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32AE" w14:textId="77777777" w:rsidR="005634A7" w:rsidRPr="005C4D44" w:rsidRDefault="005634A7" w:rsidP="005634A7">
      <w:pPr>
        <w:jc w:val="center"/>
        <w:rPr>
          <w:rFonts w:ascii="Times New Roman" w:hAnsi="Times New Roman" w:cs="Times New Roman"/>
          <w:noProof/>
          <w:sz w:val="24"/>
          <w:szCs w:val="24"/>
          <w:lang w:val="kk-KZ"/>
        </w:rPr>
      </w:pPr>
      <w:bookmarkStart w:id="0" w:name="_Hlk227053925"/>
      <w:bookmarkStart w:id="1" w:name="_Hlk227110604"/>
      <w:bookmarkEnd w:id="0"/>
      <w:r w:rsidRPr="005C4D44">
        <w:rPr>
          <w:rFonts w:ascii="Times New Roman" w:hAnsi="Times New Roman" w:cs="Times New Roman"/>
          <w:noProof/>
          <w:sz w:val="24"/>
          <w:szCs w:val="24"/>
          <w:lang w:val="kk-KZ"/>
        </w:rPr>
        <w:t>«Қазақ ұлттық қыздар педагогикалық университеті» КеАҚ</w:t>
      </w:r>
    </w:p>
    <w:p w14:paraId="3C100837" w14:textId="77777777" w:rsidR="005634A7" w:rsidRPr="005C4D44" w:rsidRDefault="005634A7" w:rsidP="005634A7">
      <w:pPr>
        <w:jc w:val="cente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Филология институтты</w:t>
      </w:r>
    </w:p>
    <w:p w14:paraId="4E17F900" w14:textId="77777777" w:rsidR="005634A7" w:rsidRPr="005C4D44" w:rsidRDefault="005634A7" w:rsidP="005634A7">
      <w:pPr>
        <w:jc w:val="center"/>
        <w:rPr>
          <w:rFonts w:ascii="Times New Roman" w:eastAsia="Calibri" w:hAnsi="Times New Roman" w:cs="Times New Roman"/>
          <w:noProof/>
          <w:sz w:val="24"/>
          <w:szCs w:val="24"/>
          <w:lang w:val="kk-KZ"/>
        </w:rPr>
      </w:pPr>
      <w:r w:rsidRPr="005C4D44">
        <w:rPr>
          <w:rFonts w:ascii="Times New Roman" w:eastAsia="Calibri" w:hAnsi="Times New Roman" w:cs="Times New Roman"/>
          <w:caps/>
          <w:noProof/>
          <w:sz w:val="24"/>
          <w:szCs w:val="24"/>
          <w:lang w:val="kk-KZ"/>
        </w:rPr>
        <w:t>8D02301 – «</w:t>
      </w:r>
      <w:r w:rsidRPr="005C4D44">
        <w:rPr>
          <w:rFonts w:ascii="Times New Roman" w:eastAsia="Calibri" w:hAnsi="Times New Roman" w:cs="Times New Roman"/>
          <w:noProof/>
          <w:sz w:val="24"/>
          <w:szCs w:val="24"/>
          <w:lang w:val="kk-KZ"/>
        </w:rPr>
        <w:t xml:space="preserve">Филология» білім беру бағдарламасы </w:t>
      </w:r>
    </w:p>
    <w:p w14:paraId="08B858BC" w14:textId="77777777" w:rsidR="005634A7" w:rsidRPr="005C4D44" w:rsidRDefault="005634A7" w:rsidP="005634A7">
      <w:pPr>
        <w:jc w:val="center"/>
        <w:rPr>
          <w:rFonts w:ascii="Times New Roman" w:hAnsi="Times New Roman" w:cs="Times New Roman"/>
          <w:noProof/>
          <w:sz w:val="28"/>
          <w:szCs w:val="28"/>
          <w:lang w:val="kk-KZ"/>
        </w:rPr>
      </w:pPr>
    </w:p>
    <w:p w14:paraId="2330CEB5" w14:textId="77777777" w:rsidR="005634A7" w:rsidRPr="005C4D44" w:rsidRDefault="005634A7" w:rsidP="005634A7">
      <w:pPr>
        <w:jc w:val="center"/>
        <w:rPr>
          <w:rFonts w:ascii="Times New Roman" w:hAnsi="Times New Roman" w:cs="Times New Roman"/>
          <w:noProof/>
          <w:sz w:val="28"/>
          <w:szCs w:val="28"/>
          <w:lang w:val="kk-KZ"/>
        </w:rPr>
      </w:pPr>
    </w:p>
    <w:p w14:paraId="2276C841" w14:textId="77777777" w:rsidR="005634A7" w:rsidRPr="005C4D44" w:rsidRDefault="005634A7" w:rsidP="005634A7">
      <w:pPr>
        <w:rPr>
          <w:rFonts w:ascii="Times New Roman" w:hAnsi="Times New Roman" w:cs="Times New Roman"/>
          <w:noProof/>
          <w:sz w:val="28"/>
          <w:szCs w:val="28"/>
          <w:lang w:val="kk-KZ"/>
        </w:rPr>
      </w:pPr>
    </w:p>
    <w:p w14:paraId="41ED1891" w14:textId="77777777" w:rsidR="005634A7" w:rsidRPr="005C4D44" w:rsidRDefault="005634A7" w:rsidP="005634A7">
      <w:pPr>
        <w:rPr>
          <w:rFonts w:ascii="Times New Roman" w:hAnsi="Times New Roman" w:cs="Times New Roman"/>
          <w:noProof/>
          <w:sz w:val="28"/>
          <w:szCs w:val="28"/>
          <w:lang w:val="kk-KZ"/>
        </w:rPr>
      </w:pPr>
    </w:p>
    <w:p w14:paraId="3FD439EF" w14:textId="77777777" w:rsidR="005634A7" w:rsidRPr="005C4D44" w:rsidRDefault="005634A7" w:rsidP="005634A7">
      <w:pPr>
        <w:jc w:val="center"/>
        <w:rPr>
          <w:rFonts w:ascii="Times New Roman" w:hAnsi="Times New Roman" w:cs="Times New Roman"/>
          <w:b/>
          <w:bCs/>
          <w:noProof/>
          <w:sz w:val="28"/>
          <w:szCs w:val="28"/>
          <w:lang w:val="kk-KZ"/>
        </w:rPr>
      </w:pPr>
      <w:r w:rsidRPr="005C4D44">
        <w:rPr>
          <w:rFonts w:ascii="Times New Roman" w:hAnsi="Times New Roman" w:cs="Times New Roman"/>
          <w:b/>
          <w:bCs/>
          <w:noProof/>
          <w:sz w:val="28"/>
          <w:szCs w:val="28"/>
          <w:lang w:val="kk-KZ"/>
        </w:rPr>
        <w:t>АКЕГОЖАЕВА РАЯ НУРДАНҚЫЗЫ</w:t>
      </w:r>
    </w:p>
    <w:p w14:paraId="4BBF55B3" w14:textId="77777777" w:rsidR="005634A7" w:rsidRPr="005C4D44" w:rsidRDefault="005634A7" w:rsidP="005634A7">
      <w:pPr>
        <w:jc w:val="center"/>
        <w:rPr>
          <w:rFonts w:ascii="Times New Roman" w:hAnsi="Times New Roman" w:cs="Times New Roman"/>
          <w:b/>
          <w:bCs/>
          <w:noProof/>
          <w:sz w:val="28"/>
          <w:szCs w:val="28"/>
          <w:lang w:val="kk-KZ"/>
        </w:rPr>
      </w:pPr>
    </w:p>
    <w:p w14:paraId="06477FA2" w14:textId="37838EA4" w:rsidR="005634A7" w:rsidRPr="005C4D44" w:rsidRDefault="005634A7" w:rsidP="005634A7">
      <w:pPr>
        <w:jc w:val="center"/>
        <w:rPr>
          <w:rFonts w:ascii="Times New Roman" w:hAnsi="Times New Roman" w:cs="Times New Roman"/>
          <w:b/>
          <w:bCs/>
          <w:noProof/>
          <w:sz w:val="28"/>
          <w:szCs w:val="28"/>
          <w:lang w:val="kk-KZ"/>
        </w:rPr>
      </w:pPr>
      <w:r w:rsidRPr="005C4D44">
        <w:rPr>
          <w:rFonts w:ascii="Times New Roman" w:hAnsi="Times New Roman" w:cs="Times New Roman"/>
          <w:b/>
          <w:bCs/>
          <w:noProof/>
          <w:sz w:val="28"/>
          <w:szCs w:val="28"/>
          <w:lang w:val="kk-KZ"/>
        </w:rPr>
        <w:t>Қыпшақ-</w:t>
      </w:r>
      <w:r>
        <w:rPr>
          <w:rFonts w:ascii="Times New Roman" w:hAnsi="Times New Roman" w:cs="Times New Roman"/>
          <w:b/>
          <w:bCs/>
          <w:noProof/>
          <w:sz w:val="28"/>
          <w:szCs w:val="28"/>
          <w:lang w:val="kk-KZ"/>
        </w:rPr>
        <w:t>о</w:t>
      </w:r>
      <w:r w:rsidRPr="005C4D44">
        <w:rPr>
          <w:rFonts w:ascii="Times New Roman" w:hAnsi="Times New Roman" w:cs="Times New Roman"/>
          <w:b/>
          <w:bCs/>
          <w:noProof/>
          <w:sz w:val="28"/>
          <w:szCs w:val="28"/>
          <w:lang w:val="kk-KZ"/>
        </w:rPr>
        <w:t>ғыз тілдер тобындағы скриптонимдердің прагматикалық әлеуеті (ғұрыптық рәсімдер негізінде)</w:t>
      </w:r>
    </w:p>
    <w:p w14:paraId="7FF827E3" w14:textId="77777777" w:rsidR="005634A7" w:rsidRPr="005C4D44" w:rsidRDefault="005634A7" w:rsidP="005634A7">
      <w:pPr>
        <w:jc w:val="center"/>
        <w:rPr>
          <w:rFonts w:ascii="Times New Roman" w:hAnsi="Times New Roman" w:cs="Times New Roman"/>
          <w:b/>
          <w:bCs/>
          <w:noProof/>
          <w:sz w:val="28"/>
          <w:szCs w:val="28"/>
          <w:lang w:val="kk-KZ"/>
        </w:rPr>
      </w:pPr>
    </w:p>
    <w:p w14:paraId="6E1F3EF3" w14:textId="77777777" w:rsidR="005634A7" w:rsidRPr="005C4D44" w:rsidRDefault="005634A7" w:rsidP="005634A7">
      <w:pPr>
        <w:jc w:val="center"/>
        <w:rPr>
          <w:rFonts w:ascii="Times New Roman" w:hAnsi="Times New Roman" w:cs="Times New Roman"/>
          <w:b/>
          <w:bCs/>
          <w:noProof/>
          <w:sz w:val="28"/>
          <w:szCs w:val="28"/>
          <w:lang w:val="kk-KZ"/>
        </w:rPr>
      </w:pPr>
    </w:p>
    <w:p w14:paraId="3FBEEA7C" w14:textId="77777777" w:rsidR="005634A7" w:rsidRPr="005C4D44" w:rsidRDefault="005634A7" w:rsidP="005634A7">
      <w:pPr>
        <w:jc w:val="center"/>
        <w:rPr>
          <w:rFonts w:ascii="Times New Roman" w:hAnsi="Times New Roman" w:cs="Times New Roman"/>
          <w:b/>
          <w:bCs/>
          <w:noProof/>
          <w:sz w:val="28"/>
          <w:szCs w:val="28"/>
          <w:lang w:val="kk-KZ"/>
        </w:rPr>
      </w:pPr>
    </w:p>
    <w:p w14:paraId="1A367AC7" w14:textId="77777777" w:rsidR="005634A7" w:rsidRPr="005C4D44" w:rsidRDefault="005634A7" w:rsidP="005634A7">
      <w:pPr>
        <w:jc w:val="center"/>
        <w:rPr>
          <w:rFonts w:ascii="Times New Roman" w:hAnsi="Times New Roman" w:cs="Times New Roman"/>
          <w:b/>
          <w:bCs/>
          <w:noProof/>
          <w:sz w:val="28"/>
          <w:szCs w:val="28"/>
          <w:lang w:val="kk-KZ"/>
        </w:rPr>
      </w:pPr>
    </w:p>
    <w:p w14:paraId="3710F511" w14:textId="77777777" w:rsidR="005634A7" w:rsidRPr="005C4D44" w:rsidRDefault="005634A7" w:rsidP="005634A7">
      <w:pPr>
        <w:jc w:val="center"/>
        <w:rPr>
          <w:rFonts w:ascii="Times New Roman" w:hAnsi="Times New Roman" w:cs="Times New Roman"/>
          <w:b/>
          <w:bCs/>
          <w:noProof/>
          <w:sz w:val="28"/>
          <w:szCs w:val="28"/>
          <w:lang w:val="kk-KZ"/>
        </w:rPr>
      </w:pPr>
    </w:p>
    <w:p w14:paraId="20965FAD" w14:textId="77777777" w:rsidR="005634A7" w:rsidRPr="005C4D44" w:rsidRDefault="005634A7" w:rsidP="005634A7">
      <w:pPr>
        <w:jc w:val="center"/>
        <w:rPr>
          <w:rFonts w:ascii="Times New Roman" w:hAnsi="Times New Roman" w:cs="Times New Roman"/>
          <w:b/>
          <w:bCs/>
          <w:noProof/>
          <w:sz w:val="28"/>
          <w:szCs w:val="28"/>
          <w:lang w:val="kk-KZ"/>
        </w:rPr>
      </w:pPr>
    </w:p>
    <w:p w14:paraId="43E122CD" w14:textId="77777777" w:rsidR="005634A7" w:rsidRPr="005C4D44" w:rsidRDefault="005634A7" w:rsidP="005634A7">
      <w:pPr>
        <w:jc w:val="center"/>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Философия докторы (PhD)</w:t>
      </w:r>
    </w:p>
    <w:p w14:paraId="2F00D9BB" w14:textId="77777777" w:rsidR="005634A7" w:rsidRPr="005C4D44" w:rsidRDefault="005634A7" w:rsidP="005634A7">
      <w:pPr>
        <w:jc w:val="center"/>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дәрежесін алу үшін дайындалған диссертация</w:t>
      </w:r>
    </w:p>
    <w:p w14:paraId="4EADAACE" w14:textId="77777777" w:rsidR="005634A7" w:rsidRPr="005C4D44" w:rsidRDefault="005634A7" w:rsidP="005634A7">
      <w:pPr>
        <w:jc w:val="center"/>
        <w:rPr>
          <w:rFonts w:ascii="Times New Roman" w:eastAsia="Calibri" w:hAnsi="Times New Roman" w:cs="Times New Roman"/>
          <w:noProof/>
          <w:sz w:val="24"/>
          <w:szCs w:val="24"/>
          <w:lang w:val="kk-KZ"/>
        </w:rPr>
      </w:pPr>
    </w:p>
    <w:p w14:paraId="777E92CC" w14:textId="77777777" w:rsidR="005634A7" w:rsidRPr="005C4D44" w:rsidRDefault="005634A7" w:rsidP="005634A7">
      <w:pPr>
        <w:jc w:val="center"/>
        <w:rPr>
          <w:rFonts w:ascii="Times New Roman" w:eastAsia="Calibri" w:hAnsi="Times New Roman" w:cs="Times New Roman"/>
          <w:b/>
          <w:bCs/>
          <w:noProof/>
          <w:sz w:val="24"/>
          <w:szCs w:val="24"/>
          <w:lang w:val="kk-KZ"/>
        </w:rPr>
      </w:pPr>
    </w:p>
    <w:p w14:paraId="4DD2A6E0"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Отандық ғылыми жетекші                 PhD, қауымдастырылған  профессор м.а.</w:t>
      </w:r>
    </w:p>
    <w:p w14:paraId="2558C880"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 xml:space="preserve">                                                               Мурзинова А.С.</w:t>
      </w:r>
    </w:p>
    <w:p w14:paraId="5A10AA45"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p>
    <w:p w14:paraId="4C60F5C1"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Шетелдік ғылыми жетекшісі             Нийде Омер Халисдемир университеті</w:t>
      </w:r>
    </w:p>
    <w:p w14:paraId="3EC0BB0A"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ab/>
      </w:r>
      <w:r w:rsidRPr="005C4D44">
        <w:rPr>
          <w:rFonts w:ascii="Times New Roman" w:eastAsia="Calibri" w:hAnsi="Times New Roman" w:cs="Times New Roman"/>
          <w:noProof/>
          <w:sz w:val="24"/>
          <w:szCs w:val="24"/>
          <w:lang w:val="kk-KZ"/>
        </w:rPr>
        <w:tab/>
      </w:r>
      <w:r w:rsidRPr="005C4D44">
        <w:rPr>
          <w:rFonts w:ascii="Times New Roman" w:eastAsia="Calibri" w:hAnsi="Times New Roman" w:cs="Times New Roman"/>
          <w:noProof/>
          <w:sz w:val="24"/>
          <w:szCs w:val="24"/>
          <w:lang w:val="kk-KZ"/>
        </w:rPr>
        <w:tab/>
      </w:r>
      <w:r w:rsidRPr="005C4D44">
        <w:rPr>
          <w:rFonts w:ascii="Times New Roman" w:eastAsia="Calibri" w:hAnsi="Times New Roman" w:cs="Times New Roman"/>
          <w:noProof/>
          <w:sz w:val="24"/>
          <w:szCs w:val="24"/>
          <w:lang w:val="kk-KZ"/>
        </w:rPr>
        <w:tab/>
      </w:r>
      <w:r w:rsidRPr="005C4D44">
        <w:rPr>
          <w:rFonts w:ascii="Times New Roman" w:eastAsia="Calibri" w:hAnsi="Times New Roman" w:cs="Times New Roman"/>
          <w:noProof/>
          <w:sz w:val="24"/>
          <w:szCs w:val="24"/>
          <w:lang w:val="kk-KZ"/>
        </w:rPr>
        <w:tab/>
        <w:t xml:space="preserve">   Түркия, Нийде</w:t>
      </w:r>
    </w:p>
    <w:p w14:paraId="02D444E1"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eastAsia="Calibri" w:hAnsi="Times New Roman" w:cs="Times New Roman"/>
          <w:noProof/>
          <w:sz w:val="24"/>
          <w:szCs w:val="24"/>
          <w:lang w:val="kk-KZ"/>
        </w:rPr>
        <w:t xml:space="preserve">                                                              </w:t>
      </w:r>
      <w:r w:rsidRPr="005C4D44">
        <w:rPr>
          <w:rFonts w:ascii="Times New Roman" w:hAnsi="Times New Roman" w:cs="Times New Roman"/>
          <w:noProof/>
          <w:sz w:val="24"/>
          <w:szCs w:val="24"/>
          <w:lang w:val="kk-KZ"/>
        </w:rPr>
        <w:t>доктор, профессор</w:t>
      </w:r>
    </w:p>
    <w:p w14:paraId="246321D7" w14:textId="77777777" w:rsidR="005634A7" w:rsidRPr="005C4D44" w:rsidRDefault="005634A7" w:rsidP="005634A7">
      <w:pPr>
        <w:spacing w:line="240" w:lineRule="auto"/>
        <w:contextualSpacing/>
        <w:rPr>
          <w:rFonts w:ascii="Times New Roman" w:eastAsia="Calibri" w:hAnsi="Times New Roman" w:cs="Times New Roman"/>
          <w:noProof/>
          <w:sz w:val="24"/>
          <w:szCs w:val="24"/>
          <w:lang w:val="kk-KZ"/>
        </w:rPr>
      </w:pPr>
      <w:r w:rsidRPr="005C4D44">
        <w:rPr>
          <w:rFonts w:ascii="Times New Roman" w:hAnsi="Times New Roman" w:cs="Times New Roman"/>
          <w:noProof/>
          <w:sz w:val="24"/>
          <w:szCs w:val="24"/>
          <w:lang w:val="kk-KZ"/>
        </w:rPr>
        <w:t xml:space="preserve">                                                              Хикмет Қораш</w:t>
      </w:r>
    </w:p>
    <w:p w14:paraId="0A15EE22" w14:textId="77777777" w:rsidR="005634A7" w:rsidRPr="005C4D44" w:rsidRDefault="005634A7" w:rsidP="005634A7">
      <w:pPr>
        <w:jc w:val="center"/>
        <w:rPr>
          <w:rFonts w:ascii="Times New Roman" w:hAnsi="Times New Roman" w:cs="Times New Roman"/>
          <w:noProof/>
          <w:sz w:val="24"/>
          <w:szCs w:val="24"/>
          <w:lang w:val="kk-KZ"/>
        </w:rPr>
      </w:pPr>
    </w:p>
    <w:p w14:paraId="065D3B3D" w14:textId="77777777" w:rsidR="005634A7" w:rsidRPr="005C4D44" w:rsidRDefault="005634A7" w:rsidP="005634A7">
      <w:pPr>
        <w:jc w:val="center"/>
        <w:rPr>
          <w:rFonts w:ascii="Times New Roman" w:hAnsi="Times New Roman" w:cs="Times New Roman"/>
          <w:noProof/>
          <w:sz w:val="24"/>
          <w:szCs w:val="24"/>
          <w:lang w:val="kk-KZ"/>
        </w:rPr>
      </w:pPr>
    </w:p>
    <w:p w14:paraId="41B63F12" w14:textId="77777777" w:rsidR="005634A7" w:rsidRPr="005C4D44" w:rsidRDefault="005634A7" w:rsidP="005634A7">
      <w:pPr>
        <w:jc w:val="center"/>
        <w:rPr>
          <w:rFonts w:ascii="Times New Roman" w:hAnsi="Times New Roman" w:cs="Times New Roman"/>
          <w:noProof/>
          <w:sz w:val="24"/>
          <w:szCs w:val="24"/>
          <w:lang w:val="kk-KZ"/>
        </w:rPr>
      </w:pPr>
    </w:p>
    <w:p w14:paraId="079E59F4" w14:textId="77777777" w:rsidR="005634A7" w:rsidRPr="005C4D44" w:rsidRDefault="005634A7" w:rsidP="005634A7">
      <w:pPr>
        <w:jc w:val="center"/>
        <w:rPr>
          <w:rFonts w:ascii="Times New Roman" w:hAnsi="Times New Roman" w:cs="Times New Roman"/>
          <w:noProof/>
          <w:sz w:val="24"/>
          <w:szCs w:val="24"/>
          <w:lang w:val="kk-KZ"/>
        </w:rPr>
      </w:pPr>
    </w:p>
    <w:p w14:paraId="60ED92E5" w14:textId="77777777" w:rsidR="005634A7" w:rsidRPr="005C4D44" w:rsidRDefault="005634A7" w:rsidP="005634A7">
      <w:pPr>
        <w:jc w:val="center"/>
        <w:rPr>
          <w:rFonts w:ascii="Times New Roman" w:hAnsi="Times New Roman" w:cs="Times New Roman"/>
          <w:noProof/>
          <w:sz w:val="24"/>
          <w:szCs w:val="24"/>
          <w:lang w:val="kk-KZ"/>
        </w:rPr>
      </w:pPr>
    </w:p>
    <w:p w14:paraId="1529504F" w14:textId="77777777" w:rsidR="005634A7" w:rsidRPr="005C4D44" w:rsidRDefault="005634A7" w:rsidP="005634A7">
      <w:pPr>
        <w:jc w:val="center"/>
        <w:rPr>
          <w:rFonts w:ascii="Times New Roman" w:hAnsi="Times New Roman" w:cs="Times New Roman"/>
          <w:noProof/>
          <w:sz w:val="24"/>
          <w:szCs w:val="24"/>
          <w:lang w:val="kk-KZ"/>
        </w:rPr>
      </w:pPr>
    </w:p>
    <w:p w14:paraId="6CFA9680" w14:textId="53DEFCEC" w:rsidR="005634A7" w:rsidRPr="005C4D44" w:rsidRDefault="00A64648" w:rsidP="005634A7">
      <w:pPr>
        <w:jc w:val="center"/>
        <w:rPr>
          <w:rFonts w:ascii="Times New Roman" w:hAnsi="Times New Roman" w:cs="Times New Roman"/>
          <w:noProof/>
          <w:sz w:val="24"/>
          <w:szCs w:val="24"/>
          <w:lang w:val="kk-KZ"/>
        </w:rPr>
      </w:pPr>
      <w:r>
        <w:rPr>
          <w:rFonts w:ascii="Times New Roman" w:hAnsi="Times New Roman" w:cs="Times New Roman"/>
          <w:noProof/>
          <w:sz w:val="24"/>
          <w:szCs w:val="24"/>
          <w:lang w:val="kk-KZ"/>
        </w:rPr>
        <mc:AlternateContent>
          <mc:Choice Requires="wps">
            <w:drawing>
              <wp:anchor distT="0" distB="0" distL="114300" distR="114300" simplePos="0" relativeHeight="251671552" behindDoc="0" locked="0" layoutInCell="1" allowOverlap="1" wp14:anchorId="2C99D7A8" wp14:editId="4C997E2E">
                <wp:simplePos x="0" y="0"/>
                <wp:positionH relativeFrom="column">
                  <wp:posOffset>2348865</wp:posOffset>
                </wp:positionH>
                <wp:positionV relativeFrom="paragraph">
                  <wp:posOffset>146685</wp:posOffset>
                </wp:positionV>
                <wp:extent cx="673100" cy="457200"/>
                <wp:effectExtent l="0" t="0" r="12700" b="19050"/>
                <wp:wrapNone/>
                <wp:docPr id="54" name="Овал 54"/>
                <wp:cNvGraphicFramePr/>
                <a:graphic xmlns:a="http://schemas.openxmlformats.org/drawingml/2006/main">
                  <a:graphicData uri="http://schemas.microsoft.com/office/word/2010/wordprocessingShape">
                    <wps:wsp>
                      <wps:cNvSpPr/>
                      <wps:spPr>
                        <a:xfrm>
                          <a:off x="0" y="0"/>
                          <a:ext cx="673100"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6D0EEE" id="Овал 54" o:spid="_x0000_s1026" style="position:absolute;margin-left:184.95pt;margin-top:11.55pt;width:53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" fillcolor="white [3212]" strokecolor="white [3212]" strokeweight="1pt">
                <v:stroke joinstyle="miter"/>
              </v:oval>
            </w:pict>
          </mc:Fallback>
        </mc:AlternateContent>
      </w:r>
      <w:r w:rsidR="005634A7" w:rsidRPr="005C4D44">
        <w:rPr>
          <w:rFonts w:ascii="Times New Roman" w:hAnsi="Times New Roman" w:cs="Times New Roman"/>
          <w:noProof/>
          <w:sz w:val="24"/>
          <w:szCs w:val="24"/>
          <w:lang w:val="kk-KZ"/>
        </w:rPr>
        <w:t>Алматы 2026</w:t>
      </w:r>
    </w:p>
    <w:p w14:paraId="3FDDD04E" w14:textId="7BB4704E" w:rsidR="0088330A" w:rsidRPr="005C4D44" w:rsidRDefault="0088330A" w:rsidP="0088330A">
      <w:pPr>
        <w:jc w:val="center"/>
        <w:rPr>
          <w:rStyle w:val="30"/>
          <w:rFonts w:eastAsiaTheme="minorHAnsi"/>
          <w:noProof/>
          <w:sz w:val="24"/>
          <w:szCs w:val="24"/>
          <w:lang w:val="kk-KZ"/>
        </w:rPr>
      </w:pPr>
      <w:bookmarkStart w:id="2" w:name="_Hlk231289680"/>
      <w:bookmarkEnd w:id="1"/>
      <w:r w:rsidRPr="005C4D44">
        <w:rPr>
          <w:rStyle w:val="30"/>
          <w:rFonts w:eastAsiaTheme="minorHAnsi"/>
          <w:noProof/>
          <w:sz w:val="24"/>
          <w:szCs w:val="24"/>
          <w:lang w:val="kk-KZ"/>
        </w:rPr>
        <w:lastRenderedPageBreak/>
        <w:t>МАЗМҰНЫ</w:t>
      </w:r>
    </w:p>
    <w:p w14:paraId="3B8D1F58" w14:textId="77777777" w:rsidR="0088330A" w:rsidRPr="005C4D44" w:rsidRDefault="0088330A" w:rsidP="0088330A">
      <w:pPr>
        <w:spacing w:line="320" w:lineRule="atLeast"/>
        <w:ind w:right="57"/>
        <w:jc w:val="center"/>
        <w:rPr>
          <w:rStyle w:val="30"/>
          <w:rFonts w:eastAsiaTheme="minorHAnsi"/>
          <w:noProof/>
          <w:sz w:val="24"/>
          <w:szCs w:val="24"/>
          <w:lang w:val="kk-KZ"/>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88330A" w:rsidRPr="005C4D44" w14:paraId="4F0A8478" w14:textId="77777777" w:rsidTr="0099077A">
        <w:tc>
          <w:tcPr>
            <w:tcW w:w="7650" w:type="dxa"/>
          </w:tcPr>
          <w:p w14:paraId="2FF85919"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Style w:val="30"/>
                <w:rFonts w:eastAsiaTheme="minorHAnsi"/>
                <w:noProof/>
                <w:sz w:val="24"/>
                <w:szCs w:val="24"/>
                <w:lang w:val="kk-KZ"/>
              </w:rPr>
              <w:t>Анықтамалар</w:t>
            </w:r>
          </w:p>
        </w:tc>
        <w:tc>
          <w:tcPr>
            <w:tcW w:w="844" w:type="dxa"/>
          </w:tcPr>
          <w:p w14:paraId="657EDDA9" w14:textId="5DEF5E68" w:rsidR="0088330A" w:rsidRPr="0092742F" w:rsidRDefault="0092742F"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5</w:t>
            </w:r>
          </w:p>
        </w:tc>
      </w:tr>
      <w:tr w:rsidR="0088330A" w:rsidRPr="005C4D44" w14:paraId="43D7F14C" w14:textId="77777777" w:rsidTr="0099077A">
        <w:tc>
          <w:tcPr>
            <w:tcW w:w="7650" w:type="dxa"/>
          </w:tcPr>
          <w:p w14:paraId="6188D4E5"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Style w:val="30"/>
                <w:rFonts w:eastAsiaTheme="minorHAnsi"/>
                <w:noProof/>
                <w:sz w:val="24"/>
                <w:szCs w:val="24"/>
                <w:lang w:val="kk-KZ"/>
              </w:rPr>
              <w:t xml:space="preserve">Суреттер тізімі </w:t>
            </w:r>
          </w:p>
        </w:tc>
        <w:tc>
          <w:tcPr>
            <w:tcW w:w="844" w:type="dxa"/>
          </w:tcPr>
          <w:p w14:paraId="595C4535" w14:textId="77777777"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7</w:t>
            </w:r>
          </w:p>
        </w:tc>
      </w:tr>
      <w:tr w:rsidR="0088330A" w:rsidRPr="005C4D44" w14:paraId="7A7BF173" w14:textId="77777777" w:rsidTr="0099077A">
        <w:tc>
          <w:tcPr>
            <w:tcW w:w="7650" w:type="dxa"/>
          </w:tcPr>
          <w:p w14:paraId="4E50D1CA"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Style w:val="30"/>
                <w:rFonts w:eastAsiaTheme="minorHAnsi"/>
                <w:noProof/>
                <w:sz w:val="24"/>
                <w:szCs w:val="24"/>
                <w:lang w:val="kk-KZ"/>
              </w:rPr>
              <w:t>Кестелер</w:t>
            </w:r>
            <w:r>
              <w:rPr>
                <w:rStyle w:val="30"/>
                <w:rFonts w:eastAsiaTheme="minorHAnsi"/>
                <w:noProof/>
                <w:sz w:val="24"/>
                <w:szCs w:val="24"/>
                <w:lang w:val="tr-TR"/>
              </w:rPr>
              <w:t xml:space="preserve"> </w:t>
            </w:r>
            <w:r>
              <w:rPr>
                <w:rStyle w:val="30"/>
                <w:rFonts w:eastAsiaTheme="minorHAnsi"/>
                <w:noProof/>
                <w:sz w:val="24"/>
                <w:szCs w:val="24"/>
                <w:lang w:val="kk-KZ"/>
              </w:rPr>
              <w:t>мен сызбалар</w:t>
            </w:r>
            <w:r w:rsidRPr="005C4D44">
              <w:rPr>
                <w:rStyle w:val="30"/>
                <w:rFonts w:eastAsiaTheme="minorHAnsi"/>
                <w:noProof/>
                <w:sz w:val="24"/>
                <w:szCs w:val="24"/>
                <w:lang w:val="kk-KZ"/>
              </w:rPr>
              <w:t xml:space="preserve"> тізімі</w:t>
            </w:r>
          </w:p>
        </w:tc>
        <w:tc>
          <w:tcPr>
            <w:tcW w:w="844" w:type="dxa"/>
          </w:tcPr>
          <w:p w14:paraId="0D8D22C7" w14:textId="488063FA" w:rsidR="0088330A" w:rsidRPr="008A3E86" w:rsidRDefault="0092742F"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9</w:t>
            </w:r>
          </w:p>
        </w:tc>
      </w:tr>
      <w:tr w:rsidR="0088330A" w:rsidRPr="005C4D44" w14:paraId="3729321E" w14:textId="77777777" w:rsidTr="0099077A">
        <w:tc>
          <w:tcPr>
            <w:tcW w:w="7650" w:type="dxa"/>
          </w:tcPr>
          <w:p w14:paraId="7FEABBB7"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Style w:val="30"/>
                <w:rFonts w:eastAsiaTheme="minorHAnsi"/>
                <w:noProof/>
                <w:sz w:val="24"/>
                <w:szCs w:val="24"/>
                <w:lang w:val="kk-KZ"/>
              </w:rPr>
              <w:t>І тарау. Кіріспе</w:t>
            </w:r>
          </w:p>
        </w:tc>
        <w:tc>
          <w:tcPr>
            <w:tcW w:w="844" w:type="dxa"/>
          </w:tcPr>
          <w:p w14:paraId="6B304DE5" w14:textId="06E45390"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1</w:t>
            </w:r>
            <w:r w:rsidR="0092742F">
              <w:rPr>
                <w:rStyle w:val="30"/>
                <w:rFonts w:eastAsiaTheme="minorHAnsi"/>
                <w:b w:val="0"/>
                <w:bCs w:val="0"/>
                <w:noProof/>
                <w:sz w:val="24"/>
                <w:szCs w:val="24"/>
                <w:lang w:val="tr-TR"/>
              </w:rPr>
              <w:t>1</w:t>
            </w:r>
          </w:p>
        </w:tc>
      </w:tr>
      <w:tr w:rsidR="0088330A" w:rsidRPr="005C4D44" w14:paraId="7B0A7FC4" w14:textId="77777777" w:rsidTr="0099077A">
        <w:tc>
          <w:tcPr>
            <w:tcW w:w="7650" w:type="dxa"/>
          </w:tcPr>
          <w:p w14:paraId="42748057"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Style w:val="30"/>
                <w:rFonts w:eastAsiaTheme="minorHAnsi"/>
                <w:noProof/>
                <w:sz w:val="24"/>
                <w:szCs w:val="24"/>
                <w:lang w:val="kk-KZ"/>
              </w:rPr>
              <w:t xml:space="preserve">ІІ тарау. Зерттеу контексті </w:t>
            </w:r>
          </w:p>
        </w:tc>
        <w:tc>
          <w:tcPr>
            <w:tcW w:w="844" w:type="dxa"/>
          </w:tcPr>
          <w:p w14:paraId="0A6C6279" w14:textId="74113FED" w:rsidR="0088330A" w:rsidRPr="008A3E86"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2</w:t>
            </w:r>
            <w:r w:rsidR="0092742F">
              <w:rPr>
                <w:rStyle w:val="30"/>
                <w:rFonts w:eastAsiaTheme="minorHAnsi"/>
                <w:b w:val="0"/>
                <w:bCs w:val="0"/>
                <w:noProof/>
                <w:sz w:val="24"/>
                <w:szCs w:val="24"/>
                <w:lang w:val="tr-TR"/>
              </w:rPr>
              <w:t>1</w:t>
            </w:r>
          </w:p>
        </w:tc>
      </w:tr>
      <w:tr w:rsidR="0088330A" w:rsidRPr="005C4D44" w14:paraId="3FE96CF9" w14:textId="77777777" w:rsidTr="0099077A">
        <w:tc>
          <w:tcPr>
            <w:tcW w:w="7650" w:type="dxa"/>
          </w:tcPr>
          <w:p w14:paraId="5CD46ACD"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Fonts w:ascii="Times New Roman" w:hAnsi="Times New Roman" w:cs="Times New Roman"/>
                <w:b/>
                <w:bCs/>
                <w:noProof/>
                <w:sz w:val="24"/>
                <w:szCs w:val="24"/>
                <w:lang w:val="kk-KZ" w:eastAsia="ru-RU"/>
              </w:rPr>
              <w:t>ІІІ тарау. Зерттеудің теориялық негіздері</w:t>
            </w:r>
          </w:p>
        </w:tc>
        <w:tc>
          <w:tcPr>
            <w:tcW w:w="844" w:type="dxa"/>
          </w:tcPr>
          <w:p w14:paraId="5C122A30" w14:textId="0A73E6A2"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2</w:t>
            </w:r>
            <w:r w:rsidR="0092742F">
              <w:rPr>
                <w:rStyle w:val="30"/>
                <w:rFonts w:eastAsiaTheme="minorHAnsi"/>
                <w:b w:val="0"/>
                <w:bCs w:val="0"/>
                <w:noProof/>
                <w:sz w:val="24"/>
                <w:szCs w:val="24"/>
                <w:lang w:val="tr-TR"/>
              </w:rPr>
              <w:t>7</w:t>
            </w:r>
          </w:p>
        </w:tc>
      </w:tr>
      <w:tr w:rsidR="0088330A" w:rsidRPr="005C4D44" w14:paraId="52B8BBC2" w14:textId="77777777" w:rsidTr="0099077A">
        <w:tc>
          <w:tcPr>
            <w:tcW w:w="7650" w:type="dxa"/>
          </w:tcPr>
          <w:p w14:paraId="790657C2" w14:textId="77777777" w:rsidR="0088330A" w:rsidRPr="005C4D44" w:rsidRDefault="0088330A" w:rsidP="005C285C">
            <w:pPr>
              <w:spacing w:line="320" w:lineRule="atLeast"/>
              <w:ind w:right="57"/>
              <w:rPr>
                <w:rStyle w:val="30"/>
                <w:rFonts w:eastAsiaTheme="minorHAnsi"/>
                <w:noProof/>
                <w:sz w:val="24"/>
                <w:szCs w:val="24"/>
                <w:lang w:val="kk-KZ"/>
              </w:rPr>
            </w:pPr>
            <w:r w:rsidRPr="005C4D44">
              <w:rPr>
                <w:rFonts w:ascii="Times New Roman" w:hAnsi="Times New Roman" w:cs="Times New Roman"/>
                <w:b/>
                <w:bCs/>
                <w:noProof/>
                <w:sz w:val="24"/>
                <w:szCs w:val="24"/>
                <w:lang w:val="kk-KZ" w:eastAsia="ru-RU"/>
              </w:rPr>
              <w:t>3.1 Скрипт және ғұрыптық рәсім ұғымдары: когнитивтік, тілдік аспектілері</w:t>
            </w:r>
          </w:p>
        </w:tc>
        <w:tc>
          <w:tcPr>
            <w:tcW w:w="844" w:type="dxa"/>
          </w:tcPr>
          <w:p w14:paraId="03619C60" w14:textId="5377BB70"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2</w:t>
            </w:r>
            <w:r w:rsidR="0092742F">
              <w:rPr>
                <w:rStyle w:val="30"/>
                <w:rFonts w:eastAsiaTheme="minorHAnsi"/>
                <w:b w:val="0"/>
                <w:bCs w:val="0"/>
                <w:noProof/>
                <w:sz w:val="24"/>
                <w:szCs w:val="24"/>
                <w:lang w:val="tr-TR"/>
              </w:rPr>
              <w:t>7</w:t>
            </w:r>
          </w:p>
        </w:tc>
      </w:tr>
      <w:tr w:rsidR="0088330A" w:rsidRPr="005C4D44" w14:paraId="1191C585" w14:textId="77777777" w:rsidTr="0099077A">
        <w:tc>
          <w:tcPr>
            <w:tcW w:w="7650" w:type="dxa"/>
          </w:tcPr>
          <w:p w14:paraId="1407D3C0" w14:textId="77777777" w:rsidR="0088330A" w:rsidRPr="005C4D44" w:rsidRDefault="0088330A" w:rsidP="005C285C">
            <w:pPr>
              <w:pStyle w:val="a4"/>
              <w:spacing w:line="320" w:lineRule="atLeast"/>
              <w:ind w:left="0" w:right="57"/>
              <w:rPr>
                <w:rStyle w:val="30"/>
                <w:rFonts w:eastAsiaTheme="minorHAnsi"/>
                <w:noProof/>
                <w:sz w:val="24"/>
                <w:szCs w:val="24"/>
                <w:lang w:val="kk-KZ" w:eastAsia="en-US"/>
              </w:rPr>
            </w:pPr>
            <w:r w:rsidRPr="005C4D44">
              <w:rPr>
                <w:rFonts w:ascii="Times New Roman" w:hAnsi="Times New Roman" w:cs="Times New Roman"/>
                <w:noProof/>
                <w:sz w:val="24"/>
                <w:szCs w:val="24"/>
                <w:lang w:val="kk-KZ" w:eastAsia="ru-RU"/>
              </w:rPr>
              <w:t>3.1.1</w:t>
            </w:r>
            <w:r w:rsidRPr="005C4D44">
              <w:rPr>
                <w:rFonts w:ascii="Times New Roman" w:hAnsi="Times New Roman" w:cs="Times New Roman"/>
                <w:b/>
                <w:bCs/>
                <w:noProof/>
                <w:sz w:val="24"/>
                <w:szCs w:val="24"/>
                <w:lang w:val="kk-KZ" w:eastAsia="ru-RU"/>
              </w:rPr>
              <w:t xml:space="preserve"> </w:t>
            </w:r>
            <w:r w:rsidRPr="005C4D44">
              <w:rPr>
                <w:rFonts w:ascii="Times New Roman" w:hAnsi="Times New Roman" w:cs="Times New Roman"/>
                <w:noProof/>
                <w:sz w:val="24"/>
                <w:szCs w:val="24"/>
                <w:lang w:val="kk-KZ"/>
              </w:rPr>
              <w:t>Когнитивтік лингвистикадағы скрипт ұғымы</w:t>
            </w:r>
          </w:p>
        </w:tc>
        <w:tc>
          <w:tcPr>
            <w:tcW w:w="844" w:type="dxa"/>
          </w:tcPr>
          <w:p w14:paraId="0B53312A" w14:textId="4FED4399"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2</w:t>
            </w:r>
            <w:r w:rsidR="0092742F">
              <w:rPr>
                <w:rStyle w:val="30"/>
                <w:rFonts w:eastAsiaTheme="minorHAnsi"/>
                <w:b w:val="0"/>
                <w:bCs w:val="0"/>
                <w:noProof/>
                <w:sz w:val="24"/>
                <w:szCs w:val="24"/>
                <w:lang w:val="tr-TR"/>
              </w:rPr>
              <w:t>7</w:t>
            </w:r>
          </w:p>
        </w:tc>
      </w:tr>
      <w:tr w:rsidR="0088330A" w:rsidRPr="005C4D44" w14:paraId="3F671571" w14:textId="77777777" w:rsidTr="0099077A">
        <w:tc>
          <w:tcPr>
            <w:tcW w:w="7650" w:type="dxa"/>
          </w:tcPr>
          <w:p w14:paraId="205327B4" w14:textId="77777777" w:rsidR="0088330A" w:rsidRPr="005C4D44" w:rsidRDefault="0088330A" w:rsidP="005C285C">
            <w:pPr>
              <w:pStyle w:val="a4"/>
              <w:spacing w:line="320" w:lineRule="atLeast"/>
              <w:ind w:left="0" w:right="57"/>
              <w:rPr>
                <w:rFonts w:ascii="Times New Roman" w:hAnsi="Times New Roman" w:cs="Times New Roman"/>
                <w:b/>
                <w:bCs/>
                <w:noProof/>
                <w:sz w:val="24"/>
                <w:szCs w:val="24"/>
                <w:lang w:val="kk-KZ" w:eastAsia="ru-RU"/>
              </w:rPr>
            </w:pPr>
            <w:r w:rsidRPr="005C4D44">
              <w:rPr>
                <w:rFonts w:ascii="Times New Roman" w:hAnsi="Times New Roman" w:cs="Times New Roman"/>
                <w:noProof/>
                <w:sz w:val="24"/>
                <w:szCs w:val="24"/>
                <w:lang w:val="kk-KZ"/>
              </w:rPr>
              <w:t>3.1.2 Ғұрыптық рәсім</w:t>
            </w:r>
            <w:r>
              <w:rPr>
                <w:rFonts w:ascii="Times New Roman" w:hAnsi="Times New Roman" w:cs="Times New Roman"/>
                <w:noProof/>
                <w:sz w:val="24"/>
                <w:szCs w:val="24"/>
                <w:lang w:val="kk-KZ"/>
              </w:rPr>
              <w:t>дер</w:t>
            </w:r>
            <w:r w:rsidRPr="005C4D44">
              <w:rPr>
                <w:rFonts w:ascii="Times New Roman" w:hAnsi="Times New Roman" w:cs="Times New Roman"/>
                <w:noProof/>
                <w:sz w:val="24"/>
                <w:szCs w:val="24"/>
                <w:lang w:val="kk-KZ"/>
              </w:rPr>
              <w:t xml:space="preserve"> </w:t>
            </w:r>
            <w:r>
              <w:rPr>
                <w:rFonts w:ascii="Times New Roman" w:hAnsi="Times New Roman" w:cs="Times New Roman"/>
                <w:noProof/>
                <w:sz w:val="24"/>
                <w:szCs w:val="24"/>
                <w:lang w:val="kk-KZ"/>
              </w:rPr>
              <w:t xml:space="preserve">мен </w:t>
            </w:r>
            <w:r w:rsidRPr="005C4D44">
              <w:rPr>
                <w:rFonts w:ascii="Times New Roman" w:hAnsi="Times New Roman" w:cs="Times New Roman"/>
                <w:noProof/>
                <w:sz w:val="24"/>
                <w:szCs w:val="24"/>
                <w:lang w:val="kk-KZ"/>
              </w:rPr>
              <w:t xml:space="preserve">мәдени скрипт </w:t>
            </w:r>
            <w:r>
              <w:rPr>
                <w:rFonts w:ascii="Times New Roman" w:hAnsi="Times New Roman" w:cs="Times New Roman"/>
                <w:noProof/>
                <w:sz w:val="24"/>
                <w:szCs w:val="24"/>
                <w:lang w:val="kk-KZ"/>
              </w:rPr>
              <w:t>ұғымдарының байланысы</w:t>
            </w:r>
          </w:p>
        </w:tc>
        <w:tc>
          <w:tcPr>
            <w:tcW w:w="844" w:type="dxa"/>
          </w:tcPr>
          <w:p w14:paraId="3126FA8F" w14:textId="32F61DE9" w:rsidR="0088330A" w:rsidRPr="008A3E86"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3</w:t>
            </w:r>
            <w:r w:rsidR="0092742F">
              <w:rPr>
                <w:rStyle w:val="30"/>
                <w:rFonts w:eastAsiaTheme="minorHAnsi"/>
                <w:b w:val="0"/>
                <w:bCs w:val="0"/>
                <w:noProof/>
                <w:sz w:val="24"/>
                <w:szCs w:val="24"/>
                <w:lang w:val="tr-TR"/>
              </w:rPr>
              <w:t>1</w:t>
            </w:r>
          </w:p>
        </w:tc>
      </w:tr>
      <w:tr w:rsidR="0088330A" w:rsidRPr="005C4D44" w14:paraId="6CB2B727" w14:textId="77777777" w:rsidTr="0099077A">
        <w:tc>
          <w:tcPr>
            <w:tcW w:w="7650" w:type="dxa"/>
          </w:tcPr>
          <w:p w14:paraId="70AE738E" w14:textId="77777777" w:rsidR="0088330A" w:rsidRPr="005C4D44" w:rsidRDefault="0088330A" w:rsidP="005C285C">
            <w:pPr>
              <w:spacing w:line="320" w:lineRule="atLeast"/>
              <w:ind w:right="57"/>
              <w:rPr>
                <w:rFonts w:ascii="Times New Roman" w:hAnsi="Times New Roman" w:cs="Times New Roman"/>
                <w:b/>
                <w:bCs/>
                <w:noProof/>
                <w:sz w:val="24"/>
                <w:szCs w:val="24"/>
                <w:lang w:val="kk-KZ"/>
              </w:rPr>
            </w:pPr>
            <w:r w:rsidRPr="005C4D44">
              <w:rPr>
                <w:rFonts w:ascii="Times New Roman" w:hAnsi="Times New Roman" w:cs="Times New Roman"/>
                <w:noProof/>
                <w:sz w:val="24"/>
                <w:szCs w:val="24"/>
                <w:lang w:val="kk-KZ"/>
              </w:rPr>
              <w:t>3.1.3 Ғұрыптық рәсімдерге қатысты тілдік бірліктердің антропоөзектік сипаты</w:t>
            </w:r>
          </w:p>
        </w:tc>
        <w:tc>
          <w:tcPr>
            <w:tcW w:w="844" w:type="dxa"/>
          </w:tcPr>
          <w:p w14:paraId="6F93F0D0" w14:textId="77777777" w:rsidR="0088330A" w:rsidRDefault="0088330A" w:rsidP="005C285C">
            <w:pPr>
              <w:spacing w:line="320" w:lineRule="atLeast"/>
              <w:ind w:right="57"/>
              <w:rPr>
                <w:rStyle w:val="30"/>
                <w:rFonts w:eastAsiaTheme="minorHAnsi"/>
                <w:b w:val="0"/>
                <w:bCs w:val="0"/>
                <w:noProof/>
                <w:sz w:val="24"/>
                <w:szCs w:val="24"/>
                <w:lang w:val="tr-TR"/>
              </w:rPr>
            </w:pPr>
          </w:p>
          <w:p w14:paraId="198A60DD" w14:textId="6BD883FC"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3</w:t>
            </w:r>
            <w:r w:rsidR="0092742F">
              <w:rPr>
                <w:rStyle w:val="30"/>
                <w:rFonts w:eastAsiaTheme="minorHAnsi"/>
                <w:b w:val="0"/>
                <w:bCs w:val="0"/>
                <w:noProof/>
                <w:sz w:val="24"/>
                <w:szCs w:val="24"/>
                <w:lang w:val="tr-TR"/>
              </w:rPr>
              <w:t>4</w:t>
            </w:r>
          </w:p>
        </w:tc>
      </w:tr>
      <w:tr w:rsidR="0088330A" w:rsidRPr="005C4D44" w14:paraId="25C05AC0" w14:textId="77777777" w:rsidTr="0099077A">
        <w:tc>
          <w:tcPr>
            <w:tcW w:w="7650" w:type="dxa"/>
          </w:tcPr>
          <w:p w14:paraId="1F294E34" w14:textId="77777777" w:rsidR="0088330A" w:rsidRPr="005C4D44" w:rsidRDefault="0088330A" w:rsidP="005C285C">
            <w:pPr>
              <w:spacing w:line="320" w:lineRule="atLeast"/>
              <w:ind w:right="57"/>
              <w:rPr>
                <w:rFonts w:ascii="Times New Roman" w:hAnsi="Times New Roman" w:cs="Times New Roman"/>
                <w:b/>
                <w:bCs/>
                <w:noProof/>
                <w:sz w:val="24"/>
                <w:szCs w:val="24"/>
                <w:lang w:val="kk-KZ" w:eastAsia="ru-RU"/>
              </w:rPr>
            </w:pPr>
            <w:r w:rsidRPr="005C4D44">
              <w:rPr>
                <w:rFonts w:ascii="Times New Roman" w:hAnsi="Times New Roman" w:cs="Times New Roman"/>
                <w:b/>
                <w:bCs/>
                <w:noProof/>
                <w:sz w:val="24"/>
                <w:szCs w:val="24"/>
                <w:lang w:val="kk-KZ" w:eastAsia="ru-RU"/>
              </w:rPr>
              <w:t xml:space="preserve">3.2. Скриптоним ұғымы және лингво-семантикалық ерекшелігі </w:t>
            </w:r>
          </w:p>
        </w:tc>
        <w:tc>
          <w:tcPr>
            <w:tcW w:w="844" w:type="dxa"/>
          </w:tcPr>
          <w:p w14:paraId="0EA9DE43" w14:textId="45934855"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3</w:t>
            </w:r>
            <w:r w:rsidR="0092742F">
              <w:rPr>
                <w:rStyle w:val="30"/>
                <w:rFonts w:eastAsiaTheme="minorHAnsi"/>
                <w:b w:val="0"/>
                <w:bCs w:val="0"/>
                <w:noProof/>
                <w:sz w:val="24"/>
                <w:szCs w:val="24"/>
                <w:lang w:val="tr-TR"/>
              </w:rPr>
              <w:t>8</w:t>
            </w:r>
          </w:p>
        </w:tc>
      </w:tr>
      <w:tr w:rsidR="0088330A" w:rsidRPr="005C4D44" w14:paraId="631B8E25" w14:textId="77777777" w:rsidTr="0099077A">
        <w:tc>
          <w:tcPr>
            <w:tcW w:w="7650" w:type="dxa"/>
          </w:tcPr>
          <w:p w14:paraId="5F664A3F"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3.2.1 Скриптоним ұғымы: қалыптасуы мен зерттелуі</w:t>
            </w:r>
          </w:p>
        </w:tc>
        <w:tc>
          <w:tcPr>
            <w:tcW w:w="844" w:type="dxa"/>
          </w:tcPr>
          <w:p w14:paraId="723B2C33" w14:textId="529500C2"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3</w:t>
            </w:r>
            <w:r w:rsidR="0092742F">
              <w:rPr>
                <w:rStyle w:val="30"/>
                <w:rFonts w:eastAsiaTheme="minorHAnsi"/>
                <w:b w:val="0"/>
                <w:bCs w:val="0"/>
                <w:noProof/>
                <w:sz w:val="24"/>
                <w:szCs w:val="24"/>
                <w:lang w:val="tr-TR"/>
              </w:rPr>
              <w:t>8</w:t>
            </w:r>
          </w:p>
        </w:tc>
      </w:tr>
      <w:tr w:rsidR="0088330A" w:rsidRPr="005C4D44" w14:paraId="55C32EDB" w14:textId="77777777" w:rsidTr="0099077A">
        <w:tc>
          <w:tcPr>
            <w:tcW w:w="7650" w:type="dxa"/>
          </w:tcPr>
          <w:p w14:paraId="332917C1"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3.2.2 Скриптонимдердің тілдік репрезентациясы </w:t>
            </w:r>
          </w:p>
        </w:tc>
        <w:tc>
          <w:tcPr>
            <w:tcW w:w="844" w:type="dxa"/>
          </w:tcPr>
          <w:p w14:paraId="4A8119AF" w14:textId="0D04D252"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4</w:t>
            </w:r>
            <w:r w:rsidR="0092742F">
              <w:rPr>
                <w:rStyle w:val="30"/>
                <w:rFonts w:eastAsiaTheme="minorHAnsi"/>
                <w:b w:val="0"/>
                <w:bCs w:val="0"/>
                <w:noProof/>
                <w:sz w:val="24"/>
                <w:szCs w:val="24"/>
                <w:lang w:val="tr-TR"/>
              </w:rPr>
              <w:t>3</w:t>
            </w:r>
          </w:p>
        </w:tc>
      </w:tr>
      <w:tr w:rsidR="0088330A" w:rsidRPr="005C4D44" w14:paraId="5D90C71B" w14:textId="77777777" w:rsidTr="0099077A">
        <w:tc>
          <w:tcPr>
            <w:tcW w:w="7650" w:type="dxa"/>
          </w:tcPr>
          <w:p w14:paraId="3BE9710F"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3.2.3 Скриптонимдердің мағыналық дамуы</w:t>
            </w:r>
          </w:p>
        </w:tc>
        <w:tc>
          <w:tcPr>
            <w:tcW w:w="844" w:type="dxa"/>
          </w:tcPr>
          <w:p w14:paraId="05A31CB4" w14:textId="20F8B171"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4</w:t>
            </w:r>
            <w:r w:rsidR="0092742F">
              <w:rPr>
                <w:rStyle w:val="30"/>
                <w:rFonts w:eastAsiaTheme="minorHAnsi"/>
                <w:b w:val="0"/>
                <w:bCs w:val="0"/>
                <w:noProof/>
                <w:sz w:val="24"/>
                <w:szCs w:val="24"/>
                <w:lang w:val="tr-TR"/>
              </w:rPr>
              <w:t>8</w:t>
            </w:r>
          </w:p>
        </w:tc>
      </w:tr>
      <w:tr w:rsidR="0088330A" w:rsidRPr="005C4D44" w14:paraId="6CC2A7E1" w14:textId="77777777" w:rsidTr="0099077A">
        <w:tc>
          <w:tcPr>
            <w:tcW w:w="7650" w:type="dxa"/>
          </w:tcPr>
          <w:p w14:paraId="16334CF9" w14:textId="77777777" w:rsidR="0088330A" w:rsidRPr="005C4D44" w:rsidRDefault="0088330A" w:rsidP="005C285C">
            <w:pPr>
              <w:spacing w:line="320" w:lineRule="atLeast"/>
              <w:ind w:right="57"/>
              <w:rPr>
                <w:rFonts w:ascii="Times New Roman" w:hAnsi="Times New Roman" w:cs="Times New Roman"/>
                <w:b/>
                <w:bCs/>
                <w:noProof/>
                <w:sz w:val="24"/>
                <w:szCs w:val="24"/>
                <w:lang w:val="kk-KZ" w:eastAsia="ru-RU"/>
              </w:rPr>
            </w:pPr>
            <w:r w:rsidRPr="005C4D44">
              <w:rPr>
                <w:rFonts w:ascii="Times New Roman" w:hAnsi="Times New Roman" w:cs="Times New Roman"/>
                <w:b/>
                <w:bCs/>
                <w:noProof/>
                <w:sz w:val="24"/>
                <w:szCs w:val="24"/>
                <w:lang w:val="kk-KZ" w:eastAsia="ru-RU"/>
              </w:rPr>
              <w:t xml:space="preserve">3.3. Скриптонимдердің семантикалық дамуы мен өзгеруі </w:t>
            </w:r>
          </w:p>
        </w:tc>
        <w:tc>
          <w:tcPr>
            <w:tcW w:w="844" w:type="dxa"/>
          </w:tcPr>
          <w:p w14:paraId="491CB117" w14:textId="6C646BB9" w:rsidR="0088330A" w:rsidRPr="008A3E86"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5</w:t>
            </w:r>
            <w:r w:rsidR="0092742F">
              <w:rPr>
                <w:rStyle w:val="30"/>
                <w:rFonts w:eastAsiaTheme="minorHAnsi"/>
                <w:b w:val="0"/>
                <w:bCs w:val="0"/>
                <w:noProof/>
                <w:sz w:val="24"/>
                <w:szCs w:val="24"/>
                <w:lang w:val="tr-TR"/>
              </w:rPr>
              <w:t>1</w:t>
            </w:r>
          </w:p>
        </w:tc>
      </w:tr>
      <w:tr w:rsidR="0088330A" w:rsidRPr="005C4D44" w14:paraId="20527111" w14:textId="77777777" w:rsidTr="0099077A">
        <w:tc>
          <w:tcPr>
            <w:tcW w:w="7650" w:type="dxa"/>
          </w:tcPr>
          <w:p w14:paraId="02AF4B7E"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3.3.1 Семантикалық өзгеріс теориясы мен негізгі түрлері</w:t>
            </w:r>
            <w:r>
              <w:rPr>
                <w:rFonts w:ascii="Times New Roman" w:hAnsi="Times New Roman" w:cs="Times New Roman"/>
                <w:noProof/>
                <w:sz w:val="24"/>
                <w:szCs w:val="24"/>
                <w:lang w:val="kk-KZ" w:eastAsia="ru-RU"/>
              </w:rPr>
              <w:t xml:space="preserve"> </w:t>
            </w:r>
          </w:p>
        </w:tc>
        <w:tc>
          <w:tcPr>
            <w:tcW w:w="844" w:type="dxa"/>
          </w:tcPr>
          <w:p w14:paraId="19EFD1DB" w14:textId="55DD5344" w:rsidR="0088330A" w:rsidRPr="008A3E86"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5</w:t>
            </w:r>
            <w:r w:rsidR="0092742F">
              <w:rPr>
                <w:rStyle w:val="30"/>
                <w:rFonts w:eastAsiaTheme="minorHAnsi"/>
                <w:b w:val="0"/>
                <w:bCs w:val="0"/>
                <w:noProof/>
                <w:sz w:val="24"/>
                <w:szCs w:val="24"/>
                <w:lang w:val="tr-TR"/>
              </w:rPr>
              <w:t>1</w:t>
            </w:r>
          </w:p>
        </w:tc>
      </w:tr>
      <w:tr w:rsidR="0088330A" w:rsidRPr="005C4D44" w14:paraId="5DDC6792" w14:textId="77777777" w:rsidTr="0099077A">
        <w:tc>
          <w:tcPr>
            <w:tcW w:w="7650" w:type="dxa"/>
          </w:tcPr>
          <w:p w14:paraId="15C84DA1"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3.3.2 </w:t>
            </w:r>
            <w:r>
              <w:rPr>
                <w:rFonts w:ascii="Times New Roman" w:hAnsi="Times New Roman" w:cs="Times New Roman"/>
                <w:noProof/>
                <w:sz w:val="24"/>
                <w:szCs w:val="24"/>
                <w:lang w:val="kk-KZ" w:eastAsia="ru-RU"/>
              </w:rPr>
              <w:t>Концептуалды м</w:t>
            </w:r>
            <w:r w:rsidRPr="005C4D44">
              <w:rPr>
                <w:rFonts w:ascii="Times New Roman" w:hAnsi="Times New Roman" w:cs="Times New Roman"/>
                <w:noProof/>
                <w:sz w:val="24"/>
                <w:szCs w:val="24"/>
                <w:lang w:val="kk-KZ" w:eastAsia="ru-RU"/>
              </w:rPr>
              <w:t>етафора</w:t>
            </w:r>
            <w:r>
              <w:rPr>
                <w:rFonts w:ascii="Times New Roman" w:hAnsi="Times New Roman" w:cs="Times New Roman"/>
                <w:noProof/>
                <w:sz w:val="24"/>
                <w:szCs w:val="24"/>
                <w:lang w:val="kk-KZ" w:eastAsia="ru-RU"/>
              </w:rPr>
              <w:t xml:space="preserve"> </w:t>
            </w:r>
          </w:p>
        </w:tc>
        <w:tc>
          <w:tcPr>
            <w:tcW w:w="844" w:type="dxa"/>
          </w:tcPr>
          <w:p w14:paraId="4056D2A9" w14:textId="6C6348DC" w:rsidR="0088330A" w:rsidRPr="008A3E86"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5</w:t>
            </w:r>
            <w:r w:rsidR="0092742F">
              <w:rPr>
                <w:rStyle w:val="30"/>
                <w:rFonts w:eastAsiaTheme="minorHAnsi"/>
                <w:b w:val="0"/>
                <w:bCs w:val="0"/>
                <w:noProof/>
                <w:sz w:val="24"/>
                <w:szCs w:val="24"/>
                <w:lang w:val="tr-TR"/>
              </w:rPr>
              <w:t>6</w:t>
            </w:r>
          </w:p>
        </w:tc>
      </w:tr>
      <w:tr w:rsidR="0088330A" w:rsidRPr="005C4D44" w14:paraId="4DC8F565" w14:textId="77777777" w:rsidTr="0099077A">
        <w:tc>
          <w:tcPr>
            <w:tcW w:w="7650" w:type="dxa"/>
          </w:tcPr>
          <w:p w14:paraId="6B7E457F"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3.3.3 </w:t>
            </w:r>
            <w:r>
              <w:rPr>
                <w:rFonts w:ascii="Times New Roman" w:hAnsi="Times New Roman" w:cs="Times New Roman"/>
                <w:noProof/>
                <w:sz w:val="24"/>
                <w:szCs w:val="24"/>
                <w:lang w:val="kk-KZ" w:eastAsia="ru-RU"/>
              </w:rPr>
              <w:t>Концептуалды м</w:t>
            </w:r>
            <w:r w:rsidRPr="005C4D44">
              <w:rPr>
                <w:rFonts w:ascii="Times New Roman" w:hAnsi="Times New Roman" w:cs="Times New Roman"/>
                <w:noProof/>
                <w:sz w:val="24"/>
                <w:szCs w:val="24"/>
                <w:lang w:val="kk-KZ" w:eastAsia="ru-RU"/>
              </w:rPr>
              <w:t>етонимия</w:t>
            </w:r>
          </w:p>
        </w:tc>
        <w:tc>
          <w:tcPr>
            <w:tcW w:w="844" w:type="dxa"/>
          </w:tcPr>
          <w:p w14:paraId="663D03D5" w14:textId="6B9EFE25" w:rsidR="0088330A" w:rsidRPr="008A3E86"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6</w:t>
            </w:r>
            <w:r w:rsidR="0092742F">
              <w:rPr>
                <w:rStyle w:val="30"/>
                <w:rFonts w:eastAsiaTheme="minorHAnsi"/>
                <w:b w:val="0"/>
                <w:bCs w:val="0"/>
                <w:noProof/>
                <w:sz w:val="24"/>
                <w:szCs w:val="24"/>
                <w:lang w:val="tr-TR"/>
              </w:rPr>
              <w:t>1</w:t>
            </w:r>
          </w:p>
        </w:tc>
      </w:tr>
      <w:tr w:rsidR="0088330A" w:rsidRPr="005C4D44" w14:paraId="3D768CD3" w14:textId="77777777" w:rsidTr="0099077A">
        <w:tc>
          <w:tcPr>
            <w:tcW w:w="7650" w:type="dxa"/>
          </w:tcPr>
          <w:p w14:paraId="317AF690" w14:textId="77777777" w:rsidR="0088330A" w:rsidRPr="005C4D44" w:rsidRDefault="0088330A" w:rsidP="005C285C">
            <w:pPr>
              <w:spacing w:line="320" w:lineRule="atLeast"/>
              <w:ind w:right="5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3.3.4 </w:t>
            </w:r>
            <w:r>
              <w:rPr>
                <w:rFonts w:ascii="Times New Roman" w:hAnsi="Times New Roman" w:cs="Times New Roman"/>
                <w:noProof/>
                <w:sz w:val="24"/>
                <w:szCs w:val="24"/>
                <w:lang w:val="kk-KZ" w:eastAsia="ru-RU"/>
              </w:rPr>
              <w:t>Концептуалды м</w:t>
            </w:r>
            <w:r w:rsidRPr="005C4D44">
              <w:rPr>
                <w:rFonts w:ascii="Times New Roman" w:hAnsi="Times New Roman" w:cs="Times New Roman"/>
                <w:noProof/>
                <w:sz w:val="24"/>
                <w:szCs w:val="24"/>
                <w:lang w:val="kk-KZ" w:eastAsia="ru-RU"/>
              </w:rPr>
              <w:t xml:space="preserve">етафтонимия </w:t>
            </w:r>
          </w:p>
        </w:tc>
        <w:tc>
          <w:tcPr>
            <w:tcW w:w="844" w:type="dxa"/>
          </w:tcPr>
          <w:p w14:paraId="5551C81B" w14:textId="13CE64E7" w:rsidR="0088330A" w:rsidRPr="0055381D" w:rsidRDefault="0088330A" w:rsidP="005C285C">
            <w:pPr>
              <w:spacing w:line="320" w:lineRule="atLeast"/>
              <w:ind w:right="57"/>
              <w:rPr>
                <w:rStyle w:val="30"/>
                <w:rFonts w:eastAsiaTheme="minorHAnsi"/>
                <w:b w:val="0"/>
                <w:bCs w:val="0"/>
                <w:noProof/>
                <w:sz w:val="24"/>
                <w:szCs w:val="24"/>
              </w:rPr>
            </w:pPr>
            <w:r w:rsidRPr="008A3E86">
              <w:rPr>
                <w:rStyle w:val="30"/>
                <w:rFonts w:eastAsiaTheme="minorHAnsi"/>
                <w:b w:val="0"/>
                <w:bCs w:val="0"/>
                <w:noProof/>
                <w:sz w:val="24"/>
                <w:szCs w:val="24"/>
                <w:lang w:val="tr-TR"/>
              </w:rPr>
              <w:t>6</w:t>
            </w:r>
            <w:r w:rsidR="0092742F">
              <w:rPr>
                <w:rStyle w:val="30"/>
                <w:rFonts w:eastAsiaTheme="minorHAnsi"/>
                <w:b w:val="0"/>
                <w:bCs w:val="0"/>
                <w:noProof/>
                <w:sz w:val="24"/>
                <w:szCs w:val="24"/>
                <w:lang w:val="tr-TR"/>
              </w:rPr>
              <w:t>5</w:t>
            </w:r>
          </w:p>
        </w:tc>
      </w:tr>
      <w:tr w:rsidR="0088330A" w:rsidRPr="005C4D44" w14:paraId="0BB23D9E" w14:textId="77777777" w:rsidTr="0099077A">
        <w:tc>
          <w:tcPr>
            <w:tcW w:w="7650" w:type="dxa"/>
          </w:tcPr>
          <w:p w14:paraId="08054C67" w14:textId="77777777" w:rsidR="0088330A" w:rsidRPr="009D3D6A" w:rsidRDefault="0088330A" w:rsidP="005C285C">
            <w:pPr>
              <w:spacing w:line="320" w:lineRule="atLeast"/>
              <w:ind w:right="57"/>
              <w:rPr>
                <w:rFonts w:ascii="Times New Roman" w:hAnsi="Times New Roman" w:cs="Times New Roman"/>
                <w:b/>
                <w:bCs/>
                <w:sz w:val="24"/>
                <w:szCs w:val="24"/>
                <w:lang w:val="kk-KZ"/>
              </w:rPr>
            </w:pPr>
            <w:r w:rsidRPr="009D3D6A">
              <w:rPr>
                <w:rFonts w:ascii="Times New Roman" w:hAnsi="Times New Roman" w:cs="Times New Roman"/>
                <w:b/>
                <w:bCs/>
                <w:noProof/>
                <w:sz w:val="24"/>
                <w:szCs w:val="24"/>
                <w:lang w:eastAsia="ru-RU"/>
              </w:rPr>
              <w:t xml:space="preserve">3.4. </w:t>
            </w:r>
            <w:r w:rsidRPr="009D3D6A">
              <w:rPr>
                <w:rFonts w:ascii="Times New Roman" w:hAnsi="Times New Roman" w:cs="Times New Roman"/>
                <w:b/>
                <w:bCs/>
                <w:sz w:val="24"/>
                <w:szCs w:val="24"/>
                <w:lang w:val="kk-KZ"/>
              </w:rPr>
              <w:t>Скриптонимдердің прагматикалық әлеуетін зерттеудің теориялық негіздері</w:t>
            </w:r>
          </w:p>
        </w:tc>
        <w:tc>
          <w:tcPr>
            <w:tcW w:w="844" w:type="dxa"/>
          </w:tcPr>
          <w:p w14:paraId="4E50C569" w14:textId="0B4F7890" w:rsidR="0088330A" w:rsidRPr="0092742F" w:rsidRDefault="0088330A" w:rsidP="005C285C">
            <w:pPr>
              <w:spacing w:line="320" w:lineRule="atLeast"/>
              <w:ind w:right="57"/>
              <w:rPr>
                <w:rStyle w:val="30"/>
                <w:rFonts w:eastAsiaTheme="minorHAnsi"/>
                <w:b w:val="0"/>
                <w:bCs w:val="0"/>
                <w:noProof/>
                <w:sz w:val="24"/>
                <w:szCs w:val="24"/>
                <w:lang w:val="tr-TR"/>
              </w:rPr>
            </w:pPr>
            <w:r w:rsidRPr="009D3D6A">
              <w:rPr>
                <w:rStyle w:val="30"/>
                <w:rFonts w:eastAsiaTheme="minorHAnsi"/>
                <w:b w:val="0"/>
                <w:bCs w:val="0"/>
                <w:noProof/>
                <w:sz w:val="24"/>
                <w:szCs w:val="24"/>
              </w:rPr>
              <w:t>6</w:t>
            </w:r>
            <w:r w:rsidR="0092742F">
              <w:rPr>
                <w:rStyle w:val="30"/>
                <w:rFonts w:eastAsiaTheme="minorHAnsi"/>
                <w:b w:val="0"/>
                <w:bCs w:val="0"/>
                <w:noProof/>
                <w:sz w:val="24"/>
                <w:szCs w:val="24"/>
                <w:lang w:val="tr-TR"/>
              </w:rPr>
              <w:t>8</w:t>
            </w:r>
          </w:p>
        </w:tc>
      </w:tr>
      <w:tr w:rsidR="0088330A" w:rsidRPr="005C4D44" w14:paraId="14D77BC3" w14:textId="77777777" w:rsidTr="0099077A">
        <w:tc>
          <w:tcPr>
            <w:tcW w:w="7650" w:type="dxa"/>
          </w:tcPr>
          <w:p w14:paraId="4FF27C29" w14:textId="77777777" w:rsidR="0088330A" w:rsidRPr="009D3D6A" w:rsidRDefault="0088330A" w:rsidP="005C285C">
            <w:pPr>
              <w:spacing w:line="320" w:lineRule="atLeast"/>
              <w:ind w:right="57"/>
              <w:rPr>
                <w:rFonts w:ascii="Times New Roman" w:hAnsi="Times New Roman" w:cs="Times New Roman"/>
                <w:noProof/>
                <w:sz w:val="24"/>
                <w:szCs w:val="24"/>
                <w:lang w:val="kk-KZ"/>
              </w:rPr>
            </w:pPr>
            <w:r w:rsidRPr="009D3D6A">
              <w:rPr>
                <w:rFonts w:ascii="Times New Roman" w:hAnsi="Times New Roman" w:cs="Times New Roman"/>
                <w:noProof/>
                <w:sz w:val="24"/>
                <w:szCs w:val="24"/>
              </w:rPr>
              <w:t>3.4.1 Скриптонимдердің прагматикалық әлеуетін зерттеу</w:t>
            </w:r>
            <w:r w:rsidRPr="009D3D6A">
              <w:rPr>
                <w:rFonts w:ascii="Times New Roman" w:hAnsi="Times New Roman" w:cs="Times New Roman"/>
                <w:noProof/>
                <w:sz w:val="24"/>
                <w:szCs w:val="24"/>
                <w:lang w:val="kk-KZ"/>
              </w:rPr>
              <w:t>д</w:t>
            </w:r>
            <w:r w:rsidRPr="009D3D6A">
              <w:rPr>
                <w:rFonts w:ascii="Times New Roman" w:hAnsi="Times New Roman" w:cs="Times New Roman"/>
                <w:noProof/>
                <w:sz w:val="24"/>
                <w:szCs w:val="24"/>
              </w:rPr>
              <w:t xml:space="preserve">егі негізгі </w:t>
            </w:r>
            <w:r w:rsidRPr="009D3D6A">
              <w:rPr>
                <w:rFonts w:ascii="Times New Roman" w:hAnsi="Times New Roman" w:cs="Times New Roman"/>
                <w:noProof/>
                <w:sz w:val="24"/>
                <w:szCs w:val="24"/>
                <w:lang w:val="kk-KZ"/>
              </w:rPr>
              <w:t xml:space="preserve">ұғымдар </w:t>
            </w:r>
          </w:p>
        </w:tc>
        <w:tc>
          <w:tcPr>
            <w:tcW w:w="844" w:type="dxa"/>
          </w:tcPr>
          <w:p w14:paraId="24921FB7" w14:textId="24314285" w:rsidR="0088330A" w:rsidRPr="0092742F" w:rsidRDefault="0088330A" w:rsidP="005C285C">
            <w:pPr>
              <w:spacing w:line="320" w:lineRule="atLeast"/>
              <w:ind w:right="57"/>
              <w:rPr>
                <w:rStyle w:val="30"/>
                <w:rFonts w:eastAsiaTheme="minorHAnsi"/>
                <w:b w:val="0"/>
                <w:bCs w:val="0"/>
                <w:noProof/>
                <w:sz w:val="24"/>
                <w:szCs w:val="24"/>
                <w:lang w:val="tr-TR"/>
              </w:rPr>
            </w:pPr>
            <w:r w:rsidRPr="009D3D6A">
              <w:rPr>
                <w:rStyle w:val="30"/>
                <w:rFonts w:eastAsiaTheme="minorHAnsi"/>
                <w:b w:val="0"/>
                <w:bCs w:val="0"/>
                <w:noProof/>
                <w:sz w:val="24"/>
                <w:szCs w:val="24"/>
              </w:rPr>
              <w:t>6</w:t>
            </w:r>
            <w:r w:rsidR="0092742F">
              <w:rPr>
                <w:rStyle w:val="30"/>
                <w:rFonts w:eastAsiaTheme="minorHAnsi"/>
                <w:b w:val="0"/>
                <w:bCs w:val="0"/>
                <w:noProof/>
                <w:sz w:val="24"/>
                <w:szCs w:val="24"/>
                <w:lang w:val="tr-TR"/>
              </w:rPr>
              <w:t>9</w:t>
            </w:r>
          </w:p>
        </w:tc>
      </w:tr>
      <w:tr w:rsidR="0088330A" w:rsidRPr="00DB642B" w14:paraId="534C4580" w14:textId="77777777" w:rsidTr="0099077A">
        <w:tc>
          <w:tcPr>
            <w:tcW w:w="7650" w:type="dxa"/>
          </w:tcPr>
          <w:p w14:paraId="29B397DF" w14:textId="77777777" w:rsidR="0088330A" w:rsidRPr="009D3D6A" w:rsidRDefault="0088330A" w:rsidP="005C285C">
            <w:pPr>
              <w:spacing w:line="320" w:lineRule="atLeast"/>
              <w:ind w:right="57"/>
              <w:rPr>
                <w:rFonts w:ascii="Times New Roman" w:hAnsi="Times New Roman" w:cs="Times New Roman"/>
                <w:noProof/>
                <w:sz w:val="24"/>
                <w:szCs w:val="24"/>
              </w:rPr>
            </w:pPr>
            <w:r w:rsidRPr="009D3D6A">
              <w:rPr>
                <w:rFonts w:ascii="Times New Roman" w:hAnsi="Times New Roman" w:cs="Times New Roman"/>
                <w:noProof/>
                <w:sz w:val="24"/>
                <w:szCs w:val="24"/>
              </w:rPr>
              <w:t>3.4.2 Скриптонимдердің имплицитті мәні: пресуппозиция және импликатура</w:t>
            </w:r>
          </w:p>
        </w:tc>
        <w:tc>
          <w:tcPr>
            <w:tcW w:w="844" w:type="dxa"/>
          </w:tcPr>
          <w:p w14:paraId="69D60A0B" w14:textId="56D68673" w:rsidR="0088330A" w:rsidRPr="0092742F" w:rsidRDefault="0088330A" w:rsidP="005C285C">
            <w:pPr>
              <w:spacing w:line="320" w:lineRule="atLeast"/>
              <w:ind w:right="57"/>
              <w:rPr>
                <w:rStyle w:val="30"/>
                <w:rFonts w:eastAsiaTheme="minorHAnsi"/>
                <w:b w:val="0"/>
                <w:bCs w:val="0"/>
                <w:noProof/>
                <w:sz w:val="24"/>
                <w:szCs w:val="24"/>
                <w:lang w:val="tr-TR"/>
              </w:rPr>
            </w:pPr>
            <w:r w:rsidRPr="009D3D6A">
              <w:rPr>
                <w:rStyle w:val="30"/>
                <w:rFonts w:eastAsiaTheme="minorHAnsi"/>
                <w:b w:val="0"/>
                <w:bCs w:val="0"/>
                <w:noProof/>
                <w:sz w:val="24"/>
                <w:szCs w:val="24"/>
              </w:rPr>
              <w:t>7</w:t>
            </w:r>
            <w:r w:rsidR="0092742F">
              <w:rPr>
                <w:rStyle w:val="30"/>
                <w:rFonts w:eastAsiaTheme="minorHAnsi"/>
                <w:b w:val="0"/>
                <w:bCs w:val="0"/>
                <w:noProof/>
                <w:sz w:val="24"/>
                <w:szCs w:val="24"/>
                <w:lang w:val="tr-TR"/>
              </w:rPr>
              <w:t>2</w:t>
            </w:r>
          </w:p>
        </w:tc>
      </w:tr>
      <w:tr w:rsidR="0088330A" w:rsidRPr="005C4D44" w14:paraId="7E60354B" w14:textId="77777777" w:rsidTr="0099077A">
        <w:tc>
          <w:tcPr>
            <w:tcW w:w="7650" w:type="dxa"/>
          </w:tcPr>
          <w:p w14:paraId="301322DB" w14:textId="77777777" w:rsidR="0088330A" w:rsidRPr="009D3D6A" w:rsidRDefault="0088330A" w:rsidP="005C285C">
            <w:pPr>
              <w:spacing w:line="320" w:lineRule="atLeast"/>
              <w:ind w:right="57"/>
              <w:rPr>
                <w:rFonts w:ascii="Times New Roman" w:hAnsi="Times New Roman" w:cs="Times New Roman"/>
                <w:b/>
                <w:bCs/>
                <w:noProof/>
                <w:sz w:val="24"/>
                <w:szCs w:val="24"/>
                <w:lang w:val="kk-KZ" w:eastAsia="ru-RU"/>
              </w:rPr>
            </w:pPr>
            <w:r w:rsidRPr="009D3D6A">
              <w:rPr>
                <w:rFonts w:ascii="Times New Roman" w:hAnsi="Times New Roman" w:cs="Times New Roman"/>
                <w:b/>
                <w:bCs/>
                <w:noProof/>
                <w:sz w:val="24"/>
                <w:szCs w:val="24"/>
                <w:lang w:val="kk-KZ" w:eastAsia="ru-RU"/>
              </w:rPr>
              <w:t>Үшінші тарау бойынша тұжырым</w:t>
            </w:r>
          </w:p>
        </w:tc>
        <w:tc>
          <w:tcPr>
            <w:tcW w:w="844" w:type="dxa"/>
          </w:tcPr>
          <w:p w14:paraId="692CFFDA" w14:textId="7984086A" w:rsidR="0088330A" w:rsidRPr="0092742F" w:rsidRDefault="0088330A" w:rsidP="005C285C">
            <w:pPr>
              <w:spacing w:line="320" w:lineRule="atLeast"/>
              <w:ind w:right="57"/>
              <w:rPr>
                <w:rStyle w:val="30"/>
                <w:rFonts w:eastAsiaTheme="minorHAnsi"/>
                <w:b w:val="0"/>
                <w:bCs w:val="0"/>
                <w:noProof/>
                <w:sz w:val="24"/>
                <w:szCs w:val="24"/>
                <w:lang w:val="tr-TR"/>
              </w:rPr>
            </w:pPr>
            <w:r w:rsidRPr="009D3D6A">
              <w:rPr>
                <w:rStyle w:val="30"/>
                <w:rFonts w:eastAsiaTheme="minorHAnsi"/>
                <w:b w:val="0"/>
                <w:bCs w:val="0"/>
                <w:noProof/>
                <w:sz w:val="24"/>
                <w:szCs w:val="24"/>
              </w:rPr>
              <w:t>7</w:t>
            </w:r>
            <w:r w:rsidR="0092742F">
              <w:rPr>
                <w:rStyle w:val="30"/>
                <w:rFonts w:eastAsiaTheme="minorHAnsi"/>
                <w:b w:val="0"/>
                <w:bCs w:val="0"/>
                <w:noProof/>
                <w:sz w:val="24"/>
                <w:szCs w:val="24"/>
                <w:lang w:val="tr-TR"/>
              </w:rPr>
              <w:t>8</w:t>
            </w:r>
          </w:p>
        </w:tc>
      </w:tr>
      <w:tr w:rsidR="0088330A" w:rsidRPr="005C4D44" w14:paraId="20865F8A" w14:textId="77777777" w:rsidTr="0099077A">
        <w:tc>
          <w:tcPr>
            <w:tcW w:w="7650" w:type="dxa"/>
          </w:tcPr>
          <w:p w14:paraId="4BE97C0D"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Style w:val="30"/>
                <w:rFonts w:eastAsiaTheme="minorHAnsi"/>
                <w:noProof/>
                <w:sz w:val="24"/>
                <w:szCs w:val="24"/>
                <w:lang w:val="kk-KZ"/>
              </w:rPr>
              <w:t>ІV тарау. Зерттеу әдістемесі</w:t>
            </w:r>
          </w:p>
        </w:tc>
        <w:tc>
          <w:tcPr>
            <w:tcW w:w="844" w:type="dxa"/>
          </w:tcPr>
          <w:p w14:paraId="5748D7A9" w14:textId="192BF536" w:rsidR="0088330A" w:rsidRPr="0092742F"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8</w:t>
            </w:r>
            <w:r w:rsidR="0092742F">
              <w:rPr>
                <w:rStyle w:val="30"/>
                <w:rFonts w:eastAsiaTheme="minorHAnsi"/>
                <w:b w:val="0"/>
                <w:bCs w:val="0"/>
                <w:noProof/>
                <w:sz w:val="24"/>
                <w:szCs w:val="24"/>
                <w:lang w:val="tr-TR"/>
              </w:rPr>
              <w:t>2</w:t>
            </w:r>
          </w:p>
        </w:tc>
      </w:tr>
      <w:tr w:rsidR="0088330A" w:rsidRPr="005C4D44" w14:paraId="3C64F3D5" w14:textId="77777777" w:rsidTr="0099077A">
        <w:tc>
          <w:tcPr>
            <w:tcW w:w="7650" w:type="dxa"/>
          </w:tcPr>
          <w:p w14:paraId="5E0BEF3F"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4.1. </w:t>
            </w:r>
            <w:r w:rsidRPr="005C4D44">
              <w:rPr>
                <w:rStyle w:val="30"/>
                <w:rFonts w:eastAsiaTheme="minorHAnsi"/>
                <w:b w:val="0"/>
                <w:bCs w:val="0"/>
                <w:noProof/>
                <w:sz w:val="24"/>
                <w:szCs w:val="24"/>
                <w:lang w:val="kk-KZ"/>
              </w:rPr>
              <w:t>Зерттеу дизайны</w:t>
            </w:r>
            <w:r w:rsidRPr="005C4D44">
              <w:rPr>
                <w:rFonts w:ascii="Times New Roman" w:hAnsi="Times New Roman" w:cs="Times New Roman"/>
                <w:noProof/>
                <w:sz w:val="24"/>
                <w:szCs w:val="24"/>
                <w:lang w:val="kk-KZ"/>
              </w:rPr>
              <w:t xml:space="preserve"> </w:t>
            </w:r>
          </w:p>
        </w:tc>
        <w:tc>
          <w:tcPr>
            <w:tcW w:w="844" w:type="dxa"/>
          </w:tcPr>
          <w:p w14:paraId="0AE633FC" w14:textId="0BE21259" w:rsidR="0088330A" w:rsidRPr="0092742F"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8</w:t>
            </w:r>
            <w:r w:rsidR="0092742F">
              <w:rPr>
                <w:rStyle w:val="30"/>
                <w:rFonts w:eastAsiaTheme="minorHAnsi"/>
                <w:b w:val="0"/>
                <w:bCs w:val="0"/>
                <w:noProof/>
                <w:sz w:val="24"/>
                <w:szCs w:val="24"/>
                <w:lang w:val="tr-TR"/>
              </w:rPr>
              <w:t>2</w:t>
            </w:r>
          </w:p>
        </w:tc>
      </w:tr>
      <w:tr w:rsidR="0088330A" w:rsidRPr="005C4D44" w14:paraId="51024624" w14:textId="77777777" w:rsidTr="0099077A">
        <w:tc>
          <w:tcPr>
            <w:tcW w:w="7650" w:type="dxa"/>
          </w:tcPr>
          <w:p w14:paraId="07EB0F72"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4.2. </w:t>
            </w:r>
            <w:r w:rsidRPr="005C4D44">
              <w:rPr>
                <w:rStyle w:val="30"/>
                <w:rFonts w:eastAsiaTheme="minorHAnsi"/>
                <w:b w:val="0"/>
                <w:bCs w:val="0"/>
                <w:noProof/>
                <w:sz w:val="24"/>
                <w:szCs w:val="24"/>
                <w:lang w:val="kk-KZ"/>
              </w:rPr>
              <w:t>Дереккөздер мен материалдар</w:t>
            </w:r>
          </w:p>
        </w:tc>
        <w:tc>
          <w:tcPr>
            <w:tcW w:w="844" w:type="dxa"/>
          </w:tcPr>
          <w:p w14:paraId="5FBC2C74" w14:textId="77777777" w:rsidR="0088330A" w:rsidRPr="0055381D" w:rsidRDefault="0088330A" w:rsidP="005C285C">
            <w:pPr>
              <w:spacing w:line="320" w:lineRule="atLeast"/>
              <w:ind w:right="57"/>
              <w:rPr>
                <w:rStyle w:val="30"/>
                <w:rFonts w:eastAsiaTheme="minorHAnsi"/>
                <w:b w:val="0"/>
                <w:bCs w:val="0"/>
                <w:noProof/>
                <w:sz w:val="24"/>
                <w:szCs w:val="24"/>
              </w:rPr>
            </w:pPr>
            <w:r>
              <w:rPr>
                <w:rStyle w:val="30"/>
                <w:rFonts w:eastAsiaTheme="minorHAnsi"/>
                <w:b w:val="0"/>
                <w:bCs w:val="0"/>
                <w:noProof/>
                <w:sz w:val="24"/>
                <w:szCs w:val="24"/>
              </w:rPr>
              <w:t>88</w:t>
            </w:r>
          </w:p>
        </w:tc>
      </w:tr>
      <w:tr w:rsidR="0088330A" w:rsidRPr="005C4D44" w14:paraId="7E2CA1D2" w14:textId="77777777" w:rsidTr="0099077A">
        <w:tc>
          <w:tcPr>
            <w:tcW w:w="7650" w:type="dxa"/>
          </w:tcPr>
          <w:p w14:paraId="5F49B169"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4.3 Деректерді талдау әдістері</w:t>
            </w:r>
          </w:p>
        </w:tc>
        <w:tc>
          <w:tcPr>
            <w:tcW w:w="844" w:type="dxa"/>
          </w:tcPr>
          <w:p w14:paraId="2927FD49" w14:textId="0BD18261"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9</w:t>
            </w:r>
            <w:r w:rsidR="002B7CD0">
              <w:rPr>
                <w:rStyle w:val="30"/>
                <w:rFonts w:eastAsiaTheme="minorHAnsi"/>
                <w:b w:val="0"/>
                <w:bCs w:val="0"/>
                <w:noProof/>
                <w:sz w:val="24"/>
                <w:szCs w:val="24"/>
                <w:lang w:val="tr-TR"/>
              </w:rPr>
              <w:t>6</w:t>
            </w:r>
          </w:p>
        </w:tc>
      </w:tr>
      <w:tr w:rsidR="0088330A" w:rsidRPr="005C4D44" w14:paraId="5A3F4CF3" w14:textId="77777777" w:rsidTr="0099077A">
        <w:tc>
          <w:tcPr>
            <w:tcW w:w="7650" w:type="dxa"/>
          </w:tcPr>
          <w:p w14:paraId="1149005C"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4.4. Зерттеудің шектеулері</w:t>
            </w:r>
          </w:p>
        </w:tc>
        <w:tc>
          <w:tcPr>
            <w:tcW w:w="844" w:type="dxa"/>
          </w:tcPr>
          <w:p w14:paraId="389F81B2" w14:textId="7245C972"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9</w:t>
            </w:r>
            <w:r w:rsidR="002B7CD0">
              <w:rPr>
                <w:rStyle w:val="30"/>
                <w:rFonts w:eastAsiaTheme="minorHAnsi"/>
                <w:b w:val="0"/>
                <w:bCs w:val="0"/>
                <w:noProof/>
                <w:sz w:val="24"/>
                <w:szCs w:val="24"/>
                <w:lang w:val="tr-TR"/>
              </w:rPr>
              <w:t>8</w:t>
            </w:r>
          </w:p>
        </w:tc>
      </w:tr>
      <w:tr w:rsidR="0088330A" w:rsidRPr="005C4D44" w14:paraId="4DBFA816" w14:textId="77777777" w:rsidTr="0099077A">
        <w:tc>
          <w:tcPr>
            <w:tcW w:w="7650" w:type="dxa"/>
          </w:tcPr>
          <w:p w14:paraId="4977E476"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4.5. </w:t>
            </w:r>
            <w:r w:rsidRPr="005C4D44">
              <w:rPr>
                <w:rStyle w:val="30"/>
                <w:rFonts w:eastAsiaTheme="minorHAnsi"/>
                <w:b w:val="0"/>
                <w:bCs w:val="0"/>
                <w:noProof/>
                <w:sz w:val="24"/>
                <w:szCs w:val="24"/>
                <w:lang w:val="kk-KZ"/>
              </w:rPr>
              <w:t>Этикалық және сапалық аспектілер</w:t>
            </w:r>
            <w:r w:rsidRPr="005C4D44">
              <w:rPr>
                <w:rFonts w:ascii="Times New Roman" w:hAnsi="Times New Roman" w:cs="Times New Roman"/>
                <w:noProof/>
                <w:sz w:val="24"/>
                <w:szCs w:val="24"/>
                <w:lang w:val="kk-KZ"/>
              </w:rPr>
              <w:t xml:space="preserve"> </w:t>
            </w:r>
          </w:p>
        </w:tc>
        <w:tc>
          <w:tcPr>
            <w:tcW w:w="844" w:type="dxa"/>
          </w:tcPr>
          <w:p w14:paraId="17846912" w14:textId="063327B0" w:rsidR="0088330A" w:rsidRPr="002B7CD0" w:rsidRDefault="002B7CD0"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100</w:t>
            </w:r>
          </w:p>
        </w:tc>
      </w:tr>
      <w:tr w:rsidR="0088330A" w:rsidRPr="005C4D44" w14:paraId="437BA15A" w14:textId="77777777" w:rsidTr="0099077A">
        <w:tc>
          <w:tcPr>
            <w:tcW w:w="7650" w:type="dxa"/>
          </w:tcPr>
          <w:p w14:paraId="4CA037F2" w14:textId="77777777" w:rsidR="0088330A" w:rsidRPr="005C4D44" w:rsidRDefault="0088330A" w:rsidP="005C285C">
            <w:pPr>
              <w:spacing w:line="320" w:lineRule="atLeast"/>
              <w:ind w:right="5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Төртінші тарау бойынша қорытынды тұжырым</w:t>
            </w:r>
          </w:p>
        </w:tc>
        <w:tc>
          <w:tcPr>
            <w:tcW w:w="844" w:type="dxa"/>
          </w:tcPr>
          <w:p w14:paraId="398F2498" w14:textId="7F2C64A7"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10</w:t>
            </w:r>
            <w:r w:rsidR="002B7CD0">
              <w:rPr>
                <w:rStyle w:val="30"/>
                <w:rFonts w:eastAsiaTheme="minorHAnsi"/>
                <w:b w:val="0"/>
                <w:bCs w:val="0"/>
                <w:noProof/>
                <w:sz w:val="24"/>
                <w:szCs w:val="24"/>
                <w:lang w:val="tr-TR"/>
              </w:rPr>
              <w:t>1</w:t>
            </w:r>
          </w:p>
        </w:tc>
      </w:tr>
      <w:tr w:rsidR="0088330A" w:rsidRPr="005C4D44" w14:paraId="590217B7" w14:textId="77777777" w:rsidTr="0099077A">
        <w:tc>
          <w:tcPr>
            <w:tcW w:w="7650" w:type="dxa"/>
          </w:tcPr>
          <w:p w14:paraId="78E9D421" w14:textId="77777777" w:rsidR="0088330A" w:rsidRPr="005C4D44" w:rsidRDefault="0088330A" w:rsidP="005C285C">
            <w:pPr>
              <w:spacing w:line="320" w:lineRule="atLeast"/>
              <w:ind w:right="57"/>
              <w:rPr>
                <w:rFonts w:ascii="Times New Roman" w:hAnsi="Times New Roman" w:cs="Times New Roman"/>
                <w:b/>
                <w:bCs/>
                <w:noProof/>
                <w:sz w:val="24"/>
                <w:szCs w:val="24"/>
                <w:lang w:val="kk-KZ" w:eastAsia="ru-RU"/>
              </w:rPr>
            </w:pPr>
            <w:r w:rsidRPr="005C4D44">
              <w:rPr>
                <w:rStyle w:val="30"/>
                <w:rFonts w:eastAsiaTheme="minorHAnsi"/>
                <w:noProof/>
                <w:sz w:val="24"/>
                <w:szCs w:val="24"/>
                <w:lang w:val="kk-KZ"/>
              </w:rPr>
              <w:t xml:space="preserve">V тарау. Зерттеу нәтижелері </w:t>
            </w:r>
          </w:p>
        </w:tc>
        <w:tc>
          <w:tcPr>
            <w:tcW w:w="844" w:type="dxa"/>
          </w:tcPr>
          <w:p w14:paraId="3D7BFF68" w14:textId="56CAC331"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10</w:t>
            </w:r>
            <w:r w:rsidR="002B7CD0">
              <w:rPr>
                <w:rStyle w:val="30"/>
                <w:rFonts w:eastAsiaTheme="minorHAnsi"/>
                <w:b w:val="0"/>
                <w:bCs w:val="0"/>
                <w:noProof/>
                <w:sz w:val="24"/>
                <w:szCs w:val="24"/>
                <w:lang w:val="tr-TR"/>
              </w:rPr>
              <w:t>2</w:t>
            </w:r>
          </w:p>
        </w:tc>
      </w:tr>
      <w:tr w:rsidR="0088330A" w:rsidRPr="005C4D44" w14:paraId="6E9CB098" w14:textId="77777777" w:rsidTr="0099077A">
        <w:tc>
          <w:tcPr>
            <w:tcW w:w="7650" w:type="dxa"/>
          </w:tcPr>
          <w:p w14:paraId="4054A6A4" w14:textId="77777777" w:rsidR="0088330A" w:rsidRPr="005C4D44" w:rsidRDefault="0088330A" w:rsidP="005C285C">
            <w:pPr>
              <w:spacing w:line="320" w:lineRule="atLeast"/>
              <w:ind w:right="57"/>
              <w:rPr>
                <w:rStyle w:val="30"/>
                <w:rFonts w:eastAsiaTheme="minorHAnsi"/>
                <w:noProof/>
                <w:sz w:val="24"/>
                <w:szCs w:val="24"/>
                <w:lang w:val="kk-KZ" w:eastAsia="en-US"/>
              </w:rPr>
            </w:pPr>
            <w:r w:rsidRPr="005C4D44">
              <w:rPr>
                <w:rFonts w:ascii="Times New Roman" w:hAnsi="Times New Roman" w:cs="Times New Roman"/>
                <w:b/>
                <w:bCs/>
                <w:noProof/>
                <w:sz w:val="24"/>
                <w:szCs w:val="24"/>
                <w:lang w:val="kk-KZ"/>
              </w:rPr>
              <w:t xml:space="preserve">5.1. Қыпшақ-оғыз тілдер тобындағы </w:t>
            </w:r>
            <w:r w:rsidRPr="005C4D44">
              <w:rPr>
                <w:rFonts w:ascii="Times New Roman" w:hAnsi="Times New Roman" w:cs="Times New Roman"/>
                <w:noProof/>
                <w:sz w:val="24"/>
                <w:szCs w:val="24"/>
                <w:lang w:val="kk-KZ"/>
              </w:rPr>
              <w:t>с</w:t>
            </w:r>
            <w:r w:rsidRPr="005C4D44">
              <w:rPr>
                <w:rStyle w:val="30"/>
                <w:rFonts w:eastAsiaTheme="minorHAnsi"/>
                <w:noProof/>
                <w:sz w:val="24"/>
                <w:szCs w:val="24"/>
                <w:lang w:val="kk-KZ"/>
              </w:rPr>
              <w:t>криптонимдердің жалпы сипаттамасы</w:t>
            </w:r>
            <w:r>
              <w:rPr>
                <w:rFonts w:ascii="Times New Roman" w:hAnsi="Times New Roman" w:cs="Times New Roman"/>
                <w:b/>
                <w:bCs/>
                <w:noProof/>
                <w:sz w:val="24"/>
                <w:szCs w:val="24"/>
                <w:lang w:val="kk-KZ"/>
              </w:rPr>
              <w:t xml:space="preserve"> </w:t>
            </w:r>
          </w:p>
        </w:tc>
        <w:tc>
          <w:tcPr>
            <w:tcW w:w="844" w:type="dxa"/>
          </w:tcPr>
          <w:p w14:paraId="0A89AF48" w14:textId="77777777" w:rsidR="0088330A" w:rsidRDefault="0088330A" w:rsidP="005C285C">
            <w:pPr>
              <w:spacing w:line="320" w:lineRule="atLeast"/>
              <w:ind w:right="57"/>
              <w:rPr>
                <w:rStyle w:val="30"/>
                <w:rFonts w:eastAsiaTheme="minorHAnsi"/>
                <w:b w:val="0"/>
                <w:bCs w:val="0"/>
                <w:noProof/>
                <w:sz w:val="24"/>
                <w:szCs w:val="24"/>
                <w:lang w:val="tr-TR"/>
              </w:rPr>
            </w:pPr>
          </w:p>
          <w:p w14:paraId="5F161E7E" w14:textId="77777777" w:rsidR="0088330A" w:rsidRPr="00453F22" w:rsidRDefault="0088330A" w:rsidP="005C285C">
            <w:pPr>
              <w:spacing w:line="320" w:lineRule="atLeast"/>
              <w:ind w:right="57"/>
              <w:rPr>
                <w:rStyle w:val="30"/>
                <w:rFonts w:eastAsiaTheme="minorHAnsi"/>
                <w:b w:val="0"/>
                <w:bCs w:val="0"/>
                <w:noProof/>
                <w:sz w:val="24"/>
                <w:szCs w:val="24"/>
              </w:rPr>
            </w:pPr>
            <w:r>
              <w:rPr>
                <w:rStyle w:val="30"/>
                <w:rFonts w:eastAsiaTheme="minorHAnsi"/>
                <w:b w:val="0"/>
                <w:bCs w:val="0"/>
                <w:noProof/>
                <w:sz w:val="24"/>
                <w:szCs w:val="24"/>
              </w:rPr>
              <w:t>101</w:t>
            </w:r>
          </w:p>
        </w:tc>
      </w:tr>
      <w:tr w:rsidR="0088330A" w:rsidRPr="005C4D44" w14:paraId="378F8074" w14:textId="77777777" w:rsidTr="0099077A">
        <w:tc>
          <w:tcPr>
            <w:tcW w:w="7650" w:type="dxa"/>
          </w:tcPr>
          <w:p w14:paraId="0C2FBBD8"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5.1.1 </w:t>
            </w:r>
            <w:r>
              <w:rPr>
                <w:rFonts w:ascii="Times New Roman" w:hAnsi="Times New Roman" w:cs="Times New Roman"/>
                <w:noProof/>
                <w:sz w:val="24"/>
                <w:szCs w:val="24"/>
                <w:lang w:val="kk-KZ"/>
              </w:rPr>
              <w:t>Адамның</w:t>
            </w:r>
            <w:r w:rsidRPr="005C4D44">
              <w:rPr>
                <w:rFonts w:ascii="Times New Roman" w:hAnsi="Times New Roman" w:cs="Times New Roman"/>
                <w:noProof/>
                <w:sz w:val="24"/>
                <w:szCs w:val="24"/>
                <w:lang w:val="kk-KZ"/>
              </w:rPr>
              <w:t xml:space="preserve"> дүниеге келуіне қатысты ғұрыптық рәсімдер негізінде қалыптасқан скриптонимдер</w:t>
            </w:r>
          </w:p>
        </w:tc>
        <w:tc>
          <w:tcPr>
            <w:tcW w:w="844" w:type="dxa"/>
          </w:tcPr>
          <w:p w14:paraId="1E46146E" w14:textId="77777777" w:rsidR="0088330A" w:rsidRDefault="0088330A" w:rsidP="005C285C">
            <w:pPr>
              <w:spacing w:line="320" w:lineRule="atLeast"/>
              <w:ind w:right="57"/>
              <w:rPr>
                <w:rStyle w:val="30"/>
                <w:rFonts w:eastAsiaTheme="minorHAnsi"/>
                <w:b w:val="0"/>
                <w:bCs w:val="0"/>
                <w:noProof/>
                <w:sz w:val="24"/>
                <w:szCs w:val="24"/>
                <w:lang w:val="tr-TR"/>
              </w:rPr>
            </w:pPr>
          </w:p>
          <w:p w14:paraId="018A73F7" w14:textId="45BD23CF"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lang w:val="tr-TR"/>
              </w:rPr>
              <w:t xml:space="preserve">  </w:t>
            </w:r>
            <w:r>
              <w:rPr>
                <w:rStyle w:val="30"/>
                <w:rFonts w:eastAsiaTheme="minorHAnsi"/>
                <w:b w:val="0"/>
                <w:bCs w:val="0"/>
                <w:noProof/>
                <w:sz w:val="24"/>
                <w:szCs w:val="24"/>
              </w:rPr>
              <w:t>10</w:t>
            </w:r>
            <w:r w:rsidR="002B7CD0">
              <w:rPr>
                <w:rStyle w:val="30"/>
                <w:rFonts w:eastAsiaTheme="minorHAnsi"/>
                <w:b w:val="0"/>
                <w:bCs w:val="0"/>
                <w:noProof/>
                <w:sz w:val="24"/>
                <w:szCs w:val="24"/>
                <w:lang w:val="tr-TR"/>
              </w:rPr>
              <w:t>3</w:t>
            </w:r>
          </w:p>
        </w:tc>
      </w:tr>
      <w:tr w:rsidR="0088330A" w:rsidRPr="005C4D44" w14:paraId="6CEC4CEE" w14:textId="77777777" w:rsidTr="0099077A">
        <w:tc>
          <w:tcPr>
            <w:tcW w:w="7650" w:type="dxa"/>
          </w:tcPr>
          <w:p w14:paraId="173FC50D"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5.1.2 Үйлену тойына қатысты ғұрыптық рәсімдер негізінде қалыптасқан скриптонимдер</w:t>
            </w:r>
          </w:p>
        </w:tc>
        <w:tc>
          <w:tcPr>
            <w:tcW w:w="844" w:type="dxa"/>
          </w:tcPr>
          <w:p w14:paraId="047739AD" w14:textId="7F47659A" w:rsidR="0088330A" w:rsidRPr="002B7CD0" w:rsidRDefault="0088330A" w:rsidP="005C285C">
            <w:pPr>
              <w:spacing w:line="320" w:lineRule="atLeast"/>
              <w:ind w:right="57"/>
              <w:rPr>
                <w:rStyle w:val="30"/>
                <w:rFonts w:eastAsiaTheme="minorHAnsi"/>
                <w:b w:val="0"/>
                <w:bCs w:val="0"/>
                <w:noProof/>
                <w:sz w:val="24"/>
                <w:szCs w:val="24"/>
                <w:lang w:val="tr-TR"/>
              </w:rPr>
            </w:pPr>
            <w:r w:rsidRPr="008A3E86">
              <w:rPr>
                <w:rStyle w:val="30"/>
                <w:rFonts w:eastAsiaTheme="minorHAnsi"/>
                <w:b w:val="0"/>
                <w:bCs w:val="0"/>
                <w:noProof/>
                <w:sz w:val="24"/>
                <w:szCs w:val="24"/>
                <w:lang w:val="tr-TR"/>
              </w:rPr>
              <w:t>1</w:t>
            </w:r>
            <w:r>
              <w:rPr>
                <w:rStyle w:val="30"/>
                <w:rFonts w:eastAsiaTheme="minorHAnsi"/>
                <w:b w:val="0"/>
                <w:bCs w:val="0"/>
                <w:noProof/>
                <w:sz w:val="24"/>
                <w:szCs w:val="24"/>
              </w:rPr>
              <w:t>3</w:t>
            </w:r>
            <w:r w:rsidR="002B7CD0">
              <w:rPr>
                <w:rStyle w:val="30"/>
                <w:rFonts w:eastAsiaTheme="minorHAnsi"/>
                <w:b w:val="0"/>
                <w:bCs w:val="0"/>
                <w:noProof/>
                <w:sz w:val="24"/>
                <w:szCs w:val="24"/>
                <w:lang w:val="tr-TR"/>
              </w:rPr>
              <w:t>1</w:t>
            </w:r>
          </w:p>
        </w:tc>
      </w:tr>
      <w:tr w:rsidR="0088330A" w:rsidRPr="005C4D44" w14:paraId="5F7F6740" w14:textId="77777777" w:rsidTr="0099077A">
        <w:tc>
          <w:tcPr>
            <w:tcW w:w="7650" w:type="dxa"/>
          </w:tcPr>
          <w:p w14:paraId="4050314F" w14:textId="77777777" w:rsidR="0088330A" w:rsidRPr="005C4D44" w:rsidRDefault="0088330A" w:rsidP="005C285C">
            <w:pPr>
              <w:spacing w:line="320" w:lineRule="atLeast"/>
              <w:ind w:right="5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5.1.3 Жерлеу салтына қатысты ғұрыптық рәсімдер негізінде қалыптасқан скриптонимдер</w:t>
            </w:r>
          </w:p>
        </w:tc>
        <w:tc>
          <w:tcPr>
            <w:tcW w:w="844" w:type="dxa"/>
          </w:tcPr>
          <w:p w14:paraId="5F807E70" w14:textId="51607901"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16</w:t>
            </w:r>
            <w:r w:rsidR="002B7CD0">
              <w:rPr>
                <w:rStyle w:val="30"/>
                <w:rFonts w:eastAsiaTheme="minorHAnsi"/>
                <w:b w:val="0"/>
                <w:bCs w:val="0"/>
                <w:noProof/>
                <w:sz w:val="24"/>
                <w:szCs w:val="24"/>
                <w:lang w:val="tr-TR"/>
              </w:rPr>
              <w:t>2</w:t>
            </w:r>
          </w:p>
        </w:tc>
      </w:tr>
      <w:tr w:rsidR="0088330A" w:rsidRPr="005C4D44" w14:paraId="00876ACB" w14:textId="77777777" w:rsidTr="0099077A">
        <w:tc>
          <w:tcPr>
            <w:tcW w:w="7650" w:type="dxa"/>
          </w:tcPr>
          <w:p w14:paraId="35A8F6EA" w14:textId="77777777" w:rsidR="0088330A" w:rsidRPr="009D3D6A" w:rsidRDefault="0088330A" w:rsidP="005C285C">
            <w:pPr>
              <w:spacing w:line="320" w:lineRule="atLeast"/>
              <w:ind w:right="57"/>
              <w:rPr>
                <w:rFonts w:ascii="Times New Roman" w:hAnsi="Times New Roman" w:cs="Times New Roman"/>
                <w:noProof/>
                <w:sz w:val="24"/>
                <w:szCs w:val="24"/>
                <w:lang w:val="kk-KZ"/>
              </w:rPr>
            </w:pPr>
            <w:r w:rsidRPr="009D3D6A">
              <w:rPr>
                <w:rStyle w:val="30"/>
                <w:rFonts w:eastAsiaTheme="minorHAnsi"/>
                <w:noProof/>
                <w:sz w:val="24"/>
                <w:szCs w:val="24"/>
                <w:lang w:val="kk-KZ"/>
              </w:rPr>
              <w:t>Бесінші тарау</w:t>
            </w:r>
            <w:r w:rsidRPr="009D3D6A">
              <w:rPr>
                <w:rFonts w:ascii="Times New Roman" w:hAnsi="Times New Roman" w:cs="Times New Roman"/>
                <w:noProof/>
                <w:color w:val="000000"/>
                <w:sz w:val="24"/>
                <w:szCs w:val="24"/>
                <w:lang w:val="kk-KZ"/>
              </w:rPr>
              <w:t xml:space="preserve"> </w:t>
            </w:r>
            <w:r w:rsidRPr="009D3D6A">
              <w:rPr>
                <w:rFonts w:ascii="Times New Roman" w:hAnsi="Times New Roman" w:cs="Times New Roman"/>
                <w:b/>
                <w:bCs/>
                <w:noProof/>
                <w:color w:val="000000"/>
                <w:sz w:val="24"/>
                <w:szCs w:val="24"/>
                <w:lang w:val="kk-KZ"/>
              </w:rPr>
              <w:t>бойынша қорытынды тұжырым</w:t>
            </w:r>
          </w:p>
        </w:tc>
        <w:tc>
          <w:tcPr>
            <w:tcW w:w="844" w:type="dxa"/>
          </w:tcPr>
          <w:p w14:paraId="2E1541BB" w14:textId="4071AE1E"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19</w:t>
            </w:r>
            <w:r w:rsidR="002B7CD0">
              <w:rPr>
                <w:rStyle w:val="30"/>
                <w:rFonts w:eastAsiaTheme="minorHAnsi"/>
                <w:b w:val="0"/>
                <w:bCs w:val="0"/>
                <w:noProof/>
                <w:sz w:val="24"/>
                <w:szCs w:val="24"/>
                <w:lang w:val="tr-TR"/>
              </w:rPr>
              <w:t>3</w:t>
            </w:r>
          </w:p>
        </w:tc>
      </w:tr>
      <w:tr w:rsidR="0088330A" w:rsidRPr="005C4D44" w14:paraId="39F43645" w14:textId="77777777" w:rsidTr="0099077A">
        <w:tc>
          <w:tcPr>
            <w:tcW w:w="7650" w:type="dxa"/>
          </w:tcPr>
          <w:p w14:paraId="6618A8A3" w14:textId="77777777" w:rsidR="0088330A" w:rsidRPr="009D3D6A" w:rsidRDefault="0088330A" w:rsidP="005C285C">
            <w:pPr>
              <w:spacing w:line="320" w:lineRule="atLeast"/>
              <w:ind w:right="57"/>
              <w:rPr>
                <w:rFonts w:ascii="Times New Roman" w:hAnsi="Times New Roman" w:cs="Times New Roman"/>
                <w:noProof/>
                <w:sz w:val="24"/>
                <w:szCs w:val="24"/>
                <w:lang w:val="kk-KZ"/>
              </w:rPr>
            </w:pPr>
            <w:r w:rsidRPr="009D3D6A">
              <w:rPr>
                <w:rFonts w:ascii="Times New Roman" w:hAnsi="Times New Roman" w:cs="Times New Roman"/>
                <w:b/>
                <w:bCs/>
                <w:noProof/>
                <w:sz w:val="24"/>
                <w:szCs w:val="24"/>
                <w:lang w:val="kk-KZ"/>
              </w:rPr>
              <w:t>V</w:t>
            </w:r>
            <w:r w:rsidRPr="009D3D6A">
              <w:rPr>
                <w:rStyle w:val="30"/>
                <w:rFonts w:eastAsiaTheme="minorHAnsi"/>
                <w:noProof/>
                <w:sz w:val="24"/>
                <w:szCs w:val="24"/>
                <w:lang w:val="kk-KZ"/>
              </w:rPr>
              <w:t>І</w:t>
            </w:r>
            <w:r>
              <w:rPr>
                <w:rStyle w:val="30"/>
                <w:rFonts w:eastAsiaTheme="minorHAnsi"/>
                <w:noProof/>
                <w:sz w:val="24"/>
                <w:szCs w:val="24"/>
                <w:lang w:val="kk-KZ"/>
              </w:rPr>
              <w:t xml:space="preserve"> </w:t>
            </w:r>
            <w:r w:rsidRPr="009D3D6A">
              <w:rPr>
                <w:rFonts w:ascii="Times New Roman" w:hAnsi="Times New Roman" w:cs="Times New Roman"/>
                <w:b/>
                <w:bCs/>
                <w:noProof/>
                <w:sz w:val="24"/>
                <w:szCs w:val="24"/>
                <w:lang w:val="kk-KZ"/>
              </w:rPr>
              <w:t>тарау. Зерттеу нәтижелерін талқылау</w:t>
            </w:r>
          </w:p>
        </w:tc>
        <w:tc>
          <w:tcPr>
            <w:tcW w:w="844" w:type="dxa"/>
          </w:tcPr>
          <w:p w14:paraId="5B0A6C93" w14:textId="5AC24B67" w:rsidR="0088330A" w:rsidRPr="002B7CD0" w:rsidRDefault="0088330A" w:rsidP="005C285C">
            <w:pPr>
              <w:spacing w:line="320" w:lineRule="atLeast"/>
              <w:ind w:right="57"/>
              <w:rPr>
                <w:rStyle w:val="30"/>
                <w:rFonts w:eastAsiaTheme="minorHAnsi"/>
                <w:b w:val="0"/>
                <w:bCs w:val="0"/>
                <w:noProof/>
                <w:sz w:val="24"/>
                <w:szCs w:val="24"/>
                <w:lang w:val="tr-TR"/>
              </w:rPr>
            </w:pPr>
            <w:r>
              <w:rPr>
                <w:rStyle w:val="30"/>
                <w:rFonts w:eastAsiaTheme="minorHAnsi"/>
                <w:b w:val="0"/>
                <w:bCs w:val="0"/>
                <w:noProof/>
                <w:sz w:val="24"/>
                <w:szCs w:val="24"/>
              </w:rPr>
              <w:t>19</w:t>
            </w:r>
            <w:r w:rsidR="002B7CD0">
              <w:rPr>
                <w:rStyle w:val="30"/>
                <w:rFonts w:eastAsiaTheme="minorHAnsi"/>
                <w:b w:val="0"/>
                <w:bCs w:val="0"/>
                <w:noProof/>
                <w:sz w:val="24"/>
                <w:szCs w:val="24"/>
                <w:lang w:val="tr-TR"/>
              </w:rPr>
              <w:t>3</w:t>
            </w:r>
          </w:p>
        </w:tc>
      </w:tr>
      <w:tr w:rsidR="0088330A" w:rsidRPr="00453F22" w14:paraId="7E74E188" w14:textId="77777777" w:rsidTr="0099077A">
        <w:tc>
          <w:tcPr>
            <w:tcW w:w="7650" w:type="dxa"/>
          </w:tcPr>
          <w:p w14:paraId="68D2BA00" w14:textId="77777777" w:rsidR="0088330A" w:rsidRPr="00453F22" w:rsidRDefault="0088330A" w:rsidP="005C285C">
            <w:pPr>
              <w:spacing w:line="320" w:lineRule="atLeast"/>
              <w:ind w:right="57"/>
              <w:rPr>
                <w:rFonts w:ascii="Times New Roman" w:hAnsi="Times New Roman" w:cs="Times New Roman"/>
                <w:b/>
                <w:bCs/>
                <w:noProof/>
                <w:sz w:val="24"/>
                <w:szCs w:val="24"/>
                <w:lang w:val="kk-KZ"/>
              </w:rPr>
            </w:pPr>
            <w:r w:rsidRPr="00453F22">
              <w:rPr>
                <w:rFonts w:ascii="Times New Roman" w:hAnsi="Times New Roman" w:cs="Times New Roman"/>
                <w:b/>
                <w:bCs/>
                <w:noProof/>
                <w:sz w:val="24"/>
                <w:szCs w:val="24"/>
                <w:lang w:val="kk-KZ"/>
              </w:rPr>
              <w:t>6.1 Скриптонимдердің прагматикалық әлеуетінің семантикалық негіздері</w:t>
            </w:r>
          </w:p>
        </w:tc>
        <w:tc>
          <w:tcPr>
            <w:tcW w:w="844" w:type="dxa"/>
          </w:tcPr>
          <w:p w14:paraId="77367008" w14:textId="06217451"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rPr>
              <w:t>19</w:t>
            </w:r>
            <w:r w:rsidR="002B7CD0">
              <w:rPr>
                <w:rStyle w:val="30"/>
                <w:rFonts w:eastAsiaTheme="minorHAnsi"/>
                <w:b w:val="0"/>
                <w:bCs w:val="0"/>
                <w:noProof/>
                <w:sz w:val="24"/>
                <w:szCs w:val="24"/>
                <w:lang w:val="tr-TR"/>
              </w:rPr>
              <w:t>6</w:t>
            </w:r>
          </w:p>
        </w:tc>
      </w:tr>
      <w:tr w:rsidR="0088330A" w:rsidRPr="00453F22" w14:paraId="3744AA8B" w14:textId="77777777" w:rsidTr="0099077A">
        <w:trPr>
          <w:trHeight w:val="67"/>
        </w:trPr>
        <w:tc>
          <w:tcPr>
            <w:tcW w:w="7650" w:type="dxa"/>
          </w:tcPr>
          <w:p w14:paraId="64FD1DB5" w14:textId="77777777" w:rsidR="0088330A" w:rsidRPr="00453F22" w:rsidRDefault="0088330A" w:rsidP="0088330A">
            <w:pPr>
              <w:pStyle w:val="a4"/>
              <w:numPr>
                <w:ilvl w:val="2"/>
                <w:numId w:val="46"/>
              </w:numPr>
              <w:spacing w:line="320" w:lineRule="atLeast"/>
              <w:ind w:left="0" w:right="57" w:firstLine="0"/>
              <w:rPr>
                <w:rFonts w:ascii="Times New Roman" w:hAnsi="Times New Roman" w:cs="Times New Roman"/>
                <w:noProof/>
                <w:sz w:val="24"/>
                <w:szCs w:val="24"/>
                <w:lang w:val="kk-KZ"/>
              </w:rPr>
            </w:pPr>
            <w:r w:rsidRPr="00453F22">
              <w:rPr>
                <w:rFonts w:ascii="Times New Roman" w:hAnsi="Times New Roman" w:cs="Times New Roman"/>
                <w:noProof/>
                <w:sz w:val="24"/>
                <w:szCs w:val="24"/>
                <w:lang w:val="kk-KZ"/>
              </w:rPr>
              <w:t>Метонимиялық ауысу арқылы жасалған скриптонимдердің прагматикалық әлеуеті</w:t>
            </w:r>
          </w:p>
        </w:tc>
        <w:tc>
          <w:tcPr>
            <w:tcW w:w="844" w:type="dxa"/>
          </w:tcPr>
          <w:p w14:paraId="5D6999F8" w14:textId="347383FA"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1</w:t>
            </w:r>
            <w:r w:rsidRPr="00453F22">
              <w:rPr>
                <w:rStyle w:val="30"/>
                <w:rFonts w:eastAsiaTheme="minorHAnsi"/>
                <w:b w:val="0"/>
                <w:bCs w:val="0"/>
                <w:noProof/>
                <w:sz w:val="24"/>
                <w:szCs w:val="24"/>
              </w:rPr>
              <w:t>9</w:t>
            </w:r>
            <w:r w:rsidR="002B7CD0">
              <w:rPr>
                <w:rStyle w:val="30"/>
                <w:rFonts w:eastAsiaTheme="minorHAnsi"/>
                <w:b w:val="0"/>
                <w:bCs w:val="0"/>
                <w:noProof/>
                <w:sz w:val="24"/>
                <w:szCs w:val="24"/>
                <w:lang w:val="tr-TR"/>
              </w:rPr>
              <w:t>6</w:t>
            </w:r>
          </w:p>
        </w:tc>
      </w:tr>
      <w:tr w:rsidR="0088330A" w:rsidRPr="00453F22" w14:paraId="4A098FEB" w14:textId="77777777" w:rsidTr="0099077A">
        <w:tc>
          <w:tcPr>
            <w:tcW w:w="7650" w:type="dxa"/>
          </w:tcPr>
          <w:p w14:paraId="604F5C1A" w14:textId="77777777" w:rsidR="0088330A" w:rsidRPr="00453F22" w:rsidRDefault="0088330A" w:rsidP="0088330A">
            <w:pPr>
              <w:pStyle w:val="a4"/>
              <w:numPr>
                <w:ilvl w:val="2"/>
                <w:numId w:val="46"/>
              </w:numPr>
              <w:spacing w:line="320" w:lineRule="atLeast"/>
              <w:ind w:left="0" w:right="57" w:firstLine="0"/>
              <w:rPr>
                <w:rFonts w:ascii="Times New Roman" w:hAnsi="Times New Roman" w:cs="Times New Roman"/>
                <w:noProof/>
                <w:sz w:val="24"/>
                <w:szCs w:val="24"/>
                <w:lang w:val="kk-KZ"/>
              </w:rPr>
            </w:pPr>
            <w:r w:rsidRPr="00453F22">
              <w:rPr>
                <w:rFonts w:ascii="Times New Roman" w:hAnsi="Times New Roman" w:cs="Times New Roman"/>
                <w:noProof/>
                <w:sz w:val="24"/>
                <w:szCs w:val="24"/>
                <w:lang w:val="kk-KZ"/>
              </w:rPr>
              <w:t>Метафоралық ауысу арқылы жасалған скриптонимдердің прагматикалық әлеуеті</w:t>
            </w:r>
          </w:p>
        </w:tc>
        <w:tc>
          <w:tcPr>
            <w:tcW w:w="844" w:type="dxa"/>
          </w:tcPr>
          <w:p w14:paraId="5F8D47D5" w14:textId="77B183BF"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sidRPr="00453F22">
              <w:rPr>
                <w:rStyle w:val="30"/>
                <w:rFonts w:eastAsiaTheme="minorHAnsi"/>
                <w:b w:val="0"/>
                <w:bCs w:val="0"/>
                <w:noProof/>
                <w:sz w:val="24"/>
                <w:szCs w:val="24"/>
              </w:rPr>
              <w:t>1</w:t>
            </w:r>
            <w:r w:rsidR="002B7CD0">
              <w:rPr>
                <w:rStyle w:val="30"/>
                <w:rFonts w:eastAsiaTheme="minorHAnsi"/>
                <w:b w:val="0"/>
                <w:bCs w:val="0"/>
                <w:noProof/>
                <w:sz w:val="24"/>
                <w:szCs w:val="24"/>
                <w:lang w:val="tr-TR"/>
              </w:rPr>
              <w:t>7</w:t>
            </w:r>
          </w:p>
        </w:tc>
      </w:tr>
      <w:tr w:rsidR="0088330A" w:rsidRPr="00453F22" w14:paraId="31FF8BF5" w14:textId="77777777" w:rsidTr="0099077A">
        <w:tc>
          <w:tcPr>
            <w:tcW w:w="7650" w:type="dxa"/>
          </w:tcPr>
          <w:p w14:paraId="6BE30688" w14:textId="77777777" w:rsidR="0088330A" w:rsidRPr="00453F22" w:rsidRDefault="0088330A" w:rsidP="0088330A">
            <w:pPr>
              <w:pStyle w:val="a4"/>
              <w:numPr>
                <w:ilvl w:val="2"/>
                <w:numId w:val="46"/>
              </w:numPr>
              <w:tabs>
                <w:tab w:val="left" w:pos="599"/>
              </w:tabs>
              <w:spacing w:line="320" w:lineRule="atLeast"/>
              <w:ind w:left="0" w:right="57" w:firstLine="0"/>
              <w:rPr>
                <w:rFonts w:ascii="Times New Roman" w:hAnsi="Times New Roman" w:cs="Times New Roman"/>
                <w:noProof/>
                <w:sz w:val="24"/>
                <w:szCs w:val="24"/>
                <w:lang w:val="kk-KZ"/>
              </w:rPr>
            </w:pPr>
            <w:r w:rsidRPr="00453F22">
              <w:rPr>
                <w:rFonts w:ascii="Times New Roman" w:hAnsi="Times New Roman" w:cs="Times New Roman"/>
                <w:noProof/>
                <w:sz w:val="24"/>
                <w:szCs w:val="24"/>
                <w:lang w:val="kk-KZ"/>
              </w:rPr>
              <w:t xml:space="preserve"> </w:t>
            </w:r>
            <w:r w:rsidRPr="00453F22">
              <w:rPr>
                <w:rFonts w:ascii="Times New Roman" w:hAnsi="Times New Roman" w:cs="Times New Roman"/>
                <w:noProof/>
                <w:sz w:val="24"/>
                <w:szCs w:val="24"/>
                <w:lang w:val="kk-KZ" w:eastAsia="ru-RU"/>
              </w:rPr>
              <w:t xml:space="preserve">Метафтонимиялық </w:t>
            </w:r>
            <w:r w:rsidRPr="00453F22">
              <w:rPr>
                <w:rFonts w:ascii="Times New Roman" w:hAnsi="Times New Roman" w:cs="Times New Roman"/>
                <w:noProof/>
                <w:sz w:val="24"/>
                <w:szCs w:val="24"/>
                <w:lang w:val="kk-KZ"/>
              </w:rPr>
              <w:t>ауысу арқылы жасалған скриптонимдердің прагматикалық әлеуеті</w:t>
            </w:r>
          </w:p>
        </w:tc>
        <w:tc>
          <w:tcPr>
            <w:tcW w:w="844" w:type="dxa"/>
          </w:tcPr>
          <w:p w14:paraId="7F7E7947" w14:textId="6C352DB3"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Pr>
                <w:rStyle w:val="30"/>
                <w:rFonts w:eastAsiaTheme="minorHAnsi"/>
                <w:b w:val="0"/>
                <w:bCs w:val="0"/>
                <w:noProof/>
                <w:sz w:val="24"/>
                <w:szCs w:val="24"/>
              </w:rPr>
              <w:t>4</w:t>
            </w:r>
            <w:r w:rsidR="002B7CD0">
              <w:rPr>
                <w:rStyle w:val="30"/>
                <w:rFonts w:eastAsiaTheme="minorHAnsi"/>
                <w:b w:val="0"/>
                <w:bCs w:val="0"/>
                <w:noProof/>
                <w:sz w:val="24"/>
                <w:szCs w:val="24"/>
                <w:lang w:val="tr-TR"/>
              </w:rPr>
              <w:t>4</w:t>
            </w:r>
          </w:p>
        </w:tc>
      </w:tr>
      <w:tr w:rsidR="0088330A" w:rsidRPr="00453F22" w14:paraId="3E475731" w14:textId="77777777" w:rsidTr="0099077A">
        <w:tc>
          <w:tcPr>
            <w:tcW w:w="7650" w:type="dxa"/>
          </w:tcPr>
          <w:p w14:paraId="33A916E3" w14:textId="77777777" w:rsidR="0088330A" w:rsidRPr="00453F22" w:rsidRDefault="0088330A" w:rsidP="005C285C">
            <w:pPr>
              <w:tabs>
                <w:tab w:val="left" w:pos="457"/>
                <w:tab w:val="left" w:pos="599"/>
              </w:tabs>
              <w:spacing w:line="320" w:lineRule="atLeast"/>
              <w:ind w:right="57"/>
              <w:rPr>
                <w:rFonts w:ascii="Times New Roman" w:hAnsi="Times New Roman" w:cs="Times New Roman"/>
                <w:noProof/>
                <w:sz w:val="24"/>
                <w:szCs w:val="24"/>
                <w:lang w:val="kk-KZ" w:eastAsia="ru-RU"/>
              </w:rPr>
            </w:pPr>
            <w:r w:rsidRPr="00453F22">
              <w:rPr>
                <w:rFonts w:ascii="Times New Roman" w:hAnsi="Times New Roman" w:cs="Times New Roman"/>
                <w:noProof/>
                <w:sz w:val="24"/>
                <w:szCs w:val="24"/>
                <w:lang w:val="kk-KZ"/>
              </w:rPr>
              <w:t xml:space="preserve">6.1.4. Скриптонимдердің прагматикалық-дискурстық қызметі </w:t>
            </w:r>
          </w:p>
        </w:tc>
        <w:tc>
          <w:tcPr>
            <w:tcW w:w="844" w:type="dxa"/>
          </w:tcPr>
          <w:p w14:paraId="78DFD6FB" w14:textId="2C2C2CF1"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sidR="00D308CB">
              <w:rPr>
                <w:rStyle w:val="30"/>
                <w:rFonts w:eastAsiaTheme="minorHAnsi"/>
                <w:b w:val="0"/>
                <w:bCs w:val="0"/>
                <w:noProof/>
                <w:sz w:val="24"/>
                <w:szCs w:val="24"/>
              </w:rPr>
              <w:t>6</w:t>
            </w:r>
            <w:r w:rsidR="002B7CD0">
              <w:rPr>
                <w:rStyle w:val="30"/>
                <w:rFonts w:eastAsiaTheme="minorHAnsi"/>
                <w:b w:val="0"/>
                <w:bCs w:val="0"/>
                <w:noProof/>
                <w:sz w:val="24"/>
                <w:szCs w:val="24"/>
                <w:lang w:val="tr-TR"/>
              </w:rPr>
              <w:t>8</w:t>
            </w:r>
          </w:p>
        </w:tc>
      </w:tr>
      <w:tr w:rsidR="0088330A" w:rsidRPr="00453F22" w14:paraId="79253B11" w14:textId="77777777" w:rsidTr="0099077A">
        <w:tc>
          <w:tcPr>
            <w:tcW w:w="7650" w:type="dxa"/>
          </w:tcPr>
          <w:p w14:paraId="51E8BDF4" w14:textId="77777777" w:rsidR="0088330A" w:rsidRPr="00453F22" w:rsidRDefault="0088330A" w:rsidP="005C285C">
            <w:pPr>
              <w:tabs>
                <w:tab w:val="left" w:pos="457"/>
                <w:tab w:val="left" w:pos="599"/>
              </w:tabs>
              <w:spacing w:line="320" w:lineRule="atLeast"/>
              <w:ind w:right="57"/>
              <w:rPr>
                <w:rFonts w:ascii="Times New Roman" w:hAnsi="Times New Roman" w:cs="Times New Roman"/>
                <w:noProof/>
                <w:sz w:val="24"/>
                <w:szCs w:val="24"/>
                <w:lang w:val="kk-KZ"/>
              </w:rPr>
            </w:pPr>
            <w:r w:rsidRPr="00453F22">
              <w:rPr>
                <w:rFonts w:ascii="Times New Roman" w:hAnsi="Times New Roman" w:cs="Times New Roman"/>
                <w:noProof/>
                <w:sz w:val="24"/>
                <w:szCs w:val="24"/>
                <w:lang w:val="kk-KZ"/>
              </w:rPr>
              <w:t>Алтыншы тарау бойынша қорытынды тұжырым</w:t>
            </w:r>
          </w:p>
        </w:tc>
        <w:tc>
          <w:tcPr>
            <w:tcW w:w="844" w:type="dxa"/>
          </w:tcPr>
          <w:p w14:paraId="68CC1A98" w14:textId="07CD1D86"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sidR="00D308CB">
              <w:rPr>
                <w:rStyle w:val="30"/>
                <w:rFonts w:eastAsiaTheme="minorHAnsi"/>
                <w:b w:val="0"/>
                <w:bCs w:val="0"/>
                <w:noProof/>
                <w:sz w:val="24"/>
                <w:szCs w:val="24"/>
              </w:rPr>
              <w:t>8</w:t>
            </w:r>
            <w:r w:rsidR="002B7CD0">
              <w:rPr>
                <w:rStyle w:val="30"/>
                <w:rFonts w:eastAsiaTheme="minorHAnsi"/>
                <w:b w:val="0"/>
                <w:bCs w:val="0"/>
                <w:noProof/>
                <w:sz w:val="24"/>
                <w:szCs w:val="24"/>
                <w:lang w:val="tr-TR"/>
              </w:rPr>
              <w:t>4</w:t>
            </w:r>
          </w:p>
        </w:tc>
      </w:tr>
      <w:tr w:rsidR="0088330A" w:rsidRPr="00453F22" w14:paraId="75569F2B" w14:textId="77777777" w:rsidTr="0099077A">
        <w:tc>
          <w:tcPr>
            <w:tcW w:w="7650" w:type="dxa"/>
          </w:tcPr>
          <w:p w14:paraId="2457F310" w14:textId="77777777" w:rsidR="0088330A" w:rsidRPr="00453F22" w:rsidRDefault="0088330A" w:rsidP="005C285C">
            <w:pPr>
              <w:spacing w:line="320" w:lineRule="atLeast"/>
              <w:ind w:right="57"/>
              <w:rPr>
                <w:rFonts w:ascii="Times New Roman" w:hAnsi="Times New Roman" w:cs="Times New Roman"/>
                <w:b/>
                <w:bCs/>
                <w:noProof/>
                <w:sz w:val="24"/>
                <w:szCs w:val="24"/>
                <w:lang w:val="kk-KZ" w:eastAsia="ru-RU"/>
              </w:rPr>
            </w:pPr>
            <w:r w:rsidRPr="00453F22">
              <w:rPr>
                <w:rStyle w:val="30"/>
                <w:rFonts w:eastAsiaTheme="minorHAnsi"/>
                <w:noProof/>
                <w:sz w:val="24"/>
                <w:szCs w:val="24"/>
                <w:lang w:val="kk-KZ"/>
              </w:rPr>
              <w:t>Қорытынды</w:t>
            </w:r>
          </w:p>
        </w:tc>
        <w:tc>
          <w:tcPr>
            <w:tcW w:w="844" w:type="dxa"/>
          </w:tcPr>
          <w:p w14:paraId="5D147844" w14:textId="07C3BED1"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sidR="00D308CB">
              <w:rPr>
                <w:rStyle w:val="30"/>
                <w:rFonts w:eastAsiaTheme="minorHAnsi"/>
                <w:b w:val="0"/>
                <w:bCs w:val="0"/>
                <w:noProof/>
                <w:sz w:val="24"/>
                <w:szCs w:val="24"/>
              </w:rPr>
              <w:t>8</w:t>
            </w:r>
            <w:r w:rsidR="002B7CD0">
              <w:rPr>
                <w:rStyle w:val="30"/>
                <w:rFonts w:eastAsiaTheme="minorHAnsi"/>
                <w:b w:val="0"/>
                <w:bCs w:val="0"/>
                <w:noProof/>
                <w:sz w:val="24"/>
                <w:szCs w:val="24"/>
                <w:lang w:val="tr-TR"/>
              </w:rPr>
              <w:t>7</w:t>
            </w:r>
          </w:p>
        </w:tc>
      </w:tr>
      <w:tr w:rsidR="0088330A" w:rsidRPr="00453F22" w14:paraId="3804C710" w14:textId="77777777" w:rsidTr="0099077A">
        <w:tc>
          <w:tcPr>
            <w:tcW w:w="7650" w:type="dxa"/>
          </w:tcPr>
          <w:p w14:paraId="172525FE" w14:textId="77777777" w:rsidR="0088330A" w:rsidRPr="00453F22" w:rsidRDefault="0088330A" w:rsidP="005C285C">
            <w:pPr>
              <w:spacing w:line="320" w:lineRule="atLeast"/>
              <w:ind w:right="57"/>
              <w:rPr>
                <w:rFonts w:ascii="Times New Roman" w:hAnsi="Times New Roman" w:cs="Times New Roman"/>
                <w:b/>
                <w:bCs/>
                <w:noProof/>
                <w:sz w:val="24"/>
                <w:szCs w:val="24"/>
                <w:lang w:val="kk-KZ" w:eastAsia="ru-RU"/>
              </w:rPr>
            </w:pPr>
            <w:r w:rsidRPr="00453F22">
              <w:rPr>
                <w:rStyle w:val="30"/>
                <w:rFonts w:eastAsiaTheme="minorHAnsi"/>
                <w:noProof/>
                <w:sz w:val="24"/>
                <w:szCs w:val="24"/>
                <w:lang w:val="kk-KZ"/>
              </w:rPr>
              <w:t>Пайдаланған әдебиеттер тізімі</w:t>
            </w:r>
          </w:p>
        </w:tc>
        <w:tc>
          <w:tcPr>
            <w:tcW w:w="844" w:type="dxa"/>
          </w:tcPr>
          <w:p w14:paraId="072F2E02" w14:textId="5F55B108" w:rsidR="0088330A" w:rsidRPr="002B7CD0" w:rsidRDefault="0088330A" w:rsidP="005C285C">
            <w:pPr>
              <w:spacing w:line="320" w:lineRule="atLeast"/>
              <w:ind w:right="57"/>
              <w:rPr>
                <w:rStyle w:val="30"/>
                <w:rFonts w:eastAsiaTheme="minorHAnsi"/>
                <w:b w:val="0"/>
                <w:bCs w:val="0"/>
                <w:noProof/>
                <w:sz w:val="24"/>
                <w:szCs w:val="24"/>
                <w:lang w:val="tr-TR"/>
              </w:rPr>
            </w:pPr>
            <w:r w:rsidRPr="00453F22">
              <w:rPr>
                <w:rStyle w:val="30"/>
                <w:rFonts w:eastAsiaTheme="minorHAnsi"/>
                <w:b w:val="0"/>
                <w:bCs w:val="0"/>
                <w:noProof/>
                <w:sz w:val="24"/>
                <w:szCs w:val="24"/>
                <w:lang w:val="tr-TR"/>
              </w:rPr>
              <w:t>2</w:t>
            </w:r>
            <w:r w:rsidR="00D308CB">
              <w:rPr>
                <w:rStyle w:val="30"/>
                <w:rFonts w:eastAsiaTheme="minorHAnsi"/>
                <w:b w:val="0"/>
                <w:bCs w:val="0"/>
                <w:noProof/>
                <w:sz w:val="24"/>
                <w:szCs w:val="24"/>
              </w:rPr>
              <w:t>9</w:t>
            </w:r>
            <w:r w:rsidR="002B7CD0">
              <w:rPr>
                <w:rStyle w:val="30"/>
                <w:rFonts w:eastAsiaTheme="minorHAnsi"/>
                <w:b w:val="0"/>
                <w:bCs w:val="0"/>
                <w:noProof/>
                <w:sz w:val="24"/>
                <w:szCs w:val="24"/>
                <w:lang w:val="tr-TR"/>
              </w:rPr>
              <w:t>3</w:t>
            </w:r>
          </w:p>
        </w:tc>
      </w:tr>
      <w:bookmarkEnd w:id="2"/>
    </w:tbl>
    <w:p w14:paraId="53D3B972" w14:textId="77777777" w:rsidR="0088330A" w:rsidRPr="005C4D44" w:rsidRDefault="0088330A" w:rsidP="0088330A">
      <w:pPr>
        <w:spacing w:line="320" w:lineRule="atLeast"/>
        <w:ind w:right="57"/>
        <w:rPr>
          <w:rFonts w:ascii="Times New Roman" w:hAnsi="Times New Roman" w:cs="Times New Roman"/>
          <w:noProof/>
          <w:sz w:val="24"/>
          <w:szCs w:val="24"/>
          <w:lang w:val="kk-KZ" w:eastAsia="ru-RU"/>
        </w:rPr>
      </w:pPr>
    </w:p>
    <w:p w14:paraId="7C7E2DC4" w14:textId="77777777" w:rsidR="0088330A" w:rsidRPr="005C4D44" w:rsidRDefault="0088330A" w:rsidP="0088330A">
      <w:pPr>
        <w:spacing w:line="320" w:lineRule="atLeast"/>
        <w:ind w:right="57"/>
        <w:rPr>
          <w:rFonts w:ascii="Times New Roman" w:hAnsi="Times New Roman" w:cs="Times New Roman"/>
          <w:noProof/>
          <w:sz w:val="24"/>
          <w:szCs w:val="24"/>
          <w:lang w:val="kk-KZ" w:eastAsia="ru-RU"/>
        </w:rPr>
      </w:pPr>
    </w:p>
    <w:p w14:paraId="0FAEB2DD" w14:textId="77777777" w:rsidR="0088330A" w:rsidRPr="005C4D44" w:rsidRDefault="0088330A" w:rsidP="0088330A">
      <w:pPr>
        <w:spacing w:line="320" w:lineRule="atLeast"/>
        <w:ind w:right="57"/>
        <w:jc w:val="left"/>
        <w:rPr>
          <w:rFonts w:ascii="Times New Roman" w:hAnsi="Times New Roman" w:cs="Times New Roman"/>
          <w:b/>
          <w:bCs/>
          <w:noProof/>
          <w:sz w:val="24"/>
          <w:szCs w:val="24"/>
          <w:lang w:val="kk-KZ"/>
        </w:rPr>
      </w:pPr>
    </w:p>
    <w:p w14:paraId="3C108919" w14:textId="77777777" w:rsidR="0088330A" w:rsidRPr="005C4D44" w:rsidRDefault="0088330A" w:rsidP="0088330A">
      <w:pPr>
        <w:ind w:firstLine="567"/>
        <w:jc w:val="left"/>
        <w:rPr>
          <w:rFonts w:ascii="Times New Roman" w:hAnsi="Times New Roman" w:cs="Times New Roman"/>
          <w:b/>
          <w:bCs/>
          <w:noProof/>
          <w:sz w:val="24"/>
          <w:szCs w:val="24"/>
          <w:lang w:val="kk-KZ"/>
        </w:rPr>
      </w:pPr>
    </w:p>
    <w:p w14:paraId="6168627D" w14:textId="77777777" w:rsidR="0088330A" w:rsidRPr="005C4D44" w:rsidRDefault="0088330A" w:rsidP="0088330A">
      <w:pPr>
        <w:ind w:firstLine="567"/>
        <w:jc w:val="left"/>
        <w:rPr>
          <w:rFonts w:ascii="Times New Roman" w:hAnsi="Times New Roman" w:cs="Times New Roman"/>
          <w:b/>
          <w:bCs/>
          <w:noProof/>
          <w:sz w:val="24"/>
          <w:szCs w:val="24"/>
          <w:lang w:val="kk-KZ"/>
        </w:rPr>
      </w:pPr>
    </w:p>
    <w:p w14:paraId="7C975084" w14:textId="77777777" w:rsidR="0088330A" w:rsidRPr="005C4D44" w:rsidRDefault="0088330A" w:rsidP="0088330A">
      <w:pPr>
        <w:ind w:firstLine="567"/>
        <w:jc w:val="left"/>
        <w:rPr>
          <w:rFonts w:ascii="Times New Roman" w:hAnsi="Times New Roman" w:cs="Times New Roman"/>
          <w:b/>
          <w:bCs/>
          <w:noProof/>
          <w:sz w:val="24"/>
          <w:szCs w:val="24"/>
          <w:lang w:val="kk-KZ"/>
        </w:rPr>
      </w:pPr>
    </w:p>
    <w:p w14:paraId="743B7242" w14:textId="77777777" w:rsidR="00DB2D9F" w:rsidRDefault="00DB2D9F" w:rsidP="00E741AA">
      <w:pPr>
        <w:ind w:firstLine="567"/>
        <w:jc w:val="center"/>
        <w:rPr>
          <w:rFonts w:ascii="Times New Roman" w:hAnsi="Times New Roman" w:cs="Times New Roman"/>
          <w:b/>
          <w:bCs/>
          <w:noProof/>
          <w:sz w:val="24"/>
          <w:szCs w:val="24"/>
          <w:lang w:val="kk-KZ"/>
        </w:rPr>
      </w:pPr>
    </w:p>
    <w:p w14:paraId="0BE22EBC" w14:textId="77777777" w:rsidR="00DB2D9F" w:rsidRDefault="00DB2D9F" w:rsidP="00E741AA">
      <w:pPr>
        <w:ind w:firstLine="567"/>
        <w:jc w:val="center"/>
        <w:rPr>
          <w:rFonts w:ascii="Times New Roman" w:hAnsi="Times New Roman" w:cs="Times New Roman"/>
          <w:b/>
          <w:bCs/>
          <w:noProof/>
          <w:sz w:val="24"/>
          <w:szCs w:val="24"/>
          <w:lang w:val="kk-KZ"/>
        </w:rPr>
      </w:pPr>
    </w:p>
    <w:p w14:paraId="2DAF32D6" w14:textId="77777777" w:rsidR="00DB2D9F" w:rsidRDefault="00DB2D9F" w:rsidP="00E741AA">
      <w:pPr>
        <w:ind w:firstLine="567"/>
        <w:jc w:val="center"/>
        <w:rPr>
          <w:rFonts w:ascii="Times New Roman" w:hAnsi="Times New Roman" w:cs="Times New Roman"/>
          <w:b/>
          <w:bCs/>
          <w:noProof/>
          <w:sz w:val="24"/>
          <w:szCs w:val="24"/>
          <w:lang w:val="kk-KZ"/>
        </w:rPr>
      </w:pPr>
    </w:p>
    <w:p w14:paraId="254B3ACB" w14:textId="77777777" w:rsidR="00DB2D9F" w:rsidRDefault="00DB2D9F" w:rsidP="00E741AA">
      <w:pPr>
        <w:ind w:firstLine="567"/>
        <w:jc w:val="center"/>
        <w:rPr>
          <w:rFonts w:ascii="Times New Roman" w:hAnsi="Times New Roman" w:cs="Times New Roman"/>
          <w:b/>
          <w:bCs/>
          <w:noProof/>
          <w:sz w:val="24"/>
          <w:szCs w:val="24"/>
          <w:lang w:val="kk-KZ"/>
        </w:rPr>
      </w:pPr>
    </w:p>
    <w:p w14:paraId="79391DFF" w14:textId="77777777" w:rsidR="00DB2D9F" w:rsidRDefault="00DB2D9F" w:rsidP="00E741AA">
      <w:pPr>
        <w:ind w:firstLine="567"/>
        <w:jc w:val="center"/>
        <w:rPr>
          <w:rFonts w:ascii="Times New Roman" w:hAnsi="Times New Roman" w:cs="Times New Roman"/>
          <w:b/>
          <w:bCs/>
          <w:noProof/>
          <w:sz w:val="24"/>
          <w:szCs w:val="24"/>
          <w:lang w:val="kk-KZ"/>
        </w:rPr>
      </w:pPr>
    </w:p>
    <w:p w14:paraId="0F604BA3" w14:textId="77777777" w:rsidR="00DB2D9F" w:rsidRDefault="00DB2D9F" w:rsidP="00E741AA">
      <w:pPr>
        <w:ind w:firstLine="567"/>
        <w:jc w:val="center"/>
        <w:rPr>
          <w:rFonts w:ascii="Times New Roman" w:hAnsi="Times New Roman" w:cs="Times New Roman"/>
          <w:b/>
          <w:bCs/>
          <w:noProof/>
          <w:sz w:val="24"/>
          <w:szCs w:val="24"/>
          <w:lang w:val="kk-KZ"/>
        </w:rPr>
      </w:pPr>
    </w:p>
    <w:p w14:paraId="17D9CC6F" w14:textId="32D9B00A" w:rsidR="00DB2D9F" w:rsidRDefault="00DB2D9F" w:rsidP="00E741AA">
      <w:pPr>
        <w:ind w:firstLine="567"/>
        <w:jc w:val="center"/>
        <w:rPr>
          <w:rFonts w:ascii="Times New Roman" w:hAnsi="Times New Roman" w:cs="Times New Roman"/>
          <w:b/>
          <w:bCs/>
          <w:noProof/>
          <w:sz w:val="24"/>
          <w:szCs w:val="24"/>
          <w:lang w:val="kk-KZ"/>
        </w:rPr>
      </w:pPr>
    </w:p>
    <w:p w14:paraId="64434666" w14:textId="03F09DEF" w:rsidR="00EB4EAE" w:rsidRDefault="00EB4EAE" w:rsidP="00E741AA">
      <w:pPr>
        <w:ind w:firstLine="567"/>
        <w:jc w:val="center"/>
        <w:rPr>
          <w:rFonts w:ascii="Times New Roman" w:hAnsi="Times New Roman" w:cs="Times New Roman"/>
          <w:b/>
          <w:bCs/>
          <w:noProof/>
          <w:sz w:val="24"/>
          <w:szCs w:val="24"/>
          <w:lang w:val="kk-KZ"/>
        </w:rPr>
      </w:pPr>
    </w:p>
    <w:p w14:paraId="40E79C5C" w14:textId="223B7E6B" w:rsidR="00EB4EAE" w:rsidRDefault="00EB4EAE" w:rsidP="00E741AA">
      <w:pPr>
        <w:ind w:firstLine="567"/>
        <w:jc w:val="center"/>
        <w:rPr>
          <w:rFonts w:ascii="Times New Roman" w:hAnsi="Times New Roman" w:cs="Times New Roman"/>
          <w:b/>
          <w:bCs/>
          <w:noProof/>
          <w:sz w:val="24"/>
          <w:szCs w:val="24"/>
          <w:lang w:val="kk-KZ"/>
        </w:rPr>
      </w:pPr>
    </w:p>
    <w:p w14:paraId="5F6D9035" w14:textId="09422A15" w:rsidR="0088330A" w:rsidRDefault="0088330A" w:rsidP="00E741AA">
      <w:pPr>
        <w:ind w:firstLine="567"/>
        <w:jc w:val="center"/>
        <w:rPr>
          <w:rFonts w:ascii="Times New Roman" w:hAnsi="Times New Roman" w:cs="Times New Roman"/>
          <w:b/>
          <w:bCs/>
          <w:noProof/>
          <w:sz w:val="24"/>
          <w:szCs w:val="24"/>
          <w:lang w:val="kk-KZ"/>
        </w:rPr>
      </w:pPr>
    </w:p>
    <w:p w14:paraId="4A551F86" w14:textId="1A819918" w:rsidR="0088330A" w:rsidRDefault="0088330A" w:rsidP="00E741AA">
      <w:pPr>
        <w:ind w:firstLine="567"/>
        <w:jc w:val="center"/>
        <w:rPr>
          <w:rFonts w:ascii="Times New Roman" w:hAnsi="Times New Roman" w:cs="Times New Roman"/>
          <w:b/>
          <w:bCs/>
          <w:noProof/>
          <w:sz w:val="24"/>
          <w:szCs w:val="24"/>
          <w:lang w:val="kk-KZ"/>
        </w:rPr>
      </w:pPr>
    </w:p>
    <w:p w14:paraId="78DADFEB" w14:textId="77777777" w:rsidR="00D308CB" w:rsidRDefault="00D308CB" w:rsidP="00E741AA">
      <w:pPr>
        <w:ind w:firstLine="567"/>
        <w:jc w:val="center"/>
        <w:rPr>
          <w:rFonts w:ascii="Times New Roman" w:hAnsi="Times New Roman" w:cs="Times New Roman"/>
          <w:b/>
          <w:bCs/>
          <w:noProof/>
          <w:sz w:val="24"/>
          <w:szCs w:val="24"/>
          <w:lang w:val="kk-KZ"/>
        </w:rPr>
      </w:pPr>
    </w:p>
    <w:p w14:paraId="32092BA0" w14:textId="24DB5718" w:rsidR="0088330A" w:rsidRDefault="0088330A" w:rsidP="00E741AA">
      <w:pPr>
        <w:ind w:firstLine="567"/>
        <w:jc w:val="center"/>
        <w:rPr>
          <w:rFonts w:ascii="Times New Roman" w:hAnsi="Times New Roman" w:cs="Times New Roman"/>
          <w:b/>
          <w:bCs/>
          <w:noProof/>
          <w:sz w:val="24"/>
          <w:szCs w:val="24"/>
          <w:lang w:val="kk-KZ"/>
        </w:rPr>
      </w:pPr>
    </w:p>
    <w:p w14:paraId="0DA8EF84" w14:textId="77777777" w:rsidR="0088330A" w:rsidRDefault="0088330A" w:rsidP="00E741AA">
      <w:pPr>
        <w:ind w:firstLine="567"/>
        <w:jc w:val="center"/>
        <w:rPr>
          <w:rFonts w:ascii="Times New Roman" w:hAnsi="Times New Roman" w:cs="Times New Roman"/>
          <w:b/>
          <w:bCs/>
          <w:noProof/>
          <w:sz w:val="24"/>
          <w:szCs w:val="24"/>
          <w:lang w:val="kk-KZ"/>
        </w:rPr>
      </w:pPr>
    </w:p>
    <w:p w14:paraId="395F412E" w14:textId="77777777" w:rsidR="0099077A" w:rsidRDefault="0099077A" w:rsidP="00EF4084">
      <w:pPr>
        <w:ind w:firstLine="567"/>
        <w:jc w:val="center"/>
        <w:rPr>
          <w:rFonts w:ascii="Times New Roman" w:hAnsi="Times New Roman" w:cs="Times New Roman"/>
          <w:b/>
          <w:bCs/>
          <w:noProof/>
          <w:sz w:val="24"/>
          <w:szCs w:val="24"/>
          <w:lang w:val="kk-KZ"/>
        </w:rPr>
      </w:pPr>
    </w:p>
    <w:p w14:paraId="396C2E62" w14:textId="77777777" w:rsidR="0099077A" w:rsidRDefault="0099077A" w:rsidP="00EF4084">
      <w:pPr>
        <w:ind w:firstLine="567"/>
        <w:jc w:val="center"/>
        <w:rPr>
          <w:rFonts w:ascii="Times New Roman" w:hAnsi="Times New Roman" w:cs="Times New Roman"/>
          <w:b/>
          <w:bCs/>
          <w:noProof/>
          <w:sz w:val="24"/>
          <w:szCs w:val="24"/>
          <w:lang w:val="kk-KZ"/>
        </w:rPr>
      </w:pPr>
    </w:p>
    <w:p w14:paraId="5004679A" w14:textId="77777777" w:rsidR="0099077A" w:rsidRDefault="0099077A" w:rsidP="00EF4084">
      <w:pPr>
        <w:ind w:firstLine="567"/>
        <w:jc w:val="center"/>
        <w:rPr>
          <w:rFonts w:ascii="Times New Roman" w:hAnsi="Times New Roman" w:cs="Times New Roman"/>
          <w:b/>
          <w:bCs/>
          <w:noProof/>
          <w:sz w:val="24"/>
          <w:szCs w:val="24"/>
          <w:lang w:val="kk-KZ"/>
        </w:rPr>
      </w:pPr>
    </w:p>
    <w:p w14:paraId="6D154192" w14:textId="063C3D32" w:rsidR="00EF4084" w:rsidRDefault="00E741AA" w:rsidP="00EF4084">
      <w:pPr>
        <w:ind w:firstLine="567"/>
        <w:jc w:val="center"/>
        <w:rPr>
          <w:rFonts w:ascii="Times New Roman" w:hAnsi="Times New Roman" w:cs="Times New Roman"/>
          <w:b/>
          <w:bCs/>
          <w:noProof/>
          <w:sz w:val="24"/>
          <w:szCs w:val="24"/>
          <w:lang w:val="kk-KZ"/>
        </w:rPr>
      </w:pPr>
      <w:r w:rsidRPr="00E741AA">
        <w:rPr>
          <w:rFonts w:ascii="Times New Roman" w:hAnsi="Times New Roman" w:cs="Times New Roman"/>
          <w:b/>
          <w:bCs/>
          <w:noProof/>
          <w:sz w:val="24"/>
          <w:szCs w:val="24"/>
          <w:lang w:val="kk-KZ"/>
        </w:rPr>
        <w:lastRenderedPageBreak/>
        <w:t>АНЫҚТАМАЛАР</w:t>
      </w:r>
    </w:p>
    <w:p w14:paraId="5F5F8790" w14:textId="7E67BEF2" w:rsidR="00E741AA" w:rsidRP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Абстрактілі ұғым – </w:t>
      </w:r>
      <w:r w:rsidRPr="00E741AA">
        <w:rPr>
          <w:rFonts w:ascii="Times New Roman" w:hAnsi="Times New Roman" w:cs="Times New Roman"/>
          <w:noProof/>
          <w:sz w:val="24"/>
          <w:szCs w:val="24"/>
          <w:lang w:val="kk-KZ"/>
        </w:rPr>
        <w:t>тікелей сезім мүшелері арқылы қабылданбайтын, адамның ойлау, жалпылау және танымдық өңдеу нәтижесінде қалыптасатын концептуалдық бірлік. Ол нақты заттар мен құбылыстарға емес, олардың қасиеттеріне, қатынастарына немесе идеялық мазмұнына негізделеді (мысалы, махаббат, өлім, уақыт, тағдыр).</w:t>
      </w:r>
    </w:p>
    <w:p w14:paraId="6EE086DC"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Антропоөзектік парадигма</w:t>
      </w:r>
      <w:r w:rsidRPr="005C4D44">
        <w:rPr>
          <w:rFonts w:ascii="Times New Roman" w:hAnsi="Times New Roman" w:cs="Times New Roman"/>
          <w:noProof/>
          <w:sz w:val="24"/>
          <w:szCs w:val="24"/>
          <w:lang w:val="kk-KZ"/>
        </w:rPr>
        <w:t xml:space="preserve"> – тілдік құбылыстарды адам санасы, танымы, мәдени тәжірибесі және әлеуметтік болмысымен байланыстыра зерттеуге бағытталған ғылыми ұстаным.</w:t>
      </w:r>
    </w:p>
    <w:p w14:paraId="1C454AF4" w14:textId="212D71D0" w:rsidR="00741897" w:rsidRDefault="00741897" w:rsidP="00E741AA">
      <w:pPr>
        <w:ind w:firstLine="567"/>
        <w:rPr>
          <w:rFonts w:ascii="Times New Roman" w:hAnsi="Times New Roman" w:cs="Times New Roman"/>
          <w:b/>
          <w:bCs/>
          <w:noProof/>
          <w:sz w:val="24"/>
          <w:szCs w:val="24"/>
          <w:lang w:val="kk-KZ"/>
        </w:rPr>
      </w:pPr>
      <w:r w:rsidRPr="00741897">
        <w:rPr>
          <w:rFonts w:ascii="Times New Roman" w:hAnsi="Times New Roman" w:cs="Times New Roman"/>
          <w:b/>
          <w:bCs/>
          <w:noProof/>
          <w:sz w:val="24"/>
          <w:szCs w:val="24"/>
          <w:lang w:val="kk-KZ"/>
        </w:rPr>
        <w:t>Ғұрыптық рәсім –</w:t>
      </w:r>
      <w:r w:rsidR="00E80D7A">
        <w:rPr>
          <w:rFonts w:ascii="Times New Roman" w:hAnsi="Times New Roman" w:cs="Times New Roman"/>
          <w:b/>
          <w:bCs/>
          <w:noProof/>
          <w:sz w:val="24"/>
          <w:szCs w:val="24"/>
          <w:lang w:val="kk-KZ"/>
        </w:rPr>
        <w:t xml:space="preserve"> </w:t>
      </w:r>
      <w:r w:rsidRPr="00741897">
        <w:rPr>
          <w:rFonts w:ascii="Times New Roman" w:hAnsi="Times New Roman" w:cs="Times New Roman"/>
          <w:noProof/>
          <w:sz w:val="24"/>
          <w:szCs w:val="24"/>
          <w:lang w:val="kk-KZ"/>
        </w:rPr>
        <w:t>қоғамдағы әлеуметтік, діни, тұрмыстық және мәдени өзгерістерге қатысты орындалатын, символикалық мәнге ие, тарихи қалыптасқан және ұжымдық жадта сақталған әрекеттер жүйесі. Бұл рәсімдер белгілі бір тәртіппен жүзеге асырылып, қоғам мүшелерінің мінез-құлқын реттейтін, құндылықтарды бекітетін және ұрпақтан-ұрпаққа мәдени ақпаратты жеткізетін маңызды құрал ретінде қызмет етеді.</w:t>
      </w:r>
    </w:p>
    <w:p w14:paraId="18F42990" w14:textId="4B94887F"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Дискурстық-прагматикалық талдау</w:t>
      </w:r>
      <w:r w:rsidRPr="005C4D44">
        <w:rPr>
          <w:rFonts w:ascii="Times New Roman" w:hAnsi="Times New Roman" w:cs="Times New Roman"/>
          <w:noProof/>
          <w:sz w:val="24"/>
          <w:szCs w:val="24"/>
          <w:lang w:val="kk-KZ"/>
        </w:rPr>
        <w:t xml:space="preserve"> – тілдік бірліктердің нақты контексте қалай қолданылатынын, олардың сөйлеушінің позициясын, бағалауын және коммуникативтік мақсатын қалай білдіретінін зерттейтін әдіс.</w:t>
      </w:r>
    </w:p>
    <w:p w14:paraId="69EB4656" w14:textId="77777777" w:rsidR="00E741AA" w:rsidRP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Екіншілік мағына – </w:t>
      </w:r>
      <w:r w:rsidRPr="00E741AA">
        <w:rPr>
          <w:rFonts w:ascii="Times New Roman" w:hAnsi="Times New Roman" w:cs="Times New Roman"/>
          <w:noProof/>
          <w:sz w:val="24"/>
          <w:szCs w:val="24"/>
          <w:lang w:val="kk-KZ"/>
        </w:rPr>
        <w:t>тілдік бірліктің бастапқы (негізгі) мағынасының негізінде семантикалық даму нәтижесінде қалыптасқан туынды мағынасы. Бұл мағына метафоралық, метонимиялық немесе метафтонимиялық ауысулар арқылы пайда болып, тілдік бірліктің жаңа контекстерде қолданылуына мүмкіндік береді.</w:t>
      </w:r>
    </w:p>
    <w:p w14:paraId="69E7C0B0" w14:textId="77777777" w:rsidR="00E741AA" w:rsidRPr="00E37D3B"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Контент талдау</w:t>
      </w:r>
      <w:r w:rsidRPr="00E37D3B">
        <w:rPr>
          <w:rFonts w:ascii="Times New Roman" w:hAnsi="Times New Roman" w:cs="Times New Roman"/>
          <w:noProof/>
          <w:sz w:val="24"/>
          <w:szCs w:val="24"/>
          <w:lang w:val="kk-KZ"/>
        </w:rPr>
        <w:t xml:space="preserve"> – мәтіндер мен дискурстардағы мазмұндық бірліктерді (сөздер, тақырыптар, символдар, категориялар) жүйелі түрде анықтап, жіктеп, сандық және сапалық тұрғыдан талдауға бағытталған зерттеу әдісі. Бұл әдіс тілдік деректердегі қайталанатын үлгілерді, мағыналық категорияларды және олардың қолданылу жиілігін айқындауға мүмкіндік береді.</w:t>
      </w:r>
    </w:p>
    <w:p w14:paraId="7AD81D70" w14:textId="4B83809B" w:rsidR="00E741AA" w:rsidRP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Концептуалды метафора – </w:t>
      </w:r>
      <w:r w:rsidRPr="00E741AA">
        <w:rPr>
          <w:rFonts w:ascii="Times New Roman" w:hAnsi="Times New Roman" w:cs="Times New Roman"/>
          <w:noProof/>
          <w:sz w:val="24"/>
          <w:szCs w:val="24"/>
          <w:lang w:val="kk-KZ"/>
        </w:rPr>
        <w:t xml:space="preserve">адамның танымдық жүйесінде бір концептуалдық саланың (дереккөз домен) құрылымы мен қасиеттері екінші бір концептуалдық салаға (нысана домен) жүйелі түрде </w:t>
      </w:r>
      <w:r w:rsidR="001C2109">
        <w:rPr>
          <w:rFonts w:ascii="Times New Roman" w:hAnsi="Times New Roman" w:cs="Times New Roman"/>
          <w:noProof/>
          <w:sz w:val="24"/>
          <w:szCs w:val="24"/>
          <w:lang w:val="kk-KZ"/>
        </w:rPr>
        <w:t>ауысуы</w:t>
      </w:r>
      <w:r w:rsidRPr="00E741AA">
        <w:rPr>
          <w:rFonts w:ascii="Times New Roman" w:hAnsi="Times New Roman" w:cs="Times New Roman"/>
          <w:noProof/>
          <w:sz w:val="24"/>
          <w:szCs w:val="24"/>
          <w:lang w:val="kk-KZ"/>
        </w:rPr>
        <w:t xml:space="preserve"> нәтижесінде қалыптасатын когнитивтік механизм. Бұл үдеріс арқылы абстрактілі немесе күрделі ұғымдар нақты, тәжірибелік тұрғыдан таныс құрылымдар арқылы түсіндіріледі. Концептуалды метафора тілде тек көркем құрал ретінде емес, ойлау мен дүниені танудың әмбебап тәсілі ретінде көрініс табады.</w:t>
      </w:r>
    </w:p>
    <w:p w14:paraId="4FEE5B68" w14:textId="77777777" w:rsidR="00E741AA" w:rsidRPr="00E37D3B"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lastRenderedPageBreak/>
        <w:t>Концептуалдық өріс</w:t>
      </w:r>
      <w:r w:rsidRPr="00E37D3B">
        <w:rPr>
          <w:rFonts w:ascii="Times New Roman" w:hAnsi="Times New Roman" w:cs="Times New Roman"/>
          <w:noProof/>
          <w:sz w:val="24"/>
          <w:szCs w:val="24"/>
          <w:lang w:val="kk-KZ"/>
        </w:rPr>
        <w:t xml:space="preserve"> – белгілі бір ұғым төңірегінде шоғырланған, өзара семантикалық және когнитивтік байланыстағы тілдік бірліктер мен концептілердің жүйесі. Ол адамның дүниетанымындағы белгілі бір фрагментті ұйымдастырып, сол ұғымға қатысты білімдердің құрылымын көрсетеді.</w:t>
      </w:r>
    </w:p>
    <w:p w14:paraId="0635793B" w14:textId="77777777" w:rsidR="00E741AA" w:rsidRP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Лингвомәдени код – </w:t>
      </w:r>
      <w:r w:rsidRPr="00E741AA">
        <w:rPr>
          <w:rFonts w:ascii="Times New Roman" w:hAnsi="Times New Roman" w:cs="Times New Roman"/>
          <w:noProof/>
          <w:sz w:val="24"/>
          <w:szCs w:val="24"/>
          <w:lang w:val="kk-KZ"/>
        </w:rPr>
        <w:t>белгілі бір халықтың мәдени тәжірибесі, дүниетанымы мен құндылықтар жүйесі негізінде қалыптасып, тілдік бірліктер арқылы көрініс табатын таңбалар мен мағыналардың жүйесі. Ол мәдени ақпаратты жинақтап, сақтап және ұрпақтан-ұрпаққа жеткізетін семиотикалық механизм ретінде қызмет етеді.</w:t>
      </w:r>
    </w:p>
    <w:p w14:paraId="4C7874BF"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Мәдени скрипт</w:t>
      </w:r>
      <w:r w:rsidRPr="005C4D44">
        <w:rPr>
          <w:rFonts w:ascii="Times New Roman" w:hAnsi="Times New Roman" w:cs="Times New Roman"/>
          <w:noProof/>
          <w:sz w:val="24"/>
          <w:szCs w:val="24"/>
          <w:lang w:val="kk-KZ"/>
        </w:rPr>
        <w:t xml:space="preserve"> – белгілі бір этностың мәдени тәжірибесінде қалыптасқан, әлеуметтік нормалар мен құндылықтарға негізделген әрекет үлгілерінің когнитивтік моделі.</w:t>
      </w:r>
    </w:p>
    <w:p w14:paraId="23BB5E1C"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Метафора</w:t>
      </w:r>
      <w:r w:rsidRPr="005C4D44">
        <w:rPr>
          <w:rFonts w:ascii="Times New Roman" w:hAnsi="Times New Roman" w:cs="Times New Roman"/>
          <w:noProof/>
          <w:sz w:val="24"/>
          <w:szCs w:val="24"/>
          <w:lang w:val="kk-KZ"/>
        </w:rPr>
        <w:t xml:space="preserve"> – ұқсастық негізінде бір концептуалдық саладан екінші салаға мағынаның ауысуы нәтижесінде пайда болатын семантикалық механизм.</w:t>
      </w:r>
    </w:p>
    <w:p w14:paraId="661614F0"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 xml:space="preserve">Метафтонимия </w:t>
      </w:r>
      <w:r w:rsidRPr="005C4D44">
        <w:rPr>
          <w:rFonts w:ascii="Times New Roman" w:hAnsi="Times New Roman" w:cs="Times New Roman"/>
          <w:noProof/>
          <w:sz w:val="24"/>
          <w:szCs w:val="24"/>
          <w:lang w:val="kk-KZ"/>
        </w:rPr>
        <w:t>– метафора мен метонимияның өзара әрекеттесуі нәтижесінде қалыптасатын күрделі семантикалық ауысу түрі, онда екі механизм қатар немесе бірінің негізінде бірі жүзеге асады.</w:t>
      </w:r>
    </w:p>
    <w:p w14:paraId="782E20F0"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Метонимия</w:t>
      </w:r>
      <w:r w:rsidRPr="005C4D44">
        <w:rPr>
          <w:rFonts w:ascii="Times New Roman" w:hAnsi="Times New Roman" w:cs="Times New Roman"/>
          <w:noProof/>
          <w:sz w:val="24"/>
          <w:szCs w:val="24"/>
          <w:lang w:val="kk-KZ"/>
        </w:rPr>
        <w:t xml:space="preserve"> – іргелестік, қатыстылық немесе себеп-салдар байланысы негізінде мағынаның бір объектіден екіншісіне ауысуы.</w:t>
      </w:r>
    </w:p>
    <w:p w14:paraId="1CB28AA8" w14:textId="7214E4BA" w:rsidR="00E741AA" w:rsidRPr="00E37D3B"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Потенциалды сакралды</w:t>
      </w:r>
      <w:r>
        <w:rPr>
          <w:rFonts w:ascii="Times New Roman" w:hAnsi="Times New Roman" w:cs="Times New Roman"/>
          <w:b/>
          <w:bCs/>
          <w:noProof/>
          <w:sz w:val="24"/>
          <w:szCs w:val="24"/>
          <w:lang w:val="kk-KZ"/>
        </w:rPr>
        <w:t xml:space="preserve"> тілдік бірліктер</w:t>
      </w:r>
      <w:r w:rsidRPr="00E37D3B">
        <w:rPr>
          <w:rFonts w:ascii="Times New Roman" w:hAnsi="Times New Roman" w:cs="Times New Roman"/>
          <w:noProof/>
          <w:sz w:val="24"/>
          <w:szCs w:val="24"/>
          <w:lang w:val="kk-KZ"/>
        </w:rPr>
        <w:t xml:space="preserve"> – бастапқыда күнделікті немесе бейтарап сипатта болғанымен, белгілі бір мәдени, тарихи немесе ғұрыптық контексте киелі (сакралды) мәнге ие болу мүмкіндігі бар тілдік бірліктер мен мәдени элементтердің қасиеті. Бұл ұғым тілдік бірліктің сакралдану процесінің әлеуеттік деңгейін көрсетеді.</w:t>
      </w:r>
    </w:p>
    <w:p w14:paraId="087DFF10"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Прагматикалық әлеует</w:t>
      </w:r>
      <w:r w:rsidRPr="005C4D44">
        <w:rPr>
          <w:rFonts w:ascii="Times New Roman" w:hAnsi="Times New Roman" w:cs="Times New Roman"/>
          <w:noProof/>
          <w:sz w:val="24"/>
          <w:szCs w:val="24"/>
          <w:lang w:val="kk-KZ"/>
        </w:rPr>
        <w:t xml:space="preserve"> – тілдік бірліктің нақты коммуникативтік жағдайда сөйлеушінің бағалау, эмоция, ықпал ету мақсаттарын жүзеге асыру қабілеті.</w:t>
      </w:r>
    </w:p>
    <w:p w14:paraId="64AECCD8"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 xml:space="preserve">Семантикалық ауысу </w:t>
      </w:r>
      <w:r w:rsidRPr="005C4D44">
        <w:rPr>
          <w:rFonts w:ascii="Times New Roman" w:hAnsi="Times New Roman" w:cs="Times New Roman"/>
          <w:noProof/>
          <w:sz w:val="24"/>
          <w:szCs w:val="24"/>
          <w:lang w:val="kk-KZ"/>
        </w:rPr>
        <w:t>– тілдік бірліктің бастапқы мағынасынан жаңа мағынаға көшу процесі, көбінесе метафоралық немесе метонимиялық механизмдер арқылы жүзеге асады.</w:t>
      </w:r>
    </w:p>
    <w:p w14:paraId="20F577FA"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Семантикалық дрифт</w:t>
      </w:r>
      <w:r w:rsidRPr="005C4D44">
        <w:rPr>
          <w:rFonts w:ascii="Times New Roman" w:hAnsi="Times New Roman" w:cs="Times New Roman"/>
          <w:noProof/>
          <w:sz w:val="24"/>
          <w:szCs w:val="24"/>
          <w:lang w:val="kk-KZ"/>
        </w:rPr>
        <w:t xml:space="preserve"> – әлеуметтік, мәдени және прагматикалық факторлардың әсерінен тілдік бірліктің мағынасының біртіндеп өзгеруі және бастапқы мағынадан алшақтауы.</w:t>
      </w:r>
    </w:p>
    <w:p w14:paraId="04086ED1"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Семантикалық өзгеріс</w:t>
      </w:r>
      <w:r w:rsidRPr="005C4D44">
        <w:rPr>
          <w:rFonts w:ascii="Times New Roman" w:hAnsi="Times New Roman" w:cs="Times New Roman"/>
          <w:noProof/>
          <w:sz w:val="24"/>
          <w:szCs w:val="24"/>
          <w:lang w:val="kk-KZ"/>
        </w:rPr>
        <w:t xml:space="preserve"> – тілдік бірліктің мағынасының уақыт өте келе өзгеруі, кеңеюі немесе жаңа мәнге ие болуы.</w:t>
      </w:r>
    </w:p>
    <w:p w14:paraId="528FF5DB" w14:textId="77777777" w:rsidR="00E741AA"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lastRenderedPageBreak/>
        <w:t>Семантикалық реконструкция</w:t>
      </w:r>
      <w:r w:rsidRPr="005C4D44">
        <w:rPr>
          <w:rFonts w:ascii="Times New Roman" w:hAnsi="Times New Roman" w:cs="Times New Roman"/>
          <w:noProof/>
          <w:sz w:val="24"/>
          <w:szCs w:val="24"/>
          <w:lang w:val="kk-KZ"/>
        </w:rPr>
        <w:t xml:space="preserve"> – тілдік бірліктің тарихи деректер, туыстас тілдер және контекстік қолданыстар негізінде бастапқы мағынасын қалпына келтіруге бағытталған әдіс.</w:t>
      </w:r>
    </w:p>
    <w:p w14:paraId="77D7B9A8" w14:textId="7D4DBD3A" w:rsidR="00E741AA" w:rsidRPr="005C4D44"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Ситуативті сакралды</w:t>
      </w:r>
      <w:r w:rsidRPr="00E37D3B">
        <w:rPr>
          <w:rFonts w:ascii="Times New Roman" w:hAnsi="Times New Roman" w:cs="Times New Roman"/>
          <w:noProof/>
          <w:sz w:val="24"/>
          <w:szCs w:val="24"/>
          <w:lang w:val="kk-KZ"/>
        </w:rPr>
        <w:t xml:space="preserve"> </w:t>
      </w:r>
      <w:r w:rsidRPr="00E741AA">
        <w:rPr>
          <w:rFonts w:ascii="Times New Roman" w:hAnsi="Times New Roman" w:cs="Times New Roman"/>
          <w:b/>
          <w:bCs/>
          <w:noProof/>
          <w:sz w:val="24"/>
          <w:szCs w:val="24"/>
          <w:lang w:val="kk-KZ"/>
        </w:rPr>
        <w:t>тілдік бірліктер</w:t>
      </w:r>
      <w:r w:rsidRPr="00E37D3B">
        <w:rPr>
          <w:rFonts w:ascii="Times New Roman" w:hAnsi="Times New Roman" w:cs="Times New Roman"/>
          <w:noProof/>
          <w:sz w:val="24"/>
          <w:szCs w:val="24"/>
          <w:lang w:val="kk-KZ"/>
        </w:rPr>
        <w:t>– тілдік бірліктің немесе әрекеттің тек белгілі бір контексте, нақты коммуникативтік немесе ғұрыптық жағдайда ғана сакралды мәнге ие болуы. Яғни оның киелілік сипаты тұрақты емес, ситуацияға тәуелді түрде іске асады.</w:t>
      </w:r>
    </w:p>
    <w:p w14:paraId="29FA5FD6" w14:textId="77777777" w:rsidR="00E741AA" w:rsidRPr="005C4D44" w:rsidRDefault="00E741AA" w:rsidP="00E741AA">
      <w:pPr>
        <w:ind w:firstLine="567"/>
        <w:rPr>
          <w:rFonts w:ascii="Times New Roman" w:hAnsi="Times New Roman" w:cs="Times New Roman"/>
          <w:noProof/>
          <w:sz w:val="24"/>
          <w:szCs w:val="24"/>
          <w:lang w:val="kk-KZ"/>
        </w:rPr>
      </w:pPr>
      <w:r w:rsidRPr="005C4D44">
        <w:rPr>
          <w:rFonts w:ascii="Times New Roman" w:hAnsi="Times New Roman" w:cs="Times New Roman"/>
          <w:b/>
          <w:bCs/>
          <w:noProof/>
          <w:sz w:val="24"/>
          <w:szCs w:val="24"/>
          <w:lang w:val="kk-KZ"/>
        </w:rPr>
        <w:t>Скрипт</w:t>
      </w:r>
      <w:r w:rsidRPr="005C4D44">
        <w:rPr>
          <w:rFonts w:ascii="Times New Roman" w:hAnsi="Times New Roman" w:cs="Times New Roman"/>
          <w:noProof/>
          <w:sz w:val="24"/>
          <w:szCs w:val="24"/>
          <w:lang w:val="kk-KZ"/>
        </w:rPr>
        <w:t xml:space="preserve"> – адамның когнитивтік санасында сақталған, белгілі бір мәдени ортада жиі қайталанатын әрекеттердің, қатысушылардың, рөлдер мен атрибуттардың жүйелі тізбегінен тұратын құрылымданған модель.</w:t>
      </w:r>
    </w:p>
    <w:p w14:paraId="053B6DB0" w14:textId="77777777" w:rsidR="00E741AA" w:rsidRPr="005C4D44" w:rsidRDefault="00E741AA" w:rsidP="00E741AA">
      <w:pPr>
        <w:ind w:firstLine="567"/>
        <w:rPr>
          <w:rFonts w:ascii="Times New Roman" w:hAnsi="Times New Roman" w:cs="Times New Roman"/>
          <w:noProof/>
          <w:sz w:val="24"/>
          <w:szCs w:val="24"/>
          <w:lang w:val="kk-KZ"/>
        </w:rPr>
      </w:pPr>
      <w:r w:rsidRPr="00E37D3B">
        <w:rPr>
          <w:rFonts w:ascii="Times New Roman" w:hAnsi="Times New Roman" w:cs="Times New Roman"/>
          <w:b/>
          <w:bCs/>
          <w:noProof/>
          <w:sz w:val="24"/>
          <w:szCs w:val="24"/>
          <w:lang w:val="kk-KZ"/>
        </w:rPr>
        <w:t xml:space="preserve">Скриптоним </w:t>
      </w:r>
      <w:r w:rsidRPr="005C4D44">
        <w:rPr>
          <w:rFonts w:ascii="Times New Roman" w:hAnsi="Times New Roman" w:cs="Times New Roman"/>
          <w:noProof/>
          <w:sz w:val="24"/>
          <w:szCs w:val="24"/>
          <w:lang w:val="kk-KZ"/>
        </w:rPr>
        <w:t>– ғұрыптық рәсімдер мен мәдени скрипттер негізінде қалыптасқан, бастапқы мағынасы рәсімдік әрекетпен байланысты болып, кейін семантикалық өзгерістер нәтижесінде жаңа (екіншілік) мағыналарға ие болған тілдік бірлік.</w:t>
      </w:r>
    </w:p>
    <w:p w14:paraId="53EB9D5A" w14:textId="77777777" w:rsidR="00E741AA" w:rsidRP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Тікелей сакралды тілдік бірліктер – </w:t>
      </w:r>
      <w:r w:rsidRPr="00E741AA">
        <w:rPr>
          <w:rFonts w:ascii="Times New Roman" w:hAnsi="Times New Roman" w:cs="Times New Roman"/>
          <w:noProof/>
          <w:sz w:val="24"/>
          <w:szCs w:val="24"/>
          <w:lang w:val="kk-KZ"/>
        </w:rPr>
        <w:t>бастапқы мағынасы мен қызметі тікелей ғұрыптық рәсімдермен, діни-нанымдық жүйемен және сакралды тәжірибемен байланысты болып табылатын тілдік бірліктер. Бұл бірліктер өз мағынасында киелілік (сакралдылық) мәнді тікелей сақтайды және көбінесе рәсім барысында немесе соған қатысты контексте қолданылады.</w:t>
      </w:r>
    </w:p>
    <w:p w14:paraId="11006A2D" w14:textId="02CBB743" w:rsidR="00E741AA" w:rsidRDefault="00E741AA" w:rsidP="00E741AA">
      <w:pPr>
        <w:ind w:firstLine="567"/>
        <w:rPr>
          <w:rFonts w:ascii="Times New Roman" w:hAnsi="Times New Roman" w:cs="Times New Roman"/>
          <w:noProof/>
          <w:sz w:val="24"/>
          <w:szCs w:val="24"/>
          <w:lang w:val="kk-KZ"/>
        </w:rPr>
      </w:pPr>
      <w:r w:rsidRPr="00E741AA">
        <w:rPr>
          <w:rFonts w:ascii="Times New Roman" w:hAnsi="Times New Roman" w:cs="Times New Roman"/>
          <w:b/>
          <w:bCs/>
          <w:noProof/>
          <w:sz w:val="24"/>
          <w:szCs w:val="24"/>
          <w:lang w:val="kk-KZ"/>
        </w:rPr>
        <w:t xml:space="preserve">Ұжымдық жад – </w:t>
      </w:r>
      <w:r w:rsidRPr="00E741AA">
        <w:rPr>
          <w:rFonts w:ascii="Times New Roman" w:hAnsi="Times New Roman" w:cs="Times New Roman"/>
          <w:noProof/>
          <w:sz w:val="24"/>
          <w:szCs w:val="24"/>
          <w:lang w:val="kk-KZ"/>
        </w:rPr>
        <w:t>белгілі бір этностың немесе әлеуметтік топтың тарихи тәжірибесін, мәдени құндылықтарын және дүниетанымын сақтап, ұрпақтан-ұрпаққа жеткізетін ортақ танымдық жүйе. Ұжымдық жад ғұрыптық рәсімдер арқылы бекітіліп, тілде көрініс табады және скрипттер мен скриптонимдердің қалыптасуына негіз болады.</w:t>
      </w:r>
    </w:p>
    <w:p w14:paraId="5C423BF6" w14:textId="7403362A" w:rsidR="00741897" w:rsidRDefault="00741897" w:rsidP="00E741AA">
      <w:pPr>
        <w:ind w:firstLine="567"/>
        <w:rPr>
          <w:rFonts w:ascii="Times New Roman" w:hAnsi="Times New Roman" w:cs="Times New Roman"/>
          <w:noProof/>
          <w:sz w:val="24"/>
          <w:szCs w:val="24"/>
          <w:lang w:val="kk-KZ"/>
        </w:rPr>
      </w:pPr>
    </w:p>
    <w:p w14:paraId="3A41EC62" w14:textId="0E1640A6" w:rsidR="00741897" w:rsidRDefault="00741897" w:rsidP="00E741AA">
      <w:pPr>
        <w:ind w:firstLine="567"/>
        <w:rPr>
          <w:rFonts w:ascii="Times New Roman" w:hAnsi="Times New Roman" w:cs="Times New Roman"/>
          <w:noProof/>
          <w:sz w:val="24"/>
          <w:szCs w:val="24"/>
          <w:lang w:val="kk-KZ"/>
        </w:rPr>
      </w:pPr>
    </w:p>
    <w:p w14:paraId="06BADA01" w14:textId="494A0698" w:rsidR="00741897" w:rsidRDefault="00741897" w:rsidP="00E741AA">
      <w:pPr>
        <w:ind w:firstLine="567"/>
        <w:rPr>
          <w:rFonts w:ascii="Times New Roman" w:hAnsi="Times New Roman" w:cs="Times New Roman"/>
          <w:noProof/>
          <w:sz w:val="24"/>
          <w:szCs w:val="24"/>
          <w:lang w:val="kk-KZ"/>
        </w:rPr>
      </w:pPr>
    </w:p>
    <w:p w14:paraId="756E3652" w14:textId="06BC0AE5" w:rsidR="00DB0959" w:rsidRDefault="00DB0959" w:rsidP="00E741AA">
      <w:pPr>
        <w:ind w:firstLine="567"/>
        <w:jc w:val="left"/>
        <w:rPr>
          <w:rFonts w:ascii="Times New Roman" w:hAnsi="Times New Roman" w:cs="Times New Roman"/>
          <w:noProof/>
          <w:sz w:val="24"/>
          <w:szCs w:val="24"/>
          <w:lang w:val="kk-KZ"/>
        </w:rPr>
      </w:pPr>
    </w:p>
    <w:p w14:paraId="76FAA1B8" w14:textId="081B0855" w:rsidR="0099077A" w:rsidRDefault="0099077A" w:rsidP="00E741AA">
      <w:pPr>
        <w:ind w:firstLine="567"/>
        <w:jc w:val="left"/>
        <w:rPr>
          <w:rFonts w:ascii="Times New Roman" w:hAnsi="Times New Roman" w:cs="Times New Roman"/>
          <w:noProof/>
          <w:sz w:val="24"/>
          <w:szCs w:val="24"/>
          <w:lang w:val="kk-KZ"/>
        </w:rPr>
      </w:pPr>
    </w:p>
    <w:p w14:paraId="101B5B5B" w14:textId="048C6790" w:rsidR="0099077A" w:rsidRDefault="0099077A" w:rsidP="00E741AA">
      <w:pPr>
        <w:ind w:firstLine="567"/>
        <w:jc w:val="left"/>
        <w:rPr>
          <w:rFonts w:ascii="Times New Roman" w:hAnsi="Times New Roman" w:cs="Times New Roman"/>
          <w:noProof/>
          <w:sz w:val="24"/>
          <w:szCs w:val="24"/>
          <w:lang w:val="kk-KZ"/>
        </w:rPr>
      </w:pPr>
    </w:p>
    <w:p w14:paraId="196DA6F4" w14:textId="1EAA957E" w:rsidR="0099077A" w:rsidRDefault="0099077A" w:rsidP="00E741AA">
      <w:pPr>
        <w:ind w:firstLine="567"/>
        <w:jc w:val="left"/>
        <w:rPr>
          <w:rFonts w:ascii="Times New Roman" w:hAnsi="Times New Roman" w:cs="Times New Roman"/>
          <w:noProof/>
          <w:sz w:val="24"/>
          <w:szCs w:val="24"/>
          <w:lang w:val="kk-KZ"/>
        </w:rPr>
      </w:pPr>
    </w:p>
    <w:p w14:paraId="1135B4C1" w14:textId="54640982" w:rsidR="0099077A" w:rsidRDefault="0099077A" w:rsidP="00E741AA">
      <w:pPr>
        <w:ind w:firstLine="567"/>
        <w:jc w:val="left"/>
        <w:rPr>
          <w:rFonts w:ascii="Times New Roman" w:hAnsi="Times New Roman" w:cs="Times New Roman"/>
          <w:noProof/>
          <w:sz w:val="24"/>
          <w:szCs w:val="24"/>
          <w:lang w:val="kk-KZ"/>
        </w:rPr>
      </w:pPr>
    </w:p>
    <w:p w14:paraId="1CCD9F50" w14:textId="176586CC" w:rsidR="0099077A" w:rsidRDefault="0099077A" w:rsidP="00E741AA">
      <w:pPr>
        <w:ind w:firstLine="567"/>
        <w:jc w:val="left"/>
        <w:rPr>
          <w:rFonts w:ascii="Times New Roman" w:hAnsi="Times New Roman" w:cs="Times New Roman"/>
          <w:noProof/>
          <w:sz w:val="24"/>
          <w:szCs w:val="24"/>
          <w:lang w:val="kk-KZ"/>
        </w:rPr>
      </w:pPr>
    </w:p>
    <w:p w14:paraId="2CF10592" w14:textId="356F7420" w:rsidR="0099077A" w:rsidRDefault="0099077A" w:rsidP="00E741AA">
      <w:pPr>
        <w:ind w:firstLine="567"/>
        <w:jc w:val="left"/>
        <w:rPr>
          <w:rFonts w:ascii="Times New Roman" w:hAnsi="Times New Roman" w:cs="Times New Roman"/>
          <w:noProof/>
          <w:sz w:val="24"/>
          <w:szCs w:val="24"/>
          <w:lang w:val="kk-KZ"/>
        </w:rPr>
      </w:pPr>
    </w:p>
    <w:p w14:paraId="0FC6D169" w14:textId="595C5E31" w:rsidR="0099077A" w:rsidRDefault="0099077A" w:rsidP="00E741AA">
      <w:pPr>
        <w:ind w:firstLine="567"/>
        <w:jc w:val="left"/>
        <w:rPr>
          <w:rFonts w:ascii="Times New Roman" w:hAnsi="Times New Roman" w:cs="Times New Roman"/>
          <w:noProof/>
          <w:sz w:val="24"/>
          <w:szCs w:val="24"/>
          <w:lang w:val="kk-KZ"/>
        </w:rPr>
      </w:pPr>
    </w:p>
    <w:p w14:paraId="7368F667" w14:textId="73C6C765" w:rsidR="00174569" w:rsidRDefault="00E741AA" w:rsidP="00174569">
      <w:pPr>
        <w:jc w:val="center"/>
        <w:rPr>
          <w:rFonts w:ascii="Times New Roman" w:hAnsi="Times New Roman" w:cs="Times New Roman"/>
          <w:b/>
          <w:bCs/>
          <w:noProof/>
          <w:sz w:val="24"/>
          <w:szCs w:val="24"/>
          <w:lang w:val="kk-KZ"/>
        </w:rPr>
      </w:pPr>
      <w:r>
        <w:rPr>
          <w:rFonts w:ascii="Times New Roman" w:hAnsi="Times New Roman" w:cs="Times New Roman"/>
          <w:b/>
          <w:bCs/>
          <w:noProof/>
          <w:sz w:val="24"/>
          <w:szCs w:val="24"/>
          <w:lang w:val="kk-KZ"/>
        </w:rPr>
        <w:lastRenderedPageBreak/>
        <w:t>СУРЕТТЕР ТІЗІМІ</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576"/>
      </w:tblGrid>
      <w:tr w:rsidR="00174569" w:rsidRPr="005002E2" w14:paraId="5B7C52D7" w14:textId="77777777" w:rsidTr="005002E2">
        <w:tc>
          <w:tcPr>
            <w:tcW w:w="7933" w:type="dxa"/>
          </w:tcPr>
          <w:p w14:paraId="1A36927A" w14:textId="3685DC51" w:rsidR="00174569" w:rsidRPr="005002E2" w:rsidRDefault="00174569" w:rsidP="00174569">
            <w:pPr>
              <w:autoSpaceDE w:val="0"/>
              <w:autoSpaceDN w:val="0"/>
              <w:adjustRightInd w:val="0"/>
              <w:spacing w:line="360" w:lineRule="auto"/>
              <w:rPr>
                <w:rFonts w:ascii="Times New Roman" w:eastAsia="Times New Roman" w:hAnsi="Times New Roman" w:cs="Times New Roman"/>
                <w:noProof/>
                <w:color w:val="000000"/>
                <w:sz w:val="24"/>
                <w:szCs w:val="24"/>
                <w:lang w:val="kk-KZ" w:eastAsia="ru-RU"/>
              </w:rPr>
            </w:pPr>
            <w:r w:rsidRPr="005002E2">
              <w:rPr>
                <w:rFonts w:ascii="Times New Roman" w:eastAsia="Times New Roman" w:hAnsi="Times New Roman" w:cs="Times New Roman"/>
                <w:noProof/>
                <w:color w:val="000000"/>
                <w:sz w:val="24"/>
                <w:szCs w:val="24"/>
                <w:lang w:val="kk-KZ" w:eastAsia="ru-RU"/>
              </w:rPr>
              <w:t>1-сурет. Ғұрыптық рәсімге қатысты тілдік бірліктердің концептуалдық өрістер арасында метафоралық ауысуы</w:t>
            </w:r>
          </w:p>
        </w:tc>
        <w:tc>
          <w:tcPr>
            <w:tcW w:w="561" w:type="dxa"/>
          </w:tcPr>
          <w:p w14:paraId="3A9E06EC" w14:textId="7835E54E" w:rsidR="00174569" w:rsidRPr="005002E2" w:rsidRDefault="008A3E86" w:rsidP="00174569">
            <w:pPr>
              <w:spacing w:line="360" w:lineRule="auto"/>
              <w:rPr>
                <w:rFonts w:ascii="Times New Roman" w:hAnsi="Times New Roman" w:cs="Times New Roman"/>
                <w:noProof/>
                <w:sz w:val="24"/>
                <w:szCs w:val="24"/>
                <w:lang w:val="tr-TR"/>
              </w:rPr>
            </w:pPr>
            <w:r w:rsidRPr="005002E2">
              <w:rPr>
                <w:rFonts w:ascii="Times New Roman" w:hAnsi="Times New Roman" w:cs="Times New Roman"/>
                <w:noProof/>
                <w:sz w:val="24"/>
                <w:szCs w:val="24"/>
                <w:lang w:val="tr-TR"/>
              </w:rPr>
              <w:t>5</w:t>
            </w:r>
            <w:r w:rsidR="00EA7FD6">
              <w:rPr>
                <w:rFonts w:ascii="Times New Roman" w:hAnsi="Times New Roman" w:cs="Times New Roman"/>
                <w:noProof/>
                <w:sz w:val="24"/>
                <w:szCs w:val="24"/>
                <w:lang w:val="tr-TR"/>
              </w:rPr>
              <w:t>9</w:t>
            </w:r>
          </w:p>
        </w:tc>
      </w:tr>
      <w:tr w:rsidR="00174569" w:rsidRPr="005002E2" w14:paraId="3298BCC8" w14:textId="77777777" w:rsidTr="005002E2">
        <w:tc>
          <w:tcPr>
            <w:tcW w:w="7933" w:type="dxa"/>
          </w:tcPr>
          <w:p w14:paraId="4B82EA68" w14:textId="4861D170" w:rsidR="00174569" w:rsidRPr="005002E2" w:rsidRDefault="00174569" w:rsidP="00174569">
            <w:pPr>
              <w:autoSpaceDE w:val="0"/>
              <w:autoSpaceDN w:val="0"/>
              <w:adjustRightInd w:val="0"/>
              <w:spacing w:line="360" w:lineRule="auto"/>
              <w:rPr>
                <w:rFonts w:ascii="Times New Roman" w:eastAsia="Times New Roman" w:hAnsi="Times New Roman" w:cs="Times New Roman"/>
                <w:noProof/>
                <w:color w:val="000000"/>
                <w:sz w:val="24"/>
                <w:szCs w:val="24"/>
                <w:lang w:val="kk-KZ" w:eastAsia="ru-RU"/>
              </w:rPr>
            </w:pPr>
            <w:r w:rsidRPr="005002E2">
              <w:rPr>
                <w:rFonts w:ascii="Times New Roman" w:hAnsi="Times New Roman" w:cs="Times New Roman"/>
                <w:noProof/>
                <w:color w:val="000000"/>
                <w:sz w:val="24"/>
                <w:szCs w:val="24"/>
                <w:lang w:val="kk-KZ"/>
              </w:rPr>
              <w:t xml:space="preserve">2-сурет. </w:t>
            </w:r>
            <w:r w:rsidRPr="005002E2">
              <w:rPr>
                <w:rFonts w:ascii="Times New Roman" w:eastAsia="Times New Roman" w:hAnsi="Times New Roman" w:cs="Times New Roman"/>
                <w:noProof/>
                <w:color w:val="000000"/>
                <w:sz w:val="24"/>
                <w:szCs w:val="24"/>
                <w:lang w:val="kk-KZ" w:eastAsia="ru-RU"/>
              </w:rPr>
              <w:t>Ғұрыптық рәсімге қатысты тілдік бірліктердің концептуалдық өрістер арасында метонимиялық ауысуы</w:t>
            </w:r>
          </w:p>
        </w:tc>
        <w:tc>
          <w:tcPr>
            <w:tcW w:w="561" w:type="dxa"/>
          </w:tcPr>
          <w:p w14:paraId="78676B9F" w14:textId="6F010D1C" w:rsidR="00174569" w:rsidRPr="00CD343B" w:rsidRDefault="008A3E86"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tr-TR"/>
              </w:rPr>
              <w:t>6</w:t>
            </w:r>
            <w:r w:rsidR="00CD343B">
              <w:rPr>
                <w:rFonts w:ascii="Times New Roman" w:hAnsi="Times New Roman" w:cs="Times New Roman"/>
                <w:noProof/>
                <w:sz w:val="24"/>
                <w:szCs w:val="24"/>
                <w:lang w:val="tr-TR"/>
              </w:rPr>
              <w:t>3</w:t>
            </w:r>
          </w:p>
        </w:tc>
      </w:tr>
      <w:tr w:rsidR="00174569" w:rsidRPr="005002E2" w14:paraId="412890C5" w14:textId="77777777" w:rsidTr="005002E2">
        <w:tc>
          <w:tcPr>
            <w:tcW w:w="7933" w:type="dxa"/>
          </w:tcPr>
          <w:p w14:paraId="288F0E9D" w14:textId="65BFE6F7" w:rsidR="00174569" w:rsidRPr="005002E2" w:rsidRDefault="00174569" w:rsidP="00174569">
            <w:pPr>
              <w:autoSpaceDE w:val="0"/>
              <w:autoSpaceDN w:val="0"/>
              <w:adjustRightInd w:val="0"/>
              <w:spacing w:line="360" w:lineRule="auto"/>
              <w:rPr>
                <w:rFonts w:ascii="Times New Roman" w:eastAsia="Times New Roman" w:hAnsi="Times New Roman" w:cs="Times New Roman"/>
                <w:noProof/>
                <w:color w:val="000000"/>
                <w:sz w:val="24"/>
                <w:szCs w:val="24"/>
                <w:lang w:val="kk-KZ" w:eastAsia="ru-RU"/>
              </w:rPr>
            </w:pPr>
            <w:r w:rsidRPr="005002E2">
              <w:rPr>
                <w:rFonts w:ascii="Times New Roman" w:hAnsi="Times New Roman" w:cs="Times New Roman"/>
                <w:noProof/>
                <w:color w:val="000000"/>
                <w:sz w:val="24"/>
                <w:szCs w:val="24"/>
                <w:lang w:val="kk-KZ"/>
              </w:rPr>
              <w:t>3-сурет.</w:t>
            </w:r>
            <w:r w:rsidRPr="005002E2">
              <w:rPr>
                <w:rFonts w:ascii="Times New Roman" w:eastAsia="Times New Roman" w:hAnsi="Times New Roman" w:cs="Times New Roman"/>
                <w:noProof/>
                <w:color w:val="000000"/>
                <w:sz w:val="24"/>
                <w:szCs w:val="24"/>
                <w:lang w:val="kk-KZ" w:eastAsia="ru-RU"/>
              </w:rPr>
              <w:t xml:space="preserve"> Ғұрыптық рәсімге қатысты тілдік бірліктердің концептуалдық өрістер арасында метафтонимиялық</w:t>
            </w:r>
            <w:r w:rsidR="00E80D7A">
              <w:rPr>
                <w:rFonts w:ascii="Times New Roman" w:eastAsia="Times New Roman" w:hAnsi="Times New Roman" w:cs="Times New Roman"/>
                <w:noProof/>
                <w:color w:val="000000"/>
                <w:sz w:val="24"/>
                <w:szCs w:val="24"/>
                <w:lang w:val="kk-KZ" w:eastAsia="ru-RU"/>
              </w:rPr>
              <w:t xml:space="preserve"> </w:t>
            </w:r>
            <w:r w:rsidRPr="005002E2">
              <w:rPr>
                <w:rFonts w:ascii="Times New Roman" w:eastAsia="Times New Roman" w:hAnsi="Times New Roman" w:cs="Times New Roman"/>
                <w:noProof/>
                <w:color w:val="000000"/>
                <w:sz w:val="24"/>
                <w:szCs w:val="24"/>
                <w:lang w:val="kk-KZ" w:eastAsia="ru-RU"/>
              </w:rPr>
              <w:t>ауысуы</w:t>
            </w:r>
          </w:p>
        </w:tc>
        <w:tc>
          <w:tcPr>
            <w:tcW w:w="561" w:type="dxa"/>
          </w:tcPr>
          <w:p w14:paraId="13305B3B" w14:textId="23875BD5" w:rsidR="00174569" w:rsidRPr="005002E2" w:rsidRDefault="008A3E86" w:rsidP="00174569">
            <w:pPr>
              <w:spacing w:line="360" w:lineRule="auto"/>
              <w:rPr>
                <w:rFonts w:ascii="Times New Roman" w:hAnsi="Times New Roman" w:cs="Times New Roman"/>
                <w:noProof/>
                <w:sz w:val="24"/>
                <w:szCs w:val="24"/>
                <w:lang w:val="tr-TR"/>
              </w:rPr>
            </w:pPr>
            <w:r w:rsidRPr="005002E2">
              <w:rPr>
                <w:rFonts w:ascii="Times New Roman" w:hAnsi="Times New Roman" w:cs="Times New Roman"/>
                <w:noProof/>
                <w:sz w:val="24"/>
                <w:szCs w:val="24"/>
                <w:lang w:val="tr-TR"/>
              </w:rPr>
              <w:t>6</w:t>
            </w:r>
            <w:r w:rsidR="00EA7FD6">
              <w:rPr>
                <w:rFonts w:ascii="Times New Roman" w:hAnsi="Times New Roman" w:cs="Times New Roman"/>
                <w:noProof/>
                <w:sz w:val="24"/>
                <w:szCs w:val="24"/>
                <w:lang w:val="tr-TR"/>
              </w:rPr>
              <w:t>6</w:t>
            </w:r>
          </w:p>
        </w:tc>
      </w:tr>
      <w:tr w:rsidR="00174569" w:rsidRPr="005002E2" w14:paraId="08E30C6B" w14:textId="77777777" w:rsidTr="005002E2">
        <w:tc>
          <w:tcPr>
            <w:tcW w:w="7933" w:type="dxa"/>
          </w:tcPr>
          <w:p w14:paraId="4C46A118" w14:textId="37352405"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 xml:space="preserve">4-сурет. Қазақ тілінің тілдік корпустарынан </w:t>
            </w:r>
            <w:sdt>
              <w:sdtPr>
                <w:rPr>
                  <w:rFonts w:ascii="Times New Roman" w:hAnsi="Times New Roman" w:cs="Times New Roman"/>
                  <w:noProof/>
                  <w:color w:val="000000"/>
                  <w:sz w:val="24"/>
                  <w:szCs w:val="24"/>
                  <w:lang w:val="kk-KZ"/>
                </w:rPr>
                <w:tag w:val="MENDELEY_CITATION_v3_eyJjaXRhdGlvbklEIjoiTUVOREVMRVlfQ0lUQVRJT05fZTg0N2I3YTItYzUyNC00ZjgwLThjNmItNGIyYTEwZjAyYTc2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
                <w:id w:val="-845007714"/>
                <w:placeholder>
                  <w:docPart w:val="B9042754CD2F4A0594D4515FF93A616A"/>
                </w:placeholder>
              </w:sdtPr>
              <w:sdtEndPr/>
              <w:sdtContent>
                <w:r w:rsidR="00D308CB" w:rsidRPr="00D308CB">
                  <w:rPr>
                    <w:rFonts w:ascii="Times New Roman" w:eastAsia="Times New Roman" w:hAnsi="Times New Roman" w:cs="Times New Roman"/>
                    <w:color w:val="000000"/>
                    <w:sz w:val="24"/>
                  </w:rPr>
                  <w:t>(</w:t>
                </w:r>
                <w:r w:rsidR="00D308CB" w:rsidRPr="00D308CB">
                  <w:rPr>
                    <w:rFonts w:ascii="Times New Roman" w:eastAsia="Times New Roman" w:hAnsi="Times New Roman" w:cs="Times New Roman"/>
                    <w:i/>
                    <w:iCs/>
                    <w:color w:val="000000"/>
                    <w:sz w:val="24"/>
                  </w:rPr>
                  <w:t>Sozdikqor</w:t>
                </w:r>
                <w:r w:rsidR="00D308CB" w:rsidRPr="00D308CB">
                  <w:rPr>
                    <w:rFonts w:ascii="Times New Roman" w:eastAsia="Times New Roman" w:hAnsi="Times New Roman" w:cs="Times New Roman"/>
                    <w:color w:val="000000"/>
                    <w:sz w:val="24"/>
                  </w:rPr>
                  <w:t>, n.d.)</w:t>
                </w:r>
              </w:sdtContent>
            </w:sdt>
            <w:r w:rsidRPr="005002E2">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TU2ZTUyNjktM2YwZC00YThmLWFlNGQtNWQ5NzViYzlmNWIx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
                <w:id w:val="-603497935"/>
                <w:placeholder>
                  <w:docPart w:val="B9042754CD2F4A0594D4515FF93A616A"/>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Https://Qazcorpus.Kz/</w:t>
                </w:r>
                <w:r w:rsidR="00D308CB" w:rsidRPr="00D308CB">
                  <w:rPr>
                    <w:rFonts w:ascii="Times New Roman" w:eastAsia="Times New Roman" w:hAnsi="Times New Roman" w:cs="Times New Roman"/>
                    <w:color w:val="000000"/>
                    <w:sz w:val="24"/>
                    <w:lang w:val="kk-KZ"/>
                  </w:rPr>
                  <w:t>, n.d.)</w:t>
                </w:r>
              </w:sdtContent>
            </w:sdt>
            <w:r w:rsidRPr="005002E2">
              <w:rPr>
                <w:rFonts w:ascii="Times New Roman" w:hAnsi="Times New Roman" w:cs="Times New Roman"/>
                <w:noProof/>
                <w:color w:val="000000"/>
                <w:sz w:val="24"/>
                <w:szCs w:val="24"/>
                <w:lang w:val="kk-KZ"/>
              </w:rPr>
              <w:t xml:space="preserve"> </w:t>
            </w:r>
            <w:r w:rsidRPr="005002E2">
              <w:rPr>
                <w:rFonts w:ascii="Times New Roman" w:hAnsi="Times New Roman" w:cs="Times New Roman"/>
                <w:noProof/>
                <w:sz w:val="24"/>
                <w:szCs w:val="24"/>
                <w:lang w:val="kk-KZ"/>
              </w:rPr>
              <w:t>сырға салу рәсіміне қатысты скриптонимдерді іздестіру үрдісінің көрінісі</w:t>
            </w:r>
          </w:p>
        </w:tc>
        <w:tc>
          <w:tcPr>
            <w:tcW w:w="561" w:type="dxa"/>
          </w:tcPr>
          <w:p w14:paraId="4C9EF327" w14:textId="34EA22D4" w:rsidR="00174569" w:rsidRPr="005002E2" w:rsidRDefault="00CD343B" w:rsidP="00174569">
            <w:pPr>
              <w:spacing w:line="360" w:lineRule="auto"/>
              <w:rPr>
                <w:rFonts w:ascii="Times New Roman" w:hAnsi="Times New Roman" w:cs="Times New Roman"/>
                <w:noProof/>
                <w:sz w:val="24"/>
                <w:szCs w:val="24"/>
                <w:lang w:val="tr-TR"/>
              </w:rPr>
            </w:pPr>
            <w:r>
              <w:rPr>
                <w:rFonts w:ascii="Times New Roman" w:hAnsi="Times New Roman" w:cs="Times New Roman"/>
                <w:noProof/>
                <w:sz w:val="24"/>
                <w:szCs w:val="24"/>
                <w:lang w:val="tr-TR"/>
              </w:rPr>
              <w:t>91</w:t>
            </w:r>
          </w:p>
        </w:tc>
      </w:tr>
      <w:tr w:rsidR="00174569" w:rsidRPr="005002E2" w14:paraId="0000CD29" w14:textId="77777777" w:rsidTr="005002E2">
        <w:tc>
          <w:tcPr>
            <w:tcW w:w="7933" w:type="dxa"/>
          </w:tcPr>
          <w:p w14:paraId="096011E8" w14:textId="75D4BBC3"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 xml:space="preserve">5-сурет. Түрік тілінің тілдік корпусынан </w:t>
            </w:r>
            <w:sdt>
              <w:sdtPr>
                <w:rPr>
                  <w:rFonts w:ascii="Times New Roman" w:hAnsi="Times New Roman" w:cs="Times New Roman"/>
                  <w:noProof/>
                  <w:color w:val="000000"/>
                  <w:sz w:val="24"/>
                  <w:szCs w:val="24"/>
                  <w:lang w:val="kk-KZ"/>
                </w:rPr>
                <w:tag w:val="MENDELEY_CITATION_v3_eyJjaXRhdGlvbklEIjoiTUVOREVMRVlfQ0lUQVRJT05fYWRlYzQxMDktNTQ4Ny00ZTE3LWJkNjktYzdkYWJjMTIyYjRmIiwicHJvcGVydGllcyI6eyJub3RlSW5kZXgiOjB9LCJpc0VkaXRlZCI6ZmFsc2UsIm1hbnVhbE92ZXJyaWRlIjp7ImlzTWFudWFsbHlPdmVycmlkZGVuIjp0cnVlLCJjaXRlcHJvY1RleHQiOiIoPGk+U296ZGlrcW9yPC9pPiwgbi5kLikiLCJtYW51YWxPdmVycmlkZVRleHQiOiIoVMO8cmsgRGlsIEt1cnVtdSBTw7Z6bMO8a2xlcmksIG4uZC4p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
                <w:id w:val="-1986468003"/>
                <w:placeholder>
                  <w:docPart w:val="FBC422C88E9C45679937DDFAEE840B59"/>
                </w:placeholder>
              </w:sdtPr>
              <w:sdtEndPr/>
              <w:sdtContent>
                <w:r w:rsidR="00D308CB" w:rsidRPr="00D308CB">
                  <w:rPr>
                    <w:rFonts w:ascii="Times New Roman" w:hAnsi="Times New Roman" w:cs="Times New Roman"/>
                    <w:noProof/>
                    <w:color w:val="000000"/>
                    <w:sz w:val="24"/>
                    <w:szCs w:val="24"/>
                    <w:lang w:val="kk-KZ"/>
                  </w:rPr>
                  <w:t>(Türk Dil Kurumu Sözlükleri, n.d.)</w:t>
                </w:r>
              </w:sdtContent>
            </w:sdt>
            <w:r w:rsidRPr="005002E2">
              <w:rPr>
                <w:rFonts w:ascii="Times New Roman" w:hAnsi="Times New Roman" w:cs="Times New Roman"/>
                <w:noProof/>
                <w:color w:val="000000"/>
                <w:sz w:val="24"/>
                <w:szCs w:val="24"/>
                <w:lang w:val="kk-KZ"/>
              </w:rPr>
              <w:t xml:space="preserve"> nişan</w:t>
            </w:r>
            <w:r w:rsidRPr="005002E2">
              <w:rPr>
                <w:rFonts w:ascii="Times New Roman" w:hAnsi="Times New Roman" w:cs="Times New Roman"/>
                <w:noProof/>
                <w:sz w:val="24"/>
                <w:szCs w:val="24"/>
                <w:lang w:val="kk-KZ"/>
              </w:rPr>
              <w:t xml:space="preserve"> рәсіміне қатысты скриптонимдерді іздестіру үрдісінің көрінісі</w:t>
            </w:r>
          </w:p>
        </w:tc>
        <w:tc>
          <w:tcPr>
            <w:tcW w:w="561" w:type="dxa"/>
          </w:tcPr>
          <w:p w14:paraId="459BAB20" w14:textId="1A4008F3" w:rsidR="00174569" w:rsidRPr="005002E2" w:rsidRDefault="00CD343B" w:rsidP="00174569">
            <w:pPr>
              <w:spacing w:line="360" w:lineRule="auto"/>
              <w:rPr>
                <w:rFonts w:ascii="Times New Roman" w:hAnsi="Times New Roman" w:cs="Times New Roman"/>
                <w:noProof/>
                <w:sz w:val="24"/>
                <w:szCs w:val="24"/>
                <w:lang w:val="tr-TR"/>
              </w:rPr>
            </w:pPr>
            <w:r>
              <w:rPr>
                <w:rFonts w:ascii="Times New Roman" w:hAnsi="Times New Roman" w:cs="Times New Roman"/>
                <w:noProof/>
                <w:sz w:val="24"/>
                <w:szCs w:val="24"/>
                <w:lang w:val="tr-TR"/>
              </w:rPr>
              <w:t>91</w:t>
            </w:r>
          </w:p>
        </w:tc>
      </w:tr>
      <w:tr w:rsidR="00174569" w:rsidRPr="005002E2" w14:paraId="70576F3B" w14:textId="77777777" w:rsidTr="005002E2">
        <w:tc>
          <w:tcPr>
            <w:tcW w:w="7933" w:type="dxa"/>
          </w:tcPr>
          <w:p w14:paraId="39CB4BE7" w14:textId="11B201BC"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 xml:space="preserve">6-сурет. Әзірбайжан тілінің тілдік корпусынан </w:t>
            </w:r>
            <w:r w:rsidRPr="005002E2">
              <w:rPr>
                <w:rFonts w:ascii="Times New Roman" w:eastAsia="Times New Roman" w:hAnsi="Times New Roman" w:cs="Times New Roman"/>
                <w:noProof/>
                <w:color w:val="000000"/>
                <w:sz w:val="24"/>
                <w:szCs w:val="24"/>
                <w:lang w:val="kk-KZ"/>
              </w:rPr>
              <w:t>(korpus.azerbaycandili.az)</w:t>
            </w:r>
            <w:r w:rsidR="00E80D7A">
              <w:rPr>
                <w:rFonts w:ascii="Times New Roman" w:hAnsi="Times New Roman" w:cs="Times New Roman"/>
                <w:noProof/>
                <w:color w:val="000000"/>
                <w:sz w:val="24"/>
                <w:szCs w:val="24"/>
                <w:lang w:val="kk-KZ"/>
              </w:rPr>
              <w:t xml:space="preserve"> </w:t>
            </w:r>
            <w:r w:rsidRPr="005002E2">
              <w:rPr>
                <w:rFonts w:ascii="Times New Roman" w:hAnsi="Times New Roman" w:cs="Times New Roman"/>
                <w:noProof/>
                <w:color w:val="000000"/>
                <w:sz w:val="24"/>
                <w:szCs w:val="24"/>
                <w:lang w:val="kk-KZ"/>
              </w:rPr>
              <w:t>nişan</w:t>
            </w:r>
            <w:r w:rsidRPr="005002E2">
              <w:rPr>
                <w:rFonts w:ascii="Times New Roman" w:hAnsi="Times New Roman" w:cs="Times New Roman"/>
                <w:noProof/>
                <w:sz w:val="24"/>
                <w:szCs w:val="24"/>
                <w:lang w:val="kk-KZ"/>
              </w:rPr>
              <w:t xml:space="preserve"> рәсіміне қатысты скриптонимдерді іздестіру үрдісінің көрінісі</w:t>
            </w:r>
          </w:p>
        </w:tc>
        <w:tc>
          <w:tcPr>
            <w:tcW w:w="561" w:type="dxa"/>
          </w:tcPr>
          <w:p w14:paraId="472BA4A0" w14:textId="344C7B23" w:rsidR="00174569" w:rsidRPr="005002E2" w:rsidRDefault="00CD343B" w:rsidP="00174569">
            <w:pPr>
              <w:spacing w:line="360" w:lineRule="auto"/>
              <w:rPr>
                <w:rFonts w:ascii="Times New Roman" w:hAnsi="Times New Roman" w:cs="Times New Roman"/>
                <w:noProof/>
                <w:sz w:val="24"/>
                <w:szCs w:val="24"/>
                <w:lang w:val="tr-TR"/>
              </w:rPr>
            </w:pPr>
            <w:r>
              <w:rPr>
                <w:rFonts w:ascii="Times New Roman" w:hAnsi="Times New Roman" w:cs="Times New Roman"/>
                <w:noProof/>
                <w:sz w:val="24"/>
                <w:szCs w:val="24"/>
                <w:lang w:val="tr-TR"/>
              </w:rPr>
              <w:t>92</w:t>
            </w:r>
          </w:p>
        </w:tc>
      </w:tr>
      <w:tr w:rsidR="00174569" w:rsidRPr="005002E2" w14:paraId="559D7EF6" w14:textId="77777777" w:rsidTr="005002E2">
        <w:tc>
          <w:tcPr>
            <w:tcW w:w="7933" w:type="dxa"/>
          </w:tcPr>
          <w:p w14:paraId="655313DB" w14:textId="16C6269A"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7-сурет. Қайтыс болған адамның денесін кебінге орау рәсімінің негізінде қалыптасқан тілдік бірліктің концептуалды өрістер арасында метафтонимиялық ауысуының көрінісі</w:t>
            </w:r>
          </w:p>
        </w:tc>
        <w:tc>
          <w:tcPr>
            <w:tcW w:w="561" w:type="dxa"/>
          </w:tcPr>
          <w:p w14:paraId="5B6696B5" w14:textId="77777777" w:rsidR="00EA7FD6" w:rsidRDefault="00EA7FD6" w:rsidP="00174569">
            <w:pPr>
              <w:spacing w:line="360" w:lineRule="auto"/>
              <w:rPr>
                <w:rFonts w:ascii="Times New Roman" w:hAnsi="Times New Roman" w:cs="Times New Roman"/>
                <w:noProof/>
                <w:sz w:val="24"/>
                <w:szCs w:val="24"/>
                <w:lang w:val="tr-TR"/>
              </w:rPr>
            </w:pPr>
          </w:p>
          <w:p w14:paraId="3F2DA847" w14:textId="0923C7C1" w:rsidR="00174569" w:rsidRPr="005002E2" w:rsidRDefault="005002E2" w:rsidP="00174569">
            <w:pPr>
              <w:spacing w:line="360" w:lineRule="auto"/>
              <w:rPr>
                <w:rFonts w:ascii="Times New Roman" w:hAnsi="Times New Roman" w:cs="Times New Roman"/>
                <w:noProof/>
                <w:sz w:val="24"/>
                <w:szCs w:val="24"/>
                <w:lang w:val="tr-TR"/>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lang w:val="tr-TR"/>
              </w:rPr>
              <w:t>60</w:t>
            </w:r>
          </w:p>
        </w:tc>
      </w:tr>
      <w:tr w:rsidR="00174569" w:rsidRPr="005002E2" w14:paraId="098A7F75" w14:textId="77777777" w:rsidTr="005002E2">
        <w:tc>
          <w:tcPr>
            <w:tcW w:w="7933" w:type="dxa"/>
          </w:tcPr>
          <w:p w14:paraId="26D200BB" w14:textId="1963A0AE"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8-сурет. Кіндік кесу</w:t>
            </w:r>
            <w:r w:rsidR="00E80D7A">
              <w:rPr>
                <w:rFonts w:ascii="Times New Roman" w:hAnsi="Times New Roman" w:cs="Times New Roman"/>
                <w:noProof/>
                <w:sz w:val="24"/>
                <w:szCs w:val="24"/>
                <w:lang w:val="kk-KZ"/>
              </w:rPr>
              <w:t xml:space="preserve"> </w:t>
            </w:r>
            <w:r w:rsidRPr="005002E2">
              <w:rPr>
                <w:rFonts w:ascii="Times New Roman" w:hAnsi="Times New Roman" w:cs="Times New Roman"/>
                <w:noProof/>
                <w:sz w:val="24"/>
                <w:szCs w:val="24"/>
                <w:lang w:val="kk-KZ"/>
              </w:rPr>
              <w:t>рәсімінің негізінде қалыптасқан тілдік бірліктің концептуалды өрістер арасында метафтонимиялық ауысуының көрінісі</w:t>
            </w:r>
          </w:p>
        </w:tc>
        <w:tc>
          <w:tcPr>
            <w:tcW w:w="561" w:type="dxa"/>
          </w:tcPr>
          <w:p w14:paraId="6172BB5B" w14:textId="2F4ABEE4" w:rsidR="00174569" w:rsidRPr="005002E2" w:rsidRDefault="005002E2" w:rsidP="00174569">
            <w:pPr>
              <w:spacing w:line="360" w:lineRule="auto"/>
              <w:rPr>
                <w:rFonts w:ascii="Times New Roman" w:hAnsi="Times New Roman" w:cs="Times New Roman"/>
                <w:noProof/>
                <w:sz w:val="24"/>
                <w:szCs w:val="24"/>
                <w:lang w:val="tr-TR"/>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lang w:val="tr-TR"/>
              </w:rPr>
              <w:t>61</w:t>
            </w:r>
          </w:p>
        </w:tc>
      </w:tr>
      <w:tr w:rsidR="00174569" w:rsidRPr="005002E2" w14:paraId="29A585B8" w14:textId="77777777" w:rsidTr="005002E2">
        <w:tc>
          <w:tcPr>
            <w:tcW w:w="7933" w:type="dxa"/>
          </w:tcPr>
          <w:p w14:paraId="161C9509" w14:textId="501C55CE" w:rsidR="00174569" w:rsidRPr="005002E2" w:rsidRDefault="00174569" w:rsidP="00174569">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9-сурет. Қайтыс болған адамның денесін кебінге орау рәсіміне қатысты қалыптасқан тілдік бірліктің (кебін киді) өзара байланысы жоқ концептуалды өрістер арасындағы метафоралық ауысуының көрінісі</w:t>
            </w:r>
          </w:p>
        </w:tc>
        <w:tc>
          <w:tcPr>
            <w:tcW w:w="561" w:type="dxa"/>
          </w:tcPr>
          <w:p w14:paraId="2E25ABAD" w14:textId="77777777" w:rsidR="00EA7FD6" w:rsidRDefault="00EA7FD6" w:rsidP="00174569">
            <w:pPr>
              <w:spacing w:line="360" w:lineRule="auto"/>
              <w:rPr>
                <w:rFonts w:ascii="Times New Roman" w:hAnsi="Times New Roman" w:cs="Times New Roman"/>
                <w:noProof/>
                <w:sz w:val="24"/>
                <w:szCs w:val="24"/>
                <w:lang w:val="tr-TR"/>
              </w:rPr>
            </w:pPr>
          </w:p>
          <w:p w14:paraId="579BF7D1" w14:textId="77777777" w:rsidR="00EA7FD6" w:rsidRDefault="00EA7FD6" w:rsidP="00174569">
            <w:pPr>
              <w:spacing w:line="360" w:lineRule="auto"/>
              <w:rPr>
                <w:rFonts w:ascii="Times New Roman" w:hAnsi="Times New Roman" w:cs="Times New Roman"/>
                <w:noProof/>
                <w:sz w:val="24"/>
                <w:szCs w:val="24"/>
                <w:lang w:val="tr-TR"/>
              </w:rPr>
            </w:pPr>
          </w:p>
          <w:p w14:paraId="618E42CC" w14:textId="39221A77" w:rsidR="00174569" w:rsidRPr="005002E2" w:rsidRDefault="005002E2" w:rsidP="00174569">
            <w:pPr>
              <w:spacing w:line="360" w:lineRule="auto"/>
              <w:rPr>
                <w:rFonts w:ascii="Times New Roman" w:hAnsi="Times New Roman" w:cs="Times New Roman"/>
                <w:noProof/>
                <w:sz w:val="24"/>
                <w:szCs w:val="24"/>
                <w:lang w:val="tr-TR"/>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lang w:val="tr-TR"/>
              </w:rPr>
              <w:t>62</w:t>
            </w:r>
          </w:p>
        </w:tc>
      </w:tr>
    </w:tbl>
    <w:p w14:paraId="602CA19F" w14:textId="77777777" w:rsidR="003F0D15" w:rsidRDefault="003F0D15" w:rsidP="003F0D15">
      <w:pPr>
        <w:spacing w:line="240" w:lineRule="auto"/>
        <w:rPr>
          <w:rFonts w:ascii="Times New Roman" w:hAnsi="Times New Roman" w:cs="Times New Roman"/>
          <w:b/>
          <w:bCs/>
          <w:noProof/>
          <w:sz w:val="24"/>
          <w:szCs w:val="24"/>
          <w:lang w:val="kk-KZ"/>
        </w:rPr>
      </w:pPr>
    </w:p>
    <w:p w14:paraId="3EB38714" w14:textId="77777777" w:rsidR="00B8070C" w:rsidRDefault="00B8070C" w:rsidP="003F0D15">
      <w:pPr>
        <w:jc w:val="center"/>
        <w:rPr>
          <w:rFonts w:ascii="Times New Roman" w:hAnsi="Times New Roman" w:cs="Times New Roman"/>
          <w:b/>
          <w:bCs/>
          <w:noProof/>
          <w:sz w:val="24"/>
          <w:szCs w:val="24"/>
          <w:lang w:val="kk-KZ"/>
        </w:rPr>
      </w:pPr>
    </w:p>
    <w:p w14:paraId="495DC955" w14:textId="77777777" w:rsidR="00B8070C" w:rsidRDefault="00B8070C" w:rsidP="003F0D15">
      <w:pPr>
        <w:jc w:val="center"/>
        <w:rPr>
          <w:rFonts w:ascii="Times New Roman" w:hAnsi="Times New Roman" w:cs="Times New Roman"/>
          <w:b/>
          <w:bCs/>
          <w:noProof/>
          <w:sz w:val="24"/>
          <w:szCs w:val="24"/>
          <w:lang w:val="kk-KZ"/>
        </w:rPr>
      </w:pPr>
    </w:p>
    <w:p w14:paraId="100484E8" w14:textId="77777777" w:rsidR="00B8070C" w:rsidRDefault="00B8070C" w:rsidP="003F0D15">
      <w:pPr>
        <w:jc w:val="center"/>
        <w:rPr>
          <w:rFonts w:ascii="Times New Roman" w:hAnsi="Times New Roman" w:cs="Times New Roman"/>
          <w:b/>
          <w:bCs/>
          <w:noProof/>
          <w:sz w:val="24"/>
          <w:szCs w:val="24"/>
          <w:lang w:val="kk-KZ"/>
        </w:rPr>
      </w:pPr>
    </w:p>
    <w:p w14:paraId="6B346D1B" w14:textId="77777777" w:rsidR="00B8070C" w:rsidRDefault="00B8070C" w:rsidP="003F0D15">
      <w:pPr>
        <w:jc w:val="center"/>
        <w:rPr>
          <w:rFonts w:ascii="Times New Roman" w:hAnsi="Times New Roman" w:cs="Times New Roman"/>
          <w:b/>
          <w:bCs/>
          <w:noProof/>
          <w:sz w:val="24"/>
          <w:szCs w:val="24"/>
          <w:lang w:val="kk-KZ"/>
        </w:rPr>
      </w:pPr>
    </w:p>
    <w:p w14:paraId="2767C6C7" w14:textId="77777777" w:rsidR="00B8070C" w:rsidRDefault="00B8070C" w:rsidP="003F0D15">
      <w:pPr>
        <w:jc w:val="center"/>
        <w:rPr>
          <w:rFonts w:ascii="Times New Roman" w:hAnsi="Times New Roman" w:cs="Times New Roman"/>
          <w:b/>
          <w:bCs/>
          <w:noProof/>
          <w:sz w:val="24"/>
          <w:szCs w:val="24"/>
          <w:lang w:val="kk-KZ"/>
        </w:rPr>
      </w:pPr>
    </w:p>
    <w:p w14:paraId="150B0FD0" w14:textId="77777777" w:rsidR="00B8070C" w:rsidRDefault="00B8070C" w:rsidP="003F0D15">
      <w:pPr>
        <w:jc w:val="center"/>
        <w:rPr>
          <w:rFonts w:ascii="Times New Roman" w:hAnsi="Times New Roman" w:cs="Times New Roman"/>
          <w:b/>
          <w:bCs/>
          <w:noProof/>
          <w:sz w:val="24"/>
          <w:szCs w:val="24"/>
          <w:lang w:val="kk-KZ"/>
        </w:rPr>
      </w:pPr>
    </w:p>
    <w:p w14:paraId="6049DF3D" w14:textId="77777777" w:rsidR="00B8070C" w:rsidRDefault="00B8070C" w:rsidP="003F0D15">
      <w:pPr>
        <w:jc w:val="center"/>
        <w:rPr>
          <w:rFonts w:ascii="Times New Roman" w:hAnsi="Times New Roman" w:cs="Times New Roman"/>
          <w:b/>
          <w:bCs/>
          <w:noProof/>
          <w:sz w:val="24"/>
          <w:szCs w:val="24"/>
          <w:lang w:val="kk-KZ"/>
        </w:rPr>
      </w:pPr>
    </w:p>
    <w:p w14:paraId="3E46A1CC" w14:textId="77777777" w:rsidR="00B8070C" w:rsidRDefault="00B8070C" w:rsidP="003F0D15">
      <w:pPr>
        <w:jc w:val="center"/>
        <w:rPr>
          <w:rFonts w:ascii="Times New Roman" w:hAnsi="Times New Roman" w:cs="Times New Roman"/>
          <w:b/>
          <w:bCs/>
          <w:noProof/>
          <w:sz w:val="24"/>
          <w:szCs w:val="24"/>
          <w:lang w:val="kk-KZ"/>
        </w:rPr>
      </w:pPr>
    </w:p>
    <w:p w14:paraId="1383F6F7" w14:textId="77777777" w:rsidR="00B8070C" w:rsidRDefault="00B8070C" w:rsidP="003F0D15">
      <w:pPr>
        <w:jc w:val="center"/>
        <w:rPr>
          <w:rFonts w:ascii="Times New Roman" w:hAnsi="Times New Roman" w:cs="Times New Roman"/>
          <w:b/>
          <w:bCs/>
          <w:noProof/>
          <w:sz w:val="24"/>
          <w:szCs w:val="24"/>
          <w:lang w:val="kk-KZ"/>
        </w:rPr>
      </w:pPr>
    </w:p>
    <w:p w14:paraId="2543928B" w14:textId="77777777" w:rsidR="00B8070C" w:rsidRDefault="00B8070C" w:rsidP="003F0D15">
      <w:pPr>
        <w:jc w:val="center"/>
        <w:rPr>
          <w:rFonts w:ascii="Times New Roman" w:hAnsi="Times New Roman" w:cs="Times New Roman"/>
          <w:b/>
          <w:bCs/>
          <w:noProof/>
          <w:sz w:val="24"/>
          <w:szCs w:val="24"/>
          <w:lang w:val="kk-KZ"/>
        </w:rPr>
      </w:pPr>
    </w:p>
    <w:p w14:paraId="03FCA6BA" w14:textId="77777777" w:rsidR="00B8070C" w:rsidRDefault="00B8070C" w:rsidP="003F0D15">
      <w:pPr>
        <w:jc w:val="center"/>
        <w:rPr>
          <w:rFonts w:ascii="Times New Roman" w:hAnsi="Times New Roman" w:cs="Times New Roman"/>
          <w:b/>
          <w:bCs/>
          <w:noProof/>
          <w:sz w:val="24"/>
          <w:szCs w:val="24"/>
          <w:lang w:val="kk-KZ"/>
        </w:rPr>
      </w:pPr>
    </w:p>
    <w:p w14:paraId="0092FAA6" w14:textId="77777777" w:rsidR="00B8070C" w:rsidRDefault="00B8070C" w:rsidP="003F0D15">
      <w:pPr>
        <w:jc w:val="center"/>
        <w:rPr>
          <w:rFonts w:ascii="Times New Roman" w:hAnsi="Times New Roman" w:cs="Times New Roman"/>
          <w:b/>
          <w:bCs/>
          <w:noProof/>
          <w:sz w:val="24"/>
          <w:szCs w:val="24"/>
          <w:lang w:val="kk-KZ"/>
        </w:rPr>
      </w:pPr>
    </w:p>
    <w:p w14:paraId="37B508C1" w14:textId="0E94E146" w:rsidR="00174569" w:rsidRDefault="00DB0959" w:rsidP="00620B6F">
      <w:pPr>
        <w:jc w:val="center"/>
        <w:rPr>
          <w:rFonts w:ascii="Times New Roman" w:hAnsi="Times New Roman" w:cs="Times New Roman"/>
          <w:b/>
          <w:bCs/>
          <w:noProof/>
          <w:sz w:val="24"/>
          <w:szCs w:val="24"/>
          <w:lang w:val="kk-KZ"/>
        </w:rPr>
      </w:pPr>
      <w:r>
        <w:rPr>
          <w:rFonts w:ascii="Times New Roman" w:hAnsi="Times New Roman" w:cs="Times New Roman"/>
          <w:b/>
          <w:bCs/>
          <w:noProof/>
          <w:sz w:val="24"/>
          <w:szCs w:val="24"/>
          <w:lang w:val="kk-KZ"/>
        </w:rPr>
        <w:lastRenderedPageBreak/>
        <w:t>КЕСТЕЛЕР МЕН СЫЗБАЛАР ТІЗІМІ</w:t>
      </w:r>
    </w:p>
    <w:p w14:paraId="1337E3B7" w14:textId="77777777" w:rsidR="003F0D15" w:rsidRDefault="003F0D15" w:rsidP="00620B6F">
      <w:pPr>
        <w:rPr>
          <w:rFonts w:ascii="Times New Roman" w:hAnsi="Times New Roman" w:cs="Times New Roman"/>
          <w:b/>
          <w:bCs/>
          <w:noProof/>
          <w:sz w:val="24"/>
          <w:szCs w:val="24"/>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4"/>
      </w:tblGrid>
      <w:tr w:rsidR="00174569" w:rsidRPr="005002E2" w14:paraId="2395D80E" w14:textId="77777777" w:rsidTr="00620B6F">
        <w:tc>
          <w:tcPr>
            <w:tcW w:w="7650" w:type="dxa"/>
          </w:tcPr>
          <w:p w14:paraId="42ACCA61" w14:textId="050FF239" w:rsidR="00174569" w:rsidRPr="005002E2" w:rsidRDefault="00174569"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1-кесте. Қазақ, қарақалпақ, түрік, әзірбайжан тілдеріндегі ғұрыптық рәсімдерді контент анали</w:t>
            </w:r>
            <w:r w:rsidR="00CD343B" w:rsidRPr="00CD343B">
              <w:rPr>
                <w:rFonts w:ascii="Times New Roman" w:hAnsi="Times New Roman" w:cs="Times New Roman"/>
                <w:noProof/>
                <w:color w:val="000000"/>
                <w:sz w:val="24"/>
                <w:szCs w:val="24"/>
                <w:lang w:val="kk-KZ"/>
              </w:rPr>
              <w:t>з</w:t>
            </w:r>
            <w:r w:rsidRPr="005002E2">
              <w:rPr>
                <w:rFonts w:ascii="Times New Roman" w:hAnsi="Times New Roman" w:cs="Times New Roman"/>
                <w:noProof/>
                <w:color w:val="000000"/>
                <w:sz w:val="24"/>
                <w:szCs w:val="24"/>
                <w:lang w:val="kk-KZ"/>
              </w:rPr>
              <w:t xml:space="preserve"> әдісі бойынша кодтау жұмысының үлгісі</w:t>
            </w:r>
          </w:p>
        </w:tc>
        <w:tc>
          <w:tcPr>
            <w:tcW w:w="844" w:type="dxa"/>
          </w:tcPr>
          <w:p w14:paraId="79DCB843" w14:textId="75CA77B4"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89</w:t>
            </w:r>
          </w:p>
        </w:tc>
      </w:tr>
      <w:tr w:rsidR="00174569" w:rsidRPr="005002E2" w14:paraId="7E32CDD1" w14:textId="77777777" w:rsidTr="00620B6F">
        <w:tc>
          <w:tcPr>
            <w:tcW w:w="7650" w:type="dxa"/>
          </w:tcPr>
          <w:p w14:paraId="468E5259" w14:textId="21CBBE26" w:rsidR="00174569" w:rsidRPr="005002E2" w:rsidRDefault="00174569"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1-сызба. Қазақ тіліндегі баланың кіндігін кесу рәсімі барысында орындалатын әрекетті сипаттайтын тілдік бірліктің метонимиялық ауысуы арқылы қалыптасқан скриптонимдер</w:t>
            </w:r>
          </w:p>
        </w:tc>
        <w:tc>
          <w:tcPr>
            <w:tcW w:w="844" w:type="dxa"/>
          </w:tcPr>
          <w:p w14:paraId="5CFA0230" w14:textId="418E53DB" w:rsidR="00174569" w:rsidRPr="00CD343B" w:rsidRDefault="008A3E86"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1</w:t>
            </w:r>
            <w:r w:rsidR="00CD343B">
              <w:rPr>
                <w:rFonts w:ascii="Times New Roman" w:hAnsi="Times New Roman" w:cs="Times New Roman"/>
                <w:noProof/>
                <w:sz w:val="24"/>
                <w:szCs w:val="24"/>
              </w:rPr>
              <w:t>98</w:t>
            </w:r>
          </w:p>
        </w:tc>
      </w:tr>
      <w:tr w:rsidR="00174569" w:rsidRPr="005002E2" w14:paraId="5CCB452D" w14:textId="77777777" w:rsidTr="00620B6F">
        <w:tc>
          <w:tcPr>
            <w:tcW w:w="7650" w:type="dxa"/>
          </w:tcPr>
          <w:p w14:paraId="7E0EB7B8" w14:textId="194C9955" w:rsidR="00174569" w:rsidRPr="005002E2" w:rsidRDefault="00174569" w:rsidP="00620B6F">
            <w:pPr>
              <w:tabs>
                <w:tab w:val="left" w:pos="993"/>
              </w:tabs>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2-сызба. Әзірбайжан тіліндегі xonça gətirmə рәсімінің</w:t>
            </w:r>
            <w:r w:rsidR="00E80D7A">
              <w:rPr>
                <w:rFonts w:ascii="Times New Roman" w:hAnsi="Times New Roman" w:cs="Times New Roman"/>
                <w:noProof/>
                <w:color w:val="000000"/>
                <w:sz w:val="24"/>
                <w:szCs w:val="24"/>
                <w:lang w:val="kk-KZ"/>
              </w:rPr>
              <w:t xml:space="preserve"> </w:t>
            </w:r>
            <w:r w:rsidRPr="005002E2">
              <w:rPr>
                <w:rFonts w:ascii="Times New Roman" w:hAnsi="Times New Roman" w:cs="Times New Roman"/>
                <w:noProof/>
                <w:color w:val="000000"/>
                <w:sz w:val="24"/>
                <w:szCs w:val="24"/>
                <w:lang w:val="kk-KZ"/>
              </w:rPr>
              <w:t>негізгі атрибутына қатысты тілдік бірліктің метонимиялық ауысуы арқылы қалыптасқан скриптонимдер</w:t>
            </w:r>
          </w:p>
        </w:tc>
        <w:tc>
          <w:tcPr>
            <w:tcW w:w="844" w:type="dxa"/>
          </w:tcPr>
          <w:p w14:paraId="15AB0429" w14:textId="38759D20"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200</w:t>
            </w:r>
          </w:p>
        </w:tc>
      </w:tr>
      <w:tr w:rsidR="00174569" w:rsidRPr="005002E2" w14:paraId="237EDE11" w14:textId="77777777" w:rsidTr="00620B6F">
        <w:tc>
          <w:tcPr>
            <w:tcW w:w="7650" w:type="dxa"/>
          </w:tcPr>
          <w:p w14:paraId="7D29B698" w14:textId="3C94B9FE" w:rsidR="00174569" w:rsidRPr="005002E2" w:rsidRDefault="003F0D15" w:rsidP="00620B6F">
            <w:pPr>
              <w:tabs>
                <w:tab w:val="left" w:pos="993"/>
              </w:tabs>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3-сызба. Қарақалпақ тіліндегі неке қыйыў рәсімнің атауының оның бөлшектерінің (атрибуттарына, субъектілері, орны) атауына метонимиялық ауысуы арқылы қалыптасқан скриптонимдер</w:t>
            </w:r>
          </w:p>
        </w:tc>
        <w:tc>
          <w:tcPr>
            <w:tcW w:w="844" w:type="dxa"/>
          </w:tcPr>
          <w:p w14:paraId="444EF0F6" w14:textId="21DF9244"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203</w:t>
            </w:r>
          </w:p>
        </w:tc>
      </w:tr>
      <w:tr w:rsidR="00174569" w:rsidRPr="005002E2" w14:paraId="2699EEE6" w14:textId="77777777" w:rsidTr="00620B6F">
        <w:tc>
          <w:tcPr>
            <w:tcW w:w="7650" w:type="dxa"/>
          </w:tcPr>
          <w:p w14:paraId="5519FDB4" w14:textId="54438010" w:rsidR="00174569" w:rsidRPr="005002E2" w:rsidRDefault="003F0D15" w:rsidP="00620B6F">
            <w:pPr>
              <w:tabs>
                <w:tab w:val="left" w:pos="993"/>
              </w:tabs>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4-сызба. Түрік тіліндегі görücü gitmek рәсіміне қатысушы субъектілерге қатысты тілдік бірліктердің метонимиялық ауысуы арқылы қалыптасқан скриптонимдер</w:t>
            </w:r>
          </w:p>
        </w:tc>
        <w:tc>
          <w:tcPr>
            <w:tcW w:w="844" w:type="dxa"/>
          </w:tcPr>
          <w:p w14:paraId="070AC2D1" w14:textId="62B25F70"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205</w:t>
            </w:r>
          </w:p>
          <w:p w14:paraId="6126BFD3" w14:textId="4A6B077A" w:rsidR="008A3E86" w:rsidRPr="005002E2" w:rsidRDefault="008A3E86" w:rsidP="00620B6F">
            <w:pPr>
              <w:spacing w:line="360" w:lineRule="auto"/>
              <w:rPr>
                <w:rFonts w:ascii="Times New Roman" w:hAnsi="Times New Roman" w:cs="Times New Roman"/>
                <w:sz w:val="24"/>
                <w:szCs w:val="24"/>
                <w:lang w:val="kk-KZ"/>
              </w:rPr>
            </w:pPr>
          </w:p>
        </w:tc>
      </w:tr>
      <w:tr w:rsidR="00174569" w:rsidRPr="005002E2" w14:paraId="71B81993" w14:textId="77777777" w:rsidTr="00620B6F">
        <w:tc>
          <w:tcPr>
            <w:tcW w:w="7650" w:type="dxa"/>
          </w:tcPr>
          <w:p w14:paraId="7A6EC0F2" w14:textId="06B406A3" w:rsidR="00174569" w:rsidRPr="005002E2" w:rsidRDefault="003F0D15" w:rsidP="00620B6F">
            <w:pPr>
              <w:tabs>
                <w:tab w:val="left" w:pos="993"/>
              </w:tabs>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5-сызба. Қазақ тіліндегі қара тігу рәсімін атқару барысында қолданылатын атрибуттардың, субъектілердің сапалық қасиетіне қатысты тілдік бірліктердің метонимиялық ауысуы арқылы қалыптасқан скриптонимдер</w:t>
            </w:r>
          </w:p>
        </w:tc>
        <w:tc>
          <w:tcPr>
            <w:tcW w:w="844" w:type="dxa"/>
          </w:tcPr>
          <w:p w14:paraId="05ED0A7D" w14:textId="5933A439"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207</w:t>
            </w:r>
          </w:p>
        </w:tc>
      </w:tr>
      <w:tr w:rsidR="00174569" w:rsidRPr="005002E2" w14:paraId="69A9FF4B" w14:textId="77777777" w:rsidTr="00620B6F">
        <w:tc>
          <w:tcPr>
            <w:tcW w:w="7650" w:type="dxa"/>
          </w:tcPr>
          <w:p w14:paraId="3EBA1723" w14:textId="3B76570D" w:rsidR="00174569"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 xml:space="preserve">6-сызба. Қарақалпақ тіліндегі </w:t>
            </w:r>
            <w:r w:rsidRPr="005002E2">
              <w:rPr>
                <w:rFonts w:ascii="Times New Roman" w:hAnsi="Times New Roman" w:cs="Times New Roman"/>
                <w:noProof/>
                <w:sz w:val="24"/>
                <w:szCs w:val="24"/>
                <w:lang w:val="kk-KZ"/>
              </w:rPr>
              <w:t>ийис</w:t>
            </w:r>
            <w:r w:rsidRPr="005002E2">
              <w:rPr>
                <w:rFonts w:ascii="Times New Roman" w:hAnsi="Times New Roman" w:cs="Times New Roman"/>
                <w:noProof/>
                <w:color w:val="000000"/>
                <w:sz w:val="24"/>
                <w:szCs w:val="24"/>
                <w:lang w:val="kk-KZ"/>
              </w:rPr>
              <w:t xml:space="preserve"> </w:t>
            </w:r>
            <w:r w:rsidRPr="005002E2">
              <w:rPr>
                <w:rFonts w:ascii="Times New Roman" w:hAnsi="Times New Roman" w:cs="Times New Roman"/>
                <w:noProof/>
                <w:sz w:val="24"/>
                <w:szCs w:val="24"/>
                <w:lang w:val="kk-KZ"/>
              </w:rPr>
              <w:t>шығарыў</w:t>
            </w:r>
            <w:r w:rsidRPr="005002E2">
              <w:rPr>
                <w:rFonts w:ascii="Times New Roman" w:hAnsi="Times New Roman" w:cs="Times New Roman"/>
                <w:noProof/>
                <w:color w:val="000000"/>
                <w:sz w:val="24"/>
                <w:szCs w:val="24"/>
                <w:lang w:val="kk-KZ"/>
              </w:rPr>
              <w:t xml:space="preserve"> (иіс шығару) рәсімін атқару барысында қолданылатын атрибуттардың, субъектілердің сапалық қасиетіне қатысты тілдік бірліктердің метонимиялық ауысуы арқылы қалыптасқан скриптонимдер</w:t>
            </w:r>
          </w:p>
        </w:tc>
        <w:tc>
          <w:tcPr>
            <w:tcW w:w="844" w:type="dxa"/>
          </w:tcPr>
          <w:p w14:paraId="08FCAEC9" w14:textId="606B8D00"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206</w:t>
            </w:r>
          </w:p>
          <w:p w14:paraId="04166193" w14:textId="1B723F8C" w:rsidR="008A3E86" w:rsidRPr="005002E2" w:rsidRDefault="008A3E86" w:rsidP="00620B6F">
            <w:pPr>
              <w:spacing w:line="360" w:lineRule="auto"/>
              <w:rPr>
                <w:rFonts w:ascii="Times New Roman" w:hAnsi="Times New Roman" w:cs="Times New Roman"/>
                <w:sz w:val="24"/>
                <w:szCs w:val="24"/>
                <w:lang w:val="kk-KZ"/>
              </w:rPr>
            </w:pPr>
          </w:p>
        </w:tc>
      </w:tr>
      <w:tr w:rsidR="00174569" w:rsidRPr="005002E2" w14:paraId="511CDF11" w14:textId="77777777" w:rsidTr="00620B6F">
        <w:tc>
          <w:tcPr>
            <w:tcW w:w="7650" w:type="dxa"/>
          </w:tcPr>
          <w:p w14:paraId="39B3D79C" w14:textId="4C2AF90E" w:rsidR="00174569"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7-сызба. Түрік және әзірбайжан тілдеріндегі</w:t>
            </w:r>
            <w:r w:rsidR="00E80D7A">
              <w:rPr>
                <w:rFonts w:ascii="Times New Roman" w:hAnsi="Times New Roman" w:cs="Times New Roman"/>
                <w:noProof/>
                <w:color w:val="000000"/>
                <w:sz w:val="24"/>
                <w:szCs w:val="24"/>
                <w:lang w:val="kk-KZ"/>
              </w:rPr>
              <w:t xml:space="preserve"> </w:t>
            </w:r>
            <w:r w:rsidRPr="005002E2">
              <w:rPr>
                <w:rFonts w:ascii="Times New Roman" w:hAnsi="Times New Roman" w:cs="Times New Roman"/>
                <w:noProof/>
                <w:color w:val="000000"/>
                <w:sz w:val="24"/>
                <w:szCs w:val="24"/>
                <w:lang w:val="kk-KZ"/>
              </w:rPr>
              <w:t>yas tutmak, yas saxlamaq рәсімін атқару барысындағы субъектілердің ішкі күйіне ( сапалық қасиетіне) қатысты тілдік бірліктердің метонимиялық ауысуы арқылы қалыптасқан скриптонимдер</w:t>
            </w:r>
          </w:p>
        </w:tc>
        <w:tc>
          <w:tcPr>
            <w:tcW w:w="844" w:type="dxa"/>
          </w:tcPr>
          <w:p w14:paraId="43633CB6" w14:textId="0A3FED20" w:rsidR="00174569" w:rsidRPr="00CD343B" w:rsidRDefault="00CD343B"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210</w:t>
            </w:r>
          </w:p>
        </w:tc>
      </w:tr>
      <w:tr w:rsidR="003F0D15" w:rsidRPr="005002E2" w14:paraId="42D25F46" w14:textId="77777777" w:rsidTr="00620B6F">
        <w:tc>
          <w:tcPr>
            <w:tcW w:w="7650" w:type="dxa"/>
          </w:tcPr>
          <w:p w14:paraId="0C831ADB" w14:textId="0B686221" w:rsidR="003F0D15"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color w:val="000000"/>
                <w:sz w:val="24"/>
                <w:szCs w:val="24"/>
                <w:lang w:val="kk-KZ"/>
              </w:rPr>
              <w:t>8-сызба. Ғұрыптық рәсімдерге қатысты тілдік бірліктердің қалыптасуындағы метонимиялық ауысу тәсілдері</w:t>
            </w:r>
          </w:p>
        </w:tc>
        <w:tc>
          <w:tcPr>
            <w:tcW w:w="844" w:type="dxa"/>
          </w:tcPr>
          <w:p w14:paraId="1CAA0D71" w14:textId="1EC7CA95" w:rsidR="003F0D15" w:rsidRPr="00CD343B" w:rsidRDefault="00EA7FD6"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lang w:val="tr-TR"/>
              </w:rPr>
              <w:t>2</w:t>
            </w:r>
            <w:r w:rsidR="00CD343B">
              <w:rPr>
                <w:rFonts w:ascii="Times New Roman" w:hAnsi="Times New Roman" w:cs="Times New Roman"/>
                <w:noProof/>
                <w:sz w:val="24"/>
                <w:szCs w:val="24"/>
              </w:rPr>
              <w:t>12</w:t>
            </w:r>
          </w:p>
        </w:tc>
      </w:tr>
      <w:tr w:rsidR="003F0D15" w:rsidRPr="005002E2" w14:paraId="64F72760" w14:textId="77777777" w:rsidTr="00620B6F">
        <w:tc>
          <w:tcPr>
            <w:tcW w:w="7650" w:type="dxa"/>
          </w:tcPr>
          <w:p w14:paraId="1B9DD540" w14:textId="4AE12C06"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9-сызба. Жарысқазан рәсіміне қатысты қалыптасқан скриптонимнің метафоралық ауысуы</w:t>
            </w:r>
          </w:p>
        </w:tc>
        <w:tc>
          <w:tcPr>
            <w:tcW w:w="844" w:type="dxa"/>
          </w:tcPr>
          <w:p w14:paraId="110AC368" w14:textId="2EE6CE06" w:rsidR="003F0D15" w:rsidRPr="00CD343B" w:rsidRDefault="008A3E86"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18</w:t>
            </w:r>
          </w:p>
        </w:tc>
      </w:tr>
      <w:tr w:rsidR="003F0D15" w:rsidRPr="005002E2" w14:paraId="47EC3027" w14:textId="77777777" w:rsidTr="00620B6F">
        <w:tc>
          <w:tcPr>
            <w:tcW w:w="7650" w:type="dxa"/>
          </w:tcPr>
          <w:p w14:paraId="78AE695C" w14:textId="4954375A"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10-сызба. Қазақ тіліндегі кіндік кесу рәсіміне қатысты қалыптасып, метафоралық ауысуға ұшыраған скриптонимдер</w:t>
            </w:r>
          </w:p>
        </w:tc>
        <w:tc>
          <w:tcPr>
            <w:tcW w:w="844" w:type="dxa"/>
          </w:tcPr>
          <w:p w14:paraId="560CE64E" w14:textId="097DB21B" w:rsidR="003F0D15" w:rsidRPr="00CD343B" w:rsidRDefault="008A3E86"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20</w:t>
            </w:r>
          </w:p>
        </w:tc>
      </w:tr>
      <w:tr w:rsidR="003F0D15" w:rsidRPr="005002E2" w14:paraId="59281D5D" w14:textId="77777777" w:rsidTr="00620B6F">
        <w:tc>
          <w:tcPr>
            <w:tcW w:w="7650" w:type="dxa"/>
          </w:tcPr>
          <w:p w14:paraId="4B001EA3" w14:textId="4CF09123"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lastRenderedPageBreak/>
              <w:t>11-сызба. Түркі тілінде кіндік кесу рәсіміне қатысты қалыптасып, метафоралық ауысуға ұшыраған скриптонимдер</w:t>
            </w:r>
          </w:p>
        </w:tc>
        <w:tc>
          <w:tcPr>
            <w:tcW w:w="844" w:type="dxa"/>
          </w:tcPr>
          <w:p w14:paraId="6F78B641" w14:textId="77777777" w:rsidR="00F121A1" w:rsidRDefault="00F121A1" w:rsidP="00620B6F">
            <w:pPr>
              <w:spacing w:line="360" w:lineRule="auto"/>
              <w:rPr>
                <w:rFonts w:ascii="Times New Roman" w:hAnsi="Times New Roman" w:cs="Times New Roman"/>
                <w:noProof/>
                <w:sz w:val="24"/>
                <w:szCs w:val="24"/>
                <w:lang w:val="tr-TR"/>
              </w:rPr>
            </w:pPr>
          </w:p>
          <w:p w14:paraId="5EA41E37" w14:textId="17820125"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24</w:t>
            </w:r>
          </w:p>
        </w:tc>
      </w:tr>
      <w:tr w:rsidR="003F0D15" w:rsidRPr="005002E2" w14:paraId="4AD72637" w14:textId="77777777" w:rsidTr="00620B6F">
        <w:tc>
          <w:tcPr>
            <w:tcW w:w="7650" w:type="dxa"/>
          </w:tcPr>
          <w:p w14:paraId="72FB5C83" w14:textId="24711612"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12-сызба. Әзірбайжан тілінде кіндік кесу рәсіміне қатысты қалыптасып, метафоралық ауысуға ұшыраған скриптонимдер</w:t>
            </w:r>
          </w:p>
        </w:tc>
        <w:tc>
          <w:tcPr>
            <w:tcW w:w="844" w:type="dxa"/>
          </w:tcPr>
          <w:p w14:paraId="1F875A4F" w14:textId="77777777" w:rsidR="00F121A1" w:rsidRDefault="00F121A1" w:rsidP="00620B6F">
            <w:pPr>
              <w:spacing w:line="360" w:lineRule="auto"/>
              <w:rPr>
                <w:rFonts w:ascii="Times New Roman" w:hAnsi="Times New Roman" w:cs="Times New Roman"/>
                <w:noProof/>
                <w:sz w:val="24"/>
                <w:szCs w:val="24"/>
                <w:lang w:val="tr-TR"/>
              </w:rPr>
            </w:pPr>
          </w:p>
          <w:p w14:paraId="301904BA" w14:textId="07ECC4CC"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27</w:t>
            </w:r>
          </w:p>
        </w:tc>
      </w:tr>
      <w:tr w:rsidR="003F0D15" w:rsidRPr="005002E2" w14:paraId="04C81330" w14:textId="77777777" w:rsidTr="00620B6F">
        <w:tc>
          <w:tcPr>
            <w:tcW w:w="7650" w:type="dxa"/>
          </w:tcPr>
          <w:p w14:paraId="3AE1F33B" w14:textId="25C6173D"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13-сызба. Қазақ тілінде қыз бен жігіттің таныстыру рәсіміндегі субъект жеңгетайға қатысты қалыптасып, метафоралық ауысуға ұшыраған скриптонимдер</w:t>
            </w:r>
          </w:p>
        </w:tc>
        <w:tc>
          <w:tcPr>
            <w:tcW w:w="844" w:type="dxa"/>
          </w:tcPr>
          <w:p w14:paraId="1FE48272" w14:textId="77777777" w:rsidR="00F121A1" w:rsidRDefault="00F121A1" w:rsidP="00620B6F">
            <w:pPr>
              <w:spacing w:line="360" w:lineRule="auto"/>
              <w:rPr>
                <w:rFonts w:ascii="Times New Roman" w:hAnsi="Times New Roman" w:cs="Times New Roman"/>
                <w:noProof/>
                <w:sz w:val="24"/>
                <w:szCs w:val="24"/>
                <w:lang w:val="tr-TR"/>
              </w:rPr>
            </w:pPr>
          </w:p>
          <w:p w14:paraId="093D03D1" w14:textId="1A94C037"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28</w:t>
            </w:r>
          </w:p>
        </w:tc>
      </w:tr>
      <w:tr w:rsidR="003F0D15" w:rsidRPr="005002E2" w14:paraId="6B59BEDE" w14:textId="77777777" w:rsidTr="00620B6F">
        <w:tc>
          <w:tcPr>
            <w:tcW w:w="7650" w:type="dxa"/>
          </w:tcPr>
          <w:p w14:paraId="6B80B8AB" w14:textId="434E3C82"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14-сызба. Қарақалпақ тілінде қыз бен жігіттің таныстыру рәсіміндегі субъект жеңгетайға қатысты қалыптасып, метафоралық ауысуға ұшыраған скриптонимдер</w:t>
            </w:r>
          </w:p>
        </w:tc>
        <w:tc>
          <w:tcPr>
            <w:tcW w:w="844" w:type="dxa"/>
          </w:tcPr>
          <w:p w14:paraId="68B3DACE" w14:textId="77777777" w:rsidR="00F121A1" w:rsidRDefault="00F121A1" w:rsidP="00620B6F">
            <w:pPr>
              <w:spacing w:line="360" w:lineRule="auto"/>
              <w:rPr>
                <w:rFonts w:ascii="Times New Roman" w:hAnsi="Times New Roman" w:cs="Times New Roman"/>
                <w:noProof/>
                <w:sz w:val="24"/>
                <w:szCs w:val="24"/>
                <w:lang w:val="tr-TR"/>
              </w:rPr>
            </w:pPr>
          </w:p>
          <w:p w14:paraId="332C6EF1" w14:textId="0D7C56F2"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29</w:t>
            </w:r>
          </w:p>
          <w:p w14:paraId="44397567" w14:textId="50E66E90" w:rsidR="005002E2" w:rsidRPr="005002E2" w:rsidRDefault="005002E2" w:rsidP="00620B6F">
            <w:pPr>
              <w:spacing w:line="360" w:lineRule="auto"/>
              <w:rPr>
                <w:rFonts w:ascii="Times New Roman" w:hAnsi="Times New Roman" w:cs="Times New Roman"/>
                <w:sz w:val="24"/>
                <w:szCs w:val="24"/>
                <w:lang w:val="kk-KZ"/>
              </w:rPr>
            </w:pPr>
          </w:p>
        </w:tc>
      </w:tr>
      <w:tr w:rsidR="003F0D15" w:rsidRPr="005002E2" w14:paraId="6C0DDFE2" w14:textId="77777777" w:rsidTr="00620B6F">
        <w:tc>
          <w:tcPr>
            <w:tcW w:w="7650" w:type="dxa"/>
          </w:tcPr>
          <w:p w14:paraId="6CFC2B4E" w14:textId="71FB54F0"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15-сызба. Қазақ тілінде құда түсу рәсіміне қатысты қалыптасып, метафоралық ауысуға ұшыраған скриптонимдер</w:t>
            </w:r>
          </w:p>
        </w:tc>
        <w:tc>
          <w:tcPr>
            <w:tcW w:w="844" w:type="dxa"/>
          </w:tcPr>
          <w:p w14:paraId="327F21C6" w14:textId="77777777" w:rsidR="00F121A1" w:rsidRDefault="00F121A1" w:rsidP="00620B6F">
            <w:pPr>
              <w:spacing w:line="360" w:lineRule="auto"/>
              <w:rPr>
                <w:rFonts w:ascii="Times New Roman" w:hAnsi="Times New Roman" w:cs="Times New Roman"/>
                <w:noProof/>
                <w:sz w:val="24"/>
                <w:szCs w:val="24"/>
                <w:lang w:val="tr-TR"/>
              </w:rPr>
            </w:pPr>
          </w:p>
          <w:p w14:paraId="21163577" w14:textId="7A9DF5B4"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30</w:t>
            </w:r>
          </w:p>
        </w:tc>
      </w:tr>
      <w:tr w:rsidR="003F0D15" w:rsidRPr="005002E2" w14:paraId="44790FF8" w14:textId="77777777" w:rsidTr="00620B6F">
        <w:tc>
          <w:tcPr>
            <w:tcW w:w="7650" w:type="dxa"/>
          </w:tcPr>
          <w:p w14:paraId="6B52D025" w14:textId="1C87EE1A"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16-сызба. Түрік тілінде nişan рәсіміне қатысты қалыптасып, метафоралық ауысуға ұшыраған скриптонимдер</w:t>
            </w:r>
          </w:p>
        </w:tc>
        <w:tc>
          <w:tcPr>
            <w:tcW w:w="844" w:type="dxa"/>
          </w:tcPr>
          <w:p w14:paraId="2EC02B1F" w14:textId="77777777" w:rsidR="00F121A1" w:rsidRDefault="00F121A1" w:rsidP="00620B6F">
            <w:pPr>
              <w:spacing w:line="360" w:lineRule="auto"/>
              <w:rPr>
                <w:rFonts w:ascii="Times New Roman" w:hAnsi="Times New Roman" w:cs="Times New Roman"/>
                <w:noProof/>
                <w:sz w:val="24"/>
                <w:szCs w:val="24"/>
                <w:lang w:val="tr-TR"/>
              </w:rPr>
            </w:pPr>
          </w:p>
          <w:p w14:paraId="6307FCC5" w14:textId="78C8B077"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31</w:t>
            </w:r>
          </w:p>
        </w:tc>
      </w:tr>
      <w:tr w:rsidR="003F0D15" w:rsidRPr="005002E2" w14:paraId="54A3F7A8" w14:textId="77777777" w:rsidTr="00620B6F">
        <w:tc>
          <w:tcPr>
            <w:tcW w:w="7650" w:type="dxa"/>
          </w:tcPr>
          <w:p w14:paraId="73668757" w14:textId="676D9308"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 xml:space="preserve">17-сызба. Түрік тілінде </w:t>
            </w:r>
            <w:r w:rsidRPr="005002E2">
              <w:rPr>
                <w:rFonts w:ascii="Times New Roman" w:eastAsia="Times New Roman" w:hAnsi="Times New Roman" w:cs="Times New Roman"/>
                <w:noProof/>
                <w:sz w:val="24"/>
                <w:szCs w:val="24"/>
                <w:lang w:val="kk-KZ" w:eastAsia="ru-RU"/>
              </w:rPr>
              <w:t>kına yakmak</w:t>
            </w:r>
            <w:r w:rsidRPr="005002E2">
              <w:rPr>
                <w:rFonts w:ascii="Times New Roman" w:hAnsi="Times New Roman" w:cs="Times New Roman"/>
                <w:noProof/>
                <w:sz w:val="24"/>
                <w:szCs w:val="24"/>
                <w:lang w:val="kk-KZ"/>
              </w:rPr>
              <w:t xml:space="preserve"> рәсіміне қатысты қалыптасып, метафоралық ауысуға ұшыраған скриптонимдер</w:t>
            </w:r>
          </w:p>
        </w:tc>
        <w:tc>
          <w:tcPr>
            <w:tcW w:w="844" w:type="dxa"/>
          </w:tcPr>
          <w:p w14:paraId="1EECA1BE" w14:textId="77777777" w:rsidR="00F121A1" w:rsidRDefault="00F121A1" w:rsidP="00620B6F">
            <w:pPr>
              <w:spacing w:line="360" w:lineRule="auto"/>
              <w:rPr>
                <w:rFonts w:ascii="Times New Roman" w:hAnsi="Times New Roman" w:cs="Times New Roman"/>
                <w:noProof/>
                <w:sz w:val="24"/>
                <w:szCs w:val="24"/>
                <w:lang w:val="tr-TR"/>
              </w:rPr>
            </w:pPr>
          </w:p>
          <w:p w14:paraId="3F63042D" w14:textId="1B6B07CE"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32</w:t>
            </w:r>
          </w:p>
        </w:tc>
      </w:tr>
      <w:tr w:rsidR="003F0D15" w:rsidRPr="005002E2" w14:paraId="6AC920FA" w14:textId="77777777" w:rsidTr="00620B6F">
        <w:tc>
          <w:tcPr>
            <w:tcW w:w="7650" w:type="dxa"/>
          </w:tcPr>
          <w:p w14:paraId="3160C28C" w14:textId="097605EE" w:rsidR="003F0D15" w:rsidRPr="005002E2" w:rsidRDefault="003F0D15" w:rsidP="00620B6F">
            <w:pPr>
              <w:spacing w:line="360" w:lineRule="auto"/>
              <w:rPr>
                <w:rFonts w:ascii="Times New Roman" w:eastAsia="Times New Roman" w:hAnsi="Times New Roman" w:cs="Times New Roman"/>
                <w:noProof/>
                <w:sz w:val="24"/>
                <w:szCs w:val="24"/>
                <w:lang w:val="kk-KZ" w:eastAsia="ru-RU"/>
              </w:rPr>
            </w:pPr>
            <w:r w:rsidRPr="005002E2">
              <w:rPr>
                <w:rFonts w:ascii="Times New Roman" w:hAnsi="Times New Roman" w:cs="Times New Roman"/>
                <w:noProof/>
                <w:sz w:val="24"/>
                <w:szCs w:val="24"/>
                <w:lang w:val="kk-KZ"/>
              </w:rPr>
              <w:t>18-сызба. Қазақ тілінде қайтыс болған адамның денесін кебінге орау рәсіміне қатысты қалыптасып, метафоралық ауысуға ұшыраған скриптонимдер</w:t>
            </w:r>
          </w:p>
        </w:tc>
        <w:tc>
          <w:tcPr>
            <w:tcW w:w="844" w:type="dxa"/>
          </w:tcPr>
          <w:p w14:paraId="0B72D3CD" w14:textId="77777777" w:rsidR="00F121A1" w:rsidRDefault="00F121A1" w:rsidP="00620B6F">
            <w:pPr>
              <w:spacing w:line="360" w:lineRule="auto"/>
              <w:rPr>
                <w:rFonts w:ascii="Times New Roman" w:hAnsi="Times New Roman" w:cs="Times New Roman"/>
                <w:noProof/>
                <w:sz w:val="24"/>
                <w:szCs w:val="24"/>
                <w:lang w:val="tr-TR"/>
              </w:rPr>
            </w:pPr>
          </w:p>
          <w:p w14:paraId="68143884" w14:textId="7C7933C3"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33</w:t>
            </w:r>
          </w:p>
        </w:tc>
      </w:tr>
      <w:tr w:rsidR="003F0D15" w:rsidRPr="005002E2" w14:paraId="127C6E7C" w14:textId="77777777" w:rsidTr="00620B6F">
        <w:tc>
          <w:tcPr>
            <w:tcW w:w="7650" w:type="dxa"/>
          </w:tcPr>
          <w:p w14:paraId="41030EC8" w14:textId="17546A8A" w:rsidR="003F0D15" w:rsidRPr="005002E2" w:rsidRDefault="003F0D15" w:rsidP="00620B6F">
            <w:pPr>
              <w:spacing w:line="360" w:lineRule="auto"/>
              <w:rPr>
                <w:rFonts w:ascii="Times New Roman" w:eastAsia="Times New Roman" w:hAnsi="Times New Roman" w:cs="Times New Roman"/>
                <w:noProof/>
                <w:sz w:val="24"/>
                <w:szCs w:val="24"/>
                <w:lang w:val="kk-KZ" w:eastAsia="ru-RU"/>
              </w:rPr>
            </w:pPr>
            <w:r w:rsidRPr="005002E2">
              <w:rPr>
                <w:rFonts w:ascii="Times New Roman" w:hAnsi="Times New Roman" w:cs="Times New Roman"/>
                <w:noProof/>
                <w:sz w:val="24"/>
                <w:szCs w:val="24"/>
                <w:lang w:val="kk-KZ"/>
              </w:rPr>
              <w:t>19-сызба. Қарқалпақ тілінде қайтыс болған адамның денесін кебінге орау рәсіміне қатысты қалыптасып, метафоралық ауысуға ұшыраған скриптонимдер</w:t>
            </w:r>
          </w:p>
        </w:tc>
        <w:tc>
          <w:tcPr>
            <w:tcW w:w="844" w:type="dxa"/>
          </w:tcPr>
          <w:p w14:paraId="5A527574" w14:textId="77777777" w:rsidR="00F121A1" w:rsidRDefault="00F121A1" w:rsidP="00620B6F">
            <w:pPr>
              <w:spacing w:line="360" w:lineRule="auto"/>
              <w:rPr>
                <w:rFonts w:ascii="Times New Roman" w:hAnsi="Times New Roman" w:cs="Times New Roman"/>
                <w:noProof/>
                <w:sz w:val="24"/>
                <w:szCs w:val="24"/>
                <w:lang w:val="tr-TR"/>
              </w:rPr>
            </w:pPr>
          </w:p>
          <w:p w14:paraId="2D5AE127" w14:textId="63C7F263"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35</w:t>
            </w:r>
          </w:p>
        </w:tc>
      </w:tr>
      <w:tr w:rsidR="003F0D15" w:rsidRPr="005002E2" w14:paraId="68E4C538" w14:textId="77777777" w:rsidTr="00620B6F">
        <w:tc>
          <w:tcPr>
            <w:tcW w:w="7650" w:type="dxa"/>
          </w:tcPr>
          <w:p w14:paraId="4AA7524E" w14:textId="51CE98F1"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20-сызба. Түрік тілінде қайтыс болған адамның денесін кебінге орау рәсіміне қатысты қалыптасып, метафоралық ауысуға ұшыраған скриптонимдер</w:t>
            </w:r>
          </w:p>
        </w:tc>
        <w:tc>
          <w:tcPr>
            <w:tcW w:w="844" w:type="dxa"/>
          </w:tcPr>
          <w:p w14:paraId="66AAE605" w14:textId="77777777" w:rsidR="00F121A1" w:rsidRDefault="00F121A1" w:rsidP="00620B6F">
            <w:pPr>
              <w:spacing w:line="360" w:lineRule="auto"/>
              <w:rPr>
                <w:rFonts w:ascii="Times New Roman" w:hAnsi="Times New Roman" w:cs="Times New Roman"/>
                <w:noProof/>
                <w:sz w:val="24"/>
                <w:szCs w:val="24"/>
                <w:lang w:val="tr-TR"/>
              </w:rPr>
            </w:pPr>
          </w:p>
          <w:p w14:paraId="100D4A36" w14:textId="029A27DF"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36</w:t>
            </w:r>
          </w:p>
        </w:tc>
      </w:tr>
      <w:tr w:rsidR="003F0D15" w:rsidRPr="005002E2" w14:paraId="7AA43E5B" w14:textId="77777777" w:rsidTr="00620B6F">
        <w:tc>
          <w:tcPr>
            <w:tcW w:w="7650" w:type="dxa"/>
          </w:tcPr>
          <w:p w14:paraId="2B6ED9C0" w14:textId="78C3223F"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21-сызба. Қазақ тілінде баланың кіндігін кесу</w:t>
            </w:r>
            <w:r w:rsidR="00E80D7A">
              <w:rPr>
                <w:rFonts w:ascii="Times New Roman" w:hAnsi="Times New Roman" w:cs="Times New Roman"/>
                <w:noProof/>
                <w:sz w:val="24"/>
                <w:szCs w:val="24"/>
                <w:lang w:val="kk-KZ"/>
              </w:rPr>
              <w:t xml:space="preserve"> </w:t>
            </w:r>
            <w:r w:rsidRPr="005002E2">
              <w:rPr>
                <w:rFonts w:ascii="Times New Roman" w:hAnsi="Times New Roman" w:cs="Times New Roman"/>
                <w:noProof/>
                <w:sz w:val="24"/>
                <w:szCs w:val="24"/>
                <w:lang w:val="kk-KZ"/>
              </w:rPr>
              <w:t>рәсіміне қатысты қалыптасып, метафтонимиялық ауысуға ұшыраған скриптонимдер</w:t>
            </w:r>
          </w:p>
        </w:tc>
        <w:tc>
          <w:tcPr>
            <w:tcW w:w="844" w:type="dxa"/>
          </w:tcPr>
          <w:p w14:paraId="3E740BC3" w14:textId="77777777" w:rsidR="00F121A1" w:rsidRDefault="00F121A1" w:rsidP="00620B6F">
            <w:pPr>
              <w:spacing w:line="360" w:lineRule="auto"/>
              <w:rPr>
                <w:rFonts w:ascii="Times New Roman" w:hAnsi="Times New Roman" w:cs="Times New Roman"/>
                <w:noProof/>
                <w:sz w:val="24"/>
                <w:szCs w:val="24"/>
                <w:lang w:val="tr-TR"/>
              </w:rPr>
            </w:pPr>
          </w:p>
          <w:p w14:paraId="56A45D83" w14:textId="0F68ACDF"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45</w:t>
            </w:r>
          </w:p>
        </w:tc>
      </w:tr>
      <w:tr w:rsidR="003F0D15" w:rsidRPr="005002E2" w14:paraId="41A99CF5" w14:textId="77777777" w:rsidTr="00620B6F">
        <w:tc>
          <w:tcPr>
            <w:tcW w:w="7650" w:type="dxa"/>
          </w:tcPr>
          <w:p w14:paraId="730DA449" w14:textId="380606D8" w:rsidR="003F0D15" w:rsidRPr="005002E2" w:rsidRDefault="003F0D15" w:rsidP="00620B6F">
            <w:pPr>
              <w:spacing w:line="360" w:lineRule="auto"/>
              <w:jc w:val="center"/>
              <w:rPr>
                <w:rFonts w:ascii="Times New Roman" w:eastAsia="Times New Roman" w:hAnsi="Times New Roman" w:cs="Times New Roman"/>
                <w:noProof/>
                <w:sz w:val="24"/>
                <w:szCs w:val="24"/>
                <w:lang w:val="kk-KZ" w:eastAsia="ru-RU"/>
              </w:rPr>
            </w:pPr>
            <w:r w:rsidRPr="005002E2">
              <w:rPr>
                <w:rFonts w:ascii="Times New Roman" w:hAnsi="Times New Roman" w:cs="Times New Roman"/>
                <w:noProof/>
                <w:sz w:val="24"/>
                <w:szCs w:val="24"/>
                <w:lang w:val="kk-KZ"/>
              </w:rPr>
              <w:t>2</w:t>
            </w:r>
            <w:r w:rsidR="00CD343B">
              <w:rPr>
                <w:rFonts w:ascii="Times New Roman" w:hAnsi="Times New Roman" w:cs="Times New Roman"/>
                <w:noProof/>
                <w:sz w:val="24"/>
                <w:szCs w:val="24"/>
                <w:lang w:val="kk-KZ"/>
              </w:rPr>
              <w:t>2</w:t>
            </w:r>
            <w:r w:rsidRPr="005002E2">
              <w:rPr>
                <w:rFonts w:ascii="Times New Roman" w:hAnsi="Times New Roman" w:cs="Times New Roman"/>
                <w:noProof/>
                <w:sz w:val="24"/>
                <w:szCs w:val="24"/>
                <w:lang w:val="kk-KZ"/>
              </w:rPr>
              <w:t xml:space="preserve">-сызба. </w:t>
            </w:r>
            <w:r w:rsidR="00CD343B" w:rsidRPr="00CD343B">
              <w:rPr>
                <w:rFonts w:ascii="Times New Roman" w:hAnsi="Times New Roman" w:cs="Times New Roman"/>
                <w:noProof/>
                <w:sz w:val="24"/>
                <w:szCs w:val="24"/>
                <w:lang w:val="kk-KZ"/>
              </w:rPr>
              <w:t>Қарақалпақ тілінде баланың кіндігін кесу рәсіміне қатысты қалыптасып, метафтонимиялық өзгеріске ұшыраған скриптонимдер</w:t>
            </w:r>
          </w:p>
        </w:tc>
        <w:tc>
          <w:tcPr>
            <w:tcW w:w="844" w:type="dxa"/>
          </w:tcPr>
          <w:p w14:paraId="4C8F699F" w14:textId="77777777" w:rsidR="00F121A1" w:rsidRDefault="00F121A1" w:rsidP="00620B6F">
            <w:pPr>
              <w:spacing w:line="360" w:lineRule="auto"/>
              <w:rPr>
                <w:rFonts w:ascii="Times New Roman" w:hAnsi="Times New Roman" w:cs="Times New Roman"/>
                <w:noProof/>
                <w:sz w:val="24"/>
                <w:szCs w:val="24"/>
                <w:lang w:val="tr-TR"/>
              </w:rPr>
            </w:pPr>
          </w:p>
          <w:p w14:paraId="6D647356" w14:textId="0BB06BBF" w:rsidR="003F0D15" w:rsidRPr="00CD343B"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CD343B">
              <w:rPr>
                <w:rFonts w:ascii="Times New Roman" w:hAnsi="Times New Roman" w:cs="Times New Roman"/>
                <w:noProof/>
                <w:sz w:val="24"/>
                <w:szCs w:val="24"/>
              </w:rPr>
              <w:t>47</w:t>
            </w:r>
          </w:p>
        </w:tc>
      </w:tr>
      <w:tr w:rsidR="00CD343B" w:rsidRPr="005002E2" w14:paraId="656551CA" w14:textId="77777777" w:rsidTr="00620B6F">
        <w:tc>
          <w:tcPr>
            <w:tcW w:w="7650" w:type="dxa"/>
          </w:tcPr>
          <w:p w14:paraId="2CE9A406" w14:textId="18834772" w:rsidR="00CD343B" w:rsidRPr="005002E2" w:rsidRDefault="00CD343B" w:rsidP="00620B6F">
            <w:pPr>
              <w:spacing w:line="360" w:lineRule="auto"/>
              <w:rPr>
                <w:rFonts w:ascii="Times New Roman" w:eastAsia="Times New Roman" w:hAnsi="Times New Roman" w:cs="Times New Roman"/>
                <w:noProof/>
                <w:sz w:val="24"/>
                <w:szCs w:val="24"/>
                <w:lang w:val="kk-KZ" w:eastAsia="ru-RU"/>
              </w:rPr>
            </w:pPr>
            <w:r w:rsidRPr="005002E2">
              <w:rPr>
                <w:rFonts w:ascii="Times New Roman" w:hAnsi="Times New Roman" w:cs="Times New Roman"/>
                <w:noProof/>
                <w:sz w:val="24"/>
                <w:szCs w:val="24"/>
                <w:lang w:val="kk-KZ"/>
              </w:rPr>
              <w:t>2</w:t>
            </w:r>
            <w:r w:rsidR="00620B6F">
              <w:rPr>
                <w:rFonts w:ascii="Times New Roman" w:hAnsi="Times New Roman" w:cs="Times New Roman"/>
                <w:noProof/>
                <w:sz w:val="24"/>
                <w:szCs w:val="24"/>
                <w:lang w:val="kk-KZ"/>
              </w:rPr>
              <w:t>3</w:t>
            </w:r>
            <w:r w:rsidRPr="005002E2">
              <w:rPr>
                <w:rFonts w:ascii="Times New Roman" w:hAnsi="Times New Roman" w:cs="Times New Roman"/>
                <w:noProof/>
                <w:sz w:val="24"/>
                <w:szCs w:val="24"/>
                <w:lang w:val="kk-KZ"/>
              </w:rPr>
              <w:t>-сызба. Түрік</w:t>
            </w:r>
            <w:r>
              <w:rPr>
                <w:rFonts w:ascii="Times New Roman" w:hAnsi="Times New Roman" w:cs="Times New Roman"/>
                <w:noProof/>
                <w:sz w:val="24"/>
                <w:szCs w:val="24"/>
                <w:lang w:val="kk-KZ"/>
              </w:rPr>
              <w:t xml:space="preserve"> </w:t>
            </w:r>
            <w:r w:rsidRPr="005002E2">
              <w:rPr>
                <w:rFonts w:ascii="Times New Roman" w:hAnsi="Times New Roman" w:cs="Times New Roman"/>
                <w:noProof/>
                <w:sz w:val="24"/>
                <w:szCs w:val="24"/>
                <w:lang w:val="kk-KZ"/>
              </w:rPr>
              <w:t>тілінде баланың кіндігін кесу рәсіміне қатысты қалыптасып, метафтонимиялық өзгеріске ұшыраған скриптонимдер</w:t>
            </w:r>
          </w:p>
        </w:tc>
        <w:tc>
          <w:tcPr>
            <w:tcW w:w="844" w:type="dxa"/>
          </w:tcPr>
          <w:p w14:paraId="1A4640D7" w14:textId="77777777" w:rsidR="00CD343B" w:rsidRDefault="00CD343B" w:rsidP="00620B6F">
            <w:pPr>
              <w:spacing w:line="360" w:lineRule="auto"/>
              <w:rPr>
                <w:rFonts w:ascii="Times New Roman" w:hAnsi="Times New Roman" w:cs="Times New Roman"/>
                <w:noProof/>
                <w:sz w:val="24"/>
                <w:szCs w:val="24"/>
                <w:lang w:val="tr-TR"/>
              </w:rPr>
            </w:pPr>
          </w:p>
          <w:p w14:paraId="14323699" w14:textId="3C4AF6D4" w:rsidR="00CD343B" w:rsidRPr="00620B6F" w:rsidRDefault="00CD343B"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48</w:t>
            </w:r>
          </w:p>
        </w:tc>
      </w:tr>
      <w:tr w:rsidR="00CD343B" w:rsidRPr="005002E2" w14:paraId="6ED10510" w14:textId="77777777" w:rsidTr="00620B6F">
        <w:tc>
          <w:tcPr>
            <w:tcW w:w="7650" w:type="dxa"/>
          </w:tcPr>
          <w:p w14:paraId="7AFF93C9" w14:textId="3701307E" w:rsidR="00CD343B" w:rsidRPr="005002E2" w:rsidRDefault="00CD343B" w:rsidP="00620B6F">
            <w:pPr>
              <w:spacing w:line="360" w:lineRule="auto"/>
              <w:rPr>
                <w:rFonts w:ascii="Times New Roman" w:eastAsia="Times New Roman" w:hAnsi="Times New Roman" w:cs="Times New Roman"/>
                <w:noProof/>
                <w:sz w:val="24"/>
                <w:szCs w:val="24"/>
                <w:lang w:val="kk-KZ" w:eastAsia="ru-RU"/>
              </w:rPr>
            </w:pPr>
            <w:r w:rsidRPr="005002E2">
              <w:rPr>
                <w:rFonts w:ascii="Times New Roman" w:hAnsi="Times New Roman" w:cs="Times New Roman"/>
                <w:noProof/>
                <w:sz w:val="24"/>
                <w:szCs w:val="24"/>
                <w:lang w:val="kk-KZ"/>
              </w:rPr>
              <w:t>2</w:t>
            </w:r>
            <w:r w:rsidR="00620B6F">
              <w:rPr>
                <w:rFonts w:ascii="Times New Roman" w:hAnsi="Times New Roman" w:cs="Times New Roman"/>
                <w:noProof/>
                <w:sz w:val="24"/>
                <w:szCs w:val="24"/>
                <w:lang w:val="kk-KZ"/>
              </w:rPr>
              <w:t>4</w:t>
            </w:r>
            <w:r w:rsidRPr="005002E2">
              <w:rPr>
                <w:rFonts w:ascii="Times New Roman" w:hAnsi="Times New Roman" w:cs="Times New Roman"/>
                <w:noProof/>
                <w:sz w:val="24"/>
                <w:szCs w:val="24"/>
                <w:lang w:val="kk-KZ"/>
              </w:rPr>
              <w:t>-сызба. Қазақ тілінде келінді босаған аттату рәсіміне қатысты қалыптасып, метафтонимиялық өзгеріске ұшыраған скриптонимдер</w:t>
            </w:r>
          </w:p>
        </w:tc>
        <w:tc>
          <w:tcPr>
            <w:tcW w:w="844" w:type="dxa"/>
          </w:tcPr>
          <w:p w14:paraId="39D58B51" w14:textId="77777777" w:rsidR="00CD343B" w:rsidRDefault="00CD343B" w:rsidP="00620B6F">
            <w:pPr>
              <w:spacing w:line="360" w:lineRule="auto"/>
              <w:rPr>
                <w:rFonts w:ascii="Times New Roman" w:hAnsi="Times New Roman" w:cs="Times New Roman"/>
                <w:noProof/>
                <w:sz w:val="24"/>
                <w:szCs w:val="24"/>
                <w:lang w:val="tr-TR"/>
              </w:rPr>
            </w:pPr>
          </w:p>
          <w:p w14:paraId="504E81A9" w14:textId="450962BE" w:rsidR="00CD343B" w:rsidRPr="00620B6F" w:rsidRDefault="00CD343B"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49</w:t>
            </w:r>
          </w:p>
        </w:tc>
      </w:tr>
      <w:tr w:rsidR="00CD343B" w:rsidRPr="00620B6F" w14:paraId="7211B8C0" w14:textId="77777777" w:rsidTr="00620B6F">
        <w:tc>
          <w:tcPr>
            <w:tcW w:w="7650" w:type="dxa"/>
          </w:tcPr>
          <w:p w14:paraId="017E06AF" w14:textId="0127AEAA" w:rsidR="00CD343B" w:rsidRPr="00620B6F" w:rsidRDefault="00620B6F" w:rsidP="00620B6F">
            <w:pPr>
              <w:spacing w:line="360" w:lineRule="auto"/>
              <w:rPr>
                <w:rFonts w:ascii="Times New Roman" w:eastAsia="Times New Roman" w:hAnsi="Times New Roman" w:cs="Times New Roman"/>
                <w:noProof/>
                <w:sz w:val="24"/>
                <w:szCs w:val="24"/>
                <w:lang w:val="kk-KZ" w:eastAsia="ru-RU"/>
              </w:rPr>
            </w:pPr>
            <w:r w:rsidRPr="00620B6F">
              <w:rPr>
                <w:rFonts w:ascii="Times New Roman" w:hAnsi="Times New Roman" w:cs="Times New Roman"/>
                <w:noProof/>
                <w:sz w:val="24"/>
                <w:szCs w:val="24"/>
                <w:lang w:val="kk-KZ"/>
              </w:rPr>
              <w:lastRenderedPageBreak/>
              <w:t>25-сызба. Қарақалпақ тілінде келінді есикке түсириў</w:t>
            </w:r>
            <w:r>
              <w:rPr>
                <w:rFonts w:ascii="Times New Roman" w:hAnsi="Times New Roman" w:cs="Times New Roman"/>
                <w:noProof/>
                <w:sz w:val="24"/>
                <w:szCs w:val="24"/>
                <w:lang w:val="kk-KZ"/>
              </w:rPr>
              <w:t xml:space="preserve"> </w:t>
            </w:r>
            <w:r w:rsidRPr="00620B6F">
              <w:rPr>
                <w:rFonts w:ascii="Times New Roman" w:hAnsi="Times New Roman" w:cs="Times New Roman"/>
                <w:noProof/>
                <w:sz w:val="24"/>
                <w:szCs w:val="24"/>
                <w:lang w:val="kk-KZ"/>
              </w:rPr>
              <w:t xml:space="preserve"> рәсіміне қатысты қалыптасып, метафтонимиялық өзгеріске ұшыраған скриптонимдер</w:t>
            </w:r>
          </w:p>
        </w:tc>
        <w:tc>
          <w:tcPr>
            <w:tcW w:w="844" w:type="dxa"/>
          </w:tcPr>
          <w:p w14:paraId="09D65BA2" w14:textId="77777777" w:rsidR="00CD343B" w:rsidRDefault="00CD343B" w:rsidP="00620B6F">
            <w:pPr>
              <w:spacing w:line="360" w:lineRule="auto"/>
              <w:rPr>
                <w:rFonts w:ascii="Times New Roman" w:hAnsi="Times New Roman" w:cs="Times New Roman"/>
                <w:noProof/>
                <w:sz w:val="24"/>
                <w:szCs w:val="24"/>
                <w:lang w:val="tr-TR"/>
              </w:rPr>
            </w:pPr>
          </w:p>
          <w:p w14:paraId="5AD32A7C" w14:textId="2364C35B" w:rsidR="00620B6F" w:rsidRPr="00620B6F" w:rsidRDefault="00620B6F" w:rsidP="00620B6F">
            <w:pPr>
              <w:spacing w:line="360" w:lineRule="auto"/>
              <w:rPr>
                <w:rFonts w:ascii="Times New Roman" w:hAnsi="Times New Roman" w:cs="Times New Roman"/>
                <w:noProof/>
                <w:sz w:val="24"/>
                <w:szCs w:val="24"/>
              </w:rPr>
            </w:pPr>
            <w:r>
              <w:rPr>
                <w:rFonts w:ascii="Times New Roman" w:hAnsi="Times New Roman" w:cs="Times New Roman"/>
                <w:noProof/>
                <w:sz w:val="24"/>
                <w:szCs w:val="24"/>
              </w:rPr>
              <w:t>251</w:t>
            </w:r>
          </w:p>
        </w:tc>
      </w:tr>
      <w:tr w:rsidR="003F0D15" w:rsidRPr="005002E2" w14:paraId="1C3AA539" w14:textId="77777777" w:rsidTr="00620B6F">
        <w:tc>
          <w:tcPr>
            <w:tcW w:w="7650" w:type="dxa"/>
          </w:tcPr>
          <w:p w14:paraId="22F74071" w14:textId="12C02F19"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2</w:t>
            </w:r>
            <w:r w:rsidRPr="005002E2">
              <w:rPr>
                <w:rFonts w:ascii="Times New Roman" w:hAnsi="Times New Roman" w:cs="Times New Roman"/>
                <w:noProof/>
                <w:sz w:val="24"/>
                <w:szCs w:val="24"/>
                <w:lang w:val="kk-KZ"/>
              </w:rPr>
              <w:softHyphen/>
              <w:t>5-сызба. Әзірбайжан тілінде Elçi getmə</w:t>
            </w:r>
            <w:r w:rsidR="00E80D7A">
              <w:rPr>
                <w:rFonts w:ascii="Times New Roman" w:hAnsi="Times New Roman" w:cs="Times New Roman"/>
                <w:noProof/>
                <w:sz w:val="24"/>
                <w:szCs w:val="24"/>
                <w:lang w:val="kk-KZ"/>
              </w:rPr>
              <w:t xml:space="preserve"> </w:t>
            </w:r>
            <w:r w:rsidRPr="005002E2">
              <w:rPr>
                <w:rFonts w:ascii="Times New Roman" w:hAnsi="Times New Roman" w:cs="Times New Roman"/>
                <w:noProof/>
                <w:sz w:val="24"/>
                <w:szCs w:val="24"/>
                <w:lang w:val="kk-KZ"/>
              </w:rPr>
              <w:t>рәсіміне қатысты қалыптасып, метафтонимиялық өзгеріске ұшыраған скриптонимдер</w:t>
            </w:r>
          </w:p>
        </w:tc>
        <w:tc>
          <w:tcPr>
            <w:tcW w:w="844" w:type="dxa"/>
          </w:tcPr>
          <w:p w14:paraId="3FB8B34C" w14:textId="77777777" w:rsidR="00F121A1" w:rsidRDefault="00F121A1" w:rsidP="00620B6F">
            <w:pPr>
              <w:spacing w:line="360" w:lineRule="auto"/>
              <w:rPr>
                <w:rFonts w:ascii="Times New Roman" w:hAnsi="Times New Roman" w:cs="Times New Roman"/>
                <w:noProof/>
                <w:sz w:val="24"/>
                <w:szCs w:val="24"/>
                <w:lang w:val="tr-TR"/>
              </w:rPr>
            </w:pPr>
          </w:p>
          <w:p w14:paraId="026FF5F0" w14:textId="5F94EA79" w:rsidR="003F0D15" w:rsidRPr="00620B6F"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52</w:t>
            </w:r>
          </w:p>
        </w:tc>
      </w:tr>
      <w:tr w:rsidR="003F0D15" w:rsidRPr="005002E2" w14:paraId="165CECC8" w14:textId="77777777" w:rsidTr="00620B6F">
        <w:tc>
          <w:tcPr>
            <w:tcW w:w="7650" w:type="dxa"/>
          </w:tcPr>
          <w:p w14:paraId="10E1358F" w14:textId="2E88CC66" w:rsidR="003F0D15" w:rsidRPr="005002E2" w:rsidRDefault="003F0D15" w:rsidP="00620B6F">
            <w:pPr>
              <w:spacing w:line="360" w:lineRule="auto"/>
              <w:rPr>
                <w:rFonts w:ascii="Times New Roman" w:hAnsi="Times New Roman" w:cs="Times New Roman"/>
                <w:noProof/>
                <w:sz w:val="24"/>
                <w:szCs w:val="24"/>
                <w:lang w:val="kk-KZ"/>
              </w:rPr>
            </w:pPr>
            <w:r w:rsidRPr="005002E2">
              <w:rPr>
                <w:rFonts w:ascii="Times New Roman" w:hAnsi="Times New Roman" w:cs="Times New Roman"/>
                <w:noProof/>
                <w:sz w:val="24"/>
                <w:szCs w:val="24"/>
                <w:lang w:val="kk-KZ"/>
              </w:rPr>
              <w:t>2</w:t>
            </w:r>
            <w:r w:rsidRPr="005002E2">
              <w:rPr>
                <w:rFonts w:ascii="Times New Roman" w:hAnsi="Times New Roman" w:cs="Times New Roman"/>
                <w:noProof/>
                <w:sz w:val="24"/>
                <w:szCs w:val="24"/>
                <w:lang w:val="kk-KZ"/>
              </w:rPr>
              <w:softHyphen/>
              <w:t>6-сызба. Түрік тілінде</w:t>
            </w:r>
            <w:r w:rsidR="00E80D7A">
              <w:rPr>
                <w:rFonts w:ascii="Times New Roman" w:hAnsi="Times New Roman" w:cs="Times New Roman"/>
                <w:noProof/>
                <w:sz w:val="24"/>
                <w:szCs w:val="24"/>
                <w:lang w:val="kk-KZ"/>
              </w:rPr>
              <w:t xml:space="preserve"> </w:t>
            </w:r>
            <w:r w:rsidRPr="005002E2">
              <w:rPr>
                <w:rFonts w:ascii="Times New Roman" w:hAnsi="Times New Roman" w:cs="Times New Roman"/>
                <w:noProof/>
                <w:sz w:val="24"/>
                <w:szCs w:val="24"/>
                <w:lang w:val="kk-KZ"/>
              </w:rPr>
              <w:t>görücü gitmek рәсіміне қатысты қалыптасып, метафтонимиялық өзгеріске ұшыраған скриптонимдер</w:t>
            </w:r>
          </w:p>
        </w:tc>
        <w:tc>
          <w:tcPr>
            <w:tcW w:w="844" w:type="dxa"/>
          </w:tcPr>
          <w:p w14:paraId="7A0F4503" w14:textId="77777777" w:rsidR="00F121A1" w:rsidRDefault="00F121A1" w:rsidP="00620B6F">
            <w:pPr>
              <w:spacing w:line="360" w:lineRule="auto"/>
              <w:rPr>
                <w:rFonts w:ascii="Times New Roman" w:hAnsi="Times New Roman" w:cs="Times New Roman"/>
                <w:noProof/>
                <w:sz w:val="24"/>
                <w:szCs w:val="24"/>
                <w:lang w:val="tr-TR"/>
              </w:rPr>
            </w:pPr>
          </w:p>
          <w:p w14:paraId="2AD05BC2" w14:textId="2AD7FD28" w:rsidR="003F0D15" w:rsidRPr="00620B6F"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53</w:t>
            </w:r>
          </w:p>
        </w:tc>
      </w:tr>
      <w:tr w:rsidR="003F0D15" w:rsidRPr="005002E2" w14:paraId="5A43A4D8" w14:textId="77777777" w:rsidTr="00620B6F">
        <w:tc>
          <w:tcPr>
            <w:tcW w:w="7650" w:type="dxa"/>
          </w:tcPr>
          <w:p w14:paraId="05F47D31" w14:textId="7F59566C" w:rsidR="003F0D15"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sz w:val="24"/>
                <w:szCs w:val="24"/>
                <w:lang w:val="kk-KZ"/>
              </w:rPr>
              <w:t>2</w:t>
            </w:r>
            <w:r w:rsidRPr="005002E2">
              <w:rPr>
                <w:rFonts w:ascii="Times New Roman" w:hAnsi="Times New Roman" w:cs="Times New Roman"/>
                <w:noProof/>
                <w:sz w:val="24"/>
                <w:szCs w:val="24"/>
                <w:lang w:val="kk-KZ"/>
              </w:rPr>
              <w:softHyphen/>
              <w:t>7-сызба. Қазақ тілінде қайтыс болған адамның денесін кебінге орау рәсіміне қатысты қалыптасып, метафтонимиялық өзгеріске ұшыраған скриптонимдер</w:t>
            </w:r>
          </w:p>
        </w:tc>
        <w:tc>
          <w:tcPr>
            <w:tcW w:w="844" w:type="dxa"/>
          </w:tcPr>
          <w:p w14:paraId="0246423D" w14:textId="77777777" w:rsidR="00F121A1" w:rsidRDefault="00F121A1" w:rsidP="00620B6F">
            <w:pPr>
              <w:spacing w:line="360" w:lineRule="auto"/>
              <w:rPr>
                <w:rFonts w:ascii="Times New Roman" w:hAnsi="Times New Roman" w:cs="Times New Roman"/>
                <w:noProof/>
                <w:sz w:val="24"/>
                <w:szCs w:val="24"/>
                <w:lang w:val="tr-TR"/>
              </w:rPr>
            </w:pPr>
          </w:p>
          <w:p w14:paraId="598A3EE7" w14:textId="7F11D45E" w:rsidR="003F0D15" w:rsidRPr="00620B6F"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54</w:t>
            </w:r>
          </w:p>
          <w:p w14:paraId="0F736DB0" w14:textId="1CB4A77E" w:rsidR="005002E2" w:rsidRPr="005002E2" w:rsidRDefault="005002E2" w:rsidP="00620B6F">
            <w:pPr>
              <w:spacing w:line="360" w:lineRule="auto"/>
              <w:rPr>
                <w:rFonts w:ascii="Times New Roman" w:hAnsi="Times New Roman" w:cs="Times New Roman"/>
                <w:sz w:val="24"/>
                <w:szCs w:val="24"/>
                <w:lang w:val="kk-KZ"/>
              </w:rPr>
            </w:pPr>
          </w:p>
        </w:tc>
      </w:tr>
      <w:tr w:rsidR="003F0D15" w:rsidRPr="005002E2" w14:paraId="3E74C531" w14:textId="77777777" w:rsidTr="00620B6F">
        <w:tc>
          <w:tcPr>
            <w:tcW w:w="7650" w:type="dxa"/>
          </w:tcPr>
          <w:p w14:paraId="7017DD3D" w14:textId="4E8A8CB4" w:rsidR="003F0D15"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sz w:val="24"/>
                <w:szCs w:val="24"/>
                <w:lang w:val="kk-KZ"/>
              </w:rPr>
              <w:t>28-сызба. Түрік тілінде қайтыс болған адамның денесін кебінге орау рәсіміне қатысты қалыптасып, метафтонимиялық өзгеріске ұшыраған скриптонимдер</w:t>
            </w:r>
          </w:p>
        </w:tc>
        <w:tc>
          <w:tcPr>
            <w:tcW w:w="844" w:type="dxa"/>
          </w:tcPr>
          <w:p w14:paraId="1743BBFC" w14:textId="77777777" w:rsidR="00F121A1" w:rsidRDefault="00F121A1" w:rsidP="00620B6F">
            <w:pPr>
              <w:spacing w:line="360" w:lineRule="auto"/>
              <w:rPr>
                <w:rFonts w:ascii="Times New Roman" w:hAnsi="Times New Roman" w:cs="Times New Roman"/>
                <w:noProof/>
                <w:sz w:val="24"/>
                <w:szCs w:val="24"/>
                <w:lang w:val="tr-TR"/>
              </w:rPr>
            </w:pPr>
          </w:p>
          <w:p w14:paraId="5E8F6724" w14:textId="5D8F90D1" w:rsidR="003F0D15" w:rsidRPr="00620B6F"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56</w:t>
            </w:r>
          </w:p>
        </w:tc>
      </w:tr>
      <w:tr w:rsidR="003F0D15" w:rsidRPr="005002E2" w14:paraId="74672EFE" w14:textId="77777777" w:rsidTr="00620B6F">
        <w:tc>
          <w:tcPr>
            <w:tcW w:w="7650" w:type="dxa"/>
          </w:tcPr>
          <w:p w14:paraId="20BDBEF8" w14:textId="643E8C98" w:rsidR="003F0D15" w:rsidRPr="005002E2" w:rsidRDefault="003F0D15" w:rsidP="00620B6F">
            <w:pPr>
              <w:spacing w:line="360" w:lineRule="auto"/>
              <w:rPr>
                <w:rFonts w:ascii="Times New Roman" w:hAnsi="Times New Roman" w:cs="Times New Roman"/>
                <w:noProof/>
                <w:color w:val="000000"/>
                <w:sz w:val="24"/>
                <w:szCs w:val="24"/>
                <w:lang w:val="kk-KZ"/>
              </w:rPr>
            </w:pPr>
            <w:r w:rsidRPr="005002E2">
              <w:rPr>
                <w:rFonts w:ascii="Times New Roman" w:hAnsi="Times New Roman" w:cs="Times New Roman"/>
                <w:noProof/>
                <w:sz w:val="24"/>
                <w:szCs w:val="24"/>
                <w:lang w:val="kk-KZ"/>
              </w:rPr>
              <w:t>29-сызба. Әзірбайжан тілінде қайтыс болған адамның денесін кебінге орау рәсіміне қатысты қалыптасып, метафтонимиялық өзгеріске ұшыраған скриптонимдер</w:t>
            </w:r>
          </w:p>
        </w:tc>
        <w:tc>
          <w:tcPr>
            <w:tcW w:w="844" w:type="dxa"/>
          </w:tcPr>
          <w:p w14:paraId="4671AD05" w14:textId="77777777" w:rsidR="00F121A1" w:rsidRDefault="00F121A1" w:rsidP="00620B6F">
            <w:pPr>
              <w:spacing w:line="360" w:lineRule="auto"/>
              <w:rPr>
                <w:rFonts w:ascii="Times New Roman" w:hAnsi="Times New Roman" w:cs="Times New Roman"/>
                <w:noProof/>
                <w:sz w:val="24"/>
                <w:szCs w:val="24"/>
                <w:lang w:val="tr-TR"/>
              </w:rPr>
            </w:pPr>
          </w:p>
          <w:p w14:paraId="2A540597" w14:textId="7D25C910" w:rsidR="003F0D15" w:rsidRPr="00620B6F" w:rsidRDefault="005002E2" w:rsidP="00620B6F">
            <w:pPr>
              <w:spacing w:line="360" w:lineRule="auto"/>
              <w:rPr>
                <w:rFonts w:ascii="Times New Roman" w:hAnsi="Times New Roman" w:cs="Times New Roman"/>
                <w:noProof/>
                <w:sz w:val="24"/>
                <w:szCs w:val="24"/>
              </w:rPr>
            </w:pPr>
            <w:r w:rsidRPr="005002E2">
              <w:rPr>
                <w:rFonts w:ascii="Times New Roman" w:hAnsi="Times New Roman" w:cs="Times New Roman"/>
                <w:noProof/>
                <w:sz w:val="24"/>
                <w:szCs w:val="24"/>
                <w:lang w:val="tr-TR"/>
              </w:rPr>
              <w:t>2</w:t>
            </w:r>
            <w:r w:rsidR="00620B6F">
              <w:rPr>
                <w:rFonts w:ascii="Times New Roman" w:hAnsi="Times New Roman" w:cs="Times New Roman"/>
                <w:noProof/>
                <w:sz w:val="24"/>
                <w:szCs w:val="24"/>
              </w:rPr>
              <w:t>58</w:t>
            </w:r>
          </w:p>
        </w:tc>
      </w:tr>
    </w:tbl>
    <w:p w14:paraId="0BF2DC6F" w14:textId="77777777" w:rsidR="00DB0959" w:rsidRDefault="00DB0959" w:rsidP="00620B6F">
      <w:pPr>
        <w:spacing w:line="240" w:lineRule="auto"/>
        <w:rPr>
          <w:rFonts w:ascii="Times New Roman" w:hAnsi="Times New Roman" w:cs="Times New Roman"/>
          <w:b/>
          <w:bCs/>
          <w:noProof/>
          <w:sz w:val="24"/>
          <w:szCs w:val="24"/>
          <w:lang w:val="kk-KZ"/>
        </w:rPr>
      </w:pPr>
    </w:p>
    <w:p w14:paraId="201F1792" w14:textId="77777777" w:rsidR="00DB0959" w:rsidRDefault="00DB0959" w:rsidP="00620B6F">
      <w:pPr>
        <w:spacing w:line="240" w:lineRule="auto"/>
        <w:rPr>
          <w:rFonts w:ascii="Times New Roman" w:hAnsi="Times New Roman" w:cs="Times New Roman"/>
          <w:b/>
          <w:bCs/>
          <w:noProof/>
          <w:sz w:val="24"/>
          <w:szCs w:val="24"/>
          <w:lang w:val="kk-KZ"/>
        </w:rPr>
      </w:pPr>
    </w:p>
    <w:p w14:paraId="71AFC2B8" w14:textId="77777777" w:rsidR="00DB0959" w:rsidRDefault="00DB0959" w:rsidP="00620B6F">
      <w:pPr>
        <w:spacing w:line="240" w:lineRule="auto"/>
        <w:rPr>
          <w:rFonts w:ascii="Times New Roman" w:hAnsi="Times New Roman" w:cs="Times New Roman"/>
          <w:b/>
          <w:bCs/>
          <w:noProof/>
          <w:sz w:val="24"/>
          <w:szCs w:val="24"/>
          <w:lang w:val="kk-KZ"/>
        </w:rPr>
      </w:pPr>
    </w:p>
    <w:p w14:paraId="42E58AF3" w14:textId="77777777" w:rsidR="00DB0959" w:rsidRDefault="00DB0959" w:rsidP="003F0D15">
      <w:pPr>
        <w:rPr>
          <w:rFonts w:ascii="Times New Roman" w:hAnsi="Times New Roman" w:cs="Times New Roman"/>
          <w:b/>
          <w:bCs/>
          <w:noProof/>
          <w:sz w:val="24"/>
          <w:szCs w:val="24"/>
          <w:lang w:val="kk-KZ"/>
        </w:rPr>
      </w:pPr>
    </w:p>
    <w:p w14:paraId="3F9799A8" w14:textId="77777777" w:rsidR="00DB0959" w:rsidRDefault="00DB0959" w:rsidP="003F0D15">
      <w:pPr>
        <w:rPr>
          <w:rFonts w:ascii="Times New Roman" w:hAnsi="Times New Roman" w:cs="Times New Roman"/>
          <w:b/>
          <w:bCs/>
          <w:noProof/>
          <w:sz w:val="24"/>
          <w:szCs w:val="24"/>
          <w:lang w:val="kk-KZ"/>
        </w:rPr>
      </w:pPr>
    </w:p>
    <w:p w14:paraId="1D5491E5" w14:textId="77777777" w:rsidR="00DB0959" w:rsidRDefault="00DB0959" w:rsidP="003F0D15">
      <w:pPr>
        <w:rPr>
          <w:rFonts w:ascii="Times New Roman" w:hAnsi="Times New Roman" w:cs="Times New Roman"/>
          <w:b/>
          <w:bCs/>
          <w:noProof/>
          <w:sz w:val="24"/>
          <w:szCs w:val="24"/>
          <w:lang w:val="kk-KZ"/>
        </w:rPr>
      </w:pPr>
    </w:p>
    <w:p w14:paraId="1C1A753A" w14:textId="77777777" w:rsidR="00DB0959" w:rsidRDefault="00DB0959" w:rsidP="003F0D15">
      <w:pPr>
        <w:rPr>
          <w:rFonts w:ascii="Times New Roman" w:hAnsi="Times New Roman" w:cs="Times New Roman"/>
          <w:b/>
          <w:bCs/>
          <w:noProof/>
          <w:sz w:val="24"/>
          <w:szCs w:val="24"/>
          <w:lang w:val="kk-KZ"/>
        </w:rPr>
      </w:pPr>
    </w:p>
    <w:p w14:paraId="031F7AF3" w14:textId="77777777" w:rsidR="00DB0959" w:rsidRDefault="00DB0959" w:rsidP="003F0D15">
      <w:pPr>
        <w:spacing w:line="240" w:lineRule="auto"/>
        <w:rPr>
          <w:rFonts w:ascii="Times New Roman" w:hAnsi="Times New Roman" w:cs="Times New Roman"/>
          <w:b/>
          <w:bCs/>
          <w:noProof/>
          <w:sz w:val="24"/>
          <w:szCs w:val="24"/>
          <w:lang w:val="kk-KZ"/>
        </w:rPr>
      </w:pPr>
    </w:p>
    <w:p w14:paraId="7C2C5B64" w14:textId="77777777" w:rsidR="00DB0959" w:rsidRDefault="00DB0959" w:rsidP="003F0D15">
      <w:pPr>
        <w:spacing w:line="240" w:lineRule="auto"/>
        <w:rPr>
          <w:rFonts w:ascii="Times New Roman" w:hAnsi="Times New Roman" w:cs="Times New Roman"/>
          <w:b/>
          <w:bCs/>
          <w:noProof/>
          <w:sz w:val="24"/>
          <w:szCs w:val="24"/>
          <w:lang w:val="kk-KZ"/>
        </w:rPr>
      </w:pPr>
    </w:p>
    <w:p w14:paraId="3B3DFA31" w14:textId="77777777" w:rsidR="00DB0959" w:rsidRDefault="00DB0959" w:rsidP="003F0D15">
      <w:pPr>
        <w:spacing w:line="240" w:lineRule="auto"/>
        <w:rPr>
          <w:rFonts w:ascii="Times New Roman" w:hAnsi="Times New Roman" w:cs="Times New Roman"/>
          <w:b/>
          <w:bCs/>
          <w:noProof/>
          <w:sz w:val="24"/>
          <w:szCs w:val="24"/>
          <w:lang w:val="kk-KZ"/>
        </w:rPr>
      </w:pPr>
    </w:p>
    <w:p w14:paraId="395EBA62" w14:textId="77777777" w:rsidR="00DB0959" w:rsidRDefault="00DB0959" w:rsidP="003F0D15">
      <w:pPr>
        <w:spacing w:line="240" w:lineRule="auto"/>
        <w:rPr>
          <w:rFonts w:ascii="Times New Roman" w:hAnsi="Times New Roman" w:cs="Times New Roman"/>
          <w:b/>
          <w:bCs/>
          <w:noProof/>
          <w:sz w:val="24"/>
          <w:szCs w:val="24"/>
          <w:lang w:val="kk-KZ"/>
        </w:rPr>
      </w:pPr>
    </w:p>
    <w:p w14:paraId="4B406E8F" w14:textId="77777777" w:rsidR="00DB0959" w:rsidRDefault="00DB0959" w:rsidP="003F0D15">
      <w:pPr>
        <w:spacing w:line="240" w:lineRule="auto"/>
        <w:rPr>
          <w:rFonts w:ascii="Times New Roman" w:hAnsi="Times New Roman" w:cs="Times New Roman"/>
          <w:b/>
          <w:bCs/>
          <w:noProof/>
          <w:sz w:val="24"/>
          <w:szCs w:val="24"/>
          <w:lang w:val="kk-KZ"/>
        </w:rPr>
      </w:pPr>
    </w:p>
    <w:p w14:paraId="4614F5A3" w14:textId="77777777" w:rsidR="00DB0959" w:rsidRDefault="00DB0959" w:rsidP="003F0D15">
      <w:pPr>
        <w:spacing w:line="240" w:lineRule="auto"/>
        <w:rPr>
          <w:rFonts w:ascii="Times New Roman" w:hAnsi="Times New Roman" w:cs="Times New Roman"/>
          <w:b/>
          <w:bCs/>
          <w:noProof/>
          <w:sz w:val="24"/>
          <w:szCs w:val="24"/>
          <w:lang w:val="kk-KZ"/>
        </w:rPr>
      </w:pPr>
    </w:p>
    <w:p w14:paraId="4800C636" w14:textId="77777777" w:rsidR="00DB0959" w:rsidRDefault="00DB0959" w:rsidP="003F0D15">
      <w:pPr>
        <w:spacing w:line="240" w:lineRule="auto"/>
        <w:rPr>
          <w:rFonts w:ascii="Times New Roman" w:hAnsi="Times New Roman" w:cs="Times New Roman"/>
          <w:b/>
          <w:bCs/>
          <w:noProof/>
          <w:sz w:val="24"/>
          <w:szCs w:val="24"/>
          <w:lang w:val="kk-KZ"/>
        </w:rPr>
      </w:pPr>
    </w:p>
    <w:p w14:paraId="647FA3B2" w14:textId="77777777" w:rsidR="00DB0959" w:rsidRDefault="00DB0959" w:rsidP="003F0D15">
      <w:pPr>
        <w:spacing w:line="240" w:lineRule="auto"/>
        <w:rPr>
          <w:rFonts w:ascii="Times New Roman" w:hAnsi="Times New Roman" w:cs="Times New Roman"/>
          <w:b/>
          <w:bCs/>
          <w:noProof/>
          <w:sz w:val="24"/>
          <w:szCs w:val="24"/>
          <w:lang w:val="kk-KZ"/>
        </w:rPr>
      </w:pPr>
    </w:p>
    <w:p w14:paraId="1BADB8D5" w14:textId="77777777" w:rsidR="00DB0959" w:rsidRDefault="00DB0959" w:rsidP="003F0D15">
      <w:pPr>
        <w:spacing w:line="240" w:lineRule="auto"/>
        <w:rPr>
          <w:rFonts w:ascii="Times New Roman" w:hAnsi="Times New Roman" w:cs="Times New Roman"/>
          <w:b/>
          <w:bCs/>
          <w:noProof/>
          <w:sz w:val="24"/>
          <w:szCs w:val="24"/>
          <w:lang w:val="kk-KZ"/>
        </w:rPr>
      </w:pPr>
    </w:p>
    <w:p w14:paraId="613C3CE3" w14:textId="77777777" w:rsidR="00DB0959" w:rsidRDefault="00DB0959" w:rsidP="003F0D15">
      <w:pPr>
        <w:spacing w:line="240" w:lineRule="auto"/>
        <w:rPr>
          <w:rFonts w:ascii="Times New Roman" w:hAnsi="Times New Roman" w:cs="Times New Roman"/>
          <w:b/>
          <w:bCs/>
          <w:noProof/>
          <w:sz w:val="24"/>
          <w:szCs w:val="24"/>
          <w:lang w:val="kk-KZ"/>
        </w:rPr>
      </w:pPr>
    </w:p>
    <w:p w14:paraId="094A8EBB" w14:textId="77777777" w:rsidR="00DB0959" w:rsidRDefault="00DB0959" w:rsidP="003F0D15">
      <w:pPr>
        <w:spacing w:line="240" w:lineRule="auto"/>
        <w:rPr>
          <w:rFonts w:ascii="Times New Roman" w:hAnsi="Times New Roman" w:cs="Times New Roman"/>
          <w:b/>
          <w:bCs/>
          <w:noProof/>
          <w:sz w:val="24"/>
          <w:szCs w:val="24"/>
          <w:lang w:val="kk-KZ"/>
        </w:rPr>
      </w:pPr>
    </w:p>
    <w:p w14:paraId="4B3092AA" w14:textId="77777777" w:rsidR="00DB0959" w:rsidRDefault="00DB0959" w:rsidP="003F0D15">
      <w:pPr>
        <w:spacing w:line="240" w:lineRule="auto"/>
        <w:rPr>
          <w:rFonts w:ascii="Times New Roman" w:hAnsi="Times New Roman" w:cs="Times New Roman"/>
          <w:b/>
          <w:bCs/>
          <w:noProof/>
          <w:sz w:val="24"/>
          <w:szCs w:val="24"/>
          <w:lang w:val="kk-KZ"/>
        </w:rPr>
      </w:pPr>
    </w:p>
    <w:p w14:paraId="7A3A94AA" w14:textId="77777777" w:rsidR="00DB0959" w:rsidRDefault="00DB0959" w:rsidP="003F0D15">
      <w:pPr>
        <w:spacing w:line="240" w:lineRule="auto"/>
        <w:rPr>
          <w:rFonts w:ascii="Times New Roman" w:hAnsi="Times New Roman" w:cs="Times New Roman"/>
          <w:b/>
          <w:bCs/>
          <w:noProof/>
          <w:sz w:val="24"/>
          <w:szCs w:val="24"/>
          <w:lang w:val="kk-KZ"/>
        </w:rPr>
      </w:pPr>
    </w:p>
    <w:p w14:paraId="531E8432" w14:textId="77777777" w:rsidR="00DB0959" w:rsidRDefault="00DB0959" w:rsidP="003F0D15">
      <w:pPr>
        <w:spacing w:line="240" w:lineRule="auto"/>
        <w:rPr>
          <w:rFonts w:ascii="Times New Roman" w:hAnsi="Times New Roman" w:cs="Times New Roman"/>
          <w:b/>
          <w:bCs/>
          <w:noProof/>
          <w:sz w:val="24"/>
          <w:szCs w:val="24"/>
          <w:lang w:val="kk-KZ"/>
        </w:rPr>
      </w:pPr>
    </w:p>
    <w:p w14:paraId="5F991519" w14:textId="77777777" w:rsidR="003F0D15" w:rsidRDefault="003F0D15" w:rsidP="00A06F53">
      <w:pPr>
        <w:ind w:firstLine="567"/>
        <w:jc w:val="left"/>
        <w:rPr>
          <w:rFonts w:ascii="Times New Roman" w:hAnsi="Times New Roman" w:cs="Times New Roman"/>
          <w:b/>
          <w:bCs/>
          <w:noProof/>
          <w:sz w:val="24"/>
          <w:szCs w:val="24"/>
          <w:lang w:val="kk-KZ"/>
        </w:rPr>
      </w:pPr>
    </w:p>
    <w:p w14:paraId="296DB6E3" w14:textId="77777777" w:rsidR="003F0D15" w:rsidRDefault="003F0D15" w:rsidP="00A06F53">
      <w:pPr>
        <w:ind w:firstLine="567"/>
        <w:jc w:val="left"/>
        <w:rPr>
          <w:rFonts w:ascii="Times New Roman" w:hAnsi="Times New Roman" w:cs="Times New Roman"/>
          <w:b/>
          <w:bCs/>
          <w:noProof/>
          <w:sz w:val="24"/>
          <w:szCs w:val="24"/>
          <w:lang w:val="kk-KZ"/>
        </w:rPr>
      </w:pPr>
    </w:p>
    <w:p w14:paraId="3BD80495" w14:textId="77777777" w:rsidR="003F0D15" w:rsidRDefault="003F0D15" w:rsidP="00A06F53">
      <w:pPr>
        <w:ind w:firstLine="567"/>
        <w:jc w:val="left"/>
        <w:rPr>
          <w:rFonts w:ascii="Times New Roman" w:hAnsi="Times New Roman" w:cs="Times New Roman"/>
          <w:b/>
          <w:bCs/>
          <w:noProof/>
          <w:sz w:val="24"/>
          <w:szCs w:val="24"/>
          <w:lang w:val="kk-KZ"/>
        </w:rPr>
      </w:pPr>
    </w:p>
    <w:p w14:paraId="29313B9C" w14:textId="77777777" w:rsidR="00620B6F" w:rsidRDefault="00620B6F" w:rsidP="00A06F53">
      <w:pPr>
        <w:ind w:firstLine="567"/>
        <w:jc w:val="left"/>
        <w:rPr>
          <w:rFonts w:ascii="Times New Roman" w:hAnsi="Times New Roman" w:cs="Times New Roman"/>
          <w:b/>
          <w:bCs/>
          <w:noProof/>
          <w:sz w:val="24"/>
          <w:szCs w:val="24"/>
          <w:lang w:val="kk-KZ"/>
        </w:rPr>
      </w:pPr>
    </w:p>
    <w:p w14:paraId="2EBE440E" w14:textId="6A646986" w:rsidR="00157737" w:rsidRPr="005C4D44" w:rsidRDefault="00157737" w:rsidP="00A06F53">
      <w:pPr>
        <w:ind w:firstLine="567"/>
        <w:jc w:val="left"/>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lastRenderedPageBreak/>
        <w:t>І тарау</w:t>
      </w:r>
    </w:p>
    <w:p w14:paraId="4E9B4444" w14:textId="0C1F7AFF" w:rsidR="00F21A3C" w:rsidRPr="005C4D44" w:rsidRDefault="002D554C" w:rsidP="00A06F53">
      <w:pPr>
        <w:ind w:firstLine="567"/>
        <w:jc w:val="left"/>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Кіріспе</w:t>
      </w:r>
    </w:p>
    <w:p w14:paraId="6F606EFE" w14:textId="7E010263" w:rsidR="0074106A" w:rsidRPr="005C4D44" w:rsidRDefault="0074106A" w:rsidP="0074106A">
      <w:pPr>
        <w:ind w:firstLine="567"/>
        <w:rPr>
          <w:rFonts w:ascii="Times New Roman" w:hAnsi="Times New Roman" w:cs="Times New Roman"/>
          <w:noProof/>
          <w:sz w:val="24"/>
          <w:szCs w:val="24"/>
          <w:lang w:val="kk-KZ"/>
        </w:rPr>
      </w:pPr>
      <w:r w:rsidRPr="005C4D44">
        <w:rPr>
          <w:rFonts w:ascii="Times New Roman" w:hAnsi="Times New Roman" w:cs="Times New Roman"/>
          <w:b/>
          <w:bCs/>
          <w:noProof/>
          <w:sz w:val="24"/>
          <w:szCs w:val="24"/>
          <w:lang w:val="kk-KZ"/>
        </w:rPr>
        <w:t>Зерттеудің жалпы сипаттамасы.</w:t>
      </w:r>
      <w:r w:rsidRPr="005C4D44">
        <w:rPr>
          <w:rFonts w:ascii="Times New Roman" w:hAnsi="Times New Roman" w:cs="Times New Roman"/>
          <w:noProof/>
          <w:lang w:val="kk-KZ"/>
        </w:rPr>
        <w:t xml:space="preserve"> </w:t>
      </w:r>
      <w:r w:rsidRPr="005C4D44">
        <w:rPr>
          <w:rFonts w:ascii="Times New Roman" w:hAnsi="Times New Roman" w:cs="Times New Roman"/>
          <w:noProof/>
          <w:sz w:val="24"/>
          <w:szCs w:val="24"/>
          <w:lang w:val="kk-KZ"/>
        </w:rPr>
        <w:t xml:space="preserve">Зерттеу әрбір халықтың мәдениетінен маңызды орын алатын ғұрыптық рәсімдерге қатысты қалыптасқан тілдік бірліктерді – скриптонимдер ретінде қарастырып, олардың семантикалық дамуын зерттеуге арналған. </w:t>
      </w:r>
      <w:r w:rsidR="006B0EA8" w:rsidRPr="005C4D44">
        <w:rPr>
          <w:rFonts w:ascii="Times New Roman" w:hAnsi="Times New Roman" w:cs="Times New Roman"/>
          <w:noProof/>
          <w:sz w:val="24"/>
          <w:szCs w:val="24"/>
          <w:lang w:val="kk-KZ"/>
        </w:rPr>
        <w:t xml:space="preserve">Скриптонимдер – </w:t>
      </w:r>
      <w:r w:rsidR="00627454" w:rsidRPr="005C4D44">
        <w:rPr>
          <w:rFonts w:ascii="Times New Roman" w:hAnsi="Times New Roman" w:cs="Times New Roman"/>
          <w:noProof/>
          <w:sz w:val="24"/>
          <w:szCs w:val="24"/>
          <w:lang w:val="kk-KZ"/>
        </w:rPr>
        <w:t xml:space="preserve">кез келген халықтың салт-дәстүрлер жүйесінен маңызды орын алатын </w:t>
      </w:r>
      <w:r w:rsidR="006B0EA8" w:rsidRPr="005C4D44">
        <w:rPr>
          <w:rFonts w:ascii="Times New Roman" w:hAnsi="Times New Roman" w:cs="Times New Roman"/>
          <w:noProof/>
          <w:sz w:val="24"/>
          <w:szCs w:val="24"/>
          <w:lang w:val="kk-KZ"/>
        </w:rPr>
        <w:t>ғұрыптық рәсімдер</w:t>
      </w:r>
      <w:r w:rsidR="00627454" w:rsidRPr="005C4D44">
        <w:rPr>
          <w:rFonts w:ascii="Times New Roman" w:hAnsi="Times New Roman" w:cs="Times New Roman"/>
          <w:noProof/>
          <w:sz w:val="24"/>
          <w:szCs w:val="24"/>
          <w:lang w:val="kk-KZ"/>
        </w:rPr>
        <w:t xml:space="preserve">ге қатысты қалыптасқан атаулар мен тілдік бірліктердің жиынтығы. Олар белгілі бір ғұрыптық әрекеттерді, рәсімге қатысушы субъектілерді, сол рәсімге тән заттар мен атрибуттарды, сондай-ақ рәсім барысында орындалатын символдық әрекеттерді атау арқылы халықтың дәстүрлі мәдени тәжірибесін тілде бейнелейді. </w:t>
      </w:r>
      <w:sdt>
        <w:sdtPr>
          <w:rPr>
            <w:rFonts w:ascii="Times New Roman" w:hAnsi="Times New Roman" w:cs="Times New Roman"/>
            <w:noProof/>
            <w:color w:val="000000"/>
            <w:sz w:val="24"/>
            <w:szCs w:val="24"/>
            <w:lang w:val="kk-KZ"/>
          </w:rPr>
          <w:tag w:val="MENDELEY_CITATION_v3_eyJjaXRhdGlvbklEIjoiTUVOREVMRVlfQ0lUQVRJT05fNTE2NGEzYTgtYjc4MC00NTIwLThiMGYtZmM5MGFhOTI3ZTg0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2082820380"/>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Khorohordina (2018)</w:t>
          </w:r>
        </w:sdtContent>
      </w:sdt>
      <w:r w:rsidR="00627454" w:rsidRPr="005C4D44">
        <w:rPr>
          <w:rFonts w:ascii="Times New Roman" w:hAnsi="Times New Roman" w:cs="Times New Roman"/>
          <w:noProof/>
          <w:color w:val="000000"/>
          <w:sz w:val="24"/>
          <w:szCs w:val="24"/>
          <w:lang w:val="kk-KZ"/>
        </w:rPr>
        <w:t xml:space="preserve"> пайымдауынша c</w:t>
      </w:r>
      <w:r w:rsidR="00627454" w:rsidRPr="005C4D44">
        <w:rPr>
          <w:rFonts w:ascii="Times New Roman" w:hAnsi="Times New Roman" w:cs="Times New Roman"/>
          <w:noProof/>
          <w:sz w:val="24"/>
          <w:szCs w:val="24"/>
          <w:lang w:val="kk-KZ"/>
        </w:rPr>
        <w:t>криптонимдер белгілі бір мәдени сценарийдің тілдік көрінісі ретінде халықтың дүниетанымын, әлеуметтік тәжірибесін және мәдени жадын сақтайтын ерекше лексикалық қабатты құрайды.</w:t>
      </w:r>
    </w:p>
    <w:p w14:paraId="73D25B69" w14:textId="66C4AE88" w:rsidR="00627454" w:rsidRPr="005C4D44" w:rsidRDefault="00627454" w:rsidP="00627454">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Ғұрыптық рәсімдерге қатысты қалыптасқан мұндай тілдік бірліктер уақыт өте келе тек рәсімдік мағынаны білдірумен шектелмей, тілде түрлі семантикалық өзгерістерге ұшырайды. Нәтижесінде олардың бастапқы ғұрыптық мағынасы кеңейіп, метафоралық, метонимиялық немесе метафтонимиялық ауысулар арқылы жаңа мағыналық реңктерге ие болады. Бұл құбылыс тілдегі мағынаның динамикалық сипатын көрсетіп, тілдік бірліктердің халықтың мәдени тәжірибесімен және дүниетанымымен тығыз байланыста дамитынын дәлелдейді. Сондықтан скриптонимдердің семантикалық дамуын зерттеу тілдегі мәдени ақпараттың қалай қалыптасатынын және қалай өзгеретінін анықтауға мүмкіндік береді.</w:t>
      </w:r>
    </w:p>
    <w:p w14:paraId="6809C055" w14:textId="61667C73" w:rsidR="00627454" w:rsidRPr="005C4D44" w:rsidRDefault="00627454" w:rsidP="007A4201">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Диссертациялық жұмыс</w:t>
      </w:r>
      <w:r w:rsidR="00F158DA" w:rsidRPr="005C4D44">
        <w:rPr>
          <w:rFonts w:ascii="Times New Roman" w:hAnsi="Times New Roman" w:cs="Times New Roman"/>
          <w:noProof/>
          <w:sz w:val="24"/>
          <w:szCs w:val="24"/>
          <w:lang w:val="kk-KZ"/>
        </w:rPr>
        <w:t>та</w:t>
      </w:r>
      <w:r w:rsidRPr="005C4D44">
        <w:rPr>
          <w:rFonts w:ascii="Times New Roman" w:hAnsi="Times New Roman" w:cs="Times New Roman"/>
          <w:noProof/>
          <w:sz w:val="24"/>
          <w:szCs w:val="24"/>
          <w:lang w:val="kk-KZ"/>
        </w:rPr>
        <w:t xml:space="preserve"> қыпшақ-оғыз тілдер тобындағы ғұрыптық рәсімдерге қатысты қалыптасқан скриптонимдер негізге алынып отыр. Соның ішінде қыпшақ тілдер тобынан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қазақ, қарақалпақ,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ал оғыз</w:t>
      </w:r>
      <w:r w:rsidR="00F158DA"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тілдер тобынан түрік және әзірбайжан тілдері таңдалып</w:t>
      </w:r>
      <w:r w:rsidR="00F158DA" w:rsidRPr="005C4D44">
        <w:rPr>
          <w:rFonts w:ascii="Times New Roman" w:hAnsi="Times New Roman" w:cs="Times New Roman"/>
          <w:noProof/>
          <w:sz w:val="24"/>
          <w:szCs w:val="24"/>
          <w:lang w:val="kk-KZ"/>
        </w:rPr>
        <w:t>, осы тілдердегі</w:t>
      </w:r>
      <w:r w:rsidR="00E80D7A">
        <w:rPr>
          <w:rFonts w:ascii="Times New Roman" w:hAnsi="Times New Roman" w:cs="Times New Roman"/>
          <w:noProof/>
          <w:sz w:val="24"/>
          <w:szCs w:val="24"/>
          <w:lang w:val="kk-KZ"/>
        </w:rPr>
        <w:t xml:space="preserve"> </w:t>
      </w:r>
      <w:r w:rsidR="0082774D">
        <w:rPr>
          <w:rFonts w:ascii="Times New Roman" w:hAnsi="Times New Roman" w:cs="Times New Roman"/>
          <w:noProof/>
          <w:sz w:val="24"/>
          <w:szCs w:val="24"/>
          <w:lang w:val="kk-KZ"/>
        </w:rPr>
        <w:t>Адамның</w:t>
      </w:r>
      <w:r w:rsidRPr="005C4D44">
        <w:rPr>
          <w:rFonts w:ascii="Times New Roman" w:hAnsi="Times New Roman" w:cs="Times New Roman"/>
          <w:noProof/>
          <w:sz w:val="24"/>
          <w:szCs w:val="24"/>
          <w:lang w:val="kk-KZ"/>
        </w:rPr>
        <w:t xml:space="preserve"> дүниеге келуі, үйлену және жерлеу сияқты өмірлік циклге қатысты ғұрыптық рәсімдер негізінде қалыптасқан скриптонимдер қарастырылады.</w:t>
      </w:r>
      <w:r w:rsidR="007A4201" w:rsidRPr="005C4D44">
        <w:rPr>
          <w:rFonts w:ascii="Times New Roman" w:hAnsi="Times New Roman" w:cs="Times New Roman"/>
          <w:noProof/>
          <w:sz w:val="24"/>
          <w:szCs w:val="24"/>
          <w:lang w:val="kk-KZ"/>
        </w:rPr>
        <w:t xml:space="preserve"> Бұл тілдерді зерттеу нысанына алуымыздың өзіндік себебі бар. Біріншіден, аталған тілдер түркі тілдерінің екі ірі тармағын: қыпшақ және оғыз топтарына кіретіндіктен, олардың материалдары негізінде ғұрыптық тәжірибеге қатысты тілдік бірліктердің қалыптасуы мен семантикалық дамуын салыстырмалы түрде қарастыруға мүмкіндік туады. Бұл өз кезегінде, түркі халықтарының мәдени дүниетанымындағы ортақ белгілер мен </w:t>
      </w:r>
      <w:r w:rsidR="007A4201" w:rsidRPr="005C4D44">
        <w:rPr>
          <w:rFonts w:ascii="Times New Roman" w:hAnsi="Times New Roman" w:cs="Times New Roman"/>
          <w:noProof/>
          <w:sz w:val="24"/>
          <w:szCs w:val="24"/>
          <w:lang w:val="kk-KZ"/>
        </w:rPr>
        <w:lastRenderedPageBreak/>
        <w:t>ұлттық ерекшеліктерді анықтауға жағдай жасайды. Екіншіден, қарастырылып отырған тілдердің барлығы түркі тілдеріне жатқанына қарамастан, олардың тарихи дамуы, мәдени ортасы және әлеуметтік тәжірибесі белгілі бір дәрежеде ерекшеленеді. Сондықтан осы тілдер материалдарын салыстыра зерттеу арқылы скриптонимдердің қалыптасуындағы әмбебап және ұлттық-мәдени сипаттағы факторлардың қалай көрінетінін анықтауға мүмкіндік береді. Үшіншіден, осы халықтардың басынан кешірген отарлау және жаһандану секілді тарихи-әлеуметтік құбылыстардың ғұрыптық рәсімдерге қатысты халықтың ұлттық жадымен байланысты бірліктердің бүгінгі жағдайына әсері</w:t>
      </w:r>
      <w:r w:rsidR="00741897">
        <w:rPr>
          <w:rFonts w:ascii="Times New Roman" w:hAnsi="Times New Roman" w:cs="Times New Roman"/>
          <w:noProof/>
          <w:sz w:val="24"/>
          <w:szCs w:val="24"/>
          <w:lang w:val="kk-KZ"/>
        </w:rPr>
        <w:t xml:space="preserve"> </w:t>
      </w:r>
      <w:r w:rsidR="007A4201" w:rsidRPr="005C4D44">
        <w:rPr>
          <w:rFonts w:ascii="Times New Roman" w:hAnsi="Times New Roman" w:cs="Times New Roman"/>
          <w:noProof/>
          <w:sz w:val="24"/>
          <w:szCs w:val="24"/>
          <w:lang w:val="kk-KZ"/>
        </w:rPr>
        <w:t xml:space="preserve">салыстырыла талданады. Сонымен қатар мұндай салыстырмалы талдау ғұрыптық тәжірибеден туындаған тілдік бірліктердің семантикалық өзгеру механизмдерін кеңірек түсінуге және олардың когнитивтік негізін айқындауға жол ашады. Осы тұрғыдан алғанда, қыпшақ және оғыз тілдері материалдары негізінде өмірлік циклге қатысты ғұрыптық рәсімдерден туындаған скриптонимдерді зерттеу түркі тілдеріндегі ғұрыптық лексиканың семантикалық дамуын кешенді түрде сипаттауға мүмкіндік беретін маңызды ғылыми бағыттардың бірі болып табылады. </w:t>
      </w:r>
    </w:p>
    <w:p w14:paraId="424DEFCA" w14:textId="06A1C2BB" w:rsidR="002D449F" w:rsidRPr="005C4D44" w:rsidRDefault="00F158DA" w:rsidP="002D449F">
      <w:pPr>
        <w:ind w:firstLine="567"/>
        <w:rPr>
          <w:rFonts w:ascii="Times New Roman" w:hAnsi="Times New Roman" w:cs="Times New Roman"/>
          <w:noProof/>
          <w:sz w:val="24"/>
          <w:szCs w:val="24"/>
          <w:lang w:val="kk-KZ"/>
        </w:rPr>
      </w:pPr>
      <w:r w:rsidRPr="005C4D44">
        <w:rPr>
          <w:rFonts w:ascii="Times New Roman" w:hAnsi="Times New Roman" w:cs="Times New Roman"/>
          <w:b/>
          <w:bCs/>
          <w:noProof/>
          <w:sz w:val="24"/>
          <w:szCs w:val="24"/>
          <w:lang w:val="kk-KZ"/>
        </w:rPr>
        <w:t xml:space="preserve">Зерттеу тақырыбының өзектілігі. </w:t>
      </w:r>
      <w:r w:rsidR="002D449F" w:rsidRPr="005C4D44">
        <w:rPr>
          <w:rFonts w:ascii="Times New Roman" w:hAnsi="Times New Roman" w:cs="Times New Roman"/>
          <w:noProof/>
          <w:sz w:val="24"/>
          <w:szCs w:val="24"/>
          <w:lang w:val="kk-KZ"/>
        </w:rPr>
        <w:t xml:space="preserve">Қазіргі тіл білімінде антропоөзектік парадигма тілдік құбылыстарды адам факторымен байланыстыра қарастыратын жетекші ғылыми бағыт болып саналады. Бұл бағытта тіл тек таңбалар мен құрылымдардың жиынтығы ретінде емес, адамның танымдық қызметі, мәдени тәжірибесі және әлеуметтік өмірімен тығыз байланысты құбылыс ретінде </w:t>
      </w:r>
      <w:r w:rsidR="00F121A1">
        <w:rPr>
          <w:rFonts w:ascii="Times New Roman" w:hAnsi="Times New Roman" w:cs="Times New Roman"/>
          <w:noProof/>
          <w:sz w:val="24"/>
          <w:szCs w:val="24"/>
          <w:lang w:val="kk-KZ"/>
        </w:rPr>
        <w:t>қарастырылады</w:t>
      </w:r>
      <w:r w:rsidR="002D449F" w:rsidRPr="005C4D44">
        <w:rPr>
          <w:rFonts w:ascii="Times New Roman" w:hAnsi="Times New Roman" w:cs="Times New Roman"/>
          <w:noProof/>
          <w:sz w:val="24"/>
          <w:szCs w:val="24"/>
          <w:lang w:val="kk-KZ"/>
        </w:rPr>
        <w:t xml:space="preserve">. </w:t>
      </w:r>
      <w:r w:rsidR="00F121A1">
        <w:rPr>
          <w:rFonts w:ascii="Times New Roman" w:hAnsi="Times New Roman" w:cs="Times New Roman"/>
          <w:noProof/>
          <w:sz w:val="24"/>
          <w:szCs w:val="24"/>
          <w:lang w:val="kk-KZ"/>
        </w:rPr>
        <w:t>Сондай-ақ</w:t>
      </w:r>
      <w:r w:rsidR="002D449F" w:rsidRPr="005C4D44">
        <w:rPr>
          <w:rFonts w:ascii="Times New Roman" w:hAnsi="Times New Roman" w:cs="Times New Roman"/>
          <w:noProof/>
          <w:sz w:val="24"/>
          <w:szCs w:val="24"/>
          <w:lang w:val="kk-KZ"/>
        </w:rPr>
        <w:t xml:space="preserve"> тіл адамның дүниені қабылдау, тану және түсіндіру үдерісінің нәтижесінде қалыптасатын мәдени-танымдық жүйе ретінде </w:t>
      </w:r>
      <w:r w:rsidR="00F121A1">
        <w:rPr>
          <w:rFonts w:ascii="Times New Roman" w:hAnsi="Times New Roman" w:cs="Times New Roman"/>
          <w:noProof/>
          <w:sz w:val="24"/>
          <w:szCs w:val="24"/>
          <w:lang w:val="kk-KZ"/>
        </w:rPr>
        <w:t>танылады.</w:t>
      </w:r>
      <w:r w:rsidR="002D449F" w:rsidRPr="005C4D44">
        <w:rPr>
          <w:rFonts w:ascii="Times New Roman" w:hAnsi="Times New Roman" w:cs="Times New Roman"/>
          <w:noProof/>
          <w:sz w:val="24"/>
          <w:szCs w:val="24"/>
          <w:lang w:val="kk-KZ"/>
        </w:rPr>
        <w:t xml:space="preserve"> Осы тұрғыдан алғанда, ғұрыптық рәсімдерге қатысты қалыптасқан скриптонимдер</w:t>
      </w:r>
      <w:r w:rsidR="00F121A1">
        <w:rPr>
          <w:rFonts w:ascii="Times New Roman" w:hAnsi="Times New Roman" w:cs="Times New Roman"/>
          <w:noProof/>
          <w:sz w:val="24"/>
          <w:szCs w:val="24"/>
          <w:lang w:val="kk-KZ"/>
        </w:rPr>
        <w:t xml:space="preserve"> –</w:t>
      </w:r>
      <w:r w:rsidR="002D449F" w:rsidRPr="005C4D44">
        <w:rPr>
          <w:rFonts w:ascii="Times New Roman" w:hAnsi="Times New Roman" w:cs="Times New Roman"/>
          <w:noProof/>
          <w:sz w:val="24"/>
          <w:szCs w:val="24"/>
          <w:lang w:val="kk-KZ"/>
        </w:rPr>
        <w:t xml:space="preserve"> антропоөзектік зерттеулер</w:t>
      </w:r>
      <w:r w:rsidR="000E5659" w:rsidRPr="005C4D44">
        <w:rPr>
          <w:rFonts w:ascii="Times New Roman" w:hAnsi="Times New Roman" w:cs="Times New Roman"/>
          <w:noProof/>
          <w:sz w:val="24"/>
          <w:szCs w:val="24"/>
          <w:lang w:val="kk-KZ"/>
        </w:rPr>
        <w:t xml:space="preserve">дің </w:t>
      </w:r>
      <w:r w:rsidR="002D449F" w:rsidRPr="005C4D44">
        <w:rPr>
          <w:rFonts w:ascii="Times New Roman" w:hAnsi="Times New Roman" w:cs="Times New Roman"/>
          <w:noProof/>
          <w:sz w:val="24"/>
          <w:szCs w:val="24"/>
          <w:lang w:val="kk-KZ"/>
        </w:rPr>
        <w:t>маңызды нысандардың бірі. Өйткені ада</w:t>
      </w:r>
      <w:r w:rsidR="00570F2C" w:rsidRPr="005C4D44">
        <w:rPr>
          <w:rFonts w:ascii="Times New Roman" w:hAnsi="Times New Roman" w:cs="Times New Roman"/>
          <w:noProof/>
          <w:sz w:val="24"/>
          <w:szCs w:val="24"/>
          <w:lang w:val="kk-KZ"/>
        </w:rPr>
        <w:t xml:space="preserve">м өмірінің кез келген саласында ғұрыптық рәсімдер атқарылатын ескерсек, скриптонимдер рәсімдерге қатысты </w:t>
      </w:r>
      <w:r w:rsidR="002D449F" w:rsidRPr="005C4D44">
        <w:rPr>
          <w:rFonts w:ascii="Times New Roman" w:hAnsi="Times New Roman" w:cs="Times New Roman"/>
          <w:noProof/>
          <w:sz w:val="24"/>
          <w:szCs w:val="24"/>
          <w:lang w:val="kk-KZ"/>
        </w:rPr>
        <w:t>мәдени тәжірибе</w:t>
      </w:r>
      <w:r w:rsidR="00570F2C" w:rsidRPr="005C4D44">
        <w:rPr>
          <w:rFonts w:ascii="Times New Roman" w:hAnsi="Times New Roman" w:cs="Times New Roman"/>
          <w:noProof/>
          <w:sz w:val="24"/>
          <w:szCs w:val="24"/>
          <w:lang w:val="kk-KZ"/>
        </w:rPr>
        <w:t>ні</w:t>
      </w:r>
      <w:r w:rsidR="002D449F" w:rsidRPr="005C4D44">
        <w:rPr>
          <w:rFonts w:ascii="Times New Roman" w:hAnsi="Times New Roman" w:cs="Times New Roman"/>
          <w:noProof/>
          <w:sz w:val="24"/>
          <w:szCs w:val="24"/>
          <w:lang w:val="kk-KZ"/>
        </w:rPr>
        <w:t>, әлеуметтік қатынастар</w:t>
      </w:r>
      <w:r w:rsidR="00570F2C" w:rsidRPr="005C4D44">
        <w:rPr>
          <w:rFonts w:ascii="Times New Roman" w:hAnsi="Times New Roman" w:cs="Times New Roman"/>
          <w:noProof/>
          <w:sz w:val="24"/>
          <w:szCs w:val="24"/>
          <w:lang w:val="kk-KZ"/>
        </w:rPr>
        <w:t>ды</w:t>
      </w:r>
      <w:r w:rsidR="002D449F" w:rsidRPr="005C4D44">
        <w:rPr>
          <w:rFonts w:ascii="Times New Roman" w:hAnsi="Times New Roman" w:cs="Times New Roman"/>
          <w:noProof/>
          <w:sz w:val="24"/>
          <w:szCs w:val="24"/>
          <w:lang w:val="kk-KZ"/>
        </w:rPr>
        <w:t xml:space="preserve"> және дүниетаным</w:t>
      </w:r>
      <w:r w:rsidR="00570F2C" w:rsidRPr="005C4D44">
        <w:rPr>
          <w:rFonts w:ascii="Times New Roman" w:hAnsi="Times New Roman" w:cs="Times New Roman"/>
          <w:noProof/>
          <w:sz w:val="24"/>
          <w:szCs w:val="24"/>
          <w:lang w:val="kk-KZ"/>
        </w:rPr>
        <w:t>дық ақпаратты</w:t>
      </w:r>
      <w:r w:rsidR="002D449F" w:rsidRPr="005C4D44">
        <w:rPr>
          <w:rFonts w:ascii="Times New Roman" w:hAnsi="Times New Roman" w:cs="Times New Roman"/>
          <w:noProof/>
          <w:sz w:val="24"/>
          <w:szCs w:val="24"/>
          <w:lang w:val="kk-KZ"/>
        </w:rPr>
        <w:t xml:space="preserve"> тілдік формада бейнелейді. </w:t>
      </w:r>
      <w:r w:rsidR="00570F2C" w:rsidRPr="005C4D44">
        <w:rPr>
          <w:rFonts w:ascii="Times New Roman" w:hAnsi="Times New Roman" w:cs="Times New Roman"/>
          <w:noProof/>
          <w:sz w:val="24"/>
          <w:szCs w:val="24"/>
          <w:lang w:val="kk-KZ"/>
        </w:rPr>
        <w:t xml:space="preserve">Сондай-ақ </w:t>
      </w:r>
      <w:r w:rsidR="002D449F" w:rsidRPr="005C4D44">
        <w:rPr>
          <w:rFonts w:ascii="Times New Roman" w:hAnsi="Times New Roman" w:cs="Times New Roman"/>
          <w:noProof/>
          <w:sz w:val="24"/>
          <w:szCs w:val="24"/>
          <w:lang w:val="kk-KZ"/>
        </w:rPr>
        <w:t>халықтың дәстүрлі құндылы</w:t>
      </w:r>
      <w:r w:rsidR="00F121A1">
        <w:rPr>
          <w:rFonts w:ascii="Times New Roman" w:hAnsi="Times New Roman" w:cs="Times New Roman"/>
          <w:noProof/>
          <w:sz w:val="24"/>
          <w:szCs w:val="24"/>
          <w:lang w:val="kk-KZ"/>
        </w:rPr>
        <w:t>ғ</w:t>
      </w:r>
      <w:r w:rsidR="002D449F" w:rsidRPr="005C4D44">
        <w:rPr>
          <w:rFonts w:ascii="Times New Roman" w:hAnsi="Times New Roman" w:cs="Times New Roman"/>
          <w:noProof/>
          <w:sz w:val="24"/>
          <w:szCs w:val="24"/>
          <w:lang w:val="kk-KZ"/>
        </w:rPr>
        <w:t>ын және ұжымдық мәдени жадын сақтай отырып, тіл арқылы ұрпақтан ұрпаққа жеткізіледі.</w:t>
      </w:r>
    </w:p>
    <w:p w14:paraId="0E956A44" w14:textId="032B838C" w:rsidR="000E5659" w:rsidRPr="005C4D44" w:rsidRDefault="000E5659" w:rsidP="000E5659">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Адам өмірінің маңызды кезеңдері</w:t>
      </w:r>
      <w:r w:rsidR="00EC2413"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нәрестенің дүниеге келген сәтінен бастап адам өмірінің соңына дейінгі маңызды сәттердің барлығында ғұрыптық рәсімдер атқарылатын </w:t>
      </w:r>
      <w:sdt>
        <w:sdtPr>
          <w:rPr>
            <w:rFonts w:ascii="Times New Roman" w:hAnsi="Times New Roman" w:cs="Times New Roman"/>
            <w:noProof/>
            <w:color w:val="000000"/>
            <w:sz w:val="24"/>
            <w:szCs w:val="24"/>
            <w:lang w:val="kk-KZ"/>
          </w:rPr>
          <w:tag w:val="MENDELEY_CITATION_v3_eyJjaXRhdGlvbklEIjoiTUVOREVMRVlfQ0lUQVRJT05fNjUwYmVkMGEtODI1Zi00MjBhLTgwNzgtZmExYjQ0ZDRiZWQxIiwicHJvcGVydGllcyI6eyJub3RlSW5kZXgiOjB9LCJpc0VkaXRlZCI6ZmFsc2UsIm1hbnVhbE92ZXJyaWRlIjp7ImlzTWFudWFsbHlPdmVycmlkZGVuIjpmYWxzZSwiY2l0ZXByb2NUZXh0IjoiKNCi0LDRg9Kx0LvRiywgMjAxNykiLCJtYW51YWxPdmVycmlkZVRleHQiOiI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
          <w:id w:val="-30651739"/>
          <w:placeholder>
            <w:docPart w:val="1CD3277272D842518C52E8A846670E8D"/>
          </w:placeholder>
        </w:sdtPr>
        <w:sdtEndPr/>
        <w:sdtContent>
          <w:r w:rsidR="00D308CB" w:rsidRPr="00D308CB">
            <w:rPr>
              <w:rFonts w:ascii="Times New Roman" w:hAnsi="Times New Roman" w:cs="Times New Roman"/>
              <w:noProof/>
              <w:color w:val="000000"/>
              <w:sz w:val="24"/>
              <w:szCs w:val="24"/>
              <w:lang w:val="kk-KZ"/>
            </w:rPr>
            <w:t>(Тауұлы, 2017)</w:t>
          </w:r>
        </w:sdtContent>
      </w:sdt>
      <w:r w:rsidRPr="005C4D44">
        <w:rPr>
          <w:rFonts w:ascii="Times New Roman" w:hAnsi="Times New Roman" w:cs="Times New Roman"/>
          <w:noProof/>
          <w:sz w:val="24"/>
          <w:szCs w:val="24"/>
          <w:lang w:val="kk-KZ"/>
        </w:rPr>
        <w:t xml:space="preserve"> ескерсек, рәсімдерге қатысты </w:t>
      </w:r>
      <w:r w:rsidRPr="005C4D44">
        <w:rPr>
          <w:rFonts w:ascii="Times New Roman" w:eastAsia="Times New Roman" w:hAnsi="Times New Roman" w:cs="Times New Roman"/>
          <w:noProof/>
          <w:sz w:val="24"/>
          <w:szCs w:val="24"/>
          <w:lang w:val="kk-KZ"/>
        </w:rPr>
        <w:t>скриптонимдер</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адамның жеке тәжірибес</w:t>
      </w:r>
      <w:r w:rsidR="00F121A1">
        <w:rPr>
          <w:rFonts w:ascii="Times New Roman" w:eastAsia="Times New Roman" w:hAnsi="Times New Roman" w:cs="Times New Roman"/>
          <w:noProof/>
          <w:sz w:val="24"/>
          <w:szCs w:val="24"/>
          <w:lang w:val="kk-KZ"/>
        </w:rPr>
        <w:t>і мен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ұжымдық мәдени білім</w:t>
      </w:r>
      <w:r w:rsidR="00F121A1">
        <w:rPr>
          <w:rFonts w:ascii="Times New Roman" w:eastAsia="Times New Roman" w:hAnsi="Times New Roman" w:cs="Times New Roman"/>
          <w:noProof/>
          <w:sz w:val="24"/>
          <w:szCs w:val="24"/>
          <w:lang w:val="kk-KZ"/>
        </w:rPr>
        <w:t xml:space="preserve">ді </w:t>
      </w:r>
      <w:r w:rsidRPr="005C4D44">
        <w:rPr>
          <w:rFonts w:ascii="Times New Roman" w:eastAsia="Times New Roman" w:hAnsi="Times New Roman" w:cs="Times New Roman"/>
          <w:noProof/>
          <w:sz w:val="24"/>
          <w:szCs w:val="24"/>
          <w:lang w:val="kk-KZ"/>
        </w:rPr>
        <w:t>ұштастырып, оны тілдік формад</w:t>
      </w:r>
      <w:r w:rsidR="00F121A1">
        <w:rPr>
          <w:rFonts w:ascii="Times New Roman" w:eastAsia="Times New Roman" w:hAnsi="Times New Roman" w:cs="Times New Roman"/>
          <w:noProof/>
          <w:sz w:val="24"/>
          <w:szCs w:val="24"/>
          <w:lang w:val="kk-KZ"/>
        </w:rPr>
        <w:t>а бекітеді</w:t>
      </w:r>
      <w:r w:rsidR="002D449F"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FlNGM4MTctYjcxNi00YmI4LThiODEtY2JmYTIzZmY1YWQw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
          <w:id w:val="-1931269096"/>
          <w:placeholder>
            <w:docPart w:val="DDD5CA9116B1425A855680C30391AC82"/>
          </w:placeholder>
        </w:sdtPr>
        <w:sdtEndPr/>
        <w:sdtContent>
          <w:r w:rsidR="00D308CB" w:rsidRPr="00D308CB">
            <w:rPr>
              <w:rFonts w:ascii="Times New Roman" w:hAnsi="Times New Roman" w:cs="Times New Roman"/>
              <w:noProof/>
              <w:color w:val="000000"/>
              <w:sz w:val="24"/>
              <w:szCs w:val="24"/>
              <w:lang w:val="kk-KZ"/>
            </w:rPr>
            <w:t>Хорохордина (2015)</w:t>
          </w:r>
        </w:sdtContent>
      </w:sdt>
      <w:r w:rsidR="00570F2C" w:rsidRPr="005C4D44">
        <w:rPr>
          <w:rFonts w:ascii="Times New Roman" w:hAnsi="Times New Roman" w:cs="Times New Roman"/>
          <w:noProof/>
          <w:sz w:val="24"/>
          <w:szCs w:val="24"/>
          <w:lang w:val="kk-KZ"/>
        </w:rPr>
        <w:t xml:space="preserve"> пікірінше, о</w:t>
      </w:r>
      <w:r w:rsidRPr="005C4D44">
        <w:rPr>
          <w:rFonts w:ascii="Times New Roman" w:hAnsi="Times New Roman" w:cs="Times New Roman"/>
          <w:noProof/>
          <w:sz w:val="24"/>
          <w:szCs w:val="24"/>
          <w:lang w:val="kk-KZ"/>
        </w:rPr>
        <w:t xml:space="preserve">лар белгілі бір рәсімнің атауын </w:t>
      </w:r>
      <w:r w:rsidRPr="005C4D44">
        <w:rPr>
          <w:rFonts w:ascii="Times New Roman" w:hAnsi="Times New Roman" w:cs="Times New Roman"/>
          <w:noProof/>
          <w:sz w:val="24"/>
          <w:szCs w:val="24"/>
          <w:lang w:val="kk-KZ"/>
        </w:rPr>
        <w:lastRenderedPageBreak/>
        <w:t>ғана білдіріп қоймай, сол рәсімге тән әрекеттерді, қатысушыларды, заттық атрибуттарды және символдық мәндерді қамтитын мәдени сценарийлерді де тілде бейнелейді</w:t>
      </w:r>
      <w:r w:rsidR="00570F2C" w:rsidRPr="005C4D44">
        <w:rPr>
          <w:rFonts w:ascii="Times New Roman" w:hAnsi="Times New Roman" w:cs="Times New Roman"/>
          <w:noProof/>
          <w:sz w:val="24"/>
          <w:szCs w:val="24"/>
          <w:lang w:val="kk-KZ"/>
        </w:rPr>
        <w:t>.</w:t>
      </w:r>
    </w:p>
    <w:p w14:paraId="44439BDC" w14:textId="688FF355" w:rsidR="000A6DAC" w:rsidRPr="005C4D44" w:rsidRDefault="00F337D8" w:rsidP="000A6DA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Дегенмен қазіргі тіл білімінде ғұрыптық рәсімдерге қатысты қалыптасқан тілдік бірліктер көбіне </w:t>
      </w:r>
      <w:r w:rsidR="008A2773" w:rsidRPr="005C4D44">
        <w:rPr>
          <w:rFonts w:ascii="Times New Roman" w:hAnsi="Times New Roman" w:cs="Times New Roman"/>
          <w:noProof/>
          <w:sz w:val="24"/>
          <w:szCs w:val="24"/>
          <w:lang w:val="kk-KZ"/>
        </w:rPr>
        <w:t>этнолингвистика</w:t>
      </w:r>
      <w:r w:rsidR="00864755" w:rsidRPr="005C4D44">
        <w:rPr>
          <w:rFonts w:ascii="Times New Roman" w:hAnsi="Times New Roman" w:cs="Times New Roman"/>
          <w:noProof/>
          <w:sz w:val="24"/>
          <w:szCs w:val="24"/>
          <w:lang w:val="kk-KZ"/>
        </w:rPr>
        <w:t>, лингвомәдениеттану, когнитивтік лингвистика</w:t>
      </w:r>
      <w:r w:rsidR="008A2773" w:rsidRPr="005C4D44">
        <w:rPr>
          <w:rFonts w:ascii="Times New Roman" w:hAnsi="Times New Roman" w:cs="Times New Roman"/>
          <w:noProof/>
          <w:sz w:val="24"/>
          <w:szCs w:val="24"/>
          <w:lang w:val="kk-KZ"/>
        </w:rPr>
        <w:t xml:space="preserve"> аясында</w:t>
      </w:r>
      <w:r w:rsidR="00864755" w:rsidRPr="005C4D44">
        <w:rPr>
          <w:rFonts w:ascii="Times New Roman" w:hAnsi="Times New Roman" w:cs="Times New Roman"/>
          <w:noProof/>
          <w:sz w:val="24"/>
          <w:szCs w:val="24"/>
          <w:lang w:val="kk-KZ"/>
        </w:rPr>
        <w:t>ғы зерттеулердің құрамында</w:t>
      </w:r>
      <w:r w:rsidR="008A2773" w:rsidRPr="005C4D44">
        <w:rPr>
          <w:rFonts w:ascii="Times New Roman" w:hAnsi="Times New Roman" w:cs="Times New Roman"/>
          <w:noProof/>
          <w:sz w:val="24"/>
          <w:szCs w:val="24"/>
          <w:lang w:val="kk-KZ"/>
        </w:rPr>
        <w:t xml:space="preserve"> ғана қарастырылуда.</w:t>
      </w:r>
      <w:r w:rsidR="008354E9" w:rsidRPr="005C4D44">
        <w:rPr>
          <w:rFonts w:ascii="Times New Roman" w:hAnsi="Times New Roman" w:cs="Times New Roman"/>
          <w:noProof/>
          <w:sz w:val="24"/>
          <w:szCs w:val="24"/>
          <w:lang w:val="kk-KZ"/>
        </w:rPr>
        <w:t xml:space="preserve"> Мәселен, шетелдік зерттеулерде ғұрыптық рәсімдердің тілі мәселесі </w:t>
      </w:r>
      <w:sdt>
        <w:sdtPr>
          <w:rPr>
            <w:rFonts w:ascii="Times New Roman" w:hAnsi="Times New Roman" w:cs="Times New Roman"/>
            <w:noProof/>
            <w:color w:val="000000"/>
            <w:sz w:val="24"/>
            <w:szCs w:val="24"/>
            <w:lang w:val="kk-KZ"/>
          </w:rPr>
          <w:tag w:val="MENDELEY_CITATION_v3_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4gT3hmb3JkIFVuaXZlcnNpdHkgUHJlc3MgYW5kIEFtZXJpY2FuIEFjYWRlbXkgb2YgUmVsaWdpb24gYXJlIGNvbGxhYm9yYXRpbmcgd2l0aCBKU1RPUiB0byBkaWdpdGl6ZSwgcHJlc2VydmUgYW5kIGV4dGVuZCBhY2Nlc3MgdG8gSm91cm5hbCBvZiB0aGUgQW1lcmljYW4gQWNhZGVteSBvZiBSZWxpZ2lvbi4iLCJpc3N1ZSI6IjEiLCJ2b2x1bWUiOiI1MCIsImNvbnRhaW5lci10aXRsZS1zaG9ydCI6IiJ9LCJpc1RlbXBvcmFyeSI6ZmFsc2UsInN1cHByZXNzLWF1dGhvciI6ZmFsc2UsImNvbXBvc2l0ZSI6ZmFsc2UsImF1dGhvci1vbmx5IjpmYWxzZX1dfQ=="/>
          <w:id w:val="-1153060690"/>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(Wheelock, 1982a)</w:t>
          </w:r>
        </w:sdtContent>
      </w:sdt>
      <w:r w:rsidR="008354E9" w:rsidRPr="005C4D44">
        <w:rPr>
          <w:rFonts w:ascii="Times New Roman" w:hAnsi="Times New Roman" w:cs="Times New Roman"/>
          <w:noProof/>
          <w:color w:val="000000"/>
          <w:sz w:val="24"/>
          <w:szCs w:val="24"/>
          <w:lang w:val="kk-KZ"/>
        </w:rPr>
        <w:t xml:space="preserve">, ғұрыптық рәсімдерге қатысты мәтіндердің тілі </w:t>
      </w:r>
      <w:sdt>
        <w:sdtPr>
          <w:rPr>
            <w:rFonts w:ascii="Times New Roman" w:hAnsi="Times New Roman" w:cs="Times New Roman"/>
            <w:noProof/>
            <w:color w:val="000000"/>
            <w:sz w:val="24"/>
            <w:szCs w:val="24"/>
            <w:lang w:val="kk-KZ"/>
          </w:rPr>
          <w:tag w:val="MENDELEY_CITATION_v3_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"/>
          <w:id w:val="-657392792"/>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(Sørensen, 2013)</w:t>
          </w:r>
        </w:sdtContent>
      </w:sdt>
      <w:r w:rsidR="008354E9" w:rsidRPr="005C4D44">
        <w:rPr>
          <w:rFonts w:ascii="Times New Roman" w:hAnsi="Times New Roman" w:cs="Times New Roman"/>
          <w:noProof/>
          <w:color w:val="000000"/>
          <w:sz w:val="24"/>
          <w:szCs w:val="24"/>
          <w:lang w:val="kk-KZ"/>
        </w:rPr>
        <w:t xml:space="preserve">, тіл мен ғұрыптық рәсімдердің байланысы </w:t>
      </w:r>
      <w:sdt>
        <w:sdtPr>
          <w:rPr>
            <w:rFonts w:ascii="Times New Roman" w:hAnsi="Times New Roman" w:cs="Times New Roman"/>
            <w:noProof/>
            <w:color w:val="000000"/>
            <w:sz w:val="24"/>
            <w:szCs w:val="24"/>
            <w:lang w:val="kk-KZ"/>
          </w:rPr>
          <w:tag w:val="MENDELEY_CITATION_v3_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"/>
          <w:id w:val="-1693068865"/>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(Kádár, 2024</w:t>
          </w:r>
        </w:sdtContent>
      </w:sdt>
      <w:r w:rsidR="008354E9"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"/>
          <w:id w:val="1384069438"/>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Lawson, 1976)</w:t>
          </w:r>
        </w:sdtContent>
      </w:sdt>
      <w:r w:rsidR="008354E9" w:rsidRPr="005C4D44">
        <w:rPr>
          <w:rFonts w:ascii="Times New Roman" w:hAnsi="Times New Roman" w:cs="Times New Roman"/>
          <w:noProof/>
          <w:color w:val="000000"/>
          <w:sz w:val="24"/>
          <w:szCs w:val="24"/>
          <w:lang w:val="kk-KZ"/>
        </w:rPr>
        <w:t xml:space="preserve"> мәселесі біршама зерттел</w:t>
      </w:r>
      <w:r w:rsidR="00864755" w:rsidRPr="005C4D44">
        <w:rPr>
          <w:rFonts w:ascii="Times New Roman" w:hAnsi="Times New Roman" w:cs="Times New Roman"/>
          <w:noProof/>
          <w:color w:val="000000"/>
          <w:sz w:val="24"/>
          <w:szCs w:val="24"/>
          <w:lang w:val="kk-KZ"/>
        </w:rPr>
        <w:t>ген.</w:t>
      </w:r>
      <w:r w:rsidR="00E80D7A">
        <w:rPr>
          <w:rFonts w:ascii="Times New Roman" w:hAnsi="Times New Roman" w:cs="Times New Roman"/>
          <w:noProof/>
          <w:color w:val="000000"/>
          <w:sz w:val="24"/>
          <w:szCs w:val="24"/>
          <w:lang w:val="kk-KZ"/>
        </w:rPr>
        <w:t xml:space="preserve"> </w:t>
      </w:r>
      <w:r w:rsidR="00864755" w:rsidRPr="005C4D44">
        <w:rPr>
          <w:rFonts w:ascii="Times New Roman" w:hAnsi="Times New Roman" w:cs="Times New Roman"/>
          <w:noProof/>
          <w:color w:val="000000"/>
          <w:sz w:val="24"/>
          <w:szCs w:val="24"/>
          <w:lang w:val="kk-KZ"/>
        </w:rPr>
        <w:t xml:space="preserve">Түркі тілдерінде де </w:t>
      </w:r>
      <w:r w:rsidR="00F121A1">
        <w:rPr>
          <w:rFonts w:ascii="Times New Roman" w:hAnsi="Times New Roman" w:cs="Times New Roman"/>
          <w:noProof/>
          <w:color w:val="000000"/>
          <w:sz w:val="24"/>
          <w:szCs w:val="24"/>
          <w:lang w:val="kk-KZ"/>
        </w:rPr>
        <w:t xml:space="preserve">ғұрыптық </w:t>
      </w:r>
      <w:r w:rsidR="00864755" w:rsidRPr="005C4D44">
        <w:rPr>
          <w:rFonts w:ascii="Times New Roman" w:hAnsi="Times New Roman" w:cs="Times New Roman"/>
          <w:noProof/>
          <w:color w:val="000000"/>
          <w:sz w:val="24"/>
          <w:szCs w:val="24"/>
          <w:lang w:val="kk-KZ"/>
        </w:rPr>
        <w:t xml:space="preserve">рәсімдердің мәдени коды </w:t>
      </w:r>
      <w:sdt>
        <w:sdtPr>
          <w:rPr>
            <w:rFonts w:ascii="Times New Roman" w:hAnsi="Times New Roman" w:cs="Times New Roman"/>
            <w:noProof/>
            <w:color w:val="000000"/>
            <w:sz w:val="24"/>
            <w:szCs w:val="24"/>
            <w:lang w:val="kk-KZ"/>
          </w:rPr>
          <w:tag w:val="MENDELEY_CITATION_v3_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"/>
          <w:id w:val="-687215336"/>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(Minkan, 2025)</w:t>
          </w:r>
        </w:sdtContent>
      </w:sdt>
      <w:r w:rsidR="00864755" w:rsidRPr="005C4D44">
        <w:rPr>
          <w:rFonts w:ascii="Times New Roman" w:hAnsi="Times New Roman" w:cs="Times New Roman"/>
          <w:noProof/>
          <w:color w:val="000000"/>
          <w:sz w:val="24"/>
          <w:szCs w:val="24"/>
          <w:lang w:val="kk-KZ"/>
        </w:rPr>
        <w:t xml:space="preserve">, тілдің терминологиялық қорын толтырудағы этнографизмдердің рөлі </w:t>
      </w:r>
      <w:sdt>
        <w:sdtPr>
          <w:rPr>
            <w:rFonts w:ascii="Times New Roman" w:hAnsi="Times New Roman" w:cs="Times New Roman"/>
            <w:noProof/>
            <w:color w:val="000000"/>
            <w:sz w:val="24"/>
            <w:szCs w:val="24"/>
            <w:lang w:val="kk-KZ"/>
          </w:rPr>
          <w:tag w:val="MENDELEY_CITATION_v3_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"/>
          <w:id w:val="553970179"/>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(Valiyeva, 2022)</w:t>
          </w:r>
        </w:sdtContent>
      </w:sdt>
      <w:r w:rsidR="00516594" w:rsidRPr="005C4D44">
        <w:rPr>
          <w:rFonts w:ascii="Times New Roman" w:hAnsi="Times New Roman" w:cs="Times New Roman"/>
          <w:noProof/>
          <w:color w:val="000000"/>
          <w:sz w:val="24"/>
          <w:szCs w:val="24"/>
          <w:lang w:val="kk-KZ"/>
        </w:rPr>
        <w:t xml:space="preserve">, рәсімдерге қатысты қалыптасқан диалектілер </w:t>
      </w:r>
      <w:sdt>
        <w:sdtPr>
          <w:rPr>
            <w:rFonts w:ascii="Times New Roman" w:hAnsi="Times New Roman" w:cs="Times New Roman"/>
            <w:noProof/>
            <w:color w:val="000000"/>
            <w:sz w:val="24"/>
            <w:szCs w:val="24"/>
            <w:lang w:val="kk-KZ"/>
          </w:rPr>
          <w:tag w:val="MENDELEY_CITATION_v3_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"/>
          <w:id w:val="-1725820063"/>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(Agakishiyeva, 2023)</w:t>
          </w:r>
        </w:sdtContent>
      </w:sdt>
      <w:r w:rsidR="00516594" w:rsidRPr="005C4D44">
        <w:rPr>
          <w:rFonts w:ascii="Times New Roman" w:hAnsi="Times New Roman" w:cs="Times New Roman"/>
          <w:noProof/>
          <w:color w:val="000000"/>
          <w:sz w:val="24"/>
          <w:szCs w:val="24"/>
          <w:lang w:val="kk-KZ"/>
        </w:rPr>
        <w:t xml:space="preserve">, рәсімдерге қатысты метафорикалық тіл </w:t>
      </w:r>
      <w:sdt>
        <w:sdtPr>
          <w:rPr>
            <w:rFonts w:ascii="Times New Roman" w:hAnsi="Times New Roman" w:cs="Times New Roman"/>
            <w:noProof/>
            <w:color w:val="000000"/>
            <w:sz w:val="24"/>
            <w:szCs w:val="24"/>
            <w:lang w:val="kk-KZ"/>
          </w:rPr>
          <w:tag w:val="MENDELEY_CITATION_v3_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"/>
          <w:id w:val="1441346274"/>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(Ergun &amp; Gündüz Alptürker, 2017)</w:t>
          </w:r>
        </w:sdtContent>
      </w:sdt>
      <w:r w:rsidR="00516594" w:rsidRPr="005C4D44">
        <w:rPr>
          <w:rFonts w:ascii="Times New Roman" w:hAnsi="Times New Roman" w:cs="Times New Roman"/>
          <w:noProof/>
          <w:color w:val="000000"/>
          <w:sz w:val="24"/>
          <w:szCs w:val="24"/>
          <w:lang w:val="kk-KZ"/>
        </w:rPr>
        <w:t xml:space="preserve"> және т.б. секілді зерттеу мәселелері көтерілген. Қазақ тіл білімінде ғұрыптық рәсімдерге қатысты бірліктер этнолингвистикалық зерттеулер құрамында</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"/>
          <w:id w:val="-1307392567"/>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(Қайдаров, 1998;</w:t>
          </w:r>
        </w:sdtContent>
      </w:sdt>
      <w:r w:rsidR="00516594"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"/>
          <w:id w:val="1689098046"/>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2013)</w:t>
          </w:r>
        </w:sdtContent>
      </w:sdt>
      <w:r w:rsidR="00516594" w:rsidRPr="005C4D44">
        <w:rPr>
          <w:rFonts w:ascii="Times New Roman" w:hAnsi="Times New Roman" w:cs="Times New Roman"/>
          <w:noProof/>
          <w:color w:val="000000"/>
          <w:sz w:val="24"/>
          <w:szCs w:val="24"/>
          <w:lang w:val="kk-KZ"/>
        </w:rPr>
        <w:t xml:space="preserve">; сөз мәдениетінің теориялық негіздері </w:t>
      </w:r>
      <w:sdt>
        <w:sdtPr>
          <w:rPr>
            <w:rFonts w:ascii="Times New Roman" w:hAnsi="Times New Roman" w:cs="Times New Roman"/>
            <w:noProof/>
            <w:color w:val="000000"/>
            <w:sz w:val="24"/>
            <w:szCs w:val="24"/>
            <w:lang w:val="kk-KZ"/>
          </w:rPr>
          <w:tag w:val="MENDELEY_CITATION_v3_eyJjaXRhdGlvbklEIjoiTUVOREVMRVlfQ0lUQVRJT05fOTA0YWQwODItMmYyMi00MmE4LWI0NGQtZDhkZGFmODMwYmU1IiwicHJvcGVydGllcyI6eyJub3RlSW5kZXgiOjB9LCJpc0VkaXRlZCI6ZmFsc2UsIm1hbnVhbE92ZXJyaWRlIjp7ImlzTWFudWFsbHlPdmVycmlkZGVuIjpmYWxzZSwiY2l0ZXByb2NUZXh0IjoiKNCj05nQu9C4LCAyMDA3KSIsIm1hbnVhbE92ZXJyaWRlVGV4dCI6Ii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
          <w:id w:val="-612598706"/>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(Уәли, 2007)</w:t>
          </w:r>
        </w:sdtContent>
      </w:sdt>
      <w:r w:rsidR="00516594" w:rsidRPr="005C4D44">
        <w:rPr>
          <w:rFonts w:ascii="Times New Roman" w:hAnsi="Times New Roman" w:cs="Times New Roman"/>
          <w:noProof/>
          <w:color w:val="000000"/>
          <w:sz w:val="24"/>
          <w:szCs w:val="24"/>
          <w:lang w:val="kk-KZ"/>
        </w:rPr>
        <w:t xml:space="preserve">, </w:t>
      </w:r>
      <w:r w:rsidR="00A84C4A" w:rsidRPr="005C4D44">
        <w:rPr>
          <w:rFonts w:ascii="Times New Roman" w:hAnsi="Times New Roman" w:cs="Times New Roman"/>
          <w:noProof/>
          <w:color w:val="000000"/>
          <w:sz w:val="24"/>
          <w:szCs w:val="24"/>
          <w:lang w:val="kk-KZ"/>
        </w:rPr>
        <w:t xml:space="preserve">қазақ тілінің рухани мәдениет лексикасы </w:t>
      </w:r>
      <w:sdt>
        <w:sdtPr>
          <w:rPr>
            <w:rFonts w:ascii="Times New Roman" w:hAnsi="Times New Roman" w:cs="Times New Roman"/>
            <w:noProof/>
            <w:color w:val="000000"/>
            <w:sz w:val="24"/>
            <w:szCs w:val="24"/>
            <w:lang w:val="kk-KZ"/>
          </w:rPr>
          <w:tag w:val="MENDELEY_CITATION_v3_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"/>
          <w:id w:val="-915629663"/>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(Жанпейісова, 1996)</w:t>
          </w:r>
        </w:sdtContent>
      </w:sdt>
      <w:r w:rsidR="00A84C4A" w:rsidRPr="005C4D44">
        <w:rPr>
          <w:rFonts w:ascii="Times New Roman" w:hAnsi="Times New Roman" w:cs="Times New Roman"/>
          <w:noProof/>
          <w:color w:val="000000"/>
          <w:sz w:val="24"/>
          <w:szCs w:val="24"/>
          <w:lang w:val="kk-KZ"/>
        </w:rPr>
        <w:t xml:space="preserve">, қазақ тіліндегі «уақыт» ұғымының тілдік парадигмасы </w:t>
      </w:r>
      <w:sdt>
        <w:sdtPr>
          <w:rPr>
            <w:rFonts w:ascii="Times New Roman" w:hAnsi="Times New Roman" w:cs="Times New Roman"/>
            <w:noProof/>
            <w:color w:val="000000"/>
            <w:sz w:val="24"/>
            <w:szCs w:val="24"/>
            <w:lang w:val="kk-KZ"/>
          </w:rPr>
          <w:tag w:val="MENDELEY_CITATION_v3_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"/>
          <w:id w:val="365498962"/>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(Жаңабекова, 2010)</w:t>
          </w:r>
        </w:sdtContent>
      </w:sdt>
      <w:r w:rsidR="007F06F5" w:rsidRPr="005C4D44">
        <w:rPr>
          <w:rFonts w:ascii="Times New Roman" w:hAnsi="Times New Roman" w:cs="Times New Roman"/>
          <w:noProof/>
          <w:color w:val="000000"/>
          <w:sz w:val="24"/>
          <w:szCs w:val="24"/>
          <w:lang w:val="kk-KZ"/>
        </w:rPr>
        <w:t xml:space="preserve">; </w:t>
      </w:r>
      <w:r w:rsidR="00881D77" w:rsidRPr="005C4D44">
        <w:rPr>
          <w:rFonts w:ascii="Times New Roman" w:hAnsi="Times New Roman" w:cs="Times New Roman"/>
          <w:noProof/>
          <w:color w:val="000000"/>
          <w:sz w:val="24"/>
          <w:szCs w:val="24"/>
          <w:lang w:val="kk-KZ"/>
        </w:rPr>
        <w:t xml:space="preserve">ұлттық мәдениет контексіндегі дүниенің тілдік суреті </w:t>
      </w:r>
      <w:sdt>
        <w:sdtPr>
          <w:rPr>
            <w:rFonts w:ascii="Times New Roman" w:hAnsi="Times New Roman" w:cs="Times New Roman"/>
            <w:noProof/>
            <w:color w:val="000000"/>
            <w:sz w:val="24"/>
            <w:szCs w:val="24"/>
            <w:lang w:val="kk-KZ"/>
          </w:rPr>
          <w:tag w:val="MENDELEY_CITATION_v3_eyJjaXRhdGlvbklEIjoiTUVOREVMRVlfQ0lUQVRJT05fNTJjODk3ODAtNzZjOC00Y2Y4LWFkYjAtNzZhMTNiNGUzYTM3IiwicHJvcGVydGllcyI6eyJub3RlSW5kZXgiOjB9LCJpc0VkaXRlZCI6ZmFsc2UsIm1hbnVhbE92ZXJyaWRlIjp7ImlzTWFudWFsbHlPdmVycmlkZGVuIjpmYWxzZSwiY2l0ZXByb2NUZXh0IjoiKNCY0YHQu9Cw0LwsIDIwMDQpIiwibWFudWFsT3ZlcnJpZGVUZXh0Ijoi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
          <w:id w:val="1519589692"/>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(Ислам, 2004)</w:t>
          </w:r>
        </w:sdtContent>
      </w:sdt>
      <w:r w:rsidR="00881D77" w:rsidRPr="005C4D44">
        <w:rPr>
          <w:rFonts w:ascii="Times New Roman" w:hAnsi="Times New Roman" w:cs="Times New Roman"/>
          <w:noProof/>
          <w:color w:val="000000"/>
          <w:sz w:val="24"/>
          <w:szCs w:val="24"/>
          <w:lang w:val="kk-KZ"/>
        </w:rPr>
        <w:t xml:space="preserve">, дүниенің паремиологиялық бейнесі </w:t>
      </w:r>
      <w:sdt>
        <w:sdtPr>
          <w:rPr>
            <w:rFonts w:ascii="Times New Roman" w:hAnsi="Times New Roman" w:cs="Times New Roman"/>
            <w:noProof/>
            <w:color w:val="000000"/>
            <w:sz w:val="24"/>
            <w:szCs w:val="24"/>
            <w:lang w:val="kk-KZ"/>
          </w:rPr>
          <w:tag w:val="MENDELEY_CITATION_v3_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"/>
          <w:id w:val="138697880"/>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(Исаева, 2007)</w:t>
          </w:r>
        </w:sdtContent>
      </w:sdt>
      <w:r w:rsidR="00881D77" w:rsidRPr="005C4D44">
        <w:rPr>
          <w:rFonts w:ascii="Times New Roman" w:hAnsi="Times New Roman" w:cs="Times New Roman"/>
          <w:noProof/>
          <w:color w:val="000000"/>
          <w:sz w:val="24"/>
          <w:szCs w:val="24"/>
          <w:lang w:val="kk-KZ"/>
        </w:rPr>
        <w:t xml:space="preserve">; фразеологизмдердің ұлттық-мәдени аспектілері </w:t>
      </w:r>
      <w:sdt>
        <w:sdtPr>
          <w:rPr>
            <w:rFonts w:ascii="Times New Roman" w:hAnsi="Times New Roman" w:cs="Times New Roman"/>
            <w:noProof/>
            <w:color w:val="000000"/>
            <w:sz w:val="24"/>
            <w:szCs w:val="24"/>
            <w:lang w:val="kk-KZ"/>
          </w:rPr>
          <w:tag w:val="MENDELEY_CITATION_v3_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"/>
          <w:id w:val="1812362782"/>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(Смағұлова, 1999)</w:t>
          </w:r>
        </w:sdtContent>
      </w:sdt>
      <w:r w:rsidR="00881D77" w:rsidRPr="005C4D44">
        <w:rPr>
          <w:rFonts w:ascii="Times New Roman" w:hAnsi="Times New Roman" w:cs="Times New Roman"/>
          <w:noProof/>
          <w:color w:val="000000"/>
          <w:sz w:val="24"/>
          <w:szCs w:val="24"/>
          <w:lang w:val="kk-KZ"/>
        </w:rPr>
        <w:t xml:space="preserve">, диалектілік лексиканың этнолингвистикалық сипаты </w:t>
      </w:r>
      <w:sdt>
        <w:sdtPr>
          <w:rPr>
            <w:rFonts w:ascii="Times New Roman" w:hAnsi="Times New Roman" w:cs="Times New Roman"/>
            <w:noProof/>
            <w:color w:val="000000"/>
            <w:sz w:val="24"/>
            <w:szCs w:val="24"/>
            <w:lang w:val="kk-KZ"/>
          </w:rPr>
          <w:tag w:val="MENDELEY_CITATION_v3_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"/>
          <w:id w:val="418678956"/>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(Атабаева, 2006)</w:t>
          </w:r>
        </w:sdtContent>
      </w:sdt>
      <w:r w:rsidR="00EC2413" w:rsidRPr="005C4D44">
        <w:rPr>
          <w:rFonts w:ascii="Times New Roman" w:hAnsi="Times New Roman" w:cs="Times New Roman"/>
          <w:noProof/>
          <w:color w:val="000000"/>
          <w:sz w:val="24"/>
          <w:szCs w:val="24"/>
          <w:lang w:val="kk-KZ"/>
        </w:rPr>
        <w:t xml:space="preserve"> мен </w:t>
      </w:r>
      <w:r w:rsidR="00935C36" w:rsidRPr="005C4D44">
        <w:rPr>
          <w:rFonts w:ascii="Times New Roman" w:hAnsi="Times New Roman" w:cs="Times New Roman"/>
          <w:noProof/>
          <w:color w:val="000000"/>
          <w:sz w:val="24"/>
          <w:szCs w:val="24"/>
          <w:lang w:val="kk-KZ"/>
        </w:rPr>
        <w:t>діни-мифологиялық тілдік бірліктерге (</w:t>
      </w:r>
      <w:sdt>
        <w:sdtPr>
          <w:rPr>
            <w:rFonts w:ascii="Times New Roman" w:hAnsi="Times New Roman" w:cs="Times New Roman"/>
            <w:noProof/>
            <w:color w:val="000000"/>
            <w:sz w:val="24"/>
            <w:szCs w:val="24"/>
            <w:lang w:val="kk-KZ"/>
          </w:rPr>
          <w:tag w:val="MENDELEY_CITATION_v3_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"/>
          <w:id w:val="1622347781"/>
          <w:placeholder>
            <w:docPart w:val="409BD43247F74AFA88240873DF3A17A4"/>
          </w:placeholder>
        </w:sdtPr>
        <w:sdtEndPr/>
        <w:sdtContent>
          <w:r w:rsidR="00D308CB" w:rsidRPr="00D308CB">
            <w:rPr>
              <w:rFonts w:ascii="Times New Roman" w:hAnsi="Times New Roman" w:cs="Times New Roman"/>
              <w:noProof/>
              <w:color w:val="000000"/>
              <w:sz w:val="24"/>
              <w:szCs w:val="24"/>
              <w:lang w:val="kk-KZ"/>
            </w:rPr>
            <w:t>Ғабитханұлы, 2006</w:t>
          </w:r>
        </w:sdtContent>
      </w:sdt>
      <w:r w:rsidR="00935C36" w:rsidRPr="005C4D44">
        <w:rPr>
          <w:rFonts w:ascii="Times New Roman" w:hAnsi="Times New Roman" w:cs="Times New Roman"/>
          <w:noProof/>
          <w:color w:val="000000"/>
          <w:sz w:val="24"/>
          <w:szCs w:val="24"/>
          <w:lang w:val="kk-KZ"/>
        </w:rPr>
        <w:t xml:space="preserve">) </w:t>
      </w:r>
      <w:r w:rsidR="00570F2C" w:rsidRPr="005C4D44">
        <w:rPr>
          <w:rFonts w:ascii="Times New Roman" w:hAnsi="Times New Roman" w:cs="Times New Roman"/>
          <w:noProof/>
          <w:color w:val="000000"/>
          <w:sz w:val="24"/>
          <w:szCs w:val="24"/>
          <w:lang w:val="kk-KZ"/>
        </w:rPr>
        <w:t>арналған зерттеулерді</w:t>
      </w:r>
      <w:r w:rsidR="00EC2413" w:rsidRPr="005C4D44">
        <w:rPr>
          <w:rFonts w:ascii="Times New Roman" w:hAnsi="Times New Roman" w:cs="Times New Roman"/>
          <w:noProof/>
          <w:color w:val="000000"/>
          <w:sz w:val="24"/>
          <w:szCs w:val="24"/>
          <w:lang w:val="kk-KZ"/>
        </w:rPr>
        <w:t>ң</w:t>
      </w:r>
      <w:r w:rsidR="00570F2C" w:rsidRPr="005C4D44">
        <w:rPr>
          <w:rFonts w:ascii="Times New Roman" w:hAnsi="Times New Roman" w:cs="Times New Roman"/>
          <w:noProof/>
          <w:color w:val="000000"/>
          <w:sz w:val="24"/>
          <w:szCs w:val="24"/>
          <w:lang w:val="kk-KZ"/>
        </w:rPr>
        <w:t xml:space="preserve"> аясында </w:t>
      </w:r>
      <w:r w:rsidR="00C51B51" w:rsidRPr="005C4D44">
        <w:rPr>
          <w:rFonts w:ascii="Times New Roman" w:hAnsi="Times New Roman" w:cs="Times New Roman"/>
          <w:noProof/>
          <w:color w:val="000000"/>
          <w:sz w:val="24"/>
          <w:szCs w:val="24"/>
          <w:lang w:val="kk-KZ"/>
        </w:rPr>
        <w:t xml:space="preserve">қарастырылды. Бұдан бөлек ғұрыптық рәсімдерге қатысты бірліктер </w:t>
      </w:r>
      <w:r w:rsidR="00570F2C" w:rsidRPr="005C4D44">
        <w:rPr>
          <w:rFonts w:ascii="Times New Roman" w:hAnsi="Times New Roman" w:cs="Times New Roman"/>
          <w:noProof/>
          <w:color w:val="000000"/>
          <w:sz w:val="24"/>
          <w:szCs w:val="24"/>
          <w:lang w:val="kk-KZ"/>
        </w:rPr>
        <w:t xml:space="preserve">жеке </w:t>
      </w:r>
      <w:r w:rsidR="00C51B51" w:rsidRPr="005C4D44">
        <w:rPr>
          <w:rFonts w:ascii="Times New Roman" w:hAnsi="Times New Roman" w:cs="Times New Roman"/>
          <w:noProof/>
          <w:color w:val="000000"/>
          <w:sz w:val="24"/>
          <w:szCs w:val="24"/>
          <w:lang w:val="kk-KZ"/>
        </w:rPr>
        <w:t>диссертациялық жұмыстардың</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"/>
          <w:id w:val="-1417316851"/>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(Айтмұқашева, 2007</w:t>
          </w:r>
        </w:sdtContent>
      </w:sdt>
      <w:r w:rsidR="00C51B51"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"/>
          <w:id w:val="1057824528"/>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Мұхан, 2025)</w:t>
          </w:r>
        </w:sdtContent>
      </w:sdt>
      <w:r w:rsidR="00C51B51" w:rsidRPr="005C4D44">
        <w:rPr>
          <w:rFonts w:ascii="Times New Roman" w:hAnsi="Times New Roman" w:cs="Times New Roman"/>
          <w:noProof/>
          <w:color w:val="000000"/>
          <w:sz w:val="24"/>
          <w:szCs w:val="24"/>
          <w:lang w:val="kk-KZ"/>
        </w:rPr>
        <w:t xml:space="preserve">, зерттеу мақалаларының </w:t>
      </w:r>
      <w:sdt>
        <w:sdtPr>
          <w:rPr>
            <w:rFonts w:ascii="Times New Roman" w:hAnsi="Times New Roman" w:cs="Times New Roman"/>
            <w:noProof/>
            <w:color w:val="000000"/>
            <w:sz w:val="24"/>
            <w:szCs w:val="24"/>
            <w:lang w:val="kk-KZ"/>
          </w:rPr>
          <w:tag w:val="MENDELEY_CITATION_v3_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"/>
          <w:id w:val="-1633098610"/>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(Kalybaeva et al., 2018;</w:t>
          </w:r>
        </w:sdtContent>
      </w:sdt>
      <w:r w:rsidR="00C51B51" w:rsidRPr="00446D29">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"/>
          <w:id w:val="327022353"/>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Ермекова &amp; Жанабаева, 2022</w:t>
          </w:r>
        </w:sdtContent>
      </w:sdt>
      <w:r w:rsidR="00C51B51" w:rsidRPr="00446D29">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"/>
          <w:id w:val="190887254"/>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Мұратқызы &amp; Әбсадық, 2026)</w:t>
          </w:r>
        </w:sdtContent>
      </w:sdt>
      <w:r w:rsidR="00935C36" w:rsidRPr="005C4D44">
        <w:rPr>
          <w:rFonts w:ascii="Times New Roman" w:hAnsi="Times New Roman" w:cs="Times New Roman"/>
          <w:noProof/>
          <w:color w:val="000000"/>
          <w:sz w:val="24"/>
          <w:szCs w:val="24"/>
          <w:lang w:val="kk-KZ"/>
        </w:rPr>
        <w:t xml:space="preserve"> </w:t>
      </w:r>
      <w:r w:rsidR="00C45B69" w:rsidRPr="005C4D44">
        <w:rPr>
          <w:rFonts w:ascii="Times New Roman" w:hAnsi="Times New Roman" w:cs="Times New Roman"/>
          <w:noProof/>
          <w:color w:val="000000"/>
          <w:sz w:val="24"/>
          <w:szCs w:val="24"/>
          <w:lang w:val="kk-KZ"/>
        </w:rPr>
        <w:t xml:space="preserve">және т.б. жұмыстардың зерттеу нысанына алынды. </w:t>
      </w:r>
      <w:r w:rsidR="009A66D5" w:rsidRPr="005C4D44">
        <w:rPr>
          <w:rFonts w:ascii="Times New Roman" w:hAnsi="Times New Roman" w:cs="Times New Roman"/>
          <w:noProof/>
          <w:color w:val="000000"/>
          <w:sz w:val="24"/>
          <w:szCs w:val="24"/>
          <w:lang w:val="kk-KZ"/>
        </w:rPr>
        <w:t>Сонымен қатар тілдегі жекелеген білдіктердің семантикалық ауысуы</w:t>
      </w:r>
      <w:r w:rsidR="00C33D54"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"/>
          <w:id w:val="829253585"/>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(Traugott &amp; Dasher, 2001; Luján, 2010; Hollmann, 2009; Newman, 2015; Koch, 2016)</w:t>
          </w:r>
        </w:sdtContent>
      </w:sdt>
      <w:r w:rsidR="00C33D54" w:rsidRPr="005C4D44">
        <w:rPr>
          <w:rFonts w:ascii="Times New Roman" w:hAnsi="Times New Roman" w:cs="Times New Roman"/>
          <w:noProof/>
          <w:color w:val="000000"/>
          <w:sz w:val="24"/>
          <w:szCs w:val="24"/>
          <w:lang w:val="kk-KZ"/>
        </w:rPr>
        <w:t xml:space="preserve"> </w:t>
      </w:r>
      <w:r w:rsidR="009A66D5" w:rsidRPr="005C4D44">
        <w:rPr>
          <w:rFonts w:ascii="Times New Roman" w:hAnsi="Times New Roman" w:cs="Times New Roman"/>
          <w:noProof/>
          <w:color w:val="000000"/>
          <w:sz w:val="24"/>
          <w:szCs w:val="24"/>
          <w:lang w:val="kk-KZ"/>
        </w:rPr>
        <w:t>метафоралық бірліктер</w:t>
      </w:r>
      <w:r w:rsidR="00C33D54"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"/>
          <w:id w:val="-97265600"/>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(Хасанов, 1966; Сыбанбаева, 2002 Lakoff, 2006; Galona, 2018; Lakoff &amp; Johnson, 2020)</w:t>
          </w:r>
        </w:sdtContent>
      </w:sdt>
      <w:r w:rsidR="009A66D5" w:rsidRPr="005C4D44">
        <w:rPr>
          <w:rFonts w:ascii="Times New Roman" w:hAnsi="Times New Roman" w:cs="Times New Roman"/>
          <w:noProof/>
          <w:color w:val="000000"/>
          <w:sz w:val="24"/>
          <w:szCs w:val="24"/>
          <w:lang w:val="kk-KZ"/>
        </w:rPr>
        <w:t xml:space="preserve">, метонимиялық бірліктер </w:t>
      </w:r>
      <w:sdt>
        <w:sdtPr>
          <w:rPr>
            <w:rFonts w:ascii="Times New Roman" w:hAnsi="Times New Roman" w:cs="Times New Roman"/>
            <w:noProof/>
            <w:color w:val="000000"/>
            <w:sz w:val="24"/>
            <w:szCs w:val="24"/>
            <w:lang w:val="kk-KZ"/>
          </w:rPr>
          <w:tag w:val="MENDELEY_CITATION_v3_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"/>
          <w:id w:val="1203525827"/>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(Нұржекеева, 1992; Panther &amp; Radden, 2005; Radden &amp; Kövecses, 2008)</w:t>
          </w:r>
        </w:sdtContent>
      </w:sdt>
      <w:r w:rsidR="00994703" w:rsidRPr="005C4D44">
        <w:rPr>
          <w:rFonts w:ascii="Times New Roman" w:hAnsi="Times New Roman" w:cs="Times New Roman"/>
          <w:noProof/>
          <w:color w:val="000000"/>
          <w:sz w:val="24"/>
          <w:szCs w:val="24"/>
          <w:lang w:val="kk-KZ"/>
        </w:rPr>
        <w:t xml:space="preserve">, метафтонимия </w:t>
      </w:r>
      <w:sdt>
        <w:sdtPr>
          <w:rPr>
            <w:rFonts w:ascii="Times New Roman" w:hAnsi="Times New Roman" w:cs="Times New Roman"/>
            <w:noProof/>
            <w:color w:val="000000"/>
            <w:sz w:val="24"/>
            <w:szCs w:val="24"/>
            <w:lang w:val="kk-KZ"/>
          </w:rPr>
          <w:tag w:val="MENDELEY_CITATION_v3_eyJjaXRhdGlvbklEIjoiTUVOREVMRVlfQ0lUQVRJT05fMWFmY2NmZDUtNzc1OC00ZDg1LWI4ZjctNzAyNjkyNDY3OGQ1IiwicHJvcGVydGllcyI6eyJub3RlSW5kZXgiOjB9LCJpc0VkaXRlZCI6ZmFsc2UsIm1hbnVhbE92ZXJyaWRlIjp7ImlzTWFudWFsbHlPdmVycmlkZGVuIjpmYWxzZSwiY2l0ZXByb2NUZXh0IjoiKEdvb3NzZW5zLCAxOTkwKSIsIm1hbnVhbE92ZXJyaWRlVGV4dCI6IiJ9LCJjaXRhdGlvbkl0ZW1zIjpbey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ZmFsc2UsImF1dGhvci1vbmx5IjpmYWxzZX1dfQ=="/>
          <w:id w:val="-702477011"/>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(Goossens, 1990)</w:t>
          </w:r>
        </w:sdtContent>
      </w:sdt>
      <w:r w:rsidR="00994703" w:rsidRPr="005C4D44">
        <w:rPr>
          <w:rFonts w:ascii="Times New Roman" w:hAnsi="Times New Roman" w:cs="Times New Roman"/>
          <w:noProof/>
          <w:color w:val="000000"/>
          <w:sz w:val="24"/>
          <w:szCs w:val="24"/>
          <w:lang w:val="kk-KZ"/>
        </w:rPr>
        <w:t xml:space="preserve"> мәселері </w:t>
      </w:r>
      <w:r w:rsidR="000A6DAC" w:rsidRPr="005C4D44">
        <w:rPr>
          <w:rFonts w:ascii="Times New Roman" w:hAnsi="Times New Roman" w:cs="Times New Roman"/>
          <w:noProof/>
          <w:color w:val="000000"/>
          <w:sz w:val="24"/>
          <w:szCs w:val="24"/>
          <w:lang w:val="kk-KZ"/>
        </w:rPr>
        <w:t xml:space="preserve">мәселелері шетелдік </w:t>
      </w:r>
      <w:r w:rsidR="00570F2C" w:rsidRPr="005C4D44">
        <w:rPr>
          <w:rFonts w:ascii="Times New Roman" w:hAnsi="Times New Roman" w:cs="Times New Roman"/>
          <w:noProof/>
          <w:color w:val="000000"/>
          <w:sz w:val="24"/>
          <w:szCs w:val="24"/>
          <w:lang w:val="kk-KZ"/>
        </w:rPr>
        <w:t xml:space="preserve">және отандық </w:t>
      </w:r>
      <w:r w:rsidR="000A6DAC" w:rsidRPr="005C4D44">
        <w:rPr>
          <w:rFonts w:ascii="Times New Roman" w:hAnsi="Times New Roman" w:cs="Times New Roman"/>
          <w:noProof/>
          <w:color w:val="000000"/>
          <w:sz w:val="24"/>
          <w:szCs w:val="24"/>
          <w:lang w:val="kk-KZ"/>
        </w:rPr>
        <w:t xml:space="preserve">зерттеулерде белгілі </w:t>
      </w:r>
      <w:r w:rsidR="00EC2413" w:rsidRPr="005C4D44">
        <w:rPr>
          <w:rFonts w:ascii="Times New Roman" w:hAnsi="Times New Roman" w:cs="Times New Roman"/>
          <w:noProof/>
          <w:color w:val="000000"/>
          <w:sz w:val="24"/>
          <w:szCs w:val="24"/>
          <w:lang w:val="kk-KZ"/>
        </w:rPr>
        <w:t xml:space="preserve">бір дәрежеде </w:t>
      </w:r>
      <w:r w:rsidR="00570F2C" w:rsidRPr="005C4D44">
        <w:rPr>
          <w:rFonts w:ascii="Times New Roman" w:hAnsi="Times New Roman" w:cs="Times New Roman"/>
          <w:noProof/>
          <w:color w:val="000000"/>
          <w:sz w:val="24"/>
          <w:szCs w:val="24"/>
          <w:lang w:val="kk-KZ"/>
        </w:rPr>
        <w:t>жан-жақты</w:t>
      </w:r>
      <w:r w:rsidR="000A6DAC" w:rsidRPr="005C4D44">
        <w:rPr>
          <w:rFonts w:ascii="Times New Roman" w:hAnsi="Times New Roman" w:cs="Times New Roman"/>
          <w:noProof/>
          <w:color w:val="000000"/>
          <w:sz w:val="24"/>
          <w:szCs w:val="24"/>
          <w:lang w:val="kk-KZ"/>
        </w:rPr>
        <w:t xml:space="preserve"> </w:t>
      </w:r>
      <w:r w:rsidR="00570F2C" w:rsidRPr="005C4D44">
        <w:rPr>
          <w:rFonts w:ascii="Times New Roman" w:hAnsi="Times New Roman" w:cs="Times New Roman"/>
          <w:noProof/>
          <w:color w:val="000000"/>
          <w:sz w:val="24"/>
          <w:szCs w:val="24"/>
          <w:lang w:val="kk-KZ"/>
        </w:rPr>
        <w:t>талданып, зерттелген</w:t>
      </w:r>
      <w:r w:rsidR="000A6DAC" w:rsidRPr="005C4D44">
        <w:rPr>
          <w:rFonts w:ascii="Times New Roman" w:hAnsi="Times New Roman" w:cs="Times New Roman"/>
          <w:noProof/>
          <w:color w:val="000000"/>
          <w:sz w:val="24"/>
          <w:szCs w:val="24"/>
          <w:lang w:val="kk-KZ"/>
        </w:rPr>
        <w:t xml:space="preserve">. </w:t>
      </w:r>
      <w:r w:rsidR="00570F2C" w:rsidRPr="005C4D44">
        <w:rPr>
          <w:rFonts w:ascii="Times New Roman" w:hAnsi="Times New Roman" w:cs="Times New Roman"/>
          <w:noProof/>
          <w:color w:val="000000"/>
          <w:sz w:val="24"/>
          <w:szCs w:val="24"/>
          <w:lang w:val="kk-KZ"/>
        </w:rPr>
        <w:t>Ал ғұрыптық рәсімдерге қатысты тілдік бірліктерді скриптоним ретінде қарастырған</w:t>
      </w:r>
      <w:r w:rsidR="00E80D7A">
        <w:rPr>
          <w:rFonts w:ascii="Times New Roman" w:hAnsi="Times New Roman" w:cs="Times New Roman"/>
          <w:noProof/>
          <w:color w:val="000000"/>
          <w:sz w:val="24"/>
          <w:szCs w:val="24"/>
          <w:lang w:val="kk-KZ"/>
        </w:rPr>
        <w:t xml:space="preserve"> </w:t>
      </w:r>
      <w:r w:rsidR="000A6DAC" w:rsidRPr="005C4D44">
        <w:rPr>
          <w:rFonts w:ascii="Times New Roman" w:hAnsi="Times New Roman" w:cs="Times New Roman"/>
          <w:noProof/>
          <w:color w:val="000000"/>
          <w:sz w:val="24"/>
          <w:szCs w:val="24"/>
          <w:lang w:val="kk-KZ"/>
        </w:rPr>
        <w:t xml:space="preserve">алғашқы жүйелі зерттеулердің бірі неміс тілінің материалдары негізінде жүргізілген </w:t>
      </w:r>
      <w:sdt>
        <w:sdtPr>
          <w:rPr>
            <w:rFonts w:ascii="Times New Roman" w:hAnsi="Times New Roman" w:cs="Times New Roman"/>
            <w:noProof/>
            <w:color w:val="000000"/>
            <w:sz w:val="24"/>
            <w:szCs w:val="24"/>
            <w:lang w:val="kk-KZ"/>
          </w:rPr>
          <w:tag w:val="MENDELEY_CITATION_v3_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"/>
          <w:id w:val="1471008086"/>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 xml:space="preserve">(Хорохордина, 2015; Khorohordina, 2018 </w:t>
          </w:r>
          <w:r w:rsidR="00D308CB" w:rsidRPr="00D308CB">
            <w:rPr>
              <w:rFonts w:ascii="Times New Roman" w:eastAsia="Times New Roman" w:hAnsi="Times New Roman" w:cs="Times New Roman"/>
              <w:color w:val="000000"/>
              <w:sz w:val="24"/>
              <w:lang w:val="kk-KZ"/>
            </w:rPr>
            <w:lastRenderedPageBreak/>
            <w:t>Bykova &amp; Khorohordina, 2018)</w:t>
          </w:r>
        </w:sdtContent>
      </w:sdt>
      <w:r w:rsidR="000A6DAC" w:rsidRPr="005C4D44">
        <w:rPr>
          <w:rFonts w:ascii="Times New Roman" w:hAnsi="Times New Roman" w:cs="Times New Roman"/>
          <w:noProof/>
          <w:color w:val="000000"/>
          <w:sz w:val="24"/>
          <w:szCs w:val="24"/>
          <w:lang w:val="kk-KZ"/>
        </w:rPr>
        <w:t>.</w:t>
      </w:r>
      <w:r w:rsidR="00994703" w:rsidRPr="005C4D44">
        <w:rPr>
          <w:rFonts w:ascii="Times New Roman" w:hAnsi="Times New Roman" w:cs="Times New Roman"/>
          <w:noProof/>
          <w:color w:val="000000"/>
          <w:sz w:val="24"/>
          <w:szCs w:val="24"/>
          <w:lang w:val="kk-KZ"/>
        </w:rPr>
        <w:t xml:space="preserve"> </w:t>
      </w:r>
      <w:r w:rsidR="000A6DAC" w:rsidRPr="005C4D44">
        <w:rPr>
          <w:rFonts w:ascii="Times New Roman" w:hAnsi="Times New Roman" w:cs="Times New Roman"/>
          <w:noProof/>
          <w:color w:val="000000"/>
          <w:sz w:val="24"/>
          <w:szCs w:val="24"/>
          <w:lang w:val="kk-KZ"/>
        </w:rPr>
        <w:t>Аталған еңбектерде ғұрыптық рәсімдер</w:t>
      </w:r>
      <w:r w:rsidR="00446D29">
        <w:rPr>
          <w:rFonts w:ascii="Times New Roman" w:hAnsi="Times New Roman" w:cs="Times New Roman"/>
          <w:noProof/>
          <w:color w:val="000000"/>
          <w:sz w:val="24"/>
          <w:szCs w:val="24"/>
          <w:lang w:val="kk-KZ"/>
        </w:rPr>
        <w:t xml:space="preserve">ге қатысты </w:t>
      </w:r>
      <w:r w:rsidR="000A6DAC" w:rsidRPr="005C4D44">
        <w:rPr>
          <w:rFonts w:ascii="Times New Roman" w:hAnsi="Times New Roman" w:cs="Times New Roman"/>
          <w:noProof/>
          <w:color w:val="000000"/>
          <w:sz w:val="24"/>
          <w:szCs w:val="24"/>
          <w:lang w:val="kk-KZ"/>
        </w:rPr>
        <w:t>тілдік бірліктердің қалыптасуы, олардың мәдени-коннотативтік мазмұны және семантикалық дамуы талдан</w:t>
      </w:r>
      <w:r w:rsidR="00446D29">
        <w:rPr>
          <w:rFonts w:ascii="Times New Roman" w:hAnsi="Times New Roman" w:cs="Times New Roman"/>
          <w:noProof/>
          <w:color w:val="000000"/>
          <w:sz w:val="24"/>
          <w:szCs w:val="24"/>
          <w:lang w:val="kk-KZ"/>
        </w:rPr>
        <w:t>ады. С</w:t>
      </w:r>
      <w:r w:rsidR="000A6DAC" w:rsidRPr="005C4D44">
        <w:rPr>
          <w:rFonts w:ascii="Times New Roman" w:hAnsi="Times New Roman" w:cs="Times New Roman"/>
          <w:noProof/>
          <w:color w:val="000000"/>
          <w:sz w:val="24"/>
          <w:szCs w:val="24"/>
          <w:lang w:val="kk-KZ"/>
        </w:rPr>
        <w:t xml:space="preserve">криптонимдерді ғұрыптық </w:t>
      </w:r>
      <w:r w:rsidR="004267A3" w:rsidRPr="005C4D44">
        <w:rPr>
          <w:rFonts w:ascii="Times New Roman" w:hAnsi="Times New Roman" w:cs="Times New Roman"/>
          <w:noProof/>
          <w:color w:val="000000"/>
          <w:sz w:val="24"/>
          <w:szCs w:val="24"/>
          <w:lang w:val="kk-KZ"/>
        </w:rPr>
        <w:t xml:space="preserve">рәсім барысында атқарылатын </w:t>
      </w:r>
      <w:r w:rsidR="000A6DAC" w:rsidRPr="005C4D44">
        <w:rPr>
          <w:rFonts w:ascii="Times New Roman" w:hAnsi="Times New Roman" w:cs="Times New Roman"/>
          <w:noProof/>
          <w:color w:val="000000"/>
          <w:sz w:val="24"/>
          <w:szCs w:val="24"/>
          <w:lang w:val="kk-KZ"/>
        </w:rPr>
        <w:t>әрекет</w:t>
      </w:r>
      <w:r w:rsidR="004267A3" w:rsidRPr="005C4D44">
        <w:rPr>
          <w:rFonts w:ascii="Times New Roman" w:hAnsi="Times New Roman" w:cs="Times New Roman"/>
          <w:noProof/>
          <w:color w:val="000000"/>
          <w:sz w:val="24"/>
          <w:szCs w:val="24"/>
          <w:lang w:val="kk-KZ"/>
        </w:rPr>
        <w:t>тер</w:t>
      </w:r>
      <w:r w:rsidR="000A6DAC" w:rsidRPr="005C4D44">
        <w:rPr>
          <w:rFonts w:ascii="Times New Roman" w:hAnsi="Times New Roman" w:cs="Times New Roman"/>
          <w:noProof/>
          <w:color w:val="000000"/>
          <w:sz w:val="24"/>
          <w:szCs w:val="24"/>
          <w:lang w:val="kk-KZ"/>
        </w:rPr>
        <w:t>, атрибут</w:t>
      </w:r>
      <w:r w:rsidR="004267A3" w:rsidRPr="005C4D44">
        <w:rPr>
          <w:rFonts w:ascii="Times New Roman" w:hAnsi="Times New Roman" w:cs="Times New Roman"/>
          <w:noProof/>
          <w:color w:val="000000"/>
          <w:sz w:val="24"/>
          <w:szCs w:val="24"/>
          <w:lang w:val="kk-KZ"/>
        </w:rPr>
        <w:t>тары мен</w:t>
      </w:r>
      <w:r w:rsidR="000A6DAC" w:rsidRPr="005C4D44">
        <w:rPr>
          <w:rFonts w:ascii="Times New Roman" w:hAnsi="Times New Roman" w:cs="Times New Roman"/>
          <w:noProof/>
          <w:color w:val="000000"/>
          <w:sz w:val="24"/>
          <w:szCs w:val="24"/>
          <w:lang w:val="kk-KZ"/>
        </w:rPr>
        <w:t xml:space="preserve"> қатысушы</w:t>
      </w:r>
      <w:r w:rsidR="004267A3" w:rsidRPr="005C4D44">
        <w:rPr>
          <w:rFonts w:ascii="Times New Roman" w:hAnsi="Times New Roman" w:cs="Times New Roman"/>
          <w:noProof/>
          <w:color w:val="000000"/>
          <w:sz w:val="24"/>
          <w:szCs w:val="24"/>
          <w:lang w:val="kk-KZ"/>
        </w:rPr>
        <w:t xml:space="preserve">ларына қатысты қалыптасқан тілдік бірліктер ретінде таниды. </w:t>
      </w:r>
      <w:r w:rsidR="000A6DAC" w:rsidRPr="005C4D44">
        <w:rPr>
          <w:rFonts w:ascii="Times New Roman" w:hAnsi="Times New Roman" w:cs="Times New Roman"/>
          <w:noProof/>
          <w:color w:val="000000"/>
          <w:sz w:val="24"/>
          <w:szCs w:val="24"/>
          <w:lang w:val="kk-KZ"/>
        </w:rPr>
        <w:t>Бұл зерттеулерде скриптонимдердің қалыптасуында метонимиялық ауысу маңызды рөл атқаратыны, яғни ғұрыптың белгілі бір бөлігі, қатысушысы немесе атрибуты бүкіл рәсімді немесе соған байланысты әрекетті білдіретін тілдік таңбаға айналатыны дәлелденеді. Дегенмен скриптонимдердің семантикалық дамуын талдауда метонимиялық ауысу арқылы қалыптасқан тілдік бірліктерге көбірек көңіл бөліп, метафоралық және метафтонимиялық даму механизмдері</w:t>
      </w:r>
      <w:r w:rsidR="004267A3" w:rsidRPr="005C4D44">
        <w:rPr>
          <w:rFonts w:ascii="Times New Roman" w:hAnsi="Times New Roman" w:cs="Times New Roman"/>
          <w:noProof/>
          <w:color w:val="000000"/>
          <w:sz w:val="24"/>
          <w:szCs w:val="24"/>
          <w:lang w:val="kk-KZ"/>
        </w:rPr>
        <w:t>не</w:t>
      </w:r>
      <w:r w:rsidR="000A6DAC" w:rsidRPr="005C4D44">
        <w:rPr>
          <w:rFonts w:ascii="Times New Roman" w:hAnsi="Times New Roman" w:cs="Times New Roman"/>
          <w:noProof/>
          <w:color w:val="000000"/>
          <w:sz w:val="24"/>
          <w:szCs w:val="24"/>
          <w:lang w:val="kk-KZ"/>
        </w:rPr>
        <w:t>, олардың когнитивтік және мәдени негіздері</w:t>
      </w:r>
      <w:r w:rsidR="004267A3" w:rsidRPr="005C4D44">
        <w:rPr>
          <w:rFonts w:ascii="Times New Roman" w:hAnsi="Times New Roman" w:cs="Times New Roman"/>
          <w:noProof/>
          <w:color w:val="000000"/>
          <w:sz w:val="24"/>
          <w:szCs w:val="24"/>
          <w:lang w:val="kk-KZ"/>
        </w:rPr>
        <w:t>не қысқаша тоқталады.</w:t>
      </w:r>
      <w:r w:rsidR="000A6DAC" w:rsidRPr="005C4D44">
        <w:rPr>
          <w:rFonts w:ascii="Times New Roman" w:hAnsi="Times New Roman" w:cs="Times New Roman"/>
          <w:noProof/>
          <w:color w:val="000000"/>
          <w:sz w:val="24"/>
          <w:szCs w:val="24"/>
          <w:lang w:val="kk-KZ"/>
        </w:rPr>
        <w:t xml:space="preserve"> Сонымен қатар бұл мәселе түркі тілдері материалдары негізінде де жеткілікті деңгейде қарастырылмаған. Осыған байланысты ғұрыптық рәсімдерге қатысты тілдік бірліктерді скриптонимдер ретінде қарастыру, олардың қалыптасу механизмдерін және семантикалық дамуын когнитивтік-лингвистикалық тұрғыдан сипаттау мәселесі әлі де </w:t>
      </w:r>
      <w:r w:rsidR="000A6DAC" w:rsidRPr="005C4D44">
        <w:rPr>
          <w:rFonts w:ascii="Times New Roman" w:hAnsi="Times New Roman" w:cs="Times New Roman"/>
          <w:b/>
          <w:bCs/>
          <w:noProof/>
          <w:color w:val="000000"/>
          <w:sz w:val="24"/>
          <w:szCs w:val="24"/>
          <w:lang w:val="kk-KZ"/>
        </w:rPr>
        <w:t>толық шешімін таппаған ғылыми мәселелердің бірі</w:t>
      </w:r>
      <w:r w:rsidR="000A6DAC" w:rsidRPr="005C4D44">
        <w:rPr>
          <w:rFonts w:ascii="Times New Roman" w:hAnsi="Times New Roman" w:cs="Times New Roman"/>
          <w:noProof/>
          <w:color w:val="000000"/>
          <w:sz w:val="24"/>
          <w:szCs w:val="24"/>
          <w:lang w:val="kk-KZ"/>
        </w:rPr>
        <w:t>. Бұл жағдай скриптонимдердің теориялық сипаттамасын нақтылау, олардың семантикалық өзгер</w:t>
      </w:r>
      <w:r w:rsidR="00BB4156" w:rsidRPr="005C4D44">
        <w:rPr>
          <w:rFonts w:ascii="Times New Roman" w:hAnsi="Times New Roman" w:cs="Times New Roman"/>
          <w:noProof/>
          <w:color w:val="000000"/>
          <w:sz w:val="24"/>
          <w:szCs w:val="24"/>
          <w:lang w:val="kk-KZ"/>
        </w:rPr>
        <w:t>ісін</w:t>
      </w:r>
      <w:r w:rsidR="000A6DAC" w:rsidRPr="005C4D44">
        <w:rPr>
          <w:rFonts w:ascii="Times New Roman" w:hAnsi="Times New Roman" w:cs="Times New Roman"/>
          <w:noProof/>
          <w:color w:val="000000"/>
          <w:sz w:val="24"/>
          <w:szCs w:val="24"/>
          <w:lang w:val="kk-KZ"/>
        </w:rPr>
        <w:t xml:space="preserve"> анықтау және ғұрыптық мәдени тәжірибе мен тіл арасындағы өзара байланысты кешенді түрде түсіндіретін жаңа теориялық-әдістемелік негіздерді қалыптастырудың қажеттілігін көрсетеді.</w:t>
      </w:r>
      <w:r w:rsidR="00BB4156" w:rsidRPr="005C4D44">
        <w:rPr>
          <w:rFonts w:ascii="Times New Roman" w:hAnsi="Times New Roman" w:cs="Times New Roman"/>
          <w:noProof/>
          <w:color w:val="000000"/>
          <w:sz w:val="24"/>
          <w:szCs w:val="24"/>
          <w:lang w:val="kk-KZ"/>
        </w:rPr>
        <w:t xml:space="preserve"> </w:t>
      </w:r>
      <w:r w:rsidR="000A6DAC" w:rsidRPr="005C4D44">
        <w:rPr>
          <w:rFonts w:ascii="Times New Roman" w:hAnsi="Times New Roman" w:cs="Times New Roman"/>
          <w:noProof/>
          <w:sz w:val="24"/>
          <w:szCs w:val="24"/>
          <w:lang w:val="kk-KZ"/>
        </w:rPr>
        <w:t xml:space="preserve">Осы себепті де ғұрыптық рәсімдерге қатысты қалыптасқан скриптонимдердің </w:t>
      </w:r>
      <w:r w:rsidR="004267A3" w:rsidRPr="005C4D44">
        <w:rPr>
          <w:rFonts w:ascii="Times New Roman" w:hAnsi="Times New Roman" w:cs="Times New Roman"/>
          <w:noProof/>
          <w:sz w:val="24"/>
          <w:szCs w:val="24"/>
          <w:lang w:val="kk-KZ"/>
        </w:rPr>
        <w:t>қалыптасу</w:t>
      </w:r>
      <w:r w:rsidR="000A6DAC" w:rsidRPr="005C4D44">
        <w:rPr>
          <w:rFonts w:ascii="Times New Roman" w:hAnsi="Times New Roman" w:cs="Times New Roman"/>
          <w:noProof/>
          <w:sz w:val="24"/>
          <w:szCs w:val="24"/>
          <w:lang w:val="kk-KZ"/>
        </w:rPr>
        <w:t xml:space="preserve"> жолдарын, семантикалық өзгеру механизмдерін және мәдени-танымдық ерекшеліктерін зерттеу қазіргі тіл біліміндегі </w:t>
      </w:r>
      <w:r w:rsidR="000A6DAC" w:rsidRPr="005C4D44">
        <w:rPr>
          <w:rFonts w:ascii="Times New Roman" w:hAnsi="Times New Roman" w:cs="Times New Roman"/>
          <w:b/>
          <w:bCs/>
          <w:noProof/>
          <w:sz w:val="24"/>
          <w:szCs w:val="24"/>
          <w:lang w:val="kk-KZ"/>
        </w:rPr>
        <w:t>өзекті мәселелердің бірі</w:t>
      </w:r>
      <w:r w:rsidR="00BB4156" w:rsidRPr="005C4D44">
        <w:rPr>
          <w:rFonts w:ascii="Times New Roman" w:hAnsi="Times New Roman" w:cs="Times New Roman"/>
          <w:noProof/>
          <w:sz w:val="24"/>
          <w:szCs w:val="24"/>
          <w:lang w:val="kk-KZ"/>
        </w:rPr>
        <w:t>.</w:t>
      </w:r>
    </w:p>
    <w:p w14:paraId="6F4A18F7" w14:textId="048C62C8" w:rsidR="00BB4156" w:rsidRPr="005C4D44" w:rsidRDefault="00BB4156" w:rsidP="00BB4156">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Осы тұрғыдан алғанда, диссертациялық зерттеу жұмысы аталған ғылыми мәселенің шешімін табуға бағытталады. Зерттеуде ғұрыптық рәсімдерге қатысты қалыптасқан скриптонимдердің құрылымы мен семантикалық дамуы түркі тілдері материалдары негізінде қарастырылады. Нақтырақ айтқанда, зерттеу нысаны ретінде қазақ, қарақалпақ, түрік және әзірбайжан тілдеріндегі </w:t>
      </w:r>
      <w:r w:rsidR="0082774D">
        <w:rPr>
          <w:rFonts w:ascii="Times New Roman" w:hAnsi="Times New Roman" w:cs="Times New Roman"/>
          <w:noProof/>
          <w:color w:val="000000"/>
          <w:sz w:val="24"/>
          <w:szCs w:val="24"/>
          <w:lang w:val="kk-KZ"/>
        </w:rPr>
        <w:t>адамның</w:t>
      </w:r>
      <w:r w:rsidRPr="005C4D44">
        <w:rPr>
          <w:rFonts w:ascii="Times New Roman" w:hAnsi="Times New Roman" w:cs="Times New Roman"/>
          <w:noProof/>
          <w:color w:val="000000"/>
          <w:sz w:val="24"/>
          <w:szCs w:val="24"/>
          <w:lang w:val="kk-KZ"/>
        </w:rPr>
        <w:t xml:space="preserve"> дүниеге келуі, үйлену және жерлеу рәсімдеріне қатысты қалыптасқан тілдік бірліктер алынады. Бұл тілдерді таңда</w:t>
      </w:r>
      <w:r w:rsidR="00446D29">
        <w:rPr>
          <w:rFonts w:ascii="Times New Roman" w:hAnsi="Times New Roman" w:cs="Times New Roman"/>
          <w:noProof/>
          <w:color w:val="000000"/>
          <w:sz w:val="24"/>
          <w:szCs w:val="24"/>
          <w:lang w:val="kk-KZ"/>
        </w:rPr>
        <w:t>уымызға</w:t>
      </w:r>
      <w:r w:rsidRPr="005C4D44">
        <w:rPr>
          <w:rFonts w:ascii="Times New Roman" w:hAnsi="Times New Roman" w:cs="Times New Roman"/>
          <w:noProof/>
          <w:color w:val="000000"/>
          <w:sz w:val="24"/>
          <w:szCs w:val="24"/>
          <w:lang w:val="kk-KZ"/>
        </w:rPr>
        <w:t xml:space="preserve"> олардың тарихи-мәдени кеңісті</w:t>
      </w:r>
      <w:r w:rsidR="00446D29">
        <w:rPr>
          <w:rFonts w:ascii="Times New Roman" w:hAnsi="Times New Roman" w:cs="Times New Roman"/>
          <w:noProof/>
          <w:color w:val="000000"/>
          <w:sz w:val="24"/>
          <w:szCs w:val="24"/>
          <w:lang w:val="kk-KZ"/>
        </w:rPr>
        <w:t>гінің орта</w:t>
      </w:r>
      <w:r w:rsidR="004548C8">
        <w:rPr>
          <w:rFonts w:ascii="Times New Roman" w:hAnsi="Times New Roman" w:cs="Times New Roman"/>
          <w:noProof/>
          <w:color w:val="000000"/>
          <w:sz w:val="24"/>
          <w:szCs w:val="24"/>
          <w:lang w:val="kk-KZ"/>
        </w:rPr>
        <w:t>қтығы</w:t>
      </w:r>
      <w:r w:rsidRPr="005C4D44">
        <w:rPr>
          <w:rFonts w:ascii="Times New Roman" w:hAnsi="Times New Roman" w:cs="Times New Roman"/>
          <w:noProof/>
          <w:color w:val="000000"/>
          <w:sz w:val="24"/>
          <w:szCs w:val="24"/>
          <w:lang w:val="kk-KZ"/>
        </w:rPr>
        <w:t>, дәстүр</w:t>
      </w:r>
      <w:r w:rsidR="004548C8">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 xml:space="preserve"> мен ғұрыптық жүйе</w:t>
      </w:r>
      <w:r w:rsidR="004548C8">
        <w:rPr>
          <w:rFonts w:ascii="Times New Roman" w:hAnsi="Times New Roman" w:cs="Times New Roman"/>
          <w:noProof/>
          <w:color w:val="000000"/>
          <w:sz w:val="24"/>
          <w:szCs w:val="24"/>
          <w:lang w:val="kk-KZ"/>
        </w:rPr>
        <w:t xml:space="preserve">сінің бір негізден тарауы </w:t>
      </w:r>
      <w:r w:rsidRPr="005C4D44">
        <w:rPr>
          <w:rFonts w:ascii="Times New Roman" w:hAnsi="Times New Roman" w:cs="Times New Roman"/>
          <w:noProof/>
          <w:color w:val="000000"/>
          <w:sz w:val="24"/>
          <w:szCs w:val="24"/>
          <w:lang w:val="kk-KZ"/>
        </w:rPr>
        <w:t>және әр тілдің өзіндік ұлттық-мәдени ерекшелі</w:t>
      </w:r>
      <w:r w:rsidR="004548C8">
        <w:rPr>
          <w:rFonts w:ascii="Times New Roman" w:hAnsi="Times New Roman" w:cs="Times New Roman"/>
          <w:noProof/>
          <w:color w:val="000000"/>
          <w:sz w:val="24"/>
          <w:szCs w:val="24"/>
          <w:lang w:val="kk-KZ"/>
        </w:rPr>
        <w:t>г</w:t>
      </w:r>
      <w:r w:rsidRPr="005C4D44">
        <w:rPr>
          <w:rFonts w:ascii="Times New Roman" w:hAnsi="Times New Roman" w:cs="Times New Roman"/>
          <w:noProof/>
          <w:color w:val="000000"/>
          <w:sz w:val="24"/>
          <w:szCs w:val="24"/>
          <w:lang w:val="kk-KZ"/>
        </w:rPr>
        <w:t>інің сақталуы</w:t>
      </w:r>
      <w:r w:rsidR="004548C8">
        <w:rPr>
          <w:rFonts w:ascii="Times New Roman" w:hAnsi="Times New Roman" w:cs="Times New Roman"/>
          <w:noProof/>
          <w:color w:val="000000"/>
          <w:sz w:val="24"/>
          <w:szCs w:val="24"/>
          <w:lang w:val="kk-KZ"/>
        </w:rPr>
        <w:t xml:space="preserve"> себеп болды</w:t>
      </w:r>
      <w:r w:rsidRPr="005C4D44">
        <w:rPr>
          <w:rFonts w:ascii="Times New Roman" w:hAnsi="Times New Roman" w:cs="Times New Roman"/>
          <w:noProof/>
          <w:color w:val="000000"/>
          <w:sz w:val="24"/>
          <w:szCs w:val="24"/>
          <w:lang w:val="kk-KZ"/>
        </w:rPr>
        <w:t>. Осы тілдердің материалдарын салыстыра қарастыру ғұрыптық рәсімдерге қатысты тілдік бірліктердің қалыптасуындағы ортақ заңдылықтар мен ұлттық ерекшеліктерді анықтауға мүмкіндік береді.</w:t>
      </w:r>
    </w:p>
    <w:p w14:paraId="61238613" w14:textId="78D058BA" w:rsidR="00BB4156" w:rsidRPr="005C4D44" w:rsidRDefault="00BB4156" w:rsidP="00BB4156">
      <w:pPr>
        <w:ind w:firstLine="567"/>
        <w:rPr>
          <w:rFonts w:ascii="Times New Roman" w:hAnsi="Times New Roman" w:cs="Times New Roman"/>
          <w:noProof/>
          <w:color w:val="000000"/>
          <w:sz w:val="24"/>
          <w:szCs w:val="24"/>
          <w:lang w:val="kk-KZ"/>
        </w:rPr>
      </w:pPr>
      <w:r w:rsidRPr="005C4D44">
        <w:rPr>
          <w:rFonts w:ascii="Times New Roman" w:hAnsi="Times New Roman" w:cs="Times New Roman"/>
          <w:b/>
          <w:bCs/>
          <w:noProof/>
          <w:color w:val="000000"/>
          <w:sz w:val="24"/>
          <w:szCs w:val="24"/>
          <w:lang w:val="kk-KZ"/>
        </w:rPr>
        <w:lastRenderedPageBreak/>
        <w:t>Зерттеудің негізгі мақсаты</w:t>
      </w:r>
      <w:r w:rsidRPr="005C4D44">
        <w:rPr>
          <w:rFonts w:ascii="Times New Roman" w:hAnsi="Times New Roman" w:cs="Times New Roman"/>
          <w:noProof/>
          <w:color w:val="000000"/>
          <w:sz w:val="24"/>
          <w:szCs w:val="24"/>
          <w:lang w:val="kk-KZ"/>
        </w:rPr>
        <w:t xml:space="preserve">: қазақ, қарақалпақ, түрік және әзірбайжан тілдеріндегі ғұрыптық рәсімдерге қатысты қалыптасқан скриптонимдердің </w:t>
      </w:r>
      <w:r w:rsidR="004267A3" w:rsidRPr="005C4D44">
        <w:rPr>
          <w:rFonts w:ascii="Times New Roman" w:hAnsi="Times New Roman" w:cs="Times New Roman"/>
          <w:noProof/>
          <w:color w:val="000000"/>
          <w:sz w:val="24"/>
          <w:szCs w:val="24"/>
          <w:lang w:val="kk-KZ"/>
        </w:rPr>
        <w:t>қалыптасу</w:t>
      </w:r>
      <w:r w:rsidRPr="005C4D44">
        <w:rPr>
          <w:rFonts w:ascii="Times New Roman" w:hAnsi="Times New Roman" w:cs="Times New Roman"/>
          <w:noProof/>
          <w:color w:val="000000"/>
          <w:sz w:val="24"/>
          <w:szCs w:val="24"/>
          <w:lang w:val="kk-KZ"/>
        </w:rPr>
        <w:t xml:space="preserve"> жолын, семантикалық даму ерекшеліктерін және олардың мәдени-танымдық негіздерін когнитивтік-лингвистикалық тұрғыдан анықтау.</w:t>
      </w:r>
    </w:p>
    <w:p w14:paraId="419BD6D6" w14:textId="77777777" w:rsidR="00BB4156" w:rsidRPr="005C4D44" w:rsidRDefault="00BB4156" w:rsidP="00BB4156">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Аталған мақсатқа жету үшін зерттеу барысында төмендегідей </w:t>
      </w:r>
      <w:r w:rsidRPr="005C4D44">
        <w:rPr>
          <w:rFonts w:ascii="Times New Roman" w:hAnsi="Times New Roman" w:cs="Times New Roman"/>
          <w:b/>
          <w:bCs/>
          <w:noProof/>
          <w:color w:val="000000"/>
          <w:sz w:val="24"/>
          <w:szCs w:val="24"/>
          <w:lang w:val="kk-KZ"/>
        </w:rPr>
        <w:t>міндеттер</w:t>
      </w:r>
      <w:r w:rsidRPr="005C4D44">
        <w:rPr>
          <w:rFonts w:ascii="Times New Roman" w:hAnsi="Times New Roman" w:cs="Times New Roman"/>
          <w:noProof/>
          <w:color w:val="000000"/>
          <w:sz w:val="24"/>
          <w:szCs w:val="24"/>
          <w:lang w:val="kk-KZ"/>
        </w:rPr>
        <w:t xml:space="preserve"> қойылады:</w:t>
      </w:r>
    </w:p>
    <w:p w14:paraId="38DD0B6E" w14:textId="6F484186" w:rsidR="00EC2413" w:rsidRPr="005C4D44" w:rsidRDefault="00BB4156"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w:t>
      </w:r>
      <w:r w:rsidR="002A4D7C" w:rsidRPr="005C4D44">
        <w:rPr>
          <w:rFonts w:ascii="Times New Roman" w:hAnsi="Times New Roman" w:cs="Times New Roman"/>
          <w:noProof/>
          <w:color w:val="000000"/>
          <w:sz w:val="24"/>
          <w:szCs w:val="24"/>
          <w:lang w:val="kk-KZ"/>
        </w:rPr>
        <w:t xml:space="preserve"> </w:t>
      </w:r>
      <w:r w:rsidR="00EC2413" w:rsidRPr="005C4D44">
        <w:rPr>
          <w:rFonts w:ascii="Times New Roman" w:hAnsi="Times New Roman" w:cs="Times New Roman"/>
          <w:noProof/>
          <w:color w:val="000000"/>
          <w:sz w:val="24"/>
          <w:szCs w:val="24"/>
          <w:lang w:val="kk-KZ"/>
        </w:rPr>
        <w:t>қазақ, қарақалпақ, түрік, әзірбайжан халықтарының мәдениетінен маңызды орын алатын ғұрыптық рәсі</w:t>
      </w:r>
      <w:r w:rsidR="004548C8">
        <w:rPr>
          <w:rFonts w:ascii="Times New Roman" w:hAnsi="Times New Roman" w:cs="Times New Roman"/>
          <w:noProof/>
          <w:color w:val="000000"/>
          <w:sz w:val="24"/>
          <w:szCs w:val="24"/>
          <w:lang w:val="kk-KZ"/>
        </w:rPr>
        <w:t>м</w:t>
      </w:r>
      <w:r w:rsidR="00EC2413" w:rsidRPr="005C4D44">
        <w:rPr>
          <w:rFonts w:ascii="Times New Roman" w:hAnsi="Times New Roman" w:cs="Times New Roman"/>
          <w:noProof/>
          <w:color w:val="000000"/>
          <w:sz w:val="24"/>
          <w:szCs w:val="24"/>
          <w:lang w:val="kk-KZ"/>
        </w:rPr>
        <w:t>дерді скрипт теориясы тұрғыс</w:t>
      </w:r>
      <w:r w:rsidR="009E3092">
        <w:rPr>
          <w:rFonts w:ascii="Times New Roman" w:hAnsi="Times New Roman" w:cs="Times New Roman"/>
          <w:noProof/>
          <w:color w:val="000000"/>
          <w:sz w:val="24"/>
          <w:szCs w:val="24"/>
          <w:lang w:val="kk-KZ"/>
        </w:rPr>
        <w:t>ы</w:t>
      </w:r>
      <w:r w:rsidR="00EC2413" w:rsidRPr="005C4D44">
        <w:rPr>
          <w:rFonts w:ascii="Times New Roman" w:hAnsi="Times New Roman" w:cs="Times New Roman"/>
          <w:noProof/>
          <w:color w:val="000000"/>
          <w:sz w:val="24"/>
          <w:szCs w:val="24"/>
          <w:lang w:val="kk-KZ"/>
        </w:rPr>
        <w:t>нан қарастыру;</w:t>
      </w:r>
    </w:p>
    <w:p w14:paraId="72B79F2E" w14:textId="77777777" w:rsidR="002A4D7C" w:rsidRPr="005C4D44" w:rsidRDefault="002A4D7C"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ғұрыптық рәсімдерге қатысты тілдік бірліктердің скриптоним ретінде қалыптасу ерекшеліктерін сипаттау;</w:t>
      </w:r>
    </w:p>
    <w:p w14:paraId="0962AB5D" w14:textId="220C8AC7" w:rsidR="002A4D7C" w:rsidRPr="005C4D44" w:rsidRDefault="002A4D7C"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қазақ, қарақалпақ, түрік және әзірбайжан тілдеріндегі </w:t>
      </w:r>
      <w:r w:rsidR="0082774D">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және жерлеу рәсімдеріне қатысты қалыптасқан скриптонимдерді жинақтап, жүйелеу;</w:t>
      </w:r>
    </w:p>
    <w:p w14:paraId="2954C7CF" w14:textId="77777777" w:rsidR="002A4D7C" w:rsidRPr="005C4D44" w:rsidRDefault="002A4D7C"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скриптонимдердің семантикалық дамуын қамтамасыз ететін метонимиялық, метафоралық және метафтонимиялық ауысу механизмдерін анықтап, олардың жүзеге асу ерекшеліктерін талдау;</w:t>
      </w:r>
    </w:p>
    <w:p w14:paraId="7823A607" w14:textId="050586A8" w:rsidR="004267A3" w:rsidRPr="005C4D44" w:rsidRDefault="002A4D7C"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скриптонимдердің прагматикалық әлеуетін, олардың әртүрлі дискурстық ортада (күнделікті сөйлеу тілі, көркем әдебиет, медиа мәтіндер және т.б.) қолданылу ерекшелі</w:t>
      </w:r>
      <w:r w:rsidR="004548C8">
        <w:rPr>
          <w:rFonts w:ascii="Times New Roman" w:hAnsi="Times New Roman" w:cs="Times New Roman"/>
          <w:noProof/>
          <w:color w:val="000000"/>
          <w:sz w:val="24"/>
          <w:szCs w:val="24"/>
          <w:lang w:val="kk-KZ"/>
        </w:rPr>
        <w:t>г</w:t>
      </w:r>
      <w:r w:rsidRPr="005C4D44">
        <w:rPr>
          <w:rFonts w:ascii="Times New Roman" w:hAnsi="Times New Roman" w:cs="Times New Roman"/>
          <w:noProof/>
          <w:color w:val="000000"/>
          <w:sz w:val="24"/>
          <w:szCs w:val="24"/>
          <w:lang w:val="kk-KZ"/>
        </w:rPr>
        <w:t>ін талдау</w:t>
      </w:r>
      <w:r w:rsidR="004267A3" w:rsidRPr="005C4D44">
        <w:rPr>
          <w:rFonts w:ascii="Times New Roman" w:hAnsi="Times New Roman" w:cs="Times New Roman"/>
          <w:noProof/>
          <w:color w:val="000000"/>
          <w:sz w:val="24"/>
          <w:szCs w:val="24"/>
          <w:lang w:val="kk-KZ"/>
        </w:rPr>
        <w:t>.</w:t>
      </w:r>
    </w:p>
    <w:p w14:paraId="46EC51E2" w14:textId="6CB85F0F" w:rsidR="009A5E43" w:rsidRPr="005C4D44" w:rsidRDefault="00BB4156" w:rsidP="002A4D7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Осы міндеттерді жүзеге асыру арқылы зерттеу жұмысы ғұрыптық рәсімдерге қатысты тілдік бірліктердің семантикалық табиғатын тереңірек түсіндіруге, сондай-ақ скриптонимдердің қалыптасуы мен мағыналық дамуына қатысты теориялық-әдістемелік негіздерді нақтылауға мүмкіндік береді.</w:t>
      </w:r>
    </w:p>
    <w:p w14:paraId="4499DCA7" w14:textId="4053BCDD" w:rsidR="002A4D7C" w:rsidRPr="005C4D44" w:rsidRDefault="002A4D7C" w:rsidP="002A4D7C">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 xml:space="preserve">Зерттеудің нысаны: </w:t>
      </w:r>
      <w:r w:rsidR="00EC2413" w:rsidRPr="005C4D44">
        <w:rPr>
          <w:rFonts w:ascii="Times New Roman" w:hAnsi="Times New Roman" w:cs="Times New Roman"/>
          <w:noProof/>
          <w:sz w:val="24"/>
          <w:szCs w:val="24"/>
          <w:lang w:val="kk-KZ"/>
        </w:rPr>
        <w:t>қ</w:t>
      </w:r>
      <w:r w:rsidRPr="005C4D44">
        <w:rPr>
          <w:rFonts w:ascii="Times New Roman" w:hAnsi="Times New Roman" w:cs="Times New Roman"/>
          <w:noProof/>
          <w:sz w:val="24"/>
          <w:szCs w:val="24"/>
          <w:lang w:val="kk-KZ"/>
        </w:rPr>
        <w:t xml:space="preserve">азақ, қарақалпақ, түрік және әзірбайжан тілдеріндегі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және жерлеу сияқты өмірлік циклге қатысты ғұрыптық рәсімдер негізінде қалыптасқан скриптонимдер және олардың тілдік қолданысы.</w:t>
      </w:r>
    </w:p>
    <w:p w14:paraId="5DB2CD1B" w14:textId="77777777" w:rsidR="002A4D7C" w:rsidRPr="005C4D44" w:rsidRDefault="002A4D7C" w:rsidP="002A4D7C">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Зерттеудің жаңалығы:</w:t>
      </w:r>
    </w:p>
    <w:p w14:paraId="2F7367DD" w14:textId="5966DBE2"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EC2413" w:rsidRPr="005C4D44">
        <w:rPr>
          <w:rFonts w:ascii="Times New Roman" w:hAnsi="Times New Roman" w:cs="Times New Roman"/>
          <w:noProof/>
          <w:sz w:val="24"/>
          <w:szCs w:val="24"/>
          <w:lang w:val="kk-KZ"/>
        </w:rPr>
        <w:t>қазақ, қарақалпақ, түрік және әзірбайжан тілдерінің</w:t>
      </w:r>
      <w:r w:rsidRPr="005C4D44">
        <w:rPr>
          <w:rFonts w:ascii="Times New Roman" w:hAnsi="Times New Roman" w:cs="Times New Roman"/>
          <w:noProof/>
          <w:sz w:val="24"/>
          <w:szCs w:val="24"/>
          <w:lang w:val="kk-KZ"/>
        </w:rPr>
        <w:t xml:space="preserve"> материалдары негізінде </w:t>
      </w:r>
      <w:r w:rsidR="00E32C23" w:rsidRPr="005C4D44">
        <w:rPr>
          <w:rFonts w:ascii="Times New Roman" w:hAnsi="Times New Roman" w:cs="Times New Roman"/>
          <w:noProof/>
          <w:sz w:val="24"/>
          <w:szCs w:val="24"/>
          <w:lang w:val="kk-KZ"/>
        </w:rPr>
        <w:t>өмірлік цикл</w:t>
      </w:r>
      <w:r w:rsidR="00E32C23">
        <w:rPr>
          <w:rFonts w:ascii="Times New Roman" w:hAnsi="Times New Roman" w:cs="Times New Roman"/>
          <w:noProof/>
          <w:sz w:val="24"/>
          <w:szCs w:val="24"/>
          <w:lang w:val="kk-KZ"/>
        </w:rPr>
        <w:t xml:space="preserve">ге қатысты </w:t>
      </w:r>
      <w:r w:rsidRPr="005C4D44">
        <w:rPr>
          <w:rFonts w:ascii="Times New Roman" w:hAnsi="Times New Roman" w:cs="Times New Roman"/>
          <w:noProof/>
          <w:sz w:val="24"/>
          <w:szCs w:val="24"/>
          <w:lang w:val="kk-KZ"/>
        </w:rPr>
        <w:t>ғұрыптық рәсімдер</w:t>
      </w:r>
      <w:r w:rsidR="00E32C23">
        <w:rPr>
          <w:rFonts w:ascii="Times New Roman" w:hAnsi="Times New Roman" w:cs="Times New Roman"/>
          <w:noProof/>
          <w:sz w:val="24"/>
          <w:szCs w:val="24"/>
          <w:lang w:val="kk-KZ"/>
        </w:rPr>
        <w:t>дің негізінде қалыптасқан</w:t>
      </w:r>
      <w:r w:rsidRPr="005C4D44">
        <w:rPr>
          <w:rFonts w:ascii="Times New Roman" w:hAnsi="Times New Roman" w:cs="Times New Roman"/>
          <w:noProof/>
          <w:sz w:val="24"/>
          <w:szCs w:val="24"/>
          <w:lang w:val="kk-KZ"/>
        </w:rPr>
        <w:t xml:space="preserve"> тілдік бірліктер </w:t>
      </w:r>
      <w:r w:rsidR="00E32C23">
        <w:rPr>
          <w:rFonts w:ascii="Times New Roman" w:hAnsi="Times New Roman" w:cs="Times New Roman"/>
          <w:noProof/>
          <w:sz w:val="24"/>
          <w:szCs w:val="24"/>
          <w:lang w:val="kk-KZ"/>
        </w:rPr>
        <w:t xml:space="preserve"> жинақталып, </w:t>
      </w:r>
      <w:r w:rsidRPr="005C4D44">
        <w:rPr>
          <w:rFonts w:ascii="Times New Roman" w:hAnsi="Times New Roman" w:cs="Times New Roman"/>
          <w:noProof/>
          <w:sz w:val="24"/>
          <w:szCs w:val="24"/>
          <w:lang w:val="kk-KZ"/>
        </w:rPr>
        <w:t>алғаш рет жүйелі түрде скриптонимдер ретінде қарастырылады;</w:t>
      </w:r>
    </w:p>
    <w:p w14:paraId="359C418C" w14:textId="7015051C" w:rsidR="004548C8" w:rsidRDefault="002A4D7C" w:rsidP="00E32C2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w:t>
      </w:r>
      <w:r w:rsidR="00E32C23">
        <w:rPr>
          <w:rFonts w:ascii="Times New Roman" w:hAnsi="Times New Roman" w:cs="Times New Roman"/>
          <w:noProof/>
          <w:sz w:val="24"/>
          <w:szCs w:val="24"/>
          <w:lang w:val="kk-KZ"/>
        </w:rPr>
        <w:t xml:space="preserve"> </w:t>
      </w:r>
      <w:r w:rsidR="004548C8" w:rsidRPr="004548C8">
        <w:rPr>
          <w:rFonts w:ascii="Times New Roman" w:hAnsi="Times New Roman" w:cs="Times New Roman"/>
          <w:noProof/>
          <w:sz w:val="24"/>
          <w:szCs w:val="24"/>
          <w:lang w:val="kk-KZ"/>
        </w:rPr>
        <w:t xml:space="preserve">метафора мен метонимия дәстүрлі тілдік көркемдеу құралы ғана емес, ғұрыптық рәсімдер негізінде қалыптасқан тілдік бірліктердің (скриптонимдердің) мағыналық дамуын айқындайтын концептуалдық құрылымдар ретінде </w:t>
      </w:r>
      <w:r w:rsidR="004548C8" w:rsidRPr="004548C8">
        <w:rPr>
          <w:rFonts w:ascii="Times New Roman" w:hAnsi="Times New Roman" w:cs="Times New Roman"/>
          <w:noProof/>
          <w:sz w:val="24"/>
          <w:szCs w:val="24"/>
          <w:lang w:val="kk-KZ"/>
        </w:rPr>
        <w:lastRenderedPageBreak/>
        <w:t>лингвистикалық тұрғыдан кешенді түрде қарастырылды.</w:t>
      </w:r>
      <w:r w:rsidR="004548C8">
        <w:rPr>
          <w:rFonts w:ascii="Times New Roman" w:hAnsi="Times New Roman" w:cs="Times New Roman"/>
          <w:noProof/>
          <w:sz w:val="24"/>
          <w:szCs w:val="24"/>
          <w:lang w:val="kk-KZ"/>
        </w:rPr>
        <w:t xml:space="preserve"> </w:t>
      </w:r>
      <w:r w:rsidR="004548C8" w:rsidRPr="004548C8">
        <w:rPr>
          <w:rFonts w:ascii="Times New Roman" w:hAnsi="Times New Roman" w:cs="Times New Roman"/>
          <w:noProof/>
          <w:sz w:val="24"/>
          <w:szCs w:val="24"/>
          <w:lang w:val="kk-KZ"/>
        </w:rPr>
        <w:t>Зерттеу барысында метафора мен метонимия тілдік бірліктердің сыртқы формалық өзгерісінен гөрі, адамның танымдық қызметімен, мәдени тәжірибесімен және ұжымдық жадымен тығыз байланысты когнитивтік механизмдер ретінде негізделді.</w:t>
      </w:r>
    </w:p>
    <w:p w14:paraId="1BF94BC4" w14:textId="681CB525" w:rsidR="002A4D7C" w:rsidRPr="00E32C23" w:rsidRDefault="00EC2413" w:rsidP="002A4D7C">
      <w:pPr>
        <w:pStyle w:val="a4"/>
        <w:numPr>
          <w:ilvl w:val="0"/>
          <w:numId w:val="47"/>
        </w:numPr>
        <w:ind w:left="0" w:firstLine="567"/>
        <w:rPr>
          <w:rFonts w:ascii="Times New Roman" w:hAnsi="Times New Roman" w:cs="Times New Roman"/>
          <w:noProof/>
          <w:sz w:val="24"/>
          <w:szCs w:val="24"/>
          <w:lang w:val="kk-KZ"/>
        </w:rPr>
      </w:pPr>
      <w:r w:rsidRPr="004548C8">
        <w:rPr>
          <w:rFonts w:ascii="Times New Roman" w:hAnsi="Times New Roman" w:cs="Times New Roman"/>
          <w:noProof/>
          <w:sz w:val="24"/>
          <w:szCs w:val="24"/>
          <w:lang w:val="kk-KZ"/>
        </w:rPr>
        <w:t xml:space="preserve">қазақ, қарақалпақ, түрік және әзірбайжан тілдерінде </w:t>
      </w:r>
      <w:r w:rsidR="004267A3" w:rsidRPr="004548C8">
        <w:rPr>
          <w:rFonts w:ascii="Times New Roman" w:hAnsi="Times New Roman" w:cs="Times New Roman"/>
          <w:noProof/>
          <w:sz w:val="24"/>
          <w:szCs w:val="24"/>
          <w:lang w:val="kk-KZ"/>
        </w:rPr>
        <w:t>алғашқылардың бірі болып мағынаның ауысуының</w:t>
      </w:r>
      <w:r w:rsidR="00E80D7A">
        <w:rPr>
          <w:rFonts w:ascii="Times New Roman" w:hAnsi="Times New Roman" w:cs="Times New Roman"/>
          <w:noProof/>
          <w:sz w:val="24"/>
          <w:szCs w:val="24"/>
          <w:lang w:val="kk-KZ"/>
        </w:rPr>
        <w:t xml:space="preserve"> </w:t>
      </w:r>
      <w:r w:rsidR="004267A3" w:rsidRPr="004548C8">
        <w:rPr>
          <w:rFonts w:ascii="Times New Roman" w:hAnsi="Times New Roman" w:cs="Times New Roman"/>
          <w:noProof/>
          <w:sz w:val="24"/>
          <w:szCs w:val="24"/>
          <w:lang w:val="kk-KZ"/>
        </w:rPr>
        <w:t xml:space="preserve">метафтонимиялық тәсілі қарастырылады; </w:t>
      </w:r>
    </w:p>
    <w:p w14:paraId="45DC4DC8" w14:textId="30DCA047"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w:t>
      </w:r>
      <w:r w:rsidR="00EC2413" w:rsidRPr="005C4D44">
        <w:rPr>
          <w:rFonts w:ascii="Times New Roman" w:hAnsi="Times New Roman" w:cs="Times New Roman"/>
          <w:noProof/>
          <w:sz w:val="24"/>
          <w:szCs w:val="24"/>
          <w:lang w:val="kk-KZ"/>
        </w:rPr>
        <w:t xml:space="preserve"> қазақ, қарақалпақ, түрік және әзірбайжан тілдеріндегі</w:t>
      </w:r>
      <w:r w:rsidRPr="005C4D44">
        <w:rPr>
          <w:rFonts w:ascii="Times New Roman" w:hAnsi="Times New Roman" w:cs="Times New Roman"/>
          <w:noProof/>
          <w:sz w:val="24"/>
          <w:szCs w:val="24"/>
          <w:lang w:val="kk-KZ"/>
        </w:rPr>
        <w:t xml:space="preserve"> скриптонимдердің мағыналық өзгерісін зерттеудің когнитивтік-лингвистикалық және әдіснамалық негіздері нақтыланады;</w:t>
      </w:r>
    </w:p>
    <w:p w14:paraId="48A2A22D" w14:textId="0DA68C43"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EC2413" w:rsidRPr="005C4D44">
        <w:rPr>
          <w:rFonts w:ascii="Times New Roman" w:hAnsi="Times New Roman" w:cs="Times New Roman"/>
          <w:noProof/>
          <w:sz w:val="24"/>
          <w:szCs w:val="24"/>
          <w:lang w:val="kk-KZ"/>
        </w:rPr>
        <w:t xml:space="preserve">қазақ, қарақалпақ, түрік және әзірбайжан тілдеріндегі </w:t>
      </w:r>
      <w:r w:rsidRPr="005C4D44">
        <w:rPr>
          <w:rFonts w:ascii="Times New Roman" w:hAnsi="Times New Roman" w:cs="Times New Roman"/>
          <w:noProof/>
          <w:sz w:val="24"/>
          <w:szCs w:val="24"/>
          <w:lang w:val="kk-KZ"/>
        </w:rPr>
        <w:t>ғұрыптық рәсімдерге қатысты скриптонимдердің коммуникациялық-прагматикалық әлеуеті мен дискурстық қолданысы анықталады.</w:t>
      </w:r>
    </w:p>
    <w:p w14:paraId="53CDC3F4" w14:textId="47FAB787" w:rsidR="002A4D7C" w:rsidRPr="005C4D44" w:rsidRDefault="002A4D7C" w:rsidP="002A4D7C">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 xml:space="preserve">Зерттеудің теориялық маңыздылығы: </w:t>
      </w:r>
      <w:r w:rsidRPr="005C4D44">
        <w:rPr>
          <w:rFonts w:ascii="Times New Roman" w:hAnsi="Times New Roman" w:cs="Times New Roman"/>
          <w:noProof/>
          <w:sz w:val="24"/>
          <w:szCs w:val="24"/>
          <w:lang w:val="kk-KZ"/>
        </w:rPr>
        <w:t>Зерттеу нәтижелері ғұрыптық рәсімдерге қатысты тілдік бірліктердің семантикалық табиғатын, олардың мәдени-танымдық негіздерін және тілдік жүйедегі қызметін анықтауға мүмкіндік береді. Сонымен қатар скриптоним ұғымының теориялық мазмұнын нақтылап, олардың қалыптасуы мен мағыналық дамуын метафора, метонимия және метафтонимия тұрғысынан қарастырудың ғылыми негіздерін толықтырады. Бұл зерттеу нәтижелері когнитивтік лингвистика, этнолингвистика және лингвомәдениеттану бағыттарындағы ғылыми тұжырымдарды дамытуға үлес қосады.</w:t>
      </w:r>
    </w:p>
    <w:p w14:paraId="077C9B0E" w14:textId="64C79367" w:rsidR="0019414D" w:rsidRPr="005C4D44" w:rsidRDefault="002A4D7C" w:rsidP="0019414D">
      <w:pPr>
        <w:ind w:firstLine="567"/>
        <w:rPr>
          <w:rFonts w:ascii="Times New Roman" w:hAnsi="Times New Roman" w:cs="Times New Roman"/>
          <w:noProof/>
          <w:sz w:val="24"/>
          <w:szCs w:val="24"/>
          <w:lang w:val="kk-KZ"/>
        </w:rPr>
      </w:pPr>
      <w:r w:rsidRPr="005C4D44">
        <w:rPr>
          <w:rFonts w:ascii="Times New Roman" w:hAnsi="Times New Roman" w:cs="Times New Roman"/>
          <w:b/>
          <w:bCs/>
          <w:noProof/>
          <w:sz w:val="24"/>
          <w:szCs w:val="24"/>
          <w:lang w:val="kk-KZ"/>
        </w:rPr>
        <w:t>Зерттеудің практикалық маңыздылығы:</w:t>
      </w:r>
      <w:r w:rsidRPr="005C4D44">
        <w:rPr>
          <w:rFonts w:ascii="Times New Roman" w:hAnsi="Times New Roman" w:cs="Times New Roman"/>
          <w:noProof/>
          <w:sz w:val="24"/>
          <w:szCs w:val="24"/>
          <w:lang w:val="kk-KZ"/>
        </w:rPr>
        <w:t xml:space="preserve"> Зерттеу нәтижелерін жоғары оқу орындарының филология факультеттерінде «Когнитивтік лингвистика», «Этнолингвистика», «Лингвомәдениеттану», «Түркі тілдерінің салыстырмалы </w:t>
      </w:r>
      <w:r w:rsidR="004548C8">
        <w:rPr>
          <w:rFonts w:ascii="Times New Roman" w:hAnsi="Times New Roman" w:cs="Times New Roman"/>
          <w:noProof/>
          <w:sz w:val="24"/>
          <w:szCs w:val="24"/>
          <w:lang w:val="kk-KZ"/>
        </w:rPr>
        <w:t>тарихы</w:t>
      </w:r>
      <w:r w:rsidRPr="005C4D44">
        <w:rPr>
          <w:rFonts w:ascii="Times New Roman" w:hAnsi="Times New Roman" w:cs="Times New Roman"/>
          <w:noProof/>
          <w:sz w:val="24"/>
          <w:szCs w:val="24"/>
          <w:lang w:val="kk-KZ"/>
        </w:rPr>
        <w:t>» сияқты пәндерді оқыту барысында пайдалануға болады. Сонымен қатар зерттеу материалдары ғұрыптық мәдениетке қатысты тілдік бірліктерді жинақтау, түсіндіру және лингвомәдени сипатта сөздіктер құрастыруда, сондай-ақ түркі тілдерін салыстырмалы тұрғыдан зерттеу жұмыстарында қолданылуы мүмкін</w:t>
      </w:r>
      <w:r w:rsidR="0019414D" w:rsidRPr="005C4D44">
        <w:rPr>
          <w:rFonts w:ascii="Times New Roman" w:hAnsi="Times New Roman" w:cs="Times New Roman"/>
          <w:noProof/>
          <w:sz w:val="24"/>
          <w:szCs w:val="24"/>
          <w:lang w:val="kk-KZ"/>
        </w:rPr>
        <w:t>. Зерттеу барысында анықталып, талданған тілдік бірліктерді қазақ, қарақалпақ, түрік, әзірбайжан тілдерін С1 деңгейінде үйрету барысында да тиімді пайдалануға болады. Өйткені С1 деңгейіндегі тіл үйренушілер тек грамматикалық құрылымдарды меңгерумен шектелмей, тілдің мәдени, прагматикалық және когнитивтік қырларын терең түсінуге ұмтылады. Мұндай тілдік бірліктерді оқу үдерісінде қолдану тіл үйренушілердің тек сөздік қорын байытып қана қоймай, олардың мәдени-танымдық құзырет</w:t>
      </w:r>
      <w:r w:rsidR="004548C8">
        <w:rPr>
          <w:rFonts w:ascii="Times New Roman" w:hAnsi="Times New Roman" w:cs="Times New Roman"/>
          <w:noProof/>
          <w:sz w:val="24"/>
          <w:szCs w:val="24"/>
          <w:lang w:val="kk-KZ"/>
        </w:rPr>
        <w:t>і</w:t>
      </w:r>
      <w:r w:rsidR="0019414D" w:rsidRPr="005C4D44">
        <w:rPr>
          <w:rFonts w:ascii="Times New Roman" w:hAnsi="Times New Roman" w:cs="Times New Roman"/>
          <w:noProof/>
          <w:sz w:val="24"/>
          <w:szCs w:val="24"/>
          <w:lang w:val="kk-KZ"/>
        </w:rPr>
        <w:t xml:space="preserve">н дамытуға да ықпал етеді. </w:t>
      </w:r>
    </w:p>
    <w:p w14:paraId="5585FDEA" w14:textId="77777777" w:rsidR="002A4D7C" w:rsidRPr="005C4D44" w:rsidRDefault="002A4D7C" w:rsidP="002A4D7C">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Қорғауға ұсынылатын негізгі қағидалар:</w:t>
      </w:r>
    </w:p>
    <w:p w14:paraId="62F33479" w14:textId="77777777" w:rsidR="00E32C23"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ғұрыптық рәсімдерге қатысты қалыптасқан тілдік бірліктер мәдени тәжірибеге негізделген ерекше тілдік категория ретінде скриптонимдер жүйесін құрайды</w:t>
      </w:r>
      <w:r w:rsidR="00E32C23">
        <w:rPr>
          <w:rFonts w:ascii="Times New Roman" w:hAnsi="Times New Roman" w:cs="Times New Roman"/>
          <w:noProof/>
          <w:sz w:val="24"/>
          <w:szCs w:val="24"/>
          <w:lang w:val="kk-KZ"/>
        </w:rPr>
        <w:t xml:space="preserve">. </w:t>
      </w:r>
    </w:p>
    <w:p w14:paraId="6043728B" w14:textId="2D984980" w:rsidR="0019414D" w:rsidRPr="005C4D44" w:rsidRDefault="00E32C23" w:rsidP="002A4D7C">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с</w:t>
      </w:r>
      <w:r w:rsidR="0019414D" w:rsidRPr="005C4D44">
        <w:rPr>
          <w:rFonts w:ascii="Times New Roman" w:hAnsi="Times New Roman" w:cs="Times New Roman"/>
          <w:noProof/>
          <w:sz w:val="24"/>
          <w:szCs w:val="24"/>
          <w:lang w:val="kk-KZ"/>
        </w:rPr>
        <w:t>криптонимдер ғұрыптық рәсім барысында атқарылатын әрекеттерге, рәсім қатысушыларына, рәсім атрибуттарына, олардың символдық қасиеттеріне, сондай-ақ рәсімнің орындалу орны мен уақытына қатысты қалыптасады;</w:t>
      </w:r>
    </w:p>
    <w:p w14:paraId="237E6A32" w14:textId="7B798349"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5B0C16" w:rsidRPr="005C4D44">
        <w:rPr>
          <w:rFonts w:ascii="Times New Roman" w:hAnsi="Times New Roman" w:cs="Times New Roman"/>
          <w:noProof/>
          <w:sz w:val="24"/>
          <w:szCs w:val="24"/>
          <w:lang w:val="kk-KZ"/>
        </w:rPr>
        <w:t xml:space="preserve">ғұрыптық рәсімдерге қатысты қалыптасқан </w:t>
      </w:r>
      <w:r w:rsidRPr="005C4D44">
        <w:rPr>
          <w:rFonts w:ascii="Times New Roman" w:hAnsi="Times New Roman" w:cs="Times New Roman"/>
          <w:noProof/>
          <w:sz w:val="24"/>
          <w:szCs w:val="24"/>
          <w:lang w:val="kk-KZ"/>
        </w:rPr>
        <w:t>скриптонимдердің семантикалық дамуы метонимиялық, метафоралық және метафтонимиялық ауысу механизмдері арқылы жүзеге асады</w:t>
      </w:r>
      <w:r w:rsidR="00E32C23">
        <w:rPr>
          <w:rFonts w:ascii="Times New Roman" w:hAnsi="Times New Roman" w:cs="Times New Roman"/>
          <w:noProof/>
          <w:sz w:val="24"/>
          <w:szCs w:val="24"/>
          <w:lang w:val="kk-KZ"/>
        </w:rPr>
        <w:t>. Олардың</w:t>
      </w:r>
      <w:r w:rsidRPr="005C4D44">
        <w:rPr>
          <w:rFonts w:ascii="Times New Roman" w:hAnsi="Times New Roman" w:cs="Times New Roman"/>
          <w:noProof/>
          <w:sz w:val="24"/>
          <w:szCs w:val="24"/>
          <w:lang w:val="kk-KZ"/>
        </w:rPr>
        <w:t xml:space="preserve"> мағыналық өзгеруі халықтың мәдени тәжірибесі мен когнитивтік моделдерімен тығыз байланысты;</w:t>
      </w:r>
    </w:p>
    <w:p w14:paraId="43BCD3EF" w14:textId="77777777"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қазақ, қарақалпақ, түрік және әзірбайжан тілдеріндегі скриптонимдердің қалыптасуында ортақ мәдени негіздер байқалғанымен, олардың семантикалық дамуы мен қолданысында ұлттық-мәдени ерекшеліктер сақталады;</w:t>
      </w:r>
    </w:p>
    <w:p w14:paraId="0F4AC8B1" w14:textId="4D5EBC68" w:rsidR="006B0EA8"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скриптонимдер</w:t>
      </w:r>
      <w:r w:rsidR="0062345C">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 тілде тек номинативтік қызмет атқарып қана қоймай, белгілі бір эмоциялық, бағалауыштық және прагматикалық мағыналарды білдіретін мәдени-коннотативтік әлеуетке ие тілдік бірліктер.</w:t>
      </w:r>
    </w:p>
    <w:p w14:paraId="79A20407" w14:textId="04A40676" w:rsidR="002A4D7C" w:rsidRPr="005C4D44" w:rsidRDefault="002A4D7C" w:rsidP="002A4D7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Жалпы алғанда, жүргізілген зерттеу ғұрыптық рәсімдерге қатысты қалыптасқан тілдік бірліктерді скриптонимдер ретінде қарастыру арқылы тіл мен мәдениет арасындағы өзара байланысты жаңа қырынан түсіндіруге мүмкіндік береді. Зерттеу нәтижесінде скриптонимдердің қалыптасу жолдары, олардың семантикалық дамуы және мәдени-танымдық негіздері кешенді түрде сипатталып, ғұрыптық тәжірибеге негізделген тілдік бірліктердің тілдік жүйедегі орны айқындалды. Сонымен қатар қазақ, қарақалпақ, түрік және әзірбайжан тілдерінің материалдары негізінде жүргізілген салыстырмалы талдау ғұрыптық рәсімдерге қатысты скриптонимдердің қалыптасуындағы ортақ заңдылықтар мен ұлттық-мәдени ерекшеліктерді анықтауға мүмкіндік берді.</w:t>
      </w:r>
    </w:p>
    <w:p w14:paraId="1CB98235" w14:textId="23988721" w:rsidR="002A4D7C" w:rsidRPr="005C4D44" w:rsidRDefault="002A4D7C" w:rsidP="008F153E">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Зерттеу барысында скриптонимдердің семантикалық дамуы метонимиялық, метафоралық және метафтонимиялық ауысу механизмдері арқылы жүзеге асатыны дәлелденіп, осы құбылыстарды зерттеудің әдіснамалық негіздері нақтыланды. Сондай-ақ скриптонимдердің тек номинативтік бірліктер ғана емес, белгілі бір мәдени ақпаратты, эмоциялық-бағалауыштық мәнді және прагматикалық қызметті білдіретін лингвомәдени бірліктер екендігі көрсетілді.</w:t>
      </w:r>
    </w:p>
    <w:p w14:paraId="492B2AC6" w14:textId="77777777" w:rsidR="00A0530A" w:rsidRDefault="002A4D7C" w:rsidP="008F153E">
      <w:pPr>
        <w:ind w:firstLine="709"/>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Осылайша зерттеу жұмысы ғұрыптық мәдени тәжірибе мен тілдік жүйе арасындағы өзара байланысты түсіндіруге, скриптонимдердің семантикалық </w:t>
      </w:r>
      <w:r w:rsidRPr="005C4D44">
        <w:rPr>
          <w:rFonts w:ascii="Times New Roman" w:hAnsi="Times New Roman" w:cs="Times New Roman"/>
          <w:noProof/>
          <w:sz w:val="24"/>
          <w:szCs w:val="24"/>
          <w:lang w:val="kk-KZ"/>
        </w:rPr>
        <w:lastRenderedPageBreak/>
        <w:t xml:space="preserve">табиғатын айқындауға және олардың когнитивтік-лингвистикалық ерекшеліктерін анықтауға белгілі бір дәрежеде үлес қосады. </w:t>
      </w:r>
    </w:p>
    <w:p w14:paraId="651745C9" w14:textId="36FAA8D1" w:rsidR="00A0530A" w:rsidRPr="008F153E" w:rsidRDefault="00A0530A" w:rsidP="008F153E">
      <w:pPr>
        <w:ind w:firstLine="709"/>
        <w:rPr>
          <w:rFonts w:ascii="Times New Roman" w:hAnsi="Times New Roman" w:cs="Times New Roman"/>
          <w:noProof/>
          <w:sz w:val="24"/>
          <w:szCs w:val="24"/>
          <w:lang w:val="kk-KZ"/>
        </w:rPr>
      </w:pPr>
      <w:r w:rsidRPr="008F153E">
        <w:rPr>
          <w:rFonts w:ascii="Times New Roman" w:hAnsi="Times New Roman" w:cs="Times New Roman"/>
          <w:noProof/>
          <w:sz w:val="24"/>
          <w:szCs w:val="24"/>
          <w:lang w:val="kk-KZ"/>
        </w:rPr>
        <w:t xml:space="preserve">Зерттеу жұмысының негізгі мазмұны мен нәтижелері: Зерттеудің негізгі тұжырымдары мен нәтижелері 8 ғылыми мақалада жарияланған. Оның ішінде 3 мақала халықаралық ғылыми-теориялық конференция материалдарында, 5 мақала ҚР ҒЖБМ Ғылым және жоғары білім саласындағы сапаны қамтамасыз ету комитеті бекіткен тізімге енетін ғылыми басылымдарда жарық көрді. </w:t>
      </w:r>
    </w:p>
    <w:p w14:paraId="48DD244F" w14:textId="77777777" w:rsidR="00A0530A" w:rsidRPr="008F153E" w:rsidRDefault="00A0530A" w:rsidP="00715BBA">
      <w:pPr>
        <w:numPr>
          <w:ilvl w:val="0"/>
          <w:numId w:val="48"/>
        </w:numPr>
        <w:tabs>
          <w:tab w:val="left" w:pos="1134"/>
        </w:tabs>
        <w:ind w:left="0" w:firstLine="709"/>
        <w:rPr>
          <w:rStyle w:val="ac"/>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val="kk-KZ" w:eastAsia="ru-RU"/>
        </w:rPr>
        <w:t xml:space="preserve">Акегожаева Р.Н., Мурзинова А.С. Қазақ тіліндегі ғұрыптық рәсімдердің тілдік репрезентациясы // </w:t>
      </w:r>
      <w:r w:rsidRPr="008F153E">
        <w:rPr>
          <w:rFonts w:ascii="Times New Roman" w:eastAsia="Times New Roman" w:hAnsi="Times New Roman" w:cs="Times New Roman"/>
          <w:i/>
          <w:iCs/>
          <w:noProof/>
          <w:sz w:val="24"/>
          <w:szCs w:val="24"/>
          <w:lang w:val="kk-KZ" w:eastAsia="ru-RU"/>
        </w:rPr>
        <w:t>Tiltanym</w:t>
      </w:r>
      <w:r w:rsidRPr="008F153E">
        <w:rPr>
          <w:rFonts w:ascii="Times New Roman" w:eastAsia="Times New Roman" w:hAnsi="Times New Roman" w:cs="Times New Roman"/>
          <w:noProof/>
          <w:sz w:val="24"/>
          <w:szCs w:val="24"/>
          <w:lang w:val="kk-KZ" w:eastAsia="ru-RU"/>
        </w:rPr>
        <w:t xml:space="preserve">. – 2024. – № 3, 108-120 бб.  </w:t>
      </w:r>
      <w:hyperlink r:id="rId8" w:tgtFrame="_blank" w:history="1">
        <w:r w:rsidRPr="008F153E">
          <w:rPr>
            <w:rStyle w:val="ac"/>
            <w:rFonts w:ascii="Times New Roman" w:hAnsi="Times New Roman" w:cs="Times New Roman"/>
            <w:noProof/>
            <w:color w:val="29ABE2"/>
            <w:sz w:val="24"/>
            <w:szCs w:val="24"/>
            <w:shd w:val="clear" w:color="auto" w:fill="FFFFFF"/>
          </w:rPr>
          <w:t>https://doi.org/10.55491/2411-6076-2024-3-108-120</w:t>
        </w:r>
      </w:hyperlink>
    </w:p>
    <w:p w14:paraId="66C6C0F1" w14:textId="77777777" w:rsidR="00A0530A" w:rsidRPr="008F153E" w:rsidRDefault="00A0530A" w:rsidP="00715BBA">
      <w:pPr>
        <w:numPr>
          <w:ilvl w:val="0"/>
          <w:numId w:val="48"/>
        </w:numPr>
        <w:tabs>
          <w:tab w:val="left" w:pos="1134"/>
        </w:tabs>
        <w:ind w:left="0" w:firstLine="709"/>
        <w:rPr>
          <w:rStyle w:val="ac"/>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 xml:space="preserve">Акегожаева Р., Мурзинова А. Скриптонимдердің лингво-семантикалық ерекшеліктері (ұлттық ойын атаулары негізінде) // </w:t>
      </w:r>
      <w:r w:rsidRPr="008F153E">
        <w:rPr>
          <w:rFonts w:ascii="Times New Roman" w:eastAsia="Times New Roman" w:hAnsi="Times New Roman" w:cs="Times New Roman"/>
          <w:i/>
          <w:iCs/>
          <w:noProof/>
          <w:sz w:val="24"/>
          <w:szCs w:val="24"/>
          <w:lang w:eastAsia="ru-RU"/>
        </w:rPr>
        <w:t>Абылай хан атындағы ҚазХҚжәнеӘТУ Хабаршысы. Филология ғылымдары сериясы</w:t>
      </w:r>
      <w:r w:rsidRPr="008F153E">
        <w:rPr>
          <w:rFonts w:ascii="Times New Roman" w:eastAsia="Times New Roman" w:hAnsi="Times New Roman" w:cs="Times New Roman"/>
          <w:noProof/>
          <w:sz w:val="24"/>
          <w:szCs w:val="24"/>
          <w:lang w:eastAsia="ru-RU"/>
        </w:rPr>
        <w:t>. – 2025. – Т. 76. – № 1</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 xml:space="preserve"> 13</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29</w:t>
      </w:r>
      <w:r w:rsidRPr="008F153E">
        <w:rPr>
          <w:rFonts w:ascii="Times New Roman" w:eastAsia="Times New Roman" w:hAnsi="Times New Roman" w:cs="Times New Roman"/>
          <w:noProof/>
          <w:sz w:val="24"/>
          <w:szCs w:val="24"/>
          <w:lang w:val="kk-KZ" w:eastAsia="ru-RU"/>
        </w:rPr>
        <w:t xml:space="preserve"> бб. </w:t>
      </w:r>
      <w:hyperlink r:id="rId9" w:history="1">
        <w:r w:rsidRPr="008F153E">
          <w:rPr>
            <w:rStyle w:val="ac"/>
            <w:rFonts w:ascii="Times New Roman" w:hAnsi="Times New Roman" w:cs="Times New Roman"/>
            <w:noProof/>
            <w:sz w:val="24"/>
            <w:szCs w:val="24"/>
            <w:shd w:val="clear" w:color="auto" w:fill="FFFFFF"/>
          </w:rPr>
          <w:t>https://doi.org/10.48371/PHILS.2025.1.76.001</w:t>
        </w:r>
      </w:hyperlink>
    </w:p>
    <w:p w14:paraId="71E4BA02" w14:textId="77777777" w:rsidR="00A0530A" w:rsidRPr="008F153E" w:rsidRDefault="00A0530A" w:rsidP="00715BBA">
      <w:pPr>
        <w:numPr>
          <w:ilvl w:val="0"/>
          <w:numId w:val="48"/>
        </w:numPr>
        <w:tabs>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val="en-US" w:eastAsia="ru-RU"/>
        </w:rPr>
        <w:t xml:space="preserve">Akegozhayeva R.N., Murzinova A.S. Lexico-semantic features of cultural scriptonyms (Based on Local Ritual Ceremonies) // </w:t>
      </w:r>
      <w:r w:rsidRPr="008F153E">
        <w:rPr>
          <w:rFonts w:ascii="Times New Roman" w:eastAsia="Times New Roman" w:hAnsi="Times New Roman" w:cs="Times New Roman"/>
          <w:i/>
          <w:iCs/>
          <w:noProof/>
          <w:sz w:val="24"/>
          <w:szCs w:val="24"/>
          <w:lang w:val="en-US" w:eastAsia="ru-RU"/>
        </w:rPr>
        <w:t>Eurasian Journal of Philology: Science and Education</w:t>
      </w:r>
      <w:r w:rsidRPr="008F153E">
        <w:rPr>
          <w:rFonts w:ascii="Times New Roman" w:eastAsia="Times New Roman" w:hAnsi="Times New Roman" w:cs="Times New Roman"/>
          <w:noProof/>
          <w:sz w:val="24"/>
          <w:szCs w:val="24"/>
          <w:lang w:val="en-US" w:eastAsia="ru-RU"/>
        </w:rPr>
        <w:t>. – 2025. – Vol. 197. – No. 1. – P. 4</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val="en-US" w:eastAsia="ru-RU"/>
        </w:rPr>
        <w:t>17.</w:t>
      </w:r>
      <w:r w:rsidRPr="008F153E">
        <w:rPr>
          <w:rFonts w:ascii="Times New Roman" w:eastAsia="Times New Roman" w:hAnsi="Times New Roman" w:cs="Times New Roman"/>
          <w:noProof/>
          <w:sz w:val="24"/>
          <w:szCs w:val="24"/>
          <w:lang w:val="kk-KZ" w:eastAsia="ru-RU"/>
        </w:rPr>
        <w:t xml:space="preserve"> </w:t>
      </w:r>
      <w:hyperlink r:id="rId10" w:history="1">
        <w:r w:rsidRPr="008F153E">
          <w:rPr>
            <w:rStyle w:val="ac"/>
            <w:rFonts w:ascii="Times New Roman" w:hAnsi="Times New Roman" w:cs="Times New Roman"/>
            <w:noProof/>
            <w:color w:val="006798"/>
            <w:sz w:val="24"/>
            <w:szCs w:val="24"/>
            <w:shd w:val="clear" w:color="auto" w:fill="FFFFFF"/>
          </w:rPr>
          <w:t>https://doi.org/10.26577/EJPh202519711</w:t>
        </w:r>
      </w:hyperlink>
    </w:p>
    <w:p w14:paraId="6EC0E479" w14:textId="77777777" w:rsidR="00A0530A" w:rsidRPr="008F153E" w:rsidRDefault="00A0530A" w:rsidP="00715BBA">
      <w:pPr>
        <w:numPr>
          <w:ilvl w:val="0"/>
          <w:numId w:val="48"/>
        </w:numPr>
        <w:tabs>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 xml:space="preserve">Акегожаева Р.Н., Мурзинова А.С., Хикмет Қ. Скриптонимдер: этнотілдік санада кодталған сакралды ақпараттар // </w:t>
      </w:r>
      <w:r w:rsidRPr="008F153E">
        <w:rPr>
          <w:rFonts w:ascii="Times New Roman" w:eastAsia="Times New Roman" w:hAnsi="Times New Roman" w:cs="Times New Roman"/>
          <w:i/>
          <w:iCs/>
          <w:noProof/>
          <w:sz w:val="24"/>
          <w:szCs w:val="24"/>
          <w:lang w:eastAsia="ru-RU"/>
        </w:rPr>
        <w:t>Торайғыров университетінің хабаршысы. Филологиялық серия</w:t>
      </w:r>
      <w:r w:rsidRPr="008F153E">
        <w:rPr>
          <w:rFonts w:ascii="Times New Roman" w:eastAsia="Times New Roman" w:hAnsi="Times New Roman" w:cs="Times New Roman"/>
          <w:noProof/>
          <w:sz w:val="24"/>
          <w:szCs w:val="24"/>
          <w:lang w:eastAsia="ru-RU"/>
        </w:rPr>
        <w:t>. – 2024. – № 3</w:t>
      </w:r>
      <w:r w:rsidRPr="008F153E">
        <w:rPr>
          <w:rFonts w:ascii="Times New Roman" w:eastAsia="Times New Roman" w:hAnsi="Times New Roman" w:cs="Times New Roman"/>
          <w:noProof/>
          <w:sz w:val="24"/>
          <w:szCs w:val="24"/>
          <w:lang w:val="kk-KZ" w:eastAsia="ru-RU"/>
        </w:rPr>
        <w:t xml:space="preserve">, </w:t>
      </w:r>
      <w:r w:rsidRPr="008F153E">
        <w:rPr>
          <w:rFonts w:ascii="Times New Roman" w:eastAsia="Times New Roman" w:hAnsi="Times New Roman" w:cs="Times New Roman"/>
          <w:noProof/>
          <w:sz w:val="24"/>
          <w:szCs w:val="24"/>
          <w:lang w:eastAsia="ru-RU"/>
        </w:rPr>
        <w:t>31</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42</w:t>
      </w:r>
      <w:r w:rsidRPr="008F153E">
        <w:rPr>
          <w:rFonts w:ascii="Times New Roman" w:eastAsia="Times New Roman" w:hAnsi="Times New Roman" w:cs="Times New Roman"/>
          <w:noProof/>
          <w:sz w:val="24"/>
          <w:szCs w:val="24"/>
          <w:lang w:val="kk-KZ" w:eastAsia="ru-RU"/>
        </w:rPr>
        <w:t xml:space="preserve"> бб.</w:t>
      </w:r>
      <w:r w:rsidRPr="008F153E">
        <w:rPr>
          <w:rFonts w:ascii="Times New Roman" w:eastAsia="Times New Roman" w:hAnsi="Times New Roman" w:cs="Times New Roman"/>
          <w:noProof/>
          <w:sz w:val="24"/>
          <w:szCs w:val="24"/>
          <w:lang w:eastAsia="ru-RU"/>
        </w:rPr>
        <w:t xml:space="preserve"> </w:t>
      </w:r>
      <w:hyperlink r:id="rId11" w:history="1">
        <w:r w:rsidRPr="008F153E">
          <w:rPr>
            <w:rStyle w:val="ac"/>
            <w:rFonts w:ascii="Times New Roman" w:hAnsi="Times New Roman" w:cs="Times New Roman"/>
            <w:noProof/>
            <w:sz w:val="24"/>
            <w:szCs w:val="24"/>
          </w:rPr>
          <w:t>https://doi.org/10.48081/QXXY3864</w:t>
        </w:r>
      </w:hyperlink>
    </w:p>
    <w:p w14:paraId="7909D8A2" w14:textId="77777777" w:rsidR="00A0530A" w:rsidRPr="008F153E" w:rsidRDefault="00A0530A" w:rsidP="00715BBA">
      <w:pPr>
        <w:numPr>
          <w:ilvl w:val="0"/>
          <w:numId w:val="48"/>
        </w:numPr>
        <w:tabs>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 xml:space="preserve">Акегожаева Р.Н., Мурзинова А.С. «Үйлену» ғұрыптық рәсімдеріне қатысты скриптонимдердің лингвомәдени ерекшелігі // </w:t>
      </w:r>
      <w:r w:rsidRPr="008F153E">
        <w:rPr>
          <w:rFonts w:ascii="Times New Roman" w:eastAsia="Times New Roman" w:hAnsi="Times New Roman" w:cs="Times New Roman"/>
          <w:i/>
          <w:iCs/>
          <w:noProof/>
          <w:sz w:val="24"/>
          <w:szCs w:val="24"/>
          <w:lang w:eastAsia="ru-RU"/>
        </w:rPr>
        <w:t>Торайғыров университетінің хабаршысы. Филологиялық серия</w:t>
      </w:r>
      <w:r w:rsidRPr="008F153E">
        <w:rPr>
          <w:rFonts w:ascii="Times New Roman" w:eastAsia="Times New Roman" w:hAnsi="Times New Roman" w:cs="Times New Roman"/>
          <w:noProof/>
          <w:sz w:val="24"/>
          <w:szCs w:val="24"/>
          <w:lang w:eastAsia="ru-RU"/>
        </w:rPr>
        <w:t>. – 2025. – № 3</w:t>
      </w:r>
      <w:r w:rsidRPr="008F153E">
        <w:rPr>
          <w:rFonts w:ascii="Times New Roman" w:eastAsia="Times New Roman" w:hAnsi="Times New Roman" w:cs="Times New Roman"/>
          <w:noProof/>
          <w:sz w:val="24"/>
          <w:szCs w:val="24"/>
          <w:lang w:val="kk-KZ" w:eastAsia="ru-RU"/>
        </w:rPr>
        <w:t xml:space="preserve">, </w:t>
      </w:r>
      <w:r w:rsidRPr="008F153E">
        <w:rPr>
          <w:rFonts w:ascii="Times New Roman" w:eastAsia="Times New Roman" w:hAnsi="Times New Roman" w:cs="Times New Roman"/>
          <w:noProof/>
          <w:sz w:val="24"/>
          <w:szCs w:val="24"/>
          <w:lang w:eastAsia="ru-RU"/>
        </w:rPr>
        <w:t>49</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59</w:t>
      </w:r>
      <w:r w:rsidRPr="008F153E">
        <w:rPr>
          <w:rFonts w:ascii="Times New Roman" w:eastAsia="Times New Roman" w:hAnsi="Times New Roman" w:cs="Times New Roman"/>
          <w:noProof/>
          <w:sz w:val="24"/>
          <w:szCs w:val="24"/>
          <w:lang w:val="kk-KZ" w:eastAsia="ru-RU"/>
        </w:rPr>
        <w:t xml:space="preserve"> бб</w:t>
      </w:r>
      <w:r w:rsidRPr="008F153E">
        <w:rPr>
          <w:rFonts w:ascii="Times New Roman" w:eastAsia="Times New Roman" w:hAnsi="Times New Roman" w:cs="Times New Roman"/>
          <w:noProof/>
          <w:sz w:val="24"/>
          <w:szCs w:val="24"/>
          <w:lang w:eastAsia="ru-RU"/>
        </w:rPr>
        <w:t xml:space="preserve">.  </w:t>
      </w:r>
      <w:hyperlink r:id="rId12" w:history="1">
        <w:r w:rsidRPr="008F153E">
          <w:rPr>
            <w:rStyle w:val="ac"/>
            <w:rFonts w:ascii="Times New Roman" w:hAnsi="Times New Roman" w:cs="Times New Roman"/>
            <w:noProof/>
            <w:sz w:val="24"/>
            <w:szCs w:val="24"/>
          </w:rPr>
          <w:t>https://doi.org/10.48081/UPQQ3037</w:t>
        </w:r>
      </w:hyperlink>
    </w:p>
    <w:p w14:paraId="09C8C799" w14:textId="77777777" w:rsidR="00A0530A" w:rsidRPr="008F153E" w:rsidRDefault="00A0530A" w:rsidP="008F153E">
      <w:pPr>
        <w:ind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b/>
          <w:bCs/>
          <w:noProof/>
          <w:sz w:val="24"/>
          <w:szCs w:val="24"/>
          <w:lang w:eastAsia="ru-RU"/>
        </w:rPr>
        <w:t>Халықаралық ғылыми-теориялық конференцияларда жарияланған еңбектер:</w:t>
      </w:r>
    </w:p>
    <w:p w14:paraId="769DFF16" w14:textId="77777777" w:rsidR="00A0530A" w:rsidRPr="008F153E" w:rsidRDefault="00A0530A" w:rsidP="00715BBA">
      <w:pPr>
        <w:numPr>
          <w:ilvl w:val="0"/>
          <w:numId w:val="49"/>
        </w:numPr>
        <w:tabs>
          <w:tab w:val="left" w:pos="851"/>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 xml:space="preserve">Акегожаева Р., Мурзинова А. Ғұрыптық рәсімдердің лингвомәдени сипаты (қазақ, түрік тілдері негізінде) // </w:t>
      </w:r>
      <w:r w:rsidRPr="008F153E">
        <w:rPr>
          <w:rFonts w:ascii="Times New Roman" w:eastAsia="Times New Roman" w:hAnsi="Times New Roman" w:cs="Times New Roman"/>
          <w:i/>
          <w:iCs/>
          <w:noProof/>
          <w:sz w:val="24"/>
          <w:szCs w:val="24"/>
          <w:lang w:eastAsia="ru-RU"/>
        </w:rPr>
        <w:t>X Халықаралық Түркі әлемі зерттеулері симпозиумы</w:t>
      </w:r>
      <w:r w:rsidRPr="008F153E">
        <w:rPr>
          <w:rFonts w:ascii="Times New Roman" w:eastAsia="Times New Roman" w:hAnsi="Times New Roman" w:cs="Times New Roman"/>
          <w:noProof/>
          <w:sz w:val="24"/>
          <w:szCs w:val="24"/>
          <w:lang w:eastAsia="ru-RU"/>
        </w:rPr>
        <w:t>, 14</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16 маусым 2023 ж., Алматы : баяндамалар жинағы. – Алматы, 2023</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 xml:space="preserve"> 185</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194</w:t>
      </w:r>
      <w:r w:rsidRPr="008F153E">
        <w:rPr>
          <w:rFonts w:ascii="Times New Roman" w:eastAsia="Times New Roman" w:hAnsi="Times New Roman" w:cs="Times New Roman"/>
          <w:noProof/>
          <w:sz w:val="24"/>
          <w:szCs w:val="24"/>
          <w:lang w:val="kk-KZ" w:eastAsia="ru-RU"/>
        </w:rPr>
        <w:t xml:space="preserve"> бб</w:t>
      </w:r>
      <w:r w:rsidRPr="008F153E">
        <w:rPr>
          <w:rFonts w:ascii="Times New Roman" w:eastAsia="Times New Roman" w:hAnsi="Times New Roman" w:cs="Times New Roman"/>
          <w:noProof/>
          <w:sz w:val="24"/>
          <w:szCs w:val="24"/>
          <w:lang w:eastAsia="ru-RU"/>
        </w:rPr>
        <w:t xml:space="preserve">. </w:t>
      </w:r>
    </w:p>
    <w:p w14:paraId="264FEC46" w14:textId="77777777" w:rsidR="00A0530A" w:rsidRPr="008F153E" w:rsidRDefault="00A0530A" w:rsidP="00715BBA">
      <w:pPr>
        <w:numPr>
          <w:ilvl w:val="0"/>
          <w:numId w:val="49"/>
        </w:numPr>
        <w:tabs>
          <w:tab w:val="left" w:pos="851"/>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Акегожаева</w:t>
      </w:r>
      <w:r w:rsidRPr="008F153E">
        <w:rPr>
          <w:rFonts w:ascii="Times New Roman" w:eastAsia="Times New Roman" w:hAnsi="Times New Roman" w:cs="Times New Roman"/>
          <w:noProof/>
          <w:sz w:val="24"/>
          <w:szCs w:val="24"/>
          <w:lang w:val="en-US" w:eastAsia="ru-RU"/>
        </w:rPr>
        <w:t xml:space="preserve"> </w:t>
      </w:r>
      <w:r w:rsidRPr="008F153E">
        <w:rPr>
          <w:rFonts w:ascii="Times New Roman" w:eastAsia="Times New Roman" w:hAnsi="Times New Roman" w:cs="Times New Roman"/>
          <w:noProof/>
          <w:sz w:val="24"/>
          <w:szCs w:val="24"/>
          <w:lang w:eastAsia="ru-RU"/>
        </w:rPr>
        <w:t>Р</w:t>
      </w:r>
      <w:r w:rsidRPr="008F153E">
        <w:rPr>
          <w:rFonts w:ascii="Times New Roman" w:eastAsia="Times New Roman" w:hAnsi="Times New Roman" w:cs="Times New Roman"/>
          <w:noProof/>
          <w:sz w:val="24"/>
          <w:szCs w:val="24"/>
          <w:lang w:val="en-US" w:eastAsia="ru-RU"/>
        </w:rPr>
        <w:t xml:space="preserve">., </w:t>
      </w:r>
      <w:r w:rsidRPr="008F153E">
        <w:rPr>
          <w:rFonts w:ascii="Times New Roman" w:eastAsia="Times New Roman" w:hAnsi="Times New Roman" w:cs="Times New Roman"/>
          <w:noProof/>
          <w:sz w:val="24"/>
          <w:szCs w:val="24"/>
          <w:lang w:eastAsia="ru-RU"/>
        </w:rPr>
        <w:t>Мурзинова</w:t>
      </w:r>
      <w:r w:rsidRPr="008F153E">
        <w:rPr>
          <w:rFonts w:ascii="Times New Roman" w:eastAsia="Times New Roman" w:hAnsi="Times New Roman" w:cs="Times New Roman"/>
          <w:noProof/>
          <w:sz w:val="24"/>
          <w:szCs w:val="24"/>
          <w:lang w:val="en-US" w:eastAsia="ru-RU"/>
        </w:rPr>
        <w:t xml:space="preserve"> </w:t>
      </w:r>
      <w:r w:rsidRPr="008F153E">
        <w:rPr>
          <w:rFonts w:ascii="Times New Roman" w:eastAsia="Times New Roman" w:hAnsi="Times New Roman" w:cs="Times New Roman"/>
          <w:noProof/>
          <w:sz w:val="24"/>
          <w:szCs w:val="24"/>
          <w:lang w:eastAsia="ru-RU"/>
        </w:rPr>
        <w:t>А</w:t>
      </w:r>
      <w:r w:rsidRPr="008F153E">
        <w:rPr>
          <w:rFonts w:ascii="Times New Roman" w:eastAsia="Times New Roman" w:hAnsi="Times New Roman" w:cs="Times New Roman"/>
          <w:noProof/>
          <w:sz w:val="24"/>
          <w:szCs w:val="24"/>
          <w:lang w:val="en-US" w:eastAsia="ru-RU"/>
        </w:rPr>
        <w:t xml:space="preserve">. From Ritual to Language: A Linguocultural Study of Kazakh Scriptonyms with Secondary Meaning // </w:t>
      </w:r>
      <w:r w:rsidRPr="008F153E">
        <w:rPr>
          <w:rFonts w:ascii="Times New Roman" w:eastAsia="Times New Roman" w:hAnsi="Times New Roman" w:cs="Times New Roman"/>
          <w:i/>
          <w:iCs/>
          <w:noProof/>
          <w:sz w:val="24"/>
          <w:szCs w:val="24"/>
          <w:lang w:val="en-US" w:eastAsia="ru-RU"/>
        </w:rPr>
        <w:t>VII International Mediterranean Scientific Research Congress</w:t>
      </w:r>
      <w:r w:rsidRPr="008F153E">
        <w:rPr>
          <w:rFonts w:ascii="Times New Roman" w:eastAsia="Times New Roman" w:hAnsi="Times New Roman" w:cs="Times New Roman"/>
          <w:noProof/>
          <w:sz w:val="24"/>
          <w:szCs w:val="24"/>
          <w:lang w:val="en-US" w:eastAsia="ru-RU"/>
        </w:rPr>
        <w:t>, 13</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val="en-US" w:eastAsia="ru-RU"/>
        </w:rPr>
        <w:t xml:space="preserve">15 June 2025, Hatay Mustafa Kemal </w:t>
      </w:r>
      <w:r w:rsidRPr="008F153E">
        <w:rPr>
          <w:rFonts w:ascii="Times New Roman" w:eastAsia="Times New Roman" w:hAnsi="Times New Roman" w:cs="Times New Roman"/>
          <w:noProof/>
          <w:sz w:val="24"/>
          <w:szCs w:val="24"/>
          <w:lang w:val="en-US" w:eastAsia="ru-RU"/>
        </w:rPr>
        <w:lastRenderedPageBreak/>
        <w:t xml:space="preserve">University, Hatay, Türkiye: Conference Book / ed. </w:t>
      </w:r>
      <w:r w:rsidRPr="008F153E">
        <w:rPr>
          <w:rFonts w:ascii="Times New Roman" w:eastAsia="Times New Roman" w:hAnsi="Times New Roman" w:cs="Times New Roman"/>
          <w:noProof/>
          <w:sz w:val="24"/>
          <w:szCs w:val="24"/>
          <w:lang w:eastAsia="ru-RU"/>
        </w:rPr>
        <w:t>A. Özkaya. – Hatay: ASES Publications, 2025. – P. 1712</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 xml:space="preserve">1716.  </w:t>
      </w:r>
    </w:p>
    <w:p w14:paraId="632807E1" w14:textId="77777777" w:rsidR="00A0530A" w:rsidRPr="008F153E" w:rsidRDefault="00A0530A" w:rsidP="00715BBA">
      <w:pPr>
        <w:numPr>
          <w:ilvl w:val="0"/>
          <w:numId w:val="49"/>
        </w:numPr>
        <w:tabs>
          <w:tab w:val="left" w:pos="851"/>
          <w:tab w:val="left" w:pos="1134"/>
        </w:tabs>
        <w:ind w:left="0" w:firstLine="709"/>
        <w:rPr>
          <w:rFonts w:ascii="Times New Roman" w:eastAsia="Times New Roman" w:hAnsi="Times New Roman" w:cs="Times New Roman"/>
          <w:noProof/>
          <w:sz w:val="24"/>
          <w:szCs w:val="24"/>
          <w:lang w:eastAsia="ru-RU"/>
        </w:rPr>
      </w:pPr>
      <w:r w:rsidRPr="008F153E">
        <w:rPr>
          <w:rFonts w:ascii="Times New Roman" w:eastAsia="Times New Roman" w:hAnsi="Times New Roman" w:cs="Times New Roman"/>
          <w:noProof/>
          <w:sz w:val="24"/>
          <w:szCs w:val="24"/>
          <w:lang w:eastAsia="ru-RU"/>
        </w:rPr>
        <w:t xml:space="preserve">Акегожаева Р.Н., Мурзинова А.С. «Құрбандық шалу» контексіндегі ғұрыптық лексиканың семантикалық өзгерістері: мәдениетаралық талдау // </w:t>
      </w:r>
      <w:r w:rsidRPr="008F153E">
        <w:rPr>
          <w:rFonts w:ascii="Times New Roman" w:eastAsia="Times New Roman" w:hAnsi="Times New Roman" w:cs="Times New Roman"/>
          <w:i/>
          <w:iCs/>
          <w:noProof/>
          <w:sz w:val="24"/>
          <w:szCs w:val="24"/>
          <w:lang w:eastAsia="ru-RU"/>
        </w:rPr>
        <w:t>И. Арабаев атындагы Кыргыз мамлекеттик университетинин жарчысы</w:t>
      </w:r>
      <w:r w:rsidRPr="008F153E">
        <w:rPr>
          <w:rFonts w:ascii="Times New Roman" w:eastAsia="Times New Roman" w:hAnsi="Times New Roman" w:cs="Times New Roman"/>
          <w:noProof/>
          <w:sz w:val="24"/>
          <w:szCs w:val="24"/>
          <w:lang w:eastAsia="ru-RU"/>
        </w:rPr>
        <w:t>. – 2025. – № 2/1</w:t>
      </w:r>
      <w:r w:rsidRPr="008F153E">
        <w:rPr>
          <w:rFonts w:ascii="Times New Roman" w:eastAsia="Times New Roman" w:hAnsi="Times New Roman" w:cs="Times New Roman"/>
          <w:noProof/>
          <w:sz w:val="24"/>
          <w:szCs w:val="24"/>
          <w:lang w:val="kk-KZ" w:eastAsia="ru-RU"/>
        </w:rPr>
        <w:t xml:space="preserve">, </w:t>
      </w:r>
      <w:r w:rsidRPr="008F153E">
        <w:rPr>
          <w:rFonts w:ascii="Times New Roman" w:eastAsia="Times New Roman" w:hAnsi="Times New Roman" w:cs="Times New Roman"/>
          <w:noProof/>
          <w:sz w:val="24"/>
          <w:szCs w:val="24"/>
          <w:lang w:eastAsia="ru-RU"/>
        </w:rPr>
        <w:t>395</w:t>
      </w:r>
      <w:r w:rsidRPr="008F153E">
        <w:rPr>
          <w:rFonts w:ascii="Times New Roman" w:eastAsia="Times New Roman" w:hAnsi="Times New Roman" w:cs="Times New Roman"/>
          <w:noProof/>
          <w:sz w:val="24"/>
          <w:szCs w:val="24"/>
          <w:lang w:val="kk-KZ" w:eastAsia="ru-RU"/>
        </w:rPr>
        <w:t>-</w:t>
      </w:r>
      <w:r w:rsidRPr="008F153E">
        <w:rPr>
          <w:rFonts w:ascii="Times New Roman" w:eastAsia="Times New Roman" w:hAnsi="Times New Roman" w:cs="Times New Roman"/>
          <w:noProof/>
          <w:sz w:val="24"/>
          <w:szCs w:val="24"/>
          <w:lang w:eastAsia="ru-RU"/>
        </w:rPr>
        <w:t>404</w:t>
      </w:r>
      <w:r w:rsidRPr="008F153E">
        <w:rPr>
          <w:rFonts w:ascii="Times New Roman" w:eastAsia="Times New Roman" w:hAnsi="Times New Roman" w:cs="Times New Roman"/>
          <w:noProof/>
          <w:sz w:val="24"/>
          <w:szCs w:val="24"/>
          <w:lang w:val="kk-KZ" w:eastAsia="ru-RU"/>
        </w:rPr>
        <w:t xml:space="preserve"> бб</w:t>
      </w:r>
      <w:r w:rsidRPr="008F153E">
        <w:rPr>
          <w:rFonts w:ascii="Times New Roman" w:eastAsia="Times New Roman" w:hAnsi="Times New Roman" w:cs="Times New Roman"/>
          <w:noProof/>
          <w:sz w:val="24"/>
          <w:szCs w:val="24"/>
          <w:lang w:eastAsia="ru-RU"/>
        </w:rPr>
        <w:t xml:space="preserve">.  </w:t>
      </w:r>
      <w:r w:rsidRPr="008F153E">
        <w:rPr>
          <w:rFonts w:ascii="Times New Roman" w:hAnsi="Times New Roman" w:cs="Times New Roman"/>
          <w:noProof/>
          <w:sz w:val="24"/>
          <w:szCs w:val="24"/>
        </w:rPr>
        <w:t xml:space="preserve">DOI 10.33514/1694-7851-2025-2/1-395-404. </w:t>
      </w:r>
    </w:p>
    <w:p w14:paraId="0631BFAC" w14:textId="68D43847" w:rsidR="00A0530A" w:rsidRPr="008F153E" w:rsidRDefault="00A0530A" w:rsidP="008F153E">
      <w:pPr>
        <w:ind w:firstLine="709"/>
        <w:rPr>
          <w:rFonts w:ascii="Times New Roman" w:hAnsi="Times New Roman" w:cs="Times New Roman"/>
          <w:noProof/>
          <w:sz w:val="24"/>
          <w:szCs w:val="24"/>
        </w:rPr>
      </w:pPr>
      <w:r w:rsidRPr="008F153E">
        <w:rPr>
          <w:rFonts w:ascii="Times New Roman" w:hAnsi="Times New Roman" w:cs="Times New Roman"/>
          <w:noProof/>
          <w:sz w:val="24"/>
          <w:szCs w:val="24"/>
        </w:rPr>
        <w:t>Зерттеу жұмысының құрылымы: Диссертация кіріспеден, зерттеу контексті, әдеби шолу, әдістеме, нәтижелер, талқылау, зерттеу нәтижелері, қорытынды, пайдаланылған әдебиеттер тізімі және қосымшалар берілген бөлімдерден тұрады. Жалпы көлемі</w:t>
      </w:r>
      <w:r w:rsidRPr="008F153E">
        <w:rPr>
          <w:rFonts w:ascii="Times New Roman" w:hAnsi="Times New Roman" w:cs="Times New Roman"/>
          <w:noProof/>
          <w:sz w:val="24"/>
          <w:szCs w:val="24"/>
          <w:lang w:val="kk-KZ"/>
        </w:rPr>
        <w:t>:</w:t>
      </w:r>
      <w:r w:rsidRPr="008F153E">
        <w:rPr>
          <w:rFonts w:ascii="Times New Roman" w:hAnsi="Times New Roman" w:cs="Times New Roman"/>
          <w:noProof/>
          <w:sz w:val="24"/>
          <w:szCs w:val="24"/>
        </w:rPr>
        <w:t xml:space="preserve"> 28</w:t>
      </w:r>
      <w:r w:rsidR="008F153E" w:rsidRPr="008F153E">
        <w:rPr>
          <w:rFonts w:ascii="Times New Roman" w:hAnsi="Times New Roman" w:cs="Times New Roman"/>
          <w:noProof/>
          <w:sz w:val="24"/>
          <w:szCs w:val="24"/>
          <w:lang w:val="tr-TR"/>
        </w:rPr>
        <w:t>2</w:t>
      </w:r>
      <w:r w:rsidRPr="008F153E">
        <w:rPr>
          <w:rFonts w:ascii="Times New Roman" w:hAnsi="Times New Roman" w:cs="Times New Roman"/>
          <w:noProof/>
          <w:sz w:val="24"/>
          <w:szCs w:val="24"/>
        </w:rPr>
        <w:t xml:space="preserve"> бет.</w:t>
      </w:r>
    </w:p>
    <w:p w14:paraId="3BCA4461" w14:textId="3D92E521" w:rsidR="002A4D7C" w:rsidRPr="008F153E" w:rsidRDefault="002A4D7C" w:rsidP="008F153E">
      <w:pPr>
        <w:ind w:firstLine="567"/>
        <w:rPr>
          <w:rFonts w:ascii="Times New Roman" w:hAnsi="Times New Roman" w:cs="Times New Roman"/>
          <w:noProof/>
          <w:sz w:val="24"/>
          <w:szCs w:val="24"/>
          <w:lang w:val="kk-KZ"/>
        </w:rPr>
      </w:pPr>
    </w:p>
    <w:p w14:paraId="064810FC" w14:textId="15C04DD8" w:rsidR="002A4D7C" w:rsidRPr="008F153E" w:rsidRDefault="002A4D7C" w:rsidP="008F153E">
      <w:pPr>
        <w:ind w:firstLine="567"/>
        <w:rPr>
          <w:rFonts w:ascii="Times New Roman" w:hAnsi="Times New Roman" w:cs="Times New Roman"/>
          <w:noProof/>
          <w:sz w:val="24"/>
          <w:szCs w:val="24"/>
          <w:lang w:val="kk-KZ"/>
        </w:rPr>
      </w:pPr>
    </w:p>
    <w:p w14:paraId="0D771716" w14:textId="2CBD62A3" w:rsidR="002A4D7C" w:rsidRPr="008F153E" w:rsidRDefault="002A4D7C" w:rsidP="008F153E">
      <w:pPr>
        <w:ind w:firstLine="567"/>
        <w:rPr>
          <w:rFonts w:ascii="Times New Roman" w:hAnsi="Times New Roman" w:cs="Times New Roman"/>
          <w:noProof/>
          <w:sz w:val="24"/>
          <w:szCs w:val="24"/>
          <w:lang w:val="kk-KZ"/>
        </w:rPr>
      </w:pPr>
    </w:p>
    <w:p w14:paraId="787DD12A" w14:textId="0DCE432E" w:rsidR="002A4D7C" w:rsidRPr="008F153E" w:rsidRDefault="002A4D7C" w:rsidP="008F153E">
      <w:pPr>
        <w:ind w:firstLine="567"/>
        <w:rPr>
          <w:rFonts w:ascii="Times New Roman" w:hAnsi="Times New Roman" w:cs="Times New Roman"/>
          <w:noProof/>
          <w:sz w:val="24"/>
          <w:szCs w:val="24"/>
          <w:lang w:val="kk-KZ"/>
        </w:rPr>
      </w:pPr>
    </w:p>
    <w:p w14:paraId="3CF3E632" w14:textId="73D2E5A0" w:rsidR="002A4D7C" w:rsidRPr="008F153E" w:rsidRDefault="002A4D7C" w:rsidP="008F153E">
      <w:pPr>
        <w:ind w:firstLine="567"/>
        <w:rPr>
          <w:rFonts w:ascii="Times New Roman" w:hAnsi="Times New Roman" w:cs="Times New Roman"/>
          <w:noProof/>
          <w:sz w:val="24"/>
          <w:szCs w:val="24"/>
          <w:lang w:val="kk-KZ"/>
        </w:rPr>
      </w:pPr>
    </w:p>
    <w:p w14:paraId="7CC026AE" w14:textId="7298CF47" w:rsidR="002A4D7C" w:rsidRPr="008F153E" w:rsidRDefault="002A4D7C" w:rsidP="00F21A3C">
      <w:pPr>
        <w:ind w:firstLine="567"/>
        <w:rPr>
          <w:rFonts w:ascii="Times New Roman" w:hAnsi="Times New Roman" w:cs="Times New Roman"/>
          <w:noProof/>
          <w:sz w:val="24"/>
          <w:szCs w:val="24"/>
          <w:lang w:val="kk-KZ"/>
        </w:rPr>
      </w:pPr>
    </w:p>
    <w:p w14:paraId="6B54D08D" w14:textId="2FD19182" w:rsidR="002A4D7C" w:rsidRPr="008F153E" w:rsidRDefault="002A4D7C" w:rsidP="00F21A3C">
      <w:pPr>
        <w:ind w:firstLine="567"/>
        <w:rPr>
          <w:rFonts w:ascii="Times New Roman" w:hAnsi="Times New Roman" w:cs="Times New Roman"/>
          <w:noProof/>
          <w:sz w:val="24"/>
          <w:szCs w:val="24"/>
          <w:lang w:val="kk-KZ"/>
        </w:rPr>
      </w:pPr>
    </w:p>
    <w:p w14:paraId="15C7EB71" w14:textId="378A9051" w:rsidR="002A4D7C" w:rsidRPr="008F153E" w:rsidRDefault="002A4D7C" w:rsidP="00F21A3C">
      <w:pPr>
        <w:ind w:firstLine="567"/>
        <w:rPr>
          <w:rFonts w:ascii="Times New Roman" w:hAnsi="Times New Roman" w:cs="Times New Roman"/>
          <w:noProof/>
          <w:sz w:val="24"/>
          <w:szCs w:val="24"/>
          <w:lang w:val="kk-KZ"/>
        </w:rPr>
      </w:pPr>
    </w:p>
    <w:p w14:paraId="59CF3297" w14:textId="7CD4A969" w:rsidR="00A64648" w:rsidRDefault="00A64648" w:rsidP="00F21A3C">
      <w:pPr>
        <w:ind w:firstLine="567"/>
        <w:rPr>
          <w:rFonts w:ascii="Times New Roman" w:hAnsi="Times New Roman" w:cs="Times New Roman"/>
          <w:noProof/>
          <w:sz w:val="24"/>
          <w:szCs w:val="24"/>
          <w:lang w:val="kk-KZ"/>
        </w:rPr>
      </w:pPr>
    </w:p>
    <w:p w14:paraId="05742A31" w14:textId="1DB2B30D" w:rsidR="00A64648" w:rsidRDefault="00A64648" w:rsidP="00F21A3C">
      <w:pPr>
        <w:ind w:firstLine="567"/>
        <w:rPr>
          <w:rFonts w:ascii="Times New Roman" w:hAnsi="Times New Roman" w:cs="Times New Roman"/>
          <w:noProof/>
          <w:sz w:val="24"/>
          <w:szCs w:val="24"/>
          <w:lang w:val="kk-KZ"/>
        </w:rPr>
      </w:pPr>
    </w:p>
    <w:p w14:paraId="6B8BB849" w14:textId="46486F5E" w:rsidR="00DB2D9F" w:rsidRDefault="00DB2D9F" w:rsidP="00F21A3C">
      <w:pPr>
        <w:ind w:firstLine="567"/>
        <w:rPr>
          <w:rFonts w:ascii="Times New Roman" w:hAnsi="Times New Roman" w:cs="Times New Roman"/>
          <w:noProof/>
          <w:sz w:val="24"/>
          <w:szCs w:val="24"/>
          <w:lang w:val="kk-KZ"/>
        </w:rPr>
      </w:pPr>
    </w:p>
    <w:p w14:paraId="63E54801" w14:textId="6E084CEA" w:rsidR="00E32C23" w:rsidRDefault="00E32C23" w:rsidP="00F21A3C">
      <w:pPr>
        <w:ind w:firstLine="567"/>
        <w:rPr>
          <w:rFonts w:ascii="Times New Roman" w:hAnsi="Times New Roman" w:cs="Times New Roman"/>
          <w:noProof/>
          <w:sz w:val="24"/>
          <w:szCs w:val="24"/>
          <w:lang w:val="kk-KZ"/>
        </w:rPr>
      </w:pPr>
    </w:p>
    <w:p w14:paraId="4F7BA531" w14:textId="557D3020" w:rsidR="00E32C23" w:rsidRDefault="00E32C23" w:rsidP="00F21A3C">
      <w:pPr>
        <w:ind w:firstLine="567"/>
        <w:rPr>
          <w:rFonts w:ascii="Times New Roman" w:hAnsi="Times New Roman" w:cs="Times New Roman"/>
          <w:noProof/>
          <w:sz w:val="24"/>
          <w:szCs w:val="24"/>
          <w:lang w:val="kk-KZ"/>
        </w:rPr>
      </w:pPr>
    </w:p>
    <w:p w14:paraId="3EAC27F9" w14:textId="6D8647F5" w:rsidR="00E32C23" w:rsidRDefault="00E32C23" w:rsidP="00F21A3C">
      <w:pPr>
        <w:ind w:firstLine="567"/>
        <w:rPr>
          <w:rFonts w:ascii="Times New Roman" w:hAnsi="Times New Roman" w:cs="Times New Roman"/>
          <w:noProof/>
          <w:sz w:val="24"/>
          <w:szCs w:val="24"/>
          <w:lang w:val="kk-KZ"/>
        </w:rPr>
      </w:pPr>
    </w:p>
    <w:p w14:paraId="53836D4D" w14:textId="74050101" w:rsidR="00E32C23" w:rsidRDefault="00E32C23" w:rsidP="00F21A3C">
      <w:pPr>
        <w:ind w:firstLine="567"/>
        <w:rPr>
          <w:rFonts w:ascii="Times New Roman" w:hAnsi="Times New Roman" w:cs="Times New Roman"/>
          <w:noProof/>
          <w:sz w:val="24"/>
          <w:szCs w:val="24"/>
          <w:lang w:val="kk-KZ"/>
        </w:rPr>
      </w:pPr>
    </w:p>
    <w:p w14:paraId="7F0481FD" w14:textId="6AFBC636" w:rsidR="00E32C23" w:rsidRDefault="00E32C23" w:rsidP="00F21A3C">
      <w:pPr>
        <w:ind w:firstLine="567"/>
        <w:rPr>
          <w:rFonts w:ascii="Times New Roman" w:hAnsi="Times New Roman" w:cs="Times New Roman"/>
          <w:noProof/>
          <w:sz w:val="24"/>
          <w:szCs w:val="24"/>
          <w:lang w:val="kk-KZ"/>
        </w:rPr>
      </w:pPr>
    </w:p>
    <w:p w14:paraId="57EFF6D5" w14:textId="2BDD34E7" w:rsidR="00E32C23" w:rsidRDefault="00E32C23" w:rsidP="00F21A3C">
      <w:pPr>
        <w:ind w:firstLine="567"/>
        <w:rPr>
          <w:rFonts w:ascii="Times New Roman" w:hAnsi="Times New Roman" w:cs="Times New Roman"/>
          <w:noProof/>
          <w:sz w:val="24"/>
          <w:szCs w:val="24"/>
          <w:lang w:val="kk-KZ"/>
        </w:rPr>
      </w:pPr>
    </w:p>
    <w:p w14:paraId="60434E7E" w14:textId="11272A0B" w:rsidR="00E32C23" w:rsidRDefault="00E32C23" w:rsidP="00F21A3C">
      <w:pPr>
        <w:ind w:firstLine="567"/>
        <w:rPr>
          <w:rFonts w:ascii="Times New Roman" w:hAnsi="Times New Roman" w:cs="Times New Roman"/>
          <w:noProof/>
          <w:sz w:val="24"/>
          <w:szCs w:val="24"/>
          <w:lang w:val="kk-KZ"/>
        </w:rPr>
      </w:pPr>
    </w:p>
    <w:p w14:paraId="26849B8C" w14:textId="48502280" w:rsidR="00E32C23" w:rsidRDefault="00E32C23" w:rsidP="00F21A3C">
      <w:pPr>
        <w:ind w:firstLine="567"/>
        <w:rPr>
          <w:rFonts w:ascii="Times New Roman" w:hAnsi="Times New Roman" w:cs="Times New Roman"/>
          <w:noProof/>
          <w:sz w:val="24"/>
          <w:szCs w:val="24"/>
          <w:lang w:val="kk-KZ"/>
        </w:rPr>
      </w:pPr>
    </w:p>
    <w:p w14:paraId="45485DC5" w14:textId="04421D2C" w:rsidR="00E32C23" w:rsidRDefault="00E32C23" w:rsidP="00F21A3C">
      <w:pPr>
        <w:ind w:firstLine="567"/>
        <w:rPr>
          <w:rFonts w:ascii="Times New Roman" w:hAnsi="Times New Roman" w:cs="Times New Roman"/>
          <w:noProof/>
          <w:sz w:val="24"/>
          <w:szCs w:val="24"/>
          <w:lang w:val="kk-KZ"/>
        </w:rPr>
      </w:pPr>
    </w:p>
    <w:p w14:paraId="7765C2D9" w14:textId="15F102EF" w:rsidR="00E32C23" w:rsidRDefault="00E32C23" w:rsidP="00F21A3C">
      <w:pPr>
        <w:ind w:firstLine="567"/>
        <w:rPr>
          <w:rFonts w:ascii="Times New Roman" w:hAnsi="Times New Roman" w:cs="Times New Roman"/>
          <w:noProof/>
          <w:sz w:val="24"/>
          <w:szCs w:val="24"/>
          <w:lang w:val="kk-KZ"/>
        </w:rPr>
      </w:pPr>
    </w:p>
    <w:p w14:paraId="5A0A474A" w14:textId="575DD220" w:rsidR="00E32C23" w:rsidRDefault="00E32C23" w:rsidP="00F21A3C">
      <w:pPr>
        <w:ind w:firstLine="567"/>
        <w:rPr>
          <w:rFonts w:ascii="Times New Roman" w:hAnsi="Times New Roman" w:cs="Times New Roman"/>
          <w:noProof/>
          <w:sz w:val="24"/>
          <w:szCs w:val="24"/>
          <w:lang w:val="kk-KZ"/>
        </w:rPr>
      </w:pPr>
    </w:p>
    <w:p w14:paraId="4552F336" w14:textId="1A493370" w:rsidR="00E32C23" w:rsidRDefault="00E32C23" w:rsidP="00F21A3C">
      <w:pPr>
        <w:ind w:firstLine="567"/>
        <w:rPr>
          <w:rFonts w:ascii="Times New Roman" w:hAnsi="Times New Roman" w:cs="Times New Roman"/>
          <w:noProof/>
          <w:sz w:val="24"/>
          <w:szCs w:val="24"/>
          <w:lang w:val="kk-KZ"/>
        </w:rPr>
      </w:pPr>
    </w:p>
    <w:p w14:paraId="05471AD8" w14:textId="77777777" w:rsidR="00E32C23" w:rsidRDefault="00E32C23" w:rsidP="00F21A3C">
      <w:pPr>
        <w:ind w:firstLine="567"/>
        <w:rPr>
          <w:rFonts w:ascii="Times New Roman" w:hAnsi="Times New Roman" w:cs="Times New Roman"/>
          <w:noProof/>
          <w:sz w:val="24"/>
          <w:szCs w:val="24"/>
          <w:lang w:val="kk-KZ"/>
        </w:rPr>
      </w:pPr>
    </w:p>
    <w:p w14:paraId="5E2068E2" w14:textId="77777777" w:rsidR="00DB2D9F" w:rsidRDefault="00DB2D9F" w:rsidP="00F21A3C">
      <w:pPr>
        <w:ind w:firstLine="567"/>
        <w:rPr>
          <w:rFonts w:ascii="Times New Roman" w:hAnsi="Times New Roman" w:cs="Times New Roman"/>
          <w:noProof/>
          <w:sz w:val="24"/>
          <w:szCs w:val="24"/>
          <w:lang w:val="kk-KZ"/>
        </w:rPr>
      </w:pPr>
    </w:p>
    <w:p w14:paraId="15B1CE1B" w14:textId="5E9B66E1" w:rsidR="006B0EA8" w:rsidRPr="005C4D44" w:rsidRDefault="006B0EA8" w:rsidP="005B0C16">
      <w:pPr>
        <w:spacing w:line="480" w:lineRule="auto"/>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lastRenderedPageBreak/>
        <w:t>ІІ тарау</w:t>
      </w:r>
    </w:p>
    <w:p w14:paraId="486B4700" w14:textId="5C8C3A7C" w:rsidR="006B0EA8" w:rsidRPr="005C4D44" w:rsidRDefault="00157737" w:rsidP="005B0C16">
      <w:pPr>
        <w:spacing w:line="480" w:lineRule="auto"/>
        <w:ind w:firstLine="567"/>
        <w:rPr>
          <w:rFonts w:ascii="Times New Roman" w:hAnsi="Times New Roman" w:cs="Times New Roman"/>
          <w:b/>
          <w:bCs/>
          <w:noProof/>
          <w:lang w:val="kk-KZ"/>
        </w:rPr>
      </w:pPr>
      <w:r w:rsidRPr="005C4D44">
        <w:rPr>
          <w:rFonts w:ascii="Times New Roman" w:hAnsi="Times New Roman" w:cs="Times New Roman"/>
          <w:b/>
          <w:bCs/>
          <w:noProof/>
          <w:lang w:val="kk-KZ"/>
        </w:rPr>
        <w:t>ЗЕРТТЕУ КОНТЕКСТІ</w:t>
      </w:r>
    </w:p>
    <w:p w14:paraId="79E34377" w14:textId="4E4BD2D8" w:rsidR="00276396" w:rsidRPr="005C4D44" w:rsidRDefault="0022571B" w:rsidP="008312E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Қазіргі тіл білімінде антропоөзектік парадигманың қалыптасуы тілдік құбылыстарды адам санасы, мәдени тәжірибесі және әлеуметтік болмысы тұрғысынан қарастыруға мүмкіндік берді. Бұл парадигма аясында тіл тек таңбалар жүйесі ретінде емес, адамның дүниетанымын, мәдени құндылықтарын және тарихи тәжірибесін бейнелейтін күрделі когнитивтік-мәдени жүйе ретінде түсіндіріледі. Осы бағытта когнитивтік лингвистика, этнолингвистика және мәдени семантика салаларында тіл мен мәдениеттің өзара байланысын зерттеу ерекше маңызға ие болып отыр. </w:t>
      </w:r>
      <w:r w:rsidR="008312E3" w:rsidRPr="005C4D44">
        <w:rPr>
          <w:rFonts w:ascii="Times New Roman" w:hAnsi="Times New Roman" w:cs="Times New Roman"/>
          <w:noProof/>
          <w:sz w:val="24"/>
          <w:szCs w:val="24"/>
          <w:lang w:val="kk-KZ"/>
        </w:rPr>
        <w:t xml:space="preserve">Когнитивтік лингвистикаға қатысты зерттеулерде тіл адамның дүниені концептуализациялау тәсілдерін көрсететін жүйе ретінде қарастырылады. Осы саладағы зерттеулерде фрейм </w:t>
      </w:r>
      <w:sdt>
        <w:sdtPr>
          <w:rPr>
            <w:rFonts w:ascii="Times New Roman" w:hAnsi="Times New Roman" w:cs="Times New Roman"/>
            <w:noProof/>
            <w:color w:val="000000"/>
            <w:sz w:val="24"/>
            <w:szCs w:val="24"/>
            <w:lang w:val="kk-KZ"/>
          </w:rPr>
          <w:tag w:val="MENDELEY_CITATION_v3_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"/>
          <w:id w:val="1041162792"/>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(Fillmore, 2006; Дарбанов, 2017; Ерназарова &amp; Ерназарова, 2024; Байтилеуова et al., 2023)</w:t>
          </w:r>
        </w:sdtContent>
      </w:sdt>
      <w:r w:rsidR="008312E3" w:rsidRPr="005C4D44">
        <w:rPr>
          <w:rFonts w:ascii="Times New Roman" w:hAnsi="Times New Roman" w:cs="Times New Roman"/>
          <w:noProof/>
          <w:sz w:val="24"/>
          <w:szCs w:val="24"/>
          <w:lang w:val="kk-KZ"/>
        </w:rPr>
        <w:t xml:space="preserve">, концепт </w:t>
      </w:r>
      <w:sdt>
        <w:sdtPr>
          <w:rPr>
            <w:rFonts w:ascii="Times New Roman" w:hAnsi="Times New Roman" w:cs="Times New Roman"/>
            <w:noProof/>
            <w:color w:val="000000"/>
            <w:sz w:val="24"/>
            <w:szCs w:val="24"/>
            <w:lang w:val="kk-KZ"/>
          </w:rPr>
          <w:tag w:val="MENDELEY_CITATION_v3_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"/>
          <w:id w:val="-1421402082"/>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(Күштаева, 2002; Степанов, 2007; Жайлауова &amp; Бекешова, n.d.; Карасик, 2023)</w:t>
          </w:r>
        </w:sdtContent>
      </w:sdt>
      <w:r w:rsidR="008312E3" w:rsidRPr="005C4D44">
        <w:rPr>
          <w:rFonts w:ascii="Times New Roman" w:hAnsi="Times New Roman" w:cs="Times New Roman"/>
          <w:noProof/>
          <w:sz w:val="24"/>
          <w:szCs w:val="24"/>
          <w:lang w:val="kk-KZ"/>
        </w:rPr>
        <w:t>, схема, сценарий (скрипт)</w:t>
      </w:r>
      <w:r w:rsidR="00276396"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"/>
          <w:id w:val="2025287210"/>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(Schank &amp; Abelson, 1975; White &amp; White, 1975; Goddard, 1997; Wierzbicka, 2002; Pae, 2020)</w:t>
          </w:r>
        </w:sdtContent>
      </w:sdt>
      <w:r w:rsidR="00441511" w:rsidRPr="005C4D44">
        <w:rPr>
          <w:rFonts w:ascii="Times New Roman" w:hAnsi="Times New Roman" w:cs="Times New Roman"/>
          <w:noProof/>
          <w:sz w:val="24"/>
          <w:szCs w:val="24"/>
          <w:lang w:val="kk-KZ"/>
        </w:rPr>
        <w:t xml:space="preserve"> </w:t>
      </w:r>
      <w:r w:rsidR="008312E3" w:rsidRPr="005C4D44">
        <w:rPr>
          <w:rFonts w:ascii="Times New Roman" w:hAnsi="Times New Roman" w:cs="Times New Roman"/>
          <w:noProof/>
          <w:sz w:val="24"/>
          <w:szCs w:val="24"/>
          <w:lang w:val="kk-KZ"/>
        </w:rPr>
        <w:t xml:space="preserve">секілді когнитивтік модельдер адамның тәжірибесін ұйымдастыратын және оны тілдік формада бейнелейтін маңызды танымдық құрылымдар ретінде сипатталады. </w:t>
      </w:r>
      <w:r w:rsidR="002A0AF2" w:rsidRPr="005C4D44">
        <w:rPr>
          <w:rFonts w:ascii="Times New Roman" w:hAnsi="Times New Roman" w:cs="Times New Roman"/>
          <w:noProof/>
          <w:sz w:val="24"/>
          <w:szCs w:val="24"/>
          <w:lang w:val="kk-KZ"/>
        </w:rPr>
        <w:t>М</w:t>
      </w:r>
      <w:r w:rsidR="008312E3" w:rsidRPr="005C4D44">
        <w:rPr>
          <w:rFonts w:ascii="Times New Roman" w:hAnsi="Times New Roman" w:cs="Times New Roman"/>
          <w:noProof/>
          <w:sz w:val="24"/>
          <w:szCs w:val="24"/>
          <w:lang w:val="kk-KZ"/>
        </w:rPr>
        <w:t>ұндай когнитивтік құрылымдар адамның дүниені қабылдау, түсіну және интерпретациялау тәсілдерін айқында</w:t>
      </w:r>
      <w:r w:rsidR="002A0AF2" w:rsidRPr="005C4D44">
        <w:rPr>
          <w:rFonts w:ascii="Times New Roman" w:hAnsi="Times New Roman" w:cs="Times New Roman"/>
          <w:noProof/>
          <w:sz w:val="24"/>
          <w:szCs w:val="24"/>
          <w:lang w:val="kk-KZ"/>
        </w:rPr>
        <w:t xml:space="preserve">п, қоршаған орта туралы білімін жүйелеуге, әлеуметтік тәжірибені түсіндіруге және белгілі бір мәдени жағдайларда әрекет ету үлгілерін қалыптастыруға мүмкіндік береді. </w:t>
      </w:r>
    </w:p>
    <w:p w14:paraId="37F35134" w14:textId="27C02F48" w:rsidR="00D75CC2" w:rsidRPr="005C4D44" w:rsidRDefault="008312E3" w:rsidP="0076039D">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Когнитивтік модельдердің ішінде сценарий немесе скрипт ұғымы адамның әлеуметтік тәжірибесінде жиі қайталанатын әрекеттердің жүйелі тізбегін білдіретін құрылым ретінде қарастырылады. Скрипт белгілі бір мәдени ортада қалыптасқан әрекеттердің, қатысушылардың, нысандардың және олардың арасындағы өзара байланыстардың белгілі бір ретпен ұйымдастырылған моделін сипаттайды</w:t>
      </w:r>
      <w:r w:rsidR="00276396"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llNTI1ODQtMDVlMi00MzYyLTgxZmYtOTQ3YmI2NTBiYzQy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
          <w:id w:val="-743188477"/>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Осы тұрғыдан алғанда, скрипт белгілі бір мәдени жағдайдағы әрекеттердің қалай жүзеге асатынын көрсететін когнитивтік сценарий болып табылады. </w:t>
      </w:r>
      <w:r w:rsidR="0076039D" w:rsidRPr="005C4D44">
        <w:rPr>
          <w:rFonts w:ascii="Times New Roman" w:hAnsi="Times New Roman" w:cs="Times New Roman"/>
          <w:noProof/>
          <w:sz w:val="24"/>
          <w:szCs w:val="24"/>
          <w:lang w:val="kk-KZ"/>
        </w:rPr>
        <w:t xml:space="preserve">Скрипт теориясын тіл білімі тұрғысынан </w:t>
      </w:r>
      <w:sdt>
        <w:sdtPr>
          <w:rPr>
            <w:rFonts w:ascii="Times New Roman" w:hAnsi="Times New Roman" w:cs="Times New Roman"/>
            <w:noProof/>
            <w:color w:val="000000"/>
            <w:sz w:val="24"/>
            <w:szCs w:val="24"/>
            <w:lang w:val="kk-KZ"/>
          </w:rPr>
          <w:tag w:val="MENDELEY_CITATION_v3_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"/>
          <w:id w:val="1822388248"/>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Wierzbicka (1997)</w:t>
          </w:r>
        </w:sdtContent>
      </w:sdt>
      <w:r w:rsidR="0076039D" w:rsidRPr="005C4D44">
        <w:rPr>
          <w:rFonts w:ascii="Times New Roman" w:hAnsi="Times New Roman" w:cs="Times New Roman"/>
          <w:noProof/>
          <w:color w:val="000000"/>
          <w:sz w:val="24"/>
          <w:szCs w:val="24"/>
          <w:lang w:val="kk-KZ"/>
        </w:rPr>
        <w:t xml:space="preserve"> зерттегенімен, оны ары қарай неміс тілі материалдарының </w:t>
      </w:r>
      <w:sdt>
        <w:sdtPr>
          <w:rPr>
            <w:rFonts w:ascii="Times New Roman" w:hAnsi="Times New Roman" w:cs="Times New Roman"/>
            <w:noProof/>
            <w:color w:val="000000"/>
            <w:sz w:val="24"/>
            <w:szCs w:val="24"/>
            <w:lang w:val="kk-KZ"/>
          </w:rPr>
          <w:tag w:val="MENDELEY_CITATION_v3_eyJjaXRhdGlvbklEIjoiTUVOREVMRVlfQ0lUQVRJT05fNTljNGQ5ODYtMmM2Ny00Y2I4LTg1OGItNjE5MDViNjU3NTQy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
          <w:id w:val="-1713651213"/>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Хорохордина (2015)</w:t>
          </w:r>
        </w:sdtContent>
      </w:sdt>
      <w:r w:rsidR="002A0AF2"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UyMTFlZGUtYzY4YS00NmEyLTk5OTQtODIwMjg0NWEwZGFm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
          <w:id w:val="908186766"/>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Быкова (2005)</w:t>
          </w:r>
        </w:sdtContent>
      </w:sdt>
      <w:r w:rsidR="002A0AF2" w:rsidRPr="005C4D44">
        <w:rPr>
          <w:rFonts w:ascii="Times New Roman" w:hAnsi="Times New Roman" w:cs="Times New Roman"/>
          <w:noProof/>
          <w:color w:val="000000"/>
          <w:sz w:val="24"/>
          <w:szCs w:val="24"/>
          <w:lang w:val="kk-KZ"/>
        </w:rPr>
        <w:t xml:space="preserve"> </w:t>
      </w:r>
      <w:r w:rsidR="0076039D" w:rsidRPr="005C4D44">
        <w:rPr>
          <w:rFonts w:ascii="Times New Roman" w:hAnsi="Times New Roman" w:cs="Times New Roman"/>
          <w:noProof/>
          <w:color w:val="000000"/>
          <w:sz w:val="24"/>
          <w:szCs w:val="24"/>
          <w:lang w:val="kk-KZ"/>
        </w:rPr>
        <w:t>секілді ғалымдар ары қарай дамытты. Кез келген халықтың мәдениетінен маңызды орын алатын ғұрыптық рәсімдерді скрипт ретінде қарастырып, оларға қатысты тілдік бірліктердің</w:t>
      </w:r>
      <w:r w:rsidR="0062345C">
        <w:rPr>
          <w:rFonts w:ascii="Times New Roman" w:hAnsi="Times New Roman" w:cs="Times New Roman"/>
          <w:noProof/>
          <w:color w:val="000000"/>
          <w:sz w:val="24"/>
          <w:szCs w:val="24"/>
          <w:lang w:val="kk-KZ"/>
        </w:rPr>
        <w:t xml:space="preserve"> </w:t>
      </w:r>
      <w:r w:rsidR="0076039D" w:rsidRPr="005C4D44">
        <w:rPr>
          <w:rFonts w:ascii="Times New Roman" w:hAnsi="Times New Roman" w:cs="Times New Roman"/>
          <w:noProof/>
          <w:color w:val="000000"/>
          <w:sz w:val="24"/>
          <w:szCs w:val="24"/>
          <w:lang w:val="kk-KZ"/>
        </w:rPr>
        <w:t>бойында белгілі бір әрекеттің сценарийі көрініс табады деп тұжырымда</w:t>
      </w:r>
      <w:r w:rsidR="005C1206" w:rsidRPr="005C4D44">
        <w:rPr>
          <w:rFonts w:ascii="Times New Roman" w:hAnsi="Times New Roman" w:cs="Times New Roman"/>
          <w:noProof/>
          <w:color w:val="000000"/>
          <w:sz w:val="24"/>
          <w:szCs w:val="24"/>
          <w:lang w:val="kk-KZ"/>
        </w:rPr>
        <w:t xml:space="preserve">п, скриптоним терминінің негізін </w:t>
      </w:r>
      <w:r w:rsidR="005C1206" w:rsidRPr="005C4D44">
        <w:rPr>
          <w:rFonts w:ascii="Times New Roman" w:hAnsi="Times New Roman" w:cs="Times New Roman"/>
          <w:noProof/>
          <w:color w:val="000000"/>
          <w:sz w:val="24"/>
          <w:szCs w:val="24"/>
          <w:lang w:val="kk-KZ"/>
        </w:rPr>
        <w:lastRenderedPageBreak/>
        <w:t xml:space="preserve">қалыптастырды. </w:t>
      </w:r>
      <w:r w:rsidR="0062345C">
        <w:rPr>
          <w:rFonts w:ascii="Times New Roman" w:hAnsi="Times New Roman" w:cs="Times New Roman"/>
          <w:noProof/>
          <w:color w:val="000000"/>
          <w:sz w:val="24"/>
          <w:szCs w:val="24"/>
          <w:lang w:val="kk-KZ"/>
        </w:rPr>
        <w:t>С</w:t>
      </w:r>
      <w:r w:rsidR="005C1206" w:rsidRPr="005C4D44">
        <w:rPr>
          <w:rFonts w:ascii="Times New Roman" w:hAnsi="Times New Roman" w:cs="Times New Roman"/>
          <w:noProof/>
          <w:color w:val="000000"/>
          <w:sz w:val="24"/>
          <w:szCs w:val="24"/>
          <w:lang w:val="kk-KZ"/>
        </w:rPr>
        <w:t>криптонимдердің қоғамдағы мәдени-тарихи өзгерістерге сәйкес дамып, жаңадан пайда болған ұғымдар мен құбылыстарды атауда белсенді қолданылатын лексикалық қор бола алатыны</w:t>
      </w:r>
      <w:r w:rsidR="0062345C">
        <w:rPr>
          <w:rFonts w:ascii="Times New Roman" w:hAnsi="Times New Roman" w:cs="Times New Roman"/>
          <w:noProof/>
          <w:color w:val="000000"/>
          <w:sz w:val="24"/>
          <w:szCs w:val="24"/>
          <w:lang w:val="kk-KZ"/>
        </w:rPr>
        <w:t>н</w:t>
      </w:r>
      <w:r w:rsidR="005C1206" w:rsidRPr="005C4D44">
        <w:rPr>
          <w:rFonts w:ascii="Times New Roman" w:hAnsi="Times New Roman" w:cs="Times New Roman"/>
          <w:noProof/>
          <w:color w:val="000000"/>
          <w:sz w:val="24"/>
          <w:szCs w:val="24"/>
          <w:lang w:val="kk-KZ"/>
        </w:rPr>
        <w:t xml:space="preserve"> дәлелдеді.</w:t>
      </w:r>
      <w:r w:rsidR="00E80D7A">
        <w:rPr>
          <w:rFonts w:ascii="Times New Roman" w:hAnsi="Times New Roman" w:cs="Times New Roman"/>
          <w:noProof/>
          <w:color w:val="000000"/>
          <w:sz w:val="24"/>
          <w:szCs w:val="24"/>
          <w:lang w:val="kk-KZ"/>
        </w:rPr>
        <w:t xml:space="preserve"> </w:t>
      </w:r>
      <w:r w:rsidR="002A0AF2" w:rsidRPr="005C4D44">
        <w:rPr>
          <w:rFonts w:ascii="Times New Roman" w:hAnsi="Times New Roman" w:cs="Times New Roman"/>
          <w:noProof/>
          <w:color w:val="000000"/>
          <w:sz w:val="24"/>
          <w:szCs w:val="24"/>
          <w:lang w:val="kk-KZ"/>
        </w:rPr>
        <w:t>Дегенмен, ғалымдар скриптонимдердің метонимия, метафора және метофтонимия тәсілдер</w:t>
      </w:r>
      <w:r w:rsidR="00DF1F0A" w:rsidRPr="005C4D44">
        <w:rPr>
          <w:rFonts w:ascii="Times New Roman" w:hAnsi="Times New Roman" w:cs="Times New Roman"/>
          <w:noProof/>
          <w:color w:val="000000"/>
          <w:sz w:val="24"/>
          <w:szCs w:val="24"/>
          <w:lang w:val="kk-KZ"/>
        </w:rPr>
        <w:t>і</w:t>
      </w:r>
      <w:r w:rsidR="002A0AF2" w:rsidRPr="005C4D44">
        <w:rPr>
          <w:rFonts w:ascii="Times New Roman" w:hAnsi="Times New Roman" w:cs="Times New Roman"/>
          <w:noProof/>
          <w:color w:val="000000"/>
          <w:sz w:val="24"/>
          <w:szCs w:val="24"/>
          <w:lang w:val="kk-KZ"/>
        </w:rPr>
        <w:t xml:space="preserve"> арқылы қалыптасатынын атап өткенімен, зерттеу жұмысы</w:t>
      </w:r>
      <w:r w:rsidR="00DF1F0A" w:rsidRPr="005C4D44">
        <w:rPr>
          <w:rFonts w:ascii="Times New Roman" w:hAnsi="Times New Roman" w:cs="Times New Roman"/>
          <w:noProof/>
          <w:color w:val="000000"/>
          <w:sz w:val="24"/>
          <w:szCs w:val="24"/>
          <w:lang w:val="kk-KZ"/>
        </w:rPr>
        <w:t>нда метонимия арқылы қалыптасқан, яғни бірінші мағыналы тілдік бірліктерге көбірек назар аударады. Қоғамдағы мәдени-тарихи, әлуметтік өзгерістерге сәйкес скриптонимдердің мағынасы семантикалық дамуға ұшырап,</w:t>
      </w:r>
      <w:r w:rsidR="00E80D7A">
        <w:rPr>
          <w:rFonts w:ascii="Times New Roman" w:hAnsi="Times New Roman" w:cs="Times New Roman"/>
          <w:noProof/>
          <w:color w:val="000000"/>
          <w:sz w:val="24"/>
          <w:szCs w:val="24"/>
          <w:lang w:val="kk-KZ"/>
        </w:rPr>
        <w:t xml:space="preserve"> </w:t>
      </w:r>
      <w:r w:rsidR="00DF1F0A" w:rsidRPr="005C4D44">
        <w:rPr>
          <w:rFonts w:ascii="Times New Roman" w:hAnsi="Times New Roman" w:cs="Times New Roman"/>
          <w:noProof/>
          <w:color w:val="000000"/>
          <w:sz w:val="24"/>
          <w:szCs w:val="24"/>
          <w:lang w:val="kk-KZ"/>
        </w:rPr>
        <w:t xml:space="preserve">екінші, үшінші мағыналарға ие болатынын ескерсек, аталған ғалымдардың </w:t>
      </w:r>
      <w:sdt>
        <w:sdtPr>
          <w:rPr>
            <w:rFonts w:ascii="Times New Roman" w:hAnsi="Times New Roman" w:cs="Times New Roman"/>
            <w:noProof/>
            <w:color w:val="000000"/>
            <w:sz w:val="24"/>
            <w:szCs w:val="24"/>
            <w:lang w:val="kk-KZ"/>
          </w:rPr>
          <w:tag w:val="MENDELEY_CITATION_v3_eyJjaXRhdGlvbklEIjoiTUVOREVMRVlfQ0lUQVRJT05fMGYxNDc2YWQtNTA1OS00YzU4LTlmNjUtN2YzYzEyMjQ1YzkxIiwicHJvcGVydGllcyI6eyJub3RlSW5kZXgiOjB9LCJpc0VkaXRlZCI6ZmFsc2UsIm1hbnVhbE92ZXJyaWRlIjp7ImlzTWFudWFsbHlPdmVycmlkZGVuIjp0cnVlLCJjaXRlcHJvY1RleHQiOiIoS2hvcm9ob3JkaW5hLCAyMDE4KSIsIm1hbnVhbE92ZXJyaWRlVGV4dCI6IihLaG9yb2hvcmRpbmEsIDIwMTg7IEJ5a292YSwgMjAwNSkifSwiY2l0YXRpb25JdGVtcyI6W3s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ZmFsc2UsImF1dGhvci1vbmx5IjpmYWxzZX1dfQ=="/>
          <w:id w:val="-2121681643"/>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(Khorohordina, 2018; Bykova, 2005)</w:t>
          </w:r>
        </w:sdtContent>
      </w:sdt>
      <w:r w:rsidR="00DF1F0A" w:rsidRPr="005C4D44">
        <w:rPr>
          <w:rFonts w:ascii="Times New Roman" w:hAnsi="Times New Roman" w:cs="Times New Roman"/>
          <w:noProof/>
          <w:color w:val="000000"/>
          <w:sz w:val="24"/>
          <w:szCs w:val="24"/>
          <w:lang w:val="kk-KZ"/>
        </w:rPr>
        <w:t xml:space="preserve"> </w:t>
      </w:r>
      <w:r w:rsidR="00887D22" w:rsidRPr="005C4D44">
        <w:rPr>
          <w:rFonts w:ascii="Times New Roman" w:hAnsi="Times New Roman" w:cs="Times New Roman"/>
          <w:noProof/>
          <w:color w:val="000000"/>
          <w:sz w:val="24"/>
          <w:szCs w:val="24"/>
          <w:lang w:val="kk-KZ"/>
        </w:rPr>
        <w:t xml:space="preserve">жұмысында </w:t>
      </w:r>
      <w:r w:rsidR="00DF1F0A" w:rsidRPr="005C4D44">
        <w:rPr>
          <w:rFonts w:ascii="Times New Roman" w:hAnsi="Times New Roman" w:cs="Times New Roman"/>
          <w:noProof/>
          <w:color w:val="000000"/>
          <w:sz w:val="24"/>
          <w:szCs w:val="24"/>
          <w:lang w:val="kk-KZ"/>
        </w:rPr>
        <w:t xml:space="preserve">бұл мәселеге жеткілікті назар аударылмайды. </w:t>
      </w:r>
    </w:p>
    <w:p w14:paraId="0C39414E" w14:textId="6C17B2C4" w:rsidR="00E30C97" w:rsidRPr="005C4D44" w:rsidRDefault="00E30C97" w:rsidP="0076039D">
      <w:pPr>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eastAsia="ru-RU"/>
        </w:rPr>
        <w:t xml:space="preserve">Біз зерттеу нысанына алған қарақалпақ тілінде </w:t>
      </w:r>
      <w:r w:rsidR="0082774D">
        <w:rPr>
          <w:rFonts w:ascii="Times New Roman" w:eastAsia="Times New Roman" w:hAnsi="Times New Roman" w:cs="Times New Roman"/>
          <w:noProof/>
          <w:sz w:val="24"/>
          <w:szCs w:val="24"/>
          <w:lang w:val="kk-KZ" w:eastAsia="ru-RU"/>
        </w:rPr>
        <w:t>адамның дүниеге</w:t>
      </w:r>
      <w:r w:rsidRPr="005C4D44">
        <w:rPr>
          <w:rFonts w:ascii="Times New Roman" w:eastAsia="Times New Roman" w:hAnsi="Times New Roman" w:cs="Times New Roman"/>
          <w:noProof/>
          <w:sz w:val="24"/>
          <w:szCs w:val="24"/>
          <w:lang w:val="kk-KZ" w:eastAsia="ru-RU"/>
        </w:rPr>
        <w:t xml:space="preserve"> келуі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"/>
          <w:id w:val="525906289"/>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(Турекеев, 2020)</w:t>
          </w:r>
        </w:sdtContent>
      </w:sdt>
      <w:r w:rsidRPr="005C4D44">
        <w:rPr>
          <w:rFonts w:ascii="Times New Roman" w:eastAsia="Times New Roman" w:hAnsi="Times New Roman" w:cs="Times New Roman"/>
          <w:noProof/>
          <w:color w:val="000000"/>
          <w:sz w:val="24"/>
          <w:szCs w:val="24"/>
          <w:lang w:val="kk-KZ" w:eastAsia="ru-RU"/>
        </w:rPr>
        <w:t xml:space="preserve">, үйлену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"/>
          <w:id w:val="-1023316668"/>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 Бекжанова, 2017; Турекеев, 2024)</w:t>
          </w:r>
        </w:sdtContent>
      </w:sdt>
      <w:r w:rsidRPr="005C4D44">
        <w:rPr>
          <w:rFonts w:ascii="Times New Roman" w:eastAsia="Times New Roman" w:hAnsi="Times New Roman" w:cs="Times New Roman"/>
          <w:noProof/>
          <w:color w:val="000000"/>
          <w:sz w:val="24"/>
          <w:szCs w:val="24"/>
          <w:lang w:val="kk-KZ" w:eastAsia="ru-RU"/>
        </w:rPr>
        <w:t xml:space="preserve">, жерлеу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"/>
          <w:id w:val="-1119370533"/>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((Курбанова, 2020; Тажетдинова, 2025)</w:t>
          </w:r>
        </w:sdtContent>
      </w:sdt>
      <w:r w:rsidRPr="005C4D44">
        <w:rPr>
          <w:rFonts w:ascii="Times New Roman" w:eastAsia="Times New Roman" w:hAnsi="Times New Roman" w:cs="Times New Roman"/>
          <w:noProof/>
          <w:color w:val="000000"/>
          <w:sz w:val="24"/>
          <w:szCs w:val="24"/>
          <w:lang w:val="kk-KZ" w:eastAsia="ru-RU"/>
        </w:rPr>
        <w:t xml:space="preserve"> рәсімдері зерттелгенімен, осы рәсімдерге қатысты бірліктердің семантикалық даму барысындағы мағыналық өзгерісі жан-жақты қарастырылмаған мәселелердің бірі. Түрік және әзірбайжан тілдерінде </w:t>
      </w:r>
      <w:r w:rsidR="0082774D">
        <w:rPr>
          <w:rFonts w:ascii="Times New Roman" w:eastAsia="Times New Roman" w:hAnsi="Times New Roman" w:cs="Times New Roman"/>
          <w:noProof/>
          <w:color w:val="000000"/>
          <w:sz w:val="24"/>
          <w:szCs w:val="24"/>
          <w:lang w:val="kk-KZ" w:eastAsia="ru-RU"/>
        </w:rPr>
        <w:t>адамның дүниеге</w:t>
      </w:r>
      <w:r w:rsidRPr="005C4D44">
        <w:rPr>
          <w:rFonts w:ascii="Times New Roman" w:eastAsia="Times New Roman" w:hAnsi="Times New Roman" w:cs="Times New Roman"/>
          <w:noProof/>
          <w:color w:val="000000"/>
          <w:sz w:val="24"/>
          <w:szCs w:val="24"/>
          <w:lang w:val="kk-KZ" w:eastAsia="ru-RU"/>
        </w:rPr>
        <w:t xml:space="preserve"> келуінен бастап, жерлеуге дейінгі рәсімдер, одан бөлек халық өмірінің басқа салаларына қатысты рәсімдер мен оларға қатысты тілдік бірліктер этнографиялық, этнолингвистикалық тұрғыдан жан-жақты зерттелген. Түр</w:t>
      </w:r>
      <w:r w:rsidR="005B0C16" w:rsidRPr="005C4D44">
        <w:rPr>
          <w:rFonts w:ascii="Times New Roman" w:eastAsia="Times New Roman" w:hAnsi="Times New Roman" w:cs="Times New Roman"/>
          <w:noProof/>
          <w:color w:val="000000"/>
          <w:sz w:val="24"/>
          <w:szCs w:val="24"/>
          <w:lang w:val="kk-KZ" w:eastAsia="ru-RU"/>
        </w:rPr>
        <w:t xml:space="preserve">ік </w:t>
      </w:r>
      <w:r w:rsidRPr="005C4D44">
        <w:rPr>
          <w:rFonts w:ascii="Times New Roman" w:eastAsia="Times New Roman" w:hAnsi="Times New Roman" w:cs="Times New Roman"/>
          <w:noProof/>
          <w:color w:val="000000"/>
          <w:sz w:val="24"/>
          <w:szCs w:val="24"/>
          <w:lang w:val="kk-KZ" w:eastAsia="ru-RU"/>
        </w:rPr>
        <w:t xml:space="preserve">ғалымдары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"/>
          <w:id w:val="-2099322488"/>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(Akın, 2011; Yeşil, 2014; Ergöz, 2019; Dülger, 2019; Aynü’l-Hayat, n.d.; Özdemir, 2022)</w:t>
          </w:r>
        </w:sdtContent>
      </w:sdt>
      <w:r w:rsidRPr="005C4D44">
        <w:rPr>
          <w:rFonts w:ascii="Times New Roman" w:eastAsia="Times New Roman" w:hAnsi="Times New Roman" w:cs="Times New Roman"/>
          <w:noProof/>
          <w:color w:val="000000"/>
          <w:sz w:val="24"/>
          <w:szCs w:val="24"/>
          <w:lang w:val="kk-KZ" w:eastAsia="ru-RU"/>
        </w:rPr>
        <w:t xml:space="preserve"> бұл рәсімдердің аймақтық ерекшеліктерін</w:t>
      </w:r>
      <w:r w:rsidR="005B0C16" w:rsidRPr="005C4D44">
        <w:rPr>
          <w:rFonts w:ascii="Times New Roman" w:eastAsia="Times New Roman" w:hAnsi="Times New Roman" w:cs="Times New Roman"/>
          <w:noProof/>
          <w:color w:val="000000"/>
          <w:sz w:val="24"/>
          <w:szCs w:val="24"/>
          <w:lang w:val="kk-KZ" w:eastAsia="ru-RU"/>
        </w:rPr>
        <w:t xml:space="preserve"> де</w:t>
      </w:r>
      <w:r w:rsidRPr="005C4D44">
        <w:rPr>
          <w:rFonts w:ascii="Times New Roman" w:eastAsia="Times New Roman" w:hAnsi="Times New Roman" w:cs="Times New Roman"/>
          <w:noProof/>
          <w:color w:val="000000"/>
          <w:sz w:val="24"/>
          <w:szCs w:val="24"/>
          <w:lang w:val="kk-KZ" w:eastAsia="ru-RU"/>
        </w:rPr>
        <w:t xml:space="preserve"> жан-жақты қарастырады. Бұдан бөлек жекелеген мақалалар деңгейінде ғұрыптық рәсімдерге қатысты мәдени кодтар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"/>
          <w:id w:val="1193268554"/>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(Minkan, 2025)</w:t>
          </w:r>
        </w:sdtContent>
      </w:sdt>
      <w:r w:rsidRPr="005C4D44">
        <w:rPr>
          <w:rFonts w:ascii="Times New Roman" w:eastAsia="Times New Roman" w:hAnsi="Times New Roman" w:cs="Times New Roman"/>
          <w:noProof/>
          <w:color w:val="000000"/>
          <w:sz w:val="24"/>
          <w:szCs w:val="24"/>
          <w:lang w:val="kk-KZ" w:eastAsia="ru-RU"/>
        </w:rPr>
        <w:t xml:space="preserve">; ғұрыптық рәсімдерге қатысты тілдік бірліктердің семантикалық өзгерісі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"/>
          <w:id w:val="1532222759"/>
          <w:placeholder>
            <w:docPart w:val="68CF0E615DBF4FF68B3530C4D32ED116"/>
          </w:placeholder>
        </w:sdtPr>
        <w:sdtEndPr/>
        <w:sdtContent>
          <w:r w:rsidR="00D308CB" w:rsidRPr="00D308CB">
            <w:rPr>
              <w:rFonts w:ascii="Times New Roman" w:eastAsia="Times New Roman" w:hAnsi="Times New Roman" w:cs="Times New Roman"/>
              <w:noProof/>
              <w:color w:val="000000"/>
              <w:sz w:val="24"/>
              <w:szCs w:val="24"/>
              <w:lang w:val="kk-KZ" w:eastAsia="ru-RU"/>
            </w:rPr>
            <w:t>(Gökdağ, 2012; Kasap, 2021)</w:t>
          </w:r>
        </w:sdtContent>
      </w:sdt>
      <w:r w:rsidRPr="005C4D44">
        <w:rPr>
          <w:rFonts w:ascii="Times New Roman" w:eastAsia="Times New Roman" w:hAnsi="Times New Roman" w:cs="Times New Roman"/>
          <w:noProof/>
          <w:color w:val="000000"/>
          <w:sz w:val="24"/>
          <w:szCs w:val="24"/>
          <w:lang w:val="kk-KZ" w:eastAsia="ru-RU"/>
        </w:rPr>
        <w:t>; метафоралық дамуы</w:t>
      </w:r>
      <w:r w:rsidRPr="005C4D44">
        <w:rPr>
          <w:rFonts w:ascii="Times New Roman" w:eastAsia="Times New Roman" w:hAnsi="Times New Roman" w:cs="Times New Roman"/>
          <w:noProof/>
          <w:color w:val="000000"/>
          <w:sz w:val="24"/>
          <w:lang w:val="kk-KZ"/>
        </w:rPr>
        <w:t xml:space="preserve"> </w:t>
      </w:r>
      <w:sdt>
        <w:sdtPr>
          <w:rPr>
            <w:rFonts w:ascii="Times New Roman" w:eastAsia="Times New Roman" w:hAnsi="Times New Roman" w:cs="Times New Roman"/>
            <w:noProof/>
            <w:color w:val="000000"/>
            <w:sz w:val="24"/>
            <w:lang w:val="kk-KZ"/>
          </w:rPr>
          <w:tag w:val="MENDELEY_CITATION_v3_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"/>
          <w:id w:val="-1867744412"/>
          <w:placeholder>
            <w:docPart w:val="68CF0E615DBF4FF68B3530C4D32ED116"/>
          </w:placeholder>
        </w:sdtPr>
        <w:sdtEndPr/>
        <w:sdtContent>
          <w:r w:rsidR="00D308CB" w:rsidRPr="00D308CB">
            <w:rPr>
              <w:rFonts w:ascii="Times New Roman" w:eastAsia="Times New Roman" w:hAnsi="Times New Roman" w:cs="Times New Roman"/>
              <w:color w:val="000000"/>
              <w:sz w:val="24"/>
              <w:lang w:val="kk-KZ"/>
            </w:rPr>
            <w:t>(Ergun &amp; Gündüz Alptürker, 2017)</w:t>
          </w:r>
        </w:sdtContent>
      </w:sdt>
      <w:r w:rsidR="00E80D7A">
        <w:rPr>
          <w:rFonts w:ascii="Times New Roman" w:eastAsia="Times New Roman" w:hAnsi="Times New Roman" w:cs="Times New Roman"/>
          <w:noProof/>
          <w:color w:val="000000"/>
          <w:sz w:val="24"/>
          <w:lang w:val="kk-KZ"/>
        </w:rPr>
        <w:t xml:space="preserve"> </w:t>
      </w:r>
      <w:r w:rsidRPr="005C4D44">
        <w:rPr>
          <w:rFonts w:ascii="Times New Roman" w:eastAsia="Times New Roman" w:hAnsi="Times New Roman" w:cs="Times New Roman"/>
          <w:noProof/>
          <w:color w:val="000000"/>
          <w:sz w:val="24"/>
          <w:lang w:val="kk-KZ"/>
        </w:rPr>
        <w:t xml:space="preserve">талданады. Әзірбайжан тілінде де рәсімдер этнографиялық тұрғыдан жан-жақты зерттелген </w:t>
      </w:r>
      <w:sdt>
        <w:sdtPr>
          <w:rPr>
            <w:rFonts w:ascii="Times New Roman" w:eastAsia="Times New Roman" w:hAnsi="Times New Roman" w:cs="Times New Roman"/>
            <w:noProof/>
            <w:color w:val="000000"/>
            <w:sz w:val="24"/>
            <w:lang w:val="kk-KZ"/>
          </w:rPr>
          <w:tag w:val="MENDELEY_CITATION_v3_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"/>
          <w:id w:val="1826005856"/>
          <w:placeholder>
            <w:docPart w:val="68CF0E615DBF4FF68B3530C4D32ED116"/>
          </w:placeholder>
        </w:sdtPr>
        <w:sdtEndPr/>
        <w:sdtContent>
          <w:r w:rsidR="00D308CB" w:rsidRPr="00D308CB">
            <w:rPr>
              <w:rFonts w:ascii="Times New Roman" w:eastAsia="Times New Roman" w:hAnsi="Times New Roman" w:cs="Times New Roman"/>
              <w:noProof/>
              <w:color w:val="000000"/>
              <w:sz w:val="24"/>
              <w:lang w:val="kk-KZ"/>
            </w:rPr>
            <w:t>(Bayram, n.d.; Ismayilova, 2025)</w:t>
          </w:r>
        </w:sdtContent>
      </w:sdt>
      <w:r w:rsidRPr="005C4D44">
        <w:rPr>
          <w:rFonts w:ascii="Times New Roman" w:eastAsia="Times New Roman" w:hAnsi="Times New Roman" w:cs="Times New Roman"/>
          <w:noProof/>
          <w:color w:val="000000"/>
          <w:sz w:val="24"/>
          <w:lang w:val="kk-KZ"/>
        </w:rPr>
        <w:t xml:space="preserve">, сондай-ақ жекелеген рәсімдерге қатысты қалыптасқан тілдік бірліктер мен олардың мағыналық дамуы </w:t>
      </w:r>
      <w:sdt>
        <w:sdtPr>
          <w:rPr>
            <w:rFonts w:ascii="Times New Roman" w:eastAsia="Times New Roman" w:hAnsi="Times New Roman" w:cs="Times New Roman"/>
            <w:noProof/>
            <w:color w:val="000000"/>
            <w:sz w:val="24"/>
            <w:lang w:val="kk-KZ"/>
          </w:rPr>
          <w:tag w:val="MENDELEY_CITATION_v3_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"/>
          <w:id w:val="1005946719"/>
          <w:placeholder>
            <w:docPart w:val="68CF0E615DBF4FF68B3530C4D32ED116"/>
          </w:placeholder>
        </w:sdtPr>
        <w:sdtEndPr/>
        <w:sdtContent>
          <w:r w:rsidR="00D308CB" w:rsidRPr="00D308CB">
            <w:rPr>
              <w:rFonts w:ascii="Times New Roman" w:eastAsia="Times New Roman" w:hAnsi="Times New Roman" w:cs="Times New Roman"/>
              <w:noProof/>
              <w:color w:val="000000"/>
              <w:sz w:val="24"/>
              <w:lang w:val="kk-KZ"/>
            </w:rPr>
            <w:t>(Kazimova, 2019; Huseynova, 2021; Valiyeva, 2022)</w:t>
          </w:r>
        </w:sdtContent>
      </w:sdt>
      <w:r w:rsidRPr="005C4D44">
        <w:rPr>
          <w:rFonts w:ascii="Times New Roman" w:eastAsia="Times New Roman" w:hAnsi="Times New Roman" w:cs="Times New Roman"/>
          <w:noProof/>
          <w:color w:val="000000"/>
          <w:sz w:val="24"/>
          <w:lang w:val="kk-KZ"/>
        </w:rPr>
        <w:t xml:space="preserve"> талданған. Сонымен қатар әзірбай</w:t>
      </w:r>
      <w:r w:rsidR="0062345C">
        <w:rPr>
          <w:rFonts w:ascii="Times New Roman" w:eastAsia="Times New Roman" w:hAnsi="Times New Roman" w:cs="Times New Roman"/>
          <w:noProof/>
          <w:color w:val="000000"/>
          <w:sz w:val="24"/>
          <w:lang w:val="kk-KZ"/>
        </w:rPr>
        <w:t>ж</w:t>
      </w:r>
      <w:r w:rsidRPr="005C4D44">
        <w:rPr>
          <w:rFonts w:ascii="Times New Roman" w:eastAsia="Times New Roman" w:hAnsi="Times New Roman" w:cs="Times New Roman"/>
          <w:noProof/>
          <w:color w:val="000000"/>
          <w:sz w:val="24"/>
          <w:lang w:val="kk-KZ"/>
        </w:rPr>
        <w:t xml:space="preserve">ан тілінде концептуалды метафора, метонимия </w:t>
      </w:r>
      <w:sdt>
        <w:sdtPr>
          <w:rPr>
            <w:rFonts w:ascii="Times New Roman" w:eastAsia="Times New Roman" w:hAnsi="Times New Roman" w:cs="Times New Roman"/>
            <w:noProof/>
            <w:color w:val="000000"/>
            <w:sz w:val="24"/>
            <w:lang w:val="kk-KZ"/>
          </w:rPr>
          <w:tag w:val="MENDELEY_CITATION_v3_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"/>
          <w:id w:val="-1920853731"/>
          <w:placeholder>
            <w:docPart w:val="68CF0E615DBF4FF68B3530C4D32ED116"/>
          </w:placeholder>
        </w:sdtPr>
        <w:sdtEndPr/>
        <w:sdtContent>
          <w:r w:rsidR="00D308CB" w:rsidRPr="00D308CB">
            <w:rPr>
              <w:rFonts w:ascii="Times New Roman" w:eastAsia="Times New Roman" w:hAnsi="Times New Roman" w:cs="Times New Roman"/>
              <w:noProof/>
              <w:color w:val="000000"/>
              <w:sz w:val="24"/>
              <w:lang w:val="kk-KZ"/>
            </w:rPr>
            <w:t>(Rizvan et al., 2025; Hemidli, 2025)</w:t>
          </w:r>
        </w:sdtContent>
      </w:sdt>
      <w:r w:rsidR="005B0C16" w:rsidRPr="005C4D44">
        <w:rPr>
          <w:rFonts w:ascii="Times New Roman" w:eastAsia="Times New Roman" w:hAnsi="Times New Roman" w:cs="Times New Roman"/>
          <w:noProof/>
          <w:color w:val="000000"/>
          <w:sz w:val="24"/>
          <w:lang w:val="kk-KZ"/>
        </w:rPr>
        <w:t xml:space="preserve"> біршама жақсы зерттелген</w:t>
      </w:r>
      <w:r w:rsidR="00070F4D">
        <w:rPr>
          <w:rFonts w:ascii="Times New Roman" w:eastAsia="Times New Roman" w:hAnsi="Times New Roman" w:cs="Times New Roman"/>
          <w:noProof/>
          <w:color w:val="000000"/>
          <w:sz w:val="24"/>
          <w:lang w:val="kk-KZ"/>
        </w:rPr>
        <w:t>.</w:t>
      </w:r>
      <w:r w:rsidR="005B0C16" w:rsidRPr="005C4D44">
        <w:rPr>
          <w:rFonts w:ascii="Times New Roman" w:eastAsia="Times New Roman" w:hAnsi="Times New Roman" w:cs="Times New Roman"/>
          <w:noProof/>
          <w:color w:val="000000"/>
          <w:sz w:val="24"/>
          <w:lang w:val="kk-KZ"/>
        </w:rPr>
        <w:t xml:space="preserve"> </w:t>
      </w:r>
      <w:r w:rsidRPr="005C4D44">
        <w:rPr>
          <w:rFonts w:ascii="Times New Roman" w:eastAsia="Times New Roman" w:hAnsi="Times New Roman" w:cs="Times New Roman"/>
          <w:noProof/>
          <w:color w:val="000000"/>
          <w:sz w:val="24"/>
          <w:lang w:val="kk-KZ"/>
        </w:rPr>
        <w:t xml:space="preserve">Дегенмен қарақалпақ, түрік, әзірбайжан тілдерінде жекелеген еңбектерде рәсімдердің этнографиялық сипаттамасы немесе белгілі бір тілдік бірліктердің семантикалық ерекшеліктері жеке-жеке қарастырылғанымен, олардың семантикалық дамуының когнитивтік механизмдері жеткілікті деңгейде </w:t>
      </w:r>
      <w:r w:rsidR="00266F8F" w:rsidRPr="005C4D44">
        <w:rPr>
          <w:rFonts w:ascii="Times New Roman" w:eastAsia="Times New Roman" w:hAnsi="Times New Roman" w:cs="Times New Roman"/>
          <w:noProof/>
          <w:color w:val="000000"/>
          <w:sz w:val="24"/>
          <w:lang w:val="kk-KZ"/>
        </w:rPr>
        <w:t>зерттелмеген. Сонымен қатар ғұрыптық рәсімдерге қатысты тілдік бірліктер скрипт, скриптоним теориясы тұрғысынан қарастырылмаған.</w:t>
      </w:r>
    </w:p>
    <w:p w14:paraId="1919C1DD" w14:textId="76EEF466" w:rsidR="00497258" w:rsidRPr="005C4D44" w:rsidRDefault="00D75CC2" w:rsidP="001F1CAD">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Бұл қазақ тіл білімінде де жеке зерттеу нысанына алынбаған мәселе.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Қазақ тілі біліміндегі</w:t>
      </w:r>
      <w:r w:rsidR="00263697" w:rsidRPr="005C4D44">
        <w:rPr>
          <w:rFonts w:ascii="Times New Roman" w:hAnsi="Times New Roman" w:cs="Times New Roman"/>
          <w:noProof/>
          <w:color w:val="000000"/>
          <w:sz w:val="24"/>
          <w:szCs w:val="24"/>
          <w:lang w:val="kk-KZ"/>
        </w:rPr>
        <w:t xml:space="preserve"> </w:t>
      </w:r>
      <w:r w:rsidR="00DF1F0A" w:rsidRPr="005C4D44">
        <w:rPr>
          <w:rFonts w:ascii="Times New Roman" w:hAnsi="Times New Roman" w:cs="Times New Roman"/>
          <w:noProof/>
          <w:color w:val="000000"/>
          <w:sz w:val="24"/>
          <w:szCs w:val="24"/>
          <w:lang w:val="kk-KZ"/>
        </w:rPr>
        <w:t>ғұрыптық лексика этнолингвистикалық немесе лингвомәдениетт</w:t>
      </w:r>
      <w:r w:rsidR="0062345C">
        <w:rPr>
          <w:rFonts w:ascii="Times New Roman" w:hAnsi="Times New Roman" w:cs="Times New Roman"/>
          <w:noProof/>
          <w:color w:val="000000"/>
          <w:sz w:val="24"/>
          <w:szCs w:val="24"/>
          <w:lang w:val="kk-KZ"/>
        </w:rPr>
        <w:t>ану</w:t>
      </w:r>
      <w:r w:rsidR="00DF1F0A" w:rsidRPr="005C4D44">
        <w:rPr>
          <w:rFonts w:ascii="Times New Roman" w:hAnsi="Times New Roman" w:cs="Times New Roman"/>
          <w:noProof/>
          <w:color w:val="000000"/>
          <w:sz w:val="24"/>
          <w:szCs w:val="24"/>
          <w:lang w:val="kk-KZ"/>
        </w:rPr>
        <w:t xml:space="preserve"> тұрғы</w:t>
      </w:r>
      <w:r w:rsidR="0062345C">
        <w:rPr>
          <w:rFonts w:ascii="Times New Roman" w:hAnsi="Times New Roman" w:cs="Times New Roman"/>
          <w:noProof/>
          <w:color w:val="000000"/>
          <w:sz w:val="24"/>
          <w:szCs w:val="24"/>
          <w:lang w:val="kk-KZ"/>
        </w:rPr>
        <w:t>сын</w:t>
      </w:r>
      <w:r w:rsidR="00DF1F0A" w:rsidRPr="005C4D44">
        <w:rPr>
          <w:rFonts w:ascii="Times New Roman" w:hAnsi="Times New Roman" w:cs="Times New Roman"/>
          <w:noProof/>
          <w:color w:val="000000"/>
          <w:sz w:val="24"/>
          <w:szCs w:val="24"/>
          <w:lang w:val="kk-KZ"/>
        </w:rPr>
        <w:t>ан сипатталып, олардың мәдени мазмұны мен символдық мәніне басым назар аударылады.</w:t>
      </w:r>
      <w:r w:rsidR="00497258" w:rsidRPr="005C4D44">
        <w:rPr>
          <w:rFonts w:ascii="Times New Roman" w:hAnsi="Times New Roman" w:cs="Times New Roman"/>
          <w:noProof/>
          <w:color w:val="000000"/>
          <w:sz w:val="24"/>
          <w:szCs w:val="24"/>
          <w:lang w:val="kk-KZ"/>
        </w:rPr>
        <w:t xml:space="preserve"> Мәселен, </w:t>
      </w:r>
      <w:sdt>
        <w:sdtPr>
          <w:rPr>
            <w:rFonts w:ascii="Times New Roman" w:hAnsi="Times New Roman" w:cs="Times New Roman"/>
            <w:noProof/>
            <w:color w:val="000000"/>
            <w:sz w:val="24"/>
            <w:szCs w:val="24"/>
            <w:lang w:val="kk-KZ"/>
          </w:rPr>
          <w:tag w:val="MENDELEY_CITATION_v3_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"/>
          <w:id w:val="-1855637637"/>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Е. Жанпейісов (1976)</w:t>
          </w:r>
        </w:sdtContent>
      </w:sdt>
      <w:r w:rsidR="00DF1F0A" w:rsidRPr="005C4D44">
        <w:rPr>
          <w:rFonts w:ascii="Times New Roman" w:hAnsi="Times New Roman" w:cs="Times New Roman"/>
          <w:noProof/>
          <w:color w:val="000000"/>
          <w:sz w:val="24"/>
          <w:szCs w:val="24"/>
          <w:lang w:val="kk-KZ"/>
        </w:rPr>
        <w:t xml:space="preserve"> </w:t>
      </w:r>
      <w:r w:rsidR="00497258" w:rsidRPr="005C4D44">
        <w:rPr>
          <w:rFonts w:ascii="Times New Roman" w:hAnsi="Times New Roman" w:cs="Times New Roman"/>
          <w:noProof/>
          <w:color w:val="000000"/>
          <w:sz w:val="24"/>
          <w:szCs w:val="24"/>
          <w:lang w:val="kk-KZ"/>
        </w:rPr>
        <w:t>М.Әуезовтің «Абай жолы» эпопеясының тіліне арналған зерттеуін</w:t>
      </w:r>
      <w:r w:rsidR="005B0C16" w:rsidRPr="005C4D44">
        <w:rPr>
          <w:rFonts w:ascii="Times New Roman" w:hAnsi="Times New Roman" w:cs="Times New Roman"/>
          <w:noProof/>
          <w:color w:val="000000"/>
          <w:sz w:val="24"/>
          <w:szCs w:val="24"/>
          <w:lang w:val="kk-KZ"/>
        </w:rPr>
        <w:t>де</w:t>
      </w:r>
      <w:r w:rsidR="00497258" w:rsidRPr="005C4D44">
        <w:rPr>
          <w:rFonts w:ascii="Times New Roman" w:hAnsi="Times New Roman" w:cs="Times New Roman"/>
          <w:noProof/>
          <w:color w:val="000000"/>
          <w:sz w:val="24"/>
          <w:szCs w:val="24"/>
          <w:lang w:val="kk-KZ"/>
        </w:rPr>
        <w:t xml:space="preserve"> </w:t>
      </w:r>
      <w:r w:rsidR="000B5279" w:rsidRPr="005C4D44">
        <w:rPr>
          <w:rFonts w:ascii="Times New Roman" w:hAnsi="Times New Roman" w:cs="Times New Roman"/>
          <w:noProof/>
          <w:color w:val="000000"/>
          <w:sz w:val="24"/>
          <w:szCs w:val="24"/>
          <w:lang w:val="kk-KZ"/>
        </w:rPr>
        <w:t xml:space="preserve">бірқатар рәсімдерге қатысты тілдік бірліктердің шығу тарихы мен қазіргі қолданысына қатысты деректер беріледі. </w:t>
      </w:r>
      <w:sdt>
        <w:sdtPr>
          <w:rPr>
            <w:rFonts w:ascii="Times New Roman" w:hAnsi="Times New Roman" w:cs="Times New Roman"/>
            <w:noProof/>
            <w:color w:val="000000"/>
            <w:sz w:val="24"/>
            <w:szCs w:val="24"/>
            <w:lang w:val="kk-KZ"/>
          </w:rPr>
          <w:tag w:val="MENDELEY_CITATION_v3_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"/>
          <w:id w:val="2129814639"/>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Қайдаров, (1998, p. 34)</w:t>
          </w:r>
        </w:sdtContent>
      </w:sdt>
      <w:r w:rsidR="00DF1F0A" w:rsidRPr="005C4D44">
        <w:rPr>
          <w:rFonts w:ascii="Times New Roman" w:hAnsi="Times New Roman" w:cs="Times New Roman"/>
          <w:noProof/>
          <w:color w:val="000000"/>
          <w:sz w:val="24"/>
          <w:szCs w:val="24"/>
          <w:lang w:val="kk-KZ"/>
        </w:rPr>
        <w:t xml:space="preserve"> </w:t>
      </w:r>
      <w:r w:rsidR="00887D22" w:rsidRPr="005C4D44">
        <w:rPr>
          <w:rFonts w:ascii="Times New Roman" w:hAnsi="Times New Roman" w:cs="Times New Roman"/>
          <w:noProof/>
          <w:color w:val="000000"/>
          <w:sz w:val="24"/>
          <w:szCs w:val="24"/>
          <w:lang w:val="kk-KZ"/>
        </w:rPr>
        <w:t>«әрбір дәуірде өмірге қажет болған құрал-сайманның.... салт-санаға, әдет-ғұрып, наным-сенімге.... байланысты ұғымдарының аты-жөні, сыр-сипаты т.б. тек тіл фактілері ретінде ғана, яғни</w:t>
      </w:r>
      <w:r w:rsidR="00E80D7A">
        <w:rPr>
          <w:rFonts w:ascii="Times New Roman" w:hAnsi="Times New Roman" w:cs="Times New Roman"/>
          <w:noProof/>
          <w:color w:val="000000"/>
          <w:sz w:val="24"/>
          <w:szCs w:val="24"/>
          <w:lang w:val="kk-KZ"/>
        </w:rPr>
        <w:t xml:space="preserve"> </w:t>
      </w:r>
      <w:r w:rsidR="00887D22" w:rsidRPr="005C4D44">
        <w:rPr>
          <w:rFonts w:ascii="Times New Roman" w:hAnsi="Times New Roman" w:cs="Times New Roman"/>
          <w:noProof/>
          <w:color w:val="000000"/>
          <w:sz w:val="24"/>
          <w:szCs w:val="24"/>
          <w:lang w:val="kk-KZ"/>
        </w:rPr>
        <w:t xml:space="preserve">жеке сөздер мен сөз тіркестері, фразеологизмдер мен мақал-мәтелдер арқылы ғана бізге жетуі мүмкін» деп орынды баға береді. </w:t>
      </w:r>
      <w:sdt>
        <w:sdtPr>
          <w:rPr>
            <w:rFonts w:ascii="Times New Roman" w:eastAsia="Times New Roman" w:hAnsi="Times New Roman" w:cs="Times New Roman"/>
            <w:noProof/>
            <w:color w:val="000000"/>
            <w:sz w:val="24"/>
            <w:szCs w:val="24"/>
            <w:lang w:val="kk-KZ"/>
          </w:rPr>
          <w:tag w:val="MENDELEY_CITATION_v3_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"/>
          <w:id w:val="518596436"/>
          <w:placeholder>
            <w:docPart w:val="03CB61312F7641BE821878F2A748051A"/>
          </w:placeholder>
        </w:sdtPr>
        <w:sdtEndPr/>
        <w:sdtContent>
          <w:r w:rsidR="00D308CB" w:rsidRPr="00D308CB">
            <w:rPr>
              <w:rFonts w:ascii="Times New Roman" w:eastAsia="Times New Roman" w:hAnsi="Times New Roman" w:cs="Times New Roman"/>
              <w:noProof/>
              <w:color w:val="000000"/>
              <w:sz w:val="24"/>
              <w:szCs w:val="24"/>
              <w:lang w:val="kk-KZ"/>
            </w:rPr>
            <w:t>Ғабитханұлы (2006)</w:t>
          </w:r>
        </w:sdtContent>
      </w:sdt>
      <w:r w:rsidR="00497258" w:rsidRPr="005C4D44">
        <w:rPr>
          <w:rFonts w:ascii="Times New Roman" w:eastAsia="Times New Roman" w:hAnsi="Times New Roman" w:cs="Times New Roman"/>
          <w:noProof/>
          <w:color w:val="000000"/>
          <w:sz w:val="24"/>
          <w:szCs w:val="24"/>
          <w:lang w:val="kk-KZ"/>
        </w:rPr>
        <w:t xml:space="preserve"> зерттеулерінде көне мифологиялық түсініктер мен діни рәсімдердің</w:t>
      </w:r>
      <w:r w:rsidR="00E80D7A">
        <w:rPr>
          <w:rFonts w:ascii="Times New Roman" w:eastAsia="Times New Roman" w:hAnsi="Times New Roman" w:cs="Times New Roman"/>
          <w:noProof/>
          <w:color w:val="000000"/>
          <w:sz w:val="24"/>
          <w:szCs w:val="24"/>
          <w:lang w:val="kk-KZ"/>
        </w:rPr>
        <w:t xml:space="preserve"> </w:t>
      </w:r>
      <w:r w:rsidR="00497258" w:rsidRPr="005C4D44">
        <w:rPr>
          <w:rFonts w:ascii="Times New Roman" w:eastAsia="Times New Roman" w:hAnsi="Times New Roman" w:cs="Times New Roman"/>
          <w:noProof/>
          <w:color w:val="000000"/>
          <w:sz w:val="24"/>
          <w:szCs w:val="24"/>
          <w:lang w:val="kk-KZ"/>
        </w:rPr>
        <w:t>тілдегі көрінісін талдайды.</w:t>
      </w:r>
      <w:r w:rsidR="00E80D7A">
        <w:rPr>
          <w:rFonts w:ascii="Times New Roman" w:eastAsia="Times New Roman" w:hAnsi="Times New Roman" w:cs="Times New Roman"/>
          <w:noProof/>
          <w:color w:val="000000"/>
          <w:sz w:val="24"/>
          <w:szCs w:val="24"/>
          <w:lang w:val="kk-KZ"/>
        </w:rPr>
        <w:t xml:space="preserve"> </w:t>
      </w:r>
      <w:r w:rsidR="00497258" w:rsidRPr="005C4D44">
        <w:rPr>
          <w:rFonts w:ascii="Times New Roman" w:eastAsia="Times New Roman" w:hAnsi="Times New Roman" w:cs="Times New Roman"/>
          <w:noProof/>
          <w:color w:val="000000"/>
          <w:sz w:val="24"/>
          <w:szCs w:val="24"/>
          <w:lang w:val="kk-KZ"/>
        </w:rPr>
        <w:t>Автор тілдегі жеке сөздер, тұрақты тіркестер мен фразеологизмдердің қалыптасуын</w:t>
      </w:r>
      <w:r w:rsidR="00497258" w:rsidRPr="005C4D44">
        <w:rPr>
          <w:rFonts w:ascii="Times New Roman" w:hAnsi="Times New Roman" w:cs="Times New Roman"/>
          <w:noProof/>
          <w:lang w:val="kk-KZ"/>
        </w:rPr>
        <w:t xml:space="preserve"> </w:t>
      </w:r>
      <w:r w:rsidR="00497258" w:rsidRPr="005C4D44">
        <w:rPr>
          <w:rFonts w:ascii="Times New Roman" w:eastAsia="Times New Roman" w:hAnsi="Times New Roman" w:cs="Times New Roman"/>
          <w:noProof/>
          <w:color w:val="000000"/>
          <w:sz w:val="24"/>
          <w:szCs w:val="24"/>
          <w:lang w:val="kk-KZ"/>
        </w:rPr>
        <w:t xml:space="preserve">халықтың көне дүниетанымы, мифологиялық түсініктері, діни сенімдері мен салт-дәстүрлерінің негізінде талдайды. </w:t>
      </w:r>
      <w:r w:rsidR="00497258" w:rsidRPr="005C4D44">
        <w:rPr>
          <w:rFonts w:ascii="Times New Roman" w:hAnsi="Times New Roman" w:cs="Times New Roman"/>
          <w:noProof/>
          <w:sz w:val="24"/>
          <w:szCs w:val="24"/>
          <w:lang w:val="kk-KZ"/>
        </w:rPr>
        <w:t xml:space="preserve">Ал </w:t>
      </w:r>
      <w:sdt>
        <w:sdtPr>
          <w:rPr>
            <w:rFonts w:ascii="Times New Roman" w:hAnsi="Times New Roman" w:cs="Times New Roman"/>
            <w:noProof/>
            <w:color w:val="000000"/>
            <w:sz w:val="24"/>
            <w:szCs w:val="24"/>
            <w:lang w:val="kk-KZ"/>
          </w:rPr>
          <w:tag w:val="MENDELEY_CITATION_v3_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"/>
          <w:id w:val="-261992665"/>
          <w:placeholder>
            <w:docPart w:val="1EC06FA76DD94C08B8F9E09B61C73FB3"/>
          </w:placeholder>
        </w:sdtPr>
        <w:sdtEndPr/>
        <w:sdtContent>
          <w:r w:rsidR="00D308CB" w:rsidRPr="00D308CB">
            <w:rPr>
              <w:rFonts w:ascii="Times New Roman" w:hAnsi="Times New Roman" w:cs="Times New Roman"/>
              <w:noProof/>
              <w:color w:val="000000"/>
              <w:sz w:val="24"/>
              <w:szCs w:val="24"/>
              <w:lang w:val="kk-KZ"/>
            </w:rPr>
            <w:t>Жаңабекова, p. (2010, p. 142)</w:t>
          </w:r>
        </w:sdtContent>
      </w:sdt>
      <w:r w:rsidR="00497258" w:rsidRPr="005C4D44">
        <w:rPr>
          <w:rFonts w:ascii="Times New Roman" w:hAnsi="Times New Roman" w:cs="Times New Roman"/>
          <w:noProof/>
          <w:color w:val="000000"/>
          <w:sz w:val="24"/>
          <w:szCs w:val="24"/>
          <w:lang w:val="kk-KZ"/>
        </w:rPr>
        <w:t xml:space="preserve"> зерттеу жұмысында </w:t>
      </w:r>
      <w:r w:rsidR="00497258" w:rsidRPr="005C4D44">
        <w:rPr>
          <w:rFonts w:ascii="Times New Roman" w:eastAsia="Times New Roman" w:hAnsi="Times New Roman" w:cs="Times New Roman"/>
          <w:noProof/>
          <w:sz w:val="24"/>
          <w:szCs w:val="24"/>
          <w:lang w:val="kk-KZ"/>
        </w:rPr>
        <w:t>салт-дәстүр атауларының мағыналық құрамындағы уақыт ұғымының тілдік сипатына тоқталып өтеді. Ғалым</w:t>
      </w:r>
      <w:r w:rsidR="00E80D7A">
        <w:rPr>
          <w:rFonts w:ascii="Times New Roman" w:eastAsia="Times New Roman" w:hAnsi="Times New Roman" w:cs="Times New Roman"/>
          <w:noProof/>
          <w:sz w:val="24"/>
          <w:szCs w:val="24"/>
          <w:lang w:val="kk-KZ"/>
        </w:rPr>
        <w:t xml:space="preserve"> </w:t>
      </w:r>
      <w:r w:rsidR="00497258" w:rsidRPr="005C4D44">
        <w:rPr>
          <w:rFonts w:ascii="Times New Roman" w:eastAsia="Times New Roman" w:hAnsi="Times New Roman" w:cs="Times New Roman"/>
          <w:noProof/>
          <w:sz w:val="24"/>
          <w:szCs w:val="24"/>
          <w:lang w:val="kk-KZ"/>
        </w:rPr>
        <w:t xml:space="preserve">«ұлттық әдет-ғұрып, салт-дәстүрлеріміздің барлығы белгілі бір кеңістік пен уақытта өтеді және бұл уақыт объективті уақыт қана емес, сонымен қатар мәдени тұрғыда кодталған, белгілі бір тәртіпке негізделген жүйелі уақыт» деп атап көрсетеді. Сондай-ақ салт-дәстүрлерлегі мәдени кодталған уақыт ұғымын архисема, дифференциалды сема, потенциалды сема, модальды сема тұрғысынан зерттейді. </w:t>
      </w:r>
      <w:sdt>
        <w:sdtPr>
          <w:rPr>
            <w:rFonts w:ascii="Times New Roman" w:eastAsia="Times New Roman" w:hAnsi="Times New Roman" w:cs="Times New Roman"/>
            <w:noProof/>
            <w:color w:val="000000"/>
            <w:sz w:val="24"/>
            <w:szCs w:val="24"/>
            <w:lang w:val="kk-KZ"/>
          </w:rPr>
          <w:tag w:val="MENDELEY_CITATION_v3_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"/>
          <w:id w:val="133923397"/>
          <w:placeholder>
            <w:docPart w:val="DefaultPlaceholder_-1854013440"/>
          </w:placeholder>
        </w:sdtPr>
        <w:sdtEndPr/>
        <w:sdtContent>
          <w:r w:rsidR="00D308CB" w:rsidRPr="00D308CB">
            <w:rPr>
              <w:rFonts w:ascii="Times New Roman" w:eastAsia="Times New Roman" w:hAnsi="Times New Roman" w:cs="Times New Roman"/>
              <w:noProof/>
              <w:color w:val="000000"/>
              <w:sz w:val="24"/>
              <w:szCs w:val="24"/>
              <w:lang w:val="kk-KZ"/>
            </w:rPr>
            <w:t>Күркебаев (2013)</w:t>
          </w:r>
        </w:sdtContent>
      </w:sdt>
      <w:r w:rsidR="00497258" w:rsidRPr="005C4D44">
        <w:rPr>
          <w:rFonts w:ascii="Times New Roman" w:eastAsia="Times New Roman" w:hAnsi="Times New Roman" w:cs="Times New Roman"/>
          <w:noProof/>
          <w:color w:val="000000"/>
          <w:sz w:val="24"/>
          <w:szCs w:val="24"/>
          <w:lang w:val="kk-KZ"/>
        </w:rPr>
        <w:t xml:space="preserve"> рухани және мәдени лексиканы зерттей келе, рәсімдерге қатысты символық астары бар тілдік бірліктерді қарастырып, оларды скрипт ұғымымен байланыстырғанымен, бұл мәселені жан-жақты қарастырмайды. </w:t>
      </w:r>
      <w:r w:rsidR="000B5279" w:rsidRPr="005C4D44">
        <w:rPr>
          <w:rFonts w:ascii="Times New Roman" w:eastAsia="Times New Roman" w:hAnsi="Times New Roman" w:cs="Times New Roman"/>
          <w:noProof/>
          <w:sz w:val="24"/>
          <w:szCs w:val="24"/>
          <w:lang w:val="kk-KZ"/>
        </w:rPr>
        <w:t xml:space="preserve">Бұдан басқа салт-дәстүрлерге, оның ішінде ғұрыптық рәсімдерге қатысты тілдік бірліктердің танымдық негіздері туралы пікірлерді </w:t>
      </w:r>
      <w:sdt>
        <w:sdtPr>
          <w:rPr>
            <w:rFonts w:ascii="Times New Roman" w:eastAsia="Times New Roman" w:hAnsi="Times New Roman" w:cs="Times New Roman"/>
            <w:noProof/>
            <w:color w:val="000000"/>
            <w:sz w:val="24"/>
            <w:szCs w:val="24"/>
            <w:lang w:val="kk-KZ"/>
          </w:rPr>
          <w:tag w:val="MENDELEY_CITATION_v3_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"/>
          <w:id w:val="1990509456"/>
          <w:placeholder>
            <w:docPart w:val="B65272B563824D0D8D64F40317BF2745"/>
          </w:placeholder>
        </w:sdtPr>
        <w:sdtEndPr/>
        <w:sdtContent>
          <w:r w:rsidR="00D308CB" w:rsidRPr="00D308CB">
            <w:rPr>
              <w:rFonts w:ascii="Times New Roman" w:eastAsia="Times New Roman" w:hAnsi="Times New Roman" w:cs="Times New Roman"/>
              <w:noProof/>
              <w:color w:val="000000"/>
              <w:sz w:val="24"/>
              <w:szCs w:val="24"/>
              <w:lang w:val="kk-KZ"/>
            </w:rPr>
            <w:t>Тымболова (1999)</w:t>
          </w:r>
        </w:sdtContent>
      </w:sdt>
      <w:r w:rsidR="000B5279"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"/>
          <w:id w:val="811299518"/>
          <w:placeholder>
            <w:docPart w:val="B65272B563824D0D8D64F40317BF2745"/>
          </w:placeholder>
        </w:sdtPr>
        <w:sdtEndPr/>
        <w:sdtContent>
          <w:r w:rsidR="00D308CB" w:rsidRPr="00D308CB">
            <w:rPr>
              <w:rFonts w:ascii="Times New Roman" w:eastAsia="Times New Roman" w:hAnsi="Times New Roman" w:cs="Times New Roman"/>
              <w:noProof/>
              <w:color w:val="000000"/>
              <w:sz w:val="24"/>
              <w:szCs w:val="24"/>
              <w:lang w:val="kk-KZ"/>
            </w:rPr>
            <w:t>Хазимова (2002)</w:t>
          </w:r>
        </w:sdtContent>
      </w:sdt>
      <w:r w:rsidR="000B5279"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"/>
          <w:id w:val="825093030"/>
          <w:placeholder>
            <w:docPart w:val="B65272B563824D0D8D64F40317BF2745"/>
          </w:placeholder>
        </w:sdtPr>
        <w:sdtEndPr/>
        <w:sdtContent>
          <w:r w:rsidR="00D308CB" w:rsidRPr="00D308CB">
            <w:rPr>
              <w:rFonts w:ascii="Times New Roman" w:eastAsia="Times New Roman" w:hAnsi="Times New Roman" w:cs="Times New Roman"/>
              <w:noProof/>
              <w:color w:val="000000"/>
              <w:sz w:val="24"/>
              <w:szCs w:val="24"/>
              <w:lang w:val="kk-KZ"/>
            </w:rPr>
            <w:t>Ж. И. Исаева (2007)</w:t>
          </w:r>
        </w:sdtContent>
      </w:sdt>
      <w:r w:rsidR="000B5279"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"/>
          <w:id w:val="-99962853"/>
          <w:placeholder>
            <w:docPart w:val="B65272B563824D0D8D64F40317BF2745"/>
          </w:placeholder>
        </w:sdtPr>
        <w:sdtEndPr/>
        <w:sdtContent>
          <w:r w:rsidR="00D308CB" w:rsidRPr="00D308CB">
            <w:rPr>
              <w:rFonts w:ascii="Times New Roman" w:eastAsia="Times New Roman" w:hAnsi="Times New Roman" w:cs="Times New Roman"/>
              <w:noProof/>
              <w:color w:val="000000"/>
              <w:sz w:val="24"/>
              <w:szCs w:val="24"/>
              <w:lang w:val="kk-KZ"/>
            </w:rPr>
            <w:t>(Г. С. Исаева, 2008)</w:t>
          </w:r>
        </w:sdtContent>
      </w:sdt>
      <w:r w:rsidR="000B5279" w:rsidRPr="005C4D44">
        <w:rPr>
          <w:rFonts w:ascii="Times New Roman" w:eastAsia="Times New Roman" w:hAnsi="Times New Roman" w:cs="Times New Roman"/>
          <w:noProof/>
          <w:color w:val="000000"/>
          <w:sz w:val="24"/>
          <w:szCs w:val="24"/>
          <w:lang w:val="kk-KZ"/>
        </w:rPr>
        <w:t xml:space="preserve"> және т.б. ғалымдардың еңбектерінен кездестіреміз.</w:t>
      </w:r>
      <w:r w:rsidR="00887D22" w:rsidRPr="005C4D44">
        <w:rPr>
          <w:rFonts w:ascii="Times New Roman" w:eastAsia="Times New Roman" w:hAnsi="Times New Roman" w:cs="Times New Roman"/>
          <w:noProof/>
          <w:color w:val="000000"/>
          <w:sz w:val="24"/>
          <w:szCs w:val="24"/>
          <w:lang w:val="kk-KZ"/>
        </w:rPr>
        <w:t xml:space="preserve"> </w:t>
      </w:r>
    </w:p>
    <w:p w14:paraId="763D9362" w14:textId="712B79DD" w:rsidR="00266F8F" w:rsidRPr="005C4D44" w:rsidRDefault="006E604F" w:rsidP="00E67F36">
      <w:pPr>
        <w:ind w:firstLine="567"/>
        <w:rPr>
          <w:rFonts w:ascii="Times New Roman" w:hAnsi="Times New Roman" w:cs="Times New Roman"/>
          <w:noProof/>
          <w:color w:val="000000"/>
          <w:sz w:val="24"/>
          <w:szCs w:val="24"/>
          <w:shd w:val="clear" w:color="auto" w:fill="FFFFFF"/>
          <w:lang w:val="kk-KZ"/>
        </w:rPr>
      </w:pPr>
      <w:r>
        <w:rPr>
          <w:rFonts w:ascii="Times New Roman" w:hAnsi="Times New Roman" w:cs="Times New Roman"/>
          <w:noProof/>
          <w:color w:val="000000"/>
          <w:sz w:val="24"/>
          <w:szCs w:val="24"/>
          <w:lang w:val="kk-KZ"/>
        </w:rPr>
        <w:t>Б</w:t>
      </w:r>
      <w:r w:rsidR="00AE4D54" w:rsidRPr="005C4D44">
        <w:rPr>
          <w:rFonts w:ascii="Times New Roman" w:hAnsi="Times New Roman" w:cs="Times New Roman"/>
          <w:noProof/>
          <w:color w:val="000000"/>
          <w:sz w:val="24"/>
          <w:szCs w:val="24"/>
          <w:lang w:val="kk-KZ"/>
        </w:rPr>
        <w:t xml:space="preserve">ірқатар </w:t>
      </w:r>
      <w:r w:rsidR="000B5279" w:rsidRPr="005C4D44">
        <w:rPr>
          <w:rFonts w:ascii="Times New Roman" w:hAnsi="Times New Roman" w:cs="Times New Roman"/>
          <w:noProof/>
          <w:color w:val="000000"/>
          <w:sz w:val="24"/>
          <w:szCs w:val="24"/>
          <w:lang w:val="kk-KZ"/>
        </w:rPr>
        <w:t>еңбектерде</w:t>
      </w:r>
      <w:r w:rsidR="00263697" w:rsidRPr="005C4D44">
        <w:rPr>
          <w:rFonts w:ascii="Times New Roman" w:hAnsi="Times New Roman" w:cs="Times New Roman"/>
          <w:noProof/>
          <w:color w:val="000000"/>
          <w:sz w:val="24"/>
          <w:szCs w:val="24"/>
          <w:lang w:val="kk-KZ"/>
        </w:rPr>
        <w:t xml:space="preserve"> ғұрыптық рәсімдерге қатысты тілдік бірліктердің ауыспалы мағынаға ие бол</w:t>
      </w:r>
      <w:r w:rsidR="000B5279" w:rsidRPr="005C4D44">
        <w:rPr>
          <w:rFonts w:ascii="Times New Roman" w:hAnsi="Times New Roman" w:cs="Times New Roman"/>
          <w:noProof/>
          <w:color w:val="000000"/>
          <w:sz w:val="24"/>
          <w:szCs w:val="24"/>
          <w:lang w:val="kk-KZ"/>
        </w:rPr>
        <w:t xml:space="preserve">уы зерттеліп, талданады. Мәселен, </w:t>
      </w:r>
      <w:sdt>
        <w:sdtPr>
          <w:rPr>
            <w:rFonts w:ascii="Times New Roman" w:eastAsia="Times New Roman" w:hAnsi="Times New Roman" w:cs="Times New Roman"/>
            <w:noProof/>
            <w:color w:val="000000"/>
            <w:sz w:val="24"/>
            <w:szCs w:val="24"/>
            <w:lang w:val="kk-KZ"/>
          </w:rPr>
          <w:tag w:val="MENDELEY_CITATION_v3_eyJjaXRhdGlvbklEIjoiTUVOREVMRVlfQ0lUQVRJT05fNmU2MTY0YTEtMDg2Yi00YzVmLThkNjctZDk4NjhkOTg0Zjk3IiwicHJvcGVydGllcyI6eyJub3RlSW5kZXgiOjAsIm1vZGUiOiJjb21wb3NpdGUifSwiaXNFZGl0ZWQiOmZhbHNlLCJtYW51YWxPdmVycmlkZSI6eyJpc01hbnVhbGx5T3ZlcnJpZGRlbiI6ZmFsc2UsImNpdGVwcm9jVGV4dCI6ItCaLiDQnS4g0KHQvNCw0pPSsdC70L7QstCwICgxOTk5KSIsIm1hbnVhbE92ZXJyaWRlVGV4dCI6IiJ9LCJjaXRhdGlvbkl0ZW1zIjpbeyJkaXNwbGF5QXMiOiJjb21wb3NpdGUiLCJsYWJlbCI6InBhZ2UiLC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dHJ1ZSwiYXV0aG9yLW9ubHkiOmZhbHNlfV19"/>
          <w:id w:val="-1167866885"/>
          <w:placeholder>
            <w:docPart w:val="2CB71A7A16CF4E74AD8092FF2A19AB49"/>
          </w:placeholder>
        </w:sdtPr>
        <w:sdtEndPr/>
        <w:sdtContent>
          <w:r w:rsidR="00D308CB" w:rsidRPr="00D308CB">
            <w:rPr>
              <w:rFonts w:ascii="Times New Roman" w:eastAsia="Times New Roman" w:hAnsi="Times New Roman" w:cs="Times New Roman"/>
              <w:noProof/>
              <w:color w:val="000000"/>
              <w:sz w:val="24"/>
              <w:szCs w:val="24"/>
              <w:lang w:val="kk-KZ"/>
            </w:rPr>
            <w:t>К. Н. Смағұлова (1999)</w:t>
          </w:r>
        </w:sdtContent>
      </w:sdt>
      <w:r w:rsidR="001F1CAD" w:rsidRPr="005C4D44">
        <w:rPr>
          <w:rFonts w:ascii="Times New Roman" w:hAnsi="Times New Roman" w:cs="Times New Roman"/>
          <w:noProof/>
          <w:sz w:val="24"/>
          <w:szCs w:val="24"/>
          <w:lang w:val="kk-KZ"/>
        </w:rPr>
        <w:t xml:space="preserve"> ұлттық рәсімдерде қазақ халқының</w:t>
      </w:r>
      <w:r w:rsidR="00E80D7A">
        <w:rPr>
          <w:rFonts w:ascii="Times New Roman" w:hAnsi="Times New Roman" w:cs="Times New Roman"/>
          <w:noProof/>
          <w:sz w:val="24"/>
          <w:szCs w:val="24"/>
          <w:lang w:val="kk-KZ"/>
        </w:rPr>
        <w:t xml:space="preserve"> </w:t>
      </w:r>
      <w:r w:rsidR="001F1CAD" w:rsidRPr="005C4D44">
        <w:rPr>
          <w:rFonts w:ascii="Times New Roman" w:hAnsi="Times New Roman" w:cs="Times New Roman"/>
          <w:noProof/>
          <w:sz w:val="24"/>
          <w:szCs w:val="24"/>
          <w:lang w:val="kk-KZ"/>
        </w:rPr>
        <w:t xml:space="preserve">ең маңызды мәдени-ұлттық ерекшеліктері </w:t>
      </w:r>
      <w:r w:rsidR="00F1235B" w:rsidRPr="005C4D44">
        <w:rPr>
          <w:rFonts w:ascii="Times New Roman" w:hAnsi="Times New Roman" w:cs="Times New Roman"/>
          <w:noProof/>
          <w:sz w:val="24"/>
          <w:szCs w:val="24"/>
          <w:lang w:val="kk-KZ"/>
        </w:rPr>
        <w:t>көрініс тапқанын атап өтіп,</w:t>
      </w:r>
      <w:r w:rsidR="00E80D7A">
        <w:rPr>
          <w:rFonts w:ascii="Times New Roman" w:hAnsi="Times New Roman" w:cs="Times New Roman"/>
          <w:noProof/>
          <w:sz w:val="24"/>
          <w:szCs w:val="24"/>
          <w:lang w:val="kk-KZ"/>
        </w:rPr>
        <w:t xml:space="preserve"> </w:t>
      </w:r>
      <w:r w:rsidR="00F1235B" w:rsidRPr="005C4D44">
        <w:rPr>
          <w:rFonts w:ascii="Times New Roman" w:hAnsi="Times New Roman" w:cs="Times New Roman"/>
          <w:noProof/>
          <w:sz w:val="24"/>
          <w:szCs w:val="24"/>
          <w:lang w:val="kk-KZ"/>
        </w:rPr>
        <w:t xml:space="preserve">рәсімдерге қатысты қалыптасқан этнографизмдерге тоқталады. Ғалым диссертациялық жұмысында фразеологимнің өзі көбіне метафоралы қолданыстан жасалатын тілдік тұлға деп баға беріп, қазақ тіл білімінде метафора әлі троптың түрі ретінде қарастырылып келе жатыр деген </w:t>
      </w:r>
      <w:r w:rsidR="00F1235B" w:rsidRPr="005C4D44">
        <w:rPr>
          <w:rFonts w:ascii="Times New Roman" w:hAnsi="Times New Roman" w:cs="Times New Roman"/>
          <w:noProof/>
          <w:sz w:val="24"/>
          <w:szCs w:val="24"/>
          <w:lang w:val="kk-KZ"/>
        </w:rPr>
        <w:lastRenderedPageBreak/>
        <w:t xml:space="preserve">баға береді. </w:t>
      </w:r>
      <w:r w:rsidR="00072AC4" w:rsidRPr="005C4D44">
        <w:rPr>
          <w:rFonts w:ascii="Times New Roman" w:hAnsi="Times New Roman" w:cs="Times New Roman"/>
          <w:noProof/>
          <w:sz w:val="24"/>
          <w:szCs w:val="24"/>
          <w:lang w:val="kk-KZ"/>
        </w:rPr>
        <w:t>Бұл пікір біздің зерттеуміздегі ғұрыптық рәсімдерге қатысты қалыптасқан тілдік бірліктердің семантикалық дамуын метафора, метонимия және метофтонимия тұрғысынан қарастырудың маңыздылығын айғақтай түседі.</w:t>
      </w:r>
      <w:r w:rsidR="00E80D7A">
        <w:rPr>
          <w:rFonts w:ascii="Times New Roman" w:hAnsi="Times New Roman" w:cs="Times New Roman"/>
          <w:noProof/>
          <w:sz w:val="24"/>
          <w:szCs w:val="24"/>
          <w:lang w:val="kk-KZ"/>
        </w:rPr>
        <w:t xml:space="preserve"> </w:t>
      </w:r>
      <w:r w:rsidR="000B5279" w:rsidRPr="005C4D44">
        <w:rPr>
          <w:rFonts w:ascii="Times New Roman" w:hAnsi="Times New Roman" w:cs="Times New Roman"/>
          <w:noProof/>
          <w:sz w:val="24"/>
          <w:szCs w:val="24"/>
          <w:lang w:val="kk-KZ"/>
        </w:rPr>
        <w:t>Ал ұ</w:t>
      </w:r>
      <w:r w:rsidR="00FB6151" w:rsidRPr="005C4D44">
        <w:rPr>
          <w:rFonts w:ascii="Times New Roman" w:eastAsia="Times New Roman" w:hAnsi="Times New Roman" w:cs="Times New Roman"/>
          <w:noProof/>
          <w:color w:val="000000"/>
          <w:sz w:val="24"/>
          <w:szCs w:val="24"/>
          <w:lang w:val="kk-KZ"/>
        </w:rPr>
        <w:t>лттық</w:t>
      </w:r>
      <w:r w:rsidR="00E80D7A">
        <w:rPr>
          <w:rFonts w:ascii="Times New Roman" w:eastAsia="Times New Roman" w:hAnsi="Times New Roman" w:cs="Times New Roman"/>
          <w:noProof/>
          <w:color w:val="000000"/>
          <w:sz w:val="24"/>
          <w:szCs w:val="24"/>
          <w:lang w:val="kk-KZ"/>
        </w:rPr>
        <w:t xml:space="preserve"> </w:t>
      </w:r>
      <w:r w:rsidR="00FB6151" w:rsidRPr="005C4D44">
        <w:rPr>
          <w:rFonts w:ascii="Times New Roman" w:eastAsia="Times New Roman" w:hAnsi="Times New Roman" w:cs="Times New Roman"/>
          <w:noProof/>
          <w:color w:val="000000"/>
          <w:sz w:val="24"/>
          <w:szCs w:val="24"/>
          <w:lang w:val="kk-KZ"/>
        </w:rPr>
        <w:t>мәдениет контексіндегі дүниенің тілдік суретін зерттеген</w:t>
      </w:r>
      <w:r w:rsidR="00FB6151" w:rsidRPr="005C4D44">
        <w:rPr>
          <w:rFonts w:ascii="Times New Roman" w:eastAsia="Times New Roman" w:hAnsi="Times New Roman" w:cs="Times New Roman"/>
          <w:noProof/>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zIxOGMzZTYtNWQ3MC00NWY3LTlhZjItY2RhZmUyZjYyMTRiIiwicHJvcGVydGllcyI6eyJub3RlSW5kZXgiOjAsIm1vZGUiOiJjb21wb3NpdGUifSwiaXNFZGl0ZWQiOmZhbHNlLCJtYW51YWxPdmVycmlkZSI6eyJpc01hbnVhbGx5T3ZlcnJpZGRlbiI6ZmFsc2UsImNpdGVwcm9jVGV4dCI6ItCY0YHQu9Cw0LwgKDIwMDQpIiwibWFudWFsT3ZlcnJpZGVUZXh0IjoiIn0sImNpdGF0aW9uSXRlbXMiOlt7ImRpc3BsYXlBcyI6ImNvbXBvc2l0ZSIsImxhYmVsIjoicGFnZSIs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dHJ1ZSwiYXV0aG9yLW9ubHkiOmZhbHNlfV19"/>
          <w:id w:val="-1632243156"/>
          <w:placeholder>
            <w:docPart w:val="01F8E9E8E84D47A1B4FDA18E7C784217"/>
          </w:placeholder>
        </w:sdtPr>
        <w:sdtEndPr/>
        <w:sdtContent>
          <w:r w:rsidR="00D308CB" w:rsidRPr="00D308CB">
            <w:rPr>
              <w:rFonts w:ascii="Times New Roman" w:eastAsia="Times New Roman" w:hAnsi="Times New Roman" w:cs="Times New Roman"/>
              <w:noProof/>
              <w:color w:val="000000"/>
              <w:sz w:val="24"/>
              <w:szCs w:val="24"/>
              <w:lang w:val="kk-KZ"/>
            </w:rPr>
            <w:t>Ислам (2004)</w:t>
          </w:r>
        </w:sdtContent>
      </w:sdt>
      <w:r w:rsidR="00FB6151" w:rsidRPr="005C4D44">
        <w:rPr>
          <w:rFonts w:ascii="Times New Roman" w:eastAsia="Times New Roman" w:hAnsi="Times New Roman" w:cs="Times New Roman"/>
          <w:noProof/>
          <w:color w:val="000000"/>
          <w:sz w:val="24"/>
          <w:szCs w:val="24"/>
          <w:lang w:val="kk-KZ"/>
        </w:rPr>
        <w:t xml:space="preserve"> сценарий және скрипт ұғымдары,</w:t>
      </w:r>
      <w:r w:rsidR="00E80D7A">
        <w:rPr>
          <w:rFonts w:ascii="Times New Roman" w:eastAsia="Times New Roman" w:hAnsi="Times New Roman" w:cs="Times New Roman"/>
          <w:noProof/>
          <w:color w:val="000000"/>
          <w:sz w:val="24"/>
          <w:szCs w:val="24"/>
          <w:lang w:val="kk-KZ"/>
        </w:rPr>
        <w:t xml:space="preserve"> </w:t>
      </w:r>
      <w:r w:rsidR="00FB6151" w:rsidRPr="005C4D44">
        <w:rPr>
          <w:rFonts w:ascii="Times New Roman" w:eastAsia="Times New Roman" w:hAnsi="Times New Roman" w:cs="Times New Roman"/>
          <w:noProof/>
          <w:color w:val="000000"/>
          <w:sz w:val="24"/>
          <w:szCs w:val="24"/>
          <w:lang w:val="kk-KZ"/>
        </w:rPr>
        <w:t xml:space="preserve">ғұрыптық рәсімдерге (ғалымның зерттеуінде – ритуал ретінде қарастырылады) қатысты тілдік бірліктердің қалыптасуы, олардың метафоралану мәселелеріне тоқталады. Сондай-ақ </w:t>
      </w:r>
      <w:r w:rsidR="00FB6151" w:rsidRPr="005C4D44">
        <w:rPr>
          <w:rFonts w:ascii="Times New Roman" w:hAnsi="Times New Roman" w:cs="Times New Roman"/>
          <w:noProof/>
          <w:color w:val="000000"/>
          <w:sz w:val="24"/>
          <w:szCs w:val="24"/>
          <w:shd w:val="clear" w:color="auto" w:fill="FFFFFF"/>
          <w:lang w:val="kk-KZ"/>
        </w:rPr>
        <w:t>метафоралану процесін жай ауысу емес, тілдік процестің когнитивтік</w:t>
      </w:r>
      <w:r w:rsidR="00E80D7A">
        <w:rPr>
          <w:rFonts w:ascii="Times New Roman" w:hAnsi="Times New Roman" w:cs="Times New Roman"/>
          <w:noProof/>
          <w:color w:val="000000"/>
          <w:sz w:val="24"/>
          <w:szCs w:val="24"/>
          <w:shd w:val="clear" w:color="auto" w:fill="FFFFFF"/>
          <w:lang w:val="kk-KZ"/>
        </w:rPr>
        <w:t xml:space="preserve"> </w:t>
      </w:r>
      <w:r w:rsidR="00FB6151" w:rsidRPr="005C4D44">
        <w:rPr>
          <w:rFonts w:ascii="Times New Roman" w:hAnsi="Times New Roman" w:cs="Times New Roman"/>
          <w:noProof/>
          <w:color w:val="000000"/>
          <w:sz w:val="24"/>
          <w:szCs w:val="24"/>
          <w:shd w:val="clear" w:color="auto" w:fill="FFFFFF"/>
          <w:lang w:val="kk-KZ"/>
        </w:rPr>
        <w:t xml:space="preserve">және / немесе прагматикалық қызметі ретінде танып, ассоцияцияға негізделетінін атап көрсетеді. </w:t>
      </w:r>
      <w:r w:rsidR="000B5279" w:rsidRPr="005C4D44">
        <w:rPr>
          <w:rFonts w:ascii="Times New Roman" w:hAnsi="Times New Roman" w:cs="Times New Roman"/>
          <w:noProof/>
          <w:color w:val="000000"/>
          <w:sz w:val="24"/>
          <w:szCs w:val="24"/>
          <w:lang w:val="kk-KZ"/>
        </w:rPr>
        <w:t>Халық мәдениетінен аса үлкен орын алатын салт-дәстүрлер мен ғұрыптық рәсімдерге</w:t>
      </w:r>
      <w:r w:rsidR="00E80D7A">
        <w:rPr>
          <w:rFonts w:ascii="Times New Roman" w:hAnsi="Times New Roman" w:cs="Times New Roman"/>
          <w:noProof/>
          <w:color w:val="000000"/>
          <w:sz w:val="24"/>
          <w:szCs w:val="24"/>
          <w:lang w:val="kk-KZ"/>
        </w:rPr>
        <w:t xml:space="preserve"> </w:t>
      </w:r>
      <w:r w:rsidR="000B5279" w:rsidRPr="005C4D44">
        <w:rPr>
          <w:rFonts w:ascii="Times New Roman" w:hAnsi="Times New Roman" w:cs="Times New Roman"/>
          <w:noProof/>
          <w:color w:val="000000"/>
          <w:sz w:val="24"/>
          <w:szCs w:val="24"/>
          <w:lang w:val="kk-KZ"/>
        </w:rPr>
        <w:t>қатысты тілдік бірліктердің этимологиясы мен мағыналық дамуы</w:t>
      </w:r>
      <w:r w:rsidR="00E80D7A">
        <w:rPr>
          <w:rFonts w:ascii="Times New Roman" w:hAnsi="Times New Roman" w:cs="Times New Roman"/>
          <w:noProof/>
          <w:color w:val="000000"/>
          <w:sz w:val="24"/>
          <w:szCs w:val="24"/>
          <w:lang w:val="kk-KZ"/>
        </w:rPr>
        <w:t xml:space="preserve"> </w:t>
      </w:r>
      <w:r w:rsidR="000B5279" w:rsidRPr="005C4D44">
        <w:rPr>
          <w:rFonts w:ascii="Times New Roman" w:hAnsi="Times New Roman" w:cs="Times New Roman"/>
          <w:noProof/>
          <w:color w:val="000000"/>
          <w:sz w:val="24"/>
          <w:szCs w:val="24"/>
          <w:lang w:val="kk-KZ"/>
        </w:rPr>
        <w:t>мәселесін зерттеп талдап, түсіндірудің маңыздылығын қазақ сөз мәдениетінің теориялық негіздерін зерттеген</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Tk1YTU1NmUtM2VkMC00ZjJmLTliNDYtZTQwZDgyY2I1Y2Vk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2030603897"/>
          <w:placeholder>
            <w:docPart w:val="E174E559D4584EC2A94385D973253033"/>
          </w:placeholder>
        </w:sdtPr>
        <w:sdtEndPr/>
        <w:sdtContent>
          <w:r w:rsidR="00D308CB" w:rsidRPr="00D308CB">
            <w:rPr>
              <w:rFonts w:ascii="Times New Roman" w:hAnsi="Times New Roman" w:cs="Times New Roman"/>
              <w:noProof/>
              <w:color w:val="000000"/>
              <w:sz w:val="24"/>
              <w:szCs w:val="24"/>
              <w:lang w:val="kk-KZ"/>
            </w:rPr>
            <w:t>Уәли (2007)</w:t>
          </w:r>
        </w:sdtContent>
      </w:sdt>
      <w:r w:rsidR="000B5279" w:rsidRPr="005C4D44">
        <w:rPr>
          <w:rFonts w:ascii="Times New Roman" w:hAnsi="Times New Roman" w:cs="Times New Roman"/>
          <w:noProof/>
          <w:color w:val="000000"/>
          <w:sz w:val="24"/>
          <w:szCs w:val="24"/>
          <w:lang w:val="kk-KZ"/>
        </w:rPr>
        <w:t xml:space="preserve"> де атап көрсетеді.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TcyMGFkMjctMmU0ZC00NWZkLTlmOTYtNmVkNTE0ZTMyOWI4IiwicHJvcGVydGllcyI6eyJub3RlSW5kZXgiOjAsIm1vZGUiOiJjb21wb3NpdGUifSwiaXNFZGl0ZWQiOmZhbHNlLCJtYW51YWxPdmVycmlkZSI6eyJpc01hbnVhbGx5T3ZlcnJpZGRlbiI6dHJ1ZSwiY2l0ZXByb2NUZXh0Ijoi0KPTmdC70LgsIHAuICgyMDA3LCBwLiA1NCkiLCJtYW51YWxPdmVycmlkZVRleHQiOiLQo9OZ0LvQuCwgKDIwMDcsIHAuIDU0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TQifV19"/>
          <w:id w:val="420618022"/>
          <w:placeholder>
            <w:docPart w:val="E174E559D4584EC2A94385D973253033"/>
          </w:placeholder>
        </w:sdtPr>
        <w:sdtEndPr/>
        <w:sdtContent>
          <w:r w:rsidR="00D308CB" w:rsidRPr="00D308CB">
            <w:rPr>
              <w:rFonts w:ascii="Times New Roman" w:hAnsi="Times New Roman" w:cs="Times New Roman"/>
              <w:noProof/>
              <w:color w:val="000000"/>
              <w:sz w:val="24"/>
              <w:szCs w:val="24"/>
              <w:lang w:val="kk-KZ"/>
            </w:rPr>
            <w:t>Уәли, (2007, p. 54)</w:t>
          </w:r>
        </w:sdtContent>
      </w:sdt>
      <w:r w:rsidR="000B5279" w:rsidRPr="005C4D44">
        <w:rPr>
          <w:rFonts w:ascii="Times New Roman" w:hAnsi="Times New Roman" w:cs="Times New Roman"/>
          <w:noProof/>
          <w:color w:val="000000"/>
          <w:sz w:val="24"/>
          <w:szCs w:val="24"/>
          <w:lang w:val="kk-KZ"/>
        </w:rPr>
        <w:t xml:space="preserve"> бастапқы номинатив пен қосалқы номинатив ұғымдарын талдай келе, «тілдік тұлғаның бейнелі ойлауы ақиқат дүниенің тілдің бейнесін қалыптастыруға әсер етіп, ... тілдік таңбаның мағынасына қосымша ерекше мағына, яғни коннотациялық мағына қалыптасады» деп тұжырымдайды. Ғалым ант ішті, ант су ішті деген фразеологизмдердің ертедегі андаласу рәсімінің негізінде қалыптасқанын,</w:t>
      </w:r>
      <w:r w:rsidR="00E80D7A">
        <w:rPr>
          <w:rFonts w:ascii="Times New Roman" w:hAnsi="Times New Roman" w:cs="Times New Roman"/>
          <w:noProof/>
          <w:color w:val="000000"/>
          <w:sz w:val="24"/>
          <w:szCs w:val="24"/>
          <w:lang w:val="kk-KZ"/>
        </w:rPr>
        <w:t xml:space="preserve"> </w:t>
      </w:r>
      <w:r w:rsidR="000B5279" w:rsidRPr="005C4D44">
        <w:rPr>
          <w:rFonts w:ascii="Times New Roman" w:hAnsi="Times New Roman" w:cs="Times New Roman"/>
          <w:noProof/>
          <w:color w:val="000000"/>
          <w:sz w:val="24"/>
          <w:szCs w:val="24"/>
          <w:lang w:val="kk-KZ"/>
        </w:rPr>
        <w:t xml:space="preserve">қазіргі </w:t>
      </w:r>
      <w:r w:rsidR="000B5279" w:rsidRPr="005C4D44">
        <w:rPr>
          <w:rFonts w:ascii="Times New Roman" w:hAnsi="Times New Roman" w:cs="Times New Roman"/>
          <w:noProof/>
          <w:sz w:val="24"/>
          <w:szCs w:val="24"/>
          <w:lang w:val="kk-KZ"/>
        </w:rPr>
        <w:t>БАҚ-тың ант қабылдады деп қолдануы ақиқат дүниенің қазақ тіліндегі бейнесіне сәйкес келмейтінін айтады.</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"/>
          <w:id w:val="-434286465"/>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Айтмұқашева, p. (2007, p. 6)</w:t>
          </w:r>
        </w:sdtContent>
      </w:sdt>
      <w:r w:rsidR="000B5279" w:rsidRPr="005C4D44">
        <w:rPr>
          <w:rFonts w:ascii="Times New Roman" w:hAnsi="Times New Roman" w:cs="Times New Roman"/>
          <w:noProof/>
          <w:color w:val="000000"/>
          <w:sz w:val="24"/>
          <w:szCs w:val="24"/>
          <w:lang w:val="kk-KZ"/>
        </w:rPr>
        <w:t xml:space="preserve"> ғұрыптық фольклор үлгілерін – </w:t>
      </w:r>
      <w:r w:rsidR="000B5279" w:rsidRPr="005C4D44">
        <w:rPr>
          <w:rFonts w:ascii="Times New Roman" w:eastAsia="Times New Roman" w:hAnsi="Times New Roman" w:cs="Times New Roman"/>
          <w:noProof/>
          <w:sz w:val="24"/>
          <w:szCs w:val="24"/>
          <w:lang w:val="kk-KZ" w:eastAsia="ru-RU"/>
        </w:rPr>
        <w:t xml:space="preserve">идиоэтникалық </w:t>
      </w:r>
      <w:r w:rsidR="00D75CC2" w:rsidRPr="005C4D44">
        <w:rPr>
          <w:rFonts w:ascii="Times New Roman" w:eastAsia="Times New Roman" w:hAnsi="Times New Roman" w:cs="Times New Roman"/>
          <w:noProof/>
          <w:sz w:val="24"/>
          <w:szCs w:val="24"/>
          <w:lang w:val="kk-KZ" w:eastAsia="ru-RU"/>
        </w:rPr>
        <w:t>семантиканың</w:t>
      </w:r>
      <w:r w:rsidR="000B5279" w:rsidRPr="005C4D44">
        <w:rPr>
          <w:rFonts w:ascii="Times New Roman" w:eastAsia="Times New Roman" w:hAnsi="Times New Roman" w:cs="Times New Roman"/>
          <w:noProof/>
          <w:sz w:val="24"/>
          <w:szCs w:val="24"/>
          <w:lang w:val="kk-KZ" w:eastAsia="ru-RU"/>
        </w:rPr>
        <w:t xml:space="preserve"> айқын және көрнекті құбылыстардың бірі ретін</w:t>
      </w:r>
      <w:r w:rsidR="00D75CC2" w:rsidRPr="005C4D44">
        <w:rPr>
          <w:rFonts w:ascii="Times New Roman" w:eastAsia="Times New Roman" w:hAnsi="Times New Roman" w:cs="Times New Roman"/>
          <w:noProof/>
          <w:sz w:val="24"/>
          <w:szCs w:val="24"/>
          <w:lang w:val="kk-KZ" w:eastAsia="ru-RU"/>
        </w:rPr>
        <w:t xml:space="preserve">де қарастырады. Ғалым идиоэтникалық семантиканы «тілде сақталған этнолингвистикалық деректердің, қалтарыста жатқан тілдік фактілердің «сөйлеуі» деп түсініп, рәсімдерге қатысты тілдік бірліктерді этнографиялық деректермен байланыста талдайды. </w:t>
      </w:r>
      <w:r w:rsidR="00887D22" w:rsidRPr="005C4D44">
        <w:rPr>
          <w:rFonts w:ascii="Times New Roman" w:eastAsia="Times New Roman" w:hAnsi="Times New Roman" w:cs="Times New Roman"/>
          <w:noProof/>
          <w:sz w:val="24"/>
          <w:szCs w:val="24"/>
          <w:lang w:val="kk-KZ" w:eastAsia="ru-RU"/>
        </w:rPr>
        <w:t>Бірақ олардың семантикалық дамуы мәселесіне тоқталма</w:t>
      </w:r>
      <w:r w:rsidR="00F14FE4" w:rsidRPr="005C4D44">
        <w:rPr>
          <w:rFonts w:ascii="Times New Roman" w:eastAsia="Times New Roman" w:hAnsi="Times New Roman" w:cs="Times New Roman"/>
          <w:noProof/>
          <w:sz w:val="24"/>
          <w:szCs w:val="24"/>
          <w:lang w:val="kk-KZ" w:eastAsia="ru-RU"/>
        </w:rPr>
        <w:t xml:space="preserve">йды. </w:t>
      </w:r>
      <w:r w:rsidR="005B0C16" w:rsidRPr="005C4D44">
        <w:rPr>
          <w:rFonts w:ascii="Times New Roman" w:eastAsia="Times New Roman" w:hAnsi="Times New Roman" w:cs="Times New Roman"/>
          <w:noProof/>
          <w:sz w:val="24"/>
          <w:szCs w:val="24"/>
          <w:lang w:val="kk-KZ" w:eastAsia="ru-RU"/>
        </w:rPr>
        <w:t>А</w:t>
      </w:r>
      <w:r w:rsidR="00887D22" w:rsidRPr="005C4D44">
        <w:rPr>
          <w:rFonts w:ascii="Times New Roman" w:eastAsia="Times New Roman" w:hAnsi="Times New Roman" w:cs="Times New Roman"/>
          <w:noProof/>
          <w:sz w:val="24"/>
          <w:szCs w:val="24"/>
          <w:lang w:val="kk-KZ" w:eastAsia="ru-RU"/>
        </w:rPr>
        <w:t>талған ғалымдардың з</w:t>
      </w:r>
      <w:r w:rsidR="00887D22" w:rsidRPr="005C4D44">
        <w:rPr>
          <w:rFonts w:ascii="Times New Roman" w:hAnsi="Times New Roman" w:cs="Times New Roman"/>
          <w:noProof/>
          <w:color w:val="000000"/>
          <w:sz w:val="24"/>
          <w:szCs w:val="24"/>
          <w:shd w:val="clear" w:color="auto" w:fill="FFFFFF"/>
          <w:lang w:val="kk-KZ"/>
        </w:rPr>
        <w:t>ерттеулері</w:t>
      </w:r>
      <w:r w:rsidR="00FB6151" w:rsidRPr="005C4D44">
        <w:rPr>
          <w:rFonts w:ascii="Times New Roman" w:hAnsi="Times New Roman" w:cs="Times New Roman"/>
          <w:noProof/>
          <w:color w:val="000000"/>
          <w:sz w:val="24"/>
          <w:szCs w:val="24"/>
          <w:shd w:val="clear" w:color="auto" w:fill="FFFFFF"/>
          <w:lang w:val="kk-KZ"/>
        </w:rPr>
        <w:t xml:space="preserve"> ғұрыптық рәсімдерге қатысты тілдік бірліктерді скрипт ретінде қарастыру, олардың семантикалық дамуындағы метафоралану процесі</w:t>
      </w:r>
      <w:r w:rsidR="00840A76" w:rsidRPr="005C4D44">
        <w:rPr>
          <w:rFonts w:ascii="Times New Roman" w:hAnsi="Times New Roman" w:cs="Times New Roman"/>
          <w:noProof/>
          <w:color w:val="000000"/>
          <w:sz w:val="24"/>
          <w:szCs w:val="24"/>
          <w:shd w:val="clear" w:color="auto" w:fill="FFFFFF"/>
          <w:lang w:val="kk-KZ"/>
        </w:rPr>
        <w:t xml:space="preserve">нің маңыздылығына қатысты </w:t>
      </w:r>
      <w:r w:rsidR="008849A0" w:rsidRPr="005C4D44">
        <w:rPr>
          <w:rFonts w:ascii="Times New Roman" w:hAnsi="Times New Roman" w:cs="Times New Roman"/>
          <w:noProof/>
          <w:color w:val="000000"/>
          <w:sz w:val="24"/>
          <w:szCs w:val="24"/>
          <w:shd w:val="clear" w:color="auto" w:fill="FFFFFF"/>
          <w:lang w:val="kk-KZ"/>
        </w:rPr>
        <w:t>өзекті мәселелердің</w:t>
      </w:r>
      <w:r w:rsidR="00840A76" w:rsidRPr="005C4D44">
        <w:rPr>
          <w:rFonts w:ascii="Times New Roman" w:hAnsi="Times New Roman" w:cs="Times New Roman"/>
          <w:noProof/>
          <w:color w:val="000000"/>
          <w:sz w:val="24"/>
          <w:szCs w:val="24"/>
          <w:shd w:val="clear" w:color="auto" w:fill="FFFFFF"/>
          <w:lang w:val="kk-KZ"/>
        </w:rPr>
        <w:t xml:space="preserve"> негізін қала</w:t>
      </w:r>
      <w:r w:rsidR="00887D22" w:rsidRPr="005C4D44">
        <w:rPr>
          <w:rFonts w:ascii="Times New Roman" w:hAnsi="Times New Roman" w:cs="Times New Roman"/>
          <w:noProof/>
          <w:color w:val="000000"/>
          <w:sz w:val="24"/>
          <w:szCs w:val="24"/>
          <w:shd w:val="clear" w:color="auto" w:fill="FFFFFF"/>
          <w:lang w:val="kk-KZ"/>
        </w:rPr>
        <w:t>й</w:t>
      </w:r>
      <w:r w:rsidR="00840A76" w:rsidRPr="005C4D44">
        <w:rPr>
          <w:rFonts w:ascii="Times New Roman" w:hAnsi="Times New Roman" w:cs="Times New Roman"/>
          <w:noProof/>
          <w:color w:val="000000"/>
          <w:sz w:val="24"/>
          <w:szCs w:val="24"/>
          <w:shd w:val="clear" w:color="auto" w:fill="FFFFFF"/>
          <w:lang w:val="kk-KZ"/>
        </w:rPr>
        <w:t>ды.</w:t>
      </w:r>
      <w:r w:rsidR="00E80D7A">
        <w:rPr>
          <w:rFonts w:ascii="Times New Roman" w:hAnsi="Times New Roman" w:cs="Times New Roman"/>
          <w:noProof/>
          <w:color w:val="000000"/>
          <w:sz w:val="24"/>
          <w:szCs w:val="24"/>
          <w:shd w:val="clear" w:color="auto" w:fill="FFFFFF"/>
          <w:lang w:val="kk-KZ"/>
        </w:rPr>
        <w:t xml:space="preserve"> </w:t>
      </w:r>
      <w:r w:rsidR="005B0C16" w:rsidRPr="005C4D44">
        <w:rPr>
          <w:rFonts w:ascii="Times New Roman" w:eastAsia="Times New Roman" w:hAnsi="Times New Roman" w:cs="Times New Roman"/>
          <w:noProof/>
          <w:sz w:val="24"/>
          <w:szCs w:val="24"/>
          <w:lang w:val="kk-KZ" w:eastAsia="ru-RU"/>
        </w:rPr>
        <w:t xml:space="preserve">Дегенмен </w:t>
      </w:r>
      <w:r w:rsidR="00DF1F0A" w:rsidRPr="005C4D44">
        <w:rPr>
          <w:rFonts w:ascii="Times New Roman" w:hAnsi="Times New Roman" w:cs="Times New Roman"/>
          <w:noProof/>
          <w:color w:val="000000"/>
          <w:sz w:val="24"/>
          <w:szCs w:val="24"/>
          <w:lang w:val="kk-KZ"/>
        </w:rPr>
        <w:t>ғұрыптық рәсімдерге қатысты тілдік бірліктерді арнайы скриптонимдер ретінде қарастырып, олардың семантикалық дамуын және прагматикалық қызметін кешенді түрде зерттеу мәселесі әлі де жеткілікті деңгейде қарастырылмаған.</w:t>
      </w:r>
      <w:r w:rsidR="00266F8F" w:rsidRPr="005C4D44">
        <w:rPr>
          <w:rFonts w:ascii="Times New Roman" w:hAnsi="Times New Roman" w:cs="Times New Roman"/>
          <w:noProof/>
          <w:color w:val="000000"/>
          <w:sz w:val="24"/>
          <w:szCs w:val="24"/>
          <w:shd w:val="clear" w:color="auto" w:fill="FFFFFF"/>
          <w:lang w:val="kk-KZ"/>
        </w:rPr>
        <w:t xml:space="preserve"> </w:t>
      </w:r>
    </w:p>
    <w:p w14:paraId="2B34AD35" w14:textId="64D17137" w:rsidR="00BC1F2D" w:rsidRPr="005C4D44" w:rsidRDefault="00BC1F2D" w:rsidP="00BC1F2D">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Сонымен қатар түркі тілдерінде (қазақ, қарақалпақ, түрік, әзірбайжан) метафора мен метонимия құбылыстары соңғы жылдары біршама зерттеле бастағанымен, олардың когнитивтік-семантикалық қызметі әлі де толық деңгейде жүйелі түрде қарастырылды деп айту қиын. Көп жағдайда метафора мен метонимия </w:t>
      </w:r>
      <w:r w:rsidRPr="005C4D44">
        <w:rPr>
          <w:rFonts w:ascii="Times New Roman" w:hAnsi="Times New Roman" w:cs="Times New Roman"/>
          <w:noProof/>
          <w:color w:val="000000"/>
          <w:sz w:val="24"/>
          <w:szCs w:val="24"/>
          <w:shd w:val="clear" w:color="auto" w:fill="FFFFFF"/>
          <w:lang w:val="kk-KZ"/>
        </w:rPr>
        <w:lastRenderedPageBreak/>
        <w:t xml:space="preserve">тіл білімінде дәстүрлі стилистикалық немесе троптық құбылыс ретінде сипатталып </w:t>
      </w:r>
      <w:sdt>
        <w:sdtPr>
          <w:rPr>
            <w:rFonts w:ascii="Times New Roman" w:hAnsi="Times New Roman" w:cs="Times New Roman"/>
            <w:noProof/>
            <w:color w:val="000000"/>
            <w:sz w:val="24"/>
            <w:szCs w:val="24"/>
            <w:shd w:val="clear" w:color="auto" w:fill="FFFFFF"/>
            <w:lang w:val="kk-KZ"/>
          </w:rPr>
          <w:tag w:val="MENDELEY_CITATION_v3_eyJjaXRhdGlvbklEIjoiTUVOREVMRVlfQ0lUQVRJT05fZWJmMzc2OGEtMGMxZC00NDBjLWE1ZmYtNmFhM2IzYTY1YmJiIiwicHJvcGVydGllcyI6eyJub3RlSW5kZXgiOjB9LCJpc0VkaXRlZCI6ZmFsc2UsIm1hbnVhbE92ZXJyaWRlIjp7ImlzTWFudWFsbHlPdmVycmlkZGVuIjpmYWxzZSwiY2l0ZXByb2NUZXh0IjoiKNCaLiDQnS4g0KHQvNCw0pPSsdC70L7QstCwLCAxOTk5KSIsIm1hbnVhbE92ZXJyaWRlVGV4dCI6IiJ9LCJjaXRhdGlvbkl0ZW1zIjpbey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ZmFsc2UsImF1dGhvci1vbmx5IjpmYWxzZX1dfQ=="/>
          <w:id w:val="1760401601"/>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(К. Н. Смағұлова, 1999)</w:t>
          </w:r>
        </w:sdtContent>
      </w:sdt>
      <w:r w:rsidRPr="005C4D44">
        <w:rPr>
          <w:rFonts w:ascii="Times New Roman" w:hAnsi="Times New Roman" w:cs="Times New Roman"/>
          <w:noProof/>
          <w:color w:val="000000"/>
          <w:sz w:val="24"/>
          <w:szCs w:val="24"/>
          <w:shd w:val="clear" w:color="auto" w:fill="FFFFFF"/>
          <w:lang w:val="kk-KZ"/>
        </w:rPr>
        <w:t xml:space="preserve">, олардың мағыналық дамудағы рөлі мен танымдық механизмдері жеткілікті дәрежеде ашылмай келеді. Ал метафора мен метонимияның өзара ықпалдасуы нәтижесінде пайда болатын метафтонимия құбылысы қазақ тіл білімінде арнайы зерттеу нысаны ретінде дербес қарастырылмаған </w:t>
      </w:r>
      <w:sdt>
        <w:sdtPr>
          <w:rPr>
            <w:rFonts w:ascii="Times New Roman" w:hAnsi="Times New Roman" w:cs="Times New Roman"/>
            <w:noProof/>
            <w:color w:val="000000"/>
            <w:sz w:val="24"/>
            <w:szCs w:val="24"/>
            <w:shd w:val="clear" w:color="auto" w:fill="FFFFFF"/>
            <w:lang w:val="kk-KZ"/>
          </w:rPr>
          <w:tag w:val="MENDELEY_CITATION_v3_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"/>
          <w:id w:val="-56159761"/>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(Алдашева, 2019)</w:t>
          </w:r>
        </w:sdtContent>
      </w:sdt>
      <w:r w:rsidRPr="005C4D44">
        <w:rPr>
          <w:rFonts w:ascii="Times New Roman" w:hAnsi="Times New Roman" w:cs="Times New Roman"/>
          <w:noProof/>
          <w:color w:val="000000"/>
          <w:sz w:val="24"/>
          <w:szCs w:val="24"/>
          <w:shd w:val="clear" w:color="auto" w:fill="FFFFFF"/>
          <w:lang w:val="kk-KZ"/>
        </w:rPr>
        <w:t>. Қазіргі когнитивтік лингвистикада метафора, метонимия және метафтонимия тілдегі семантикалық өзгерістердің негізгі механизмдерінің бірі ретінде қарастырылатынын ескерсек, бұл механизмдер белгілі бір мәдени тәжірибе мен танымдық модельдер негізінде қалыптасып, тілдік бірліктердің жаңа мағыналарға ие болуына мүмкіндік береді. Әсіресе халықтың тұрмыс-тіршілігімен, дүниетанымымен және салт-дәстүрімен байланысты қалыптасқан тілдік бірліктердің мағыналық дамуын түсіндіруде бұл тәсілдердің маңызы ерекше. Осы тұрғыдан алғанда, ғұрыптық рәсімдерге қатысты қалыптасқан тілдік бірліктердің семантикалық дамуын метафоралық, метонимиялық және метафтонимиялық ауысулар негізінде қарастыру түркі тілдеріндегі маңызды ғылыми мәселелердің бірі болып табылады.</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Сондықтан бұл диссертациялық зерттеуде ғұрыптық рәсімдерге қатысты қалыптасқан скриптонимдердің семантикалық дамуы метафоралық, метонимиялық және метафтонимиялық ауысулар тұрғысынан талданып, олардың мағыналық өзгеру механизмдері анықталады. Мұндай талдау ғұрыптық тәжірибеден туындаған тілдік бірліктердің когнитивтік негізін ашуға және олардың қазіргі тілдік қолданыстағы прагматикалық әлеуетін түсіндіруге мүмкіндік береді.</w:t>
      </w:r>
    </w:p>
    <w:p w14:paraId="0848D3BB" w14:textId="0BEA5CFE" w:rsidR="00E30C97" w:rsidRPr="005C4D44" w:rsidRDefault="006542E0" w:rsidP="00E67F36">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Осы мәселелерді ғылыми тұрғыдан шешу үшін зерттеу барысында бірқатар теориялық бағыттар мен тұжырымдарға сүйенеміз.</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Ғұрыптық рәсімдерге қатысты қалыптасқан тілдік бірліктерді</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скриптоним ретінде қарастыруда </w:t>
      </w:r>
      <w:sdt>
        <w:sdtPr>
          <w:rPr>
            <w:rFonts w:ascii="Times New Roman" w:hAnsi="Times New Roman" w:cs="Times New Roman"/>
            <w:noProof/>
            <w:color w:val="000000"/>
            <w:sz w:val="24"/>
            <w:szCs w:val="24"/>
            <w:shd w:val="clear" w:color="auto" w:fill="FFFFFF"/>
            <w:lang w:val="kk-KZ"/>
          </w:rPr>
          <w:tag w:val="MENDELEY_CITATION_v3_eyJjaXRhdGlvbklEIjoiTUVOREVMRVlfQ0lUQVRJT05fYTI5MDI0ODYtNzgzYS00MzE0LWI5NDYtYTlkYzFiMDUzNWNk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842514989"/>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Khorohordina (2018)</w:t>
          </w:r>
        </w:sdtContent>
      </w:sdt>
      <w:r w:rsidRPr="005C4D44">
        <w:rPr>
          <w:rFonts w:ascii="Times New Roman" w:hAnsi="Times New Roman" w:cs="Times New Roman"/>
          <w:noProof/>
          <w:color w:val="000000"/>
          <w:sz w:val="24"/>
          <w:szCs w:val="24"/>
          <w:shd w:val="clear" w:color="auto" w:fill="FFFFFF"/>
          <w:lang w:val="kk-KZ"/>
        </w:rPr>
        <w:t xml:space="preserve"> теориясын басшылыққа аламыз. Зерттеудің теориялық негізін когнитивтік лингвистикадағы концептуалдық метафора теориясы құрайды. Бұл теория бойынша метафора тілдік құбылыс қана емес, адамның дүниені тану тәсілдерінің бірі болып табылады және ол абстрактілі ұғымдарды нақты тәжірибе арқылы түсіндіруге мүмкіндік береді. </w:t>
      </w:r>
      <w:r w:rsidR="00D20A7E" w:rsidRPr="005C4D44">
        <w:rPr>
          <w:rFonts w:ascii="Times New Roman" w:hAnsi="Times New Roman" w:cs="Times New Roman"/>
          <w:noProof/>
          <w:color w:val="000000"/>
          <w:sz w:val="24"/>
          <w:szCs w:val="24"/>
          <w:shd w:val="clear" w:color="auto" w:fill="FFFFFF"/>
          <w:lang w:val="kk-KZ"/>
        </w:rPr>
        <w:t xml:space="preserve">Скриптонимдердің метафоралық ауысуына қатысты зерттеулерімізді </w:t>
      </w:r>
      <w:sdt>
        <w:sdtPr>
          <w:rPr>
            <w:rFonts w:ascii="Times New Roman" w:hAnsi="Times New Roman" w:cs="Times New Roman"/>
            <w:noProof/>
            <w:color w:val="000000"/>
            <w:sz w:val="24"/>
            <w:szCs w:val="24"/>
            <w:shd w:val="clear" w:color="auto" w:fill="FFFFFF"/>
            <w:lang w:val="kk-KZ"/>
          </w:rPr>
          <w:tag w:val="MENDELEY_CITATION_v3_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"/>
          <w:id w:val="-1583671963"/>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Хасанов (1966)</w:t>
          </w:r>
        </w:sdtContent>
      </w:sdt>
      <w:r w:rsidR="00D20A7E" w:rsidRPr="005C4D44">
        <w:rPr>
          <w:rFonts w:ascii="Times New Roman" w:hAnsi="Times New Roman" w:cs="Times New Roman"/>
          <w:noProof/>
          <w:color w:val="000000"/>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kNvZ25pdGl2ZSBzY2llbmNlIiwiY29udGFpbmVyLXRpdGxlLXNob3J0IjoiQ29nbi4gU2NpLiIsIklTU04iOiIwMzY0LTAyMTMiLCJpc3N1ZWQiOnsiZGF0ZS1wYXJ0cyI6W1sxOTgwXV19LCJwYWdlIjoiMTk1LTIwOCIsInB1Ymxpc2hlciI6Ik5vIGxvbmdlciBwdWJsaXNoZWQgYnkgRWxzZXZpZXIiLCJpc3N1ZSI6IjIiLCJ2b2x1bWUiOiI0In0sImlzVGVtcG9yYXJ5IjpmYWxzZSwic3VwcHJlc3MtYXV0aG9yIjpmYWxzZSwiY29tcG9zaXRlIjp0cnVlLCJhdXRob3Itb25seSI6ZmFsc2V9XX0="/>
          <w:id w:val="1754622882"/>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Lakoff &amp; Johnson (1980);</w:t>
          </w:r>
        </w:sdtContent>
      </w:sdt>
      <w:sdt>
        <w:sdtPr>
          <w:rPr>
            <w:rFonts w:ascii="Times New Roman" w:hAnsi="Times New Roman" w:cs="Times New Roman"/>
            <w:noProof/>
            <w:color w:val="000000"/>
            <w:sz w:val="24"/>
            <w:szCs w:val="24"/>
            <w:shd w:val="clear" w:color="auto" w:fill="FFFFFF"/>
            <w:lang w:val="kk-KZ"/>
          </w:rPr>
          <w:tag w:val="MENDELEY_CITATION_v3_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k4ICIsImNvbnRhaW5lci10aXRsZS1zaG9ydCI6IiJ9LCJpc1RlbXBvcmFyeSI6ZmFsc2UsInN1cHByZXNzLWF1dGhvciI6ZmFsc2UsImNvbXBvc2l0ZSI6dHJ1ZSwiYXV0aG9yLW9ubHkiOmZhbHNlfV19"/>
          <w:id w:val="1743289598"/>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Сыбанбаева (2002a)</w:t>
          </w:r>
        </w:sdtContent>
      </w:sdt>
      <w:r w:rsidR="00D20A7E" w:rsidRPr="005C4D44">
        <w:rPr>
          <w:rFonts w:ascii="Times New Roman" w:hAnsi="Times New Roman" w:cs="Times New Roman"/>
          <w:noProof/>
          <w:color w:val="000000"/>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ODY0YzgxNmYtNzI5NS00YmQ1LTliZjgtMDI3MzAwZjBiMTdiIiwicHJvcGVydGllcyI6eyJub3RlSW5kZXgiOjAsIm1vZGUiOiJjb21wb3NpdGUifSwiaXNFZGl0ZWQiOmZhbHNlLCJtYW51YWxPdmVycmlkZSI6eyJpc01hbnVhbGx5T3ZlcnJpZGRlbiI6ZmFsc2UsImNpdGVwcm9jVGV4dCI6Ikxha29mZiAoMjAwNikiLCJtYW51YWxPdmVycmlkZVRleHQiOiIifSwiY2l0YXRpb25JdGVtcyI6W3siZGlzcGxheUFzIjoiY29tcG9zaXRlIiwibGFiZWwiOiJwYWdlIiw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nRydWUsImF1dGhvci1vbmx5IjpmYWxzZX1dfQ=="/>
          <w:id w:val="-580830274"/>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Lakoff (2006)</w:t>
          </w:r>
        </w:sdtContent>
      </w:sdt>
      <w:r w:rsidR="00D20A7E" w:rsidRPr="005C4D44">
        <w:rPr>
          <w:rFonts w:ascii="Times New Roman" w:hAnsi="Times New Roman" w:cs="Times New Roman"/>
          <w:noProof/>
          <w:color w:val="000000"/>
          <w:sz w:val="24"/>
          <w:szCs w:val="24"/>
          <w:shd w:val="clear" w:color="auto" w:fill="FFFFFF"/>
          <w:lang w:val="kk-KZ"/>
        </w:rPr>
        <w:t>;</w:t>
      </w:r>
      <w:r w:rsidR="00E80D7A">
        <w:rPr>
          <w:rFonts w:ascii="Times New Roman" w:hAnsi="Times New Roman" w:cs="Times New Roman"/>
          <w:noProof/>
          <w:color w:val="000000"/>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NzA5ZTU3M2ItMTk1Yi00NGUwLTlkZmItNTYyZGQ2OGM5OGNiIiwicHJvcGVydGllcyI6eyJub3RlSW5kZXgiOjAsIm1vZGUiOiJjb21wb3NpdGUifSwiaXNFZGl0ZWQiOmZhbHNlLCJtYW51YWxPdmVycmlkZSI6eyJpc01hbnVhbGx5T3ZlcnJpZGRlbiI6ZmFsc2UsImNpdGVwcm9jVGV4dCI6IlNoYXJpZmlhbiAoMjAxN2EpIiwibWFudWFsT3ZlcnJpZGVUZXh0IjoiIn0sImNpdGF0aW9uSXRlbXMiOlt7ImRpc3BsYXlBcyI6ImNvbXBvc2l0ZSIsImxhYmVsIjoicGFnZSIs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zdXBwcmVzcy1hdXRob3IiOmZhbHNlLCJjb21wb3NpdGUiOnRydWUsImF1dGhvci1vbmx5IjpmYWxzZX1dfQ=="/>
          <w:id w:val="-1739931674"/>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Sharifian (2017a)</w:t>
          </w:r>
        </w:sdtContent>
      </w:sdt>
      <w:r w:rsidR="00D20A7E" w:rsidRPr="005C4D44">
        <w:rPr>
          <w:rFonts w:ascii="Times New Roman" w:hAnsi="Times New Roman" w:cs="Times New Roman"/>
          <w:noProof/>
          <w:color w:val="000000"/>
          <w:sz w:val="24"/>
          <w:szCs w:val="24"/>
          <w:shd w:val="clear" w:color="auto" w:fill="FFFFFF"/>
          <w:lang w:val="kk-KZ"/>
        </w:rPr>
        <w:t xml:space="preserve"> </w:t>
      </w:r>
      <w:r w:rsidR="005B0C16" w:rsidRPr="005C4D44">
        <w:rPr>
          <w:rFonts w:ascii="Times New Roman" w:hAnsi="Times New Roman" w:cs="Times New Roman"/>
          <w:noProof/>
          <w:color w:val="000000"/>
          <w:sz w:val="24"/>
          <w:szCs w:val="24"/>
          <w:shd w:val="clear" w:color="auto" w:fill="FFFFFF"/>
          <w:lang w:val="kk-KZ"/>
        </w:rPr>
        <w:t xml:space="preserve">секілді ғалымдардың </w:t>
      </w:r>
      <w:r w:rsidR="00D20A7E" w:rsidRPr="005C4D44">
        <w:rPr>
          <w:rFonts w:ascii="Times New Roman" w:hAnsi="Times New Roman" w:cs="Times New Roman"/>
          <w:noProof/>
          <w:color w:val="000000"/>
          <w:sz w:val="24"/>
          <w:szCs w:val="24"/>
          <w:shd w:val="clear" w:color="auto" w:fill="FFFFFF"/>
          <w:lang w:val="kk-KZ"/>
        </w:rPr>
        <w:t xml:space="preserve">теориялық тұжырымдарына сүйеніп жүргіземіз. </w:t>
      </w:r>
      <w:r w:rsidRPr="005C4D44">
        <w:rPr>
          <w:rFonts w:ascii="Times New Roman" w:hAnsi="Times New Roman" w:cs="Times New Roman"/>
          <w:noProof/>
          <w:color w:val="000000"/>
          <w:sz w:val="24"/>
          <w:szCs w:val="24"/>
          <w:shd w:val="clear" w:color="auto" w:fill="FFFFFF"/>
          <w:lang w:val="kk-KZ"/>
        </w:rPr>
        <w:t>Сонымен қатар</w:t>
      </w:r>
      <w:r w:rsidR="00D20A7E" w:rsidRPr="005C4D44">
        <w:rPr>
          <w:rFonts w:ascii="Times New Roman" w:hAnsi="Times New Roman" w:cs="Times New Roman"/>
          <w:noProof/>
          <w:color w:val="000000"/>
          <w:sz w:val="24"/>
          <w:szCs w:val="24"/>
          <w:shd w:val="clear" w:color="auto" w:fill="FFFFFF"/>
          <w:lang w:val="kk-KZ"/>
        </w:rPr>
        <w:t xml:space="preserve"> скриптонимдердің</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метонимия</w:t>
      </w:r>
      <w:r w:rsidR="00D20A7E" w:rsidRPr="005C4D44">
        <w:rPr>
          <w:rFonts w:ascii="Times New Roman" w:hAnsi="Times New Roman" w:cs="Times New Roman"/>
          <w:noProof/>
          <w:color w:val="000000"/>
          <w:sz w:val="24"/>
          <w:szCs w:val="24"/>
          <w:shd w:val="clear" w:color="auto" w:fill="FFFFFF"/>
          <w:lang w:val="kk-KZ"/>
        </w:rPr>
        <w:t>лық ауысуын</w:t>
      </w:r>
      <w:r w:rsidR="00D648DF" w:rsidRPr="005C4D44">
        <w:rPr>
          <w:rFonts w:ascii="Times New Roman" w:hAnsi="Times New Roman" w:cs="Times New Roman"/>
          <w:noProof/>
          <w:color w:val="000000"/>
          <w:sz w:val="24"/>
          <w:szCs w:val="24"/>
          <w:shd w:val="clear" w:color="auto" w:fill="FFFFFF"/>
          <w:lang w:val="kk-KZ"/>
        </w:rPr>
        <w:t>а қатысты талдауларымызда</w:t>
      </w:r>
      <w:r w:rsidR="00D20A7E" w:rsidRPr="005C4D44">
        <w:rPr>
          <w:rFonts w:ascii="Times New Roman" w:hAnsi="Times New Roman" w:cs="Times New Roman"/>
          <w:noProof/>
          <w:color w:val="000000"/>
          <w:sz w:val="24"/>
          <w:szCs w:val="24"/>
          <w:shd w:val="clear" w:color="auto" w:fill="FFFFFF"/>
          <w:lang w:val="kk-KZ"/>
        </w:rPr>
        <w:t xml:space="preserve"> қазақ тілінде алғашқылардың бірі болып метонимияның лингвистикалық сипатын зерттеген </w:t>
      </w:r>
      <w:sdt>
        <w:sdtPr>
          <w:rPr>
            <w:rFonts w:ascii="Times New Roman" w:hAnsi="Times New Roman" w:cs="Times New Roman"/>
            <w:noProof/>
            <w:color w:val="000000"/>
            <w:sz w:val="24"/>
            <w:szCs w:val="24"/>
            <w:shd w:val="clear" w:color="auto" w:fill="FFFFFF"/>
            <w:lang w:val="kk-KZ"/>
          </w:rPr>
          <w:tag w:val="MENDELEY_CITATION_v3_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"/>
          <w:id w:val="-1842841451"/>
          <w:placeholder>
            <w:docPart w:val="E6CD5A8C6A8E44CFB8465AF8708D8197"/>
          </w:placeholder>
        </w:sdtPr>
        <w:sdtEndPr/>
        <w:sdtContent>
          <w:r w:rsidR="00D308CB" w:rsidRPr="00D308CB">
            <w:rPr>
              <w:rFonts w:ascii="Times New Roman" w:hAnsi="Times New Roman" w:cs="Times New Roman"/>
              <w:noProof/>
              <w:color w:val="000000"/>
              <w:sz w:val="24"/>
              <w:szCs w:val="24"/>
              <w:shd w:val="clear" w:color="auto" w:fill="FFFFFF"/>
              <w:lang w:val="kk-KZ"/>
            </w:rPr>
            <w:t>Нұржекеева (1992)</w:t>
          </w:r>
        </w:sdtContent>
      </w:sdt>
      <w:r w:rsidR="006E604F">
        <w:rPr>
          <w:rFonts w:ascii="Times New Roman" w:hAnsi="Times New Roman" w:cs="Times New Roman"/>
          <w:noProof/>
          <w:color w:val="000000"/>
          <w:sz w:val="24"/>
          <w:szCs w:val="24"/>
          <w:shd w:val="clear" w:color="auto" w:fill="FFFFFF"/>
          <w:lang w:val="kk-KZ"/>
        </w:rPr>
        <w:t xml:space="preserve">, концептуалды </w:t>
      </w:r>
      <w:r w:rsidR="006E604F">
        <w:rPr>
          <w:rFonts w:ascii="Times New Roman" w:hAnsi="Times New Roman" w:cs="Times New Roman"/>
          <w:noProof/>
          <w:color w:val="000000"/>
          <w:sz w:val="24"/>
          <w:szCs w:val="24"/>
          <w:shd w:val="clear" w:color="auto" w:fill="FFFFFF"/>
          <w:lang w:val="kk-KZ"/>
        </w:rPr>
        <w:lastRenderedPageBreak/>
        <w:t xml:space="preserve">метонимияның </w:t>
      </w:r>
      <w:r w:rsidR="00D20A7E" w:rsidRPr="005C4D44">
        <w:rPr>
          <w:rFonts w:ascii="Times New Roman" w:hAnsi="Times New Roman" w:cs="Times New Roman"/>
          <w:noProof/>
          <w:color w:val="000000"/>
          <w:sz w:val="24"/>
          <w:szCs w:val="24"/>
          <w:shd w:val="clear" w:color="auto" w:fill="FFFFFF"/>
          <w:lang w:val="kk-KZ"/>
        </w:rPr>
        <w:t xml:space="preserve">негізгі теориялық тұжырымдарды қалыптастырған </w:t>
      </w:r>
      <w:sdt>
        <w:sdtPr>
          <w:rPr>
            <w:rFonts w:ascii="Times New Roman" w:hAnsi="Times New Roman" w:cs="Times New Roman"/>
            <w:noProof/>
            <w:color w:val="000000"/>
            <w:sz w:val="24"/>
            <w:szCs w:val="24"/>
            <w:shd w:val="clear" w:color="auto" w:fill="FFFFFF"/>
            <w:lang w:val="kk-KZ"/>
          </w:rPr>
          <w:tag w:val="MENDELEY_CITATION_v3_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"/>
          <w:id w:val="819231370"/>
          <w:placeholder>
            <w:docPart w:val="E6CD5A8C6A8E44CFB8465AF8708D8197"/>
          </w:placeholder>
        </w:sdtPr>
        <w:sdtEndPr/>
        <w:sdtContent>
          <w:r w:rsidR="00D308CB" w:rsidRPr="00D308CB">
            <w:rPr>
              <w:rFonts w:ascii="Times New Roman" w:eastAsia="Times New Roman" w:hAnsi="Times New Roman" w:cs="Times New Roman"/>
              <w:color w:val="000000"/>
              <w:sz w:val="24"/>
              <w:lang w:val="kk-KZ"/>
            </w:rPr>
            <w:t>Radden &amp; Kövecses (2008)</w:t>
          </w:r>
        </w:sdtContent>
      </w:sdt>
      <w:r w:rsidR="00D20A7E" w:rsidRPr="005C4D44">
        <w:rPr>
          <w:rFonts w:ascii="Times New Roman" w:hAnsi="Times New Roman" w:cs="Times New Roman"/>
          <w:noProof/>
          <w:color w:val="000000"/>
          <w:sz w:val="24"/>
          <w:szCs w:val="24"/>
          <w:shd w:val="clear" w:color="auto" w:fill="FFFFFF"/>
          <w:lang w:val="kk-KZ"/>
        </w:rPr>
        <w:t xml:space="preserve"> пікірлерін басшылыққа аламыз.</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Зерттеуде </w:t>
      </w:r>
      <w:sdt>
        <w:sdtPr>
          <w:rPr>
            <w:rFonts w:ascii="Times New Roman" w:hAnsi="Times New Roman" w:cs="Times New Roman"/>
            <w:noProof/>
            <w:color w:val="000000"/>
            <w:sz w:val="24"/>
            <w:szCs w:val="24"/>
            <w:shd w:val="clear" w:color="auto" w:fill="FFFFFF"/>
            <w:lang w:val="kk-KZ"/>
          </w:rPr>
          <w:tag w:val="MENDELEY_CITATION_v3_eyJjaXRhdGlvbklEIjoiTUVOREVMRVlfQ0lUQVRJT05fYTU1NzNhZTgtZmRmMy00Y2IwLTliZGUtMzMyZWY5MjA3ZWM5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
          <w:id w:val="812684016"/>
          <w:placeholder>
            <w:docPart w:val="DefaultPlaceholder_-1854013440"/>
          </w:placeholder>
        </w:sdtPr>
        <w:sdtEndPr/>
        <w:sdtContent>
          <w:r w:rsidR="00D308CB" w:rsidRPr="00D308CB">
            <w:rPr>
              <w:rFonts w:ascii="Times New Roman" w:hAnsi="Times New Roman" w:cs="Times New Roman"/>
              <w:noProof/>
              <w:color w:val="000000"/>
              <w:sz w:val="24"/>
              <w:szCs w:val="24"/>
              <w:shd w:val="clear" w:color="auto" w:fill="FFFFFF"/>
              <w:lang w:val="kk-KZ"/>
            </w:rPr>
            <w:t>Goossens (1990)</w:t>
          </w:r>
        </w:sdtContent>
      </w:sdt>
      <w:r w:rsidR="00D20A7E" w:rsidRPr="005C4D44">
        <w:rPr>
          <w:rFonts w:ascii="Times New Roman" w:hAnsi="Times New Roman" w:cs="Times New Roman"/>
          <w:noProof/>
          <w:color w:val="000000"/>
          <w:sz w:val="24"/>
          <w:szCs w:val="24"/>
          <w:shd w:val="clear" w:color="auto" w:fill="FFFFFF"/>
          <w:lang w:val="kk-KZ"/>
        </w:rPr>
        <w:t xml:space="preserve"> зерттеулеріне сүйеніп, </w:t>
      </w:r>
      <w:r w:rsidRPr="005C4D44">
        <w:rPr>
          <w:rFonts w:ascii="Times New Roman" w:hAnsi="Times New Roman" w:cs="Times New Roman"/>
          <w:noProof/>
          <w:color w:val="000000"/>
          <w:sz w:val="24"/>
          <w:szCs w:val="24"/>
          <w:shd w:val="clear" w:color="auto" w:fill="FFFFFF"/>
          <w:lang w:val="kk-KZ"/>
        </w:rPr>
        <w:t>метафора мен метонимияның өзара әрекеттесуінен туындайтын метафтонимия құбылысы да маңызды теориялық негіздердің бірі ретінде қарастырылады. Бұл құбылыс тілдік бірліктердің мағыналық дамуын кешенді түрде түсіндіруге мүмкіндік беретін когнитивтік механизм ретінде талданады.</w:t>
      </w:r>
      <w:r w:rsidR="006E604F">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Осы теориялық ұстанымдарға сүйене отырып, диссертациялық зерттеуде ғұрыптық рәсімдерге қатысты қалыптасқан скриптонимдердің семантикалық дамуы мен олардың мәдени-танымдық негізі кешенді түрде қарастырылады. Мұндай тәсіл тілдік бірліктердің мағыналық өзгерісін тек тілдік деңгейде ғана емес, сонымен қатар когнитивтік және мәдени факторлармен байланыстыра түсіндіруге мүмкіндік бер</w:t>
      </w:r>
      <w:r w:rsidR="006F2E8A" w:rsidRPr="005C4D44">
        <w:rPr>
          <w:rFonts w:ascii="Times New Roman" w:hAnsi="Times New Roman" w:cs="Times New Roman"/>
          <w:noProof/>
          <w:color w:val="000000"/>
          <w:sz w:val="24"/>
          <w:szCs w:val="24"/>
          <w:shd w:val="clear" w:color="auto" w:fill="FFFFFF"/>
          <w:lang w:val="kk-KZ"/>
        </w:rPr>
        <w:t xml:space="preserve">іп, қазақ, қарақалпақ, түрік, әзірбайжан тілдеріндегі </w:t>
      </w:r>
      <w:r w:rsidR="00BC1F2D" w:rsidRPr="005C4D44">
        <w:rPr>
          <w:rFonts w:ascii="Times New Roman" w:hAnsi="Times New Roman" w:cs="Times New Roman"/>
          <w:noProof/>
          <w:color w:val="000000"/>
          <w:sz w:val="24"/>
          <w:szCs w:val="24"/>
          <w:shd w:val="clear" w:color="auto" w:fill="FFFFFF"/>
          <w:lang w:val="kk-KZ"/>
        </w:rPr>
        <w:t xml:space="preserve">ғұрыптық тәжірибеден туындаған тілдік бірліктердің когнитивтік негізін ашуға және олардың қазіргі тілдік қолданыстағы прагматикалық әлеуетін түсіндіруге мүмкіндік береді. </w:t>
      </w:r>
    </w:p>
    <w:p w14:paraId="6A61FAC0" w14:textId="4BDD8E5C"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0DAB4DDF" w14:textId="7FD70D72"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782BB969" w14:textId="4074D9AB"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6971E427" w14:textId="3AA74879" w:rsidR="00D648DF" w:rsidRDefault="00D648DF" w:rsidP="00E67F36">
      <w:pPr>
        <w:ind w:firstLine="567"/>
        <w:rPr>
          <w:rFonts w:ascii="Times New Roman" w:hAnsi="Times New Roman" w:cs="Times New Roman"/>
          <w:noProof/>
          <w:color w:val="000000"/>
          <w:sz w:val="24"/>
          <w:szCs w:val="24"/>
          <w:shd w:val="clear" w:color="auto" w:fill="FFFFFF"/>
          <w:lang w:val="kk-KZ"/>
        </w:rPr>
      </w:pPr>
    </w:p>
    <w:p w14:paraId="3E94290B" w14:textId="77777777" w:rsidR="000D3036" w:rsidRPr="005C4D44" w:rsidRDefault="000D3036" w:rsidP="00E67F36">
      <w:pPr>
        <w:ind w:firstLine="567"/>
        <w:rPr>
          <w:rFonts w:ascii="Times New Roman" w:hAnsi="Times New Roman" w:cs="Times New Roman"/>
          <w:noProof/>
          <w:color w:val="000000"/>
          <w:sz w:val="24"/>
          <w:szCs w:val="24"/>
          <w:shd w:val="clear" w:color="auto" w:fill="FFFFFF"/>
          <w:lang w:val="kk-KZ"/>
        </w:rPr>
      </w:pPr>
    </w:p>
    <w:p w14:paraId="36C3E134" w14:textId="13A365EE"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7E8A0D5C" w14:textId="112F8194"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668AC7AE" w14:textId="751B51E6"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3421CFC7" w14:textId="102CDC70"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241171AE" w14:textId="4C42F481"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3FAADFF7" w14:textId="195EDE2D"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677E16D9" w14:textId="6B3F6D01"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7B45A7F6" w14:textId="3A497816"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2F90B73D" w14:textId="5DD2716E"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6D5673BB" w14:textId="28A2C6EB"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07B5F420" w14:textId="6A631F6D"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77B99473" w14:textId="1E7D050E"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3D37BD7B" w14:textId="1E6CF7E5" w:rsidR="00881788" w:rsidRPr="005C4D44" w:rsidRDefault="00881788" w:rsidP="00E67F36">
      <w:pPr>
        <w:ind w:firstLine="567"/>
        <w:rPr>
          <w:rFonts w:ascii="Times New Roman" w:hAnsi="Times New Roman" w:cs="Times New Roman"/>
          <w:noProof/>
          <w:color w:val="000000"/>
          <w:sz w:val="24"/>
          <w:szCs w:val="24"/>
          <w:shd w:val="clear" w:color="auto" w:fill="FFFFFF"/>
          <w:lang w:val="kk-KZ"/>
        </w:rPr>
      </w:pPr>
    </w:p>
    <w:p w14:paraId="556EC85C" w14:textId="77777777" w:rsidR="00881788" w:rsidRPr="005C4D44" w:rsidRDefault="00881788" w:rsidP="00E67F36">
      <w:pPr>
        <w:ind w:firstLine="567"/>
        <w:rPr>
          <w:rFonts w:ascii="Times New Roman" w:hAnsi="Times New Roman" w:cs="Times New Roman"/>
          <w:noProof/>
          <w:color w:val="000000"/>
          <w:sz w:val="24"/>
          <w:szCs w:val="24"/>
          <w:shd w:val="clear" w:color="auto" w:fill="FFFFFF"/>
          <w:lang w:val="kk-KZ"/>
        </w:rPr>
      </w:pPr>
    </w:p>
    <w:p w14:paraId="625BE12C" w14:textId="79DA33D7" w:rsidR="00D648DF" w:rsidRPr="005C4D44" w:rsidRDefault="00D648DF" w:rsidP="00E67F36">
      <w:pPr>
        <w:ind w:firstLine="567"/>
        <w:rPr>
          <w:rFonts w:ascii="Times New Roman" w:hAnsi="Times New Roman" w:cs="Times New Roman"/>
          <w:noProof/>
          <w:color w:val="000000"/>
          <w:sz w:val="24"/>
          <w:szCs w:val="24"/>
          <w:shd w:val="clear" w:color="auto" w:fill="FFFFFF"/>
          <w:lang w:val="kk-KZ"/>
        </w:rPr>
      </w:pPr>
    </w:p>
    <w:p w14:paraId="74D1EED8" w14:textId="5FAB6A30" w:rsidR="00D648DF" w:rsidRPr="005C4D44" w:rsidRDefault="005002E2" w:rsidP="005002E2">
      <w:pPr>
        <w:tabs>
          <w:tab w:val="left" w:pos="567"/>
        </w:tabs>
        <w:spacing w:line="480" w:lineRule="auto"/>
        <w:rPr>
          <w:rFonts w:ascii="Times New Roman" w:hAnsi="Times New Roman" w:cs="Times New Roman"/>
          <w:noProof/>
          <w:sz w:val="24"/>
          <w:szCs w:val="24"/>
          <w:lang w:val="kk-KZ"/>
        </w:rPr>
      </w:pPr>
      <w:r>
        <w:rPr>
          <w:rFonts w:ascii="Times New Roman" w:hAnsi="Times New Roman" w:cs="Times New Roman"/>
          <w:b/>
          <w:bCs/>
          <w:noProof/>
          <w:sz w:val="24"/>
          <w:szCs w:val="24"/>
          <w:lang w:val="kk-KZ"/>
        </w:rPr>
        <w:lastRenderedPageBreak/>
        <w:tab/>
      </w:r>
      <w:r w:rsidR="00D648DF" w:rsidRPr="005C4D44">
        <w:rPr>
          <w:rFonts w:ascii="Times New Roman" w:hAnsi="Times New Roman" w:cs="Times New Roman"/>
          <w:b/>
          <w:bCs/>
          <w:noProof/>
          <w:sz w:val="24"/>
          <w:szCs w:val="24"/>
          <w:lang w:val="kk-KZ"/>
        </w:rPr>
        <w:t>ІІ</w:t>
      </w:r>
      <w:r w:rsidR="00157737" w:rsidRPr="005C4D44">
        <w:rPr>
          <w:rFonts w:ascii="Times New Roman" w:hAnsi="Times New Roman" w:cs="Times New Roman"/>
          <w:b/>
          <w:bCs/>
          <w:noProof/>
          <w:sz w:val="24"/>
          <w:szCs w:val="24"/>
          <w:lang w:val="kk-KZ"/>
        </w:rPr>
        <w:t>І</w:t>
      </w:r>
      <w:r w:rsidR="00D648DF" w:rsidRPr="005C4D44">
        <w:rPr>
          <w:rFonts w:ascii="Times New Roman" w:hAnsi="Times New Roman" w:cs="Times New Roman"/>
          <w:b/>
          <w:bCs/>
          <w:noProof/>
          <w:sz w:val="24"/>
          <w:szCs w:val="24"/>
          <w:lang w:val="kk-KZ"/>
        </w:rPr>
        <w:t xml:space="preserve"> тарау</w:t>
      </w:r>
      <w:r w:rsidR="00D648DF" w:rsidRPr="005C4D44">
        <w:rPr>
          <w:rFonts w:ascii="Times New Roman" w:hAnsi="Times New Roman" w:cs="Times New Roman"/>
          <w:noProof/>
          <w:sz w:val="24"/>
          <w:szCs w:val="24"/>
          <w:lang w:val="kk-KZ"/>
        </w:rPr>
        <w:t xml:space="preserve">. </w:t>
      </w:r>
      <w:r w:rsidR="00D648DF" w:rsidRPr="005C4D44">
        <w:rPr>
          <w:rFonts w:ascii="Times New Roman" w:hAnsi="Times New Roman" w:cs="Times New Roman"/>
          <w:b/>
          <w:bCs/>
          <w:noProof/>
          <w:sz w:val="24"/>
          <w:szCs w:val="24"/>
          <w:lang w:val="kk-KZ" w:eastAsia="ru-RU"/>
        </w:rPr>
        <w:t>ЗЕРТТЕУДІҢ ТЕОРИЯЛЫҚ НЕГІЗДЕРІ</w:t>
      </w:r>
    </w:p>
    <w:p w14:paraId="38BBA469" w14:textId="26531974" w:rsidR="00A06F53" w:rsidRPr="005C4D44" w:rsidRDefault="00D648DF" w:rsidP="00715BBA">
      <w:pPr>
        <w:pStyle w:val="a4"/>
        <w:numPr>
          <w:ilvl w:val="1"/>
          <w:numId w:val="44"/>
        </w:numPr>
        <w:tabs>
          <w:tab w:val="left" w:pos="993"/>
        </w:tabs>
        <w:spacing w:line="240" w:lineRule="auto"/>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eastAsia="ru-RU"/>
        </w:rPr>
        <w:t xml:space="preserve">Скрипт және ғұрыптық рәсім ұғымдары: когнитивтік, тілдік аспектілері </w:t>
      </w:r>
    </w:p>
    <w:p w14:paraId="7DC68029" w14:textId="5BF0FD7A" w:rsidR="00D648DF" w:rsidRPr="005C4D44" w:rsidRDefault="00157737" w:rsidP="00715BBA">
      <w:pPr>
        <w:pStyle w:val="a4"/>
        <w:numPr>
          <w:ilvl w:val="2"/>
          <w:numId w:val="44"/>
        </w:numPr>
        <w:tabs>
          <w:tab w:val="left" w:pos="993"/>
          <w:tab w:val="left" w:pos="1134"/>
        </w:tabs>
        <w:spacing w:line="240" w:lineRule="auto"/>
        <w:ind w:left="0" w:firstLine="567"/>
        <w:rPr>
          <w:rFonts w:ascii="Times New Roman" w:hAnsi="Times New Roman" w:cs="Times New Roman"/>
          <w:b/>
          <w:bCs/>
          <w:noProof/>
          <w:sz w:val="24"/>
          <w:szCs w:val="24"/>
          <w:lang w:val="kk-KZ"/>
        </w:rPr>
      </w:pPr>
      <w:r w:rsidRPr="005C4D44">
        <w:rPr>
          <w:rFonts w:ascii="Times New Roman" w:hAnsi="Times New Roman" w:cs="Times New Roman"/>
          <w:noProof/>
          <w:sz w:val="24"/>
          <w:szCs w:val="24"/>
          <w:lang w:val="kk-KZ"/>
        </w:rPr>
        <w:t xml:space="preserve"> </w:t>
      </w:r>
      <w:r w:rsidR="00D648DF" w:rsidRPr="005C4D44">
        <w:rPr>
          <w:rFonts w:ascii="Times New Roman" w:hAnsi="Times New Roman" w:cs="Times New Roman"/>
          <w:noProof/>
          <w:sz w:val="24"/>
          <w:szCs w:val="24"/>
          <w:lang w:val="kk-KZ"/>
        </w:rPr>
        <w:t>Когнитивтік лингвистикадағы скрипт ұғымы</w:t>
      </w:r>
    </w:p>
    <w:p w14:paraId="432FB14F" w14:textId="77777777" w:rsidR="00D648DF" w:rsidRPr="005C4D44" w:rsidRDefault="00D648DF" w:rsidP="00157737">
      <w:pPr>
        <w:tabs>
          <w:tab w:val="left" w:pos="993"/>
        </w:tabs>
        <w:ind w:firstLine="567"/>
        <w:rPr>
          <w:rFonts w:ascii="Times New Roman" w:hAnsi="Times New Roman" w:cs="Times New Roman"/>
          <w:noProof/>
          <w:sz w:val="24"/>
          <w:szCs w:val="24"/>
          <w:lang w:val="kk-KZ"/>
        </w:rPr>
      </w:pPr>
    </w:p>
    <w:p w14:paraId="17B20CD4" w14:textId="510AC5EB"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Қазіргі тіл білімінің антропоөзектік парадигмасы аясындағы зерттеулерінің бір тобы когнитивтік лингвистика саласына тиесілі. Бұл саладағы зерттеулер адамды тіл, сана және мәдениет үштігінің тоғысында зерттейді. Тіл дербес таңбалық жүйе ретінде емес, әлеуметтік өзара әрекет пен мәдени таным үдерісінде қалыптасқан адамзат тәжірибесін концептуализациялау мен интерпретациялаудың құралы ретінде танылады. Мұндай тәжірибені когнитивтік тұрғыдан ұйымдастыру тәсілдерінің бірі ретінде скрипт ұғымы қарастырылады. Скрипт ұғымы (ағылш. script – сценарий) 1970 жылдары жасанды интеллект және когнитивті психологияға қатысты жұмыстарда алғаш рет қолданылды. Оны </w:t>
      </w:r>
      <w:sdt>
        <w:sdtPr>
          <w:rPr>
            <w:rFonts w:ascii="Times New Roman" w:hAnsi="Times New Roman" w:cs="Times New Roman"/>
            <w:noProof/>
            <w:color w:val="000000"/>
            <w:sz w:val="24"/>
            <w:szCs w:val="24"/>
            <w:lang w:val="kk-KZ"/>
          </w:rPr>
          <w:tag w:val="MENDELEY_CITATION_v3_eyJjaXRhdGlvbklEIjoiTUVOREVMRVlfQ0lUQVRJT05fYzE1MTIwMjEtZDRhMS00NmI5LTljYWItZjEwOTdkODdhZjhj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
          <w:id w:val="1768037179"/>
          <w:placeholder>
            <w:docPart w:val="95FDB6E08C974E6DB9ECE5CEE09F9C33"/>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sz w:val="24"/>
          <w:szCs w:val="24"/>
          <w:lang w:val="kk-KZ"/>
        </w:rPr>
        <w:t xml:space="preserve"> табиғи тілдің компьютерлік бағдарламалар тұрғысынан қабылдану үлгісін құрастыру барысында қолданылды.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Олар скрипті таныс жағдайдағы әрекеттердің жүйелі реттілігі деп сипаттады. </w:t>
      </w:r>
      <w:bookmarkStart w:id="3" w:name="_Hlk220920190"/>
      <w:r w:rsidRPr="005C4D44">
        <w:rPr>
          <w:rFonts w:ascii="Times New Roman" w:hAnsi="Times New Roman" w:cs="Times New Roman"/>
          <w:noProof/>
          <w:sz w:val="24"/>
          <w:szCs w:val="24"/>
          <w:lang w:val="kk-KZ"/>
        </w:rPr>
        <w:t>Зерттеушілер жаңа терминді ресторан скриптінің негізінде түсіндіріп берді: ресторанға кіру, үстелді таңдау, мәзірді қарау, тамаққа тапсырыс беру, тамақ ішу, шотты төлеу, үйге қайту.</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Адамдар осындай сценарийге құрылған білімді меңгеріп, жиі қолданады деп тұжырымдады. </w:t>
      </w:r>
      <w:bookmarkEnd w:id="3"/>
      <w:r w:rsidRPr="005C4D44">
        <w:rPr>
          <w:rFonts w:ascii="Times New Roman" w:hAnsi="Times New Roman" w:cs="Times New Roman"/>
          <w:noProof/>
          <w:color w:val="000000"/>
          <w:sz w:val="24"/>
          <w:szCs w:val="24"/>
          <w:lang w:val="kk-KZ"/>
        </w:rPr>
        <w:t xml:space="preserve">Бір айта кетерлігі 1970 жылдары ағылшын тілді терминологияда осындай құрылымдарға қатысты бір ғана </w:t>
      </w:r>
      <w:r w:rsidRPr="005C4D44">
        <w:rPr>
          <w:rFonts w:ascii="Times New Roman" w:hAnsi="Times New Roman" w:cs="Times New Roman"/>
          <w:noProof/>
          <w:sz w:val="24"/>
          <w:szCs w:val="24"/>
          <w:lang w:val="kk-KZ"/>
        </w:rPr>
        <w:t xml:space="preserve">script термині қолданылса, орыс тілді еңбектерде көп уақыт бойы бірегей балама термин болмады: кебір еңбектерде «скрипт» транслитерациясы, басқаларында «сценарий» термині қатар қолданылды. </w:t>
      </w:r>
      <w:bookmarkStart w:id="4" w:name="_Hlk220922024"/>
      <w:r w:rsidRPr="005C4D44">
        <w:rPr>
          <w:rFonts w:ascii="Times New Roman" w:hAnsi="Times New Roman" w:cs="Times New Roman"/>
          <w:noProof/>
          <w:color w:val="000000"/>
          <w:sz w:val="24"/>
          <w:szCs w:val="24"/>
          <w:lang w:val="kk-KZ"/>
        </w:rPr>
        <w:t>Кейінгі зерттеу жұмыстарында ғылым саласына, зерттеу нысанына қарай сценарий</w:t>
      </w:r>
      <w:r w:rsidR="00F53BFB"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w:t>
      </w:r>
      <w:r w:rsidR="00F53BFB"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скрипт көпаспектілі ұғым ретінде талданып </w:t>
      </w:r>
      <w:sdt>
        <w:sdtPr>
          <w:rPr>
            <w:rFonts w:ascii="Times New Roman" w:hAnsi="Times New Roman" w:cs="Times New Roman"/>
            <w:noProof/>
            <w:color w:val="000000"/>
            <w:sz w:val="24"/>
            <w:szCs w:val="24"/>
            <w:lang w:val="kk-KZ"/>
          </w:rPr>
          <w:tag w:val="MENDELEY_CITATION_v3_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"/>
          <w:id w:val="-2075570480"/>
          <w:placeholder>
            <w:docPart w:val="DBB0E604E4D04AD580238B9E101B3478"/>
          </w:placeholder>
        </w:sdtPr>
        <w:sdtEndPr/>
        <w:sdtContent>
          <w:r w:rsidR="00D308CB" w:rsidRPr="00D308CB">
            <w:rPr>
              <w:rFonts w:ascii="Times New Roman" w:hAnsi="Times New Roman" w:cs="Times New Roman"/>
              <w:noProof/>
              <w:color w:val="000000"/>
              <w:sz w:val="24"/>
              <w:szCs w:val="24"/>
              <w:lang w:val="kk-KZ"/>
            </w:rPr>
            <w:t>(Goddard, 1997</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U1MDgxODctZTAzNy00MDY5LWIzMTctOTVjMDA2NDFlMGQzIiwicHJvcGVydGllcyI6eyJub3RlSW5kZXgiOjB9LCJpc0VkaXRlZCI6ZmFsc2UsIm1hbnVhbE92ZXJyaWRlIjp7ImlzTWFudWFsbHlPdmVycmlkZGVuIjp0cnVlLCJjaXRlcHJvY1RleHQiOiIoV2llcnpiaWNrYSwgMjAwMikiLCJtYW51YWxPdmVycmlkZVRleHQiOiJXaWVyemJpY2thLCAyMDAyIn0sImNpdGF0aW9uSXRlbXMiOlt7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mYWxzZX1dfQ=="/>
          <w:id w:val="-1106580394"/>
          <w:placeholder>
            <w:docPart w:val="50214002711043DCA7D97761DC31764C"/>
          </w:placeholder>
        </w:sdtPr>
        <w:sdtEndPr/>
        <w:sdtContent>
          <w:r w:rsidR="00D308CB" w:rsidRPr="00D308CB">
            <w:rPr>
              <w:rFonts w:ascii="Times New Roman" w:hAnsi="Times New Roman" w:cs="Times New Roman"/>
              <w:noProof/>
              <w:color w:val="000000"/>
              <w:sz w:val="24"/>
              <w:szCs w:val="24"/>
              <w:lang w:val="kk-KZ"/>
            </w:rPr>
            <w:t>Wierzbicka,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"/>
          <w:id w:val="-1617210804"/>
          <w:placeholder>
            <w:docPart w:val="50214002711043DCA7D97761DC31764C"/>
          </w:placeholder>
        </w:sdtPr>
        <w:sdtEndPr/>
        <w:sdtContent>
          <w:r w:rsidR="00D308CB" w:rsidRPr="00D308CB">
            <w:rPr>
              <w:rFonts w:ascii="Times New Roman" w:eastAsia="Times New Roman" w:hAnsi="Times New Roman" w:cs="Times New Roman"/>
              <w:color w:val="000000"/>
              <w:sz w:val="24"/>
              <w:lang w:val="kk-KZ"/>
            </w:rPr>
            <w:t>Janssen &amp; Haque, 2018</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DkyZjFkZjctNjVkYS00NDA5LWIwN2QtMmE4MjcyZDQxZjE3IiwicHJvcGVydGllcyI6eyJub3RlSW5kZXgiOjB9LCJpc0VkaXRlZCI6ZmFsc2UsIm1hbnVhbE92ZXJyaWRlIjp7ImlzTWFudWFsbHlPdmVycmlkZGVuIjp0cnVlLCJjaXRlcHJvY1RleHQiOiIoUXVpbm4sIDIwMTUpIiwibWFudWFsT3ZlcnJpZGVUZXh0IjoiUXVpbm4sI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
          <w:id w:val="-2098238034"/>
          <w:placeholder>
            <w:docPart w:val="50214002711043DCA7D97761DC31764C"/>
          </w:placeholder>
        </w:sdtPr>
        <w:sdtEndPr/>
        <w:sdtContent>
          <w:r w:rsidR="00D308CB" w:rsidRPr="00D308CB">
            <w:rPr>
              <w:rFonts w:ascii="Times New Roman" w:hAnsi="Times New Roman" w:cs="Times New Roman"/>
              <w:noProof/>
              <w:color w:val="000000"/>
              <w:sz w:val="24"/>
              <w:szCs w:val="24"/>
              <w:lang w:val="kk-KZ"/>
            </w:rPr>
            <w:t>Quinn, 2015)</w:t>
          </w:r>
        </w:sdtContent>
      </w:sdt>
      <w:r w:rsidRPr="005C4D44">
        <w:rPr>
          <w:rFonts w:ascii="Times New Roman" w:hAnsi="Times New Roman" w:cs="Times New Roman"/>
          <w:noProof/>
          <w:color w:val="000000"/>
          <w:sz w:val="24"/>
          <w:szCs w:val="24"/>
          <w:lang w:val="kk-KZ"/>
        </w:rPr>
        <w:t xml:space="preserve">, «адамдардың білімі мен жадын ұйымдастыруға көмектесетін құрылымданған, белгілі бір реттелігі бар әрекеттердің когнитивті үлгісі» </w:t>
      </w:r>
      <w:sdt>
        <w:sdtPr>
          <w:rPr>
            <w:rFonts w:ascii="Times New Roman" w:hAnsi="Times New Roman" w:cs="Times New Roman"/>
            <w:noProof/>
            <w:color w:val="000000"/>
            <w:sz w:val="24"/>
            <w:szCs w:val="24"/>
            <w:lang w:val="kk-KZ"/>
          </w:rPr>
          <w:tag w:val="MENDELEY_CITATION_v3_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"/>
          <w:id w:val="545180553"/>
          <w:placeholder>
            <w:docPart w:val="50214002711043DCA7D97761DC31764C"/>
          </w:placeholder>
        </w:sdtPr>
        <w:sdtEndPr/>
        <w:sdtContent>
          <w:r w:rsidR="00D308CB" w:rsidRPr="00D308CB">
            <w:rPr>
              <w:rFonts w:ascii="Times New Roman" w:hAnsi="Times New Roman" w:cs="Times New Roman"/>
              <w:noProof/>
              <w:color w:val="000000"/>
              <w:sz w:val="24"/>
              <w:szCs w:val="24"/>
              <w:lang w:val="kk-KZ"/>
            </w:rPr>
            <w:t>(EBSCO, 2021)</w:t>
          </w:r>
        </w:sdtContent>
      </w:sdt>
      <w:r w:rsidRPr="005C4D44">
        <w:rPr>
          <w:rFonts w:ascii="Times New Roman" w:hAnsi="Times New Roman" w:cs="Times New Roman"/>
          <w:noProof/>
          <w:color w:val="000000"/>
          <w:sz w:val="24"/>
          <w:szCs w:val="24"/>
          <w:lang w:val="kk-KZ"/>
        </w:rPr>
        <w:t xml:space="preserve"> деп анықталады. </w:t>
      </w:r>
      <w:bookmarkStart w:id="5" w:name="_Hlk220920212"/>
      <w:bookmarkEnd w:id="4"/>
      <w:r w:rsidRPr="005C4D44">
        <w:rPr>
          <w:rFonts w:ascii="Times New Roman" w:hAnsi="Times New Roman" w:cs="Times New Roman"/>
          <w:noProof/>
          <w:color w:val="000000"/>
          <w:sz w:val="24"/>
          <w:szCs w:val="24"/>
          <w:lang w:val="kk-KZ"/>
        </w:rPr>
        <w:t xml:space="preserve">Скрипт белгілі бір жағдайда өзін-өзі ұстау әрекеті ретінде көрінетіндіктен, олар адамға «қоғамдағы нормативті талаптарды орындауға көмектеседі» </w:t>
      </w:r>
      <w:sdt>
        <w:sdtPr>
          <w:rPr>
            <w:rFonts w:ascii="Times New Roman" w:hAnsi="Times New Roman" w:cs="Times New Roman"/>
            <w:noProof/>
            <w:color w:val="000000"/>
            <w:sz w:val="24"/>
            <w:szCs w:val="24"/>
            <w:lang w:val="kk-KZ"/>
          </w:rPr>
          <w:tag w:val="MENDELEY_CITATION_v3_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"/>
          <w:id w:val="-449326575"/>
          <w:placeholder>
            <w:docPart w:val="236ED0AB5DB04176921C9A96348E4EF5"/>
          </w:placeholder>
        </w:sdtPr>
        <w:sdtEndPr/>
        <w:sdtContent>
          <w:r w:rsidR="00D308CB" w:rsidRPr="00D308CB">
            <w:rPr>
              <w:rFonts w:ascii="Times New Roman" w:hAnsi="Times New Roman" w:cs="Times New Roman"/>
              <w:noProof/>
              <w:color w:val="000000"/>
              <w:sz w:val="24"/>
              <w:szCs w:val="24"/>
              <w:lang w:val="kk-KZ"/>
            </w:rPr>
            <w:t>(Halpern, 1997, p. 863)</w:t>
          </w:r>
        </w:sdtContent>
      </w:sdt>
      <w:r w:rsidR="00F53BFB" w:rsidRPr="005C4D44">
        <w:rPr>
          <w:rFonts w:ascii="Times New Roman" w:hAnsi="Times New Roman" w:cs="Times New Roman"/>
          <w:noProof/>
          <w:color w:val="000000"/>
          <w:sz w:val="24"/>
          <w:szCs w:val="24"/>
          <w:lang w:val="kk-KZ"/>
        </w:rPr>
        <w:t xml:space="preserve"> деп түсінілді</w:t>
      </w:r>
      <w:r w:rsidRPr="005C4D44">
        <w:rPr>
          <w:rFonts w:ascii="Times New Roman" w:hAnsi="Times New Roman" w:cs="Times New Roman"/>
          <w:noProof/>
          <w:color w:val="000000"/>
          <w:sz w:val="24"/>
          <w:szCs w:val="24"/>
          <w:lang w:val="kk-KZ"/>
        </w:rPr>
        <w:t>. Нәтижесінде скриптер жалпыға ортақ білім қорын қамтамасыз етеді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әрі белгілі бір ортаға бейімделуге көмектесетін тиімді механизм болады. Скрипт меңгерілгеннен кейін адамның өзін-өзі ұстауына, жағдайды қабылдауына, одан күтетін нәтижесіне және сеніміне әсер етеді </w:t>
      </w:r>
      <w:sdt>
        <w:sdtPr>
          <w:rPr>
            <w:rFonts w:ascii="Times New Roman" w:hAnsi="Times New Roman" w:cs="Times New Roman"/>
            <w:noProof/>
            <w:color w:val="000000"/>
            <w:sz w:val="24"/>
            <w:szCs w:val="24"/>
            <w:lang w:val="kk-KZ"/>
          </w:rPr>
          <w:tag w:val="MENDELEY_CITATION_v3_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"/>
          <w:id w:val="976889314"/>
          <w:placeholder>
            <w:docPart w:val="FAF8DD8536DA4FC4A0675C6370EC3D0D"/>
          </w:placeholder>
        </w:sdtPr>
        <w:sdtEndPr/>
        <w:sdtContent>
          <w:r w:rsidR="00D308CB" w:rsidRPr="00D308CB">
            <w:rPr>
              <w:rFonts w:ascii="Times New Roman" w:hAnsi="Times New Roman" w:cs="Times New Roman"/>
              <w:noProof/>
              <w:color w:val="000000"/>
              <w:sz w:val="24"/>
              <w:szCs w:val="24"/>
              <w:lang w:val="kk-KZ"/>
            </w:rPr>
            <w:t>(Anderson, 1983)</w:t>
          </w:r>
        </w:sdtContent>
      </w:sdt>
      <w:r w:rsidRPr="005C4D44">
        <w:rPr>
          <w:rFonts w:ascii="Times New Roman" w:hAnsi="Times New Roman" w:cs="Times New Roman"/>
          <w:noProof/>
          <w:color w:val="000000"/>
          <w:sz w:val="24"/>
          <w:szCs w:val="24"/>
          <w:lang w:val="kk-KZ"/>
        </w:rPr>
        <w:t>. Сонда таныс скриптердің көбеюі өзімізді ыңғайлы сезінетін жағдайлардың артуына алып келеді.</w:t>
      </w:r>
    </w:p>
    <w:p w14:paraId="24A2CE6D" w14:textId="578ACE53" w:rsidR="00D648DF" w:rsidRPr="005C4D44" w:rsidRDefault="00D648DF" w:rsidP="00D648DF">
      <w:pPr>
        <w:adjustRightInd w:val="0"/>
        <w:ind w:firstLine="567"/>
        <w:rPr>
          <w:rFonts w:ascii="Times New Roman" w:hAnsi="Times New Roman" w:cs="Times New Roman"/>
          <w:noProof/>
          <w:sz w:val="24"/>
          <w:szCs w:val="24"/>
          <w:lang w:val="kk-KZ"/>
        </w:rPr>
      </w:pPr>
      <w:bookmarkStart w:id="6" w:name="_Hlk220924108"/>
      <w:bookmarkEnd w:id="5"/>
      <w:r w:rsidRPr="005C4D44">
        <w:rPr>
          <w:rFonts w:ascii="Times New Roman" w:hAnsi="Times New Roman" w:cs="Times New Roman"/>
          <w:noProof/>
          <w:sz w:val="24"/>
          <w:szCs w:val="24"/>
          <w:lang w:val="kk-KZ"/>
        </w:rPr>
        <w:lastRenderedPageBreak/>
        <w:t>Тіл мен мәдениеттің өзара байланысын когнитивтік тұрғыдан түсіндіруге бағытталған ұғымдар жүйесінің дамуымен</w:t>
      </w:r>
      <w:r w:rsidR="00E80D7A">
        <w:rPr>
          <w:rFonts w:ascii="Times New Roman" w:hAnsi="Times New Roman" w:cs="Times New Roman"/>
          <w:noProof/>
          <w:lang w:val="kk-KZ"/>
        </w:rPr>
        <w:t xml:space="preserve"> </w:t>
      </w:r>
      <w:bookmarkEnd w:id="6"/>
      <w:r w:rsidRPr="005C4D44">
        <w:rPr>
          <w:rFonts w:ascii="Times New Roman" w:hAnsi="Times New Roman" w:cs="Times New Roman"/>
          <w:noProof/>
          <w:sz w:val="24"/>
          <w:szCs w:val="24"/>
          <w:lang w:val="kk-KZ"/>
        </w:rPr>
        <w:t xml:space="preserve">осы салада жаңа түсініктер мен ұғымдар пайда бола бастады. Солардың бірі </w:t>
      </w:r>
      <w:bookmarkStart w:id="7" w:name="_Hlk220923921"/>
      <w:sdt>
        <w:sdtPr>
          <w:rPr>
            <w:rFonts w:ascii="Times New Roman" w:hAnsi="Times New Roman" w:cs="Times New Roman"/>
            <w:noProof/>
            <w:color w:val="000000"/>
            <w:sz w:val="24"/>
            <w:szCs w:val="24"/>
            <w:lang w:val="kk-KZ"/>
          </w:rPr>
          <w:tag w:val="MENDELEY_CITATION_v3_eyJjaXRhdGlvbklEIjoiTUVOREVMRVlfQ0lUQVRJT05fNDRmMDU4MTQtMjYxMy00NGQzLTkxYjYtMTc5ZDZmYTBmZDY5IiwicHJvcGVydGllcyI6eyJub3RlSW5kZXgiOjAsIm1vZGUiOiJjb21wb3NpdGUifSwiaXNFZGl0ZWQiOmZhbHNlLCJtYW51YWxPdmVycmlkZSI6eyJpc01hbnVhbGx5T3ZlcnJpZGRlbiI6ZmFsc2UsImNpdGVwcm9jVGV4dCI6IldpZXJ6Ymlja2EgKDIwMDIpIiwibWFudWFsT3ZlcnJpZGVUZXh0IjoiIn0sImNpdGF0aW9uSXRlbXMiOlt7ImRpc3BsYXlBcyI6ImNvbXBvc2l0Z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dHJ1ZSwiYXV0aG9yLW9ubHkiOmZhbHNlfV19"/>
          <w:id w:val="1032688470"/>
          <w:placeholder>
            <w:docPart w:val="5F1A3C83CFF54ABE808FD3BC5180320F"/>
          </w:placeholder>
        </w:sdtPr>
        <w:sdtEndPr/>
        <w:sdtContent>
          <w:r w:rsidR="00D308CB" w:rsidRPr="00D308CB">
            <w:rPr>
              <w:rFonts w:ascii="Times New Roman" w:hAnsi="Times New Roman" w:cs="Times New Roman"/>
              <w:noProof/>
              <w:color w:val="000000"/>
              <w:sz w:val="24"/>
              <w:szCs w:val="24"/>
              <w:lang w:val="kk-KZ"/>
            </w:rPr>
            <w:t>Wierzbicka (2002)</w:t>
          </w:r>
        </w:sdtContent>
      </w:sdt>
      <w:r w:rsidRPr="005C4D44">
        <w:rPr>
          <w:rFonts w:ascii="Times New Roman" w:hAnsi="Times New Roman" w:cs="Times New Roman"/>
          <w:noProof/>
          <w:color w:val="000000"/>
          <w:sz w:val="24"/>
          <w:szCs w:val="24"/>
          <w:lang w:val="kk-KZ"/>
        </w:rPr>
        <w:t xml:space="preserve"> зерттеулерінің негізінде қалыптасқан лингвомәдени скрипттер ұғымы. </w:t>
      </w:r>
      <w:sdt>
        <w:sdtPr>
          <w:rPr>
            <w:rFonts w:ascii="Times New Roman" w:hAnsi="Times New Roman" w:cs="Times New Roman"/>
            <w:noProof/>
            <w:color w:val="000000"/>
            <w:sz w:val="24"/>
            <w:szCs w:val="24"/>
            <w:lang w:val="kk-KZ"/>
          </w:rPr>
          <w:tag w:val="MENDELEY_CITATION_v3_eyJjaXRhdGlvbklEIjoiTUVOREVMRVlfQ0lUQVRJT05fMjZmODE0M2MtODRiMy00MGMyLTljZjYtY2UxOTM2NjYxYjg4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
          <w:id w:val="-564256049"/>
          <w:placeholder>
            <w:docPart w:val="5F1A3C83CFF54ABE808FD3BC5180320F"/>
          </w:placeholder>
        </w:sdtPr>
        <w:sdtEndPr/>
        <w:sdtContent>
          <w:r w:rsidR="00D308CB" w:rsidRPr="00D308CB">
            <w:rPr>
              <w:rFonts w:ascii="Times New Roman" w:hAnsi="Times New Roman" w:cs="Times New Roman"/>
              <w:noProof/>
              <w:color w:val="000000"/>
              <w:sz w:val="24"/>
              <w:szCs w:val="24"/>
              <w:lang w:val="kk-KZ"/>
            </w:rPr>
            <w:t>Wierzbicka</w:t>
          </w:r>
        </w:sdtContent>
      </w:sdt>
      <w:r w:rsidRPr="005C4D44">
        <w:rPr>
          <w:rFonts w:ascii="Times New Roman" w:hAnsi="Times New Roman" w:cs="Times New Roman"/>
          <w:noProof/>
          <w:color w:val="000000"/>
          <w:sz w:val="24"/>
          <w:szCs w:val="24"/>
          <w:lang w:val="kk-KZ"/>
        </w:rPr>
        <w:t xml:space="preserve"> жасанды интелект саласында қолданылған скрипт ұғымын </w:t>
      </w:r>
      <w:sdt>
        <w:sdtPr>
          <w:rPr>
            <w:rFonts w:ascii="Times New Roman" w:hAnsi="Times New Roman" w:cs="Times New Roman"/>
            <w:noProof/>
            <w:color w:val="000000"/>
            <w:sz w:val="24"/>
            <w:szCs w:val="24"/>
            <w:lang w:val="kk-KZ"/>
          </w:rPr>
          <w:tag w:val="MENDELEY_CITATION_v3_eyJjaXRhdGlvbklEIjoiTUVOREVMRVlfQ0lUQVRJT05fODU1M2NhMWEtMDdhNi00MWU5LWJiZTgtOTVmN2YwNDA0NjJi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
          <w:id w:val="987363990"/>
          <w:placeholder>
            <w:docPart w:val="5F1A3C83CFF54ABE808FD3BC5180320F"/>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color w:val="000000"/>
          <w:sz w:val="24"/>
          <w:szCs w:val="24"/>
          <w:lang w:val="kk-KZ"/>
        </w:rPr>
        <w:t xml:space="preserve"> белгілі бір мәдениет өкілдерін түсінуге, солармен сәтті қарым-қатынас орнатуға көмектесетін кілт сөздерді сипаттау үшін қолданды </w:t>
      </w:r>
      <w:sdt>
        <w:sdtPr>
          <w:rPr>
            <w:rFonts w:ascii="Times New Roman" w:hAnsi="Times New Roman" w:cs="Times New Roman"/>
            <w:noProof/>
            <w:color w:val="000000"/>
            <w:sz w:val="24"/>
            <w:szCs w:val="24"/>
            <w:lang w:val="kk-KZ"/>
          </w:rPr>
          <w:tag w:val="MENDELEY_CITATION_v3_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"/>
          <w:id w:val="864560746"/>
          <w:placeholder>
            <w:docPart w:val="27F959354B4142B59CE0ECB37018AA7A"/>
          </w:placeholder>
        </w:sdtPr>
        <w:sdtEndPr/>
        <w:sdtContent>
          <w:r w:rsidR="00D308CB" w:rsidRPr="00D308CB">
            <w:rPr>
              <w:rFonts w:ascii="Times New Roman" w:hAnsi="Times New Roman" w:cs="Times New Roman"/>
              <w:noProof/>
              <w:color w:val="000000"/>
              <w:sz w:val="24"/>
              <w:szCs w:val="24"/>
              <w:lang w:val="kk-KZ"/>
            </w:rPr>
            <w:t>(1996)</w:t>
          </w:r>
        </w:sdtContent>
      </w:sdt>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"/>
          <w:id w:val="1765719414"/>
          <w:placeholder>
            <w:docPart w:val="27F959354B4142B59CE0ECB37018AA7A"/>
          </w:placeholder>
        </w:sdtPr>
        <w:sdtEndPr/>
        <w:sdtContent>
          <w:r w:rsidR="00D308CB" w:rsidRPr="00D308CB">
            <w:rPr>
              <w:rFonts w:ascii="Times New Roman" w:hAnsi="Times New Roman" w:cs="Times New Roman"/>
              <w:noProof/>
              <w:color w:val="000000"/>
              <w:sz w:val="24"/>
              <w:szCs w:val="24"/>
              <w:lang w:val="kk-KZ"/>
            </w:rPr>
            <w:t>(1997)</w:t>
          </w:r>
        </w:sdtContent>
      </w:sdt>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"/>
          <w:id w:val="-1809770239"/>
          <w:placeholder>
            <w:docPart w:val="27F959354B4142B59CE0ECB37018AA7A"/>
          </w:placeholder>
        </w:sdtPr>
        <w:sdtEndPr/>
        <w:sdtContent>
          <w:r w:rsidR="00D308CB" w:rsidRPr="00D308CB">
            <w:rPr>
              <w:rFonts w:ascii="Times New Roman" w:hAnsi="Times New Roman" w:cs="Times New Roman"/>
              <w:noProof/>
              <w:color w:val="000000"/>
              <w:sz w:val="24"/>
              <w:szCs w:val="24"/>
              <w:lang w:val="kk-KZ"/>
            </w:rPr>
            <w:t>(2002)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GJmYWNkMmItZjhjNy00MThhLWI5N2EtYjMxODg4ODc5NThmIiwicHJvcGVydGllcyI6eyJub3RlSW5kZXgiOjAsIm1vZGUiOiJzdXBwcmVzcy1hdXRob3IifSwiaXNFZGl0ZWQiOmZhbHNlLCJtYW51YWxPdmVycmlkZSI6eyJpc01hbnVhbGx5T3ZlcnJpZGRlbiI6ZmFsc2UsImNpdGVwcm9jVGV4dCI6IigyMDA0KSIsIm1hbnVhbE92ZXJyaWRlVGV4dCI6IiJ9LCJjaXRhdGlvbkl0ZW1zIjpbeyJkaXNwbGF5QXMiOiJzdXBwcmVzcy1hdXRob3IiLCJsYWJlbCI6InBhZ2UiLC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nRydWUsImNvbXBvc2l0ZSI6ZmFsc2UsImF1dGhvci1vbmx5IjpmYWxzZX1dfQ=="/>
          <w:id w:val="1870789348"/>
          <w:placeholder>
            <w:docPart w:val="27F959354B4142B59CE0ECB37018AA7A"/>
          </w:placeholder>
        </w:sdtPr>
        <w:sdtEndPr/>
        <w:sdtContent>
          <w:r w:rsidR="00D308CB" w:rsidRPr="00D308CB">
            <w:rPr>
              <w:rFonts w:ascii="Times New Roman" w:hAnsi="Times New Roman" w:cs="Times New Roman"/>
              <w:noProof/>
              <w:color w:val="000000"/>
              <w:sz w:val="24"/>
              <w:szCs w:val="24"/>
              <w:lang w:val="kk-KZ"/>
            </w:rPr>
            <w:t>(2004)</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"/>
          <w:id w:val="-1653057958"/>
          <w:placeholder>
            <w:docPart w:val="27F959354B4142B59CE0ECB37018AA7A"/>
          </w:placeholder>
        </w:sdtPr>
        <w:sdtEndPr/>
        <w:sdtContent>
          <w:r w:rsidR="00D308CB" w:rsidRPr="00D308CB">
            <w:rPr>
              <w:rFonts w:ascii="Times New Roman" w:hAnsi="Times New Roman" w:cs="Times New Roman"/>
              <w:noProof/>
              <w:color w:val="000000"/>
              <w:sz w:val="24"/>
              <w:szCs w:val="24"/>
              <w:lang w:val="kk-KZ"/>
            </w:rPr>
            <w:t>(2004)</w:t>
          </w:r>
        </w:sdtContent>
      </w:sdt>
      <w:r w:rsidRPr="005C4D44">
        <w:rPr>
          <w:rFonts w:ascii="Times New Roman" w:hAnsi="Times New Roman" w:cs="Times New Roman"/>
          <w:noProof/>
          <w:color w:val="000000"/>
          <w:sz w:val="24"/>
          <w:szCs w:val="24"/>
          <w:lang w:val="kk-KZ"/>
        </w:rPr>
        <w:t>.</w:t>
      </w:r>
      <w:bookmarkEnd w:id="7"/>
      <w:r w:rsidRPr="005C4D44">
        <w:rPr>
          <w:rFonts w:ascii="Times New Roman" w:hAnsi="Times New Roman" w:cs="Times New Roman"/>
          <w:noProof/>
          <w:color w:val="000000"/>
          <w:sz w:val="24"/>
          <w:szCs w:val="24"/>
          <w:lang w:val="kk-KZ"/>
        </w:rPr>
        <w:t xml:space="preserve"> </w:t>
      </w:r>
      <w:bookmarkStart w:id="8" w:name="_Hlk220924041"/>
      <w:sdt>
        <w:sdtPr>
          <w:rPr>
            <w:rFonts w:ascii="Times New Roman" w:hAnsi="Times New Roman" w:cs="Times New Roman"/>
            <w:noProof/>
            <w:color w:val="000000"/>
            <w:sz w:val="24"/>
            <w:szCs w:val="24"/>
            <w:lang w:val="kk-KZ"/>
          </w:rPr>
          <w:tag w:val="MENDELEY_CITATION_v3_eyJjaXRhdGlvbklEIjoiTUVOREVMRVlfQ0lUQVRJT05fNmE3YjVjMzgtN2YwMy00MWYyLWFlNmEtYjY5NjljYzljMzcw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
          <w:id w:val="1503159087"/>
          <w:placeholder>
            <w:docPart w:val="6C3B0B910E4C46C7A9E9FEEE921460A3"/>
          </w:placeholder>
        </w:sdtPr>
        <w:sdtEndPr/>
        <w:sdtContent>
          <w:r w:rsidR="00D308CB" w:rsidRPr="00D308CB">
            <w:rPr>
              <w:rFonts w:ascii="Times New Roman" w:hAnsi="Times New Roman" w:cs="Times New Roman"/>
              <w:noProof/>
              <w:color w:val="000000"/>
              <w:sz w:val="24"/>
              <w:szCs w:val="24"/>
              <w:lang w:val="kk-KZ"/>
            </w:rPr>
            <w:t>Wierzbicka</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негізін қалаған табиғи семантикалық метатіл теориясының аясында лингвомәдени скрипт түсінігі ненің дұрыс, ненің бұрыс екенін және не істеуге болатынын немесе болмайтынын көрсететін жалпыға ортақ, нақты пікір деп танылды. Лингвомәдени скрипттер кез келген тілде болады және ол</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мәдени нормалар мен құндылықтарды тасымалдайды</w:t>
      </w:r>
      <w:r w:rsidR="00F53BFB"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Cs w:val="24"/>
            <w:lang w:val="kk-KZ"/>
          </w:rPr>
          <w:tag w:val="MENDELEY_CITATION_v3_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"/>
          <w:id w:val="2115784258"/>
          <w:placeholder>
            <w:docPart w:val="DF96D3D394B34AF094BA90C1ECE845BB"/>
          </w:placeholder>
        </w:sdtPr>
        <w:sdtEndPr/>
        <w:sdtContent>
          <w:r w:rsidR="00D308CB" w:rsidRPr="00D308CB">
            <w:rPr>
              <w:rFonts w:ascii="Times New Roman" w:eastAsia="Times New Roman" w:hAnsi="Times New Roman" w:cs="Times New Roman"/>
              <w:color w:val="000000"/>
              <w:lang w:val="kk-KZ"/>
            </w:rPr>
            <w:t>(Goddard &amp; Wierzbicka, 2004)</w:t>
          </w:r>
        </w:sdtContent>
      </w:sdt>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F53BFB" w:rsidRPr="005C4D44">
        <w:rPr>
          <w:rFonts w:ascii="Times New Roman" w:hAnsi="Times New Roman" w:cs="Times New Roman"/>
          <w:noProof/>
          <w:color w:val="000000"/>
          <w:sz w:val="24"/>
          <w:szCs w:val="24"/>
          <w:lang w:val="kk-KZ"/>
        </w:rPr>
        <w:t xml:space="preserve">Деп тұжырымдады. </w:t>
      </w:r>
      <w:sdt>
        <w:sdtPr>
          <w:rPr>
            <w:rFonts w:ascii="Times New Roman" w:hAnsi="Times New Roman" w:cs="Times New Roman"/>
            <w:noProof/>
            <w:color w:val="000000"/>
            <w:sz w:val="24"/>
            <w:szCs w:val="24"/>
            <w:lang w:val="kk-KZ"/>
          </w:rPr>
          <w:tag w:val="MENDELEY_CITATION_v3_eyJjaXRhdGlvbklEIjoiTUVOREVMRVlfQ0lUQVRJT05fOTYxMWI4YzYtNTMzZS00NjBiLThjOTYtZmU4OGQ3NmRhZGEwIiwicHJvcGVydGllcyI6eyJub3RlSW5kZXgiOjB9LCJpc0VkaXRlZCI6ZmFsc2UsIm1hbnVhbE92ZXJyaWRlIjp7ImlzTWFudWFsbHlPdmVycmlkZGVuIjp0cnVlLCJjaXRlcHJvY1RleHQiOiIoV2llcnpiaWNrYSwgMjAwNCkiLCJtYW51YWxPdmVycmlkZVRleHQiOiJXaWVyemJpY2thICgyMDA0OiA1NzUpIn0sImNpdGF0aW9uSXRlbXMiOlt7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mYWxzZX1dfQ=="/>
          <w:id w:val="1686239122"/>
          <w:placeholder>
            <w:docPart w:val="A49C056055994F9F8DA120B06F7D3E25"/>
          </w:placeholder>
        </w:sdtPr>
        <w:sdtEndPr/>
        <w:sdtContent>
          <w:r w:rsidR="00D308CB" w:rsidRPr="00D308CB">
            <w:rPr>
              <w:rFonts w:ascii="Times New Roman" w:hAnsi="Times New Roman" w:cs="Times New Roman"/>
              <w:noProof/>
              <w:color w:val="000000"/>
              <w:sz w:val="24"/>
              <w:szCs w:val="24"/>
              <w:lang w:val="kk-KZ"/>
            </w:rPr>
            <w:t>Wierzbicka (2004: 575)</w:t>
          </w:r>
        </w:sdtContent>
      </w:sdt>
      <w:r w:rsidRPr="005C4D44">
        <w:rPr>
          <w:rFonts w:ascii="Times New Roman" w:hAnsi="Times New Roman" w:cs="Times New Roman"/>
          <w:noProof/>
          <w:color w:val="000000"/>
          <w:sz w:val="24"/>
          <w:szCs w:val="24"/>
          <w:lang w:val="kk-KZ"/>
        </w:rPr>
        <w:t xml:space="preserve"> біз өзімізге таныс емес «мәдениетке тиесілі сөйлеу түрлерін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түсіну үшін, оларды тиісті мәдени контексте «естуді», олардың негізіндегі мәдени скриптерді түсінуімізге тырысуымыз керек» деп, </w:t>
      </w:r>
      <w:r w:rsidRPr="005C4D44">
        <w:rPr>
          <w:rFonts w:ascii="Times New Roman" w:hAnsi="Times New Roman" w:cs="Times New Roman"/>
          <w:noProof/>
          <w:sz w:val="24"/>
          <w:szCs w:val="24"/>
          <w:lang w:val="kk-KZ"/>
        </w:rPr>
        <w:t xml:space="preserve">табиғи семантикалық метатіл (The natural semantic metalanguage) (NSM) құру арқылы мәдени скриптерді анықтауды ұсынады. </w:t>
      </w:r>
      <w:bookmarkEnd w:id="8"/>
      <w:r w:rsidRPr="005C4D44">
        <w:rPr>
          <w:rFonts w:ascii="Times New Roman" w:hAnsi="Times New Roman" w:cs="Times New Roman"/>
          <w:noProof/>
          <w:sz w:val="24"/>
          <w:szCs w:val="24"/>
          <w:lang w:val="kk-KZ"/>
        </w:rPr>
        <w:t xml:space="preserve">Жалпы алғанда </w:t>
      </w:r>
      <w:sdt>
        <w:sdtPr>
          <w:rPr>
            <w:rFonts w:ascii="Times New Roman" w:hAnsi="Times New Roman" w:cs="Times New Roman"/>
            <w:noProof/>
            <w:color w:val="000000"/>
            <w:sz w:val="24"/>
            <w:szCs w:val="24"/>
            <w:lang w:val="kk-KZ"/>
          </w:rPr>
          <w:tag w:val="MENDELEY_CITATION_v3_eyJjaXRhdGlvbklEIjoiTUVOREVMRVlfQ0lUQVRJT05fMjlhZjU5M2EtNjc2Ny00NjYwLWJiNzAtNzkzY2Q4ZWU5YTM5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
          <w:id w:val="1322929332"/>
          <w:placeholder>
            <w:docPart w:val="53554B37471340BA8388AC964502BA9F"/>
          </w:placeholder>
        </w:sdtPr>
        <w:sdtEndPr/>
        <w:sdtContent>
          <w:r w:rsidR="00D308CB" w:rsidRPr="00D308CB">
            <w:rPr>
              <w:rFonts w:ascii="Times New Roman" w:hAnsi="Times New Roman" w:cs="Times New Roman"/>
              <w:noProof/>
              <w:color w:val="000000"/>
              <w:sz w:val="24"/>
              <w:szCs w:val="24"/>
              <w:lang w:val="kk-KZ"/>
            </w:rPr>
            <w:t>Wierzbicka</w:t>
          </w:r>
        </w:sdtContent>
      </w:sdt>
      <w:r w:rsidRPr="005C4D44">
        <w:rPr>
          <w:rFonts w:ascii="Times New Roman" w:hAnsi="Times New Roman" w:cs="Times New Roman"/>
          <w:noProof/>
          <w:color w:val="000000"/>
          <w:sz w:val="24"/>
          <w:szCs w:val="24"/>
          <w:lang w:val="kk-KZ"/>
        </w:rPr>
        <w:t xml:space="preserve"> теориясындағы </w:t>
      </w:r>
      <w:r w:rsidRPr="005C4D44">
        <w:rPr>
          <w:rFonts w:ascii="Times New Roman" w:hAnsi="Times New Roman" w:cs="Times New Roman"/>
          <w:noProof/>
          <w:sz w:val="24"/>
          <w:szCs w:val="24"/>
          <w:lang w:val="kk-KZ"/>
        </w:rPr>
        <w:t xml:space="preserve">табиғи семантикалық метатіл түсіндірме сөздік секілді. Мәселен, орыс тіліндегі лингвомәдени скриптерді зерттеуге арналған жұмысында орыс мәдениетіндегі шындық (правда) сөзін лингвомәдени скрипт ретінде қарастырады. </w:t>
      </w:r>
      <w:r w:rsidRPr="005C4D44">
        <w:rPr>
          <w:rFonts w:ascii="Times New Roman" w:hAnsi="Times New Roman" w:cs="Times New Roman"/>
          <w:noProof/>
          <w:color w:val="000000"/>
          <w:sz w:val="24"/>
          <w:szCs w:val="24"/>
          <w:lang w:val="kk-KZ"/>
        </w:rPr>
        <w:t xml:space="preserve">Ғалым, бір қарағанда орыс мәдениеті өкілдері үшін бұл скрипт тым қарапайым және басқа мәдениет өкілдерінде де кездесетіндей көрінгенімен, шындығына келгенде олай емес дейді. Себебі әр мәдениет өкілдерінде шындық туралы түсінік әртүрлі болуы мүмкін. Мәселен, жапон мәдениетінде «сенің айтқаның дұрыс емес» («ты не прав») деп айту орынсыз </w:t>
      </w:r>
      <w:sdt>
        <w:sdtPr>
          <w:rPr>
            <w:rFonts w:ascii="Times New Roman" w:hAnsi="Times New Roman" w:cs="Times New Roman"/>
            <w:noProof/>
            <w:color w:val="000000"/>
            <w:sz w:val="24"/>
            <w:szCs w:val="24"/>
            <w:lang w:val="kk-KZ"/>
          </w:rPr>
          <w:tag w:val="MENDELEY_CITATION_v3_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"/>
          <w:id w:val="1143461055"/>
          <w:placeholder>
            <w:docPart w:val="151C3D7C8BAC47E79EFCDF256970357C"/>
          </w:placeholder>
        </w:sdtPr>
        <w:sdtEndPr/>
        <w:sdtContent>
          <w:r w:rsidR="00D308CB" w:rsidRPr="00D308CB">
            <w:rPr>
              <w:rFonts w:ascii="Times New Roman" w:hAnsi="Times New Roman" w:cs="Times New Roman"/>
              <w:noProof/>
              <w:color w:val="000000"/>
              <w:sz w:val="24"/>
              <w:szCs w:val="24"/>
              <w:lang w:val="kk-KZ"/>
            </w:rPr>
            <w:t>(Wierzbicka, 1996)</w:t>
          </w:r>
        </w:sdtContent>
      </w:sdt>
      <w:r w:rsidRPr="005C4D44">
        <w:rPr>
          <w:rFonts w:ascii="Times New Roman" w:hAnsi="Times New Roman" w:cs="Times New Roman"/>
          <w:noProof/>
          <w:color w:val="000000"/>
          <w:sz w:val="24"/>
          <w:szCs w:val="24"/>
          <w:lang w:val="kk-KZ"/>
        </w:rPr>
        <w:t>. Орыс тілінде «Ты не прав» деп айтудың ешқандай дөрекілігі жоқ, тіпті сыпайы түрде де қолданылады. Сондай-ақ ағылшын тілдінде де «</w:t>
      </w:r>
      <w:r w:rsidRPr="005C4D44">
        <w:rPr>
          <w:rFonts w:ascii="Times New Roman" w:hAnsi="Times New Roman" w:cs="Times New Roman"/>
          <w:noProof/>
          <w:sz w:val="24"/>
          <w:szCs w:val="24"/>
          <w:lang w:val="kk-KZ"/>
        </w:rPr>
        <w:t>you аге</w:t>
      </w:r>
      <w:r w:rsidRPr="005C4D44">
        <w:rPr>
          <w:rFonts w:ascii="Times New Roman" w:hAnsi="Times New Roman" w:cs="Times New Roman"/>
          <w:i/>
          <w:iCs/>
          <w:noProof/>
          <w:sz w:val="24"/>
          <w:szCs w:val="24"/>
          <w:lang w:val="kk-KZ"/>
        </w:rPr>
        <w:t xml:space="preserve"> </w:t>
      </w:r>
      <w:r w:rsidRPr="005C4D44">
        <w:rPr>
          <w:rFonts w:ascii="Times New Roman" w:hAnsi="Times New Roman" w:cs="Times New Roman"/>
          <w:noProof/>
          <w:sz w:val="24"/>
          <w:szCs w:val="24"/>
          <w:lang w:val="kk-KZ"/>
        </w:rPr>
        <w:t>wrong</w:t>
      </w:r>
      <w:r w:rsidRPr="005C4D44">
        <w:rPr>
          <w:rFonts w:ascii="Times New Roman" w:hAnsi="Times New Roman" w:cs="Times New Roman"/>
          <w:noProof/>
          <w:color w:val="000000"/>
          <w:sz w:val="24"/>
          <w:szCs w:val="24"/>
          <w:lang w:val="kk-KZ"/>
        </w:rPr>
        <w:t>» деп айту өте дөрекі естіледі және мәдениетсіздікті білдіреді</w:t>
      </w:r>
      <w:r w:rsidR="00F53BFB" w:rsidRPr="005C4D44">
        <w:rPr>
          <w:rFonts w:ascii="Times New Roman" w:hAnsi="Times New Roman" w:cs="Times New Roman"/>
          <w:noProof/>
          <w:color w:val="000000"/>
          <w:sz w:val="24"/>
          <w:szCs w:val="24"/>
          <w:lang w:val="kk-KZ"/>
        </w:rPr>
        <w:t xml:space="preserve"> деп атап өтеді. </w:t>
      </w:r>
      <w:r w:rsidRPr="005C4D44">
        <w:rPr>
          <w:rFonts w:ascii="Times New Roman" w:hAnsi="Times New Roman" w:cs="Times New Roman"/>
          <w:noProof/>
          <w:color w:val="000000"/>
          <w:sz w:val="24"/>
          <w:szCs w:val="24"/>
          <w:lang w:val="kk-KZ"/>
        </w:rPr>
        <w:t>Ары қарай правда сөзін әртүрлі контекстегі қолданысын талқылай келіп,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осындай лингвомәдени скриптерді өзге мәдениет өкілдеріне оларға түсінікті тілдік бірліктер арқылы сипаттап, түсіндіру қажет дейді.</w:t>
      </w:r>
    </w:p>
    <w:p w14:paraId="14D5E1EC" w14:textId="475C6F46" w:rsidR="00D648DF" w:rsidRPr="005C4D44" w:rsidRDefault="00D648DF" w:rsidP="00D648DF">
      <w:pPr>
        <w:adjustRightInd w:val="0"/>
        <w:ind w:firstLine="567"/>
        <w:rPr>
          <w:rFonts w:ascii="Times New Roman" w:hAnsi="Times New Roman" w:cs="Times New Roman"/>
          <w:noProof/>
          <w:sz w:val="24"/>
          <w:szCs w:val="24"/>
          <w:lang w:val="kk-KZ"/>
        </w:rPr>
      </w:pPr>
      <w:bookmarkStart w:id="9" w:name="_Hlk220927150"/>
      <w:r w:rsidRPr="005C4D44">
        <w:rPr>
          <w:rFonts w:ascii="Times New Roman" w:hAnsi="Times New Roman" w:cs="Times New Roman"/>
          <w:noProof/>
          <w:sz w:val="24"/>
          <w:szCs w:val="24"/>
          <w:lang w:val="kk-KZ"/>
        </w:rPr>
        <w:t xml:space="preserve">Дегенмен, Вежбицкаяның бұл теориясын сынға алушылар да бар. Мәселен, </w:t>
      </w:r>
      <w:sdt>
        <w:sdtPr>
          <w:rPr>
            <w:rFonts w:ascii="Times New Roman" w:hAnsi="Times New Roman" w:cs="Times New Roman"/>
            <w:noProof/>
            <w:color w:val="000000"/>
            <w:sz w:val="24"/>
            <w:szCs w:val="24"/>
            <w:lang w:val="kk-KZ"/>
          </w:rPr>
          <w:tag w:val="MENDELEY_CITATION_v3_eyJjaXRhdGlvbklEIjoiTUVOREVMRVlfQ0lUQVRJT05fOGQ0NDFlZGQtZWY5Zi00ZjVlLTkzZmQtMjlmOGIyOGM3ZTNk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
          <w:id w:val="-1442053914"/>
          <w:placeholder>
            <w:docPart w:val="6C16CBE5A84F46CE8326372D06EC686F"/>
          </w:placeholder>
        </w:sdtPr>
        <w:sdtEndPr/>
        <w:sdtContent>
          <w:r w:rsidR="00D308CB" w:rsidRPr="00D308CB">
            <w:rPr>
              <w:rFonts w:ascii="Times New Roman" w:hAnsi="Times New Roman" w:cs="Times New Roman"/>
              <w:noProof/>
              <w:color w:val="000000"/>
              <w:sz w:val="24"/>
              <w:szCs w:val="24"/>
              <w:lang w:val="kk-KZ"/>
            </w:rPr>
            <w:t>Quinn (2015)</w:t>
          </w:r>
        </w:sdtContent>
      </w:sdt>
      <w:r w:rsidRPr="005C4D44">
        <w:rPr>
          <w:rFonts w:ascii="Times New Roman" w:hAnsi="Times New Roman" w:cs="Times New Roman"/>
          <w:noProof/>
          <w:color w:val="000000"/>
          <w:sz w:val="24"/>
          <w:szCs w:val="24"/>
          <w:lang w:val="kk-KZ"/>
        </w:rPr>
        <w:t xml:space="preserve"> А. Вежвицкая ұсынған табиғи семантикалық метатілдің (</w:t>
      </w:r>
      <w:r w:rsidRPr="005C4D44">
        <w:rPr>
          <w:rFonts w:ascii="Times New Roman" w:hAnsi="Times New Roman" w:cs="Times New Roman"/>
          <w:noProof/>
          <w:sz w:val="24"/>
          <w:szCs w:val="24"/>
          <w:lang w:val="kk-KZ"/>
        </w:rPr>
        <w:t>NSM</w:t>
      </w:r>
      <w:r w:rsidRPr="005C4D44">
        <w:rPr>
          <w:rFonts w:ascii="Times New Roman" w:hAnsi="Times New Roman" w:cs="Times New Roman"/>
          <w:noProof/>
          <w:color w:val="000000"/>
          <w:sz w:val="24"/>
          <w:szCs w:val="24"/>
          <w:lang w:val="kk-KZ"/>
        </w:rPr>
        <w:t xml:space="preserve">) көмегімен белгілі бір халықтың мәдениетіне қатысты сөздердің мағынасын анықтау әдісінің нәтижесі шектеулі болады дейді. </w:t>
      </w:r>
      <w:sdt>
        <w:sdtPr>
          <w:rPr>
            <w:rFonts w:ascii="Times New Roman" w:hAnsi="Times New Roman" w:cs="Times New Roman"/>
            <w:noProof/>
            <w:color w:val="000000"/>
            <w:sz w:val="24"/>
            <w:szCs w:val="24"/>
            <w:lang w:val="kk-KZ"/>
          </w:rPr>
          <w:tag w:val="MENDELEY_CITATION_v3_eyJjaXRhdGlvbklEIjoiTUVOREVMRVlfQ0lUQVRJT05fODZiNzE3YTYtOTQ4Yy00Zjg0LTkwOTctMzk5ZTlhNTczNDdl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
          <w:id w:val="-1220196062"/>
          <w:placeholder>
            <w:docPart w:val="1761C3ED82CE464284E554475A08D315"/>
          </w:placeholder>
        </w:sdtPr>
        <w:sdtEndPr/>
        <w:sdtContent>
          <w:r w:rsidR="00D308CB" w:rsidRPr="00D308CB">
            <w:rPr>
              <w:rFonts w:ascii="Times New Roman" w:hAnsi="Times New Roman" w:cs="Times New Roman"/>
              <w:noProof/>
              <w:color w:val="000000"/>
              <w:sz w:val="24"/>
              <w:szCs w:val="24"/>
              <w:lang w:val="kk-KZ"/>
            </w:rPr>
            <w:t>Wierzbicka (2004, 1997)</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NSM құру арқылы лингвистикалық аудармадағы этноцентризмді жоюға болады десе, </w:t>
      </w:r>
      <w:sdt>
        <w:sdtPr>
          <w:rPr>
            <w:rFonts w:ascii="Times New Roman" w:hAnsi="Times New Roman" w:cs="Times New Roman"/>
            <w:noProof/>
            <w:color w:val="000000"/>
            <w:sz w:val="24"/>
            <w:szCs w:val="24"/>
            <w:lang w:val="kk-KZ"/>
          </w:rPr>
          <w:tag w:val="MENDELEY_CITATION_v3_eyJjaXRhdGlvbklEIjoiTUVOREVMRVlfQ0lUQVRJT05fMGRjYzk2ZTQtNTk5My00ZjY3LWIyZDgtYjFkMWVkYmEyY2Uw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
          <w:id w:val="-503892603"/>
          <w:placeholder>
            <w:docPart w:val="396B2495DB5A4488B701AAD2B1ED121A"/>
          </w:placeholder>
        </w:sdtPr>
        <w:sdtEndPr/>
        <w:sdtContent>
          <w:r w:rsidR="00D308CB" w:rsidRPr="00D308CB">
            <w:rPr>
              <w:rFonts w:ascii="Times New Roman" w:hAnsi="Times New Roman" w:cs="Times New Roman"/>
              <w:noProof/>
              <w:color w:val="000000"/>
              <w:sz w:val="24"/>
              <w:szCs w:val="24"/>
              <w:lang w:val="kk-KZ"/>
            </w:rPr>
            <w:t>Quinn (2015)</w:t>
          </w:r>
        </w:sdtContent>
      </w:sdt>
      <w:r w:rsidRPr="005C4D44">
        <w:rPr>
          <w:rFonts w:ascii="Times New Roman" w:hAnsi="Times New Roman" w:cs="Times New Roman"/>
          <w:noProof/>
          <w:color w:val="000000"/>
          <w:sz w:val="24"/>
          <w:szCs w:val="24"/>
          <w:lang w:val="kk-KZ"/>
        </w:rPr>
        <w:t xml:space="preserve"> мәдени скриптерді құру белгілі бір халықтың мәдениетіне қатысты сөздердің мағынасының күрделілігін толық қамтып, жеткізе алмайды, керісінше мәдени контексте орныққан ерекше әрі бірегей мағыналардың құндылығын төмендетеді дейді. </w:t>
      </w:r>
      <w:r w:rsidRPr="005C4D44">
        <w:rPr>
          <w:rFonts w:ascii="Times New Roman" w:hAnsi="Times New Roman" w:cs="Times New Roman"/>
          <w:noProof/>
          <w:sz w:val="24"/>
          <w:szCs w:val="24"/>
          <w:lang w:val="kk-KZ"/>
        </w:rPr>
        <w:t xml:space="preserve">Сондықтан да мәдени скриптерді түсінуде жай ғана лингвистикалық анықтамалардың аясынан тыс, жан-жақты мәдени-әлеуметтік тәжірибеге негізделген кешенді тәсілдің қажеттілігін ескертеді. </w:t>
      </w:r>
      <w:r w:rsidRPr="005C4D44">
        <w:rPr>
          <w:rFonts w:ascii="Times New Roman" w:hAnsi="Times New Roman" w:cs="Times New Roman"/>
          <w:noProof/>
          <w:color w:val="000000"/>
          <w:sz w:val="24"/>
          <w:szCs w:val="24"/>
          <w:lang w:val="kk-KZ"/>
        </w:rPr>
        <w:t xml:space="preserve">Бұл тұрғыда </w:t>
      </w:r>
      <w:sdt>
        <w:sdtPr>
          <w:rPr>
            <w:rFonts w:ascii="Times New Roman" w:hAnsi="Times New Roman" w:cs="Times New Roman"/>
            <w:noProof/>
            <w:color w:val="000000"/>
            <w:sz w:val="24"/>
            <w:szCs w:val="24"/>
            <w:lang w:val="kk-KZ"/>
          </w:rPr>
          <w:tag w:val="MENDELEY_CITATION_v3_eyJjaXRhdGlvbklEIjoiTUVOREVMRVlfQ0lUQVRJT05fNmFjOTI0NDQtYzAzMS00NDRiLWJhZTgtNmVmMGU1YmI4ZjVi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
          <w:id w:val="1915662374"/>
          <w:placeholder>
            <w:docPart w:val="FFA4C7BFCDD14EBEB276DAFB201F8BAE"/>
          </w:placeholder>
        </w:sdtPr>
        <w:sdtEndPr/>
        <w:sdtContent>
          <w:r w:rsidR="00D308CB" w:rsidRPr="00D308CB">
            <w:rPr>
              <w:rFonts w:ascii="Times New Roman" w:hAnsi="Times New Roman" w:cs="Times New Roman"/>
              <w:noProof/>
              <w:color w:val="000000"/>
              <w:sz w:val="24"/>
              <w:szCs w:val="24"/>
              <w:lang w:val="kk-KZ"/>
            </w:rPr>
            <w:t>Quinn (2015)</w:t>
          </w:r>
        </w:sdtContent>
      </w:sdt>
      <w:r w:rsidRPr="005C4D44">
        <w:rPr>
          <w:rFonts w:ascii="Times New Roman" w:hAnsi="Times New Roman" w:cs="Times New Roman"/>
          <w:noProof/>
          <w:color w:val="000000"/>
          <w:sz w:val="24"/>
          <w:szCs w:val="24"/>
          <w:lang w:val="kk-KZ"/>
        </w:rPr>
        <w:t xml:space="preserve"> пікірімен келісуге болады. Себебі тіл үнемі өзгеріп отырады </w:t>
      </w:r>
      <w:sdt>
        <w:sdtPr>
          <w:rPr>
            <w:rFonts w:ascii="Times New Roman" w:hAnsi="Times New Roman" w:cs="Times New Roman"/>
            <w:noProof/>
            <w:color w:val="000000"/>
            <w:szCs w:val="24"/>
            <w:lang w:val="kk-KZ"/>
          </w:rPr>
          <w:tag w:val="MENDELEY_CITATION_v3_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"/>
          <w:id w:val="260034369"/>
          <w:placeholder>
            <w:docPart w:val="6C16CBE5A84F46CE8326372D06EC686F"/>
          </w:placeholder>
        </w:sdtPr>
        <w:sdtEndPr/>
        <w:sdtContent>
          <w:r w:rsidR="00D308CB" w:rsidRPr="00D308CB">
            <w:rPr>
              <w:rFonts w:ascii="Times New Roman" w:eastAsia="Times New Roman" w:hAnsi="Times New Roman" w:cs="Times New Roman"/>
              <w:color w:val="000000"/>
              <w:lang w:val="kk-KZ"/>
            </w:rPr>
            <w:t>(Brooks &amp; Kempe, 2012)</w:t>
          </w:r>
        </w:sdtContent>
      </w:sdt>
      <w:r w:rsidRPr="005C4D44">
        <w:rPr>
          <w:rFonts w:ascii="Times New Roman" w:hAnsi="Times New Roman" w:cs="Times New Roman"/>
          <w:noProof/>
          <w:color w:val="000000"/>
          <w:sz w:val="24"/>
          <w:szCs w:val="24"/>
          <w:lang w:val="kk-KZ"/>
        </w:rPr>
        <w:t xml:space="preserve"> және лингвистикалық креативтілік </w:t>
      </w:r>
      <w:sdt>
        <w:sdtPr>
          <w:rPr>
            <w:rFonts w:ascii="Times New Roman" w:hAnsi="Times New Roman" w:cs="Times New Roman"/>
            <w:noProof/>
            <w:color w:val="000000"/>
            <w:sz w:val="24"/>
            <w:szCs w:val="24"/>
            <w:lang w:val="kk-KZ"/>
          </w:rPr>
          <w:tag w:val="MENDELEY_CITATION_v3_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"/>
          <w:id w:val="1766716836"/>
          <w:placeholder>
            <w:docPart w:val="6C16CBE5A84F46CE8326372D06EC686F"/>
          </w:placeholder>
        </w:sdtPr>
        <w:sdtEndPr/>
        <w:sdtContent>
          <w:r w:rsidR="00D308CB" w:rsidRPr="00D308CB">
            <w:rPr>
              <w:rFonts w:ascii="Times New Roman" w:hAnsi="Times New Roman" w:cs="Times New Roman"/>
              <w:noProof/>
              <w:color w:val="000000"/>
              <w:sz w:val="24"/>
              <w:szCs w:val="24"/>
              <w:lang w:val="kk-KZ"/>
            </w:rPr>
            <w:t>(Zawada, 2006)</w:t>
          </w:r>
        </w:sdtContent>
      </w:sdt>
      <w:r w:rsidRPr="005C4D44">
        <w:rPr>
          <w:rFonts w:ascii="Times New Roman" w:hAnsi="Times New Roman" w:cs="Times New Roman"/>
          <w:noProof/>
          <w:color w:val="000000"/>
          <w:sz w:val="24"/>
          <w:szCs w:val="24"/>
          <w:lang w:val="kk-KZ"/>
        </w:rPr>
        <w:t xml:space="preserve"> нәтижесінде тілде түрлі жаңа мағыналар туындайды. Сәйкесінше </w:t>
      </w:r>
      <w:sdt>
        <w:sdtPr>
          <w:rPr>
            <w:rFonts w:ascii="Times New Roman" w:hAnsi="Times New Roman" w:cs="Times New Roman"/>
            <w:noProof/>
            <w:color w:val="000000"/>
            <w:sz w:val="24"/>
            <w:szCs w:val="24"/>
            <w:lang w:val="kk-KZ"/>
          </w:rPr>
          <w:tag w:val="MENDELEY_CITATION_v3_eyJjaXRhdGlvbklEIjoiTUVOREVMRVlfQ0lUQVRJT05fNzA4NzQzNTctODVlYy00YzJkLWJkNDUtNjAwYThjMWNlMGRl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
          <w:id w:val="-145364914"/>
          <w:placeholder>
            <w:docPart w:val="CC15ABF153CB42E09F7DB35332282181"/>
          </w:placeholder>
        </w:sdtPr>
        <w:sdtEndPr/>
        <w:sdtContent>
          <w:r w:rsidR="00D308CB" w:rsidRPr="00D308CB">
            <w:rPr>
              <w:rFonts w:ascii="Times New Roman" w:hAnsi="Times New Roman" w:cs="Times New Roman"/>
              <w:noProof/>
              <w:color w:val="000000"/>
              <w:sz w:val="24"/>
              <w:szCs w:val="24"/>
              <w:lang w:val="kk-KZ"/>
            </w:rPr>
            <w:t>Wierzbicka (2004, 1997)</w:t>
          </w:r>
        </w:sdtContent>
      </w:sdt>
      <w:r w:rsidRPr="005C4D44">
        <w:rPr>
          <w:rFonts w:ascii="Times New Roman" w:hAnsi="Times New Roman" w:cs="Times New Roman"/>
          <w:noProof/>
          <w:sz w:val="24"/>
          <w:szCs w:val="24"/>
          <w:lang w:val="kk-KZ"/>
        </w:rPr>
        <w:t xml:space="preserve"> ұсынған NSM немесе мәдени скриптер де лингвистикалық креативтіліктің әсерінен жаңа, бұрын кездеспеген мағыналарға ие болуы мүмкін. NSM арқылы анықталған мәдени скриптердің мағынасын ашу барысында тіл дамуының нәтижесінде жүктелген жаңа мағыналары назардан тыс қалады. </w:t>
      </w:r>
    </w:p>
    <w:p w14:paraId="6C48E8A8" w14:textId="08CC1286" w:rsidR="00D648DF" w:rsidRPr="005C4D44" w:rsidRDefault="00D648DF" w:rsidP="00D648DF">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Сонымен қатар </w:t>
      </w:r>
      <w:sdt>
        <w:sdtPr>
          <w:rPr>
            <w:rFonts w:ascii="Times New Roman" w:hAnsi="Times New Roman" w:cs="Times New Roman"/>
            <w:noProof/>
            <w:color w:val="000000"/>
            <w:sz w:val="24"/>
            <w:szCs w:val="24"/>
            <w:lang w:val="kk-KZ"/>
          </w:rPr>
          <w:tag w:val="MENDELEY_CITATION_v3_eyJjaXRhdGlvbklEIjoiTUVOREVMRVlfQ0lUQVRJT05fNDhmZDEwNGMtMmE5ZC00YjFiLWI2NjgtMjk4MWNkZmQ5YmFk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
          <w:id w:val="400884861"/>
          <w:placeholder>
            <w:docPart w:val="06310B12E9DA4650B9C807A3A537AE11"/>
          </w:placeholder>
        </w:sdtPr>
        <w:sdtEndPr/>
        <w:sdtContent>
          <w:r w:rsidR="00D308CB" w:rsidRPr="00D308CB">
            <w:rPr>
              <w:rFonts w:ascii="Times New Roman" w:hAnsi="Times New Roman" w:cs="Times New Roman"/>
              <w:noProof/>
              <w:color w:val="000000"/>
              <w:sz w:val="24"/>
              <w:szCs w:val="24"/>
              <w:lang w:val="kk-KZ"/>
            </w:rPr>
            <w:t>Wierzbicka (2004, 1997)</w:t>
          </w:r>
        </w:sdtContent>
      </w:sdt>
      <w:r w:rsidRPr="005C4D44">
        <w:rPr>
          <w:rFonts w:ascii="Times New Roman" w:hAnsi="Times New Roman" w:cs="Times New Roman"/>
          <w:noProof/>
          <w:color w:val="000000"/>
          <w:sz w:val="24"/>
          <w:szCs w:val="24"/>
          <w:lang w:val="kk-KZ"/>
        </w:rPr>
        <w:t xml:space="preserve"> зерттеуіндегі лингвомәдени скриптер </w:t>
      </w:r>
      <w:sdt>
        <w:sdtPr>
          <w:rPr>
            <w:rFonts w:ascii="Times New Roman" w:hAnsi="Times New Roman" w:cs="Times New Roman"/>
            <w:noProof/>
            <w:color w:val="000000"/>
            <w:szCs w:val="24"/>
            <w:lang w:val="kk-KZ"/>
          </w:rPr>
          <w:tag w:val="MENDELEY_CITATION_v3_eyJjaXRhdGlvbklEIjoiTUVOREVMRVlfQ0lUQVRJT05fNDgzNzIwN2YtYjg5ZC00MzY1LTg4NzktMTMzNDE5NTFjYzhk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
          <w:id w:val="1534153182"/>
          <w:placeholder>
            <w:docPart w:val="D6DA226A919C4BDC91A4D50D6D6A5793"/>
          </w:placeholder>
        </w:sdtPr>
        <w:sdtEndPr/>
        <w:sdtContent>
          <w:r w:rsidR="00D308CB" w:rsidRPr="00D308CB">
            <w:rPr>
              <w:rFonts w:ascii="Times New Roman" w:eastAsia="Times New Roman" w:hAnsi="Times New Roman" w:cs="Times New Roman"/>
              <w:color w:val="000000"/>
              <w:lang w:val="kk-KZ"/>
            </w:rPr>
            <w:t>Schank &amp; Abelson (1975)</w:t>
          </w:r>
        </w:sdtContent>
      </w:sdt>
      <w:r w:rsidRPr="005C4D44">
        <w:rPr>
          <w:rFonts w:ascii="Times New Roman" w:hAnsi="Times New Roman" w:cs="Times New Roman"/>
          <w:noProof/>
          <w:color w:val="000000"/>
          <w:sz w:val="24"/>
          <w:szCs w:val="24"/>
          <w:lang w:val="kk-KZ"/>
        </w:rPr>
        <w:t xml:space="preserve"> зерттеуіндегі скрипт теориясынан біршама өзгешеленетінін байқаймыз. Атап айтсақ, </w:t>
      </w:r>
      <w:sdt>
        <w:sdtPr>
          <w:rPr>
            <w:rFonts w:ascii="Times New Roman" w:hAnsi="Times New Roman" w:cs="Times New Roman"/>
            <w:noProof/>
            <w:color w:val="000000"/>
            <w:sz w:val="24"/>
            <w:szCs w:val="24"/>
            <w:lang w:val="kk-KZ"/>
          </w:rPr>
          <w:tag w:val="MENDELEY_CITATION_v3_eyJjaXRhdGlvbklEIjoiTUVOREVMRVlfQ0lUQVRJT05fYjgzYjg2YjAtNzA2OC00ZTFhLTgyOTYtMmIyZjE0ZWNhM2Ri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
          <w:id w:val="1729495447"/>
          <w:placeholder>
            <w:docPart w:val="D09C628A4B074716BB84400BC04BA2BE"/>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color w:val="000000"/>
          <w:sz w:val="24"/>
          <w:szCs w:val="24"/>
          <w:lang w:val="kk-KZ"/>
        </w:rPr>
        <w:t xml:space="preserve"> зерттеуіндегі скриптер </w:t>
      </w:r>
      <w:r w:rsidRPr="005C4D44">
        <w:rPr>
          <w:rFonts w:ascii="Times New Roman" w:hAnsi="Times New Roman" w:cs="Times New Roman"/>
          <w:noProof/>
          <w:sz w:val="24"/>
          <w:szCs w:val="24"/>
          <w:lang w:val="kk-KZ"/>
        </w:rPr>
        <w:t xml:space="preserve">таныс жағдайдағы әрекеттердің жүйелі реттілігі ретінде сипатталса, </w:t>
      </w:r>
      <w:sdt>
        <w:sdtPr>
          <w:rPr>
            <w:rFonts w:ascii="Times New Roman" w:hAnsi="Times New Roman" w:cs="Times New Roman"/>
            <w:noProof/>
            <w:color w:val="000000"/>
            <w:sz w:val="24"/>
            <w:szCs w:val="24"/>
            <w:lang w:val="kk-KZ"/>
          </w:rPr>
          <w:tag w:val="MENDELEY_CITATION_v3_eyJjaXRhdGlvbklEIjoiTUVOREVMRVlfQ0lUQVRJT05fMWQwZjBlZTgtNmQyYi00NGJlLTk3OGUtZDVhMzZjNDlmMTI4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
          <w:id w:val="1835721073"/>
          <w:placeholder>
            <w:docPart w:val="59A6DEAC56824DF6BB5E532E2555FE88"/>
          </w:placeholder>
        </w:sdtPr>
        <w:sdtEndPr/>
        <w:sdtContent>
          <w:r w:rsidR="00D308CB" w:rsidRPr="00D308CB">
            <w:rPr>
              <w:rFonts w:ascii="Times New Roman" w:hAnsi="Times New Roman" w:cs="Times New Roman"/>
              <w:noProof/>
              <w:color w:val="000000"/>
              <w:sz w:val="24"/>
              <w:szCs w:val="24"/>
              <w:lang w:val="kk-KZ"/>
            </w:rPr>
            <w:t>Wierzbicka (2004, 1997)</w:t>
          </w:r>
        </w:sdtContent>
      </w:sdt>
      <w:r w:rsidRPr="005C4D44">
        <w:rPr>
          <w:rFonts w:ascii="Times New Roman" w:hAnsi="Times New Roman" w:cs="Times New Roman"/>
          <w:noProof/>
          <w:color w:val="000000"/>
          <w:sz w:val="24"/>
          <w:szCs w:val="24"/>
          <w:lang w:val="kk-KZ"/>
        </w:rPr>
        <w:t xml:space="preserve"> зерттеуіндегі лингвомәдени скрипт ұғымының әрекеттердің реттілігін көрсететін когнитивтік құрылымдарға қатысы жоқ. </w:t>
      </w:r>
      <w:sdt>
        <w:sdtPr>
          <w:rPr>
            <w:rFonts w:ascii="Times New Roman" w:hAnsi="Times New Roman" w:cs="Times New Roman"/>
            <w:noProof/>
            <w:color w:val="000000"/>
            <w:sz w:val="24"/>
            <w:szCs w:val="24"/>
            <w:lang w:val="kk-KZ"/>
          </w:rPr>
          <w:tag w:val="MENDELEY_CITATION_v3_eyJjaXRhdGlvbklEIjoiTUVOREVMRVlfQ0lUQVRJT05fMzJmMmM0NTMtMDBmYS00NzUwLThlNWQtYzdkYTEwZTgxZDgw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0cnVlfV19"/>
          <w:id w:val="1201433984"/>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Wierzbicka</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ұсынған лингвомәдени скрипт ұғымы мағынасы жағынан </w:t>
      </w:r>
      <w:sdt>
        <w:sdtPr>
          <w:rPr>
            <w:rFonts w:ascii="Times New Roman" w:hAnsi="Times New Roman" w:cs="Times New Roman"/>
            <w:noProof/>
            <w:color w:val="000000"/>
            <w:sz w:val="24"/>
            <w:szCs w:val="24"/>
            <w:lang w:val="kk-KZ"/>
          </w:rPr>
          <w:tag w:val="MENDELEY_CITATION_v3_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"/>
          <w:id w:val="746379961"/>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Шмелев (2012)</w:t>
          </w:r>
        </w:sdtContent>
      </w:sdt>
      <w:r w:rsidRPr="005C4D44">
        <w:rPr>
          <w:rFonts w:ascii="Times New Roman" w:hAnsi="Times New Roman" w:cs="Times New Roman"/>
          <w:noProof/>
          <w:color w:val="000000"/>
          <w:sz w:val="24"/>
          <w:szCs w:val="24"/>
          <w:lang w:val="kk-KZ"/>
        </w:rPr>
        <w:t xml:space="preserve"> зерттеуіндегі мәдениеттің кілт сөздері түсінігімен мағыналас келеді. Немесе </w:t>
      </w:r>
      <w:sdt>
        <w:sdtPr>
          <w:rPr>
            <w:rFonts w:ascii="Times New Roman" w:hAnsi="Times New Roman" w:cs="Times New Roman"/>
            <w:noProof/>
            <w:color w:val="000000"/>
            <w:sz w:val="24"/>
            <w:szCs w:val="24"/>
            <w:lang w:val="kk-KZ"/>
          </w:rPr>
          <w:tag w:val="MENDELEY_CITATION_v3_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"/>
          <w:id w:val="298127173"/>
          <w:placeholder>
            <w:docPart w:val="7D90EF48634144F5B8DD6B640B8C362C"/>
          </w:placeholder>
        </w:sdtPr>
        <w:sdtEndPr/>
        <w:sdtContent>
          <w:r w:rsidR="00D308CB" w:rsidRPr="00D308CB">
            <w:rPr>
              <w:rFonts w:ascii="Times New Roman" w:hAnsi="Times New Roman" w:cs="Times New Roman"/>
              <w:noProof/>
              <w:color w:val="000000"/>
              <w:sz w:val="24"/>
              <w:szCs w:val="24"/>
              <w:lang w:val="kk-KZ"/>
            </w:rPr>
            <w:t>Wierzbicka, p. (2002, p. 17)</w:t>
          </w:r>
        </w:sdtContent>
      </w:sdt>
      <w:r w:rsidRPr="005C4D44">
        <w:rPr>
          <w:rFonts w:ascii="Times New Roman" w:hAnsi="Times New Roman" w:cs="Times New Roman"/>
          <w:noProof/>
          <w:sz w:val="24"/>
          <w:szCs w:val="24"/>
          <w:lang w:val="kk-KZ"/>
        </w:rPr>
        <w:t xml:space="preserve"> орыс тіліндегі лингвомәдени скриптерді зерттеуге арналған еңбегінде айтқандай «мәдени скрипттер» теориясы </w:t>
      </w:r>
      <w:sdt>
        <w:sdtPr>
          <w:rPr>
            <w:rFonts w:ascii="Times New Roman" w:hAnsi="Times New Roman" w:cs="Times New Roman"/>
            <w:noProof/>
            <w:color w:val="000000"/>
            <w:sz w:val="24"/>
            <w:szCs w:val="24"/>
            <w:lang w:val="kk-KZ"/>
          </w:rPr>
          <w:tag w:val="MENDELEY_CITATION_v3_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"/>
          <w:id w:val="1769653412"/>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Апресян (1986)</w:t>
          </w:r>
        </w:sdtContent>
      </w:sdt>
      <w:r w:rsidRPr="005C4D44">
        <w:rPr>
          <w:rFonts w:ascii="Times New Roman" w:hAnsi="Times New Roman" w:cs="Times New Roman"/>
          <w:noProof/>
          <w:sz w:val="24"/>
          <w:szCs w:val="24"/>
          <w:lang w:val="kk-KZ"/>
        </w:rPr>
        <w:t xml:space="preserve"> ұсынған «дүниенің қарапайым тілдік бейнесі» туралы ілімнің логикалық тұрғыдан кеңейтілген нұсқасы ретінде қарастыруға болады. Осы тұрғыда біз өз жұмысымызда </w:t>
      </w:r>
      <w:sdt>
        <w:sdtPr>
          <w:rPr>
            <w:rFonts w:ascii="Times New Roman" w:hAnsi="Times New Roman" w:cs="Times New Roman"/>
            <w:noProof/>
            <w:color w:val="000000"/>
            <w:sz w:val="24"/>
            <w:szCs w:val="24"/>
            <w:lang w:val="kk-KZ"/>
          </w:rPr>
          <w:tag w:val="MENDELEY_CITATION_v3_eyJjaXRhdGlvbklEIjoiTUVOREVMRVlfQ0lUQVRJT05fMjYxOTQ0NjMtYWM3Yi00YmMyLTkyNGEtYmY5MzljYmZjN2JhIiwicHJvcGVydGllcyI6eyJub3RlSW5kZXgiOjAsIm1vZGUiOiJjb21wb3NpdGUifSwiaXNFZGl0ZWQiOmZhbHNlLCJtYW51YWxPdmVycmlkZSI6eyJpc01hbnVhbGx5T3ZlcnJpZGRlbiI6ZmFsc2UsImNpdGVwcm9jVGV4dCI6IldpZXJ6Ymlja2EgKDIwMDIpIiwibWFudWFsT3ZlcnJpZGVUZXh0IjoiIn0sImNpdGF0aW9uSXRlbXMiOlt7ImRpc3BsYXlBcyI6ImNvbXBvc2l0Z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dHJ1ZSwiYXV0aG9yLW9ubHkiOmZhbHNlfV19"/>
          <w:id w:val="-685819243"/>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Wierzbicka (2002)</w:t>
          </w:r>
        </w:sdtContent>
      </w:sdt>
      <w:r w:rsidRPr="005C4D44">
        <w:rPr>
          <w:rFonts w:ascii="Times New Roman" w:hAnsi="Times New Roman" w:cs="Times New Roman"/>
          <w:noProof/>
          <w:sz w:val="24"/>
          <w:szCs w:val="24"/>
          <w:lang w:val="kk-KZ"/>
        </w:rPr>
        <w:t xml:space="preserve"> лингвомәдени скрипт терминін қолданғанымызбен, оның мазмұнын </w:t>
      </w:r>
      <w:sdt>
        <w:sdtPr>
          <w:rPr>
            <w:rFonts w:ascii="Times New Roman" w:hAnsi="Times New Roman" w:cs="Times New Roman"/>
            <w:noProof/>
            <w:color w:val="000000"/>
            <w:sz w:val="24"/>
            <w:szCs w:val="24"/>
            <w:lang w:val="kk-KZ"/>
          </w:rPr>
          <w:tag w:val="MENDELEY_CITATION_v3_eyJjaXRhdGlvbklEIjoiTUVOREVMRVlfQ0lUQVRJT05fOTZkMDk5MzEtZmVhMC00NWNiLTkyMDgtOGQ3NTA2N2UyYzRh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
          <w:id w:val="1924604238"/>
          <w:placeholder>
            <w:docPart w:val="F1DBEA73A15D456AAC3B4466D4D48E1B"/>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"/>
          <w:id w:val="-1780564539"/>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Halpern (1997)</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Cs w:val="24"/>
            <w:lang w:val="kk-KZ"/>
          </w:rPr>
          <w:tag w:val="MENDELEY_CITATION_v3_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"/>
          <w:id w:val="-921723775"/>
          <w:placeholder>
            <w:docPart w:val="D6DA226A919C4BDC91A4D50D6D6A5793"/>
          </w:placeholder>
        </w:sdtPr>
        <w:sdtEndPr/>
        <w:sdtContent>
          <w:r w:rsidR="00D308CB" w:rsidRPr="00D308CB">
            <w:rPr>
              <w:rFonts w:ascii="Times New Roman" w:eastAsia="Times New Roman" w:hAnsi="Times New Roman" w:cs="Times New Roman"/>
              <w:color w:val="000000"/>
              <w:lang w:val="kk-KZ"/>
            </w:rPr>
            <w:t>Kellermann &amp; Lim (2008)</w:t>
          </w:r>
        </w:sdtContent>
      </w:sdt>
      <w:r w:rsidRPr="005C4D44">
        <w:rPr>
          <w:rFonts w:ascii="Times New Roman" w:hAnsi="Times New Roman" w:cs="Times New Roman"/>
          <w:noProof/>
          <w:color w:val="000000"/>
          <w:sz w:val="24"/>
          <w:szCs w:val="24"/>
          <w:lang w:val="kk-KZ"/>
        </w:rPr>
        <w:t xml:space="preserve"> зерттеулеріне сүйеніп, қоғамдағы нормативті талаптарға қатысты қалыптасқан, </w:t>
      </w:r>
      <w:r w:rsidRPr="005C4D44">
        <w:rPr>
          <w:rFonts w:ascii="Times New Roman" w:hAnsi="Times New Roman" w:cs="Times New Roman"/>
          <w:noProof/>
          <w:sz w:val="24"/>
          <w:szCs w:val="24"/>
          <w:lang w:val="kk-KZ"/>
        </w:rPr>
        <w:t xml:space="preserve">таныс жағдайдағы әрекеттердің реттілігін көрсететін білім жүйесі деп танимыз. </w:t>
      </w:r>
    </w:p>
    <w:p w14:paraId="441271A3" w14:textId="7F58B8C3"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Сонымен қатар зерттеушілер</w:t>
      </w:r>
      <w:r w:rsidRPr="005C4D44">
        <w:rPr>
          <w:rFonts w:ascii="Times New Roman" w:hAnsi="Times New Roman" w:cs="Times New Roman"/>
          <w:noProof/>
          <w:color w:val="000000"/>
          <w:sz w:val="24"/>
          <w:szCs w:val="24"/>
          <w:lang w:val="kk-KZ"/>
        </w:rPr>
        <w:t xml:space="preserve"> скрипт теориясын мәдениетпен байланыстырып </w:t>
      </w:r>
      <w:sdt>
        <w:sdtPr>
          <w:rPr>
            <w:rFonts w:ascii="Times New Roman" w:hAnsi="Times New Roman" w:cs="Times New Roman"/>
            <w:noProof/>
            <w:color w:val="000000"/>
            <w:sz w:val="24"/>
            <w:szCs w:val="24"/>
            <w:lang w:val="kk-KZ"/>
          </w:rPr>
          <w:tag w:val="MENDELEY_CITATION_v3_eyJjaXRhdGlvbklEIjoiTUVOREVMRVlfQ0lUQVRJT05fOWE0N2QwYzQtZGFiZS00N2NiLTg2N2YtYjQ1NjFmMWQzYTQ5IiwicHJvcGVydGllcyI6eyJub3RlSW5kZXgiOjB9LCJpc0VkaXRlZCI6ZmFsc2UsIm1hbnVhbE92ZXJyaWRlIjp7ImlzTWFudWFsbHlPdmVycmlkZGVuIjpmYWxzZSwiY2l0ZXByb2NUZXh0IjoiKFdpZXJ6Ymlja2EsIDIwMDIpIiwibWFudWFsT3ZlcnJpZGVUZXh0IjoiIn0sImNpdGF0aW9uSXRlbXMiOlt7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mYWxzZX1dfQ=="/>
          <w:id w:val="735287845"/>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(Wierzbicka, 2002)</w:t>
          </w:r>
        </w:sdtContent>
      </w:sdt>
      <w:r w:rsidRPr="005C4D44">
        <w:rPr>
          <w:rFonts w:ascii="Times New Roman" w:hAnsi="Times New Roman" w:cs="Times New Roman"/>
          <w:noProof/>
          <w:color w:val="000000"/>
          <w:sz w:val="24"/>
          <w:szCs w:val="24"/>
          <w:lang w:val="kk-KZ"/>
        </w:rPr>
        <w:t>, әлеуметтік ортадағы орныққан өзіндік реттілігі бар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әрекеттер жүйесі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Cs w:val="24"/>
            <w:lang w:val="kk-KZ"/>
          </w:rPr>
          <w:tag w:val="MENDELEY_CITATION_v3_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"/>
          <w:id w:val="1822389746"/>
          <w:placeholder>
            <w:docPart w:val="32D1E4CDA534443785442AE27A731CFF"/>
          </w:placeholder>
        </w:sdtPr>
        <w:sdtEndPr/>
        <w:sdtContent>
          <w:r w:rsidR="00D308CB" w:rsidRPr="00D308CB">
            <w:rPr>
              <w:rFonts w:ascii="Times New Roman" w:eastAsia="Times New Roman" w:hAnsi="Times New Roman" w:cs="Times New Roman"/>
              <w:color w:val="000000"/>
              <w:lang w:val="kk-KZ"/>
            </w:rPr>
            <w:t>(Schank &amp; Abelson, 1975)</w:t>
          </w:r>
        </w:sdtContent>
      </w:sdt>
      <w:r w:rsidRPr="005C4D44">
        <w:rPr>
          <w:rFonts w:ascii="Times New Roman" w:hAnsi="Times New Roman" w:cs="Times New Roman"/>
          <w:noProof/>
          <w:color w:val="000000"/>
          <w:sz w:val="24"/>
          <w:szCs w:val="24"/>
          <w:lang w:val="kk-KZ"/>
        </w:rPr>
        <w:t xml:space="preserve"> ретінде сипаттағанымен, халықтың мәдениеті, дүниетанымы тікелей көрініс беретін салалар ескерілмей қалады. Мәдениетаралық қарым-қатыныстағы әлеуметтік скрипт теориясын зерттеген </w:t>
      </w:r>
      <w:sdt>
        <w:sdtPr>
          <w:rPr>
            <w:rFonts w:ascii="Times New Roman" w:hAnsi="Times New Roman" w:cs="Times New Roman"/>
            <w:noProof/>
            <w:color w:val="000000"/>
            <w:sz w:val="24"/>
            <w:szCs w:val="24"/>
            <w:lang w:val="kk-KZ"/>
          </w:rPr>
          <w:tag w:val="MENDELEY_CITATION_v3_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"/>
          <w:id w:val="1133842755"/>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Meng, (2008, p. 132)</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адамдар қоғаммен араласу үшін әлеуметтік скриптерді меңгеретінін айтып,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lastRenderedPageBreak/>
        <w:t>олардың мәдени ерекшелігін атап өтеді. Сонымен қатар, әлеуметтік скриптердің екі түрін көрсетеді. Біріншісі, әлеуметтік-мәдени ұжымдарда кездесетін, бірақ әр ұжымға тән өзгешелігі бар скриптер. Екіншісі, белгілі бір әлеуметтік-мәдени ұжым аясында ғана кездесетін скриптер. Біздің ойымызша</w:t>
      </w:r>
      <w:r w:rsidR="000675D0">
        <w:rPr>
          <w:rFonts w:ascii="Times New Roman" w:hAnsi="Times New Roman" w:cs="Times New Roman"/>
          <w:noProof/>
          <w:color w:val="000000"/>
          <w:sz w:val="24"/>
          <w:szCs w:val="24"/>
          <w:lang w:val="kk-KZ"/>
        </w:rPr>
        <w:t>,</w:t>
      </w:r>
      <w:r w:rsidRPr="005C4D44">
        <w:rPr>
          <w:rFonts w:ascii="Times New Roman" w:hAnsi="Times New Roman" w:cs="Times New Roman"/>
          <w:noProof/>
          <w:color w:val="000000"/>
          <w:sz w:val="24"/>
          <w:szCs w:val="24"/>
          <w:lang w:val="kk-KZ"/>
        </w:rPr>
        <w:t xml:space="preserve"> жоғарыда аталған скрипт және лингомәдени скрипт теориясына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қатысты еңбектерде </w:t>
      </w:r>
      <w:sdt>
        <w:sdtPr>
          <w:rPr>
            <w:rFonts w:ascii="Times New Roman" w:hAnsi="Times New Roman" w:cs="Times New Roman"/>
            <w:noProof/>
            <w:color w:val="000000"/>
            <w:sz w:val="24"/>
            <w:szCs w:val="24"/>
            <w:lang w:val="kk-KZ"/>
          </w:rPr>
          <w:tag w:val="MENDELEY_CITATION_v3_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"/>
          <w:id w:val="-1319415875"/>
          <w:placeholder>
            <w:docPart w:val="96A38124EF224B43A6931ADD8653A49A"/>
          </w:placeholder>
        </w:sdtPr>
        <w:sdtEndPr/>
        <w:sdtContent>
          <w:r w:rsidR="00D308CB" w:rsidRPr="00D308CB">
            <w:rPr>
              <w:rFonts w:ascii="Times New Roman" w:hAnsi="Times New Roman" w:cs="Times New Roman"/>
              <w:noProof/>
              <w:color w:val="000000"/>
              <w:sz w:val="24"/>
              <w:szCs w:val="24"/>
              <w:lang w:val="kk-KZ"/>
            </w:rPr>
            <w:t>Meng, (2008)</w:t>
          </w:r>
        </w:sdtContent>
      </w:sdt>
      <w:r w:rsidRPr="005C4D44">
        <w:rPr>
          <w:rFonts w:ascii="Times New Roman" w:hAnsi="Times New Roman" w:cs="Times New Roman"/>
          <w:noProof/>
          <w:color w:val="000000"/>
          <w:sz w:val="24"/>
          <w:szCs w:val="24"/>
          <w:lang w:val="kk-KZ"/>
        </w:rPr>
        <w:t xml:space="preserve"> еңбегіндегі скриптердің бірінші түріне көңіл бөлініп, екінші түрі назардан тыс қалған. Скриптердің екінші түрі халықтың мәдениеті, дүниетанымы тікелей көрініс беретін салт-дәстүрлері, соның ішінде ғұрыптық рәсімдері. </w:t>
      </w:r>
    </w:p>
    <w:p w14:paraId="129E56C1" w14:textId="589DD482" w:rsidR="00D648DF" w:rsidRPr="005C4D44" w:rsidRDefault="00D648DF" w:rsidP="00D648DF">
      <w:pPr>
        <w:adjustRightInd w:val="0"/>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sz w:val="24"/>
          <w:szCs w:val="24"/>
          <w:lang w:val="kk-KZ"/>
        </w:rPr>
        <w:t xml:space="preserve">Ғұрыптық рәсімдер ұжымдық жадта бекіген уақыт және кеңістік, заттық параметрлерге және субъектілерге қатысты әрекеттердің реттілігі, тұрақтылығы арқылы сипатталады. </w:t>
      </w:r>
      <w:r w:rsidRPr="005C4D44">
        <w:rPr>
          <w:rFonts w:ascii="Times New Roman" w:eastAsia="Times New Roman" w:hAnsi="Times New Roman" w:cs="Times New Roman"/>
          <w:noProof/>
          <w:sz w:val="24"/>
          <w:szCs w:val="24"/>
          <w:lang w:val="kk-KZ" w:eastAsia="ru-RU"/>
        </w:rPr>
        <w:t>Осы себепті к</w:t>
      </w:r>
      <w:r w:rsidRPr="005C4D44">
        <w:rPr>
          <w:rFonts w:ascii="Times New Roman" w:hAnsi="Times New Roman" w:cs="Times New Roman"/>
          <w:noProof/>
          <w:color w:val="000000"/>
          <w:sz w:val="24"/>
          <w:szCs w:val="24"/>
          <w:lang w:val="kk-KZ"/>
        </w:rPr>
        <w:t xml:space="preserve">огнитивті-дискурсивті парадигма аясында лингвомәдени білімді ұсыну тәсіліне қарай ғұрыптық рәсімдер скрипт </w:t>
      </w:r>
      <w:sdt>
        <w:sdtPr>
          <w:rPr>
            <w:rFonts w:ascii="Times New Roman" w:hAnsi="Times New Roman" w:cs="Times New Roman"/>
            <w:noProof/>
            <w:color w:val="000000"/>
            <w:sz w:val="24"/>
            <w:szCs w:val="24"/>
            <w:lang w:val="kk-KZ"/>
          </w:rPr>
          <w:tag w:val="MENDELEY_CITATION_v3_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"/>
          <w:id w:val="460386714"/>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(White &amp; White, 1975;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"/>
          <w:id w:val="-39136532"/>
          <w:placeholder>
            <w:docPart w:val="83904386271B41F89A1F84F9BD543D14"/>
          </w:placeholder>
        </w:sdtPr>
        <w:sdtEndPr/>
        <w:sdtContent>
          <w:r w:rsidR="00D308CB" w:rsidRPr="00D308CB">
            <w:rPr>
              <w:rFonts w:ascii="Times New Roman" w:hAnsi="Times New Roman" w:cs="Times New Roman"/>
              <w:noProof/>
              <w:color w:val="000000"/>
              <w:sz w:val="24"/>
              <w:szCs w:val="24"/>
              <w:lang w:val="kk-KZ"/>
            </w:rPr>
            <w:t>Helland, 2012)</w:t>
          </w:r>
        </w:sdtContent>
      </w:sdt>
      <w:r w:rsidRPr="005C4D44">
        <w:rPr>
          <w:rFonts w:ascii="Times New Roman" w:hAnsi="Times New Roman" w:cs="Times New Roman"/>
          <w:noProof/>
          <w:color w:val="000000"/>
          <w:sz w:val="24"/>
          <w:szCs w:val="24"/>
          <w:lang w:val="kk-KZ"/>
        </w:rPr>
        <w:t xml:space="preserve"> ретінде қарастырылады. Әдеттегі өзін-өзі ұстау мінез-құлқына қарағанда, ғұрыптық рәсімдер қатаң сақталатын әрекеттер реттілігі, қатысушылардың рөлі, символдық таңбаланған объектілері, уақыт және кеңістікке қатысты талаптары бар тұрақты скрипт ретінде ұйымдастырылады.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Ғұрыптық рәсімдерді жан-жақты зерттеген</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"/>
          <w:id w:val="-345634250"/>
          <w:placeholder>
            <w:docPart w:val="943A06DC87654D219DFD659694CF6F96"/>
          </w:placeholder>
        </w:sdtPr>
        <w:sdtEndPr/>
        <w:sdtContent>
          <w:r w:rsidR="00D308CB" w:rsidRPr="00D308CB">
            <w:rPr>
              <w:rFonts w:ascii="Times New Roman" w:hAnsi="Times New Roman" w:cs="Times New Roman"/>
              <w:noProof/>
              <w:color w:val="000000"/>
              <w:sz w:val="24"/>
              <w:szCs w:val="24"/>
              <w:lang w:val="kk-KZ"/>
            </w:rPr>
            <w:t>Turner (1969)</w:t>
          </w:r>
        </w:sdtContent>
      </w:sdt>
      <w:r w:rsidRPr="005C4D44">
        <w:rPr>
          <w:rFonts w:ascii="Times New Roman" w:hAnsi="Times New Roman" w:cs="Times New Roman"/>
          <w:noProof/>
          <w:color w:val="000000"/>
          <w:sz w:val="24"/>
          <w:szCs w:val="24"/>
          <w:lang w:val="kk-KZ"/>
        </w:rPr>
        <w:t xml:space="preserve"> өзара байланысты құрылым ретінде қызмет етеді, оның ішіндегі бір әрекет</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жеке-дара емес, сол ғұрыптық рәсімнің алдыңғы және кейінгі кезеңіндегі әрекеттермен байланыста ғана мағынаға, маңызға ие болатынын атап өтеді. Ал </w:t>
      </w:r>
      <w:sdt>
        <w:sdtPr>
          <w:rPr>
            <w:rFonts w:ascii="Times New Roman" w:hAnsi="Times New Roman" w:cs="Times New Roman"/>
            <w:noProof/>
            <w:color w:val="000000"/>
            <w:sz w:val="24"/>
            <w:szCs w:val="24"/>
            <w:lang w:val="kk-KZ"/>
          </w:rPr>
          <w:tag w:val="MENDELEY_CITATION_v3_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"/>
          <w:id w:val="-1750346256"/>
          <w:placeholder>
            <w:docPart w:val="943A06DC87654D219DFD659694CF6F96"/>
          </w:placeholder>
        </w:sdtPr>
        <w:sdtEndPr/>
        <w:sdtContent>
          <w:r w:rsidR="00D308CB" w:rsidRPr="00D308CB">
            <w:rPr>
              <w:rFonts w:ascii="Times New Roman" w:hAnsi="Times New Roman" w:cs="Times New Roman"/>
              <w:noProof/>
              <w:color w:val="000000"/>
              <w:sz w:val="24"/>
              <w:szCs w:val="24"/>
              <w:lang w:val="kk-KZ"/>
            </w:rPr>
            <w:t>Rappaport (1999)</w:t>
          </w:r>
        </w:sdtContent>
      </w:sdt>
      <w:r w:rsidRPr="005C4D44">
        <w:rPr>
          <w:rFonts w:ascii="Times New Roman" w:hAnsi="Times New Roman" w:cs="Times New Roman"/>
          <w:noProof/>
          <w:color w:val="000000"/>
          <w:sz w:val="24"/>
          <w:szCs w:val="24"/>
          <w:lang w:val="kk-KZ"/>
        </w:rPr>
        <w:t xml:space="preserve"> пайымдауынша, ғұрыптық рәсімдер мәдени маңызды мағынаны (</w:t>
      </w:r>
      <w:r w:rsidRPr="005C4D44">
        <w:rPr>
          <w:rFonts w:ascii="Times New Roman" w:hAnsi="Times New Roman" w:cs="Times New Roman"/>
          <w:noProof/>
          <w:lang w:val="kk-KZ"/>
        </w:rPr>
        <w:t>culturally sanctioned meanings</w:t>
      </w:r>
      <w:r w:rsidRPr="005C4D44">
        <w:rPr>
          <w:rFonts w:ascii="Times New Roman" w:hAnsi="Times New Roman" w:cs="Times New Roman"/>
          <w:noProof/>
          <w:color w:val="000000"/>
          <w:sz w:val="24"/>
          <w:szCs w:val="24"/>
          <w:lang w:val="kk-KZ"/>
        </w:rPr>
        <w:t xml:space="preserve">) тасымалдап қана қоймай, үнемі және тұрақты қайталау арқылы нормативті өзін-өзі ұстау үлгілерін бекітіп отырады. </w:t>
      </w:r>
    </w:p>
    <w:p w14:paraId="568BC5EE" w14:textId="0A1D5821" w:rsidR="00D648DF" w:rsidRPr="005C4D44" w:rsidRDefault="00D648DF" w:rsidP="00D648DF">
      <w:pPr>
        <w:adjustRightInd w:val="0"/>
        <w:ind w:firstLine="709"/>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color w:val="000000"/>
          <w:sz w:val="24"/>
          <w:szCs w:val="24"/>
          <w:lang w:val="kk-KZ"/>
        </w:rPr>
        <w:t xml:space="preserve">Егер ғұрыптық рәсімдерді белгілі бір жағдайда қалыптасқан өзін-өзі ұстау лингвомәдени скрипті деп қарастырсақ, </w:t>
      </w:r>
      <w:r w:rsidRPr="005C4D44">
        <w:rPr>
          <w:rFonts w:ascii="Times New Roman" w:eastAsia="Times New Roman" w:hAnsi="Times New Roman" w:cs="Times New Roman"/>
          <w:noProof/>
          <w:sz w:val="24"/>
          <w:szCs w:val="24"/>
          <w:lang w:val="kk-KZ" w:eastAsia="ru-RU"/>
        </w:rPr>
        <w:t xml:space="preserve">онда олар жеке тұлғаның мінез-құлқын реттейтін, әлеуметтік нормалар мен құндылықтарды алдын ала бағдарлайтын мәдени механизм қызметін атқарады.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TZlZDZlNDQtNWE5Ny00ODY4LThlY2UtOTQ4MmIwNmRkNzk2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1533185426"/>
          <w:placeholder>
            <w:docPart w:val="D6DA226A919C4BDC91A4D50D6D6A5793"/>
          </w:placeholder>
        </w:sdtPr>
        <w:sdtEndPr/>
        <w:sdtContent>
          <w:r w:rsidR="00D308CB" w:rsidRPr="00D308CB">
            <w:rPr>
              <w:rFonts w:ascii="Times New Roman" w:eastAsia="Times New Roman" w:hAnsi="Times New Roman" w:cs="Times New Roman"/>
              <w:noProof/>
              <w:color w:val="000000"/>
              <w:sz w:val="24"/>
              <w:szCs w:val="24"/>
              <w:lang w:val="kk-KZ" w:eastAsia="ru-RU"/>
            </w:rPr>
            <w:t>Уәли (2007)</w:t>
          </w:r>
        </w:sdtContent>
      </w:sdt>
      <w:r w:rsidRPr="005C4D44">
        <w:rPr>
          <w:rFonts w:ascii="Times New Roman" w:eastAsia="Times New Roman" w:hAnsi="Times New Roman" w:cs="Times New Roman"/>
          <w:noProof/>
          <w:color w:val="000000"/>
          <w:sz w:val="24"/>
          <w:szCs w:val="24"/>
          <w:lang w:val="kk-KZ" w:eastAsia="ru-RU"/>
        </w:rPr>
        <w:t xml:space="preserve"> </w:t>
      </w:r>
      <w:r w:rsidRPr="005C4D44">
        <w:rPr>
          <w:rFonts w:ascii="Times New Roman" w:hAnsi="Times New Roman" w:cs="Times New Roman"/>
          <w:noProof/>
          <w:color w:val="000000"/>
          <w:sz w:val="24"/>
          <w:szCs w:val="24"/>
          <w:lang w:val="kk-KZ"/>
        </w:rPr>
        <w:t>ғұрыптық рәсімдер (автордың қолданысында – р</w:t>
      </w:r>
      <w:r w:rsidRPr="005C4D44">
        <w:rPr>
          <w:rFonts w:ascii="Times New Roman" w:eastAsia="Times New Roman" w:hAnsi="Times New Roman" w:cs="Times New Roman"/>
          <w:noProof/>
          <w:sz w:val="24"/>
          <w:szCs w:val="24"/>
          <w:lang w:val="kk-KZ" w:eastAsia="ru-RU"/>
        </w:rPr>
        <w:t>итуалдар), жол-жоралар мен салт-дәстүрлер қоғам мүшелерін өзара біріктіріп, олардың әлеуметтік тұтастығын қамтамасыз ететін маңызды мәдени тетіктердің бірі</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екенін атап өтеді. Ғалымның пайымдауынша, «салт-дәстүр, жол-жоралғыны білмеген, мойындамағандарды қоғамдастықтан «бөтен» санайды. Тілдік қарым-қатынас мәдениетінде мұндай факторларды елемеу коммуникативтік сәтсіздікке ұшыратады»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"/>
          <w:id w:val="2010255665"/>
          <w:placeholder>
            <w:docPart w:val="D6DA226A919C4BDC91A4D50D6D6A5793"/>
          </w:placeholder>
        </w:sdtPr>
        <w:sdtEndPr/>
        <w:sdtContent>
          <w:r w:rsidR="00D308CB" w:rsidRPr="00D308CB">
            <w:rPr>
              <w:rFonts w:ascii="Times New Roman" w:eastAsia="Times New Roman" w:hAnsi="Times New Roman" w:cs="Times New Roman"/>
              <w:noProof/>
              <w:color w:val="000000"/>
              <w:sz w:val="24"/>
              <w:szCs w:val="24"/>
              <w:lang w:val="kk-KZ" w:eastAsia="ru-RU"/>
            </w:rPr>
            <w:t>(Уәли, 2007, p. 66)</w:t>
          </w:r>
        </w:sdtContent>
      </w:sdt>
      <w:r w:rsidRPr="005C4D44">
        <w:rPr>
          <w:rFonts w:ascii="Times New Roman" w:eastAsia="Times New Roman" w:hAnsi="Times New Roman" w:cs="Times New Roman"/>
          <w:noProof/>
          <w:sz w:val="24"/>
          <w:szCs w:val="24"/>
          <w:lang w:val="kk-KZ" w:eastAsia="ru-RU"/>
        </w:rPr>
        <w:t xml:space="preserve">. Осы себепті ғұрыптық рәсімдерді белгілі бір қоғамда орныққан, оның әлеуметтік тұтастығын қамтамасыз етіп, </w:t>
      </w:r>
      <w:r w:rsidRPr="005C4D44">
        <w:rPr>
          <w:rFonts w:ascii="Times New Roman" w:eastAsia="Times New Roman" w:hAnsi="Times New Roman" w:cs="Times New Roman"/>
          <w:noProof/>
          <w:sz w:val="24"/>
          <w:szCs w:val="24"/>
          <w:lang w:val="kk-KZ" w:eastAsia="ru-RU"/>
        </w:rPr>
        <w:lastRenderedPageBreak/>
        <w:t>құндылықтарын ұрпақтан-ұрпаққа тасымалдайтын, этнотілдік бірегейлігін айшықтайтын мәдени скриптер</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ретінде қарастырудың қажеттілігі туындайды. </w:t>
      </w:r>
    </w:p>
    <w:p w14:paraId="6C99283F" w14:textId="77777777" w:rsidR="00A06F53" w:rsidRPr="005C4D44" w:rsidRDefault="00A06F53" w:rsidP="00D648DF">
      <w:pPr>
        <w:adjustRightInd w:val="0"/>
        <w:ind w:firstLine="709"/>
        <w:rPr>
          <w:rFonts w:ascii="Times New Roman" w:eastAsia="Times New Roman" w:hAnsi="Times New Roman" w:cs="Times New Roman"/>
          <w:noProof/>
          <w:sz w:val="24"/>
          <w:szCs w:val="24"/>
          <w:lang w:val="kk-KZ" w:eastAsia="ru-RU"/>
        </w:rPr>
      </w:pPr>
    </w:p>
    <w:p w14:paraId="4B35172C" w14:textId="3ABD8E00" w:rsidR="00D648DF" w:rsidRPr="005C4D44" w:rsidRDefault="00D648DF" w:rsidP="00715BBA">
      <w:pPr>
        <w:pStyle w:val="a4"/>
        <w:numPr>
          <w:ilvl w:val="2"/>
          <w:numId w:val="44"/>
        </w:numPr>
        <w:spacing w:line="240" w:lineRule="auto"/>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Ғұрыптық рәсім</w:t>
      </w:r>
      <w:r w:rsidR="00A0530A">
        <w:rPr>
          <w:rFonts w:ascii="Times New Roman" w:hAnsi="Times New Roman" w:cs="Times New Roman"/>
          <w:noProof/>
          <w:sz w:val="24"/>
          <w:szCs w:val="24"/>
          <w:lang w:val="kk-KZ"/>
        </w:rPr>
        <w:t>дер мен</w:t>
      </w:r>
      <w:r w:rsidRPr="005C4D44">
        <w:rPr>
          <w:rFonts w:ascii="Times New Roman" w:hAnsi="Times New Roman" w:cs="Times New Roman"/>
          <w:noProof/>
          <w:sz w:val="24"/>
          <w:szCs w:val="24"/>
          <w:lang w:val="kk-KZ"/>
        </w:rPr>
        <w:t xml:space="preserve"> мәдени скрипт </w:t>
      </w:r>
      <w:r w:rsidR="00A0530A">
        <w:rPr>
          <w:rFonts w:ascii="Times New Roman" w:hAnsi="Times New Roman" w:cs="Times New Roman"/>
          <w:noProof/>
          <w:sz w:val="24"/>
          <w:szCs w:val="24"/>
          <w:lang w:val="kk-KZ"/>
        </w:rPr>
        <w:t>ұғымының байланысы</w:t>
      </w:r>
    </w:p>
    <w:p w14:paraId="4EC6D969" w14:textId="77777777" w:rsidR="00D648DF" w:rsidRPr="005C4D44" w:rsidRDefault="00D648DF" w:rsidP="00D648DF">
      <w:pPr>
        <w:adjustRightInd w:val="0"/>
        <w:ind w:firstLine="567"/>
        <w:rPr>
          <w:rFonts w:ascii="Times New Roman" w:hAnsi="Times New Roman" w:cs="Times New Roman"/>
          <w:noProof/>
          <w:sz w:val="24"/>
          <w:szCs w:val="24"/>
          <w:lang w:val="kk-KZ"/>
        </w:rPr>
      </w:pPr>
    </w:p>
    <w:p w14:paraId="3D8F7699" w14:textId="2F640487"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Ғұрыптық рәсімдер –</w:t>
      </w:r>
      <w:r w:rsidR="0017672F"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қоғамның құндылықтарын, нормаларын және дүниетанымын бейнелейтін тұрақты, жан-жақты әрі символдық мағынаға бай мінез-құлық формалары. Сөздіктерде ғұрып – «ежелден орныққан әдеттік ұстанымдар мен нормалардың, ырымдар мен тыйымдардың социумдық қажеттілікке байланысты дағдылы қалыппен және ретпен атқарылатын ұжымдық іс-әрекет арқылы көрініс беруі»</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WUwMzVhNTAtNWQ2YS00OWNkLThlYjMtZGRmZjZiNGRiZDk5IiwicHJvcGVydGllcyI6eyJub3RlSW5kZXgiOjB9LCJpc0VkaXRlZCI6ZmFsc2UsIm1hbnVhbE92ZXJyaWRlIjp7ImlzTWFudWFsbHlPdmVycmlkZGVuIjpmYWxzZSwiY2l0ZXByb2NUZXh0IjoiKNCQ0LvQuNC80LHQsNC10LIgJiMzODsg0JDRhdC80LXRgtC+0LIsIDIwMTcpIiwibWFudWFsT3ZlcnJpZGVUZXh0IjoiIn0sImNpdGF0aW9uSXRlbXMiOlt7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mZhbHNlLCJhdXRob3Itb25seSI6ZmFsc2V9XX0="/>
          <w:id w:val="-174662599"/>
          <w:placeholder>
            <w:docPart w:val="23CF98AF8C404B2B9586D57E82A2D930"/>
          </w:placeholder>
        </w:sdtPr>
        <w:sdtEndPr/>
        <w:sdtContent>
          <w:r w:rsidR="00D308CB" w:rsidRPr="00D308CB">
            <w:rPr>
              <w:rFonts w:ascii="Times New Roman" w:eastAsia="Times New Roman" w:hAnsi="Times New Roman" w:cs="Times New Roman"/>
              <w:color w:val="000000"/>
              <w:sz w:val="24"/>
              <w:lang w:val="kk-KZ"/>
            </w:rPr>
            <w:t>(Алимбаев &amp; Ахметов, 2017)</w:t>
          </w:r>
        </w:sdtContent>
      </w:sdt>
      <w:r w:rsidRPr="005C4D44">
        <w:rPr>
          <w:rFonts w:ascii="Times New Roman" w:hAnsi="Times New Roman" w:cs="Times New Roman"/>
          <w:noProof/>
          <w:color w:val="000000"/>
          <w:sz w:val="24"/>
          <w:szCs w:val="24"/>
          <w:lang w:val="kk-KZ"/>
        </w:rPr>
        <w:t xml:space="preserve"> деп түсіндіреді. </w:t>
      </w:r>
      <w:r w:rsidRPr="005C4D44">
        <w:rPr>
          <w:rFonts w:ascii="Times New Roman" w:hAnsi="Times New Roman" w:cs="Times New Roman"/>
          <w:noProof/>
          <w:sz w:val="24"/>
          <w:szCs w:val="24"/>
          <w:lang w:val="kk-KZ"/>
        </w:rPr>
        <w:t>Ғұрыптар қоғам өмірінің барлық қырларымен тығыз байланысты болғандықтан, әлеуметтік маңызы бар мәселелерге байланысты іс-қимыл мен мінез-құлықты реттейтін қағидалар, ұстанымдар мен нормалар жүйесі ретінде көрініс табады.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Сондай-ақ әрбір ғұрыптың ежелден орныққан өзіндік ұйымдастырылу және атқарылу реті болады. Осы әрекеттердің өзіндік реттілікпен орындалу сипатына қарай ғұрыптық рәсімдер скрипт ретінде қарастырылады. Скрипт таныс жағдайға қатысты әрекеттердің жүйелілігі </w:t>
      </w:r>
      <w:sdt>
        <w:sdtPr>
          <w:rPr>
            <w:rFonts w:ascii="Times New Roman" w:hAnsi="Times New Roman" w:cs="Times New Roman"/>
            <w:noProof/>
            <w:color w:val="000000"/>
            <w:sz w:val="24"/>
            <w:szCs w:val="24"/>
            <w:lang w:val="kk-KZ"/>
          </w:rPr>
          <w:tag w:val="MENDELEY_CITATION_v3_eyJjaXRhdGlvbklEIjoiTUVOREVMRVlfQ0lUQVRJT05fODBiYTMwNDgtOTljNS00NDY5LTlmMDAtNjk2MWZkYzQ5N2Nm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
          <w:id w:val="-1910370041"/>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(Schank &amp; Abelson, 1975)</w:t>
          </w:r>
        </w:sdtContent>
      </w:sdt>
      <w:r w:rsidRPr="005C4D44">
        <w:rPr>
          <w:rFonts w:ascii="Times New Roman" w:hAnsi="Times New Roman" w:cs="Times New Roman"/>
          <w:noProof/>
          <w:sz w:val="24"/>
          <w:szCs w:val="24"/>
          <w:lang w:val="kk-KZ"/>
        </w:rPr>
        <w:t xml:space="preserve">, өзін-өзі ұстау қағидалары болса </w:t>
      </w:r>
      <w:sdt>
        <w:sdtPr>
          <w:rPr>
            <w:rFonts w:ascii="Times New Roman" w:hAnsi="Times New Roman" w:cs="Times New Roman"/>
            <w:noProof/>
            <w:color w:val="000000"/>
            <w:sz w:val="24"/>
            <w:szCs w:val="24"/>
            <w:lang w:val="kk-KZ"/>
          </w:rPr>
          <w:tag w:val="MENDELEY_CITATION_v3_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"/>
          <w:id w:val="-1191525591"/>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(Abelson, 1981)</w:t>
          </w:r>
        </w:sdtContent>
      </w:sdt>
      <w:r w:rsidRPr="005C4D44">
        <w:rPr>
          <w:rFonts w:ascii="Times New Roman" w:hAnsi="Times New Roman" w:cs="Times New Roman"/>
          <w:noProof/>
          <w:sz w:val="24"/>
          <w:szCs w:val="24"/>
          <w:lang w:val="kk-KZ"/>
        </w:rPr>
        <w:t xml:space="preserve">, ғұрыптық рәсім «ережемен бекітілген, жинақы әрі ықшам» мәдени өзін-өзі ұстау әрекеті ретінде танылады </w:t>
      </w:r>
      <w:sdt>
        <w:sdtPr>
          <w:rPr>
            <w:rFonts w:ascii="Times New Roman" w:hAnsi="Times New Roman" w:cs="Times New Roman"/>
            <w:noProof/>
            <w:color w:val="000000"/>
            <w:sz w:val="24"/>
            <w:szCs w:val="24"/>
            <w:lang w:val="kk-KZ"/>
          </w:rPr>
          <w:tag w:val="MENDELEY_CITATION_v3_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"/>
          <w:id w:val="1680075643"/>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(Grimes, 2014, p. 195)</w:t>
          </w:r>
        </w:sdtContent>
      </w:sdt>
      <w:r w:rsidRPr="005C4D44">
        <w:rPr>
          <w:rFonts w:ascii="Times New Roman" w:hAnsi="Times New Roman" w:cs="Times New Roman"/>
          <w:noProof/>
          <w:color w:val="000000"/>
          <w:sz w:val="24"/>
          <w:szCs w:val="24"/>
          <w:lang w:val="kk-KZ"/>
        </w:rPr>
        <w:t xml:space="preserve">. Ғұрыптық рәсімдердің теориялық және практикалық маңызын зерттеген </w:t>
      </w:r>
      <w:sdt>
        <w:sdtPr>
          <w:rPr>
            <w:rFonts w:ascii="Times New Roman" w:hAnsi="Times New Roman" w:cs="Times New Roman"/>
            <w:noProof/>
            <w:color w:val="000000"/>
            <w:sz w:val="24"/>
            <w:szCs w:val="24"/>
            <w:lang w:val="kk-KZ"/>
          </w:rPr>
          <w:tag w:val="MENDELEY_CITATION_v3_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"/>
          <w:id w:val="-98257611"/>
          <w:placeholder>
            <w:docPart w:val="C54E79886C984ABBA7018C196B9239D4"/>
          </w:placeholder>
        </w:sdtPr>
        <w:sdtEndPr/>
        <w:sdtContent>
          <w:r w:rsidR="00D308CB" w:rsidRPr="00D308CB">
            <w:rPr>
              <w:rFonts w:ascii="Times New Roman" w:hAnsi="Times New Roman" w:cs="Times New Roman"/>
              <w:noProof/>
              <w:color w:val="000000"/>
              <w:sz w:val="24"/>
              <w:szCs w:val="24"/>
              <w:lang w:val="kk-KZ"/>
            </w:rPr>
            <w:t>Bell (1992)</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ғұрыптық рәсімдерді сакралдық, символдық және дәстүрлік, перформативтік сипаты бар күрделі ұғым ретінде қарастырады. Ғалым мешітте құлшылық ету діни рәсімі қолды жоғары қаратып жаю, тізені бүгу, маңдайды жерге тигізу секілді өзіндік қатаң реттілігі бар әрекеттерден тұратынын айтып, оның сыртында Меккеге қарап отыру, құлшылық ету барысындағы вербалды бірліктер, ішкі сенім және т.б.</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секілді ғұрыптық рәсімнің әсерін күшейтетін мәдени элементтерден тұратынын айтады. Осы тұрғыдан алғанда, ғұрыптық рәсімдер жәй ғана күнделікті өмірге қатысты скрипттік әрекеттерге қарағанда, әлдеқайда маңызды, символдық, сакралдық мәні жоғары болады. </w:t>
      </w:r>
    </w:p>
    <w:p w14:paraId="43C5A32C" w14:textId="6BBEECDB"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Ғалымдар белгілі бір жағдайға қатысты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қоғамда қабылданған, жалпыға таныс, ортақ әрекеттердің болуы сол қоғамның бірлігін, тұтастығын қамтамасыз ететіні туралы айтады. </w:t>
      </w:r>
      <w:sdt>
        <w:sdtPr>
          <w:rPr>
            <w:rFonts w:ascii="Times New Roman" w:hAnsi="Times New Roman" w:cs="Times New Roman"/>
            <w:noProof/>
            <w:color w:val="000000"/>
            <w:sz w:val="24"/>
            <w:szCs w:val="24"/>
            <w:lang w:val="kk-KZ"/>
          </w:rPr>
          <w:tag w:val="MENDELEY_CITATION_v3_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"/>
          <w:id w:val="-1186510791"/>
          <w:placeholder>
            <w:docPart w:val="3639535F9C0E44748CC92D6EF2676A35"/>
          </w:placeholder>
        </w:sdtPr>
        <w:sdtEndPr/>
        <w:sdtContent>
          <w:r w:rsidR="00D308CB" w:rsidRPr="00D308CB">
            <w:rPr>
              <w:rFonts w:ascii="Times New Roman" w:hAnsi="Times New Roman" w:cs="Times New Roman"/>
              <w:noProof/>
              <w:color w:val="000000"/>
              <w:sz w:val="24"/>
              <w:szCs w:val="24"/>
              <w:lang w:val="kk-KZ"/>
            </w:rPr>
            <w:t>Байбурин, (1993, p. 3)</w:t>
          </w:r>
        </w:sdtContent>
      </w:sdt>
      <w:r w:rsidRPr="005C4D44">
        <w:rPr>
          <w:rFonts w:ascii="Times New Roman" w:hAnsi="Times New Roman" w:cs="Times New Roman"/>
          <w:noProof/>
          <w:color w:val="000000"/>
          <w:sz w:val="24"/>
          <w:szCs w:val="24"/>
          <w:lang w:val="kk-KZ"/>
        </w:rPr>
        <w:t xml:space="preserve"> «мәдениеттің тұтастығы ортақ ұжымдық жад пен өзін-өзі ұстаудың ортақ үлгілерінің қалыптасуына негізделеді» деп, олардың ішіндегі ең маңыздысы ретінде символдық мінез-құлық үлгісі – </w:t>
      </w:r>
      <w:r w:rsidRPr="005C4D44">
        <w:rPr>
          <w:rFonts w:ascii="Times New Roman" w:hAnsi="Times New Roman" w:cs="Times New Roman"/>
          <w:noProof/>
          <w:color w:val="000000"/>
          <w:sz w:val="24"/>
          <w:szCs w:val="24"/>
          <w:lang w:val="kk-KZ"/>
        </w:rPr>
        <w:lastRenderedPageBreak/>
        <w:t xml:space="preserve">ғұрыптық рәсімдерді (автордың зерттеуінде – ритуал) атап өтеді. </w:t>
      </w:r>
      <w:sdt>
        <w:sdtPr>
          <w:rPr>
            <w:rFonts w:ascii="Times New Roman" w:hAnsi="Times New Roman" w:cs="Times New Roman"/>
            <w:noProof/>
            <w:color w:val="000000"/>
            <w:sz w:val="24"/>
            <w:szCs w:val="24"/>
            <w:lang w:val="kk-KZ"/>
          </w:rPr>
          <w:tag w:val="MENDELEY_CITATION_v3_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"/>
          <w:id w:val="848063107"/>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Baumeister &amp; Leary (2017)</w:t>
          </w:r>
        </w:sdtContent>
      </w:sdt>
      <w:r w:rsidRPr="005C4D44">
        <w:rPr>
          <w:rFonts w:ascii="Times New Roman" w:hAnsi="Times New Roman" w:cs="Times New Roman"/>
          <w:noProof/>
          <w:color w:val="000000"/>
          <w:sz w:val="24"/>
          <w:szCs w:val="24"/>
          <w:lang w:val="kk-KZ"/>
        </w:rPr>
        <w:t xml:space="preserve"> бұрынғы заманда адам үшін қоғамнан қуылу, әлеуметтік қауымдастықтан аластатылу өлім жазасымен тең болған. Сондықтан адамға «тиесілі болу</w:t>
      </w:r>
      <w:r w:rsidR="00411F0C">
        <w:rPr>
          <w:rFonts w:ascii="Times New Roman" w:hAnsi="Times New Roman" w:cs="Times New Roman"/>
          <w:noProof/>
          <w:color w:val="000000"/>
          <w:sz w:val="24"/>
          <w:szCs w:val="24"/>
          <w:lang w:val="kk-KZ"/>
        </w:rPr>
        <w:t xml:space="preserve"> </w:t>
      </w:r>
      <w:r w:rsidR="00411F0C" w:rsidRPr="005C4D44">
        <w:rPr>
          <w:rFonts w:ascii="Times New Roman" w:hAnsi="Times New Roman" w:cs="Times New Roman"/>
          <w:noProof/>
          <w:color w:val="000000"/>
          <w:sz w:val="24"/>
          <w:szCs w:val="24"/>
          <w:lang w:val="kk-KZ"/>
        </w:rPr>
        <w:t>(belongingness)</w:t>
      </w:r>
      <w:r w:rsidRPr="005C4D44">
        <w:rPr>
          <w:rFonts w:ascii="Times New Roman" w:hAnsi="Times New Roman" w:cs="Times New Roman"/>
          <w:noProof/>
          <w:color w:val="000000"/>
          <w:sz w:val="24"/>
          <w:szCs w:val="24"/>
          <w:lang w:val="kk-KZ"/>
        </w:rPr>
        <w:t xml:space="preserve"> қажеттілігі» сезімі тән. Осыған байланысты қоғамда орныққан нормативтік өзін-өзі ұстау стандарттарын меңгеру бұрын да, қазір де аса маңызды міндет болып қала береді деп тұжырымдайды. </w:t>
      </w:r>
      <w:sdt>
        <w:sdtPr>
          <w:rPr>
            <w:rFonts w:ascii="Times New Roman" w:hAnsi="Times New Roman" w:cs="Times New Roman"/>
            <w:noProof/>
            <w:color w:val="000000"/>
            <w:sz w:val="24"/>
            <w:szCs w:val="24"/>
            <w:lang w:val="kk-KZ"/>
          </w:rPr>
          <w:tag w:val="MENDELEY_CITATION_v3_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"/>
          <w:id w:val="-2086977983"/>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Turner (1969)</w:t>
          </w:r>
        </w:sdtContent>
      </w:sdt>
      <w:r w:rsidRPr="005C4D44">
        <w:rPr>
          <w:rFonts w:ascii="Times New Roman" w:hAnsi="Times New Roman" w:cs="Times New Roman"/>
          <w:noProof/>
          <w:color w:val="000000"/>
          <w:sz w:val="24"/>
          <w:szCs w:val="24"/>
          <w:lang w:val="kk-KZ"/>
        </w:rPr>
        <w:t xml:space="preserve"> ғұрыптық рәсімдердің таңбалық сипаты туралы айтып, баланы шоқындырғанда ол «белгілі бір шіркеу қауымдыстығына тиісті» екенін көрсететін қосымша сипат алады дейді. </w:t>
      </w:r>
      <w:sdt>
        <w:sdtPr>
          <w:rPr>
            <w:rFonts w:ascii="Times New Roman" w:hAnsi="Times New Roman" w:cs="Times New Roman"/>
            <w:noProof/>
            <w:color w:val="000000"/>
            <w:sz w:val="24"/>
            <w:szCs w:val="24"/>
            <w:lang w:val="kk-KZ"/>
          </w:rPr>
          <w:tag w:val="MENDELEY_CITATION_v3_eyJjaXRhdGlvbklEIjoiTUVOREVMRVlfQ0lUQVRJT05fMDFiYzk4ZTYtZjQ0OS00M2RjLWEwODQtNmE0ODA4YWE5ZTgw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1372730516"/>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Уәли (2007)</w:t>
          </w:r>
        </w:sdtContent>
      </w:sdt>
      <w:r w:rsidRPr="005C4D44">
        <w:rPr>
          <w:rFonts w:ascii="Times New Roman" w:eastAsia="Times New Roman" w:hAnsi="Times New Roman" w:cs="Times New Roman"/>
          <w:noProof/>
          <w:sz w:val="24"/>
          <w:szCs w:val="24"/>
          <w:lang w:val="kk-KZ" w:eastAsia="ru-RU"/>
        </w:rPr>
        <w:t xml:space="preserve"> </w:t>
      </w:r>
      <w:r w:rsidRPr="005C4D44">
        <w:rPr>
          <w:rFonts w:ascii="Times New Roman" w:hAnsi="Times New Roman" w:cs="Times New Roman"/>
          <w:noProof/>
          <w:color w:val="000000"/>
          <w:sz w:val="24"/>
          <w:szCs w:val="24"/>
          <w:lang w:val="kk-KZ"/>
        </w:rPr>
        <w:t>ғұрыптық рәсімдер (автордың қолданысында – р</w:t>
      </w:r>
      <w:r w:rsidRPr="005C4D44">
        <w:rPr>
          <w:rFonts w:ascii="Times New Roman" w:eastAsia="Times New Roman" w:hAnsi="Times New Roman" w:cs="Times New Roman"/>
          <w:noProof/>
          <w:sz w:val="24"/>
          <w:szCs w:val="24"/>
          <w:lang w:val="kk-KZ" w:eastAsia="ru-RU"/>
        </w:rPr>
        <w:t>итуалдар), жол-жоралар мен салт-дәстүрлер қоғам мүшелерін өзара біріктіріп, олардың әлеуметтік тұтастығын қамтамасыз ететін маңызды мәдени тетіктердің бірі</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екенін атап өтеді. Ғалымның пайымдауынша, «салт-дәстүр, жол-жоралғыны білмеген, мойындамағандарды қоғамдастықтан «бөтен» санайды. </w:t>
      </w:r>
      <w:r w:rsidRPr="005C4D44">
        <w:rPr>
          <w:rFonts w:ascii="Times New Roman" w:hAnsi="Times New Roman" w:cs="Times New Roman"/>
          <w:noProof/>
          <w:color w:val="000000"/>
          <w:sz w:val="24"/>
          <w:szCs w:val="24"/>
          <w:lang w:val="kk-KZ"/>
        </w:rPr>
        <w:t xml:space="preserve">Аталған ғалымдардың пікірін тұжырымдасақ, белгілі бір мәдениетке тиістілікті сезіну үшін сол мәдениетте қабылданған, ортақ өзін-өзі ұстау үлгілерін, әсіресе ғұрыптық рәсімдері барысында атқарылатын символдық әрекеттерді меңгеру аса маңызды рөл атқарады. Ал мәдениет өкілдерінің осы рәсімдерді жаппай орындауы оның тұтастығы мен тұрақтылығын қамтамасыз етеді. </w:t>
      </w:r>
    </w:p>
    <w:p w14:paraId="1011B5CA" w14:textId="0674A030" w:rsidR="00D648DF" w:rsidRPr="005C4D44" w:rsidRDefault="00D648DF" w:rsidP="00D648DF">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Осы себепті де з</w:t>
      </w:r>
      <w:r w:rsidRPr="005C4D44">
        <w:rPr>
          <w:rFonts w:ascii="Times New Roman" w:hAnsi="Times New Roman" w:cs="Times New Roman"/>
          <w:noProof/>
          <w:sz w:val="24"/>
          <w:szCs w:val="24"/>
          <w:lang w:val="kk-KZ"/>
        </w:rPr>
        <w:t>ерттеулерде ғұрыптық рәсімдер халық өмірінің белгілі бір кезеңіне байланысты мәдени жадымен (cultural memory) байланыстырып</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қарастырылады. Мәселен, </w:t>
      </w:r>
      <w:sdt>
        <w:sdtPr>
          <w:rPr>
            <w:rFonts w:ascii="Times New Roman" w:eastAsia="Times New Roman" w:hAnsi="Times New Roman" w:cs="Times New Roman"/>
            <w:noProof/>
            <w:color w:val="000000"/>
            <w:sz w:val="24"/>
            <w:szCs w:val="24"/>
            <w:lang w:val="kk-KZ"/>
          </w:rPr>
          <w:tag w:val="MENDELEY_CITATION_v3_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"/>
          <w:id w:val="708150700"/>
          <w:placeholder>
            <w:docPart w:val="F250A7B41D744472948E5CFF2C689E03"/>
          </w:placeholder>
        </w:sdtPr>
        <w:sdtEndPr/>
        <w:sdtContent>
          <w:r w:rsidR="00D308CB" w:rsidRPr="00D308CB">
            <w:rPr>
              <w:rFonts w:ascii="Times New Roman" w:eastAsia="Times New Roman" w:hAnsi="Times New Roman" w:cs="Times New Roman"/>
              <w:noProof/>
              <w:color w:val="000000"/>
              <w:sz w:val="24"/>
              <w:szCs w:val="24"/>
              <w:lang w:val="kk-KZ"/>
            </w:rPr>
            <w:t>Assmann (2011)</w:t>
          </w:r>
        </w:sdtContent>
      </w:sdt>
      <w:r w:rsidRPr="005C4D44">
        <w:rPr>
          <w:rFonts w:ascii="Times New Roman" w:eastAsia="Times New Roman" w:hAnsi="Times New Roman" w:cs="Times New Roman"/>
          <w:noProof/>
          <w:sz w:val="24"/>
          <w:szCs w:val="24"/>
          <w:lang w:val="kk-KZ"/>
        </w:rPr>
        <w:t xml:space="preserve"> ғұрыптық рәсімдерді халықтың мәдениетіне қатысты символдық мәні бар ұғымдарды мәдени жадтың құраушысы ретінде таниды. Соның ішінде ғұрыптық рәсімдердің белгілі бір ережелерді сақтап, қайталанып отыратын сипатын «есте сақтаудың ең көне контексті», халықтың этномәдени «жадының тасымалдаушысы» </w:t>
      </w:r>
      <w:sdt>
        <w:sdtPr>
          <w:rPr>
            <w:rFonts w:ascii="Times New Roman" w:eastAsia="Times New Roman" w:hAnsi="Times New Roman" w:cs="Times New Roman"/>
            <w:noProof/>
            <w:color w:val="000000"/>
            <w:sz w:val="24"/>
            <w:szCs w:val="24"/>
            <w:lang w:val="kk-KZ"/>
          </w:rPr>
          <w:tag w:val="MENDELEY_CITATION_v3_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"/>
          <w:id w:val="-920948085"/>
          <w:placeholder>
            <w:docPart w:val="608E91B8D3B449E39CF4114DDC8B1C19"/>
          </w:placeholder>
        </w:sdtPr>
        <w:sdtEndPr/>
        <w:sdtContent>
          <w:r w:rsidR="00D308CB" w:rsidRPr="00D308CB">
            <w:rPr>
              <w:rFonts w:ascii="Times New Roman" w:eastAsia="Times New Roman" w:hAnsi="Times New Roman" w:cs="Times New Roman"/>
              <w:noProof/>
              <w:color w:val="000000"/>
              <w:sz w:val="24"/>
              <w:szCs w:val="24"/>
              <w:lang w:val="kk-KZ"/>
            </w:rPr>
            <w:t>(Assmann 2011: 20, 24)</w:t>
          </w:r>
        </w:sdtContent>
      </w:sdt>
      <w:r w:rsidRPr="005C4D44">
        <w:rPr>
          <w:rFonts w:ascii="Times New Roman" w:eastAsia="Times New Roman" w:hAnsi="Times New Roman" w:cs="Times New Roman"/>
          <w:noProof/>
          <w:sz w:val="24"/>
          <w:szCs w:val="24"/>
          <w:lang w:val="kk-KZ"/>
        </w:rPr>
        <w:t xml:space="preserve"> ретінде қарастыруға болады дейді. Ал </w:t>
      </w:r>
      <w:sdt>
        <w:sdtPr>
          <w:rPr>
            <w:rFonts w:ascii="Times New Roman" w:eastAsia="Times New Roman" w:hAnsi="Times New Roman" w:cs="Times New Roman"/>
            <w:noProof/>
            <w:color w:val="000000"/>
            <w:sz w:val="24"/>
            <w:szCs w:val="24"/>
            <w:lang w:val="kk-KZ"/>
          </w:rPr>
          <w:tag w:val="MENDELEY_CITATION_v3_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"/>
          <w:id w:val="883299463"/>
          <w:placeholder>
            <w:docPart w:val="D017AB6E169541859C4923D561791E28"/>
          </w:placeholder>
        </w:sdtPr>
        <w:sdtEndPr/>
        <w:sdtContent>
          <w:r w:rsidR="00D308CB" w:rsidRPr="00D308CB">
            <w:rPr>
              <w:rFonts w:ascii="Times New Roman" w:eastAsia="Times New Roman" w:hAnsi="Times New Roman" w:cs="Times New Roman"/>
              <w:color w:val="000000"/>
              <w:sz w:val="24"/>
              <w:lang w:val="kk-KZ"/>
            </w:rPr>
            <w:t>Manier &amp; Hirst (2008)</w:t>
          </w:r>
        </w:sdtContent>
      </w:sdt>
      <w:r w:rsidRPr="005C4D44">
        <w:rPr>
          <w:rFonts w:ascii="Times New Roman" w:eastAsia="Times New Roman" w:hAnsi="Times New Roman" w:cs="Times New Roman"/>
          <w:noProof/>
          <w:sz w:val="24"/>
          <w:szCs w:val="24"/>
          <w:lang w:val="kk-KZ"/>
        </w:rPr>
        <w:t xml:space="preserve"> ұжымдық-рәсімдік жад ұғымы туралы айтып, оған салт-дәстүрлер мен ғұрыптық рәсімдерді жатқызады. Ғалымдардың пікірінше адамдар салт-дәстүрлер мен ғұрыптық рәсімдерді орындай отырып, бейсаналы түрде оларды болашақ ұрпаққа тасымалдап отырады. </w:t>
      </w:r>
      <w:sdt>
        <w:sdtPr>
          <w:rPr>
            <w:rFonts w:ascii="Times New Roman" w:eastAsia="Times New Roman" w:hAnsi="Times New Roman" w:cs="Times New Roman"/>
            <w:noProof/>
            <w:color w:val="000000"/>
            <w:sz w:val="24"/>
            <w:szCs w:val="24"/>
            <w:lang w:val="kk-KZ"/>
          </w:rPr>
          <w:tag w:val="MENDELEY_CITATION_v3_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"/>
          <w:id w:val="-420646588"/>
          <w:placeholder>
            <w:docPart w:val="D017AB6E169541859C4923D561791E28"/>
          </w:placeholder>
        </w:sdtPr>
        <w:sdtEndPr/>
        <w:sdtContent>
          <w:r w:rsidR="00D308CB" w:rsidRPr="00D308CB">
            <w:rPr>
              <w:rFonts w:ascii="Times New Roman" w:eastAsia="Times New Roman" w:hAnsi="Times New Roman" w:cs="Times New Roman"/>
              <w:noProof/>
              <w:color w:val="000000"/>
              <w:sz w:val="24"/>
              <w:szCs w:val="24"/>
              <w:lang w:val="kk-KZ"/>
            </w:rPr>
            <w:t>Connerton, (1989, p. 102)</w:t>
          </w:r>
        </w:sdtContent>
      </w:sdt>
      <w:r w:rsidRPr="005C4D44">
        <w:rPr>
          <w:rFonts w:ascii="Times New Roman" w:eastAsia="Times New Roman" w:hAnsi="Times New Roman" w:cs="Times New Roman"/>
          <w:noProof/>
          <w:sz w:val="24"/>
          <w:szCs w:val="24"/>
          <w:lang w:val="kk-KZ"/>
        </w:rPr>
        <w:t xml:space="preserve"> </w:t>
      </w:r>
      <w:r w:rsidR="0017672F" w:rsidRPr="005C4D44">
        <w:rPr>
          <w:rFonts w:ascii="Times New Roman" w:eastAsia="Times New Roman" w:hAnsi="Times New Roman" w:cs="Times New Roman"/>
          <w:noProof/>
          <w:sz w:val="24"/>
          <w:szCs w:val="24"/>
          <w:lang w:val="kk-KZ"/>
        </w:rPr>
        <w:t>«</w:t>
      </w:r>
      <w:r w:rsidRPr="005C4D44">
        <w:rPr>
          <w:rFonts w:ascii="Times New Roman" w:eastAsia="Times New Roman" w:hAnsi="Times New Roman" w:cs="Times New Roman"/>
          <w:noProof/>
          <w:sz w:val="24"/>
          <w:szCs w:val="24"/>
          <w:lang w:val="kk-KZ"/>
        </w:rPr>
        <w:t>жазбаша дереккөздер болмаған кезде, ғұрыптық рәсімдерді қайталап орындау ерте кездегі маңызды оқиғалар туралы мәселелерді сақтаудың негізгі түрі болды</w:t>
      </w:r>
      <w:r w:rsidR="0017672F" w:rsidRPr="005C4D44">
        <w:rPr>
          <w:rFonts w:ascii="Times New Roman" w:eastAsia="Times New Roman" w:hAnsi="Times New Roman" w:cs="Times New Roman"/>
          <w:noProof/>
          <w:sz w:val="24"/>
          <w:szCs w:val="24"/>
          <w:lang w:val="kk-KZ"/>
        </w:rPr>
        <w:t>»</w:t>
      </w:r>
      <w:r w:rsidRPr="005C4D44">
        <w:rPr>
          <w:rFonts w:ascii="Times New Roman" w:eastAsia="Times New Roman" w:hAnsi="Times New Roman" w:cs="Times New Roman"/>
          <w:noProof/>
          <w:sz w:val="24"/>
          <w:szCs w:val="24"/>
          <w:lang w:val="kk-KZ"/>
        </w:rPr>
        <w:t xml:space="preserve"> деп, ғұрыптық рәсімдерді есте сақтаудың ең көне түрі ретінде қарастырады. Сондай-ақ, </w:t>
      </w:r>
      <w:sdt>
        <w:sdtPr>
          <w:rPr>
            <w:rFonts w:ascii="Times New Roman" w:eastAsia="Times New Roman" w:hAnsi="Times New Roman" w:cs="Times New Roman"/>
            <w:noProof/>
            <w:color w:val="000000"/>
            <w:sz w:val="24"/>
            <w:szCs w:val="24"/>
            <w:lang w:val="kk-KZ"/>
          </w:rPr>
          <w:tag w:val="MENDELEY_CITATION_v3_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"/>
          <w:id w:val="-1729605492"/>
          <w:placeholder>
            <w:docPart w:val="D017AB6E169541859C4923D561791E28"/>
          </w:placeholder>
        </w:sdtPr>
        <w:sdtEndPr/>
        <w:sdtContent>
          <w:r w:rsidR="00D308CB" w:rsidRPr="00D308CB">
            <w:rPr>
              <w:rFonts w:ascii="Times New Roman" w:eastAsia="Times New Roman" w:hAnsi="Times New Roman" w:cs="Times New Roman"/>
              <w:noProof/>
              <w:color w:val="000000"/>
              <w:sz w:val="24"/>
              <w:szCs w:val="24"/>
              <w:lang w:val="kk-KZ"/>
            </w:rPr>
            <w:t>Connerton</w:t>
          </w:r>
        </w:sdtContent>
      </w:sdt>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ғұрыптық рәсімдер өткенді тура бұрынғыдай, өзгеріссіз қалпында емес, этномәдени ұжымның жадысында / есінде сақталған күйінде қайталайды деп, оның репрезент</w:t>
      </w:r>
      <w:r w:rsidR="0017672F" w:rsidRPr="005C4D44">
        <w:rPr>
          <w:rFonts w:ascii="Times New Roman" w:eastAsia="Times New Roman" w:hAnsi="Times New Roman" w:cs="Times New Roman"/>
          <w:noProof/>
          <w:sz w:val="24"/>
          <w:szCs w:val="24"/>
          <w:lang w:val="kk-KZ"/>
        </w:rPr>
        <w:t xml:space="preserve">тік </w:t>
      </w:r>
      <w:r w:rsidRPr="005C4D44">
        <w:rPr>
          <w:rFonts w:ascii="Times New Roman" w:eastAsia="Times New Roman" w:hAnsi="Times New Roman" w:cs="Times New Roman"/>
          <w:noProof/>
          <w:sz w:val="24"/>
          <w:szCs w:val="24"/>
          <w:lang w:val="kk-KZ"/>
        </w:rPr>
        <w:t>сипатын атап өтеді.</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lastRenderedPageBreak/>
        <w:t>Осылайша, ғұрыптық рәсімдер мәдени жадтың пассивті көрінісі емес, этномәдени тәжірибені сақтайтын, ұрпақтан ұрпаққа жеткізіп, өңдеп отыратын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динамикалық механизм ретінде танылады. Бұл ғұрыптық рәсімдерді этномәдени жадының негізгі тасымалдаушысы әрі мәдени сабақтастықты қамтамасыз ететін әмбебап құрал ретінде қарастыруға негіз болады.</w:t>
      </w:r>
    </w:p>
    <w:p w14:paraId="1277C1F4" w14:textId="1CC77AC3" w:rsidR="00D648DF" w:rsidRPr="005C4D44" w:rsidRDefault="00D648DF" w:rsidP="00D648DF">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Cонда тұлға белгілі бір әлеуметтік ортадағы қарым-қатынас нормаларын білмеуі, өзін-өзі ұстау стандарттарынан, яғни лингвомәдени скриптерден ауытқуы теріс көзқарас қалыптастырып, коммуникативтік актіні сәтсіздікке алып келуі мүмкін. Бұл</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жеке адамдар арасындағы қарым-қатынасқа ғана емес, белгілі бір мемлекеттің мүддесін жақтайтын саяси тұлғалардың арасындағы байланысқа да қатысты. </w:t>
      </w:r>
      <w:sdt>
        <w:sdtPr>
          <w:rPr>
            <w:rFonts w:ascii="Times New Roman" w:eastAsia="Times New Roman" w:hAnsi="Times New Roman" w:cs="Times New Roman"/>
            <w:noProof/>
            <w:color w:val="000000"/>
            <w:sz w:val="24"/>
            <w:szCs w:val="24"/>
            <w:lang w:val="kk-KZ"/>
          </w:rPr>
          <w:tag w:val="MENDELEY_CITATION_v3_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"/>
          <w:id w:val="-280503850"/>
          <w:placeholder>
            <w:docPart w:val="FBE3C4396729466CAA42057C545D7714"/>
          </w:placeholder>
        </w:sdtPr>
        <w:sdtEndPr/>
        <w:sdtContent>
          <w:r w:rsidR="00D308CB" w:rsidRPr="00D308CB">
            <w:rPr>
              <w:rFonts w:ascii="Times New Roman" w:eastAsia="Times New Roman" w:hAnsi="Times New Roman" w:cs="Times New Roman"/>
              <w:noProof/>
              <w:color w:val="000000"/>
              <w:sz w:val="24"/>
              <w:szCs w:val="24"/>
              <w:lang w:val="kk-KZ"/>
            </w:rPr>
            <w:t>Baringhorst (2001)</w:t>
          </w:r>
        </w:sdtContent>
      </w:sdt>
      <w:r w:rsidRPr="005C4D44">
        <w:rPr>
          <w:rFonts w:ascii="Times New Roman" w:eastAsia="Times New Roman" w:hAnsi="Times New Roman" w:cs="Times New Roman"/>
          <w:noProof/>
          <w:color w:val="000000"/>
          <w:sz w:val="24"/>
          <w:szCs w:val="24"/>
          <w:lang w:val="kk-KZ"/>
        </w:rPr>
        <w:t xml:space="preserve"> дипломатиялық кездесу серіктестің тілін білу жеткіліксіз, толық өзара түсіністікке қол жеткізу үшін оның мәдени ерекшеліктерін айқындайтын рәсімдік кодтарын (қол алысып амандасу немесе жәй ғана бас ию) да білу қажет дейді. </w:t>
      </w:r>
      <w:sdt>
        <w:sdtPr>
          <w:rPr>
            <w:rFonts w:ascii="Times New Roman" w:eastAsia="Times New Roman" w:hAnsi="Times New Roman" w:cs="Times New Roman"/>
            <w:noProof/>
            <w:color w:val="000000"/>
            <w:sz w:val="24"/>
            <w:szCs w:val="24"/>
            <w:lang w:val="kk-KZ"/>
          </w:rPr>
          <w:tag w:val="MENDELEY_CITATION_v3_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"/>
          <w:id w:val="-295920206"/>
          <w:placeholder>
            <w:docPart w:val="FBE3C4396729466CAA42057C545D7714"/>
          </w:placeholder>
        </w:sdtPr>
        <w:sdtEndPr/>
        <w:sdtContent>
          <w:r w:rsidR="00D308CB" w:rsidRPr="00D308CB">
            <w:rPr>
              <w:rFonts w:ascii="Times New Roman" w:eastAsia="Times New Roman" w:hAnsi="Times New Roman" w:cs="Times New Roman"/>
              <w:noProof/>
              <w:color w:val="000000"/>
              <w:sz w:val="24"/>
              <w:szCs w:val="24"/>
              <w:lang w:val="kk-KZ"/>
            </w:rPr>
            <w:t>Mauss (2013)</w:t>
          </w:r>
        </w:sdtContent>
      </w:sdt>
      <w:r w:rsidRPr="005C4D44">
        <w:rPr>
          <w:rFonts w:ascii="Times New Roman" w:eastAsia="Times New Roman" w:hAnsi="Times New Roman" w:cs="Times New Roman"/>
          <w:noProof/>
          <w:color w:val="000000"/>
          <w:sz w:val="24"/>
          <w:szCs w:val="24"/>
          <w:lang w:val="kk-KZ"/>
        </w:rPr>
        <w:t xml:space="preserve"> Қытай, Жапония, Корея секілді елдерде дипломатиялық сыйлық ресми кездесудің негізігі элементі екенін айтады. Сонымен қатар оны сыйлаудың, түсі, екі қолмен ұсыну, оны бірден ашып көруден бас тарту, тіпті сыйлықтың ішіндегі заттардың санына қатысты да ережелері бар. Бұндай рәсімдік нормаларды елемеудің теріс нәтижелері болуы мүмкін. Ал осы дипломатиялық кездесу рәсімін дұрыс орындау ұзақмерзімді ынтымақтастық орнатуға септігін тигізеді дейді. Осы тұрғыдан алғанда,</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"/>
          <w:id w:val="-849568856"/>
          <w:placeholder>
            <w:docPart w:val="FBE3C4396729466CAA42057C545D7714"/>
          </w:placeholder>
        </w:sdtPr>
        <w:sdtEndPr/>
        <w:sdtContent>
          <w:r w:rsidR="00D308CB" w:rsidRPr="00D308CB">
            <w:rPr>
              <w:rFonts w:ascii="Times New Roman" w:eastAsia="Times New Roman" w:hAnsi="Times New Roman" w:cs="Times New Roman"/>
              <w:noProof/>
              <w:color w:val="000000"/>
              <w:sz w:val="24"/>
              <w:szCs w:val="24"/>
              <w:lang w:val="kk-KZ"/>
            </w:rPr>
            <w:t>Моторина (2015)</w:t>
          </w:r>
        </w:sdtContent>
      </w:sdt>
      <w:r w:rsidRPr="005C4D44">
        <w:rPr>
          <w:rFonts w:ascii="Times New Roman" w:eastAsia="Times New Roman" w:hAnsi="Times New Roman" w:cs="Times New Roman"/>
          <w:noProof/>
          <w:color w:val="000000"/>
          <w:sz w:val="24"/>
          <w:szCs w:val="24"/>
          <w:lang w:val="kk-KZ"/>
        </w:rPr>
        <w:t xml:space="preserve"> пікіріне сүйеніп, ғұрыптық рәсімдік скрипт белгілі бір лингвомәдени ортада іске асатын акционалды категория ғана емес, нақты этномәдениет өкілдерінің дүниені қабылдау ерекшелігі көрініс табатын менталды құрылым деп бағалаймыз. </w:t>
      </w:r>
    </w:p>
    <w:p w14:paraId="36E592CD" w14:textId="5B019EDF" w:rsidR="00D648DF" w:rsidRDefault="00D648DF" w:rsidP="00D648DF">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Ғұрыптық рәсімдердің кешенді ұғым екенін ескерсек, оның құрамындағы вербалды және бейвербалды ұғымдарды естен шығара алмаймыз. Ғалым </w:t>
      </w:r>
      <w:sdt>
        <w:sdtPr>
          <w:rPr>
            <w:rFonts w:ascii="Times New Roman" w:eastAsia="Times New Roman" w:hAnsi="Times New Roman" w:cs="Times New Roman"/>
            <w:noProof/>
            <w:color w:val="000000"/>
            <w:sz w:val="24"/>
            <w:szCs w:val="24"/>
            <w:lang w:val="kk-KZ"/>
          </w:rPr>
          <w:tag w:val="MENDELEY_CITATION_v3_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"/>
          <w:id w:val="-2118520246"/>
          <w:placeholder>
            <w:docPart w:val="D430E35B3B0D41789E1ED3BC778F0EE4"/>
          </w:placeholder>
        </w:sdtPr>
        <w:sdtEndPr/>
        <w:sdtContent>
          <w:r w:rsidR="00D308CB" w:rsidRPr="00D308CB">
            <w:rPr>
              <w:rFonts w:ascii="Times New Roman" w:eastAsia="Times New Roman" w:hAnsi="Times New Roman" w:cs="Times New Roman"/>
              <w:noProof/>
              <w:color w:val="000000"/>
              <w:sz w:val="24"/>
              <w:szCs w:val="24"/>
              <w:lang w:val="kk-KZ"/>
            </w:rPr>
            <w:t>Wartofsky (1985)</w:t>
          </w:r>
        </w:sdtContent>
      </w:sdt>
      <w:r w:rsidRPr="005C4D44">
        <w:rPr>
          <w:rFonts w:ascii="Times New Roman" w:eastAsia="Times New Roman" w:hAnsi="Times New Roman" w:cs="Times New Roman"/>
          <w:noProof/>
          <w:sz w:val="24"/>
          <w:szCs w:val="24"/>
          <w:lang w:val="kk-KZ"/>
        </w:rPr>
        <w:t xml:space="preserve"> ғұрыптық рәсімдер, мерекелер, салт-дәстүрлермен олардың құраушыларын мәдениет артефакті ретінде қарастырғанда тілді де естен шығармау керек деген пікір білдіреді. Сонда ғұрыптық рәсімдерді қайталалап орындау арқылы белгілі бір құндылықтар жүйесі мен білім ұрпақтан-ұрпаққа беріліп, мәдени бірегейліктің сақталуын қамтамасыз етеді және бұл процесте тіл негізгі рөл атқарады дейді. </w:t>
      </w:r>
      <w:r w:rsidRPr="005C4D44">
        <w:rPr>
          <w:rFonts w:ascii="Times New Roman" w:hAnsi="Times New Roman" w:cs="Times New Roman"/>
          <w:noProof/>
          <w:sz w:val="24"/>
          <w:szCs w:val="24"/>
          <w:lang w:val="kk-KZ"/>
        </w:rPr>
        <w:t xml:space="preserve">Тіл халықтың мәдениеті мен тарихына қатысты негізгі ақпаратты ұрпақтан-ұрпаққа тасымалдайды </w:t>
      </w:r>
      <w:sdt>
        <w:sdtPr>
          <w:rPr>
            <w:rFonts w:ascii="Times New Roman" w:hAnsi="Times New Roman" w:cs="Times New Roman"/>
            <w:noProof/>
            <w:color w:val="000000"/>
            <w:sz w:val="24"/>
            <w:szCs w:val="24"/>
            <w:lang w:val="kk-KZ"/>
          </w:rPr>
          <w:tag w:val="MENDELEY_CITATION_v3_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"/>
          <w:id w:val="-527795492"/>
          <w:placeholder>
            <w:docPart w:val="8FFB7A5E51954C2DA8E458DE3556A0D0"/>
          </w:placeholder>
        </w:sdtPr>
        <w:sdtEndPr/>
        <w:sdtContent>
          <w:r w:rsidR="00D308CB" w:rsidRPr="00D308CB">
            <w:rPr>
              <w:rFonts w:ascii="Times New Roman" w:hAnsi="Times New Roman" w:cs="Times New Roman"/>
              <w:noProof/>
              <w:color w:val="000000"/>
              <w:sz w:val="24"/>
              <w:szCs w:val="24"/>
              <w:lang w:val="kk-KZ"/>
            </w:rPr>
            <w:t>(Goddard, 2018)</w:t>
          </w:r>
        </w:sdtContent>
      </w:sdt>
      <w:r w:rsidRPr="005C4D44">
        <w:rPr>
          <w:rFonts w:ascii="Times New Roman" w:hAnsi="Times New Roman" w:cs="Times New Roman"/>
          <w:noProof/>
          <w:sz w:val="24"/>
          <w:szCs w:val="24"/>
          <w:lang w:val="kk-KZ"/>
        </w:rPr>
        <w:t xml:space="preserve"> дейтін болсақ,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ғұрыптық рәсімдерге қатысты қалыптасқан барлық тілдік бірліктер </w:t>
      </w:r>
      <w:sdt>
        <w:sdtPr>
          <w:rPr>
            <w:rFonts w:ascii="Times New Roman" w:eastAsia="Times New Roman" w:hAnsi="Times New Roman" w:cs="Times New Roman"/>
            <w:noProof/>
            <w:color w:val="000000"/>
            <w:sz w:val="24"/>
            <w:szCs w:val="24"/>
            <w:lang w:val="kk-KZ"/>
          </w:rPr>
          <w:tag w:val="MENDELEY_CITATION_v3_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"/>
          <w:id w:val="1887069132"/>
          <w:placeholder>
            <w:docPart w:val="83166DF4BE7943FC914DE1D29ED959D9"/>
          </w:placeholder>
        </w:sdtPr>
        <w:sdtEndPr/>
        <w:sdtContent>
          <w:r w:rsidR="00D308CB" w:rsidRPr="00D308CB">
            <w:rPr>
              <w:rFonts w:ascii="Times New Roman" w:eastAsia="Times New Roman" w:hAnsi="Times New Roman" w:cs="Times New Roman"/>
              <w:noProof/>
              <w:color w:val="000000"/>
              <w:sz w:val="24"/>
              <w:szCs w:val="24"/>
              <w:lang w:val="kk-KZ"/>
            </w:rPr>
            <w:t>Assmann (2011)</w:t>
          </w:r>
        </w:sdtContent>
      </w:sdt>
      <w:r w:rsidRPr="005C4D44">
        <w:rPr>
          <w:rFonts w:ascii="Times New Roman" w:hAnsi="Times New Roman" w:cs="Times New Roman"/>
          <w:noProof/>
          <w:sz w:val="24"/>
          <w:szCs w:val="24"/>
          <w:lang w:val="kk-KZ"/>
        </w:rPr>
        <w:t xml:space="preserve"> зерттеуіндегі мәдени жадтың тасымалдаушысы болады. </w:t>
      </w:r>
      <w:sdt>
        <w:sdtPr>
          <w:rPr>
            <w:rFonts w:ascii="Times New Roman" w:eastAsia="Times New Roman" w:hAnsi="Times New Roman" w:cs="Times New Roman"/>
            <w:noProof/>
            <w:color w:val="000000"/>
            <w:sz w:val="24"/>
            <w:szCs w:val="24"/>
            <w:lang w:val="kk-KZ"/>
          </w:rPr>
          <w:tag w:val="MENDELEY_CITATION_v3_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"/>
          <w:id w:val="427855695"/>
          <w:placeholder>
            <w:docPart w:val="C4A4A821A6F244A1A4F1CC0AE3AA5B6E"/>
          </w:placeholder>
        </w:sdtPr>
        <w:sdtEndPr/>
        <w:sdtContent>
          <w:r w:rsidR="00D308CB" w:rsidRPr="00D308CB">
            <w:rPr>
              <w:rFonts w:ascii="Times New Roman" w:eastAsia="Times New Roman" w:hAnsi="Times New Roman" w:cs="Times New Roman"/>
              <w:noProof/>
              <w:color w:val="000000"/>
              <w:sz w:val="24"/>
              <w:szCs w:val="24"/>
              <w:lang w:val="kk-KZ"/>
            </w:rPr>
            <w:t>Assmann (2011: 24)</w:t>
          </w:r>
        </w:sdtContent>
      </w:sdt>
      <w:r w:rsidRPr="005C4D44">
        <w:rPr>
          <w:rFonts w:ascii="Times New Roman" w:eastAsia="Times New Roman" w:hAnsi="Times New Roman" w:cs="Times New Roman"/>
          <w:noProof/>
          <w:sz w:val="24"/>
          <w:szCs w:val="24"/>
          <w:lang w:val="kk-KZ"/>
        </w:rPr>
        <w:t xml:space="preserve"> ғұрыптық рәсімдерге қатысты “мәтіндерді өзгертуге болмайтындықтан, оларды түсіндіру және түсініктеме беру </w:t>
      </w:r>
      <w:r w:rsidRPr="005C4D44">
        <w:rPr>
          <w:rFonts w:ascii="Times New Roman" w:eastAsia="Times New Roman" w:hAnsi="Times New Roman" w:cs="Times New Roman"/>
          <w:noProof/>
          <w:sz w:val="24"/>
          <w:szCs w:val="24"/>
          <w:lang w:val="kk-KZ"/>
        </w:rPr>
        <w:lastRenderedPageBreak/>
        <w:t xml:space="preserve">сол мәтіндерді сақтаудың, бүгінгі өзгерген әлемге бейімдеудің жалғыз жолы” деп тұжырымдайды. Яғни ғұрыптық рәсімдер белгілі бір этномәдени қоғамда орныққан, сол қоғамның тұтастығын сақтауға негіз болатын, ұрпақтар арасын байланыстыратын рәсімдік әрекеттер болса, ал ғұрыптық рәсімдерге қатысты қалыптасқан тілдік бірліктер сол әрекеттердің мазмұнын, символдық мәнін және мәдени кодын тілдік формада бекітетін, ұжымдық сананың тұрақты элементтері ретінде қызмет атқарады. Мұндай тілдік бірліктер ғұрыптық тәжірибені ұрпақтан ұрпаққа жеткізудің маңызды тетігі болып, этномәдени жадта жинақталған білімді сақтауға, жүйелеуге және қайта жаңғыртуға мүмкіндік береді. </w:t>
      </w:r>
      <w:r w:rsidRPr="005C4D44">
        <w:rPr>
          <w:rFonts w:ascii="Times New Roman" w:eastAsia="Times New Roman" w:hAnsi="Times New Roman" w:cs="Times New Roman"/>
          <w:noProof/>
          <w:sz w:val="24"/>
          <w:szCs w:val="24"/>
          <w:lang w:val="kk-KZ" w:eastAsia="ru-RU"/>
        </w:rPr>
        <w:t>Нәтижесінде ғұрыптық рәсім негізінде қалыптасқан тілдік бірліктерді адамның жадында сақталған ғұрыптық рәсімдердің сценарийін, ұлттың құндылығын іске қосатын тетік ретінде антропоөзектік парадигма аясында қарастырудың қажеттілігін көрсетеді.</w:t>
      </w:r>
    </w:p>
    <w:p w14:paraId="49249E03" w14:textId="77777777" w:rsidR="000D340E" w:rsidRPr="005C4D44" w:rsidRDefault="000D340E" w:rsidP="00D648DF">
      <w:pPr>
        <w:ind w:firstLine="567"/>
        <w:rPr>
          <w:rFonts w:ascii="Times New Roman" w:eastAsia="Times New Roman" w:hAnsi="Times New Roman" w:cs="Times New Roman"/>
          <w:noProof/>
          <w:sz w:val="24"/>
          <w:szCs w:val="24"/>
          <w:lang w:val="kk-KZ"/>
        </w:rPr>
      </w:pPr>
    </w:p>
    <w:p w14:paraId="203D92CC" w14:textId="1DA3E761" w:rsidR="00D648DF" w:rsidRPr="005C4D44" w:rsidRDefault="00157737" w:rsidP="00D648DF">
      <w:pPr>
        <w:ind w:firstLine="567"/>
        <w:rPr>
          <w:rFonts w:ascii="Times New Roman" w:eastAsia="Times New Roman" w:hAnsi="Times New Roman" w:cs="Times New Roman"/>
          <w:noProof/>
          <w:sz w:val="24"/>
          <w:szCs w:val="24"/>
          <w:lang w:val="kk-KZ"/>
        </w:rPr>
      </w:pPr>
      <w:r w:rsidRPr="005C4D44">
        <w:rPr>
          <w:rFonts w:ascii="Times New Roman" w:hAnsi="Times New Roman" w:cs="Times New Roman"/>
          <w:noProof/>
          <w:sz w:val="24"/>
          <w:szCs w:val="24"/>
          <w:lang w:val="kk-KZ"/>
        </w:rPr>
        <w:t>3</w:t>
      </w:r>
      <w:r w:rsidR="00A06F53" w:rsidRPr="005C4D44">
        <w:rPr>
          <w:rFonts w:ascii="Times New Roman" w:hAnsi="Times New Roman" w:cs="Times New Roman"/>
          <w:noProof/>
          <w:sz w:val="24"/>
          <w:szCs w:val="24"/>
          <w:lang w:val="kk-KZ"/>
        </w:rPr>
        <w:t>.1.3</w:t>
      </w:r>
      <w:r w:rsidR="00D648DF" w:rsidRPr="005C4D44">
        <w:rPr>
          <w:rFonts w:ascii="Times New Roman" w:hAnsi="Times New Roman" w:cs="Times New Roman"/>
          <w:noProof/>
          <w:sz w:val="24"/>
          <w:szCs w:val="24"/>
          <w:lang w:val="kk-KZ"/>
        </w:rPr>
        <w:t xml:space="preserve"> Ғұрыптық рәсімдерге қатысты тілдік бірліктердің антропоөзектік сипаты</w:t>
      </w:r>
    </w:p>
    <w:p w14:paraId="75356B28" w14:textId="7425264C" w:rsidR="00D648DF" w:rsidRPr="005C4D44" w:rsidRDefault="00BB64E2" w:rsidP="00D648DF">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Ғ</w:t>
      </w:r>
      <w:r w:rsidR="00D648DF" w:rsidRPr="005C4D44">
        <w:rPr>
          <w:rFonts w:ascii="Times New Roman" w:eastAsia="Times New Roman" w:hAnsi="Times New Roman" w:cs="Times New Roman"/>
          <w:noProof/>
          <w:sz w:val="24"/>
          <w:szCs w:val="24"/>
          <w:lang w:val="kk-KZ"/>
        </w:rPr>
        <w:t xml:space="preserve">ұрыптық рәсімдерге қатысты тілдік бірліктер – антропоөзектік талдаудың маңызды нысаны, өйткені олар адам тәжірибесінің мәдени, символдық және әлеуметтік қырларын тілде бейнелейді. </w:t>
      </w:r>
      <w:r w:rsidR="00D648DF" w:rsidRPr="005C4D44">
        <w:rPr>
          <w:rFonts w:ascii="Times New Roman" w:hAnsi="Times New Roman" w:cs="Times New Roman"/>
          <w:noProof/>
          <w:sz w:val="24"/>
          <w:szCs w:val="24"/>
          <w:lang w:val="kk-KZ"/>
        </w:rPr>
        <w:t xml:space="preserve">Нәрестенің дүниеге келген сәтінен бастап адам өмірінің соңына дейінгі маңызды сәттердің барлығында ғұрыптық рәсімдер атқарылатынын </w:t>
      </w:r>
      <w:sdt>
        <w:sdtPr>
          <w:rPr>
            <w:rFonts w:ascii="Times New Roman" w:hAnsi="Times New Roman" w:cs="Times New Roman"/>
            <w:noProof/>
            <w:color w:val="000000"/>
            <w:sz w:val="24"/>
            <w:szCs w:val="24"/>
            <w:lang w:val="kk-KZ"/>
          </w:rPr>
          <w:tag w:val="MENDELEY_CITATION_v3_eyJjaXRhdGlvbklEIjoiTUVOREVMRVlfQ0lUQVRJT05fNWZiNGU1MTItNjc0Zi00OWQ0LTk5ZDQtODA3MDQ1OTBhZDhhIiwicHJvcGVydGllcyI6eyJub3RlSW5kZXgiOjB9LCJpc0VkaXRlZCI6ZmFsc2UsIm1hbnVhbE92ZXJyaWRlIjp7ImlzTWFudWFsbHlPdmVycmlkZGVuIjpmYWxzZSwiY2l0ZXByb2NUZXh0IjoiKNCi0LDRg9Kx0LvRiywgMjAxNykiLCJtYW51YWxPdmVycmlkZVRleHQiOiI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
          <w:id w:val="-1074970353"/>
          <w:placeholder>
            <w:docPart w:val="D6DA226A919C4BDC91A4D50D6D6A5793"/>
          </w:placeholder>
        </w:sdtPr>
        <w:sdtEndPr/>
        <w:sdtContent>
          <w:r w:rsidR="00D308CB" w:rsidRPr="00D308CB">
            <w:rPr>
              <w:rFonts w:ascii="Times New Roman" w:hAnsi="Times New Roman" w:cs="Times New Roman"/>
              <w:noProof/>
              <w:color w:val="000000"/>
              <w:sz w:val="24"/>
              <w:szCs w:val="24"/>
              <w:lang w:val="kk-KZ"/>
            </w:rPr>
            <w:t>(Тауұлы, 2017)</w:t>
          </w:r>
        </w:sdtContent>
      </w:sdt>
      <w:r w:rsidR="00D648DF" w:rsidRPr="005C4D44">
        <w:rPr>
          <w:rFonts w:ascii="Times New Roman" w:hAnsi="Times New Roman" w:cs="Times New Roman"/>
          <w:noProof/>
          <w:sz w:val="24"/>
          <w:szCs w:val="24"/>
          <w:lang w:val="kk-KZ"/>
        </w:rPr>
        <w:t xml:space="preserve"> ескерсек, рәсімдерге қатысты</w:t>
      </w:r>
      <w:r w:rsidR="00E80D7A">
        <w:rPr>
          <w:rFonts w:ascii="Times New Roman" w:hAnsi="Times New Roman" w:cs="Times New Roman"/>
          <w:noProof/>
          <w:sz w:val="24"/>
          <w:szCs w:val="24"/>
          <w:lang w:val="kk-KZ"/>
        </w:rPr>
        <w:t xml:space="preserve"> </w:t>
      </w:r>
      <w:r w:rsidR="00D648DF" w:rsidRPr="005C4D44">
        <w:rPr>
          <w:rFonts w:ascii="Times New Roman" w:eastAsia="Times New Roman" w:hAnsi="Times New Roman" w:cs="Times New Roman"/>
          <w:noProof/>
          <w:sz w:val="24"/>
          <w:szCs w:val="24"/>
          <w:lang w:val="kk-KZ"/>
        </w:rPr>
        <w:t xml:space="preserve">тілдік бірліктер адамның жеке тәжірибесін ұжымдық мәдени біліммен ұштастырып, оны тілдік формада бекітеді. </w:t>
      </w:r>
    </w:p>
    <w:p w14:paraId="1D5CCF93" w14:textId="23156818" w:rsidR="00D648DF" w:rsidRPr="005C4D44" w:rsidRDefault="00D648DF" w:rsidP="00D648DF">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Ғұрыптық рәсімдердің тілі мәселесін зерттеген </w:t>
      </w:r>
      <w:sdt>
        <w:sdtPr>
          <w:rPr>
            <w:rFonts w:ascii="Times New Roman" w:eastAsia="Times New Roman" w:hAnsi="Times New Roman" w:cs="Times New Roman"/>
            <w:noProof/>
            <w:color w:val="000000"/>
            <w:sz w:val="24"/>
            <w:szCs w:val="24"/>
            <w:lang w:val="kk-KZ"/>
          </w:rPr>
          <w:tag w:val="MENDELEY_CITATION_v3_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"/>
          <w:id w:val="-1043676639"/>
          <w:placeholder>
            <w:docPart w:val="7A3BABF9E92649D19E46CABB2C191BE0"/>
          </w:placeholder>
        </w:sdtPr>
        <w:sdtEndPr/>
        <w:sdtContent>
          <w:r w:rsidR="00D308CB" w:rsidRPr="00D308CB">
            <w:rPr>
              <w:rFonts w:ascii="Times New Roman" w:eastAsia="Times New Roman" w:hAnsi="Times New Roman" w:cs="Times New Roman"/>
              <w:noProof/>
              <w:color w:val="000000"/>
              <w:sz w:val="24"/>
              <w:szCs w:val="24"/>
              <w:lang w:val="kk-KZ"/>
            </w:rPr>
            <w:t>Wheelock (1982)</w:t>
          </w:r>
        </w:sdtContent>
      </w:sdt>
      <w:r w:rsidRPr="005C4D44">
        <w:rPr>
          <w:rFonts w:ascii="Times New Roman" w:eastAsia="Times New Roman" w:hAnsi="Times New Roman" w:cs="Times New Roman"/>
          <w:noProof/>
          <w:sz w:val="24"/>
          <w:szCs w:val="24"/>
          <w:lang w:val="kk-KZ"/>
        </w:rPr>
        <w:t xml:space="preserve"> ғұрыптық рәсімдердің тілі дегеніміз маңызы жоқ әрекеттер мен объектілердің жиынтығы емес, қандай да бір мәдени ақпаратты жеткізу үшін қолданылатын ым-ишара, ғұрыптық рәсімдерге қатысатын заттардың қозғалысы мен орналасуының физикалық символикасы туралы вербалды және бейвербалды символдар жүйесі деп дәйектейді. </w:t>
      </w:r>
      <w:r w:rsidR="000411FA">
        <w:rPr>
          <w:rFonts w:ascii="Times New Roman" w:eastAsia="Times New Roman" w:hAnsi="Times New Roman" w:cs="Times New Roman"/>
          <w:noProof/>
          <w:sz w:val="24"/>
          <w:szCs w:val="24"/>
          <w:lang w:val="kk-KZ"/>
        </w:rPr>
        <w:t>Ғ</w:t>
      </w:r>
      <w:r w:rsidRPr="005C4D44">
        <w:rPr>
          <w:rFonts w:ascii="Times New Roman" w:eastAsia="Times New Roman" w:hAnsi="Times New Roman" w:cs="Times New Roman"/>
          <w:noProof/>
          <w:sz w:val="24"/>
          <w:szCs w:val="24"/>
          <w:lang w:val="kk-KZ"/>
        </w:rPr>
        <w:t xml:space="preserve">ұрыптық рәсімдер барысында айтылатын сөздер мен сөз тіркестері, мәтін мен оның контекстінің (қатысушылары, заттары, әрекеттер мен басқа да символдары) арасындағы байланысты мұқият зерттеу қажет екенін алға тартады. </w:t>
      </w:r>
      <w:sdt>
        <w:sdtPr>
          <w:rPr>
            <w:rFonts w:ascii="Times New Roman" w:eastAsia="Times New Roman" w:hAnsi="Times New Roman" w:cs="Times New Roman"/>
            <w:noProof/>
            <w:color w:val="000000"/>
            <w:sz w:val="24"/>
            <w:szCs w:val="24"/>
            <w:lang w:val="kk-KZ"/>
          </w:rPr>
          <w:tag w:val="MENDELEY_CITATION_v3_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"/>
          <w:id w:val="140307364"/>
          <w:placeholder>
            <w:docPart w:val="5534005C1ADC4CE7BC3351FFA0A6387D"/>
          </w:placeholder>
        </w:sdtPr>
        <w:sdtEndPr/>
        <w:sdtContent>
          <w:r w:rsidR="00D308CB" w:rsidRPr="00D308CB">
            <w:rPr>
              <w:rFonts w:ascii="Times New Roman" w:eastAsia="Times New Roman" w:hAnsi="Times New Roman" w:cs="Times New Roman"/>
              <w:noProof/>
              <w:color w:val="000000"/>
              <w:sz w:val="24"/>
              <w:szCs w:val="24"/>
              <w:lang w:val="kk-KZ"/>
            </w:rPr>
            <w:t>Ray (1973)</w:t>
          </w:r>
        </w:sdtContent>
      </w:sdt>
      <w:r w:rsidRPr="005C4D44">
        <w:rPr>
          <w:rFonts w:ascii="Times New Roman" w:eastAsia="Times New Roman" w:hAnsi="Times New Roman" w:cs="Times New Roman"/>
          <w:noProof/>
          <w:color w:val="000000"/>
          <w:sz w:val="24"/>
          <w:szCs w:val="24"/>
          <w:lang w:val="kk-KZ"/>
        </w:rPr>
        <w:t xml:space="preserve"> тіл ғұрыптық рәсімдерде орталық элемент ретінде қызмет етеді деп тұжырымдайды. Ол рәсім барысында айтылатын вербалды тұжырымдарды сол рәсімде жүзеге асатын әрекеттерден бөліп қарайтын ғалымдарды сынайды. Ол ғалымдардың бір тобы ғұрыптағы әрекеттерге назар аудармай, вербалды </w:t>
      </w:r>
      <w:r w:rsidRPr="005C4D44">
        <w:rPr>
          <w:rFonts w:ascii="Times New Roman" w:eastAsia="Times New Roman" w:hAnsi="Times New Roman" w:cs="Times New Roman"/>
          <w:noProof/>
          <w:color w:val="000000"/>
          <w:sz w:val="24"/>
          <w:szCs w:val="24"/>
          <w:lang w:val="kk-KZ"/>
        </w:rPr>
        <w:lastRenderedPageBreak/>
        <w:t>тұжырымдар туралы теориялар құрса, басқалары ғұрыптағы әрекеттерге қатысты теориялар жасап, оның вербалды элементтерінің қызметін ескермейді деп пайымдайды. Мұндай жасанды жіктеудің салдарынан олар ең маңызды жайтты – вербалды тұжырымдардың өзі де әрекет, іс-қимыл бола алатынын</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назардан тыс қалдырады дейді.</w:t>
      </w:r>
    </w:p>
    <w:p w14:paraId="0C93FF91" w14:textId="6F5F16C2" w:rsidR="00D648DF" w:rsidRPr="005C4D44" w:rsidRDefault="0082774D" w:rsidP="00D648DF">
      <w:pPr>
        <w:ind w:firstLine="567"/>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rPr>
        <w:t>Адамның дүниеге</w:t>
      </w:r>
      <w:r w:rsidR="00BB64E2" w:rsidRPr="005C4D44">
        <w:rPr>
          <w:rFonts w:ascii="Times New Roman" w:eastAsia="Times New Roman" w:hAnsi="Times New Roman" w:cs="Times New Roman"/>
          <w:noProof/>
          <w:sz w:val="24"/>
          <w:szCs w:val="24"/>
          <w:lang w:val="kk-KZ"/>
        </w:rPr>
        <w:t xml:space="preserve"> келуі, </w:t>
      </w:r>
      <w:r w:rsidR="00D648DF" w:rsidRPr="005C4D44">
        <w:rPr>
          <w:rFonts w:ascii="Times New Roman" w:eastAsia="Times New Roman" w:hAnsi="Times New Roman" w:cs="Times New Roman"/>
          <w:noProof/>
          <w:sz w:val="24"/>
          <w:szCs w:val="24"/>
          <w:lang w:val="kk-KZ"/>
        </w:rPr>
        <w:t xml:space="preserve">үйлену, </w:t>
      </w:r>
      <w:r w:rsidR="00BB64E2" w:rsidRPr="005C4D44">
        <w:rPr>
          <w:rFonts w:ascii="Times New Roman" w:eastAsia="Times New Roman" w:hAnsi="Times New Roman" w:cs="Times New Roman"/>
          <w:noProof/>
          <w:sz w:val="24"/>
          <w:szCs w:val="24"/>
          <w:lang w:val="kk-KZ"/>
        </w:rPr>
        <w:t>жерлеу салты</w:t>
      </w:r>
      <w:r w:rsidR="00D648DF" w:rsidRPr="005C4D44">
        <w:rPr>
          <w:rFonts w:ascii="Times New Roman" w:eastAsia="Times New Roman" w:hAnsi="Times New Roman" w:cs="Times New Roman"/>
          <w:noProof/>
          <w:sz w:val="24"/>
          <w:szCs w:val="24"/>
          <w:lang w:val="kk-KZ"/>
        </w:rPr>
        <w:t xml:space="preserve"> сияқты өтпелі сәттерге қатысты ғұрыптық рәсімдерге қатысты қалыптасқан тілдік бірліктер белгілі бір әрекетті немесе затты атаумен ғана шектелмей, сол әрекетке қатысты қалыптасқан мәдени түсініктерді, құндылықтарды, эмоциялық күйді және әлеуметтік нормаларды да </w:t>
      </w:r>
      <w:r w:rsidR="00D648DF" w:rsidRPr="005C4D44">
        <w:rPr>
          <w:rFonts w:ascii="Times New Roman" w:eastAsia="Times New Roman" w:hAnsi="Times New Roman" w:cs="Times New Roman"/>
          <w:noProof/>
          <w:sz w:val="24"/>
          <w:szCs w:val="24"/>
          <w:lang w:val="kk-KZ" w:eastAsia="ru-RU"/>
        </w:rPr>
        <w:t xml:space="preserve">жандандырады. Рәсімдерді мәдени өмірлік скрипт (cultural life script) тұрғысынан зерттеген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"/>
          <w:id w:val="-1172095373"/>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Berntsen &amp; Rubin (2004)</w:t>
          </w:r>
        </w:sdtContent>
      </w:sdt>
      <w:r w:rsidR="00D648DF" w:rsidRPr="005C4D44">
        <w:rPr>
          <w:rFonts w:ascii="Times New Roman" w:eastAsia="Times New Roman" w:hAnsi="Times New Roman" w:cs="Times New Roman"/>
          <w:noProof/>
          <w:color w:val="000000"/>
          <w:sz w:val="24"/>
          <w:szCs w:val="24"/>
          <w:lang w:val="kk-KZ" w:eastAsia="ru-RU"/>
        </w:rPr>
        <w:t xml:space="preserve"> адамдардың автобиографиялық жадын жаңғырту үшін тәжірибе жүргізеді.</w:t>
      </w:r>
      <w:r w:rsidR="00E80D7A">
        <w:rPr>
          <w:rFonts w:ascii="Times New Roman" w:eastAsia="Times New Roman" w:hAnsi="Times New Roman" w:cs="Times New Roman"/>
          <w:noProof/>
          <w:color w:val="000000"/>
          <w:sz w:val="24"/>
          <w:szCs w:val="24"/>
          <w:lang w:val="kk-KZ" w:eastAsia="ru-RU"/>
        </w:rPr>
        <w:t xml:space="preserve"> </w:t>
      </w:r>
      <w:r w:rsidR="00D648DF" w:rsidRPr="005C4D44">
        <w:rPr>
          <w:rFonts w:ascii="Times New Roman" w:eastAsia="Times New Roman" w:hAnsi="Times New Roman" w:cs="Times New Roman"/>
          <w:noProof/>
          <w:color w:val="000000"/>
          <w:sz w:val="24"/>
          <w:szCs w:val="24"/>
          <w:lang w:val="kk-KZ" w:eastAsia="ru-RU"/>
        </w:rPr>
        <w:t xml:space="preserve">Тәжірибе қатысушыларынан өміріңізден бір оқиға айтып беріңіз деп сұрағанда, олар оқиғаны еске түсіруге біршама қиналған. Ал кездейсоқ сөздер берілгенде сол сөздерге қатысты оқиғаларды тезірек еске түсірген. Нәтижесінде ғалымдар бейтарап сөздер адамның автобиографиялық жадындағы өмірлік скриптерін /сценарийлерін ассоциативті түрде еске түсіреді дейді.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"/>
          <w:id w:val="1855690337"/>
          <w:placeholder>
            <w:docPart w:val="D6DA226A919C4BDC91A4D50D6D6A5793"/>
          </w:placeholder>
        </w:sdtPr>
        <w:sdtEndPr/>
        <w:sdtContent>
          <w:r w:rsidR="00D308CB" w:rsidRPr="00D308CB">
            <w:rPr>
              <w:rFonts w:ascii="Times New Roman" w:eastAsia="Times New Roman" w:hAnsi="Times New Roman" w:cs="Times New Roman"/>
              <w:noProof/>
              <w:color w:val="000000"/>
              <w:sz w:val="24"/>
              <w:szCs w:val="24"/>
              <w:lang w:val="kk-KZ" w:eastAsia="ru-RU"/>
            </w:rPr>
            <w:t>Enfield (2014)</w:t>
          </w:r>
        </w:sdtContent>
      </w:sdt>
      <w:r w:rsidR="00D648DF" w:rsidRPr="005C4D44">
        <w:rPr>
          <w:rFonts w:ascii="Times New Roman" w:eastAsia="Times New Roman" w:hAnsi="Times New Roman" w:cs="Times New Roman"/>
          <w:noProof/>
          <w:color w:val="000000"/>
          <w:sz w:val="24"/>
          <w:szCs w:val="24"/>
          <w:lang w:val="kk-KZ" w:eastAsia="ru-RU"/>
        </w:rPr>
        <w:t xml:space="preserve"> </w:t>
      </w:r>
      <w:r w:rsidR="00D648DF" w:rsidRPr="005C4D44">
        <w:rPr>
          <w:rFonts w:ascii="Times New Roman" w:eastAsia="Times New Roman" w:hAnsi="Times New Roman" w:cs="Times New Roman"/>
          <w:noProof/>
          <w:sz w:val="24"/>
          <w:szCs w:val="24"/>
          <w:lang w:val="kk-KZ"/>
        </w:rPr>
        <w:t>тілді</w:t>
      </w:r>
      <w:r w:rsidR="00D648DF" w:rsidRPr="005C4D44">
        <w:rPr>
          <w:rFonts w:ascii="Times New Roman" w:eastAsia="Times New Roman" w:hAnsi="Times New Roman" w:cs="Times New Roman"/>
          <w:noProof/>
          <w:sz w:val="24"/>
          <w:szCs w:val="24"/>
          <w:lang w:val="kk-KZ" w:eastAsia="ru-RU"/>
        </w:rPr>
        <w:t xml:space="preserve"> «әлеуметтік практикалардың қоймасы» қызметін атқаратынын, яғни қоғамда орныққан әрекет формаларын ықшамдалған символдық түрде сақтайтынын атап өтеді. </w:t>
      </w:r>
      <w:bookmarkEnd w:id="9"/>
      <w:r w:rsidR="00D648DF" w:rsidRPr="005C4D44">
        <w:rPr>
          <w:rFonts w:ascii="Times New Roman" w:eastAsia="Times New Roman" w:hAnsi="Times New Roman" w:cs="Times New Roman"/>
          <w:noProof/>
          <w:sz w:val="24"/>
          <w:szCs w:val="24"/>
          <w:lang w:val="kk-KZ" w:eastAsia="ru-RU"/>
        </w:rPr>
        <w:t>Ал ғ</w:t>
      </w:r>
      <w:r w:rsidR="00D648DF" w:rsidRPr="005C4D44">
        <w:rPr>
          <w:rFonts w:ascii="Times New Roman" w:eastAsia="Times New Roman" w:hAnsi="Times New Roman" w:cs="Times New Roman"/>
          <w:noProof/>
          <w:color w:val="000000"/>
          <w:sz w:val="24"/>
          <w:szCs w:val="24"/>
          <w:lang w:val="kk-KZ"/>
        </w:rPr>
        <w:t xml:space="preserve">ұрыптық рәсімдерге қатысты тілдік бірліктердің символдық мағынаға ие болуы мәселесін зерттеген </w:t>
      </w:r>
      <w:sdt>
        <w:sdtPr>
          <w:rPr>
            <w:rFonts w:ascii="Times New Roman" w:eastAsia="Times New Roman" w:hAnsi="Times New Roman" w:cs="Times New Roman"/>
            <w:noProof/>
            <w:color w:val="000000"/>
            <w:sz w:val="24"/>
            <w:szCs w:val="24"/>
            <w:lang w:val="kk-KZ"/>
          </w:rPr>
          <w:tag w:val="MENDELEY_CITATION_v3_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0cnVlLCJhdXRob3Itb25seSI6ZmFsc2V9XX0="/>
          <w:id w:val="-1931884829"/>
          <w:placeholder>
            <w:docPart w:val="D543E031D6334306A30535C8388AF520"/>
          </w:placeholder>
        </w:sdtPr>
        <w:sdtEndPr/>
        <w:sdtContent>
          <w:r w:rsidR="00D308CB" w:rsidRPr="00D308CB">
            <w:rPr>
              <w:rFonts w:ascii="Times New Roman" w:eastAsia="Times New Roman" w:hAnsi="Times New Roman" w:cs="Times New Roman"/>
              <w:noProof/>
              <w:color w:val="000000"/>
              <w:sz w:val="24"/>
              <w:szCs w:val="24"/>
              <w:lang w:val="kk-KZ"/>
            </w:rPr>
            <w:t>Банкова et al. (2017a)</w:t>
          </w:r>
        </w:sdtContent>
      </w:sdt>
      <w:r w:rsidR="00D648DF" w:rsidRPr="005C4D44">
        <w:rPr>
          <w:rFonts w:ascii="Times New Roman" w:eastAsia="Times New Roman" w:hAnsi="Times New Roman" w:cs="Times New Roman"/>
          <w:noProof/>
          <w:color w:val="000000"/>
          <w:sz w:val="24"/>
          <w:szCs w:val="24"/>
          <w:lang w:val="kk-KZ"/>
        </w:rPr>
        <w:t xml:space="preserve"> «ғұрыптық рәсімдерге қатысты тілдік бірліктер мәдени коннотацияға ие болып, сол рәсім аясында сакралды тілдік бірлік ретінде жұмсалады» деп атап өтеді. Сонымен қатар «ғұрыптық рәсімдерге қатысты тілдік бірлікке сол рәсімге қатысты ақпарат корпус секілді бекіп, оның кейбір маңызды тұстарын еске түсіруші тірек ретінде жұмсалады» </w:t>
      </w:r>
      <w:sdt>
        <w:sdtPr>
          <w:rPr>
            <w:rFonts w:ascii="Times New Roman" w:eastAsia="Times New Roman" w:hAnsi="Times New Roman" w:cs="Times New Roman"/>
            <w:noProof/>
            <w:color w:val="000000"/>
            <w:sz w:val="24"/>
            <w:szCs w:val="24"/>
            <w:lang w:val="kk-KZ"/>
          </w:rPr>
          <w:tag w:val="MENDELEY_CITATION_v3_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mYWxzZSwiYXV0aG9yLW9ubHkiOmZhbHNlLCJsb2NhdG9yIjoiMjUifV19"/>
          <w:id w:val="1571314025"/>
          <w:placeholder>
            <w:docPart w:val="D543E031D6334306A30535C8388AF520"/>
          </w:placeholder>
        </w:sdtPr>
        <w:sdtEndPr/>
        <w:sdtContent>
          <w:r w:rsidR="00D308CB" w:rsidRPr="00D308CB">
            <w:rPr>
              <w:rFonts w:ascii="Times New Roman" w:eastAsia="Times New Roman" w:hAnsi="Times New Roman" w:cs="Times New Roman"/>
              <w:noProof/>
              <w:color w:val="000000"/>
              <w:sz w:val="24"/>
              <w:szCs w:val="24"/>
              <w:lang w:val="kk-KZ"/>
            </w:rPr>
            <w:t>(Банкова et al., 2017a, p. 25)</w:t>
          </w:r>
        </w:sdtContent>
      </w:sdt>
      <w:r w:rsidR="00D648DF" w:rsidRPr="005C4D44">
        <w:rPr>
          <w:rFonts w:ascii="Times New Roman" w:eastAsia="Times New Roman" w:hAnsi="Times New Roman" w:cs="Times New Roman"/>
          <w:noProof/>
          <w:color w:val="000000"/>
          <w:sz w:val="24"/>
          <w:szCs w:val="24"/>
          <w:lang w:val="kk-KZ"/>
        </w:rPr>
        <w:t xml:space="preserve">. Мәселен, «В церкви </w:t>
      </w:r>
      <w:r w:rsidR="00D648DF" w:rsidRPr="005C4D44">
        <w:rPr>
          <w:rFonts w:ascii="Times New Roman" w:eastAsia="Times New Roman" w:hAnsi="Times New Roman" w:cs="Times New Roman"/>
          <w:i/>
          <w:iCs/>
          <w:noProof/>
          <w:color w:val="000000"/>
          <w:sz w:val="24"/>
          <w:szCs w:val="24"/>
          <w:lang w:val="kk-KZ"/>
        </w:rPr>
        <w:t>венцы</w:t>
      </w:r>
      <w:r w:rsidR="00D648DF" w:rsidRPr="005C4D44">
        <w:rPr>
          <w:rFonts w:ascii="Times New Roman" w:eastAsia="Times New Roman" w:hAnsi="Times New Roman" w:cs="Times New Roman"/>
          <w:noProof/>
          <w:color w:val="000000"/>
          <w:sz w:val="24"/>
          <w:szCs w:val="24"/>
          <w:lang w:val="kk-KZ"/>
        </w:rPr>
        <w:t xml:space="preserve"> на головы невесте и жениху ложат, </w:t>
      </w:r>
      <w:r w:rsidR="00D648DF" w:rsidRPr="005C4D44">
        <w:rPr>
          <w:rFonts w:ascii="Times New Roman" w:eastAsia="Times New Roman" w:hAnsi="Times New Roman" w:cs="Times New Roman"/>
          <w:i/>
          <w:iCs/>
          <w:noProof/>
          <w:color w:val="000000"/>
          <w:sz w:val="24"/>
          <w:szCs w:val="24"/>
          <w:lang w:val="kk-KZ"/>
        </w:rPr>
        <w:t>кольцами обмениваются</w:t>
      </w:r>
      <w:r w:rsidR="00D648DF" w:rsidRPr="005C4D44">
        <w:rPr>
          <w:rFonts w:ascii="Times New Roman" w:eastAsia="Times New Roman" w:hAnsi="Times New Roman" w:cs="Times New Roman"/>
          <w:noProof/>
          <w:color w:val="000000"/>
          <w:sz w:val="24"/>
          <w:szCs w:val="24"/>
          <w:lang w:val="kk-KZ"/>
        </w:rPr>
        <w:t xml:space="preserve">» деген сөйлемде </w:t>
      </w:r>
      <w:r w:rsidR="00D648DF" w:rsidRPr="005C4D44">
        <w:rPr>
          <w:rFonts w:ascii="Times New Roman" w:eastAsia="Times New Roman" w:hAnsi="Times New Roman" w:cs="Times New Roman"/>
          <w:i/>
          <w:iCs/>
          <w:noProof/>
          <w:color w:val="000000"/>
          <w:sz w:val="24"/>
          <w:szCs w:val="24"/>
          <w:lang w:val="kk-KZ"/>
        </w:rPr>
        <w:t xml:space="preserve">венцы, кольцами обмениваются </w:t>
      </w:r>
      <w:r w:rsidR="00D648DF" w:rsidRPr="005C4D44">
        <w:rPr>
          <w:rFonts w:ascii="Times New Roman" w:eastAsia="Times New Roman" w:hAnsi="Times New Roman" w:cs="Times New Roman"/>
          <w:noProof/>
          <w:color w:val="000000"/>
          <w:sz w:val="24"/>
          <w:szCs w:val="24"/>
          <w:lang w:val="kk-KZ"/>
        </w:rPr>
        <w:t>деген тілдік бірліктер</w:t>
      </w:r>
      <w:r w:rsidR="00D648DF" w:rsidRPr="005C4D44">
        <w:rPr>
          <w:rFonts w:ascii="Times New Roman" w:eastAsia="Times New Roman" w:hAnsi="Times New Roman" w:cs="Times New Roman"/>
          <w:i/>
          <w:iCs/>
          <w:noProof/>
          <w:color w:val="000000"/>
          <w:sz w:val="24"/>
          <w:szCs w:val="24"/>
          <w:lang w:val="kk-KZ"/>
        </w:rPr>
        <w:t xml:space="preserve"> </w:t>
      </w:r>
      <w:r w:rsidR="00D648DF" w:rsidRPr="005C4D44">
        <w:rPr>
          <w:rFonts w:ascii="Times New Roman" w:eastAsia="Times New Roman" w:hAnsi="Times New Roman" w:cs="Times New Roman"/>
          <w:noProof/>
          <w:color w:val="000000"/>
          <w:sz w:val="24"/>
          <w:szCs w:val="24"/>
          <w:lang w:val="kk-KZ"/>
        </w:rPr>
        <w:t>ғұрыпқа қатысты естеліктерді жүйелеп, рәсімнің жекелеген үзінділері туралы жадтағы тірек нүктелер ретінде қызмет атқарады дейді. Бұл айтылғандарға сүйенсек ғұрыптық рәсімдерге қатысты тілдік бірліктердің лингвомәдени жадтағы оқиғалар тізбегін іске қосатынын аңғарамыз.</w:t>
      </w:r>
    </w:p>
    <w:p w14:paraId="24C003E4" w14:textId="7A95F2FF" w:rsidR="00D648DF" w:rsidRPr="005C4D44" w:rsidRDefault="00D648DF" w:rsidP="00D648DF">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Ал діни ғұрыптық рәсімдерді зерттеген </w:t>
      </w:r>
      <w:sdt>
        <w:sdtPr>
          <w:rPr>
            <w:rFonts w:ascii="Times New Roman" w:eastAsia="Times New Roman" w:hAnsi="Times New Roman" w:cs="Times New Roman"/>
            <w:noProof/>
            <w:color w:val="000000"/>
            <w:sz w:val="24"/>
            <w:szCs w:val="24"/>
            <w:lang w:val="kk-KZ"/>
          </w:rPr>
          <w:tag w:val="MENDELEY_CITATION_v3_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"/>
          <w:id w:val="255180723"/>
          <w:placeholder>
            <w:docPart w:val="059A6300EF8948C6A362340EFCF37FD9"/>
          </w:placeholder>
        </w:sdtPr>
        <w:sdtEndPr/>
        <w:sdtContent>
          <w:r w:rsidR="00D308CB" w:rsidRPr="00D308CB">
            <w:rPr>
              <w:rFonts w:ascii="Times New Roman" w:eastAsia="Times New Roman" w:hAnsi="Times New Roman" w:cs="Times New Roman"/>
              <w:noProof/>
              <w:color w:val="000000"/>
              <w:sz w:val="24"/>
              <w:szCs w:val="24"/>
              <w:lang w:val="kk-KZ"/>
            </w:rPr>
            <w:t>Lawson, n.d.</w:t>
          </w:r>
        </w:sdtContent>
      </w:sdt>
      <w:r w:rsidRPr="005C4D44">
        <w:rPr>
          <w:rFonts w:ascii="Times New Roman" w:eastAsia="Times New Roman" w:hAnsi="Times New Roman" w:cs="Times New Roman"/>
          <w:noProof/>
          <w:color w:val="000000"/>
          <w:sz w:val="24"/>
          <w:szCs w:val="24"/>
          <w:lang w:val="kk-KZ"/>
        </w:rPr>
        <w:t xml:space="preserve"> пікірінше, ғұрыптық рәсімдерге қатысты тілдік бірліктердің барлығын бірдей ғұрыптық рәсімдерге қатысты әрекеттер деп қарастыра аламыз, дегенмен ғұрыптық рәсімдерге қатысты әрекеттердің</w:t>
      </w:r>
      <w:r w:rsidR="00BB64E2"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барлығы тілдік бірлік (linguistic expression) дәрежесіне көтеріле </w:t>
      </w:r>
      <w:r w:rsidRPr="005C4D44">
        <w:rPr>
          <w:rFonts w:ascii="Times New Roman" w:eastAsia="Times New Roman" w:hAnsi="Times New Roman" w:cs="Times New Roman"/>
          <w:noProof/>
          <w:color w:val="000000"/>
          <w:sz w:val="24"/>
          <w:szCs w:val="24"/>
          <w:lang w:val="kk-KZ"/>
        </w:rPr>
        <w:lastRenderedPageBreak/>
        <w:t xml:space="preserve">алмайды. Мәселен неке қию рәсімінде жас жұбайларға «Сіздерді ерлі-зайыпты деп жариялаймын» («I now pronounce you husband and wife») деген сөз – неке қию рәсімін атқарып тұрған тұлғаның жай ғана айтқан мәлімдемесі емес, сонымен қатар сол ресми тұлғаның іс-әрекеті, яғни белгілі бір діни жүйенің дәстүрлеріне сәйкес ер мен әйелді некелік </w:t>
      </w:r>
      <w:r w:rsidRPr="005C4D44">
        <w:rPr>
          <w:rFonts w:ascii="Times New Roman" w:eastAsia="Times New Roman" w:hAnsi="Times New Roman" w:cs="Times New Roman"/>
          <w:noProof/>
          <w:sz w:val="24"/>
          <w:szCs w:val="24"/>
          <w:lang w:val="kk-KZ"/>
        </w:rPr>
        <w:t>одаққа біріктіретін ғұрыптық рәсім</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болып табылады </w:t>
      </w:r>
      <w:sdt>
        <w:sdtPr>
          <w:rPr>
            <w:rFonts w:ascii="Times New Roman" w:eastAsia="Times New Roman" w:hAnsi="Times New Roman" w:cs="Times New Roman"/>
            <w:noProof/>
            <w:color w:val="000000"/>
            <w:sz w:val="24"/>
            <w:szCs w:val="24"/>
            <w:lang w:val="kk-KZ"/>
          </w:rPr>
          <w:tag w:val="MENDELEY_CITATION_v3_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"/>
          <w:id w:val="19975202"/>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(Lawson &amp; McCauley, 1993)</w:t>
          </w:r>
        </w:sdtContent>
      </w:sdt>
      <w:r w:rsidRPr="005C4D44">
        <w:rPr>
          <w:rFonts w:ascii="Times New Roman" w:eastAsia="Times New Roman" w:hAnsi="Times New Roman" w:cs="Times New Roman"/>
          <w:noProof/>
          <w:sz w:val="24"/>
          <w:szCs w:val="24"/>
          <w:lang w:val="kk-KZ"/>
        </w:rPr>
        <w:t xml:space="preserve"> (51). Бұдан ғұрыптық рәсімдердегі тілдік бірліктер тек символдық сипатта ғана емес, белгілі бір мәдени контексте нақты әрекетке тең келетін қызмет атқарып, ғұрыптың жүзеге асу тетігінің ажырамас бөлігі ретінде көрінетінін де байқаймыз. </w:t>
      </w:r>
    </w:p>
    <w:p w14:paraId="75620DBA" w14:textId="56801E40" w:rsidR="00D648DF" w:rsidRPr="005C4D44" w:rsidRDefault="00D648DF" w:rsidP="00D648DF">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Француз этнологы, әлеуметтанушысы </w:t>
      </w:r>
      <w:sdt>
        <w:sdtPr>
          <w:rPr>
            <w:rFonts w:ascii="Times New Roman" w:eastAsia="Times New Roman" w:hAnsi="Times New Roman" w:cs="Times New Roman"/>
            <w:noProof/>
            <w:color w:val="000000"/>
            <w:sz w:val="24"/>
            <w:szCs w:val="24"/>
            <w:lang w:val="kk-KZ"/>
          </w:rPr>
          <w:tag w:val="MENDELEY_CITATION_v3_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"/>
          <w:id w:val="-464968370"/>
          <w:placeholder>
            <w:docPart w:val="4EEE4446CB31438AB5C7E92C9EBB4718"/>
          </w:placeholder>
        </w:sdtPr>
        <w:sdtEndPr/>
        <w:sdtContent>
          <w:r w:rsidR="00D308CB" w:rsidRPr="00D308CB">
            <w:rPr>
              <w:rFonts w:ascii="Times New Roman" w:eastAsia="Times New Roman" w:hAnsi="Times New Roman" w:cs="Times New Roman"/>
              <w:noProof/>
              <w:color w:val="000000"/>
              <w:sz w:val="24"/>
              <w:szCs w:val="24"/>
              <w:lang w:val="kk-KZ"/>
            </w:rPr>
            <w:t>Levi-Stross, (2001, p. 451)</w:t>
          </w:r>
        </w:sdtContent>
      </w:sdt>
      <w:r w:rsidRPr="005C4D44">
        <w:rPr>
          <w:rFonts w:ascii="Times New Roman" w:eastAsia="Times New Roman" w:hAnsi="Times New Roman" w:cs="Times New Roman"/>
          <w:noProof/>
          <w:color w:val="000000"/>
          <w:sz w:val="24"/>
          <w:szCs w:val="24"/>
          <w:lang w:val="kk-KZ"/>
        </w:rPr>
        <w:t xml:space="preserve"> пікірінше, </w:t>
      </w:r>
      <w:r w:rsidR="00BB64E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lang w:val="kk-KZ"/>
        </w:rPr>
        <w:t>екіжақты мағынасы бар сөздер болады. Олар бір уақытта екі түрлі қызмет атқарады. Біріншісі – өзінің лексикалық мағынасын сақтаған тілдік қызметі. Екіншісі – құрылымдаушы элементтердің арқасында пайда болатын екіншілік таңбалық жүйе элементі ретіндегі метатілдік қызметі</w:t>
      </w:r>
      <w:r w:rsidR="00BB64E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lang w:val="kk-KZ"/>
        </w:rPr>
        <w:t>. Ғалымның бұл пікіріне сүйенсек, ғұрыптық рәсімдерге қатысты тілдік бірліктер рәсім аясында символдық, сакралдық қызмет атқарғанымен, күнделікті өмірде қарапайым қолданыста жұмсала береді. Сондай-ақ олар бір бірін жоққа шығармай, екі деңгейде қызмет етеді.</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zFmODZhOWYtZjEzMi00YTc5LWJjOTMtYmJjOTAyMWY5NDBj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
          <w:id w:val="-1657597562"/>
          <w:placeholder>
            <w:docPart w:val="4EEE4446CB31438AB5C7E92C9EBB4718"/>
          </w:placeholder>
        </w:sdtPr>
        <w:sdtEndPr/>
        <w:sdtContent>
          <w:r w:rsidR="00D308CB" w:rsidRPr="00D308CB">
            <w:rPr>
              <w:rFonts w:ascii="Times New Roman" w:eastAsia="Times New Roman" w:hAnsi="Times New Roman" w:cs="Times New Roman"/>
              <w:noProof/>
              <w:color w:val="000000"/>
              <w:sz w:val="24"/>
              <w:szCs w:val="24"/>
              <w:lang w:val="kk-KZ"/>
            </w:rPr>
            <w:t>Богданова (2019)</w:t>
          </w:r>
        </w:sdtContent>
      </w:sdt>
      <w:r w:rsidRPr="005C4D44">
        <w:rPr>
          <w:rFonts w:ascii="Times New Roman" w:eastAsia="Times New Roman" w:hAnsi="Times New Roman" w:cs="Times New Roman"/>
          <w:noProof/>
          <w:color w:val="000000"/>
          <w:sz w:val="24"/>
          <w:szCs w:val="24"/>
          <w:lang w:val="kk-KZ"/>
        </w:rPr>
        <w:t xml:space="preserve"> бұған қатысты профанды және ғұрыптық рәсім контексі ұғымдарын қолданады. Профанды контексте сөздің денотативті компоненті іске қосылып, сөздің тұрмыстық мағынасы репрезенттеледі. Ал ғұрыптық рәсім контексінде сөз сакралды семантикаға ие болады және сол рәсім аясында жетекші, жинақтаушы қызмет атқарады деп пайымдайды. Мысал ретінде сандық сөзін келтіріп, профанды контексте заттарды сақтауға арналған қақпағы бар жәшік мағынасына ие болса, ғұрыптық рәсім контексіндегі сандық сөзі: а) қалыңдықтың отбасының материалдық жағдайы; б) қыздың тұрмыс құратын жасқа жеткендігі туралы белгі мағынасын» білдіреді дейді.</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eastAsia="ru-RU"/>
        </w:rPr>
        <w:t xml:space="preserve">Бұдан ғұрыптық рәсімдерге қатысты тілдік бірліктердің семантикасында ұжымдық жадымен тығыз байланысты коннотациялық қабат қалыптасып, оларды мәдени ақпаратты сақтаушы және жеткізуші құралға </w:t>
      </w:r>
      <w:r w:rsidR="00BB64E2" w:rsidRPr="005C4D44">
        <w:rPr>
          <w:rFonts w:ascii="Times New Roman" w:eastAsia="Times New Roman" w:hAnsi="Times New Roman" w:cs="Times New Roman"/>
          <w:noProof/>
          <w:sz w:val="24"/>
          <w:szCs w:val="24"/>
          <w:lang w:val="kk-KZ" w:eastAsia="ru-RU"/>
        </w:rPr>
        <w:t>теңестіретінін</w:t>
      </w:r>
      <w:r w:rsidRPr="005C4D44">
        <w:rPr>
          <w:rFonts w:ascii="Times New Roman" w:eastAsia="Times New Roman" w:hAnsi="Times New Roman" w:cs="Times New Roman"/>
          <w:noProof/>
          <w:sz w:val="24"/>
          <w:szCs w:val="24"/>
          <w:lang w:val="kk-KZ" w:eastAsia="ru-RU"/>
        </w:rPr>
        <w:t xml:space="preserve"> байқаймыз. Олар ұжымдық сананың терең қабатында орныққан дәстүрлі білімді тілдік формада бекітіп, ұрпақтан ұрпаққа жеткізу арқылы тілдің кумулятивтік және мәдени-трансляциялық қызметін жүзеге асырады.</w:t>
      </w:r>
    </w:p>
    <w:p w14:paraId="4DB598D9" w14:textId="7C4AB1CD"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eastAsia="ru-RU"/>
        </w:rPr>
        <w:t>Ғұрыптық рәсімдерге қатысты тілдік бірліктер рәсімді атқарудың</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белгілі бір кезеңдерін, қатысушылардың әлеуметтік рөлдерін, уақыт пен кеңістікке қатысты түсініктерді бейнелей отырып, этностың дүниетанымдық моделін </w:t>
      </w:r>
      <w:r w:rsidRPr="005C4D44">
        <w:rPr>
          <w:rFonts w:ascii="Times New Roman" w:eastAsia="Times New Roman" w:hAnsi="Times New Roman" w:cs="Times New Roman"/>
          <w:noProof/>
          <w:sz w:val="24"/>
          <w:szCs w:val="24"/>
          <w:lang w:val="kk-KZ" w:eastAsia="ru-RU"/>
        </w:rPr>
        <w:lastRenderedPageBreak/>
        <w:t xml:space="preserve">репрезентациялайды. </w:t>
      </w:r>
      <w:sdt>
        <w:sdtPr>
          <w:rPr>
            <w:rFonts w:ascii="Times New Roman" w:eastAsia="Times New Roman" w:hAnsi="Times New Roman" w:cs="Times New Roman"/>
            <w:noProof/>
            <w:color w:val="000000"/>
            <w:sz w:val="24"/>
            <w:szCs w:val="24"/>
            <w:lang w:val="kk-KZ"/>
          </w:rPr>
          <w:tag w:val="MENDELEY_CITATION_v3_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"/>
          <w:id w:val="269443130"/>
          <w:placeholder>
            <w:docPart w:val="EE2E5F85A4764EAE988D470B3FF71093"/>
          </w:placeholder>
        </w:sdtPr>
        <w:sdtEndPr/>
        <w:sdtContent>
          <w:r w:rsidR="00D308CB" w:rsidRPr="00D308CB">
            <w:rPr>
              <w:rFonts w:ascii="Times New Roman" w:eastAsia="Times New Roman" w:hAnsi="Times New Roman" w:cs="Times New Roman"/>
              <w:noProof/>
              <w:color w:val="000000"/>
              <w:sz w:val="24"/>
              <w:szCs w:val="24"/>
              <w:lang w:val="kk-KZ"/>
            </w:rPr>
            <w:t>Lawson, n.d.</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"/>
          <w:id w:val="1012255314"/>
          <w:placeholder>
            <w:docPart w:val="066A1CBB4BBF44E2A5A2F0C000BFFD88"/>
          </w:placeholder>
        </w:sdtPr>
        <w:sdtEndPr/>
        <w:sdtContent>
          <w:r w:rsidR="00D308CB" w:rsidRPr="00D308CB">
            <w:rPr>
              <w:rFonts w:ascii="Times New Roman" w:eastAsia="Times New Roman" w:hAnsi="Times New Roman" w:cs="Times New Roman"/>
              <w:noProof/>
              <w:color w:val="000000"/>
              <w:sz w:val="24"/>
              <w:szCs w:val="24"/>
              <w:lang w:val="kk-KZ"/>
            </w:rPr>
            <w:t>Wheelock (1982)</w:t>
          </w:r>
        </w:sdtContent>
      </w:sdt>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айтқандай, ғұрыптық рәсімдерге қатысты барлық тілдік бірлік символдық мағынаға ие болмайды. </w:t>
      </w:r>
      <w:r w:rsidR="00BB64E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lang w:val="kk-KZ"/>
        </w:rPr>
        <w:t>Басқаларына қарағанда қасиеттері мен белгілері басым заттар (реалийлер) семантизация және символдану механизмінен өтіп</w:t>
      </w:r>
      <w:r w:rsidR="00BB64E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"/>
          <w:id w:val="-1865742126"/>
          <w:placeholder>
            <w:docPart w:val="C0A18E5765BC4290B784E41322F3B6D3"/>
          </w:placeholder>
        </w:sdtPr>
        <w:sdtEndPr/>
        <w:sdtContent>
          <w:r w:rsidR="00D308CB" w:rsidRPr="00D308CB">
            <w:rPr>
              <w:rFonts w:ascii="Times New Roman" w:eastAsia="Times New Roman" w:hAnsi="Times New Roman" w:cs="Times New Roman"/>
              <w:noProof/>
              <w:color w:val="000000"/>
              <w:sz w:val="24"/>
              <w:szCs w:val="24"/>
              <w:lang w:val="kk-KZ"/>
            </w:rPr>
            <w:t>(Толстая, 2008, p. 20)</w:t>
          </w:r>
        </w:sdtContent>
      </w:sdt>
      <w:r w:rsidRPr="005C4D44">
        <w:rPr>
          <w:rFonts w:ascii="Times New Roman" w:eastAsia="Times New Roman" w:hAnsi="Times New Roman" w:cs="Times New Roman"/>
          <w:noProof/>
          <w:color w:val="000000"/>
          <w:sz w:val="24"/>
          <w:szCs w:val="24"/>
          <w:lang w:val="kk-KZ"/>
        </w:rPr>
        <w:t>, мәдени кодқа айналады</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"/>
          <w:id w:val="-338002025"/>
          <w:placeholder>
            <w:docPart w:val="EC1453DBAF77413AB504C1D463BB56C1"/>
          </w:placeholder>
        </w:sdtPr>
        <w:sdtEndPr/>
        <w:sdtContent>
          <w:r w:rsidR="00D308CB" w:rsidRPr="00D308CB">
            <w:rPr>
              <w:rFonts w:ascii="Times New Roman" w:eastAsia="Times New Roman" w:hAnsi="Times New Roman" w:cs="Times New Roman"/>
              <w:noProof/>
              <w:color w:val="000000"/>
              <w:sz w:val="24"/>
              <w:szCs w:val="24"/>
              <w:lang w:val="kk-KZ"/>
            </w:rPr>
            <w:t>(Lotman et al., 1978</w:t>
          </w:r>
        </w:sdtContent>
      </w:sdt>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"/>
          <w:id w:val="1557117347"/>
          <w:placeholder>
            <w:docPart w:val="EC1453DBAF77413AB504C1D463BB56C1"/>
          </w:placeholder>
        </w:sdtPr>
        <w:sdtEndPr/>
        <w:sdtContent>
          <w:r w:rsidR="00D308CB" w:rsidRPr="00D308CB">
            <w:rPr>
              <w:rFonts w:ascii="Times New Roman" w:eastAsia="Times New Roman" w:hAnsi="Times New Roman" w:cs="Times New Roman"/>
              <w:color w:val="000000"/>
              <w:sz w:val="24"/>
              <w:lang w:val="kk-KZ"/>
            </w:rPr>
            <w:t>Hyatt &amp; Simons, 1999</w:t>
          </w:r>
        </w:sdtContent>
      </w:sdt>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"/>
          <w:id w:val="666435525"/>
          <w:placeholder>
            <w:docPart w:val="DC3473C6F3774AF99EF7AD6BE2551200"/>
          </w:placeholder>
        </w:sdtPr>
        <w:sdtEndPr/>
        <w:sdtContent>
          <w:r w:rsidR="00D308CB" w:rsidRPr="00D308CB">
            <w:rPr>
              <w:rFonts w:ascii="Times New Roman" w:eastAsia="Times New Roman" w:hAnsi="Times New Roman" w:cs="Times New Roman"/>
              <w:noProof/>
              <w:color w:val="000000"/>
              <w:sz w:val="24"/>
              <w:szCs w:val="24"/>
              <w:lang w:val="kk-KZ"/>
            </w:rPr>
            <w:t>Гудков, 2007;</w:t>
          </w:r>
        </w:sdtContent>
      </w:sdt>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mYWxzZSwiYXV0aG9yLW9ubHkiOmZhbHNlfV19"/>
          <w:id w:val="1277529673"/>
          <w:placeholder>
            <w:docPart w:val="EC1453DBAF77413AB504C1D463BB56C1"/>
          </w:placeholder>
        </w:sdtPr>
        <w:sdtEndPr/>
        <w:sdtContent>
          <w:r w:rsidR="00D308CB" w:rsidRPr="00D308CB">
            <w:rPr>
              <w:rFonts w:ascii="Times New Roman" w:eastAsia="Times New Roman" w:hAnsi="Times New Roman" w:cs="Times New Roman"/>
              <w:color w:val="000000"/>
              <w:sz w:val="24"/>
              <w:lang w:val="kk-KZ"/>
            </w:rPr>
            <w:t>Толстой &amp; Толстая, 2013)</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Ғұрыптық рәсімдерді мәдени мәтін ретінде қарастырған </w:t>
      </w:r>
      <w:sdt>
        <w:sdtPr>
          <w:rPr>
            <w:rFonts w:ascii="Times New Roman" w:eastAsia="Times New Roman" w:hAnsi="Times New Roman" w:cs="Times New Roman"/>
            <w:noProof/>
            <w:color w:val="000000"/>
            <w:sz w:val="24"/>
            <w:szCs w:val="24"/>
            <w:lang w:val="kk-KZ"/>
          </w:rPr>
          <w:tag w:val="MENDELEY_CITATION_v3_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0cnVlLCJhdXRob3Itb25seSI6ZmFsc2UsImxvY2F0b3IiOiIxNDgifV19"/>
          <w:id w:val="386303603"/>
          <w:placeholder>
            <w:docPart w:val="08D63CCD57BE4CCA9D1193B6985F7BDB"/>
          </w:placeholder>
        </w:sdtPr>
        <w:sdtEndPr/>
        <w:sdtContent>
          <w:r w:rsidR="00D308CB" w:rsidRPr="00D308CB">
            <w:rPr>
              <w:rFonts w:eastAsia="Times New Roman"/>
              <w:lang w:val="kk-KZ"/>
            </w:rPr>
            <w:t>Толстой &amp; Толстая, (2013, p. 148)</w:t>
          </w:r>
        </w:sdtContent>
      </w:sdt>
      <w:r w:rsidRPr="005C4D44">
        <w:rPr>
          <w:rFonts w:ascii="Times New Roman" w:eastAsia="Times New Roman" w:hAnsi="Times New Roman" w:cs="Times New Roman"/>
          <w:noProof/>
          <w:color w:val="000000"/>
          <w:sz w:val="24"/>
          <w:szCs w:val="24"/>
          <w:lang w:val="kk-KZ"/>
        </w:rPr>
        <w:t xml:space="preserve">, бірнеше код түрін анықтап, төмендегідей сипаттама береді: </w:t>
      </w:r>
      <w:r w:rsidR="00BB64E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i/>
          <w:iCs/>
          <w:noProof/>
          <w:color w:val="000000"/>
          <w:sz w:val="24"/>
          <w:szCs w:val="24"/>
          <w:lang w:val="kk-KZ"/>
        </w:rPr>
        <w:t>акционалдық код</w:t>
      </w:r>
      <w:r w:rsidR="00E80D7A">
        <w:rPr>
          <w:rFonts w:ascii="Times New Roman" w:eastAsia="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(ғұрып – белгілі бір рәсімдік әрекеттердің реті), </w:t>
      </w:r>
      <w:r w:rsidRPr="005C4D44">
        <w:rPr>
          <w:rFonts w:ascii="Times New Roman" w:hAnsi="Times New Roman" w:cs="Times New Roman"/>
          <w:i/>
          <w:iCs/>
          <w:noProof/>
          <w:color w:val="000000"/>
          <w:sz w:val="24"/>
          <w:szCs w:val="24"/>
          <w:lang w:val="kk-KZ"/>
        </w:rPr>
        <w:t>заттық код</w:t>
      </w:r>
      <w:r w:rsidRPr="005C4D44">
        <w:rPr>
          <w:rFonts w:ascii="Times New Roman" w:hAnsi="Times New Roman" w:cs="Times New Roman"/>
          <w:noProof/>
          <w:color w:val="000000"/>
          <w:sz w:val="24"/>
          <w:szCs w:val="24"/>
          <w:lang w:val="kk-KZ"/>
        </w:rPr>
        <w:t xml:space="preserve"> (ғұрыпта күнделікті тұрмыстық заттармен немесе арнайы жасалған рәсімдік бұйымдармен белгілі әрекеттер орындалады), </w:t>
      </w:r>
      <w:r w:rsidRPr="005C4D44">
        <w:rPr>
          <w:rFonts w:ascii="Times New Roman" w:eastAsia="Times New Roman" w:hAnsi="Times New Roman" w:cs="Times New Roman"/>
          <w:i/>
          <w:iCs/>
          <w:noProof/>
          <w:color w:val="000000"/>
          <w:sz w:val="24"/>
          <w:szCs w:val="24"/>
          <w:lang w:val="kk-KZ"/>
        </w:rPr>
        <w:t>вербалдық</w:t>
      </w:r>
      <w:r w:rsidRPr="005C4D44">
        <w:rPr>
          <w:rFonts w:ascii="Times New Roman" w:hAnsi="Times New Roman" w:cs="Times New Roman"/>
          <w:i/>
          <w:iCs/>
          <w:noProof/>
          <w:color w:val="000000"/>
          <w:sz w:val="24"/>
          <w:szCs w:val="24"/>
          <w:lang w:val="kk-KZ"/>
        </w:rPr>
        <w:t xml:space="preserve"> код</w:t>
      </w:r>
      <w:r w:rsidRPr="005C4D44">
        <w:rPr>
          <w:rFonts w:ascii="Times New Roman" w:hAnsi="Times New Roman" w:cs="Times New Roman"/>
          <w:noProof/>
          <w:color w:val="000000"/>
          <w:sz w:val="24"/>
          <w:szCs w:val="24"/>
          <w:lang w:val="kk-KZ"/>
        </w:rPr>
        <w:t xml:space="preserve"> (ғұрыптық рәсімде сөздік формулалар, бата-тілектер, арнаулар және т.б. болады, бұған терминология мен есімдер де кіреді),</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жеке тұлғалық код</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(ғұрыптық рәсім аясында атқарылатын әрекеттердің өз орындаушылары болады және олар нақты адамдарға немесе кейіпкерлерге бағытталуы мүмкін),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локативтік код</w:t>
      </w:r>
      <w:r w:rsidRPr="005C4D44">
        <w:rPr>
          <w:rFonts w:ascii="Times New Roman" w:hAnsi="Times New Roman" w:cs="Times New Roman"/>
          <w:noProof/>
          <w:color w:val="000000"/>
          <w:sz w:val="24"/>
          <w:szCs w:val="24"/>
          <w:lang w:val="kk-KZ"/>
        </w:rPr>
        <w:t xml:space="preserve"> (әрекеттер рәсімдік маңызы бар сыртқы немесе ішкі кеңістік элементтеріне қатысты орындалып, жалпы кеңістіктік бағдарға (жоғары, төмен, тереңге және т.б.) ие болады), </w:t>
      </w:r>
      <w:r w:rsidRPr="005C4D44">
        <w:rPr>
          <w:rFonts w:ascii="Times New Roman" w:hAnsi="Times New Roman" w:cs="Times New Roman"/>
          <w:i/>
          <w:iCs/>
          <w:noProof/>
          <w:color w:val="000000"/>
          <w:sz w:val="24"/>
          <w:szCs w:val="24"/>
          <w:lang w:val="kk-KZ"/>
        </w:rPr>
        <w:t>темпоралдық код</w:t>
      </w:r>
      <w:r w:rsidRPr="005C4D44">
        <w:rPr>
          <w:rFonts w:ascii="Times New Roman" w:hAnsi="Times New Roman" w:cs="Times New Roman"/>
          <w:noProof/>
          <w:color w:val="000000"/>
          <w:sz w:val="24"/>
          <w:szCs w:val="24"/>
          <w:lang w:val="kk-KZ"/>
        </w:rPr>
        <w:t xml:space="preserve"> (ғұрыптық рәсімдер жылдың, тәуліктің белгілі бір уақытында, отбасылық немесе қоғамдық оқиғалардың алдында не соңында өткізіледі), </w:t>
      </w:r>
      <w:r w:rsidRPr="005C4D44">
        <w:rPr>
          <w:rFonts w:ascii="Times New Roman" w:hAnsi="Times New Roman" w:cs="Times New Roman"/>
          <w:i/>
          <w:iCs/>
          <w:noProof/>
          <w:color w:val="000000"/>
          <w:sz w:val="24"/>
          <w:szCs w:val="24"/>
          <w:lang w:val="kk-KZ"/>
        </w:rPr>
        <w:t>музыкалық код</w:t>
      </w:r>
      <w:r w:rsidRPr="005C4D44">
        <w:rPr>
          <w:rFonts w:ascii="Times New Roman" w:hAnsi="Times New Roman" w:cs="Times New Roman"/>
          <w:noProof/>
          <w:color w:val="000000"/>
          <w:sz w:val="24"/>
          <w:szCs w:val="24"/>
          <w:lang w:val="kk-KZ"/>
        </w:rPr>
        <w:t xml:space="preserve"> (ғұрыптық рәсімдер белгілі бір аспаптың немесе әуеннің сүйемелдеуімен атқарылады), </w:t>
      </w:r>
      <w:r w:rsidRPr="005C4D44">
        <w:rPr>
          <w:rFonts w:ascii="Times New Roman" w:hAnsi="Times New Roman" w:cs="Times New Roman"/>
          <w:i/>
          <w:iCs/>
          <w:noProof/>
          <w:color w:val="000000"/>
          <w:sz w:val="24"/>
          <w:szCs w:val="24"/>
          <w:lang w:val="kk-KZ"/>
        </w:rPr>
        <w:t>бейнелік код</w:t>
      </w:r>
      <w:r w:rsidRPr="005C4D44">
        <w:rPr>
          <w:rFonts w:ascii="Times New Roman" w:hAnsi="Times New Roman" w:cs="Times New Roman"/>
          <w:noProof/>
          <w:color w:val="000000"/>
          <w:sz w:val="24"/>
          <w:szCs w:val="24"/>
          <w:lang w:val="kk-KZ"/>
        </w:rPr>
        <w:t xml:space="preserve"> (рәсімдік заттарда, тағамда, киімде, тұрмыстық бұйымдарда бейнелік таңбалар болады)</w:t>
      </w:r>
      <w:r w:rsidR="00BB64E2" w:rsidRPr="005C4D44">
        <w:rPr>
          <w:rFonts w:ascii="Times New Roman" w:hAnsi="Times New Roman" w:cs="Times New Roman"/>
          <w:noProof/>
          <w:color w:val="000000"/>
          <w:sz w:val="24"/>
          <w:szCs w:val="24"/>
          <w:lang w:val="kk-KZ"/>
        </w:rPr>
        <w:t>»</w:t>
      </w:r>
      <w:r w:rsidRPr="005C4D44">
        <w:rPr>
          <w:rFonts w:ascii="Times New Roman" w:hAnsi="Times New Roman" w:cs="Times New Roman"/>
          <w:noProof/>
          <w:color w:val="000000"/>
          <w:sz w:val="24"/>
          <w:szCs w:val="24"/>
          <w:lang w:val="kk-KZ"/>
        </w:rPr>
        <w:t xml:space="preserve">. Біз өз зерттеуімізде, осы </w:t>
      </w:r>
      <w:sdt>
        <w:sdtPr>
          <w:rPr>
            <w:rFonts w:ascii="Times New Roman" w:hAnsi="Times New Roman" w:cs="Times New Roman"/>
            <w:noProof/>
            <w:color w:val="000000"/>
            <w:sz w:val="24"/>
            <w:szCs w:val="24"/>
            <w:lang w:val="kk-KZ"/>
          </w:rPr>
          <w:tag w:val="MENDELEY_CITATION_v3_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"/>
          <w:id w:val="-1439368821"/>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Толстой &amp; Толстая (2013b)</w:t>
          </w:r>
        </w:sdtContent>
      </w:sdt>
      <w:r w:rsidRPr="005C4D44">
        <w:rPr>
          <w:rFonts w:ascii="Times New Roman" w:hAnsi="Times New Roman" w:cs="Times New Roman"/>
          <w:noProof/>
          <w:color w:val="000000"/>
          <w:sz w:val="24"/>
          <w:szCs w:val="24"/>
          <w:lang w:val="kk-KZ"/>
        </w:rPr>
        <w:t xml:space="preserve"> зерттеуіндегі кодтарды ғұрыптық рәсім негізінде қалыптасқан скриптердің өзегі ретінде қарастырып, оларды акционалды, вербалдық, жеке тұлғалық, локативтік, темпоралдық, музыкалық, бейнелік кодты сриптонимдер ретінде қарастырамыз. </w:t>
      </w:r>
    </w:p>
    <w:p w14:paraId="4AB59579" w14:textId="1C9CB6CD" w:rsidR="00D648DF" w:rsidRPr="005C4D44" w:rsidRDefault="00D648DF" w:rsidP="00D648DF">
      <w:pPr>
        <w:adjustRightInd w:val="0"/>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Осы тұрғыда Ә. Қайдар өз еңбегінде А. Байтұрсыновтың: «Бүгінгі заман – кешегі заманның баласы, ертеңгі заманның әкесі» деген сөзін келтіріп, салт-дәстүр жалғастығы – ұрпақ жалғастығының кепілі деген пікір білдіреді (Қайдар, 2013). Ал ғалым </w:t>
      </w:r>
      <w:sdt>
        <w:sdtPr>
          <w:rPr>
            <w:rFonts w:ascii="Times New Roman" w:eastAsia="Times New Roman" w:hAnsi="Times New Roman" w:cs="Times New Roman"/>
            <w:noProof/>
            <w:color w:val="000000"/>
            <w:sz w:val="24"/>
            <w:szCs w:val="24"/>
            <w:lang w:val="kk-KZ"/>
          </w:rPr>
          <w:tag w:val="MENDELEY_CITATION_v3_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"/>
          <w:id w:val="1486736949"/>
          <w:placeholder>
            <w:docPart w:val="DefaultPlaceholder_-1854013440"/>
          </w:placeholder>
        </w:sdtPr>
        <w:sdtEndPr/>
        <w:sdtContent>
          <w:r w:rsidR="00466998" w:rsidRPr="00466998">
            <w:rPr>
              <w:rFonts w:ascii="Times New Roman" w:eastAsia="Times New Roman" w:hAnsi="Times New Roman" w:cs="Times New Roman"/>
              <w:noProof/>
              <w:color w:val="000000"/>
              <w:sz w:val="24"/>
              <w:szCs w:val="24"/>
              <w:lang w:val="kk-KZ"/>
            </w:rPr>
            <w:t>Жұбаева, (n.d., pp. 56–57)</w:t>
          </w:r>
        </w:sdtContent>
      </w:sdt>
      <w:r w:rsidRPr="005C4D44">
        <w:rPr>
          <w:rFonts w:ascii="Times New Roman" w:eastAsia="Times New Roman" w:hAnsi="Times New Roman" w:cs="Times New Roman"/>
          <w:noProof/>
          <w:sz w:val="24"/>
          <w:szCs w:val="24"/>
          <w:lang w:val="kk-KZ"/>
        </w:rPr>
        <w:t xml:space="preserve"> этнотілдік санадағы кодтарды игерудің ұрпақтар сабақтастығындағы рөлі туралы келесідей</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пікір білдіреді: «Әр тіл дүниені өзінше бейнелейді. Адам болмысты тілі арқылы таниды. Этномәдени ақпарат санада шифр, код түрінде көрініс табады. Сол арқылы этнотілдік санада тілдік мәндерде кодталған әлем бейнесі көрінеді... Жастардың үлкендердің сөзін түсіне алмауы немесе ақын-жазушылардың шығармаларын түсіне алмауы этномәдени кодты игере алмау салдарынан туындайды»</w:t>
      </w:r>
      <w:r w:rsidR="007D4021" w:rsidRPr="005C4D44">
        <w:rPr>
          <w:rFonts w:ascii="Times New Roman" w:eastAsia="Times New Roman" w:hAnsi="Times New Roman" w:cs="Times New Roman"/>
          <w:noProof/>
          <w:sz w:val="24"/>
          <w:szCs w:val="24"/>
          <w:lang w:val="kk-KZ"/>
        </w:rPr>
        <w:t>.</w:t>
      </w:r>
      <w:r w:rsidRPr="005C4D44">
        <w:rPr>
          <w:rFonts w:ascii="Times New Roman" w:eastAsia="Times New Roman" w:hAnsi="Times New Roman" w:cs="Times New Roman"/>
          <w:noProof/>
          <w:sz w:val="24"/>
          <w:szCs w:val="24"/>
          <w:lang w:val="kk-KZ"/>
        </w:rPr>
        <w:t xml:space="preserve"> Аталған ғалымдардың пікірін ары қарай </w:t>
      </w:r>
      <w:r w:rsidRPr="005C4D44">
        <w:rPr>
          <w:rFonts w:ascii="Times New Roman" w:eastAsia="Times New Roman" w:hAnsi="Times New Roman" w:cs="Times New Roman"/>
          <w:noProof/>
          <w:sz w:val="24"/>
          <w:szCs w:val="24"/>
          <w:lang w:val="kk-KZ"/>
        </w:rPr>
        <w:lastRenderedPageBreak/>
        <w:t xml:space="preserve">дамытсақ, ғұрыптық рәсімдер салт-дәстүрдің негізгі бөлігі ретінде ұлттың ұлт болып қалуы үшін, өткені мен бүгінін біліп, болашағын бағдарлау үшін аса қажетті этнотілдік білім аясы. Сонымен қатар есте сақтау адамға тән қасиет болғанымен, ұлтқа тән этнотілдік сананы тұтастай бір ұжым құрайды деп есептейміз. Адам сол ұжымның этнотілдік санасындағы лингвомәдени кодтарды меңгермей, қоғамға сіңісіп кетуі қиындайды немесе өзінің түп негізінен ажырайды. Бұндай лингвомәдени кодтарды </w:t>
      </w:r>
      <w:sdt>
        <w:sdtPr>
          <w:rPr>
            <w:rFonts w:ascii="Times New Roman" w:hAnsi="Times New Roman" w:cs="Times New Roman"/>
            <w:noProof/>
            <w:color w:val="000000"/>
            <w:sz w:val="24"/>
            <w:szCs w:val="24"/>
            <w:lang w:val="kk-KZ"/>
          </w:rPr>
          <w:tag w:val="MENDELEY_CITATION_v3_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"/>
          <w:id w:val="-1912139803"/>
          <w:placeholder>
            <w:docPart w:val="C0A18E5765BC4290B784E41322F3B6D3"/>
          </w:placeholder>
        </w:sdtPr>
        <w:sdtEndPr/>
        <w:sdtContent>
          <w:r w:rsidR="00466998" w:rsidRPr="00466998">
            <w:rPr>
              <w:rFonts w:ascii="Times New Roman" w:hAnsi="Times New Roman" w:cs="Times New Roman"/>
              <w:noProof/>
              <w:color w:val="000000"/>
              <w:sz w:val="24"/>
              <w:szCs w:val="24"/>
              <w:lang w:val="kk-KZ"/>
            </w:rPr>
            <w:t>Assman (2004)</w:t>
          </w:r>
        </w:sdtContent>
      </w:sdt>
      <w:r w:rsidRPr="005C4D44">
        <w:rPr>
          <w:rFonts w:ascii="Times New Roman" w:hAnsi="Times New Roman" w:cs="Times New Roman"/>
          <w:noProof/>
          <w:sz w:val="24"/>
          <w:szCs w:val="24"/>
          <w:lang w:val="kk-KZ"/>
        </w:rPr>
        <w:t xml:space="preserve"> зерттеуіндегі </w:t>
      </w:r>
      <w:r w:rsidRPr="005C4D44">
        <w:rPr>
          <w:rFonts w:ascii="Times New Roman" w:eastAsia="Times New Roman" w:hAnsi="Times New Roman" w:cs="Times New Roman"/>
          <w:noProof/>
          <w:sz w:val="24"/>
          <w:szCs w:val="24"/>
          <w:lang w:val="kk-KZ"/>
        </w:rPr>
        <w:t xml:space="preserve">әлеуметтік және уақыт өлшеміндегі – тоғыстырушы және байланыстырушы қызмет атқаратын коннективті құрылым түсінігімен тең дәрежеде қарастыруға болады. Коннективті құрылым адамды өзінің қатарластарымен байланыстыру арқылы ортақ тәжірибе кеңістігін құрайды, ол өз кезегінде бағыт-бағдар (құндылықтар, нормалар мен салт-дәстүрлер) алуға мүмкіндік береді. Сонымен бірге </w:t>
      </w:r>
      <w:r w:rsidR="007D4021" w:rsidRPr="005C4D44">
        <w:rPr>
          <w:rFonts w:ascii="Times New Roman" w:eastAsia="Times New Roman" w:hAnsi="Times New Roman" w:cs="Times New Roman"/>
          <w:noProof/>
          <w:sz w:val="24"/>
          <w:szCs w:val="24"/>
          <w:lang w:val="kk-KZ"/>
        </w:rPr>
        <w:t>«</w:t>
      </w:r>
      <w:r w:rsidRPr="005C4D44">
        <w:rPr>
          <w:rFonts w:ascii="Times New Roman" w:eastAsia="Times New Roman" w:hAnsi="Times New Roman" w:cs="Times New Roman"/>
          <w:noProof/>
          <w:sz w:val="24"/>
          <w:szCs w:val="24"/>
          <w:lang w:val="kk-KZ"/>
        </w:rPr>
        <w:t xml:space="preserve">коннективті құрылым өткен мен бүгінді байланыстырып, өміршең жадта </w:t>
      </w:r>
      <w:r w:rsidRPr="005C4D44">
        <w:rPr>
          <w:rFonts w:ascii="Times New Roman" w:eastAsia="Times New Roman" w:hAnsi="Times New Roman" w:cs="Times New Roman"/>
          <w:b/>
          <w:bCs/>
          <w:noProof/>
          <w:sz w:val="24"/>
          <w:szCs w:val="24"/>
          <w:lang w:val="kk-KZ"/>
        </w:rPr>
        <w:t>(</w:t>
      </w:r>
      <w:r w:rsidRPr="005C4D44">
        <w:rPr>
          <w:rStyle w:val="30"/>
          <w:rFonts w:eastAsiaTheme="minorHAnsi"/>
          <w:b w:val="0"/>
          <w:bCs w:val="0"/>
          <w:noProof/>
          <w:sz w:val="24"/>
          <w:szCs w:val="24"/>
          <w:lang w:val="kk-KZ"/>
        </w:rPr>
        <w:t>living memory</w:t>
      </w:r>
      <w:r w:rsidRPr="005C4D44">
        <w:rPr>
          <w:rFonts w:ascii="Times New Roman" w:eastAsia="Times New Roman" w:hAnsi="Times New Roman" w:cs="Times New Roman"/>
          <w:b/>
          <w:bCs/>
          <w:noProof/>
          <w:sz w:val="24"/>
          <w:szCs w:val="24"/>
          <w:lang w:val="kk-KZ"/>
        </w:rPr>
        <w:t>)</w:t>
      </w:r>
      <w:r w:rsidRPr="005C4D44">
        <w:rPr>
          <w:rFonts w:ascii="Times New Roman" w:eastAsia="Times New Roman" w:hAnsi="Times New Roman" w:cs="Times New Roman"/>
          <w:noProof/>
          <w:sz w:val="24"/>
          <w:szCs w:val="24"/>
          <w:lang w:val="kk-KZ"/>
        </w:rPr>
        <w:t xml:space="preserve"> естеліктер мен тәжірибені сақтап отырады</w:t>
      </w:r>
      <w:r w:rsidR="007D4021" w:rsidRPr="005C4D44">
        <w:rPr>
          <w:rFonts w:ascii="Times New Roman" w:eastAsia="Times New Roman" w:hAnsi="Times New Roman" w:cs="Times New Roman"/>
          <w:noProof/>
          <w:sz w:val="24"/>
          <w:szCs w:val="24"/>
          <w:lang w:val="kk-KZ"/>
        </w:rPr>
        <w:t>»</w:t>
      </w:r>
      <w:r w:rsidRPr="005C4D44">
        <w:rPr>
          <w:rFonts w:ascii="Times New Roman" w:eastAsia="Times New Roman" w:hAnsi="Times New Roman" w:cs="Times New Roman"/>
          <w:noProof/>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"/>
          <w:id w:val="-394586711"/>
          <w:placeholder>
            <w:docPart w:val="CD09900BFE744943998C8E4410FB912D"/>
          </w:placeholder>
        </w:sdtPr>
        <w:sdtEndPr/>
        <w:sdtContent>
          <w:r w:rsidR="00466998" w:rsidRPr="00466998">
            <w:rPr>
              <w:rFonts w:ascii="Times New Roman" w:hAnsi="Times New Roman" w:cs="Times New Roman"/>
              <w:noProof/>
              <w:color w:val="000000"/>
              <w:sz w:val="24"/>
              <w:szCs w:val="24"/>
              <w:lang w:val="kk-KZ"/>
            </w:rPr>
            <w:t>(Assman, 2004, p. 15)</w:t>
          </w:r>
        </w:sdtContent>
      </w:sdt>
      <w:r w:rsidRPr="005C4D44">
        <w:rPr>
          <w:rFonts w:ascii="Times New Roman" w:eastAsia="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 Біз ғұрыптық рәсімдер мен оған қатысты тілдік бірліктерді дәстүрлі мәдениеттің бір бөлігі ретінде халықтың көпғасырлық тәжірибесін, оның негізгі құндылықтарын бекіту, сақтау және жеткізу құралы деп қарастырамыз. Бұл ғұрыптық рәсімдерге қатысты тілдік бірліктерді этнотілдік ұжымның бірегейлігін танытатын, </w:t>
      </w:r>
      <w:r w:rsidRPr="005C4D44">
        <w:rPr>
          <w:rFonts w:ascii="Times New Roman" w:eastAsia="Times New Roman" w:hAnsi="Times New Roman" w:cs="Times New Roman"/>
          <w:noProof/>
          <w:color w:val="000000"/>
          <w:sz w:val="24"/>
          <w:szCs w:val="24"/>
          <w:lang w:val="kk-KZ"/>
        </w:rPr>
        <w:t>ұжымдық жадтағы оқиғалар тізбегін іске қосатын кодты бірліктер ретінде зерттеудің қажеттілігін негіздейді.</w:t>
      </w:r>
    </w:p>
    <w:p w14:paraId="3334183A" w14:textId="77777777" w:rsidR="00D648DF" w:rsidRPr="005C4D44" w:rsidRDefault="00D648DF" w:rsidP="00D648DF">
      <w:pPr>
        <w:adjustRightInd w:val="0"/>
        <w:rPr>
          <w:rFonts w:ascii="Times New Roman" w:hAnsi="Times New Roman" w:cs="Times New Roman"/>
          <w:i/>
          <w:iCs/>
          <w:noProof/>
          <w:sz w:val="24"/>
          <w:szCs w:val="24"/>
          <w:lang w:val="kk-KZ"/>
        </w:rPr>
      </w:pPr>
      <w:r w:rsidRPr="005C4D44">
        <w:rPr>
          <w:rFonts w:ascii="Times New Roman" w:hAnsi="Times New Roman" w:cs="Times New Roman"/>
          <w:noProof/>
          <w:sz w:val="24"/>
          <w:szCs w:val="24"/>
          <w:lang w:val="kk-KZ"/>
        </w:rPr>
        <w:tab/>
      </w:r>
    </w:p>
    <w:p w14:paraId="709237AB" w14:textId="20B197D3" w:rsidR="00D648DF" w:rsidRPr="005C4D44" w:rsidRDefault="00157737" w:rsidP="00D648DF">
      <w:pPr>
        <w:spacing w:line="240" w:lineRule="auto"/>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w:t>
      </w:r>
      <w:r w:rsidR="00D648DF" w:rsidRPr="005C4D44">
        <w:rPr>
          <w:rFonts w:ascii="Times New Roman" w:hAnsi="Times New Roman" w:cs="Times New Roman"/>
          <w:noProof/>
          <w:sz w:val="24"/>
          <w:szCs w:val="24"/>
          <w:lang w:val="kk-KZ" w:eastAsia="ru-RU"/>
        </w:rPr>
        <w:t xml:space="preserve">.2. Скриптоним ұғымы және лингво-семантикалық ерекшелігі </w:t>
      </w:r>
    </w:p>
    <w:p w14:paraId="0FA60F38" w14:textId="02ABF559" w:rsidR="00D648DF" w:rsidRPr="005C4D44" w:rsidRDefault="00157737" w:rsidP="007D4021">
      <w:pPr>
        <w:spacing w:line="240" w:lineRule="auto"/>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w:t>
      </w:r>
      <w:r w:rsidR="00D648DF" w:rsidRPr="005C4D44">
        <w:rPr>
          <w:rFonts w:ascii="Times New Roman" w:hAnsi="Times New Roman" w:cs="Times New Roman"/>
          <w:noProof/>
          <w:sz w:val="24"/>
          <w:szCs w:val="24"/>
          <w:lang w:val="kk-KZ" w:eastAsia="ru-RU"/>
        </w:rPr>
        <w:t>.2.1 Скриптоним ұғымы: қалыптасуы мен зерттелуі</w:t>
      </w:r>
    </w:p>
    <w:p w14:paraId="1C13CD63" w14:textId="77777777" w:rsidR="007D4021" w:rsidRPr="005C4D44" w:rsidRDefault="007D4021" w:rsidP="007D4021">
      <w:pPr>
        <w:spacing w:line="240" w:lineRule="auto"/>
        <w:rPr>
          <w:rFonts w:ascii="Times New Roman" w:hAnsi="Times New Roman" w:cs="Times New Roman"/>
          <w:noProof/>
          <w:sz w:val="24"/>
          <w:szCs w:val="24"/>
          <w:lang w:val="kk-KZ" w:eastAsia="ru-RU"/>
        </w:rPr>
      </w:pPr>
    </w:p>
    <w:p w14:paraId="70A293BC" w14:textId="640B5E2B" w:rsidR="00D648DF" w:rsidRPr="005C4D44" w:rsidRDefault="00D648DF" w:rsidP="00D648DF">
      <w:pPr>
        <w:adjustRightInd w:val="0"/>
        <w:ind w:firstLine="709"/>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Ғұрыптық рәсімдерге қатысты тілдік бірліктердің семантикалық және функционалдық ерекшеліктерін жеке қарастыру қажеттілігі оларды дербес лингвомәдени категория ретінде айқындап</w:t>
      </w:r>
      <w:r w:rsidRPr="005C4D44">
        <w:rPr>
          <w:rFonts w:ascii="Times New Roman" w:hAnsi="Times New Roman" w:cs="Times New Roman"/>
          <w:b/>
          <w:bCs/>
          <w:noProof/>
          <w:sz w:val="24"/>
          <w:szCs w:val="24"/>
          <w:lang w:val="kk-KZ"/>
        </w:rPr>
        <w:t xml:space="preserve">, </w:t>
      </w:r>
      <w:r w:rsidRPr="005C4D44">
        <w:rPr>
          <w:rFonts w:ascii="Times New Roman" w:hAnsi="Times New Roman" w:cs="Times New Roman"/>
          <w:noProof/>
          <w:sz w:val="24"/>
          <w:szCs w:val="24"/>
          <w:lang w:val="kk-KZ"/>
        </w:rPr>
        <w:t xml:space="preserve">скриптоним ұғымының қалыптасуына жол ашты. Бұл терминді </w:t>
      </w:r>
      <w:sdt>
        <w:sdtPr>
          <w:rPr>
            <w:rFonts w:ascii="Times New Roman" w:hAnsi="Times New Roman" w:cs="Times New Roman"/>
            <w:noProof/>
            <w:color w:val="000000"/>
            <w:sz w:val="24"/>
            <w:szCs w:val="24"/>
            <w:lang w:val="kk-KZ"/>
          </w:rPr>
          <w:tag w:val="MENDELEY_CITATION_v3_eyJjaXRhdGlvbklEIjoiTUVOREVMRVlfQ0lUQVRJT05fMDQ5YWNkY2YtYjZjMi00MGFjLTgzNmEtYzgwYjM4MjdmOTc0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
          <w:id w:val="-1574199204"/>
          <w:placeholder>
            <w:docPart w:val="B41D716B986948CABD46BB0828D75960"/>
          </w:placeholder>
        </w:sdtPr>
        <w:sdtEndPr/>
        <w:sdtContent>
          <w:r w:rsidR="00466998" w:rsidRPr="00466998">
            <w:rPr>
              <w:rFonts w:ascii="Times New Roman" w:hAnsi="Times New Roman" w:cs="Times New Roman"/>
              <w:noProof/>
              <w:color w:val="000000"/>
              <w:sz w:val="24"/>
              <w:szCs w:val="24"/>
              <w:lang w:val="kk-KZ"/>
            </w:rPr>
            <w:t>Быкова (2005)</w:t>
          </w:r>
        </w:sdtContent>
      </w:sdt>
      <w:r w:rsidRPr="005C4D44">
        <w:rPr>
          <w:rFonts w:ascii="Times New Roman" w:hAnsi="Times New Roman" w:cs="Times New Roman"/>
          <w:noProof/>
          <w:color w:val="000000"/>
          <w:sz w:val="24"/>
          <w:szCs w:val="24"/>
          <w:lang w:val="kk-KZ"/>
        </w:rPr>
        <w:t xml:space="preserve"> енгізіп, </w:t>
      </w:r>
      <w:r w:rsidRPr="005C4D44">
        <w:rPr>
          <w:rFonts w:ascii="Times New Roman" w:hAnsi="Times New Roman" w:cs="Times New Roman"/>
          <w:noProof/>
          <w:sz w:val="24"/>
          <w:szCs w:val="24"/>
          <w:lang w:val="kk-KZ"/>
        </w:rPr>
        <w:t>«салт-дәстүрлердің, рәсімдердің, рәсімдік сипаты бар әрекеттердің атрибуттары мен қатысушыларының атауын» скриптонимдер ретінде қарастырды.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Ғалымның пікірін ары қарай дамытқан </w:t>
      </w:r>
      <w:sdt>
        <w:sdtPr>
          <w:rPr>
            <w:rFonts w:ascii="Times New Roman" w:hAnsi="Times New Roman" w:cs="Times New Roman"/>
            <w:noProof/>
            <w:color w:val="000000"/>
            <w:sz w:val="24"/>
            <w:szCs w:val="24"/>
            <w:lang w:val="kk-KZ"/>
          </w:rPr>
          <w:tag w:val="MENDELEY_CITATION_v3_eyJjaXRhdGlvbklEIjoiTUVOREVMRVlfQ0lUQVRJT05fMWNjMmFlMWUtOTE3ZS00ZDM4LTk2MGItNzA3MzY0ZGM3Nzc3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
          <w:id w:val="-1086615150"/>
          <w:placeholder>
            <w:docPart w:val="B41D716B986948CABD46BB0828D75960"/>
          </w:placeholder>
        </w:sdtPr>
        <w:sdtEndPr/>
        <w:sdtContent>
          <w:r w:rsidR="00466998" w:rsidRPr="00466998">
            <w:rPr>
              <w:rFonts w:ascii="Times New Roman" w:hAnsi="Times New Roman" w:cs="Times New Roman"/>
              <w:noProof/>
              <w:color w:val="000000"/>
              <w:sz w:val="24"/>
              <w:szCs w:val="24"/>
              <w:lang w:val="kk-KZ"/>
            </w:rPr>
            <w:t>Хорохордина (2015)</w:t>
          </w:r>
        </w:sdtContent>
      </w:sdt>
      <w:r w:rsidRPr="005C4D44">
        <w:rPr>
          <w:rFonts w:ascii="Times New Roman" w:hAnsi="Times New Roman" w:cs="Times New Roman"/>
          <w:noProof/>
          <w:color w:val="000000"/>
          <w:sz w:val="24"/>
          <w:szCs w:val="24"/>
          <w:lang w:val="kk-KZ"/>
        </w:rPr>
        <w:t xml:space="preserve"> жалпы </w:t>
      </w:r>
      <w:r w:rsidR="007D4021" w:rsidRPr="005C4D44">
        <w:rPr>
          <w:rFonts w:ascii="Times New Roman" w:hAnsi="Times New Roman" w:cs="Times New Roman"/>
          <w:noProof/>
          <w:color w:val="000000"/>
          <w:sz w:val="24"/>
          <w:szCs w:val="24"/>
          <w:lang w:val="kk-KZ"/>
        </w:rPr>
        <w:t>рәсімдік сипаты бар</w:t>
      </w:r>
      <w:r w:rsidRPr="005C4D44">
        <w:rPr>
          <w:rFonts w:ascii="Times New Roman" w:hAnsi="Times New Roman" w:cs="Times New Roman"/>
          <w:noProof/>
          <w:color w:val="000000"/>
          <w:sz w:val="24"/>
          <w:szCs w:val="24"/>
          <w:lang w:val="kk-KZ"/>
        </w:rPr>
        <w:t xml:space="preserve"> (</w:t>
      </w:r>
      <w:r w:rsidR="007D4021" w:rsidRPr="005C4D44">
        <w:rPr>
          <w:rFonts w:ascii="Times New Roman" w:hAnsi="Times New Roman" w:cs="Times New Roman"/>
          <w:noProof/>
          <w:color w:val="000000"/>
          <w:sz w:val="24"/>
          <w:szCs w:val="24"/>
          <w:lang w:val="kk-KZ"/>
        </w:rPr>
        <w:t>ритуалданған</w:t>
      </w:r>
      <w:r w:rsidRPr="005C4D44">
        <w:rPr>
          <w:rFonts w:ascii="Times New Roman" w:hAnsi="Times New Roman" w:cs="Times New Roman"/>
          <w:noProof/>
          <w:color w:val="000000"/>
          <w:sz w:val="24"/>
          <w:szCs w:val="24"/>
          <w:lang w:val="kk-KZ"/>
        </w:rPr>
        <w:t xml:space="preserve">) әрекеттерге қатысты қалыптасқан тілдік бірліктерді скриптоним деп атайды. </w:t>
      </w:r>
      <w:r w:rsidR="007D4021" w:rsidRPr="005C4D44">
        <w:rPr>
          <w:rFonts w:ascii="Times New Roman" w:hAnsi="Times New Roman" w:cs="Times New Roman"/>
          <w:noProof/>
          <w:color w:val="000000"/>
          <w:sz w:val="24"/>
          <w:szCs w:val="24"/>
          <w:lang w:val="kk-KZ"/>
        </w:rPr>
        <w:t>Рәсімдік сипаты бар</w:t>
      </w:r>
      <w:r w:rsidRPr="005C4D44">
        <w:rPr>
          <w:rFonts w:ascii="Times New Roman" w:hAnsi="Times New Roman" w:cs="Times New Roman"/>
          <w:noProof/>
          <w:color w:val="000000"/>
          <w:sz w:val="24"/>
          <w:szCs w:val="24"/>
          <w:lang w:val="kk-KZ"/>
        </w:rPr>
        <w:t xml:space="preserve"> әрекет (ритуализованное действие) деп тек қана ғұрыптық рәсімдер, салт-дәстүрлер мен мерекелерге қатысты скриптер ғана емес, қандай да бір мәдениетке қатысты когнитивті деңгейде қалыптасқан,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құндылық нормалары, өзін-өзі ұстау этикеті ретінде анықталған стереотипті қайталанатын әрекеттерді таниды.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Скриптонимдерді зерттеуде олардың екіншілік номинациясы, этноконнотативтік </w:t>
      </w:r>
      <w:r w:rsidRPr="005C4D44">
        <w:rPr>
          <w:rFonts w:ascii="Times New Roman" w:hAnsi="Times New Roman" w:cs="Times New Roman"/>
          <w:noProof/>
          <w:color w:val="000000"/>
          <w:sz w:val="24"/>
          <w:szCs w:val="24"/>
          <w:lang w:val="kk-KZ"/>
        </w:rPr>
        <w:lastRenderedPageBreak/>
        <w:t xml:space="preserve">әлеуеті және мәдени кодтармен байланысы ерекше назарға алынады. </w:t>
      </w:r>
      <w:sdt>
        <w:sdtPr>
          <w:rPr>
            <w:rFonts w:ascii="Times New Roman" w:hAnsi="Times New Roman" w:cs="Times New Roman"/>
            <w:noProof/>
            <w:color w:val="000000"/>
            <w:sz w:val="24"/>
            <w:szCs w:val="24"/>
            <w:lang w:val="kk-KZ"/>
          </w:rPr>
          <w:tag w:val="MENDELEY_CITATION_v3_eyJjaXRhdGlvbklEIjoiTUVOREVMRVlfQ0lUQVRJT05fMmJkZDVjZjgtYWJkZS00NTQ0LTkxMjAtNjc0MmMzMDlkYjlmIiwicHJvcGVydGllcyI6eyJub3RlSW5kZXgiOjAsIm1vZGUiOiJjb21wb3NpdGUifSwiaXNFZGl0ZWQiOmZhbHNlLCJtYW51YWxPdmVycmlkZSI6eyJpc01hbnVhbGx5T3ZlcnJpZGRlbiI6ZmFsc2UsImNpdGVwcm9jVGV4dCI6Iktob3JvaG9yZGluYSAoMjAxOCkiLCJtYW51YWxPdmVycmlkZVRleHQiOiIifSwiY2l0YXRpb25JdGVtcyI6W3s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mRpc3BsYXlBcyI6ImNvbXBvc2l0ZSIsInN1cHByZXNzLWF1dGhvciI6ZmFsc2UsImNvbXBvc2l0ZSI6dHJ1ZSwiYXV0aG9yLW9ubHkiOmZhbHNlfV19"/>
          <w:id w:val="-1835980165"/>
          <w:placeholder>
            <w:docPart w:val="B41D716B986948CABD46BB0828D75960"/>
          </w:placeholder>
        </w:sdtPr>
        <w:sdtEndPr/>
        <w:sdtContent>
          <w:r w:rsidR="00466998" w:rsidRPr="00466998">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color w:val="000000"/>
          <w:sz w:val="24"/>
          <w:szCs w:val="24"/>
          <w:lang w:val="kk-KZ"/>
        </w:rPr>
        <w:t xml:space="preserve"> скриптоним мағынасының құрылымында денотативтік компоненттен бөлек, мәдени тұрғыдан шартталған этноконнотацияның маңызды рөл атқаратынын көрсетеді. Бұл этноконнотация әртүрлі мәдени кодтар арқылы жүзеге асады. Осылайша, скриптонимдер лингвомәдени жадты сақтайтын, ұжымдық тәжірибені жинақтайтын және оны тіл арқылы келесі ұрпаққа жеткізетін ерекше мәдени-тілдік механизм ретінде сипатталады.</w:t>
      </w:r>
    </w:p>
    <w:p w14:paraId="280A7C93" w14:textId="04D7A459" w:rsidR="00D648DF" w:rsidRPr="005C4D44" w:rsidRDefault="00A50691" w:rsidP="00D648DF">
      <w:pPr>
        <w:adjustRightInd w:val="0"/>
        <w:ind w:firstLine="567"/>
        <w:rPr>
          <w:rFonts w:ascii="Times New Roman" w:hAnsi="Times New Roman" w:cs="Times New Roman"/>
          <w:noProof/>
          <w:color w:val="000000"/>
          <w:sz w:val="24"/>
          <w:szCs w:val="24"/>
          <w:lang w:val="kk-KZ"/>
        </w:rPr>
      </w:pPr>
      <w:sdt>
        <w:sdtPr>
          <w:rPr>
            <w:rFonts w:ascii="Times New Roman" w:hAnsi="Times New Roman" w:cs="Times New Roman"/>
            <w:noProof/>
            <w:color w:val="000000"/>
            <w:sz w:val="24"/>
            <w:szCs w:val="24"/>
            <w:lang w:val="kk-KZ"/>
          </w:rPr>
          <w:tag w:val="MENDELEY_CITATION_v3_eyJjaXRhdGlvbklEIjoiTUVOREVMRVlfQ0lUQVRJT05fNjBmZTgzMTgtNDhmNi00NWJiLWI4NWMtNzAxM2JhNmIyZTZj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
          <w:id w:val="196677158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Быкова (2005)</w:t>
          </w:r>
        </w:sdtContent>
      </w:sdt>
      <w:r w:rsidR="00D648DF" w:rsidRPr="005C4D44">
        <w:rPr>
          <w:rFonts w:ascii="Times New Roman" w:hAnsi="Times New Roman" w:cs="Times New Roman"/>
          <w:noProof/>
          <w:color w:val="000000"/>
          <w:sz w:val="24"/>
          <w:szCs w:val="24"/>
          <w:lang w:val="kk-KZ"/>
        </w:rPr>
        <w:t xml:space="preserve"> неміс тіліндегі скриптонимдерге өзек болған кодтарды зерттей келе оның келесідей түрлерін көрсетеді: рухани код, антропоморфтық код, әрекеттік</w:t>
      </w:r>
      <w:r w:rsidR="00E80D7A">
        <w:rPr>
          <w:rFonts w:ascii="Times New Roman" w:hAnsi="Times New Roman" w:cs="Times New Roman"/>
          <w:noProof/>
          <w:color w:val="000000"/>
          <w:sz w:val="24"/>
          <w:szCs w:val="24"/>
          <w:lang w:val="kk-KZ"/>
        </w:rPr>
        <w:t xml:space="preserve"> </w:t>
      </w:r>
      <w:r w:rsidR="00D648DF" w:rsidRPr="005C4D44">
        <w:rPr>
          <w:rFonts w:ascii="Times New Roman" w:hAnsi="Times New Roman" w:cs="Times New Roman"/>
          <w:noProof/>
          <w:color w:val="000000"/>
          <w:sz w:val="24"/>
          <w:szCs w:val="24"/>
          <w:lang w:val="kk-KZ"/>
        </w:rPr>
        <w:t xml:space="preserve">(акционалдық) код, флороморфтық код, заттық код. </w:t>
      </w:r>
      <w:r w:rsidR="00D648DF" w:rsidRPr="005C4D44">
        <w:rPr>
          <w:rFonts w:ascii="Times New Roman" w:hAnsi="Times New Roman" w:cs="Times New Roman"/>
          <w:noProof/>
          <w:sz w:val="24"/>
          <w:szCs w:val="24"/>
          <w:lang w:val="kk-KZ"/>
        </w:rPr>
        <w:t xml:space="preserve">Ғалым мәдени кодтардың барлығы этномәдени лингвистикалық қауымдастық тарапынан материалдық әлемді құрылымдауға және бағалауға қатысатынын атап өтеді. Себебі олар о бастан аксиологиялық сипатқа ие және сөйлеушілердің мінез-құлық эталондары мен стереотиптерінде көрініс табатын құндылықтар жүйесімен байланысты дейді. Ал </w:t>
      </w:r>
      <w:sdt>
        <w:sdtPr>
          <w:rPr>
            <w:rFonts w:ascii="Times New Roman" w:hAnsi="Times New Roman" w:cs="Times New Roman"/>
            <w:noProof/>
            <w:color w:val="000000"/>
            <w:sz w:val="24"/>
            <w:szCs w:val="24"/>
            <w:lang w:val="kk-KZ"/>
          </w:rPr>
          <w:tag w:val="MENDELEY_CITATION_v3_eyJjaXRhdGlvbklEIjoiTUVOREVMRVlfQ0lUQVRJT05fMTEyNDJhNmEtYWNhMy00YzRmLTlkOTktMDVjODllZjE1YTJiIiwicHJvcGVydGllcyI6eyJub3RlSW5kZXgiOjAsIm1vZGUiOiJjb21wb3NpdGUifSwiaXNFZGl0ZWQiOmZhbHNlLCJtYW51YWxPdmVycmlkZSI6eyJpc01hbnVhbGx5T3ZlcnJpZGRlbiI6dHJ1ZSwiY2l0ZXByb2NUZXh0Ijoi0KXQvtGA0L7RhdC+0YDQtNC40L3QsCwgcHAuICgyMDE1LCBwcC4gNjbigJM2OCkiLCJtYW51YWxPdmVycmlkZVRleHQiOiLQpdC+0YDQvtGF0L7RgNC00LjQvdCwLCAoMjAxNSwgcHAuIDY24oCTNjgp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UsImxvY2F0b3IiOiI2Ni02OCJ9XX0="/>
          <w:id w:val="185098325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Хорохордина, (2015, pp. 66–68)</w:t>
          </w:r>
        </w:sdtContent>
      </w:sdt>
      <w:r w:rsidR="00D648DF" w:rsidRPr="005C4D44">
        <w:rPr>
          <w:rFonts w:ascii="Times New Roman" w:hAnsi="Times New Roman" w:cs="Times New Roman"/>
          <w:noProof/>
          <w:color w:val="000000"/>
          <w:sz w:val="24"/>
          <w:szCs w:val="24"/>
          <w:lang w:val="kk-KZ"/>
        </w:rPr>
        <w:t xml:space="preserve"> акционалдық және флороморфтық, заттық, ономастикалық, антропоморфтық кодтарды атайды:</w:t>
      </w:r>
    </w:p>
    <w:p w14:paraId="3559CED2" w14:textId="3C713821"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eastAsia="ru-RU"/>
        </w:rPr>
        <w:t>Акционалды</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код арқылы көрініс тапқан скриптонимдер «Рәсімдік әрекеттер» слотын бейнелейді: </w:t>
      </w:r>
      <w:r w:rsidRPr="005C4D44">
        <w:rPr>
          <w:rFonts w:ascii="Times New Roman" w:hAnsi="Times New Roman" w:cs="Times New Roman"/>
          <w:noProof/>
          <w:sz w:val="24"/>
          <w:szCs w:val="24"/>
          <w:lang w:val="kk-KZ"/>
        </w:rPr>
        <w:t xml:space="preserve">Blochziehen (зат есім) </w:t>
      </w:r>
      <w:r w:rsidR="007D4021"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 «бөренені сүйрету» деген мағынаны білдіреді, Австрияның оңтүстік-шығыс өңірлерінде орындалатын көне әдет-ғұрып. Бұл ғұрыпқа сәйкес, бойдақ ер адамдар мен тұрмысқа шықпаған әйелдер некеге тұрмағаны үшін жаза ретінде бөренені сүйретіп апаруға тиіс болған. </w:t>
      </w:r>
    </w:p>
    <w:p w14:paraId="516029B3" w14:textId="634B26ED"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eastAsia="ru-RU"/>
        </w:rPr>
        <w:t>Ал флороморфтық мәдени код барлық үш слотты – «Рәсімдік әрекеттерді», «Рәсімдік әрекеттердің атрибуттарын» және «Рәсімдік әрекеттерге қатысушыларды» репрезент</w:t>
      </w:r>
      <w:r w:rsidR="007D4021" w:rsidRPr="005C4D44">
        <w:rPr>
          <w:rFonts w:ascii="Times New Roman" w:eastAsia="Times New Roman" w:hAnsi="Times New Roman" w:cs="Times New Roman"/>
          <w:noProof/>
          <w:sz w:val="24"/>
          <w:szCs w:val="24"/>
          <w:lang w:val="kk-KZ" w:eastAsia="ru-RU"/>
        </w:rPr>
        <w:t>тейді</w:t>
      </w:r>
      <w:r w:rsidRPr="005C4D44">
        <w:rPr>
          <w:rFonts w:ascii="Times New Roman" w:eastAsia="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rPr>
        <w:t xml:space="preserve">Glücksgetreide (зат есім) – «бақыт дәні» деген мағынаны білдіретін әзіл-сықақ сипаттағы үйлену тойы ғұрпы. Бұл ғұрыптық рәсімде күйеу жігіт пен қалыңдықтың үстіне күріш, бұршақ немесе бидай шашылады, ал бұл әрекет молшылық пен берекені, құнарлылықты бейнелейді. </w:t>
      </w:r>
    </w:p>
    <w:p w14:paraId="712CA8F1" w14:textId="66058493" w:rsidR="00D648DF" w:rsidRPr="005C4D44" w:rsidRDefault="007D4021"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eastAsia="ru-RU"/>
        </w:rPr>
        <w:t xml:space="preserve"> </w:t>
      </w:r>
      <w:r w:rsidR="00D648DF" w:rsidRPr="005C4D44">
        <w:rPr>
          <w:rFonts w:ascii="Times New Roman" w:eastAsia="Times New Roman" w:hAnsi="Times New Roman" w:cs="Times New Roman"/>
          <w:noProof/>
          <w:sz w:val="24"/>
          <w:szCs w:val="24"/>
          <w:lang w:val="kk-KZ" w:eastAsia="ru-RU"/>
        </w:rPr>
        <w:t>Заттық мәдени код көбіне «Рәсімдік әрекеттердің атрибуттары» слотын білдіруге қызмет етеді.</w:t>
      </w:r>
      <w:r w:rsidR="00E80D7A">
        <w:rPr>
          <w:rFonts w:ascii="Times New Roman" w:eastAsia="Times New Roman" w:hAnsi="Times New Roman" w:cs="Times New Roman"/>
          <w:noProof/>
          <w:sz w:val="24"/>
          <w:szCs w:val="24"/>
          <w:lang w:val="kk-KZ" w:eastAsia="ru-RU"/>
        </w:rPr>
        <w:t xml:space="preserve"> </w:t>
      </w:r>
      <w:r w:rsidR="00D648DF" w:rsidRPr="005C4D44">
        <w:rPr>
          <w:rFonts w:ascii="Times New Roman" w:eastAsia="Times New Roman" w:hAnsi="Times New Roman" w:cs="Times New Roman"/>
          <w:i/>
          <w:iCs/>
          <w:noProof/>
          <w:sz w:val="24"/>
          <w:szCs w:val="24"/>
          <w:lang w:val="kk-KZ" w:eastAsia="ru-RU"/>
        </w:rPr>
        <w:t>Schnapsgeld</w:t>
      </w:r>
      <w:r w:rsidR="00D648DF" w:rsidRPr="005C4D44">
        <w:rPr>
          <w:rFonts w:ascii="Times New Roman" w:eastAsia="Times New Roman" w:hAnsi="Times New Roman" w:cs="Times New Roman"/>
          <w:noProof/>
          <w:sz w:val="24"/>
          <w:szCs w:val="24"/>
          <w:lang w:val="kk-KZ" w:eastAsia="ru-RU"/>
        </w:rPr>
        <w:t xml:space="preserve"> (зат есім) </w:t>
      </w:r>
      <w:r w:rsidRPr="005C4D44">
        <w:rPr>
          <w:rFonts w:ascii="Times New Roman" w:eastAsia="Times New Roman" w:hAnsi="Times New Roman" w:cs="Times New Roman"/>
          <w:noProof/>
          <w:sz w:val="24"/>
          <w:szCs w:val="24"/>
          <w:lang w:val="kk-KZ" w:eastAsia="ru-RU"/>
        </w:rPr>
        <w:t>–</w:t>
      </w:r>
      <w:r w:rsidR="00D648DF" w:rsidRPr="005C4D44">
        <w:rPr>
          <w:rFonts w:ascii="Times New Roman" w:eastAsia="Times New Roman" w:hAnsi="Times New Roman" w:cs="Times New Roman"/>
          <w:noProof/>
          <w:sz w:val="24"/>
          <w:szCs w:val="24"/>
          <w:lang w:val="kk-KZ" w:eastAsia="ru-RU"/>
        </w:rPr>
        <w:t xml:space="preserve"> сөзбе-сөз «араққа берілетін ақша» дегенді білдіретін, қалыңдық үшін алынатын «жолақы» немесе «сыбаға». Көне халықтық үйлену дәстүріне сәйкес, той шеруінің жолы әдейі бөгеліп, жолды ашу үшін белгілі бір мөлшерде ақы талап етіледі. </w:t>
      </w:r>
    </w:p>
    <w:p w14:paraId="595A1B7D" w14:textId="77777777"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eastAsia="ru-RU"/>
        </w:rPr>
        <w:t xml:space="preserve">Ал ономастикалық және антропоморфтық мәдени кодтар скриптонимдердің этноконнотативтік құрылымында салыстырмалы түрде сирек ұшырасатынын атап өтеді. </w:t>
      </w:r>
      <w:r w:rsidRPr="005C4D44">
        <w:rPr>
          <w:rFonts w:ascii="Times New Roman" w:eastAsia="Times New Roman" w:hAnsi="Times New Roman" w:cs="Times New Roman"/>
          <w:i/>
          <w:iCs/>
          <w:noProof/>
          <w:sz w:val="24"/>
          <w:szCs w:val="24"/>
          <w:lang w:val="kk-KZ" w:eastAsia="ru-RU"/>
        </w:rPr>
        <w:t>Martinsgans</w:t>
      </w:r>
      <w:r w:rsidRPr="005C4D44">
        <w:rPr>
          <w:rFonts w:ascii="Times New Roman" w:eastAsia="Times New Roman" w:hAnsi="Times New Roman" w:cs="Times New Roman"/>
          <w:noProof/>
          <w:sz w:val="24"/>
          <w:szCs w:val="24"/>
          <w:lang w:val="kk-KZ" w:eastAsia="ru-RU"/>
        </w:rPr>
        <w:t xml:space="preserve"> (зат есім) – «Әулие Мартиннің қазы» деп аталатын, Әулие </w:t>
      </w:r>
      <w:r w:rsidRPr="005C4D44">
        <w:rPr>
          <w:rFonts w:ascii="Times New Roman" w:eastAsia="Times New Roman" w:hAnsi="Times New Roman" w:cs="Times New Roman"/>
          <w:noProof/>
          <w:sz w:val="24"/>
          <w:szCs w:val="24"/>
          <w:lang w:val="kk-KZ" w:eastAsia="ru-RU"/>
        </w:rPr>
        <w:lastRenderedPageBreak/>
        <w:t>Мартин күнінде дайындалатын басты мерекелік тағам. Халықтық танымда қаз молшылық пен құнарлылықтың символы саналады. Бұл дәстүр ауыл шаруашылығы жұмыстары аяқталғаннан кейін шаруалардың өз қожайындарына және монастырларға белгілі бір мөлшерде қаз тапсыруға міндетті болған кезеңдерді еске салады.</w:t>
      </w:r>
      <w:r w:rsidRPr="005C4D44">
        <w:rPr>
          <w:rFonts w:ascii="Times New Roman" w:hAnsi="Times New Roman" w:cs="Times New Roman"/>
          <w:noProof/>
          <w:sz w:val="24"/>
          <w:szCs w:val="24"/>
          <w:lang w:val="kk-KZ"/>
        </w:rPr>
        <w:t xml:space="preserve"> Ғалым аталған кодты </w:t>
      </w:r>
      <w:r w:rsidRPr="005C4D44">
        <w:rPr>
          <w:rFonts w:ascii="Times New Roman" w:hAnsi="Times New Roman" w:cs="Times New Roman"/>
          <w:noProof/>
          <w:color w:val="000000"/>
          <w:sz w:val="24"/>
          <w:szCs w:val="24"/>
          <w:lang w:val="kk-KZ"/>
        </w:rPr>
        <w:t xml:space="preserve">скриптонимдер </w:t>
      </w:r>
      <w:r w:rsidRPr="005C4D44">
        <w:rPr>
          <w:rFonts w:ascii="Times New Roman" w:eastAsia="Times New Roman" w:hAnsi="Times New Roman" w:cs="Times New Roman"/>
          <w:noProof/>
          <w:sz w:val="24"/>
          <w:szCs w:val="24"/>
          <w:lang w:val="kk-KZ" w:eastAsia="ru-RU"/>
        </w:rPr>
        <w:t>иелерінің болмысын, мінез-құлқын, іс-әрекетін бейнелеп, олардың өзіне және қоршаған әлемге беретін бағасын, сондай-ақ белгілі бір мәдени кеңістікте қалыптасқан құндылық бағдарларын айқындайды.</w:t>
      </w:r>
    </w:p>
    <w:p w14:paraId="70DD60A6" w14:textId="24A772C4" w:rsidR="00D648DF" w:rsidRPr="005C4D44" w:rsidRDefault="00D648DF" w:rsidP="00D648DF">
      <w:pPr>
        <w:adjustRightInd w:val="0"/>
        <w:ind w:firstLine="709"/>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Сонымен қатар </w:t>
      </w:r>
      <w:sdt>
        <w:sdtPr>
          <w:rPr>
            <w:rFonts w:ascii="Times New Roman" w:hAnsi="Times New Roman" w:cs="Times New Roman"/>
            <w:noProof/>
            <w:color w:val="000000"/>
            <w:sz w:val="24"/>
            <w:szCs w:val="24"/>
            <w:lang w:val="kk-KZ"/>
          </w:rPr>
          <w:tag w:val="MENDELEY_CITATION_v3_eyJjaXRhdGlvbklEIjoiTUVOREVMRVlfQ0lUQVRJT05fNTA2MWZjMWQtMzRlOC00Y2NlLWE5MjEtZjg5ZTMyYzhjODhj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879907039"/>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sz w:val="24"/>
          <w:szCs w:val="24"/>
          <w:lang w:val="kk-KZ"/>
        </w:rPr>
        <w:t xml:space="preserve"> зерттеуіндегі скриптонимдердің вариативтілігіне қатысты тұжырымдары назар аударуды қажет етеді. Скриптонимдердің диахрониялық, диатопиялық және диастраттық тұрғыдан өзгеріп отыруы белгілі бір мәдени тәжірибенің тарихи дамуын, аймақтық ерекшеліктерін және әлеуметтік жіктелуін көрсетеді.</w:t>
      </w:r>
      <w:r w:rsidR="00606AEE"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Скриптонимдердің диахрониялық ерекшелігі олардың тарихи даму барысында мағыналық трансформацияға ұшырауынан айқын көрінеді. Мысалы, </w:t>
      </w:r>
      <w:r w:rsidR="00606AEE" w:rsidRPr="005C4D44">
        <w:rPr>
          <w:rFonts w:ascii="Times New Roman" w:hAnsi="Times New Roman" w:cs="Times New Roman"/>
          <w:i/>
          <w:iCs/>
          <w:noProof/>
          <w:sz w:val="24"/>
          <w:szCs w:val="24"/>
          <w:lang w:val="kk-KZ"/>
        </w:rPr>
        <w:t xml:space="preserve">Die </w:t>
      </w:r>
      <w:r w:rsidRPr="005C4D44">
        <w:rPr>
          <w:rFonts w:ascii="Times New Roman" w:hAnsi="Times New Roman" w:cs="Times New Roman"/>
          <w:i/>
          <w:iCs/>
          <w:noProof/>
          <w:sz w:val="24"/>
          <w:szCs w:val="24"/>
          <w:lang w:val="kk-KZ"/>
        </w:rPr>
        <w:t>Lebensrute</w:t>
      </w:r>
      <w:r w:rsidRPr="005C4D44">
        <w:rPr>
          <w:rFonts w:ascii="Times New Roman" w:hAnsi="Times New Roman" w:cs="Times New Roman"/>
          <w:noProof/>
          <w:sz w:val="24"/>
          <w:szCs w:val="24"/>
          <w:lang w:val="kk-KZ"/>
        </w:rPr>
        <w:t xml:space="preserve"> («өмір шыбығы») бастапқыда халықтық сенімдермен байланысты сакралды мәнге ие болған. Бұл скриптоним қамшылау ғұрпы аясында өмірлік күш-қуат алу, денсаулықты нығайту, аурудан арылу сияқты магиялық-емдік мақсатта қолданылған. Алайда уақыт өте келе бұл ғұрыптың сакралды функциясы әлсіреп, қазіргі мәдени санада Lebensrute көбіне этнографиялық немесе символдық атау ретінде қабылданады. Осылайша, скриптонимнің семантикасы тарихи кезеңдерге байланысты сакралды мағынадан символдық-бейнелік мағынаға ауысқан</w:t>
      </w:r>
      <w:r w:rsidR="00606AEE" w:rsidRPr="005C4D44">
        <w:rPr>
          <w:rFonts w:ascii="Times New Roman" w:hAnsi="Times New Roman" w:cs="Times New Roman"/>
          <w:noProof/>
          <w:sz w:val="24"/>
          <w:szCs w:val="24"/>
          <w:lang w:val="kk-KZ"/>
        </w:rPr>
        <w:t xml:space="preserve"> деп пайымдайды</w:t>
      </w:r>
      <w:r w:rsidRPr="005C4D44">
        <w:rPr>
          <w:rFonts w:ascii="Times New Roman" w:hAnsi="Times New Roman" w:cs="Times New Roman"/>
          <w:noProof/>
          <w:sz w:val="24"/>
          <w:szCs w:val="24"/>
          <w:lang w:val="kk-KZ"/>
        </w:rPr>
        <w:t xml:space="preserve">. Скриптонимдердің диатопиялық ерекшелігі олардың белгілі бір аймақпен тығыз байланысында көрініс табады. Мысалы, das Apernschnalzen (қамшы шартылдату) Австрия мен Бавария өңірлеріне тән карнавалдық ғұрыпты білдіретін скриптоним болып табылады. Бұл атау тек аталған аймақтардағы </w:t>
      </w:r>
      <w:r w:rsidRPr="005C4D44">
        <w:rPr>
          <w:rFonts w:ascii="Times New Roman" w:hAnsi="Times New Roman" w:cs="Times New Roman"/>
          <w:i/>
          <w:iCs/>
          <w:noProof/>
          <w:sz w:val="24"/>
          <w:szCs w:val="24"/>
          <w:lang w:val="kk-KZ"/>
        </w:rPr>
        <w:t>Fasching</w:t>
      </w:r>
      <w:r w:rsidRPr="005C4D44">
        <w:rPr>
          <w:rFonts w:ascii="Times New Roman" w:hAnsi="Times New Roman" w:cs="Times New Roman"/>
          <w:noProof/>
          <w:sz w:val="24"/>
          <w:szCs w:val="24"/>
          <w:lang w:val="kk-KZ"/>
        </w:rPr>
        <w:t xml:space="preserve"> дәстүрімен байланысты қолданылады және неміс тілінің басқа аймақтарында кең таралмаған. Мұнда скриптоним белгілі бір жергілікті мәдени тәжірибені, уақыттық шеңберді (Үш патша мейрамынан Күлді сәрсенбіге дейінгі кезең) және сол ортаға тән наным-сенімдерді тілде жинақтап көрсетеді. Сондықтан </w:t>
      </w:r>
      <w:r w:rsidRPr="005C4D44">
        <w:rPr>
          <w:rFonts w:ascii="Times New Roman" w:hAnsi="Times New Roman" w:cs="Times New Roman"/>
          <w:i/>
          <w:iCs/>
          <w:noProof/>
          <w:sz w:val="24"/>
          <w:szCs w:val="24"/>
          <w:lang w:val="kk-KZ"/>
        </w:rPr>
        <w:t>Apernschnalzen</w:t>
      </w:r>
      <w:r w:rsidRPr="005C4D44">
        <w:rPr>
          <w:rFonts w:ascii="Times New Roman" w:hAnsi="Times New Roman" w:cs="Times New Roman"/>
          <w:noProof/>
          <w:sz w:val="24"/>
          <w:szCs w:val="24"/>
          <w:lang w:val="kk-KZ"/>
        </w:rPr>
        <w:t xml:space="preserve"> диатопиялық мәдени кодтың тілдік маркері ретінде сипатталады. Ал диастраттық ерекшелік скриптонимдердің әлеуметтік топтарға байланысты қолданысында байқалады. Мысалы, </w:t>
      </w:r>
      <w:r w:rsidRPr="005C4D44">
        <w:rPr>
          <w:rFonts w:ascii="Times New Roman" w:hAnsi="Times New Roman" w:cs="Times New Roman"/>
          <w:i/>
          <w:iCs/>
          <w:noProof/>
          <w:sz w:val="24"/>
          <w:szCs w:val="24"/>
          <w:lang w:val="kk-KZ"/>
        </w:rPr>
        <w:t>der Schlüssellauf</w:t>
      </w:r>
      <w:r w:rsidRPr="005C4D44">
        <w:rPr>
          <w:rFonts w:ascii="Times New Roman" w:hAnsi="Times New Roman" w:cs="Times New Roman"/>
          <w:noProof/>
          <w:sz w:val="24"/>
          <w:szCs w:val="24"/>
          <w:lang w:val="kk-KZ"/>
        </w:rPr>
        <w:t xml:space="preserve"> («кілт үшін жүгіру») үйлену тойына қатысты әзіл-сықақ сипаттағы </w:t>
      </w:r>
      <w:r w:rsidR="003664D7">
        <w:rPr>
          <w:rFonts w:ascii="Times New Roman" w:hAnsi="Times New Roman" w:cs="Times New Roman"/>
          <w:noProof/>
          <w:sz w:val="24"/>
          <w:szCs w:val="24"/>
          <w:lang w:val="kk-KZ"/>
        </w:rPr>
        <w:t>р</w:t>
      </w:r>
      <w:r w:rsidRPr="005C4D44">
        <w:rPr>
          <w:rFonts w:ascii="Times New Roman" w:hAnsi="Times New Roman" w:cs="Times New Roman"/>
          <w:noProof/>
          <w:sz w:val="24"/>
          <w:szCs w:val="24"/>
          <w:lang w:val="kk-KZ"/>
        </w:rPr>
        <w:t xml:space="preserve">әрекетті білдіреді. Бұл скриптоним негізінен дәстүрлі ауылдық ортада, той рәсіміне тікелей қатысушылар арасында </w:t>
      </w:r>
      <w:r w:rsidRPr="005C4D44">
        <w:rPr>
          <w:rFonts w:ascii="Times New Roman" w:hAnsi="Times New Roman" w:cs="Times New Roman"/>
          <w:noProof/>
          <w:sz w:val="24"/>
          <w:szCs w:val="24"/>
          <w:lang w:val="kk-KZ"/>
        </w:rPr>
        <w:lastRenderedPageBreak/>
        <w:t xml:space="preserve">(күйеу жігіт, жолдастар, туыстар) белсенді қолданылады. Қазіргі қалалық ортада немесе жас буын тілдік санасында бұл атау сирек кездесіп, көбіне этнографиялық сипатта ғана танылады. Демек, </w:t>
      </w:r>
      <w:r w:rsidRPr="005C4D44">
        <w:rPr>
          <w:rFonts w:ascii="Times New Roman" w:hAnsi="Times New Roman" w:cs="Times New Roman"/>
          <w:i/>
          <w:iCs/>
          <w:noProof/>
          <w:sz w:val="24"/>
          <w:szCs w:val="24"/>
          <w:lang w:val="kk-KZ"/>
        </w:rPr>
        <w:t>Schlüssellauf</w:t>
      </w:r>
      <w:r w:rsidRPr="005C4D44">
        <w:rPr>
          <w:rFonts w:ascii="Times New Roman" w:hAnsi="Times New Roman" w:cs="Times New Roman"/>
          <w:noProof/>
          <w:sz w:val="24"/>
          <w:szCs w:val="24"/>
          <w:lang w:val="kk-KZ"/>
        </w:rPr>
        <w:t xml:space="preserve"> скриптонимі белгілі бір әлеуметтік-мәдени ортада сақталған ритуалдық білімді тасымалдаушы диастраттық бірлік болып табылады.</w:t>
      </w:r>
    </w:p>
    <w:p w14:paraId="77D1C320" w14:textId="1D86EB75" w:rsidR="00D648DF" w:rsidRPr="005C4D44" w:rsidRDefault="00D648DF" w:rsidP="00D648DF">
      <w:pPr>
        <w:adjustRightInd w:val="0"/>
        <w:ind w:firstLine="709"/>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Ал қазақ, орыс, ағылшын тілдеріндегі ұлтық-мәдени стереотиптердің ерекшелігі мен коммуникативтік сипатын зерттеген</w:t>
      </w:r>
      <w:r w:rsidR="00606AEE"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"/>
          <w:id w:val="407969744"/>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Мурзинова, (2021, p. 141)</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скриптонимдер – этнос өкілдерінің (қазақ, орыс, ағылшын) этнографиялық тұрмыстық рәсімдерін, яғни қойылымдық (сценарий) әлеуеті басым сакральді дүниесін интерпретациялайтын атаулар</w:t>
      </w:r>
      <w:r w:rsidRPr="005C4D44">
        <w:rPr>
          <w:rFonts w:ascii="Times New Roman" w:hAnsi="Times New Roman" w:cs="Times New Roman"/>
          <w:noProof/>
          <w:color w:val="000000"/>
          <w:sz w:val="24"/>
          <w:szCs w:val="24"/>
          <w:lang w:val="kk-KZ"/>
        </w:rPr>
        <w:t>» деп таниды. Зерттеуші с</w:t>
      </w:r>
      <w:r w:rsidRPr="005C4D44">
        <w:rPr>
          <w:rFonts w:ascii="Times New Roman" w:hAnsi="Times New Roman" w:cs="Times New Roman"/>
          <w:noProof/>
          <w:sz w:val="24"/>
          <w:szCs w:val="24"/>
          <w:lang w:val="kk-KZ"/>
        </w:rPr>
        <w:t xml:space="preserve">криптонимді аксиологемалық стереотиптерді зерттеп, олар тарихи жадында менталды бейне түрінде жатталып, этномәдени сана сүзгісінен өткен ұлттық-мәдени фреймдер мен салттық, рәсімдік, тұрмыстық атауларды таңбалаудың құралы деп бағалайды. Олардың ішкі тұлғаларындағы бейнелі-уәжді компоненттерін салт-дәстүрмен, діни рәсіммен, мерекемен, ойынмен байланысты скриптонимдер құрайтынын атап өтіп, олардың өзіндік ерекшеліктерін келесідей талдайды. </w:t>
      </w:r>
    </w:p>
    <w:p w14:paraId="4537A886" w14:textId="2920B0C2"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Зерттеуші салт-дәстүр этнотілдік санада қорытылып, өңделген таптаурында</w:t>
      </w:r>
      <w:r w:rsidR="00606AEE" w:rsidRPr="005C4D44">
        <w:rPr>
          <w:rFonts w:ascii="Times New Roman" w:hAnsi="Times New Roman" w:cs="Times New Roman"/>
          <w:noProof/>
          <w:sz w:val="24"/>
          <w:szCs w:val="24"/>
          <w:lang w:val="kk-KZ"/>
        </w:rPr>
        <w:t>рда</w:t>
      </w:r>
      <w:r w:rsidRPr="005C4D44">
        <w:rPr>
          <w:rFonts w:ascii="Times New Roman" w:hAnsi="Times New Roman" w:cs="Times New Roman"/>
          <w:noProof/>
          <w:sz w:val="24"/>
          <w:szCs w:val="24"/>
          <w:lang w:val="kk-KZ"/>
        </w:rPr>
        <w:t xml:space="preserve"> этнос өмірінің ежелгі өмірінен сыр шертетін танымдық деректер мол кездесетінін айтады.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Мәселен, «Ал, келінжан, міне, </w:t>
      </w:r>
      <w:r w:rsidRPr="005C4D44">
        <w:rPr>
          <w:rFonts w:ascii="Times New Roman" w:hAnsi="Times New Roman" w:cs="Times New Roman"/>
          <w:i/>
          <w:iCs/>
          <w:noProof/>
          <w:sz w:val="24"/>
          <w:szCs w:val="24"/>
          <w:lang w:val="kk-KZ"/>
        </w:rPr>
        <w:t>бөпең қырқынан шықты</w:t>
      </w:r>
      <w:r w:rsidRPr="005C4D44">
        <w:rPr>
          <w:rFonts w:ascii="Times New Roman" w:hAnsi="Times New Roman" w:cs="Times New Roman"/>
          <w:noProof/>
          <w:sz w:val="24"/>
          <w:szCs w:val="24"/>
          <w:lang w:val="kk-KZ"/>
        </w:rPr>
        <w:t>» деген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мысалда сәбиді қырқынан шығару ғұрпының тек </w:t>
      </w:r>
      <w:r w:rsidRPr="005C4D44">
        <w:rPr>
          <w:rFonts w:ascii="Times New Roman" w:eastAsia="Times New Roman" w:hAnsi="Times New Roman" w:cs="Times New Roman"/>
          <w:noProof/>
          <w:sz w:val="24"/>
          <w:szCs w:val="24"/>
          <w:lang w:val="kk-KZ" w:eastAsia="ru-RU"/>
        </w:rPr>
        <w:t xml:space="preserve">тұрмыстық әрекеттер жиынтығы емес, баланың болашағына бағытталған мәдени-символдық мазмұнды кешен ретінде бағалайды. </w:t>
      </w:r>
      <w:r w:rsidRPr="005C4D44">
        <w:rPr>
          <w:rFonts w:ascii="Times New Roman" w:hAnsi="Times New Roman" w:cs="Times New Roman"/>
          <w:noProof/>
          <w:sz w:val="24"/>
          <w:szCs w:val="24"/>
          <w:lang w:val="kk-KZ"/>
        </w:rPr>
        <w:t>Зерттеуші б</w:t>
      </w:r>
      <w:r w:rsidRPr="005C4D44">
        <w:rPr>
          <w:rFonts w:ascii="Times New Roman" w:eastAsia="Times New Roman" w:hAnsi="Times New Roman" w:cs="Times New Roman"/>
          <w:noProof/>
          <w:sz w:val="24"/>
          <w:szCs w:val="24"/>
          <w:lang w:val="kk-KZ" w:eastAsia="ru-RU"/>
        </w:rPr>
        <w:t>ұл ғұрып барысында қолданылатын заттардың әрқайсысы белгілі бір мағыналық жүктемеге ие дейді. Атап айтқанда, күміс бұйымдар баланың өмірі таза, адал болсын деген тілекпен пайдаланылса, қойдың құмалағы болашақта дәулетті, берекелі өмір сүрсін деген ырымдық мағынаны білдіреді дейді.</w:t>
      </w:r>
    </w:p>
    <w:p w14:paraId="0348E6F0" w14:textId="6F185F8B"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Діни ғұрыптар әр этностың дүниетанымы, наным-сенімі, тілі мен өмір сүру тәжірибесі негізінде қалыптасқан скриптонимдер арқылы сакралды дүниенің тілдік бейнесін танытады деп пайымдайды.</w:t>
      </w:r>
      <w:r w:rsidR="00606AEE"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Мәселен, «етегіне сәжде қылып, намаз оқымаған» аксиологиялық стереотипінің құрамындағы «намаз» скриптонимі ислам дініндегі бес парыздың екінші тірегін білдіреді. Бұл</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скриптонимдік тілдік бірлікте намаз оқу ғибадатының перцептивті көрінісі жоғарыда аталған аксиологиялық стереотиптерде орнығып, әртүрлі образдардың қалыптасуына негіз болған. Атап айтқанда, алғашқы мысалда коммуникатор мысқылдау тактикасын қолдана </w:t>
      </w:r>
      <w:r w:rsidRPr="005C4D44">
        <w:rPr>
          <w:rFonts w:ascii="Times New Roman" w:hAnsi="Times New Roman" w:cs="Times New Roman"/>
          <w:noProof/>
          <w:sz w:val="24"/>
          <w:szCs w:val="24"/>
          <w:lang w:val="kk-KZ"/>
        </w:rPr>
        <w:lastRenderedPageBreak/>
        <w:t xml:space="preserve">отырып, «етегіне сәжде қылып, намаз оқымаған» тіркесі арқылы жазықты, кінәлі әйелдің жағымсыз этикалық бейнесін жасайды дейді. </w:t>
      </w:r>
    </w:p>
    <w:p w14:paraId="1ED038E4" w14:textId="5CCCD7B4" w:rsidR="00D648DF" w:rsidRPr="005C4D44" w:rsidRDefault="00606AEE"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D648DF" w:rsidRPr="005C4D44">
        <w:rPr>
          <w:rFonts w:ascii="Times New Roman" w:hAnsi="Times New Roman" w:cs="Times New Roman"/>
          <w:noProof/>
          <w:sz w:val="24"/>
          <w:szCs w:val="24"/>
          <w:lang w:val="kk-KZ"/>
        </w:rPr>
        <w:t xml:space="preserve">Мерекелерге қатысты атаулар ұлттық-мәдени мәнге қанық скриптонимдердің маңызды бір тобын құрайды деп бағалайды. Мәселен, автордың пайымдауынша, «Наурыз» скриптонимі қазақ этномәдени санасында жаңару мен қайта түлеудің, молшылық пен берекенің, татулық пен ынтымақтың символы ретінде орныққан. </w:t>
      </w:r>
    </w:p>
    <w:p w14:paraId="3523430C" w14:textId="783E0803" w:rsidR="00D648DF" w:rsidRPr="005C4D44" w:rsidRDefault="00D648DF" w:rsidP="00715BBA">
      <w:pPr>
        <w:numPr>
          <w:ilvl w:val="0"/>
          <w:numId w:val="1"/>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Ұлттық ойындар этномәдени мазмұнға ие, семиотикалық әрі символдық қызмет атқаратын мәдени маркерлік бірліктер ретінде танылады. Мысал ретінде қазақтың ұлттық </w:t>
      </w:r>
      <w:r w:rsidRPr="005C4D44">
        <w:rPr>
          <w:rFonts w:ascii="Times New Roman" w:hAnsi="Times New Roman" w:cs="Times New Roman"/>
          <w:i/>
          <w:iCs/>
          <w:noProof/>
          <w:sz w:val="24"/>
          <w:szCs w:val="24"/>
          <w:lang w:val="kk-KZ"/>
        </w:rPr>
        <w:t>асық</w:t>
      </w:r>
      <w:r w:rsidRPr="005C4D44">
        <w:rPr>
          <w:rFonts w:ascii="Times New Roman" w:hAnsi="Times New Roman" w:cs="Times New Roman"/>
          <w:noProof/>
          <w:sz w:val="24"/>
          <w:szCs w:val="24"/>
          <w:lang w:val="kk-KZ"/>
        </w:rPr>
        <w:t xml:space="preserve"> ойынын алып,</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асықты ойынның басты атрибуты әрі мәдени символ ретінде қарастырады. </w:t>
      </w:r>
      <w:r w:rsidRPr="005C4D44">
        <w:rPr>
          <w:rFonts w:ascii="Times New Roman" w:eastAsia="Times New Roman" w:hAnsi="Times New Roman" w:cs="Times New Roman"/>
          <w:noProof/>
          <w:sz w:val="24"/>
          <w:szCs w:val="24"/>
          <w:lang w:val="kk-KZ" w:eastAsia="ru-RU"/>
        </w:rPr>
        <w:t>Асық ойынының перцептивті көрінісі тілдік санада «асығы алшысынан түскендер» және т.б. аксиологиялық стереотип арқылы орн</w:t>
      </w:r>
      <w:r w:rsidR="00606AEE" w:rsidRPr="005C4D44">
        <w:rPr>
          <w:rFonts w:ascii="Times New Roman" w:eastAsia="Times New Roman" w:hAnsi="Times New Roman" w:cs="Times New Roman"/>
          <w:noProof/>
          <w:sz w:val="24"/>
          <w:szCs w:val="24"/>
          <w:lang w:val="kk-KZ" w:eastAsia="ru-RU"/>
        </w:rPr>
        <w:t>ығып,</w:t>
      </w:r>
      <w:r w:rsidRPr="005C4D44">
        <w:rPr>
          <w:rFonts w:ascii="Times New Roman" w:eastAsia="Times New Roman" w:hAnsi="Times New Roman" w:cs="Times New Roman"/>
          <w:noProof/>
          <w:sz w:val="24"/>
          <w:szCs w:val="24"/>
          <w:lang w:val="kk-KZ" w:eastAsia="ru-RU"/>
        </w:rPr>
        <w:t xml:space="preserve"> бағы жанған адамның образын сомдайды деп қор</w:t>
      </w:r>
      <w:r w:rsidR="003664D7">
        <w:rPr>
          <w:rFonts w:ascii="Times New Roman" w:eastAsia="Times New Roman" w:hAnsi="Times New Roman" w:cs="Times New Roman"/>
          <w:noProof/>
          <w:sz w:val="24"/>
          <w:szCs w:val="24"/>
          <w:lang w:val="kk-KZ" w:eastAsia="ru-RU"/>
        </w:rPr>
        <w:t>ы</w:t>
      </w:r>
      <w:r w:rsidRPr="005C4D44">
        <w:rPr>
          <w:rFonts w:ascii="Times New Roman" w:eastAsia="Times New Roman" w:hAnsi="Times New Roman" w:cs="Times New Roman"/>
          <w:noProof/>
          <w:sz w:val="24"/>
          <w:szCs w:val="24"/>
          <w:lang w:val="kk-KZ" w:eastAsia="ru-RU"/>
        </w:rPr>
        <w:t xml:space="preserve">тындылайды. </w:t>
      </w:r>
      <w:r w:rsidRPr="005C4D44">
        <w:rPr>
          <w:rFonts w:ascii="Times New Roman" w:hAnsi="Times New Roman" w:cs="Times New Roman"/>
          <w:noProof/>
          <w:sz w:val="24"/>
          <w:szCs w:val="24"/>
          <w:lang w:val="kk-KZ"/>
        </w:rPr>
        <w:t xml:space="preserve">Нәтижесінде </w:t>
      </w:r>
      <w:sdt>
        <w:sdtPr>
          <w:rPr>
            <w:rFonts w:ascii="Times New Roman" w:hAnsi="Times New Roman" w:cs="Times New Roman"/>
            <w:noProof/>
            <w:color w:val="000000"/>
            <w:sz w:val="24"/>
            <w:szCs w:val="24"/>
            <w:lang w:val="kk-KZ"/>
          </w:rPr>
          <w:tag w:val="MENDELEY_CITATION_v3_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"/>
          <w:id w:val="1398245374"/>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Мурзинова (2021)</w:t>
          </w:r>
        </w:sdtContent>
      </w:sdt>
      <w:r w:rsidR="00606AEE"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скриптонимдер этномәдени стереотиптердің вербалды қабатында орнығып, ұлттық дүниетанымның бейнелі компоненттерін тілде сақтауға мүмкіндік беретінін атап өтеді. Бұл бірліктердің мағынасында мәдени символдар, ұлттық бағалауыштар және ұжымдық жад элементтері жинақталып, олар коммуникация барысында адресант пен адресат үшін ортақ мәдени бағдар қызметін атқарады. Осылайша, скриптонимдер этномәдени ақпаратты ықшам түрде кодтайтын тілдік құрал ретінде сипатталады.</w:t>
      </w:r>
    </w:p>
    <w:p w14:paraId="24CFE107" w14:textId="2FDEDABF" w:rsidR="00D648DF" w:rsidRPr="005C4D44" w:rsidRDefault="00D648DF" w:rsidP="00D648DF">
      <w:pPr>
        <w:adjustRightInd w:val="0"/>
        <w:ind w:firstLine="709"/>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Жалпы алғанда, О. И. Быкова, М. В. Хорохордина және А. С. Мурзинова еңбектеріндегі тұжырымдарды салыстыра келе, скриптонимдерді рәсімдік әрекеттерді атаумен шектелмейтін, мәдени тәжірибені, ұжымдық жадты және ұлттық дүниетанымды тілде кодтайтын кешенді лингвомәдени бірлік ретінде анықтауға болады. Егер Быкова скриптонимдердің номинативтік негізін айқындаса, Хорохордина олардың когнитивтік-сценарийлік табиғатын тереңдете түседі, ал Мурзинова скриптонимдердің этномәдени және стереотиптік әлеуетін ашып көрсетеді. Осы үш бағытты біріктіру скриптонимдерді тіл мен мәдениетті, таным мен жадты байланыстыратын әмбебап лингвомәдени механизм ретінде қарастыруға мүмкіндік береді.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Дегенмен, біз өз зерттеуімізде лингвомәдени ұжым өмірінде маңызды рөл атқаратын, оның этнотілдік бірегейлігі, құндылықтары мен дүниетанымы айырықша көрініс табатын ғұрыптық рәсімдерге қатысты тілдік бірліктерді ғана қарастырамыз. Жоғарыда атап өткендей, </w:t>
      </w:r>
      <w:sdt>
        <w:sdtPr>
          <w:rPr>
            <w:rFonts w:ascii="Times New Roman" w:hAnsi="Times New Roman" w:cs="Times New Roman"/>
            <w:noProof/>
            <w:color w:val="000000"/>
            <w:sz w:val="24"/>
            <w:szCs w:val="24"/>
            <w:lang w:val="kk-KZ"/>
          </w:rPr>
          <w:tag w:val="MENDELEY_CITATION_v3_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"/>
          <w:id w:val="77716241"/>
          <w:placeholder>
            <w:docPart w:val="A32437647D1F474C81B65B17597841BF"/>
          </w:placeholder>
        </w:sdtPr>
        <w:sdtEndPr/>
        <w:sdtContent>
          <w:r w:rsidR="00466998" w:rsidRPr="00466998">
            <w:rPr>
              <w:rFonts w:ascii="Times New Roman" w:hAnsi="Times New Roman" w:cs="Times New Roman"/>
              <w:noProof/>
              <w:color w:val="000000"/>
              <w:sz w:val="24"/>
              <w:szCs w:val="24"/>
              <w:lang w:val="kk-KZ"/>
            </w:rPr>
            <w:t>Хорохордина (2018)</w:t>
          </w:r>
        </w:sdtContent>
      </w:sdt>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скриптонимдер халық өмірі мен тұрмысының</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әлеуметтік-тарихи, қоғамдық-экономикалық, мәдени дамуы барысында пайда болған жаңа ұғымдарды </w:t>
      </w:r>
      <w:r w:rsidRPr="005C4D44">
        <w:rPr>
          <w:rFonts w:ascii="Times New Roman" w:hAnsi="Times New Roman" w:cs="Times New Roman"/>
          <w:noProof/>
          <w:color w:val="000000"/>
          <w:sz w:val="24"/>
          <w:szCs w:val="24"/>
          <w:lang w:val="kk-KZ"/>
        </w:rPr>
        <w:lastRenderedPageBreak/>
        <w:t>репрезент</w:t>
      </w:r>
      <w:r w:rsidR="00606AEE" w:rsidRPr="005C4D44">
        <w:rPr>
          <w:rFonts w:ascii="Times New Roman" w:hAnsi="Times New Roman" w:cs="Times New Roman"/>
          <w:noProof/>
          <w:color w:val="000000"/>
          <w:sz w:val="24"/>
          <w:szCs w:val="24"/>
          <w:lang w:val="kk-KZ"/>
        </w:rPr>
        <w:t xml:space="preserve">тейді </w:t>
      </w:r>
      <w:r w:rsidRPr="005C4D44">
        <w:rPr>
          <w:rFonts w:ascii="Times New Roman" w:hAnsi="Times New Roman" w:cs="Times New Roman"/>
          <w:noProof/>
          <w:color w:val="000000"/>
          <w:sz w:val="24"/>
          <w:szCs w:val="24"/>
          <w:lang w:val="kk-KZ"/>
        </w:rPr>
        <w:t>деп пайымдайды. Репрезент</w:t>
      </w:r>
      <w:r w:rsidR="00606AEE" w:rsidRPr="005C4D44">
        <w:rPr>
          <w:rFonts w:ascii="Times New Roman" w:hAnsi="Times New Roman" w:cs="Times New Roman"/>
          <w:noProof/>
          <w:color w:val="000000"/>
          <w:sz w:val="24"/>
          <w:szCs w:val="24"/>
          <w:lang w:val="kk-KZ"/>
        </w:rPr>
        <w:t>теу</w:t>
      </w:r>
      <w:r w:rsidRPr="005C4D44">
        <w:rPr>
          <w:rFonts w:ascii="Times New Roman" w:hAnsi="Times New Roman" w:cs="Times New Roman"/>
          <w:noProof/>
          <w:color w:val="000000"/>
          <w:sz w:val="24"/>
          <w:szCs w:val="24"/>
          <w:lang w:val="kk-KZ"/>
        </w:rPr>
        <w:t xml:space="preserve"> бір ұғымды екінші бір ұғым арқылы атау екенін </w:t>
      </w:r>
      <w:sdt>
        <w:sdtPr>
          <w:rPr>
            <w:rFonts w:ascii="Times New Roman" w:hAnsi="Times New Roman" w:cs="Times New Roman"/>
            <w:noProof/>
            <w:color w:val="000000"/>
            <w:sz w:val="24"/>
            <w:szCs w:val="24"/>
            <w:lang w:val="kk-KZ"/>
          </w:rPr>
          <w:tag w:val="MENDELEY_CITATION_v3_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"/>
          <w:id w:val="-1231681989"/>
          <w:placeholder>
            <w:docPart w:val="5FD4E3F360A34D7CAD30DE717CAD9F4C"/>
          </w:placeholder>
        </w:sdtPr>
        <w:sdtEndPr/>
        <w:sdtContent>
          <w:r w:rsidR="00466998" w:rsidRPr="00466998">
            <w:rPr>
              <w:rFonts w:ascii="Times New Roman" w:hAnsi="Times New Roman" w:cs="Times New Roman"/>
              <w:noProof/>
              <w:color w:val="000000"/>
              <w:sz w:val="24"/>
              <w:szCs w:val="24"/>
              <w:lang w:val="kk-KZ"/>
            </w:rPr>
            <w:t>(Shanon, 1988)</w:t>
          </w:r>
        </w:sdtContent>
      </w:sdt>
      <w:r w:rsidRPr="005C4D44">
        <w:rPr>
          <w:rFonts w:ascii="Times New Roman" w:hAnsi="Times New Roman" w:cs="Times New Roman"/>
          <w:noProof/>
          <w:color w:val="000000"/>
          <w:sz w:val="24"/>
          <w:szCs w:val="24"/>
          <w:lang w:val="kk-KZ"/>
        </w:rPr>
        <w:t xml:space="preserve"> ескерсек, скриптонимдер қандай да бір дәрежедегі жаңа мағынаны білдіреді.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"/>
          <w:id w:val="1689334999"/>
          <w:placeholder>
            <w:docPart w:val="6EFB4C0273A946F5A939489CCABD2B33"/>
          </w:placeholder>
        </w:sdtPr>
        <w:sdtEndPr/>
        <w:sdtContent>
          <w:r w:rsidR="00466998" w:rsidRPr="00466998">
            <w:rPr>
              <w:rFonts w:ascii="Times New Roman" w:hAnsi="Times New Roman" w:cs="Times New Roman"/>
              <w:noProof/>
              <w:color w:val="000000"/>
              <w:sz w:val="24"/>
              <w:szCs w:val="24"/>
              <w:lang w:val="kk-KZ"/>
            </w:rPr>
            <w:t>Леви-Стросс, (2001, p. 451)</w:t>
          </w:r>
        </w:sdtContent>
      </w:sdt>
      <w:r w:rsidRPr="005C4D44">
        <w:rPr>
          <w:rFonts w:ascii="Times New Roman" w:hAnsi="Times New Roman" w:cs="Times New Roman"/>
          <w:noProof/>
          <w:color w:val="000000"/>
          <w:sz w:val="24"/>
          <w:szCs w:val="24"/>
          <w:lang w:val="kk-KZ"/>
        </w:rPr>
        <w:t xml:space="preserve"> «бір уақытта екі түрлі қызмет атқаратын сөздер болатынын» атап өтіп, біріншісі – өзінінің лексикалық мағынасын сақтаған тілдік қызмет, екіншісі таңбалық рөл атқаратын,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метатілдік қызмет деп сипаттайды. Метатілдік қызмет тек өзара байланысты элементтер қосылғанда ғана көрінеді дейді. </w:t>
      </w:r>
      <w:sdt>
        <w:sdtPr>
          <w:rPr>
            <w:rFonts w:ascii="Calibri" w:hAnsi="Calibri" w:cs="Calibri"/>
            <w:noProof/>
            <w:color w:val="000000"/>
            <w:szCs w:val="24"/>
            <w:lang w:val="kk-KZ"/>
          </w:rPr>
          <w:tag w:val="MENDELEY_CITATION_v3_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0cnVlLCJhdXRob3Itb25seSI6ZmFsc2UsImxvY2F0b3IiOiIxNDgifV19"/>
          <w:id w:val="518521715"/>
          <w:placeholder>
            <w:docPart w:val="6EFB4C0273A946F5A939489CCABD2B33"/>
          </w:placeholder>
        </w:sdtPr>
        <w:sdtEndPr/>
        <w:sdtContent>
          <w:r w:rsidR="00466998" w:rsidRPr="00466998">
            <w:rPr>
              <w:rFonts w:ascii="Calibri" w:eastAsia="Times New Roman" w:hAnsi="Calibri" w:cs="Calibri"/>
              <w:color w:val="000000"/>
              <w:lang w:val="kk-KZ"/>
            </w:rPr>
            <w:t>Толстой &amp; Толстая, (2013, p. 148)</w:t>
          </w:r>
        </w:sdtContent>
      </w:sdt>
      <w:r w:rsidRPr="005C4D44">
        <w:rPr>
          <w:rFonts w:ascii="Times New Roman" w:hAnsi="Times New Roman" w:cs="Times New Roman"/>
          <w:noProof/>
          <w:color w:val="000000"/>
          <w:sz w:val="24"/>
          <w:szCs w:val="24"/>
          <w:lang w:val="kk-KZ"/>
        </w:rPr>
        <w:t xml:space="preserve"> ғұрыптық рәсімдерге қатысты тілдік бірліктер өзінің «табиғи прототипіне» қатысты семиотикалық тұрғыдан таңбаланғандықтан, екіншілік қызмет атқарады дейді. Зат немесе әрекет ғұрыптық рәсімнің құрамында өзінің күнделікті мағынасында емес, рәсімдік, символдық, таңбалық қызметте жұмсалатынын атап өтеді.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Осы айтылғандарға сүйеніп, ғұрыптық рә</w:t>
      </w:r>
      <w:r w:rsidR="00606AEE" w:rsidRPr="005C4D44">
        <w:rPr>
          <w:rFonts w:ascii="Times New Roman" w:hAnsi="Times New Roman" w:cs="Times New Roman"/>
          <w:noProof/>
          <w:color w:val="000000"/>
          <w:sz w:val="24"/>
          <w:szCs w:val="24"/>
          <w:lang w:val="kk-KZ"/>
        </w:rPr>
        <w:t xml:space="preserve">сімдерге қатысты қалыптасқан тілдік бірліктердің барлығы қандай да бір дәрежедегі символды-сакралдық екіншілік мағынаны </w:t>
      </w:r>
      <w:r w:rsidR="009201D1" w:rsidRPr="005C4D44">
        <w:rPr>
          <w:rFonts w:ascii="Times New Roman" w:hAnsi="Times New Roman" w:cs="Times New Roman"/>
          <w:noProof/>
          <w:color w:val="000000"/>
          <w:sz w:val="24"/>
          <w:szCs w:val="24"/>
          <w:lang w:val="kk-KZ"/>
        </w:rPr>
        <w:t xml:space="preserve">репрезенттейді деп танимыз. </w:t>
      </w:r>
    </w:p>
    <w:p w14:paraId="3BB27A07" w14:textId="77777777" w:rsidR="00D648DF" w:rsidRPr="005C4D44" w:rsidRDefault="00D648DF" w:rsidP="00D648DF">
      <w:pPr>
        <w:adjustRightInd w:val="0"/>
        <w:ind w:firstLine="709"/>
        <w:rPr>
          <w:rFonts w:ascii="Times New Roman" w:hAnsi="Times New Roman" w:cs="Times New Roman"/>
          <w:noProof/>
          <w:sz w:val="24"/>
          <w:szCs w:val="24"/>
          <w:lang w:val="kk-KZ"/>
        </w:rPr>
      </w:pPr>
    </w:p>
    <w:p w14:paraId="4900395B" w14:textId="2AC422E4" w:rsidR="00D648DF" w:rsidRPr="005C4D44" w:rsidRDefault="00157737" w:rsidP="00D648DF">
      <w:pPr>
        <w:adjustRightInd w:val="0"/>
        <w:ind w:firstLine="567"/>
        <w:rPr>
          <w:rFonts w:ascii="Times New Roman" w:hAnsi="Times New Roman" w:cs="Times New Roman"/>
          <w:noProof/>
          <w:sz w:val="24"/>
          <w:szCs w:val="24"/>
          <w:lang w:val="kk-KZ" w:eastAsia="ru-RU"/>
        </w:rPr>
      </w:pPr>
      <w:r w:rsidRPr="00A64648">
        <w:rPr>
          <w:rFonts w:ascii="Times New Roman" w:hAnsi="Times New Roman" w:cs="Times New Roman"/>
          <w:noProof/>
          <w:sz w:val="24"/>
          <w:szCs w:val="24"/>
          <w:lang w:val="kk-KZ" w:eastAsia="ru-RU"/>
        </w:rPr>
        <w:t>3</w:t>
      </w:r>
      <w:r w:rsidR="00D648DF" w:rsidRPr="00A64648">
        <w:rPr>
          <w:rFonts w:ascii="Times New Roman" w:hAnsi="Times New Roman" w:cs="Times New Roman"/>
          <w:noProof/>
          <w:sz w:val="24"/>
          <w:szCs w:val="24"/>
          <w:lang w:val="kk-KZ" w:eastAsia="ru-RU"/>
        </w:rPr>
        <w:t>.2.2 Скриптонимдердің тілдік репрезентациясы</w:t>
      </w:r>
    </w:p>
    <w:p w14:paraId="28A53798" w14:textId="38B7BB76"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Тіл білімінде репрезентация ұғымы тілдің тек қатынас құралы ғана емес, сонымен бірге адам санасында қалыптасқан білімді, тәжірибені және мәдени мазмұнды жүйелеп, белгілі бір таңбалық формада қайта құрушы когнитивтік механизм екенін айқындайды</w:t>
      </w:r>
      <w:r w:rsidRPr="005C4D44">
        <w:rPr>
          <w:rFonts w:ascii="Times New Roman" w:hAnsi="Times New Roman" w:cs="Times New Roman"/>
          <w:noProof/>
          <w:color w:val="000000"/>
          <w:sz w:val="24"/>
          <w:szCs w:val="24"/>
          <w:lang w:val="kk-KZ" w:eastAsia="ru-RU"/>
        </w:rPr>
        <w:t xml:space="preserve">. </w:t>
      </w:r>
      <w:sdt>
        <w:sdtPr>
          <w:rPr>
            <w:rFonts w:ascii="Times New Roman" w:hAnsi="Times New Roman" w:cs="Times New Roman"/>
            <w:noProof/>
            <w:color w:val="000000"/>
            <w:sz w:val="24"/>
            <w:szCs w:val="24"/>
            <w:lang w:val="kk-KZ" w:eastAsia="ru-RU"/>
          </w:rPr>
          <w:tag w:val="MENDELEY_CITATION_v3_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"/>
          <w:id w:val="-970968425"/>
          <w:placeholder>
            <w:docPart w:val="5D6BA973083F43D0A612F30557E93CA6"/>
          </w:placeholder>
        </w:sdtPr>
        <w:sdtEndPr/>
        <w:sdtContent>
          <w:r w:rsidR="00466998" w:rsidRPr="00466998">
            <w:rPr>
              <w:rFonts w:ascii="Times New Roman" w:hAnsi="Times New Roman" w:cs="Times New Roman"/>
              <w:noProof/>
              <w:color w:val="000000"/>
              <w:sz w:val="24"/>
              <w:szCs w:val="24"/>
              <w:lang w:val="kk-KZ" w:eastAsia="ru-RU"/>
            </w:rPr>
            <w:t>Langacker (2014)</w:t>
          </w:r>
        </w:sdtContent>
      </w:sdt>
      <w:r w:rsidRPr="005C4D44">
        <w:rPr>
          <w:rFonts w:ascii="Times New Roman" w:hAnsi="Times New Roman" w:cs="Times New Roman"/>
          <w:noProof/>
          <w:color w:val="000000"/>
          <w:sz w:val="24"/>
          <w:szCs w:val="24"/>
          <w:lang w:val="kk-KZ" w:eastAsia="ru-RU"/>
        </w:rPr>
        <w:t xml:space="preserve"> этномәдени топтар әлемді атап қана қоймайды, олар мәдени маңызды ерекшеліктерді іріктеп, жалпы қолданыстағы тілдік формаларға бекітеді дейді. Ал этнолингвистикалық зерттеулер тілді – мәдени ресурс, ал сөйлеуді – мәдени тәжірибе ретінде қарастырады.</w:t>
      </w:r>
      <w:r w:rsidR="00E80D7A">
        <w:rPr>
          <w:rFonts w:ascii="Times New Roman" w:hAnsi="Times New Roman" w:cs="Times New Roman"/>
          <w:noProof/>
          <w:color w:val="000000"/>
          <w:sz w:val="24"/>
          <w:szCs w:val="24"/>
          <w:lang w:val="kk-KZ" w:eastAsia="ru-RU"/>
        </w:rPr>
        <w:t xml:space="preserve"> </w:t>
      </w:r>
      <w:sdt>
        <w:sdtPr>
          <w:rPr>
            <w:rFonts w:ascii="Times New Roman" w:hAnsi="Times New Roman" w:cs="Times New Roman"/>
            <w:noProof/>
            <w:color w:val="000000"/>
            <w:sz w:val="24"/>
            <w:szCs w:val="24"/>
            <w:lang w:val="kk-KZ" w:eastAsia="ru-RU"/>
          </w:rPr>
          <w:tag w:val="MENDELEY_CITATION_v3_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"/>
          <w:id w:val="75734207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Hall, (1997, pp. 2–3)</w:t>
          </w:r>
        </w:sdtContent>
      </w:sdt>
      <w:r w:rsidRPr="005C4D44">
        <w:rPr>
          <w:rFonts w:ascii="Times New Roman" w:hAnsi="Times New Roman" w:cs="Times New Roman"/>
          <w:noProof/>
          <w:color w:val="000000"/>
          <w:sz w:val="24"/>
          <w:szCs w:val="24"/>
          <w:lang w:val="kk-KZ" w:eastAsia="ru-RU"/>
        </w:rPr>
        <w:t xml:space="preserve"> кең танылған конструктивтік көзқарасына сәйкес репрезентация дегеніміз – тіл арқылы мағынаның жарыққа шығуы, яғни ұғымдар ортақ «концептуалдық картаға» бірігіп, кейін таңбалар (сөздер, дыбыстар, суреттер және т.б.) арқылы көрініс табуы. Сонымен қатар ғалым репрезентация мағына мен тілді мәдениетпен байланыстыратынын атап өтеді. Белгілі бір мәдениет өкілдерінің санасында орныққан концепция, образ және идеялардың жиынтығы ортақ болуы керек, сонда олардың әлем туралы ойлары, сезімдері мен оны интерпретациялау жолы да бірдей болады. </w:t>
      </w:r>
      <w:sdt>
        <w:sdtPr>
          <w:rPr>
            <w:rFonts w:ascii="Times New Roman" w:hAnsi="Times New Roman" w:cs="Times New Roman"/>
            <w:noProof/>
            <w:color w:val="000000"/>
            <w:sz w:val="24"/>
            <w:szCs w:val="24"/>
            <w:lang w:val="kk-KZ" w:eastAsia="ru-RU"/>
          </w:rPr>
          <w:tag w:val="MENDELEY_CITATION_v3_eyJjaXRhdGlvbklEIjoiTUVOREVMRVlfQ0lUQVRJT05fZjdmMmJkZTctMjkxZi00ZmU3LWFiMmItMTY0OTYwYTEyYzkzIiwicHJvcGVydGllcyI6eyJub3RlSW5kZXgiOjAsIm1vZGUiOiJhdXRob3Itb25seSJ9LCJpc0VkaXRlZCI6ZmFsc2UsIm1hbnVhbE92ZXJyaWRlIjp7ImlzTWFudWFsbHlPdmVycmlkZGVuIjpmYWxzZSwiY2l0ZXByb2NUZXh0IjoiSGFsbCIsIm1hbnVhbE92ZXJyaWRlVGV4dCI6IiJ9LCJjaXRhdGlvbkl0ZW1zIjpbeyJkaXNwbGF5QXMiOiJhdXRob3Itb25seSIsImxhYmVsIjoicGFnZSIs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dHJ1ZX1dfQ=="/>
          <w:id w:val="125177288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Hall</w:t>
          </w:r>
        </w:sdtContent>
      </w:sdt>
      <w:r w:rsidRPr="005C4D44">
        <w:rPr>
          <w:rFonts w:ascii="Times New Roman" w:hAnsi="Times New Roman" w:cs="Times New Roman"/>
          <w:noProof/>
          <w:color w:val="000000"/>
          <w:sz w:val="24"/>
          <w:szCs w:val="24"/>
          <w:lang w:val="kk-KZ" w:eastAsia="ru-RU"/>
        </w:rPr>
        <w:t xml:space="preserve"> оларды жалпы атаумен «мәдени кодтар» деп атайды. Осы ортақ «мәдени кодтарды» түсіну үшін мәдениет өкілдері «бір тілде сөйлеуі керек» дейді. Бұндағы «бір тілде сөйлеу» деген</w:t>
      </w:r>
      <w:r w:rsidR="00E80D7A">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color w:val="000000"/>
          <w:sz w:val="24"/>
          <w:szCs w:val="24"/>
          <w:lang w:val="kk-KZ" w:eastAsia="ru-RU"/>
        </w:rPr>
        <w:t xml:space="preserve">тікелей неміс немесе ағылшын секілді тіл емес, визуалды образдарды, таңбаларды, дыбыстар мен заттарды және т.б. сезініп, бірдей интерпретациялауға қатысты айтылады. Сонда таңбалар біздің </w:t>
      </w:r>
      <w:r w:rsidRPr="005C4D44">
        <w:rPr>
          <w:rFonts w:ascii="Times New Roman" w:hAnsi="Times New Roman" w:cs="Times New Roman"/>
          <w:noProof/>
          <w:color w:val="000000"/>
          <w:sz w:val="24"/>
          <w:szCs w:val="24"/>
          <w:lang w:val="kk-KZ" w:eastAsia="ru-RU"/>
        </w:rPr>
        <w:lastRenderedPageBreak/>
        <w:t>концепцияларымызды, идеяларымыз бен сезімдерімізді басқалар да дәл біз секілді түсініп, интерпретациялай алатындай белгілеп, репрезенттейді. Яғни, репрезентация мәдени бірегейлікпен, тілдік сана ұғымымен тығыз байланысты деп тұжырымдайды.</w:t>
      </w:r>
      <w:r w:rsidR="00E80D7A">
        <w:rPr>
          <w:rFonts w:ascii="Times New Roman" w:hAnsi="Times New Roman" w:cs="Times New Roman"/>
          <w:noProof/>
          <w:color w:val="000000"/>
          <w:sz w:val="24"/>
          <w:szCs w:val="24"/>
          <w:lang w:val="kk-KZ" w:eastAsia="ru-RU"/>
        </w:rPr>
        <w:t xml:space="preserve"> </w:t>
      </w:r>
    </w:p>
    <w:p w14:paraId="65528C65" w14:textId="514392B5"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color w:val="000000"/>
          <w:sz w:val="24"/>
          <w:szCs w:val="24"/>
          <w:lang w:val="kk-KZ" w:eastAsia="ru-RU"/>
        </w:rPr>
        <w:t xml:space="preserve">Осы тұрғыдан алғанда скриптонимдер ғұрыптық </w:t>
      </w:r>
      <w:r w:rsidRPr="005C4D44">
        <w:rPr>
          <w:rFonts w:ascii="Times New Roman" w:hAnsi="Times New Roman" w:cs="Times New Roman"/>
          <w:noProof/>
          <w:sz w:val="24"/>
          <w:szCs w:val="24"/>
          <w:lang w:val="kk-KZ"/>
        </w:rPr>
        <w:t xml:space="preserve">рәсімге қатысты әрекетті, оның қатысушыларын, атрибуттарын атаумен шектелмей, оның артында тұрған мәдени сценарийді, әлеуметтік нормаларды, бағалауыштық ұстанымдарды және ұжымдық жадта орныққан этномәдени мағыналарды да өз бойына жинақтап, репрезенттейді. </w:t>
      </w:r>
      <w:sdt>
        <w:sdtPr>
          <w:rPr>
            <w:rFonts w:ascii="Times New Roman" w:hAnsi="Times New Roman" w:cs="Times New Roman"/>
            <w:noProof/>
            <w:color w:val="000000"/>
            <w:sz w:val="24"/>
            <w:szCs w:val="24"/>
            <w:lang w:val="kk-KZ"/>
          </w:rPr>
          <w:tag w:val="MENDELEY_CITATION_v3_eyJjaXRhdGlvbklEIjoiTUVOREVMRVlfQ0lUQVRJT05fNzFhNjhjNmMtZDc0OC00NjI2LTkxMTYtZDlhODAzM2EyNzQy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61652422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color w:val="000000"/>
          <w:sz w:val="24"/>
          <w:szCs w:val="24"/>
          <w:lang w:val="kk-KZ"/>
        </w:rPr>
        <w:t xml:space="preserve"> скриптонимдерде белгілі бір лингвомәдени ұжымның ойлау, категориялау және концептуализациялау ерекшелігі көрініс табады деген пікірін негізге алсақ, с</w:t>
      </w:r>
      <w:r w:rsidRPr="005C4D44">
        <w:rPr>
          <w:rFonts w:ascii="Times New Roman" w:hAnsi="Times New Roman" w:cs="Times New Roman"/>
          <w:noProof/>
          <w:sz w:val="24"/>
          <w:szCs w:val="24"/>
          <w:lang w:val="kk-KZ" w:eastAsia="ru-RU"/>
        </w:rPr>
        <w:t>криптонимдердің тілдік репрезентациясын қарастыру – ғұрыптық тәжірибенің тілде қалайша ықшамдалып, құрылымдалып және мәдени-танымдық код ретінде бекітілетінін айқындауға мүмкіндік береді.</w:t>
      </w:r>
    </w:p>
    <w:p w14:paraId="2AE0F827" w14:textId="4EA168C9" w:rsidR="00D648DF" w:rsidRPr="005C4D44" w:rsidRDefault="00D648DF" w:rsidP="00D648DF">
      <w:pPr>
        <w:adjustRightInd w:val="0"/>
        <w:ind w:firstLine="709"/>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Ғұрыптық рәсімдерге қатысты тілдік бірлікті зерттеуші ғалымдар репрезенттеу ұғымын символдық, сакралдық мағынамен тікелей байланыстырады. Мәселен </w:t>
      </w:r>
      <w:sdt>
        <w:sdtPr>
          <w:rPr>
            <w:rFonts w:ascii="Times New Roman" w:hAnsi="Times New Roman" w:cs="Times New Roman"/>
            <w:noProof/>
            <w:color w:val="000000"/>
            <w:sz w:val="24"/>
            <w:szCs w:val="24"/>
            <w:lang w:val="kk-KZ"/>
          </w:rPr>
          <w:tag w:val="MENDELEY_CITATION_v3_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"/>
          <w:id w:val="520208318"/>
          <w:placeholder>
            <w:docPart w:val="2F0EEE9C497943528D227B97DFA34C7D"/>
          </w:placeholder>
        </w:sdtPr>
        <w:sdtEndPr/>
        <w:sdtContent>
          <w:r w:rsidR="00466998" w:rsidRPr="00466998">
            <w:rPr>
              <w:rFonts w:ascii="Times New Roman" w:hAnsi="Times New Roman" w:cs="Times New Roman"/>
              <w:noProof/>
              <w:color w:val="000000"/>
              <w:sz w:val="24"/>
              <w:szCs w:val="24"/>
              <w:lang w:val="kk-KZ"/>
            </w:rPr>
            <w:t>Банкова et al., (2017, pp. 32–37)</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ғұрыптық рәсімдегі тілдік бірліктердің сакралдық мағынаны репрезенттеуіне қарай үш топқа бөліп қарастырады:</w:t>
      </w:r>
    </w:p>
    <w:p w14:paraId="139CB481" w14:textId="624354EA" w:rsidR="00D648DF" w:rsidRPr="005C4D44" w:rsidRDefault="00D648DF" w:rsidP="00715BBA">
      <w:pPr>
        <w:numPr>
          <w:ilvl w:val="0"/>
          <w:numId w:val="2"/>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i/>
          <w:iCs/>
          <w:noProof/>
          <w:color w:val="000000"/>
          <w:sz w:val="24"/>
          <w:szCs w:val="24"/>
          <w:lang w:val="kk-KZ"/>
        </w:rPr>
        <w:t>тікелей сакралды</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(собственно сакральные):</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ғұрыптық әрекеттерді (браньё, девичник, запой, рукобитие); ғұрыптық әрекеттерді орындаушылар (дружка (дружко), младший боярин, старший боярин, тысяцкий); ғұрыптық рәсімге қатысушылар (сваха, крестный, провожатка, приданщик); ғұрыптық тағамдар (курник, хлеб-соль); киім-кешек пен мүлікке қатысты зат атауларын (уваль, приданое).</w:t>
      </w:r>
    </w:p>
    <w:p w14:paraId="7DC58583" w14:textId="7F5A36A9" w:rsidR="00D648DF" w:rsidRPr="005C4D44" w:rsidRDefault="00D648DF" w:rsidP="00715BBA">
      <w:pPr>
        <w:numPr>
          <w:ilvl w:val="0"/>
          <w:numId w:val="2"/>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i/>
          <w:iCs/>
          <w:noProof/>
          <w:color w:val="000000"/>
          <w:sz w:val="24"/>
          <w:szCs w:val="24"/>
          <w:lang w:val="kk-KZ"/>
        </w:rPr>
        <w:t>потенциалды сакралды.</w:t>
      </w:r>
      <w:r w:rsidRPr="005C4D44">
        <w:rPr>
          <w:rFonts w:ascii="Times New Roman" w:hAnsi="Times New Roman" w:cs="Times New Roman"/>
          <w:noProof/>
          <w:color w:val="000000"/>
          <w:sz w:val="24"/>
          <w:szCs w:val="24"/>
          <w:lang w:val="kk-KZ"/>
        </w:rPr>
        <w:t xml:space="preserve"> Зерттеуші «тек ғұрыптық</w:t>
      </w:r>
      <w:r w:rsidR="009201D1" w:rsidRPr="005C4D44">
        <w:rPr>
          <w:rFonts w:ascii="Times New Roman" w:hAnsi="Times New Roman" w:cs="Times New Roman"/>
          <w:noProof/>
          <w:color w:val="000000"/>
          <w:sz w:val="24"/>
          <w:szCs w:val="24"/>
          <w:lang w:val="kk-KZ"/>
        </w:rPr>
        <w:t xml:space="preserve"> рәсім</w:t>
      </w:r>
      <w:r w:rsidRPr="005C4D44">
        <w:rPr>
          <w:rFonts w:ascii="Times New Roman" w:hAnsi="Times New Roman" w:cs="Times New Roman"/>
          <w:noProof/>
          <w:color w:val="000000"/>
          <w:sz w:val="24"/>
          <w:szCs w:val="24"/>
          <w:lang w:val="kk-KZ"/>
        </w:rPr>
        <w:t xml:space="preserve"> контекс</w:t>
      </w:r>
      <w:r w:rsidR="009201D1" w:rsidRPr="005C4D44">
        <w:rPr>
          <w:rFonts w:ascii="Times New Roman" w:hAnsi="Times New Roman" w:cs="Times New Roman"/>
          <w:noProof/>
          <w:color w:val="000000"/>
          <w:sz w:val="24"/>
          <w:szCs w:val="24"/>
          <w:lang w:val="kk-KZ"/>
        </w:rPr>
        <w:t>інде</w:t>
      </w:r>
      <w:r w:rsidRPr="005C4D44">
        <w:rPr>
          <w:rFonts w:ascii="Times New Roman" w:hAnsi="Times New Roman" w:cs="Times New Roman"/>
          <w:noProof/>
          <w:color w:val="000000"/>
          <w:sz w:val="24"/>
          <w:szCs w:val="24"/>
          <w:lang w:val="kk-KZ"/>
        </w:rPr>
        <w:t xml:space="preserve"> ғана сакралды мәнге ие болатын лексикалық бірліктерді, яғни олардың ғұрыптық мағынасы контекст арқылы көрінетін бірліктерді» енгізеді. Ғалымның пікірінше, дәл осы топқа біріктірілген сөздердің мағыналарында профанды деңгейден сакралды деңгейге өту үдерісін байқауға болады. Мұндай бірліктерге зерттеуші, мысалы, шекара қызметін атқаратын үй бөліктерінің атауларын (ворота, окна, двери, матка және т.б.) жатқызады. Бұл атаулар </w:t>
      </w:r>
      <w:r w:rsidR="009201D1" w:rsidRPr="005C4D44">
        <w:rPr>
          <w:rFonts w:ascii="Times New Roman" w:hAnsi="Times New Roman" w:cs="Times New Roman"/>
          <w:noProof/>
          <w:lang w:val="kk-KZ"/>
        </w:rPr>
        <w:t>(</w:t>
      </w:r>
      <w:r w:rsidRPr="005C4D44">
        <w:rPr>
          <w:rFonts w:ascii="Times New Roman" w:hAnsi="Times New Roman" w:cs="Times New Roman"/>
          <w:noProof/>
          <w:color w:val="000000"/>
          <w:sz w:val="24"/>
          <w:szCs w:val="24"/>
          <w:lang w:val="kk-KZ"/>
        </w:rPr>
        <w:t>стучать в двери, заламывать ворота, садиться на матку және т.б.</w:t>
      </w:r>
      <w:r w:rsidR="009201D1" w:rsidRPr="005C4D44">
        <w:rPr>
          <w:rFonts w:ascii="Times New Roman" w:hAnsi="Times New Roman" w:cs="Times New Roman"/>
          <w:noProof/>
          <w:color w:val="000000"/>
          <w:sz w:val="24"/>
          <w:szCs w:val="24"/>
          <w:lang w:val="kk-KZ"/>
        </w:rPr>
        <w:t>) ғұрыптың әртүрлі кезеңдерін білдіретін тұрақты тіркестердің қалыптасуына негіз болады.</w:t>
      </w:r>
    </w:p>
    <w:p w14:paraId="1D9FEBD4" w14:textId="746C36CB" w:rsidR="00D648DF" w:rsidRPr="005C4D44" w:rsidRDefault="00D648DF" w:rsidP="00715BBA">
      <w:pPr>
        <w:numPr>
          <w:ilvl w:val="0"/>
          <w:numId w:val="2"/>
        </w:numPr>
        <w:adjustRightInd w:val="0"/>
        <w:ind w:left="0" w:firstLine="567"/>
        <w:rPr>
          <w:rFonts w:ascii="Times New Roman" w:hAnsi="Times New Roman" w:cs="Times New Roman"/>
          <w:noProof/>
          <w:sz w:val="24"/>
          <w:szCs w:val="24"/>
          <w:lang w:val="kk-KZ"/>
        </w:rPr>
      </w:pPr>
      <w:r w:rsidRPr="005C4D44">
        <w:rPr>
          <w:rFonts w:ascii="Times New Roman" w:hAnsi="Times New Roman" w:cs="Times New Roman"/>
          <w:i/>
          <w:iCs/>
          <w:noProof/>
          <w:color w:val="000000"/>
          <w:sz w:val="24"/>
          <w:szCs w:val="24"/>
          <w:lang w:val="kk-KZ"/>
        </w:rPr>
        <w:t>с</w:t>
      </w:r>
      <w:r w:rsidRPr="005C4D44">
        <w:rPr>
          <w:rFonts w:ascii="Times New Roman" w:hAnsi="Times New Roman" w:cs="Times New Roman"/>
          <w:i/>
          <w:iCs/>
          <w:noProof/>
          <w:sz w:val="24"/>
          <w:szCs w:val="24"/>
          <w:lang w:val="kk-KZ"/>
        </w:rPr>
        <w:t>итуативті сакралды лексикалық бірліктерге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«бірнеше ғұрыпқа ортақ болып келетін лексикалық бірліктерді» жатқызады. Олар әрбір ғұрыпта </w:t>
      </w:r>
      <w:r w:rsidRPr="005C4D44">
        <w:rPr>
          <w:rFonts w:ascii="Times New Roman" w:hAnsi="Times New Roman" w:cs="Times New Roman"/>
          <w:noProof/>
          <w:color w:val="000000"/>
          <w:sz w:val="24"/>
          <w:szCs w:val="24"/>
          <w:lang w:val="kk-KZ"/>
        </w:rPr>
        <w:lastRenderedPageBreak/>
        <w:t>өзіндік тарихы мен сюжеттік желісі бар,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ерекше қызмет ету сипатына ие болады. Бұл топқа </w:t>
      </w:r>
      <w:r w:rsidRPr="005C4D44">
        <w:rPr>
          <w:rFonts w:ascii="Times New Roman" w:hAnsi="Times New Roman" w:cs="Times New Roman"/>
          <w:i/>
          <w:iCs/>
          <w:noProof/>
          <w:sz w:val="24"/>
          <w:szCs w:val="24"/>
          <w:lang w:val="kk-KZ"/>
        </w:rPr>
        <w:t>полотенце, веник, печь, пояс</w:t>
      </w:r>
      <w:r w:rsidRPr="005C4D44">
        <w:rPr>
          <w:rFonts w:ascii="Times New Roman" w:hAnsi="Times New Roman" w:cs="Times New Roman"/>
          <w:noProof/>
          <w:sz w:val="28"/>
          <w:szCs w:val="28"/>
          <w:lang w:val="kk-KZ"/>
        </w:rPr>
        <w:t xml:space="preserve"> </w:t>
      </w:r>
      <w:r w:rsidRPr="005C4D44">
        <w:rPr>
          <w:rFonts w:ascii="Times New Roman" w:hAnsi="Times New Roman" w:cs="Times New Roman"/>
          <w:noProof/>
          <w:color w:val="000000"/>
          <w:sz w:val="24"/>
          <w:szCs w:val="24"/>
          <w:lang w:val="kk-KZ"/>
        </w:rPr>
        <w:t>сияқты бірліктерді жатқызады.</w:t>
      </w:r>
    </w:p>
    <w:p w14:paraId="1B26D399" w14:textId="47556A32" w:rsidR="00D648DF" w:rsidRPr="005C4D44" w:rsidRDefault="00D648DF" w:rsidP="00D648DF">
      <w:pPr>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Ал </w:t>
      </w:r>
      <w:sdt>
        <w:sdtPr>
          <w:rPr>
            <w:rFonts w:ascii="Times New Roman" w:hAnsi="Times New Roman" w:cs="Times New Roman"/>
            <w:noProof/>
            <w:color w:val="000000"/>
            <w:sz w:val="24"/>
            <w:lang w:val="kk-KZ"/>
          </w:rPr>
          <w:tag w:val="MENDELEY_CITATION_v3_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"/>
          <w:id w:val="763189844"/>
          <w:placeholder>
            <w:docPart w:val="C1B8152DDA244935A6BA0C16038F6BE3"/>
          </w:placeholder>
        </w:sdtPr>
        <w:sdtEndPr/>
        <w:sdtContent>
          <w:r w:rsidR="00466998" w:rsidRPr="00466998">
            <w:rPr>
              <w:rFonts w:ascii="Times New Roman" w:hAnsi="Times New Roman" w:cs="Times New Roman"/>
              <w:noProof/>
              <w:color w:val="000000"/>
              <w:sz w:val="24"/>
              <w:szCs w:val="24"/>
              <w:lang w:val="kk-KZ"/>
            </w:rPr>
            <w:t>Белугина (2014)</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ғұрыптық рәсімдерге қатысты тілдік бірліктердің семантикасының ұлттық-мәдени компонентінің көрініс табу деңгейі тұрғысынан үш топқа бөліп қарастырады: </w:t>
      </w:r>
      <w:r w:rsidRPr="005C4D44">
        <w:rPr>
          <w:rFonts w:ascii="Times New Roman" w:eastAsia="Times New Roman" w:hAnsi="Times New Roman" w:cs="Times New Roman"/>
          <w:noProof/>
          <w:sz w:val="24"/>
          <w:szCs w:val="24"/>
          <w:lang w:val="kk-KZ" w:eastAsia="ru-RU"/>
        </w:rPr>
        <w:t xml:space="preserve">этномәдени таңбалануының ең жоғары деңгейіне ие номинациялар; этномәдени таңбалануы жоғары деңгейде көрінетін номинациялар, этномәдени таңбалануының ең төмен деңгейімен сипатталатын номинациялар. Жалпы алғанда аталған екі ғалымның жіктеуіндегі </w:t>
      </w:r>
      <w:sdt>
        <w:sdtPr>
          <w:rPr>
            <w:rFonts w:ascii="Times New Roman" w:eastAsia="Times New Roman" w:hAnsi="Times New Roman" w:cs="Times New Roman"/>
            <w:noProof/>
            <w:color w:val="000000"/>
            <w:sz w:val="24"/>
            <w:lang w:val="kk-KZ" w:eastAsia="ru-RU"/>
          </w:rPr>
          <w:tag w:val="MENDELEY_CITATION_v3_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"/>
          <w:id w:val="1329413783"/>
          <w:placeholder>
            <w:docPart w:val="C1B8152DDA244935A6BA0C16038F6BE3"/>
          </w:placeholder>
        </w:sdtPr>
        <w:sdtEndPr/>
        <w:sdtContent>
          <w:r w:rsidR="00466998" w:rsidRPr="00466998">
            <w:rPr>
              <w:rFonts w:ascii="Times New Roman" w:eastAsia="Times New Roman" w:hAnsi="Times New Roman" w:cs="Times New Roman"/>
              <w:noProof/>
              <w:color w:val="000000"/>
              <w:sz w:val="24"/>
              <w:szCs w:val="24"/>
              <w:lang w:val="kk-KZ" w:eastAsia="ru-RU"/>
            </w:rPr>
            <w:t>(Белугина, 2014;</w:t>
          </w:r>
        </w:sdtContent>
      </w:sdt>
      <w:r w:rsidR="00E80D7A">
        <w:rPr>
          <w:rFonts w:ascii="Times New Roman" w:eastAsia="Times New Roman" w:hAnsi="Times New Roman" w:cs="Times New Roman"/>
          <w:noProof/>
          <w:sz w:val="24"/>
          <w:szCs w:val="24"/>
          <w:lang w:val="kk-KZ" w:eastAsia="ru-RU"/>
        </w:rPr>
        <w:t xml:space="preserve"> </w:t>
      </w:r>
      <w:sdt>
        <w:sdtPr>
          <w:rPr>
            <w:rFonts w:ascii="Times New Roman" w:eastAsia="Times New Roman" w:hAnsi="Times New Roman" w:cs="Times New Roman"/>
            <w:noProof/>
            <w:color w:val="000000"/>
            <w:sz w:val="24"/>
            <w:lang w:val="kk-KZ" w:eastAsia="ru-RU"/>
          </w:rPr>
          <w:tag w:val="MENDELEY_CITATION_v3_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mYWxzZSwiYXV0aG9yLW9ubHkiOmZhbHNlfV19"/>
          <w:id w:val="993522951"/>
          <w:placeholder>
            <w:docPart w:val="C1B8152DDA244935A6BA0C16038F6BE3"/>
          </w:placeholder>
        </w:sdtPr>
        <w:sdtEndPr/>
        <w:sdtContent>
          <w:r w:rsidR="00466998" w:rsidRPr="00466998">
            <w:rPr>
              <w:rFonts w:ascii="Times New Roman" w:eastAsia="Times New Roman" w:hAnsi="Times New Roman" w:cs="Times New Roman"/>
              <w:noProof/>
              <w:color w:val="000000"/>
              <w:sz w:val="24"/>
              <w:szCs w:val="24"/>
              <w:lang w:val="kk-KZ" w:eastAsia="ru-RU"/>
            </w:rPr>
            <w:t>Банкова et al., 2017)</w:t>
          </w:r>
        </w:sdtContent>
      </w:sdt>
      <w:r w:rsidRPr="005C4D44">
        <w:rPr>
          <w:rFonts w:ascii="Times New Roman" w:eastAsia="Times New Roman" w:hAnsi="Times New Roman" w:cs="Times New Roman"/>
          <w:noProof/>
          <w:color w:val="000000"/>
          <w:sz w:val="24"/>
          <w:szCs w:val="24"/>
          <w:lang w:val="kk-KZ" w:eastAsia="ru-RU"/>
        </w:rPr>
        <w:t xml:space="preserve"> тақырыптық топтарының атауы әртүрлі болғанымен, оның мазмұны бір екені байқалады. </w:t>
      </w:r>
      <w:r w:rsidRPr="005C4D44">
        <w:rPr>
          <w:rFonts w:ascii="Times New Roman" w:hAnsi="Times New Roman" w:cs="Times New Roman"/>
          <w:noProof/>
          <w:color w:val="000000"/>
          <w:sz w:val="24"/>
          <w:szCs w:val="24"/>
          <w:lang w:val="kk-KZ"/>
        </w:rPr>
        <w:t xml:space="preserve">Нәтижесінде тікелей сакралды репрезенттік тілдік бірліктердің этномәдени таңбалануы ең жоғары деңгейде болса, потенциалды сакралды репрезенттік тілдік бірліктердің </w:t>
      </w:r>
      <w:r w:rsidRPr="005C4D44">
        <w:rPr>
          <w:rFonts w:ascii="Times New Roman" w:eastAsia="Times New Roman" w:hAnsi="Times New Roman" w:cs="Times New Roman"/>
          <w:noProof/>
          <w:sz w:val="24"/>
          <w:szCs w:val="24"/>
          <w:lang w:val="kk-KZ" w:eastAsia="ru-RU"/>
        </w:rPr>
        <w:t xml:space="preserve">этномәдени таңбалануы жоғары деңгейде, сәйкесінше </w:t>
      </w:r>
      <w:r w:rsidRPr="005C4D44">
        <w:rPr>
          <w:rFonts w:ascii="Times New Roman" w:hAnsi="Times New Roman" w:cs="Times New Roman"/>
          <w:noProof/>
          <w:color w:val="000000"/>
          <w:sz w:val="24"/>
          <w:szCs w:val="24"/>
          <w:lang w:val="kk-KZ"/>
        </w:rPr>
        <w:t>с</w:t>
      </w:r>
      <w:r w:rsidRPr="005C4D44">
        <w:rPr>
          <w:rFonts w:ascii="Times New Roman" w:hAnsi="Times New Roman" w:cs="Times New Roman"/>
          <w:noProof/>
          <w:sz w:val="24"/>
          <w:szCs w:val="24"/>
          <w:lang w:val="kk-KZ"/>
        </w:rPr>
        <w:t>итуативті сакралды лексикалық бірліктерді</w:t>
      </w:r>
      <w:r w:rsidRPr="005C4D44">
        <w:rPr>
          <w:rFonts w:ascii="Times New Roman" w:eastAsia="Times New Roman" w:hAnsi="Times New Roman" w:cs="Times New Roman"/>
          <w:noProof/>
          <w:sz w:val="24"/>
          <w:szCs w:val="24"/>
          <w:lang w:val="kk-KZ" w:eastAsia="ru-RU"/>
        </w:rPr>
        <w:t xml:space="preserve">, этномәдени таңбалануы ең төменгі деңгейде болады деп бағалаймыз. </w:t>
      </w:r>
    </w:p>
    <w:p w14:paraId="3B90552C" w14:textId="77EA7AB6" w:rsidR="00D648DF" w:rsidRPr="005C4D44" w:rsidRDefault="00D648DF" w:rsidP="00D648DF">
      <w:pPr>
        <w:tabs>
          <w:tab w:val="left" w:pos="993"/>
        </w:tabs>
        <w:adjustRightInd w:val="0"/>
        <w:ind w:firstLine="567"/>
        <w:rPr>
          <w:rFonts w:ascii="Times New Roman" w:hAnsi="Times New Roman" w:cs="Times New Roman"/>
          <w:noProof/>
          <w:color w:val="000000"/>
          <w:sz w:val="24"/>
          <w:szCs w:val="24"/>
          <w:lang w:val="kk-KZ" w:eastAsia="ru-RU"/>
        </w:rPr>
      </w:pPr>
      <w:r w:rsidRPr="005C4D44">
        <w:rPr>
          <w:rFonts w:ascii="Times New Roman" w:hAnsi="Times New Roman" w:cs="Times New Roman"/>
          <w:noProof/>
          <w:color w:val="000000"/>
          <w:sz w:val="24"/>
          <w:szCs w:val="24"/>
          <w:lang w:val="kk-KZ" w:eastAsia="ru-RU"/>
        </w:rPr>
        <w:t xml:space="preserve">Воронеж говорларындағы үйлену ғұрпының этнолингвистикалық аспектісін зерттеген </w:t>
      </w:r>
      <w:sdt>
        <w:sdtPr>
          <w:rPr>
            <w:rFonts w:ascii="Times New Roman" w:hAnsi="Times New Roman" w:cs="Times New Roman"/>
            <w:noProof/>
            <w:color w:val="000000"/>
            <w:sz w:val="24"/>
            <w:szCs w:val="24"/>
            <w:lang w:val="kk-KZ" w:eastAsia="ru-RU"/>
          </w:rPr>
          <w:tag w:val="MENDELEY_CITATION_v3_eyJjaXRhdGlvbklEIjoiTUVOREVMRVlfQ0lUQVRJT05fMTcwMzczZDgtNDA5Ny00MzYwLTk0Y2YtNGY5YmU4MzFhNjVjIiwicHJvcGVydGllcyI6eyJub3RlSW5kZXgiOjAsIm1vZGUiOiJjb21wb3NpdGUifSwiaXNFZGl0ZWQiOmZhbHNlLCJtYW51YWxPdmVycmlkZSI6eyJpc01hbnVhbGx5T3ZlcnJpZGRlbiI6dHJ1ZSwiY2l0ZXByb2NUZXh0Ijoi0JHQvtCz0LTQsNC90L7QstCwLCBwcC4gKDIwMTksIHBwLiAyODHigJMyODIpIiwibWFudWFsT3ZlcnJpZGVUZXh0Ijoi0JHQvtCz0LTQsNC90L7QstCwLCAoMjAxOSwgcHAuIDI4MeKAkzI4Mik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UsImxvY2F0b3IiOiIyODEtMjgyIn1dfQ=="/>
          <w:id w:val="1521973851"/>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Богданова, (2019, pp. 281–282)</w:t>
          </w:r>
        </w:sdtContent>
      </w:sdt>
      <w:r w:rsidRPr="005C4D44">
        <w:rPr>
          <w:rFonts w:ascii="Times New Roman" w:hAnsi="Times New Roman" w:cs="Times New Roman"/>
          <w:noProof/>
          <w:color w:val="000000"/>
          <w:sz w:val="24"/>
          <w:szCs w:val="24"/>
          <w:lang w:val="kk-KZ" w:eastAsia="ru-RU"/>
        </w:rPr>
        <w:t xml:space="preserve"> белгілі бір үйлену ғұрпының компонентін білдіретін тілдік бірліктер маңыздылығы мен рәсім құрылымындағы міндеттілігіне тікелей байланысты деген тұжырымға келеді. Яғни ғұрыптық рәсімнің негізгі, міндетті бөлшектері алға шығып, символдық мағынаны репрезенттейді. Ғалым басым репрезенттік бірліктер ретінде келесі тақырыптық топтарды көрсетеді: </w:t>
      </w:r>
    </w:p>
    <w:p w14:paraId="2B20427E" w14:textId="77777777" w:rsidR="00D648DF" w:rsidRPr="005C4D44" w:rsidRDefault="00D648DF" w:rsidP="00715BBA">
      <w:pPr>
        <w:numPr>
          <w:ilvl w:val="0"/>
          <w:numId w:val="4"/>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noProof/>
          <w:color w:val="000000"/>
          <w:sz w:val="24"/>
          <w:szCs w:val="24"/>
          <w:lang w:val="kk-KZ" w:eastAsia="ru-RU"/>
        </w:rPr>
        <w:t>Ғұрыптың өту кезеңдерінің атаулары. Бұл үйлену сценарийінің қатаң реттелуімен түсіндіріледі: дәстүр ғұрыптық әрекеттердің реттілігін нақты бекітеді, соның нәтижесінде кезең атауларының мол жүйесі қалыптасады.</w:t>
      </w:r>
    </w:p>
    <w:p w14:paraId="0FA39685" w14:textId="77777777" w:rsidR="00D648DF" w:rsidRPr="005C4D44" w:rsidRDefault="00D648DF" w:rsidP="00715BBA">
      <w:pPr>
        <w:numPr>
          <w:ilvl w:val="0"/>
          <w:numId w:val="4"/>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noProof/>
          <w:color w:val="000000"/>
          <w:sz w:val="24"/>
          <w:szCs w:val="24"/>
          <w:lang w:val="kk-KZ" w:eastAsia="ru-RU"/>
        </w:rPr>
        <w:t>Ғұрыптық рәсімге қатысты заттардың атаулары. Бұл топтың ерекшелігі – оның басқа тақырыптық топтармен өзара байланысуы: тағам атаулары, киім-кешек пен аяқ киім атаулары, әшекейлер, ыдыс-аяқ пен тұрмыстық бұйымдар, көлік атаулары және т.б. Бұл жағдай үйлену ғұрпының материалдық құрамының кешенді сипатын көрсетеді.</w:t>
      </w:r>
    </w:p>
    <w:p w14:paraId="11D22F61" w14:textId="77777777" w:rsidR="00D648DF" w:rsidRPr="005C4D44" w:rsidRDefault="00D648DF" w:rsidP="00715BBA">
      <w:pPr>
        <w:numPr>
          <w:ilvl w:val="0"/>
          <w:numId w:val="4"/>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noProof/>
          <w:color w:val="000000"/>
          <w:sz w:val="24"/>
          <w:szCs w:val="24"/>
          <w:lang w:val="kk-KZ" w:eastAsia="ru-RU"/>
        </w:rPr>
        <w:t xml:space="preserve">Үйлену рәсіміндегі лауазым атаулары аз кездеседі. Автордың пікірінше, бұл көптеген ғұрыптық қызметтердің жас жұбайлардың туыстарына жүктелуімен байланысты. </w:t>
      </w:r>
    </w:p>
    <w:p w14:paraId="47706585" w14:textId="471D4E89"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Сонда </w:t>
      </w:r>
      <w:sdt>
        <w:sdtPr>
          <w:rPr>
            <w:rFonts w:ascii="Times New Roman" w:hAnsi="Times New Roman" w:cs="Times New Roman"/>
            <w:noProof/>
            <w:color w:val="000000"/>
            <w:sz w:val="24"/>
            <w:szCs w:val="24"/>
            <w:lang w:val="kk-KZ" w:eastAsia="ru-RU"/>
          </w:rPr>
          <w:tag w:val="MENDELEY_CITATION_v3_eyJjaXRhdGlvbklEIjoiTUVOREVMRVlfQ0lUQVRJT05fZjE4YjI2NmYtZTc2Yy00NGZkLWJhMGQtODg0NzIxMWZkNWU1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
          <w:id w:val="4094959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Богданова (2019)</w:t>
          </w:r>
        </w:sdtContent>
      </w:sdt>
      <w:r w:rsidRPr="005C4D44">
        <w:rPr>
          <w:rFonts w:ascii="Times New Roman" w:hAnsi="Times New Roman" w:cs="Times New Roman"/>
          <w:noProof/>
          <w:color w:val="000000"/>
          <w:sz w:val="24"/>
          <w:szCs w:val="24"/>
          <w:lang w:val="kk-KZ" w:eastAsia="ru-RU"/>
        </w:rPr>
        <w:t xml:space="preserve"> зерттеуіне сүйенсек, </w:t>
      </w:r>
      <w:r w:rsidRPr="005C4D44">
        <w:rPr>
          <w:rFonts w:ascii="Times New Roman" w:hAnsi="Times New Roman" w:cs="Times New Roman"/>
          <w:noProof/>
          <w:sz w:val="24"/>
          <w:szCs w:val="24"/>
          <w:lang w:val="kk-KZ" w:eastAsia="ru-RU"/>
        </w:rPr>
        <w:t xml:space="preserve">ғұрыптық рәсімдерге қатысты тілдік бірліктердің құрылымы ғұрыптық сценарийдің тілдік репрезентациясы ретінде қызмет ететінін көрсетеді. Ғұрып кезеңдерін атайтын тілдік бірліктердің сандық басымдығы ұжымдық санада ең алдымен әрекеттің динамикасы – оның </w:t>
      </w:r>
      <w:r w:rsidRPr="005C4D44">
        <w:rPr>
          <w:rFonts w:ascii="Times New Roman" w:hAnsi="Times New Roman" w:cs="Times New Roman"/>
          <w:noProof/>
          <w:sz w:val="24"/>
          <w:szCs w:val="24"/>
          <w:lang w:val="kk-KZ" w:eastAsia="ru-RU"/>
        </w:rPr>
        <w:lastRenderedPageBreak/>
        <w:t>реттілігі, регламенті және сценарийлік ұйымдасуы маңызды екенін аңғартады. Ал ғұрыптық рәсімге қатысты зат атаулары</w:t>
      </w:r>
      <w:r w:rsidR="009201D1" w:rsidRPr="005C4D44">
        <w:rPr>
          <w:rFonts w:ascii="Times New Roman" w:hAnsi="Times New Roman" w:cs="Times New Roman"/>
          <w:noProof/>
          <w:sz w:val="24"/>
          <w:szCs w:val="24"/>
          <w:lang w:val="kk-KZ" w:eastAsia="ru-RU"/>
        </w:rPr>
        <w:t>ның</w:t>
      </w:r>
      <w:r w:rsidRPr="005C4D44">
        <w:rPr>
          <w:rFonts w:ascii="Times New Roman" w:hAnsi="Times New Roman" w:cs="Times New Roman"/>
          <w:noProof/>
          <w:sz w:val="24"/>
          <w:szCs w:val="24"/>
          <w:lang w:val="kk-KZ" w:eastAsia="ru-RU"/>
        </w:rPr>
        <w:t xml:space="preserve"> лексика-семантикалық өрісі мәдениеттің заттық кодын репрезентациялайды. Тағам, киім-кешек, ыдыс-аяқ және өзге де бұйым атаулары арқылы сакралды мәндер символдық түрде бекітіледі. Бұл лексемалар тек заттарды атаумен шектелмей, ғұрыптық кеңістіктің мәдени тұрғыдан мәнді элементтерін тілдік таңбаға ауыстырып, әрекет пен құндылық арасындағы дәнекер қызметін атқарады. Ал үйлену шендерін білдіретін атаулардың салыстырмалы түрде аз болуы, біздің ойымызша,</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әлеуметтік репрезентацияның ерекше типін көрсетеді: ғұрыптық құрылым қалыпты қызметтер арқылы емес, туыстық қатынастар жүйесі арқылы репрезенттеледі. Осылайша тіл отбасының сакралды мәртебесін ғұрыптың негізгі субъектісі ретінде бейнелейді және бекітеді.</w:t>
      </w:r>
    </w:p>
    <w:p w14:paraId="3DF36B85" w14:textId="7C2FBC8B"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Жоғарыта аты аталған ғалымдардың еңбектерінің барлығында ғұрыптық рәсімге қатысты қолданылатын атрибуттар, яғни заттардың символдық мағынаны репрезенттеуде маңызды рөл атқаратынын аңғардық.</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Бұл материалдық мәдениет нысандары көбіне белгілі бір лингвомәдени ұжымның дүниетанымдық ерекшеліктері мен құндылықтық ұстанымдарына байланысты әмбебап, дүниетанымдық ақпаратты бойында сақтайтынымен байланысты болса керек.</w:t>
      </w:r>
      <w:r w:rsidR="00E80D7A">
        <w:rPr>
          <w:rFonts w:ascii="Times New Roman" w:hAnsi="Times New Roman" w:cs="Times New Roman"/>
          <w:noProof/>
          <w:sz w:val="24"/>
          <w:szCs w:val="24"/>
          <w:lang w:val="kk-KZ" w:eastAsia="ru-RU"/>
        </w:rPr>
        <w:t xml:space="preserve"> </w:t>
      </w:r>
      <w:sdt>
        <w:sdtPr>
          <w:rPr>
            <w:rFonts w:ascii="Times New Roman" w:hAnsi="Times New Roman" w:cs="Times New Roman"/>
            <w:noProof/>
            <w:color w:val="000000"/>
            <w:sz w:val="24"/>
            <w:szCs w:val="24"/>
            <w:lang w:val="kk-KZ" w:eastAsia="ru-RU"/>
          </w:rPr>
          <w:tag w:val="MENDELEY_CITATION_v3_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"/>
          <w:id w:val="-38271497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Тараканова, (2012, p. 18)</w:t>
          </w:r>
        </w:sdtContent>
      </w:sdt>
      <w:r w:rsidRPr="005C4D44">
        <w:rPr>
          <w:rFonts w:ascii="Times New Roman" w:hAnsi="Times New Roman" w:cs="Times New Roman"/>
          <w:noProof/>
          <w:color w:val="000000"/>
          <w:sz w:val="24"/>
          <w:szCs w:val="24"/>
          <w:lang w:val="kk-KZ" w:eastAsia="ru-RU"/>
        </w:rPr>
        <w:t xml:space="preserve"> ғұрыптық рәсімдердің атрибуттары </w:t>
      </w:r>
      <w:r w:rsidRPr="005C4D44">
        <w:rPr>
          <w:rFonts w:ascii="Times New Roman" w:hAnsi="Times New Roman" w:cs="Times New Roman"/>
          <w:noProof/>
          <w:sz w:val="24"/>
          <w:szCs w:val="24"/>
          <w:lang w:val="kk-KZ" w:eastAsia="ru-RU"/>
        </w:rPr>
        <w:t>ерекше функция мен мәнге ие болады және осылайша «символға айналады, ал оларды атайтын лексикалық бірліктер сөз-символ деңгейіне көтеріледі» деген пікір білдіреді. Ал</w:t>
      </w:r>
      <w:r w:rsidR="00E80D7A">
        <w:rPr>
          <w:rFonts w:ascii="Times New Roman" w:hAnsi="Times New Roman" w:cs="Times New Roman"/>
          <w:noProof/>
          <w:sz w:val="24"/>
          <w:szCs w:val="24"/>
          <w:lang w:val="kk-KZ" w:eastAsia="ru-RU"/>
        </w:rPr>
        <w:t xml:space="preserve"> </w:t>
      </w:r>
      <w:sdt>
        <w:sdtPr>
          <w:rPr>
            <w:rFonts w:ascii="Times New Roman" w:hAnsi="Times New Roman" w:cs="Times New Roman"/>
            <w:noProof/>
            <w:color w:val="000000"/>
            <w:sz w:val="24"/>
            <w:szCs w:val="24"/>
            <w:lang w:val="kk-KZ" w:eastAsia="ru-RU"/>
          </w:rPr>
          <w:tag w:val="MENDELEY_CITATION_v3_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"/>
          <w:id w:val="-1253353643"/>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Gura, p. (2012, p. 238)</w:t>
          </w:r>
        </w:sdtContent>
      </w:sdt>
      <w:r w:rsidRPr="005C4D44">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sz w:val="24"/>
          <w:szCs w:val="24"/>
          <w:lang w:val="kk-KZ" w:eastAsia="ru-RU"/>
        </w:rPr>
        <w:t xml:space="preserve">атап көрсетуінше, қандай да бір зат қатысатын ғұрыптық әрекетте негізгі семантика әрекетке тиесілі, ал «зат ғұрып қатысушысының атрибуты ретінде оның иесін қосымша семантикалық тұрғыдан сипаттау құралы қызметін атқарады». </w:t>
      </w:r>
      <w:sdt>
        <w:sdtPr>
          <w:rPr>
            <w:rFonts w:ascii="Times New Roman" w:hAnsi="Times New Roman" w:cs="Times New Roman"/>
            <w:noProof/>
            <w:color w:val="000000"/>
            <w:sz w:val="24"/>
            <w:szCs w:val="24"/>
            <w:lang w:val="kk-KZ" w:eastAsia="ru-RU"/>
          </w:rPr>
          <w:tag w:val="MENDELEY_CITATION_v3_eyJjaXRhdGlvbklEIjoiTUVOREVMRVlfQ0lUQVRJT05fYjg3NmIzYTgtYmIyNy00NDljLWEzMmYtMzZlZTBiY2FhMDM2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
          <w:id w:val="-81178369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Богданова (2019)</w:t>
          </w:r>
        </w:sdtContent>
      </w:sdt>
      <w:r w:rsidRPr="005C4D44">
        <w:rPr>
          <w:rFonts w:ascii="Times New Roman" w:hAnsi="Times New Roman" w:cs="Times New Roman"/>
          <w:noProof/>
          <w:sz w:val="24"/>
          <w:szCs w:val="24"/>
          <w:lang w:val="kk-KZ" w:eastAsia="ru-RU"/>
        </w:rPr>
        <w:t xml:space="preserve"> ғұрыптық рәсім аясында заттың нақты белгілері – формасы, көлемі, түсі, жасалу материалы басымдыққа ие болатынын айта келіп, оның басты жіктеу өлшемі ретінде қызметін көрсетеді.</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Яғни ғұрыптық рәсімдегі зат кейіпкерді алмастыру, жаман күштерден қорғау, игі тілек білдіру және өнімділік семантикасы, әлеуметтік мәртебені белгілеу және т.б. қызмет атқарады. Мұндай атаулардың көпшілігі тұрмыстық қолданыста да кездесетінін және олардың ғұрыптық контексте қосымша семантикалық реңктерге ие болатынын айтады. Біздің пайымдауымызша,</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заттық тілдік бірліктер</w:t>
      </w:r>
      <w:r w:rsidR="009201D1" w:rsidRPr="005C4D44">
        <w:rPr>
          <w:rFonts w:ascii="Times New Roman" w:hAnsi="Times New Roman" w:cs="Times New Roman"/>
          <w:noProof/>
          <w:sz w:val="24"/>
          <w:szCs w:val="24"/>
          <w:lang w:val="kk-KZ" w:eastAsia="ru-RU"/>
        </w:rPr>
        <w:t xml:space="preserve"> репрезенттелу арқылы</w:t>
      </w:r>
      <w:r w:rsidRPr="005C4D44">
        <w:rPr>
          <w:rFonts w:ascii="Times New Roman" w:hAnsi="Times New Roman" w:cs="Times New Roman"/>
          <w:noProof/>
          <w:sz w:val="24"/>
          <w:szCs w:val="24"/>
          <w:lang w:val="kk-KZ" w:eastAsia="ru-RU"/>
        </w:rPr>
        <w:t xml:space="preserve"> ғұрыптық рәсімнің материалдық-символдық өлшемін танытады: тіл арқылы дәстүрлі мәдениеттегі құндылықтар жүйесі, мәртебелік айырмашылықтар мен </w:t>
      </w:r>
      <w:r w:rsidRPr="005C4D44">
        <w:rPr>
          <w:rFonts w:ascii="Times New Roman" w:hAnsi="Times New Roman" w:cs="Times New Roman"/>
          <w:noProof/>
          <w:sz w:val="24"/>
          <w:szCs w:val="24"/>
          <w:lang w:val="kk-KZ" w:eastAsia="ru-RU"/>
        </w:rPr>
        <w:lastRenderedPageBreak/>
        <w:t>сакралды мағыналар бейнеленіп, бекітіледі. Осылайша заттық код ғұрыптық рәсім әлемінің тілдік репрезентелуінің маңызды тетігі ретінде танылады.</w:t>
      </w:r>
    </w:p>
    <w:p w14:paraId="3E709CBE" w14:textId="6ED18864"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Аталған пікірлерді тұжырымдасақ, ғұрыптық рәсім аясындағы репрезентация өзара байланысты екі деңгейде жүзеге асады. Концептуалдық деңгейде белгілі бір лингвомәдени ұжымға ортақ мәдени скриптер / сценарийлер мен ұғымдар жүйесін қалыптастырады.</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Бұл скриптер ұжымдық «мағына картасын» құрайды және қатысушыларға болып жатқан әрекетті бірізді түсіндіруге мүмкіндік береді. Таңбалық деңгейде осы концептілер тілдік формулалар, символдық әрекеттер мен материалдық заттар арқылы көрініс табады. Осылайша ғұрып затты, концептіні және таңбаны біртұтас репрезент</w:t>
      </w:r>
      <w:r w:rsidR="009201D1" w:rsidRPr="005C4D44">
        <w:rPr>
          <w:rFonts w:ascii="Times New Roman" w:hAnsi="Times New Roman" w:cs="Times New Roman"/>
          <w:noProof/>
          <w:sz w:val="24"/>
          <w:szCs w:val="24"/>
          <w:lang w:val="kk-KZ" w:eastAsia="ru-RU"/>
        </w:rPr>
        <w:t xml:space="preserve">ттік </w:t>
      </w:r>
      <w:r w:rsidRPr="005C4D44">
        <w:rPr>
          <w:rFonts w:ascii="Times New Roman" w:hAnsi="Times New Roman" w:cs="Times New Roman"/>
          <w:noProof/>
          <w:sz w:val="24"/>
          <w:szCs w:val="24"/>
          <w:lang w:val="kk-KZ" w:eastAsia="ru-RU"/>
        </w:rPr>
        <w:t xml:space="preserve">құрылымға біріктіреді </w:t>
      </w:r>
      <w:sdt>
        <w:sdtPr>
          <w:rPr>
            <w:rFonts w:ascii="Times New Roman" w:hAnsi="Times New Roman" w:cs="Times New Roman"/>
            <w:noProof/>
            <w:color w:val="000000"/>
            <w:sz w:val="24"/>
            <w:szCs w:val="24"/>
            <w:lang w:val="kk-KZ" w:eastAsia="ru-RU"/>
          </w:rPr>
          <w:tag w:val="MENDELEY_CITATION_v3_eyJjaXRhdGlvbklEIjoiTUVOREVMRVlfQ0lUQVRJT05fYmMxOWJkYTItOWNmMi00ZjU1LThmNjctYmY0MmQ3YzgxY2NlIiwicHJvcGVydGllcyI6eyJub3RlSW5kZXgiOjB9LCJpc0VkaXRlZCI6ZmFsc2UsIm1hbnVhbE92ZXJyaWRlIjp7ImlzTWFudWFsbHlPdmVycmlkZGVuIjpmYWxzZSwiY2l0ZXByb2NUZXh0IjoiKEhhbGwsIDE5OTcpIiwibWFudWFsT3ZlcnJpZGVUZXh0IjoiIn0sImNpdGF0aW9uSXRlbXMiOlt7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ZmFsc2V9XX0="/>
          <w:id w:val="1037619958"/>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(Hall, 1997)</w:t>
          </w:r>
        </w:sdtContent>
      </w:sdt>
      <w:r w:rsidRPr="005C4D44">
        <w:rPr>
          <w:rFonts w:ascii="Times New Roman" w:hAnsi="Times New Roman" w:cs="Times New Roman"/>
          <w:noProof/>
          <w:sz w:val="24"/>
          <w:szCs w:val="24"/>
          <w:lang w:val="kk-KZ" w:eastAsia="ru-RU"/>
        </w:rPr>
        <w:t>. Бұл үдерісте лингвомәдени репрезенттелген кодтардың рөлі айрықша. Дәл осы кодтар концепт пен таңба арасындағы сәйкестікті орнатады, мінез-құлықтың рұқсат етілген формаларын белгілейді, рөлдерді бөледі және әрекеттердің ретін бекітеді. Ортақ мәдени кодсыз ғұрыптық рәсім болмайды, демек мағынасын жоғалтады. Кодтар мағынаны тұрақтандырып, оның бір лингвомәдени ұжым аясында «табиғи» әрі «өзінен-өзі түсінікті» болып көрінуіне мүмкіндік береді.</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 xml:space="preserve">Осы тұрғыдан алғанда, ғұрыптық рәсімдер негізінде қалыптасқан скриптонимдер – мәдени мағынаны кодтайтын және оны ұжымдық санада бекітетін құралдар деп тануға болады. Олар ғұрыптық әрекеттің вербалдық моделі ретінде қызмет етеді және символдық / сакралдық мәні жоғары болады. </w:t>
      </w:r>
    </w:p>
    <w:p w14:paraId="0139ED2F" w14:textId="77777777"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Мұндай сакралды / символдық мағынаға ие тілдік бірліктер қоғам өмірінде пайда болған жаңа ұғымдарды атауда ерекше белсенділік танытады. Бұл құбылыс олардың ұжымдық жадта сақталған, мәдени тәжірибеде орныққан семантикалық әлеуетімен тікелей байланысты. Яғни, ұжымдық жадта сақталған әрі мәдени мағынаның репрезенттейтін скриптонимдер белгілі бір лингвомәдени қауым өкілдерінің санасында дайын концептуалдық модель ретінде қызмет етеді. Сондықтан жаңа әлеуметтік, рухани немесе мәдени құбылыстарды атау қажеттілігі туындағанда, тілдік сана ең алдымен осындай сакралды-символдық бірліктерге жүгінеді. Нәтижесінде бұл бірліктер бастапқы ғұрыптық рәсімге қатысты мағынасын сақтай отырып, жаңа контексте қайта концептуалданып, мағыналық өзгеріске немесе ауысуға ұшырайды.</w:t>
      </w:r>
    </w:p>
    <w:p w14:paraId="264CD47B" w14:textId="77777777" w:rsidR="00D648DF" w:rsidRPr="005C4D44" w:rsidRDefault="00D648DF" w:rsidP="00D648DF">
      <w:pPr>
        <w:adjustRightInd w:val="0"/>
        <w:ind w:firstLine="567"/>
        <w:rPr>
          <w:rFonts w:ascii="Times New Roman" w:hAnsi="Times New Roman" w:cs="Times New Roman"/>
          <w:noProof/>
          <w:sz w:val="24"/>
          <w:szCs w:val="24"/>
          <w:lang w:val="kk-KZ" w:eastAsia="ru-RU"/>
        </w:rPr>
      </w:pPr>
    </w:p>
    <w:p w14:paraId="49316EFC" w14:textId="77777777" w:rsidR="00A64648" w:rsidRDefault="00A64648" w:rsidP="00D648DF">
      <w:pPr>
        <w:adjustRightInd w:val="0"/>
        <w:spacing w:line="480" w:lineRule="auto"/>
        <w:ind w:firstLine="567"/>
        <w:rPr>
          <w:rFonts w:ascii="Times New Roman" w:hAnsi="Times New Roman" w:cs="Times New Roman"/>
          <w:noProof/>
          <w:sz w:val="24"/>
          <w:szCs w:val="24"/>
          <w:lang w:val="kk-KZ" w:eastAsia="ru-RU"/>
        </w:rPr>
      </w:pPr>
    </w:p>
    <w:p w14:paraId="077612C7" w14:textId="77777777" w:rsidR="00A64648" w:rsidRDefault="00A64648" w:rsidP="00D648DF">
      <w:pPr>
        <w:adjustRightInd w:val="0"/>
        <w:spacing w:line="480" w:lineRule="auto"/>
        <w:ind w:firstLine="567"/>
        <w:rPr>
          <w:rFonts w:ascii="Times New Roman" w:hAnsi="Times New Roman" w:cs="Times New Roman"/>
          <w:noProof/>
          <w:sz w:val="24"/>
          <w:szCs w:val="24"/>
          <w:lang w:val="kk-KZ" w:eastAsia="ru-RU"/>
        </w:rPr>
      </w:pPr>
    </w:p>
    <w:p w14:paraId="6C803332" w14:textId="087B90FE" w:rsidR="00D648DF" w:rsidRPr="005C4D44" w:rsidRDefault="00157737" w:rsidP="00D648DF">
      <w:pPr>
        <w:adjustRightInd w:val="0"/>
        <w:spacing w:line="480" w:lineRule="auto"/>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lastRenderedPageBreak/>
        <w:t>3</w:t>
      </w:r>
      <w:r w:rsidR="00D648DF" w:rsidRPr="005C4D44">
        <w:rPr>
          <w:rFonts w:ascii="Times New Roman" w:hAnsi="Times New Roman" w:cs="Times New Roman"/>
          <w:noProof/>
          <w:sz w:val="24"/>
          <w:szCs w:val="24"/>
          <w:lang w:val="kk-KZ" w:eastAsia="ru-RU"/>
        </w:rPr>
        <w:t>.2.3 Скриптонимдердің екіншілік мағынаға ие болуы</w:t>
      </w:r>
    </w:p>
    <w:p w14:paraId="0D38F992" w14:textId="3AA93A9D"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Қоршаған ортада жаңа құбылыстардың пайда болуы, сондай-ақ бұрыннан бар ұғымдар мен когнитивтік құрылымдарды қайта тұжырымдау мен түсінудің нәтижесі оларды жаңаша атау қажеттілігін туындатады. Тілдік құралдарды үнемдеу принципі және адамның лингвокреативтік әрекетке қабілеттілігі туындаған концептуалдық құрылымдарды атауда бұрыннан бар номинативтік бірліктерді пайдалануға мүмкіндік береді. </w:t>
      </w:r>
      <w:sdt>
        <w:sdtPr>
          <w:rPr>
            <w:rFonts w:ascii="Times New Roman" w:hAnsi="Times New Roman" w:cs="Times New Roman"/>
            <w:noProof/>
            <w:color w:val="000000"/>
            <w:sz w:val="24"/>
            <w:szCs w:val="24"/>
            <w:lang w:val="kk-KZ" w:eastAsia="ru-RU"/>
          </w:rPr>
          <w:tag w:val="MENDELEY_CITATION_v3_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"/>
          <w:id w:val="24784805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Кустова (2022)</w:t>
          </w:r>
        </w:sdtContent>
      </w:sdt>
      <w:r w:rsidRPr="005C4D44">
        <w:rPr>
          <w:rFonts w:ascii="Times New Roman" w:hAnsi="Times New Roman" w:cs="Times New Roman"/>
          <w:noProof/>
          <w:color w:val="000000"/>
          <w:sz w:val="24"/>
          <w:szCs w:val="24"/>
          <w:lang w:val="kk-KZ" w:eastAsia="ru-RU"/>
        </w:rPr>
        <w:t xml:space="preserve"> е</w:t>
      </w:r>
      <w:r w:rsidRPr="005C4D44">
        <w:rPr>
          <w:rFonts w:ascii="Times New Roman" w:hAnsi="Times New Roman" w:cs="Times New Roman"/>
          <w:noProof/>
          <w:sz w:val="24"/>
          <w:szCs w:val="24"/>
          <w:lang w:val="kk-KZ" w:eastAsia="ru-RU"/>
        </w:rPr>
        <w:t>кіншілік семиотизация үдерісі адамның жаңа ақпаратты қабылдау мен тану принциптерінің бірін жүзеге асырады: жаңаны түсіну бұрыннан белгілі ұғымдар арқылы іске асады, ал жаңа нысандар мен жағдаяттар бұрыннан қалыптасқан схемалар мен модельдер туралы білім негізінде модельденеді деп пайымдайды.</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Осы пікірге сүйенсек, ғұрыптық рәсімдер негізінде қалыптасқан скриптонимдер де екіншілік семиотизация үдерісінің белсенді қатысушылары ретінде көрінеді. Ғұрыптық тәжірибе барысында қалыптасқан тілдік бірліктер белгілі бір мәдени сценарийді, әрекеттердің реттілігін, қатысушылардың рөлдік үлгілерін және аксиологиялық бағалауларды жинақтаған когнитивтік модельдер ретінде қызмет етеді. Сондықтан жаңа әлеуметтік немесе мәдени құбылыстарды атау қажеттілігі туындағанда, тілдік сана оларды бұрыннан таныс ұғымдар, соның ішінде</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ғұрыптық рәсімдерді репрезенттейтін скриптонимдер</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 xml:space="preserve">арқылы концептуалдайды. </w:t>
      </w:r>
    </w:p>
    <w:p w14:paraId="5DCAFD3A" w14:textId="181CCB64"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Мұндай жағдайда скриптонимдер бастапқы сакралды-ритуалдық мағынасын толық жоғалтпай, жаңа контексте қайта құрылымдалып, екіншілік мағынаға ие болып, семантикалық ауысуға ұшырайды. Яғни, ғұрыптық сценарийде орныққан әрекет, рөл немесе зат атауы кейінірек әлеуметтік, саяси, тұрмыстық кеңістікте жаңа ұғымды белгілеудің құралына айналады. </w:t>
      </w:r>
      <w:sdt>
        <w:sdtPr>
          <w:rPr>
            <w:rFonts w:ascii="Times New Roman" w:hAnsi="Times New Roman" w:cs="Times New Roman"/>
            <w:noProof/>
            <w:color w:val="000000"/>
            <w:sz w:val="24"/>
            <w:szCs w:val="24"/>
            <w:lang w:val="kk-KZ" w:eastAsia="ru-RU"/>
          </w:rPr>
          <w:tag w:val="MENDELEY_CITATION_v3_eyJjaXRhdGlvbklEIjoiTUVOREVMRVlfQ0lUQVRJT05fOWQ0NWM2NDktNzgwYy00Y2JmLTk3OWMtZTgyYzFmM2U1OTUy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471675366"/>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Уәли (2007)</w:t>
          </w:r>
        </w:sdtContent>
      </w:sdt>
      <w:r w:rsidRPr="005C4D44">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sz w:val="24"/>
          <w:szCs w:val="24"/>
          <w:lang w:val="kk-KZ"/>
        </w:rPr>
        <w:t>білімнің қайсыбір түрлері этномәдени сананың дискурстық формада ұйымдасқан концептісінде қайта мән алады. Дискурстық түзілім ақиқат дүние бейнесінің белгілі бір үзігін қайта жаңғырта отырып, моделін жасай отырып, қайталама, жанама түрдегі, қосалқы түрдегі номинацияның таңбасын тудырады</w:t>
      </w:r>
      <w:r w:rsidRPr="005C4D44">
        <w:rPr>
          <w:rFonts w:ascii="Times New Roman" w:hAnsi="Times New Roman" w:cs="Times New Roman"/>
          <w:noProof/>
          <w:color w:val="000000"/>
          <w:sz w:val="24"/>
          <w:szCs w:val="24"/>
          <w:lang w:val="kk-KZ" w:eastAsia="ru-RU"/>
        </w:rPr>
        <w:t>»</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деп, жаңа мағынаның</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этномәдени сана</w:t>
      </w:r>
      <w:r w:rsidR="001C1F50" w:rsidRPr="005C4D44">
        <w:rPr>
          <w:rFonts w:ascii="Times New Roman" w:hAnsi="Times New Roman" w:cs="Times New Roman"/>
          <w:noProof/>
          <w:sz w:val="24"/>
          <w:szCs w:val="24"/>
          <w:lang w:val="kk-KZ" w:eastAsia="ru-RU"/>
        </w:rPr>
        <w:t>да</w:t>
      </w:r>
      <w:r w:rsidRPr="005C4D44">
        <w:rPr>
          <w:rFonts w:ascii="Times New Roman" w:hAnsi="Times New Roman" w:cs="Times New Roman"/>
          <w:noProof/>
          <w:sz w:val="24"/>
          <w:szCs w:val="24"/>
          <w:lang w:val="kk-KZ" w:eastAsia="ru-RU"/>
        </w:rPr>
        <w:t xml:space="preserve"> орныққан білімді жаңғырту негізінде қалыптасатын айтады. Ал</w:t>
      </w:r>
      <w:r w:rsidR="00E80D7A">
        <w:rPr>
          <w:rFonts w:ascii="Times New Roman" w:hAnsi="Times New Roman" w:cs="Times New Roman"/>
          <w:noProof/>
          <w:sz w:val="24"/>
          <w:szCs w:val="24"/>
          <w:lang w:val="kk-KZ" w:eastAsia="ru-RU"/>
        </w:rPr>
        <w:t xml:space="preserve"> </w:t>
      </w:r>
      <w:sdt>
        <w:sdtPr>
          <w:rPr>
            <w:rFonts w:ascii="Times New Roman" w:hAnsi="Times New Roman" w:cs="Times New Roman"/>
            <w:noProof/>
            <w:color w:val="000000"/>
            <w:sz w:val="24"/>
            <w:szCs w:val="24"/>
            <w:lang w:val="kk-KZ" w:eastAsia="ru-RU"/>
          </w:rPr>
          <w:tag w:val="MENDELEY_CITATION_v3_eyJjaXRhdGlvbklEIjoiTUVOREVMRVlfQ0lUQVRJT05fODdhZmE2MjAtNThmZS00ZmIxLWFlNDItOTZmNmU5MTc0NzgyIiwicHJvcGVydGllcyI6eyJub3RlSW5kZXgiOjAsIm1vZGUiOiJjb21wb3NpdGUifSwiaXNFZGl0ZWQiOmZhbHNlLCJtYW51YWxPdmVycmlkZSI6eyJpc01hbnVhbGx5T3ZlcnJpZGRlbiI6dHJ1ZSwiY2l0ZXByb2NUZXh0Ijoi0JouINCdLiDQodC80LDSk9Kx0LvQvtCy0LAsIHAuICgxOTk5LCBwLiAxNzIpIiwibWFudWFsT3ZlcnJpZGVUZXh0Ijoi0KHQvNCw0pPSsdC70L7QstCwLCAoMTk5OSwgcC4gMTcyKSJ9LCJjaXRhdGlvbkl0ZW1zIjpbeyJkaXNwbGF5QXMiOiJjb21wb3NpdGUiLCJsYWJlbCI6InBhZ2UiLC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dHJ1ZSwiYXV0aG9yLW9ubHkiOmZhbHNlLCJsb2NhdG9yIjoiMTcyIn1dfQ=="/>
          <w:id w:val="2085873909"/>
          <w:placeholder>
            <w:docPart w:val="DefaultPlaceholder_-1854013440"/>
          </w:placeholder>
        </w:sdtPr>
        <w:sdtEndPr/>
        <w:sdtContent>
          <w:r w:rsidR="00466998" w:rsidRPr="00466998">
            <w:rPr>
              <w:rFonts w:ascii="Times New Roman" w:hAnsi="Times New Roman" w:cs="Times New Roman"/>
              <w:noProof/>
              <w:color w:val="000000"/>
              <w:sz w:val="24"/>
              <w:szCs w:val="24"/>
              <w:lang w:val="kk-KZ" w:eastAsia="ru-RU"/>
            </w:rPr>
            <w:t>Смағұлова, (1999, p. 172)</w:t>
          </w:r>
        </w:sdtContent>
      </w:sdt>
      <w:r w:rsidRPr="005C4D44">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rPr>
        <w:t>дағдылы қайталану, образға үлгі ретіндегі бейнелердің ситуациядағы орны мен маңызы оның санада баламалық қасиетке, яғни ассоцияциялануға әкеледі</w:t>
      </w:r>
      <w:r w:rsidRPr="005C4D44">
        <w:rPr>
          <w:rFonts w:ascii="Times New Roman" w:hAnsi="Times New Roman" w:cs="Times New Roman"/>
          <w:noProof/>
          <w:sz w:val="24"/>
          <w:szCs w:val="24"/>
          <w:lang w:val="kk-KZ" w:eastAsia="ru-RU"/>
        </w:rPr>
        <w:t xml:space="preserve">» деген пікіріне сүйенсек, лингвомәдени ұжым жаңа пайда болған заттар мен құбылыстарды атауда, этнотілдік санада дағдылы қайталануының незінде белсенді қалыпта тұратын тілдік бірліктерге жүгінеді. </w:t>
      </w:r>
      <w:r w:rsidRPr="005C4D44">
        <w:rPr>
          <w:rFonts w:ascii="Times New Roman" w:hAnsi="Times New Roman" w:cs="Times New Roman"/>
          <w:noProof/>
          <w:sz w:val="24"/>
          <w:szCs w:val="24"/>
          <w:lang w:val="kk-KZ" w:eastAsia="ru-RU"/>
        </w:rPr>
        <w:lastRenderedPageBreak/>
        <w:t>Осылайша, ғұрыптық рәсімге қатысты қалыптасқан скриптонимдердің семантикалық дамуы тілдің тек номинативтік емес, сонымен бірге когнитивтік қызметін айқындап, жаңа ұғымдар мен түсініктер бұрыннан бар ғұрыптық рәсім негізінде символдық мағынаға ие болып, репрезенттелген тілдік бірліктер арқылы игеріледі.</w:t>
      </w:r>
    </w:p>
    <w:p w14:paraId="4F6173D5" w14:textId="727B9363" w:rsidR="00D648DF" w:rsidRPr="005C4D44" w:rsidRDefault="00A50691" w:rsidP="00D648DF">
      <w:pPr>
        <w:adjustRightInd w:val="0"/>
        <w:ind w:firstLine="567"/>
        <w:rPr>
          <w:rFonts w:ascii="Times New Roman" w:hAnsi="Times New Roman" w:cs="Times New Roman"/>
          <w:noProof/>
          <w:sz w:val="24"/>
          <w:szCs w:val="24"/>
          <w:lang w:val="kk-KZ"/>
        </w:rPr>
      </w:pPr>
      <w:sdt>
        <w:sdtPr>
          <w:rPr>
            <w:rFonts w:ascii="Times New Roman" w:hAnsi="Times New Roman" w:cs="Times New Roman"/>
            <w:noProof/>
            <w:color w:val="000000"/>
            <w:sz w:val="24"/>
            <w:szCs w:val="24"/>
            <w:lang w:val="kk-KZ" w:eastAsia="ru-RU"/>
          </w:rPr>
          <w:tag w:val="MENDELEY_CITATION_v3_eyJjaXRhdGlvbklEIjoiTUVOREVMRVlfQ0lUQVRJT05fNWMyNTUyNjMtNWQwYy00Nzg3LTlkYjUtZWY3MGExMGE5MTMzIiwicHJvcGVydGllcyI6eyJub3RlSW5kZXgiOjAsIm1vZGUiOiJjb21wb3NpdGUifSwiaXNFZGl0ZWQiOmZhbHNlLCJtYW51YWxPdmVycmlkZSI6eyJpc01hbnVhbGx5T3ZlcnJpZGRlbiI6dHJ1ZSwiY2l0ZXByb2NUZXh0Ijoi0KPTmdC70LgsIHAuICgyMDA3LCBwLiA1MikiLCJtYW51YWxPdmVycmlkZVRleHQiOiLQo9OZ0LvQuCwgKDIwMDcsIHAuIDUy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TIifV19"/>
          <w:id w:val="-1788649208"/>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eastAsia="ru-RU"/>
            </w:rPr>
            <w:t>Уәли, (2007, p. 52)</w:t>
          </w:r>
        </w:sdtContent>
      </w:sdt>
      <w:r w:rsidR="00D648DF" w:rsidRPr="005C4D44">
        <w:rPr>
          <w:rFonts w:ascii="Times New Roman" w:hAnsi="Times New Roman" w:cs="Times New Roman"/>
          <w:noProof/>
          <w:color w:val="000000"/>
          <w:sz w:val="24"/>
          <w:szCs w:val="24"/>
          <w:lang w:val="kk-KZ" w:eastAsia="ru-RU"/>
        </w:rPr>
        <w:t xml:space="preserve"> тілдік бірліктердің екінші мағынаға ие болуын коннотация ұғымымен байланыстырады. Ғалымның пікірінше, </w:t>
      </w:r>
      <w:r w:rsidR="00D648DF" w:rsidRPr="005C4D44">
        <w:rPr>
          <w:rFonts w:ascii="Times New Roman" w:hAnsi="Times New Roman" w:cs="Times New Roman"/>
          <w:noProof/>
          <w:sz w:val="24"/>
          <w:szCs w:val="24"/>
          <w:lang w:val="kk-KZ"/>
        </w:rPr>
        <w:t>«бастапқы номинативтер субъектінің ақиқат дүние үзігіне салғырт қатынасын, бейтараптығын білдірсе, қосалқы номинатив субъектінің (сөз</w:t>
      </w:r>
      <w:r w:rsidR="001C1F50" w:rsidRPr="005C4D44">
        <w:rPr>
          <w:rFonts w:ascii="Times New Roman" w:hAnsi="Times New Roman" w:cs="Times New Roman"/>
          <w:noProof/>
          <w:sz w:val="24"/>
          <w:szCs w:val="24"/>
          <w:lang w:val="kk-KZ"/>
        </w:rPr>
        <w:t xml:space="preserve"> </w:t>
      </w:r>
      <w:r w:rsidR="00D648DF" w:rsidRPr="005C4D44">
        <w:rPr>
          <w:rFonts w:ascii="Times New Roman" w:hAnsi="Times New Roman" w:cs="Times New Roman"/>
          <w:noProof/>
          <w:sz w:val="24"/>
          <w:szCs w:val="24"/>
          <w:lang w:val="kk-KZ"/>
        </w:rPr>
        <w:t>субъектісінің) белгілі бір объектіге белсенді қатынасын білдіреді. Субъектінің белсенділігі тілдік таңбадағы коннотатив мағына арқылы айқын аңғарылып тұрады. Ақиқаттағы объектіге өзінің қатысын, сезімін қоса білдіруі сөз субъектісінің психологиялық МЕН-ін байқатып тұрады. Мәселен, ғалым ат құйрығын кесті, ат кекілін кесті деген тілдік бірліктердің қатынасты үзді, жауықты деген мағынаны білдіретінін атап өтеді. Бұған байырғы қазақ қоғамындағы құн өтеу ғұрыптық рәсімінің (автордың қолданысында – құқықтық</w:t>
      </w:r>
      <w:r w:rsidR="00E80D7A">
        <w:rPr>
          <w:rFonts w:ascii="Times New Roman" w:hAnsi="Times New Roman" w:cs="Times New Roman"/>
          <w:noProof/>
          <w:sz w:val="24"/>
          <w:szCs w:val="24"/>
          <w:lang w:val="kk-KZ"/>
        </w:rPr>
        <w:t xml:space="preserve"> </w:t>
      </w:r>
      <w:r w:rsidR="00D648DF" w:rsidRPr="005C4D44">
        <w:rPr>
          <w:rFonts w:ascii="Times New Roman" w:hAnsi="Times New Roman" w:cs="Times New Roman"/>
          <w:noProof/>
          <w:sz w:val="24"/>
          <w:szCs w:val="24"/>
          <w:lang w:val="kk-KZ"/>
        </w:rPr>
        <w:t>салт) негізінде қалыптасқан тілдік бірліктің перцевтивті образы негіз болады. «Құн даулаушы (кісісі өлген) жақ пен құныкер (кісі өлтірген) жақ ешбір келісімге, тоқтамға келе алмаған жағдайда екі жақтың арасына ала арқан тасталып, дүйім жұрттың көзінше құн талап етуші иесі өліп, тұл қалған аттың құйрығын кесіп, тұлдайтын болған. Мұндай бейвербалды таңба «кек аламын, қанды қанмен жуамын, әзір бол!» деген семантиканы білдірген»</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"/>
          <w:id w:val="-1445080358"/>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2007, pp. 63–64)</w:t>
          </w:r>
        </w:sdtContent>
      </w:sdt>
      <w:r w:rsidR="00D648DF"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D648DF" w:rsidRPr="005C4D44">
        <w:rPr>
          <w:rFonts w:ascii="Times New Roman" w:hAnsi="Times New Roman" w:cs="Times New Roman"/>
          <w:noProof/>
          <w:sz w:val="24"/>
          <w:szCs w:val="24"/>
          <w:lang w:val="kk-KZ"/>
        </w:rPr>
        <w:t>Ғалым бұл жағдаят тілдік тұлғаның (немесе тілдік қауымның) санасында сезімдік қабылдауға негізделген перцептивті бейне ретінде орнығып, белгілі бір когнитивтік құрылымның қалыптасуына негіз болғанын атап өтеді. Нәтижесінде, бұл когнитивтік құрылым бүгінде құн өтеу ғұрыптық рәсімінің аясынан шығып, ренжісіп, араласпай кеткен екі адамды сипаттау үшін қолданылады. Сонда біріншіден, ғұрыптық рәсімді орындау барысындағы маңызды әрі басты әрекет алға шығып, символдық мағынаны репрезенттеу арқылы бүкіл ғұрыптық рәсімнің скриптін / сценарийін іске қосады. Екіншіден, этнотілдік санада дауласып, бір-бірімен байланысын үзген адамдардың перцептивті образын құрайды. Ең соңында, ғұрыптық рәсім аясынан тыс, бір-бірімен ренжісіп, араласпай кеткен адамдардың арасындағы қатынасты сипаттайды. Соңғы жағдайда, дауласқан адамдар ешқандай арқан тастау, тұл қалған ат құйрығын кесу секілді символдық әрекеттерді орындамайды.</w:t>
      </w:r>
      <w:r w:rsidR="00E80D7A">
        <w:rPr>
          <w:rFonts w:ascii="Times New Roman" w:hAnsi="Times New Roman" w:cs="Times New Roman"/>
          <w:noProof/>
          <w:sz w:val="24"/>
          <w:szCs w:val="24"/>
          <w:lang w:val="kk-KZ"/>
        </w:rPr>
        <w:t xml:space="preserve"> </w:t>
      </w:r>
    </w:p>
    <w:p w14:paraId="68A5A372" w14:textId="7F05A1AD" w:rsidR="00D648DF" w:rsidRPr="005C4D44" w:rsidRDefault="00D648DF" w:rsidP="00D648DF">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xml:space="preserve">Осы тұрғыда тілдік бірліктердің мағыналық дамуын зерттейтін ғалымдардың зерттеулерінде алғашқы мағына мен екіншілік </w:t>
      </w:r>
      <w:sdt>
        <w:sdtPr>
          <w:rPr>
            <w:rFonts w:ascii="Times New Roman" w:hAnsi="Times New Roman" w:cs="Times New Roman"/>
            <w:noProof/>
            <w:color w:val="000000"/>
            <w:sz w:val="24"/>
            <w:szCs w:val="24"/>
            <w:lang w:val="kk-KZ"/>
          </w:rPr>
          <w:tag w:val="MENDELEY_CITATION_v3_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"/>
          <w:id w:val="-341695641"/>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(Салқынбай, 1999;</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"/>
          <w:id w:val="-945537613"/>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(Зайсанбаева, 2004)</w:t>
          </w:r>
        </w:sdtContent>
      </w:sdt>
      <w:r w:rsidRPr="005C4D44">
        <w:rPr>
          <w:rFonts w:ascii="Times New Roman" w:hAnsi="Times New Roman" w:cs="Times New Roman"/>
          <w:noProof/>
          <w:color w:val="000000"/>
          <w:sz w:val="24"/>
          <w:szCs w:val="24"/>
          <w:lang w:val="kk-KZ"/>
        </w:rPr>
        <w:t xml:space="preserve">, ауыспалы </w:t>
      </w:r>
      <w:sdt>
        <w:sdtPr>
          <w:rPr>
            <w:rFonts w:ascii="Times New Roman" w:hAnsi="Times New Roman" w:cs="Times New Roman"/>
            <w:noProof/>
            <w:color w:val="000000"/>
            <w:sz w:val="24"/>
            <w:szCs w:val="24"/>
            <w:lang w:val="kk-KZ"/>
          </w:rPr>
          <w:tag w:val="MENDELEY_CITATION_v3_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"/>
          <w:id w:val="-153079297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(Смағұлова, 1999;</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OTggIiwiY29udGFpbmVyLXRpdGxlLXNob3J0IjoiIn0sImlzVGVtcG9yYXJ5IjpmYWxzZSwic3VwcHJlc3MtYXV0aG9yIjpmYWxzZSwiY29tcG9zaXRlIjpmYWxzZSwiYXV0aG9yLW9ubHkiOmZhbHNlfV19"/>
          <w:id w:val="-2097162708"/>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Сыбанбаева,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"/>
          <w:id w:val="310145632"/>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Манкеева, 2008)</w:t>
          </w:r>
        </w:sdtContent>
      </w:sdt>
      <w:r w:rsidRPr="005C4D44">
        <w:rPr>
          <w:rFonts w:ascii="Times New Roman" w:hAnsi="Times New Roman" w:cs="Times New Roman"/>
          <w:noProof/>
          <w:color w:val="000000"/>
          <w:sz w:val="24"/>
          <w:szCs w:val="24"/>
          <w:lang w:val="kk-KZ"/>
        </w:rPr>
        <w:t xml:space="preserve"> мағына арасындағы байланыс туралы пікірлер әртүрлі екенін атап өту керек. Мәселен, </w:t>
      </w:r>
      <w:sdt>
        <w:sdtPr>
          <w:rPr>
            <w:rFonts w:ascii="Times New Roman" w:hAnsi="Times New Roman" w:cs="Times New Roman"/>
            <w:noProof/>
            <w:color w:val="000000"/>
            <w:sz w:val="24"/>
            <w:szCs w:val="24"/>
            <w:lang w:val="kk-KZ"/>
          </w:rPr>
          <w:tag w:val="MENDELEY_CITATION_v3_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"/>
          <w:id w:val="-29329325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Манкеева, (2008, p. 229)</w:t>
          </w:r>
        </w:sdtContent>
      </w:sdt>
      <w:r w:rsidRPr="005C4D44">
        <w:rPr>
          <w:rFonts w:ascii="Times New Roman" w:hAnsi="Times New Roman" w:cs="Times New Roman"/>
          <w:noProof/>
          <w:color w:val="000000"/>
          <w:sz w:val="24"/>
          <w:szCs w:val="24"/>
          <w:lang w:val="kk-KZ"/>
        </w:rPr>
        <w:t xml:space="preserve"> ауыспалы мағына туралы зерттеуінде «</w:t>
      </w:r>
      <w:r w:rsidRPr="005C4D44">
        <w:rPr>
          <w:rFonts w:ascii="Times New Roman" w:hAnsi="Times New Roman" w:cs="Times New Roman"/>
          <w:noProof/>
          <w:sz w:val="24"/>
          <w:szCs w:val="24"/>
          <w:lang w:val="kk-KZ"/>
        </w:rPr>
        <w:t>сөздің семантикалық дамуы нәтижесінде өзін тудырған түбірмен мағыналық байланысы үзіледі де,</w:t>
      </w:r>
      <w:r w:rsidRPr="005C4D44">
        <w:rPr>
          <w:rFonts w:ascii="Times New Roman" w:hAnsi="Times New Roman" w:cs="Times New Roman"/>
          <w:noProof/>
          <w:sz w:val="28"/>
          <w:szCs w:val="28"/>
          <w:lang w:val="kk-KZ"/>
        </w:rPr>
        <w:t xml:space="preserve"> </w:t>
      </w:r>
      <w:r w:rsidRPr="005C4D44">
        <w:rPr>
          <w:rFonts w:ascii="Times New Roman" w:hAnsi="Times New Roman" w:cs="Times New Roman"/>
          <w:noProof/>
          <w:sz w:val="24"/>
          <w:szCs w:val="24"/>
          <w:lang w:val="kk-KZ"/>
        </w:rPr>
        <w:t xml:space="preserve">екінші дәрежелік атауға ұласады» деген пікір білдіреді. Ал </w:t>
      </w:r>
      <w:sdt>
        <w:sdtPr>
          <w:rPr>
            <w:rFonts w:ascii="Times New Roman" w:hAnsi="Times New Roman" w:cs="Times New Roman"/>
            <w:noProof/>
            <w:color w:val="000000"/>
            <w:sz w:val="24"/>
            <w:szCs w:val="24"/>
            <w:lang w:val="kk-KZ"/>
          </w:rPr>
          <w:tag w:val="MENDELEY_CITATION_v3_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"/>
          <w:id w:val="186239337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Салқынбай, (1999, p. 51)</w:t>
          </w:r>
        </w:sdtContent>
      </w:sdt>
      <w:r w:rsidRPr="005C4D44">
        <w:rPr>
          <w:rFonts w:ascii="Times New Roman" w:hAnsi="Times New Roman" w:cs="Times New Roman"/>
          <w:noProof/>
          <w:color w:val="000000"/>
          <w:sz w:val="24"/>
          <w:szCs w:val="24"/>
          <w:lang w:val="kk-KZ"/>
        </w:rPr>
        <w:t xml:space="preserve"> тілдік бірліктердің денотаттық мағынасының ерекшелену сипатын талдай келе, «</w:t>
      </w:r>
      <w:r w:rsidRPr="005C4D44">
        <w:rPr>
          <w:rFonts w:ascii="Times New Roman" w:hAnsi="Times New Roman" w:cs="Times New Roman"/>
          <w:noProof/>
          <w:sz w:val="24"/>
          <w:szCs w:val="24"/>
          <w:lang w:val="kk-KZ"/>
        </w:rPr>
        <w:t xml:space="preserve">денотаттың бір белгісі ерекшеленіп, өзгешеленгенде, ол тілде таңбаланып, атауға ие болады. Оның семантикалық өрісінде архисеманың мағыналық сипаты (перифериялық өрісте болса да) сақталады» деген пікір білдіреді. Бұл дегеніміз, тілдік бірлік екіншілік мағынаға ие болғанымен, оның перифериялық өрісінде өзінің алғашқы мағынасына қатысты архисема сақталып қалады. Өз кезегінде осы архисеманы этимологиялық талдау барысында түпкі тарихын анықтауға болады. Біз осы тұрғыда </w:t>
      </w:r>
      <w:sdt>
        <w:sdtPr>
          <w:rPr>
            <w:rFonts w:ascii="Times New Roman" w:hAnsi="Times New Roman" w:cs="Times New Roman"/>
            <w:noProof/>
            <w:color w:val="000000"/>
            <w:sz w:val="24"/>
            <w:szCs w:val="24"/>
            <w:lang w:val="kk-KZ"/>
          </w:rPr>
          <w:tag w:val="MENDELEY_CITATION_v3_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"/>
          <w:id w:val="-197343452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Салқынбай (1999)</w:t>
          </w:r>
        </w:sdtContent>
      </w:sdt>
      <w:r w:rsidRPr="005C4D44">
        <w:rPr>
          <w:rFonts w:ascii="Times New Roman" w:hAnsi="Times New Roman" w:cs="Times New Roman"/>
          <w:noProof/>
          <w:color w:val="000000"/>
          <w:sz w:val="24"/>
          <w:szCs w:val="24"/>
          <w:lang w:val="kk-KZ"/>
        </w:rPr>
        <w:t xml:space="preserve"> пікірін негізге алып, </w:t>
      </w:r>
      <w:r w:rsidRPr="005C4D44">
        <w:rPr>
          <w:rFonts w:ascii="Times New Roman" w:hAnsi="Times New Roman" w:cs="Times New Roman"/>
          <w:noProof/>
          <w:sz w:val="24"/>
          <w:szCs w:val="24"/>
          <w:lang w:val="kk-KZ"/>
        </w:rPr>
        <w:t>тілдік бірліктердің екіншілік / ауыспалы мағынаға ие болуы бастапқы мағыналық құрылымды бұзбайды, керісінше оны қайта құрылымдап, бастапқы және ауыспалы / екіншілік мағына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арасындағы сабақтастықты қамтамасыз етеді деп есептейміз. </w:t>
      </w:r>
    </w:p>
    <w:p w14:paraId="357C29ED" w14:textId="49A80541" w:rsidR="00D648DF" w:rsidRPr="005C4D44" w:rsidRDefault="00D648DF" w:rsidP="00D648DF">
      <w:pPr>
        <w:adjustRightInd w:val="0"/>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sz w:val="24"/>
          <w:szCs w:val="24"/>
          <w:lang w:val="kk-KZ"/>
        </w:rPr>
        <w:t xml:space="preserve">Байқағанымыздай </w:t>
      </w:r>
      <w:r w:rsidRPr="005C4D44">
        <w:rPr>
          <w:rFonts w:ascii="Times New Roman" w:eastAsia="Times New Roman" w:hAnsi="Times New Roman" w:cs="Times New Roman"/>
          <w:noProof/>
          <w:sz w:val="24"/>
          <w:szCs w:val="24"/>
          <w:lang w:val="kk-KZ" w:eastAsia="ru-RU"/>
        </w:rPr>
        <w:t>тіл білімінде екіншілік номинацияның теориялық негіздері айқындалып, сипатталған</w:t>
      </w:r>
      <w:r w:rsidRPr="005C4D44">
        <w:rPr>
          <w:rFonts w:ascii="Times New Roman" w:hAnsi="Times New Roman" w:cs="Times New Roman"/>
          <w:noProof/>
          <w:sz w:val="24"/>
          <w:szCs w:val="24"/>
          <w:lang w:val="kk-KZ"/>
        </w:rPr>
        <w:t xml:space="preserve">. Мәселен, сөз мәдениеті </w:t>
      </w:r>
      <w:sdt>
        <w:sdtPr>
          <w:rPr>
            <w:rFonts w:ascii="Times New Roman" w:hAnsi="Times New Roman" w:cs="Times New Roman"/>
            <w:noProof/>
            <w:color w:val="000000"/>
            <w:sz w:val="24"/>
            <w:szCs w:val="24"/>
            <w:lang w:val="kk-KZ"/>
          </w:rPr>
          <w:tag w:val="MENDELEY_CITATION_v3_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"/>
          <w:id w:val="-117479404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2021)</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тұрақты тіркестер </w:t>
      </w:r>
      <w:sdt>
        <w:sdtPr>
          <w:rPr>
            <w:rFonts w:ascii="Times New Roman" w:hAnsi="Times New Roman" w:cs="Times New Roman"/>
            <w:noProof/>
            <w:color w:val="000000"/>
            <w:sz w:val="24"/>
            <w:szCs w:val="24"/>
            <w:lang w:val="kk-KZ"/>
          </w:rPr>
          <w:tag w:val="MENDELEY_CITATION_v3_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"/>
          <w:id w:val="1722559561"/>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(Смағұлова, 2010)</w:t>
          </w:r>
        </w:sdtContent>
      </w:sdt>
      <w:r w:rsidRPr="005C4D44">
        <w:rPr>
          <w:rFonts w:ascii="Times New Roman" w:hAnsi="Times New Roman" w:cs="Times New Roman"/>
          <w:noProof/>
          <w:color w:val="000000"/>
          <w:sz w:val="24"/>
          <w:szCs w:val="24"/>
          <w:lang w:val="kk-KZ"/>
        </w:rPr>
        <w:t xml:space="preserve">, тарихи сөзжасам </w:t>
      </w:r>
      <w:sdt>
        <w:sdtPr>
          <w:rPr>
            <w:rFonts w:ascii="Times New Roman" w:hAnsi="Times New Roman" w:cs="Times New Roman"/>
            <w:noProof/>
            <w:color w:val="000000"/>
            <w:sz w:val="24"/>
            <w:szCs w:val="24"/>
            <w:lang w:val="kk-KZ"/>
          </w:rPr>
          <w:tag w:val="MENDELEY_CITATION_v3_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"/>
          <w:id w:val="-29274869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(Салқынбай, 1999)</w:t>
          </w:r>
        </w:sdtContent>
      </w:sdt>
      <w:r w:rsidRPr="005C4D44">
        <w:rPr>
          <w:rFonts w:ascii="Times New Roman" w:hAnsi="Times New Roman" w:cs="Times New Roman"/>
          <w:noProof/>
          <w:color w:val="000000"/>
          <w:sz w:val="24"/>
          <w:szCs w:val="24"/>
          <w:lang w:val="kk-KZ"/>
        </w:rPr>
        <w:t xml:space="preserve">, этномәдени атаулардың танымдақ негіздері </w:t>
      </w:r>
      <w:sdt>
        <w:sdtPr>
          <w:rPr>
            <w:rFonts w:ascii="Times New Roman" w:hAnsi="Times New Roman" w:cs="Times New Roman"/>
            <w:noProof/>
            <w:color w:val="000000"/>
            <w:sz w:val="24"/>
            <w:szCs w:val="24"/>
            <w:lang w:val="kk-KZ"/>
          </w:rPr>
          <w:tag w:val="MENDELEY_CITATION_v3_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"/>
          <w:id w:val="28570840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(Манкеева, 2008)</w:t>
          </w:r>
        </w:sdtContent>
      </w:sdt>
      <w:r w:rsidRPr="005C4D44">
        <w:rPr>
          <w:rFonts w:ascii="Times New Roman" w:hAnsi="Times New Roman" w:cs="Times New Roman"/>
          <w:noProof/>
          <w:color w:val="000000"/>
          <w:sz w:val="24"/>
          <w:szCs w:val="24"/>
          <w:lang w:val="kk-KZ"/>
        </w:rPr>
        <w:t xml:space="preserve">, орыс тіл білімінде символдық мағына </w:t>
      </w:r>
      <w:sdt>
        <w:sdtPr>
          <w:rPr>
            <w:rFonts w:ascii="Times New Roman" w:hAnsi="Times New Roman" w:cs="Times New Roman"/>
            <w:noProof/>
            <w:color w:val="000000"/>
            <w:sz w:val="24"/>
            <w:szCs w:val="24"/>
            <w:lang w:val="kk-KZ"/>
          </w:rPr>
          <w:tag w:val="MENDELEY_CITATION_v3_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"/>
          <w:id w:val="1787688073"/>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(Тараканова, 2012)</w:t>
          </w:r>
        </w:sdtContent>
      </w:sdt>
      <w:r w:rsidRPr="005C4D44">
        <w:rPr>
          <w:rFonts w:ascii="Times New Roman" w:hAnsi="Times New Roman" w:cs="Times New Roman"/>
          <w:noProof/>
          <w:color w:val="000000"/>
          <w:sz w:val="24"/>
          <w:szCs w:val="24"/>
          <w:lang w:val="kk-KZ"/>
        </w:rPr>
        <w:t xml:space="preserve">, сөз мағынасының кеңеюі </w:t>
      </w:r>
      <w:sdt>
        <w:sdtPr>
          <w:rPr>
            <w:rFonts w:ascii="Times New Roman" w:hAnsi="Times New Roman" w:cs="Times New Roman"/>
            <w:noProof/>
            <w:color w:val="000000"/>
            <w:sz w:val="24"/>
            <w:szCs w:val="24"/>
            <w:lang w:val="kk-KZ"/>
          </w:rPr>
          <w:tag w:val="MENDELEY_CITATION_v3_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"/>
          <w:id w:val="210297880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(Кустова, 2022)</w:t>
          </w:r>
        </w:sdtContent>
      </w:sdt>
      <w:r w:rsidRPr="005C4D44">
        <w:rPr>
          <w:rFonts w:ascii="Times New Roman" w:hAnsi="Times New Roman" w:cs="Times New Roman"/>
          <w:noProof/>
          <w:color w:val="000000"/>
          <w:sz w:val="24"/>
          <w:szCs w:val="24"/>
          <w:lang w:val="kk-KZ"/>
        </w:rPr>
        <w:t xml:space="preserve">, ғұрыптық рәсімдердің тілдік ерекшелігі </w:t>
      </w:r>
      <w:sdt>
        <w:sdtPr>
          <w:rPr>
            <w:rFonts w:ascii="Times New Roman" w:hAnsi="Times New Roman" w:cs="Times New Roman"/>
            <w:noProof/>
            <w:color w:val="000000"/>
            <w:sz w:val="24"/>
            <w:szCs w:val="24"/>
            <w:lang w:val="kk-KZ"/>
          </w:rPr>
          <w:tag w:val="MENDELEY_CITATION_v3_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"/>
          <w:id w:val="59814870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(Белугина, 2014)</w:t>
          </w:r>
        </w:sdtContent>
      </w:sdt>
      <w:r w:rsidRPr="005C4D44">
        <w:rPr>
          <w:rFonts w:ascii="Times New Roman" w:hAnsi="Times New Roman" w:cs="Times New Roman"/>
          <w:noProof/>
          <w:color w:val="000000"/>
          <w:sz w:val="24"/>
          <w:szCs w:val="24"/>
          <w:lang w:val="kk-KZ"/>
        </w:rPr>
        <w:t xml:space="preserve">, ағылшын тілді еңбектерде репрезентация </w:t>
      </w:r>
      <w:sdt>
        <w:sdtPr>
          <w:rPr>
            <w:rFonts w:ascii="Times New Roman" w:hAnsi="Times New Roman" w:cs="Times New Roman"/>
            <w:noProof/>
            <w:color w:val="000000"/>
            <w:sz w:val="24"/>
            <w:szCs w:val="24"/>
            <w:lang w:val="kk-KZ"/>
          </w:rPr>
          <w:tag w:val="MENDELEY_CITATION_v3_eyJjaXRhdGlvbklEIjoiTUVOREVMRVlfQ0lUQVRJT05fYTUwNzA0ZTYtNzhjOS00ZDE0LTg4ZWUtZTUxNDNmMjA0OGRmIiwicHJvcGVydGllcyI6eyJub3RlSW5kZXgiOjB9LCJpc0VkaXRlZCI6ZmFsc2UsIm1hbnVhbE92ZXJyaWRlIjp7ImlzTWFudWFsbHlPdmVycmlkZGVuIjpmYWxzZSwiY2l0ZXByb2NUZXh0IjoiKEhhbGwsIDE5OTcpIiwibWFudWFsT3ZlcnJpZGVUZXh0IjoiIn0sImNpdGF0aW9uSXRlbXMiOlt7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ZmFsc2V9XX0="/>
          <w:id w:val="1053897602"/>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(Hall, 1997)</w:t>
          </w:r>
        </w:sdtContent>
      </w:sdt>
      <w:r w:rsidRPr="005C4D44">
        <w:rPr>
          <w:rFonts w:ascii="Times New Roman" w:hAnsi="Times New Roman" w:cs="Times New Roman"/>
          <w:noProof/>
          <w:color w:val="000000"/>
          <w:sz w:val="24"/>
          <w:szCs w:val="24"/>
          <w:lang w:val="kk-KZ"/>
        </w:rPr>
        <w:t xml:space="preserve">, перформотивтік бірліктер </w:t>
      </w:r>
      <w:sdt>
        <w:sdtPr>
          <w:rPr>
            <w:rFonts w:ascii="Times New Roman" w:hAnsi="Times New Roman" w:cs="Times New Roman"/>
            <w:noProof/>
            <w:color w:val="000000"/>
            <w:sz w:val="24"/>
            <w:szCs w:val="24"/>
            <w:lang w:val="kk-KZ"/>
          </w:rPr>
          <w:tag w:val="MENDELEY_CITATION_v3_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"/>
          <w:id w:val="173805138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(Ray, 1973)</w:t>
          </w:r>
        </w:sdtContent>
      </w:sdt>
      <w:r w:rsidRPr="005C4D44">
        <w:rPr>
          <w:rFonts w:ascii="Times New Roman" w:hAnsi="Times New Roman" w:cs="Times New Roman"/>
          <w:noProof/>
          <w:color w:val="000000"/>
          <w:sz w:val="24"/>
          <w:szCs w:val="24"/>
          <w:lang w:val="kk-KZ"/>
        </w:rPr>
        <w:t xml:space="preserve"> және т.б. тақырыптар аясында зерттелді.</w:t>
      </w:r>
      <w:r w:rsidR="00E80D7A">
        <w:rPr>
          <w:rFonts w:ascii="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eastAsia="ru-RU"/>
        </w:rPr>
        <w:t>Алайда ғұрыптық рәсім негізінде қалыптасқан</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тілдік бірліктердің мағыналық дамуы дербес зерттеу нысаны ретінде арнайы, кешенді түрде қарастырылмаған. Атап айтқанда, ғұрыптық рәсім негізінде қалыптасқан</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тілдік бірліктердің семантикалық өзгеру механизмдерін оның мәдени-скрипттік табиғатын ескере отырып жүйелі түрде талдаған еңбектер жеткіліксіз.</w:t>
      </w:r>
      <w:r w:rsidRPr="005C4D44">
        <w:rPr>
          <w:rFonts w:ascii="Times New Roman" w:hAnsi="Times New Roman" w:cs="Times New Roman"/>
          <w:noProof/>
          <w:color w:val="000000"/>
          <w:sz w:val="24"/>
          <w:szCs w:val="24"/>
          <w:lang w:val="kk-KZ"/>
        </w:rPr>
        <w:t xml:space="preserve"> </w:t>
      </w:r>
    </w:p>
    <w:p w14:paraId="776136F2" w14:textId="00FD186D" w:rsidR="00D648DF" w:rsidRPr="005C4D44" w:rsidRDefault="00D648DF" w:rsidP="00D648DF">
      <w:pPr>
        <w:adjustRightInd w:val="0"/>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Осы себепті зерттеуде ғұрыптық рәсімдер негізінде қалыптасқан скриптонимдердің жаңа мағынаға ие болу үдерісі семантикалық өзгеріс теориясы аясында қарастырылады. Ғұрыптық рәсімдерге қатысты тілдік бірліктер көбіне этнолингвистикалық, мәдениеттанымдық немесе сипаттамалық тұрғыдан зерттелгенімен, олардың мағыналық дамуы арнайы</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 xml:space="preserve">талдаудың нысаны ретінде </w:t>
      </w:r>
      <w:r w:rsidRPr="005C4D44">
        <w:rPr>
          <w:rFonts w:ascii="Times New Roman" w:hAnsi="Times New Roman" w:cs="Times New Roman"/>
          <w:noProof/>
          <w:sz w:val="24"/>
          <w:szCs w:val="24"/>
          <w:lang w:val="kk-KZ" w:eastAsia="ru-RU"/>
        </w:rPr>
        <w:lastRenderedPageBreak/>
        <w:t xml:space="preserve">жеке жүйеленіп, жіктелген жоқ. Яғни ғұрыптық рәсімдерге қатысты тілдік бірліктердің семантикалық дамуы жалпы тілдік мағына өзгерісінің теориялық модельдерімен сабақтастырылып қарастырылмаған. Біз тілдік қордағы кез келген лексикалық бірлік белгілі бір заңдылықтарға сәйкес дамиды деген қағиданы басшылыққа аламыз. Мағына өзгерісі кездейсоқ құбылыс емес, ол тілдің ішкі жүйелік мүмкіндіктеріне, концептуалдық құрылымына және коммуникативтік қажеттіліктеріне тәуелді жүзеге асады. Сондықтан ғұрыптық рәсімдерге қатысты тілдік бірліктер де жалпы лексикалық семантикалық өзгеріс механизмдеріне бағынады деп пайымдаймыз. </w:t>
      </w:r>
      <w:r w:rsidRPr="005C4D44">
        <w:rPr>
          <w:rFonts w:ascii="Times New Roman" w:eastAsia="Times New Roman" w:hAnsi="Times New Roman" w:cs="Times New Roman"/>
          <w:noProof/>
          <w:sz w:val="24"/>
          <w:szCs w:val="24"/>
          <w:lang w:val="kk-KZ" w:eastAsia="ru-RU"/>
        </w:rPr>
        <w:t>Осыған байланысты ғұрыптық рәсім негізінде қалыптасқан</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тілдік бірліктердің жаңа мағынаға ие болу үрдісін семантикалық өзгеріс теориясы тұрғысынан қарастырамыз. Мұндай тәсіл ғұрыптық рәсім негізінде қалыптасқан</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тілдік бірліктердің жалпы семантикалық даму заңдылықтарының қалай жүзеге асатынын және екіншілік мағыналардың қалыптасуында қандай механизмдердің жетекші рөл атқаратынын анықтауға мүмкіндік береді.</w:t>
      </w:r>
    </w:p>
    <w:p w14:paraId="6785D78D" w14:textId="77777777" w:rsidR="00D648DF" w:rsidRPr="004E0B85" w:rsidRDefault="00D648DF" w:rsidP="00D648DF">
      <w:pPr>
        <w:adjustRightInd w:val="0"/>
        <w:ind w:firstLine="567"/>
        <w:rPr>
          <w:rFonts w:ascii="Times New Roman" w:hAnsi="Times New Roman" w:cs="Times New Roman"/>
          <w:b/>
          <w:bCs/>
          <w:noProof/>
          <w:sz w:val="24"/>
          <w:szCs w:val="24"/>
          <w:lang w:val="kk-KZ" w:eastAsia="ru-RU"/>
        </w:rPr>
      </w:pPr>
    </w:p>
    <w:p w14:paraId="14AB1CF5" w14:textId="18A496FD" w:rsidR="00D648DF" w:rsidRPr="005C4D44" w:rsidRDefault="00157737" w:rsidP="00D648DF">
      <w:pPr>
        <w:spacing w:line="240" w:lineRule="auto"/>
        <w:rPr>
          <w:rFonts w:ascii="Times New Roman" w:hAnsi="Times New Roman" w:cs="Times New Roman"/>
          <w:noProof/>
          <w:sz w:val="24"/>
          <w:szCs w:val="24"/>
          <w:lang w:val="kk-KZ" w:eastAsia="ru-RU"/>
        </w:rPr>
      </w:pPr>
      <w:r w:rsidRPr="004E0B85">
        <w:rPr>
          <w:rFonts w:ascii="Times New Roman" w:hAnsi="Times New Roman" w:cs="Times New Roman"/>
          <w:b/>
          <w:bCs/>
          <w:noProof/>
          <w:sz w:val="24"/>
          <w:szCs w:val="24"/>
          <w:lang w:val="kk-KZ" w:eastAsia="ru-RU"/>
        </w:rPr>
        <w:t>3</w:t>
      </w:r>
      <w:r w:rsidR="00D648DF" w:rsidRPr="004E0B85">
        <w:rPr>
          <w:rFonts w:ascii="Times New Roman" w:hAnsi="Times New Roman" w:cs="Times New Roman"/>
          <w:b/>
          <w:bCs/>
          <w:noProof/>
          <w:sz w:val="24"/>
          <w:szCs w:val="24"/>
          <w:lang w:val="kk-KZ" w:eastAsia="ru-RU"/>
        </w:rPr>
        <w:t xml:space="preserve">.3. Скриптонимдердің семантикалық дамуы мен өзгеруі </w:t>
      </w:r>
    </w:p>
    <w:p w14:paraId="0382A997" w14:textId="4BB29AF9" w:rsidR="00D648DF" w:rsidRPr="005C4D44" w:rsidRDefault="00157737" w:rsidP="00D648DF">
      <w:pPr>
        <w:spacing w:line="240" w:lineRule="auto"/>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3</w:t>
      </w:r>
      <w:r w:rsidR="00D648DF" w:rsidRPr="005C4D44">
        <w:rPr>
          <w:rFonts w:ascii="Times New Roman" w:hAnsi="Times New Roman" w:cs="Times New Roman"/>
          <w:noProof/>
          <w:sz w:val="24"/>
          <w:szCs w:val="24"/>
          <w:lang w:val="kk-KZ" w:eastAsia="ru-RU"/>
        </w:rPr>
        <w:t>.3.1. Семантикалық өзгеріс теориясы мен негізгі түрлері</w:t>
      </w:r>
      <w:r w:rsidR="00E80D7A">
        <w:rPr>
          <w:rFonts w:ascii="Times New Roman" w:hAnsi="Times New Roman" w:cs="Times New Roman"/>
          <w:noProof/>
          <w:sz w:val="24"/>
          <w:szCs w:val="24"/>
          <w:lang w:val="kk-KZ" w:eastAsia="ru-RU"/>
        </w:rPr>
        <w:t xml:space="preserve"> </w:t>
      </w:r>
    </w:p>
    <w:p w14:paraId="46B0BD61" w14:textId="77777777" w:rsidR="00D648DF" w:rsidRPr="005C4D44" w:rsidRDefault="00D648DF" w:rsidP="00D648DF">
      <w:pPr>
        <w:ind w:firstLine="567"/>
        <w:rPr>
          <w:rFonts w:ascii="Times New Roman" w:hAnsi="Times New Roman" w:cs="Times New Roman"/>
          <w:noProof/>
          <w:sz w:val="24"/>
          <w:szCs w:val="24"/>
          <w:lang w:val="kk-KZ"/>
        </w:rPr>
      </w:pPr>
    </w:p>
    <w:p w14:paraId="19ED8D2C" w14:textId="6FE7ED3F" w:rsidR="000F4F5E" w:rsidRPr="005C4D44" w:rsidRDefault="00D648DF" w:rsidP="000F4F5E">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Тіл – уақыт өткен сайын дамитын, мәдениет пен қоғамдағы, этнотілдік санадағы өзгерістерді айшықтайтын динамикалық жүйе. </w:t>
      </w:r>
      <w:sdt>
        <w:sdtPr>
          <w:rPr>
            <w:rFonts w:ascii="Times New Roman" w:hAnsi="Times New Roman" w:cs="Times New Roman"/>
            <w:noProof/>
            <w:color w:val="000000"/>
            <w:sz w:val="24"/>
            <w:szCs w:val="24"/>
            <w:lang w:val="kk-KZ"/>
          </w:rPr>
          <w:tag w:val="MENDELEY_CITATION_v3_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"/>
          <w:id w:val="-35353496"/>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Төрениязова, (2001, p. 412)</w:t>
          </w:r>
        </w:sdtContent>
      </w:sdt>
      <w:r w:rsidRPr="005C4D44">
        <w:rPr>
          <w:rFonts w:ascii="Times New Roman" w:hAnsi="Times New Roman" w:cs="Times New Roman"/>
          <w:noProof/>
          <w:sz w:val="24"/>
          <w:szCs w:val="24"/>
          <w:lang w:val="kk-KZ"/>
        </w:rPr>
        <w:t xml:space="preserve"> «бір дәуірдегі жаңа сөз көне сөзге, көне сөз жаңаға, көп мағыналы сөз омонимге, жалқы мағыналы сөз көп мағыналы сөзге, реңктер қалыпты дербес мағынаға, бейнелі сөз қарапайым сөзге, жай сөз бейнеліге ауысып, үнемі қозғалысқа түсіп отырады»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деп атап өтеді. Осы пікірге сүйенсек, тілдегі сөздер мен сөз тіркестерінің мағынасының өзгеруі – лингвистикалық дамудың негізгі аспектілерінің бірі. Лингвистика саласында бұл құбылысты семантикалық өзгеріс (semantic change) (</w:t>
      </w:r>
      <w:sdt>
        <w:sdtPr>
          <w:rPr>
            <w:rFonts w:ascii="Times New Roman" w:hAnsi="Times New Roman" w:cs="Times New Roman"/>
            <w:noProof/>
            <w:color w:val="000000"/>
            <w:sz w:val="24"/>
            <w:szCs w:val="24"/>
            <w:lang w:val="kk-KZ"/>
          </w:rPr>
          <w:tag w:val="MENDELEY_CITATION_v3_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"/>
          <w:id w:val="-1494868795"/>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Traugott, n.d.-a)</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"/>
          <w:id w:val="-241718857"/>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(Hollmann, 2009),</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"/>
          <w:id w:val="-1969041456"/>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(Györi,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"/>
          <w:id w:val="-548997794"/>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(Rainer, 2005)</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GY0YzI2MWEtODJjYS00MDAwLWFlYmMtMzk5MzdjN2ViZmIyIiwicHJvcGVydGllcyI6eyJub3RlSW5kZXgiOjB9LCJpc0VkaXRlZCI6ZmFsc2UsIm1hbnVhbE92ZXJyaWRlIjp7ImlzTWFudWFsbHlPdmVycmlkZGVuIjpmYWxzZSwiY2l0ZXByb2NUZXh0IjoiKFVyYmFuLCAyMDE0KSIsIm1hbnVhbE92ZXJyaWRlVGV4dCI6IiJ9LCJjaXRhdGlvbkl0ZW1zIjpbeyJpZCI6IjMzZTJhNGFiLTBhNWMtM2M0OC04NzA1LTIyZmFmOWVkNDUyZiIsIml0ZW1EYXRhIjp7InR5cGUiOiJjaGFwdGVyIiwiaWQiOiIzM2UyYTRhYi0wYTVjLTNjNDgtODcwNS0yMmZhZjllZDQ1MmY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IYW5kYm9vayBvZiBIaXN0b3JpY2FsIExpbmd1aXN0aWNzIiwiRE9JIjoiMTAuNDMyNC85NzgxMzE1Nzk0MDEzLmNoMTYiLCJJU0JOIjoiOTc4MTMxNTc5NDAxMyIsImlzc3VlZCI6eyJkYXRlLXBhcnRzIjpbWzIwMTQsMSwxXV19LCJwYWdlIjoiMzc0LTM5MiIsInB1Ymxpc2hlciI6IlRheWxvciBhbmQgRnJhbmNpcyIsImNvbnRhaW5lci10aXRsZS1zaG9ydCI6IiJ9LCJpc1RlbXBvcmFyeSI6ZmFsc2UsInN1cHByZXNzLWF1dGhvciI6ZmFsc2UsImNvbXBvc2l0ZSI6ZmFsc2UsImF1dGhvci1vbmx5IjpmYWxzZX1dfQ=="/>
          <w:id w:val="-822432246"/>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(Urban, 2014)</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және т.б.) деп атайды. Сонымен қатар семантикалық ауысу (semantic shift) </w:t>
      </w:r>
      <w:sdt>
        <w:sdtPr>
          <w:rPr>
            <w:rFonts w:ascii="Times New Roman" w:hAnsi="Times New Roman" w:cs="Times New Roman"/>
            <w:noProof/>
            <w:color w:val="000000"/>
            <w:sz w:val="24"/>
            <w:szCs w:val="24"/>
            <w:lang w:val="kk-KZ"/>
          </w:rPr>
          <w:tag w:val="MENDELEY_CITATION_v3_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"/>
          <w:id w:val="-506212399"/>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(Newman, 2015)</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"/>
          <w:id w:val="633986220"/>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(Koch, 2016a)</w:t>
          </w:r>
        </w:sdtContent>
      </w:sdt>
      <w:r w:rsidRPr="005C4D44">
        <w:rPr>
          <w:rFonts w:ascii="Times New Roman" w:hAnsi="Times New Roman" w:cs="Times New Roman"/>
          <w:noProof/>
          <w:color w:val="000000"/>
          <w:sz w:val="24"/>
          <w:szCs w:val="24"/>
          <w:lang w:val="kk-KZ"/>
        </w:rPr>
        <w:t xml:space="preserve"> семантикалық ығысу (</w:t>
      </w:r>
      <w:r w:rsidRPr="005C4D44">
        <w:rPr>
          <w:rFonts w:ascii="Times New Roman" w:hAnsi="Times New Roman" w:cs="Times New Roman"/>
          <w:noProof/>
          <w:sz w:val="24"/>
          <w:szCs w:val="24"/>
          <w:lang w:val="kk-KZ"/>
        </w:rPr>
        <w:t xml:space="preserve">semantic drift) </w:t>
      </w:r>
      <w:sdt>
        <w:sdtPr>
          <w:rPr>
            <w:rFonts w:ascii="Times New Roman" w:hAnsi="Times New Roman" w:cs="Times New Roman"/>
            <w:noProof/>
            <w:color w:val="000000"/>
            <w:sz w:val="24"/>
            <w:szCs w:val="24"/>
            <w:lang w:val="kk-KZ"/>
          </w:rPr>
          <w:tag w:val="MENDELEY_CITATION_v3_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"/>
          <w:id w:val="-251044038"/>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(Liberman, 2012a)</w:t>
          </w:r>
        </w:sdtContent>
      </w:sdt>
      <w:r w:rsidRPr="005C4D44">
        <w:rPr>
          <w:rFonts w:ascii="Times New Roman" w:hAnsi="Times New Roman" w:cs="Times New Roman"/>
          <w:noProof/>
          <w:sz w:val="24"/>
          <w:szCs w:val="24"/>
          <w:lang w:val="kk-KZ"/>
        </w:rPr>
        <w:t xml:space="preserve">, семантикалық деривация (semantic derivation) </w:t>
      </w:r>
      <w:sdt>
        <w:sdtPr>
          <w:rPr>
            <w:rFonts w:ascii="Times New Roman" w:hAnsi="Times New Roman" w:cs="Times New Roman"/>
            <w:noProof/>
            <w:color w:val="000000"/>
            <w:sz w:val="24"/>
            <w:szCs w:val="24"/>
            <w:lang w:val="kk-KZ"/>
          </w:rPr>
          <w:tag w:val="MENDELEY_CITATION_v3_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"/>
          <w:id w:val="-1897114094"/>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(Beard, 2017)</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"/>
          <w:id w:val="64233054"/>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(Paducheva, n.d.)</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деген терминдер де тілдегі семантикалық дамуды сипаттау үшін қолданылады. Ғылымда бұл терминдердің аражігін ашуға байланысты даулы мәселе көп. Мәселен бір топ ғалымдар семантикалық өзгеріс ұғымын жалпы, ал семантикалық ығысу</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ұғымын оның бір түрі ретінде </w:t>
      </w:r>
      <w:sdt>
        <w:sdtPr>
          <w:rPr>
            <w:rFonts w:ascii="Times New Roman" w:hAnsi="Times New Roman" w:cs="Times New Roman"/>
            <w:noProof/>
            <w:color w:val="000000"/>
            <w:sz w:val="24"/>
            <w:szCs w:val="24"/>
            <w:lang w:val="kk-KZ"/>
          </w:rPr>
          <w:tag w:val="MENDELEY_CITATION_v3_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"/>
          <w:id w:val="-658776949"/>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(Koptjevskaja-Tamm, 2016a)</w:t>
          </w:r>
        </w:sdtContent>
      </w:sdt>
      <w:r w:rsidRPr="005C4D44">
        <w:rPr>
          <w:rFonts w:ascii="Times New Roman" w:hAnsi="Times New Roman" w:cs="Times New Roman"/>
          <w:noProof/>
          <w:color w:val="000000"/>
          <w:sz w:val="24"/>
          <w:szCs w:val="24"/>
          <w:lang w:val="kk-KZ"/>
        </w:rPr>
        <w:t xml:space="preserve"> қарастырса, басқа бір топ </w:t>
      </w:r>
      <w:r w:rsidRPr="005C4D44">
        <w:rPr>
          <w:rFonts w:ascii="Times New Roman" w:hAnsi="Times New Roman" w:cs="Times New Roman"/>
          <w:noProof/>
          <w:color w:val="000000"/>
          <w:sz w:val="24"/>
          <w:szCs w:val="24"/>
          <w:lang w:val="kk-KZ"/>
        </w:rPr>
        <w:lastRenderedPageBreak/>
        <w:t>ғалымдар семантикалық ығысу түсінігін семантикалық ауысу модельдерінің бір термині</w:t>
      </w:r>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"/>
          <w:id w:val="-124384018"/>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(Деменчук, 2023)</w:t>
          </w:r>
        </w:sdtContent>
      </w:sdt>
      <w:r w:rsidRPr="005C4D44">
        <w:rPr>
          <w:rFonts w:ascii="Times New Roman" w:hAnsi="Times New Roman" w:cs="Times New Roman"/>
          <w:noProof/>
          <w:color w:val="000000"/>
          <w:sz w:val="24"/>
          <w:szCs w:val="24"/>
          <w:lang w:val="kk-KZ"/>
        </w:rPr>
        <w:t xml:space="preserve"> ретінде қарастырады. Ал </w:t>
      </w:r>
      <w:sdt>
        <w:sdtPr>
          <w:rPr>
            <w:rFonts w:ascii="Times New Roman" w:hAnsi="Times New Roman" w:cs="Times New Roman"/>
            <w:noProof/>
            <w:color w:val="000000"/>
            <w:sz w:val="24"/>
            <w:szCs w:val="24"/>
            <w:lang w:val="kk-KZ"/>
          </w:rPr>
          <w:tag w:val="MENDELEY_CITATION_v3_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"/>
          <w:id w:val="1555050333"/>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Booij (2005)</w:t>
          </w:r>
        </w:sdtContent>
      </w:sdt>
      <w:r w:rsidRPr="005C4D44">
        <w:rPr>
          <w:rFonts w:ascii="Times New Roman" w:hAnsi="Times New Roman" w:cs="Times New Roman"/>
          <w:noProof/>
          <w:color w:val="000000"/>
          <w:sz w:val="24"/>
          <w:szCs w:val="24"/>
          <w:lang w:val="kk-KZ"/>
        </w:rPr>
        <w:t xml:space="preserve"> пікірінше семантикалық деривация (кейде мағыналық туындау деп те қолданылады)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тек сөзжасам процесіне қатысты, ал семантикалық ығысу ассоциацияның өзгеруімен байланысты </w:t>
      </w:r>
      <w:sdt>
        <w:sdtPr>
          <w:rPr>
            <w:rFonts w:ascii="Times New Roman" w:hAnsi="Times New Roman" w:cs="Times New Roman"/>
            <w:noProof/>
            <w:color w:val="000000"/>
            <w:sz w:val="24"/>
            <w:szCs w:val="24"/>
            <w:lang w:val="kk-KZ"/>
          </w:rPr>
          <w:tag w:val="MENDELEY_CITATION_v3_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"/>
          <w:id w:val="418370837"/>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(Fokkens et al., 2016)</w:t>
          </w:r>
        </w:sdtContent>
      </w:sdt>
      <w:r w:rsidRPr="005C4D44">
        <w:rPr>
          <w:rFonts w:ascii="Times New Roman" w:hAnsi="Times New Roman" w:cs="Times New Roman"/>
          <w:noProof/>
          <w:color w:val="000000"/>
          <w:sz w:val="24"/>
          <w:szCs w:val="24"/>
          <w:lang w:val="kk-KZ"/>
        </w:rPr>
        <w:t xml:space="preserve"> деп таниды. Біз </w:t>
      </w:r>
      <w:r w:rsidRPr="005C4D44">
        <w:rPr>
          <w:rFonts w:ascii="Times New Roman" w:hAnsi="Times New Roman" w:cs="Times New Roman"/>
          <w:noProof/>
          <w:sz w:val="24"/>
          <w:szCs w:val="24"/>
          <w:lang w:val="kk-KZ"/>
        </w:rPr>
        <w:t>өз зерттеуімізде</w:t>
      </w:r>
      <w:r w:rsidR="00BA7AF9" w:rsidRPr="005C4D44">
        <w:rPr>
          <w:rFonts w:ascii="Times New Roman" w:hAnsi="Times New Roman" w:cs="Times New Roman"/>
          <w:noProof/>
          <w:sz w:val="24"/>
          <w:szCs w:val="24"/>
          <w:lang w:val="kk-KZ"/>
        </w:rPr>
        <w:t xml:space="preserve"> тілдік бірліктердің қоғамның тарихи-мәдени, әлеуметтік дамуы барысындағы мағыналық өзгеруі, түрленуі және т.б. құбылыстарын жалпы </w:t>
      </w:r>
      <w:r w:rsidR="003043A3" w:rsidRPr="005C4D44">
        <w:rPr>
          <w:rFonts w:ascii="Times New Roman" w:hAnsi="Times New Roman" w:cs="Times New Roman"/>
          <w:noProof/>
          <w:sz w:val="24"/>
          <w:szCs w:val="24"/>
          <w:lang w:val="kk-KZ"/>
        </w:rPr>
        <w:t xml:space="preserve">семантикалық өзгеріс </w:t>
      </w:r>
      <w:r w:rsidR="00BA7AF9" w:rsidRPr="005C4D44">
        <w:rPr>
          <w:rFonts w:ascii="Times New Roman" w:hAnsi="Times New Roman" w:cs="Times New Roman"/>
          <w:noProof/>
          <w:sz w:val="24"/>
          <w:szCs w:val="24"/>
          <w:lang w:val="kk-KZ"/>
        </w:rPr>
        <w:t>деп түсінеміз.</w:t>
      </w:r>
      <w:r w:rsidR="003043A3" w:rsidRPr="005C4D44">
        <w:rPr>
          <w:rFonts w:ascii="Times New Roman" w:hAnsi="Times New Roman" w:cs="Times New Roman"/>
          <w:noProof/>
          <w:sz w:val="24"/>
          <w:szCs w:val="24"/>
          <w:lang w:val="kk-KZ"/>
        </w:rPr>
        <w:t xml:space="preserve"> Ал жоғарыда аталған семантикалық деривация, семантикалық ығысу, семантикалық ауысуды семантикалық өзгерістің түрлері ретінде қарастырамыз.</w:t>
      </w:r>
      <w:r w:rsidR="00E80D7A">
        <w:rPr>
          <w:rFonts w:ascii="Times New Roman" w:hAnsi="Times New Roman" w:cs="Times New Roman"/>
          <w:noProof/>
          <w:sz w:val="24"/>
          <w:szCs w:val="24"/>
          <w:lang w:val="kk-KZ"/>
        </w:rPr>
        <w:t xml:space="preserve"> </w:t>
      </w:r>
      <w:r w:rsidR="003043A3" w:rsidRPr="005C4D44">
        <w:rPr>
          <w:rFonts w:ascii="Times New Roman" w:hAnsi="Times New Roman" w:cs="Times New Roman"/>
          <w:noProof/>
          <w:sz w:val="24"/>
          <w:szCs w:val="24"/>
          <w:lang w:val="kk-KZ"/>
        </w:rPr>
        <w:t xml:space="preserve">Зерттеу жұмысында </w:t>
      </w:r>
      <w:r w:rsidR="00BA7AF9" w:rsidRPr="005C4D44">
        <w:rPr>
          <w:rFonts w:ascii="Times New Roman" w:hAnsi="Times New Roman" w:cs="Times New Roman"/>
          <w:noProof/>
          <w:sz w:val="24"/>
          <w:szCs w:val="24"/>
          <w:lang w:val="kk-KZ"/>
        </w:rPr>
        <w:t xml:space="preserve">ғұрыптық рәсімдерге қатысты тілдік бірліктердің семантикалық дамуын </w:t>
      </w:r>
      <w:sdt>
        <w:sdtPr>
          <w:rPr>
            <w:rFonts w:ascii="Times New Roman" w:hAnsi="Times New Roman" w:cs="Times New Roman"/>
            <w:noProof/>
            <w:color w:val="000000"/>
            <w:sz w:val="24"/>
            <w:szCs w:val="24"/>
            <w:lang w:val="kk-KZ"/>
          </w:rPr>
          <w:tag w:val="MENDELEY_CITATION_v3_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"/>
          <w:id w:val="-1749337538"/>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Newman (2015)</w:t>
          </w:r>
        </w:sdtContent>
      </w:sdt>
      <w:r w:rsidR="0070686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"/>
          <w:id w:val="-1827123884"/>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Koch (2016a)</w:t>
          </w:r>
        </w:sdtContent>
      </w:sdt>
      <w:r w:rsidR="00706865" w:rsidRPr="005C4D44">
        <w:rPr>
          <w:rFonts w:ascii="Times New Roman" w:hAnsi="Times New Roman" w:cs="Times New Roman"/>
          <w:noProof/>
          <w:color w:val="000000"/>
          <w:sz w:val="24"/>
          <w:szCs w:val="24"/>
          <w:lang w:val="kk-KZ"/>
        </w:rPr>
        <w:t xml:space="preserve"> теориялық тұжырымдарын басшылыққа алып семантикалық ауысу (</w:t>
      </w:r>
      <w:r w:rsidR="00706865" w:rsidRPr="005C4D44">
        <w:rPr>
          <w:rFonts w:ascii="Times New Roman" w:hAnsi="Times New Roman" w:cs="Times New Roman"/>
          <w:noProof/>
          <w:sz w:val="24"/>
          <w:szCs w:val="24"/>
          <w:lang w:val="kk-KZ"/>
        </w:rPr>
        <w:t>semantic shift</w:t>
      </w:r>
      <w:r w:rsidR="00706865" w:rsidRPr="005C4D44">
        <w:rPr>
          <w:rFonts w:ascii="Times New Roman" w:hAnsi="Times New Roman" w:cs="Times New Roman"/>
          <w:noProof/>
          <w:color w:val="000000"/>
          <w:sz w:val="24"/>
          <w:szCs w:val="24"/>
          <w:lang w:val="kk-KZ"/>
        </w:rPr>
        <w:t>) терминінің аясында қарастырамыз. Себебі ғұрыптық рәсімдерге қатысты қалыптасқан тілдік бірліктер бір тақырыптық топтың ішінде (рәсім аясында), немесе екі тақырыптық топтық аясында (рәсімнің аясынан тыс басқа тақырыптық топқа)</w:t>
      </w:r>
      <w:r w:rsidR="00E80D7A">
        <w:rPr>
          <w:rFonts w:ascii="Times New Roman" w:hAnsi="Times New Roman" w:cs="Times New Roman"/>
          <w:noProof/>
          <w:color w:val="000000"/>
          <w:sz w:val="24"/>
          <w:szCs w:val="24"/>
          <w:lang w:val="kk-KZ"/>
        </w:rPr>
        <w:t xml:space="preserve"> </w:t>
      </w:r>
      <w:r w:rsidR="003043A3" w:rsidRPr="005C4D44">
        <w:rPr>
          <w:rFonts w:ascii="Times New Roman" w:hAnsi="Times New Roman" w:cs="Times New Roman"/>
          <w:noProof/>
          <w:color w:val="000000"/>
          <w:sz w:val="24"/>
          <w:szCs w:val="24"/>
          <w:lang w:val="kk-KZ"/>
        </w:rPr>
        <w:t xml:space="preserve">семантикалық </w:t>
      </w:r>
      <w:r w:rsidR="00706865" w:rsidRPr="005C4D44">
        <w:rPr>
          <w:rFonts w:ascii="Times New Roman" w:hAnsi="Times New Roman" w:cs="Times New Roman"/>
          <w:noProof/>
          <w:color w:val="000000"/>
          <w:sz w:val="24"/>
          <w:szCs w:val="24"/>
          <w:lang w:val="kk-KZ"/>
        </w:rPr>
        <w:t>ауысу арқылы мағыналық өзгеріске ұшырайды.</w:t>
      </w:r>
      <w:r w:rsidR="003043A3" w:rsidRPr="005C4D44">
        <w:rPr>
          <w:rFonts w:ascii="Times New Roman" w:hAnsi="Times New Roman" w:cs="Times New Roman"/>
          <w:noProof/>
          <w:color w:val="000000"/>
          <w:sz w:val="24"/>
          <w:szCs w:val="24"/>
          <w:lang w:val="kk-KZ"/>
        </w:rPr>
        <w:t xml:space="preserve"> Сонымен қатар, кейбір тілдік бірліктердің өзгеруіне семантикалық ығысу (</w:t>
      </w:r>
      <w:r w:rsidR="003043A3" w:rsidRPr="005C4D44">
        <w:rPr>
          <w:rFonts w:ascii="Times New Roman" w:hAnsi="Times New Roman" w:cs="Times New Roman"/>
          <w:noProof/>
          <w:sz w:val="24"/>
          <w:szCs w:val="24"/>
          <w:lang w:val="kk-KZ"/>
        </w:rPr>
        <w:t xml:space="preserve">semantic drift) себеп болады деп есептейміз. </w:t>
      </w:r>
      <w:sdt>
        <w:sdtPr>
          <w:rPr>
            <w:rFonts w:ascii="Times New Roman" w:hAnsi="Times New Roman" w:cs="Times New Roman"/>
            <w:noProof/>
            <w:color w:val="000000"/>
            <w:sz w:val="24"/>
            <w:szCs w:val="24"/>
            <w:lang w:val="kk-KZ"/>
          </w:rPr>
          <w:tag w:val="MENDELEY_CITATION_v3_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"/>
          <w:id w:val="1465308761"/>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Liberman (2012b)</w:t>
          </w:r>
        </w:sdtContent>
      </w:sdt>
      <w:r w:rsidR="003043A3" w:rsidRPr="005C4D44">
        <w:rPr>
          <w:rFonts w:ascii="Times New Roman" w:hAnsi="Times New Roman" w:cs="Times New Roman"/>
          <w:noProof/>
          <w:color w:val="000000"/>
          <w:sz w:val="24"/>
          <w:szCs w:val="24"/>
          <w:lang w:val="kk-KZ"/>
        </w:rPr>
        <w:t xml:space="preserve"> – сөз мағынасының ұзақ уақыт бойы біртіндеп, көбіне байқалмай өзгеруі деп сипаттайды. </w:t>
      </w:r>
      <w:r w:rsidR="000F4F5E" w:rsidRPr="005C4D44">
        <w:rPr>
          <w:rFonts w:ascii="Times New Roman" w:hAnsi="Times New Roman" w:cs="Times New Roman"/>
          <w:noProof/>
          <w:color w:val="000000"/>
          <w:sz w:val="24"/>
          <w:szCs w:val="24"/>
          <w:lang w:val="kk-KZ"/>
        </w:rPr>
        <w:t>Ғалымның пікірінше, сөз мағынасы көбіне бірден емес, тілдік қолданыстағы тұрақты контекстік ассоциациялар мен мәдени тәжірибенің, тарихи-саяси, әлеуметтік өзгерістердің</w:t>
      </w:r>
      <w:r w:rsidR="00E80D7A">
        <w:rPr>
          <w:rFonts w:ascii="Times New Roman" w:hAnsi="Times New Roman" w:cs="Times New Roman"/>
          <w:noProof/>
          <w:color w:val="000000"/>
          <w:sz w:val="24"/>
          <w:szCs w:val="24"/>
          <w:lang w:val="kk-KZ"/>
        </w:rPr>
        <w:t xml:space="preserve"> </w:t>
      </w:r>
      <w:r w:rsidR="000F4F5E" w:rsidRPr="005C4D44">
        <w:rPr>
          <w:rFonts w:ascii="Times New Roman" w:hAnsi="Times New Roman" w:cs="Times New Roman"/>
          <w:noProof/>
          <w:color w:val="000000"/>
          <w:sz w:val="24"/>
          <w:szCs w:val="24"/>
          <w:lang w:val="kk-KZ"/>
        </w:rPr>
        <w:t xml:space="preserve">ықпалымен баяу түрде жаңа мағыналық реңктерге ие болады. Ғұрыптық рәсімдер қоғамның мәдени жадысын сақтайтын маңызды әлеуметтік институттардың бірі болғанымен, олардың мазмұны мен орындалу формалары тарихи-әлеуметтік өзгерістердің ықпалымен үнемі трансформацияланып отырады. Әсіресе жаһандану үдерісі мен отарлау саясаты дәстүрлі мәдени жүйелердің құрылымына елеулі әсер етіп, көптеген халықтардың ғұрыптық тәжірибесінде өзгерістердің пайда болуына себеп болды. Бұл жағдай ғұрыптық тәжірибемен байланысты қалыптасқан тілдік бірліктердің де қолданысына әсер етіп, олардың мағыналық құрылымында өзгерістердің пайда болуына ықпал етеді. Сондықтан ғұрыптық тәжірибелер негізінде қалыптасқан скриптонимдердің семантикалық өзгерісін зерттеу барысында жаһандану мен тарихи-әлеуметтік ықпалдардың да рөлін ескеріп, олардың мағыналық эволюциясын тереңірек түсіну үшін семантикалық ығысу терминінің аясында қарастырып, талдаймыз. </w:t>
      </w:r>
    </w:p>
    <w:p w14:paraId="01AF27B6" w14:textId="4E6BEA2F" w:rsidR="00D648DF" w:rsidRPr="005C4D44" w:rsidRDefault="000F4F5E" w:rsidP="000F4F5E">
      <w:pP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color w:val="000000"/>
          <w:sz w:val="24"/>
          <w:szCs w:val="24"/>
          <w:lang w:val="kk-KZ"/>
        </w:rPr>
        <w:lastRenderedPageBreak/>
        <w:t xml:space="preserve"> </w:t>
      </w:r>
      <w:r w:rsidR="00D648DF" w:rsidRPr="005C4D44">
        <w:rPr>
          <w:rFonts w:ascii="Times New Roman" w:hAnsi="Times New Roman" w:cs="Times New Roman"/>
          <w:noProof/>
          <w:sz w:val="24"/>
          <w:szCs w:val="24"/>
          <w:lang w:val="kk-KZ"/>
        </w:rPr>
        <w:t xml:space="preserve">Ұзақ жылдар бойы ғалымдар тілдегі семантикалық </w:t>
      </w:r>
      <w:r w:rsidRPr="005C4D44">
        <w:rPr>
          <w:rFonts w:ascii="Times New Roman" w:hAnsi="Times New Roman" w:cs="Times New Roman"/>
          <w:noProof/>
          <w:sz w:val="24"/>
          <w:szCs w:val="24"/>
          <w:lang w:val="kk-KZ"/>
        </w:rPr>
        <w:t>өзгеріс</w:t>
      </w:r>
      <w:r w:rsidR="00706865" w:rsidRPr="005C4D44">
        <w:rPr>
          <w:rFonts w:ascii="Times New Roman" w:hAnsi="Times New Roman" w:cs="Times New Roman"/>
          <w:noProof/>
          <w:sz w:val="24"/>
          <w:szCs w:val="24"/>
          <w:lang w:val="kk-KZ"/>
        </w:rPr>
        <w:t xml:space="preserve"> </w:t>
      </w:r>
      <w:r w:rsidR="00D648DF" w:rsidRPr="005C4D44">
        <w:rPr>
          <w:rFonts w:ascii="Times New Roman" w:hAnsi="Times New Roman" w:cs="Times New Roman"/>
          <w:noProof/>
          <w:sz w:val="24"/>
          <w:szCs w:val="24"/>
          <w:lang w:val="kk-KZ"/>
        </w:rPr>
        <w:t xml:space="preserve">себептерін анықтауға тырысуда. Соның ішінде прагматикалық аспект тілдегі семантикалық </w:t>
      </w:r>
      <w:r w:rsidRPr="005C4D44">
        <w:rPr>
          <w:rFonts w:ascii="Times New Roman" w:hAnsi="Times New Roman" w:cs="Times New Roman"/>
          <w:noProof/>
          <w:sz w:val="24"/>
          <w:szCs w:val="24"/>
          <w:lang w:val="kk-KZ"/>
        </w:rPr>
        <w:t>өзгерістің</w:t>
      </w:r>
      <w:r w:rsidR="00D648DF" w:rsidRPr="005C4D44">
        <w:rPr>
          <w:rFonts w:ascii="Times New Roman" w:hAnsi="Times New Roman" w:cs="Times New Roman"/>
          <w:noProof/>
          <w:sz w:val="24"/>
          <w:szCs w:val="24"/>
          <w:lang w:val="kk-KZ"/>
        </w:rPr>
        <w:t xml:space="preserve"> негізі ретінде қарастырылады.</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"/>
          <w:id w:val="-1530784197"/>
          <w:placeholder>
            <w:docPart w:val="4156F03F3FEF447BA86BAED166068AAF"/>
          </w:placeholder>
        </w:sdtPr>
        <w:sdtEndPr/>
        <w:sdtContent>
          <w:r w:rsidR="00466998" w:rsidRPr="00466998">
            <w:rPr>
              <w:rFonts w:ascii="Times New Roman" w:hAnsi="Times New Roman" w:cs="Times New Roman"/>
              <w:noProof/>
              <w:color w:val="000000"/>
              <w:sz w:val="24"/>
              <w:szCs w:val="24"/>
              <w:lang w:val="kk-KZ"/>
            </w:rPr>
            <w:t>Zipf, (1949, p. 19)</w:t>
          </w:r>
        </w:sdtContent>
      </w:sdt>
      <w:r w:rsidR="00D648DF" w:rsidRPr="005C4D44">
        <w:rPr>
          <w:rFonts w:ascii="Times New Roman" w:hAnsi="Times New Roman" w:cs="Times New Roman"/>
          <w:noProof/>
          <w:sz w:val="24"/>
          <w:szCs w:val="24"/>
          <w:lang w:val="kk-KZ"/>
        </w:rPr>
        <w:t xml:space="preserve"> тілдегі өзгерістердің себебін анықтап: «адамдар өзіне керек нәрсеге қол жеткізу үшін сөйлейді («Man talks in order to get something») деп пайымдайды. Ал, </w:t>
      </w:r>
      <w:sdt>
        <w:sdtPr>
          <w:rPr>
            <w:rFonts w:ascii="Times New Roman" w:hAnsi="Times New Roman" w:cs="Times New Roman"/>
            <w:noProof/>
            <w:color w:val="000000"/>
            <w:sz w:val="24"/>
            <w:szCs w:val="24"/>
            <w:lang w:val="kk-KZ"/>
          </w:rPr>
          <w:tag w:val="MENDELEY_CITATION_v3_eyJjaXRhdGlvbklEIjoiTUVOREVMRVlfQ0lUQVRJT05fMDc1YzE1MDUtMjA4Yy00YWEzLTk1MzAtZDE0ZDY1YmEzOGRmIiwicHJvcGVydGllcyI6eyJub3RlSW5kZXgiOjAsIm1vZGUiOiJjb21wb3NpdGUifSwiaXNFZGl0ZWQiOmZhbHNlLCJtYW51YWxPdmVycmlkZSI6eyJpc01hbnVhbGx5T3ZlcnJpZGRlbiI6dHJ1ZSwiY2l0ZXByb2NUZXh0Ijoi0KPTmdC70LgsIHAuICgyMDA3LCBwLiA0MCkiLCJtYW51YWxPdmVycmlkZVRleHQiOiLQo9OZ0LvQuCwgKDIwMDcsIHAuIDQw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DAifV19"/>
          <w:id w:val="72325430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(2007, p. 40)</w:t>
          </w:r>
        </w:sdtContent>
      </w:sdt>
      <w:r w:rsidR="00D648DF" w:rsidRPr="005C4D44">
        <w:rPr>
          <w:rFonts w:ascii="Times New Roman" w:hAnsi="Times New Roman" w:cs="Times New Roman"/>
          <w:noProof/>
          <w:color w:val="000000"/>
          <w:sz w:val="24"/>
          <w:szCs w:val="24"/>
          <w:lang w:val="kk-KZ"/>
        </w:rPr>
        <w:t xml:space="preserve"> «а</w:t>
      </w:r>
      <w:r w:rsidR="00D648DF" w:rsidRPr="005C4D44">
        <w:rPr>
          <w:rFonts w:ascii="Times New Roman" w:eastAsia="Times New Roman" w:hAnsi="Times New Roman" w:cs="Times New Roman"/>
          <w:noProof/>
          <w:sz w:val="24"/>
          <w:szCs w:val="24"/>
          <w:lang w:val="kk-KZ"/>
        </w:rPr>
        <w:t>дресант өз сөзінің тигізер ықпалын болжалдай отырып, өзінің түпкі мақсатына жету үшін тыңдарман / оқырманның қабылдауына тиімді баяндау стратегиясын ойластырады, адресаттың білім дүниелерімен санасады» деп тілдегі сөздердің мағынасының ауысуы адресаттың діттеген мақсатқа жетуі жолындағы амал-әрекеттері екенін меңзейді. Адресат өзінің мақсатына жету үшін «</w:t>
      </w:r>
      <w:r w:rsidR="00D648DF" w:rsidRPr="005C4D44">
        <w:rPr>
          <w:rFonts w:ascii="Times New Roman" w:eastAsia="Times New Roman" w:hAnsi="Times New Roman" w:cs="Times New Roman"/>
          <w:noProof/>
          <w:sz w:val="24"/>
          <w:szCs w:val="24"/>
          <w:lang w:val="kk-KZ" w:eastAsia="ru-RU"/>
        </w:rPr>
        <w:t xml:space="preserve">индивидуумның ақиқат дүниесіндегі зат, уақиға, нәрселер жөніндегі біліміне байланысты рецепторлардың біріне қозғау салуы керек, ал ондай рецепторлар тілдік тұлғаның тезарусы болып табылады»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GQ4M2E1NDEtMmExYS00Njc2LTg5M2YtNGI0MGYwYmFhNmUxIiwicHJvcGVydGllcyI6eyJub3RlSW5kZXgiOjB9LCJpc0VkaXRlZCI6ZmFsc2UsIm1hbnVhbE92ZXJyaWRlIjp7ImlzTWFudWFsbHlPdmVycmlkZGVuIjpmYWxzZSwiY2l0ZXByb2NUZXh0IjoiKNCj05nQu9C4LCAyMDA3LCBwLiAyNDYpIiwibWFudWFsT3ZlcnJpZGVUZXh0IjoiIn0sImNpdGF0aW9uSXRlbXMiOlt7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mYWxzZSwiYXV0aG9yLW9ubHkiOmZhbHNlLCJsb2NhdG9yIjoiMjQ2In1dfQ=="/>
          <w:id w:val="-985624041"/>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(Уәли, 2007, p. 246)</w:t>
          </w:r>
        </w:sdtContent>
      </w:sdt>
      <w:r w:rsidR="00D648DF" w:rsidRPr="005C4D44">
        <w:rPr>
          <w:rFonts w:ascii="Times New Roman" w:eastAsia="Times New Roman" w:hAnsi="Times New Roman" w:cs="Times New Roman"/>
          <w:noProof/>
          <w:sz w:val="24"/>
          <w:szCs w:val="24"/>
          <w:lang w:val="kk-KZ" w:eastAsia="ru-RU"/>
        </w:rPr>
        <w:t xml:space="preserve"> деп атап өтеді. Сонда тілдік тұлға өзінің сұхбаттасушысына әсер ету үшін өзінің тілдік тезарусындағы білімін жаңғыртады деуге болады. </w:t>
      </w:r>
      <w:r w:rsidR="00D648DF" w:rsidRPr="005C4D44">
        <w:rPr>
          <w:rFonts w:ascii="Times New Roman" w:hAnsi="Times New Roman" w:cs="Times New Roman"/>
          <w:noProof/>
          <w:color w:val="000000"/>
          <w:sz w:val="24"/>
          <w:szCs w:val="24"/>
          <w:lang w:val="kk-KZ"/>
        </w:rPr>
        <w:t xml:space="preserve">Ал </w:t>
      </w:r>
      <w:sdt>
        <w:sdtPr>
          <w:rPr>
            <w:rFonts w:ascii="Times New Roman" w:hAnsi="Times New Roman" w:cs="Times New Roman"/>
            <w:noProof/>
            <w:color w:val="000000"/>
            <w:sz w:val="24"/>
            <w:szCs w:val="24"/>
            <w:lang w:val="kk-KZ"/>
          </w:rPr>
          <w:tag w:val="MENDELEY_CITATION_v3_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"/>
          <w:id w:val="-190301288"/>
          <w:placeholder>
            <w:docPart w:val="441C39B5193F47A1808BC4CC2DBEAD03"/>
          </w:placeholder>
        </w:sdtPr>
        <w:sdtEndPr/>
        <w:sdtContent>
          <w:r w:rsidR="00466998" w:rsidRPr="00466998">
            <w:rPr>
              <w:rFonts w:ascii="Times New Roman" w:hAnsi="Times New Roman" w:cs="Times New Roman"/>
              <w:noProof/>
              <w:color w:val="000000"/>
              <w:sz w:val="24"/>
              <w:szCs w:val="24"/>
              <w:lang w:val="kk-KZ"/>
            </w:rPr>
            <w:t>Keller (1990)</w:t>
          </w:r>
        </w:sdtContent>
      </w:sdt>
      <w:r w:rsidR="00D648DF" w:rsidRPr="005C4D44">
        <w:rPr>
          <w:rFonts w:ascii="Times New Roman" w:hAnsi="Times New Roman" w:cs="Times New Roman"/>
          <w:noProof/>
          <w:color w:val="000000"/>
          <w:sz w:val="24"/>
          <w:szCs w:val="24"/>
          <w:lang w:val="kk-KZ"/>
        </w:rPr>
        <w:t xml:space="preserve"> адамның сөйлеу барысында қолданған сөзінің мағынасын өзгерту ниеті болмайтынын айтады, яғни тілдегі өзгерістер алдын ала жоспарсыз, тілді пайдаланудың әсерінен туындайды деп сипаттайды. Тілдегі өзгерістердің бейсаналығы туралы пікірді </w:t>
      </w:r>
      <w:sdt>
        <w:sdtPr>
          <w:rPr>
            <w:rFonts w:ascii="Times New Roman" w:hAnsi="Times New Roman" w:cs="Times New Roman"/>
            <w:noProof/>
            <w:color w:val="000000"/>
            <w:sz w:val="24"/>
            <w:szCs w:val="24"/>
            <w:lang w:val="kk-KZ"/>
          </w:rPr>
          <w:tag w:val="MENDELEY_CITATION_v3_eyJjaXRhdGlvbklEIjoiTUVOREVMRVlfQ0lUQVRJT05fZTk4OTUxZjEtMWYzOS00NjM0LTk0MDUtYTE5OGE3OGMzOGMwIiwicHJvcGVydGllcyI6eyJub3RlSW5kZXgiOjB9LCJpc0VkaXRlZCI6ZmFsc2UsIm1hbnVhbE92ZXJyaWRlIjp7ImlzTWFudWFsbHlPdmVycmlkZGVuIjp0cnVlLCJjaXRlcHJvY1RleHQiOiIoR2VlcmFlcnRzLCAxOTk3KSIsIm1hbnVhbE92ZXJyaWRlVGV4dCI6IkdlZXJhZXJ0cyAoMTk5Nyk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
          <w:id w:val="1128289240"/>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Geeraerts (1997)</w:t>
          </w:r>
        </w:sdtContent>
      </w:sdt>
      <w:r w:rsidR="00D648DF" w:rsidRPr="005C4D44">
        <w:rPr>
          <w:rFonts w:ascii="Times New Roman" w:hAnsi="Times New Roman" w:cs="Times New Roman"/>
          <w:noProof/>
          <w:color w:val="000000"/>
          <w:sz w:val="24"/>
          <w:szCs w:val="24"/>
          <w:lang w:val="kk-KZ"/>
        </w:rPr>
        <w:t xml:space="preserve"> те білдіреді. Лингвист ғалымның пайымдауынша, жалпы қолданысқа енген семантикалық құрылымдардың ешбірі сөйлеушінің коммуникативтік мақсатына сәйкес келмеген жағдайда, ол бұл құрылымдарды түрлендіреді. Сәйкесінше, бұндай өзгерістер уақыт өте келе ауызша тіл арқылы жазба тілге еніп, тілдік жүйеде өз орнын табады. </w:t>
      </w:r>
      <w:r w:rsidR="00D648DF" w:rsidRPr="005C4D44">
        <w:rPr>
          <w:rFonts w:ascii="Times New Roman" w:eastAsia="Times New Roman" w:hAnsi="Times New Roman" w:cs="Times New Roman"/>
          <w:noProof/>
          <w:sz w:val="24"/>
          <w:szCs w:val="24"/>
          <w:lang w:val="kk-KZ" w:eastAsia="ru-RU"/>
        </w:rPr>
        <w:t xml:space="preserve">Сонда аталған пікірлерге сүйенсек </w:t>
      </w:r>
      <w:r w:rsidR="00D648DF" w:rsidRPr="005C4D44">
        <w:rPr>
          <w:rFonts w:ascii="Times New Roman" w:hAnsi="Times New Roman" w:cs="Times New Roman"/>
          <w:noProof/>
          <w:sz w:val="24"/>
          <w:szCs w:val="24"/>
          <w:lang w:val="kk-KZ"/>
        </w:rPr>
        <w:t xml:space="preserve">тілдегі семантикалық өзгерістерді сөйлеушінің прагматикалық мақсатының нәтижесі ретінде бағалауға болады және ол көбінесе бейсаналы сипатта болуы мүмкін. </w:t>
      </w:r>
    </w:p>
    <w:p w14:paraId="37932D36" w14:textId="5AE86F11" w:rsidR="00D648DF" w:rsidRPr="005C4D44" w:rsidRDefault="00D648DF" w:rsidP="00D648DF">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Адамдар басқа бір адамдарға әсер ету үшін, коммуникация барысындағы өзінің мақсат-міндеттерін жүзеге асыруда тек қана күнделікті қолданыстағы сөздер мен сөз тіркестерін ғана емес, символды-сакралдық мәнге ие скриптонимдерді де мағыналық тұрғыдан өзгертіп қолдана алады. </w:t>
      </w:r>
      <w:sdt>
        <w:sdtPr>
          <w:rPr>
            <w:rFonts w:ascii="Times New Roman" w:hAnsi="Times New Roman" w:cs="Times New Roman"/>
            <w:noProof/>
            <w:color w:val="000000"/>
            <w:sz w:val="24"/>
            <w:szCs w:val="24"/>
            <w:lang w:val="kk-KZ"/>
          </w:rPr>
          <w:tag w:val="MENDELEY_CITATION_v3_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"/>
          <w:id w:val="-807164923"/>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Kádár &amp; House (2020)</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"/>
          <w:id w:val="192368898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Kádár (2024)</w:t>
          </w:r>
        </w:sdtContent>
      </w:sdt>
      <w:r w:rsidRPr="005C4D44">
        <w:rPr>
          <w:rFonts w:ascii="Times New Roman" w:hAnsi="Times New Roman" w:cs="Times New Roman"/>
          <w:noProof/>
          <w:color w:val="000000"/>
          <w:sz w:val="24"/>
          <w:szCs w:val="24"/>
          <w:lang w:val="kk-KZ"/>
        </w:rPr>
        <w:t xml:space="preserve"> ғұрыптық рәсімдердің прагматикалық сипатын зерттеп, ғ</w:t>
      </w:r>
      <w:r w:rsidRPr="005C4D44">
        <w:rPr>
          <w:rFonts w:ascii="Times New Roman" w:hAnsi="Times New Roman" w:cs="Times New Roman"/>
          <w:noProof/>
          <w:sz w:val="24"/>
          <w:szCs w:val="24"/>
          <w:lang w:val="kk-KZ"/>
        </w:rPr>
        <w:t xml:space="preserve">ұрыптық рәсімдерге қатысты тілдік бірліктер «стандартты жағдаяттарда» қолданылады және қатысушыларға қатысты жоғары деңгейдегі прагматикалық саленттілікке ие деп бағалайды. Саленттілік (salience) – тіл білімінде «көзге түсу», «ерекше байқалу», «маңыздылығының айқын сезілуі» деген мағынаны білдіретін ғылыми термин. Прагматикалық саленттілік дегеніміз – тілдік бірліктің немесе құбылыстың ерекше </w:t>
      </w:r>
      <w:r w:rsidRPr="005C4D44">
        <w:rPr>
          <w:rFonts w:ascii="Times New Roman" w:hAnsi="Times New Roman" w:cs="Times New Roman"/>
          <w:noProof/>
          <w:sz w:val="24"/>
          <w:szCs w:val="24"/>
          <w:lang w:val="kk-KZ"/>
        </w:rPr>
        <w:lastRenderedPageBreak/>
        <w:t>мәнге ие болып, адамдардың назарын аудартуы және әлеуметтік жағынан маңызды болып қабылдануы. Осы тұрғыда аталған ғалымдардың пікірінше, ғұрыптық рәсімдерге қатысты тілдік бірліктер әлеуметтік тәртіпті растау, құрмет білдіру, арақашықтықты немесе ынтымақтастықты көрсету құралы ретінде қызмет етеді.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Нәтижесінде тек коммуникативтік қажеттіліктерді қамтамасыз етіп қана қоймай, моральдық және әлеуметтік жүйелерді қайта өндіру тетігі ретінде де қызмет атқарады.</w:t>
      </w:r>
    </w:p>
    <w:p w14:paraId="243A3E06" w14:textId="4A15A9FB"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Тілдік бірліктердің семантикалық өзгерісінің себептерін анықтау бір мәселе болса, семантикалық өзгерістерді классификациялау екінші бір мәселе. Семантика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саласы пайда болғаннан бастап, әсіресе когнитивті семантиканың аясында семантикалық өзгерістерді түбегейлі топтауға тырысқандар </w:t>
      </w:r>
      <w:sdt>
        <w:sdtPr>
          <w:rPr>
            <w:rFonts w:ascii="Times New Roman" w:hAnsi="Times New Roman" w:cs="Times New Roman"/>
            <w:noProof/>
            <w:color w:val="000000"/>
            <w:sz w:val="24"/>
            <w:szCs w:val="24"/>
            <w:lang w:val="kk-KZ"/>
          </w:rPr>
          <w:tag w:val="MENDELEY_CITATION_v3_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"/>
          <w:id w:val="1175541963"/>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(Hock, 1991)</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"/>
          <w:id w:val="-130490076"/>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(Crowley, 2010)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"/>
          <w:id w:val="1321312403"/>
          <w:placeholder>
            <w:docPart w:val="5FBA8B37E8364F3E9B9C914AC0E5AAEC"/>
          </w:placeholder>
        </w:sdtPr>
        <w:sdtEndPr/>
        <w:sdtContent>
          <w:r w:rsidR="00466998" w:rsidRPr="00466998">
            <w:rPr>
              <w:rFonts w:ascii="Times New Roman" w:eastAsia="Times New Roman" w:hAnsi="Times New Roman" w:cs="Times New Roman"/>
              <w:color w:val="000000"/>
              <w:sz w:val="24"/>
              <w:lang w:val="kk-KZ"/>
            </w:rPr>
            <w:t>(Luraghi &amp; Bubeník, 2010)</w:t>
          </w:r>
        </w:sdtContent>
      </w:sdt>
      <w:r w:rsidRPr="005C4D44">
        <w:rPr>
          <w:rFonts w:ascii="Times New Roman" w:hAnsi="Times New Roman" w:cs="Times New Roman"/>
          <w:noProof/>
          <w:color w:val="000000"/>
          <w:sz w:val="24"/>
          <w:szCs w:val="24"/>
          <w:lang w:val="kk-KZ"/>
        </w:rPr>
        <w:t xml:space="preserve"> болды. Бірақ осыған қарамастан, олардың ешқайсысы толыққанды жіктеп көрсете алмады. </w:t>
      </w:r>
      <w:sdt>
        <w:sdtPr>
          <w:rPr>
            <w:rFonts w:ascii="Times New Roman" w:hAnsi="Times New Roman" w:cs="Times New Roman"/>
            <w:noProof/>
            <w:color w:val="000000"/>
            <w:sz w:val="24"/>
            <w:szCs w:val="24"/>
            <w:lang w:val="kk-KZ"/>
          </w:rPr>
          <w:tag w:val="MENDELEY_CITATION_v3_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"/>
          <w:id w:val="876976335"/>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McMahon, (1994)</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мағына ауқымына қарай (according to range of meaning), сөйлеушілер мен тыңдаушылардың қатынасына қарай (according to the attitude of the speakers and hearers)</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өзгерістің неден туындайтынына қарай (according to whether the change results from); өзгерістің себептеріне қарай (according to causes of the change) деп төрт топқа бөліп, метономизация, метофоризация, мағынаның кеңеюі мен тарылуы және т.б. секілді семантикалық өзгеріс түрлерін осы топтардың ішінде қарастырады. Бұд</w:t>
      </w:r>
      <w:r w:rsidRPr="005C4D44">
        <w:rPr>
          <w:rFonts w:ascii="Times New Roman" w:hAnsi="Times New Roman" w:cs="Times New Roman"/>
          <w:noProof/>
          <w:color w:val="000000"/>
          <w:sz w:val="24"/>
          <w:szCs w:val="24"/>
          <w:lang w:val="kk-KZ"/>
        </w:rPr>
        <w:t>ан басқа</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"/>
          <w:id w:val="903256761"/>
          <w:placeholder>
            <w:docPart w:val="5FBA8B37E8364F3E9B9C914AC0E5AAEC"/>
          </w:placeholder>
        </w:sdtPr>
        <w:sdtEndPr/>
        <w:sdtContent>
          <w:r w:rsidR="00466998" w:rsidRPr="00466998">
            <w:rPr>
              <w:rFonts w:ascii="Times New Roman" w:hAnsi="Times New Roman" w:cs="Times New Roman"/>
              <w:noProof/>
              <w:color w:val="000000"/>
              <w:sz w:val="24"/>
              <w:szCs w:val="24"/>
              <w:lang w:val="kk-KZ"/>
            </w:rPr>
            <w:t>Crowley (2010)</w:t>
          </w:r>
        </w:sdtContent>
      </w:sdt>
      <w:r w:rsidRPr="005C4D44">
        <w:rPr>
          <w:rFonts w:ascii="Times New Roman" w:hAnsi="Times New Roman" w:cs="Times New Roman"/>
          <w:noProof/>
          <w:color w:val="000000"/>
          <w:sz w:val="24"/>
          <w:szCs w:val="24"/>
          <w:lang w:val="kk-KZ"/>
        </w:rPr>
        <w:t xml:space="preserve"> семантикалық өзгерістердің негізгі төрт түрін: мағынаның кеңеюі (</w:t>
      </w:r>
      <w:r w:rsidRPr="005C4D44">
        <w:rPr>
          <w:rFonts w:ascii="Times New Roman" w:hAnsi="Times New Roman" w:cs="Times New Roman"/>
          <w:noProof/>
          <w:sz w:val="24"/>
          <w:szCs w:val="24"/>
          <w:lang w:val="kk-KZ"/>
        </w:rPr>
        <w:t>broadening</w:t>
      </w:r>
      <w:r w:rsidRPr="005C4D44">
        <w:rPr>
          <w:rFonts w:ascii="Times New Roman" w:hAnsi="Times New Roman" w:cs="Times New Roman"/>
          <w:noProof/>
          <w:color w:val="000000"/>
          <w:sz w:val="24"/>
          <w:szCs w:val="24"/>
          <w:lang w:val="kk-KZ"/>
        </w:rPr>
        <w:t>), тарылуы (</w:t>
      </w:r>
      <w:r w:rsidRPr="005C4D44">
        <w:rPr>
          <w:rFonts w:ascii="Times New Roman" w:hAnsi="Times New Roman" w:cs="Times New Roman"/>
          <w:noProof/>
          <w:sz w:val="24"/>
          <w:szCs w:val="24"/>
          <w:lang w:val="kk-KZ"/>
        </w:rPr>
        <w:t>narrowing</w:t>
      </w:r>
      <w:r w:rsidRPr="005C4D44">
        <w:rPr>
          <w:rFonts w:ascii="Times New Roman" w:hAnsi="Times New Roman" w:cs="Times New Roman"/>
          <w:noProof/>
          <w:color w:val="000000"/>
          <w:sz w:val="24"/>
          <w:szCs w:val="24"/>
          <w:lang w:val="kk-KZ"/>
        </w:rPr>
        <w:t>), тармақталуы (</w:t>
      </w:r>
      <w:r w:rsidRPr="005C4D44">
        <w:rPr>
          <w:rFonts w:ascii="Times New Roman" w:hAnsi="Times New Roman" w:cs="Times New Roman"/>
          <w:noProof/>
          <w:sz w:val="24"/>
          <w:szCs w:val="24"/>
          <w:lang w:val="kk-KZ"/>
        </w:rPr>
        <w:t>bifurcation (or split)</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ауысуы </w:t>
      </w:r>
      <w:r w:rsidRPr="005C4D44">
        <w:rPr>
          <w:rFonts w:ascii="Times New Roman" w:hAnsi="Times New Roman" w:cs="Times New Roman"/>
          <w:noProof/>
          <w:sz w:val="24"/>
          <w:szCs w:val="24"/>
          <w:lang w:val="kk-KZ"/>
        </w:rPr>
        <w:t>(shift</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"/>
          <w:id w:val="876049547"/>
          <w:placeholder>
            <w:docPart w:val="C955FECB32E04AABA3D2FD3A7DB57883"/>
          </w:placeholder>
        </w:sdtPr>
        <w:sdtEndPr/>
        <w:sdtContent>
          <w:r w:rsidR="00466998" w:rsidRPr="00466998">
            <w:rPr>
              <w:rFonts w:ascii="Times New Roman" w:hAnsi="Times New Roman" w:cs="Times New Roman"/>
              <w:noProof/>
              <w:color w:val="000000"/>
              <w:sz w:val="24"/>
              <w:szCs w:val="24"/>
              <w:lang w:val="kk-KZ"/>
            </w:rPr>
            <w:t>Koch (2016b)</w:t>
          </w:r>
        </w:sdtContent>
      </w:sdt>
      <w:r w:rsidRPr="005C4D44">
        <w:rPr>
          <w:rFonts w:ascii="Times New Roman" w:hAnsi="Times New Roman" w:cs="Times New Roman"/>
          <w:noProof/>
          <w:color w:val="000000"/>
          <w:sz w:val="24"/>
          <w:szCs w:val="24"/>
          <w:lang w:val="kk-KZ"/>
        </w:rPr>
        <w:t xml:space="preserve"> алты түрін: </w:t>
      </w:r>
      <w:r w:rsidRPr="005C4D44">
        <w:rPr>
          <w:rStyle w:val="30"/>
          <w:rFonts w:eastAsiaTheme="minorHAnsi"/>
          <w:b w:val="0"/>
          <w:bCs w:val="0"/>
          <w:i/>
          <w:iCs/>
          <w:noProof/>
          <w:sz w:val="24"/>
          <w:szCs w:val="24"/>
          <w:lang w:val="kk-KZ"/>
        </w:rPr>
        <w:t>мағынаның жалпылануы</w:t>
      </w:r>
      <w:r w:rsidRPr="005C4D44">
        <w:rPr>
          <w:rFonts w:ascii="Times New Roman" w:hAnsi="Times New Roman" w:cs="Times New Roman"/>
          <w:b/>
          <w:bCs/>
          <w:noProof/>
          <w:sz w:val="24"/>
          <w:szCs w:val="24"/>
          <w:lang w:val="kk-KZ"/>
        </w:rPr>
        <w:t xml:space="preserve"> </w:t>
      </w:r>
      <w:r w:rsidRPr="005C4D44">
        <w:rPr>
          <w:rFonts w:ascii="Times New Roman" w:hAnsi="Times New Roman" w:cs="Times New Roman"/>
          <w:noProof/>
          <w:sz w:val="24"/>
          <w:szCs w:val="24"/>
          <w:lang w:val="kk-KZ"/>
        </w:rPr>
        <w:t>немесе</w:t>
      </w:r>
      <w:r w:rsidRPr="005C4D44">
        <w:rPr>
          <w:rFonts w:ascii="Times New Roman" w:hAnsi="Times New Roman" w:cs="Times New Roman"/>
          <w:b/>
          <w:bCs/>
          <w:noProof/>
          <w:sz w:val="24"/>
          <w:szCs w:val="24"/>
          <w:lang w:val="kk-KZ"/>
        </w:rPr>
        <w:t xml:space="preserve"> </w:t>
      </w:r>
      <w:r w:rsidRPr="005C4D44">
        <w:rPr>
          <w:rStyle w:val="30"/>
          <w:rFonts w:eastAsiaTheme="minorHAnsi"/>
          <w:b w:val="0"/>
          <w:bCs w:val="0"/>
          <w:i/>
          <w:iCs/>
          <w:noProof/>
          <w:sz w:val="24"/>
          <w:szCs w:val="24"/>
          <w:lang w:val="kk-KZ"/>
        </w:rPr>
        <w:t>мағынаның тарылуы</w:t>
      </w:r>
      <w:r w:rsidRPr="005C4D44">
        <w:rPr>
          <w:rStyle w:val="30"/>
          <w:rFonts w:eastAsiaTheme="minorHAnsi"/>
          <w:noProof/>
          <w:sz w:val="24"/>
          <w:szCs w:val="24"/>
          <w:lang w:val="kk-KZ"/>
        </w:rPr>
        <w:t xml:space="preserve"> (</w:t>
      </w:r>
      <w:r w:rsidRPr="005C4D44">
        <w:rPr>
          <w:rFonts w:ascii="Times New Roman" w:hAnsi="Times New Roman" w:cs="Times New Roman"/>
          <w:noProof/>
          <w:sz w:val="24"/>
          <w:szCs w:val="24"/>
          <w:lang w:val="kk-KZ"/>
        </w:rPr>
        <w:t>generalization vs. specialization</w:t>
      </w:r>
      <w:r w:rsidRPr="005C4D44">
        <w:rPr>
          <w:rStyle w:val="30"/>
          <w:rFonts w:eastAsiaTheme="minorHAnsi"/>
          <w:noProof/>
          <w:sz w:val="24"/>
          <w:szCs w:val="24"/>
          <w:lang w:val="kk-KZ"/>
        </w:rPr>
        <w:t>),</w:t>
      </w:r>
      <w:r w:rsidR="00E80D7A">
        <w:rPr>
          <w:rStyle w:val="30"/>
          <w:rFonts w:eastAsiaTheme="minorHAnsi"/>
          <w:noProof/>
          <w:sz w:val="24"/>
          <w:szCs w:val="24"/>
          <w:lang w:val="kk-KZ"/>
        </w:rPr>
        <w:t xml:space="preserve"> </w:t>
      </w:r>
      <w:r w:rsidRPr="005C4D44">
        <w:rPr>
          <w:rFonts w:ascii="Times New Roman" w:hAnsi="Times New Roman" w:cs="Times New Roman"/>
          <w:noProof/>
          <w:sz w:val="24"/>
          <w:szCs w:val="24"/>
          <w:lang w:val="kk-KZ"/>
        </w:rPr>
        <w:t>мағынаның теңдеңгейлі ауысуы (</w:t>
      </w:r>
      <w:r w:rsidRPr="005C4D44">
        <w:rPr>
          <w:rFonts w:ascii="Times New Roman" w:eastAsia="DGMetaScience-Bold" w:hAnsi="Times New Roman" w:cs="Times New Roman"/>
          <w:noProof/>
          <w:sz w:val="24"/>
          <w:szCs w:val="24"/>
          <w:lang w:val="kk-KZ"/>
        </w:rPr>
        <w:t>co-hyponymous transfer</w:t>
      </w:r>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метонимиялық өзгеріс (</w:t>
      </w:r>
      <w:r w:rsidRPr="005C4D44">
        <w:rPr>
          <w:rFonts w:ascii="Times New Roman" w:eastAsia="DGMetaScience-Bold" w:hAnsi="Times New Roman" w:cs="Times New Roman"/>
          <w:noProof/>
          <w:sz w:val="24"/>
          <w:szCs w:val="24"/>
          <w:lang w:val="kk-KZ"/>
        </w:rPr>
        <w:t>metonymic change</w:t>
      </w:r>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метафоралық өзгеріс (</w:t>
      </w:r>
      <w:r w:rsidRPr="005C4D44">
        <w:rPr>
          <w:rFonts w:ascii="Times New Roman" w:eastAsia="DGMetaScience-Bold" w:hAnsi="Times New Roman" w:cs="Times New Roman"/>
          <w:noProof/>
          <w:sz w:val="24"/>
          <w:szCs w:val="24"/>
          <w:lang w:val="kk-KZ"/>
        </w:rPr>
        <w:t>metaphorical change</w:t>
      </w:r>
      <w:r w:rsidRPr="005C4D44">
        <w:rPr>
          <w:rFonts w:ascii="Times New Roman" w:hAnsi="Times New Roman" w:cs="Times New Roman"/>
          <w:noProof/>
          <w:sz w:val="24"/>
          <w:szCs w:val="24"/>
          <w:lang w:val="kk-KZ"/>
        </w:rPr>
        <w:t>), қарама-қарсылыққа негізделген мағыналық өзгеріс (</w:t>
      </w:r>
      <w:r w:rsidRPr="005C4D44">
        <w:rPr>
          <w:rFonts w:ascii="Times New Roman" w:eastAsia="DGMetaScience-Bold" w:hAnsi="Times New Roman" w:cs="Times New Roman"/>
          <w:noProof/>
          <w:sz w:val="24"/>
          <w:szCs w:val="24"/>
          <w:lang w:val="kk-KZ"/>
        </w:rPr>
        <w:t>meaning change based on contrast</w:t>
      </w:r>
      <w:r w:rsidRPr="005C4D44">
        <w:rPr>
          <w:rFonts w:ascii="Times New Roman" w:hAnsi="Times New Roman" w:cs="Times New Roman"/>
          <w:noProof/>
          <w:sz w:val="24"/>
          <w:szCs w:val="24"/>
          <w:lang w:val="kk-KZ"/>
        </w:rPr>
        <w:t>), мағынаның төмендеуі немесе жоғарылауы (</w:t>
      </w:r>
      <w:r w:rsidRPr="005C4D44">
        <w:rPr>
          <w:rFonts w:ascii="Times New Roman" w:eastAsia="DGMetaScience-Bold" w:hAnsi="Times New Roman" w:cs="Times New Roman"/>
          <w:noProof/>
          <w:sz w:val="24"/>
          <w:szCs w:val="24"/>
          <w:lang w:val="kk-KZ"/>
        </w:rPr>
        <w:t>pejorization and meliorization of meaning</w:t>
      </w:r>
      <w:r w:rsidRPr="005C4D44">
        <w:rPr>
          <w:rFonts w:ascii="Times New Roman" w:hAnsi="Times New Roman" w:cs="Times New Roman"/>
          <w:noProof/>
          <w:sz w:val="24"/>
          <w:szCs w:val="24"/>
          <w:lang w:val="kk-KZ"/>
        </w:rPr>
        <w:t>), мағынаның күшеюі және әлсіреуі (</w:t>
      </w:r>
      <w:r w:rsidRPr="005C4D44">
        <w:rPr>
          <w:rFonts w:ascii="Times New Roman" w:eastAsia="DGMetaScience-Bold" w:hAnsi="Times New Roman" w:cs="Times New Roman"/>
          <w:noProof/>
          <w:sz w:val="24"/>
          <w:szCs w:val="24"/>
          <w:lang w:val="kk-KZ"/>
        </w:rPr>
        <w:t>intensification and weakening of meaning</w:t>
      </w:r>
      <w:r w:rsidRPr="005C4D44">
        <w:rPr>
          <w:rFonts w:ascii="Times New Roman" w:hAnsi="Times New Roman" w:cs="Times New Roman"/>
          <w:noProof/>
          <w:sz w:val="24"/>
          <w:szCs w:val="24"/>
          <w:lang w:val="kk-KZ"/>
        </w:rPr>
        <w:t>)</w:t>
      </w:r>
      <w:r w:rsidRPr="005C4D44">
        <w:rPr>
          <w:rFonts w:ascii="Times New Roman" w:hAnsi="Times New Roman" w:cs="Times New Roman"/>
          <w:noProof/>
          <w:color w:val="000000"/>
          <w:sz w:val="24"/>
          <w:szCs w:val="24"/>
          <w:lang w:val="kk-KZ"/>
        </w:rPr>
        <w:t xml:space="preserve"> деп көрсетеді. </w:t>
      </w:r>
    </w:p>
    <w:p w14:paraId="696A28A5" w14:textId="39141268"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Ал қазақ тілінде осы мәселеге алғашқылардың бірі болып назар аударған </w:t>
      </w:r>
      <w:sdt>
        <w:sdtPr>
          <w:rPr>
            <w:rFonts w:ascii="Times New Roman" w:hAnsi="Times New Roman" w:cs="Times New Roman"/>
            <w:noProof/>
            <w:color w:val="000000"/>
            <w:sz w:val="24"/>
            <w:szCs w:val="24"/>
            <w:lang w:val="kk-KZ"/>
          </w:rPr>
          <w:tag w:val="MENDELEY_CITATION_v3_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"/>
          <w:id w:val="-6658612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Барлыбаев (1968)</w:t>
          </w:r>
        </w:sdtContent>
      </w:sdt>
      <w:r w:rsidRPr="005C4D44">
        <w:rPr>
          <w:rFonts w:ascii="Times New Roman" w:hAnsi="Times New Roman" w:cs="Times New Roman"/>
          <w:noProof/>
          <w:color w:val="000000"/>
          <w:sz w:val="24"/>
          <w:szCs w:val="24"/>
          <w:lang w:val="kk-KZ"/>
        </w:rPr>
        <w:t xml:space="preserve"> сөз мағынасының кеңеюі мен тарылуын зерттейді. Ғалымның пікірінше тілдегі сөз мағынасына қатысты өзгерістердің барлығы қоғамның, мәдениеттің, өндірістің дамуы барысында орын алады. «Жаңа мағына жоқтан бар болмайды. Оның пайда болуына тілдегі бар сөздік материалдар негіз болады» деп тілдің өз ішінен жаңарып, жаңғырып отыратын қасиеті бар екенін көрсетеді. </w:t>
      </w:r>
      <w:sdt>
        <w:sdtPr>
          <w:rPr>
            <w:rFonts w:ascii="Times New Roman" w:hAnsi="Times New Roman" w:cs="Times New Roman"/>
            <w:noProof/>
            <w:color w:val="000000"/>
            <w:sz w:val="24"/>
            <w:szCs w:val="24"/>
            <w:lang w:val="kk-KZ"/>
          </w:rPr>
          <w:tag w:val="MENDELEY_CITATION_v3_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"/>
          <w:id w:val="-957796951"/>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Барлыбаев, (1968, p. 32)</w:t>
          </w:r>
        </w:sdtContent>
      </w:sdt>
      <w:r w:rsidRPr="005C4D44">
        <w:rPr>
          <w:rFonts w:ascii="Times New Roman" w:hAnsi="Times New Roman" w:cs="Times New Roman"/>
          <w:noProof/>
          <w:color w:val="000000"/>
          <w:sz w:val="24"/>
          <w:szCs w:val="24"/>
          <w:lang w:val="kk-KZ"/>
        </w:rPr>
        <w:t xml:space="preserve"> «кейде сөз мағынасының өзгеруінің себебін тілдік амал-</w:t>
      </w:r>
      <w:r w:rsidRPr="005C4D44">
        <w:rPr>
          <w:rFonts w:ascii="Times New Roman" w:hAnsi="Times New Roman" w:cs="Times New Roman"/>
          <w:noProof/>
          <w:color w:val="000000"/>
          <w:sz w:val="24"/>
          <w:szCs w:val="24"/>
          <w:lang w:val="kk-KZ"/>
        </w:rPr>
        <w:lastRenderedPageBreak/>
        <w:t>тәсілдермен (метафора, метонимия, синекдоха, қызмет ұқсастығы) шатастыру да бар. Бұлар жаңа мағынаның тууының себебі емес, тек жаңадан пайда болған ұғынымдарды түр-түс, қызмет т.б. қасиеттеріне қарай көрсетудің тілдік техникасы, тәсілі болып саналады» деп тұжырымдайды. Ғалымның пікіріне сүйенсек, тілдегі өзгерістердің барлығы бейсаналы түрде туындайды, адам сөз мағынасын өзгертіп жұмсау барысында, метафора, метонимия немесе басқа мағынаны өзгерту түрін қолданайын деп ойламайды да. Олардың түрлерін анықтау, бөліп қарастыру – тілдің жүйелігін қамтамасыз ету үшін ғана керек. Ал</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DZiNDUxYzAtMjAwYi00MThkLTkxZGEtZjBlOTFkOTEzMDI0IiwicHJvcGVydGllcyI6eyJub3RlSW5kZXgiOjAsIm1vZGUiOiJjb21wb3NpdGUifSwiaXNFZGl0ZWQiOmZhbHNlLCJtYW51YWxPdmVycmlkZSI6eyJpc01hbnVhbGx5T3ZlcnJpZGRlbiI6dHJ1ZSwiY2l0ZXByb2NUZXh0Ijoi0KPTmdC70LgsIHBwLiAoMjAwNywgcHAuIDIyN+KAkzIyOSkiLCJtYW51YWxPdmVycmlkZVRleHQiOiLQo9OZ0LvQuCwgKDIwMDcsIHBwLiAyMjfigJMyMjkpIn0sImNpdGF0aW9uSXRlbXMiOlt7ImRpc3BsYXlBcyI6ImNvbXBvc2l0ZSIs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0cnVlLCJhdXRob3Itb25seSI6ZmFsc2UsImxvY2F0b3IiOiIyMjctMjI5In1dfQ=="/>
          <w:id w:val="200678939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(2007, pp. 227–229)</w:t>
          </w:r>
        </w:sdtContent>
      </w:sdt>
      <w:r w:rsidRPr="005C4D44">
        <w:rPr>
          <w:rFonts w:ascii="Times New Roman" w:hAnsi="Times New Roman" w:cs="Times New Roman"/>
          <w:noProof/>
          <w:color w:val="000000"/>
          <w:sz w:val="24"/>
          <w:szCs w:val="24"/>
          <w:lang w:val="kk-KZ"/>
        </w:rPr>
        <w:t xml:space="preserve"> сөз мағынасының өзгеруін троптармен байланыстырады. «Троптар –</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мағына астында мағынасы бар тілдік бірліктер. Сөздің тура мағынасы болады да, сол тура мағынаның қосарында жанама мағына жүретін сөздердің ерекше түрі троптар деп аталады» деп, оның түрлері ретінде метафора, метонимия, анафора, антитеза, гипербола, литота, синонимдер тізбегі, градация, қайталау, эпитет, риторикалық сұрақ, астарлы сөз, аллюзия, перифразаны көрсетеді. Ғалым оларды сөзге өң беретін тілдік құралдар беп бағалайды. Бұдан басқа</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"/>
          <w:id w:val="1393542400"/>
          <w:placeholder>
            <w:docPart w:val="D6DA226A919C4BDC91A4D50D6D6A5793"/>
          </w:placeholder>
        </w:sdtPr>
        <w:sdtEndPr/>
        <w:sdtContent>
          <w:r w:rsidR="00D308CB" w:rsidRPr="00D308CB">
            <w:rPr>
              <w:rFonts w:ascii="Times New Roman" w:eastAsia="Times New Roman" w:hAnsi="Times New Roman" w:cs="Times New Roman"/>
              <w:color w:val="000000"/>
              <w:sz w:val="24"/>
              <w:lang w:val="kk-KZ"/>
            </w:rPr>
            <w:t>Қалиев &amp; Болғанбаев, (2003, pp. 86–93)</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"/>
          <w:id w:val="321397763"/>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Күркебаев, (2013, p. 73)</w:t>
          </w:r>
        </w:sdtContent>
      </w:sdt>
      <w:r w:rsidRPr="005C4D44">
        <w:rPr>
          <w:rFonts w:ascii="Times New Roman" w:hAnsi="Times New Roman" w:cs="Times New Roman"/>
          <w:noProof/>
          <w:color w:val="000000"/>
          <w:sz w:val="24"/>
          <w:szCs w:val="24"/>
          <w:lang w:val="kk-KZ"/>
        </w:rPr>
        <w:t xml:space="preserve"> к</w:t>
      </w:r>
      <w:r w:rsidRPr="005C4D44">
        <w:rPr>
          <w:rFonts w:ascii="Times New Roman" w:hAnsi="Times New Roman" w:cs="Times New Roman"/>
          <w:noProof/>
          <w:sz w:val="24"/>
          <w:szCs w:val="24"/>
          <w:lang w:val="kk-KZ"/>
        </w:rPr>
        <w:t>ез келген тілдің лексикасында сөз мағыналарының өзгеріске ұшырап дамып отыруы үздіксіз болып отыратын процесс деп тұжырымдайды. Бұл әсіресе метафоралық, метонимиялық, синекдохалық сияқты троп түрлері арқылы жүзеге асады деп негізгі үш түрін көрсетеді.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Қазақ ғалымдары сөздің мағынасының дамуын қоғамдағы өзгерістерге қатысты деп бағалағанымен, түрлерін жіктеп көрсеткенде, көбінесе әдебиет саласындағы көркемдеуші құралдармен байланыстырады. Біздің ойымызша, сөз мағынасының дамуын поэтика, көркем шығарма тұрғысынан емес, тілдің даму заңдылықтары призмасынан зерттеген жөн. Өйткені мағыналық өзгеріс – жекелеген авторлық қолданыстың немесе көркемдік тәсілдің ғана нәтижесі емес, тілдік жүйенің табиғи эволюциясына тән құбылыс. Сөз және сөз тіркестерінің, соның ішінде ғұрыптық рәсімдерге қатысты тілдік бірліктердің мағынасының кеңеюі, тарылуы, ауысуы, метафоралануы мен метонимиялануы сияқты үдерістер тілдің коммуникативтік, номинативтік, когнитивтік қызметтерімен тығыз байланыста жүзеге асады.</w:t>
      </w:r>
    </w:p>
    <w:p w14:paraId="61013178" w14:textId="1E76BDC1" w:rsidR="000D3010" w:rsidRPr="005C4D44" w:rsidRDefault="00D648DF" w:rsidP="000D3010">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Көріп отырғанымыздай, </w:t>
      </w:r>
      <w:r w:rsidR="000D3010" w:rsidRPr="005C4D44">
        <w:rPr>
          <w:rFonts w:ascii="Times New Roman" w:hAnsi="Times New Roman" w:cs="Times New Roman"/>
          <w:noProof/>
          <w:color w:val="000000"/>
          <w:sz w:val="24"/>
          <w:szCs w:val="24"/>
          <w:lang w:val="kk-KZ"/>
        </w:rPr>
        <w:t xml:space="preserve">ғалымдар арасында </w:t>
      </w:r>
      <w:r w:rsidRPr="005C4D44">
        <w:rPr>
          <w:rFonts w:ascii="Times New Roman" w:hAnsi="Times New Roman" w:cs="Times New Roman"/>
          <w:noProof/>
          <w:color w:val="000000"/>
          <w:sz w:val="24"/>
          <w:szCs w:val="24"/>
          <w:lang w:val="kk-KZ"/>
        </w:rPr>
        <w:t xml:space="preserve">сөздің семантикалық </w:t>
      </w:r>
      <w:r w:rsidR="000D3010" w:rsidRPr="005C4D44">
        <w:rPr>
          <w:rFonts w:ascii="Times New Roman" w:hAnsi="Times New Roman" w:cs="Times New Roman"/>
          <w:noProof/>
          <w:color w:val="000000"/>
          <w:sz w:val="24"/>
          <w:szCs w:val="24"/>
          <w:lang w:val="kk-KZ"/>
        </w:rPr>
        <w:t>өзгеріс механизмдерін топтастыр</w:t>
      </w:r>
      <w:r w:rsidRPr="005C4D44">
        <w:rPr>
          <w:rFonts w:ascii="Times New Roman" w:hAnsi="Times New Roman" w:cs="Times New Roman"/>
          <w:noProof/>
          <w:color w:val="000000"/>
          <w:sz w:val="24"/>
          <w:szCs w:val="24"/>
          <w:lang w:val="kk-KZ"/>
        </w:rPr>
        <w:t xml:space="preserve">уында </w:t>
      </w:r>
      <w:r w:rsidR="000D3010" w:rsidRPr="005C4D44">
        <w:rPr>
          <w:rFonts w:ascii="Times New Roman" w:hAnsi="Times New Roman" w:cs="Times New Roman"/>
          <w:noProof/>
          <w:color w:val="000000"/>
          <w:sz w:val="24"/>
          <w:szCs w:val="24"/>
          <w:lang w:val="kk-KZ"/>
        </w:rPr>
        <w:t xml:space="preserve">біршама айырмашылықтар бар. Диссертациялық зерттеуде ғұрыптық рәсімдерге қатысты қалыптасқан тілдік бірліктердің семантикалық өзгерісі жалпы семантикалық өзгеріс типологиясының барлық түрлері бойынша емес, нақты когнитивтік-семантикалық механизмдер – метафора, </w:t>
      </w:r>
      <w:r w:rsidR="000D3010" w:rsidRPr="005C4D44">
        <w:rPr>
          <w:rFonts w:ascii="Times New Roman" w:hAnsi="Times New Roman" w:cs="Times New Roman"/>
          <w:noProof/>
          <w:color w:val="000000"/>
          <w:sz w:val="24"/>
          <w:szCs w:val="24"/>
          <w:lang w:val="kk-KZ"/>
        </w:rPr>
        <w:lastRenderedPageBreak/>
        <w:t>метонимия және метафтонимия тұрғысынан ғана қарастырылады. Мұндай шектеу зерттеудің теориялық және әдіснамалық мақсатымен байланысты. Жалпы семантикалық өзгеріс теориясында мағынаның кеңеюі, тарылауы, антифраза, пейорация, амелиорация сияқты көптеген түрлері сипатталады. Алайда бұл құбылыстар көбіне мағынаның нәтижелік сипатын көрсетеді, яғни сөз мағынасының қандай бағытта өзгергенін ғана белгілейді. Ал ғұрыптық тәжірибеден туындаған тілдік бірліктердің мағыналық дамуын түсіндіру үшін олардың қандай когнитивтік механизм арқылы қалыптасқанын анықтау маңызды. Осы тұрғыдан алғанда, метафора мен метонимия тілдік мағынаның өзгеруін тудыратын негізгі концептуалдық тетіктер ретінде қарастырылады. Когнитивтік лингвистикада (Lakoff &amp; Johnson, Kövecses, Radden, Panther және т.б.) семантикалық ауысудың басым бөлігі дәл осы екі механизм арқылы жүзеге асатыны көрсетілген. Ғұрыптық рәсімдерге қатысты скриптонимдер де адамның мәдени тәжірибесі мен символдық дүниетанымына негізделгендіктен, олардың жаңа мағыналары көбіне ұқсастыққа негізделген метафоралық ауысу немесе іргелестікке негізделген метонимиялық ауысу нәтижесінде қалыптасады. Ал кейбір жағдайларда бұл екі механизм өзара ұштасып, метафтонимиялық (metaphtonymic) құрылымдар жасайды. Сондықтан скриптонимдердің семантикалық дамуын дәл осы үш механизм арқылы талдау олардың когнитивтік негізін, мәдени уәжділігін және тілдік қолданыстағы прагматикалық қызметін тереңірек ашуға мүмкіндік береді.</w:t>
      </w:r>
    </w:p>
    <w:p w14:paraId="05D3BE03" w14:textId="77777777" w:rsidR="000D3010" w:rsidRPr="005C4D44" w:rsidRDefault="000D3010" w:rsidP="000D3010">
      <w:pPr>
        <w:autoSpaceDE w:val="0"/>
        <w:autoSpaceDN w:val="0"/>
        <w:adjustRightInd w:val="0"/>
        <w:ind w:firstLine="567"/>
        <w:rPr>
          <w:rFonts w:ascii="Times New Roman" w:hAnsi="Times New Roman" w:cs="Times New Roman"/>
          <w:noProof/>
          <w:color w:val="000000"/>
          <w:sz w:val="24"/>
          <w:szCs w:val="24"/>
          <w:lang w:val="kk-KZ"/>
        </w:rPr>
      </w:pPr>
    </w:p>
    <w:p w14:paraId="2AC2AD09" w14:textId="236BBF4E" w:rsidR="00D648DF" w:rsidRPr="005C4D44" w:rsidRDefault="00157737"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3</w:t>
      </w:r>
      <w:r w:rsidR="00D648DF" w:rsidRPr="005C4D44">
        <w:rPr>
          <w:rFonts w:ascii="Times New Roman" w:hAnsi="Times New Roman" w:cs="Times New Roman"/>
          <w:noProof/>
          <w:color w:val="000000"/>
          <w:sz w:val="24"/>
          <w:szCs w:val="24"/>
          <w:lang w:val="kk-KZ"/>
        </w:rPr>
        <w:t xml:space="preserve">.3.2 </w:t>
      </w:r>
      <w:r w:rsidR="00A0530A">
        <w:rPr>
          <w:rFonts w:ascii="Times New Roman" w:hAnsi="Times New Roman" w:cs="Times New Roman"/>
          <w:noProof/>
          <w:color w:val="000000"/>
          <w:sz w:val="24"/>
          <w:szCs w:val="24"/>
          <w:lang w:val="kk-KZ"/>
        </w:rPr>
        <w:t>Концептуалды м</w:t>
      </w:r>
      <w:r w:rsidR="00D648DF" w:rsidRPr="005C4D44">
        <w:rPr>
          <w:rFonts w:ascii="Times New Roman" w:hAnsi="Times New Roman" w:cs="Times New Roman"/>
          <w:noProof/>
          <w:color w:val="000000"/>
          <w:sz w:val="24"/>
          <w:szCs w:val="24"/>
          <w:lang w:val="kk-KZ"/>
        </w:rPr>
        <w:t xml:space="preserve">етафора </w:t>
      </w:r>
    </w:p>
    <w:p w14:paraId="097504B2" w14:textId="75B8C1CC"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Метафоралық </w:t>
      </w:r>
      <w:r w:rsidR="00E37D3B">
        <w:rPr>
          <w:rFonts w:ascii="Times New Roman" w:hAnsi="Times New Roman" w:cs="Times New Roman"/>
          <w:noProof/>
          <w:color w:val="000000"/>
          <w:sz w:val="24"/>
          <w:szCs w:val="24"/>
          <w:lang w:val="kk-KZ"/>
        </w:rPr>
        <w:t>ауысу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лексикалық мағынаның ұқсастық негізінде жаңа концептуалдық</w:t>
      </w:r>
      <w:r w:rsidR="00E80D7A">
        <w:rPr>
          <w:rFonts w:ascii="Times New Roman" w:hAnsi="Times New Roman" w:cs="Times New Roman"/>
          <w:noProof/>
          <w:color w:val="000000"/>
          <w:sz w:val="24"/>
          <w:szCs w:val="24"/>
          <w:lang w:val="kk-KZ"/>
        </w:rPr>
        <w:t xml:space="preserve"> </w:t>
      </w:r>
      <w:r w:rsidR="00611959" w:rsidRPr="005C4D44">
        <w:rPr>
          <w:rFonts w:ascii="Times New Roman" w:hAnsi="Times New Roman" w:cs="Times New Roman"/>
          <w:noProof/>
          <w:color w:val="000000"/>
          <w:sz w:val="24"/>
          <w:szCs w:val="24"/>
          <w:lang w:val="kk-KZ"/>
        </w:rPr>
        <w:t xml:space="preserve">өріске (domaine) </w:t>
      </w:r>
      <w:sdt>
        <w:sdtPr>
          <w:rPr>
            <w:rFonts w:ascii="Times New Roman" w:hAnsi="Times New Roman" w:cs="Times New Roman"/>
            <w:noProof/>
            <w:color w:val="000000"/>
            <w:sz w:val="24"/>
            <w:szCs w:val="24"/>
            <w:lang w:val="kk-KZ"/>
          </w:rPr>
          <w:tag w:val="MENDELEY_CITATION_v3_eyJjaXRhdGlvbklEIjoiTUVOREVMRVlfQ0lUQVRJT05fNWE1YWZlZGEtMmE1Ni00NDFmLWE3NDktM2RjMWNiOTFkYjM5IiwicHJvcGVydGllcyI6eyJub3RlSW5kZXgiOjB9LCJpc0VkaXRlZCI6ZmFsc2UsIm1hbnVhbE92ZXJyaWRlIjp7ImlzTWFudWFsbHlPdmVycmlkZGVuIjpmYWxzZSwiY2l0ZXByb2NUZXh0IjoiKExha29mZiwgMjAwNikiLCJtYW51YWxPdmVycmlkZVRleHQiOiIifSwiY2l0YXRpb25JdGVtcyI6W3s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mZhbHNlLCJhdXRob3Itb25seSI6ZmFsc2V9XX0="/>
          <w:id w:val="2060982942"/>
          <w:placeholder>
            <w:docPart w:val="DefaultPlaceholder_-1854013440"/>
          </w:placeholder>
        </w:sdtPr>
        <w:sdtEndPr/>
        <w:sdtContent>
          <w:r w:rsidR="00466998" w:rsidRPr="00466998">
            <w:rPr>
              <w:rFonts w:ascii="Times New Roman" w:hAnsi="Times New Roman" w:cs="Times New Roman"/>
              <w:noProof/>
              <w:color w:val="000000"/>
              <w:sz w:val="24"/>
              <w:szCs w:val="24"/>
              <w:lang w:val="kk-KZ"/>
            </w:rPr>
            <w:t>(Lakoff, 2006)</w:t>
          </w:r>
        </w:sdtContent>
      </w:sdt>
      <w:r w:rsidR="00611959"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ауысуы. Бұл үдерісте сөз бастапқы нақты мағынасынан алыстап, пішіндік, қызметтік немесе символдық ортақ белгілер арқылы өзге ұғымды атауға жұмсалады. Метафора тек бейнелеу құралы емес, ол – адамның тәжірибені ұғыну және жаңа мағыналарды қалыптастыру тәсілі. Концептуалды метафораның</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теориясын </w:t>
      </w:r>
      <w:sdt>
        <w:sdtPr>
          <w:rPr>
            <w:rFonts w:ascii="Times New Roman" w:hAnsi="Times New Roman" w:cs="Times New Roman"/>
            <w:noProof/>
            <w:color w:val="000000"/>
            <w:sz w:val="24"/>
            <w:szCs w:val="24"/>
            <w:lang w:val="kk-KZ"/>
          </w:rPr>
          <w:tag w:val="MENDELEY_CITATION_v3_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k1ldGFwaG9ycyBXZSBMaXZlIEJ5IiwiaXNzdWVkIjp7ImRhdGUtcGFydHMiOltbMTk4MF1dfSwicGFnZSI6IjMtNyIsImNvbnRhaW5lci10aXRsZS1zaG9ydCI6IiJ9LCJpc1RlbXBvcmFyeSI6ZmFsc2UsInN1cHByZXNzLWF1dGhvciI6ZmFsc2UsImNvbXBvc2l0ZSI6ZmFsc2UsImF1dGhvci1vbmx5IjpmYWxzZX1dfQ=="/>
          <w:id w:val="2103454792"/>
          <w:placeholder>
            <w:docPart w:val="0D64813AEF4848CC9EAEDFBC717AC037"/>
          </w:placeholder>
        </w:sdtPr>
        <w:sdtEndPr/>
        <w:sdtContent>
          <w:r w:rsidR="00466998" w:rsidRPr="00466998">
            <w:rPr>
              <w:rFonts w:ascii="Times New Roman" w:eastAsia="Times New Roman" w:hAnsi="Times New Roman" w:cs="Times New Roman"/>
              <w:color w:val="000000"/>
              <w:sz w:val="24"/>
              <w:lang w:val="kk-KZ"/>
            </w:rPr>
            <w:t>Lakoff &amp; Johnson (1980)</w:t>
          </w:r>
        </w:sdtContent>
      </w:sdt>
      <w:r w:rsidRPr="005C4D44">
        <w:rPr>
          <w:rFonts w:ascii="Times New Roman" w:hAnsi="Times New Roman" w:cs="Times New Roman"/>
          <w:noProof/>
          <w:color w:val="000000"/>
          <w:sz w:val="24"/>
          <w:szCs w:val="24"/>
          <w:lang w:val="kk-KZ"/>
        </w:rPr>
        <w:t xml:space="preserve"> қалыптастырып, метафораны бір ұғымның мәнін, екінші бір ұғымды білдіретін термин арқылы түсіну деп анықтайды. Метафоралық өзгеріс ортақ белгілері бар екі заттың / ұғымның арасындағы ұқсастыққа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негізделеді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"/>
          <w:id w:val="-1274084810"/>
          <w:placeholder>
            <w:docPart w:val="0D64813AEF4848CC9EAEDFBC717AC037"/>
          </w:placeholder>
        </w:sdtPr>
        <w:sdtEndPr/>
        <w:sdtContent>
          <w:r w:rsidR="00466998" w:rsidRPr="00466998">
            <w:rPr>
              <w:rFonts w:ascii="Times New Roman" w:eastAsia="Times New Roman" w:hAnsi="Times New Roman" w:cs="Times New Roman"/>
              <w:color w:val="000000"/>
              <w:sz w:val="24"/>
              <w:lang w:val="kk-KZ"/>
            </w:rPr>
            <w:t>(Luraghi &amp; Bubeník, 2010)</w:t>
          </w:r>
        </w:sdtContent>
      </w:sdt>
      <w:r w:rsidRPr="005C4D44">
        <w:rPr>
          <w:rFonts w:ascii="Times New Roman" w:hAnsi="Times New Roman" w:cs="Times New Roman"/>
          <w:noProof/>
          <w:color w:val="000000"/>
          <w:sz w:val="24"/>
          <w:szCs w:val="24"/>
          <w:lang w:val="kk-KZ"/>
        </w:rPr>
        <w:t xml:space="preserve"> және бұл ұқсастықтың объективті болуы міндетті емес </w:t>
      </w:r>
      <w:sdt>
        <w:sdtPr>
          <w:rPr>
            <w:rFonts w:ascii="Times New Roman" w:hAnsi="Times New Roman" w:cs="Times New Roman"/>
            <w:noProof/>
            <w:color w:val="000000"/>
            <w:sz w:val="24"/>
            <w:szCs w:val="24"/>
            <w:lang w:val="kk-KZ"/>
          </w:rPr>
          <w:tag w:val="MENDELEY_CITATION_v3_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"/>
          <w:id w:val="662976045"/>
          <w:placeholder>
            <w:docPart w:val="0D64813AEF4848CC9EAEDFBC717AC037"/>
          </w:placeholder>
        </w:sdtPr>
        <w:sdtEndPr/>
        <w:sdtContent>
          <w:r w:rsidR="00466998" w:rsidRPr="00466998">
            <w:rPr>
              <w:rFonts w:ascii="Times New Roman" w:hAnsi="Times New Roman" w:cs="Times New Roman"/>
              <w:noProof/>
              <w:color w:val="000000"/>
              <w:sz w:val="24"/>
              <w:szCs w:val="24"/>
              <w:lang w:val="kk-KZ"/>
            </w:rPr>
            <w:t>(Lakoff, 2008)</w:t>
          </w:r>
        </w:sdtContent>
      </w:sdt>
      <w:r w:rsidRPr="005C4D44">
        <w:rPr>
          <w:rFonts w:ascii="Times New Roman" w:hAnsi="Times New Roman" w:cs="Times New Roman"/>
          <w:noProof/>
          <w:color w:val="000000"/>
          <w:sz w:val="24"/>
          <w:szCs w:val="24"/>
          <w:lang w:val="kk-KZ"/>
        </w:rPr>
        <w:t xml:space="preserve"> деп танылады. </w:t>
      </w:r>
      <w:sdt>
        <w:sdtPr>
          <w:rPr>
            <w:rFonts w:ascii="Times New Roman" w:hAnsi="Times New Roman" w:cs="Times New Roman"/>
            <w:noProof/>
            <w:color w:val="000000"/>
            <w:sz w:val="24"/>
            <w:szCs w:val="24"/>
            <w:lang w:val="kk-KZ"/>
          </w:rPr>
          <w:tag w:val="MENDELEY_CITATION_v3_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"/>
          <w:id w:val="1858548300"/>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Lakoff &amp; Johnson (1980)</w:t>
          </w:r>
        </w:sdtContent>
      </w:sdt>
      <w:r w:rsidRPr="005C4D44">
        <w:rPr>
          <w:rFonts w:ascii="Times New Roman" w:hAnsi="Times New Roman" w:cs="Times New Roman"/>
          <w:noProof/>
          <w:color w:val="000000"/>
          <w:sz w:val="24"/>
          <w:szCs w:val="24"/>
          <w:lang w:val="kk-KZ"/>
        </w:rPr>
        <w:t xml:space="preserve"> еңбегінде метафораның тілдік құбылыс шеңберінен шығып, ойлау жүйесінің негізіне айналатыны дәлелденеді. Авторлар адамның күнделікті ойлау </w:t>
      </w:r>
      <w:r w:rsidRPr="005C4D44">
        <w:rPr>
          <w:rFonts w:ascii="Times New Roman" w:hAnsi="Times New Roman" w:cs="Times New Roman"/>
          <w:noProof/>
          <w:color w:val="000000"/>
          <w:sz w:val="24"/>
          <w:szCs w:val="24"/>
          <w:lang w:val="kk-KZ"/>
        </w:rPr>
        <w:lastRenderedPageBreak/>
        <w:t xml:space="preserve">үлгісі де, әрекет ету тәсілі де метафоралық құрылымдарға сүйенеді деп тұжырымдайды. Нәтижесінде метафора абстрактілі ұғымдарды нақты тәжірибе арқылы түсіндіруге мүмкіндік беретін когнитивтік модель ретінде бағаланып, концептуалды метафора түсінігі қалыптасты. </w:t>
      </w:r>
    </w:p>
    <w:p w14:paraId="6941CCA5" w14:textId="3D428A6F"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t xml:space="preserve">Осы тұрғыда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"/>
          <w:id w:val="-209267104"/>
          <w:placeholder>
            <w:docPart w:val="7B58CFB5ECC0445F914E389C5ADDAEBA"/>
          </w:placeholder>
        </w:sdtPr>
        <w:sdtEndPr/>
        <w:sdtContent>
          <w:r w:rsidR="00466998" w:rsidRPr="00466998">
            <w:rPr>
              <w:rFonts w:ascii="Times New Roman" w:eastAsia="Times New Roman" w:hAnsi="Times New Roman" w:cs="Times New Roman"/>
              <w:noProof/>
              <w:color w:val="000000"/>
              <w:sz w:val="24"/>
              <w:szCs w:val="24"/>
              <w:lang w:val="kk-KZ" w:eastAsia="ru-RU"/>
            </w:rPr>
            <w:t>Sharifian (2017)</w:t>
          </w:r>
        </w:sdtContent>
      </w:sdt>
      <w:r w:rsidRPr="005C4D44">
        <w:rPr>
          <w:rFonts w:ascii="Times New Roman" w:eastAsia="Times New Roman" w:hAnsi="Times New Roman" w:cs="Times New Roman"/>
          <w:noProof/>
          <w:color w:val="000000"/>
          <w:sz w:val="24"/>
          <w:szCs w:val="24"/>
          <w:lang w:val="kk-KZ" w:eastAsia="ru-RU"/>
        </w:rPr>
        <w:t xml:space="preserve"> тіл білімінде метафоралардың ұлттық болмыс пен мәдени жадқа қатыстылығын жан-жақты зерттеп, концептуалды метафора ұғымын ары қарай дамытқан алғашқы ғалымдардың бірі. Ғалым метафоралар тілдік қауымдастықтың ұжымдық мәдени танымына орныққан, әртүрлі тәжірибе салаларын өзара байланыстыра отырып ұғындыратын ерекше концептуалдық құрылымдар ретінде қарастырды. Концептуалдық метафора теориясының бастапқы, әмбебап сипаттағы түсіндірулерінде метафораның қайнар көзі көбіне адамның нейрофизиологиялық тәжірибесімен байланыстырылс</w:t>
      </w:r>
      <w:r w:rsidR="00F2498F" w:rsidRPr="005C4D44">
        <w:rPr>
          <w:rFonts w:ascii="Times New Roman" w:eastAsia="Times New Roman" w:hAnsi="Times New Roman" w:cs="Times New Roman"/>
          <w:noProof/>
          <w:color w:val="000000"/>
          <w:sz w:val="24"/>
          <w:szCs w:val="24"/>
          <w:lang w:val="kk-KZ" w:eastAsia="ru-RU"/>
        </w:rPr>
        <w:t>а,</w:t>
      </w:r>
      <w:r w:rsidRPr="005C4D44">
        <w:rPr>
          <w:rFonts w:ascii="Times New Roman" w:eastAsia="Times New Roman" w:hAnsi="Times New Roman" w:cs="Times New Roman"/>
          <w:noProof/>
          <w:color w:val="000000"/>
          <w:sz w:val="24"/>
          <w:szCs w:val="24"/>
          <w:lang w:val="kk-KZ" w:eastAsia="ru-RU"/>
        </w:rPr>
        <w:t xml:space="preserve">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TAxNmFhYTUtNGYyMS00NDM3LWE5ZDgtNTJhZmIwOTk0YmUzIiwicHJvcGVydGllcyI6eyJub3RlSW5kZXgiOjAsIm1vZGUiOiJjb21wb3NpdGUifSwiaXNFZGl0ZWQiOmZhbHNlLCJtYW51YWxPdmVycmlkZSI6eyJpc01hbnVhbGx5T3ZlcnJpZGRlbiI6dHJ1ZSwiY2l0ZXByb2NUZXh0IjoiU2hhcmlmaWFuICgyMDE3YSkiLCJtYW51YWxPdmVycmlkZVRleHQiOiJTaGFyaWZpYW4gKDIwMTcpIn0sImNpdGF0aW9uSXRlbXMiOlt7ImRpc3BsYXlBcyI6ImNvbXBvc2l0ZSIsImxhYmVsIjoicGFnZSIs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zdXBwcmVzcy1hdXRob3IiOmZhbHNlLCJjb21wb3NpdGUiOnRydWUsImF1dGhvci1vbmx5IjpmYWxzZX1dfQ=="/>
          <w:id w:val="-1060018220"/>
          <w:placeholder>
            <w:docPart w:val="7B58CFB5ECC0445F914E389C5ADDAEBA"/>
          </w:placeholder>
        </w:sdtPr>
        <w:sdtEndPr/>
        <w:sdtContent>
          <w:r w:rsidR="00466998" w:rsidRPr="00466998">
            <w:rPr>
              <w:rFonts w:ascii="Times New Roman" w:eastAsia="Times New Roman" w:hAnsi="Times New Roman" w:cs="Times New Roman"/>
              <w:noProof/>
              <w:color w:val="000000"/>
              <w:sz w:val="24"/>
              <w:szCs w:val="24"/>
              <w:lang w:val="kk-KZ" w:eastAsia="ru-RU"/>
            </w:rPr>
            <w:t>Sharifian (2017)</w:t>
          </w:r>
        </w:sdtContent>
      </w:sdt>
      <w:r w:rsidR="00F2498F" w:rsidRPr="005C4D44">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көптеген метафоралық үлгілердің мәдени ортаға тәуелді, тарихи негізі бар екенін алға тартады. Сонымен қатар,</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мәдени концептуалды</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 xml:space="preserve">метафоралар – белгілі бір мәдени дәстүрге, діни түсініктерге, халықтық медицинаға немесе дүниетанымдық жүйеге сүйеніп қалыптасқан, бір ұғым саласын екінші бір ұғым саласы арқылы түсіндіретін тұрақты танымдық үлгілер, қауымның мәдени санасында берік орныққан дүниетанымдық қағида деп бағалайды.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OGE1ZTc3M2UtNzJlYi00MzVlLTk4MzQtYjJjNDg4OGI5ZDhlIiwicHJvcGVydGllcyI6eyJub3RlSW5kZXgiOjAsIm1vZGUiOiJhdXRob3Itb25seSJ9LCJpc0VkaXRlZCI6ZmFsc2UsIm1hbnVhbE92ZXJyaWRlIjp7ImlzTWFudWFsbHlPdmVycmlkZGVuIjpmYWxzZSwiY2l0ZXByb2NUZXh0IjoiU2hhcmlmaWFuIiwibWFudWFsT3ZlcnJpZGVUZXh0IjoiIn0sImNpdGF0aW9uSXRlbXMiOlt7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kaXNwbGF5QXMiOiJhdXRob3Itb25seSIsInN1cHByZXNzLWF1dGhvciI6ZmFsc2UsImNvbXBvc2l0ZSI6ZmFsc2UsImF1dGhvci1vbmx5Ijp0cnVlfV19"/>
          <w:id w:val="871966124"/>
          <w:placeholder>
            <w:docPart w:val="7B58CFB5ECC0445F914E389C5ADDAEBA"/>
          </w:placeholder>
        </w:sdtPr>
        <w:sdtEndPr/>
        <w:sdtContent>
          <w:r w:rsidR="00466998" w:rsidRPr="00466998">
            <w:rPr>
              <w:rFonts w:ascii="Times New Roman" w:eastAsia="Times New Roman" w:hAnsi="Times New Roman" w:cs="Times New Roman"/>
              <w:noProof/>
              <w:color w:val="000000"/>
              <w:sz w:val="24"/>
              <w:szCs w:val="24"/>
              <w:lang w:val="kk-KZ" w:eastAsia="ru-RU"/>
            </w:rPr>
            <w:t>Sharifian</w:t>
          </w:r>
        </w:sdtContent>
      </w:sdt>
      <w:r w:rsidRPr="005C4D44">
        <w:rPr>
          <w:rFonts w:ascii="Times New Roman" w:eastAsia="Times New Roman" w:hAnsi="Times New Roman" w:cs="Times New Roman"/>
          <w:noProof/>
          <w:color w:val="000000"/>
          <w:sz w:val="24"/>
          <w:szCs w:val="24"/>
          <w:lang w:val="kk-KZ" w:eastAsia="ru-RU"/>
        </w:rPr>
        <w:t xml:space="preserve"> концептуалдық метафоралар мәдени ортаға қарай өзгешеленуі мүмкін екенін айтып, бірегейліктің негізгі көрсеткіші ретінде қарастырады. Осылайша, метафора тілдің семантикалық дамуын қамтамасыз ететін негізгі когнитивтік механизм болумен қатар, белгілі бір мәдени қауымның дүниетанымын тілде бейнелейтін құрылым ретінде танылады. </w:t>
      </w:r>
    </w:p>
    <w:p w14:paraId="1C54C7AF" w14:textId="4367ECA5"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hAnsi="Times New Roman" w:cs="Times New Roman"/>
          <w:noProof/>
          <w:color w:val="222222"/>
          <w:sz w:val="24"/>
          <w:szCs w:val="24"/>
          <w:shd w:val="clear" w:color="auto" w:fill="FFFFFF"/>
          <w:lang w:val="kk-KZ"/>
        </w:rPr>
        <w:t>Қазақ тіл білімінде метафора мәселесі алғаш рет Р. Барлыбаевтың «Қазақ тіл білімінде сөз мағынасының кеңеюі мен тарылуы» атты кандидаттық диссертациясында (1963) және Б. Хасановтың «Қазақ тілінде сөздердің метафоралы қолданылуы» (1966) атты кандидаттық диссертациясында сөз етілді.</w:t>
      </w:r>
      <w:r w:rsidR="00E80D7A">
        <w:rPr>
          <w:rFonts w:ascii="Times New Roman" w:hAnsi="Times New Roman" w:cs="Times New Roman"/>
          <w:noProof/>
          <w:color w:val="222222"/>
          <w:sz w:val="24"/>
          <w:szCs w:val="24"/>
          <w:shd w:val="clear" w:color="auto" w:fill="FFFFFF"/>
          <w:lang w:val="kk-KZ"/>
        </w:rPr>
        <w:t xml:space="preserve"> </w:t>
      </w:r>
      <w:r w:rsidRPr="005C4D44">
        <w:rPr>
          <w:rFonts w:ascii="Times New Roman" w:hAnsi="Times New Roman" w:cs="Times New Roman"/>
          <w:noProof/>
          <w:color w:val="000000"/>
          <w:sz w:val="24"/>
          <w:szCs w:val="24"/>
          <w:lang w:val="kk-KZ"/>
        </w:rPr>
        <w:t xml:space="preserve">Ғалымдар </w:t>
      </w:r>
      <w:sdt>
        <w:sdtPr>
          <w:rPr>
            <w:rFonts w:ascii="Times New Roman" w:hAnsi="Times New Roman" w:cs="Times New Roman"/>
            <w:noProof/>
            <w:color w:val="000000"/>
            <w:sz w:val="24"/>
            <w:szCs w:val="24"/>
            <w:lang w:val="kk-KZ"/>
          </w:rPr>
          <w:tag w:val="MENDELEY_CITATION_v3_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"/>
          <w:id w:val="-157596464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(Хасанов, 1966</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TFiN2ViODQtZTNiNS00NTI3LTllOWItMmIzM2NhNDgwZTNmIiwicHJvcGVydGllcyI6eyJub3RlSW5kZXgiOjB9LCJpc0VkaXRlZCI6ZmFsc2UsIm1hbnVhbE92ZXJyaWRlIjp7ImlzTWFudWFsbHlPdmVycmlkZGVuIjp0cnVlLCJjaXRlcHJvY1RleHQiOiIo0KHRi9Cx0LDQvdCx0LDQtdCy0LAsIDIwMDJiKSIsIm1hbnVhbE92ZXJyaWRlVGV4dCI6ItCh0YvQsdCw0L3QsdCw0LXQstCwLCAyMDAyIn0sImNpdGF0aW9uSXRlbXMiOlt7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fV19"/>
          <w:id w:val="-982689530"/>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Сыбанбаева,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WRiODFjOGItOGJkYS00NDk1LWE5NzItNzYwM2Q0MmRiMDBiIiwicHJvcGVydGllcyI6eyJub3RlSW5kZXgiOjB9LCJpc0VkaXRlZCI6ZmFsc2UsIm1hbnVhbE92ZXJyaWRlIjp7ImlzTWFudWFsbHlPdmVycmlkZGVuIjpmYWxzZSwiY2l0ZXByb2NUZXh0IjoiKNCY0YHQu9Cw0LwsIDIwMDQpIiwibWFudWFsT3ZlcnJpZGVUZXh0Ijoi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
          <w:id w:val="-2123908191"/>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(Ислам, 2004)</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"/>
          <w:id w:val="149930702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2021)</w:t>
          </w:r>
        </w:sdtContent>
      </w:sdt>
      <w:r w:rsidRPr="005C4D44">
        <w:rPr>
          <w:rFonts w:ascii="Times New Roman" w:hAnsi="Times New Roman" w:cs="Times New Roman"/>
          <w:noProof/>
          <w:color w:val="000000"/>
          <w:sz w:val="24"/>
          <w:szCs w:val="24"/>
          <w:lang w:val="kk-KZ"/>
        </w:rPr>
        <w:t xml:space="preserve"> метафора белгілі бір халықтың дүниені қабылдау ерекшелігін, мәдени тәжірибесін және ұлттық таным жүйесін, өзіндік ойлау үлгісін тілдік формада бейнелейтін танымдық құбылыс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деп бағалап, «жаңа атауда </w:t>
      </w:r>
      <w:r w:rsidRPr="005C4D44">
        <w:rPr>
          <w:rFonts w:ascii="Times New Roman" w:hAnsi="Times New Roman" w:cs="Times New Roman"/>
          <w:noProof/>
          <w:color w:val="000000"/>
          <w:sz w:val="24"/>
          <w:szCs w:val="24"/>
          <w:shd w:val="clear" w:color="auto" w:fill="FFFFFF"/>
          <w:lang w:val="kk-KZ"/>
        </w:rPr>
        <w:t>ұлттық дүниетаным фрагменті көрініс тапатынын</w:t>
      </w:r>
      <w:r w:rsidRPr="005C4D44">
        <w:rPr>
          <w:rFonts w:ascii="Times New Roman" w:hAnsi="Times New Roman" w:cs="Times New Roman"/>
          <w:noProof/>
          <w:color w:val="000000"/>
          <w:sz w:val="24"/>
          <w:szCs w:val="24"/>
          <w:lang w:val="kk-KZ"/>
        </w:rPr>
        <w:t>» атап өтеді.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TE0MWExNGEtZjkyYy00YTc5LWJkM2YtMGRiZTk1Y2ZkNmM1IiwicHJvcGVydGllcyI6eyJub3RlSW5kZXgiOjAsIm1vZGUiOiJjb21wb3NpdGUifSwiaXNFZGl0ZWQiOmZhbHNlLCJtYW51YWxPdmVycmlkZSI6eyJpc01hbnVhbGx5T3ZlcnJpZGRlbiI6ZmFsc2UsImNpdGVwcm9jVGV4dCI6ItCj05nQu9C4LCBwLiAoMjAwNywgcC4gMjI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I3In1dfQ=="/>
          <w:id w:val="-35981942"/>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Уәли, p. (2007, p. 227)</w:t>
          </w:r>
        </w:sdtContent>
      </w:sdt>
      <w:r w:rsidRPr="005C4D44">
        <w:rPr>
          <w:rFonts w:ascii="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eastAsia="ru-RU"/>
        </w:rPr>
        <w:t>метафораны когнитивтік саладағы ең іргелі қасиет деп таниды. Ғалымның пікірінше, «адамның дүниетанымына тән бұл қасиет «жаңаны» ескімен, «белгісізді» белгілімен салыстыру барысында дүниедегі заттар мен құбылыстарды танып біледі, салыстыру арқылы</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олардағы ортақ белгіні тауып» ортақ атаумен атауының нәтижесінде когнитивтік санада жаңа білім пайда </w:t>
      </w:r>
      <w:r w:rsidRPr="005C4D44">
        <w:rPr>
          <w:rFonts w:ascii="Times New Roman" w:eastAsia="Times New Roman" w:hAnsi="Times New Roman" w:cs="Times New Roman"/>
          <w:noProof/>
          <w:sz w:val="24"/>
          <w:szCs w:val="24"/>
          <w:lang w:val="kk-KZ" w:eastAsia="ru-RU"/>
        </w:rPr>
        <w:lastRenderedPageBreak/>
        <w:t>болады. Сол «білімді игеру, сақтау, қайта жаңғырту, бірден-бірге беру метафора оп</w:t>
      </w:r>
      <w:r w:rsidR="00F2498F" w:rsidRPr="005C4D44">
        <w:rPr>
          <w:rFonts w:ascii="Times New Roman" w:eastAsia="Times New Roman" w:hAnsi="Times New Roman" w:cs="Times New Roman"/>
          <w:noProof/>
          <w:sz w:val="24"/>
          <w:szCs w:val="24"/>
          <w:lang w:val="kk-KZ" w:eastAsia="ru-RU"/>
        </w:rPr>
        <w:t>ер</w:t>
      </w:r>
      <w:r w:rsidRPr="005C4D44">
        <w:rPr>
          <w:rFonts w:ascii="Times New Roman" w:eastAsia="Times New Roman" w:hAnsi="Times New Roman" w:cs="Times New Roman"/>
          <w:noProof/>
          <w:sz w:val="24"/>
          <w:szCs w:val="24"/>
          <w:lang w:val="kk-KZ" w:eastAsia="ru-RU"/>
        </w:rPr>
        <w:t>ациясымен тікелей байланысты</w:t>
      </w:r>
      <w:r w:rsidR="00F2498F" w:rsidRPr="005C4D44">
        <w:rPr>
          <w:rFonts w:ascii="Times New Roman" w:eastAsia="Times New Roman" w:hAnsi="Times New Roman" w:cs="Times New Roman"/>
          <w:noProof/>
          <w:sz w:val="24"/>
          <w:szCs w:val="24"/>
          <w:lang w:val="kk-KZ" w:eastAsia="ru-RU"/>
        </w:rPr>
        <w:t>..</w:t>
      </w:r>
      <w:r w:rsidRPr="005C4D44">
        <w:rPr>
          <w:rFonts w:ascii="Times New Roman" w:eastAsia="Times New Roman" w:hAnsi="Times New Roman" w:cs="Times New Roman"/>
          <w:noProof/>
          <w:sz w:val="24"/>
          <w:szCs w:val="24"/>
          <w:lang w:val="kk-KZ" w:eastAsia="ru-RU"/>
        </w:rPr>
        <w:t xml:space="preserve">. Метафора – ақиқат дүниенің санада қайта жаңғырып, өңделген бейнесі». Ал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MTYxIiwicHVibGlzaGVyIjoi0prQsNC30LDSmyDRg9C90LjQstC10YDRgdC40YLQtdGC0ZYiLCJjb250YWluZXItdGl0bGUtc2hvcnQiOiIifSwiaXNUZW1wb3JhcnkiOmZhbHNlLCJzdXBwcmVzcy1hdXRob3IiOmZhbHNlLCJjb21wb3NpdGUiOnRydWUsImF1dGhvci1vbmx5IjpmYWxzZSwibG9jYXRvciI6IjEwIn1dfQ=="/>
          <w:id w:val="-1875379253"/>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Сыбанбаева, (2002, p. 10)</w:t>
          </w:r>
        </w:sdtContent>
      </w:sdt>
      <w:r w:rsidRPr="005C4D44">
        <w:rPr>
          <w:rFonts w:ascii="Times New Roman" w:eastAsia="Times New Roman" w:hAnsi="Times New Roman" w:cs="Times New Roman"/>
          <w:noProof/>
          <w:color w:val="000000"/>
          <w:sz w:val="24"/>
          <w:szCs w:val="24"/>
          <w:lang w:val="kk-KZ" w:eastAsia="ru-RU"/>
        </w:rPr>
        <w:t xml:space="preserve"> «жаңадан алынатын психологиялық объект пайда болғанда, тілде оларды атайтын дайын сөз болмағандықтан, адам метафораны, яғни тілдегі бар сөздерді (белгілі бір ұқсастыққа негізделген) қолдануға мәжбүр болады» деп тұжырымдайды. «Сөздің метафоралануы арқылы сөз саны өспегенімен, мағына аясы көбейеді, сөз мағынасы дамиды. Метафора – көптеген тіл қабаттарының шығу көзі. Мәселен, фразеологимдер, мақал-мәтелдер, қанатты сөздер метафораға негізделіп жасалады» деп метафораның тілді өз ішінен байыту қабілетін атап өтеді. </w:t>
      </w:r>
    </w:p>
    <w:p w14:paraId="7B7D5412" w14:textId="22D1819A"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t xml:space="preserve"> Дегенмен қазақ тілі біліміндегі метафораға қатысты зерттеулер сөздің көркемдеу құралы ретінде ғана танылып келеді. Бұл туралы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"/>
          <w:id w:val="-219130460"/>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Сыбанбаева, (2002a, p. 10)</w:t>
          </w:r>
        </w:sdtContent>
      </w:sdt>
      <w:r w:rsidRPr="005C4D44">
        <w:rPr>
          <w:rFonts w:ascii="Times New Roman" w:eastAsia="Times New Roman" w:hAnsi="Times New Roman" w:cs="Times New Roman"/>
          <w:noProof/>
          <w:color w:val="000000"/>
          <w:sz w:val="24"/>
          <w:szCs w:val="24"/>
          <w:lang w:val="kk-KZ" w:eastAsia="ru-RU"/>
        </w:rPr>
        <w:t xml:space="preserve"> «дәстүрлі теория метафораны тек ауыспалы мағына туғызатын тілдік құрал ретінде қарастырып, «метафора» теминінің қолданысын шектеп келеді» деген пікір білдіреді. Ал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"/>
          <w:id w:val="-796058861"/>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Смағұлова (1999, p. 166)</w:t>
          </w:r>
        </w:sdtContent>
      </w:sdt>
      <w:r w:rsidRPr="005C4D44">
        <w:rPr>
          <w:rFonts w:ascii="Times New Roman" w:eastAsia="Times New Roman" w:hAnsi="Times New Roman" w:cs="Times New Roman"/>
          <w:noProof/>
          <w:color w:val="000000"/>
          <w:sz w:val="24"/>
          <w:szCs w:val="24"/>
          <w:lang w:val="kk-KZ" w:eastAsia="ru-RU"/>
        </w:rPr>
        <w:t xml:space="preserve"> «Себепсіз метафоралы тіркес пайда болмайтынын ескерсек, онда кез келген метафоралы тіркес мағынасында сол тілде сөйлейтін ұлттың таным білімі байқалады. Қазақ тіл білімінде метафора әлі күнге дейін тек троптың</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түрлері ретінде ғана сөз етіліп келеді. Тіпті түрлері де толық сараланбаған. Ұлт менталитетінен,</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ұлттық болмысынан әлемнің тілдік көрінісінің орнын айқындау – кезек күттіріп тұрған іс» деп қазіргі қазақ тілі біліміндегі метафораға қатысты зерттеу аясының шектеулі екенін көрсетеді.</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 xml:space="preserve">Ал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"/>
          <w:id w:val="1152794592"/>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Қасым, (2002, p. 255)</w:t>
          </w:r>
        </w:sdtContent>
      </w:sdt>
      <w:r w:rsidRPr="005C4D44">
        <w:rPr>
          <w:rFonts w:ascii="Times New Roman" w:eastAsia="Times New Roman" w:hAnsi="Times New Roman" w:cs="Times New Roman"/>
          <w:noProof/>
          <w:color w:val="000000"/>
          <w:sz w:val="24"/>
          <w:szCs w:val="24"/>
          <w:lang w:val="kk-KZ" w:eastAsia="ru-RU"/>
        </w:rPr>
        <w:t xml:space="preserve"> «тілдік метафоралар – туынды сөздерде метафоралық қасиеттер күңгірттеніп, соның нәтижесінде жаңа лексемалардың пайда болуы. Метафора аталым тұрғысынан бейнелік қасиетінен өтіп, тек ұғымға атау беру қызметіне көшеді» деп баға беріп, тілдегі сөзжасам мен аталымды метафора тұрғысынан зерделеу тілде кенжелеу, назардан тыс қалып келеді, зерттеушілер көбінесе бейнелеу, көркемдеу құралы, тәсілі ретінде қарастырады деп тұжырымдайды. Аталған</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тұжырымдарды негізге алсақ, қазақ тіл білімінде метафораның танымдық, концептуалдық табиғаты толық ашылмай отырғанын аңғарамыз.</w:t>
      </w:r>
    </w:p>
    <w:p w14:paraId="120F2C08" w14:textId="5D97FD51"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t xml:space="preserve">Осы тұрғыда қазақ тілі білімінде концептуалды метафора ұғымын жеке-дара зерттеген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MTYxIiwicHVibGlzaGVyIjoi0prQsNC30LDSmyDRg9C90LjQstC10YDRgdC40YLQtdGC0ZYiLCJjb250YWluZXItdGl0bGUtc2hvcnQiOiIifSwiaXNUZW1wb3JhcnkiOmZhbHNlLCJzdXBwcmVzcy1hdXRob3IiOmZhbHNlLCJjb21wb3NpdGUiOnRydWUsImF1dGhvci1vbmx5IjpmYWxzZX1dfQ=="/>
          <w:id w:val="-1425033910"/>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Сыбанбаева (2002b)</w:t>
          </w:r>
        </w:sdtContent>
      </w:sdt>
      <w:r w:rsidRPr="005C4D44">
        <w:rPr>
          <w:rFonts w:ascii="Times New Roman" w:eastAsia="Times New Roman" w:hAnsi="Times New Roman" w:cs="Times New Roman"/>
          <w:noProof/>
          <w:color w:val="000000"/>
          <w:sz w:val="24"/>
          <w:szCs w:val="24"/>
          <w:lang w:val="kk-KZ" w:eastAsia="ru-RU"/>
        </w:rPr>
        <w:t xml:space="preserve"> еңбегін осы саладағы ең алғашқы еңбектердің</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 xml:space="preserve">бірі ретінде бағалауға болады. Зерттеушінің көзқарасы бойынша, концептуалды метафоралардың негізгі қызметі – ұғымға атау беру. «Орыс ғалымдарының пікірінше, ғылым тілінде концептуалдық метафора бейнелілігінен толық ажырайды. Ал қазақ ғылым тілінде қолданылатын (термин жасамайтын) </w:t>
      </w:r>
      <w:r w:rsidRPr="005C4D44">
        <w:rPr>
          <w:rFonts w:ascii="Times New Roman" w:eastAsia="Times New Roman" w:hAnsi="Times New Roman" w:cs="Times New Roman"/>
          <w:noProof/>
          <w:color w:val="000000"/>
          <w:sz w:val="24"/>
          <w:szCs w:val="24"/>
          <w:lang w:val="kk-KZ" w:eastAsia="ru-RU"/>
        </w:rPr>
        <w:lastRenderedPageBreak/>
        <w:t>концептуалдық метафоралар бейнелілігін біршама сақтайтындығын байқауға болады» деп пікір білідіріп,</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бұл қазақ халқының танымдық ұлттық ерекшелігіне байланысты дейді.</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Сонымен қатар концептуалдық метафора – «заттық емес ұғымдардың ассоцияциялану</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негізінде адам ойының қабылдау, қорыту, санада тұрақтандыру және оны өз көзқарасымен өңдеп жарыққа шығару</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 xml:space="preserve">процестерімен іске асады»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jYzZDc1NGItMTNlNy00YTFlLWI3ZDktYzM4MTBhNTQ0NDQ1IiwicHJvcGVydGllcyI6eyJub3RlSW5kZXgiOjB9LCJpc0VkaXRlZCI6ZmFsc2UsIm1hbnVhbE92ZXJyaWRlIjp7ImlzTWFudWFsbHlPdmVycmlkZGVuIjp0cnVlLCJjaXRlcHJvY1RleHQiOiIo0KHRi9Cx0LDQvdCx0LDQtdCy0LAsIDIwMDJiLCBwLiAxMDkpIiwibWFudWFsT3ZlcnJpZGVUZXh0IjoiKNCh0YvQsdCw0L3QsdCw0LXQstCwLCAyMDAyLCBwLiAxMDkpIn0sImNpdGF0aW9uSXRlbXMiOlt7ImxhYmVsIjoicGFnZSIs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LCJsb2NhdG9yIjoiMTA5In1dfQ=="/>
          <w:id w:val="-828980116"/>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(Сыбанбаева, 2002, p. 109)</w:t>
          </w:r>
        </w:sdtContent>
      </w:sdt>
      <w:r w:rsidRPr="005C4D44">
        <w:rPr>
          <w:rFonts w:ascii="Times New Roman" w:eastAsia="Times New Roman" w:hAnsi="Times New Roman" w:cs="Times New Roman"/>
          <w:noProof/>
          <w:color w:val="000000"/>
          <w:sz w:val="24"/>
          <w:szCs w:val="24"/>
          <w:lang w:val="kk-KZ" w:eastAsia="ru-RU"/>
        </w:rPr>
        <w:t xml:space="preserve"> деп, концептуалды метафоралардың негізгі ерекшелігін атайды. Ғалым, «концептуалдық метафора мағынасы екі, не одан көп сөздің қатысуы арқылы жасалады. Компоненттің құрамына кіретін сөздер (ұйытқы сөзден басқа) өз мағынасын сақтайды. ... концептуалды метафора мағынасын білдіретін сөз тіркестерін құрамына байланысты дара, екі, үш, төрт, бес компонетті»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"/>
          <w:id w:val="-231623471"/>
          <w:placeholder>
            <w:docPart w:val="D6DA226A919C4BDC91A4D50D6D6A5793"/>
          </w:placeholder>
        </w:sdtPr>
        <w:sdtEndPr/>
        <w:sdtContent>
          <w:r w:rsidR="00466998" w:rsidRPr="00466998">
            <w:rPr>
              <w:rFonts w:ascii="Times New Roman" w:eastAsia="Times New Roman" w:hAnsi="Times New Roman" w:cs="Times New Roman"/>
              <w:noProof/>
              <w:color w:val="000000"/>
              <w:sz w:val="24"/>
              <w:szCs w:val="24"/>
              <w:lang w:val="kk-KZ" w:eastAsia="ru-RU"/>
            </w:rPr>
            <w:t>(Сыбанбаева, 2002b, p. 133)</w:t>
          </w:r>
        </w:sdtContent>
      </w:sdt>
      <w:r w:rsidRPr="005C4D44">
        <w:rPr>
          <w:rFonts w:ascii="Times New Roman" w:eastAsia="Times New Roman" w:hAnsi="Times New Roman" w:cs="Times New Roman"/>
          <w:noProof/>
          <w:color w:val="000000"/>
          <w:sz w:val="24"/>
          <w:szCs w:val="24"/>
          <w:lang w:val="kk-KZ" w:eastAsia="ru-RU"/>
        </w:rPr>
        <w:t xml:space="preserve"> болатынын атап өтеді. </w:t>
      </w:r>
    </w:p>
    <w:p w14:paraId="2209B2FA" w14:textId="5ED02B3F" w:rsidR="008E49D1" w:rsidRPr="005C4D44" w:rsidRDefault="00D648DF" w:rsidP="006B36D4">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t xml:space="preserve">Осы тұрғыда Сыбанбаева (2002) еңбегінде берілген концептуалды метафораның сипаттамаларын ғұрыптық рәсімдер негізінде қалыптасқан скриптонимдер табиғатымен сабақтастыра қарастыруға болады. Ғалым концептуалды метафораның негізгі қызметін ұғымға атау беру деп көрсетеді және оның заттық емес, абстрактілі ұғымдардың ассоциациялануы арқылы санада бекіп, танымдық өңдеуден өтіп тілде көрініс табатынын атап өтеді. Бұл сипаттама скриптонимдердің де қалыптасу механизмін түсіндіруге мүмкіндік береді. Ғұрыптық рәсімдерге қатысты қалыптасқан скриптонимдер алғашында нақты әрекетке, затқа немесе рәсімдік жағдаятқа байланысты қолданылады. Алайда уақыт өте келе олар ассоциативтік негізде абстрактілі ұғымдарды атауға көшеді. Мұндай жағдайда ғұрыптық рәсімдерге қатысты қалыптасқан тілдік бірліктер тек номинациялық қызмет атқарып қана қоймай, ұжымдық тәжірибені, мәдени жадты, дүниетанымдық модельдерді жинақтайтын семантикалық кешенге айналады. </w:t>
      </w:r>
      <w:r w:rsidR="00611959" w:rsidRPr="005C4D44">
        <w:rPr>
          <w:rFonts w:ascii="Times New Roman" w:eastAsia="Times New Roman" w:hAnsi="Times New Roman" w:cs="Times New Roman"/>
          <w:noProof/>
          <w:color w:val="000000"/>
          <w:sz w:val="24"/>
          <w:szCs w:val="24"/>
          <w:lang w:val="kk-KZ" w:eastAsia="ru-RU"/>
        </w:rPr>
        <w:t xml:space="preserve">Жоғарыда аталған ғалымдардың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zUwODI5NTEtYWVlMi00N2M1LThlN2ItODIzM2QxZGIyMGQ2IiwicHJvcGVydGllcyI6eyJub3RlSW5kZXgiOjB9LCJpc0VkaXRlZCI6ZmFsc2UsIm1hbnVhbE92ZXJyaWRlIjp7ImlzTWFudWFsbHlPdmVycmlkZGVuIjp0cnVlLCJjaXRlcHJvY1RleHQiOiIoTGFrb2ZmLCAyMDA2KSIsIm1hbnVhbE92ZXJyaWRlVGV4dCI6IihMYWtvZmYsIDIwMDY7IFNoYXJpZmlhbiwgMjAxNzsgTGFrb2ZmICYgSm9obnNvbiwgMjAyMCkifSwiY2l0YXRpb25JdGVtcyI6W3s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mZhbHNlLCJhdXRob3Itb25seSI6ZmFsc2V9XX0="/>
          <w:id w:val="-1300605356"/>
          <w:placeholder>
            <w:docPart w:val="DefaultPlaceholder_-1854013440"/>
          </w:placeholder>
        </w:sdtPr>
        <w:sdtEndPr/>
        <w:sdtContent>
          <w:r w:rsidR="00466998" w:rsidRPr="00466998">
            <w:rPr>
              <w:rFonts w:ascii="Times New Roman" w:eastAsia="Times New Roman" w:hAnsi="Times New Roman" w:cs="Times New Roman"/>
              <w:color w:val="000000"/>
              <w:sz w:val="24"/>
              <w:lang w:val="kk-KZ"/>
            </w:rPr>
            <w:t>(Lakoff, 2006; Sharifian, 2017; Lakoff &amp; Johnson, 2020)</w:t>
          </w:r>
        </w:sdtContent>
      </w:sdt>
      <w:r w:rsidR="00611959" w:rsidRPr="005C4D44">
        <w:rPr>
          <w:rFonts w:ascii="Times New Roman" w:eastAsia="Times New Roman" w:hAnsi="Times New Roman" w:cs="Times New Roman"/>
          <w:noProof/>
          <w:color w:val="000000"/>
          <w:sz w:val="24"/>
          <w:szCs w:val="24"/>
          <w:lang w:val="kk-KZ" w:eastAsia="ru-RU"/>
        </w:rPr>
        <w:t xml:space="preserve"> пікірлеріне сүйенсек, концептуалдық метафора жағдайында тілдік бірлік өзі қатысты бір концептуалды өрістен екінші бір концептуалды өріске ауысады. Сонда ғұрыптық рәсімді бір концептуалды өріс ретінде қарастыратын болсақ, оған қатысты тілдік бірліктер метафоралық өзгеріске ұшырағанда рәсім аясынан шығып, басқа бір өріске ауысады.</w:t>
      </w:r>
      <w:r w:rsidR="00E80D7A">
        <w:rPr>
          <w:rFonts w:ascii="Times New Roman" w:eastAsia="Times New Roman" w:hAnsi="Times New Roman" w:cs="Times New Roman"/>
          <w:noProof/>
          <w:color w:val="000000"/>
          <w:sz w:val="24"/>
          <w:szCs w:val="24"/>
          <w:lang w:val="kk-KZ" w:eastAsia="ru-RU"/>
        </w:rPr>
        <w:t xml:space="preserve"> </w:t>
      </w:r>
      <w:r w:rsidR="0089038B" w:rsidRPr="005C4D44">
        <w:rPr>
          <w:rFonts w:ascii="Times New Roman" w:eastAsia="Times New Roman" w:hAnsi="Times New Roman" w:cs="Times New Roman"/>
          <w:noProof/>
          <w:color w:val="000000"/>
          <w:sz w:val="24"/>
          <w:szCs w:val="24"/>
          <w:lang w:val="kk-KZ" w:eastAsia="ru-RU"/>
        </w:rPr>
        <w:t>Сонда ғұрыптық рәсімдерге қатысты</w:t>
      </w:r>
      <w:r w:rsidR="00E80D7A">
        <w:rPr>
          <w:rFonts w:ascii="Times New Roman" w:eastAsia="Times New Roman" w:hAnsi="Times New Roman" w:cs="Times New Roman"/>
          <w:noProof/>
          <w:color w:val="000000"/>
          <w:sz w:val="24"/>
          <w:szCs w:val="24"/>
          <w:lang w:val="kk-KZ" w:eastAsia="ru-RU"/>
        </w:rPr>
        <w:t xml:space="preserve"> </w:t>
      </w:r>
      <w:r w:rsidR="0089038B" w:rsidRPr="005C4D44">
        <w:rPr>
          <w:rFonts w:ascii="Times New Roman" w:eastAsia="Times New Roman" w:hAnsi="Times New Roman" w:cs="Times New Roman"/>
          <w:noProof/>
          <w:color w:val="000000"/>
          <w:sz w:val="24"/>
          <w:szCs w:val="24"/>
          <w:lang w:val="kk-KZ" w:eastAsia="ru-RU"/>
        </w:rPr>
        <w:t>метафоралық ауысудың көрінісісі 1-с</w:t>
      </w:r>
      <w:r w:rsidR="00DB0959">
        <w:rPr>
          <w:rFonts w:ascii="Times New Roman" w:eastAsia="Times New Roman" w:hAnsi="Times New Roman" w:cs="Times New Roman"/>
          <w:noProof/>
          <w:color w:val="000000"/>
          <w:sz w:val="24"/>
          <w:szCs w:val="24"/>
          <w:lang w:val="kk-KZ" w:eastAsia="ru-RU"/>
        </w:rPr>
        <w:t>уретте</w:t>
      </w:r>
      <w:r w:rsidR="0089038B" w:rsidRPr="005C4D44">
        <w:rPr>
          <w:rFonts w:ascii="Times New Roman" w:eastAsia="Times New Roman" w:hAnsi="Times New Roman" w:cs="Times New Roman"/>
          <w:noProof/>
          <w:color w:val="000000"/>
          <w:sz w:val="24"/>
          <w:szCs w:val="24"/>
          <w:lang w:val="kk-KZ" w:eastAsia="ru-RU"/>
        </w:rPr>
        <w:t xml:space="preserve"> берілгендей болады. </w:t>
      </w:r>
    </w:p>
    <w:p w14:paraId="78AC5C2B" w14:textId="7F537BEA" w:rsidR="00E6041E" w:rsidRPr="005C4D44" w:rsidRDefault="008E49D1" w:rsidP="008E49D1">
      <w:pPr>
        <w:autoSpaceDE w:val="0"/>
        <w:autoSpaceDN w:val="0"/>
        <w:adjustRightInd w:val="0"/>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lastRenderedPageBreak/>
        <w:drawing>
          <wp:inline distT="0" distB="0" distL="0" distR="0" wp14:anchorId="0556696C" wp14:editId="3B9FAD3E">
            <wp:extent cx="5755395" cy="2862776"/>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rotWithShape="1">
                    <a:blip r:embed="rId13">
                      <a:extLst>
                        <a:ext uri="{28A0092B-C50C-407E-A947-70E740481C1C}">
                          <a14:useLocalDpi xmlns:a14="http://schemas.microsoft.com/office/drawing/2010/main" val="0"/>
                        </a:ext>
                      </a:extLst>
                    </a:blip>
                    <a:srcRect l="11363" r="8183" b="4434"/>
                    <a:stretch/>
                  </pic:blipFill>
                  <pic:spPr bwMode="auto">
                    <a:xfrm>
                      <a:off x="0" y="0"/>
                      <a:ext cx="5799649" cy="2884788"/>
                    </a:xfrm>
                    <a:prstGeom prst="roundRect">
                      <a:avLst/>
                    </a:prstGeom>
                    <a:ln>
                      <a:noFill/>
                    </a:ln>
                    <a:extLst>
                      <a:ext uri="{53640926-AAD7-44D8-BBD7-CCE9431645EC}">
                        <a14:shadowObscured xmlns:a14="http://schemas.microsoft.com/office/drawing/2010/main"/>
                      </a:ext>
                    </a:extLst>
                  </pic:spPr>
                </pic:pic>
              </a:graphicData>
            </a:graphic>
          </wp:inline>
        </w:drawing>
      </w:r>
    </w:p>
    <w:p w14:paraId="5A95C646" w14:textId="77777777" w:rsidR="00E6041E" w:rsidRPr="005C4D44" w:rsidRDefault="00E6041E" w:rsidP="00D648DF">
      <w:pPr>
        <w:autoSpaceDE w:val="0"/>
        <w:autoSpaceDN w:val="0"/>
        <w:adjustRightInd w:val="0"/>
        <w:ind w:firstLine="567"/>
        <w:rPr>
          <w:rFonts w:ascii="Times New Roman" w:eastAsia="Times New Roman" w:hAnsi="Times New Roman" w:cs="Times New Roman"/>
          <w:i/>
          <w:iCs/>
          <w:noProof/>
          <w:color w:val="000000"/>
          <w:sz w:val="24"/>
          <w:szCs w:val="24"/>
          <w:lang w:val="kk-KZ" w:eastAsia="ru-RU"/>
        </w:rPr>
      </w:pPr>
    </w:p>
    <w:p w14:paraId="5F619EC6" w14:textId="04169832" w:rsidR="001F63ED" w:rsidRPr="005C4D44" w:rsidRDefault="001F63ED" w:rsidP="008E49D1">
      <w:pPr>
        <w:autoSpaceDE w:val="0"/>
        <w:autoSpaceDN w:val="0"/>
        <w:adjustRightInd w:val="0"/>
        <w:ind w:firstLine="567"/>
        <w:jc w:val="center"/>
        <w:rPr>
          <w:rFonts w:ascii="Times New Roman" w:eastAsia="Times New Roman" w:hAnsi="Times New Roman" w:cs="Times New Roman"/>
          <w:i/>
          <w:iCs/>
          <w:noProof/>
          <w:color w:val="000000"/>
          <w:sz w:val="24"/>
          <w:szCs w:val="24"/>
          <w:lang w:val="kk-KZ" w:eastAsia="ru-RU"/>
        </w:rPr>
      </w:pPr>
      <w:r w:rsidRPr="005C4D44">
        <w:rPr>
          <w:rFonts w:ascii="Times New Roman" w:eastAsia="Times New Roman" w:hAnsi="Times New Roman" w:cs="Times New Roman"/>
          <w:i/>
          <w:iCs/>
          <w:noProof/>
          <w:color w:val="000000"/>
          <w:sz w:val="24"/>
          <w:szCs w:val="24"/>
          <w:lang w:val="kk-KZ" w:eastAsia="ru-RU"/>
        </w:rPr>
        <w:t>1-</w:t>
      </w:r>
      <w:r w:rsidR="00DB0959">
        <w:rPr>
          <w:rFonts w:ascii="Times New Roman" w:eastAsia="Times New Roman" w:hAnsi="Times New Roman" w:cs="Times New Roman"/>
          <w:i/>
          <w:iCs/>
          <w:noProof/>
          <w:color w:val="000000"/>
          <w:sz w:val="24"/>
          <w:szCs w:val="24"/>
          <w:lang w:val="kk-KZ" w:eastAsia="ru-RU"/>
        </w:rPr>
        <w:t>сурет</w:t>
      </w:r>
      <w:r w:rsidRPr="005C4D44">
        <w:rPr>
          <w:rFonts w:ascii="Times New Roman" w:eastAsia="Times New Roman" w:hAnsi="Times New Roman" w:cs="Times New Roman"/>
          <w:i/>
          <w:iCs/>
          <w:noProof/>
          <w:color w:val="000000"/>
          <w:sz w:val="24"/>
          <w:szCs w:val="24"/>
          <w:lang w:val="kk-KZ" w:eastAsia="ru-RU"/>
        </w:rPr>
        <w:t>. Ғұрыптық рәсімге қатысты тілдік бірліктердің концептуалды</w:t>
      </w:r>
      <w:r w:rsidR="008E49D1" w:rsidRPr="005C4D44">
        <w:rPr>
          <w:rFonts w:ascii="Times New Roman" w:eastAsia="Times New Roman" w:hAnsi="Times New Roman" w:cs="Times New Roman"/>
          <w:i/>
          <w:iCs/>
          <w:noProof/>
          <w:color w:val="000000"/>
          <w:sz w:val="24"/>
          <w:szCs w:val="24"/>
          <w:lang w:val="kk-KZ" w:eastAsia="ru-RU"/>
        </w:rPr>
        <w:t>қ</w:t>
      </w:r>
      <w:r w:rsidRPr="005C4D44">
        <w:rPr>
          <w:rFonts w:ascii="Times New Roman" w:eastAsia="Times New Roman" w:hAnsi="Times New Roman" w:cs="Times New Roman"/>
          <w:i/>
          <w:iCs/>
          <w:noProof/>
          <w:color w:val="000000"/>
          <w:sz w:val="24"/>
          <w:szCs w:val="24"/>
          <w:lang w:val="kk-KZ" w:eastAsia="ru-RU"/>
        </w:rPr>
        <w:t xml:space="preserve"> өріст</w:t>
      </w:r>
      <w:r w:rsidR="008E49D1" w:rsidRPr="005C4D44">
        <w:rPr>
          <w:rFonts w:ascii="Times New Roman" w:eastAsia="Times New Roman" w:hAnsi="Times New Roman" w:cs="Times New Roman"/>
          <w:i/>
          <w:iCs/>
          <w:noProof/>
          <w:color w:val="000000"/>
          <w:sz w:val="24"/>
          <w:szCs w:val="24"/>
          <w:lang w:val="kk-KZ" w:eastAsia="ru-RU"/>
        </w:rPr>
        <w:t>ер арасында метафоралық ауысуы</w:t>
      </w:r>
    </w:p>
    <w:p w14:paraId="24742A66" w14:textId="2A2009C1" w:rsidR="001F63ED" w:rsidRPr="005C4D44" w:rsidRDefault="001F63ED"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p>
    <w:p w14:paraId="2A497FB1" w14:textId="309201C4" w:rsidR="00540048" w:rsidRPr="005C4D44" w:rsidRDefault="003B3CC6" w:rsidP="003B3CC6">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color w:val="000000"/>
          <w:sz w:val="24"/>
          <w:szCs w:val="24"/>
          <w:lang w:val="kk-KZ" w:eastAsia="ru-RU"/>
        </w:rPr>
        <w:t>1-с</w:t>
      </w:r>
      <w:r w:rsidR="00DB0959">
        <w:rPr>
          <w:rFonts w:ascii="Times New Roman" w:eastAsia="Times New Roman" w:hAnsi="Times New Roman" w:cs="Times New Roman"/>
          <w:noProof/>
          <w:color w:val="000000"/>
          <w:sz w:val="24"/>
          <w:szCs w:val="24"/>
          <w:lang w:val="kk-KZ" w:eastAsia="ru-RU"/>
        </w:rPr>
        <w:t>уретте</w:t>
      </w:r>
      <w:r w:rsidRPr="005C4D44">
        <w:rPr>
          <w:rFonts w:ascii="Times New Roman" w:eastAsia="Times New Roman" w:hAnsi="Times New Roman" w:cs="Times New Roman"/>
          <w:noProof/>
          <w:color w:val="000000"/>
          <w:sz w:val="24"/>
          <w:szCs w:val="24"/>
          <w:lang w:val="kk-KZ" w:eastAsia="ru-RU"/>
        </w:rPr>
        <w:t xml:space="preserve"> көрсетілгендей, адамның күнделікті өміріндегі әртүрлі концептуалдық өрістерге қатысты қандай да бір ұғымды атау қажеттілігі туындағанда, ғұрыптық рәсімдерге қатысты тілдік бірліктер өздерінің бастапқы рәсімдік қолданыс аясынан шығып, жаңа ұғымдарды атау үшін пайдаланылады. Бұл құбылыс концептуалдық өрістерді құраушы бқліктердің ұқсастығының негізіндегі метафоралық ауысу нәтижесінде жүзеге асады. Яғни ғұрыптық тәжірибеге тән әрекеттер, қатысушылар немесе атрибуттар басқа әлеуметтік, мәдени немесе психологиялық құбылыстарды сипаттаудың когнитивтік моделі ретінде қолданылады. Нәтижесінде ғұрыптық рәсімдер негізінде қалыптасқан тілдік бірліктер жаңа мағыналық қызметке ие болып, тілдің семантикалық жүйесінде екіншілік мағына қалыптастырады.</w:t>
      </w:r>
      <w:r w:rsidR="0091664F">
        <w:rPr>
          <w:rFonts w:ascii="Times New Roman" w:eastAsia="Times New Roman" w:hAnsi="Times New Roman" w:cs="Times New Roman"/>
          <w:noProof/>
          <w:color w:val="000000"/>
          <w:sz w:val="24"/>
          <w:szCs w:val="24"/>
          <w:lang w:val="kk-KZ" w:eastAsia="ru-RU"/>
        </w:rPr>
        <w:t xml:space="preserve"> </w:t>
      </w:r>
      <w:r w:rsidR="00D648DF" w:rsidRPr="005C4D44">
        <w:rPr>
          <w:rFonts w:ascii="Times New Roman" w:eastAsia="Times New Roman" w:hAnsi="Times New Roman" w:cs="Times New Roman"/>
          <w:noProof/>
          <w:color w:val="000000"/>
          <w:sz w:val="24"/>
          <w:szCs w:val="24"/>
          <w:lang w:val="kk-KZ" w:eastAsia="ru-RU"/>
        </w:rPr>
        <w:t xml:space="preserve">Демек, скриптонимдер де концептуалды метафора секілді адамның қабылдау, қорыту, санада тұрақтандыру үдерістері арқылы қалыптасып, семантикалық даму барысында дерексіз ұғымдарды атауға қолданылады. Осылайша, концептуалды метафора туралы тұжырымдар ғұрыптық рәсімдерден туындаған скриптонимдердің семантикалық табиғатын айқындауға әдіснамалық негіз бола алады. Скриптонимдер – белгілі бір рәсімдік тәжірибенің тілдік көрінісі, олар ассоциативтік-метафоралық механизмдер арқылы жаңа ұғымдарды атауға жұмсалып, ұлттық таным мен мәдени жадтың тілдегі көрінісін қамтамасыз етеді деп пайымдаймыз. </w:t>
      </w:r>
    </w:p>
    <w:p w14:paraId="339DA7B1" w14:textId="77777777"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p>
    <w:p w14:paraId="4236F077" w14:textId="7AC93D2F" w:rsidR="00D648DF" w:rsidRPr="005C4D44" w:rsidRDefault="00D648DF" w:rsidP="00D648DF">
      <w:pPr>
        <w:spacing w:line="240" w:lineRule="auto"/>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lastRenderedPageBreak/>
        <w:tab/>
      </w:r>
      <w:r w:rsidR="00157737" w:rsidRPr="005C4D44">
        <w:rPr>
          <w:rFonts w:ascii="Times New Roman" w:hAnsi="Times New Roman" w:cs="Times New Roman"/>
          <w:noProof/>
          <w:sz w:val="24"/>
          <w:szCs w:val="24"/>
          <w:lang w:val="kk-KZ" w:eastAsia="ru-RU"/>
        </w:rPr>
        <w:t>3</w:t>
      </w:r>
      <w:r w:rsidRPr="005C4D44">
        <w:rPr>
          <w:rFonts w:ascii="Times New Roman" w:hAnsi="Times New Roman" w:cs="Times New Roman"/>
          <w:noProof/>
          <w:sz w:val="24"/>
          <w:szCs w:val="24"/>
          <w:lang w:val="kk-KZ" w:eastAsia="ru-RU"/>
        </w:rPr>
        <w:t>.3.</w:t>
      </w:r>
      <w:r w:rsidR="00157737" w:rsidRPr="005C4D44">
        <w:rPr>
          <w:rFonts w:ascii="Times New Roman" w:hAnsi="Times New Roman" w:cs="Times New Roman"/>
          <w:noProof/>
          <w:sz w:val="24"/>
          <w:szCs w:val="24"/>
          <w:lang w:val="kk-KZ" w:eastAsia="ru-RU"/>
        </w:rPr>
        <w:t>3</w:t>
      </w:r>
      <w:r w:rsidRPr="005C4D44">
        <w:rPr>
          <w:rFonts w:ascii="Times New Roman" w:hAnsi="Times New Roman" w:cs="Times New Roman"/>
          <w:noProof/>
          <w:sz w:val="24"/>
          <w:szCs w:val="24"/>
          <w:lang w:val="kk-KZ" w:eastAsia="ru-RU"/>
        </w:rPr>
        <w:t xml:space="preserve"> </w:t>
      </w:r>
      <w:r w:rsidR="00A0530A">
        <w:rPr>
          <w:rFonts w:ascii="Times New Roman" w:hAnsi="Times New Roman" w:cs="Times New Roman"/>
          <w:noProof/>
          <w:sz w:val="24"/>
          <w:szCs w:val="24"/>
          <w:lang w:val="kk-KZ" w:eastAsia="ru-RU"/>
        </w:rPr>
        <w:t>Концептуалды м</w:t>
      </w:r>
      <w:r w:rsidRPr="005C4D44">
        <w:rPr>
          <w:rFonts w:ascii="Times New Roman" w:hAnsi="Times New Roman" w:cs="Times New Roman"/>
          <w:noProof/>
          <w:sz w:val="24"/>
          <w:szCs w:val="24"/>
          <w:lang w:val="kk-KZ" w:eastAsia="ru-RU"/>
        </w:rPr>
        <w:t>етонимия</w:t>
      </w:r>
    </w:p>
    <w:p w14:paraId="50B3E3CA" w14:textId="77777777"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p>
    <w:p w14:paraId="20369F11" w14:textId="2AD07D7F"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eastAsia="ru-RU"/>
        </w:rPr>
        <w:t>Сөздің семантикалық дамуының тарихи және функционалдық дамуын түсіндіруде метонимия ерекше орын алады. Егер метафора ұқсастыққа негізделген</w:t>
      </w:r>
      <w:r w:rsidR="00E80D7A">
        <w:rPr>
          <w:rFonts w:ascii="Times New Roman" w:eastAsia="Times New Roman" w:hAnsi="Times New Roman" w:cs="Times New Roman"/>
          <w:noProof/>
          <w:color w:val="000000"/>
          <w:sz w:val="24"/>
          <w:szCs w:val="24"/>
          <w:lang w:val="kk-KZ" w:eastAsia="ru-RU"/>
        </w:rPr>
        <w:t xml:space="preserve"> </w:t>
      </w:r>
      <w:r w:rsidRPr="005C4D44">
        <w:rPr>
          <w:rFonts w:ascii="Times New Roman" w:eastAsia="Times New Roman" w:hAnsi="Times New Roman" w:cs="Times New Roman"/>
          <w:noProof/>
          <w:color w:val="000000"/>
          <w:sz w:val="24"/>
          <w:szCs w:val="24"/>
          <w:lang w:val="kk-KZ" w:eastAsia="ru-RU"/>
        </w:rPr>
        <w:t xml:space="preserve">механизм ретінде қарастырылса, метонимия шынайы болмыста немесе когнитивтік модель ішінде іргелес, өзара байланысты элементтердің бірінің атауы арқылы екіншісін атау тәсіліне негізделеді деп бағаланады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"/>
          <w:id w:val="-1844395442"/>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(Panther &amp; Radden, 2005;</w:t>
          </w:r>
        </w:sdtContent>
      </w:sdt>
      <w:r w:rsidRPr="005C4D44">
        <w:rPr>
          <w:rFonts w:ascii="Times New Roman" w:eastAsia="Times New Roman" w:hAnsi="Times New Roman" w:cs="Times New Roman"/>
          <w:noProof/>
          <w:color w:val="000000"/>
          <w:sz w:val="24"/>
          <w:szCs w:val="24"/>
          <w:lang w:val="kk-KZ" w:eastAsia="ru-RU"/>
        </w:rPr>
        <w:t xml:space="preserve"> </w:t>
      </w:r>
      <w:sdt>
        <w:sdtPr>
          <w:rPr>
            <w:rFonts w:ascii="Times New Roman" w:eastAsia="Times New Roman" w:hAnsi="Times New Roman" w:cs="Times New Roman"/>
            <w:noProof/>
            <w:color w:val="000000"/>
            <w:sz w:val="24"/>
            <w:szCs w:val="24"/>
            <w:lang w:val="kk-KZ" w:eastAsia="ru-RU"/>
          </w:rPr>
          <w:tag w:val="MENDELEY_CITATION_v3_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"/>
          <w:id w:val="1252552555"/>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Radden &amp; Kövecses, 2008</w:t>
          </w:r>
        </w:sdtContent>
      </w:sdt>
      <w:r w:rsidRPr="005C4D44">
        <w:rPr>
          <w:rFonts w:ascii="Times New Roman" w:eastAsia="Times New Roman" w:hAnsi="Times New Roman" w:cs="Times New Roman"/>
          <w:noProof/>
          <w:color w:val="000000"/>
          <w:sz w:val="24"/>
          <w:szCs w:val="24"/>
          <w:lang w:val="kk-KZ" w:eastAsia="ru-RU"/>
        </w:rPr>
        <w:t xml:space="preserve">;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"/>
          <w:id w:val="-121152064"/>
          <w:placeholder>
            <w:docPart w:val="D6DA226A919C4BDC91A4D50D6D6A5793"/>
          </w:placeholder>
        </w:sdtPr>
        <w:sdtEndPr/>
        <w:sdtContent>
          <w:r w:rsidR="00466998" w:rsidRPr="00466998">
            <w:rPr>
              <w:rFonts w:ascii="Times New Roman" w:eastAsia="Times New Roman" w:hAnsi="Times New Roman" w:cs="Times New Roman"/>
              <w:color w:val="000000"/>
              <w:sz w:val="24"/>
              <w:lang w:val="kk-KZ"/>
            </w:rPr>
            <w:t>Panther &amp; Thornburg, 2014)</w:t>
          </w:r>
        </w:sdtContent>
      </w:sdt>
      <w:r w:rsidRPr="005C4D44">
        <w:rPr>
          <w:rFonts w:ascii="Times New Roman" w:eastAsia="Times New Roman" w:hAnsi="Times New Roman" w:cs="Times New Roman"/>
          <w:noProof/>
          <w:color w:val="000000"/>
          <w:sz w:val="24"/>
          <w:szCs w:val="24"/>
          <w:lang w:val="kk-KZ" w:eastAsia="ru-RU"/>
        </w:rPr>
        <w:t xml:space="preserve">. Сонымен қатар, когнитивтік лингвистикада метонимия бір концептуалдық өрістің шеңберінде жүзеге асатын ішкі ауыстыру (intra-domain mapping) ретінде сипатталады: бүтіннің орнына бөлшек, әрекеттің орнына нәтиже, орынның орнына оқиға, құралдың орнына іс-әрекет атауы қолданылуы мүмкін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"/>
          <w:id w:val="-1047611011"/>
          <w:placeholder>
            <w:docPart w:val="31FD9D3DE3854D4094CB1A30F5093E68"/>
          </w:placeholder>
        </w:sdtPr>
        <w:sdtEndPr/>
        <w:sdtContent>
          <w:r w:rsidR="00466998" w:rsidRPr="00466998">
            <w:rPr>
              <w:rFonts w:ascii="Times New Roman" w:eastAsia="Times New Roman" w:hAnsi="Times New Roman" w:cs="Times New Roman"/>
              <w:noProof/>
              <w:color w:val="000000"/>
              <w:sz w:val="24"/>
              <w:szCs w:val="24"/>
              <w:lang w:val="kk-KZ" w:eastAsia="ru-RU"/>
            </w:rPr>
            <w:t>(Radden, 1999; Geeraerts, 2009)</w:t>
          </w:r>
        </w:sdtContent>
      </w:sdt>
      <w:r w:rsidRPr="005C4D44">
        <w:rPr>
          <w:rFonts w:ascii="Times New Roman" w:hAnsi="Times New Roman" w:cs="Times New Roman"/>
          <w:noProof/>
          <w:color w:val="000000"/>
          <w:sz w:val="24"/>
          <w:szCs w:val="24"/>
          <w:lang w:val="kk-KZ"/>
        </w:rPr>
        <w:t xml:space="preserve">. Біздің ойымызша, бұндай байланысқа негізделген бөлу шексіз жалғаса беруі мүмкін. Себебі метономиялық ауысуға себеп болатын объектілердің арасындағы байланыс түрлері көп. Сондықтан біз өз жұмысымызда </w:t>
      </w:r>
      <w:sdt>
        <w:sdtPr>
          <w:rPr>
            <w:rFonts w:ascii="Times New Roman" w:hAnsi="Times New Roman" w:cs="Times New Roman"/>
            <w:noProof/>
            <w:color w:val="000000"/>
            <w:sz w:val="24"/>
            <w:szCs w:val="24"/>
            <w:lang w:val="kk-KZ"/>
          </w:rPr>
          <w:tag w:val="MENDELEY_CITATION_v3_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"/>
          <w:id w:val="-360058782"/>
          <w:placeholder>
            <w:docPart w:val="CB8D8A09A6094A85BDBF4F7BD980307B"/>
          </w:placeholder>
        </w:sdtPr>
        <w:sdtEndPr/>
        <w:sdtContent>
          <w:r w:rsidR="00466998" w:rsidRPr="00466998">
            <w:rPr>
              <w:rFonts w:ascii="Times New Roman" w:hAnsi="Times New Roman" w:cs="Times New Roman"/>
              <w:noProof/>
              <w:color w:val="000000"/>
              <w:sz w:val="24"/>
              <w:szCs w:val="24"/>
              <w:lang w:val="kk-KZ"/>
            </w:rPr>
            <w:t>Barnden (2010)</w:t>
          </w:r>
        </w:sdtContent>
      </w:sdt>
      <w:r w:rsidRPr="005C4D44">
        <w:rPr>
          <w:rFonts w:ascii="Times New Roman" w:hAnsi="Times New Roman" w:cs="Times New Roman"/>
          <w:noProof/>
          <w:color w:val="000000"/>
          <w:sz w:val="24"/>
          <w:szCs w:val="24"/>
          <w:lang w:val="kk-KZ"/>
        </w:rPr>
        <w:t xml:space="preserve"> пікірін басшылыққа алып, бүтін мен бөлшектің арасындағы ортақ ұқсастықтар метонимияға мотивация бола алады деп есептейміз. Сондықтан, семантикалық қатынас түрлерінің қай-қайсысын алсақ та, олар кеңістіктегі екі зат немесе құбылыс (оқиға, адами қатынастар) түріндегі бүтін мен бөлшек бола алатынын ескеріп, метонимия</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бүтін мен бөлшек</w:t>
      </w:r>
      <w:r w:rsidRPr="005C4D44">
        <w:rPr>
          <w:rFonts w:ascii="Times New Roman" w:hAnsi="Times New Roman" w:cs="Times New Roman"/>
          <w:noProof/>
          <w:color w:val="000000"/>
          <w:sz w:val="24"/>
          <w:szCs w:val="24"/>
          <w:lang w:val="kk-KZ"/>
        </w:rPr>
        <w:t xml:space="preserve"> арасындағы байланысқа негізделеді деп қабылдаймыз.</w:t>
      </w:r>
    </w:p>
    <w:p w14:paraId="6A810B1E" w14:textId="60D02F77" w:rsidR="00D648DF" w:rsidRPr="005C4D44" w:rsidRDefault="00D648DF" w:rsidP="00D648DF">
      <w:pPr>
        <w:autoSpaceDE w:val="0"/>
        <w:autoSpaceDN w:val="0"/>
        <w:adjustRightInd w:val="0"/>
        <w:ind w:firstLine="567"/>
        <w:rPr>
          <w:rFonts w:ascii="Times New Roman" w:hAnsi="Times New Roman" w:cs="Times New Roman"/>
          <w:noProof/>
          <w:color w:val="222222"/>
          <w:sz w:val="24"/>
          <w:szCs w:val="24"/>
          <w:shd w:val="clear" w:color="auto" w:fill="FFFFFF"/>
          <w:lang w:val="kk-KZ"/>
        </w:rPr>
      </w:pPr>
      <w:r w:rsidRPr="005C4D44">
        <w:rPr>
          <w:rFonts w:ascii="Times New Roman" w:hAnsi="Times New Roman" w:cs="Times New Roman"/>
          <w:noProof/>
          <w:color w:val="000000"/>
          <w:sz w:val="24"/>
          <w:szCs w:val="24"/>
          <w:lang w:val="kk-KZ"/>
        </w:rPr>
        <w:t>Қазақ тіл білімінде де бұл мәселеге қатысты бірізді пікір жоқ екенін байқаймыз.</w:t>
      </w:r>
      <w:r w:rsidRPr="005C4D44">
        <w:rPr>
          <w:rFonts w:ascii="Times New Roman" w:hAnsi="Times New Roman" w:cs="Times New Roman"/>
          <w:noProof/>
          <w:color w:val="222222"/>
          <w:sz w:val="28"/>
          <w:szCs w:val="28"/>
          <w:shd w:val="clear" w:color="auto" w:fill="FFFFFF"/>
          <w:lang w:val="kk-KZ"/>
        </w:rPr>
        <w:t xml:space="preserve"> </w:t>
      </w:r>
      <w:sdt>
        <w:sdtPr>
          <w:rPr>
            <w:rFonts w:ascii="Times New Roman" w:hAnsi="Times New Roman" w:cs="Times New Roman"/>
            <w:noProof/>
            <w:color w:val="222222"/>
            <w:sz w:val="24"/>
            <w:szCs w:val="24"/>
            <w:shd w:val="clear" w:color="auto" w:fill="FFFFFF"/>
            <w:lang w:val="kk-KZ"/>
          </w:rPr>
          <w:tag w:val="MENDELEY_CITATION_v3_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"/>
          <w:id w:val="-358745250"/>
          <w:placeholder>
            <w:docPart w:val="E22788D8425C41FCA1F8E41C9D40C461"/>
          </w:placeholder>
        </w:sdtPr>
        <w:sdtEndPr/>
        <w:sdtContent>
          <w:r w:rsidR="00466998" w:rsidRPr="00466998">
            <w:rPr>
              <w:rFonts w:ascii="Times New Roman" w:eastAsia="Times New Roman" w:hAnsi="Times New Roman" w:cs="Times New Roman"/>
              <w:color w:val="222222"/>
              <w:sz w:val="24"/>
              <w:lang w:val="kk-KZ"/>
            </w:rPr>
            <w:t>Сулейменова &amp; Мадиева (1998)</w:t>
          </w:r>
        </w:sdtContent>
      </w:sdt>
      <w:r w:rsidRPr="005C4D44">
        <w:rPr>
          <w:rFonts w:ascii="Times New Roman" w:hAnsi="Times New Roman" w:cs="Times New Roman"/>
          <w:noProof/>
          <w:color w:val="222222"/>
          <w:sz w:val="24"/>
          <w:szCs w:val="24"/>
          <w:shd w:val="clear" w:color="auto" w:fill="FFFFFF"/>
          <w:lang w:val="kk-KZ"/>
        </w:rPr>
        <w:t xml:space="preserve"> </w:t>
      </w:r>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color w:val="222222"/>
          <w:sz w:val="24"/>
          <w:szCs w:val="24"/>
          <w:shd w:val="clear" w:color="auto" w:fill="FFFFFF"/>
          <w:lang w:val="kk-KZ"/>
        </w:rPr>
        <w:t xml:space="preserve">белгілі бір заттар мен құбылыстардың сыртқы және ішкі мән-мағынасының реалды байланыстылығына қарай алмастырылу амалы», І.Кеңесбаев пен Ғ.Мұсабаев «бір сөздің орнына екінші бір сөздің ауыс қолданылуынан шығатын іргелес ұғым», З. Қабдоловтың «өзара шектес заттар мен себептес құбылыстардың, өзара байланысты ұғымдар мен шартты сөздердің бірінің орнына бірін қолдану» деп анықтайды. Бұдан бөлек, метонимияны тек бүтіннің орнына бөлшектің қолданылуы деп танып, ал бөлшектің орнына бүтіннің қолданылуын синекдоха деп қарастыратын ғалымдар да бар </w:t>
      </w:r>
      <w:sdt>
        <w:sdtPr>
          <w:rPr>
            <w:rFonts w:ascii="Times New Roman" w:hAnsi="Times New Roman" w:cs="Times New Roman"/>
            <w:noProof/>
            <w:color w:val="222222"/>
            <w:sz w:val="24"/>
            <w:szCs w:val="24"/>
            <w:shd w:val="clear" w:color="auto" w:fill="FFFFFF"/>
            <w:lang w:val="kk-KZ"/>
          </w:rPr>
          <w:tag w:val="MENDELEY_CITATION_v3_eyJjaXRhdGlvbklEIjoiTUVOREVMRVlfQ0lUQVRJT05fOGI0ZjMwMDYtZTMzMy00N2JjLWI2YmQtMjQ0ZDM4ZWUxZDczIiwicHJvcGVydGllcyI6eyJub3RlSW5kZXgiOjB9LCJpc0VkaXRlZCI6ZmFsc2UsIm1hbnVhbE92ZXJyaWRlIjp7ImlzTWFudWFsbHlPdmVycmlkZGVuIjp0cnVlLCJjaXRlcHJvY1RleHQiOiIo0KPTmdC70LgsIDIwMDcpIiwibWFudWFsT3ZlcnJpZGVUZXh0IjoiKNCj05nQu9C4LCAyMDA3Oy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
          <w:id w:val="-569729167"/>
          <w:placeholder>
            <w:docPart w:val="D6DA226A919C4BDC91A4D50D6D6A5793"/>
          </w:placeholder>
        </w:sdtPr>
        <w:sdtEndPr/>
        <w:sdtContent>
          <w:r w:rsidR="00466998" w:rsidRPr="00466998">
            <w:rPr>
              <w:rFonts w:ascii="Times New Roman" w:hAnsi="Times New Roman" w:cs="Times New Roman"/>
              <w:noProof/>
              <w:color w:val="222222"/>
              <w:sz w:val="24"/>
              <w:szCs w:val="24"/>
              <w:shd w:val="clear" w:color="auto" w:fill="FFFFFF"/>
              <w:lang w:val="kk-KZ"/>
            </w:rPr>
            <w:t>(Уәли, 2007;</w:t>
          </w:r>
        </w:sdtContent>
      </w:sdt>
      <w:r w:rsidRPr="005C4D44">
        <w:rPr>
          <w:rFonts w:ascii="Times New Roman" w:hAnsi="Times New Roman" w:cs="Times New Roman"/>
          <w:noProof/>
          <w:color w:val="222222"/>
          <w:sz w:val="24"/>
          <w:szCs w:val="24"/>
          <w:shd w:val="clear" w:color="auto" w:fill="FFFFFF"/>
          <w:lang w:val="kk-KZ"/>
        </w:rPr>
        <w:t xml:space="preserve"> </w:t>
      </w:r>
      <w:sdt>
        <w:sdtPr>
          <w:rPr>
            <w:rFonts w:ascii="Times New Roman" w:hAnsi="Times New Roman" w:cs="Times New Roman"/>
            <w:noProof/>
            <w:color w:val="222222"/>
            <w:sz w:val="24"/>
            <w:szCs w:val="24"/>
            <w:shd w:val="clear" w:color="auto" w:fill="FFFFFF"/>
            <w:lang w:val="kk-KZ"/>
          </w:rPr>
          <w:tag w:val="MENDELEY_CITATION_v3_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"/>
          <w:id w:val="-1328677940"/>
          <w:placeholder>
            <w:docPart w:val="D6DA226A919C4BDC91A4D50D6D6A5793"/>
          </w:placeholder>
        </w:sdtPr>
        <w:sdtEndPr/>
        <w:sdtContent>
          <w:r w:rsidR="00466998" w:rsidRPr="00466998">
            <w:rPr>
              <w:rFonts w:ascii="Times New Roman" w:hAnsi="Times New Roman" w:cs="Times New Roman"/>
              <w:noProof/>
              <w:color w:val="222222"/>
              <w:sz w:val="24"/>
              <w:szCs w:val="24"/>
              <w:shd w:val="clear" w:color="auto" w:fill="FFFFFF"/>
              <w:lang w:val="kk-KZ"/>
            </w:rPr>
            <w:t>Күркебаев, 2013)</w:t>
          </w:r>
        </w:sdtContent>
      </w:sdt>
      <w:r w:rsidRPr="005C4D44">
        <w:rPr>
          <w:rFonts w:ascii="Times New Roman" w:hAnsi="Times New Roman" w:cs="Times New Roman"/>
          <w:noProof/>
          <w:color w:val="222222"/>
          <w:sz w:val="24"/>
          <w:szCs w:val="24"/>
          <w:shd w:val="clear" w:color="auto" w:fill="FFFFFF"/>
          <w:lang w:val="kk-KZ"/>
        </w:rPr>
        <w:t xml:space="preserve">. Мәселен, </w:t>
      </w:r>
      <w:sdt>
        <w:sdtPr>
          <w:rPr>
            <w:rFonts w:ascii="Times New Roman" w:hAnsi="Times New Roman" w:cs="Times New Roman"/>
            <w:noProof/>
            <w:color w:val="222222"/>
            <w:sz w:val="24"/>
            <w:szCs w:val="24"/>
            <w:shd w:val="clear" w:color="auto" w:fill="FFFFFF"/>
            <w:lang w:val="kk-KZ"/>
          </w:rPr>
          <w:tag w:val="MENDELEY_CITATION_v3_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"/>
          <w:id w:val="-1425183666"/>
          <w:placeholder>
            <w:docPart w:val="D6DA226A919C4BDC91A4D50D6D6A5793"/>
          </w:placeholder>
        </w:sdtPr>
        <w:sdtEndPr/>
        <w:sdtContent>
          <w:r w:rsidR="00D308CB" w:rsidRPr="00D308CB">
            <w:rPr>
              <w:rFonts w:ascii="Times New Roman" w:eastAsia="Times New Roman" w:hAnsi="Times New Roman" w:cs="Times New Roman"/>
              <w:color w:val="222222"/>
              <w:sz w:val="24"/>
              <w:lang w:val="kk-KZ"/>
            </w:rPr>
            <w:t>Қалиев &amp; Болғанбаев, p. (2003, p. 92)</w:t>
          </w:r>
        </w:sdtContent>
      </w:sdt>
      <w:r w:rsidRPr="005C4D44">
        <w:rPr>
          <w:rFonts w:ascii="Times New Roman" w:hAnsi="Times New Roman" w:cs="Times New Roman"/>
          <w:noProof/>
          <w:color w:val="222222"/>
          <w:sz w:val="24"/>
          <w:szCs w:val="24"/>
          <w:shd w:val="clear" w:color="auto" w:fill="FFFFFF"/>
          <w:lang w:val="kk-KZ"/>
        </w:rPr>
        <w:t xml:space="preserve"> «</w:t>
      </w:r>
      <w:r w:rsidRPr="005C4D44">
        <w:rPr>
          <w:rFonts w:ascii="Times New Roman" w:hAnsi="Times New Roman" w:cs="Times New Roman"/>
          <w:noProof/>
          <w:sz w:val="24"/>
          <w:szCs w:val="24"/>
          <w:lang w:val="kk-KZ"/>
        </w:rPr>
        <w:t>Зат пен құбылыстың іргелес, шектес келіп, бір атауға ортақтасып ауысып қолдануы жағынан синекдоха метонимияға біртабан жақын тұрады. Мұндағы басты белгі бүтіннің орнына бөлшек, көпшенің орнына жекеше, жалпының орнына жалқы немесе керісінше алмасып отырады</w:t>
      </w:r>
      <w:r w:rsidRPr="005C4D44">
        <w:rPr>
          <w:rFonts w:ascii="Times New Roman" w:hAnsi="Times New Roman" w:cs="Times New Roman"/>
          <w:noProof/>
          <w:color w:val="222222"/>
          <w:sz w:val="24"/>
          <w:szCs w:val="24"/>
          <w:shd w:val="clear" w:color="auto" w:fill="FFFFFF"/>
          <w:lang w:val="kk-KZ"/>
        </w:rPr>
        <w:t xml:space="preserve">» деп тұжырымдайды. Ал </w:t>
      </w:r>
      <w:sdt>
        <w:sdtPr>
          <w:rPr>
            <w:rFonts w:ascii="Times New Roman" w:hAnsi="Times New Roman" w:cs="Times New Roman"/>
            <w:noProof/>
            <w:color w:val="222222"/>
            <w:sz w:val="24"/>
            <w:szCs w:val="24"/>
            <w:shd w:val="clear" w:color="auto" w:fill="FFFFFF"/>
            <w:lang w:val="kk-KZ"/>
          </w:rPr>
          <w:tag w:val="MENDELEY_CITATION_v3_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"/>
          <w:id w:val="-38677461"/>
          <w:placeholder>
            <w:docPart w:val="D6DA226A919C4BDC91A4D50D6D6A5793"/>
          </w:placeholder>
        </w:sdtPr>
        <w:sdtEndPr/>
        <w:sdtContent>
          <w:r w:rsidR="00466998" w:rsidRPr="00466998">
            <w:rPr>
              <w:rFonts w:ascii="Times New Roman" w:hAnsi="Times New Roman" w:cs="Times New Roman"/>
              <w:noProof/>
              <w:color w:val="222222"/>
              <w:sz w:val="24"/>
              <w:szCs w:val="24"/>
              <w:shd w:val="clear" w:color="auto" w:fill="FFFFFF"/>
              <w:lang w:val="kk-KZ"/>
            </w:rPr>
            <w:t>Нұржекеева, p. (1992, p. 32)</w:t>
          </w:r>
        </w:sdtContent>
      </w:sdt>
      <w:r w:rsidRPr="005C4D44">
        <w:rPr>
          <w:rFonts w:ascii="Times New Roman" w:hAnsi="Times New Roman" w:cs="Times New Roman"/>
          <w:noProof/>
          <w:color w:val="222222"/>
          <w:sz w:val="24"/>
          <w:szCs w:val="24"/>
          <w:shd w:val="clear" w:color="auto" w:fill="FFFFFF"/>
          <w:lang w:val="kk-KZ"/>
        </w:rPr>
        <w:t xml:space="preserve"> </w:t>
      </w:r>
      <w:r w:rsidRPr="005C4D44">
        <w:rPr>
          <w:rFonts w:ascii="Times New Roman" w:hAnsi="Times New Roman" w:cs="Times New Roman"/>
          <w:noProof/>
          <w:color w:val="222222"/>
          <w:sz w:val="28"/>
          <w:szCs w:val="28"/>
          <w:shd w:val="clear" w:color="auto" w:fill="FFFFFF"/>
          <w:lang w:val="kk-KZ"/>
        </w:rPr>
        <w:t>«</w:t>
      </w:r>
      <w:r w:rsidRPr="005C4D44">
        <w:rPr>
          <w:rFonts w:ascii="Times New Roman" w:hAnsi="Times New Roman" w:cs="Times New Roman"/>
          <w:noProof/>
          <w:color w:val="222222"/>
          <w:sz w:val="24"/>
          <w:szCs w:val="24"/>
          <w:shd w:val="clear" w:color="auto" w:fill="FFFFFF"/>
          <w:lang w:val="kk-KZ"/>
        </w:rPr>
        <w:t xml:space="preserve">мәндік, мекендік, мезгілдік, мөлшерлік, түр-түстік жағынан бір-біріне </w:t>
      </w:r>
      <w:r w:rsidRPr="005C4D44">
        <w:rPr>
          <w:rFonts w:ascii="Times New Roman" w:hAnsi="Times New Roman" w:cs="Times New Roman"/>
          <w:noProof/>
          <w:color w:val="222222"/>
          <w:sz w:val="24"/>
          <w:szCs w:val="24"/>
          <w:shd w:val="clear" w:color="auto" w:fill="FFFFFF"/>
          <w:lang w:val="kk-KZ"/>
        </w:rPr>
        <w:lastRenderedPageBreak/>
        <w:t>бүтіндей немесе бөлшектей жақындығы бар</w:t>
      </w:r>
      <w:r w:rsidR="00E80D7A">
        <w:rPr>
          <w:rFonts w:ascii="Times New Roman" w:hAnsi="Times New Roman" w:cs="Times New Roman"/>
          <w:noProof/>
          <w:color w:val="222222"/>
          <w:sz w:val="24"/>
          <w:szCs w:val="24"/>
          <w:shd w:val="clear" w:color="auto" w:fill="FFFFFF"/>
          <w:lang w:val="kk-KZ"/>
        </w:rPr>
        <w:t xml:space="preserve"> </w:t>
      </w:r>
      <w:r w:rsidRPr="005C4D44">
        <w:rPr>
          <w:rFonts w:ascii="Times New Roman" w:hAnsi="Times New Roman" w:cs="Times New Roman"/>
          <w:noProof/>
          <w:color w:val="222222"/>
          <w:sz w:val="24"/>
          <w:szCs w:val="24"/>
          <w:shd w:val="clear" w:color="auto" w:fill="FFFFFF"/>
          <w:lang w:val="kk-KZ"/>
        </w:rPr>
        <w:t xml:space="preserve">екі заттың, иә құбылыстың бөлшегі орнына бүтінін, бүтін орнына бөлшегін алмастырып айтуды метонимия» деп анықтайды. Біз өз жұмысымызда соңғы автордың пікірін басшылыққа алып, метонимияны бүтіннің орнына бөлшектің, не бөлшектің орнына бүтіннің қолданылуы нәтижесіндегі мағыналық </w:t>
      </w:r>
      <w:r w:rsidR="00212188" w:rsidRPr="005C4D44">
        <w:rPr>
          <w:rFonts w:ascii="Times New Roman" w:hAnsi="Times New Roman" w:cs="Times New Roman"/>
          <w:noProof/>
          <w:color w:val="222222"/>
          <w:sz w:val="24"/>
          <w:szCs w:val="24"/>
          <w:shd w:val="clear" w:color="auto" w:fill="FFFFFF"/>
          <w:lang w:val="kk-KZ"/>
        </w:rPr>
        <w:t>ауысу</w:t>
      </w:r>
      <w:r w:rsidRPr="005C4D44">
        <w:rPr>
          <w:rFonts w:ascii="Times New Roman" w:hAnsi="Times New Roman" w:cs="Times New Roman"/>
          <w:noProof/>
          <w:color w:val="222222"/>
          <w:sz w:val="24"/>
          <w:szCs w:val="24"/>
          <w:shd w:val="clear" w:color="auto" w:fill="FFFFFF"/>
          <w:lang w:val="kk-KZ"/>
        </w:rPr>
        <w:t xml:space="preserve"> ретінде қарастырамыз. Яғни тілдік қолданыста объектінің немесе құбылыстың белгілі бір құрамдас бөлігі тұтас құрылымды білдіруі мүмкін, керісінше, тұтас атау оның жекелеген элементін меңзеу үшін жұмсалуы ықтимал. Мұндай ауыстыру қатынасы концептуалдық тұрғыдан «бүтін–бөлшек» (whole–part) байланысына негізделеді және сөйлеушінің назарын құрылымның семантикалық тұрғыдан өзекті компонентіне шоғырландырады. Осылайша, метонимияда атау тек формалды алмастыру қызметін атқармайды, ол тұтас когнитивтік модель ішіндегі иерархиялық қатынастарды белсендіре отырып, мағынаның ықшам әрі әсерлі берілуін қамтамасыз етеді деп санаймыз. </w:t>
      </w:r>
    </w:p>
    <w:p w14:paraId="739463B9" w14:textId="2EA05C0A"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222222"/>
          <w:sz w:val="24"/>
          <w:szCs w:val="24"/>
          <w:shd w:val="clear" w:color="auto" w:fill="FFFFFF"/>
          <w:lang w:val="kk-KZ"/>
        </w:rPr>
        <w:t xml:space="preserve">Метонимияны бір когнитивтік модель аясындағы семантикалық компоненттердің қайта жүйеленуі деп қарастырсақ, бұл тұжырым ғұрыптық рәсімдерге қатысты тілдік бірліктерді талдауда ерекше мәнге ие болады. Ғұрыптық рәсім – өз ішкі жүйесі, қатысушылары, заттық атрибуттары, әрекеттер тізбегі мен символдық мазмұны бар тұтас сценарий. Осындай сценарий шеңберінде қалыптасқан атаулар көбіне бүтін рәсімді оның бір элементі арқылы немесе, керісінше, жекелеген компонентті тұтас ғұрып арқылы білдіреді. Яғни ғұрыптық лексикада шектестік қатынасқа негізделген метонимиялық ауысу табиғи әрі жүйелі құбылыс ретінде көрінеді. Сондықтан ғұрыптық рәсім аясындағы тілдік бірліктердің мағыналық дамуын талдағанда метонимиялық </w:t>
      </w:r>
      <w:r w:rsidR="00212188" w:rsidRPr="005C4D44">
        <w:rPr>
          <w:rFonts w:ascii="Times New Roman" w:hAnsi="Times New Roman" w:cs="Times New Roman"/>
          <w:noProof/>
          <w:color w:val="222222"/>
          <w:sz w:val="24"/>
          <w:szCs w:val="24"/>
          <w:shd w:val="clear" w:color="auto" w:fill="FFFFFF"/>
          <w:lang w:val="kk-KZ"/>
        </w:rPr>
        <w:t xml:space="preserve">ауысу </w:t>
      </w:r>
      <w:r w:rsidRPr="005C4D44">
        <w:rPr>
          <w:rFonts w:ascii="Times New Roman" w:hAnsi="Times New Roman" w:cs="Times New Roman"/>
          <w:noProof/>
          <w:color w:val="222222"/>
          <w:sz w:val="24"/>
          <w:szCs w:val="24"/>
          <w:shd w:val="clear" w:color="auto" w:fill="FFFFFF"/>
          <w:lang w:val="kk-KZ"/>
        </w:rPr>
        <w:t>механизм</w:t>
      </w:r>
      <w:r w:rsidR="00212188" w:rsidRPr="005C4D44">
        <w:rPr>
          <w:rFonts w:ascii="Times New Roman" w:hAnsi="Times New Roman" w:cs="Times New Roman"/>
          <w:noProof/>
          <w:color w:val="222222"/>
          <w:sz w:val="24"/>
          <w:szCs w:val="24"/>
          <w:shd w:val="clear" w:color="auto" w:fill="FFFFFF"/>
          <w:lang w:val="kk-KZ"/>
        </w:rPr>
        <w:t xml:space="preserve">і </w:t>
      </w:r>
      <w:r w:rsidRPr="005C4D44">
        <w:rPr>
          <w:rFonts w:ascii="Times New Roman" w:hAnsi="Times New Roman" w:cs="Times New Roman"/>
          <w:noProof/>
          <w:color w:val="222222"/>
          <w:sz w:val="24"/>
          <w:szCs w:val="24"/>
          <w:shd w:val="clear" w:color="auto" w:fill="FFFFFF"/>
          <w:lang w:val="kk-KZ"/>
        </w:rPr>
        <w:t>маңызды орын алады деп санаймыз.</w:t>
      </w:r>
    </w:p>
    <w:p w14:paraId="1EC2AAA4" w14:textId="0C64CB2F" w:rsidR="00D648DF" w:rsidRPr="005C4D44" w:rsidRDefault="00D648DF" w:rsidP="00D648DF">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 xml:space="preserve">Осы тұрғыда </w:t>
      </w:r>
      <w:sdt>
        <w:sdtPr>
          <w:rPr>
            <w:rFonts w:ascii="Times New Roman" w:hAnsi="Times New Roman" w:cs="Times New Roman"/>
            <w:noProof/>
            <w:color w:val="000000"/>
            <w:sz w:val="24"/>
            <w:szCs w:val="24"/>
            <w:lang w:val="kk-KZ"/>
          </w:rPr>
          <w:tag w:val="MENDELEY_CITATION_v3_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"/>
          <w:id w:val="9878743"/>
          <w:placeholder>
            <w:docPart w:val="92E86F7C5E6144CEBDC7A0292ED128DB"/>
          </w:placeholder>
        </w:sdtPr>
        <w:sdtEndPr/>
        <w:sdtContent>
          <w:r w:rsidR="00466998" w:rsidRPr="00466998">
            <w:rPr>
              <w:rFonts w:ascii="Times New Roman" w:hAnsi="Times New Roman" w:cs="Times New Roman"/>
              <w:noProof/>
              <w:color w:val="000000"/>
              <w:sz w:val="24"/>
              <w:szCs w:val="24"/>
              <w:lang w:val="kk-KZ"/>
            </w:rPr>
            <w:t>Khorohordina, (2018, pp. 73–75)</w:t>
          </w:r>
        </w:sdtContent>
      </w:sdt>
      <w:r w:rsidRPr="005C4D44">
        <w:rPr>
          <w:rFonts w:ascii="Times New Roman" w:hAnsi="Times New Roman" w:cs="Times New Roman"/>
          <w:noProof/>
          <w:sz w:val="24"/>
          <w:szCs w:val="24"/>
          <w:lang w:val="kk-KZ"/>
        </w:rPr>
        <w:t xml:space="preserve"> м</w:t>
      </w:r>
      <w:r w:rsidRPr="005C4D44">
        <w:rPr>
          <w:rFonts w:ascii="Times New Roman" w:hAnsi="Times New Roman" w:cs="Times New Roman"/>
          <w:noProof/>
          <w:color w:val="000000"/>
          <w:sz w:val="24"/>
          <w:szCs w:val="24"/>
          <w:lang w:val="kk-KZ" w:eastAsia="ru-RU"/>
        </w:rPr>
        <w:t>етонимиялық жолмен жасалған скриптонимдер бір ғұрыптық рәсімнің скриптінің / сценарийінің ішкі құрылымында фокустың ығысуы нәтижесінде қалыптасатынын атап өтеді.</w:t>
      </w:r>
      <w:r w:rsidR="00E80D7A">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color w:val="000000"/>
          <w:sz w:val="24"/>
          <w:szCs w:val="24"/>
          <w:lang w:val="kk-KZ" w:eastAsia="ru-RU"/>
        </w:rPr>
        <w:t>Номинацияның негізінде сценарий құрылымындағы белгілі бір компоненттің ерекшеленіп, бүкіл әрекетті, оқиғаны немесе ғұрыпты репрезенттейді дейді. Осылайша, сценарийдің белгілі бір жүйесі қалыптасып, элементтер арасындағы іргелестік байланыстар сақталады.</w:t>
      </w:r>
      <w:r w:rsidRPr="005C4D44">
        <w:rPr>
          <w:rFonts w:ascii="Times New Roman" w:hAnsi="Times New Roman" w:cs="Times New Roman"/>
          <w:noProof/>
          <w:sz w:val="24"/>
          <w:szCs w:val="24"/>
          <w:lang w:val="kk-KZ"/>
        </w:rPr>
        <w:t xml:space="preserve"> Ғалымның зерттеуіне сүйенсек, м</w:t>
      </w:r>
      <w:r w:rsidRPr="005C4D44">
        <w:rPr>
          <w:rFonts w:ascii="Times New Roman" w:hAnsi="Times New Roman" w:cs="Times New Roman"/>
          <w:noProof/>
          <w:color w:val="000000"/>
          <w:sz w:val="24"/>
          <w:szCs w:val="24"/>
          <w:lang w:val="kk-KZ" w:eastAsia="ru-RU"/>
        </w:rPr>
        <w:t>етонимиялық негізде репрезенттелген</w:t>
      </w:r>
      <w:r w:rsidR="00E80D7A">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color w:val="000000"/>
          <w:sz w:val="24"/>
          <w:szCs w:val="24"/>
          <w:lang w:val="kk-KZ" w:eastAsia="ru-RU"/>
        </w:rPr>
        <w:t>скриптонимдердің қалыптасу тәсілдері</w:t>
      </w:r>
      <w:r w:rsidR="00E80D7A">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noProof/>
          <w:color w:val="000000"/>
          <w:sz w:val="24"/>
          <w:szCs w:val="24"/>
          <w:lang w:val="kk-KZ" w:eastAsia="ru-RU"/>
        </w:rPr>
        <w:t xml:space="preserve">келесідей болады: </w:t>
      </w:r>
    </w:p>
    <w:p w14:paraId="2D1927ED"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bookmarkStart w:id="10" w:name="_Hlk225621378"/>
      <w:r w:rsidRPr="005C4D44">
        <w:rPr>
          <w:rFonts w:ascii="Times New Roman" w:hAnsi="Times New Roman" w:cs="Times New Roman"/>
          <w:i/>
          <w:iCs/>
          <w:noProof/>
          <w:color w:val="000000"/>
          <w:sz w:val="24"/>
          <w:szCs w:val="24"/>
          <w:lang w:val="kk-KZ" w:eastAsia="ru-RU"/>
        </w:rPr>
        <w:t>Өткізу орны → әрекет</w:t>
      </w:r>
      <w:r w:rsidRPr="005C4D44">
        <w:rPr>
          <w:rFonts w:ascii="Times New Roman" w:hAnsi="Times New Roman" w:cs="Times New Roman"/>
          <w:noProof/>
          <w:color w:val="000000"/>
          <w:sz w:val="24"/>
          <w:szCs w:val="24"/>
          <w:lang w:val="kk-KZ" w:eastAsia="ru-RU"/>
        </w:rPr>
        <w:t>: белгілі бір кеңістіктің атауы онда үнемі өтетін ғұрыптық рәсімдегі оқиғаның атауына айналады.</w:t>
      </w:r>
    </w:p>
    <w:p w14:paraId="391D7A7A"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lastRenderedPageBreak/>
        <w:t>Әрекет атрибуты → әрекет</w:t>
      </w:r>
      <w:r w:rsidRPr="005C4D44">
        <w:rPr>
          <w:rFonts w:ascii="Times New Roman" w:hAnsi="Times New Roman" w:cs="Times New Roman"/>
          <w:noProof/>
          <w:color w:val="000000"/>
          <w:sz w:val="24"/>
          <w:szCs w:val="24"/>
          <w:lang w:val="kk-KZ" w:eastAsia="ru-RU"/>
        </w:rPr>
        <w:t>: ғұрыптағы негізгі зат немесе құрал бүкіл ғұрыптық рәсімдегі әрекеттің атауы ретінде қолданылады.</w:t>
      </w:r>
    </w:p>
    <w:p w14:paraId="3AF069D2"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Субъектінің атрибуты / қасиеті</w:t>
      </w:r>
      <w:r w:rsidRPr="005C4D44">
        <w:rPr>
          <w:rFonts w:ascii="Times New Roman" w:hAnsi="Times New Roman" w:cs="Times New Roman"/>
          <w:noProof/>
          <w:color w:val="000000"/>
          <w:sz w:val="24"/>
          <w:szCs w:val="24"/>
          <w:lang w:val="kk-KZ" w:eastAsia="ru-RU"/>
        </w:rPr>
        <w:t xml:space="preserve"> → </w:t>
      </w:r>
      <w:r w:rsidRPr="005C4D44">
        <w:rPr>
          <w:rFonts w:ascii="Times New Roman" w:hAnsi="Times New Roman" w:cs="Times New Roman"/>
          <w:i/>
          <w:iCs/>
          <w:noProof/>
          <w:color w:val="000000"/>
          <w:sz w:val="24"/>
          <w:szCs w:val="24"/>
          <w:lang w:val="kk-KZ" w:eastAsia="ru-RU"/>
        </w:rPr>
        <w:t>субъект:</w:t>
      </w:r>
      <w:r w:rsidRPr="005C4D44">
        <w:rPr>
          <w:rFonts w:ascii="Times New Roman" w:hAnsi="Times New Roman" w:cs="Times New Roman"/>
          <w:noProof/>
          <w:color w:val="000000"/>
          <w:sz w:val="24"/>
          <w:szCs w:val="24"/>
          <w:lang w:val="kk-KZ" w:eastAsia="ru-RU"/>
        </w:rPr>
        <w:t xml:space="preserve"> қатысушының айрықша белгісі оның өзін атауға негіз болады.</w:t>
      </w:r>
    </w:p>
    <w:p w14:paraId="34186C6A"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Әрекет объектісі → әрекет</w:t>
      </w:r>
      <w:r w:rsidRPr="005C4D44">
        <w:rPr>
          <w:rFonts w:ascii="Times New Roman" w:hAnsi="Times New Roman" w:cs="Times New Roman"/>
          <w:noProof/>
          <w:color w:val="000000"/>
          <w:sz w:val="24"/>
          <w:szCs w:val="24"/>
          <w:lang w:val="kk-KZ" w:eastAsia="ru-RU"/>
        </w:rPr>
        <w:t>: әрекет бағытталған нысан бүкіл ғұрыптық рәсімдегі актіні білдіреді.</w:t>
      </w:r>
    </w:p>
    <w:p w14:paraId="2803F128"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Субъект → объект немесе субъект</w:t>
      </w:r>
      <w:r w:rsidRPr="005C4D44">
        <w:rPr>
          <w:rFonts w:ascii="Times New Roman" w:hAnsi="Times New Roman" w:cs="Times New Roman"/>
          <w:noProof/>
          <w:color w:val="000000"/>
          <w:sz w:val="24"/>
          <w:szCs w:val="24"/>
          <w:lang w:val="kk-KZ" w:eastAsia="ru-RU"/>
        </w:rPr>
        <w:t xml:space="preserve"> </w:t>
      </w:r>
      <w:r w:rsidRPr="005C4D44">
        <w:rPr>
          <w:rFonts w:ascii="Times New Roman" w:hAnsi="Times New Roman" w:cs="Times New Roman"/>
          <w:i/>
          <w:iCs/>
          <w:noProof/>
          <w:color w:val="000000"/>
          <w:sz w:val="24"/>
          <w:szCs w:val="24"/>
          <w:lang w:val="kk-KZ" w:eastAsia="ru-RU"/>
        </w:rPr>
        <w:t>→ әрекет</w:t>
      </w:r>
      <w:r w:rsidRPr="005C4D44">
        <w:rPr>
          <w:rFonts w:ascii="Times New Roman" w:hAnsi="Times New Roman" w:cs="Times New Roman"/>
          <w:noProof/>
          <w:color w:val="000000"/>
          <w:sz w:val="24"/>
          <w:szCs w:val="24"/>
          <w:lang w:val="kk-KZ" w:eastAsia="ru-RU"/>
        </w:rPr>
        <w:t>: ғұрыптық рәсімдегі маңызды қатысушы онымен байланысты заттың не әрекеттің атауына айналады.</w:t>
      </w:r>
    </w:p>
    <w:p w14:paraId="3A474C6B"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Объектінің қасиеті / атрибуты</w:t>
      </w:r>
      <w:r w:rsidRPr="005C4D44">
        <w:rPr>
          <w:rFonts w:ascii="Times New Roman" w:hAnsi="Times New Roman" w:cs="Times New Roman"/>
          <w:noProof/>
          <w:color w:val="000000"/>
          <w:sz w:val="24"/>
          <w:szCs w:val="24"/>
          <w:lang w:val="kk-KZ" w:eastAsia="ru-RU"/>
        </w:rPr>
        <w:t xml:space="preserve"> → </w:t>
      </w:r>
      <w:r w:rsidRPr="005C4D44">
        <w:rPr>
          <w:rFonts w:ascii="Times New Roman" w:hAnsi="Times New Roman" w:cs="Times New Roman"/>
          <w:i/>
          <w:iCs/>
          <w:noProof/>
          <w:color w:val="000000"/>
          <w:sz w:val="24"/>
          <w:szCs w:val="24"/>
          <w:lang w:val="kk-KZ" w:eastAsia="ru-RU"/>
        </w:rPr>
        <w:t>объект</w:t>
      </w:r>
      <w:r w:rsidRPr="005C4D44">
        <w:rPr>
          <w:rFonts w:ascii="Times New Roman" w:hAnsi="Times New Roman" w:cs="Times New Roman"/>
          <w:noProof/>
          <w:color w:val="000000"/>
          <w:sz w:val="24"/>
          <w:szCs w:val="24"/>
          <w:lang w:val="kk-KZ" w:eastAsia="ru-RU"/>
        </w:rPr>
        <w:t>: заттың доминантты белгісі оның номинациясының негізіне айналады.</w:t>
      </w:r>
    </w:p>
    <w:p w14:paraId="5C4B8A3F"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Бөлшек → тұтас (pars pro toto):</w:t>
      </w:r>
      <w:r w:rsidRPr="005C4D44">
        <w:rPr>
          <w:rFonts w:ascii="Times New Roman" w:hAnsi="Times New Roman" w:cs="Times New Roman"/>
          <w:noProof/>
          <w:color w:val="000000"/>
          <w:sz w:val="24"/>
          <w:szCs w:val="24"/>
          <w:lang w:val="kk-KZ" w:eastAsia="ru-RU"/>
        </w:rPr>
        <w:t xml:space="preserve"> ғұрыптық рәсімнің бір кезеңі, әсіресе шарықтау шегі немесе символдық элементі бүкіл сценарийді репрезенттейді.</w:t>
      </w:r>
    </w:p>
    <w:p w14:paraId="590389DF" w14:textId="77777777" w:rsidR="00D648DF" w:rsidRPr="005C4D44" w:rsidRDefault="00D648DF" w:rsidP="00715BBA">
      <w:pPr>
        <w:numPr>
          <w:ilvl w:val="0"/>
          <w:numId w:val="3"/>
        </w:numPr>
        <w:tabs>
          <w:tab w:val="left" w:pos="993"/>
        </w:tabs>
        <w:adjustRightInd w:val="0"/>
        <w:ind w:left="0" w:firstLine="567"/>
        <w:rPr>
          <w:rFonts w:ascii="Times New Roman" w:hAnsi="Times New Roman" w:cs="Times New Roman"/>
          <w:noProof/>
          <w:color w:val="000000"/>
          <w:sz w:val="24"/>
          <w:szCs w:val="24"/>
          <w:lang w:val="kk-KZ" w:eastAsia="ru-RU"/>
        </w:rPr>
      </w:pPr>
      <w:r w:rsidRPr="005C4D44">
        <w:rPr>
          <w:rFonts w:ascii="Times New Roman" w:hAnsi="Times New Roman" w:cs="Times New Roman"/>
          <w:i/>
          <w:iCs/>
          <w:noProof/>
          <w:color w:val="000000"/>
          <w:sz w:val="24"/>
          <w:szCs w:val="24"/>
          <w:lang w:val="kk-KZ" w:eastAsia="ru-RU"/>
        </w:rPr>
        <w:t>Сакралды тұлға есімі</w:t>
      </w:r>
      <w:r w:rsidRPr="005C4D44">
        <w:rPr>
          <w:rFonts w:ascii="Times New Roman" w:hAnsi="Times New Roman" w:cs="Times New Roman"/>
          <w:noProof/>
          <w:color w:val="000000"/>
          <w:sz w:val="24"/>
          <w:szCs w:val="24"/>
          <w:lang w:val="kk-KZ" w:eastAsia="ru-RU"/>
        </w:rPr>
        <w:t xml:space="preserve"> → </w:t>
      </w:r>
      <w:r w:rsidRPr="005C4D44">
        <w:rPr>
          <w:rFonts w:ascii="Times New Roman" w:hAnsi="Times New Roman" w:cs="Times New Roman"/>
          <w:i/>
          <w:iCs/>
          <w:noProof/>
          <w:color w:val="000000"/>
          <w:sz w:val="24"/>
          <w:szCs w:val="24"/>
          <w:lang w:val="kk-KZ" w:eastAsia="ru-RU"/>
        </w:rPr>
        <w:t>мерекелік әрекет</w:t>
      </w:r>
      <w:r w:rsidRPr="005C4D44">
        <w:rPr>
          <w:rFonts w:ascii="Times New Roman" w:hAnsi="Times New Roman" w:cs="Times New Roman"/>
          <w:noProof/>
          <w:color w:val="000000"/>
          <w:sz w:val="24"/>
          <w:szCs w:val="24"/>
          <w:lang w:val="kk-KZ" w:eastAsia="ru-RU"/>
        </w:rPr>
        <w:t>: әулие немесе діни кейіпкердің аты күнтізбелік мерекені және соған қатысты ғұрыптық кешенді білдіреді.</w:t>
      </w:r>
    </w:p>
    <w:bookmarkEnd w:id="10"/>
    <w:p w14:paraId="77CD1AEE" w14:textId="7D2B7181" w:rsidR="00D648DF" w:rsidRPr="005C4D44" w:rsidRDefault="00A50691" w:rsidP="00D648DF">
      <w:pPr>
        <w:ind w:firstLine="567"/>
        <w:rPr>
          <w:rFonts w:ascii="Times New Roman" w:hAnsi="Times New Roman" w:cs="Times New Roman"/>
          <w:noProof/>
          <w:lang w:val="kk-KZ"/>
        </w:rPr>
      </w:pPr>
      <w:sdt>
        <w:sdtPr>
          <w:rPr>
            <w:rFonts w:ascii="Times New Roman" w:hAnsi="Times New Roman" w:cs="Times New Roman"/>
            <w:noProof/>
            <w:color w:val="000000"/>
            <w:sz w:val="24"/>
            <w:szCs w:val="24"/>
            <w:lang w:val="kk-KZ" w:eastAsia="ru-RU"/>
          </w:rPr>
          <w:tag w:val="MENDELEY_CITATION_v3_eyJjaXRhdGlvbklEIjoiTUVOREVMRVlfQ0lUQVRJT05fMWY3ZDhjOWItMTQ3My00NjZlLWFiYWItOTI5M2UxZjZiNDIz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1690791285"/>
          <w:placeholder>
            <w:docPart w:val="C9282FCEA42C4812AA31B2C76C873933"/>
          </w:placeholder>
        </w:sdtPr>
        <w:sdtEndPr/>
        <w:sdtContent>
          <w:r w:rsidR="00466998" w:rsidRPr="00466998">
            <w:rPr>
              <w:rFonts w:ascii="Times New Roman" w:hAnsi="Times New Roman" w:cs="Times New Roman"/>
              <w:noProof/>
              <w:color w:val="000000"/>
              <w:sz w:val="24"/>
              <w:szCs w:val="24"/>
              <w:lang w:val="kk-KZ" w:eastAsia="ru-RU"/>
            </w:rPr>
            <w:t>Khorohordina (2018)</w:t>
          </w:r>
        </w:sdtContent>
      </w:sdt>
      <w:r w:rsidR="00D648DF" w:rsidRPr="005C4D44">
        <w:rPr>
          <w:rFonts w:ascii="Times New Roman" w:hAnsi="Times New Roman" w:cs="Times New Roman"/>
          <w:noProof/>
          <w:color w:val="000000"/>
          <w:sz w:val="24"/>
          <w:szCs w:val="24"/>
          <w:lang w:val="kk-KZ" w:eastAsia="ru-RU"/>
        </w:rPr>
        <w:t xml:space="preserve"> еңбегінде</w:t>
      </w:r>
      <w:r w:rsidR="00E80D7A">
        <w:rPr>
          <w:rFonts w:ascii="Times New Roman" w:hAnsi="Times New Roman" w:cs="Times New Roman"/>
          <w:noProof/>
          <w:color w:val="000000"/>
          <w:sz w:val="24"/>
          <w:szCs w:val="24"/>
          <w:lang w:val="kk-KZ" w:eastAsia="ru-RU"/>
        </w:rPr>
        <w:t xml:space="preserve"> </w:t>
      </w:r>
      <w:r w:rsidR="00D648DF" w:rsidRPr="005C4D44">
        <w:rPr>
          <w:rFonts w:ascii="Times New Roman" w:hAnsi="Times New Roman" w:cs="Times New Roman"/>
          <w:noProof/>
          <w:color w:val="000000"/>
          <w:sz w:val="24"/>
          <w:szCs w:val="24"/>
          <w:lang w:val="kk-KZ" w:eastAsia="ru-RU"/>
        </w:rPr>
        <w:t>әрекет субъектісі → әрекет объектісін репрезенттейтін жағдайға байланысты мынандай мысал келтіреді: “Hausvater” – сәби бейнесінде пісірілетін нан. Бургенландта Рождество мерекесіне орай дайындалады. Ғұрыптық нанның дәстүрлі түрі. Наным бойынша, үйге бақыт пен денсаулық әкеледі. Бұл ғұрыптық нанды кесуге тек отбасы басшысы ғана құқылы. Осыған байланысты атау «әрекет субъектісі → әрекет объектісі» үлгісі бойынша метонимиялық ауысу нәтижесінде репрезенттелген. Яғни нанның атауы оны кесетін адамның (әрекет субъектісінің) атауымен берілген. Мұнда айқындаушы белгі ретінде белгілі бір әрекетті тұрақты түрде орындайтын субъект алынады. Белгілі бір коммуникативтік жағдаятта оның рөлі тұрақты және сол объектімен (нанмен) тікелей байланысты. Когнитивтік тұрғыдан алғанда, көптеген белгілердің ішінен дәл осы бір белгіге (әрекет субъектісіне) назар аударып, оны атаудың негізіне айналдыру – метонимияның күрделі менталдық механизмімен байланысты деп атап өтеді. Нәтижесінде Khorohordina (20</w:t>
      </w:r>
      <w:sdt>
        <w:sdtPr>
          <w:rPr>
            <w:rFonts w:ascii="Times New Roman" w:hAnsi="Times New Roman" w:cs="Times New Roman"/>
            <w:noProof/>
            <w:color w:val="000000"/>
            <w:sz w:val="24"/>
            <w:szCs w:val="24"/>
            <w:lang w:val="kk-KZ" w:eastAsia="ru-RU"/>
          </w:rPr>
          <w:tag w:val="MENDELEY_CITATION_v3_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"/>
          <w:id w:val="65617189"/>
          <w:placeholder>
            <w:docPart w:val="92E86F7C5E6144CEBDC7A0292ED128DB"/>
          </w:placeholder>
        </w:sdtPr>
        <w:sdtEndPr/>
        <w:sdtContent>
          <w:r w:rsidR="00466998" w:rsidRPr="00466998">
            <w:rPr>
              <w:rFonts w:ascii="Times New Roman" w:hAnsi="Times New Roman" w:cs="Times New Roman"/>
              <w:noProof/>
              <w:color w:val="000000"/>
              <w:sz w:val="24"/>
              <w:szCs w:val="24"/>
              <w:lang w:val="kk-KZ" w:eastAsia="ru-RU"/>
            </w:rPr>
            <w:t>18)</w:t>
          </w:r>
        </w:sdtContent>
      </w:sdt>
      <w:r w:rsidR="00D648DF" w:rsidRPr="005C4D44">
        <w:rPr>
          <w:rFonts w:ascii="Times New Roman" w:hAnsi="Times New Roman" w:cs="Times New Roman"/>
          <w:noProof/>
          <w:color w:val="222222"/>
          <w:sz w:val="24"/>
          <w:szCs w:val="24"/>
          <w:shd w:val="clear" w:color="auto" w:fill="FFFFFF"/>
          <w:lang w:val="kk-KZ"/>
        </w:rPr>
        <w:t xml:space="preserve"> </w:t>
      </w:r>
      <w:r w:rsidR="00D648DF" w:rsidRPr="005C4D44">
        <w:rPr>
          <w:rFonts w:ascii="Times New Roman" w:hAnsi="Times New Roman" w:cs="Times New Roman"/>
          <w:noProof/>
          <w:color w:val="000000"/>
          <w:sz w:val="24"/>
          <w:szCs w:val="24"/>
          <w:lang w:val="kk-KZ" w:eastAsia="ru-RU"/>
        </w:rPr>
        <w:t>барлық жағдайда метонимия сценарийлік сығымдау (компрессия механизмі) ретінде әрекет етеді: бір репрезентативті элемент ұжымдық санада тұтас ғұрыптық рәсімнің скриптін / сценарийін іске қосады деп тұжырымдайды. Сондықтан метонимиялық скриптонимдер жоғары мәдени таңбалылыққа ие болып, ғұрып туралы құрылымдалған білімді актуал</w:t>
      </w:r>
      <w:r w:rsidR="00212188" w:rsidRPr="005C4D44">
        <w:rPr>
          <w:rFonts w:ascii="Times New Roman" w:hAnsi="Times New Roman" w:cs="Times New Roman"/>
          <w:noProof/>
          <w:color w:val="000000"/>
          <w:sz w:val="24"/>
          <w:szCs w:val="24"/>
          <w:lang w:val="kk-KZ" w:eastAsia="ru-RU"/>
        </w:rPr>
        <w:t>дайтын</w:t>
      </w:r>
      <w:r w:rsidR="00D648DF" w:rsidRPr="005C4D44">
        <w:rPr>
          <w:rFonts w:ascii="Times New Roman" w:hAnsi="Times New Roman" w:cs="Times New Roman"/>
          <w:noProof/>
          <w:color w:val="000000"/>
          <w:sz w:val="24"/>
          <w:szCs w:val="24"/>
          <w:lang w:val="kk-KZ" w:eastAsia="ru-RU"/>
        </w:rPr>
        <w:t xml:space="preserve"> когнитивтік </w:t>
      </w:r>
      <w:r w:rsidR="00212188" w:rsidRPr="005C4D44">
        <w:rPr>
          <w:rFonts w:ascii="Times New Roman" w:hAnsi="Times New Roman" w:cs="Times New Roman"/>
          <w:noProof/>
          <w:color w:val="000000"/>
          <w:sz w:val="24"/>
          <w:szCs w:val="24"/>
          <w:lang w:val="kk-KZ" w:eastAsia="ru-RU"/>
        </w:rPr>
        <w:t>түрткі</w:t>
      </w:r>
      <w:r w:rsidR="00D648DF" w:rsidRPr="005C4D44">
        <w:rPr>
          <w:rFonts w:ascii="Times New Roman" w:hAnsi="Times New Roman" w:cs="Times New Roman"/>
          <w:noProof/>
          <w:color w:val="000000"/>
          <w:sz w:val="24"/>
          <w:szCs w:val="24"/>
          <w:lang w:val="kk-KZ" w:eastAsia="ru-RU"/>
        </w:rPr>
        <w:t xml:space="preserve"> қызметін атқарады деп пайымдайды.</w:t>
      </w:r>
    </w:p>
    <w:p w14:paraId="69BA3B50" w14:textId="51EE3AE0" w:rsidR="003B3CC6"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Метонимиялық ауысу барысындағы семантикалық қатынастарды жіктеу бір мәселе болса, метонимиялық ауысудағы мағынаның өзгеру дәрежесі екінші бір мәселе екенін айта кету керек. Метонимия реинтерпретацияға алып келетін лексика семантикалық өзгерістің ең маңызды түрі </w:t>
      </w:r>
      <w:sdt>
        <w:sdtPr>
          <w:rPr>
            <w:rFonts w:ascii="Times New Roman" w:hAnsi="Times New Roman" w:cs="Times New Roman"/>
            <w:noProof/>
            <w:color w:val="000000"/>
            <w:sz w:val="24"/>
            <w:szCs w:val="24"/>
            <w:lang w:val="kk-KZ"/>
          </w:rPr>
          <w:tag w:val="MENDELEY_CITATION_v3_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"/>
          <w:id w:val="152189964"/>
          <w:placeholder>
            <w:docPart w:val="C7AD063E45E24FE89AF792A92FAFC8F3"/>
          </w:placeholder>
        </w:sdtPr>
        <w:sdtEndPr/>
        <w:sdtContent>
          <w:r w:rsidR="00466998" w:rsidRPr="00466998">
            <w:rPr>
              <w:rFonts w:ascii="Times New Roman" w:hAnsi="Times New Roman" w:cs="Times New Roman"/>
              <w:noProof/>
              <w:color w:val="000000"/>
              <w:sz w:val="24"/>
              <w:szCs w:val="24"/>
              <w:lang w:val="kk-KZ"/>
            </w:rPr>
            <w:t>(Rainer, 2005)</w:t>
          </w:r>
        </w:sdtContent>
      </w:sdt>
      <w:r w:rsidRPr="005C4D44">
        <w:rPr>
          <w:rFonts w:ascii="Times New Roman" w:hAnsi="Times New Roman" w:cs="Times New Roman"/>
          <w:noProof/>
          <w:color w:val="000000"/>
          <w:sz w:val="24"/>
          <w:szCs w:val="24"/>
          <w:lang w:val="kk-KZ"/>
        </w:rPr>
        <w:t xml:space="preserve">, сондай-ақ метонимия шектестіктік негізіндегі ауысу дейтін болсақ, осы шектестік семантикалық өзгерістегі ең маңызды қатынас </w:t>
      </w:r>
      <w:sdt>
        <w:sdtPr>
          <w:rPr>
            <w:rFonts w:ascii="Times New Roman" w:hAnsi="Times New Roman" w:cs="Times New Roman"/>
            <w:noProof/>
            <w:color w:val="000000"/>
            <w:sz w:val="24"/>
            <w:szCs w:val="24"/>
            <w:lang w:val="kk-KZ"/>
          </w:rPr>
          <w:tag w:val="MENDELEY_CITATION_v3_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"/>
          <w:id w:val="-3363013"/>
          <w:placeholder>
            <w:docPart w:val="C7AD063E45E24FE89AF792A92FAFC8F3"/>
          </w:placeholder>
        </w:sdtPr>
        <w:sdtEndPr/>
        <w:sdtContent>
          <w:r w:rsidR="00466998" w:rsidRPr="00466998">
            <w:rPr>
              <w:rFonts w:ascii="Times New Roman" w:hAnsi="Times New Roman" w:cs="Times New Roman"/>
              <w:noProof/>
              <w:color w:val="000000"/>
              <w:sz w:val="24"/>
              <w:szCs w:val="24"/>
              <w:lang w:val="kk-KZ"/>
            </w:rPr>
            <w:t>(Blank, 1997)</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деп саналады. Сонымен қатар метонимиялық ауысу кезінде мағына айтарлықтай өзгермейді, метафорамен салыстырғанда метонимияның сипаттау және бейнелеу әсері төмен, бір сценарий негізіндегі байланысқа </w:t>
      </w:r>
      <w:sdt>
        <w:sdtPr>
          <w:rPr>
            <w:rFonts w:ascii="Times New Roman" w:hAnsi="Times New Roman" w:cs="Times New Roman"/>
            <w:noProof/>
            <w:color w:val="000000"/>
            <w:sz w:val="24"/>
            <w:szCs w:val="24"/>
            <w:lang w:val="kk-KZ"/>
          </w:rPr>
          <w:tag w:val="MENDELEY_CITATION_v3_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"/>
          <w:id w:val="724190925"/>
          <w:placeholder>
            <w:docPart w:val="C7AD063E45E24FE89AF792A92FAFC8F3"/>
          </w:placeholder>
        </w:sdtPr>
        <w:sdtEndPr/>
        <w:sdtContent>
          <w:r w:rsidR="00466998" w:rsidRPr="00466998">
            <w:rPr>
              <w:rFonts w:ascii="Times New Roman" w:hAnsi="Times New Roman" w:cs="Times New Roman"/>
              <w:noProof/>
              <w:color w:val="000000"/>
              <w:sz w:val="24"/>
              <w:szCs w:val="24"/>
              <w:lang w:val="kk-KZ"/>
            </w:rPr>
            <w:t>(Blank, 1997)</w:t>
          </w:r>
        </w:sdtContent>
      </w:sdt>
      <w:r w:rsidRPr="005C4D44">
        <w:rPr>
          <w:rFonts w:ascii="Times New Roman" w:hAnsi="Times New Roman" w:cs="Times New Roman"/>
          <w:noProof/>
          <w:color w:val="000000"/>
          <w:sz w:val="24"/>
          <w:szCs w:val="24"/>
          <w:lang w:val="kk-KZ"/>
        </w:rPr>
        <w:t xml:space="preserve"> құрылады, сондықтан сөздің мағынасының статусын ғана көтереді </w:t>
      </w:r>
      <w:sdt>
        <w:sdtPr>
          <w:rPr>
            <w:rFonts w:ascii="Times New Roman" w:hAnsi="Times New Roman" w:cs="Times New Roman"/>
            <w:noProof/>
            <w:color w:val="000000"/>
            <w:sz w:val="24"/>
            <w:szCs w:val="24"/>
            <w:lang w:val="kk-KZ"/>
          </w:rPr>
          <w:tag w:val="MENDELEY_CITATION_v3_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"/>
          <w:id w:val="1707835116"/>
          <w:placeholder>
            <w:docPart w:val="C7AD063E45E24FE89AF792A92FAFC8F3"/>
          </w:placeholder>
        </w:sdtPr>
        <w:sdtEndPr/>
        <w:sdtContent>
          <w:r w:rsidR="00466998" w:rsidRPr="00466998">
            <w:rPr>
              <w:rFonts w:ascii="Times New Roman" w:hAnsi="Times New Roman" w:cs="Times New Roman"/>
              <w:noProof/>
              <w:color w:val="000000"/>
              <w:sz w:val="24"/>
              <w:szCs w:val="24"/>
              <w:lang w:val="kk-KZ"/>
            </w:rPr>
            <w:t>(Robert, 2008)</w:t>
          </w:r>
        </w:sdtContent>
      </w:sdt>
      <w:r w:rsidRPr="005C4D44">
        <w:rPr>
          <w:rFonts w:ascii="Times New Roman" w:hAnsi="Times New Roman" w:cs="Times New Roman"/>
          <w:noProof/>
          <w:color w:val="000000"/>
          <w:sz w:val="24"/>
          <w:szCs w:val="24"/>
          <w:lang w:val="kk-KZ"/>
        </w:rPr>
        <w:t xml:space="preserve"> деген пікірлер де кездеседі.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Біздің пікірімізше де, метонимиялық ауысу мағынаның сапалық тұрғыдан алмасуын емес, оның ішкі құрылымындағы иерархиялық қайта ұйымдасуды білдіреді. Яғни сөз жаңа мағына тудырмайды, керісінше, сол мағыналық кешеннің ішіндегі белгілі бір элементті алдыңғы қатарға шығарып, басқа компоненттерін фонға ығыстырады. Сондықтан метонимияда мағына ауыспайды деуге негіз бар: өзгеріс мазмұнның өзінде емес, оның концептуалдық фокусында көрініс табады. Басқаша айтқанда, метонимиялық ауысу бір когнитивтік сценарий шеңберінде жүзеге асатындықтан, бастапқы семантикалық модель сақталады, тек сол модельдің ішіндегі қатынастардың бірі өзектеліп, негізгі атауға айналады.</w:t>
      </w:r>
      <w:r w:rsidR="00E80D7A">
        <w:rPr>
          <w:rFonts w:ascii="Times New Roman" w:hAnsi="Times New Roman" w:cs="Times New Roman"/>
          <w:noProof/>
          <w:color w:val="000000"/>
          <w:sz w:val="24"/>
          <w:szCs w:val="24"/>
          <w:lang w:val="kk-KZ"/>
        </w:rPr>
        <w:t xml:space="preserve"> </w:t>
      </w:r>
      <w:r w:rsidR="003B3CC6" w:rsidRPr="005C4D44">
        <w:rPr>
          <w:rFonts w:ascii="Times New Roman" w:hAnsi="Times New Roman" w:cs="Times New Roman"/>
          <w:noProof/>
          <w:color w:val="000000"/>
          <w:sz w:val="24"/>
          <w:szCs w:val="24"/>
          <w:lang w:val="kk-KZ"/>
        </w:rPr>
        <w:t>Сонда ғұрыптық рәсім аясындағы метонимиялық ауысудың көрінісі 2-с</w:t>
      </w:r>
      <w:r w:rsidR="00DB0959">
        <w:rPr>
          <w:rFonts w:ascii="Times New Roman" w:hAnsi="Times New Roman" w:cs="Times New Roman"/>
          <w:noProof/>
          <w:color w:val="000000"/>
          <w:sz w:val="24"/>
          <w:szCs w:val="24"/>
          <w:lang w:val="kk-KZ"/>
        </w:rPr>
        <w:t>уретте</w:t>
      </w:r>
      <w:r w:rsidR="003B3CC6" w:rsidRPr="005C4D44">
        <w:rPr>
          <w:rFonts w:ascii="Times New Roman" w:hAnsi="Times New Roman" w:cs="Times New Roman"/>
          <w:noProof/>
          <w:color w:val="000000"/>
          <w:sz w:val="24"/>
          <w:szCs w:val="24"/>
          <w:lang w:val="kk-KZ"/>
        </w:rPr>
        <w:t xml:space="preserve"> берілгендей болады.</w:t>
      </w:r>
    </w:p>
    <w:p w14:paraId="262548C8" w14:textId="40FBF9E8" w:rsidR="004D5E9F" w:rsidRPr="005C4D44" w:rsidRDefault="00074B6B" w:rsidP="004D5E9F">
      <w:pPr>
        <w:autoSpaceDE w:val="0"/>
        <w:autoSpaceDN w:val="0"/>
        <w:adjustRightInd w:val="0"/>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drawing>
          <wp:inline distT="0" distB="0" distL="0" distR="0" wp14:anchorId="1DAF2362" wp14:editId="46AAF314">
            <wp:extent cx="5400040" cy="3294380"/>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14">
                      <a:extLst>
                        <a:ext uri="{28A0092B-C50C-407E-A947-70E740481C1C}">
                          <a14:useLocalDpi xmlns:a14="http://schemas.microsoft.com/office/drawing/2010/main" val="0"/>
                        </a:ext>
                      </a:extLst>
                    </a:blip>
                    <a:stretch>
                      <a:fillRect/>
                    </a:stretch>
                  </pic:blipFill>
                  <pic:spPr>
                    <a:xfrm>
                      <a:off x="0" y="0"/>
                      <a:ext cx="5400040" cy="3294380"/>
                    </a:xfrm>
                    <a:prstGeom prst="rect">
                      <a:avLst/>
                    </a:prstGeom>
                  </pic:spPr>
                </pic:pic>
              </a:graphicData>
            </a:graphic>
          </wp:inline>
        </w:drawing>
      </w:r>
    </w:p>
    <w:p w14:paraId="6CC5D3BD" w14:textId="78005868" w:rsidR="000C58A3" w:rsidRPr="005C4D44" w:rsidRDefault="004D5E9F" w:rsidP="000C58A3">
      <w:pPr>
        <w:autoSpaceDE w:val="0"/>
        <w:autoSpaceDN w:val="0"/>
        <w:adjustRightInd w:val="0"/>
        <w:ind w:firstLine="567"/>
        <w:jc w:val="center"/>
        <w:rPr>
          <w:rFonts w:ascii="Times New Roman" w:eastAsia="Times New Roman" w:hAnsi="Times New Roman" w:cs="Times New Roman"/>
          <w:i/>
          <w:iCs/>
          <w:noProof/>
          <w:color w:val="000000"/>
          <w:sz w:val="24"/>
          <w:szCs w:val="24"/>
          <w:lang w:val="kk-KZ" w:eastAsia="ru-RU"/>
        </w:rPr>
      </w:pPr>
      <w:r w:rsidRPr="005C4D44">
        <w:rPr>
          <w:rFonts w:ascii="Times New Roman" w:hAnsi="Times New Roman" w:cs="Times New Roman"/>
          <w:noProof/>
          <w:color w:val="000000"/>
          <w:sz w:val="24"/>
          <w:szCs w:val="24"/>
          <w:lang w:val="kk-KZ"/>
        </w:rPr>
        <w:t>2-с</w:t>
      </w:r>
      <w:r w:rsidR="00DB0959">
        <w:rPr>
          <w:rFonts w:ascii="Times New Roman" w:hAnsi="Times New Roman" w:cs="Times New Roman"/>
          <w:noProof/>
          <w:color w:val="000000"/>
          <w:sz w:val="24"/>
          <w:szCs w:val="24"/>
          <w:lang w:val="kk-KZ"/>
        </w:rPr>
        <w:t>урет</w:t>
      </w:r>
      <w:r w:rsidRPr="005C4D44">
        <w:rPr>
          <w:rFonts w:ascii="Times New Roman" w:hAnsi="Times New Roman" w:cs="Times New Roman"/>
          <w:noProof/>
          <w:color w:val="000000"/>
          <w:sz w:val="24"/>
          <w:szCs w:val="24"/>
          <w:lang w:val="kk-KZ"/>
        </w:rPr>
        <w:t xml:space="preserve">. </w:t>
      </w:r>
      <w:r w:rsidR="000C58A3" w:rsidRPr="005C4D44">
        <w:rPr>
          <w:rFonts w:ascii="Times New Roman" w:eastAsia="Times New Roman" w:hAnsi="Times New Roman" w:cs="Times New Roman"/>
          <w:i/>
          <w:iCs/>
          <w:noProof/>
          <w:color w:val="000000"/>
          <w:sz w:val="24"/>
          <w:szCs w:val="24"/>
          <w:lang w:val="kk-KZ" w:eastAsia="ru-RU"/>
        </w:rPr>
        <w:t>Ғұрыптық рәсімге қатысты тілдік бірліктердің концептуалдық өрістер арасында метонимиялық ауысуы</w:t>
      </w:r>
    </w:p>
    <w:p w14:paraId="68344CD3" w14:textId="7C58E960" w:rsidR="006A4C7C" w:rsidRPr="005C4D44" w:rsidRDefault="006A4C7C" w:rsidP="00D648DF">
      <w:pPr>
        <w:autoSpaceDE w:val="0"/>
        <w:autoSpaceDN w:val="0"/>
        <w:adjustRightInd w:val="0"/>
        <w:ind w:firstLine="567"/>
        <w:rPr>
          <w:rFonts w:ascii="Times New Roman" w:hAnsi="Times New Roman" w:cs="Times New Roman"/>
          <w:noProof/>
          <w:color w:val="000000"/>
          <w:sz w:val="24"/>
          <w:szCs w:val="24"/>
          <w:lang w:val="kk-KZ"/>
        </w:rPr>
      </w:pPr>
    </w:p>
    <w:p w14:paraId="128F2462" w14:textId="1A8FC3E7" w:rsidR="00D648DF" w:rsidRPr="005C4D44" w:rsidRDefault="000C58A3"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2-с</w:t>
      </w:r>
      <w:r w:rsidR="00DB0959">
        <w:rPr>
          <w:rFonts w:ascii="Times New Roman" w:hAnsi="Times New Roman" w:cs="Times New Roman"/>
          <w:noProof/>
          <w:color w:val="000000"/>
          <w:sz w:val="24"/>
          <w:szCs w:val="24"/>
          <w:lang w:val="kk-KZ"/>
        </w:rPr>
        <w:t>уретте</w:t>
      </w:r>
      <w:r w:rsidRPr="005C4D44">
        <w:rPr>
          <w:rFonts w:ascii="Times New Roman" w:hAnsi="Times New Roman" w:cs="Times New Roman"/>
          <w:noProof/>
          <w:color w:val="000000"/>
          <w:sz w:val="24"/>
          <w:szCs w:val="24"/>
          <w:lang w:val="kk-KZ"/>
        </w:rPr>
        <w:t xml:space="preserve"> берілгендей, бір ғұрыптық рәсімді жеке концептуалдық өріс ретінде қарастыратын болсақ, осы өріске қатысты әрекет, субъект, атрибут, орын, уақыт және сапалық қасиет атаулары өзара мағыналық байланыста қызмет ететіні байқалады. Метонимиялық ауысу барысында осы өрістегі бір элемент екінші элементтің атауын білдіру үшін қолданылады. Яғни рәсімге тән белгілі бір әрекет, атрибут немесе қатысушы сол рәсімнің тұтас мазмұнын, не болмаса рәсімге қатысты басқа компоненттерді атауға қызмет етеді. Бұл жағдайда мағыналық ауысу ұқсастыққа емес, бір концептуалдық өріс ішіндегі іргелестік байланысқа негізделеді. Соның нәтижесінде ғұрыптық тәжірибеге тән әрекеттер, қатысушылар, атрибуттар немесе кеңістік пен уақыт атаулары өзара алмастырылып қолданылып, жаңа мағыналық қызметке ие болады.</w:t>
      </w:r>
      <w:r w:rsidR="00E80D7A">
        <w:rPr>
          <w:rFonts w:ascii="Times New Roman" w:hAnsi="Times New Roman" w:cs="Times New Roman"/>
          <w:noProof/>
          <w:color w:val="000000"/>
          <w:sz w:val="24"/>
          <w:szCs w:val="24"/>
          <w:lang w:val="kk-KZ"/>
        </w:rPr>
        <w:t xml:space="preserve"> </w:t>
      </w:r>
      <w:r w:rsidR="00D648DF" w:rsidRPr="005C4D44">
        <w:rPr>
          <w:rFonts w:ascii="Times New Roman" w:hAnsi="Times New Roman" w:cs="Times New Roman"/>
          <w:noProof/>
          <w:color w:val="000000"/>
          <w:sz w:val="24"/>
          <w:szCs w:val="24"/>
          <w:lang w:val="kk-KZ"/>
        </w:rPr>
        <w:t>Осы тұрғыдан алғанда, ғұрыптық рәсімдерге қатысты тілдік бірліктердің метонимиялық ауысуы кезінде де, бұндай тілдік бірліктердің мағыналық өрісі кеңеймейді, түбегейлі өзгермейді, тек оның бір бөлшегі ғана басым мағынаға ие бол</w:t>
      </w:r>
      <w:r w:rsidR="00212188" w:rsidRPr="005C4D44">
        <w:rPr>
          <w:rFonts w:ascii="Times New Roman" w:hAnsi="Times New Roman" w:cs="Times New Roman"/>
          <w:noProof/>
          <w:color w:val="000000"/>
          <w:sz w:val="24"/>
          <w:szCs w:val="24"/>
          <w:lang w:val="kk-KZ"/>
        </w:rPr>
        <w:t xml:space="preserve">у арқылы сол рәсімге қатысты ақпаратты тасымалдайтын тілдік бірлік қалыптасады. </w:t>
      </w:r>
    </w:p>
    <w:p w14:paraId="18738A43" w14:textId="77777777" w:rsidR="00D648DF" w:rsidRPr="005C4D44" w:rsidRDefault="00D648DF"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p>
    <w:p w14:paraId="238BEAD5" w14:textId="738644F6" w:rsidR="00D648DF" w:rsidRPr="005C4D44" w:rsidRDefault="00A0530A" w:rsidP="00D648DF">
      <w:pPr>
        <w:autoSpaceDE w:val="0"/>
        <w:autoSpaceDN w:val="0"/>
        <w:adjustRightInd w:val="0"/>
        <w:ind w:firstLine="567"/>
        <w:rPr>
          <w:rFonts w:ascii="Times New Roman" w:eastAsia="Times New Roman" w:hAnsi="Times New Roman" w:cs="Times New Roman"/>
          <w:noProof/>
          <w:color w:val="000000"/>
          <w:sz w:val="24"/>
          <w:szCs w:val="24"/>
          <w:lang w:val="kk-KZ" w:eastAsia="ru-RU"/>
        </w:rPr>
      </w:pPr>
      <w:r>
        <w:rPr>
          <w:rFonts w:ascii="Times New Roman" w:eastAsia="Times New Roman" w:hAnsi="Times New Roman" w:cs="Times New Roman"/>
          <w:noProof/>
          <w:color w:val="000000"/>
          <w:sz w:val="24"/>
          <w:szCs w:val="24"/>
          <w:lang w:val="kk-KZ" w:eastAsia="ru-RU"/>
        </w:rPr>
        <w:t>3</w:t>
      </w:r>
      <w:r w:rsidR="00D648DF" w:rsidRPr="005C4D44">
        <w:rPr>
          <w:rFonts w:ascii="Times New Roman" w:eastAsia="Times New Roman" w:hAnsi="Times New Roman" w:cs="Times New Roman"/>
          <w:noProof/>
          <w:color w:val="000000"/>
          <w:sz w:val="24"/>
          <w:szCs w:val="24"/>
          <w:lang w:val="kk-KZ" w:eastAsia="ru-RU"/>
        </w:rPr>
        <w:t xml:space="preserve">.3.4 </w:t>
      </w:r>
      <w:r>
        <w:rPr>
          <w:rFonts w:ascii="Times New Roman" w:eastAsia="Times New Roman" w:hAnsi="Times New Roman" w:cs="Times New Roman"/>
          <w:noProof/>
          <w:color w:val="000000"/>
          <w:sz w:val="24"/>
          <w:szCs w:val="24"/>
          <w:lang w:val="kk-KZ" w:eastAsia="ru-RU"/>
        </w:rPr>
        <w:t>Концептуалды м</w:t>
      </w:r>
      <w:r w:rsidR="00D648DF" w:rsidRPr="005C4D44">
        <w:rPr>
          <w:rFonts w:ascii="Times New Roman" w:eastAsia="Times New Roman" w:hAnsi="Times New Roman" w:cs="Times New Roman"/>
          <w:noProof/>
          <w:color w:val="000000"/>
          <w:sz w:val="24"/>
          <w:szCs w:val="24"/>
          <w:lang w:val="kk-KZ" w:eastAsia="ru-RU"/>
        </w:rPr>
        <w:t>етафтономия</w:t>
      </w:r>
    </w:p>
    <w:p w14:paraId="49BCB396" w14:textId="4661F865" w:rsidR="00D648DF"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Когнитивті лингвистика тұрғысынан зерттеу метафора мен метонимияны әмбебап лингвистикалық категория ретінде қарастыруға алып келді. Ал метонимия «материалды, себептік және концептуалық байланысының негізінде бір сөздің екінші сөзге ауыстырылуы» </w:t>
      </w:r>
      <w:sdt>
        <w:sdtPr>
          <w:rPr>
            <w:rFonts w:ascii="Times New Roman" w:hAnsi="Times New Roman" w:cs="Times New Roman"/>
            <w:noProof/>
            <w:color w:val="000000"/>
            <w:sz w:val="24"/>
            <w:szCs w:val="24"/>
            <w:lang w:val="kk-KZ"/>
          </w:rPr>
          <w:tag w:val="MENDELEY_CITATION_v3_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"/>
          <w:id w:val="-1560936916"/>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(Preminger et al., 1993)</w:t>
          </w:r>
        </w:sdtContent>
      </w:sdt>
      <w:r w:rsidRPr="005C4D44">
        <w:rPr>
          <w:rFonts w:ascii="Times New Roman" w:hAnsi="Times New Roman" w:cs="Times New Roman"/>
          <w:noProof/>
          <w:color w:val="000000"/>
          <w:sz w:val="24"/>
          <w:szCs w:val="24"/>
          <w:lang w:val="kk-KZ"/>
        </w:rPr>
        <w:t xml:space="preserve"> ретінде қарастырылады. Осы тұрғыда ғалымдар арасында тілдегі семантикалық өзгерісте метафора мен метонимияның қайсысы маңыздырақ деген сұрақ </w:t>
      </w:r>
      <w:sdt>
        <w:sdtPr>
          <w:rPr>
            <w:rFonts w:ascii="Times New Roman" w:hAnsi="Times New Roman" w:cs="Times New Roman"/>
            <w:noProof/>
            <w:color w:val="000000"/>
            <w:sz w:val="24"/>
            <w:szCs w:val="24"/>
            <w:lang w:val="kk-KZ"/>
          </w:rPr>
          <w:tag w:val="MENDELEY_CITATION_v3_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"/>
          <w:id w:val="1450055402"/>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(Traugott, 2017)</w:t>
          </w:r>
        </w:sdtContent>
      </w:sdt>
      <w:r w:rsidRPr="005C4D44">
        <w:rPr>
          <w:rFonts w:ascii="Times New Roman" w:hAnsi="Times New Roman" w:cs="Times New Roman"/>
          <w:noProof/>
          <w:color w:val="000000"/>
          <w:sz w:val="24"/>
          <w:szCs w:val="24"/>
          <w:lang w:val="kk-KZ"/>
        </w:rPr>
        <w:t xml:space="preserve"> туындайды. Сонымен қатар, метафоралық өзгерістің метонимиялық өзгерістен айырмашылығы қандай деген сұрақтарға екіұшты пікірлер кездеседі. Кейбір ғалымдар метафора көркемдік құралдардың (фигуры речи) жалпы атауы, сәйкесінше метонимия оның бір түрі</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"/>
          <w:id w:val="1060522408"/>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(Eco, 1986)</w:t>
          </w:r>
        </w:sdtContent>
      </w:sdt>
      <w:r w:rsidRPr="005C4D44">
        <w:rPr>
          <w:rFonts w:ascii="Times New Roman" w:hAnsi="Times New Roman" w:cs="Times New Roman"/>
          <w:noProof/>
          <w:color w:val="000000"/>
          <w:sz w:val="24"/>
          <w:szCs w:val="24"/>
          <w:lang w:val="kk-KZ"/>
        </w:rPr>
        <w:t xml:space="preserve"> деген пікір білдірсе, басқалары метофоралық өзгерісті метонимиялық өзгерістің нәтижесі </w:t>
      </w:r>
      <w:sdt>
        <w:sdtPr>
          <w:rPr>
            <w:rFonts w:ascii="Times New Roman" w:hAnsi="Times New Roman" w:cs="Times New Roman"/>
            <w:noProof/>
            <w:color w:val="000000"/>
            <w:sz w:val="24"/>
            <w:szCs w:val="24"/>
            <w:lang w:val="kk-KZ"/>
          </w:rPr>
          <w:tag w:val="MENDELEY_CITATION_v3_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"/>
          <w:id w:val="-2081664894"/>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(Traugott, 2001)</w:t>
          </w:r>
        </w:sdtContent>
      </w:sdt>
      <w:r w:rsidRPr="005C4D44">
        <w:rPr>
          <w:rFonts w:ascii="Times New Roman" w:hAnsi="Times New Roman" w:cs="Times New Roman"/>
          <w:noProof/>
          <w:color w:val="000000"/>
          <w:sz w:val="24"/>
          <w:szCs w:val="24"/>
          <w:lang w:val="kk-KZ"/>
        </w:rPr>
        <w:t xml:space="preserve"> деп те қарастырады. Сонымен қатар, соңғы аталған ғалымдардың пікірінше, метафора бір саланы екінші сала арқылы бейнелеу болса, метонимия бір саланың ішіндегі ауысудың нәтижесі. Бұндағы </w:t>
      </w:r>
      <w:sdt>
        <w:sdtPr>
          <w:rPr>
            <w:rFonts w:ascii="Times New Roman" w:hAnsi="Times New Roman" w:cs="Times New Roman"/>
            <w:noProof/>
            <w:color w:val="000000"/>
            <w:sz w:val="24"/>
            <w:szCs w:val="24"/>
            <w:lang w:val="kk-KZ"/>
          </w:rPr>
          <w:tag w:val="MENDELEY_CITATION_v3_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"/>
          <w:id w:val="1217777628"/>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Traugott, n.d.-a</w:t>
          </w:r>
        </w:sdtContent>
      </w:sdt>
      <w:r w:rsidRPr="005C4D44">
        <w:rPr>
          <w:rFonts w:ascii="Times New Roman" w:hAnsi="Times New Roman" w:cs="Times New Roman"/>
          <w:noProof/>
          <w:color w:val="000000"/>
          <w:sz w:val="24"/>
          <w:szCs w:val="24"/>
          <w:lang w:val="kk-KZ"/>
        </w:rPr>
        <w:t xml:space="preserve"> еңбегіндегі сала ұғымы басқа ғалымдардың еңбегінде сызбалық құрылым</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(schematic structure) </w:t>
      </w:r>
      <w:sdt>
        <w:sdtPr>
          <w:rPr>
            <w:rFonts w:ascii="Times New Roman" w:hAnsi="Times New Roman" w:cs="Times New Roman"/>
            <w:noProof/>
            <w:color w:val="000000"/>
            <w:sz w:val="24"/>
            <w:szCs w:val="24"/>
            <w:lang w:val="kk-KZ"/>
          </w:rPr>
          <w:tag w:val="MENDELEY_CITATION_v3_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"/>
          <w:id w:val="22670936"/>
          <w:placeholder>
            <w:docPart w:val="BF08CC7928D347ECB22F7E89344ED0FC"/>
          </w:placeholder>
        </w:sdtPr>
        <w:sdtEndPr/>
        <w:sdtContent>
          <w:r w:rsidR="00466998" w:rsidRPr="00466998">
            <w:rPr>
              <w:rFonts w:ascii="Times New Roman" w:eastAsia="Times New Roman" w:hAnsi="Times New Roman" w:cs="Times New Roman"/>
              <w:color w:val="000000"/>
              <w:sz w:val="24"/>
              <w:lang w:val="kk-KZ"/>
            </w:rPr>
            <w:t>(Lakoff &amp; Turner, 2009)</w:t>
          </w:r>
        </w:sdtContent>
      </w:sdt>
      <w:r w:rsidRPr="005C4D44">
        <w:rPr>
          <w:rFonts w:ascii="Times New Roman" w:hAnsi="Times New Roman" w:cs="Times New Roman"/>
          <w:noProof/>
          <w:color w:val="000000"/>
          <w:sz w:val="24"/>
          <w:szCs w:val="24"/>
          <w:lang w:val="kk-KZ"/>
        </w:rPr>
        <w:t>, өріс (</w:t>
      </w:r>
      <w:r w:rsidRPr="005C4D44">
        <w:rPr>
          <w:rFonts w:ascii="Times New Roman" w:hAnsi="Times New Roman" w:cs="Times New Roman"/>
          <w:noProof/>
          <w:sz w:val="24"/>
          <w:szCs w:val="24"/>
          <w:lang w:val="kk-KZ"/>
        </w:rPr>
        <w:t>domain</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Cs w:val="24"/>
            <w:lang w:val="kk-KZ"/>
          </w:rPr>
          <w:tag w:val="MENDELEY_CITATION_v3_eyJjaXRhdGlvbklEIjoiTUVOREVMRVlfQ0lUQVRJT05fM2I4ZTkwNTctN2ZiNy00ZDIwLTg2ZjItZTcxNjRiYTk5ZjIx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
          <w:id w:val="-1849558875"/>
          <w:placeholder>
            <w:docPart w:val="BF08CC7928D347ECB22F7E89344ED0FC"/>
          </w:placeholder>
        </w:sdtPr>
        <w:sdtEndPr/>
        <w:sdtContent>
          <w:r w:rsidR="00466998" w:rsidRPr="00466998">
            <w:rPr>
              <w:rFonts w:ascii="Times New Roman" w:eastAsia="Times New Roman" w:hAnsi="Times New Roman" w:cs="Times New Roman"/>
              <w:color w:val="000000"/>
              <w:lang w:val="kk-KZ"/>
            </w:rPr>
            <w:t>(Lakoff &amp; Johnson, 2024)</w:t>
          </w:r>
        </w:sdtContent>
      </w:sdt>
      <w:r w:rsidRPr="005C4D44">
        <w:rPr>
          <w:rFonts w:ascii="Times New Roman" w:hAnsi="Times New Roman" w:cs="Times New Roman"/>
          <w:noProof/>
          <w:color w:val="000000"/>
          <w:sz w:val="24"/>
          <w:szCs w:val="24"/>
          <w:lang w:val="kk-KZ"/>
        </w:rPr>
        <w:t xml:space="preserve"> деген нұсқаларда да кездеседі. Бірақ сала, сызбалық құрылым, өріс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түсініктерінің шекарасы анықталмағанын да атап өту керек. Біздің </w:t>
      </w:r>
      <w:r w:rsidRPr="005C4D44">
        <w:rPr>
          <w:rFonts w:ascii="Times New Roman" w:hAnsi="Times New Roman" w:cs="Times New Roman"/>
          <w:noProof/>
          <w:color w:val="000000"/>
          <w:sz w:val="24"/>
          <w:szCs w:val="24"/>
          <w:lang w:val="kk-KZ"/>
        </w:rPr>
        <w:lastRenderedPageBreak/>
        <w:t xml:space="preserve">ойымызша, метафора мен метонимия өз алдына жеке құбылыс. Метонимия метафораның қалыптасуына қалай негіз болса, метафора да метонимияның қалыптасуына негіз бола алады. Тек алдыңғысы көбірек, соңғысы сирек кездеседі. Бұл құбылысты </w:t>
      </w:r>
      <w:sdt>
        <w:sdtPr>
          <w:rPr>
            <w:rFonts w:ascii="Times New Roman" w:hAnsi="Times New Roman" w:cs="Times New Roman"/>
            <w:noProof/>
            <w:color w:val="000000"/>
            <w:sz w:val="24"/>
            <w:szCs w:val="24"/>
            <w:lang w:val="kk-KZ"/>
          </w:rPr>
          <w:tag w:val="MENDELEY_CITATION_v3_eyJjaXRhdGlvbklEIjoiTUVOREVMRVlfQ0lUQVRJT05fNWZlYjU4YjctOWNkZi00ZjE1LTkwZTgtZjk3N2NmOWQ5MGJlIiwicHJvcGVydGllcyI6eyJub3RlSW5kZXgiOjB9LCJpc0VkaXRlZCI6ZmFsc2UsIm1hbnVhbE92ZXJyaWRlIjp7ImlzTWFudWFsbHlPdmVycmlkZGVuIjpmYWxzZSwiY2l0ZXByb2NUZXh0IjoiKEdvb3NzZW5zLCAxOTkwKSIsIm1hbnVhbE92ZXJyaWRlVGV4dCI6IiJ9LCJjaXRhdGlvbkl0ZW1zIjpbey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ZmFsc2UsImF1dGhvci1vbmx5IjpmYWxzZX1dfQ=="/>
          <w:id w:val="1406340234"/>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(Goossens, 1990)</w:t>
          </w:r>
        </w:sdtContent>
      </w:sdt>
      <w:r w:rsidRPr="005C4D44">
        <w:rPr>
          <w:rFonts w:ascii="Times New Roman" w:hAnsi="Times New Roman" w:cs="Times New Roman"/>
          <w:noProof/>
          <w:color w:val="000000"/>
          <w:sz w:val="24"/>
          <w:szCs w:val="24"/>
          <w:lang w:val="kk-KZ"/>
        </w:rPr>
        <w:t xml:space="preserve"> метафтонимия деп атайды. Метафтонимия жоғарыда айтылғандай тілді прагматикалық мақсатта қолдануымен </w:t>
      </w:r>
      <w:sdt>
        <w:sdtPr>
          <w:rPr>
            <w:rFonts w:ascii="Times New Roman" w:hAnsi="Times New Roman" w:cs="Times New Roman"/>
            <w:noProof/>
            <w:color w:val="000000"/>
            <w:sz w:val="24"/>
            <w:szCs w:val="24"/>
            <w:lang w:val="kk-KZ"/>
          </w:rPr>
          <w:tag w:val="MENDELEY_CITATION_v3_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"/>
          <w:id w:val="299271684"/>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(Keller, 1990)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"/>
          <w:id w:val="-472444917"/>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(Zipf, 1949)</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A3MzFiMTUtNTk3Mi00M2E3LWI0MjMtOWUwMDIwMTdiMTBkIiwicHJvcGVydGllcyI6eyJub3RlSW5kZXgiOjB9LCJpc0VkaXRlZCI6ZmFsc2UsIm1hbnVhbE92ZXJyaWRlIjp7ImlzTWFudWFsbHlPdmVycmlkZGVuIjpmYWxzZSwiY2l0ZXByb2NUZXh0IjoiKEdlZXJhZXJ0cywgMTk5NykiLCJtYW51YWxPdmVycmlkZVRleHQiOiI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
          <w:id w:val="-100955585"/>
          <w:placeholder>
            <w:docPart w:val="BF08CC7928D347ECB22F7E89344ED0FC"/>
          </w:placeholder>
        </w:sdtPr>
        <w:sdtEndPr/>
        <w:sdtContent>
          <w:r w:rsidR="00466998" w:rsidRPr="00466998">
            <w:rPr>
              <w:rFonts w:ascii="Times New Roman" w:hAnsi="Times New Roman" w:cs="Times New Roman"/>
              <w:noProof/>
              <w:color w:val="000000"/>
              <w:sz w:val="24"/>
              <w:szCs w:val="24"/>
              <w:lang w:val="kk-KZ"/>
            </w:rPr>
            <w:t>(Geeraerts, 1997)</w:t>
          </w:r>
        </w:sdtContent>
      </w:sdt>
      <w:r w:rsidRPr="005C4D44">
        <w:rPr>
          <w:rFonts w:ascii="Times New Roman" w:hAnsi="Times New Roman" w:cs="Times New Roman"/>
          <w:noProof/>
          <w:color w:val="000000"/>
          <w:sz w:val="24"/>
          <w:szCs w:val="24"/>
          <w:lang w:val="kk-KZ"/>
        </w:rPr>
        <w:t xml:space="preserve"> байланысты. </w:t>
      </w:r>
      <w:sdt>
        <w:sdtPr>
          <w:rPr>
            <w:rFonts w:ascii="Times New Roman" w:hAnsi="Times New Roman" w:cs="Times New Roman"/>
            <w:noProof/>
            <w:color w:val="000000"/>
            <w:sz w:val="24"/>
            <w:szCs w:val="24"/>
            <w:lang w:val="kk-KZ"/>
          </w:rPr>
          <w:tag w:val="MENDELEY_CITATION_v3_eyJjaXRhdGlvbklEIjoiTUVOREVMRVlfQ0lUQVRJT05fNDI2ZTY3Y2UtNjM0My00ZDQzLWFhZjctOWFjOTJkY2Q3MjM2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
          <w:id w:val="-289830359"/>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Goossens (1990)</w:t>
          </w:r>
        </w:sdtContent>
      </w:sdt>
      <w:r w:rsidRPr="005C4D44">
        <w:rPr>
          <w:rFonts w:ascii="Times New Roman" w:hAnsi="Times New Roman" w:cs="Times New Roman"/>
          <w:noProof/>
          <w:color w:val="000000"/>
          <w:sz w:val="24"/>
          <w:szCs w:val="24"/>
          <w:lang w:val="kk-KZ"/>
        </w:rPr>
        <w:t xml:space="preserve"> метафтонимия бір өрістің ішіндегі (</w:t>
      </w:r>
      <w:r w:rsidRPr="005C4D44">
        <w:rPr>
          <w:rFonts w:ascii="Times New Roman" w:hAnsi="Times New Roman" w:cs="Times New Roman"/>
          <w:noProof/>
          <w:sz w:val="24"/>
          <w:szCs w:val="24"/>
          <w:lang w:val="kk-KZ"/>
        </w:rPr>
        <w:t>domain</w:t>
      </w:r>
      <w:r w:rsidR="00911411" w:rsidRPr="005C4D44">
        <w:rPr>
          <w:rFonts w:ascii="Times New Roman" w:hAnsi="Times New Roman" w:cs="Times New Roman"/>
          <w:noProof/>
          <w:sz w:val="24"/>
          <w:szCs w:val="24"/>
          <w:lang w:val="kk-KZ"/>
        </w:rPr>
        <w:t>e</w:t>
      </w:r>
      <w:r w:rsidRPr="005C4D44">
        <w:rPr>
          <w:rFonts w:ascii="Times New Roman" w:hAnsi="Times New Roman" w:cs="Times New Roman"/>
          <w:noProof/>
          <w:sz w:val="24"/>
          <w:szCs w:val="24"/>
          <w:lang w:val="kk-KZ"/>
        </w:rPr>
        <w:t>)</w:t>
      </w:r>
      <w:r w:rsidRPr="005C4D44">
        <w:rPr>
          <w:rFonts w:ascii="Times New Roman" w:hAnsi="Times New Roman" w:cs="Times New Roman"/>
          <w:noProof/>
          <w:color w:val="000000"/>
          <w:sz w:val="24"/>
          <w:szCs w:val="24"/>
          <w:lang w:val="kk-KZ"/>
        </w:rPr>
        <w:t xml:space="preserve"> метафоралық өзгерістің метонимиялық кеңеюге сүйенуі нәтижесінде пайда болып, когнитивтік құрылым түзеді деп бағалайды. Бұл құбылыстың синтездік сипатын атап көрсеткен </w:t>
      </w:r>
      <w:sdt>
        <w:sdtPr>
          <w:rPr>
            <w:rFonts w:ascii="Times New Roman" w:hAnsi="Times New Roman" w:cs="Times New Roman"/>
            <w:noProof/>
            <w:color w:val="000000"/>
            <w:sz w:val="24"/>
            <w:szCs w:val="24"/>
            <w:lang w:val="kk-KZ"/>
          </w:rPr>
          <w:tag w:val="MENDELEY_CITATION_v3_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"/>
          <w:id w:val="20869932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Хованова, (2010, p. 86)</w:t>
          </w:r>
        </w:sdtContent>
      </w:sdt>
      <w:r w:rsidRPr="005C4D44">
        <w:rPr>
          <w:rFonts w:ascii="Times New Roman" w:hAnsi="Times New Roman" w:cs="Times New Roman"/>
          <w:noProof/>
          <w:color w:val="000000"/>
          <w:sz w:val="24"/>
          <w:szCs w:val="24"/>
          <w:lang w:val="kk-KZ"/>
        </w:rPr>
        <w:t xml:space="preserve"> оның негізінде метафоралық және метонимиялық алмастыру үдерістерінің тоғысуы жатқанын айтады. Осы тұрғыдан метафтонимия екі </w:t>
      </w:r>
      <w:r w:rsidR="00907C53" w:rsidRPr="005C4D44">
        <w:rPr>
          <w:rFonts w:ascii="Times New Roman" w:hAnsi="Times New Roman" w:cs="Times New Roman"/>
          <w:noProof/>
          <w:color w:val="000000"/>
          <w:sz w:val="24"/>
          <w:szCs w:val="24"/>
          <w:lang w:val="kk-KZ"/>
        </w:rPr>
        <w:t>механизмнің</w:t>
      </w:r>
      <w:r w:rsidRPr="005C4D44">
        <w:rPr>
          <w:rFonts w:ascii="Times New Roman" w:hAnsi="Times New Roman" w:cs="Times New Roman"/>
          <w:noProof/>
          <w:color w:val="000000"/>
          <w:sz w:val="24"/>
          <w:szCs w:val="24"/>
          <w:lang w:val="kk-KZ"/>
        </w:rPr>
        <w:t xml:space="preserve"> механикалық қосындысы емес, ерекше концептуалдық өзара әрекеттесу түрі ретінде танылады. Ғылыми әдебиетте метафора мен метонимияның концептуалдық араласуы мойындалғанымен, метафтонимиялық трансформациялардың типологиясы жөнінде бірізді пікір қалыптаспаған. </w:t>
      </w:r>
      <w:sdt>
        <w:sdtPr>
          <w:rPr>
            <w:rFonts w:ascii="Times New Roman" w:hAnsi="Times New Roman" w:cs="Times New Roman"/>
            <w:noProof/>
            <w:color w:val="000000"/>
            <w:sz w:val="24"/>
            <w:szCs w:val="24"/>
            <w:lang w:val="kk-KZ"/>
          </w:rPr>
          <w:tag w:val="MENDELEY_CITATION_v3_eyJjaXRhdGlvbklEIjoiTUVOREVMRVlfQ0lUQVRJT05fYmIwZDgwZWEtM2M2OS00NTlmLWEwNTgtODhmZmM3OTg4N2U3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
          <w:id w:val="-1523787006"/>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Goossens (1990)</w:t>
          </w:r>
        </w:sdtContent>
      </w:sdt>
      <w:r w:rsidRPr="005C4D44">
        <w:rPr>
          <w:rFonts w:ascii="Times New Roman" w:hAnsi="Times New Roman" w:cs="Times New Roman"/>
          <w:noProof/>
          <w:color w:val="000000"/>
          <w:sz w:val="24"/>
          <w:szCs w:val="24"/>
          <w:lang w:val="kk-KZ"/>
        </w:rPr>
        <w:t xml:space="preserve"> өзара әрекеттесудің үш түрін – метонимиядан туындайтын метафора, метафора ішіндегі метонимия және метонимия ішіндегі метафора деп қарастырады. Дегенмен бірқатар зерттеушілер </w:t>
      </w:r>
      <w:sdt>
        <w:sdtPr>
          <w:rPr>
            <w:rFonts w:ascii="Times New Roman" w:hAnsi="Times New Roman" w:cs="Times New Roman"/>
            <w:noProof/>
            <w:color w:val="000000"/>
            <w:sz w:val="24"/>
            <w:szCs w:val="24"/>
            <w:lang w:val="kk-KZ"/>
          </w:rPr>
          <w:tag w:val="MENDELEY_CITATION_v3_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"/>
          <w:id w:val="-590079757"/>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(Paducheva, 2003;</w:t>
          </w:r>
        </w:sdtContent>
      </w:sdt>
      <w:sdt>
        <w:sdtPr>
          <w:rPr>
            <w:rFonts w:ascii="Times New Roman" w:hAnsi="Times New Roman" w:cs="Times New Roman"/>
            <w:noProof/>
            <w:color w:val="000000"/>
            <w:sz w:val="24"/>
            <w:szCs w:val="24"/>
            <w:lang w:val="kk-KZ"/>
          </w:rPr>
          <w:tag w:val="MENDELEY_CITATION_v3_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"/>
          <w:id w:val="-200012464"/>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Radden, 1999)</w:t>
          </w:r>
        </w:sdtContent>
      </w:sdt>
      <w:r w:rsidRPr="005C4D44">
        <w:rPr>
          <w:rFonts w:ascii="Times New Roman" w:hAnsi="Times New Roman" w:cs="Times New Roman"/>
          <w:noProof/>
          <w:color w:val="000000"/>
          <w:sz w:val="24"/>
          <w:szCs w:val="24"/>
          <w:lang w:val="kk-KZ"/>
        </w:rPr>
        <w:t xml:space="preserve"> теориялық тұрғыдан ең өнімді үлгі ретінде «метонимия негізіндегі метафора» моделін таниды. </w:t>
      </w:r>
      <w:sdt>
        <w:sdtPr>
          <w:rPr>
            <w:rFonts w:ascii="Times New Roman" w:hAnsi="Times New Roman" w:cs="Times New Roman"/>
            <w:noProof/>
            <w:color w:val="000000"/>
            <w:sz w:val="24"/>
            <w:szCs w:val="24"/>
            <w:lang w:val="kk-KZ"/>
          </w:rPr>
          <w:tag w:val="MENDELEY_CITATION_v3_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"/>
          <w:id w:val="757636175"/>
          <w:placeholder>
            <w:docPart w:val="D6DA226A919C4BDC91A4D50D6D6A5793"/>
          </w:placeholder>
        </w:sdtPr>
        <w:sdtEndPr/>
        <w:sdtContent>
          <w:r w:rsidR="00466998" w:rsidRPr="00466998">
            <w:rPr>
              <w:rFonts w:ascii="Times New Roman" w:hAnsi="Times New Roman" w:cs="Times New Roman"/>
              <w:noProof/>
              <w:color w:val="000000"/>
              <w:sz w:val="24"/>
              <w:szCs w:val="24"/>
              <w:lang w:val="kk-KZ"/>
            </w:rPr>
            <w:t>Падучева (2003)</w:t>
          </w:r>
        </w:sdtContent>
      </w:sdt>
      <w:r w:rsidRPr="005C4D44">
        <w:rPr>
          <w:rFonts w:ascii="Times New Roman" w:hAnsi="Times New Roman" w:cs="Times New Roman"/>
          <w:noProof/>
          <w:color w:val="000000"/>
          <w:sz w:val="24"/>
          <w:szCs w:val="24"/>
          <w:lang w:val="kk-KZ"/>
        </w:rPr>
        <w:t xml:space="preserve"> пікірінше, метонимия «метафораға бейім», өйткені назардың шектес объектіге ауысуы бастапқы категориялық үйлесімділікті бұзып, метафоралық қайта ұғынуға негіз болады. Дегенмен, метафтонимия құбылысы соңғы онжылдықтарда когнитивтік лингвистика аясында аталып өткенмен, оның теориялық негіздері әлі де жүйелі түрде толық қалыптаспаған.</w:t>
      </w:r>
    </w:p>
    <w:p w14:paraId="235AB24E" w14:textId="61D4AB29" w:rsidR="000C58A3" w:rsidRPr="005C4D44" w:rsidRDefault="00D648DF"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Осы тұрғыдан алғанда, біздің жұмысымызда ғұрыптық рәсімдерге қатысты тілдік бірліктердің, яғни скриптонимдердің метафтонимиялық ауысуын талдау арқылы аталған теориялық бағытты одан әрі дамытуды көздейміз. Біз метафтонимияны ғұрыптық сценарий ішіндегі шектестік қатынастарға негізделген метонимиялық ауысу</w:t>
      </w:r>
      <w:r w:rsidR="000C58A3" w:rsidRPr="005C4D44">
        <w:rPr>
          <w:rFonts w:ascii="Times New Roman" w:hAnsi="Times New Roman" w:cs="Times New Roman"/>
          <w:noProof/>
          <w:color w:val="000000"/>
          <w:sz w:val="24"/>
          <w:szCs w:val="24"/>
          <w:lang w:val="kk-KZ"/>
        </w:rPr>
        <w:t>дың уақыт өте келе</w:t>
      </w:r>
      <w:r w:rsidRPr="005C4D44">
        <w:rPr>
          <w:rFonts w:ascii="Times New Roman" w:hAnsi="Times New Roman" w:cs="Times New Roman"/>
          <w:noProof/>
          <w:color w:val="000000"/>
          <w:sz w:val="24"/>
          <w:szCs w:val="24"/>
          <w:lang w:val="kk-KZ"/>
        </w:rPr>
        <w:t xml:space="preserve"> метафоралық </w:t>
      </w:r>
      <w:r w:rsidR="000C58A3" w:rsidRPr="005C4D44">
        <w:rPr>
          <w:rFonts w:ascii="Times New Roman" w:hAnsi="Times New Roman" w:cs="Times New Roman"/>
          <w:noProof/>
          <w:color w:val="000000"/>
          <w:sz w:val="24"/>
          <w:szCs w:val="24"/>
          <w:lang w:val="kk-KZ"/>
        </w:rPr>
        <w:t xml:space="preserve">ауысуға ұшырауы </w:t>
      </w:r>
      <w:r w:rsidRPr="005C4D44">
        <w:rPr>
          <w:rFonts w:ascii="Times New Roman" w:hAnsi="Times New Roman" w:cs="Times New Roman"/>
          <w:noProof/>
          <w:color w:val="000000"/>
          <w:sz w:val="24"/>
          <w:szCs w:val="24"/>
          <w:lang w:val="kk-KZ"/>
        </w:rPr>
        <w:t xml:space="preserve">ретінде қарастырамыз. </w:t>
      </w:r>
      <w:r w:rsidR="000C58A3" w:rsidRPr="005C4D44">
        <w:rPr>
          <w:rFonts w:ascii="Times New Roman" w:hAnsi="Times New Roman" w:cs="Times New Roman"/>
          <w:noProof/>
          <w:color w:val="000000"/>
          <w:sz w:val="24"/>
          <w:szCs w:val="24"/>
          <w:lang w:val="kk-KZ"/>
        </w:rPr>
        <w:t>Бірақ мұнда метафоралық ауысу бір-біріне қатысы жоқ екі концептуалдық өріс арасында емес, бір-біріне өзара байланысты концептуалды өрістер арасындағы ауысады деп есептейміз (3-с</w:t>
      </w:r>
      <w:r w:rsidR="00DB0959">
        <w:rPr>
          <w:rFonts w:ascii="Times New Roman" w:hAnsi="Times New Roman" w:cs="Times New Roman"/>
          <w:noProof/>
          <w:color w:val="000000"/>
          <w:sz w:val="24"/>
          <w:szCs w:val="24"/>
          <w:lang w:val="kk-KZ"/>
        </w:rPr>
        <w:t>урет</w:t>
      </w:r>
      <w:r w:rsidR="000C58A3" w:rsidRPr="005C4D44">
        <w:rPr>
          <w:rFonts w:ascii="Times New Roman" w:hAnsi="Times New Roman" w:cs="Times New Roman"/>
          <w:noProof/>
          <w:color w:val="000000"/>
          <w:sz w:val="24"/>
          <w:szCs w:val="24"/>
          <w:lang w:val="kk-KZ"/>
        </w:rPr>
        <w:t>).</w:t>
      </w:r>
    </w:p>
    <w:p w14:paraId="0558E989" w14:textId="3F03D5FB" w:rsidR="000C58A3" w:rsidRPr="005C4D44" w:rsidRDefault="000C58A3" w:rsidP="00D648DF">
      <w:pPr>
        <w:autoSpaceDE w:val="0"/>
        <w:autoSpaceDN w:val="0"/>
        <w:adjustRightInd w:val="0"/>
        <w:ind w:firstLine="567"/>
        <w:rPr>
          <w:rFonts w:ascii="Times New Roman" w:hAnsi="Times New Roman" w:cs="Times New Roman"/>
          <w:noProof/>
          <w:color w:val="000000"/>
          <w:sz w:val="24"/>
          <w:szCs w:val="24"/>
          <w:lang w:val="kk-KZ"/>
        </w:rPr>
      </w:pPr>
    </w:p>
    <w:p w14:paraId="6743D27C" w14:textId="5CC1EE7D" w:rsidR="00FF21A4" w:rsidRPr="005C4D44" w:rsidRDefault="008753B6" w:rsidP="008753B6">
      <w:pPr>
        <w:autoSpaceDE w:val="0"/>
        <w:autoSpaceDN w:val="0"/>
        <w:adjustRightInd w:val="0"/>
        <w:ind w:firstLine="142"/>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drawing>
          <wp:inline distT="0" distB="0" distL="0" distR="0" wp14:anchorId="16E72541" wp14:editId="67F06771">
            <wp:extent cx="5398770" cy="3975652"/>
            <wp:effectExtent l="0" t="0" r="0" b="635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pic:cNvPicPr/>
                  </pic:nvPicPr>
                  <pic:blipFill>
                    <a:blip r:embed="rId15">
                      <a:extLst>
                        <a:ext uri="{28A0092B-C50C-407E-A947-70E740481C1C}">
                          <a14:useLocalDpi xmlns:a14="http://schemas.microsoft.com/office/drawing/2010/main" val="0"/>
                        </a:ext>
                      </a:extLst>
                    </a:blip>
                    <a:stretch>
                      <a:fillRect/>
                    </a:stretch>
                  </pic:blipFill>
                  <pic:spPr>
                    <a:xfrm>
                      <a:off x="0" y="0"/>
                      <a:ext cx="5419389" cy="3990836"/>
                    </a:xfrm>
                    <a:prstGeom prst="rect">
                      <a:avLst/>
                    </a:prstGeom>
                  </pic:spPr>
                </pic:pic>
              </a:graphicData>
            </a:graphic>
          </wp:inline>
        </w:drawing>
      </w:r>
    </w:p>
    <w:p w14:paraId="77CCA4E1" w14:textId="0A4AA792" w:rsidR="00FF21A4" w:rsidRPr="005C4D44" w:rsidRDefault="00FF21A4" w:rsidP="00D648DF">
      <w:pPr>
        <w:autoSpaceDE w:val="0"/>
        <w:autoSpaceDN w:val="0"/>
        <w:adjustRightInd w:val="0"/>
        <w:ind w:firstLine="567"/>
        <w:rPr>
          <w:rFonts w:ascii="Times New Roman" w:hAnsi="Times New Roman" w:cs="Times New Roman"/>
          <w:noProof/>
          <w:color w:val="000000"/>
          <w:sz w:val="24"/>
          <w:szCs w:val="24"/>
          <w:lang w:val="kk-KZ"/>
        </w:rPr>
      </w:pPr>
    </w:p>
    <w:p w14:paraId="641A766A" w14:textId="2CC08495" w:rsidR="008753B6" w:rsidRPr="005C4D44" w:rsidRDefault="008753B6" w:rsidP="008753B6">
      <w:pPr>
        <w:autoSpaceDE w:val="0"/>
        <w:autoSpaceDN w:val="0"/>
        <w:adjustRightInd w:val="0"/>
        <w:ind w:firstLine="567"/>
        <w:jc w:val="center"/>
        <w:rPr>
          <w:rFonts w:ascii="Times New Roman" w:eastAsia="Times New Roman" w:hAnsi="Times New Roman" w:cs="Times New Roman"/>
          <w:i/>
          <w:iCs/>
          <w:noProof/>
          <w:color w:val="000000"/>
          <w:sz w:val="24"/>
          <w:szCs w:val="24"/>
          <w:lang w:val="kk-KZ" w:eastAsia="ru-RU"/>
        </w:rPr>
      </w:pPr>
      <w:r w:rsidRPr="005C4D44">
        <w:rPr>
          <w:rFonts w:ascii="Times New Roman" w:hAnsi="Times New Roman" w:cs="Times New Roman"/>
          <w:i/>
          <w:iCs/>
          <w:noProof/>
          <w:color w:val="000000"/>
          <w:sz w:val="24"/>
          <w:szCs w:val="24"/>
          <w:lang w:val="kk-KZ"/>
        </w:rPr>
        <w:t>3-с</w:t>
      </w:r>
      <w:r w:rsidR="00DB0959">
        <w:rPr>
          <w:rFonts w:ascii="Times New Roman" w:hAnsi="Times New Roman" w:cs="Times New Roman"/>
          <w:i/>
          <w:iCs/>
          <w:noProof/>
          <w:color w:val="000000"/>
          <w:sz w:val="24"/>
          <w:szCs w:val="24"/>
          <w:lang w:val="kk-KZ"/>
        </w:rPr>
        <w:t>урет</w:t>
      </w:r>
      <w:r w:rsidRPr="005C4D44">
        <w:rPr>
          <w:rFonts w:ascii="Times New Roman" w:hAnsi="Times New Roman" w:cs="Times New Roman"/>
          <w:i/>
          <w:iCs/>
          <w:noProof/>
          <w:color w:val="000000"/>
          <w:sz w:val="24"/>
          <w:szCs w:val="24"/>
          <w:lang w:val="kk-KZ"/>
        </w:rPr>
        <w:t>.</w:t>
      </w:r>
      <w:r w:rsidRPr="005C4D44">
        <w:rPr>
          <w:rFonts w:ascii="Times New Roman" w:eastAsia="Times New Roman" w:hAnsi="Times New Roman" w:cs="Times New Roman"/>
          <w:i/>
          <w:iCs/>
          <w:noProof/>
          <w:color w:val="000000"/>
          <w:sz w:val="24"/>
          <w:szCs w:val="24"/>
          <w:lang w:val="kk-KZ" w:eastAsia="ru-RU"/>
        </w:rPr>
        <w:t xml:space="preserve"> Ғұрыптық рәсімге қатысты тілдік бірліктердің концептуалдық өрістер арасында метафтонимиялық</w:t>
      </w:r>
      <w:r w:rsidR="00E80D7A">
        <w:rPr>
          <w:rFonts w:ascii="Times New Roman" w:eastAsia="Times New Roman" w:hAnsi="Times New Roman" w:cs="Times New Roman"/>
          <w:i/>
          <w:iCs/>
          <w:noProof/>
          <w:color w:val="000000"/>
          <w:sz w:val="24"/>
          <w:szCs w:val="24"/>
          <w:lang w:val="kk-KZ" w:eastAsia="ru-RU"/>
        </w:rPr>
        <w:t xml:space="preserve"> </w:t>
      </w:r>
      <w:r w:rsidRPr="005C4D44">
        <w:rPr>
          <w:rFonts w:ascii="Times New Roman" w:eastAsia="Times New Roman" w:hAnsi="Times New Roman" w:cs="Times New Roman"/>
          <w:i/>
          <w:iCs/>
          <w:noProof/>
          <w:color w:val="000000"/>
          <w:sz w:val="24"/>
          <w:szCs w:val="24"/>
          <w:lang w:val="kk-KZ" w:eastAsia="ru-RU"/>
        </w:rPr>
        <w:t>ауысуы</w:t>
      </w:r>
    </w:p>
    <w:p w14:paraId="78D8F07C" w14:textId="6E1551DA" w:rsidR="00D648DF" w:rsidRPr="005C4D44" w:rsidRDefault="008753B6" w:rsidP="00D648D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3-с</w:t>
      </w:r>
      <w:r w:rsidR="00DB0959">
        <w:rPr>
          <w:rFonts w:ascii="Times New Roman" w:hAnsi="Times New Roman" w:cs="Times New Roman"/>
          <w:noProof/>
          <w:color w:val="000000"/>
          <w:sz w:val="24"/>
          <w:szCs w:val="24"/>
          <w:lang w:val="kk-KZ"/>
        </w:rPr>
        <w:t>уретте</w:t>
      </w:r>
      <w:r w:rsidRPr="005C4D44">
        <w:rPr>
          <w:rFonts w:ascii="Times New Roman" w:hAnsi="Times New Roman" w:cs="Times New Roman"/>
          <w:noProof/>
          <w:color w:val="000000"/>
          <w:sz w:val="24"/>
          <w:szCs w:val="24"/>
          <w:lang w:val="kk-KZ"/>
        </w:rPr>
        <w:t xml:space="preserve"> ғұрыптық рәсімдерге қатысты тілдік бірліктердің, яғни скриптонимдердің метафтонимиялық ауысу моделі көрсетілген. Ғұрыптық рәсім жеке концептуалдық өріс ретінде қарастырсақ, оның ішіндегі субъект, әрекет, атрибут, орын, уақыт және сапалық қасиет атаулары өзара шектестік қатынастар арқылы байланысады. Бұл байланыстар ғұрыптық сценарий ішіндегі элементтердің өзара іргелестігіне негізделген метонимиялық қатынастарды білдіреді.</w:t>
      </w:r>
      <w:r w:rsidR="00B00769"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Алайда метафтонимиялық ауысу тек осы ішкі байланыстармен шектелмейді. Сызбаның сыртқы бөлігінде көрсетілгендей, ғұрыптық рәсімнің ішкі концептуалдық құрылымында қалыптасқан метонимиялық мағыналар уақыт өте келе басқа концептуалдық өрістерге таралып, жаңа ұғымдарды атау үшін қолданылады. Яғни ғұрыптық </w:t>
      </w:r>
      <w:r w:rsidR="00B00769" w:rsidRPr="005C4D44">
        <w:rPr>
          <w:rFonts w:ascii="Times New Roman" w:hAnsi="Times New Roman" w:cs="Times New Roman"/>
          <w:noProof/>
          <w:color w:val="000000"/>
          <w:sz w:val="24"/>
          <w:szCs w:val="24"/>
          <w:lang w:val="kk-KZ"/>
        </w:rPr>
        <w:t>рәсімнің</w:t>
      </w:r>
      <w:r w:rsidRPr="005C4D44">
        <w:rPr>
          <w:rFonts w:ascii="Times New Roman" w:hAnsi="Times New Roman" w:cs="Times New Roman"/>
          <w:noProof/>
          <w:color w:val="000000"/>
          <w:sz w:val="24"/>
          <w:szCs w:val="24"/>
          <w:lang w:val="kk-KZ"/>
        </w:rPr>
        <w:t xml:space="preserve"> ішіндегі шектестік қатынастарға негізделген мағыналық ауысу кейіннен</w:t>
      </w:r>
      <w:r w:rsidR="00E80D7A">
        <w:rPr>
          <w:rFonts w:ascii="Times New Roman" w:hAnsi="Times New Roman" w:cs="Times New Roman"/>
          <w:noProof/>
          <w:color w:val="000000"/>
          <w:sz w:val="24"/>
          <w:szCs w:val="24"/>
          <w:lang w:val="kk-KZ"/>
        </w:rPr>
        <w:t xml:space="preserve"> </w:t>
      </w:r>
      <w:r w:rsidR="00B00769" w:rsidRPr="005C4D44">
        <w:rPr>
          <w:rFonts w:ascii="Times New Roman" w:hAnsi="Times New Roman" w:cs="Times New Roman"/>
          <w:noProof/>
          <w:color w:val="000000"/>
          <w:sz w:val="24"/>
          <w:szCs w:val="24"/>
          <w:lang w:val="kk-KZ"/>
        </w:rPr>
        <w:t xml:space="preserve">өзіне байланысты жоғары концептуалдық өрісті құраушы бөліктермен </w:t>
      </w:r>
      <w:r w:rsidRPr="005C4D44">
        <w:rPr>
          <w:rFonts w:ascii="Times New Roman" w:hAnsi="Times New Roman" w:cs="Times New Roman"/>
          <w:noProof/>
          <w:color w:val="000000"/>
          <w:sz w:val="24"/>
          <w:szCs w:val="24"/>
          <w:lang w:val="kk-KZ"/>
        </w:rPr>
        <w:t>ұқсасты</w:t>
      </w:r>
      <w:r w:rsidR="00B00769" w:rsidRPr="005C4D44">
        <w:rPr>
          <w:rFonts w:ascii="Times New Roman" w:hAnsi="Times New Roman" w:cs="Times New Roman"/>
          <w:noProof/>
          <w:color w:val="000000"/>
          <w:sz w:val="24"/>
          <w:szCs w:val="24"/>
          <w:lang w:val="kk-KZ"/>
        </w:rPr>
        <w:t>ғы</w:t>
      </w:r>
      <w:r w:rsidRPr="005C4D44">
        <w:rPr>
          <w:rFonts w:ascii="Times New Roman" w:hAnsi="Times New Roman" w:cs="Times New Roman"/>
          <w:noProof/>
          <w:color w:val="000000"/>
          <w:sz w:val="24"/>
          <w:szCs w:val="24"/>
          <w:lang w:val="kk-KZ"/>
        </w:rPr>
        <w:t xml:space="preserve"> негізінде метафоралық ауысуға </w:t>
      </w:r>
      <w:r w:rsidR="00B00769" w:rsidRPr="005C4D44">
        <w:rPr>
          <w:rFonts w:ascii="Times New Roman" w:hAnsi="Times New Roman" w:cs="Times New Roman"/>
          <w:noProof/>
          <w:color w:val="000000"/>
          <w:sz w:val="24"/>
          <w:szCs w:val="24"/>
          <w:lang w:val="kk-KZ"/>
        </w:rPr>
        <w:t xml:space="preserve">ұшырайды. </w:t>
      </w:r>
      <w:r w:rsidRPr="005C4D44">
        <w:rPr>
          <w:rFonts w:ascii="Times New Roman" w:hAnsi="Times New Roman" w:cs="Times New Roman"/>
          <w:noProof/>
          <w:color w:val="000000"/>
          <w:sz w:val="24"/>
          <w:szCs w:val="24"/>
          <w:lang w:val="kk-KZ"/>
        </w:rPr>
        <w:t xml:space="preserve">Осы тұрғыдан алғанда, біздің зерттеуімізде метафтонимия ғұрыптық сценарий ішіндегі метонимиялық ауысудың әрі қарай дамып, жоғарғы және төменгі деңгейдегі өзара байланысты концептуалдық өрістер арасында метафоралық байланыс орнатуы ретінде </w:t>
      </w:r>
      <w:r w:rsidRPr="005C4D44">
        <w:rPr>
          <w:rFonts w:ascii="Times New Roman" w:hAnsi="Times New Roman" w:cs="Times New Roman"/>
          <w:noProof/>
          <w:color w:val="000000"/>
          <w:sz w:val="24"/>
          <w:szCs w:val="24"/>
          <w:lang w:val="kk-KZ"/>
        </w:rPr>
        <w:lastRenderedPageBreak/>
        <w:t>қарастырылады. Мұнда метафоралық ауысу бір-біріне мүлде қатысы жоқ өрістер арасында емес, ғұрыптық тәжірибеден туындайтын және мәдени-танымдық тұрғыдан өзара сабақтас концептуалдық өрістер арасында жүзеге асады. Соның нәтижесінде ғұрыптық рәсімдер негізінде қалыптасқан скриптонимдер тілдің басқа концептуалдық салаларында да қолданыс тауып, жаңа семантикалық қызмет атқарады.</w:t>
      </w:r>
      <w:r w:rsidR="00B00769" w:rsidRPr="005C4D44">
        <w:rPr>
          <w:rFonts w:ascii="Times New Roman" w:hAnsi="Times New Roman" w:cs="Times New Roman"/>
          <w:noProof/>
          <w:color w:val="000000"/>
          <w:sz w:val="24"/>
          <w:szCs w:val="24"/>
          <w:lang w:val="kk-KZ"/>
        </w:rPr>
        <w:t xml:space="preserve"> Осы себепті с</w:t>
      </w:r>
      <w:r w:rsidR="00D648DF" w:rsidRPr="005C4D44">
        <w:rPr>
          <w:rFonts w:ascii="Times New Roman" w:hAnsi="Times New Roman" w:cs="Times New Roman"/>
          <w:noProof/>
          <w:color w:val="000000"/>
          <w:sz w:val="24"/>
          <w:szCs w:val="24"/>
          <w:lang w:val="kk-KZ"/>
        </w:rPr>
        <w:t>криптонимдердің семантикалық дамуын осы екі механизмнің бірлігінде сипаттау арқылы метафтонимияның когнитивтік моделін нақты мәдени материал негізінде айқындауға мүмкіндік туады. Бұл тәсіл скриптонимдердің тек тарихи-семантикалық өзгерісін ғана емес, олардың мәдени-танымдық әлеуетін, символдық жүктемесін және ұжымдық жадтағы қызметін кешенді түрде сипаттауға мүмкіндік береді.</w:t>
      </w:r>
    </w:p>
    <w:p w14:paraId="269706D1" w14:textId="77777777" w:rsidR="006B36D4" w:rsidRDefault="006B36D4" w:rsidP="006B36D4">
      <w:pPr>
        <w:ind w:firstLine="567"/>
        <w:rPr>
          <w:rFonts w:ascii="Times New Roman" w:hAnsi="Times New Roman" w:cs="Times New Roman"/>
          <w:b/>
          <w:bCs/>
          <w:noProof/>
          <w:sz w:val="24"/>
          <w:szCs w:val="24"/>
          <w:lang w:val="kk-KZ"/>
        </w:rPr>
      </w:pPr>
    </w:p>
    <w:p w14:paraId="1C7FC281" w14:textId="5D231986" w:rsidR="006B36D4" w:rsidRPr="006B36D4" w:rsidRDefault="006B36D4" w:rsidP="006B36D4">
      <w:pPr>
        <w:ind w:firstLine="567"/>
        <w:rPr>
          <w:rFonts w:ascii="Times New Roman" w:hAnsi="Times New Roman" w:cs="Times New Roman"/>
          <w:b/>
          <w:bCs/>
          <w:noProof/>
          <w:sz w:val="24"/>
          <w:szCs w:val="24"/>
          <w:lang w:val="kk-KZ"/>
        </w:rPr>
      </w:pPr>
      <w:r w:rsidRPr="006B36D4">
        <w:rPr>
          <w:rFonts w:ascii="Times New Roman" w:hAnsi="Times New Roman" w:cs="Times New Roman"/>
          <w:b/>
          <w:bCs/>
          <w:noProof/>
          <w:sz w:val="24"/>
          <w:szCs w:val="24"/>
          <w:lang w:val="kk-KZ"/>
        </w:rPr>
        <w:t>3.4. Скриптонимдердің прагматикалық әлеуетін зерттеудің теориялық негіздері</w:t>
      </w:r>
    </w:p>
    <w:p w14:paraId="073BBEA3" w14:textId="33507CE7" w:rsidR="006B36D4" w:rsidRDefault="006B36D4" w:rsidP="006B36D4">
      <w:pPr>
        <w:ind w:firstLine="567"/>
        <w:rPr>
          <w:rFonts w:ascii="Times New Roman" w:hAnsi="Times New Roman" w:cs="Times New Roman"/>
          <w:noProof/>
          <w:sz w:val="24"/>
          <w:szCs w:val="24"/>
          <w:lang w:val="kk-KZ"/>
        </w:rPr>
      </w:pPr>
      <w:r w:rsidRPr="006B36D4">
        <w:rPr>
          <w:rFonts w:ascii="Times New Roman" w:hAnsi="Times New Roman" w:cs="Times New Roman"/>
          <w:noProof/>
          <w:sz w:val="24"/>
          <w:szCs w:val="24"/>
          <w:lang w:val="kk-KZ"/>
        </w:rPr>
        <w:t xml:space="preserve"> 3.4.1 Скриптонимдердің прагматикалық әлеуетін зерттеу</w:t>
      </w:r>
      <w:r w:rsidRPr="003E1FAA">
        <w:rPr>
          <w:rFonts w:ascii="Times New Roman" w:hAnsi="Times New Roman" w:cs="Times New Roman"/>
          <w:noProof/>
          <w:sz w:val="24"/>
          <w:szCs w:val="24"/>
          <w:lang w:val="kk-KZ"/>
        </w:rPr>
        <w:t>д</w:t>
      </w:r>
      <w:r w:rsidRPr="006B36D4">
        <w:rPr>
          <w:rFonts w:ascii="Times New Roman" w:hAnsi="Times New Roman" w:cs="Times New Roman"/>
          <w:noProof/>
          <w:sz w:val="24"/>
          <w:szCs w:val="24"/>
          <w:lang w:val="kk-KZ"/>
        </w:rPr>
        <w:t xml:space="preserve">егі негізгі </w:t>
      </w:r>
      <w:r w:rsidRPr="003E1FAA">
        <w:rPr>
          <w:rFonts w:ascii="Times New Roman" w:hAnsi="Times New Roman" w:cs="Times New Roman"/>
          <w:noProof/>
          <w:sz w:val="24"/>
          <w:szCs w:val="24"/>
          <w:lang w:val="kk-KZ"/>
        </w:rPr>
        <w:t xml:space="preserve">ұғымдар </w:t>
      </w:r>
    </w:p>
    <w:p w14:paraId="31D4755F" w14:textId="77777777" w:rsidR="00D42FF9" w:rsidRPr="003E1FAA" w:rsidRDefault="00D42FF9" w:rsidP="006B36D4">
      <w:pPr>
        <w:ind w:firstLine="567"/>
        <w:rPr>
          <w:rFonts w:ascii="Times New Roman" w:hAnsi="Times New Roman" w:cs="Times New Roman"/>
          <w:noProof/>
          <w:sz w:val="24"/>
          <w:szCs w:val="24"/>
          <w:lang w:val="kk-KZ"/>
        </w:rPr>
      </w:pPr>
    </w:p>
    <w:p w14:paraId="2B03A547" w14:textId="77777777"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Қазіргі тіл білімінде тілдік бірліктерді тек құрылымдық-семантикалық тұрғыдан ғана емес, олардың қолданыс үстіндегі қызметі, коммуникативтік мақсаты, адресатқа әсері және мәдени-әлеуметтік мәні тұрғысынан қарастыру маңызды бағыттардың біріне айналды. Осыған байланысты прагматикалық зерттеулер тіл мен сөйлеу, мағына мен контекст, айтылым мен адресат арасындағы өзара байланысты айқындауға мүмкіндік береді. </w:t>
      </w:r>
    </w:p>
    <w:p w14:paraId="45E85EAC" w14:textId="3AB8D65A"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Жалпы алғанда прагматика термині грек тіліндегі </w:t>
      </w:r>
      <w:r w:rsidRPr="003E1FAA">
        <w:rPr>
          <w:rFonts w:ascii="Times New Roman" w:hAnsi="Times New Roman" w:cs="Times New Roman"/>
          <w:i/>
          <w:iCs/>
          <w:sz w:val="24"/>
          <w:szCs w:val="24"/>
          <w:lang w:val="kk-KZ"/>
        </w:rPr>
        <w:t>pragma – «іс», «әрекет», «қимыл», «тәжірибе»</w:t>
      </w:r>
      <w:r w:rsidRPr="003E1FAA">
        <w:rPr>
          <w:rFonts w:ascii="Times New Roman" w:hAnsi="Times New Roman" w:cs="Times New Roman"/>
          <w:sz w:val="24"/>
          <w:szCs w:val="24"/>
          <w:lang w:val="kk-KZ"/>
        </w:rPr>
        <w:t xml:space="preserve"> деген мағыналардан шыққан. Сондықтан бұл терминнің бастапқы мәнінде тілдің абстрактілі жүйе ретіндегі сипаты емес, оның нақты әрекетпен, қолданыспен, мақсатпен байланысы басым болды. Ғылыми айналымда прагматика термині ХХ ғасырдың бірінші жартысында семиотика аясында қалыптасты. Бұл терминнің орнығуы америкалық ғалым </w:t>
      </w:r>
      <w:sdt>
        <w:sdtPr>
          <w:rPr>
            <w:rFonts w:ascii="Times New Roman" w:hAnsi="Times New Roman" w:cs="Times New Roman"/>
            <w:color w:val="000000"/>
            <w:sz w:val="24"/>
            <w:szCs w:val="24"/>
            <w:lang w:val="kk-KZ"/>
          </w:rPr>
          <w:tag w:val="MENDELEY_CITATION_v3_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"/>
          <w:id w:val="1507788290"/>
          <w:placeholder>
            <w:docPart w:val="11DA5961763241EBB185404FC890C5B0"/>
          </w:placeholder>
        </w:sdtPr>
        <w:sdtEndPr/>
        <w:sdtContent>
          <w:r w:rsidR="00466998" w:rsidRPr="00466998">
            <w:rPr>
              <w:rFonts w:ascii="Times New Roman" w:hAnsi="Times New Roman" w:cs="Times New Roman"/>
              <w:color w:val="000000"/>
              <w:sz w:val="24"/>
              <w:szCs w:val="24"/>
              <w:lang w:val="kk-KZ"/>
            </w:rPr>
            <w:t>Morris (1938)</w:t>
          </w:r>
        </w:sdtContent>
      </w:sdt>
      <w:r w:rsidRPr="003E1FAA">
        <w:rPr>
          <w:rFonts w:ascii="Times New Roman" w:hAnsi="Times New Roman" w:cs="Times New Roman"/>
          <w:sz w:val="24"/>
          <w:szCs w:val="24"/>
          <w:lang w:val="kk-KZ"/>
        </w:rPr>
        <w:t xml:space="preserve"> есімімен байланысты. Ол таңбалар туралы ғылымды үш салаға бөліп қарастырды: синтактика, семантика және прагматика. Ғалымның пайымдауынша, синтактика таңбалардың өзара қатынасын, семантика таңба мен оның білдіретін нысаны арасындағы байланысты, ал прагматика таңба мен оны қолданушы адам арасындағы қатынасты зерттейді (Morris, 1938). Осылайша, прагматика алғашында тілдік таңбаның адаммен, яғни сөйлеуші және тыңдаушымен байланысын зерттейтін бағыт ретінде түсіндірілді. Прагматика терминінің қалыптасуына </w:t>
      </w:r>
      <w:sdt>
        <w:sdtPr>
          <w:rPr>
            <w:rFonts w:ascii="Times New Roman" w:hAnsi="Times New Roman" w:cs="Times New Roman"/>
            <w:color w:val="000000"/>
            <w:sz w:val="24"/>
            <w:szCs w:val="24"/>
            <w:lang w:val="kk-KZ"/>
          </w:rPr>
          <w:tag w:val="MENDELEY_CITATION_v3_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"/>
          <w:id w:val="1830859447"/>
          <w:placeholder>
            <w:docPart w:val="11DA5961763241EBB185404FC890C5B0"/>
          </w:placeholder>
        </w:sdtPr>
        <w:sdtEndPr/>
        <w:sdtContent>
          <w:r w:rsidR="00466998" w:rsidRPr="00466998">
            <w:rPr>
              <w:rFonts w:ascii="Times New Roman" w:hAnsi="Times New Roman" w:cs="Times New Roman"/>
              <w:color w:val="000000"/>
              <w:sz w:val="24"/>
              <w:szCs w:val="24"/>
              <w:lang w:val="kk-KZ"/>
            </w:rPr>
            <w:t xml:space="preserve">Peirce </w:t>
          </w:r>
          <w:r w:rsidR="00466998" w:rsidRPr="00466998">
            <w:rPr>
              <w:rFonts w:ascii="Times New Roman" w:hAnsi="Times New Roman" w:cs="Times New Roman"/>
              <w:color w:val="000000"/>
              <w:sz w:val="24"/>
              <w:szCs w:val="24"/>
              <w:lang w:val="kk-KZ"/>
            </w:rPr>
            <w:lastRenderedPageBreak/>
            <w:t>(1934)</w:t>
          </w:r>
        </w:sdtContent>
      </w:sdt>
      <w:r w:rsidRPr="003E1FAA">
        <w:rPr>
          <w:rFonts w:ascii="Times New Roman" w:hAnsi="Times New Roman" w:cs="Times New Roman"/>
          <w:sz w:val="24"/>
          <w:szCs w:val="24"/>
          <w:lang w:val="kk-KZ"/>
        </w:rPr>
        <w:t xml:space="preserve"> семиотикалық және прагматистік идеялары да ықпал етті. </w:t>
      </w:r>
      <w:sdt>
        <w:sdtPr>
          <w:rPr>
            <w:rFonts w:ascii="Times New Roman" w:hAnsi="Times New Roman" w:cs="Times New Roman"/>
            <w:color w:val="000000"/>
            <w:sz w:val="24"/>
            <w:szCs w:val="24"/>
            <w:lang w:val="kk-KZ"/>
          </w:rPr>
          <w:tag w:val="MENDELEY_CITATION_v3_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"/>
          <w:id w:val="772681226"/>
          <w:placeholder>
            <w:docPart w:val="11DA5961763241EBB185404FC890C5B0"/>
          </w:placeholder>
        </w:sdtPr>
        <w:sdtEndPr/>
        <w:sdtContent>
          <w:r w:rsidR="00466998" w:rsidRPr="00466998">
            <w:rPr>
              <w:rFonts w:ascii="Times New Roman" w:hAnsi="Times New Roman" w:cs="Times New Roman"/>
              <w:color w:val="000000"/>
              <w:sz w:val="24"/>
              <w:szCs w:val="24"/>
              <w:lang w:val="kk-KZ"/>
            </w:rPr>
            <w:t>Peirce</w:t>
          </w:r>
        </w:sdtContent>
      </w:sdt>
      <w:r w:rsidRPr="003E1FAA">
        <w:rPr>
          <w:rFonts w:ascii="Times New Roman" w:hAnsi="Times New Roman" w:cs="Times New Roman"/>
          <w:sz w:val="24"/>
          <w:szCs w:val="24"/>
          <w:lang w:val="kk-KZ"/>
        </w:rPr>
        <w:t xml:space="preserve"> мағынаны таңбаның практикалық салдарымен, оны қолдану нәтижесімен байланыстырды. Кейін бұл көзқарас тілдік мағынаны тек сөздік немесе грамматикалық деңгейде емес, нақты қолданыс, мақсат және әсер тұрғысынан қарастыруға негіз болды.</w:t>
      </w:r>
    </w:p>
    <w:p w14:paraId="7E84CA11" w14:textId="42733C73"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ХХ ғасырдың ортасында прагматика философиялық тілтаным аясында жаңа сипат алды. Прагматиканың дербес ғылыми бағыт ретінде дамуына </w:t>
      </w:r>
      <w:sdt>
        <w:sdtPr>
          <w:rPr>
            <w:rFonts w:ascii="Times New Roman" w:hAnsi="Times New Roman" w:cs="Times New Roman"/>
            <w:color w:val="000000"/>
            <w:sz w:val="24"/>
            <w:szCs w:val="24"/>
            <w:lang w:val="kk-KZ"/>
          </w:rPr>
          <w:tag w:val="MENDELEY_CITATION_v3_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"/>
          <w:id w:val="595292223"/>
          <w:placeholder>
            <w:docPart w:val="11DA5961763241EBB185404FC890C5B0"/>
          </w:placeholder>
        </w:sdtPr>
        <w:sdtEndPr/>
        <w:sdtContent>
          <w:r w:rsidR="00466998" w:rsidRPr="00466998">
            <w:rPr>
              <w:rFonts w:ascii="Times New Roman" w:hAnsi="Times New Roman" w:cs="Times New Roman"/>
              <w:color w:val="000000"/>
              <w:sz w:val="24"/>
              <w:szCs w:val="24"/>
              <w:lang w:val="kk-KZ"/>
            </w:rPr>
            <w:t>Austin (1962)</w:t>
          </w:r>
        </w:sdtContent>
      </w:sdt>
      <w:r w:rsidRPr="002C18D8">
        <w:rPr>
          <w:rFonts w:ascii="Times New Roman" w:hAnsi="Times New Roman" w:cs="Times New Roman"/>
          <w:color w:val="000000"/>
          <w:sz w:val="24"/>
          <w:szCs w:val="24"/>
          <w:lang w:val="kk-KZ"/>
        </w:rPr>
        <w:t xml:space="preserve"> </w:t>
      </w:r>
      <w:r w:rsidRPr="003E1FAA">
        <w:rPr>
          <w:rFonts w:ascii="Times New Roman" w:hAnsi="Times New Roman" w:cs="Times New Roman"/>
          <w:sz w:val="24"/>
          <w:szCs w:val="24"/>
          <w:lang w:val="kk-KZ"/>
        </w:rPr>
        <w:t xml:space="preserve">сөйлеу актілері  теориясы ерекше әсер етті. </w:t>
      </w:r>
      <w:sdt>
        <w:sdtPr>
          <w:rPr>
            <w:rFonts w:ascii="Times New Roman" w:hAnsi="Times New Roman" w:cs="Times New Roman"/>
            <w:color w:val="000000"/>
            <w:sz w:val="24"/>
            <w:szCs w:val="24"/>
            <w:lang w:val="kk-KZ"/>
          </w:rPr>
          <w:tag w:val="MENDELEY_CITATION_v3_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"/>
          <w:id w:val="-399820709"/>
          <w:placeholder>
            <w:docPart w:val="11DA5961763241EBB185404FC890C5B0"/>
          </w:placeholder>
        </w:sdtPr>
        <w:sdtEndPr/>
        <w:sdtContent>
          <w:r w:rsidR="00466998" w:rsidRPr="00466998">
            <w:rPr>
              <w:rFonts w:ascii="Times New Roman" w:hAnsi="Times New Roman" w:cs="Times New Roman"/>
              <w:color w:val="000000"/>
              <w:sz w:val="24"/>
              <w:szCs w:val="24"/>
              <w:lang w:val="kk-KZ"/>
            </w:rPr>
            <w:t>Austin</w:t>
          </w:r>
        </w:sdtContent>
      </w:sdt>
      <w:r w:rsidRPr="003E1FAA">
        <w:rPr>
          <w:rFonts w:ascii="Times New Roman" w:hAnsi="Times New Roman" w:cs="Times New Roman"/>
          <w:sz w:val="24"/>
          <w:szCs w:val="24"/>
          <w:lang w:val="kk-KZ"/>
        </w:rPr>
        <w:t xml:space="preserve"> тіл арқылы адам тек ақпарат бермейді, сонымен қатар, белгілі бір әрекетті іске асырады деп көрсетті. Кейін бұл теорияны </w:t>
      </w:r>
      <w:sdt>
        <w:sdtPr>
          <w:rPr>
            <w:rFonts w:ascii="Times New Roman" w:hAnsi="Times New Roman" w:cs="Times New Roman"/>
            <w:color w:val="000000"/>
            <w:sz w:val="24"/>
            <w:szCs w:val="24"/>
            <w:lang w:val="kk-KZ"/>
          </w:rPr>
          <w:tag w:val="MENDELEY_CITATION_v3_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"/>
          <w:id w:val="-541212272"/>
          <w:placeholder>
            <w:docPart w:val="11DA5961763241EBB185404FC890C5B0"/>
          </w:placeholder>
        </w:sdtPr>
        <w:sdtEndPr/>
        <w:sdtContent>
          <w:r w:rsidR="00466998" w:rsidRPr="00466998">
            <w:rPr>
              <w:rFonts w:ascii="Times New Roman" w:hAnsi="Times New Roman" w:cs="Times New Roman"/>
              <w:color w:val="000000"/>
              <w:sz w:val="24"/>
              <w:szCs w:val="24"/>
              <w:lang w:val="kk-KZ"/>
            </w:rPr>
            <w:t>Searle (1969)</w:t>
          </w:r>
        </w:sdtContent>
      </w:sdt>
      <w:r w:rsidRPr="003E1FAA">
        <w:rPr>
          <w:rFonts w:ascii="Times New Roman" w:hAnsi="Times New Roman" w:cs="Times New Roman"/>
          <w:sz w:val="24"/>
          <w:szCs w:val="24"/>
          <w:lang w:val="kk-KZ"/>
        </w:rPr>
        <w:t xml:space="preserve"> дамытып, сөйлеу актілерін жүйеледі. Прагматиканың келесі маңызды даму кезеңі </w:t>
      </w:r>
      <w:sdt>
        <w:sdtPr>
          <w:rPr>
            <w:rFonts w:ascii="Times New Roman" w:hAnsi="Times New Roman" w:cs="Times New Roman"/>
            <w:color w:val="000000"/>
            <w:sz w:val="24"/>
            <w:szCs w:val="24"/>
            <w:lang w:val="kk-KZ"/>
          </w:rPr>
          <w:tag w:val="MENDELEY_CITATION_v3_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"/>
          <w:id w:val="-1832521977"/>
          <w:placeholder>
            <w:docPart w:val="11DA5961763241EBB185404FC890C5B0"/>
          </w:placeholder>
        </w:sdtPr>
        <w:sdtEndPr/>
        <w:sdtContent>
          <w:r w:rsidR="00466998" w:rsidRPr="00466998">
            <w:rPr>
              <w:rFonts w:ascii="Times New Roman" w:hAnsi="Times New Roman" w:cs="Times New Roman"/>
              <w:color w:val="000000"/>
              <w:sz w:val="24"/>
              <w:szCs w:val="24"/>
              <w:lang w:val="kk-KZ"/>
            </w:rPr>
            <w:t>Grice (1975)</w:t>
          </w:r>
        </w:sdtContent>
      </w:sdt>
      <w:r w:rsidRPr="003E1FAA">
        <w:rPr>
          <w:rFonts w:ascii="Times New Roman" w:hAnsi="Times New Roman" w:cs="Times New Roman"/>
          <w:sz w:val="24"/>
          <w:szCs w:val="24"/>
          <w:lang w:val="kk-KZ"/>
        </w:rPr>
        <w:t xml:space="preserve"> импликатура теориясымен байланысты. </w:t>
      </w:r>
      <w:sdt>
        <w:sdtPr>
          <w:rPr>
            <w:rFonts w:ascii="Times New Roman" w:hAnsi="Times New Roman" w:cs="Times New Roman"/>
            <w:color w:val="000000"/>
            <w:sz w:val="24"/>
            <w:szCs w:val="24"/>
            <w:lang w:val="kk-KZ"/>
          </w:rPr>
          <w:tag w:val="MENDELEY_CITATION_v3_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"/>
          <w:id w:val="1401103867"/>
          <w:placeholder>
            <w:docPart w:val="11DA5961763241EBB185404FC890C5B0"/>
          </w:placeholder>
        </w:sdtPr>
        <w:sdtEndPr/>
        <w:sdtContent>
          <w:r w:rsidR="00466998" w:rsidRPr="00466998">
            <w:rPr>
              <w:rFonts w:ascii="Times New Roman" w:hAnsi="Times New Roman" w:cs="Times New Roman"/>
              <w:color w:val="000000"/>
              <w:sz w:val="24"/>
              <w:szCs w:val="24"/>
              <w:lang w:val="kk-KZ"/>
            </w:rPr>
            <w:t>Grice</w:t>
          </w:r>
        </w:sdtContent>
      </w:sdt>
      <w:r w:rsidRPr="003E1FAA">
        <w:rPr>
          <w:rFonts w:ascii="Times New Roman" w:hAnsi="Times New Roman" w:cs="Times New Roman"/>
          <w:sz w:val="24"/>
          <w:szCs w:val="24"/>
          <w:lang w:val="kk-KZ"/>
        </w:rPr>
        <w:t xml:space="preserve"> сөйлеу барысында айтылған мағына мен меңзелген мағынаның әрдайым бірдей бола бермейтінін көрсетті. Яғни адам кейде ойын тура айтпай, астарлап жеткізеді; ал тыңдаушы сол жасырын мағынаны контекст арқылы түсінеді. </w:t>
      </w:r>
      <w:sdt>
        <w:sdtPr>
          <w:rPr>
            <w:rFonts w:ascii="Times New Roman" w:hAnsi="Times New Roman" w:cs="Times New Roman"/>
            <w:color w:val="000000"/>
            <w:sz w:val="24"/>
            <w:szCs w:val="24"/>
            <w:lang w:val="kk-KZ"/>
          </w:rPr>
          <w:tag w:val="MENDELEY_CITATION_v3_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"/>
          <w:id w:val="1922302136"/>
          <w:placeholder>
            <w:docPart w:val="15C690C269BC43378091E5385AED420D"/>
          </w:placeholder>
        </w:sdtPr>
        <w:sdtEndPr/>
        <w:sdtContent>
          <w:r w:rsidR="00466998" w:rsidRPr="00466998">
            <w:rPr>
              <w:rFonts w:ascii="Times New Roman" w:hAnsi="Times New Roman" w:cs="Times New Roman"/>
              <w:color w:val="000000"/>
              <w:sz w:val="24"/>
              <w:szCs w:val="24"/>
              <w:lang w:val="kk-KZ"/>
            </w:rPr>
            <w:t>Wittgenstein (2019)</w:t>
          </w:r>
        </w:sdtContent>
      </w:sdt>
      <w:r w:rsidRPr="003E1FAA">
        <w:rPr>
          <w:rFonts w:ascii="Times New Roman" w:hAnsi="Times New Roman" w:cs="Times New Roman"/>
          <w:sz w:val="24"/>
          <w:szCs w:val="24"/>
          <w:lang w:val="kk-KZ"/>
        </w:rPr>
        <w:t xml:space="preserve"> «сөздің мағынасы – оның қолданысында» деген тұжырымы кең таралды. Бұл тұжырым тіл мағынасын нақты өмірлік жағдаятпен, сөйлеу әрекетімен байланыстыра қарастыруға жол ашты.</w:t>
      </w:r>
      <w:r w:rsidRPr="002C18D8">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Осылайша, прагматика термині алғашында семиотикада таңба мен оны қолданушы арасындағы қатынасты білдірсе, кейін тіл білімінде сөйлеуші ниеті, тыңдаушы қабылдауы, контекст, астарлы мағына, сөйлеу әрекеті және әлеуметтік-мәдени жағдай сияқты мәселелерді зерттейтін кең бағытқа айналды.</w:t>
      </w:r>
    </w:p>
    <w:p w14:paraId="4748E95C" w14:textId="1AE2C1AE"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Қазақ тіл білімінде де прагматика саласы түрлі тұрғыдан зерттеу нысанына алынды. Мәселен,  </w:t>
      </w:r>
      <w:sdt>
        <w:sdtPr>
          <w:rPr>
            <w:rFonts w:ascii="Times New Roman" w:hAnsi="Times New Roman" w:cs="Times New Roman"/>
            <w:color w:val="000000"/>
            <w:sz w:val="24"/>
            <w:szCs w:val="24"/>
            <w:lang w:val="kk-KZ"/>
          </w:rPr>
          <w:tag w:val="MENDELEY_CITATION_v3_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"/>
          <w:id w:val="-109507006"/>
          <w:placeholder>
            <w:docPart w:val="11DA5961763241EBB185404FC890C5B0"/>
          </w:placeholder>
        </w:sdtPr>
        <w:sdtEndPr/>
        <w:sdtContent>
          <w:r w:rsidR="00466998" w:rsidRPr="00466998">
            <w:rPr>
              <w:rFonts w:ascii="Times New Roman" w:hAnsi="Times New Roman" w:cs="Times New Roman"/>
              <w:color w:val="000000"/>
              <w:sz w:val="24"/>
              <w:szCs w:val="24"/>
              <w:lang w:val="kk-KZ"/>
            </w:rPr>
            <w:t>Ерназарова (2001)</w:t>
          </w:r>
        </w:sdtContent>
      </w:sdt>
      <w:r w:rsidRPr="003E1FAA">
        <w:rPr>
          <w:rFonts w:ascii="Times New Roman" w:hAnsi="Times New Roman" w:cs="Times New Roman"/>
          <w:sz w:val="24"/>
          <w:szCs w:val="24"/>
          <w:lang w:val="kk-KZ"/>
        </w:rPr>
        <w:t xml:space="preserve"> сөйлеу тіліндегі синтаксистік құрылымдардың прагмалингвистикалық ерекшеліктерін зерттесе,  </w:t>
      </w:r>
      <w:sdt>
        <w:sdtPr>
          <w:rPr>
            <w:rFonts w:ascii="Times New Roman" w:hAnsi="Times New Roman" w:cs="Times New Roman"/>
            <w:color w:val="000000"/>
            <w:sz w:val="24"/>
            <w:szCs w:val="24"/>
            <w:lang w:val="kk-KZ"/>
          </w:rPr>
          <w:tag w:val="MENDELEY_CITATION_v3_eyJjaXRhdGlvbklEIjoiTUVOREVMRVlfQ0lUQVRJT05fOTE0OTUyYzgtNjZhNC00YTQzLTllYzYtMmU3YTRmYmRhOGUz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849223607"/>
          <w:placeholder>
            <w:docPart w:val="11DA5961763241EBB185404FC890C5B0"/>
          </w:placeholder>
        </w:sdtPr>
        <w:sdtEndPr/>
        <w:sdtContent>
          <w:r w:rsidR="00466998" w:rsidRPr="00466998">
            <w:rPr>
              <w:rFonts w:ascii="Times New Roman" w:hAnsi="Times New Roman" w:cs="Times New Roman"/>
              <w:color w:val="000000"/>
              <w:sz w:val="24"/>
              <w:szCs w:val="24"/>
              <w:lang w:val="kk-KZ"/>
            </w:rPr>
            <w:t>Уәли (2007)</w:t>
          </w:r>
        </w:sdtContent>
      </w:sdt>
      <w:r w:rsidRPr="003E1FAA">
        <w:rPr>
          <w:rFonts w:ascii="Times New Roman" w:hAnsi="Times New Roman" w:cs="Times New Roman"/>
          <w:sz w:val="24"/>
          <w:szCs w:val="24"/>
          <w:lang w:val="kk-KZ"/>
        </w:rPr>
        <w:t xml:space="preserve">  прагматика ұғымын ұжымдық тәжірибемен, дүниетаныммен байланысты қарастырды, </w:t>
      </w:r>
      <w:sdt>
        <w:sdtPr>
          <w:rPr>
            <w:rFonts w:ascii="Times New Roman" w:hAnsi="Times New Roman" w:cs="Times New Roman"/>
            <w:color w:val="000000"/>
            <w:sz w:val="24"/>
            <w:szCs w:val="24"/>
            <w:lang w:val="kk-KZ"/>
          </w:rPr>
          <w:tag w:val="MENDELEY_CITATION_v3_eyJjaXRhdGlvbklEIjoiTUVOREVMRVlfQ0lUQVRJT05fODc2OTM0MDgtMTkzYy00MDIwLTllZGEtOGM4Y2FhMDJjZmQ4IiwicHJvcGVydGllcyI6eyJub3RlSW5kZXgiOjAsIm1vZGUiOiJjb21wb3NpdGUifSwiaXNFZGl0ZWQiOmZhbHNlLCJtYW51YWxPdmVycmlkZSI6eyJpc01hbnVhbGx5T3ZlcnJpZGRlbiI6ZmFsc2UsImNpdGVwcm9jVGV4dCI6ItCV0YHQtdC90L7QstCwICgyMDA3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X1dfQ=="/>
          <w:id w:val="837896191"/>
          <w:placeholder>
            <w:docPart w:val="11DA5961763241EBB185404FC890C5B0"/>
          </w:placeholder>
        </w:sdtPr>
        <w:sdtEndPr/>
        <w:sdtContent>
          <w:r w:rsidR="00466998" w:rsidRPr="00466998">
            <w:rPr>
              <w:rFonts w:ascii="Times New Roman" w:hAnsi="Times New Roman" w:cs="Times New Roman"/>
              <w:color w:val="000000"/>
              <w:sz w:val="24"/>
              <w:szCs w:val="24"/>
              <w:lang w:val="kk-KZ"/>
            </w:rPr>
            <w:t>Есенова (2007)</w:t>
          </w:r>
        </w:sdtContent>
      </w:sdt>
      <w:r w:rsidRPr="003E1FAA">
        <w:rPr>
          <w:rFonts w:ascii="Times New Roman" w:hAnsi="Times New Roman" w:cs="Times New Roman"/>
          <w:sz w:val="24"/>
          <w:szCs w:val="24"/>
          <w:lang w:val="kk-KZ"/>
        </w:rPr>
        <w:t xml:space="preserve">  қазақ тіліндегі медиа-мәтіннің прагматикасын</w:t>
      </w:r>
      <w:r>
        <w:rPr>
          <w:rFonts w:ascii="Times New Roman" w:hAnsi="Times New Roman" w:cs="Times New Roman"/>
          <w:sz w:val="24"/>
          <w:szCs w:val="24"/>
          <w:lang w:val="kk-KZ"/>
        </w:rPr>
        <w:t xml:space="preserve">, </w:t>
      </w:r>
      <w:sdt>
        <w:sdtPr>
          <w:rPr>
            <w:rFonts w:ascii="Times New Roman" w:hAnsi="Times New Roman" w:cs="Times New Roman"/>
            <w:color w:val="000000"/>
            <w:sz w:val="24"/>
            <w:szCs w:val="24"/>
            <w:lang w:val="kk-KZ"/>
          </w:rPr>
          <w:tag w:val="MENDELEY_CITATION_v3_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"/>
          <w:id w:val="-1703319899"/>
          <w:placeholder>
            <w:docPart w:val="11DA5961763241EBB185404FC890C5B0"/>
          </w:placeholder>
        </w:sdtPr>
        <w:sdtEndPr/>
        <w:sdtContent>
          <w:r w:rsidR="00466998" w:rsidRPr="00466998">
            <w:rPr>
              <w:rFonts w:ascii="Times New Roman" w:hAnsi="Times New Roman" w:cs="Times New Roman"/>
              <w:color w:val="000000"/>
              <w:sz w:val="24"/>
              <w:szCs w:val="24"/>
              <w:lang w:val="kk-KZ"/>
            </w:rPr>
            <w:t>Әлкебаева (2007)</w:t>
          </w:r>
        </w:sdtContent>
      </w:sdt>
      <w:r w:rsidRPr="003E1FAA">
        <w:rPr>
          <w:rFonts w:ascii="Times New Roman" w:hAnsi="Times New Roman" w:cs="Times New Roman"/>
          <w:sz w:val="24"/>
          <w:szCs w:val="24"/>
          <w:lang w:val="kk-KZ"/>
        </w:rPr>
        <w:t xml:space="preserve"> қазақ тіліндегі стилистикалық құбылыстарды прагматикалық тұрғыдан талдады. </w:t>
      </w:r>
      <w:sdt>
        <w:sdtPr>
          <w:rPr>
            <w:rFonts w:ascii="Times New Roman" w:hAnsi="Times New Roman" w:cs="Times New Roman"/>
            <w:color w:val="000000"/>
            <w:sz w:val="24"/>
            <w:szCs w:val="24"/>
            <w:lang w:val="kk-KZ"/>
          </w:rPr>
          <w:tag w:val="MENDELEY_CITATION_v3_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"/>
          <w:id w:val="-961572089"/>
          <w:placeholder>
            <w:docPart w:val="11DA5961763241EBB185404FC890C5B0"/>
          </w:placeholder>
        </w:sdtPr>
        <w:sdtEndPr/>
        <w:sdtContent>
          <w:r w:rsidR="00466998" w:rsidRPr="00466998">
            <w:rPr>
              <w:rFonts w:ascii="Times New Roman" w:hAnsi="Times New Roman" w:cs="Times New Roman"/>
              <w:color w:val="000000"/>
              <w:sz w:val="24"/>
              <w:szCs w:val="24"/>
              <w:lang w:val="kk-KZ"/>
            </w:rPr>
            <w:t>Жақсыбаева (2000b)</w:t>
          </w:r>
        </w:sdtContent>
      </w:sdt>
      <w:r w:rsidRPr="003E1FAA">
        <w:rPr>
          <w:rFonts w:ascii="Times New Roman" w:hAnsi="Times New Roman" w:cs="Times New Roman"/>
          <w:sz w:val="24"/>
          <w:szCs w:val="24"/>
          <w:lang w:val="kk-KZ"/>
        </w:rPr>
        <w:t xml:space="preserve"> газет мәтіндерінің прагматикалық қызметін талдап, олардың адресатқа ықпал ету ерекшеліктерін айқындады. </w:t>
      </w:r>
    </w:p>
    <w:p w14:paraId="532D3993" w14:textId="77777777"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Шетелдік және отандық тіл біліміндегі прагматика саласына қатысты зерттеулер  осы саладағы негізгі ұғымдарын нақтылап, тілдік бірліктерді сөйлеуші / адресант, тыңдаушы / адресат, контекст, әлеуметтік-мәдени орта, коммуникативтік мақсат, сөйлеу актісі, имплицитті, эксплицитті мағына, пресуппозиция, имликатура және т.б. тұрғысынан талдауға мүмкіндік берді. Сондықтан қазіргі прагматикалық зерттеулерде тілдік мағына дайын, өзгермейтін құбылыс ретінде емес, нақты қолданыс барысында қалыптасатын күрделі </w:t>
      </w:r>
      <w:r w:rsidRPr="003E1FAA">
        <w:rPr>
          <w:rFonts w:ascii="Times New Roman" w:hAnsi="Times New Roman" w:cs="Times New Roman"/>
          <w:sz w:val="24"/>
          <w:szCs w:val="24"/>
          <w:lang w:val="kk-KZ"/>
        </w:rPr>
        <w:lastRenderedPageBreak/>
        <w:t xml:space="preserve">коммуникативтік нәтиже ретінде түсіндіріледі. Осы себепті прагматиканың негізгі ұғымдарын жүйелі түрде қарастырған жөн, өйткені олар тілдік бірліктің дискурстағы қызметін, сөйлеушінің мақсатын және тыңдаушыға тигізетін ықпалын анықтауға негіз болады.  </w:t>
      </w:r>
    </w:p>
    <w:p w14:paraId="09069D5D" w14:textId="5C062E0B"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Кез келген коммуникациялық үдерісте ақпаратты жеткізуші мен қабылдаушы негізгі рөл атқарады. Зерттеу нысанына қарай оларды адресант пен адресат, сөйлеуші мен тыңдаушы,  автор мен оқырман (реципиент) және т.б. секілді ұғымдардың аясында қарастырады.  Дегенмен, қарым-қатынасқа түсушілердің қалай аталғанына қарамастан, «осы екі сананың мүмкіндігінше бір-біріне сәйкес келуі коммуникацияның сәтті болуына оң әсерін тигізеді» </w:t>
      </w:r>
      <w:sdt>
        <w:sdtPr>
          <w:rPr>
            <w:rFonts w:ascii="Times New Roman" w:hAnsi="Times New Roman" w:cs="Times New Roman"/>
            <w:color w:val="000000"/>
            <w:sz w:val="24"/>
            <w:szCs w:val="24"/>
            <w:lang w:val="kk-KZ"/>
          </w:rPr>
          <w:tag w:val="MENDELEY_CITATION_v3_eyJjaXRhdGlvbklEIjoiTUVOREVMRVlfQ0lUQVRJT05fOTBkNmE4MjYtYmVmNi00YjA0LWI0ODAtYzZkZTM3ZDE3YWRjIiwicHJvcGVydGllcyI6eyJub3RlSW5kZXgiOjB9LCJpc0VkaXRlZCI6ZmFsc2UsIm1hbnVhbE92ZXJyaWRlIjp7ImlzTWFudWFsbHlPdmVycmlkZGVuIjpmYWxzZSwiY2l0ZXByb2NUZXh0IjoiKNCj05nQu9C4LCAyMDA3KSIsIm1hbnVhbE92ZXJyaWRlVGV4dCI6Ii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
          <w:id w:val="-676570197"/>
          <w:placeholder>
            <w:docPart w:val="11DA5961763241EBB185404FC890C5B0"/>
          </w:placeholder>
        </w:sdtPr>
        <w:sdtEndPr/>
        <w:sdtContent>
          <w:r w:rsidR="00466998" w:rsidRPr="00466998">
            <w:rPr>
              <w:rFonts w:ascii="Times New Roman" w:hAnsi="Times New Roman" w:cs="Times New Roman"/>
              <w:color w:val="000000"/>
              <w:sz w:val="24"/>
              <w:szCs w:val="24"/>
              <w:lang w:val="kk-KZ"/>
            </w:rPr>
            <w:t>(Уәли, 2007)</w:t>
          </w:r>
        </w:sdtContent>
      </w:sdt>
      <w:r w:rsidRPr="003E1FAA">
        <w:rPr>
          <w:rFonts w:ascii="Times New Roman" w:hAnsi="Times New Roman" w:cs="Times New Roman"/>
          <w:sz w:val="24"/>
          <w:szCs w:val="24"/>
          <w:lang w:val="kk-KZ"/>
        </w:rPr>
        <w:t>. Біз өз зерттеуімізде</w:t>
      </w:r>
      <w:r>
        <w:rPr>
          <w:rFonts w:ascii="Times New Roman" w:hAnsi="Times New Roman" w:cs="Times New Roman"/>
          <w:sz w:val="24"/>
          <w:szCs w:val="24"/>
          <w:lang w:val="kk-KZ"/>
        </w:rPr>
        <w:t xml:space="preserve"> скриптонимдердің</w:t>
      </w:r>
      <w:r w:rsidRPr="003E1FAA">
        <w:rPr>
          <w:rFonts w:ascii="Times New Roman" w:hAnsi="Times New Roman" w:cs="Times New Roman"/>
          <w:sz w:val="24"/>
          <w:szCs w:val="24"/>
          <w:lang w:val="kk-KZ"/>
        </w:rPr>
        <w:t xml:space="preserve"> жазбаша көркем әдебиет пен БАҚ құралдарындағы </w:t>
      </w:r>
      <w:r>
        <w:rPr>
          <w:rFonts w:ascii="Times New Roman" w:hAnsi="Times New Roman" w:cs="Times New Roman"/>
          <w:sz w:val="24"/>
          <w:szCs w:val="24"/>
          <w:lang w:val="kk-KZ"/>
        </w:rPr>
        <w:t>қолданысын</w:t>
      </w:r>
      <w:r w:rsidRPr="003E1FAA">
        <w:rPr>
          <w:rFonts w:ascii="Times New Roman" w:hAnsi="Times New Roman" w:cs="Times New Roman"/>
          <w:sz w:val="24"/>
          <w:szCs w:val="24"/>
          <w:lang w:val="kk-KZ"/>
        </w:rPr>
        <w:t xml:space="preserve"> талдайтындықтан,  автор мен оқырман ұғымдарын қолданамыз. Поэтикалық дискурстың прагматикалық аспектісін зерттеген </w:t>
      </w:r>
      <w:sdt>
        <w:sdtPr>
          <w:rPr>
            <w:rFonts w:ascii="Times New Roman" w:hAnsi="Times New Roman" w:cs="Times New Roman"/>
            <w:color w:val="000000"/>
            <w:sz w:val="24"/>
            <w:szCs w:val="24"/>
            <w:lang w:val="kk-KZ"/>
          </w:rPr>
          <w:tag w:val="MENDELEY_CITATION_v3_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"/>
          <w:id w:val="294565390"/>
          <w:placeholder>
            <w:docPart w:val="11DA5961763241EBB185404FC890C5B0"/>
          </w:placeholder>
        </w:sdtPr>
        <w:sdtEndPr/>
        <w:sdtContent>
          <w:r w:rsidR="00466998" w:rsidRPr="00466998">
            <w:rPr>
              <w:rFonts w:ascii="Times New Roman" w:hAnsi="Times New Roman" w:cs="Times New Roman"/>
              <w:color w:val="000000"/>
              <w:sz w:val="24"/>
              <w:szCs w:val="24"/>
              <w:lang w:val="kk-KZ"/>
            </w:rPr>
            <w:t>Сраилова (2025)</w:t>
          </w:r>
        </w:sdtContent>
      </w:sdt>
      <w:r w:rsidRPr="003E1FAA">
        <w:rPr>
          <w:rFonts w:ascii="Times New Roman" w:hAnsi="Times New Roman" w:cs="Times New Roman"/>
          <w:sz w:val="24"/>
          <w:szCs w:val="24"/>
          <w:lang w:val="kk-KZ"/>
        </w:rPr>
        <w:t xml:space="preserve"> «автор мәтін арқылы оқырманға әсер етіп, оның білім аясын кеңейтуге және жаңа көзкарастардың қалыптасуына ықпал етеді» деген пікір білдіреді.  Осы тұрғыдан алғанда, көркем шығармалар мен баспасөз беттеріндегі скриптонимдердің прагматикалық қызметін түсіндіруде автор мен оқырман арасындағы өзара әрекеттестікті ескеру маңызды. Автордың қолданысындағы скриптонимдер мағынасы тек тілдік таңбаның семантикалық мазмұнымен шектелмейді. Керісінше, скриптонимдердің толыққанды қабылдануы оқырманның сол бірліктің негізінде жатқан ғұрыптық сценарийлер, мәдени кодтар мен дәстүрлі таным жөніндегі аялық білімінің деңгейіне байланысты болады. </w:t>
      </w:r>
    </w:p>
    <w:p w14:paraId="5DCFADE8" w14:textId="0539469B" w:rsidR="006B36D4" w:rsidRPr="003E1FAA" w:rsidRDefault="006B36D4" w:rsidP="006B36D4">
      <w:pPr>
        <w:shd w:val="clear" w:color="auto" w:fill="FFFFFF" w:themeFill="background1"/>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Автордың интенциясы (ниеті) </w:t>
      </w:r>
      <w:r>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 xml:space="preserve">тілдік қатынастың әрі қарайғы нәтижесін белгілейтін негізгі факторлардың бірі. </w:t>
      </w:r>
      <w:sdt>
        <w:sdtPr>
          <w:rPr>
            <w:rFonts w:ascii="Times New Roman" w:hAnsi="Times New Roman" w:cs="Times New Roman"/>
            <w:color w:val="000000"/>
            <w:sz w:val="24"/>
            <w:szCs w:val="24"/>
            <w:lang w:val="kk-KZ"/>
          </w:rPr>
          <w:tag w:val="MENDELEY_CITATION_v3_eyJjaXRhdGlvbklEIjoiTUVOREVMRVlfQ0lUQVRJT05fYzkzZTMwZDYtZDdhYi00ODBjLWIxODEtYTRiMjNhMGFmZmFjIiwicHJvcGVydGllcyI6eyJub3RlSW5kZXgiOjAsIm1vZGUiOiJjb21wb3NpdGUifSwiaXNFZGl0ZWQiOmZhbHNlLCJtYW51YWxPdmVycmlkZSI6eyJpc01hbnVhbGx5T3ZlcnJpZGRlbiI6ZmFsc2UsImNpdGVwcm9jVGV4dCI6ItCj05nQu9C4LCBwLiAoMjAwNywgcC4gMjQ2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Q2In1dfQ=="/>
          <w:id w:val="1214161523"/>
          <w:placeholder>
            <w:docPart w:val="11DA5961763241EBB185404FC890C5B0"/>
          </w:placeholder>
        </w:sdtPr>
        <w:sdtEndPr/>
        <w:sdtContent>
          <w:r w:rsidR="00466998" w:rsidRPr="00466998">
            <w:rPr>
              <w:rFonts w:ascii="Times New Roman" w:hAnsi="Times New Roman" w:cs="Times New Roman"/>
              <w:color w:val="000000"/>
              <w:sz w:val="24"/>
              <w:szCs w:val="24"/>
              <w:lang w:val="kk-KZ"/>
            </w:rPr>
            <w:t>Уәли, p. (2007, p. 246)</w:t>
          </w:r>
        </w:sdtContent>
      </w:sdt>
      <w:r w:rsidRPr="003E1FAA">
        <w:rPr>
          <w:rFonts w:ascii="Times New Roman" w:hAnsi="Times New Roman" w:cs="Times New Roman"/>
          <w:sz w:val="24"/>
          <w:szCs w:val="24"/>
          <w:lang w:val="kk-KZ"/>
        </w:rPr>
        <w:t xml:space="preserve"> «автор белгілі бір ақпаратты мәтін арқылы жеткізе отырып, реципиенттің санасында өзінің санасындағыдай эмоция, ассоциация туғызуға тырысады. Автор белгілі бір тілдік таңбалар арқылы ақпарат беріп қана қоймайды, ол қалайда ақпарат қабылдаушының сезіміне әсер етіп, ақыл-ойына қозғау салуды көздейді» деп пайымдайды. Сонда автор оқырманына әсер ету мақсатында ұжымдық жадта сақталған және белгілі бір мәдени ақпаратты бойына жинақтаған тілдік бірліктерді жаңа коммуникативтік жағдаяттарға бейімдеп қолданады. Мұндай жағдайда тілдік бірліктердің бастапқы мағынасы сақталғанымен, олардың қолданыс аясы кеңейіп, қосымша бағалауыштық, экспрессивтік немесе астарлы мәндерге ие болады.</w:t>
      </w:r>
    </w:p>
    <w:p w14:paraId="034F952C" w14:textId="70BC3D4A"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Егер автордың интенциясы оқырман тарапынан дұрыс танылса, коммуникация сәтті жүзеге асады; ал интенция толық немесе дұрыс түсінілмеген </w:t>
      </w:r>
      <w:r w:rsidRPr="003E1FAA">
        <w:rPr>
          <w:rFonts w:ascii="Times New Roman" w:hAnsi="Times New Roman" w:cs="Times New Roman"/>
          <w:sz w:val="24"/>
          <w:szCs w:val="24"/>
          <w:lang w:val="kk-KZ"/>
        </w:rPr>
        <w:lastRenderedPageBreak/>
        <w:t xml:space="preserve">жағдайда прагматикалық сәйкессіздік, түсінбеушілік немесе коммуникативтік сәтсіздік туындауы мүмкін. </w:t>
      </w:r>
      <w:sdt>
        <w:sdtPr>
          <w:rPr>
            <w:rFonts w:ascii="Times New Roman" w:hAnsi="Times New Roman" w:cs="Times New Roman"/>
            <w:color w:val="000000"/>
            <w:sz w:val="24"/>
            <w:szCs w:val="24"/>
            <w:lang w:val="kk-KZ"/>
          </w:rPr>
          <w:tag w:val="MENDELEY_CITATION_v3_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DY3LTQ4OCIsInB1Ymxpc2hlciI6IkVsc2V2aWVyIiwiaXNzdWUiOiIzIiwidm9sdW1lIjoiMzYifSwiaXNUZW1wb3JhcnkiOmZhbHNlLCJzdXBwcmVzcy1hdXRob3IiOmZhbHNlLCJjb21wb3NpdGUiOnRydWUsImF1dGhvci1vbmx5IjpmYWxzZX1dfQ=="/>
          <w:id w:val="-217208994"/>
          <w:placeholder>
            <w:docPart w:val="11DA5961763241EBB185404FC890C5B0"/>
          </w:placeholder>
        </w:sdtPr>
        <w:sdtEndPr/>
        <w:sdtContent>
          <w:r w:rsidR="00466998" w:rsidRPr="00466998">
            <w:rPr>
              <w:rFonts w:ascii="Times New Roman" w:hAnsi="Times New Roman" w:cs="Times New Roman"/>
              <w:color w:val="000000"/>
              <w:sz w:val="24"/>
              <w:szCs w:val="24"/>
              <w:lang w:val="kk-KZ"/>
            </w:rPr>
            <w:t>Bosco et al. (2004)</w:t>
          </w:r>
        </w:sdtContent>
      </w:sdt>
      <w:r w:rsidRPr="003E1FAA">
        <w:rPr>
          <w:rFonts w:ascii="Times New Roman" w:hAnsi="Times New Roman" w:cs="Times New Roman"/>
          <w:sz w:val="24"/>
          <w:szCs w:val="24"/>
          <w:lang w:val="kk-KZ"/>
        </w:rPr>
        <w:t xml:space="preserve"> </w:t>
      </w:r>
      <w:r w:rsidRPr="00951C52">
        <w:rPr>
          <w:rFonts w:ascii="Times New Roman" w:hAnsi="Times New Roman" w:cs="Times New Roman"/>
          <w:i/>
          <w:iCs/>
          <w:sz w:val="24"/>
          <w:szCs w:val="24"/>
          <w:lang w:val="kk-KZ"/>
        </w:rPr>
        <w:t>контексті</w:t>
      </w:r>
      <w:r w:rsidRPr="003E1FAA">
        <w:rPr>
          <w:rFonts w:ascii="Times New Roman" w:hAnsi="Times New Roman" w:cs="Times New Roman"/>
          <w:sz w:val="24"/>
          <w:szCs w:val="24"/>
          <w:lang w:val="kk-KZ"/>
        </w:rPr>
        <w:t xml:space="preserve"> сөйлеушінің коммуникативтік интенциясын түсіндіруге мүмкіндік беретін негізгі факторлар жүйесі ретінде қарастырады. Зерттеушінің пікірінше, бір айтылым әртүрлі контексте әртүрлі коммуникативтік мағынаға ие болуы мүмкін. Осы тұр</w:t>
      </w:r>
      <w:r>
        <w:rPr>
          <w:rFonts w:ascii="Times New Roman" w:hAnsi="Times New Roman" w:cs="Times New Roman"/>
          <w:sz w:val="24"/>
          <w:szCs w:val="24"/>
          <w:lang w:val="kk-KZ"/>
        </w:rPr>
        <w:t>ғы</w:t>
      </w:r>
      <w:r w:rsidRPr="003E1FAA">
        <w:rPr>
          <w:rFonts w:ascii="Times New Roman" w:hAnsi="Times New Roman" w:cs="Times New Roman"/>
          <w:sz w:val="24"/>
          <w:szCs w:val="24"/>
          <w:lang w:val="kk-KZ"/>
        </w:rPr>
        <w:t xml:space="preserve">да </w:t>
      </w:r>
      <w:r w:rsidRPr="003E1FAA">
        <w:rPr>
          <w:rFonts w:ascii="Times New Roman" w:hAnsi="Times New Roman" w:cs="Times New Roman"/>
          <w:sz w:val="24"/>
          <w:szCs w:val="24"/>
          <w:lang w:val="az-Latn-AZ"/>
        </w:rPr>
        <w:t xml:space="preserve"> </w:t>
      </w:r>
      <w:sdt>
        <w:sdtPr>
          <w:rPr>
            <w:rFonts w:ascii="Times New Roman" w:hAnsi="Times New Roman" w:cs="Times New Roman"/>
            <w:color w:val="000000"/>
            <w:sz w:val="24"/>
            <w:szCs w:val="24"/>
            <w:lang w:val="az-Latn-AZ"/>
          </w:rPr>
          <w:tag w:val="MENDELEY_CITATION_v3_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"/>
          <w:id w:val="581873147"/>
          <w:placeholder>
            <w:docPart w:val="11DA5961763241EBB185404FC890C5B0"/>
          </w:placeholder>
        </w:sdtPr>
        <w:sdtEndPr/>
        <w:sdtContent>
          <w:r w:rsidR="00466998" w:rsidRPr="00466998">
            <w:rPr>
              <w:rFonts w:ascii="Times New Roman" w:hAnsi="Times New Roman" w:cs="Times New Roman"/>
              <w:color w:val="000000"/>
              <w:sz w:val="24"/>
              <w:szCs w:val="24"/>
              <w:lang w:val="az-Latn-AZ"/>
            </w:rPr>
            <w:t>Муса-Ахунов, (2024, p. 21)</w:t>
          </w:r>
        </w:sdtContent>
      </w:sdt>
      <w:r w:rsidRPr="003E1FAA">
        <w:rPr>
          <w:rFonts w:ascii="Times New Roman" w:hAnsi="Times New Roman" w:cs="Times New Roman"/>
          <w:color w:val="000000"/>
          <w:sz w:val="24"/>
          <w:szCs w:val="24"/>
          <w:lang w:val="kk-KZ"/>
        </w:rPr>
        <w:t xml:space="preserve"> «мәтіндік бейімделу» ұғымын атап өту керек.  Автор өзінің зерттеу нысанына алған фразеологизмдердің қолданылатын мәтінге қатысты әртүрлі мағынаға ие болатынын атап өтіп, «айран-асыр болу» фразеологизмі «Мұндай сұмдықты көрмеген жұрт айран-асыр болды» (І.Есенберлин, Қатерлі өткел) дегенде есі кету мағынасында прагматикалық қызмет атқарып тұр. Ал «Жұртшылықтың бір бөлігі Үкіметтің бұл жағымсыз шешіміне айран-асыр болып, вицеминистрлерге сын айта бастады» (https://aikyn.kz/9282/12495-orynbasar) сөйлеміндегі «айран-асыр болу» таңғалуды білдіреді, бірақ қуаныш сезімде емес, керісінше, қорқыныш, үрейленген күйде баяндалған» деп, контекске қатысты тілдік бірліктің прагматикалық реңкі өзгеретін атап өтеді. </w:t>
      </w:r>
    </w:p>
    <w:p w14:paraId="1F1A5E14" w14:textId="58E26087"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az-Latn-AZ"/>
        </w:rPr>
        <w:t xml:space="preserve">Дискурстық зерттеулерде контекст ұғымы әлеуметтік және когнитивтік факторлармен сабақтастықта қарастырылады. </w:t>
      </w:r>
      <w:sdt>
        <w:sdtPr>
          <w:rPr>
            <w:rFonts w:ascii="Times New Roman" w:hAnsi="Times New Roman" w:cs="Times New Roman"/>
            <w:color w:val="000000"/>
            <w:sz w:val="24"/>
            <w:szCs w:val="24"/>
            <w:lang w:val="az-Latn-AZ"/>
          </w:rPr>
          <w:tag w:val="MENDELEY_CITATION_v3_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"/>
          <w:id w:val="-1928572260"/>
          <w:placeholder>
            <w:docPart w:val="11DA5961763241EBB185404FC890C5B0"/>
          </w:placeholder>
        </w:sdtPr>
        <w:sdtEndPr/>
        <w:sdtContent>
          <w:r w:rsidR="00466998" w:rsidRPr="00466998">
            <w:rPr>
              <w:rFonts w:ascii="Times New Roman" w:hAnsi="Times New Roman" w:cs="Times New Roman"/>
              <w:color w:val="000000"/>
              <w:sz w:val="24"/>
              <w:szCs w:val="24"/>
              <w:lang w:val="az-Latn-AZ"/>
            </w:rPr>
            <w:t>van Dijk (2008)</w:t>
          </w:r>
        </w:sdtContent>
      </w:sdt>
      <w:r w:rsidRPr="003E1FAA">
        <w:rPr>
          <w:rFonts w:ascii="Times New Roman" w:hAnsi="Times New Roman" w:cs="Times New Roman"/>
          <w:sz w:val="24"/>
          <w:szCs w:val="24"/>
          <w:lang w:val="az-Latn-AZ"/>
        </w:rPr>
        <w:t xml:space="preserve"> контексті коммуникацияға қатысушылардың оқиға туралы субъективті танымдық моделі ретінде сипаттайды. Ғалымның пікірінше, адамдар бір жағдаятты әртүрлі қабылдауы мүмкін, сондықтан контекст объективті шындықтың көрінісі емес, коммуниканттардың санасында қалыптасқан когнитивтік құрылым болып табылады. Бұл көзқарас контекстің динамикалық және көпқабатты табиғатын көрсетеді. </w:t>
      </w:r>
    </w:p>
    <w:p w14:paraId="5197D55F" w14:textId="014EB6D8"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Контекстің маңызды құрамдас бөліктерінің бірі – коммуникацияға қатысушылардың </w:t>
      </w:r>
      <w:r w:rsidRPr="003E1FAA">
        <w:rPr>
          <w:rFonts w:ascii="Times New Roman" w:hAnsi="Times New Roman" w:cs="Times New Roman"/>
          <w:i/>
          <w:iCs/>
          <w:sz w:val="24"/>
          <w:szCs w:val="24"/>
          <w:lang w:val="kk-KZ"/>
        </w:rPr>
        <w:t>ортақ білімі</w:t>
      </w:r>
      <w:r w:rsidRPr="003E1FAA">
        <w:rPr>
          <w:rFonts w:ascii="Times New Roman" w:hAnsi="Times New Roman" w:cs="Times New Roman"/>
          <w:sz w:val="24"/>
          <w:szCs w:val="24"/>
          <w:lang w:val="kk-KZ"/>
        </w:rPr>
        <w:t xml:space="preserve">. Прагматикалық зерттеулерде бұл құбылыс </w:t>
      </w:r>
      <w:r w:rsidRPr="003E1FAA">
        <w:rPr>
          <w:rFonts w:ascii="Times New Roman" w:hAnsi="Times New Roman" w:cs="Times New Roman"/>
          <w:i/>
          <w:iCs/>
          <w:sz w:val="24"/>
          <w:szCs w:val="24"/>
          <w:lang w:val="kk-KZ"/>
        </w:rPr>
        <w:t>ортақ білім (common ground)</w:t>
      </w:r>
      <w:r w:rsidRPr="003E1FAA">
        <w:rPr>
          <w:rFonts w:ascii="Times New Roman" w:hAnsi="Times New Roman" w:cs="Times New Roman"/>
          <w:sz w:val="24"/>
          <w:szCs w:val="24"/>
          <w:lang w:val="kk-KZ"/>
        </w:rPr>
        <w:t xml:space="preserve"> ұғымы арқылы түсіндіріледі. Ортақ білім деп </w:t>
      </w:r>
      <w:r>
        <w:rPr>
          <w:rFonts w:ascii="Times New Roman" w:hAnsi="Times New Roman" w:cs="Times New Roman"/>
          <w:sz w:val="24"/>
          <w:szCs w:val="24"/>
          <w:lang w:val="kk-KZ"/>
        </w:rPr>
        <w:t>автор</w:t>
      </w:r>
      <w:r w:rsidRPr="003E1FAA">
        <w:rPr>
          <w:rFonts w:ascii="Times New Roman" w:hAnsi="Times New Roman" w:cs="Times New Roman"/>
          <w:sz w:val="24"/>
          <w:szCs w:val="24"/>
          <w:lang w:val="kk-KZ"/>
        </w:rPr>
        <w:t xml:space="preserve"> </w:t>
      </w:r>
      <w:r>
        <w:rPr>
          <w:rFonts w:ascii="Times New Roman" w:hAnsi="Times New Roman" w:cs="Times New Roman"/>
          <w:sz w:val="24"/>
          <w:szCs w:val="24"/>
          <w:lang w:val="kk-KZ"/>
        </w:rPr>
        <w:t>мен оқырманға</w:t>
      </w:r>
      <w:r w:rsidRPr="003E1FAA">
        <w:rPr>
          <w:rFonts w:ascii="Times New Roman" w:hAnsi="Times New Roman" w:cs="Times New Roman"/>
          <w:sz w:val="24"/>
          <w:szCs w:val="24"/>
          <w:lang w:val="kk-KZ"/>
        </w:rPr>
        <w:t xml:space="preserve"> белгілі, өзара бөлісетін және коммуникация барысында екеуі де бар деп есептелетін ақпараттар жиынтығы түсініледі. Мұндай білімге мәдени тәжірибе, әлеуметтік нормалар, тарихи деректер, ұлттық құндылықтар, сондай-ақ нақты коммуникациялық жағдаятқа</w:t>
      </w:r>
      <w:r>
        <w:rPr>
          <w:rFonts w:ascii="Times New Roman" w:hAnsi="Times New Roman" w:cs="Times New Roman"/>
          <w:sz w:val="24"/>
          <w:szCs w:val="24"/>
          <w:lang w:val="kk-KZ"/>
        </w:rPr>
        <w:t xml:space="preserve">, біздің жағдайымызда ғұрыптық рәсімдер туралы </w:t>
      </w:r>
      <w:r w:rsidRPr="003E1FAA">
        <w:rPr>
          <w:rFonts w:ascii="Times New Roman" w:hAnsi="Times New Roman" w:cs="Times New Roman"/>
          <w:sz w:val="24"/>
          <w:szCs w:val="24"/>
          <w:lang w:val="kk-KZ"/>
        </w:rPr>
        <w:t xml:space="preserve">мәліметтер жатады.  Ортақ білім ұғымының теориялық негіздері </w:t>
      </w:r>
      <w:sdt>
        <w:sdtPr>
          <w:rPr>
            <w:rFonts w:ascii="Times New Roman" w:hAnsi="Times New Roman" w:cs="Times New Roman"/>
            <w:color w:val="000000"/>
            <w:sz w:val="24"/>
            <w:szCs w:val="24"/>
            <w:lang w:val="kk-KZ"/>
          </w:rPr>
          <w:tag w:val="MENDELEY_CITATION_v3_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"/>
          <w:id w:val="-294910118"/>
          <w:placeholder>
            <w:docPart w:val="11DA5961763241EBB185404FC890C5B0"/>
          </w:placeholder>
        </w:sdtPr>
        <w:sdtEndPr/>
        <w:sdtContent>
          <w:r w:rsidR="00466998" w:rsidRPr="00466998">
            <w:rPr>
              <w:rFonts w:ascii="Times New Roman" w:hAnsi="Times New Roman" w:cs="Times New Roman"/>
              <w:color w:val="000000"/>
              <w:sz w:val="24"/>
              <w:szCs w:val="24"/>
              <w:lang w:val="kk-KZ"/>
            </w:rPr>
            <w:t>Stalnaker (2002)</w:t>
          </w:r>
        </w:sdtContent>
      </w:sdt>
      <w:r w:rsidRPr="003E1FAA">
        <w:rPr>
          <w:rFonts w:ascii="Times New Roman" w:hAnsi="Times New Roman" w:cs="Times New Roman"/>
          <w:sz w:val="24"/>
          <w:szCs w:val="24"/>
          <w:lang w:val="kk-KZ"/>
        </w:rPr>
        <w:t xml:space="preserve"> еңбектерінде жан-жақты қарастырылған. Зерттеушінің пікірінше, кез келген коммуникация қатысушылар арасында белгілі бір ортақ когнитивтік кеңістіктің болуын талап етеді. Коммуниканттар өз сөзін құрастыру барысында белгілі бір ақпаратты адресатқа таныс деп қабылдайды және сол ақпаратқа сүйене отырып </w:t>
      </w:r>
      <w:r w:rsidRPr="003E1FAA">
        <w:rPr>
          <w:rFonts w:ascii="Times New Roman" w:hAnsi="Times New Roman" w:cs="Times New Roman"/>
          <w:sz w:val="24"/>
          <w:szCs w:val="24"/>
          <w:lang w:val="kk-KZ"/>
        </w:rPr>
        <w:lastRenderedPageBreak/>
        <w:t xml:space="preserve">жаңа мағына қалыптастырады. Сондықтан коммуникацияның сәтті жүзеге асуы көбіне адресант пен адресаттың ортақ білім қорының сәйкестік деңгейіне байланысты болады. </w:t>
      </w:r>
      <w:sdt>
        <w:sdtPr>
          <w:rPr>
            <w:rFonts w:ascii="Times New Roman" w:hAnsi="Times New Roman" w:cs="Times New Roman"/>
            <w:color w:val="000000"/>
            <w:sz w:val="24"/>
            <w:szCs w:val="24"/>
            <w:lang w:val="kk-KZ"/>
          </w:rPr>
          <w:tag w:val="MENDELEY_CITATION_v3_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"/>
          <w:id w:val="1721631806"/>
          <w:placeholder>
            <w:docPart w:val="11DA5961763241EBB185404FC890C5B0"/>
          </w:placeholder>
        </w:sdtPr>
        <w:sdtEndPr/>
        <w:sdtContent>
          <w:r w:rsidR="00466998" w:rsidRPr="00466998">
            <w:rPr>
              <w:rFonts w:ascii="Times New Roman" w:eastAsia="Times New Roman" w:hAnsi="Times New Roman" w:cs="Times New Roman"/>
              <w:color w:val="000000"/>
              <w:sz w:val="24"/>
              <w:lang w:val="kk-KZ"/>
            </w:rPr>
            <w:t>Clark &amp; Brennan (1991)</w:t>
          </w:r>
        </w:sdtContent>
      </w:sdt>
      <w:r w:rsidRPr="003E1FAA">
        <w:rPr>
          <w:rFonts w:ascii="Times New Roman" w:hAnsi="Times New Roman" w:cs="Times New Roman"/>
          <w:sz w:val="24"/>
          <w:szCs w:val="24"/>
          <w:lang w:val="kk-KZ"/>
        </w:rPr>
        <w:t xml:space="preserve"> ортақ білімді бірлескен коммуникативтік әрекеттің негізі ретінде сипаттайды. Ғалымдардың пікірінше, коммуникация барысында адресант пен адресат ақпарат алмасып қана қоймай, өзара түсіністікке жетуге ұмтылады. Бұл үдеріс ортақ білімнің үздіксіз жаңарып, толықтырылып отыруын талап етеді. Осыған байланысты ортақ білім тек алдын ала қалыптасқан ақпараттар жиынтығы ғана емес, коммуникация барысында қалыптасатын динамикалық құрылым ретінде де қарастырылады. Скриптонимдерді зерттеу тұрғысынан ортақ білім ерекше маңызға ие. Өйткені ғұрыптық рәсімдер негізінде қалыптасқан тілдік бірліктердің мағынасы мен прагматикалық қызметі белгілі бір этномәдени білім қорына сүйенеді. Мұндай білім болмаған жағдайда скриптонимнің тура мағынасы түсінікті болғанымен, оның прагматикалық және мәдени мазмұны толық ашылмайды. Осылайша, ортақ білім коммуникацияға қатысушылардың өзара түсіністігін қамтамасыз ететін маңызды прагматикалық фактор болып табылады. Ол коммуникативтік интенцияны тануға, пресуппозицияны түсіндіруге, импликатураны ашуға және скриптонимдердің дискурстағы прагматикалық әлеуетін дұрыс интерпретациялауға мүмкіндік береді.</w:t>
      </w:r>
    </w:p>
    <w:p w14:paraId="48E17F85" w14:textId="77777777" w:rsidR="006B36D4" w:rsidRPr="003E1FAA" w:rsidRDefault="006B36D4" w:rsidP="006B36D4">
      <w:pPr>
        <w:ind w:firstLine="567"/>
        <w:rPr>
          <w:rFonts w:ascii="Times New Roman" w:hAnsi="Times New Roman" w:cs="Times New Roman"/>
          <w:sz w:val="24"/>
          <w:szCs w:val="24"/>
          <w:lang w:val="kk-KZ"/>
        </w:rPr>
      </w:pPr>
    </w:p>
    <w:p w14:paraId="4619CA9F" w14:textId="0B3A7D89" w:rsidR="006B36D4" w:rsidRDefault="006B36D4" w:rsidP="006B36D4">
      <w:pPr>
        <w:ind w:firstLine="567"/>
        <w:rPr>
          <w:rFonts w:ascii="Times New Roman" w:hAnsi="Times New Roman" w:cs="Times New Roman"/>
          <w:noProof/>
          <w:sz w:val="24"/>
          <w:szCs w:val="24"/>
        </w:rPr>
      </w:pPr>
      <w:r w:rsidRPr="003E1FAA">
        <w:rPr>
          <w:rFonts w:ascii="Times New Roman" w:hAnsi="Times New Roman" w:cs="Times New Roman"/>
          <w:noProof/>
          <w:sz w:val="24"/>
          <w:szCs w:val="24"/>
        </w:rPr>
        <w:t>3.4.2 Скриптонимдердің имплицитті мәні: пресуппозиция және импликатура</w:t>
      </w:r>
    </w:p>
    <w:p w14:paraId="5DEEB3AE" w14:textId="77777777" w:rsidR="004E0B85" w:rsidRPr="006B36D4" w:rsidRDefault="004E0B85" w:rsidP="006B36D4">
      <w:pPr>
        <w:ind w:firstLine="567"/>
        <w:rPr>
          <w:rFonts w:ascii="Times New Roman" w:hAnsi="Times New Roman" w:cs="Times New Roman"/>
          <w:noProof/>
          <w:sz w:val="24"/>
          <w:szCs w:val="24"/>
        </w:rPr>
      </w:pPr>
    </w:p>
    <w:p w14:paraId="667F0675" w14:textId="51DE03E0" w:rsidR="006B36D4"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Тілдік коммуникация барысында берілетін ақпараттың барлығы бірдей ашық түрде көрініс таппайды. Ақпараттың белгілі бір бөлігі эксплицитті түрде берілсе, оның екінші бір қабаты автор мен оқырман арасындағы ортақ мәдени білімге, контекстке және коммуникативтік жағдаятқа сүйене отырып түсінілетін имплицитті мазмұннан тұрады. Сондықтан прагматикалық зерттеулерде тілдік бірліктің сөздік мағынасымен қатар, оның астарлы және жасырын мәндерін анықтау маңызды орын алады. Әсіресе мәдени-танымдық мазмұны мол скриптонимдерде айтылымның толық мағынасы көбіне эксплицитті ақпарат арқылы емес, имплицитті мазмұн арқылы ашылады. Прагматикада мұндай жасырын мағыналарды түсіндіруде </w:t>
      </w:r>
      <w:r w:rsidRPr="00667B31">
        <w:rPr>
          <w:rFonts w:ascii="Times New Roman" w:hAnsi="Times New Roman" w:cs="Times New Roman"/>
          <w:i/>
          <w:iCs/>
          <w:sz w:val="24"/>
          <w:szCs w:val="24"/>
          <w:lang w:val="kk-KZ"/>
        </w:rPr>
        <w:t>пресуппозиция</w:t>
      </w:r>
      <w:r w:rsidRPr="003E1FAA">
        <w:rPr>
          <w:rFonts w:ascii="Times New Roman" w:hAnsi="Times New Roman" w:cs="Times New Roman"/>
          <w:sz w:val="24"/>
          <w:szCs w:val="24"/>
          <w:lang w:val="kk-KZ"/>
        </w:rPr>
        <w:t xml:space="preserve"> мен </w:t>
      </w:r>
      <w:r w:rsidRPr="00667B31">
        <w:rPr>
          <w:rFonts w:ascii="Times New Roman" w:hAnsi="Times New Roman" w:cs="Times New Roman"/>
          <w:i/>
          <w:iCs/>
          <w:sz w:val="24"/>
          <w:szCs w:val="24"/>
          <w:lang w:val="kk-KZ"/>
        </w:rPr>
        <w:t>импликатура</w:t>
      </w:r>
      <w:r w:rsidRPr="003E1FAA">
        <w:rPr>
          <w:rFonts w:ascii="Times New Roman" w:hAnsi="Times New Roman" w:cs="Times New Roman"/>
          <w:sz w:val="24"/>
          <w:szCs w:val="24"/>
          <w:lang w:val="kk-KZ"/>
        </w:rPr>
        <w:t xml:space="preserve"> ұғымдары маңызды рөл атқарады. Аталған категориялар айтылымның эксплицитті және имплицитті қабаттарының арақатынасын, автордың интенциясын және </w:t>
      </w:r>
      <w:r w:rsidRPr="003E1FAA">
        <w:rPr>
          <w:rFonts w:ascii="Times New Roman" w:hAnsi="Times New Roman" w:cs="Times New Roman"/>
          <w:sz w:val="24"/>
          <w:szCs w:val="24"/>
          <w:lang w:val="kk-KZ"/>
        </w:rPr>
        <w:lastRenderedPageBreak/>
        <w:t>оқырманның интерпретациялық қызметін анықтауға мүмкіндік береді</w:t>
      </w:r>
      <w:r>
        <w:rPr>
          <w:rFonts w:ascii="Times New Roman" w:hAnsi="Times New Roman" w:cs="Times New Roman"/>
          <w:sz w:val="24"/>
          <w:szCs w:val="24"/>
          <w:lang w:val="kk-KZ"/>
        </w:rPr>
        <w:t xml:space="preserve"> </w:t>
      </w:r>
      <w:sdt>
        <w:sdtPr>
          <w:rPr>
            <w:rFonts w:ascii="Times New Roman" w:hAnsi="Times New Roman" w:cs="Times New Roman"/>
            <w:color w:val="000000"/>
            <w:sz w:val="24"/>
            <w:szCs w:val="24"/>
            <w:lang w:val="kk-KZ"/>
          </w:rPr>
          <w:tag w:val="MENDELEY_CITATION_v3_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"/>
          <w:id w:val="721019494"/>
          <w:placeholder>
            <w:docPart w:val="11DA5961763241EBB185404FC890C5B0"/>
          </w:placeholder>
        </w:sdtPr>
        <w:sdtEndPr/>
        <w:sdtContent>
          <w:r w:rsidR="00D308CB" w:rsidRPr="00D308CB">
            <w:rPr>
              <w:rFonts w:ascii="Times New Roman" w:hAnsi="Times New Roman" w:cs="Times New Roman"/>
              <w:color w:val="000000"/>
              <w:sz w:val="24"/>
              <w:szCs w:val="24"/>
              <w:lang w:val="kk-KZ"/>
            </w:rPr>
            <w:t>(Ермакова, 2010)</w:t>
          </w:r>
        </w:sdtContent>
      </w:sdt>
      <w:r w:rsidRPr="003E1FAA">
        <w:rPr>
          <w:rFonts w:ascii="Times New Roman" w:hAnsi="Times New Roman" w:cs="Times New Roman"/>
          <w:sz w:val="24"/>
          <w:szCs w:val="24"/>
          <w:lang w:val="kk-KZ"/>
        </w:rPr>
        <w:t xml:space="preserve">. </w:t>
      </w:r>
    </w:p>
    <w:p w14:paraId="3227A865" w14:textId="0E727289"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Имплицитті мағына мәселесі логика, семантика, прагматика және дискурс теориясының тоғысында қалыптасты. Оның алғашқы теориялық негіздері философиялық логикада жасалғанымен, кейін прагматикалық зерттеулердің  негізгі нысандарының біріне айналды. Зерттеушілердің пікірінше, коммуникация барысында берілетін ақпараттың едәуір бөлігі тікелей айтылмайды, керісінше адресат тарапынан қорытылып, интерпретацияланады </w:t>
      </w:r>
      <w:sdt>
        <w:sdtPr>
          <w:rPr>
            <w:rFonts w:ascii="Times New Roman" w:hAnsi="Times New Roman" w:cs="Times New Roman"/>
            <w:color w:val="000000"/>
            <w:sz w:val="24"/>
            <w:szCs w:val="24"/>
            <w:lang w:val="kk-KZ"/>
          </w:rPr>
          <w:tag w:val="MENDELEY_CITATION_v3_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"/>
          <w:id w:val="788558847"/>
          <w:placeholder>
            <w:docPart w:val="11DA5961763241EBB185404FC890C5B0"/>
          </w:placeholder>
        </w:sdtPr>
        <w:sdtEndPr/>
        <w:sdtContent>
          <w:r w:rsidR="00D308CB" w:rsidRPr="00D308CB">
            <w:rPr>
              <w:rFonts w:ascii="Times New Roman" w:hAnsi="Times New Roman" w:cs="Times New Roman"/>
              <w:color w:val="000000"/>
              <w:sz w:val="24"/>
              <w:szCs w:val="24"/>
              <w:lang w:val="kk-KZ"/>
            </w:rPr>
            <w:t>(Van Dijk, 2004)</w:t>
          </w:r>
        </w:sdtContent>
      </w:sdt>
      <w:r w:rsidRPr="003E1FAA">
        <w:rPr>
          <w:rFonts w:ascii="Times New Roman" w:hAnsi="Times New Roman" w:cs="Times New Roman"/>
          <w:sz w:val="24"/>
          <w:szCs w:val="24"/>
          <w:lang w:val="kk-KZ"/>
        </w:rPr>
        <w:t xml:space="preserve">. Соңғы зерттеулерде имплицитті мағына мәдениетпен тығыз байланыста қарастырылуда. </w:t>
      </w:r>
      <w:sdt>
        <w:sdtPr>
          <w:rPr>
            <w:rFonts w:ascii="Times New Roman" w:hAnsi="Times New Roman" w:cs="Times New Roman"/>
            <w:color w:val="000000"/>
            <w:sz w:val="24"/>
            <w:szCs w:val="24"/>
            <w:lang w:val="kk-KZ"/>
          </w:rPr>
          <w:tag w:val="MENDELEY_CITATION_v3_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"/>
          <w:id w:val="-2041885893"/>
          <w:placeholder>
            <w:docPart w:val="11DA5961763241EBB185404FC890C5B0"/>
          </w:placeholder>
        </w:sdtPr>
        <w:sdtEndPr/>
        <w:sdtContent>
          <w:r w:rsidR="00D308CB" w:rsidRPr="00D308CB">
            <w:rPr>
              <w:rFonts w:ascii="Times New Roman" w:eastAsia="Times New Roman" w:hAnsi="Times New Roman" w:cs="Times New Roman"/>
              <w:color w:val="000000"/>
              <w:sz w:val="24"/>
              <w:lang w:val="kk-KZ"/>
            </w:rPr>
            <w:t>Goddard &amp; Wierzbicka (2004)</w:t>
          </w:r>
        </w:sdtContent>
      </w:sdt>
      <w:r w:rsidRPr="003E1FAA">
        <w:rPr>
          <w:rFonts w:ascii="Times New Roman" w:hAnsi="Times New Roman" w:cs="Times New Roman"/>
          <w:color w:val="000000"/>
          <w:sz w:val="24"/>
          <w:szCs w:val="24"/>
          <w:lang w:val="kk-KZ"/>
        </w:rPr>
        <w:t xml:space="preserve"> </w:t>
      </w:r>
      <w:r w:rsidRPr="003E1FAA">
        <w:rPr>
          <w:rFonts w:ascii="Times New Roman" w:hAnsi="Times New Roman" w:cs="Times New Roman"/>
          <w:sz w:val="24"/>
          <w:szCs w:val="24"/>
          <w:lang w:val="kk-KZ"/>
        </w:rPr>
        <w:t xml:space="preserve">мәдени сценарийлер теориясында көптеген астарлы мағыналардың белгілі бір мәдени қауымдастыққа тән білімдер негізінде түсінілетінін көрсетеді. </w:t>
      </w:r>
    </w:p>
    <w:p w14:paraId="36740821" w14:textId="7F432F11" w:rsidR="006B36D4" w:rsidRDefault="006B36D4" w:rsidP="006B36D4">
      <w:pPr>
        <w:ind w:firstLine="567"/>
        <w:rPr>
          <w:rFonts w:ascii="Times New Roman" w:hAnsi="Times New Roman" w:cs="Times New Roman"/>
          <w:noProof/>
          <w:sz w:val="24"/>
          <w:szCs w:val="24"/>
          <w:lang w:val="kk-KZ"/>
        </w:rPr>
      </w:pPr>
      <w:r w:rsidRPr="003E1FAA">
        <w:rPr>
          <w:rFonts w:ascii="Times New Roman" w:hAnsi="Times New Roman" w:cs="Times New Roman"/>
          <w:noProof/>
          <w:sz w:val="24"/>
          <w:szCs w:val="24"/>
          <w:lang w:val="kk-KZ"/>
        </w:rPr>
        <w:t xml:space="preserve">Скриптонимдердің имплицитті мәні олардың семантикалық даму үдерісімен тығыз байланысты. </w:t>
      </w:r>
      <w:r w:rsidRPr="002C18D8">
        <w:rPr>
          <w:rFonts w:ascii="Times New Roman" w:hAnsi="Times New Roman" w:cs="Times New Roman"/>
          <w:noProof/>
          <w:sz w:val="24"/>
          <w:szCs w:val="24"/>
          <w:lang w:val="kk-KZ"/>
        </w:rPr>
        <w:t xml:space="preserve">Ғұрыптық рәсімдер негізінде қалыптасқан тілдік бірліктер уақыт өте келе бастапқы </w:t>
      </w:r>
      <w:r>
        <w:rPr>
          <w:rFonts w:ascii="Times New Roman" w:hAnsi="Times New Roman" w:cs="Times New Roman"/>
          <w:noProof/>
          <w:sz w:val="24"/>
          <w:szCs w:val="24"/>
          <w:lang w:val="kk-KZ"/>
        </w:rPr>
        <w:t>ғұрыптық</w:t>
      </w:r>
      <w:r w:rsidRPr="002C18D8">
        <w:rPr>
          <w:rFonts w:ascii="Times New Roman" w:hAnsi="Times New Roman" w:cs="Times New Roman"/>
          <w:noProof/>
          <w:sz w:val="24"/>
          <w:szCs w:val="24"/>
          <w:lang w:val="kk-KZ"/>
        </w:rPr>
        <w:t xml:space="preserve"> мағынасынан алшақтап, </w:t>
      </w:r>
      <w:r>
        <w:rPr>
          <w:rFonts w:ascii="Times New Roman" w:hAnsi="Times New Roman" w:cs="Times New Roman"/>
          <w:noProof/>
          <w:sz w:val="24"/>
          <w:szCs w:val="24"/>
          <w:lang w:val="kk-KZ"/>
        </w:rPr>
        <w:t xml:space="preserve">семантикалық даму арқылы метафоралық, метонимиялық, метафтонимиялық </w:t>
      </w:r>
      <w:r w:rsidRPr="002C18D8">
        <w:rPr>
          <w:rFonts w:ascii="Times New Roman" w:hAnsi="Times New Roman" w:cs="Times New Roman"/>
          <w:noProof/>
          <w:sz w:val="24"/>
          <w:szCs w:val="24"/>
          <w:lang w:val="kk-KZ"/>
        </w:rPr>
        <w:t xml:space="preserve">мағыналарға ие болады. Нәтижесінде скриптонимдердің мағыналық құрылымында тек эксплицитті ақпарат қана емес, мәдени тәжірибе мен ұжымдық жадқа негізделген имплицитті мазмұн да қалыптасады. Мұндай жағдайда тілдік бірліктің қазіргі қолданыстағы мағынасы оның бастапқы ғұрыптық мазмұнымен тікелей сәйкес келмегенімен, сол мәдени негіз жаңа мағынаның астарында сақталып қалады. </w:t>
      </w:r>
      <w:sdt>
        <w:sdtPr>
          <w:rPr>
            <w:rFonts w:ascii="Times New Roman" w:hAnsi="Times New Roman" w:cs="Times New Roman"/>
            <w:noProof/>
            <w:color w:val="000000"/>
            <w:sz w:val="24"/>
            <w:szCs w:val="24"/>
            <w:lang w:val="kk-KZ"/>
          </w:rPr>
          <w:tag w:val="MENDELEY_CITATION_v3_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"/>
          <w:id w:val="-1539419913"/>
          <w:placeholder>
            <w:docPart w:val="11DA5961763241EBB185404FC890C5B0"/>
          </w:placeholder>
        </w:sdtPr>
        <w:sdtEndPr/>
        <w:sdtContent>
          <w:r w:rsidR="00D308CB" w:rsidRPr="00D308CB">
            <w:rPr>
              <w:rFonts w:ascii="Times New Roman" w:hAnsi="Times New Roman" w:cs="Times New Roman"/>
              <w:noProof/>
              <w:color w:val="000000"/>
              <w:sz w:val="24"/>
              <w:szCs w:val="24"/>
              <w:lang w:val="kk-KZ"/>
            </w:rPr>
            <w:t>Seals (2014)</w:t>
          </w:r>
        </w:sdtContent>
      </w:sdt>
      <w:r>
        <w:rPr>
          <w:rFonts w:ascii="Times New Roman" w:hAnsi="Times New Roman" w:cs="Times New Roman"/>
          <w:noProof/>
          <w:color w:val="000000"/>
          <w:sz w:val="24"/>
          <w:szCs w:val="24"/>
          <w:lang w:val="kk-KZ"/>
        </w:rPr>
        <w:t xml:space="preserve">  </w:t>
      </w:r>
      <w:r w:rsidRPr="000852EB">
        <w:rPr>
          <w:rFonts w:ascii="Times New Roman" w:hAnsi="Times New Roman" w:cs="Times New Roman"/>
          <w:noProof/>
          <w:color w:val="000000"/>
          <w:sz w:val="24"/>
          <w:szCs w:val="24"/>
          <w:lang w:val="kk-KZ"/>
        </w:rPr>
        <w:t>метафораның тура мағынасы (literal meaning) мен оның коммуникативтік әсерін (effect) ажырату қажет</w:t>
      </w:r>
      <w:r>
        <w:rPr>
          <w:rFonts w:ascii="Times New Roman" w:hAnsi="Times New Roman" w:cs="Times New Roman"/>
          <w:noProof/>
          <w:color w:val="000000"/>
          <w:sz w:val="24"/>
          <w:szCs w:val="24"/>
          <w:lang w:val="kk-KZ"/>
        </w:rPr>
        <w:t xml:space="preserve"> деген пікір білдіреді. </w:t>
      </w:r>
      <w:r w:rsidRPr="000852EB">
        <w:rPr>
          <w:rFonts w:ascii="Times New Roman" w:hAnsi="Times New Roman" w:cs="Times New Roman"/>
          <w:noProof/>
          <w:color w:val="000000"/>
          <w:sz w:val="24"/>
          <w:szCs w:val="24"/>
          <w:lang w:val="kk-KZ"/>
        </w:rPr>
        <w:t xml:space="preserve"> </w:t>
      </w:r>
      <w:r>
        <w:rPr>
          <w:rFonts w:ascii="Times New Roman" w:hAnsi="Times New Roman" w:cs="Times New Roman"/>
          <w:noProof/>
          <w:color w:val="000000"/>
          <w:sz w:val="24"/>
          <w:szCs w:val="24"/>
          <w:lang w:val="kk-KZ"/>
        </w:rPr>
        <w:t>Зерттеушінің пікірінше, м</w:t>
      </w:r>
      <w:r w:rsidRPr="000852EB">
        <w:rPr>
          <w:rFonts w:ascii="Times New Roman" w:hAnsi="Times New Roman" w:cs="Times New Roman"/>
          <w:noProof/>
          <w:color w:val="000000"/>
          <w:sz w:val="24"/>
          <w:szCs w:val="24"/>
          <w:lang w:val="kk-KZ"/>
        </w:rPr>
        <w:t>етафораның тілдік мағынасы айтылған сөздердің тура мағынасынан аспайды, бірақ оның негізгі қызметі тыңдаушыда белгілі бір ассоциациялар мен ойларды тудыру болып табылады. Сондықтан метафораның ең маңызды қыры оның семантикалық мағынасы емес, коммуникация барысында туғызатын әсері болып саналады.</w:t>
      </w:r>
      <w:r>
        <w:rPr>
          <w:rFonts w:ascii="Times New Roman" w:hAnsi="Times New Roman" w:cs="Times New Roman"/>
          <w:noProof/>
          <w:color w:val="000000"/>
          <w:sz w:val="24"/>
          <w:szCs w:val="24"/>
          <w:lang w:val="kk-KZ"/>
        </w:rPr>
        <w:t xml:space="preserve"> </w:t>
      </w:r>
      <w:r w:rsidRPr="000852EB">
        <w:rPr>
          <w:rFonts w:ascii="Times New Roman" w:hAnsi="Times New Roman" w:cs="Times New Roman"/>
          <w:noProof/>
          <w:color w:val="000000"/>
          <w:sz w:val="24"/>
          <w:szCs w:val="24"/>
          <w:lang w:val="kk-KZ"/>
        </w:rPr>
        <w:t>Мысалы, «Juliet is the sun»</w:t>
      </w:r>
      <w:r>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SwibG9jYXRvciI6IjIwIn1dfQ=="/>
          <w:id w:val="370968384"/>
          <w:placeholder>
            <w:docPart w:val="11DA5961763241EBB185404FC890C5B0"/>
          </w:placeholder>
        </w:sdtPr>
        <w:sdtEndPr/>
        <w:sdtContent>
          <w:r w:rsidR="00D308CB" w:rsidRPr="00D308CB">
            <w:rPr>
              <w:rFonts w:ascii="Times New Roman" w:hAnsi="Times New Roman" w:cs="Times New Roman"/>
              <w:noProof/>
              <w:color w:val="000000"/>
              <w:sz w:val="24"/>
              <w:szCs w:val="24"/>
              <w:lang w:val="kk-KZ"/>
            </w:rPr>
            <w:t>(Seals, 2014, p. 20)</w:t>
          </w:r>
        </w:sdtContent>
      </w:sdt>
      <w:r w:rsidRPr="000852EB">
        <w:rPr>
          <w:rFonts w:ascii="Times New Roman" w:hAnsi="Times New Roman" w:cs="Times New Roman"/>
          <w:noProof/>
          <w:color w:val="000000"/>
          <w:sz w:val="24"/>
          <w:szCs w:val="24"/>
          <w:lang w:val="kk-KZ"/>
        </w:rPr>
        <w:t xml:space="preserve"> сөйлемінің тура мағынасы Джульеттаны күнмен теңестіру болса, шын мәнінде бұл айтылым Джульеттаның Ромео өміріндегі орталық орнын, маңыздылығын және ерекше құндылығын білдіреді. Бұл мазмұн сөйлемде тікелей айтылмайды, яғни имплицитті түрде беріледі.</w:t>
      </w:r>
      <w:r>
        <w:rPr>
          <w:rFonts w:ascii="Times New Roman" w:hAnsi="Times New Roman" w:cs="Times New Roman"/>
          <w:noProof/>
          <w:color w:val="000000"/>
          <w:sz w:val="24"/>
          <w:szCs w:val="24"/>
          <w:lang w:val="tr-TR"/>
        </w:rPr>
        <w:t xml:space="preserve"> </w:t>
      </w:r>
      <w:r>
        <w:rPr>
          <w:rFonts w:ascii="Times New Roman" w:hAnsi="Times New Roman" w:cs="Times New Roman"/>
          <w:noProof/>
          <w:color w:val="000000"/>
          <w:sz w:val="24"/>
          <w:szCs w:val="24"/>
          <w:lang w:val="kk-KZ"/>
        </w:rPr>
        <w:t>Дәл осы секілді с</w:t>
      </w:r>
      <w:r w:rsidRPr="002C18D8">
        <w:rPr>
          <w:rFonts w:ascii="Times New Roman" w:hAnsi="Times New Roman" w:cs="Times New Roman"/>
          <w:noProof/>
          <w:sz w:val="24"/>
          <w:szCs w:val="24"/>
          <w:lang w:val="kk-KZ"/>
        </w:rPr>
        <w:t xml:space="preserve">емантикалық </w:t>
      </w:r>
      <w:r>
        <w:rPr>
          <w:rFonts w:ascii="Times New Roman" w:hAnsi="Times New Roman" w:cs="Times New Roman"/>
          <w:noProof/>
          <w:sz w:val="24"/>
          <w:szCs w:val="24"/>
          <w:lang w:val="kk-KZ"/>
        </w:rPr>
        <w:t xml:space="preserve">өзгерген </w:t>
      </w:r>
      <w:r w:rsidRPr="002C18D8">
        <w:rPr>
          <w:rFonts w:ascii="Times New Roman" w:hAnsi="Times New Roman" w:cs="Times New Roman"/>
          <w:noProof/>
          <w:sz w:val="24"/>
          <w:szCs w:val="24"/>
          <w:lang w:val="kk-KZ"/>
        </w:rPr>
        <w:t>скриптонимдер нақты ғұрыптық әрекетті немесе затты ат</w:t>
      </w:r>
      <w:r>
        <w:rPr>
          <w:rFonts w:ascii="Times New Roman" w:hAnsi="Times New Roman" w:cs="Times New Roman"/>
          <w:noProof/>
          <w:sz w:val="24"/>
          <w:szCs w:val="24"/>
          <w:lang w:val="kk-KZ"/>
        </w:rPr>
        <w:t>ап тұрғанмен</w:t>
      </w:r>
      <w:r w:rsidRPr="002C18D8">
        <w:rPr>
          <w:rFonts w:ascii="Times New Roman" w:hAnsi="Times New Roman" w:cs="Times New Roman"/>
          <w:noProof/>
          <w:sz w:val="24"/>
          <w:szCs w:val="24"/>
          <w:lang w:val="kk-KZ"/>
        </w:rPr>
        <w:t xml:space="preserve">, </w:t>
      </w:r>
      <w:r>
        <w:rPr>
          <w:rFonts w:ascii="Times New Roman" w:hAnsi="Times New Roman" w:cs="Times New Roman"/>
          <w:noProof/>
          <w:sz w:val="24"/>
          <w:szCs w:val="24"/>
          <w:lang w:val="kk-KZ"/>
        </w:rPr>
        <w:t xml:space="preserve">контексте </w:t>
      </w:r>
      <w:r w:rsidRPr="002C18D8">
        <w:rPr>
          <w:rFonts w:ascii="Times New Roman" w:hAnsi="Times New Roman" w:cs="Times New Roman"/>
          <w:noProof/>
          <w:sz w:val="24"/>
          <w:szCs w:val="24"/>
          <w:lang w:val="kk-KZ"/>
        </w:rPr>
        <w:t xml:space="preserve">белгілі бір бағалауды, эмоциялық қатынасты, әлеуметтік ұстанымды немесе мәдени құндылықты білдіретін прагматикалық құралға айналады. </w:t>
      </w:r>
      <w:r w:rsidRPr="00CC05D9">
        <w:rPr>
          <w:rFonts w:ascii="Times New Roman" w:hAnsi="Times New Roman" w:cs="Times New Roman"/>
          <w:noProof/>
          <w:sz w:val="24"/>
          <w:szCs w:val="24"/>
          <w:lang w:val="kk-KZ"/>
        </w:rPr>
        <w:t>Бұ</w:t>
      </w:r>
      <w:r>
        <w:rPr>
          <w:rFonts w:ascii="Times New Roman" w:hAnsi="Times New Roman" w:cs="Times New Roman"/>
          <w:noProof/>
          <w:sz w:val="24"/>
          <w:szCs w:val="24"/>
          <w:lang w:val="kk-KZ"/>
        </w:rPr>
        <w:t>л</w:t>
      </w:r>
      <w:r w:rsidRPr="00CC05D9">
        <w:rPr>
          <w:rFonts w:ascii="Times New Roman" w:hAnsi="Times New Roman" w:cs="Times New Roman"/>
          <w:noProof/>
          <w:sz w:val="24"/>
          <w:szCs w:val="24"/>
          <w:lang w:val="kk-KZ"/>
        </w:rPr>
        <w:t xml:space="preserve"> мағына тіркестің құрамында тікелей берілме</w:t>
      </w:r>
      <w:r>
        <w:rPr>
          <w:rFonts w:ascii="Times New Roman" w:hAnsi="Times New Roman" w:cs="Times New Roman"/>
          <w:noProof/>
          <w:sz w:val="24"/>
          <w:szCs w:val="24"/>
          <w:lang w:val="kk-KZ"/>
        </w:rPr>
        <w:t>се де</w:t>
      </w:r>
      <w:r w:rsidRPr="00CC05D9">
        <w:rPr>
          <w:rFonts w:ascii="Times New Roman" w:hAnsi="Times New Roman" w:cs="Times New Roman"/>
          <w:noProof/>
          <w:sz w:val="24"/>
          <w:szCs w:val="24"/>
          <w:lang w:val="kk-KZ"/>
        </w:rPr>
        <w:t xml:space="preserve">, адресат мәдени білімге сүйене </w:t>
      </w:r>
      <w:r w:rsidRPr="00CC05D9">
        <w:rPr>
          <w:rFonts w:ascii="Times New Roman" w:hAnsi="Times New Roman" w:cs="Times New Roman"/>
          <w:noProof/>
          <w:sz w:val="24"/>
          <w:szCs w:val="24"/>
          <w:lang w:val="kk-KZ"/>
        </w:rPr>
        <w:lastRenderedPageBreak/>
        <w:t>отырып оны қалпына келтіреді.</w:t>
      </w:r>
      <w:r>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en-US"/>
          </w:rPr>
          <w:tag w:val="MENDELEY_CITATION_v3_eyJjaXRhdGlvbklEIjoiTUVOREVMRVlfQ0lUQVRJT05fYWI0ZTQ3MzEtMzdhNS00ZDI2LWFjNjctNGI5MzUxYTc2NTBmIiwicHJvcGVydGllcyI6eyJub3RlSW5kZXgiOjB9LCJpc0VkaXRlZCI6ZmFsc2UsIm1hbnVhbE92ZXJyaWRlIjp7ImlzTWFudWFsbHlPdmVycmlkZGVuIjp0cnVlLCJjaXRlcHJvY1RleHQiOiIo0KPTmdC70LgsIDIwMDcsIHAuIDQ2KSIsIm1hbnVhbE92ZXJyaWRlVGV4dCI6ItCj05nQu9C4LCBwLiAoMjAwNywgcC4gNDYpIn0sImNpdGF0aW9uSXRlbXMiOlt7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mYWxzZSwiYXV0aG9yLW9ubHkiOmZhbHNlLCJsb2NhdG9yIjoiNDYifV19"/>
          <w:id w:val="-414940820"/>
          <w:placeholder>
            <w:docPart w:val="11DA5961763241EBB185404FC890C5B0"/>
          </w:placeholder>
        </w:sdtPr>
        <w:sdtEndPr/>
        <w:sdtContent>
          <w:r w:rsidR="00D308CB" w:rsidRPr="00D308CB">
            <w:rPr>
              <w:rFonts w:ascii="Times New Roman" w:hAnsi="Times New Roman" w:cs="Times New Roman"/>
              <w:noProof/>
              <w:color w:val="000000"/>
              <w:sz w:val="24"/>
              <w:szCs w:val="24"/>
              <w:lang w:val="en-US"/>
            </w:rPr>
            <w:t>Уәли, p. (2007, p. 46)</w:t>
          </w:r>
        </w:sdtContent>
      </w:sdt>
      <w:r>
        <w:rPr>
          <w:rFonts w:ascii="Times New Roman" w:hAnsi="Times New Roman" w:cs="Times New Roman"/>
          <w:noProof/>
          <w:color w:val="000000"/>
          <w:sz w:val="24"/>
          <w:szCs w:val="24"/>
          <w:lang w:val="kk-KZ"/>
        </w:rPr>
        <w:t xml:space="preserve"> пайымдауынша,</w:t>
      </w:r>
      <w:r>
        <w:rPr>
          <w:rFonts w:ascii="Times New Roman" w:hAnsi="Times New Roman" w:cs="Times New Roman"/>
          <w:noProof/>
          <w:color w:val="000000"/>
          <w:sz w:val="24"/>
          <w:szCs w:val="24"/>
          <w:lang w:val="en-US"/>
        </w:rPr>
        <w:t xml:space="preserve"> </w:t>
      </w:r>
      <w:r>
        <w:rPr>
          <w:rFonts w:ascii="Times New Roman" w:hAnsi="Times New Roman" w:cs="Times New Roman"/>
          <w:noProof/>
          <w:color w:val="000000"/>
          <w:sz w:val="24"/>
          <w:szCs w:val="24"/>
          <w:lang w:val="kk-KZ"/>
        </w:rPr>
        <w:t>«б</w:t>
      </w:r>
      <w:r w:rsidRPr="000A587A">
        <w:rPr>
          <w:rFonts w:ascii="Times New Roman" w:hAnsi="Times New Roman" w:cs="Times New Roman"/>
          <w:noProof/>
          <w:color w:val="000000"/>
          <w:sz w:val="24"/>
          <w:szCs w:val="24"/>
          <w:lang w:val="kk-KZ"/>
        </w:rPr>
        <w:t>ілімнің қайсыбір түрлері этномәдени сананың дискурстық формада ұйымдасқан концептісінде қайта мән алады. Дискурстық түзілім ақиқат дүие бейнесінің белгілі бір үзігін қайта жаңғырта отырып, моделін жасай отырып, қайталама, жанама түрдегі, қосалқы түрдегі номинацияның таңбасын тудырады</w:t>
      </w:r>
      <w:r>
        <w:rPr>
          <w:rFonts w:ascii="Times New Roman" w:hAnsi="Times New Roman" w:cs="Times New Roman"/>
          <w:noProof/>
          <w:color w:val="000000"/>
          <w:sz w:val="24"/>
          <w:szCs w:val="24"/>
          <w:lang w:val="kk-KZ"/>
        </w:rPr>
        <w:t>». Осы пікірге сүйенсек, семантикалық өзгерген</w:t>
      </w:r>
      <w:r w:rsidRPr="00371E5E">
        <w:rPr>
          <w:rFonts w:ascii="Times New Roman" w:hAnsi="Times New Roman" w:cs="Times New Roman"/>
          <w:noProof/>
          <w:sz w:val="24"/>
          <w:szCs w:val="24"/>
          <w:lang w:val="kk-KZ"/>
        </w:rPr>
        <w:t xml:space="preserve"> скриптонимдердің қазіргі дискурстағы мағынасы көбіне имплицитті сипатқа ие болады.</w:t>
      </w:r>
    </w:p>
    <w:p w14:paraId="1C68A0DF" w14:textId="595232DA" w:rsidR="006B36D4" w:rsidRPr="000852EB" w:rsidRDefault="006B36D4" w:rsidP="006B36D4">
      <w:pPr>
        <w:ind w:firstLine="567"/>
        <w:rPr>
          <w:rFonts w:ascii="Times New Roman" w:hAnsi="Times New Roman" w:cs="Times New Roman"/>
          <w:noProof/>
          <w:color w:val="000000"/>
          <w:sz w:val="24"/>
          <w:szCs w:val="24"/>
          <w:lang w:val="kk-KZ"/>
        </w:rPr>
      </w:pPr>
      <w:r w:rsidRPr="002C18D8">
        <w:rPr>
          <w:rFonts w:ascii="Times New Roman" w:hAnsi="Times New Roman" w:cs="Times New Roman"/>
          <w:noProof/>
          <w:sz w:val="24"/>
          <w:szCs w:val="24"/>
          <w:lang w:val="kk-KZ"/>
        </w:rPr>
        <w:t xml:space="preserve">Адресат </w:t>
      </w:r>
      <w:r>
        <w:rPr>
          <w:rFonts w:ascii="Times New Roman" w:hAnsi="Times New Roman" w:cs="Times New Roman"/>
          <w:noProof/>
          <w:sz w:val="24"/>
          <w:szCs w:val="24"/>
          <w:lang w:val="kk-KZ"/>
        </w:rPr>
        <w:t xml:space="preserve"> концептуалды метафоралық немесе метафтонимиялық өзгерген скриптонимнің мағынасын,</w:t>
      </w:r>
      <w:r w:rsidRPr="002C18D8">
        <w:rPr>
          <w:rFonts w:ascii="Times New Roman" w:hAnsi="Times New Roman" w:cs="Times New Roman"/>
          <w:noProof/>
          <w:sz w:val="24"/>
          <w:szCs w:val="24"/>
          <w:lang w:val="kk-KZ"/>
        </w:rPr>
        <w:t xml:space="preserve"> толық мазмұнын түсіну үшін </w:t>
      </w:r>
      <w:r>
        <w:rPr>
          <w:rFonts w:ascii="Times New Roman" w:hAnsi="Times New Roman" w:cs="Times New Roman"/>
          <w:noProof/>
          <w:sz w:val="24"/>
          <w:szCs w:val="24"/>
          <w:lang w:val="kk-KZ"/>
        </w:rPr>
        <w:t>оның (</w:t>
      </w:r>
      <w:r w:rsidRPr="002C18D8">
        <w:rPr>
          <w:rFonts w:ascii="Times New Roman" w:hAnsi="Times New Roman" w:cs="Times New Roman"/>
          <w:noProof/>
          <w:sz w:val="24"/>
          <w:szCs w:val="24"/>
          <w:lang w:val="kk-KZ"/>
        </w:rPr>
        <w:t>скриптонимнің</w:t>
      </w:r>
      <w:r>
        <w:rPr>
          <w:rFonts w:ascii="Times New Roman" w:hAnsi="Times New Roman" w:cs="Times New Roman"/>
          <w:noProof/>
          <w:sz w:val="24"/>
          <w:szCs w:val="24"/>
          <w:lang w:val="kk-KZ"/>
        </w:rPr>
        <w:t>)</w:t>
      </w:r>
      <w:r w:rsidRPr="002C18D8">
        <w:rPr>
          <w:rFonts w:ascii="Times New Roman" w:hAnsi="Times New Roman" w:cs="Times New Roman"/>
          <w:noProof/>
          <w:sz w:val="24"/>
          <w:szCs w:val="24"/>
          <w:lang w:val="kk-KZ"/>
        </w:rPr>
        <w:t xml:space="preserve"> бастапқы ғұрыптық негізін, мәдени символикасын және тарихи қалыптасқан мағынасын білуі қажет.</w:t>
      </w:r>
      <w:r>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"/>
          <w:id w:val="-2052370422"/>
          <w:placeholder>
            <w:docPart w:val="11DA5961763241EBB185404FC890C5B0"/>
          </w:placeholder>
        </w:sdtPr>
        <w:sdtEndPr/>
        <w:sdtContent>
          <w:r w:rsidR="00D308CB" w:rsidRPr="00D308CB">
            <w:rPr>
              <w:rFonts w:ascii="Times New Roman" w:hAnsi="Times New Roman" w:cs="Times New Roman"/>
              <w:noProof/>
              <w:color w:val="000000"/>
              <w:sz w:val="24"/>
              <w:szCs w:val="24"/>
              <w:lang w:val="kk-KZ"/>
            </w:rPr>
            <w:t>Seals (2014)</w:t>
          </w:r>
        </w:sdtContent>
      </w:sdt>
      <w:r>
        <w:rPr>
          <w:rFonts w:ascii="Times New Roman" w:hAnsi="Times New Roman" w:cs="Times New Roman"/>
          <w:noProof/>
          <w:color w:val="000000"/>
          <w:sz w:val="24"/>
          <w:szCs w:val="24"/>
          <w:lang w:val="kk-KZ"/>
        </w:rPr>
        <w:t xml:space="preserve"> </w:t>
      </w:r>
      <w:r w:rsidRPr="00FA69F3">
        <w:rPr>
          <w:rFonts w:ascii="Times New Roman" w:hAnsi="Times New Roman" w:cs="Times New Roman"/>
          <w:noProof/>
          <w:color w:val="000000"/>
          <w:sz w:val="24"/>
          <w:szCs w:val="24"/>
          <w:lang w:val="kk-KZ"/>
        </w:rPr>
        <w:t>метафорадағы жасырын мағына «маңызды ұқсастықтарды» (significant similarities) тану арқылы қалыптасатынын көрсетеді. Автордың пікірінше, метафора жаңа семантикалық мазмұн жасамайды, керісінше адресатты белгілі бір ұқсастықтарды байқауға және қорытынды шығаруға жетелейді</w:t>
      </w:r>
      <w:r>
        <w:rPr>
          <w:rFonts w:ascii="Times New Roman" w:hAnsi="Times New Roman" w:cs="Times New Roman"/>
          <w:noProof/>
          <w:color w:val="000000"/>
          <w:sz w:val="24"/>
          <w:szCs w:val="24"/>
          <w:lang w:val="kk-KZ"/>
        </w:rPr>
        <w:t xml:space="preserve">. Ал </w:t>
      </w:r>
      <w:sdt>
        <w:sdtPr>
          <w:rPr>
            <w:rFonts w:ascii="Times New Roman" w:hAnsi="Times New Roman" w:cs="Times New Roman"/>
            <w:noProof/>
            <w:color w:val="000000"/>
            <w:sz w:val="24"/>
            <w:szCs w:val="24"/>
            <w:lang w:val="kk-KZ"/>
          </w:rPr>
          <w:tag w:val="MENDELEY_CITATION_v3_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"/>
          <w:id w:val="-1063792416"/>
          <w:placeholder>
            <w:docPart w:val="11DA5961763241EBB185404FC890C5B0"/>
          </w:placeholder>
        </w:sdtPr>
        <w:sdtEndPr/>
        <w:sdtContent>
          <w:r w:rsidR="00D308CB" w:rsidRPr="00D308CB">
            <w:rPr>
              <w:rFonts w:ascii="Times New Roman" w:hAnsi="Times New Roman" w:cs="Times New Roman"/>
              <w:noProof/>
              <w:color w:val="000000"/>
              <w:sz w:val="24"/>
              <w:szCs w:val="24"/>
              <w:lang w:val="kk-KZ"/>
            </w:rPr>
            <w:t>Davidson (2001)</w:t>
          </w:r>
        </w:sdtContent>
      </w:sdt>
      <w:r>
        <w:rPr>
          <w:rFonts w:ascii="Times New Roman" w:hAnsi="Times New Roman" w:cs="Times New Roman"/>
          <w:noProof/>
          <w:color w:val="000000"/>
          <w:sz w:val="24"/>
          <w:szCs w:val="24"/>
          <w:lang w:val="kk-KZ"/>
        </w:rPr>
        <w:t xml:space="preserve"> </w:t>
      </w:r>
      <w:r w:rsidRPr="00FA69F3">
        <w:rPr>
          <w:rFonts w:ascii="Times New Roman" w:hAnsi="Times New Roman" w:cs="Times New Roman"/>
          <w:noProof/>
          <w:color w:val="000000"/>
          <w:sz w:val="24"/>
          <w:szCs w:val="24"/>
          <w:lang w:val="kk-KZ"/>
        </w:rPr>
        <w:t>метафораның арнайы метафоралық мағынасы болмайды. Метафораның мағынасы оның тура мағынасымен шектеледі, ал тыңдаушы байқайтын барлық қосымша мазмұн – метафораның әсері.</w:t>
      </w:r>
      <w:r>
        <w:rPr>
          <w:rFonts w:ascii="Times New Roman" w:hAnsi="Times New Roman" w:cs="Times New Roman"/>
          <w:noProof/>
          <w:color w:val="000000"/>
          <w:sz w:val="24"/>
          <w:szCs w:val="24"/>
          <w:lang w:val="kk-KZ"/>
        </w:rPr>
        <w:t xml:space="preserve"> </w:t>
      </w:r>
      <w:r w:rsidRPr="00FA69F3">
        <w:rPr>
          <w:rFonts w:ascii="Times New Roman" w:hAnsi="Times New Roman" w:cs="Times New Roman"/>
          <w:noProof/>
          <w:color w:val="000000"/>
          <w:sz w:val="24"/>
          <w:szCs w:val="24"/>
          <w:lang w:val="kk-KZ"/>
        </w:rPr>
        <w:t>Сондықтан имплицитті мағына тілдік бірліктің өзінде емес, оны қабылдау процесінде пайда болады.</w:t>
      </w:r>
      <w:r>
        <w:rPr>
          <w:rFonts w:ascii="Times New Roman" w:hAnsi="Times New Roman" w:cs="Times New Roman"/>
          <w:noProof/>
          <w:color w:val="000000"/>
          <w:sz w:val="24"/>
          <w:szCs w:val="24"/>
          <w:lang w:val="kk-KZ"/>
        </w:rPr>
        <w:t xml:space="preserve"> Аталған пікірлерді тұжырымдасақ, </w:t>
      </w:r>
      <w:r w:rsidRPr="00FA69F3">
        <w:rPr>
          <w:rFonts w:ascii="Times New Roman" w:hAnsi="Times New Roman" w:cs="Times New Roman"/>
          <w:noProof/>
          <w:color w:val="000000"/>
          <w:sz w:val="24"/>
          <w:szCs w:val="24"/>
          <w:lang w:val="kk-KZ"/>
        </w:rPr>
        <w:t xml:space="preserve">Seals (2014) көрсеткендей, метафоралық мағына адресаттың екі құбылыс арасындағы маңызды ұқсастықтарды тануы арқылы қалыптасады. Бұл қағида скриптонимдерге де тән. Мысалы, ғұрыптық әрекетті білдіретін тілдік бірлік жаңа контексте қолданылғанда, адресат оның бастапқы </w:t>
      </w:r>
      <w:r>
        <w:rPr>
          <w:rFonts w:ascii="Times New Roman" w:hAnsi="Times New Roman" w:cs="Times New Roman"/>
          <w:noProof/>
          <w:color w:val="000000"/>
          <w:sz w:val="24"/>
          <w:szCs w:val="24"/>
          <w:lang w:val="kk-KZ"/>
        </w:rPr>
        <w:t>рәсімдік</w:t>
      </w:r>
      <w:r w:rsidRPr="00FA69F3">
        <w:rPr>
          <w:rFonts w:ascii="Times New Roman" w:hAnsi="Times New Roman" w:cs="Times New Roman"/>
          <w:noProof/>
          <w:color w:val="000000"/>
          <w:sz w:val="24"/>
          <w:szCs w:val="24"/>
          <w:lang w:val="kk-KZ"/>
        </w:rPr>
        <w:t xml:space="preserve"> қызметі мен қазіргі мағынасы арасындағы ұқсастықты анықтау арқылы имплицитті мазмұнды қалпына келтіреді. Ал Davidson (2001) ұсынған көзқарас тұрғысынан қарағанда, скриптонимдердің прагматикалық әсері тілдік бірліктің өзінде бекітілген арнайы жасырын мағынадан емес, адресаттың мәдени біліміне сүйенген интерпретациялық әрекетінен туындайды. Сондықтан скриптонимдердің имплицитті мәні олардың семантикалық құрылымында ғана емес, мәдени контекст пен қабылдау үдерісінің өзара әрекеттесуінде қалыптасады. Бұл өз кезегінде скриптонимдердің прагматикалық әлеуетін зерттеуде мәдени </w:t>
      </w:r>
      <w:r>
        <w:rPr>
          <w:rFonts w:ascii="Times New Roman" w:hAnsi="Times New Roman" w:cs="Times New Roman"/>
          <w:noProof/>
          <w:color w:val="000000"/>
          <w:sz w:val="24"/>
          <w:szCs w:val="24"/>
          <w:lang w:val="kk-KZ"/>
        </w:rPr>
        <w:t xml:space="preserve"> импликатура мен </w:t>
      </w:r>
      <w:r w:rsidRPr="00FA69F3">
        <w:rPr>
          <w:rFonts w:ascii="Times New Roman" w:hAnsi="Times New Roman" w:cs="Times New Roman"/>
          <w:noProof/>
          <w:color w:val="000000"/>
          <w:sz w:val="24"/>
          <w:szCs w:val="24"/>
          <w:lang w:val="kk-KZ"/>
        </w:rPr>
        <w:t>пресуппозиция, ортақ білім қоры және адресаттың этномәдени құзыреті шешуші рөл атқаратынын көрсетеді.</w:t>
      </w:r>
    </w:p>
    <w:p w14:paraId="74F05E67" w14:textId="1539142B" w:rsidR="006B36D4" w:rsidRDefault="006B36D4" w:rsidP="006B36D4">
      <w:pPr>
        <w:ind w:firstLine="567"/>
        <w:rPr>
          <w:rFonts w:ascii="Times New Roman" w:hAnsi="Times New Roman" w:cs="Times New Roman"/>
          <w:sz w:val="24"/>
          <w:szCs w:val="24"/>
          <w:lang w:val="kk-KZ"/>
        </w:rPr>
      </w:pPr>
      <w:r w:rsidRPr="00371E5E">
        <w:rPr>
          <w:rFonts w:ascii="Times New Roman" w:hAnsi="Times New Roman" w:cs="Times New Roman"/>
          <w:noProof/>
          <w:sz w:val="24"/>
          <w:szCs w:val="24"/>
          <w:lang w:val="kk-KZ"/>
        </w:rPr>
        <w:t xml:space="preserve">Скриптонимдердің осындай жанама және астарлы қолданыстары прагматикадағы импликатура құбылысы тығыз байланысты. Өйткені </w:t>
      </w:r>
      <w:r>
        <w:rPr>
          <w:rFonts w:ascii="Times New Roman" w:hAnsi="Times New Roman" w:cs="Times New Roman"/>
          <w:noProof/>
          <w:sz w:val="24"/>
          <w:szCs w:val="24"/>
          <w:lang w:val="kk-KZ"/>
        </w:rPr>
        <w:t xml:space="preserve">автор </w:t>
      </w:r>
      <w:r w:rsidRPr="00371E5E">
        <w:rPr>
          <w:rFonts w:ascii="Times New Roman" w:hAnsi="Times New Roman" w:cs="Times New Roman"/>
          <w:noProof/>
          <w:sz w:val="24"/>
          <w:szCs w:val="24"/>
          <w:lang w:val="kk-KZ"/>
        </w:rPr>
        <w:t xml:space="preserve">белгілі бір мағынаны тікелей айтпай, оны контекст пен ортақ мәдени білімге сүйене </w:t>
      </w:r>
      <w:r w:rsidRPr="00371E5E">
        <w:rPr>
          <w:rFonts w:ascii="Times New Roman" w:hAnsi="Times New Roman" w:cs="Times New Roman"/>
          <w:noProof/>
          <w:sz w:val="24"/>
          <w:szCs w:val="24"/>
          <w:lang w:val="kk-KZ"/>
        </w:rPr>
        <w:lastRenderedPageBreak/>
        <w:t xml:space="preserve">отырып меңзейді. Ал </w:t>
      </w:r>
      <w:r>
        <w:rPr>
          <w:rFonts w:ascii="Times New Roman" w:hAnsi="Times New Roman" w:cs="Times New Roman"/>
          <w:noProof/>
          <w:sz w:val="24"/>
          <w:szCs w:val="24"/>
          <w:lang w:val="kk-KZ"/>
        </w:rPr>
        <w:t>оқырман</w:t>
      </w:r>
      <w:r w:rsidRPr="00371E5E">
        <w:rPr>
          <w:rFonts w:ascii="Times New Roman" w:hAnsi="Times New Roman" w:cs="Times New Roman"/>
          <w:noProof/>
          <w:sz w:val="24"/>
          <w:szCs w:val="24"/>
          <w:lang w:val="kk-KZ"/>
        </w:rPr>
        <w:t xml:space="preserve"> бұл мағынаны айтылымның эксплицитті мазмұнынан емес, оның астарынан іздеп табады. Осы тұрғыдан алғанда, импликатура скриптонимдердің семантикалық өзгеріс нәтижесінде қалыптасқан жасырын мағыналарын түсіндіретін негізгі прагматикалық механизмдердің бірі болып табылады.</w:t>
      </w:r>
      <w:r>
        <w:rPr>
          <w:rFonts w:ascii="Times New Roman" w:hAnsi="Times New Roman" w:cs="Times New Roman"/>
          <w:noProof/>
          <w:sz w:val="24"/>
          <w:szCs w:val="24"/>
          <w:lang w:val="kk-KZ"/>
        </w:rPr>
        <w:t xml:space="preserve"> </w:t>
      </w:r>
      <w:sdt>
        <w:sdtPr>
          <w:rPr>
            <w:rFonts w:ascii="Times New Roman" w:hAnsi="Times New Roman" w:cs="Times New Roman"/>
            <w:color w:val="000000"/>
            <w:sz w:val="24"/>
            <w:szCs w:val="24"/>
            <w:lang w:val="kk-KZ"/>
          </w:rPr>
          <w:tag w:val="MENDELEY_CITATION_v3_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"/>
          <w:id w:val="1337276227"/>
          <w:placeholder>
            <w:docPart w:val="11DA5961763241EBB185404FC890C5B0"/>
          </w:placeholder>
        </w:sdtPr>
        <w:sdtEndPr/>
        <w:sdtContent>
          <w:r w:rsidR="00D308CB" w:rsidRPr="00D308CB">
            <w:rPr>
              <w:rFonts w:ascii="Times New Roman" w:hAnsi="Times New Roman" w:cs="Times New Roman"/>
              <w:color w:val="000000"/>
              <w:sz w:val="24"/>
              <w:szCs w:val="24"/>
              <w:lang w:val="kk-KZ"/>
            </w:rPr>
            <w:t>Davis (2016)</w:t>
          </w:r>
        </w:sdtContent>
      </w:sdt>
      <w:r w:rsidRPr="003E1FAA">
        <w:rPr>
          <w:rFonts w:ascii="Times New Roman" w:hAnsi="Times New Roman" w:cs="Times New Roman"/>
          <w:sz w:val="24"/>
          <w:szCs w:val="24"/>
          <w:lang w:val="kk-KZ"/>
        </w:rPr>
        <w:t xml:space="preserve"> зерттеулерде</w:t>
      </w:r>
      <w:r>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импликатураның екі негізгі түрі ажыратылды: жалпыланған (generalized) және нақты жағдаятқа тәуелді (particularized) импликатуралар. Жалпыланған импликатура арнайы контекстсіз-ақ туындайды және белгілі бір тілдік бірліктермен тұрақты байланыста болады. Ал нақты жағдаятқа тәуелді импликатура белгілі бір дискурстық жағдайда ғана пайда болып, контекст арқылы түсіндіріледі. Бұл жіктеу скриптонимдерді зерттеу үшін маңызды, өйткені кейбір скриптонимдер ұлттық мәдениет өкілдері үшін автоматты түрде белгілі бір ассоциациялар тудырса, кейбіреулерінің жасырын мағынасы нақты мәтіндік контекст арқылы ғана ашылады.</w:t>
      </w:r>
      <w:r>
        <w:rPr>
          <w:rFonts w:ascii="Times New Roman" w:hAnsi="Times New Roman" w:cs="Times New Roman"/>
          <w:sz w:val="24"/>
          <w:szCs w:val="24"/>
          <w:lang w:val="kk-KZ"/>
        </w:rPr>
        <w:t xml:space="preserve"> Біздің пікірімізше, </w:t>
      </w:r>
      <w:sdt>
        <w:sdtPr>
          <w:rPr>
            <w:rFonts w:ascii="Times New Roman" w:hAnsi="Times New Roman" w:cs="Times New Roman"/>
            <w:color w:val="000000"/>
            <w:sz w:val="24"/>
            <w:szCs w:val="24"/>
            <w:lang w:val="kk-KZ"/>
          </w:rPr>
          <w:tag w:val="MENDELEY_CITATION_v3_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"/>
          <w:id w:val="1188797227"/>
          <w:placeholder>
            <w:docPart w:val="11DA5961763241EBB185404FC890C5B0"/>
          </w:placeholder>
        </w:sdtPr>
        <w:sdtEndPr/>
        <w:sdtContent>
          <w:r w:rsidR="00D308CB" w:rsidRPr="00D308CB">
            <w:rPr>
              <w:rFonts w:ascii="Times New Roman" w:hAnsi="Times New Roman" w:cs="Times New Roman"/>
              <w:color w:val="000000"/>
              <w:sz w:val="24"/>
              <w:szCs w:val="24"/>
              <w:lang w:val="kk-KZ"/>
            </w:rPr>
            <w:t>Davis (2016)</w:t>
          </w:r>
        </w:sdtContent>
      </w:sdt>
      <w:r w:rsidRPr="001165C1">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зерттеуіндегі </w:t>
      </w:r>
      <w:r w:rsidRPr="003E1FAA">
        <w:rPr>
          <w:rFonts w:ascii="Times New Roman" w:hAnsi="Times New Roman" w:cs="Times New Roman"/>
          <w:sz w:val="24"/>
          <w:szCs w:val="24"/>
          <w:lang w:val="kk-KZ"/>
        </w:rPr>
        <w:t xml:space="preserve">жалпыланған (generalized) </w:t>
      </w:r>
      <w:r>
        <w:rPr>
          <w:rFonts w:ascii="Times New Roman" w:hAnsi="Times New Roman" w:cs="Times New Roman"/>
          <w:sz w:val="24"/>
          <w:szCs w:val="24"/>
          <w:lang w:val="kk-KZ"/>
        </w:rPr>
        <w:t>импликатура мен осы жұмыстағы м</w:t>
      </w:r>
      <w:r w:rsidRPr="001165C1">
        <w:rPr>
          <w:rFonts w:ascii="Times New Roman" w:hAnsi="Times New Roman" w:cs="Times New Roman"/>
          <w:sz w:val="24"/>
          <w:szCs w:val="24"/>
          <w:lang w:val="kk-KZ"/>
        </w:rPr>
        <w:t xml:space="preserve">етафтонимия </w:t>
      </w:r>
      <w:r>
        <w:rPr>
          <w:rFonts w:ascii="Times New Roman" w:hAnsi="Times New Roman" w:cs="Times New Roman"/>
          <w:sz w:val="24"/>
          <w:szCs w:val="24"/>
          <w:lang w:val="kk-KZ"/>
        </w:rPr>
        <w:t xml:space="preserve">және метонимиялық ауысу арқылы жасалған скриптонимдердің арасында байланыс бар. Себебі концептуалды метафтонимия мен метонимия </w:t>
      </w:r>
      <w:r w:rsidRPr="001165C1">
        <w:rPr>
          <w:rFonts w:ascii="Times New Roman" w:hAnsi="Times New Roman" w:cs="Times New Roman"/>
          <w:sz w:val="24"/>
          <w:szCs w:val="24"/>
          <w:lang w:val="kk-KZ"/>
        </w:rPr>
        <w:t>көбіне мәдени тәжірибеде тұрақтанған ассоциацияларға негізделеді. Метонимиялық компонент белгілі бір ғұрыптың элементін бүкіл сценариймен байланыстырады. Сондықтан мұндай скриптонимдерді түсінуде ұлттық мәдениет өкілдерінде автоматты түрде қалыптасатын ассоциациялар жиі кездеседі. Осы тұрғыдан метафтонимиялық жолмен қалыптасқан кейбір скриптонимдер жалпыланған импликатураға жақын болуы мүмкін.</w:t>
      </w:r>
      <w:r>
        <w:rPr>
          <w:rFonts w:ascii="Times New Roman" w:hAnsi="Times New Roman" w:cs="Times New Roman"/>
          <w:sz w:val="24"/>
          <w:szCs w:val="24"/>
          <w:lang w:val="kk-KZ"/>
        </w:rPr>
        <w:t xml:space="preserve"> Мәселен,  қазақ халқының дәстүріндегі </w:t>
      </w:r>
      <w:r w:rsidRPr="001165C1">
        <w:rPr>
          <w:rFonts w:ascii="Times New Roman" w:hAnsi="Times New Roman" w:cs="Times New Roman"/>
          <w:sz w:val="24"/>
          <w:szCs w:val="24"/>
          <w:lang w:val="kk-KZ"/>
        </w:rPr>
        <w:t>сырға сал</w:t>
      </w:r>
      <w:r>
        <w:rPr>
          <w:rFonts w:ascii="Times New Roman" w:hAnsi="Times New Roman" w:cs="Times New Roman"/>
          <w:sz w:val="24"/>
          <w:szCs w:val="24"/>
          <w:lang w:val="kk-KZ"/>
        </w:rPr>
        <w:t>ған қызды</w:t>
      </w:r>
      <w:r w:rsidRPr="001165C1">
        <w:rPr>
          <w:rFonts w:ascii="Times New Roman" w:hAnsi="Times New Roman" w:cs="Times New Roman"/>
          <w:sz w:val="24"/>
          <w:szCs w:val="24"/>
          <w:lang w:val="kk-KZ"/>
        </w:rPr>
        <w:t xml:space="preserve"> сырғалым</w:t>
      </w:r>
      <w:r>
        <w:rPr>
          <w:rFonts w:ascii="Times New Roman" w:hAnsi="Times New Roman" w:cs="Times New Roman"/>
          <w:sz w:val="24"/>
          <w:szCs w:val="24"/>
          <w:lang w:val="kk-KZ"/>
        </w:rPr>
        <w:t xml:space="preserve"> деп атауы, ал түрік халқындағы атастыру рәсімін  (</w:t>
      </w:r>
      <w:r w:rsidRPr="001165C1">
        <w:rPr>
          <w:rFonts w:ascii="Times New Roman" w:hAnsi="Times New Roman" w:cs="Times New Roman"/>
          <w:sz w:val="24"/>
          <w:szCs w:val="24"/>
          <w:lang w:val="kk-KZ"/>
        </w:rPr>
        <w:t>nişan</w:t>
      </w:r>
      <w:r>
        <w:rPr>
          <w:rFonts w:ascii="Times New Roman" w:hAnsi="Times New Roman" w:cs="Times New Roman"/>
          <w:sz w:val="24"/>
          <w:szCs w:val="24"/>
          <w:lang w:val="kk-KZ"/>
        </w:rPr>
        <w:t>)</w:t>
      </w:r>
      <w:r w:rsidRPr="001165C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өткізіп, атастырылған жастарды </w:t>
      </w:r>
      <w:r w:rsidRPr="001165C1">
        <w:rPr>
          <w:rFonts w:ascii="Times New Roman" w:hAnsi="Times New Roman" w:cs="Times New Roman"/>
          <w:sz w:val="24"/>
          <w:szCs w:val="24"/>
          <w:lang w:val="kk-KZ"/>
        </w:rPr>
        <w:t xml:space="preserve"> nişanlı</w:t>
      </w:r>
      <w:r>
        <w:rPr>
          <w:rFonts w:ascii="Times New Roman" w:hAnsi="Times New Roman" w:cs="Times New Roman"/>
          <w:sz w:val="24"/>
          <w:szCs w:val="24"/>
          <w:lang w:val="kk-KZ"/>
        </w:rPr>
        <w:t xml:space="preserve"> (атастырылған) деп атауы және осы</w:t>
      </w:r>
      <w:r w:rsidRPr="001165C1">
        <w:rPr>
          <w:rFonts w:ascii="Times New Roman" w:hAnsi="Times New Roman" w:cs="Times New Roman"/>
          <w:sz w:val="24"/>
          <w:szCs w:val="24"/>
          <w:lang w:val="kk-KZ"/>
        </w:rPr>
        <w:t xml:space="preserve"> сөздерді естіген адам арнайы контекстсіз-ақ «қыздың айттырылғаны», «некеге дайындық кезеңі» сияқты мағыналарды шығара алады. Мұнда мәдени ортақ білім импликатураны автоматты түрде белсендіреді.</w:t>
      </w:r>
      <w:r>
        <w:rPr>
          <w:rFonts w:ascii="Times New Roman" w:hAnsi="Times New Roman" w:cs="Times New Roman"/>
          <w:sz w:val="24"/>
          <w:szCs w:val="24"/>
          <w:lang w:val="kk-KZ"/>
        </w:rPr>
        <w:t xml:space="preserve"> </w:t>
      </w:r>
    </w:p>
    <w:p w14:paraId="44629BFD" w14:textId="7BC675C2" w:rsidR="006B36D4" w:rsidRDefault="006B36D4" w:rsidP="006B36D4">
      <w:pPr>
        <w:ind w:firstLine="567"/>
        <w:rPr>
          <w:rFonts w:ascii="Times New Roman" w:hAnsi="Times New Roman" w:cs="Times New Roman"/>
          <w:sz w:val="24"/>
          <w:szCs w:val="24"/>
          <w:lang w:val="kk-KZ"/>
        </w:rPr>
      </w:pPr>
      <w:r w:rsidRPr="001165C1">
        <w:rPr>
          <w:rFonts w:ascii="Times New Roman" w:hAnsi="Times New Roman" w:cs="Times New Roman"/>
          <w:sz w:val="24"/>
          <w:szCs w:val="24"/>
          <w:lang w:val="kk-KZ"/>
        </w:rPr>
        <w:t xml:space="preserve">Ал концептуалды метафора арқылы пайда болған скриптонимдерде имплицитті мағына көбіне нақты контекст арқылы ашылады. Адресат бастапқы ғұрып пен қазіргі қолданыс арасындағы ұқсастықты өзі қалпына келтіруі керек. </w:t>
      </w:r>
      <w:r>
        <w:rPr>
          <w:rFonts w:ascii="Times New Roman" w:hAnsi="Times New Roman" w:cs="Times New Roman"/>
          <w:sz w:val="24"/>
          <w:szCs w:val="24"/>
          <w:lang w:val="kk-KZ"/>
        </w:rPr>
        <w:t xml:space="preserve">Мәселен, қазақ тіліндегі «шілдесінде шырақ көрмеген» немесе «кебін киді» секілді концептуалды метафоралардың мағынасын түсіну үшін, ортақ білім және нақты контекст керек. Сондай-ақ бұл концептуалды метафоралық ауысу арқылы жасалған скриптонимдер жоғарыда </w:t>
      </w:r>
      <w:sdt>
        <w:sdtPr>
          <w:rPr>
            <w:rFonts w:ascii="Times New Roman" w:hAnsi="Times New Roman" w:cs="Times New Roman"/>
            <w:color w:val="000000"/>
            <w:sz w:val="24"/>
            <w:szCs w:val="24"/>
            <w:lang w:val="kk-KZ"/>
          </w:rPr>
          <w:tag w:val="MENDELEY_CITATION_v3_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"/>
          <w:id w:val="543021207"/>
          <w:placeholder>
            <w:docPart w:val="11DA5961763241EBB185404FC890C5B0"/>
          </w:placeholder>
        </w:sdtPr>
        <w:sdtEndPr/>
        <w:sdtContent>
          <w:r w:rsidR="00D308CB" w:rsidRPr="00D308CB">
            <w:rPr>
              <w:rFonts w:ascii="Times New Roman" w:hAnsi="Times New Roman" w:cs="Times New Roman"/>
              <w:color w:val="000000"/>
              <w:sz w:val="24"/>
              <w:szCs w:val="24"/>
              <w:lang w:val="kk-KZ"/>
            </w:rPr>
            <w:t>Муса-Ахунов (2024)</w:t>
          </w:r>
        </w:sdtContent>
      </w:sdt>
      <w:r>
        <w:rPr>
          <w:rFonts w:ascii="Times New Roman" w:hAnsi="Times New Roman" w:cs="Times New Roman"/>
          <w:sz w:val="24"/>
          <w:szCs w:val="24"/>
          <w:lang w:val="kk-KZ"/>
        </w:rPr>
        <w:t xml:space="preserve"> атап көрсеткендей мәтіндік бейімделу арқылы, контекстке қарай әртүрлі прагматикалық реңкте жұмсалуы </w:t>
      </w:r>
      <w:r>
        <w:rPr>
          <w:rFonts w:ascii="Times New Roman" w:hAnsi="Times New Roman" w:cs="Times New Roman"/>
          <w:sz w:val="24"/>
          <w:szCs w:val="24"/>
          <w:lang w:val="kk-KZ"/>
        </w:rPr>
        <w:lastRenderedPageBreak/>
        <w:t>мүмкін. Осы себепті де концептуалды метафора мен</w:t>
      </w:r>
      <w:r w:rsidRPr="001165C1">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тәуелді</w:t>
      </w:r>
      <w:r>
        <w:rPr>
          <w:rFonts w:ascii="Times New Roman" w:hAnsi="Times New Roman" w:cs="Times New Roman"/>
          <w:sz w:val="24"/>
          <w:szCs w:val="24"/>
          <w:lang w:val="kk-KZ"/>
        </w:rPr>
        <w:t xml:space="preserve"> (</w:t>
      </w:r>
      <w:r w:rsidRPr="001165C1">
        <w:rPr>
          <w:rFonts w:ascii="Times New Roman" w:hAnsi="Times New Roman" w:cs="Times New Roman"/>
          <w:sz w:val="24"/>
          <w:szCs w:val="24"/>
          <w:lang w:val="kk-KZ"/>
        </w:rPr>
        <w:t>particularized</w:t>
      </w:r>
      <w:r>
        <w:rPr>
          <w:rFonts w:ascii="Times New Roman" w:hAnsi="Times New Roman" w:cs="Times New Roman"/>
          <w:sz w:val="24"/>
          <w:szCs w:val="24"/>
          <w:lang w:val="kk-KZ"/>
        </w:rPr>
        <w:t>)</w:t>
      </w:r>
      <w:r w:rsidRPr="001165C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импликатура арасында ұқсастық бар деген пікірдеміз. </w:t>
      </w:r>
    </w:p>
    <w:p w14:paraId="16071B72" w14:textId="330451A9" w:rsidR="006B36D4" w:rsidRPr="008C4AA4" w:rsidRDefault="006B36D4" w:rsidP="006B36D4">
      <w:pPr>
        <w:ind w:firstLine="567"/>
        <w:rPr>
          <w:rFonts w:ascii="Times New Roman" w:hAnsi="Times New Roman" w:cs="Times New Roman"/>
          <w:sz w:val="24"/>
          <w:szCs w:val="24"/>
          <w:lang w:val="kk-KZ"/>
        </w:rPr>
      </w:pPr>
      <w:r>
        <w:rPr>
          <w:rFonts w:ascii="Times New Roman" w:hAnsi="Times New Roman" w:cs="Times New Roman"/>
          <w:sz w:val="24"/>
          <w:szCs w:val="24"/>
          <w:lang w:val="kk-KZ"/>
        </w:rPr>
        <w:t>Дегенмен</w:t>
      </w:r>
      <w:r w:rsidRPr="00F21DDC">
        <w:rPr>
          <w:rFonts w:ascii="Times New Roman" w:hAnsi="Times New Roman" w:cs="Times New Roman"/>
          <w:sz w:val="24"/>
          <w:szCs w:val="24"/>
          <w:lang w:val="kk-KZ"/>
        </w:rPr>
        <w:t xml:space="preserve"> астарлы мағынаның дұрыс интерпретациялануы белгілі бір алдын ала білім қорын қажет етеді. Басқаша айтқанда, адресат импликатураны түсіну үшін айтылымның астарында жатқан мәдени, әлеуметтік немесе жағдаяттық ақпаратты білуі тиіс. Сондықтан импликатураның жүзеге асуы көбіне пресуппозициялық білімге сүйенеді.</w:t>
      </w:r>
      <w:r>
        <w:rPr>
          <w:rFonts w:ascii="Times New Roman" w:hAnsi="Times New Roman" w:cs="Times New Roman"/>
          <w:sz w:val="24"/>
          <w:szCs w:val="24"/>
          <w:lang w:val="kk-KZ"/>
        </w:rPr>
        <w:t xml:space="preserve"> </w:t>
      </w:r>
      <w:sdt>
        <w:sdtPr>
          <w:rPr>
            <w:rFonts w:ascii="Times New Roman" w:hAnsi="Times New Roman" w:cs="Times New Roman"/>
            <w:color w:val="000000"/>
            <w:sz w:val="24"/>
            <w:szCs w:val="24"/>
            <w:lang w:val="kk-KZ"/>
          </w:rPr>
          <w:tag w:val="MENDELEY_CITATION_v3_eyJjaXRhdGlvbklEIjoiTUVOREVMRVlfQ0lUQVRJT05fYTIwMDNjMzAtYzk0NS00OTI2LTg1ZTAtZDEwM2RlZmZkOTAzIiwicHJvcGVydGllcyI6eyJub3RlSW5kZXgiOjAsIm1vZGUiOiJjb21wb3NpdGUifSwiaXNFZGl0ZWQiOmZhbHNlLCJtYW51YWxPdmVycmlkZSI6eyJpc01hbnVhbGx5T3ZlcnJpZGRlbiI6ZmFsc2UsImNpdGVwcm9jVGV4dCI6ItCV0YHQtdC90L7QstCwLCBwLiAoMjAwNywgcC4gMTEy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SwibG9jYXRvciI6IjExMiJ9XX0="/>
          <w:id w:val="351154912"/>
          <w:placeholder>
            <w:docPart w:val="11DA5961763241EBB185404FC890C5B0"/>
          </w:placeholder>
        </w:sdtPr>
        <w:sdtEndPr/>
        <w:sdtContent>
          <w:r w:rsidR="00D308CB" w:rsidRPr="00D308CB">
            <w:rPr>
              <w:rFonts w:ascii="Times New Roman" w:hAnsi="Times New Roman" w:cs="Times New Roman"/>
              <w:color w:val="000000"/>
              <w:sz w:val="24"/>
              <w:szCs w:val="24"/>
              <w:lang w:val="kk-KZ"/>
            </w:rPr>
            <w:t>Есенова, p. (2007, p. 112)</w:t>
          </w:r>
        </w:sdtContent>
      </w:sdt>
      <w:r w:rsidRPr="00F21DDC">
        <w:rPr>
          <w:rFonts w:ascii="Times New Roman" w:hAnsi="Times New Roman" w:cs="Times New Roman"/>
          <w:sz w:val="24"/>
          <w:szCs w:val="24"/>
          <w:lang w:val="kk-KZ"/>
        </w:rPr>
        <w:t xml:space="preserve"> </w:t>
      </w:r>
      <w:r>
        <w:rPr>
          <w:rFonts w:ascii="Times New Roman" w:hAnsi="Times New Roman" w:cs="Times New Roman"/>
          <w:sz w:val="24"/>
          <w:szCs w:val="24"/>
          <w:lang w:val="kk-KZ"/>
        </w:rPr>
        <w:t>прессуппозиция мен ипликатураны салыстыра отырып, импликатураның біршама тұрақсыз құбылыс ретінде сиппаттайды.</w:t>
      </w:r>
      <w:r>
        <w:rPr>
          <w:rFonts w:ascii="Times New Roman" w:hAnsi="Times New Roman" w:cs="Times New Roman"/>
          <w:sz w:val="24"/>
          <w:szCs w:val="24"/>
          <w:lang w:val="tr-TR"/>
        </w:rPr>
        <w:t xml:space="preserve"> </w:t>
      </w:r>
      <w:r>
        <w:rPr>
          <w:rFonts w:ascii="Times New Roman" w:hAnsi="Times New Roman" w:cs="Times New Roman"/>
          <w:sz w:val="24"/>
          <w:szCs w:val="24"/>
          <w:lang w:val="kk-KZ"/>
        </w:rPr>
        <w:t>Ғалым өзінің пікірін бірнеше мысалмен дәйектейді. Мәселен, «</w:t>
      </w:r>
      <w:r w:rsidRPr="008C4AA4">
        <w:rPr>
          <w:rFonts w:ascii="Times New Roman" w:hAnsi="Times New Roman" w:cs="Times New Roman"/>
          <w:i/>
          <w:iCs/>
          <w:sz w:val="24"/>
          <w:szCs w:val="24"/>
          <w:lang w:val="kk-KZ"/>
        </w:rPr>
        <w:t>Парламент сайлауы әділ өтеді</w:t>
      </w:r>
      <w:r>
        <w:rPr>
          <w:rFonts w:ascii="Times New Roman" w:hAnsi="Times New Roman" w:cs="Times New Roman"/>
          <w:sz w:val="24"/>
          <w:szCs w:val="24"/>
          <w:lang w:val="kk-KZ"/>
        </w:rPr>
        <w:t xml:space="preserve"> деген сөйлемнің импликатурасы Паламент сайлауы әділ өтуі тиіс түріне болады. Егер осы бастапқы сөйлемді </w:t>
      </w:r>
      <w:r w:rsidRPr="00262FF7">
        <w:rPr>
          <w:rFonts w:ascii="Times New Roman" w:hAnsi="Times New Roman" w:cs="Times New Roman"/>
          <w:i/>
          <w:iCs/>
          <w:sz w:val="24"/>
          <w:szCs w:val="24"/>
          <w:lang w:val="kk-KZ"/>
        </w:rPr>
        <w:t>Парламент сайлауы әділ өтеді деп үміттенеміз</w:t>
      </w:r>
      <w:r>
        <w:rPr>
          <w:rFonts w:ascii="Times New Roman" w:hAnsi="Times New Roman" w:cs="Times New Roman"/>
          <w:sz w:val="24"/>
          <w:szCs w:val="24"/>
          <w:lang w:val="kk-KZ"/>
        </w:rPr>
        <w:t xml:space="preserve"> деп өзгерсек, алдыңғы импликатура алдыңғы имликатура контекстің әсерінен автоматты түрде жойылады да, </w:t>
      </w:r>
      <w:r w:rsidRPr="00262FF7">
        <w:rPr>
          <w:rFonts w:ascii="Times New Roman" w:hAnsi="Times New Roman" w:cs="Times New Roman"/>
          <w:i/>
          <w:iCs/>
          <w:sz w:val="24"/>
          <w:szCs w:val="24"/>
          <w:lang w:val="kk-KZ"/>
        </w:rPr>
        <w:t>Парламент сайлауы әділ өтпеуі де мүмкін деген</w:t>
      </w:r>
      <w:r>
        <w:rPr>
          <w:rFonts w:ascii="Times New Roman" w:hAnsi="Times New Roman" w:cs="Times New Roman"/>
          <w:sz w:val="24"/>
          <w:szCs w:val="24"/>
          <w:lang w:val="kk-KZ"/>
        </w:rPr>
        <w:t xml:space="preserve"> формадағы жаңа импликатура пайда болады». </w:t>
      </w:r>
      <w:r w:rsidRPr="00CF6E67">
        <w:rPr>
          <w:rFonts w:ascii="Times New Roman" w:hAnsi="Times New Roman" w:cs="Times New Roman"/>
          <w:sz w:val="24"/>
          <w:szCs w:val="24"/>
          <w:lang w:val="kk-KZ"/>
        </w:rPr>
        <w:t>Аталған ерекшелік скриптонимдерге де тән. Скриптонимдердің импликатурасы контекстке және адресаттың мәдени-танымдық біліміне қарай өзгеріп отырады. Сондықтан олардың астарлы мәні тілдік бірліктің өзінде ғана емес, оны қабылдау үдерісінде және сол бірлікке қатысты пресуппозициялық білім қоры</w:t>
      </w:r>
      <w:r w:rsidR="00466998">
        <w:rPr>
          <w:rFonts w:ascii="Times New Roman" w:hAnsi="Times New Roman" w:cs="Times New Roman"/>
          <w:sz w:val="24"/>
          <w:szCs w:val="24"/>
          <w:lang w:val="kk-KZ"/>
        </w:rPr>
        <w:t xml:space="preserve">на қатысты </w:t>
      </w:r>
      <w:r w:rsidRPr="00CF6E67">
        <w:rPr>
          <w:rFonts w:ascii="Times New Roman" w:hAnsi="Times New Roman" w:cs="Times New Roman"/>
          <w:sz w:val="24"/>
          <w:szCs w:val="24"/>
          <w:lang w:val="kk-KZ"/>
        </w:rPr>
        <w:t>қалыптасады. Бұл әсіресе ғұрыптық негізден алыстап, метафоралық немесе метафтонимиялық мағынаға ие болған скриптонимдерден айқын байқалады.</w:t>
      </w:r>
    </w:p>
    <w:p w14:paraId="29B4926C" w14:textId="68FBFBFF" w:rsidR="006B36D4" w:rsidRPr="003E1FAA" w:rsidRDefault="006B36D4" w:rsidP="006B36D4">
      <w:pPr>
        <w:ind w:firstLine="567"/>
        <w:rPr>
          <w:rFonts w:ascii="Times New Roman" w:hAnsi="Times New Roman" w:cs="Times New Roman"/>
          <w:sz w:val="24"/>
          <w:szCs w:val="24"/>
          <w:lang w:val="kk-KZ"/>
        </w:rPr>
      </w:pPr>
      <w:r w:rsidRPr="00F21DDC">
        <w:rPr>
          <w:rFonts w:ascii="Times New Roman" w:hAnsi="Times New Roman" w:cs="Times New Roman"/>
          <w:sz w:val="24"/>
          <w:szCs w:val="24"/>
          <w:lang w:val="kk-KZ"/>
        </w:rPr>
        <w:t xml:space="preserve">Егер импликатура адресанттың жанама түрде меңзеген мағынасын білдірсе, пресуппозиция сол мағынаны түсінуге негіз болатын алдын ала қабылданған білімдер жүйесін құрайды. </w:t>
      </w:r>
      <w:r>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 xml:space="preserve">Пресуппозиция теориясы тіл білімінде ұзақ уақыт бойы семантикалық және прагматикалық бағыттар аясында дамып келді. Пресуппозиция ұғымының алғашқы теориялық негіздері </w:t>
      </w:r>
      <w:sdt>
        <w:sdtPr>
          <w:rPr>
            <w:rFonts w:ascii="Times New Roman" w:hAnsi="Times New Roman" w:cs="Times New Roman"/>
            <w:color w:val="000000"/>
            <w:sz w:val="24"/>
            <w:szCs w:val="24"/>
            <w:lang w:val="kk-KZ"/>
          </w:rPr>
          <w:tag w:val="MENDELEY_CITATION_v3_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"/>
          <w:id w:val="-1621753610"/>
          <w:placeholder>
            <w:docPart w:val="11DA5961763241EBB185404FC890C5B0"/>
          </w:placeholder>
        </w:sdtPr>
        <w:sdtEndPr/>
        <w:sdtContent>
          <w:r w:rsidR="00D308CB" w:rsidRPr="00D308CB">
            <w:rPr>
              <w:rFonts w:ascii="Times New Roman" w:hAnsi="Times New Roman" w:cs="Times New Roman"/>
              <w:color w:val="000000"/>
              <w:sz w:val="24"/>
              <w:szCs w:val="24"/>
              <w:lang w:val="kk-KZ"/>
            </w:rPr>
            <w:t>Frege (1948)</w:t>
          </w:r>
        </w:sdtContent>
      </w:sdt>
      <w:r w:rsidRPr="003E1FAA">
        <w:rPr>
          <w:rFonts w:ascii="Times New Roman" w:hAnsi="Times New Roman" w:cs="Times New Roman"/>
          <w:sz w:val="24"/>
          <w:szCs w:val="24"/>
          <w:lang w:val="kk-KZ"/>
        </w:rPr>
        <w:t xml:space="preserve"> еңбектерінде қалыптасты. Ғалым пресуппозицияны сөйлемнің ақиқаттық мәнін анықтауға қажетті алғышарт ретінде қарастырды. Оның пікірінше, белгілі бір атау немесе оқиға шынайы өмірде бар болған жағдайда ғана сөйлем ақиқат немесе жалған деп бағалана алады. Егер мұндай алғышарт орындалмаса, сөйлемнің ақиқаттық мәні анықталмайды. Осыған байланысты </w:t>
      </w:r>
      <w:sdt>
        <w:sdtPr>
          <w:rPr>
            <w:rFonts w:ascii="Times New Roman" w:hAnsi="Times New Roman" w:cs="Times New Roman"/>
            <w:color w:val="000000"/>
            <w:sz w:val="24"/>
            <w:szCs w:val="24"/>
            <w:lang w:val="kk-KZ"/>
          </w:rPr>
          <w:tag w:val="MENDELEY_CITATION_v3_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"/>
          <w:id w:val="774915717"/>
          <w:placeholder>
            <w:docPart w:val="11DA5961763241EBB185404FC890C5B0"/>
          </w:placeholder>
        </w:sdtPr>
        <w:sdtEndPr/>
        <w:sdtContent>
          <w:r w:rsidR="00D308CB" w:rsidRPr="00D308CB">
            <w:rPr>
              <w:rFonts w:ascii="Times New Roman" w:hAnsi="Times New Roman" w:cs="Times New Roman"/>
              <w:color w:val="000000"/>
              <w:sz w:val="24"/>
              <w:szCs w:val="24"/>
              <w:lang w:val="kk-KZ"/>
            </w:rPr>
            <w:t>Frege (1948)</w:t>
          </w:r>
        </w:sdtContent>
      </w:sdt>
      <w:r w:rsidRPr="003E1FAA">
        <w:rPr>
          <w:rFonts w:ascii="Times New Roman" w:hAnsi="Times New Roman" w:cs="Times New Roman"/>
          <w:sz w:val="24"/>
          <w:szCs w:val="24"/>
          <w:lang w:val="kk-KZ"/>
        </w:rPr>
        <w:t xml:space="preserve"> пресуппозицияны сөйлемнің семантикалық құрылымының құрамдас бөлігі ретінде сипаттайды. Сонымен қатар ол пресуппозицияның терістеу жағдайында да сақталатынын көрсетеді, яғни сөйлемнің болымды және болымсыз формалары ортақ пресуппозицияны бөліседі.</w:t>
      </w:r>
    </w:p>
    <w:p w14:paraId="3DCAF0DF" w14:textId="200F709B" w:rsidR="006B36D4" w:rsidRPr="003E1FAA"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Кейінгі зерттеулерде пресуппозицияның табиғатына қатысты жаңа көзқарастар қалыптасты. </w:t>
      </w:r>
      <w:sdt>
        <w:sdtPr>
          <w:rPr>
            <w:rFonts w:ascii="Times New Roman" w:hAnsi="Times New Roman" w:cs="Times New Roman"/>
            <w:color w:val="000000"/>
            <w:sz w:val="24"/>
            <w:szCs w:val="24"/>
            <w:lang w:val="kk-KZ"/>
          </w:rPr>
          <w:tag w:val="MENDELEY_CITATION_v3_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"/>
          <w:id w:val="-1243947803"/>
          <w:placeholder>
            <w:docPart w:val="11DA5961763241EBB185404FC890C5B0"/>
          </w:placeholder>
        </w:sdtPr>
        <w:sdtEndPr/>
        <w:sdtContent>
          <w:r w:rsidR="00D308CB" w:rsidRPr="00D308CB">
            <w:rPr>
              <w:rFonts w:ascii="Times New Roman" w:hAnsi="Times New Roman" w:cs="Times New Roman"/>
              <w:color w:val="000000"/>
              <w:sz w:val="24"/>
              <w:szCs w:val="24"/>
              <w:lang w:val="kk-KZ"/>
            </w:rPr>
            <w:t>Stalnaker (1975)</w:t>
          </w:r>
        </w:sdtContent>
      </w:sdt>
      <w:r w:rsidRPr="003E1FAA">
        <w:rPr>
          <w:rFonts w:ascii="Times New Roman" w:hAnsi="Times New Roman" w:cs="Times New Roman"/>
          <w:sz w:val="24"/>
          <w:szCs w:val="24"/>
          <w:lang w:val="kk-KZ"/>
        </w:rPr>
        <w:t xml:space="preserve"> пресуппозицияны сөйлемнің </w:t>
      </w:r>
      <w:r w:rsidRPr="003E1FAA">
        <w:rPr>
          <w:rFonts w:ascii="Times New Roman" w:hAnsi="Times New Roman" w:cs="Times New Roman"/>
          <w:sz w:val="24"/>
          <w:szCs w:val="24"/>
          <w:lang w:val="kk-KZ"/>
        </w:rPr>
        <w:lastRenderedPageBreak/>
        <w:t>семантикалық қасиеті емес, коммуникацияға қатысушылардың ортақ біліміне негізделген прагматикалық құбылыс ретінде түсіндіреді. Оның анықтамасы бойынша, пресуппозиция – сөйлеуші мен тыңдаушы ақиқат деп қабылдайтын және коммуникация барысында күмән тудырмайтын білімдер жиынтығы. Мұндай ақпарат сөйлесімнің тікелей мазмұнына кірмейді, бірақ оның дұрыс түсінілуіне негіз болады.</w:t>
      </w:r>
      <w:r w:rsidRPr="000D1EE3">
        <w:rPr>
          <w:rFonts w:ascii="Times New Roman" w:hAnsi="Times New Roman" w:cs="Times New Roman"/>
          <w:sz w:val="24"/>
          <w:szCs w:val="24"/>
          <w:lang w:val="kk-KZ"/>
        </w:rPr>
        <w:t xml:space="preserve"> </w:t>
      </w:r>
    </w:p>
    <w:p w14:paraId="2D877441" w14:textId="06144803" w:rsidR="006B36D4" w:rsidRPr="00713903" w:rsidRDefault="006B36D4" w:rsidP="006B36D4">
      <w:pPr>
        <w:ind w:firstLine="567"/>
        <w:rPr>
          <w:rFonts w:ascii="Times New Roman" w:hAnsi="Times New Roman" w:cs="Times New Roman"/>
          <w:sz w:val="24"/>
          <w:szCs w:val="24"/>
          <w:lang w:val="kk-KZ"/>
        </w:rPr>
      </w:pPr>
      <w:r w:rsidRPr="003E1FAA">
        <w:rPr>
          <w:rFonts w:ascii="Times New Roman" w:hAnsi="Times New Roman" w:cs="Times New Roman"/>
          <w:sz w:val="24"/>
          <w:szCs w:val="24"/>
          <w:lang w:val="kk-KZ"/>
        </w:rPr>
        <w:t xml:space="preserve">Алайда кейінгі зерттеушілер ортақ білім ұғымы барлық жағдайды түсіндіре алмайтынын көрсетті. </w:t>
      </w:r>
      <w:sdt>
        <w:sdtPr>
          <w:rPr>
            <w:rFonts w:ascii="Times New Roman" w:hAnsi="Times New Roman" w:cs="Times New Roman"/>
            <w:color w:val="000000"/>
            <w:sz w:val="24"/>
            <w:szCs w:val="24"/>
            <w:lang w:val="kk-KZ"/>
          </w:rPr>
          <w:tag w:val="MENDELEY_CITATION_v3_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"/>
          <w:id w:val="1334723760"/>
          <w:placeholder>
            <w:docPart w:val="11DA5961763241EBB185404FC890C5B0"/>
          </w:placeholder>
        </w:sdtPr>
        <w:sdtEndPr/>
        <w:sdtContent>
          <w:r w:rsidR="00D308CB" w:rsidRPr="00D308CB">
            <w:rPr>
              <w:rFonts w:ascii="Times New Roman" w:hAnsi="Times New Roman" w:cs="Times New Roman"/>
              <w:color w:val="000000"/>
              <w:sz w:val="24"/>
              <w:szCs w:val="24"/>
              <w:lang w:val="kk-KZ"/>
            </w:rPr>
            <w:t>Karttunen (1973)</w:t>
          </w:r>
        </w:sdtContent>
      </w:sdt>
      <w:r w:rsidRPr="003E1FAA">
        <w:rPr>
          <w:rFonts w:ascii="Times New Roman" w:hAnsi="Times New Roman" w:cs="Times New Roman"/>
          <w:sz w:val="24"/>
          <w:szCs w:val="24"/>
          <w:lang w:val="kk-KZ"/>
        </w:rPr>
        <w:t xml:space="preserve"> мен </w:t>
      </w:r>
      <w:sdt>
        <w:sdtPr>
          <w:rPr>
            <w:rFonts w:ascii="Times New Roman" w:hAnsi="Times New Roman" w:cs="Times New Roman"/>
            <w:color w:val="000000"/>
            <w:sz w:val="24"/>
            <w:szCs w:val="24"/>
            <w:lang w:val="kk-KZ"/>
          </w:rPr>
          <w:tag w:val="MENDELEY_CITATION_v3_eyJjaXRhdGlvbklEIjoiTUVOREVMRVlfQ0lUQVRJT05fZjYwY2I5M2QtNTJkZS00ZTg4LWJkYWMtOWM1MDJlYmNjZTViIiwicHJvcGVydGllcyI6eyJub3RlSW5kZXgiOjAsIm1vZGUiOiJjb21wb3NpdGUifSwiaXNFZGl0ZWQiOmZhbHNlLCJtYW51YWxPdmVycmlkZSI6eyJpc01hbnVhbGx5T3ZlcnJpZGRlbiI6ZmFsc2UsImNpdGVwcm9jVGV4dCI6IkF0bGFzICgyMDA2KSIsIm1hbnVhbE92ZXJyaWRlVGV4dCI6IiJ9LCJjaXRhdGlvbkl0ZW1zIjpbeyJkaXNwbGF5QXMiOiJjb21wb3NpdGUiLCJsYWJlbCI6InBhZ2UiLC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c3VwcHJlc3MtYXV0aG9yIjpmYWxzZSwiY29tcG9zaXRlIjp0cnVlLCJhdXRob3Itb25seSI6ZmFsc2V9XX0="/>
          <w:id w:val="-102882647"/>
          <w:placeholder>
            <w:docPart w:val="11DA5961763241EBB185404FC890C5B0"/>
          </w:placeholder>
        </w:sdtPr>
        <w:sdtEndPr/>
        <w:sdtContent>
          <w:r w:rsidR="00D308CB" w:rsidRPr="00D308CB">
            <w:rPr>
              <w:rFonts w:ascii="Times New Roman" w:hAnsi="Times New Roman" w:cs="Times New Roman"/>
              <w:color w:val="000000"/>
              <w:sz w:val="24"/>
              <w:szCs w:val="24"/>
              <w:lang w:val="kk-KZ"/>
            </w:rPr>
            <w:t>Atlas (2006)</w:t>
          </w:r>
        </w:sdtContent>
      </w:sdt>
      <w:r w:rsidRPr="003E1FAA">
        <w:rPr>
          <w:rFonts w:ascii="Times New Roman" w:hAnsi="Times New Roman" w:cs="Times New Roman"/>
          <w:sz w:val="24"/>
          <w:szCs w:val="24"/>
          <w:lang w:val="kk-KZ"/>
        </w:rPr>
        <w:t xml:space="preserve"> коммуникация барысында сөйлеуші жаңа ақпаратты пресуппозиция түрінде ұсына алатынын атап өтеді. Мысалы, адресат бұрын білмеген ақпарат белгілі бір тілдік құрылым арқылы «белгілі ақпарат» ретінде беріліп, кейіннен ортақ білім қорына енгізіледі. Бұл құбылыс кейін «аккомодация» (accommodation) терминімен белгілі болды. Аккомодация теориясы бойынша адресат сөйлеуші ұсынған ақпаратты уақытша қабылдап, айтылымды түсіндіру үшін қажетті фондық білімді өзі қалыптастырады.</w:t>
      </w:r>
      <w:r w:rsidRPr="000D1EE3">
        <w:rPr>
          <w:rFonts w:ascii="Times New Roman" w:hAnsi="Times New Roman" w:cs="Times New Roman"/>
          <w:sz w:val="24"/>
          <w:szCs w:val="24"/>
          <w:lang w:val="kk-KZ"/>
        </w:rPr>
        <w:t xml:space="preserve"> </w:t>
      </w:r>
      <w:sdt>
        <w:sdtPr>
          <w:rPr>
            <w:rFonts w:ascii="Times New Roman" w:hAnsi="Times New Roman" w:cs="Times New Roman"/>
            <w:color w:val="000000"/>
            <w:sz w:val="24"/>
            <w:szCs w:val="24"/>
            <w:lang w:val="kk-KZ"/>
          </w:rPr>
          <w:tag w:val="MENDELEY_CITATION_v3_eyJjaXRhdGlvbklEIjoiTUVOREVMRVlfQ0lUQVRJT05fZThmY2UxOWMtNWRiNi00ZDU5LTg2ZGQtZTg3YWFiMTQ4YjdlIiwicHJvcGVydGllcyI6eyJub3RlSW5kZXgiOjAsIm1vZGUiOiJjb21wb3NpdGUifSwiaXNFZGl0ZWQiOmZhbHNlLCJtYW51YWxPdmVycmlkZSI6eyJpc01hbnVhbGx5T3ZlcnJpZGRlbiI6ZmFsc2UsImNpdGVwcm9jVGV4dCI6IkF0bGFzICgyMDA2KSIsIm1hbnVhbE92ZXJyaWRlVGV4dCI6IiJ9LCJjaXRhdGlvbkl0ZW1zIjpbeyJkaXNwbGF5QXMiOiJjb21wb3NpdGUiLCJsYWJlbCI6InBhZ2UiLC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c3VwcHJlc3MtYXV0aG9yIjpmYWxzZSwiY29tcG9zaXRlIjp0cnVlLCJhdXRob3Itb25seSI6ZmFsc2V9XX0="/>
          <w:id w:val="-1275791902"/>
          <w:placeholder>
            <w:docPart w:val="11DA5961763241EBB185404FC890C5B0"/>
          </w:placeholder>
        </w:sdtPr>
        <w:sdtEndPr/>
        <w:sdtContent>
          <w:r w:rsidR="00D308CB" w:rsidRPr="00D308CB">
            <w:rPr>
              <w:rFonts w:ascii="Times New Roman" w:hAnsi="Times New Roman" w:cs="Times New Roman"/>
              <w:color w:val="000000"/>
              <w:sz w:val="24"/>
              <w:szCs w:val="24"/>
              <w:lang w:val="kk-KZ"/>
            </w:rPr>
            <w:t>Atlas (2006)</w:t>
          </w:r>
        </w:sdtContent>
      </w:sdt>
      <w:r w:rsidRPr="003E1FAA">
        <w:rPr>
          <w:rFonts w:ascii="Times New Roman" w:hAnsi="Times New Roman" w:cs="Times New Roman"/>
          <w:sz w:val="24"/>
          <w:szCs w:val="24"/>
          <w:lang w:val="kk-KZ"/>
        </w:rPr>
        <w:t xml:space="preserve"> пресуппозицияны түсіндіруде «ортақ білім» ұғымынан гөрі «даулы емес ақпарат» (non-controversiality) ұғымының маңызын ерекше атап көрсетеді. Зерттеушінің пікірінше, адресат белгілі бір ақпаратты міндетті түрде алдын ала білмеуі мүмкін, алайда оны сөйлеушінің сөзіне сүйене отырып қабылдауға дайын болады. Сондықтан пресуппозицияның қалыптасуы қатысушылардың нақты білім қорына емес, олардың коммуникациядағы өзара сенімі мен интерпретациялық стратегияларына тәуелді.</w:t>
      </w:r>
      <w:r>
        <w:rPr>
          <w:rFonts w:ascii="Times New Roman" w:hAnsi="Times New Roman" w:cs="Times New Roman"/>
          <w:sz w:val="24"/>
          <w:szCs w:val="24"/>
          <w:lang w:val="kk-KZ"/>
        </w:rPr>
        <w:t xml:space="preserve"> Осындағы </w:t>
      </w:r>
      <w:sdt>
        <w:sdtPr>
          <w:rPr>
            <w:rFonts w:ascii="Times New Roman" w:hAnsi="Times New Roman" w:cs="Times New Roman"/>
            <w:color w:val="000000"/>
            <w:sz w:val="24"/>
            <w:szCs w:val="24"/>
            <w:lang w:val="kk-KZ"/>
          </w:rPr>
          <w:tag w:val="MENDELEY_CITATION_v3_eyJjaXRhdGlvbklEIjoiTUVOREVMRVlfQ0lUQVRJT05fOTYwOGRiNTctYzgyZS00OWFmLTgzMTgtMGVjODk2YmIyN2E4IiwicHJvcGVydGllcyI6eyJub3RlSW5kZXgiOjAsIm1vZGUiOiJjb21wb3NpdGUifSwiaXNFZGl0ZWQiOmZhbHNlLCJtYW51YWxPdmVycmlkZSI6eyJpc01hbnVhbGx5T3ZlcnJpZGRlbiI6ZmFsc2UsImNpdGVwcm9jVGV4dCI6IkF0bGFzICgyMDA2KSIsIm1hbnVhbE92ZXJyaWRlVGV4dCI6IiJ9LCJjaXRhdGlvbkl0ZW1zIjpbey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ZGlzcGxheUFzIjoiY29tcG9zaXRlIiwic3VwcHJlc3MtYXV0aG9yIjpmYWxzZSwiY29tcG9zaXRlIjp0cnVlLCJhdXRob3Itb25seSI6ZmFsc2V9XX0="/>
          <w:id w:val="1386907425"/>
          <w:placeholder>
            <w:docPart w:val="11DA5961763241EBB185404FC890C5B0"/>
          </w:placeholder>
        </w:sdtPr>
        <w:sdtEndPr/>
        <w:sdtContent>
          <w:r w:rsidR="00D308CB" w:rsidRPr="00D308CB">
            <w:rPr>
              <w:rFonts w:ascii="Times New Roman" w:hAnsi="Times New Roman" w:cs="Times New Roman"/>
              <w:color w:val="000000"/>
              <w:sz w:val="24"/>
              <w:szCs w:val="24"/>
              <w:lang w:val="kk-KZ"/>
            </w:rPr>
            <w:t>Atlas (2006)</w:t>
          </w:r>
        </w:sdtContent>
      </w:sdt>
      <w:r>
        <w:rPr>
          <w:rFonts w:ascii="Times New Roman" w:hAnsi="Times New Roman" w:cs="Times New Roman"/>
          <w:color w:val="000000"/>
          <w:sz w:val="24"/>
          <w:szCs w:val="24"/>
          <w:lang w:val="kk-KZ"/>
        </w:rPr>
        <w:t xml:space="preserve"> зерттеуіндегі </w:t>
      </w:r>
      <w:r w:rsidRPr="003E1FAA">
        <w:rPr>
          <w:rFonts w:ascii="Times New Roman" w:hAnsi="Times New Roman" w:cs="Times New Roman"/>
          <w:sz w:val="24"/>
          <w:szCs w:val="24"/>
          <w:lang w:val="kk-KZ"/>
        </w:rPr>
        <w:t>«даулы емес ақпарат» (non-controversiality) ұғымын</w:t>
      </w:r>
      <w:r>
        <w:rPr>
          <w:rFonts w:ascii="Times New Roman" w:hAnsi="Times New Roman" w:cs="Times New Roman"/>
          <w:sz w:val="24"/>
          <w:szCs w:val="24"/>
          <w:lang w:val="kk-KZ"/>
        </w:rPr>
        <w:t xml:space="preserve"> пропозиция теминімен байланыстырып қарастыруға болатын секілді. </w:t>
      </w:r>
      <w:sdt>
        <w:sdtPr>
          <w:rPr>
            <w:rFonts w:ascii="Times New Roman" w:hAnsi="Times New Roman" w:cs="Times New Roman"/>
            <w:color w:val="000000"/>
            <w:sz w:val="24"/>
            <w:szCs w:val="24"/>
            <w:lang w:val="kk-KZ"/>
          </w:rPr>
          <w:tag w:val="MENDELEY_CITATION_v3_eyJjaXRhdGlvbklEIjoiTUVOREVMRVlfQ0lUQVRJT05fMWZhYTkxMTAtNWQ4Mi00NWYzLTg3ZGYtODEzZWYxMjdhNDZlIiwicHJvcGVydGllcyI6eyJub3RlSW5kZXgiOjAsIm1vZGUiOiJjb21wb3NpdGUifSwiaXNFZGl0ZWQiOmZhbHNlLCJtYW51YWxPdmVycmlkZSI6eyJpc01hbnVhbGx5T3ZlcnJpZGRlbiI6ZmFsc2UsImNpdGVwcm9jVGV4dCI6ItCV0YHQtdC90L7QstCwICgyMDA3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X1dfQ=="/>
          <w:id w:val="-1322182352"/>
          <w:placeholder>
            <w:docPart w:val="11DA5961763241EBB185404FC890C5B0"/>
          </w:placeholder>
        </w:sdtPr>
        <w:sdtEndPr/>
        <w:sdtContent>
          <w:r w:rsidR="00D308CB" w:rsidRPr="00D308CB">
            <w:rPr>
              <w:rFonts w:ascii="Times New Roman" w:hAnsi="Times New Roman" w:cs="Times New Roman"/>
              <w:color w:val="000000"/>
              <w:sz w:val="24"/>
              <w:szCs w:val="24"/>
              <w:lang w:val="kk-KZ"/>
            </w:rPr>
            <w:t>Есенова (2007)</w:t>
          </w:r>
        </w:sdtContent>
      </w:sdt>
      <w:r>
        <w:rPr>
          <w:rFonts w:ascii="Times New Roman" w:hAnsi="Times New Roman" w:cs="Times New Roman"/>
          <w:color w:val="000000"/>
          <w:sz w:val="24"/>
          <w:szCs w:val="24"/>
          <w:lang w:val="kk-KZ"/>
        </w:rPr>
        <w:t xml:space="preserve"> пропозицияны сөйлемдегі тұрақты семантикалық өзек деп танып, оның ақиқат болмысқа сәйкес келетінін алға тартады. </w:t>
      </w:r>
      <w:r w:rsidRPr="00713903">
        <w:rPr>
          <w:rFonts w:ascii="Times New Roman" w:hAnsi="Times New Roman" w:cs="Times New Roman"/>
          <w:color w:val="000000"/>
          <w:sz w:val="24"/>
          <w:szCs w:val="24"/>
          <w:lang w:val="kk-KZ"/>
        </w:rPr>
        <w:t xml:space="preserve">Atlas (2006) ұсынған «даулы емес ақпарат» қағидасы </w:t>
      </w:r>
      <w:r>
        <w:rPr>
          <w:rFonts w:ascii="Times New Roman" w:hAnsi="Times New Roman" w:cs="Times New Roman"/>
          <w:color w:val="000000"/>
          <w:sz w:val="24"/>
          <w:szCs w:val="24"/>
          <w:lang w:val="kk-KZ"/>
        </w:rPr>
        <w:t xml:space="preserve"> мен </w:t>
      </w:r>
      <w:sdt>
        <w:sdtPr>
          <w:rPr>
            <w:rFonts w:ascii="Times New Roman" w:hAnsi="Times New Roman" w:cs="Times New Roman"/>
            <w:color w:val="000000"/>
            <w:sz w:val="24"/>
            <w:szCs w:val="24"/>
            <w:lang w:val="kk-KZ"/>
          </w:rPr>
          <w:tag w:val="MENDELEY_CITATION_v3_eyJjaXRhdGlvbklEIjoiTUVOREVMRVlfQ0lUQVRJT05fMmEyZGViNDQtNWRlZi00NWM2LWEyNGEtOWJmYWZjYmEwN2JmIiwicHJvcGVydGllcyI6eyJub3RlSW5kZXgiOjAsIm1vZGUiOiJjb21wb3NpdGUifSwiaXNFZGl0ZWQiOmZhbHNlLCJtYW51YWxPdmVycmlkZSI6eyJpc01hbnVhbGx5T3ZlcnJpZGRlbiI6ZmFsc2UsImNpdGVwcm9jVGV4dCI6ItCV0YHQtdC90L7QstCwICgyMDA3KSIsIm1hbnVhbE92ZXJyaWRlVGV4dCI6IiJ9LCJjaXRhdGlvbkl0ZW1zIjpbey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kaXNwbGF5QXMiOiJjb21wb3NpdGUiLCJzdXBwcmVzcy1hdXRob3IiOmZhbHNlLCJjb21wb3NpdGUiOnRydWUsImF1dGhvci1vbmx5IjpmYWxzZX1dfQ=="/>
          <w:id w:val="-723368935"/>
          <w:placeholder>
            <w:docPart w:val="11DA5961763241EBB185404FC890C5B0"/>
          </w:placeholder>
        </w:sdtPr>
        <w:sdtEndPr/>
        <w:sdtContent>
          <w:r w:rsidR="00D308CB" w:rsidRPr="00D308CB">
            <w:rPr>
              <w:rFonts w:ascii="Times New Roman" w:hAnsi="Times New Roman" w:cs="Times New Roman"/>
              <w:color w:val="000000"/>
              <w:sz w:val="24"/>
              <w:szCs w:val="24"/>
              <w:lang w:val="kk-KZ"/>
            </w:rPr>
            <w:t>Есенова (2007)</w:t>
          </w:r>
        </w:sdtContent>
      </w:sdt>
      <w:r>
        <w:rPr>
          <w:rFonts w:ascii="Times New Roman" w:hAnsi="Times New Roman" w:cs="Times New Roman"/>
          <w:color w:val="000000"/>
          <w:sz w:val="24"/>
          <w:szCs w:val="24"/>
          <w:lang w:val="kk-KZ"/>
        </w:rPr>
        <w:t xml:space="preserve"> зерттеуіндегі сөйлемнің тұрақты семантикалық өзегін құрайтын пропозиция </w:t>
      </w:r>
      <w:r w:rsidRPr="00713903">
        <w:rPr>
          <w:rFonts w:ascii="Times New Roman" w:hAnsi="Times New Roman" w:cs="Times New Roman"/>
          <w:color w:val="000000"/>
          <w:sz w:val="24"/>
          <w:szCs w:val="24"/>
          <w:lang w:val="kk-KZ"/>
        </w:rPr>
        <w:t>скриптонимдердің прагматикалық табиғатын түсіндіруде маңызды. Скриптонимдерді қолдану барысында олардың бастапқы ғұрыптық негізіне қатысты мәдени білім көбіне жеке пропозициялар түрінде вербалданбайды, бірақ коммуникацияның пресуппозициялық іргетасы ретінде қызмет етеді. Мұндай пропозициялар пікірталас нысанына айналмай, адресат тарапынан даулы емес ақпарат ретінде қабылданады. Соның нәтижесінде скриптонимдердің имплицитті мәні сол мәдени пропозицияларға сүйене отырып интерпретацияланады.</w:t>
      </w:r>
      <w:r>
        <w:rPr>
          <w:lang w:val="kk-KZ"/>
        </w:rPr>
        <w:t xml:space="preserve">  </w:t>
      </w:r>
      <w:r w:rsidRPr="00713903">
        <w:rPr>
          <w:rFonts w:ascii="Times New Roman" w:hAnsi="Times New Roman" w:cs="Times New Roman"/>
          <w:sz w:val="24"/>
          <w:szCs w:val="24"/>
          <w:lang w:val="kk-KZ"/>
        </w:rPr>
        <w:t>М</w:t>
      </w:r>
      <w:r>
        <w:rPr>
          <w:rFonts w:ascii="Times New Roman" w:hAnsi="Times New Roman" w:cs="Times New Roman"/>
          <w:sz w:val="24"/>
          <w:szCs w:val="24"/>
          <w:lang w:val="kk-KZ"/>
        </w:rPr>
        <w:t>әселен, «</w:t>
      </w:r>
      <w:r w:rsidRPr="00713903">
        <w:rPr>
          <w:rFonts w:ascii="Times New Roman" w:hAnsi="Times New Roman" w:cs="Times New Roman"/>
          <w:sz w:val="24"/>
          <w:szCs w:val="24"/>
          <w:lang w:val="kk-KZ"/>
        </w:rPr>
        <w:t>Мойнына бұршақ салып тілеп алған бала</w:t>
      </w:r>
      <w:r>
        <w:rPr>
          <w:rFonts w:ascii="Times New Roman" w:hAnsi="Times New Roman" w:cs="Times New Roman"/>
          <w:sz w:val="24"/>
          <w:szCs w:val="24"/>
          <w:lang w:val="kk-KZ"/>
        </w:rPr>
        <w:t xml:space="preserve">» деген тіркесті талдап көрейік. </w:t>
      </w:r>
      <w:r w:rsidRPr="00713903">
        <w:rPr>
          <w:rFonts w:ascii="Times New Roman" w:hAnsi="Times New Roman" w:cs="Times New Roman"/>
          <w:sz w:val="24"/>
          <w:szCs w:val="24"/>
          <w:lang w:val="kk-KZ"/>
        </w:rPr>
        <w:t xml:space="preserve">Бұл </w:t>
      </w:r>
      <w:r w:rsidRPr="00713903">
        <w:rPr>
          <w:rFonts w:ascii="Times New Roman" w:hAnsi="Times New Roman" w:cs="Times New Roman"/>
          <w:sz w:val="24"/>
          <w:szCs w:val="24"/>
          <w:lang w:val="kk-KZ"/>
        </w:rPr>
        <w:lastRenderedPageBreak/>
        <w:t>айтылымды түсіну үшін адресат мынадай пресуппозициялық пропозицияларды қабылдайды:</w:t>
      </w:r>
    </w:p>
    <w:p w14:paraId="4083A1E7" w14:textId="77777777" w:rsidR="006B36D4" w:rsidRPr="00713903" w:rsidRDefault="006B36D4" w:rsidP="00715BBA">
      <w:pPr>
        <w:pStyle w:val="a4"/>
        <w:numPr>
          <w:ilvl w:val="0"/>
          <w:numId w:val="50"/>
        </w:numPr>
        <w:rPr>
          <w:rFonts w:ascii="Times New Roman" w:hAnsi="Times New Roman" w:cs="Times New Roman"/>
          <w:sz w:val="24"/>
          <w:szCs w:val="24"/>
          <w:lang w:val="kk-KZ"/>
        </w:rPr>
      </w:pPr>
      <w:r w:rsidRPr="00713903">
        <w:rPr>
          <w:rFonts w:ascii="Times New Roman" w:hAnsi="Times New Roman" w:cs="Times New Roman"/>
          <w:sz w:val="24"/>
          <w:szCs w:val="24"/>
          <w:lang w:val="kk-KZ"/>
        </w:rPr>
        <w:t>бала сұрауға байланысты дәстүр болған;</w:t>
      </w:r>
    </w:p>
    <w:p w14:paraId="14E6EEEA" w14:textId="7FAD4C20" w:rsidR="006B36D4" w:rsidRPr="00713903" w:rsidRDefault="006B36D4" w:rsidP="00715BBA">
      <w:pPr>
        <w:pStyle w:val="a4"/>
        <w:numPr>
          <w:ilvl w:val="0"/>
          <w:numId w:val="50"/>
        </w:numPr>
        <w:rPr>
          <w:rFonts w:ascii="Times New Roman" w:hAnsi="Times New Roman" w:cs="Times New Roman"/>
          <w:sz w:val="24"/>
          <w:szCs w:val="24"/>
          <w:lang w:val="kk-KZ"/>
        </w:rPr>
      </w:pPr>
      <w:r w:rsidRPr="00713903">
        <w:rPr>
          <w:rFonts w:ascii="Times New Roman" w:hAnsi="Times New Roman" w:cs="Times New Roman"/>
          <w:sz w:val="24"/>
          <w:szCs w:val="24"/>
          <w:lang w:val="kk-KZ"/>
        </w:rPr>
        <w:t>бұршақ тағу сол ғұрып</w:t>
      </w:r>
      <w:r w:rsidR="00466998">
        <w:rPr>
          <w:rFonts w:ascii="Times New Roman" w:hAnsi="Times New Roman" w:cs="Times New Roman"/>
          <w:sz w:val="24"/>
          <w:szCs w:val="24"/>
          <w:lang w:val="kk-KZ"/>
        </w:rPr>
        <w:t>тық рәсімнің</w:t>
      </w:r>
      <w:r w:rsidRPr="00713903">
        <w:rPr>
          <w:rFonts w:ascii="Times New Roman" w:hAnsi="Times New Roman" w:cs="Times New Roman"/>
          <w:sz w:val="24"/>
          <w:szCs w:val="24"/>
          <w:lang w:val="kk-KZ"/>
        </w:rPr>
        <w:t xml:space="preserve"> элементі болған;</w:t>
      </w:r>
    </w:p>
    <w:p w14:paraId="7A68523C" w14:textId="77777777" w:rsidR="006B36D4" w:rsidRPr="00713903" w:rsidRDefault="006B36D4" w:rsidP="00715BBA">
      <w:pPr>
        <w:pStyle w:val="a4"/>
        <w:numPr>
          <w:ilvl w:val="0"/>
          <w:numId w:val="50"/>
        </w:numPr>
        <w:rPr>
          <w:rFonts w:ascii="Times New Roman" w:hAnsi="Times New Roman" w:cs="Times New Roman"/>
          <w:sz w:val="24"/>
          <w:szCs w:val="24"/>
          <w:lang w:val="kk-KZ"/>
        </w:rPr>
      </w:pPr>
      <w:r w:rsidRPr="00713903">
        <w:rPr>
          <w:rFonts w:ascii="Times New Roman" w:hAnsi="Times New Roman" w:cs="Times New Roman"/>
          <w:sz w:val="24"/>
          <w:szCs w:val="24"/>
          <w:lang w:val="kk-KZ"/>
        </w:rPr>
        <w:t>бұл әрекет перзент</w:t>
      </w:r>
      <w:r>
        <w:rPr>
          <w:rFonts w:ascii="Times New Roman" w:hAnsi="Times New Roman" w:cs="Times New Roman"/>
          <w:sz w:val="24"/>
          <w:szCs w:val="24"/>
          <w:lang w:val="kk-KZ"/>
        </w:rPr>
        <w:t xml:space="preserve"> сұрауға қатысты </w:t>
      </w:r>
      <w:r w:rsidRPr="00713903">
        <w:rPr>
          <w:rFonts w:ascii="Times New Roman" w:hAnsi="Times New Roman" w:cs="Times New Roman"/>
          <w:sz w:val="24"/>
          <w:szCs w:val="24"/>
          <w:lang w:val="kk-KZ"/>
        </w:rPr>
        <w:t>тілекпен байланысты.</w:t>
      </w:r>
    </w:p>
    <w:p w14:paraId="0F27AFBA" w14:textId="77777777" w:rsidR="006B36D4" w:rsidRDefault="006B36D4" w:rsidP="006B36D4">
      <w:pPr>
        <w:ind w:firstLine="567"/>
        <w:rPr>
          <w:rFonts w:ascii="Times New Roman" w:hAnsi="Times New Roman" w:cs="Times New Roman"/>
          <w:sz w:val="24"/>
          <w:szCs w:val="24"/>
          <w:lang w:val="kk-KZ"/>
        </w:rPr>
      </w:pPr>
      <w:r w:rsidRPr="00713903">
        <w:rPr>
          <w:rFonts w:ascii="Times New Roman" w:hAnsi="Times New Roman" w:cs="Times New Roman"/>
          <w:sz w:val="24"/>
          <w:szCs w:val="24"/>
          <w:lang w:val="kk-KZ"/>
        </w:rPr>
        <w:t>Сөйлеуші бұл ақпараттарды арнайы түсіндірмейді, өйткені оларды коммуникацияның даусыз негізі ретінде ұсынады.</w:t>
      </w:r>
      <w:r>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Дегенмен адресат сол ғұрып туралы мәдени білімге сүйене отырып, жасырын мағыналарды қалпына келтіреді. Мұндай жағдайда скриптонимнің мағынасы пресуппозициялық білім арқылы жүзеге асады.</w:t>
      </w:r>
      <w:r>
        <w:rPr>
          <w:rFonts w:ascii="Times New Roman" w:hAnsi="Times New Roman" w:cs="Times New Roman"/>
          <w:sz w:val="24"/>
          <w:szCs w:val="24"/>
          <w:lang w:val="kk-KZ"/>
        </w:rPr>
        <w:t xml:space="preserve"> </w:t>
      </w:r>
      <w:r w:rsidRPr="003E1FAA">
        <w:rPr>
          <w:rFonts w:ascii="Times New Roman" w:hAnsi="Times New Roman" w:cs="Times New Roman"/>
          <w:sz w:val="24"/>
          <w:szCs w:val="24"/>
          <w:lang w:val="kk-KZ"/>
        </w:rPr>
        <w:t xml:space="preserve">Сондықтан скриптонимдердің прагматикалық қызметін талдау барысында пресуппозицияны сөйлемнің семантикалық қасиеті ретінде емес, мәдени тәжірибе мен ұжымдық жадқа негізделген прагматикалық </w:t>
      </w:r>
      <w:r>
        <w:rPr>
          <w:rFonts w:ascii="Times New Roman" w:hAnsi="Times New Roman" w:cs="Times New Roman"/>
          <w:sz w:val="24"/>
          <w:szCs w:val="24"/>
          <w:lang w:val="kk-KZ"/>
        </w:rPr>
        <w:t xml:space="preserve">негіз, </w:t>
      </w:r>
      <w:r w:rsidRPr="003E1FAA">
        <w:rPr>
          <w:rFonts w:ascii="Times New Roman" w:hAnsi="Times New Roman" w:cs="Times New Roman"/>
          <w:sz w:val="24"/>
          <w:szCs w:val="24"/>
          <w:lang w:val="kk-KZ"/>
        </w:rPr>
        <w:t xml:space="preserve">қорытынды ретінде қарастыру тиімді болып табылады. </w:t>
      </w:r>
    </w:p>
    <w:p w14:paraId="008D23A7" w14:textId="77777777" w:rsidR="006B36D4" w:rsidRPr="003E1FAA" w:rsidRDefault="006B36D4" w:rsidP="006B36D4">
      <w:pPr>
        <w:ind w:firstLine="567"/>
        <w:rPr>
          <w:rFonts w:ascii="Times New Roman" w:hAnsi="Times New Roman" w:cs="Times New Roman"/>
          <w:sz w:val="24"/>
          <w:szCs w:val="24"/>
          <w:lang w:val="kk-KZ"/>
        </w:rPr>
      </w:pPr>
      <w:r>
        <w:rPr>
          <w:rFonts w:ascii="Times New Roman" w:hAnsi="Times New Roman" w:cs="Times New Roman"/>
          <w:sz w:val="24"/>
          <w:szCs w:val="24"/>
          <w:lang w:val="kk-KZ"/>
        </w:rPr>
        <w:t>Аталған</w:t>
      </w:r>
      <w:r w:rsidRPr="00BD2537">
        <w:rPr>
          <w:rFonts w:ascii="Times New Roman" w:hAnsi="Times New Roman" w:cs="Times New Roman"/>
          <w:sz w:val="24"/>
          <w:szCs w:val="24"/>
          <w:lang w:val="kk-KZ"/>
        </w:rPr>
        <w:t xml:space="preserve"> теориялар </w:t>
      </w:r>
      <w:r>
        <w:rPr>
          <w:rFonts w:ascii="Times New Roman" w:hAnsi="Times New Roman" w:cs="Times New Roman"/>
          <w:sz w:val="24"/>
          <w:szCs w:val="24"/>
          <w:lang w:val="kk-KZ"/>
        </w:rPr>
        <w:t>сүйенсек</w:t>
      </w:r>
      <w:r w:rsidRPr="00BD2537">
        <w:rPr>
          <w:rFonts w:ascii="Times New Roman" w:hAnsi="Times New Roman" w:cs="Times New Roman"/>
          <w:sz w:val="24"/>
          <w:szCs w:val="24"/>
          <w:lang w:val="kk-KZ"/>
        </w:rPr>
        <w:t>, пресуппозиция мен импликатура скриптонимдердің имплицитті мәнін қалыптастыратын негізгі прагматикалық тетіктердің бірі болып табылады. Пресуппозиция скриптонимдердің астарында жатқан ғұрыптық, мәдени және тарихи білімді коммуникацияның бастапқы негізі ретінде ұйымдастырса, импликатура сол білімнің нақты дискурстық жағдайда жаңа мағыналар мен бағалауыштық реңктердің туындауына мүмкіндік береді. Сондықтан скриптонимдердің толық мағынасы олардың сөздіктегі семантикасымен ғана шектелмей, адресаттың мәдени тәжірибесі мен интерпретациялық әрекеті арқылы жүзеге асады.</w:t>
      </w:r>
      <w:r>
        <w:rPr>
          <w:rFonts w:ascii="Times New Roman" w:hAnsi="Times New Roman" w:cs="Times New Roman"/>
          <w:sz w:val="24"/>
          <w:szCs w:val="24"/>
          <w:lang w:val="kk-KZ"/>
        </w:rPr>
        <w:t xml:space="preserve"> </w:t>
      </w:r>
      <w:r w:rsidRPr="00BD2537">
        <w:rPr>
          <w:rFonts w:ascii="Times New Roman" w:hAnsi="Times New Roman" w:cs="Times New Roman"/>
          <w:sz w:val="24"/>
          <w:szCs w:val="24"/>
          <w:lang w:val="kk-KZ"/>
        </w:rPr>
        <w:t>Скриптонимдерді</w:t>
      </w:r>
      <w:r>
        <w:rPr>
          <w:rFonts w:ascii="Times New Roman" w:hAnsi="Times New Roman" w:cs="Times New Roman"/>
          <w:sz w:val="24"/>
          <w:szCs w:val="24"/>
          <w:lang w:val="kk-KZ"/>
        </w:rPr>
        <w:t xml:space="preserve"> </w:t>
      </w:r>
      <w:r w:rsidRPr="00BD2537">
        <w:rPr>
          <w:rFonts w:ascii="Times New Roman" w:hAnsi="Times New Roman" w:cs="Times New Roman"/>
          <w:sz w:val="24"/>
          <w:szCs w:val="24"/>
          <w:lang w:val="kk-KZ"/>
        </w:rPr>
        <w:t>түсіну барысында адресат тек тілдік бірліктің тура мағынасына емес, оның артында тұрған мәдени пропозицияларға, ұжымдық жадта бекіген білім қорына және контекстік ақпаратқа сүйенеді. Бұл скриптонимдердің прагматикалық әлеуетінің жоғары екенін және олардың имплицитті мәнін зерттеуде пресуппозиция мен импликатура теорияларының өзара байланыста қарастырылуы қажеттігін көрсетеді. Әсіресе семантикалық өзгеріске ұшыраған скриптонимдердің қазіргі қолданысын талдауда осы екі құбылыс олардың жасырын мәдени мазмұнын ашудың маңызды теориялық құралы болып табылады.</w:t>
      </w:r>
    </w:p>
    <w:p w14:paraId="6B1EDBD1" w14:textId="77777777" w:rsidR="006B36D4" w:rsidRPr="005C4D44" w:rsidRDefault="006B36D4" w:rsidP="00D648DF">
      <w:pPr>
        <w:spacing w:line="240" w:lineRule="auto"/>
        <w:rPr>
          <w:rFonts w:ascii="Times New Roman" w:hAnsi="Times New Roman" w:cs="Times New Roman"/>
          <w:b/>
          <w:bCs/>
          <w:noProof/>
          <w:sz w:val="24"/>
          <w:szCs w:val="24"/>
          <w:lang w:val="kk-KZ" w:eastAsia="ru-RU"/>
        </w:rPr>
      </w:pPr>
    </w:p>
    <w:p w14:paraId="5673C1EF" w14:textId="6892467B" w:rsidR="00D648DF" w:rsidRPr="005C4D44" w:rsidRDefault="00A06F53" w:rsidP="00D648DF">
      <w:pPr>
        <w:spacing w:line="240" w:lineRule="auto"/>
        <w:rPr>
          <w:rFonts w:ascii="Times New Roman" w:hAnsi="Times New Roman" w:cs="Times New Roman"/>
          <w:b/>
          <w:bCs/>
          <w:noProof/>
          <w:sz w:val="24"/>
          <w:szCs w:val="24"/>
          <w:lang w:val="kk-KZ" w:eastAsia="ru-RU"/>
        </w:rPr>
      </w:pPr>
      <w:r w:rsidRPr="005C4D44">
        <w:rPr>
          <w:rFonts w:ascii="Times New Roman" w:hAnsi="Times New Roman" w:cs="Times New Roman"/>
          <w:b/>
          <w:bCs/>
          <w:noProof/>
          <w:sz w:val="24"/>
          <w:szCs w:val="24"/>
          <w:lang w:val="kk-KZ" w:eastAsia="ru-RU"/>
        </w:rPr>
        <w:tab/>
      </w:r>
      <w:r w:rsidR="00675A82" w:rsidRPr="00675A82">
        <w:rPr>
          <w:rFonts w:ascii="Times New Roman" w:hAnsi="Times New Roman" w:cs="Times New Roman"/>
          <w:b/>
          <w:bCs/>
          <w:noProof/>
          <w:sz w:val="24"/>
          <w:szCs w:val="24"/>
          <w:lang w:val="kk-KZ" w:eastAsia="ru-RU"/>
        </w:rPr>
        <w:t xml:space="preserve">III </w:t>
      </w:r>
      <w:r w:rsidR="00D648DF" w:rsidRPr="005C4D44">
        <w:rPr>
          <w:rFonts w:ascii="Times New Roman" w:hAnsi="Times New Roman" w:cs="Times New Roman"/>
          <w:b/>
          <w:bCs/>
          <w:noProof/>
          <w:sz w:val="24"/>
          <w:szCs w:val="24"/>
          <w:lang w:val="kk-KZ" w:eastAsia="ru-RU"/>
        </w:rPr>
        <w:t xml:space="preserve">тарау бойынша </w:t>
      </w:r>
      <w:r w:rsidR="00675A82">
        <w:rPr>
          <w:rFonts w:ascii="Times New Roman" w:hAnsi="Times New Roman" w:cs="Times New Roman"/>
          <w:b/>
          <w:bCs/>
          <w:noProof/>
          <w:sz w:val="24"/>
          <w:szCs w:val="24"/>
          <w:lang w:val="kk-KZ" w:eastAsia="ru-RU"/>
        </w:rPr>
        <w:t xml:space="preserve">қорытынды </w:t>
      </w:r>
      <w:r w:rsidR="00D648DF" w:rsidRPr="005C4D44">
        <w:rPr>
          <w:rFonts w:ascii="Times New Roman" w:hAnsi="Times New Roman" w:cs="Times New Roman"/>
          <w:b/>
          <w:bCs/>
          <w:noProof/>
          <w:sz w:val="24"/>
          <w:szCs w:val="24"/>
          <w:lang w:val="kk-KZ" w:eastAsia="ru-RU"/>
        </w:rPr>
        <w:t>тұжырым</w:t>
      </w:r>
    </w:p>
    <w:p w14:paraId="31E3E077" w14:textId="77777777" w:rsidR="00D648DF" w:rsidRPr="005C4D44" w:rsidRDefault="00D648DF" w:rsidP="00D648DF">
      <w:pPr>
        <w:spacing w:line="240" w:lineRule="auto"/>
        <w:rPr>
          <w:rFonts w:ascii="Times New Roman" w:hAnsi="Times New Roman" w:cs="Times New Roman"/>
          <w:b/>
          <w:bCs/>
          <w:noProof/>
          <w:sz w:val="24"/>
          <w:szCs w:val="24"/>
          <w:lang w:val="kk-KZ" w:eastAsia="ru-RU"/>
        </w:rPr>
      </w:pPr>
    </w:p>
    <w:p w14:paraId="3B626162" w14:textId="47863693" w:rsidR="00544AF3" w:rsidRPr="005C4D44" w:rsidRDefault="00544AF3" w:rsidP="00544AF3">
      <w:pPr>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Осылайша, </w:t>
      </w:r>
      <w:r w:rsidR="00917ABC" w:rsidRPr="005C4D44">
        <w:rPr>
          <w:rFonts w:ascii="Times New Roman" w:hAnsi="Times New Roman" w:cs="Times New Roman"/>
          <w:noProof/>
          <w:sz w:val="24"/>
          <w:szCs w:val="24"/>
          <w:lang w:val="kk-KZ" w:eastAsia="ru-RU"/>
        </w:rPr>
        <w:t>бұл</w:t>
      </w:r>
      <w:r w:rsidRPr="005C4D44">
        <w:rPr>
          <w:rFonts w:ascii="Times New Roman" w:hAnsi="Times New Roman" w:cs="Times New Roman"/>
          <w:noProof/>
          <w:sz w:val="24"/>
          <w:szCs w:val="24"/>
          <w:lang w:val="kk-KZ" w:eastAsia="ru-RU"/>
        </w:rPr>
        <w:t xml:space="preserve"> тарауда жүргізілген теориялық талдау скрипт, ғұрыптық рәсім және скриптоним ұғымдарының өзара байланысын когнитивтік лингвистика мен антропоөзектік парадигма аясында жүйелі түрде түсіндіруге мүмкіндік берді. </w:t>
      </w:r>
      <w:r w:rsidRPr="005C4D44">
        <w:rPr>
          <w:rFonts w:ascii="Times New Roman" w:hAnsi="Times New Roman" w:cs="Times New Roman"/>
          <w:noProof/>
          <w:sz w:val="24"/>
          <w:szCs w:val="24"/>
          <w:lang w:val="kk-KZ" w:eastAsia="ru-RU"/>
        </w:rPr>
        <w:lastRenderedPageBreak/>
        <w:t xml:space="preserve">Скрипт адамның танымдық санасында орныққан, мәдени тәжірибе арқылы қалыптасқан және белгілі бір әрекеттердің қайталанбалы үлгісін сипаттайтын когнитивтік модель ретінде айқындалды. </w:t>
      </w:r>
      <w:r w:rsidR="00917ABC" w:rsidRPr="005C4D44">
        <w:rPr>
          <w:rFonts w:ascii="Times New Roman" w:hAnsi="Times New Roman" w:cs="Times New Roman"/>
          <w:noProof/>
          <w:sz w:val="24"/>
          <w:szCs w:val="24"/>
          <w:lang w:val="kk-KZ" w:eastAsia="ru-RU"/>
        </w:rPr>
        <w:t>Осы негізде халықтың дүниетанымы мен этномәдени бірегейлігімен тығыз байланысты ғұрыптық рәсімдер мәдени скрипт ұғымымен теңестірілді. Ғұрыптық рәсімдер белгілі бір тәртіппен орындалатын әрекеттер жүйесінен тұратын, өзіне тән құрылымы бар сакралды мәдени сценарий ретінде сипатталады. Мұндай сценарийдің құрамына рәсімге қатысушылар мен олардың рөлдері, рәсімдік атрибуттар және олардың символдық-сапалық қасиеттері, рәсім барысында орындалатын әрекеттер тізбегі, сондай-ақ сол әрекеттерді атқару кезінде айтылатын вербалды бірліктер енеді. Сонымен қатар ғұрыптық рәсімдер белгілі бір кеңістік пен уақытқа байланысты жүзеге асатындықтан, олардың орындалатын орны мен мезгілі де рәсімнің семантикалық құрылымында маңызды символдық белгілер ретінде көрініс табады. Осылайша, ғұрыптық рәсімдер ұжымдық мәдени тәжірибеде қалыптасқан, сакралды мәнге ие, құрылымдық және символдық компоненттері өзара байланысқан мәдени сценарий ретінде танылады.</w:t>
      </w:r>
    </w:p>
    <w:p w14:paraId="79B2C41D" w14:textId="69AA552A" w:rsidR="00B3558F" w:rsidRPr="005C4D44" w:rsidRDefault="00B3558F" w:rsidP="00B3558F">
      <w:pPr>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Осы тұрғыдан алғанда, ғұрыптық рәсімдермен байланысты қалыптасқан тілдік бірліктер скриптонимдер ретінде қарастырылып, олардың мәдени тәжірибені тілдік деңгейде бейнелейтін ерекше лексикалық қабат екені айқындалды. </w:t>
      </w:r>
    </w:p>
    <w:p w14:paraId="5A1A852B" w14:textId="77777777" w:rsidR="00B3558F" w:rsidRPr="005C4D44" w:rsidRDefault="00B3558F" w:rsidP="00B3558F">
      <w:pPr>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Сонымен бірге скриптонимдер тек ғұрыптық тәжірибені атаумен шектелмей, халықтың дүниетанымы, құндылықтар жүйесі және мәдени жадында сақталған символдық мағыналарды да өз бойына жинақтайды. Осы себепті олар тіл мен мәдениеттің өзара байланысын көрсететін маңызды этномәдени көрсеткіштердің бірі болып табылады.</w:t>
      </w:r>
    </w:p>
    <w:p w14:paraId="09B0E2C8" w14:textId="78143DA3" w:rsidR="00F2035D" w:rsidRPr="005C4D44" w:rsidRDefault="00B3558F" w:rsidP="00F2035D">
      <w:pPr>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Отандық және шетелдік ғалымдардың теориялық тұжырымдарына сүйенсек,</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скриптонимдердің мағынасы бастапқы ғұрыптық контекстпен ғана шектелмей, уақыт өте келе семантикалық дамитыны анықталды.</w:t>
      </w:r>
      <w:r w:rsidR="00E80D7A">
        <w:rPr>
          <w:rFonts w:ascii="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eastAsia="ru-RU"/>
        </w:rPr>
        <w:t>Семантикалық даму барысында скриптонимдер метафоралық, метонимиялық және метафтонимиялық ауысу арқылы мағыналық өзгеріске ұшырайды. Нәтижесінде:</w:t>
      </w:r>
    </w:p>
    <w:p w14:paraId="56B87903" w14:textId="73417003" w:rsidR="00F2035D" w:rsidRPr="005C4D44" w:rsidRDefault="00F2035D" w:rsidP="00715BBA">
      <w:pPr>
        <w:pStyle w:val="a4"/>
        <w:numPr>
          <w:ilvl w:val="0"/>
          <w:numId w:val="25"/>
        </w:numPr>
        <w:ind w:left="0"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 Метафоралық ауысу – өзара тікелей байланысы жоқ екі түрлі концептуалдық өріске жататын ұғымдардың ұқсастығы негізінде жүзеге асатын семантикалық өзгеріс ретінде танылды. Осы тұрғыдан ғұрыптық рәсімді дербес концептуалдық өріс ретінде қарастырсақ, оған қатысты қалыптасқан тілдік бірлік бастапқы ғұрыптық рәсім шеңберінен шығып, адамның күнделікті өміріне қатысты басқа бір концептуалдық өрістегі құбылысты (ұғымды) атау үшін қолданыла </w:t>
      </w:r>
      <w:r w:rsidRPr="005C4D44">
        <w:rPr>
          <w:rFonts w:ascii="Times New Roman" w:hAnsi="Times New Roman" w:cs="Times New Roman"/>
          <w:noProof/>
          <w:sz w:val="24"/>
          <w:szCs w:val="24"/>
          <w:lang w:val="kk-KZ" w:eastAsia="ru-RU"/>
        </w:rPr>
        <w:lastRenderedPageBreak/>
        <w:t>бастайды. Мұндай жағдайда тілдік бірлік жаңа коммуникативтік ортада қайта интерпретацияланып, бастапқы рәсімдік мағынадан алшақтай отырып, мүлде жаңа мағыналық мазмұнға ие болады. Яғни жаңа мағына ғұрыптық рәсім аясындағы бастапқы мағынамен тікелей сәйкес келмейді, тек белгілі бір ұқсастық негізінде концептуалдық тұрғыдан байланыс орнатады. Осылайша метафоралық ауысу ғұрыптық тәжірибеге қатысты қалыптасқан тілдік бірліктердің мағыналық өрісін кеңейтіп, олардың жаңа когнитивтік және прагматикалық қызмет атқаруына мүмкіндік береді.</w:t>
      </w:r>
    </w:p>
    <w:p w14:paraId="12B6D324" w14:textId="1EC41C16" w:rsidR="00F2035D" w:rsidRPr="005C4D44" w:rsidRDefault="00F2035D" w:rsidP="00715BBA">
      <w:pPr>
        <w:pStyle w:val="a4"/>
        <w:numPr>
          <w:ilvl w:val="0"/>
          <w:numId w:val="25"/>
        </w:numPr>
        <w:ind w:left="0"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 Метонимиялық ауысу – бір концептуалдық өрістің құрамындағы өзара іргелес, мағыналық жағынан тығыз байланысты ұғымдардың негізінде жүзеге асатын семантикалық ауысу ретінде қарастырылады. Ғұрыптық рәсімді жеке концептуалдық өріс ретінде қарастырсақ, оған қатысты тілдік бірліктер рәсімнің белгілі бір компонентін (әрекетті, қатысушыны, атрибутты, орын мен уақытты) немесе тұтас рәсімді немесе соған қатысты басқа бір ұғымды білдіру үшін қолданыла бастайды. Бұл жағдайда тілдік бірліктің жаңа мағынасы бастапқы ғұрыптық мағынадан толық ажырамайды, керісінше сол мағынаның белгілі бір элементімен іргелестік (жақындық) қатынас арқылы байланысып жатады.</w:t>
      </w:r>
    </w:p>
    <w:p w14:paraId="4D33C1DF" w14:textId="32128EC9" w:rsidR="006B36D4" w:rsidRDefault="00F2035D" w:rsidP="00715BBA">
      <w:pPr>
        <w:pStyle w:val="a4"/>
        <w:numPr>
          <w:ilvl w:val="0"/>
          <w:numId w:val="25"/>
        </w:numPr>
        <w:ind w:left="0"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 Метафтонимиялық ауысу – метафора мен метонимия механизмдерінің өзара ықпалдасуы нәтижесінде қалыптасатын семантикалық ауысу түрі ретінде қарастырылады. </w:t>
      </w:r>
      <w:r w:rsidRPr="005C4D44">
        <w:rPr>
          <w:rFonts w:ascii="Times New Roman" w:hAnsi="Times New Roman" w:cs="Times New Roman"/>
          <w:noProof/>
          <w:color w:val="000000"/>
          <w:sz w:val="24"/>
          <w:szCs w:val="24"/>
          <w:lang w:val="kk-KZ"/>
        </w:rPr>
        <w:t>Бір ғұрыптық рәсімге ішіндегі метонимиялық ауысу әрі қарай дамып, жоғарғы және төменгі деңгейдегі өзара байланысты концептуалдық өрістер арасында метафоралық байланыс орнатуы ретінде қарастырылды. Мұнда метафоралық ауысу бір-біріне мүлде қатысы жоқ өрістер арасында емес, ғұрыптық тәжірибеден туындайтын және мәдени-танымдық тұрғыдан өзара сабақтас концептуалдық өрістер арасында жүзеге ас</w:t>
      </w:r>
      <w:r w:rsidR="009E2572" w:rsidRPr="005C4D44">
        <w:rPr>
          <w:rFonts w:ascii="Times New Roman" w:hAnsi="Times New Roman" w:cs="Times New Roman"/>
          <w:noProof/>
          <w:color w:val="000000"/>
          <w:sz w:val="24"/>
          <w:szCs w:val="24"/>
          <w:lang w:val="kk-KZ"/>
        </w:rPr>
        <w:t>қандықтан, бастапқы ғұрыптық рәсімге қатысты мағынасын сақтап қалады</w:t>
      </w:r>
      <w:r w:rsidRPr="005C4D44">
        <w:rPr>
          <w:rFonts w:ascii="Times New Roman" w:hAnsi="Times New Roman" w:cs="Times New Roman"/>
          <w:noProof/>
          <w:color w:val="000000"/>
          <w:sz w:val="24"/>
          <w:szCs w:val="24"/>
          <w:lang w:val="kk-KZ"/>
        </w:rPr>
        <w:t>.</w:t>
      </w:r>
    </w:p>
    <w:p w14:paraId="7E95A394" w14:textId="0A19EB91" w:rsidR="006B36D4" w:rsidRPr="006B36D4" w:rsidRDefault="006B36D4" w:rsidP="006B36D4">
      <w:pPr>
        <w:pStyle w:val="a4"/>
        <w:ind w:left="0" w:firstLine="567"/>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Сонымен қатар осы </w:t>
      </w:r>
      <w:r w:rsidRPr="006B36D4">
        <w:rPr>
          <w:rFonts w:ascii="Times New Roman" w:hAnsi="Times New Roman" w:cs="Times New Roman"/>
          <w:noProof/>
          <w:sz w:val="24"/>
          <w:szCs w:val="24"/>
          <w:lang w:val="kk-KZ" w:eastAsia="ru-RU"/>
        </w:rPr>
        <w:t xml:space="preserve"> скриптонимдердің прагматикалық әлеуетін зерттеудің теориялық негіздері қарастырылып, олардың мағыналық және коммуникативтік ерекшеліктерін түсіндіруге мүмкіндік беретін негізгі ұғымдар жүйеленді.  Скриптонимдердің прагматикалық табиғатын түсіндіруде контекст, дискурс, коммуникативтік интенция, адресант пен адресаттың өзара әрекеті, ортақ білім қоры және мәдени тәжірибе сияқты ұғымдардың маңызды рөл атқаратыны айқындалды. Скриптонимдердің мағынасы тек олардың лексикалық мазмұнымен шектелмей, нақты коммуникациялық жағдаятта жүзеге асатын прагматикалық мазмұн арқылы толықтырылады. Осыған байланысты скриптонимдердің </w:t>
      </w:r>
      <w:r w:rsidRPr="006B36D4">
        <w:rPr>
          <w:rFonts w:ascii="Times New Roman" w:hAnsi="Times New Roman" w:cs="Times New Roman"/>
          <w:noProof/>
          <w:sz w:val="24"/>
          <w:szCs w:val="24"/>
          <w:lang w:val="kk-KZ" w:eastAsia="ru-RU"/>
        </w:rPr>
        <w:lastRenderedPageBreak/>
        <w:t>семантикалық және прагматикалық қырларының өзара байланыста қызмет ететіні анықталды.</w:t>
      </w:r>
    </w:p>
    <w:p w14:paraId="28A9795C" w14:textId="54446A94" w:rsidR="006B36D4" w:rsidRPr="006B36D4" w:rsidRDefault="006B36D4" w:rsidP="006B36D4">
      <w:pPr>
        <w:pStyle w:val="a4"/>
        <w:ind w:left="0" w:firstLine="567"/>
        <w:rPr>
          <w:rFonts w:ascii="Times New Roman" w:hAnsi="Times New Roman" w:cs="Times New Roman"/>
          <w:noProof/>
          <w:sz w:val="24"/>
          <w:szCs w:val="24"/>
          <w:lang w:val="kk-KZ" w:eastAsia="ru-RU"/>
        </w:rPr>
      </w:pPr>
      <w:r w:rsidRPr="006B36D4">
        <w:rPr>
          <w:rFonts w:ascii="Times New Roman" w:hAnsi="Times New Roman" w:cs="Times New Roman"/>
          <w:noProof/>
          <w:sz w:val="24"/>
          <w:szCs w:val="24"/>
          <w:lang w:val="kk-KZ" w:eastAsia="ru-RU"/>
        </w:rPr>
        <w:t>Талдау барысында скриптонимдердің имплицитті мәнін қалыптастыратын негізгі тетіктер ретінде пресуппозиция мен импликатураның орны ерекше екендігі көрсетілді. Пресуппозиция скриптонимдердің астарында жатқан ғұрыптық сценарийлерге, мәдени білім қорына және ұжымдық жадта сақталған мәдени пропозицияларға сүйенетін прагматикалық негіз ретінде қарастырылды. Ал импликатура адресаттың сол мәдени білімге сүйене отырып қосымша мағыналарды, бағалауыштық реңктерді және авторлық интенцияны қалпына келтіруіне мүмкіндік береді. Осылайша скриптонимдердің толық мағынасы тілдік бірліктің өзінде ғана емес, оны интерпретациялау үдерісінде қалыптаса</w:t>
      </w:r>
      <w:r>
        <w:rPr>
          <w:rFonts w:ascii="Times New Roman" w:hAnsi="Times New Roman" w:cs="Times New Roman"/>
          <w:noProof/>
          <w:sz w:val="24"/>
          <w:szCs w:val="24"/>
          <w:lang w:val="kk-KZ" w:eastAsia="ru-RU"/>
        </w:rPr>
        <w:t xml:space="preserve">тыны туралы тұжырым жасалды. </w:t>
      </w:r>
    </w:p>
    <w:p w14:paraId="00FC7C0D" w14:textId="0CB7D35C" w:rsidR="006B36D4" w:rsidRDefault="006B36D4" w:rsidP="004E0B85">
      <w:pPr>
        <w:pStyle w:val="a4"/>
        <w:ind w:left="0" w:firstLine="567"/>
        <w:rPr>
          <w:rFonts w:ascii="Times New Roman" w:hAnsi="Times New Roman" w:cs="Times New Roman"/>
          <w:noProof/>
          <w:sz w:val="24"/>
          <w:szCs w:val="24"/>
          <w:lang w:val="kk-KZ" w:eastAsia="ru-RU"/>
        </w:rPr>
      </w:pPr>
      <w:r w:rsidRPr="006B36D4">
        <w:rPr>
          <w:rFonts w:ascii="Times New Roman" w:hAnsi="Times New Roman" w:cs="Times New Roman"/>
          <w:noProof/>
          <w:sz w:val="24"/>
          <w:szCs w:val="24"/>
          <w:lang w:val="kk-KZ" w:eastAsia="ru-RU"/>
        </w:rPr>
        <w:t>Қорыта айтқанда, скриптонимдер – мәдени скрипттердің тілдік репрезентациясы ғана емес, сонымен бірге мәдени білімді, ұжымдық тәжірибені және жасырын мағыналарды сақтап, жеткізетін прагматикалық әлеуеті жоғары тілдік бірліктер. Сондықтан оларды зерттеу барысында семантикалық даму механизмдерін ғана емес, олардың пресуппозициялық негізін, импликатуралық мүмкіндіктерін және мәдени-прагматикалық қызметін кешенді түрде қарастыру қажет. Бұл тұжырымдар скриптонимдердің қазіргі қолданысын, олардың имплицитті мағыналарын және мәдени ақпаратты жеткізу ерекшеліктерін талдауға арналған келесі бөлімдердің теориялық негізін құрайды.</w:t>
      </w:r>
    </w:p>
    <w:p w14:paraId="4BFCB569" w14:textId="03341AC3" w:rsidR="006B36D4" w:rsidRDefault="006B36D4" w:rsidP="009E2572">
      <w:pPr>
        <w:pStyle w:val="a4"/>
        <w:ind w:left="0"/>
        <w:rPr>
          <w:rFonts w:ascii="Times New Roman" w:hAnsi="Times New Roman" w:cs="Times New Roman"/>
          <w:noProof/>
          <w:sz w:val="24"/>
          <w:szCs w:val="24"/>
          <w:lang w:val="kk-KZ" w:eastAsia="ru-RU"/>
        </w:rPr>
      </w:pPr>
    </w:p>
    <w:p w14:paraId="00F35002" w14:textId="115113CE" w:rsidR="004E0B85" w:rsidRDefault="004E0B85" w:rsidP="009E2572">
      <w:pPr>
        <w:pStyle w:val="a4"/>
        <w:ind w:left="0"/>
        <w:rPr>
          <w:rFonts w:ascii="Times New Roman" w:hAnsi="Times New Roman" w:cs="Times New Roman"/>
          <w:noProof/>
          <w:sz w:val="24"/>
          <w:szCs w:val="24"/>
          <w:lang w:val="kk-KZ" w:eastAsia="ru-RU"/>
        </w:rPr>
      </w:pPr>
    </w:p>
    <w:p w14:paraId="6E717D59" w14:textId="12E2C344" w:rsidR="004E0B85" w:rsidRDefault="004E0B85" w:rsidP="009E2572">
      <w:pPr>
        <w:pStyle w:val="a4"/>
        <w:ind w:left="0"/>
        <w:rPr>
          <w:rFonts w:ascii="Times New Roman" w:hAnsi="Times New Roman" w:cs="Times New Roman"/>
          <w:noProof/>
          <w:sz w:val="24"/>
          <w:szCs w:val="24"/>
          <w:lang w:val="kk-KZ" w:eastAsia="ru-RU"/>
        </w:rPr>
      </w:pPr>
    </w:p>
    <w:p w14:paraId="2069BE07" w14:textId="13ABE079" w:rsidR="004E0B85" w:rsidRDefault="004E0B85" w:rsidP="009E2572">
      <w:pPr>
        <w:pStyle w:val="a4"/>
        <w:ind w:left="0"/>
        <w:rPr>
          <w:rFonts w:ascii="Times New Roman" w:hAnsi="Times New Roman" w:cs="Times New Roman"/>
          <w:noProof/>
          <w:sz w:val="24"/>
          <w:szCs w:val="24"/>
          <w:lang w:val="kk-KZ" w:eastAsia="ru-RU"/>
        </w:rPr>
      </w:pPr>
    </w:p>
    <w:p w14:paraId="43CF31D6" w14:textId="7EB7BB33" w:rsidR="004E0B85" w:rsidRDefault="004E0B85" w:rsidP="009E2572">
      <w:pPr>
        <w:pStyle w:val="a4"/>
        <w:ind w:left="0"/>
        <w:rPr>
          <w:rFonts w:ascii="Times New Roman" w:hAnsi="Times New Roman" w:cs="Times New Roman"/>
          <w:noProof/>
          <w:sz w:val="24"/>
          <w:szCs w:val="24"/>
          <w:lang w:val="kk-KZ" w:eastAsia="ru-RU"/>
        </w:rPr>
      </w:pPr>
    </w:p>
    <w:p w14:paraId="69959946" w14:textId="2B25F51D" w:rsidR="004E0B85" w:rsidRDefault="004E0B85" w:rsidP="009E2572">
      <w:pPr>
        <w:pStyle w:val="a4"/>
        <w:ind w:left="0"/>
        <w:rPr>
          <w:rFonts w:ascii="Times New Roman" w:hAnsi="Times New Roman" w:cs="Times New Roman"/>
          <w:noProof/>
          <w:sz w:val="24"/>
          <w:szCs w:val="24"/>
          <w:lang w:val="kk-KZ" w:eastAsia="ru-RU"/>
        </w:rPr>
      </w:pPr>
    </w:p>
    <w:p w14:paraId="6A39157A" w14:textId="2AF9CF26" w:rsidR="004E0B85" w:rsidRDefault="004E0B85" w:rsidP="009E2572">
      <w:pPr>
        <w:pStyle w:val="a4"/>
        <w:ind w:left="0"/>
        <w:rPr>
          <w:rFonts w:ascii="Times New Roman" w:hAnsi="Times New Roman" w:cs="Times New Roman"/>
          <w:noProof/>
          <w:sz w:val="24"/>
          <w:szCs w:val="24"/>
          <w:lang w:val="kk-KZ" w:eastAsia="ru-RU"/>
        </w:rPr>
      </w:pPr>
    </w:p>
    <w:p w14:paraId="4C8CB8E0" w14:textId="4D9D3B92" w:rsidR="004E0B85" w:rsidRDefault="004E0B85" w:rsidP="009E2572">
      <w:pPr>
        <w:pStyle w:val="a4"/>
        <w:ind w:left="0"/>
        <w:rPr>
          <w:rFonts w:ascii="Times New Roman" w:hAnsi="Times New Roman" w:cs="Times New Roman"/>
          <w:noProof/>
          <w:sz w:val="24"/>
          <w:szCs w:val="24"/>
          <w:lang w:val="kk-KZ" w:eastAsia="ru-RU"/>
        </w:rPr>
      </w:pPr>
    </w:p>
    <w:p w14:paraId="240333D8" w14:textId="29E8BD36" w:rsidR="004E0B85" w:rsidRDefault="004E0B85" w:rsidP="009E2572">
      <w:pPr>
        <w:pStyle w:val="a4"/>
        <w:ind w:left="0"/>
        <w:rPr>
          <w:rFonts w:ascii="Times New Roman" w:hAnsi="Times New Roman" w:cs="Times New Roman"/>
          <w:noProof/>
          <w:sz w:val="24"/>
          <w:szCs w:val="24"/>
          <w:lang w:val="kk-KZ" w:eastAsia="ru-RU"/>
        </w:rPr>
      </w:pPr>
    </w:p>
    <w:p w14:paraId="60AF8EFE" w14:textId="3DE4CF30" w:rsidR="004E0B85" w:rsidRDefault="004E0B85" w:rsidP="009E2572">
      <w:pPr>
        <w:pStyle w:val="a4"/>
        <w:ind w:left="0"/>
        <w:rPr>
          <w:rFonts w:ascii="Times New Roman" w:hAnsi="Times New Roman" w:cs="Times New Roman"/>
          <w:noProof/>
          <w:sz w:val="24"/>
          <w:szCs w:val="24"/>
          <w:lang w:val="kk-KZ" w:eastAsia="ru-RU"/>
        </w:rPr>
      </w:pPr>
    </w:p>
    <w:p w14:paraId="0DED3776" w14:textId="6075673B" w:rsidR="00D42FF9" w:rsidRDefault="00D42FF9" w:rsidP="009E2572">
      <w:pPr>
        <w:pStyle w:val="a4"/>
        <w:ind w:left="0"/>
        <w:rPr>
          <w:rFonts w:ascii="Times New Roman" w:hAnsi="Times New Roman" w:cs="Times New Roman"/>
          <w:noProof/>
          <w:sz w:val="24"/>
          <w:szCs w:val="24"/>
          <w:lang w:val="kk-KZ" w:eastAsia="ru-RU"/>
        </w:rPr>
      </w:pPr>
    </w:p>
    <w:p w14:paraId="13063993" w14:textId="77777777" w:rsidR="00D42FF9" w:rsidRDefault="00D42FF9" w:rsidP="009E2572">
      <w:pPr>
        <w:pStyle w:val="a4"/>
        <w:ind w:left="0"/>
        <w:rPr>
          <w:rFonts w:ascii="Times New Roman" w:hAnsi="Times New Roman" w:cs="Times New Roman"/>
          <w:noProof/>
          <w:sz w:val="24"/>
          <w:szCs w:val="24"/>
          <w:lang w:val="kk-KZ" w:eastAsia="ru-RU"/>
        </w:rPr>
      </w:pPr>
    </w:p>
    <w:p w14:paraId="02F2EA78" w14:textId="3C19B8DD" w:rsidR="004E0B85" w:rsidRDefault="004E0B85" w:rsidP="009E2572">
      <w:pPr>
        <w:pStyle w:val="a4"/>
        <w:ind w:left="0"/>
        <w:rPr>
          <w:rFonts w:ascii="Times New Roman" w:hAnsi="Times New Roman" w:cs="Times New Roman"/>
          <w:noProof/>
          <w:sz w:val="24"/>
          <w:szCs w:val="24"/>
          <w:lang w:val="kk-KZ" w:eastAsia="ru-RU"/>
        </w:rPr>
      </w:pPr>
    </w:p>
    <w:p w14:paraId="41D5C3C3" w14:textId="40C3F9A4" w:rsidR="004E0B85" w:rsidRDefault="004E0B85" w:rsidP="009E2572">
      <w:pPr>
        <w:pStyle w:val="a4"/>
        <w:ind w:left="0"/>
        <w:rPr>
          <w:rFonts w:ascii="Times New Roman" w:hAnsi="Times New Roman" w:cs="Times New Roman"/>
          <w:noProof/>
          <w:sz w:val="24"/>
          <w:szCs w:val="24"/>
          <w:lang w:val="kk-KZ" w:eastAsia="ru-RU"/>
        </w:rPr>
      </w:pPr>
    </w:p>
    <w:p w14:paraId="4829EB73" w14:textId="77777777" w:rsidR="004E0B85" w:rsidRDefault="004E0B85" w:rsidP="009E2572">
      <w:pPr>
        <w:pStyle w:val="a4"/>
        <w:ind w:left="0"/>
        <w:rPr>
          <w:rFonts w:ascii="Times New Roman" w:hAnsi="Times New Roman" w:cs="Times New Roman"/>
          <w:noProof/>
          <w:sz w:val="24"/>
          <w:szCs w:val="24"/>
          <w:lang w:val="kk-KZ" w:eastAsia="ru-RU"/>
        </w:rPr>
      </w:pPr>
    </w:p>
    <w:p w14:paraId="1D557ADB" w14:textId="2EC5DC2A" w:rsidR="00911411" w:rsidRPr="005C4D44" w:rsidRDefault="00A06F53" w:rsidP="00911411">
      <w:pPr>
        <w:ind w:firstLine="567"/>
        <w:rPr>
          <w:rFonts w:ascii="Times New Roman" w:hAnsi="Times New Roman" w:cs="Times New Roman"/>
          <w:b/>
          <w:bCs/>
          <w:noProof/>
          <w:sz w:val="24"/>
          <w:szCs w:val="24"/>
          <w:lang w:val="kk-KZ"/>
        </w:rPr>
      </w:pPr>
      <w:bookmarkStart w:id="11" w:name="_Hlk223086536"/>
      <w:bookmarkEnd w:id="11"/>
      <w:r w:rsidRPr="005C4D44">
        <w:rPr>
          <w:rStyle w:val="30"/>
          <w:rFonts w:eastAsiaTheme="minorHAnsi"/>
          <w:noProof/>
          <w:sz w:val="24"/>
          <w:szCs w:val="24"/>
          <w:lang w:val="kk-KZ"/>
        </w:rPr>
        <w:t>І</w:t>
      </w:r>
      <w:r w:rsidR="00157737" w:rsidRPr="005C4D44">
        <w:rPr>
          <w:rStyle w:val="30"/>
          <w:rFonts w:eastAsiaTheme="minorHAnsi"/>
          <w:noProof/>
          <w:sz w:val="24"/>
          <w:szCs w:val="24"/>
          <w:lang w:val="kk-KZ"/>
        </w:rPr>
        <w:t>V</w:t>
      </w:r>
      <w:r w:rsidR="009E2572" w:rsidRPr="005C4D44">
        <w:rPr>
          <w:rStyle w:val="30"/>
          <w:rFonts w:eastAsiaTheme="minorHAnsi"/>
          <w:noProof/>
          <w:sz w:val="24"/>
          <w:szCs w:val="24"/>
          <w:lang w:val="kk-KZ"/>
        </w:rPr>
        <w:t xml:space="preserve"> </w:t>
      </w:r>
      <w:r w:rsidR="00911411" w:rsidRPr="005C4D44">
        <w:rPr>
          <w:rStyle w:val="30"/>
          <w:rFonts w:eastAsiaTheme="minorHAnsi"/>
          <w:noProof/>
          <w:sz w:val="24"/>
          <w:szCs w:val="24"/>
          <w:lang w:val="kk-KZ"/>
        </w:rPr>
        <w:t>тарау. ЗЕРТТЕУ ӘДІСТЕМЕСІ</w:t>
      </w:r>
    </w:p>
    <w:p w14:paraId="68A0821E" w14:textId="7E5C3384" w:rsidR="00911411" w:rsidRPr="005C4D44" w:rsidRDefault="00157737" w:rsidP="00911411">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4</w:t>
      </w:r>
      <w:r w:rsidR="00911411" w:rsidRPr="005C4D44">
        <w:rPr>
          <w:rFonts w:ascii="Times New Roman" w:hAnsi="Times New Roman" w:cs="Times New Roman"/>
          <w:b/>
          <w:bCs/>
          <w:noProof/>
          <w:sz w:val="24"/>
          <w:szCs w:val="24"/>
          <w:lang w:val="kk-KZ"/>
        </w:rPr>
        <w:t xml:space="preserve">.1. </w:t>
      </w:r>
      <w:r w:rsidR="00911411" w:rsidRPr="005C4D44">
        <w:rPr>
          <w:rStyle w:val="30"/>
          <w:rFonts w:eastAsiaTheme="minorHAnsi"/>
          <w:noProof/>
          <w:sz w:val="24"/>
          <w:szCs w:val="24"/>
          <w:lang w:val="kk-KZ"/>
        </w:rPr>
        <w:t>Зерттеу дизайны</w:t>
      </w:r>
      <w:r w:rsidR="00911411" w:rsidRPr="005C4D44">
        <w:rPr>
          <w:rFonts w:ascii="Times New Roman" w:hAnsi="Times New Roman" w:cs="Times New Roman"/>
          <w:b/>
          <w:bCs/>
          <w:noProof/>
          <w:sz w:val="24"/>
          <w:szCs w:val="24"/>
          <w:lang w:val="kk-KZ"/>
        </w:rPr>
        <w:t xml:space="preserve"> </w:t>
      </w:r>
    </w:p>
    <w:p w14:paraId="70AC9BBA" w14:textId="4D0E33DE" w:rsidR="00911411" w:rsidRPr="005C4D44" w:rsidRDefault="00911411" w:rsidP="00911411">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Зерттеу жұмысында ғұрыптық рәсімдерге қатысты </w:t>
      </w:r>
      <w:r w:rsidR="009E2572" w:rsidRPr="005C4D44">
        <w:rPr>
          <w:rFonts w:ascii="Times New Roman" w:hAnsi="Times New Roman" w:cs="Times New Roman"/>
          <w:noProof/>
          <w:color w:val="000000"/>
          <w:sz w:val="24"/>
          <w:szCs w:val="24"/>
          <w:lang w:val="kk-KZ"/>
        </w:rPr>
        <w:t>скриптонимдердің қалыптасу мен олардың қоғамның тарихи-саяси, әлеуметтік-мәдени өзгерісіне сай семантикалық дамуы нәтижесінде жаңа мағыналарға ие болуы мәселесін зерттейміз.</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Бұл мәселені түркі тілдерінің алтай тілдер шоғырының</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қыпшақ және оғыз тілдер тобындағы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қазақ, түрік, әзірбайжан, қарақалпақ тілдерінің материалдарын басшылыққа алып қарастырамыз. Түркі тілдерінің ең толық классификациясы саналатын</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"/>
          <w:id w:val="-1253276074"/>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Баскаков (1962)</w:t>
          </w:r>
        </w:sdtContent>
      </w:sdt>
      <w:r w:rsidRPr="005C4D44">
        <w:rPr>
          <w:rFonts w:ascii="Times New Roman" w:hAnsi="Times New Roman" w:cs="Times New Roman"/>
          <w:noProof/>
          <w:color w:val="000000"/>
          <w:sz w:val="24"/>
          <w:szCs w:val="24"/>
          <w:lang w:val="kk-KZ"/>
        </w:rPr>
        <w:t xml:space="preserve"> еңбегінде қазақ және қарақалпақ тілі қыпшақ тілдері топшасына, соның ішінде қыпшақ-ноғай тармағына жататыны көрсетілген. Ал түрік және әзірбайжан тілдері оғыз тілдер топшасының, оғыз-селджұқ тармағына жатады деп көрсетілген. </w:t>
      </w:r>
      <w:r w:rsidRPr="005C4D44">
        <w:rPr>
          <w:rFonts w:ascii="Times New Roman" w:hAnsi="Times New Roman" w:cs="Times New Roman"/>
          <w:noProof/>
          <w:sz w:val="24"/>
          <w:szCs w:val="24"/>
          <w:lang w:val="kk-KZ"/>
        </w:rPr>
        <w:t xml:space="preserve">Бір түркілік негізден тараған қазақ және қарақалпақ тілдері, түрік және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тілдері өзара грамматикалық-лексикалық тұрғыдан ұқсас болып келеді. Бұған Қазақстан мен Қарақалпақстанның және Түркия мен Әз</w:t>
      </w:r>
      <w:r w:rsidR="009E2572"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рбайжанның территориялық тұрғыдан жақын орналасуы да әсерін тигізетіні сөзсіз.</w:t>
      </w:r>
      <w:r w:rsidRPr="005C4D44">
        <w:rPr>
          <w:rFonts w:ascii="Times New Roman" w:hAnsi="Times New Roman" w:cs="Times New Roman"/>
          <w:noProof/>
          <w:color w:val="000000"/>
          <w:sz w:val="24"/>
          <w:szCs w:val="24"/>
          <w:lang w:val="kk-KZ"/>
        </w:rPr>
        <w:t xml:space="preserve"> </w:t>
      </w:r>
    </w:p>
    <w:p w14:paraId="28DF1ED1" w14:textId="78F8495D" w:rsidR="00911411" w:rsidRPr="005C4D44" w:rsidRDefault="00911411" w:rsidP="00911411">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Осы тұрғыдан бұл тілдерді зерттеу нысанына алуымыздың өзіндік себептері бар. Біріншіден, қазақ, қарақалпақ, әз</w:t>
      </w:r>
      <w:r w:rsidR="009E2572" w:rsidRPr="005C4D44">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рбайжан, түрік халықтарының дәстүрлі мәдениеті көне түркілік негізден тараған көшпелі немесе жартылай көшпелі өмір салтымен, рулық-тайпалық құрылыммен және ислам өркениетімен тығыз байланысты қалыптасқан.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Егер осы пікірді басшылыққа алсақ, ортақ түркілік негізден тараған халықтардың тіліндегі ғұрыптық рәсімдерге қатысты скриптонимдердің мағынасы бірдей бола ма? Сондай-ақ скриптонимдердің семантикалық дамуы нәтижесіндегі мағыналарында ұқсастық бар ма? Әлде жоғарыда </w:t>
      </w:r>
      <w:sdt>
        <w:sdtPr>
          <w:rPr>
            <w:rFonts w:ascii="Times New Roman" w:hAnsi="Times New Roman" w:cs="Times New Roman"/>
            <w:noProof/>
            <w:color w:val="000000"/>
            <w:sz w:val="24"/>
            <w:szCs w:val="24"/>
            <w:lang w:val="kk-KZ"/>
          </w:rPr>
          <w:tag w:val="MENDELEY_CITATION_v3_eyJjaXRhdGlvbklEIjoiTUVOREVMRVlfQ0lUQVRJT05fZGM3OWJiZjYtNTdjNC00NjMzLWE1ZTAtYjRkZjdlMTI2ZWY4IiwicHJvcGVydGllcyI6eyJub3RlSW5kZXgiOjAsIm1vZGUiOiJjb21wb3NpdGUifSwiaXNFZGl0ZWQiOmZhbHNlLCJtYW51YWxPdmVycmlkZSI6eyJpc01hbnVhbGx5T3ZlcnJpZGRlbiI6ZmFsc2UsImNpdGVwcm9jVGV4dCI6IkhhbGwgKDE5OTcpIiwibWFudWFsT3ZlcnJpZGVUZXh0IjoiIn0sImNpdGF0aW9uSXRlbXMiOlt7ImRpc3BsYXlBcyI6ImNvbXBvc2l0ZSIsImxhYmVsIjoicGFnZSIs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nRydWUsImF1dGhvci1vbmx5IjpmYWxzZX1dfQ=="/>
          <w:id w:val="-832834992"/>
          <w:placeholder>
            <w:docPart w:val="910A17E914BC4BB9A1ECE837769FA95A"/>
          </w:placeholder>
        </w:sdtPr>
        <w:sdtEndPr/>
        <w:sdtContent>
          <w:r w:rsidR="00D308CB" w:rsidRPr="00D308CB">
            <w:rPr>
              <w:rFonts w:ascii="Times New Roman" w:hAnsi="Times New Roman" w:cs="Times New Roman"/>
              <w:noProof/>
              <w:color w:val="000000"/>
              <w:sz w:val="24"/>
              <w:szCs w:val="24"/>
              <w:lang w:val="kk-KZ"/>
            </w:rPr>
            <w:t>Hall (1997)</w:t>
          </w:r>
        </w:sdtContent>
      </w:sdt>
      <w:r w:rsidR="009E2572"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A3ZTU4NDMtNTc5Zi00YmMwLTg3NjctNzk1OWNlNDhkYWE5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"/>
          <w:id w:val="-432898015"/>
          <w:placeholder>
            <w:docPart w:val="FB5F1031F64F489FB37C1251D84FC199"/>
          </w:placeholder>
        </w:sdtPr>
        <w:sdtEndPr/>
        <w:sdtContent>
          <w:r w:rsidR="00D308CB" w:rsidRPr="00D308CB">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"/>
          <w:id w:val="1292176393"/>
          <w:placeholder>
            <w:docPart w:val="FB5F1031F64F489FB37C1251D84FC199"/>
          </w:placeholder>
        </w:sdtPr>
        <w:sdtEndPr/>
        <w:sdtContent>
          <w:r w:rsidR="00D308CB" w:rsidRPr="00D308CB">
            <w:rPr>
              <w:rFonts w:ascii="Times New Roman" w:eastAsia="Times New Roman" w:hAnsi="Times New Roman" w:cs="Times New Roman"/>
              <w:color w:val="000000"/>
              <w:sz w:val="24"/>
              <w:lang w:val="kk-KZ"/>
            </w:rPr>
            <w:t>Khorohordina &amp; Bykova (2015)</w:t>
          </w:r>
        </w:sdtContent>
      </w:sdt>
      <w:r w:rsidRPr="005C4D44">
        <w:rPr>
          <w:rFonts w:ascii="Times New Roman" w:hAnsi="Times New Roman" w:cs="Times New Roman"/>
          <w:noProof/>
          <w:color w:val="000000"/>
          <w:sz w:val="24"/>
          <w:szCs w:val="24"/>
          <w:lang w:val="kk-KZ"/>
        </w:rPr>
        <w:t xml:space="preserve"> еңбектерінде аталып көрсетілгендей,</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халықтың ойлау, әлемді қабылдау ерекшелігі әсер етіп, әр тілде әртүрлі скриптоним қалыптаса ма? Екіншіден, егер қазақ тілі мен қарақалпақ тілі және түрік тілі мен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тілі грамматикалық-лексикалық тұрғыдан ұқсас, сонымен қатар бұл тіл өкілдері территориялық тұрғыдан жақын орналасқанын ескерсек, қазақ және қарақалпақ, түрік және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тілдеріндегі ғұрыптық рәсімдерге қатысты қалыптасқан скриптонимдерде мағыналық айырмашылықтар бар ма? Егер айырмашалықтар немесе ұқсастықтар болса, олардың қалыптасуына қандай факторлар себеп болды? Үшіншіден, қазақ, </w:t>
      </w:r>
      <w:r w:rsidR="00110DD8" w:rsidRPr="005C4D44">
        <w:rPr>
          <w:rFonts w:ascii="Times New Roman" w:hAnsi="Times New Roman" w:cs="Times New Roman"/>
          <w:noProof/>
          <w:color w:val="000000"/>
          <w:sz w:val="24"/>
          <w:szCs w:val="24"/>
          <w:lang w:val="kk-KZ"/>
        </w:rPr>
        <w:t xml:space="preserve">қарақалпақ, </w:t>
      </w:r>
      <w:r w:rsidRPr="005C4D44">
        <w:rPr>
          <w:rFonts w:ascii="Times New Roman" w:hAnsi="Times New Roman" w:cs="Times New Roman"/>
          <w:noProof/>
          <w:color w:val="000000"/>
          <w:sz w:val="24"/>
          <w:szCs w:val="24"/>
          <w:lang w:val="kk-KZ"/>
        </w:rPr>
        <w:t>түрік, әз</w:t>
      </w:r>
      <w:r w:rsidR="00110DD8" w:rsidRPr="005C4D44">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 xml:space="preserve">рбайжан халықтарының бастан кешірген тарихи-әлеуметтік, </w:t>
      </w:r>
      <w:r w:rsidRPr="005C4D44">
        <w:rPr>
          <w:rFonts w:ascii="Times New Roman" w:hAnsi="Times New Roman" w:cs="Times New Roman"/>
          <w:noProof/>
          <w:color w:val="000000"/>
          <w:sz w:val="24"/>
          <w:szCs w:val="24"/>
          <w:lang w:val="kk-KZ"/>
        </w:rPr>
        <w:lastRenderedPageBreak/>
        <w:t>экономикалық жағдайларының әртүрлі болуы бұл тілдердегі халықтың этномәдениетімен, дүниетанымымен тікелей байланысты ғұрыптық рәсімдерге қатысты тілдік бірліктерге қалай әсер етті деген зерттеу сұрақтарына қатысты талдаулар жүргізетін боламыз.</w:t>
      </w:r>
    </w:p>
    <w:p w14:paraId="12ADEF4D" w14:textId="5B7F2633" w:rsidR="00911411" w:rsidRPr="005C4D44" w:rsidRDefault="00911411" w:rsidP="0091141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Ғұрыптық рәсімдердің халық өмірінің барлық саласымен байланысты екенін ескерсек тақырып ауқымы өте кең. Осы себептен де біз,</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GJiNDM3Y2ItNGM0OS00NjFlLTljYjEtNTAyZGU5OTkxMzAyIiwicHJvcGVydGllcyI6eyJub3RlSW5kZXgiOjAsIm1vZGUiOiJjb21wb3NpdGUifSwiaXNFZGl0ZWQiOmZhbHNlLCJtYW51YWxPdmVycmlkZSI6eyJpc01hbnVhbGx5T3ZlcnJpZGRlbiI6ZmFsc2UsImNpdGVwcm9jVGV4dCI6ItCQ0LvQuNC80LHQsNC10LIgJiMzODsg0JDRhdC80LXRgtC+0LIgKDIwMTcpIiwibWFudWFsT3ZlcnJpZGVUZXh0IjoiIn0sImNpdGF0aW9uSXRlbXMiOlt7ImRpc3BsYXlBcyI6ImNvbXBvc2l0ZSIsImxhYmVsIjoicGFnZSIs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nRydWUsImF1dGhvci1vbmx5IjpmYWxzZX1dfQ=="/>
          <w:id w:val="1657645774"/>
          <w:placeholder>
            <w:docPart w:val="4321542BF0A149E9B68F529AB3382820"/>
          </w:placeholder>
        </w:sdtPr>
        <w:sdtEndPr/>
        <w:sdtContent>
          <w:r w:rsidR="00D308CB" w:rsidRPr="00D308CB">
            <w:rPr>
              <w:rFonts w:ascii="Times New Roman" w:eastAsia="Times New Roman" w:hAnsi="Times New Roman" w:cs="Times New Roman"/>
              <w:color w:val="000000"/>
              <w:sz w:val="24"/>
              <w:lang w:val="kk-KZ"/>
            </w:rPr>
            <w:t>Алимбаев &amp; Ахметов (2017)</w:t>
          </w:r>
        </w:sdtContent>
      </w:sdt>
      <w:r w:rsidRPr="005C4D44">
        <w:rPr>
          <w:rFonts w:ascii="Times New Roman" w:hAnsi="Times New Roman" w:cs="Times New Roman"/>
          <w:noProof/>
          <w:color w:val="000000"/>
          <w:sz w:val="24"/>
          <w:szCs w:val="24"/>
          <w:lang w:val="kk-KZ"/>
        </w:rPr>
        <w:t xml:space="preserve">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және жерлеу ғұрыптық рәсімдер этномәдени қоғам өміріндегі басқа ғұрыптардың өзегі деген пікірін басшылыққа алып, аталған ғұрыптық рәсімдер негізінде қалыптасқан скриптонимдер мен олардың семантикалық дамуы барысындағы мағыналық өзгерісін зерттеу нысанына аламыз. Қазақ, түрік, әз</w:t>
      </w:r>
      <w:r w:rsidR="00110DD8"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 xml:space="preserve">рбайжан, қарақалпақ халықтарының қай-қайсысында болсын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үйлену, жерлеу ғұрыптық рәсімдері бар.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Бұл рәсімдер адамның өмір</w:t>
      </w:r>
      <w:r w:rsidR="00110DD8" w:rsidRPr="005C4D44">
        <w:rPr>
          <w:rFonts w:ascii="Times New Roman" w:hAnsi="Times New Roman" w:cs="Times New Roman"/>
          <w:noProof/>
          <w:color w:val="000000"/>
          <w:sz w:val="24"/>
          <w:szCs w:val="24"/>
          <w:lang w:val="kk-KZ"/>
        </w:rPr>
        <w:t xml:space="preserve">індегі </w:t>
      </w:r>
      <w:r w:rsidR="0082774D">
        <w:rPr>
          <w:rFonts w:ascii="Times New Roman" w:hAnsi="Times New Roman" w:cs="Times New Roman"/>
          <w:noProof/>
          <w:color w:val="000000"/>
          <w:sz w:val="24"/>
          <w:szCs w:val="24"/>
          <w:lang w:val="kk-KZ"/>
        </w:rPr>
        <w:t>адамның дүниеге</w:t>
      </w:r>
      <w:r w:rsidR="00110DD8" w:rsidRPr="005C4D44">
        <w:rPr>
          <w:rFonts w:ascii="Times New Roman" w:hAnsi="Times New Roman" w:cs="Times New Roman"/>
          <w:noProof/>
          <w:color w:val="000000"/>
          <w:sz w:val="24"/>
          <w:szCs w:val="24"/>
          <w:lang w:val="kk-KZ"/>
        </w:rPr>
        <w:t xml:space="preserve"> келуі</w:t>
      </w:r>
      <w:r w:rsidRPr="005C4D44">
        <w:rPr>
          <w:rFonts w:ascii="Times New Roman" w:hAnsi="Times New Roman" w:cs="Times New Roman"/>
          <w:noProof/>
          <w:color w:val="000000"/>
          <w:sz w:val="24"/>
          <w:szCs w:val="24"/>
          <w:lang w:val="kk-KZ"/>
        </w:rPr>
        <w:t xml:space="preserve">, </w:t>
      </w:r>
      <w:r w:rsidR="00110DD8" w:rsidRPr="005C4D44">
        <w:rPr>
          <w:rFonts w:ascii="Times New Roman" w:hAnsi="Times New Roman" w:cs="Times New Roman"/>
          <w:noProof/>
          <w:color w:val="000000"/>
          <w:sz w:val="24"/>
          <w:szCs w:val="24"/>
          <w:lang w:val="kk-KZ"/>
        </w:rPr>
        <w:t>үйлену</w:t>
      </w:r>
      <w:r w:rsidRPr="005C4D44">
        <w:rPr>
          <w:rFonts w:ascii="Times New Roman" w:hAnsi="Times New Roman" w:cs="Times New Roman"/>
          <w:noProof/>
          <w:color w:val="000000"/>
          <w:sz w:val="24"/>
          <w:szCs w:val="24"/>
          <w:lang w:val="kk-KZ"/>
        </w:rPr>
        <w:t>, өмірден озу</w:t>
      </w:r>
      <w:r w:rsidR="00E80D7A">
        <w:rPr>
          <w:rFonts w:ascii="Times New Roman" w:hAnsi="Times New Roman" w:cs="Times New Roman"/>
          <w:noProof/>
          <w:color w:val="000000"/>
          <w:sz w:val="24"/>
          <w:szCs w:val="24"/>
          <w:lang w:val="kk-KZ"/>
        </w:rPr>
        <w:t xml:space="preserve"> </w:t>
      </w:r>
      <w:r w:rsidR="00110DD8" w:rsidRPr="005C4D44">
        <w:rPr>
          <w:rFonts w:ascii="Times New Roman" w:hAnsi="Times New Roman" w:cs="Times New Roman"/>
          <w:noProof/>
          <w:color w:val="000000"/>
          <w:sz w:val="24"/>
          <w:szCs w:val="24"/>
          <w:lang w:val="kk-KZ"/>
        </w:rPr>
        <w:t xml:space="preserve">секілді маңызды кезеңдерін </w:t>
      </w:r>
      <w:r w:rsidRPr="005C4D44">
        <w:rPr>
          <w:rFonts w:ascii="Times New Roman" w:hAnsi="Times New Roman" w:cs="Times New Roman"/>
          <w:noProof/>
          <w:color w:val="000000"/>
          <w:sz w:val="24"/>
          <w:szCs w:val="24"/>
          <w:lang w:val="kk-KZ"/>
        </w:rPr>
        <w:t xml:space="preserve">мәдени тұрғыдан реттеп, қоғам тарапынан мойындалған символдық әрекеттер жүйесі арқылы бекітеді. Аталған ғұрыптар әр халықтың тарихи-мәдени тәжірибесіне сай ерекшеленгенімен, олардың құрылымдық-семантикалық өзегінде сонау көне түркілік заманнан бері келе жатқан ортақ архетиптік </w:t>
      </w:r>
      <w:r w:rsidR="00110DD8" w:rsidRPr="005C4D44">
        <w:rPr>
          <w:rFonts w:ascii="Times New Roman" w:hAnsi="Times New Roman" w:cs="Times New Roman"/>
          <w:noProof/>
          <w:color w:val="000000"/>
          <w:sz w:val="24"/>
          <w:szCs w:val="24"/>
          <w:lang w:val="kk-KZ"/>
        </w:rPr>
        <w:t xml:space="preserve">негіздер </w:t>
      </w:r>
      <w:r w:rsidRPr="005C4D44">
        <w:rPr>
          <w:rFonts w:ascii="Times New Roman" w:hAnsi="Times New Roman" w:cs="Times New Roman"/>
          <w:noProof/>
          <w:color w:val="000000"/>
          <w:sz w:val="24"/>
          <w:szCs w:val="24"/>
          <w:lang w:val="kk-KZ"/>
        </w:rPr>
        <w:t>сақталған.</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Жалпы алғанда, </w:t>
      </w:r>
      <w:r w:rsidR="0082774D">
        <w:rPr>
          <w:rFonts w:ascii="Times New Roman" w:hAnsi="Times New Roman" w:cs="Times New Roman"/>
          <w:noProof/>
          <w:color w:val="000000"/>
          <w:sz w:val="24"/>
          <w:szCs w:val="24"/>
          <w:lang w:val="kk-KZ"/>
        </w:rPr>
        <w:t>адамның дүниеге</w:t>
      </w:r>
      <w:r w:rsidR="00110DD8" w:rsidRPr="005C4D44">
        <w:rPr>
          <w:rFonts w:ascii="Times New Roman" w:hAnsi="Times New Roman" w:cs="Times New Roman"/>
          <w:noProof/>
          <w:color w:val="000000"/>
          <w:sz w:val="24"/>
          <w:szCs w:val="24"/>
          <w:lang w:val="kk-KZ"/>
        </w:rPr>
        <w:t xml:space="preserve"> келуі</w:t>
      </w:r>
      <w:r w:rsidRPr="005C4D44">
        <w:rPr>
          <w:rFonts w:ascii="Times New Roman" w:hAnsi="Times New Roman" w:cs="Times New Roman"/>
          <w:noProof/>
          <w:color w:val="000000"/>
          <w:sz w:val="24"/>
          <w:szCs w:val="24"/>
          <w:lang w:val="kk-KZ"/>
        </w:rPr>
        <w:t>, үйлену, жерлеу рәсімдері – аталған халықтардың мәдени кодын, дүниетанымын және құндылықтар жүйесін айқындайтын базалық ғұрыптық скрипттер. Олардың құрылымында сакралдылық, қайталанатын символдық әрекет, вербалды тілдік бірліктер (бата, тілек, жоқтау) секілді ортақ белгілер сақталған. Бұл ұқсастықтар түркі халықтарының тарихи-мәдени тамырластығын көрсетсе, әр халыққа тән ерекшеліктер олардың ұлттық-мәдени бірегейлігін танытады.</w:t>
      </w:r>
    </w:p>
    <w:p w14:paraId="35C2195E" w14:textId="53E9E945" w:rsidR="00911411" w:rsidRPr="005C4D44" w:rsidRDefault="00911411" w:rsidP="00911411">
      <w:pPr>
        <w:autoSpaceDE w:val="0"/>
        <w:autoSpaceDN w:val="0"/>
        <w:adjustRightInd w:val="0"/>
        <w:ind w:firstLine="567"/>
        <w:rPr>
          <w:rFonts w:ascii="Times New Roman" w:hAnsi="Times New Roman" w:cs="Times New Roman"/>
          <w:noProof/>
          <w:color w:val="231F1F"/>
          <w:sz w:val="24"/>
          <w:szCs w:val="24"/>
          <w:lang w:val="kk-KZ"/>
        </w:rPr>
      </w:pPr>
      <w:r w:rsidRPr="005C4D44">
        <w:rPr>
          <w:rFonts w:ascii="Times New Roman" w:hAnsi="Times New Roman" w:cs="Times New Roman"/>
          <w:noProof/>
          <w:color w:val="000000"/>
          <w:sz w:val="24"/>
          <w:szCs w:val="24"/>
          <w:lang w:val="kk-KZ"/>
        </w:rPr>
        <w:t xml:space="preserve">Осы мәселелерді зерттеп, анықтау үшін сапалық зерттеу әдісін, соның ішінде контент анализ тәсілін қолданамыз. Контент анализ мәтіндік мәліметтерден бастап, визуалды стимулдар мен аудиомәліметтерге дейінгі дереккөздермен жұмыс істеуге мүмкіндік беретін методологиялық әдіс </w:t>
      </w:r>
      <w:sdt>
        <w:sdtPr>
          <w:rPr>
            <w:rFonts w:ascii="Times New Roman" w:hAnsi="Times New Roman" w:cs="Times New Roman"/>
            <w:noProof/>
            <w:color w:val="000000"/>
            <w:sz w:val="24"/>
            <w:szCs w:val="24"/>
            <w:lang w:val="kk-KZ"/>
          </w:rPr>
          <w:tag w:val="MENDELEY_CITATION_v3_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"/>
          <w:id w:val="-756741167"/>
          <w:placeholder>
            <w:docPart w:val="A1BCD68EB4484776A3A68DED2356953F"/>
          </w:placeholder>
        </w:sdtPr>
        <w:sdtEndPr/>
        <w:sdtContent>
          <w:r w:rsidR="00D308CB" w:rsidRPr="00D308CB">
            <w:rPr>
              <w:rFonts w:ascii="Times New Roman" w:hAnsi="Times New Roman" w:cs="Times New Roman"/>
              <w:noProof/>
              <w:color w:val="000000"/>
              <w:sz w:val="24"/>
              <w:szCs w:val="24"/>
              <w:lang w:val="kk-KZ"/>
            </w:rPr>
            <w:t>(Stemler, 2015)</w:t>
          </w:r>
        </w:sdtContent>
      </w:sdt>
      <w:r w:rsidRPr="005C4D44">
        <w:rPr>
          <w:rFonts w:ascii="Times New Roman" w:hAnsi="Times New Roman" w:cs="Times New Roman"/>
          <w:noProof/>
          <w:color w:val="000000"/>
          <w:sz w:val="24"/>
          <w:szCs w:val="24"/>
          <w:lang w:val="kk-KZ"/>
        </w:rPr>
        <w:t xml:space="preserve">. Зерттеушілер контент анализдің </w:t>
      </w:r>
      <w:r w:rsidRPr="005C4D44">
        <w:rPr>
          <w:rStyle w:val="2105pt"/>
          <w:rFonts w:eastAsiaTheme="minorHAnsi"/>
          <w:noProof/>
          <w:sz w:val="24"/>
          <w:szCs w:val="24"/>
          <w:lang w:val="kk-KZ"/>
        </w:rPr>
        <w:t>құрылымдық, (</w:t>
      </w:r>
      <w:r w:rsidRPr="005C4D44">
        <w:rPr>
          <w:rFonts w:ascii="Times New Roman" w:hAnsi="Times New Roman" w:cs="Times New Roman"/>
          <w:noProof/>
          <w:sz w:val="24"/>
          <w:szCs w:val="24"/>
          <w:lang w:val="kk-KZ"/>
        </w:rPr>
        <w:t xml:space="preserve">structural), </w:t>
      </w:r>
      <w:r w:rsidRPr="005C4D44">
        <w:rPr>
          <w:rStyle w:val="2105pt"/>
          <w:rFonts w:eastAsiaTheme="minorHAnsi"/>
          <w:noProof/>
          <w:sz w:val="24"/>
          <w:szCs w:val="24"/>
          <w:lang w:val="kk-KZ"/>
        </w:rPr>
        <w:t>формалды (</w:t>
      </w:r>
      <w:r w:rsidRPr="005C4D44">
        <w:rPr>
          <w:rFonts w:ascii="Times New Roman" w:hAnsi="Times New Roman" w:cs="Times New Roman"/>
          <w:noProof/>
          <w:sz w:val="24"/>
          <w:szCs w:val="24"/>
          <w:lang w:val="kk-KZ"/>
        </w:rPr>
        <w:t>formal),</w:t>
      </w:r>
      <w:r w:rsidR="00E80D7A">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бағалау</w:t>
      </w:r>
      <w:r w:rsidRPr="005C4D44">
        <w:rPr>
          <w:rFonts w:ascii="Times New Roman" w:hAnsi="Times New Roman" w:cs="Times New Roman"/>
          <w:noProof/>
          <w:sz w:val="24"/>
          <w:szCs w:val="24"/>
          <w:lang w:val="kk-KZ"/>
        </w:rPr>
        <w:t xml:space="preserve"> (evaluative) </w:t>
      </w:r>
      <w:sdt>
        <w:sdtPr>
          <w:rPr>
            <w:rFonts w:ascii="Times New Roman" w:hAnsi="Times New Roman" w:cs="Times New Roman"/>
            <w:noProof/>
            <w:color w:val="000000"/>
            <w:sz w:val="24"/>
            <w:szCs w:val="24"/>
            <w:lang w:val="kk-KZ"/>
          </w:rPr>
          <w:tag w:val="MENDELEY_CITATION_v3_eyJjaXRhdGlvbklEIjoiTUVOREVMRVlfQ0lUQVRJT05fNDg2ZDQ2MzUtZGZkZi00NmI1LTg0YWEtMjgwNWVjZjhiNjQ0IiwicHJvcGVydGllcyI6eyJub3RlSW5kZXgiOjB9LCJpc0VkaXRlZCI6ZmFsc2UsIm1hbnVhbE92ZXJyaWRlIjp7ImlzTWFudWFsbHlPdmVycmlkZGVuIjpmYWxzZSwiY2l0ZXByb2NUZXh0IjoiKFNjaHJlaWVyLCAyMDEyKSIsIm1hbnVhbE92ZXJyaWRlVGV4dCI6IiJ9LCJjaXRhdGlvbkl0ZW1zIjpbey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mZhbHNlLCJhdXRob3Itb25seSI6ZmFsc2V9XX0="/>
          <w:id w:val="2027134725"/>
          <w:placeholder>
            <w:docPart w:val="A1BCD68EB4484776A3A68DED2356953F"/>
          </w:placeholder>
        </w:sdtPr>
        <w:sdtEndPr/>
        <w:sdtContent>
          <w:r w:rsidR="00D308CB" w:rsidRPr="00D308CB">
            <w:rPr>
              <w:rFonts w:ascii="Times New Roman" w:hAnsi="Times New Roman" w:cs="Times New Roman"/>
              <w:noProof/>
              <w:color w:val="000000"/>
              <w:sz w:val="24"/>
              <w:szCs w:val="24"/>
              <w:lang w:val="kk-KZ"/>
            </w:rPr>
            <w:t>(Schreier, 2012)</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"/>
          <w:id w:val="867576740"/>
          <w:placeholder>
            <w:docPart w:val="A1BCD68EB4484776A3A68DED2356953F"/>
          </w:placeholder>
        </w:sdtPr>
        <w:sdtEndPr/>
        <w:sdtContent>
          <w:r w:rsidR="00D308CB" w:rsidRPr="00D308CB">
            <w:rPr>
              <w:rFonts w:ascii="Times New Roman" w:hAnsi="Times New Roman" w:cs="Times New Roman"/>
              <w:noProof/>
              <w:color w:val="000000"/>
              <w:sz w:val="24"/>
              <w:szCs w:val="24"/>
              <w:lang w:val="kk-KZ"/>
            </w:rPr>
            <w:t>(Mayring, 2015)</w:t>
          </w:r>
        </w:sdtContent>
      </w:sdt>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және </w:t>
      </w:r>
      <w:r w:rsidRPr="005C4D44">
        <w:rPr>
          <w:rStyle w:val="2105pt"/>
          <w:rFonts w:eastAsiaTheme="minorHAnsi"/>
          <w:noProof/>
          <w:sz w:val="24"/>
          <w:szCs w:val="24"/>
          <w:lang w:val="kk-KZ"/>
        </w:rPr>
        <w:t>шартты</w:t>
      </w:r>
      <w:r w:rsidRPr="005C4D44">
        <w:rPr>
          <w:rFonts w:ascii="Times New Roman" w:hAnsi="Times New Roman" w:cs="Times New Roman"/>
          <w:noProof/>
          <w:sz w:val="24"/>
          <w:szCs w:val="24"/>
          <w:lang w:val="kk-KZ"/>
        </w:rPr>
        <w:t xml:space="preserve"> (conventional),</w:t>
      </w:r>
      <w:r w:rsidR="00E80D7A">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бағытталған (</w:t>
      </w:r>
      <w:r w:rsidRPr="005C4D44">
        <w:rPr>
          <w:rFonts w:ascii="Times New Roman" w:hAnsi="Times New Roman" w:cs="Times New Roman"/>
          <w:noProof/>
          <w:sz w:val="24"/>
          <w:szCs w:val="24"/>
          <w:lang w:val="kk-KZ"/>
        </w:rPr>
        <w:t xml:space="preserve">directed), </w:t>
      </w:r>
      <w:r w:rsidRPr="005C4D44">
        <w:rPr>
          <w:rStyle w:val="2105pt"/>
          <w:rFonts w:eastAsiaTheme="minorHAnsi"/>
          <w:noProof/>
          <w:sz w:val="24"/>
          <w:szCs w:val="24"/>
          <w:lang w:val="kk-KZ"/>
        </w:rPr>
        <w:t>жиынтық</w:t>
      </w:r>
      <w:r w:rsidRPr="005C4D44">
        <w:rPr>
          <w:rFonts w:ascii="Times New Roman" w:hAnsi="Times New Roman" w:cs="Times New Roman"/>
          <w:noProof/>
          <w:sz w:val="24"/>
          <w:szCs w:val="24"/>
          <w:lang w:val="kk-KZ"/>
        </w:rPr>
        <w:t xml:space="preserve"> (summative) </w:t>
      </w:r>
      <w:sdt>
        <w:sdtPr>
          <w:rPr>
            <w:rFonts w:ascii="Times New Roman" w:hAnsi="Times New Roman" w:cs="Times New Roman"/>
            <w:noProof/>
            <w:color w:val="000000"/>
            <w:sz w:val="24"/>
            <w:szCs w:val="24"/>
            <w:lang w:val="kk-KZ"/>
          </w:rPr>
          <w:tag w:val="MENDELEY_CITATION_v3_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"/>
          <w:id w:val="1035088317"/>
          <w:placeholder>
            <w:docPart w:val="A1BCD68EB4484776A3A68DED2356953F"/>
          </w:placeholder>
        </w:sdtPr>
        <w:sdtEndPr/>
        <w:sdtContent>
          <w:r w:rsidR="00D308CB" w:rsidRPr="00D308CB">
            <w:rPr>
              <w:rFonts w:ascii="Times New Roman" w:eastAsia="Times New Roman" w:hAnsi="Times New Roman" w:cs="Times New Roman"/>
              <w:color w:val="000000"/>
              <w:sz w:val="24"/>
              <w:lang w:val="kk-KZ"/>
            </w:rPr>
            <w:t>(Hsieh &amp; Shannon, 2005)</w:t>
          </w:r>
        </w:sdtContent>
      </w:sdt>
      <w:r w:rsidRPr="005C4D44">
        <w:rPr>
          <w:rFonts w:ascii="Times New Roman" w:hAnsi="Times New Roman" w:cs="Times New Roman"/>
          <w:noProof/>
          <w:color w:val="000000"/>
          <w:sz w:val="24"/>
          <w:szCs w:val="24"/>
          <w:lang w:val="kk-KZ"/>
        </w:rPr>
        <w:t xml:space="preserve"> деген түрлерін көрсетеді, осы әдістердің арасынан </w:t>
      </w:r>
      <w:sdt>
        <w:sdtPr>
          <w:rPr>
            <w:rFonts w:ascii="Times New Roman" w:hAnsi="Times New Roman" w:cs="Times New Roman"/>
            <w:noProof/>
            <w:color w:val="000000"/>
            <w:sz w:val="24"/>
            <w:szCs w:val="24"/>
            <w:lang w:val="kk-KZ"/>
          </w:rPr>
          <w:tag w:val="MENDELEY_CITATION_v3_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"/>
          <w:id w:val="-1454242892"/>
          <w:placeholder>
            <w:docPart w:val="27C4E06C1E0E406E9701ACB2CA04BAAA"/>
          </w:placeholder>
        </w:sdtPr>
        <w:sdtEndPr/>
        <w:sdtContent>
          <w:r w:rsidR="00D308CB" w:rsidRPr="00D308CB">
            <w:rPr>
              <w:rFonts w:ascii="Times New Roman" w:hAnsi="Times New Roman" w:cs="Times New Roman"/>
              <w:noProof/>
              <w:color w:val="000000"/>
              <w:sz w:val="24"/>
              <w:szCs w:val="24"/>
              <w:lang w:val="kk-KZ"/>
            </w:rPr>
            <w:t>Mayring (2015)</w:t>
          </w:r>
        </w:sdtContent>
      </w:sdt>
      <w:r w:rsidRPr="005C4D44">
        <w:rPr>
          <w:rFonts w:ascii="Times New Roman" w:hAnsi="Times New Roman" w:cs="Times New Roman"/>
          <w:noProof/>
          <w:color w:val="000000"/>
          <w:sz w:val="24"/>
          <w:szCs w:val="24"/>
          <w:lang w:val="kk-KZ"/>
        </w:rPr>
        <w:t xml:space="preserve"> ұсынған құрылымдық түрі біздің зерттеу бағытымызға сәйкес келеді. Контент анализдің бұл түрі бойынша негізгі кодтау мен нәтижелерді түсіндіруге кіріспес бұрын, зерттелетін мәтінді мұқият талдау арқылы кодтау жүйесінің негізгі және қосымша санаттарын анықтап, оларды мәтінді </w:t>
      </w:r>
      <w:r w:rsidRPr="005C4D44">
        <w:rPr>
          <w:rFonts w:ascii="Times New Roman" w:hAnsi="Times New Roman" w:cs="Times New Roman"/>
          <w:noProof/>
          <w:color w:val="000000"/>
          <w:sz w:val="24"/>
          <w:szCs w:val="24"/>
          <w:lang w:val="kk-KZ"/>
        </w:rPr>
        <w:lastRenderedPageBreak/>
        <w:t xml:space="preserve">мағыналық бөліктерге бөліп </w:t>
      </w:r>
      <w:r w:rsidRPr="005C4D44">
        <w:rPr>
          <w:rFonts w:ascii="Times New Roman" w:hAnsi="Times New Roman" w:cs="Times New Roman"/>
          <w:noProof/>
          <w:sz w:val="24"/>
          <w:szCs w:val="24"/>
          <w:lang w:val="kk-KZ"/>
        </w:rPr>
        <w:t>(segmentation)</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жүйелейді.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Себебі біздің зерттеу жұмысымыз ең алдымен қазақ, қарақалпақ,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тіліндегі </w:t>
      </w:r>
      <w:r w:rsidR="0082774D">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жерлеу ғұрыптық рәсімдеріне қатысты мәдени скриптерді анықтап, олардың арасынан символдық мағынаға ие болған ғұрыптық рәсімге қатысты маңызды ақпаратты репрезент</w:t>
      </w:r>
      <w:r w:rsidR="00110DD8" w:rsidRPr="005C4D44">
        <w:rPr>
          <w:rFonts w:ascii="Times New Roman" w:hAnsi="Times New Roman" w:cs="Times New Roman"/>
          <w:noProof/>
          <w:color w:val="000000"/>
          <w:sz w:val="24"/>
          <w:szCs w:val="24"/>
          <w:lang w:val="kk-KZ"/>
        </w:rPr>
        <w:t>тейтін</w:t>
      </w:r>
      <w:r w:rsidRPr="005C4D44">
        <w:rPr>
          <w:rFonts w:ascii="Times New Roman" w:hAnsi="Times New Roman" w:cs="Times New Roman"/>
          <w:noProof/>
          <w:color w:val="000000"/>
          <w:sz w:val="24"/>
          <w:szCs w:val="24"/>
          <w:lang w:val="kk-KZ"/>
        </w:rPr>
        <w:t xml:space="preserve"> скриптонимдерді іріктеу (сегментациялау) және скриптонимдердің семантикалық өзгерісін анықтау арқылы жүргізіледі. </w:t>
      </w:r>
      <w:sdt>
        <w:sdtPr>
          <w:rPr>
            <w:rFonts w:ascii="Times New Roman" w:hAnsi="Times New Roman" w:cs="Times New Roman"/>
            <w:noProof/>
            <w:color w:val="000000"/>
            <w:sz w:val="24"/>
            <w:szCs w:val="24"/>
            <w:lang w:val="kk-KZ"/>
          </w:rPr>
          <w:tag w:val="MENDELEY_CITATION_v3_eyJjaXRhdGlvbklEIjoiTUVOREVMRVlfQ0lUQVRJT05fY2JmNGY2MTItMmUzMi00YmUxLWE4NjAtYmZmYjg0N2Y4NWFmIiwicHJvcGVydGllcyI6eyJub3RlSW5kZXgiOjAsIm1vZGUiOiJjb21wb3NpdGUifSwiaXNFZGl0ZWQiOmZhbHNlLCJtYW51YWxPdmVycmlkZSI6eyJpc01hbnVhbGx5T3ZlcnJpZGRlbiI6ZmFsc2UsImNpdGVwcm9jVGV4dCI6IlNjaHJlaWVyICgyMDEyKSIsIm1hbnVhbE92ZXJyaWRlVGV4dCI6IiJ9LCJjaXRhdGlvbkl0ZW1zIjpbeyJkaXNwbGF5QXMiOiJjb21wb3NpdGUiLCJsYWJlbCI6InBhZ2UiLC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nRydWUsImF1dGhvci1vbmx5IjpmYWxzZX1dfQ=="/>
          <w:id w:val="-1059398546"/>
          <w:placeholder>
            <w:docPart w:val="A1BCD68EB4484776A3A68DED2356953F"/>
          </w:placeholder>
        </w:sdtPr>
        <w:sdtEndPr/>
        <w:sdtContent>
          <w:r w:rsidR="00D308CB" w:rsidRPr="00D308CB">
            <w:rPr>
              <w:rFonts w:ascii="Times New Roman" w:hAnsi="Times New Roman" w:cs="Times New Roman"/>
              <w:noProof/>
              <w:color w:val="000000"/>
              <w:sz w:val="24"/>
              <w:szCs w:val="24"/>
              <w:lang w:val="kk-KZ"/>
            </w:rPr>
            <w:t>Schreier (2012)</w:t>
          </w:r>
        </w:sdtContent>
      </w:sdt>
      <w:r w:rsidRPr="005C4D44">
        <w:rPr>
          <w:rFonts w:ascii="Times New Roman" w:hAnsi="Times New Roman" w:cs="Times New Roman"/>
          <w:noProof/>
          <w:color w:val="000000"/>
          <w:sz w:val="24"/>
          <w:szCs w:val="24"/>
          <w:lang w:val="kk-KZ"/>
        </w:rPr>
        <w:t xml:space="preserve"> бұл әдістің контекске тәуелділігін (</w:t>
      </w:r>
      <w:r w:rsidRPr="005C4D44">
        <w:rPr>
          <w:rStyle w:val="2105pt"/>
          <w:rFonts w:eastAsiaTheme="minorHAnsi"/>
          <w:noProof/>
          <w:sz w:val="24"/>
          <w:szCs w:val="24"/>
          <w:lang w:val="kk-KZ"/>
        </w:rPr>
        <w:t>content-dependent</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character</w:t>
      </w:r>
      <w:r w:rsidRPr="005C4D44">
        <w:rPr>
          <w:rFonts w:ascii="Times New Roman" w:hAnsi="Times New Roman" w:cs="Times New Roman"/>
          <w:noProof/>
          <w:color w:val="000000"/>
          <w:sz w:val="24"/>
          <w:szCs w:val="24"/>
          <w:lang w:val="kk-KZ"/>
        </w:rPr>
        <w:t xml:space="preserve">) айтып, тиісті контекст зерттеу материалында әрдайым сақталуы қажет, бұл көбіне деректерді толық әрі сөзбе-сөз транскрипциялау арқылы қамтамасыз етіледі </w:t>
      </w:r>
      <w:r w:rsidRPr="005C4D44">
        <w:rPr>
          <w:rFonts w:ascii="Times New Roman" w:hAnsi="Times New Roman" w:cs="Times New Roman"/>
          <w:noProof/>
          <w:color w:val="231F1F"/>
          <w:sz w:val="24"/>
          <w:szCs w:val="24"/>
          <w:lang w:val="kk-KZ"/>
        </w:rPr>
        <w:t>деген пікір білдіреді. Сондықтан біз сапалық контент анализ тәсілі контекске байланысты интерпретациялау нәтижесінде жаңа ақпарат қалыптастыратынын</w:t>
      </w:r>
      <w:r w:rsidR="00E80D7A">
        <w:rPr>
          <w:rFonts w:ascii="Times New Roman" w:hAnsi="Times New Roman" w:cs="Times New Roman"/>
          <w:noProof/>
          <w:color w:val="231F1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"/>
          <w:id w:val="1475637477"/>
          <w:placeholder>
            <w:docPart w:val="A1BCD68EB4484776A3A68DED2356953F"/>
          </w:placeholder>
        </w:sdtPr>
        <w:sdtEndPr/>
        <w:sdtContent>
          <w:r w:rsidR="00D308CB" w:rsidRPr="00D308CB">
            <w:rPr>
              <w:rFonts w:ascii="Times New Roman" w:hAnsi="Times New Roman" w:cs="Times New Roman"/>
              <w:noProof/>
              <w:color w:val="000000"/>
              <w:sz w:val="24"/>
              <w:szCs w:val="24"/>
              <w:lang w:val="kk-KZ"/>
            </w:rPr>
            <w:t>(Selvi, 2019)</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231F1F"/>
          <w:sz w:val="24"/>
          <w:szCs w:val="24"/>
          <w:lang w:val="kk-KZ"/>
        </w:rPr>
        <w:t xml:space="preserve">ескеріп, зерттеу нысанына алған төрт тілдегі </w:t>
      </w:r>
      <w:r w:rsidR="0082774D">
        <w:rPr>
          <w:rFonts w:ascii="Times New Roman" w:hAnsi="Times New Roman" w:cs="Times New Roman"/>
          <w:noProof/>
          <w:color w:val="231F1F"/>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жерлеу ғұрыптық рәсімдеріне </w:t>
      </w:r>
      <w:r w:rsidRPr="005C4D44">
        <w:rPr>
          <w:rFonts w:ascii="Times New Roman" w:hAnsi="Times New Roman" w:cs="Times New Roman"/>
          <w:noProof/>
          <w:color w:val="231F1F"/>
          <w:sz w:val="24"/>
          <w:szCs w:val="24"/>
          <w:lang w:val="kk-KZ"/>
        </w:rPr>
        <w:t xml:space="preserve">қатысты қалыптасқан скриптонимдер мен олардың семантикалық өзгеруінің контекстегі мағыналарын ашу үшін көркем шығармалардағы қолданысын мысалға келтіретін боламыз. </w:t>
      </w:r>
    </w:p>
    <w:p w14:paraId="7253EE0F" w14:textId="073B360B" w:rsidR="00911411" w:rsidRPr="005C4D44" w:rsidRDefault="00911411" w:rsidP="00911411">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түрік, әзірбайжан, қарақалпақ халықтарының ғұрыптық рәсімдеріне қатысты қалыптасқан с</w:t>
      </w:r>
      <w:r w:rsidRPr="005C4D44">
        <w:rPr>
          <w:rFonts w:ascii="Times New Roman" w:hAnsi="Times New Roman" w:cs="Times New Roman"/>
          <w:noProof/>
          <w:color w:val="231F1F"/>
          <w:sz w:val="24"/>
          <w:szCs w:val="24"/>
          <w:lang w:val="kk-KZ"/>
        </w:rPr>
        <w:t xml:space="preserve">криптонимдер әр халықтың қоршаған ортамен байланысы мен дүниетанымы нәтижесінде этнотілдік санада орныққан тілдік бірліктердің көріністері болғандықтан, олардың қазіргі семантикалық құрылымы семантикалық өзгерістердің ұзақ процесінің нәтижесі болып табылады. Мұндай бірліктердің бастапқы семантикалық өзегін, сондай-ақ олардың кейінгі даму бағыттарын анықтау үшін ықтимал түпнұсқа (прототиптік) мәндерін </w:t>
      </w:r>
      <w:sdt>
        <w:sdtPr>
          <w:rPr>
            <w:rFonts w:ascii="Times New Roman" w:hAnsi="Times New Roman" w:cs="Times New Roman"/>
            <w:noProof/>
            <w:color w:val="231F1F"/>
            <w:sz w:val="24"/>
            <w:szCs w:val="24"/>
            <w:lang w:val="kk-KZ"/>
          </w:rPr>
          <w:tag w:val="MENDELEY_CITATION_v3_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"/>
          <w:id w:val="-355664685"/>
          <w:placeholder>
            <w:docPart w:val="15705F4F24AE447D82D3A1A30330535D"/>
          </w:placeholder>
        </w:sdtPr>
        <w:sdtEndPr/>
        <w:sdtContent>
          <w:r w:rsidR="00D308CB" w:rsidRPr="00D308CB">
            <w:rPr>
              <w:rFonts w:ascii="Times New Roman" w:hAnsi="Times New Roman" w:cs="Times New Roman"/>
              <w:noProof/>
              <w:color w:val="231F1F"/>
              <w:sz w:val="24"/>
              <w:szCs w:val="24"/>
              <w:lang w:val="kk-KZ"/>
            </w:rPr>
            <w:t>(Байбурин, 1993)</w:t>
          </w:r>
        </w:sdtContent>
      </w:sdt>
      <w:r w:rsidRPr="005C4D44">
        <w:rPr>
          <w:rFonts w:ascii="Times New Roman" w:hAnsi="Times New Roman" w:cs="Times New Roman"/>
          <w:noProof/>
          <w:color w:val="231F1F"/>
          <w:sz w:val="24"/>
          <w:szCs w:val="24"/>
          <w:lang w:val="kk-KZ"/>
        </w:rPr>
        <w:t xml:space="preserve"> қалпына келтіруге және олардың өзгеру механизмдерін бақылауға мүмкіндік беретін семантикалық реконструкция әдісіне жүгінеміз. Бұл зерттеудегі семантикалық реконструкция тілдік бірліктің болжамды бастапқы мағынасын қалпына келтіру ретінде ғана емес, сонымен қатар семантикалық дамудың аралық кезеңдерін, семантикалық өзгеріс механизмдерін (метафора, метонимия, мағынаны тарылту және кеңейту), сондай-ақ ғұрыптық рәсімдерге қатысты тілдік бірліктердің</w:t>
      </w:r>
      <w:r w:rsidR="00E80D7A">
        <w:rPr>
          <w:rFonts w:ascii="Times New Roman" w:hAnsi="Times New Roman" w:cs="Times New Roman"/>
          <w:noProof/>
          <w:color w:val="231F1F"/>
          <w:sz w:val="24"/>
          <w:szCs w:val="24"/>
          <w:lang w:val="kk-KZ"/>
        </w:rPr>
        <w:t xml:space="preserve"> </w:t>
      </w:r>
      <w:r w:rsidRPr="005C4D44">
        <w:rPr>
          <w:rFonts w:ascii="Times New Roman" w:hAnsi="Times New Roman" w:cs="Times New Roman"/>
          <w:noProof/>
          <w:color w:val="231F1F"/>
          <w:sz w:val="24"/>
          <w:szCs w:val="24"/>
          <w:lang w:val="kk-KZ"/>
        </w:rPr>
        <w:t xml:space="preserve">семантикалық эволюциясын анықтайтын мәдени факторларды анықтауға бағытталған аналитикалық үрдіс ретінде түсіндіріледі. </w:t>
      </w:r>
      <w:sdt>
        <w:sdtPr>
          <w:rPr>
            <w:rFonts w:ascii="Times New Roman" w:hAnsi="Times New Roman" w:cs="Times New Roman"/>
            <w:noProof/>
            <w:color w:val="231F1F"/>
            <w:sz w:val="24"/>
            <w:szCs w:val="24"/>
            <w:lang w:val="kk-KZ"/>
          </w:rPr>
          <w:tag w:val="MENDELEY_CITATION_v3_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oYW5kYm9vayBvZiBoaXN0b3JpY2FsIGxpbmd1aXN0aWNzIiwiaXNzdWVkIjp7ImRhdGUtcGFydHMiOltbMjAxNV1dfSwicGFnZSI6IjM3NC0zOTIiLCJwdWJsaXNoZXIiOiJSb3V0bGVkZ2UiLCJjb250YWluZXItdGl0bGUtc2hvcnQiOiIifSwiaXNUZW1wb3JhcnkiOmZhbHNlLCJzdXBwcmVzcy1hdXRob3IiOmZhbHNlLCJjb21wb3NpdGUiOnRydWUsImF1dGhvci1vbmx5IjpmYWxzZX1dfQ=="/>
          <w:id w:val="-1496026006"/>
          <w:placeholder>
            <w:docPart w:val="15705F4F24AE447D82D3A1A30330535D"/>
          </w:placeholder>
        </w:sdtPr>
        <w:sdtEndPr/>
        <w:sdtContent>
          <w:r w:rsidR="00D308CB" w:rsidRPr="00D308CB">
            <w:rPr>
              <w:rFonts w:ascii="Times New Roman" w:hAnsi="Times New Roman" w:cs="Times New Roman"/>
              <w:noProof/>
              <w:color w:val="231F1F"/>
              <w:sz w:val="24"/>
              <w:szCs w:val="24"/>
              <w:lang w:val="kk-KZ"/>
            </w:rPr>
            <w:t>Urban (2015)</w:t>
          </w:r>
        </w:sdtContent>
      </w:sdt>
      <w:r w:rsidRPr="005C4D44">
        <w:rPr>
          <w:rFonts w:ascii="Times New Roman" w:hAnsi="Times New Roman" w:cs="Times New Roman"/>
          <w:noProof/>
          <w:color w:val="231F1F"/>
          <w:sz w:val="24"/>
          <w:szCs w:val="24"/>
          <w:lang w:val="kk-KZ"/>
        </w:rPr>
        <w:t xml:space="preserve"> семантикалық реконстукцияны </w:t>
      </w:r>
      <w:r w:rsidRPr="005C4D44">
        <w:rPr>
          <w:rFonts w:ascii="Times New Roman" w:hAnsi="Times New Roman" w:cs="Times New Roman"/>
          <w:noProof/>
          <w:sz w:val="24"/>
          <w:szCs w:val="24"/>
          <w:lang w:val="kk-KZ"/>
        </w:rPr>
        <w:t xml:space="preserve">әртүрлі, контекстік шартталған және когнитивті және мәдени факторлармен тығыз байланысты қарастыру қажет екенін айтады. Ғалым семантикалық өзгерістер типологиясына жүгінбей мағынаны қайта құру мүмкін емес екенін атап көрсетеді. Классикалық механизмдер – метафора және метонимия, </w:t>
      </w:r>
      <w:r w:rsidRPr="005C4D44">
        <w:rPr>
          <w:rFonts w:ascii="Times New Roman" w:hAnsi="Times New Roman" w:cs="Times New Roman"/>
          <w:noProof/>
          <w:sz w:val="24"/>
          <w:szCs w:val="24"/>
          <w:lang w:val="kk-KZ"/>
        </w:rPr>
        <w:lastRenderedPageBreak/>
        <w:t>талдаудың негізгі құралдары болып қала береді. Ғұрыптық рәсімдерге қатысты тілдік бірліктердің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семантикалық өзгерісін зерттеуде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метонимияның орны ерекше маңызды, өйткені ғұрыптық рәсімдерге қатысты тілдік бірліктер көбінесе кеңістіктік немесе функционалды іргелес модельден қалыптасады, яғни рәсімнің бір бөлігі бүкіл рәсімді белгілей бастайды. </w:t>
      </w:r>
    </w:p>
    <w:p w14:paraId="18E09729" w14:textId="3E525A85" w:rsidR="00911411" w:rsidRPr="005C4D44" w:rsidRDefault="00911411" w:rsidP="00911411">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Мұндай процестер семантикалық өріс ішіндегі жүйелік байланыстар негізінде бастапқы мәндерді қайта құруға мүмкіндік береді. Сонымен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қатар </w:t>
      </w:r>
      <w:sdt>
        <w:sdtPr>
          <w:rPr>
            <w:rFonts w:ascii="Times New Roman" w:hAnsi="Times New Roman" w:cs="Times New Roman"/>
            <w:noProof/>
            <w:color w:val="000000"/>
            <w:sz w:val="24"/>
            <w:szCs w:val="24"/>
            <w:lang w:val="kk-KZ"/>
          </w:rPr>
          <w:tag w:val="MENDELEY_CITATION_v3_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"/>
          <w:id w:val="-77192825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Urban, (2015, pp. 717–719)</w:t>
          </w:r>
        </w:sdtContent>
      </w:sdt>
      <w:r w:rsidRPr="005C4D44">
        <w:rPr>
          <w:rFonts w:ascii="Times New Roman" w:hAnsi="Times New Roman" w:cs="Times New Roman"/>
          <w:noProof/>
          <w:sz w:val="24"/>
          <w:szCs w:val="24"/>
          <w:lang w:val="kk-KZ"/>
        </w:rPr>
        <w:t xml:space="preserve"> семантикалық қайта құруға қолданылатын бірқатар әдістемелік принциптерді бөліп көрсетеді. Олардың бірі – үнемдеу принципі ( parsimony): егер туысқан тілдердің көпшілігінде белгілі бір мағына сақталса, ол бастапқы болып табылады. Бұл принципті қазақ, түрік, әзірбайжан, қарақалпақ тілдерін салыстырмалы талдауда ғұрыптық рәсімдерге қатысты тілдік бірліктердің бастапқы семантикасын анықтау үшін қолдануға болады: егер бір ғұрыптық рәсімге қатысты мағына төрт тілде де ұсынылса, ал бейнелі мағына тек біреуінде дамитын болса, төрт тілде сақталған мағынаны – бастапқы мағына деп есептеуге болады. Сондай-ақ, </w:t>
      </w:r>
      <w:sdt>
        <w:sdtPr>
          <w:rPr>
            <w:rFonts w:ascii="Times New Roman" w:hAnsi="Times New Roman" w:cs="Times New Roman"/>
            <w:noProof/>
            <w:color w:val="000000"/>
            <w:sz w:val="24"/>
            <w:szCs w:val="24"/>
            <w:lang w:val="kk-KZ"/>
          </w:rPr>
          <w:tag w:val="MENDELEY_CITATION_v3_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"/>
          <w:id w:val="65026129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Urban</w:t>
          </w:r>
        </w:sdtContent>
      </w:sdt>
      <w:r w:rsidRPr="005C4D44">
        <w:rPr>
          <w:rFonts w:ascii="Times New Roman" w:hAnsi="Times New Roman" w:cs="Times New Roman"/>
          <w:noProof/>
          <w:sz w:val="24"/>
          <w:szCs w:val="24"/>
          <w:lang w:val="kk-KZ"/>
        </w:rPr>
        <w:t xml:space="preserve"> семантикалық өзгерістегі мәдени және әлеуметтік-мәдени факторлардың рөлін атап көрсетеді. Ғалымның пікірінше, қоғамның тарихи-әлеуметтік дамуы және материалдық мәдениеттегі және салттық тәжірибедегі өзгерістер тілдік бірліктердің де өзгеруіне себеп болады. Скриптонимдерді зерттеу контекстінде бұл тұжырым да ерекше мәнге ие болады. </w:t>
      </w:r>
    </w:p>
    <w:p w14:paraId="3D061E7F" w14:textId="5A73F679" w:rsidR="00911411" w:rsidRPr="005C4D44" w:rsidRDefault="00911411" w:rsidP="00911411">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Себебі Қазақстан мен Әз</w:t>
      </w:r>
      <w:r w:rsidR="00110DD8"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рбайжан Кеңес одағының құрамында болды. Ал Қарақалпақстан тікелей Кеңес үкіметінің, кейін 1936 жылы Кеңес одағының құрамындағы Өзбекстан Кеңестік социалистік республикасының қарамағына өтті. Кеңес одағы ыдырағаннан кейін Қазақстан және Әз</w:t>
      </w:r>
      <w:r w:rsidR="00110DD8"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 xml:space="preserve">рбайжан мемлекеттері тәуелсіздік алса да, Қарақалпақстан – бүгінгі күнге дейін автономиялық республика болып саналады. Кеңес одағы өзінің қарамағындағы автономиялық республикалардың мәдениетіне жүйелі түрде ықпал етіп, оларды социалистік идеологияға сәйкес қайта құрылымдауға ұмтылды. Бұл саясат ең алдымен дәстүрлі дүниетанымға, діни сенімдерге және салт-дәстүрге бағытталды </w:t>
      </w:r>
      <w:sdt>
        <w:sdtPr>
          <w:rPr>
            <w:rFonts w:ascii="Times New Roman" w:hAnsi="Times New Roman" w:cs="Times New Roman"/>
            <w:noProof/>
            <w:color w:val="000000"/>
            <w:sz w:val="24"/>
            <w:szCs w:val="24"/>
            <w:lang w:val="kk-KZ"/>
          </w:rPr>
          <w:tag w:val="MENDELEY_CITATION_v3_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"/>
          <w:id w:val="178600668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(Konyrova, 2021)</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"/>
          <w:id w:val="383294305"/>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(Бесбаев et al., 2025)</w:t>
          </w:r>
        </w:sdtContent>
      </w:sdt>
      <w:r w:rsidRPr="005C4D44">
        <w:rPr>
          <w:rFonts w:ascii="Times New Roman" w:hAnsi="Times New Roman" w:cs="Times New Roman"/>
          <w:noProof/>
          <w:sz w:val="24"/>
          <w:szCs w:val="24"/>
          <w:lang w:val="kk-KZ"/>
        </w:rPr>
        <w:t>. Кеңестік кезеңде салт-дәстүрлер «ескіліктің қалдығы», «діни-мистикалық құбылыс» ретінде бағаланып, олардың қоғамдық қызметін әлсіретуге бағытталған науқандар жүргізілді. Нәтижесінде көптеген салт-дәстүріміз, олармен бірге ғұрыптық рәсімдеріміз 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ресми түрде шектелді, кейбірі тыйым салынды, ал бір бөлігі жаңа идеологиялық мазмұнмен алмастырылды. Сонымен қатар Кеңестік билік салт-дәстүрлердің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орнына жаңа «кеңестік рәсімдерді» енгізуге тырысты. </w:t>
      </w:r>
      <w:r w:rsidRPr="005C4D44">
        <w:rPr>
          <w:rFonts w:ascii="Times New Roman" w:hAnsi="Times New Roman" w:cs="Times New Roman"/>
          <w:noProof/>
          <w:sz w:val="24"/>
          <w:szCs w:val="24"/>
          <w:lang w:val="kk-KZ"/>
        </w:rPr>
        <w:lastRenderedPageBreak/>
        <w:t xml:space="preserve">Мысалы, азаматтық некені тіркеу, пионерлік ант қабылдау, мерейтойлық салтанаттар </w:t>
      </w:r>
      <w:sdt>
        <w:sdtPr>
          <w:rPr>
            <w:rFonts w:ascii="Times New Roman" w:hAnsi="Times New Roman" w:cs="Times New Roman"/>
            <w:noProof/>
            <w:color w:val="000000"/>
            <w:sz w:val="24"/>
            <w:szCs w:val="24"/>
            <w:lang w:val="kk-KZ"/>
          </w:rPr>
          <w:tag w:val="MENDELEY_CITATION_v3_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"/>
          <w:id w:val="-1016384345"/>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(Руднев, 1979)</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сияқты рәсімдер жаңа идеологиялық скрипттерді қалыптастырды. Бұл құбылыс тілдік жүйеге де әсер етіп, халықтың дүниетанымымен, этномәдени санасымен тығыз байланысты сакралды-символдық тілдік бірліктердің мағынасының ұмыт болып немесе өзгеруіне әкеліп, оның орнына жаңа терминдер мен тұрақты формулалардың қалыптасуына себеп болды. Сондай-ақ, XXІ ғасырдың басындағы жаппай жаһандану құбылысының келісімен, Қазақстан, Түркия, Әз</w:t>
      </w:r>
      <w:r w:rsidR="00110DD8"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 xml:space="preserve">рбайжан, Қарақалпақстан мемлекеттеріндегі қоғамдық құрылымның, коммуникациялық кеңістіктің, өмір салты мен құндылықтар жүйесінің өзгеруі тілдік бірліктердің мағыналық қайта қабылдануына, кей жағдайда олардың бастапқы сакралды мазмұнының әлсіреуіне немесе трансформациялануына алып келеді. Яғни, жаһандану жағдайында мәдени кодтардың араласуы байқалады. Түркі халықтарының салт-дәстүрінің ішіндегі ғұрыптық рәсімдер жүйесі жаһандық мәдени модельдермен өзара әрекетке түсіп, нәтижесінде кейбір элементтер трансформацияланады немесе жаңа мазмұнмен толығады </w:t>
      </w:r>
      <w:sdt>
        <w:sdtPr>
          <w:rPr>
            <w:rFonts w:ascii="Times New Roman" w:hAnsi="Times New Roman" w:cs="Times New Roman"/>
            <w:noProof/>
            <w:color w:val="000000"/>
            <w:sz w:val="24"/>
            <w:szCs w:val="24"/>
            <w:lang w:val="kk-KZ"/>
          </w:rPr>
          <w:tag w:val="MENDELEY_CITATION_v3_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"/>
          <w:id w:val="1571613132"/>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(Johnstone, 2004)</w:t>
          </w:r>
        </w:sdtContent>
      </w:sdt>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"/>
          <w:id w:val="-1157532213"/>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(Wani, 2011)</w:t>
          </w:r>
        </w:sdtContent>
      </w:sdt>
      <w:r w:rsidRPr="005C4D44">
        <w:rPr>
          <w:rFonts w:ascii="Times New Roman" w:hAnsi="Times New Roman" w:cs="Times New Roman"/>
          <w:noProof/>
          <w:color w:val="000000"/>
          <w:sz w:val="24"/>
          <w:szCs w:val="24"/>
          <w:lang w:val="kk-KZ"/>
        </w:rPr>
        <w:t xml:space="preserve">. Түріктің әлеуметтанушы ғалымдары жаһандану құбылысының түрік халқының ұлттық бірегейлігі мәселесіне әсерін тигізіп жатқанын атап өтті </w:t>
      </w:r>
      <w:sdt>
        <w:sdtPr>
          <w:rPr>
            <w:rFonts w:ascii="Times New Roman" w:hAnsi="Times New Roman" w:cs="Times New Roman"/>
            <w:noProof/>
            <w:color w:val="000000"/>
            <w:szCs w:val="24"/>
            <w:lang w:val="kk-KZ"/>
          </w:rPr>
          <w:tag w:val="MENDELEY_CITATION_v3_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"/>
          <w:id w:val="-1705791072"/>
          <w:placeholder>
            <w:docPart w:val="15705F4F24AE447D82D3A1A30330535D"/>
          </w:placeholder>
        </w:sdtPr>
        <w:sdtEndPr/>
        <w:sdtContent>
          <w:r w:rsidR="00D308CB" w:rsidRPr="00D308CB">
            <w:rPr>
              <w:rFonts w:ascii="Times New Roman" w:eastAsia="Times New Roman" w:hAnsi="Times New Roman" w:cs="Times New Roman"/>
              <w:color w:val="000000"/>
              <w:lang w:val="kk-KZ"/>
            </w:rPr>
            <w:t>(Özbudun &amp; Keyman, 2002)</w:t>
          </w:r>
        </w:sdtContent>
      </w:sdt>
      <w:r w:rsidRPr="005C4D44">
        <w:rPr>
          <w:rFonts w:ascii="Times New Roman" w:hAnsi="Times New Roman" w:cs="Times New Roman"/>
          <w:noProof/>
          <w:color w:val="000000"/>
          <w:sz w:val="24"/>
          <w:szCs w:val="24"/>
          <w:lang w:val="kk-KZ"/>
        </w:rPr>
        <w:t>. Сонымен қатар жаһандануды батыс империализмінің бір түрі ретінде бағалап,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жергілікті мәдениеттерді бұзып жатқанын, соңында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мәдени гомогенезацияға алып келетіні туралы да пікір білдірді </w:t>
      </w:r>
      <w:sdt>
        <w:sdtPr>
          <w:rPr>
            <w:rFonts w:ascii="Times New Roman" w:hAnsi="Times New Roman" w:cs="Times New Roman"/>
            <w:noProof/>
            <w:color w:val="000000"/>
            <w:sz w:val="24"/>
            <w:szCs w:val="24"/>
            <w:lang w:val="kk-KZ"/>
          </w:rPr>
          <w:tag w:val="MENDELEY_CITATION_v3_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"/>
          <w:id w:val="-846706486"/>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(Arısoy, 2016)</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Осылайша, Кеңес үкіметінің отарлау саясаты, жаһандану құбылысы тек сыртқы әлеуметтік-тарихи, мәдени</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өзгеріс емес, ол тілдің семантикалық құрылымына ықпал ететін когнитивтік және мәдени фактор болып табылады.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Кеңестік кезеңді, одан кейінгі жаһанданумен келген мәдени кодтардың алмасу құбылысын ескеру семантикалық реконструкцияны тарихи-когнитивтік талдаумен ұштастыруға мүмкіндік береді. Скриптонимнің қазіргі семантикасы – бірнеше тарихи кезеңдердің қабаттасуының нәтижесі. Семантикалық реконструкция осы қабаттарды ажыратып, ғұрыптық рәсімнің сценарийінің бастапқы құрылымын және оның кейінгі өзгерісін, сәйкесінше оларға қатысты тілдік бірліктердің семантикалық даму үрдісін 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қалпына келтіруге, бақылауға бағытталған әдіс ретінде қызмет етеді.</w:t>
      </w:r>
    </w:p>
    <w:p w14:paraId="7900EFC2" w14:textId="7753F12D" w:rsidR="00F85E36" w:rsidRPr="005C4D44" w:rsidRDefault="00F85E36" w:rsidP="00F85E36">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Сонымен қатар, семантикалық ауысқан скриптонимдердің прагматикалық қызметін анықтау мақсатында зерттеуде дискурстық-прагматикалық талдау (Discourse Pragmatic Analysis) әдісі қолданылды. Бұл тәсіл тілдік бірліктердің мағынасы тек олардың лексикалық мазмұнымен ғана емес, нақты дискурстық </w:t>
      </w:r>
      <w:r w:rsidRPr="005C4D44">
        <w:rPr>
          <w:rFonts w:ascii="Times New Roman" w:hAnsi="Times New Roman" w:cs="Times New Roman"/>
          <w:noProof/>
          <w:sz w:val="24"/>
          <w:szCs w:val="24"/>
          <w:lang w:val="kk-KZ"/>
        </w:rPr>
        <w:lastRenderedPageBreak/>
        <w:t>контекстпен, жанрлық жағдаймен және қатысушылардың коммуникативтік мақсаттарымен бірге қалыптасатынын негізге алады. Дискурстық-прагматикалық талдау прагматика мен дискурс талдаудың тоғысында қалыптасқан аналитикалық бағыт болып саналады, сондықтан ол сөйлеушінің интенциясын, имплицит мағыналарды және дискурстық ортадағы бағалауыштық эффектілерді бірге қарастыруға мүмкіндік береді (Garcés-Conejos Blitvich &amp; Sifianou, 2019; Fetzer, 2020). Бұл тұрғыдан алғанда, ғұрыптық рәсімдер негізінде қалыптасқан скриптонимдердің қазіргі тілдік қолданыстағы прагматикалық қызметін талдауда олардың дискурста қандай мақсатта қолданылатынын, қандай бағалауыштық немесе экспрессивтік мән тудыратынын анықтау маңызды болып табылады.</w:t>
      </w:r>
    </w:p>
    <w:p w14:paraId="2794A834" w14:textId="77777777" w:rsidR="004241E9" w:rsidRPr="005C4D44" w:rsidRDefault="00F85E36" w:rsidP="00F85E36">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Зерттеу барысында дискурстық-прагматикалық талдау скриптонимдердің бастапқы ғұрыптық мағынасы мен олардың қазіргі дискурстағы ауыспалы қолданысы арасындағы байланысты анықтауға бағытталды. Осы әдіс арқылы скриптонимдердің нақты мәтіндік контексте қалай интерпретацияланатыны, сөйлеушінің интенциясы мен адресаттың қабылдауы арасындағы қатынас, сондай-ақ импликатура мен бағалауыштық мәндердің қалыптасу механизмі талданды. Мұндай тәсіл қазіргі прагматикадағы импликатура және контекстке тәуелді мағына қалыптасуы туралы тұжырымдармен тығыз байланысты (Hirata, 2023; Li &amp; Xie, 2025). Сонымен қатар дискурстық ортада тілдік бірліктердің бағалауыштық және позициялық қызмет атқаруы, олардың әлеуметтік немесе мәдени сәйкестікті білдіру құралына айналуы stance және positioning (сөйлеушінің бағалауыштық ұстанымын білдіру және дискурста өзін немесе басқа қатысушыларды белгілі бір әлеуметтік-бағалау позициясына орналастыру механизмдері) ұғымдары арқылы түсіндіріледі (Biri, 2023). Осылайша дискурстық-прагматикалық талдау скриптонимдердің семантикалық ауысу нәтижесінде пайда болған прагматикалық әлеуетін және олардың қазіргі коммуникациядағы бағалауыштық, экспрессивтік және мәдени-идентификациялық қызметін кешенді түрде сипаттауға мүмкіндік береді.</w:t>
      </w:r>
    </w:p>
    <w:p w14:paraId="3CB48ECD" w14:textId="42548EC2" w:rsidR="004241E9" w:rsidRPr="005C4D44" w:rsidRDefault="00911411" w:rsidP="004241E9">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Жүргізілген зерттеу контент-талдау мен семантикалық реконструкция</w:t>
      </w:r>
      <w:r w:rsidR="004241E9" w:rsidRPr="005C4D44">
        <w:rPr>
          <w:rFonts w:ascii="Times New Roman" w:hAnsi="Times New Roman" w:cs="Times New Roman"/>
          <w:noProof/>
          <w:sz w:val="24"/>
          <w:szCs w:val="24"/>
          <w:lang w:val="kk-KZ"/>
        </w:rPr>
        <w:t>, дискурстық-прагматикалық талдау</w:t>
      </w:r>
      <w:r w:rsidRPr="005C4D44">
        <w:rPr>
          <w:rFonts w:ascii="Times New Roman" w:hAnsi="Times New Roman" w:cs="Times New Roman"/>
          <w:noProof/>
          <w:sz w:val="24"/>
          <w:szCs w:val="24"/>
          <w:lang w:val="kk-KZ"/>
        </w:rPr>
        <w:t xml:space="preserve"> әдістерінің ғұрыптық негізде қалыптасқан скриптонимдерді зерттеуде өзара толықтыратын, әдіснамалық тұрғыдан негізделген кешенді құрал екенін көрсетті. Әр әдіс дербес ғылыми міндет атқарғанымен, оларды бірлікте қолдану – тілдік деректерді жай сипаттаудан семантикалық эволюцияның терең когнитивтік-мәдени механизмдерін ашуға мүмкіндік береді. Контент-талдау эмпирикалық материалды жүйелеуге жағдай </w:t>
      </w:r>
      <w:r w:rsidRPr="005C4D44">
        <w:rPr>
          <w:rFonts w:ascii="Times New Roman" w:hAnsi="Times New Roman" w:cs="Times New Roman"/>
          <w:noProof/>
          <w:sz w:val="24"/>
          <w:szCs w:val="24"/>
          <w:lang w:val="kk-KZ"/>
        </w:rPr>
        <w:lastRenderedPageBreak/>
        <w:t>жасап, ғұрыптық рәсімдерге қатысты тілдік бірліктердің қолданыс контекстерін, семантикалық белгілердің қайталану жиілігін, сондай-ақ ғұрыптық рәсімдерге қатысты тілдік бірліктердің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репрезенттелген үлгілерін айқындауға мүмкіндік береді.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Ал семантикалық реконструкция әдісі зерттеуге диахрондық өлшем енгізді. Тарихи деректерді, диалектілік нұсқаларды, туынды сөздер жүйесін және туыстас тілдердегі параллельдерді салыстыру арқылы скриптонимдердің ықтимал бастапқы мағыналары қалпына келтіріліп, семантикалық өзгерістің бағыттары айқындалды. Реконструкция нәтижелері ғұрыптық рәсімдерге қатысты қалыптасқан скриптонимдердің семантикалық өзгерісі нәтижесіндегі жаңа мағыналарының негіздегі когнитивтік тұрғыдан уәжделген механизмдер </w:t>
      </w:r>
      <w:r w:rsidR="004241E9"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 метафора, метонимия</w:t>
      </w:r>
      <w:r w:rsidR="004241E9" w:rsidRPr="005C4D44">
        <w:rPr>
          <w:rFonts w:ascii="Times New Roman" w:hAnsi="Times New Roman" w:cs="Times New Roman"/>
          <w:noProof/>
          <w:sz w:val="24"/>
          <w:szCs w:val="24"/>
          <w:lang w:val="kk-KZ"/>
        </w:rPr>
        <w:t>, метафтонимия</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арқылы қалыптасатынын көрсетті. </w:t>
      </w:r>
      <w:r w:rsidR="004241E9" w:rsidRPr="005C4D44">
        <w:rPr>
          <w:rFonts w:ascii="Times New Roman" w:hAnsi="Times New Roman" w:cs="Times New Roman"/>
          <w:noProof/>
          <w:sz w:val="24"/>
          <w:szCs w:val="24"/>
          <w:lang w:val="kk-KZ"/>
        </w:rPr>
        <w:t>Ал дискурстық-прагматикалық талдау әдісі семантикалық ауысуға ұшыраған скриптонимдердің қазіргі тілдік қолданыста атқаратын коммуникативтік қызметін анықтауға мүмкіндік берді.</w:t>
      </w:r>
      <w:r w:rsidR="00E80D7A">
        <w:rPr>
          <w:rFonts w:ascii="Times New Roman" w:hAnsi="Times New Roman" w:cs="Times New Roman"/>
          <w:noProof/>
          <w:sz w:val="24"/>
          <w:szCs w:val="24"/>
          <w:lang w:val="kk-KZ"/>
        </w:rPr>
        <w:t xml:space="preserve"> </w:t>
      </w:r>
      <w:r w:rsidR="004241E9" w:rsidRPr="005C4D44">
        <w:rPr>
          <w:rFonts w:ascii="Times New Roman" w:hAnsi="Times New Roman" w:cs="Times New Roman"/>
          <w:noProof/>
          <w:sz w:val="24"/>
          <w:szCs w:val="24"/>
          <w:lang w:val="kk-KZ"/>
        </w:rPr>
        <w:t>Сонымен қатар дискурстық-прагматикалық талдау скриптонимдердің дискурста сөйлеушінің бағалауыштық ұстанымын (stance) білдіру және белгілі бір әлеуметтік немесе мәдени позицияны қалыптастыру (positioning) құралы ретінде қызмет ететінін көрсетті. Яғни семантикалық ауысу нәтижесінде қалыптасқан скриптонимдер сөйлеушінің белгілі бір құбылысқа қатысты көзқарасын білдіру, ирониялық немесе бағалауыштық мән тудыру, сондай-ақ мәдени тәжірибеге сілтеме жасау арқылы коммуникацияда ықпал ету функциясын атқарады. Осылайша дискурстық-прагматикалық талдау скриптонимдердің қазіргі тілдік қолданыстағы прагматикалық әлеуетін анықтауға және олардың мәдени-танымдық мазмұнының коммуникация барысында қалай жүзеге асатынын түсіндіруге мүмкіндік берді.</w:t>
      </w:r>
    </w:p>
    <w:p w14:paraId="2ECCBD7D" w14:textId="5E8FC737" w:rsidR="00911411" w:rsidRPr="005C4D44" w:rsidRDefault="00911411" w:rsidP="004241E9">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Жалпы алғанда, аталған әдістерді кешенді қолдану ғұрыптық рәсімдерге қатысты тілдік бірліктердің тілдегі статикалық қабат емес, мәдени жадтың, әлеуметтік құрылымның және коммуникативтік стратегиялардың өзгерісімен бірге үнемі жаңарып отыратын динамикалық жүйе екенін дәлелдейді. Нәтижесінде контент-талдау мен семантикалық реконструкция</w:t>
      </w:r>
      <w:r w:rsidR="004241E9" w:rsidRPr="005C4D44">
        <w:rPr>
          <w:rFonts w:ascii="Times New Roman" w:hAnsi="Times New Roman" w:cs="Times New Roman"/>
          <w:noProof/>
          <w:sz w:val="24"/>
          <w:szCs w:val="24"/>
          <w:lang w:val="kk-KZ"/>
        </w:rPr>
        <w:t>, дискурстық-прагматикалық талдау</w:t>
      </w:r>
      <w:r w:rsidRPr="005C4D44">
        <w:rPr>
          <w:rFonts w:ascii="Times New Roman" w:hAnsi="Times New Roman" w:cs="Times New Roman"/>
          <w:noProof/>
          <w:sz w:val="24"/>
          <w:szCs w:val="24"/>
          <w:lang w:val="kk-KZ"/>
        </w:rPr>
        <w:t xml:space="preserve"> әдістерін бірлікте қолдану зерттеудің эмпирикалық сенімділігін қамтамасыз етіп қана қоймай, скриптонимдердің семантикалық эволюциясын антропоөзектік парадигма аясындағы когнитивтік-мәдени модель теориясы тұрғысынан түсіндіруге мүмкіндік берді.</w:t>
      </w:r>
    </w:p>
    <w:p w14:paraId="4CDA6B83" w14:textId="725B54F5" w:rsidR="004241E9" w:rsidRPr="005C4D44" w:rsidRDefault="004241E9" w:rsidP="004241E9">
      <w:pPr>
        <w:autoSpaceDE w:val="0"/>
        <w:autoSpaceDN w:val="0"/>
        <w:adjustRightInd w:val="0"/>
        <w:ind w:firstLine="567"/>
        <w:rPr>
          <w:rFonts w:ascii="Times New Roman" w:hAnsi="Times New Roman" w:cs="Times New Roman"/>
          <w:noProof/>
          <w:sz w:val="24"/>
          <w:szCs w:val="24"/>
          <w:lang w:val="kk-KZ"/>
        </w:rPr>
      </w:pPr>
    </w:p>
    <w:p w14:paraId="34D72913" w14:textId="77777777" w:rsidR="004241E9" w:rsidRPr="005C4D44" w:rsidRDefault="004241E9" w:rsidP="004241E9">
      <w:pPr>
        <w:autoSpaceDE w:val="0"/>
        <w:autoSpaceDN w:val="0"/>
        <w:adjustRightInd w:val="0"/>
        <w:ind w:firstLine="567"/>
        <w:rPr>
          <w:rFonts w:ascii="Times New Roman" w:hAnsi="Times New Roman" w:cs="Times New Roman"/>
          <w:noProof/>
          <w:sz w:val="24"/>
          <w:szCs w:val="24"/>
          <w:lang w:val="kk-KZ"/>
        </w:rPr>
      </w:pPr>
    </w:p>
    <w:p w14:paraId="7F8E2598" w14:textId="364E69C7" w:rsidR="00911411" w:rsidRDefault="00911411" w:rsidP="00911411">
      <w:pPr>
        <w:autoSpaceDE w:val="0"/>
        <w:autoSpaceDN w:val="0"/>
        <w:adjustRightInd w:val="0"/>
        <w:ind w:firstLine="567"/>
        <w:rPr>
          <w:rFonts w:ascii="Times New Roman" w:hAnsi="Times New Roman" w:cs="Times New Roman"/>
          <w:noProof/>
          <w:sz w:val="24"/>
          <w:szCs w:val="24"/>
          <w:lang w:val="kk-KZ"/>
        </w:rPr>
      </w:pPr>
    </w:p>
    <w:p w14:paraId="0B453979" w14:textId="2A826E96" w:rsidR="00911411" w:rsidRPr="005C4D44" w:rsidRDefault="00157737" w:rsidP="00911411">
      <w:pPr>
        <w:ind w:firstLine="567"/>
        <w:rPr>
          <w:rFonts w:ascii="Times New Roman" w:hAnsi="Times New Roman" w:cs="Times New Roman"/>
          <w:noProof/>
          <w:lang w:val="kk-KZ"/>
        </w:rPr>
      </w:pPr>
      <w:r w:rsidRPr="005C4D44">
        <w:rPr>
          <w:rFonts w:ascii="Times New Roman" w:hAnsi="Times New Roman" w:cs="Times New Roman"/>
          <w:noProof/>
          <w:lang w:val="kk-KZ"/>
        </w:rPr>
        <w:t>4</w:t>
      </w:r>
      <w:r w:rsidR="00911411" w:rsidRPr="005C4D44">
        <w:rPr>
          <w:rFonts w:ascii="Times New Roman" w:hAnsi="Times New Roman" w:cs="Times New Roman"/>
          <w:noProof/>
          <w:lang w:val="kk-KZ"/>
        </w:rPr>
        <w:t xml:space="preserve">.2. </w:t>
      </w:r>
      <w:r w:rsidR="00911411" w:rsidRPr="005C4D44">
        <w:rPr>
          <w:rStyle w:val="30"/>
          <w:rFonts w:eastAsiaTheme="minorHAnsi"/>
          <w:noProof/>
          <w:lang w:val="kk-KZ"/>
        </w:rPr>
        <w:t>Дереккөздер мен материалдар</w:t>
      </w:r>
      <w:r w:rsidR="00911411" w:rsidRPr="005C4D44">
        <w:rPr>
          <w:rFonts w:ascii="Times New Roman" w:hAnsi="Times New Roman" w:cs="Times New Roman"/>
          <w:noProof/>
          <w:lang w:val="kk-KZ"/>
        </w:rPr>
        <w:t xml:space="preserve">: </w:t>
      </w:r>
    </w:p>
    <w:p w14:paraId="79BA972B" w14:textId="4094772C" w:rsidR="00911411" w:rsidRPr="005C4D44" w:rsidRDefault="00911411" w:rsidP="0091141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Зерттеуге қажетті материалдарды жинақтау үш кезеңнен тұрды. Бірінші кезеңде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қарақалпақ тілдерінде жазылған этнографиялық және этнолингвистикалық, салт-дәстүрге, оның ішінде ғұрыптық рәсімдерге қатысты еңбектерге шолу жасалды. Қазақ тілінде </w:t>
      </w:r>
      <w:sdt>
        <w:sdtPr>
          <w:rPr>
            <w:rFonts w:ascii="Times New Roman" w:hAnsi="Times New Roman" w:cs="Times New Roman"/>
            <w:noProof/>
            <w:color w:val="000000"/>
            <w:sz w:val="24"/>
            <w:szCs w:val="24"/>
            <w:lang w:val="kk-KZ"/>
          </w:rPr>
          <w:tag w:val="MENDELEY_CITATION_v3_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"/>
          <w:id w:val="-1910527031"/>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(Кенжеахметұлы, 1994;</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liM2ExMWUtNzMyOS00NzQyLWJjNmQtZGQzNjViMmE3Nzg2IiwicHJvcGVydGllcyI6eyJub3RlSW5kZXgiOjB9LCJpc0VkaXRlZCI6ZmFsc2UsIm1hbnVhbE92ZXJyaWRlIjp7ImlzTWFudWFsbHlPdmVycmlkZGVuIjp0cnVlLCJjaXRlcHJvY1RleHQiOiIo0pLQsNCx0LjRgtGF0LDQvdKx0LvRiywgMjAwNikiLCJtYW51YWxPdmVycmlkZVRleHQiOiLSktCw0LHQuNGC0YXQsNC90rHQu9GLLCAyMDA2OyJ9LCJjaXRhdGlvbkl0ZW1zIjpbey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mYWxzZX1dfQ=="/>
          <w:id w:val="-2014528440"/>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Ғабитханұлы, 2006;</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"/>
          <w:id w:val="203877163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Қайдар, 2008;</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"/>
          <w:id w:val="-118373952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Кенжеахметов, 2010;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"/>
          <w:id w:val="-1931111258"/>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Жүсіпова, 2007;</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"/>
          <w:id w:val="-311331317"/>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Қайдар, 2008;</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"/>
          <w:id w:val="1746300220"/>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Сәдуақас, 2010;</w:t>
          </w:r>
        </w:sdtContent>
      </w:sdt>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jZmZGI4Y2YtZjU1YS00YWU0LTk3N2UtYzgxNjBhMzNjMGQ3IiwicHJvcGVydGllcyI6eyJub3RlSW5kZXgiOjB9LCJpc0VkaXRlZCI6ZmFsc2UsIm1hbnVhbE92ZXJyaWRlIjp7ImlzTWFudWFsbHlPdmVycmlkZGVuIjp0cnVlLCJjaXRlcHJvY1RleHQiOiIo0KLQsNGD0rHQu9GLLCAyMDE3KSIsIm1hbnVhbE92ZXJyaWRlVGV4dCI6ItCi0LDRg9Kx0LvRiywgMjAxNzs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
          <w:id w:val="-1403826866"/>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Тауұлы, 2017;</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"/>
          <w:id w:val="-1547821279"/>
          <w:placeholder>
            <w:docPart w:val="15705F4F24AE447D82D3A1A30330535D"/>
          </w:placeholder>
        </w:sdtPr>
        <w:sdtEndPr/>
        <w:sdtContent>
          <w:r w:rsidR="00D308CB" w:rsidRPr="00D308CB">
            <w:rPr>
              <w:rFonts w:ascii="Times New Roman" w:eastAsia="Times New Roman" w:hAnsi="Times New Roman" w:cs="Times New Roman"/>
              <w:color w:val="000000"/>
              <w:sz w:val="24"/>
              <w:lang w:val="kk-KZ"/>
            </w:rPr>
            <w:t>Алимбаев &amp; Ахметов, 2017</w:t>
          </w:r>
        </w:sdtContent>
      </w:sdt>
      <w:r w:rsidRPr="005C4D44">
        <w:rPr>
          <w:rFonts w:ascii="Times New Roman" w:hAnsi="Times New Roman" w:cs="Times New Roman"/>
          <w:noProof/>
          <w:color w:val="000000"/>
          <w:sz w:val="24"/>
          <w:szCs w:val="24"/>
          <w:lang w:val="kk-KZ"/>
        </w:rPr>
        <w:t xml:space="preserve">), түрік тілінде </w:t>
      </w:r>
      <w:sdt>
        <w:sdtPr>
          <w:rPr>
            <w:rFonts w:ascii="Times New Roman" w:hAnsi="Times New Roman" w:cs="Times New Roman"/>
            <w:noProof/>
            <w:color w:val="000000"/>
            <w:sz w:val="24"/>
            <w:szCs w:val="24"/>
            <w:lang w:val="kk-KZ"/>
          </w:rPr>
          <w:tag w:val="MENDELEY_CITATION_v3_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"/>
          <w:id w:val="-909538911"/>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(Genç, 1997;</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"/>
          <w:id w:val="246005404"/>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Şimşek, n.d.;</w:t>
          </w:r>
        </w:sdtContent>
      </w:sdt>
      <w:r w:rsidR="00B8088A"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"/>
          <w:id w:val="-492182958"/>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Yılmaz, n.d.;</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"/>
          <w:id w:val="-474599371"/>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Çoruhlu, 2002</w:t>
          </w:r>
        </w:sdtContent>
      </w:sdt>
      <w:r w:rsidRPr="005C4D44">
        <w:rPr>
          <w:rFonts w:ascii="Times New Roman" w:hAnsi="Times New Roman" w:cs="Times New Roman"/>
          <w:noProof/>
          <w:color w:val="000000"/>
          <w:sz w:val="24"/>
          <w:szCs w:val="24"/>
          <w:lang w:val="kk-KZ"/>
        </w:rPr>
        <w:t>;</w:t>
      </w:r>
      <w:r w:rsidR="00B8088A"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"/>
          <w:id w:val="1994368568"/>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YEŞİL, 2014</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"/>
          <w:id w:val="-1415549491"/>
          <w:placeholder>
            <w:docPart w:val="15705F4F24AE447D82D3A1A30330535D"/>
          </w:placeholder>
        </w:sdtPr>
        <w:sdtEndPr/>
        <w:sdtContent>
          <w:r w:rsidR="00D308CB" w:rsidRPr="00D308CB">
            <w:rPr>
              <w:rFonts w:ascii="Times New Roman" w:eastAsia="Times New Roman" w:hAnsi="Times New Roman" w:cs="Times New Roman"/>
              <w:color w:val="000000"/>
              <w:sz w:val="24"/>
              <w:lang w:val="kk-KZ"/>
            </w:rPr>
            <w:t>Felek &amp; İşkorkutan, 2019;</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"/>
          <w:id w:val="-965576033"/>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Özdemir, 2025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"/>
          <w:id w:val="339589175"/>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Tercan, 2025)</w:t>
          </w:r>
        </w:sdtContent>
      </w:sdt>
      <w:r w:rsidRPr="005C4D44">
        <w:rPr>
          <w:rFonts w:ascii="Times New Roman" w:hAnsi="Times New Roman" w:cs="Times New Roman"/>
          <w:noProof/>
          <w:color w:val="000000"/>
          <w:sz w:val="24"/>
          <w:szCs w:val="24"/>
          <w:lang w:val="kk-KZ"/>
        </w:rPr>
        <w:t>, әз</w:t>
      </w:r>
      <w:r w:rsidR="00B8088A" w:rsidRPr="005C4D44">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 xml:space="preserve">рбайжан тілінде </w:t>
      </w:r>
      <w:sdt>
        <w:sdtPr>
          <w:rPr>
            <w:rFonts w:ascii="Times New Roman" w:hAnsi="Times New Roman" w:cs="Times New Roman"/>
            <w:noProof/>
            <w:color w:val="000000"/>
            <w:sz w:val="24"/>
            <w:szCs w:val="24"/>
            <w:lang w:val="kk-KZ"/>
          </w:rPr>
          <w:tag w:val="MENDELEY_CITATION_v3_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"/>
          <w:id w:val="-386104686"/>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(Gәnclik, 1993)</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"/>
          <w:id w:val="-610674591"/>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(HÜSEYNOV,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"/>
          <w:id w:val="244008395"/>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(Çoruhlu, 2002)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"/>
          <w:id w:val="-1029866908"/>
          <w:placeholder>
            <w:docPart w:val="15705F4F24AE447D82D3A1A30330535D"/>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Azərbaycan Folkloru Antologiyası. XII Kitab (Zəngəzur Folkloru)</w:t>
          </w:r>
          <w:r w:rsidR="00D308CB" w:rsidRPr="00D308CB">
            <w:rPr>
              <w:rFonts w:ascii="Times New Roman" w:eastAsia="Times New Roman" w:hAnsi="Times New Roman" w:cs="Times New Roman"/>
              <w:color w:val="000000"/>
              <w:sz w:val="24"/>
              <w:lang w:val="kk-KZ"/>
            </w:rPr>
            <w:t>, 2005)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"/>
          <w:id w:val="-1675185780"/>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(Qədirzadə, 2016)</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"/>
          <w:id w:val="-175200353"/>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(Quliyeva, 2021)</w:t>
          </w:r>
        </w:sdtContent>
      </w:sdt>
      <w:r w:rsidRPr="005C4D44">
        <w:rPr>
          <w:rFonts w:ascii="Times New Roman" w:hAnsi="Times New Roman" w:cs="Times New Roman"/>
          <w:noProof/>
          <w:color w:val="000000"/>
          <w:sz w:val="24"/>
          <w:szCs w:val="24"/>
          <w:lang w:val="kk-KZ"/>
        </w:rPr>
        <w:t>, қарақалпақ тілінде</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"/>
          <w:id w:val="-1181348996"/>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(Әлимов, 1978;</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"/>
          <w:id w:val="-1980675142"/>
          <w:placeholder>
            <w:docPart w:val="15705F4F24AE447D82D3A1A30330535D"/>
          </w:placeholder>
        </w:sdtPr>
        <w:sdtEndPr/>
        <w:sdtContent>
          <w:r w:rsidR="00D308CB" w:rsidRPr="00D308CB">
            <w:rPr>
              <w:rFonts w:ascii="Times New Roman" w:eastAsia="Times New Roman" w:hAnsi="Times New Roman" w:cs="Times New Roman"/>
              <w:color w:val="000000"/>
              <w:sz w:val="24"/>
              <w:lang w:val="kk-KZ"/>
            </w:rPr>
            <w:t>Жданко &amp; Камалов, 1980;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"/>
          <w:id w:val="295190569"/>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Karlibayev et al., 2015)</w:t>
          </w:r>
        </w:sdtContent>
      </w:sdt>
      <w:r w:rsidRPr="005C4D44">
        <w:rPr>
          <w:rFonts w:ascii="Times New Roman" w:hAnsi="Times New Roman" w:cs="Times New Roman"/>
          <w:noProof/>
          <w:color w:val="000000"/>
          <w:sz w:val="24"/>
          <w:szCs w:val="24"/>
          <w:lang w:val="kk-KZ"/>
        </w:rPr>
        <w:t xml:space="preserve"> және т.б. еңбектер негізге алынды. Бұл кезеңде қолжетімді ғылыми әдебиеттер талданып, әр халықтың өмірлік циклге қатысты (</w:t>
      </w:r>
      <w:r w:rsidR="0082774D">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жерлеу) ғұрыптық рәсімдері анықталды. Анықталған ғұрыптық рәсімдер үш тақырыптық топқа бөлінді:</w:t>
      </w:r>
    </w:p>
    <w:p w14:paraId="06464004" w14:textId="5F998485" w:rsidR="00911411" w:rsidRPr="005C4D44" w:rsidRDefault="00B8088A" w:rsidP="00715BBA">
      <w:pPr>
        <w:numPr>
          <w:ilvl w:val="0"/>
          <w:numId w:val="5"/>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00911411" w:rsidRPr="005C4D44">
        <w:rPr>
          <w:rFonts w:ascii="Times New Roman" w:hAnsi="Times New Roman" w:cs="Times New Roman"/>
          <w:noProof/>
          <w:color w:val="000000"/>
          <w:sz w:val="24"/>
          <w:szCs w:val="24"/>
          <w:lang w:val="kk-KZ"/>
        </w:rPr>
        <w:t>қазақ, түрік, әз</w:t>
      </w:r>
      <w:r w:rsidRPr="005C4D44">
        <w:rPr>
          <w:rFonts w:ascii="Times New Roman" w:hAnsi="Times New Roman" w:cs="Times New Roman"/>
          <w:noProof/>
          <w:color w:val="000000"/>
          <w:sz w:val="24"/>
          <w:szCs w:val="24"/>
          <w:lang w:val="kk-KZ"/>
        </w:rPr>
        <w:t>і</w:t>
      </w:r>
      <w:r w:rsidR="00911411" w:rsidRPr="005C4D44">
        <w:rPr>
          <w:rFonts w:ascii="Times New Roman" w:hAnsi="Times New Roman" w:cs="Times New Roman"/>
          <w:noProof/>
          <w:color w:val="000000"/>
          <w:sz w:val="24"/>
          <w:szCs w:val="24"/>
          <w:lang w:val="kk-KZ"/>
        </w:rPr>
        <w:t>рбайжан, қарақалпақ халықтарына ортақ, көне түркілік кезеңнен бастау алған, қазірге дейін сақталған ғұрыптық рәсімдер (мәйітті кебіндеу, баланың кіндігін кесу және т.б. секілді рәсімдер зерттеу нысанына алынған барлық халыққа ортақ)</w:t>
      </w:r>
      <w:r w:rsidRPr="005C4D44">
        <w:rPr>
          <w:rFonts w:ascii="Times New Roman" w:hAnsi="Times New Roman" w:cs="Times New Roman"/>
          <w:noProof/>
          <w:color w:val="000000"/>
          <w:sz w:val="24"/>
          <w:szCs w:val="24"/>
          <w:lang w:val="kk-KZ"/>
        </w:rPr>
        <w:t>.</w:t>
      </w:r>
    </w:p>
    <w:p w14:paraId="50128270" w14:textId="2110B4D2" w:rsidR="00911411" w:rsidRPr="005C4D44" w:rsidRDefault="00911411" w:rsidP="00715BBA">
      <w:pPr>
        <w:numPr>
          <w:ilvl w:val="0"/>
          <w:numId w:val="5"/>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қарақалпақ халықтарында бұрынғы заманда болған, дегенмен қазіргі кезде кейбірінде ұмыт болып, қолданыстан шыққан ғұрыптық рәсімдер (мәселен, тұсау кесу рәсімі зерттеу нысанына алынған төрт халықта да болғанмен, қазіргі кезде қазақтар мен қарақалпақтардың тұрмысында ғана сақталған)</w:t>
      </w:r>
      <w:r w:rsidR="00B8088A" w:rsidRPr="005C4D44">
        <w:rPr>
          <w:rFonts w:ascii="Times New Roman" w:hAnsi="Times New Roman" w:cs="Times New Roman"/>
          <w:noProof/>
          <w:color w:val="000000"/>
          <w:sz w:val="24"/>
          <w:szCs w:val="24"/>
          <w:lang w:val="kk-KZ"/>
        </w:rPr>
        <w:t>.</w:t>
      </w:r>
    </w:p>
    <w:p w14:paraId="7122EA3C" w14:textId="238A167C" w:rsidR="00911411" w:rsidRPr="005C4D44" w:rsidRDefault="00911411" w:rsidP="00715BBA">
      <w:pPr>
        <w:numPr>
          <w:ilvl w:val="0"/>
          <w:numId w:val="5"/>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қарақалпақ халықтарының тек біреуінде ғана кездесетін, олардың ұлттық-мәдени ерекшелігінің көрінісі болған рәсімдер (мысалы, түрік халқында үйлену с</w:t>
      </w:r>
      <w:r w:rsidR="00B8088A" w:rsidRPr="005C4D44">
        <w:rPr>
          <w:rFonts w:ascii="Times New Roman" w:hAnsi="Times New Roman" w:cs="Times New Roman"/>
          <w:noProof/>
          <w:color w:val="000000"/>
          <w:sz w:val="24"/>
          <w:szCs w:val="24"/>
          <w:lang w:val="kk-KZ"/>
        </w:rPr>
        <w:t>а</w:t>
      </w:r>
      <w:r w:rsidRPr="005C4D44">
        <w:rPr>
          <w:rFonts w:ascii="Times New Roman" w:hAnsi="Times New Roman" w:cs="Times New Roman"/>
          <w:noProof/>
          <w:color w:val="000000"/>
          <w:sz w:val="24"/>
          <w:szCs w:val="24"/>
          <w:lang w:val="kk-KZ"/>
        </w:rPr>
        <w:t>лтында күйеу жігітке тұз қосылған кофе ұсыну рәсімі).</w:t>
      </w:r>
    </w:p>
    <w:p w14:paraId="6381010C" w14:textId="73D43B23" w:rsidR="00911411" w:rsidRPr="005C4D44" w:rsidRDefault="00911411" w:rsidP="00911411">
      <w:pPr>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t xml:space="preserve">Екінші кезеңде таңдалған ғұрыптық рәсімдерге қатысты тілдік бірліктерді кодтау жұмысы жүргізілді. Бұл кезеңде рәсімнің негізгі құрылымдық компоненттері айқындалып, негізгі субъектілер (қатысушылар), атрибуттар (заттық элементтер), әрекеттер (рәсімдік іс-қимылдар) және тілдік бірліктер (вербалды өзектер), уақыт және кеңістікке қатысты тілдік бірліктер анықталып, </w:t>
      </w:r>
      <w:r w:rsidRPr="005C4D44">
        <w:rPr>
          <w:rFonts w:ascii="Times New Roman" w:hAnsi="Times New Roman" w:cs="Times New Roman"/>
          <w:noProof/>
          <w:color w:val="000000"/>
          <w:sz w:val="24"/>
          <w:szCs w:val="24"/>
          <w:lang w:val="kk-KZ"/>
        </w:rPr>
        <w:lastRenderedPageBreak/>
        <w:t>кодты бірлік ретінде танылды.</w:t>
      </w:r>
      <w:r w:rsidRPr="005C4D44">
        <w:rPr>
          <w:rFonts w:ascii="Times New Roman" w:hAnsi="Times New Roman" w:cs="Times New Roman"/>
          <w:noProof/>
          <w:lang w:val="kk-KZ"/>
        </w:rPr>
        <w:t xml:space="preserve"> </w:t>
      </w:r>
      <w:r w:rsidRPr="005C4D44">
        <w:rPr>
          <w:rFonts w:ascii="Times New Roman" w:hAnsi="Times New Roman" w:cs="Times New Roman"/>
          <w:noProof/>
          <w:color w:val="000000"/>
          <w:sz w:val="24"/>
          <w:szCs w:val="24"/>
          <w:lang w:val="kk-KZ"/>
        </w:rPr>
        <w:t xml:space="preserve">Кодтау жұмысы сапалық контент-анализ қағидаларына </w:t>
      </w:r>
      <w:sdt>
        <w:sdtPr>
          <w:rPr>
            <w:rFonts w:ascii="Times New Roman" w:hAnsi="Times New Roman" w:cs="Times New Roman"/>
            <w:noProof/>
            <w:color w:val="000000"/>
            <w:sz w:val="24"/>
            <w:szCs w:val="24"/>
            <w:lang w:val="kk-KZ"/>
          </w:rPr>
          <w:tag w:val="MENDELEY_CITATION_v3_eyJjaXRhdGlvbklEIjoiTUVOREVMRVlfQ0lUQVRJT05fMjEzYmYwMTktN2M5YS00NDE1LTgwMGUtZDA4ZjdjZTBlNjQ2IiwicHJvcGVydGllcyI6eyJub3RlSW5kZXgiOjB9LCJpc0VkaXRlZCI6ZmFsc2UsIm1hbnVhbE92ZXJyaWRlIjp7ImlzTWFudWFsbHlPdmVycmlkZGVuIjp0cnVlLCJjaXRlcHJvY1RleHQiOiIoU2NocmVpZXIsIDIwMTIpIiwibWFudWFsT3ZlcnJpZGVUZXh0IjoiKFNjaHJlaWVyLCAyMDEyOyJ9LCJjaXRhdGlvbkl0ZW1zIjpbey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mZhbHNlLCJhdXRob3Itb25seSI6ZmFsc2V9XX0="/>
          <w:id w:val="640624729"/>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(Schreier, 2012;</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"/>
          <w:id w:val="-1513671365"/>
          <w:placeholder>
            <w:docPart w:val="7A88C85F821644D58D80A1A4A9252BA0"/>
          </w:placeholder>
        </w:sdtPr>
        <w:sdtEndPr/>
        <w:sdtContent>
          <w:r w:rsidR="00D308CB" w:rsidRPr="00D308CB">
            <w:rPr>
              <w:rFonts w:ascii="Times New Roman" w:hAnsi="Times New Roman" w:cs="Times New Roman"/>
              <w:noProof/>
              <w:color w:val="000000"/>
              <w:sz w:val="24"/>
              <w:szCs w:val="24"/>
              <w:lang w:val="kk-KZ"/>
            </w:rPr>
            <w:t>Mayring, 2015;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"/>
          <w:id w:val="-1212184266"/>
          <w:placeholder>
            <w:docPart w:val="78682B9762F34AD9AEC209BDF9BE82A1"/>
          </w:placeholder>
        </w:sdtPr>
        <w:sdtEndPr/>
        <w:sdtContent>
          <w:r w:rsidR="00D308CB" w:rsidRPr="00D308CB">
            <w:rPr>
              <w:rFonts w:ascii="Times New Roman" w:hAnsi="Times New Roman" w:cs="Times New Roman"/>
              <w:noProof/>
              <w:color w:val="000000"/>
              <w:sz w:val="24"/>
              <w:szCs w:val="24"/>
              <w:lang w:val="kk-KZ"/>
            </w:rPr>
            <w:t>Maene, 2022)</w:t>
          </w:r>
        </w:sdtContent>
      </w:sdt>
      <w:r w:rsidRPr="005C4D44">
        <w:rPr>
          <w:rFonts w:ascii="Times New Roman" w:hAnsi="Times New Roman" w:cs="Times New Roman"/>
          <w:noProof/>
          <w:color w:val="000000"/>
          <w:sz w:val="24"/>
          <w:szCs w:val="24"/>
          <w:lang w:val="kk-KZ"/>
        </w:rPr>
        <w:t xml:space="preserve"> сүйене отырып жүргізілді. Мәтіндік материал алдын ала анықталған категориялар бойынша сегменттеліп, құрылымдық компоненттерге бөлінді (1-кесте). </w:t>
      </w:r>
    </w:p>
    <w:p w14:paraId="53EB3FA6" w14:textId="77777777" w:rsidR="000D3D8B" w:rsidRPr="005C4D44" w:rsidRDefault="000D3D8B" w:rsidP="00911411">
      <w:pPr>
        <w:rPr>
          <w:rFonts w:ascii="Times New Roman" w:hAnsi="Times New Roman" w:cs="Times New Roman"/>
          <w:noProof/>
          <w:color w:val="000000"/>
          <w:sz w:val="24"/>
          <w:szCs w:val="24"/>
          <w:lang w:val="kk-KZ"/>
        </w:rPr>
      </w:pPr>
    </w:p>
    <w:p w14:paraId="6F4313E3" w14:textId="1D5CB48F" w:rsidR="000D3D8B" w:rsidRPr="005C4D44" w:rsidRDefault="000D3D8B" w:rsidP="000D3D8B">
      <w:pPr>
        <w:jc w:val="right"/>
        <w:rPr>
          <w:rFonts w:ascii="Times New Roman" w:hAnsi="Times New Roman" w:cs="Times New Roman"/>
          <w:i/>
          <w:iCs/>
          <w:noProof/>
          <w:color w:val="000000"/>
          <w:sz w:val="24"/>
          <w:szCs w:val="24"/>
          <w:lang w:val="kk-KZ"/>
        </w:rPr>
      </w:pPr>
      <w:r w:rsidRPr="005C4D44">
        <w:rPr>
          <w:rFonts w:ascii="Times New Roman" w:hAnsi="Times New Roman" w:cs="Times New Roman"/>
          <w:i/>
          <w:iCs/>
          <w:noProof/>
          <w:color w:val="000000"/>
          <w:sz w:val="24"/>
          <w:szCs w:val="24"/>
          <w:lang w:val="kk-KZ"/>
        </w:rPr>
        <w:t>1-кесте. Қазақ, қарақалпақ, түрік, әзірбайжан тілдеріндегі ғұрыптық рәсімдерді контент анали әдісі бойынша кодтау жұмысының үлгісі</w:t>
      </w:r>
    </w:p>
    <w:tbl>
      <w:tblPr>
        <w:tblStyle w:val="ab"/>
        <w:tblW w:w="8500" w:type="dxa"/>
        <w:tblLayout w:type="fixed"/>
        <w:tblLook w:val="04A0" w:firstRow="1" w:lastRow="0" w:firstColumn="1" w:lastColumn="0" w:noHBand="0" w:noVBand="1"/>
      </w:tblPr>
      <w:tblGrid>
        <w:gridCol w:w="1555"/>
        <w:gridCol w:w="1275"/>
        <w:gridCol w:w="1134"/>
        <w:gridCol w:w="1560"/>
        <w:gridCol w:w="1417"/>
        <w:gridCol w:w="1559"/>
      </w:tblGrid>
      <w:tr w:rsidR="00911411" w:rsidRPr="003A654A" w14:paraId="7A500284" w14:textId="77777777" w:rsidTr="00B8088A">
        <w:tc>
          <w:tcPr>
            <w:tcW w:w="1555" w:type="dxa"/>
          </w:tcPr>
          <w:p w14:paraId="3AFA3737" w14:textId="77777777"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 xml:space="preserve">Рәсім туралы жалпы ақпарат </w:t>
            </w:r>
          </w:p>
        </w:tc>
        <w:tc>
          <w:tcPr>
            <w:tcW w:w="1275" w:type="dxa"/>
          </w:tcPr>
          <w:p w14:paraId="2C250855" w14:textId="33744016"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Рәсімді орындау</w:t>
            </w:r>
            <w:r w:rsidR="00B8088A" w:rsidRPr="005C4D44">
              <w:rPr>
                <w:rFonts w:ascii="Times New Roman" w:hAnsi="Times New Roman" w:cs="Times New Roman"/>
                <w:i/>
                <w:iCs/>
                <w:noProof/>
                <w:color w:val="000000"/>
                <w:sz w:val="20"/>
                <w:szCs w:val="20"/>
                <w:lang w:val="kk-KZ"/>
              </w:rPr>
              <w:t>-</w:t>
            </w:r>
            <w:r w:rsidRPr="005C4D44">
              <w:rPr>
                <w:rFonts w:ascii="Times New Roman" w:hAnsi="Times New Roman" w:cs="Times New Roman"/>
                <w:i/>
                <w:iCs/>
                <w:noProof/>
                <w:color w:val="000000"/>
                <w:sz w:val="20"/>
                <w:szCs w:val="20"/>
                <w:lang w:val="kk-KZ"/>
              </w:rPr>
              <w:t>ға қаты</w:t>
            </w:r>
            <w:r w:rsidR="00B8088A" w:rsidRPr="005C4D44">
              <w:rPr>
                <w:rFonts w:ascii="Times New Roman" w:hAnsi="Times New Roman" w:cs="Times New Roman"/>
                <w:i/>
                <w:iCs/>
                <w:noProof/>
                <w:color w:val="000000"/>
                <w:sz w:val="20"/>
                <w:szCs w:val="20"/>
                <w:lang w:val="kk-KZ"/>
              </w:rPr>
              <w:t>-</w:t>
            </w:r>
            <w:r w:rsidRPr="005C4D44">
              <w:rPr>
                <w:rFonts w:ascii="Times New Roman" w:hAnsi="Times New Roman" w:cs="Times New Roman"/>
                <w:i/>
                <w:iCs/>
                <w:noProof/>
                <w:color w:val="000000"/>
                <w:sz w:val="20"/>
                <w:szCs w:val="20"/>
                <w:lang w:val="kk-KZ"/>
              </w:rPr>
              <w:t>сатын субъект (тер)</w:t>
            </w:r>
          </w:p>
        </w:tc>
        <w:tc>
          <w:tcPr>
            <w:tcW w:w="1134" w:type="dxa"/>
          </w:tcPr>
          <w:p w14:paraId="23BD6612" w14:textId="10917E18"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Рәсімде қолданы</w:t>
            </w:r>
            <w:r w:rsidR="00B8088A" w:rsidRPr="005C4D44">
              <w:rPr>
                <w:rFonts w:ascii="Times New Roman" w:hAnsi="Times New Roman" w:cs="Times New Roman"/>
                <w:i/>
                <w:iCs/>
                <w:noProof/>
                <w:color w:val="000000"/>
                <w:sz w:val="20"/>
                <w:szCs w:val="20"/>
                <w:lang w:val="kk-KZ"/>
              </w:rPr>
              <w:t>-</w:t>
            </w:r>
            <w:r w:rsidRPr="005C4D44">
              <w:rPr>
                <w:rFonts w:ascii="Times New Roman" w:hAnsi="Times New Roman" w:cs="Times New Roman"/>
                <w:i/>
                <w:iCs/>
                <w:noProof/>
                <w:color w:val="000000"/>
                <w:sz w:val="20"/>
                <w:szCs w:val="20"/>
                <w:lang w:val="kk-KZ"/>
              </w:rPr>
              <w:t>латын негізгі атрибут (тар)</w:t>
            </w:r>
          </w:p>
        </w:tc>
        <w:tc>
          <w:tcPr>
            <w:tcW w:w="1560" w:type="dxa"/>
          </w:tcPr>
          <w:p w14:paraId="34017511" w14:textId="364B33E9"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Рәсімді барысында атқарыла</w:t>
            </w:r>
            <w:r w:rsidR="00B8088A" w:rsidRPr="005C4D44">
              <w:rPr>
                <w:rFonts w:ascii="Times New Roman" w:hAnsi="Times New Roman" w:cs="Times New Roman"/>
                <w:i/>
                <w:iCs/>
                <w:noProof/>
                <w:color w:val="000000"/>
                <w:sz w:val="20"/>
                <w:szCs w:val="20"/>
                <w:lang w:val="kk-KZ"/>
              </w:rPr>
              <w:t>-</w:t>
            </w:r>
            <w:r w:rsidRPr="005C4D44">
              <w:rPr>
                <w:rFonts w:ascii="Times New Roman" w:hAnsi="Times New Roman" w:cs="Times New Roman"/>
                <w:i/>
                <w:iCs/>
                <w:noProof/>
                <w:color w:val="000000"/>
                <w:sz w:val="20"/>
                <w:szCs w:val="20"/>
                <w:lang w:val="kk-KZ"/>
              </w:rPr>
              <w:t>тын негізгі әрекет (тер)</w:t>
            </w:r>
          </w:p>
        </w:tc>
        <w:tc>
          <w:tcPr>
            <w:tcW w:w="1417" w:type="dxa"/>
          </w:tcPr>
          <w:p w14:paraId="36F4CD51" w14:textId="77777777"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Рәсім барысында айтылатын негізгі тілдік бірлік (тер)</w:t>
            </w:r>
          </w:p>
        </w:tc>
        <w:tc>
          <w:tcPr>
            <w:tcW w:w="1559" w:type="dxa"/>
          </w:tcPr>
          <w:p w14:paraId="6875627B" w14:textId="77777777"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Рәсімді атқаруға қатысты уақыттық және кеңістіктік ерекшелік (тер)</w:t>
            </w:r>
          </w:p>
        </w:tc>
      </w:tr>
      <w:tr w:rsidR="00911411" w:rsidRPr="003A654A" w14:paraId="5A075686" w14:textId="77777777" w:rsidTr="00B8088A">
        <w:tc>
          <w:tcPr>
            <w:tcW w:w="1555" w:type="dxa"/>
          </w:tcPr>
          <w:p w14:paraId="6A7D6921" w14:textId="77777777"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Қазақ халқы</w:t>
            </w:r>
          </w:p>
          <w:p w14:paraId="6836F579" w14:textId="56D65BFB"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Сырға салу –қазақ халқында жігіт жақтың ата-анасы құда түсіп, қалыңдықтың құлағына сырға салу рәсімі. Бұл күні екі жақ тойдың қамын, уақытын белгілейді</w:t>
            </w:r>
            <w:r w:rsidR="00E80D7A">
              <w:rPr>
                <w:rFonts w:ascii="Times New Roman" w:hAnsi="Times New Roman" w:cs="Times New Roman"/>
                <w:noProof/>
                <w:color w:val="000000"/>
                <w:sz w:val="20"/>
                <w:szCs w:val="20"/>
                <w:lang w:val="kk-KZ"/>
              </w:rPr>
              <w:t xml:space="preserve"> </w:t>
            </w:r>
          </w:p>
        </w:tc>
        <w:tc>
          <w:tcPr>
            <w:tcW w:w="1275" w:type="dxa"/>
          </w:tcPr>
          <w:p w14:paraId="1F73FEAC" w14:textId="4EDFA1F9"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Жігіттің жеңгелері,</w:t>
            </w:r>
            <w:r w:rsidR="00E80D7A">
              <w:rPr>
                <w:rFonts w:ascii="Times New Roman" w:hAnsi="Times New Roman" w:cs="Times New Roman"/>
                <w:noProof/>
                <w:color w:val="000000"/>
                <w:sz w:val="20"/>
                <w:szCs w:val="20"/>
                <w:lang w:val="kk-KZ"/>
              </w:rPr>
              <w:t xml:space="preserve"> </w:t>
            </w:r>
            <w:r w:rsidRPr="005C4D44">
              <w:rPr>
                <w:rFonts w:ascii="Times New Roman" w:hAnsi="Times New Roman" w:cs="Times New Roman"/>
                <w:noProof/>
                <w:color w:val="000000"/>
                <w:sz w:val="20"/>
                <w:szCs w:val="20"/>
                <w:lang w:val="kk-KZ"/>
              </w:rPr>
              <w:t>қалыңдық</w:t>
            </w:r>
          </w:p>
        </w:tc>
        <w:tc>
          <w:tcPr>
            <w:tcW w:w="1134" w:type="dxa"/>
          </w:tcPr>
          <w:p w14:paraId="3FFDCC8C"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Сырға</w:t>
            </w:r>
          </w:p>
        </w:tc>
        <w:tc>
          <w:tcPr>
            <w:tcW w:w="1560" w:type="dxa"/>
          </w:tcPr>
          <w:p w14:paraId="069CFC51"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сырға салу</w:t>
            </w:r>
          </w:p>
        </w:tc>
        <w:tc>
          <w:tcPr>
            <w:tcW w:w="1417" w:type="dxa"/>
          </w:tcPr>
          <w:p w14:paraId="4F8860A7"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«Бақытты болсын», «Екі жаққа да құтты болсын»</w:t>
            </w:r>
          </w:p>
        </w:tc>
        <w:tc>
          <w:tcPr>
            <w:tcW w:w="1559" w:type="dxa"/>
          </w:tcPr>
          <w:p w14:paraId="3DF0CD78" w14:textId="6D441107" w:rsidR="00911411" w:rsidRPr="005C4D44" w:rsidRDefault="00911411" w:rsidP="00AE7626">
            <w:pPr>
              <w:rPr>
                <w:rFonts w:ascii="Times New Roman" w:hAnsi="Times New Roman" w:cs="Times New Roman"/>
                <w:noProof/>
                <w:color w:val="000000"/>
                <w:sz w:val="20"/>
                <w:szCs w:val="20"/>
                <w:lang w:val="kk-KZ"/>
              </w:rPr>
            </w:pPr>
          </w:p>
        </w:tc>
      </w:tr>
      <w:tr w:rsidR="00B8088A" w:rsidRPr="003A654A" w14:paraId="050829AD" w14:textId="77777777" w:rsidTr="00B8088A">
        <w:tc>
          <w:tcPr>
            <w:tcW w:w="1555" w:type="dxa"/>
          </w:tcPr>
          <w:p w14:paraId="1D4D5838" w14:textId="77777777" w:rsidR="00B8088A" w:rsidRPr="005C4D44" w:rsidRDefault="00B8088A" w:rsidP="00B8088A">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 xml:space="preserve">Қарақалпақ </w:t>
            </w:r>
          </w:p>
          <w:p w14:paraId="3B3E17D6" w14:textId="77777777" w:rsidR="00B8088A" w:rsidRPr="005C4D44" w:rsidRDefault="00B8088A" w:rsidP="00B8088A">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Пәтия той –</w:t>
            </w:r>
          </w:p>
          <w:p w14:paraId="40E90A99" w14:textId="58254F1F" w:rsidR="00B8088A" w:rsidRPr="005C4D44" w:rsidRDefault="00B8088A" w:rsidP="00B8088A">
            <w:pPr>
              <w:rPr>
                <w:rFonts w:ascii="Times New Roman" w:hAnsi="Times New Roman" w:cs="Times New Roman"/>
                <w:i/>
                <w:iCs/>
                <w:noProof/>
                <w:color w:val="000000"/>
                <w:sz w:val="20"/>
                <w:szCs w:val="20"/>
                <w:lang w:val="kk-KZ"/>
              </w:rPr>
            </w:pPr>
            <w:r w:rsidRPr="005C4D44">
              <w:rPr>
                <w:rFonts w:ascii="Times New Roman" w:hAnsi="Times New Roman" w:cs="Times New Roman"/>
                <w:noProof/>
                <w:sz w:val="20"/>
                <w:szCs w:val="20"/>
                <w:lang w:val="kk-KZ"/>
              </w:rPr>
              <w:t>қыз-жигитти бир-бирине қосыўға келисиў, ўәде берисип шәртлесиў, келисимге келиў</w:t>
            </w:r>
          </w:p>
        </w:tc>
        <w:tc>
          <w:tcPr>
            <w:tcW w:w="1275" w:type="dxa"/>
          </w:tcPr>
          <w:p w14:paraId="47486812" w14:textId="2A59450F" w:rsidR="00B8088A" w:rsidRPr="005C4D44" w:rsidRDefault="00B8088A" w:rsidP="00B8088A">
            <w:pPr>
              <w:rPr>
                <w:rFonts w:ascii="Times New Roman" w:hAnsi="Times New Roman" w:cs="Times New Roman"/>
                <w:noProof/>
                <w:color w:val="000000"/>
                <w:sz w:val="20"/>
                <w:szCs w:val="20"/>
                <w:lang w:val="kk-KZ"/>
              </w:rPr>
            </w:pPr>
            <w:r w:rsidRPr="005C4D44">
              <w:rPr>
                <w:rFonts w:ascii="Times New Roman" w:hAnsi="Times New Roman" w:cs="Times New Roman"/>
                <w:noProof/>
                <w:sz w:val="20"/>
                <w:szCs w:val="20"/>
                <w:lang w:val="kk-KZ"/>
              </w:rPr>
              <w:t>Келин, күйеў бала</w:t>
            </w:r>
          </w:p>
        </w:tc>
        <w:tc>
          <w:tcPr>
            <w:tcW w:w="1134" w:type="dxa"/>
          </w:tcPr>
          <w:p w14:paraId="3FCD683C" w14:textId="3DBB2066" w:rsidR="00B8088A" w:rsidRPr="005C4D44" w:rsidRDefault="00B8088A" w:rsidP="00B8088A">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Нан, сырға</w:t>
            </w:r>
          </w:p>
        </w:tc>
        <w:tc>
          <w:tcPr>
            <w:tcW w:w="1560" w:type="dxa"/>
          </w:tcPr>
          <w:p w14:paraId="4ED6BBA0" w14:textId="77777777" w:rsidR="00B8088A" w:rsidRPr="005C4D44" w:rsidRDefault="00B8088A" w:rsidP="00B8088A">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t>Сырға салыў,</w:t>
            </w:r>
          </w:p>
          <w:p w14:paraId="1EE8C969" w14:textId="77777777" w:rsidR="00B8088A" w:rsidRPr="005C4D44" w:rsidRDefault="00B8088A" w:rsidP="00B8088A">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t>пәтия оқыў,</w:t>
            </w:r>
          </w:p>
          <w:p w14:paraId="46249CA4" w14:textId="63838447" w:rsidR="00B8088A" w:rsidRPr="005C4D44" w:rsidRDefault="00B8088A" w:rsidP="00B8088A">
            <w:pPr>
              <w:rPr>
                <w:rFonts w:ascii="Times New Roman" w:hAnsi="Times New Roman" w:cs="Times New Roman"/>
                <w:noProof/>
                <w:color w:val="000000"/>
                <w:sz w:val="20"/>
                <w:szCs w:val="20"/>
                <w:lang w:val="kk-KZ"/>
              </w:rPr>
            </w:pPr>
            <w:r w:rsidRPr="005C4D44">
              <w:rPr>
                <w:rFonts w:ascii="Times New Roman" w:hAnsi="Times New Roman" w:cs="Times New Roman"/>
                <w:noProof/>
                <w:sz w:val="20"/>
                <w:szCs w:val="20"/>
                <w:lang w:val="kk-KZ"/>
              </w:rPr>
              <w:t>Нан сындырысыў, наннан аўыз тийу</w:t>
            </w:r>
          </w:p>
        </w:tc>
        <w:tc>
          <w:tcPr>
            <w:tcW w:w="1417" w:type="dxa"/>
          </w:tcPr>
          <w:p w14:paraId="059A0710" w14:textId="77777777" w:rsidR="00B8088A" w:rsidRPr="005C4D44" w:rsidRDefault="00B8088A" w:rsidP="00B8088A">
            <w:pPr>
              <w:rPr>
                <w:rFonts w:ascii="Times New Roman" w:hAnsi="Times New Roman" w:cs="Times New Roman"/>
                <w:noProof/>
                <w:color w:val="000000"/>
                <w:sz w:val="20"/>
                <w:szCs w:val="20"/>
                <w:lang w:val="kk-KZ"/>
              </w:rPr>
            </w:pPr>
          </w:p>
        </w:tc>
        <w:tc>
          <w:tcPr>
            <w:tcW w:w="1559" w:type="dxa"/>
          </w:tcPr>
          <w:p w14:paraId="010DAF3B" w14:textId="77777777" w:rsidR="00B8088A" w:rsidRPr="005C4D44" w:rsidRDefault="00B8088A" w:rsidP="00B8088A">
            <w:pPr>
              <w:rPr>
                <w:rFonts w:ascii="Times New Roman" w:hAnsi="Times New Roman" w:cs="Times New Roman"/>
                <w:noProof/>
                <w:color w:val="000000"/>
                <w:sz w:val="20"/>
                <w:szCs w:val="20"/>
                <w:lang w:val="kk-KZ"/>
              </w:rPr>
            </w:pPr>
          </w:p>
        </w:tc>
      </w:tr>
      <w:tr w:rsidR="00911411" w:rsidRPr="005C4D44" w14:paraId="059F76DB" w14:textId="77777777" w:rsidTr="00B8088A">
        <w:tc>
          <w:tcPr>
            <w:tcW w:w="1555" w:type="dxa"/>
          </w:tcPr>
          <w:p w14:paraId="668F3C07" w14:textId="77777777" w:rsidR="00911411" w:rsidRPr="005C4D44" w:rsidRDefault="00911411" w:rsidP="00AE7626">
            <w:pPr>
              <w:rPr>
                <w:rFonts w:ascii="Times New Roman" w:hAnsi="Times New Roman" w:cs="Times New Roman"/>
                <w:i/>
                <w:iCs/>
                <w:noProof/>
                <w:color w:val="000000"/>
                <w:sz w:val="20"/>
                <w:szCs w:val="20"/>
                <w:lang w:val="kk-KZ"/>
              </w:rPr>
            </w:pPr>
            <w:r w:rsidRPr="005C4D44">
              <w:rPr>
                <w:rFonts w:ascii="Times New Roman" w:hAnsi="Times New Roman" w:cs="Times New Roman"/>
                <w:i/>
                <w:iCs/>
                <w:noProof/>
                <w:color w:val="000000"/>
                <w:sz w:val="20"/>
                <w:szCs w:val="20"/>
                <w:lang w:val="kk-KZ"/>
              </w:rPr>
              <w:t xml:space="preserve">Түрік халқы </w:t>
            </w:r>
          </w:p>
          <w:p w14:paraId="1FFEC138"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Nişan – nişanlanma sırasında yapılan tören (құда түсу (атастыру) кезінде өткізілетін салтанатты рәсім)</w:t>
            </w:r>
          </w:p>
        </w:tc>
        <w:tc>
          <w:tcPr>
            <w:tcW w:w="1275" w:type="dxa"/>
          </w:tcPr>
          <w:p w14:paraId="0B4751AC"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gelin (қалыңдық)</w:t>
            </w:r>
          </w:p>
          <w:p w14:paraId="4A14DC2C" w14:textId="77777777" w:rsidR="00911411" w:rsidRPr="005C4D44" w:rsidRDefault="00911411" w:rsidP="00AE7626">
            <w:pPr>
              <w:rPr>
                <w:rFonts w:ascii="Times New Roman" w:hAnsi="Times New Roman" w:cs="Times New Roman"/>
                <w:noProof/>
                <w:color w:val="000000"/>
                <w:sz w:val="20"/>
                <w:szCs w:val="20"/>
                <w:lang w:val="kk-KZ"/>
              </w:rPr>
            </w:pPr>
          </w:p>
          <w:p w14:paraId="1D4F4FAA" w14:textId="13A6EFCE"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damat</w:t>
            </w:r>
            <w:r w:rsidR="00E80D7A">
              <w:rPr>
                <w:rFonts w:ascii="Times New Roman" w:hAnsi="Times New Roman" w:cs="Times New Roman"/>
                <w:noProof/>
                <w:color w:val="000000"/>
                <w:sz w:val="20"/>
                <w:szCs w:val="20"/>
                <w:lang w:val="kk-KZ"/>
              </w:rPr>
              <w:t xml:space="preserve"> </w:t>
            </w:r>
            <w:r w:rsidRPr="005C4D44">
              <w:rPr>
                <w:rFonts w:ascii="Times New Roman" w:hAnsi="Times New Roman" w:cs="Times New Roman"/>
                <w:noProof/>
                <w:color w:val="000000"/>
                <w:sz w:val="20"/>
                <w:szCs w:val="20"/>
                <w:lang w:val="kk-KZ"/>
              </w:rPr>
              <w:t>(күйеу жігіт)</w:t>
            </w:r>
          </w:p>
        </w:tc>
        <w:tc>
          <w:tcPr>
            <w:tcW w:w="1134" w:type="dxa"/>
          </w:tcPr>
          <w:p w14:paraId="06AFF1C5" w14:textId="77777777" w:rsidR="00911411" w:rsidRPr="005C4D44" w:rsidRDefault="00911411" w:rsidP="00AE7626">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t>nişan yüzüğü (сақина),</w:t>
            </w:r>
          </w:p>
          <w:p w14:paraId="26DAD135" w14:textId="77777777" w:rsidR="00911411" w:rsidRPr="005C4D44" w:rsidRDefault="00911411" w:rsidP="00AE7626">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t>kırmızı kurdele (қызыл лента), makas (қайшы)</w:t>
            </w:r>
          </w:p>
          <w:p w14:paraId="3398B266" w14:textId="77777777" w:rsidR="00911411" w:rsidRPr="005C4D44" w:rsidRDefault="00911411" w:rsidP="00AE7626">
            <w:pPr>
              <w:rPr>
                <w:rFonts w:ascii="Times New Roman" w:hAnsi="Times New Roman" w:cs="Times New Roman"/>
                <w:noProof/>
                <w:color w:val="000000"/>
                <w:sz w:val="20"/>
                <w:szCs w:val="20"/>
                <w:lang w:val="kk-KZ"/>
              </w:rPr>
            </w:pPr>
          </w:p>
        </w:tc>
        <w:tc>
          <w:tcPr>
            <w:tcW w:w="1560" w:type="dxa"/>
          </w:tcPr>
          <w:p w14:paraId="0400CC39"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sz w:val="20"/>
                <w:szCs w:val="20"/>
                <w:lang w:val="kk-KZ"/>
              </w:rPr>
              <w:t>nişan yüzüğün takmak, k</w:t>
            </w:r>
            <w:r w:rsidRPr="005C4D44">
              <w:rPr>
                <w:rFonts w:ascii="Times New Roman" w:hAnsi="Times New Roman" w:cs="Times New Roman"/>
                <w:noProof/>
                <w:color w:val="000000"/>
                <w:sz w:val="20"/>
                <w:szCs w:val="20"/>
                <w:lang w:val="kk-KZ"/>
              </w:rPr>
              <w:t>ırmızı kurdeleni kesmek</w:t>
            </w:r>
          </w:p>
        </w:tc>
        <w:tc>
          <w:tcPr>
            <w:tcW w:w="1417" w:type="dxa"/>
          </w:tcPr>
          <w:p w14:paraId="2DA76007" w14:textId="77777777" w:rsidR="00911411" w:rsidRPr="005C4D44" w:rsidRDefault="00911411" w:rsidP="00AE7626">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t>«Hayırlı olsun!»</w:t>
            </w:r>
          </w:p>
          <w:p w14:paraId="091BC4AA" w14:textId="77777777" w:rsidR="00911411" w:rsidRPr="005C4D44" w:rsidRDefault="00911411" w:rsidP="00AE7626">
            <w:pPr>
              <w:rPr>
                <w:rFonts w:ascii="Times New Roman" w:hAnsi="Times New Roman" w:cs="Times New Roman"/>
                <w:noProof/>
                <w:sz w:val="20"/>
                <w:szCs w:val="20"/>
                <w:lang w:val="kk-KZ"/>
              </w:rPr>
            </w:pPr>
          </w:p>
          <w:p w14:paraId="09545240"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sz w:val="20"/>
                <w:szCs w:val="20"/>
                <w:lang w:val="kk-KZ"/>
              </w:rPr>
              <w:t>«Allah tamamına erdirsin»</w:t>
            </w:r>
          </w:p>
        </w:tc>
        <w:tc>
          <w:tcPr>
            <w:tcW w:w="1559" w:type="dxa"/>
          </w:tcPr>
          <w:p w14:paraId="02E42657"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w:t>
            </w:r>
          </w:p>
        </w:tc>
      </w:tr>
      <w:tr w:rsidR="00911411" w:rsidRPr="005C4D44" w14:paraId="71CB2E1C" w14:textId="77777777" w:rsidTr="00B8088A">
        <w:tc>
          <w:tcPr>
            <w:tcW w:w="1555" w:type="dxa"/>
          </w:tcPr>
          <w:p w14:paraId="519F5938" w14:textId="5F782199" w:rsidR="00911411" w:rsidRPr="005C4D44" w:rsidRDefault="000D3D8B" w:rsidP="00AE7626">
            <w:pPr>
              <w:rPr>
                <w:rFonts w:ascii="Times New Roman" w:hAnsi="Times New Roman" w:cs="Times New Roman"/>
                <w:b/>
                <w:bCs/>
                <w:i/>
                <w:iCs/>
                <w:noProof/>
                <w:sz w:val="20"/>
                <w:szCs w:val="20"/>
                <w:lang w:val="kk-KZ"/>
              </w:rPr>
            </w:pPr>
            <w:r w:rsidRPr="005C4D44">
              <w:rPr>
                <w:rFonts w:ascii="Times New Roman" w:hAnsi="Times New Roman" w:cs="Times New Roman"/>
                <w:i/>
                <w:iCs/>
                <w:noProof/>
                <w:sz w:val="20"/>
                <w:szCs w:val="20"/>
                <w:lang w:val="kk-KZ"/>
              </w:rPr>
              <w:t>Әзірбайжан</w:t>
            </w:r>
            <w:r w:rsidR="00911411" w:rsidRPr="005C4D44">
              <w:rPr>
                <w:rFonts w:ascii="Times New Roman" w:hAnsi="Times New Roman" w:cs="Times New Roman"/>
                <w:i/>
                <w:iCs/>
                <w:noProof/>
                <w:sz w:val="20"/>
                <w:szCs w:val="20"/>
                <w:lang w:val="kk-KZ"/>
              </w:rPr>
              <w:t xml:space="preserve"> халқы </w:t>
            </w:r>
          </w:p>
          <w:p w14:paraId="692EA9E0"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sz w:val="20"/>
                <w:szCs w:val="20"/>
                <w:lang w:val="kk-KZ"/>
              </w:rPr>
              <w:t xml:space="preserve">Nişan mərasimi – nişanlanma zamanı keçirilən mərasim (құда түсу / атастыру кезінде өткізілетін </w:t>
            </w:r>
            <w:r w:rsidRPr="005C4D44">
              <w:rPr>
                <w:rFonts w:ascii="Times New Roman" w:hAnsi="Times New Roman" w:cs="Times New Roman"/>
                <w:noProof/>
                <w:sz w:val="20"/>
                <w:szCs w:val="20"/>
                <w:lang w:val="kk-KZ"/>
              </w:rPr>
              <w:lastRenderedPageBreak/>
              <w:t>салтанатты рәсім)</w:t>
            </w:r>
          </w:p>
        </w:tc>
        <w:tc>
          <w:tcPr>
            <w:tcW w:w="1275" w:type="dxa"/>
          </w:tcPr>
          <w:p w14:paraId="3E37E08C"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Gəlin (қалыңдық)</w:t>
            </w:r>
          </w:p>
          <w:p w14:paraId="00AE4377" w14:textId="77777777" w:rsidR="00911411" w:rsidRPr="005C4D44" w:rsidRDefault="00911411" w:rsidP="00AE7626">
            <w:pPr>
              <w:rPr>
                <w:rFonts w:ascii="Times New Roman" w:hAnsi="Times New Roman" w:cs="Times New Roman"/>
                <w:noProof/>
                <w:color w:val="000000"/>
                <w:sz w:val="20"/>
                <w:szCs w:val="20"/>
                <w:lang w:val="kk-KZ"/>
              </w:rPr>
            </w:pPr>
          </w:p>
          <w:p w14:paraId="385ECF39"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Bəy (күйеу жігіт)</w:t>
            </w:r>
          </w:p>
          <w:p w14:paraId="284090E1" w14:textId="77777777" w:rsidR="00911411" w:rsidRPr="005C4D44" w:rsidRDefault="00911411" w:rsidP="00AE7626">
            <w:pPr>
              <w:rPr>
                <w:rFonts w:ascii="Times New Roman" w:hAnsi="Times New Roman" w:cs="Times New Roman"/>
                <w:noProof/>
                <w:color w:val="000000"/>
                <w:sz w:val="20"/>
                <w:szCs w:val="20"/>
                <w:lang w:val="kk-KZ"/>
              </w:rPr>
            </w:pPr>
          </w:p>
          <w:p w14:paraId="5002DE81"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Gəlinin valideynləri</w:t>
            </w:r>
          </w:p>
          <w:p w14:paraId="191EE1BE" w14:textId="77777777" w:rsidR="00911411" w:rsidRPr="005C4D44" w:rsidRDefault="00911411" w:rsidP="00AE7626">
            <w:pPr>
              <w:rPr>
                <w:rFonts w:ascii="Times New Roman" w:hAnsi="Times New Roman" w:cs="Times New Roman"/>
                <w:noProof/>
                <w:color w:val="000000"/>
                <w:sz w:val="20"/>
                <w:szCs w:val="20"/>
                <w:lang w:val="kk-KZ"/>
              </w:rPr>
            </w:pPr>
          </w:p>
          <w:p w14:paraId="50C6F88F"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Bəyin valideynləri</w:t>
            </w:r>
          </w:p>
        </w:tc>
        <w:tc>
          <w:tcPr>
            <w:tcW w:w="1134" w:type="dxa"/>
          </w:tcPr>
          <w:p w14:paraId="7C3A6B2D"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Nişan üzüyü (сақина)</w:t>
            </w:r>
          </w:p>
          <w:p w14:paraId="682E8665" w14:textId="77777777" w:rsidR="00911411" w:rsidRPr="005C4D44" w:rsidRDefault="00911411" w:rsidP="00AE7626">
            <w:pPr>
              <w:rPr>
                <w:rFonts w:ascii="Times New Roman" w:hAnsi="Times New Roman" w:cs="Times New Roman"/>
                <w:noProof/>
                <w:color w:val="000000"/>
                <w:sz w:val="20"/>
                <w:szCs w:val="20"/>
                <w:lang w:val="kk-KZ"/>
              </w:rPr>
            </w:pPr>
          </w:p>
          <w:p w14:paraId="5BE6C401"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Qırmızı lent (қызыл лента)</w:t>
            </w:r>
          </w:p>
          <w:p w14:paraId="3EFA491C" w14:textId="77777777" w:rsidR="00911411" w:rsidRPr="005C4D44" w:rsidRDefault="00911411" w:rsidP="00AE7626">
            <w:pPr>
              <w:rPr>
                <w:rFonts w:ascii="Times New Roman" w:hAnsi="Times New Roman" w:cs="Times New Roman"/>
                <w:noProof/>
                <w:color w:val="000000"/>
                <w:sz w:val="20"/>
                <w:szCs w:val="20"/>
                <w:lang w:val="kk-KZ"/>
              </w:rPr>
            </w:pPr>
          </w:p>
          <w:p w14:paraId="22D37C7C"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Qayçı (қайшы)</w:t>
            </w:r>
          </w:p>
          <w:p w14:paraId="265B5533" w14:textId="77777777" w:rsidR="00911411" w:rsidRPr="005C4D44" w:rsidRDefault="00911411" w:rsidP="00AE7626">
            <w:pPr>
              <w:rPr>
                <w:rFonts w:ascii="Times New Roman" w:hAnsi="Times New Roman" w:cs="Times New Roman"/>
                <w:noProof/>
                <w:color w:val="000000"/>
                <w:sz w:val="20"/>
                <w:szCs w:val="20"/>
                <w:lang w:val="kk-KZ"/>
              </w:rPr>
            </w:pPr>
          </w:p>
          <w:p w14:paraId="18E04931" w14:textId="6E71077E"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Nişan xonçası (арнайы безенді</w:t>
            </w:r>
            <w:r w:rsidR="000D3D8B" w:rsidRPr="005C4D44">
              <w:rPr>
                <w:rFonts w:ascii="Times New Roman" w:hAnsi="Times New Roman" w:cs="Times New Roman"/>
                <w:noProof/>
                <w:color w:val="000000"/>
                <w:sz w:val="20"/>
                <w:szCs w:val="20"/>
                <w:lang w:val="kk-KZ"/>
              </w:rPr>
              <w:t>-</w:t>
            </w:r>
            <w:r w:rsidRPr="005C4D44">
              <w:rPr>
                <w:rFonts w:ascii="Times New Roman" w:hAnsi="Times New Roman" w:cs="Times New Roman"/>
                <w:noProof/>
                <w:color w:val="000000"/>
                <w:sz w:val="20"/>
                <w:szCs w:val="20"/>
                <w:lang w:val="kk-KZ"/>
              </w:rPr>
              <w:t>рілген табақ</w:t>
            </w:r>
            <w:r w:rsidR="00E80D7A">
              <w:rPr>
                <w:rFonts w:ascii="Times New Roman" w:hAnsi="Times New Roman" w:cs="Times New Roman"/>
                <w:noProof/>
                <w:color w:val="000000"/>
                <w:sz w:val="20"/>
                <w:szCs w:val="20"/>
                <w:lang w:val="kk-KZ"/>
              </w:rPr>
              <w:t xml:space="preserve"> </w:t>
            </w:r>
            <w:r w:rsidRPr="005C4D44">
              <w:rPr>
                <w:rFonts w:ascii="Times New Roman" w:hAnsi="Times New Roman" w:cs="Times New Roman"/>
                <w:noProof/>
                <w:color w:val="000000"/>
                <w:sz w:val="20"/>
                <w:szCs w:val="20"/>
                <w:lang w:val="kk-KZ"/>
              </w:rPr>
              <w:t>/</w:t>
            </w:r>
            <w:r w:rsidR="000D3D8B" w:rsidRPr="005C4D44">
              <w:rPr>
                <w:rFonts w:ascii="Times New Roman" w:hAnsi="Times New Roman" w:cs="Times New Roman"/>
                <w:noProof/>
                <w:color w:val="000000"/>
                <w:sz w:val="20"/>
                <w:szCs w:val="20"/>
                <w:lang w:val="kk-KZ"/>
              </w:rPr>
              <w:t xml:space="preserve"> </w:t>
            </w:r>
            <w:r w:rsidRPr="005C4D44">
              <w:rPr>
                <w:rFonts w:ascii="Times New Roman" w:hAnsi="Times New Roman" w:cs="Times New Roman"/>
                <w:noProof/>
                <w:color w:val="000000"/>
                <w:sz w:val="20"/>
                <w:szCs w:val="20"/>
                <w:lang w:val="kk-KZ"/>
              </w:rPr>
              <w:t>себет)</w:t>
            </w:r>
          </w:p>
        </w:tc>
        <w:tc>
          <w:tcPr>
            <w:tcW w:w="1560" w:type="dxa"/>
          </w:tcPr>
          <w:p w14:paraId="6F649119"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Nişan üzüyünü taxmaq (сақина тағу)</w:t>
            </w:r>
          </w:p>
          <w:p w14:paraId="001F640C" w14:textId="77777777" w:rsidR="00911411" w:rsidRPr="005C4D44" w:rsidRDefault="00911411" w:rsidP="00AE7626">
            <w:pPr>
              <w:rPr>
                <w:rFonts w:ascii="Times New Roman" w:hAnsi="Times New Roman" w:cs="Times New Roman"/>
                <w:noProof/>
                <w:color w:val="000000"/>
                <w:sz w:val="20"/>
                <w:szCs w:val="20"/>
                <w:lang w:val="kk-KZ"/>
              </w:rPr>
            </w:pPr>
          </w:p>
          <w:p w14:paraId="4F4DCC7E"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Qırmızı lenti kəsmək</w:t>
            </w:r>
          </w:p>
        </w:tc>
        <w:tc>
          <w:tcPr>
            <w:tcW w:w="1417" w:type="dxa"/>
          </w:tcPr>
          <w:p w14:paraId="76AAD716"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«Xeyirli olsun!» (Құтты болсын!)</w:t>
            </w:r>
          </w:p>
          <w:p w14:paraId="130A6300" w14:textId="77777777" w:rsidR="00911411" w:rsidRPr="005C4D44" w:rsidRDefault="00911411" w:rsidP="00AE7626">
            <w:pPr>
              <w:rPr>
                <w:rFonts w:ascii="Times New Roman" w:hAnsi="Times New Roman" w:cs="Times New Roman"/>
                <w:noProof/>
                <w:color w:val="000000"/>
                <w:sz w:val="20"/>
                <w:szCs w:val="20"/>
                <w:lang w:val="kk-KZ"/>
              </w:rPr>
            </w:pPr>
          </w:p>
          <w:p w14:paraId="1084C228"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t xml:space="preserve">«Allah xoşbəxt eləsin!» (Алла </w:t>
            </w:r>
            <w:r w:rsidRPr="005C4D44">
              <w:rPr>
                <w:rFonts w:ascii="Times New Roman" w:hAnsi="Times New Roman" w:cs="Times New Roman"/>
                <w:noProof/>
                <w:color w:val="000000"/>
                <w:sz w:val="20"/>
                <w:szCs w:val="20"/>
                <w:lang w:val="kk-KZ"/>
              </w:rPr>
              <w:lastRenderedPageBreak/>
              <w:t>бақытты етсін!)</w:t>
            </w:r>
          </w:p>
        </w:tc>
        <w:tc>
          <w:tcPr>
            <w:tcW w:w="1559" w:type="dxa"/>
          </w:tcPr>
          <w:p w14:paraId="50193320" w14:textId="77777777" w:rsidR="00911411" w:rsidRPr="005C4D44" w:rsidRDefault="00911411" w:rsidP="00AE7626">
            <w:pPr>
              <w:rPr>
                <w:rFonts w:ascii="Times New Roman" w:hAnsi="Times New Roman" w:cs="Times New Roman"/>
                <w:noProof/>
                <w:color w:val="000000"/>
                <w:sz w:val="20"/>
                <w:szCs w:val="20"/>
                <w:lang w:val="kk-KZ"/>
              </w:rPr>
            </w:pPr>
            <w:r w:rsidRPr="005C4D44">
              <w:rPr>
                <w:rFonts w:ascii="Times New Roman" w:hAnsi="Times New Roman" w:cs="Times New Roman"/>
                <w:noProof/>
                <w:color w:val="000000"/>
                <w:sz w:val="20"/>
                <w:szCs w:val="20"/>
                <w:lang w:val="kk-KZ"/>
              </w:rPr>
              <w:lastRenderedPageBreak/>
              <w:t>-</w:t>
            </w:r>
          </w:p>
        </w:tc>
      </w:tr>
    </w:tbl>
    <w:p w14:paraId="09078703" w14:textId="77777777" w:rsidR="00911411" w:rsidRPr="005C4D44" w:rsidRDefault="00911411" w:rsidP="00911411">
      <w:pPr>
        <w:spacing w:line="240" w:lineRule="auto"/>
        <w:rPr>
          <w:rFonts w:ascii="Times New Roman" w:hAnsi="Times New Roman" w:cs="Times New Roman"/>
          <w:noProof/>
          <w:color w:val="000000"/>
          <w:sz w:val="24"/>
          <w:szCs w:val="24"/>
          <w:lang w:val="kk-KZ"/>
        </w:rPr>
      </w:pPr>
    </w:p>
    <w:p w14:paraId="00D33C22" w14:textId="77777777" w:rsidR="00911411" w:rsidRPr="005C4D44" w:rsidRDefault="00911411" w:rsidP="00911411">
      <w:pPr>
        <w:spacing w:line="240" w:lineRule="auto"/>
        <w:rPr>
          <w:rFonts w:ascii="Times New Roman" w:hAnsi="Times New Roman" w:cs="Times New Roman"/>
          <w:noProof/>
          <w:color w:val="000000"/>
          <w:sz w:val="24"/>
          <w:szCs w:val="24"/>
          <w:lang w:val="kk-KZ"/>
        </w:rPr>
      </w:pPr>
    </w:p>
    <w:p w14:paraId="42B6A71D" w14:textId="6B237FE1" w:rsidR="00911411" w:rsidRPr="005C4D44" w:rsidRDefault="00911411" w:rsidP="00911411">
      <w:pPr>
        <w:ind w:firstLine="567"/>
        <w:rPr>
          <w:rFonts w:ascii="Times New Roman" w:eastAsia="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Үшінші кезеңде фразеологиялық, этимологиялық және түсіндірме сөздіктер мен қазақ </w:t>
      </w:r>
      <w:sdt>
        <w:sdtPr>
          <w:rPr>
            <w:rFonts w:ascii="Times New Roman" w:hAnsi="Times New Roman" w:cs="Times New Roman"/>
            <w:noProof/>
            <w:color w:val="000000"/>
            <w:sz w:val="24"/>
            <w:lang w:val="kk-KZ"/>
          </w:rPr>
          <w:tag w:val="MENDELEY_CITATION_v3_eyJjaXRhdGlvbklEIjoiTUVOREVMRVlfQ0lUQVRJT05fYmZjZmJmYzUtNWFjYi00NTA5LWIxOTAtNTgyOGRmNDgzMzE0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
          <w:id w:val="2034299984"/>
          <w:placeholder>
            <w:docPart w:val="80D4370F633947E185CD5949BB5B51B2"/>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Sozdikqor</w:t>
          </w:r>
          <w:r w:rsidR="00D308CB" w:rsidRPr="00D308CB">
            <w:rPr>
              <w:rFonts w:ascii="Times New Roman" w:eastAsia="Times New Roman" w:hAnsi="Times New Roman" w:cs="Times New Roman"/>
              <w:color w:val="000000"/>
              <w:sz w:val="24"/>
              <w:lang w:val="kk-KZ"/>
            </w:rPr>
            <w:t>, n.d.)</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lang w:val="kk-KZ"/>
          </w:rPr>
          <w:tag w:val="MENDELEY_CITATION_v3_eyJjaXRhdGlvbklEIjoiTUVOREVMRVlfQ0lUQVRJT05fYjI1Njc1Y2QtNGUzZS00YzlkLTlmMjItOGJjOWMyZWNiNjk0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
          <w:id w:val="520369767"/>
          <w:placeholder>
            <w:docPart w:val="80D4370F633947E185CD5949BB5B51B2"/>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Https://Qazcorpus.Kz/</w:t>
          </w:r>
          <w:r w:rsidR="00D308CB" w:rsidRPr="00D308CB">
            <w:rPr>
              <w:rFonts w:ascii="Times New Roman" w:eastAsia="Times New Roman" w:hAnsi="Times New Roman" w:cs="Times New Roman"/>
              <w:color w:val="000000"/>
              <w:sz w:val="24"/>
              <w:lang w:val="kk-KZ"/>
            </w:rPr>
            <w:t>, n.d.)</w:t>
          </w:r>
        </w:sdtContent>
      </w:sdt>
      <w:r w:rsidRPr="005C4D44">
        <w:rPr>
          <w:rFonts w:ascii="Times New Roman" w:hAnsi="Times New Roman" w:cs="Times New Roman"/>
          <w:noProof/>
          <w:color w:val="000000"/>
          <w:sz w:val="24"/>
          <w:szCs w:val="24"/>
          <w:lang w:val="kk-KZ"/>
        </w:rPr>
        <w:t xml:space="preserve"> және түрік </w:t>
      </w:r>
      <w:sdt>
        <w:sdtPr>
          <w:rPr>
            <w:rFonts w:ascii="Times New Roman" w:hAnsi="Times New Roman" w:cs="Times New Roman"/>
            <w:noProof/>
            <w:color w:val="000000"/>
            <w:sz w:val="24"/>
            <w:lang w:val="kk-KZ"/>
          </w:rPr>
          <w:tag w:val="MENDELEY_CITATION_v3_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"/>
          <w:id w:val="-200631816"/>
          <w:placeholder>
            <w:docPart w:val="80D4370F633947E185CD5949BB5B51B2"/>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Türk Dil Kurumu Sözlükleri</w:t>
          </w:r>
          <w:r w:rsidR="00D308CB" w:rsidRPr="00D308CB">
            <w:rPr>
              <w:rFonts w:ascii="Times New Roman" w:eastAsia="Times New Roman" w:hAnsi="Times New Roman" w:cs="Times New Roman"/>
              <w:color w:val="000000"/>
              <w:sz w:val="24"/>
              <w:lang w:val="kk-KZ"/>
            </w:rPr>
            <w:t>, n.d.)</w:t>
          </w:r>
        </w:sdtContent>
      </w:sdt>
      <w:r w:rsidRPr="005C4D44">
        <w:rPr>
          <w:rFonts w:ascii="Times New Roman" w:hAnsi="Times New Roman" w:cs="Times New Roman"/>
          <w:noProof/>
          <w:color w:val="000000"/>
          <w:sz w:val="24"/>
          <w:szCs w:val="24"/>
          <w:lang w:val="kk-KZ"/>
        </w:rPr>
        <w:t xml:space="preserve">,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тілдерінің </w:t>
      </w:r>
      <w:r w:rsidRPr="005C4D44">
        <w:rPr>
          <w:rFonts w:ascii="Times New Roman" w:eastAsia="Times New Roman" w:hAnsi="Times New Roman" w:cs="Times New Roman"/>
          <w:noProof/>
          <w:color w:val="000000"/>
          <w:sz w:val="24"/>
          <w:szCs w:val="24"/>
          <w:lang w:val="kk-KZ"/>
        </w:rPr>
        <w:t>(korpus.azerbaycandili.az)</w:t>
      </w:r>
      <w:r w:rsidRPr="005C4D44">
        <w:rPr>
          <w:rFonts w:ascii="Times New Roman" w:hAnsi="Times New Roman" w:cs="Times New Roman"/>
          <w:noProof/>
          <w:color w:val="000000"/>
          <w:sz w:val="24"/>
          <w:szCs w:val="24"/>
          <w:lang w:val="kk-KZ"/>
        </w:rPr>
        <w:t xml:space="preserve"> тілдік корпустарымен жұмыс жасалып, жинақталған ғұрыптық рәсімдерге қатысты қалыптасқан символды-сакралдық тілдік бірліктер – скриптонимдер анықталды. </w:t>
      </w:r>
      <w:r w:rsidRPr="005C4D44">
        <w:rPr>
          <w:rFonts w:ascii="Times New Roman" w:eastAsia="Times New Roman" w:hAnsi="Times New Roman" w:cs="Times New Roman"/>
          <w:noProof/>
          <w:color w:val="000000"/>
          <w:sz w:val="24"/>
          <w:szCs w:val="24"/>
          <w:lang w:val="kk-KZ"/>
        </w:rPr>
        <w:t>Өкінішке орай, қарақалпақ тілінде тілдік корпус жасау мәселесі қолға алынбаған. Сондай-ақ қарақалпақ тілі ЮНЕСКО (</w:t>
      </w:r>
      <w:hyperlink r:id="rId16" w:history="1">
        <w:r w:rsidRPr="005C4D44">
          <w:rPr>
            <w:rFonts w:ascii="Times New Roman" w:hAnsi="Times New Roman" w:cs="Times New Roman"/>
            <w:noProof/>
            <w:sz w:val="24"/>
            <w:szCs w:val="24"/>
            <w:lang w:val="kk-KZ"/>
          </w:rPr>
          <w:t>https://en.wal.unesco.org/languages/kara-kalpak</w:t>
        </w:r>
      </w:hyperlink>
      <w:r w:rsidRPr="005C4D44">
        <w:rPr>
          <w:rFonts w:ascii="Times New Roman" w:eastAsia="Times New Roman" w:hAnsi="Times New Roman" w:cs="Times New Roman"/>
          <w:noProof/>
          <w:color w:val="000000"/>
          <w:sz w:val="24"/>
          <w:szCs w:val="24"/>
          <w:lang w:val="kk-KZ"/>
        </w:rPr>
        <w:t>) деректері бойынша әлемдегі жойылудың алдында тұрған тілдердің қатарына жатады. Қазір бұл тілде сөйлейтін адамдардың саны 1 млн аз. Қарақалпақ тілінде электронды тілдік корпус қалыптаспағаннан кейін, материалдарды тек түсіндірме сөздіктерімен жұмыс істеу арқылы жинақтадық. Атап айтқанда, 1983 жылы жарияланған «Қарақалпақ тилиниң 4 томдық тусиндирме сөзлиги» және</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2023 жылы жарық көрген «Қарақалпақ тилиниң 7 томдық тусиндирме сөзлиги», 1985 жылы жарияланған «Қарақалпақ тилиниң фразеологиялық сөзлигине»</w:t>
      </w:r>
      <w:r w:rsidR="000D3D8B" w:rsidRPr="005C4D44">
        <w:rPr>
          <w:rFonts w:ascii="Times New Roman" w:eastAsia="Times New Roman" w:hAnsi="Times New Roman" w:cs="Times New Roman"/>
          <w:noProof/>
          <w:color w:val="000000"/>
          <w:sz w:val="24"/>
          <w:szCs w:val="24"/>
          <w:lang w:val="kk-KZ"/>
        </w:rPr>
        <w:t xml:space="preserve">, 2007 жылы шыққан 100 томдық «Қарақалпақстан фольклоры» </w:t>
      </w:r>
      <w:sdt>
        <w:sdtPr>
          <w:rPr>
            <w:rFonts w:ascii="Times New Roman" w:eastAsia="Times New Roman" w:hAnsi="Times New Roman" w:cs="Times New Roman"/>
            <w:noProof/>
            <w:color w:val="000000"/>
            <w:sz w:val="24"/>
            <w:szCs w:val="24"/>
            <w:lang w:val="kk-KZ"/>
          </w:rPr>
          <w:tag w:val="MENDELEY_CITATION_v3_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"/>
          <w:id w:val="-1000190327"/>
          <w:placeholder>
            <w:docPart w:val="DefaultPlaceholder_-1854013440"/>
          </w:placeholder>
        </w:sdtPr>
        <w:sdtEndPr/>
        <w:sdtContent>
          <w:r w:rsidR="00D308CB" w:rsidRPr="00D308CB">
            <w:rPr>
              <w:rFonts w:ascii="Times New Roman" w:eastAsia="Times New Roman" w:hAnsi="Times New Roman" w:cs="Times New Roman"/>
              <w:noProof/>
              <w:color w:val="000000"/>
              <w:sz w:val="24"/>
              <w:szCs w:val="24"/>
              <w:lang w:val="kk-KZ"/>
            </w:rPr>
            <w:t>(2007)</w:t>
          </w:r>
        </w:sdtContent>
      </w:sdt>
      <w:r w:rsidR="000D3D8B" w:rsidRPr="005C4D44">
        <w:rPr>
          <w:rFonts w:ascii="Times New Roman" w:eastAsia="Times New Roman" w:hAnsi="Times New Roman" w:cs="Times New Roman"/>
          <w:noProof/>
          <w:color w:val="000000"/>
          <w:sz w:val="24"/>
          <w:szCs w:val="24"/>
          <w:lang w:val="kk-KZ"/>
        </w:rPr>
        <w:t xml:space="preserve"> жинағына </w:t>
      </w:r>
      <w:r w:rsidRPr="005C4D44">
        <w:rPr>
          <w:rFonts w:ascii="Times New Roman" w:eastAsia="Times New Roman" w:hAnsi="Times New Roman" w:cs="Times New Roman"/>
          <w:noProof/>
          <w:color w:val="000000"/>
          <w:sz w:val="24"/>
          <w:szCs w:val="24"/>
          <w:lang w:val="kk-KZ"/>
        </w:rPr>
        <w:t xml:space="preserve">сүйендік. </w:t>
      </w:r>
    </w:p>
    <w:p w14:paraId="7435D74E" w14:textId="75514712" w:rsidR="00911411" w:rsidRPr="005C4D44" w:rsidRDefault="00911411" w:rsidP="00911411">
      <w:pPr>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 xml:space="preserve">Ғұрыптық рәсімдерге қатысты қалыптасқан скриптонимдерді анықтау үшін екінші кезеңдегі </w:t>
      </w:r>
      <w:r w:rsidRPr="005C4D44">
        <w:rPr>
          <w:rFonts w:ascii="Times New Roman" w:hAnsi="Times New Roman" w:cs="Times New Roman"/>
          <w:noProof/>
          <w:color w:val="000000"/>
          <w:sz w:val="24"/>
          <w:szCs w:val="24"/>
          <w:lang w:val="kk-KZ"/>
        </w:rPr>
        <w:t>субъектілер (қатысушылар), атрибуттар (заттық элементтер), әрекеттер (рәсімдік іс-қимылдар) және вербалды бірліктер (вербалды өзектер), уақыт және кеңістікке қатысты кодты тілдік бірліктер</w:t>
      </w:r>
      <w:r w:rsidRPr="005C4D44">
        <w:rPr>
          <w:rFonts w:ascii="Times New Roman" w:hAnsi="Times New Roman" w:cs="Times New Roman"/>
          <w:noProof/>
          <w:sz w:val="24"/>
          <w:szCs w:val="24"/>
          <w:lang w:val="kk-KZ"/>
        </w:rPr>
        <w:t xml:space="preserve">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тілдерінің электронды корпустарының іздеу жолағығына жазылып, сұраныс жасалды. Төменде үйлену рәсіміне қатысты символдық мағынасы бар деп кодталған сырға, nişan (түрік және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тілдерінде) тілдік бірліктеріне қатысты іздеу үрдісінің көрінісі берілген (</w:t>
      </w:r>
      <w:r w:rsidR="00DB0959">
        <w:rPr>
          <w:rFonts w:ascii="Times New Roman" w:hAnsi="Times New Roman" w:cs="Times New Roman"/>
          <w:noProof/>
          <w:sz w:val="24"/>
          <w:szCs w:val="24"/>
          <w:lang w:val="kk-KZ"/>
        </w:rPr>
        <w:t>4</w:t>
      </w:r>
      <w:r w:rsidRPr="005C4D44">
        <w:rPr>
          <w:rFonts w:ascii="Times New Roman" w:hAnsi="Times New Roman" w:cs="Times New Roman"/>
          <w:noProof/>
          <w:sz w:val="24"/>
          <w:szCs w:val="24"/>
          <w:lang w:val="kk-KZ"/>
        </w:rPr>
        <w:t xml:space="preserve">, </w:t>
      </w:r>
      <w:r w:rsidR="00DB0959">
        <w:rPr>
          <w:rFonts w:ascii="Times New Roman" w:hAnsi="Times New Roman" w:cs="Times New Roman"/>
          <w:noProof/>
          <w:sz w:val="24"/>
          <w:szCs w:val="24"/>
          <w:lang w:val="kk-KZ"/>
        </w:rPr>
        <w:t>5</w:t>
      </w:r>
      <w:r w:rsidRPr="005C4D44">
        <w:rPr>
          <w:rFonts w:ascii="Times New Roman" w:hAnsi="Times New Roman" w:cs="Times New Roman"/>
          <w:noProof/>
          <w:sz w:val="24"/>
          <w:szCs w:val="24"/>
          <w:lang w:val="kk-KZ"/>
        </w:rPr>
        <w:t xml:space="preserve">, </w:t>
      </w:r>
      <w:r w:rsidR="00DB0959">
        <w:rPr>
          <w:rFonts w:ascii="Times New Roman" w:hAnsi="Times New Roman" w:cs="Times New Roman"/>
          <w:noProof/>
          <w:sz w:val="24"/>
          <w:szCs w:val="24"/>
          <w:lang w:val="kk-KZ"/>
        </w:rPr>
        <w:t>6</w:t>
      </w:r>
      <w:r w:rsidRPr="005C4D44">
        <w:rPr>
          <w:rFonts w:ascii="Times New Roman" w:hAnsi="Times New Roman" w:cs="Times New Roman"/>
          <w:noProof/>
          <w:sz w:val="24"/>
          <w:szCs w:val="24"/>
          <w:lang w:val="kk-KZ"/>
        </w:rPr>
        <w:t>-суреттер).</w:t>
      </w:r>
      <w:r w:rsidR="00E80D7A">
        <w:rPr>
          <w:rFonts w:ascii="Times New Roman" w:hAnsi="Times New Roman" w:cs="Times New Roman"/>
          <w:noProof/>
          <w:sz w:val="24"/>
          <w:szCs w:val="24"/>
          <w:lang w:val="kk-KZ"/>
        </w:rPr>
        <w:t xml:space="preserve"> </w:t>
      </w:r>
    </w:p>
    <w:p w14:paraId="5091B37C" w14:textId="77777777" w:rsidR="00911411" w:rsidRPr="005C4D44" w:rsidRDefault="00911411" w:rsidP="00911411">
      <w:pPr>
        <w:rPr>
          <w:rFonts w:ascii="Times New Roman" w:hAnsi="Times New Roman" w:cs="Times New Roman"/>
          <w:noProof/>
          <w:sz w:val="24"/>
          <w:szCs w:val="24"/>
          <w:lang w:val="kk-KZ"/>
        </w:rPr>
      </w:pPr>
    </w:p>
    <w:p w14:paraId="009F8879" w14:textId="00EF8131" w:rsidR="00911411" w:rsidRPr="005C4D44" w:rsidRDefault="00911411" w:rsidP="00911411">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drawing>
          <wp:inline distT="0" distB="0" distL="0" distR="0" wp14:anchorId="3DCD39BD" wp14:editId="42F2C9C1">
            <wp:extent cx="2454198" cy="21717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7" cstate="print">
                      <a:extLst>
                        <a:ext uri="{28A0092B-C50C-407E-A947-70E740481C1C}">
                          <a14:useLocalDpi xmlns:a14="http://schemas.microsoft.com/office/drawing/2010/main" val="0"/>
                        </a:ext>
                      </a:extLst>
                    </a:blip>
                    <a:srcRect l="3422" t="12923" r="39491" b="5739"/>
                    <a:stretch/>
                  </pic:blipFill>
                  <pic:spPr bwMode="auto">
                    <a:xfrm>
                      <a:off x="0" y="0"/>
                      <a:ext cx="2456534" cy="2173767"/>
                    </a:xfrm>
                    <a:prstGeom prst="rect">
                      <a:avLst/>
                    </a:prstGeom>
                    <a:ln>
                      <a:noFill/>
                    </a:ln>
                    <a:extLst>
                      <a:ext uri="{53640926-AAD7-44D8-BBD7-CCE9431645EC}">
                        <a14:shadowObscured xmlns:a14="http://schemas.microsoft.com/office/drawing/2010/main"/>
                      </a:ext>
                    </a:extLst>
                  </pic:spPr>
                </pic:pic>
              </a:graphicData>
            </a:graphic>
          </wp:inline>
        </w:drawing>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drawing>
          <wp:inline distT="0" distB="0" distL="0" distR="0" wp14:anchorId="24E807C7" wp14:editId="41BA40D5">
            <wp:extent cx="2757805" cy="2166405"/>
            <wp:effectExtent l="0" t="0" r="444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18" cstate="print">
                      <a:extLst>
                        <a:ext uri="{28A0092B-C50C-407E-A947-70E740481C1C}">
                          <a14:useLocalDpi xmlns:a14="http://schemas.microsoft.com/office/drawing/2010/main" val="0"/>
                        </a:ext>
                      </a:extLst>
                    </a:blip>
                    <a:srcRect l="7957" t="15753" r="36451" b="6599"/>
                    <a:stretch/>
                  </pic:blipFill>
                  <pic:spPr bwMode="auto">
                    <a:xfrm>
                      <a:off x="0" y="0"/>
                      <a:ext cx="2770481" cy="2176363"/>
                    </a:xfrm>
                    <a:prstGeom prst="rect">
                      <a:avLst/>
                    </a:prstGeom>
                    <a:ln>
                      <a:noFill/>
                    </a:ln>
                    <a:extLst>
                      <a:ext uri="{53640926-AAD7-44D8-BBD7-CCE9431645EC}">
                        <a14:shadowObscured xmlns:a14="http://schemas.microsoft.com/office/drawing/2010/main"/>
                      </a:ext>
                    </a:extLst>
                  </pic:spPr>
                </pic:pic>
              </a:graphicData>
            </a:graphic>
          </wp:inline>
        </w:drawing>
      </w:r>
    </w:p>
    <w:p w14:paraId="03433711" w14:textId="77777777" w:rsidR="00911411" w:rsidRPr="005C4D44" w:rsidRDefault="00911411" w:rsidP="00911411">
      <w:pPr>
        <w:rPr>
          <w:rFonts w:ascii="Times New Roman" w:hAnsi="Times New Roman" w:cs="Times New Roman"/>
          <w:noProof/>
          <w:sz w:val="24"/>
          <w:szCs w:val="24"/>
          <w:lang w:val="kk-KZ"/>
        </w:rPr>
      </w:pPr>
    </w:p>
    <w:p w14:paraId="44A447FD" w14:textId="2DA5B21D" w:rsidR="00911411" w:rsidRPr="005C4D44" w:rsidRDefault="00911411" w:rsidP="00911411">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4E47F279" wp14:editId="06992487">
            <wp:extent cx="2571750" cy="172272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rotWithShape="1">
                    <a:blip r:embed="rId19" cstate="print">
                      <a:extLst>
                        <a:ext uri="{28A0092B-C50C-407E-A947-70E740481C1C}">
                          <a14:useLocalDpi xmlns:a14="http://schemas.microsoft.com/office/drawing/2010/main" val="0"/>
                        </a:ext>
                      </a:extLst>
                    </a:blip>
                    <a:srcRect l="6735" t="23375" r="37567" b="10301"/>
                    <a:stretch/>
                  </pic:blipFill>
                  <pic:spPr bwMode="auto">
                    <a:xfrm>
                      <a:off x="0" y="0"/>
                      <a:ext cx="2584354" cy="1731171"/>
                    </a:xfrm>
                    <a:prstGeom prst="rect">
                      <a:avLst/>
                    </a:prstGeom>
                    <a:ln>
                      <a:noFill/>
                    </a:ln>
                    <a:extLst>
                      <a:ext uri="{53640926-AAD7-44D8-BBD7-CCE9431645EC}">
                        <a14:shadowObscured xmlns:a14="http://schemas.microsoft.com/office/drawing/2010/main"/>
                      </a:ext>
                    </a:extLst>
                  </pic:spPr>
                </pic:pic>
              </a:graphicData>
            </a:graphic>
          </wp:inline>
        </w:drawing>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drawing>
          <wp:inline distT="0" distB="0" distL="0" distR="0" wp14:anchorId="31C709EB" wp14:editId="583EB523">
            <wp:extent cx="2565588" cy="179705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20" cstate="print">
                      <a:extLst>
                        <a:ext uri="{28A0092B-C50C-407E-A947-70E740481C1C}">
                          <a14:useLocalDpi xmlns:a14="http://schemas.microsoft.com/office/drawing/2010/main" val="0"/>
                        </a:ext>
                      </a:extLst>
                    </a:blip>
                    <a:srcRect l="21809" t="10833" r="15865" b="12201"/>
                    <a:stretch/>
                  </pic:blipFill>
                  <pic:spPr bwMode="auto">
                    <a:xfrm>
                      <a:off x="0" y="0"/>
                      <a:ext cx="2576992" cy="1805038"/>
                    </a:xfrm>
                    <a:prstGeom prst="rect">
                      <a:avLst/>
                    </a:prstGeom>
                    <a:ln>
                      <a:noFill/>
                    </a:ln>
                    <a:extLst>
                      <a:ext uri="{53640926-AAD7-44D8-BBD7-CCE9431645EC}">
                        <a14:shadowObscured xmlns:a14="http://schemas.microsoft.com/office/drawing/2010/main"/>
                      </a:ext>
                    </a:extLst>
                  </pic:spPr>
                </pic:pic>
              </a:graphicData>
            </a:graphic>
          </wp:inline>
        </w:drawing>
      </w:r>
    </w:p>
    <w:p w14:paraId="42AE70E7" w14:textId="77777777" w:rsidR="000D3D8B" w:rsidRPr="005C4D44" w:rsidRDefault="000D3D8B" w:rsidP="00911411">
      <w:pPr>
        <w:jc w:val="center"/>
        <w:rPr>
          <w:rFonts w:ascii="Times New Roman" w:hAnsi="Times New Roman" w:cs="Times New Roman"/>
          <w:i/>
          <w:iCs/>
          <w:noProof/>
          <w:sz w:val="24"/>
          <w:szCs w:val="24"/>
          <w:lang w:val="kk-KZ"/>
        </w:rPr>
      </w:pPr>
    </w:p>
    <w:p w14:paraId="6D6A9ED1" w14:textId="3CF6F874" w:rsidR="00911411" w:rsidRPr="005C4D44" w:rsidRDefault="00DB0959" w:rsidP="00911411">
      <w:pPr>
        <w:jc w:val="center"/>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4</w:t>
      </w:r>
      <w:r w:rsidR="00911411" w:rsidRPr="005C4D44">
        <w:rPr>
          <w:rFonts w:ascii="Times New Roman" w:hAnsi="Times New Roman" w:cs="Times New Roman"/>
          <w:i/>
          <w:iCs/>
          <w:noProof/>
          <w:sz w:val="24"/>
          <w:szCs w:val="24"/>
          <w:lang w:val="kk-KZ"/>
        </w:rPr>
        <w:t xml:space="preserve">-сурет. Қазақ тілінің тілдік корпустарынан </w:t>
      </w:r>
      <w:sdt>
        <w:sdtPr>
          <w:rPr>
            <w:rFonts w:ascii="Times New Roman" w:hAnsi="Times New Roman" w:cs="Times New Roman"/>
            <w:i/>
            <w:iCs/>
            <w:noProof/>
            <w:color w:val="000000"/>
            <w:sz w:val="24"/>
            <w:lang w:val="kk-KZ"/>
          </w:rPr>
          <w:tag w:val="MENDELEY_CITATION_v3_eyJjaXRhdGlvbklEIjoiTUVOREVMRVlfQ0lUQVRJT05fOTgzNDMzYWQtZTI5Yy00NTc4LTkzMDgtNzMyM2MwNmNlYTU4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
          <w:id w:val="-17470559"/>
          <w:placeholder>
            <w:docPart w:val="6510D4454726417F8280C5F9F0A0B723"/>
          </w:placeholder>
        </w:sdtPr>
        <w:sdtEndPr/>
        <w:sdtContent>
          <w:r w:rsidR="00D308CB" w:rsidRPr="00D308CB">
            <w:rPr>
              <w:rFonts w:ascii="Times New Roman" w:eastAsia="Times New Roman" w:hAnsi="Times New Roman" w:cs="Times New Roman"/>
              <w:i/>
              <w:color w:val="000000"/>
              <w:sz w:val="24"/>
              <w:lang w:val="kk-KZ"/>
            </w:rPr>
            <w:t>(</w:t>
          </w:r>
          <w:r w:rsidR="00D308CB" w:rsidRPr="00D308CB">
            <w:rPr>
              <w:rFonts w:ascii="Times New Roman" w:eastAsia="Times New Roman" w:hAnsi="Times New Roman" w:cs="Times New Roman"/>
              <w:i/>
              <w:iCs/>
              <w:color w:val="000000"/>
              <w:sz w:val="24"/>
              <w:lang w:val="kk-KZ"/>
            </w:rPr>
            <w:t>Sozdikqor</w:t>
          </w:r>
          <w:r w:rsidR="00D308CB" w:rsidRPr="00D308CB">
            <w:rPr>
              <w:rFonts w:ascii="Times New Roman" w:eastAsia="Times New Roman" w:hAnsi="Times New Roman" w:cs="Times New Roman"/>
              <w:i/>
              <w:color w:val="000000"/>
              <w:sz w:val="24"/>
              <w:lang w:val="kk-KZ"/>
            </w:rPr>
            <w:t>, n.d.)</w:t>
          </w:r>
        </w:sdtContent>
      </w:sdt>
      <w:r w:rsidR="00911411" w:rsidRPr="005C4D44">
        <w:rPr>
          <w:rFonts w:ascii="Times New Roman" w:hAnsi="Times New Roman" w:cs="Times New Roman"/>
          <w:i/>
          <w:iCs/>
          <w:noProof/>
          <w:color w:val="000000"/>
          <w:sz w:val="24"/>
          <w:szCs w:val="24"/>
          <w:lang w:val="kk-KZ"/>
        </w:rPr>
        <w:t xml:space="preserve"> </w:t>
      </w:r>
      <w:sdt>
        <w:sdtPr>
          <w:rPr>
            <w:rFonts w:ascii="Times New Roman" w:hAnsi="Times New Roman" w:cs="Times New Roman"/>
            <w:i/>
            <w:iCs/>
            <w:noProof/>
            <w:color w:val="000000"/>
            <w:sz w:val="24"/>
            <w:lang w:val="kk-KZ"/>
          </w:rPr>
          <w:tag w:val="MENDELEY_CITATION_v3_eyJjaXRhdGlvbklEIjoiTUVOREVMRVlfQ0lUQVRJT05fNjM5YWU4MzYtMDlmYi00ODA5LTk3YWUtOTY1ZDhjYTZlYTI2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
          <w:id w:val="1314299342"/>
          <w:placeholder>
            <w:docPart w:val="6510D4454726417F8280C5F9F0A0B723"/>
          </w:placeholder>
        </w:sdtPr>
        <w:sdtEndPr/>
        <w:sdtContent>
          <w:r w:rsidR="00D308CB" w:rsidRPr="00D308CB">
            <w:rPr>
              <w:rFonts w:ascii="Times New Roman" w:eastAsia="Times New Roman" w:hAnsi="Times New Roman" w:cs="Times New Roman"/>
              <w:i/>
              <w:color w:val="000000"/>
              <w:sz w:val="24"/>
              <w:lang w:val="kk-KZ"/>
            </w:rPr>
            <w:t>(</w:t>
          </w:r>
          <w:r w:rsidR="00D308CB" w:rsidRPr="00D308CB">
            <w:rPr>
              <w:rFonts w:ascii="Times New Roman" w:eastAsia="Times New Roman" w:hAnsi="Times New Roman" w:cs="Times New Roman"/>
              <w:i/>
              <w:iCs/>
              <w:color w:val="000000"/>
              <w:sz w:val="24"/>
              <w:lang w:val="kk-KZ"/>
            </w:rPr>
            <w:t>Https://Qazcorpus.Kz/</w:t>
          </w:r>
          <w:r w:rsidR="00D308CB" w:rsidRPr="00D308CB">
            <w:rPr>
              <w:rFonts w:ascii="Times New Roman" w:eastAsia="Times New Roman" w:hAnsi="Times New Roman" w:cs="Times New Roman"/>
              <w:i/>
              <w:color w:val="000000"/>
              <w:sz w:val="24"/>
              <w:lang w:val="kk-KZ"/>
            </w:rPr>
            <w:t>, n.d.)</w:t>
          </w:r>
        </w:sdtContent>
      </w:sdt>
      <w:r w:rsidR="00911411" w:rsidRPr="005C4D44">
        <w:rPr>
          <w:rFonts w:ascii="Times New Roman" w:hAnsi="Times New Roman" w:cs="Times New Roman"/>
          <w:noProof/>
          <w:color w:val="000000"/>
          <w:sz w:val="24"/>
          <w:szCs w:val="24"/>
          <w:lang w:val="kk-KZ"/>
        </w:rPr>
        <w:t xml:space="preserve"> </w:t>
      </w:r>
      <w:r w:rsidR="00911411" w:rsidRPr="005C4D44">
        <w:rPr>
          <w:rFonts w:ascii="Times New Roman" w:hAnsi="Times New Roman" w:cs="Times New Roman"/>
          <w:i/>
          <w:iCs/>
          <w:noProof/>
          <w:sz w:val="24"/>
          <w:szCs w:val="24"/>
          <w:lang w:val="kk-KZ"/>
        </w:rPr>
        <w:t>сырға салу рәсіміне қатысты скриптонимдерді іздестіру үрдісінің көрінісі</w:t>
      </w:r>
    </w:p>
    <w:p w14:paraId="2E5BAAB8" w14:textId="77777777" w:rsidR="00911411" w:rsidRPr="005C4D44" w:rsidRDefault="00911411" w:rsidP="00911411">
      <w:pPr>
        <w:jc w:val="center"/>
        <w:rPr>
          <w:rFonts w:ascii="Times New Roman" w:hAnsi="Times New Roman" w:cs="Times New Roman"/>
          <w:i/>
          <w:iCs/>
          <w:noProof/>
          <w:sz w:val="24"/>
          <w:szCs w:val="24"/>
          <w:lang w:val="kk-KZ"/>
        </w:rPr>
      </w:pPr>
    </w:p>
    <w:p w14:paraId="0DB112D0" w14:textId="767A29DB" w:rsidR="00911411" w:rsidRPr="005C4D44" w:rsidRDefault="00911411" w:rsidP="00911411">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5BC8699E" wp14:editId="7F9D339E">
            <wp:extent cx="2546320" cy="200596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21" cstate="print">
                      <a:extLst>
                        <a:ext uri="{28A0092B-C50C-407E-A947-70E740481C1C}">
                          <a14:useLocalDpi xmlns:a14="http://schemas.microsoft.com/office/drawing/2010/main" val="0"/>
                        </a:ext>
                      </a:extLst>
                    </a:blip>
                    <a:srcRect l="22117" t="17843" r="26015" b="6582"/>
                    <a:stretch/>
                  </pic:blipFill>
                  <pic:spPr bwMode="auto">
                    <a:xfrm>
                      <a:off x="0" y="0"/>
                      <a:ext cx="2564488" cy="2020278"/>
                    </a:xfrm>
                    <a:prstGeom prst="rect">
                      <a:avLst/>
                    </a:prstGeom>
                    <a:ln>
                      <a:noFill/>
                    </a:ln>
                    <a:extLst>
                      <a:ext uri="{53640926-AAD7-44D8-BBD7-CCE9431645EC}">
                        <a14:shadowObscured xmlns:a14="http://schemas.microsoft.com/office/drawing/2010/main"/>
                      </a:ext>
                    </a:extLst>
                  </pic:spPr>
                </pic:pic>
              </a:graphicData>
            </a:graphic>
          </wp:inline>
        </w:drawing>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drawing>
          <wp:inline distT="0" distB="0" distL="0" distR="0" wp14:anchorId="3FD17701" wp14:editId="2A1C1EF2">
            <wp:extent cx="2628900" cy="20449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2" cstate="print">
                      <a:extLst>
                        <a:ext uri="{28A0092B-C50C-407E-A947-70E740481C1C}">
                          <a14:useLocalDpi xmlns:a14="http://schemas.microsoft.com/office/drawing/2010/main" val="0"/>
                        </a:ext>
                      </a:extLst>
                    </a:blip>
                    <a:srcRect l="23482" t="18536" r="24871" b="8189"/>
                    <a:stretch/>
                  </pic:blipFill>
                  <pic:spPr bwMode="auto">
                    <a:xfrm>
                      <a:off x="0" y="0"/>
                      <a:ext cx="2652993" cy="2063701"/>
                    </a:xfrm>
                    <a:prstGeom prst="rect">
                      <a:avLst/>
                    </a:prstGeom>
                    <a:ln>
                      <a:noFill/>
                    </a:ln>
                    <a:extLst>
                      <a:ext uri="{53640926-AAD7-44D8-BBD7-CCE9431645EC}">
                        <a14:shadowObscured xmlns:a14="http://schemas.microsoft.com/office/drawing/2010/main"/>
                      </a:ext>
                    </a:extLst>
                  </pic:spPr>
                </pic:pic>
              </a:graphicData>
            </a:graphic>
          </wp:inline>
        </w:drawing>
      </w:r>
    </w:p>
    <w:p w14:paraId="5D2B715B" w14:textId="54D1AF0C" w:rsidR="00911411" w:rsidRPr="005C4D44" w:rsidRDefault="00DB0959" w:rsidP="00911411">
      <w:pPr>
        <w:jc w:val="center"/>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5</w:t>
      </w:r>
      <w:r w:rsidR="00911411" w:rsidRPr="005C4D44">
        <w:rPr>
          <w:rFonts w:ascii="Times New Roman" w:hAnsi="Times New Roman" w:cs="Times New Roman"/>
          <w:i/>
          <w:iCs/>
          <w:noProof/>
          <w:sz w:val="24"/>
          <w:szCs w:val="24"/>
          <w:lang w:val="kk-KZ"/>
        </w:rPr>
        <w:t xml:space="preserve">-сурет. Түрік тілінің тілдік корпусынан </w:t>
      </w:r>
      <w:sdt>
        <w:sdtPr>
          <w:rPr>
            <w:rFonts w:ascii="Times New Roman" w:hAnsi="Times New Roman" w:cs="Times New Roman"/>
            <w:i/>
            <w:iCs/>
            <w:noProof/>
            <w:color w:val="000000"/>
            <w:sz w:val="24"/>
            <w:lang w:val="kk-KZ"/>
          </w:rPr>
          <w:tag w:val="MENDELEY_CITATION_v3_eyJjaXRhdGlvbklEIjoiTUVOREVMRVlfQ0lUQVRJT05fNGJhMzNhYmUtNGNkMi00N2Q0LWI3ZTctZTIwMjdkOTA2Yjc3IiwicHJvcGVydGllcyI6eyJub3RlSW5kZXgiOjB9LCJpc0VkaXRlZCI6ZmFsc2UsIm1hbnVhbE92ZXJyaWRlIjp7ImlzTWFudWFsbHlPdmVycmlkZGVuIjp0cnVlLCJjaXRlcHJvY1RleHQiOiIoPGk+U296ZGlrcW9yPC9pPiwgbi5kLikiLCJtYW51YWxPdmVycmlkZVRleHQiOiIoVMO8cmsgRGlsIEt1cnVtdSBTw7Z6bMO8a2xlcmksIG4uZC4p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
          <w:id w:val="-1792730447"/>
          <w:placeholder>
            <w:docPart w:val="744A912034C04D94B227D00AA62DE14D"/>
          </w:placeholder>
        </w:sdtPr>
        <w:sdtEndPr/>
        <w:sdtContent>
          <w:r w:rsidR="00D308CB" w:rsidRPr="00D308CB">
            <w:rPr>
              <w:rFonts w:ascii="Times New Roman" w:hAnsi="Times New Roman" w:cs="Times New Roman"/>
              <w:noProof/>
              <w:color w:val="000000"/>
              <w:sz w:val="24"/>
              <w:lang w:val="kk-KZ"/>
            </w:rPr>
            <w:t>(Türk Dil Kurumu Sözlükleri, n.d.)</w:t>
          </w:r>
        </w:sdtContent>
      </w:sdt>
      <w:r w:rsidR="00911411" w:rsidRPr="005C4D44">
        <w:rPr>
          <w:rFonts w:ascii="Times New Roman" w:hAnsi="Times New Roman" w:cs="Times New Roman"/>
          <w:i/>
          <w:iCs/>
          <w:noProof/>
          <w:color w:val="000000"/>
          <w:sz w:val="24"/>
          <w:lang w:val="kk-KZ"/>
        </w:rPr>
        <w:t xml:space="preserve"> </w:t>
      </w:r>
      <w:r w:rsidR="00911411" w:rsidRPr="005C4D44">
        <w:rPr>
          <w:rFonts w:ascii="Times New Roman" w:hAnsi="Times New Roman" w:cs="Times New Roman"/>
          <w:i/>
          <w:iCs/>
          <w:noProof/>
          <w:color w:val="000000"/>
          <w:lang w:val="kk-KZ"/>
        </w:rPr>
        <w:t>nişan</w:t>
      </w:r>
      <w:r w:rsidR="00911411" w:rsidRPr="005C4D44">
        <w:rPr>
          <w:rFonts w:ascii="Times New Roman" w:hAnsi="Times New Roman" w:cs="Times New Roman"/>
          <w:i/>
          <w:iCs/>
          <w:noProof/>
          <w:sz w:val="24"/>
          <w:szCs w:val="24"/>
          <w:lang w:val="kk-KZ"/>
        </w:rPr>
        <w:t xml:space="preserve"> рәсіміне қатысты скриптонимдерді іздестіру үрдісінің көрінісі</w:t>
      </w:r>
    </w:p>
    <w:p w14:paraId="66A887F3" w14:textId="77777777" w:rsidR="00911411" w:rsidRPr="005C4D44" w:rsidRDefault="00911411" w:rsidP="00911411">
      <w:pPr>
        <w:rPr>
          <w:rFonts w:ascii="Times New Roman" w:hAnsi="Times New Roman" w:cs="Times New Roman"/>
          <w:noProof/>
          <w:sz w:val="24"/>
          <w:szCs w:val="24"/>
          <w:lang w:val="kk-KZ"/>
        </w:rPr>
      </w:pPr>
    </w:p>
    <w:p w14:paraId="6A745196" w14:textId="31C7A013" w:rsidR="00911411" w:rsidRPr="005C4D44" w:rsidRDefault="00911411" w:rsidP="00911411">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drawing>
          <wp:inline distT="0" distB="0" distL="0" distR="0" wp14:anchorId="67C2B8AE" wp14:editId="08BD31CE">
            <wp:extent cx="2660343" cy="2089150"/>
            <wp:effectExtent l="0" t="0" r="698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23" cstate="print">
                      <a:extLst>
                        <a:ext uri="{28A0092B-C50C-407E-A947-70E740481C1C}">
                          <a14:useLocalDpi xmlns:a14="http://schemas.microsoft.com/office/drawing/2010/main" val="0"/>
                        </a:ext>
                      </a:extLst>
                    </a:blip>
                    <a:srcRect l="4811" t="11973" r="14474" b="6309"/>
                    <a:stretch/>
                  </pic:blipFill>
                  <pic:spPr bwMode="auto">
                    <a:xfrm>
                      <a:off x="0" y="0"/>
                      <a:ext cx="2682307" cy="2106398"/>
                    </a:xfrm>
                    <a:prstGeom prst="rect">
                      <a:avLst/>
                    </a:prstGeom>
                    <a:ln>
                      <a:noFill/>
                    </a:ln>
                    <a:extLst>
                      <a:ext uri="{53640926-AAD7-44D8-BBD7-CCE9431645EC}">
                        <a14:shadowObscured xmlns:a14="http://schemas.microsoft.com/office/drawing/2010/main"/>
                      </a:ext>
                    </a:extLst>
                  </pic:spPr>
                </pic:pic>
              </a:graphicData>
            </a:graphic>
          </wp:inline>
        </w:drawing>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drawing>
          <wp:inline distT="0" distB="0" distL="0" distR="0" wp14:anchorId="42DBC138" wp14:editId="1F5ACACE">
            <wp:extent cx="2527253" cy="2090420"/>
            <wp:effectExtent l="0" t="0" r="698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24" cstate="print">
                      <a:extLst>
                        <a:ext uri="{28A0092B-C50C-407E-A947-70E740481C1C}">
                          <a14:useLocalDpi xmlns:a14="http://schemas.microsoft.com/office/drawing/2010/main" val="0"/>
                        </a:ext>
                      </a:extLst>
                    </a:blip>
                    <a:srcRect l="5024" t="12162" r="20035" b="6310"/>
                    <a:stretch/>
                  </pic:blipFill>
                  <pic:spPr bwMode="auto">
                    <a:xfrm>
                      <a:off x="0" y="0"/>
                      <a:ext cx="2546633" cy="2106450"/>
                    </a:xfrm>
                    <a:prstGeom prst="rect">
                      <a:avLst/>
                    </a:prstGeom>
                    <a:ln>
                      <a:noFill/>
                    </a:ln>
                    <a:extLst>
                      <a:ext uri="{53640926-AAD7-44D8-BBD7-CCE9431645EC}">
                        <a14:shadowObscured xmlns:a14="http://schemas.microsoft.com/office/drawing/2010/main"/>
                      </a:ext>
                    </a:extLst>
                  </pic:spPr>
                </pic:pic>
              </a:graphicData>
            </a:graphic>
          </wp:inline>
        </w:drawing>
      </w:r>
    </w:p>
    <w:p w14:paraId="0B6ADF4E" w14:textId="4BD81282" w:rsidR="00911411" w:rsidRPr="005C4D44" w:rsidRDefault="00DB0959" w:rsidP="00911411">
      <w:pPr>
        <w:jc w:val="center"/>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6</w:t>
      </w:r>
      <w:r w:rsidR="00911411" w:rsidRPr="005C4D44">
        <w:rPr>
          <w:rFonts w:ascii="Times New Roman" w:hAnsi="Times New Roman" w:cs="Times New Roman"/>
          <w:i/>
          <w:iCs/>
          <w:noProof/>
          <w:sz w:val="24"/>
          <w:szCs w:val="24"/>
          <w:lang w:val="kk-KZ"/>
        </w:rPr>
        <w:t xml:space="preserve">-сурет. </w:t>
      </w:r>
      <w:r w:rsidR="000D3D8B" w:rsidRPr="005C4D44">
        <w:rPr>
          <w:rFonts w:ascii="Times New Roman" w:hAnsi="Times New Roman" w:cs="Times New Roman"/>
          <w:i/>
          <w:iCs/>
          <w:noProof/>
          <w:sz w:val="24"/>
          <w:szCs w:val="24"/>
          <w:lang w:val="kk-KZ"/>
        </w:rPr>
        <w:t>Әзірбайжан</w:t>
      </w:r>
      <w:r w:rsidR="00911411" w:rsidRPr="005C4D44">
        <w:rPr>
          <w:rFonts w:ascii="Times New Roman" w:hAnsi="Times New Roman" w:cs="Times New Roman"/>
          <w:i/>
          <w:iCs/>
          <w:noProof/>
          <w:sz w:val="24"/>
          <w:szCs w:val="24"/>
          <w:lang w:val="kk-KZ"/>
        </w:rPr>
        <w:t xml:space="preserve"> тілінің тілдік корпусынан </w:t>
      </w:r>
      <w:r w:rsidR="00911411" w:rsidRPr="005C4D44">
        <w:rPr>
          <w:rFonts w:ascii="Times New Roman" w:eastAsia="Times New Roman" w:hAnsi="Times New Roman" w:cs="Times New Roman"/>
          <w:noProof/>
          <w:color w:val="000000"/>
          <w:sz w:val="24"/>
          <w:szCs w:val="24"/>
          <w:lang w:val="kk-KZ"/>
        </w:rPr>
        <w:t>(korpus.azerbaycandili.az)</w:t>
      </w:r>
      <w:r w:rsidR="00E80D7A">
        <w:rPr>
          <w:rFonts w:ascii="Times New Roman" w:hAnsi="Times New Roman" w:cs="Times New Roman"/>
          <w:noProof/>
          <w:color w:val="000000"/>
          <w:sz w:val="24"/>
          <w:szCs w:val="24"/>
          <w:lang w:val="kk-KZ"/>
        </w:rPr>
        <w:t xml:space="preserve"> </w:t>
      </w:r>
      <w:r w:rsidR="00911411" w:rsidRPr="005C4D44">
        <w:rPr>
          <w:rFonts w:ascii="Times New Roman" w:hAnsi="Times New Roman" w:cs="Times New Roman"/>
          <w:i/>
          <w:iCs/>
          <w:noProof/>
          <w:color w:val="000000"/>
          <w:lang w:val="kk-KZ"/>
        </w:rPr>
        <w:t>nişan</w:t>
      </w:r>
      <w:r w:rsidR="00911411" w:rsidRPr="005C4D44">
        <w:rPr>
          <w:rFonts w:ascii="Times New Roman" w:hAnsi="Times New Roman" w:cs="Times New Roman"/>
          <w:i/>
          <w:iCs/>
          <w:noProof/>
          <w:sz w:val="24"/>
          <w:szCs w:val="24"/>
          <w:lang w:val="kk-KZ"/>
        </w:rPr>
        <w:t xml:space="preserve"> рәсіміне қатысты скриптонимдерді іздестіру үрдісінің көрінісі</w:t>
      </w:r>
    </w:p>
    <w:p w14:paraId="7E459AC0" w14:textId="77777777" w:rsidR="000D3D8B" w:rsidRPr="005C4D44" w:rsidRDefault="000D3D8B" w:rsidP="00911411">
      <w:pPr>
        <w:rPr>
          <w:rFonts w:ascii="Times New Roman" w:hAnsi="Times New Roman" w:cs="Times New Roman"/>
          <w:noProof/>
          <w:sz w:val="24"/>
          <w:szCs w:val="24"/>
          <w:lang w:val="kk-KZ"/>
        </w:rPr>
      </w:pPr>
    </w:p>
    <w:p w14:paraId="52D28DE0" w14:textId="5F5B6414" w:rsidR="00911411" w:rsidRPr="005C4D44" w:rsidRDefault="000D3D8B" w:rsidP="00911411">
      <w:pPr>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ab/>
      </w:r>
      <w:r w:rsidR="00911411" w:rsidRPr="005C4D44">
        <w:rPr>
          <w:rFonts w:ascii="Times New Roman" w:hAnsi="Times New Roman" w:cs="Times New Roman"/>
          <w:noProof/>
          <w:sz w:val="24"/>
          <w:szCs w:val="24"/>
          <w:lang w:val="kk-KZ"/>
        </w:rPr>
        <w:t>Сондай этимологиялық,</w:t>
      </w:r>
      <w:r w:rsidR="00E80D7A">
        <w:rPr>
          <w:rFonts w:ascii="Times New Roman" w:hAnsi="Times New Roman" w:cs="Times New Roman"/>
          <w:noProof/>
          <w:sz w:val="24"/>
          <w:szCs w:val="24"/>
          <w:lang w:val="kk-KZ"/>
        </w:rPr>
        <w:t xml:space="preserve"> </w:t>
      </w:r>
      <w:r w:rsidR="00911411" w:rsidRPr="005C4D44">
        <w:rPr>
          <w:rFonts w:ascii="Times New Roman" w:hAnsi="Times New Roman" w:cs="Times New Roman"/>
          <w:noProof/>
          <w:sz w:val="24"/>
          <w:szCs w:val="24"/>
          <w:lang w:val="kk-KZ"/>
        </w:rPr>
        <w:t xml:space="preserve">түсіндірме, фразеологиялық және т.б. сөздіктерден, сәйкесінше сырға (қазақ тілі), </w:t>
      </w:r>
      <w:r w:rsidR="00911411" w:rsidRPr="005C4D44">
        <w:rPr>
          <w:rFonts w:ascii="Times New Roman" w:hAnsi="Times New Roman" w:cs="Times New Roman"/>
          <w:i/>
          <w:iCs/>
          <w:noProof/>
          <w:color w:val="000000"/>
          <w:lang w:val="kk-KZ"/>
        </w:rPr>
        <w:t>nişan</w:t>
      </w:r>
      <w:r w:rsidR="00911411" w:rsidRPr="005C4D44">
        <w:rPr>
          <w:rFonts w:ascii="Times New Roman" w:hAnsi="Times New Roman" w:cs="Times New Roman"/>
          <w:noProof/>
          <w:sz w:val="24"/>
          <w:szCs w:val="24"/>
          <w:lang w:val="kk-KZ"/>
        </w:rPr>
        <w:t xml:space="preserve"> (түрік тілі), </w:t>
      </w:r>
      <w:r w:rsidR="00911411" w:rsidRPr="005C4D44">
        <w:rPr>
          <w:rFonts w:ascii="Times New Roman" w:hAnsi="Times New Roman" w:cs="Times New Roman"/>
          <w:i/>
          <w:iCs/>
          <w:noProof/>
          <w:color w:val="000000"/>
          <w:lang w:val="kk-KZ"/>
        </w:rPr>
        <w:t>nişan</w:t>
      </w:r>
      <w:r w:rsidR="00911411"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әзірбайжан</w:t>
      </w:r>
      <w:r w:rsidR="00911411" w:rsidRPr="005C4D44">
        <w:rPr>
          <w:rFonts w:ascii="Times New Roman" w:hAnsi="Times New Roman" w:cs="Times New Roman"/>
          <w:noProof/>
          <w:sz w:val="24"/>
          <w:szCs w:val="24"/>
          <w:lang w:val="kk-KZ"/>
        </w:rPr>
        <w:t xml:space="preserve"> тілі), пәтия</w:t>
      </w:r>
      <w:r w:rsidR="00E80D7A">
        <w:rPr>
          <w:rFonts w:ascii="Times New Roman" w:hAnsi="Times New Roman" w:cs="Times New Roman"/>
          <w:noProof/>
          <w:sz w:val="24"/>
          <w:szCs w:val="24"/>
          <w:lang w:val="kk-KZ"/>
        </w:rPr>
        <w:t xml:space="preserve"> </w:t>
      </w:r>
      <w:r w:rsidR="00911411" w:rsidRPr="005C4D44">
        <w:rPr>
          <w:rFonts w:ascii="Times New Roman" w:hAnsi="Times New Roman" w:cs="Times New Roman"/>
          <w:noProof/>
          <w:sz w:val="24"/>
          <w:szCs w:val="24"/>
          <w:lang w:val="kk-KZ"/>
        </w:rPr>
        <w:t>(қарақалпақ тілі) сөздері іздестірілді.</w:t>
      </w:r>
      <w:r w:rsidR="00E80D7A">
        <w:rPr>
          <w:rFonts w:ascii="Times New Roman" w:hAnsi="Times New Roman" w:cs="Times New Roman"/>
          <w:noProof/>
          <w:sz w:val="24"/>
          <w:szCs w:val="24"/>
          <w:lang w:val="kk-KZ"/>
        </w:rPr>
        <w:t xml:space="preserve"> </w:t>
      </w:r>
      <w:r w:rsidR="00911411" w:rsidRPr="005C4D44">
        <w:rPr>
          <w:rFonts w:ascii="Times New Roman" w:hAnsi="Times New Roman" w:cs="Times New Roman"/>
          <w:noProof/>
          <w:sz w:val="24"/>
          <w:szCs w:val="24"/>
          <w:lang w:val="kk-KZ"/>
        </w:rPr>
        <w:t xml:space="preserve">Осы тұста, бір айта кетерлігі төрт тілде де бұл сөздер түбір сөз және қосымшалардың барлығы осы түбір сөздерді өзгеріске ұшыратпай жалғанады. Бұл тілдердің аглютинативті сипатына байланысты </w:t>
      </w:r>
      <w:sdt>
        <w:sdtPr>
          <w:rPr>
            <w:rFonts w:ascii="Times New Roman" w:hAnsi="Times New Roman" w:cs="Times New Roman"/>
            <w:noProof/>
            <w:color w:val="000000"/>
            <w:sz w:val="24"/>
            <w:szCs w:val="24"/>
            <w:lang w:val="kk-KZ"/>
          </w:rPr>
          <w:tag w:val="MENDELEY_CITATION_v3_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"/>
          <w:id w:val="57606762"/>
          <w:placeholder>
            <w:docPart w:val="D299F5865D8A4CA2902D47FC74AA9DB0"/>
          </w:placeholder>
        </w:sdtPr>
        <w:sdtEndPr/>
        <w:sdtContent>
          <w:r w:rsidR="00D308CB" w:rsidRPr="00D308CB">
            <w:rPr>
              <w:rFonts w:ascii="Times New Roman" w:hAnsi="Times New Roman" w:cs="Times New Roman"/>
              <w:noProof/>
              <w:color w:val="000000"/>
              <w:sz w:val="24"/>
              <w:szCs w:val="24"/>
              <w:lang w:val="kk-KZ"/>
            </w:rPr>
            <w:t>(Bekarystankyzy et al., 2024)</w:t>
          </w:r>
        </w:sdtContent>
      </w:sdt>
      <w:r w:rsidR="00911411" w:rsidRPr="005C4D44">
        <w:rPr>
          <w:rFonts w:ascii="Times New Roman" w:hAnsi="Times New Roman" w:cs="Times New Roman"/>
          <w:noProof/>
          <w:sz w:val="24"/>
          <w:szCs w:val="24"/>
          <w:lang w:val="kk-KZ"/>
        </w:rPr>
        <w:t xml:space="preserve">. Сондықтын осы сөздердің басқа нұсқаларының ескерілмей қалу жағдайларын жоққа шығарады. Нәтижесінде, қазақ тілінде сырға сөзіне 261, түрік тілінде </w:t>
      </w:r>
      <w:r w:rsidR="00911411" w:rsidRPr="005C4D44">
        <w:rPr>
          <w:rFonts w:ascii="Times New Roman" w:hAnsi="Times New Roman" w:cs="Times New Roman"/>
          <w:i/>
          <w:iCs/>
          <w:noProof/>
          <w:color w:val="000000"/>
          <w:lang w:val="kk-KZ"/>
        </w:rPr>
        <w:t>nişan</w:t>
      </w:r>
      <w:r w:rsidR="00E80D7A">
        <w:rPr>
          <w:rFonts w:ascii="Times New Roman" w:hAnsi="Times New Roman" w:cs="Times New Roman"/>
          <w:noProof/>
          <w:sz w:val="24"/>
          <w:szCs w:val="24"/>
          <w:lang w:val="kk-KZ"/>
        </w:rPr>
        <w:t xml:space="preserve"> </w:t>
      </w:r>
      <w:r w:rsidR="00911411" w:rsidRPr="005C4D44">
        <w:rPr>
          <w:rFonts w:ascii="Times New Roman" w:hAnsi="Times New Roman" w:cs="Times New Roman"/>
          <w:noProof/>
          <w:sz w:val="24"/>
          <w:szCs w:val="24"/>
          <w:lang w:val="kk-KZ"/>
        </w:rPr>
        <w:t xml:space="preserve">сөзіне қатысты 18, </w:t>
      </w:r>
      <w:r w:rsidRPr="005C4D44">
        <w:rPr>
          <w:rFonts w:ascii="Times New Roman" w:hAnsi="Times New Roman" w:cs="Times New Roman"/>
          <w:noProof/>
          <w:sz w:val="24"/>
          <w:szCs w:val="24"/>
          <w:lang w:val="kk-KZ"/>
        </w:rPr>
        <w:t>әзірбайжан</w:t>
      </w:r>
      <w:r w:rsidR="00911411" w:rsidRPr="005C4D44">
        <w:rPr>
          <w:rFonts w:ascii="Times New Roman" w:hAnsi="Times New Roman" w:cs="Times New Roman"/>
          <w:noProof/>
          <w:sz w:val="24"/>
          <w:szCs w:val="24"/>
          <w:lang w:val="kk-KZ"/>
        </w:rPr>
        <w:t xml:space="preserve"> тілінде </w:t>
      </w:r>
      <w:r w:rsidR="00911411" w:rsidRPr="005C4D44">
        <w:rPr>
          <w:rFonts w:ascii="Times New Roman" w:hAnsi="Times New Roman" w:cs="Times New Roman"/>
          <w:i/>
          <w:iCs/>
          <w:noProof/>
          <w:color w:val="000000"/>
          <w:lang w:val="kk-KZ"/>
        </w:rPr>
        <w:t xml:space="preserve">nişan </w:t>
      </w:r>
      <w:r w:rsidR="00911411" w:rsidRPr="005C4D44">
        <w:rPr>
          <w:rFonts w:ascii="Times New Roman" w:hAnsi="Times New Roman" w:cs="Times New Roman"/>
          <w:noProof/>
          <w:sz w:val="24"/>
          <w:szCs w:val="24"/>
          <w:lang w:val="kk-KZ"/>
        </w:rPr>
        <w:t>сөзіне қатысты 68, қарақалпақ тілінде пәтия сөзіне қатысты 12</w:t>
      </w:r>
      <w:r w:rsidR="00E80D7A">
        <w:rPr>
          <w:rFonts w:ascii="Times New Roman" w:hAnsi="Times New Roman" w:cs="Times New Roman"/>
          <w:noProof/>
          <w:sz w:val="24"/>
          <w:szCs w:val="24"/>
          <w:lang w:val="kk-KZ"/>
        </w:rPr>
        <w:t xml:space="preserve"> </w:t>
      </w:r>
      <w:r w:rsidR="00911411" w:rsidRPr="005C4D44">
        <w:rPr>
          <w:rFonts w:ascii="Times New Roman" w:hAnsi="Times New Roman" w:cs="Times New Roman"/>
          <w:noProof/>
          <w:sz w:val="24"/>
          <w:szCs w:val="24"/>
          <w:lang w:val="kk-KZ"/>
        </w:rPr>
        <w:t xml:space="preserve">сөз табылды. Аталған сөздердің </w:t>
      </w:r>
      <w:r w:rsidR="00911411" w:rsidRPr="005C4D44">
        <w:rPr>
          <w:rFonts w:ascii="Times New Roman" w:hAnsi="Times New Roman" w:cs="Times New Roman"/>
          <w:i/>
          <w:iCs/>
          <w:noProof/>
          <w:sz w:val="24"/>
          <w:szCs w:val="24"/>
          <w:lang w:val="kk-KZ"/>
        </w:rPr>
        <w:t xml:space="preserve">сырға салу, </w:t>
      </w:r>
      <w:r w:rsidR="00911411" w:rsidRPr="005C4D44">
        <w:rPr>
          <w:rFonts w:ascii="Times New Roman" w:hAnsi="Times New Roman" w:cs="Times New Roman"/>
          <w:i/>
          <w:iCs/>
          <w:noProof/>
          <w:color w:val="000000"/>
          <w:sz w:val="24"/>
          <w:szCs w:val="24"/>
          <w:lang w:val="kk-KZ"/>
        </w:rPr>
        <w:t>nişan,</w:t>
      </w:r>
      <w:r w:rsidR="00911411" w:rsidRPr="005C4D44">
        <w:rPr>
          <w:rFonts w:ascii="Times New Roman" w:hAnsi="Times New Roman" w:cs="Times New Roman"/>
          <w:b/>
          <w:bCs/>
          <w:i/>
          <w:iCs/>
          <w:noProof/>
          <w:color w:val="000000"/>
          <w:sz w:val="24"/>
          <w:szCs w:val="24"/>
          <w:lang w:val="kk-KZ"/>
        </w:rPr>
        <w:t xml:space="preserve"> </w:t>
      </w:r>
      <w:r w:rsidR="00911411" w:rsidRPr="005C4D44">
        <w:rPr>
          <w:rFonts w:ascii="Times New Roman" w:hAnsi="Times New Roman" w:cs="Times New Roman"/>
          <w:i/>
          <w:iCs/>
          <w:noProof/>
          <w:sz w:val="24"/>
          <w:szCs w:val="24"/>
          <w:lang w:val="kk-KZ"/>
        </w:rPr>
        <w:t xml:space="preserve">nişan mərasimi, </w:t>
      </w:r>
      <w:r w:rsidR="00911411" w:rsidRPr="005C4D44">
        <w:rPr>
          <w:rFonts w:ascii="Times New Roman" w:hAnsi="Times New Roman" w:cs="Times New Roman"/>
          <w:i/>
          <w:iCs/>
          <w:noProof/>
          <w:color w:val="000000"/>
          <w:sz w:val="24"/>
          <w:szCs w:val="24"/>
          <w:lang w:val="kk-KZ"/>
        </w:rPr>
        <w:t>пәтияласы</w:t>
      </w:r>
      <w:r w:rsidR="00911411" w:rsidRPr="005C4D44">
        <w:rPr>
          <w:rFonts w:ascii="Times New Roman" w:hAnsi="Times New Roman" w:cs="Times New Roman"/>
          <w:noProof/>
          <w:sz w:val="24"/>
          <w:szCs w:val="24"/>
          <w:lang w:val="kk-KZ"/>
        </w:rPr>
        <w:t>ў рәсіміне қатыстылығын анықтау екі түрлі крийтерийге сүйеніп жүргізілді:</w:t>
      </w:r>
    </w:p>
    <w:p w14:paraId="7299BB5D" w14:textId="5248FF5C" w:rsidR="00911411" w:rsidRPr="005C4D44" w:rsidRDefault="00911411" w:rsidP="00715BBA">
      <w:pPr>
        <w:numPr>
          <w:ilvl w:val="0"/>
          <w:numId w:val="6"/>
        </w:numPr>
        <w:autoSpaceDE w:val="0"/>
        <w:autoSpaceDN w:val="0"/>
        <w:adjustRightInd w:val="0"/>
        <w:ind w:left="0" w:firstLine="567"/>
        <w:rPr>
          <w:rFonts w:ascii="Times New Roman" w:hAnsi="Times New Roman" w:cs="Times New Roman"/>
          <w:noProof/>
          <w:color w:val="000000"/>
          <w:lang w:val="kk-KZ"/>
        </w:rPr>
      </w:pPr>
      <w:r w:rsidRPr="005C4D44">
        <w:rPr>
          <w:rFonts w:ascii="Times New Roman" w:hAnsi="Times New Roman" w:cs="Times New Roman"/>
          <w:noProof/>
          <w:sz w:val="24"/>
          <w:szCs w:val="24"/>
          <w:lang w:val="kk-KZ"/>
        </w:rPr>
        <w:t xml:space="preserve">Ұқсас дыбысталатын, мағынасы мүлдем басқа сөздер де алынып тасталды. Мысалы, қазақ тілінің тілдік корпусынан іздеу нәтижесінде сырға сөзіне қатысты 261 нәтиже шыққанымен оның 17-сі ғана біздің зерттеу нысанымызға алған әшекей затқа қатысты екені анықталды. Сондықтан сырғаның түрлеріне </w:t>
      </w:r>
      <w:r w:rsidRPr="005C4D44">
        <w:rPr>
          <w:rFonts w:ascii="Times New Roman" w:hAnsi="Times New Roman" w:cs="Times New Roman"/>
          <w:i/>
          <w:iCs/>
          <w:noProof/>
          <w:sz w:val="24"/>
          <w:szCs w:val="24"/>
          <w:lang w:val="kk-KZ"/>
        </w:rPr>
        <w:t>қатысты шұжық сырға, дүмбір сырға, гауһар сырға секілді сөздер мен сырға сөзімен түбірлес</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сырғақ, сырғанақ, сырғалы (жоңышқаның бір түрі), сырғаяң, сырғабай және т.б. </w:t>
      </w:r>
      <w:r w:rsidRPr="005C4D44">
        <w:rPr>
          <w:rFonts w:ascii="Times New Roman" w:hAnsi="Times New Roman" w:cs="Times New Roman"/>
          <w:noProof/>
          <w:sz w:val="24"/>
          <w:szCs w:val="24"/>
          <w:lang w:val="kk-KZ"/>
        </w:rPr>
        <w:t xml:space="preserve">секілді сөздер алынып тасталды. Сол сияқты түрік тілінде </w:t>
      </w:r>
      <w:r w:rsidRPr="005C4D44">
        <w:rPr>
          <w:rFonts w:ascii="Times New Roman" w:hAnsi="Times New Roman" w:cs="Times New Roman"/>
          <w:i/>
          <w:iCs/>
          <w:noProof/>
          <w:color w:val="000000"/>
          <w:sz w:val="24"/>
          <w:szCs w:val="24"/>
          <w:lang w:val="kk-KZ"/>
        </w:rPr>
        <w:t>nişan</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сөзіне қатысты 18 нәтиже анықталғанымен, оның ішінен </w:t>
      </w:r>
      <w:r w:rsidRPr="005C4D44">
        <w:rPr>
          <w:rFonts w:ascii="Times New Roman" w:hAnsi="Times New Roman" w:cs="Times New Roman"/>
          <w:i/>
          <w:iCs/>
          <w:noProof/>
          <w:sz w:val="24"/>
          <w:szCs w:val="24"/>
          <w:lang w:val="kk-KZ"/>
        </w:rPr>
        <w:t>nişan (сәуір, белгі), nişan koymak (атап өту), namı nişanı kalmamak (атақ абыройынан айырылу), nişan almak (нысанаға алу)</w:t>
      </w:r>
      <w:r w:rsidRPr="005C4D44">
        <w:rPr>
          <w:rFonts w:ascii="Times New Roman" w:hAnsi="Times New Roman" w:cs="Times New Roman"/>
          <w:noProof/>
          <w:sz w:val="24"/>
          <w:szCs w:val="24"/>
          <w:lang w:val="kk-KZ"/>
        </w:rPr>
        <w:t xml:space="preserve"> және т.б. секілді мағынасы басқа сөздер алынып тасталды, нәтижесінде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6 тілдік бірлік іріктеліп алынды.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тілінде </w:t>
      </w:r>
      <w:r w:rsidRPr="005C4D44">
        <w:rPr>
          <w:rFonts w:ascii="Times New Roman" w:hAnsi="Times New Roman" w:cs="Times New Roman"/>
          <w:i/>
          <w:iCs/>
          <w:noProof/>
          <w:color w:val="000000"/>
          <w:sz w:val="24"/>
          <w:szCs w:val="24"/>
          <w:lang w:val="kk-KZ"/>
        </w:rPr>
        <w:t xml:space="preserve">nişan </w:t>
      </w:r>
      <w:r w:rsidRPr="005C4D44">
        <w:rPr>
          <w:rFonts w:ascii="Times New Roman" w:hAnsi="Times New Roman" w:cs="Times New Roman"/>
          <w:noProof/>
          <w:sz w:val="24"/>
          <w:szCs w:val="24"/>
          <w:lang w:val="kk-KZ"/>
        </w:rPr>
        <w:t>сөзіне қатысты 68</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нәтиже табылды, оның 17-сінің зерттеу нысанына қатысты екені анықталды. Нәтижесінде </w:t>
      </w:r>
      <w:r w:rsidRPr="005C4D44">
        <w:rPr>
          <w:rFonts w:ascii="Times New Roman" w:hAnsi="Times New Roman" w:cs="Times New Roman"/>
          <w:i/>
          <w:iCs/>
          <w:noProof/>
          <w:color w:val="000000"/>
          <w:sz w:val="24"/>
          <w:szCs w:val="24"/>
          <w:lang w:val="kk-KZ"/>
        </w:rPr>
        <w:t xml:space="preserve">nişan </w:t>
      </w:r>
      <w:r w:rsidRPr="005C4D44">
        <w:rPr>
          <w:rFonts w:ascii="Times New Roman" w:hAnsi="Times New Roman" w:cs="Times New Roman"/>
          <w:i/>
          <w:iCs/>
          <w:noProof/>
          <w:color w:val="000000"/>
          <w:sz w:val="24"/>
          <w:szCs w:val="24"/>
          <w:lang w:val="kk-KZ"/>
        </w:rPr>
        <w:lastRenderedPageBreak/>
        <w:t>qoymaq (белгі қою), Nişan vermək (белгі беру), nişanı vurmaq (нысаға тигізу),</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nişanbazlıq (мерген),</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nişanəsizlik (сенімсіз), nişangahsız (мақсатсыз) және т.б.</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мағынасы</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басқа сөздер</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алынып тасталды. Ал қарақалпақ тілінде сөздіктерден пәтия сөзіне қатысты 9 нәтиже анықталды.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lang w:val="kk-KZ"/>
        </w:rPr>
        <w:t xml:space="preserve">Нәтижесінде </w:t>
      </w:r>
      <w:r w:rsidRPr="005C4D44">
        <w:rPr>
          <w:rFonts w:ascii="Times New Roman" w:hAnsi="Times New Roman" w:cs="Times New Roman"/>
          <w:i/>
          <w:iCs/>
          <w:noProof/>
          <w:color w:val="000000"/>
          <w:sz w:val="24"/>
          <w:szCs w:val="24"/>
          <w:lang w:val="kk-KZ"/>
        </w:rPr>
        <w:t>қуры табаққа пәтия жүрмеу, пәтия алды, пәтия етти, терис пәтия, пәтия соғыў,</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пәтия ислеў</w:t>
      </w:r>
      <w:r w:rsidRPr="005C4D44">
        <w:rPr>
          <w:rFonts w:ascii="Times New Roman" w:hAnsi="Times New Roman" w:cs="Times New Roman"/>
          <w:noProof/>
          <w:color w:val="000000"/>
          <w:lang w:val="kk-KZ"/>
        </w:rPr>
        <w:t xml:space="preserve"> және т.б. секілді тілдік бірліктер алынып тасталып, 3 сөз іріктелді. </w:t>
      </w:r>
    </w:p>
    <w:p w14:paraId="0EB5DBB2" w14:textId="48D62B01" w:rsidR="00911411" w:rsidRPr="005C4D44" w:rsidRDefault="00911411" w:rsidP="00715BBA">
      <w:pPr>
        <w:numPr>
          <w:ilvl w:val="0"/>
          <w:numId w:val="6"/>
        </w:numPr>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lang w:val="kk-KZ"/>
        </w:rPr>
        <w:t xml:space="preserve"> Бұдан кейін ұқсас анықтамалары мен г</w:t>
      </w:r>
      <w:r w:rsidRPr="005C4D44">
        <w:rPr>
          <w:rFonts w:ascii="Times New Roman" w:hAnsi="Times New Roman" w:cs="Times New Roman"/>
          <w:noProof/>
          <w:sz w:val="24"/>
          <w:szCs w:val="24"/>
          <w:lang w:val="kk-KZ"/>
        </w:rPr>
        <w:t>рамматикалық нұсқаларын қысқарту жұмысы жүргізілді. Мәселен, қазақ тілінің тілдік корпустары мен сырға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сөзіне </w:t>
      </w:r>
      <w:r w:rsidRPr="005C4D44">
        <w:rPr>
          <w:rFonts w:ascii="Times New Roman" w:hAnsi="Times New Roman" w:cs="Times New Roman"/>
          <w:i/>
          <w:iCs/>
          <w:noProof/>
          <w:sz w:val="24"/>
          <w:szCs w:val="24"/>
          <w:lang w:val="kk-KZ"/>
        </w:rPr>
        <w:t>әшекей зат, асыл тастардан жасалған әшекей, зергерлік бұйым</w:t>
      </w:r>
      <w:r w:rsidRPr="005C4D44">
        <w:rPr>
          <w:rFonts w:ascii="Times New Roman" w:hAnsi="Times New Roman" w:cs="Times New Roman"/>
          <w:noProof/>
          <w:sz w:val="24"/>
          <w:szCs w:val="24"/>
          <w:lang w:val="kk-KZ"/>
        </w:rPr>
        <w:t xml:space="preserve"> секілді анықтама берілген тілдік бірліктердің біреуі ғана қалдырылды. Сондай-ақ сырға сөзінің </w:t>
      </w:r>
      <w:r w:rsidRPr="005C4D44">
        <w:rPr>
          <w:rFonts w:ascii="Times New Roman" w:hAnsi="Times New Roman" w:cs="Times New Roman"/>
          <w:i/>
          <w:iCs/>
          <w:noProof/>
          <w:sz w:val="24"/>
          <w:szCs w:val="24"/>
          <w:lang w:val="kk-KZ"/>
        </w:rPr>
        <w:t>сырғалат, сырғалан, сырғалану, сырғалық және т.б.</w:t>
      </w:r>
      <w:r w:rsidRPr="005C4D44">
        <w:rPr>
          <w:rFonts w:ascii="Times New Roman" w:hAnsi="Times New Roman" w:cs="Times New Roman"/>
          <w:noProof/>
          <w:sz w:val="24"/>
          <w:szCs w:val="24"/>
          <w:lang w:val="kk-KZ"/>
        </w:rPr>
        <w:t xml:space="preserve"> секілді грамматикалық нұсқалары қысқартылып, </w:t>
      </w:r>
      <w:r w:rsidRPr="005C4D44">
        <w:rPr>
          <w:rFonts w:ascii="Times New Roman" w:hAnsi="Times New Roman" w:cs="Times New Roman"/>
          <w:i/>
          <w:iCs/>
          <w:noProof/>
          <w:sz w:val="24"/>
          <w:szCs w:val="24"/>
          <w:lang w:val="kk-KZ"/>
        </w:rPr>
        <w:t xml:space="preserve">сырға, сырғалым </w:t>
      </w:r>
      <w:r w:rsidRPr="005C4D44">
        <w:rPr>
          <w:rFonts w:ascii="Times New Roman" w:hAnsi="Times New Roman" w:cs="Times New Roman"/>
          <w:noProof/>
          <w:sz w:val="24"/>
          <w:szCs w:val="24"/>
          <w:lang w:val="kk-KZ"/>
        </w:rPr>
        <w:t xml:space="preserve">деген екі нұсқасы ғана қалдырылды. Түрік тілінде </w:t>
      </w:r>
      <w:r w:rsidRPr="005C4D44">
        <w:rPr>
          <w:rFonts w:ascii="Times New Roman" w:hAnsi="Times New Roman" w:cs="Times New Roman"/>
          <w:i/>
          <w:iCs/>
          <w:noProof/>
          <w:sz w:val="24"/>
          <w:szCs w:val="24"/>
          <w:lang w:val="kk-KZ"/>
        </w:rPr>
        <w:t>nişan</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сөзіне қатысты бұндай грамматикалық нұсқалар, ұқсас анықтамалар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анықталмады.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color w:val="000000"/>
          <w:sz w:val="24"/>
          <w:szCs w:val="24"/>
          <w:lang w:val="kk-KZ"/>
        </w:rPr>
        <w:t>nişanlama, nişanlamaq, nişanlandırma, nişanlanmış, nişanlatma, nişanlatmaq</w:t>
      </w:r>
      <w:r w:rsidRPr="005C4D44">
        <w:rPr>
          <w:rFonts w:ascii="Times New Roman" w:hAnsi="Times New Roman" w:cs="Times New Roman"/>
          <w:noProof/>
          <w:color w:val="000000"/>
          <w:sz w:val="24"/>
          <w:szCs w:val="24"/>
          <w:lang w:val="kk-KZ"/>
        </w:rPr>
        <w:t xml:space="preserve"> секілді нұсқалар алынып тасталды. Себебі олар етістіктің грамматикалық формаларына байланысты nişan сөзінің әртүрлі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нұсқалары. Сонымен қатар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тілінде іріктеліп алынған сөздердің біралығы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 xml:space="preserve">nişan taxılmaq, nişan taxdırmaq, nişan vermə, nişan alma işi </w:t>
      </w:r>
      <w:r w:rsidRPr="005C4D44">
        <w:rPr>
          <w:rFonts w:ascii="Times New Roman" w:hAnsi="Times New Roman" w:cs="Times New Roman"/>
          <w:noProof/>
          <w:color w:val="000000"/>
          <w:sz w:val="24"/>
          <w:szCs w:val="24"/>
          <w:lang w:val="kk-KZ"/>
        </w:rPr>
        <w:t>секілді аттастыру мағынасындағы анықтамалардың бірі ғана қалдырылып, 7 тілдік бірлік</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іріктеліп алынды. Қарақалпақ тіліндегі </w:t>
      </w:r>
      <w:r w:rsidRPr="005C4D44">
        <w:rPr>
          <w:rFonts w:ascii="Times New Roman" w:hAnsi="Times New Roman" w:cs="Times New Roman"/>
          <w:i/>
          <w:iCs/>
          <w:noProof/>
          <w:color w:val="000000"/>
          <w:sz w:val="24"/>
          <w:szCs w:val="24"/>
          <w:lang w:val="kk-KZ"/>
        </w:rPr>
        <w:t xml:space="preserve">пәтия </w:t>
      </w:r>
      <w:r w:rsidRPr="005C4D44">
        <w:rPr>
          <w:rFonts w:ascii="Times New Roman" w:hAnsi="Times New Roman" w:cs="Times New Roman"/>
          <w:noProof/>
          <w:color w:val="000000"/>
          <w:sz w:val="24"/>
          <w:szCs w:val="24"/>
          <w:lang w:val="kk-KZ"/>
        </w:rPr>
        <w:t xml:space="preserve">сөзіне қатысты 3 тілдік бірліктің ішінде грамматикалық нұсқалары жоқ. </w:t>
      </w:r>
    </w:p>
    <w:p w14:paraId="71B9E758" w14:textId="37887630" w:rsidR="00911411" w:rsidRPr="005C4D44" w:rsidRDefault="00911411" w:rsidP="00911411">
      <w:pPr>
        <w:ind w:firstLine="567"/>
        <w:contextualSpacing/>
        <w:rPr>
          <w:rFonts w:ascii="Times New Roman" w:hAnsi="Times New Roman" w:cs="Times New Roman"/>
          <w:noProof/>
          <w:sz w:val="24"/>
          <w:szCs w:val="24"/>
          <w:lang w:val="kk-KZ"/>
        </w:rPr>
      </w:pPr>
      <w:r w:rsidRPr="005C4D44">
        <w:rPr>
          <w:rFonts w:ascii="Times New Roman" w:hAnsi="Times New Roman" w:cs="Times New Roman"/>
          <w:noProof/>
          <w:lang w:val="kk-KZ"/>
        </w:rPr>
        <w:t>–</w:t>
      </w:r>
      <w:r w:rsidR="00E80D7A">
        <w:rPr>
          <w:rFonts w:ascii="Times New Roman" w:hAnsi="Times New Roman" w:cs="Times New Roman"/>
          <w:noProof/>
          <w:lang w:val="kk-KZ"/>
        </w:rPr>
        <w:t xml:space="preserve"> </w:t>
      </w:r>
      <w:r w:rsidRPr="005C4D44">
        <w:rPr>
          <w:rFonts w:ascii="Times New Roman" w:hAnsi="Times New Roman" w:cs="Times New Roman"/>
          <w:noProof/>
          <w:sz w:val="24"/>
          <w:szCs w:val="24"/>
          <w:lang w:val="kk-KZ"/>
        </w:rPr>
        <w:t>Ары қарай іріктелген тілдік бірліктердің ішінен мағынасы семантикалық өзгеріске ұшырағандары анықталды. Қазақ тілінде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сырға салу рәсіміне қатысты сырғалым семантикалық өзгеріске ұшыраған тілдік бірлігі қалыптасқан. Ғұрыптық рәсімге қатысты сырға қалыңдықтың құлағына тағылатын әшекей мағынасын білдірсе, сырғалым</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сөзі қалыңдықтың атастырылғаны, енді басы бос емес деген мағынаны білдіреді. Мысалы, «Әлемге әйгілі әнші Димаш Құдайбергеннің қарындасы Раушан сырғалым атанды»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(stan.kz) деген сөйлемде сөйлемде «сырғалым» сөзі нақты әшекейді емес, қыздың әлеуметтік-отбасылық статусын білдіріп тұр.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Түрік тілінде </w:t>
      </w:r>
      <w:r w:rsidRPr="005C4D44">
        <w:rPr>
          <w:rFonts w:ascii="Times New Roman" w:hAnsi="Times New Roman" w:cs="Times New Roman"/>
          <w:i/>
          <w:iCs/>
          <w:noProof/>
          <w:sz w:val="24"/>
          <w:szCs w:val="24"/>
          <w:lang w:val="kk-KZ"/>
        </w:rPr>
        <w:t>nişan</w:t>
      </w:r>
      <w:r w:rsidRPr="005C4D44">
        <w:rPr>
          <w:rFonts w:ascii="Times New Roman" w:hAnsi="Times New Roman" w:cs="Times New Roman"/>
          <w:noProof/>
          <w:sz w:val="24"/>
          <w:szCs w:val="24"/>
          <w:lang w:val="kk-KZ"/>
        </w:rPr>
        <w:t xml:space="preserve"> сөзі қалыңдық пен күйеу жігітті аттастыру рәсімі болса, осы рәсімнің атауының мағынасы кеңейіп, nişanlı – атастырылған адам, қалыңдық, күйеу жігіт деген мағынаны білдіреді. Мысалы, «Ayşe artık nişanlı» </w:t>
      </w:r>
      <w:r w:rsidRPr="005C4D44">
        <w:rPr>
          <w:rFonts w:ascii="Times New Roman" w:hAnsi="Times New Roman" w:cs="Times New Roman"/>
          <w:noProof/>
          <w:sz w:val="24"/>
          <w:szCs w:val="24"/>
          <w:shd w:val="clear" w:color="auto" w:fill="FFFFFF" w:themeFill="background1"/>
          <w:lang w:val="kk-KZ"/>
        </w:rPr>
        <w:t>(</w:t>
      </w:r>
      <w:hyperlink r:id="rId25" w:history="1">
        <w:r w:rsidRPr="005C4D44">
          <w:rPr>
            <w:rStyle w:val="ad"/>
            <w:rFonts w:ascii="Times New Roman" w:hAnsi="Times New Roman" w:cs="Times New Roman"/>
            <w:noProof/>
            <w:sz w:val="24"/>
            <w:szCs w:val="24"/>
            <w:shd w:val="clear" w:color="auto" w:fill="FFFFFF" w:themeFill="background1"/>
            <w:lang w:val="kk-KZ"/>
          </w:rPr>
          <w:t>www.aa.com.tr</w:t>
        </w:r>
      </w:hyperlink>
      <w:r w:rsidRPr="005C4D44">
        <w:rPr>
          <w:rFonts w:ascii="Times New Roman" w:hAnsi="Times New Roman" w:cs="Times New Roman"/>
          <w:noProof/>
          <w:sz w:val="24"/>
          <w:szCs w:val="24"/>
          <w:shd w:val="clear" w:color="auto" w:fill="FFFFFF" w:themeFill="background1"/>
          <w:lang w:val="kk-KZ"/>
        </w:rPr>
        <w:t>). Бұл</w:t>
      </w:r>
      <w:r w:rsidRPr="005C4D44">
        <w:rPr>
          <w:rFonts w:ascii="Times New Roman" w:hAnsi="Times New Roman" w:cs="Times New Roman"/>
          <w:noProof/>
          <w:sz w:val="24"/>
          <w:szCs w:val="24"/>
          <w:lang w:val="kk-KZ"/>
        </w:rPr>
        <w:t xml:space="preserve"> сөйлемде nişanlı сөзі нақты рәсімді емес, күйеу жігіті бар қалыңдық деген мәртебені білдіреді. Осы секілді</w:t>
      </w:r>
      <w:r w:rsidR="00E80D7A">
        <w:rPr>
          <w:rFonts w:ascii="Times New Roman" w:hAnsi="Times New Roman" w:cs="Times New Roman"/>
          <w:noProof/>
          <w:sz w:val="24"/>
          <w:szCs w:val="24"/>
          <w:lang w:val="kk-KZ"/>
        </w:rPr>
        <w:t xml:space="preserve">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тіліндегі </w:t>
      </w:r>
      <w:r w:rsidRPr="005C4D44">
        <w:rPr>
          <w:rFonts w:ascii="Times New Roman" w:hAnsi="Times New Roman" w:cs="Times New Roman"/>
          <w:i/>
          <w:iCs/>
          <w:noProof/>
          <w:sz w:val="24"/>
          <w:szCs w:val="24"/>
          <w:lang w:val="kk-KZ"/>
        </w:rPr>
        <w:t>nişan сөзі де</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noProof/>
          <w:sz w:val="24"/>
          <w:szCs w:val="24"/>
          <w:lang w:val="kk-KZ"/>
        </w:rPr>
        <w:t xml:space="preserve">бастапқыда белгілі бір оқиға (nişan merasimi) аталған болса, кейін сол оқиғаның </w:t>
      </w:r>
      <w:r w:rsidRPr="005C4D44">
        <w:rPr>
          <w:rFonts w:ascii="Times New Roman" w:hAnsi="Times New Roman" w:cs="Times New Roman"/>
          <w:noProof/>
          <w:sz w:val="24"/>
          <w:szCs w:val="24"/>
          <w:lang w:val="kk-KZ"/>
        </w:rPr>
        <w:lastRenderedPageBreak/>
        <w:t>нәтижесінде пайда болған мәртебені білдіреді.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Қарақалпақ тіліндегі пәтия сөзі атастырылатын жастарға берілетін бата-тілек болса, кейіннен мағынасы кеңейіп, пәтияласыў, пәтия оқысыў – атастырылған мағынасына ие болған. Мысалы, «Кисиге пәтия оқысып, мал өткерисип қойған қызымды биреў әкетип қалыпты, – деди жөн-жосақ та сораспай» (Т. Қайыпбергенов) деген мысалда пәтия оқысыў батаның айтылуын емес, «атастырылған», «құда түсілген», «некелік келісім жасалған» деген әлеуметтік күйді білдіріп тұрғанын ағаруға болады. </w:t>
      </w:r>
    </w:p>
    <w:p w14:paraId="03ED1734" w14:textId="6A7B914A" w:rsidR="00911411" w:rsidRPr="005C4D44" w:rsidRDefault="00911411" w:rsidP="00911411">
      <w:pPr>
        <w:ind w:firstLine="567"/>
        <w:contextualSpacing/>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Сонымен қатар, зерттеу жұмысына қажетті материалдарды жинақтау </w:t>
      </w:r>
      <w:r w:rsidRPr="005C4D44">
        <w:rPr>
          <w:rFonts w:ascii="Times New Roman" w:hAnsi="Times New Roman" w:cs="Times New Roman"/>
          <w:noProof/>
          <w:color w:val="000000"/>
          <w:sz w:val="24"/>
          <w:szCs w:val="24"/>
          <w:lang w:val="kk-KZ"/>
        </w:rPr>
        <w:t xml:space="preserve">барысында </w:t>
      </w:r>
      <w:r w:rsidRPr="005C4D44">
        <w:rPr>
          <w:rFonts w:ascii="Times New Roman" w:hAnsi="Times New Roman" w:cs="Times New Roman"/>
          <w:noProof/>
          <w:sz w:val="24"/>
          <w:szCs w:val="24"/>
          <w:lang w:val="kk-KZ"/>
        </w:rPr>
        <w:t xml:space="preserve">бір ғұрыптық рәсім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қарақалпақ халықтарының барлығында атқарылғанымен, оған қатысты қалыптасқан тілдік бірліктердің мағынасы барлық тілде символды-сакралдық мәнге ие болып, скриптоним дәрежесіне көтерілмейтіні анықталды. Мәселен,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қазақ</w:t>
      </w:r>
      <w:r w:rsidRPr="005C4D44">
        <w:rPr>
          <w:rFonts w:ascii="Times New Roman" w:hAnsi="Times New Roman" w:cs="Times New Roman"/>
          <w:noProof/>
          <w:sz w:val="24"/>
          <w:szCs w:val="24"/>
          <w:lang w:val="kk-KZ"/>
        </w:rPr>
        <w:t xml:space="preserve">,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қарақалпақ</w:t>
      </w:r>
      <w:r w:rsidRPr="005C4D44">
        <w:rPr>
          <w:rFonts w:ascii="Times New Roman" w:hAnsi="Times New Roman" w:cs="Times New Roman"/>
          <w:noProof/>
          <w:color w:val="000000"/>
          <w:sz w:val="24"/>
          <w:szCs w:val="24"/>
          <w:lang w:val="kk-KZ"/>
        </w:rPr>
        <w:t xml:space="preserve"> халқында бала алғаш қадам басқанда баланың тезірек жүруіне көмектеседі деген сеніммен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өткізетін ұқсас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рәсім бар. Бұл рәсім бойынша бала енді жүріп келе жатқан сәтте оның аяғына жіп байлап, оны қадірлі адамға, үйдің үлкеніне кестіреді.</w:t>
      </w:r>
      <w:r w:rsidRPr="005C4D44">
        <w:rPr>
          <w:rFonts w:ascii="Times New Roman" w:hAnsi="Times New Roman" w:cs="Times New Roman"/>
          <w:noProof/>
          <w:color w:val="000000"/>
          <w:sz w:val="24"/>
          <w:szCs w:val="24"/>
          <w:lang w:val="kk-KZ"/>
        </w:rPr>
        <w:t xml:space="preserve"> Қазақ халқында бұл ритуал «тұсаукесер», ал түріктерде «köstek kesmek</w:t>
      </w:r>
      <w:r w:rsidRPr="005C4D44">
        <w:rPr>
          <w:rFonts w:ascii="Times New Roman" w:hAnsi="Times New Roman" w:cs="Times New Roman"/>
          <w:noProof/>
          <w:sz w:val="24"/>
          <w:szCs w:val="24"/>
          <w:lang w:val="kk-KZ"/>
        </w:rPr>
        <w:t>», «</w:t>
      </w:r>
      <w:r w:rsidRPr="005C4D44">
        <w:rPr>
          <w:rFonts w:ascii="Times New Roman" w:hAnsi="Times New Roman" w:cs="Times New Roman"/>
          <w:noProof/>
          <w:sz w:val="24"/>
          <w:szCs w:val="24"/>
          <w:shd w:val="clear" w:color="auto" w:fill="FFFFFF"/>
          <w:lang w:val="kk-KZ"/>
        </w:rPr>
        <w:t>ayak baği kesme</w:t>
      </w:r>
      <w:r w:rsidRPr="005C4D44">
        <w:rPr>
          <w:rFonts w:ascii="Times New Roman" w:hAnsi="Times New Roman" w:cs="Times New Roman"/>
          <w:noProof/>
          <w:sz w:val="24"/>
          <w:szCs w:val="24"/>
          <w:lang w:val="kk-KZ"/>
        </w:rPr>
        <w:t xml:space="preserve">»,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дарда «ilk adım merasimi», қарақалпақтарда «туса</w:t>
      </w:r>
      <w:r w:rsidRPr="005C4D44">
        <w:rPr>
          <w:rFonts w:ascii="Times New Roman" w:hAnsi="Times New Roman" w:cs="Times New Roman"/>
          <w:i/>
          <w:iCs/>
          <w:noProof/>
          <w:color w:val="000000"/>
          <w:sz w:val="24"/>
          <w:szCs w:val="24"/>
          <w:lang w:val="kk-KZ"/>
        </w:rPr>
        <w:t>ў</w:t>
      </w:r>
      <w:r w:rsidRPr="005C4D44">
        <w:rPr>
          <w:rFonts w:ascii="Times New Roman" w:hAnsi="Times New Roman" w:cs="Times New Roman"/>
          <w:i/>
          <w:iCs/>
          <w:noProof/>
          <w:sz w:val="24"/>
          <w:szCs w:val="24"/>
          <w:lang w:val="kk-KZ"/>
        </w:rPr>
        <w:t xml:space="preserve"> кеси</w:t>
      </w:r>
      <w:r w:rsidRPr="005C4D44">
        <w:rPr>
          <w:rFonts w:ascii="Times New Roman" w:hAnsi="Times New Roman" w:cs="Times New Roman"/>
          <w:i/>
          <w:iCs/>
          <w:noProof/>
          <w:color w:val="000000"/>
          <w:sz w:val="24"/>
          <w:szCs w:val="24"/>
          <w:lang w:val="kk-KZ"/>
        </w:rPr>
        <w:t>ў</w:t>
      </w:r>
      <w:r w:rsidRPr="005C4D44">
        <w:rPr>
          <w:rFonts w:ascii="Times New Roman" w:hAnsi="Times New Roman" w:cs="Times New Roman"/>
          <w:noProof/>
          <w:sz w:val="24"/>
          <w:szCs w:val="24"/>
          <w:lang w:val="kk-KZ"/>
        </w:rPr>
        <w:t>»</w:t>
      </w:r>
      <w:r w:rsidRPr="005C4D44">
        <w:rPr>
          <w:rFonts w:ascii="Times New Roman" w:hAnsi="Times New Roman" w:cs="Times New Roman"/>
          <w:noProof/>
          <w:color w:val="000000"/>
          <w:sz w:val="24"/>
          <w:szCs w:val="24"/>
          <w:lang w:val="kk-KZ"/>
        </w:rPr>
        <w:t xml:space="preserve"> деп аталады. Бірақ</w:t>
      </w:r>
      <w:r w:rsidRPr="005C4D44">
        <w:rPr>
          <w:rFonts w:ascii="Times New Roman" w:hAnsi="Times New Roman" w:cs="Times New Roman"/>
          <w:noProof/>
          <w:sz w:val="24"/>
          <w:szCs w:val="24"/>
          <w:lang w:val="kk-KZ"/>
        </w:rPr>
        <w:t xml:space="preserve"> қазіргі кезде</w:t>
      </w:r>
      <w:r w:rsidRPr="005C4D44">
        <w:rPr>
          <w:rFonts w:ascii="Times New Roman" w:hAnsi="Times New Roman" w:cs="Times New Roman"/>
          <w:noProof/>
          <w:color w:val="000000"/>
          <w:sz w:val="24"/>
          <w:szCs w:val="24"/>
          <w:lang w:val="kk-KZ"/>
        </w:rPr>
        <w:t xml:space="preserve"> түрік</w:t>
      </w:r>
      <w:r w:rsidRPr="005C4D44">
        <w:rPr>
          <w:rFonts w:ascii="Times New Roman" w:hAnsi="Times New Roman" w:cs="Times New Roman"/>
          <w:noProof/>
          <w:sz w:val="24"/>
          <w:szCs w:val="24"/>
          <w:lang w:val="kk-KZ"/>
        </w:rPr>
        <w:t xml:space="preserve">,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color w:val="000000"/>
          <w:sz w:val="24"/>
          <w:szCs w:val="24"/>
          <w:lang w:val="kk-KZ"/>
        </w:rPr>
        <w:t xml:space="preserve"> хал</w:t>
      </w:r>
      <w:r w:rsidRPr="005C4D44">
        <w:rPr>
          <w:rFonts w:ascii="Times New Roman" w:hAnsi="Times New Roman" w:cs="Times New Roman"/>
          <w:noProof/>
          <w:sz w:val="24"/>
          <w:szCs w:val="24"/>
          <w:lang w:val="kk-KZ"/>
        </w:rPr>
        <w:t>ықтарында</w:t>
      </w:r>
      <w:r w:rsidRPr="005C4D44">
        <w:rPr>
          <w:rFonts w:ascii="Times New Roman" w:hAnsi="Times New Roman" w:cs="Times New Roman"/>
          <w:noProof/>
          <w:color w:val="000000"/>
          <w:sz w:val="24"/>
          <w:szCs w:val="24"/>
          <w:lang w:val="kk-KZ"/>
        </w:rPr>
        <w:t xml:space="preserve"> қазір бұл рәсім сирек орындалады, сәйкесінше түрік</w:t>
      </w:r>
      <w:r w:rsidRPr="005C4D44">
        <w:rPr>
          <w:rFonts w:ascii="Times New Roman" w:hAnsi="Times New Roman" w:cs="Times New Roman"/>
          <w:noProof/>
          <w:sz w:val="24"/>
          <w:szCs w:val="24"/>
          <w:lang w:val="kk-KZ"/>
        </w:rPr>
        <w:t xml:space="preserve">,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тілдерінде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осы рәсімге қатысты символды-сакралды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тілдік бірлі</w:t>
      </w:r>
      <w:r w:rsidRPr="005C4D44">
        <w:rPr>
          <w:rFonts w:ascii="Times New Roman" w:hAnsi="Times New Roman" w:cs="Times New Roman"/>
          <w:noProof/>
          <w:sz w:val="24"/>
          <w:szCs w:val="24"/>
          <w:lang w:val="kk-KZ"/>
        </w:rPr>
        <w:t>ктер қалыптаспаған</w:t>
      </w:r>
      <w:r w:rsidRPr="005C4D44">
        <w:rPr>
          <w:rFonts w:ascii="Times New Roman" w:hAnsi="Times New Roman" w:cs="Times New Roman"/>
          <w:noProof/>
          <w:color w:val="000000"/>
          <w:sz w:val="24"/>
          <w:szCs w:val="24"/>
          <w:lang w:val="kk-KZ"/>
        </w:rPr>
        <w:t>. Ал қазақ</w:t>
      </w:r>
      <w:r w:rsidRPr="005C4D44">
        <w:rPr>
          <w:rFonts w:ascii="Times New Roman" w:hAnsi="Times New Roman" w:cs="Times New Roman"/>
          <w:noProof/>
          <w:sz w:val="24"/>
          <w:szCs w:val="24"/>
          <w:lang w:val="kk-KZ"/>
        </w:rPr>
        <w:t>, қарақалпақ</w:t>
      </w:r>
      <w:r w:rsidRPr="005C4D44">
        <w:rPr>
          <w:rFonts w:ascii="Times New Roman" w:hAnsi="Times New Roman" w:cs="Times New Roman"/>
          <w:noProof/>
          <w:color w:val="000000"/>
          <w:sz w:val="24"/>
          <w:szCs w:val="24"/>
          <w:lang w:val="kk-KZ"/>
        </w:rPr>
        <w:t xml:space="preserve"> хал</w:t>
      </w:r>
      <w:r w:rsidRPr="005C4D44">
        <w:rPr>
          <w:rFonts w:ascii="Times New Roman" w:hAnsi="Times New Roman" w:cs="Times New Roman"/>
          <w:noProof/>
          <w:sz w:val="24"/>
          <w:szCs w:val="24"/>
          <w:lang w:val="kk-KZ"/>
        </w:rPr>
        <w:t>ықтарында</w:t>
      </w:r>
      <w:r w:rsidRPr="005C4D44">
        <w:rPr>
          <w:rFonts w:ascii="Times New Roman" w:hAnsi="Times New Roman" w:cs="Times New Roman"/>
          <w:noProof/>
          <w:color w:val="000000"/>
          <w:sz w:val="24"/>
          <w:szCs w:val="24"/>
          <w:lang w:val="kk-KZ"/>
        </w:rPr>
        <w:t xml:space="preserve"> бұл </w:t>
      </w:r>
      <w:r w:rsidRPr="005C4D44">
        <w:rPr>
          <w:rFonts w:ascii="Times New Roman" w:hAnsi="Times New Roman" w:cs="Times New Roman"/>
          <w:noProof/>
          <w:sz w:val="24"/>
          <w:szCs w:val="24"/>
          <w:lang w:val="kk-KZ"/>
        </w:rPr>
        <w:t>рәсім</w:t>
      </w:r>
      <w:r w:rsidRPr="005C4D44">
        <w:rPr>
          <w:rFonts w:ascii="Times New Roman" w:hAnsi="Times New Roman" w:cs="Times New Roman"/>
          <w:noProof/>
          <w:color w:val="000000"/>
          <w:sz w:val="24"/>
          <w:szCs w:val="24"/>
          <w:lang w:val="kk-KZ"/>
        </w:rPr>
        <w:t xml:space="preserve"> әлі күнге дейін сақталған және бала бір жасқа толғанда міндеті түрде орындалады. Сонымен қатар, қазақ</w:t>
      </w:r>
      <w:r w:rsidRPr="005C4D44">
        <w:rPr>
          <w:rFonts w:ascii="Times New Roman" w:hAnsi="Times New Roman" w:cs="Times New Roman"/>
          <w:noProof/>
          <w:sz w:val="24"/>
          <w:szCs w:val="24"/>
          <w:lang w:val="kk-KZ"/>
        </w:rPr>
        <w:t xml:space="preserve"> және қарақалпақ</w:t>
      </w:r>
      <w:r w:rsidRPr="005C4D44">
        <w:rPr>
          <w:rFonts w:ascii="Times New Roman" w:hAnsi="Times New Roman" w:cs="Times New Roman"/>
          <w:noProof/>
          <w:color w:val="000000"/>
          <w:sz w:val="24"/>
          <w:szCs w:val="24"/>
          <w:lang w:val="kk-KZ"/>
        </w:rPr>
        <w:t xml:space="preserve"> тіл</w:t>
      </w:r>
      <w:r w:rsidRPr="005C4D44">
        <w:rPr>
          <w:rFonts w:ascii="Times New Roman" w:hAnsi="Times New Roman" w:cs="Times New Roman"/>
          <w:noProof/>
          <w:sz w:val="24"/>
          <w:szCs w:val="24"/>
          <w:lang w:val="kk-KZ"/>
        </w:rPr>
        <w:t>дерінде</w:t>
      </w:r>
      <w:r w:rsidRPr="005C4D44">
        <w:rPr>
          <w:rFonts w:ascii="Times New Roman" w:hAnsi="Times New Roman" w:cs="Times New Roman"/>
          <w:noProof/>
          <w:color w:val="000000"/>
          <w:sz w:val="24"/>
          <w:szCs w:val="24"/>
          <w:lang w:val="kk-KZ"/>
        </w:rPr>
        <w:t xml:space="preserve"> осы </w:t>
      </w:r>
      <w:r w:rsidRPr="005C4D44">
        <w:rPr>
          <w:rFonts w:ascii="Times New Roman" w:hAnsi="Times New Roman" w:cs="Times New Roman"/>
          <w:noProof/>
          <w:sz w:val="24"/>
          <w:szCs w:val="24"/>
          <w:lang w:val="kk-KZ"/>
        </w:rPr>
        <w:t xml:space="preserve">рәсімге қатысты </w:t>
      </w:r>
      <w:r w:rsidRPr="005C4D44">
        <w:rPr>
          <w:rFonts w:ascii="Times New Roman" w:hAnsi="Times New Roman" w:cs="Times New Roman"/>
          <w:noProof/>
          <w:color w:val="000000"/>
          <w:sz w:val="24"/>
          <w:szCs w:val="24"/>
          <w:lang w:val="kk-KZ"/>
        </w:rPr>
        <w:t>қатысты қалыптасқан «</w:t>
      </w:r>
      <w:r w:rsidRPr="005C4D44">
        <w:rPr>
          <w:rFonts w:ascii="Times New Roman" w:hAnsi="Times New Roman" w:cs="Times New Roman"/>
          <w:noProof/>
          <w:sz w:val="24"/>
          <w:szCs w:val="24"/>
          <w:lang w:val="kk-KZ"/>
        </w:rPr>
        <w:t>т</w:t>
      </w:r>
      <w:r w:rsidRPr="005C4D44">
        <w:rPr>
          <w:rFonts w:ascii="Times New Roman" w:hAnsi="Times New Roman" w:cs="Times New Roman"/>
          <w:noProof/>
          <w:color w:val="000000"/>
          <w:sz w:val="24"/>
          <w:szCs w:val="24"/>
          <w:lang w:val="kk-KZ"/>
        </w:rPr>
        <w:t>ұсаукесер»</w:t>
      </w:r>
      <w:r w:rsidRPr="005C4D44">
        <w:rPr>
          <w:rFonts w:ascii="Times New Roman" w:hAnsi="Times New Roman" w:cs="Times New Roman"/>
          <w:noProof/>
          <w:sz w:val="24"/>
          <w:szCs w:val="24"/>
          <w:lang w:val="kk-KZ"/>
        </w:rPr>
        <w:t>, «туса</w:t>
      </w:r>
      <w:r w:rsidRPr="005C4D44">
        <w:rPr>
          <w:rFonts w:ascii="Times New Roman" w:hAnsi="Times New Roman" w:cs="Times New Roman"/>
          <w:i/>
          <w:iCs/>
          <w:noProof/>
          <w:color w:val="000000"/>
          <w:sz w:val="24"/>
          <w:szCs w:val="24"/>
          <w:lang w:val="kk-KZ"/>
        </w:rPr>
        <w:t>ў</w:t>
      </w:r>
      <w:r w:rsidRPr="005C4D44">
        <w:rPr>
          <w:rFonts w:ascii="Times New Roman" w:hAnsi="Times New Roman" w:cs="Times New Roman"/>
          <w:i/>
          <w:iCs/>
          <w:noProof/>
          <w:sz w:val="24"/>
          <w:szCs w:val="24"/>
          <w:lang w:val="kk-KZ"/>
        </w:rPr>
        <w:t xml:space="preserve"> кеси</w:t>
      </w:r>
      <w:r w:rsidRPr="005C4D44">
        <w:rPr>
          <w:rFonts w:ascii="Times New Roman" w:hAnsi="Times New Roman" w:cs="Times New Roman"/>
          <w:i/>
          <w:iCs/>
          <w:noProof/>
          <w:color w:val="000000"/>
          <w:sz w:val="24"/>
          <w:szCs w:val="24"/>
          <w:lang w:val="kk-KZ"/>
        </w:rPr>
        <w:t>ў</w:t>
      </w:r>
      <w:r w:rsidRPr="005C4D44">
        <w:rPr>
          <w:rFonts w:ascii="Times New Roman" w:hAnsi="Times New Roman" w:cs="Times New Roman"/>
          <w:noProof/>
          <w:sz w:val="24"/>
          <w:szCs w:val="24"/>
          <w:lang w:val="kk-KZ"/>
        </w:rPr>
        <w:t>»</w:t>
      </w:r>
      <w:r w:rsidRPr="005C4D44">
        <w:rPr>
          <w:rFonts w:ascii="Times New Roman" w:hAnsi="Times New Roman" w:cs="Times New Roman"/>
          <w:noProof/>
          <w:color w:val="000000"/>
          <w:sz w:val="24"/>
          <w:szCs w:val="24"/>
          <w:lang w:val="kk-KZ"/>
        </w:rPr>
        <w:t xml:space="preserve"> тілдік бірлігі бар. </w:t>
      </w:r>
      <w:r w:rsidRPr="005C4D44">
        <w:rPr>
          <w:rFonts w:ascii="Times New Roman" w:hAnsi="Times New Roman" w:cs="Times New Roman"/>
          <w:noProof/>
          <w:sz w:val="24"/>
          <w:szCs w:val="24"/>
          <w:lang w:val="kk-KZ"/>
        </w:rPr>
        <w:t>Бұл тілдік бірліктер жаңа шыққан фильмнің, кітаптың және т.б. таныстырылымы, яғни</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ағылшын тіліндегі «</w:t>
      </w:r>
      <w:r w:rsidRPr="005C4D44">
        <w:rPr>
          <w:rFonts w:ascii="Times New Roman" w:hAnsi="Times New Roman" w:cs="Times New Roman"/>
          <w:noProof/>
          <w:sz w:val="24"/>
          <w:szCs w:val="24"/>
          <w:lang w:val="kk-KZ"/>
        </w:rPr>
        <w:t>presentation</w:t>
      </w:r>
      <w:r w:rsidRPr="005C4D44">
        <w:rPr>
          <w:rFonts w:ascii="Times New Roman" w:hAnsi="Times New Roman" w:cs="Times New Roman"/>
          <w:noProof/>
          <w:color w:val="000000"/>
          <w:sz w:val="24"/>
          <w:szCs w:val="24"/>
          <w:lang w:val="kk-KZ"/>
        </w:rPr>
        <w:t xml:space="preserve">» мағынасында жұмсалады. </w:t>
      </w:r>
      <w:r w:rsidRPr="005C4D44">
        <w:rPr>
          <w:rFonts w:ascii="Times New Roman" w:hAnsi="Times New Roman" w:cs="Times New Roman"/>
          <w:noProof/>
          <w:sz w:val="24"/>
          <w:szCs w:val="24"/>
          <w:lang w:val="kk-KZ"/>
        </w:rPr>
        <w:t xml:space="preserve">Сондықтан зерттеу жұмысында төрт халыққа ортақ ғұрыптық рәсімдерге немесе территориялық тұрғыдан жақын екі халыққа ортақ, бір халықта ғана кездесетін ғұрыптық рәсімдерге қатысты қалыптасқан тілдік бірліктер мен олардың семантикалық өзгерген мағыналарының барлығы талданады. </w:t>
      </w:r>
      <w:r w:rsidRPr="005C4D44">
        <w:rPr>
          <w:rStyle w:val="2105pt"/>
          <w:rFonts w:eastAsiaTheme="minorHAnsi"/>
          <w:noProof/>
          <w:sz w:val="24"/>
          <w:szCs w:val="24"/>
          <w:lang w:val="kk-KZ"/>
        </w:rPr>
        <w:t xml:space="preserve">Нәтижесінде </w:t>
      </w:r>
      <w:r w:rsidR="0082774D">
        <w:rPr>
          <w:rStyle w:val="2105pt"/>
          <w:rFonts w:eastAsiaTheme="minorHAnsi"/>
          <w:noProof/>
          <w:sz w:val="24"/>
          <w:szCs w:val="24"/>
          <w:lang w:val="kk-KZ"/>
        </w:rPr>
        <w:t>адамның дүниеге</w:t>
      </w:r>
      <w:r w:rsidRPr="005C4D44">
        <w:rPr>
          <w:rStyle w:val="2105pt"/>
          <w:rFonts w:eastAsiaTheme="minorHAnsi"/>
          <w:noProof/>
          <w:sz w:val="24"/>
          <w:szCs w:val="24"/>
          <w:lang w:val="kk-KZ"/>
        </w:rPr>
        <w:t xml:space="preserve"> келуі, үйлену, жерлеу рәсімдеріне қатысты қалыптасып, мағынасы семантикалық өзгеріске ұшыраған қазақ тілінде </w:t>
      </w:r>
      <w:r w:rsidR="0071065C" w:rsidRPr="005C4D44">
        <w:rPr>
          <w:rStyle w:val="2105pt"/>
          <w:rFonts w:eastAsiaTheme="minorHAnsi"/>
          <w:noProof/>
          <w:sz w:val="24"/>
          <w:szCs w:val="24"/>
          <w:lang w:val="kk-KZ"/>
        </w:rPr>
        <w:t>188</w:t>
      </w:r>
      <w:r w:rsidRPr="005C4D44">
        <w:rPr>
          <w:rStyle w:val="2105pt"/>
          <w:rFonts w:eastAsiaTheme="minorHAnsi"/>
          <w:noProof/>
          <w:sz w:val="24"/>
          <w:szCs w:val="24"/>
          <w:lang w:val="kk-KZ"/>
        </w:rPr>
        <w:t xml:space="preserve">, түрік тілінде </w:t>
      </w:r>
      <w:r w:rsidR="0071065C" w:rsidRPr="005C4D44">
        <w:rPr>
          <w:rStyle w:val="2105pt"/>
          <w:rFonts w:eastAsiaTheme="minorHAnsi"/>
          <w:noProof/>
          <w:sz w:val="24"/>
          <w:szCs w:val="24"/>
          <w:lang w:val="kk-KZ"/>
        </w:rPr>
        <w:t>92</w:t>
      </w:r>
      <w:r w:rsidRPr="005C4D44">
        <w:rPr>
          <w:rStyle w:val="2105pt"/>
          <w:rFonts w:eastAsiaTheme="minorHAnsi"/>
          <w:noProof/>
          <w:sz w:val="24"/>
          <w:szCs w:val="24"/>
          <w:lang w:val="kk-KZ"/>
        </w:rPr>
        <w:t xml:space="preserve">, </w:t>
      </w:r>
      <w:r w:rsidR="000D3D8B" w:rsidRPr="005C4D44">
        <w:rPr>
          <w:rStyle w:val="2105pt"/>
          <w:rFonts w:eastAsiaTheme="minorHAnsi"/>
          <w:noProof/>
          <w:sz w:val="24"/>
          <w:szCs w:val="24"/>
          <w:lang w:val="kk-KZ"/>
        </w:rPr>
        <w:t>әзірбайжан</w:t>
      </w:r>
      <w:r w:rsidRPr="005C4D44">
        <w:rPr>
          <w:rStyle w:val="2105pt"/>
          <w:rFonts w:eastAsiaTheme="minorHAnsi"/>
          <w:noProof/>
          <w:sz w:val="24"/>
          <w:szCs w:val="24"/>
          <w:lang w:val="kk-KZ"/>
        </w:rPr>
        <w:t xml:space="preserve"> тілінде </w:t>
      </w:r>
      <w:r w:rsidR="0071065C" w:rsidRPr="005C4D44">
        <w:rPr>
          <w:rStyle w:val="2105pt"/>
          <w:rFonts w:eastAsiaTheme="minorHAnsi"/>
          <w:noProof/>
          <w:sz w:val="24"/>
          <w:szCs w:val="24"/>
          <w:lang w:val="kk-KZ"/>
        </w:rPr>
        <w:t>69</w:t>
      </w:r>
      <w:r w:rsidRPr="005C4D44">
        <w:rPr>
          <w:rStyle w:val="2105pt"/>
          <w:rFonts w:eastAsiaTheme="minorHAnsi"/>
          <w:noProof/>
          <w:sz w:val="24"/>
          <w:szCs w:val="24"/>
          <w:lang w:val="kk-KZ"/>
        </w:rPr>
        <w:t xml:space="preserve">, қарақалпақ тілінде </w:t>
      </w:r>
      <w:r w:rsidR="0071065C" w:rsidRPr="005C4D44">
        <w:rPr>
          <w:rStyle w:val="2105pt"/>
          <w:rFonts w:eastAsiaTheme="minorHAnsi"/>
          <w:noProof/>
          <w:sz w:val="24"/>
          <w:szCs w:val="24"/>
          <w:lang w:val="kk-KZ"/>
        </w:rPr>
        <w:t>74</w:t>
      </w:r>
      <w:r w:rsidRPr="005C4D44">
        <w:rPr>
          <w:rStyle w:val="2105pt"/>
          <w:rFonts w:eastAsiaTheme="minorHAnsi"/>
          <w:noProof/>
          <w:sz w:val="24"/>
          <w:szCs w:val="24"/>
          <w:lang w:val="kk-KZ"/>
        </w:rPr>
        <w:t xml:space="preserve"> тілдік бірлік іріктеліп алынды. </w:t>
      </w:r>
      <w:sdt>
        <w:sdtPr>
          <w:rPr>
            <w:rFonts w:ascii="Times New Roman" w:hAnsi="Times New Roman" w:cs="Times New Roman"/>
            <w:noProof/>
            <w:color w:val="000000"/>
            <w:sz w:val="24"/>
            <w:szCs w:val="24"/>
            <w:lang w:val="kk-KZ"/>
          </w:rPr>
          <w:tag w:val="MENDELEY_CITATION_v3_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"/>
          <w:id w:val="-1806075386"/>
          <w:placeholder>
            <w:docPart w:val="6B3A109F4CD94C07828AB962124A7AF8"/>
          </w:placeholder>
        </w:sdtPr>
        <w:sdtEndPr/>
        <w:sdtContent>
          <w:r w:rsidR="00D308CB" w:rsidRPr="00D308CB">
            <w:rPr>
              <w:rFonts w:ascii="Times New Roman" w:hAnsi="Times New Roman" w:cs="Times New Roman"/>
              <w:noProof/>
              <w:color w:val="000000"/>
              <w:sz w:val="24"/>
              <w:szCs w:val="24"/>
              <w:lang w:val="kk-KZ"/>
            </w:rPr>
            <w:t>Koptjevskaja-Tamm (2016b)</w:t>
          </w:r>
        </w:sdtContent>
      </w:sdt>
      <w:r w:rsidRPr="005C4D44">
        <w:rPr>
          <w:rFonts w:ascii="Times New Roman" w:hAnsi="Times New Roman" w:cs="Times New Roman"/>
          <w:noProof/>
          <w:color w:val="000000"/>
          <w:sz w:val="24"/>
          <w:szCs w:val="24"/>
          <w:lang w:val="kk-KZ"/>
        </w:rPr>
        <w:t xml:space="preserve"> зерттеуін басшылыққа алып, ғұрыптық рәсімдерге қатысты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қалыптасқан тілдік бірліктердің мағыналарының семантикалық өзгерісін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М2, М3.... деп белгіледік. Бұнда М – дегеніміз мағына болса, М1 тілдік бірліктің </w:t>
      </w:r>
      <w:r w:rsidRPr="005C4D44">
        <w:rPr>
          <w:rFonts w:ascii="Times New Roman" w:hAnsi="Times New Roman" w:cs="Times New Roman"/>
          <w:noProof/>
          <w:color w:val="000000"/>
          <w:sz w:val="24"/>
          <w:szCs w:val="24"/>
          <w:lang w:val="kk-KZ"/>
        </w:rPr>
        <w:lastRenderedPageBreak/>
        <w:t>ғұрыптық рәсім аясындағы мағынасы, М2, М3.... тілдің тарихи-мәдени дамуы барысында семантикалық өзгеріс нәтижесінде тілдік бірлікке үстелген мағыналары.</w:t>
      </w:r>
    </w:p>
    <w:p w14:paraId="399FDFA9" w14:textId="367C0615" w:rsidR="00911411" w:rsidRPr="005C4D44" w:rsidRDefault="00911411" w:rsidP="00AF04D1">
      <w:pPr>
        <w:ind w:firstLine="567"/>
        <w:contextualSpacing/>
        <w:rPr>
          <w:rStyle w:val="2105pt"/>
          <w:rFonts w:eastAsiaTheme="minorHAnsi"/>
          <w:noProof/>
          <w:sz w:val="24"/>
          <w:szCs w:val="24"/>
          <w:lang w:val="kk-KZ"/>
        </w:rPr>
      </w:pPr>
      <w:r w:rsidRPr="005C4D44">
        <w:rPr>
          <w:rStyle w:val="2105pt"/>
          <w:rFonts w:eastAsiaTheme="minorHAnsi"/>
          <w:noProof/>
          <w:sz w:val="24"/>
          <w:szCs w:val="24"/>
          <w:lang w:val="kk-KZ"/>
        </w:rPr>
        <w:t>Анықталған</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скриптонимдердің</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мәнмәтіндік</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мағынасын</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талдау</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үшін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интернет ресурстардағы жазбаларға, </w:t>
      </w:r>
      <w:r w:rsidRPr="005C4D44">
        <w:rPr>
          <w:rStyle w:val="2105pt"/>
          <w:rFonts w:eastAsiaTheme="minorHAnsi"/>
          <w:noProof/>
          <w:sz w:val="24"/>
          <w:szCs w:val="24"/>
          <w:lang w:val="kk-KZ"/>
        </w:rPr>
        <w:t>көркем</w:t>
      </w:r>
      <w:r w:rsidRPr="005C4D44">
        <w:rPr>
          <w:rFonts w:ascii="Times New Roman" w:hAnsi="Times New Roman" w:cs="Times New Roman"/>
          <w:noProof/>
          <w:sz w:val="24"/>
          <w:szCs w:val="24"/>
          <w:lang w:val="kk-KZ"/>
        </w:rPr>
        <w:t xml:space="preserve"> </w:t>
      </w:r>
      <w:r w:rsidRPr="005C4D44">
        <w:rPr>
          <w:rStyle w:val="2105pt"/>
          <w:rFonts w:eastAsiaTheme="minorHAnsi"/>
          <w:noProof/>
          <w:sz w:val="24"/>
          <w:szCs w:val="24"/>
          <w:lang w:val="kk-KZ"/>
        </w:rPr>
        <w:t>әдебиет шығармаларына шолу жасалып, мысалдар жинақталды. Қазақ тіліндегі тілдік бірліктердің контекстік мағынасын анықтау үшін</w:t>
      </w:r>
      <w:r w:rsidR="00E80D7A">
        <w:rPr>
          <w:rStyle w:val="2105pt"/>
          <w:rFonts w:eastAsiaTheme="minorHAnsi"/>
          <w:noProof/>
          <w:sz w:val="24"/>
          <w:szCs w:val="24"/>
          <w:lang w:val="kk-KZ"/>
        </w:rPr>
        <w:t xml:space="preserve"> </w:t>
      </w:r>
      <w:r w:rsidR="00AF04D1" w:rsidRPr="005C4D44">
        <w:rPr>
          <w:rStyle w:val="2105pt"/>
          <w:rFonts w:eastAsiaTheme="minorHAnsi"/>
          <w:noProof/>
          <w:sz w:val="24"/>
          <w:szCs w:val="24"/>
          <w:lang w:val="kk-KZ"/>
        </w:rPr>
        <w:t>М.Әуезов,</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І. Жансүгіров, Ә. Кекілбаев, Ə.Тарази, Қ. Жұмаділов, Н. Алдабергенов, С. Жүнісов, Ә. Тәжібаев және т.б. ақын-жазушылардың шығармаларын оқып, талдадық. Түрік және </w:t>
      </w:r>
      <w:r w:rsidR="000D3D8B" w:rsidRPr="005C4D44">
        <w:rPr>
          <w:rFonts w:ascii="Times New Roman" w:eastAsia="Times New Roman" w:hAnsi="Times New Roman" w:cs="Times New Roman"/>
          <w:noProof/>
          <w:sz w:val="24"/>
          <w:szCs w:val="24"/>
          <w:lang w:val="kk-KZ"/>
        </w:rPr>
        <w:t>әзірбайжан</w:t>
      </w:r>
      <w:r w:rsidRPr="005C4D44">
        <w:rPr>
          <w:rFonts w:ascii="Times New Roman" w:eastAsia="Times New Roman" w:hAnsi="Times New Roman" w:cs="Times New Roman"/>
          <w:noProof/>
          <w:sz w:val="24"/>
          <w:szCs w:val="24"/>
          <w:lang w:val="kk-KZ"/>
        </w:rPr>
        <w:t xml:space="preserve"> тіліндегі мысалдардың контекстік қолданысын талдау үшін </w:t>
      </w:r>
      <w:hyperlink r:id="rId26" w:history="1">
        <w:r w:rsidRPr="00466998">
          <w:rPr>
            <w:rStyle w:val="ad"/>
            <w:rFonts w:ascii="Times New Roman" w:hAnsi="Times New Roman" w:cs="Times New Roman"/>
            <w:noProof/>
            <w:sz w:val="24"/>
            <w:szCs w:val="24"/>
            <w:lang w:val="kk-KZ"/>
          </w:rPr>
          <w:t>https://books.google.com/</w:t>
        </w:r>
      </w:hyperlink>
      <w:r w:rsidRPr="00466998">
        <w:rPr>
          <w:rStyle w:val="2105pt"/>
          <w:rFonts w:eastAsiaTheme="minorHAnsi"/>
          <w:noProof/>
          <w:sz w:val="24"/>
          <w:szCs w:val="24"/>
          <w:lang w:val="kk-KZ"/>
        </w:rPr>
        <w:t xml:space="preserve"> сайты</w:t>
      </w:r>
      <w:r w:rsidRPr="005C4D44">
        <w:rPr>
          <w:rStyle w:val="2105pt"/>
          <w:rFonts w:eastAsiaTheme="minorHAnsi"/>
          <w:noProof/>
          <w:sz w:val="24"/>
          <w:szCs w:val="24"/>
          <w:lang w:val="kk-KZ"/>
        </w:rPr>
        <w:t xml:space="preserve">на жүктелген көркем әдеби шығармаларды пайдаландық. Атап айтқанда, түрік тіліндегі мысалдардың контекстік мағынасын талдау мақсатында көркем әдебиет пен публицистикалық мәтіндер, соның ішінде, Yaşar Kemal, Orhan Pamuk, Tarık Buğra, Mustafa Kutlu, Elif Şafak және басқа да ақын-жазушылардың шығармалары қарастырылды. </w:t>
      </w:r>
      <w:r w:rsidR="000D3D8B" w:rsidRPr="005C4D44">
        <w:rPr>
          <w:rStyle w:val="2105pt"/>
          <w:rFonts w:eastAsiaTheme="minorHAnsi"/>
          <w:noProof/>
          <w:sz w:val="24"/>
          <w:szCs w:val="24"/>
          <w:lang w:val="kk-KZ"/>
        </w:rPr>
        <w:t>Әзірбайжан</w:t>
      </w:r>
      <w:r w:rsidRPr="005C4D44">
        <w:rPr>
          <w:rStyle w:val="2105pt"/>
          <w:rFonts w:eastAsiaTheme="minorHAnsi"/>
          <w:noProof/>
          <w:sz w:val="24"/>
          <w:szCs w:val="24"/>
          <w:lang w:val="kk-KZ"/>
        </w:rPr>
        <w:t xml:space="preserve"> тіліндегі тілдік бірліктердің контекстік мағынасын саралау барысында ұлттық әдебиет өкілдерінің шығармалары (Anar Rzayev, Elchin Efendiyev, Sabir Rustamkhanli, Chingiz Abdullayev, Bakhtiyar Vahabzadeh) талдау нысанына алынды. </w:t>
      </w:r>
      <w:r w:rsidRPr="005C4D44">
        <w:rPr>
          <w:rFonts w:ascii="Times New Roman" w:hAnsi="Times New Roman" w:cs="Times New Roman"/>
          <w:noProof/>
          <w:sz w:val="24"/>
          <w:szCs w:val="24"/>
          <w:lang w:val="kk-KZ"/>
        </w:rPr>
        <w:t>Қарақалпақ тіліндегі мысалдардың контекстік мағынасын талдау үшін Т. Қайыпбергенов</w:t>
      </w:r>
      <w:r w:rsidRPr="005C4D44">
        <w:rPr>
          <w:rStyle w:val="2105pt"/>
          <w:rFonts w:eastAsiaTheme="minorHAnsi"/>
          <w:noProof/>
          <w:sz w:val="24"/>
          <w:szCs w:val="24"/>
          <w:lang w:val="kk-KZ"/>
        </w:rPr>
        <w:t xml:space="preserve">, Ө. Айжанов, И. Юсупов, Ж.Аймұрзаев, Г. Есемуратова және т.б. ақын-жазушылырдың еңбектерін қарастырдық. </w:t>
      </w:r>
    </w:p>
    <w:p w14:paraId="455431F5" w14:textId="6106A625" w:rsidR="00911411" w:rsidRPr="005C4D44" w:rsidRDefault="00911411" w:rsidP="00AF04D1">
      <w:pPr>
        <w:ind w:firstLine="567"/>
        <w:contextualSpacing/>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Ары қарай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тілдеріндегі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рәсімдеріне қатысты қалыптасқан скриптонимдердің семантикалық өзгеріс механизмдерін анықтап жүйелеу жұмыстары жүргізілді. </w:t>
      </w:r>
    </w:p>
    <w:p w14:paraId="4A0D5C7E" w14:textId="77777777" w:rsidR="00911411" w:rsidRPr="005C4D44" w:rsidRDefault="00911411" w:rsidP="00911411">
      <w:pPr>
        <w:ind w:firstLine="567"/>
        <w:rPr>
          <w:rFonts w:ascii="Times New Roman" w:hAnsi="Times New Roman" w:cs="Times New Roman"/>
          <w:noProof/>
          <w:lang w:val="kk-KZ"/>
        </w:rPr>
      </w:pPr>
    </w:p>
    <w:p w14:paraId="7DA23B77" w14:textId="72EB91B6" w:rsidR="00911411" w:rsidRPr="005C4D44" w:rsidRDefault="00157737" w:rsidP="00911411">
      <w:pPr>
        <w:ind w:firstLine="567"/>
        <w:rPr>
          <w:rFonts w:ascii="Times New Roman" w:hAnsi="Times New Roman" w:cs="Times New Roman"/>
          <w:noProof/>
          <w:lang w:val="kk-KZ"/>
        </w:rPr>
      </w:pPr>
      <w:r w:rsidRPr="005C4D44">
        <w:rPr>
          <w:rFonts w:ascii="Times New Roman" w:hAnsi="Times New Roman" w:cs="Times New Roman"/>
          <w:noProof/>
          <w:lang w:val="kk-KZ"/>
        </w:rPr>
        <w:t>4</w:t>
      </w:r>
      <w:r w:rsidR="00911411" w:rsidRPr="005C4D44">
        <w:rPr>
          <w:rFonts w:ascii="Times New Roman" w:hAnsi="Times New Roman" w:cs="Times New Roman"/>
          <w:noProof/>
          <w:lang w:val="kk-KZ"/>
        </w:rPr>
        <w:t xml:space="preserve">.3. </w:t>
      </w:r>
      <w:r w:rsidR="00911411" w:rsidRPr="005C4D44">
        <w:rPr>
          <w:rStyle w:val="30"/>
          <w:rFonts w:eastAsiaTheme="minorHAnsi"/>
          <w:noProof/>
          <w:sz w:val="22"/>
          <w:szCs w:val="22"/>
          <w:lang w:val="kk-KZ"/>
        </w:rPr>
        <w:t xml:space="preserve">Деректерді талдау әдістері </w:t>
      </w:r>
    </w:p>
    <w:p w14:paraId="53D0416F" w14:textId="23CC4DB7" w:rsidR="00911411" w:rsidRPr="005C4D44" w:rsidRDefault="00911411" w:rsidP="0091141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тілдеріндегі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рәсімдеріне қатысты қалыптасқан скриптонимдердің мағыналық дамуын, халықтың әлеумететтік-тарихи және мәдени даму барысындағы өзгерістердің әсерін зерттеу мақсатында семантикалық реконструкция әдісі қолданылды. Жоғарыда 2.1 бөлімде атап өткеніміздей</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231F1F"/>
            <w:sz w:val="24"/>
            <w:szCs w:val="24"/>
            <w:lang w:val="kk-KZ"/>
          </w:rPr>
          <w:tag w:val="MENDELEY_CITATION_v3_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oYW5kYm9vayBvZiBoaXN0b3JpY2FsIGxpbmd1aXN0aWNzIiwiaXNzdWVkIjp7ImRhdGUtcGFydHMiOltbMjAxNV1dfSwicGFnZSI6IjM3NC0zOTIiLCJwdWJsaXNoZXIiOiJSb3V0bGVkZ2UiLCJjb250YWluZXItdGl0bGUtc2hvcnQiOiIifSwiaXNUZW1wb3JhcnkiOmZhbHNlLCJzdXBwcmVzcy1hdXRob3IiOmZhbHNlLCJjb21wb3NpdGUiOnRydWUsImF1dGhvci1vbmx5IjpmYWxzZX1dfQ=="/>
          <w:id w:val="484136865"/>
          <w:placeholder>
            <w:docPart w:val="76B9B50A5A7346C7A7BD7F6DB8CA5AC3"/>
          </w:placeholder>
        </w:sdtPr>
        <w:sdtEndPr/>
        <w:sdtContent>
          <w:r w:rsidR="00D308CB" w:rsidRPr="00D308CB">
            <w:rPr>
              <w:rFonts w:ascii="Times New Roman" w:hAnsi="Times New Roman" w:cs="Times New Roman"/>
              <w:noProof/>
              <w:color w:val="231F1F"/>
              <w:sz w:val="24"/>
              <w:szCs w:val="24"/>
              <w:lang w:val="kk-KZ"/>
            </w:rPr>
            <w:t>Urban (2015)</w:t>
          </w:r>
        </w:sdtContent>
      </w:sdt>
      <w:r w:rsidRPr="005C4D44">
        <w:rPr>
          <w:rFonts w:ascii="Times New Roman" w:hAnsi="Times New Roman" w:cs="Times New Roman"/>
          <w:noProof/>
          <w:color w:val="231F1F"/>
          <w:sz w:val="24"/>
          <w:szCs w:val="24"/>
          <w:lang w:val="kk-KZ"/>
        </w:rPr>
        <w:t xml:space="preserve"> семантикалық реконстукцияны </w:t>
      </w:r>
      <w:r w:rsidRPr="005C4D44">
        <w:rPr>
          <w:rFonts w:ascii="Times New Roman" w:hAnsi="Times New Roman" w:cs="Times New Roman"/>
          <w:noProof/>
          <w:sz w:val="24"/>
          <w:szCs w:val="24"/>
          <w:lang w:val="kk-KZ"/>
        </w:rPr>
        <w:t>семантикалық өзгерістер типологиясына сүйеніп жүргізу керек екенін атап көрсетеді.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Осы себепті де анықталған тілдік бірліктерді</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c2Yzc2ZDctZDViNi00ZWRlLWI4NDMtZDFhYzJiZjVjZTlh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
          <w:id w:val="1951973811"/>
          <w:placeholder>
            <w:docPart w:val="6FDB168695B74D94B4819AE3E2D5EFB8"/>
          </w:placeholder>
        </w:sdtPr>
        <w:sdtEndPr/>
        <w:sdtContent>
          <w:r w:rsidR="00D308CB" w:rsidRPr="00D308CB">
            <w:rPr>
              <w:rFonts w:ascii="Times New Roman" w:hAnsi="Times New Roman" w:cs="Times New Roman"/>
              <w:noProof/>
              <w:color w:val="000000"/>
              <w:sz w:val="24"/>
              <w:szCs w:val="24"/>
              <w:lang w:val="kk-KZ"/>
            </w:rPr>
            <w:t>Blank (1997)</w:t>
          </w:r>
        </w:sdtContent>
      </w:sdt>
      <w:r w:rsidRPr="005C4D44">
        <w:rPr>
          <w:rFonts w:ascii="Times New Roman" w:hAnsi="Times New Roman" w:cs="Times New Roman"/>
          <w:noProof/>
          <w:color w:val="000000"/>
          <w:sz w:val="24"/>
          <w:szCs w:val="24"/>
          <w:lang w:val="kk-KZ"/>
        </w:rPr>
        <w:t xml:space="preserve"> классификациясы бойынша семантикалық өзгеріс механизмдеріне сәйкес топтастырдық. Нәтижесінде жинақталған мысалдардың </w:t>
      </w:r>
      <w:sdt>
        <w:sdtPr>
          <w:rPr>
            <w:rFonts w:ascii="Times New Roman" w:hAnsi="Times New Roman" w:cs="Times New Roman"/>
            <w:noProof/>
            <w:color w:val="000000"/>
            <w:sz w:val="24"/>
            <w:szCs w:val="24"/>
            <w:lang w:val="kk-KZ"/>
          </w:rPr>
          <w:tag w:val="MENDELEY_CITATION_v3_eyJjaXRhdGlvbklEIjoiTUVOREVMRVlfQ0lUQVRJT05fYzI1NzAyNjMtZTllYS00YmFkLWExNWUtNGM2YjU4MGUxOThi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
          <w:id w:val="1160126274"/>
          <w:placeholder>
            <w:docPart w:val="06713864CF244C5EADACB4D1C752EAA7"/>
          </w:placeholder>
        </w:sdtPr>
        <w:sdtEndPr/>
        <w:sdtContent>
          <w:r w:rsidR="00D308CB" w:rsidRPr="00D308CB">
            <w:rPr>
              <w:rFonts w:ascii="Times New Roman" w:hAnsi="Times New Roman" w:cs="Times New Roman"/>
              <w:noProof/>
              <w:color w:val="000000"/>
              <w:sz w:val="24"/>
              <w:szCs w:val="24"/>
              <w:lang w:val="kk-KZ"/>
            </w:rPr>
            <w:t>Blank (1997)</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lastRenderedPageBreak/>
        <w:t xml:space="preserve">классификациясының </w:t>
      </w:r>
      <w:r w:rsidR="00AF04D1" w:rsidRPr="005C4D44">
        <w:rPr>
          <w:rFonts w:ascii="Times New Roman" w:hAnsi="Times New Roman" w:cs="Times New Roman"/>
          <w:noProof/>
          <w:color w:val="000000"/>
          <w:sz w:val="24"/>
          <w:szCs w:val="24"/>
          <w:lang w:val="kk-KZ"/>
        </w:rPr>
        <w:t>2</w:t>
      </w:r>
      <w:r w:rsidRPr="005C4D44">
        <w:rPr>
          <w:rFonts w:ascii="Times New Roman" w:hAnsi="Times New Roman" w:cs="Times New Roman"/>
          <w:noProof/>
          <w:color w:val="000000"/>
          <w:sz w:val="24"/>
          <w:szCs w:val="24"/>
          <w:lang w:val="kk-KZ"/>
        </w:rPr>
        <w:t xml:space="preserve"> механизміне (метафора, метонимия) сәйкес келетіні анықталды. </w:t>
      </w:r>
    </w:p>
    <w:p w14:paraId="776B2D3E" w14:textId="4F22E69E" w:rsidR="00911411" w:rsidRPr="005C4D44" w:rsidRDefault="00911411" w:rsidP="0091141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Аталған семантикалық өзгеріс механизмдерінің ішінен метонимиялық ауысу ең өнімді механизм екені айқындалды. Жоғарыда </w:t>
      </w:r>
      <w:r w:rsidR="005C4D44" w:rsidRPr="005C4D44">
        <w:rPr>
          <w:rFonts w:ascii="Times New Roman" w:hAnsi="Times New Roman" w:cs="Times New Roman"/>
          <w:noProof/>
          <w:sz w:val="24"/>
          <w:szCs w:val="24"/>
          <w:lang w:val="kk-KZ" w:eastAsia="ru-RU"/>
        </w:rPr>
        <w:t>3</w:t>
      </w:r>
      <w:r w:rsidRPr="005C4D44">
        <w:rPr>
          <w:rFonts w:ascii="Times New Roman" w:hAnsi="Times New Roman" w:cs="Times New Roman"/>
          <w:noProof/>
          <w:sz w:val="24"/>
          <w:szCs w:val="24"/>
          <w:lang w:val="kk-KZ" w:eastAsia="ru-RU"/>
        </w:rPr>
        <w:t>.3.3 бөлімде атап көрсетілгендей,</w:t>
      </w:r>
      <w:r w:rsidR="00E80D7A">
        <w:rPr>
          <w:rFonts w:ascii="Times New Roman" w:hAnsi="Times New Roman" w:cs="Times New Roman"/>
          <w:noProof/>
          <w:sz w:val="24"/>
          <w:szCs w:val="24"/>
          <w:lang w:val="kk-KZ" w:eastAsia="ru-RU"/>
        </w:rPr>
        <w:t xml:space="preserve"> </w:t>
      </w:r>
      <w:sdt>
        <w:sdtPr>
          <w:rPr>
            <w:rFonts w:ascii="Times New Roman" w:hAnsi="Times New Roman" w:cs="Times New Roman"/>
            <w:noProof/>
            <w:color w:val="000000"/>
            <w:sz w:val="24"/>
            <w:szCs w:val="24"/>
            <w:lang w:val="kk-KZ"/>
          </w:rPr>
          <w:tag w:val="MENDELEY_CITATION_v3_eyJjaXRhdGlvbklEIjoiTUVOREVMRVlfQ0lUQVRJT05fZmQzNmQzMDAtOWZjNS00MmNjLWExMGItN2EyOTUwYzE3NWYy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1652794040"/>
          <w:placeholder>
            <w:docPart w:val="15705F4F24AE447D82D3A1A30330535D"/>
          </w:placeholder>
        </w:sdtPr>
        <w:sdtEndPr/>
        <w:sdtContent>
          <w:r w:rsidR="00D308CB" w:rsidRPr="00D308CB">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color w:val="000000"/>
          <w:sz w:val="24"/>
          <w:szCs w:val="24"/>
          <w:lang w:val="kk-KZ"/>
        </w:rPr>
        <w:t xml:space="preserve"> ғұрыптық рәсімге қатысты әрекет, атрибут, в</w:t>
      </w:r>
      <w:r w:rsidR="00AF04D1" w:rsidRPr="005C4D44">
        <w:rPr>
          <w:rFonts w:ascii="Times New Roman" w:hAnsi="Times New Roman" w:cs="Times New Roman"/>
          <w:noProof/>
          <w:color w:val="000000"/>
          <w:sz w:val="24"/>
          <w:szCs w:val="24"/>
          <w:lang w:val="kk-KZ"/>
        </w:rPr>
        <w:t>ер</w:t>
      </w:r>
      <w:r w:rsidRPr="005C4D44">
        <w:rPr>
          <w:rFonts w:ascii="Times New Roman" w:hAnsi="Times New Roman" w:cs="Times New Roman"/>
          <w:noProof/>
          <w:color w:val="000000"/>
          <w:sz w:val="24"/>
          <w:szCs w:val="24"/>
          <w:lang w:val="kk-KZ"/>
        </w:rPr>
        <w:t xml:space="preserve">балды бірліктер, субъект, уақытты және кеңістікті білдіретін тілдік бірліктер сол рәсімге қатысушы тұлғаның атауын, әлеуметтік мәртебені білдіруі мүмкін. Біз зерттеу нысанына алған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қарақалпақ тілдерінде де метонимиялық ауысу ең өнімді семантикалық өзгеріс механизмі екені дәйектелді. Нәтижесінде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рәсімдеріне қатысты қалыптасқан</w:t>
      </w:r>
      <w:r w:rsidRPr="005C4D44">
        <w:rPr>
          <w:rStyle w:val="2105pt"/>
          <w:rFonts w:eastAsiaTheme="minorHAnsi"/>
          <w:noProof/>
          <w:sz w:val="24"/>
          <w:szCs w:val="24"/>
          <w:lang w:val="kk-KZ"/>
        </w:rPr>
        <w:t>, семантикалық өзгерген скриптонимдердің ішінде</w:t>
      </w:r>
      <w:r w:rsidR="00E80D7A">
        <w:rPr>
          <w:rStyle w:val="2105pt"/>
          <w:rFonts w:eastAsiaTheme="minorHAnsi"/>
          <w:noProof/>
          <w:sz w:val="24"/>
          <w:szCs w:val="24"/>
          <w:lang w:val="kk-KZ"/>
        </w:rPr>
        <w:t xml:space="preserve"> </w:t>
      </w:r>
      <w:r w:rsidRPr="005C4D44">
        <w:rPr>
          <w:rStyle w:val="2105pt"/>
          <w:rFonts w:eastAsiaTheme="minorHAnsi"/>
          <w:noProof/>
          <w:sz w:val="24"/>
          <w:szCs w:val="24"/>
          <w:lang w:val="kk-KZ"/>
        </w:rPr>
        <w:t>қазақ тілінде 10</w:t>
      </w:r>
      <w:r w:rsidR="0071065C" w:rsidRPr="005C4D44">
        <w:rPr>
          <w:rStyle w:val="2105pt"/>
          <w:rFonts w:eastAsiaTheme="minorHAnsi"/>
          <w:noProof/>
          <w:sz w:val="24"/>
          <w:szCs w:val="24"/>
          <w:lang w:val="kk-KZ"/>
        </w:rPr>
        <w:t>9</w:t>
      </w:r>
      <w:r w:rsidRPr="005C4D44">
        <w:rPr>
          <w:rStyle w:val="2105pt"/>
          <w:rFonts w:eastAsiaTheme="minorHAnsi"/>
          <w:noProof/>
          <w:sz w:val="24"/>
          <w:szCs w:val="24"/>
          <w:lang w:val="kk-KZ"/>
        </w:rPr>
        <w:t xml:space="preserve">, түрік тілінде </w:t>
      </w:r>
      <w:r w:rsidR="0071065C" w:rsidRPr="005C4D44">
        <w:rPr>
          <w:rStyle w:val="2105pt"/>
          <w:rFonts w:eastAsiaTheme="minorHAnsi"/>
          <w:noProof/>
          <w:sz w:val="24"/>
          <w:szCs w:val="24"/>
          <w:lang w:val="kk-KZ"/>
        </w:rPr>
        <w:t>43</w:t>
      </w:r>
      <w:r w:rsidRPr="005C4D44">
        <w:rPr>
          <w:rStyle w:val="2105pt"/>
          <w:rFonts w:eastAsiaTheme="minorHAnsi"/>
          <w:noProof/>
          <w:sz w:val="24"/>
          <w:szCs w:val="24"/>
          <w:lang w:val="kk-KZ"/>
        </w:rPr>
        <w:t xml:space="preserve">, </w:t>
      </w:r>
      <w:r w:rsidR="000D3D8B" w:rsidRPr="005C4D44">
        <w:rPr>
          <w:rStyle w:val="2105pt"/>
          <w:rFonts w:eastAsiaTheme="minorHAnsi"/>
          <w:noProof/>
          <w:sz w:val="24"/>
          <w:szCs w:val="24"/>
          <w:lang w:val="kk-KZ"/>
        </w:rPr>
        <w:t>әзірбайжан</w:t>
      </w:r>
      <w:r w:rsidRPr="005C4D44">
        <w:rPr>
          <w:rStyle w:val="2105pt"/>
          <w:rFonts w:eastAsiaTheme="minorHAnsi"/>
          <w:noProof/>
          <w:sz w:val="24"/>
          <w:szCs w:val="24"/>
          <w:lang w:val="kk-KZ"/>
        </w:rPr>
        <w:t xml:space="preserve"> тілінде </w:t>
      </w:r>
      <w:r w:rsidR="0071065C" w:rsidRPr="005C4D44">
        <w:rPr>
          <w:rStyle w:val="2105pt"/>
          <w:rFonts w:eastAsiaTheme="minorHAnsi"/>
          <w:noProof/>
          <w:sz w:val="24"/>
          <w:szCs w:val="24"/>
          <w:lang w:val="kk-KZ"/>
        </w:rPr>
        <w:t>49</w:t>
      </w:r>
      <w:r w:rsidRPr="005C4D44">
        <w:rPr>
          <w:rStyle w:val="2105pt"/>
          <w:rFonts w:eastAsiaTheme="minorHAnsi"/>
          <w:noProof/>
          <w:sz w:val="24"/>
          <w:szCs w:val="24"/>
          <w:lang w:val="kk-KZ"/>
        </w:rPr>
        <w:t xml:space="preserve">, қарақалпақ тілінде </w:t>
      </w:r>
      <w:r w:rsidR="0071065C" w:rsidRPr="005C4D44">
        <w:rPr>
          <w:rStyle w:val="2105pt"/>
          <w:rFonts w:eastAsiaTheme="minorHAnsi"/>
          <w:noProof/>
          <w:sz w:val="24"/>
          <w:szCs w:val="24"/>
          <w:lang w:val="kk-KZ"/>
        </w:rPr>
        <w:t>42</w:t>
      </w:r>
      <w:r w:rsidRPr="005C4D44">
        <w:rPr>
          <w:rStyle w:val="2105pt"/>
          <w:rFonts w:eastAsiaTheme="minorHAnsi"/>
          <w:noProof/>
          <w:sz w:val="24"/>
          <w:szCs w:val="24"/>
          <w:lang w:val="kk-KZ"/>
        </w:rPr>
        <w:t xml:space="preserve"> тілдік бірлік</w:t>
      </w:r>
      <w:r w:rsidRPr="005C4D44">
        <w:rPr>
          <w:rFonts w:ascii="Times New Roman" w:hAnsi="Times New Roman" w:cs="Times New Roman"/>
          <w:noProof/>
          <w:sz w:val="24"/>
          <w:szCs w:val="24"/>
          <w:lang w:val="kk-KZ"/>
        </w:rPr>
        <w:t>тің мағынасы метонимиялық ауысу арқылы қалыптасқаны белгілі болды. Бұған жоғарыдағы 2.4 бөлімде берілген сырға салу рәсіміне қатысты қалыптасқан сырғалым скриптонимді тілдік бірлігін жатқызуға болады. Когнитивтік тұрғыдан алғанда, бұл өзгеріс «атрибут → мәртебе» моделі бойынша жүзеге асады. Яғни ғұрыптық рәсімнің атрибуты (сырға) сол рәсімнің нәтижесін (қыздың атастырылуы) білдіретін таңбаға айналады. Бұл – метонимиялық өзгерістің классикалық үлгісі.</w:t>
      </w:r>
    </w:p>
    <w:p w14:paraId="65B38F45" w14:textId="1FF9474D" w:rsidR="00911411" w:rsidRPr="005C4D44" w:rsidRDefault="00911411" w:rsidP="0091141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Сонымен қатар метафоралық өзгеріс те өнімді механзимдердің бірі ретінде танылды. Метафоралық өзгеріске ұшыраған тілдік бірліктерді анықтауда </w:t>
      </w:r>
      <w:sdt>
        <w:sdtPr>
          <w:rPr>
            <w:rFonts w:ascii="Times New Roman" w:hAnsi="Times New Roman" w:cs="Times New Roman"/>
            <w:noProof/>
            <w:color w:val="000000"/>
            <w:sz w:val="24"/>
            <w:szCs w:val="24"/>
            <w:lang w:val="kk-KZ"/>
          </w:rPr>
          <w:tag w:val="MENDELEY_CITATION_v3_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"/>
          <w:id w:val="226652268"/>
          <w:placeholder>
            <w:docPart w:val="104CB24DBFBE4625B27A39E2A8504E2C"/>
          </w:placeholder>
        </w:sdtPr>
        <w:sdtEndPr/>
        <w:sdtContent>
          <w:r w:rsidR="00D308CB" w:rsidRPr="00D308CB">
            <w:rPr>
              <w:rFonts w:ascii="Times New Roman" w:hAnsi="Times New Roman" w:cs="Times New Roman"/>
              <w:noProof/>
              <w:color w:val="000000"/>
              <w:sz w:val="24"/>
              <w:szCs w:val="24"/>
              <w:lang w:val="kk-KZ"/>
            </w:rPr>
            <w:t>Хасанов (1966)</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k4ICIsImNvbnRhaW5lci10aXRsZS1zaG9ydCI6IiJ9LCJpc1RlbXBvcmFyeSI6ZmFsc2UsInN1cHByZXNzLWF1dGhvciI6ZmFsc2UsImNvbXBvc2l0ZSI6dHJ1ZSwiYXV0aG9yLW9ubHkiOmZhbHNlfV19"/>
          <w:id w:val="-761831926"/>
          <w:placeholder>
            <w:docPart w:val="E798CD0526E54A0FA6373A7464ADAB32"/>
          </w:placeholder>
        </w:sdtPr>
        <w:sdtEndPr/>
        <w:sdtContent>
          <w:r w:rsidR="00D308CB" w:rsidRPr="00D308CB">
            <w:rPr>
              <w:rFonts w:ascii="Times New Roman" w:hAnsi="Times New Roman" w:cs="Times New Roman"/>
              <w:noProof/>
              <w:color w:val="000000"/>
              <w:sz w:val="24"/>
              <w:szCs w:val="24"/>
              <w:lang w:val="kk-KZ"/>
            </w:rPr>
            <w:t>Сыбанбаева (2002a)</w:t>
          </w:r>
        </w:sdtContent>
      </w:sdt>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lNoYXBpbmcgZW50cmVwcmVuZXVyc2hpcCByZXNlYXJjaCIsImlzc3VlZCI6eyJkYXRlLXBhcnRzIjpbWzIwMjBdXX0sInBhZ2UiOiI0NzUtNTA0IiwicHVibGlzaGVyIjoiUm91dGxlZGdlIiwiY29udGFpbmVyLXRpdGxlLXNob3J0IjoiIn0sImlzVGVtcG9yYXJ5IjpmYWxzZSwic3VwcHJlc3MtYXV0aG9yIjpmYWxzZSwiY29tcG9zaXRlIjp0cnVlLCJhdXRob3Itb25seSI6ZmFsc2V9XX0="/>
          <w:id w:val="862247302"/>
          <w:placeholder>
            <w:docPart w:val="15705F4F24AE447D82D3A1A30330535D"/>
          </w:placeholder>
        </w:sdtPr>
        <w:sdtEndPr/>
        <w:sdtContent>
          <w:r w:rsidR="00D308CB" w:rsidRPr="00D308CB">
            <w:rPr>
              <w:rFonts w:ascii="Times New Roman" w:eastAsia="Times New Roman" w:hAnsi="Times New Roman" w:cs="Times New Roman"/>
              <w:color w:val="000000"/>
              <w:sz w:val="24"/>
              <w:lang w:val="kk-KZ"/>
            </w:rPr>
            <w:t>Lakoff &amp; Johnson (2020)</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теорялық және әдіснамалық тұжырымдарын басшылыққа алдық.</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Бұндағы негізгі критерий – тілдік бірліктің бір концептуалдық өрістен екінші бір концептуалды өріске ауысуы болды. Нәтижесінде</w:t>
      </w:r>
      <w:r w:rsidR="00E80D7A">
        <w:rPr>
          <w:rFonts w:ascii="Times New Roman" w:hAnsi="Times New Roman" w:cs="Times New Roman"/>
          <w:noProof/>
          <w:color w:val="000000"/>
          <w:sz w:val="24"/>
          <w:szCs w:val="24"/>
          <w:lang w:val="kk-KZ"/>
        </w:rPr>
        <w:t xml:space="preserve">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рәсімдеріне қатысты қалыптасқан</w:t>
      </w:r>
      <w:r w:rsidRPr="005C4D44">
        <w:rPr>
          <w:rStyle w:val="2105pt"/>
          <w:rFonts w:eastAsiaTheme="minorHAnsi"/>
          <w:noProof/>
          <w:sz w:val="24"/>
          <w:szCs w:val="24"/>
          <w:lang w:val="kk-KZ"/>
        </w:rPr>
        <w:t>, семантикалық өзгерген скриптонимдердің ішінде</w:t>
      </w:r>
      <w:r w:rsidR="00E80D7A">
        <w:rPr>
          <w:rStyle w:val="2105pt"/>
          <w:rFonts w:eastAsiaTheme="minorHAnsi"/>
          <w:noProof/>
          <w:sz w:val="24"/>
          <w:szCs w:val="24"/>
          <w:lang w:val="kk-KZ"/>
        </w:rPr>
        <w:t xml:space="preserve"> </w:t>
      </w:r>
      <w:r w:rsidRPr="005C4D44">
        <w:rPr>
          <w:rStyle w:val="2105pt"/>
          <w:rFonts w:eastAsiaTheme="minorHAnsi"/>
          <w:noProof/>
          <w:sz w:val="24"/>
          <w:szCs w:val="24"/>
          <w:lang w:val="kk-KZ"/>
        </w:rPr>
        <w:t xml:space="preserve">қазақ тілінде </w:t>
      </w:r>
      <w:r w:rsidR="0071065C" w:rsidRPr="005C4D44">
        <w:rPr>
          <w:rStyle w:val="2105pt"/>
          <w:rFonts w:eastAsiaTheme="minorHAnsi"/>
          <w:noProof/>
          <w:sz w:val="24"/>
          <w:szCs w:val="24"/>
          <w:lang w:val="kk-KZ"/>
        </w:rPr>
        <w:t>37</w:t>
      </w:r>
      <w:r w:rsidRPr="005C4D44">
        <w:rPr>
          <w:rStyle w:val="2105pt"/>
          <w:rFonts w:eastAsiaTheme="minorHAnsi"/>
          <w:noProof/>
          <w:sz w:val="24"/>
          <w:szCs w:val="24"/>
          <w:lang w:val="kk-KZ"/>
        </w:rPr>
        <w:t xml:space="preserve">, түрік тілінде </w:t>
      </w:r>
      <w:r w:rsidR="0071065C" w:rsidRPr="005C4D44">
        <w:rPr>
          <w:rStyle w:val="2105pt"/>
          <w:rFonts w:eastAsiaTheme="minorHAnsi"/>
          <w:noProof/>
          <w:sz w:val="24"/>
          <w:szCs w:val="24"/>
          <w:lang w:val="kk-KZ"/>
        </w:rPr>
        <w:t>19</w:t>
      </w:r>
      <w:r w:rsidRPr="005C4D44">
        <w:rPr>
          <w:rStyle w:val="2105pt"/>
          <w:rFonts w:eastAsiaTheme="minorHAnsi"/>
          <w:noProof/>
          <w:sz w:val="24"/>
          <w:szCs w:val="24"/>
          <w:lang w:val="kk-KZ"/>
        </w:rPr>
        <w:t xml:space="preserve">, </w:t>
      </w:r>
      <w:r w:rsidR="000D3D8B" w:rsidRPr="005C4D44">
        <w:rPr>
          <w:rStyle w:val="2105pt"/>
          <w:rFonts w:eastAsiaTheme="minorHAnsi"/>
          <w:noProof/>
          <w:sz w:val="24"/>
          <w:szCs w:val="24"/>
          <w:lang w:val="kk-KZ"/>
        </w:rPr>
        <w:t>әзірбайжан</w:t>
      </w:r>
      <w:r w:rsidRPr="005C4D44">
        <w:rPr>
          <w:rStyle w:val="2105pt"/>
          <w:rFonts w:eastAsiaTheme="minorHAnsi"/>
          <w:noProof/>
          <w:sz w:val="24"/>
          <w:szCs w:val="24"/>
          <w:lang w:val="kk-KZ"/>
        </w:rPr>
        <w:t xml:space="preserve"> тілінде 6, қарақалпақ тілінде </w:t>
      </w:r>
      <w:r w:rsidR="0071065C" w:rsidRPr="005C4D44">
        <w:rPr>
          <w:rStyle w:val="2105pt"/>
          <w:rFonts w:eastAsiaTheme="minorHAnsi"/>
          <w:noProof/>
          <w:sz w:val="24"/>
          <w:szCs w:val="24"/>
          <w:lang w:val="kk-KZ"/>
        </w:rPr>
        <w:t>8</w:t>
      </w:r>
      <w:r w:rsidRPr="005C4D44">
        <w:rPr>
          <w:rStyle w:val="2105pt"/>
          <w:rFonts w:eastAsiaTheme="minorHAnsi"/>
          <w:noProof/>
          <w:sz w:val="24"/>
          <w:szCs w:val="24"/>
          <w:lang w:val="kk-KZ"/>
        </w:rPr>
        <w:t xml:space="preserve"> тілдік бірлік</w:t>
      </w:r>
      <w:r w:rsidRPr="005C4D44">
        <w:rPr>
          <w:rFonts w:ascii="Times New Roman" w:hAnsi="Times New Roman" w:cs="Times New Roman"/>
          <w:noProof/>
          <w:sz w:val="24"/>
          <w:szCs w:val="24"/>
          <w:lang w:val="kk-KZ"/>
        </w:rPr>
        <w:t>тің мағынасы метафоралық өзгеру арқылы қалыптасқанын анықтадық.</w:t>
      </w:r>
    </w:p>
    <w:p w14:paraId="348C2BB3" w14:textId="034834F9" w:rsidR="00911411" w:rsidRPr="005C4D44" w:rsidRDefault="00911411" w:rsidP="00911411">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Жоғарыда аталғандай кейбір тілдік бірліктердің метонимияға да, метафораға да ұқсас екені, яғни екі семантикалық өзгеріс механизмінің ерекшеліктері 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кездесетіні анықталды. Сондықтан метонимиялық және метафоралық ерешеліктері бар тілдік бірліктерді </w:t>
      </w:r>
      <w:sdt>
        <w:sdtPr>
          <w:rPr>
            <w:rFonts w:ascii="Times New Roman" w:hAnsi="Times New Roman" w:cs="Times New Roman"/>
            <w:noProof/>
            <w:color w:val="000000"/>
            <w:sz w:val="24"/>
            <w:szCs w:val="24"/>
            <w:lang w:val="kk-KZ"/>
          </w:rPr>
          <w:tag w:val="MENDELEY_CITATION_v3_eyJjaXRhdGlvbklEIjoiTUVOREVMRVlfQ0lUQVRJT05fOTI4NzdhZDgtNmIzMS00ZWZmLTk5NjEtODRlOGVhZWRjYTNj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
          <w:id w:val="-2023854247"/>
          <w:placeholder>
            <w:docPart w:val="691AD4F57361460D91FE925CEAEDAEED"/>
          </w:placeholder>
        </w:sdtPr>
        <w:sdtEndPr/>
        <w:sdtContent>
          <w:r w:rsidR="00D308CB" w:rsidRPr="00D308CB">
            <w:rPr>
              <w:rFonts w:ascii="Times New Roman" w:hAnsi="Times New Roman" w:cs="Times New Roman"/>
              <w:noProof/>
              <w:color w:val="000000"/>
              <w:sz w:val="24"/>
              <w:szCs w:val="24"/>
              <w:lang w:val="kk-KZ"/>
            </w:rPr>
            <w:t>Goossens (1990)</w:t>
          </w:r>
        </w:sdtContent>
      </w:sdt>
      <w:r w:rsidRPr="005C4D44">
        <w:rPr>
          <w:rFonts w:ascii="Times New Roman" w:hAnsi="Times New Roman" w:cs="Times New Roman"/>
          <w:noProof/>
          <w:color w:val="000000"/>
          <w:sz w:val="24"/>
          <w:szCs w:val="24"/>
          <w:lang w:val="kk-KZ"/>
        </w:rPr>
        <w:t xml:space="preserve"> және </w:t>
      </w:r>
      <w:sdt>
        <w:sdtPr>
          <w:rPr>
            <w:rFonts w:ascii="Times New Roman" w:hAnsi="Times New Roman" w:cs="Times New Roman"/>
            <w:noProof/>
            <w:color w:val="000000"/>
            <w:sz w:val="24"/>
            <w:szCs w:val="24"/>
            <w:lang w:val="kk-KZ"/>
          </w:rPr>
          <w:tag w:val="MENDELEY_CITATION_v3_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"/>
          <w:id w:val="-327370926"/>
          <w:placeholder>
            <w:docPart w:val="691AD4F57361460D91FE925CEAEDAEED"/>
          </w:placeholder>
        </w:sdtPr>
        <w:sdtEndPr/>
        <w:sdtContent>
          <w:r w:rsidR="00D308CB" w:rsidRPr="00D308CB">
            <w:rPr>
              <w:rFonts w:ascii="Times New Roman" w:hAnsi="Times New Roman" w:cs="Times New Roman"/>
              <w:noProof/>
              <w:color w:val="000000"/>
              <w:sz w:val="24"/>
              <w:szCs w:val="24"/>
              <w:lang w:val="kk-KZ"/>
            </w:rPr>
            <w:t>Kövecses (2013)</w:t>
          </w:r>
        </w:sdtContent>
      </w:sdt>
      <w:r w:rsidRPr="005C4D44">
        <w:rPr>
          <w:rFonts w:ascii="Times New Roman" w:hAnsi="Times New Roman" w:cs="Times New Roman"/>
          <w:noProof/>
          <w:color w:val="000000"/>
          <w:sz w:val="24"/>
          <w:szCs w:val="24"/>
          <w:lang w:val="kk-KZ"/>
        </w:rPr>
        <w:t xml:space="preserve"> теорияларын басшылыққа алып метафтонимия деп қарастырдық. Нәтижесінде </w:t>
      </w:r>
      <w:sdt>
        <w:sdtPr>
          <w:rPr>
            <w:rFonts w:ascii="Times New Roman" w:hAnsi="Times New Roman" w:cs="Times New Roman"/>
            <w:noProof/>
            <w:color w:val="000000"/>
            <w:sz w:val="24"/>
            <w:szCs w:val="24"/>
            <w:lang w:val="kk-KZ"/>
          </w:rPr>
          <w:tag w:val="MENDELEY_CITATION_v3_eyJjaXRhdGlvbklEIjoiTUVOREVMRVlfQ0lUQVRJT05fODNiNWM5M2ItZTMxYS00MTMzLWJiNGUtZGIwMTUzMjhiMGMy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
          <w:id w:val="-412393341"/>
          <w:placeholder>
            <w:docPart w:val="ED46EC80307F45648E9FDD97F65F3E3D"/>
          </w:placeholder>
        </w:sdtPr>
        <w:sdtEndPr/>
        <w:sdtContent>
          <w:r w:rsidR="00D308CB" w:rsidRPr="00D308CB">
            <w:rPr>
              <w:rFonts w:ascii="Times New Roman" w:hAnsi="Times New Roman" w:cs="Times New Roman"/>
              <w:noProof/>
              <w:color w:val="000000"/>
              <w:sz w:val="24"/>
              <w:szCs w:val="24"/>
              <w:lang w:val="kk-KZ"/>
            </w:rPr>
            <w:t>Blank (1997)</w:t>
          </w:r>
        </w:sdtContent>
      </w:sdt>
      <w:r w:rsidRPr="005C4D44">
        <w:rPr>
          <w:rFonts w:ascii="Times New Roman" w:hAnsi="Times New Roman" w:cs="Times New Roman"/>
          <w:noProof/>
          <w:color w:val="000000"/>
          <w:sz w:val="24"/>
          <w:szCs w:val="24"/>
          <w:lang w:val="kk-KZ"/>
        </w:rPr>
        <w:t xml:space="preserve"> классификациясының </w:t>
      </w:r>
      <w:r w:rsidR="00DD4C80" w:rsidRPr="005C4D44">
        <w:rPr>
          <w:rFonts w:ascii="Times New Roman" w:hAnsi="Times New Roman" w:cs="Times New Roman"/>
          <w:noProof/>
          <w:color w:val="000000"/>
          <w:sz w:val="24"/>
          <w:szCs w:val="24"/>
          <w:lang w:val="kk-KZ"/>
        </w:rPr>
        <w:t>2</w:t>
      </w:r>
      <w:r w:rsidRPr="005C4D44">
        <w:rPr>
          <w:rFonts w:ascii="Times New Roman" w:hAnsi="Times New Roman" w:cs="Times New Roman"/>
          <w:noProof/>
          <w:color w:val="000000"/>
          <w:sz w:val="24"/>
          <w:szCs w:val="24"/>
          <w:lang w:val="kk-KZ"/>
        </w:rPr>
        <w:t xml:space="preserve"> механизміне метафтономияны да қосып талдадық. Бұндай тілдік бірліктер бастапқыда метонимиялық жолмен белгілі бір ғұрыптың </w:t>
      </w:r>
      <w:r w:rsidRPr="005C4D44">
        <w:rPr>
          <w:rFonts w:ascii="Times New Roman" w:hAnsi="Times New Roman" w:cs="Times New Roman"/>
          <w:noProof/>
          <w:color w:val="000000"/>
          <w:sz w:val="24"/>
          <w:szCs w:val="24"/>
          <w:lang w:val="kk-KZ"/>
        </w:rPr>
        <w:lastRenderedPageBreak/>
        <w:t xml:space="preserve">аясындағы ауысуға ұшырағанымен, кейінірек метафоралық өзгеріске де түскен. Метафоралық өзгеріс барысында тілдік бірліктің мағынасы толықтай өзгеретін болса, метафтонимия жағдайында өзінің ғұрыптық рәсімге қатысты түпнұсқа мағынасын сақтап қалатыны анықталды. </w:t>
      </w:r>
      <w:r w:rsidRPr="005C4D44">
        <w:rPr>
          <w:rFonts w:ascii="Times New Roman" w:hAnsi="Times New Roman" w:cs="Times New Roman"/>
          <w:noProof/>
          <w:sz w:val="24"/>
          <w:szCs w:val="24"/>
          <w:lang w:val="kk-KZ"/>
        </w:rPr>
        <w:t xml:space="preserve">Зерттеу нысанына алған төрт тілде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рәсімдеріне қатысты қалыптасқан</w:t>
      </w:r>
      <w:r w:rsidRPr="005C4D44">
        <w:rPr>
          <w:rStyle w:val="2105pt"/>
          <w:rFonts w:eastAsiaTheme="minorHAnsi"/>
          <w:noProof/>
          <w:sz w:val="24"/>
          <w:szCs w:val="24"/>
          <w:lang w:val="kk-KZ"/>
        </w:rPr>
        <w:t>, семантикалық өзгерген скриптонимдердің ішінде</w:t>
      </w:r>
      <w:r w:rsidR="00E80D7A">
        <w:rPr>
          <w:rStyle w:val="2105pt"/>
          <w:rFonts w:eastAsiaTheme="minorHAnsi"/>
          <w:noProof/>
          <w:sz w:val="24"/>
          <w:szCs w:val="24"/>
          <w:lang w:val="kk-KZ"/>
        </w:rPr>
        <w:t xml:space="preserve"> </w:t>
      </w:r>
      <w:r w:rsidRPr="005C4D44">
        <w:rPr>
          <w:rStyle w:val="2105pt"/>
          <w:rFonts w:eastAsiaTheme="minorHAnsi"/>
          <w:noProof/>
          <w:sz w:val="24"/>
          <w:szCs w:val="24"/>
          <w:lang w:val="kk-KZ"/>
        </w:rPr>
        <w:t xml:space="preserve">қазақ тілінде </w:t>
      </w:r>
      <w:r w:rsidR="0071065C" w:rsidRPr="005C4D44">
        <w:rPr>
          <w:rStyle w:val="2105pt"/>
          <w:rFonts w:eastAsiaTheme="minorHAnsi"/>
          <w:noProof/>
          <w:sz w:val="24"/>
          <w:szCs w:val="24"/>
          <w:lang w:val="kk-KZ"/>
        </w:rPr>
        <w:t>42</w:t>
      </w:r>
      <w:r w:rsidRPr="005C4D44">
        <w:rPr>
          <w:rStyle w:val="2105pt"/>
          <w:rFonts w:eastAsiaTheme="minorHAnsi"/>
          <w:noProof/>
          <w:sz w:val="24"/>
          <w:szCs w:val="24"/>
          <w:lang w:val="kk-KZ"/>
        </w:rPr>
        <w:t xml:space="preserve">, түрік тілінде </w:t>
      </w:r>
      <w:r w:rsidR="0071065C" w:rsidRPr="005C4D44">
        <w:rPr>
          <w:rStyle w:val="2105pt"/>
          <w:rFonts w:eastAsiaTheme="minorHAnsi"/>
          <w:noProof/>
          <w:sz w:val="24"/>
          <w:szCs w:val="24"/>
          <w:lang w:val="kk-KZ"/>
        </w:rPr>
        <w:t>30</w:t>
      </w:r>
      <w:r w:rsidRPr="005C4D44">
        <w:rPr>
          <w:rStyle w:val="2105pt"/>
          <w:rFonts w:eastAsiaTheme="minorHAnsi"/>
          <w:noProof/>
          <w:sz w:val="24"/>
          <w:szCs w:val="24"/>
          <w:lang w:val="kk-KZ"/>
        </w:rPr>
        <w:t xml:space="preserve">, </w:t>
      </w:r>
      <w:r w:rsidR="000D3D8B" w:rsidRPr="005C4D44">
        <w:rPr>
          <w:rStyle w:val="2105pt"/>
          <w:rFonts w:eastAsiaTheme="minorHAnsi"/>
          <w:noProof/>
          <w:sz w:val="24"/>
          <w:szCs w:val="24"/>
          <w:lang w:val="kk-KZ"/>
        </w:rPr>
        <w:t>әзірбайжан</w:t>
      </w:r>
      <w:r w:rsidRPr="005C4D44">
        <w:rPr>
          <w:rStyle w:val="2105pt"/>
          <w:rFonts w:eastAsiaTheme="minorHAnsi"/>
          <w:noProof/>
          <w:sz w:val="24"/>
          <w:szCs w:val="24"/>
          <w:lang w:val="kk-KZ"/>
        </w:rPr>
        <w:t xml:space="preserve"> тілінде </w:t>
      </w:r>
      <w:r w:rsidR="0071065C" w:rsidRPr="005C4D44">
        <w:rPr>
          <w:rStyle w:val="2105pt"/>
          <w:rFonts w:eastAsiaTheme="minorHAnsi"/>
          <w:noProof/>
          <w:sz w:val="24"/>
          <w:szCs w:val="24"/>
          <w:lang w:val="kk-KZ"/>
        </w:rPr>
        <w:t>14</w:t>
      </w:r>
      <w:r w:rsidRPr="005C4D44">
        <w:rPr>
          <w:rStyle w:val="2105pt"/>
          <w:rFonts w:eastAsiaTheme="minorHAnsi"/>
          <w:noProof/>
          <w:sz w:val="24"/>
          <w:szCs w:val="24"/>
          <w:lang w:val="kk-KZ"/>
        </w:rPr>
        <w:t xml:space="preserve">, қарақалпақ тілінде </w:t>
      </w:r>
      <w:r w:rsidR="0071065C" w:rsidRPr="005C4D44">
        <w:rPr>
          <w:rStyle w:val="2105pt"/>
          <w:rFonts w:eastAsiaTheme="minorHAnsi"/>
          <w:noProof/>
          <w:sz w:val="24"/>
          <w:szCs w:val="24"/>
          <w:lang w:val="kk-KZ"/>
        </w:rPr>
        <w:t>24</w:t>
      </w:r>
      <w:r w:rsidRPr="005C4D44">
        <w:rPr>
          <w:rStyle w:val="2105pt"/>
          <w:rFonts w:eastAsiaTheme="minorHAnsi"/>
          <w:noProof/>
          <w:sz w:val="24"/>
          <w:szCs w:val="24"/>
          <w:lang w:val="kk-KZ"/>
        </w:rPr>
        <w:t xml:space="preserve"> тілдік бірлік</w:t>
      </w:r>
      <w:r w:rsidRPr="005C4D44">
        <w:rPr>
          <w:rFonts w:ascii="Times New Roman" w:hAnsi="Times New Roman" w:cs="Times New Roman"/>
          <w:noProof/>
          <w:sz w:val="24"/>
          <w:szCs w:val="24"/>
          <w:lang w:val="kk-KZ"/>
        </w:rPr>
        <w:t>тің мағынасы метафтонимиялық өзгеру арқылы қалыптасқанын анықтадық.</w:t>
      </w:r>
    </w:p>
    <w:p w14:paraId="4B8780FB" w14:textId="77777777" w:rsidR="00911411" w:rsidRPr="005C4D44" w:rsidRDefault="00911411" w:rsidP="00911411">
      <w:pPr>
        <w:ind w:firstLine="567"/>
        <w:rPr>
          <w:rFonts w:ascii="Times New Roman" w:hAnsi="Times New Roman" w:cs="Times New Roman"/>
          <w:noProof/>
          <w:sz w:val="24"/>
          <w:szCs w:val="24"/>
          <w:lang w:val="kk-KZ"/>
        </w:rPr>
      </w:pPr>
    </w:p>
    <w:p w14:paraId="286BFD35" w14:textId="46DE456F" w:rsidR="00911411" w:rsidRPr="005C4D44" w:rsidRDefault="00157737" w:rsidP="00911411">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4</w:t>
      </w:r>
      <w:r w:rsidR="00911411" w:rsidRPr="005C4D44">
        <w:rPr>
          <w:rFonts w:ascii="Times New Roman" w:hAnsi="Times New Roman" w:cs="Times New Roman"/>
          <w:b/>
          <w:bCs/>
          <w:noProof/>
          <w:sz w:val="24"/>
          <w:szCs w:val="24"/>
          <w:lang w:val="kk-KZ"/>
        </w:rPr>
        <w:t>.4. Зерттеудің шектеулері</w:t>
      </w:r>
    </w:p>
    <w:p w14:paraId="51DD9825" w14:textId="56007B8C" w:rsidR="00911411" w:rsidRPr="005C4D44" w:rsidRDefault="00911411" w:rsidP="00911411">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Кез келген ғылыми зерттеу белгілі бір теориялық, әдіснамалық және эмпирикалық шектеулер аясында жүзеге асады. Ұсынылып отырған жұмыста да ғұрыптық рәсімдерге қатысты қалыптасқан скриптонимдердің семантикалық дамуын талдау барысында бірқатар шектеулер орын алды. Зерттеу материалдарын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қарақалпақ тілдерінің негізінде жинақтадық. Дегенмен, ғұрыптық рәсімдердің халық өмірінің барлық саласына қатыстылығын ескерсек, зерттеу ауқымының біршама кең екенін аңғарамыз. Осы себепті біз зерттеу жұмысымыздың нысаны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ретінде өмірлік циклге қатысты негізгі ғұрыптық рәсімдерді, яғни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рәсімдерін ғана алып, зерттеу аясын шектедік.</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Осыған байланысты күнтізбелік, діни мерекелік немесе аймақтық сипаттағы өзге ғұрыптық рәсімдер зерттеу аясынан тыс қалды. Бұл шектеу зерттеудің мазмұндық және құрылымдық тұтастығын сақтау мақсатында жан-жақты ойластырылып енгізілді. Себебі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және жерлеу рәсімдері – адам өмірінің ең негізгі, әмбебап әрі мәдени тұрғыдан міндетті кезеңдерін қамтитын ғұрыптық кешендер болып табылады. Аталған ғұрыптық рәсімдер тобы өмірлік циклдің негізгі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сатыларына қатысты және зерттеу нысанына алынған халықтарда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құрылымдық жағынан ұқсас сценарийлерге негізделген. Ал күнтізбелік немесе мерекелік ғұрыптар (мысалы, діни мейрамдар, аймақтық салттар) көбіне маусымдық немесе жергілікті (локалды) сипатқа ие болып, оларға қатысты қалыптасқан тілдік бірліктердің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және қарақалпақ тілдеріндегі ұқсастығы өмірлік циклге қатысты рәсімдерімен салыстырғанда төмендеу болады. Сондықтан олар тілдік репрезенттелуі ұқсас, символды-сакралдық мәні жоғары, әрі семантикалық өзгеріске ұшыраған бірліктерді жүйелі түрде салыстыруға мүмкіндік береді.</w:t>
      </w:r>
    </w:p>
    <w:p w14:paraId="3D229EA1" w14:textId="4D436BAA" w:rsidR="00911411" w:rsidRPr="005C4D44" w:rsidRDefault="00911411" w:rsidP="00911411">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xml:space="preserve">Сонымен қатар контент талдауда жазбаша этнографиялық еңбектерге, түсіндірме және фразеологиялық сөздіктерге, сондай-ақ электрондық тілдік корпустардан алынған тілдік метариалдарға сүйендік. Сондай-ақ көркем әдебиет және бұқаралық ақпарат құралдарына, интернет ресурстардағы тілдік қолданыстарды талдау арқылы ғұрыптық рәсімдерге қатысты тілдік бірліктердің семантикалық өзгерген жағдайларын анықтап, контекстік талдау жасадық. Дегенмен, ауызша тілдік материалдар қарастырылмады. Себебі </w:t>
      </w:r>
      <w:sdt>
        <w:sdtPr>
          <w:rPr>
            <w:rFonts w:ascii="Times New Roman" w:hAnsi="Times New Roman" w:cs="Times New Roman"/>
            <w:noProof/>
            <w:color w:val="000000"/>
            <w:sz w:val="24"/>
            <w:szCs w:val="24"/>
            <w:lang w:val="kk-KZ"/>
          </w:rPr>
          <w:tag w:val="MENDELEY_CITATION_v3_eyJjaXRhdGlvbklEIjoiTUVOREVMRVlfQ0lUQVRJT05fNTBkZWFjZGYtMDJmYy00MzYwLTkwZWYtNzM1YTQzZGI1OGQzIiwicHJvcGVydGllcyI6eyJub3RlSW5kZXgiOjB9LCJpc0VkaXRlZCI6ZmFsc2UsIm1hbnVhbE92ZXJyaWRlIjp7ImlzTWFudWFsbHlPdmVycmlkZGVuIjp0cnVlLCJjaXRlcHJvY1RleHQiOiIoR2VlcmFlcnRzLCAxOTk3KSIsIm1hbnVhbE92ZXJyaWRlVGV4dCI6IkdlZXJhZXJ0cyAoMTk5Nyk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
          <w:id w:val="-1586837309"/>
          <w:placeholder>
            <w:docPart w:val="A939AC18A4BB4B979BB9F5954C6A02B4"/>
          </w:placeholder>
        </w:sdtPr>
        <w:sdtEndPr/>
        <w:sdtContent>
          <w:r w:rsidR="00D308CB" w:rsidRPr="00D308CB">
            <w:rPr>
              <w:rFonts w:ascii="Times New Roman" w:hAnsi="Times New Roman" w:cs="Times New Roman"/>
              <w:noProof/>
              <w:color w:val="000000"/>
              <w:sz w:val="24"/>
              <w:szCs w:val="24"/>
              <w:lang w:val="kk-KZ"/>
            </w:rPr>
            <w:t>Geeraerts (1997)</w:t>
          </w:r>
        </w:sdtContent>
      </w:sdt>
      <w:r w:rsidRPr="005C4D44">
        <w:rPr>
          <w:rFonts w:ascii="Times New Roman" w:hAnsi="Times New Roman" w:cs="Times New Roman"/>
          <w:noProof/>
          <w:color w:val="000000"/>
          <w:sz w:val="24"/>
          <w:szCs w:val="24"/>
          <w:lang w:val="kk-KZ"/>
        </w:rPr>
        <w:t xml:space="preserve"> тілдегі өзгерістердің бейсаналығы туралы пікіріне сүйенсек, адамдар күнделікті тұрмыста қолданатын сөздерінің мағынасын өзгертіп қолдануды мақсат етпейді. Мағыналық өзгерістер тілдік ұжымның саналы әрекетінің нәтижесі емес, тарихи-мәдени тәжірибенің, когнитивтік категориялау үдеріс пен коммуникациялық қажеттіліктердің ықпалымен біртіндеп қалыптасатын құбылыс болып табылады. Осы себепті де жекелеген информанттардан сіздің тіліңізде ғұрыптық рәсімдерге қатысты қалыптасып, мағынасы өзгерген бірліктерді атап беріңізші деген сауалға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жауап беру мүмкіндігі төмен. Бұған </w:t>
      </w:r>
      <w:r w:rsidRPr="005C4D44">
        <w:rPr>
          <w:rFonts w:ascii="Times New Roman" w:hAnsi="Times New Roman" w:cs="Times New Roman"/>
          <w:noProof/>
          <w:sz w:val="24"/>
          <w:szCs w:val="24"/>
          <w:lang w:val="kk-KZ"/>
        </w:rPr>
        <w:t xml:space="preserve">2023 жылы Түркия мемлекеті Нийде қаласындағы Нийде Өмер Халисдемир университетіне шетелдік ғылыми-педагогикалық тәжірибеге барған уақытта көз жеткіздік. </w:t>
      </w:r>
    </w:p>
    <w:p w14:paraId="742C627F" w14:textId="65678E0D" w:rsidR="00911411" w:rsidRPr="005C4D44" w:rsidRDefault="00911411" w:rsidP="00911411">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Сонымен қатар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тілінде тілдік корпустың жасақталып, қарақалпақ тілінде мұндай корпустың болмауын – зерттеу шектеулерінің бірі ретінде қарастырамыз. Дегенмен, электронды тілдік корпус бұрын шыққан баспа түріндегі этимологиялық, түсіндірме, фразеологиялық және т.б. сөздіктердің негізінде жасалатынын ескерсек, қарақалпақ тілінде жарық көрген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лексикографиялық еңбектер белгілі бір дәрежеде балама дереккөз қызметін атқара алады. Сондықтан зерттеу барысында қарақалпақ тіліндегі материалдар түсіндірме сөздіктер, екітілді сөздіктер, фразеологиялық жинақтар, фольклорлық мәтіндер мен этнографиялық сипаттамалар негізінде іріктеліп, жүйеленді. Бұл тәсіл тілдік бірліктердің семантикалық құрылымын, олардың ғұрыптық контекстегі бастапқы және кейінгі мағыналарын салыстырмалы түрде талдауға, семантикалық реконструкция жасауға, скриптонимдердің қолданыс өрісін айқындауға мүмкіндік береді. </w:t>
      </w:r>
    </w:p>
    <w:p w14:paraId="65CBA46F" w14:textId="076A40C0" w:rsidR="00911411" w:rsidRPr="005C4D44" w:rsidRDefault="00911411" w:rsidP="00911411">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Осы аталған шектеулерге қарамастан, зерттеу ғұрыптық рәсімдерге қатысты қалыптасқан скриптонимдердің семантикалық даму өзгерісін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және қарақалпақстан секілді төрт туыстас тіл негізінде кешенді түрде қарастыруға мүмкіндік берді. Болашақта зерттеу аясын кеңейту мақсатында ғұрыптық рәсімдердің басқа да топтарын қарастырып, рәсімдердің аймақтың </w:t>
      </w:r>
      <w:r w:rsidRPr="005C4D44">
        <w:rPr>
          <w:rFonts w:ascii="Times New Roman" w:hAnsi="Times New Roman" w:cs="Times New Roman"/>
          <w:noProof/>
          <w:sz w:val="24"/>
          <w:szCs w:val="24"/>
          <w:lang w:val="kk-KZ"/>
        </w:rPr>
        <w:lastRenderedPageBreak/>
        <w:t>ерекшеліктеріне қатысты қалыптасқан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диалектілік материалдарды тереңірек қамту</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көзделеді.</w:t>
      </w:r>
    </w:p>
    <w:p w14:paraId="507031BB" w14:textId="77777777" w:rsidR="00911411" w:rsidRPr="005C4D44" w:rsidRDefault="00911411" w:rsidP="00911411">
      <w:pPr>
        <w:ind w:firstLine="567"/>
        <w:rPr>
          <w:rFonts w:ascii="Times New Roman" w:hAnsi="Times New Roman" w:cs="Times New Roman"/>
          <w:noProof/>
          <w:sz w:val="24"/>
          <w:szCs w:val="24"/>
          <w:lang w:val="kk-KZ"/>
        </w:rPr>
      </w:pPr>
    </w:p>
    <w:p w14:paraId="7B30B2FD" w14:textId="1049D78B" w:rsidR="00911411" w:rsidRPr="005C4D44" w:rsidRDefault="00157737" w:rsidP="00911411">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4</w:t>
      </w:r>
      <w:r w:rsidR="00911411" w:rsidRPr="005C4D44">
        <w:rPr>
          <w:rFonts w:ascii="Times New Roman" w:hAnsi="Times New Roman" w:cs="Times New Roman"/>
          <w:noProof/>
          <w:sz w:val="24"/>
          <w:szCs w:val="24"/>
          <w:lang w:val="kk-KZ"/>
        </w:rPr>
        <w:t>.</w:t>
      </w:r>
      <w:r w:rsidR="00A06F53" w:rsidRPr="005C4D44">
        <w:rPr>
          <w:rFonts w:ascii="Times New Roman" w:hAnsi="Times New Roman" w:cs="Times New Roman"/>
          <w:noProof/>
          <w:sz w:val="24"/>
          <w:szCs w:val="24"/>
          <w:lang w:val="kk-KZ"/>
        </w:rPr>
        <w:t>5</w:t>
      </w:r>
      <w:r w:rsidR="00911411" w:rsidRPr="005C4D44">
        <w:rPr>
          <w:rFonts w:ascii="Times New Roman" w:hAnsi="Times New Roman" w:cs="Times New Roman"/>
          <w:b/>
          <w:bCs/>
          <w:noProof/>
          <w:sz w:val="24"/>
          <w:szCs w:val="24"/>
          <w:lang w:val="kk-KZ"/>
        </w:rPr>
        <w:t xml:space="preserve"> </w:t>
      </w:r>
      <w:r w:rsidR="00911411" w:rsidRPr="005C4D44">
        <w:rPr>
          <w:rStyle w:val="30"/>
          <w:rFonts w:eastAsiaTheme="minorHAnsi"/>
          <w:noProof/>
          <w:sz w:val="24"/>
          <w:szCs w:val="24"/>
          <w:lang w:val="kk-KZ"/>
        </w:rPr>
        <w:t>Этикалық және сапалық аспектілер</w:t>
      </w:r>
      <w:r w:rsidR="00911411" w:rsidRPr="005C4D44">
        <w:rPr>
          <w:rFonts w:ascii="Times New Roman" w:hAnsi="Times New Roman" w:cs="Times New Roman"/>
          <w:noProof/>
          <w:sz w:val="24"/>
          <w:szCs w:val="24"/>
          <w:lang w:val="kk-KZ"/>
        </w:rPr>
        <w:t xml:space="preserve"> </w:t>
      </w:r>
    </w:p>
    <w:p w14:paraId="164F8EDF" w14:textId="25AB5293" w:rsidR="00911411" w:rsidRPr="005C4D44" w:rsidRDefault="00911411" w:rsidP="00911411">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eastAsia="ru-RU"/>
        </w:rPr>
        <w:t xml:space="preserve">Зерттеу барысында тиісті академиялық және зерттеу этикасының стандарттары сақталады. </w:t>
      </w:r>
      <w:r w:rsidRPr="005C4D44">
        <w:rPr>
          <w:rFonts w:ascii="Times New Roman" w:hAnsi="Times New Roman" w:cs="Times New Roman"/>
          <w:noProof/>
          <w:sz w:val="24"/>
          <w:szCs w:val="24"/>
          <w:lang w:val="kk-KZ"/>
        </w:rPr>
        <w:t>Ғұрыптық рәсімдерге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қатысты материалдар мәдени және сакралды мәнге ие болғандықтан, оларды сипаттау барысында мәдени және ғылыми бейтараптылық ұстанымы басшылыққа алынды.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және қарақалпақ тілдеріндегі рәсімдерге қатысты тілдік бірліктерді талдау кезінде біржақты бағалау және осы халықтарға қатысты қалыптасқан стереотипті түсініктерге жол берілмеді. Зерттеу барысында тілдік деректер белгілі бір этностың «ерекшелігін» айқындау немесе салыстырмалы артықшылығын көрсету мақсатында емес, олардың тарихи-мәдени контекстегі мағыналық дамуын сипаттау тұрғысынан қарастырылды.</w:t>
      </w:r>
    </w:p>
    <w:p w14:paraId="0528B757" w14:textId="77777777" w:rsidR="00911411" w:rsidRPr="005C4D44" w:rsidRDefault="00911411" w:rsidP="00911411">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Зерттеу аясында Қазақ ұлттық қыздар педагогикалық университетінің этикалық комитетінен жартылай құрылымданған сұхбаттасу сұрақтарының этикалық талаптарға сәйкестігін тексертіп, рұқсатын алған едік. Сұхбат мазмұны қатысушылардың жеке құқықтарын бұзбайтын, мәдени және діни сезімталдықты ескеретін, сондай-ақ ғылыми мақсатқа бағытталған сипатта құрастырылды. 2023 жылы Түркия Республикасының Нийде қаласындағы Нийде Өмер Халисдемир университетінде шетелдік ғылыми-педагогикалық тағылымдамадан өту барысында жергілікті ғалымдармен және тіл мамандарымен жүргізілген әңгімелесулерде аталған жартылай құрылымданған сұхбат сұрақтары басшылыққа алынды. Сұхбаттар ғылыми диалог форматында өтіп, респонденттердің кәсіби пікірі мен тәжірибелік байқаулары еркін түрде баяндалуына мүмкіндік берілді.</w:t>
      </w:r>
    </w:p>
    <w:p w14:paraId="060E2C2C" w14:textId="4EF0CCCA" w:rsidR="00911411" w:rsidRPr="005C4D44" w:rsidRDefault="00911411" w:rsidP="00911411">
      <w:pPr>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Жазбаша дереккөздерге, тілдік корпустарға, сөздіктерге және аудиовизуалды материалдарға сілтеме жасау халықаралық ғылыми талаптарға (APA) сәйкес рәсімделді. Авторлық құқық нормалары сақталды. Материалдар: тарихи және түсіндірме сөздіктер; этимологиялық және фразеологиялық сөздіктер; этнографиялық сипаттамалар; фольклорлық жинақтар; электронды тілдік корпустар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тілдері бойынша)</w:t>
      </w:r>
      <w:r w:rsidR="00DD4C80"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секілді әртүрлі дереккөздерден жинақталды. Әртүрлі дереккөздерге сүйену семантикалық тұжырымдарды өзара салыстыруға және олардың дәлдігін тексеруге мүмкіндік беріп, сенімділігін арттыра түсті. </w:t>
      </w:r>
    </w:p>
    <w:p w14:paraId="48D7D2AA" w14:textId="60C14665" w:rsidR="00DD4C80" w:rsidRPr="005C4D44" w:rsidRDefault="00DD4C80" w:rsidP="00911411">
      <w:pPr>
        <w:rPr>
          <w:rFonts w:ascii="Times New Roman" w:hAnsi="Times New Roman" w:cs="Times New Roman"/>
          <w:b/>
          <w:bCs/>
          <w:noProof/>
          <w:sz w:val="24"/>
          <w:szCs w:val="24"/>
          <w:lang w:val="kk-KZ"/>
        </w:rPr>
      </w:pPr>
    </w:p>
    <w:p w14:paraId="595551BF" w14:textId="7964E52C" w:rsidR="00911411" w:rsidRPr="005C4D44" w:rsidRDefault="00DD4C80" w:rsidP="00911411">
      <w:pPr>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lastRenderedPageBreak/>
        <w:tab/>
      </w:r>
      <w:r w:rsidR="00675A82" w:rsidRPr="00466998">
        <w:rPr>
          <w:rFonts w:ascii="Times New Roman" w:hAnsi="Times New Roman" w:cs="Times New Roman"/>
          <w:b/>
          <w:bCs/>
          <w:noProof/>
          <w:sz w:val="24"/>
          <w:szCs w:val="24"/>
          <w:lang w:val="kk-KZ"/>
        </w:rPr>
        <w:t xml:space="preserve">IV </w:t>
      </w:r>
      <w:r w:rsidR="00911411" w:rsidRPr="005C4D44">
        <w:rPr>
          <w:rFonts w:ascii="Times New Roman" w:hAnsi="Times New Roman" w:cs="Times New Roman"/>
          <w:b/>
          <w:bCs/>
          <w:noProof/>
          <w:sz w:val="24"/>
          <w:szCs w:val="24"/>
          <w:lang w:val="kk-KZ"/>
        </w:rPr>
        <w:t>тарау бойынша қор</w:t>
      </w:r>
      <w:r w:rsidR="00157737" w:rsidRPr="005C4D44">
        <w:rPr>
          <w:rFonts w:ascii="Times New Roman" w:hAnsi="Times New Roman" w:cs="Times New Roman"/>
          <w:b/>
          <w:bCs/>
          <w:noProof/>
          <w:sz w:val="24"/>
          <w:szCs w:val="24"/>
          <w:lang w:val="kk-KZ"/>
        </w:rPr>
        <w:t>ы</w:t>
      </w:r>
      <w:r w:rsidR="00911411" w:rsidRPr="005C4D44">
        <w:rPr>
          <w:rFonts w:ascii="Times New Roman" w:hAnsi="Times New Roman" w:cs="Times New Roman"/>
          <w:b/>
          <w:bCs/>
          <w:noProof/>
          <w:sz w:val="24"/>
          <w:szCs w:val="24"/>
          <w:lang w:val="kk-KZ"/>
        </w:rPr>
        <w:t>тынды тұжырым</w:t>
      </w:r>
    </w:p>
    <w:p w14:paraId="5D9C2251" w14:textId="7227424A" w:rsidR="00C57BF3" w:rsidRPr="005C4D44" w:rsidRDefault="00C57BF3" w:rsidP="00C57BF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Тарауда ұсынылған әдіснамалық ұстанымдар мен талдау тәсілдері ғұрыптық рәсімдер негізінде қалыптасқан скриптонимдердің семантикалық дамуын кешенді түрде зерттеуге мүмкіндік беретін ғылыми негіз қалыптастыр</w:t>
      </w:r>
      <w:r w:rsidR="00C05D4A" w:rsidRPr="005C4D44">
        <w:rPr>
          <w:rFonts w:ascii="Times New Roman" w:hAnsi="Times New Roman" w:cs="Times New Roman"/>
          <w:noProof/>
          <w:sz w:val="24"/>
          <w:szCs w:val="24"/>
          <w:lang w:val="kk-KZ"/>
        </w:rPr>
        <w:t>ады</w:t>
      </w:r>
      <w:r w:rsidRPr="005C4D44">
        <w:rPr>
          <w:rFonts w:ascii="Times New Roman" w:hAnsi="Times New Roman" w:cs="Times New Roman"/>
          <w:noProof/>
          <w:sz w:val="24"/>
          <w:szCs w:val="24"/>
          <w:lang w:val="kk-KZ"/>
        </w:rPr>
        <w:t>. Зерттеу когнитивтік лингвистика, этнолингвистика және семантикалық өзгеріс теориясының тоғысында жүргізіліп, тілдік бірліктердің мағыналық эволюциясын мәдени тәжірибемен сабақтастықта қарастыру</w:t>
      </w:r>
      <w:r w:rsidR="00C05D4A"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тиімді</w:t>
      </w:r>
      <w:r w:rsidR="00C05D4A" w:rsidRPr="005C4D44">
        <w:rPr>
          <w:rFonts w:ascii="Times New Roman" w:hAnsi="Times New Roman" w:cs="Times New Roman"/>
          <w:noProof/>
          <w:sz w:val="24"/>
          <w:szCs w:val="24"/>
          <w:lang w:val="kk-KZ"/>
        </w:rPr>
        <w:t xml:space="preserve"> әдіс ретінде қарастырылды.</w:t>
      </w:r>
    </w:p>
    <w:p w14:paraId="4CEACC0B" w14:textId="4B11E539" w:rsidR="00C57BF3" w:rsidRPr="005C4D44" w:rsidRDefault="00C57BF3" w:rsidP="00C57BF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Зерттеу барысында тарихи-салыстырмалы талдау, семантикалық реконструкция, </w:t>
      </w:r>
      <w:r w:rsidR="00C05D4A" w:rsidRPr="005C4D44">
        <w:rPr>
          <w:rFonts w:ascii="Times New Roman" w:hAnsi="Times New Roman" w:cs="Times New Roman"/>
          <w:noProof/>
          <w:sz w:val="24"/>
          <w:szCs w:val="24"/>
          <w:lang w:val="kk-KZ"/>
        </w:rPr>
        <w:t>контент</w:t>
      </w:r>
      <w:r w:rsidRPr="005C4D44">
        <w:rPr>
          <w:rFonts w:ascii="Times New Roman" w:hAnsi="Times New Roman" w:cs="Times New Roman"/>
          <w:noProof/>
          <w:sz w:val="24"/>
          <w:szCs w:val="24"/>
          <w:lang w:val="kk-KZ"/>
        </w:rPr>
        <w:t xml:space="preserve"> талдау, сондай-ақ дискурстық-прагматикалық талдау әдістерінің өзара үйлесімді қолданылуы скриптонимдердің қалыптасуы мен мағыналық дамуын әртүрлі қырынан қарастыруға мүмкіндік бер</w:t>
      </w:r>
      <w:r w:rsidR="00C05D4A" w:rsidRPr="005C4D44">
        <w:rPr>
          <w:rFonts w:ascii="Times New Roman" w:hAnsi="Times New Roman" w:cs="Times New Roman"/>
          <w:noProof/>
          <w:sz w:val="24"/>
          <w:szCs w:val="24"/>
          <w:lang w:val="kk-KZ"/>
        </w:rPr>
        <w:t>етіні атап өтілді.</w:t>
      </w:r>
      <w:r w:rsidRPr="005C4D44">
        <w:rPr>
          <w:rFonts w:ascii="Times New Roman" w:hAnsi="Times New Roman" w:cs="Times New Roman"/>
          <w:noProof/>
          <w:sz w:val="24"/>
          <w:szCs w:val="24"/>
          <w:lang w:val="kk-KZ"/>
        </w:rPr>
        <w:t xml:space="preserve"> </w:t>
      </w:r>
      <w:r w:rsidR="00C05D4A" w:rsidRPr="005C4D44">
        <w:rPr>
          <w:rFonts w:ascii="Times New Roman" w:hAnsi="Times New Roman" w:cs="Times New Roman"/>
          <w:noProof/>
          <w:sz w:val="24"/>
          <w:szCs w:val="24"/>
          <w:lang w:val="kk-KZ"/>
        </w:rPr>
        <w:t xml:space="preserve">Таңдалған әдістердің бірге қолдануы </w:t>
      </w:r>
      <w:r w:rsidRPr="005C4D44">
        <w:rPr>
          <w:rFonts w:ascii="Times New Roman" w:hAnsi="Times New Roman" w:cs="Times New Roman"/>
          <w:noProof/>
          <w:sz w:val="24"/>
          <w:szCs w:val="24"/>
          <w:lang w:val="kk-KZ"/>
        </w:rPr>
        <w:t xml:space="preserve">ғұрыптық тәжірибеден туындаған тілдік бірліктердің бастапқы мағынасы, олардың семантикалық </w:t>
      </w:r>
      <w:r w:rsidR="00C05D4A" w:rsidRPr="005C4D44">
        <w:rPr>
          <w:rFonts w:ascii="Times New Roman" w:hAnsi="Times New Roman" w:cs="Times New Roman"/>
          <w:noProof/>
          <w:sz w:val="24"/>
          <w:szCs w:val="24"/>
          <w:lang w:val="kk-KZ"/>
        </w:rPr>
        <w:t>өзгерісі</w:t>
      </w:r>
      <w:r w:rsidRPr="005C4D44">
        <w:rPr>
          <w:rFonts w:ascii="Times New Roman" w:hAnsi="Times New Roman" w:cs="Times New Roman"/>
          <w:noProof/>
          <w:sz w:val="24"/>
          <w:szCs w:val="24"/>
          <w:lang w:val="kk-KZ"/>
        </w:rPr>
        <w:t xml:space="preserve"> және қазіргі дискурстағы прагматикалық </w:t>
      </w:r>
      <w:r w:rsidR="00C05D4A" w:rsidRPr="005C4D44">
        <w:rPr>
          <w:rFonts w:ascii="Times New Roman" w:hAnsi="Times New Roman" w:cs="Times New Roman"/>
          <w:noProof/>
          <w:sz w:val="24"/>
          <w:szCs w:val="24"/>
          <w:lang w:val="kk-KZ"/>
        </w:rPr>
        <w:t>әлеуеті</w:t>
      </w:r>
      <w:r w:rsidRPr="005C4D44">
        <w:rPr>
          <w:rFonts w:ascii="Times New Roman" w:hAnsi="Times New Roman" w:cs="Times New Roman"/>
          <w:noProof/>
          <w:sz w:val="24"/>
          <w:szCs w:val="24"/>
          <w:lang w:val="kk-KZ"/>
        </w:rPr>
        <w:t xml:space="preserve"> арасындағы байланысты айқындауға </w:t>
      </w:r>
      <w:r w:rsidR="00C05D4A" w:rsidRPr="005C4D44">
        <w:rPr>
          <w:rFonts w:ascii="Times New Roman" w:hAnsi="Times New Roman" w:cs="Times New Roman"/>
          <w:noProof/>
          <w:sz w:val="24"/>
          <w:szCs w:val="24"/>
          <w:lang w:val="kk-KZ"/>
        </w:rPr>
        <w:t>мүмкіндік береді.</w:t>
      </w:r>
    </w:p>
    <w:p w14:paraId="0AAB0B1A" w14:textId="2E0AA71D" w:rsidR="00C57BF3" w:rsidRPr="005C4D44" w:rsidRDefault="00C57BF3" w:rsidP="00C57BF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Деректерді іріктеу мен талдауда триангуляция қағидатының сақталуы, әртүрлі дереккөздерге (лексикографиялық еңбектер, этнографиялық сипаттамалар, фольклорлық мәтіндер, электронды тілдік корпустар) сүйену зерттеу нәтижелерінің валидтілігі мен сенімділігін қамтамасыз ет</w:t>
      </w:r>
      <w:r w:rsidR="00C05D4A" w:rsidRPr="005C4D44">
        <w:rPr>
          <w:rFonts w:ascii="Times New Roman" w:hAnsi="Times New Roman" w:cs="Times New Roman"/>
          <w:noProof/>
          <w:sz w:val="24"/>
          <w:szCs w:val="24"/>
          <w:lang w:val="kk-KZ"/>
        </w:rPr>
        <w:t>еді</w:t>
      </w:r>
      <w:r w:rsidRPr="005C4D44">
        <w:rPr>
          <w:rFonts w:ascii="Times New Roman" w:hAnsi="Times New Roman" w:cs="Times New Roman"/>
          <w:noProof/>
          <w:sz w:val="24"/>
          <w:szCs w:val="24"/>
          <w:lang w:val="kk-KZ"/>
        </w:rPr>
        <w:t>. Сонымен қатар дискурстық-прагматикалық талдау скриптонимдердің тек семантикалық құрылымын ғана емес, олардың қазіргі коммуникациядағы бағалауыштық, имплициттік және мәдени-символдық мәнін айқындауға мүмкіндік бере</w:t>
      </w:r>
      <w:r w:rsidR="00C05D4A" w:rsidRPr="005C4D44">
        <w:rPr>
          <w:rFonts w:ascii="Times New Roman" w:hAnsi="Times New Roman" w:cs="Times New Roman"/>
          <w:noProof/>
          <w:sz w:val="24"/>
          <w:szCs w:val="24"/>
          <w:lang w:val="kk-KZ"/>
        </w:rPr>
        <w:t>ді.</w:t>
      </w:r>
    </w:p>
    <w:p w14:paraId="2C886296" w14:textId="77777777" w:rsidR="00C57BF3" w:rsidRPr="005C4D44" w:rsidRDefault="00C57BF3" w:rsidP="00C57BF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Осылайша қолданылған әдістемелік тәсілдердің жүйелілігі мен өзара толықтырушы сипаты ғұрыптық рәсімдерге қатысты тілдік бірліктердің семантикалық дамуын ғылыми тұрғыдан негіздеуге, олардың когнитивтік уәжділігін, мәдени негізін және қазіргі тілдік қолданыстағы прагматикалық әлеуетін дәл әрі дәйекті түрде сипаттауға мүмкіндік берді.</w:t>
      </w:r>
    </w:p>
    <w:p w14:paraId="632BEF68" w14:textId="69B9D01C" w:rsidR="00BE2C75" w:rsidRPr="005C4D44" w:rsidRDefault="00BE2C75" w:rsidP="00D648DF">
      <w:pPr>
        <w:ind w:firstLine="567"/>
        <w:rPr>
          <w:rFonts w:ascii="Times New Roman" w:hAnsi="Times New Roman" w:cs="Times New Roman"/>
          <w:noProof/>
          <w:sz w:val="24"/>
          <w:szCs w:val="24"/>
          <w:lang w:val="kk-KZ"/>
        </w:rPr>
      </w:pPr>
    </w:p>
    <w:p w14:paraId="1871B471" w14:textId="5D24069A" w:rsidR="00C05D4A" w:rsidRPr="005C4D44" w:rsidRDefault="00C05D4A" w:rsidP="00D648DF">
      <w:pPr>
        <w:ind w:firstLine="567"/>
        <w:rPr>
          <w:rFonts w:ascii="Times New Roman" w:hAnsi="Times New Roman" w:cs="Times New Roman"/>
          <w:noProof/>
          <w:sz w:val="24"/>
          <w:szCs w:val="24"/>
          <w:lang w:val="kk-KZ"/>
        </w:rPr>
      </w:pPr>
    </w:p>
    <w:p w14:paraId="4A1E1A96" w14:textId="7FEEC1C2" w:rsidR="00C05D4A" w:rsidRPr="005C4D44" w:rsidRDefault="00C05D4A" w:rsidP="00D648DF">
      <w:pPr>
        <w:ind w:firstLine="567"/>
        <w:rPr>
          <w:rFonts w:ascii="Times New Roman" w:hAnsi="Times New Roman" w:cs="Times New Roman"/>
          <w:noProof/>
          <w:sz w:val="24"/>
          <w:szCs w:val="24"/>
          <w:lang w:val="kk-KZ"/>
        </w:rPr>
      </w:pPr>
    </w:p>
    <w:p w14:paraId="058C2472" w14:textId="6C5ECB5B" w:rsidR="00C05D4A" w:rsidRPr="005C4D44" w:rsidRDefault="00C05D4A" w:rsidP="00D648DF">
      <w:pPr>
        <w:ind w:firstLine="567"/>
        <w:rPr>
          <w:rFonts w:ascii="Times New Roman" w:hAnsi="Times New Roman" w:cs="Times New Roman"/>
          <w:noProof/>
          <w:sz w:val="24"/>
          <w:szCs w:val="24"/>
          <w:lang w:val="kk-KZ"/>
        </w:rPr>
      </w:pPr>
    </w:p>
    <w:p w14:paraId="0BAC46C4" w14:textId="6B238579" w:rsidR="00C05D4A" w:rsidRPr="005C4D44" w:rsidRDefault="00C05D4A" w:rsidP="00D648DF">
      <w:pPr>
        <w:ind w:firstLine="567"/>
        <w:rPr>
          <w:rFonts w:ascii="Times New Roman" w:hAnsi="Times New Roman" w:cs="Times New Roman"/>
          <w:noProof/>
          <w:sz w:val="24"/>
          <w:szCs w:val="24"/>
          <w:lang w:val="kk-KZ"/>
        </w:rPr>
      </w:pPr>
    </w:p>
    <w:p w14:paraId="4CC45C9B" w14:textId="242184A5" w:rsidR="00C05D4A" w:rsidRPr="005C4D44" w:rsidRDefault="00C05D4A" w:rsidP="00D648DF">
      <w:pPr>
        <w:ind w:firstLine="567"/>
        <w:rPr>
          <w:rFonts w:ascii="Times New Roman" w:hAnsi="Times New Roman" w:cs="Times New Roman"/>
          <w:noProof/>
          <w:sz w:val="24"/>
          <w:szCs w:val="24"/>
          <w:lang w:val="kk-KZ"/>
        </w:rPr>
      </w:pPr>
    </w:p>
    <w:p w14:paraId="34EA7BB8" w14:textId="22990A27" w:rsidR="00C05D4A" w:rsidRPr="005C4D44" w:rsidRDefault="00C05D4A" w:rsidP="00D648DF">
      <w:pPr>
        <w:ind w:firstLine="567"/>
        <w:rPr>
          <w:rFonts w:ascii="Times New Roman" w:hAnsi="Times New Roman" w:cs="Times New Roman"/>
          <w:noProof/>
          <w:sz w:val="24"/>
          <w:szCs w:val="24"/>
          <w:lang w:val="kk-KZ"/>
        </w:rPr>
      </w:pPr>
    </w:p>
    <w:p w14:paraId="64273882" w14:textId="77777777" w:rsidR="00C05D4A" w:rsidRPr="005C4D44" w:rsidRDefault="00C05D4A" w:rsidP="00D648DF">
      <w:pPr>
        <w:ind w:firstLine="567"/>
        <w:rPr>
          <w:rFonts w:ascii="Times New Roman" w:hAnsi="Times New Roman" w:cs="Times New Roman"/>
          <w:noProof/>
          <w:sz w:val="24"/>
          <w:szCs w:val="24"/>
          <w:lang w:val="kk-KZ" w:eastAsia="ru-RU"/>
        </w:rPr>
      </w:pPr>
    </w:p>
    <w:p w14:paraId="5DFD7C68" w14:textId="3853EA2D" w:rsidR="00BE2C75" w:rsidRPr="005C4D44" w:rsidRDefault="00A06F53" w:rsidP="00BE2C75">
      <w:pPr>
        <w:ind w:firstLine="567"/>
        <w:rPr>
          <w:rFonts w:ascii="Times New Roman" w:hAnsi="Times New Roman" w:cs="Times New Roman"/>
          <w:b/>
          <w:bCs/>
          <w:noProof/>
          <w:sz w:val="24"/>
          <w:szCs w:val="24"/>
          <w:lang w:val="kk-KZ" w:eastAsia="ru-RU"/>
        </w:rPr>
      </w:pPr>
      <w:r w:rsidRPr="005C4D44">
        <w:rPr>
          <w:rStyle w:val="30"/>
          <w:rFonts w:eastAsiaTheme="minorHAnsi"/>
          <w:noProof/>
          <w:sz w:val="24"/>
          <w:szCs w:val="24"/>
          <w:lang w:val="kk-KZ"/>
        </w:rPr>
        <w:lastRenderedPageBreak/>
        <w:t xml:space="preserve">V </w:t>
      </w:r>
      <w:r w:rsidR="00BE2C75" w:rsidRPr="005C4D44">
        <w:rPr>
          <w:rStyle w:val="30"/>
          <w:rFonts w:eastAsiaTheme="minorHAnsi"/>
          <w:noProof/>
          <w:sz w:val="24"/>
          <w:szCs w:val="24"/>
          <w:lang w:val="kk-KZ"/>
        </w:rPr>
        <w:t xml:space="preserve">тарау. ЗЕРТТЕУ </w:t>
      </w:r>
      <w:r w:rsidR="00157737" w:rsidRPr="005C4D44">
        <w:rPr>
          <w:rStyle w:val="30"/>
          <w:rFonts w:eastAsiaTheme="minorHAnsi"/>
          <w:noProof/>
          <w:sz w:val="24"/>
          <w:szCs w:val="24"/>
          <w:lang w:val="kk-KZ"/>
        </w:rPr>
        <w:t>Н</w:t>
      </w:r>
      <w:r w:rsidR="000C7B76" w:rsidRPr="005C4D44">
        <w:rPr>
          <w:rStyle w:val="30"/>
          <w:rFonts w:eastAsiaTheme="minorHAnsi"/>
          <w:noProof/>
          <w:sz w:val="24"/>
          <w:szCs w:val="24"/>
          <w:lang w:val="kk-KZ"/>
        </w:rPr>
        <w:t>Ә</w:t>
      </w:r>
      <w:r w:rsidR="00157737" w:rsidRPr="005C4D44">
        <w:rPr>
          <w:rStyle w:val="30"/>
          <w:rFonts w:eastAsiaTheme="minorHAnsi"/>
          <w:noProof/>
          <w:sz w:val="24"/>
          <w:szCs w:val="24"/>
          <w:lang w:val="kk-KZ"/>
        </w:rPr>
        <w:t>ТИЖЕЛЕРІ</w:t>
      </w:r>
    </w:p>
    <w:p w14:paraId="264AFD79" w14:textId="5B5A00A8" w:rsidR="00BE2C75" w:rsidRPr="005C4D44" w:rsidRDefault="00157737" w:rsidP="00BE2C75">
      <w:pPr>
        <w:ind w:firstLine="56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5</w:t>
      </w:r>
      <w:r w:rsidR="00BE2C75" w:rsidRPr="005C4D44">
        <w:rPr>
          <w:rFonts w:ascii="Times New Roman" w:hAnsi="Times New Roman" w:cs="Times New Roman"/>
          <w:b/>
          <w:bCs/>
          <w:noProof/>
          <w:sz w:val="24"/>
          <w:szCs w:val="24"/>
          <w:lang w:val="kk-KZ"/>
        </w:rPr>
        <w:t xml:space="preserve">.1. Қыпшақ-оғыз тілдер тобындағы </w:t>
      </w:r>
      <w:r w:rsidR="00BE2C75" w:rsidRPr="005C4D44">
        <w:rPr>
          <w:rFonts w:ascii="Times New Roman" w:hAnsi="Times New Roman" w:cs="Times New Roman"/>
          <w:noProof/>
          <w:sz w:val="24"/>
          <w:szCs w:val="24"/>
          <w:lang w:val="kk-KZ"/>
        </w:rPr>
        <w:t>с</w:t>
      </w:r>
      <w:r w:rsidR="00BE2C75" w:rsidRPr="005C4D44">
        <w:rPr>
          <w:rStyle w:val="30"/>
          <w:rFonts w:eastAsiaTheme="minorHAnsi"/>
          <w:noProof/>
          <w:sz w:val="24"/>
          <w:szCs w:val="24"/>
          <w:lang w:val="kk-KZ"/>
        </w:rPr>
        <w:t>криптонимдердің жалпы сипаттамасы</w:t>
      </w:r>
      <w:r w:rsidR="00E80D7A">
        <w:rPr>
          <w:rFonts w:ascii="Times New Roman" w:hAnsi="Times New Roman" w:cs="Times New Roman"/>
          <w:b/>
          <w:bCs/>
          <w:noProof/>
          <w:sz w:val="24"/>
          <w:szCs w:val="24"/>
          <w:lang w:val="kk-KZ"/>
        </w:rPr>
        <w:t xml:space="preserve"> </w:t>
      </w:r>
    </w:p>
    <w:p w14:paraId="25EACB3F" w14:textId="6B7B443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Қыпшақ және оғыз тілдер тобы түркі тілдерінің ірі тарихи-диалектілік тармақтары ретінде ортақ генетикалық негізге ие, сонымен қатар өзіндік фонетикалық, морфологиялық және лексика-семантикалық ерекшеліктері де бар. Қазақ, қарақалпақ (қыпшақ тобы) және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(оғыз тобы) тілдері осы екі тармақтың өкілдері ретінде ғасырлар бойы қалыптасқан мәдени-тарихи тәжірибені, дүниетанымдық үлгілер мен салттық-ғұрыптық сананы сақтап келеді.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Сонау көне түркі заманындағы тәңіршілдік, шаманизм, жер-су, ата-баба рухына табыну сияқты сенімдер бүгінгі түркі, соның ішінде зерттеу нысанына алған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қарақалпақ халықтарының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рухани мәдениетінің негізін құрады </w:t>
      </w:r>
      <w:sdt>
        <w:sdtPr>
          <w:rPr>
            <w:rFonts w:ascii="Times New Roman" w:hAnsi="Times New Roman" w:cs="Times New Roman"/>
            <w:noProof/>
            <w:color w:val="000000"/>
            <w:sz w:val="24"/>
            <w:szCs w:val="24"/>
            <w:lang w:val="kk-KZ"/>
          </w:rPr>
          <w:tag w:val="MENDELEY_CITATION_v3_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"/>
          <w:id w:val="2124719007"/>
          <w:placeholder>
            <w:docPart w:val="16513270D6124975BD8CB2005021E09F"/>
          </w:placeholder>
        </w:sdtPr>
        <w:sdtEndPr/>
        <w:sdtContent>
          <w:r w:rsidR="00D308CB" w:rsidRPr="00D308CB">
            <w:rPr>
              <w:rFonts w:ascii="Times New Roman" w:eastAsia="Times New Roman" w:hAnsi="Times New Roman" w:cs="Times New Roman"/>
              <w:color w:val="000000"/>
              <w:sz w:val="24"/>
              <w:lang w:val="kk-KZ"/>
            </w:rPr>
            <w:t>(Aslan &amp; Yücel, 2025)</w:t>
          </w:r>
        </w:sdtContent>
      </w:sdt>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Көк Тәңірі – жоғарғы құдірет иесі ретінде қабылданса, жер мен су, аспан денелері секілді табиғат нысандары киелі күштің иесі деп түсінілген. Сонымен қатар ата-баба рухына құрмет көрсету, олардың аруағын қорғаушы күш ретінде тану түркі халықтарының рухани мәдениетінде ерекше орын алып, күнделікті тұрмыс-тіршілігіне, өмір салтына, таным-түсінігіне, әлемді қабылдауына әсер етті. </w:t>
      </w:r>
    </w:p>
    <w:p w14:paraId="3B8403E2" w14:textId="4A92618E"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 xml:space="preserve">Мәселен, түркі халықтарының барлығында босаға қасиетті орын болып есептеледі. Ол екі әлемнің арасындағы өткел, отбасының амандығын сақтайтын, сырқы күштерден қорғайтын орын деп танылды </w:t>
      </w:r>
      <w:sdt>
        <w:sdtPr>
          <w:rPr>
            <w:rFonts w:ascii="Times New Roman" w:hAnsi="Times New Roman" w:cs="Times New Roman"/>
            <w:noProof/>
            <w:color w:val="000000"/>
            <w:sz w:val="24"/>
            <w:szCs w:val="24"/>
            <w:lang w:val="kk-KZ"/>
          </w:rPr>
          <w:tag w:val="MENDELEY_CITATION_v3_eyJjaXRhdGlvbklEIjoiTUVOREVMRVlfQ0lUQVRJT05fMDhjYmM2MzEtNmI5OS00Njg5LWIzZTktMGEzMmY5NzMyM2NkIiwicHJvcGVydGllcyI6eyJub3RlSW5kZXgiOjB9LCJpc0VkaXRlZCI6ZmFsc2UsIm1hbnVhbE92ZXJyaWRlIjp7ImlzTWFudWFsbHlPdmVycmlkZGVuIjpmYWxzZSwiY2l0ZXByb2NUZXh0IjoiKEFraG1ldG92YSAmIzM4OyBLYWxpeWV2LCAyMDIzKSIsIm1hbnVhbE92ZXJyaWRlVGV4dCI6IiJ9LCJjaXRhdGlvbkl0ZW1zIjpbey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ZmFsc2UsImF1dGhvci1vbmx5IjpmYWxzZX1dfQ=="/>
          <w:id w:val="2004461855"/>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(Akhmetova &amp; Kaliyev, 2023)</w:t>
          </w:r>
        </w:sdtContent>
      </w:sdt>
      <w:r w:rsidRPr="005C4D44">
        <w:rPr>
          <w:rFonts w:ascii="Times New Roman" w:hAnsi="Times New Roman" w:cs="Times New Roman"/>
          <w:noProof/>
          <w:color w:val="000000"/>
          <w:sz w:val="24"/>
          <w:szCs w:val="24"/>
          <w:lang w:val="kk-KZ"/>
        </w:rPr>
        <w:t>. Сондай-ақ жаңа туған сәби мен ана қырық күнге дейін әлсіз әрі сыртқы әсерлерге бейім деп түсінген. Сондықтан осы кезеңде ана мен баланы түрлі жаман күштерден, көз тиюден немесе зиянды әсерлерден қорғауға бағытталған көптеген ырымдар мен ғұрыптық рәсімдерді атқарып отырды</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"/>
          <w:id w:val="64971356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(Ташқараева, 2022)</w:t>
          </w:r>
        </w:sdtContent>
      </w:sdt>
      <w:r w:rsidRPr="005C4D44">
        <w:rPr>
          <w:rFonts w:ascii="Times New Roman" w:hAnsi="Times New Roman" w:cs="Times New Roman"/>
          <w:noProof/>
          <w:color w:val="000000"/>
          <w:sz w:val="24"/>
          <w:szCs w:val="24"/>
          <w:lang w:val="kk-KZ"/>
        </w:rPr>
        <w:t xml:space="preserve">. Адамның өмірден өтуіне байланысты орындалатын жерлеу рәсімдері де ерекше маңызға ие болды. Өйткені өлім тек өмірдің аяқталуы ғана емес, адамның бір дүниеден екінші дүниеге өтуі ретінде түсінген </w:t>
      </w:r>
      <w:sdt>
        <w:sdtPr>
          <w:rPr>
            <w:rFonts w:ascii="Times New Roman" w:hAnsi="Times New Roman" w:cs="Times New Roman"/>
            <w:noProof/>
            <w:color w:val="000000"/>
            <w:sz w:val="24"/>
            <w:szCs w:val="24"/>
            <w:lang w:val="kk-KZ"/>
          </w:rPr>
          <w:tag w:val="MENDELEY_CITATION_v3_eyJjaXRhdGlvbklEIjoiTUVOREVMRVlfQ0lUQVRJT05fM2VlMTMxMTQtODU0Ny00NDk4LTk0YWEtMTcwYWRkY2E1NWYyIiwicHJvcGVydGllcyI6eyJub3RlSW5kZXgiOjB9LCJpc0VkaXRlZCI6ZmFsc2UsIm1hbnVhbE92ZXJyaWRlIjp7ImlzTWFudWFsbHlPdmVycmlkZGVuIjpmYWxzZSwiY2l0ZXByb2NUZXh0IjoiKEFraG1ldG92YSAmIzM4OyBLYWxpeWV2LCAyMDIzKSIsIm1hbnVhbE92ZXJyaWRlVGV4dCI6IiJ9LCJjaXRhdGlvbkl0ZW1zIjpbey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ZmFsc2UsImF1dGhvci1vbmx5IjpmYWxzZX1dfQ=="/>
          <w:id w:val="-1621136667"/>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(Akhmetova &amp; Kaliyev, 2023)</w:t>
          </w:r>
        </w:sdtContent>
      </w:sdt>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 xml:space="preserve"> Осындай наным сенімдерге байланысты түркі халықтарының өмірінде, мәдениетінде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үйленуіне және жерлеуіне қатысты рәсімдер ерекше орын алады. Бұл рәсімдер тек әлеуметтік әрекеттер жиынтығы ғана емес, сонымен қатар қоғамның рухани құндылықтарын, дүниетанымдық ұстанымдарын және ұрпақтар сабақтастығын сақтаудың маңызды тетігі ретінде қызмет етті. </w:t>
      </w:r>
    </w:p>
    <w:p w14:paraId="5295C054" w14:textId="076805B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Уақыт өте келе, әртүрлі тарихи, әлеуметтік және мәдени өзгерістердің ықпалымен әр халықтың салт-дәстүрі, ғұрыптық рәсімдері өзіндік ерекшелікке ие </w:t>
      </w:r>
      <w:r w:rsidRPr="005C4D44">
        <w:rPr>
          <w:rFonts w:ascii="Times New Roman" w:hAnsi="Times New Roman" w:cs="Times New Roman"/>
          <w:noProof/>
          <w:sz w:val="24"/>
          <w:szCs w:val="24"/>
          <w:lang w:val="kk-KZ"/>
        </w:rPr>
        <w:lastRenderedPageBreak/>
        <w:t xml:space="preserve">болды. Әр халықтың өмір сүрген географиялық ортасы, тарихи тағдыры, діни және мәдени ықпалдары дәстүрлі мәдениеттің кейбір элементтерінің өзгеруіне немесе жаңаша сипат алуына әсер етті. Соған қарамастан, түркі халықтарының дүниетанымдық негізінде қалыптасқан көптеген ғұрыптық рәсімдер мен мәдени құндылықтарда ортақ белгілер сақталып қалды. Соның ішінде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сияқты маңызды өмірлік кезеңдерге байланысты орындалатын ғұрыптық әрекеттердің құрылымында, атрибуттарында және символдық мазмұнында көптеген ұқсастықтар кездеседі. Мұндай ұқсастықтар түркі халықтарының мәдениетінде қалыптасқан ортақ дүниетанымдық модельдер мен әлеуметтік нормалардың сақталғанын көрсетеді. Сонымен қатар бұл ортақ мәдени негіз тілде де көрініс табады. Түркі тілдерінде ғұрыптық рәсімдерге қатысты қалыптасқан көптеген тілдік бірлік</w:t>
      </w:r>
      <w:r w:rsidR="00C05D4A" w:rsidRPr="005C4D44">
        <w:rPr>
          <w:rFonts w:ascii="Times New Roman" w:hAnsi="Times New Roman" w:cs="Times New Roman"/>
          <w:noProof/>
          <w:sz w:val="24"/>
          <w:szCs w:val="24"/>
          <w:lang w:val="kk-KZ"/>
        </w:rPr>
        <w:t>тердің</w:t>
      </w:r>
      <w:r w:rsidRPr="005C4D44">
        <w:rPr>
          <w:rFonts w:ascii="Times New Roman" w:hAnsi="Times New Roman" w:cs="Times New Roman"/>
          <w:noProof/>
          <w:sz w:val="24"/>
          <w:szCs w:val="24"/>
          <w:lang w:val="kk-KZ"/>
        </w:rPr>
        <w:t xml:space="preserve"> ұқсастығы байқа</w:t>
      </w:r>
      <w:r w:rsidR="00C05D4A" w:rsidRPr="005C4D44">
        <w:rPr>
          <w:rFonts w:ascii="Times New Roman" w:hAnsi="Times New Roman" w:cs="Times New Roman"/>
          <w:noProof/>
          <w:sz w:val="24"/>
          <w:szCs w:val="24"/>
          <w:lang w:val="kk-KZ"/>
        </w:rPr>
        <w:t xml:space="preserve">лды. </w:t>
      </w:r>
      <w:r w:rsidRPr="005C4D44">
        <w:rPr>
          <w:rFonts w:ascii="Times New Roman" w:hAnsi="Times New Roman" w:cs="Times New Roman"/>
          <w:noProof/>
          <w:sz w:val="24"/>
          <w:szCs w:val="24"/>
          <w:lang w:val="kk-KZ"/>
        </w:rPr>
        <w:t>Кейбір жағдайларда олардың дыбыстық тұлғасы әртүрлі болғанымен, мағыналық мазмұны ортақ болып келеді. Бұл құбылыс түркі халықтарының тарихи-мәдени байланыстарының тереңдігін және олардың тілдік жүйелерінде сақталған ортақ мәдени кодтың бар екенін көрсетеді.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Біз ары қарайғы зерттеуімізде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халықтарына ортақ, маңызды өмірлік өтпелі кезеңдерге, яғни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жерлеу сияқты ғұрыптық рәсімдерге қатысты қалыптасқан тілдік бірліктерді жеке-жеке қарастырып талдайтын боламыз. Сонымен қатар, осы ғұрыптық рәсімдерге қатысты тілдік бірліктердің семантикалық дамуын төрт тілдің материалдарын негізге алып, салыстырып қарастырамыз.</w:t>
      </w:r>
    </w:p>
    <w:p w14:paraId="62684C6A" w14:textId="77777777" w:rsidR="00BE2C75" w:rsidRPr="005C4D44" w:rsidRDefault="00BE2C75" w:rsidP="00BE2C75">
      <w:pPr>
        <w:ind w:firstLine="567"/>
        <w:rPr>
          <w:rFonts w:ascii="Times New Roman" w:hAnsi="Times New Roman" w:cs="Times New Roman"/>
          <w:b/>
          <w:bCs/>
          <w:noProof/>
          <w:sz w:val="24"/>
          <w:szCs w:val="24"/>
          <w:lang w:val="kk-KZ"/>
        </w:rPr>
      </w:pPr>
    </w:p>
    <w:p w14:paraId="564876C4" w14:textId="45205426" w:rsidR="00BE2C75" w:rsidRPr="005C4D44" w:rsidRDefault="00157737"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5</w:t>
      </w:r>
      <w:r w:rsidR="00BE2C75" w:rsidRPr="005C4D44">
        <w:rPr>
          <w:rFonts w:ascii="Times New Roman" w:hAnsi="Times New Roman" w:cs="Times New Roman"/>
          <w:noProof/>
          <w:sz w:val="24"/>
          <w:szCs w:val="24"/>
          <w:lang w:val="kk-KZ"/>
        </w:rPr>
        <w:t xml:space="preserve">.1.1 </w:t>
      </w:r>
      <w:r w:rsidR="0082774D">
        <w:rPr>
          <w:rFonts w:ascii="Times New Roman" w:hAnsi="Times New Roman" w:cs="Times New Roman"/>
          <w:noProof/>
          <w:sz w:val="24"/>
          <w:szCs w:val="24"/>
          <w:lang w:val="kk-KZ"/>
        </w:rPr>
        <w:t>Адамның дүниеге</w:t>
      </w:r>
      <w:r w:rsidR="00BE2C75" w:rsidRPr="005C4D44">
        <w:rPr>
          <w:rFonts w:ascii="Times New Roman" w:hAnsi="Times New Roman" w:cs="Times New Roman"/>
          <w:noProof/>
          <w:sz w:val="24"/>
          <w:szCs w:val="24"/>
          <w:lang w:val="kk-KZ"/>
        </w:rPr>
        <w:t xml:space="preserve"> келуіне қатысты ғұрыптық рәсімдер негізінде қалыптасқан скриптонимдер</w:t>
      </w:r>
    </w:p>
    <w:p w14:paraId="35012B80" w14:textId="77777777" w:rsidR="00BE2C75" w:rsidRPr="005C4D44" w:rsidRDefault="00BE2C75" w:rsidP="00BE2C75">
      <w:pPr>
        <w:ind w:firstLine="567"/>
        <w:rPr>
          <w:rFonts w:ascii="Times New Roman" w:hAnsi="Times New Roman" w:cs="Times New Roman"/>
          <w:noProof/>
          <w:sz w:val="24"/>
          <w:szCs w:val="24"/>
          <w:lang w:val="kk-KZ"/>
        </w:rPr>
      </w:pPr>
    </w:p>
    <w:p w14:paraId="08EE8F5E" w14:textId="033A4F7C"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ab/>
        <w:t xml:space="preserve">Адам өмірінің ең алғашқы әрі маңызды кезеңдерінің бірі –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Бұл оқиға түркі халықтарының дүниетанымында ерекше мәнге ие болып, оған байланысты көптеген ғұрыптық рәсімдер мен дәстүрлер қалыптасқан. Тіпті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бала дүниеге келмей тұрып-ақ болашақ ұрпақтың амандығын тілеп, оның дүниеге келуіне себепші болады деген сеніммен әртүрлі ғұрыптық рәсімдер</w:t>
      </w:r>
      <w:r w:rsidR="00C05D4A" w:rsidRPr="005C4D44">
        <w:rPr>
          <w:rFonts w:ascii="Times New Roman" w:hAnsi="Times New Roman" w:cs="Times New Roman"/>
          <w:noProof/>
          <w:sz w:val="24"/>
          <w:szCs w:val="24"/>
          <w:lang w:val="kk-KZ"/>
        </w:rPr>
        <w:t>ді</w:t>
      </w:r>
      <w:r w:rsidRPr="005C4D44">
        <w:rPr>
          <w:rFonts w:ascii="Times New Roman" w:hAnsi="Times New Roman" w:cs="Times New Roman"/>
          <w:noProof/>
          <w:sz w:val="24"/>
          <w:szCs w:val="24"/>
          <w:lang w:val="kk-KZ"/>
        </w:rPr>
        <w:t xml:space="preserve"> орындалған. Дәстүрлі қоғамда ұрпақ жалғастыру отбасының ғана емес, бүкіл әулеттің, тіпті қауымның маңызды құндылығы ретінде қарастырылған. Осыған байланысты бала сүйе алмай жүрген адамдар түрлі діни және ғұрыптық әрекеттерге жүгініп, </w:t>
      </w:r>
      <w:r w:rsidRPr="005C4D44">
        <w:rPr>
          <w:rFonts w:ascii="Times New Roman" w:hAnsi="Times New Roman" w:cs="Times New Roman"/>
          <w:noProof/>
          <w:sz w:val="24"/>
          <w:szCs w:val="24"/>
          <w:lang w:val="kk-KZ"/>
        </w:rPr>
        <w:lastRenderedPageBreak/>
        <w:t>құдайдан перзент сұрау, әулие-әмбиелерге түнеу, садақа беру сияқты рәсімдерді орындаған.</w:t>
      </w:r>
    </w:p>
    <w:p w14:paraId="42FEAFA9" w14:textId="63ECD68F"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Қазақ, </w:t>
      </w:r>
      <w:r w:rsidR="00C05D4A" w:rsidRPr="005C4D44">
        <w:rPr>
          <w:rFonts w:ascii="Times New Roman" w:hAnsi="Times New Roman" w:cs="Times New Roman"/>
          <w:noProof/>
          <w:sz w:val="24"/>
          <w:szCs w:val="24"/>
          <w:lang w:val="kk-KZ"/>
        </w:rPr>
        <w:t xml:space="preserve">қарақалпақ, </w:t>
      </w:r>
      <w:r w:rsidRPr="005C4D44">
        <w:rPr>
          <w:rFonts w:ascii="Times New Roman" w:hAnsi="Times New Roman" w:cs="Times New Roman"/>
          <w:noProof/>
          <w:sz w:val="24"/>
          <w:szCs w:val="24"/>
          <w:lang w:val="kk-KZ"/>
        </w:rPr>
        <w:t xml:space="preserve">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халықтарының мәдениетінде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қатысты орындалатын ғұрыптық рәсімдер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жаңа туған сәбидің амандығын тілеу, оны жаман күштерден қорғау және қоғамның жаңа мүшесін қабылдау сияқты маңызды әлеуметтік әрі рухани қызмет атқарады. Осыған байланысты жаңа туған сәбидің дұрыс өсіп-жетілуіне, амандығына кепілдік болады деген сеніммен түрлі рәсімдерді атқарып отырған және олардың әрқайсысының өзіндік символдық мәні мен атқарылатын әрекеттер реті қалыптасқан. Тіпті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ұрпағының көп болуына септігін тигізеді деп, келін босағаны аттамай тұрып түрлі рәсімдер орындаған. Мәселен, түрік халқында келін жаңа түскен үйінің табалдырығын аттамас бұрын, есік алдында анар сындырады. Бұл – анардың дәніндей көп әрі берекелі ұрпақ әкелсін деген тілекпен байланысты жасалатын рәсім </w:t>
      </w:r>
      <w:sdt>
        <w:sdtPr>
          <w:rPr>
            <w:rFonts w:ascii="Times New Roman" w:hAnsi="Times New Roman" w:cs="Times New Roman"/>
            <w:noProof/>
            <w:color w:val="000000"/>
            <w:sz w:val="24"/>
            <w:szCs w:val="24"/>
            <w:lang w:val="kk-KZ"/>
          </w:rPr>
          <w:tag w:val="MENDELEY_CITATION_v3_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"/>
          <w:id w:val="162989494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(Artun, 2005, p. 152)</w:t>
          </w:r>
        </w:sdtContent>
      </w:sdt>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Сонымен қатар ат қою, бала дүниеге келгеннен кейін орындалатын бесікке салу, тұсау кесу, қырқынан шығару сияқты рәсімдер баланың өміріндегі алғашқы кезеңдерді белгілейтін маңызды мәдени рәсімдер. </w:t>
      </w:r>
    </w:p>
    <w:p w14:paraId="3FA5CE2C" w14:textId="41F09732"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Бұл рәсімдер тек белгілі бір әлеуметтік әрекеттер жиынтығы ғана емес, сонымен қатар халықтың дүниетанымы мен мәдени тәжірибесін бейнелейтін күрделі символдық жүйе ретінде қалыптасқан. Әрбір рәсім барысында орындалатын әрекеттер, қолданылатын атрибуттар және айтылатын тілдік формулалар белгілі бір мәдени мағынаға ие болып, уақыт өте келе осы рәсімді бейнелейтін символды-сакралдық тілдік бірліктердің қалыптасуына негіз болған. Біз өз зерттеуімізді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дейінгі аралықта орындалатын ғұрыптық рәсімдер мен оларға қатысты қалыптасқан тілдік бірліктерден бастаймыз. </w:t>
      </w:r>
    </w:p>
    <w:p w14:paraId="56E3376A" w14:textId="7DAEA2F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Жүктілікке дейінгі кезең – ерлі-зайыптылардың бала сүю туралы шешім қабылдаған сәтінен бастап,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дейінгі уақыт аралығын білдіреді. Дәстүрлі көзқарасты ұстанатын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халықтарында үйленген жұптың ата-анасы, жақындары тез арада келіннің балалы болуын, оның ішінде ең алғашқы баланың ұл болуын күтеді. Түркі қоғамында баласы жоқ отбасы кейде толық емес, ұрпағы жоқ, әулеті жалғаспаған деп сипатталады </w:t>
      </w:r>
      <w:sdt>
        <w:sdtPr>
          <w:rPr>
            <w:rFonts w:ascii="Times New Roman" w:hAnsi="Times New Roman" w:cs="Times New Roman"/>
            <w:noProof/>
            <w:color w:val="000000"/>
            <w:sz w:val="24"/>
            <w:szCs w:val="24"/>
            <w:lang w:val="kk-KZ"/>
          </w:rPr>
          <w:tag w:val="MENDELEY_CITATION_v3_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"/>
          <w:id w:val="-122729032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(Karabulutu, 2024)</w:t>
          </w:r>
        </w:sdtContent>
      </w:sdt>
      <w:r w:rsidRPr="005C4D44">
        <w:rPr>
          <w:rFonts w:ascii="Times New Roman" w:hAnsi="Times New Roman" w:cs="Times New Roman"/>
          <w:noProof/>
          <w:sz w:val="24"/>
          <w:szCs w:val="24"/>
          <w:lang w:val="kk-KZ"/>
        </w:rPr>
        <w:t xml:space="preserve">. Сондықтан ерте кезде келін бірден бала көтермесе, перзентті болу үшін әртүрлі рәсімдік әрекеттерді орындаған. Мұндай </w:t>
      </w:r>
      <w:r w:rsidR="00B53A10" w:rsidRPr="005C4D44">
        <w:rPr>
          <w:rFonts w:ascii="Times New Roman" w:hAnsi="Times New Roman" w:cs="Times New Roman"/>
          <w:noProof/>
          <w:sz w:val="24"/>
          <w:szCs w:val="24"/>
          <w:lang w:val="kk-KZ"/>
        </w:rPr>
        <w:t xml:space="preserve">рәсімдік </w:t>
      </w:r>
      <w:r w:rsidRPr="005C4D44">
        <w:rPr>
          <w:rFonts w:ascii="Times New Roman" w:hAnsi="Times New Roman" w:cs="Times New Roman"/>
          <w:noProof/>
          <w:sz w:val="24"/>
          <w:szCs w:val="24"/>
          <w:lang w:val="kk-KZ"/>
        </w:rPr>
        <w:lastRenderedPageBreak/>
        <w:t>әрекеттердің басым бөлігі</w:t>
      </w:r>
      <w:r w:rsidR="00B53A10" w:rsidRPr="005C4D44">
        <w:rPr>
          <w:rFonts w:ascii="Times New Roman" w:hAnsi="Times New Roman" w:cs="Times New Roman"/>
          <w:noProof/>
          <w:sz w:val="24"/>
          <w:szCs w:val="24"/>
          <w:lang w:val="kk-KZ"/>
        </w:rPr>
        <w:t xml:space="preserve">н әйел адамдар атқарып, </w:t>
      </w:r>
      <w:r w:rsidRPr="005C4D44">
        <w:rPr>
          <w:rFonts w:ascii="Times New Roman" w:hAnsi="Times New Roman" w:cs="Times New Roman"/>
          <w:noProof/>
          <w:sz w:val="24"/>
          <w:szCs w:val="24"/>
          <w:lang w:val="kk-KZ"/>
        </w:rPr>
        <w:t>тылсым күш иелерінен бала тіле</w:t>
      </w:r>
      <w:r w:rsidR="00B53A10" w:rsidRPr="005C4D44">
        <w:rPr>
          <w:rFonts w:ascii="Times New Roman" w:hAnsi="Times New Roman" w:cs="Times New Roman"/>
          <w:noProof/>
          <w:sz w:val="24"/>
          <w:szCs w:val="24"/>
          <w:lang w:val="kk-KZ"/>
        </w:rPr>
        <w:t xml:space="preserve">ген. </w:t>
      </w:r>
    </w:p>
    <w:p w14:paraId="65D1B7A5" w14:textId="23CF9BB8"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Дегенмен, әулиелердің, қасиетті адамдардың қабірлері мен зиярат орындарына барып сиыну, бала сұрау рәсімдері қазақ,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қарақалпақ халықтарының барлығында болғанымен, осы рәсімдерге қатысты скриптонимдік бірлік барлығында бірдей қалыптаспағанын көреміз. Мәселен түрік халықтарында кейбір өңірлерде әйелдің киіміне қызыл жіп байлау, буға отырғызу немесе шөп қайнатылған суды қолдану сияқты рәсімдер де кездеседі. Қызыл түс халықтық түсінікте күш пен қорғаныштың символы ретінде қабылданғандықтан, мұндай әрекеттер әйелдің бойына күш береді деген сеніммен жасалған </w:t>
      </w:r>
      <w:sdt>
        <w:sdtPr>
          <w:rPr>
            <w:rFonts w:ascii="Times New Roman" w:hAnsi="Times New Roman" w:cs="Times New Roman"/>
            <w:noProof/>
            <w:color w:val="000000"/>
            <w:sz w:val="24"/>
            <w:szCs w:val="24"/>
            <w:lang w:val="kk-KZ"/>
          </w:rPr>
          <w:tag w:val="MENDELEY_CITATION_v3_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"/>
          <w:id w:val="-103479844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(Yücesan, 2022)</w:t>
          </w:r>
        </w:sdtContent>
      </w:sdt>
      <w:r w:rsidRPr="005C4D44">
        <w:rPr>
          <w:rFonts w:ascii="Times New Roman" w:hAnsi="Times New Roman" w:cs="Times New Roman"/>
          <w:noProof/>
          <w:sz w:val="24"/>
          <w:szCs w:val="24"/>
          <w:lang w:val="kk-KZ"/>
        </w:rPr>
        <w:t xml:space="preserve">.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халқында баласы жоқ әйелдер «қырық дастарқан» рәсімін өткізеді. Ол үшін арнайы дастарқан жайылып, оны «қырық дастарқан» немесе «Әли дастарханы» деп атайды. Содан кейін сол дастарқанды баспалдақтан сілкіп, баласы жоқ әйелдің басының үстінен қағады. Халық сенімінде осы рәсімнен кейін жақсы нәтиже болады деп сенеді.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ның оңтүстік аймақтарында баласы жоқ әйелдердің белін «түзету» рәсімі жасалады. Бұл рәсім бойынша әйелдің арқасына құмыра қойып, белін оқтаумен тарту сияқты әрекеттер жасалады </w:t>
      </w:r>
      <w:sdt>
        <w:sdtPr>
          <w:rPr>
            <w:rFonts w:ascii="Times New Roman" w:hAnsi="Times New Roman" w:cs="Times New Roman"/>
            <w:noProof/>
            <w:color w:val="000000"/>
            <w:sz w:val="24"/>
            <w:szCs w:val="24"/>
            <w:lang w:val="kk-KZ"/>
          </w:rPr>
          <w:tag w:val="MENDELEY_CITATION_v3_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"/>
          <w:id w:val="32748049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(Quliyeva, 2021)</w:t>
          </w:r>
        </w:sdtContent>
      </w:sdt>
      <w:r w:rsidRPr="005C4D44">
        <w:rPr>
          <w:rFonts w:ascii="Times New Roman" w:hAnsi="Times New Roman" w:cs="Times New Roman"/>
          <w:noProof/>
          <w:sz w:val="24"/>
          <w:szCs w:val="24"/>
          <w:lang w:val="kk-KZ"/>
        </w:rPr>
        <w:t xml:space="preserve">. Бұндай рәсімдер қазақтар мен қарақалпақ халқының өкілдерінде де өзіндік ерекшеліктермен атқарылады </w:t>
      </w:r>
      <w:sdt>
        <w:sdtPr>
          <w:rPr>
            <w:rFonts w:ascii="Times New Roman" w:hAnsi="Times New Roman" w:cs="Times New Roman"/>
            <w:noProof/>
            <w:color w:val="000000"/>
            <w:sz w:val="24"/>
            <w:szCs w:val="24"/>
            <w:lang w:val="kk-KZ"/>
          </w:rPr>
          <w:tag w:val="MENDELEY_CITATION_v3_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"/>
          <w:id w:val="184774414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(Егизбаева, 2024)</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Бірақ осы сыртқы күштерге табынып бала сұрау рәсімдеріне қатысты тілдік бірліктерді қазақ тіліне қатысты деректерден ғана кездестірдік. Солардың бірі – </w:t>
      </w:r>
      <w:r w:rsidRPr="005C4D44">
        <w:rPr>
          <w:rFonts w:ascii="Times New Roman" w:hAnsi="Times New Roman" w:cs="Times New Roman"/>
          <w:i/>
          <w:iCs/>
          <w:noProof/>
          <w:sz w:val="24"/>
          <w:szCs w:val="24"/>
          <w:lang w:val="kk-KZ"/>
        </w:rPr>
        <w:t>мойнына бұршақ салып тілек тілеу</w:t>
      </w:r>
      <w:r w:rsidRPr="005C4D44">
        <w:rPr>
          <w:rFonts w:ascii="Times New Roman" w:hAnsi="Times New Roman" w:cs="Times New Roman"/>
          <w:noProof/>
          <w:sz w:val="24"/>
          <w:szCs w:val="24"/>
          <w:lang w:val="kk-KZ"/>
        </w:rPr>
        <w:t xml:space="preserve"> рәсімі.</w:t>
      </w:r>
    </w:p>
    <w:p w14:paraId="397F227D" w14:textId="0B2151DF"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w:t>
      </w:r>
      <w:r w:rsidRPr="005C4D44">
        <w:rPr>
          <w:rFonts w:ascii="Times New Roman" w:hAnsi="Times New Roman" w:cs="Times New Roman"/>
          <w:i/>
          <w:iCs/>
          <w:noProof/>
          <w:sz w:val="24"/>
          <w:szCs w:val="24"/>
          <w:lang w:val="kk-KZ"/>
        </w:rPr>
        <w:t>Мойнына бұршақ салу</w:t>
      </w:r>
      <w:r w:rsidRPr="005C4D44">
        <w:rPr>
          <w:rFonts w:ascii="Times New Roman" w:hAnsi="Times New Roman" w:cs="Times New Roman"/>
          <w:noProof/>
          <w:sz w:val="24"/>
          <w:szCs w:val="24"/>
          <w:lang w:val="kk-KZ"/>
        </w:rPr>
        <w:t xml:space="preserve"> – көшпелі түркі-монғол халықтарында ертеден бар тәңірден тілек тілеуде жиі қолданылатын салттық дәстүр. </w:t>
      </w:r>
      <w:r w:rsidRPr="005C4D44">
        <w:rPr>
          <w:rFonts w:ascii="Times New Roman" w:hAnsi="Times New Roman" w:cs="Times New Roman"/>
          <w:i/>
          <w:iCs/>
          <w:noProof/>
          <w:sz w:val="24"/>
          <w:szCs w:val="24"/>
          <w:lang w:val="kk-KZ"/>
        </w:rPr>
        <w:t>Бұршақ</w:t>
      </w:r>
      <w:r w:rsidRPr="005C4D44">
        <w:rPr>
          <w:rFonts w:ascii="Times New Roman" w:hAnsi="Times New Roman" w:cs="Times New Roman"/>
          <w:noProof/>
          <w:sz w:val="24"/>
          <w:szCs w:val="24"/>
          <w:lang w:val="kk-KZ"/>
        </w:rPr>
        <w:t xml:space="preserve"> – көгеннің бұршағы. Қазақта бата бергенде </w:t>
      </w:r>
      <w:r w:rsidR="00B53A10"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балаларың он шақты, көгенің бұршақты болсын</w:t>
      </w:r>
      <w:r w:rsidR="00B53A10"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 деген тілек айтылады» </w:t>
      </w:r>
      <w:sdt>
        <w:sdtPr>
          <w:rPr>
            <w:rFonts w:ascii="Times New Roman" w:hAnsi="Times New Roman" w:cs="Times New Roman"/>
            <w:noProof/>
            <w:color w:val="000000"/>
            <w:sz w:val="24"/>
            <w:szCs w:val="24"/>
            <w:lang w:val="kk-KZ"/>
          </w:rPr>
          <w:tag w:val="MENDELEY_CITATION_v3_eyJjaXRhdGlvbklEIjoiTUVOREVMRVlfQ0lUQVRJT05fMGExN2UyZWQtOWE3ZS00NzAzLTkwYzktOTQxNTRiNTgwYThlIiwicHJvcGVydGllcyI6eyJub3RlSW5kZXgiOjB9LCJpc0VkaXRlZCI6ZmFsc2UsIm1hbnVhbE92ZXJyaWRlIjp7ImlzTWFudWFsbHlPdmVycmlkZGVuIjpmYWxzZSwiY2l0ZXByb2NUZXh0IjoiKNKS0LDQsdC40YLRhdCw0L3SsdC70YssIDIwMDYsIHAuIDgzKSIsIm1hbnVhbE92ZXJyaWRlVGV4dCI6IiJ9LCJjaXRhdGlvbkl0ZW1zIjpbeyJsYWJlbCI6InBhZ2UiLC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mYWxzZSwibG9jYXRvciI6IjgzIn1dfQ=="/>
          <w:id w:val="193893994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(Ғабитханұлы, 2006, p. 83)</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DAxNGZiYTktMGZhNC00MjIyLWIzYWItZDY0MzNlYjAwNTRjIiwicHJvcGVydGllcyI6eyJub3RlSW5kZXgiOjAsIm1vZGUiOiJhdXRob3Itb25seSJ9LCJpc0VkaXRlZCI6ZmFsc2UsIm1hbnVhbE92ZXJyaWRlIjp7ImlzTWFudWFsbHlPdmVycmlkZGVuIjp0cnVlLCJjaXRlcHJvY1RleHQiOiLSktCw0LHQuNGC0YXQsNC90rHQu9GLIiwibWFudWFsT3ZlcnJpZGVUZXh0Ijoi0pouINKS0LDQsdC40YLRhdCw0L3SsdC70YvQvdGL0qMifSwiY2l0YXRpb25JdGVtcyI6W3siZGlzcGxheUFzIjoiYXV0aG9yLW9ubHkiLCJsYWJlbCI6InBhZ2UiLC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0cnVlfV19"/>
          <w:id w:val="41058024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Қ. Ғабитханұлының</w:t>
          </w:r>
        </w:sdtContent>
      </w:sdt>
      <w:r w:rsidRPr="005C4D44">
        <w:rPr>
          <w:rFonts w:ascii="Times New Roman" w:hAnsi="Times New Roman" w:cs="Times New Roman"/>
          <w:noProof/>
          <w:color w:val="000000"/>
          <w:sz w:val="24"/>
          <w:szCs w:val="24"/>
          <w:lang w:val="kk-KZ"/>
        </w:rPr>
        <w:t xml:space="preserve"> пікірінше, алғашында бұл рәсім мал басының аман болуы, көбеюі үшін атқарылса, кейіннен басқа тілек</w:t>
      </w:r>
      <w:r w:rsidR="00466998">
        <w:rPr>
          <w:rFonts w:ascii="Times New Roman" w:hAnsi="Times New Roman" w:cs="Times New Roman"/>
          <w:noProof/>
          <w:color w:val="000000"/>
          <w:sz w:val="24"/>
          <w:szCs w:val="24"/>
          <w:lang w:val="kk-KZ"/>
        </w:rPr>
        <w:t>т</w:t>
      </w:r>
      <w:r w:rsidRPr="005C4D44">
        <w:rPr>
          <w:rFonts w:ascii="Times New Roman" w:hAnsi="Times New Roman" w:cs="Times New Roman"/>
          <w:noProof/>
          <w:color w:val="000000"/>
          <w:sz w:val="24"/>
          <w:szCs w:val="24"/>
          <w:lang w:val="kk-KZ"/>
        </w:rPr>
        <w:t xml:space="preserve">ерді тілеу салтына ауысқан. </w:t>
      </w:r>
      <w:sdt>
        <w:sdtPr>
          <w:rPr>
            <w:rFonts w:ascii="Times New Roman" w:hAnsi="Times New Roman" w:cs="Times New Roman"/>
            <w:noProof/>
            <w:color w:val="000000"/>
            <w:sz w:val="24"/>
            <w:szCs w:val="24"/>
            <w:lang w:val="kk-KZ"/>
          </w:rPr>
          <w:tag w:val="MENDELEY_CITATION_v3_eyJjaXRhdGlvbklEIjoiTUVOREVMRVlfQ0lUQVRJT05fOWEzNmYxMjYtNDRiZC00ZDlkLTlkNDItMzE2OTRjYTlhY2Q4IiwicHJvcGVydGllcyI6eyJub3RlSW5kZXgiOjAsIm1vZGUiOiJjb21wb3NpdGUifSwiaXNFZGl0ZWQiOmZhbHNlLCJtYW51YWxPdmVycmlkZSI6eyJpc01hbnVhbGx5T3ZlcnJpZGRlbiI6ZmFsc2UsImNpdGVwcm9jVGV4dCI6ItCY0YHQu9Cw0LwgKDIwMDQpIiwibWFudWFsT3ZlcnJpZGVUZXh0IjoiIn0sImNpdGF0aW9uSXRlbXMiOlt7ImRpc3BsYXlBcyI6ImNvbXBvc2l0ZSIsImxhYmVsIjoicGFnZSIs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dHJ1ZSwiYXV0aG9yLW9ubHkiOmZhbHNlfV19"/>
          <w:id w:val="49962066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Ислам (2004)</w:t>
          </w:r>
        </w:sdtContent>
      </w:sdt>
      <w:r w:rsidRPr="005C4D44">
        <w:rPr>
          <w:rFonts w:ascii="Times New Roman" w:hAnsi="Times New Roman" w:cs="Times New Roman"/>
          <w:noProof/>
          <w:color w:val="000000"/>
          <w:sz w:val="24"/>
          <w:szCs w:val="24"/>
          <w:lang w:val="kk-KZ"/>
        </w:rPr>
        <w:t xml:space="preserve"> бұл рәсімде бұршақтың адамның мойнына ілінуі, </w:t>
      </w:r>
      <w:r w:rsidRPr="005C4D44">
        <w:rPr>
          <w:rFonts w:ascii="Times New Roman" w:hAnsi="Times New Roman" w:cs="Times New Roman"/>
          <w:i/>
          <w:iCs/>
          <w:noProof/>
          <w:color w:val="000000"/>
          <w:sz w:val="24"/>
          <w:szCs w:val="24"/>
          <w:shd w:val="clear" w:color="auto" w:fill="FFFFFF"/>
          <w:lang w:val="kk-KZ"/>
        </w:rPr>
        <w:t>«қолыңмен істегенді мойныңмен көтер</w:t>
      </w:r>
      <w:r w:rsidRPr="005C4D44">
        <w:rPr>
          <w:rFonts w:ascii="Times New Roman" w:hAnsi="Times New Roman" w:cs="Times New Roman"/>
          <w:noProof/>
          <w:color w:val="000000"/>
          <w:sz w:val="24"/>
          <w:szCs w:val="24"/>
          <w:shd w:val="clear" w:color="auto" w:fill="FFFFFF"/>
          <w:lang w:val="kk-KZ"/>
        </w:rPr>
        <w:t>», «</w:t>
      </w:r>
      <w:r w:rsidRPr="005C4D44">
        <w:rPr>
          <w:rFonts w:ascii="Times New Roman" w:hAnsi="Times New Roman" w:cs="Times New Roman"/>
          <w:i/>
          <w:iCs/>
          <w:noProof/>
          <w:color w:val="000000"/>
          <w:sz w:val="24"/>
          <w:szCs w:val="24"/>
          <w:shd w:val="clear" w:color="auto" w:fill="FFFFFF"/>
          <w:lang w:val="kk-KZ"/>
        </w:rPr>
        <w:t>өз мойнына алды, мойындады</w:t>
      </w:r>
      <w:r w:rsidRPr="005C4D44">
        <w:rPr>
          <w:rFonts w:ascii="Times New Roman" w:hAnsi="Times New Roman" w:cs="Times New Roman"/>
          <w:noProof/>
          <w:color w:val="000000"/>
          <w:sz w:val="24"/>
          <w:szCs w:val="24"/>
          <w:shd w:val="clear" w:color="auto" w:fill="FFFFFF"/>
          <w:lang w:val="kk-KZ"/>
        </w:rPr>
        <w:t>» деген тұрақты тіркестер</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lang w:val="kk-KZ"/>
        </w:rPr>
        <w:t xml:space="preserve">мойынның адам денесіндегі маңызды мүше екенін көрсетеді дейді. Осы рәсім Құдайдан бала тілеу кезінде де атқарылған. Бұл тағдырға мойын ұсынып, ақ тілеудің белгісі болған. Осы рәсім барысындағы мойынға бұршақ салу әрекеті – құдайға жалбарыну, жалынып, тілек тілеп сұрап алу мағынасына ие болған. Бұрынғы замандағыдай мойынға бұршақ салып тілек тілеу рәсімін өткізбесе де, көптен күткен балаға қатысты </w:t>
      </w:r>
      <w:r w:rsidR="00B53A10"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 xml:space="preserve">мойныма бұршақ салып тілеп </w:t>
      </w:r>
      <w:r w:rsidRPr="005C4D44">
        <w:rPr>
          <w:rFonts w:ascii="Times New Roman" w:hAnsi="Times New Roman" w:cs="Times New Roman"/>
          <w:i/>
          <w:iCs/>
          <w:noProof/>
          <w:color w:val="000000"/>
          <w:sz w:val="24"/>
          <w:szCs w:val="24"/>
          <w:lang w:val="kk-KZ"/>
        </w:rPr>
        <w:lastRenderedPageBreak/>
        <w:t>алғаным</w:t>
      </w:r>
      <w:r w:rsidR="00B53A10" w:rsidRPr="005C4D44">
        <w:rPr>
          <w:rFonts w:ascii="Times New Roman" w:hAnsi="Times New Roman" w:cs="Times New Roman"/>
          <w:noProof/>
          <w:color w:val="000000"/>
          <w:sz w:val="24"/>
          <w:szCs w:val="24"/>
          <w:lang w:val="kk-KZ"/>
        </w:rPr>
        <w:t>»</w:t>
      </w:r>
      <w:r w:rsidRPr="005C4D44">
        <w:rPr>
          <w:rFonts w:ascii="Times New Roman" w:hAnsi="Times New Roman" w:cs="Times New Roman"/>
          <w:noProof/>
          <w:color w:val="000000"/>
          <w:sz w:val="24"/>
          <w:szCs w:val="24"/>
          <w:lang w:val="kk-KZ"/>
        </w:rPr>
        <w:t xml:space="preserve"> деген тіркес қалыптасқан. Осылайша, ғұрыптық әрекет ретінде орындалған мойынға бұршақ салу рәсімі халық жадында символдық мазмұнға ие болып, тілде тұрақты тіркес түрінде сақталған.</w:t>
      </w:r>
      <w:r w:rsidR="00E80D7A">
        <w:rPr>
          <w:rFonts w:ascii="Times New Roman" w:hAnsi="Times New Roman" w:cs="Times New Roman"/>
          <w:noProof/>
          <w:color w:val="000000"/>
          <w:sz w:val="24"/>
          <w:szCs w:val="24"/>
          <w:lang w:val="kk-KZ"/>
        </w:rPr>
        <w:t xml:space="preserve"> </w:t>
      </w:r>
    </w:p>
    <w:p w14:paraId="5D5ADE50" w14:textId="19C9D54E"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Мойнына бұршақ салу</w:t>
      </w:r>
      <w:r w:rsidRPr="005C4D44">
        <w:rPr>
          <w:rFonts w:ascii="Times New Roman" w:hAnsi="Times New Roman" w:cs="Times New Roman"/>
          <w:noProof/>
          <w:color w:val="000000"/>
          <w:sz w:val="24"/>
          <w:szCs w:val="24"/>
          <w:lang w:val="kk-KZ"/>
        </w:rPr>
        <w:t xml:space="preserve"> (М1) – құдайдан тілек тілеу рәсімі </w:t>
      </w:r>
    </w:p>
    <w:p w14:paraId="020F9927" w14:textId="0B979CC5"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 (а) </w:t>
      </w:r>
      <w:r w:rsidRPr="005C4D44">
        <w:rPr>
          <w:rFonts w:ascii="Times New Roman" w:hAnsi="Times New Roman" w:cs="Times New Roman"/>
          <w:i/>
          <w:iCs/>
          <w:noProof/>
          <w:color w:val="000000"/>
          <w:sz w:val="24"/>
          <w:szCs w:val="24"/>
          <w:lang w:val="kk-KZ"/>
        </w:rPr>
        <w:t>Мойнына бұршақ салу</w:t>
      </w:r>
      <w:r w:rsidRPr="005C4D44">
        <w:rPr>
          <w:rFonts w:ascii="Times New Roman" w:hAnsi="Times New Roman" w:cs="Times New Roman"/>
          <w:noProof/>
          <w:color w:val="000000"/>
          <w:sz w:val="24"/>
          <w:szCs w:val="24"/>
          <w:lang w:val="kk-KZ"/>
        </w:rPr>
        <w:t xml:space="preserve"> (М2) – көптен күткен, тілек тілеп сұрап алған, жалғыз бала</w:t>
      </w:r>
      <w:r w:rsidR="00B53A10" w:rsidRPr="005C4D44">
        <w:rPr>
          <w:rFonts w:ascii="Times New Roman" w:hAnsi="Times New Roman" w:cs="Times New Roman"/>
          <w:noProof/>
          <w:color w:val="000000"/>
          <w:sz w:val="24"/>
          <w:szCs w:val="24"/>
          <w:lang w:val="kk-KZ"/>
        </w:rPr>
        <w:t>.</w:t>
      </w:r>
    </w:p>
    <w:p w14:paraId="2B732AD6" w14:textId="0AE1A5BD"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Мыс.: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«Қарашаштай </w:t>
      </w:r>
      <w:r w:rsidRPr="005C4D44">
        <w:rPr>
          <w:rFonts w:ascii="Times New Roman" w:hAnsi="Times New Roman" w:cs="Times New Roman"/>
          <w:i/>
          <w:iCs/>
          <w:noProof/>
          <w:color w:val="000000"/>
          <w:sz w:val="24"/>
          <w:szCs w:val="24"/>
          <w:lang w:val="kk-KZ"/>
        </w:rPr>
        <w:t xml:space="preserve">мойнына бұршақ салып, құдайдан тілеп алған </w:t>
      </w:r>
      <w:r w:rsidRPr="005C4D44">
        <w:rPr>
          <w:rFonts w:ascii="Times New Roman" w:hAnsi="Times New Roman" w:cs="Times New Roman"/>
          <w:noProof/>
          <w:color w:val="000000"/>
          <w:sz w:val="24"/>
          <w:szCs w:val="24"/>
          <w:lang w:val="kk-KZ"/>
        </w:rPr>
        <w:t>жалғыз қызының аты аталғанда да, Сүкең «Күйеу балаң келді» деп Eлтайдың түсін түстегенде де, құлақ қақпады. Осы үйдің күйініш-сүйінішінен бейхабар» (М. Қабанбай).</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Мұның </w:t>
      </w:r>
      <w:r w:rsidRPr="005C4D44">
        <w:rPr>
          <w:rFonts w:ascii="Times New Roman" w:hAnsi="Times New Roman" w:cs="Times New Roman"/>
          <w:i/>
          <w:iCs/>
          <w:noProof/>
          <w:color w:val="000000"/>
          <w:sz w:val="24"/>
          <w:szCs w:val="24"/>
          <w:lang w:val="kk-KZ"/>
        </w:rPr>
        <w:t>мойнына бұршақ салып тілеп алған</w:t>
      </w:r>
      <w:r w:rsidRPr="005C4D44">
        <w:rPr>
          <w:rFonts w:ascii="Times New Roman" w:hAnsi="Times New Roman" w:cs="Times New Roman"/>
          <w:noProof/>
          <w:color w:val="000000"/>
          <w:sz w:val="24"/>
          <w:szCs w:val="24"/>
          <w:lang w:val="kk-KZ"/>
        </w:rPr>
        <w:t xml:space="preserve"> Тілепалдысы қайда (Әбіш Кекілбаев. Бір шоқ жиде</w:t>
      </w:r>
      <w:r w:rsidR="004F315F">
        <w:rPr>
          <w:rFonts w:ascii="Times New Roman" w:hAnsi="Times New Roman" w:cs="Times New Roman"/>
          <w:noProof/>
          <w:color w:val="000000"/>
          <w:sz w:val="24"/>
          <w:szCs w:val="24"/>
          <w:lang w:val="kk-KZ"/>
        </w:rPr>
        <w:t xml:space="preserve"> (</w:t>
      </w:r>
      <w:r w:rsidR="003A654A" w:rsidRPr="003A654A">
        <w:rPr>
          <w:rFonts w:ascii="Times New Roman" w:hAnsi="Times New Roman" w:cs="Times New Roman"/>
          <w:noProof/>
          <w:color w:val="000000"/>
          <w:sz w:val="24"/>
          <w:szCs w:val="24"/>
          <w:lang w:val="kk-KZ"/>
        </w:rPr>
        <w:t>https://kitap.kz/book/bir-shoq-zhide</w:t>
      </w:r>
      <w:r w:rsidRPr="005C4D44">
        <w:rPr>
          <w:rFonts w:ascii="Times New Roman" w:hAnsi="Times New Roman" w:cs="Times New Roman"/>
          <w:noProof/>
          <w:color w:val="000000"/>
          <w:sz w:val="24"/>
          <w:szCs w:val="24"/>
          <w:lang w:val="kk-KZ"/>
        </w:rPr>
        <w:t>).</w:t>
      </w:r>
    </w:p>
    <w:p w14:paraId="7C3F1A06" w14:textId="245A019A"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1-мысалдан көріп отырғанымыздай, уақыт өте келе мойынға бұршақ салу рәсіміне (М1) қатысты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әрекет ұмытылғанымен, оның астарындағы жалбарыну, тілек тілеу, үміт арту сияқты мағыналық компоненттер тілдік бірліктің (М2) семантикалық құрылымында сақталып қалған. 1 (а) мысалдарындағы мойнына бұршақ салып тілеп алу тіркесі нақты рәсімді білдірмейді, керісінше баланың ата-анасы үшін аса қадірлі, көп тілекпен дүниеге келген жалғыз перзент екенін бейнелі түрде көрсетеді.</w:t>
      </w:r>
    </w:p>
    <w:p w14:paraId="7597293F" w14:textId="18FE0C10" w:rsidR="00B53A10" w:rsidRPr="005C4D44" w:rsidRDefault="000D3D8B" w:rsidP="00B53A10">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Әзірбайжан</w:t>
      </w:r>
      <w:r w:rsidR="00BE2C75" w:rsidRPr="005C4D44">
        <w:rPr>
          <w:rFonts w:ascii="Times New Roman" w:hAnsi="Times New Roman" w:cs="Times New Roman"/>
          <w:noProof/>
          <w:color w:val="000000"/>
          <w:sz w:val="24"/>
          <w:szCs w:val="24"/>
          <w:lang w:val="kk-KZ"/>
        </w:rPr>
        <w:t xml:space="preserve"> халқында бала көтере алмай жүрген әйелге көмектесу үшін орындалатын рәсімдердің бірі – </w:t>
      </w:r>
      <w:r w:rsidR="00BE2C75" w:rsidRPr="005C4D44">
        <w:rPr>
          <w:rFonts w:ascii="Times New Roman" w:hAnsi="Times New Roman" w:cs="Times New Roman"/>
          <w:i/>
          <w:iCs/>
          <w:noProof/>
          <w:color w:val="000000"/>
          <w:sz w:val="24"/>
          <w:szCs w:val="24"/>
          <w:lang w:val="kk-KZ"/>
        </w:rPr>
        <w:t>«çillə kəsmək»</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(чиллені кесу). </w:t>
      </w:r>
      <w:sdt>
        <w:sdtPr>
          <w:rPr>
            <w:rFonts w:ascii="Times New Roman" w:hAnsi="Times New Roman" w:cs="Times New Roman"/>
            <w:noProof/>
            <w:color w:val="000000"/>
            <w:sz w:val="24"/>
            <w:szCs w:val="24"/>
            <w:lang w:val="kk-KZ"/>
          </w:rPr>
          <w:tag w:val="MENDELEY_CITATION_v3_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"/>
          <w:id w:val="-2020082662"/>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Bünyadova, (2012, p. 141)</w:t>
          </w:r>
        </w:sdtContent>
      </w:sdt>
      <w:r w:rsidR="00BE2C75" w:rsidRPr="005C4D44">
        <w:rPr>
          <w:rFonts w:ascii="Times New Roman" w:hAnsi="Times New Roman" w:cs="Times New Roman"/>
          <w:noProof/>
          <w:color w:val="000000"/>
          <w:sz w:val="24"/>
          <w:szCs w:val="24"/>
          <w:lang w:val="kk-KZ"/>
        </w:rPr>
        <w:t xml:space="preserve"> айтуынша</w:t>
      </w:r>
      <w:r w:rsidR="00BE2C75" w:rsidRPr="005C4D44">
        <w:rPr>
          <w:rFonts w:ascii="Times New Roman" w:hAnsi="Times New Roman" w:cs="Times New Roman"/>
          <w:b/>
          <w:b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çillə</w:t>
      </w:r>
      <w:r w:rsidR="00BE2C75" w:rsidRPr="005C4D44">
        <w:rPr>
          <w:rFonts w:ascii="Times New Roman" w:hAnsi="Times New Roman" w:cs="Times New Roman"/>
          <w:noProof/>
          <w:color w:val="000000"/>
          <w:sz w:val="24"/>
          <w:szCs w:val="24"/>
          <w:lang w:val="kk-KZ"/>
        </w:rPr>
        <w:t xml:space="preserve"> сөзі парсы тіліндегі</w:t>
      </w:r>
      <w:r w:rsidR="00E80D7A">
        <w:rPr>
          <w:rFonts w:ascii="Times New Roman" w:hAnsi="Times New Roman" w:cs="Times New Roman"/>
          <w:noProof/>
          <w:color w:val="000000"/>
          <w:sz w:val="24"/>
          <w:szCs w:val="24"/>
          <w:lang w:val="kk-KZ"/>
        </w:rPr>
        <w:t xml:space="preserve"> </w:t>
      </w:r>
      <w:r w:rsidR="00B53A10" w:rsidRPr="005C4D44">
        <w:rPr>
          <w:rFonts w:ascii="Times New Roman" w:hAnsi="Times New Roman" w:cs="Times New Roman"/>
          <w:noProof/>
          <w:sz w:val="24"/>
          <w:szCs w:val="24"/>
          <w:lang w:val="kk-KZ"/>
        </w:rPr>
        <w:t>«</w:t>
      </w:r>
      <w:r w:rsidR="00BE2C75" w:rsidRPr="005C4D44">
        <w:rPr>
          <w:rFonts w:ascii="Times New Roman" w:hAnsi="Times New Roman" w:cs="Times New Roman"/>
          <w:i/>
          <w:iCs/>
          <w:noProof/>
          <w:sz w:val="24"/>
          <w:szCs w:val="24"/>
          <w:lang w:val="kk-KZ"/>
        </w:rPr>
        <w:t>chehel</w:t>
      </w:r>
      <w:r w:rsidR="00B53A10" w:rsidRPr="005C4D44">
        <w:rPr>
          <w:rFonts w:ascii="Times New Roman" w:hAnsi="Times New Roman" w:cs="Times New Roman"/>
          <w:i/>
          <w:iCs/>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 қырық деген мағынаны білдіреді. </w:t>
      </w:r>
      <w:r w:rsidRPr="005C4D44">
        <w:rPr>
          <w:rFonts w:ascii="Times New Roman" w:hAnsi="Times New Roman" w:cs="Times New Roman"/>
          <w:noProof/>
          <w:sz w:val="24"/>
          <w:szCs w:val="24"/>
          <w:lang w:val="kk-KZ"/>
        </w:rPr>
        <w:t>Әзірбайжан</w:t>
      </w:r>
      <w:r w:rsidR="00BE2C75" w:rsidRPr="005C4D44">
        <w:rPr>
          <w:rFonts w:ascii="Times New Roman" w:hAnsi="Times New Roman" w:cs="Times New Roman"/>
          <w:noProof/>
          <w:sz w:val="24"/>
          <w:szCs w:val="24"/>
          <w:lang w:val="kk-KZ"/>
        </w:rPr>
        <w:t xml:space="preserve"> халқының түсінігінде тойдан кейінгі қырық күн сакралды кезең болып есептеледі. Осы уақытта жаңа түскен келін түрлі күштердің әсеріне ұшырауы мүмкін. Мәселен, жаңа түскен келін бала көтеріп, бірақ баласы түсіп қала берген немесе шетінеп кете берген әйелмен кездесіп қалса да болашақтағы жүктілігіне әсерін береді деп сенген.</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Cондықтан </w:t>
      </w:r>
      <w:r w:rsidR="00BE2C75" w:rsidRPr="005C4D44">
        <w:rPr>
          <w:rFonts w:ascii="Times New Roman" w:hAnsi="Times New Roman" w:cs="Times New Roman"/>
          <w:i/>
          <w:iCs/>
          <w:noProof/>
          <w:color w:val="000000"/>
          <w:sz w:val="24"/>
          <w:szCs w:val="24"/>
          <w:lang w:val="kk-KZ"/>
        </w:rPr>
        <w:t>çillə kəsmək</w:t>
      </w:r>
      <w:r w:rsidR="00BE2C75" w:rsidRPr="005C4D44">
        <w:rPr>
          <w:rFonts w:ascii="Times New Roman" w:hAnsi="Times New Roman" w:cs="Times New Roman"/>
          <w:noProof/>
          <w:color w:val="000000"/>
          <w:sz w:val="24"/>
          <w:szCs w:val="24"/>
          <w:lang w:val="kk-KZ"/>
        </w:rPr>
        <w:t xml:space="preserve"> рәсімін орындаған. Бұл рәсім бойынша наурыз мейрамының алдындағы соңғы сейсенбі күні бала көтермеген әйел қала зиратында орналасқан қасиетті орындағы кіндік шешеге (бала көтеруге көмектесетін әйел) барады. Кіндік шешенің қолында ішінде Құран аяттары жазылған тостаған болады (халық арасында оны «қырық кілт» деп атайды). Сол тостағанның ішіне қойдың жақ сүйегі мен тасбақаның сауытын салады. Осы тостағандағы суды кіндік шеше бала көтермеген әйелдің басына құяды. Содан кейін ол әйелдің тырнағын қайшымен алып, басынан жеті тал шаш жұлып алады. Оларды жеті түрлі түсті жіппен байлап, қайшымен кеседі. Халықтық түсінік бойынша, осылайша әйелдің </w:t>
      </w:r>
      <w:r w:rsidR="00BE2C75" w:rsidRPr="005C4D44">
        <w:rPr>
          <w:rFonts w:ascii="Times New Roman" w:hAnsi="Times New Roman" w:cs="Times New Roman"/>
          <w:i/>
          <w:iCs/>
          <w:noProof/>
          <w:color w:val="000000"/>
          <w:sz w:val="24"/>
          <w:szCs w:val="24"/>
          <w:lang w:val="kk-KZ"/>
        </w:rPr>
        <w:t>«қырығы кесіледі»</w:t>
      </w:r>
      <w:r w:rsidR="00BE2C75" w:rsidRPr="005C4D44">
        <w:rPr>
          <w:rFonts w:ascii="Times New Roman" w:hAnsi="Times New Roman" w:cs="Times New Roman"/>
          <w:noProof/>
          <w:color w:val="000000"/>
          <w:sz w:val="24"/>
          <w:szCs w:val="24"/>
          <w:lang w:val="kk-KZ"/>
        </w:rPr>
        <w:t xml:space="preserve">, яғни </w:t>
      </w:r>
      <w:r w:rsidR="00BE2C75" w:rsidRPr="005C4D44">
        <w:rPr>
          <w:rFonts w:ascii="Times New Roman" w:hAnsi="Times New Roman" w:cs="Times New Roman"/>
          <w:i/>
          <w:iCs/>
          <w:noProof/>
          <w:color w:val="000000"/>
          <w:sz w:val="24"/>
          <w:szCs w:val="24"/>
          <w:lang w:val="kk-KZ"/>
        </w:rPr>
        <w:t xml:space="preserve">чилле (қырық күндік ауыр </w:t>
      </w:r>
      <w:r w:rsidR="00BE2C75" w:rsidRPr="005C4D44">
        <w:rPr>
          <w:rFonts w:ascii="Times New Roman" w:hAnsi="Times New Roman" w:cs="Times New Roman"/>
          <w:i/>
          <w:iCs/>
          <w:noProof/>
          <w:color w:val="000000"/>
          <w:sz w:val="24"/>
          <w:szCs w:val="24"/>
          <w:lang w:val="kk-KZ"/>
        </w:rPr>
        <w:lastRenderedPageBreak/>
        <w:t>күй)</w:t>
      </w:r>
      <w:r w:rsidR="00BE2C75" w:rsidRPr="005C4D44">
        <w:rPr>
          <w:rFonts w:ascii="Times New Roman" w:hAnsi="Times New Roman" w:cs="Times New Roman"/>
          <w:noProof/>
          <w:color w:val="000000"/>
          <w:sz w:val="24"/>
          <w:szCs w:val="24"/>
          <w:lang w:val="kk-KZ"/>
        </w:rPr>
        <w:t xml:space="preserve"> алынады деп есептеледі </w:t>
      </w:r>
      <w:sdt>
        <w:sdtPr>
          <w:rPr>
            <w:rFonts w:ascii="Times New Roman" w:hAnsi="Times New Roman" w:cs="Times New Roman"/>
            <w:noProof/>
            <w:color w:val="000000"/>
            <w:sz w:val="24"/>
            <w:szCs w:val="24"/>
            <w:lang w:val="kk-KZ"/>
          </w:rPr>
          <w:tag w:val="MENDELEY_CITATION_v3_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"/>
          <w:id w:val="114825785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(Bünyadova, 2012, p. 146)</w:t>
          </w:r>
        </w:sdtContent>
      </w:sdt>
      <w:r w:rsidR="00BE2C75" w:rsidRPr="005C4D44">
        <w:rPr>
          <w:rFonts w:ascii="Times New Roman" w:hAnsi="Times New Roman" w:cs="Times New Roman"/>
          <w:noProof/>
          <w:color w:val="000000"/>
          <w:sz w:val="24"/>
          <w:szCs w:val="24"/>
          <w:lang w:val="kk-KZ"/>
        </w:rPr>
        <w:t xml:space="preserve">. Қазірде бұл рәсім атқарылғанымен, тілде </w:t>
      </w:r>
      <w:r w:rsidR="00B53A10" w:rsidRPr="005C4D44">
        <w:rPr>
          <w:rFonts w:ascii="Times New Roman" w:hAnsi="Times New Roman" w:cs="Times New Roman"/>
          <w:i/>
          <w:iCs/>
          <w:noProof/>
          <w:sz w:val="24"/>
          <w:szCs w:val="24"/>
          <w:lang w:val="kk-KZ"/>
        </w:rPr>
        <w:t>çillə kəsmək</w:t>
      </w:r>
      <w:r w:rsidR="00B53A10"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тіркесі сақталып қалған. Ол ауыр қиындықтан құтылу мағынасын білдіреді.</w:t>
      </w:r>
    </w:p>
    <w:p w14:paraId="4A33CAA3" w14:textId="6F6F565A" w:rsidR="00B53A10" w:rsidRPr="005C4D44" w:rsidRDefault="00B53A10" w:rsidP="00715BBA">
      <w:pPr>
        <w:pStyle w:val="a4"/>
        <w:numPr>
          <w:ilvl w:val="0"/>
          <w:numId w:val="44"/>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Çillə kəsmək (М1) – </w:t>
      </w:r>
      <w:r w:rsidRPr="005C4D44">
        <w:rPr>
          <w:rFonts w:ascii="Times New Roman" w:hAnsi="Times New Roman" w:cs="Times New Roman"/>
          <w:noProof/>
          <w:color w:val="000000"/>
          <w:sz w:val="24"/>
          <w:szCs w:val="24"/>
          <w:lang w:val="kk-KZ"/>
        </w:rPr>
        <w:t xml:space="preserve">бала көтере алмай жүрген әйел адам қайтыс болған жерге бармай, баласы шетінеп кеткен әйелмей кездеспей, дұға оқып, қырық күн бойы тазалану рәсімі. </w:t>
      </w:r>
    </w:p>
    <w:p w14:paraId="5449840D" w14:textId="0B3EB7D0" w:rsidR="00B53A10" w:rsidRPr="00285AC3" w:rsidRDefault="00B53A10" w:rsidP="00B53A10">
      <w:pPr>
        <w:pStyle w:val="a4"/>
        <w:ind w:left="0" w:firstLine="567"/>
        <w:rPr>
          <w:rFonts w:ascii="Times New Roman" w:hAnsi="Times New Roman" w:cs="Times New Roman"/>
          <w:i/>
          <w:iCs/>
          <w:noProof/>
          <w:sz w:val="24"/>
          <w:szCs w:val="24"/>
          <w:lang w:val="kk-KZ"/>
        </w:rPr>
      </w:pPr>
      <w:r w:rsidRPr="005C4D44">
        <w:rPr>
          <w:rFonts w:ascii="Times New Roman" w:hAnsi="Times New Roman" w:cs="Times New Roman"/>
          <w:i/>
          <w:iCs/>
          <w:noProof/>
          <w:color w:val="000000"/>
          <w:sz w:val="24"/>
          <w:szCs w:val="24"/>
          <w:lang w:val="kk-KZ"/>
        </w:rPr>
        <w:t xml:space="preserve">2 (а) </w:t>
      </w:r>
      <w:r w:rsidRPr="005C4D44">
        <w:rPr>
          <w:rFonts w:ascii="Times New Roman" w:hAnsi="Times New Roman" w:cs="Times New Roman"/>
          <w:i/>
          <w:iCs/>
          <w:noProof/>
          <w:sz w:val="24"/>
          <w:szCs w:val="24"/>
          <w:lang w:val="kk-KZ"/>
        </w:rPr>
        <w:t>Çillə kəsmək (М2) – қиындықтан құтылу.</w:t>
      </w:r>
      <w:r w:rsidR="00BE2C75" w:rsidRPr="005C4D44">
        <w:rPr>
          <w:rFonts w:ascii="Times New Roman" w:hAnsi="Times New Roman" w:cs="Times New Roman"/>
          <w:noProof/>
          <w:sz w:val="24"/>
          <w:szCs w:val="24"/>
          <w:lang w:val="kk-KZ"/>
        </w:rPr>
        <w:t xml:space="preserve"> Мыс.:</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O qədər dərd çəkdik ki, sanki indi o günlərdən çillə kəsmiş kimi rahatladıq (Қаншама қиын күндерді бастан кешіріп, ол күндердің ауыртпалығынан (çillə kəsmiş) құтылып жеңілдеп қалдық)</w:t>
      </w:r>
      <w:r w:rsidR="00956021">
        <w:rPr>
          <w:rFonts w:ascii="Times New Roman" w:hAnsi="Times New Roman" w:cs="Times New Roman"/>
          <w:i/>
          <w:iCs/>
          <w:noProof/>
          <w:sz w:val="24"/>
          <w:szCs w:val="24"/>
          <w:lang w:val="kk-KZ"/>
        </w:rPr>
        <w:t xml:space="preserve"> </w:t>
      </w:r>
      <w:r w:rsidR="00285AC3">
        <w:rPr>
          <w:rFonts w:ascii="Times New Roman" w:hAnsi="Times New Roman" w:cs="Times New Roman"/>
          <w:i/>
          <w:iCs/>
          <w:noProof/>
          <w:sz w:val="24"/>
          <w:szCs w:val="24"/>
          <w:lang w:val="kk-KZ"/>
        </w:rPr>
        <w:t>(</w:t>
      </w:r>
      <w:r w:rsidR="00285AC3" w:rsidRPr="00285AC3">
        <w:rPr>
          <w:rFonts w:ascii="Times New Roman" w:hAnsi="Times New Roman" w:cs="Times New Roman"/>
          <w:i/>
          <w:iCs/>
          <w:noProof/>
          <w:sz w:val="24"/>
          <w:szCs w:val="24"/>
          <w:lang w:val="kk-KZ"/>
        </w:rPr>
        <w:t>https://korpus.azerbaycandili.az/</w:t>
      </w:r>
      <w:r w:rsidR="00285AC3">
        <w:rPr>
          <w:rFonts w:ascii="Times New Roman" w:hAnsi="Times New Roman" w:cs="Times New Roman"/>
          <w:i/>
          <w:iCs/>
          <w:noProof/>
          <w:sz w:val="24"/>
          <w:szCs w:val="24"/>
          <w:lang w:val="kk-KZ"/>
        </w:rPr>
        <w:t>)</w:t>
      </w:r>
    </w:p>
    <w:p w14:paraId="1BD6578F" w14:textId="46CA2711" w:rsidR="00BE2C75" w:rsidRPr="005C4D44" w:rsidRDefault="00BE2C75" w:rsidP="00B53A10">
      <w:pPr>
        <w:pStyle w:val="a4"/>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Осылайша бастапқыда нақты ғұрыптық әрекетті білдірген</w:t>
      </w:r>
      <w:r w:rsidRPr="005C4D44">
        <w:rPr>
          <w:rFonts w:ascii="Times New Roman" w:hAnsi="Times New Roman" w:cs="Times New Roman"/>
          <w:i/>
          <w:iCs/>
          <w:noProof/>
          <w:sz w:val="24"/>
          <w:szCs w:val="24"/>
          <w:lang w:val="kk-KZ"/>
        </w:rPr>
        <w:t xml:space="preserve"> çillə kəsmək</w:t>
      </w:r>
      <w:r w:rsidRPr="005C4D44">
        <w:rPr>
          <w:rFonts w:ascii="Times New Roman" w:hAnsi="Times New Roman" w:cs="Times New Roman"/>
          <w:noProof/>
          <w:sz w:val="24"/>
          <w:szCs w:val="24"/>
          <w:lang w:val="kk-KZ"/>
        </w:rPr>
        <w:t xml:space="preserve"> тіркесі уақыт өте келе мағынасы кеңейіп, адамның басынан өткен ауыр кезеңнің аяқталуын, қиындықтан арылуын білдіретін ауыспалы мағынада қолданыла бастайды. </w:t>
      </w:r>
    </w:p>
    <w:p w14:paraId="22E81349" w14:textId="1A9E3779" w:rsidR="00BE2C75" w:rsidRPr="005C4D44" w:rsidRDefault="00BE2C75" w:rsidP="00D148EC">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Түрік тілінде осыған ұқсас қайғы, қиындық мағынасын білдіретін </w:t>
      </w:r>
      <w:r w:rsidRPr="005C4D44">
        <w:rPr>
          <w:rFonts w:ascii="Times New Roman" w:hAnsi="Times New Roman" w:cs="Times New Roman"/>
          <w:i/>
          <w:iCs/>
          <w:noProof/>
          <w:sz w:val="24"/>
          <w:szCs w:val="24"/>
          <w:lang w:val="kk-KZ"/>
        </w:rPr>
        <w:t xml:space="preserve">çilə </w:t>
      </w:r>
      <w:r w:rsidRPr="005C4D44">
        <w:rPr>
          <w:rFonts w:ascii="Times New Roman" w:hAnsi="Times New Roman" w:cs="Times New Roman"/>
          <w:noProof/>
          <w:sz w:val="24"/>
          <w:szCs w:val="24"/>
          <w:lang w:val="kk-KZ"/>
        </w:rPr>
        <w:t xml:space="preserve">тілдік бірлігі бар. Бастапқыда сопылық бағыттың өкілдері – дервиштердің қырық күн бойы тамақ пен ұйқыдан бас тартып жеке қалып жер астына немесе оңаша жерге кіріп жасаған құлшылығын </w:t>
      </w:r>
      <w:r w:rsidRPr="005C4D44">
        <w:rPr>
          <w:rFonts w:ascii="Times New Roman" w:hAnsi="Times New Roman" w:cs="Times New Roman"/>
          <w:i/>
          <w:iCs/>
          <w:noProof/>
          <w:sz w:val="24"/>
          <w:szCs w:val="24"/>
          <w:lang w:val="kk-KZ"/>
        </w:rPr>
        <w:t xml:space="preserve">çilə </w:t>
      </w:r>
      <w:r w:rsidRPr="005C4D44">
        <w:rPr>
          <w:rFonts w:ascii="Times New Roman" w:hAnsi="Times New Roman" w:cs="Times New Roman"/>
          <w:noProof/>
          <w:sz w:val="24"/>
          <w:szCs w:val="24"/>
          <w:lang w:val="kk-KZ"/>
        </w:rPr>
        <w:t xml:space="preserve">деп аталған дейді </w:t>
      </w:r>
      <w:sdt>
        <w:sdtPr>
          <w:rPr>
            <w:rFonts w:ascii="Times New Roman" w:hAnsi="Times New Roman" w:cs="Times New Roman"/>
            <w:noProof/>
            <w:color w:val="000000"/>
            <w:sz w:val="24"/>
            <w:szCs w:val="24"/>
            <w:lang w:val="kk-KZ"/>
          </w:rPr>
          <w:tag w:val="MENDELEY_CITATION_v3_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"/>
          <w:id w:val="1177539715"/>
          <w:placeholder>
            <w:docPart w:val="01CE861132CB41968F360D7F53C7A246"/>
          </w:placeholder>
        </w:sdtPr>
        <w:sdtEndPr/>
        <w:sdtContent>
          <w:r w:rsidR="00D308CB" w:rsidRPr="00D308CB">
            <w:rPr>
              <w:rFonts w:ascii="Times New Roman" w:hAnsi="Times New Roman" w:cs="Times New Roman"/>
              <w:noProof/>
              <w:color w:val="000000"/>
              <w:sz w:val="24"/>
              <w:szCs w:val="24"/>
              <w:lang w:val="kk-KZ"/>
            </w:rPr>
            <w:t>(Demirarslan, 2016)</w:t>
          </w:r>
        </w:sdtContent>
      </w:sdt>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Кейіннен қазақ тіліндегі мойнына бұршақ салу рәсімі секілді барлық басына іс түскен адамдар тілек тілеу үшін атқарылатын рәсім сипатына көшсе керек</w:t>
      </w:r>
      <w:r w:rsidRPr="005C4D44">
        <w:rPr>
          <w:rFonts w:ascii="Times New Roman" w:hAnsi="Times New Roman" w:cs="Times New Roman"/>
          <w:noProof/>
          <w:color w:val="000000"/>
          <w:sz w:val="24"/>
          <w:szCs w:val="24"/>
          <w:lang w:val="kk-KZ"/>
        </w:rPr>
        <w:t xml:space="preserve">. Соның ішінде бала көтере алмай жүрген әйелдер де қырық күн бойы тазаланып, өлім, қаралы жерлерге бармай, баласынан айырылған, түсік тастаған әйелдермен кездеспей тілек тілеп, кейін осы қырық күннің аяқталуына қатысты рәсімді өткізген. Қазіргі түркі тілінде осы рәсімге қатысты мағынасы ауысқан бірнеше тілдік бірлік қалыптасқан. Тағы бір айта кетерлігі, дервиштердің қырық күн құлшылық жасайтын орны </w:t>
      </w:r>
      <w:r w:rsidRPr="005C4D44">
        <w:rPr>
          <w:rFonts w:ascii="Times New Roman" w:hAnsi="Times New Roman" w:cs="Times New Roman"/>
          <w:i/>
          <w:iCs/>
          <w:noProof/>
          <w:sz w:val="24"/>
          <w:szCs w:val="24"/>
          <w:lang w:val="kk-KZ"/>
        </w:rPr>
        <w:t xml:space="preserve">çilehane </w:t>
      </w:r>
      <w:r w:rsidRPr="005C4D44">
        <w:rPr>
          <w:rFonts w:ascii="Times New Roman" w:hAnsi="Times New Roman" w:cs="Times New Roman"/>
          <w:noProof/>
          <w:sz w:val="24"/>
          <w:szCs w:val="24"/>
          <w:lang w:val="kk-KZ"/>
        </w:rPr>
        <w:t xml:space="preserve">деп аталған. Айтылуы жағынан қазақ тіліндегі шілдехана сөзімен ұқсас. Қазақ тіліндегі шілдехана осы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тіліндегі</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sz w:val="24"/>
          <w:szCs w:val="24"/>
          <w:lang w:val="kk-KZ"/>
        </w:rPr>
        <w:t xml:space="preserve">çilehane </w:t>
      </w:r>
      <w:r w:rsidRPr="005C4D44">
        <w:rPr>
          <w:rFonts w:ascii="Times New Roman" w:hAnsi="Times New Roman" w:cs="Times New Roman"/>
          <w:noProof/>
          <w:sz w:val="24"/>
          <w:szCs w:val="24"/>
          <w:lang w:val="kk-KZ"/>
        </w:rPr>
        <w:t>сөзімен мағыналас, түбірлес деп танимыз. Себебі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Х ғасырда Қазақстан жеріне сопылық ағым келіп, таралған кезде салынған жерасты мешіттерінің бірі Шілдехана деп аталады </w:t>
      </w:r>
      <w:sdt>
        <w:sdtPr>
          <w:rPr>
            <w:rFonts w:ascii="Times New Roman" w:hAnsi="Times New Roman" w:cs="Times New Roman"/>
            <w:noProof/>
            <w:color w:val="000000"/>
            <w:sz w:val="24"/>
            <w:szCs w:val="24"/>
            <w:lang w:val="kk-KZ"/>
          </w:rPr>
          <w:tag w:val="MENDELEY_CITATION_v3_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"/>
          <w:id w:val="914813890"/>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(Issayev et al., 2021)</w:t>
          </w:r>
        </w:sdtContent>
      </w:sdt>
      <w:r w:rsidRPr="005C4D44">
        <w:rPr>
          <w:rFonts w:ascii="Times New Roman" w:hAnsi="Times New Roman" w:cs="Times New Roman"/>
          <w:noProof/>
          <w:sz w:val="24"/>
          <w:szCs w:val="24"/>
          <w:lang w:val="kk-KZ"/>
        </w:rPr>
        <w:t>. Қазақ халқы бала жаңа туылған сәттен бастап қырық күнге дейін әлсіз, тылсым күштердің әсеріне ұшырауы мүмкін деп</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аса мұқият қараған. Жастарды шілде күзетке қойған.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Қырқынан шығарғаннан кейін шілдехана тойын жасаған </w:t>
      </w:r>
      <w:sdt>
        <w:sdtPr>
          <w:rPr>
            <w:rFonts w:ascii="Times New Roman" w:hAnsi="Times New Roman" w:cs="Times New Roman"/>
            <w:noProof/>
            <w:color w:val="000000"/>
            <w:sz w:val="24"/>
            <w:szCs w:val="24"/>
            <w:lang w:val="kk-KZ"/>
          </w:rPr>
          <w:tag w:val="MENDELEY_CITATION_v3_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"/>
          <w:id w:val="-159123398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(Егизбаева, 2024)</w:t>
          </w:r>
        </w:sdtContent>
      </w:sdt>
      <w:r w:rsidRPr="005C4D44">
        <w:rPr>
          <w:rFonts w:ascii="Times New Roman" w:hAnsi="Times New Roman" w:cs="Times New Roman"/>
          <w:noProof/>
          <w:color w:val="000000"/>
          <w:sz w:val="24"/>
          <w:szCs w:val="24"/>
          <w:lang w:val="kk-KZ"/>
        </w:rPr>
        <w:t xml:space="preserve">. Бұл рәсімдерге қатысты бірнеше тілдік бірлік қалыптасқан. Бұл туралы кейінірек тоқталатын боламыз. Түрік халқында ерте заманда сопылық ағымға қатысты түсініктерден бастау алып, кейіннен кез келген </w:t>
      </w:r>
      <w:r w:rsidRPr="005C4D44">
        <w:rPr>
          <w:rFonts w:ascii="Times New Roman" w:hAnsi="Times New Roman" w:cs="Times New Roman"/>
          <w:noProof/>
          <w:color w:val="000000"/>
          <w:sz w:val="24"/>
          <w:szCs w:val="24"/>
          <w:lang w:val="kk-KZ"/>
        </w:rPr>
        <w:lastRenderedPageBreak/>
        <w:t>мәселеге қатысты шын ықыласпен тілек тілеу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мақсатына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ауысқан. Түрік тілінде бұл рәсімге қатысты бірнеше мағынасы семантикалық өзгерген тілдік бірліктер қалыптасқан</w:t>
      </w:r>
      <w:r w:rsidR="00157737" w:rsidRPr="005C4D44">
        <w:rPr>
          <w:rFonts w:ascii="Times New Roman" w:hAnsi="Times New Roman" w:cs="Times New Roman"/>
          <w:noProof/>
          <w:color w:val="000000"/>
          <w:sz w:val="24"/>
          <w:szCs w:val="24"/>
          <w:lang w:val="kk-KZ"/>
        </w:rPr>
        <w:t>.</w:t>
      </w:r>
    </w:p>
    <w:p w14:paraId="3C38A3A6" w14:textId="55C3F387" w:rsidR="00BE2C75" w:rsidRPr="005C4D44" w:rsidRDefault="00D148EC" w:rsidP="00D148E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Çile kesmek</w:t>
      </w:r>
      <w:r w:rsidR="00BE2C75" w:rsidRPr="005C4D44">
        <w:rPr>
          <w:rFonts w:ascii="Times New Roman" w:hAnsi="Times New Roman" w:cs="Times New Roman"/>
          <w:noProof/>
          <w:sz w:val="24"/>
          <w:szCs w:val="24"/>
          <w:lang w:val="kk-KZ"/>
        </w:rPr>
        <w:t xml:space="preserve"> (М1) – қырық күндік құлшылық, тазарудан шығу рәсімі </w:t>
      </w:r>
    </w:p>
    <w:p w14:paraId="63EADFC2" w14:textId="63CE9995" w:rsidR="00BE2C75" w:rsidRPr="005C4D44" w:rsidRDefault="00D148EC" w:rsidP="00D148EC">
      <w:pPr>
        <w:ind w:firstLine="567"/>
        <w:rPr>
          <w:rFonts w:ascii="Times New Roman" w:hAnsi="Times New Roman" w:cs="Times New Roman"/>
          <w:noProof/>
          <w:sz w:val="24"/>
          <w:szCs w:val="24"/>
          <w:lang w:val="kk-KZ"/>
        </w:rPr>
      </w:pPr>
      <w:bookmarkStart w:id="12" w:name="_Hlk225789384"/>
      <w:r w:rsidRPr="005C4D44">
        <w:rPr>
          <w:rFonts w:ascii="Times New Roman" w:hAnsi="Times New Roman" w:cs="Times New Roman"/>
          <w:noProof/>
          <w:sz w:val="24"/>
          <w:szCs w:val="24"/>
          <w:lang w:val="kk-KZ"/>
        </w:rPr>
        <w:t>3</w:t>
      </w:r>
      <w:r w:rsidR="00BE2C75" w:rsidRPr="005C4D44">
        <w:rPr>
          <w:rFonts w:ascii="Times New Roman" w:hAnsi="Times New Roman" w:cs="Times New Roman"/>
          <w:noProof/>
          <w:sz w:val="24"/>
          <w:szCs w:val="24"/>
          <w:lang w:val="kk-KZ"/>
        </w:rPr>
        <w:t xml:space="preserve"> (а)</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çile çekmek</w:t>
      </w:r>
      <w:r w:rsidR="00BE2C75" w:rsidRPr="005C4D44">
        <w:rPr>
          <w:rFonts w:ascii="Times New Roman" w:hAnsi="Times New Roman" w:cs="Times New Roman"/>
          <w:noProof/>
          <w:sz w:val="24"/>
          <w:szCs w:val="24"/>
          <w:lang w:val="kk-KZ"/>
        </w:rPr>
        <w:t xml:space="preserve"> (М2) – büyük sıkıntı ve üzüntü içinde yaşamak (үлкен қиындық пен қайғының ішінде өмір сүру)</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Мыс.:</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Âşıkın olmaz mı çile çekmesi Çilenin olmaz mı boyun bükmesi' (Ғашықтың азап шекпей тұрары бар ма, Азаптың бас игізбей қояры бар ма.)</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(Seyrani)</w:t>
      </w:r>
      <w:r w:rsidR="003A654A">
        <w:rPr>
          <w:rFonts w:ascii="Times New Roman" w:hAnsi="Times New Roman" w:cs="Times New Roman"/>
          <w:noProof/>
          <w:sz w:val="24"/>
          <w:szCs w:val="24"/>
          <w:lang w:val="kk-KZ"/>
        </w:rPr>
        <w:t xml:space="preserve"> </w:t>
      </w:r>
      <w:r w:rsidR="003A654A">
        <w:rPr>
          <w:rFonts w:ascii="Times New Roman" w:hAnsi="Times New Roman" w:cs="Times New Roman"/>
          <w:i/>
          <w:iCs/>
          <w:noProof/>
          <w:sz w:val="24"/>
          <w:szCs w:val="24"/>
          <w:lang w:val="kk-KZ"/>
        </w:rPr>
        <w:t>(</w:t>
      </w:r>
      <w:r w:rsidR="003A654A" w:rsidRPr="00285AC3">
        <w:rPr>
          <w:rFonts w:ascii="Times New Roman" w:hAnsi="Times New Roman" w:cs="Times New Roman"/>
          <w:i/>
          <w:iCs/>
          <w:noProof/>
          <w:sz w:val="24"/>
          <w:szCs w:val="24"/>
          <w:lang w:val="kk-KZ"/>
        </w:rPr>
        <w:t>https://korpus.azerbaycandili.az/</w:t>
      </w:r>
      <w:r w:rsidR="003A654A">
        <w:rPr>
          <w:rFonts w:ascii="Times New Roman" w:hAnsi="Times New Roman" w:cs="Times New Roman"/>
          <w:i/>
          <w:iCs/>
          <w:noProof/>
          <w:sz w:val="24"/>
          <w:szCs w:val="24"/>
          <w:lang w:val="kk-KZ"/>
        </w:rPr>
        <w:t>)</w:t>
      </w:r>
      <w:r w:rsidR="00BE2C75" w:rsidRPr="005C4D44">
        <w:rPr>
          <w:rFonts w:ascii="Times New Roman" w:hAnsi="Times New Roman" w:cs="Times New Roman"/>
          <w:noProof/>
          <w:sz w:val="24"/>
          <w:szCs w:val="24"/>
          <w:lang w:val="kk-KZ"/>
        </w:rPr>
        <w:t>.</w:t>
      </w:r>
    </w:p>
    <w:bookmarkEnd w:id="12"/>
    <w:p w14:paraId="4497081E" w14:textId="42C5FAD0" w:rsidR="00BE2C75" w:rsidRPr="005C4D44" w:rsidRDefault="00D148EC" w:rsidP="00D148E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w:t>
      </w:r>
      <w:r w:rsidR="00BE2C75" w:rsidRPr="005C4D44">
        <w:rPr>
          <w:rFonts w:ascii="Times New Roman" w:hAnsi="Times New Roman" w:cs="Times New Roman"/>
          <w:noProof/>
          <w:sz w:val="24"/>
          <w:szCs w:val="24"/>
          <w:lang w:val="kk-KZ"/>
        </w:rPr>
        <w:t xml:space="preserve"> (ә)</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çile çıkarmak</w:t>
      </w:r>
      <w:r w:rsidR="00BE2C75" w:rsidRPr="005C4D44">
        <w:rPr>
          <w:rFonts w:ascii="Times New Roman" w:hAnsi="Times New Roman" w:cs="Times New Roman"/>
          <w:noProof/>
          <w:sz w:val="24"/>
          <w:szCs w:val="24"/>
          <w:lang w:val="kk-KZ"/>
        </w:rPr>
        <w:t xml:space="preserve"> (doldurmak) – sıkıntılı bir işin veya bir durumun sona ermesini beklemek (қиын істің немесе ауыр жағдайдың аяқталуын күту, азапты кезеңді өткеру). Мыс.: </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Yirmi beş senedir Beykoz'daki o tekke gibi evde </w:t>
      </w:r>
      <w:r w:rsidR="00BE2C75" w:rsidRPr="005C4D44">
        <w:rPr>
          <w:rFonts w:ascii="Times New Roman" w:hAnsi="Times New Roman" w:cs="Times New Roman"/>
          <w:i/>
          <w:iCs/>
          <w:noProof/>
          <w:sz w:val="24"/>
          <w:szCs w:val="24"/>
          <w:lang w:val="kk-KZ"/>
        </w:rPr>
        <w:t>çile dolduruyorum</w:t>
      </w:r>
      <w:r w:rsidRPr="005C4D44">
        <w:rPr>
          <w:rFonts w:ascii="Times New Roman" w:hAnsi="Times New Roman" w:cs="Times New Roman"/>
          <w:i/>
          <w:iCs/>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(Жиырма бес жылдан бері Бейкоздағы әлгі теккеге</w:t>
      </w:r>
      <w:r w:rsidRPr="005C4D44">
        <w:rPr>
          <w:rFonts w:ascii="Times New Roman" w:hAnsi="Times New Roman" w:cs="Times New Roman"/>
          <w:noProof/>
          <w:sz w:val="24"/>
          <w:szCs w:val="24"/>
          <w:lang w:val="kk-KZ"/>
        </w:rPr>
        <w:t xml:space="preserve"> (діни-рухани рәсімдер атқаратын орын)</w:t>
      </w:r>
      <w:r w:rsidR="00BE2C75" w:rsidRPr="005C4D44">
        <w:rPr>
          <w:rFonts w:ascii="Times New Roman" w:hAnsi="Times New Roman" w:cs="Times New Roman"/>
          <w:noProof/>
          <w:sz w:val="24"/>
          <w:szCs w:val="24"/>
          <w:lang w:val="kk-KZ"/>
        </w:rPr>
        <w:t xml:space="preserve"> ұқсас үйде </w:t>
      </w:r>
      <w:r w:rsidR="00BE2C75" w:rsidRPr="005C4D44">
        <w:rPr>
          <w:rFonts w:ascii="Times New Roman" w:hAnsi="Times New Roman" w:cs="Times New Roman"/>
          <w:i/>
          <w:iCs/>
          <w:noProof/>
          <w:sz w:val="24"/>
          <w:szCs w:val="24"/>
          <w:lang w:val="kk-KZ"/>
        </w:rPr>
        <w:t>азапты күндерді</w:t>
      </w:r>
      <w:r w:rsidR="00BE2C75" w:rsidRPr="005C4D44">
        <w:rPr>
          <w:rFonts w:ascii="Times New Roman" w:hAnsi="Times New Roman" w:cs="Times New Roman"/>
          <w:noProof/>
          <w:sz w:val="24"/>
          <w:szCs w:val="24"/>
          <w:lang w:val="kk-KZ"/>
        </w:rPr>
        <w:t xml:space="preserve"> өткеріп жүрмін) (R. N. Güntekin</w:t>
      </w:r>
      <w:r w:rsidR="003A654A">
        <w:rPr>
          <w:rFonts w:ascii="Times New Roman" w:hAnsi="Times New Roman" w:cs="Times New Roman"/>
          <w:noProof/>
          <w:sz w:val="24"/>
          <w:szCs w:val="24"/>
          <w:lang w:val="kk-KZ"/>
        </w:rPr>
        <w:t xml:space="preserve">. </w:t>
      </w:r>
      <w:r w:rsidR="003A654A" w:rsidRPr="003A654A">
        <w:rPr>
          <w:rFonts w:ascii="Times New Roman" w:hAnsi="Times New Roman" w:cs="Times New Roman"/>
          <w:noProof/>
          <w:sz w:val="24"/>
          <w:szCs w:val="24"/>
          <w:lang w:val="kk-KZ"/>
        </w:rPr>
        <w:t>https://sozcukatlasi.com/atasozleri-ve-deyimler-sozlugu/cile-cikarmak/</w:t>
      </w:r>
      <w:r w:rsidR="00BE2C75" w:rsidRPr="005C4D44">
        <w:rPr>
          <w:rFonts w:ascii="Times New Roman" w:hAnsi="Times New Roman" w:cs="Times New Roman"/>
          <w:noProof/>
          <w:sz w:val="24"/>
          <w:szCs w:val="24"/>
          <w:lang w:val="kk-KZ"/>
        </w:rPr>
        <w:t>).</w:t>
      </w:r>
    </w:p>
    <w:p w14:paraId="711F3D4A" w14:textId="4C097340" w:rsidR="00BE2C75" w:rsidRPr="005C4D44" w:rsidRDefault="00D148EC" w:rsidP="00D148EC">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w:t>
      </w:r>
      <w:r w:rsidR="00BE2C75" w:rsidRPr="005C4D44">
        <w:rPr>
          <w:rFonts w:ascii="Times New Roman" w:hAnsi="Times New Roman" w:cs="Times New Roman"/>
          <w:noProof/>
          <w:sz w:val="24"/>
          <w:szCs w:val="24"/>
          <w:lang w:val="kk-KZ"/>
        </w:rPr>
        <w:t xml:space="preserve"> (б) </w:t>
      </w:r>
      <w:r w:rsidR="00BE2C75" w:rsidRPr="005C4D44">
        <w:rPr>
          <w:rFonts w:ascii="Times New Roman" w:hAnsi="Times New Roman" w:cs="Times New Roman"/>
          <w:i/>
          <w:iCs/>
          <w:noProof/>
          <w:sz w:val="24"/>
          <w:szCs w:val="24"/>
          <w:lang w:val="kk-KZ"/>
        </w:rPr>
        <w:t>çileden çıkmak</w:t>
      </w:r>
      <w:r w:rsidR="00BE2C75" w:rsidRPr="005C4D44">
        <w:rPr>
          <w:rFonts w:ascii="Times New Roman" w:hAnsi="Times New Roman" w:cs="Times New Roman"/>
          <w:noProof/>
          <w:sz w:val="24"/>
          <w:szCs w:val="24"/>
          <w:lang w:val="kk-KZ"/>
        </w:rPr>
        <w:t xml:space="preserve"> (М3) – olup bitenler karşısında sabrı ve dayanıklılığı kalmayıp taşkınlık göstermek (болып жатқан жағдайларға шыдамы таусылып, өзін ұстай алмай кету, ашуға булығу). Мыс.: </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Ben ötede beride tanıdığım yaşlı başlı Fransızlarla böyle konuştukça kardeşim </w:t>
      </w:r>
      <w:r w:rsidR="00BE2C75" w:rsidRPr="005C4D44">
        <w:rPr>
          <w:rFonts w:ascii="Times New Roman" w:hAnsi="Times New Roman" w:cs="Times New Roman"/>
          <w:i/>
          <w:iCs/>
          <w:noProof/>
          <w:sz w:val="24"/>
          <w:szCs w:val="24"/>
          <w:lang w:val="kk-KZ"/>
        </w:rPr>
        <w:t>çileden çıkıyordu</w:t>
      </w:r>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(Мен анда-санда таныс үлкен жастағы француздармен осылай сөйлескен сайын, інім шыдамай (çileden çıkıyordu) </w:t>
      </w:r>
      <w:r w:rsidR="00BE2C75" w:rsidRPr="005C4D44">
        <w:rPr>
          <w:rFonts w:ascii="Times New Roman" w:hAnsi="Times New Roman" w:cs="Times New Roman"/>
          <w:i/>
          <w:iCs/>
          <w:noProof/>
          <w:sz w:val="24"/>
          <w:szCs w:val="24"/>
          <w:lang w:val="kk-KZ"/>
        </w:rPr>
        <w:t>ашуға булығып кететін</w:t>
      </w:r>
      <w:r w:rsidR="00BE2C75" w:rsidRPr="005C4D44">
        <w:rPr>
          <w:rFonts w:ascii="Times New Roman" w:hAnsi="Times New Roman" w:cs="Times New Roman"/>
          <w:noProof/>
          <w:sz w:val="24"/>
          <w:szCs w:val="24"/>
          <w:lang w:val="kk-KZ"/>
        </w:rPr>
        <w:t>) (B. R. Eyuboğlu</w:t>
      </w:r>
      <w:r w:rsidR="003A654A">
        <w:rPr>
          <w:rFonts w:ascii="Times New Roman" w:hAnsi="Times New Roman" w:cs="Times New Roman"/>
          <w:noProof/>
          <w:sz w:val="24"/>
          <w:szCs w:val="24"/>
          <w:lang w:val="kk-KZ"/>
        </w:rPr>
        <w:t xml:space="preserve">. </w:t>
      </w:r>
      <w:r w:rsidR="003A654A" w:rsidRPr="003A654A">
        <w:rPr>
          <w:rFonts w:ascii="Times New Roman" w:hAnsi="Times New Roman" w:cs="Times New Roman"/>
          <w:noProof/>
          <w:sz w:val="24"/>
          <w:szCs w:val="24"/>
          <w:lang w:val="kk-KZ"/>
        </w:rPr>
        <w:t>https://www.turkcedersi.net/deyimler-ve-deyimlerin-anlamlari/page/31/</w:t>
      </w:r>
      <w:r w:rsidR="00BE2C75"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w:t>
      </w:r>
    </w:p>
    <w:p w14:paraId="567F2A48" w14:textId="04D4300A" w:rsidR="00BE2C75" w:rsidRPr="005C4D44" w:rsidRDefault="00BE2C75" w:rsidP="00D148EC">
      <w:pPr>
        <w:ind w:firstLine="567"/>
        <w:rPr>
          <w:rFonts w:ascii="Times New Roman" w:eastAsia="Times New Roman" w:hAnsi="Times New Roman" w:cs="Times New Roman"/>
          <w:iCs/>
          <w:noProof/>
          <w:sz w:val="24"/>
          <w:szCs w:val="24"/>
          <w:lang w:val="kk-KZ"/>
        </w:rPr>
      </w:pPr>
      <w:r w:rsidRPr="005C4D44">
        <w:rPr>
          <w:rFonts w:ascii="Times New Roman" w:eastAsia="Times New Roman" w:hAnsi="Times New Roman" w:cs="Times New Roman"/>
          <w:iCs/>
          <w:noProof/>
          <w:sz w:val="24"/>
          <w:szCs w:val="24"/>
          <w:lang w:val="kk-KZ"/>
        </w:rPr>
        <w:t xml:space="preserve">Берілген мысалдардан көріп отырғанымыздай, бастапқыда діни рәсімнен бастау алған </w:t>
      </w:r>
      <w:r w:rsidRPr="005C4D44">
        <w:rPr>
          <w:rFonts w:ascii="Times New Roman" w:eastAsia="Times New Roman" w:hAnsi="Times New Roman" w:cs="Times New Roman"/>
          <w:i/>
          <w:noProof/>
          <w:sz w:val="24"/>
          <w:szCs w:val="24"/>
          <w:lang w:val="kk-KZ"/>
        </w:rPr>
        <w:t xml:space="preserve">çile </w:t>
      </w:r>
      <w:r w:rsidRPr="005C4D44">
        <w:rPr>
          <w:rFonts w:ascii="Times New Roman" w:eastAsia="Times New Roman" w:hAnsi="Times New Roman" w:cs="Times New Roman"/>
          <w:iCs/>
          <w:noProof/>
          <w:sz w:val="24"/>
          <w:szCs w:val="24"/>
          <w:lang w:val="kk-KZ"/>
        </w:rPr>
        <w:t xml:space="preserve">тілдік тіркесі семантикалық өзгеріске ұшырап, </w:t>
      </w:r>
      <w:r w:rsidRPr="005C4D44">
        <w:rPr>
          <w:rFonts w:ascii="Times New Roman" w:hAnsi="Times New Roman" w:cs="Times New Roman"/>
          <w:i/>
          <w:iCs/>
          <w:noProof/>
          <w:sz w:val="24"/>
          <w:szCs w:val="24"/>
          <w:lang w:val="kk-KZ"/>
        </w:rPr>
        <w:t>çile çekmek, çile çıkarmak</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noProof/>
          <w:sz w:val="24"/>
          <w:szCs w:val="24"/>
          <w:lang w:val="kk-KZ"/>
        </w:rPr>
        <w:t xml:space="preserve">(М2) </w:t>
      </w:r>
      <w:r w:rsidRPr="005C4D44">
        <w:rPr>
          <w:rFonts w:ascii="Times New Roman" w:eastAsia="Times New Roman" w:hAnsi="Times New Roman" w:cs="Times New Roman"/>
          <w:iCs/>
          <w:noProof/>
          <w:sz w:val="24"/>
          <w:szCs w:val="24"/>
          <w:lang w:val="kk-KZ"/>
        </w:rPr>
        <w:t>жалпы қиындық, азап, ауыр кезең деген мағынаны білдіретін тұрақты тіркестердің құрамында қолданыла бастады.</w:t>
      </w:r>
      <w:r w:rsidRPr="005C4D44">
        <w:rPr>
          <w:rFonts w:ascii="Times New Roman" w:eastAsia="Times New Roman" w:hAnsi="Times New Roman" w:cs="Times New Roman"/>
          <w:i/>
          <w:noProof/>
          <w:sz w:val="24"/>
          <w:szCs w:val="24"/>
          <w:lang w:val="kk-KZ"/>
        </w:rPr>
        <w:t xml:space="preserve"> </w:t>
      </w:r>
      <w:r w:rsidRPr="005C4D44">
        <w:rPr>
          <w:rFonts w:ascii="Times New Roman" w:eastAsia="Times New Roman" w:hAnsi="Times New Roman" w:cs="Times New Roman"/>
          <w:iCs/>
          <w:noProof/>
          <w:sz w:val="24"/>
          <w:szCs w:val="24"/>
          <w:lang w:val="kk-KZ"/>
        </w:rPr>
        <w:t xml:space="preserve">Ал </w:t>
      </w:r>
      <w:r w:rsidRPr="005C4D44">
        <w:rPr>
          <w:rFonts w:ascii="Times New Roman" w:hAnsi="Times New Roman" w:cs="Times New Roman"/>
          <w:i/>
          <w:iCs/>
          <w:noProof/>
          <w:sz w:val="24"/>
          <w:szCs w:val="24"/>
          <w:lang w:val="kk-KZ"/>
        </w:rPr>
        <w:t>çileden çıkmak</w:t>
      </w:r>
      <w:r w:rsidRPr="005C4D44">
        <w:rPr>
          <w:rFonts w:ascii="Times New Roman" w:hAnsi="Times New Roman" w:cs="Times New Roman"/>
          <w:noProof/>
          <w:sz w:val="24"/>
          <w:szCs w:val="24"/>
          <w:lang w:val="kk-KZ"/>
        </w:rPr>
        <w:t xml:space="preserve"> (М3)</w:t>
      </w:r>
      <w:r w:rsidR="00E80D7A">
        <w:rPr>
          <w:rFonts w:ascii="Times New Roman" w:eastAsia="Times New Roman" w:hAnsi="Times New Roman" w:cs="Times New Roman"/>
          <w:i/>
          <w:noProof/>
          <w:sz w:val="24"/>
          <w:szCs w:val="24"/>
          <w:lang w:val="kk-KZ"/>
        </w:rPr>
        <w:t xml:space="preserve"> </w:t>
      </w:r>
      <w:r w:rsidRPr="005C4D44">
        <w:rPr>
          <w:rFonts w:ascii="Times New Roman" w:eastAsia="Times New Roman" w:hAnsi="Times New Roman" w:cs="Times New Roman"/>
          <w:iCs/>
          <w:noProof/>
          <w:sz w:val="24"/>
          <w:szCs w:val="24"/>
          <w:lang w:val="kk-KZ"/>
        </w:rPr>
        <w:t xml:space="preserve">мағынасы өз-өзін ұстай алмай қалу, ашуға берілу мағынасына ие болған. </w:t>
      </w:r>
    </w:p>
    <w:p w14:paraId="6785E34C" w14:textId="10AA4F49"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iCs/>
          <w:noProof/>
          <w:sz w:val="24"/>
          <w:szCs w:val="24"/>
          <w:lang w:val="kk-KZ"/>
        </w:rPr>
        <w:t xml:space="preserve">Қарақалпақ халқында да бала көтере алмай жүрген әйел адамдар түрлі рәсімдер орындаған. Этнографиялық деректерге сүйенсек, бала көтере алмай жүрген әйелді жаңа сойылған қойдың терісіне түрлі шөптерді қосып ораған, жаңа құлындаған биенің шуы түсе сала әйел адамды ораса көмектеседі деп сенген </w:t>
      </w:r>
      <w:sdt>
        <w:sdtPr>
          <w:rPr>
            <w:rFonts w:ascii="Calibri" w:eastAsia="Times New Roman" w:hAnsi="Calibri" w:cs="Calibri"/>
            <w:iCs/>
            <w:noProof/>
            <w:color w:val="000000"/>
            <w:szCs w:val="24"/>
            <w:lang w:val="kk-KZ"/>
          </w:rPr>
          <w:tag w:val="MENDELEY_CITATION_v3_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"/>
          <w:id w:val="796492295"/>
          <w:placeholder>
            <w:docPart w:val="E060A7B36BDB49488D7F4DE499F77223"/>
          </w:placeholder>
        </w:sdtPr>
        <w:sdtEndPr/>
        <w:sdtContent>
          <w:r w:rsidR="00D308CB" w:rsidRPr="00D308CB">
            <w:rPr>
              <w:rFonts w:ascii="Calibri" w:eastAsia="Times New Roman" w:hAnsi="Calibri" w:cs="Calibri"/>
              <w:color w:val="000000"/>
              <w:lang w:val="kk-KZ"/>
            </w:rPr>
            <w:t>(Уалтаева &amp; Тәлім, 2020, pp. 100–101)</w:t>
          </w:r>
        </w:sdtContent>
      </w:sdt>
      <w:r w:rsidRPr="005C4D44">
        <w:rPr>
          <w:rFonts w:ascii="Times New Roman" w:eastAsia="Times New Roman" w:hAnsi="Times New Roman" w:cs="Times New Roman"/>
          <w:iCs/>
          <w:noProof/>
          <w:sz w:val="24"/>
          <w:szCs w:val="24"/>
          <w:lang w:val="kk-KZ"/>
        </w:rPr>
        <w:t xml:space="preserve">. Сонымен қатар, бала көтергісі келетін әйелдер өз қолымен шүберектен қуыршақ жасап, </w:t>
      </w:r>
      <w:r w:rsidRPr="005C4D44">
        <w:rPr>
          <w:rFonts w:ascii="Times New Roman" w:hAnsi="Times New Roman" w:cs="Times New Roman"/>
          <w:noProof/>
          <w:sz w:val="24"/>
          <w:szCs w:val="24"/>
          <w:lang w:val="kk-KZ"/>
        </w:rPr>
        <w:t xml:space="preserve">Мазлумхан-сұлыу секілді қасиетті жерлерге апарып қалдырып кететін болған, сондай-ақ осындай қасиетті орындарға барып шырақ жаққан </w:t>
      </w:r>
      <w:sdt>
        <w:sdtPr>
          <w:rPr>
            <w:rFonts w:ascii="Times New Roman" w:hAnsi="Times New Roman" w:cs="Times New Roman"/>
            <w:noProof/>
            <w:color w:val="000000"/>
            <w:sz w:val="24"/>
            <w:szCs w:val="24"/>
            <w:lang w:val="kk-KZ"/>
          </w:rPr>
          <w:tag w:val="MENDELEY_CITATION_v3_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"/>
          <w:id w:val="62636286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(К. Турекеев, 2024, pp. 115–116)</w:t>
          </w:r>
        </w:sdtContent>
      </w:sdt>
      <w:r w:rsidRPr="005C4D44">
        <w:rPr>
          <w:rFonts w:ascii="Times New Roman" w:hAnsi="Times New Roman" w:cs="Times New Roman"/>
          <w:noProof/>
          <w:color w:val="000000"/>
          <w:sz w:val="24"/>
          <w:szCs w:val="24"/>
          <w:lang w:val="kk-KZ"/>
        </w:rPr>
        <w:t xml:space="preserve">. Ғалымдардың пікірінше, бала сұрап жүрген әйел адам қасиетті орындарға барардың алдында ғұсыл дәретін </w:t>
      </w:r>
      <w:r w:rsidRPr="005C4D44">
        <w:rPr>
          <w:rFonts w:ascii="Times New Roman" w:hAnsi="Times New Roman" w:cs="Times New Roman"/>
          <w:noProof/>
          <w:color w:val="000000"/>
          <w:sz w:val="24"/>
          <w:szCs w:val="24"/>
          <w:lang w:val="kk-KZ"/>
        </w:rPr>
        <w:lastRenderedPageBreak/>
        <w:t>алып, қайтыс болған ата-бабаларының рухына бағыштап шелпек пісіреді. Осы шелпек пісіру рәсіміне қатысты «</w:t>
      </w:r>
      <w:r w:rsidRPr="005C4D44">
        <w:rPr>
          <w:rFonts w:ascii="Times New Roman" w:hAnsi="Times New Roman" w:cs="Times New Roman"/>
          <w:noProof/>
          <w:sz w:val="24"/>
          <w:szCs w:val="24"/>
          <w:lang w:val="kk-KZ"/>
        </w:rPr>
        <w:t>ийис шығарыў</w:t>
      </w:r>
      <w:r w:rsidRPr="005C4D44">
        <w:rPr>
          <w:rFonts w:ascii="Times New Roman" w:hAnsi="Times New Roman" w:cs="Times New Roman"/>
          <w:noProof/>
          <w:color w:val="000000"/>
          <w:sz w:val="24"/>
          <w:szCs w:val="24"/>
          <w:lang w:val="kk-KZ"/>
        </w:rPr>
        <w:t>» скриптонимді тілдік бірлігі қалыптасқан.</w:t>
      </w:r>
    </w:p>
    <w:p w14:paraId="166DBDF8" w14:textId="5E8688F9" w:rsidR="00BE2C75" w:rsidRPr="005C4D44" w:rsidRDefault="00D148EC"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4</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Ийис шығарыў (М1) – шелпек пісіргенде шыққан иіс.</w:t>
      </w:r>
    </w:p>
    <w:p w14:paraId="0B1D8107" w14:textId="69216796" w:rsidR="00BE2C75" w:rsidRPr="005C4D44" w:rsidRDefault="00D148EC"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4 </w:t>
      </w:r>
      <w:r w:rsidR="00BE2C75" w:rsidRPr="005C4D44">
        <w:rPr>
          <w:rFonts w:ascii="Times New Roman" w:hAnsi="Times New Roman" w:cs="Times New Roman"/>
          <w:noProof/>
          <w:sz w:val="24"/>
          <w:szCs w:val="24"/>
          <w:lang w:val="kk-KZ"/>
        </w:rPr>
        <w:t>(а) Ийис шығарыў (М2) – ата-бабаның рухына құран оқытып бағыштау, шелпек пісіру рәсімінің атауы</w:t>
      </w:r>
    </w:p>
    <w:p w14:paraId="05EBAA49" w14:textId="7A4AF75D"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Мыс.:</w:t>
      </w:r>
      <w:r w:rsidRPr="005C4D44">
        <w:rPr>
          <w:rFonts w:ascii="Times New Roman" w:hAnsi="Times New Roman" w:cs="Times New Roman"/>
          <w:i/>
          <w:iCs/>
          <w:noProof/>
          <w:color w:val="000000"/>
          <w:sz w:val="24"/>
          <w:szCs w:val="24"/>
          <w:lang w:val="kk-KZ"/>
        </w:rPr>
        <w:t xml:space="preserve"> Бүгинги ата-бабалары өмиримизде де адамлар қандайда бир нәрседен корыкса ямаса марҳум</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оқыйды. Бул ядына түссе ҳәм жаман түслер көрсе ийис шығарып Куран ушыратамыз</w:t>
      </w:r>
      <w:r w:rsidR="00D148EC" w:rsidRPr="005C4D44">
        <w:rPr>
          <w:rFonts w:ascii="Times New Roman" w:hAnsi="Times New Roman" w:cs="Times New Roman"/>
          <w:i/>
          <w:iCs/>
          <w:noProof/>
          <w:color w:val="000000"/>
          <w:sz w:val="24"/>
          <w:szCs w:val="24"/>
          <w:lang w:val="kk-KZ"/>
        </w:rPr>
        <w:t xml:space="preserve"> (Қп.ТТС)</w:t>
      </w:r>
      <w:r w:rsidRPr="005C4D44">
        <w:rPr>
          <w:rFonts w:ascii="Times New Roman" w:hAnsi="Times New Roman" w:cs="Times New Roman"/>
          <w:noProof/>
          <w:color w:val="000000"/>
          <w:sz w:val="24"/>
          <w:szCs w:val="24"/>
          <w:lang w:val="kk-KZ"/>
        </w:rPr>
        <w:t>.</w:t>
      </w:r>
    </w:p>
    <w:p w14:paraId="3CF06399" w14:textId="68757AF0" w:rsidR="00BE2C75" w:rsidRPr="005C4D44" w:rsidRDefault="00D148EC"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 xml:space="preserve">4 </w:t>
      </w:r>
      <w:r w:rsidR="00BE2C75" w:rsidRPr="005C4D44">
        <w:rPr>
          <w:rFonts w:ascii="Times New Roman" w:hAnsi="Times New Roman" w:cs="Times New Roman"/>
          <w:noProof/>
          <w:color w:val="000000"/>
          <w:sz w:val="24"/>
          <w:szCs w:val="24"/>
          <w:lang w:val="kk-KZ"/>
        </w:rPr>
        <w:t>(а)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мысалдан байқағанымыздай, скриптонимді бірлік рәсімнің өз ішіндегі актуалдану процесінің негізінде қалыптасқан (бұндай ауысу түрлерін </w:t>
      </w:r>
      <w:r w:rsidR="005C4D44" w:rsidRPr="006B36D4">
        <w:rPr>
          <w:rFonts w:ascii="Times New Roman" w:hAnsi="Times New Roman" w:cs="Times New Roman"/>
          <w:noProof/>
          <w:color w:val="000000"/>
          <w:sz w:val="24"/>
          <w:szCs w:val="24"/>
          <w:lang w:val="kk-KZ"/>
        </w:rPr>
        <w:t>6.1.2</w:t>
      </w:r>
      <w:r w:rsidR="00BE2C75" w:rsidRPr="005C4D44">
        <w:rPr>
          <w:rFonts w:ascii="Times New Roman" w:hAnsi="Times New Roman" w:cs="Times New Roman"/>
          <w:noProof/>
          <w:color w:val="000000"/>
          <w:sz w:val="24"/>
          <w:szCs w:val="24"/>
          <w:lang w:val="kk-KZ"/>
        </w:rPr>
        <w:t xml:space="preserve"> Метонимиялық ауысу</w:t>
      </w:r>
      <w:r w:rsidR="005C4D44" w:rsidRPr="005C4D44">
        <w:rPr>
          <w:rFonts w:ascii="Times New Roman" w:hAnsi="Times New Roman" w:cs="Times New Roman"/>
          <w:noProof/>
          <w:color w:val="000000"/>
          <w:sz w:val="24"/>
          <w:szCs w:val="24"/>
          <w:lang w:val="kk-KZ"/>
        </w:rPr>
        <w:t xml:space="preserve"> арқылы жасалған скриптонимдер</w:t>
      </w:r>
      <w:r w:rsidR="00BE2C75" w:rsidRPr="005C4D44">
        <w:rPr>
          <w:rFonts w:ascii="Times New Roman" w:hAnsi="Times New Roman" w:cs="Times New Roman"/>
          <w:noProof/>
          <w:color w:val="000000"/>
          <w:sz w:val="24"/>
          <w:szCs w:val="24"/>
          <w:lang w:val="kk-KZ"/>
        </w:rPr>
        <w:t xml:space="preserve"> бөлімінде толығырақ талқылайтын боламыз). Сонда пісірілген шелпектің </w:t>
      </w:r>
      <w:r w:rsidR="00BE2C75" w:rsidRPr="005C4D44">
        <w:rPr>
          <w:rFonts w:ascii="Times New Roman" w:hAnsi="Times New Roman" w:cs="Times New Roman"/>
          <w:noProof/>
          <w:sz w:val="24"/>
          <w:szCs w:val="24"/>
          <w:lang w:val="kk-KZ"/>
        </w:rPr>
        <w:t>ий</w:t>
      </w:r>
      <w:r w:rsidRPr="005C4D44">
        <w:rPr>
          <w:rFonts w:ascii="Times New Roman" w:hAnsi="Times New Roman" w:cs="Times New Roman"/>
          <w:noProof/>
          <w:sz w:val="24"/>
          <w:szCs w:val="24"/>
          <w:lang w:val="kk-KZ"/>
        </w:rPr>
        <w:t>и</w:t>
      </w:r>
      <w:r w:rsidR="00BE2C75" w:rsidRPr="005C4D44">
        <w:rPr>
          <w:rFonts w:ascii="Times New Roman" w:hAnsi="Times New Roman" w:cs="Times New Roman"/>
          <w:noProof/>
          <w:sz w:val="24"/>
          <w:szCs w:val="24"/>
          <w:lang w:val="kk-KZ"/>
        </w:rPr>
        <w:t>си (исі)</w:t>
      </w:r>
      <w:r w:rsidR="00BE2C75" w:rsidRPr="005C4D44">
        <w:rPr>
          <w:rFonts w:ascii="Times New Roman" w:hAnsi="Times New Roman" w:cs="Times New Roman"/>
          <w:noProof/>
          <w:color w:val="000000"/>
          <w:sz w:val="24"/>
          <w:szCs w:val="24"/>
          <w:lang w:val="kk-KZ"/>
        </w:rPr>
        <w:t xml:space="preserve"> ата-бабалардың рухына жетіп, олардың ризашылығын алуға болады деген халықтық сенім бар. Нәтижесінде</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пісірілген рәсімдік тағамның (шелпектің) иісі ольфакторлы код ретінде актуалданып </w:t>
      </w:r>
      <w:sdt>
        <w:sdtPr>
          <w:rPr>
            <w:rFonts w:ascii="Times New Roman" w:hAnsi="Times New Roman" w:cs="Times New Roman"/>
            <w:noProof/>
            <w:color w:val="000000"/>
            <w:sz w:val="24"/>
            <w:szCs w:val="24"/>
            <w:lang w:val="kk-KZ"/>
          </w:rPr>
          <w:tag w:val="MENDELEY_CITATION_v3_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"/>
          <w:id w:val="145243465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(Соколовская, 2024)</w:t>
          </w:r>
        </w:sdtContent>
      </w:sdt>
      <w:r w:rsidR="00BE2C75" w:rsidRPr="005C4D44">
        <w:rPr>
          <w:rFonts w:ascii="Times New Roman" w:hAnsi="Times New Roman" w:cs="Times New Roman"/>
          <w:noProof/>
          <w:color w:val="000000"/>
          <w:sz w:val="24"/>
          <w:szCs w:val="24"/>
          <w:lang w:val="kk-KZ"/>
        </w:rPr>
        <w:t xml:space="preserve">, бүкіл бір рәсімнің атауы мағынасына ауысқан. Сондай-ақ бұл рәсім және рәсім негізінде қалыптасқан скриптонимді бірлік тек бала тілеуге қатысты деп айта алмаймыз. Біздің ойымызша, бұл </w:t>
      </w:r>
      <w:r w:rsidR="005C4D44" w:rsidRPr="005C4D44">
        <w:rPr>
          <w:rFonts w:ascii="Times New Roman" w:hAnsi="Times New Roman" w:cs="Times New Roman"/>
          <w:noProof/>
          <w:color w:val="000000"/>
          <w:sz w:val="24"/>
          <w:szCs w:val="24"/>
          <w:lang w:val="kk-KZ"/>
        </w:rPr>
        <w:t>3.2.2</w:t>
      </w:r>
      <w:r w:rsidR="00BE2C75" w:rsidRPr="005C4D44">
        <w:rPr>
          <w:rFonts w:ascii="Times New Roman" w:hAnsi="Times New Roman" w:cs="Times New Roman"/>
          <w:noProof/>
          <w:color w:val="000000"/>
          <w:sz w:val="24"/>
          <w:szCs w:val="24"/>
          <w:lang w:val="kk-KZ"/>
        </w:rPr>
        <w:t xml:space="preserve"> бөлімінде аталғандай </w:t>
      </w:r>
      <w:sdt>
        <w:sdtPr>
          <w:rPr>
            <w:rFonts w:ascii="Times New Roman" w:hAnsi="Times New Roman" w:cs="Times New Roman"/>
            <w:noProof/>
            <w:color w:val="000000"/>
            <w:sz w:val="24"/>
            <w:szCs w:val="24"/>
            <w:lang w:val="kk-KZ"/>
          </w:rPr>
          <w:tag w:val="MENDELEY_CITATION_v3_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0cnVlLCJhdXRob3Itb25seSI6ZmFsc2V9XX0="/>
          <w:id w:val="-45818505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Банкова et al. (2017b)</w:t>
          </w:r>
        </w:sdtContent>
      </w:sdt>
      <w:r w:rsidR="00BE2C75" w:rsidRPr="005C4D44">
        <w:rPr>
          <w:rFonts w:ascii="Times New Roman" w:hAnsi="Times New Roman" w:cs="Times New Roman"/>
          <w:noProof/>
          <w:color w:val="000000"/>
          <w:sz w:val="24"/>
          <w:szCs w:val="24"/>
          <w:lang w:val="kk-KZ"/>
        </w:rPr>
        <w:t xml:space="preserve"> зерттеуіндегі бірнеше рәсімге ортақ </w:t>
      </w:r>
      <w:r w:rsidR="00BE2C75" w:rsidRPr="005C4D44">
        <w:rPr>
          <w:rFonts w:ascii="Times New Roman" w:hAnsi="Times New Roman" w:cs="Times New Roman"/>
          <w:i/>
          <w:iCs/>
          <w:noProof/>
          <w:color w:val="000000"/>
          <w:sz w:val="24"/>
          <w:szCs w:val="24"/>
          <w:lang w:val="kk-KZ"/>
        </w:rPr>
        <w:t>с</w:t>
      </w:r>
      <w:r w:rsidR="00BE2C75" w:rsidRPr="005C4D44">
        <w:rPr>
          <w:rFonts w:ascii="Times New Roman" w:hAnsi="Times New Roman" w:cs="Times New Roman"/>
          <w:i/>
          <w:iCs/>
          <w:noProof/>
          <w:sz w:val="24"/>
          <w:szCs w:val="24"/>
          <w:lang w:val="kk-KZ"/>
        </w:rPr>
        <w:t>итуативті сакралды лексикалық бірліктерге</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жатады. </w:t>
      </w:r>
    </w:p>
    <w:p w14:paraId="6D29BD72" w14:textId="24726583" w:rsidR="00BE2C75" w:rsidRPr="005C4D44" w:rsidRDefault="00BE2C75" w:rsidP="00D148EC">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iCs/>
          <w:noProof/>
          <w:sz w:val="24"/>
          <w:szCs w:val="24"/>
          <w:lang w:val="kk-KZ"/>
        </w:rPr>
        <w:t xml:space="preserve">Қазақ халқында әйел адам бала көтеріп, айы-күні жақындаған немесе босану уақыты ұзап кеткен жағдайда ата-енесі келініміз жеңіл босансын деп </w:t>
      </w:r>
      <w:r w:rsidRPr="005C4D44">
        <w:rPr>
          <w:rFonts w:ascii="Times New Roman" w:eastAsia="Times New Roman" w:hAnsi="Times New Roman" w:cs="Times New Roman"/>
          <w:i/>
          <w:noProof/>
          <w:sz w:val="24"/>
          <w:szCs w:val="24"/>
          <w:lang w:val="kk-KZ"/>
        </w:rPr>
        <w:t>жарысқазан</w:t>
      </w:r>
      <w:r w:rsidRPr="005C4D44">
        <w:rPr>
          <w:rFonts w:ascii="Times New Roman" w:eastAsia="Times New Roman" w:hAnsi="Times New Roman" w:cs="Times New Roman"/>
          <w:iCs/>
          <w:noProof/>
          <w:sz w:val="24"/>
          <w:szCs w:val="24"/>
          <w:lang w:val="kk-KZ"/>
        </w:rPr>
        <w:t xml:space="preserve"> рәсімін өткізген. Бұл рәсім к</w:t>
      </w:r>
      <w:r w:rsidRPr="005C4D44">
        <w:rPr>
          <w:rFonts w:ascii="Times New Roman" w:eastAsia="Times New Roman" w:hAnsi="Times New Roman" w:cs="Times New Roman"/>
          <w:noProof/>
          <w:sz w:val="24"/>
          <w:szCs w:val="24"/>
          <w:lang w:val="kk-KZ"/>
        </w:rPr>
        <w:t>өбінесе Жетісу қазақтарының арасында кездеседі. «</w:t>
      </w:r>
      <w:r w:rsidRPr="005C4D44">
        <w:rPr>
          <w:rFonts w:ascii="Times New Roman" w:eastAsia="Times New Roman" w:hAnsi="Times New Roman" w:cs="Times New Roman"/>
          <w:i/>
          <w:iCs/>
          <w:noProof/>
          <w:sz w:val="24"/>
          <w:szCs w:val="24"/>
          <w:lang w:val="kk-KZ"/>
        </w:rPr>
        <w:t>Жарысқазанды</w:t>
      </w:r>
      <w:r w:rsidRPr="005C4D44">
        <w:rPr>
          <w:rFonts w:ascii="Times New Roman" w:eastAsia="Times New Roman" w:hAnsi="Times New Roman" w:cs="Times New Roman"/>
          <w:noProof/>
          <w:sz w:val="24"/>
          <w:szCs w:val="24"/>
          <w:lang w:val="kk-KZ"/>
        </w:rPr>
        <w:t xml:space="preserve"> егде әйелдер мен күйеуі жағынан жақын туыстары жиналып, босанатын әйелдің үйінде өткізетін болған. Қазанға ет салып, оны бала дүниеге келгеннен бұрын тезірек пісіруге тырысқан. Әдетте бұндай жағдайда «Қара қазан тез піседі ме, қара әйел (қатын) тез босана ма?» дейтін болған. Наным бойынша сәби бұл «жарысқа» қатысып, тезірек жарыққа шығуға тырысқан» </w:t>
      </w:r>
      <w:sdt>
        <w:sdtPr>
          <w:rPr>
            <w:rFonts w:ascii="Times New Roman" w:eastAsia="Times New Roman" w:hAnsi="Times New Roman" w:cs="Times New Roman"/>
            <w:noProof/>
            <w:color w:val="000000"/>
            <w:sz w:val="24"/>
            <w:szCs w:val="24"/>
            <w:lang w:val="kk-KZ"/>
          </w:rPr>
          <w:tag w:val="MENDELEY_CITATION_v3_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"/>
          <w:id w:val="-205414107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(Әжіғали, 2005)</w:t>
          </w:r>
        </w:sdtContent>
      </w:sdt>
      <w:r w:rsidRPr="005C4D44">
        <w:rPr>
          <w:rFonts w:ascii="Times New Roman" w:eastAsia="Times New Roman" w:hAnsi="Times New Roman" w:cs="Times New Roman"/>
          <w:noProof/>
          <w:sz w:val="24"/>
          <w:szCs w:val="24"/>
          <w:lang w:val="kk-KZ"/>
        </w:rPr>
        <w:t>.</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Қазіргі кезде технологияның дамуымен бұл рәсім ұмыт болған. Дегенмен бүгінде </w:t>
      </w:r>
      <w:r w:rsidRPr="005C4D44">
        <w:rPr>
          <w:rFonts w:ascii="Times New Roman" w:eastAsia="Times New Roman" w:hAnsi="Times New Roman" w:cs="Times New Roman"/>
          <w:i/>
          <w:iCs/>
          <w:noProof/>
          <w:sz w:val="24"/>
          <w:szCs w:val="24"/>
          <w:lang w:val="kk-KZ"/>
        </w:rPr>
        <w:t>«жарысқазан»</w:t>
      </w:r>
      <w:r w:rsidRPr="005C4D44">
        <w:rPr>
          <w:rFonts w:ascii="Times New Roman" w:eastAsia="Times New Roman" w:hAnsi="Times New Roman" w:cs="Times New Roman"/>
          <w:noProof/>
          <w:sz w:val="24"/>
          <w:szCs w:val="24"/>
          <w:lang w:val="kk-KZ"/>
        </w:rPr>
        <w:t xml:space="preserve"> сөзі науқаншылдық, бір-бірімен бақталасу жарысу мәнінде қолданылады (</w:t>
      </w:r>
      <w:r w:rsidR="00D148EC" w:rsidRPr="005C4D44">
        <w:rPr>
          <w:rFonts w:ascii="Times New Roman" w:eastAsia="Times New Roman" w:hAnsi="Times New Roman" w:cs="Times New Roman"/>
          <w:noProof/>
          <w:sz w:val="24"/>
          <w:szCs w:val="24"/>
          <w:lang w:val="kk-KZ"/>
        </w:rPr>
        <w:t>5</w:t>
      </w:r>
      <w:r w:rsidRPr="005C4D44">
        <w:rPr>
          <w:rFonts w:ascii="Times New Roman" w:eastAsia="Times New Roman" w:hAnsi="Times New Roman" w:cs="Times New Roman"/>
          <w:noProof/>
          <w:sz w:val="24"/>
          <w:szCs w:val="24"/>
          <w:lang w:val="kk-KZ"/>
        </w:rPr>
        <w:t xml:space="preserve">). </w:t>
      </w:r>
    </w:p>
    <w:p w14:paraId="7555A896" w14:textId="7381F55E" w:rsidR="00BE2C75" w:rsidRPr="005C4D44" w:rsidRDefault="00D148EC" w:rsidP="00D148EC">
      <w:pPr>
        <w:ind w:firstLine="567"/>
        <w:rPr>
          <w:rFonts w:ascii="Times New Roman" w:eastAsia="Times New Roman" w:hAnsi="Times New Roman" w:cs="Times New Roman"/>
          <w:noProof/>
          <w:sz w:val="24"/>
          <w:szCs w:val="24"/>
          <w:lang w:val="kk-KZ"/>
        </w:rPr>
      </w:pPr>
      <w:bookmarkStart w:id="13" w:name="_Hlk225789408"/>
      <w:r w:rsidRPr="005C4D44">
        <w:rPr>
          <w:rFonts w:ascii="Times New Roman" w:eastAsia="Times New Roman" w:hAnsi="Times New Roman" w:cs="Times New Roman"/>
          <w:noProof/>
          <w:sz w:val="24"/>
          <w:szCs w:val="24"/>
          <w:lang w:val="kk-KZ"/>
        </w:rPr>
        <w:t>5</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жарысқазан</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(М1) –</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әйел жеңіл босансын деген сеніммен өткізілетін рәсім.</w:t>
      </w:r>
    </w:p>
    <w:p w14:paraId="72316B2A" w14:textId="66CF2D10" w:rsidR="00BE2C75" w:rsidRPr="005C4D44" w:rsidRDefault="00D148EC" w:rsidP="00D148EC">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5</w:t>
      </w:r>
      <w:r w:rsidR="00BE2C75" w:rsidRPr="005C4D44">
        <w:rPr>
          <w:rFonts w:ascii="Times New Roman" w:eastAsia="Times New Roman" w:hAnsi="Times New Roman" w:cs="Times New Roman"/>
          <w:noProof/>
          <w:sz w:val="24"/>
          <w:szCs w:val="24"/>
          <w:lang w:val="kk-KZ"/>
        </w:rPr>
        <w:t xml:space="preserve"> (а)</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жарысқазан</w:t>
      </w:r>
      <w:r w:rsidR="00BE2C75" w:rsidRPr="005C4D44">
        <w:rPr>
          <w:rFonts w:ascii="Times New Roman" w:eastAsia="Times New Roman" w:hAnsi="Times New Roman" w:cs="Times New Roman"/>
          <w:noProof/>
          <w:sz w:val="24"/>
          <w:szCs w:val="24"/>
          <w:lang w:val="kk-KZ"/>
        </w:rPr>
        <w:t xml:space="preserve"> (М2) – бақталастық, науқаншылдық </w:t>
      </w:r>
    </w:p>
    <w:p w14:paraId="6CE92104" w14:textId="2C33BF2D" w:rsidR="00BE2C75" w:rsidRPr="005C4D44" w:rsidRDefault="00BE2C75" w:rsidP="00D148EC">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Мыс.: Қазір мектепте сабақ берумен қатар, түрлі себеппен іс-шара өтуден «жарысқазан» ұйымдастырылып жатқандай (Қазақстан ұстаздары).</w:t>
      </w:r>
    </w:p>
    <w:bookmarkEnd w:id="13"/>
    <w:p w14:paraId="5D0A61E3" w14:textId="0EC8AE9F" w:rsidR="00D148EC" w:rsidRPr="005C4D44" w:rsidRDefault="006857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lastRenderedPageBreak/>
        <w:t>5</w:t>
      </w:r>
      <w:r w:rsidR="00BE2C75" w:rsidRPr="005C4D44">
        <w:rPr>
          <w:rFonts w:ascii="Times New Roman" w:eastAsia="Times New Roman" w:hAnsi="Times New Roman" w:cs="Times New Roman"/>
          <w:noProof/>
          <w:sz w:val="24"/>
          <w:szCs w:val="24"/>
          <w:lang w:val="kk-KZ"/>
        </w:rPr>
        <w:t xml:space="preserve"> (а) мысалға назар аударсақ,</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«жарысқазан» сөзі өзінің бастапқы ғұрыптық мағынасынан алшақтап, ауыспалы мәнде қолданылып тұрғанын көреміз. Мұнда автор білім беру мекемелерінде жиі өткізілетін түрлі іс-шараларды сынға алып, олардың бір-бірімен бәсекелесе, жарыса ұйымдастырылатынын білдіру үшін «жарысқазан» ұйымдастырылып жатқандай деп салыстыра қолданған. Мұнда әйелдің жеңіл босануын тілеу мақсатында жасалатын ғұрыптық рәсімге қатысты тілдік бірліктің мағынасы өзеріп, соның негізінде қалыптасқан жарысу, асығу, бір-бірінен озуға тырысу сияқты мағыналық компоненттер алдыңғы қатарға шыққан.</w:t>
      </w:r>
    </w:p>
    <w:p w14:paraId="46A492E9" w14:textId="5697EF8D"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Қарақалпақ халқында да әйел адамның тезірек босануына көмектеседі деп </w:t>
      </w:r>
      <w:r w:rsidRPr="005C4D44">
        <w:rPr>
          <w:rFonts w:ascii="Times New Roman" w:eastAsia="Times New Roman" w:hAnsi="Times New Roman" w:cs="Times New Roman"/>
          <w:i/>
          <w:iCs/>
          <w:noProof/>
          <w:sz w:val="24"/>
          <w:szCs w:val="24"/>
          <w:lang w:val="kk-KZ"/>
        </w:rPr>
        <w:t>жарысқазан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рәсімін өткізген. Сонымен қатар осындай рәсімнің тағы бір түрі </w:t>
      </w:r>
      <w:r w:rsidRPr="005C4D44">
        <w:rPr>
          <w:rFonts w:ascii="Times New Roman" w:eastAsia="Times New Roman" w:hAnsi="Times New Roman" w:cs="Times New Roman"/>
          <w:i/>
          <w:iCs/>
          <w:noProof/>
          <w:sz w:val="24"/>
          <w:szCs w:val="24"/>
          <w:lang w:val="kk-KZ"/>
        </w:rPr>
        <w:t>қуўырмаш</w:t>
      </w:r>
      <w:r w:rsidRPr="005C4D44">
        <w:rPr>
          <w:rFonts w:ascii="Times New Roman" w:eastAsia="Times New Roman" w:hAnsi="Times New Roman" w:cs="Times New Roman"/>
          <w:noProof/>
          <w:sz w:val="24"/>
          <w:szCs w:val="24"/>
          <w:lang w:val="kk-KZ"/>
        </w:rPr>
        <w:t xml:space="preserve"> деп аталады. Этнографиялық деректерде ХІХ ғасырдың соңы ХХ ғасырдың басында әйел адамның толғағы басталған уақытта қара қазанға бидай салып қуыра бастаған. Зерттеушілердің пікірінше, босануға байланысты ғұрыптарда бидайдың қолданылуы – құнарлылық (өсіп-өну) культінің жаңғырығы болып табылады </w:t>
      </w:r>
      <w:sdt>
        <w:sdtPr>
          <w:rPr>
            <w:rFonts w:ascii="Times New Roman" w:eastAsia="Times New Roman" w:hAnsi="Times New Roman" w:cs="Times New Roman"/>
            <w:noProof/>
            <w:color w:val="000000"/>
            <w:sz w:val="24"/>
            <w:szCs w:val="24"/>
            <w:lang w:val="kk-KZ"/>
          </w:rPr>
          <w:tag w:val="MENDELEY_CITATION_v3_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"/>
          <w:id w:val="-249045859"/>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(К. Ж. Турекеев, 2020, p. 79)</w:t>
          </w:r>
        </w:sdtContent>
      </w:sdt>
      <w:r w:rsidRPr="005C4D44">
        <w:rPr>
          <w:rFonts w:ascii="Times New Roman" w:eastAsia="Times New Roman" w:hAnsi="Times New Roman" w:cs="Times New Roman"/>
          <w:noProof/>
          <w:sz w:val="24"/>
          <w:szCs w:val="24"/>
          <w:lang w:val="kk-KZ"/>
        </w:rPr>
        <w:t xml:space="preserve">. Қарақалпақ тіліндегі </w:t>
      </w:r>
      <w:r w:rsidRPr="005C4D44">
        <w:rPr>
          <w:rFonts w:ascii="Times New Roman" w:eastAsia="Times New Roman" w:hAnsi="Times New Roman" w:cs="Times New Roman"/>
          <w:i/>
          <w:iCs/>
          <w:noProof/>
          <w:sz w:val="24"/>
          <w:szCs w:val="24"/>
          <w:lang w:val="kk-KZ"/>
        </w:rPr>
        <w:t>жарысқазан, қуырмаш</w:t>
      </w:r>
      <w:r w:rsidRPr="005C4D44">
        <w:rPr>
          <w:rFonts w:ascii="Times New Roman" w:eastAsia="Times New Roman" w:hAnsi="Times New Roman" w:cs="Times New Roman"/>
          <w:noProof/>
          <w:sz w:val="24"/>
          <w:szCs w:val="24"/>
          <w:lang w:val="kk-KZ"/>
        </w:rPr>
        <w:t xml:space="preserve"> тілдік бірліктерінің қалыптасуы бір рәсім аясындағы ауысудың нәтижесінде қалыптасқан скриптонимді тілдік бірліктер деп танимыз. </w:t>
      </w:r>
    </w:p>
    <w:p w14:paraId="32A4C33F" w14:textId="2CBBB448"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Түркі халықтарында </w:t>
      </w:r>
      <w:r w:rsidR="0082774D">
        <w:rPr>
          <w:rFonts w:ascii="Times New Roman" w:eastAsia="Times New Roman" w:hAnsi="Times New Roman" w:cs="Times New Roman"/>
          <w:noProof/>
          <w:sz w:val="24"/>
          <w:szCs w:val="24"/>
          <w:lang w:val="kk-KZ"/>
        </w:rPr>
        <w:t>адамның дүниеге</w:t>
      </w:r>
      <w:r w:rsidRPr="005C4D44">
        <w:rPr>
          <w:rFonts w:ascii="Times New Roman" w:eastAsia="Times New Roman" w:hAnsi="Times New Roman" w:cs="Times New Roman"/>
          <w:noProof/>
          <w:sz w:val="24"/>
          <w:szCs w:val="24"/>
          <w:lang w:val="kk-KZ"/>
        </w:rPr>
        <w:t xml:space="preserve"> келуіне қатысты ең алғашқы рәсімдердің бірі – кіндігін кесу рәсімі. Түркі халықтары Ұмай ана баланың аман-сау дүниеге келуіне көмектесетін негізгі күш деп таныған. Осы себепті де</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бала дүниеге келіп, кіндігін кесер сәтте «Ұмай, кіндігін кесеміз, оны қорға, бекем қыл!» деп тілек қылған. Зерттеушілер Ұмай анаға деген сенім түркі халықтарына ортақ тәңіршілдік түсініктен бастау алған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деп пайымдайды </w:t>
      </w:r>
      <w:sdt>
        <w:sdtPr>
          <w:rPr>
            <w:rFonts w:ascii="Times New Roman" w:eastAsia="Times New Roman" w:hAnsi="Times New Roman" w:cs="Times New Roman"/>
            <w:noProof/>
            <w:color w:val="000000"/>
            <w:sz w:val="24"/>
            <w:szCs w:val="24"/>
            <w:lang w:val="kk-KZ"/>
          </w:rPr>
          <w:tag w:val="MENDELEY_CITATION_v3_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"/>
          <w:id w:val="-1761830999"/>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(Тышхан &amp; Жолнур, 2025, p. 158)</w:t>
          </w:r>
        </w:sdtContent>
      </w:sdt>
      <w:r w:rsidRPr="005C4D44">
        <w:rPr>
          <w:rFonts w:ascii="Times New Roman" w:eastAsia="Times New Roman" w:hAnsi="Times New Roman" w:cs="Times New Roman"/>
          <w:noProof/>
          <w:sz w:val="24"/>
          <w:szCs w:val="24"/>
          <w:lang w:val="kk-KZ"/>
        </w:rPr>
        <w:t>. Осылай деп тілек тілегеннен кейін ұл бала болса кіндігін пышақпен, қыз бала болса кіндігін қайшымен кескен. Сонымен қатар, «Кескен – менің қолым емес,</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Ұмайдың</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қолы.</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Бұл</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менің үлесім емес, Ұмайдың бақыты!» – деп айтса</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бақытсыздық</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баладан алшақтайды деп сенген. Баланың кіндігі кесілгеннен кейін, кіндік баланың болашағына өзінің әсерін тигізеді деп сеніп, оны сақтау, көму рәсімдерін өткізген. Түріктерде бала дінге жақын болсын немесе болашақта молда болсын деп мешіттің жанына, білімді болсын оқу ғимаратының жанына немесе балам отбасынан алыс кетпесін, шаңыраққа ие болсын деп өз үйінің босағасының түбіне</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көмген </w:t>
      </w:r>
      <w:sdt>
        <w:sdtPr>
          <w:rPr>
            <w:rFonts w:ascii="Times New Roman" w:eastAsia="Times New Roman" w:hAnsi="Times New Roman" w:cs="Times New Roman"/>
            <w:noProof/>
            <w:color w:val="000000"/>
            <w:sz w:val="24"/>
            <w:szCs w:val="24"/>
            <w:lang w:val="kk-KZ"/>
          </w:rPr>
          <w:tag w:val="MENDELEY_CITATION_v3_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"/>
          <w:id w:val="-1757661720"/>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(Bozdağ &amp; Göde, 2022, p. 89)</w:t>
          </w:r>
        </w:sdtContent>
      </w:sdt>
      <w:r w:rsidRPr="005C4D44">
        <w:rPr>
          <w:rFonts w:ascii="Times New Roman" w:eastAsia="Times New Roman" w:hAnsi="Times New Roman" w:cs="Times New Roman"/>
          <w:noProof/>
          <w:sz w:val="24"/>
          <w:szCs w:val="24"/>
          <w:lang w:val="kk-KZ"/>
        </w:rPr>
        <w:t xml:space="preserve">. Дәл осындай рәсімдік әрекеттер қазақ, </w:t>
      </w:r>
      <w:r w:rsidR="000D3D8B" w:rsidRPr="005C4D44">
        <w:rPr>
          <w:rFonts w:ascii="Times New Roman" w:eastAsia="Times New Roman" w:hAnsi="Times New Roman" w:cs="Times New Roman"/>
          <w:noProof/>
          <w:sz w:val="24"/>
          <w:szCs w:val="24"/>
          <w:lang w:val="kk-KZ"/>
        </w:rPr>
        <w:t>әзірбайжан</w:t>
      </w:r>
      <w:r w:rsidRPr="005C4D44">
        <w:rPr>
          <w:rFonts w:ascii="Times New Roman" w:eastAsia="Times New Roman" w:hAnsi="Times New Roman" w:cs="Times New Roman"/>
          <w:noProof/>
          <w:sz w:val="24"/>
          <w:szCs w:val="24"/>
          <w:lang w:val="kk-KZ"/>
        </w:rPr>
        <w:t xml:space="preserve"> қарақалпақ халықтарының барлығында</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атқарылады </w:t>
      </w:r>
      <w:sdt>
        <w:sdtPr>
          <w:rPr>
            <w:rFonts w:ascii="Times New Roman" w:eastAsia="Times New Roman" w:hAnsi="Times New Roman" w:cs="Times New Roman"/>
            <w:noProof/>
            <w:color w:val="000000"/>
            <w:sz w:val="24"/>
            <w:szCs w:val="24"/>
            <w:lang w:val="kk-KZ"/>
          </w:rPr>
          <w:tag w:val="MENDELEY_CITATION_v3_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"/>
          <w:id w:val="-78481318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(Мүсілімқызы, 2017)</w:t>
          </w:r>
        </w:sdtContent>
      </w:sdt>
      <w:r w:rsidRPr="005C4D44">
        <w:rPr>
          <w:rFonts w:ascii="Times New Roman" w:eastAsia="Times New Roman" w:hAnsi="Times New Roman" w:cs="Times New Roman"/>
          <w:noProof/>
          <w:sz w:val="24"/>
          <w:szCs w:val="24"/>
          <w:lang w:val="kk-KZ"/>
        </w:rPr>
        <w:t xml:space="preserve">. Қазіргі медицинаның дамуымен рәсімнің симводық-сакралдық мәні төмендегенімен, әр халықтың этнотілдік санасында бұл рәсімге қатысты орныққан </w:t>
      </w:r>
      <w:r w:rsidRPr="005C4D44">
        <w:rPr>
          <w:rFonts w:ascii="Times New Roman" w:eastAsia="Times New Roman" w:hAnsi="Times New Roman" w:cs="Times New Roman"/>
          <w:noProof/>
          <w:sz w:val="24"/>
          <w:szCs w:val="24"/>
          <w:lang w:val="kk-KZ"/>
        </w:rPr>
        <w:lastRenderedPageBreak/>
        <w:t>скриптонимді тілдік бірліктер бар. Қазақ тілінде кіндік кесу рәсіміне қатысты қалыптасқан скриптонимдер:</w:t>
      </w:r>
    </w:p>
    <w:p w14:paraId="75E3101D" w14:textId="04B2FE96" w:rsidR="00BE2C75"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кесу</w:t>
      </w:r>
      <w:r w:rsidR="00BE2C75" w:rsidRPr="005C4D44">
        <w:rPr>
          <w:rFonts w:ascii="Times New Roman" w:eastAsia="Times New Roman" w:hAnsi="Times New Roman" w:cs="Times New Roman"/>
          <w:noProof/>
          <w:sz w:val="24"/>
          <w:szCs w:val="24"/>
          <w:lang w:val="kk-KZ"/>
        </w:rPr>
        <w:t xml:space="preserve"> (М1) – бала дүниеге келгеннен кейін кіндігін кесу рәсімінің атауы.</w:t>
      </w:r>
    </w:p>
    <w:p w14:paraId="015EE2AE" w14:textId="5CD13594" w:rsidR="006857CE"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6 (а) </w:t>
      </w:r>
      <w:r w:rsidRPr="005C4D44">
        <w:rPr>
          <w:rFonts w:ascii="Times New Roman" w:eastAsia="Times New Roman" w:hAnsi="Times New Roman" w:cs="Times New Roman"/>
          <w:i/>
          <w:iCs/>
          <w:noProof/>
          <w:sz w:val="24"/>
          <w:szCs w:val="24"/>
          <w:lang w:val="kk-KZ"/>
        </w:rPr>
        <w:t>кіндігін кесті</w:t>
      </w:r>
      <w:r w:rsidRPr="005C4D44">
        <w:rPr>
          <w:rFonts w:ascii="Times New Roman" w:eastAsia="Times New Roman" w:hAnsi="Times New Roman" w:cs="Times New Roman"/>
          <w:noProof/>
          <w:sz w:val="24"/>
          <w:szCs w:val="24"/>
          <w:lang w:val="kk-KZ"/>
        </w:rPr>
        <w:t xml:space="preserve"> (М2) – негізін қалады, қалыптастырды, бастамашысы болды. Мыс.: Тәуелсіздіктің алғашқы кезеңінде бір журналдың (қателеспесем, «Парасат» қой деймін) сұрақтарына жауап қайтарғанымда Нұрсұлтан Әбішұлы тәуелсіз мемлекеттің </w:t>
      </w:r>
      <w:r w:rsidRPr="005C4D44">
        <w:rPr>
          <w:rFonts w:ascii="Times New Roman" w:eastAsia="Times New Roman" w:hAnsi="Times New Roman" w:cs="Times New Roman"/>
          <w:i/>
          <w:iCs/>
          <w:noProof/>
          <w:sz w:val="24"/>
          <w:szCs w:val="24"/>
          <w:lang w:val="kk-KZ"/>
        </w:rPr>
        <w:t>кіндігін кесті</w:t>
      </w:r>
      <w:r w:rsidRPr="005C4D44">
        <w:rPr>
          <w:rFonts w:ascii="Times New Roman" w:eastAsia="Times New Roman" w:hAnsi="Times New Roman" w:cs="Times New Roman"/>
          <w:noProof/>
          <w:sz w:val="24"/>
          <w:szCs w:val="24"/>
          <w:lang w:val="kk-KZ"/>
        </w:rPr>
        <w:t>, енді оны таяу жылдарда төрт аяғынан тік тұрғызатынына кәміл сенемін деген едім (abai.kz</w:t>
      </w:r>
      <w:r w:rsidR="003A654A">
        <w:rPr>
          <w:rFonts w:ascii="Times New Roman" w:eastAsia="Times New Roman" w:hAnsi="Times New Roman" w:cs="Times New Roman"/>
          <w:noProof/>
          <w:sz w:val="24"/>
          <w:szCs w:val="24"/>
          <w:lang w:val="kk-KZ"/>
        </w:rPr>
        <w:t xml:space="preserve">. </w:t>
      </w:r>
      <w:r w:rsidR="003A654A" w:rsidRPr="003A654A">
        <w:rPr>
          <w:rFonts w:ascii="Times New Roman" w:eastAsia="Times New Roman" w:hAnsi="Times New Roman" w:cs="Times New Roman"/>
          <w:noProof/>
          <w:sz w:val="24"/>
          <w:szCs w:val="24"/>
          <w:lang w:val="kk-KZ"/>
        </w:rPr>
        <w:t>https://abai.kz/post/3660</w:t>
      </w:r>
      <w:r w:rsidRPr="005C4D44">
        <w:rPr>
          <w:rFonts w:ascii="Times New Roman" w:eastAsia="Times New Roman" w:hAnsi="Times New Roman" w:cs="Times New Roman"/>
          <w:noProof/>
          <w:sz w:val="24"/>
          <w:szCs w:val="24"/>
          <w:lang w:val="kk-KZ"/>
        </w:rPr>
        <w:t>).</w:t>
      </w:r>
    </w:p>
    <w:p w14:paraId="263325AF" w14:textId="766CCD97" w:rsidR="00BE2C75" w:rsidRPr="005C4D44" w:rsidRDefault="006857CE" w:rsidP="006857CE">
      <w:pPr>
        <w:shd w:val="clear" w:color="auto" w:fill="FFFFFF" w:themeFill="background1"/>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w:t>
      </w:r>
      <w:r w:rsidR="00BE2C75" w:rsidRPr="005C4D44">
        <w:rPr>
          <w:rFonts w:ascii="Times New Roman" w:eastAsia="Times New Roman" w:hAnsi="Times New Roman" w:cs="Times New Roman"/>
          <w:noProof/>
          <w:sz w:val="24"/>
          <w:szCs w:val="24"/>
          <w:lang w:val="kk-KZ"/>
        </w:rPr>
        <w:t xml:space="preserve"> (ә) </w:t>
      </w:r>
      <w:r w:rsidR="00BE2C75" w:rsidRPr="005C4D44">
        <w:rPr>
          <w:rFonts w:ascii="Times New Roman" w:eastAsia="Times New Roman" w:hAnsi="Times New Roman" w:cs="Times New Roman"/>
          <w:i/>
          <w:iCs/>
          <w:noProof/>
          <w:sz w:val="24"/>
          <w:szCs w:val="24"/>
          <w:lang w:val="kk-KZ"/>
        </w:rPr>
        <w:t>кіндіккесер</w:t>
      </w:r>
      <w:r w:rsidR="00BE2C75" w:rsidRPr="005C4D44">
        <w:rPr>
          <w:rFonts w:ascii="Times New Roman" w:eastAsia="Times New Roman" w:hAnsi="Times New Roman" w:cs="Times New Roman"/>
          <w:noProof/>
          <w:sz w:val="24"/>
          <w:szCs w:val="24"/>
          <w:lang w:val="kk-KZ"/>
        </w:rPr>
        <w:t xml:space="preserve"> (М1) – баланың кіндігін кескенде берілетін кәде, сыйлық. Мыс.: </w:t>
      </w:r>
      <w:r w:rsidR="00BE2C75" w:rsidRPr="005C4D44">
        <w:rPr>
          <w:rFonts w:ascii="Times New Roman" w:eastAsia="Times New Roman" w:hAnsi="Times New Roman" w:cs="Times New Roman"/>
          <w:i/>
          <w:iCs/>
          <w:noProof/>
          <w:sz w:val="24"/>
          <w:szCs w:val="24"/>
          <w:lang w:val="kk-KZ"/>
        </w:rPr>
        <w:t>Кіндіккесердің</w:t>
      </w:r>
      <w:r w:rsidR="00BE2C75" w:rsidRPr="005C4D44">
        <w:rPr>
          <w:rFonts w:ascii="Times New Roman" w:eastAsia="Times New Roman" w:hAnsi="Times New Roman" w:cs="Times New Roman"/>
          <w:noProof/>
          <w:sz w:val="24"/>
          <w:szCs w:val="24"/>
          <w:lang w:val="kk-KZ"/>
        </w:rPr>
        <w:t xml:space="preserve"> кәдесіне де жарытпады. Өмір осылай оза берді, Жадыра мұны да елемеді (С.Талжанов, Сейфулла.).</w:t>
      </w:r>
    </w:p>
    <w:p w14:paraId="13397475" w14:textId="2CC4E7DB" w:rsidR="00BE2C75"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(б)</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шеше</w:t>
      </w:r>
      <w:r w:rsidR="00BE2C75" w:rsidRPr="005C4D44">
        <w:rPr>
          <w:rFonts w:ascii="Times New Roman" w:eastAsia="Times New Roman" w:hAnsi="Times New Roman" w:cs="Times New Roman"/>
          <w:noProof/>
          <w:sz w:val="24"/>
          <w:szCs w:val="24"/>
          <w:lang w:val="kk-KZ"/>
        </w:rPr>
        <w:t xml:space="preserve"> (М</w:t>
      </w:r>
      <w:r w:rsidR="00497548" w:rsidRPr="005C4D44">
        <w:rPr>
          <w:rFonts w:ascii="Times New Roman" w:eastAsia="Times New Roman" w:hAnsi="Times New Roman" w:cs="Times New Roman"/>
          <w:noProof/>
          <w:sz w:val="24"/>
          <w:szCs w:val="24"/>
          <w:lang w:val="kk-KZ"/>
        </w:rPr>
        <w:t>1</w:t>
      </w:r>
      <w:r w:rsidR="00BE2C75" w:rsidRPr="005C4D44">
        <w:rPr>
          <w:rFonts w:ascii="Times New Roman" w:eastAsia="Times New Roman" w:hAnsi="Times New Roman" w:cs="Times New Roman"/>
          <w:noProof/>
          <w:sz w:val="24"/>
          <w:szCs w:val="24"/>
          <w:lang w:val="kk-KZ"/>
        </w:rPr>
        <w:t xml:space="preserve">) – дүниеге келген сәбидің анасымен байланысқан кіндік бауын қиған адам. Бұл міндетті ертеде қазақ арасында «аққол аналар» деп аталатын әйел босандыруға икемі бар машықтанған әйелдер атқарған. Мыс.: Сонда өзіңіз жақсы көретін мына Дарылдақ қайнаға мен Сәкенімнің </w:t>
      </w:r>
      <w:r w:rsidR="00BE2C75" w:rsidRPr="005C4D44">
        <w:rPr>
          <w:rFonts w:ascii="Times New Roman" w:eastAsia="Times New Roman" w:hAnsi="Times New Roman" w:cs="Times New Roman"/>
          <w:i/>
          <w:iCs/>
          <w:noProof/>
          <w:sz w:val="24"/>
          <w:szCs w:val="24"/>
          <w:lang w:val="kk-KZ"/>
        </w:rPr>
        <w:t>кіндік шешесі</w:t>
      </w:r>
      <w:r w:rsidR="00BE2C75" w:rsidRPr="005C4D44">
        <w:rPr>
          <w:rFonts w:ascii="Times New Roman" w:eastAsia="Times New Roman" w:hAnsi="Times New Roman" w:cs="Times New Roman"/>
          <w:noProof/>
          <w:sz w:val="24"/>
          <w:szCs w:val="24"/>
          <w:lang w:val="kk-KZ"/>
        </w:rPr>
        <w:t xml:space="preserve"> Зырылдауық жеңгей де отқа май құймас па екен? Аумалы-төкпелі адамдар ғой, </w:t>
      </w:r>
      <w:r w:rsidRPr="005C4D44">
        <w:rPr>
          <w:rFonts w:ascii="Times New Roman" w:eastAsia="Times New Roman" w:hAnsi="Times New Roman" w:cs="Times New Roman"/>
          <w:noProof/>
          <w:sz w:val="24"/>
          <w:szCs w:val="24"/>
          <w:lang w:val="kk-KZ"/>
        </w:rPr>
        <w:t>–</w:t>
      </w:r>
      <w:r w:rsidR="00BE2C75" w:rsidRPr="005C4D44">
        <w:rPr>
          <w:rFonts w:ascii="Times New Roman" w:eastAsia="Times New Roman" w:hAnsi="Times New Roman" w:cs="Times New Roman"/>
          <w:noProof/>
          <w:sz w:val="24"/>
          <w:szCs w:val="24"/>
          <w:lang w:val="kk-KZ"/>
        </w:rPr>
        <w:t xml:space="preserve"> деді Жамал (С. Талжанов).</w:t>
      </w:r>
    </w:p>
    <w:p w14:paraId="1E3563BA" w14:textId="44A3DC78" w:rsidR="00BE2C75" w:rsidRPr="005C4D44" w:rsidRDefault="006857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(в)</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бала</w:t>
      </w:r>
      <w:r w:rsidR="00497548" w:rsidRPr="005C4D44">
        <w:rPr>
          <w:rFonts w:ascii="Times New Roman" w:eastAsia="Times New Roman" w:hAnsi="Times New Roman" w:cs="Times New Roman"/>
          <w:i/>
          <w:iCs/>
          <w:noProof/>
          <w:sz w:val="24"/>
          <w:szCs w:val="24"/>
          <w:lang w:val="kk-KZ"/>
        </w:rPr>
        <w:t xml:space="preserve"> (М1)</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кіндік шешенің кіндігін кескен баласына қатысты айтылатын ұғым, қандас емес «туыстық» түрі. Бала туылғанда кіндігін кескен әйелге кіндік бала болады.</w:t>
      </w:r>
    </w:p>
    <w:p w14:paraId="013FAB65" w14:textId="176A651F" w:rsidR="00BE2C75" w:rsidRPr="005C4D44" w:rsidRDefault="006857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(г)</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ене</w:t>
      </w:r>
      <w:r w:rsidR="00BE2C75" w:rsidRPr="005C4D44">
        <w:rPr>
          <w:rFonts w:ascii="Times New Roman" w:eastAsia="Times New Roman" w:hAnsi="Times New Roman" w:cs="Times New Roman"/>
          <w:noProof/>
          <w:sz w:val="24"/>
          <w:szCs w:val="24"/>
          <w:lang w:val="kk-KZ"/>
        </w:rPr>
        <w:t xml:space="preserve"> (М1) – ер адамның әйелінің кіндік шешесі.</w:t>
      </w:r>
    </w:p>
    <w:p w14:paraId="029EE67C" w14:textId="69C39715" w:rsidR="00BE2C75" w:rsidRPr="005C4D44" w:rsidRDefault="006857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(ғ)</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ата</w:t>
      </w:r>
      <w:r w:rsidR="00BE2C75" w:rsidRPr="005C4D44">
        <w:rPr>
          <w:rFonts w:ascii="Times New Roman" w:eastAsia="Times New Roman" w:hAnsi="Times New Roman" w:cs="Times New Roman"/>
          <w:noProof/>
          <w:sz w:val="24"/>
          <w:szCs w:val="24"/>
          <w:lang w:val="kk-KZ"/>
        </w:rPr>
        <w:t xml:space="preserve"> (М1) – Жаңа туған нәрестенің кіндігін кескен ер адам</w:t>
      </w:r>
      <w:r w:rsidRPr="005C4D44">
        <w:rPr>
          <w:rFonts w:ascii="Times New Roman" w:eastAsia="Times New Roman" w:hAnsi="Times New Roman" w:cs="Times New Roman"/>
          <w:noProof/>
          <w:sz w:val="24"/>
          <w:szCs w:val="24"/>
          <w:lang w:val="kk-KZ"/>
        </w:rPr>
        <w:t>.</w:t>
      </w:r>
    </w:p>
    <w:p w14:paraId="24FCDDA5" w14:textId="6724E8A9" w:rsidR="00BE2C75"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6 (д) </w:t>
      </w:r>
      <w:r w:rsidR="00BE2C75" w:rsidRPr="005C4D44">
        <w:rPr>
          <w:rFonts w:ascii="Times New Roman" w:eastAsia="Times New Roman" w:hAnsi="Times New Roman" w:cs="Times New Roman"/>
          <w:i/>
          <w:iCs/>
          <w:noProof/>
          <w:sz w:val="24"/>
          <w:szCs w:val="24"/>
          <w:lang w:val="kk-KZ"/>
        </w:rPr>
        <w:t>кіндік ата</w:t>
      </w:r>
      <w:r w:rsidR="00497548" w:rsidRPr="005C4D44">
        <w:rPr>
          <w:rFonts w:ascii="Times New Roman" w:eastAsia="Times New Roman" w:hAnsi="Times New Roman" w:cs="Times New Roman"/>
          <w:i/>
          <w:iCs/>
          <w:noProof/>
          <w:sz w:val="24"/>
          <w:szCs w:val="24"/>
          <w:lang w:val="kk-KZ"/>
        </w:rPr>
        <w:t xml:space="preserve"> </w:t>
      </w:r>
      <w:r w:rsidR="00497548" w:rsidRPr="005C4D44">
        <w:rPr>
          <w:rFonts w:ascii="Times New Roman" w:eastAsia="Times New Roman" w:hAnsi="Times New Roman" w:cs="Times New Roman"/>
          <w:noProof/>
          <w:sz w:val="24"/>
          <w:szCs w:val="24"/>
          <w:lang w:val="kk-KZ"/>
        </w:rPr>
        <w:t>(М2)</w:t>
      </w:r>
      <w:r w:rsidR="00BE2C75" w:rsidRPr="005C4D44">
        <w:rPr>
          <w:rFonts w:ascii="Times New Roman" w:eastAsia="Times New Roman" w:hAnsi="Times New Roman" w:cs="Times New Roman"/>
          <w:noProof/>
          <w:sz w:val="24"/>
          <w:szCs w:val="24"/>
          <w:lang w:val="kk-KZ"/>
        </w:rPr>
        <w:t xml:space="preserve"> – бір істің бастаушысы, негізін қалаушысы. Мыс.: Ұлт оркестрінің </w:t>
      </w:r>
      <w:r w:rsidR="00BE2C75" w:rsidRPr="005C4D44">
        <w:rPr>
          <w:rFonts w:ascii="Times New Roman" w:eastAsia="Times New Roman" w:hAnsi="Times New Roman" w:cs="Times New Roman"/>
          <w:i/>
          <w:iCs/>
          <w:noProof/>
          <w:sz w:val="24"/>
          <w:szCs w:val="24"/>
          <w:lang w:val="kk-KZ"/>
        </w:rPr>
        <w:t>кіндік атасы</w:t>
      </w:r>
      <w:r w:rsidR="00BE2C75" w:rsidRPr="005C4D44">
        <w:rPr>
          <w:rFonts w:ascii="Times New Roman" w:eastAsia="Times New Roman" w:hAnsi="Times New Roman" w:cs="Times New Roman"/>
          <w:noProof/>
          <w:sz w:val="24"/>
          <w:szCs w:val="24"/>
          <w:lang w:val="kk-KZ"/>
        </w:rPr>
        <w:t xml:space="preserve"> – Ақаң! (</w:t>
      </w:r>
      <w:r w:rsidR="0044543E">
        <w:rPr>
          <w:rFonts w:ascii="Times New Roman" w:eastAsia="Times New Roman" w:hAnsi="Times New Roman" w:cs="Times New Roman"/>
          <w:noProof/>
          <w:sz w:val="24"/>
          <w:szCs w:val="24"/>
          <w:lang w:val="kk-KZ"/>
        </w:rPr>
        <w:t>А. Жұбанов. Ғасырлар пернесі. 6-б.</w:t>
      </w:r>
      <w:r w:rsidR="00BE2C75" w:rsidRPr="005C4D44">
        <w:rPr>
          <w:rFonts w:ascii="Times New Roman" w:eastAsia="Times New Roman" w:hAnsi="Times New Roman" w:cs="Times New Roman"/>
          <w:noProof/>
          <w:sz w:val="24"/>
          <w:szCs w:val="24"/>
          <w:lang w:val="kk-KZ"/>
        </w:rPr>
        <w:t>).</w:t>
      </w:r>
    </w:p>
    <w:p w14:paraId="13CFC391" w14:textId="77777777"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Кіндік – жаңа туған баланы анасымен байланыстырып тұрған биологиялық орган ғана емес, сонымен қатар туыстық, шығу тегі, бір ананың құрсағынан тарау сияқты мәдени-символдық мағыналарды білдіретін концепт ретінде де тілде көрініс табады. Нәтижесінде қазақ тілінде </w:t>
      </w:r>
      <w:r w:rsidRPr="005C4D44">
        <w:rPr>
          <w:rFonts w:ascii="Times New Roman" w:eastAsia="Times New Roman" w:hAnsi="Times New Roman" w:cs="Times New Roman"/>
          <w:i/>
          <w:iCs/>
          <w:noProof/>
          <w:sz w:val="24"/>
          <w:szCs w:val="24"/>
          <w:lang w:val="kk-KZ"/>
        </w:rPr>
        <w:t>бір кіндіктен, кіндіктен жалғыз</w:t>
      </w:r>
      <w:r w:rsidRPr="005C4D44">
        <w:rPr>
          <w:rFonts w:ascii="Times New Roman" w:eastAsia="Times New Roman" w:hAnsi="Times New Roman" w:cs="Times New Roman"/>
          <w:noProof/>
          <w:sz w:val="24"/>
          <w:szCs w:val="24"/>
          <w:lang w:val="kk-KZ"/>
        </w:rPr>
        <w:t xml:space="preserve"> сияқты тіркестер қалыптасқан. </w:t>
      </w:r>
    </w:p>
    <w:p w14:paraId="248E5AD8" w14:textId="544215D1" w:rsidR="00BE2C75" w:rsidRDefault="006857CE" w:rsidP="00BE2C75">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(е)</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Бір кіндіктен</w:t>
      </w:r>
      <w:r w:rsidR="00BE2C75" w:rsidRPr="005C4D44">
        <w:rPr>
          <w:rFonts w:ascii="Times New Roman" w:eastAsia="Times New Roman" w:hAnsi="Times New Roman" w:cs="Times New Roman"/>
          <w:noProof/>
          <w:sz w:val="24"/>
          <w:szCs w:val="24"/>
          <w:lang w:val="kk-KZ"/>
        </w:rPr>
        <w:t xml:space="preserve"> (М2) – бір анадан туған. Мыс.: Обалы не, күшік күйеу деп көзтүрткі еткен ешқайсысы болмады. Алақандарына салды десе де болғандай. Бірақ енді Бименді ағасына обал, қанша айтқанмен, бір кіндіктен туған емес пе (К.Қазыбаев. Сұрапыл</w:t>
      </w:r>
      <w:r w:rsidR="0044543E">
        <w:rPr>
          <w:rFonts w:ascii="Times New Roman" w:eastAsia="Times New Roman" w:hAnsi="Times New Roman" w:cs="Times New Roman"/>
          <w:noProof/>
          <w:sz w:val="24"/>
          <w:szCs w:val="24"/>
          <w:lang w:val="kk-KZ"/>
        </w:rPr>
        <w:t xml:space="preserve">. </w:t>
      </w:r>
      <w:hyperlink r:id="rId27" w:history="1">
        <w:r w:rsidR="007231B5" w:rsidRPr="00273BB0">
          <w:rPr>
            <w:rStyle w:val="ac"/>
            <w:rFonts w:ascii="Times New Roman" w:eastAsia="Times New Roman" w:hAnsi="Times New Roman" w:cs="Times New Roman"/>
            <w:noProof/>
            <w:sz w:val="24"/>
            <w:szCs w:val="24"/>
            <w:lang w:val="kk-KZ"/>
          </w:rPr>
          <w:t>https://on.kz/proza/kakimzan-qazybaev-surapyl-51691/</w:t>
        </w:r>
      </w:hyperlink>
      <w:r w:rsidR="00BE2C75" w:rsidRPr="005C4D44">
        <w:rPr>
          <w:rFonts w:ascii="Times New Roman" w:eastAsia="Times New Roman" w:hAnsi="Times New Roman" w:cs="Times New Roman"/>
          <w:noProof/>
          <w:sz w:val="24"/>
          <w:szCs w:val="24"/>
          <w:lang w:val="kk-KZ"/>
        </w:rPr>
        <w:t>)</w:t>
      </w:r>
    </w:p>
    <w:p w14:paraId="2B8A854D" w14:textId="779594BC" w:rsidR="007231B5" w:rsidRPr="007231B5" w:rsidRDefault="007231B5" w:rsidP="00BE2C75">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lastRenderedPageBreak/>
        <w:t>6 (</w:t>
      </w:r>
      <w:r>
        <w:rPr>
          <w:rFonts w:ascii="Times New Roman" w:eastAsia="Times New Roman" w:hAnsi="Times New Roman" w:cs="Times New Roman"/>
          <w:noProof/>
          <w:sz w:val="24"/>
          <w:szCs w:val="24"/>
          <w:lang w:val="kk-KZ"/>
        </w:rPr>
        <w:t>ж</w:t>
      </w:r>
      <w:r w:rsidRPr="005C4D44">
        <w:rPr>
          <w:rFonts w:ascii="Times New Roman" w:eastAsia="Times New Roman" w:hAnsi="Times New Roman" w:cs="Times New Roman"/>
          <w:noProof/>
          <w:sz w:val="24"/>
          <w:szCs w:val="24"/>
          <w:lang w:val="kk-KZ"/>
        </w:rPr>
        <w:t>)</w:t>
      </w:r>
      <w:r>
        <w:rPr>
          <w:rFonts w:ascii="Times New Roman" w:eastAsia="Times New Roman" w:hAnsi="Times New Roman" w:cs="Times New Roman"/>
          <w:noProof/>
          <w:sz w:val="24"/>
          <w:szCs w:val="24"/>
          <w:lang w:val="kk-KZ"/>
        </w:rPr>
        <w:t xml:space="preserve"> </w:t>
      </w:r>
      <w:r w:rsidRPr="007231B5">
        <w:rPr>
          <w:rFonts w:ascii="Times New Roman" w:eastAsia="Times New Roman" w:hAnsi="Times New Roman" w:cs="Times New Roman"/>
          <w:i/>
          <w:iCs/>
          <w:noProof/>
          <w:sz w:val="24"/>
          <w:szCs w:val="24"/>
          <w:lang w:val="kk-KZ"/>
        </w:rPr>
        <w:t>Қоскіндік болу</w:t>
      </w:r>
      <w:r>
        <w:rPr>
          <w:rFonts w:ascii="Times New Roman" w:eastAsia="Times New Roman" w:hAnsi="Times New Roman" w:cs="Times New Roman"/>
          <w:i/>
          <w:iCs/>
          <w:noProof/>
          <w:sz w:val="24"/>
          <w:szCs w:val="24"/>
          <w:lang w:val="kk-KZ"/>
        </w:rPr>
        <w:t xml:space="preserve"> </w:t>
      </w:r>
      <w:r w:rsidRPr="005C4D44">
        <w:rPr>
          <w:rFonts w:ascii="Times New Roman" w:eastAsia="Times New Roman" w:hAnsi="Times New Roman" w:cs="Times New Roman"/>
          <w:noProof/>
          <w:sz w:val="24"/>
          <w:szCs w:val="24"/>
          <w:lang w:val="kk-KZ"/>
        </w:rPr>
        <w:t xml:space="preserve">(М2) </w:t>
      </w:r>
      <w:r>
        <w:rPr>
          <w:rFonts w:ascii="Times New Roman" w:eastAsia="Times New Roman" w:hAnsi="Times New Roman" w:cs="Times New Roman"/>
          <w:i/>
          <w:iCs/>
          <w:noProof/>
          <w:sz w:val="24"/>
          <w:szCs w:val="24"/>
          <w:lang w:val="kk-KZ"/>
        </w:rPr>
        <w:t xml:space="preserve"> – </w:t>
      </w:r>
      <w:r w:rsidRPr="007231B5">
        <w:rPr>
          <w:rFonts w:ascii="Times New Roman" w:eastAsia="Times New Roman" w:hAnsi="Times New Roman" w:cs="Times New Roman"/>
          <w:noProof/>
          <w:sz w:val="24"/>
          <w:szCs w:val="24"/>
          <w:lang w:val="kk-KZ"/>
        </w:rPr>
        <w:t>үнемі бірге</w:t>
      </w:r>
      <w:r>
        <w:rPr>
          <w:rFonts w:ascii="Times New Roman" w:eastAsia="Times New Roman" w:hAnsi="Times New Roman" w:cs="Times New Roman"/>
          <w:noProof/>
          <w:sz w:val="24"/>
          <w:szCs w:val="24"/>
          <w:lang w:val="kk-KZ"/>
        </w:rPr>
        <w:t xml:space="preserve"> ажырамай</w:t>
      </w:r>
      <w:r w:rsidRPr="007231B5">
        <w:rPr>
          <w:rFonts w:ascii="Times New Roman" w:eastAsia="Times New Roman" w:hAnsi="Times New Roman" w:cs="Times New Roman"/>
          <w:noProof/>
          <w:sz w:val="24"/>
          <w:szCs w:val="24"/>
          <w:lang w:val="kk-KZ"/>
        </w:rPr>
        <w:t xml:space="preserve"> жүру</w:t>
      </w:r>
      <w:r>
        <w:rPr>
          <w:rFonts w:ascii="Times New Roman" w:eastAsia="Times New Roman" w:hAnsi="Times New Roman" w:cs="Times New Roman"/>
          <w:i/>
          <w:iCs/>
          <w:noProof/>
          <w:sz w:val="24"/>
          <w:szCs w:val="24"/>
          <w:lang w:val="kk-KZ"/>
        </w:rPr>
        <w:t xml:space="preserve">. </w:t>
      </w:r>
      <w:r w:rsidRPr="007231B5">
        <w:rPr>
          <w:rFonts w:ascii="Times New Roman" w:eastAsia="Times New Roman" w:hAnsi="Times New Roman" w:cs="Times New Roman"/>
          <w:i/>
          <w:iCs/>
          <w:noProof/>
          <w:sz w:val="24"/>
          <w:szCs w:val="24"/>
          <w:lang w:val="kk-KZ"/>
        </w:rPr>
        <w:t xml:space="preserve">Мыс.: </w:t>
      </w:r>
      <w:r w:rsidRPr="007231B5">
        <w:rPr>
          <w:rFonts w:ascii="Times New Roman" w:hAnsi="Times New Roman" w:cs="Times New Roman"/>
          <w:sz w:val="24"/>
          <w:szCs w:val="24"/>
          <w:lang w:val="kk-KZ"/>
        </w:rPr>
        <w:t>Мөңкемен қоскіндік боп, бауырың жабысып қалса да, араңды үз. Ендігі жерге Достың панасын сұрайың, - деп жігіттердің құлағының құртын жеп жүрген көрінеді.</w:t>
      </w:r>
      <w:r>
        <w:rPr>
          <w:rFonts w:ascii="Times New Roman" w:hAnsi="Times New Roman" w:cs="Times New Roman"/>
          <w:sz w:val="24"/>
          <w:szCs w:val="24"/>
          <w:lang w:val="kk-KZ"/>
        </w:rPr>
        <w:t xml:space="preserve"> (</w:t>
      </w:r>
      <w:r w:rsidRPr="005C4D44">
        <w:rPr>
          <w:rFonts w:ascii="Times New Roman" w:eastAsia="Times New Roman" w:hAnsi="Times New Roman" w:cs="Times New Roman"/>
          <w:noProof/>
          <w:sz w:val="24"/>
          <w:szCs w:val="24"/>
          <w:lang w:val="kk-KZ"/>
        </w:rPr>
        <w:t>Ә. Нұрпейісов</w:t>
      </w:r>
      <w:r>
        <w:rPr>
          <w:rFonts w:ascii="Times New Roman" w:eastAsia="Times New Roman" w:hAnsi="Times New Roman" w:cs="Times New Roman"/>
          <w:noProof/>
          <w:sz w:val="24"/>
          <w:szCs w:val="24"/>
          <w:lang w:val="kk-KZ"/>
        </w:rPr>
        <w:t xml:space="preserve">. Қан мен тер. </w:t>
      </w:r>
      <w:r>
        <w:rPr>
          <w:rFonts w:ascii="Times New Roman" w:eastAsia="Times New Roman" w:hAnsi="Times New Roman" w:cs="Times New Roman"/>
          <w:noProof/>
          <w:sz w:val="24"/>
          <w:szCs w:val="24"/>
          <w:lang w:val="tr-TR"/>
        </w:rPr>
        <w:t>354-</w:t>
      </w:r>
      <w:r>
        <w:rPr>
          <w:rFonts w:ascii="Times New Roman" w:eastAsia="Times New Roman" w:hAnsi="Times New Roman" w:cs="Times New Roman"/>
          <w:noProof/>
          <w:sz w:val="24"/>
          <w:szCs w:val="24"/>
          <w:lang w:val="kk-KZ"/>
        </w:rPr>
        <w:t>б.</w:t>
      </w:r>
      <w:r>
        <w:rPr>
          <w:rFonts w:ascii="Times New Roman" w:hAnsi="Times New Roman" w:cs="Times New Roman"/>
          <w:sz w:val="24"/>
          <w:szCs w:val="24"/>
          <w:lang w:val="kk-KZ"/>
        </w:rPr>
        <w:t>)</w:t>
      </w:r>
    </w:p>
    <w:p w14:paraId="043FE567" w14:textId="34B588D9" w:rsidR="00BE2C75" w:rsidRPr="005C4D44" w:rsidRDefault="006857CE" w:rsidP="00BE2C75">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w:t>
      </w:r>
      <w:r w:rsidR="007231B5">
        <w:rPr>
          <w:rFonts w:ascii="Times New Roman" w:eastAsia="Times New Roman" w:hAnsi="Times New Roman" w:cs="Times New Roman"/>
          <w:noProof/>
          <w:sz w:val="24"/>
          <w:szCs w:val="24"/>
          <w:lang w:val="kk-KZ"/>
        </w:rPr>
        <w:t>з</w:t>
      </w:r>
      <w:r w:rsidRPr="005C4D44">
        <w:rPr>
          <w:rFonts w:ascii="Times New Roman" w:eastAsia="Times New Roman" w:hAnsi="Times New Roman" w:cs="Times New Roman"/>
          <w:noProof/>
          <w:sz w:val="24"/>
          <w:szCs w:val="24"/>
          <w:lang w:val="kk-KZ"/>
        </w:rPr>
        <w:t>)</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Кіндіктен жалғыз</w:t>
      </w:r>
      <w:r w:rsidR="00BE2C75" w:rsidRPr="005C4D44">
        <w:rPr>
          <w:rFonts w:ascii="Times New Roman" w:eastAsia="Times New Roman" w:hAnsi="Times New Roman" w:cs="Times New Roman"/>
          <w:noProof/>
          <w:sz w:val="24"/>
          <w:szCs w:val="24"/>
          <w:lang w:val="kk-KZ"/>
        </w:rPr>
        <w:t xml:space="preserve"> (М2)</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 өзінен басқа туысы жоқ, жалғыз. Сегізбек – </w:t>
      </w:r>
      <w:r w:rsidR="00BE2C75" w:rsidRPr="005C4D44">
        <w:rPr>
          <w:rFonts w:ascii="Times New Roman" w:eastAsia="Times New Roman" w:hAnsi="Times New Roman" w:cs="Times New Roman"/>
          <w:i/>
          <w:iCs/>
          <w:noProof/>
          <w:sz w:val="24"/>
          <w:szCs w:val="24"/>
          <w:lang w:val="kk-KZ"/>
        </w:rPr>
        <w:t>кіндіктен жалғыз</w:t>
      </w:r>
      <w:r w:rsidR="00BE2C75" w:rsidRPr="005C4D44">
        <w:rPr>
          <w:rFonts w:ascii="Times New Roman" w:eastAsia="Times New Roman" w:hAnsi="Times New Roman" w:cs="Times New Roman"/>
          <w:noProof/>
          <w:sz w:val="24"/>
          <w:szCs w:val="24"/>
          <w:lang w:val="kk-KZ"/>
        </w:rPr>
        <w:t xml:space="preserve">. Бертін келе әке-шешесі де дүние салды (М.Сатыбалдиев, Қоңыр қозы). </w:t>
      </w:r>
    </w:p>
    <w:p w14:paraId="225062D8" w14:textId="5B2ABA5B"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Скриптонимдердің тағы бір бөлігі ата-ана мен баланың, яғни туыстық байланыс ұғымынан да</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кеңейіп, кез келген екі нәрсенің арасындағы байланыс мағынасына ауысқан.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Сонымен қатар бала дүниеге келген кезде баланың кіндігін кесу ана мен баланың арасындағы байланысты үзеді деп сенген </w:t>
      </w:r>
      <w:sdt>
        <w:sdtPr>
          <w:rPr>
            <w:rFonts w:ascii="Times New Roman" w:eastAsia="Times New Roman" w:hAnsi="Times New Roman" w:cs="Times New Roman"/>
            <w:noProof/>
            <w:color w:val="000000"/>
            <w:sz w:val="24"/>
            <w:szCs w:val="24"/>
            <w:lang w:val="kk-KZ"/>
          </w:rPr>
          <w:tag w:val="MENDELEY_CITATION_v3_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"/>
          <w:id w:val="-163593959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(Пахратдинов, 2023)</w:t>
          </w:r>
        </w:sdtContent>
      </w:sdt>
      <w:r w:rsidRPr="005C4D44">
        <w:rPr>
          <w:rFonts w:ascii="Times New Roman" w:eastAsia="Times New Roman" w:hAnsi="Times New Roman" w:cs="Times New Roman"/>
          <w:noProof/>
          <w:sz w:val="24"/>
          <w:szCs w:val="24"/>
          <w:lang w:val="kk-KZ"/>
        </w:rPr>
        <w:t xml:space="preserve">. Осы рәсімдік сенімге қатысты </w:t>
      </w:r>
      <w:r w:rsidRPr="005C4D44">
        <w:rPr>
          <w:rFonts w:ascii="Times New Roman" w:eastAsia="Times New Roman" w:hAnsi="Times New Roman" w:cs="Times New Roman"/>
          <w:i/>
          <w:iCs/>
          <w:noProof/>
          <w:sz w:val="24"/>
          <w:szCs w:val="24"/>
          <w:lang w:val="kk-KZ"/>
        </w:rPr>
        <w:t>кіндік үзіп кетті</w:t>
      </w:r>
      <w:r w:rsidRPr="005C4D44">
        <w:rPr>
          <w:rFonts w:ascii="Times New Roman" w:eastAsia="Times New Roman" w:hAnsi="Times New Roman" w:cs="Times New Roman"/>
          <w:noProof/>
          <w:sz w:val="24"/>
          <w:szCs w:val="24"/>
          <w:lang w:val="kk-KZ"/>
        </w:rPr>
        <w:t xml:space="preserve"> деген тілдік бірлік қалыптасқан.</w:t>
      </w:r>
    </w:p>
    <w:p w14:paraId="00ECC011" w14:textId="6D76D30A" w:rsidR="00BE2C75"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6 (з)</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Кіндіктестік</w:t>
      </w:r>
      <w:r w:rsidR="00BE2C75" w:rsidRPr="005C4D44">
        <w:rPr>
          <w:rFonts w:ascii="Times New Roman" w:eastAsia="Times New Roman" w:hAnsi="Times New Roman" w:cs="Times New Roman"/>
          <w:noProof/>
          <w:sz w:val="24"/>
          <w:szCs w:val="24"/>
          <w:lang w:val="kk-KZ"/>
        </w:rPr>
        <w:t xml:space="preserve"> (М2) – өзара байланысы бар, ортақтастық. Мыс. Қазақ совет әдебиетін кезеңге бөлу мәселесі қоғамымыздағы маңызды, іргелі құбылыстармен </w:t>
      </w:r>
      <w:r w:rsidR="00BE2C75" w:rsidRPr="005C4D44">
        <w:rPr>
          <w:rFonts w:ascii="Times New Roman" w:eastAsia="Times New Roman" w:hAnsi="Times New Roman" w:cs="Times New Roman"/>
          <w:i/>
          <w:iCs/>
          <w:noProof/>
          <w:sz w:val="24"/>
          <w:szCs w:val="24"/>
          <w:lang w:val="kk-KZ"/>
        </w:rPr>
        <w:t>кіндіктестікте</w:t>
      </w:r>
      <w:r w:rsidR="00BE2C75" w:rsidRPr="005C4D44">
        <w:rPr>
          <w:rFonts w:ascii="Times New Roman" w:eastAsia="Times New Roman" w:hAnsi="Times New Roman" w:cs="Times New Roman"/>
          <w:noProof/>
          <w:sz w:val="24"/>
          <w:szCs w:val="24"/>
          <w:lang w:val="kk-KZ"/>
        </w:rPr>
        <w:t>, заңды байланыста алынған (Қазақ әдебиеті).</w:t>
      </w:r>
    </w:p>
    <w:p w14:paraId="159101DD" w14:textId="31FEB24D" w:rsidR="00BE2C75" w:rsidRPr="005C4D44" w:rsidRDefault="006857CE" w:rsidP="006857CE">
      <w:pPr>
        <w:shd w:val="clear" w:color="auto" w:fill="FFFFFF" w:themeFill="background1"/>
        <w:ind w:firstLine="567"/>
        <w:rPr>
          <w:rFonts w:ascii="Times New Roman" w:eastAsia="Times New Roman" w:hAnsi="Times New Roman" w:cs="Times New Roman"/>
          <w:noProof/>
          <w:sz w:val="24"/>
          <w:szCs w:val="24"/>
          <w:lang w:val="kk-KZ"/>
        </w:rPr>
      </w:pPr>
      <w:bookmarkStart w:id="14" w:name="_Hlk225954192"/>
      <w:r w:rsidRPr="005C4D44">
        <w:rPr>
          <w:rFonts w:ascii="Times New Roman" w:eastAsia="Times New Roman" w:hAnsi="Times New Roman" w:cs="Times New Roman"/>
          <w:noProof/>
          <w:sz w:val="24"/>
          <w:szCs w:val="24"/>
          <w:lang w:val="kk-KZ"/>
        </w:rPr>
        <w:t>6 (и)</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Кіндік үзіп кетті</w:t>
      </w:r>
      <w:r w:rsidR="00BE2C75" w:rsidRPr="005C4D44">
        <w:rPr>
          <w:rFonts w:ascii="Times New Roman" w:eastAsia="Times New Roman" w:hAnsi="Times New Roman" w:cs="Times New Roman"/>
          <w:noProof/>
          <w:sz w:val="24"/>
          <w:szCs w:val="24"/>
          <w:lang w:val="kk-KZ"/>
        </w:rPr>
        <w:t xml:space="preserve"> – арақатысты жоғалтты, ат ізін салмай, қол үзді.</w:t>
      </w:r>
      <w:bookmarkEnd w:id="14"/>
      <w:r w:rsidR="00BE2C75" w:rsidRPr="005C4D44">
        <w:rPr>
          <w:rFonts w:ascii="Times New Roman" w:eastAsia="Times New Roman" w:hAnsi="Times New Roman" w:cs="Times New Roman"/>
          <w:noProof/>
          <w:sz w:val="24"/>
          <w:szCs w:val="24"/>
          <w:lang w:val="kk-KZ"/>
        </w:rPr>
        <w:t xml:space="preserve"> Мыс.: Бір жылдары айтыстың төрінде жүрген, көрерменнің сүйіктісіне айналған ару бұл өнерден </w:t>
      </w:r>
      <w:r w:rsidR="00BE2C75" w:rsidRPr="005C4D44">
        <w:rPr>
          <w:rFonts w:ascii="Times New Roman" w:eastAsia="Times New Roman" w:hAnsi="Times New Roman" w:cs="Times New Roman"/>
          <w:i/>
          <w:iCs/>
          <w:noProof/>
          <w:sz w:val="24"/>
          <w:szCs w:val="24"/>
          <w:lang w:val="kk-KZ"/>
        </w:rPr>
        <w:t>кіндігін үзіп</w:t>
      </w:r>
      <w:r w:rsidR="00BE2C75" w:rsidRPr="005C4D44">
        <w:rPr>
          <w:rFonts w:ascii="Times New Roman" w:eastAsia="Times New Roman" w:hAnsi="Times New Roman" w:cs="Times New Roman"/>
          <w:noProof/>
          <w:sz w:val="24"/>
          <w:szCs w:val="24"/>
          <w:lang w:val="kk-KZ"/>
        </w:rPr>
        <w:t>, ғылымға, ұстаздыққа бет бұрды (</w:t>
      </w:r>
      <w:r w:rsidR="001F017C">
        <w:rPr>
          <w:rFonts w:ascii="Times New Roman" w:eastAsia="Times New Roman" w:hAnsi="Times New Roman" w:cs="Times New Roman"/>
          <w:noProof/>
          <w:sz w:val="24"/>
          <w:szCs w:val="24"/>
          <w:lang w:val="kk-KZ"/>
        </w:rPr>
        <w:t xml:space="preserve">Айқын. </w:t>
      </w:r>
      <w:r w:rsidR="001F017C" w:rsidRPr="001F017C">
        <w:rPr>
          <w:rFonts w:ascii="Times New Roman" w:eastAsia="Times New Roman" w:hAnsi="Times New Roman" w:cs="Times New Roman"/>
          <w:noProof/>
          <w:sz w:val="24"/>
          <w:szCs w:val="24"/>
          <w:lang w:val="kk-KZ"/>
        </w:rPr>
        <w:t>https://aikyn.kz/264696/k-arlyg-ash--ub-kir--g-alym--alash---k-azak--dunietanymynyn--m-yegi</w:t>
      </w:r>
      <w:r w:rsidR="00BE2C75" w:rsidRPr="005C4D44">
        <w:rPr>
          <w:rFonts w:ascii="Times New Roman" w:eastAsia="Times New Roman" w:hAnsi="Times New Roman" w:cs="Times New Roman"/>
          <w:noProof/>
          <w:sz w:val="24"/>
          <w:szCs w:val="24"/>
          <w:lang w:val="kk-KZ"/>
        </w:rPr>
        <w:t>).</w:t>
      </w:r>
    </w:p>
    <w:p w14:paraId="77014786" w14:textId="55D5B371" w:rsidR="00BE2C75" w:rsidRPr="005C4D44" w:rsidRDefault="00BE2C75" w:rsidP="00BE2C75">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Қазақ және қарақалпақ халықтарында сәйкесінше, </w:t>
      </w:r>
      <w:r w:rsidRPr="005C4D44">
        <w:rPr>
          <w:rFonts w:ascii="Times New Roman" w:eastAsia="Times New Roman" w:hAnsi="Times New Roman" w:cs="Times New Roman"/>
          <w:i/>
          <w:iCs/>
          <w:noProof/>
          <w:sz w:val="24"/>
          <w:szCs w:val="24"/>
          <w:lang w:val="kk-KZ"/>
        </w:rPr>
        <w:t>«кіндік қаным тамған жер», «</w:t>
      </w:r>
      <w:r w:rsidRPr="005C4D44">
        <w:rPr>
          <w:rFonts w:ascii="Times New Roman" w:hAnsi="Times New Roman" w:cs="Times New Roman"/>
          <w:i/>
          <w:iCs/>
          <w:noProof/>
          <w:sz w:val="24"/>
          <w:szCs w:val="24"/>
          <w:lang w:val="kk-KZ"/>
        </w:rPr>
        <w:t>киндик қаны тамған туўылған жер</w:t>
      </w:r>
      <w:r w:rsidRPr="005C4D44">
        <w:rPr>
          <w:rFonts w:ascii="Times New Roman" w:eastAsia="Times New Roman" w:hAnsi="Times New Roman" w:cs="Times New Roman"/>
          <w:i/>
          <w:iCs/>
          <w:noProof/>
          <w:sz w:val="24"/>
          <w:szCs w:val="24"/>
          <w:lang w:val="kk-KZ"/>
        </w:rPr>
        <w:t>»</w:t>
      </w:r>
      <w:r w:rsidRPr="005C4D44">
        <w:rPr>
          <w:rFonts w:ascii="Times New Roman" w:eastAsia="Times New Roman" w:hAnsi="Times New Roman" w:cs="Times New Roman"/>
          <w:noProof/>
          <w:sz w:val="24"/>
          <w:szCs w:val="24"/>
          <w:lang w:val="kk-KZ"/>
        </w:rPr>
        <w:t xml:space="preserve"> деген тілдік бірліктер бар. Бұл отан, туған жер деген мағынаны білдіреді. </w:t>
      </w:r>
      <w:sdt>
        <w:sdtPr>
          <w:rPr>
            <w:rFonts w:ascii="Times New Roman" w:eastAsia="Times New Roman" w:hAnsi="Times New Roman" w:cs="Times New Roman"/>
            <w:noProof/>
            <w:color w:val="000000"/>
            <w:sz w:val="24"/>
            <w:szCs w:val="24"/>
            <w:lang w:val="kk-KZ"/>
          </w:rPr>
          <w:tag w:val="MENDELEY_CITATION_v3_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"/>
          <w:id w:val="-732627869"/>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Пахратдинов, p. (2023, p. 61)</w:t>
          </w:r>
        </w:sdtContent>
      </w:sdt>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өз зерттеуінде: «Киндик шеше туўылған баланың киндигин кескеннен кейин пышақты жерге шаншып алатуғын болған. Буның себеби, бул жерге баланың киндик қаны тамады ҳәм «киндик қаны тамған жеринен алысламайды» деп ырым еткен» деген дерек келтіреді. Бұл дерек бойынша, баланың кіндігі кесілген кезде қан тамған жер баланың өмірлік бастауымен, тағдырымен байланысты қасиетті орын ретінде қабылданған. Халықтық түсінік бойынша, адамның кіндік қаны тамған жері – оның тегімен, ата-бабасымен, туған топырағымен байланысын білдіретін символдық кеңістік. Сондықтан да </w:t>
      </w:r>
      <w:r w:rsidRPr="005C4D44">
        <w:rPr>
          <w:rFonts w:ascii="Times New Roman" w:eastAsia="Times New Roman" w:hAnsi="Times New Roman" w:cs="Times New Roman"/>
          <w:i/>
          <w:iCs/>
          <w:noProof/>
          <w:color w:val="000000"/>
          <w:sz w:val="24"/>
          <w:szCs w:val="24"/>
          <w:lang w:val="kk-KZ"/>
        </w:rPr>
        <w:t>«кіндік қаны тамған жерінен алысламайды»</w:t>
      </w:r>
      <w:r w:rsidRPr="005C4D44">
        <w:rPr>
          <w:rFonts w:ascii="Times New Roman" w:eastAsia="Times New Roman" w:hAnsi="Times New Roman" w:cs="Times New Roman"/>
          <w:noProof/>
          <w:color w:val="000000"/>
          <w:sz w:val="24"/>
          <w:szCs w:val="24"/>
          <w:lang w:val="kk-KZ"/>
        </w:rPr>
        <w:t xml:space="preserve"> деген сенім адамның туған жеріне деген табиғи тартылысын, рухани байланысын білдіретін этномәдени түсінік ретінде туындаған. Нәтижесінде қазақ тілінде</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осы рәсімге қатысты келесідей</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тілдік бірліктер қалыптасқан. </w:t>
      </w:r>
    </w:p>
    <w:p w14:paraId="0721D146" w14:textId="4169999D" w:rsidR="00BE2C75" w:rsidRPr="005C4D44" w:rsidRDefault="00797BA4" w:rsidP="006857CE">
      <w:pPr>
        <w:shd w:val="clear" w:color="auto" w:fill="FFFFFF" w:themeFill="background1"/>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lastRenderedPageBreak/>
        <w:t>6 (й)</w:t>
      </w:r>
      <w:r w:rsidR="005A5188"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i/>
          <w:iCs/>
          <w:noProof/>
          <w:color w:val="000000"/>
          <w:sz w:val="24"/>
          <w:szCs w:val="24"/>
          <w:lang w:val="kk-KZ"/>
        </w:rPr>
        <w:t>Кіндік қаны тамған жер</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xml:space="preserve">(М2) – туған, өскен жер. Мыс.: Солардың ішінен әсте есте қалары – сұрапыл шөл даланың қандай да қиын шарттарына көнген, </w:t>
      </w:r>
      <w:r w:rsidR="00BE2C75" w:rsidRPr="005C4D44">
        <w:rPr>
          <w:rFonts w:ascii="Times New Roman" w:eastAsia="Times New Roman" w:hAnsi="Times New Roman" w:cs="Times New Roman"/>
          <w:i/>
          <w:iCs/>
          <w:noProof/>
          <w:color w:val="000000"/>
          <w:sz w:val="24"/>
          <w:szCs w:val="24"/>
          <w:lang w:val="kk-KZ"/>
        </w:rPr>
        <w:t>кіндік қаны тамған</w:t>
      </w:r>
      <w:r w:rsidR="00BE2C75" w:rsidRPr="005C4D44">
        <w:rPr>
          <w:rFonts w:ascii="Times New Roman" w:eastAsia="Times New Roman" w:hAnsi="Times New Roman" w:cs="Times New Roman"/>
          <w:noProof/>
          <w:color w:val="000000"/>
          <w:sz w:val="24"/>
          <w:szCs w:val="24"/>
          <w:lang w:val="kk-KZ"/>
        </w:rPr>
        <w:t xml:space="preserve"> сол сахарадан бөтен жер іздемес жергілікті халық (С.Қашағанов, Ыстық).</w:t>
      </w:r>
    </w:p>
    <w:p w14:paraId="37662BFE" w14:textId="59CB9AA2" w:rsidR="00BE2C75" w:rsidRPr="005C4D44" w:rsidRDefault="00797BA4" w:rsidP="006857CE">
      <w:pPr>
        <w:shd w:val="clear" w:color="auto" w:fill="FFFFFF" w:themeFill="background1"/>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6 (к) </w:t>
      </w:r>
      <w:r w:rsidR="00BE2C75" w:rsidRPr="005C4D44">
        <w:rPr>
          <w:rFonts w:ascii="Times New Roman" w:eastAsia="Times New Roman" w:hAnsi="Times New Roman" w:cs="Times New Roman"/>
          <w:i/>
          <w:iCs/>
          <w:noProof/>
          <w:color w:val="000000"/>
          <w:sz w:val="24"/>
          <w:szCs w:val="24"/>
          <w:lang w:val="kk-KZ"/>
        </w:rPr>
        <w:t>кіндік буған жер</w:t>
      </w:r>
      <w:r w:rsidR="00BE2C75" w:rsidRPr="005C4D44">
        <w:rPr>
          <w:rFonts w:ascii="Times New Roman" w:eastAsia="Times New Roman" w:hAnsi="Times New Roman" w:cs="Times New Roman"/>
          <w:noProof/>
          <w:color w:val="000000"/>
          <w:sz w:val="24"/>
          <w:szCs w:val="24"/>
          <w:lang w:val="kk-KZ"/>
        </w:rPr>
        <w:t xml:space="preserve"> (М2) – туған жер. Мыс.: Жалғыз тұтам шуда жіп </w:t>
      </w:r>
      <w:r w:rsidR="00BE2C75" w:rsidRPr="005C4D44">
        <w:rPr>
          <w:rFonts w:ascii="Times New Roman" w:eastAsia="Times New Roman" w:hAnsi="Times New Roman" w:cs="Times New Roman"/>
          <w:i/>
          <w:iCs/>
          <w:noProof/>
          <w:color w:val="000000"/>
          <w:sz w:val="24"/>
          <w:szCs w:val="24"/>
          <w:lang w:val="kk-KZ"/>
        </w:rPr>
        <w:t>Кіндігімді буған жер</w:t>
      </w:r>
      <w:r w:rsidR="00BE2C75" w:rsidRPr="005C4D44">
        <w:rPr>
          <w:rFonts w:ascii="Times New Roman" w:eastAsia="Times New Roman" w:hAnsi="Times New Roman" w:cs="Times New Roman"/>
          <w:noProof/>
          <w:color w:val="000000"/>
          <w:sz w:val="24"/>
          <w:szCs w:val="24"/>
          <w:lang w:val="kk-KZ"/>
        </w:rPr>
        <w:t>. Туған жермен байлаған Кетпестей ғып кіндіктен, Бар ма екен, – деп ойланам Мықты нәрсе сол жіптен! (Ғ. Қайырбеков</w:t>
      </w:r>
      <w:r w:rsidR="001F017C">
        <w:rPr>
          <w:rFonts w:ascii="Times New Roman" w:eastAsia="Times New Roman" w:hAnsi="Times New Roman" w:cs="Times New Roman"/>
          <w:noProof/>
          <w:color w:val="000000"/>
          <w:sz w:val="24"/>
          <w:szCs w:val="24"/>
          <w:lang w:val="kk-KZ"/>
        </w:rPr>
        <w:t xml:space="preserve">. </w:t>
      </w:r>
      <w:r w:rsidR="001F017C" w:rsidRPr="001F017C">
        <w:rPr>
          <w:rFonts w:ascii="Times New Roman" w:eastAsia="Times New Roman" w:hAnsi="Times New Roman" w:cs="Times New Roman"/>
          <w:noProof/>
          <w:color w:val="000000"/>
          <w:sz w:val="24"/>
          <w:szCs w:val="24"/>
          <w:lang w:val="kk-KZ"/>
        </w:rPr>
        <w:t>https://anatili.kazgazeta.kz/news/15364</w:t>
      </w:r>
      <w:r w:rsidR="00BE2C75" w:rsidRPr="005C4D44">
        <w:rPr>
          <w:rFonts w:ascii="Times New Roman" w:eastAsia="Times New Roman" w:hAnsi="Times New Roman" w:cs="Times New Roman"/>
          <w:noProof/>
          <w:color w:val="000000"/>
          <w:sz w:val="24"/>
          <w:szCs w:val="24"/>
          <w:lang w:val="kk-KZ"/>
        </w:rPr>
        <w:t>)</w:t>
      </w:r>
    </w:p>
    <w:p w14:paraId="65B286A3" w14:textId="3224FDF5" w:rsidR="00BE2C75" w:rsidRPr="005C4D44" w:rsidRDefault="00BE2C75" w:rsidP="00BE2C75">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Сонымен қатар қазіргі таңда қазақ тіліндегі </w:t>
      </w:r>
      <w:r w:rsidRPr="005C4D44">
        <w:rPr>
          <w:rFonts w:ascii="Times New Roman" w:eastAsia="Times New Roman" w:hAnsi="Times New Roman" w:cs="Times New Roman"/>
          <w:i/>
          <w:iCs/>
          <w:noProof/>
          <w:color w:val="000000"/>
          <w:sz w:val="24"/>
          <w:szCs w:val="24"/>
          <w:lang w:val="kk-KZ"/>
        </w:rPr>
        <w:t>«бауы берік болсын»</w:t>
      </w:r>
      <w:r w:rsidRPr="005C4D44">
        <w:rPr>
          <w:rFonts w:ascii="Times New Roman" w:eastAsia="Times New Roman" w:hAnsi="Times New Roman" w:cs="Times New Roman"/>
          <w:noProof/>
          <w:color w:val="000000"/>
          <w:sz w:val="24"/>
          <w:szCs w:val="24"/>
          <w:lang w:val="kk-KZ"/>
        </w:rPr>
        <w:t xml:space="preserve"> деген тілек мәнді сөздің шығу тегіне қатысты әртүрлі пікір айтылып жүр. Соңғы уақытта діни ағымдардың күшеюімен кез келген нәрсенің бастауын дінмен байланыстыру көбейіп кетті. Мәселен, </w:t>
      </w:r>
      <w:r w:rsidRPr="005C4D44">
        <w:rPr>
          <w:rFonts w:ascii="Times New Roman" w:eastAsia="Times New Roman" w:hAnsi="Times New Roman" w:cs="Times New Roman"/>
          <w:i/>
          <w:iCs/>
          <w:noProof/>
          <w:color w:val="000000"/>
          <w:sz w:val="24"/>
          <w:szCs w:val="24"/>
          <w:lang w:val="kk-KZ"/>
        </w:rPr>
        <w:t>бауы берік болсын</w:t>
      </w:r>
      <w:r w:rsidRPr="005C4D44">
        <w:rPr>
          <w:rFonts w:ascii="Times New Roman" w:eastAsia="Times New Roman" w:hAnsi="Times New Roman" w:cs="Times New Roman"/>
          <w:noProof/>
          <w:color w:val="000000"/>
          <w:sz w:val="24"/>
          <w:szCs w:val="24"/>
          <w:lang w:val="kk-KZ"/>
        </w:rPr>
        <w:t xml:space="preserve"> дегендегі </w:t>
      </w:r>
      <w:r w:rsidRPr="005C4D44">
        <w:rPr>
          <w:rFonts w:ascii="Times New Roman" w:eastAsia="Times New Roman" w:hAnsi="Times New Roman" w:cs="Times New Roman"/>
          <w:i/>
          <w:iCs/>
          <w:noProof/>
          <w:color w:val="000000"/>
          <w:sz w:val="24"/>
          <w:szCs w:val="24"/>
          <w:lang w:val="kk-KZ"/>
        </w:rPr>
        <w:t>бау</w:t>
      </w:r>
      <w:r w:rsidRPr="005C4D44">
        <w:rPr>
          <w:rFonts w:ascii="Times New Roman" w:eastAsia="Times New Roman" w:hAnsi="Times New Roman" w:cs="Times New Roman"/>
          <w:noProof/>
          <w:color w:val="000000"/>
          <w:sz w:val="24"/>
          <w:szCs w:val="24"/>
          <w:lang w:val="kk-KZ"/>
        </w:rPr>
        <w:t xml:space="preserve"> – Алланың жібі, бауы берік болсын деген – сол жіптен айырмасын, шариғатқа, дінге берік болсын деген сөз деп түсіндіреді («Бауы берік болсын!» деген қандай сөз? </w:t>
      </w:r>
      <w:hyperlink r:id="rId28" w:history="1">
        <w:r w:rsidR="00D6283A" w:rsidRPr="005C4D44">
          <w:rPr>
            <w:rStyle w:val="ac"/>
            <w:rFonts w:ascii="Times New Roman" w:eastAsia="Times New Roman" w:hAnsi="Times New Roman" w:cs="Times New Roman"/>
            <w:noProof/>
            <w:sz w:val="24"/>
            <w:szCs w:val="24"/>
            <w:lang w:val="kk-KZ"/>
          </w:rPr>
          <w:t>https://qazdauiri.kz/news/bauy-berik-bolsyn-degen-qandai-soz/</w:t>
        </w:r>
      </w:hyperlink>
      <w:r w:rsidR="00D6283A"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жүгінген күн 06.03.2026). Осындағы бау біздің ойымызша, кіндікті кескеннен кейін буатын бауға байланысты. Түрік тілінде göbek bağı</w:t>
      </w:r>
      <w:r w:rsidR="00D6283A"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(кіндік бау) деген тілдік тіркес бар. Ол жаңа туған нәрестенің кіндігі кесілгеннен кейін қанды тоқтату үшін кіндік тамырларының қалған бөлігіне салынатын таңғыш, бау деген мағынаны білдіреді (Yeni doğan çocuğun göbeği kesildikten sonra kan gelmemesi için geri kalan damar örgüsüne bağladıkları bağ) </w:t>
      </w:r>
      <w:sdt>
        <w:sdtPr>
          <w:rPr>
            <w:rFonts w:ascii="Times New Roman" w:hAnsi="Times New Roman" w:cs="Times New Roman"/>
            <w:noProof/>
            <w:color w:val="000000"/>
            <w:sz w:val="24"/>
            <w:szCs w:val="24"/>
            <w:lang w:val="kk-KZ"/>
          </w:rPr>
          <w:tag w:val="MENDELEY_CITATION_v3_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"/>
          <w:id w:val="1976093453"/>
          <w:placeholder>
            <w:docPart w:val="D3DF4717079840399DC0A07933C33B08"/>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Türk Dil Kurumu Sözlükleri</w:t>
          </w:r>
          <w:r w:rsidR="00D308CB" w:rsidRPr="00D308CB">
            <w:rPr>
              <w:rFonts w:ascii="Times New Roman" w:eastAsia="Times New Roman" w:hAnsi="Times New Roman" w:cs="Times New Roman"/>
              <w:color w:val="000000"/>
              <w:sz w:val="24"/>
              <w:lang w:val="kk-KZ"/>
            </w:rPr>
            <w:t>, n.d.)</w:t>
          </w:r>
        </w:sdtContent>
      </w:sdt>
      <w:r w:rsidRPr="005C4D44">
        <w:rPr>
          <w:rFonts w:ascii="Times New Roman" w:eastAsia="Times New Roman" w:hAnsi="Times New Roman" w:cs="Times New Roman"/>
          <w:noProof/>
          <w:color w:val="000000"/>
          <w:sz w:val="24"/>
          <w:szCs w:val="24"/>
          <w:lang w:val="kk-KZ"/>
        </w:rPr>
        <w:t>. Сонда бауы берік болсын деген бала тез ширап кетсін, аман болсын деген мағынаны білдіреді.</w:t>
      </w:r>
      <w:r w:rsidR="00E80D7A">
        <w:rPr>
          <w:rFonts w:ascii="Times New Roman" w:eastAsia="Times New Roman" w:hAnsi="Times New Roman" w:cs="Times New Roman"/>
          <w:noProof/>
          <w:color w:val="000000"/>
          <w:sz w:val="24"/>
          <w:szCs w:val="24"/>
          <w:lang w:val="kk-KZ"/>
        </w:rPr>
        <w:t xml:space="preserve"> </w:t>
      </w:r>
    </w:p>
    <w:p w14:paraId="0CE4137A" w14:textId="044DF04A" w:rsidR="00BE2C75" w:rsidRPr="005C4D44" w:rsidRDefault="00BE2C75" w:rsidP="00BE2C75">
      <w:pP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Қарақалпақ тілінде</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баланың кіндігін кесу рәсіміне қатысты бірнеше тілдік бірлік қалыптасқан. Олардың мағынасы да қазақ тіліндегі тілдік бірліктермен мәндес келеді. </w:t>
      </w:r>
    </w:p>
    <w:p w14:paraId="2B4A6FC3" w14:textId="3499563A" w:rsidR="00797BA4" w:rsidRPr="005C4D44" w:rsidRDefault="00797BA4" w:rsidP="00D6283A">
      <w:pPr>
        <w:shd w:val="clear" w:color="auto" w:fill="FFFFFF" w:themeFill="background1"/>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w:t>
      </w:r>
      <w:r w:rsidRPr="005C4D44">
        <w:rPr>
          <w:rFonts w:ascii="Times New Roman" w:eastAsia="Times New Roman" w:hAnsi="Times New Roman" w:cs="Times New Roman"/>
          <w:i/>
          <w:iCs/>
          <w:noProof/>
          <w:color w:val="000000"/>
          <w:sz w:val="24"/>
          <w:szCs w:val="24"/>
          <w:lang w:val="kk-KZ"/>
        </w:rPr>
        <w:t>киндик кесиў</w:t>
      </w:r>
      <w:r w:rsidRPr="005C4D44">
        <w:rPr>
          <w:rFonts w:ascii="Times New Roman" w:eastAsia="Times New Roman" w:hAnsi="Times New Roman" w:cs="Times New Roman"/>
          <w:noProof/>
          <w:color w:val="000000"/>
          <w:sz w:val="24"/>
          <w:szCs w:val="24"/>
          <w:lang w:val="kk-KZ"/>
        </w:rPr>
        <w:t xml:space="preserve"> (М1) – баланың кіндігін кесу рәсімі.</w:t>
      </w:r>
    </w:p>
    <w:p w14:paraId="24CBF741" w14:textId="167CDF92" w:rsidR="00BE2C75" w:rsidRPr="005C4D44" w:rsidRDefault="00797BA4"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7 (а)</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киндик шеше (М1) – баланың киндигин кескен ҳаял</w:t>
      </w:r>
      <w:r w:rsidR="00D6283A" w:rsidRPr="005C4D44">
        <w:rPr>
          <w:rFonts w:ascii="Times New Roman" w:hAnsi="Times New Roman" w:cs="Times New Roman"/>
          <w:noProof/>
          <w:sz w:val="24"/>
          <w:szCs w:val="24"/>
          <w:lang w:val="kk-KZ"/>
        </w:rPr>
        <w:t>.</w:t>
      </w:r>
    </w:p>
    <w:p w14:paraId="3FD93A7A" w14:textId="46F47078" w:rsidR="00BE2C75" w:rsidRPr="005C4D44" w:rsidRDefault="00797BA4"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7 (ә)</w:t>
      </w:r>
      <w:r w:rsidR="00BE2C75" w:rsidRPr="005C4D44">
        <w:rPr>
          <w:rFonts w:ascii="Times New Roman" w:hAnsi="Times New Roman" w:cs="Times New Roman"/>
          <w:noProof/>
          <w:sz w:val="24"/>
          <w:szCs w:val="24"/>
          <w:lang w:val="kk-KZ"/>
        </w:rPr>
        <w:t xml:space="preserve"> киндик кескен жер / киндик қаны тамған жер (М2) – туўылган жер. Мыс.: Киндик қаны тамран Эмиудин бойы, Бойында топланган колхоздын тойы (Э.Шамуратов).</w:t>
      </w:r>
    </w:p>
    <w:p w14:paraId="0BA52733" w14:textId="798DBB1F" w:rsidR="00BE2C75" w:rsidRPr="005C4D44" w:rsidRDefault="00797BA4"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7 (б)</w:t>
      </w:r>
      <w:r w:rsidR="00BE2C75" w:rsidRPr="005C4D44">
        <w:rPr>
          <w:rFonts w:ascii="Times New Roman" w:hAnsi="Times New Roman" w:cs="Times New Roman"/>
          <w:noProof/>
          <w:sz w:val="24"/>
          <w:szCs w:val="24"/>
          <w:lang w:val="kk-KZ"/>
        </w:rPr>
        <w:t xml:space="preserve"> киндиктес (М2) – киндиктес, туўскан, баўырлас.</w:t>
      </w:r>
    </w:p>
    <w:p w14:paraId="59DD90F0" w14:textId="4ED8F289" w:rsidR="00BE2C75" w:rsidRPr="005C4D44" w:rsidRDefault="00BE2C75"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және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халқында да баланың кіндігін кесу символды-сакралдық мәні жоғары рәсім. Зерттеу барысында түрік,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тіліндегі баланың кіндігін кесуге қатысты қалыптасқан тілдік бірліктердің қазақ және қарақалпақ тіліндегі тілдік бірліктерге қарағанда біршама мағыналық </w:t>
      </w:r>
      <w:r w:rsidRPr="005C4D44">
        <w:rPr>
          <w:rFonts w:ascii="Times New Roman" w:hAnsi="Times New Roman" w:cs="Times New Roman"/>
          <w:noProof/>
          <w:sz w:val="24"/>
          <w:szCs w:val="24"/>
          <w:lang w:val="kk-KZ"/>
        </w:rPr>
        <w:lastRenderedPageBreak/>
        <w:t>айырмашылығы бар екенін анықтадық. Түрік тіліндегі кіндік кесу рәсіміне қатысты қалыптасқан скриптонимдер өзара байланыстың болуы</w:t>
      </w:r>
      <w:r w:rsidR="005A5188" w:rsidRPr="005C4D44">
        <w:rPr>
          <w:rFonts w:ascii="Times New Roman" w:hAnsi="Times New Roman" w:cs="Times New Roman"/>
          <w:noProof/>
          <w:sz w:val="24"/>
          <w:szCs w:val="24"/>
          <w:lang w:val="kk-KZ"/>
        </w:rPr>
        <w:t xml:space="preserve"> деген</w:t>
      </w:r>
      <w:r w:rsidRPr="005C4D44">
        <w:rPr>
          <w:rFonts w:ascii="Times New Roman" w:hAnsi="Times New Roman" w:cs="Times New Roman"/>
          <w:noProof/>
          <w:sz w:val="24"/>
          <w:szCs w:val="24"/>
          <w:lang w:val="kk-KZ"/>
        </w:rPr>
        <w:t xml:space="preserve"> мағына</w:t>
      </w:r>
      <w:r w:rsidR="005A5188" w:rsidRPr="005C4D44">
        <w:rPr>
          <w:rFonts w:ascii="Times New Roman" w:hAnsi="Times New Roman" w:cs="Times New Roman"/>
          <w:noProof/>
          <w:sz w:val="24"/>
          <w:szCs w:val="24"/>
          <w:lang w:val="kk-KZ"/>
        </w:rPr>
        <w:t>ны</w:t>
      </w:r>
      <w:r w:rsidRPr="005C4D44">
        <w:rPr>
          <w:rFonts w:ascii="Times New Roman" w:hAnsi="Times New Roman" w:cs="Times New Roman"/>
          <w:noProof/>
          <w:sz w:val="24"/>
          <w:szCs w:val="24"/>
          <w:lang w:val="kk-KZ"/>
        </w:rPr>
        <w:t xml:space="preserve"> білдіреді. </w:t>
      </w:r>
    </w:p>
    <w:p w14:paraId="5EB09CF8" w14:textId="39A09A55" w:rsidR="00797BA4" w:rsidRPr="005C4D44" w:rsidRDefault="00797BA4"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8 </w:t>
      </w:r>
      <w:r w:rsidRPr="005C4D44">
        <w:rPr>
          <w:rFonts w:ascii="Times New Roman" w:hAnsi="Times New Roman" w:cs="Times New Roman"/>
          <w:i/>
          <w:iCs/>
          <w:noProof/>
          <w:sz w:val="24"/>
          <w:szCs w:val="24"/>
          <w:lang w:val="kk-KZ"/>
        </w:rPr>
        <w:t>göbek bağı kesmek</w:t>
      </w:r>
      <w:r w:rsidRPr="005C4D44">
        <w:rPr>
          <w:rFonts w:ascii="Times New Roman" w:hAnsi="Times New Roman" w:cs="Times New Roman"/>
          <w:noProof/>
          <w:sz w:val="24"/>
          <w:szCs w:val="24"/>
          <w:lang w:val="kk-KZ"/>
        </w:rPr>
        <w:t xml:space="preserve"> (М1) – </w:t>
      </w:r>
      <w:r w:rsidRPr="005C4D44">
        <w:rPr>
          <w:rFonts w:ascii="Times New Roman" w:eastAsia="Times New Roman" w:hAnsi="Times New Roman" w:cs="Times New Roman"/>
          <w:noProof/>
          <w:color w:val="000000"/>
          <w:sz w:val="24"/>
          <w:szCs w:val="24"/>
          <w:lang w:val="kk-KZ"/>
        </w:rPr>
        <w:t>баланың кіндігін кесу рәсімі.</w:t>
      </w:r>
    </w:p>
    <w:p w14:paraId="240E36FC" w14:textId="3EE01383" w:rsidR="00BE2C75" w:rsidRPr="005C4D44" w:rsidRDefault="00797BA4"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8 (а) </w:t>
      </w:r>
      <w:r w:rsidR="00BE2C75" w:rsidRPr="005C4D44">
        <w:rPr>
          <w:rFonts w:ascii="Times New Roman" w:hAnsi="Times New Roman" w:cs="Times New Roman"/>
          <w:i/>
          <w:iCs/>
          <w:noProof/>
          <w:sz w:val="24"/>
          <w:szCs w:val="24"/>
          <w:lang w:val="kk-KZ"/>
        </w:rPr>
        <w:t>göbek bağı (кіндік бауы)</w:t>
      </w:r>
      <w:r w:rsidR="00BE2C75" w:rsidRPr="005C4D44">
        <w:rPr>
          <w:rFonts w:ascii="Times New Roman" w:hAnsi="Times New Roman" w:cs="Times New Roman"/>
          <w:noProof/>
          <w:sz w:val="24"/>
          <w:szCs w:val="24"/>
          <w:lang w:val="kk-KZ"/>
        </w:rPr>
        <w:t xml:space="preserve"> (М2) – жақындық, байланыс (Yakın ilişki). Мыс.:</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Paris'te uzun yıllar yaşamalarına karşın ülkeleriyle olan </w:t>
      </w:r>
      <w:r w:rsidR="00BE2C75" w:rsidRPr="005C4D44">
        <w:rPr>
          <w:rFonts w:ascii="Times New Roman" w:hAnsi="Times New Roman" w:cs="Times New Roman"/>
          <w:i/>
          <w:iCs/>
          <w:noProof/>
          <w:sz w:val="24"/>
          <w:szCs w:val="24"/>
          <w:lang w:val="kk-KZ"/>
        </w:rPr>
        <w:t>göbek bağını</w:t>
      </w:r>
      <w:r w:rsidR="00BE2C75" w:rsidRPr="005C4D44">
        <w:rPr>
          <w:rFonts w:ascii="Times New Roman" w:hAnsi="Times New Roman" w:cs="Times New Roman"/>
          <w:noProof/>
          <w:sz w:val="24"/>
          <w:szCs w:val="24"/>
          <w:lang w:val="kk-KZ"/>
        </w:rPr>
        <w:t xml:space="preserve"> hiç mi hiç gevşetmemiş gençler var</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 (Парижде ұзақ жылдар өмір сүргеніне қарамастан, өз елдерімен болған </w:t>
      </w:r>
      <w:r w:rsidR="00BE2C75" w:rsidRPr="005C4D44">
        <w:rPr>
          <w:rFonts w:ascii="Times New Roman" w:hAnsi="Times New Roman" w:cs="Times New Roman"/>
          <w:i/>
          <w:iCs/>
          <w:noProof/>
          <w:sz w:val="24"/>
          <w:szCs w:val="24"/>
          <w:lang w:val="kk-KZ"/>
        </w:rPr>
        <w:t>кіндік бауын</w:t>
      </w:r>
      <w:r w:rsidR="00BE2C75" w:rsidRPr="005C4D44">
        <w:rPr>
          <w:rFonts w:ascii="Times New Roman" w:hAnsi="Times New Roman" w:cs="Times New Roman"/>
          <w:noProof/>
          <w:sz w:val="24"/>
          <w:szCs w:val="24"/>
          <w:lang w:val="kk-KZ"/>
        </w:rPr>
        <w:t xml:space="preserve"> ешқашан да әлсіретпеген жастар бар) (Tomris Uyar</w:t>
      </w:r>
      <w:r w:rsidR="001F017C">
        <w:rPr>
          <w:rFonts w:ascii="Times New Roman" w:hAnsi="Times New Roman" w:cs="Times New Roman"/>
          <w:noProof/>
          <w:sz w:val="24"/>
          <w:szCs w:val="24"/>
          <w:lang w:val="kk-KZ"/>
        </w:rPr>
        <w:t xml:space="preserve">. </w:t>
      </w:r>
      <w:r w:rsidR="001F017C" w:rsidRPr="001F017C">
        <w:rPr>
          <w:rFonts w:ascii="Times New Roman" w:hAnsi="Times New Roman" w:cs="Times New Roman"/>
          <w:noProof/>
          <w:sz w:val="24"/>
          <w:szCs w:val="24"/>
          <w:lang w:val="kk-KZ"/>
        </w:rPr>
        <w:t>https://sinavator.com/nedir_25683_gobek-bagi-ne-demek</w:t>
      </w:r>
      <w:r w:rsidR="00BE2C75" w:rsidRPr="005C4D44">
        <w:rPr>
          <w:rFonts w:ascii="Times New Roman" w:hAnsi="Times New Roman" w:cs="Times New Roman"/>
          <w:noProof/>
          <w:sz w:val="24"/>
          <w:szCs w:val="24"/>
          <w:lang w:val="kk-KZ"/>
        </w:rPr>
        <w:t>)</w:t>
      </w:r>
      <w:r w:rsidR="00AC3912" w:rsidRPr="005C4D44">
        <w:rPr>
          <w:rFonts w:ascii="Times New Roman" w:hAnsi="Times New Roman" w:cs="Times New Roman"/>
          <w:noProof/>
          <w:sz w:val="24"/>
          <w:szCs w:val="24"/>
          <w:lang w:val="kk-KZ"/>
        </w:rPr>
        <w:t>.</w:t>
      </w:r>
    </w:p>
    <w:p w14:paraId="50601552" w14:textId="05D765F9" w:rsidR="00BE2C75" w:rsidRPr="005C4D44" w:rsidRDefault="00614DCC"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 (ә)</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göbeği biriyle bağlı (beraber kesilmiş) (кіндіктері бір біріне байланған, (бірге кесілген)</w:t>
      </w:r>
      <w:r w:rsidR="00BE2C75" w:rsidRPr="005C4D44">
        <w:rPr>
          <w:rFonts w:ascii="Times New Roman" w:hAnsi="Times New Roman" w:cs="Times New Roman"/>
          <w:noProof/>
          <w:sz w:val="24"/>
          <w:szCs w:val="24"/>
          <w:lang w:val="kk-KZ"/>
        </w:rPr>
        <w:t xml:space="preserve"> (М2) –</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әрқашан бірге жүретін, сөздері бір жерден шығатын адамдарға қатысты қолданылады. Мыс.: «Onların </w:t>
      </w:r>
      <w:r w:rsidR="00BE2C75" w:rsidRPr="005C4D44">
        <w:rPr>
          <w:rFonts w:ascii="Times New Roman" w:hAnsi="Times New Roman" w:cs="Times New Roman"/>
          <w:i/>
          <w:iCs/>
          <w:noProof/>
          <w:sz w:val="24"/>
          <w:szCs w:val="24"/>
          <w:lang w:val="kk-KZ"/>
        </w:rPr>
        <w:t>göbeği birbiriyle bağlı</w:t>
      </w:r>
      <w:r w:rsidR="00BE2C75" w:rsidRPr="005C4D44">
        <w:rPr>
          <w:rFonts w:ascii="Times New Roman" w:hAnsi="Times New Roman" w:cs="Times New Roman"/>
          <w:noProof/>
          <w:sz w:val="24"/>
          <w:szCs w:val="24"/>
          <w:lang w:val="kk-KZ"/>
        </w:rPr>
        <w:t xml:space="preserve">, anca beraber kanca beraberler». «Senin </w:t>
      </w:r>
      <w:r w:rsidR="00BE2C75" w:rsidRPr="005C4D44">
        <w:rPr>
          <w:rFonts w:ascii="Times New Roman" w:hAnsi="Times New Roman" w:cs="Times New Roman"/>
          <w:i/>
          <w:iCs/>
          <w:noProof/>
          <w:sz w:val="24"/>
          <w:szCs w:val="24"/>
          <w:lang w:val="kk-KZ"/>
        </w:rPr>
        <w:t>göbeğin</w:t>
      </w:r>
      <w:r w:rsidR="00BE2C75" w:rsidRPr="005C4D44">
        <w:rPr>
          <w:rFonts w:ascii="Times New Roman" w:hAnsi="Times New Roman" w:cs="Times New Roman"/>
          <w:noProof/>
          <w:sz w:val="24"/>
          <w:szCs w:val="24"/>
          <w:lang w:val="kk-KZ"/>
        </w:rPr>
        <w:t xml:space="preserve"> Özlem'le </w:t>
      </w:r>
      <w:r w:rsidR="00BE2C75" w:rsidRPr="005C4D44">
        <w:rPr>
          <w:rFonts w:ascii="Times New Roman" w:hAnsi="Times New Roman" w:cs="Times New Roman"/>
          <w:i/>
          <w:iCs/>
          <w:noProof/>
          <w:sz w:val="24"/>
          <w:szCs w:val="24"/>
          <w:lang w:val="kk-KZ"/>
        </w:rPr>
        <w:t>bağlı</w:t>
      </w:r>
      <w:r w:rsidR="00BE2C75" w:rsidRPr="005C4D44">
        <w:rPr>
          <w:rFonts w:ascii="Times New Roman" w:hAnsi="Times New Roman" w:cs="Times New Roman"/>
          <w:noProof/>
          <w:sz w:val="24"/>
          <w:szCs w:val="24"/>
          <w:lang w:val="kk-KZ"/>
        </w:rPr>
        <w:t xml:space="preserve"> mı ki onu çağırıyorsun?» («Олардың </w:t>
      </w:r>
      <w:r w:rsidR="00BE2C75" w:rsidRPr="005C4D44">
        <w:rPr>
          <w:rFonts w:ascii="Times New Roman" w:hAnsi="Times New Roman" w:cs="Times New Roman"/>
          <w:i/>
          <w:iCs/>
          <w:noProof/>
          <w:sz w:val="24"/>
          <w:szCs w:val="24"/>
          <w:lang w:val="kk-KZ"/>
        </w:rPr>
        <w:t>кіндігі бір-бірімен байланғандай</w:t>
      </w:r>
      <w:r w:rsidR="00BE2C75" w:rsidRPr="005C4D44">
        <w:rPr>
          <w:rFonts w:ascii="Times New Roman" w:hAnsi="Times New Roman" w:cs="Times New Roman"/>
          <w:noProof/>
          <w:sz w:val="24"/>
          <w:szCs w:val="24"/>
          <w:lang w:val="kk-KZ"/>
        </w:rPr>
        <w:t xml:space="preserve">, не болса да бірге, ажырамай жүреді». «Сенің </w:t>
      </w:r>
      <w:r w:rsidR="00BE2C75" w:rsidRPr="005C4D44">
        <w:rPr>
          <w:rFonts w:ascii="Times New Roman" w:hAnsi="Times New Roman" w:cs="Times New Roman"/>
          <w:i/>
          <w:iCs/>
          <w:noProof/>
          <w:sz w:val="24"/>
          <w:szCs w:val="24"/>
          <w:lang w:val="kk-KZ"/>
        </w:rPr>
        <w:t>кіндігің</w:t>
      </w:r>
      <w:r w:rsidR="00BE2C75" w:rsidRPr="005C4D44">
        <w:rPr>
          <w:rFonts w:ascii="Times New Roman" w:hAnsi="Times New Roman" w:cs="Times New Roman"/>
          <w:noProof/>
          <w:sz w:val="24"/>
          <w:szCs w:val="24"/>
          <w:lang w:val="kk-KZ"/>
        </w:rPr>
        <w:t xml:space="preserve"> Өзлеммен </w:t>
      </w:r>
      <w:r w:rsidR="00BE2C75" w:rsidRPr="005C4D44">
        <w:rPr>
          <w:rFonts w:ascii="Times New Roman" w:hAnsi="Times New Roman" w:cs="Times New Roman"/>
          <w:i/>
          <w:iCs/>
          <w:noProof/>
          <w:sz w:val="24"/>
          <w:szCs w:val="24"/>
          <w:lang w:val="kk-KZ"/>
        </w:rPr>
        <w:t>байланған ба</w:t>
      </w:r>
      <w:r w:rsidR="00BE2C75" w:rsidRPr="005C4D44">
        <w:rPr>
          <w:rFonts w:ascii="Times New Roman" w:hAnsi="Times New Roman" w:cs="Times New Roman"/>
          <w:noProof/>
          <w:sz w:val="24"/>
          <w:szCs w:val="24"/>
          <w:lang w:val="kk-KZ"/>
        </w:rPr>
        <w:t>, неге оны шақырып жатырсың?») (</w:t>
      </w:r>
      <w:r w:rsidR="001F017C" w:rsidRPr="001F017C">
        <w:rPr>
          <w:rFonts w:ascii="Times New Roman" w:hAnsi="Times New Roman" w:cs="Times New Roman"/>
          <w:noProof/>
          <w:sz w:val="24"/>
          <w:szCs w:val="24"/>
          <w:lang w:val="kk-KZ"/>
        </w:rPr>
        <w:t>https://www.dersimiz.com/deyimler-sozlugu/gobegi-biriyle-bagli-olmak-deyimi-3667</w:t>
      </w:r>
      <w:r w:rsidR="00BE2C75" w:rsidRPr="005C4D44">
        <w:rPr>
          <w:rFonts w:ascii="Times New Roman" w:hAnsi="Times New Roman" w:cs="Times New Roman"/>
          <w:noProof/>
          <w:sz w:val="24"/>
          <w:szCs w:val="24"/>
          <w:lang w:val="kk-KZ"/>
        </w:rPr>
        <w:t>).</w:t>
      </w:r>
    </w:p>
    <w:p w14:paraId="111ED856" w14:textId="77777777" w:rsidR="00BE2C75" w:rsidRPr="005C4D44" w:rsidRDefault="00BE2C75"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Сонымен қатар түрік халқында göbek (кіндік) – бұрыннан таныс, жақсы білетінін айту үшін қолданылады. Яғни оның </w:t>
      </w:r>
      <w:r w:rsidRPr="005C4D44">
        <w:rPr>
          <w:rFonts w:ascii="Times New Roman" w:hAnsi="Times New Roman" w:cs="Times New Roman"/>
          <w:i/>
          <w:iCs/>
          <w:noProof/>
          <w:sz w:val="24"/>
          <w:szCs w:val="24"/>
          <w:lang w:val="kk-KZ"/>
        </w:rPr>
        <w:t>кіндігін өзім кескем</w:t>
      </w:r>
      <w:r w:rsidRPr="005C4D44">
        <w:rPr>
          <w:rFonts w:ascii="Times New Roman" w:hAnsi="Times New Roman" w:cs="Times New Roman"/>
          <w:noProof/>
          <w:sz w:val="24"/>
          <w:szCs w:val="24"/>
          <w:lang w:val="kk-KZ"/>
        </w:rPr>
        <w:t xml:space="preserve"> секілді мағынаны білдіреді.</w:t>
      </w:r>
    </w:p>
    <w:p w14:paraId="675E2425" w14:textId="3F58A058" w:rsidR="00BE2C75" w:rsidRPr="005C4D44" w:rsidRDefault="00614DCC"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 (б)</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göbeğini kesmek</w:t>
      </w:r>
      <w:r w:rsidR="00BE2C75" w:rsidRPr="005C4D44">
        <w:rPr>
          <w:rFonts w:ascii="Times New Roman" w:hAnsi="Times New Roman" w:cs="Times New Roman"/>
          <w:noProof/>
          <w:sz w:val="24"/>
          <w:szCs w:val="24"/>
          <w:lang w:val="kk-KZ"/>
        </w:rPr>
        <w:t xml:space="preserve"> (кіндігін кесу)</w:t>
      </w:r>
      <w:r w:rsidRPr="005C4D44">
        <w:rPr>
          <w:rFonts w:ascii="Times New Roman" w:hAnsi="Times New Roman" w:cs="Times New Roman"/>
          <w:noProof/>
          <w:sz w:val="24"/>
          <w:szCs w:val="24"/>
          <w:lang w:val="kk-KZ"/>
        </w:rPr>
        <w:t xml:space="preserve"> (М2)</w:t>
      </w:r>
      <w:r w:rsidR="00BE2C75" w:rsidRPr="005C4D44">
        <w:rPr>
          <w:rFonts w:ascii="Times New Roman" w:hAnsi="Times New Roman" w:cs="Times New Roman"/>
          <w:noProof/>
          <w:sz w:val="24"/>
          <w:szCs w:val="24"/>
          <w:lang w:val="kk-KZ"/>
        </w:rPr>
        <w:t xml:space="preserve"> – өте жақын таныс. Мыс.: «Göbeğini kesmiş gibi kefil olmanı anlamıyorum». «Atatürk'ün </w:t>
      </w:r>
      <w:r w:rsidR="00BE2C75" w:rsidRPr="005C4D44">
        <w:rPr>
          <w:rFonts w:ascii="Times New Roman" w:hAnsi="Times New Roman" w:cs="Times New Roman"/>
          <w:i/>
          <w:iCs/>
          <w:noProof/>
          <w:sz w:val="24"/>
          <w:szCs w:val="24"/>
          <w:lang w:val="kk-KZ"/>
        </w:rPr>
        <w:t>göbeğini kesmiş gibi</w:t>
      </w:r>
      <w:r w:rsidR="00BE2C75" w:rsidRPr="005C4D44">
        <w:rPr>
          <w:rFonts w:ascii="Times New Roman" w:hAnsi="Times New Roman" w:cs="Times New Roman"/>
          <w:noProof/>
          <w:sz w:val="24"/>
          <w:szCs w:val="24"/>
          <w:lang w:val="kk-KZ"/>
        </w:rPr>
        <w:t xml:space="preserve"> konuşma, haddini bil» («Кіндігін өзің кескендей кепіл болып отырғаныңды түсінбеймін. «Ататүріктің </w:t>
      </w:r>
      <w:r w:rsidR="00BE2C75" w:rsidRPr="005C4D44">
        <w:rPr>
          <w:rFonts w:ascii="Times New Roman" w:hAnsi="Times New Roman" w:cs="Times New Roman"/>
          <w:i/>
          <w:iCs/>
          <w:noProof/>
          <w:sz w:val="24"/>
          <w:szCs w:val="24"/>
          <w:lang w:val="kk-KZ"/>
        </w:rPr>
        <w:t>кіндігін өзің кескендей</w:t>
      </w:r>
      <w:r w:rsidR="00BE2C75" w:rsidRPr="005C4D44">
        <w:rPr>
          <w:rFonts w:ascii="Times New Roman" w:hAnsi="Times New Roman" w:cs="Times New Roman"/>
          <w:noProof/>
          <w:sz w:val="24"/>
          <w:szCs w:val="24"/>
          <w:lang w:val="kk-KZ"/>
        </w:rPr>
        <w:t xml:space="preserve"> сөйлеме, шамаңды біл») (</w:t>
      </w:r>
      <w:r w:rsidR="001F017C" w:rsidRPr="001F017C">
        <w:rPr>
          <w:rFonts w:ascii="Times New Roman" w:hAnsi="Times New Roman" w:cs="Times New Roman"/>
          <w:noProof/>
          <w:sz w:val="24"/>
          <w:szCs w:val="24"/>
          <w:lang w:val="kk-KZ"/>
        </w:rPr>
        <w:t>https://www.dersimiz.com/deyimler-sozlugu/gobegini-kesmek-deyimi-10490</w:t>
      </w:r>
      <w:r w:rsidR="00BE2C75" w:rsidRPr="005C4D44">
        <w:rPr>
          <w:rFonts w:ascii="Times New Roman" w:hAnsi="Times New Roman" w:cs="Times New Roman"/>
          <w:noProof/>
          <w:sz w:val="24"/>
          <w:szCs w:val="24"/>
          <w:lang w:val="kk-KZ"/>
        </w:rPr>
        <w:t>).</w:t>
      </w:r>
    </w:p>
    <w:p w14:paraId="219D9588" w14:textId="77777777" w:rsidR="00BE2C75" w:rsidRPr="005C4D44" w:rsidRDefault="00BE2C75"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Қазақ, қарақалпақ халықтарында кіндік кесілген жерді «кіндік қаным тамған жер» деп, отан, туған жер мағынасында қолданатын болса, ал түрік халқында осы рәсімге қатысты жағымсыз мәнді тілдік бірлік қалыптасқан. </w:t>
      </w:r>
    </w:p>
    <w:p w14:paraId="357E4013" w14:textId="6E025325" w:rsidR="00BE2C75" w:rsidRPr="005C4D44" w:rsidRDefault="00614DCC"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 (в)</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göbeği sokakta kesilmiş</w:t>
      </w:r>
      <w:r w:rsidR="00BE2C75" w:rsidRPr="005C4D44">
        <w:rPr>
          <w:rFonts w:ascii="Times New Roman" w:hAnsi="Times New Roman" w:cs="Times New Roman"/>
          <w:noProof/>
          <w:sz w:val="24"/>
          <w:szCs w:val="24"/>
          <w:lang w:val="kk-KZ"/>
        </w:rPr>
        <w:t xml:space="preserve"> (кіндігі көшеде кесілген) (М2) –</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үйде отырмайтын, көшеде жүретін балалар. Мыс.: «Bu çocuğun </w:t>
      </w:r>
      <w:r w:rsidR="00BE2C75" w:rsidRPr="005C4D44">
        <w:rPr>
          <w:rFonts w:ascii="Times New Roman" w:hAnsi="Times New Roman" w:cs="Times New Roman"/>
          <w:i/>
          <w:iCs/>
          <w:noProof/>
          <w:sz w:val="24"/>
          <w:szCs w:val="24"/>
          <w:lang w:val="kk-KZ"/>
        </w:rPr>
        <w:t>göbeği sokakta kesilmiş</w:t>
      </w:r>
      <w:r w:rsidR="00BE2C75" w:rsidRPr="005C4D44">
        <w:rPr>
          <w:rFonts w:ascii="Times New Roman" w:hAnsi="Times New Roman" w:cs="Times New Roman"/>
          <w:noProof/>
          <w:sz w:val="24"/>
          <w:szCs w:val="24"/>
          <w:lang w:val="kk-KZ"/>
        </w:rPr>
        <w:t xml:space="preserve"> kesin, beş dakika evde oturamıyor» «Benim çocuklarımın </w:t>
      </w:r>
      <w:r w:rsidR="00BE2C75" w:rsidRPr="005C4D44">
        <w:rPr>
          <w:rFonts w:ascii="Times New Roman" w:hAnsi="Times New Roman" w:cs="Times New Roman"/>
          <w:i/>
          <w:iCs/>
          <w:noProof/>
          <w:sz w:val="24"/>
          <w:szCs w:val="24"/>
          <w:lang w:val="kk-KZ"/>
        </w:rPr>
        <w:t>göbeği sokakta mı kesildi</w:t>
      </w:r>
      <w:r w:rsidR="00BE2C75" w:rsidRPr="005C4D44">
        <w:rPr>
          <w:rFonts w:ascii="Times New Roman" w:hAnsi="Times New Roman" w:cs="Times New Roman"/>
          <w:noProof/>
          <w:sz w:val="24"/>
          <w:szCs w:val="24"/>
          <w:lang w:val="kk-KZ"/>
        </w:rPr>
        <w:t xml:space="preserve"> acaba?»</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(Бұл баланың </w:t>
      </w:r>
      <w:r w:rsidR="00BE2C75" w:rsidRPr="005C4D44">
        <w:rPr>
          <w:rFonts w:ascii="Times New Roman" w:hAnsi="Times New Roman" w:cs="Times New Roman"/>
          <w:i/>
          <w:iCs/>
          <w:noProof/>
          <w:sz w:val="24"/>
          <w:szCs w:val="24"/>
          <w:lang w:val="kk-KZ"/>
        </w:rPr>
        <w:t>кіндігі көшеде кесілген</w:t>
      </w:r>
      <w:r w:rsidR="00BE2C75" w:rsidRPr="005C4D44">
        <w:rPr>
          <w:rFonts w:ascii="Times New Roman" w:hAnsi="Times New Roman" w:cs="Times New Roman"/>
          <w:noProof/>
          <w:sz w:val="24"/>
          <w:szCs w:val="24"/>
          <w:lang w:val="kk-KZ"/>
        </w:rPr>
        <w:t xml:space="preserve"> ғой, бес минут та үйде отыра алмайды». «Менің балаларымның да </w:t>
      </w:r>
      <w:r w:rsidR="00BE2C75" w:rsidRPr="005C4D44">
        <w:rPr>
          <w:rFonts w:ascii="Times New Roman" w:hAnsi="Times New Roman" w:cs="Times New Roman"/>
          <w:i/>
          <w:iCs/>
          <w:noProof/>
          <w:sz w:val="24"/>
          <w:szCs w:val="24"/>
          <w:lang w:val="kk-KZ"/>
        </w:rPr>
        <w:t>кіндігі көшеде кесілген бе</w:t>
      </w:r>
      <w:r w:rsidR="00BE2C75" w:rsidRPr="005C4D44">
        <w:rPr>
          <w:rFonts w:ascii="Times New Roman" w:hAnsi="Times New Roman" w:cs="Times New Roman"/>
          <w:noProof/>
          <w:sz w:val="24"/>
          <w:szCs w:val="24"/>
          <w:lang w:val="kk-KZ"/>
        </w:rPr>
        <w:t xml:space="preserve"> екен?»)</w:t>
      </w:r>
      <w:r w:rsidR="001F017C">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w:t>
      </w:r>
      <w:r w:rsidR="001F017C" w:rsidRPr="001F017C">
        <w:rPr>
          <w:rFonts w:ascii="Times New Roman" w:hAnsi="Times New Roman" w:cs="Times New Roman"/>
          <w:noProof/>
          <w:sz w:val="24"/>
          <w:szCs w:val="24"/>
          <w:lang w:val="kk-KZ"/>
        </w:rPr>
        <w:t>https://www.dersimiz.com/deyimler-sozlugu/gobegi-sokakta-kesilmis-deyimi-10488</w:t>
      </w:r>
      <w:r w:rsidR="00BE2C75" w:rsidRPr="005C4D44">
        <w:rPr>
          <w:rFonts w:ascii="Times New Roman" w:hAnsi="Times New Roman" w:cs="Times New Roman"/>
          <w:noProof/>
          <w:sz w:val="24"/>
          <w:szCs w:val="24"/>
          <w:lang w:val="kk-KZ"/>
        </w:rPr>
        <w:t xml:space="preserve">). </w:t>
      </w:r>
    </w:p>
    <w:p w14:paraId="312D6524" w14:textId="09710295" w:rsidR="00614DCC" w:rsidRPr="005C4D44" w:rsidRDefault="00BE2C75" w:rsidP="00614DCC">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Түрік тілінде де кіндік ұғымы жалғыздықпен байланысты екені анықталды. Баланың кіндігін жақындары кеседі деп түсінсек, түрік халқында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кіндік кесетін </w:t>
      </w:r>
      <w:r w:rsidRPr="005C4D44">
        <w:rPr>
          <w:rFonts w:ascii="Times New Roman" w:hAnsi="Times New Roman" w:cs="Times New Roman"/>
          <w:noProof/>
          <w:sz w:val="24"/>
          <w:szCs w:val="24"/>
          <w:lang w:val="kk-KZ"/>
        </w:rPr>
        <w:lastRenderedPageBreak/>
        <w:t xml:space="preserve">адамның болмауы, баланың </w:t>
      </w:r>
      <w:r w:rsidRPr="005C4D44">
        <w:rPr>
          <w:rFonts w:ascii="Times New Roman" w:hAnsi="Times New Roman" w:cs="Times New Roman"/>
          <w:i/>
          <w:iCs/>
          <w:noProof/>
          <w:sz w:val="24"/>
          <w:szCs w:val="24"/>
          <w:lang w:val="kk-KZ"/>
        </w:rPr>
        <w:t>өз кіндігін өзі кесуі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жалғыздық мағынасын білдіретін скриптонимді бірлігінің қалыптасуына негіз болған. </w:t>
      </w:r>
    </w:p>
    <w:p w14:paraId="36BAF673" w14:textId="5B1BAD85" w:rsidR="00BE2C75" w:rsidRPr="005C4D44" w:rsidRDefault="00614DCC"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 (г)</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öksüz oğlan (çocuk) göbeğini kendi keser</w:t>
      </w:r>
      <w:r w:rsidR="00BE2C75" w:rsidRPr="005C4D44">
        <w:rPr>
          <w:rFonts w:ascii="Times New Roman" w:hAnsi="Times New Roman" w:cs="Times New Roman"/>
          <w:noProof/>
          <w:sz w:val="24"/>
          <w:szCs w:val="24"/>
          <w:lang w:val="kk-KZ"/>
        </w:rPr>
        <w:t xml:space="preserve"> (жетім бала өз кіндігін өзі кеседі) (М2) – жалғыз, арқа тұтар адамы жоқ. </w:t>
      </w:r>
      <w:r w:rsidRPr="005C4D44">
        <w:rPr>
          <w:rFonts w:ascii="Times New Roman" w:hAnsi="Times New Roman" w:cs="Times New Roman"/>
          <w:noProof/>
          <w:sz w:val="24"/>
          <w:szCs w:val="24"/>
          <w:lang w:val="kk-KZ"/>
        </w:rPr>
        <w:t xml:space="preserve">Мыс.: Birgun </w:t>
      </w:r>
      <w:r w:rsidRPr="005C4D44">
        <w:rPr>
          <w:rFonts w:ascii="Times New Roman" w:hAnsi="Times New Roman" w:cs="Times New Roman"/>
          <w:i/>
          <w:iCs/>
          <w:noProof/>
          <w:sz w:val="24"/>
          <w:szCs w:val="24"/>
          <w:lang w:val="kk-KZ"/>
        </w:rPr>
        <w:t>«öksüz çocuk göbeğini kendi keser»</w:t>
      </w:r>
      <w:r w:rsidRPr="005C4D44">
        <w:rPr>
          <w:rFonts w:ascii="Times New Roman" w:hAnsi="Times New Roman" w:cs="Times New Roman"/>
          <w:noProof/>
          <w:sz w:val="24"/>
          <w:szCs w:val="24"/>
          <w:lang w:val="kk-KZ"/>
        </w:rPr>
        <w:t xml:space="preserve"> mefhumunca kendi başına elçilik tertibatını görüp kapıya gelip tıklattı</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(Бір күні </w:t>
      </w:r>
      <w:r w:rsidRPr="005C4D44">
        <w:rPr>
          <w:rFonts w:ascii="Times New Roman" w:hAnsi="Times New Roman" w:cs="Times New Roman"/>
          <w:i/>
          <w:iCs/>
          <w:noProof/>
          <w:sz w:val="24"/>
          <w:szCs w:val="24"/>
          <w:lang w:val="kk-KZ"/>
        </w:rPr>
        <w:t>«жетім бала өз кіндігін өзі кеседі»</w:t>
      </w:r>
      <w:r w:rsidRPr="005C4D44">
        <w:rPr>
          <w:rFonts w:ascii="Times New Roman" w:hAnsi="Times New Roman" w:cs="Times New Roman"/>
          <w:noProof/>
          <w:sz w:val="24"/>
          <w:szCs w:val="24"/>
          <w:lang w:val="kk-KZ"/>
        </w:rPr>
        <w:t xml:space="preserve"> деген түсінікпен, өзі жеке құда түсу рәсімін ұйымдастырып, есік қақты) (Kemal Tahir, Cengiz Yazoğlu. Notlar</w:t>
      </w:r>
      <w:r w:rsidR="001F017C">
        <w:rPr>
          <w:rFonts w:ascii="Times New Roman" w:hAnsi="Times New Roman" w:cs="Times New Roman"/>
          <w:noProof/>
          <w:sz w:val="24"/>
          <w:szCs w:val="24"/>
          <w:lang w:val="kk-KZ"/>
        </w:rPr>
        <w:t xml:space="preserve">. </w:t>
      </w:r>
      <w:r w:rsidR="001F017C">
        <w:rPr>
          <w:rFonts w:ascii="Times New Roman" w:hAnsi="Times New Roman" w:cs="Times New Roman"/>
          <w:noProof/>
          <w:sz w:val="24"/>
          <w:szCs w:val="24"/>
          <w:lang w:val="tr-TR"/>
        </w:rPr>
        <w:t>4</w:t>
      </w:r>
      <w:r w:rsidR="00D41AEA">
        <w:rPr>
          <w:rFonts w:ascii="Times New Roman" w:hAnsi="Times New Roman" w:cs="Times New Roman"/>
          <w:noProof/>
          <w:sz w:val="24"/>
          <w:szCs w:val="24"/>
          <w:lang w:val="kk-KZ"/>
        </w:rPr>
        <w:t>7-б.</w:t>
      </w:r>
      <w:r w:rsidRPr="005C4D44">
        <w:rPr>
          <w:rFonts w:ascii="Times New Roman" w:hAnsi="Times New Roman" w:cs="Times New Roman"/>
          <w:noProof/>
          <w:sz w:val="24"/>
          <w:szCs w:val="24"/>
          <w:lang w:val="kk-KZ"/>
        </w:rPr>
        <w:t xml:space="preserve">) </w:t>
      </w:r>
    </w:p>
    <w:p w14:paraId="3D8D7497" w14:textId="56AADB84" w:rsidR="00BE2C75" w:rsidRPr="005C4D44" w:rsidRDefault="00614DCC" w:rsidP="00D6283A">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 (ғ)</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kendi göbeğini kendi kesmek (өз кіндігін өзі кескен)</w:t>
      </w:r>
      <w:r w:rsidR="00BE2C75" w:rsidRPr="005C4D44">
        <w:rPr>
          <w:rFonts w:ascii="Times New Roman" w:hAnsi="Times New Roman" w:cs="Times New Roman"/>
          <w:noProof/>
          <w:sz w:val="24"/>
          <w:szCs w:val="24"/>
          <w:lang w:val="kk-KZ"/>
        </w:rPr>
        <w:t xml:space="preserve"> (М2) –</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ешкім қол ұшын созбаған уақытта, өзіңе ғана сену, өз қолыңа алу.</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Мыс.: </w:t>
      </w:r>
      <w:r w:rsidR="00BE2C75" w:rsidRPr="005C4D44">
        <w:rPr>
          <w:rFonts w:ascii="Times New Roman" w:hAnsi="Times New Roman" w:cs="Times New Roman"/>
          <w:i/>
          <w:iCs/>
          <w:noProof/>
          <w:sz w:val="24"/>
          <w:szCs w:val="24"/>
          <w:lang w:val="kk-KZ"/>
        </w:rPr>
        <w:t>Kendi göbeğini kendi kesmek</w:t>
      </w:r>
      <w:r w:rsidR="00BE2C75" w:rsidRPr="005C4D44">
        <w:rPr>
          <w:rFonts w:ascii="Times New Roman" w:hAnsi="Times New Roman" w:cs="Times New Roman"/>
          <w:noProof/>
          <w:sz w:val="24"/>
          <w:szCs w:val="24"/>
          <w:lang w:val="kk-KZ"/>
        </w:rPr>
        <w:t xml:space="preserve"> zorunda kalan genç muhabir , kendi yol haritasını da çizmeli ve kendisini en iyi şekilde yetiştirmelidir (</w:t>
      </w:r>
      <w:r w:rsidR="00BE2C75" w:rsidRPr="005C4D44">
        <w:rPr>
          <w:rFonts w:ascii="Times New Roman" w:hAnsi="Times New Roman" w:cs="Times New Roman"/>
          <w:i/>
          <w:iCs/>
          <w:noProof/>
          <w:sz w:val="24"/>
          <w:szCs w:val="24"/>
          <w:lang w:val="kk-KZ"/>
        </w:rPr>
        <w:t>Өз кіндігін өзі кесуге</w:t>
      </w:r>
      <w:r w:rsidR="00BE2C75" w:rsidRPr="005C4D44">
        <w:rPr>
          <w:rFonts w:ascii="Times New Roman" w:hAnsi="Times New Roman" w:cs="Times New Roman"/>
          <w:noProof/>
          <w:sz w:val="24"/>
          <w:szCs w:val="24"/>
          <w:lang w:val="kk-KZ"/>
        </w:rPr>
        <w:t xml:space="preserve"> мәжбүр болған жас тілші (журналист) өз жол картасын да өзі жасап, өзін барынша жақсы тәрбиелеп, жетілдіруі тиіс) (Faruk Türkoğlu, Gazeteci Oluyorum</w:t>
      </w:r>
      <w:r w:rsidR="00D41AEA">
        <w:rPr>
          <w:rFonts w:ascii="Times New Roman" w:hAnsi="Times New Roman" w:cs="Times New Roman"/>
          <w:noProof/>
          <w:sz w:val="24"/>
          <w:szCs w:val="24"/>
          <w:lang w:val="kk-KZ"/>
        </w:rPr>
        <w:t xml:space="preserve">. </w:t>
      </w:r>
      <w:r w:rsidR="00D41AEA" w:rsidRPr="00D41AEA">
        <w:rPr>
          <w:rFonts w:ascii="Times New Roman" w:hAnsi="Times New Roman" w:cs="Times New Roman"/>
          <w:noProof/>
          <w:sz w:val="24"/>
          <w:szCs w:val="24"/>
          <w:lang w:val="kk-KZ"/>
        </w:rPr>
        <w:t>https://www.google.kz/books</w:t>
      </w:r>
      <w:r w:rsidR="00BE2C75" w:rsidRPr="005C4D44">
        <w:rPr>
          <w:rFonts w:ascii="Times New Roman" w:hAnsi="Times New Roman" w:cs="Times New Roman"/>
          <w:noProof/>
          <w:sz w:val="24"/>
          <w:szCs w:val="24"/>
          <w:lang w:val="kk-KZ"/>
        </w:rPr>
        <w:t>).</w:t>
      </w:r>
    </w:p>
    <w:p w14:paraId="76BEA463" w14:textId="630DDCA1" w:rsidR="00BE2C75" w:rsidRPr="005C4D44" w:rsidRDefault="000D3D8B" w:rsidP="00614DCC">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Әзірбайжан</w:t>
      </w:r>
      <w:r w:rsidR="00BE2C75" w:rsidRPr="005C4D44">
        <w:rPr>
          <w:rFonts w:ascii="Times New Roman" w:hAnsi="Times New Roman" w:cs="Times New Roman"/>
          <w:noProof/>
          <w:sz w:val="24"/>
          <w:szCs w:val="24"/>
          <w:lang w:val="kk-KZ"/>
        </w:rPr>
        <w:t xml:space="preserve"> тілінде де осы рәсімге қатысты бірнеше тілдік бірлік қалыптасқан. </w:t>
      </w:r>
      <w:r w:rsidRPr="005C4D44">
        <w:rPr>
          <w:rFonts w:ascii="Times New Roman" w:hAnsi="Times New Roman" w:cs="Times New Roman"/>
          <w:noProof/>
          <w:sz w:val="24"/>
          <w:szCs w:val="24"/>
          <w:lang w:val="kk-KZ"/>
        </w:rPr>
        <w:t>Әзірбайжан</w:t>
      </w:r>
      <w:r w:rsidR="00BE2C75" w:rsidRPr="005C4D44">
        <w:rPr>
          <w:rFonts w:ascii="Times New Roman" w:hAnsi="Times New Roman" w:cs="Times New Roman"/>
          <w:noProof/>
          <w:sz w:val="24"/>
          <w:szCs w:val="24"/>
          <w:lang w:val="kk-KZ"/>
        </w:rPr>
        <w:t xml:space="preserve"> халқында </w:t>
      </w:r>
      <w:r w:rsidR="00BE2C75" w:rsidRPr="005C4D44">
        <w:rPr>
          <w:rFonts w:ascii="Times New Roman" w:hAnsi="Times New Roman" w:cs="Times New Roman"/>
          <w:i/>
          <w:iCs/>
          <w:noProof/>
          <w:sz w:val="24"/>
          <w:szCs w:val="24"/>
          <w:lang w:val="kk-KZ"/>
        </w:rPr>
        <w:t>бесік құда (beşik kertme)</w:t>
      </w:r>
      <w:r w:rsidR="00BE2C75" w:rsidRPr="005C4D44">
        <w:rPr>
          <w:rFonts w:ascii="Times New Roman" w:hAnsi="Times New Roman" w:cs="Times New Roman"/>
          <w:noProof/>
          <w:sz w:val="24"/>
          <w:szCs w:val="24"/>
          <w:lang w:val="kk-KZ"/>
        </w:rPr>
        <w:t xml:space="preserve"> дәстүрінің </w:t>
      </w:r>
      <w:r w:rsidR="00BE2C75" w:rsidRPr="005C4D44">
        <w:rPr>
          <w:rFonts w:ascii="Times New Roman" w:hAnsi="Times New Roman" w:cs="Times New Roman"/>
          <w:i/>
          <w:iCs/>
          <w:noProof/>
          <w:sz w:val="24"/>
          <w:szCs w:val="24"/>
          <w:lang w:val="kk-KZ"/>
        </w:rPr>
        <w:t>«кіндік кесу» (göbəkkəsmə)</w:t>
      </w:r>
      <w:r w:rsidR="00BE2C75" w:rsidRPr="005C4D44">
        <w:rPr>
          <w:rFonts w:ascii="Times New Roman" w:hAnsi="Times New Roman" w:cs="Times New Roman"/>
          <w:noProof/>
          <w:sz w:val="24"/>
          <w:szCs w:val="24"/>
          <w:lang w:val="kk-KZ"/>
        </w:rPr>
        <w:t xml:space="preserve"> түрінде аталатыны белгілі. Жаңа туған қыз баланың кіндік бауы болашақта тұрмысқа шығатын ұл баланың аяғының үстінде кесіледі. Кіндік бауы әулетті, текті білдіретін қасиетті нышан ретінде қарастырылатындықтан, осы рәсім арқылы екі отбасы жаңа туған баланың қаны арқылы бір-біріне уәде берген болып саналады </w:t>
      </w:r>
      <w:sdt>
        <w:sdtPr>
          <w:rPr>
            <w:rFonts w:ascii="Times New Roman" w:hAnsi="Times New Roman" w:cs="Times New Roman"/>
            <w:noProof/>
            <w:color w:val="000000"/>
            <w:sz w:val="24"/>
            <w:szCs w:val="24"/>
            <w:lang w:val="kk-KZ"/>
          </w:rPr>
          <w:tag w:val="MENDELEY_CITATION_v3_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"/>
          <w:id w:val="-386028990"/>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(Gökdağ, 2012, p. 112)</w:t>
          </w:r>
        </w:sdtContent>
      </w:sdt>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Ғалым </w:t>
      </w:r>
      <w:sdt>
        <w:sdtPr>
          <w:rPr>
            <w:rFonts w:ascii="Times New Roman" w:hAnsi="Times New Roman" w:cs="Times New Roman"/>
            <w:noProof/>
            <w:color w:val="000000"/>
            <w:sz w:val="24"/>
            <w:szCs w:val="24"/>
            <w:lang w:val="kk-KZ"/>
          </w:rPr>
          <w:tag w:val="MENDELEY_CITATION_v3_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"/>
          <w:id w:val="216247868"/>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Qeybullayev, (1994, p. 150)</w:t>
          </w:r>
        </w:sdtContent>
      </w:sdt>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жазуынша, бұл рәсім қоғамның тек бай топтары арасында ғана емес, сондай-ақ кең халық арасында да орындалған. Сондай-ақ көбіне туыстас отбасылар арасында, әсіресе екі ағайындының балалары арасында жасалған. </w:t>
      </w:r>
      <w:sdt>
        <w:sdtPr>
          <w:rPr>
            <w:rFonts w:ascii="Times New Roman" w:hAnsi="Times New Roman" w:cs="Times New Roman"/>
            <w:noProof/>
            <w:color w:val="000000"/>
            <w:sz w:val="24"/>
            <w:szCs w:val="24"/>
            <w:lang w:val="kk-KZ"/>
          </w:rPr>
          <w:tag w:val="MENDELEY_CITATION_v3_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"/>
          <w:id w:val="1376502212"/>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Hacıyev (2007)</w:t>
          </w:r>
        </w:sdtContent>
      </w:sdt>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мұндай неке түрі кейде екі отбасы арасындағы бұрыннан бар жаулықты жою, татулық орнату мақсатында да қолданылған деген пікір білдіреді. </w:t>
      </w:r>
    </w:p>
    <w:p w14:paraId="68BB82AD" w14:textId="0D4B001A" w:rsidR="000A12F1" w:rsidRPr="005C4D44" w:rsidRDefault="000A12F1" w:rsidP="00614DCC">
      <w:pPr>
        <w:shd w:val="clear" w:color="auto" w:fill="FFFFFF" w:themeFill="background1"/>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9</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göbək kəsmək</w:t>
      </w:r>
      <w:r w:rsidRPr="005C4D44">
        <w:rPr>
          <w:rFonts w:ascii="Times New Roman" w:hAnsi="Times New Roman" w:cs="Times New Roman"/>
          <w:noProof/>
          <w:sz w:val="24"/>
          <w:szCs w:val="24"/>
          <w:lang w:val="kk-KZ"/>
        </w:rPr>
        <w:t xml:space="preserve"> (М1) – кіндік кесу рәсімі.</w:t>
      </w:r>
    </w:p>
    <w:p w14:paraId="0AB55A83" w14:textId="07466110" w:rsidR="00BE2C75" w:rsidRPr="005C4D44" w:rsidRDefault="000A12F1" w:rsidP="00614DCC">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9 (а) </w:t>
      </w:r>
      <w:r w:rsidR="00BE2C75" w:rsidRPr="005C4D44">
        <w:rPr>
          <w:rFonts w:ascii="Times New Roman" w:hAnsi="Times New Roman" w:cs="Times New Roman"/>
          <w:i/>
          <w:iCs/>
          <w:noProof/>
          <w:sz w:val="24"/>
          <w:szCs w:val="24"/>
          <w:lang w:val="kk-KZ"/>
        </w:rPr>
        <w:t>göbəkkəsmə (кіндік кесу)</w:t>
      </w:r>
      <w:r w:rsidR="00BE2C75" w:rsidRPr="005C4D44">
        <w:rPr>
          <w:rFonts w:ascii="Times New Roman" w:hAnsi="Times New Roman" w:cs="Times New Roman"/>
          <w:noProof/>
          <w:sz w:val="24"/>
          <w:szCs w:val="24"/>
          <w:lang w:val="kk-KZ"/>
        </w:rPr>
        <w:t xml:space="preserve"> (М2)</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кішкентай кездерінен баланы атастыру рәсімі, яғни кіндік құда / бесік құда деген мағынаны білдіреді.</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Мыс.: «Baybican bəy dedi: «Bəylər, siz də şahid olun, Allah taala mənə bir qız verərsə, Baybörə bəyin oğluna </w:t>
      </w:r>
      <w:r w:rsidR="00BE2C75" w:rsidRPr="005C4D44">
        <w:rPr>
          <w:rFonts w:ascii="Times New Roman" w:hAnsi="Times New Roman" w:cs="Times New Roman"/>
          <w:i/>
          <w:iCs/>
          <w:noProof/>
          <w:sz w:val="24"/>
          <w:szCs w:val="24"/>
          <w:lang w:val="kk-KZ"/>
        </w:rPr>
        <w:t>göbəkkəsmə</w:t>
      </w:r>
      <w:r w:rsidR="00BE2C75" w:rsidRPr="005C4D44">
        <w:rPr>
          <w:rFonts w:ascii="Times New Roman" w:hAnsi="Times New Roman" w:cs="Times New Roman"/>
          <w:noProof/>
          <w:sz w:val="24"/>
          <w:szCs w:val="24"/>
          <w:lang w:val="kk-KZ"/>
        </w:rPr>
        <w:t xml:space="preserve"> adaxlı olsun» (Сонда Байбиджан бек: «Бектер, сіздер де куә болыңыздар, егер Алла-тағала маған бір қыз берсе, ол Байбөрі бектің ұлына </w:t>
      </w:r>
      <w:r w:rsidR="00BE2C75" w:rsidRPr="005C4D44">
        <w:rPr>
          <w:rFonts w:ascii="Times New Roman" w:hAnsi="Times New Roman" w:cs="Times New Roman"/>
          <w:i/>
          <w:iCs/>
          <w:noProof/>
          <w:sz w:val="24"/>
          <w:szCs w:val="24"/>
          <w:lang w:val="kk-KZ"/>
        </w:rPr>
        <w:t>кіндігі кесіл</w:t>
      </w:r>
      <w:r w:rsidRPr="005C4D44">
        <w:rPr>
          <w:rFonts w:ascii="Times New Roman" w:hAnsi="Times New Roman" w:cs="Times New Roman"/>
          <w:i/>
          <w:iCs/>
          <w:noProof/>
          <w:sz w:val="24"/>
          <w:szCs w:val="24"/>
          <w:lang w:val="kk-KZ"/>
        </w:rPr>
        <w:t>іп</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noProof/>
          <w:sz w:val="24"/>
          <w:szCs w:val="24"/>
          <w:lang w:val="kk-KZ"/>
        </w:rPr>
        <w:t xml:space="preserve">атастырылған қалыңдық болсын») </w:t>
      </w:r>
      <w:sdt>
        <w:sdtPr>
          <w:rPr>
            <w:rFonts w:ascii="Times New Roman" w:hAnsi="Times New Roman" w:cs="Times New Roman"/>
            <w:noProof/>
            <w:color w:val="000000"/>
            <w:sz w:val="24"/>
            <w:szCs w:val="24"/>
            <w:lang w:val="kk-KZ"/>
          </w:rPr>
          <w:tag w:val="MENDELEY_CITATION_v3_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"/>
          <w:id w:val="1444570865"/>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(Abdulla, 2020)</w:t>
          </w:r>
        </w:sdtContent>
      </w:sdt>
      <w:r w:rsidR="00BE2C75" w:rsidRPr="005C4D44">
        <w:rPr>
          <w:rFonts w:ascii="Times New Roman" w:hAnsi="Times New Roman" w:cs="Times New Roman"/>
          <w:noProof/>
          <w:color w:val="000000"/>
          <w:sz w:val="24"/>
          <w:szCs w:val="24"/>
          <w:lang w:val="kk-KZ"/>
        </w:rPr>
        <w:t xml:space="preserve">. </w:t>
      </w:r>
    </w:p>
    <w:p w14:paraId="6A5E0078" w14:textId="1FFC7031" w:rsidR="00BE2C75" w:rsidRPr="005C4D44" w:rsidRDefault="000A12F1" w:rsidP="00614DCC">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9 (ә)</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color w:val="000000"/>
          <w:sz w:val="24"/>
          <w:szCs w:val="24"/>
          <w:lang w:val="kk-KZ"/>
        </w:rPr>
        <w:t>öz göbəyini özü kəsmək (өз кіндігін өзі кесу)</w:t>
      </w:r>
      <w:r w:rsidR="00BE2C75" w:rsidRPr="005C4D44">
        <w:rPr>
          <w:rFonts w:ascii="Times New Roman" w:hAnsi="Times New Roman" w:cs="Times New Roman"/>
          <w:noProof/>
          <w:color w:val="000000"/>
          <w:sz w:val="24"/>
          <w:szCs w:val="24"/>
          <w:lang w:val="kk-KZ"/>
        </w:rPr>
        <w:t xml:space="preserve"> (М2) – өз мәселесін өзі шешу. Мыс.: Bunun hesabını kimsə sormur. Artıq hesab vaxtı gəldi. Azərbaycan istər-istəməz </w:t>
      </w:r>
      <w:r w:rsidR="00BE2C75" w:rsidRPr="005C4D44">
        <w:rPr>
          <w:rFonts w:ascii="Times New Roman" w:hAnsi="Times New Roman" w:cs="Times New Roman"/>
          <w:i/>
          <w:iCs/>
          <w:noProof/>
          <w:color w:val="000000"/>
          <w:sz w:val="24"/>
          <w:szCs w:val="24"/>
          <w:lang w:val="kk-KZ"/>
        </w:rPr>
        <w:t>kəndi göbəyini özü kəsmək</w:t>
      </w:r>
      <w:r w:rsidR="00BE2C75" w:rsidRPr="005C4D44">
        <w:rPr>
          <w:rFonts w:ascii="Times New Roman" w:hAnsi="Times New Roman" w:cs="Times New Roman"/>
          <w:noProof/>
          <w:color w:val="000000"/>
          <w:sz w:val="24"/>
          <w:szCs w:val="24"/>
          <w:lang w:val="kk-KZ"/>
        </w:rPr>
        <w:t xml:space="preserve"> məcburiyyətində qalmışdır (Мұның есебін ешкім </w:t>
      </w:r>
      <w:r w:rsidR="00BE2C75" w:rsidRPr="005C4D44">
        <w:rPr>
          <w:rFonts w:ascii="Times New Roman" w:hAnsi="Times New Roman" w:cs="Times New Roman"/>
          <w:noProof/>
          <w:color w:val="000000"/>
          <w:sz w:val="24"/>
          <w:szCs w:val="24"/>
          <w:lang w:val="kk-KZ"/>
        </w:rPr>
        <w:lastRenderedPageBreak/>
        <w:t xml:space="preserve">сұрамайды. Есеп сұрайтын уақыт әлдеқашан келді. </w:t>
      </w:r>
      <w:r w:rsidR="000D3D8B" w:rsidRPr="005C4D44">
        <w:rPr>
          <w:rFonts w:ascii="Times New Roman" w:hAnsi="Times New Roman" w:cs="Times New Roman"/>
          <w:noProof/>
          <w:color w:val="000000"/>
          <w:sz w:val="24"/>
          <w:szCs w:val="24"/>
          <w:lang w:val="kk-KZ"/>
        </w:rPr>
        <w:t>Әзірбайжан</w:t>
      </w:r>
      <w:r w:rsidR="00BE2C75" w:rsidRPr="005C4D44">
        <w:rPr>
          <w:rFonts w:ascii="Times New Roman" w:hAnsi="Times New Roman" w:cs="Times New Roman"/>
          <w:noProof/>
          <w:color w:val="000000"/>
          <w:sz w:val="24"/>
          <w:szCs w:val="24"/>
          <w:lang w:val="kk-KZ"/>
        </w:rPr>
        <w:t xml:space="preserve"> амалсыздан өз кіндігін өзі кесуге мәжбүр болды) (Azərbaycan Milli Elmlər Akademiyası).</w:t>
      </w:r>
    </w:p>
    <w:p w14:paraId="3344F43B" w14:textId="3BDB12A6" w:rsidR="00BE2C75" w:rsidRPr="005C4D44" w:rsidRDefault="00BE2C75" w:rsidP="00614DCC">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Сонымен қатар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қазақ халқында бала дүниеге келгеннен кейін оның алғашқы киген киімін ит көйлек деп атаған. </w:t>
      </w:r>
      <w:sdt>
        <w:sdtPr>
          <w:rPr>
            <w:rFonts w:ascii="Times New Roman" w:hAnsi="Times New Roman" w:cs="Times New Roman"/>
            <w:noProof/>
            <w:color w:val="000000"/>
            <w:sz w:val="24"/>
            <w:szCs w:val="24"/>
            <w:lang w:val="kk-KZ"/>
          </w:rPr>
          <w:tag w:val="MENDELEY_CITATION_v3_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"/>
          <w:id w:val="-90352773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Манкеева, (n.d., p. 5)</w:t>
          </w:r>
        </w:sdtContent>
      </w:sdt>
      <w:r w:rsidRPr="005C4D44">
        <w:rPr>
          <w:rFonts w:ascii="Times New Roman" w:hAnsi="Times New Roman" w:cs="Times New Roman"/>
          <w:noProof/>
          <w:color w:val="000000"/>
          <w:sz w:val="24"/>
          <w:szCs w:val="24"/>
          <w:lang w:val="kk-KZ"/>
        </w:rPr>
        <w:t xml:space="preserve"> баланың алғашқы киіміне мұндай атау берудің мәні мифтік дүниетанымға сай тотемдік түсініктермен байланысты деп пайымдайды.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Қарақалпақ халқында да баланың алғашқы киімін </w:t>
      </w:r>
      <w:r w:rsidRPr="005C4D44">
        <w:rPr>
          <w:rFonts w:ascii="Times New Roman" w:hAnsi="Times New Roman" w:cs="Times New Roman"/>
          <w:i/>
          <w:iCs/>
          <w:noProof/>
          <w:color w:val="000000"/>
          <w:sz w:val="24"/>
          <w:szCs w:val="24"/>
          <w:lang w:val="kk-KZ"/>
        </w:rPr>
        <w:t>ийт көйлек</w:t>
      </w:r>
      <w:r w:rsidRPr="005C4D44">
        <w:rPr>
          <w:rFonts w:ascii="Times New Roman" w:hAnsi="Times New Roman" w:cs="Times New Roman"/>
          <w:noProof/>
          <w:color w:val="000000"/>
          <w:sz w:val="24"/>
          <w:szCs w:val="24"/>
          <w:lang w:val="kk-KZ"/>
        </w:rPr>
        <w:t xml:space="preserve"> деп атаған. Қазақтар да, қарақалпақтар да баланың ит көйлегін өз қолдарымен тіккен. Жеңі мен етегін қайырып тікпеген, бұл баланың өмірінің қысқа болуына әсер етеді деп сенген. Сондай-ақ</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бала шетіней берсе, баласы бар жеті үйден мата кесінділерін жинап, құрақ секілді құрап тіксе, баланың өміршеңдігіне әсер етеді деп санаған. Балаға кигізбес бұрын міндетті түрде тілек тілеген, адыраспанмен аластаған. Баланы аман-есен қырқынан шы</w:t>
      </w:r>
      <w:r w:rsidR="000A12F1" w:rsidRPr="005C4D44">
        <w:rPr>
          <w:rFonts w:ascii="Times New Roman" w:hAnsi="Times New Roman" w:cs="Times New Roman"/>
          <w:noProof/>
          <w:color w:val="000000"/>
          <w:sz w:val="24"/>
          <w:szCs w:val="24"/>
          <w:lang w:val="kk-KZ"/>
        </w:rPr>
        <w:t xml:space="preserve">ғарғаннан </w:t>
      </w:r>
      <w:r w:rsidRPr="005C4D44">
        <w:rPr>
          <w:rFonts w:ascii="Times New Roman" w:hAnsi="Times New Roman" w:cs="Times New Roman"/>
          <w:noProof/>
          <w:color w:val="000000"/>
          <w:sz w:val="24"/>
          <w:szCs w:val="24"/>
          <w:lang w:val="kk-KZ"/>
        </w:rPr>
        <w:t xml:space="preserve">кейін ит көйлектің ішіне тәттілер салып иттің мойнына байлап жіберген </w:t>
      </w:r>
      <w:sdt>
        <w:sdtPr>
          <w:rPr>
            <w:rFonts w:ascii="Times New Roman" w:hAnsi="Times New Roman" w:cs="Times New Roman"/>
            <w:noProof/>
            <w:color w:val="000000"/>
            <w:sz w:val="24"/>
            <w:szCs w:val="24"/>
            <w:lang w:val="kk-KZ"/>
          </w:rPr>
          <w:tag w:val="MENDELEY_CITATION_v3_eyJjaXRhdGlvbklEIjoiTUVOREVMRVlfQ0lUQVRJT05fZmFiYzRlMTQtZjllYi00YWJhLWFjZWYtNGY5NzQ2YjM2NzYyIiwicHJvcGVydGllcyI6eyJub3RlSW5kZXgiOjB9LCJpc0VkaXRlZCI6ZmFsc2UsIm1hbnVhbE92ZXJyaWRlIjp7ImlzTWFudWFsbHlPdmVycmlkZGVuIjp0cnVlLCJjaXRlcHJvY1RleHQiOiIo0JouINCWLiDQotGD0YDQtdC60LXQtdCyLCAyMDIwKSIsIm1hbnVhbE92ZXJyaWRlVGV4dCI6IijQmi4g0JYuINCi0YPRgNC10LrQtdC10LIsIDIwMjA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
          <w:id w:val="-896429696"/>
          <w:placeholder>
            <w:docPart w:val="4F085CC8D06242DDBA533F15E0B2643B"/>
          </w:placeholder>
        </w:sdtPr>
        <w:sdtEndPr/>
        <w:sdtContent>
          <w:r w:rsidR="00D308CB" w:rsidRPr="00D308CB">
            <w:rPr>
              <w:rFonts w:ascii="Times New Roman" w:hAnsi="Times New Roman" w:cs="Times New Roman"/>
              <w:noProof/>
              <w:color w:val="000000"/>
              <w:sz w:val="24"/>
              <w:szCs w:val="24"/>
              <w:lang w:val="kk-KZ"/>
            </w:rPr>
            <w:t>(К. Ж. Турекеев, 2020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"/>
          <w:id w:val="1079560838"/>
          <w:placeholder>
            <w:docPart w:val="4F085CC8D06242DDBA533F15E0B2643B"/>
          </w:placeholder>
        </w:sdtPr>
        <w:sdtEndPr/>
        <w:sdtContent>
          <w:r w:rsidR="00D308CB" w:rsidRPr="00D308CB">
            <w:rPr>
              <w:rFonts w:ascii="Times New Roman" w:hAnsi="Times New Roman" w:cs="Times New Roman"/>
              <w:noProof/>
              <w:color w:val="000000"/>
              <w:sz w:val="24"/>
              <w:szCs w:val="24"/>
              <w:lang w:val="kk-KZ"/>
            </w:rPr>
            <w:t>Курбанова, 2024)</w:t>
          </w:r>
        </w:sdtContent>
      </w:sdt>
      <w:r w:rsidRPr="005C4D44">
        <w:rPr>
          <w:rFonts w:ascii="Times New Roman" w:hAnsi="Times New Roman" w:cs="Times New Roman"/>
          <w:noProof/>
          <w:color w:val="000000"/>
          <w:sz w:val="24"/>
          <w:szCs w:val="24"/>
          <w:lang w:val="kk-KZ"/>
        </w:rPr>
        <w:t xml:space="preserve">. Балаға ит көйлек дайындау, кигізу қазақтар мен қарақалпақтарда ғана болғанымен осы рәсімге қатысты қалыптасып, мағынасы өзгерген скриптонимді тілдік бірлікті қазақ тілінен ғана кездестірдік. Ал қарақалпақ тілінде символды-сакралдық бірінші мәнді скриптоним қалыптасқан. Қазақ тілінде «ит көйлекті бұрын тоздырғанмын» деген тілдік бірлік қалыптасқан. </w:t>
      </w:r>
    </w:p>
    <w:p w14:paraId="775A3FD7" w14:textId="52AB8A4F" w:rsidR="00BE2C75" w:rsidRPr="005C4D44" w:rsidRDefault="000A12F1" w:rsidP="00614DCC">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w:t>
      </w:r>
      <w:r w:rsidRPr="005C4D44">
        <w:rPr>
          <w:rFonts w:ascii="Times New Roman" w:hAnsi="Times New Roman" w:cs="Times New Roman"/>
          <w:noProof/>
          <w:color w:val="000000"/>
          <w:sz w:val="24"/>
          <w:szCs w:val="24"/>
          <w:lang w:val="kk-KZ"/>
        </w:rPr>
        <w:softHyphen/>
        <w:t>0</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Ит көйлек, ийт көйлек</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(М1) – баланың алғашқы киімі, қырқынан шыққаннан кейін ішіне тәтті салып иттің мойнына орап жібереді</w:t>
      </w:r>
    </w:p>
    <w:p w14:paraId="5C501516" w14:textId="4FACC27A" w:rsidR="00BE2C75" w:rsidRPr="005C4D44" w:rsidRDefault="000A12F1" w:rsidP="00614DCC">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10</w:t>
      </w:r>
      <w:r w:rsidR="00BE2C75" w:rsidRPr="005C4D44">
        <w:rPr>
          <w:rFonts w:ascii="Times New Roman" w:hAnsi="Times New Roman" w:cs="Times New Roman"/>
          <w:noProof/>
          <w:color w:val="000000"/>
          <w:sz w:val="24"/>
          <w:szCs w:val="24"/>
          <w:lang w:val="kk-KZ"/>
        </w:rPr>
        <w:t xml:space="preserve"> (а) </w:t>
      </w:r>
      <w:r w:rsidR="00BE2C75" w:rsidRPr="005C4D44">
        <w:rPr>
          <w:rFonts w:ascii="Times New Roman" w:hAnsi="Times New Roman" w:cs="Times New Roman"/>
          <w:i/>
          <w:iCs/>
          <w:noProof/>
          <w:color w:val="000000"/>
          <w:sz w:val="24"/>
          <w:szCs w:val="24"/>
          <w:lang w:val="kk-KZ"/>
        </w:rPr>
        <w:t>ит көйлек бұрын тоздыру</w:t>
      </w:r>
      <w:r w:rsidR="00BE2C75" w:rsidRPr="005C4D44">
        <w:rPr>
          <w:rFonts w:ascii="Times New Roman" w:hAnsi="Times New Roman" w:cs="Times New Roman"/>
          <w:noProof/>
          <w:color w:val="000000"/>
          <w:sz w:val="24"/>
          <w:szCs w:val="24"/>
          <w:lang w:val="kk-KZ"/>
        </w:rPr>
        <w:t xml:space="preserve"> (М2) – жас үлкендігі бар, тәжірибесі көбірек.</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Мыс.: Бұдан ақыл сұрап, күн көріп жүргендер шамалы болса да, </w:t>
      </w:r>
      <w:r w:rsidR="00BE2C75" w:rsidRPr="005C4D44">
        <w:rPr>
          <w:rFonts w:ascii="Times New Roman" w:hAnsi="Times New Roman" w:cs="Times New Roman"/>
          <w:i/>
          <w:iCs/>
          <w:noProof/>
          <w:color w:val="000000"/>
          <w:sz w:val="24"/>
          <w:szCs w:val="24"/>
          <w:lang w:val="kk-KZ"/>
        </w:rPr>
        <w:t>ит көйлекті бәріңнен бұрын тоздырғанмын</w:t>
      </w:r>
      <w:r w:rsidR="00BE2C75" w:rsidRPr="005C4D44">
        <w:rPr>
          <w:rFonts w:ascii="Times New Roman" w:hAnsi="Times New Roman" w:cs="Times New Roman"/>
          <w:noProof/>
          <w:color w:val="000000"/>
          <w:sz w:val="24"/>
          <w:szCs w:val="24"/>
          <w:lang w:val="kk-KZ"/>
        </w:rPr>
        <w:t xml:space="preserve"> деп, өзінше өктем соғар мінезі қалып көрген емес (А.Байтанаев, Қыран.) Ол өзіміздің замандас әрі кетсе </w:t>
      </w:r>
      <w:r w:rsidR="00BE2C75" w:rsidRPr="005C4D44">
        <w:rPr>
          <w:rFonts w:ascii="Times New Roman" w:hAnsi="Times New Roman" w:cs="Times New Roman"/>
          <w:i/>
          <w:iCs/>
          <w:noProof/>
          <w:color w:val="000000"/>
          <w:sz w:val="24"/>
          <w:szCs w:val="24"/>
          <w:lang w:val="kk-KZ"/>
        </w:rPr>
        <w:t>ит көйлекті екі-үш жыл бұрын тоздырған</w:t>
      </w:r>
      <w:r w:rsidR="00BE2C75" w:rsidRPr="005C4D44">
        <w:rPr>
          <w:rFonts w:ascii="Times New Roman" w:hAnsi="Times New Roman" w:cs="Times New Roman"/>
          <w:noProof/>
          <w:color w:val="000000"/>
          <w:sz w:val="24"/>
          <w:szCs w:val="24"/>
          <w:lang w:val="kk-KZ"/>
        </w:rPr>
        <w:t xml:space="preserve"> үлкендігі бар, мәдениет, өнер бөлімінің меңгерушісі Мүсілім Құмарбековтың әдеби қызметкері екен (Қазақ әдебиеті).</w:t>
      </w:r>
    </w:p>
    <w:p w14:paraId="68511A49" w14:textId="3838A517" w:rsidR="000A12F1" w:rsidRPr="005C4D44" w:rsidRDefault="000A12F1" w:rsidP="000A12F1">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10</w:t>
      </w:r>
      <w:r w:rsidR="00BE2C75" w:rsidRPr="005C4D44">
        <w:rPr>
          <w:rFonts w:ascii="Times New Roman" w:hAnsi="Times New Roman" w:cs="Times New Roman"/>
          <w:noProof/>
          <w:color w:val="000000"/>
          <w:sz w:val="24"/>
          <w:szCs w:val="24"/>
          <w:lang w:val="kk-KZ"/>
        </w:rPr>
        <w:t xml:space="preserve">-мысалға назар аударсақ, баланың ең алғашқы киімінің атауы рәсімнің өз ішіндегі ауысу нәтижесінде рәсімнің негізгі атрибут (көйлек) пен символдық объектінің (ит, ийт) негізіндегі мағыналық ауысқан скриптоним қалыптасуына себеп болған. Ал </w:t>
      </w:r>
      <w:r w:rsidRPr="005C4D44">
        <w:rPr>
          <w:rFonts w:ascii="Times New Roman" w:hAnsi="Times New Roman" w:cs="Times New Roman"/>
          <w:noProof/>
          <w:color w:val="000000"/>
          <w:sz w:val="24"/>
          <w:szCs w:val="24"/>
          <w:lang w:val="kk-KZ"/>
        </w:rPr>
        <w:t>10</w:t>
      </w:r>
      <w:r w:rsidR="00BE2C75" w:rsidRPr="005C4D44">
        <w:rPr>
          <w:rFonts w:ascii="Times New Roman" w:hAnsi="Times New Roman" w:cs="Times New Roman"/>
          <w:noProof/>
          <w:color w:val="000000"/>
          <w:sz w:val="24"/>
          <w:szCs w:val="24"/>
          <w:lang w:val="kk-KZ"/>
        </w:rPr>
        <w:t xml:space="preserve"> (а) ит көйлек бұрын тоздыру</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аздаған үлкендігі бар деген мағынаға ие болған. </w:t>
      </w:r>
    </w:p>
    <w:p w14:paraId="5D727B50" w14:textId="6774F3CE" w:rsidR="00BE2C75" w:rsidRPr="005C4D44" w:rsidRDefault="00BE2C75" w:rsidP="000A12F1">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t xml:space="preserve">Осыған дейін жазғанымыздай </w:t>
      </w:r>
      <w:r w:rsidR="000D3D8B" w:rsidRPr="005C4D44">
        <w:rPr>
          <w:rFonts w:ascii="Times New Roman" w:eastAsia="Times New Roman" w:hAnsi="Times New Roman" w:cs="Times New Roman"/>
          <w:noProof/>
          <w:sz w:val="24"/>
          <w:szCs w:val="24"/>
          <w:lang w:val="kk-KZ"/>
        </w:rPr>
        <w:t>әзірбайжан</w:t>
      </w:r>
      <w:r w:rsidRPr="005C4D44">
        <w:rPr>
          <w:rFonts w:ascii="Times New Roman" w:eastAsia="Times New Roman" w:hAnsi="Times New Roman" w:cs="Times New Roman"/>
          <w:noProof/>
          <w:sz w:val="24"/>
          <w:szCs w:val="24"/>
          <w:lang w:val="kk-KZ"/>
        </w:rPr>
        <w:t xml:space="preserve"> және түрік халықтарындағы сәйкесінше </w:t>
      </w:r>
      <w:r w:rsidRPr="005C4D44">
        <w:rPr>
          <w:rFonts w:ascii="Times New Roman" w:hAnsi="Times New Roman" w:cs="Times New Roman"/>
          <w:i/>
          <w:iCs/>
          <w:noProof/>
          <w:sz w:val="24"/>
          <w:szCs w:val="24"/>
          <w:lang w:val="kk-KZ"/>
        </w:rPr>
        <w:t xml:space="preserve">çillə және çilə </w:t>
      </w:r>
      <w:r w:rsidRPr="005C4D44">
        <w:rPr>
          <w:rFonts w:ascii="Times New Roman" w:hAnsi="Times New Roman" w:cs="Times New Roman"/>
          <w:noProof/>
          <w:sz w:val="24"/>
          <w:szCs w:val="24"/>
          <w:lang w:val="kk-KZ"/>
        </w:rPr>
        <w:t xml:space="preserve">сөздері қазақ тіліндегі шілде сөзімен мағыналас. </w:t>
      </w:r>
      <w:r w:rsidR="000D3D8B" w:rsidRPr="005C4D44">
        <w:rPr>
          <w:rFonts w:ascii="Times New Roman" w:hAnsi="Times New Roman" w:cs="Times New Roman"/>
          <w:noProof/>
          <w:sz w:val="24"/>
          <w:szCs w:val="24"/>
          <w:lang w:val="kk-KZ"/>
        </w:rPr>
        <w:t>Әзірбайжан</w:t>
      </w:r>
      <w:r w:rsidRPr="005C4D44">
        <w:rPr>
          <w:rFonts w:ascii="Times New Roman" w:hAnsi="Times New Roman" w:cs="Times New Roman"/>
          <w:noProof/>
          <w:sz w:val="24"/>
          <w:szCs w:val="24"/>
          <w:lang w:val="kk-KZ"/>
        </w:rPr>
        <w:t xml:space="preserve"> халқындағы</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color w:val="000000"/>
          <w:sz w:val="24"/>
          <w:szCs w:val="24"/>
          <w:lang w:val="kk-KZ"/>
        </w:rPr>
        <w:t>çillə</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kəsmək</w:t>
      </w:r>
      <w:r w:rsidRPr="005C4D44">
        <w:rPr>
          <w:rFonts w:ascii="Times New Roman" w:hAnsi="Times New Roman" w:cs="Times New Roman"/>
          <w:noProof/>
          <w:color w:val="000000"/>
          <w:sz w:val="24"/>
          <w:szCs w:val="24"/>
          <w:lang w:val="kk-KZ"/>
        </w:rPr>
        <w:t xml:space="preserve"> рәсімі жаңа түскен келін бала көтере алмай жүрген кезде көмектесу үшін атқарылса, қазақ халқында бала дүниеге келген кезде </w:t>
      </w:r>
      <w:r w:rsidRPr="005C4D44">
        <w:rPr>
          <w:rFonts w:ascii="Times New Roman" w:hAnsi="Times New Roman" w:cs="Times New Roman"/>
          <w:noProof/>
          <w:color w:val="000000"/>
          <w:sz w:val="24"/>
          <w:szCs w:val="24"/>
          <w:lang w:val="kk-KZ"/>
        </w:rPr>
        <w:lastRenderedPageBreak/>
        <w:t xml:space="preserve">атқарылатын рәсім. Барлық түркі халықтарындағы секілді қазақ халқында да жаңа босанған ана мен бала қырық күнге дейін күтініп, сыртқа шықпай барынша сақтанып жүру керек деген түсінік бар. Сол себепті жастарды </w:t>
      </w:r>
      <w:r w:rsidRPr="005C4D44">
        <w:rPr>
          <w:rFonts w:ascii="Times New Roman" w:hAnsi="Times New Roman" w:cs="Times New Roman"/>
          <w:i/>
          <w:iCs/>
          <w:noProof/>
          <w:color w:val="000000"/>
          <w:sz w:val="24"/>
          <w:szCs w:val="24"/>
          <w:lang w:val="kk-KZ"/>
        </w:rPr>
        <w:t>«шілде күзетке»</w:t>
      </w:r>
      <w:r w:rsidRPr="005C4D44">
        <w:rPr>
          <w:rFonts w:ascii="Times New Roman" w:hAnsi="Times New Roman" w:cs="Times New Roman"/>
          <w:noProof/>
          <w:color w:val="000000"/>
          <w:sz w:val="24"/>
          <w:szCs w:val="24"/>
          <w:lang w:val="kk-KZ"/>
        </w:rPr>
        <w:t xml:space="preserve"> қойған. Бұл – жас босанған ананы және нәрестені жын-шайтаннан, көз тиюден, түрлі жаман күштерден қорғау мақсатында түнде үйде отырып, күзетіп шығатын ғұрыптық әрекет. Әдетте ауылдың жастары жиналып, әңгіме айтып, ән айтып, түрлі ойындар ойнап, сауық құрып, көңіл көтерген. Шілде күзеткен жастардың осы сауық құруы актуалданып, бертін келе </w:t>
      </w:r>
      <w:r w:rsidRPr="005C4D44">
        <w:rPr>
          <w:rFonts w:ascii="Times New Roman" w:hAnsi="Times New Roman" w:cs="Times New Roman"/>
          <w:i/>
          <w:iCs/>
          <w:noProof/>
          <w:color w:val="000000"/>
          <w:sz w:val="24"/>
          <w:szCs w:val="24"/>
          <w:lang w:val="kk-KZ"/>
        </w:rPr>
        <w:t>«шілде күзеткендер»</w:t>
      </w:r>
      <w:r w:rsidRPr="005C4D44">
        <w:rPr>
          <w:rFonts w:ascii="Times New Roman" w:hAnsi="Times New Roman" w:cs="Times New Roman"/>
          <w:noProof/>
          <w:color w:val="000000"/>
          <w:sz w:val="24"/>
          <w:szCs w:val="24"/>
          <w:lang w:val="kk-KZ"/>
        </w:rPr>
        <w:t xml:space="preserve"> тіркесі </w:t>
      </w:r>
      <w:r w:rsidRPr="005C4D44">
        <w:rPr>
          <w:rFonts w:ascii="Times New Roman" w:hAnsi="Times New Roman" w:cs="Times New Roman"/>
          <w:i/>
          <w:iCs/>
          <w:noProof/>
          <w:color w:val="000000"/>
          <w:sz w:val="24"/>
          <w:szCs w:val="24"/>
          <w:lang w:val="kk-KZ"/>
        </w:rPr>
        <w:t>«сауықшылдар», «көңіл көтерушілер»</w:t>
      </w:r>
      <w:r w:rsidRPr="005C4D44">
        <w:rPr>
          <w:rFonts w:ascii="Times New Roman" w:hAnsi="Times New Roman" w:cs="Times New Roman"/>
          <w:noProof/>
          <w:color w:val="000000"/>
          <w:sz w:val="24"/>
          <w:szCs w:val="24"/>
          <w:lang w:val="kk-KZ"/>
        </w:rPr>
        <w:t xml:space="preserve"> деген екіншілік мағынаға ие болған (</w:t>
      </w:r>
      <w:r w:rsidR="000A12F1" w:rsidRPr="005C4D44">
        <w:rPr>
          <w:rFonts w:ascii="Times New Roman" w:hAnsi="Times New Roman" w:cs="Times New Roman"/>
          <w:noProof/>
          <w:color w:val="000000"/>
          <w:sz w:val="24"/>
          <w:szCs w:val="24"/>
          <w:lang w:val="kk-KZ"/>
        </w:rPr>
        <w:t xml:space="preserve">11 </w:t>
      </w:r>
      <w:r w:rsidRPr="005C4D44">
        <w:rPr>
          <w:rFonts w:ascii="Times New Roman" w:hAnsi="Times New Roman" w:cs="Times New Roman"/>
          <w:noProof/>
          <w:color w:val="000000"/>
          <w:sz w:val="24"/>
          <w:szCs w:val="24"/>
          <w:lang w:val="kk-KZ"/>
        </w:rPr>
        <w:t xml:space="preserve">(а)). Сондай-ақ шілде күзеткен жастар арнайы шырақ жағып күзететін болған, әйтпесе оны перілер алып кетіп, орнына басқа бала тастап кетеді деген сенім болған. </w:t>
      </w:r>
    </w:p>
    <w:p w14:paraId="0BF18F92" w14:textId="156E3F12" w:rsidR="00BE2C75" w:rsidRPr="005C4D44" w:rsidRDefault="000A12F1" w:rsidP="000A12F1">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шілде күзет</w:t>
      </w:r>
      <w:r w:rsidR="00BE2C75" w:rsidRPr="005C4D44">
        <w:rPr>
          <w:rFonts w:ascii="Times New Roman" w:hAnsi="Times New Roman" w:cs="Times New Roman"/>
          <w:noProof/>
          <w:color w:val="000000"/>
          <w:sz w:val="24"/>
          <w:szCs w:val="24"/>
          <w:lang w:val="kk-KZ"/>
        </w:rPr>
        <w:t xml:space="preserve"> (М1) – бала дүниеге келгеннен кейін оны сыртқы күштерден қорғау үшін жастардың күзету рәсімі </w:t>
      </w:r>
    </w:p>
    <w:p w14:paraId="4D1D8FE8" w14:textId="599E5238" w:rsidR="00BE2C75" w:rsidRPr="005C4D44" w:rsidRDefault="000A12F1" w:rsidP="000A12F1">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w:t>
      </w:r>
      <w:r w:rsidR="00BE2C75" w:rsidRPr="005C4D44">
        <w:rPr>
          <w:rFonts w:ascii="Times New Roman" w:hAnsi="Times New Roman" w:cs="Times New Roman"/>
          <w:noProof/>
          <w:color w:val="000000"/>
          <w:sz w:val="24"/>
          <w:szCs w:val="24"/>
          <w:lang w:val="kk-KZ"/>
        </w:rPr>
        <w:t xml:space="preserve"> (а) </w:t>
      </w:r>
      <w:r w:rsidR="00BE2C75" w:rsidRPr="005C4D44">
        <w:rPr>
          <w:rFonts w:ascii="Times New Roman" w:hAnsi="Times New Roman" w:cs="Times New Roman"/>
          <w:i/>
          <w:iCs/>
          <w:noProof/>
          <w:color w:val="000000"/>
          <w:sz w:val="24"/>
          <w:szCs w:val="24"/>
          <w:lang w:val="kk-KZ"/>
        </w:rPr>
        <w:t>шілде күзеткендер</w:t>
      </w:r>
      <w:r w:rsidR="00BE2C75" w:rsidRPr="005C4D44">
        <w:rPr>
          <w:rFonts w:ascii="Times New Roman" w:hAnsi="Times New Roman" w:cs="Times New Roman"/>
          <w:noProof/>
          <w:color w:val="000000"/>
          <w:sz w:val="24"/>
          <w:szCs w:val="24"/>
          <w:lang w:val="kk-KZ"/>
        </w:rPr>
        <w:t xml:space="preserve"> (М2)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сауықшылдар, көңіл көтерушілер. Мыс.: </w:t>
      </w:r>
      <w:r w:rsidR="00BE2C75" w:rsidRPr="005C4D44">
        <w:rPr>
          <w:rFonts w:ascii="Times New Roman" w:hAnsi="Times New Roman" w:cs="Times New Roman"/>
          <w:i/>
          <w:iCs/>
          <w:noProof/>
          <w:color w:val="000000"/>
          <w:sz w:val="24"/>
          <w:szCs w:val="24"/>
          <w:lang w:val="kk-KZ"/>
        </w:rPr>
        <w:t>Шілдехана күзеткендер</w:t>
      </w:r>
      <w:r w:rsidR="00BE2C75" w:rsidRPr="005C4D44">
        <w:rPr>
          <w:rFonts w:ascii="Times New Roman" w:hAnsi="Times New Roman" w:cs="Times New Roman"/>
          <w:noProof/>
          <w:color w:val="000000"/>
          <w:sz w:val="24"/>
          <w:szCs w:val="24"/>
          <w:lang w:val="kk-KZ"/>
        </w:rPr>
        <w:t xml:space="preserve"> оған тағы да ән айттыра алмай қойды (</w:t>
      </w:r>
      <w:r w:rsidR="00BE2C75" w:rsidRPr="005C4D44">
        <w:rPr>
          <w:rFonts w:ascii="Times New Roman" w:eastAsia="Times New Roman" w:hAnsi="Times New Roman" w:cs="Times New Roman"/>
          <w:noProof/>
          <w:sz w:val="24"/>
          <w:szCs w:val="24"/>
          <w:lang w:val="kk-KZ"/>
        </w:rPr>
        <w:t>Мүбарак Қ. Жат құшақ</w:t>
      </w:r>
      <w:r w:rsidR="00BE2C75" w:rsidRPr="005C4D44">
        <w:rPr>
          <w:rFonts w:ascii="Times New Roman" w:hAnsi="Times New Roman" w:cs="Times New Roman"/>
          <w:noProof/>
          <w:color w:val="000000"/>
          <w:sz w:val="24"/>
          <w:szCs w:val="24"/>
          <w:lang w:val="kk-KZ"/>
        </w:rPr>
        <w:t>).</w:t>
      </w:r>
    </w:p>
    <w:p w14:paraId="02269625" w14:textId="089DF051" w:rsidR="00BE2C75" w:rsidRPr="005C4D44" w:rsidRDefault="000A12F1" w:rsidP="000A12F1">
      <w:pPr>
        <w:shd w:val="clear" w:color="auto" w:fill="FFFFFF" w:themeFill="background1"/>
        <w:ind w:firstLine="567"/>
        <w:rPr>
          <w:rFonts w:ascii="Times New Roman" w:hAnsi="Times New Roman" w:cs="Times New Roman"/>
          <w:i/>
          <w:iCs/>
          <w:noProof/>
          <w:color w:val="000000"/>
          <w:sz w:val="24"/>
          <w:szCs w:val="24"/>
          <w:lang w:val="kk-KZ"/>
        </w:rPr>
      </w:pPr>
      <w:r w:rsidRPr="005C4D44">
        <w:rPr>
          <w:rFonts w:ascii="Times New Roman" w:hAnsi="Times New Roman" w:cs="Times New Roman"/>
          <w:i/>
          <w:iCs/>
          <w:noProof/>
          <w:color w:val="000000"/>
          <w:sz w:val="24"/>
          <w:szCs w:val="24"/>
          <w:lang w:val="kk-KZ"/>
        </w:rPr>
        <w:t>11</w:t>
      </w:r>
      <w:r w:rsidR="00BE2C75" w:rsidRPr="005C4D44">
        <w:rPr>
          <w:rFonts w:ascii="Times New Roman" w:hAnsi="Times New Roman" w:cs="Times New Roman"/>
          <w:i/>
          <w:iCs/>
          <w:noProof/>
          <w:color w:val="000000"/>
          <w:sz w:val="24"/>
          <w:szCs w:val="24"/>
          <w:lang w:val="kk-KZ"/>
        </w:rPr>
        <w:t xml:space="preserve"> (ә) шілдесінде шырақ көрмеген</w:t>
      </w:r>
      <w:r w:rsidRPr="005C4D44">
        <w:rPr>
          <w:rFonts w:ascii="Times New Roman" w:hAnsi="Times New Roman" w:cs="Times New Roman"/>
          <w:noProof/>
          <w:color w:val="000000"/>
          <w:sz w:val="24"/>
          <w:szCs w:val="24"/>
          <w:lang w:val="kk-KZ"/>
        </w:rPr>
        <w:t xml:space="preserve"> (М2)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сыйсыз, қадірсіз, түк көрмеген. Мыс.: </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Егер байлық адамшылық негізі жоқ, уызында жарымаған, </w:t>
      </w:r>
      <w:r w:rsidR="00BE2C75" w:rsidRPr="005C4D44">
        <w:rPr>
          <w:rFonts w:ascii="Times New Roman" w:hAnsi="Times New Roman" w:cs="Times New Roman"/>
          <w:i/>
          <w:iCs/>
          <w:noProof/>
          <w:color w:val="000000"/>
          <w:sz w:val="24"/>
          <w:szCs w:val="24"/>
          <w:lang w:val="kk-KZ"/>
        </w:rPr>
        <w:t>шілдесінде шырақ көрмеген</w:t>
      </w:r>
      <w:r w:rsidR="00BE2C75" w:rsidRPr="005C4D44">
        <w:rPr>
          <w:rFonts w:ascii="Times New Roman" w:hAnsi="Times New Roman" w:cs="Times New Roman"/>
          <w:noProof/>
          <w:color w:val="000000"/>
          <w:sz w:val="24"/>
          <w:szCs w:val="24"/>
          <w:lang w:val="kk-KZ"/>
        </w:rPr>
        <w:t xml:space="preserve"> бір насқа бітер болса, онда оның рақатын ешкім де көре алмайды</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(Қазақ әдебиеті). «</w:t>
      </w:r>
      <w:r w:rsidR="00BE2C75" w:rsidRPr="005C4D44">
        <w:rPr>
          <w:rFonts w:ascii="Times New Roman" w:hAnsi="Times New Roman" w:cs="Times New Roman"/>
          <w:i/>
          <w:iCs/>
          <w:noProof/>
          <w:color w:val="000000"/>
          <w:sz w:val="24"/>
          <w:szCs w:val="24"/>
          <w:lang w:val="kk-KZ"/>
        </w:rPr>
        <w:t>Шілдесінде шырақ көрмеген</w:t>
      </w:r>
      <w:r w:rsidR="00BE2C75" w:rsidRPr="005C4D44">
        <w:rPr>
          <w:rFonts w:ascii="Times New Roman" w:hAnsi="Times New Roman" w:cs="Times New Roman"/>
          <w:noProof/>
          <w:color w:val="000000"/>
          <w:sz w:val="24"/>
          <w:szCs w:val="24"/>
          <w:lang w:val="kk-KZ"/>
        </w:rPr>
        <w:t xml:space="preserve"> арамза еді, енді қарашы, қамшысын білемдеп жұртқа қоқыраңдауын...» </w:t>
      </w:r>
      <w:r w:rsidR="00BE2C75" w:rsidRPr="005C4D44">
        <w:rPr>
          <w:rFonts w:ascii="Times New Roman" w:hAnsi="Times New Roman" w:cs="Times New Roman"/>
          <w:i/>
          <w:iCs/>
          <w:noProof/>
          <w:color w:val="000000"/>
          <w:sz w:val="24"/>
          <w:szCs w:val="24"/>
          <w:lang w:val="kk-KZ"/>
        </w:rPr>
        <w:t>(Құлбек Ергөбек)</w:t>
      </w:r>
    </w:p>
    <w:p w14:paraId="1D5ABB45" w14:textId="11419C8F" w:rsidR="00BE2C75" w:rsidRPr="005C4D44" w:rsidRDefault="000A12F1" w:rsidP="000A12F1">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w:t>
      </w:r>
      <w:r w:rsidR="00BE2C75" w:rsidRPr="005C4D44">
        <w:rPr>
          <w:rFonts w:ascii="Times New Roman" w:hAnsi="Times New Roman" w:cs="Times New Roman"/>
          <w:noProof/>
          <w:color w:val="000000"/>
          <w:sz w:val="24"/>
          <w:szCs w:val="24"/>
          <w:lang w:val="kk-KZ"/>
        </w:rPr>
        <w:t xml:space="preserve"> (а)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мысалда </w:t>
      </w:r>
      <w:r w:rsidR="00BE2C75" w:rsidRPr="005C4D44">
        <w:rPr>
          <w:rFonts w:ascii="Times New Roman" w:hAnsi="Times New Roman" w:cs="Times New Roman"/>
          <w:i/>
          <w:iCs/>
          <w:noProof/>
          <w:color w:val="000000"/>
          <w:sz w:val="24"/>
          <w:szCs w:val="24"/>
          <w:lang w:val="kk-KZ"/>
        </w:rPr>
        <w:t>шілдехана күзеткендер</w:t>
      </w:r>
      <w:r w:rsidR="00BE2C75" w:rsidRPr="005C4D44">
        <w:rPr>
          <w:rFonts w:ascii="Times New Roman" w:hAnsi="Times New Roman" w:cs="Times New Roman"/>
          <w:noProof/>
          <w:color w:val="000000"/>
          <w:sz w:val="24"/>
          <w:szCs w:val="24"/>
          <w:lang w:val="kk-KZ"/>
        </w:rPr>
        <w:t xml:space="preserve"> деп бала күзетуге қатысы жоқ, сауықшыл жастарды меңзеп тұр. Ал </w:t>
      </w:r>
      <w:r w:rsidRPr="005C4D44">
        <w:rPr>
          <w:rFonts w:ascii="Times New Roman" w:hAnsi="Times New Roman" w:cs="Times New Roman"/>
          <w:noProof/>
          <w:color w:val="000000"/>
          <w:sz w:val="24"/>
          <w:szCs w:val="24"/>
          <w:lang w:val="kk-KZ"/>
        </w:rPr>
        <w:t>11</w:t>
      </w:r>
      <w:r w:rsidR="00BE2C75" w:rsidRPr="005C4D44">
        <w:rPr>
          <w:rFonts w:ascii="Times New Roman" w:hAnsi="Times New Roman" w:cs="Times New Roman"/>
          <w:noProof/>
          <w:color w:val="000000"/>
          <w:sz w:val="24"/>
          <w:szCs w:val="24"/>
          <w:lang w:val="kk-KZ"/>
        </w:rPr>
        <w:t xml:space="preserve"> (ә) мысалында </w:t>
      </w:r>
      <w:r w:rsidR="00BE2C75" w:rsidRPr="005C4D44">
        <w:rPr>
          <w:rFonts w:ascii="Times New Roman" w:hAnsi="Times New Roman" w:cs="Times New Roman"/>
          <w:i/>
          <w:iCs/>
          <w:noProof/>
          <w:color w:val="000000"/>
          <w:sz w:val="24"/>
          <w:szCs w:val="24"/>
          <w:lang w:val="kk-KZ"/>
        </w:rPr>
        <w:t>шілдесінде шырақ көрмеген</w:t>
      </w:r>
      <w:r w:rsidR="00BE2C75" w:rsidRPr="005C4D44">
        <w:rPr>
          <w:rFonts w:ascii="Times New Roman" w:hAnsi="Times New Roman" w:cs="Times New Roman"/>
          <w:noProof/>
          <w:color w:val="000000"/>
          <w:sz w:val="24"/>
          <w:szCs w:val="24"/>
          <w:lang w:val="kk-KZ"/>
        </w:rPr>
        <w:t xml:space="preserve"> тіркесі адамның әлеуметтік немесе рухани болмысын сипаттайтын бағалауыштық мағынада қолданылып тұр. Мұнда тіркес адамның тәрбиесіз, тексіз, адамгершілік қасиеті төмен, өмір көрмегенін сипаттау үшін қолданылған. </w:t>
      </w:r>
    </w:p>
    <w:p w14:paraId="3CCF17E4" w14:textId="6C0FCEA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Қарақалпақ халқында да бала дүниеге келгеннен кейін қырық күн бойы әлсіз болады деп, аса жауапкершілікпен қараған. Қарақалпақ халқында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халықтарындағы секілді әйел адам қырық күн бойы күтінген, әртүрлі рәсімдерді орындаған. Қарақалпақ тілінде осы уақыт аралығында жасалатын рәсімдерге қатысты бірнеше скриптонимді тілдік бірлік қалыптасқан.</w:t>
      </w:r>
    </w:p>
    <w:p w14:paraId="6FD45DCB" w14:textId="573FFE01" w:rsidR="00BE2C75" w:rsidRPr="005C4D44" w:rsidRDefault="000A12F1" w:rsidP="00BE2C75">
      <w:pPr>
        <w:ind w:firstLine="567"/>
        <w:rPr>
          <w:rFonts w:ascii="Times New Roman" w:hAnsi="Times New Roman" w:cs="Times New Roman"/>
          <w:noProof/>
          <w:color w:val="000000"/>
          <w:sz w:val="24"/>
          <w:szCs w:val="24"/>
          <w:lang w:val="kk-KZ"/>
        </w:rPr>
      </w:pPr>
      <w:bookmarkStart w:id="15" w:name="_Hlk223689411"/>
      <w:r w:rsidRPr="005C4D44">
        <w:rPr>
          <w:rFonts w:ascii="Times New Roman" w:hAnsi="Times New Roman" w:cs="Times New Roman"/>
          <w:noProof/>
          <w:color w:val="000000"/>
          <w:sz w:val="24"/>
          <w:szCs w:val="24"/>
          <w:lang w:val="kk-KZ"/>
        </w:rPr>
        <w:t>12</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Шилле</w:t>
      </w:r>
      <w:r w:rsidR="00E80D7A">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услау / ўақты</w:t>
      </w:r>
      <w:bookmarkEnd w:id="15"/>
      <w:r w:rsidR="00BE2C75" w:rsidRPr="005C4D44">
        <w:rPr>
          <w:rFonts w:ascii="Times New Roman" w:hAnsi="Times New Roman" w:cs="Times New Roman"/>
          <w:i/>
          <w:iCs/>
          <w:noProof/>
          <w:color w:val="000000"/>
          <w:sz w:val="24"/>
          <w:szCs w:val="24"/>
          <w:lang w:val="kk-KZ"/>
        </w:rPr>
        <w:t xml:space="preserve"> (М1) –</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40 күн деп белгиленип, бул дәўирде баланың көриў, еситиў ҳәм басқа да ағзалары жетилисип, қәлиплеседи. Жас босанған ана да усы дәўирде өзиниң ден саўлығын беккемлеп, беллери бекисип, қәлпине келеди (Бұл кезең 40 күн деп белгіленеді. Осы уақытта баланың көру, есту және басқа да </w:t>
      </w:r>
      <w:r w:rsidR="00BE2C75" w:rsidRPr="005C4D44">
        <w:rPr>
          <w:rFonts w:ascii="Times New Roman" w:hAnsi="Times New Roman" w:cs="Times New Roman"/>
          <w:noProof/>
          <w:color w:val="000000"/>
          <w:sz w:val="24"/>
          <w:szCs w:val="24"/>
          <w:lang w:val="kk-KZ"/>
        </w:rPr>
        <w:lastRenderedPageBreak/>
        <w:t xml:space="preserve">ағзалары жетіліп, қалыптасады. Ал жаңа босанған ана осы кезеңде өзінің денсаулығын нығайтып, белі бекіп, біртіндеп қалпына келеді). Мыс.: Соннан кейин анасы баласы менен 40 кун </w:t>
      </w:r>
      <w:r w:rsidR="00BE2C75" w:rsidRPr="005C4D44">
        <w:rPr>
          <w:rFonts w:ascii="Times New Roman" w:hAnsi="Times New Roman" w:cs="Times New Roman"/>
          <w:i/>
          <w:iCs/>
          <w:noProof/>
          <w:color w:val="000000"/>
          <w:sz w:val="24"/>
          <w:szCs w:val="24"/>
          <w:lang w:val="kk-KZ"/>
        </w:rPr>
        <w:t>шилле услаған</w:t>
      </w:r>
      <w:r w:rsidR="00BE2C75" w:rsidRPr="005C4D44">
        <w:rPr>
          <w:rFonts w:ascii="Times New Roman" w:hAnsi="Times New Roman" w:cs="Times New Roman"/>
          <w:noProof/>
          <w:color w:val="000000"/>
          <w:sz w:val="24"/>
          <w:szCs w:val="24"/>
          <w:lang w:val="kk-KZ"/>
        </w:rPr>
        <w:t>.</w:t>
      </w:r>
    </w:p>
    <w:p w14:paraId="411F1807" w14:textId="518F0ADF" w:rsidR="00BE2C75" w:rsidRPr="005C4D44" w:rsidRDefault="000A12F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12</w:t>
      </w:r>
      <w:r w:rsidR="00BE2C75" w:rsidRPr="005C4D44">
        <w:rPr>
          <w:rFonts w:ascii="Times New Roman" w:hAnsi="Times New Roman" w:cs="Times New Roman"/>
          <w:noProof/>
          <w:color w:val="000000"/>
          <w:sz w:val="24"/>
          <w:szCs w:val="24"/>
          <w:lang w:val="kk-KZ"/>
        </w:rPr>
        <w:t xml:space="preserve"> (а) </w:t>
      </w:r>
      <w:r w:rsidR="00BE2C75" w:rsidRPr="005C4D44">
        <w:rPr>
          <w:rFonts w:ascii="Times New Roman" w:hAnsi="Times New Roman" w:cs="Times New Roman"/>
          <w:i/>
          <w:iCs/>
          <w:noProof/>
          <w:color w:val="000000"/>
          <w:sz w:val="24"/>
          <w:szCs w:val="24"/>
          <w:lang w:val="kk-KZ"/>
        </w:rPr>
        <w:t>Шилле хана</w:t>
      </w:r>
      <w:r w:rsidR="00BE2C75"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жас нәресте туўылған шаңарақ.</w:t>
      </w:r>
    </w:p>
    <w:p w14:paraId="60E991F1" w14:textId="74B9345D" w:rsidR="00BE2C75" w:rsidRPr="005C4D44" w:rsidRDefault="000A12F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12</w:t>
      </w:r>
      <w:r w:rsidR="00BE2C75" w:rsidRPr="005C4D44">
        <w:rPr>
          <w:rFonts w:ascii="Times New Roman" w:hAnsi="Times New Roman" w:cs="Times New Roman"/>
          <w:noProof/>
          <w:color w:val="000000"/>
          <w:sz w:val="24"/>
          <w:szCs w:val="24"/>
          <w:lang w:val="kk-KZ"/>
        </w:rPr>
        <w:t xml:space="preserve"> (ә) </w:t>
      </w:r>
      <w:r w:rsidR="00BE2C75" w:rsidRPr="005C4D44">
        <w:rPr>
          <w:rFonts w:ascii="Times New Roman" w:hAnsi="Times New Roman" w:cs="Times New Roman"/>
          <w:i/>
          <w:iCs/>
          <w:noProof/>
          <w:color w:val="000000"/>
          <w:sz w:val="24"/>
          <w:szCs w:val="24"/>
          <w:lang w:val="kk-KZ"/>
        </w:rPr>
        <w:t>шилле көйлек</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(М1) – </w:t>
      </w:r>
      <w:r w:rsidR="00BE2C75" w:rsidRPr="005C4D44">
        <w:rPr>
          <w:rFonts w:ascii="Times New Roman" w:hAnsi="Times New Roman" w:cs="Times New Roman"/>
          <w:noProof/>
          <w:sz w:val="24"/>
          <w:szCs w:val="24"/>
          <w:lang w:val="kk-KZ"/>
        </w:rPr>
        <w:t>нәрестениң биринчи көйлеги.</w:t>
      </w:r>
    </w:p>
    <w:p w14:paraId="7B90BCBD" w14:textId="15D6D7B9"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Бұл тілдік бірліктер де бір рәсімнің аясындағы мағыналық ауысу нәтижесінде қалыптасқан скриптонимді тілдік бірліктер.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Мәселен, 28 мысалда </w:t>
      </w:r>
      <w:r w:rsidRPr="005C4D44">
        <w:rPr>
          <w:rFonts w:ascii="Times New Roman" w:hAnsi="Times New Roman" w:cs="Times New Roman"/>
          <w:i/>
          <w:iCs/>
          <w:noProof/>
          <w:color w:val="000000"/>
          <w:sz w:val="24"/>
          <w:szCs w:val="24"/>
          <w:lang w:val="kk-KZ"/>
        </w:rPr>
        <w:t>шилле</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услау / ўақты</w:t>
      </w:r>
      <w:r w:rsidRPr="005C4D44">
        <w:rPr>
          <w:rFonts w:ascii="Times New Roman" w:hAnsi="Times New Roman" w:cs="Times New Roman"/>
          <w:noProof/>
          <w:color w:val="000000"/>
          <w:sz w:val="24"/>
          <w:szCs w:val="24"/>
          <w:lang w:val="kk-KZ"/>
        </w:rPr>
        <w:t xml:space="preserve"> бала туғаннан кейінгі алғашқы қырық күндік уақыт ерекше кезең ретінде қабылданып, ана мен баланы түрлі жаман күштерден қорғау мақсатында белгілі бір тыйымдар мен рәсімдер орындалған. Осы кезеңді белгілеу үшін қарақалпақ тілінде </w:t>
      </w:r>
      <w:r w:rsidRPr="005C4D44">
        <w:rPr>
          <w:rFonts w:ascii="Times New Roman" w:hAnsi="Times New Roman" w:cs="Times New Roman"/>
          <w:i/>
          <w:iCs/>
          <w:noProof/>
          <w:color w:val="000000"/>
          <w:sz w:val="24"/>
          <w:szCs w:val="24"/>
          <w:lang w:val="kk-KZ"/>
        </w:rPr>
        <w:t>шилле услаў</w:t>
      </w:r>
      <w:r w:rsidRPr="005C4D44">
        <w:rPr>
          <w:rFonts w:ascii="Times New Roman" w:hAnsi="Times New Roman" w:cs="Times New Roman"/>
          <w:noProof/>
          <w:color w:val="000000"/>
          <w:sz w:val="24"/>
          <w:szCs w:val="24"/>
          <w:lang w:val="kk-KZ"/>
        </w:rPr>
        <w:t xml:space="preserve"> тіркесі қалыптасқан. Мұнда </w:t>
      </w:r>
      <w:r w:rsidRPr="005C4D44">
        <w:rPr>
          <w:rFonts w:ascii="Times New Roman" w:hAnsi="Times New Roman" w:cs="Times New Roman"/>
          <w:i/>
          <w:iCs/>
          <w:noProof/>
          <w:color w:val="000000"/>
          <w:sz w:val="24"/>
          <w:szCs w:val="24"/>
          <w:lang w:val="kk-KZ"/>
        </w:rPr>
        <w:t>услаў «ұстау, сақтау»</w:t>
      </w:r>
      <w:r w:rsidRPr="005C4D44">
        <w:rPr>
          <w:rFonts w:ascii="Times New Roman" w:hAnsi="Times New Roman" w:cs="Times New Roman"/>
          <w:noProof/>
          <w:color w:val="000000"/>
          <w:sz w:val="24"/>
          <w:szCs w:val="24"/>
          <w:lang w:val="kk-KZ"/>
        </w:rPr>
        <w:t xml:space="preserve"> мағынасында қолданылып, ана мен баланың қырық күндік оқшау кезеңде болуын білдіреді. Ал </w:t>
      </w:r>
      <w:r w:rsidR="00265813" w:rsidRPr="005C4D44">
        <w:rPr>
          <w:rFonts w:ascii="Times New Roman" w:hAnsi="Times New Roman" w:cs="Times New Roman"/>
          <w:noProof/>
          <w:color w:val="000000"/>
          <w:sz w:val="24"/>
          <w:szCs w:val="24"/>
          <w:lang w:val="kk-KZ"/>
        </w:rPr>
        <w:t>12</w:t>
      </w:r>
      <w:r w:rsidRPr="005C4D44">
        <w:rPr>
          <w:rFonts w:ascii="Times New Roman" w:hAnsi="Times New Roman" w:cs="Times New Roman"/>
          <w:noProof/>
          <w:color w:val="000000"/>
          <w:sz w:val="24"/>
          <w:szCs w:val="24"/>
          <w:lang w:val="kk-KZ"/>
        </w:rPr>
        <w:t xml:space="preserve"> (а) мысалда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шилле </w:t>
      </w:r>
      <w:r w:rsidRPr="005C4D44">
        <w:rPr>
          <w:rFonts w:ascii="Times New Roman" w:hAnsi="Times New Roman" w:cs="Times New Roman"/>
          <w:i/>
          <w:iCs/>
          <w:noProof/>
          <w:color w:val="000000"/>
          <w:sz w:val="24"/>
          <w:szCs w:val="24"/>
          <w:lang w:val="kk-KZ"/>
        </w:rPr>
        <w:t>хана</w:t>
      </w:r>
      <w:r w:rsidRPr="005C4D44">
        <w:rPr>
          <w:rFonts w:ascii="Times New Roman" w:hAnsi="Times New Roman" w:cs="Times New Roman"/>
          <w:noProof/>
          <w:color w:val="000000"/>
          <w:sz w:val="24"/>
          <w:szCs w:val="24"/>
          <w:lang w:val="kk-KZ"/>
        </w:rPr>
        <w:t xml:space="preserve"> тілдік бірлігінің</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хана компоненті «үй, орын» мағынасын білдіріп, жаңа туған бала бар үйді арнайы белгілеу үшін қолданылған. Сондықтан </w:t>
      </w:r>
      <w:r w:rsidRPr="005C4D44">
        <w:rPr>
          <w:rFonts w:ascii="Times New Roman" w:hAnsi="Times New Roman" w:cs="Times New Roman"/>
          <w:i/>
          <w:iCs/>
          <w:noProof/>
          <w:color w:val="000000"/>
          <w:sz w:val="24"/>
          <w:szCs w:val="24"/>
          <w:lang w:val="kk-KZ"/>
        </w:rPr>
        <w:t>«шилле хана»</w:t>
      </w:r>
      <w:r w:rsidRPr="005C4D44">
        <w:rPr>
          <w:rFonts w:ascii="Times New Roman" w:hAnsi="Times New Roman" w:cs="Times New Roman"/>
          <w:noProof/>
          <w:color w:val="000000"/>
          <w:sz w:val="24"/>
          <w:szCs w:val="24"/>
          <w:lang w:val="kk-KZ"/>
        </w:rPr>
        <w:t xml:space="preserve"> тіркесі тек физикалық кеңістікті ғана емес, жаңа туған сәбиге қатысты ғұрыптық кеңістікті де білдіреді. Ал </w:t>
      </w:r>
      <w:r w:rsidR="00265813" w:rsidRPr="005C4D44">
        <w:rPr>
          <w:rFonts w:ascii="Times New Roman" w:hAnsi="Times New Roman" w:cs="Times New Roman"/>
          <w:noProof/>
          <w:color w:val="000000"/>
          <w:sz w:val="24"/>
          <w:szCs w:val="24"/>
          <w:lang w:val="kk-KZ"/>
        </w:rPr>
        <w:t>12</w:t>
      </w:r>
      <w:r w:rsidRPr="005C4D44">
        <w:rPr>
          <w:rFonts w:ascii="Times New Roman" w:hAnsi="Times New Roman" w:cs="Times New Roman"/>
          <w:noProof/>
          <w:color w:val="000000"/>
          <w:sz w:val="24"/>
          <w:szCs w:val="24"/>
          <w:lang w:val="kk-KZ"/>
        </w:rPr>
        <w:t xml:space="preserve"> (ә) мысалындағы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 xml:space="preserve">шилле көйлек </w:t>
      </w:r>
      <w:r w:rsidRPr="005C4D44">
        <w:rPr>
          <w:rFonts w:ascii="Times New Roman" w:hAnsi="Times New Roman" w:cs="Times New Roman"/>
          <w:noProof/>
          <w:color w:val="000000"/>
          <w:sz w:val="24"/>
          <w:szCs w:val="24"/>
          <w:lang w:val="kk-KZ"/>
        </w:rPr>
        <w:t>атауы нәрестенің өмірінің алғашқы қырық күндік кезеңімен байланысты қалыптасқан рәсімдік атрибуттың атауы болып табылады.</w:t>
      </w:r>
    </w:p>
    <w:p w14:paraId="7AA597F7" w14:textId="7B551B1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Ерте замандарда, медицина дамымаған, түрлі ауруларға қарсы екпелер болмаған уақытта баланың жасқа жетпей шетінеуі көп болған. Түркі халықтарында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қарақалпақ) түрлі сыртқы күштерге сиыну, жалбарыну және әртүрлі рәсімдерді орындау арқылы олардың көңілінен шығып немесе оларды жаңылыстырып баланы аман алып қалуға болады деп сенген. Сондай рәсімдердің бірі – баланы сатып алу рәсімі. Бұл рәсімге қатысты ақпаратты тек қазақ, түрік халықтарынан материалдарынан таптық. Қазақ, түрік, қарақалпақ халықтарында осы рәсім болғанымен, рәсімнің орындалуында бірқатар айырмашылықтар бар. Қазақ халқындағы бұл рәсімнің орындалуына қатысты аймақтық ерекшеліктердің бар екенін анықтадық. Мәселен, Жетісу өңірі қазақтарында «</w:t>
      </w:r>
      <w:r w:rsidRPr="005C4D44">
        <w:rPr>
          <w:rFonts w:ascii="Times New Roman" w:hAnsi="Times New Roman" w:cs="Times New Roman"/>
          <w:i/>
          <w:iCs/>
          <w:noProof/>
          <w:color w:val="000000"/>
          <w:sz w:val="24"/>
          <w:szCs w:val="24"/>
          <w:lang w:val="kk-KZ"/>
        </w:rPr>
        <w:t>Кімге құл керек, кімге күң керек, құл сатамын, күң сатамын»</w:t>
      </w:r>
      <w:r w:rsidR="00265813"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деп елдің алдынан өтеді. Оған көйлек кигізіп, сыйлығын беріп үй иесі сатып алады. Бұл ырымды «бала сату» деп атайды» </w:t>
      </w:r>
      <w:sdt>
        <w:sdtPr>
          <w:rPr>
            <w:rFonts w:ascii="Times New Roman" w:hAnsi="Times New Roman" w:cs="Times New Roman"/>
            <w:noProof/>
            <w:color w:val="000000"/>
            <w:sz w:val="24"/>
            <w:szCs w:val="24"/>
            <w:lang w:val="kk-KZ"/>
          </w:rPr>
          <w:tag w:val="MENDELEY_CITATION_v3_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"/>
          <w:id w:val="-187692439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(Қалшабаева Байғабатова, 2001)</w:t>
          </w:r>
        </w:sdtContent>
      </w:sdt>
      <w:r w:rsidRPr="005C4D44">
        <w:rPr>
          <w:rFonts w:ascii="Times New Roman" w:hAnsi="Times New Roman" w:cs="Times New Roman"/>
          <w:noProof/>
          <w:color w:val="000000"/>
          <w:sz w:val="24"/>
          <w:szCs w:val="24"/>
          <w:lang w:val="kk-KZ"/>
        </w:rPr>
        <w:t>. Зерттеушілер бұл баланы тылсым, магиялық күштерден қорғау, оларды жаңылыстыру үшін жасалатынын атап өтеді. Тарбағатай өңірінің материалдары негізіндегі баланы «сату»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рәсіміне қатысты тағы бір деректе «баланы есікті</w:t>
      </w:r>
      <w:r w:rsidR="00265813" w:rsidRPr="005C4D44">
        <w:rPr>
          <w:rFonts w:ascii="Times New Roman" w:hAnsi="Times New Roman" w:cs="Times New Roman"/>
          <w:noProof/>
          <w:color w:val="000000"/>
          <w:sz w:val="24"/>
          <w:szCs w:val="24"/>
          <w:lang w:val="kk-KZ"/>
        </w:rPr>
        <w:t>ң</w:t>
      </w:r>
      <w:r w:rsidRPr="005C4D44">
        <w:rPr>
          <w:rFonts w:ascii="Times New Roman" w:hAnsi="Times New Roman" w:cs="Times New Roman"/>
          <w:noProof/>
          <w:color w:val="000000"/>
          <w:sz w:val="24"/>
          <w:szCs w:val="24"/>
          <w:lang w:val="kk-KZ"/>
        </w:rPr>
        <w:t xml:space="preserve"> жоғарғы жағындағы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маңдайшадан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шығарып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«саттым» деп үш рет айтады. Сатып алғандар да «сатып алдық» деп үш рет қайталайды. Сатып алғандар </w:t>
      </w:r>
      <w:r w:rsidRPr="005C4D44">
        <w:rPr>
          <w:rFonts w:ascii="Times New Roman" w:hAnsi="Times New Roman" w:cs="Times New Roman"/>
          <w:noProof/>
          <w:color w:val="000000"/>
          <w:sz w:val="24"/>
          <w:szCs w:val="24"/>
          <w:lang w:val="kk-KZ"/>
        </w:rPr>
        <w:lastRenderedPageBreak/>
        <w:t>кіндік</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әке-шеше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болады.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Кейін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өз</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әке-шешесі қайта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сатып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алады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немесе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баланы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жабықтан шығарып, есіктен кіргізетінін» </w:t>
      </w:r>
      <w:sdt>
        <w:sdtPr>
          <w:rPr>
            <w:rFonts w:ascii="Times New Roman" w:hAnsi="Times New Roman" w:cs="Times New Roman"/>
            <w:noProof/>
            <w:color w:val="000000"/>
            <w:sz w:val="24"/>
            <w:szCs w:val="24"/>
            <w:lang w:val="kk-KZ"/>
          </w:rPr>
          <w:tag w:val="MENDELEY_CITATION_v3_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"/>
          <w:id w:val="-108328788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(Егизбаева, 2024, p. 172)</w:t>
          </w:r>
        </w:sdtContent>
      </w:sdt>
      <w:r w:rsidRPr="005C4D44">
        <w:rPr>
          <w:rFonts w:ascii="Times New Roman" w:hAnsi="Times New Roman" w:cs="Times New Roman"/>
          <w:noProof/>
          <w:color w:val="000000"/>
          <w:sz w:val="24"/>
          <w:szCs w:val="24"/>
          <w:lang w:val="kk-KZ"/>
        </w:rPr>
        <w:t xml:space="preserve"> айтады. Рәсімнің орындалуында аздаған ерекшеліктер болғанымен, екі аймақта 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сыртқы күштерді жаңылыстырып, баланың туыла салып шетінеп кетуінің алдын алуды мақсат етеді. Қазіргі қазақ тілінде осы магиялық рәсімнің негізіндегі сакралды таңбалық бірліктер сақталып қалған.</w:t>
      </w:r>
    </w:p>
    <w:p w14:paraId="3DC3E1EE" w14:textId="142F2B31"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13</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Сатыпалды / Сатылған / Сатынкүл</w:t>
      </w:r>
      <w:r w:rsidR="00BE2C75"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ғұрыптық рәсім барысында атқарылатын әрекеттің актуалдануы арқылы ономастикалық атауға ауысқан скриптоним. </w:t>
      </w:r>
    </w:p>
    <w:p w14:paraId="1EBF4366" w14:textId="3EDB9A28" w:rsidR="00BE2C75" w:rsidRPr="005C4D44" w:rsidRDefault="00265813" w:rsidP="00BE2C75">
      <w:pPr>
        <w:ind w:firstLine="567"/>
        <w:rPr>
          <w:rFonts w:ascii="Times New Roman" w:eastAsia="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13</w:t>
      </w:r>
      <w:r w:rsidR="00BE2C75" w:rsidRPr="005C4D44">
        <w:rPr>
          <w:rFonts w:ascii="Times New Roman" w:hAnsi="Times New Roman" w:cs="Times New Roman"/>
          <w:noProof/>
          <w:color w:val="000000"/>
          <w:sz w:val="24"/>
          <w:szCs w:val="24"/>
          <w:lang w:val="kk-KZ"/>
        </w:rPr>
        <w:t xml:space="preserve">-мысалда </w:t>
      </w:r>
      <w:r w:rsidR="00BE2C75" w:rsidRPr="005C4D44">
        <w:rPr>
          <w:rFonts w:ascii="Times New Roman" w:hAnsi="Times New Roman" w:cs="Times New Roman"/>
          <w:i/>
          <w:iCs/>
          <w:noProof/>
          <w:color w:val="000000"/>
          <w:sz w:val="24"/>
          <w:szCs w:val="24"/>
          <w:lang w:val="kk-KZ"/>
        </w:rPr>
        <w:t>Сатыпалды / Сатылған / Сатынкүл</w:t>
      </w:r>
      <w:r w:rsidR="00BE2C75" w:rsidRPr="005C4D44">
        <w:rPr>
          <w:rFonts w:ascii="Times New Roman" w:hAnsi="Times New Roman" w:cs="Times New Roman"/>
          <w:noProof/>
          <w:color w:val="000000"/>
          <w:sz w:val="24"/>
          <w:szCs w:val="24"/>
          <w:lang w:val="kk-KZ"/>
        </w:rPr>
        <w:t xml:space="preserve"> (М1) атаулары баланың шынайы әлеуметтік мәртебесін емес, ғұрыптық әрекеттің нәтижесін білдіретін символдық белгі ретінде қолданылған. Яғни бұл есім бала өмірінің қауіпсіздігін қамтамасыз ету мақсатындағы магиялық әрекеттің тілдік көрінісі болып табылады. Бұндай атауларды </w:t>
      </w:r>
      <w:sdt>
        <w:sdtPr>
          <w:rPr>
            <w:rFonts w:ascii="Times New Roman" w:hAnsi="Times New Roman" w:cs="Times New Roman"/>
            <w:noProof/>
            <w:color w:val="000000"/>
            <w:sz w:val="24"/>
            <w:szCs w:val="24"/>
            <w:lang w:val="kk-KZ"/>
          </w:rPr>
          <w:tag w:val="MENDELEY_CITATION_v3_eyJjaXRhdGlvbklEIjoiTUVOREVMRVlfQ0lUQVRJT05fZjdmNGU3MTQtMzY4OC00YjBhLTlhN2EtY2UzMDZkOGM1YjZi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
          <w:id w:val="-62824405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Уәли (2007)</w:t>
          </w:r>
        </w:sdtContent>
      </w:sdt>
      <w:r w:rsidR="00BE2C75" w:rsidRPr="005C4D44">
        <w:rPr>
          <w:rFonts w:ascii="Times New Roman" w:hAnsi="Times New Roman" w:cs="Times New Roman"/>
          <w:noProof/>
          <w:color w:val="000000"/>
          <w:sz w:val="24"/>
          <w:szCs w:val="24"/>
          <w:lang w:val="kk-KZ"/>
        </w:rPr>
        <w:t xml:space="preserve"> ең қысқа мәтін ретінде қарайды.</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Сонымен қатар </w:t>
      </w:r>
      <w:r w:rsidR="00BE2C75" w:rsidRPr="005C4D44">
        <w:rPr>
          <w:rFonts w:ascii="Times New Roman" w:eastAsia="Times New Roman" w:hAnsi="Times New Roman" w:cs="Times New Roman"/>
          <w:noProof/>
          <w:sz w:val="24"/>
          <w:szCs w:val="24"/>
          <w:lang w:val="kk-KZ"/>
        </w:rPr>
        <w:t xml:space="preserve">атты да, атауды да ешкім кездейсоқ қоя салмайды деп, бұндай таңбаларды мифологиялық таныммен байланысты ақпаратты кодтардың болатынын атап өтеді. Яғни, бала сату рәсімі тек ғұрыптық әрекет қана емес, сонымен бірге тілдік таңбалар жүйесіне әсер етіп, </w:t>
      </w:r>
      <w:r w:rsidR="00BE2C75" w:rsidRPr="005C4D44">
        <w:rPr>
          <w:rFonts w:ascii="Times New Roman" w:hAnsi="Times New Roman" w:cs="Times New Roman"/>
          <w:i/>
          <w:iCs/>
          <w:noProof/>
          <w:color w:val="000000"/>
          <w:sz w:val="24"/>
          <w:szCs w:val="24"/>
          <w:lang w:val="kk-KZ"/>
        </w:rPr>
        <w:t>Сатыпалды / Сатылған / Сатынкүл</w:t>
      </w:r>
      <w:r w:rsidR="00BE2C75" w:rsidRPr="005C4D44">
        <w:rPr>
          <w:rFonts w:ascii="Times New Roman" w:hAnsi="Times New Roman" w:cs="Times New Roman"/>
          <w:noProof/>
          <w:color w:val="000000"/>
          <w:sz w:val="24"/>
          <w:szCs w:val="24"/>
          <w:lang w:val="kk-KZ"/>
        </w:rPr>
        <w:t xml:space="preserve"> секілді </w:t>
      </w:r>
      <w:r w:rsidR="00BE2C75" w:rsidRPr="005C4D44">
        <w:rPr>
          <w:rFonts w:ascii="Times New Roman" w:eastAsia="Times New Roman" w:hAnsi="Times New Roman" w:cs="Times New Roman"/>
          <w:noProof/>
          <w:sz w:val="24"/>
          <w:szCs w:val="24"/>
          <w:lang w:val="kk-KZ"/>
        </w:rPr>
        <w:t xml:space="preserve">қорғаныш мағынадағы антропонимдердің қалыптасуына негіз болған. </w:t>
      </w:r>
    </w:p>
    <w:p w14:paraId="2A897506" w14:textId="569909AA"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Түрік халқында осы рәсімнің орындалуында өзіндік ерекшеліктер бар.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Мәселен, Анадолыда балалары шетіней берген отбасылар жаңа туған сәбиді дүниеге келгеннен кейін бірден көшеге немесе көбіне мешіттің алдына қалдырып кетеді. Біреу сол жерден баланы алып, өз үйіне апарады. Содан кейін баланың шын ата-анасы келіп, баланы шартты түрде сатып алып, өз үйлеріне алып кетеді. Осылайша баланың өзінің шынайы отбасына емес, әулие орынға тиесілі екендігіне, сондықтан оның өмір бойы сол әулиенің қамқорлығында болып, табиғаттан тыс күштер арқылы қорғалады деген сенім қалыптасқан </w:t>
      </w:r>
      <w:sdt>
        <w:sdtPr>
          <w:rPr>
            <w:rFonts w:ascii="Times New Roman" w:hAnsi="Times New Roman" w:cs="Times New Roman"/>
            <w:noProof/>
            <w:color w:val="000000"/>
            <w:sz w:val="24"/>
            <w:szCs w:val="24"/>
            <w:lang w:val="kk-KZ"/>
          </w:rPr>
          <w:tag w:val="MENDELEY_CITATION_v3_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"/>
          <w:id w:val="-2060781146"/>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(Düzgün &amp; Yeşildal, 2023, p. 24)</w:t>
          </w:r>
        </w:sdtContent>
      </w:sdt>
      <w:r w:rsidRPr="005C4D44">
        <w:rPr>
          <w:rFonts w:ascii="Times New Roman" w:hAnsi="Times New Roman" w:cs="Times New Roman"/>
          <w:noProof/>
          <w:color w:val="000000"/>
          <w:sz w:val="24"/>
          <w:szCs w:val="24"/>
          <w:lang w:val="kk-KZ"/>
        </w:rPr>
        <w:t>. Екінші бір деректе тылсым күштерді алдау мақсатында баланың ата-анасы көршілеріне баланы көйлектің жеңінен кіргізіп, жағасынан шығарып «сатқан». Кейін шартты сома беріп, қайта сатып алған</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"/>
          <w:id w:val="2082403492"/>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(Akın, 2011)</w:t>
          </w:r>
        </w:sdtContent>
      </w:sdt>
      <w:r w:rsidRPr="005C4D44">
        <w:rPr>
          <w:rFonts w:ascii="Times New Roman" w:hAnsi="Times New Roman" w:cs="Times New Roman"/>
          <w:noProof/>
          <w:color w:val="000000"/>
          <w:sz w:val="24"/>
          <w:szCs w:val="24"/>
          <w:lang w:val="kk-KZ"/>
        </w:rPr>
        <w:t>. Рәсімнің аймақтық ерекшеліктері болғанымен, түрік тілінде де осындай рәсімнен өткен балаларға, егер ұл болса Satılmış (Сатылған), ал қыз болса Satı (Саты) деген есім беріледі. Сонымен қатар осы рәсімге қатысты қазақ тілінде кездеспейтін екінші бір тілдік бірлікті анықтадық.</w:t>
      </w:r>
    </w:p>
    <w:p w14:paraId="2E3BABDA" w14:textId="77777777" w:rsidR="00265813" w:rsidRPr="005C4D44" w:rsidRDefault="0026581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14</w:t>
      </w:r>
      <w:r w:rsidR="00BE2C75" w:rsidRPr="005C4D44">
        <w:rPr>
          <w:rFonts w:ascii="Times New Roman" w:hAnsi="Times New Roman" w:cs="Times New Roman"/>
          <w:noProof/>
          <w:color w:val="000000"/>
          <w:sz w:val="24"/>
          <w:szCs w:val="24"/>
          <w:lang w:val="kk-KZ"/>
        </w:rPr>
        <w:t xml:space="preserve"> </w:t>
      </w:r>
      <w:r w:rsidRPr="006B36D4">
        <w:rPr>
          <w:rFonts w:ascii="Times New Roman" w:hAnsi="Times New Roman" w:cs="Times New Roman"/>
          <w:i/>
          <w:iCs/>
          <w:noProof/>
          <w:color w:val="000000"/>
          <w:sz w:val="24"/>
          <w:szCs w:val="24"/>
          <w:lang w:val="kk-KZ"/>
        </w:rPr>
        <w:t>Satılmış, Satı</w:t>
      </w:r>
      <w:r w:rsidRPr="005C4D44">
        <w:rPr>
          <w:rFonts w:ascii="Times New Roman" w:hAnsi="Times New Roman" w:cs="Times New Roman"/>
          <w:noProof/>
          <w:color w:val="000000"/>
          <w:sz w:val="24"/>
          <w:szCs w:val="24"/>
          <w:lang w:val="kk-KZ"/>
        </w:rPr>
        <w:t xml:space="preserve"> – ғұрыптық рәсім барысында атқарылатын әрекеттің актуалдануы арқылы ономастикалық атауға ауысқан скриптоним. </w:t>
      </w:r>
    </w:p>
    <w:p w14:paraId="765B4044" w14:textId="4E067331" w:rsidR="00BE2C75" w:rsidRPr="005C4D44" w:rsidRDefault="0026581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15 </w:t>
      </w:r>
      <w:r w:rsidR="00BE2C75" w:rsidRPr="006B36D4">
        <w:rPr>
          <w:rFonts w:ascii="Times New Roman" w:hAnsi="Times New Roman" w:cs="Times New Roman"/>
          <w:i/>
          <w:iCs/>
          <w:noProof/>
          <w:color w:val="000000"/>
          <w:sz w:val="24"/>
          <w:szCs w:val="24"/>
          <w:lang w:val="kk-KZ"/>
        </w:rPr>
        <w:t>yakadan geçirme</w:t>
      </w:r>
      <w:r w:rsidR="00BE2C75" w:rsidRPr="005C4D44">
        <w:rPr>
          <w:rFonts w:ascii="Times New Roman" w:hAnsi="Times New Roman" w:cs="Times New Roman"/>
          <w:noProof/>
          <w:color w:val="000000"/>
          <w:sz w:val="24"/>
          <w:szCs w:val="24"/>
          <w:lang w:val="kk-KZ"/>
        </w:rPr>
        <w:t xml:space="preserve"> (жағасынан өткізу) (М1) – баланы сату-сатып алу рәсімінде орындалатын бір әрекет, яғни баланың көйлектің жеңінен кіргізіп, жағасынан шығарады</w:t>
      </w:r>
      <w:r w:rsidRPr="005C4D44">
        <w:rPr>
          <w:rFonts w:ascii="Times New Roman" w:hAnsi="Times New Roman" w:cs="Times New Roman"/>
          <w:noProof/>
          <w:color w:val="000000"/>
          <w:sz w:val="24"/>
          <w:szCs w:val="24"/>
          <w:lang w:val="kk-KZ"/>
        </w:rPr>
        <w:t xml:space="preserve">. </w:t>
      </w:r>
    </w:p>
    <w:p w14:paraId="25BD6FC9" w14:textId="3BDA8C70" w:rsidR="00BE2C75" w:rsidRPr="005C4D44" w:rsidRDefault="0026581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15</w:t>
      </w:r>
      <w:r w:rsidR="00BE2C75" w:rsidRPr="005C4D44">
        <w:rPr>
          <w:rFonts w:ascii="Times New Roman" w:hAnsi="Times New Roman" w:cs="Times New Roman"/>
          <w:noProof/>
          <w:color w:val="000000"/>
          <w:sz w:val="24"/>
          <w:szCs w:val="24"/>
          <w:lang w:val="kk-KZ"/>
        </w:rPr>
        <w:t xml:space="preserve"> (а) </w:t>
      </w:r>
      <w:r w:rsidR="00BE2C75" w:rsidRPr="005C4D44">
        <w:rPr>
          <w:rFonts w:ascii="Times New Roman" w:hAnsi="Times New Roman" w:cs="Times New Roman"/>
          <w:i/>
          <w:iCs/>
          <w:noProof/>
          <w:color w:val="000000"/>
          <w:sz w:val="24"/>
          <w:szCs w:val="24"/>
          <w:lang w:val="kk-KZ"/>
        </w:rPr>
        <w:t>(birini) gömleğinden (veya gömlekten) geçirmek</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(біреуді көйлегінен өткізу) (М2)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evlat olarak kabul etmek, evlat edinmek (өзінің баласы деп тану, бала асырап алу). Мыс.: "O zengin aile, doğduğumda beni </w:t>
      </w:r>
      <w:r w:rsidR="00BE2C75" w:rsidRPr="005C4D44">
        <w:rPr>
          <w:rFonts w:ascii="Times New Roman" w:hAnsi="Times New Roman" w:cs="Times New Roman"/>
          <w:i/>
          <w:iCs/>
          <w:noProof/>
          <w:color w:val="000000"/>
          <w:sz w:val="24"/>
          <w:szCs w:val="24"/>
          <w:lang w:val="kk-KZ"/>
        </w:rPr>
        <w:t>gömleğinden geçirmeyi düşünmüş</w:t>
      </w:r>
      <w:r w:rsidR="00BE2C75" w:rsidRPr="005C4D44">
        <w:rPr>
          <w:rFonts w:ascii="Times New Roman" w:hAnsi="Times New Roman" w:cs="Times New Roman"/>
          <w:noProof/>
          <w:color w:val="000000"/>
          <w:sz w:val="24"/>
          <w:szCs w:val="24"/>
          <w:lang w:val="kk-KZ"/>
        </w:rPr>
        <w:t xml:space="preserve"> (Мен туған кезде әлгі бай отбасы мені көйлегінен өткізіп, </w:t>
      </w:r>
      <w:r w:rsidR="00BE2C75" w:rsidRPr="005C4D44">
        <w:rPr>
          <w:rFonts w:ascii="Times New Roman" w:hAnsi="Times New Roman" w:cs="Times New Roman"/>
          <w:i/>
          <w:iCs/>
          <w:noProof/>
          <w:color w:val="000000"/>
          <w:sz w:val="24"/>
          <w:szCs w:val="24"/>
          <w:lang w:val="kk-KZ"/>
        </w:rPr>
        <w:t>б</w:t>
      </w:r>
      <w:r w:rsidRPr="005C4D44">
        <w:rPr>
          <w:rFonts w:ascii="Times New Roman" w:hAnsi="Times New Roman" w:cs="Times New Roman"/>
          <w:i/>
          <w:iCs/>
          <w:noProof/>
          <w:color w:val="000000"/>
          <w:sz w:val="24"/>
          <w:szCs w:val="24"/>
          <w:lang w:val="kk-KZ"/>
        </w:rPr>
        <w:t xml:space="preserve">асырап </w:t>
      </w:r>
      <w:r w:rsidR="00BE2C75" w:rsidRPr="005C4D44">
        <w:rPr>
          <w:rFonts w:ascii="Times New Roman" w:hAnsi="Times New Roman" w:cs="Times New Roman"/>
          <w:i/>
          <w:iCs/>
          <w:noProof/>
          <w:color w:val="000000"/>
          <w:sz w:val="24"/>
          <w:szCs w:val="24"/>
          <w:lang w:val="kk-KZ"/>
        </w:rPr>
        <w:t>алуды ойлаған</w:t>
      </w:r>
      <w:r w:rsidR="00BE2C75" w:rsidRPr="005C4D44">
        <w:rPr>
          <w:rFonts w:ascii="Times New Roman" w:hAnsi="Times New Roman" w:cs="Times New Roman"/>
          <w:noProof/>
          <w:color w:val="000000"/>
          <w:sz w:val="24"/>
          <w:szCs w:val="24"/>
          <w:lang w:val="kk-KZ"/>
        </w:rPr>
        <w:t xml:space="preserve"> екен) (atasozlerivedeyimler.com.tr).</w:t>
      </w:r>
    </w:p>
    <w:p w14:paraId="6F7627E4" w14:textId="2460EFB0" w:rsidR="00BE2C75" w:rsidRPr="005C4D44" w:rsidRDefault="00BE2C75"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Сонда </w:t>
      </w:r>
      <w:r w:rsidR="00265813" w:rsidRPr="005C4D44">
        <w:rPr>
          <w:rFonts w:ascii="Times New Roman" w:hAnsi="Times New Roman" w:cs="Times New Roman"/>
          <w:noProof/>
          <w:color w:val="000000"/>
          <w:sz w:val="24"/>
          <w:szCs w:val="24"/>
          <w:lang w:val="kk-KZ"/>
        </w:rPr>
        <w:t>15</w:t>
      </w:r>
      <w:r w:rsidRPr="005C4D44">
        <w:rPr>
          <w:rFonts w:ascii="Times New Roman" w:hAnsi="Times New Roman" w:cs="Times New Roman"/>
          <w:noProof/>
          <w:color w:val="000000"/>
          <w:sz w:val="24"/>
          <w:szCs w:val="24"/>
          <w:lang w:val="kk-KZ"/>
        </w:rPr>
        <w:t>-мысалдағы тылсым күштерді алдап,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баланы аман алып қалу үшін жасалатын рәсімнің бар әрекетінің бертін келе баланы асырап алу мағынасын білдіретін </w:t>
      </w:r>
      <w:r w:rsidR="00265813" w:rsidRPr="005C4D44">
        <w:rPr>
          <w:rFonts w:ascii="Times New Roman" w:hAnsi="Times New Roman" w:cs="Times New Roman"/>
          <w:noProof/>
          <w:color w:val="000000"/>
          <w:sz w:val="24"/>
          <w:szCs w:val="24"/>
          <w:lang w:val="kk-KZ"/>
        </w:rPr>
        <w:t>15</w:t>
      </w:r>
      <w:r w:rsidRPr="005C4D44">
        <w:rPr>
          <w:rFonts w:ascii="Times New Roman" w:hAnsi="Times New Roman" w:cs="Times New Roman"/>
          <w:noProof/>
          <w:color w:val="000000"/>
          <w:sz w:val="24"/>
          <w:szCs w:val="24"/>
          <w:lang w:val="kk-KZ"/>
        </w:rPr>
        <w:t xml:space="preserve"> (а) </w:t>
      </w:r>
      <w:r w:rsidRPr="005C4D44">
        <w:rPr>
          <w:rFonts w:ascii="Times New Roman" w:hAnsi="Times New Roman" w:cs="Times New Roman"/>
          <w:i/>
          <w:iCs/>
          <w:noProof/>
          <w:color w:val="000000"/>
          <w:sz w:val="24"/>
          <w:szCs w:val="24"/>
          <w:lang w:val="kk-KZ"/>
        </w:rPr>
        <w:t>(birini) gömleğinden (veya gömlekten) geçirmek</w:t>
      </w:r>
      <w:r w:rsidRPr="005C4D44">
        <w:rPr>
          <w:rFonts w:ascii="Times New Roman" w:hAnsi="Times New Roman" w:cs="Times New Roman"/>
          <w:noProof/>
          <w:color w:val="000000"/>
          <w:sz w:val="24"/>
          <w:szCs w:val="24"/>
          <w:lang w:val="kk-KZ"/>
        </w:rPr>
        <w:t xml:space="preserve"> скриптонимді бірлікке ауысқанын көреміз. Бұл құбылыс ғұрыптық тәжірибенің тілде сақталып, кейін жаңа прагматикалық мазмұнға ие болатынын көрсетеді. Тіркестің қазіргі қолданысында бастапқы магиялық контекст көмескіленгенімен, оның семантикалық құрылымында бала асырап алу, яғни біреуді өз баласы ретінде қабылдау сияқты әлеуметтік мән сақталған.</w:t>
      </w:r>
    </w:p>
    <w:p w14:paraId="22E546AC" w14:textId="41D7CAE2"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Түркі халықтарының дүниетанымында жаңа туған нәрестені қоғам мүшесі ретінде қабылдау мен оның өмір жолының басталуын білдіретін маңызды ғұрыптық рәсімдерінің бірі – </w:t>
      </w:r>
      <w:r w:rsidRPr="005C4D44">
        <w:rPr>
          <w:rFonts w:ascii="Times New Roman" w:hAnsi="Times New Roman" w:cs="Times New Roman"/>
          <w:i/>
          <w:iCs/>
          <w:noProof/>
          <w:color w:val="000000"/>
          <w:sz w:val="24"/>
          <w:szCs w:val="24"/>
          <w:lang w:val="kk-KZ"/>
        </w:rPr>
        <w:t>бесікке салу.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Бұл рәсім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қарақалпақ, қырғыз, ноғай, татар, башқұрт және басқа да түркі халықтарының мәдениетінде түрлі атаулармен кездеседі. Дегенмен олардың барлығына ортақ идея – баланы бесікке бөлеу арқылы оны қорғау, денсаулығын сақтау және өмір жолына ақ тілек айту. Түркі халықтарының дәстүрлі дүниетанымында бесік тек тұрмыстық бұйым ғана емес, сакралды мәнге ие зат ретінде қарастырылады. Бесік – баланың алғашқы «әлемі», оның қауіпсіз әрі таза ортада өсуінің кепілі деп түсінілген. Сондықтан бесікке салу рәсімі белгілі бір тәртіппен, арнайы атрибуттар мен ырым-жоралғылар арқылы орындалған. Рәсім барысында бесік алдын ала дайындалады. Бесікке таза төсек-жабдықтар, жөргек, жастық, көрпе салынып, кейбір жерлерде бесікке май жағу, отпен аластау, арша түтіндету, адыраспанмен аластау сияқты тазарту әрекеттері жасалады. Мұның барлығы баланы жын-шайтаннан, жаман көзден қорғау мақсатымен орындалған. </w:t>
      </w:r>
      <w:sdt>
        <w:sdtPr>
          <w:rPr>
            <w:rFonts w:ascii="Times New Roman" w:hAnsi="Times New Roman" w:cs="Times New Roman"/>
            <w:noProof/>
            <w:color w:val="000000"/>
            <w:sz w:val="24"/>
            <w:szCs w:val="24"/>
            <w:lang w:val="kk-KZ"/>
          </w:rPr>
          <w:tag w:val="MENDELEY_CITATION_v3_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"/>
          <w:id w:val="-131772009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(Aynü’l-Hayat, n.d.;</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"/>
          <w:id w:val="107440222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Ergöz, 2019;</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Q4ZDIxN2ItNjVmNC00OTU5LWFmNTUtY2NhNmI0YmI0ZWMwIiwicHJvcGVydGllcyI6eyJub3RlSW5kZXgiOjB9LCJpc0VkaXRlZCI6ZmFsc2UsIm1hbnVhbE92ZXJyaWRlIjp7ImlzTWFudWFsbHlPdmVycmlkZGVuIjp0cnVlLCJjaXRlcHJvY1RleHQiOiIo0JouINCWLiDQotGD0YDQtdC60LXQtdCyLCAyMDIwKSIsIm1hbnVhbE92ZXJyaWRlVGV4dCI6ItCaLiDQli4g0KLRg9GA0LXQutC10LXQsiwgMjAyMDs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
          <w:id w:val="164423404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К. Ж. Турекеев, 2020;</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"/>
          <w:id w:val="115487451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Quliyeva, 2021</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"/>
          <w:id w:val="1476719425"/>
          <w:placeholder>
            <w:docPart w:val="2D66572F654941069B8DC574D5613396"/>
          </w:placeholder>
        </w:sdtPr>
        <w:sdtEndPr/>
        <w:sdtContent>
          <w:r w:rsidR="00D308CB" w:rsidRPr="00D308CB">
            <w:rPr>
              <w:rFonts w:ascii="Times New Roman" w:eastAsia="Times New Roman" w:hAnsi="Times New Roman" w:cs="Times New Roman"/>
              <w:color w:val="000000"/>
              <w:sz w:val="24"/>
              <w:lang w:val="kk-KZ"/>
            </w:rPr>
            <w:t>Ноғайбекқызы &amp; Дәрібаев, 2024)</w:t>
          </w:r>
        </w:sdtContent>
      </w:sdt>
      <w:r w:rsidRPr="005C4D44">
        <w:rPr>
          <w:rFonts w:ascii="Times New Roman" w:hAnsi="Times New Roman" w:cs="Times New Roman"/>
          <w:noProof/>
          <w:color w:val="000000"/>
          <w:sz w:val="24"/>
          <w:szCs w:val="24"/>
          <w:lang w:val="kk-KZ"/>
        </w:rPr>
        <w:t xml:space="preserve">.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қарақалпақ тілдерінде осы рәсімге қатысты қалыптасқан сакралды-</w:t>
      </w:r>
      <w:r w:rsidRPr="005C4D44">
        <w:rPr>
          <w:rFonts w:ascii="Times New Roman" w:hAnsi="Times New Roman" w:cs="Times New Roman"/>
          <w:noProof/>
          <w:color w:val="000000"/>
          <w:sz w:val="24"/>
          <w:szCs w:val="24"/>
          <w:lang w:val="kk-KZ"/>
        </w:rPr>
        <w:lastRenderedPageBreak/>
        <w:t xml:space="preserve">символдық скриптонимдер басқа рәсімдермен салыстырғанда көптеп кездеседі. Қазақ тілінде баланы бесікке салу рәсіміне қатысты қалыпасқан скриптонимдер. </w:t>
      </w:r>
    </w:p>
    <w:p w14:paraId="67D54FF6" w14:textId="53516557" w:rsidR="00265813"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бесікке салу</w:t>
      </w:r>
      <w:r w:rsidRPr="005C4D44">
        <w:rPr>
          <w:rFonts w:ascii="Times New Roman" w:hAnsi="Times New Roman" w:cs="Times New Roman"/>
          <w:noProof/>
          <w:color w:val="000000"/>
          <w:sz w:val="24"/>
          <w:szCs w:val="24"/>
          <w:lang w:val="kk-KZ"/>
        </w:rPr>
        <w:t xml:space="preserve"> (М1) – нәрестені алғаш бесікке бөлеу рәсімі. </w:t>
      </w:r>
    </w:p>
    <w:p w14:paraId="50D4FD3D" w14:textId="518D0163"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(а) </w:t>
      </w:r>
      <w:r w:rsidR="00BE2C75" w:rsidRPr="005C4D44">
        <w:rPr>
          <w:rFonts w:ascii="Times New Roman" w:hAnsi="Times New Roman" w:cs="Times New Roman"/>
          <w:noProof/>
          <w:color w:val="000000"/>
          <w:sz w:val="24"/>
          <w:szCs w:val="24"/>
          <w:lang w:val="kk-KZ"/>
        </w:rPr>
        <w:t>бесіктой (М1) – нәрестені алғаш бесікке бөлеуге байланысты жасалатын ғұрыптық салтанатты рәсім.</w:t>
      </w:r>
    </w:p>
    <w:p w14:paraId="1603F550" w14:textId="354C6FEF"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(ә) </w:t>
      </w:r>
      <w:r w:rsidR="00BE2C75" w:rsidRPr="005C4D44">
        <w:rPr>
          <w:rFonts w:ascii="Times New Roman" w:hAnsi="Times New Roman" w:cs="Times New Roman"/>
          <w:i/>
          <w:iCs/>
          <w:noProof/>
          <w:color w:val="000000"/>
          <w:sz w:val="24"/>
          <w:szCs w:val="24"/>
          <w:lang w:val="kk-KZ"/>
        </w:rPr>
        <w:t>бесікқару</w:t>
      </w:r>
      <w:r w:rsidR="00BE2C75" w:rsidRPr="005C4D44">
        <w:rPr>
          <w:rFonts w:ascii="Times New Roman" w:hAnsi="Times New Roman" w:cs="Times New Roman"/>
          <w:noProof/>
          <w:color w:val="000000"/>
          <w:sz w:val="24"/>
          <w:szCs w:val="24"/>
          <w:lang w:val="kk-KZ"/>
        </w:rPr>
        <w:t xml:space="preserve"> (М1)– Бесіктегі бала шошынып ұйықтай алмаған кезде я болмаса жаңа бесікке баланы бөлемей тұрып арқалығын қыздырған темірмен бірнеше жерден күйдіру, қару.</w:t>
      </w:r>
    </w:p>
    <w:p w14:paraId="30E6C3F9" w14:textId="33585A1A"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(б)</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 құда</w:t>
      </w:r>
      <w:r w:rsidR="00E80D7A">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Ертеде ата-аналардың бесіктегі сәбилерді атастыру арқылы болған құдандалығы.</w:t>
      </w:r>
    </w:p>
    <w:p w14:paraId="1FF8ECFE" w14:textId="1DB98ACC"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(в)</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бесіксалар</w:t>
      </w:r>
      <w:r w:rsidR="00BE2C75" w:rsidRPr="005C4D44">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Бесікке салу рәсімін орындаған адамға берілетін сый.</w:t>
      </w:r>
    </w:p>
    <w:p w14:paraId="2BA89555" w14:textId="2F9720EC"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(г)</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бесіккерту</w:t>
      </w:r>
      <w:r w:rsidR="00BE2C75" w:rsidRPr="005C4D44">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color w:val="000000"/>
          <w:sz w:val="24"/>
          <w:szCs w:val="24"/>
          <w:lang w:val="kk-KZ"/>
        </w:rPr>
        <w:t>отпен аластау ғұрыптарының түрі.</w:t>
      </w:r>
    </w:p>
    <w:p w14:paraId="7D75952C" w14:textId="71501425"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(ғ)</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 көрпе</w:t>
      </w:r>
      <w:r w:rsidR="002C074A"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Нəрестенің бесігіне жабатын көрпе</w:t>
      </w:r>
    </w:p>
    <w:p w14:paraId="22E8BB23" w14:textId="65B11530"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(д)</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 байлау</w:t>
      </w:r>
      <w:r w:rsidR="002C074A"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Бала бесікке бөленгенде ырымдап берілетін сыйлық.</w:t>
      </w:r>
    </w:p>
    <w:p w14:paraId="555FF4D2" w14:textId="719A25D6"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(е)</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бесіккертпе құда</w:t>
      </w:r>
      <w:r w:rsidR="00BE2C75" w:rsidRPr="005C4D44">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бесік құда.</w:t>
      </w:r>
    </w:p>
    <w:p w14:paraId="5D400496" w14:textId="2B078BE8"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(ж)</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бесіккертті күйеу</w:t>
      </w:r>
      <w:r w:rsidR="002C074A"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Бесікте жатқанда атастырылған күйеу.</w:t>
      </w:r>
    </w:p>
    <w:p w14:paraId="7BFCE8B2" w14:textId="18BC89B5"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(з)</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Бесікке салар көбейсін</w:t>
      </w:r>
      <w:r w:rsidR="002C074A"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Баланы бесікке салып жатқандарға айтылатын тілек.</w:t>
      </w:r>
      <w:r w:rsidR="00BE2C75" w:rsidRPr="005C4D44">
        <w:rPr>
          <w:rFonts w:ascii="Times New Roman" w:hAnsi="Times New Roman" w:cs="Times New Roman"/>
          <w:noProof/>
          <w:color w:val="000000"/>
          <w:sz w:val="24"/>
          <w:szCs w:val="24"/>
          <w:lang w:val="kk-KZ"/>
        </w:rPr>
        <w:tab/>
      </w:r>
    </w:p>
    <w:p w14:paraId="3077FEAF" w14:textId="39FCD3B6"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(и)</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Бесік жыры</w:t>
      </w:r>
      <w:r w:rsidR="002C074A"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бесікті тербетіп отырып айтатын сазды ән-жыр</w:t>
      </w:r>
    </w:p>
    <w:p w14:paraId="06724988" w14:textId="4EBCC9D4" w:rsidR="00BE2C75" w:rsidRPr="005C4D44" w:rsidRDefault="0026581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(й) </w:t>
      </w:r>
      <w:r w:rsidR="00BE2C75" w:rsidRPr="005C4D44">
        <w:rPr>
          <w:rFonts w:ascii="Times New Roman" w:hAnsi="Times New Roman" w:cs="Times New Roman"/>
          <w:i/>
          <w:iCs/>
          <w:noProof/>
          <w:color w:val="000000"/>
          <w:sz w:val="24"/>
          <w:szCs w:val="24"/>
          <w:lang w:val="kk-KZ"/>
        </w:rPr>
        <w:t>бесік жыры</w:t>
      </w:r>
      <w:r w:rsidR="00BE2C75" w:rsidRPr="005C4D44">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w:t>
      </w:r>
      <w:r w:rsidR="002C074A" w:rsidRPr="005C4D44">
        <w:rPr>
          <w:rFonts w:ascii="Times New Roman" w:hAnsi="Times New Roman" w:cs="Times New Roman"/>
          <w:noProof/>
          <w:color w:val="000000"/>
          <w:sz w:val="24"/>
          <w:szCs w:val="24"/>
          <w:lang w:val="kk-KZ"/>
        </w:rPr>
        <w:t xml:space="preserve">бала бесікте жатпаса да, оны </w:t>
      </w:r>
      <w:r w:rsidR="00BE2C75" w:rsidRPr="005C4D44">
        <w:rPr>
          <w:rFonts w:ascii="Times New Roman" w:hAnsi="Times New Roman" w:cs="Times New Roman"/>
          <w:noProof/>
          <w:color w:val="000000"/>
          <w:sz w:val="24"/>
          <w:szCs w:val="24"/>
          <w:lang w:val="kk-KZ"/>
        </w:rPr>
        <w:t xml:space="preserve">ұйықтату үшін айтылатын жыр. </w:t>
      </w:r>
    </w:p>
    <w:p w14:paraId="3AB69A03" w14:textId="0B4843ED" w:rsidR="00BE2C75" w:rsidRPr="005C4D44" w:rsidRDefault="0026581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(к) </w:t>
      </w:r>
      <w:r w:rsidR="00BE2C75" w:rsidRPr="005C4D44">
        <w:rPr>
          <w:rFonts w:ascii="Times New Roman" w:hAnsi="Times New Roman" w:cs="Times New Roman"/>
          <w:i/>
          <w:iCs/>
          <w:noProof/>
          <w:color w:val="000000"/>
          <w:sz w:val="24"/>
          <w:szCs w:val="24"/>
          <w:lang w:val="kk-KZ"/>
        </w:rPr>
        <w:t>бесікке бөледі</w:t>
      </w:r>
      <w:r w:rsidR="00BE2C75" w:rsidRPr="005C4D44">
        <w:rPr>
          <w:rFonts w:ascii="Times New Roman" w:hAnsi="Times New Roman" w:cs="Times New Roman"/>
          <w:noProof/>
          <w:color w:val="000000"/>
          <w:sz w:val="24"/>
          <w:szCs w:val="24"/>
          <w:lang w:val="kk-KZ"/>
        </w:rPr>
        <w:t xml:space="preserve"> (М2) – адамның жанын тыныштандырды, ерекше күйге бөледі. Мыс.:</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Сезім мен сырға, тарих пен тағылымға толы поэзия уақыттары жүректерді тербеп, тыңдармандарын шабыт бесігіне бөледі.</w:t>
      </w:r>
    </w:p>
    <w:p w14:paraId="0A3F2BFA" w14:textId="1C8ED721" w:rsidR="00BE2C75" w:rsidRPr="005C4D44" w:rsidRDefault="0026581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 (</w:t>
      </w:r>
      <w:r w:rsidR="002C074A" w:rsidRPr="005C4D44">
        <w:rPr>
          <w:rFonts w:ascii="Times New Roman" w:hAnsi="Times New Roman" w:cs="Times New Roman"/>
          <w:noProof/>
          <w:color w:val="000000"/>
          <w:sz w:val="24"/>
          <w:szCs w:val="24"/>
          <w:lang w:val="kk-KZ"/>
        </w:rPr>
        <w:t>л</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Бесігі төрге шықпаған</w:t>
      </w:r>
      <w:r w:rsidR="002C074A" w:rsidRPr="005C4D44">
        <w:rPr>
          <w:rFonts w:ascii="Times New Roman" w:hAnsi="Times New Roman" w:cs="Times New Roman"/>
          <w:noProof/>
          <w:color w:val="000000"/>
          <w:sz w:val="24"/>
          <w:szCs w:val="24"/>
          <w:lang w:val="kk-KZ"/>
        </w:rPr>
        <w:t xml:space="preserve"> (М2)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ел билемеген, қара тобыр, төменгі әлеуметтік топ. Мыс.: Әй, кел мына жерге, </w:t>
      </w:r>
      <w:r w:rsidR="00BE2C75" w:rsidRPr="005C4D44">
        <w:rPr>
          <w:rFonts w:ascii="Times New Roman" w:hAnsi="Times New Roman" w:cs="Times New Roman"/>
          <w:i/>
          <w:iCs/>
          <w:noProof/>
          <w:color w:val="000000"/>
          <w:sz w:val="24"/>
          <w:szCs w:val="24"/>
          <w:lang w:val="kk-KZ"/>
        </w:rPr>
        <w:t>бесігің төрге шықпаған</w:t>
      </w:r>
      <w:r w:rsidR="00BE2C75" w:rsidRPr="005C4D44">
        <w:rPr>
          <w:rFonts w:ascii="Times New Roman" w:hAnsi="Times New Roman" w:cs="Times New Roman"/>
          <w:noProof/>
          <w:color w:val="000000"/>
          <w:sz w:val="24"/>
          <w:szCs w:val="24"/>
          <w:lang w:val="kk-KZ"/>
        </w:rPr>
        <w:t xml:space="preserve"> елдің баласы емессің ғой, – деп күліп өз қасына отырғызды (Б.Құсбегин, Зуқа батыр).</w:t>
      </w:r>
    </w:p>
    <w:p w14:paraId="02F2F267" w14:textId="3AFFFB1F" w:rsidR="007B39C3" w:rsidRPr="005C4D44" w:rsidRDefault="007B39C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(м) </w:t>
      </w:r>
      <w:r w:rsidRPr="005C4D44">
        <w:rPr>
          <w:rFonts w:ascii="Times New Roman" w:hAnsi="Times New Roman" w:cs="Times New Roman"/>
          <w:i/>
          <w:iCs/>
          <w:noProof/>
          <w:color w:val="000000"/>
          <w:sz w:val="24"/>
          <w:szCs w:val="24"/>
          <w:lang w:val="kk-KZ"/>
        </w:rPr>
        <w:t>Бесіктен белі шықпай жатып</w:t>
      </w:r>
      <w:r w:rsidR="0039224A" w:rsidRPr="005C4D44">
        <w:rPr>
          <w:rFonts w:ascii="Times New Roman" w:hAnsi="Times New Roman" w:cs="Times New Roman"/>
          <w:i/>
          <w:iCs/>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(М2)</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жастайынан. Мыс.: – Осы сендер бесіктен белдерің шықпай жатып беттен алуға-ақ құмарсыңдар (Р.Тоқтаров, Тұлпар.).</w:t>
      </w:r>
    </w:p>
    <w:p w14:paraId="792CB5CD" w14:textId="1C8B58E3" w:rsidR="007B39C3" w:rsidRPr="005C4D44" w:rsidRDefault="007B39C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16 (н) </w:t>
      </w:r>
      <w:r w:rsidRPr="005C4D44">
        <w:rPr>
          <w:rFonts w:ascii="Times New Roman" w:hAnsi="Times New Roman" w:cs="Times New Roman"/>
          <w:i/>
          <w:iCs/>
          <w:noProof/>
          <w:color w:val="000000"/>
          <w:sz w:val="24"/>
          <w:szCs w:val="24"/>
          <w:lang w:val="kk-KZ"/>
        </w:rPr>
        <w:t>Тал бесіктен</w:t>
      </w:r>
      <w:r w:rsidR="0039224A"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жер бесікке дейін</w:t>
      </w:r>
      <w:r w:rsidR="0039224A" w:rsidRPr="005C4D44">
        <w:rPr>
          <w:rFonts w:ascii="Times New Roman" w:hAnsi="Times New Roman" w:cs="Times New Roman"/>
          <w:i/>
          <w:iCs/>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(М2)</w:t>
      </w:r>
      <w:r w:rsidR="00E80D7A">
        <w:rPr>
          <w:rFonts w:ascii="Times New Roman" w:hAnsi="Times New Roman" w:cs="Times New Roman"/>
          <w:noProof/>
          <w:color w:val="000000"/>
          <w:sz w:val="24"/>
          <w:szCs w:val="24"/>
          <w:lang w:val="kk-KZ"/>
        </w:rPr>
        <w:t xml:space="preserve"> </w:t>
      </w:r>
      <w:r w:rsidR="0039224A" w:rsidRPr="005C4D44">
        <w:rPr>
          <w:rFonts w:ascii="Times New Roman" w:hAnsi="Times New Roman" w:cs="Times New Roman"/>
          <w:i/>
          <w:iCs/>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 xml:space="preserve">өмір бойы. Мыс.: Сол себепті ата-бабамыз «Білім алу – </w:t>
      </w:r>
      <w:r w:rsidR="0039224A" w:rsidRPr="005C4D44">
        <w:rPr>
          <w:rFonts w:ascii="Times New Roman" w:hAnsi="Times New Roman" w:cs="Times New Roman"/>
          <w:i/>
          <w:iCs/>
          <w:noProof/>
          <w:color w:val="000000"/>
          <w:sz w:val="24"/>
          <w:szCs w:val="24"/>
          <w:lang w:val="kk-KZ"/>
        </w:rPr>
        <w:t>тал бесіктен, жер бесікке дейін</w:t>
      </w:r>
      <w:r w:rsidR="0039224A" w:rsidRPr="005C4D44">
        <w:rPr>
          <w:rFonts w:ascii="Times New Roman" w:hAnsi="Times New Roman" w:cs="Times New Roman"/>
          <w:noProof/>
          <w:color w:val="000000"/>
          <w:sz w:val="24"/>
          <w:szCs w:val="24"/>
          <w:lang w:val="kk-KZ"/>
        </w:rPr>
        <w:t>»,- деп бекер айтпаған (adebiportal.kz).</w:t>
      </w:r>
    </w:p>
    <w:p w14:paraId="1EB9ABB0" w14:textId="3566559B" w:rsidR="007B39C3" w:rsidRPr="005C4D44" w:rsidRDefault="007B39C3"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Бесігінен шыққан перзенттей – өзінің баласындай. Мыс.: Алатау баурайындағы аламан айтысқа қосылған алғашқы сәт­тің өзінде-ақ дәнді даланың құнарлы топырағынан жарқ етіп шыққан сом алтындай та­биғи талантымен жарқырай көрі­ніп, айтыстың бел баласы, соның </w:t>
      </w:r>
      <w:r w:rsidRPr="005C4D44">
        <w:rPr>
          <w:rFonts w:ascii="Times New Roman" w:hAnsi="Times New Roman" w:cs="Times New Roman"/>
          <w:i/>
          <w:iCs/>
          <w:noProof/>
          <w:color w:val="000000"/>
          <w:sz w:val="24"/>
          <w:szCs w:val="24"/>
          <w:lang w:val="kk-KZ"/>
        </w:rPr>
        <w:t>бесігінен шыққан перзентіндей</w:t>
      </w:r>
      <w:r w:rsidRPr="005C4D44">
        <w:rPr>
          <w:rFonts w:ascii="Times New Roman" w:hAnsi="Times New Roman" w:cs="Times New Roman"/>
          <w:noProof/>
          <w:color w:val="000000"/>
          <w:sz w:val="24"/>
          <w:szCs w:val="24"/>
          <w:lang w:val="kk-KZ"/>
        </w:rPr>
        <w:t xml:space="preserve"> болып танылды (egemen.kz)</w:t>
      </w:r>
    </w:p>
    <w:p w14:paraId="3486C2DA" w14:textId="77777777" w:rsidR="00BE2C75" w:rsidRPr="005C4D44" w:rsidRDefault="00BE2C75" w:rsidP="00265813">
      <w:pPr>
        <w:shd w:val="clear" w:color="auto" w:fill="FFFFFF" w:themeFill="background1"/>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Түрік тілінде баланы бесікке салу рәсіміне қатысты қалыптасқан скриптонимді бірліктер:</w:t>
      </w:r>
    </w:p>
    <w:p w14:paraId="30EE0568" w14:textId="1D2C38CC" w:rsidR="00BE2C75" w:rsidRPr="005C4D44" w:rsidRDefault="002C07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beşikçi</w:t>
      </w:r>
      <w:r w:rsidR="00BE2C75" w:rsidRPr="005C4D44">
        <w:rPr>
          <w:rFonts w:ascii="Times New Roman" w:hAnsi="Times New Roman" w:cs="Times New Roman"/>
          <w:noProof/>
          <w:color w:val="000000"/>
          <w:sz w:val="24"/>
          <w:szCs w:val="24"/>
          <w:lang w:val="kk-KZ"/>
        </w:rPr>
        <w:t xml:space="preserve"> (М1) – бесік жасайтын адам</w:t>
      </w:r>
    </w:p>
    <w:p w14:paraId="365222F3" w14:textId="3BAF6FB0" w:rsidR="00BE2C75" w:rsidRPr="005C4D44" w:rsidRDefault="007B39C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 (а)</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beşik kertmesi</w:t>
      </w:r>
      <w:r w:rsidR="00BE2C75" w:rsidRPr="005C4D44">
        <w:rPr>
          <w:rFonts w:ascii="Times New Roman" w:hAnsi="Times New Roman" w:cs="Times New Roman"/>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xml:space="preserve">– бесік құда. Мыс.: Banı Çiçek … Bamsı Beyrek’in </w:t>
      </w:r>
      <w:r w:rsidR="00BE2C75" w:rsidRPr="005C4D44">
        <w:rPr>
          <w:rFonts w:ascii="Times New Roman" w:hAnsi="Times New Roman" w:cs="Times New Roman"/>
          <w:i/>
          <w:iCs/>
          <w:noProof/>
          <w:color w:val="000000"/>
          <w:sz w:val="24"/>
          <w:szCs w:val="24"/>
          <w:lang w:val="kk-KZ"/>
        </w:rPr>
        <w:t>beşik kertme</w:t>
      </w:r>
      <w:r w:rsidR="00BE2C75" w:rsidRPr="005C4D44">
        <w:rPr>
          <w:rFonts w:ascii="Times New Roman" w:hAnsi="Times New Roman" w:cs="Times New Roman"/>
          <w:noProof/>
          <w:color w:val="000000"/>
          <w:sz w:val="24"/>
          <w:szCs w:val="24"/>
          <w:lang w:val="kk-KZ"/>
        </w:rPr>
        <w:t xml:space="preserve"> adaklısı, nişanlısı ve eşi olan kadın kahramandır</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(Бамсы Бейректің </w:t>
      </w:r>
      <w:r w:rsidR="00BE2C75" w:rsidRPr="005C4D44">
        <w:rPr>
          <w:rFonts w:ascii="Times New Roman" w:hAnsi="Times New Roman" w:cs="Times New Roman"/>
          <w:i/>
          <w:iCs/>
          <w:noProof/>
          <w:color w:val="000000"/>
          <w:sz w:val="24"/>
          <w:szCs w:val="24"/>
          <w:lang w:val="kk-KZ"/>
        </w:rPr>
        <w:t>бесік кертісіп</w:t>
      </w:r>
      <w:r w:rsidR="00BE2C75" w:rsidRPr="005C4D44">
        <w:rPr>
          <w:rFonts w:ascii="Times New Roman" w:hAnsi="Times New Roman" w:cs="Times New Roman"/>
          <w:noProof/>
          <w:color w:val="000000"/>
          <w:sz w:val="24"/>
          <w:szCs w:val="24"/>
          <w:lang w:val="kk-KZ"/>
        </w:rPr>
        <w:t xml:space="preserve"> атастырылған қалыңдығы, уәделескен жары және кейінгі зайыбы) (Ziya Gökalp)</w:t>
      </w:r>
    </w:p>
    <w:p w14:paraId="7C5974B7" w14:textId="444B7D4B" w:rsidR="007B39C3" w:rsidRPr="005C4D44" w:rsidRDefault="007B39C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 (</w:t>
      </w:r>
      <w:r w:rsidR="0039224A" w:rsidRPr="005C4D44">
        <w:rPr>
          <w:rFonts w:ascii="Times New Roman" w:hAnsi="Times New Roman" w:cs="Times New Roman"/>
          <w:noProof/>
          <w:color w:val="000000"/>
          <w:sz w:val="24"/>
          <w:szCs w:val="24"/>
          <w:lang w:val="kk-KZ"/>
        </w:rPr>
        <w:t>ә</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beşik ölümü</w:t>
      </w:r>
      <w:r w:rsidR="00E80D7A">
        <w:rPr>
          <w:rFonts w:ascii="Times New Roman" w:hAnsi="Times New Roman" w:cs="Times New Roman"/>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(М1)</w:t>
      </w:r>
      <w:r w:rsidR="00E80D7A">
        <w:rPr>
          <w:rFonts w:ascii="Times New Roman" w:hAnsi="Times New Roman" w:cs="Times New Roman"/>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 баланың туғаннан кейін 6 айдың ішінде ауырып қайтыс болуы (</w:t>
      </w:r>
      <w:r w:rsidRPr="005C4D44">
        <w:rPr>
          <w:rFonts w:ascii="Times New Roman" w:hAnsi="Times New Roman" w:cs="Times New Roman"/>
          <w:noProof/>
          <w:color w:val="000000"/>
          <w:sz w:val="24"/>
          <w:szCs w:val="24"/>
          <w:lang w:val="kk-KZ"/>
        </w:rPr>
        <w:t>Sıklıkla 1-6 ay arasındaki sağlıklı bebeklerde görülen, otopsi yapılmasına karşın ölüm sebebinin aydınlatılamadığı, beklenmedik bebek kaybı</w:t>
      </w:r>
      <w:r w:rsidR="0039224A" w:rsidRPr="005C4D44">
        <w:rPr>
          <w:rFonts w:ascii="Times New Roman" w:hAnsi="Times New Roman" w:cs="Times New Roman"/>
          <w:noProof/>
          <w:color w:val="000000"/>
          <w:sz w:val="24"/>
          <w:szCs w:val="24"/>
          <w:lang w:val="kk-KZ"/>
        </w:rPr>
        <w:t>)</w:t>
      </w:r>
      <w:r w:rsidRPr="005C4D44">
        <w:rPr>
          <w:rFonts w:ascii="Times New Roman" w:hAnsi="Times New Roman" w:cs="Times New Roman"/>
          <w:noProof/>
          <w:color w:val="000000"/>
          <w:sz w:val="24"/>
          <w:szCs w:val="24"/>
          <w:lang w:val="kk-KZ"/>
        </w:rPr>
        <w:t>.</w:t>
      </w:r>
    </w:p>
    <w:p w14:paraId="081398A6" w14:textId="4B88B5ED" w:rsidR="00BE2C75" w:rsidRPr="005C4D44" w:rsidRDefault="007B39C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 (</w:t>
      </w:r>
      <w:r w:rsidR="0039224A" w:rsidRPr="005C4D44">
        <w:rPr>
          <w:rFonts w:ascii="Times New Roman" w:hAnsi="Times New Roman" w:cs="Times New Roman"/>
          <w:noProof/>
          <w:color w:val="000000"/>
          <w:sz w:val="24"/>
          <w:szCs w:val="24"/>
          <w:lang w:val="kk-KZ"/>
        </w:rPr>
        <w:t>б</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beşiğini sallamak</w:t>
      </w:r>
      <w:r w:rsidR="00BE2C75" w:rsidRPr="005C4D44">
        <w:rPr>
          <w:rFonts w:ascii="Times New Roman" w:hAnsi="Times New Roman" w:cs="Times New Roman"/>
          <w:noProof/>
          <w:color w:val="000000"/>
          <w:sz w:val="24"/>
          <w:szCs w:val="24"/>
          <w:lang w:val="kk-KZ"/>
        </w:rPr>
        <w:t xml:space="preserve"> </w:t>
      </w:r>
      <w:r w:rsidR="0039224A"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баланы бесікке салып тербету</w:t>
      </w:r>
      <w:r w:rsidR="0039224A" w:rsidRPr="005C4D44">
        <w:rPr>
          <w:rFonts w:ascii="Times New Roman" w:hAnsi="Times New Roman" w:cs="Times New Roman"/>
          <w:noProof/>
          <w:color w:val="000000"/>
          <w:sz w:val="24"/>
          <w:szCs w:val="24"/>
          <w:lang w:val="kk-KZ"/>
        </w:rPr>
        <w:t>.</w:t>
      </w:r>
    </w:p>
    <w:p w14:paraId="72D3E002" w14:textId="26244282" w:rsidR="00BE2C75" w:rsidRPr="005C4D44" w:rsidRDefault="007B39C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 (</w:t>
      </w:r>
      <w:r w:rsidR="0039224A" w:rsidRPr="005C4D44">
        <w:rPr>
          <w:rFonts w:ascii="Times New Roman" w:hAnsi="Times New Roman" w:cs="Times New Roman"/>
          <w:noProof/>
          <w:color w:val="000000"/>
          <w:sz w:val="24"/>
          <w:szCs w:val="24"/>
          <w:lang w:val="kk-KZ"/>
        </w:rPr>
        <w:t>в</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beşiğini sallamak</w:t>
      </w:r>
      <w:r w:rsidR="00BE2C75" w:rsidRPr="005C4D44">
        <w:rPr>
          <w:rFonts w:ascii="Times New Roman" w:hAnsi="Times New Roman" w:cs="Times New Roman"/>
          <w:noProof/>
          <w:color w:val="000000"/>
          <w:sz w:val="24"/>
          <w:szCs w:val="24"/>
          <w:lang w:val="kk-KZ"/>
        </w:rPr>
        <w:t xml:space="preserve"> (М2) – біреуді бұрыннан тану, өсіру (çocukluğundan veya çok eskiden beri tanımak, büyümesine hizmet etmek). Мыс.: "Beşiğini sallamış biri olarak seni hep destekledim"</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sz w:val="24"/>
          <w:szCs w:val="24"/>
          <w:lang w:val="kk-KZ"/>
        </w:rPr>
        <w:t>«Бесігіңді тербеткен адам ретінде (сені кішкентайыңнан өсірген, тәрбиелеуге қатысқан адам ретінде) мен сені әрқашан қолдап келдім»</w:t>
      </w:r>
      <w:r w:rsidR="00BE2C75" w:rsidRPr="005C4D44">
        <w:rPr>
          <w:rFonts w:ascii="Times New Roman" w:hAnsi="Times New Roman" w:cs="Times New Roman"/>
          <w:noProof/>
          <w:color w:val="000000"/>
          <w:sz w:val="24"/>
          <w:szCs w:val="24"/>
          <w:lang w:val="kk-KZ"/>
        </w:rPr>
        <w:t>).</w:t>
      </w:r>
    </w:p>
    <w:p w14:paraId="58143FB9" w14:textId="240B2C9E" w:rsidR="007B39C3" w:rsidRPr="005C4D44" w:rsidRDefault="007B39C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 (</w:t>
      </w:r>
      <w:r w:rsidR="0039224A" w:rsidRPr="005C4D44">
        <w:rPr>
          <w:rFonts w:ascii="Times New Roman" w:hAnsi="Times New Roman" w:cs="Times New Roman"/>
          <w:noProof/>
          <w:color w:val="000000"/>
          <w:sz w:val="24"/>
          <w:szCs w:val="24"/>
          <w:lang w:val="kk-KZ"/>
        </w:rPr>
        <w:t>г</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Beşikten mezara kadar</w:t>
      </w:r>
      <w:r w:rsidRPr="005C4D44">
        <w:rPr>
          <w:rFonts w:ascii="Times New Roman" w:hAnsi="Times New Roman" w:cs="Times New Roman"/>
          <w:noProof/>
          <w:color w:val="000000"/>
          <w:sz w:val="24"/>
          <w:szCs w:val="24"/>
          <w:lang w:val="kk-KZ"/>
        </w:rPr>
        <w:t xml:space="preserve"> (бесіктен мазарға дейін</w:t>
      </w:r>
      <w:r w:rsidR="0039224A" w:rsidRPr="005C4D44">
        <w:rPr>
          <w:rFonts w:ascii="Times New Roman" w:hAnsi="Times New Roman" w:cs="Times New Roman"/>
          <w:noProof/>
          <w:color w:val="000000"/>
          <w:sz w:val="24"/>
          <w:szCs w:val="24"/>
          <w:lang w:val="kk-KZ"/>
        </w:rPr>
        <w:t xml:space="preserve">) (М2) – өмір бойы. </w:t>
      </w:r>
      <w:r w:rsidR="0039224A" w:rsidRPr="005C4D44">
        <w:rPr>
          <w:rFonts w:ascii="Times New Roman" w:hAnsi="Times New Roman" w:cs="Times New Roman"/>
          <w:i/>
          <w:iCs/>
          <w:noProof/>
          <w:color w:val="000000"/>
          <w:sz w:val="24"/>
          <w:szCs w:val="24"/>
          <w:lang w:val="kk-KZ"/>
        </w:rPr>
        <w:t>«Beşikten mezara kadar ilim»</w:t>
      </w:r>
      <w:r w:rsidRPr="005C4D44">
        <w:rPr>
          <w:rFonts w:ascii="Times New Roman" w:hAnsi="Times New Roman" w:cs="Times New Roman"/>
          <w:noProof/>
          <w:color w:val="000000"/>
          <w:sz w:val="24"/>
          <w:szCs w:val="24"/>
          <w:lang w:val="kk-KZ"/>
        </w:rPr>
        <w:t xml:space="preserve"> emrine uygun olarak, sanatı beşikten mezara kadar bütün hayata yaymış , ancak faydacılığı esas almıştır .</w:t>
      </w:r>
    </w:p>
    <w:p w14:paraId="4545A669" w14:textId="3456B69D" w:rsidR="00BE2C75" w:rsidRPr="005C4D44" w:rsidRDefault="000D3D8B"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Әзірбайжан</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тілінде баланы бесікке салу рәсіміне қатысты қалыптасқан скриптонимді бірліктер:</w:t>
      </w:r>
    </w:p>
    <w:p w14:paraId="1C0DE363" w14:textId="6334EBEF"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18</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Beşikkərtmə adaxli (nişanli)</w:t>
      </w:r>
      <w:r w:rsidRPr="005C4D44">
        <w:rPr>
          <w:rFonts w:ascii="Times New Roman" w:hAnsi="Times New Roman" w:cs="Times New Roman"/>
          <w:noProof/>
          <w:color w:val="000000"/>
          <w:sz w:val="24"/>
          <w:szCs w:val="24"/>
          <w:lang w:val="kk-KZ"/>
        </w:rPr>
        <w:t xml:space="preserve"> (М1)</w:t>
      </w:r>
      <w:r w:rsidR="00BE2C75" w:rsidRPr="005C4D44">
        <w:rPr>
          <w:rFonts w:ascii="Times New Roman" w:hAnsi="Times New Roman" w:cs="Times New Roman"/>
          <w:noProof/>
          <w:color w:val="000000"/>
          <w:sz w:val="24"/>
          <w:szCs w:val="24"/>
          <w:lang w:val="kk-KZ"/>
        </w:rPr>
        <w:t xml:space="preserve"> – бесікте жатқан балаларды атастыру рәсімі, бұл рәсімнің айғағы ретінде бесікке із қалдырған</w:t>
      </w:r>
    </w:p>
    <w:p w14:paraId="5BD90D40" w14:textId="23BC043E" w:rsidR="00BE2C75" w:rsidRPr="005C4D44" w:rsidRDefault="000D3D8B"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Әзірбайжан</w:t>
      </w:r>
      <w:r w:rsidR="00BE2C75" w:rsidRPr="005C4D44">
        <w:rPr>
          <w:rFonts w:ascii="Times New Roman" w:hAnsi="Times New Roman" w:cs="Times New Roman"/>
          <w:noProof/>
          <w:color w:val="000000"/>
          <w:sz w:val="24"/>
          <w:szCs w:val="24"/>
          <w:lang w:val="kk-KZ"/>
        </w:rPr>
        <w:t xml:space="preserve"> тілінде осы рәсім аясында мәні өзгеріп, екіншілік мағынаға ие болған «</w:t>
      </w:r>
      <w:r w:rsidR="00BE2C75" w:rsidRPr="005C4D44">
        <w:rPr>
          <w:rFonts w:ascii="Times New Roman" w:hAnsi="Times New Roman" w:cs="Times New Roman"/>
          <w:i/>
          <w:iCs/>
          <w:noProof/>
          <w:color w:val="000000"/>
          <w:sz w:val="24"/>
          <w:szCs w:val="24"/>
          <w:lang w:val="kk-KZ"/>
        </w:rPr>
        <w:t>inanmırsan, kәrtinə bax»</w:t>
      </w:r>
      <w:r w:rsidR="00BE2C75" w:rsidRPr="005C4D44">
        <w:rPr>
          <w:rFonts w:ascii="Times New Roman" w:hAnsi="Times New Roman" w:cs="Times New Roman"/>
          <w:noProof/>
          <w:color w:val="000000"/>
          <w:sz w:val="24"/>
          <w:szCs w:val="24"/>
          <w:lang w:val="kk-KZ"/>
        </w:rPr>
        <w:t xml:space="preserve"> тілдік бірлігі қалыптасқан. </w:t>
      </w:r>
    </w:p>
    <w:p w14:paraId="30DE4A9C" w14:textId="323C0DA0"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18 (а) </w:t>
      </w:r>
      <w:r w:rsidR="00BE2C75" w:rsidRPr="005C4D44">
        <w:rPr>
          <w:rFonts w:ascii="Times New Roman" w:hAnsi="Times New Roman" w:cs="Times New Roman"/>
          <w:i/>
          <w:iCs/>
          <w:noProof/>
          <w:color w:val="000000"/>
          <w:sz w:val="24"/>
          <w:szCs w:val="24"/>
          <w:lang w:val="kk-KZ"/>
        </w:rPr>
        <w:t>inanmırsan, kәrtinə bax</w:t>
      </w:r>
      <w:r w:rsidR="00BE2C75" w:rsidRPr="005C4D44">
        <w:rPr>
          <w:rFonts w:ascii="Times New Roman" w:hAnsi="Times New Roman" w:cs="Times New Roman"/>
          <w:noProof/>
          <w:color w:val="000000"/>
          <w:sz w:val="24"/>
          <w:szCs w:val="24"/>
          <w:lang w:val="kk-KZ"/>
        </w:rPr>
        <w:t xml:space="preserve"> (М1) – бұл бала бесігінде жатқанда атастырылған, сенбесең бесіктегі ізіне қара деген мағынада қолданылған. </w:t>
      </w:r>
    </w:p>
    <w:p w14:paraId="5AE10DE6" w14:textId="4B8D65FC"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18</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inanmırsan, kәrtinə bax</w:t>
      </w:r>
      <w:r w:rsidR="00BE2C75" w:rsidRPr="005C4D44">
        <w:rPr>
          <w:rFonts w:ascii="Times New Roman" w:hAnsi="Times New Roman" w:cs="Times New Roman"/>
          <w:noProof/>
          <w:color w:val="000000"/>
          <w:sz w:val="24"/>
          <w:szCs w:val="24"/>
          <w:lang w:val="kk-KZ"/>
        </w:rPr>
        <w:t xml:space="preserve"> (М2) – айтқан сөзімнің дәлелі бар. </w:t>
      </w:r>
    </w:p>
    <w:p w14:paraId="06DF187C" w14:textId="7777777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Қарақалпақ тілінде рәсім аясында мағыналық ауысуға ұшыраған бірінші мағыналы скриптонимді бірліктер:</w:t>
      </w:r>
    </w:p>
    <w:p w14:paraId="37BAFE0D" w14:textId="61483595"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19</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Бесик жыры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бесікті тербетіп отырып айтатын сазды ән-жыр</w:t>
      </w:r>
    </w:p>
    <w:p w14:paraId="1BB10A9F" w14:textId="08A5F13F"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19</w:t>
      </w:r>
      <w:r w:rsidR="00BE2C75" w:rsidRPr="005C4D44">
        <w:rPr>
          <w:rFonts w:ascii="Times New Roman" w:hAnsi="Times New Roman" w:cs="Times New Roman"/>
          <w:noProof/>
          <w:color w:val="000000"/>
          <w:sz w:val="24"/>
          <w:szCs w:val="24"/>
          <w:lang w:val="kk-KZ"/>
        </w:rPr>
        <w:t xml:space="preserve"> (а) </w:t>
      </w:r>
      <w:r w:rsidR="00BE2C75" w:rsidRPr="005C4D44">
        <w:rPr>
          <w:rFonts w:ascii="Times New Roman" w:hAnsi="Times New Roman" w:cs="Times New Roman"/>
          <w:i/>
          <w:iCs/>
          <w:noProof/>
          <w:color w:val="000000"/>
          <w:sz w:val="24"/>
          <w:szCs w:val="24"/>
          <w:lang w:val="kk-KZ"/>
        </w:rPr>
        <w:t>бесик жыры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xml:space="preserve">– жалпы баланы ұйықтату үшін айтылатын жыр. </w:t>
      </w:r>
    </w:p>
    <w:p w14:paraId="71F13DB1" w14:textId="5B8F3403" w:rsidR="00BE2C75" w:rsidRPr="005C4D44" w:rsidRDefault="0039224A"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19</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(ә) </w:t>
      </w:r>
      <w:r w:rsidRPr="005C4D44">
        <w:rPr>
          <w:rFonts w:ascii="Times New Roman" w:hAnsi="Times New Roman" w:cs="Times New Roman"/>
          <w:i/>
          <w:iCs/>
          <w:noProof/>
          <w:color w:val="000000"/>
          <w:sz w:val="24"/>
          <w:szCs w:val="24"/>
          <w:lang w:val="kk-KZ"/>
        </w:rPr>
        <w:t>б</w:t>
      </w:r>
      <w:r w:rsidR="00BE2C75" w:rsidRPr="005C4D44">
        <w:rPr>
          <w:rFonts w:ascii="Times New Roman" w:hAnsi="Times New Roman" w:cs="Times New Roman"/>
          <w:i/>
          <w:iCs/>
          <w:noProof/>
          <w:color w:val="000000"/>
          <w:sz w:val="24"/>
          <w:szCs w:val="24"/>
          <w:lang w:val="kk-KZ"/>
        </w:rPr>
        <w:t>есик той</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баланы бесікке салу рәсімін өткізіп жасалатын той</w:t>
      </w:r>
    </w:p>
    <w:p w14:paraId="4ED89787" w14:textId="0EBC2A42" w:rsidR="00BE2C75" w:rsidRPr="005C4D44" w:rsidRDefault="0039224A"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19</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(б) </w:t>
      </w:r>
      <w:r w:rsidR="00BE2C75" w:rsidRPr="005C4D44">
        <w:rPr>
          <w:rFonts w:ascii="Times New Roman" w:hAnsi="Times New Roman" w:cs="Times New Roman"/>
          <w:i/>
          <w:iCs/>
          <w:noProof/>
          <w:sz w:val="24"/>
          <w:szCs w:val="24"/>
          <w:lang w:val="kk-KZ"/>
        </w:rPr>
        <w:t>бесик шабыў</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баланы бесікке салар кезде, түрлі сыртқы күштерден тазарту үшін әйел адамдарды есіктің үстіне отырып, «шабу» рәсімі</w:t>
      </w:r>
    </w:p>
    <w:p w14:paraId="6639E2FE" w14:textId="559DFD5D"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Түрік халықтарының бала тәрбиесіне қатысты көне ғұрыптарының бірі – тұсау кесу рәсімі. Бұл рәсім бала алғаш қадам басып, жүре бастаған кезде орындалады. Оның негізгі мақсаты – баланың жолы ашық, қадамы нық, өмірі сәтті болсын деген тілек білдіру. Бұл рәсімге қатысты скриптонимдерді тек қазақ, қарақалпақ, түрік халықтарының материалдары негізінде анықтадық. Қазақ халқында рәсімді атқару барысында баланың аяғын ала жіппен, қойдың тоқ ішегімен, жасыл шөппен орап, елге сыйлы, жүрісі ширақ бір адамға кестіреді </w:t>
      </w:r>
      <w:sdt>
        <w:sdtPr>
          <w:rPr>
            <w:rFonts w:ascii="Times New Roman" w:hAnsi="Times New Roman" w:cs="Times New Roman"/>
            <w:noProof/>
            <w:color w:val="000000"/>
            <w:sz w:val="24"/>
            <w:szCs w:val="24"/>
            <w:lang w:val="kk-KZ"/>
          </w:rPr>
          <w:tag w:val="MENDELEY_CITATION_v3_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"/>
          <w:id w:val="-204794289"/>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(Утебаева &amp; Солтанбекова, n.d.;</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"/>
          <w:id w:val="-498654384"/>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Танекеевна &amp; Шералиева, 2026)</w:t>
          </w:r>
        </w:sdtContent>
      </w:sdt>
      <w:r w:rsidRPr="005C4D44">
        <w:rPr>
          <w:rFonts w:ascii="Times New Roman" w:hAnsi="Times New Roman" w:cs="Times New Roman"/>
          <w:noProof/>
          <w:color w:val="000000"/>
          <w:sz w:val="24"/>
          <w:szCs w:val="24"/>
          <w:lang w:val="kk-KZ"/>
        </w:rPr>
        <w:t>. Қарақалпақ халқында ешкінің жүнінен жасалған жіппен баланың аяғын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байлап, ауылдағы, туыстардың арасындағы беделді, елге сыйлы, өсіп-өнген адамға кестіріп, </w:t>
      </w:r>
      <w:r w:rsidRPr="005C4D44">
        <w:rPr>
          <w:rFonts w:ascii="Times New Roman" w:hAnsi="Times New Roman" w:cs="Times New Roman"/>
          <w:i/>
          <w:iCs/>
          <w:noProof/>
          <w:sz w:val="24"/>
          <w:szCs w:val="24"/>
          <w:lang w:val="kk-KZ"/>
        </w:rPr>
        <w:t>тусаў кесиў</w:t>
      </w:r>
      <w:r w:rsidRPr="005C4D44">
        <w:rPr>
          <w:rFonts w:ascii="Times New Roman" w:hAnsi="Times New Roman" w:cs="Times New Roman"/>
          <w:noProof/>
          <w:sz w:val="24"/>
          <w:szCs w:val="24"/>
          <w:lang w:val="kk-KZ"/>
        </w:rPr>
        <w:t xml:space="preserve"> рәсімін өткізеді. Жіптің ешкінің жүнінен жасалуының өзіндік символдық мәні бар. Ешкі тез көбейетін жануар болған соң, бала да болашақта сол секілді өсіп-өнсін, көбейсін деген ниетпен таңдалады </w:t>
      </w:r>
      <w:sdt>
        <w:sdtPr>
          <w:rPr>
            <w:rFonts w:ascii="Times New Roman" w:hAnsi="Times New Roman" w:cs="Times New Roman"/>
            <w:noProof/>
            <w:color w:val="000000"/>
            <w:sz w:val="24"/>
            <w:szCs w:val="24"/>
            <w:lang w:val="kk-KZ"/>
          </w:rPr>
          <w:tag w:val="MENDELEY_CITATION_v3_eyJjaXRhdGlvbklEIjoiTUVOREVMRVlfQ0lUQVRJT05fYzI4Y2UxMzgtMDFiOC00ODAwLThlNDgtNTYzNDRlYmQzMTNkIiwicHJvcGVydGllcyI6eyJub3RlSW5kZXgiOjB9LCJpc0VkaXRlZCI6ZmFsc2UsIm1hbnVhbE92ZXJyaWRlIjp7ImlzTWFudWFsbHlPdmVycmlkZGVuIjpmYWxzZSwiY2l0ZXByb2NUZXh0IjoiKNCaLiDQli4g0KLRg9GA0LXQutC10LXQsiwgMjAyMCkiLCJtYW51YWxPdmVycmlkZVRleHQiOiI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
          <w:id w:val="1068381970"/>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(К. Ж. Турекеев, 2020)</w:t>
          </w:r>
        </w:sdtContent>
      </w:sdt>
      <w:r w:rsidRPr="005C4D44">
        <w:rPr>
          <w:rFonts w:ascii="Times New Roman" w:hAnsi="Times New Roman" w:cs="Times New Roman"/>
          <w:noProof/>
          <w:color w:val="000000"/>
          <w:sz w:val="24"/>
          <w:szCs w:val="24"/>
          <w:lang w:val="kk-KZ"/>
        </w:rPr>
        <w:t>. Түрік халқында бұл рәсім аймақтық ерекшеліктерге қатысты әртүрлі аталады: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«Adağını kesme, adağını kestirme, adak kesme, ağdaş pişirme, ayak çizme, ayak kesme, ayak kösteğini kesme, ayak poğaçası yapma, aydaş kaynatma, düşşak kesme, hoppala, iplik kesme, köstek kesme, köstek kestirme, köstekleme, köstek kırma»</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"/>
          <w:id w:val="44644129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(Karakaş, 2012)</w:t>
          </w:r>
        </w:sdtContent>
      </w:sdt>
      <w:r w:rsidRPr="005C4D44">
        <w:rPr>
          <w:rFonts w:ascii="Times New Roman" w:hAnsi="Times New Roman" w:cs="Times New Roman"/>
          <w:noProof/>
          <w:color w:val="000000"/>
          <w:sz w:val="24"/>
          <w:szCs w:val="24"/>
          <w:lang w:val="kk-KZ"/>
        </w:rPr>
        <w:t xml:space="preserve">. Осы атаулардың ішінде </w:t>
      </w:r>
      <w:r w:rsidRPr="005C4D44">
        <w:rPr>
          <w:rFonts w:ascii="Times New Roman" w:hAnsi="Times New Roman" w:cs="Times New Roman"/>
          <w:i/>
          <w:iCs/>
          <w:noProof/>
          <w:color w:val="000000"/>
          <w:sz w:val="24"/>
          <w:szCs w:val="24"/>
          <w:lang w:val="kk-KZ"/>
        </w:rPr>
        <w:t>köstek kesme /</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köstek kırma</w:t>
      </w:r>
      <w:r w:rsidRPr="005C4D44">
        <w:rPr>
          <w:rFonts w:ascii="Times New Roman" w:hAnsi="Times New Roman" w:cs="Times New Roman"/>
          <w:noProof/>
          <w:color w:val="000000"/>
          <w:sz w:val="24"/>
          <w:szCs w:val="24"/>
          <w:lang w:val="kk-KZ"/>
        </w:rPr>
        <w:t xml:space="preserve"> көбірек кездеседі. Түрік халқындағы бұл рәсімнің орындалуы біршама өзгеше. Баланың аяғына жіп байлап, үлкен адам алдына отырғызып, табақшаға тәттілер салып қояды. Көшенің басына балаларды жинап, олар тұсауы кесілетін балаға қарай жүгіреді. Кім бірінші болып жүгіріп жетсе, сол баланың жібін кеседі. Жібін кескеннен кейін алдындағы тәттілерді балалар өзара бөлісіп алады </w:t>
      </w:r>
      <w:sdt>
        <w:sdtPr>
          <w:rPr>
            <w:rFonts w:ascii="Times New Roman" w:hAnsi="Times New Roman" w:cs="Times New Roman"/>
            <w:noProof/>
            <w:color w:val="000000"/>
            <w:sz w:val="24"/>
            <w:szCs w:val="24"/>
            <w:lang w:val="kk-KZ"/>
          </w:rPr>
          <w:tag w:val="MENDELEY_CITATION_v3_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"/>
          <w:id w:val="-121465423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(Karakaş, 2012)</w:t>
          </w:r>
        </w:sdtContent>
      </w:sdt>
      <w:r w:rsidRPr="005C4D44">
        <w:rPr>
          <w:rFonts w:ascii="Times New Roman" w:hAnsi="Times New Roman" w:cs="Times New Roman"/>
          <w:noProof/>
          <w:color w:val="000000"/>
          <w:sz w:val="24"/>
          <w:szCs w:val="24"/>
          <w:lang w:val="kk-KZ"/>
        </w:rPr>
        <w:t xml:space="preserve">. Осы рәсімге қатысты қалыптасқан скриптонимді тілдік бірліктердің мағынасы қазақ, қарақалпақ тілдерінде ұқсас екенін және түрік халқында біршама өзгешеленетінін анықтадық. </w:t>
      </w:r>
    </w:p>
    <w:p w14:paraId="55C61904" w14:textId="5703B32A"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Қазақ, қарақалпақ тілдерінде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тұсаукесер</w:t>
      </w:r>
      <w:r w:rsidRPr="005C4D44">
        <w:rPr>
          <w:rFonts w:ascii="Times New Roman" w:hAnsi="Times New Roman" w:cs="Times New Roman"/>
          <w:noProof/>
          <w:color w:val="000000"/>
          <w:sz w:val="24"/>
          <w:szCs w:val="24"/>
          <w:lang w:val="kk-KZ"/>
        </w:rPr>
        <w:t xml:space="preserve"> / </w:t>
      </w:r>
      <w:r w:rsidRPr="005C4D44">
        <w:rPr>
          <w:rFonts w:ascii="Times New Roman" w:hAnsi="Times New Roman" w:cs="Times New Roman"/>
          <w:i/>
          <w:iCs/>
          <w:noProof/>
          <w:sz w:val="24"/>
          <w:szCs w:val="24"/>
          <w:lang w:val="kk-KZ"/>
        </w:rPr>
        <w:t>тусаў кесер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тілдік бірліктері қалыптасқан. </w:t>
      </w:r>
    </w:p>
    <w:p w14:paraId="2BBA9A20" w14:textId="64747706"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20</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 xml:space="preserve">тұсаукесер / </w:t>
      </w:r>
      <w:r w:rsidR="00BE2C75" w:rsidRPr="005C4D44">
        <w:rPr>
          <w:rFonts w:ascii="Times New Roman" w:hAnsi="Times New Roman" w:cs="Times New Roman"/>
          <w:i/>
          <w:iCs/>
          <w:noProof/>
          <w:sz w:val="24"/>
          <w:szCs w:val="24"/>
          <w:lang w:val="kk-KZ"/>
        </w:rPr>
        <w:t>тусаў кесер</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(М1) – баланың алғаш қадам басқан кезінде орындалатын рәсімнің атауы. </w:t>
      </w:r>
    </w:p>
    <w:p w14:paraId="30B79824" w14:textId="711E8241" w:rsidR="00BE2C75" w:rsidRPr="005C4D44" w:rsidRDefault="00BE2C75" w:rsidP="00353E4E">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 </w:t>
      </w:r>
      <w:r w:rsidR="00353E4E" w:rsidRPr="005C4D44">
        <w:rPr>
          <w:rFonts w:ascii="Times New Roman" w:hAnsi="Times New Roman" w:cs="Times New Roman"/>
          <w:noProof/>
          <w:color w:val="000000"/>
          <w:sz w:val="24"/>
          <w:szCs w:val="24"/>
          <w:lang w:val="kk-KZ"/>
        </w:rPr>
        <w:t xml:space="preserve">20 </w:t>
      </w:r>
      <w:r w:rsidRPr="005C4D44">
        <w:rPr>
          <w:rFonts w:ascii="Times New Roman" w:hAnsi="Times New Roman" w:cs="Times New Roman"/>
          <w:noProof/>
          <w:color w:val="000000"/>
          <w:sz w:val="24"/>
          <w:szCs w:val="24"/>
          <w:lang w:val="kk-KZ"/>
        </w:rPr>
        <w:t xml:space="preserve">(а) </w:t>
      </w:r>
      <w:r w:rsidRPr="005C4D44">
        <w:rPr>
          <w:rFonts w:ascii="Times New Roman" w:hAnsi="Times New Roman" w:cs="Times New Roman"/>
          <w:i/>
          <w:iCs/>
          <w:noProof/>
          <w:color w:val="000000"/>
          <w:sz w:val="24"/>
          <w:szCs w:val="24"/>
          <w:lang w:val="kk-KZ"/>
        </w:rPr>
        <w:t xml:space="preserve">тұсаукесер / </w:t>
      </w:r>
      <w:r w:rsidRPr="005C4D44">
        <w:rPr>
          <w:rFonts w:ascii="Times New Roman" w:hAnsi="Times New Roman" w:cs="Times New Roman"/>
          <w:i/>
          <w:iCs/>
          <w:noProof/>
          <w:sz w:val="24"/>
          <w:szCs w:val="24"/>
          <w:lang w:val="kk-KZ"/>
        </w:rPr>
        <w:t>тусаў кесер</w:t>
      </w:r>
      <w:r w:rsidRPr="005C4D44">
        <w:rPr>
          <w:rFonts w:ascii="Times New Roman" w:hAnsi="Times New Roman" w:cs="Times New Roman"/>
          <w:noProof/>
          <w:color w:val="000000"/>
          <w:sz w:val="24"/>
          <w:szCs w:val="24"/>
          <w:lang w:val="kk-KZ"/>
        </w:rPr>
        <w:t xml:space="preserve"> (М2) – жаңа шыққан дүниенің (кітаптың, фильмнің және т.б.) таныстырылымы. Мыс.: </w:t>
      </w:r>
      <w:r w:rsidR="00353E4E" w:rsidRPr="005C4D44">
        <w:rPr>
          <w:rFonts w:ascii="Times New Roman" w:hAnsi="Times New Roman" w:cs="Times New Roman"/>
          <w:noProof/>
          <w:color w:val="000000"/>
          <w:sz w:val="24"/>
          <w:szCs w:val="24"/>
          <w:lang w:val="kk-KZ"/>
        </w:rPr>
        <w:t xml:space="preserve">Мыс.: Астанада «ҚР-дағы адам құқықтарының ахуалы туралы» баяндаманың </w:t>
      </w:r>
      <w:r w:rsidR="00353E4E" w:rsidRPr="005C4D44">
        <w:rPr>
          <w:rFonts w:ascii="Times New Roman" w:hAnsi="Times New Roman" w:cs="Times New Roman"/>
          <w:i/>
          <w:iCs/>
          <w:noProof/>
          <w:color w:val="000000"/>
          <w:sz w:val="24"/>
          <w:szCs w:val="24"/>
          <w:lang w:val="kk-KZ"/>
        </w:rPr>
        <w:t>тұсаукері</w:t>
      </w:r>
      <w:r w:rsidR="00353E4E" w:rsidRPr="005C4D44">
        <w:rPr>
          <w:rFonts w:ascii="Times New Roman" w:hAnsi="Times New Roman" w:cs="Times New Roman"/>
          <w:noProof/>
          <w:color w:val="000000"/>
          <w:sz w:val="24"/>
          <w:szCs w:val="24"/>
          <w:lang w:val="kk-KZ"/>
        </w:rPr>
        <w:t xml:space="preserve"> өтті (baq.kz) </w:t>
      </w:r>
      <w:r w:rsidRPr="005C4D44">
        <w:rPr>
          <w:rFonts w:ascii="Times New Roman" w:hAnsi="Times New Roman" w:cs="Times New Roman"/>
          <w:noProof/>
          <w:color w:val="000000"/>
          <w:sz w:val="24"/>
          <w:szCs w:val="24"/>
          <w:lang w:val="kk-KZ"/>
        </w:rPr>
        <w:t xml:space="preserve">Жаңа жыл басында қарақалпақ миллий кино өнеринде үлкен жаңалықтың </w:t>
      </w:r>
      <w:r w:rsidRPr="005C4D44">
        <w:rPr>
          <w:rFonts w:ascii="Times New Roman" w:hAnsi="Times New Roman" w:cs="Times New Roman"/>
          <w:i/>
          <w:iCs/>
          <w:noProof/>
          <w:color w:val="000000"/>
          <w:sz w:val="24"/>
          <w:szCs w:val="24"/>
          <w:lang w:val="kk-KZ"/>
        </w:rPr>
        <w:t>«тусаўын кести»</w:t>
      </w:r>
      <w:r w:rsidRPr="005C4D44">
        <w:rPr>
          <w:rFonts w:ascii="Times New Roman" w:hAnsi="Times New Roman" w:cs="Times New Roman"/>
          <w:noProof/>
          <w:color w:val="000000"/>
          <w:sz w:val="24"/>
          <w:szCs w:val="24"/>
          <w:lang w:val="kk-KZ"/>
        </w:rPr>
        <w:t xml:space="preserve"> (Қарақалпақстан хабар агентлиги).</w:t>
      </w:r>
    </w:p>
    <w:p w14:paraId="0E5460BE" w14:textId="7777777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Сонымен қатар қарақалпақ тілінде қазақ тілінде жоқ тағы бір мағына қалыптасқанын анықтадық. </w:t>
      </w:r>
    </w:p>
    <w:p w14:paraId="56100D53" w14:textId="1B204D0E"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w:t>
      </w:r>
      <w:r w:rsidRPr="005C4D44">
        <w:rPr>
          <w:rFonts w:ascii="Times New Roman" w:hAnsi="Times New Roman" w:cs="Times New Roman"/>
          <w:noProof/>
          <w:color w:val="000000"/>
          <w:sz w:val="24"/>
          <w:szCs w:val="24"/>
          <w:lang w:val="kk-KZ"/>
        </w:rPr>
        <w:softHyphen/>
        <w:t>0 (ә)</w:t>
      </w:r>
      <w:r w:rsidR="00BE2C75" w:rsidRPr="005C4D44">
        <w:rPr>
          <w:rFonts w:ascii="Times New Roman" w:hAnsi="Times New Roman" w:cs="Times New Roman"/>
          <w:noProof/>
          <w:color w:val="000000"/>
          <w:sz w:val="24"/>
          <w:szCs w:val="24"/>
          <w:lang w:val="kk-KZ"/>
        </w:rPr>
        <w:t xml:space="preserve"> </w:t>
      </w:r>
      <w:r w:rsidR="00BE2C75" w:rsidRPr="00EC0AE1">
        <w:rPr>
          <w:rFonts w:ascii="Times New Roman" w:hAnsi="Times New Roman" w:cs="Times New Roman"/>
          <w:i/>
          <w:iCs/>
          <w:noProof/>
          <w:color w:val="000000"/>
          <w:sz w:val="24"/>
          <w:szCs w:val="24"/>
          <w:lang w:val="kk-KZ"/>
        </w:rPr>
        <w:t>Тусаўын кесиў</w:t>
      </w:r>
      <w:r w:rsidR="00BE2C75" w:rsidRPr="005C4D44">
        <w:rPr>
          <w:rFonts w:ascii="Times New Roman" w:hAnsi="Times New Roman" w:cs="Times New Roman"/>
          <w:noProof/>
          <w:color w:val="000000"/>
          <w:sz w:val="24"/>
          <w:szCs w:val="24"/>
          <w:lang w:val="kk-KZ"/>
        </w:rPr>
        <w:t xml:space="preserve"> (М2) – үйлениў, аяқланыў. Мыс.:</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color w:val="000000"/>
          <w:sz w:val="24"/>
          <w:szCs w:val="24"/>
          <w:lang w:val="kk-KZ"/>
        </w:rPr>
        <w:t xml:space="preserve">Ханға қатнайтуғын аяқларыңның </w:t>
      </w:r>
      <w:r w:rsidR="00BE2C75" w:rsidRPr="005C4D44">
        <w:rPr>
          <w:rFonts w:ascii="Times New Roman" w:hAnsi="Times New Roman" w:cs="Times New Roman"/>
          <w:i/>
          <w:iCs/>
          <w:noProof/>
          <w:color w:val="000000"/>
          <w:sz w:val="24"/>
          <w:szCs w:val="24"/>
          <w:lang w:val="kk-KZ"/>
        </w:rPr>
        <w:t>тусаўын кесип</w:t>
      </w:r>
      <w:r w:rsidR="00BE2C75" w:rsidRPr="005C4D44">
        <w:rPr>
          <w:rFonts w:ascii="Times New Roman" w:hAnsi="Times New Roman" w:cs="Times New Roman"/>
          <w:noProof/>
          <w:color w:val="000000"/>
          <w:sz w:val="24"/>
          <w:szCs w:val="24"/>
          <w:lang w:val="kk-KZ"/>
        </w:rPr>
        <w:t>, усы дәрежеге жеткерген адамға сәлем бермегениң ушын, қудайдан табарсаң (Т. Қайыпбергенов, Қарақалпақ дәстәны).</w:t>
      </w:r>
    </w:p>
    <w:p w14:paraId="40DBFAC0" w14:textId="7777777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Сонда екі тілде де бұл атау бастапқыда баланың өміріндегі маңызды кезеңдердің бірі – алғаш қадам басуымен байланысты орындалатын тұсау кесу рәсімінің атауын білдіреді. Рәсімнің негізгі символдық мәні – баланың өмір жолы ашық, жүрісі шапшаң, жолы ақ болсын деген тілекке негізделеді. Осылайша </w:t>
      </w:r>
      <w:r w:rsidRPr="005C4D44">
        <w:rPr>
          <w:rFonts w:ascii="Times New Roman" w:hAnsi="Times New Roman" w:cs="Times New Roman"/>
          <w:i/>
          <w:iCs/>
          <w:noProof/>
          <w:color w:val="000000"/>
          <w:sz w:val="24"/>
          <w:szCs w:val="24"/>
          <w:lang w:val="kk-KZ"/>
        </w:rPr>
        <w:t>тұсаукесер / тусаў кесер</w:t>
      </w:r>
      <w:r w:rsidRPr="005C4D44">
        <w:rPr>
          <w:rFonts w:ascii="Times New Roman" w:hAnsi="Times New Roman" w:cs="Times New Roman"/>
          <w:noProof/>
          <w:color w:val="000000"/>
          <w:sz w:val="24"/>
          <w:szCs w:val="24"/>
          <w:lang w:val="kk-KZ"/>
        </w:rPr>
        <w:t xml:space="preserve"> (М1) бастапқы мағынасында белгілі бір ғұрыптық әрекеттің атауы ретінде қолданылады. Уақыт өте келе бұл сөздің мағынасы кеңейіп, </w:t>
      </w:r>
      <w:r w:rsidRPr="005C4D44">
        <w:rPr>
          <w:rFonts w:ascii="Times New Roman" w:hAnsi="Times New Roman" w:cs="Times New Roman"/>
          <w:i/>
          <w:iCs/>
          <w:noProof/>
          <w:color w:val="000000"/>
          <w:sz w:val="24"/>
          <w:szCs w:val="24"/>
          <w:lang w:val="kk-KZ"/>
        </w:rPr>
        <w:t>тұсаукесер / тусаў кесер</w:t>
      </w:r>
      <w:r w:rsidRPr="005C4D44">
        <w:rPr>
          <w:rFonts w:ascii="Times New Roman" w:hAnsi="Times New Roman" w:cs="Times New Roman"/>
          <w:noProof/>
          <w:color w:val="000000"/>
          <w:sz w:val="24"/>
          <w:szCs w:val="24"/>
          <w:lang w:val="kk-KZ"/>
        </w:rPr>
        <w:t xml:space="preserve"> (М2) тілдік бірлігі кез келген жаңа дүниенің – кітаптың, фильмнің және басқа да мәдени өнімнің алғаш рет көпшілікке таныстырылуын білдіретін терминдік мәнде қолданыла бастады. Мұнда бастапқы рәсімдегі «жол ашу», «алғаш бастау», «қадам басу» сияқты семантикалық компоненттер сақталып, жаңа концептуалдық салаға ауысқан. Яғни жаңа туындыны көпшілікке ұсыну – оның қоғамдық өмірге «алғаш қадам басуы» ретінде бейнелі түрде түсіндіріледі.</w:t>
      </w:r>
    </w:p>
    <w:p w14:paraId="522F6A2C" w14:textId="4140A3A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Түрік халықтарындағы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ер балаға жасалатын маңызды дәстүрлі рәсімдердің бірі – </w:t>
      </w:r>
      <w:r w:rsidRPr="005C4D44">
        <w:rPr>
          <w:rFonts w:ascii="Times New Roman" w:hAnsi="Times New Roman" w:cs="Times New Roman"/>
          <w:i/>
          <w:iCs/>
          <w:noProof/>
          <w:color w:val="000000"/>
          <w:sz w:val="24"/>
          <w:szCs w:val="24"/>
          <w:lang w:val="kk-KZ"/>
        </w:rPr>
        <w:t>сүндетке отырғызу</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(sünnet etmək / sünnət etmək / суннет)</w:t>
      </w:r>
      <w:r w:rsidRPr="005C4D44">
        <w:rPr>
          <w:rFonts w:ascii="Times New Roman" w:hAnsi="Times New Roman" w:cs="Times New Roman"/>
          <w:noProof/>
          <w:color w:val="000000"/>
          <w:sz w:val="24"/>
          <w:szCs w:val="24"/>
          <w:lang w:val="kk-KZ"/>
        </w:rPr>
        <w:t xml:space="preserve">. Қазіргі түркі халықтарының мәдениетінде де бұл рәсім ерекше мерекелік сипатқа ие болып, отбасылық және қоғамдық деңгейде той-думан түрінде өткізілетін маңызды әлеуметтік оқиға ретінде қабылданады. Сүндет тойы барысында бала арнайы киім киіп, туыстар мен қонақтардың қатысуымен салтанатты рәсім ұйымдастырылады. Бұл рәсім тек медициналық немесе діни әрекет қана емес, сонымен қатар баланың өміріндегі маңызды әлеуметтік кезең ретінде бағаланады. Зерттеулерге сүйенсек, </w:t>
      </w:r>
      <w:r w:rsidRPr="005C4D44">
        <w:rPr>
          <w:rFonts w:ascii="Times New Roman" w:hAnsi="Times New Roman" w:cs="Times New Roman"/>
          <w:i/>
          <w:iCs/>
          <w:noProof/>
          <w:color w:val="000000"/>
          <w:sz w:val="24"/>
          <w:szCs w:val="24"/>
          <w:lang w:val="kk-KZ"/>
        </w:rPr>
        <w:t>сүндет рәсімі</w:t>
      </w:r>
      <w:r w:rsidRPr="005C4D44">
        <w:rPr>
          <w:rFonts w:ascii="Times New Roman" w:hAnsi="Times New Roman" w:cs="Times New Roman"/>
          <w:noProof/>
          <w:color w:val="000000"/>
          <w:sz w:val="24"/>
          <w:szCs w:val="24"/>
          <w:lang w:val="kk-KZ"/>
        </w:rPr>
        <w:t xml:space="preserve"> көне түркі мәдениетінде бастапқыда болмаған. Бұл дәстүр түркілердің ислам дінін қабылдау кезеңінде араб мәдениетімен байланыс нәтижесінде таралған </w:t>
      </w:r>
      <w:sdt>
        <w:sdtPr>
          <w:rPr>
            <w:rFonts w:ascii="Times New Roman" w:hAnsi="Times New Roman" w:cs="Times New Roman"/>
            <w:noProof/>
            <w:color w:val="000000"/>
            <w:sz w:val="24"/>
            <w:szCs w:val="24"/>
            <w:lang w:val="kk-KZ"/>
          </w:rPr>
          <w:tag w:val="MENDELEY_CITATION_v3_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"/>
          <w:id w:val="-190154060"/>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(Öncül, 2019)</w:t>
          </w:r>
        </w:sdtContent>
      </w:sdt>
      <w:r w:rsidRPr="005C4D44">
        <w:rPr>
          <w:rFonts w:ascii="Times New Roman" w:hAnsi="Times New Roman" w:cs="Times New Roman"/>
          <w:noProof/>
          <w:color w:val="000000"/>
          <w:sz w:val="24"/>
          <w:szCs w:val="24"/>
          <w:lang w:val="kk-KZ"/>
        </w:rPr>
        <w:t xml:space="preserve">. Яғни сүндет ислам дінінің негізгі парыздарының бірі болмаса да, араб қоғамында діни белгі ретінде </w:t>
      </w:r>
      <w:r w:rsidRPr="005C4D44">
        <w:rPr>
          <w:rFonts w:ascii="Times New Roman" w:hAnsi="Times New Roman" w:cs="Times New Roman"/>
          <w:noProof/>
          <w:color w:val="000000"/>
          <w:sz w:val="24"/>
          <w:szCs w:val="24"/>
          <w:lang w:val="kk-KZ"/>
        </w:rPr>
        <w:lastRenderedPageBreak/>
        <w:t>қабылданғандықтан, түркілер арасында да діни элемент ретінде тарала бастаған.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Тарихи деректер сүндет рәсімінің шығу тегі исламнан да ертерек кезеңдерге, яғни ежелгі Мысыр өркениетіне (б.з.д. V–IV мыңжылдықтар) дейін баратынын көрсетеді. Сонымен қатар бұл рәсім Вавилон, иврит, финикия және ацтек халықтарында да кездескен </w:t>
      </w:r>
      <w:sdt>
        <w:sdtPr>
          <w:rPr>
            <w:rFonts w:ascii="Times New Roman" w:hAnsi="Times New Roman" w:cs="Times New Roman"/>
            <w:noProof/>
            <w:color w:val="000000"/>
            <w:sz w:val="24"/>
            <w:szCs w:val="24"/>
            <w:lang w:val="kk-KZ"/>
          </w:rPr>
          <w:tag w:val="MENDELEY_CITATION_v3_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"/>
          <w:id w:val="-18521562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(Ataseven, 2005, p. 11)</w:t>
          </w:r>
        </w:sdtContent>
      </w:sdt>
      <w:r w:rsidRPr="005C4D44">
        <w:rPr>
          <w:rFonts w:ascii="Times New Roman" w:hAnsi="Times New Roman" w:cs="Times New Roman"/>
          <w:noProof/>
          <w:color w:val="000000"/>
          <w:sz w:val="24"/>
          <w:szCs w:val="24"/>
          <w:lang w:val="kk-KZ"/>
        </w:rPr>
        <w:t xml:space="preserve">. Сондықтан сүндетті тек діни рәсім емес, әртүрлі мәдениеттерде ер баланың қоғамдағы мәртебесін айқындайтын символдық белгі ретінде қарастыруға болады. Түркі халықтарында сүндет рәсімі көбіне өтпелі кезең рәсімдерінің (rite de passage) бірі ретінде қарастырылады </w:t>
      </w:r>
      <w:sdt>
        <w:sdtPr>
          <w:rPr>
            <w:rFonts w:ascii="Times New Roman" w:hAnsi="Times New Roman" w:cs="Times New Roman"/>
            <w:noProof/>
            <w:color w:val="000000"/>
            <w:sz w:val="24"/>
            <w:szCs w:val="24"/>
            <w:lang w:val="kk-KZ"/>
          </w:rPr>
          <w:tag w:val="MENDELEY_CITATION_v3_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"/>
          <w:id w:val="-195625635"/>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(Абдулина, n.d.;</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"/>
          <w:id w:val="-641116344"/>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Uali &amp; Shoibekov, 2021)</w:t>
          </w:r>
        </w:sdtContent>
      </w:sdt>
      <w:r w:rsidRPr="005C4D44">
        <w:rPr>
          <w:rFonts w:ascii="Times New Roman" w:hAnsi="Times New Roman" w:cs="Times New Roman"/>
          <w:noProof/>
          <w:color w:val="000000"/>
          <w:sz w:val="24"/>
          <w:szCs w:val="24"/>
          <w:lang w:val="kk-KZ"/>
        </w:rPr>
        <w:t xml:space="preserve">. Мұндай рәсімдердің негізгі мақсаты – адамның жаңа әлеуметтік мәртебеге өтуін атап өту және оны өтпелі кезеңдегі қауіп-қатерден қорғау деп түсіндіріледі. Уақыт өте келе сүндет рәсімі тек діни немесе медициналық әрекет ретінде ғана емес, баланың </w:t>
      </w:r>
      <w:r w:rsidR="00353E4E" w:rsidRPr="005C4D44">
        <w:rPr>
          <w:rFonts w:ascii="Times New Roman" w:hAnsi="Times New Roman" w:cs="Times New Roman"/>
          <w:i/>
          <w:iCs/>
          <w:noProof/>
          <w:color w:val="000000"/>
          <w:sz w:val="24"/>
          <w:szCs w:val="24"/>
          <w:lang w:val="kk-KZ"/>
        </w:rPr>
        <w:t>«</w:t>
      </w:r>
      <w:r w:rsidRPr="005C4D44">
        <w:rPr>
          <w:rFonts w:ascii="Times New Roman" w:hAnsi="Times New Roman" w:cs="Times New Roman"/>
          <w:i/>
          <w:iCs/>
          <w:noProof/>
          <w:color w:val="000000"/>
          <w:sz w:val="24"/>
          <w:szCs w:val="24"/>
          <w:lang w:val="kk-KZ"/>
        </w:rPr>
        <w:t>ер жетуінің белгісі</w:t>
      </w:r>
      <w:r w:rsidR="00353E4E" w:rsidRPr="005C4D44">
        <w:rPr>
          <w:rFonts w:ascii="Times New Roman" w:hAnsi="Times New Roman" w:cs="Times New Roman"/>
          <w:i/>
          <w:iCs/>
          <w:noProof/>
          <w:color w:val="000000"/>
          <w:sz w:val="24"/>
          <w:szCs w:val="24"/>
          <w:lang w:val="kk-KZ"/>
        </w:rPr>
        <w:t>»</w:t>
      </w:r>
      <w:r w:rsidRPr="005C4D44">
        <w:rPr>
          <w:rFonts w:ascii="Times New Roman" w:hAnsi="Times New Roman" w:cs="Times New Roman"/>
          <w:noProof/>
          <w:color w:val="000000"/>
          <w:sz w:val="24"/>
          <w:szCs w:val="24"/>
          <w:lang w:val="kk-KZ"/>
        </w:rPr>
        <w:t xml:space="preserve">, халық тілінде айтқанда </w:t>
      </w:r>
      <w:r w:rsidR="00353E4E" w:rsidRPr="005C4D44">
        <w:rPr>
          <w:rFonts w:ascii="Times New Roman" w:hAnsi="Times New Roman" w:cs="Times New Roman"/>
          <w:i/>
          <w:iCs/>
          <w:noProof/>
          <w:color w:val="000000"/>
          <w:sz w:val="24"/>
          <w:szCs w:val="24"/>
          <w:lang w:val="kk-KZ"/>
        </w:rPr>
        <w:t>«</w:t>
      </w:r>
      <w:r w:rsidRPr="005C4D44">
        <w:rPr>
          <w:rFonts w:ascii="Times New Roman" w:hAnsi="Times New Roman" w:cs="Times New Roman"/>
          <w:i/>
          <w:iCs/>
          <w:noProof/>
          <w:color w:val="000000"/>
          <w:sz w:val="24"/>
          <w:szCs w:val="24"/>
          <w:lang w:val="kk-KZ"/>
        </w:rPr>
        <w:t>ер болды</w:t>
      </w:r>
      <w:r w:rsidR="00353E4E" w:rsidRPr="005C4D44">
        <w:rPr>
          <w:rFonts w:ascii="Times New Roman" w:hAnsi="Times New Roman" w:cs="Times New Roman"/>
          <w:i/>
          <w:iCs/>
          <w:noProof/>
          <w:color w:val="000000"/>
          <w:sz w:val="24"/>
          <w:szCs w:val="24"/>
          <w:lang w:val="kk-KZ"/>
        </w:rPr>
        <w:t>», «мұсылман болды»</w:t>
      </w:r>
      <w:r w:rsidRPr="005C4D44">
        <w:rPr>
          <w:rFonts w:ascii="Times New Roman" w:hAnsi="Times New Roman" w:cs="Times New Roman"/>
          <w:noProof/>
          <w:color w:val="000000"/>
          <w:sz w:val="24"/>
          <w:szCs w:val="24"/>
          <w:lang w:val="kk-KZ"/>
        </w:rPr>
        <w:t xml:space="preserve"> деген түсінікпен байланысты әлеуметтік символға айналған </w:t>
      </w:r>
      <w:sdt>
        <w:sdtPr>
          <w:rPr>
            <w:rFonts w:ascii="Times New Roman" w:hAnsi="Times New Roman" w:cs="Times New Roman"/>
            <w:noProof/>
            <w:color w:val="000000"/>
            <w:sz w:val="24"/>
            <w:szCs w:val="24"/>
            <w:lang w:val="kk-KZ"/>
          </w:rPr>
          <w:tag w:val="MENDELEY_CITATION_v3_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"/>
          <w:id w:val="-76585474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(Öncül, 2019, p. 124)</w:t>
          </w:r>
        </w:sdtContent>
      </w:sdt>
      <w:r w:rsidRPr="005C4D44">
        <w:rPr>
          <w:rFonts w:ascii="Times New Roman" w:hAnsi="Times New Roman" w:cs="Times New Roman"/>
          <w:noProof/>
          <w:color w:val="000000"/>
          <w:sz w:val="24"/>
          <w:szCs w:val="24"/>
          <w:lang w:val="kk-KZ"/>
        </w:rPr>
        <w:t xml:space="preserve">. Яғни бұл рәсім баланың қоғамдағы ер адам ретіндегі болашақ рөлін еске салатын мәдени институт ретінде қызмет атқарады. Бұл рәсім қазақ, түрік,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қарақалпақ халықтарының барлығында күні бүгінге дейін өткізілетін рәсімдердің бірі. Қазіргі кезде медицинаның дамуымен баланы сүндетке өткізу тәсілі өзгергенімен, одан кейін орындалатын рәсімдік мерекелердің барлығы саталған. Осы рәсімге қатысты скриптонимді тілдік бірліктер де тілде көрініс тапқан. </w:t>
      </w:r>
    </w:p>
    <w:p w14:paraId="0008EC56" w14:textId="5E19FD89"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Қазақ</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тілінде сүндетке отырғызу рәсіміне қатысты қалыптасқан скриптонимдер:</w:t>
      </w:r>
    </w:p>
    <w:p w14:paraId="6ECA6779" w14:textId="43FCE4C0"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w:t>
      </w:r>
      <w:r w:rsidR="00BE2C75" w:rsidRPr="005C4D44">
        <w:rPr>
          <w:rFonts w:ascii="Times New Roman" w:hAnsi="Times New Roman" w:cs="Times New Roman"/>
          <w:i/>
          <w:iCs/>
          <w:noProof/>
          <w:color w:val="000000"/>
          <w:sz w:val="24"/>
          <w:szCs w:val="24"/>
          <w:lang w:val="kk-KZ"/>
        </w:rPr>
        <w:t>Сүндетке отырғызу</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color w:val="000000"/>
          <w:sz w:val="24"/>
          <w:szCs w:val="24"/>
          <w:lang w:val="kk-KZ"/>
        </w:rPr>
        <w:t xml:space="preserve"> –</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ұл баланың мұсылмандық парызы ретінде орындалатын рәсім</w:t>
      </w:r>
      <w:r w:rsidR="00BE2C75" w:rsidRPr="005C4D44">
        <w:rPr>
          <w:rFonts w:ascii="Times New Roman" w:hAnsi="Times New Roman" w:cs="Times New Roman"/>
          <w:noProof/>
          <w:color w:val="000000"/>
          <w:sz w:val="24"/>
          <w:szCs w:val="24"/>
          <w:lang w:val="kk-KZ"/>
        </w:rPr>
        <w:t>. Мыс.: Сендер мұның сүндетке отыртқанда не дегенін естіп пе едіңдер? – деп, аз күиіп алды. Абай қысылып ұяла бастады (М.Әуезов, «Абай ром.»).</w:t>
      </w:r>
    </w:p>
    <w:p w14:paraId="5419CA5B" w14:textId="5B5FDB44" w:rsidR="00353E4E"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(а) </w:t>
      </w:r>
      <w:r w:rsidRPr="005C4D44">
        <w:rPr>
          <w:rFonts w:ascii="Times New Roman" w:hAnsi="Times New Roman" w:cs="Times New Roman"/>
          <w:i/>
          <w:iCs/>
          <w:noProof/>
          <w:color w:val="000000"/>
          <w:sz w:val="24"/>
          <w:szCs w:val="24"/>
          <w:lang w:val="kk-KZ"/>
        </w:rPr>
        <w:t>Cүндет ат</w:t>
      </w:r>
      <w:r w:rsidRPr="005C4D44">
        <w:rPr>
          <w:rFonts w:ascii="Times New Roman" w:hAnsi="Times New Roman" w:cs="Times New Roman"/>
          <w:noProof/>
          <w:color w:val="000000"/>
          <w:sz w:val="24"/>
          <w:szCs w:val="24"/>
          <w:lang w:val="kk-KZ"/>
        </w:rPr>
        <w:t xml:space="preserve"> (М1) –</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сүндетке отырғызылатын бала мінетін арнаулы жылқы.</w:t>
      </w:r>
    </w:p>
    <w:p w14:paraId="65F09028" w14:textId="4513C4FF"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21 (ә)</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Сүндет той</w:t>
      </w:r>
      <w:r w:rsidRPr="005C4D44">
        <w:rPr>
          <w:rFonts w:ascii="Times New Roman" w:hAnsi="Times New Roman" w:cs="Times New Roman"/>
          <w:noProof/>
          <w:color w:val="000000"/>
          <w:sz w:val="24"/>
          <w:szCs w:val="24"/>
          <w:lang w:val="kk-KZ"/>
        </w:rPr>
        <w:t xml:space="preserve"> (М1)</w:t>
      </w:r>
      <w:r w:rsidR="00BE2C75" w:rsidRPr="005C4D44">
        <w:rPr>
          <w:rFonts w:ascii="Times New Roman" w:hAnsi="Times New Roman" w:cs="Times New Roman"/>
          <w:noProof/>
          <w:color w:val="000000"/>
          <w:sz w:val="24"/>
          <w:szCs w:val="24"/>
          <w:lang w:val="kk-KZ"/>
        </w:rPr>
        <w:t xml:space="preserve"> – Сүндетке отырғызылған балаға арнап жасайтын жиын-той.</w:t>
      </w:r>
    </w:p>
    <w:p w14:paraId="58D72A78" w14:textId="244E3437"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21 (б)</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Сүндетсіз</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Сүндеттелмеген.</w:t>
      </w:r>
    </w:p>
    <w:p w14:paraId="51851290" w14:textId="19EE3CC9" w:rsidR="00BE2C75" w:rsidRPr="005C4D44" w:rsidRDefault="00353E4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21 (в)</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(а) </w:t>
      </w:r>
      <w:r w:rsidR="00BE2C75" w:rsidRPr="005C4D44">
        <w:rPr>
          <w:rFonts w:ascii="Times New Roman" w:hAnsi="Times New Roman" w:cs="Times New Roman"/>
          <w:i/>
          <w:iCs/>
          <w:noProof/>
          <w:color w:val="000000"/>
          <w:sz w:val="24"/>
          <w:szCs w:val="24"/>
          <w:lang w:val="kk-KZ"/>
        </w:rPr>
        <w:t>Сүндетсіз</w:t>
      </w:r>
      <w:r w:rsidRPr="005C4D44">
        <w:rPr>
          <w:rFonts w:ascii="Times New Roman" w:hAnsi="Times New Roman" w:cs="Times New Roman"/>
          <w:noProof/>
          <w:color w:val="000000"/>
          <w:sz w:val="24"/>
          <w:szCs w:val="24"/>
          <w:lang w:val="kk-KZ"/>
        </w:rPr>
        <w:t xml:space="preserve"> (М2)</w:t>
      </w:r>
      <w:r w:rsidR="00BE2C75" w:rsidRPr="005C4D44">
        <w:rPr>
          <w:rFonts w:ascii="Times New Roman" w:hAnsi="Times New Roman" w:cs="Times New Roman"/>
          <w:noProof/>
          <w:color w:val="000000"/>
          <w:sz w:val="24"/>
          <w:szCs w:val="24"/>
          <w:lang w:val="kk-KZ"/>
        </w:rPr>
        <w:t xml:space="preserve"> – мұсылмандық жолына түспеген. Ақ некелі әйел </w:t>
      </w:r>
      <w:r w:rsidR="00BE2C75" w:rsidRPr="005C4D44">
        <w:rPr>
          <w:rFonts w:ascii="Times New Roman" w:hAnsi="Times New Roman" w:cs="Times New Roman"/>
          <w:i/>
          <w:iCs/>
          <w:noProof/>
          <w:color w:val="000000"/>
          <w:sz w:val="24"/>
          <w:szCs w:val="24"/>
          <w:lang w:val="kk-KZ"/>
        </w:rPr>
        <w:t>сүндетсіздерге</w:t>
      </w:r>
      <w:r w:rsidR="00BE2C75" w:rsidRPr="005C4D44">
        <w:rPr>
          <w:rFonts w:ascii="Times New Roman" w:hAnsi="Times New Roman" w:cs="Times New Roman"/>
          <w:noProof/>
          <w:color w:val="000000"/>
          <w:sz w:val="24"/>
          <w:szCs w:val="24"/>
          <w:lang w:val="kk-KZ"/>
        </w:rPr>
        <w:t xml:space="preserve"> рәсуа болды-ау! (Ж.Аймауытов, Шығ.).</w:t>
      </w:r>
    </w:p>
    <w:p w14:paraId="7925F766"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тілінде </w:t>
      </w:r>
      <w:r w:rsidRPr="005C4D44">
        <w:rPr>
          <w:rFonts w:ascii="Times New Roman" w:hAnsi="Times New Roman" w:cs="Times New Roman"/>
          <w:noProof/>
          <w:color w:val="000000"/>
          <w:sz w:val="24"/>
          <w:szCs w:val="24"/>
          <w:lang w:val="kk-KZ"/>
        </w:rPr>
        <w:t>сүндетке отырғызу рәсіміне қатысты қалыптасқан скриптонимдер:</w:t>
      </w:r>
    </w:p>
    <w:p w14:paraId="40910322" w14:textId="0831AF6D" w:rsidR="00BE2C75" w:rsidRPr="005C4D44" w:rsidRDefault="00100ACE"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22</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sünnet etmek</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еркек баланы сүндеттеу (erkek çocukta erkeklik organının ucundaki deriyi çepeçevre kesmek).</w:t>
      </w:r>
    </w:p>
    <w:p w14:paraId="18F36A56" w14:textId="27E06AB0" w:rsidR="00BE2C75" w:rsidRPr="005C4D44" w:rsidRDefault="00100AC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22 (а)</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sünnet düğünü</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color w:val="000000"/>
          <w:sz w:val="24"/>
          <w:szCs w:val="24"/>
          <w:lang w:val="kk-KZ"/>
        </w:rPr>
        <w:t>Сүндетке отырғызылған балаға арнап жасайтын жиын-той.</w:t>
      </w:r>
      <w:r w:rsidR="00BE2C75" w:rsidRPr="005C4D44">
        <w:rPr>
          <w:rFonts w:ascii="Times New Roman" w:hAnsi="Times New Roman" w:cs="Times New Roman"/>
          <w:noProof/>
          <w:sz w:val="24"/>
          <w:szCs w:val="24"/>
          <w:lang w:val="kk-KZ"/>
        </w:rPr>
        <w:t xml:space="preserve"> (Erkek çocukların sünneti sırasında yapılan eğlence; sünnet) Мыс.: «Dükkân komşusu bu gece onu oğlunun </w:t>
      </w:r>
      <w:r w:rsidR="00BE2C75" w:rsidRPr="005C4D44">
        <w:rPr>
          <w:rFonts w:ascii="Times New Roman" w:hAnsi="Times New Roman" w:cs="Times New Roman"/>
          <w:i/>
          <w:iCs/>
          <w:noProof/>
          <w:sz w:val="24"/>
          <w:szCs w:val="24"/>
          <w:lang w:val="kk-KZ"/>
        </w:rPr>
        <w:t>sünnet düğününe</w:t>
      </w:r>
      <w:r w:rsidR="00BE2C75" w:rsidRPr="005C4D44">
        <w:rPr>
          <w:rFonts w:ascii="Times New Roman" w:hAnsi="Times New Roman" w:cs="Times New Roman"/>
          <w:noProof/>
          <w:sz w:val="24"/>
          <w:szCs w:val="24"/>
          <w:lang w:val="kk-KZ"/>
        </w:rPr>
        <w:t xml:space="preserve"> çağırmış»</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(Дүкендегі көршісі оны бүгін кешке ұлының </w:t>
      </w:r>
      <w:r w:rsidRPr="005C4D44">
        <w:rPr>
          <w:rFonts w:ascii="Times New Roman" w:hAnsi="Times New Roman" w:cs="Times New Roman"/>
          <w:i/>
          <w:iCs/>
          <w:noProof/>
          <w:sz w:val="24"/>
          <w:szCs w:val="24"/>
          <w:lang w:val="kk-KZ"/>
        </w:rPr>
        <w:t>сүндет тойына</w:t>
      </w:r>
      <w:r w:rsidRPr="005C4D44">
        <w:rPr>
          <w:rFonts w:ascii="Times New Roman" w:hAnsi="Times New Roman" w:cs="Times New Roman"/>
          <w:noProof/>
          <w:sz w:val="24"/>
          <w:szCs w:val="24"/>
          <w:lang w:val="kk-KZ"/>
        </w:rPr>
        <w:t xml:space="preserve"> шақырыпты) </w:t>
      </w:r>
      <w:r w:rsidR="00BE2C75" w:rsidRPr="005C4D44">
        <w:rPr>
          <w:rFonts w:ascii="Times New Roman" w:hAnsi="Times New Roman" w:cs="Times New Roman"/>
          <w:noProof/>
          <w:sz w:val="24"/>
          <w:szCs w:val="24"/>
          <w:lang w:val="kk-KZ"/>
        </w:rPr>
        <w:t>(Reşat Nuri Güntekin)</w:t>
      </w:r>
    </w:p>
    <w:p w14:paraId="4D432DD9" w14:textId="5DD438C8" w:rsidR="00BE2C75" w:rsidRPr="005C4D44" w:rsidRDefault="00100ACE"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22 (ә)</w:t>
      </w:r>
      <w:r w:rsidR="00BE2C75"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i/>
          <w:iCs/>
          <w:noProof/>
          <w:sz w:val="24"/>
          <w:szCs w:val="24"/>
          <w:lang w:val="kk-KZ"/>
        </w:rPr>
        <w:t>sü</w:t>
      </w:r>
      <w:r w:rsidR="00BE2C75" w:rsidRPr="005C4D44">
        <w:rPr>
          <w:rFonts w:ascii="Times New Roman" w:hAnsi="Times New Roman" w:cs="Times New Roman"/>
          <w:i/>
          <w:iCs/>
          <w:noProof/>
          <w:sz w:val="24"/>
          <w:szCs w:val="24"/>
          <w:lang w:val="kk-KZ"/>
        </w:rPr>
        <w:t xml:space="preserve">nnetçi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сүндетке отырғызатын адам (Çocukları sünnet eden kimse)</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Мыс.: «Bir gün köy içinde duyuverdim. Koştum anama: “Ana </w:t>
      </w:r>
      <w:r w:rsidR="00BE2C75" w:rsidRPr="005C4D44">
        <w:rPr>
          <w:rFonts w:ascii="Times New Roman" w:hAnsi="Times New Roman" w:cs="Times New Roman"/>
          <w:i/>
          <w:iCs/>
          <w:noProof/>
          <w:sz w:val="24"/>
          <w:szCs w:val="24"/>
          <w:lang w:val="kk-KZ"/>
        </w:rPr>
        <w:t>sünnetçi! Sünnetçi</w:t>
      </w:r>
      <w:r w:rsidR="00BE2C75" w:rsidRPr="005C4D44">
        <w:rPr>
          <w:rFonts w:ascii="Times New Roman" w:hAnsi="Times New Roman" w:cs="Times New Roman"/>
          <w:noProof/>
          <w:sz w:val="24"/>
          <w:szCs w:val="24"/>
          <w:lang w:val="kk-KZ"/>
        </w:rPr>
        <w:t xml:space="preserve"> gelmiş ana!» </w:t>
      </w:r>
      <w:r w:rsidRPr="005C4D44">
        <w:rPr>
          <w:rFonts w:ascii="Times New Roman" w:hAnsi="Times New Roman" w:cs="Times New Roman"/>
          <w:noProof/>
          <w:sz w:val="24"/>
          <w:szCs w:val="24"/>
          <w:lang w:val="kk-KZ"/>
        </w:rPr>
        <w:t xml:space="preserve">(Бір күні ауыл ішінде естіп қалдым. Анамa жүгіріп барып: «Апа, </w:t>
      </w:r>
      <w:r w:rsidRPr="005C4D44">
        <w:rPr>
          <w:rFonts w:ascii="Times New Roman" w:hAnsi="Times New Roman" w:cs="Times New Roman"/>
          <w:i/>
          <w:iCs/>
          <w:noProof/>
          <w:sz w:val="24"/>
          <w:szCs w:val="24"/>
          <w:lang w:val="kk-KZ"/>
        </w:rPr>
        <w:t>сүндетші</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Сүндетші</w:t>
      </w:r>
      <w:r w:rsidRPr="005C4D44">
        <w:rPr>
          <w:rFonts w:ascii="Times New Roman" w:hAnsi="Times New Roman" w:cs="Times New Roman"/>
          <w:noProof/>
          <w:sz w:val="24"/>
          <w:szCs w:val="24"/>
          <w:lang w:val="kk-KZ"/>
        </w:rPr>
        <w:t xml:space="preserve"> келіпті, апа!» – дедім) </w:t>
      </w:r>
      <w:r w:rsidR="00BE2C75" w:rsidRPr="005C4D44">
        <w:rPr>
          <w:rFonts w:ascii="Times New Roman" w:hAnsi="Times New Roman" w:cs="Times New Roman"/>
          <w:noProof/>
          <w:sz w:val="24"/>
          <w:szCs w:val="24"/>
          <w:lang w:val="kk-KZ"/>
        </w:rPr>
        <w:t>(Fakir Baykur)</w:t>
      </w:r>
      <w:r w:rsidRPr="005C4D44">
        <w:rPr>
          <w:rFonts w:ascii="Times New Roman" w:hAnsi="Times New Roman" w:cs="Times New Roman"/>
          <w:noProof/>
          <w:sz w:val="24"/>
          <w:szCs w:val="24"/>
          <w:lang w:val="kk-KZ"/>
        </w:rPr>
        <w:t>.</w:t>
      </w:r>
    </w:p>
    <w:p w14:paraId="26CD9482" w14:textId="1FF8AC8F" w:rsidR="00A03058" w:rsidRPr="005C4D44" w:rsidRDefault="00A03058"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22 (б)</w:t>
      </w:r>
      <w:r w:rsidRPr="005C4D44">
        <w:rPr>
          <w:rFonts w:ascii="Times New Roman" w:hAnsi="Times New Roman" w:cs="Times New Roman"/>
          <w:i/>
          <w:iCs/>
          <w:noProof/>
          <w:sz w:val="24"/>
          <w:szCs w:val="24"/>
          <w:lang w:val="kk-KZ"/>
        </w:rPr>
        <w:t xml:space="preserve"> sünnet annesi – </w:t>
      </w:r>
      <w:r w:rsidRPr="005C4D44">
        <w:rPr>
          <w:rFonts w:ascii="Times New Roman" w:hAnsi="Times New Roman" w:cs="Times New Roman"/>
          <w:noProof/>
          <w:sz w:val="24"/>
          <w:szCs w:val="24"/>
          <w:lang w:val="kk-KZ"/>
        </w:rPr>
        <w:t>сүндеттелетін баланың анасы.</w:t>
      </w:r>
    </w:p>
    <w:p w14:paraId="2200AF2F" w14:textId="4ABE4CDA" w:rsidR="00C77EF6" w:rsidRPr="005C4D44" w:rsidRDefault="00C77EF6"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22 (в)</w:t>
      </w:r>
      <w:r w:rsidRPr="005C4D44">
        <w:rPr>
          <w:rFonts w:ascii="Times New Roman" w:hAnsi="Times New Roman" w:cs="Times New Roman"/>
          <w:i/>
          <w:iCs/>
          <w:noProof/>
          <w:sz w:val="24"/>
          <w:szCs w:val="24"/>
          <w:lang w:val="kk-KZ"/>
        </w:rPr>
        <w:t xml:space="preserve"> sünnet annesi kıyafeti – </w:t>
      </w:r>
      <w:r w:rsidRPr="005C4D44">
        <w:rPr>
          <w:rFonts w:ascii="Times New Roman" w:hAnsi="Times New Roman" w:cs="Times New Roman"/>
          <w:noProof/>
          <w:sz w:val="24"/>
          <w:szCs w:val="24"/>
          <w:lang w:val="kk-KZ"/>
        </w:rPr>
        <w:t>сүндеттелетін баланың анасы киетін көйлек</w:t>
      </w:r>
    </w:p>
    <w:p w14:paraId="268307D4" w14:textId="4246D2AC" w:rsidR="00A03058" w:rsidRPr="005C4D44" w:rsidRDefault="00A03058"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22 (в) </w:t>
      </w:r>
      <w:r w:rsidRPr="005C4D44">
        <w:rPr>
          <w:rFonts w:ascii="Times New Roman" w:hAnsi="Times New Roman" w:cs="Times New Roman"/>
          <w:i/>
          <w:iCs/>
          <w:noProof/>
          <w:sz w:val="24"/>
          <w:szCs w:val="24"/>
          <w:lang w:val="kk-KZ"/>
        </w:rPr>
        <w:t xml:space="preserve">sünnet babası – </w:t>
      </w:r>
      <w:r w:rsidRPr="005C4D44">
        <w:rPr>
          <w:rFonts w:ascii="Times New Roman" w:hAnsi="Times New Roman" w:cs="Times New Roman"/>
          <w:noProof/>
          <w:sz w:val="24"/>
          <w:szCs w:val="24"/>
          <w:lang w:val="kk-KZ"/>
        </w:rPr>
        <w:t>сүндеттелетін баланың бабасы</w:t>
      </w:r>
    </w:p>
    <w:p w14:paraId="2542B80C" w14:textId="70C12F71" w:rsidR="00BE2C75" w:rsidRPr="005C4D44" w:rsidRDefault="000D3D8B"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Әзірбайжан</w:t>
      </w:r>
      <w:r w:rsidR="00BE2C75" w:rsidRPr="005C4D44">
        <w:rPr>
          <w:rFonts w:ascii="Times New Roman" w:hAnsi="Times New Roman" w:cs="Times New Roman"/>
          <w:noProof/>
          <w:color w:val="000000"/>
          <w:sz w:val="24"/>
          <w:szCs w:val="24"/>
          <w:lang w:val="kk-KZ"/>
        </w:rPr>
        <w:t xml:space="preserve"> тілінде сүндетке отырғызу рәсіміне қатысты қалыптасқан скриптонимдер:</w:t>
      </w:r>
    </w:p>
    <w:p w14:paraId="0B9B7283" w14:textId="7A8C455C" w:rsidR="00BE2C75" w:rsidRPr="005C4D44" w:rsidRDefault="00100AC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23</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sünnət etmək</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color w:val="000000"/>
          <w:sz w:val="24"/>
          <w:szCs w:val="24"/>
          <w:lang w:val="kk-KZ"/>
        </w:rPr>
        <w:t>– баланы сүндетке отырғызу рәсімі (Sünnət əməliyyatını həyata keçirmək).</w:t>
      </w:r>
    </w:p>
    <w:p w14:paraId="6584D05F" w14:textId="2E6D2D99" w:rsidR="00BE2C75" w:rsidRPr="005C4D44" w:rsidRDefault="00100AC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23 (а) </w:t>
      </w:r>
      <w:r w:rsidR="00BE2C75" w:rsidRPr="005C4D44">
        <w:rPr>
          <w:rFonts w:ascii="Times New Roman" w:hAnsi="Times New Roman" w:cs="Times New Roman"/>
          <w:i/>
          <w:iCs/>
          <w:noProof/>
          <w:color w:val="000000"/>
          <w:sz w:val="24"/>
          <w:szCs w:val="24"/>
          <w:lang w:val="kk-KZ"/>
        </w:rPr>
        <w:t>Sünnət toyu</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color w:val="000000"/>
          <w:sz w:val="24"/>
          <w:szCs w:val="24"/>
          <w:lang w:val="kk-KZ"/>
        </w:rPr>
        <w:t xml:space="preserve"> – сүндетке отырғызылған балаға арнап жасайтын жиын-той. Мыс.: Qarğadələn Mələkin oğlunun sünnət toyunda Nazı Ağakişinin Zurnaburun Abbasqulunu öldürməyi yadındadırmı?</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(«Қарғадәлән Мәлектің ұлының сүндет тойында Назı Ағакишінің Зурнабурын Аббасқұлуды өлтіргені есіңде ме?») Çəmənzəminli (Qaçay Veysələ)</w:t>
      </w:r>
    </w:p>
    <w:p w14:paraId="333AC2F9"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Қарақалпақ </w:t>
      </w:r>
      <w:r w:rsidRPr="005C4D44">
        <w:rPr>
          <w:rFonts w:ascii="Times New Roman" w:hAnsi="Times New Roman" w:cs="Times New Roman"/>
          <w:noProof/>
          <w:color w:val="000000"/>
          <w:sz w:val="24"/>
          <w:szCs w:val="24"/>
          <w:lang w:val="kk-KZ"/>
        </w:rPr>
        <w:t>тілінде сүндетке отырғызу рәсіміне қатысты қалыптасқан скриптонимдер:</w:t>
      </w:r>
    </w:p>
    <w:p w14:paraId="7056AAF6" w14:textId="321262BC" w:rsidR="00BE2C75" w:rsidRPr="005C4D44" w:rsidRDefault="00100ACE"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24</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Сүннет ети</w:t>
      </w:r>
      <w:r w:rsidR="00BE2C75" w:rsidRPr="005C4D44">
        <w:rPr>
          <w:rFonts w:ascii="Times New Roman" w:hAnsi="Times New Roman" w:cs="Times New Roman"/>
          <w:i/>
          <w:iCs/>
          <w:noProof/>
          <w:color w:val="000000"/>
          <w:sz w:val="24"/>
          <w:szCs w:val="24"/>
          <w:lang w:val="kk-KZ"/>
        </w:rPr>
        <w:t>ў</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xml:space="preserve">– ер баланы сүндетке отырғызу рәсімінің атауы (Ер баланың қолын ҳадаллаў. Кестириў) Бала жети жасына келди, </w:t>
      </w:r>
      <w:r w:rsidR="00BE2C75" w:rsidRPr="005C4D44">
        <w:rPr>
          <w:rFonts w:ascii="Times New Roman" w:hAnsi="Times New Roman" w:cs="Times New Roman"/>
          <w:i/>
          <w:iCs/>
          <w:noProof/>
          <w:sz w:val="24"/>
          <w:szCs w:val="24"/>
          <w:lang w:val="kk-KZ"/>
        </w:rPr>
        <w:t>сүннет еттирип</w:t>
      </w:r>
      <w:r w:rsidR="00BE2C75" w:rsidRPr="005C4D44">
        <w:rPr>
          <w:rFonts w:ascii="Times New Roman" w:hAnsi="Times New Roman" w:cs="Times New Roman"/>
          <w:noProof/>
          <w:sz w:val="24"/>
          <w:szCs w:val="24"/>
          <w:lang w:val="kk-KZ"/>
        </w:rPr>
        <w:t>, баланы мектепке берди («Қоблан»).</w:t>
      </w:r>
    </w:p>
    <w:p w14:paraId="47E99DC5" w14:textId="11C5A375" w:rsidR="00BE2C75" w:rsidRPr="005C4D44" w:rsidRDefault="00100ACE"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24 (а) </w:t>
      </w:r>
      <w:r w:rsidRPr="005C4D44">
        <w:rPr>
          <w:rFonts w:ascii="Times New Roman" w:hAnsi="Times New Roman" w:cs="Times New Roman"/>
          <w:i/>
          <w:iCs/>
          <w:noProof/>
          <w:sz w:val="24"/>
          <w:szCs w:val="24"/>
          <w:lang w:val="kk-KZ"/>
        </w:rPr>
        <w:t xml:space="preserve">Суннет </w:t>
      </w:r>
      <w:r w:rsidR="00BE2C75" w:rsidRPr="005C4D44">
        <w:rPr>
          <w:rFonts w:ascii="Times New Roman" w:hAnsi="Times New Roman" w:cs="Times New Roman"/>
          <w:i/>
          <w:iCs/>
          <w:noProof/>
          <w:sz w:val="24"/>
          <w:szCs w:val="24"/>
          <w:lang w:val="kk-KZ"/>
        </w:rPr>
        <w:t>той</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color w:val="000000"/>
          <w:sz w:val="24"/>
          <w:szCs w:val="24"/>
          <w:lang w:val="kk-KZ"/>
        </w:rPr>
        <w:t>сүндетке отырғызылған балаға арнап жасайтын жиын-той.</w:t>
      </w:r>
    </w:p>
    <w:p w14:paraId="685678E3" w14:textId="63DD4BD7"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ab/>
        <w:t xml:space="preserve">Көріп отырғанымыздай, қазақ, түрік, </w:t>
      </w:r>
      <w:r w:rsidR="000D3D8B" w:rsidRPr="005C4D44">
        <w:rPr>
          <w:rFonts w:ascii="Times New Roman" w:eastAsia="Times New Roman" w:hAnsi="Times New Roman" w:cs="Times New Roman"/>
          <w:noProof/>
          <w:sz w:val="24"/>
          <w:szCs w:val="24"/>
          <w:lang w:val="kk-KZ"/>
        </w:rPr>
        <w:t>әзірбайжан</w:t>
      </w:r>
      <w:r w:rsidRPr="005C4D44">
        <w:rPr>
          <w:rFonts w:ascii="Times New Roman" w:eastAsia="Times New Roman" w:hAnsi="Times New Roman" w:cs="Times New Roman"/>
          <w:noProof/>
          <w:sz w:val="24"/>
          <w:szCs w:val="24"/>
          <w:lang w:val="kk-KZ"/>
        </w:rPr>
        <w:t>, қарақалпақ халықтарында сүндет рәсімі халықтың тұрмыс-тіршілігімен тығыз байланысты болғандықтан, оған қатысты көптеген тілдік бірліктер қалыптасып, тілдік жүйеде сақталған. Бұл бірліктердің бір бөлігі рәсім аясында мағыналық ауысуға ұшыраған бірінші мағыналы скриптонимдер. Дегенмен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семантикалық өзгеріске ұшырап, мағынасы өзгерген скриптонимдік бірліктердің сирек кездесетінін байқадық. </w:t>
      </w:r>
    </w:p>
    <w:p w14:paraId="58689300" w14:textId="25A569D9"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lastRenderedPageBreak/>
        <w:tab/>
        <w:t>Түркі халықтарында, баланы бесікке салу, тұсауын кесу, сүндетке отырғызу секілді өтпелі кезең рәсімдерінен басқа</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рәсімдер тобы да бар. Бұл баланың үлкендердің батасын, ризашылығын алуға қатысты рәсімдер. Бата – халықтың дүниетанымы, моральдық құндылықтары мен өмірлік тәжірибесінің жинақталған көрінісі болып табылатын тілдік әрі ғұрыптық феномен. Ол үлкендердің жас ұрпаққа, ата-ананың балаға, ақсақалдардың қауым мүшелеріне айтатын ізгі тілегі, ақжарма ниеті және рухани қолдауы ретінде қарастырылады. Сондықтан бата алу рәсімі тек тілдік акт қана емес, сонымен қатар әлеуметтік-мәдени мәні бар символдық әрекет болып саналады </w:t>
      </w:r>
      <w:sdt>
        <w:sdtPr>
          <w:rPr>
            <w:rFonts w:ascii="Times New Roman" w:eastAsia="Times New Roman" w:hAnsi="Times New Roman" w:cs="Times New Roman"/>
            <w:noProof/>
            <w:color w:val="000000"/>
            <w:sz w:val="24"/>
            <w:szCs w:val="24"/>
            <w:lang w:val="kk-KZ"/>
          </w:rPr>
          <w:tag w:val="MENDELEY_CITATION_v3_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"/>
          <w:id w:val="-461036953"/>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(Maulet et al., 2024)</w:t>
          </w:r>
        </w:sdtContent>
      </w:sdt>
      <w:r w:rsidRPr="005C4D44">
        <w:rPr>
          <w:rFonts w:ascii="Times New Roman" w:eastAsia="Times New Roman" w:hAnsi="Times New Roman" w:cs="Times New Roman"/>
          <w:noProof/>
          <w:sz w:val="24"/>
          <w:szCs w:val="24"/>
          <w:lang w:val="kk-KZ"/>
        </w:rPr>
        <w:t xml:space="preserve">. </w:t>
      </w:r>
    </w:p>
    <w:p w14:paraId="3EDC4E7A" w14:textId="77777777"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Қазақ тілінде жас балалардың үлкендерден бата алу рәсіміне қатысты қалыптасқан скриптонимді тілдік бірліктерді екі топқа бөліп қарастыруға болады. Бірінші топтағы скриптонимдер тікелей бата алу рәсіміне қатысты қалыптасқан болса, екінші топтағы скриптонимдер, үлкендердің, құрметті адамдардың ризашылығын алу, балам ержеткенде осы адамға ұқсасын, оның жақсы қасиеттерін алсын деген ниетпен орындалатын рәсімдерге қатысты қалыптасқан тілдік бірліктер. </w:t>
      </w:r>
    </w:p>
    <w:p w14:paraId="24BB723E" w14:textId="74F1841F" w:rsidR="00BE2C75" w:rsidRPr="005C4D44" w:rsidRDefault="00100A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25</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Бата</w:t>
      </w:r>
      <w:r w:rsidR="00E80D7A">
        <w:rPr>
          <w:rFonts w:ascii="Times New Roman" w:eastAsia="Times New Roman" w:hAnsi="Times New Roman" w:cs="Times New Roman"/>
          <w:i/>
          <w:iCs/>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ж</w:t>
      </w:r>
      <w:r w:rsidR="00BE2C75" w:rsidRPr="005C4D44">
        <w:rPr>
          <w:rFonts w:ascii="Times New Roman" w:eastAsia="Times New Roman" w:hAnsi="Times New Roman" w:cs="Times New Roman"/>
          <w:noProof/>
          <w:sz w:val="24"/>
          <w:szCs w:val="24"/>
          <w:lang w:val="kk-KZ"/>
        </w:rPr>
        <w:t>асы үлкен, сыйлы адамның жасы кішілерге беретін игі тілек тілеу рәсімі.</w:t>
      </w:r>
    </w:p>
    <w:p w14:paraId="461A78C8" w14:textId="3359E956" w:rsidR="00BE2C75" w:rsidRPr="005C4D44" w:rsidRDefault="00100A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25</w:t>
      </w:r>
      <w:r w:rsidR="00BE2C75" w:rsidRPr="005C4D44">
        <w:rPr>
          <w:rFonts w:ascii="Times New Roman" w:eastAsia="Times New Roman" w:hAnsi="Times New Roman" w:cs="Times New Roman"/>
          <w:noProof/>
          <w:sz w:val="24"/>
          <w:szCs w:val="24"/>
          <w:lang w:val="kk-KZ"/>
        </w:rPr>
        <w:t xml:space="preserve"> (а) </w:t>
      </w:r>
      <w:r w:rsidR="00BE2C75" w:rsidRPr="005C4D44">
        <w:rPr>
          <w:rFonts w:ascii="Times New Roman" w:eastAsia="Times New Roman" w:hAnsi="Times New Roman" w:cs="Times New Roman"/>
          <w:i/>
          <w:iCs/>
          <w:noProof/>
          <w:sz w:val="24"/>
          <w:szCs w:val="24"/>
          <w:lang w:val="kk-KZ"/>
        </w:rPr>
        <w:t>батасын берді / алды</w:t>
      </w:r>
      <w:r w:rsidR="00BE2C75" w:rsidRPr="005C4D44">
        <w:rPr>
          <w:rFonts w:ascii="Times New Roman" w:eastAsia="Times New Roman" w:hAnsi="Times New Roman" w:cs="Times New Roman"/>
          <w:noProof/>
          <w:sz w:val="24"/>
          <w:szCs w:val="24"/>
          <w:lang w:val="kk-KZ"/>
        </w:rPr>
        <w:t xml:space="preserve"> (М1)</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ақ тілегін айтып, жолының болуын тіледі. </w:t>
      </w:r>
    </w:p>
    <w:p w14:paraId="00987CB5" w14:textId="330A10B9" w:rsidR="00BE2C75" w:rsidRPr="005C4D44" w:rsidRDefault="00100A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25</w:t>
      </w:r>
      <w:r w:rsidR="00BE2C75" w:rsidRPr="005C4D44">
        <w:rPr>
          <w:rFonts w:ascii="Times New Roman" w:eastAsia="Times New Roman" w:hAnsi="Times New Roman" w:cs="Times New Roman"/>
          <w:noProof/>
          <w:sz w:val="24"/>
          <w:szCs w:val="24"/>
          <w:lang w:val="kk-KZ"/>
        </w:rPr>
        <w:t xml:space="preserve"> (ә) </w:t>
      </w:r>
      <w:r w:rsidR="00BE2C75" w:rsidRPr="005C4D44">
        <w:rPr>
          <w:rFonts w:ascii="Times New Roman" w:eastAsia="Times New Roman" w:hAnsi="Times New Roman" w:cs="Times New Roman"/>
          <w:i/>
          <w:iCs/>
          <w:noProof/>
          <w:sz w:val="24"/>
          <w:szCs w:val="24"/>
          <w:lang w:val="kk-KZ"/>
        </w:rPr>
        <w:t>батасын</w:t>
      </w:r>
      <w:r w:rsidR="00E80D7A">
        <w:rPr>
          <w:rFonts w:ascii="Times New Roman" w:eastAsia="Times New Roman" w:hAnsi="Times New Roman" w:cs="Times New Roman"/>
          <w:i/>
          <w:iCs/>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алған</w:t>
      </w:r>
      <w:r w:rsidR="00BE2C75" w:rsidRPr="005C4D44">
        <w:rPr>
          <w:rFonts w:ascii="Times New Roman" w:eastAsia="Times New Roman" w:hAnsi="Times New Roman" w:cs="Times New Roman"/>
          <w:noProof/>
          <w:sz w:val="24"/>
          <w:szCs w:val="24"/>
          <w:lang w:val="kk-KZ"/>
        </w:rPr>
        <w:t xml:space="preserve"> (М2) – ризашылығын алған, үмітін ақтаған. Мыс.: Анамызға сый жасап, </w:t>
      </w:r>
      <w:r w:rsidR="00BE2C75" w:rsidRPr="005C4D44">
        <w:rPr>
          <w:rFonts w:ascii="Times New Roman" w:eastAsia="Times New Roman" w:hAnsi="Times New Roman" w:cs="Times New Roman"/>
          <w:i/>
          <w:iCs/>
          <w:noProof/>
          <w:sz w:val="24"/>
          <w:szCs w:val="24"/>
          <w:lang w:val="kk-KZ"/>
        </w:rPr>
        <w:t>батасын алған</w:t>
      </w:r>
      <w:r w:rsidR="00BE2C75" w:rsidRPr="005C4D44">
        <w:rPr>
          <w:rFonts w:ascii="Times New Roman" w:eastAsia="Times New Roman" w:hAnsi="Times New Roman" w:cs="Times New Roman"/>
          <w:noProof/>
          <w:sz w:val="24"/>
          <w:szCs w:val="24"/>
          <w:lang w:val="kk-KZ"/>
        </w:rPr>
        <w:t xml:space="preserve"> сайын ісіміз де, жолымыз да жеңілдеп жатыр.</w:t>
      </w:r>
    </w:p>
    <w:p w14:paraId="74F4DC61" w14:textId="38507DEF" w:rsidR="00BE2C75" w:rsidRPr="005C4D44" w:rsidRDefault="00100ACE"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25</w:t>
      </w:r>
      <w:r w:rsidR="00E80D7A">
        <w:rPr>
          <w:rFonts w:ascii="Times New Roman" w:eastAsia="Times New Roman" w:hAnsi="Times New Roman" w:cs="Times New Roman"/>
          <w:noProof/>
          <w:sz w:val="24"/>
          <w:szCs w:val="24"/>
          <w:lang w:val="kk-KZ"/>
        </w:rPr>
        <w:t xml:space="preserve"> </w:t>
      </w:r>
      <w:r w:rsidR="00A310E9" w:rsidRPr="005C4D44">
        <w:rPr>
          <w:rFonts w:ascii="Times New Roman" w:eastAsia="Times New Roman" w:hAnsi="Times New Roman" w:cs="Times New Roman"/>
          <w:noProof/>
          <w:sz w:val="24"/>
          <w:szCs w:val="24"/>
          <w:lang w:val="kk-KZ"/>
        </w:rPr>
        <w:t xml:space="preserve">(б) </w:t>
      </w:r>
      <w:r w:rsidR="00A310E9" w:rsidRPr="005C4D44">
        <w:rPr>
          <w:rFonts w:ascii="Times New Roman" w:eastAsia="Times New Roman" w:hAnsi="Times New Roman" w:cs="Times New Roman"/>
          <w:i/>
          <w:iCs/>
          <w:noProof/>
          <w:sz w:val="24"/>
          <w:szCs w:val="24"/>
          <w:lang w:val="kk-KZ"/>
        </w:rPr>
        <w:t>б</w:t>
      </w:r>
      <w:r w:rsidR="00BE2C75" w:rsidRPr="005C4D44">
        <w:rPr>
          <w:rFonts w:ascii="Times New Roman" w:eastAsia="Times New Roman" w:hAnsi="Times New Roman" w:cs="Times New Roman"/>
          <w:i/>
          <w:iCs/>
          <w:noProof/>
          <w:sz w:val="24"/>
          <w:szCs w:val="24"/>
          <w:lang w:val="kk-KZ"/>
        </w:rPr>
        <w:t>атасыз</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(М2) </w:t>
      </w:r>
      <w:r w:rsidR="00BE2C75" w:rsidRPr="005C4D44">
        <w:rPr>
          <w:rFonts w:ascii="Times New Roman" w:eastAsia="Times New Roman" w:hAnsi="Times New Roman" w:cs="Times New Roman"/>
          <w:noProof/>
          <w:sz w:val="24"/>
          <w:szCs w:val="24"/>
          <w:lang w:val="kk-KZ"/>
        </w:rPr>
        <w:t>– бата алмаған, т</w:t>
      </w:r>
      <w:r w:rsidR="00A310E9" w:rsidRPr="005C4D44">
        <w:rPr>
          <w:rFonts w:ascii="Times New Roman" w:eastAsia="Times New Roman" w:hAnsi="Times New Roman" w:cs="Times New Roman"/>
          <w:noProof/>
          <w:sz w:val="24"/>
          <w:szCs w:val="24"/>
          <w:lang w:val="kk-KZ"/>
        </w:rPr>
        <w:t>әрбиесіз</w:t>
      </w:r>
      <w:r w:rsidR="00BE2C75" w:rsidRPr="005C4D44">
        <w:rPr>
          <w:rFonts w:ascii="Times New Roman" w:eastAsia="Times New Roman" w:hAnsi="Times New Roman" w:cs="Times New Roman"/>
          <w:noProof/>
          <w:sz w:val="24"/>
          <w:szCs w:val="24"/>
          <w:lang w:val="kk-KZ"/>
        </w:rPr>
        <w:t xml:space="preserve">. Мыс.: «Рас, рас, қазіргі ұрпақ </w:t>
      </w:r>
      <w:r w:rsidR="00BE2C75" w:rsidRPr="005C4D44">
        <w:rPr>
          <w:rFonts w:ascii="Times New Roman" w:eastAsia="Times New Roman" w:hAnsi="Times New Roman" w:cs="Times New Roman"/>
          <w:i/>
          <w:iCs/>
          <w:noProof/>
          <w:sz w:val="24"/>
          <w:szCs w:val="24"/>
          <w:lang w:val="kk-KZ"/>
        </w:rPr>
        <w:t>батасыз, батасыз</w:t>
      </w:r>
      <w:r w:rsidR="00BE2C75" w:rsidRPr="005C4D44">
        <w:rPr>
          <w:rFonts w:ascii="Times New Roman" w:eastAsia="Times New Roman" w:hAnsi="Times New Roman" w:cs="Times New Roman"/>
          <w:noProof/>
          <w:sz w:val="24"/>
          <w:szCs w:val="24"/>
          <w:lang w:val="kk-KZ"/>
        </w:rPr>
        <w:t xml:space="preserve"> болған соң, бәтуасыз лағып бара ма, қалай» деп ойлады Шал (О.Бөкей. Атау кере).</w:t>
      </w:r>
    </w:p>
    <w:p w14:paraId="70B77105" w14:textId="6CDE792D"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Жалпы үлкеннің кішіге бата беру рәсімі тек </w:t>
      </w:r>
      <w:r w:rsidR="0082774D">
        <w:rPr>
          <w:rFonts w:ascii="Times New Roman" w:eastAsia="Times New Roman" w:hAnsi="Times New Roman" w:cs="Times New Roman"/>
          <w:noProof/>
          <w:sz w:val="24"/>
          <w:szCs w:val="24"/>
          <w:lang w:val="kk-KZ"/>
        </w:rPr>
        <w:t>адамның дүниеге</w:t>
      </w:r>
      <w:r w:rsidRPr="005C4D44">
        <w:rPr>
          <w:rFonts w:ascii="Times New Roman" w:eastAsia="Times New Roman" w:hAnsi="Times New Roman" w:cs="Times New Roman"/>
          <w:noProof/>
          <w:sz w:val="24"/>
          <w:szCs w:val="24"/>
          <w:lang w:val="kk-KZ"/>
        </w:rPr>
        <w:t xml:space="preserve"> келуіне ғана қатысты емес. Бұл дәстүр түркі халықтарының дүниетанымында адам өмірінің әртүрлі маңызды кезеңдерінде орындалатын ғұрыптық әрекеттердің бірі болып табылады. Бата беру арқылы үлкен буын өзінен кейінгі ұрпаққа ізгі тілек, ақ ниет, өмірлік бағыт-бағдар береді. Сондықтан бата беру дәстүрі тек балаға қатысты ғұрыптармен шектелмей, үйлену тойында, жолға шығар алдында, жаңа іс бастағанда, қоныс тойында немесе дастарқан басында да орындалады. Бұл рәсімдердің барлығында бата қоғамдағы үлкен мен кіші арасындағы рухани байланысты нығайтып, ұрпақтар сабақтастығын сақтауға қызмет етеді. Түркі халықтарының дәстүрлі мәдениетінде бата – тек тілектің формасы ғана емес, ол </w:t>
      </w:r>
      <w:r w:rsidRPr="005C4D44">
        <w:rPr>
          <w:rFonts w:ascii="Times New Roman" w:eastAsia="Times New Roman" w:hAnsi="Times New Roman" w:cs="Times New Roman"/>
          <w:noProof/>
          <w:sz w:val="24"/>
          <w:szCs w:val="24"/>
          <w:lang w:val="kk-KZ"/>
        </w:rPr>
        <w:lastRenderedPageBreak/>
        <w:t xml:space="preserve">киелі сөз, рухани қолдау және жақсылыққа бағытталған ниеттің көрінісі ретінде қабылданады. </w:t>
      </w:r>
    </w:p>
    <w:p w14:paraId="4877B4E4" w14:textId="752EB4AE" w:rsidR="00BE2C75" w:rsidRPr="005C4D44" w:rsidRDefault="00BE2C75" w:rsidP="00BE2C75">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Қазақ халқында үлкеннің батасын алудан бөлек балам белгілі бір адамға ұқсасын, ержеткенде сол секілді елге сыйлы, қадірлі болсын деген сеніммен орындалатын </w:t>
      </w:r>
      <w:r w:rsidRPr="005C4D44">
        <w:rPr>
          <w:rFonts w:ascii="Times New Roman" w:eastAsia="Times New Roman" w:hAnsi="Times New Roman" w:cs="Times New Roman"/>
          <w:i/>
          <w:iCs/>
          <w:noProof/>
          <w:sz w:val="24"/>
          <w:szCs w:val="24"/>
          <w:lang w:val="kk-KZ"/>
        </w:rPr>
        <w:t>аузына түкірту</w:t>
      </w:r>
      <w:r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i/>
          <w:iCs/>
          <w:noProof/>
          <w:sz w:val="24"/>
          <w:szCs w:val="24"/>
          <w:lang w:val="kk-KZ"/>
        </w:rPr>
        <w:t>аунату, үзеңгіден өткізу, тақымынан өткізу, сарқытын жегізу, қолына су құю</w:t>
      </w:r>
      <w:r w:rsidRPr="005C4D44">
        <w:rPr>
          <w:rFonts w:ascii="Times New Roman" w:eastAsia="Times New Roman" w:hAnsi="Times New Roman" w:cs="Times New Roman"/>
          <w:noProof/>
          <w:sz w:val="24"/>
          <w:szCs w:val="24"/>
          <w:lang w:val="kk-KZ"/>
        </w:rPr>
        <w:t xml:space="preserve"> секілді рәсімдер бар. Осы рәсімдердің атауын бірінші мағыналы (М1) скриптонимді бірлік ретінде қарастырамыз. Себебі олар рәсім барысында орындалатын әрекеттің актуалдануы арқылы рәсімнің атауына ауысқан. Бұл рәсімдердің ішінде тек</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i/>
          <w:iCs/>
          <w:noProof/>
          <w:sz w:val="24"/>
          <w:szCs w:val="24"/>
          <w:lang w:val="kk-KZ"/>
        </w:rPr>
        <w:t>қолына су құю, аузына түкірту</w:t>
      </w:r>
      <w:r w:rsidRPr="005C4D44">
        <w:rPr>
          <w:rFonts w:ascii="Times New Roman" w:eastAsia="Times New Roman" w:hAnsi="Times New Roman" w:cs="Times New Roman"/>
          <w:noProof/>
          <w:sz w:val="24"/>
          <w:szCs w:val="24"/>
          <w:lang w:val="kk-KZ"/>
        </w:rPr>
        <w:t xml:space="preserve"> рəсімдері негізінде қалыптасқан скриптонимдер өзінің сакралды-символдық</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мағынасын кеңейтіп, өзгеріске ұшыраған. </w:t>
      </w:r>
    </w:p>
    <w:p w14:paraId="33637435" w14:textId="3F5ABD04" w:rsidR="00BE2C75" w:rsidRPr="005C4D44" w:rsidRDefault="00BE2C75"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Қазақстанның көптеген аймағында бата алу мағынасында жұмсалатын, күні бүгінге дейін қолданылатын аузына түкірту рəсімі бар. Сөздікте бұл рәсімді «байырғы контагиозды магиялық жосыннан туындаған» </w:t>
      </w:r>
      <w:sdt>
        <w:sdtPr>
          <w:rPr>
            <w:rFonts w:ascii="Times New Roman" w:eastAsia="Times New Roman" w:hAnsi="Times New Roman" w:cs="Times New Roman"/>
            <w:noProof/>
            <w:color w:val="000000"/>
            <w:sz w:val="24"/>
            <w:szCs w:val="24"/>
            <w:lang w:val="kk-KZ"/>
          </w:rPr>
          <w:tag w:val="MENDELEY_CITATION_v3_eyJjaXRhdGlvbklEIjoiTUVOREVMRVlfQ0lUQVRJT05fMDRhMDY2NTYtMGE3Ni00M2MwLTkxOTAtMTA5YmI2MzFkM2I5IiwicHJvcGVydGllcyI6eyJub3RlSW5kZXgiOjB9LCJpc0VkaXRlZCI6ZmFsc2UsIm1hbnVhbE92ZXJyaWRlIjp7ImlzTWFudWFsbHlPdmVycmlkZGVuIjpmYWxzZSwiY2l0ZXByb2NUZXh0IjoiKNCQ0LvQuNC80LHQsNC10LIgJiMzODsg0JDRhdC80LXRgtC+0LIsIDIwMTcpIiwibWFudWFsT3ZlcnJpZGVUZXh0IjoiIn0sImNpdGF0aW9uSXRlbXMiOlt7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mZhbHNlLCJhdXRob3Itb25seSI6ZmFsc2V9XX0="/>
          <w:id w:val="-1819812"/>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(Алимбаев &amp; Ахметов, 2017)</w:t>
          </w:r>
        </w:sdtContent>
      </w:sdt>
      <w:r w:rsidR="00A310E9"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rPr>
        <w:t>деп сипаттайд</w:t>
      </w:r>
      <w:r w:rsidR="00330C97" w:rsidRPr="005C4D44">
        <w:rPr>
          <w:rFonts w:ascii="Times New Roman" w:eastAsia="Times New Roman" w:hAnsi="Times New Roman" w:cs="Times New Roman"/>
          <w:noProof/>
          <w:sz w:val="24"/>
          <w:szCs w:val="24"/>
          <w:lang w:val="kk-KZ"/>
        </w:rPr>
        <w:t xml:space="preserve">ы </w:t>
      </w:r>
      <w:r w:rsidRPr="005C4D44">
        <w:rPr>
          <w:rFonts w:ascii="Times New Roman" w:eastAsia="Times New Roman" w:hAnsi="Times New Roman" w:cs="Times New Roman"/>
          <w:noProof/>
          <w:sz w:val="24"/>
          <w:szCs w:val="24"/>
          <w:lang w:val="kk-KZ"/>
        </w:rPr>
        <w:t xml:space="preserve">Яғни «беделді тұлғалардың жақсы қасиеттері жас балаға жұғысты болсын» деген сеніммен орындалады дейді. Бұл рәсім әлі күнге дейін орындалады және бата беруші адам жас баланың аузына түкіріп, ырымын жасайды. Бүгінде тілімізде осы рәсімнің негізінде </w:t>
      </w:r>
      <w:r w:rsidRPr="005C4D44">
        <w:rPr>
          <w:rFonts w:ascii="Times New Roman" w:eastAsia="Times New Roman" w:hAnsi="Times New Roman" w:cs="Times New Roman"/>
          <w:i/>
          <w:iCs/>
          <w:noProof/>
          <w:sz w:val="24"/>
          <w:szCs w:val="24"/>
          <w:lang w:val="kk-KZ"/>
        </w:rPr>
        <w:t xml:space="preserve">«бір-бірінің аузына түкіріп қойғанда» </w:t>
      </w:r>
      <w:r w:rsidR="00A310E9" w:rsidRPr="005C4D44">
        <w:rPr>
          <w:rFonts w:ascii="Times New Roman" w:eastAsia="Times New Roman" w:hAnsi="Times New Roman" w:cs="Times New Roman"/>
          <w:i/>
          <w:iCs/>
          <w:noProof/>
          <w:sz w:val="24"/>
          <w:szCs w:val="24"/>
          <w:lang w:val="kk-KZ"/>
        </w:rPr>
        <w:t xml:space="preserve">скриптонимді </w:t>
      </w:r>
      <w:r w:rsidRPr="005C4D44">
        <w:rPr>
          <w:rFonts w:ascii="Times New Roman" w:eastAsia="Times New Roman" w:hAnsi="Times New Roman" w:cs="Times New Roman"/>
          <w:noProof/>
          <w:sz w:val="24"/>
          <w:szCs w:val="24"/>
          <w:lang w:val="kk-KZ"/>
        </w:rPr>
        <w:t>тұрақты</w:t>
      </w:r>
      <w:r w:rsidRPr="005C4D44">
        <w:rPr>
          <w:rFonts w:ascii="Times New Roman" w:eastAsia="Times New Roman" w:hAnsi="Times New Roman" w:cs="Times New Roman"/>
          <w:i/>
          <w:iCs/>
          <w:noProof/>
          <w:sz w:val="24"/>
          <w:szCs w:val="24"/>
          <w:lang w:val="kk-KZ"/>
        </w:rPr>
        <w:t xml:space="preserve"> </w:t>
      </w:r>
      <w:r w:rsidRPr="005C4D44">
        <w:rPr>
          <w:rFonts w:ascii="Times New Roman" w:eastAsia="Times New Roman" w:hAnsi="Times New Roman" w:cs="Times New Roman"/>
          <w:noProof/>
          <w:sz w:val="24"/>
          <w:szCs w:val="24"/>
          <w:lang w:val="kk-KZ"/>
        </w:rPr>
        <w:t xml:space="preserve">теңеуі қалыптасып, сырт келбеті мен мінез-құлқы ұқсас адамдардың бейнесін сипаттау үшін қолданылады. </w:t>
      </w:r>
    </w:p>
    <w:p w14:paraId="096DE5E1" w14:textId="341B89C0" w:rsidR="00BE2C75"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26</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аузына түкіру</w:t>
      </w:r>
      <w:r w:rsidR="00BE2C75" w:rsidRPr="005C4D44">
        <w:rPr>
          <w:rFonts w:ascii="Times New Roman" w:eastAsia="Times New Roman" w:hAnsi="Times New Roman" w:cs="Times New Roman"/>
          <w:noProof/>
          <w:sz w:val="24"/>
          <w:szCs w:val="24"/>
          <w:lang w:val="kk-KZ"/>
        </w:rPr>
        <w:t xml:space="preserve"> (М1) –</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баланың белгілі бір елге қадірлі адамға ұқсасын деп, аузына түкірту рәсімі</w:t>
      </w:r>
    </w:p>
    <w:p w14:paraId="5818AD4C" w14:textId="52840BC4" w:rsidR="00BE2C75"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26</w:t>
      </w:r>
      <w:r w:rsidR="00BE2C75" w:rsidRPr="005C4D44">
        <w:rPr>
          <w:rFonts w:ascii="Times New Roman" w:eastAsia="Times New Roman" w:hAnsi="Times New Roman" w:cs="Times New Roman"/>
          <w:noProof/>
          <w:sz w:val="24"/>
          <w:szCs w:val="24"/>
          <w:lang w:val="kk-KZ"/>
        </w:rPr>
        <w:t xml:space="preserve"> (а) </w:t>
      </w:r>
      <w:r w:rsidR="00BE2C75" w:rsidRPr="005C4D44">
        <w:rPr>
          <w:rFonts w:ascii="Times New Roman" w:eastAsia="Times New Roman" w:hAnsi="Times New Roman" w:cs="Times New Roman"/>
          <w:i/>
          <w:iCs/>
          <w:noProof/>
          <w:sz w:val="24"/>
          <w:szCs w:val="24"/>
          <w:lang w:val="kk-KZ"/>
        </w:rPr>
        <w:t>аузына түкіріп қойғандай</w:t>
      </w:r>
      <w:r w:rsidRPr="005C4D44">
        <w:rPr>
          <w:rFonts w:ascii="Times New Roman" w:eastAsia="Times New Roman" w:hAnsi="Times New Roman" w:cs="Times New Roman"/>
          <w:i/>
          <w:iCs/>
          <w:noProof/>
          <w:sz w:val="24"/>
          <w:szCs w:val="24"/>
          <w:lang w:val="kk-KZ"/>
        </w:rPr>
        <w:t xml:space="preserve"> </w:t>
      </w:r>
      <w:r w:rsidRPr="005C4D44">
        <w:rPr>
          <w:rFonts w:ascii="Times New Roman" w:eastAsia="Times New Roman" w:hAnsi="Times New Roman" w:cs="Times New Roman"/>
          <w:noProof/>
          <w:sz w:val="24"/>
          <w:szCs w:val="24"/>
          <w:lang w:val="kk-KZ"/>
        </w:rPr>
        <w:t>(М2)</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 xml:space="preserve">– </w:t>
      </w:r>
      <w:r w:rsidR="00BE2C75" w:rsidRPr="005C4D44">
        <w:rPr>
          <w:rFonts w:ascii="Times New Roman" w:eastAsia="Times New Roman" w:hAnsi="Times New Roman" w:cs="Times New Roman"/>
          <w:noProof/>
          <w:sz w:val="24"/>
          <w:szCs w:val="24"/>
          <w:lang w:val="kk-KZ"/>
        </w:rPr>
        <w:t>сырт келбеті мен мінез-құлқы ұқсас адамдар. Мыс.: Мыс.: Бастапқыда</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Қасқырбай әкемізбен екеуі жұптары жазылмай, </w:t>
      </w:r>
      <w:r w:rsidR="00BE2C75" w:rsidRPr="005C4D44">
        <w:rPr>
          <w:rFonts w:ascii="Times New Roman" w:eastAsia="Times New Roman" w:hAnsi="Times New Roman" w:cs="Times New Roman"/>
          <w:i/>
          <w:iCs/>
          <w:noProof/>
          <w:sz w:val="24"/>
          <w:szCs w:val="24"/>
          <w:lang w:val="kk-KZ"/>
        </w:rPr>
        <w:t>бір-бірінің аузына түкіріп қойғандай</w:t>
      </w:r>
      <w:r w:rsidR="00BE2C75" w:rsidRPr="005C4D44">
        <w:rPr>
          <w:rFonts w:ascii="Times New Roman" w:eastAsia="Times New Roman" w:hAnsi="Times New Roman" w:cs="Times New Roman"/>
          <w:noProof/>
          <w:sz w:val="24"/>
          <w:szCs w:val="24"/>
          <w:lang w:val="kk-KZ"/>
        </w:rPr>
        <w:t xml:space="preserve"> бір жерден шығып, кемпірлері де бір-бірінсіз шәй ішпей, осынша ауызжаласқан татулықтарына ел таң қалатынды (adebiportal.kz).</w:t>
      </w:r>
    </w:p>
    <w:p w14:paraId="45BD1E2A" w14:textId="392549FA" w:rsidR="00BE2C75"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27 </w:t>
      </w:r>
      <w:r w:rsidRPr="005C4D44">
        <w:rPr>
          <w:rFonts w:ascii="Times New Roman" w:eastAsia="Times New Roman" w:hAnsi="Times New Roman" w:cs="Times New Roman"/>
          <w:i/>
          <w:iCs/>
          <w:noProof/>
          <w:sz w:val="24"/>
          <w:szCs w:val="24"/>
          <w:lang w:val="kk-KZ"/>
        </w:rPr>
        <w:t>қ</w:t>
      </w:r>
      <w:r w:rsidR="00BE2C75" w:rsidRPr="005C4D44">
        <w:rPr>
          <w:rFonts w:ascii="Times New Roman" w:eastAsia="Times New Roman" w:hAnsi="Times New Roman" w:cs="Times New Roman"/>
          <w:i/>
          <w:iCs/>
          <w:noProof/>
          <w:sz w:val="24"/>
          <w:szCs w:val="24"/>
          <w:lang w:val="kk-KZ"/>
        </w:rPr>
        <w:t>олына су құю</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(М1) </w:t>
      </w:r>
      <w:r w:rsidR="00BE2C75" w:rsidRPr="005C4D44">
        <w:rPr>
          <w:rFonts w:ascii="Times New Roman" w:eastAsia="Times New Roman" w:hAnsi="Times New Roman" w:cs="Times New Roman"/>
          <w:noProof/>
          <w:sz w:val="24"/>
          <w:szCs w:val="24"/>
          <w:lang w:val="kk-KZ"/>
        </w:rPr>
        <w:t>–</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жасөспірім балалардың той-томалаққа келген адамдардың қолына құманмен су құюы. Бұл рәсім негізінде қалыптасқан тілдік бірлік жеке басының пайдасы үшін қызмет ету екіншілік мағынасына ие болған. </w:t>
      </w:r>
    </w:p>
    <w:p w14:paraId="033B1E22" w14:textId="2700035C" w:rsidR="00BE2C75"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28 (а) </w:t>
      </w:r>
      <w:r w:rsidR="00BE2C75" w:rsidRPr="005C4D44">
        <w:rPr>
          <w:rFonts w:ascii="Times New Roman" w:eastAsia="Times New Roman" w:hAnsi="Times New Roman" w:cs="Times New Roman"/>
          <w:i/>
          <w:iCs/>
          <w:noProof/>
          <w:sz w:val="24"/>
          <w:szCs w:val="24"/>
          <w:lang w:val="kk-KZ"/>
        </w:rPr>
        <w:t>қолына су құю</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(М2)</w:t>
      </w:r>
      <w:r w:rsidR="00BE2C75" w:rsidRPr="005C4D44">
        <w:rPr>
          <w:rFonts w:ascii="Times New Roman" w:eastAsia="Times New Roman" w:hAnsi="Times New Roman" w:cs="Times New Roman"/>
          <w:noProof/>
          <w:sz w:val="24"/>
          <w:szCs w:val="24"/>
          <w:lang w:val="kk-KZ"/>
        </w:rPr>
        <w:t>– үлкендердің қолына су құйып, ризашылығын, батасын алу.</w:t>
      </w:r>
      <w:r w:rsidRPr="005C4D44">
        <w:rPr>
          <w:rFonts w:ascii="Times New Roman" w:eastAsia="Times New Roman" w:hAnsi="Times New Roman" w:cs="Times New Roman"/>
          <w:noProof/>
          <w:sz w:val="24"/>
          <w:szCs w:val="24"/>
          <w:lang w:val="kk-KZ"/>
        </w:rPr>
        <w:t xml:space="preserve"> Мыс.: Бала күні бойы кірген-шыққан қонақтардың </w:t>
      </w:r>
      <w:r w:rsidRPr="005C4D44">
        <w:rPr>
          <w:rFonts w:ascii="Times New Roman" w:eastAsia="Times New Roman" w:hAnsi="Times New Roman" w:cs="Times New Roman"/>
          <w:i/>
          <w:iCs/>
          <w:noProof/>
          <w:sz w:val="24"/>
          <w:szCs w:val="24"/>
          <w:lang w:val="kk-KZ"/>
        </w:rPr>
        <w:t>қолына су құйып</w:t>
      </w:r>
      <w:r w:rsidRPr="005C4D44">
        <w:rPr>
          <w:rFonts w:ascii="Times New Roman" w:eastAsia="Times New Roman" w:hAnsi="Times New Roman" w:cs="Times New Roman"/>
          <w:noProof/>
          <w:sz w:val="24"/>
          <w:szCs w:val="24"/>
          <w:lang w:val="kk-KZ"/>
        </w:rPr>
        <w:t xml:space="preserve">, алғысын алады (qazgazeta.kz). </w:t>
      </w:r>
    </w:p>
    <w:p w14:paraId="40E58AED" w14:textId="51F9B4BC" w:rsidR="00A310E9"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28</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ә</w:t>
      </w:r>
      <w:r w:rsidR="00BE2C75" w:rsidRPr="005C4D44">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i/>
          <w:iCs/>
          <w:noProof/>
          <w:sz w:val="24"/>
          <w:szCs w:val="24"/>
          <w:lang w:val="kk-KZ"/>
        </w:rPr>
        <w:t>қолына су құю</w:t>
      </w:r>
      <w:r w:rsidRPr="005C4D44">
        <w:rPr>
          <w:rFonts w:ascii="Times New Roman" w:eastAsia="Times New Roman" w:hAnsi="Times New Roman" w:cs="Times New Roman"/>
          <w:noProof/>
          <w:sz w:val="24"/>
          <w:szCs w:val="24"/>
          <w:lang w:val="kk-KZ"/>
        </w:rPr>
        <w:t xml:space="preserve"> (М3)</w:t>
      </w:r>
      <w:r w:rsidR="00BE2C75" w:rsidRPr="005C4D44">
        <w:rPr>
          <w:rFonts w:ascii="Times New Roman" w:eastAsia="Times New Roman" w:hAnsi="Times New Roman" w:cs="Times New Roman"/>
          <w:noProof/>
          <w:sz w:val="24"/>
          <w:szCs w:val="24"/>
          <w:lang w:val="kk-KZ"/>
        </w:rPr>
        <w:t xml:space="preserve"> – өзінің жеке басының мүддесі үшін қызмет ету.</w:t>
      </w:r>
      <w:r w:rsidR="00E80D7A">
        <w:rPr>
          <w:rFonts w:ascii="Times New Roman" w:eastAsia="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Мыс.: Бұл көкең кешегі осынау Ақмола медициналық институтын бітіріп, кілең </w:t>
      </w:r>
      <w:r w:rsidR="00BE2C75" w:rsidRPr="005C4D44">
        <w:rPr>
          <w:rFonts w:ascii="Times New Roman" w:eastAsia="Times New Roman" w:hAnsi="Times New Roman" w:cs="Times New Roman"/>
          <w:noProof/>
          <w:sz w:val="24"/>
          <w:szCs w:val="24"/>
          <w:lang w:val="kk-KZ"/>
        </w:rPr>
        <w:lastRenderedPageBreak/>
        <w:t xml:space="preserve">кеудесіне нан піскен орыс, еврей білгіштерін паналап, солардың </w:t>
      </w:r>
      <w:r w:rsidR="00BE2C75" w:rsidRPr="005C4D44">
        <w:rPr>
          <w:rFonts w:ascii="Times New Roman" w:eastAsia="Times New Roman" w:hAnsi="Times New Roman" w:cs="Times New Roman"/>
          <w:i/>
          <w:noProof/>
          <w:sz w:val="24"/>
          <w:szCs w:val="24"/>
          <w:lang w:val="kk-KZ"/>
        </w:rPr>
        <w:t>қолына су құйып жүріп</w:t>
      </w:r>
      <w:r w:rsidR="00BE2C75" w:rsidRPr="005C4D44">
        <w:rPr>
          <w:rFonts w:ascii="Times New Roman" w:eastAsia="Times New Roman" w:hAnsi="Times New Roman" w:cs="Times New Roman"/>
          <w:noProof/>
          <w:sz w:val="24"/>
          <w:szCs w:val="24"/>
          <w:lang w:val="kk-KZ"/>
        </w:rPr>
        <w:t xml:space="preserve">, әуелі санитарлық-эпидемиологиялық стансаға бастық болды (Д. Досжан). </w:t>
      </w:r>
    </w:p>
    <w:p w14:paraId="0DFFAEE9" w14:textId="45DB6CB5" w:rsidR="00BE2C75" w:rsidRPr="005C4D44" w:rsidRDefault="00A310E9" w:rsidP="00A310E9">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 xml:space="preserve">28 (б) </w:t>
      </w:r>
      <w:r w:rsidRPr="005C4D44">
        <w:rPr>
          <w:rFonts w:ascii="Times New Roman" w:eastAsia="Times New Roman" w:hAnsi="Times New Roman" w:cs="Times New Roman"/>
          <w:i/>
          <w:iCs/>
          <w:noProof/>
          <w:sz w:val="24"/>
          <w:szCs w:val="24"/>
          <w:lang w:val="kk-KZ"/>
        </w:rPr>
        <w:t>қолына су құйып бере алмау (М4)</w:t>
      </w:r>
      <w:r w:rsidRPr="005C4D44">
        <w:rPr>
          <w:rFonts w:ascii="Times New Roman" w:eastAsia="Times New Roman" w:hAnsi="Times New Roman" w:cs="Times New Roman"/>
          <w:noProof/>
          <w:sz w:val="24"/>
          <w:szCs w:val="24"/>
          <w:lang w:val="kk-KZ"/>
        </w:rPr>
        <w:t xml:space="preserve"> – мәртебесінің төмендеуі, ешнәрсеге жарамай қалу. Мыс.: </w:t>
      </w:r>
      <w:r w:rsidR="00BE2C75" w:rsidRPr="005C4D44">
        <w:rPr>
          <w:rFonts w:ascii="Times New Roman" w:eastAsia="Times New Roman" w:hAnsi="Times New Roman" w:cs="Times New Roman"/>
          <w:noProof/>
          <w:sz w:val="24"/>
          <w:szCs w:val="24"/>
          <w:lang w:val="kk-KZ"/>
        </w:rPr>
        <w:t xml:space="preserve">Асырып айтты демеңіз, қазіргі таңда ұлт мәселесін шешуге келгенде Ши Жинпиң Назарбаевтың </w:t>
      </w:r>
      <w:r w:rsidR="00BE2C75" w:rsidRPr="005C4D44">
        <w:rPr>
          <w:rFonts w:ascii="Times New Roman" w:eastAsia="Times New Roman" w:hAnsi="Times New Roman" w:cs="Times New Roman"/>
          <w:i/>
          <w:iCs/>
          <w:noProof/>
          <w:sz w:val="24"/>
          <w:szCs w:val="24"/>
          <w:lang w:val="kk-KZ"/>
        </w:rPr>
        <w:t>қолына су құйып бере алмай</w:t>
      </w:r>
      <w:r w:rsidR="00BE2C75" w:rsidRPr="005C4D44">
        <w:rPr>
          <w:rFonts w:ascii="Times New Roman" w:eastAsia="Times New Roman" w:hAnsi="Times New Roman" w:cs="Times New Roman"/>
          <w:noProof/>
          <w:sz w:val="24"/>
          <w:szCs w:val="24"/>
          <w:lang w:val="kk-KZ"/>
        </w:rPr>
        <w:t xml:space="preserve"> қалды! (abai.kz).</w:t>
      </w:r>
    </w:p>
    <w:p w14:paraId="24E5C8BC" w14:textId="77777777" w:rsidR="00BE2C75" w:rsidRPr="005C4D44" w:rsidRDefault="00BE2C75" w:rsidP="00A310E9">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халқындағы үлкенді құрметтеудің ең кең тараған дәстүрлі рәсімдерінің бірі – </w:t>
      </w:r>
      <w:r w:rsidRPr="005C4D44">
        <w:rPr>
          <w:rFonts w:ascii="Times New Roman" w:hAnsi="Times New Roman" w:cs="Times New Roman"/>
          <w:i/>
          <w:iCs/>
          <w:noProof/>
          <w:sz w:val="24"/>
          <w:szCs w:val="24"/>
          <w:lang w:val="kk-KZ"/>
        </w:rPr>
        <w:t>el öpmek (қолынан сүю)</w:t>
      </w:r>
      <w:r w:rsidRPr="005C4D44">
        <w:rPr>
          <w:rFonts w:ascii="Times New Roman" w:hAnsi="Times New Roman" w:cs="Times New Roman"/>
          <w:noProof/>
          <w:sz w:val="24"/>
          <w:szCs w:val="24"/>
          <w:lang w:val="kk-KZ"/>
        </w:rPr>
        <w:t xml:space="preserve">. Бұл рәсімде кіші адам үлкен кісінің қолын сүйіп, кейін оны өз маңдайына тигізеді. Мұндай әрекет құрмет көрсету, батасын алу, алғыс білдіру және үлкеннің разылығын алу мағынасын білдіреді. </w:t>
      </w:r>
    </w:p>
    <w:p w14:paraId="1E52A599" w14:textId="35C4251C" w:rsidR="00BE2C75" w:rsidRPr="005C4D44" w:rsidRDefault="00A310E9" w:rsidP="00A310E9">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el öpmek</w:t>
      </w:r>
      <w:r w:rsidRPr="005C4D44">
        <w:rPr>
          <w:rFonts w:ascii="Times New Roman" w:hAnsi="Times New Roman" w:cs="Times New Roman"/>
          <w:noProof/>
          <w:sz w:val="24"/>
          <w:szCs w:val="24"/>
          <w:lang w:val="kk-KZ"/>
        </w:rPr>
        <w:t xml:space="preserve"> (М1)</w:t>
      </w:r>
      <w:r w:rsidR="00BE2C75" w:rsidRPr="005C4D44">
        <w:rPr>
          <w:rFonts w:ascii="Times New Roman" w:hAnsi="Times New Roman" w:cs="Times New Roman"/>
          <w:noProof/>
          <w:sz w:val="24"/>
          <w:szCs w:val="24"/>
          <w:lang w:val="kk-KZ"/>
        </w:rPr>
        <w:t xml:space="preserve"> – мереке күндері, басқа да атаулы күндері кішкентай балалардың үлкендердің батасын, ризашылығын алу үшін олардың қолын сүйіп, басына қою рәсімі (yaşlı veya saygı gösterilmesi gereken kimselerin sağ elinin üstünü önce dudağa, sonra alna götürmek)</w:t>
      </w:r>
    </w:p>
    <w:p w14:paraId="63A79521" w14:textId="16396B13" w:rsidR="00BE2C75" w:rsidRPr="005C4D44" w:rsidRDefault="00E80D7A" w:rsidP="00A310E9">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A310E9" w:rsidRPr="005C4D44">
        <w:rPr>
          <w:rFonts w:ascii="Times New Roman" w:hAnsi="Times New Roman" w:cs="Times New Roman"/>
          <w:noProof/>
          <w:sz w:val="24"/>
          <w:szCs w:val="24"/>
          <w:lang w:val="kk-KZ"/>
        </w:rPr>
        <w:t>30</w:t>
      </w:r>
      <w:r w:rsidR="00BE2C75" w:rsidRPr="005C4D44">
        <w:rPr>
          <w:rFonts w:ascii="Times New Roman" w:hAnsi="Times New Roman" w:cs="Times New Roman"/>
          <w:noProof/>
          <w:sz w:val="24"/>
          <w:szCs w:val="24"/>
          <w:lang w:val="kk-KZ"/>
        </w:rPr>
        <w:t xml:space="preserve"> (а) </w:t>
      </w:r>
      <w:r w:rsidR="00BE2C75" w:rsidRPr="005C4D44">
        <w:rPr>
          <w:rFonts w:ascii="Times New Roman" w:hAnsi="Times New Roman" w:cs="Times New Roman"/>
          <w:i/>
          <w:iCs/>
          <w:noProof/>
          <w:sz w:val="24"/>
          <w:szCs w:val="24"/>
          <w:lang w:val="kk-KZ"/>
        </w:rPr>
        <w:t>el öpenlerin çok olsun</w:t>
      </w:r>
      <w:r w:rsidR="00A310E9" w:rsidRPr="005C4D44">
        <w:rPr>
          <w:rFonts w:ascii="Times New Roman" w:hAnsi="Times New Roman" w:cs="Times New Roman"/>
          <w:i/>
          <w:iCs/>
          <w:noProof/>
          <w:sz w:val="24"/>
          <w:szCs w:val="24"/>
          <w:lang w:val="kk-KZ"/>
        </w:rPr>
        <w:t xml:space="preserve"> (М2)</w:t>
      </w:r>
      <w:r w:rsidR="00BE2C75" w:rsidRPr="005C4D44">
        <w:rPr>
          <w:rFonts w:ascii="Times New Roman" w:hAnsi="Times New Roman" w:cs="Times New Roman"/>
          <w:noProof/>
          <w:sz w:val="24"/>
          <w:szCs w:val="24"/>
          <w:lang w:val="kk-KZ"/>
        </w:rPr>
        <w:t xml:space="preserve"> – сені құрметтейтін, сыйлайтындарың көп болсын. Мыс.: Sağol evlâdım, </w:t>
      </w:r>
      <w:r w:rsidR="00BE2C75" w:rsidRPr="005C4D44">
        <w:rPr>
          <w:rFonts w:ascii="Times New Roman" w:hAnsi="Times New Roman" w:cs="Times New Roman"/>
          <w:i/>
          <w:iCs/>
          <w:noProof/>
          <w:sz w:val="24"/>
          <w:szCs w:val="24"/>
          <w:lang w:val="kk-KZ"/>
        </w:rPr>
        <w:t>el öpenlerin çok olsun</w:t>
      </w:r>
      <w:r w:rsidR="00BE2C75" w:rsidRPr="005C4D44">
        <w:rPr>
          <w:rFonts w:ascii="Times New Roman" w:hAnsi="Times New Roman" w:cs="Times New Roman"/>
          <w:noProof/>
          <w:sz w:val="24"/>
          <w:szCs w:val="24"/>
          <w:lang w:val="kk-KZ"/>
        </w:rPr>
        <w:t xml:space="preserve">, diye dua Sonra bana döndü («Рақмет, балам, қолыңды сүйетіндер көп болсын», – деп бата берді. Содан кейін маған бұрылды) (Mehmet Pişkin. Kırım kurbanları) </w:t>
      </w:r>
    </w:p>
    <w:p w14:paraId="2F10F5D2" w14:textId="2C95F182" w:rsidR="00BE2C75" w:rsidRPr="005C4D44" w:rsidRDefault="00E80D7A" w:rsidP="00A310E9">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A310E9" w:rsidRPr="005C4D44">
        <w:rPr>
          <w:rFonts w:ascii="Times New Roman" w:hAnsi="Times New Roman" w:cs="Times New Roman"/>
          <w:noProof/>
          <w:sz w:val="24"/>
          <w:szCs w:val="24"/>
          <w:lang w:val="kk-KZ"/>
        </w:rPr>
        <w:t>30 (ә)</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el öpmekle ağız aşınmaz</w:t>
      </w:r>
      <w:r>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(қол сүйгеннен ауыз тозбайды) (М</w:t>
      </w:r>
      <w:r w:rsidR="00A310E9" w:rsidRPr="005C4D44">
        <w:rPr>
          <w:rFonts w:ascii="Times New Roman" w:hAnsi="Times New Roman" w:cs="Times New Roman"/>
          <w:noProof/>
          <w:sz w:val="24"/>
          <w:szCs w:val="24"/>
          <w:lang w:val="kk-KZ"/>
        </w:rPr>
        <w:t>3</w:t>
      </w:r>
      <w:r w:rsidR="00BE2C75" w:rsidRPr="005C4D44">
        <w:rPr>
          <w:rFonts w:ascii="Times New Roman" w:hAnsi="Times New Roman" w:cs="Times New Roman"/>
          <w:noProof/>
          <w:sz w:val="24"/>
          <w:szCs w:val="24"/>
          <w:lang w:val="kk-KZ"/>
        </w:rPr>
        <w:t>) – біреудің қолын сүйіп, жалынып, жалбарынсаң да өте маңызды істі аяқтау (çok önemli bir iş için bir kimseye ricada bulunmak hatta yalvarmak gerekirse, yapılır" anlamında kullanılan bir söz)</w:t>
      </w:r>
      <w:r w:rsidR="00C16474" w:rsidRPr="005C4D44">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Мыс.: «Gurur yapmaya gerek yok, git konuş; </w:t>
      </w:r>
      <w:r w:rsidR="00BE2C75" w:rsidRPr="005C4D44">
        <w:rPr>
          <w:rFonts w:ascii="Times New Roman" w:hAnsi="Times New Roman" w:cs="Times New Roman"/>
          <w:i/>
          <w:iCs/>
          <w:noProof/>
          <w:sz w:val="24"/>
          <w:szCs w:val="24"/>
          <w:lang w:val="kk-KZ"/>
        </w:rPr>
        <w:t>el öpmekle ağız aşınmaz</w:t>
      </w:r>
      <w:r w:rsidR="00BE2C75" w:rsidRPr="005C4D44">
        <w:rPr>
          <w:rFonts w:ascii="Times New Roman" w:hAnsi="Times New Roman" w:cs="Times New Roman"/>
          <w:noProof/>
          <w:sz w:val="24"/>
          <w:szCs w:val="24"/>
          <w:lang w:val="kk-KZ"/>
        </w:rPr>
        <w:t xml:space="preserve">, işlerin yoluna girer» («Менменсудің қажеті жоқ, бар да сөйлес; </w:t>
      </w:r>
      <w:r w:rsidR="00BE2C75" w:rsidRPr="005C4D44">
        <w:rPr>
          <w:rFonts w:ascii="Times New Roman" w:hAnsi="Times New Roman" w:cs="Times New Roman"/>
          <w:i/>
          <w:iCs/>
          <w:noProof/>
          <w:sz w:val="24"/>
          <w:szCs w:val="24"/>
          <w:lang w:val="kk-KZ"/>
        </w:rPr>
        <w:t>қол сүюден ауыз тозбайды</w:t>
      </w:r>
      <w:r w:rsidR="00BE2C75" w:rsidRPr="005C4D44">
        <w:rPr>
          <w:rFonts w:ascii="Times New Roman" w:hAnsi="Times New Roman" w:cs="Times New Roman"/>
          <w:noProof/>
          <w:sz w:val="24"/>
          <w:szCs w:val="24"/>
          <w:lang w:val="kk-KZ"/>
        </w:rPr>
        <w:t>, сонда істерің де оңға басады»)</w:t>
      </w:r>
      <w:r>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(Aziz Nesin. Az Gittik Uz Gittik).</w:t>
      </w:r>
    </w:p>
    <w:p w14:paraId="38B3432B" w14:textId="5C86FB80" w:rsidR="00BE2C75" w:rsidRPr="005C4D44" w:rsidRDefault="00E80D7A" w:rsidP="00A310E9">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A310E9" w:rsidRPr="005C4D44">
        <w:rPr>
          <w:rFonts w:ascii="Times New Roman" w:hAnsi="Times New Roman" w:cs="Times New Roman"/>
          <w:noProof/>
          <w:sz w:val="24"/>
          <w:szCs w:val="24"/>
          <w:lang w:val="kk-KZ"/>
        </w:rPr>
        <w:t>30 (б)</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el etek öpmek</w:t>
      </w:r>
      <w:r w:rsidR="00BE2C75" w:rsidRPr="005C4D44">
        <w:rPr>
          <w:rFonts w:ascii="Times New Roman" w:hAnsi="Times New Roman" w:cs="Times New Roman"/>
          <w:noProof/>
          <w:sz w:val="24"/>
          <w:szCs w:val="24"/>
          <w:lang w:val="kk-KZ"/>
        </w:rPr>
        <w:t xml:space="preserve"> </w:t>
      </w:r>
      <w:r w:rsidR="00C16474" w:rsidRPr="005C4D44">
        <w:rPr>
          <w:rFonts w:ascii="Times New Roman" w:hAnsi="Times New Roman" w:cs="Times New Roman"/>
          <w:noProof/>
          <w:sz w:val="24"/>
          <w:szCs w:val="24"/>
          <w:lang w:val="kk-KZ"/>
        </w:rPr>
        <w:t>(М4)</w:t>
      </w:r>
      <w:r>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жағымпаздану</w:t>
      </w:r>
      <w:r w:rsidR="00C16474"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(yaltaklanmak). Мыс.: Sözü sohbeti dinlenir, şakacı, kalender tabiatlı özellikle de kimseye eyvallah etmez, mert bir adam olduğu için, dairede hemen on beş seneden beri evrak kayıt memurluğundan ileri gidememiş; </w:t>
      </w:r>
      <w:r w:rsidR="00BE2C75" w:rsidRPr="005C4D44">
        <w:rPr>
          <w:rFonts w:ascii="Times New Roman" w:hAnsi="Times New Roman" w:cs="Times New Roman"/>
          <w:i/>
          <w:iCs/>
          <w:noProof/>
          <w:sz w:val="24"/>
          <w:szCs w:val="24"/>
          <w:lang w:val="kk-KZ"/>
        </w:rPr>
        <w:t>el etek öperek</w:t>
      </w:r>
      <w:r w:rsidR="00BE2C75" w:rsidRPr="005C4D44">
        <w:rPr>
          <w:rFonts w:ascii="Times New Roman" w:hAnsi="Times New Roman" w:cs="Times New Roman"/>
          <w:noProof/>
          <w:sz w:val="24"/>
          <w:szCs w:val="24"/>
          <w:lang w:val="kk-KZ"/>
        </w:rPr>
        <w:t xml:space="preserve"> yükselmeyi de doğrusu pek arzu etmemişti... (Оның сөзі мен әңгімесін тыңдайтын, әзілқой, кең пейілді мінезді, әсіресе ешкімге жалтақтамайтын, ер мінезді адам болғандықтан, мекемеде он бес жылдан бері құжат тіркеуші қызметінен жоғары көтеріле алмаған; </w:t>
      </w:r>
      <w:r w:rsidR="00BE2C75" w:rsidRPr="005C4D44">
        <w:rPr>
          <w:rFonts w:ascii="Times New Roman" w:hAnsi="Times New Roman" w:cs="Times New Roman"/>
          <w:i/>
          <w:iCs/>
          <w:noProof/>
          <w:sz w:val="24"/>
          <w:szCs w:val="24"/>
          <w:lang w:val="kk-KZ"/>
        </w:rPr>
        <w:t>қол етегін сүйіп</w:t>
      </w:r>
      <w:r w:rsidR="00BE2C75" w:rsidRPr="005C4D44">
        <w:rPr>
          <w:rFonts w:ascii="Times New Roman" w:hAnsi="Times New Roman" w:cs="Times New Roman"/>
          <w:noProof/>
          <w:sz w:val="24"/>
          <w:szCs w:val="24"/>
          <w:lang w:val="kk-KZ"/>
        </w:rPr>
        <w:t>, жағымпазданып мансапқа жетуді де, шынын айтқанда, онша қаламаған еді...).</w:t>
      </w:r>
    </w:p>
    <w:p w14:paraId="5024A635" w14:textId="659C1D1E" w:rsidR="00BE2C75" w:rsidRPr="005C4D44" w:rsidRDefault="000D3D8B" w:rsidP="00A310E9">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Әзірбайжан</w:t>
      </w:r>
      <w:r w:rsidR="00BE2C75" w:rsidRPr="005C4D44">
        <w:rPr>
          <w:rFonts w:ascii="Times New Roman" w:hAnsi="Times New Roman" w:cs="Times New Roman"/>
          <w:noProof/>
          <w:sz w:val="24"/>
          <w:szCs w:val="24"/>
          <w:lang w:val="kk-KZ"/>
        </w:rPr>
        <w:t xml:space="preserve"> халқында үлкенге құрмет көрсету үшін оның қолын сүйіп, маңдайына басу рәсімі болғанымен, бұл рәсімге қатысты скриптонимді тілдік бірліктер қалыптаспағанына көз жеткіздік. Осы секілді қарақалпақ халқында да </w:t>
      </w:r>
      <w:r w:rsidR="00BE2C75" w:rsidRPr="005C4D44">
        <w:rPr>
          <w:rFonts w:ascii="Times New Roman" w:hAnsi="Times New Roman" w:cs="Times New Roman"/>
          <w:noProof/>
          <w:sz w:val="24"/>
          <w:szCs w:val="24"/>
          <w:lang w:val="kk-KZ"/>
        </w:rPr>
        <w:lastRenderedPageBreak/>
        <w:t xml:space="preserve">орнына </w:t>
      </w:r>
      <w:r w:rsidR="00BE2C75" w:rsidRPr="005C4D44">
        <w:rPr>
          <w:rFonts w:ascii="Times New Roman" w:hAnsi="Times New Roman" w:cs="Times New Roman"/>
          <w:i/>
          <w:iCs/>
          <w:noProof/>
          <w:sz w:val="24"/>
          <w:szCs w:val="24"/>
          <w:lang w:val="kk-KZ"/>
        </w:rPr>
        <w:t>а</w:t>
      </w:r>
      <w:r w:rsidR="00BE2C75" w:rsidRPr="005C4D44">
        <w:rPr>
          <w:rFonts w:ascii="Times New Roman" w:hAnsi="Times New Roman" w:cs="Times New Roman"/>
          <w:i/>
          <w:iCs/>
          <w:noProof/>
          <w:color w:val="000000"/>
          <w:sz w:val="24"/>
          <w:szCs w:val="24"/>
          <w:lang w:val="kk-KZ"/>
        </w:rPr>
        <w:t>ў</w:t>
      </w:r>
      <w:r w:rsidR="00BE2C75" w:rsidRPr="005C4D44">
        <w:rPr>
          <w:rFonts w:ascii="Times New Roman" w:hAnsi="Times New Roman" w:cs="Times New Roman"/>
          <w:i/>
          <w:iCs/>
          <w:noProof/>
          <w:sz w:val="24"/>
          <w:szCs w:val="24"/>
          <w:lang w:val="kk-KZ"/>
        </w:rPr>
        <w:t>наты</w:t>
      </w:r>
      <w:r w:rsidR="00BE2C75" w:rsidRPr="005C4D44">
        <w:rPr>
          <w:rFonts w:ascii="Times New Roman" w:hAnsi="Times New Roman" w:cs="Times New Roman"/>
          <w:i/>
          <w:iCs/>
          <w:noProof/>
          <w:color w:val="000000"/>
          <w:sz w:val="24"/>
          <w:szCs w:val="24"/>
          <w:lang w:val="kk-KZ"/>
        </w:rPr>
        <w:t xml:space="preserve">ў, </w:t>
      </w:r>
      <w:r w:rsidR="00BE2C75" w:rsidRPr="005C4D44">
        <w:rPr>
          <w:rFonts w:ascii="Times New Roman" w:hAnsi="Times New Roman" w:cs="Times New Roman"/>
          <w:i/>
          <w:iCs/>
          <w:noProof/>
          <w:sz w:val="24"/>
          <w:szCs w:val="24"/>
          <w:lang w:val="kk-KZ"/>
        </w:rPr>
        <w:t>а</w:t>
      </w:r>
      <w:r w:rsidR="00BE2C75" w:rsidRPr="005C4D44">
        <w:rPr>
          <w:rFonts w:ascii="Times New Roman" w:hAnsi="Times New Roman" w:cs="Times New Roman"/>
          <w:i/>
          <w:iCs/>
          <w:noProof/>
          <w:color w:val="000000"/>
          <w:sz w:val="24"/>
          <w:szCs w:val="24"/>
          <w:lang w:val="kk-KZ"/>
        </w:rPr>
        <w:t>ў</w:t>
      </w:r>
      <w:r w:rsidR="00BE2C75" w:rsidRPr="005C4D44">
        <w:rPr>
          <w:rFonts w:ascii="Times New Roman" w:hAnsi="Times New Roman" w:cs="Times New Roman"/>
          <w:i/>
          <w:iCs/>
          <w:noProof/>
          <w:sz w:val="24"/>
          <w:szCs w:val="24"/>
          <w:lang w:val="kk-KZ"/>
        </w:rPr>
        <w:t>зына түкирти</w:t>
      </w:r>
      <w:r w:rsidR="00BE2C75" w:rsidRPr="005C4D44">
        <w:rPr>
          <w:rFonts w:ascii="Times New Roman" w:hAnsi="Times New Roman" w:cs="Times New Roman"/>
          <w:i/>
          <w:iCs/>
          <w:noProof/>
          <w:color w:val="000000"/>
          <w:sz w:val="24"/>
          <w:szCs w:val="24"/>
          <w:lang w:val="kk-KZ"/>
        </w:rPr>
        <w:t>ў, сарқытын жегизиў, пәтиясын алыў</w:t>
      </w:r>
      <w:r w:rsidR="00BE2C75" w:rsidRPr="005C4D44">
        <w:rPr>
          <w:rFonts w:ascii="Times New Roman" w:hAnsi="Times New Roman" w:cs="Times New Roman"/>
          <w:noProof/>
          <w:color w:val="000000"/>
          <w:sz w:val="24"/>
          <w:szCs w:val="24"/>
          <w:lang w:val="kk-KZ"/>
        </w:rPr>
        <w:t xml:space="preserve"> секілді бірінші мағыналы скриптонимдер қалыптасқан. </w:t>
      </w:r>
    </w:p>
    <w:p w14:paraId="29091413" w14:textId="3350632A"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Сонымен қатар ертеде медицина дамымаған, түрлі жұқпалы аурулардың емі табылмаған заманда ата-аналары балаларын айналып, арнайы рәсім өткізетін болған. </w:t>
      </w:r>
      <w:r w:rsidRPr="005C4D44">
        <w:rPr>
          <w:rFonts w:ascii="Times New Roman" w:eastAsia="Times New Roman" w:hAnsi="Times New Roman" w:cs="Times New Roman"/>
          <w:noProof/>
          <w:sz w:val="24"/>
          <w:szCs w:val="24"/>
          <w:lang w:val="kk-KZ"/>
        </w:rPr>
        <w:t xml:space="preserve">Қазақ халқында жасы үлкен адамдар жастарға, балаларға үстелді айналма, үйді айналма, адамды айналма деп тыйым салып жатады. Ғұрыптық рәсімдер тұрғысынан қарастыратын болсақ «айналмақ» өзге адамның өмірін сақтап қалу үшін, өзінің жанын пида етіп, амал жоқтықтан жасалатын рәсім. «Ш.Уәлихановтың айтуынша, «айналмақ» рәсімі бойынша өзін құрбандық, садақаға қидым деген адам ауырып жатқан адамды үш рет айналып шығуы керек» (Қазақтың этнографиялық категориялар, ұғымдар мен атауларының дәстүрлі жүйесі, 2011). Мәселен, әке-шешесі баласының ауруына шипа таппай, үміті үзілген кезде Алла Тағалаға сиынып, «Баламның орнына мені ал, өзімді құрбандыққа шалдым» деп тілек тілеп, хәл үстінде жатқан адамды айналып шығатын болған. Этнолог Нұрсан Әлімбайдың айтуынша, айналып-толғанғанда жиі қолданылатын «айналайын» сөзі – осы рәсімнің, сондай-ақ, бақсының ауруды айналып емдеу үрдісінің семантикалық контаминациялық түрленіске түскен когнитивтік бейнесі (Қазақтың этнографиялық категориялар, ұғымдар мен атауларының дәстүрлі жүйесі, 2011). Бұл рәсім түрік халқында да бар. Түрік зерттеушілері бұл рәсімді шаманизммен, отқа табынумен байланыстырады. Рәсімді орындаушы адам өзін құрбандыққа шалып, </w:t>
      </w:r>
      <w:r w:rsidRPr="005C4D44">
        <w:rPr>
          <w:rFonts w:ascii="Times New Roman" w:hAnsi="Times New Roman" w:cs="Times New Roman"/>
          <w:noProof/>
          <w:sz w:val="24"/>
          <w:szCs w:val="24"/>
          <w:lang w:val="kk-KZ"/>
        </w:rPr>
        <w:t>“</w:t>
      </w:r>
      <w:r w:rsidRPr="005C4D44">
        <w:rPr>
          <w:rFonts w:ascii="Times New Roman" w:hAnsi="Times New Roman" w:cs="Times New Roman"/>
          <w:i/>
          <w:iCs/>
          <w:noProof/>
          <w:sz w:val="24"/>
          <w:szCs w:val="24"/>
          <w:lang w:val="kk-KZ"/>
        </w:rPr>
        <w:t>Ne derdin varsa bana geçsin”</w:t>
      </w:r>
      <w:r w:rsidRPr="005C4D44">
        <w:rPr>
          <w:rFonts w:ascii="Times New Roman" w:eastAsia="Times New Roman" w:hAnsi="Times New Roman" w:cs="Times New Roman"/>
          <w:i/>
          <w:iCs/>
          <w:noProof/>
          <w:sz w:val="24"/>
          <w:szCs w:val="24"/>
          <w:lang w:val="kk-KZ"/>
        </w:rPr>
        <w:t xml:space="preserve"> (қандай ауруың болса да маған өтсін) </w:t>
      </w:r>
      <w:r w:rsidRPr="005C4D44">
        <w:rPr>
          <w:rFonts w:ascii="Times New Roman" w:eastAsia="Times New Roman" w:hAnsi="Times New Roman" w:cs="Times New Roman"/>
          <w:noProof/>
          <w:sz w:val="24"/>
          <w:szCs w:val="24"/>
          <w:lang w:val="kk-KZ"/>
        </w:rPr>
        <w:t xml:space="preserve">деген сөздік бірліктер қолданылатынын айтады </w:t>
      </w:r>
      <w:sdt>
        <w:sdtPr>
          <w:rPr>
            <w:rFonts w:ascii="Times New Roman" w:eastAsia="Times New Roman" w:hAnsi="Times New Roman" w:cs="Times New Roman"/>
            <w:noProof/>
            <w:color w:val="000000"/>
            <w:sz w:val="24"/>
            <w:szCs w:val="24"/>
            <w:lang w:val="kk-KZ"/>
          </w:rPr>
          <w:tag w:val="MENDELEY_CITATION_v3_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"/>
          <w:id w:val="-49919530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(Açar, 2021;</w:t>
          </w:r>
        </w:sdtContent>
      </w:sdt>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"/>
          <w:id w:val="-213748002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(Baydemır, 2025)</w:t>
          </w:r>
        </w:sdtContent>
      </w:sdt>
      <w:r w:rsidRPr="005C4D44">
        <w:rPr>
          <w:rFonts w:ascii="Times New Roman" w:eastAsia="Times New Roman" w:hAnsi="Times New Roman" w:cs="Times New Roman"/>
          <w:noProof/>
          <w:color w:val="000000"/>
          <w:sz w:val="24"/>
          <w:szCs w:val="24"/>
          <w:lang w:val="kk-KZ"/>
        </w:rPr>
        <w:t xml:space="preserve">. Сонымен қатар </w:t>
      </w:r>
      <w:sdt>
        <w:sdtPr>
          <w:rPr>
            <w:rFonts w:ascii="Times New Roman" w:eastAsia="Times New Roman" w:hAnsi="Times New Roman" w:cs="Times New Roman"/>
            <w:noProof/>
            <w:color w:val="000000"/>
            <w:sz w:val="24"/>
            <w:szCs w:val="24"/>
            <w:lang w:val="kk-KZ"/>
          </w:rPr>
          <w:tag w:val="MENDELEY_CITATION_v3_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"/>
          <w:id w:val="1894694783"/>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Baydemır (2025)</w:t>
          </w:r>
        </w:sdtContent>
      </w:sdt>
      <w:r w:rsidRPr="005C4D44">
        <w:rPr>
          <w:rFonts w:ascii="Times New Roman" w:eastAsia="Times New Roman" w:hAnsi="Times New Roman" w:cs="Times New Roman"/>
          <w:noProof/>
          <w:color w:val="000000"/>
          <w:sz w:val="24"/>
          <w:szCs w:val="24"/>
          <w:lang w:val="kk-KZ"/>
        </w:rPr>
        <w:t xml:space="preserve"> осы рәсімнің өзге түркі халықтарындағы орындалу ерекшелігін зерттеп, соның ішінде қазақ тіліндегі бүгінде қолданылатын айналайын сөзі</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осы рәсіммен байланысты деп тұжырымдайды. Дегенмен, қазіргі таңда ислами бағыттардың әсерінен көп нәрсенің шығу тегі дінмен байланыстырылып жүр </w:t>
      </w:r>
      <w:sdt>
        <w:sdtPr>
          <w:rPr>
            <w:rFonts w:ascii="Times New Roman" w:eastAsia="Times New Roman" w:hAnsi="Times New Roman" w:cs="Times New Roman"/>
            <w:noProof/>
            <w:color w:val="000000"/>
            <w:sz w:val="24"/>
            <w:szCs w:val="24"/>
            <w:lang w:val="kk-KZ"/>
          </w:rPr>
          <w:tag w:val="MENDELEY_CITATION_v3_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"/>
          <w:id w:val="159389392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(Shanbaeva et al., n.d.)</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Осындай үрдіс қазақ тіліндегі айналайын </w:t>
      </w:r>
      <w:r w:rsidR="00C16474" w:rsidRPr="005C4D44">
        <w:rPr>
          <w:rFonts w:ascii="Times New Roman" w:eastAsia="Times New Roman" w:hAnsi="Times New Roman" w:cs="Times New Roman"/>
          <w:noProof/>
          <w:color w:val="000000"/>
          <w:sz w:val="24"/>
          <w:szCs w:val="24"/>
          <w:lang w:val="kk-KZ"/>
        </w:rPr>
        <w:t>сөзінің</w:t>
      </w:r>
      <w:r w:rsidRPr="005C4D44">
        <w:rPr>
          <w:rFonts w:ascii="Times New Roman" w:eastAsia="Times New Roman" w:hAnsi="Times New Roman" w:cs="Times New Roman"/>
          <w:noProof/>
          <w:color w:val="000000"/>
          <w:sz w:val="24"/>
          <w:szCs w:val="24"/>
          <w:lang w:val="kk-KZ"/>
        </w:rPr>
        <w:t xml:space="preserve"> тарихына да қатысты. Себебі кейбір әсіре діншіл адамдар айналайын деген сөздің тарихын Меккедегі Қағбаны айнналумен байланыстырып жүр </w:t>
      </w:r>
      <w:r w:rsidR="00C16474" w:rsidRPr="005C4D44">
        <w:rPr>
          <w:rFonts w:ascii="Times New Roman" w:eastAsia="Times New Roman" w:hAnsi="Times New Roman" w:cs="Times New Roman"/>
          <w:noProof/>
          <w:color w:val="000000"/>
          <w:sz w:val="24"/>
          <w:szCs w:val="24"/>
          <w:lang w:val="kk-KZ"/>
        </w:rPr>
        <w:t xml:space="preserve">(«Айналайын» сөзі – бәріміз үлкендерден естіп өскен құдіретті сөз. </w:t>
      </w:r>
      <w:hyperlink r:id="rId29" w:history="1">
        <w:r w:rsidR="00C16474" w:rsidRPr="005C4D44">
          <w:rPr>
            <w:rStyle w:val="ac"/>
            <w:rFonts w:ascii="Times New Roman" w:eastAsia="Times New Roman" w:hAnsi="Times New Roman" w:cs="Times New Roman"/>
            <w:noProof/>
            <w:sz w:val="24"/>
            <w:szCs w:val="24"/>
            <w:lang w:val="kk-KZ"/>
          </w:rPr>
          <w:t>https://www.facebook.com/watch/?v=1255085148819247</w:t>
        </w:r>
      </w:hyperlink>
      <w:r w:rsidR="00C16474" w:rsidRPr="005C4D44">
        <w:rPr>
          <w:rFonts w:ascii="Times New Roman" w:eastAsia="Times New Roman" w:hAnsi="Times New Roman" w:cs="Times New Roman"/>
          <w:noProof/>
          <w:color w:val="000000"/>
          <w:sz w:val="24"/>
          <w:szCs w:val="24"/>
          <w:lang w:val="kk-KZ"/>
        </w:rPr>
        <w:t xml:space="preserve"> жүгінген күні: 11.04.2025). </w:t>
      </w:r>
      <w:r w:rsidRPr="005C4D44">
        <w:rPr>
          <w:rFonts w:ascii="Times New Roman" w:eastAsia="Times New Roman" w:hAnsi="Times New Roman" w:cs="Times New Roman"/>
          <w:noProof/>
          <w:color w:val="000000"/>
          <w:sz w:val="24"/>
          <w:szCs w:val="24"/>
          <w:lang w:val="kk-KZ"/>
        </w:rPr>
        <w:t xml:space="preserve">Дегенмен, жоғарыдағы ғалымдар айналайын тілдік бірлігін осы ауырып жатқан баласын аман есен алып қалу үшін ата-анасының «сенің жолыңда мен құрбан болайын», «сенің барлық ауруың маған өтсін» деген тілегенінен шыққанын айтады. </w:t>
      </w:r>
      <w:r w:rsidRPr="005C4D44">
        <w:rPr>
          <w:rFonts w:ascii="Times New Roman" w:eastAsia="Times New Roman" w:hAnsi="Times New Roman" w:cs="Times New Roman"/>
          <w:noProof/>
          <w:sz w:val="24"/>
          <w:szCs w:val="24"/>
          <w:lang w:val="kk-KZ"/>
        </w:rPr>
        <w:t xml:space="preserve">Қазіргі күнделікті тұрмыста «айналмақ» рәсімі орындалмағанымен, халықтың </w:t>
      </w:r>
      <w:r w:rsidRPr="005C4D44">
        <w:rPr>
          <w:rFonts w:ascii="Times New Roman" w:eastAsia="Times New Roman" w:hAnsi="Times New Roman" w:cs="Times New Roman"/>
          <w:noProof/>
          <w:sz w:val="24"/>
          <w:szCs w:val="24"/>
          <w:lang w:val="kk-KZ"/>
        </w:rPr>
        <w:lastRenderedPageBreak/>
        <w:t xml:space="preserve">этнотілдік санасында </w:t>
      </w:r>
      <w:r w:rsidRPr="005C4D44">
        <w:rPr>
          <w:rFonts w:ascii="Times New Roman" w:eastAsia="Times New Roman" w:hAnsi="Times New Roman" w:cs="Times New Roman"/>
          <w:i/>
          <w:noProof/>
          <w:sz w:val="24"/>
          <w:szCs w:val="24"/>
          <w:lang w:val="kk-KZ"/>
        </w:rPr>
        <w:t>«айналу»</w:t>
      </w:r>
      <w:r w:rsidRPr="005C4D44">
        <w:rPr>
          <w:rFonts w:ascii="Times New Roman" w:eastAsia="Times New Roman" w:hAnsi="Times New Roman" w:cs="Times New Roman"/>
          <w:noProof/>
          <w:sz w:val="24"/>
          <w:szCs w:val="24"/>
          <w:lang w:val="kk-KZ"/>
        </w:rPr>
        <w:t xml:space="preserve"> лексемасына қатысты екіншілік коннотаттық мағына сақталып қалған. Қазіргі қазақ тіліндегі «айналайын» сөзі </w:t>
      </w:r>
      <w:r w:rsidRPr="005C4D44">
        <w:rPr>
          <w:rFonts w:ascii="Times New Roman" w:eastAsia="Times New Roman" w:hAnsi="Times New Roman" w:cs="Times New Roman"/>
          <w:i/>
          <w:iCs/>
          <w:noProof/>
          <w:sz w:val="24"/>
          <w:szCs w:val="24"/>
          <w:lang w:val="kk-KZ"/>
        </w:rPr>
        <w:t xml:space="preserve">сенің жолында құрбан болайын, садағаң кетейін деген секілді </w:t>
      </w:r>
      <w:r w:rsidRPr="005C4D44">
        <w:rPr>
          <w:rFonts w:ascii="Times New Roman" w:eastAsia="Times New Roman" w:hAnsi="Times New Roman" w:cs="Times New Roman"/>
          <w:noProof/>
          <w:sz w:val="24"/>
          <w:szCs w:val="24"/>
          <w:lang w:val="kk-KZ"/>
        </w:rPr>
        <w:t>мейірлену, емірену мәніне ие болған. Сонымен қатар қазір айналайын сөзінің тілдік қолданыста жеку, ұрысу мағынасына ие болғанын анықтадық.</w:t>
      </w:r>
      <w:r w:rsidR="00E80D7A">
        <w:rPr>
          <w:rFonts w:ascii="Times New Roman" w:eastAsia="Times New Roman" w:hAnsi="Times New Roman" w:cs="Times New Roman"/>
          <w:noProof/>
          <w:sz w:val="24"/>
          <w:szCs w:val="24"/>
          <w:lang w:val="kk-KZ"/>
        </w:rPr>
        <w:t xml:space="preserve"> </w:t>
      </w:r>
    </w:p>
    <w:p w14:paraId="5C53E80E" w14:textId="1E1309BE" w:rsidR="00BE2C75" w:rsidRPr="005C4D44" w:rsidRDefault="00C16474"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Айналмақ</w:t>
      </w:r>
      <w:r w:rsidR="00BE2C75" w:rsidRPr="005C4D44">
        <w:rPr>
          <w:rFonts w:ascii="Times New Roman" w:hAnsi="Times New Roman" w:cs="Times New Roman"/>
          <w:noProof/>
          <w:sz w:val="24"/>
          <w:szCs w:val="24"/>
          <w:lang w:val="kk-KZ"/>
        </w:rPr>
        <w:t xml:space="preserve"> (М1) – ауырып жатқан адамның өмірін сақтап қалу үшін, тілеу тілеп жасалатын діни рәсім.</w:t>
      </w:r>
    </w:p>
    <w:p w14:paraId="19FA420C" w14:textId="429DB03A" w:rsidR="00BE2C75" w:rsidRPr="005C4D44" w:rsidRDefault="00C16474"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w:t>
      </w:r>
      <w:r w:rsidR="00BE2C75" w:rsidRPr="005C4D44">
        <w:rPr>
          <w:rFonts w:ascii="Times New Roman" w:hAnsi="Times New Roman" w:cs="Times New Roman"/>
          <w:noProof/>
          <w:sz w:val="24"/>
          <w:szCs w:val="24"/>
          <w:lang w:val="kk-KZ"/>
        </w:rPr>
        <w:t xml:space="preserve"> (а) </w:t>
      </w:r>
      <w:r w:rsidR="00BE2C75" w:rsidRPr="005C4D44">
        <w:rPr>
          <w:rFonts w:ascii="Times New Roman" w:hAnsi="Times New Roman" w:cs="Times New Roman"/>
          <w:i/>
          <w:iCs/>
          <w:noProof/>
          <w:sz w:val="24"/>
          <w:szCs w:val="24"/>
          <w:lang w:val="kk-KZ"/>
        </w:rPr>
        <w:t>айналайын</w:t>
      </w:r>
      <w:r w:rsidR="00BE2C75" w:rsidRPr="005C4D44">
        <w:rPr>
          <w:rFonts w:ascii="Times New Roman" w:hAnsi="Times New Roman" w:cs="Times New Roman"/>
          <w:noProof/>
          <w:sz w:val="24"/>
          <w:szCs w:val="24"/>
          <w:lang w:val="kk-KZ"/>
        </w:rPr>
        <w:t xml:space="preserve"> (М2) – мейірлену, емірену мағынасына ие болған. Мыс.: О, көздеріңнен </w:t>
      </w:r>
      <w:r w:rsidR="00BE2C75" w:rsidRPr="005C4D44">
        <w:rPr>
          <w:rFonts w:ascii="Times New Roman" w:hAnsi="Times New Roman" w:cs="Times New Roman"/>
          <w:i/>
          <w:iCs/>
          <w:noProof/>
          <w:sz w:val="24"/>
          <w:szCs w:val="24"/>
          <w:lang w:val="kk-KZ"/>
        </w:rPr>
        <w:t>айналайын</w:t>
      </w:r>
      <w:r w:rsidR="00BE2C75" w:rsidRPr="005C4D44">
        <w:rPr>
          <w:rFonts w:ascii="Times New Roman" w:hAnsi="Times New Roman" w:cs="Times New Roman"/>
          <w:noProof/>
          <w:sz w:val="24"/>
          <w:szCs w:val="24"/>
          <w:lang w:val="kk-KZ"/>
        </w:rPr>
        <w:t>, аман-сау барсындар ма, бауырларым! – деп Балтабек тебірене сәлем берді (Ә.Нұршайықов).</w:t>
      </w:r>
      <w:r w:rsidR="00E80D7A">
        <w:rPr>
          <w:rFonts w:ascii="Times New Roman" w:hAnsi="Times New Roman" w:cs="Times New Roman"/>
          <w:noProof/>
          <w:sz w:val="24"/>
          <w:szCs w:val="24"/>
          <w:lang w:val="kk-KZ"/>
        </w:rPr>
        <w:t xml:space="preserve"> </w:t>
      </w:r>
    </w:p>
    <w:p w14:paraId="30C47B7C" w14:textId="28DA9F14" w:rsidR="00BE2C75" w:rsidRPr="005C4D44" w:rsidRDefault="00C16474"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w:t>
      </w:r>
      <w:r w:rsidR="00BE2C75" w:rsidRPr="005C4D44">
        <w:rPr>
          <w:rFonts w:ascii="Times New Roman" w:hAnsi="Times New Roman" w:cs="Times New Roman"/>
          <w:noProof/>
          <w:sz w:val="24"/>
          <w:szCs w:val="24"/>
          <w:lang w:val="kk-KZ"/>
        </w:rPr>
        <w:t xml:space="preserve"> (ә) </w:t>
      </w:r>
      <w:r w:rsidR="00BE2C75" w:rsidRPr="005C4D44">
        <w:rPr>
          <w:rFonts w:ascii="Times New Roman" w:hAnsi="Times New Roman" w:cs="Times New Roman"/>
          <w:i/>
          <w:iCs/>
          <w:noProof/>
          <w:sz w:val="24"/>
          <w:szCs w:val="24"/>
          <w:lang w:val="kk-KZ"/>
        </w:rPr>
        <w:t>айналайын</w:t>
      </w:r>
      <w:r w:rsidR="00BE2C75" w:rsidRPr="005C4D44">
        <w:rPr>
          <w:rFonts w:ascii="Times New Roman" w:hAnsi="Times New Roman" w:cs="Times New Roman"/>
          <w:noProof/>
          <w:sz w:val="24"/>
          <w:szCs w:val="24"/>
          <w:lang w:val="kk-KZ"/>
        </w:rPr>
        <w:t xml:space="preserve"> (М3) – Жеку, ұрысу мағынасында. Мыс.: Әй, </w:t>
      </w:r>
      <w:r w:rsidR="00BE2C75" w:rsidRPr="005C4D44">
        <w:rPr>
          <w:rFonts w:ascii="Times New Roman" w:hAnsi="Times New Roman" w:cs="Times New Roman"/>
          <w:i/>
          <w:iCs/>
          <w:noProof/>
          <w:sz w:val="24"/>
          <w:szCs w:val="24"/>
          <w:lang w:val="kk-KZ"/>
        </w:rPr>
        <w:t>айналайын</w:t>
      </w:r>
      <w:r w:rsidR="00BE2C75" w:rsidRPr="005C4D44">
        <w:rPr>
          <w:rFonts w:ascii="Times New Roman" w:hAnsi="Times New Roman" w:cs="Times New Roman"/>
          <w:noProof/>
          <w:sz w:val="24"/>
          <w:szCs w:val="24"/>
          <w:lang w:val="kk-KZ"/>
        </w:rPr>
        <w:t>, мені тыңда. Манадан бері үндемей отырғанға мені мылқау деме (әлеуметтік желіден).</w:t>
      </w:r>
    </w:p>
    <w:p w14:paraId="7CC21591" w14:textId="60B911B9"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Түрік халқында бұл рәсім орындалғанымен, осы рәсімге қатысты тілдік бір</w:t>
      </w:r>
      <w:r w:rsidR="00C16474" w:rsidRPr="005C4D44">
        <w:rPr>
          <w:rFonts w:ascii="Times New Roman" w:hAnsi="Times New Roman" w:cs="Times New Roman"/>
          <w:noProof/>
          <w:sz w:val="24"/>
          <w:szCs w:val="24"/>
          <w:lang w:val="kk-KZ"/>
        </w:rPr>
        <w:t>лік</w:t>
      </w:r>
      <w:r w:rsidRPr="005C4D44">
        <w:rPr>
          <w:rFonts w:ascii="Times New Roman" w:hAnsi="Times New Roman" w:cs="Times New Roman"/>
          <w:noProof/>
          <w:sz w:val="24"/>
          <w:szCs w:val="24"/>
          <w:lang w:val="kk-KZ"/>
        </w:rPr>
        <w:t>тер сақталмаған. Ал әзірбайжан халқына қатысты этнографиялық деректерден бұл рәсімге қатысты дерек табылмады. Қарақалпақ халқында осы рәсімге қатысты тілдік бірлік қалыптасқан.</w:t>
      </w:r>
    </w:p>
    <w:p w14:paraId="3CC24D7E" w14:textId="0111D2ED" w:rsidR="00BE2C75" w:rsidRPr="005C4D44" w:rsidRDefault="0021707E"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32</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айнанайын</w:t>
      </w:r>
      <w:r w:rsidR="00BE2C75" w:rsidRPr="005C4D44">
        <w:rPr>
          <w:rFonts w:ascii="Times New Roman" w:hAnsi="Times New Roman" w:cs="Times New Roman"/>
          <w:noProof/>
          <w:sz w:val="24"/>
          <w:szCs w:val="24"/>
          <w:lang w:val="kk-KZ"/>
        </w:rPr>
        <w:t xml:space="preserve"> (М2) – адамның бире</w:t>
      </w:r>
      <w:r w:rsidR="00BE2C75" w:rsidRPr="005C4D44">
        <w:rPr>
          <w:rFonts w:ascii="Times New Roman" w:hAnsi="Times New Roman" w:cs="Times New Roman"/>
          <w:noProof/>
          <w:color w:val="000000"/>
          <w:sz w:val="24"/>
          <w:szCs w:val="24"/>
          <w:lang w:val="kk-KZ"/>
        </w:rPr>
        <w:t>ў</w:t>
      </w:r>
      <w:r w:rsidR="00BE2C75" w:rsidRPr="005C4D44">
        <w:rPr>
          <w:rFonts w:ascii="Times New Roman" w:hAnsi="Times New Roman" w:cs="Times New Roman"/>
          <w:noProof/>
          <w:sz w:val="24"/>
          <w:szCs w:val="24"/>
          <w:lang w:val="kk-KZ"/>
        </w:rPr>
        <w:t>ди өзине жақсы көрип тарты</w:t>
      </w:r>
      <w:r w:rsidR="00BE2C75" w:rsidRPr="005C4D44">
        <w:rPr>
          <w:rFonts w:ascii="Times New Roman" w:hAnsi="Times New Roman" w:cs="Times New Roman"/>
          <w:noProof/>
          <w:color w:val="000000"/>
          <w:sz w:val="24"/>
          <w:szCs w:val="24"/>
          <w:lang w:val="kk-KZ"/>
        </w:rPr>
        <w:t xml:space="preserve">ў сезими. Мыс.: </w:t>
      </w:r>
      <w:r w:rsidR="00BE2C75" w:rsidRPr="005C4D44">
        <w:rPr>
          <w:rFonts w:ascii="Times New Roman" w:hAnsi="Times New Roman" w:cs="Times New Roman"/>
          <w:i/>
          <w:iCs/>
          <w:noProof/>
          <w:color w:val="000000"/>
          <w:sz w:val="24"/>
          <w:szCs w:val="24"/>
          <w:lang w:val="kk-KZ"/>
        </w:rPr>
        <w:t>Айнанайын</w:t>
      </w:r>
      <w:r w:rsidR="00BE2C75" w:rsidRPr="005C4D44">
        <w:rPr>
          <w:rFonts w:ascii="Times New Roman" w:hAnsi="Times New Roman" w:cs="Times New Roman"/>
          <w:noProof/>
          <w:color w:val="000000"/>
          <w:sz w:val="24"/>
          <w:szCs w:val="24"/>
          <w:lang w:val="kk-KZ"/>
        </w:rPr>
        <w:t>, аппағым, қазы жүнли қалпағым (Қ. Айымбетов).</w:t>
      </w:r>
    </w:p>
    <w:p w14:paraId="0523B152" w14:textId="06F196BD"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Байқағанымыздай,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мен оның алғашқы даму кезеңдеріне байланысты орындалатын дәстүрлер халықтың дүниетанымы мен наным-сенім жүйесінің маңызды құрамдас бөлігі болып табылады. Осындай рәсімдердің негізінде қазақ, түрік, әзірбайжан, қарақалпақ тілдерінде көптеген тілдік бірліктер қалыптасқан. Бұл бірліктердің рәсім аясындағы мағыналық ауысу арқылы, сонымен қатар, рәсім аясынан шығып мағыналық өзгеріске ұшыр</w:t>
      </w:r>
      <w:r w:rsidR="0021707E" w:rsidRPr="005C4D44">
        <w:rPr>
          <w:rFonts w:ascii="Times New Roman" w:hAnsi="Times New Roman" w:cs="Times New Roman"/>
          <w:noProof/>
          <w:sz w:val="24"/>
          <w:szCs w:val="24"/>
          <w:lang w:val="kk-KZ"/>
        </w:rPr>
        <w:t>а</w:t>
      </w:r>
      <w:r w:rsidRPr="005C4D44">
        <w:rPr>
          <w:rFonts w:ascii="Times New Roman" w:hAnsi="Times New Roman" w:cs="Times New Roman"/>
          <w:noProof/>
          <w:sz w:val="24"/>
          <w:szCs w:val="24"/>
          <w:lang w:val="kk-KZ"/>
        </w:rPr>
        <w:t xml:space="preserve">ғанын </w:t>
      </w:r>
      <w:r w:rsidR="0021707E" w:rsidRPr="005C4D44">
        <w:rPr>
          <w:rFonts w:ascii="Times New Roman" w:hAnsi="Times New Roman" w:cs="Times New Roman"/>
          <w:noProof/>
          <w:sz w:val="24"/>
          <w:szCs w:val="24"/>
          <w:lang w:val="kk-KZ"/>
        </w:rPr>
        <w:t>анықтадық.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Нәтижесінде олар тек этнографиялық ұғымдарды ғана білдіріп қоймай, адамның өмір жолы, тәуелсіздігі, бастамасы немесе әлеуметтік жағдайы сияқты кеңірек ұғымдарды бейнелейтін мәдени-тілдік таңбаға айналады. Сондықтан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қатысты рәсімдерден қалыптасқан тілдік бірліктерді зерттеу халықтың мәдени жадын, дүниетанымын және тілдегі семантикалық өзгерістердің табиғатын түсінуге мүмкіндік береді.</w:t>
      </w:r>
    </w:p>
    <w:p w14:paraId="45564266" w14:textId="77777777" w:rsidR="00BE2C75" w:rsidRPr="005C4D44" w:rsidRDefault="00BE2C75" w:rsidP="00BE2C75">
      <w:pPr>
        <w:ind w:firstLine="567"/>
        <w:rPr>
          <w:rFonts w:ascii="Times New Roman" w:hAnsi="Times New Roman" w:cs="Times New Roman"/>
          <w:noProof/>
          <w:sz w:val="24"/>
          <w:szCs w:val="24"/>
          <w:lang w:val="kk-KZ"/>
        </w:rPr>
      </w:pPr>
    </w:p>
    <w:p w14:paraId="26A0E9A4" w14:textId="0BD05D97" w:rsidR="00BE2C75" w:rsidRPr="005C4D44" w:rsidRDefault="00157737" w:rsidP="0021707E">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5</w:t>
      </w:r>
      <w:r w:rsidR="00BE2C75" w:rsidRPr="005C4D44">
        <w:rPr>
          <w:rFonts w:ascii="Times New Roman" w:hAnsi="Times New Roman" w:cs="Times New Roman"/>
          <w:noProof/>
          <w:sz w:val="24"/>
          <w:szCs w:val="24"/>
          <w:lang w:val="kk-KZ"/>
        </w:rPr>
        <w:t>.1.2 Үйлену тойына қатысты ғұрыптық рәсімдер негізінде қалыптасқан скриптонимдер</w:t>
      </w:r>
    </w:p>
    <w:p w14:paraId="062FF68C"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ab/>
        <w:t>Үйлену тойы – адам өміріндегі ең маңызды әлеуметтік-мәдени кезеңдердің бірі. Сондықтан қазақ, түрік, әзірбайжан және қарақалпақ халықтарының мәдениетінде неке қиюға байланысты көптеген ғұрыптық рәсімдер қалыптасқан. Бұл рәсімдер тек отбасы құруды заңдастыратын әрекет қана емес, сонымен қатар қоғамдағы туыстық қатынастарды нығайтып, тәлім-тәрбие беру және ұрпақ жалғастығын қамтамасыз ететін маңызды әлеуметтік институт ретінде қызмет атқарады. Үйлену тойына қатысты орындалатын рәсімдер халықтың дүниетанымын, әдет-ғұрыптарын және моральдық құндылықтарын бейнелейді.</w:t>
      </w:r>
    </w:p>
    <w:p w14:paraId="791214A6" w14:textId="46036261"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Қазақ, түрік, әзірбайжан, қарақалпақ халықтарының үйлену тойына қатысты ғұрыптық рәсімдері бір-біріне өте ұқсас келеді, дегенмен, өзіндік ерекшеліктері де бар. Бұл қазақ, қарақалпақ секілді көшпелі өмір салтын ұстанған этностар мен олардан географиялық орналасу жағынан шалғайдағы, отырықшы өмір салтына ертерек көшкен</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түрік, әзірбайжан халқының тұрмыс-тіршілігіндегі ерекшеліктерге байланысты. </w:t>
      </w:r>
      <w:sdt>
        <w:sdtPr>
          <w:rPr>
            <w:rFonts w:ascii="Times New Roman" w:eastAsia="Times New Roman" w:hAnsi="Times New Roman" w:cs="Times New Roman"/>
            <w:noProof/>
            <w:color w:val="000000"/>
            <w:sz w:val="24"/>
            <w:szCs w:val="24"/>
            <w:lang w:val="kk-KZ"/>
          </w:rPr>
          <w:tag w:val="MENDELEY_CITATION_v3_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"/>
          <w:id w:val="413661822"/>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Аджи (2015)</w:t>
          </w:r>
        </w:sdtContent>
      </w:sdt>
      <w:r w:rsidRPr="005C4D44">
        <w:rPr>
          <w:rFonts w:ascii="Times New Roman" w:eastAsia="Times New Roman" w:hAnsi="Times New Roman" w:cs="Times New Roman"/>
          <w:noProof/>
          <w:color w:val="000000"/>
          <w:sz w:val="24"/>
          <w:szCs w:val="24"/>
          <w:lang w:val="kk-KZ"/>
        </w:rPr>
        <w:t xml:space="preserve"> екі мың жыл бұрын бір тілде сөйлеген тайпалардың арасында тек тілге қатысты емес, сондай-ақ мәдениеті мен философиялық көзқарастарына, наным-сенімдеріне, тіпті сыртқы түр-әлпеттеріне қатысты да ерекшеліктер пайда бола бастады. Сонымен қатар көрші халықтармен экономикалық-әлеуметтік байланыс та олардың салт-дәстүрлері мен мәдениетінің өзге мәдениеттің ықпалына ұшыр</w:t>
      </w:r>
      <w:r w:rsidRPr="005C4D44">
        <w:rPr>
          <w:rFonts w:ascii="Times New Roman" w:eastAsia="Times New Roman" w:hAnsi="Times New Roman" w:cs="Times New Roman"/>
          <w:noProof/>
          <w:sz w:val="24"/>
          <w:szCs w:val="24"/>
          <w:lang w:val="kk-KZ"/>
        </w:rPr>
        <w:t>а</w:t>
      </w:r>
      <w:r w:rsidRPr="005C4D44">
        <w:rPr>
          <w:rFonts w:ascii="Times New Roman" w:eastAsia="Times New Roman" w:hAnsi="Times New Roman" w:cs="Times New Roman"/>
          <w:noProof/>
          <w:color w:val="000000"/>
          <w:sz w:val="24"/>
          <w:szCs w:val="24"/>
          <w:lang w:val="kk-KZ"/>
        </w:rPr>
        <w:t xml:space="preserve">п, жаңаша дамып, басқа мән-мағына иеленуіне алып келді дейді. </w:t>
      </w:r>
    </w:p>
    <w:p w14:paraId="45AF228F" w14:textId="4BD9D1D4" w:rsidR="00BE2C75" w:rsidRPr="005C4D44" w:rsidRDefault="00BE2C75" w:rsidP="00BE2C75">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Түркі халықтары үйлену тойына әрдайым үлкен жауапкершілікпен қараған. Өйткені үйлену тек екі жастың ғана емес, екі әулеттің байланысын нығайтатын маңызды әлеуметтік әрі мәдени оқиға болып саналған. Сол себепті бұрынғы заманда ата-аналар немесе жақын туыстар белгілі бір отбасының тәрбиелі, ибалы қызы бар екенін естіп, сол үйге арнайы адам жіберіп, қыздың жағдайын біліп қайтатын болған. Мұндай адам көбіне ел ішінде сыйлы, сөзге шешен, жол-жоралғыны білетін кісі болған. Егер екі жақ бір-біріне лайық деп танылса, кейін құда түсу рәсімі басталады. Кей жағдайда жігіттің өзі сырттай ұнатып жүрген қызы болса, ол бұл ойын тікелей айта бермей, әдетте жеңгесі немесе жақын туыстары арқылы ата-анасына жеткізген.</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Қызды көріп, бақылау рәсімі қазақ халқында </w:t>
      </w:r>
      <w:r w:rsidRPr="005C4D44">
        <w:rPr>
          <w:rFonts w:ascii="Times New Roman" w:eastAsia="Times New Roman" w:hAnsi="Times New Roman" w:cs="Times New Roman"/>
          <w:i/>
          <w:iCs/>
          <w:noProof/>
          <w:color w:val="000000"/>
          <w:sz w:val="24"/>
          <w:szCs w:val="24"/>
          <w:lang w:val="kk-KZ"/>
        </w:rPr>
        <w:t>қыз көру, қыз айттыру,</w:t>
      </w:r>
      <w:r w:rsidRPr="005C4D44">
        <w:rPr>
          <w:rFonts w:ascii="Times New Roman" w:eastAsia="Times New Roman" w:hAnsi="Times New Roman" w:cs="Times New Roman"/>
          <w:noProof/>
          <w:color w:val="000000"/>
          <w:sz w:val="24"/>
          <w:szCs w:val="24"/>
          <w:lang w:val="kk-KZ"/>
        </w:rPr>
        <w:t xml:space="preserve"> түрік халқында </w:t>
      </w:r>
      <w:r w:rsidRPr="005C4D44">
        <w:rPr>
          <w:rFonts w:ascii="Times New Roman" w:eastAsia="Times New Roman" w:hAnsi="Times New Roman" w:cs="Times New Roman"/>
          <w:i/>
          <w:iCs/>
          <w:noProof/>
          <w:color w:val="000000"/>
          <w:sz w:val="24"/>
          <w:szCs w:val="24"/>
          <w:lang w:val="kk-KZ"/>
        </w:rPr>
        <w:t>kız görmeye gitmek</w:t>
      </w:r>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kız</w:t>
      </w:r>
      <w:r w:rsidR="00E80D7A">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beğenmeye gitmek</w:t>
      </w:r>
      <w:r w:rsidRPr="005C4D44">
        <w:rPr>
          <w:rFonts w:ascii="Times New Roman" w:eastAsia="Times New Roman" w:hAnsi="Times New Roman" w:cs="Times New Roman"/>
          <w:noProof/>
          <w:color w:val="000000"/>
          <w:sz w:val="24"/>
          <w:szCs w:val="24"/>
          <w:lang w:val="kk-KZ"/>
        </w:rPr>
        <w:t xml:space="preserve">, әзірбайжан халқында </w:t>
      </w:r>
      <w:r w:rsidRPr="005C4D44">
        <w:rPr>
          <w:rFonts w:ascii="Times New Roman" w:eastAsia="Times New Roman" w:hAnsi="Times New Roman" w:cs="Times New Roman"/>
          <w:i/>
          <w:iCs/>
          <w:noProof/>
          <w:color w:val="000000"/>
          <w:sz w:val="24"/>
          <w:szCs w:val="24"/>
          <w:lang w:val="kk-KZ"/>
        </w:rPr>
        <w:t>qızgörmә, qızbәyәnmә,</w:t>
      </w:r>
      <w:r w:rsidRPr="005C4D44">
        <w:rPr>
          <w:rFonts w:ascii="Times New Roman" w:eastAsia="Times New Roman" w:hAnsi="Times New Roman" w:cs="Times New Roman"/>
          <w:noProof/>
          <w:color w:val="000000"/>
          <w:sz w:val="24"/>
          <w:szCs w:val="24"/>
          <w:lang w:val="kk-KZ"/>
        </w:rPr>
        <w:t xml:space="preserve"> қарақалпақ халқында </w:t>
      </w:r>
      <w:r w:rsidRPr="005C4D44">
        <w:rPr>
          <w:rFonts w:ascii="Times New Roman" w:eastAsia="Times New Roman" w:hAnsi="Times New Roman" w:cs="Times New Roman"/>
          <w:i/>
          <w:iCs/>
          <w:noProof/>
          <w:color w:val="000000"/>
          <w:sz w:val="24"/>
          <w:szCs w:val="24"/>
          <w:lang w:val="kk-KZ"/>
        </w:rPr>
        <w:t>қыз айттыры</w:t>
      </w:r>
      <w:r w:rsidRPr="005C4D44">
        <w:rPr>
          <w:rFonts w:ascii="Times New Roman" w:hAnsi="Times New Roman" w:cs="Times New Roman"/>
          <w:i/>
          <w:iCs/>
          <w:noProof/>
          <w:color w:val="000000"/>
          <w:sz w:val="24"/>
          <w:szCs w:val="24"/>
          <w:lang w:val="kk-KZ"/>
        </w:rPr>
        <w:t>ў</w:t>
      </w:r>
      <w:r w:rsidRPr="005C4D44">
        <w:rPr>
          <w:rFonts w:ascii="Times New Roman" w:hAnsi="Times New Roman" w:cs="Times New Roman"/>
          <w:noProof/>
          <w:color w:val="000000"/>
          <w:sz w:val="24"/>
          <w:szCs w:val="24"/>
          <w:lang w:val="kk-KZ"/>
        </w:rPr>
        <w:t xml:space="preserve"> деп аталады. Ал қыздың қолын сұрайтын адамды қазақ, қарақалпақ тілдерінде </w:t>
      </w:r>
      <w:r w:rsidRPr="005C4D44">
        <w:rPr>
          <w:rFonts w:ascii="Times New Roman" w:hAnsi="Times New Roman" w:cs="Times New Roman"/>
          <w:i/>
          <w:iCs/>
          <w:noProof/>
          <w:color w:val="000000"/>
          <w:sz w:val="24"/>
          <w:szCs w:val="24"/>
          <w:lang w:val="kk-KZ"/>
        </w:rPr>
        <w:t>жаушы / жаўшы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десе, түрік</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тілінде </w:t>
      </w:r>
      <w:r w:rsidRPr="005C4D44">
        <w:rPr>
          <w:rFonts w:ascii="Times New Roman" w:hAnsi="Times New Roman" w:cs="Times New Roman"/>
          <w:i/>
          <w:iCs/>
          <w:noProof/>
          <w:color w:val="000000"/>
          <w:sz w:val="24"/>
          <w:szCs w:val="24"/>
          <w:lang w:val="kk-KZ"/>
        </w:rPr>
        <w:t>görücü / elçi</w:t>
      </w:r>
      <w:r w:rsidRPr="005C4D44">
        <w:rPr>
          <w:rFonts w:ascii="Times New Roman" w:hAnsi="Times New Roman" w:cs="Times New Roman"/>
          <w:noProof/>
          <w:color w:val="000000"/>
          <w:sz w:val="24"/>
          <w:szCs w:val="24"/>
          <w:lang w:val="kk-KZ"/>
        </w:rPr>
        <w:t xml:space="preserve">, әзірбайжан тілінде </w:t>
      </w:r>
      <w:r w:rsidRPr="005C4D44">
        <w:rPr>
          <w:rFonts w:ascii="Times New Roman" w:hAnsi="Times New Roman" w:cs="Times New Roman"/>
          <w:i/>
          <w:iCs/>
          <w:noProof/>
          <w:color w:val="000000"/>
          <w:sz w:val="24"/>
          <w:szCs w:val="24"/>
          <w:lang w:val="kk-KZ"/>
        </w:rPr>
        <w:t>elçi</w:t>
      </w:r>
      <w:r w:rsidRPr="005C4D44">
        <w:rPr>
          <w:rFonts w:ascii="Times New Roman" w:hAnsi="Times New Roman" w:cs="Times New Roman"/>
          <w:noProof/>
          <w:color w:val="000000"/>
          <w:sz w:val="24"/>
          <w:szCs w:val="24"/>
          <w:lang w:val="kk-KZ"/>
        </w:rPr>
        <w:t xml:space="preserve"> деп атайды.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Қазақ тіліндегі айттыру тіркесінің шығуына қатысты мынандай дерек бар. Ескі салт </w:t>
      </w:r>
      <w:r w:rsidRPr="005C4D44">
        <w:rPr>
          <w:rFonts w:ascii="Times New Roman" w:hAnsi="Times New Roman" w:cs="Times New Roman"/>
          <w:noProof/>
          <w:color w:val="000000"/>
          <w:sz w:val="24"/>
          <w:szCs w:val="24"/>
          <w:lang w:val="kk-KZ"/>
        </w:rPr>
        <w:lastRenderedPageBreak/>
        <w:t xml:space="preserve">бойынша, жаушы қызды ұнатып </w:t>
      </w:r>
      <w:r w:rsidRPr="005C4D44">
        <w:rPr>
          <w:rFonts w:ascii="Times New Roman" w:hAnsi="Times New Roman" w:cs="Times New Roman"/>
          <w:i/>
          <w:iCs/>
          <w:noProof/>
          <w:color w:val="000000"/>
          <w:sz w:val="24"/>
          <w:szCs w:val="24"/>
          <w:lang w:val="kk-KZ"/>
        </w:rPr>
        <w:t>«сізде қыз бар, бізде ұл бар»</w:t>
      </w:r>
      <w:r w:rsidRPr="005C4D44">
        <w:rPr>
          <w:rFonts w:ascii="Times New Roman" w:hAnsi="Times New Roman" w:cs="Times New Roman"/>
          <w:noProof/>
          <w:color w:val="000000"/>
          <w:sz w:val="24"/>
          <w:szCs w:val="24"/>
          <w:lang w:val="kk-KZ"/>
        </w:rPr>
        <w:t xml:space="preserve"> деп ниетін жеткізіп, ата-анасының келсімін алған соң, жігітке қыздың, қызға жігіттің атын айттырған дейді </w:t>
      </w:r>
      <w:sdt>
        <w:sdtPr>
          <w:rPr>
            <w:rFonts w:ascii="Times New Roman" w:hAnsi="Times New Roman" w:cs="Times New Roman"/>
            <w:noProof/>
            <w:color w:val="000000"/>
            <w:sz w:val="24"/>
            <w:szCs w:val="24"/>
            <w:lang w:val="kk-KZ"/>
          </w:rPr>
          <w:tag w:val="MENDELEY_CITATION_v3_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"/>
          <w:id w:val="188952965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(Ақбай, 2013, p. 15)</w:t>
          </w:r>
        </w:sdtContent>
      </w:sdt>
      <w:r w:rsidRPr="005C4D44">
        <w:rPr>
          <w:rFonts w:ascii="Times New Roman" w:hAnsi="Times New Roman" w:cs="Times New Roman"/>
          <w:noProof/>
          <w:color w:val="000000"/>
          <w:sz w:val="24"/>
          <w:szCs w:val="24"/>
          <w:lang w:val="kk-KZ"/>
        </w:rPr>
        <w:t xml:space="preserve">. Қарақалпақ тіліндегі </w:t>
      </w:r>
      <w:r w:rsidRPr="005C4D44">
        <w:rPr>
          <w:rFonts w:ascii="Times New Roman" w:hAnsi="Times New Roman" w:cs="Times New Roman"/>
          <w:i/>
          <w:iCs/>
          <w:noProof/>
          <w:color w:val="000000"/>
          <w:sz w:val="24"/>
          <w:szCs w:val="24"/>
          <w:lang w:val="kk-KZ"/>
        </w:rPr>
        <w:t>айттырыў</w:t>
      </w:r>
      <w:r w:rsidRPr="005C4D44">
        <w:rPr>
          <w:rFonts w:ascii="Times New Roman" w:hAnsi="Times New Roman" w:cs="Times New Roman"/>
          <w:noProof/>
          <w:color w:val="000000"/>
          <w:sz w:val="24"/>
          <w:szCs w:val="24"/>
          <w:lang w:val="kk-KZ"/>
        </w:rPr>
        <w:t xml:space="preserve"> тілдік бірлігі де осындай рәсімнен туындаса керек. </w:t>
      </w:r>
    </w:p>
    <w:p w14:paraId="6ACDA455" w14:textId="2E1C1AE1" w:rsidR="00BE2C75" w:rsidRPr="005C4D44" w:rsidRDefault="0021707E" w:rsidP="00715BBA">
      <w:pPr>
        <w:pStyle w:val="a4"/>
        <w:numPr>
          <w:ilvl w:val="0"/>
          <w:numId w:val="26"/>
        </w:numPr>
        <w:pBdr>
          <w:top w:val="nil"/>
          <w:left w:val="nil"/>
          <w:bottom w:val="nil"/>
          <w:right w:val="nil"/>
          <w:between w:val="nil"/>
        </w:pBdr>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Қыз а</w:t>
      </w:r>
      <w:r w:rsidR="00BE2C75" w:rsidRPr="005C4D44">
        <w:rPr>
          <w:rFonts w:ascii="Times New Roman" w:hAnsi="Times New Roman" w:cs="Times New Roman"/>
          <w:i/>
          <w:iCs/>
          <w:noProof/>
          <w:color w:val="000000"/>
          <w:sz w:val="24"/>
          <w:szCs w:val="24"/>
          <w:lang w:val="kk-KZ"/>
        </w:rPr>
        <w:t>йттыру / айттырыў</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М1</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жігіттің ата-анасының құда түспек ниетін білдіріп, қыздың ата-анасына, жақын туыстарына сөз салу рәсімі. </w:t>
      </w:r>
    </w:p>
    <w:p w14:paraId="3E4CF0A0" w14:textId="399A72B2" w:rsidR="0021707E" w:rsidRPr="005C4D44" w:rsidRDefault="00675C53" w:rsidP="00675C53">
      <w:pPr>
        <w:pStyle w:val="a4"/>
        <w:pBdr>
          <w:top w:val="nil"/>
          <w:left w:val="nil"/>
          <w:bottom w:val="nil"/>
          <w:right w:val="nil"/>
          <w:between w:val="nil"/>
        </w:pBdr>
        <w:tabs>
          <w:tab w:val="left" w:pos="567"/>
        </w:tabs>
        <w:ind w:left="0"/>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ab/>
      </w:r>
      <w:r w:rsidR="0021707E" w:rsidRPr="005C4D44">
        <w:rPr>
          <w:rFonts w:ascii="Times New Roman" w:hAnsi="Times New Roman" w:cs="Times New Roman"/>
          <w:noProof/>
          <w:color w:val="000000"/>
          <w:sz w:val="24"/>
          <w:szCs w:val="24"/>
          <w:lang w:val="kk-KZ"/>
        </w:rPr>
        <w:t>1</w:t>
      </w:r>
      <w:r w:rsidR="0021707E" w:rsidRPr="005C4D44">
        <w:rPr>
          <w:rFonts w:ascii="Times New Roman" w:hAnsi="Times New Roman" w:cs="Times New Roman"/>
          <w:i/>
          <w:iCs/>
          <w:noProof/>
          <w:color w:val="000000"/>
          <w:sz w:val="24"/>
          <w:szCs w:val="24"/>
          <w:lang w:val="kk-KZ"/>
        </w:rPr>
        <w:t xml:space="preserve"> (а)</w:t>
      </w:r>
      <w:r w:rsidRPr="005C4D44">
        <w:rPr>
          <w:rFonts w:ascii="Times New Roman" w:hAnsi="Times New Roman" w:cs="Times New Roman"/>
          <w:i/>
          <w:iCs/>
          <w:noProof/>
          <w:color w:val="000000"/>
          <w:sz w:val="24"/>
          <w:szCs w:val="24"/>
          <w:lang w:val="kk-KZ"/>
        </w:rPr>
        <w:t xml:space="preserve"> </w:t>
      </w:r>
      <w:r w:rsidR="0021707E" w:rsidRPr="005C4D44">
        <w:rPr>
          <w:rFonts w:ascii="Times New Roman" w:hAnsi="Times New Roman" w:cs="Times New Roman"/>
          <w:i/>
          <w:iCs/>
          <w:noProof/>
          <w:color w:val="000000"/>
          <w:sz w:val="24"/>
          <w:szCs w:val="24"/>
          <w:lang w:val="kk-KZ"/>
        </w:rPr>
        <w:t>айттырып келді</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М2</w:t>
      </w:r>
      <w:r w:rsidRPr="005C4D44">
        <w:rPr>
          <w:rFonts w:ascii="Times New Roman" w:hAnsi="Times New Roman" w:cs="Times New Roman"/>
          <w:noProof/>
          <w:color w:val="000000"/>
          <w:sz w:val="24"/>
          <w:szCs w:val="24"/>
          <w:lang w:val="kk-KZ"/>
        </w:rPr>
        <w:t>)</w:t>
      </w:r>
      <w:r w:rsidR="0021707E" w:rsidRPr="005C4D44">
        <w:rPr>
          <w:rFonts w:ascii="Times New Roman" w:hAnsi="Times New Roman" w:cs="Times New Roman"/>
          <w:i/>
          <w:iCs/>
          <w:noProof/>
          <w:color w:val="000000"/>
          <w:sz w:val="24"/>
          <w:szCs w:val="24"/>
          <w:lang w:val="kk-KZ"/>
        </w:rPr>
        <w:t xml:space="preserve">– </w:t>
      </w:r>
      <w:r w:rsidR="0021707E" w:rsidRPr="005C4D44">
        <w:rPr>
          <w:rFonts w:ascii="Times New Roman" w:hAnsi="Times New Roman" w:cs="Times New Roman"/>
          <w:noProof/>
          <w:color w:val="000000"/>
          <w:sz w:val="24"/>
          <w:szCs w:val="24"/>
          <w:lang w:val="kk-KZ"/>
        </w:rPr>
        <w:t>құда түсіп келді.</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Ермектің ата-анасы Айымды </w:t>
      </w:r>
      <w:r w:rsidRPr="005C4D44">
        <w:rPr>
          <w:rFonts w:ascii="Times New Roman" w:hAnsi="Times New Roman" w:cs="Times New Roman"/>
          <w:i/>
          <w:iCs/>
          <w:noProof/>
          <w:color w:val="000000"/>
          <w:sz w:val="24"/>
          <w:szCs w:val="24"/>
          <w:lang w:val="kk-KZ"/>
        </w:rPr>
        <w:t>айттырып келді</w:t>
      </w:r>
      <w:r w:rsidRPr="005C4D44">
        <w:rPr>
          <w:rFonts w:ascii="Times New Roman" w:hAnsi="Times New Roman" w:cs="Times New Roman"/>
          <w:noProof/>
          <w:color w:val="000000"/>
          <w:sz w:val="24"/>
          <w:szCs w:val="24"/>
          <w:lang w:val="kk-KZ"/>
        </w:rPr>
        <w:t xml:space="preserve"> (zharar.com)</w:t>
      </w:r>
    </w:p>
    <w:p w14:paraId="6E264FA8" w14:textId="77777777" w:rsidR="00BE2C75" w:rsidRPr="005C4D44" w:rsidRDefault="00BE2C75" w:rsidP="0021707E">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Түрік халқында осы рәсімге қатысты бірнеше тілдік бірлік қалыптасқан. </w:t>
      </w:r>
    </w:p>
    <w:p w14:paraId="4ECAC6C2" w14:textId="240B4F3B" w:rsidR="00BE2C75" w:rsidRPr="005C4D44" w:rsidRDefault="0021707E" w:rsidP="0021707E">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görücü gitmek (елшілікке бару)</w:t>
      </w:r>
      <w:r w:rsidRPr="005C4D44">
        <w:rPr>
          <w:rFonts w:ascii="Times New Roman" w:hAnsi="Times New Roman" w:cs="Times New Roman"/>
          <w:noProof/>
          <w:color w:val="000000"/>
          <w:sz w:val="24"/>
          <w:szCs w:val="24"/>
          <w:lang w:val="kk-KZ"/>
        </w:rPr>
        <w:t xml:space="preserve"> (М1)</w:t>
      </w:r>
      <w:r w:rsidR="00BE2C75" w:rsidRPr="005C4D44">
        <w:rPr>
          <w:rFonts w:ascii="Times New Roman" w:hAnsi="Times New Roman" w:cs="Times New Roman"/>
          <w:noProof/>
          <w:color w:val="000000"/>
          <w:sz w:val="24"/>
          <w:szCs w:val="24"/>
          <w:lang w:val="kk-KZ"/>
        </w:rPr>
        <w:t xml:space="preserve"> – үйленетін жасқа келген ержігіт үшін қыз көруге бару рәсімі (evlenecek erkek için kız görmeye gitmek). Мыс.: “Neyyire </w:t>
      </w:r>
      <w:r w:rsidR="00BE2C75" w:rsidRPr="005C4D44">
        <w:rPr>
          <w:rFonts w:ascii="Times New Roman" w:hAnsi="Times New Roman" w:cs="Times New Roman"/>
          <w:i/>
          <w:iCs/>
          <w:noProof/>
          <w:color w:val="000000"/>
          <w:sz w:val="24"/>
          <w:szCs w:val="24"/>
          <w:lang w:val="kk-KZ"/>
        </w:rPr>
        <w:t xml:space="preserve">görücüleri </w:t>
      </w:r>
      <w:r w:rsidR="00BE2C75" w:rsidRPr="005C4D44">
        <w:rPr>
          <w:rFonts w:ascii="Times New Roman" w:hAnsi="Times New Roman" w:cs="Times New Roman"/>
          <w:noProof/>
          <w:color w:val="000000"/>
          <w:sz w:val="24"/>
          <w:szCs w:val="24"/>
          <w:lang w:val="kk-KZ"/>
        </w:rPr>
        <w:t xml:space="preserve">kapıdan çevirmiş” (Неййире қыз көруге келгендерді (қыз айттыра келгендерді) есіктен қайтарып жіберіпті) (N. Meriç). </w:t>
      </w:r>
    </w:p>
    <w:p w14:paraId="5437DB83" w14:textId="3C8D5B7D" w:rsidR="00BE2C75" w:rsidRPr="005C4D44" w:rsidRDefault="0021707E" w:rsidP="0021707E">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 (а) </w:t>
      </w:r>
      <w:r w:rsidR="00BE2C75" w:rsidRPr="005C4D44">
        <w:rPr>
          <w:rFonts w:ascii="Times New Roman" w:hAnsi="Times New Roman" w:cs="Times New Roman"/>
          <w:i/>
          <w:iCs/>
          <w:noProof/>
          <w:color w:val="000000"/>
          <w:sz w:val="24"/>
          <w:szCs w:val="24"/>
          <w:lang w:val="kk-KZ"/>
        </w:rPr>
        <w:t>görücüye çıkmak</w:t>
      </w:r>
      <w:r w:rsidR="00675C53" w:rsidRPr="005C4D44">
        <w:rPr>
          <w:rFonts w:ascii="Times New Roman" w:hAnsi="Times New Roman" w:cs="Times New Roman"/>
          <w:i/>
          <w:iCs/>
          <w:noProof/>
          <w:color w:val="000000"/>
          <w:sz w:val="24"/>
          <w:szCs w:val="24"/>
          <w:lang w:val="kk-KZ"/>
        </w:rPr>
        <w:t xml:space="preserve"> </w:t>
      </w:r>
      <w:r w:rsidR="00675C53"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color w:val="000000"/>
          <w:sz w:val="24"/>
          <w:szCs w:val="24"/>
          <w:lang w:val="kk-KZ"/>
        </w:rPr>
        <w:t xml:space="preserve"> – қыздың өзін көруге келгендерге (görücü) шығып көрінуі ( evlenmesi söz konusu olan kız görücüye görünmek). Мыс.: Onu indirmek, görücüye çıkmaya razı etmek için başta haminne olmak üzere bütün ev halkı ağacın altında durdu, yalvardı</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(Оны төмен түсіріп, қыз көруге келгендерге шығуға көндіру үшін, ең алдымен әжесінен бастап, бүкіл үй-іші ағаштың түбіне жиналып, жалбарынып тұрды) (H. E. Adıvar).</w:t>
      </w:r>
    </w:p>
    <w:p w14:paraId="7DED2506" w14:textId="14553EAE" w:rsidR="00BE2C75" w:rsidRPr="005C4D44" w:rsidRDefault="0021707E"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 (ә) </w:t>
      </w:r>
      <w:r w:rsidR="00BE2C75" w:rsidRPr="005C4D44">
        <w:rPr>
          <w:rFonts w:ascii="Times New Roman" w:hAnsi="Times New Roman" w:cs="Times New Roman"/>
          <w:i/>
          <w:iCs/>
          <w:noProof/>
          <w:color w:val="000000"/>
          <w:sz w:val="24"/>
          <w:szCs w:val="24"/>
          <w:lang w:val="kk-KZ"/>
        </w:rPr>
        <w:t>Görücü usulü evlilik</w:t>
      </w:r>
      <w:r w:rsidR="00675C53" w:rsidRPr="005C4D44">
        <w:rPr>
          <w:rFonts w:ascii="Times New Roman" w:hAnsi="Times New Roman" w:cs="Times New Roman"/>
          <w:noProof/>
          <w:color w:val="000000"/>
          <w:sz w:val="24"/>
          <w:szCs w:val="24"/>
          <w:lang w:val="kk-KZ"/>
        </w:rPr>
        <w:t xml:space="preserve"> (М2)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w:t>
      </w:r>
      <w:r w:rsidR="00675C53" w:rsidRPr="005C4D44">
        <w:rPr>
          <w:rFonts w:ascii="Times New Roman" w:hAnsi="Times New Roman" w:cs="Times New Roman"/>
          <w:noProof/>
          <w:color w:val="000000"/>
          <w:sz w:val="24"/>
          <w:szCs w:val="24"/>
          <w:lang w:val="kk-KZ"/>
        </w:rPr>
        <w:t>үлкендердің келісімімен үйлену</w:t>
      </w:r>
      <w:r w:rsidR="00BE2C75" w:rsidRPr="005C4D44">
        <w:rPr>
          <w:rFonts w:ascii="Times New Roman" w:hAnsi="Times New Roman" w:cs="Times New Roman"/>
          <w:noProof/>
          <w:color w:val="000000"/>
          <w:sz w:val="24"/>
          <w:szCs w:val="24"/>
          <w:lang w:val="kk-KZ"/>
        </w:rPr>
        <w:t xml:space="preserve"> (ayarlanmış evlilik). Мыс.:</w:t>
      </w:r>
      <w:r w:rsidR="00BE2C75" w:rsidRPr="005C4D44">
        <w:rPr>
          <w:rFonts w:ascii="Times New Roman" w:eastAsia="Times New Roman" w:hAnsi="Times New Roman" w:cs="Times New Roman"/>
          <w:i/>
          <w:noProof/>
          <w:color w:val="000000"/>
          <w:sz w:val="24"/>
          <w:szCs w:val="24"/>
          <w:highlight w:val="white"/>
          <w:lang w:val="kk-KZ"/>
        </w:rPr>
        <w:t xml:space="preserve"> «</w:t>
      </w:r>
      <w:r w:rsidR="00BE2C75" w:rsidRPr="005C4D44">
        <w:rPr>
          <w:rFonts w:ascii="Times New Roman" w:eastAsia="Times New Roman" w:hAnsi="Times New Roman" w:cs="Times New Roman"/>
          <w:i/>
          <w:noProof/>
          <w:color w:val="000000"/>
          <w:sz w:val="24"/>
          <w:szCs w:val="24"/>
          <w:lang w:val="kk-KZ"/>
        </w:rPr>
        <w:t>Görücü usulü mü, aşk evliliği mi? Uzmanlar açıkladı: Hangi evlilik modeli uzun sürüyor?»</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М</w:t>
      </w:r>
      <w:r w:rsidR="00BE2C75" w:rsidRPr="005C4D44">
        <w:rPr>
          <w:rFonts w:ascii="Times New Roman" w:eastAsia="Times New Roman" w:hAnsi="Times New Roman" w:cs="Times New Roman"/>
          <w:noProof/>
          <w:color w:val="000000"/>
          <w:sz w:val="24"/>
          <w:szCs w:val="24"/>
          <w:highlight w:val="white"/>
          <w:lang w:val="kk-KZ"/>
        </w:rPr>
        <w:t>ұнда «</w:t>
      </w:r>
      <w:r w:rsidR="00BE2C75" w:rsidRPr="005C4D44">
        <w:rPr>
          <w:rFonts w:ascii="Times New Roman" w:eastAsia="Times New Roman" w:hAnsi="Times New Roman" w:cs="Times New Roman"/>
          <w:noProof/>
          <w:color w:val="000000"/>
          <w:sz w:val="24"/>
          <w:szCs w:val="24"/>
          <w:lang w:val="kk-KZ"/>
        </w:rPr>
        <w:t xml:space="preserve">Görücü usulü mü, aşk evliliği mi?» деп некелесудің екі нұсқасын бөліп қарастыру арқылы біреуі келісіммен немесе есеппен, екіншісі махаббатпен үйленетінін атап айтып тұр. Яғни </w:t>
      </w:r>
      <w:r w:rsidR="00BE2C75" w:rsidRPr="005C4D44">
        <w:rPr>
          <w:rFonts w:ascii="Times New Roman" w:eastAsia="Times New Roman" w:hAnsi="Times New Roman" w:cs="Times New Roman"/>
          <w:noProof/>
          <w:color w:val="000000"/>
          <w:sz w:val="24"/>
          <w:szCs w:val="24"/>
          <w:highlight w:val="white"/>
          <w:lang w:val="kk-KZ"/>
        </w:rPr>
        <w:t xml:space="preserve">görucülük рәсіміне қатысты қалыптасқан </w:t>
      </w:r>
      <w:r w:rsidR="00BE2C75" w:rsidRPr="005C4D44">
        <w:rPr>
          <w:rFonts w:ascii="Times New Roman" w:eastAsia="Times New Roman" w:hAnsi="Times New Roman" w:cs="Times New Roman"/>
          <w:i/>
          <w:noProof/>
          <w:color w:val="000000"/>
          <w:sz w:val="24"/>
          <w:szCs w:val="24"/>
          <w:highlight w:val="white"/>
          <w:lang w:val="kk-KZ"/>
        </w:rPr>
        <w:t>görücü usulü</w:t>
      </w:r>
      <w:r w:rsidR="00E80D7A">
        <w:rPr>
          <w:rFonts w:ascii="Times New Roman" w:eastAsia="Times New Roman" w:hAnsi="Times New Roman" w:cs="Times New Roman"/>
          <w:i/>
          <w:noProof/>
          <w:color w:val="000000"/>
          <w:sz w:val="24"/>
          <w:szCs w:val="24"/>
          <w:highlight w:val="white"/>
          <w:lang w:val="kk-KZ"/>
        </w:rPr>
        <w:t xml:space="preserve"> </w:t>
      </w:r>
      <w:r w:rsidR="00BE2C75" w:rsidRPr="005C4D44">
        <w:rPr>
          <w:rFonts w:ascii="Times New Roman" w:eastAsia="Times New Roman" w:hAnsi="Times New Roman" w:cs="Times New Roman"/>
          <w:noProof/>
          <w:color w:val="000000"/>
          <w:sz w:val="24"/>
          <w:szCs w:val="24"/>
          <w:highlight w:val="white"/>
          <w:lang w:val="kk-KZ"/>
        </w:rPr>
        <w:t xml:space="preserve">скриптонимі «есеп, келісім» </w:t>
      </w:r>
      <w:r w:rsidR="00BE2C75" w:rsidRPr="005C4D44">
        <w:rPr>
          <w:rFonts w:ascii="Times New Roman" w:eastAsia="Times New Roman" w:hAnsi="Times New Roman" w:cs="Times New Roman"/>
          <w:i/>
          <w:noProof/>
          <w:color w:val="000000"/>
          <w:sz w:val="24"/>
          <w:szCs w:val="24"/>
          <w:highlight w:val="white"/>
          <w:lang w:val="kk-KZ"/>
        </w:rPr>
        <w:t>(«</w:t>
      </w:r>
      <w:r w:rsidR="00BE2C75" w:rsidRPr="005C4D44">
        <w:rPr>
          <w:rFonts w:ascii="Times New Roman" w:eastAsia="Times New Roman" w:hAnsi="Times New Roman" w:cs="Times New Roman"/>
          <w:i/>
          <w:noProof/>
          <w:color w:val="000000"/>
          <w:sz w:val="24"/>
          <w:szCs w:val="24"/>
          <w:lang w:val="kk-KZ"/>
        </w:rPr>
        <w:t>anlaşmalı evlilik»</w:t>
      </w:r>
      <w:r w:rsidR="00BE2C75" w:rsidRPr="005C4D44">
        <w:rPr>
          <w:rFonts w:ascii="Times New Roman" w:eastAsia="Times New Roman" w:hAnsi="Times New Roman" w:cs="Times New Roman"/>
          <w:noProof/>
          <w:color w:val="000000"/>
          <w:sz w:val="24"/>
          <w:szCs w:val="24"/>
          <w:highlight w:val="white"/>
          <w:lang w:val="kk-KZ"/>
        </w:rPr>
        <w:t>) екіншілік мағынасын ие болып тұр (</w:t>
      </w:r>
      <w:r w:rsidR="00BE2C75" w:rsidRPr="005C4D44">
        <w:rPr>
          <w:rFonts w:ascii="Times New Roman" w:eastAsia="Times New Roman" w:hAnsi="Times New Roman" w:cs="Times New Roman"/>
          <w:i/>
          <w:iCs/>
          <w:noProof/>
          <w:color w:val="000000"/>
          <w:sz w:val="24"/>
          <w:szCs w:val="24"/>
          <w:lang w:val="kk-KZ"/>
        </w:rPr>
        <w:t>Görücü usulü evliliği</w:t>
      </w:r>
      <w:r w:rsidR="00BE2C75" w:rsidRPr="005C4D44">
        <w:rPr>
          <w:rFonts w:ascii="Times New Roman" w:eastAsia="Times New Roman" w:hAnsi="Times New Roman" w:cs="Times New Roman"/>
          <w:noProof/>
          <w:color w:val="000000"/>
          <w:sz w:val="24"/>
          <w:szCs w:val="24"/>
          <w:lang w:val="kk-KZ"/>
        </w:rPr>
        <w:t xml:space="preserve"> artık yerini günümüzde severek evlenme dediğimiz bir olguya bırakmıştır (</w:t>
      </w:r>
      <w:r w:rsidR="00BE2C75" w:rsidRPr="005C4D44">
        <w:rPr>
          <w:rFonts w:ascii="Times New Roman" w:eastAsia="Times New Roman" w:hAnsi="Times New Roman" w:cs="Times New Roman"/>
          <w:noProof/>
          <w:color w:val="222222"/>
          <w:sz w:val="24"/>
          <w:szCs w:val="24"/>
          <w:highlight w:val="white"/>
          <w:lang w:val="kk-KZ"/>
        </w:rPr>
        <w:t>Özbek, 2019: 24</w:t>
      </w:r>
      <w:r w:rsidR="00BE2C75" w:rsidRPr="005C4D44">
        <w:rPr>
          <w:rFonts w:ascii="Times New Roman" w:eastAsia="Times New Roman" w:hAnsi="Times New Roman" w:cs="Times New Roman"/>
          <w:noProof/>
          <w:color w:val="000000"/>
          <w:sz w:val="24"/>
          <w:szCs w:val="24"/>
          <w:highlight w:val="white"/>
          <w:lang w:val="kk-KZ"/>
        </w:rPr>
        <w:t xml:space="preserve">). </w:t>
      </w:r>
    </w:p>
    <w:p w14:paraId="0DB261BA" w14:textId="61C4E890" w:rsidR="00BE2C75" w:rsidRPr="005C4D44" w:rsidRDefault="00BE2C75"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Әзірбайжан тілінде дәл түрік</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тіліндегі секілді тілдік бірліктер elçi сөзіне қатысты қалыптасқан. </w:t>
      </w:r>
    </w:p>
    <w:p w14:paraId="0F5BCA81" w14:textId="526272F2" w:rsidR="00BE2C75" w:rsidRPr="005C4D44" w:rsidRDefault="00675C53"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bookmarkStart w:id="16" w:name="_Hlk226203976"/>
      <w:r w:rsidRPr="005C4D44">
        <w:rPr>
          <w:rFonts w:ascii="Times New Roman" w:hAnsi="Times New Roman" w:cs="Times New Roman"/>
          <w:noProof/>
          <w:color w:val="000000"/>
          <w:sz w:val="24"/>
          <w:szCs w:val="24"/>
          <w:lang w:val="kk-KZ"/>
        </w:rPr>
        <w:t xml:space="preserve">3 </w:t>
      </w:r>
      <w:r w:rsidRPr="005C4D44">
        <w:rPr>
          <w:rFonts w:ascii="Times New Roman" w:hAnsi="Times New Roman" w:cs="Times New Roman"/>
          <w:i/>
          <w:iCs/>
          <w:noProof/>
          <w:color w:val="000000"/>
          <w:sz w:val="24"/>
          <w:szCs w:val="24"/>
          <w:lang w:val="kk-KZ"/>
        </w:rPr>
        <w:t>е</w:t>
      </w:r>
      <w:r w:rsidR="00BE2C75" w:rsidRPr="005C4D44">
        <w:rPr>
          <w:rFonts w:ascii="Times New Roman" w:hAnsi="Times New Roman" w:cs="Times New Roman"/>
          <w:i/>
          <w:iCs/>
          <w:noProof/>
          <w:color w:val="000000"/>
          <w:sz w:val="24"/>
          <w:szCs w:val="24"/>
          <w:lang w:val="kk-KZ"/>
        </w:rPr>
        <w:t>lçi düşmək</w:t>
      </w:r>
      <w:bookmarkEnd w:id="16"/>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қызды алу үшін барып-келу, қыз жақтың келісімін алуға тырысу, құда түсу (qızı almaq üçün gedib-gəlmək, qız tərəfindən razılıq əldə etmək üçün çalışmaq, elçilik etmək). Мыс.: Əmiqızı və Әmioğlu sözü bu yerdə qoydular ki, Əmiraslan Gülpəri üçün əmisinə elçi düşsün (Әмиқызы мен Әмиоғлы осы жерде сөз байласты: Әмірәсілан Гүлпери үшін ағасына (әкесінің інісіне) құда түссін) (S.S.Axundov).</w:t>
      </w:r>
      <w:r w:rsidR="00E80D7A">
        <w:rPr>
          <w:rFonts w:ascii="Times New Roman" w:hAnsi="Times New Roman" w:cs="Times New Roman"/>
          <w:noProof/>
          <w:color w:val="000000"/>
          <w:sz w:val="24"/>
          <w:szCs w:val="24"/>
          <w:lang w:val="kk-KZ"/>
        </w:rPr>
        <w:t xml:space="preserve"> </w:t>
      </w:r>
    </w:p>
    <w:p w14:paraId="4F74779A" w14:textId="46BE1FD8" w:rsidR="00BE2C75" w:rsidRPr="005C4D44" w:rsidRDefault="00675C53"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lastRenderedPageBreak/>
        <w:t>3 (а) е</w:t>
      </w:r>
      <w:r w:rsidR="00BE2C75" w:rsidRPr="005C4D44">
        <w:rPr>
          <w:rFonts w:ascii="Times New Roman" w:hAnsi="Times New Roman" w:cs="Times New Roman"/>
          <w:i/>
          <w:iCs/>
          <w:noProof/>
          <w:color w:val="000000"/>
          <w:sz w:val="24"/>
          <w:szCs w:val="24"/>
          <w:lang w:val="kk-KZ"/>
        </w:rPr>
        <w:t>lçi elçi üstündən gəlmək</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арасы үзілмей қыз сұрау, бірінің артынан бірі құда түсу (arası kəsilmədən qızı istəmək, bir-birinin dalınca elçi gəlmək).</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Мыс.: Zeynəbin adı bir elə şöhrət tapdı ki, elçi elçi üstdən gəlirdi (Зейнептің аты сондай даңққа ие болды, оған құда түскендер бірінің артынан бірі келіп жатты) (C.Məmmədquluzadə).</w:t>
      </w:r>
    </w:p>
    <w:p w14:paraId="421D2663" w14:textId="3AE26D28" w:rsidR="00BE2C75" w:rsidRPr="005C4D44" w:rsidRDefault="00675C53"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bookmarkStart w:id="17" w:name="_Hlk226203995"/>
      <w:r w:rsidRPr="005C4D44">
        <w:rPr>
          <w:rFonts w:ascii="Times New Roman" w:hAnsi="Times New Roman" w:cs="Times New Roman"/>
          <w:i/>
          <w:iCs/>
          <w:noProof/>
          <w:color w:val="000000"/>
          <w:sz w:val="24"/>
          <w:szCs w:val="24"/>
          <w:lang w:val="kk-KZ"/>
        </w:rPr>
        <w:t>3 (ә) е</w:t>
      </w:r>
      <w:r w:rsidR="00BE2C75" w:rsidRPr="005C4D44">
        <w:rPr>
          <w:rFonts w:ascii="Times New Roman" w:hAnsi="Times New Roman" w:cs="Times New Roman"/>
          <w:i/>
          <w:iCs/>
          <w:noProof/>
          <w:color w:val="000000"/>
          <w:sz w:val="24"/>
          <w:szCs w:val="24"/>
          <w:lang w:val="kk-KZ"/>
        </w:rPr>
        <w:t>lçi getmə, qız istəmə</w:t>
      </w:r>
      <w:bookmarkEnd w:id="17"/>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қыздың қолын сұрау үшін елші болып бару, құда түсу (elçi sifəti ilə gedib qız istəmək). Мыс.: Hacı, qadan alım, mənim elə saçım </w:t>
      </w:r>
      <w:r w:rsidR="00BE2C75" w:rsidRPr="005C4D44">
        <w:rPr>
          <w:rFonts w:ascii="Times New Roman" w:hAnsi="Times New Roman" w:cs="Times New Roman"/>
          <w:i/>
          <w:iCs/>
          <w:noProof/>
          <w:color w:val="000000"/>
          <w:sz w:val="24"/>
          <w:szCs w:val="24"/>
          <w:lang w:val="kk-KZ"/>
        </w:rPr>
        <w:t>elçilikdə</w:t>
      </w:r>
      <w:r w:rsidR="00BE2C75" w:rsidRPr="005C4D44">
        <w:rPr>
          <w:rFonts w:ascii="Times New Roman" w:hAnsi="Times New Roman" w:cs="Times New Roman"/>
          <w:noProof/>
          <w:color w:val="000000"/>
          <w:sz w:val="24"/>
          <w:szCs w:val="24"/>
          <w:lang w:val="kk-KZ"/>
        </w:rPr>
        <w:t xml:space="preserve"> ağarmayıbdırmı? (Қажы, айналайын, менің шашым құда түсе жүріп ағармады ма?) (Ə.Haqverdiyev. Toğrul).</w:t>
      </w:r>
    </w:p>
    <w:p w14:paraId="0405F71A" w14:textId="77777777" w:rsidR="00675C53" w:rsidRPr="005C4D44" w:rsidRDefault="00675C53"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3 (б) </w:t>
      </w:r>
      <w:r w:rsidR="00BE2C75" w:rsidRPr="005C4D44">
        <w:rPr>
          <w:rFonts w:ascii="Times New Roman" w:hAnsi="Times New Roman" w:cs="Times New Roman"/>
          <w:i/>
          <w:iCs/>
          <w:noProof/>
          <w:color w:val="000000"/>
          <w:sz w:val="24"/>
          <w:szCs w:val="24"/>
          <w:lang w:val="kk-KZ"/>
        </w:rPr>
        <w:t>elçi salmaq (елші салу)</w:t>
      </w:r>
      <w:r w:rsidR="00BE2C75" w:rsidRPr="005C4D44">
        <w:rPr>
          <w:rFonts w:ascii="Times New Roman" w:hAnsi="Times New Roman" w:cs="Times New Roman"/>
          <w:noProof/>
          <w:color w:val="000000"/>
          <w:sz w:val="24"/>
          <w:szCs w:val="24"/>
          <w:lang w:val="kk-KZ"/>
        </w:rPr>
        <w:t xml:space="preserve"> (М2) – бір нәрсені іске асыру үшін қайта-қайта басқа біреуді жіберу (kiminsə yanına xahiş üçün vasitəçi göndərmək; bir işin yoluna qoyulması üçün davamlı xahiş etmək, cəhd göstərmək)</w:t>
      </w:r>
      <w:r w:rsidRPr="005C4D44">
        <w:rPr>
          <w:rFonts w:ascii="Times New Roman" w:hAnsi="Times New Roman" w:cs="Times New Roman"/>
          <w:noProof/>
          <w:color w:val="000000"/>
          <w:sz w:val="24"/>
          <w:szCs w:val="24"/>
          <w:lang w:val="kk-KZ"/>
        </w:rPr>
        <w:t>.</w:t>
      </w:r>
    </w:p>
    <w:p w14:paraId="57FFBB30" w14:textId="3FED9AB2" w:rsidR="00BE2C75" w:rsidRPr="005C4D44" w:rsidRDefault="00675C53"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3 (в) </w:t>
      </w:r>
      <w:r w:rsidR="00BE2C75" w:rsidRPr="005C4D44">
        <w:rPr>
          <w:rFonts w:ascii="Times New Roman" w:hAnsi="Times New Roman" w:cs="Times New Roman"/>
          <w:i/>
          <w:iCs/>
          <w:noProof/>
          <w:color w:val="000000"/>
          <w:sz w:val="24"/>
          <w:szCs w:val="24"/>
          <w:lang w:val="kk-KZ"/>
        </w:rPr>
        <w:t>evi elçi üzü görməmək (үйіне елші келмеген)</w:t>
      </w:r>
      <w:r w:rsidR="00BE2C75" w:rsidRPr="005C4D44">
        <w:rPr>
          <w:rFonts w:ascii="Times New Roman" w:hAnsi="Times New Roman" w:cs="Times New Roman"/>
          <w:noProof/>
          <w:color w:val="000000"/>
          <w:sz w:val="24"/>
          <w:szCs w:val="24"/>
          <w:lang w:val="kk-KZ"/>
        </w:rPr>
        <w:t xml:space="preserve"> (М2)</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тұрмысқа шықпаған (ərə getməmək, ailə qurmamaq) Мыс.: Aysel artıq iyirmi beş yaşına çatıb, amma hələ də </w:t>
      </w:r>
      <w:r w:rsidR="00BE2C75" w:rsidRPr="005C4D44">
        <w:rPr>
          <w:rFonts w:ascii="Times New Roman" w:hAnsi="Times New Roman" w:cs="Times New Roman"/>
          <w:i/>
          <w:iCs/>
          <w:noProof/>
          <w:color w:val="000000"/>
          <w:sz w:val="24"/>
          <w:szCs w:val="24"/>
          <w:lang w:val="kk-KZ"/>
        </w:rPr>
        <w:t>elçi üzü görməyib</w:t>
      </w:r>
      <w:r w:rsidR="00BE2C75" w:rsidRPr="005C4D44">
        <w:rPr>
          <w:rFonts w:ascii="Times New Roman" w:hAnsi="Times New Roman" w:cs="Times New Roman"/>
          <w:noProof/>
          <w:color w:val="000000"/>
          <w:sz w:val="24"/>
          <w:szCs w:val="24"/>
          <w:lang w:val="kk-KZ"/>
        </w:rPr>
        <w:t>.</w:t>
      </w:r>
    </w:p>
    <w:p w14:paraId="08BD091E" w14:textId="77777777" w:rsidR="00BE2C75" w:rsidRPr="005C4D44" w:rsidRDefault="00BE2C75" w:rsidP="00675C5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Қыз айттырғандар мен қыздың ата-анасының арасында келісім орнап, барлығы оңынан шешілген жағдайда үйлену салтының келесі кезеңі құда түсу рәсімі басталады. Түркі халықтарының дәстүрлі мәдениетінде құда түсу – үйлену тойының ең маңызды әрі жауапты кезеңдерінің бірі болып саналады. Қазақ, түрік, әзірбайжан және қарақалпақ халықтарының салт-дәстүрлерінде бұл рәсім мазмұны жағынан өте ұқсас болғанымен, әр халықтың тарихи тәжірибесіне, әлеуметтік құрылымына және жергілікті әдет-ғұрыптарына байланысты өзіндік ерекшеліктері де кездеседі.</w:t>
      </w:r>
    </w:p>
    <w:p w14:paraId="57136DDB" w14:textId="77777777" w:rsidR="00BE2C75" w:rsidRPr="005C4D44" w:rsidRDefault="00BE2C75" w:rsidP="00D65E0A">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noProof/>
          <w:color w:val="000000"/>
          <w:sz w:val="24"/>
          <w:szCs w:val="24"/>
          <w:lang w:val="kk-KZ"/>
        </w:rPr>
        <w:t xml:space="preserve">Құда түсу – </w:t>
      </w:r>
      <w:r w:rsidRPr="005C4D44">
        <w:rPr>
          <w:rFonts w:ascii="Times New Roman" w:eastAsia="Times New Roman" w:hAnsi="Times New Roman" w:cs="Times New Roman"/>
          <w:noProof/>
          <w:color w:val="000000"/>
          <w:sz w:val="24"/>
          <w:szCs w:val="24"/>
          <w:lang w:val="kk-KZ"/>
        </w:rPr>
        <w:t xml:space="preserve">қазақ халқындағы біреудің қызын баласына айттыра бару рәсімі (Қазақ дәстүрлі мәдениетінің энциклопедиялық сөздігі – ары қарай ҚДМЭС). Жігіттің ата-анасы өзінің жақын туыстары, көршілерімен бірігіп өздерінің көзі түскен, жігіт сырттай ғашық болып жүрген немесе жастар бір-бірін ұнататын болса қыздың үйіне құда түсіп баратын болған. Қыздың әке-шешесіне </w:t>
      </w:r>
      <w:r w:rsidRPr="005C4D44">
        <w:rPr>
          <w:rFonts w:ascii="Times New Roman" w:eastAsia="Times New Roman" w:hAnsi="Times New Roman" w:cs="Times New Roman"/>
          <w:i/>
          <w:iCs/>
          <w:noProof/>
          <w:color w:val="000000"/>
          <w:sz w:val="24"/>
          <w:szCs w:val="24"/>
          <w:lang w:val="kk-KZ"/>
        </w:rPr>
        <w:t>«бізде ұл бар, сізде қыз бар»</w:t>
      </w:r>
      <w:r w:rsidRPr="005C4D44">
        <w:rPr>
          <w:rFonts w:ascii="Times New Roman" w:eastAsia="Times New Roman" w:hAnsi="Times New Roman" w:cs="Times New Roman"/>
          <w:noProof/>
          <w:color w:val="000000"/>
          <w:sz w:val="24"/>
          <w:szCs w:val="24"/>
          <w:lang w:val="kk-KZ"/>
        </w:rPr>
        <w:t xml:space="preserve"> деп, өздерінің ниеттерін жеткізген. Қазіргі таңда бұл рәсім қазақ халқында сақталған, үйлену тойы барысында орындалатын ғұрыптық рәсімдердің маңызды кезеңі. Сонымен қатар қазіргі қазақ тілінде бұл рәсімге қатысты бұқаралық ақпарат көздерінде «құда түсу» скриптонимі қалыптасқан. </w:t>
      </w:r>
    </w:p>
    <w:p w14:paraId="1F6A5FF9" w14:textId="37DAACE5" w:rsidR="00BE2C75" w:rsidRPr="005C4D44" w:rsidRDefault="00D65E0A" w:rsidP="00D65E0A">
      <w:pPr>
        <w:pBdr>
          <w:top w:val="nil"/>
          <w:left w:val="nil"/>
          <w:bottom w:val="nil"/>
          <w:right w:val="nil"/>
          <w:between w:val="nil"/>
        </w:pBdr>
        <w:ind w:left="568"/>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4 </w:t>
      </w:r>
      <w:r w:rsidRPr="005C4D44">
        <w:rPr>
          <w:rFonts w:ascii="Times New Roman" w:eastAsia="Times New Roman" w:hAnsi="Times New Roman" w:cs="Times New Roman"/>
          <w:i/>
          <w:iCs/>
          <w:noProof/>
          <w:color w:val="000000"/>
          <w:sz w:val="24"/>
          <w:szCs w:val="24"/>
          <w:lang w:val="kk-KZ"/>
        </w:rPr>
        <w:t>қ</w:t>
      </w:r>
      <w:r w:rsidR="00BE2C75" w:rsidRPr="005C4D44">
        <w:rPr>
          <w:rFonts w:ascii="Times New Roman" w:eastAsia="Times New Roman" w:hAnsi="Times New Roman" w:cs="Times New Roman"/>
          <w:i/>
          <w:iCs/>
          <w:noProof/>
          <w:color w:val="000000"/>
          <w:sz w:val="24"/>
          <w:szCs w:val="24"/>
          <w:lang w:val="kk-KZ"/>
        </w:rPr>
        <w:t>ұда түсу</w:t>
      </w:r>
      <w:r w:rsidR="00BE2C75" w:rsidRPr="005C4D44">
        <w:rPr>
          <w:rFonts w:ascii="Times New Roman" w:eastAsia="Times New Roman" w:hAnsi="Times New Roman" w:cs="Times New Roman"/>
          <w:noProof/>
          <w:color w:val="000000"/>
          <w:sz w:val="24"/>
          <w:szCs w:val="24"/>
          <w:lang w:val="kk-KZ"/>
        </w:rPr>
        <w:t xml:space="preserve"> (М1) – құдалардың өзара келісіп, жастарды атастыруы. </w:t>
      </w:r>
    </w:p>
    <w:p w14:paraId="4EF09F22" w14:textId="30BD8051" w:rsidR="00BE2C75" w:rsidRPr="005C4D44" w:rsidRDefault="00D65E0A" w:rsidP="00D65E0A">
      <w:pPr>
        <w:pBdr>
          <w:top w:val="nil"/>
          <w:left w:val="nil"/>
          <w:bottom w:val="nil"/>
          <w:right w:val="nil"/>
          <w:between w:val="nil"/>
        </w:pBdr>
        <w:ind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noProof/>
          <w:color w:val="000000"/>
          <w:sz w:val="24"/>
          <w:szCs w:val="24"/>
          <w:lang w:val="kk-KZ"/>
        </w:rPr>
        <w:lastRenderedPageBreak/>
        <w:t xml:space="preserve">4 </w:t>
      </w:r>
      <w:r w:rsidR="00BE2C75" w:rsidRPr="005C4D44">
        <w:rPr>
          <w:rFonts w:ascii="Times New Roman" w:eastAsia="Times New Roman" w:hAnsi="Times New Roman" w:cs="Times New Roman"/>
          <w:noProof/>
          <w:color w:val="000000"/>
          <w:sz w:val="24"/>
          <w:szCs w:val="24"/>
          <w:lang w:val="kk-KZ"/>
        </w:rPr>
        <w:t xml:space="preserve">(а) </w:t>
      </w:r>
      <w:r w:rsidR="00BE2C75" w:rsidRPr="005C4D44">
        <w:rPr>
          <w:rFonts w:ascii="Times New Roman" w:eastAsia="Times New Roman" w:hAnsi="Times New Roman" w:cs="Times New Roman"/>
          <w:i/>
          <w:iCs/>
          <w:noProof/>
          <w:color w:val="000000"/>
          <w:sz w:val="24"/>
          <w:szCs w:val="24"/>
          <w:lang w:val="kk-KZ"/>
        </w:rPr>
        <w:t>құда түсу</w:t>
      </w:r>
      <w:r w:rsidR="00BE2C75" w:rsidRPr="005C4D44">
        <w:rPr>
          <w:rFonts w:ascii="Times New Roman" w:eastAsia="Times New Roman" w:hAnsi="Times New Roman" w:cs="Times New Roman"/>
          <w:noProof/>
          <w:color w:val="000000"/>
          <w:sz w:val="24"/>
          <w:szCs w:val="24"/>
          <w:lang w:val="kk-KZ"/>
        </w:rPr>
        <w:t xml:space="preserve"> (М2) – </w:t>
      </w:r>
      <w:r w:rsidR="00BE2C75" w:rsidRPr="005C4D44">
        <w:rPr>
          <w:rFonts w:ascii="Times New Roman" w:eastAsia="Times New Roman" w:hAnsi="Times New Roman" w:cs="Times New Roman"/>
          <w:iCs/>
          <w:noProof/>
          <w:color w:val="000000"/>
          <w:sz w:val="24"/>
          <w:szCs w:val="24"/>
          <w:lang w:val="kk-KZ"/>
        </w:rPr>
        <w:t xml:space="preserve">қалау, рұқсат сұрау, рұқсатын алу. Мыс.: </w:t>
      </w:r>
      <w:r w:rsidR="00BE2C75" w:rsidRPr="005C4D44">
        <w:rPr>
          <w:rFonts w:ascii="Times New Roman" w:eastAsia="Times New Roman" w:hAnsi="Times New Roman" w:cs="Times New Roman"/>
          <w:noProof/>
          <w:color w:val="000000"/>
          <w:sz w:val="24"/>
          <w:szCs w:val="24"/>
          <w:lang w:val="kk-KZ"/>
        </w:rPr>
        <w:t xml:space="preserve">«Қайрат Нұртастың әніне шетелдік әншілер </w:t>
      </w:r>
      <w:r w:rsidR="00BE2C75" w:rsidRPr="005C4D44">
        <w:rPr>
          <w:rFonts w:ascii="Times New Roman" w:eastAsia="Times New Roman" w:hAnsi="Times New Roman" w:cs="Times New Roman"/>
          <w:i/>
          <w:iCs/>
          <w:noProof/>
          <w:color w:val="000000"/>
          <w:sz w:val="24"/>
          <w:szCs w:val="24"/>
          <w:lang w:val="kk-KZ"/>
        </w:rPr>
        <w:t>«құда түсіп»</w:t>
      </w:r>
      <w:r w:rsidR="00BE2C75" w:rsidRPr="005C4D44">
        <w:rPr>
          <w:rFonts w:ascii="Times New Roman" w:eastAsia="Times New Roman" w:hAnsi="Times New Roman" w:cs="Times New Roman"/>
          <w:noProof/>
          <w:color w:val="000000"/>
          <w:sz w:val="24"/>
          <w:szCs w:val="24"/>
          <w:lang w:val="kk-KZ"/>
        </w:rPr>
        <w:t xml:space="preserve"> жатыр» </w:t>
      </w:r>
      <w:r w:rsidR="00BE2C75" w:rsidRPr="005C4D44">
        <w:rPr>
          <w:rFonts w:ascii="Times New Roman" w:eastAsia="Times New Roman" w:hAnsi="Times New Roman" w:cs="Times New Roman"/>
          <w:noProof/>
          <w:color w:val="000000"/>
          <w:sz w:val="24"/>
          <w:szCs w:val="24"/>
          <w:highlight w:val="white"/>
          <w:lang w:val="kk-KZ"/>
        </w:rPr>
        <w:t>(tengrinews)</w:t>
      </w:r>
      <w:r w:rsidR="00BE2C75" w:rsidRPr="005C4D44">
        <w:rPr>
          <w:rFonts w:ascii="Times New Roman" w:eastAsia="Times New Roman" w:hAnsi="Times New Roman" w:cs="Times New Roman"/>
          <w:noProof/>
          <w:color w:val="000000"/>
          <w:sz w:val="24"/>
          <w:szCs w:val="24"/>
          <w:lang w:val="kk-KZ"/>
        </w:rPr>
        <w:t>, «</w:t>
      </w:r>
      <w:r w:rsidR="00BE2C75" w:rsidRPr="005C4D44">
        <w:rPr>
          <w:rFonts w:ascii="Times New Roman" w:eastAsia="Times New Roman" w:hAnsi="Times New Roman" w:cs="Times New Roman"/>
          <w:noProof/>
          <w:color w:val="000000"/>
          <w:sz w:val="24"/>
          <w:szCs w:val="24"/>
          <w:highlight w:val="white"/>
          <w:lang w:val="kk-KZ"/>
        </w:rPr>
        <w:t>Түріктер «Көк жөтелге» құда түсті.</w:t>
      </w:r>
    </w:p>
    <w:p w14:paraId="6B40B168" w14:textId="6494C6E6" w:rsidR="00D65E0A" w:rsidRPr="005C4D44" w:rsidRDefault="00BE2C75" w:rsidP="00D65E0A">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Қазақ халқында құда түсудің маңызды бір бөлігі –</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қызға сырға тағу, үкі тағу рәсімдері. </w:t>
      </w:r>
      <w:r w:rsidRPr="005C4D44">
        <w:rPr>
          <w:rFonts w:ascii="Times New Roman" w:eastAsia="Times New Roman" w:hAnsi="Times New Roman" w:cs="Times New Roman"/>
          <w:i/>
          <w:iCs/>
          <w:noProof/>
          <w:color w:val="000000"/>
          <w:sz w:val="24"/>
          <w:szCs w:val="24"/>
          <w:highlight w:val="white"/>
          <w:lang w:val="kk-KZ"/>
        </w:rPr>
        <w:t>Сырға салу</w:t>
      </w:r>
      <w:r w:rsidR="00E80D7A">
        <w:rPr>
          <w:rFonts w:ascii="Times New Roman" w:eastAsia="Times New Roman" w:hAnsi="Times New Roman" w:cs="Times New Roman"/>
          <w:i/>
          <w:iCs/>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 xml:space="preserve">– күйеу жақтан құда түсуге келген кісілердің қалыңдықтың құлағына сырға салып, қызды алып кететін күнді белгілейтін жоралғысы» (ҚӘТС). Яғни күнделікті өмірдегі сырға «әртүрлі қымбат металдар мен асыл тастардан (алтын, күміс, гауһар, жақұт, лағүл т. б.) жасалған, сән үшін әйелдердің құлағына тағатын әшекей зат» (ҚӘТС) ретінде танылса, ғұрыптық рәсім аясында сырға символдық мағынаға ие болып, қыздың басының бос емес екенін, атастырылғанын білдіретін белгі </w:t>
      </w:r>
      <w:r w:rsidRPr="005C4D44">
        <w:rPr>
          <w:rFonts w:ascii="Times New Roman" w:eastAsia="Times New Roman" w:hAnsi="Times New Roman" w:cs="Times New Roman"/>
          <w:noProof/>
          <w:color w:val="000000"/>
          <w:sz w:val="24"/>
          <w:szCs w:val="24"/>
          <w:lang w:val="kk-KZ"/>
        </w:rPr>
        <w:t xml:space="preserve">мәніне ие болған. </w:t>
      </w:r>
    </w:p>
    <w:p w14:paraId="5E758C35" w14:textId="372B31C0" w:rsidR="00BE2C75" w:rsidRPr="005C4D44" w:rsidRDefault="00D65E0A" w:rsidP="00D65E0A">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5 </w:t>
      </w:r>
      <w:r w:rsidR="00BE2C75" w:rsidRPr="005C4D44">
        <w:rPr>
          <w:rFonts w:ascii="Times New Roman" w:eastAsia="Times New Roman" w:hAnsi="Times New Roman" w:cs="Times New Roman"/>
          <w:i/>
          <w:iCs/>
          <w:noProof/>
          <w:color w:val="000000"/>
          <w:sz w:val="24"/>
          <w:szCs w:val="24"/>
          <w:highlight w:val="white"/>
          <w:lang w:val="kk-KZ"/>
        </w:rPr>
        <w:t>Сырға салу (М1)</w:t>
      </w:r>
      <w:r w:rsidR="00BE2C75" w:rsidRPr="005C4D44">
        <w:rPr>
          <w:rFonts w:ascii="Times New Roman" w:eastAsia="Times New Roman" w:hAnsi="Times New Roman" w:cs="Times New Roman"/>
          <w:noProof/>
          <w:color w:val="000000"/>
          <w:sz w:val="24"/>
          <w:szCs w:val="24"/>
          <w:highlight w:val="white"/>
          <w:lang w:val="kk-KZ"/>
        </w:rPr>
        <w:t xml:space="preserve"> – күйеу жақтан құда түсуге келген кісілердің қалыңдықтың құлағына сырға салу рәсімі. </w:t>
      </w:r>
    </w:p>
    <w:p w14:paraId="5E90C7C3" w14:textId="4139C3A2" w:rsidR="00BE2C75" w:rsidRPr="005C4D44" w:rsidRDefault="00BE2C75" w:rsidP="00715BBA">
      <w:pPr>
        <w:pStyle w:val="a4"/>
        <w:numPr>
          <w:ilvl w:val="0"/>
          <w:numId w:val="27"/>
        </w:numPr>
        <w:pBdr>
          <w:top w:val="nil"/>
          <w:left w:val="nil"/>
          <w:bottom w:val="nil"/>
          <w:right w:val="nil"/>
          <w:between w:val="nil"/>
        </w:pBdr>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(а) </w:t>
      </w:r>
      <w:r w:rsidRPr="005C4D44">
        <w:rPr>
          <w:rFonts w:ascii="Times New Roman" w:eastAsia="Times New Roman" w:hAnsi="Times New Roman" w:cs="Times New Roman"/>
          <w:i/>
          <w:iCs/>
          <w:noProof/>
          <w:color w:val="000000"/>
          <w:sz w:val="24"/>
          <w:szCs w:val="24"/>
          <w:lang w:val="kk-KZ"/>
        </w:rPr>
        <w:t>сырғалым</w:t>
      </w:r>
      <w:r w:rsidRPr="005C4D44">
        <w:rPr>
          <w:rFonts w:ascii="Times New Roman" w:eastAsia="Times New Roman" w:hAnsi="Times New Roman" w:cs="Times New Roman"/>
          <w:noProof/>
          <w:color w:val="000000"/>
          <w:sz w:val="24"/>
          <w:szCs w:val="24"/>
          <w:lang w:val="kk-KZ"/>
        </w:rPr>
        <w:t xml:space="preserve"> (М2) – атастырылған қыз. Мыс.: </w:t>
      </w:r>
      <w:r w:rsidRPr="005C4D44">
        <w:rPr>
          <w:rFonts w:ascii="Times New Roman" w:eastAsia="Times New Roman" w:hAnsi="Times New Roman" w:cs="Times New Roman"/>
          <w:noProof/>
          <w:color w:val="000000"/>
          <w:sz w:val="24"/>
          <w:szCs w:val="24"/>
          <w:highlight w:val="white"/>
          <w:lang w:val="kk-KZ"/>
        </w:rPr>
        <w:t>«Актриса Индира Еділбаева сырғалым атанды» («astanatv»).</w:t>
      </w:r>
    </w:p>
    <w:p w14:paraId="734C6AA3" w14:textId="3C4DB07A" w:rsidR="00BE2C75" w:rsidRPr="005C4D44" w:rsidRDefault="00BE2C75" w:rsidP="00D65E0A">
      <w:pPr>
        <w:pBdr>
          <w:top w:val="nil"/>
          <w:left w:val="nil"/>
          <w:bottom w:val="nil"/>
          <w:right w:val="nil"/>
          <w:between w:val="nil"/>
        </w:pBd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t>Үкі тағу да</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құда түсу салтының алғашқы рәсімі. Бұл бір шетінен тіл-көзден, жын-шайтаннан сақтасын деген ниет, екіншіден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қалыңдықтың ата-анасына бұл енді біздің баламыз деген белгі болса, екінші жағынан, сол ауылдағы бойдақ жігіттерге бұл қыздың басы бос емес, атастырылған, күйеу жігіті бар деген ескерту ретінде тағылған.</w:t>
      </w:r>
      <w:r w:rsidR="00E80D7A">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Осы тұрғыда айта кететін бір жайт.</w:t>
      </w:r>
      <w:r w:rsidR="00E80D7A">
        <w:rPr>
          <w:rFonts w:ascii="Times New Roman" w:eastAsia="Times New Roman" w:hAnsi="Times New Roman" w:cs="Times New Roman"/>
          <w:noProof/>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"/>
          <w:id w:val="64539651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Уәли (2021)</w:t>
          </w:r>
        </w:sdtContent>
      </w:sdt>
      <w:r w:rsidRPr="005C4D44">
        <w:rPr>
          <w:rFonts w:ascii="Times New Roman" w:eastAsia="Times New Roman" w:hAnsi="Times New Roman" w:cs="Times New Roman"/>
          <w:noProof/>
          <w:sz w:val="24"/>
          <w:szCs w:val="24"/>
          <w:lang w:val="kk-KZ"/>
        </w:rPr>
        <w:t xml:space="preserve"> қазіргі кезде мектептерде кең тараған «Үкілі қыз» байқауының атауын сынға алады. Ғалым байқауды ұйымдастырушылардың үкілі қыз тіркесінің түпкі мағынасын түсінбейтінін айтып, оның тек құда түскен қыздарға қатысты қолданылатынын тілге тиек етеді. Бүгінгі таңда үкі тағу құда түсу рәсімінің белгісі ретінде қолданылады. Тіпті «үкі тағу» «құда түсу» ұғымының орнына жұмсалып, образды мәнге ие болған (7-сызба). </w:t>
      </w:r>
    </w:p>
    <w:p w14:paraId="55A3F782" w14:textId="1DFC9391" w:rsidR="00BE2C75" w:rsidRPr="005C4D44" w:rsidRDefault="00D65E0A"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6 </w:t>
      </w:r>
      <w:r w:rsidR="004B3F50" w:rsidRPr="005C4D44">
        <w:rPr>
          <w:rFonts w:ascii="Times New Roman" w:eastAsia="Times New Roman" w:hAnsi="Times New Roman" w:cs="Times New Roman"/>
          <w:i/>
          <w:iCs/>
          <w:noProof/>
          <w:color w:val="000000"/>
          <w:sz w:val="24"/>
          <w:szCs w:val="24"/>
          <w:lang w:val="kk-KZ"/>
        </w:rPr>
        <w:t>ү</w:t>
      </w:r>
      <w:r w:rsidR="00BE2C75" w:rsidRPr="005C4D44">
        <w:rPr>
          <w:rFonts w:ascii="Times New Roman" w:eastAsia="Times New Roman" w:hAnsi="Times New Roman" w:cs="Times New Roman"/>
          <w:i/>
          <w:iCs/>
          <w:noProof/>
          <w:color w:val="000000"/>
          <w:sz w:val="24"/>
          <w:szCs w:val="24"/>
          <w:lang w:val="kk-KZ"/>
        </w:rPr>
        <w:t>кі тағу</w:t>
      </w:r>
      <w:r w:rsidR="00BE2C75" w:rsidRPr="005C4D44">
        <w:rPr>
          <w:rFonts w:ascii="Times New Roman" w:eastAsia="Times New Roman" w:hAnsi="Times New Roman" w:cs="Times New Roman"/>
          <w:noProof/>
          <w:color w:val="000000"/>
          <w:sz w:val="24"/>
          <w:szCs w:val="24"/>
          <w:lang w:val="kk-KZ"/>
        </w:rPr>
        <w:t xml:space="preserve"> </w:t>
      </w:r>
      <w:r w:rsidR="004B3F50"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құда түсудің алғашқы рәсімі, қыздың басы бос емес екенін айғақтайтын белгі</w:t>
      </w:r>
      <w:r w:rsidR="004B3F50" w:rsidRPr="005C4D44">
        <w:rPr>
          <w:rFonts w:ascii="Times New Roman" w:eastAsia="Times New Roman" w:hAnsi="Times New Roman" w:cs="Times New Roman"/>
          <w:noProof/>
          <w:color w:val="000000"/>
          <w:sz w:val="24"/>
          <w:szCs w:val="24"/>
          <w:lang w:val="kk-KZ"/>
        </w:rPr>
        <w:t>.</w:t>
      </w:r>
    </w:p>
    <w:p w14:paraId="0E5B1FA7" w14:textId="13B9233E" w:rsidR="00BE2C75" w:rsidRPr="005C4D44" w:rsidRDefault="004B3F50"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w:t>
      </w:r>
      <w:r w:rsidR="00BE2C75" w:rsidRPr="005C4D44">
        <w:rPr>
          <w:rFonts w:ascii="Times New Roman" w:eastAsia="Times New Roman" w:hAnsi="Times New Roman" w:cs="Times New Roman"/>
          <w:noProof/>
          <w:color w:val="000000"/>
          <w:sz w:val="24"/>
          <w:szCs w:val="24"/>
          <w:lang w:val="kk-KZ"/>
        </w:rPr>
        <w:t xml:space="preserve"> (а) </w:t>
      </w:r>
      <w:r w:rsidRPr="005C4D44">
        <w:rPr>
          <w:rFonts w:ascii="Times New Roman" w:eastAsia="Times New Roman" w:hAnsi="Times New Roman" w:cs="Times New Roman"/>
          <w:i/>
          <w:iCs/>
          <w:noProof/>
          <w:color w:val="000000"/>
          <w:sz w:val="24"/>
          <w:szCs w:val="24"/>
          <w:lang w:val="kk-KZ"/>
        </w:rPr>
        <w:t>ү</w:t>
      </w:r>
      <w:r w:rsidR="00BE2C75" w:rsidRPr="005C4D44">
        <w:rPr>
          <w:rFonts w:ascii="Times New Roman" w:eastAsia="Times New Roman" w:hAnsi="Times New Roman" w:cs="Times New Roman"/>
          <w:i/>
          <w:iCs/>
          <w:noProof/>
          <w:color w:val="000000"/>
          <w:sz w:val="24"/>
          <w:szCs w:val="24"/>
          <w:lang w:val="kk-KZ"/>
        </w:rPr>
        <w:t>кі тағу</w:t>
      </w:r>
      <w:r w:rsidR="00BE2C75" w:rsidRPr="005C4D44">
        <w:rPr>
          <w:rFonts w:ascii="Times New Roman" w:eastAsia="Times New Roman" w:hAnsi="Times New Roman" w:cs="Times New Roman"/>
          <w:noProof/>
          <w:color w:val="000000"/>
          <w:sz w:val="24"/>
          <w:szCs w:val="24"/>
          <w:lang w:val="kk-KZ"/>
        </w:rPr>
        <w:t xml:space="preserve"> (М2) – құда түсу мағынасында қолданылады. Мыс.: «Көрші ауылда тұратын Асқардың Тұрсын атты қызын алып беремін, соған </w:t>
      </w:r>
      <w:r w:rsidR="00BE2C75" w:rsidRPr="005C4D44">
        <w:rPr>
          <w:rFonts w:ascii="Times New Roman" w:eastAsia="Times New Roman" w:hAnsi="Times New Roman" w:cs="Times New Roman"/>
          <w:i/>
          <w:iCs/>
          <w:noProof/>
          <w:color w:val="000000"/>
          <w:sz w:val="24"/>
          <w:szCs w:val="24"/>
          <w:lang w:val="kk-KZ"/>
        </w:rPr>
        <w:t>үкі тағып қойғанмын</w:t>
      </w:r>
      <w:r w:rsidR="00BE2C75" w:rsidRPr="005C4D44">
        <w:rPr>
          <w:rFonts w:ascii="Times New Roman" w:eastAsia="Times New Roman" w:hAnsi="Times New Roman" w:cs="Times New Roman"/>
          <w:noProof/>
          <w:color w:val="000000"/>
          <w:sz w:val="24"/>
          <w:szCs w:val="24"/>
          <w:lang w:val="kk-KZ"/>
        </w:rPr>
        <w:t>», – деді (turkystan.kz). </w:t>
      </w:r>
    </w:p>
    <w:p w14:paraId="58DA12F2" w14:textId="5AC693D6" w:rsidR="00BE2C75" w:rsidRPr="005C4D44" w:rsidRDefault="004B3F50"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w:t>
      </w:r>
      <w:r w:rsidR="00BE2C75" w:rsidRPr="005C4D44">
        <w:rPr>
          <w:rFonts w:ascii="Times New Roman" w:eastAsia="Times New Roman" w:hAnsi="Times New Roman" w:cs="Times New Roman"/>
          <w:noProof/>
          <w:color w:val="000000"/>
          <w:sz w:val="24"/>
          <w:szCs w:val="24"/>
          <w:lang w:val="kk-KZ"/>
        </w:rPr>
        <w:t xml:space="preserve"> (ә) </w:t>
      </w:r>
      <w:r w:rsidRPr="005C4D44">
        <w:rPr>
          <w:rFonts w:ascii="Times New Roman" w:eastAsia="Times New Roman" w:hAnsi="Times New Roman" w:cs="Times New Roman"/>
          <w:i/>
          <w:iCs/>
          <w:noProof/>
          <w:color w:val="000000"/>
          <w:sz w:val="24"/>
          <w:szCs w:val="24"/>
          <w:lang w:val="kk-KZ"/>
        </w:rPr>
        <w:t>ү</w:t>
      </w:r>
      <w:r w:rsidR="00BE2C75" w:rsidRPr="005C4D44">
        <w:rPr>
          <w:rFonts w:ascii="Times New Roman" w:eastAsia="Times New Roman" w:hAnsi="Times New Roman" w:cs="Times New Roman"/>
          <w:i/>
          <w:iCs/>
          <w:noProof/>
          <w:color w:val="000000"/>
          <w:sz w:val="24"/>
          <w:szCs w:val="24"/>
          <w:lang w:val="kk-KZ"/>
        </w:rPr>
        <w:t>кі тағу</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(М3) </w:t>
      </w:r>
      <w:r w:rsidR="00BE2C75" w:rsidRPr="005C4D44">
        <w:rPr>
          <w:rFonts w:ascii="Times New Roman" w:eastAsia="Times New Roman" w:hAnsi="Times New Roman" w:cs="Times New Roman"/>
          <w:noProof/>
          <w:color w:val="000000"/>
          <w:sz w:val="24"/>
          <w:szCs w:val="24"/>
          <w:lang w:val="kk-KZ"/>
        </w:rPr>
        <w:t xml:space="preserve">– ақ жол тілеу символдық мағыналы жаңа рәсім қалыптасқан. Қалыңдық той үстінде құрбыларына өзінің ақ жолын тілеп, білектеріне үлпілдеген аппақ </w:t>
      </w:r>
      <w:r w:rsidR="00BE2C75" w:rsidRPr="005C4D44">
        <w:rPr>
          <w:rFonts w:ascii="Times New Roman" w:eastAsia="Times New Roman" w:hAnsi="Times New Roman" w:cs="Times New Roman"/>
          <w:i/>
          <w:iCs/>
          <w:noProof/>
          <w:color w:val="000000"/>
          <w:sz w:val="24"/>
          <w:szCs w:val="24"/>
          <w:lang w:val="kk-KZ"/>
        </w:rPr>
        <w:t>үкі тағып шықты</w:t>
      </w:r>
      <w:r w:rsidR="00BE2C75" w:rsidRPr="005C4D44">
        <w:rPr>
          <w:rFonts w:ascii="Times New Roman" w:eastAsia="Times New Roman" w:hAnsi="Times New Roman" w:cs="Times New Roman"/>
          <w:noProof/>
          <w:color w:val="000000"/>
          <w:sz w:val="24"/>
          <w:szCs w:val="24"/>
          <w:lang w:val="kk-KZ"/>
        </w:rPr>
        <w:t xml:space="preserve"> (aqshamnews.kz).</w:t>
      </w:r>
      <w:r w:rsidR="00E80D7A">
        <w:rPr>
          <w:rFonts w:ascii="Times New Roman" w:eastAsia="Times New Roman" w:hAnsi="Times New Roman" w:cs="Times New Roman"/>
          <w:noProof/>
          <w:color w:val="000000"/>
          <w:sz w:val="24"/>
          <w:szCs w:val="24"/>
          <w:lang w:val="kk-KZ"/>
        </w:rPr>
        <w:t xml:space="preserve"> </w:t>
      </w:r>
    </w:p>
    <w:p w14:paraId="4115C07B" w14:textId="5450B7C7"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lastRenderedPageBreak/>
        <w:t xml:space="preserve">Қазақ тілінде құда түсуге қатысты бұдан басқа да бірінші мағыналы скриптонимдер қалыптасқан. </w:t>
      </w:r>
    </w:p>
    <w:p w14:paraId="7A85FE1B" w14:textId="2430F793"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w:t>
      </w:r>
      <w:r w:rsidR="00BE2C75" w:rsidRPr="005C4D44">
        <w:rPr>
          <w:rFonts w:ascii="Times New Roman" w:eastAsia="Times New Roman" w:hAnsi="Times New Roman" w:cs="Times New Roman"/>
          <w:i/>
          <w:iCs/>
          <w:noProof/>
          <w:color w:val="000000"/>
          <w:sz w:val="24"/>
          <w:szCs w:val="24"/>
          <w:lang w:val="kk-KZ"/>
        </w:rPr>
        <w:t>құдалық</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құда түсушілік, құда болушылық. </w:t>
      </w:r>
    </w:p>
    <w:p w14:paraId="01724055" w14:textId="7A4E9239"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(а) </w:t>
      </w:r>
      <w:r w:rsidR="00BE2C75" w:rsidRPr="005C4D44">
        <w:rPr>
          <w:rFonts w:ascii="Times New Roman" w:eastAsia="Times New Roman" w:hAnsi="Times New Roman" w:cs="Times New Roman"/>
          <w:i/>
          <w:iCs/>
          <w:noProof/>
          <w:color w:val="000000"/>
          <w:sz w:val="24"/>
          <w:szCs w:val="24"/>
          <w:lang w:val="kk-KZ"/>
        </w:rPr>
        <w:t>құдандалы</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қыз алысып, қыз беріскен, сүйек шатысы бар (адамдар). </w:t>
      </w:r>
    </w:p>
    <w:p w14:paraId="171AAD5C" w14:textId="1B66E6EA"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(ә) </w:t>
      </w:r>
      <w:r w:rsidR="00BE2C75" w:rsidRPr="005C4D44">
        <w:rPr>
          <w:rFonts w:ascii="Times New Roman" w:eastAsia="Times New Roman" w:hAnsi="Times New Roman" w:cs="Times New Roman"/>
          <w:i/>
          <w:iCs/>
          <w:noProof/>
          <w:color w:val="000000"/>
          <w:sz w:val="24"/>
          <w:szCs w:val="24"/>
          <w:lang w:val="kk-KZ"/>
        </w:rPr>
        <w:t>құда тігер</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құдалыққа келген кісілерден алынатын ырым.</w:t>
      </w:r>
    </w:p>
    <w:p w14:paraId="757969E7" w14:textId="55B56464"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(б) </w:t>
      </w:r>
      <w:r w:rsidR="00BE2C75" w:rsidRPr="005C4D44">
        <w:rPr>
          <w:rFonts w:ascii="Times New Roman" w:eastAsia="Times New Roman" w:hAnsi="Times New Roman" w:cs="Times New Roman"/>
          <w:i/>
          <w:iCs/>
          <w:noProof/>
          <w:color w:val="000000"/>
          <w:sz w:val="24"/>
          <w:szCs w:val="24"/>
          <w:lang w:val="kk-KZ"/>
        </w:rPr>
        <w:t>құда табақ</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BE2C75" w:rsidRPr="005C4D44">
        <w:rPr>
          <w:rFonts w:ascii="Times New Roman" w:eastAsia="Times New Roman" w:hAnsi="Times New Roman" w:cs="Times New Roman"/>
          <w:noProof/>
          <w:color w:val="000000"/>
          <w:sz w:val="24"/>
          <w:szCs w:val="24"/>
          <w:lang w:val="kk-KZ"/>
        </w:rPr>
        <w:t>– жылқы, сиыр, қой еттерінен мүшелі еттерді топтап жілік, жамбас, омыртқа салынып, құдаларға ұсынылатын сыйтабақ.</w:t>
      </w:r>
    </w:p>
    <w:p w14:paraId="4DE0B333" w14:textId="6958B819"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(в) </w:t>
      </w:r>
      <w:r w:rsidR="00BE2C75" w:rsidRPr="005C4D44">
        <w:rPr>
          <w:rFonts w:ascii="Times New Roman" w:eastAsia="Times New Roman" w:hAnsi="Times New Roman" w:cs="Times New Roman"/>
          <w:noProof/>
          <w:color w:val="000000"/>
          <w:sz w:val="24"/>
          <w:szCs w:val="24"/>
          <w:lang w:val="kk-KZ"/>
        </w:rPr>
        <w:t>құда тарту</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құда түсе келгенде қыз ұзату тойында жігіт жағынан келген құдалардың біріне ән салдырып, екіншісіне күй тартқызып, үшіншісіне басқа да талаптар қою арқылы істелетін ойын-сауық.</w:t>
      </w:r>
    </w:p>
    <w:p w14:paraId="40477987" w14:textId="6B359B1F"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(г) </w:t>
      </w:r>
      <w:r w:rsidR="00BE2C75" w:rsidRPr="005C4D44">
        <w:rPr>
          <w:rFonts w:ascii="Times New Roman" w:eastAsia="Times New Roman" w:hAnsi="Times New Roman" w:cs="Times New Roman"/>
          <w:i/>
          <w:iCs/>
          <w:noProof/>
          <w:color w:val="000000"/>
          <w:sz w:val="24"/>
          <w:szCs w:val="24"/>
          <w:lang w:val="kk-KZ"/>
        </w:rPr>
        <w:t>құдағи жүзік</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қазақ салты бойынша қыз шешесінің құдағиына сыйлайтын қос дөңгелекті, үсті тұтас, қомақты, асыл тастардан көз қондырылып сірке салынған, алтынмен апталған аса қымбат жүзігі.</w:t>
      </w:r>
    </w:p>
    <w:p w14:paraId="110E0D42" w14:textId="70583B58"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(ғ) </w:t>
      </w:r>
      <w:r w:rsidR="00BE2C75" w:rsidRPr="005C4D44">
        <w:rPr>
          <w:rFonts w:ascii="Times New Roman" w:eastAsia="Times New Roman" w:hAnsi="Times New Roman" w:cs="Times New Roman"/>
          <w:i/>
          <w:iCs/>
          <w:noProof/>
          <w:color w:val="000000"/>
          <w:sz w:val="24"/>
          <w:szCs w:val="24"/>
          <w:lang w:val="kk-KZ"/>
        </w:rPr>
        <w:t>құдаша шашар</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қалыңмалға байланысты берілетін кәделердің бірі.</w:t>
      </w:r>
    </w:p>
    <w:p w14:paraId="631F4EF4" w14:textId="30C94F0F" w:rsidR="00BE2C75" w:rsidRPr="005C4D44" w:rsidRDefault="004B3F50" w:rsidP="004B3F50">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7 (д) </w:t>
      </w:r>
      <w:r w:rsidR="00BE2C75" w:rsidRPr="005C4D44">
        <w:rPr>
          <w:rFonts w:ascii="Times New Roman" w:eastAsia="Times New Roman" w:hAnsi="Times New Roman" w:cs="Times New Roman"/>
          <w:i/>
          <w:iCs/>
          <w:noProof/>
          <w:color w:val="000000"/>
          <w:sz w:val="24"/>
          <w:szCs w:val="24"/>
          <w:lang w:val="kk-KZ"/>
        </w:rPr>
        <w:t>құдағи табақ</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құдағиға арнап тартылатын табақ.</w:t>
      </w:r>
    </w:p>
    <w:p w14:paraId="74DC1623" w14:textId="079DC449"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Қазақ халқында қызға құда түсіп кеткеннен кейін біраз уақыттан кейін күйеу жігіт қыз ауылына қалыңдығын көруге келген. Бұл келуі </w:t>
      </w:r>
      <w:r w:rsidRPr="005C4D44">
        <w:rPr>
          <w:rFonts w:ascii="Times New Roman" w:eastAsia="Times New Roman" w:hAnsi="Times New Roman" w:cs="Times New Roman"/>
          <w:i/>
          <w:iCs/>
          <w:noProof/>
          <w:color w:val="000000"/>
          <w:sz w:val="24"/>
          <w:szCs w:val="24"/>
          <w:lang w:val="kk-KZ"/>
        </w:rPr>
        <w:t>ұрын бару / қалыңдық ойнау</w:t>
      </w:r>
      <w:r w:rsidRPr="005C4D44">
        <w:rPr>
          <w:rFonts w:ascii="Times New Roman" w:eastAsia="Times New Roman" w:hAnsi="Times New Roman" w:cs="Times New Roman"/>
          <w:noProof/>
          <w:color w:val="000000"/>
          <w:sz w:val="24"/>
          <w:szCs w:val="24"/>
          <w:lang w:val="kk-KZ"/>
        </w:rPr>
        <w:t xml:space="preserve"> деп аталады. Зерттеулерле ұрын баруды күйеу жігіттің қалыңдықтың аулына жасырын келуі деп сипаттайды </w:t>
      </w:r>
      <w:sdt>
        <w:sdtPr>
          <w:rPr>
            <w:rFonts w:ascii="Times New Roman" w:eastAsia="Times New Roman" w:hAnsi="Times New Roman" w:cs="Times New Roman"/>
            <w:noProof/>
            <w:color w:val="000000"/>
            <w:sz w:val="24"/>
            <w:szCs w:val="24"/>
            <w:lang w:val="kk-KZ"/>
          </w:rPr>
          <w:tag w:val="MENDELEY_CITATION_v3_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"/>
          <w:id w:val="-46403727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(Nesterik et al., n.d;</w:t>
          </w:r>
        </w:sdtContent>
      </w:sdt>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"/>
          <w:id w:val="-202832022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Хамит et al., 2024)</w:t>
          </w:r>
        </w:sdtContent>
      </w:sdt>
      <w:r w:rsidRPr="005C4D44">
        <w:rPr>
          <w:rFonts w:ascii="Times New Roman" w:eastAsia="Times New Roman" w:hAnsi="Times New Roman" w:cs="Times New Roman"/>
          <w:noProof/>
          <w:color w:val="000000"/>
          <w:sz w:val="24"/>
          <w:szCs w:val="24"/>
          <w:lang w:val="kk-KZ"/>
        </w:rPr>
        <w:t xml:space="preserve">. Мәселен, </w:t>
      </w:r>
      <w:sdt>
        <w:sdtPr>
          <w:rPr>
            <w:rFonts w:ascii="Times New Roman" w:eastAsia="Times New Roman" w:hAnsi="Times New Roman" w:cs="Times New Roman"/>
            <w:noProof/>
            <w:color w:val="000000"/>
            <w:sz w:val="24"/>
            <w:szCs w:val="24"/>
            <w:lang w:val="kk-KZ"/>
          </w:rPr>
          <w:tag w:val="MENDELEY_CITATION_v3_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"/>
          <w:id w:val="2063660945"/>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Nesterik et al., (n.d., p. 180)</w:t>
          </w:r>
        </w:sdtContent>
      </w:sdt>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«Қыз ауылдан аса сақтықпен, ешкімге білдірмей шығып кетеді, күйеу жігіт те ешкімнің көзіне түспей, құпия түрде қалыңдығына келеді. Бұның бәрі қалыңдықтың әке-шешесінің келісімімен олардың еркімен жасалатыны түсінікті, бірақ олар түк сезбегендей болады» деген пікір келтіреді. Дегенмен біздің ойымызша осы ұрын келу жасырын болмаған. Бұған қазақтардың күйеу жігіттің келуіне орай ұрын той жасауы, күйеу жігіттің қайын атасы үйінің есігін алғаш ашып кіріп, есік ашар сыйлығына тәуір жылқы не түйе беруі дәлеле бола алады </w:t>
      </w:r>
      <w:sdt>
        <w:sdtPr>
          <w:rPr>
            <w:rFonts w:ascii="Times New Roman" w:eastAsia="Times New Roman" w:hAnsi="Times New Roman" w:cs="Times New Roman"/>
            <w:noProof/>
            <w:color w:val="000000"/>
            <w:sz w:val="24"/>
            <w:szCs w:val="24"/>
            <w:lang w:val="kk-KZ"/>
          </w:rPr>
          <w:tag w:val="MENDELEY_CITATION_v3_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"/>
          <w:id w:val="305905149"/>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(Ақбай, 2013, p. 143)</w:t>
          </w:r>
        </w:sdtContent>
      </w:sdt>
      <w:r w:rsidRPr="005C4D44">
        <w:rPr>
          <w:rFonts w:ascii="Times New Roman" w:eastAsia="Times New Roman" w:hAnsi="Times New Roman" w:cs="Times New Roman"/>
          <w:noProof/>
          <w:color w:val="000000"/>
          <w:sz w:val="24"/>
          <w:szCs w:val="24"/>
          <w:lang w:val="kk-KZ"/>
        </w:rPr>
        <w:t xml:space="preserve">. Осы тұрғыда </w:t>
      </w:r>
      <w:sdt>
        <w:sdtPr>
          <w:rPr>
            <w:rFonts w:ascii="Times New Roman" w:eastAsia="Times New Roman" w:hAnsi="Times New Roman" w:cs="Times New Roman"/>
            <w:noProof/>
            <w:color w:val="000000"/>
            <w:sz w:val="24"/>
            <w:szCs w:val="24"/>
            <w:lang w:val="kk-KZ"/>
          </w:rPr>
          <w:tag w:val="MENDELEY_CITATION_v3_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"/>
          <w:id w:val="175362440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Е. Н. Жанпейісов, pp. (1989, pp. 86–87)</w:t>
          </w:r>
        </w:sdtContent>
      </w:sdt>
      <w:r w:rsidRPr="005C4D44">
        <w:rPr>
          <w:rFonts w:ascii="Times New Roman" w:eastAsia="Times New Roman" w:hAnsi="Times New Roman" w:cs="Times New Roman"/>
          <w:noProof/>
          <w:color w:val="000000"/>
          <w:sz w:val="24"/>
          <w:szCs w:val="24"/>
          <w:lang w:val="kk-KZ"/>
        </w:rPr>
        <w:t xml:space="preserve"> «ұрын бару», «ұрын келу» тіркестеріндегі ұрын сөзінің түркологияда көбіне «ұрланып бару, жасырын келу» мағынасымен байланыстырылып келгенін атап өтеді. Алайда ғалым бұл мағынаның Б. Базылхан сөздігінде арнайы көрсетілмегенін айқындайды. Сонымен қатар қырғыз тіліндегі бас урун тіркесіндегі урун компоненті «бас ию, қалыңдықтың ата-анасына тағзым жасау» деген мағынаны білдіретінін көрсетеді. Е. Жанпейісовтың пайымдауынша, ұрын бару және баш урун тіркестеріндегі урун сөзі өзара омонимдес болып келеді. Мұндағы урун сөзі «ұрпақ» ұғымымен </w:t>
      </w:r>
      <w:r w:rsidRPr="005C4D44">
        <w:rPr>
          <w:rFonts w:ascii="Times New Roman" w:eastAsia="Times New Roman" w:hAnsi="Times New Roman" w:cs="Times New Roman"/>
          <w:noProof/>
          <w:color w:val="000000"/>
          <w:sz w:val="24"/>
          <w:szCs w:val="24"/>
          <w:lang w:val="kk-KZ"/>
        </w:rPr>
        <w:lastRenderedPageBreak/>
        <w:t xml:space="preserve">байланыстырылады және күйеудің қыз ауылына жасырын емес, керісінше, ел алдында, салтанатты түрде баруын білдіреді. </w:t>
      </w:r>
      <w:sdt>
        <w:sdtPr>
          <w:rPr>
            <w:rFonts w:ascii="Times New Roman" w:eastAsia="Times New Roman" w:hAnsi="Times New Roman" w:cs="Times New Roman"/>
            <w:noProof/>
            <w:color w:val="000000"/>
            <w:sz w:val="24"/>
            <w:szCs w:val="24"/>
            <w:lang w:val="kk-KZ"/>
          </w:rPr>
          <w:tag w:val="MENDELEY_CITATION_v3_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"/>
          <w:id w:val="-138918393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 xml:space="preserve"> Ә. Қайдар (2005)</w:t>
          </w:r>
        </w:sdtContent>
      </w:sdt>
      <w:r w:rsidRPr="005C4D44">
        <w:rPr>
          <w:rFonts w:ascii="Times New Roman" w:eastAsia="Times New Roman" w:hAnsi="Times New Roman" w:cs="Times New Roman"/>
          <w:noProof/>
          <w:sz w:val="24"/>
          <w:szCs w:val="24"/>
          <w:lang w:val="kk-KZ" w:eastAsia="ru-RU"/>
        </w:rPr>
        <w:t xml:space="preserve"> ур ~ ұр ~ өр түбірінен таралған ұран, ұрағат, ұру, ұрпақ, ұрық, үрім, өрен сөздерінің жасалғанын көрсеткен. Сондықтан бұл рәсімнің атауы семантикалық</w:t>
      </w:r>
      <w:r w:rsidR="004B3F50" w:rsidRPr="005C4D44">
        <w:rPr>
          <w:rFonts w:ascii="Times New Roman" w:eastAsia="Times New Roman" w:hAnsi="Times New Roman" w:cs="Times New Roman"/>
          <w:noProof/>
          <w:sz w:val="24"/>
          <w:szCs w:val="24"/>
          <w:lang w:val="kk-KZ" w:eastAsia="ru-RU"/>
        </w:rPr>
        <w:t xml:space="preserve"> ығысуға</w:t>
      </w:r>
      <w:r w:rsidRPr="005C4D44">
        <w:rPr>
          <w:rFonts w:ascii="Times New Roman" w:eastAsia="Times New Roman" w:hAnsi="Times New Roman" w:cs="Times New Roman"/>
          <w:noProof/>
          <w:sz w:val="24"/>
          <w:szCs w:val="24"/>
          <w:lang w:val="kk-KZ" w:eastAsia="ru-RU"/>
        </w:rPr>
        <w:t xml:space="preserve"> </w:t>
      </w:r>
      <w:r w:rsidR="004B3F50" w:rsidRPr="005C4D44">
        <w:rPr>
          <w:rFonts w:ascii="Times New Roman" w:eastAsia="Times New Roman" w:hAnsi="Times New Roman" w:cs="Times New Roman"/>
          <w:noProof/>
          <w:sz w:val="24"/>
          <w:szCs w:val="24"/>
          <w:lang w:val="kk-KZ" w:eastAsia="ru-RU"/>
        </w:rPr>
        <w:t xml:space="preserve">(semantic drift) </w:t>
      </w:r>
      <w:r w:rsidRPr="005C4D44">
        <w:rPr>
          <w:rFonts w:ascii="Times New Roman" w:eastAsia="Times New Roman" w:hAnsi="Times New Roman" w:cs="Times New Roman"/>
          <w:noProof/>
          <w:sz w:val="24"/>
          <w:szCs w:val="24"/>
          <w:lang w:val="kk-KZ" w:eastAsia="ru-RU"/>
        </w:rPr>
        <w:t xml:space="preserve">ұшыраған деп есептейміз. Семантикалық </w:t>
      </w:r>
      <w:r w:rsidR="00557F13" w:rsidRPr="005C4D44">
        <w:rPr>
          <w:rFonts w:ascii="Times New Roman" w:eastAsia="Times New Roman" w:hAnsi="Times New Roman" w:cs="Times New Roman"/>
          <w:noProof/>
          <w:sz w:val="24"/>
          <w:szCs w:val="24"/>
          <w:lang w:val="kk-KZ" w:eastAsia="ru-RU"/>
        </w:rPr>
        <w:t>ығысу</w:t>
      </w:r>
      <w:r w:rsidRPr="005C4D44">
        <w:rPr>
          <w:rFonts w:ascii="Times New Roman" w:eastAsia="Times New Roman" w:hAnsi="Times New Roman" w:cs="Times New Roman"/>
          <w:noProof/>
          <w:sz w:val="24"/>
          <w:szCs w:val="24"/>
          <w:lang w:val="kk-KZ" w:eastAsia="ru-RU"/>
        </w:rPr>
        <w:t xml:space="preserve"> – белгілі бір сөздің бастапқы мағынасы сақтала отырып немесе мүлде өзгеріп, жаңа контекстерде қолданылу нәтижесінде мағыналық трансформацияға ұшырауы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"/>
          <w:id w:val="2038076542"/>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eastAsia="ru-RU"/>
            </w:rPr>
            <w:t>(Liberman, 2012c)</w:t>
          </w:r>
        </w:sdtContent>
      </w:sdt>
      <w:r w:rsidRPr="005C4D44">
        <w:rPr>
          <w:rFonts w:ascii="Times New Roman" w:eastAsia="Times New Roman" w:hAnsi="Times New Roman" w:cs="Times New Roman"/>
          <w:noProof/>
          <w:sz w:val="24"/>
          <w:szCs w:val="24"/>
          <w:lang w:val="kk-KZ" w:eastAsia="ru-RU"/>
        </w:rPr>
        <w:t xml:space="preserve">. Осындай мағыналық өзгерістің әсерінен қазақ халқында ұрын бару күйеу мен қалыңдықтың жасырын жеке кездесуі, жақын қарым-қатынасқа түсуі секілді түсініктер қалыптасып, қазақ қоғамында қыздар некеге дейін жігітпен жақын қарым қатынасқа түскен деген жаңсақ пікірлер қалыптасқан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"/>
          <w:id w:val="-24240747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eastAsia="ru-RU"/>
            </w:rPr>
            <w:t>(Хамит et al., 2024)</w:t>
          </w:r>
        </w:sdtContent>
      </w:sdt>
      <w:r w:rsidRPr="005C4D44">
        <w:rPr>
          <w:rFonts w:ascii="Times New Roman" w:eastAsia="Times New Roman" w:hAnsi="Times New Roman" w:cs="Times New Roman"/>
          <w:noProof/>
          <w:sz w:val="24"/>
          <w:szCs w:val="24"/>
          <w:lang w:val="kk-KZ" w:eastAsia="ru-RU"/>
        </w:rPr>
        <w:t xml:space="preserve">. </w:t>
      </w:r>
    </w:p>
    <w:p w14:paraId="3A4A29D0" w14:textId="4BC35E73"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М. Әуезовтың</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«Абай жолы» романында да Абай Ділдәнің ауылына ұрын барған сәті сипатталады.</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Романда Абай ешқандай жасырынбай, қасына Ербол, Жұмағұл бастаған он-онбес кісіні ертіп барғаны айтылады. Ұрын тойдан кейін Абай мен Ділдәнің некесі қиылады. Осы деректер ұрын бару рәсімінің шынайы мазмұны мен кейінгі түсіндірілуі арасында белгілі бір алшақтық бар екенін көрсетеді. Яғни, бастапқыда бұл рәсім жасырын әрекеттен гөрі, екі жақтың келісімімен жүзеге асатын, әлеуметтік тұрғыдан реттелген және белгілі бір дәрежеде жария сипатқа ие ғұрып болған. Күйеу жігіттің қалыңдық ауылына келуі – тек жеке кездесу емес, сонымен қатар құдалық қатынастың нығаюын, екі әулет арасындағы байланыстың бекітілуін білдіретін символдық акт ретінде көрінеді. Ұрын тойдың ұйымдастырылуы, «есік ашар» сияқты кәделердің орындалуы, күйеу жігіттің құр қол келмей, сый-сияпат алып келуі бұл рәсімнің қоғамдық бақылауда болғанын аңғартады. Егер бұл әрекет толықтай жасырын сипатта болса, мұндай кең ауқымды ғұрыптық элементтердің қалыптасуы екіталай болар еді. Демек, «жасырын келу» интерпретациясы – кейінгі кезеңдегі мағыналық ығысудың (</w:t>
      </w:r>
      <w:r w:rsidRPr="005C4D44">
        <w:rPr>
          <w:rFonts w:ascii="Times New Roman" w:eastAsia="Times New Roman" w:hAnsi="Times New Roman" w:cs="Times New Roman"/>
          <w:noProof/>
          <w:sz w:val="24"/>
          <w:szCs w:val="24"/>
          <w:lang w:val="kk-KZ" w:eastAsia="ru-RU"/>
        </w:rPr>
        <w:t>семантикалық дрифт</w:t>
      </w:r>
      <w:r w:rsidRPr="005C4D44">
        <w:rPr>
          <w:rFonts w:ascii="Times New Roman" w:eastAsia="Times New Roman" w:hAnsi="Times New Roman" w:cs="Times New Roman"/>
          <w:noProof/>
          <w:color w:val="000000"/>
          <w:sz w:val="24"/>
          <w:szCs w:val="24"/>
          <w:lang w:val="kk-KZ"/>
        </w:rPr>
        <w:t xml:space="preserve">) нәтижесі. Осындай мағыналық ығысудың нәтижесінде қалыптасқан жаңа мағынан бүгінде зерттеушілер арасында да екіұшты пікір қалыптастырған. </w:t>
      </w:r>
      <w:sdt>
        <w:sdtPr>
          <w:rPr>
            <w:rFonts w:ascii="Times New Roman" w:eastAsia="Times New Roman" w:hAnsi="Times New Roman" w:cs="Times New Roman"/>
            <w:noProof/>
            <w:color w:val="000000"/>
            <w:sz w:val="24"/>
            <w:szCs w:val="24"/>
            <w:lang w:val="kk-KZ"/>
          </w:rPr>
          <w:tag w:val="MENDELEY_CITATION_v3_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"/>
          <w:id w:val="-491796182"/>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(Abdulina, n.d., p. 289)</w:t>
          </w:r>
        </w:sdtContent>
      </w:sdt>
      <w:r w:rsidRPr="005C4D44">
        <w:rPr>
          <w:rFonts w:ascii="Times New Roman" w:eastAsia="Times New Roman" w:hAnsi="Times New Roman" w:cs="Times New Roman"/>
          <w:noProof/>
          <w:color w:val="000000"/>
          <w:sz w:val="24"/>
          <w:szCs w:val="24"/>
          <w:lang w:val="kk-KZ"/>
        </w:rPr>
        <w:t xml:space="preserve"> «После сватовства (құда түсер) было положено выплатить часть калыма, и только после этого жених совершал первый визит в аул своей нареченной. Эта встреча называлась ұрын бару (ұрын в переводе с древнетюркского «прижиматься»), и он имел право провести ночь со своей невестой» деген пікір білдіреді. Зерттеушілер дегенмен қалыңдық пен күйеу жігіттің арасында жақындық болмауы керек, болған жағдайда күйеу жігітті жазалап, өзінің атын және қой берген және той тезірек өткізілген деп пайымдайды.</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lastRenderedPageBreak/>
        <w:t xml:space="preserve">Бұдан мағыналық ығысу нәтижесінде қалыптасқан жаңа мағына ғылыми ортада да әркелкі пікірлердің пайда болуына алып келгені байқалады. Осылайша, ұрын баруға қатысты «жақын қарым-қатынасқа рұқсат етілген» деген пікірлер тарихи-этнографиялық шындықтан гөрі, семантикалық </w:t>
      </w:r>
      <w:r w:rsidR="00557F13" w:rsidRPr="005C4D44">
        <w:rPr>
          <w:rFonts w:ascii="Times New Roman" w:eastAsia="Times New Roman" w:hAnsi="Times New Roman" w:cs="Times New Roman"/>
          <w:noProof/>
          <w:color w:val="000000"/>
          <w:sz w:val="24"/>
          <w:szCs w:val="24"/>
          <w:lang w:val="kk-KZ"/>
        </w:rPr>
        <w:t>ығысу</w:t>
      </w:r>
      <w:r w:rsidRPr="005C4D44">
        <w:rPr>
          <w:rFonts w:ascii="Times New Roman" w:eastAsia="Times New Roman" w:hAnsi="Times New Roman" w:cs="Times New Roman"/>
          <w:noProof/>
          <w:color w:val="000000"/>
          <w:sz w:val="24"/>
          <w:szCs w:val="24"/>
          <w:lang w:val="kk-KZ"/>
        </w:rPr>
        <w:t xml:space="preserve"> пен кейінгі интерпретациялардың нәтижесі деп түсінеміз.</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Бұл құбылысты когнитивтік тұрғыдан қарастырсақ, «ұрын» компонентінің семантикасы уақыт өте қайта ұғынылып, бастапқы «ұрпақ», «тағзым», «рәсімдік келу» сияқты мәндерінен алшақтап, «ұрланып келу» деген тұрмыстық, қарапайым түсінікпен алмастырылған. Мұнда халықтық этимологияның (folk etymology) да ықпалы байқалады: тіл тұтынушылар сөздің сыртқы формасына сүйеніп, оны «ұры», «ұрлану» түбірімен байланыстыра бастаған. Нәтижесінде рәсімнің шынайы мәдени-әлеуметтік мазмұны көмескіленіп, оның орнына тұрмыстық-романтикалық сипаттағы түсінікке ауысқан. Бұл жағдай ғұрыптық лексиканы зерттеуде тек тілдік формаға сүйенбей, оның артындағы мәдени контексті, әлеуметтік нормаларды және салыстырмалы деректерді ескеру қажеттігін тағы да айқындайды. Сонымен қатар,</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осы рәсім барысында орындалатын қалыңдық пен күйеу жігітті жақынырақ таныстыру мақсатында орындалатын түрлі рәсімдік әрекеттер негізінде басқа тілдік бірліктер қалыптасқан.</w:t>
      </w:r>
    </w:p>
    <w:p w14:paraId="1C79100D" w14:textId="03D9BBAE" w:rsidR="00557F13"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8 </w:t>
      </w:r>
      <w:r w:rsidR="00BE2C75" w:rsidRPr="005C4D44">
        <w:rPr>
          <w:rFonts w:ascii="Times New Roman" w:eastAsia="Times New Roman" w:hAnsi="Times New Roman" w:cs="Times New Roman"/>
          <w:i/>
          <w:iCs/>
          <w:noProof/>
          <w:color w:val="000000"/>
          <w:sz w:val="24"/>
          <w:szCs w:val="24"/>
          <w:lang w:val="kk-KZ"/>
        </w:rPr>
        <w:t>ұрын бару</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күйеу жігіттің қалыңдықтың ауылына салтанаты</w:t>
      </w:r>
      <w:r w:rsidRPr="005C4D44">
        <w:rPr>
          <w:rFonts w:ascii="Times New Roman" w:eastAsia="Times New Roman" w:hAnsi="Times New Roman" w:cs="Times New Roman"/>
          <w:noProof/>
          <w:color w:val="000000"/>
          <w:sz w:val="24"/>
          <w:szCs w:val="24"/>
          <w:lang w:val="kk-KZ"/>
        </w:rPr>
        <w:t xml:space="preserve"> бару рәсімі.</w:t>
      </w:r>
    </w:p>
    <w:p w14:paraId="1B496645" w14:textId="2B155187"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8</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ұрын бару</w:t>
      </w:r>
      <w:r w:rsidRPr="005C4D44">
        <w:rPr>
          <w:rFonts w:ascii="Times New Roman" w:eastAsia="Times New Roman" w:hAnsi="Times New Roman" w:cs="Times New Roman"/>
          <w:noProof/>
          <w:color w:val="000000"/>
          <w:sz w:val="24"/>
          <w:szCs w:val="24"/>
          <w:lang w:val="kk-KZ"/>
        </w:rPr>
        <w:t xml:space="preserve"> (М2)</w:t>
      </w:r>
      <w:r w:rsidR="00BE2C75" w:rsidRPr="005C4D44">
        <w:rPr>
          <w:rFonts w:ascii="Times New Roman" w:eastAsia="Times New Roman" w:hAnsi="Times New Roman" w:cs="Times New Roman"/>
          <w:noProof/>
          <w:color w:val="000000"/>
          <w:sz w:val="24"/>
          <w:szCs w:val="24"/>
          <w:lang w:val="kk-KZ"/>
        </w:rPr>
        <w:t xml:space="preserve"> – мағыналық ығысу (семантикалық дрифт) күйеу жігіттің қалыңдық ауылына ұрланып, жасырын баруы деген түсінік қалыптасқан.</w:t>
      </w:r>
    </w:p>
    <w:p w14:paraId="69E5207B" w14:textId="01708BF6"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9 </w:t>
      </w:r>
      <w:r w:rsidR="00BE2C75" w:rsidRPr="005C4D44">
        <w:rPr>
          <w:rFonts w:ascii="Times New Roman" w:eastAsia="Times New Roman" w:hAnsi="Times New Roman" w:cs="Times New Roman"/>
          <w:i/>
          <w:iCs/>
          <w:noProof/>
          <w:color w:val="000000"/>
          <w:sz w:val="24"/>
          <w:szCs w:val="24"/>
          <w:lang w:val="kk-KZ"/>
        </w:rPr>
        <w:t>есік ашар</w:t>
      </w:r>
      <w:r w:rsidRPr="005C4D44">
        <w:rPr>
          <w:rFonts w:ascii="Times New Roman" w:eastAsia="Times New Roman" w:hAnsi="Times New Roman" w:cs="Times New Roman"/>
          <w:noProof/>
          <w:color w:val="000000"/>
          <w:sz w:val="24"/>
          <w:szCs w:val="24"/>
          <w:lang w:val="kk-KZ"/>
        </w:rPr>
        <w:t xml:space="preserve"> (М1)</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күйеу жігіттің қайын атасының есігін алғаш ашып кіру рәсімі</w:t>
      </w:r>
    </w:p>
    <w:p w14:paraId="161C1076" w14:textId="386AFB7E" w:rsidR="00BE2C75" w:rsidRPr="005C4D44" w:rsidRDefault="00BE2C75"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 </w:t>
      </w:r>
      <w:r w:rsidR="00557F13" w:rsidRPr="005C4D44">
        <w:rPr>
          <w:rFonts w:ascii="Times New Roman" w:eastAsia="Times New Roman" w:hAnsi="Times New Roman" w:cs="Times New Roman"/>
          <w:noProof/>
          <w:color w:val="000000"/>
          <w:sz w:val="24"/>
          <w:szCs w:val="24"/>
          <w:lang w:val="kk-KZ"/>
        </w:rPr>
        <w:t xml:space="preserve">10 </w:t>
      </w:r>
      <w:r w:rsidRPr="005C4D44">
        <w:rPr>
          <w:rFonts w:ascii="Times New Roman" w:eastAsia="Times New Roman" w:hAnsi="Times New Roman" w:cs="Times New Roman"/>
          <w:i/>
          <w:iCs/>
          <w:noProof/>
          <w:color w:val="000000"/>
          <w:sz w:val="24"/>
          <w:szCs w:val="24"/>
          <w:lang w:val="kk-KZ"/>
        </w:rPr>
        <w:t>шаш сипатар</w:t>
      </w:r>
      <w:r w:rsidR="00557F13" w:rsidRPr="005C4D44">
        <w:rPr>
          <w:rFonts w:ascii="Times New Roman" w:eastAsia="Times New Roman" w:hAnsi="Times New Roman" w:cs="Times New Roman"/>
          <w:noProof/>
          <w:color w:val="000000"/>
          <w:sz w:val="24"/>
          <w:szCs w:val="24"/>
          <w:lang w:val="kk-KZ"/>
        </w:rPr>
        <w:t xml:space="preserve"> (М1)</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қалыңдықтың шашын сипатқанқаны үшін жеңгесіне берілетін сыйлық</w:t>
      </w:r>
    </w:p>
    <w:p w14:paraId="4DB0496C" w14:textId="70EC0013"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11 </w:t>
      </w:r>
      <w:r w:rsidRPr="005C4D44">
        <w:rPr>
          <w:rFonts w:ascii="Times New Roman" w:eastAsia="Times New Roman" w:hAnsi="Times New Roman" w:cs="Times New Roman"/>
          <w:i/>
          <w:iCs/>
          <w:noProof/>
          <w:color w:val="000000"/>
          <w:sz w:val="24"/>
          <w:szCs w:val="24"/>
          <w:lang w:val="kk-KZ"/>
        </w:rPr>
        <w:t>қ</w:t>
      </w:r>
      <w:r w:rsidR="00BE2C75" w:rsidRPr="005C4D44">
        <w:rPr>
          <w:rFonts w:ascii="Times New Roman" w:eastAsia="Times New Roman" w:hAnsi="Times New Roman" w:cs="Times New Roman"/>
          <w:i/>
          <w:iCs/>
          <w:noProof/>
          <w:color w:val="000000"/>
          <w:sz w:val="24"/>
          <w:szCs w:val="24"/>
          <w:lang w:val="kk-KZ"/>
        </w:rPr>
        <w:t>ол ұста</w:t>
      </w:r>
      <w:r w:rsidRPr="005C4D44">
        <w:rPr>
          <w:rFonts w:ascii="Times New Roman" w:eastAsia="Times New Roman" w:hAnsi="Times New Roman" w:cs="Times New Roman"/>
          <w:i/>
          <w:iCs/>
          <w:noProof/>
          <w:color w:val="000000"/>
          <w:sz w:val="24"/>
          <w:szCs w:val="24"/>
          <w:lang w:val="kk-KZ"/>
        </w:rPr>
        <w:t>тар</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қалыңдықтың қолын ұстатқаны үшін жеңгесіне берілетін сыйлық</w:t>
      </w:r>
    </w:p>
    <w:p w14:paraId="7EFD83CE" w14:textId="38C0EEF0"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12 </w:t>
      </w:r>
      <w:r w:rsidRPr="005C4D44">
        <w:rPr>
          <w:rFonts w:ascii="Times New Roman" w:eastAsia="Times New Roman" w:hAnsi="Times New Roman" w:cs="Times New Roman"/>
          <w:i/>
          <w:iCs/>
          <w:noProof/>
          <w:color w:val="000000"/>
          <w:sz w:val="24"/>
          <w:szCs w:val="24"/>
          <w:lang w:val="kk-KZ"/>
        </w:rPr>
        <w:t>е</w:t>
      </w:r>
      <w:r w:rsidR="00BE2C75" w:rsidRPr="005C4D44">
        <w:rPr>
          <w:rFonts w:ascii="Times New Roman" w:eastAsia="Times New Roman" w:hAnsi="Times New Roman" w:cs="Times New Roman"/>
          <w:i/>
          <w:iCs/>
          <w:noProof/>
          <w:color w:val="000000"/>
          <w:sz w:val="24"/>
          <w:szCs w:val="24"/>
          <w:lang w:val="kk-KZ"/>
        </w:rPr>
        <w:t>тік тартар</w:t>
      </w:r>
      <w:r w:rsidRPr="005C4D44">
        <w:rPr>
          <w:rFonts w:ascii="Times New Roman" w:eastAsia="Times New Roman" w:hAnsi="Times New Roman" w:cs="Times New Roman"/>
          <w:noProof/>
          <w:color w:val="000000"/>
          <w:sz w:val="24"/>
          <w:szCs w:val="24"/>
          <w:lang w:val="kk-KZ"/>
        </w:rPr>
        <w:t xml:space="preserve"> (М1)</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xml:space="preserve">– күйеу жігіттің киімін шешкені үшін қалыңдықтың жеңгесіне берілетін сыйлық. </w:t>
      </w:r>
    </w:p>
    <w:p w14:paraId="38173492" w14:textId="4D3CDAFD" w:rsidR="00557F13" w:rsidRPr="005C4D44" w:rsidRDefault="00BE2C75"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Қазақ халқында қалыңдық пен күйеу жігіттің танысуында, олардың арасын жақындатуда</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жеңгенің рөлі аса зор болған. Тіпті жігіт немесе бойжеткен қыз бір адамда көңілінің бар екенін аналарына жеңгелері арқылы жеткізіп, хабарлап отырған. Жеңге жоғарыдағы күйеу жігіттің ұрын келу салтындағы шаш сипатар, қол ұстатар, етік тартар секілді рәсімдердің негізгі субъектісі. Жеңгенің осындай </w:t>
      </w:r>
      <w:r w:rsidRPr="005C4D44">
        <w:rPr>
          <w:rFonts w:ascii="Times New Roman" w:eastAsia="Times New Roman" w:hAnsi="Times New Roman" w:cs="Times New Roman"/>
          <w:noProof/>
          <w:color w:val="000000"/>
          <w:sz w:val="24"/>
          <w:szCs w:val="24"/>
          <w:lang w:val="kk-KZ"/>
        </w:rPr>
        <w:lastRenderedPageBreak/>
        <w:t xml:space="preserve">қызметі актуалданып қазақ тілінде </w:t>
      </w:r>
      <w:r w:rsidRPr="005C4D44">
        <w:rPr>
          <w:rFonts w:ascii="Times New Roman" w:eastAsia="Times New Roman" w:hAnsi="Times New Roman" w:cs="Times New Roman"/>
          <w:i/>
          <w:iCs/>
          <w:noProof/>
          <w:color w:val="000000"/>
          <w:sz w:val="24"/>
          <w:szCs w:val="24"/>
          <w:lang w:val="kk-KZ"/>
        </w:rPr>
        <w:t>жеңгетай</w:t>
      </w:r>
      <w:r w:rsidRPr="005C4D44">
        <w:rPr>
          <w:rFonts w:ascii="Times New Roman" w:eastAsia="Times New Roman" w:hAnsi="Times New Roman" w:cs="Times New Roman"/>
          <w:noProof/>
          <w:color w:val="000000"/>
          <w:sz w:val="24"/>
          <w:szCs w:val="24"/>
          <w:lang w:val="kk-KZ"/>
        </w:rPr>
        <w:t xml:space="preserve"> скиптонимді тілдік бірлігі қалыптасқан.</w:t>
      </w:r>
    </w:p>
    <w:p w14:paraId="184B75D9" w14:textId="3E428D0B"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13 </w:t>
      </w:r>
      <w:r w:rsidR="00BE2C75" w:rsidRPr="005C4D44">
        <w:rPr>
          <w:rFonts w:ascii="Times New Roman" w:eastAsia="Times New Roman" w:hAnsi="Times New Roman" w:cs="Times New Roman"/>
          <w:i/>
          <w:iCs/>
          <w:noProof/>
          <w:color w:val="000000"/>
          <w:sz w:val="24"/>
          <w:szCs w:val="24"/>
          <w:lang w:val="kk-KZ"/>
        </w:rPr>
        <w:t>Жеңгетайлық</w:t>
      </w:r>
      <w:r w:rsidR="00BE2C75" w:rsidRPr="005C4D44">
        <w:rPr>
          <w:rFonts w:ascii="Times New Roman" w:eastAsia="Times New Roman" w:hAnsi="Times New Roman" w:cs="Times New Roman"/>
          <w:noProof/>
          <w:color w:val="000000"/>
          <w:sz w:val="24"/>
          <w:szCs w:val="24"/>
          <w:lang w:val="kk-KZ"/>
        </w:rPr>
        <w:t xml:space="preserve"> (М1) –</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қалыңдық пен күйеу жігітті жақынырырақ таныстырып, екеуінің басын қосу жолындағы жеңгенің қызметі.</w:t>
      </w:r>
    </w:p>
    <w:p w14:paraId="21F4CE11" w14:textId="4AF89A31"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13</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жеңгетай</w:t>
      </w:r>
      <w:r w:rsidR="00BE2C75" w:rsidRPr="005C4D44">
        <w:rPr>
          <w:rFonts w:ascii="Times New Roman" w:eastAsia="Times New Roman" w:hAnsi="Times New Roman" w:cs="Times New Roman"/>
          <w:noProof/>
          <w:color w:val="000000"/>
          <w:sz w:val="24"/>
          <w:szCs w:val="24"/>
          <w:lang w:val="kk-KZ"/>
        </w:rPr>
        <w:t xml:space="preserve"> (М2) – кез келген екі адамның арасында дәнекер болу. Мыс.: Таймасұлы мені сайлаушылармен сөйлестіріп, арада </w:t>
      </w:r>
      <w:r w:rsidR="00BE2C75" w:rsidRPr="005C4D44">
        <w:rPr>
          <w:rFonts w:ascii="Times New Roman" w:eastAsia="Times New Roman" w:hAnsi="Times New Roman" w:cs="Times New Roman"/>
          <w:i/>
          <w:iCs/>
          <w:noProof/>
          <w:color w:val="000000"/>
          <w:sz w:val="24"/>
          <w:szCs w:val="24"/>
          <w:lang w:val="kk-KZ"/>
        </w:rPr>
        <w:t>жеңгетай</w:t>
      </w:r>
      <w:r w:rsidR="00BE2C75" w:rsidRPr="005C4D44">
        <w:rPr>
          <w:rFonts w:ascii="Times New Roman" w:eastAsia="Times New Roman" w:hAnsi="Times New Roman" w:cs="Times New Roman"/>
          <w:noProof/>
          <w:color w:val="000000"/>
          <w:sz w:val="24"/>
          <w:szCs w:val="24"/>
          <w:lang w:val="kk-KZ"/>
        </w:rPr>
        <w:t xml:space="preserve"> қылмақ болып еді. (Б.</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Момышұлы).</w:t>
      </w:r>
    </w:p>
    <w:p w14:paraId="4792198C" w14:textId="40D47786"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13</w:t>
      </w:r>
      <w:r w:rsidR="00BE2C75" w:rsidRPr="005C4D44">
        <w:rPr>
          <w:rFonts w:ascii="Times New Roman" w:eastAsia="Times New Roman" w:hAnsi="Times New Roman" w:cs="Times New Roman"/>
          <w:noProof/>
          <w:color w:val="000000"/>
          <w:sz w:val="24"/>
          <w:szCs w:val="24"/>
          <w:lang w:val="kk-KZ"/>
        </w:rPr>
        <w:t xml:space="preserve"> (ә) </w:t>
      </w:r>
      <w:r w:rsidR="00BE2C75" w:rsidRPr="005C4D44">
        <w:rPr>
          <w:rFonts w:ascii="Times New Roman" w:eastAsia="Times New Roman" w:hAnsi="Times New Roman" w:cs="Times New Roman"/>
          <w:i/>
          <w:iCs/>
          <w:noProof/>
          <w:color w:val="000000"/>
          <w:sz w:val="24"/>
          <w:szCs w:val="24"/>
          <w:lang w:val="kk-KZ"/>
        </w:rPr>
        <w:t>жеңгетай</w:t>
      </w:r>
      <w:r w:rsidR="0068267C" w:rsidRPr="005C4D44">
        <w:rPr>
          <w:rFonts w:ascii="Times New Roman" w:eastAsia="Times New Roman" w:hAnsi="Times New Roman" w:cs="Times New Roman"/>
          <w:i/>
          <w:iCs/>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(М3)</w:t>
      </w:r>
      <w:r w:rsidR="00BE2C75" w:rsidRPr="005C4D44">
        <w:rPr>
          <w:rFonts w:ascii="Times New Roman" w:eastAsia="Times New Roman" w:hAnsi="Times New Roman" w:cs="Times New Roman"/>
          <w:noProof/>
          <w:color w:val="000000"/>
          <w:sz w:val="24"/>
          <w:szCs w:val="24"/>
          <w:lang w:val="kk-KZ"/>
        </w:rPr>
        <w:t xml:space="preserve"> – жеңіл жүрісті қыздардың тәнін саудалайтын адамның қызметі. Мыс.: Алматы облысында қалталы азаматтарға қызмет көрсететін заңсыз </w:t>
      </w:r>
      <w:r w:rsidR="00BE2C75" w:rsidRPr="005C4D44">
        <w:rPr>
          <w:rFonts w:ascii="Times New Roman" w:eastAsia="Times New Roman" w:hAnsi="Times New Roman" w:cs="Times New Roman"/>
          <w:i/>
          <w:iCs/>
          <w:noProof/>
          <w:color w:val="000000"/>
          <w:sz w:val="24"/>
          <w:szCs w:val="24"/>
          <w:lang w:val="kk-KZ"/>
        </w:rPr>
        <w:t>«жеңгетайлықпен»</w:t>
      </w:r>
      <w:r w:rsidR="00BE2C75" w:rsidRPr="005C4D44">
        <w:rPr>
          <w:rFonts w:ascii="Times New Roman" w:eastAsia="Times New Roman" w:hAnsi="Times New Roman" w:cs="Times New Roman"/>
          <w:noProof/>
          <w:color w:val="000000"/>
          <w:sz w:val="24"/>
          <w:szCs w:val="24"/>
          <w:lang w:val="kk-KZ"/>
        </w:rPr>
        <w:t xml:space="preserve"> айналысқан екі күдікті ұсталды (qamshy.kz). Бұл тілдік бірлік қазіргі таңда</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xml:space="preserve">«сутинер» деген ұғымның қазақ тіліндегі Қазақстан заңдарында бекітілген ресми балама. </w:t>
      </w:r>
    </w:p>
    <w:p w14:paraId="4AEAF29D" w14:textId="77777777" w:rsidR="00BE2C75" w:rsidRPr="005C4D44" w:rsidRDefault="00BE2C75" w:rsidP="00557F13">
      <w:pPr>
        <w:pBdr>
          <w:top w:val="nil"/>
          <w:left w:val="nil"/>
          <w:bottom w:val="nil"/>
          <w:right w:val="nil"/>
          <w:between w:val="nil"/>
        </w:pBdr>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Қарақалпақ халқында бұл рәсімдер </w:t>
      </w:r>
      <w:r w:rsidRPr="005C4D44">
        <w:rPr>
          <w:rFonts w:ascii="Times New Roman" w:eastAsia="Times New Roman" w:hAnsi="Times New Roman" w:cs="Times New Roman"/>
          <w:i/>
          <w:iCs/>
          <w:noProof/>
          <w:color w:val="000000"/>
          <w:sz w:val="24"/>
          <w:szCs w:val="24"/>
          <w:lang w:val="kk-KZ"/>
        </w:rPr>
        <w:t>қуда туси</w:t>
      </w:r>
      <w:r w:rsidRPr="005C4D44">
        <w:rPr>
          <w:rFonts w:ascii="Times New Roman" w:hAnsi="Times New Roman" w:cs="Times New Roman"/>
          <w:i/>
          <w:iCs/>
          <w:noProof/>
          <w:color w:val="000000"/>
          <w:sz w:val="24"/>
          <w:szCs w:val="24"/>
          <w:lang w:val="kk-KZ"/>
        </w:rPr>
        <w:t>ў, пәтия той</w:t>
      </w:r>
      <w:r w:rsidRPr="005C4D44">
        <w:rPr>
          <w:rFonts w:ascii="Times New Roman" w:hAnsi="Times New Roman" w:cs="Times New Roman"/>
          <w:noProof/>
          <w:color w:val="000000"/>
          <w:sz w:val="24"/>
          <w:szCs w:val="24"/>
          <w:lang w:val="kk-KZ"/>
        </w:rPr>
        <w:t xml:space="preserve"> деп аталады. Қарақалпақ тіліндегі </w:t>
      </w:r>
      <w:r w:rsidRPr="005C4D44">
        <w:rPr>
          <w:rFonts w:ascii="Times New Roman" w:eastAsia="Times New Roman" w:hAnsi="Times New Roman" w:cs="Times New Roman"/>
          <w:noProof/>
          <w:color w:val="000000"/>
          <w:sz w:val="24"/>
          <w:szCs w:val="24"/>
          <w:lang w:val="kk-KZ"/>
        </w:rPr>
        <w:t>қуда туси</w:t>
      </w:r>
      <w:r w:rsidRPr="005C4D44">
        <w:rPr>
          <w:rFonts w:ascii="Times New Roman" w:hAnsi="Times New Roman" w:cs="Times New Roman"/>
          <w:noProof/>
          <w:color w:val="000000"/>
          <w:sz w:val="24"/>
          <w:szCs w:val="24"/>
          <w:lang w:val="kk-KZ"/>
        </w:rPr>
        <w:t xml:space="preserve">ў тілдік бірлігінің қазақ тіліндегі секілді үйлену рәсімдерінен тыс «рұқсатын алу» мағынасында қолданылатын жағдайын кездестірмедік. Ал </w:t>
      </w:r>
      <w:r w:rsidRPr="005C4D44">
        <w:rPr>
          <w:rFonts w:ascii="Times New Roman" w:hAnsi="Times New Roman" w:cs="Times New Roman"/>
          <w:i/>
          <w:iCs/>
          <w:noProof/>
          <w:color w:val="000000"/>
          <w:sz w:val="24"/>
          <w:szCs w:val="24"/>
          <w:lang w:val="kk-KZ"/>
        </w:rPr>
        <w:t>пәтия</w:t>
      </w:r>
      <w:r w:rsidRPr="005C4D44">
        <w:rPr>
          <w:rFonts w:ascii="Times New Roman" w:hAnsi="Times New Roman" w:cs="Times New Roman"/>
          <w:noProof/>
          <w:color w:val="000000"/>
          <w:sz w:val="24"/>
          <w:szCs w:val="24"/>
          <w:lang w:val="kk-KZ"/>
        </w:rPr>
        <w:t xml:space="preserve"> дегеніміз – қыз бен жігіттің ата-анасы өзара келісімге келгеннен кейін жастарға берілетін бата. Осы рәсімге қатысты пәтия оқысыў тілдік бірлігі символдық мән алған.</w:t>
      </w:r>
    </w:p>
    <w:p w14:paraId="326A5A50" w14:textId="4CA1A382" w:rsidR="00BE2C75" w:rsidRPr="005C4D44" w:rsidRDefault="00557F13" w:rsidP="00715BBA">
      <w:pPr>
        <w:pStyle w:val="a4"/>
        <w:numPr>
          <w:ilvl w:val="0"/>
          <w:numId w:val="28"/>
        </w:numPr>
        <w:pBdr>
          <w:top w:val="nil"/>
          <w:left w:val="nil"/>
          <w:bottom w:val="nil"/>
          <w:right w:val="nil"/>
          <w:between w:val="nil"/>
        </w:pBdr>
        <w:tabs>
          <w:tab w:val="left" w:pos="851"/>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п</w:t>
      </w:r>
      <w:r w:rsidR="00BE2C75" w:rsidRPr="005C4D44">
        <w:rPr>
          <w:rFonts w:ascii="Times New Roman" w:eastAsia="Times New Roman" w:hAnsi="Times New Roman" w:cs="Times New Roman"/>
          <w:i/>
          <w:iCs/>
          <w:noProof/>
          <w:color w:val="000000"/>
          <w:sz w:val="24"/>
          <w:szCs w:val="24"/>
          <w:lang w:val="kk-KZ"/>
        </w:rPr>
        <w:t>әтия оқысыў</w:t>
      </w:r>
      <w:r w:rsidR="0068267C"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қыз-жигитти бир-бирине қосыўға келисиў, ўәде берисип шәртлесиў, келисимге келиў.</w:t>
      </w:r>
    </w:p>
    <w:p w14:paraId="35176A68" w14:textId="51E31604"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14</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пәтияласыў / пәтия оқысқан</w:t>
      </w:r>
      <w:r w:rsidR="0068267C" w:rsidRPr="005C4D44">
        <w:rPr>
          <w:rFonts w:ascii="Times New Roman" w:eastAsia="Times New Roman" w:hAnsi="Times New Roman" w:cs="Times New Roman"/>
          <w:i/>
          <w:iCs/>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(М2)</w:t>
      </w:r>
      <w:r w:rsidR="00BE2C75" w:rsidRPr="005C4D44">
        <w:rPr>
          <w:rFonts w:ascii="Times New Roman" w:eastAsia="Times New Roman" w:hAnsi="Times New Roman" w:cs="Times New Roman"/>
          <w:noProof/>
          <w:color w:val="000000"/>
          <w:sz w:val="24"/>
          <w:szCs w:val="24"/>
          <w:lang w:val="kk-KZ"/>
        </w:rPr>
        <w:t xml:space="preserve"> – үйленуге келісіп қойған, уәделескен. Мыс.: Кисиге </w:t>
      </w:r>
      <w:r w:rsidR="00BE2C75" w:rsidRPr="005C4D44">
        <w:rPr>
          <w:rFonts w:ascii="Times New Roman" w:eastAsia="Times New Roman" w:hAnsi="Times New Roman" w:cs="Times New Roman"/>
          <w:i/>
          <w:iCs/>
          <w:noProof/>
          <w:color w:val="000000"/>
          <w:sz w:val="24"/>
          <w:szCs w:val="24"/>
          <w:lang w:val="kk-KZ"/>
        </w:rPr>
        <w:t>пәтия оқысып</w:t>
      </w:r>
      <w:r w:rsidR="00BE2C75" w:rsidRPr="005C4D44">
        <w:rPr>
          <w:rFonts w:ascii="Times New Roman" w:eastAsia="Times New Roman" w:hAnsi="Times New Roman" w:cs="Times New Roman"/>
          <w:noProof/>
          <w:color w:val="000000"/>
          <w:sz w:val="24"/>
          <w:szCs w:val="24"/>
          <w:lang w:val="kk-KZ"/>
        </w:rPr>
        <w:t xml:space="preserve">, мал өткерисип қойған қызымды биреў әкетип қалыпты, – деди жөн-жосақ та сораспай (Т. Қайыпбергенов). Қалық мал айтысқан сөзи, </w:t>
      </w:r>
      <w:r w:rsidR="00BE2C75" w:rsidRPr="005C4D44">
        <w:rPr>
          <w:rFonts w:ascii="Times New Roman" w:eastAsia="Times New Roman" w:hAnsi="Times New Roman" w:cs="Times New Roman"/>
          <w:i/>
          <w:iCs/>
          <w:noProof/>
          <w:color w:val="000000"/>
          <w:sz w:val="24"/>
          <w:szCs w:val="24"/>
          <w:lang w:val="kk-KZ"/>
        </w:rPr>
        <w:t>пәтияласып</w:t>
      </w:r>
      <w:r w:rsidR="00BE2C75" w:rsidRPr="005C4D44">
        <w:rPr>
          <w:rFonts w:ascii="Times New Roman" w:eastAsia="Times New Roman" w:hAnsi="Times New Roman" w:cs="Times New Roman"/>
          <w:noProof/>
          <w:color w:val="000000"/>
          <w:sz w:val="24"/>
          <w:szCs w:val="24"/>
          <w:lang w:val="kk-KZ"/>
        </w:rPr>
        <w:t xml:space="preserve"> тарқасты (А. Дабылов).</w:t>
      </w:r>
    </w:p>
    <w:p w14:paraId="5E59EC39" w14:textId="47D39D43" w:rsidR="00BE2C75" w:rsidRPr="005C4D44" w:rsidRDefault="00BE2C75"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ab/>
        <w:t xml:space="preserve">Сонымен қатар қарақалпақ хылқында қыз бен жігіт жағы келіскеннен кейін екі жақтың ата-анасы құда болуға серттесіп, </w:t>
      </w:r>
      <w:r w:rsidRPr="005C4D44">
        <w:rPr>
          <w:rFonts w:ascii="Times New Roman" w:eastAsia="Times New Roman" w:hAnsi="Times New Roman" w:cs="Times New Roman"/>
          <w:i/>
          <w:iCs/>
          <w:noProof/>
          <w:color w:val="000000"/>
          <w:sz w:val="24"/>
          <w:szCs w:val="24"/>
          <w:lang w:val="kk-KZ"/>
        </w:rPr>
        <w:t>нан сындырыў</w:t>
      </w:r>
      <w:r w:rsidRPr="005C4D44">
        <w:rPr>
          <w:rFonts w:ascii="Times New Roman" w:eastAsia="Times New Roman" w:hAnsi="Times New Roman" w:cs="Times New Roman"/>
          <w:noProof/>
          <w:color w:val="000000"/>
          <w:sz w:val="24"/>
          <w:szCs w:val="24"/>
          <w:lang w:val="kk-KZ"/>
        </w:rPr>
        <w:t xml:space="preserve"> рәсімін өткізеді. Екі жақтың құдалары бірінің үстіне бірі қойылған екі табананды айналдыра</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бірінен кейін біріне беріп үзіп жейді.</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Осы рәсімге қатысты нан сындырыў тілдік бірлігі қалыптасқан. </w:t>
      </w:r>
    </w:p>
    <w:p w14:paraId="3AC83BBF" w14:textId="0FD080F5"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15 </w:t>
      </w:r>
      <w:r w:rsidRPr="005C4D44">
        <w:rPr>
          <w:rFonts w:ascii="Times New Roman" w:eastAsia="Times New Roman" w:hAnsi="Times New Roman" w:cs="Times New Roman"/>
          <w:i/>
          <w:iCs/>
          <w:noProof/>
          <w:color w:val="000000"/>
          <w:sz w:val="24"/>
          <w:szCs w:val="24"/>
          <w:lang w:val="kk-KZ"/>
        </w:rPr>
        <w:t>н</w:t>
      </w:r>
      <w:r w:rsidR="00BE2C75" w:rsidRPr="005C4D44">
        <w:rPr>
          <w:rFonts w:ascii="Times New Roman" w:eastAsia="Times New Roman" w:hAnsi="Times New Roman" w:cs="Times New Roman"/>
          <w:i/>
          <w:iCs/>
          <w:noProof/>
          <w:color w:val="000000"/>
          <w:sz w:val="24"/>
          <w:szCs w:val="24"/>
          <w:lang w:val="kk-KZ"/>
        </w:rPr>
        <w:t>ан сындырыў</w:t>
      </w:r>
      <w:r w:rsidR="00BE2C75" w:rsidRPr="005C4D44">
        <w:rPr>
          <w:rFonts w:ascii="Times New Roman" w:eastAsia="Times New Roman" w:hAnsi="Times New Roman" w:cs="Times New Roman"/>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(М1)</w:t>
      </w:r>
      <w:r w:rsidR="00BE2C75" w:rsidRPr="005C4D44">
        <w:rPr>
          <w:rFonts w:ascii="Times New Roman" w:eastAsia="Times New Roman" w:hAnsi="Times New Roman" w:cs="Times New Roman"/>
          <w:noProof/>
          <w:color w:val="000000"/>
          <w:sz w:val="24"/>
          <w:szCs w:val="24"/>
          <w:lang w:val="kk-KZ"/>
        </w:rPr>
        <w:t xml:space="preserve"> – екі жақтың ата-анасының арасында өзара құдалыққа келісу рәсімі</w:t>
      </w:r>
    </w:p>
    <w:p w14:paraId="2EA8DD96" w14:textId="2745CE0D" w:rsidR="00BE2C75" w:rsidRPr="005C4D44" w:rsidRDefault="00557F13" w:rsidP="00557F13">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15</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нан сындырыў</w:t>
      </w:r>
      <w:r w:rsidR="00BE2C75" w:rsidRPr="005C4D44">
        <w:rPr>
          <w:rFonts w:ascii="Times New Roman" w:eastAsia="Times New Roman" w:hAnsi="Times New Roman" w:cs="Times New Roman"/>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 xml:space="preserve">(М2) </w:t>
      </w:r>
      <w:r w:rsidR="00BE2C75" w:rsidRPr="005C4D44">
        <w:rPr>
          <w:rFonts w:ascii="Times New Roman" w:eastAsia="Times New Roman" w:hAnsi="Times New Roman" w:cs="Times New Roman"/>
          <w:noProof/>
          <w:color w:val="000000"/>
          <w:sz w:val="24"/>
          <w:szCs w:val="24"/>
          <w:lang w:val="kk-KZ"/>
        </w:rPr>
        <w:t xml:space="preserve">– уәделесу, сөз беру (шәртлесиў, ант бериў, ўәделесиў). Мыс.: Булар жолдық үстинде </w:t>
      </w:r>
      <w:r w:rsidR="00BE2C75" w:rsidRPr="005C4D44">
        <w:rPr>
          <w:rFonts w:ascii="Times New Roman" w:eastAsia="Times New Roman" w:hAnsi="Times New Roman" w:cs="Times New Roman"/>
          <w:i/>
          <w:iCs/>
          <w:noProof/>
          <w:color w:val="000000"/>
          <w:sz w:val="24"/>
          <w:szCs w:val="24"/>
          <w:lang w:val="kk-KZ"/>
        </w:rPr>
        <w:t>нан сындырып</w:t>
      </w:r>
      <w:r w:rsidR="00BE2C75" w:rsidRPr="005C4D44">
        <w:rPr>
          <w:rFonts w:ascii="Times New Roman" w:eastAsia="Times New Roman" w:hAnsi="Times New Roman" w:cs="Times New Roman"/>
          <w:noProof/>
          <w:color w:val="000000"/>
          <w:sz w:val="24"/>
          <w:szCs w:val="24"/>
          <w:lang w:val="kk-KZ"/>
        </w:rPr>
        <w:t xml:space="preserve"> қуда болды («Қарақ. тіл. фраз. сөзд»).</w:t>
      </w:r>
    </w:p>
    <w:p w14:paraId="1F499D1C" w14:textId="77777777" w:rsidR="00BE2C75" w:rsidRPr="005C4D44" w:rsidRDefault="00BE2C75" w:rsidP="00557F13">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lastRenderedPageBreak/>
        <w:t xml:space="preserve">Қарақалпақ халқында қыздың қолын сұрай келген құдалар өздерімен бірге қыздың ата-анасына түрлі тәттілер алып келген. Көп ұзамай қыздың ата-анасы да жігіт жаққа қонаққа барады. Бұл рәсім </w:t>
      </w:r>
      <w:r w:rsidRPr="005C4D44">
        <w:rPr>
          <w:rFonts w:ascii="Times New Roman" w:eastAsia="Times New Roman" w:hAnsi="Times New Roman" w:cs="Times New Roman"/>
          <w:bCs/>
          <w:i/>
          <w:iCs/>
          <w:noProof/>
          <w:color w:val="000000"/>
          <w:sz w:val="24"/>
          <w:szCs w:val="24"/>
          <w:lang w:val="kk-KZ"/>
        </w:rPr>
        <w:t>ыдыс қайтты</w:t>
      </w:r>
      <w:r w:rsidRPr="005C4D44">
        <w:rPr>
          <w:rFonts w:ascii="Times New Roman" w:eastAsia="Times New Roman" w:hAnsi="Times New Roman" w:cs="Times New Roman"/>
          <w:bCs/>
          <w:noProof/>
          <w:color w:val="000000"/>
          <w:sz w:val="24"/>
          <w:szCs w:val="24"/>
          <w:lang w:val="kk-KZ"/>
        </w:rPr>
        <w:t xml:space="preserve"> деп аталады. Яғни пәтия тойға жігіт жағы сыйлықтар салып келген ыдысты қыз жағы қайта толтырып қайтарған. </w:t>
      </w:r>
    </w:p>
    <w:p w14:paraId="661CF7F0" w14:textId="2F22E8DA" w:rsidR="00BE2C75" w:rsidRPr="005C4D44" w:rsidRDefault="00557F13" w:rsidP="00557F13">
      <w:pPr>
        <w:pBdr>
          <w:top w:val="nil"/>
          <w:left w:val="nil"/>
          <w:bottom w:val="nil"/>
          <w:right w:val="nil"/>
          <w:between w:val="nil"/>
        </w:pBdr>
        <w:ind w:left="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16 </w:t>
      </w:r>
      <w:r w:rsidR="00BE2C75" w:rsidRPr="005C4D44">
        <w:rPr>
          <w:rFonts w:ascii="Times New Roman" w:eastAsia="Times New Roman" w:hAnsi="Times New Roman" w:cs="Times New Roman"/>
          <w:bCs/>
          <w:i/>
          <w:iCs/>
          <w:noProof/>
          <w:color w:val="000000"/>
          <w:sz w:val="24"/>
          <w:szCs w:val="24"/>
          <w:lang w:val="kk-KZ"/>
        </w:rPr>
        <w:t>Ыдыс қайтты</w:t>
      </w:r>
      <w:r w:rsidR="0068267C" w:rsidRPr="005C4D44">
        <w:rPr>
          <w:rFonts w:ascii="Times New Roman" w:eastAsia="Times New Roman" w:hAnsi="Times New Roman" w:cs="Times New Roman"/>
          <w:bCs/>
          <w:i/>
          <w:iCs/>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(М1)</w:t>
      </w:r>
      <w:r w:rsidR="00BE2C75" w:rsidRPr="005C4D44">
        <w:rPr>
          <w:rFonts w:ascii="Times New Roman" w:eastAsia="Times New Roman" w:hAnsi="Times New Roman" w:cs="Times New Roman"/>
          <w:bCs/>
          <w:noProof/>
          <w:color w:val="000000"/>
          <w:sz w:val="24"/>
          <w:szCs w:val="24"/>
          <w:lang w:val="kk-KZ"/>
        </w:rPr>
        <w:t xml:space="preserve"> – қыздың ата-анасының жігіт жаққа қонаққа баруы. </w:t>
      </w:r>
    </w:p>
    <w:p w14:paraId="006097F2" w14:textId="02115C32" w:rsidR="00BE2C75" w:rsidRPr="005C4D44" w:rsidRDefault="00BE2C75" w:rsidP="0068267C">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Сонымен қатар қарақалпақ халқында да күйеу жігіт құда түскеннен кейін қыздың ауылына қалыңдық көруге келеді. Бұл рәсім </w:t>
      </w:r>
      <w:r w:rsidRPr="005C4D44">
        <w:rPr>
          <w:rFonts w:ascii="Times New Roman" w:eastAsia="Times New Roman" w:hAnsi="Times New Roman" w:cs="Times New Roman"/>
          <w:i/>
          <w:iCs/>
          <w:noProof/>
          <w:color w:val="000000"/>
          <w:sz w:val="24"/>
          <w:szCs w:val="24"/>
          <w:lang w:val="kk-KZ"/>
        </w:rPr>
        <w:t>есик ашар</w:t>
      </w:r>
      <w:r w:rsidRPr="005C4D44">
        <w:rPr>
          <w:rFonts w:ascii="Times New Roman" w:eastAsia="Times New Roman" w:hAnsi="Times New Roman" w:cs="Times New Roman"/>
          <w:noProof/>
          <w:color w:val="000000"/>
          <w:sz w:val="24"/>
          <w:szCs w:val="24"/>
          <w:lang w:val="kk-KZ"/>
        </w:rPr>
        <w:t xml:space="preserve"> деп аталады. Қазақ халқымен салыстырғанда қарақалпақ халқында күйеу жігіттің жасырын келуі жайлы ақпарат жоқ. </w:t>
      </w:r>
      <w:sdt>
        <w:sdtPr>
          <w:rPr>
            <w:rFonts w:ascii="Times New Roman" w:eastAsia="Times New Roman" w:hAnsi="Times New Roman" w:cs="Times New Roman"/>
            <w:noProof/>
            <w:color w:val="000000"/>
            <w:sz w:val="24"/>
            <w:szCs w:val="24"/>
            <w:lang w:val="kk-KZ"/>
          </w:rPr>
          <w:tag w:val="MENDELEY_CITATION_v3_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"/>
          <w:id w:val="733438812"/>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(Курбанова, 2020, p. 126)</w:t>
          </w:r>
        </w:sdtContent>
      </w:sdt>
      <w:r w:rsidRPr="005C4D44">
        <w:rPr>
          <w:rFonts w:ascii="Times New Roman" w:eastAsia="Times New Roman" w:hAnsi="Times New Roman" w:cs="Times New Roman"/>
          <w:noProof/>
          <w:color w:val="000000"/>
          <w:sz w:val="24"/>
          <w:szCs w:val="24"/>
          <w:lang w:val="kk-KZ"/>
        </w:rPr>
        <w:t xml:space="preserve"> қарақалпақ халқында </w:t>
      </w:r>
      <w:r w:rsidRPr="005C4D44">
        <w:rPr>
          <w:rFonts w:ascii="Times New Roman" w:eastAsia="Times New Roman" w:hAnsi="Times New Roman" w:cs="Times New Roman"/>
          <w:i/>
          <w:iCs/>
          <w:noProof/>
          <w:color w:val="000000"/>
          <w:sz w:val="24"/>
          <w:szCs w:val="24"/>
          <w:lang w:val="kk-KZ"/>
        </w:rPr>
        <w:t>есик ашар</w:t>
      </w:r>
      <w:r w:rsidRPr="005C4D44">
        <w:rPr>
          <w:rFonts w:ascii="Times New Roman" w:eastAsia="Times New Roman" w:hAnsi="Times New Roman" w:cs="Times New Roman"/>
          <w:noProof/>
          <w:color w:val="000000"/>
          <w:sz w:val="24"/>
          <w:szCs w:val="24"/>
          <w:lang w:val="kk-KZ"/>
        </w:rPr>
        <w:t xml:space="preserve"> рәсімі күйеу жігіт қалыңдықтың қалыңмалының (қалың) жартысын өтегеннен кейін өткізілетінін айтады. Сондай-ақ күйеу жігіт қайын атасының есігін ашып келген күні кешкі уақытта болатын діни неке қию</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тойы өткізілетінін айтады. Бұл жерде күйеу жігіттің қайын атасының үйінің есігін ашуы – тек физикалық әрекет емес, символдық мәнге ие: ол жаңа туыстық қатынастың басталуын, күйеу жігіттің осы әулетке қабылдануын көрсетеді. Сонымен қатар осы күні кешкісін діни неке қию рәсімінің өткізілуі бұл ғұрыптың айқын жария, институционалдық сипатта болғанын дәлелдейді (Курбанова, 2020, p. 126).</w:t>
      </w:r>
    </w:p>
    <w:p w14:paraId="14B1C5A8" w14:textId="4049ACA8" w:rsidR="00BE2C75" w:rsidRPr="005C4D44" w:rsidRDefault="00BE2C75" w:rsidP="00715BBA">
      <w:pPr>
        <w:pStyle w:val="a4"/>
        <w:numPr>
          <w:ilvl w:val="0"/>
          <w:numId w:val="29"/>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Есик ашар</w:t>
      </w:r>
      <w:r w:rsidR="0068267C" w:rsidRPr="005C4D44">
        <w:rPr>
          <w:rFonts w:ascii="Times New Roman" w:eastAsia="Times New Roman" w:hAnsi="Times New Roman" w:cs="Times New Roman"/>
          <w:i/>
          <w:iCs/>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(М1)</w:t>
      </w:r>
      <w:r w:rsidRPr="005C4D44">
        <w:rPr>
          <w:rFonts w:ascii="Times New Roman" w:eastAsia="Times New Roman" w:hAnsi="Times New Roman" w:cs="Times New Roman"/>
          <w:noProof/>
          <w:color w:val="000000"/>
          <w:sz w:val="24"/>
          <w:szCs w:val="24"/>
          <w:lang w:val="kk-KZ"/>
        </w:rPr>
        <w:t xml:space="preserve"> – күйеу жігіт құда түскеннен кейін қыздың ауылына қалыңдық көру рәсімі.</w:t>
      </w:r>
    </w:p>
    <w:p w14:paraId="02F86DFE" w14:textId="4BC278B2" w:rsidR="00BE2C75" w:rsidRPr="005C4D44" w:rsidRDefault="00BE2C75" w:rsidP="00715BBA">
      <w:pPr>
        <w:pStyle w:val="a4"/>
        <w:numPr>
          <w:ilvl w:val="0"/>
          <w:numId w:val="29"/>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Қалыңлық пенен ойнас етиў</w:t>
      </w:r>
      <w:r w:rsidR="0068267C" w:rsidRPr="005C4D44">
        <w:rPr>
          <w:rFonts w:ascii="Times New Roman" w:eastAsia="Times New Roman" w:hAnsi="Times New Roman" w:cs="Times New Roman"/>
          <w:noProof/>
          <w:color w:val="000000"/>
          <w:sz w:val="24"/>
          <w:szCs w:val="24"/>
          <w:lang w:val="kk-KZ"/>
        </w:rPr>
        <w:t xml:space="preserve"> (М1)</w:t>
      </w:r>
      <w:r w:rsidRPr="005C4D44">
        <w:rPr>
          <w:rFonts w:ascii="Times New Roman" w:eastAsia="Times New Roman" w:hAnsi="Times New Roman" w:cs="Times New Roman"/>
          <w:noProof/>
          <w:color w:val="000000"/>
          <w:sz w:val="24"/>
          <w:szCs w:val="24"/>
          <w:lang w:val="kk-KZ"/>
        </w:rPr>
        <w:t xml:space="preserve"> – айттырып қойған қызы менен қалыңын төлеп болған соң үйленбестен бурын қыздың төркини жағында куйеудиң болажақ келиншеги менен ушырасып журиуи, жолығысы.</w:t>
      </w:r>
    </w:p>
    <w:p w14:paraId="22EF2B4E" w14:textId="77777777" w:rsidR="0068267C" w:rsidRPr="005C4D44" w:rsidRDefault="00BE2C75" w:rsidP="0068267C">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Қарақалпақ халқында да күйеу жігіт пен қалыңдықтың арасында делдалдық қызмет атқаратын адамды жеңге / кише деп атайды. Қазақ тіліндегі секілді қарақалпақ тілінде де рәсімді атқарушы негізгі субъект жеңге символдық мәнге ие болып, оған қатысты бірнеше тілдік бірлік қалыптасқан. </w:t>
      </w:r>
    </w:p>
    <w:p w14:paraId="13EA644A" w14:textId="7E9D27B7" w:rsidR="00BE2C75" w:rsidRPr="005C4D44" w:rsidRDefault="0068267C" w:rsidP="0068267C">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19 </w:t>
      </w:r>
      <w:r w:rsidRPr="005C4D44">
        <w:rPr>
          <w:rFonts w:ascii="Times New Roman" w:eastAsia="Times New Roman" w:hAnsi="Times New Roman" w:cs="Times New Roman"/>
          <w:i/>
          <w:iCs/>
          <w:noProof/>
          <w:color w:val="000000"/>
          <w:sz w:val="24"/>
          <w:szCs w:val="24"/>
          <w:lang w:val="kk-KZ"/>
        </w:rPr>
        <w:t>ж</w:t>
      </w:r>
      <w:r w:rsidR="00BE2C75" w:rsidRPr="005C4D44">
        <w:rPr>
          <w:rFonts w:ascii="Times New Roman" w:eastAsia="Times New Roman" w:hAnsi="Times New Roman" w:cs="Times New Roman"/>
          <w:i/>
          <w:iCs/>
          <w:noProof/>
          <w:color w:val="000000"/>
          <w:sz w:val="24"/>
          <w:szCs w:val="24"/>
          <w:lang w:val="kk-KZ"/>
        </w:rPr>
        <w:t>еңгешилик</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ж</w:t>
      </w:r>
      <w:r w:rsidR="00BE2C75" w:rsidRPr="005C4D44">
        <w:rPr>
          <w:rFonts w:ascii="Times New Roman" w:eastAsia="Times New Roman" w:hAnsi="Times New Roman" w:cs="Times New Roman"/>
          <w:noProof/>
          <w:color w:val="000000"/>
          <w:sz w:val="24"/>
          <w:szCs w:val="24"/>
          <w:lang w:val="kk-KZ"/>
        </w:rPr>
        <w:t>игит пенен кыздын арасында журип екеуин бир-бири менен келистирип журиушилик.</w:t>
      </w:r>
    </w:p>
    <w:p w14:paraId="22163126" w14:textId="0750C5DD" w:rsidR="00BE2C75" w:rsidRPr="005C4D44" w:rsidRDefault="0068267C"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19</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жеңгей</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жасы улкен, өз пайдасын ойлайтын нашар адам. Мыс.: Бул aуыл сақшысы Ернияз ағайдың хаялы Гулпаршын </w:t>
      </w:r>
      <w:r w:rsidR="00BE2C75" w:rsidRPr="005C4D44">
        <w:rPr>
          <w:rFonts w:ascii="Times New Roman" w:eastAsia="Times New Roman" w:hAnsi="Times New Roman" w:cs="Times New Roman"/>
          <w:i/>
          <w:iCs/>
          <w:noProof/>
          <w:color w:val="000000"/>
          <w:sz w:val="24"/>
          <w:szCs w:val="24"/>
          <w:lang w:val="kk-KZ"/>
        </w:rPr>
        <w:t>жеңгей</w:t>
      </w:r>
      <w:r w:rsidR="00BE2C75" w:rsidRPr="005C4D44">
        <w:rPr>
          <w:rFonts w:ascii="Times New Roman" w:eastAsia="Times New Roman" w:hAnsi="Times New Roman" w:cs="Times New Roman"/>
          <w:noProof/>
          <w:color w:val="000000"/>
          <w:sz w:val="24"/>
          <w:szCs w:val="24"/>
          <w:lang w:val="kk-KZ"/>
        </w:rPr>
        <w:t xml:space="preserve"> екен (Э.Шамуратов). Пәп-пәкизе </w:t>
      </w:r>
      <w:r w:rsidR="00BE2C75" w:rsidRPr="005C4D44">
        <w:rPr>
          <w:rFonts w:ascii="Times New Roman" w:eastAsia="Times New Roman" w:hAnsi="Times New Roman" w:cs="Times New Roman"/>
          <w:i/>
          <w:iCs/>
          <w:noProof/>
          <w:color w:val="000000"/>
          <w:sz w:val="24"/>
          <w:szCs w:val="24"/>
          <w:lang w:val="kk-KZ"/>
        </w:rPr>
        <w:t>жеңгей</w:t>
      </w:r>
      <w:r w:rsidR="00BE2C75" w:rsidRPr="005C4D44">
        <w:rPr>
          <w:rFonts w:ascii="Times New Roman" w:eastAsia="Times New Roman" w:hAnsi="Times New Roman" w:cs="Times New Roman"/>
          <w:noProof/>
          <w:color w:val="000000"/>
          <w:sz w:val="24"/>
          <w:szCs w:val="24"/>
          <w:lang w:val="kk-KZ"/>
        </w:rPr>
        <w:t xml:space="preserve"> турып, Уялмай кыз айттырдыныз (Т. Жумамуратов).</w:t>
      </w:r>
    </w:p>
    <w:p w14:paraId="486848AA" w14:textId="2E2BC5E2"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Қарақалпақ тіліндегі жеңгешилик / жеңгей бірліктерінің мағыналық өзгерісін халық даналығында сақталған </w:t>
      </w:r>
      <w:r w:rsidRPr="005C4D44">
        <w:rPr>
          <w:rFonts w:ascii="Times New Roman" w:eastAsia="Times New Roman" w:hAnsi="Times New Roman" w:cs="Times New Roman"/>
          <w:i/>
          <w:iCs/>
          <w:noProof/>
          <w:color w:val="000000"/>
          <w:sz w:val="24"/>
          <w:szCs w:val="24"/>
          <w:lang w:val="kk-KZ"/>
        </w:rPr>
        <w:t>«қыз жеңге үшін, жеңге теңге үшін»</w:t>
      </w:r>
      <w:r w:rsidRPr="005C4D44">
        <w:rPr>
          <w:rFonts w:ascii="Times New Roman" w:eastAsia="Times New Roman" w:hAnsi="Times New Roman" w:cs="Times New Roman"/>
          <w:noProof/>
          <w:color w:val="000000"/>
          <w:sz w:val="24"/>
          <w:szCs w:val="24"/>
          <w:lang w:val="kk-KZ"/>
        </w:rPr>
        <w:t xml:space="preserve"> мақалымен байланыстыра қарастыруға болады. Яғни, бастапқыда </w:t>
      </w:r>
      <w:r w:rsidRPr="005C4D44">
        <w:rPr>
          <w:rFonts w:ascii="Times New Roman" w:eastAsia="Times New Roman" w:hAnsi="Times New Roman" w:cs="Times New Roman"/>
          <w:i/>
          <w:iCs/>
          <w:noProof/>
          <w:color w:val="000000"/>
          <w:sz w:val="24"/>
          <w:szCs w:val="24"/>
          <w:lang w:val="kk-KZ"/>
        </w:rPr>
        <w:t>жеңгешилик</w:t>
      </w:r>
      <w:r w:rsidRPr="005C4D44">
        <w:rPr>
          <w:rFonts w:ascii="Times New Roman" w:eastAsia="Times New Roman" w:hAnsi="Times New Roman" w:cs="Times New Roman"/>
          <w:noProof/>
          <w:color w:val="000000"/>
          <w:sz w:val="24"/>
          <w:szCs w:val="24"/>
          <w:lang w:val="kk-KZ"/>
        </w:rPr>
        <w:t xml:space="preserve"> ұғымы жігіт </w:t>
      </w:r>
      <w:r w:rsidRPr="005C4D44">
        <w:rPr>
          <w:rFonts w:ascii="Times New Roman" w:eastAsia="Times New Roman" w:hAnsi="Times New Roman" w:cs="Times New Roman"/>
          <w:noProof/>
          <w:color w:val="000000"/>
          <w:sz w:val="24"/>
          <w:szCs w:val="24"/>
          <w:lang w:val="kk-KZ"/>
        </w:rPr>
        <w:lastRenderedPageBreak/>
        <w:t xml:space="preserve">пен қыздың арасында жүріп, екеуін табыстыратын, келісімге келтіретін әлеуметтік-рәсімдік қызметті білдірген. Бұл қызмет дәстүрлі қоғамда маңызды рөл атқарып, неке үдерісін реттейтін институт ретінде қабылданған. Алайда уақыт өте келе бұл ұғымның мазмұнында өзгерістер орын ала бастайды. </w:t>
      </w:r>
      <w:r w:rsidRPr="005C4D44">
        <w:rPr>
          <w:rFonts w:ascii="Times New Roman" w:eastAsia="Times New Roman" w:hAnsi="Times New Roman" w:cs="Times New Roman"/>
          <w:i/>
          <w:iCs/>
          <w:noProof/>
          <w:color w:val="000000"/>
          <w:sz w:val="24"/>
          <w:szCs w:val="24"/>
          <w:lang w:val="kk-KZ"/>
        </w:rPr>
        <w:t>«Қыз жеңге үшін, жеңге теңге үшін»</w:t>
      </w:r>
      <w:r w:rsidRPr="005C4D44">
        <w:rPr>
          <w:rFonts w:ascii="Times New Roman" w:eastAsia="Times New Roman" w:hAnsi="Times New Roman" w:cs="Times New Roman"/>
          <w:noProof/>
          <w:color w:val="000000"/>
          <w:sz w:val="24"/>
          <w:szCs w:val="24"/>
          <w:lang w:val="kk-KZ"/>
        </w:rPr>
        <w:t xml:space="preserve"> мақалында жеңгенің екіжақты табиғаты көрініс табады: бір жағынан, ол – қыз тағдырына ықпал ететін делдал тұлға болса, екінші жағынан, өз қызметін белгілі бір материалдық пайдамен (кәде, сыйлық) байланыстыратын адам ретінде сипатталады. Осылайша, жеңгешилик қызметінің астарында жатқан «пайда көздеу» компоненті халық санасында біртіндеп күшейе түседі. Соның нәтижесінде жеңге сөзінің семантикасы өзгеріп, қарақалпақ</w:t>
      </w:r>
      <w:r w:rsidR="0068267C" w:rsidRPr="005C4D44">
        <w:rPr>
          <w:rFonts w:ascii="Times New Roman" w:eastAsia="Times New Roman" w:hAnsi="Times New Roman" w:cs="Times New Roman"/>
          <w:noProof/>
          <w:color w:val="000000"/>
          <w:sz w:val="24"/>
          <w:szCs w:val="24"/>
          <w:lang w:val="kk-KZ"/>
        </w:rPr>
        <w:t>, қазақ</w:t>
      </w:r>
      <w:r w:rsidRPr="005C4D44">
        <w:rPr>
          <w:rFonts w:ascii="Times New Roman" w:eastAsia="Times New Roman" w:hAnsi="Times New Roman" w:cs="Times New Roman"/>
          <w:noProof/>
          <w:color w:val="000000"/>
          <w:sz w:val="24"/>
          <w:szCs w:val="24"/>
          <w:lang w:val="kk-KZ"/>
        </w:rPr>
        <w:t xml:space="preserve"> тілінде</w:t>
      </w:r>
      <w:r w:rsidR="0068267C" w:rsidRPr="005C4D44">
        <w:rPr>
          <w:rFonts w:ascii="Times New Roman" w:eastAsia="Times New Roman" w:hAnsi="Times New Roman" w:cs="Times New Roman"/>
          <w:noProof/>
          <w:color w:val="000000"/>
          <w:sz w:val="24"/>
          <w:szCs w:val="24"/>
          <w:lang w:val="kk-KZ"/>
        </w:rPr>
        <w:t>рінде</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жеңгей</w:t>
      </w:r>
      <w:r w:rsidR="0068267C" w:rsidRPr="005C4D44">
        <w:rPr>
          <w:rFonts w:ascii="Times New Roman" w:eastAsia="Times New Roman" w:hAnsi="Times New Roman" w:cs="Times New Roman"/>
          <w:i/>
          <w:iCs/>
          <w:noProof/>
          <w:color w:val="000000"/>
          <w:sz w:val="24"/>
          <w:szCs w:val="24"/>
          <w:lang w:val="kk-KZ"/>
        </w:rPr>
        <w:t xml:space="preserve"> / жеңгетай</w:t>
      </w:r>
      <w:r w:rsidRPr="005C4D44">
        <w:rPr>
          <w:rFonts w:ascii="Times New Roman" w:eastAsia="Times New Roman" w:hAnsi="Times New Roman" w:cs="Times New Roman"/>
          <w:noProof/>
          <w:color w:val="000000"/>
          <w:sz w:val="24"/>
          <w:szCs w:val="24"/>
          <w:lang w:val="kk-KZ"/>
        </w:rPr>
        <w:t xml:space="preserve"> тұлғасы жағымсыз мәнге ие болады. Бұл бірлік енді жасы үлкен, бірақ өз пайдасын ғана ойлайтын, мінез-құлқы жағынан жағымсыз адамды білдіреді. Мұнда бастапқы әлеуметтік рөл (делдалдық қызмет) жеке тұлғаның мінездік сипатымен алмастырылып, бағалауыштық реңк күшейген. Бастапқыда бейтарап немесе оң мәнге ие болған жеңгешилик</w:t>
      </w:r>
      <w:r w:rsidR="0068267C" w:rsidRPr="005C4D44">
        <w:rPr>
          <w:rFonts w:ascii="Times New Roman" w:eastAsia="Times New Roman" w:hAnsi="Times New Roman" w:cs="Times New Roman"/>
          <w:noProof/>
          <w:color w:val="000000"/>
          <w:sz w:val="24"/>
          <w:szCs w:val="24"/>
          <w:lang w:val="kk-KZ"/>
        </w:rPr>
        <w:t xml:space="preserve"> / </w:t>
      </w:r>
      <w:r w:rsidR="0068267C" w:rsidRPr="005C4D44">
        <w:rPr>
          <w:rFonts w:ascii="Times New Roman" w:eastAsia="Times New Roman" w:hAnsi="Times New Roman" w:cs="Times New Roman"/>
          <w:i/>
          <w:iCs/>
          <w:noProof/>
          <w:color w:val="000000"/>
          <w:sz w:val="24"/>
          <w:szCs w:val="24"/>
          <w:lang w:val="kk-KZ"/>
        </w:rPr>
        <w:t>жеңгетай</w:t>
      </w:r>
      <w:r w:rsidRPr="005C4D44">
        <w:rPr>
          <w:rFonts w:ascii="Times New Roman" w:eastAsia="Times New Roman" w:hAnsi="Times New Roman" w:cs="Times New Roman"/>
          <w:noProof/>
          <w:color w:val="000000"/>
          <w:sz w:val="24"/>
          <w:szCs w:val="24"/>
          <w:lang w:val="kk-KZ"/>
        </w:rPr>
        <w:t xml:space="preserve"> ұғымы уақыт өте келе «пайдакүнемдік» концептісімен ұштасып, нәтижесінде жеңгей сияқты жағымсыз мағынадағы тілдік бірліктің қалыптасуына негіз болған. </w:t>
      </w:r>
    </w:p>
    <w:p w14:paraId="1B61976D" w14:textId="3AE414F9" w:rsidR="004B50D1" w:rsidRPr="005C4D44" w:rsidRDefault="00BE2C75" w:rsidP="0068267C">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Түрік халқындағы үйлену салтының келесі кезеңі – </w:t>
      </w:r>
      <w:r w:rsidRPr="005C4D44">
        <w:rPr>
          <w:rFonts w:ascii="Times New Roman" w:eastAsia="Times New Roman" w:hAnsi="Times New Roman" w:cs="Times New Roman"/>
          <w:i/>
          <w:iCs/>
          <w:noProof/>
          <w:color w:val="000000"/>
          <w:sz w:val="24"/>
          <w:szCs w:val="24"/>
          <w:lang w:val="kk-KZ"/>
        </w:rPr>
        <w:t>kız isteme</w:t>
      </w:r>
      <w:r w:rsidRPr="005C4D44">
        <w:rPr>
          <w:rFonts w:ascii="Times New Roman" w:eastAsia="Times New Roman" w:hAnsi="Times New Roman" w:cs="Times New Roman"/>
          <w:noProof/>
          <w:color w:val="000000"/>
          <w:sz w:val="24"/>
          <w:szCs w:val="24"/>
          <w:lang w:val="kk-KZ"/>
        </w:rPr>
        <w:t xml:space="preserve"> рәсімі деп аталады.</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Бұл рәсім бойынша, </w:t>
      </w:r>
      <w:r w:rsidRPr="005C4D44">
        <w:rPr>
          <w:rFonts w:ascii="Times New Roman" w:hAnsi="Times New Roman" w:cs="Times New Roman"/>
          <w:i/>
          <w:iCs/>
          <w:noProof/>
          <w:color w:val="000000"/>
          <w:sz w:val="24"/>
          <w:szCs w:val="24"/>
          <w:lang w:val="kk-KZ"/>
        </w:rPr>
        <w:t>görücü (жаушылар)</w:t>
      </w:r>
      <w:r w:rsidRPr="005C4D44">
        <w:rPr>
          <w:rFonts w:ascii="Times New Roman" w:hAnsi="Times New Roman" w:cs="Times New Roman"/>
          <w:noProof/>
          <w:color w:val="000000"/>
          <w:sz w:val="24"/>
          <w:szCs w:val="24"/>
          <w:lang w:val="kk-KZ"/>
        </w:rPr>
        <w:t xml:space="preserve"> алдын ала келісіп қойған үйге жігіт ата-анасымен барып, қыздың қолын сұрайды. Жігіттің әкесі </w:t>
      </w:r>
      <w:r w:rsidRPr="005C4D44">
        <w:rPr>
          <w:rFonts w:ascii="Times New Roman" w:hAnsi="Times New Roman" w:cs="Times New Roman"/>
          <w:i/>
          <w:iCs/>
          <w:noProof/>
          <w:color w:val="000000"/>
          <w:sz w:val="24"/>
          <w:szCs w:val="24"/>
          <w:lang w:val="kk-KZ"/>
        </w:rPr>
        <w:t>«</w:t>
      </w:r>
      <w:r w:rsidRPr="005C4D44">
        <w:rPr>
          <w:rFonts w:ascii="Times New Roman" w:eastAsia="Times New Roman" w:hAnsi="Times New Roman" w:cs="Times New Roman"/>
          <w:i/>
          <w:iCs/>
          <w:noProof/>
          <w:color w:val="000000"/>
          <w:sz w:val="24"/>
          <w:szCs w:val="24"/>
          <w:lang w:val="kk-KZ"/>
        </w:rPr>
        <w:t>Allah’ın emri, Hz. Peygamberin kavli…» («Алланың әмірі, Пайғамбардың сөзі бойынша…»)</w:t>
      </w:r>
      <w:r w:rsidRPr="005C4D44">
        <w:rPr>
          <w:rFonts w:ascii="Times New Roman" w:eastAsia="Times New Roman" w:hAnsi="Times New Roman" w:cs="Times New Roman"/>
          <w:noProof/>
          <w:color w:val="000000"/>
          <w:sz w:val="24"/>
          <w:szCs w:val="24"/>
          <w:lang w:val="kk-KZ"/>
        </w:rPr>
        <w:t xml:space="preserve"> қызыңыздың қолын сұраймыз деп ниетін білдіреді. Қыздың ата-анасы қызымыздан сұрайық деп шешім қабылдауды қызға қалдырады </w:t>
      </w:r>
      <w:sdt>
        <w:sdtPr>
          <w:rPr>
            <w:rFonts w:ascii="Times New Roman" w:eastAsia="Times New Roman" w:hAnsi="Times New Roman" w:cs="Times New Roman"/>
            <w:noProof/>
            <w:color w:val="000000"/>
            <w:sz w:val="24"/>
            <w:szCs w:val="24"/>
            <w:lang w:val="kk-KZ"/>
          </w:rPr>
          <w:tag w:val="MENDELEY_CITATION_v3_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"/>
          <w:id w:val="113081631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(Kartal, 2023)</w:t>
          </w:r>
        </w:sdtContent>
      </w:sdt>
      <w:r w:rsidRPr="005C4D44">
        <w:rPr>
          <w:rFonts w:ascii="Times New Roman" w:eastAsia="Times New Roman" w:hAnsi="Times New Roman" w:cs="Times New Roman"/>
          <w:noProof/>
          <w:color w:val="000000"/>
          <w:sz w:val="24"/>
          <w:szCs w:val="24"/>
          <w:lang w:val="kk-KZ"/>
        </w:rPr>
        <w:t>. Осы рәсімнің маңызды бір бөлігі</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 қыздың жігіт тарапынан келген адамдарға </w:t>
      </w:r>
      <w:r w:rsidRPr="005C4D44">
        <w:rPr>
          <w:rFonts w:ascii="Times New Roman" w:eastAsia="Times New Roman" w:hAnsi="Times New Roman" w:cs="Times New Roman"/>
          <w:i/>
          <w:iCs/>
          <w:noProof/>
          <w:color w:val="000000"/>
          <w:sz w:val="24"/>
          <w:szCs w:val="24"/>
          <w:lang w:val="kk-KZ"/>
        </w:rPr>
        <w:t>түрік кофесін</w:t>
      </w:r>
      <w:r w:rsidRPr="005C4D44">
        <w:rPr>
          <w:rFonts w:ascii="Times New Roman" w:eastAsia="Times New Roman" w:hAnsi="Times New Roman" w:cs="Times New Roman"/>
          <w:noProof/>
          <w:color w:val="000000"/>
          <w:sz w:val="24"/>
          <w:szCs w:val="24"/>
          <w:lang w:val="kk-KZ"/>
        </w:rPr>
        <w:t xml:space="preserve"> ұсынуы. Бұрынғы замандарда қыз бен жігіт бір-бірін осы </w:t>
      </w:r>
      <w:r w:rsidRPr="005C4D44">
        <w:rPr>
          <w:rFonts w:ascii="Times New Roman" w:eastAsia="Times New Roman" w:hAnsi="Times New Roman" w:cs="Times New Roman"/>
          <w:i/>
          <w:iCs/>
          <w:noProof/>
          <w:color w:val="000000"/>
          <w:sz w:val="24"/>
          <w:szCs w:val="24"/>
          <w:lang w:val="kk-KZ"/>
        </w:rPr>
        <w:t>kız isteme</w:t>
      </w:r>
      <w:r w:rsidRPr="005C4D44">
        <w:rPr>
          <w:rFonts w:ascii="Times New Roman" w:eastAsia="Times New Roman" w:hAnsi="Times New Roman" w:cs="Times New Roman"/>
          <w:noProof/>
          <w:color w:val="000000"/>
          <w:sz w:val="24"/>
          <w:szCs w:val="24"/>
          <w:lang w:val="kk-KZ"/>
        </w:rPr>
        <w:t xml:space="preserve"> рәсімінде алғаш көретін болған.</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highlight w:val="white"/>
          <w:lang w:val="kk-KZ"/>
        </w:rPr>
        <w:t>Егер қыз жігітті ұнатпаса, оны</w:t>
      </w:r>
      <w:r w:rsidR="00E80D7A">
        <w:rPr>
          <w:rFonts w:ascii="Times New Roman" w:eastAsia="Times New Roman" w:hAnsi="Times New Roman" w:cs="Times New Roman"/>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 xml:space="preserve">білдіру үшін кофеге тұз қосып, ал көңілінен шықса қант қосып ұсынатын </w:t>
      </w:r>
      <w:r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222222"/>
          <w:sz w:val="24"/>
          <w:szCs w:val="24"/>
          <w:highlight w:val="white"/>
          <w:lang w:val="kk-KZ"/>
        </w:rPr>
        <w:t>Özbek, 2019: 27</w:t>
      </w:r>
      <w:r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highlight w:val="white"/>
          <w:lang w:val="kk-KZ"/>
        </w:rPr>
        <w:t xml:space="preserve"> болған. </w:t>
      </w:r>
      <w:sdt>
        <w:sdtPr>
          <w:rPr>
            <w:rFonts w:ascii="Times New Roman" w:eastAsia="Times New Roman" w:hAnsi="Times New Roman" w:cs="Times New Roman"/>
            <w:noProof/>
            <w:color w:val="000000"/>
            <w:sz w:val="24"/>
            <w:szCs w:val="24"/>
            <w:highlight w:val="white"/>
            <w:lang w:val="kk-KZ"/>
          </w:rPr>
          <w:tag w:val="MENDELEY_CITATION_v3_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"/>
          <w:id w:val="1385834962"/>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highlight w:val="white"/>
              <w:lang w:val="kk-KZ"/>
            </w:rPr>
            <w:t>Kartal (2023)</w:t>
          </w:r>
        </w:sdtContent>
      </w:sdt>
      <w:r w:rsidRPr="005C4D44">
        <w:rPr>
          <w:rFonts w:ascii="Times New Roman" w:eastAsia="Times New Roman" w:hAnsi="Times New Roman" w:cs="Times New Roman"/>
          <w:noProof/>
          <w:color w:val="000000"/>
          <w:sz w:val="24"/>
          <w:szCs w:val="24"/>
          <w:highlight w:val="white"/>
          <w:lang w:val="kk-KZ"/>
        </w:rPr>
        <w:t xml:space="preserve"> бұған дәлел ретінде жігіт жағы қыздың қолын сұрағанда </w:t>
      </w:r>
      <w:r w:rsidR="0068267C" w:rsidRPr="005C4D44">
        <w:rPr>
          <w:rFonts w:ascii="Times New Roman" w:eastAsia="Times New Roman" w:hAnsi="Times New Roman" w:cs="Times New Roman"/>
          <w:i/>
          <w:iCs/>
          <w:noProof/>
          <w:color w:val="000000"/>
          <w:sz w:val="24"/>
          <w:szCs w:val="24"/>
          <w:lang w:val="kk-KZ"/>
        </w:rPr>
        <w:t>«</w:t>
      </w:r>
      <w:r w:rsidRPr="005C4D44">
        <w:rPr>
          <w:rFonts w:ascii="Times New Roman" w:eastAsia="Times New Roman" w:hAnsi="Times New Roman" w:cs="Times New Roman"/>
          <w:i/>
          <w:iCs/>
          <w:noProof/>
          <w:color w:val="000000"/>
          <w:sz w:val="24"/>
          <w:szCs w:val="24"/>
          <w:lang w:val="kk-KZ"/>
        </w:rPr>
        <w:t>Tadacak mısın tuzunu, verecek misin kızını</w:t>
      </w:r>
      <w:r w:rsidR="0068267C" w:rsidRPr="005C4D44">
        <w:rPr>
          <w:rFonts w:ascii="Times New Roman" w:eastAsia="Times New Roman" w:hAnsi="Times New Roman" w:cs="Times New Roman"/>
          <w:i/>
          <w:iCs/>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(Тұзыңды татқызасың ба, қызыңды бересің бе?) деген сөздерді айтатын атап өтеді. Дегенмен қ</w:t>
      </w:r>
      <w:r w:rsidRPr="005C4D44">
        <w:rPr>
          <w:rFonts w:ascii="Times New Roman" w:eastAsia="Times New Roman" w:hAnsi="Times New Roman" w:cs="Times New Roman"/>
          <w:noProof/>
          <w:color w:val="000000"/>
          <w:sz w:val="24"/>
          <w:szCs w:val="24"/>
          <w:highlight w:val="white"/>
          <w:lang w:val="kk-KZ"/>
        </w:rPr>
        <w:t>азіргі кезде бұл рәсімнің мағынасы өзгеріп, «махаббат сынағы» («</w:t>
      </w:r>
      <w:r w:rsidRPr="005C4D44">
        <w:rPr>
          <w:rFonts w:ascii="Times New Roman" w:eastAsia="Times New Roman" w:hAnsi="Times New Roman" w:cs="Times New Roman"/>
          <w:noProof/>
          <w:color w:val="000000"/>
          <w:sz w:val="24"/>
          <w:szCs w:val="24"/>
          <w:lang w:val="kk-KZ"/>
        </w:rPr>
        <w:t>sevgi testi»</w:t>
      </w:r>
      <w:r w:rsidRPr="005C4D44">
        <w:rPr>
          <w:rFonts w:ascii="Times New Roman" w:eastAsia="Times New Roman" w:hAnsi="Times New Roman" w:cs="Times New Roman"/>
          <w:noProof/>
          <w:color w:val="000000"/>
          <w:sz w:val="24"/>
          <w:szCs w:val="24"/>
          <w:highlight w:val="white"/>
          <w:lang w:val="kk-KZ"/>
        </w:rPr>
        <w:t>) (</w:t>
      </w:r>
      <w:r w:rsidRPr="005C4D44">
        <w:rPr>
          <w:rFonts w:ascii="Times New Roman" w:eastAsia="Times New Roman" w:hAnsi="Times New Roman" w:cs="Times New Roman"/>
          <w:noProof/>
          <w:color w:val="222222"/>
          <w:sz w:val="24"/>
          <w:szCs w:val="24"/>
          <w:highlight w:val="white"/>
          <w:lang w:val="kk-KZ"/>
        </w:rPr>
        <w:t>Balcı, 2019: 325</w:t>
      </w:r>
      <w:r w:rsidRPr="005C4D44">
        <w:rPr>
          <w:rFonts w:ascii="Times New Roman" w:eastAsia="Times New Roman" w:hAnsi="Times New Roman" w:cs="Times New Roman"/>
          <w:noProof/>
          <w:color w:val="000000"/>
          <w:sz w:val="24"/>
          <w:szCs w:val="24"/>
          <w:highlight w:val="white"/>
          <w:lang w:val="kk-KZ"/>
        </w:rPr>
        <w:t>), яғни жігіт қызды шын жақсы көрсе тұзды кофені сыр білдірмей ішуі керек деген мағынаға ие болған.</w:t>
      </w:r>
      <w:r w:rsidR="0068267C" w:rsidRPr="005C4D44">
        <w:rPr>
          <w:rFonts w:ascii="Times New Roman" w:eastAsia="Times New Roman" w:hAnsi="Times New Roman" w:cs="Times New Roman"/>
          <w:noProof/>
          <w:color w:val="000000"/>
          <w:sz w:val="24"/>
          <w:szCs w:val="24"/>
          <w:lang w:val="kk-KZ"/>
        </w:rPr>
        <w:t xml:space="preserve"> Бұл тілдік бірліктің мағынасының өзгеруін семантикалық ығысу (semantic drift) құбылысымен байланыстыра түсіндіруге болады. Жаһандану үдерісі, қоғамдағы гендерлік қатынастардың өзгеруі және жастардың өзара еркін танысып, бір-бірін жақсы көріп </w:t>
      </w:r>
      <w:r w:rsidR="0068267C" w:rsidRPr="005C4D44">
        <w:rPr>
          <w:rFonts w:ascii="Times New Roman" w:eastAsia="Times New Roman" w:hAnsi="Times New Roman" w:cs="Times New Roman"/>
          <w:noProof/>
          <w:color w:val="000000"/>
          <w:sz w:val="24"/>
          <w:szCs w:val="24"/>
          <w:lang w:val="kk-KZ"/>
        </w:rPr>
        <w:lastRenderedPageBreak/>
        <w:t>үйлену тәжірибесінің кеңеюі нәтижесінде аталмыш рәсім жаңа прагматикалық мазмұнға ие болды. Яғни жігіт қызды шын сүйсе, қыз арнайы дайындаған тұзды кофені ешқандай наразылық білдірмей ішіп шығуы тиіс деген түсінік қалыптасқан. Мұнда ғұрыптық әрекет өзінің бастапқы әлеуметтік-рәсімдік функциясынан алыстап, жастар арасындағы әзіл-қалжыңға, символдық махаббат белгісіне айналған.</w:t>
      </w:r>
      <w:r w:rsidR="004B50D1" w:rsidRPr="005C4D44">
        <w:rPr>
          <w:rFonts w:ascii="Times New Roman" w:eastAsia="Times New Roman" w:hAnsi="Times New Roman" w:cs="Times New Roman"/>
          <w:noProof/>
          <w:color w:val="000000"/>
          <w:sz w:val="24"/>
          <w:szCs w:val="24"/>
          <w:lang w:val="kk-KZ"/>
        </w:rPr>
        <w:t xml:space="preserve"> </w:t>
      </w:r>
      <w:r w:rsidR="0068267C" w:rsidRPr="005C4D44">
        <w:rPr>
          <w:rFonts w:ascii="Times New Roman" w:eastAsia="Times New Roman" w:hAnsi="Times New Roman" w:cs="Times New Roman"/>
          <w:noProof/>
          <w:color w:val="000000"/>
          <w:sz w:val="24"/>
          <w:szCs w:val="24"/>
          <w:lang w:val="kk-KZ"/>
        </w:rPr>
        <w:t xml:space="preserve">Осылайша, бұл мысал ғұрыптық тәжірибеге негізделген тілдік бірліктердің қоғамдағы мәдени құндылықтардың өзгеруіне байланысты жаңа мағыналық реңктерге ие болатынын көрсетеді. Семантикалық </w:t>
      </w:r>
      <w:r w:rsidR="004B50D1" w:rsidRPr="005C4D44">
        <w:rPr>
          <w:rFonts w:ascii="Times New Roman" w:eastAsia="Times New Roman" w:hAnsi="Times New Roman" w:cs="Times New Roman"/>
          <w:noProof/>
          <w:color w:val="000000"/>
          <w:sz w:val="24"/>
          <w:szCs w:val="24"/>
          <w:lang w:val="kk-KZ"/>
        </w:rPr>
        <w:t>ығысу</w:t>
      </w:r>
      <w:r w:rsidR="0068267C" w:rsidRPr="005C4D44">
        <w:rPr>
          <w:rFonts w:ascii="Times New Roman" w:eastAsia="Times New Roman" w:hAnsi="Times New Roman" w:cs="Times New Roman"/>
          <w:noProof/>
          <w:color w:val="000000"/>
          <w:sz w:val="24"/>
          <w:szCs w:val="24"/>
          <w:lang w:val="kk-KZ"/>
        </w:rPr>
        <w:t xml:space="preserve"> нәтижесінде бастапқыда отбасы арасындағы келісімді білдіретін рәсімдік формула қазіргі тілдік санада романтикалық қарым-қатынасты білдіретін символдық «махаббат сынағына» айналып отыр. Мұндай өзгеріс ғұрыптық негізден туындаған скриптонимдердің динамикалық табиғатын және олардың қоғамдағы мәдени-прагматикалық өзгерістерге бейімделу қабілетін айқын көрсетеді.</w:t>
      </w:r>
      <w:r w:rsidRPr="005C4D44">
        <w:rPr>
          <w:rFonts w:ascii="Times New Roman" w:eastAsia="Times New Roman" w:hAnsi="Times New Roman" w:cs="Times New Roman"/>
          <w:noProof/>
          <w:color w:val="000000"/>
          <w:sz w:val="24"/>
          <w:szCs w:val="24"/>
          <w:lang w:val="kk-KZ"/>
        </w:rPr>
        <w:t xml:space="preserve"> </w:t>
      </w:r>
    </w:p>
    <w:p w14:paraId="3927FA36" w14:textId="39B2351A" w:rsidR="00BE2C75" w:rsidRPr="005C4D44" w:rsidRDefault="004B50D1" w:rsidP="0068267C">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20 </w:t>
      </w:r>
      <w:r w:rsidR="00BE2C75" w:rsidRPr="005C4D44">
        <w:rPr>
          <w:rFonts w:ascii="Times New Roman" w:eastAsia="Times New Roman" w:hAnsi="Times New Roman" w:cs="Times New Roman"/>
          <w:i/>
          <w:iCs/>
          <w:noProof/>
          <w:color w:val="000000"/>
          <w:sz w:val="24"/>
          <w:szCs w:val="24"/>
          <w:highlight w:val="white"/>
          <w:lang w:val="kk-KZ"/>
        </w:rPr>
        <w:t>Tuzlu kahve</w:t>
      </w:r>
      <w:r w:rsidRPr="005C4D44">
        <w:rPr>
          <w:rFonts w:ascii="Times New Roman" w:eastAsia="Times New Roman" w:hAnsi="Times New Roman" w:cs="Times New Roman"/>
          <w:i/>
          <w:iCs/>
          <w:noProof/>
          <w:color w:val="000000"/>
          <w:sz w:val="24"/>
          <w:szCs w:val="24"/>
          <w:highlight w:val="white"/>
          <w:lang w:val="kk-KZ"/>
        </w:rPr>
        <w:t xml:space="preserve"> (М1)</w:t>
      </w:r>
      <w:r w:rsidR="00BE2C75" w:rsidRPr="005C4D44">
        <w:rPr>
          <w:rFonts w:ascii="Times New Roman" w:eastAsia="Times New Roman" w:hAnsi="Times New Roman" w:cs="Times New Roman"/>
          <w:noProof/>
          <w:color w:val="000000"/>
          <w:sz w:val="24"/>
          <w:szCs w:val="24"/>
          <w:highlight w:val="white"/>
          <w:lang w:val="kk-KZ"/>
        </w:rPr>
        <w:t xml:space="preserve"> –</w:t>
      </w:r>
      <w:r w:rsidR="00BE2C75" w:rsidRPr="005C4D44">
        <w:rPr>
          <w:rFonts w:ascii="Times New Roman" w:eastAsia="Times New Roman" w:hAnsi="Times New Roman" w:cs="Times New Roman"/>
          <w:noProof/>
          <w:color w:val="000000"/>
          <w:sz w:val="24"/>
          <w:szCs w:val="24"/>
          <w:lang w:val="kk-KZ"/>
        </w:rPr>
        <w:t xml:space="preserve"> қыздың жігітті ұнат</w:t>
      </w:r>
      <w:r w:rsidRPr="005C4D44">
        <w:rPr>
          <w:rFonts w:ascii="Times New Roman" w:eastAsia="Times New Roman" w:hAnsi="Times New Roman" w:cs="Times New Roman"/>
          <w:noProof/>
          <w:color w:val="000000"/>
          <w:sz w:val="24"/>
          <w:szCs w:val="24"/>
          <w:lang w:val="kk-KZ"/>
        </w:rPr>
        <w:t>қанын / ұнатпағанын білдіру үшін кофе ұсыну рәсімі.</w:t>
      </w:r>
    </w:p>
    <w:p w14:paraId="4DB6AA0E" w14:textId="1F9914EE" w:rsidR="00BE2C75" w:rsidRPr="005C4D44" w:rsidRDefault="004B50D1"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20</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highlight w:val="white"/>
          <w:lang w:val="kk-KZ"/>
        </w:rPr>
        <w:t>tuzlu kahve</w:t>
      </w:r>
      <w:r w:rsidRPr="005C4D44">
        <w:rPr>
          <w:rFonts w:ascii="Times New Roman" w:eastAsia="Times New Roman" w:hAnsi="Times New Roman" w:cs="Times New Roman"/>
          <w:i/>
          <w:iCs/>
          <w:noProof/>
          <w:color w:val="000000"/>
          <w:sz w:val="24"/>
          <w:szCs w:val="24"/>
          <w:lang w:val="kk-KZ"/>
        </w:rPr>
        <w:t xml:space="preserve"> (М2)</w:t>
      </w:r>
      <w:r w:rsidR="00BE2C75" w:rsidRPr="005C4D44">
        <w:rPr>
          <w:rFonts w:ascii="Times New Roman" w:eastAsia="Times New Roman" w:hAnsi="Times New Roman" w:cs="Times New Roman"/>
          <w:noProof/>
          <w:color w:val="000000"/>
          <w:sz w:val="24"/>
          <w:szCs w:val="24"/>
          <w:lang w:val="kk-KZ"/>
        </w:rPr>
        <w:t xml:space="preserve"> – sevgi testi (жақсы көретінін сынау мақсатында өткізілетін әзіл рәсім).</w:t>
      </w:r>
    </w:p>
    <w:p w14:paraId="73A6BD04" w14:textId="26DA80EA"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ab/>
        <w:t>Әзірбайжан халқында</w:t>
      </w:r>
      <w:r w:rsidR="004B50D1" w:rsidRPr="005C4D44">
        <w:rPr>
          <w:rFonts w:ascii="Times New Roman" w:eastAsia="Times New Roman" w:hAnsi="Times New Roman" w:cs="Times New Roman"/>
          <w:noProof/>
          <w:color w:val="000000"/>
          <w:sz w:val="24"/>
          <w:szCs w:val="24"/>
          <w:lang w:val="kk-KZ"/>
        </w:rPr>
        <w:t xml:space="preserve"> да</w:t>
      </w:r>
      <w:r w:rsidRPr="005C4D44">
        <w:rPr>
          <w:rFonts w:ascii="Times New Roman" w:eastAsia="Times New Roman" w:hAnsi="Times New Roman" w:cs="Times New Roman"/>
          <w:noProof/>
          <w:color w:val="000000"/>
          <w:sz w:val="24"/>
          <w:szCs w:val="24"/>
          <w:lang w:val="kk-KZ"/>
        </w:rPr>
        <w:t xml:space="preserve"> тойдың келесі кезеңі </w:t>
      </w:r>
      <w:r w:rsidRPr="005C4D44">
        <w:rPr>
          <w:rFonts w:ascii="Times New Roman" w:eastAsia="Times New Roman" w:hAnsi="Times New Roman" w:cs="Times New Roman"/>
          <w:i/>
          <w:iCs/>
          <w:noProof/>
          <w:color w:val="000000"/>
          <w:sz w:val="24"/>
          <w:szCs w:val="24"/>
          <w:lang w:val="kk-KZ"/>
        </w:rPr>
        <w:t>kız isteme</w:t>
      </w:r>
      <w:r w:rsidRPr="005C4D44">
        <w:rPr>
          <w:rFonts w:ascii="Times New Roman" w:hAnsi="Times New Roman" w:cs="Times New Roman"/>
          <w:b/>
          <w:bCs/>
          <w:noProof/>
          <w:color w:val="24709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деп аталады. Жігіттің әкесі жақындарымен бірге алдын ала келісілген күні қыздың үйіне барады. Бір айта кетерлігі түрік және әзірбайжан халқындағы </w:t>
      </w:r>
      <w:r w:rsidRPr="005C4D44">
        <w:rPr>
          <w:rFonts w:ascii="Times New Roman" w:eastAsia="Times New Roman" w:hAnsi="Times New Roman" w:cs="Times New Roman"/>
          <w:i/>
          <w:iCs/>
          <w:noProof/>
          <w:color w:val="000000"/>
          <w:sz w:val="24"/>
          <w:szCs w:val="24"/>
          <w:lang w:val="kk-KZ"/>
        </w:rPr>
        <w:t xml:space="preserve">kız isteme </w:t>
      </w:r>
      <w:r w:rsidRPr="005C4D44">
        <w:rPr>
          <w:rFonts w:ascii="Times New Roman" w:eastAsia="Times New Roman" w:hAnsi="Times New Roman" w:cs="Times New Roman"/>
          <w:noProof/>
          <w:color w:val="000000"/>
          <w:sz w:val="24"/>
          <w:szCs w:val="24"/>
          <w:lang w:val="kk-KZ"/>
        </w:rPr>
        <w:t>рәсімінің атауы осы рәсім барысында айтылатын вербалды бірліктерге қатысты</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қалыптасқан. Яғни, жігіттің әкесі </w:t>
      </w:r>
      <w:r w:rsidRPr="005C4D44">
        <w:rPr>
          <w:rFonts w:ascii="Times New Roman" w:eastAsia="Times New Roman" w:hAnsi="Times New Roman" w:cs="Times New Roman"/>
          <w:i/>
          <w:iCs/>
          <w:noProof/>
          <w:color w:val="000000"/>
          <w:sz w:val="24"/>
          <w:szCs w:val="24"/>
          <w:lang w:val="kk-KZ"/>
        </w:rPr>
        <w:t>«</w:t>
      </w:r>
      <w:r w:rsidRPr="005C4D44">
        <w:rPr>
          <w:rFonts w:ascii="Times New Roman" w:hAnsi="Times New Roman" w:cs="Times New Roman"/>
          <w:i/>
          <w:iCs/>
          <w:noProof/>
          <w:color w:val="333333"/>
          <w:sz w:val="24"/>
          <w:szCs w:val="24"/>
          <w:shd w:val="clear" w:color="auto" w:fill="FFFFFF"/>
          <w:lang w:val="kk-KZ"/>
        </w:rPr>
        <w:t xml:space="preserve">Allahın emri Peygamberin kavliyle kızınızı oğlumuza istemeye geldik </w:t>
      </w:r>
      <w:r w:rsidRPr="005C4D44">
        <w:rPr>
          <w:rFonts w:ascii="Times New Roman" w:eastAsia="Times New Roman" w:hAnsi="Times New Roman" w:cs="Times New Roman"/>
          <w:i/>
          <w:iCs/>
          <w:noProof/>
          <w:color w:val="000000"/>
          <w:sz w:val="24"/>
          <w:szCs w:val="24"/>
          <w:lang w:val="kk-KZ"/>
        </w:rPr>
        <w:t>(«Алланың әмірі, Пайғамбардың сөзі бойынша қызыңызды ұлымызға айттырып (</w:t>
      </w:r>
      <w:r w:rsidRPr="005C4D44">
        <w:rPr>
          <w:rFonts w:ascii="Times New Roman" w:hAnsi="Times New Roman" w:cs="Times New Roman"/>
          <w:i/>
          <w:iCs/>
          <w:noProof/>
          <w:color w:val="333333"/>
          <w:sz w:val="24"/>
          <w:szCs w:val="24"/>
          <w:shd w:val="clear" w:color="auto" w:fill="FFFFFF"/>
          <w:lang w:val="kk-KZ"/>
        </w:rPr>
        <w:t>istemeye) келдік</w:t>
      </w:r>
      <w:r w:rsidRPr="005C4D44">
        <w:rPr>
          <w:rFonts w:ascii="Times New Roman" w:eastAsia="Times New Roman" w:hAnsi="Times New Roman" w:cs="Times New Roman"/>
          <w:i/>
          <w:iCs/>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дейді. </w:t>
      </w:r>
    </w:p>
    <w:p w14:paraId="5EAE2BCD" w14:textId="5513B3DD" w:rsidR="00BE2C75" w:rsidRPr="005C4D44" w:rsidRDefault="00BE2C75"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2</w:t>
      </w:r>
      <w:r w:rsidR="004B50D1" w:rsidRPr="005C4D44">
        <w:rPr>
          <w:rFonts w:ascii="Times New Roman" w:eastAsia="Times New Roman" w:hAnsi="Times New Roman" w:cs="Times New Roman"/>
          <w:i/>
          <w:iCs/>
          <w:noProof/>
          <w:color w:val="000000"/>
          <w:sz w:val="24"/>
          <w:szCs w:val="24"/>
          <w:lang w:val="kk-KZ"/>
        </w:rPr>
        <w:t>1</w:t>
      </w:r>
      <w:r w:rsidRPr="005C4D44">
        <w:rPr>
          <w:rFonts w:ascii="Times New Roman" w:eastAsia="Times New Roman" w:hAnsi="Times New Roman" w:cs="Times New Roman"/>
          <w:i/>
          <w:iCs/>
          <w:noProof/>
          <w:color w:val="000000"/>
          <w:sz w:val="24"/>
          <w:szCs w:val="24"/>
          <w:lang w:val="kk-KZ"/>
        </w:rPr>
        <w:t xml:space="preserve"> kız isteme (М1) – </w:t>
      </w:r>
      <w:r w:rsidRPr="005C4D44">
        <w:rPr>
          <w:rFonts w:ascii="Times New Roman" w:eastAsia="Times New Roman" w:hAnsi="Times New Roman" w:cs="Times New Roman"/>
          <w:noProof/>
          <w:color w:val="000000"/>
          <w:sz w:val="24"/>
          <w:szCs w:val="24"/>
          <w:lang w:val="kk-KZ"/>
        </w:rPr>
        <w:t>қыздың қолын сұрау рәсімі.</w:t>
      </w:r>
    </w:p>
    <w:p w14:paraId="5AD3404C" w14:textId="5EAF9AD7" w:rsidR="00BE2C75" w:rsidRPr="005C4D44" w:rsidRDefault="00BE2C75"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Қыз, қыздың ата-анасы өз келсімін берсе қонақтарға </w:t>
      </w:r>
      <w:r w:rsidRPr="005C4D44">
        <w:rPr>
          <w:rFonts w:ascii="Times New Roman" w:eastAsia="Times New Roman" w:hAnsi="Times New Roman" w:cs="Times New Roman"/>
          <w:i/>
          <w:iCs/>
          <w:noProof/>
          <w:color w:val="000000"/>
          <w:sz w:val="24"/>
          <w:szCs w:val="24"/>
          <w:lang w:val="kk-KZ"/>
        </w:rPr>
        <w:t>şırın çay (тәтті шай</w:t>
      </w:r>
      <w:r w:rsidRPr="005C4D44">
        <w:rPr>
          <w:rFonts w:ascii="Times New Roman" w:eastAsia="Times New Roman" w:hAnsi="Times New Roman" w:cs="Times New Roman"/>
          <w:noProof/>
          <w:color w:val="000000"/>
          <w:sz w:val="24"/>
          <w:szCs w:val="24"/>
          <w:lang w:val="kk-KZ"/>
        </w:rPr>
        <w:t xml:space="preserve">) ұсынады. Ал егер келіспеген болса шайға қант қоспай ұсынатын болған </w:t>
      </w:r>
      <w:sdt>
        <w:sdtPr>
          <w:rPr>
            <w:rFonts w:ascii="Times New Roman" w:eastAsia="Times New Roman" w:hAnsi="Times New Roman" w:cs="Times New Roman"/>
            <w:noProof/>
            <w:color w:val="000000"/>
            <w:sz w:val="24"/>
            <w:szCs w:val="24"/>
            <w:lang w:val="kk-KZ"/>
          </w:rPr>
          <w:tag w:val="MENDELEY_CITATION_v3_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"/>
          <w:id w:val="233911423"/>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(Ismayilova, 2025)</w:t>
          </w:r>
        </w:sdtContent>
      </w:sdt>
      <w:r w:rsidRPr="005C4D44">
        <w:rPr>
          <w:rFonts w:ascii="Times New Roman" w:eastAsia="Times New Roman" w:hAnsi="Times New Roman" w:cs="Times New Roman"/>
          <w:noProof/>
          <w:color w:val="000000"/>
          <w:sz w:val="24"/>
          <w:szCs w:val="24"/>
          <w:lang w:val="kk-KZ"/>
        </w:rPr>
        <w:t xml:space="preserve">. Тәтті шай ішкен жігіттің туыстары құдалықтың, ары қарай үйлену ісінің шешілгеніне сенімді болып, үйлеріне қайтқан. </w:t>
      </w:r>
    </w:p>
    <w:p w14:paraId="755681DE" w14:textId="194C1E31" w:rsidR="00BE2C75" w:rsidRPr="005C4D44" w:rsidRDefault="00BE2C75" w:rsidP="00715BBA">
      <w:pPr>
        <w:pStyle w:val="a4"/>
        <w:numPr>
          <w:ilvl w:val="0"/>
          <w:numId w:val="30"/>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Şirin çay</w:t>
      </w:r>
      <w:r w:rsidR="004B50D1" w:rsidRPr="005C4D44">
        <w:rPr>
          <w:rFonts w:ascii="Times New Roman" w:eastAsia="Times New Roman" w:hAnsi="Times New Roman" w:cs="Times New Roman"/>
          <w:i/>
          <w:iCs/>
          <w:noProof/>
          <w:color w:val="000000"/>
          <w:sz w:val="24"/>
          <w:szCs w:val="24"/>
          <w:lang w:val="kk-KZ"/>
        </w:rPr>
        <w:t xml:space="preserve"> (М1)</w:t>
      </w:r>
      <w:r w:rsidRPr="005C4D44">
        <w:rPr>
          <w:rFonts w:ascii="Times New Roman" w:eastAsia="Times New Roman" w:hAnsi="Times New Roman" w:cs="Times New Roman"/>
          <w:noProof/>
          <w:color w:val="000000"/>
          <w:sz w:val="24"/>
          <w:szCs w:val="24"/>
          <w:lang w:val="kk-KZ"/>
        </w:rPr>
        <w:t xml:space="preserve"> – қыздың үйленуге келісімнің символы</w:t>
      </w:r>
      <w:r w:rsidR="004B50D1" w:rsidRPr="005C4D44">
        <w:rPr>
          <w:rFonts w:ascii="Times New Roman" w:eastAsia="Times New Roman" w:hAnsi="Times New Roman" w:cs="Times New Roman"/>
          <w:noProof/>
          <w:color w:val="000000"/>
          <w:sz w:val="24"/>
          <w:szCs w:val="24"/>
          <w:lang w:val="kk-KZ"/>
        </w:rPr>
        <w:t xml:space="preserve"> ретінде шай ұсыну рәсімі.</w:t>
      </w:r>
    </w:p>
    <w:p w14:paraId="471928C5" w14:textId="294FF26B" w:rsidR="004B50D1" w:rsidRPr="005C4D44" w:rsidRDefault="00BE2C75"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Қыздың келісімін алғаннан кейін араға көп уақыт салмай жігіт ата-анасымен бірге қыздың үйіне </w:t>
      </w:r>
      <w:r w:rsidRPr="005C4D44">
        <w:rPr>
          <w:rFonts w:ascii="Times New Roman" w:eastAsia="Times New Roman" w:hAnsi="Times New Roman" w:cs="Times New Roman"/>
          <w:i/>
          <w:iCs/>
          <w:noProof/>
          <w:color w:val="000000"/>
          <w:sz w:val="24"/>
          <w:szCs w:val="24"/>
          <w:lang w:val="kk-KZ"/>
        </w:rPr>
        <w:t>bəlgə</w:t>
      </w:r>
      <w:r w:rsidRPr="005C4D44">
        <w:rPr>
          <w:rFonts w:ascii="Times New Roman" w:eastAsia="Times New Roman" w:hAnsi="Times New Roman" w:cs="Times New Roman"/>
          <w:noProof/>
          <w:color w:val="000000"/>
          <w:sz w:val="24"/>
          <w:szCs w:val="24"/>
          <w:lang w:val="kk-KZ"/>
        </w:rPr>
        <w:t xml:space="preserve"> деп аталатын сақинаны алып келеді. Жігіттің әпкесі, жеңгесі қызды қоршап отырып, иығына орамал жауып, қолына сақина салады, өздері алып келген тәттінің жартысын қызға, жартысын жігітке жегізеді. </w:t>
      </w:r>
      <w:sdt>
        <w:sdtPr>
          <w:rPr>
            <w:rFonts w:ascii="Times New Roman" w:eastAsia="Times New Roman" w:hAnsi="Times New Roman" w:cs="Times New Roman"/>
            <w:noProof/>
            <w:color w:val="000000"/>
            <w:sz w:val="24"/>
            <w:szCs w:val="24"/>
            <w:lang w:val="kk-KZ"/>
          </w:rPr>
          <w:tag w:val="MENDELEY_CITATION_v3_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"/>
          <w:id w:val="283322336"/>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 xml:space="preserve">Huseynova </w:t>
          </w:r>
          <w:r w:rsidR="00D308CB" w:rsidRPr="00D308CB">
            <w:rPr>
              <w:rFonts w:ascii="Times New Roman" w:eastAsia="Times New Roman" w:hAnsi="Times New Roman" w:cs="Times New Roman"/>
              <w:noProof/>
              <w:color w:val="000000"/>
              <w:sz w:val="24"/>
              <w:szCs w:val="24"/>
              <w:lang w:val="kk-KZ"/>
            </w:rPr>
            <w:lastRenderedPageBreak/>
            <w:t>(2021)</w:t>
          </w:r>
        </w:sdtContent>
      </w:sdt>
      <w:r w:rsidRPr="005C4D44">
        <w:rPr>
          <w:rFonts w:ascii="Times New Roman" w:eastAsia="Times New Roman" w:hAnsi="Times New Roman" w:cs="Times New Roman"/>
          <w:noProof/>
          <w:color w:val="000000"/>
          <w:sz w:val="24"/>
          <w:szCs w:val="24"/>
          <w:lang w:val="kk-KZ"/>
        </w:rPr>
        <w:t xml:space="preserve"> бұл сөздің шығу тегін Махмұд Қашқаридың сөздігіндегі</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«bəlgü»</w:t>
      </w:r>
      <w:r w:rsidRPr="005C4D44">
        <w:rPr>
          <w:rFonts w:ascii="Times New Roman" w:eastAsia="Times New Roman" w:hAnsi="Times New Roman" w:cs="Times New Roman"/>
          <w:noProof/>
          <w:color w:val="000000"/>
          <w:sz w:val="24"/>
          <w:szCs w:val="24"/>
          <w:lang w:val="kk-KZ"/>
        </w:rPr>
        <w:t xml:space="preserve"> сөзінен шыққанын айтып,</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оны </w:t>
      </w:r>
      <w:r w:rsidRPr="005C4D44">
        <w:rPr>
          <w:rFonts w:ascii="Times New Roman" w:eastAsia="Times New Roman" w:hAnsi="Times New Roman" w:cs="Times New Roman"/>
          <w:i/>
          <w:iCs/>
          <w:noProof/>
          <w:color w:val="000000"/>
          <w:sz w:val="24"/>
          <w:szCs w:val="24"/>
          <w:lang w:val="kk-KZ"/>
        </w:rPr>
        <w:t>«белгі, нышан»</w:t>
      </w:r>
      <w:r w:rsidRPr="005C4D44">
        <w:rPr>
          <w:rFonts w:ascii="Times New Roman" w:eastAsia="Times New Roman" w:hAnsi="Times New Roman" w:cs="Times New Roman"/>
          <w:noProof/>
          <w:color w:val="000000"/>
          <w:sz w:val="24"/>
          <w:szCs w:val="24"/>
          <w:lang w:val="kk-KZ"/>
        </w:rPr>
        <w:t xml:space="preserve"> мағынасын білдіретін айтады. Яғни</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bəlgə</w:t>
      </w:r>
      <w:r w:rsidRPr="005C4D44">
        <w:rPr>
          <w:rFonts w:ascii="Times New Roman" w:eastAsia="Times New Roman" w:hAnsi="Times New Roman" w:cs="Times New Roman"/>
          <w:noProof/>
          <w:color w:val="000000"/>
          <w:sz w:val="24"/>
          <w:szCs w:val="24"/>
          <w:lang w:val="kk-KZ"/>
        </w:rPr>
        <w:t xml:space="preserve"> – жігіттің қыз үйіне жіберілген белгісі </w:t>
      </w:r>
      <w:r w:rsidRPr="005C4D44">
        <w:rPr>
          <w:rFonts w:ascii="Times New Roman" w:eastAsia="Times New Roman" w:hAnsi="Times New Roman" w:cs="Times New Roman"/>
          <w:i/>
          <w:iCs/>
          <w:noProof/>
          <w:color w:val="000000"/>
          <w:sz w:val="24"/>
          <w:szCs w:val="24"/>
          <w:lang w:val="kk-KZ"/>
        </w:rPr>
        <w:t>(</w:t>
      </w:r>
      <w:r w:rsidRPr="005C4D44">
        <w:rPr>
          <w:rFonts w:ascii="Times New Roman" w:hAnsi="Times New Roman" w:cs="Times New Roman"/>
          <w:i/>
          <w:iCs/>
          <w:noProof/>
          <w:sz w:val="24"/>
          <w:szCs w:val="24"/>
          <w:lang w:val="kk-KZ"/>
        </w:rPr>
        <w:t>“oğlan evindən qız evinə aparılan nişan”</w:t>
      </w:r>
      <w:r w:rsidRPr="005C4D44">
        <w:rPr>
          <w:rFonts w:ascii="Times New Roman" w:eastAsia="Times New Roman" w:hAnsi="Times New Roman" w:cs="Times New Roman"/>
          <w:i/>
          <w:iCs/>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"/>
          <w:id w:val="-531802168"/>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(Huseynova, 2021, p. 33)</w:t>
          </w:r>
        </w:sdtContent>
      </w:sdt>
      <w:r w:rsidRPr="005C4D44">
        <w:rPr>
          <w:rFonts w:ascii="Times New Roman" w:eastAsia="Times New Roman" w:hAnsi="Times New Roman" w:cs="Times New Roman"/>
          <w:noProof/>
          <w:color w:val="000000"/>
          <w:sz w:val="24"/>
          <w:szCs w:val="24"/>
          <w:lang w:val="kk-KZ"/>
        </w:rPr>
        <w:t xml:space="preserve">. </w:t>
      </w:r>
    </w:p>
    <w:p w14:paraId="13625ACB" w14:textId="57FC7C9F" w:rsidR="00BE2C75" w:rsidRPr="005C4D44" w:rsidRDefault="004B50D1"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23</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i/>
          <w:iCs/>
          <w:noProof/>
          <w:color w:val="000000"/>
          <w:sz w:val="24"/>
          <w:szCs w:val="24"/>
          <w:lang w:val="kk-KZ"/>
        </w:rPr>
        <w:t>bəlgə</w:t>
      </w:r>
      <w:r w:rsidRPr="005C4D44">
        <w:rPr>
          <w:rFonts w:ascii="Times New Roman" w:eastAsia="Times New Roman" w:hAnsi="Times New Roman" w:cs="Times New Roman"/>
          <w:i/>
          <w:iCs/>
          <w:noProof/>
          <w:color w:val="000000"/>
          <w:sz w:val="24"/>
          <w:szCs w:val="24"/>
          <w:lang w:val="kk-KZ"/>
        </w:rPr>
        <w:t xml:space="preserve"> (М1)</w:t>
      </w:r>
      <w:r w:rsidR="00BE2C75" w:rsidRPr="005C4D44">
        <w:rPr>
          <w:rFonts w:ascii="Times New Roman" w:eastAsia="Times New Roman" w:hAnsi="Times New Roman" w:cs="Times New Roman"/>
          <w:i/>
          <w:iCs/>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жігіттің қыз үйіне өзінің ниетінің шынайылығын жүзікті жіберу арқылы көрсет</w:t>
      </w:r>
      <w:r w:rsidRPr="005C4D44">
        <w:rPr>
          <w:rFonts w:ascii="Times New Roman" w:eastAsia="Times New Roman" w:hAnsi="Times New Roman" w:cs="Times New Roman"/>
          <w:noProof/>
          <w:color w:val="000000"/>
          <w:sz w:val="24"/>
          <w:szCs w:val="24"/>
          <w:lang w:val="kk-KZ"/>
        </w:rPr>
        <w:t>ететін рәсім.</w:t>
      </w:r>
    </w:p>
    <w:p w14:paraId="48A97414" w14:textId="4AF196AA" w:rsidR="004B50D1" w:rsidRPr="005C4D44" w:rsidRDefault="00BE2C75" w:rsidP="004B50D1">
      <w:pPr>
        <w:pBdr>
          <w:top w:val="nil"/>
          <w:left w:val="nil"/>
          <w:bottom w:val="nil"/>
          <w:right w:val="nil"/>
          <w:between w:val="nil"/>
        </w:pBdr>
        <w:tabs>
          <w:tab w:val="left" w:pos="1276"/>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Үйлену салтының келесі кезеңі қазақ</w:t>
      </w:r>
      <w:r w:rsidR="00E80D7A">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және қарақөалпақ тілінде қыз ұзатыу / қыз ұзаты</w:t>
      </w:r>
      <w:r w:rsidRPr="005C4D44">
        <w:rPr>
          <w:rFonts w:ascii="Times New Roman" w:eastAsia="Times New Roman" w:hAnsi="Times New Roman" w:cs="Times New Roman"/>
          <w:noProof/>
          <w:color w:val="000000"/>
          <w:sz w:val="24"/>
          <w:szCs w:val="24"/>
          <w:lang w:val="kk-KZ"/>
        </w:rPr>
        <w:t xml:space="preserve">ў, ал түрік әзірбайжан тілдерінде </w:t>
      </w:r>
      <w:r w:rsidRPr="005C4D44">
        <w:rPr>
          <w:rFonts w:ascii="Times New Roman" w:eastAsia="Times New Roman" w:hAnsi="Times New Roman" w:cs="Times New Roman"/>
          <w:i/>
          <w:iCs/>
          <w:noProof/>
          <w:color w:val="000000"/>
          <w:sz w:val="24"/>
          <w:szCs w:val="24"/>
          <w:lang w:val="kk-KZ"/>
        </w:rPr>
        <w:t>nişan</w:t>
      </w:r>
      <w:r w:rsidRPr="005C4D44">
        <w:rPr>
          <w:rFonts w:ascii="Times New Roman" w:eastAsia="Times New Roman" w:hAnsi="Times New Roman" w:cs="Times New Roman"/>
          <w:noProof/>
          <w:color w:val="000000"/>
          <w:sz w:val="24"/>
          <w:szCs w:val="24"/>
          <w:lang w:val="kk-KZ"/>
        </w:rPr>
        <w:t xml:space="preserve"> деп аталады. Бұл рәсімде қызды ата-анасының үйінен шығарып, күйеу жігіттің еліне аттандыру салтанатты түрде өткізіледі. Қыз ұзату тек отбасылық мереке ғана емес, сонымен бірге әлеуметтік, мәдени және тәрбиелік мәні бар ғұрыптық дәстүр ретінде қалыптасқан </w:t>
      </w:r>
      <w:sdt>
        <w:sdtPr>
          <w:rPr>
            <w:rFonts w:ascii="Times New Roman" w:eastAsia="Times New Roman" w:hAnsi="Times New Roman" w:cs="Times New Roman"/>
            <w:noProof/>
            <w:color w:val="000000"/>
            <w:sz w:val="24"/>
            <w:szCs w:val="24"/>
            <w:lang w:val="kk-KZ"/>
          </w:rPr>
          <w:tag w:val="MENDELEY_CITATION_v3_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"/>
          <w:id w:val="663976489"/>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(Абилмажинова et al., 2025)</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Қыз ұзату өзіндік байланысы бар көптеген рәсімдерден тұрады. Осы рәсімдерге қатысты қазақ тілінде скриптонимді тілдік бірліктер қалыптасқан. </w:t>
      </w:r>
    </w:p>
    <w:p w14:paraId="41CD504C" w14:textId="75D9B670" w:rsidR="004B50D1" w:rsidRPr="005C4D44" w:rsidRDefault="00BE2C75" w:rsidP="00715BBA">
      <w:pPr>
        <w:pStyle w:val="a4"/>
        <w:numPr>
          <w:ilvl w:val="0"/>
          <w:numId w:val="30"/>
        </w:numPr>
        <w:pBdr>
          <w:top w:val="nil"/>
          <w:left w:val="nil"/>
          <w:bottom w:val="nil"/>
          <w:right w:val="nil"/>
          <w:between w:val="nil"/>
        </w:pBdr>
        <w:tabs>
          <w:tab w:val="left" w:pos="851"/>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Арқан тарту</w:t>
      </w:r>
      <w:r w:rsidRPr="005C4D44">
        <w:rPr>
          <w:rFonts w:ascii="Times New Roman" w:eastAsia="Times New Roman" w:hAnsi="Times New Roman" w:cs="Times New Roman"/>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 xml:space="preserve">(М1) </w:t>
      </w:r>
      <w:r w:rsidRPr="005C4D44">
        <w:rPr>
          <w:rFonts w:ascii="Times New Roman" w:eastAsia="Times New Roman" w:hAnsi="Times New Roman" w:cs="Times New Roman"/>
          <w:noProof/>
          <w:color w:val="000000"/>
          <w:sz w:val="24"/>
          <w:szCs w:val="24"/>
          <w:lang w:val="kk-KZ"/>
        </w:rPr>
        <w:t xml:space="preserve">– құдалар алғаш құдалыққа келген кезде де оларды алдынан күтіп алушы қыз жағы «арқан керіп» күйеу жағынан кәде алады. Бұл жаңа құдалар мен жас келіннің жолы ашық, әpi пәле-жәледен, түрлі кедергілерден аман болсын деген ақ ниеттен туындаған. </w:t>
      </w:r>
    </w:p>
    <w:p w14:paraId="2C964827" w14:textId="61F465B8" w:rsidR="00BE2C75" w:rsidRPr="005C4D44" w:rsidRDefault="00BE2C75" w:rsidP="00715BBA">
      <w:pPr>
        <w:pStyle w:val="a4"/>
        <w:numPr>
          <w:ilvl w:val="0"/>
          <w:numId w:val="31"/>
        </w:numPr>
        <w:pBdr>
          <w:top w:val="nil"/>
          <w:left w:val="nil"/>
          <w:bottom w:val="nil"/>
          <w:right w:val="nil"/>
          <w:between w:val="nil"/>
        </w:pBdr>
        <w:tabs>
          <w:tab w:val="left" w:pos="851"/>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Шашу</w:t>
      </w:r>
      <w:r w:rsidRPr="005C4D44">
        <w:rPr>
          <w:rFonts w:ascii="Times New Roman" w:eastAsia="Times New Roman" w:hAnsi="Times New Roman" w:cs="Times New Roman"/>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 xml:space="preserve">(М1) </w:t>
      </w:r>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құдалардың алдынан ауылдағы ең сыйлы бәйбіше табаққа құрт, ірімшік, тәтті қосып шашу шашады.</w:t>
      </w:r>
    </w:p>
    <w:p w14:paraId="1C5AD8F6" w14:textId="3090F7DA" w:rsidR="00BE2C75" w:rsidRPr="005C4D44" w:rsidRDefault="004B50D1" w:rsidP="004B50D1">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25</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шашу шашты</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(М2)</w:t>
      </w:r>
      <w:r w:rsidR="00BE2C75"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xml:space="preserve">қуаныш сыйлады, қуаныш таратты. Мыс.: Ақберен Ақұштап астаналықтарға жырдан </w:t>
      </w:r>
      <w:r w:rsidR="00BE2C75" w:rsidRPr="005C4D44">
        <w:rPr>
          <w:rFonts w:ascii="Times New Roman" w:eastAsia="Times New Roman" w:hAnsi="Times New Roman" w:cs="Times New Roman"/>
          <w:i/>
          <w:iCs/>
          <w:noProof/>
          <w:color w:val="000000"/>
          <w:sz w:val="24"/>
          <w:szCs w:val="24"/>
          <w:lang w:val="kk-KZ"/>
        </w:rPr>
        <w:t>шашу шашты</w:t>
      </w:r>
      <w:r w:rsidR="00BE2C75" w:rsidRPr="005C4D44">
        <w:rPr>
          <w:rFonts w:ascii="Times New Roman" w:eastAsia="Times New Roman" w:hAnsi="Times New Roman" w:cs="Times New Roman"/>
          <w:noProof/>
          <w:color w:val="000000"/>
          <w:sz w:val="24"/>
          <w:szCs w:val="24"/>
          <w:lang w:val="kk-KZ"/>
        </w:rPr>
        <w:t xml:space="preserve"> (Егемен Қазақтан).</w:t>
      </w:r>
    </w:p>
    <w:p w14:paraId="64421235" w14:textId="2BFE97CE"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Табалдырық аттар</w:t>
      </w:r>
      <w:r w:rsidR="004B50D1" w:rsidRPr="005C4D44">
        <w:rPr>
          <w:rFonts w:ascii="Times New Roman" w:eastAsia="Times New Roman" w:hAnsi="Times New Roman" w:cs="Times New Roman"/>
          <w:bCs/>
          <w:i/>
          <w:iCs/>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(М1)</w:t>
      </w:r>
      <w:r w:rsidRPr="005C4D44">
        <w:rPr>
          <w:rFonts w:ascii="Times New Roman" w:eastAsia="Times New Roman" w:hAnsi="Times New Roman" w:cs="Times New Roman"/>
          <w:bCs/>
          <w:i/>
          <w:iCs/>
          <w:noProof/>
          <w:color w:val="000000"/>
          <w:sz w:val="24"/>
          <w:szCs w:val="24"/>
          <w:lang w:val="kk-KZ"/>
        </w:rPr>
        <w:t xml:space="preserve"> – </w:t>
      </w:r>
      <w:r w:rsidRPr="005C4D44">
        <w:rPr>
          <w:rFonts w:ascii="Times New Roman" w:eastAsia="Times New Roman" w:hAnsi="Times New Roman" w:cs="Times New Roman"/>
          <w:bCs/>
          <w:noProof/>
          <w:color w:val="000000"/>
          <w:sz w:val="24"/>
          <w:szCs w:val="24"/>
          <w:lang w:val="kk-KZ"/>
        </w:rPr>
        <w:t>Құдалыққа келген адамдардың үйге кірер алдында беретін кəдесі.</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Мыс.: Ауыл əйелдері құдалардың алдын тосып, олар үйге кірерде: «Табалдырық аттарларыңызды беріңіздер, болмаса үйге кіргізбейміз» деп құда-құдағилардан </w:t>
      </w:r>
      <w:r w:rsidRPr="005C4D44">
        <w:rPr>
          <w:rFonts w:ascii="Times New Roman" w:eastAsia="Times New Roman" w:hAnsi="Times New Roman" w:cs="Times New Roman"/>
          <w:bCs/>
          <w:i/>
          <w:iCs/>
          <w:noProof/>
          <w:color w:val="000000"/>
          <w:sz w:val="24"/>
          <w:szCs w:val="24"/>
          <w:lang w:val="kk-KZ"/>
        </w:rPr>
        <w:t>табалдырық аттар</w:t>
      </w:r>
      <w:r w:rsidRPr="005C4D44">
        <w:rPr>
          <w:rFonts w:ascii="Times New Roman" w:eastAsia="Times New Roman" w:hAnsi="Times New Roman" w:cs="Times New Roman"/>
          <w:bCs/>
          <w:noProof/>
          <w:color w:val="000000"/>
          <w:sz w:val="24"/>
          <w:szCs w:val="24"/>
          <w:lang w:val="kk-KZ"/>
        </w:rPr>
        <w:t xml:space="preserve"> кəдесін алады (А.Нүсіпоқасұлы, Ағаш бесік, 3, 38).</w:t>
      </w:r>
    </w:p>
    <w:p w14:paraId="55C167F9" w14:textId="611273FB"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Батааяқ </w:t>
      </w:r>
      <w:r w:rsidR="004B50D1" w:rsidRPr="005C4D44">
        <w:rPr>
          <w:rFonts w:ascii="Times New Roman" w:eastAsia="Times New Roman" w:hAnsi="Times New Roman" w:cs="Times New Roman"/>
          <w:i/>
          <w:iCs/>
          <w:noProof/>
          <w:color w:val="000000"/>
          <w:sz w:val="24"/>
          <w:szCs w:val="24"/>
          <w:lang w:val="kk-KZ"/>
        </w:rPr>
        <w:t>(М1)</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Батааяқ қызға құдалық сөйлесе келгенде әкелетін кәде-сый. Мыс.: </w:t>
      </w:r>
      <w:r w:rsidRPr="005C4D44">
        <w:rPr>
          <w:rFonts w:ascii="Times New Roman" w:eastAsia="Times New Roman" w:hAnsi="Times New Roman" w:cs="Times New Roman"/>
          <w:bCs/>
          <w:i/>
          <w:iCs/>
          <w:noProof/>
          <w:color w:val="000000"/>
          <w:sz w:val="24"/>
          <w:szCs w:val="24"/>
          <w:lang w:val="kk-KZ"/>
        </w:rPr>
        <w:t>Батааяққа</w:t>
      </w:r>
      <w:r w:rsidRPr="005C4D44">
        <w:rPr>
          <w:rFonts w:ascii="Times New Roman" w:eastAsia="Times New Roman" w:hAnsi="Times New Roman" w:cs="Times New Roman"/>
          <w:bCs/>
          <w:noProof/>
          <w:color w:val="000000"/>
          <w:sz w:val="24"/>
          <w:szCs w:val="24"/>
          <w:lang w:val="kk-KZ"/>
        </w:rPr>
        <w:t xml:space="preserve"> осы айдап жүрген жылқының бәрін алмын, – деді. («Қыз Жібек» жырынан).</w:t>
      </w:r>
    </w:p>
    <w:p w14:paraId="77BEAACC" w14:textId="1D2B40F5"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Баталы мал </w:t>
      </w:r>
      <w:r w:rsidR="004B50D1" w:rsidRPr="005C4D44">
        <w:rPr>
          <w:rFonts w:ascii="Times New Roman" w:eastAsia="Times New Roman" w:hAnsi="Times New Roman" w:cs="Times New Roman"/>
          <w:i/>
          <w:iCs/>
          <w:noProof/>
          <w:color w:val="000000"/>
          <w:sz w:val="24"/>
          <w:szCs w:val="24"/>
          <w:lang w:val="kk-KZ"/>
        </w:rPr>
        <w:t xml:space="preserve">(М1) </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Қызды алуға сөз байланып қойғаннан кейін қалыңына берілетін мал. Мыс.: Әбіш бұлардың да құда болғысы келіп отырғанын сезіп, өзі айтқан сегізіне табандап тұрғысы келді де, тағы да не қылайын деп, </w:t>
      </w:r>
      <w:r w:rsidRPr="005C4D44">
        <w:rPr>
          <w:rFonts w:ascii="Times New Roman" w:eastAsia="Times New Roman" w:hAnsi="Times New Roman" w:cs="Times New Roman"/>
          <w:bCs/>
          <w:i/>
          <w:iCs/>
          <w:noProof/>
          <w:color w:val="000000"/>
          <w:sz w:val="24"/>
          <w:szCs w:val="24"/>
          <w:lang w:val="kk-KZ"/>
        </w:rPr>
        <w:t>баталы малдан</w:t>
      </w:r>
      <w:r w:rsidRPr="005C4D44">
        <w:rPr>
          <w:rFonts w:ascii="Times New Roman" w:eastAsia="Times New Roman" w:hAnsi="Times New Roman" w:cs="Times New Roman"/>
          <w:bCs/>
          <w:noProof/>
          <w:color w:val="000000"/>
          <w:sz w:val="24"/>
          <w:szCs w:val="24"/>
          <w:lang w:val="kk-KZ"/>
        </w:rPr>
        <w:t xml:space="preserve"> бір балалы малды арттырайын деді (С.Көбеев, Қалың мал).</w:t>
      </w:r>
    </w:p>
    <w:p w14:paraId="68AB512A" w14:textId="77777777"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i/>
          <w:i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lastRenderedPageBreak/>
        <w:t xml:space="preserve">Ақ баталы (М2) – </w:t>
      </w:r>
      <w:r w:rsidRPr="005C4D44">
        <w:rPr>
          <w:rFonts w:ascii="Times New Roman" w:eastAsia="Times New Roman" w:hAnsi="Times New Roman" w:cs="Times New Roman"/>
          <w:bCs/>
          <w:noProof/>
          <w:color w:val="000000"/>
          <w:sz w:val="24"/>
          <w:szCs w:val="24"/>
          <w:lang w:val="kk-KZ"/>
        </w:rPr>
        <w:t xml:space="preserve">бата оқылған, некелі жар. Мыс: Молдеке, біразырақ сөз айтайын, Көкіректе болса ақылың ойланарсың. Біреудің </w:t>
      </w:r>
      <w:r w:rsidRPr="005C4D44">
        <w:rPr>
          <w:rFonts w:ascii="Times New Roman" w:eastAsia="Times New Roman" w:hAnsi="Times New Roman" w:cs="Times New Roman"/>
          <w:bCs/>
          <w:i/>
          <w:iCs/>
          <w:noProof/>
          <w:color w:val="000000"/>
          <w:sz w:val="24"/>
          <w:szCs w:val="24"/>
          <w:lang w:val="kk-KZ"/>
        </w:rPr>
        <w:t>ақ баталы</w:t>
      </w:r>
      <w:r w:rsidRPr="005C4D44">
        <w:rPr>
          <w:rFonts w:ascii="Times New Roman" w:eastAsia="Times New Roman" w:hAnsi="Times New Roman" w:cs="Times New Roman"/>
          <w:bCs/>
          <w:noProof/>
          <w:color w:val="000000"/>
          <w:sz w:val="24"/>
          <w:szCs w:val="24"/>
          <w:lang w:val="kk-KZ"/>
        </w:rPr>
        <w:t xml:space="preserve"> жарын алып, Ел кезіп, жұрттан шығып жоғаларсың (Жекей қыз).</w:t>
      </w:r>
    </w:p>
    <w:p w14:paraId="0F55983F" w14:textId="491FF3D8"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Ақ баталы жесір </w:t>
      </w:r>
      <w:r w:rsidR="004B50D1" w:rsidRPr="005C4D44">
        <w:rPr>
          <w:rFonts w:ascii="Times New Roman" w:eastAsia="Times New Roman" w:hAnsi="Times New Roman" w:cs="Times New Roman"/>
          <w:bCs/>
          <w:i/>
          <w:iCs/>
          <w:noProof/>
          <w:color w:val="000000"/>
          <w:sz w:val="24"/>
          <w:szCs w:val="24"/>
          <w:lang w:val="kk-KZ"/>
        </w:rPr>
        <w:t>(</w:t>
      </w:r>
      <w:r w:rsidR="004B50D1" w:rsidRPr="005C4D44">
        <w:rPr>
          <w:rFonts w:ascii="Times New Roman" w:eastAsia="Times New Roman" w:hAnsi="Times New Roman" w:cs="Times New Roman"/>
          <w:i/>
          <w:iCs/>
          <w:noProof/>
          <w:color w:val="000000"/>
          <w:sz w:val="24"/>
          <w:szCs w:val="24"/>
          <w:lang w:val="kk-KZ"/>
        </w:rPr>
        <w:t>М3</w:t>
      </w:r>
      <w:r w:rsidR="004B50D1"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қалыңмалын төлеп айттырып қойған, бірақ ұзатып әкелгенше айттырған жігіті дүниеден озған қалыңдық атауы. Мыс.: Міне, жұрт бұл секілді тентекке тізгін бepiп жiбepe берсе, жұрттың қойнындағы қатынын да әкетер, мұндай болмасқа тыю салып, бipeудiң </w:t>
      </w:r>
      <w:r w:rsidRPr="005C4D44">
        <w:rPr>
          <w:rFonts w:ascii="Times New Roman" w:eastAsia="Times New Roman" w:hAnsi="Times New Roman" w:cs="Times New Roman"/>
          <w:bCs/>
          <w:i/>
          <w:iCs/>
          <w:noProof/>
          <w:color w:val="000000"/>
          <w:sz w:val="24"/>
          <w:szCs w:val="24"/>
          <w:lang w:val="kk-KZ"/>
        </w:rPr>
        <w:t>ақ баталы жесірін</w:t>
      </w:r>
      <w:r w:rsidRPr="005C4D44">
        <w:rPr>
          <w:rFonts w:ascii="Times New Roman" w:eastAsia="Times New Roman" w:hAnsi="Times New Roman" w:cs="Times New Roman"/>
          <w:bCs/>
          <w:noProof/>
          <w:color w:val="000000"/>
          <w:sz w:val="24"/>
          <w:szCs w:val="24"/>
          <w:lang w:val="kk-KZ"/>
        </w:rPr>
        <w:t xml:space="preserve"> қайтарып әперу керек (М.Дулатов, Шығ.).</w:t>
      </w:r>
    </w:p>
    <w:p w14:paraId="61BE5026" w14:textId="759B0B63" w:rsidR="00BE2C75"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Құйрық бауыр асату</w:t>
      </w:r>
      <w:r w:rsidR="004B50D1" w:rsidRPr="005C4D44">
        <w:rPr>
          <w:rFonts w:ascii="Times New Roman" w:eastAsia="Times New Roman" w:hAnsi="Times New Roman" w:cs="Times New Roman"/>
          <w:bCs/>
          <w:i/>
          <w:iCs/>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(М1)</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noProof/>
          <w:color w:val="000000"/>
          <w:sz w:val="24"/>
          <w:szCs w:val="24"/>
          <w:highlight w:val="white"/>
          <w:lang w:val="kk-KZ"/>
        </w:rPr>
        <w:t>– құдаларға құрмет көрсету ретінде орындалатын рәсім. Құйрық-бауыр жегеннен кейін ғана екі жақ бірін-бірі нағыз құда</w:t>
      </w:r>
      <w:r w:rsidRPr="005C4D44">
        <w:rPr>
          <w:rFonts w:ascii="Times New Roman" w:eastAsia="Times New Roman" w:hAnsi="Times New Roman" w:cs="Times New Roman"/>
          <w:noProof/>
          <w:sz w:val="24"/>
          <w:szCs w:val="24"/>
          <w:highlight w:val="white"/>
          <w:lang w:val="kk-KZ"/>
        </w:rPr>
        <w:t xml:space="preserve"> ретінде </w:t>
      </w:r>
      <w:r w:rsidRPr="005C4D44">
        <w:rPr>
          <w:rFonts w:ascii="Times New Roman" w:eastAsia="Times New Roman" w:hAnsi="Times New Roman" w:cs="Times New Roman"/>
          <w:noProof/>
          <w:color w:val="000000"/>
          <w:sz w:val="24"/>
          <w:szCs w:val="24"/>
          <w:highlight w:val="white"/>
          <w:lang w:val="kk-KZ"/>
        </w:rPr>
        <w:t>таны</w:t>
      </w:r>
      <w:r w:rsidRPr="005C4D44">
        <w:rPr>
          <w:rFonts w:ascii="Times New Roman" w:eastAsia="Times New Roman" w:hAnsi="Times New Roman" w:cs="Times New Roman"/>
          <w:noProof/>
          <w:sz w:val="24"/>
          <w:szCs w:val="24"/>
          <w:highlight w:val="white"/>
          <w:lang w:val="kk-KZ"/>
        </w:rPr>
        <w:t>ған</w:t>
      </w:r>
      <w:r w:rsidRPr="005C4D44">
        <w:rPr>
          <w:rFonts w:ascii="Times New Roman" w:eastAsia="Times New Roman" w:hAnsi="Times New Roman" w:cs="Times New Roman"/>
          <w:noProof/>
          <w:color w:val="000000"/>
          <w:sz w:val="24"/>
          <w:szCs w:val="24"/>
          <w:highlight w:val="white"/>
          <w:lang w:val="kk-KZ"/>
        </w:rPr>
        <w:t xml:space="preserve"> </w:t>
      </w:r>
      <w:sdt>
        <w:sdtPr>
          <w:rPr>
            <w:rFonts w:ascii="Times New Roman" w:eastAsia="Times New Roman" w:hAnsi="Times New Roman" w:cs="Times New Roman"/>
            <w:noProof/>
            <w:color w:val="000000"/>
            <w:sz w:val="24"/>
            <w:szCs w:val="24"/>
            <w:highlight w:val="white"/>
            <w:lang w:val="kk-KZ"/>
          </w:rPr>
          <w:tag w:val="MENDELEY_CITATION_v3_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"/>
          <w:id w:val="38653719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highlight w:val="white"/>
              <w:lang w:val="kk-KZ"/>
            </w:rPr>
            <w:t>(Seytzhanuly, 2015, p. 158)</w:t>
          </w:r>
        </w:sdtContent>
      </w:sdt>
      <w:r w:rsidRPr="005C4D44">
        <w:rPr>
          <w:rFonts w:ascii="Times New Roman" w:eastAsia="Times New Roman" w:hAnsi="Times New Roman" w:cs="Times New Roman"/>
          <w:noProof/>
          <w:color w:val="000000"/>
          <w:sz w:val="24"/>
          <w:szCs w:val="24"/>
          <w:highlight w:val="white"/>
          <w:lang w:val="kk-KZ"/>
        </w:rPr>
        <w:t xml:space="preserve"> </w:t>
      </w:r>
      <w:r w:rsidRPr="005C4D44">
        <w:rPr>
          <w:rFonts w:ascii="Times New Roman" w:eastAsia="Times New Roman" w:hAnsi="Times New Roman" w:cs="Times New Roman"/>
          <w:noProof/>
          <w:color w:val="222222"/>
          <w:sz w:val="24"/>
          <w:szCs w:val="24"/>
          <w:highlight w:val="white"/>
          <w:lang w:val="kk-KZ"/>
        </w:rPr>
        <w:t xml:space="preserve">Мыс.: </w:t>
      </w:r>
      <w:r w:rsidRPr="005C4D44">
        <w:rPr>
          <w:rFonts w:ascii="Times New Roman" w:eastAsia="Times New Roman" w:hAnsi="Times New Roman" w:cs="Times New Roman"/>
          <w:bCs/>
          <w:noProof/>
          <w:color w:val="000000"/>
          <w:sz w:val="24"/>
          <w:szCs w:val="24"/>
          <w:lang w:val="kk-KZ"/>
        </w:rPr>
        <w:t xml:space="preserve">Бір кезде Кедей, Бегей бірге көшкен, Ерулік, көмек беріп «көрші» дескен. Есжан бай Кейқуаттың атын қалап, Ақыры </w:t>
      </w:r>
      <w:r w:rsidRPr="005C4D44">
        <w:rPr>
          <w:rFonts w:ascii="Times New Roman" w:eastAsia="Times New Roman" w:hAnsi="Times New Roman" w:cs="Times New Roman"/>
          <w:bCs/>
          <w:i/>
          <w:iCs/>
          <w:noProof/>
          <w:color w:val="000000"/>
          <w:sz w:val="24"/>
          <w:szCs w:val="24"/>
          <w:lang w:val="kk-KZ"/>
        </w:rPr>
        <w:t>құда болып, құйрық жескен</w:t>
      </w:r>
      <w:r w:rsidRPr="005C4D44">
        <w:rPr>
          <w:rFonts w:ascii="Times New Roman" w:eastAsia="Times New Roman" w:hAnsi="Times New Roman" w:cs="Times New Roman"/>
          <w:bCs/>
          <w:noProof/>
          <w:color w:val="000000"/>
          <w:sz w:val="24"/>
          <w:szCs w:val="24"/>
          <w:lang w:val="kk-KZ"/>
        </w:rPr>
        <w:t xml:space="preserve"> (Б.Адамбаев, Ақбөбек).</w:t>
      </w:r>
    </w:p>
    <w:p w14:paraId="5D15A289" w14:textId="738ED6B5" w:rsidR="00BE2C75" w:rsidRPr="005C4D44" w:rsidRDefault="00BE2C75" w:rsidP="00715BBA">
      <w:pPr>
        <w:numPr>
          <w:ilvl w:val="0"/>
          <w:numId w:val="31"/>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i/>
          <w:noProof/>
          <w:color w:val="000000"/>
          <w:sz w:val="24"/>
          <w:szCs w:val="24"/>
          <w:highlight w:val="white"/>
          <w:lang w:val="kk-KZ"/>
        </w:rPr>
        <w:t xml:space="preserve">Төс тарту </w:t>
      </w:r>
      <w:r w:rsidR="004B50D1" w:rsidRPr="005C4D44">
        <w:rPr>
          <w:rFonts w:ascii="Times New Roman" w:eastAsia="Times New Roman" w:hAnsi="Times New Roman" w:cs="Times New Roman"/>
          <w:i/>
          <w:iCs/>
          <w:noProof/>
          <w:color w:val="000000"/>
          <w:sz w:val="24"/>
          <w:szCs w:val="24"/>
          <w:lang w:val="kk-KZ"/>
        </w:rPr>
        <w:t xml:space="preserve">(М1) </w:t>
      </w:r>
      <w:r w:rsidRPr="005C4D44">
        <w:rPr>
          <w:rFonts w:ascii="Times New Roman" w:eastAsia="Times New Roman" w:hAnsi="Times New Roman" w:cs="Times New Roman"/>
          <w:i/>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 xml:space="preserve">қыз тарапынан жасалатын құдалық кезінде жеңгелерінің күйеу балаға арнайы сыбағасын беру рәсімі. Ерте замандарда бұл рәсімнің өзіндік мәні болған. Қазақтар күйеу бала төстің екі қабырғасы секілді екі елді біріктірсін, және қой етінің ең нәрлі жері болғандықтан, күйеу баламыздың қуатын арттырсын деп ниет еткен. Сонымен қатар сыбағасын алған күйеу қыздың жеңгелеріне ақшалай сый берген. Дегенмен бүгінде төс тарту рәсімінің алғашқыдағы мәні ұмыт болып, күйеу баладан сый алу, оның қолының ашықтығын немесе сараңдығын тексеру, көңіл көтеру мақсатында өткізіледі. Сондай-ақ қазіргі күйеу балалар төс етін түгел жемей, майлы деп ауыз тиіп қана қояды. Бұл рәсімде төс күйеу баланың сыбағасы символдық мәніне ие болып, күйеуге төс беру барысында орындалатын әрекет рәсімнің атауына ауысуы арқылы жасалған. </w:t>
      </w:r>
    </w:p>
    <w:p w14:paraId="22094EB8" w14:textId="167642B1" w:rsidR="00BE2C75" w:rsidRPr="005C4D44" w:rsidRDefault="00BE2C75" w:rsidP="00715BBA">
      <w:pPr>
        <w:numPr>
          <w:ilvl w:val="0"/>
          <w:numId w:val="31"/>
        </w:numPr>
        <w:pBdr>
          <w:top w:val="nil"/>
          <w:left w:val="nil"/>
          <w:bottom w:val="nil"/>
          <w:right w:val="nil"/>
          <w:between w:val="nil"/>
        </w:pBdr>
        <w:tabs>
          <w:tab w:val="left" w:pos="851"/>
        </w:tabs>
        <w:ind w:left="0"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bCs/>
          <w:i/>
          <w:iCs/>
          <w:noProof/>
          <w:color w:val="000000"/>
          <w:sz w:val="24"/>
          <w:szCs w:val="24"/>
          <w:lang w:val="kk-KZ"/>
        </w:rPr>
        <w:t>Қалыңмал</w:t>
      </w:r>
      <w:r w:rsidRPr="005C4D44">
        <w:rPr>
          <w:rFonts w:ascii="Times New Roman" w:eastAsia="Times New Roman" w:hAnsi="Times New Roman" w:cs="Times New Roman"/>
          <w:bCs/>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(М1)</w:t>
      </w:r>
      <w:r w:rsidRPr="005C4D44">
        <w:rPr>
          <w:rFonts w:ascii="Times New Roman" w:eastAsia="Times New Roman" w:hAnsi="Times New Roman" w:cs="Times New Roman"/>
          <w:bCs/>
          <w:noProof/>
          <w:color w:val="000000"/>
          <w:sz w:val="24"/>
          <w:szCs w:val="24"/>
          <w:lang w:val="kk-KZ"/>
        </w:rPr>
        <w:t xml:space="preserve">– қалыңдық үшін берілетін мал. Бұл мал басы кейін жігіттің үйіне қыздың жасауы күйінде қайта келген. Дегенмен, қазіргі уақытта қалыңмалды беру формасы өзгеріп, бұрынғыдай мал басымен емес, ақшалай беріледі. Бүгінде қалыңмалды қызды сатып алу құны ретінде қабылдау белең алып бара жатыр. Мыс.: Қыздың құны немесе </w:t>
      </w:r>
      <w:r w:rsidRPr="005C4D44">
        <w:rPr>
          <w:rFonts w:ascii="Times New Roman" w:eastAsia="Times New Roman" w:hAnsi="Times New Roman" w:cs="Times New Roman"/>
          <w:bCs/>
          <w:i/>
          <w:iCs/>
          <w:noProof/>
          <w:color w:val="000000"/>
          <w:sz w:val="24"/>
          <w:szCs w:val="24"/>
          <w:lang w:val="kk-KZ"/>
        </w:rPr>
        <w:t>қалыңмал</w:t>
      </w:r>
      <w:r w:rsidRPr="005C4D44">
        <w:rPr>
          <w:rFonts w:ascii="Times New Roman" w:eastAsia="Times New Roman" w:hAnsi="Times New Roman" w:cs="Times New Roman"/>
          <w:bCs/>
          <w:noProof/>
          <w:color w:val="000000"/>
          <w:sz w:val="24"/>
          <w:szCs w:val="24"/>
          <w:lang w:val="kk-KZ"/>
        </w:rPr>
        <w:t xml:space="preserve">: қызды сату ма, әлде салт-дәстүр ме? (qamshy.kz). Қай өңірдің қызы қымбат тұрады? Шымкентте </w:t>
      </w:r>
      <w:r w:rsidRPr="005C4D44">
        <w:rPr>
          <w:rFonts w:ascii="Times New Roman" w:eastAsia="Times New Roman" w:hAnsi="Times New Roman" w:cs="Times New Roman"/>
          <w:bCs/>
          <w:i/>
          <w:iCs/>
          <w:noProof/>
          <w:color w:val="000000"/>
          <w:sz w:val="24"/>
          <w:szCs w:val="24"/>
          <w:lang w:val="kk-KZ"/>
        </w:rPr>
        <w:t>қалыңмал</w:t>
      </w:r>
      <w:r w:rsidRPr="005C4D44">
        <w:rPr>
          <w:rFonts w:ascii="Times New Roman" w:eastAsia="Times New Roman" w:hAnsi="Times New Roman" w:cs="Times New Roman"/>
          <w:bCs/>
          <w:noProof/>
          <w:color w:val="000000"/>
          <w:sz w:val="24"/>
          <w:szCs w:val="24"/>
          <w:lang w:val="kk-KZ"/>
        </w:rPr>
        <w:t xml:space="preserve"> құны 1 000,000 теңгеге жетіп те, асып та жатады (adyrna.kz)</w:t>
      </w:r>
    </w:p>
    <w:p w14:paraId="5A1DA05D" w14:textId="41BBA3D1" w:rsidR="00BE2C75" w:rsidRPr="005C4D44" w:rsidRDefault="004B50D1"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33 </w:t>
      </w:r>
      <w:r w:rsidR="00BE2C75" w:rsidRPr="005C4D44">
        <w:rPr>
          <w:rFonts w:ascii="Times New Roman" w:eastAsia="Times New Roman" w:hAnsi="Times New Roman" w:cs="Times New Roman"/>
          <w:noProof/>
          <w:color w:val="000000"/>
          <w:sz w:val="24"/>
          <w:szCs w:val="24"/>
          <w:lang w:val="kk-KZ"/>
        </w:rPr>
        <w:t xml:space="preserve">(а) </w:t>
      </w:r>
      <w:r w:rsidR="00BE2C75" w:rsidRPr="005C4D44">
        <w:rPr>
          <w:rFonts w:ascii="Times New Roman" w:eastAsia="Times New Roman" w:hAnsi="Times New Roman" w:cs="Times New Roman"/>
          <w:i/>
          <w:iCs/>
          <w:noProof/>
          <w:color w:val="000000"/>
          <w:sz w:val="24"/>
          <w:szCs w:val="24"/>
          <w:lang w:val="kk-KZ"/>
        </w:rPr>
        <w:t>қалыңмал</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(М2)</w:t>
      </w:r>
      <w:r w:rsidR="00BE2C75" w:rsidRPr="005C4D44">
        <w:rPr>
          <w:rFonts w:ascii="Times New Roman" w:eastAsia="Times New Roman" w:hAnsi="Times New Roman" w:cs="Times New Roman"/>
          <w:noProof/>
          <w:color w:val="000000"/>
          <w:sz w:val="24"/>
          <w:szCs w:val="24"/>
          <w:lang w:val="kk-KZ"/>
        </w:rPr>
        <w:t xml:space="preserve">– үйлену аясынан тыс, құн, баға деген мағынаны білдіреді. </w:t>
      </w:r>
      <w:r w:rsidR="00BE2C75" w:rsidRPr="005C4D44">
        <w:rPr>
          <w:rFonts w:ascii="Times New Roman" w:eastAsia="Times New Roman" w:hAnsi="Times New Roman" w:cs="Times New Roman"/>
          <w:i/>
          <w:iCs/>
          <w:noProof/>
          <w:color w:val="000000"/>
          <w:sz w:val="24"/>
          <w:szCs w:val="24"/>
          <w:lang w:val="kk-KZ"/>
        </w:rPr>
        <w:t>Қалыңмалы қымбат</w:t>
      </w:r>
      <w:r w:rsidR="00BE2C75" w:rsidRPr="005C4D44">
        <w:rPr>
          <w:rFonts w:ascii="Times New Roman" w:eastAsia="Times New Roman" w:hAnsi="Times New Roman" w:cs="Times New Roman"/>
          <w:noProof/>
          <w:color w:val="000000"/>
          <w:sz w:val="24"/>
          <w:szCs w:val="24"/>
          <w:lang w:val="kk-KZ"/>
        </w:rPr>
        <w:t>. Қазақстандағы ең бай адам НЕГЕ «Альфа-банктен» бас тартты? (nege.kz)</w:t>
      </w:r>
      <w:r w:rsidR="00BE2C75" w:rsidRPr="005C4D44">
        <w:rPr>
          <w:rFonts w:ascii="Times New Roman" w:eastAsia="Times New Roman" w:hAnsi="Times New Roman" w:cs="Times New Roman"/>
          <w:noProof/>
          <w:color w:val="000000"/>
          <w:sz w:val="24"/>
          <w:szCs w:val="24"/>
          <w:highlight w:val="white"/>
          <w:lang w:val="kk-KZ"/>
        </w:rPr>
        <w:t>.</w:t>
      </w:r>
      <w:r w:rsidR="00BE2C75" w:rsidRPr="005C4D44">
        <w:rPr>
          <w:rFonts w:ascii="Times New Roman" w:eastAsia="Times New Roman" w:hAnsi="Times New Roman" w:cs="Times New Roman"/>
          <w:noProof/>
          <w:color w:val="000000"/>
          <w:sz w:val="24"/>
          <w:szCs w:val="24"/>
          <w:lang w:val="kk-KZ"/>
        </w:rPr>
        <w:t xml:space="preserve"> Берілген мысалда: </w:t>
      </w:r>
      <w:r w:rsidR="00BE2C75" w:rsidRPr="005C4D44">
        <w:rPr>
          <w:rFonts w:ascii="Times New Roman" w:eastAsia="Times New Roman" w:hAnsi="Times New Roman" w:cs="Times New Roman"/>
          <w:i/>
          <w:iCs/>
          <w:noProof/>
          <w:color w:val="000000"/>
          <w:sz w:val="24"/>
          <w:szCs w:val="24"/>
          <w:lang w:val="kk-KZ"/>
        </w:rPr>
        <w:t>«Қалыңмалы қымбат»</w:t>
      </w:r>
      <w:r w:rsidR="00BE2C75" w:rsidRPr="005C4D44">
        <w:rPr>
          <w:rFonts w:ascii="Times New Roman" w:eastAsia="Times New Roman" w:hAnsi="Times New Roman" w:cs="Times New Roman"/>
          <w:noProof/>
          <w:color w:val="000000"/>
          <w:sz w:val="24"/>
          <w:szCs w:val="24"/>
          <w:lang w:val="kk-KZ"/>
        </w:rPr>
        <w:t xml:space="preserve"> тіркесінде бұл сөз өзінің бастапқы ғұрыптық мағынасынан алыстап, «құн», «баға», «қымбат төлем» </w:t>
      </w:r>
      <w:r w:rsidR="00BE2C75" w:rsidRPr="005C4D44">
        <w:rPr>
          <w:rFonts w:ascii="Times New Roman" w:eastAsia="Times New Roman" w:hAnsi="Times New Roman" w:cs="Times New Roman"/>
          <w:noProof/>
          <w:color w:val="000000"/>
          <w:sz w:val="24"/>
          <w:szCs w:val="24"/>
          <w:lang w:val="kk-KZ"/>
        </w:rPr>
        <w:lastRenderedPageBreak/>
        <w:t>деген жалпылама мағынада қолданылып тұр. Яғни, мұнда қалыңмал = кез келген жоғары төлем / бағалы нәрсе. «Қалыңмалы қымбат» – публицистикалық, экспрессивті қолданыс Автор экономикалық немесе әлеуметтік құбылысты әсерлі жеткізу үшін дәстүрлі ұғымды қолданады.</w:t>
      </w:r>
    </w:p>
    <w:p w14:paraId="3D9E007A" w14:textId="77476056" w:rsidR="00BE2C75" w:rsidRPr="005C4D44" w:rsidRDefault="004B50D1" w:rsidP="004B50D1">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33 </w:t>
      </w:r>
      <w:r w:rsidR="0002023B" w:rsidRPr="005C4D44">
        <w:rPr>
          <w:rFonts w:ascii="Times New Roman" w:eastAsia="Times New Roman" w:hAnsi="Times New Roman" w:cs="Times New Roman"/>
          <w:i/>
          <w:iCs/>
          <w:noProof/>
          <w:color w:val="000000"/>
          <w:sz w:val="24"/>
          <w:szCs w:val="24"/>
          <w:lang w:val="kk-KZ"/>
        </w:rPr>
        <w:t>қ</w:t>
      </w:r>
      <w:r w:rsidR="00BE2C75" w:rsidRPr="005C4D44">
        <w:rPr>
          <w:rFonts w:ascii="Times New Roman" w:eastAsia="Times New Roman" w:hAnsi="Times New Roman" w:cs="Times New Roman"/>
          <w:i/>
          <w:iCs/>
          <w:noProof/>
          <w:color w:val="000000"/>
          <w:sz w:val="24"/>
          <w:szCs w:val="24"/>
          <w:lang w:val="kk-KZ"/>
        </w:rPr>
        <w:t>алыңсыз</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(М2)</w:t>
      </w:r>
      <w:r w:rsidR="00BE2C75" w:rsidRPr="005C4D44">
        <w:rPr>
          <w:rFonts w:ascii="Times New Roman" w:eastAsia="Times New Roman" w:hAnsi="Times New Roman" w:cs="Times New Roman"/>
          <w:noProof/>
          <w:color w:val="000000"/>
          <w:sz w:val="24"/>
          <w:szCs w:val="24"/>
          <w:lang w:val="kk-KZ"/>
        </w:rPr>
        <w:t xml:space="preserve">– тегін. Мыс.: Мұндай </w:t>
      </w:r>
      <w:r w:rsidR="00BE2C75" w:rsidRPr="005C4D44">
        <w:rPr>
          <w:rFonts w:ascii="Times New Roman" w:eastAsia="Times New Roman" w:hAnsi="Times New Roman" w:cs="Times New Roman"/>
          <w:i/>
          <w:iCs/>
          <w:noProof/>
          <w:color w:val="000000"/>
          <w:sz w:val="24"/>
          <w:szCs w:val="24"/>
          <w:lang w:val="kk-KZ"/>
        </w:rPr>
        <w:t>қалыңсыз</w:t>
      </w:r>
      <w:r w:rsidR="00BE2C75" w:rsidRPr="005C4D44">
        <w:rPr>
          <w:rFonts w:ascii="Times New Roman" w:eastAsia="Times New Roman" w:hAnsi="Times New Roman" w:cs="Times New Roman"/>
          <w:noProof/>
          <w:color w:val="000000"/>
          <w:sz w:val="24"/>
          <w:szCs w:val="24"/>
          <w:lang w:val="kk-KZ"/>
        </w:rPr>
        <w:t xml:space="preserve"> қыз табылғанына Асқабыл да қуанды (Ж. Сәмитұлы. Қаһарлы алтай)</w:t>
      </w:r>
    </w:p>
    <w:p w14:paraId="7185295A" w14:textId="2931B5AC" w:rsidR="00BE2C75" w:rsidRPr="005C4D44" w:rsidRDefault="0002023B" w:rsidP="00715BBA">
      <w:pPr>
        <w:numPr>
          <w:ilvl w:val="0"/>
          <w:numId w:val="31"/>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с</w:t>
      </w:r>
      <w:r w:rsidR="00BE2C75" w:rsidRPr="005C4D44">
        <w:rPr>
          <w:rFonts w:ascii="Times New Roman" w:eastAsia="Times New Roman" w:hAnsi="Times New Roman" w:cs="Times New Roman"/>
          <w:bCs/>
          <w:i/>
          <w:iCs/>
          <w:noProof/>
          <w:color w:val="000000"/>
          <w:sz w:val="24"/>
          <w:szCs w:val="24"/>
          <w:lang w:val="kk-KZ"/>
        </w:rPr>
        <w:t>ыңсу</w:t>
      </w:r>
      <w:r w:rsidR="004B50D1" w:rsidRPr="005C4D44">
        <w:rPr>
          <w:rFonts w:ascii="Times New Roman" w:eastAsia="Times New Roman" w:hAnsi="Times New Roman" w:cs="Times New Roman"/>
          <w:bCs/>
          <w:i/>
          <w:iCs/>
          <w:noProof/>
          <w:color w:val="000000"/>
          <w:sz w:val="24"/>
          <w:szCs w:val="24"/>
          <w:lang w:val="kk-KZ"/>
        </w:rPr>
        <w:t xml:space="preserve"> </w:t>
      </w:r>
      <w:r w:rsidR="004B50D1" w:rsidRPr="005C4D44">
        <w:rPr>
          <w:rFonts w:ascii="Times New Roman" w:eastAsia="Times New Roman" w:hAnsi="Times New Roman" w:cs="Times New Roman"/>
          <w:i/>
          <w:iCs/>
          <w:noProof/>
          <w:color w:val="000000"/>
          <w:sz w:val="24"/>
          <w:szCs w:val="24"/>
          <w:lang w:val="kk-KZ"/>
        </w:rPr>
        <w:t>(М1)</w:t>
      </w:r>
      <w:r w:rsidR="00BE2C75" w:rsidRPr="005C4D44">
        <w:rPr>
          <w:rFonts w:ascii="Times New Roman" w:eastAsia="Times New Roman" w:hAnsi="Times New Roman" w:cs="Times New Roman"/>
          <w:bCs/>
          <w:i/>
          <w:i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ұзатылған қыздың туған-туыс, елімен қоштасар кезде әндетіп айтатын жыры. </w:t>
      </w:r>
    </w:p>
    <w:p w14:paraId="1C904427" w14:textId="01488DFE" w:rsidR="00BE2C75" w:rsidRPr="005C4D44" w:rsidRDefault="00BE2C75" w:rsidP="00BE2C75">
      <w:pPr>
        <w:pBdr>
          <w:top w:val="nil"/>
          <w:left w:val="nil"/>
          <w:bottom w:val="nil"/>
          <w:right w:val="nil"/>
          <w:between w:val="nil"/>
        </w:pBdr>
        <w:tabs>
          <w:tab w:val="left" w:pos="1134"/>
        </w:tabs>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34 (а) сыңсу (М2) </w:t>
      </w:r>
      <w:r w:rsidRPr="005C4D44">
        <w:rPr>
          <w:rFonts w:ascii="Times New Roman" w:eastAsia="Times New Roman" w:hAnsi="Times New Roman" w:cs="Times New Roman"/>
          <w:bCs/>
          <w:noProof/>
          <w:color w:val="000000"/>
          <w:sz w:val="24"/>
          <w:szCs w:val="24"/>
          <w:lang w:val="kk-KZ"/>
        </w:rPr>
        <w:t>– ұзату аясынан тыс, өткен-кеткенді түгендеп, өкпе-назын айтып, жылап отырған адамға қатысты қолданылады. Мыс.: Қатыны үстіндегі ескі жадағайын киіп-шешкен сайын ерінбей сол киімінің тарихын түгел айтып, сыңсып отырушы еді.</w:t>
      </w:r>
    </w:p>
    <w:p w14:paraId="659359B7" w14:textId="196CC908" w:rsidR="00BE2C75" w:rsidRPr="005C4D44" w:rsidRDefault="003E008E"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bCs/>
          <w:i/>
          <w:iCs/>
          <w:noProof/>
          <w:color w:val="000000"/>
          <w:sz w:val="24"/>
          <w:szCs w:val="24"/>
          <w:lang w:val="kk-KZ"/>
        </w:rPr>
        <w:t>к</w:t>
      </w:r>
      <w:r w:rsidR="00BE2C75" w:rsidRPr="005C4D44">
        <w:rPr>
          <w:rFonts w:ascii="Times New Roman" w:eastAsia="Times New Roman" w:hAnsi="Times New Roman" w:cs="Times New Roman"/>
          <w:bCs/>
          <w:i/>
          <w:iCs/>
          <w:noProof/>
          <w:color w:val="000000"/>
          <w:sz w:val="24"/>
          <w:szCs w:val="24"/>
          <w:lang w:val="kk-KZ"/>
        </w:rPr>
        <w:t>иіт кигізу</w:t>
      </w:r>
      <w:r w:rsidR="00BE2C75" w:rsidRPr="005C4D44">
        <w:rPr>
          <w:rFonts w:ascii="Times New Roman" w:eastAsia="Times New Roman" w:hAnsi="Times New Roman" w:cs="Times New Roman"/>
          <w:bCs/>
          <w:noProof/>
          <w:color w:val="000000"/>
          <w:sz w:val="24"/>
          <w:szCs w:val="24"/>
          <w:lang w:val="kk-KZ"/>
        </w:rPr>
        <w:t xml:space="preserve"> – </w:t>
      </w:r>
      <w:r w:rsidRPr="005C4D44">
        <w:rPr>
          <w:rFonts w:ascii="Times New Roman" w:eastAsia="Times New Roman" w:hAnsi="Times New Roman" w:cs="Times New Roman"/>
          <w:bCs/>
          <w:noProof/>
          <w:color w:val="000000"/>
          <w:sz w:val="24"/>
          <w:szCs w:val="24"/>
          <w:lang w:val="kk-KZ"/>
        </w:rPr>
        <w:t>қ</w:t>
      </w:r>
      <w:r w:rsidR="00BE2C75" w:rsidRPr="005C4D44">
        <w:rPr>
          <w:rFonts w:ascii="Times New Roman" w:eastAsia="Times New Roman" w:hAnsi="Times New Roman" w:cs="Times New Roman"/>
          <w:bCs/>
          <w:noProof/>
          <w:color w:val="000000"/>
          <w:sz w:val="24"/>
          <w:szCs w:val="24"/>
          <w:lang w:val="kk-KZ"/>
        </w:rPr>
        <w:t xml:space="preserve">ыздың қалыңмалын әкелген құдалардан сый-сияпат алды. Кәдірдің ескі құдалары Тінжан мен Серік: «Боранбайдың аулынан етке бір тоямыз және әсіресе Айшаның қалыңмалынан </w:t>
      </w:r>
      <w:r w:rsidR="00BE2C75" w:rsidRPr="005C4D44">
        <w:rPr>
          <w:rFonts w:ascii="Times New Roman" w:eastAsia="Times New Roman" w:hAnsi="Times New Roman" w:cs="Times New Roman"/>
          <w:bCs/>
          <w:i/>
          <w:iCs/>
          <w:noProof/>
          <w:color w:val="000000"/>
          <w:sz w:val="24"/>
          <w:szCs w:val="24"/>
          <w:lang w:val="kk-KZ"/>
        </w:rPr>
        <w:t>киіт киеміз</w:t>
      </w:r>
      <w:r w:rsidR="00BE2C75" w:rsidRPr="005C4D44">
        <w:rPr>
          <w:rFonts w:ascii="Times New Roman" w:eastAsia="Times New Roman" w:hAnsi="Times New Roman" w:cs="Times New Roman"/>
          <w:bCs/>
          <w:noProof/>
          <w:color w:val="000000"/>
          <w:sz w:val="24"/>
          <w:szCs w:val="24"/>
          <w:lang w:val="kk-KZ"/>
        </w:rPr>
        <w:t xml:space="preserve">», деп іштерінен көңілдеріне тоқ санап келе жатыр еді (С.Сейфуллин, Әңгім.). </w:t>
      </w:r>
    </w:p>
    <w:p w14:paraId="60E5C19B" w14:textId="1BEA3A1D" w:rsidR="00BE2C75" w:rsidRPr="005C4D44" w:rsidRDefault="0002023B"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bCs/>
          <w:i/>
          <w:iCs/>
          <w:noProof/>
          <w:color w:val="000000"/>
          <w:sz w:val="24"/>
          <w:szCs w:val="24"/>
          <w:lang w:val="kk-KZ"/>
        </w:rPr>
        <w:t>қ</w:t>
      </w:r>
      <w:r w:rsidR="00BE2C75" w:rsidRPr="005C4D44">
        <w:rPr>
          <w:rFonts w:ascii="Times New Roman" w:eastAsia="Times New Roman" w:hAnsi="Times New Roman" w:cs="Times New Roman"/>
          <w:bCs/>
          <w:i/>
          <w:iCs/>
          <w:noProof/>
          <w:color w:val="000000"/>
          <w:sz w:val="24"/>
          <w:szCs w:val="24"/>
          <w:lang w:val="kk-KZ"/>
        </w:rPr>
        <w:t>ыз ұзату</w:t>
      </w:r>
      <w:r w:rsidR="00BE2C75" w:rsidRPr="005C4D44">
        <w:rPr>
          <w:rFonts w:ascii="Times New Roman" w:eastAsia="Times New Roman" w:hAnsi="Times New Roman" w:cs="Times New Roman"/>
          <w:bCs/>
          <w:noProof/>
          <w:color w:val="000000"/>
          <w:sz w:val="24"/>
          <w:szCs w:val="24"/>
          <w:lang w:val="kk-KZ"/>
        </w:rPr>
        <w:t xml:space="preserve"> – Құда түсіліп, сырға салынған қызды ұзататын күні ата- анасының үйінде болатын жиын-той, ертеден қалыптасқан салт-дәстүр. Мыс.: Қарасеңгірге қалың үй тіктіріп, Зайсандағы кұдасына </w:t>
      </w:r>
      <w:r w:rsidR="00BE2C75" w:rsidRPr="005C4D44">
        <w:rPr>
          <w:rFonts w:ascii="Times New Roman" w:eastAsia="Times New Roman" w:hAnsi="Times New Roman" w:cs="Times New Roman"/>
          <w:bCs/>
          <w:i/>
          <w:iCs/>
          <w:noProof/>
          <w:color w:val="000000"/>
          <w:sz w:val="24"/>
          <w:szCs w:val="24"/>
          <w:lang w:val="kk-KZ"/>
        </w:rPr>
        <w:t>қыз ұзатқалы</w:t>
      </w:r>
      <w:r w:rsidR="00BE2C75" w:rsidRPr="005C4D44">
        <w:rPr>
          <w:rFonts w:ascii="Times New Roman" w:eastAsia="Times New Roman" w:hAnsi="Times New Roman" w:cs="Times New Roman"/>
          <w:bCs/>
          <w:noProof/>
          <w:color w:val="000000"/>
          <w:sz w:val="24"/>
          <w:szCs w:val="24"/>
          <w:lang w:val="kk-KZ"/>
        </w:rPr>
        <w:t xml:space="preserve"> алтын отау көтеріп, той жасауға дайындалып, қаннен-қаперсіз, бейғам жатса керек (Ж.Самитұлы Қаһарлы Алтай).</w:t>
      </w:r>
    </w:p>
    <w:p w14:paraId="69414860" w14:textId="2929B4BB" w:rsidR="00BE2C75" w:rsidRPr="005C4D44" w:rsidRDefault="00BE2C75" w:rsidP="00BE2C75">
      <w:pPr>
        <w:pBdr>
          <w:top w:val="nil"/>
          <w:left w:val="nil"/>
          <w:bottom w:val="nil"/>
          <w:right w:val="nil"/>
          <w:between w:val="nil"/>
        </w:pBdr>
        <w:tabs>
          <w:tab w:val="left" w:pos="1134"/>
        </w:tabs>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Қарақалпақ халқында да қыз ұзату салты бірнеше өзара байланысты рәсімдерден тұрады. Бұл рәсімдер қыздың ата-анасының үйінен күйеу жігіттің үйіне аттануына дейінгі барлық кезеңдерді қамтиды және әрқайсысының өзіндік символдық мәні бар. Ең алдымен, қызды ұзатуға дайындық жұмыстары жүргізіледі: жасау әзірленіп, туыстар мен ауыл адамдары шақырылады. Қыздың жасауына киім-кешек, төсек-орын, тұрмыстық бұйымдар мен әшекейлер кіреді. Бұл – ата-ананың қызға берген еншісі әрі оның жаңа өмірге дайын екенінің белгісі </w:t>
      </w:r>
      <w:sdt>
        <w:sdtPr>
          <w:rPr>
            <w:rFonts w:ascii="Times New Roman" w:eastAsia="Times New Roman" w:hAnsi="Times New Roman" w:cs="Times New Roman"/>
            <w:bCs/>
            <w:noProof/>
            <w:color w:val="000000"/>
            <w:sz w:val="24"/>
            <w:szCs w:val="24"/>
            <w:lang w:val="kk-KZ"/>
          </w:rPr>
          <w:tag w:val="MENDELEY_CITATION_v3_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"/>
          <w:id w:val="-1989392213"/>
          <w:placeholder>
            <w:docPart w:val="31987024B5F3491D8DA3B35EE5D8BA9F"/>
          </w:placeholder>
        </w:sdtPr>
        <w:sdtEndPr/>
        <w:sdtContent>
          <w:r w:rsidR="00D308CB" w:rsidRPr="00D308CB">
            <w:rPr>
              <w:rFonts w:ascii="Times New Roman" w:eastAsia="Times New Roman" w:hAnsi="Times New Roman" w:cs="Times New Roman"/>
              <w:bCs/>
              <w:noProof/>
              <w:color w:val="000000"/>
              <w:sz w:val="24"/>
              <w:szCs w:val="24"/>
              <w:lang w:val="kk-KZ"/>
            </w:rPr>
            <w:t>(Бекжанова, 2017)</w:t>
          </w:r>
        </w:sdtContent>
      </w:sdt>
      <w:r w:rsidRPr="005C4D44">
        <w:rPr>
          <w:rFonts w:ascii="Times New Roman" w:eastAsia="Times New Roman" w:hAnsi="Times New Roman" w:cs="Times New Roman"/>
          <w:bCs/>
          <w:noProof/>
          <w:color w:val="000000"/>
          <w:sz w:val="24"/>
          <w:szCs w:val="24"/>
          <w:lang w:val="kk-KZ"/>
        </w:rPr>
        <w:t>. Қарақалпақ халқындағы қыз ұзату салтына қатысты қалыптасқан тілдік бірліктер – халықтың мәдени-танымдық тәжірибесін, әлеуметтік қатынастарын және ғұрыптық дүниетанымын бейнелейтін маңызды лексикалық қабатты құрайды. Бұл бірліктердің басым бөлігі скриптонимдік сипатқа ие, яғни белгілі бір рәсім барысында атқарылатын әрекет немесе оның атрибуты мен субъектісінің және т.б. бөлшектерінің</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алға шығып, бүкіл рәсім туралы ақпарат тасымалдауы арқылы қалыптасқан. Олар тек тілдік элементтер </w:t>
      </w:r>
      <w:r w:rsidRPr="005C4D44">
        <w:rPr>
          <w:rFonts w:ascii="Times New Roman" w:eastAsia="Times New Roman" w:hAnsi="Times New Roman" w:cs="Times New Roman"/>
          <w:bCs/>
          <w:noProof/>
          <w:color w:val="000000"/>
          <w:sz w:val="24"/>
          <w:szCs w:val="24"/>
          <w:lang w:val="kk-KZ"/>
        </w:rPr>
        <w:lastRenderedPageBreak/>
        <w:t xml:space="preserve">емес, белгілі бір мәдени сценарийдің көрінісі ретінде қызмет етеді және халықтың дүниетанымын, құндылықтар жүйесін сақтап жеткізеді. </w:t>
      </w:r>
    </w:p>
    <w:p w14:paraId="14A25824" w14:textId="77777777" w:rsidR="0002023B" w:rsidRPr="005C4D44" w:rsidRDefault="00BE2C75"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қалың</w:t>
      </w:r>
      <w:r w:rsidRPr="005C4D44">
        <w:rPr>
          <w:rFonts w:ascii="Times New Roman" w:eastAsia="Times New Roman" w:hAnsi="Times New Roman" w:cs="Times New Roman"/>
          <w:bCs/>
          <w:noProof/>
          <w:color w:val="000000"/>
          <w:sz w:val="24"/>
          <w:szCs w:val="24"/>
          <w:lang w:val="kk-KZ"/>
        </w:rPr>
        <w:t xml:space="preserve"> </w:t>
      </w:r>
      <w:r w:rsidR="0002023B" w:rsidRPr="005C4D44">
        <w:rPr>
          <w:rFonts w:ascii="Times New Roman" w:eastAsia="Times New Roman" w:hAnsi="Times New Roman" w:cs="Times New Roman"/>
          <w:bCs/>
          <w:noProof/>
          <w:color w:val="000000"/>
          <w:sz w:val="24"/>
          <w:szCs w:val="24"/>
          <w:lang w:val="kk-KZ"/>
        </w:rPr>
        <w:t xml:space="preserve">(М1) </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айттырылып алынату</w:t>
      </w:r>
      <w:r w:rsidR="0002023B" w:rsidRPr="005C4D44">
        <w:rPr>
          <w:rFonts w:ascii="Times New Roman" w:eastAsia="Times New Roman" w:hAnsi="Times New Roman" w:cs="Times New Roman"/>
          <w:noProof/>
          <w:color w:val="000000"/>
          <w:sz w:val="24"/>
          <w:szCs w:val="24"/>
          <w:lang w:val="kk-KZ"/>
        </w:rPr>
        <w:t>ғ</w:t>
      </w:r>
      <w:r w:rsidRPr="005C4D44">
        <w:rPr>
          <w:rFonts w:ascii="Times New Roman" w:eastAsia="Times New Roman" w:hAnsi="Times New Roman" w:cs="Times New Roman"/>
          <w:noProof/>
          <w:color w:val="000000"/>
          <w:sz w:val="24"/>
          <w:szCs w:val="24"/>
          <w:lang w:val="kk-KZ"/>
        </w:rPr>
        <w:t>ын, калыңлыққа</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төленетуғын, берилетуғын, өткерилетуғын мал, дун</w:t>
      </w:r>
      <w:r w:rsidR="0002023B" w:rsidRPr="005C4D44">
        <w:rPr>
          <w:rFonts w:ascii="Times New Roman" w:eastAsia="Times New Roman" w:hAnsi="Times New Roman" w:cs="Times New Roman"/>
          <w:noProof/>
          <w:color w:val="000000"/>
          <w:sz w:val="24"/>
          <w:szCs w:val="24"/>
          <w:lang w:val="kk-KZ"/>
        </w:rPr>
        <w:t>и</w:t>
      </w:r>
      <w:r w:rsidRPr="005C4D44">
        <w:rPr>
          <w:rFonts w:ascii="Times New Roman" w:eastAsia="Times New Roman" w:hAnsi="Times New Roman" w:cs="Times New Roman"/>
          <w:noProof/>
          <w:color w:val="000000"/>
          <w:sz w:val="24"/>
          <w:szCs w:val="24"/>
          <w:lang w:val="kk-KZ"/>
        </w:rPr>
        <w:t>я, мулк, ақша.</w:t>
      </w:r>
    </w:p>
    <w:p w14:paraId="0DEB6BD2" w14:textId="73D10468" w:rsidR="00BE2C75" w:rsidRPr="005C4D44" w:rsidRDefault="0002023B" w:rsidP="0002023B">
      <w:pPr>
        <w:pBdr>
          <w:top w:val="nil"/>
          <w:left w:val="nil"/>
          <w:bottom w:val="nil"/>
          <w:right w:val="nil"/>
          <w:between w:val="nil"/>
        </w:pBdr>
        <w:tabs>
          <w:tab w:val="left" w:pos="1134"/>
        </w:tabs>
        <w:ind w:left="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37 </w:t>
      </w:r>
      <w:r w:rsidRPr="005C4D44">
        <w:rPr>
          <w:rFonts w:ascii="Times New Roman" w:eastAsia="Times New Roman" w:hAnsi="Times New Roman" w:cs="Times New Roman"/>
          <w:noProof/>
          <w:color w:val="000000"/>
          <w:sz w:val="24"/>
          <w:szCs w:val="24"/>
          <w:lang w:val="kk-KZ"/>
        </w:rPr>
        <w:t>(</w:t>
      </w:r>
      <w:r w:rsidR="00BE2C75" w:rsidRPr="005C4D44">
        <w:rPr>
          <w:rFonts w:ascii="Times New Roman" w:eastAsia="Times New Roman" w:hAnsi="Times New Roman" w:cs="Times New Roman"/>
          <w:noProof/>
          <w:color w:val="000000"/>
          <w:sz w:val="24"/>
          <w:szCs w:val="24"/>
          <w:lang w:val="kk-KZ"/>
        </w:rPr>
        <w:t xml:space="preserve">а) </w:t>
      </w:r>
      <w:r w:rsidR="00BE2C75" w:rsidRPr="005C4D44">
        <w:rPr>
          <w:rFonts w:ascii="Times New Roman" w:eastAsia="Times New Roman" w:hAnsi="Times New Roman" w:cs="Times New Roman"/>
          <w:i/>
          <w:iCs/>
          <w:noProof/>
          <w:color w:val="000000"/>
          <w:sz w:val="24"/>
          <w:szCs w:val="24"/>
          <w:highlight w:val="white"/>
          <w:lang w:val="kk-KZ"/>
        </w:rPr>
        <w:t>қалыңсыз</w:t>
      </w:r>
      <w:r w:rsidR="00BE2C75" w:rsidRPr="005C4D44">
        <w:rPr>
          <w:rFonts w:ascii="Times New Roman" w:eastAsia="Times New Roman" w:hAnsi="Times New Roman" w:cs="Times New Roman"/>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 xml:space="preserve">(М2) </w:t>
      </w:r>
      <w:r w:rsidR="00BE2C75" w:rsidRPr="005C4D44">
        <w:rPr>
          <w:rFonts w:ascii="Times New Roman" w:eastAsia="Times New Roman" w:hAnsi="Times New Roman" w:cs="Times New Roman"/>
          <w:noProof/>
          <w:color w:val="000000"/>
          <w:sz w:val="24"/>
          <w:szCs w:val="24"/>
          <w:highlight w:val="white"/>
          <w:lang w:val="kk-KZ"/>
        </w:rPr>
        <w:t xml:space="preserve">– қалың салсыз, тегин, босқа, мутқа, ешейин. </w:t>
      </w:r>
    </w:p>
    <w:p w14:paraId="1B940034" w14:textId="28B37C89" w:rsidR="00BE2C75" w:rsidRPr="005C4D44" w:rsidRDefault="0002023B"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с</w:t>
      </w:r>
      <w:r w:rsidR="00BE2C75" w:rsidRPr="005C4D44">
        <w:rPr>
          <w:rFonts w:ascii="Times New Roman" w:eastAsia="Times New Roman" w:hAnsi="Times New Roman" w:cs="Times New Roman"/>
          <w:bCs/>
          <w:i/>
          <w:iCs/>
          <w:noProof/>
          <w:color w:val="000000"/>
          <w:sz w:val="24"/>
          <w:szCs w:val="24"/>
          <w:lang w:val="kk-KZ"/>
        </w:rPr>
        <w:t>ыңсыў</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узатылыў ўақтында кызлар тәрепинен айтылатуғын халык аўызеки дөретпеси, фольклорлык термин.</w:t>
      </w:r>
    </w:p>
    <w:p w14:paraId="17D8851D" w14:textId="5F106B85" w:rsidR="00BE2C75" w:rsidRPr="005C4D44" w:rsidRDefault="0002023B" w:rsidP="00715BBA">
      <w:pPr>
        <w:numPr>
          <w:ilvl w:val="0"/>
          <w:numId w:val="31"/>
        </w:numPr>
        <w:pBdr>
          <w:top w:val="nil"/>
          <w:left w:val="nil"/>
          <w:bottom w:val="nil"/>
          <w:right w:val="nil"/>
          <w:between w:val="nil"/>
        </w:pBdr>
        <w:tabs>
          <w:tab w:val="left" w:pos="1134"/>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i/>
          <w:iCs/>
          <w:noProof/>
          <w:color w:val="000000"/>
          <w:sz w:val="24"/>
          <w:szCs w:val="24"/>
          <w:lang w:val="kk-KZ"/>
        </w:rPr>
        <w:t>С</w:t>
      </w:r>
      <w:r w:rsidR="00BE2C75" w:rsidRPr="005C4D44">
        <w:rPr>
          <w:rFonts w:ascii="Times New Roman" w:eastAsia="Times New Roman" w:hAnsi="Times New Roman" w:cs="Times New Roman"/>
          <w:i/>
          <w:iCs/>
          <w:noProof/>
          <w:color w:val="000000"/>
          <w:sz w:val="24"/>
          <w:szCs w:val="24"/>
          <w:lang w:val="kk-KZ"/>
        </w:rPr>
        <w:t>арпай</w:t>
      </w:r>
      <w:r w:rsidRPr="005C4D44">
        <w:rPr>
          <w:rFonts w:ascii="Times New Roman" w:eastAsia="Times New Roman" w:hAnsi="Times New Roman" w:cs="Times New Roman"/>
          <w:noProof/>
          <w:color w:val="000000"/>
          <w:sz w:val="24"/>
          <w:szCs w:val="24"/>
          <w:lang w:val="kk-KZ"/>
        </w:rPr>
        <w:t xml:space="preserve"> (М2)</w:t>
      </w:r>
      <w:r w:rsidR="00BE2C75" w:rsidRPr="005C4D44">
        <w:rPr>
          <w:rFonts w:ascii="Times New Roman" w:eastAsia="Times New Roman" w:hAnsi="Times New Roman" w:cs="Times New Roman"/>
          <w:noProof/>
          <w:color w:val="000000"/>
          <w:sz w:val="24"/>
          <w:szCs w:val="24"/>
          <w:lang w:val="kk-KZ"/>
        </w:rPr>
        <w:t xml:space="preserve"> – қыздың ата-анасы күйеу жігіттің ата-анасына және туған-туыстарына арнап дайындайтын сыйы. Кейін күйеу жігіттің үйінде де қыз жақтан келген құдаларға беретін сый да сарпай деп аталады. Қазақ тіліндегі киіт сөзімен мағыналас. Жігіттің анасына ақ киймешек әкесіне халат шапан дайындаған </w:t>
      </w:r>
      <w:sdt>
        <w:sdtPr>
          <w:rPr>
            <w:rFonts w:ascii="Times New Roman" w:eastAsia="Times New Roman" w:hAnsi="Times New Roman" w:cs="Times New Roman"/>
            <w:noProof/>
            <w:color w:val="000000"/>
            <w:sz w:val="24"/>
            <w:szCs w:val="24"/>
            <w:lang w:val="kk-KZ"/>
          </w:rPr>
          <w:tag w:val="MENDELEY_CITATION_v3_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"/>
          <w:id w:val="1252010560"/>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(Курбанова, 2020)</w:t>
          </w:r>
        </w:sdtContent>
      </w:sdt>
      <w:r w:rsidR="00BE2C75" w:rsidRPr="005C4D44">
        <w:rPr>
          <w:rFonts w:ascii="Times New Roman" w:eastAsia="Times New Roman" w:hAnsi="Times New Roman" w:cs="Times New Roman"/>
          <w:noProof/>
          <w:color w:val="000000"/>
          <w:sz w:val="24"/>
          <w:szCs w:val="24"/>
          <w:lang w:val="kk-KZ"/>
        </w:rPr>
        <w:t xml:space="preserve">. Зерттеушілер сарпай деген етегі ұзын, мол пішілген бағалы киімнің (тон, шапан) атауы дейді. Сонымен қатар, сарпай қарақалпақ тіліне өзбек тілінен (сарпо) енген деп есептейді. Құдаларға </w:t>
      </w:r>
      <w:r w:rsidR="00BE2C75" w:rsidRPr="005C4D44">
        <w:rPr>
          <w:rFonts w:ascii="Times New Roman" w:eastAsia="Times New Roman" w:hAnsi="Times New Roman" w:cs="Times New Roman"/>
          <w:i/>
          <w:iCs/>
          <w:noProof/>
          <w:color w:val="000000"/>
          <w:sz w:val="24"/>
          <w:szCs w:val="24"/>
          <w:lang w:val="kk-KZ"/>
        </w:rPr>
        <w:t>сарпай жабыў</w:t>
      </w:r>
      <w:r w:rsidR="00BE2C75" w:rsidRPr="005C4D44">
        <w:rPr>
          <w:rFonts w:ascii="Times New Roman" w:eastAsia="Times New Roman" w:hAnsi="Times New Roman" w:cs="Times New Roman"/>
          <w:noProof/>
          <w:color w:val="000000"/>
          <w:sz w:val="24"/>
          <w:szCs w:val="24"/>
          <w:lang w:val="kk-KZ"/>
        </w:rPr>
        <w:t xml:space="preserve"> оларға құрмет көрсетудің белгісі. Осы рәсімге қатысты қарақалпақ тілінде бірнеше тілдік бірлік қалыптасқан.</w:t>
      </w:r>
    </w:p>
    <w:p w14:paraId="6877622E" w14:textId="31515187" w:rsidR="00BE2C75" w:rsidRPr="005C4D44" w:rsidRDefault="0002023B" w:rsidP="0002023B">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39</w:t>
      </w:r>
      <w:r w:rsidR="00BE2C75" w:rsidRPr="005C4D44">
        <w:rPr>
          <w:rFonts w:ascii="Times New Roman" w:eastAsia="Times New Roman" w:hAnsi="Times New Roman" w:cs="Times New Roman"/>
          <w:noProof/>
          <w:color w:val="000000"/>
          <w:sz w:val="24"/>
          <w:szCs w:val="24"/>
          <w:lang w:val="kk-KZ"/>
        </w:rPr>
        <w:t xml:space="preserve"> (а) </w:t>
      </w:r>
      <w:r w:rsidRPr="005C4D44">
        <w:rPr>
          <w:rFonts w:ascii="Times New Roman" w:eastAsia="Times New Roman" w:hAnsi="Times New Roman" w:cs="Times New Roman"/>
          <w:i/>
          <w:iCs/>
          <w:noProof/>
          <w:color w:val="000000"/>
          <w:sz w:val="24"/>
          <w:szCs w:val="24"/>
          <w:lang w:val="kk-KZ"/>
        </w:rPr>
        <w:t>с</w:t>
      </w:r>
      <w:r w:rsidR="00BE2C75" w:rsidRPr="005C4D44">
        <w:rPr>
          <w:rFonts w:ascii="Times New Roman" w:eastAsia="Times New Roman" w:hAnsi="Times New Roman" w:cs="Times New Roman"/>
          <w:i/>
          <w:iCs/>
          <w:noProof/>
          <w:color w:val="000000"/>
          <w:sz w:val="24"/>
          <w:szCs w:val="24"/>
          <w:lang w:val="kk-KZ"/>
        </w:rPr>
        <w:t>арпайлаў</w:t>
      </w:r>
      <w:r w:rsidRPr="005C4D44">
        <w:rPr>
          <w:rFonts w:ascii="Times New Roman" w:eastAsia="Times New Roman" w:hAnsi="Times New Roman" w:cs="Times New Roman"/>
          <w:noProof/>
          <w:color w:val="000000"/>
          <w:sz w:val="24"/>
          <w:szCs w:val="24"/>
          <w:lang w:val="kk-KZ"/>
        </w:rPr>
        <w:t xml:space="preserve"> (М2)</w:t>
      </w:r>
      <w:r w:rsidR="00BE2C75" w:rsidRPr="005C4D44">
        <w:rPr>
          <w:rFonts w:ascii="Times New Roman" w:eastAsia="Times New Roman" w:hAnsi="Times New Roman" w:cs="Times New Roman"/>
          <w:noProof/>
          <w:color w:val="000000"/>
          <w:sz w:val="24"/>
          <w:szCs w:val="24"/>
          <w:lang w:val="kk-KZ"/>
        </w:rPr>
        <w:t xml:space="preserve"> – сыйлаў, сауғалаў. Мыс.: Мынаў шапанды, биргезде маған Хийўа ханы сарпай қылып жапқан еди, мен буны енди Есет палўанға жабаман (Т. Қайыпбергенов. Бахытсызлар).</w:t>
      </w:r>
      <w:r w:rsidR="00E80D7A">
        <w:rPr>
          <w:rFonts w:ascii="Times New Roman" w:eastAsia="Times New Roman" w:hAnsi="Times New Roman" w:cs="Times New Roman"/>
          <w:noProof/>
          <w:color w:val="000000"/>
          <w:sz w:val="24"/>
          <w:szCs w:val="24"/>
          <w:lang w:val="kk-KZ"/>
        </w:rPr>
        <w:t xml:space="preserve"> </w:t>
      </w:r>
    </w:p>
    <w:p w14:paraId="46FE64D7" w14:textId="7CB4F24F" w:rsidR="00BE2C75" w:rsidRPr="005C4D44" w:rsidRDefault="0002023B" w:rsidP="0002023B">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39</w:t>
      </w:r>
      <w:r w:rsidR="00BE2C75" w:rsidRPr="005C4D44">
        <w:rPr>
          <w:rFonts w:ascii="Times New Roman" w:eastAsia="Times New Roman" w:hAnsi="Times New Roman" w:cs="Times New Roman"/>
          <w:noProof/>
          <w:color w:val="000000"/>
          <w:sz w:val="24"/>
          <w:szCs w:val="24"/>
          <w:lang w:val="kk-KZ"/>
        </w:rPr>
        <w:t xml:space="preserve"> (ә) </w:t>
      </w:r>
      <w:r w:rsidR="00BE2C75" w:rsidRPr="005C4D44">
        <w:rPr>
          <w:rFonts w:ascii="Times New Roman" w:eastAsia="Times New Roman" w:hAnsi="Times New Roman" w:cs="Times New Roman"/>
          <w:i/>
          <w:iCs/>
          <w:noProof/>
          <w:color w:val="000000"/>
          <w:sz w:val="24"/>
          <w:szCs w:val="24"/>
          <w:lang w:val="kk-KZ"/>
        </w:rPr>
        <w:t>сарпайсыз</w:t>
      </w:r>
      <w:r w:rsidRPr="005C4D44">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(М3)</w:t>
      </w:r>
      <w:r w:rsidR="00BE2C75" w:rsidRPr="005C4D44">
        <w:rPr>
          <w:rFonts w:ascii="Times New Roman" w:eastAsia="Times New Roman" w:hAnsi="Times New Roman" w:cs="Times New Roman"/>
          <w:noProof/>
          <w:color w:val="000000"/>
          <w:sz w:val="24"/>
          <w:szCs w:val="24"/>
          <w:lang w:val="kk-KZ"/>
        </w:rPr>
        <w:t xml:space="preserve"> – сарпай алмаған, сыйсыз. </w:t>
      </w:r>
    </w:p>
    <w:p w14:paraId="286F55B0" w14:textId="10F0B18D" w:rsidR="00BE2C75" w:rsidRPr="005C4D44" w:rsidRDefault="0002023B" w:rsidP="0002023B">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40</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i/>
          <w:iCs/>
          <w:noProof/>
          <w:color w:val="000000"/>
          <w:sz w:val="24"/>
          <w:szCs w:val="24"/>
          <w:lang w:val="kk-KZ"/>
        </w:rPr>
        <w:t>баўыр қәде</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құдарларға сый көрсетіп, бауыр тарту рәсімі. Құдалар бауыр берген келіншектерге ақшалай сый береді. </w:t>
      </w:r>
    </w:p>
    <w:p w14:paraId="21030CE9" w14:textId="654D8337" w:rsidR="0002023B" w:rsidRPr="005C4D44" w:rsidRDefault="0002023B" w:rsidP="0002023B">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41</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i/>
          <w:iCs/>
          <w:noProof/>
          <w:color w:val="000000"/>
          <w:sz w:val="24"/>
          <w:szCs w:val="24"/>
          <w:lang w:val="kk-KZ"/>
        </w:rPr>
        <w:t>төс қәде</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eastAsia="Times New Roman" w:hAnsi="Times New Roman" w:cs="Times New Roman"/>
          <w:noProof/>
          <w:color w:val="000000"/>
          <w:sz w:val="24"/>
          <w:szCs w:val="24"/>
          <w:lang w:val="kk-KZ"/>
        </w:rPr>
        <w:t xml:space="preserve"> – жеңгелердің күйеу жігітке төс ұсынып, қарымтасына ақшылай сыйлық алу рәсімі. </w:t>
      </w:r>
    </w:p>
    <w:p w14:paraId="236D7F9C" w14:textId="2816EABB" w:rsidR="00BE2C75" w:rsidRPr="005C4D44" w:rsidRDefault="0002023B" w:rsidP="00715BBA">
      <w:pPr>
        <w:pStyle w:val="a4"/>
        <w:numPr>
          <w:ilvl w:val="0"/>
          <w:numId w:val="32"/>
        </w:numPr>
        <w:pBdr>
          <w:top w:val="nil"/>
          <w:left w:val="nil"/>
          <w:bottom w:val="nil"/>
          <w:right w:val="nil"/>
          <w:between w:val="nil"/>
        </w:pBdr>
        <w:tabs>
          <w:tab w:val="left" w:pos="851"/>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қ</w:t>
      </w:r>
      <w:r w:rsidR="00BE2C75" w:rsidRPr="005C4D44">
        <w:rPr>
          <w:rFonts w:ascii="Times New Roman" w:eastAsia="Times New Roman" w:hAnsi="Times New Roman" w:cs="Times New Roman"/>
          <w:bCs/>
          <w:i/>
          <w:iCs/>
          <w:noProof/>
          <w:color w:val="000000"/>
          <w:sz w:val="24"/>
          <w:szCs w:val="24"/>
          <w:lang w:val="kk-KZ"/>
        </w:rPr>
        <w:t>ыз узаты</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xml:space="preserve">– қызды жигиттиң үйине шығарып салыў салты. </w:t>
      </w:r>
    </w:p>
    <w:p w14:paraId="3AC54D54" w14:textId="008276DF" w:rsidR="00BE2C75" w:rsidRPr="005C4D44" w:rsidRDefault="0002023B" w:rsidP="0002023B">
      <w:pPr>
        <w:pBdr>
          <w:top w:val="nil"/>
          <w:left w:val="nil"/>
          <w:bottom w:val="nil"/>
          <w:right w:val="nil"/>
          <w:between w:val="nil"/>
        </w:pBdr>
        <w:tabs>
          <w:tab w:val="left" w:pos="1134"/>
        </w:tabs>
        <w:ind w:firstLine="567"/>
        <w:rPr>
          <w:rFonts w:ascii="Times New Roman" w:eastAsia="Times New Roman" w:hAnsi="Times New Roman" w:cs="Times New Roman"/>
          <w:noProof/>
          <w:color w:val="000000"/>
          <w:sz w:val="24"/>
          <w:szCs w:val="24"/>
          <w:highlight w:val="white"/>
          <w:lang w:val="kk-KZ"/>
        </w:rPr>
      </w:pPr>
      <w:r w:rsidRPr="005C4D44">
        <w:rPr>
          <w:rFonts w:ascii="Times New Roman" w:eastAsia="Times New Roman" w:hAnsi="Times New Roman" w:cs="Times New Roman"/>
          <w:noProof/>
          <w:color w:val="000000"/>
          <w:sz w:val="24"/>
          <w:szCs w:val="24"/>
          <w:lang w:val="kk-KZ"/>
        </w:rPr>
        <w:t xml:space="preserve">43 </w:t>
      </w:r>
      <w:r w:rsidRPr="005C4D44">
        <w:rPr>
          <w:rFonts w:ascii="Times New Roman" w:eastAsia="Times New Roman" w:hAnsi="Times New Roman" w:cs="Times New Roman"/>
          <w:i/>
          <w:iCs/>
          <w:noProof/>
          <w:color w:val="000000"/>
          <w:sz w:val="24"/>
          <w:szCs w:val="24"/>
          <w:lang w:val="kk-KZ"/>
        </w:rPr>
        <w:t>к</w:t>
      </w:r>
      <w:r w:rsidR="00BE2C75" w:rsidRPr="005C4D44">
        <w:rPr>
          <w:rFonts w:ascii="Times New Roman" w:eastAsia="Times New Roman" w:hAnsi="Times New Roman" w:cs="Times New Roman"/>
          <w:i/>
          <w:iCs/>
          <w:noProof/>
          <w:color w:val="000000"/>
          <w:sz w:val="24"/>
          <w:szCs w:val="24"/>
          <w:lang w:val="kk-KZ"/>
        </w:rPr>
        <w:t>уйеу атландырыў</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(М1) –</w:t>
      </w:r>
      <w:r w:rsidR="00BE2C75" w:rsidRPr="005C4D44">
        <w:rPr>
          <w:rFonts w:ascii="Times New Roman" w:eastAsia="Times New Roman" w:hAnsi="Times New Roman" w:cs="Times New Roman"/>
          <w:noProof/>
          <w:color w:val="000000"/>
          <w:sz w:val="24"/>
          <w:szCs w:val="24"/>
          <w:lang w:val="kk-KZ"/>
        </w:rPr>
        <w:t xml:space="preserve"> куйеуди атқа мингизгени ушин алынатуғын кәде. </w:t>
      </w:r>
    </w:p>
    <w:p w14:paraId="3E345832" w14:textId="0C1D0E5D"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noProof/>
          <w:sz w:val="24"/>
          <w:szCs w:val="24"/>
          <w:lang w:val="kk-KZ"/>
        </w:rPr>
        <w:t xml:space="preserve">Түрік </w:t>
      </w:r>
      <w:r w:rsidRPr="005C4D44">
        <w:rPr>
          <w:rFonts w:ascii="Times New Roman" w:eastAsia="Times New Roman" w:hAnsi="Times New Roman" w:cs="Times New Roman"/>
          <w:noProof/>
          <w:sz w:val="24"/>
          <w:szCs w:val="24"/>
          <w:lang w:val="kk-KZ"/>
        </w:rPr>
        <w:t xml:space="preserve">халқындағы құдалық, </w:t>
      </w:r>
      <w:r w:rsidRPr="005C4D44">
        <w:rPr>
          <w:rFonts w:ascii="Times New Roman" w:eastAsia="Times New Roman" w:hAnsi="Times New Roman" w:cs="Times New Roman"/>
          <w:noProof/>
          <w:color w:val="000000"/>
          <w:sz w:val="24"/>
          <w:szCs w:val="24"/>
          <w:highlight w:val="white"/>
          <w:lang w:val="kk-KZ"/>
        </w:rPr>
        <w:t>яғни қызды ұзату рәсімі</w:t>
      </w:r>
      <w:r w:rsidRPr="005C4D44">
        <w:rPr>
          <w:rFonts w:ascii="Times New Roman" w:eastAsia="Times New Roman" w:hAnsi="Times New Roman" w:cs="Times New Roman"/>
          <w:noProof/>
          <w:color w:val="000000"/>
          <w:sz w:val="24"/>
          <w:szCs w:val="24"/>
          <w:lang w:val="kk-KZ"/>
        </w:rPr>
        <w:t xml:space="preserve"> – </w:t>
      </w:r>
      <w:r w:rsidRPr="005C4D44">
        <w:rPr>
          <w:rFonts w:ascii="Times New Roman" w:eastAsia="Times New Roman" w:hAnsi="Times New Roman" w:cs="Times New Roman"/>
          <w:i/>
          <w:iCs/>
          <w:noProof/>
          <w:color w:val="000000"/>
          <w:sz w:val="24"/>
          <w:szCs w:val="24"/>
          <w:highlight w:val="white"/>
          <w:lang w:val="kk-KZ"/>
        </w:rPr>
        <w:t>nişan</w:t>
      </w:r>
      <w:r w:rsidR="00E80D7A">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 söz kesme</w:t>
      </w:r>
      <w:r w:rsidRPr="005C4D44">
        <w:rPr>
          <w:rFonts w:ascii="Times New Roman" w:eastAsia="Times New Roman" w:hAnsi="Times New Roman" w:cs="Times New Roman"/>
          <w:noProof/>
          <w:color w:val="000000"/>
          <w:sz w:val="24"/>
          <w:szCs w:val="24"/>
          <w:lang w:val="kk-KZ"/>
        </w:rPr>
        <w:t xml:space="preserve"> деп аталады. Ол екі жастың ниетін және екі отбасы арасындағы келісімді білдіреді. Әдетте бұл рәсім жастардың ата-аналары мен жақын туыстары, достары қатысатын ресми салтанат ретінде өтеді. </w:t>
      </w:r>
      <w:r w:rsidRPr="005C4D44">
        <w:rPr>
          <w:rFonts w:ascii="Times New Roman" w:eastAsia="Times New Roman" w:hAnsi="Times New Roman" w:cs="Times New Roman"/>
          <w:i/>
          <w:iCs/>
          <w:noProof/>
          <w:color w:val="000000"/>
          <w:sz w:val="24"/>
          <w:szCs w:val="24"/>
          <w:lang w:val="kk-KZ"/>
        </w:rPr>
        <w:t>Söz kesme</w:t>
      </w:r>
      <w:r w:rsidRPr="005C4D44">
        <w:rPr>
          <w:rFonts w:ascii="Times New Roman" w:eastAsia="Times New Roman" w:hAnsi="Times New Roman" w:cs="Times New Roman"/>
          <w:noProof/>
          <w:color w:val="000000"/>
          <w:sz w:val="24"/>
          <w:szCs w:val="24"/>
          <w:lang w:val="kk-KZ"/>
        </w:rPr>
        <w:t xml:space="preserve"> рәсімі кезінде атастыру жүзігін тағу, дастархан жайып қонақ күту, түрлі тағамдар мен тәттілер ұсыну, дұға жасау және сыйлықтар алмасу сияқты әртүрлі рәсімдерді атқарады.</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Түрік тілінде </w:t>
      </w:r>
      <w:r w:rsidRPr="005C4D44">
        <w:rPr>
          <w:rFonts w:ascii="Times New Roman" w:eastAsia="Times New Roman" w:hAnsi="Times New Roman" w:cs="Times New Roman"/>
          <w:i/>
          <w:iCs/>
          <w:noProof/>
          <w:color w:val="000000"/>
          <w:sz w:val="24"/>
          <w:szCs w:val="24"/>
          <w:highlight w:val="white"/>
          <w:lang w:val="kk-KZ"/>
        </w:rPr>
        <w:t>nişan</w:t>
      </w:r>
      <w:r w:rsidR="00E80D7A">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 söz kesme</w:t>
      </w:r>
      <w:r w:rsidRPr="005C4D44">
        <w:rPr>
          <w:rFonts w:ascii="Times New Roman" w:eastAsia="Times New Roman" w:hAnsi="Times New Roman" w:cs="Times New Roman"/>
          <w:noProof/>
          <w:color w:val="000000"/>
          <w:sz w:val="24"/>
          <w:szCs w:val="24"/>
          <w:lang w:val="kk-KZ"/>
        </w:rPr>
        <w:t xml:space="preserve"> рәсімдеріне қатысты қалыптасқан тілдік бірліктер.</w:t>
      </w:r>
    </w:p>
    <w:p w14:paraId="0FA1DF8C" w14:textId="4E8C82FD" w:rsidR="002E7493" w:rsidRPr="005C4D44" w:rsidRDefault="00BE2C75" w:rsidP="00715BBA">
      <w:pPr>
        <w:pStyle w:val="a4"/>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i/>
          <w:iCs/>
          <w:noProof/>
          <w:color w:val="000000"/>
          <w:sz w:val="24"/>
          <w:szCs w:val="24"/>
          <w:lang w:val="kk-KZ"/>
        </w:rPr>
        <w:lastRenderedPageBreak/>
        <w:t>Nişan yüzüğü (атастыру жүзігі)</w:t>
      </w:r>
      <w:r w:rsidR="00E80D7A">
        <w:rPr>
          <w:rFonts w:ascii="Times New Roman" w:eastAsia="Times New Roman" w:hAnsi="Times New Roman" w:cs="Times New Roman"/>
          <w:noProof/>
          <w:color w:val="000000"/>
          <w:sz w:val="24"/>
          <w:szCs w:val="24"/>
          <w:lang w:val="kk-KZ"/>
        </w:rPr>
        <w:t xml:space="preserve"> </w:t>
      </w:r>
      <w:r w:rsidR="002E7493" w:rsidRPr="005C4D44">
        <w:rPr>
          <w:rFonts w:ascii="Times New Roman" w:eastAsia="Times New Roman" w:hAnsi="Times New Roman" w:cs="Times New Roman"/>
          <w:noProof/>
          <w:color w:val="000000"/>
          <w:sz w:val="24"/>
          <w:szCs w:val="24"/>
          <w:lang w:val="kk-KZ"/>
        </w:rPr>
        <w:t xml:space="preserve">(М1) </w:t>
      </w:r>
      <w:r w:rsidRPr="005C4D44">
        <w:rPr>
          <w:rFonts w:ascii="Times New Roman" w:eastAsia="Times New Roman" w:hAnsi="Times New Roman" w:cs="Times New Roman"/>
          <w:noProof/>
          <w:color w:val="000000"/>
          <w:sz w:val="24"/>
          <w:szCs w:val="24"/>
          <w:lang w:val="kk-KZ"/>
        </w:rPr>
        <w:t>– қыз бен жігіттің тағатын жүзігі, атастырылғанының белгісі (Nişanlılık bağını gösteren yüzük; nişan halkası).</w:t>
      </w:r>
    </w:p>
    <w:p w14:paraId="79285758" w14:textId="402737FC" w:rsidR="00BE2C75" w:rsidRPr="005C4D44" w:rsidRDefault="00BE2C75" w:rsidP="00715BBA">
      <w:pPr>
        <w:pStyle w:val="a4"/>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 </w:t>
      </w:r>
      <w:r w:rsidR="002E7493" w:rsidRPr="005C4D44">
        <w:rPr>
          <w:rFonts w:ascii="Times New Roman" w:eastAsia="Times New Roman" w:hAnsi="Times New Roman" w:cs="Times New Roman"/>
          <w:i/>
          <w:iCs/>
          <w:noProof/>
          <w:color w:val="000000"/>
          <w:sz w:val="24"/>
          <w:szCs w:val="24"/>
          <w:lang w:val="kk-KZ"/>
        </w:rPr>
        <w:t>Nişan takmak</w:t>
      </w:r>
      <w:r w:rsidR="00E80D7A">
        <w:rPr>
          <w:rFonts w:ascii="Times New Roman" w:eastAsia="Times New Roman" w:hAnsi="Times New Roman" w:cs="Times New Roman"/>
          <w:i/>
          <w:iCs/>
          <w:noProof/>
          <w:color w:val="000000"/>
          <w:sz w:val="24"/>
          <w:szCs w:val="24"/>
          <w:lang w:val="kk-KZ"/>
        </w:rPr>
        <w:t xml:space="preserve"> </w:t>
      </w:r>
      <w:r w:rsidR="002E7493" w:rsidRPr="005C4D44">
        <w:rPr>
          <w:rFonts w:ascii="Times New Roman" w:eastAsia="Times New Roman" w:hAnsi="Times New Roman" w:cs="Times New Roman"/>
          <w:i/>
          <w:iCs/>
          <w:noProof/>
          <w:color w:val="000000"/>
          <w:sz w:val="24"/>
          <w:szCs w:val="24"/>
          <w:lang w:val="kk-KZ"/>
        </w:rPr>
        <w:t>(М2) – жүзік тағу</w:t>
      </w:r>
      <w:r w:rsidR="002E7493"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Мыс.: Birkaç gün sonra akrabalarımıza bir davet vereceğiz. </w:t>
      </w:r>
      <w:r w:rsidRPr="005C4D44">
        <w:rPr>
          <w:rFonts w:ascii="Times New Roman" w:eastAsia="Times New Roman" w:hAnsi="Times New Roman" w:cs="Times New Roman"/>
          <w:i/>
          <w:iCs/>
          <w:noProof/>
          <w:color w:val="000000"/>
          <w:sz w:val="24"/>
          <w:szCs w:val="24"/>
          <w:lang w:val="kk-KZ"/>
        </w:rPr>
        <w:t>Nişan</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takacağız</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(Бірнеше күннен кейін туысқандарымызды қонаққа шақырамыз. </w:t>
      </w:r>
      <w:r w:rsidRPr="005C4D44">
        <w:rPr>
          <w:rFonts w:ascii="Times New Roman" w:eastAsia="Times New Roman" w:hAnsi="Times New Roman" w:cs="Times New Roman"/>
          <w:i/>
          <w:iCs/>
          <w:noProof/>
          <w:color w:val="000000"/>
          <w:sz w:val="24"/>
          <w:szCs w:val="24"/>
          <w:lang w:val="kk-KZ"/>
        </w:rPr>
        <w:t>Нишан (жүзік мағынасында) тағамыз</w:t>
      </w:r>
      <w:r w:rsidRPr="005C4D44">
        <w:rPr>
          <w:rFonts w:ascii="Times New Roman" w:eastAsia="Times New Roman" w:hAnsi="Times New Roman" w:cs="Times New Roman"/>
          <w:noProof/>
          <w:color w:val="000000"/>
          <w:sz w:val="24"/>
          <w:szCs w:val="24"/>
          <w:lang w:val="kk-KZ"/>
        </w:rPr>
        <w:t>) (R. N. Güntekin)</w:t>
      </w:r>
      <w:r w:rsidR="002E7493" w:rsidRPr="005C4D44">
        <w:rPr>
          <w:rFonts w:ascii="Times New Roman" w:eastAsia="Times New Roman" w:hAnsi="Times New Roman" w:cs="Times New Roman"/>
          <w:noProof/>
          <w:color w:val="000000"/>
          <w:sz w:val="24"/>
          <w:szCs w:val="24"/>
          <w:lang w:val="kk-KZ"/>
        </w:rPr>
        <w:t>.</w:t>
      </w:r>
    </w:p>
    <w:p w14:paraId="1BABBB5D" w14:textId="5826E2AF" w:rsidR="00BE2C75" w:rsidRPr="005C4D44" w:rsidRDefault="00BE2C75" w:rsidP="00715BBA">
      <w:pPr>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Nişanlı (нишанлы / атастырылғаны)</w:t>
      </w:r>
      <w:r w:rsidRPr="005C4D44">
        <w:rPr>
          <w:rFonts w:ascii="Times New Roman" w:eastAsia="Times New Roman" w:hAnsi="Times New Roman" w:cs="Times New Roman"/>
          <w:bCs/>
          <w:noProof/>
          <w:color w:val="000000"/>
          <w:sz w:val="24"/>
          <w:szCs w:val="24"/>
          <w:lang w:val="kk-KZ"/>
        </w:rPr>
        <w:t xml:space="preserve"> </w:t>
      </w:r>
      <w:r w:rsidR="002E7493" w:rsidRPr="005C4D44">
        <w:rPr>
          <w:rFonts w:ascii="Times New Roman" w:eastAsia="Times New Roman" w:hAnsi="Times New Roman" w:cs="Times New Roman"/>
          <w:i/>
          <w:iCs/>
          <w:noProof/>
          <w:color w:val="000000"/>
          <w:sz w:val="24"/>
          <w:szCs w:val="24"/>
          <w:lang w:val="kk-KZ"/>
        </w:rPr>
        <w:t xml:space="preserve">(М2) </w:t>
      </w:r>
      <w:r w:rsidRPr="005C4D44">
        <w:rPr>
          <w:rFonts w:ascii="Times New Roman" w:eastAsia="Times New Roman" w:hAnsi="Times New Roman" w:cs="Times New Roman"/>
          <w:bCs/>
          <w:noProof/>
          <w:color w:val="000000"/>
          <w:sz w:val="24"/>
          <w:szCs w:val="24"/>
          <w:lang w:val="kk-KZ"/>
        </w:rPr>
        <w:t xml:space="preserve">– үйленеміз деп сөз берген, жүзік таққан жұп (Evlenmek için söz verip yüzük takmış olan kimse; adaklı, yavuklu) Мыс.: Artık bizimki, </w:t>
      </w:r>
      <w:r w:rsidRPr="005C4D44">
        <w:rPr>
          <w:rFonts w:ascii="Times New Roman" w:eastAsia="Times New Roman" w:hAnsi="Times New Roman" w:cs="Times New Roman"/>
          <w:bCs/>
          <w:i/>
          <w:iCs/>
          <w:noProof/>
          <w:color w:val="000000"/>
          <w:sz w:val="24"/>
          <w:szCs w:val="24"/>
          <w:lang w:val="kk-KZ"/>
        </w:rPr>
        <w:t>nişanlısı</w:t>
      </w:r>
      <w:r w:rsidRPr="005C4D44">
        <w:rPr>
          <w:rFonts w:ascii="Times New Roman" w:eastAsia="Times New Roman" w:hAnsi="Times New Roman" w:cs="Times New Roman"/>
          <w:bCs/>
          <w:noProof/>
          <w:color w:val="000000"/>
          <w:sz w:val="24"/>
          <w:szCs w:val="24"/>
          <w:lang w:val="kk-KZ"/>
        </w:rPr>
        <w:t xml:space="preserve"> Perihan'ı ekiyor, her gün tek başına plaja geliyordu</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(Енді ол өз </w:t>
      </w:r>
      <w:r w:rsidRPr="005C4D44">
        <w:rPr>
          <w:rFonts w:ascii="Times New Roman" w:eastAsia="Times New Roman" w:hAnsi="Times New Roman" w:cs="Times New Roman"/>
          <w:bCs/>
          <w:i/>
          <w:iCs/>
          <w:noProof/>
          <w:color w:val="000000"/>
          <w:sz w:val="24"/>
          <w:szCs w:val="24"/>
          <w:lang w:val="kk-KZ"/>
        </w:rPr>
        <w:t>қалыңдығы (нишанлысы)</w:t>
      </w:r>
      <w:r w:rsidRPr="005C4D44">
        <w:rPr>
          <w:rFonts w:ascii="Times New Roman" w:eastAsia="Times New Roman" w:hAnsi="Times New Roman" w:cs="Times New Roman"/>
          <w:bCs/>
          <w:noProof/>
          <w:color w:val="000000"/>
          <w:sz w:val="24"/>
          <w:szCs w:val="24"/>
          <w:lang w:val="kk-KZ"/>
        </w:rPr>
        <w:t xml:space="preserve"> Периһанды елемей, күн сайын жағажайға жалғыз өзі келетін болды) (Nâzım Hikmet) </w:t>
      </w:r>
    </w:p>
    <w:p w14:paraId="263FA3F2" w14:textId="6259E903" w:rsidR="00BE2C75" w:rsidRPr="005C4D44" w:rsidRDefault="00BE2C75" w:rsidP="00715BBA">
      <w:pPr>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Takı takmak (әшекей тағу)</w:t>
      </w:r>
      <w:r w:rsidR="005563FE" w:rsidRPr="005C4D44">
        <w:rPr>
          <w:rFonts w:ascii="Times New Roman" w:eastAsia="Times New Roman" w:hAnsi="Times New Roman" w:cs="Times New Roman"/>
          <w:bCs/>
          <w:i/>
          <w:i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атастыру</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кезінде келін мен күйеу жігітке туыстарының алтын тағу рәсімі. Түрік тілінде </w:t>
      </w:r>
      <w:r w:rsidRPr="005C4D44">
        <w:rPr>
          <w:rFonts w:ascii="Times New Roman" w:eastAsia="Times New Roman" w:hAnsi="Times New Roman" w:cs="Times New Roman"/>
          <w:bCs/>
          <w:i/>
          <w:iCs/>
          <w:noProof/>
          <w:color w:val="000000"/>
          <w:sz w:val="24"/>
          <w:szCs w:val="24"/>
          <w:lang w:val="kk-KZ"/>
        </w:rPr>
        <w:t>Takı</w:t>
      </w:r>
      <w:r w:rsidR="00E80D7A">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әшекей деген мағынаны білдіргенімен, </w:t>
      </w:r>
      <w:r w:rsidRPr="005C4D44">
        <w:rPr>
          <w:rFonts w:ascii="Times New Roman" w:eastAsia="Times New Roman" w:hAnsi="Times New Roman" w:cs="Times New Roman"/>
          <w:bCs/>
          <w:i/>
          <w:iCs/>
          <w:noProof/>
          <w:color w:val="000000"/>
          <w:sz w:val="24"/>
          <w:szCs w:val="24"/>
          <w:lang w:val="kk-KZ"/>
        </w:rPr>
        <w:t>takı takmak</w:t>
      </w:r>
      <w:r w:rsidRPr="005C4D44">
        <w:rPr>
          <w:rFonts w:ascii="Times New Roman" w:eastAsia="Times New Roman" w:hAnsi="Times New Roman" w:cs="Times New Roman"/>
          <w:bCs/>
          <w:noProof/>
          <w:color w:val="000000"/>
          <w:sz w:val="24"/>
          <w:szCs w:val="24"/>
          <w:lang w:val="kk-KZ"/>
        </w:rPr>
        <w:t xml:space="preserve"> тілдік бірлігінде бұл сөз алтын деген мағыналық ауысуға ұшыраған. </w:t>
      </w:r>
    </w:p>
    <w:p w14:paraId="7281477D" w14:textId="58A22C5D" w:rsidR="00BE2C75" w:rsidRPr="005C4D44" w:rsidRDefault="00BE2C75" w:rsidP="002E7493">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40 (а</w:t>
      </w:r>
      <w:r w:rsidRPr="005C4D44">
        <w:rPr>
          <w:rFonts w:ascii="Times New Roman" w:eastAsia="Times New Roman" w:hAnsi="Times New Roman" w:cs="Times New Roman"/>
          <w:bCs/>
          <w:i/>
          <w:iCs/>
          <w:noProof/>
          <w:color w:val="000000"/>
          <w:sz w:val="24"/>
          <w:szCs w:val="24"/>
          <w:lang w:val="kk-KZ"/>
        </w:rPr>
        <w:t>) Takı takmak</w:t>
      </w:r>
      <w:r w:rsidR="005563FE" w:rsidRPr="005C4D44">
        <w:rPr>
          <w:rFonts w:ascii="Times New Roman" w:eastAsia="Times New Roman" w:hAnsi="Times New Roman" w:cs="Times New Roman"/>
          <w:bCs/>
          <w:i/>
          <w:iCs/>
          <w:noProof/>
          <w:color w:val="000000"/>
          <w:sz w:val="24"/>
          <w:szCs w:val="24"/>
          <w:lang w:val="kk-KZ"/>
        </w:rPr>
        <w:t xml:space="preserve"> (М2)</w:t>
      </w:r>
      <w:r w:rsidRPr="005C4D44">
        <w:rPr>
          <w:rFonts w:ascii="Times New Roman" w:eastAsia="Times New Roman" w:hAnsi="Times New Roman" w:cs="Times New Roman"/>
          <w:bCs/>
          <w:i/>
          <w:iCs/>
          <w:noProof/>
          <w:color w:val="000000"/>
          <w:sz w:val="24"/>
          <w:szCs w:val="24"/>
          <w:lang w:val="kk-KZ"/>
        </w:rPr>
        <w:t xml:space="preserve"> – алтын тағу</w:t>
      </w:r>
      <w:r w:rsidRPr="005C4D44">
        <w:rPr>
          <w:rFonts w:ascii="Times New Roman" w:eastAsia="Times New Roman" w:hAnsi="Times New Roman" w:cs="Times New Roman"/>
          <w:bCs/>
          <w:noProof/>
          <w:color w:val="000000"/>
          <w:sz w:val="24"/>
          <w:szCs w:val="24"/>
          <w:lang w:val="kk-KZ"/>
        </w:rPr>
        <w:t>. Сәндік үшін қолданатын әшекей деген жалпы атау,</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әшекей жасалатын бір металдың атауын білдіреді. Мыс.: Gram altın vites yükseltti! Düğünde </w:t>
      </w:r>
      <w:r w:rsidRPr="005C4D44">
        <w:rPr>
          <w:rFonts w:ascii="Times New Roman" w:eastAsia="Times New Roman" w:hAnsi="Times New Roman" w:cs="Times New Roman"/>
          <w:bCs/>
          <w:i/>
          <w:iCs/>
          <w:noProof/>
          <w:color w:val="000000"/>
          <w:sz w:val="24"/>
          <w:szCs w:val="24"/>
          <w:lang w:val="kk-KZ"/>
        </w:rPr>
        <w:t>takı takmak</w:t>
      </w:r>
      <w:r w:rsidRPr="005C4D44">
        <w:rPr>
          <w:rFonts w:ascii="Times New Roman" w:eastAsia="Times New Roman" w:hAnsi="Times New Roman" w:cs="Times New Roman"/>
          <w:bCs/>
          <w:noProof/>
          <w:color w:val="000000"/>
          <w:sz w:val="24"/>
          <w:szCs w:val="24"/>
          <w:lang w:val="kk-KZ"/>
        </w:rPr>
        <w:t xml:space="preserve"> hayal oldu (Грамм алтынның бағасы аспанған ұшты! Тойда </w:t>
      </w:r>
      <w:r w:rsidRPr="005C4D44">
        <w:rPr>
          <w:rFonts w:ascii="Times New Roman" w:eastAsia="Times New Roman" w:hAnsi="Times New Roman" w:cs="Times New Roman"/>
          <w:bCs/>
          <w:i/>
          <w:iCs/>
          <w:noProof/>
          <w:color w:val="000000"/>
          <w:sz w:val="24"/>
          <w:szCs w:val="24"/>
          <w:lang w:val="kk-KZ"/>
        </w:rPr>
        <w:t xml:space="preserve">әшекей (алтын) тағу </w:t>
      </w:r>
      <w:r w:rsidRPr="005C4D44">
        <w:rPr>
          <w:rFonts w:ascii="Times New Roman" w:eastAsia="Times New Roman" w:hAnsi="Times New Roman" w:cs="Times New Roman"/>
          <w:bCs/>
          <w:noProof/>
          <w:color w:val="000000"/>
          <w:sz w:val="24"/>
          <w:szCs w:val="24"/>
          <w:lang w:val="kk-KZ"/>
        </w:rPr>
        <w:t>арманға айналды).</w:t>
      </w:r>
    </w:p>
    <w:p w14:paraId="64A078AD" w14:textId="1766102F" w:rsidR="00BE2C75" w:rsidRPr="005C4D44" w:rsidRDefault="00BE2C75" w:rsidP="00715BBA">
      <w:pPr>
        <w:numPr>
          <w:ilvl w:val="0"/>
          <w:numId w:val="33"/>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uzatmalı nişanlı (атастырылуы ұзаған)</w:t>
      </w:r>
      <w:r w:rsidRPr="005C4D44">
        <w:rPr>
          <w:rFonts w:ascii="Times New Roman" w:eastAsia="Times New Roman" w:hAnsi="Times New Roman" w:cs="Times New Roman"/>
          <w:bCs/>
          <w:noProof/>
          <w:color w:val="000000"/>
          <w:sz w:val="24"/>
          <w:szCs w:val="24"/>
          <w:lang w:val="kk-KZ"/>
        </w:rPr>
        <w:t xml:space="preserve"> </w:t>
      </w:r>
      <w:r w:rsidR="00121599" w:rsidRPr="005C4D44">
        <w:rPr>
          <w:rFonts w:ascii="Times New Roman" w:eastAsia="Times New Roman" w:hAnsi="Times New Roman" w:cs="Times New Roman"/>
          <w:bCs/>
          <w:noProof/>
          <w:color w:val="000000"/>
          <w:sz w:val="24"/>
          <w:szCs w:val="24"/>
          <w:lang w:val="kk-KZ"/>
        </w:rPr>
        <w:t>(М2)</w:t>
      </w:r>
      <w:r w:rsidRPr="005C4D44">
        <w:rPr>
          <w:rFonts w:ascii="Times New Roman" w:eastAsia="Times New Roman" w:hAnsi="Times New Roman" w:cs="Times New Roman"/>
          <w:bCs/>
          <w:noProof/>
          <w:color w:val="000000"/>
          <w:sz w:val="24"/>
          <w:szCs w:val="24"/>
          <w:lang w:val="kk-KZ"/>
        </w:rPr>
        <w:t xml:space="preserve"> –</w:t>
      </w:r>
      <w:r w:rsidR="00E80D7A">
        <w:rPr>
          <w:rFonts w:ascii="Times New Roman" w:eastAsia="Times New Roman" w:hAnsi="Times New Roman" w:cs="Times New Roman"/>
          <w:bCs/>
          <w:noProof/>
          <w:color w:val="000000"/>
          <w:sz w:val="24"/>
          <w:szCs w:val="24"/>
          <w:lang w:val="kk-KZ"/>
        </w:rPr>
        <w:t xml:space="preserve"> </w:t>
      </w:r>
      <w:r w:rsidR="005563FE" w:rsidRPr="005C4D44">
        <w:rPr>
          <w:rFonts w:ascii="Times New Roman" w:eastAsia="Times New Roman" w:hAnsi="Times New Roman" w:cs="Times New Roman"/>
          <w:bCs/>
          <w:noProof/>
          <w:color w:val="000000"/>
          <w:sz w:val="24"/>
          <w:szCs w:val="24"/>
          <w:lang w:val="kk-KZ"/>
        </w:rPr>
        <w:t>n</w:t>
      </w:r>
      <w:r w:rsidRPr="005C4D44">
        <w:rPr>
          <w:rFonts w:ascii="Times New Roman" w:eastAsia="Times New Roman" w:hAnsi="Times New Roman" w:cs="Times New Roman"/>
          <w:bCs/>
          <w:noProof/>
          <w:color w:val="000000"/>
          <w:sz w:val="24"/>
          <w:szCs w:val="24"/>
          <w:lang w:val="kk-KZ"/>
        </w:rPr>
        <w:t>işanlılık süresi gereğinden çok uzamış olan kadın veya erkek (атастыру уақыты әдеттегіден көбірек уақытұа созылған еркек немесе әйел)</w:t>
      </w:r>
    </w:p>
    <w:p w14:paraId="7B425ED5" w14:textId="47C979DD" w:rsidR="00BE2C75" w:rsidRPr="005C4D44" w:rsidRDefault="005563FE" w:rsidP="002E7493">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48</w:t>
      </w:r>
      <w:r w:rsidR="00BE2C75"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(а) uzatmalı nişan</w:t>
      </w:r>
      <w:r w:rsidR="00BE2C75" w:rsidRPr="005C4D44">
        <w:rPr>
          <w:rFonts w:ascii="Times New Roman" w:eastAsia="Times New Roman" w:hAnsi="Times New Roman" w:cs="Times New Roman"/>
          <w:bCs/>
          <w:noProof/>
          <w:color w:val="000000"/>
          <w:sz w:val="24"/>
          <w:szCs w:val="24"/>
          <w:lang w:val="kk-KZ"/>
        </w:rPr>
        <w:t xml:space="preserve"> </w:t>
      </w:r>
      <w:r w:rsidR="00121599" w:rsidRPr="005C4D44">
        <w:rPr>
          <w:rFonts w:ascii="Times New Roman" w:eastAsia="Times New Roman" w:hAnsi="Times New Roman" w:cs="Times New Roman"/>
          <w:bCs/>
          <w:noProof/>
          <w:color w:val="000000"/>
          <w:sz w:val="24"/>
          <w:szCs w:val="24"/>
          <w:lang w:val="kk-KZ"/>
        </w:rPr>
        <w:t xml:space="preserve">(М2) </w:t>
      </w:r>
      <w:r w:rsidR="00BE2C75" w:rsidRPr="005C4D44">
        <w:rPr>
          <w:rFonts w:ascii="Times New Roman" w:eastAsia="Times New Roman" w:hAnsi="Times New Roman" w:cs="Times New Roman"/>
          <w:bCs/>
          <w:noProof/>
          <w:color w:val="000000"/>
          <w:sz w:val="24"/>
          <w:szCs w:val="24"/>
          <w:lang w:val="kk-KZ"/>
        </w:rPr>
        <w:t xml:space="preserve">– кез келген уақыты созылып кеткен келісім. Мыс.: </w:t>
      </w:r>
      <w:r w:rsidR="00BE2C75" w:rsidRPr="005C4D44">
        <w:rPr>
          <w:rFonts w:ascii="Times New Roman" w:eastAsia="Times New Roman" w:hAnsi="Times New Roman" w:cs="Times New Roman"/>
          <w:bCs/>
          <w:i/>
          <w:iCs/>
          <w:noProof/>
          <w:color w:val="000000"/>
          <w:sz w:val="24"/>
          <w:szCs w:val="24"/>
          <w:lang w:val="kk-KZ"/>
        </w:rPr>
        <w:t>Uzatmali nişan</w:t>
      </w:r>
      <w:r w:rsidR="00BE2C75" w:rsidRPr="005C4D44">
        <w:rPr>
          <w:rFonts w:ascii="Times New Roman" w:eastAsia="Times New Roman" w:hAnsi="Times New Roman" w:cs="Times New Roman"/>
          <w:bCs/>
          <w:noProof/>
          <w:color w:val="000000"/>
          <w:sz w:val="24"/>
          <w:szCs w:val="24"/>
          <w:lang w:val="kk-KZ"/>
        </w:rPr>
        <w:t>: mevcut türkiye-avrupa birliği çelişkisinin kisa bir tarihi</w:t>
      </w:r>
      <w:r w:rsidRPr="005C4D44">
        <w:rPr>
          <w:rFonts w:ascii="Times New Roman" w:eastAsia="Times New Roman" w:hAnsi="Times New Roman" w:cs="Times New Roman"/>
          <w:bCs/>
          <w:noProof/>
          <w:color w:val="000000"/>
          <w:sz w:val="24"/>
          <w:szCs w:val="24"/>
          <w:lang w:val="kk-KZ"/>
        </w:rPr>
        <w:t>.</w:t>
      </w:r>
      <w:r w:rsidR="00BE2C75"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(Созылмалы (ұзаққа созылған) құдалық</w:t>
      </w:r>
      <w:r w:rsidR="00BE2C75" w:rsidRPr="005C4D44">
        <w:rPr>
          <w:rFonts w:ascii="Times New Roman" w:eastAsia="Times New Roman" w:hAnsi="Times New Roman" w:cs="Times New Roman"/>
          <w:bCs/>
          <w:noProof/>
          <w:color w:val="000000"/>
          <w:sz w:val="24"/>
          <w:szCs w:val="24"/>
          <w:lang w:val="kk-KZ"/>
        </w:rPr>
        <w:t>: Түркия мен Еуропалық Одақ арасындағы қазіргі қайшылықтың қысқаша тарихы) (M.O. Tetik)</w:t>
      </w:r>
    </w:p>
    <w:p w14:paraId="3C3D175A" w14:textId="080A2DAF" w:rsidR="00BE2C75" w:rsidRPr="005C4D44" w:rsidRDefault="00BE2C75" w:rsidP="00715BBA">
      <w:pPr>
        <w:numPr>
          <w:ilvl w:val="0"/>
          <w:numId w:val="33"/>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yağlık bağlamak</w:t>
      </w:r>
      <w:r w:rsidRPr="005C4D44">
        <w:rPr>
          <w:rFonts w:ascii="Times New Roman" w:eastAsia="Times New Roman" w:hAnsi="Times New Roman" w:cs="Times New Roman"/>
          <w:bCs/>
          <w:noProof/>
          <w:color w:val="000000"/>
          <w:sz w:val="24"/>
          <w:szCs w:val="24"/>
          <w:lang w:val="kk-KZ"/>
        </w:rPr>
        <w:t xml:space="preserve"> (орамал (жаулық) салды)</w:t>
      </w:r>
      <w:r w:rsidR="00121599" w:rsidRPr="005C4D44">
        <w:rPr>
          <w:rFonts w:ascii="Times New Roman" w:eastAsia="Times New Roman" w:hAnsi="Times New Roman" w:cs="Times New Roman"/>
          <w:b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атастырылды (Nişanlamak) Мыс.:</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Ahmet Ağa'nın kızına </w:t>
      </w:r>
      <w:r w:rsidRPr="005C4D44">
        <w:rPr>
          <w:rFonts w:ascii="Times New Roman" w:eastAsia="Times New Roman" w:hAnsi="Times New Roman" w:cs="Times New Roman"/>
          <w:bCs/>
          <w:i/>
          <w:iCs/>
          <w:noProof/>
          <w:color w:val="000000"/>
          <w:sz w:val="24"/>
          <w:szCs w:val="24"/>
          <w:lang w:val="kk-KZ"/>
        </w:rPr>
        <w:t>yağlık bağladılar.</w:t>
      </w:r>
    </w:p>
    <w:p w14:paraId="0EB5A8D9" w14:textId="5BBFC72B" w:rsidR="00BE2C75" w:rsidRPr="005C4D44" w:rsidRDefault="00121599" w:rsidP="00121599">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 xml:space="preserve">49 (а) </w:t>
      </w:r>
      <w:r w:rsidR="00BE2C75" w:rsidRPr="005C4D44">
        <w:rPr>
          <w:rFonts w:ascii="Times New Roman" w:eastAsia="Times New Roman" w:hAnsi="Times New Roman" w:cs="Times New Roman"/>
          <w:bCs/>
          <w:i/>
          <w:iCs/>
          <w:noProof/>
          <w:color w:val="000000"/>
          <w:sz w:val="24"/>
          <w:szCs w:val="24"/>
          <w:lang w:val="kk-KZ"/>
        </w:rPr>
        <w:t>yağlık bağlamak (М2)</w:t>
      </w:r>
      <w:r w:rsidR="00BE2C75" w:rsidRPr="005C4D44">
        <w:rPr>
          <w:rFonts w:ascii="Times New Roman" w:eastAsia="Times New Roman" w:hAnsi="Times New Roman" w:cs="Times New Roman"/>
          <w:bCs/>
          <w:noProof/>
          <w:color w:val="000000"/>
          <w:sz w:val="24"/>
          <w:szCs w:val="24"/>
          <w:lang w:val="kk-KZ"/>
        </w:rPr>
        <w:t xml:space="preserve"> – қыздың жігітке тұрмысқа шығам деп сөз беруі (Kız sevgilisine evlenme sözü vermek).</w:t>
      </w:r>
      <w:r w:rsidRPr="005C4D44">
        <w:rPr>
          <w:rFonts w:ascii="Times New Roman" w:eastAsia="Times New Roman" w:hAnsi="Times New Roman" w:cs="Times New Roman"/>
          <w:bCs/>
          <w:noProof/>
          <w:color w:val="000000"/>
          <w:sz w:val="24"/>
          <w:szCs w:val="24"/>
          <w:lang w:val="kk-KZ"/>
        </w:rPr>
        <w:t xml:space="preserve"> </w:t>
      </w:r>
      <w:sdt>
        <w:sdtPr>
          <w:rPr>
            <w:rFonts w:ascii="Times New Roman" w:eastAsia="Times New Roman" w:hAnsi="Times New Roman" w:cs="Times New Roman"/>
            <w:bCs/>
            <w:noProof/>
            <w:color w:val="000000"/>
            <w:sz w:val="24"/>
            <w:szCs w:val="24"/>
            <w:lang w:val="kk-KZ"/>
          </w:rPr>
          <w:tag w:val="MENDELEY_CITATION_v3_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"/>
          <w:id w:val="-1753887348"/>
          <w:placeholder>
            <w:docPart w:val="DefaultPlaceholder_-1854013440"/>
          </w:placeholder>
        </w:sdtPr>
        <w:sdtEndPr/>
        <w:sdtContent>
          <w:r w:rsidR="00D308CB" w:rsidRPr="00D308CB">
            <w:rPr>
              <w:rFonts w:ascii="Times New Roman" w:eastAsia="Times New Roman" w:hAnsi="Times New Roman" w:cs="Times New Roman"/>
              <w:bCs/>
              <w:noProof/>
              <w:color w:val="000000"/>
              <w:sz w:val="24"/>
              <w:szCs w:val="24"/>
              <w:lang w:val="kk-KZ"/>
            </w:rPr>
            <w:t>Barışta (1984)</w:t>
          </w:r>
        </w:sdtContent>
      </w:sdt>
      <w:r w:rsidRPr="005C4D44">
        <w:rPr>
          <w:rFonts w:ascii="Times New Roman" w:eastAsia="Times New Roman" w:hAnsi="Times New Roman" w:cs="Times New Roman"/>
          <w:bCs/>
          <w:noProof/>
          <w:color w:val="000000"/>
          <w:sz w:val="24"/>
          <w:szCs w:val="24"/>
          <w:lang w:val="kk-KZ"/>
        </w:rPr>
        <w:t xml:space="preserve"> дерегінше, қыз қына кешінде күйеу жігіттің арқасына орамал жабады, бұл оның саған тұқрмысқа шығамын деген уәдесі деп танылады. </w:t>
      </w:r>
    </w:p>
    <w:p w14:paraId="6A1B3571" w14:textId="0421372C" w:rsidR="00BE2C75" w:rsidRPr="005C4D44" w:rsidRDefault="00BE2C75" w:rsidP="00715BBA">
      <w:pPr>
        <w:numPr>
          <w:ilvl w:val="0"/>
          <w:numId w:val="33"/>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başı bağlanmak</w:t>
      </w:r>
      <w:r w:rsidRPr="005C4D44">
        <w:rPr>
          <w:rFonts w:ascii="Times New Roman" w:eastAsia="Times New Roman" w:hAnsi="Times New Roman" w:cs="Times New Roman"/>
          <w:bCs/>
          <w:noProof/>
          <w:color w:val="000000"/>
          <w:sz w:val="24"/>
          <w:szCs w:val="24"/>
          <w:lang w:val="kk-KZ"/>
        </w:rPr>
        <w:t xml:space="preserve"> (басы байланған) </w:t>
      </w:r>
      <w:r w:rsidR="00121599" w:rsidRPr="005C4D44">
        <w:rPr>
          <w:rFonts w:ascii="Times New Roman" w:eastAsia="Times New Roman" w:hAnsi="Times New Roman" w:cs="Times New Roman"/>
          <w:bCs/>
          <w:noProof/>
          <w:color w:val="000000"/>
          <w:sz w:val="24"/>
          <w:szCs w:val="24"/>
          <w:lang w:val="kk-KZ"/>
        </w:rPr>
        <w:t xml:space="preserve">(М2) </w:t>
      </w:r>
      <w:r w:rsidRPr="005C4D44">
        <w:rPr>
          <w:rFonts w:ascii="Times New Roman" w:eastAsia="Times New Roman" w:hAnsi="Times New Roman" w:cs="Times New Roman"/>
          <w:bCs/>
          <w:noProof/>
          <w:color w:val="000000"/>
          <w:sz w:val="24"/>
          <w:szCs w:val="24"/>
          <w:lang w:val="kk-KZ"/>
        </w:rPr>
        <w:t xml:space="preserve">– nişanlanmak veya evlendirilmek (тұрмысқа шығу, үйлену). Бұл тілдік бірлік түрік әйелдерінің үйленгеннен кейін бастарына орамал салып жүруіне қатысты қалыптасқан </w:t>
      </w:r>
      <w:sdt>
        <w:sdtPr>
          <w:rPr>
            <w:rFonts w:ascii="Times New Roman" w:eastAsia="Times New Roman" w:hAnsi="Times New Roman" w:cs="Times New Roman"/>
            <w:bCs/>
            <w:noProof/>
            <w:color w:val="000000"/>
            <w:sz w:val="24"/>
            <w:szCs w:val="24"/>
            <w:lang w:val="kk-KZ"/>
          </w:rPr>
          <w:tag w:val="MENDELEY_CITATION_v3_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"/>
          <w:id w:val="-205254594"/>
          <w:placeholder>
            <w:docPart w:val="A99F0C015362419A9BBCC7088833442F"/>
          </w:placeholder>
        </w:sdtPr>
        <w:sdtEndPr/>
        <w:sdtContent>
          <w:r w:rsidR="00D308CB" w:rsidRPr="00D308CB">
            <w:rPr>
              <w:rFonts w:ascii="Times New Roman" w:eastAsia="Times New Roman" w:hAnsi="Times New Roman" w:cs="Times New Roman"/>
              <w:bCs/>
              <w:noProof/>
              <w:color w:val="000000"/>
              <w:sz w:val="24"/>
              <w:szCs w:val="24"/>
              <w:lang w:val="kk-KZ"/>
            </w:rPr>
            <w:t>(Bayraktar, n.d.)</w:t>
          </w:r>
        </w:sdtContent>
      </w:sdt>
      <w:r w:rsidRPr="005C4D44">
        <w:rPr>
          <w:rFonts w:ascii="Times New Roman" w:eastAsia="Times New Roman" w:hAnsi="Times New Roman" w:cs="Times New Roman"/>
          <w:bCs/>
          <w:noProof/>
          <w:color w:val="000000"/>
          <w:sz w:val="24"/>
          <w:szCs w:val="24"/>
          <w:lang w:val="kk-KZ"/>
        </w:rPr>
        <w:t xml:space="preserve">. </w:t>
      </w:r>
    </w:p>
    <w:p w14:paraId="30DE1B20" w14:textId="6DDEEE9F" w:rsidR="00BE2C75" w:rsidRPr="005C4D44" w:rsidRDefault="00BE2C75" w:rsidP="00715BBA">
      <w:pPr>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lastRenderedPageBreak/>
        <w:t>şerbet töreni</w:t>
      </w:r>
      <w:r w:rsidRPr="005C4D44">
        <w:rPr>
          <w:rFonts w:ascii="Times New Roman" w:eastAsia="Times New Roman" w:hAnsi="Times New Roman" w:cs="Times New Roman"/>
          <w:bCs/>
          <w:noProof/>
          <w:color w:val="000000"/>
          <w:sz w:val="24"/>
          <w:szCs w:val="24"/>
          <w:lang w:val="kk-KZ"/>
        </w:rPr>
        <w:t xml:space="preserve"> </w:t>
      </w:r>
      <w:r w:rsidR="00121599" w:rsidRPr="005C4D44">
        <w:rPr>
          <w:rFonts w:ascii="Times New Roman" w:eastAsia="Times New Roman" w:hAnsi="Times New Roman" w:cs="Times New Roman"/>
          <w:bCs/>
          <w:noProof/>
          <w:color w:val="000000"/>
          <w:sz w:val="24"/>
          <w:szCs w:val="24"/>
          <w:lang w:val="kk-KZ"/>
        </w:rPr>
        <w:t xml:space="preserve">(М1) </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nişan</w:t>
      </w:r>
      <w:r w:rsidRPr="005C4D44">
        <w:rPr>
          <w:rFonts w:ascii="Times New Roman" w:eastAsia="Times New Roman" w:hAnsi="Times New Roman" w:cs="Times New Roman"/>
          <w:bCs/>
          <w:noProof/>
          <w:color w:val="000000"/>
          <w:sz w:val="24"/>
          <w:szCs w:val="24"/>
          <w:lang w:val="kk-KZ"/>
        </w:rPr>
        <w:t xml:space="preserve"> рәсімінің екінші атауы. Жігіт тарапы қыздың үйіне көп тәттілер жолдайды. Рәсім барысындағы қолданылатын бір атрибут сол рәсімнің атауы қалпына ауысу арқылы жасалған. </w:t>
      </w:r>
    </w:p>
    <w:p w14:paraId="04248343" w14:textId="7001EEA2"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highlight w:val="white"/>
          <w:lang w:val="kk-KZ"/>
        </w:rPr>
        <w:tab/>
        <w:t xml:space="preserve">Түрік халқында </w:t>
      </w:r>
      <w:r w:rsidRPr="005C4D44">
        <w:rPr>
          <w:rFonts w:ascii="Times New Roman" w:eastAsia="Times New Roman" w:hAnsi="Times New Roman" w:cs="Times New Roman"/>
          <w:noProof/>
          <w:color w:val="000000"/>
          <w:sz w:val="24"/>
          <w:szCs w:val="24"/>
          <w:lang w:val="kk-KZ"/>
        </w:rPr>
        <w:t xml:space="preserve">қыз ұзатылар алдында әдетте оның әкесі немесе ер туыстары (ағасы, інісі) қыздың беліне </w:t>
      </w:r>
      <w:r w:rsidRPr="005C4D44">
        <w:rPr>
          <w:rFonts w:ascii="Times New Roman" w:eastAsia="Times New Roman" w:hAnsi="Times New Roman" w:cs="Times New Roman"/>
          <w:i/>
          <w:iCs/>
          <w:noProof/>
          <w:color w:val="000000"/>
          <w:sz w:val="24"/>
          <w:szCs w:val="24"/>
          <w:lang w:val="kk-KZ"/>
        </w:rPr>
        <w:t>қызыл белбеу</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highlight w:val="white"/>
          <w:lang w:val="kk-KZ"/>
        </w:rPr>
        <w:t>kırmızı kuşak</w:t>
      </w:r>
      <w:r w:rsidRPr="005C4D44">
        <w:rPr>
          <w:rFonts w:ascii="Times New Roman" w:eastAsia="Times New Roman" w:hAnsi="Times New Roman" w:cs="Times New Roman"/>
          <w:noProof/>
          <w:color w:val="000000"/>
          <w:sz w:val="24"/>
          <w:szCs w:val="24"/>
          <w:lang w:val="kk-KZ"/>
        </w:rPr>
        <w:t>) байлайды. Бұл әрекет – өтпелі рәсімінің (rite of passage) бір бөлігі, яғни қыздың бойжеткендік күйден әйелдік, отбасылық</w:t>
      </w:r>
      <w:r w:rsidR="00121599" w:rsidRPr="005C4D44">
        <w:rPr>
          <w:rFonts w:ascii="Times New Roman" w:eastAsia="Times New Roman" w:hAnsi="Times New Roman" w:cs="Times New Roman"/>
          <w:noProof/>
          <w:color w:val="000000"/>
          <w:sz w:val="24"/>
          <w:szCs w:val="24"/>
          <w:lang w:val="kk-KZ"/>
        </w:rPr>
        <w:t xml:space="preserve"> мәртебеге</w:t>
      </w:r>
      <w:r w:rsidRPr="005C4D44">
        <w:rPr>
          <w:rFonts w:ascii="Times New Roman" w:eastAsia="Times New Roman" w:hAnsi="Times New Roman" w:cs="Times New Roman"/>
          <w:noProof/>
          <w:color w:val="000000"/>
          <w:sz w:val="24"/>
          <w:szCs w:val="24"/>
          <w:lang w:val="kk-KZ"/>
        </w:rPr>
        <w:t xml:space="preserve"> өтуін білдіреді. </w:t>
      </w:r>
      <w:r w:rsidRPr="005C4D44">
        <w:rPr>
          <w:rFonts w:ascii="Times New Roman" w:eastAsia="Times New Roman" w:hAnsi="Times New Roman" w:cs="Times New Roman"/>
          <w:i/>
          <w:iCs/>
          <w:noProof/>
          <w:color w:val="000000"/>
          <w:sz w:val="24"/>
          <w:szCs w:val="24"/>
          <w:highlight w:val="white"/>
          <w:lang w:val="kk-KZ"/>
        </w:rPr>
        <w:t>Kırmızı kuşak bağlamak</w:t>
      </w:r>
      <w:r w:rsidRPr="005C4D44">
        <w:rPr>
          <w:rFonts w:ascii="Times New Roman" w:eastAsia="Times New Roman" w:hAnsi="Times New Roman" w:cs="Times New Roman"/>
          <w:noProof/>
          <w:color w:val="000000"/>
          <w:sz w:val="24"/>
          <w:szCs w:val="24"/>
          <w:lang w:val="kk-KZ"/>
        </w:rPr>
        <w:t xml:space="preserve"> рәсімінің бірнеше символдық мағынасы бар.</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"/>
          <w:id w:val="107084907"/>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Çakır (2022)</w:t>
          </w:r>
        </w:sdtContent>
      </w:sdt>
      <w:r w:rsidRPr="005C4D44">
        <w:rPr>
          <w:rFonts w:ascii="Times New Roman" w:eastAsia="Times New Roman" w:hAnsi="Times New Roman" w:cs="Times New Roman"/>
          <w:noProof/>
          <w:color w:val="000000"/>
          <w:sz w:val="24"/>
          <w:szCs w:val="24"/>
          <w:lang w:val="kk-KZ"/>
        </w:rPr>
        <w:t xml:space="preserve"> пікірінше</w:t>
      </w:r>
      <w:r w:rsidR="00121599"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қызыл белбеу (</w:t>
      </w:r>
      <w:r w:rsidRPr="005C4D44">
        <w:rPr>
          <w:rFonts w:ascii="Times New Roman" w:eastAsia="Times New Roman" w:hAnsi="Times New Roman" w:cs="Times New Roman"/>
          <w:i/>
          <w:iCs/>
          <w:noProof/>
          <w:color w:val="000000"/>
          <w:sz w:val="24"/>
          <w:szCs w:val="24"/>
          <w:highlight w:val="white"/>
          <w:lang w:val="kk-KZ"/>
        </w:rPr>
        <w:t>kırmızı kuşak</w:t>
      </w:r>
      <w:r w:rsidRPr="005C4D44">
        <w:rPr>
          <w:rFonts w:ascii="Times New Roman" w:eastAsia="Times New Roman" w:hAnsi="Times New Roman" w:cs="Times New Roman"/>
          <w:i/>
          <w:iCs/>
          <w:noProof/>
          <w:color w:val="000000"/>
          <w:sz w:val="24"/>
          <w:szCs w:val="24"/>
          <w:lang w:val="kk-KZ"/>
        </w:rPr>
        <w:t>)</w:t>
      </w:r>
      <w:r w:rsidRPr="005C4D44">
        <w:rPr>
          <w:rFonts w:ascii="Times New Roman" w:eastAsia="Times New Roman" w:hAnsi="Times New Roman" w:cs="Times New Roman"/>
          <w:noProof/>
          <w:color w:val="000000"/>
          <w:sz w:val="24"/>
          <w:szCs w:val="24"/>
          <w:lang w:val="kk-KZ"/>
        </w:rPr>
        <w:t xml:space="preserve">: </w:t>
      </w:r>
    </w:p>
    <w:p w14:paraId="4404316D" w14:textId="77777777"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1) береке мен молшылықтың символы (қыз жаңа отбасына «құт», «береке» алып келеді деген сенім бар); </w:t>
      </w:r>
    </w:p>
    <w:p w14:paraId="59095C45" w14:textId="77777777"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2) ұрпақ жалғастыру, құнарлылық («</w:t>
      </w:r>
      <w:r w:rsidRPr="005C4D44">
        <w:rPr>
          <w:rFonts w:ascii="Times New Roman" w:eastAsia="Times New Roman" w:hAnsi="Times New Roman" w:cs="Times New Roman"/>
          <w:noProof/>
          <w:color w:val="000000"/>
          <w:sz w:val="24"/>
          <w:szCs w:val="24"/>
          <w:highlight w:val="white"/>
          <w:lang w:val="kk-KZ"/>
        </w:rPr>
        <w:t>kuşak</w:t>
      </w:r>
      <w:r w:rsidRPr="005C4D44">
        <w:rPr>
          <w:rFonts w:ascii="Times New Roman" w:eastAsia="Times New Roman" w:hAnsi="Times New Roman" w:cs="Times New Roman"/>
          <w:noProof/>
          <w:color w:val="000000"/>
          <w:sz w:val="24"/>
          <w:szCs w:val="24"/>
          <w:lang w:val="kk-KZ"/>
        </w:rPr>
        <w:t xml:space="preserve">» сөзінің өзі этимологиялық тұрғыдан «тұқым, ұрпақ, дән, несіл» мағыналарымен байланысты); </w:t>
      </w:r>
    </w:p>
    <w:p w14:paraId="5C82199A" w14:textId="77777777"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3) әлеуметтік статус өзгерісі (қыздың әке үйінен күйеу үйіне өтуі, яғни бойдақтықтан некеге өту белгісі); </w:t>
      </w:r>
    </w:p>
    <w:p w14:paraId="24B84B66" w14:textId="77777777"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4) әке билігінің күйеуге берілуі (белбеу байлау – қыздың жауапкершілігінің жаңа отбасыға ауысуын білдіреді); </w:t>
      </w:r>
    </w:p>
    <w:p w14:paraId="74BA2298" w14:textId="77777777" w:rsidR="00121599"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5) қорғау функциясы (магиялық мән) (қызыл түс – жамандықтан, көз тиюден қорғайтын күшті символ ретінде қаралған). </w:t>
      </w:r>
    </w:p>
    <w:p w14:paraId="53C363C1" w14:textId="4E98CE00" w:rsidR="00BE2C75" w:rsidRPr="005C4D44" w:rsidRDefault="00BE2C75" w:rsidP="00121599">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highlight w:val="white"/>
          <w:lang w:val="kk-KZ"/>
        </w:rPr>
        <w:t>Дегенмен қазір бұл жастар санасында рәсімнің мағынасы түбегейлі өзгеріп, қызыл түс қанның түсі, яғни қыздың пәктігінің (</w:t>
      </w:r>
      <w:r w:rsidRPr="005C4D44">
        <w:rPr>
          <w:rFonts w:ascii="Times New Roman" w:hAnsi="Times New Roman" w:cs="Times New Roman"/>
          <w:i/>
          <w:iCs/>
          <w:noProof/>
          <w:color w:val="2E2E2E"/>
          <w:sz w:val="24"/>
          <w:szCs w:val="24"/>
          <w:shd w:val="clear" w:color="auto" w:fill="FFFFFF"/>
          <w:lang w:val="kk-KZ"/>
        </w:rPr>
        <w:t>bekâret</w:t>
      </w:r>
      <w:r w:rsidRPr="005C4D44">
        <w:rPr>
          <w:rFonts w:ascii="Times New Roman" w:eastAsia="Times New Roman" w:hAnsi="Times New Roman" w:cs="Times New Roman"/>
          <w:noProof/>
          <w:color w:val="000000"/>
          <w:sz w:val="24"/>
          <w:szCs w:val="24"/>
          <w:highlight w:val="white"/>
          <w:lang w:val="kk-KZ"/>
        </w:rPr>
        <w:t xml:space="preserve">) белгісі ретінде танылады. Сол себепті де қыздардың басым бөлігі </w:t>
      </w:r>
      <w:r w:rsidRPr="005C4D44">
        <w:rPr>
          <w:rFonts w:ascii="Times New Roman" w:eastAsia="Times New Roman" w:hAnsi="Times New Roman" w:cs="Times New Roman"/>
          <w:i/>
          <w:iCs/>
          <w:noProof/>
          <w:color w:val="000000"/>
          <w:sz w:val="24"/>
          <w:szCs w:val="24"/>
          <w:highlight w:val="white"/>
          <w:lang w:val="kk-KZ"/>
        </w:rPr>
        <w:t>kırmızı kuşak</w:t>
      </w:r>
      <w:r w:rsidRPr="005C4D44">
        <w:rPr>
          <w:rFonts w:ascii="Times New Roman" w:eastAsia="Times New Roman" w:hAnsi="Times New Roman" w:cs="Times New Roman"/>
          <w:noProof/>
          <w:color w:val="000000"/>
          <w:sz w:val="24"/>
          <w:szCs w:val="24"/>
          <w:highlight w:val="white"/>
          <w:lang w:val="kk-KZ"/>
        </w:rPr>
        <w:t xml:space="preserve"> байлаудан</w:t>
      </w:r>
      <w:r w:rsidRPr="005C4D44">
        <w:rPr>
          <w:rFonts w:ascii="Times New Roman" w:eastAsia="Times New Roman" w:hAnsi="Times New Roman" w:cs="Times New Roman"/>
          <w:i/>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бас тартады. Бұл жерден осы рәсімді орындау барсындағы kırmızı kuşak (қызыл белбеу) заттық кодты жағымсыз мәнді скриптонимнің</w:t>
      </w:r>
      <w:r w:rsidR="00E80D7A">
        <w:rPr>
          <w:rFonts w:ascii="Times New Roman" w:eastAsia="Times New Roman" w:hAnsi="Times New Roman" w:cs="Times New Roman"/>
          <w:noProof/>
          <w:color w:val="000000"/>
          <w:sz w:val="24"/>
          <w:szCs w:val="24"/>
          <w:highlight w:val="white"/>
          <w:lang w:val="kk-KZ"/>
        </w:rPr>
        <w:t xml:space="preserve"> </w:t>
      </w:r>
      <w:r w:rsidRPr="005C4D44">
        <w:rPr>
          <w:rFonts w:ascii="Times New Roman" w:eastAsia="Times New Roman" w:hAnsi="Times New Roman" w:cs="Times New Roman"/>
          <w:noProof/>
          <w:color w:val="000000"/>
          <w:sz w:val="24"/>
          <w:szCs w:val="24"/>
          <w:highlight w:val="white"/>
          <w:lang w:val="kk-KZ"/>
        </w:rPr>
        <w:t>түзілуіне ұйытқы болды.</w:t>
      </w:r>
      <w:r w:rsidR="00121599" w:rsidRPr="005C4D44">
        <w:rPr>
          <w:rFonts w:ascii="Times New Roman" w:eastAsia="Times New Roman" w:hAnsi="Times New Roman" w:cs="Times New Roman"/>
          <w:noProof/>
          <w:color w:val="000000"/>
          <w:sz w:val="24"/>
          <w:szCs w:val="24"/>
          <w:lang w:val="kk-KZ"/>
        </w:rPr>
        <w:t xml:space="preserve"> Бұл құбылысты семантикалық ығысу (semantic drift) тұрғысынан түсіндіруге болады.</w:t>
      </w:r>
    </w:p>
    <w:p w14:paraId="09D6C7BF" w14:textId="23ECADBD" w:rsidR="00BE2C75" w:rsidRPr="005C4D44" w:rsidRDefault="00BE2C75" w:rsidP="00715BBA">
      <w:pPr>
        <w:pStyle w:val="a4"/>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highlight w:val="white"/>
          <w:lang w:val="kk-KZ"/>
        </w:rPr>
      </w:pPr>
      <w:r w:rsidRPr="005C4D44">
        <w:rPr>
          <w:rFonts w:ascii="Times New Roman" w:eastAsia="Times New Roman" w:hAnsi="Times New Roman" w:cs="Times New Roman"/>
          <w:i/>
          <w:iCs/>
          <w:noProof/>
          <w:color w:val="000000"/>
          <w:sz w:val="24"/>
          <w:szCs w:val="24"/>
          <w:highlight w:val="white"/>
          <w:lang w:val="kk-KZ"/>
        </w:rPr>
        <w:t>Kırmızı kuşak bağlamak</w:t>
      </w:r>
      <w:r w:rsidRPr="005C4D44">
        <w:rPr>
          <w:rFonts w:ascii="Times New Roman" w:eastAsia="Times New Roman" w:hAnsi="Times New Roman" w:cs="Times New Roman"/>
          <w:i/>
          <w:iCs/>
          <w:noProof/>
          <w:color w:val="000000"/>
          <w:sz w:val="24"/>
          <w:szCs w:val="24"/>
          <w:lang w:val="kk-KZ"/>
        </w:rPr>
        <w:t xml:space="preserve"> (қызыл белбеу)</w:t>
      </w:r>
      <w:r w:rsidR="005B4A7D" w:rsidRPr="005C4D44">
        <w:rPr>
          <w:rFonts w:ascii="Times New Roman" w:eastAsia="Times New Roman" w:hAnsi="Times New Roman" w:cs="Times New Roman"/>
          <w:i/>
          <w:iCs/>
          <w:noProof/>
          <w:color w:val="000000"/>
          <w:sz w:val="24"/>
          <w:szCs w:val="24"/>
          <w:lang w:val="kk-KZ"/>
        </w:rPr>
        <w:t xml:space="preserve"> (М1)</w:t>
      </w:r>
      <w:r w:rsidR="00121599" w:rsidRPr="005C4D44">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color w:val="000000"/>
          <w:sz w:val="24"/>
          <w:szCs w:val="24"/>
          <w:highlight w:val="white"/>
          <w:lang w:val="kk-KZ"/>
        </w:rPr>
        <w:t xml:space="preserve">– ұзатылатын қызының беліне береке, ұрпақ жағастығы және т.б. секілді символдық мағынаны білдіретін қызыл жолақты белбеу байлау рәсімі. </w:t>
      </w:r>
    </w:p>
    <w:p w14:paraId="338DD0B8" w14:textId="126350FC" w:rsidR="005B4A7D" w:rsidRPr="005C4D44" w:rsidRDefault="00121599" w:rsidP="00121599">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noProof/>
          <w:color w:val="000000"/>
          <w:sz w:val="24"/>
          <w:szCs w:val="24"/>
          <w:lang w:val="kk-KZ"/>
        </w:rPr>
        <w:t>52</w:t>
      </w:r>
      <w:r w:rsidR="00BE2C75" w:rsidRPr="005C4D44">
        <w:rPr>
          <w:rFonts w:ascii="Times New Roman" w:eastAsia="Times New Roman" w:hAnsi="Times New Roman" w:cs="Times New Roman"/>
          <w:bCs/>
          <w:noProof/>
          <w:color w:val="000000"/>
          <w:sz w:val="24"/>
          <w:szCs w:val="24"/>
          <w:lang w:val="kk-KZ"/>
        </w:rPr>
        <w:t xml:space="preserve"> (а) </w:t>
      </w:r>
      <w:r w:rsidR="005B4A7D" w:rsidRPr="005C4D44">
        <w:rPr>
          <w:rFonts w:ascii="Times New Roman" w:eastAsia="Times New Roman" w:hAnsi="Times New Roman" w:cs="Times New Roman"/>
          <w:i/>
          <w:iCs/>
          <w:noProof/>
          <w:color w:val="000000"/>
          <w:sz w:val="24"/>
          <w:szCs w:val="24"/>
          <w:highlight w:val="white"/>
          <w:lang w:val="kk-KZ"/>
        </w:rPr>
        <w:t>Kırmızı kuşak bağlamak</w:t>
      </w:r>
      <w:r w:rsidR="005B4A7D" w:rsidRPr="005C4D44">
        <w:rPr>
          <w:rFonts w:ascii="Times New Roman" w:eastAsia="Times New Roman" w:hAnsi="Times New Roman" w:cs="Times New Roman"/>
          <w:i/>
          <w:iCs/>
          <w:noProof/>
          <w:color w:val="000000"/>
          <w:sz w:val="24"/>
          <w:szCs w:val="24"/>
          <w:lang w:val="kk-KZ"/>
        </w:rPr>
        <w:t xml:space="preserve"> (қызыл белбеу) (М2) </w:t>
      </w:r>
      <w:r w:rsidR="00BE2C75" w:rsidRPr="005C4D44">
        <w:rPr>
          <w:rFonts w:ascii="Times New Roman" w:eastAsia="Times New Roman" w:hAnsi="Times New Roman" w:cs="Times New Roman"/>
          <w:noProof/>
          <w:color w:val="000000"/>
          <w:sz w:val="24"/>
          <w:szCs w:val="24"/>
          <w:lang w:val="kk-KZ"/>
        </w:rPr>
        <w:t>–</w:t>
      </w:r>
      <w:r w:rsidR="005B4A7D"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қазіргі кезде </w:t>
      </w:r>
      <w:r w:rsidR="00BE2C75" w:rsidRPr="005C4D44">
        <w:rPr>
          <w:rFonts w:ascii="Times New Roman" w:eastAsia="Times New Roman" w:hAnsi="Times New Roman" w:cs="Times New Roman"/>
          <w:noProof/>
          <w:color w:val="000000"/>
          <w:sz w:val="24"/>
          <w:szCs w:val="24"/>
          <w:lang w:val="kk-KZ"/>
        </w:rPr>
        <w:t xml:space="preserve">қалыңдықтың беліне қызыл белбеу байлау – оның пәктігінің белгісі ретінде қабылданған. </w:t>
      </w:r>
      <w:r w:rsidRPr="005C4D44">
        <w:rPr>
          <w:rFonts w:ascii="Times New Roman" w:eastAsia="Times New Roman" w:hAnsi="Times New Roman" w:cs="Times New Roman"/>
          <w:noProof/>
          <w:color w:val="000000"/>
          <w:sz w:val="24"/>
          <w:szCs w:val="24"/>
          <w:lang w:val="kk-KZ"/>
        </w:rPr>
        <w:t>Атап айтқанда, қоғамда жаһандану, гендерлік құндылықтардың өзгеруі және дәстүрлі рәсімдерді қайта түсіну үрдістері бұл символдың семантикасына ықпал етті. Жастар санасында қызыл белбеудің бастапқы символдық мағынасы әлсіреп, оның орнына қызыл түс қанның түсімен, ал белбеу қыздың пәктігінің (</w:t>
      </w:r>
      <w:r w:rsidRPr="005C4D44">
        <w:rPr>
          <w:rFonts w:ascii="Times New Roman" w:eastAsia="Times New Roman" w:hAnsi="Times New Roman" w:cs="Times New Roman"/>
          <w:i/>
          <w:iCs/>
          <w:noProof/>
          <w:color w:val="000000"/>
          <w:sz w:val="24"/>
          <w:szCs w:val="24"/>
          <w:lang w:val="kk-KZ"/>
        </w:rPr>
        <w:t>bekâret</w:t>
      </w:r>
      <w:r w:rsidRPr="005C4D44">
        <w:rPr>
          <w:rFonts w:ascii="Times New Roman" w:eastAsia="Times New Roman" w:hAnsi="Times New Roman" w:cs="Times New Roman"/>
          <w:noProof/>
          <w:color w:val="000000"/>
          <w:sz w:val="24"/>
          <w:szCs w:val="24"/>
          <w:lang w:val="kk-KZ"/>
        </w:rPr>
        <w:t xml:space="preserve">) белгісімен байланыстырылып түсіндіріле бастады. Осылайша, дәстүрлі рәсімнің бастапқы </w:t>
      </w:r>
      <w:r w:rsidRPr="005C4D44">
        <w:rPr>
          <w:rFonts w:ascii="Times New Roman" w:eastAsia="Times New Roman" w:hAnsi="Times New Roman" w:cs="Times New Roman"/>
          <w:noProof/>
          <w:color w:val="000000"/>
          <w:sz w:val="24"/>
          <w:szCs w:val="24"/>
          <w:lang w:val="kk-KZ"/>
        </w:rPr>
        <w:lastRenderedPageBreak/>
        <w:t>мәдени мазмұны біртіндеп өзгеріп, жаңа әлеуметтік интерпретация қалыптасты. Нәтижесінде «kırmızı kuşak» тілдік бірлігі мен оған қатысты рәсім жағымды символдан даулы немесе жағымсыз қабылданатын мәдени белгіге айнала бастады. Бұл өзгеріс қазіргі қалыңдықтардың қызыл белбеу тағудан бас тартуынан немесе оның орнына басқа түсті белбеуді таңдаудан байқалады.</w:t>
      </w:r>
      <w:r w:rsidR="005B4A7D" w:rsidRPr="005C4D44">
        <w:rPr>
          <w:rFonts w:ascii="Times New Roman" w:eastAsia="Times New Roman" w:hAnsi="Times New Roman" w:cs="Times New Roman"/>
          <w:noProof/>
          <w:color w:val="000000"/>
          <w:sz w:val="24"/>
          <w:szCs w:val="24"/>
          <w:lang w:val="kk-KZ"/>
        </w:rPr>
        <w:t xml:space="preserve"> Тілдік бірліктің мағынасының өзгеруі </w:t>
      </w:r>
      <w:r w:rsidRPr="005C4D44">
        <w:rPr>
          <w:rFonts w:ascii="Times New Roman" w:eastAsia="Times New Roman" w:hAnsi="Times New Roman" w:cs="Times New Roman"/>
          <w:noProof/>
          <w:color w:val="000000"/>
          <w:sz w:val="24"/>
          <w:szCs w:val="24"/>
          <w:lang w:val="kk-KZ"/>
        </w:rPr>
        <w:t>ғұрыптық тәжірибеге негізделген скриптонимдердің мағыналық дамуы тек тілдік факторлармен ғана емес, сонымен бірге қоғамдағы құндылықтар жүйесінің өзгеруімен де байланысты екенін дәлелдейді.</w:t>
      </w:r>
    </w:p>
    <w:p w14:paraId="5E969CB5" w14:textId="7EF9355F" w:rsidR="00BE2C75" w:rsidRPr="005C4D44" w:rsidRDefault="00BE2C75" w:rsidP="00121599">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Әзірбайжан халқында қызды ұзатып шығару рәсімі </w:t>
      </w:r>
      <w:r w:rsidRPr="005C4D44">
        <w:rPr>
          <w:rFonts w:ascii="Times New Roman" w:eastAsia="Times New Roman" w:hAnsi="Times New Roman" w:cs="Times New Roman"/>
          <w:bCs/>
          <w:i/>
          <w:iCs/>
          <w:noProof/>
          <w:color w:val="000000"/>
          <w:sz w:val="24"/>
          <w:szCs w:val="24"/>
          <w:lang w:val="kk-KZ"/>
        </w:rPr>
        <w:t>böyük nişan</w:t>
      </w:r>
      <w:r w:rsidRPr="005C4D44">
        <w:rPr>
          <w:rFonts w:ascii="Times New Roman" w:eastAsia="Times New Roman" w:hAnsi="Times New Roman" w:cs="Times New Roman"/>
          <w:bCs/>
          <w:noProof/>
          <w:color w:val="000000"/>
          <w:sz w:val="24"/>
          <w:szCs w:val="24"/>
          <w:lang w:val="kk-KZ"/>
        </w:rPr>
        <w:t xml:space="preserve"> деп аталады. Бұл – </w:t>
      </w:r>
      <w:r w:rsidRPr="005C4D44">
        <w:rPr>
          <w:rFonts w:ascii="Times New Roman" w:eastAsia="Times New Roman" w:hAnsi="Times New Roman" w:cs="Times New Roman"/>
          <w:bCs/>
          <w:i/>
          <w:iCs/>
          <w:noProof/>
          <w:color w:val="000000"/>
          <w:sz w:val="24"/>
          <w:szCs w:val="24"/>
          <w:lang w:val="kk-KZ"/>
        </w:rPr>
        <w:t>küçük nişan</w:t>
      </w:r>
      <w:r w:rsidRPr="005C4D44">
        <w:rPr>
          <w:rFonts w:ascii="Times New Roman" w:eastAsia="Times New Roman" w:hAnsi="Times New Roman" w:cs="Times New Roman"/>
          <w:bCs/>
          <w:noProof/>
          <w:color w:val="000000"/>
          <w:sz w:val="24"/>
          <w:szCs w:val="24"/>
          <w:lang w:val="kk-KZ"/>
        </w:rPr>
        <w:t xml:space="preserve">-нан кейін өтетін, ауқымы кең әрі салтанатты түрде ұйымдастырылатын маңызды кезеңдердің бірі. </w:t>
      </w:r>
      <w:r w:rsidRPr="005C4D44">
        <w:rPr>
          <w:rFonts w:ascii="Times New Roman" w:eastAsia="Times New Roman" w:hAnsi="Times New Roman" w:cs="Times New Roman"/>
          <w:bCs/>
          <w:i/>
          <w:iCs/>
          <w:noProof/>
          <w:color w:val="000000"/>
          <w:sz w:val="24"/>
          <w:szCs w:val="24"/>
          <w:lang w:val="kk-KZ"/>
        </w:rPr>
        <w:t>Böyük nişan</w:t>
      </w:r>
      <w:r w:rsidRPr="005C4D44">
        <w:rPr>
          <w:rFonts w:ascii="Times New Roman" w:eastAsia="Times New Roman" w:hAnsi="Times New Roman" w:cs="Times New Roman"/>
          <w:bCs/>
          <w:noProof/>
          <w:color w:val="000000"/>
          <w:sz w:val="24"/>
          <w:szCs w:val="24"/>
          <w:lang w:val="kk-KZ"/>
        </w:rPr>
        <w:t xml:space="preserve"> екі жастың некеге тұруға толық келісімге келгенін және тойдың жақындағанын білдіреді. Жігіт жағы қыз үйіне аса мол сый-сияпатпен келеді. Әдетте арнайы безендірілген </w:t>
      </w:r>
      <w:r w:rsidRPr="005C4D44">
        <w:rPr>
          <w:rFonts w:ascii="Times New Roman" w:eastAsia="Times New Roman" w:hAnsi="Times New Roman" w:cs="Times New Roman"/>
          <w:bCs/>
          <w:i/>
          <w:iCs/>
          <w:noProof/>
          <w:color w:val="000000"/>
          <w:sz w:val="24"/>
          <w:szCs w:val="24"/>
          <w:lang w:val="kk-KZ"/>
        </w:rPr>
        <w:t>xonça</w:t>
      </w:r>
      <w:r w:rsidRPr="005C4D44">
        <w:rPr>
          <w:rFonts w:ascii="Times New Roman" w:eastAsia="Times New Roman" w:hAnsi="Times New Roman" w:cs="Times New Roman"/>
          <w:bCs/>
          <w:noProof/>
          <w:color w:val="000000"/>
          <w:sz w:val="24"/>
          <w:szCs w:val="24"/>
          <w:lang w:val="kk-KZ"/>
        </w:rPr>
        <w:t xml:space="preserve"> табақтарына түрлі тәттілер, жемістер, киім-кешек, зергерлік бұйымдар, косметикалық заттар және басқа да қажетті бұйымдар салынып әкелінеді. Бұл әрекет келінге деген құрметті, сондай-ақ екі әулет арасындағы байланыстың нығаюын көрсетеді.</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Үлкен nişan рәсімі кезінде жігіт тарапы қыздың үйіне бақыт айнасы (toy güzgüsü) деп аталатын айна әкеледі. Бұл айнаны жігіттің жеңгесі не қыздың жақын туысы gəlinapardı (қызды ұзату) тойында «келін шамымен» (gəlin çırağı ilə) бірге қыздың алдында немесе сол жағында алып жүреді. Айнаның жиегі қызыл матамен көмкеріліп, биіктігі шамамен 60–65 см, ені 40–45 см болады. Бұл айна негізінен </w:t>
      </w:r>
      <w:r w:rsidRPr="005C4D44">
        <w:rPr>
          <w:rFonts w:ascii="Times New Roman" w:eastAsia="Times New Roman" w:hAnsi="Times New Roman" w:cs="Times New Roman"/>
          <w:bCs/>
          <w:i/>
          <w:iCs/>
          <w:noProof/>
          <w:color w:val="000000"/>
          <w:sz w:val="24"/>
          <w:szCs w:val="24"/>
          <w:lang w:val="kk-KZ"/>
        </w:rPr>
        <w:t>paltarkəsdi (той көйлегін кесу), xınayaxdı</w:t>
      </w:r>
      <w:r w:rsidRPr="005C4D44">
        <w:rPr>
          <w:rFonts w:ascii="Times New Roman" w:eastAsia="Times New Roman" w:hAnsi="Times New Roman" w:cs="Times New Roman"/>
          <w:bCs/>
          <w:noProof/>
          <w:color w:val="000000"/>
          <w:sz w:val="24"/>
          <w:szCs w:val="24"/>
          <w:lang w:val="kk-KZ"/>
        </w:rPr>
        <w:t xml:space="preserve"> (қына жағу) және </w:t>
      </w:r>
      <w:r w:rsidRPr="005C4D44">
        <w:rPr>
          <w:rFonts w:ascii="Times New Roman" w:eastAsia="Times New Roman" w:hAnsi="Times New Roman" w:cs="Times New Roman"/>
          <w:bCs/>
          <w:i/>
          <w:iCs/>
          <w:noProof/>
          <w:color w:val="000000"/>
          <w:sz w:val="24"/>
          <w:szCs w:val="24"/>
          <w:lang w:val="kk-KZ"/>
        </w:rPr>
        <w:t>kəbinkəsdi (</w:t>
      </w:r>
      <w:r w:rsidR="005B4A7D" w:rsidRPr="005C4D44">
        <w:rPr>
          <w:rFonts w:ascii="Times New Roman" w:eastAsia="Times New Roman" w:hAnsi="Times New Roman" w:cs="Times New Roman"/>
          <w:bCs/>
          <w:i/>
          <w:iCs/>
          <w:noProof/>
          <w:color w:val="000000"/>
          <w:sz w:val="24"/>
          <w:szCs w:val="24"/>
          <w:lang w:val="kk-KZ"/>
        </w:rPr>
        <w:t>неке қию</w:t>
      </w:r>
      <w:r w:rsidRPr="005C4D44">
        <w:rPr>
          <w:rFonts w:ascii="Times New Roman" w:eastAsia="Times New Roman" w:hAnsi="Times New Roman" w:cs="Times New Roman"/>
          <w:bCs/>
          <w:i/>
          <w:iCs/>
          <w:noProof/>
          <w:color w:val="000000"/>
          <w:sz w:val="24"/>
          <w:szCs w:val="24"/>
          <w:lang w:val="kk-KZ"/>
        </w:rPr>
        <w:t>)</w:t>
      </w:r>
      <w:r w:rsidRPr="005C4D44">
        <w:rPr>
          <w:rFonts w:ascii="Times New Roman" w:eastAsia="Times New Roman" w:hAnsi="Times New Roman" w:cs="Times New Roman"/>
          <w:bCs/>
          <w:noProof/>
          <w:color w:val="000000"/>
          <w:sz w:val="24"/>
          <w:szCs w:val="24"/>
          <w:lang w:val="kk-KZ"/>
        </w:rPr>
        <w:t xml:space="preserve"> рәсімдерінде қалыңдықтың алдына қойылып, екі жағына шам жағылады. Сенім бойынша, айнаға қараған келін өзінің болашақтағы «жарқын күндерін» көреді, ал айнаны оның алдында алып жүргенде, түрлі бәле-жаладан, жаман көзден қорғалады деп есептеледі. Ал неке түні дәстүр бойынша күйеу мен қалыңдық айнаға бірге қарауы тиіс. Бұл олардың жан-дүниесінің бір-бірімен қосылғанын білдіреді </w:t>
      </w:r>
      <w:sdt>
        <w:sdtPr>
          <w:rPr>
            <w:rFonts w:ascii="Times New Roman" w:eastAsia="Times New Roman" w:hAnsi="Times New Roman" w:cs="Times New Roman"/>
            <w:bCs/>
            <w:noProof/>
            <w:color w:val="000000"/>
            <w:sz w:val="24"/>
            <w:szCs w:val="24"/>
            <w:lang w:val="kk-KZ"/>
          </w:rPr>
          <w:tag w:val="MENDELEY_CITATION_v3_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"/>
          <w:id w:val="-1449619228"/>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(P. Bayram, n.d.)</w:t>
          </w:r>
        </w:sdtContent>
      </w:sdt>
      <w:r w:rsidRPr="005C4D44">
        <w:rPr>
          <w:rFonts w:ascii="Times New Roman" w:eastAsia="Times New Roman" w:hAnsi="Times New Roman" w:cs="Times New Roman"/>
          <w:bCs/>
          <w:noProof/>
          <w:color w:val="000000"/>
          <w:sz w:val="24"/>
          <w:szCs w:val="24"/>
          <w:lang w:val="kk-KZ"/>
        </w:rPr>
        <w:t xml:space="preserve"> Әзірбайжан халқында бұдан басқа да түрлі рәсімдер орындалады. Олардың әрқайсысының өзіндік символдық мәні бар. Осыған орай әзірбайжан тілінде де аталмыш рәсімдерге қатысты түрлі тілдік бірліктер қалыптасқан. </w:t>
      </w:r>
    </w:p>
    <w:p w14:paraId="5306A990" w14:textId="74725159"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Қыз бен жігіттің ата-анасы өзара келісімге келгеннен кейін бұдан басқа бірнеше рәсім орындалады. Соның бірі – </w:t>
      </w:r>
      <w:bookmarkStart w:id="18" w:name="_Hlk225637441"/>
      <w:r w:rsidRPr="005C4D44">
        <w:rPr>
          <w:rFonts w:ascii="Times New Roman" w:hAnsi="Times New Roman" w:cs="Times New Roman"/>
          <w:i/>
          <w:iCs/>
          <w:noProof/>
          <w:sz w:val="24"/>
          <w:szCs w:val="24"/>
          <w:lang w:val="kk-KZ"/>
        </w:rPr>
        <w:t>xonça (тәттілер салынған табақ)</w:t>
      </w:r>
      <w:r w:rsidRPr="005C4D44">
        <w:rPr>
          <w:rFonts w:ascii="Times New Roman" w:hAnsi="Times New Roman" w:cs="Times New Roman"/>
          <w:noProof/>
          <w:sz w:val="24"/>
          <w:szCs w:val="24"/>
          <w:lang w:val="kk-KZ"/>
        </w:rPr>
        <w:t xml:space="preserve"> әкелу дәстүрі</w:t>
      </w:r>
      <w:bookmarkEnd w:id="18"/>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Боқшадан (boğça)</w:t>
      </w:r>
      <w:r w:rsidRPr="005C4D44">
        <w:rPr>
          <w:rFonts w:ascii="Times New Roman" w:hAnsi="Times New Roman" w:cs="Times New Roman"/>
          <w:noProof/>
          <w:sz w:val="24"/>
          <w:szCs w:val="24"/>
          <w:lang w:val="kk-KZ"/>
        </w:rPr>
        <w:t xml:space="preserve"> айырмашылығы, оның негізі төртбұрышты қалың мата, ағаш табақ немесе дөңгелек металл табақша, кейде алтын жалатылған үлкен табақ, </w:t>
      </w:r>
      <w:r w:rsidRPr="005C4D44">
        <w:rPr>
          <w:rFonts w:ascii="Times New Roman" w:hAnsi="Times New Roman" w:cs="Times New Roman"/>
          <w:noProof/>
          <w:sz w:val="24"/>
          <w:szCs w:val="24"/>
          <w:lang w:val="kk-KZ"/>
        </w:rPr>
        <w:lastRenderedPageBreak/>
        <w:t>кейін өрнекті табақ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болады. Заттар салынғаннан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кейін, ол қызыл жібек, зерлі немесе алабажақ матамен, кейде жұқа шәлімен жабылады. Бірақ матаның төрт бұрышы түйілмей, жіппен немесе түйреуішпен бекітіледі. Көбіне адамның төбесіне (бас) көтеріп жүретін сыйлықтар мазмұнына, сыртқы көрінісіне және кімге арналғанына қарай әртүрлі болады. Үлкен </w:t>
      </w:r>
      <w:bookmarkStart w:id="19" w:name="_Hlk225928087"/>
      <w:r w:rsidRPr="005C4D44">
        <w:rPr>
          <w:rFonts w:ascii="Times New Roman" w:hAnsi="Times New Roman" w:cs="Times New Roman"/>
          <w:noProof/>
          <w:sz w:val="24"/>
          <w:szCs w:val="24"/>
          <w:lang w:val="kk-KZ"/>
        </w:rPr>
        <w:t xml:space="preserve">xonça </w:t>
      </w:r>
      <w:bookmarkEnd w:id="19"/>
      <w:r w:rsidRPr="005C4D44">
        <w:rPr>
          <w:rFonts w:ascii="Times New Roman" w:hAnsi="Times New Roman" w:cs="Times New Roman"/>
          <w:noProof/>
          <w:sz w:val="24"/>
          <w:szCs w:val="24"/>
          <w:lang w:val="kk-KZ"/>
        </w:rPr>
        <w:t xml:space="preserve">үйдің немесе үстелдің ортасына қойылып, кіші xonça оның айналасына орналастырылады. Xonça-ның кімге және неге арналғанына қарай атауы да әртүрлі болады: </w:t>
      </w:r>
    </w:p>
    <w:p w14:paraId="41A3E309" w14:textId="5D09D32D" w:rsidR="00BE2C75" w:rsidRPr="005C4D44" w:rsidRDefault="00BE2C75" w:rsidP="00715BBA">
      <w:pPr>
        <w:numPr>
          <w:ilvl w:val="0"/>
          <w:numId w:val="33"/>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Xonça gətirmə</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дәстүр бойынша тойда, құдалық кезінде қыз үйіне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арнайы табақ әкелу рәсімі. Оның ішіне тәттілер, киім-кешек, мата, алтын-күміс және т.б. салынып, безендіріледі, үсті қызыл матамен жабылады.</w:t>
      </w:r>
      <w:r w:rsidR="00E80D7A">
        <w:rPr>
          <w:rFonts w:ascii="Times New Roman" w:hAnsi="Times New Roman" w:cs="Times New Roman"/>
          <w:noProof/>
          <w:sz w:val="24"/>
          <w:szCs w:val="24"/>
          <w:lang w:val="kk-KZ"/>
        </w:rPr>
        <w:t xml:space="preserve"> </w:t>
      </w:r>
    </w:p>
    <w:p w14:paraId="4749B56C" w14:textId="37ED682F" w:rsidR="00BE2C75" w:rsidRPr="005C4D44" w:rsidRDefault="00BE2C75" w:rsidP="00715BBA">
      <w:pPr>
        <w:numPr>
          <w:ilvl w:val="0"/>
          <w:numId w:val="8"/>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(а) </w:t>
      </w:r>
      <w:r w:rsidRPr="005C4D44">
        <w:rPr>
          <w:rFonts w:ascii="Times New Roman" w:hAnsi="Times New Roman" w:cs="Times New Roman"/>
          <w:i/>
          <w:iCs/>
          <w:noProof/>
          <w:sz w:val="24"/>
          <w:szCs w:val="24"/>
          <w:lang w:val="kk-KZ"/>
        </w:rPr>
        <w:t>ağxonça</w:t>
      </w:r>
      <w:r w:rsidR="00E80D7A">
        <w:rPr>
          <w:rFonts w:ascii="Times New Roman" w:hAnsi="Times New Roman" w:cs="Times New Roman"/>
          <w:i/>
          <w:iCs/>
          <w:noProof/>
          <w:sz w:val="24"/>
          <w:szCs w:val="24"/>
          <w:lang w:val="kk-KZ"/>
        </w:rPr>
        <w:t xml:space="preserve"> </w:t>
      </w:r>
      <w:r w:rsidR="00A03058" w:rsidRPr="005C4D44">
        <w:rPr>
          <w:rFonts w:ascii="Times New Roman" w:hAnsi="Times New Roman" w:cs="Times New Roman"/>
          <w:noProof/>
          <w:sz w:val="24"/>
          <w:szCs w:val="24"/>
          <w:lang w:val="kk-KZ"/>
        </w:rPr>
        <w:t>(М1)</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ақ хонча (ақ түсті мерекелік сый табақ)</w:t>
      </w:r>
    </w:p>
    <w:p w14:paraId="71C1D250" w14:textId="2B98C861" w:rsidR="00BE2C75" w:rsidRPr="005C4D44" w:rsidRDefault="00BE2C75" w:rsidP="00715BBA">
      <w:pPr>
        <w:numPr>
          <w:ilvl w:val="1"/>
          <w:numId w:val="33"/>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(ә) </w:t>
      </w:r>
      <w:r w:rsidRPr="005C4D44">
        <w:rPr>
          <w:rFonts w:ascii="Times New Roman" w:hAnsi="Times New Roman" w:cs="Times New Roman"/>
          <w:i/>
          <w:iCs/>
          <w:noProof/>
          <w:sz w:val="24"/>
          <w:szCs w:val="24"/>
          <w:lang w:val="kk-KZ"/>
        </w:rPr>
        <w:t>bayramxonçası</w:t>
      </w:r>
      <w:r w:rsidR="00E80D7A">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мерекелік хонча</w:t>
      </w:r>
    </w:p>
    <w:p w14:paraId="33AE3E59" w14:textId="4393ECF7" w:rsidR="00BE2C75" w:rsidRPr="005C4D44" w:rsidRDefault="00BE2C75" w:rsidP="00715BBA">
      <w:pPr>
        <w:numPr>
          <w:ilvl w:val="1"/>
          <w:numId w:val="8"/>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(б) </w:t>
      </w:r>
      <w:r w:rsidRPr="005C4D44">
        <w:rPr>
          <w:rFonts w:ascii="Times New Roman" w:hAnsi="Times New Roman" w:cs="Times New Roman"/>
          <w:i/>
          <w:iCs/>
          <w:noProof/>
          <w:sz w:val="24"/>
          <w:szCs w:val="24"/>
          <w:lang w:val="kk-KZ"/>
        </w:rPr>
        <w:t>bəy xonçası</w:t>
      </w:r>
      <w:r w:rsidR="00E80D7A">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күйеу жігітке арналған хонча</w:t>
      </w:r>
    </w:p>
    <w:p w14:paraId="3E9ABCC4" w14:textId="38A847A8" w:rsidR="00BE2C75" w:rsidRPr="005C4D44" w:rsidRDefault="00BE2C75" w:rsidP="00715BBA">
      <w:pPr>
        <w:numPr>
          <w:ilvl w:val="1"/>
          <w:numId w:val="7"/>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(в) </w:t>
      </w:r>
      <w:r w:rsidRPr="005C4D44">
        <w:rPr>
          <w:rFonts w:ascii="Times New Roman" w:hAnsi="Times New Roman" w:cs="Times New Roman"/>
          <w:i/>
          <w:iCs/>
          <w:noProof/>
          <w:sz w:val="24"/>
          <w:szCs w:val="24"/>
          <w:lang w:val="kk-KZ"/>
        </w:rPr>
        <w:t>bəzəkxonçası</w:t>
      </w:r>
      <w:r w:rsidR="00E80D7A">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сәндік (әшекей) хонча</w:t>
      </w:r>
    </w:p>
    <w:p w14:paraId="51487C46" w14:textId="5F00CB47" w:rsidR="00BE2C75" w:rsidRPr="005C4D44" w:rsidRDefault="00BE2C75" w:rsidP="00715BBA">
      <w:pPr>
        <w:numPr>
          <w:ilvl w:val="0"/>
          <w:numId w:val="9"/>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(г)</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çərşənbə xonçası</w:t>
      </w:r>
      <w:r w:rsidR="00E80D7A">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сәрсенбілік (мереке алдындағы) хонча</w:t>
      </w:r>
    </w:p>
    <w:p w14:paraId="64D477CC" w14:textId="126EFC61" w:rsidR="00BE2C75" w:rsidRPr="005C4D44" w:rsidRDefault="00BE2C75" w:rsidP="00715BBA">
      <w:pPr>
        <w:numPr>
          <w:ilvl w:val="0"/>
          <w:numId w:val="10"/>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(ғ) </w:t>
      </w:r>
      <w:r w:rsidRPr="005C4D44">
        <w:rPr>
          <w:rFonts w:ascii="Times New Roman" w:hAnsi="Times New Roman" w:cs="Times New Roman"/>
          <w:i/>
          <w:iCs/>
          <w:noProof/>
          <w:sz w:val="24"/>
          <w:szCs w:val="24"/>
          <w:lang w:val="kk-KZ"/>
        </w:rPr>
        <w:t>gəlin xonçası</w:t>
      </w:r>
      <w:r w:rsidR="00E80D7A">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келінге арналған хонча</w:t>
      </w:r>
    </w:p>
    <w:p w14:paraId="4604BC4E" w14:textId="62DEFECE" w:rsidR="00BE2C75" w:rsidRPr="005C4D44" w:rsidRDefault="00BE2C75" w:rsidP="00715BBA">
      <w:pPr>
        <w:numPr>
          <w:ilvl w:val="0"/>
          <w:numId w:val="11"/>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(д) </w:t>
      </w:r>
      <w:r w:rsidRPr="005C4D44">
        <w:rPr>
          <w:rFonts w:ascii="Times New Roman" w:hAnsi="Times New Roman" w:cs="Times New Roman"/>
          <w:i/>
          <w:iCs/>
          <w:noProof/>
          <w:sz w:val="24"/>
          <w:szCs w:val="24"/>
          <w:lang w:val="kk-KZ"/>
        </w:rPr>
        <w:t>qəndxonçası</w:t>
      </w:r>
      <w:r w:rsidR="00A03058" w:rsidRPr="005C4D44">
        <w:rPr>
          <w:rFonts w:ascii="Times New Roman" w:hAnsi="Times New Roman" w:cs="Times New Roman"/>
          <w:i/>
          <w:iCs/>
          <w:noProof/>
          <w:sz w:val="24"/>
          <w:szCs w:val="24"/>
          <w:lang w:val="kk-KZ"/>
        </w:rPr>
        <w:t xml:space="preserve"> </w:t>
      </w:r>
      <w:r w:rsidR="00A03058" w:rsidRPr="005C4D44">
        <w:rPr>
          <w:rFonts w:ascii="Times New Roman" w:hAnsi="Times New Roman" w:cs="Times New Roman"/>
          <w:noProof/>
          <w:sz w:val="24"/>
          <w:szCs w:val="24"/>
          <w:lang w:val="kk-KZ"/>
        </w:rPr>
        <w:t>(М1)</w:t>
      </w:r>
      <w:r w:rsidRPr="005C4D44">
        <w:rPr>
          <w:rFonts w:ascii="Times New Roman" w:hAnsi="Times New Roman" w:cs="Times New Roman"/>
          <w:noProof/>
          <w:sz w:val="24"/>
          <w:szCs w:val="24"/>
          <w:lang w:val="kk-KZ"/>
        </w:rPr>
        <w:t xml:space="preserve"> – қант-тәттілер салынған хонча</w:t>
      </w:r>
    </w:p>
    <w:p w14:paraId="3EB8C517" w14:textId="4E3CB893" w:rsidR="00BE2C75" w:rsidRPr="005C4D44" w:rsidRDefault="00BE2C75" w:rsidP="00715BBA">
      <w:pPr>
        <w:numPr>
          <w:ilvl w:val="0"/>
          <w:numId w:val="12"/>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(е) </w:t>
      </w:r>
      <w:r w:rsidRPr="005C4D44">
        <w:rPr>
          <w:rFonts w:ascii="Times New Roman" w:hAnsi="Times New Roman" w:cs="Times New Roman"/>
          <w:i/>
          <w:iCs/>
          <w:noProof/>
          <w:sz w:val="24"/>
          <w:szCs w:val="24"/>
          <w:lang w:val="kk-KZ"/>
        </w:rPr>
        <w:t>xızır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Қыдырға (Хызыр) арналған хонча</w:t>
      </w:r>
    </w:p>
    <w:p w14:paraId="516DEB81" w14:textId="2D13F80D" w:rsidR="00BE2C75" w:rsidRPr="005C4D44" w:rsidRDefault="00BE2C75" w:rsidP="00715BBA">
      <w:pPr>
        <w:numPr>
          <w:ilvl w:val="0"/>
          <w:numId w:val="13"/>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 </w:t>
      </w:r>
      <w:r w:rsidRPr="005C4D44">
        <w:rPr>
          <w:rFonts w:ascii="Times New Roman" w:hAnsi="Times New Roman" w:cs="Times New Roman"/>
          <w:i/>
          <w:iCs/>
          <w:noProof/>
          <w:sz w:val="24"/>
          <w:szCs w:val="24"/>
          <w:lang w:val="kk-KZ"/>
        </w:rPr>
        <w:t>xınayaxdı xonçası</w:t>
      </w:r>
      <w:r w:rsidR="00A03058" w:rsidRPr="005C4D44">
        <w:rPr>
          <w:rFonts w:ascii="Times New Roman" w:hAnsi="Times New Roman" w:cs="Times New Roman"/>
          <w:noProof/>
          <w:sz w:val="24"/>
          <w:szCs w:val="24"/>
          <w:lang w:val="kk-KZ"/>
        </w:rPr>
        <w:t xml:space="preserve"> (М1)</w:t>
      </w:r>
      <w:r w:rsidRPr="005C4D44">
        <w:rPr>
          <w:rFonts w:ascii="Times New Roman" w:hAnsi="Times New Roman" w:cs="Times New Roman"/>
          <w:noProof/>
          <w:sz w:val="24"/>
          <w:szCs w:val="24"/>
          <w:lang w:val="kk-KZ"/>
        </w:rPr>
        <w:t xml:space="preserve"> – қына жағу рәсіміне арналған хонча</w:t>
      </w:r>
    </w:p>
    <w:p w14:paraId="00F0A024" w14:textId="4ABBAF10" w:rsidR="00BE2C75" w:rsidRPr="005C4D44" w:rsidRDefault="00BE2C75" w:rsidP="00715BBA">
      <w:pPr>
        <w:numPr>
          <w:ilvl w:val="0"/>
          <w:numId w:val="14"/>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(з) </w:t>
      </w:r>
      <w:r w:rsidRPr="005C4D44">
        <w:rPr>
          <w:rFonts w:ascii="Times New Roman" w:hAnsi="Times New Roman" w:cs="Times New Roman"/>
          <w:i/>
          <w:iCs/>
          <w:noProof/>
          <w:sz w:val="24"/>
          <w:szCs w:val="24"/>
          <w:lang w:val="kk-KZ"/>
        </w:rPr>
        <w:t>xuşkəbər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құрғақ жемістер мен тәттілер салынған хонча</w:t>
      </w:r>
    </w:p>
    <w:p w14:paraId="2A3C2440" w14:textId="0479013D" w:rsidR="00BE2C75" w:rsidRPr="005C4D44" w:rsidRDefault="00BE2C75" w:rsidP="00715BBA">
      <w:pPr>
        <w:numPr>
          <w:ilvl w:val="0"/>
          <w:numId w:val="15"/>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(и) </w:t>
      </w:r>
      <w:r w:rsidRPr="005C4D44">
        <w:rPr>
          <w:rFonts w:ascii="Times New Roman" w:hAnsi="Times New Roman" w:cs="Times New Roman"/>
          <w:i/>
          <w:iCs/>
          <w:noProof/>
          <w:sz w:val="24"/>
          <w:szCs w:val="24"/>
          <w:lang w:val="kk-KZ"/>
        </w:rPr>
        <w:t>nişan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атастыру (nişan) хончасы</w:t>
      </w:r>
    </w:p>
    <w:p w14:paraId="6047744E" w14:textId="44CC04C5" w:rsidR="00BE2C75" w:rsidRPr="005C4D44" w:rsidRDefault="00BE2C75" w:rsidP="00715BBA">
      <w:pPr>
        <w:numPr>
          <w:ilvl w:val="0"/>
          <w:numId w:val="16"/>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(й) </w:t>
      </w:r>
      <w:r w:rsidRPr="005C4D44">
        <w:rPr>
          <w:rFonts w:ascii="Times New Roman" w:hAnsi="Times New Roman" w:cs="Times New Roman"/>
          <w:i/>
          <w:iCs/>
          <w:noProof/>
          <w:sz w:val="24"/>
          <w:szCs w:val="24"/>
          <w:lang w:val="kk-KZ"/>
        </w:rPr>
        <w:t>sərpayı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сыйлық киім-кешек салынған хонча</w:t>
      </w:r>
    </w:p>
    <w:p w14:paraId="3045BD80" w14:textId="638185A8" w:rsidR="00BE2C75" w:rsidRPr="005C4D44" w:rsidRDefault="00BE2C75" w:rsidP="00715BBA">
      <w:pPr>
        <w:numPr>
          <w:ilvl w:val="0"/>
          <w:numId w:val="17"/>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(к) </w:t>
      </w:r>
      <w:r w:rsidRPr="005C4D44">
        <w:rPr>
          <w:rFonts w:ascii="Times New Roman" w:hAnsi="Times New Roman" w:cs="Times New Roman"/>
          <w:i/>
          <w:iCs/>
          <w:noProof/>
          <w:sz w:val="24"/>
          <w:szCs w:val="24"/>
          <w:lang w:val="kk-KZ"/>
        </w:rPr>
        <w:t>şirni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тәтті тағамдар салынған хонча</w:t>
      </w:r>
    </w:p>
    <w:p w14:paraId="7E839B88" w14:textId="1BB2EA6C" w:rsidR="00BE2C75" w:rsidRPr="005C4D44" w:rsidRDefault="00BE2C75" w:rsidP="00715BBA">
      <w:pPr>
        <w:numPr>
          <w:ilvl w:val="0"/>
          <w:numId w:val="18"/>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 </w:t>
      </w:r>
      <w:r w:rsidRPr="005C4D44">
        <w:rPr>
          <w:rFonts w:ascii="Times New Roman" w:hAnsi="Times New Roman" w:cs="Times New Roman"/>
          <w:i/>
          <w:iCs/>
          <w:noProof/>
          <w:sz w:val="24"/>
          <w:szCs w:val="24"/>
          <w:lang w:val="kk-KZ"/>
        </w:rPr>
        <w:t>toy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тойға арналған хонча</w:t>
      </w:r>
    </w:p>
    <w:p w14:paraId="19F2ADEA" w14:textId="2CACD1ED" w:rsidR="00BE2C75" w:rsidRPr="005C4D44" w:rsidRDefault="00BE2C75" w:rsidP="00715BBA">
      <w:pPr>
        <w:numPr>
          <w:ilvl w:val="0"/>
          <w:numId w:val="19"/>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(л) </w:t>
      </w:r>
      <w:r w:rsidRPr="005C4D44">
        <w:rPr>
          <w:rFonts w:ascii="Times New Roman" w:hAnsi="Times New Roman" w:cs="Times New Roman"/>
          <w:i/>
          <w:iCs/>
          <w:noProof/>
          <w:sz w:val="24"/>
          <w:szCs w:val="24"/>
          <w:lang w:val="kk-KZ"/>
        </w:rPr>
        <w:t>üzük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жүзік салынған хонча</w:t>
      </w:r>
    </w:p>
    <w:p w14:paraId="0E06A714" w14:textId="3FB38BB5" w:rsidR="00BE2C75" w:rsidRPr="005C4D44" w:rsidRDefault="00BE2C75" w:rsidP="00715BBA">
      <w:pPr>
        <w:numPr>
          <w:ilvl w:val="0"/>
          <w:numId w:val="20"/>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(м) </w:t>
      </w:r>
      <w:r w:rsidRPr="005C4D44">
        <w:rPr>
          <w:rFonts w:ascii="Times New Roman" w:hAnsi="Times New Roman" w:cs="Times New Roman"/>
          <w:i/>
          <w:iCs/>
          <w:noProof/>
          <w:sz w:val="24"/>
          <w:szCs w:val="24"/>
          <w:lang w:val="kk-KZ"/>
        </w:rPr>
        <w:t>yeddilövün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жеті түрлі тағам / зат салынған хонча</w:t>
      </w:r>
    </w:p>
    <w:p w14:paraId="30445F2B" w14:textId="48C34491" w:rsidR="00BE2C75" w:rsidRPr="005C4D44" w:rsidRDefault="00BE2C75" w:rsidP="00C77EF6">
      <w:pPr>
        <w:tabs>
          <w:tab w:val="left" w:pos="851"/>
          <w:tab w:val="left" w:pos="993"/>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46</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(н) </w:t>
      </w:r>
      <w:r w:rsidRPr="005C4D44">
        <w:rPr>
          <w:rFonts w:ascii="Times New Roman" w:hAnsi="Times New Roman" w:cs="Times New Roman"/>
          <w:i/>
          <w:iCs/>
          <w:noProof/>
          <w:sz w:val="24"/>
          <w:szCs w:val="24"/>
          <w:lang w:val="kk-KZ"/>
        </w:rPr>
        <w:t>yengə xonçası</w:t>
      </w:r>
      <w:r w:rsidRPr="005C4D44">
        <w:rPr>
          <w:rFonts w:ascii="Times New Roman" w:hAnsi="Times New Roman" w:cs="Times New Roman"/>
          <w:noProof/>
          <w:sz w:val="24"/>
          <w:szCs w:val="24"/>
          <w:lang w:val="kk-KZ"/>
        </w:rPr>
        <w:t xml:space="preserve"> </w:t>
      </w:r>
      <w:r w:rsidR="00A03058"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sz w:val="24"/>
          <w:szCs w:val="24"/>
          <w:lang w:val="kk-KZ"/>
        </w:rPr>
        <w:t>– жеңге (жеңеше) үшін арналған хонча</w:t>
      </w:r>
    </w:p>
    <w:p w14:paraId="4A03B13D" w14:textId="312DEA0C" w:rsidR="00BE2C75" w:rsidRPr="005C4D44" w:rsidRDefault="00BE2C75"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bCs/>
          <w:noProof/>
          <w:color w:val="000000"/>
          <w:sz w:val="24"/>
          <w:szCs w:val="24"/>
          <w:lang w:val="kk-KZ"/>
        </w:rPr>
        <w:t xml:space="preserve">Сонымен қатар әзірбайжан халқында </w:t>
      </w:r>
      <w:r w:rsidR="00C77EF6" w:rsidRPr="005C4D44">
        <w:rPr>
          <w:rFonts w:ascii="Times New Roman" w:hAnsi="Times New Roman" w:cs="Times New Roman"/>
          <w:i/>
          <w:iCs/>
          <w:noProof/>
          <w:sz w:val="24"/>
          <w:szCs w:val="24"/>
          <w:lang w:val="kk-KZ"/>
        </w:rPr>
        <w:t>parçabiçdi / paltarkəsdi</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(мата пішу / киім кесу)</w:t>
      </w:r>
      <w:r w:rsidRPr="005C4D44">
        <w:rPr>
          <w:rFonts w:ascii="Times New Roman" w:hAnsi="Times New Roman" w:cs="Times New Roman"/>
          <w:noProof/>
          <w:sz w:val="24"/>
          <w:szCs w:val="24"/>
          <w:lang w:val="kk-KZ"/>
        </w:rPr>
        <w:tab/>
        <w:t xml:space="preserve">деп аталатын рәсім бар. Бұл бір рәсімнің әртүрлі аймақтық атаулары. Тойға 2 күн қалғанда жігіт жағы қыз үйіне көптеген сый-сияпат апарады. Сыйлықтардың басым бөлігі келіннің киіміне арналған түрлі маталар. Ал қыз үйіне жігіттің жіберген сыйын көруге келген туыстардың шамамен 90%-ы өздерімен бірге қайшы алып келіп, сол маталардың бір бұрышынан қиып алатын болған. Ал келін сол маталардан киім тігіп киюі керек. Бұл рәсім қазақ және қарақалпақ халықтарындағы </w:t>
      </w:r>
      <w:r w:rsidRPr="005C4D44">
        <w:rPr>
          <w:rFonts w:ascii="Times New Roman" w:hAnsi="Times New Roman" w:cs="Times New Roman"/>
          <w:i/>
          <w:iCs/>
          <w:noProof/>
          <w:sz w:val="24"/>
          <w:szCs w:val="24"/>
          <w:lang w:val="kk-KZ"/>
        </w:rPr>
        <w:t>жыртыс жырту</w:t>
      </w:r>
      <w:r w:rsidRPr="005C4D44">
        <w:rPr>
          <w:rFonts w:ascii="Times New Roman" w:hAnsi="Times New Roman" w:cs="Times New Roman"/>
          <w:noProof/>
          <w:sz w:val="24"/>
          <w:szCs w:val="24"/>
          <w:lang w:val="kk-KZ"/>
        </w:rPr>
        <w:t xml:space="preserve"> рәсіміне ұқсайды. Қазіргі </w:t>
      </w:r>
      <w:r w:rsidRPr="005C4D44">
        <w:rPr>
          <w:rFonts w:ascii="Times New Roman" w:hAnsi="Times New Roman" w:cs="Times New Roman"/>
          <w:i/>
          <w:iCs/>
          <w:noProof/>
          <w:sz w:val="24"/>
          <w:szCs w:val="24"/>
          <w:lang w:val="kk-KZ"/>
        </w:rPr>
        <w:t xml:space="preserve">уақытта parçabiçdi / </w:t>
      </w:r>
      <w:r w:rsidRPr="005C4D44">
        <w:rPr>
          <w:rFonts w:ascii="Times New Roman" w:hAnsi="Times New Roman" w:cs="Times New Roman"/>
          <w:i/>
          <w:iCs/>
          <w:noProof/>
          <w:sz w:val="24"/>
          <w:szCs w:val="24"/>
          <w:lang w:val="kk-KZ"/>
        </w:rPr>
        <w:lastRenderedPageBreak/>
        <w:t>paltarkəsdi</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кезінде қыз үйіне 30–40 шақты әйел жиналып, барлық сыйлықтарды ортаға жайып, салыстырып, ең әдемі матаны таңдап, келіннің тойда киетін киіміне арнап бөліп қояды. Рәсімге шақырылған тігінші матаны келіннің қалауына сай пішеді. Қайшыны ұстап тұрып, тігінші: «Әй, қыздар, қайшы кеспей тұр», – дейді. Осы кезде келіннің жеңгесі оған сыйлық береді </w:t>
      </w:r>
      <w:sdt>
        <w:sdtPr>
          <w:rPr>
            <w:rFonts w:ascii="Times New Roman" w:hAnsi="Times New Roman" w:cs="Times New Roman"/>
            <w:noProof/>
            <w:color w:val="000000"/>
            <w:sz w:val="24"/>
            <w:szCs w:val="24"/>
            <w:lang w:val="kk-KZ"/>
          </w:rPr>
          <w:tag w:val="MENDELEY_CITATION_v3_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"/>
          <w:id w:val="497159392"/>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(Sərkərova, 2024)</w:t>
          </w:r>
        </w:sdtContent>
      </w:sdt>
      <w:r w:rsidRPr="005C4D44">
        <w:rPr>
          <w:rFonts w:ascii="Times New Roman" w:hAnsi="Times New Roman" w:cs="Times New Roman"/>
          <w:noProof/>
          <w:sz w:val="24"/>
          <w:szCs w:val="24"/>
          <w:lang w:val="kk-KZ"/>
        </w:rPr>
        <w:t xml:space="preserve">. </w:t>
      </w:r>
    </w:p>
    <w:p w14:paraId="0AB348FB" w14:textId="194A4122" w:rsidR="00BE2C75" w:rsidRPr="005C4D44" w:rsidRDefault="006A2FFE"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bCs/>
          <w:noProof/>
          <w:color w:val="000000"/>
          <w:sz w:val="24"/>
          <w:szCs w:val="24"/>
          <w:lang w:val="kk-KZ"/>
        </w:rPr>
        <w:t>47</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hAnsi="Times New Roman" w:cs="Times New Roman"/>
          <w:i/>
          <w:iCs/>
          <w:noProof/>
          <w:sz w:val="24"/>
          <w:szCs w:val="24"/>
          <w:lang w:val="kk-KZ"/>
        </w:rPr>
        <w:t>parçabiçdi / paltarkəsdi</w:t>
      </w:r>
      <w:r w:rsidRPr="005C4D44">
        <w:rPr>
          <w:rFonts w:ascii="Times New Roman" w:hAnsi="Times New Roman" w:cs="Times New Roman"/>
          <w:noProof/>
          <w:sz w:val="24"/>
          <w:szCs w:val="24"/>
          <w:lang w:val="kk-KZ"/>
        </w:rPr>
        <w:t xml:space="preserve"> (мата кесу, киім пішу) (М1) </w:t>
      </w:r>
      <w:r w:rsidR="00BE2C75" w:rsidRPr="005C4D44">
        <w:rPr>
          <w:rFonts w:ascii="Times New Roman" w:hAnsi="Times New Roman" w:cs="Times New Roman"/>
          <w:noProof/>
          <w:sz w:val="24"/>
          <w:szCs w:val="24"/>
          <w:lang w:val="kk-KZ"/>
        </w:rPr>
        <w:t>– қалыңдықтың тойға киетін көйлегін дайындау рәсімі. Бұл тілдік бірлік рәсім барысында орындалатын әрекеттің актуалдануы нәтижесінде қалыптасқан.</w:t>
      </w:r>
    </w:p>
    <w:p w14:paraId="1B03742B" w14:textId="54F5F4C5" w:rsidR="00BE2C75" w:rsidRPr="005C4D44" w:rsidRDefault="00BE2C75"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Зерттеу барысында әзірбайжан мен қарақалпақ халықтарына ортақ,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үйлену ғұрпына қатысты атқарылатын рәсімді анықтадық. Қарақалпақ халқында күйеу жігіт жағы базарлық, сыйлық салып әкелген ыдысты қалыңдық жағы қайта толтырып </w:t>
      </w:r>
      <w:r w:rsidRPr="005C4D44">
        <w:rPr>
          <w:rFonts w:ascii="Times New Roman" w:hAnsi="Times New Roman" w:cs="Times New Roman"/>
          <w:i/>
          <w:iCs/>
          <w:noProof/>
          <w:sz w:val="24"/>
          <w:szCs w:val="24"/>
          <w:lang w:val="kk-KZ"/>
        </w:rPr>
        <w:t>«ыдыс қайтты</w:t>
      </w:r>
      <w:r w:rsidRPr="005C4D44">
        <w:rPr>
          <w:rFonts w:ascii="Times New Roman" w:hAnsi="Times New Roman" w:cs="Times New Roman"/>
          <w:noProof/>
          <w:sz w:val="24"/>
          <w:szCs w:val="24"/>
          <w:lang w:val="kk-KZ"/>
        </w:rPr>
        <w:t xml:space="preserve">» рәсімін орындайтын болса, әзірбайжан халқы </w:t>
      </w:r>
      <w:r w:rsidRPr="005C4D44">
        <w:rPr>
          <w:rFonts w:ascii="Times New Roman" w:hAnsi="Times New Roman" w:cs="Times New Roman"/>
          <w:i/>
          <w:iCs/>
          <w:noProof/>
          <w:sz w:val="24"/>
          <w:szCs w:val="24"/>
          <w:lang w:val="kk-KZ"/>
        </w:rPr>
        <w:t>«қаб қайтару»</w:t>
      </w:r>
      <w:r w:rsidRPr="005C4D44">
        <w:rPr>
          <w:rFonts w:ascii="Times New Roman" w:hAnsi="Times New Roman" w:cs="Times New Roman"/>
          <w:noProof/>
          <w:sz w:val="24"/>
          <w:szCs w:val="24"/>
          <w:lang w:val="kk-KZ"/>
        </w:rPr>
        <w:t xml:space="preserve"> рәсімін орындайды. Қазақ халқында күйеу қоржын әкелгенімен, оны қайтадан жеке барып қайтару рәсімі жоқ. </w:t>
      </w:r>
      <w:sdt>
        <w:sdtPr>
          <w:rPr>
            <w:rFonts w:ascii="Times New Roman" w:hAnsi="Times New Roman" w:cs="Times New Roman"/>
            <w:noProof/>
            <w:color w:val="000000"/>
            <w:sz w:val="24"/>
            <w:szCs w:val="24"/>
            <w:lang w:val="kk-KZ"/>
          </w:rPr>
          <w:tag w:val="MENDELEY_CITATION_v3_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"/>
          <w:id w:val="-1689985136"/>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Axundov et al., (1993, p. 43)</w:t>
          </w:r>
        </w:sdtContent>
      </w:sdt>
      <w:r w:rsidRPr="005C4D44">
        <w:rPr>
          <w:rFonts w:ascii="Times New Roman" w:hAnsi="Times New Roman" w:cs="Times New Roman"/>
          <w:noProof/>
          <w:color w:val="000000"/>
          <w:sz w:val="24"/>
          <w:szCs w:val="24"/>
          <w:lang w:val="kk-KZ"/>
        </w:rPr>
        <w:t xml:space="preserve"> дерегіне сәйкес, қ</w:t>
      </w:r>
      <w:r w:rsidRPr="005C4D44">
        <w:rPr>
          <w:rFonts w:ascii="Times New Roman" w:hAnsi="Times New Roman" w:cs="Times New Roman"/>
          <w:noProof/>
          <w:sz w:val="24"/>
          <w:szCs w:val="24"/>
          <w:lang w:val="kk-KZ"/>
        </w:rPr>
        <w:t xml:space="preserve">ызға құда түсу (нишан) рәсімі өткеннен кейін шамамен екі-үш айдан кейін </w:t>
      </w:r>
      <w:r w:rsidRPr="005C4D44">
        <w:rPr>
          <w:rFonts w:ascii="Times New Roman" w:hAnsi="Times New Roman" w:cs="Times New Roman"/>
          <w:i/>
          <w:iCs/>
          <w:noProof/>
          <w:sz w:val="24"/>
          <w:szCs w:val="24"/>
          <w:lang w:val="kk-KZ"/>
        </w:rPr>
        <w:t>«нишан қабын» (сый-сыяпат</w:t>
      </w:r>
      <w:r w:rsidR="006A2FFE" w:rsidRPr="005C4D44">
        <w:rPr>
          <w:rFonts w:ascii="Times New Roman" w:hAnsi="Times New Roman" w:cs="Times New Roman"/>
          <w:i/>
          <w:iCs/>
          <w:noProof/>
          <w:sz w:val="24"/>
          <w:szCs w:val="24"/>
          <w:lang w:val="kk-KZ"/>
        </w:rPr>
        <w:t xml:space="preserve"> салып алып келген қапты</w:t>
      </w:r>
      <w:r w:rsidRPr="005C4D44">
        <w:rPr>
          <w:rFonts w:ascii="Times New Roman" w:hAnsi="Times New Roman" w:cs="Times New Roman"/>
          <w:i/>
          <w:iCs/>
          <w:noProof/>
          <w:sz w:val="24"/>
          <w:szCs w:val="24"/>
          <w:lang w:val="kk-KZ"/>
        </w:rPr>
        <w:t>)</w:t>
      </w:r>
      <w:r w:rsidRPr="005C4D44">
        <w:rPr>
          <w:rFonts w:ascii="Times New Roman" w:hAnsi="Times New Roman" w:cs="Times New Roman"/>
          <w:noProof/>
          <w:sz w:val="24"/>
          <w:szCs w:val="24"/>
          <w:lang w:val="kk-KZ"/>
        </w:rPr>
        <w:t xml:space="preserve"> қайтарады. Ол үшін құдалықта келген хончаны (сый табақты) қайтадан әсемдеп дайындайды. Хончаның ішіне түрлі заттар салынады. Ер адамдарға арналған</w:t>
      </w:r>
      <w:r w:rsidR="006A2FFE" w:rsidRPr="005C4D44">
        <w:rPr>
          <w:rFonts w:ascii="Times New Roman" w:hAnsi="Times New Roman" w:cs="Times New Roman"/>
          <w:noProof/>
          <w:sz w:val="24"/>
          <w:szCs w:val="24"/>
          <w:lang w:val="kk-KZ"/>
        </w:rPr>
        <w:t xml:space="preserve"> хончаға</w:t>
      </w:r>
      <w:r w:rsidRPr="005C4D44">
        <w:rPr>
          <w:rFonts w:ascii="Times New Roman" w:hAnsi="Times New Roman" w:cs="Times New Roman"/>
          <w:noProof/>
          <w:sz w:val="24"/>
          <w:szCs w:val="24"/>
          <w:lang w:val="kk-KZ"/>
        </w:rPr>
        <w:t xml:space="preserve"> – көйлек, шұлық сияқты киімдер салынады, ал қалғандары әйелдерге арналып әзірленеді. Егер қыз жағы ауқатты болса, хончаны сәнді әрі мол етіп безендіреді, ал жағдайы орташа болса, қарапайым түрде дайындайды. Содан кейін жігіт жағына: </w:t>
      </w:r>
      <w:r w:rsidRPr="005C4D44">
        <w:rPr>
          <w:rFonts w:ascii="Times New Roman" w:hAnsi="Times New Roman" w:cs="Times New Roman"/>
          <w:i/>
          <w:iCs/>
          <w:noProof/>
          <w:sz w:val="24"/>
          <w:szCs w:val="24"/>
          <w:lang w:val="kk-KZ"/>
        </w:rPr>
        <w:t>«Біз нишан қабын қайтарамыз»</w:t>
      </w:r>
      <w:r w:rsidRPr="005C4D44">
        <w:rPr>
          <w:rFonts w:ascii="Times New Roman" w:hAnsi="Times New Roman" w:cs="Times New Roman"/>
          <w:noProof/>
          <w:sz w:val="24"/>
          <w:szCs w:val="24"/>
          <w:lang w:val="kk-KZ"/>
        </w:rPr>
        <w:t xml:space="preserve"> деп хабар жібереді. Жігіт жағы да бұл рәсімге дайындалады. Үйде дастархан жайылып, көрші-қолаң, туыстар шақырылады. Қыз жағынан әпкесі, нағашысы, тәтесі, келіндері және тағы басқа бес-алты адам келеді. Олар бірге отырып, ас ішіп, көңіл көтереді. Қайтар кезде жігіттің анасы қызды қашан алып кететінін айтып, ақ тілегін білдіреді. Сонымен қатар келген қонақтарға сый-сияпат үлестіріледі.</w:t>
      </w:r>
    </w:p>
    <w:p w14:paraId="6E8C44D3" w14:textId="2C9D4DCB" w:rsidR="00BE2C75" w:rsidRPr="005C4D44" w:rsidRDefault="006A2FFE"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48</w:t>
      </w:r>
      <w:r w:rsidR="00BE2C75" w:rsidRPr="005C4D44">
        <w:rPr>
          <w:rFonts w:ascii="Times New Roman" w:hAnsi="Times New Roman" w:cs="Times New Roman"/>
          <w:i/>
          <w:iCs/>
          <w:noProof/>
          <w:sz w:val="24"/>
          <w:szCs w:val="24"/>
          <w:lang w:val="kk-KZ"/>
        </w:rPr>
        <w:t xml:space="preserve"> qabqaytarma</w:t>
      </w:r>
      <w:r w:rsidR="00BE2C75" w:rsidRPr="005C4D44">
        <w:rPr>
          <w:rFonts w:ascii="Times New Roman" w:hAnsi="Times New Roman" w:cs="Times New Roman"/>
          <w:noProof/>
          <w:sz w:val="24"/>
          <w:szCs w:val="24"/>
          <w:lang w:val="kk-KZ"/>
        </w:rPr>
        <w:t xml:space="preserve"> – күйеу жігіт жағы алып келген қапты (қоржын) қайтару рәсімі</w:t>
      </w:r>
    </w:p>
    <w:p w14:paraId="2CEAD2D0" w14:textId="65CDDAE9"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Қазақ халқы келінді жаңа шаңыраққа аман-есен жеткізгеннен кейін үйге кіргізбес бұрын отқа май құю рәсімін атқарады. Аталған ырымның түп-төркіні қазақтардың исламға дейінгі кезеңдегі отқа табыну сенімдерімен тығыз байланысты екені байқалады. Бұл туралы </w:t>
      </w:r>
      <w:sdt>
        <w:sdtPr>
          <w:rPr>
            <w:rFonts w:ascii="Times New Roman" w:eastAsia="Times New Roman" w:hAnsi="Times New Roman" w:cs="Times New Roman"/>
            <w:noProof/>
            <w:color w:val="000000"/>
            <w:sz w:val="24"/>
            <w:szCs w:val="24"/>
            <w:lang w:val="kk-KZ"/>
          </w:rPr>
          <w:tag w:val="MENDELEY_CITATION_v3_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"/>
          <w:id w:val="149255073"/>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Уəлиханов, p. (2008, p. 43)</w:t>
          </w:r>
        </w:sdtContent>
      </w:sdt>
      <w:r w:rsidRPr="005C4D44">
        <w:rPr>
          <w:rFonts w:ascii="Times New Roman" w:eastAsia="Times New Roman" w:hAnsi="Times New Roman" w:cs="Times New Roman"/>
          <w:noProof/>
          <w:color w:val="000000"/>
          <w:sz w:val="24"/>
          <w:szCs w:val="24"/>
          <w:lang w:val="kk-KZ"/>
        </w:rPr>
        <w:t xml:space="preserve"> шамандық дәстүрлердің ішінде отқа табыну қазақтар арасында әлі де сақталғанын айтып, келін түсіргенде орындалатын отқа май құю рәсімін шамандықтың қалдығы </w:t>
      </w:r>
      <w:r w:rsidRPr="005C4D44">
        <w:rPr>
          <w:rFonts w:ascii="Times New Roman" w:eastAsia="Times New Roman" w:hAnsi="Times New Roman" w:cs="Times New Roman"/>
          <w:noProof/>
          <w:color w:val="000000"/>
          <w:sz w:val="24"/>
          <w:szCs w:val="24"/>
          <w:lang w:val="kk-KZ"/>
        </w:rPr>
        <w:lastRenderedPageBreak/>
        <w:t>ретінде сипаттайды.</w:t>
      </w:r>
      <w:r w:rsidR="00E80D7A">
        <w:rPr>
          <w:rFonts w:ascii="Times New Roman" w:eastAsia="Times New Roman" w:hAnsi="Times New Roman" w:cs="Times New Roman"/>
          <w:noProof/>
          <w:color w:val="000000"/>
          <w:sz w:val="24"/>
          <w:szCs w:val="24"/>
          <w:lang w:val="kk-KZ"/>
        </w:rPr>
        <w:t xml:space="preserve"> </w:t>
      </w:r>
      <w:sdt>
        <w:sdtPr>
          <w:rPr>
            <w:rFonts w:ascii="Times New Roman" w:eastAsia="Times New Roman" w:hAnsi="Times New Roman" w:cs="Times New Roman"/>
            <w:noProof/>
            <w:color w:val="000000"/>
            <w:sz w:val="24"/>
            <w:szCs w:val="24"/>
            <w:lang w:val="kk-KZ"/>
          </w:rPr>
          <w:tag w:val="MENDELEY_CITATION_v3_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"/>
          <w:id w:val="63437364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Ғабитханұлы, p. (2006, p. 67)</w:t>
          </w:r>
        </w:sdtContent>
      </w:sdt>
      <w:r w:rsidRPr="005C4D44">
        <w:rPr>
          <w:rFonts w:ascii="Times New Roman" w:eastAsia="Times New Roman" w:hAnsi="Times New Roman" w:cs="Times New Roman"/>
          <w:noProof/>
          <w:color w:val="000000"/>
          <w:sz w:val="24"/>
          <w:szCs w:val="24"/>
          <w:lang w:val="kk-KZ"/>
        </w:rPr>
        <w:t xml:space="preserve"> айтуынша дәл осындай рәсімді қалыңдықтың үйіне келген күйеу жігіт те орындаған. Бұл дәстүр отқа құяр деп аталған. Күйеу жігіт табалдырықтан аттай бергенде оған үш рет тағзым жасап, отқа май құйған. Осы рәсімге қатысты қалыптасқан скриптонимдер: </w:t>
      </w:r>
    </w:p>
    <w:p w14:paraId="1BE63B99" w14:textId="77777777" w:rsidR="006A2FFE" w:rsidRPr="005C4D44" w:rsidRDefault="006A2FFE" w:rsidP="00715BBA">
      <w:pPr>
        <w:pStyle w:val="a4"/>
        <w:numPr>
          <w:ilvl w:val="0"/>
          <w:numId w:val="34"/>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о</w:t>
      </w:r>
      <w:r w:rsidR="00BE2C75" w:rsidRPr="005C4D44">
        <w:rPr>
          <w:rFonts w:ascii="Times New Roman" w:eastAsia="Times New Roman" w:hAnsi="Times New Roman" w:cs="Times New Roman"/>
          <w:i/>
          <w:iCs/>
          <w:noProof/>
          <w:color w:val="000000"/>
          <w:sz w:val="24"/>
          <w:szCs w:val="24"/>
          <w:lang w:val="kk-KZ"/>
        </w:rPr>
        <w:t>тқа май құю</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келіннің күйеу жігіттің босағасына келген сәтте отқа май құйып орындайтын рәсімі. Бұл рәсім тазару, жамандықтан қорғау секілді символдық мәнге ие.</w:t>
      </w:r>
    </w:p>
    <w:p w14:paraId="4E5B80F7" w14:textId="7CE3B99F" w:rsidR="00BE2C75" w:rsidRPr="005C4D44" w:rsidRDefault="006A2FFE" w:rsidP="00715BBA">
      <w:pPr>
        <w:pStyle w:val="a4"/>
        <w:numPr>
          <w:ilvl w:val="0"/>
          <w:numId w:val="34"/>
        </w:numPr>
        <w:pBdr>
          <w:top w:val="nil"/>
          <w:left w:val="nil"/>
          <w:bottom w:val="nil"/>
          <w:right w:val="nil"/>
          <w:between w:val="nil"/>
        </w:pBdr>
        <w:tabs>
          <w:tab w:val="left" w:pos="993"/>
        </w:tabs>
        <w:ind w:left="0"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о</w:t>
      </w:r>
      <w:r w:rsidR="00BE2C75" w:rsidRPr="005C4D44">
        <w:rPr>
          <w:rFonts w:ascii="Times New Roman" w:eastAsia="Times New Roman" w:hAnsi="Times New Roman" w:cs="Times New Roman"/>
          <w:i/>
          <w:iCs/>
          <w:noProof/>
          <w:color w:val="000000"/>
          <w:sz w:val="24"/>
          <w:szCs w:val="24"/>
          <w:lang w:val="kk-KZ"/>
        </w:rPr>
        <w:t>тқа құяр</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xml:space="preserve">– күйеу жігіттің отқа май құю рәсімі. </w:t>
      </w:r>
    </w:p>
    <w:p w14:paraId="6103C615" w14:textId="7255C6F7" w:rsidR="006A2FFE" w:rsidRPr="005C4D44" w:rsidRDefault="00BE2C75" w:rsidP="006A2FFE">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Осыдан кейін</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босаға аттату рәсімін орындайды. Бұл кезде күйеу жағының жақын туыстары немесе құрметті әйелдер келіннің басына ақ орамал жауып, отқа май тамызады да, оны жетектеп, оң аяқпен босағадан аттатқызады. Қазақ дүниетанымында босаға киелі әрі ерекше мәнге ие кеңістік ретінде қабылданады. </w:t>
      </w:r>
      <w:r w:rsidRPr="005C4D44">
        <w:rPr>
          <w:rFonts w:ascii="Times New Roman" w:eastAsia="Times New Roman" w:hAnsi="Times New Roman" w:cs="Times New Roman"/>
          <w:i/>
          <w:iCs/>
          <w:noProof/>
          <w:color w:val="000000"/>
          <w:sz w:val="24"/>
          <w:szCs w:val="24"/>
          <w:lang w:val="kk-KZ"/>
        </w:rPr>
        <w:t>«Босағаны керме», «босағада тұрма»</w:t>
      </w:r>
      <w:r w:rsidRPr="005C4D44">
        <w:rPr>
          <w:rFonts w:ascii="Times New Roman" w:eastAsia="Times New Roman" w:hAnsi="Times New Roman" w:cs="Times New Roman"/>
          <w:noProof/>
          <w:color w:val="000000"/>
          <w:sz w:val="24"/>
          <w:szCs w:val="24"/>
          <w:lang w:val="kk-KZ"/>
        </w:rPr>
        <w:t xml:space="preserve"> сияқты тыйымдар да осы ұғымның қасиеттілігін айғақтайды. Зерттеушілер мұндай түсініктерді көне тәңірлік сенімдермен байланыстырады. Қыз бала өз үйінен шығып, өзге әулетке келін болып түсу арқылы өмірінің бір кезеңін аяқтап, жаңа әлеуметтік мәртебеге өтеді </w:t>
      </w:r>
      <w:sdt>
        <w:sdtPr>
          <w:rPr>
            <w:rFonts w:ascii="Times New Roman" w:eastAsia="Times New Roman" w:hAnsi="Times New Roman" w:cs="Times New Roman"/>
            <w:noProof/>
            <w:color w:val="000000"/>
            <w:sz w:val="24"/>
            <w:szCs w:val="24"/>
            <w:lang w:val="kk-KZ"/>
          </w:rPr>
          <w:tag w:val="MENDELEY_CITATION_v3_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"/>
          <w:id w:val="294570904"/>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(Бисенбаева, 2025)</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Бұл рәсімге қатысты қазақ тілінде мағыналары бір-біріне қарама қарсы екі түрлі семантикалық ауысқан тілдік бірлік қалыптасқан.</w:t>
      </w:r>
      <w:r w:rsidR="00E80D7A">
        <w:rPr>
          <w:rFonts w:ascii="Times New Roman" w:hAnsi="Times New Roman" w:cs="Times New Roman"/>
          <w:noProof/>
          <w:sz w:val="24"/>
          <w:szCs w:val="24"/>
          <w:lang w:val="kk-KZ"/>
        </w:rPr>
        <w:t xml:space="preserve"> </w:t>
      </w:r>
    </w:p>
    <w:p w14:paraId="77E98A40" w14:textId="40DB5C84" w:rsidR="00BE2C75" w:rsidRPr="005C4D44" w:rsidRDefault="006A2FFE" w:rsidP="006A2FFE">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51 </w:t>
      </w:r>
      <w:r w:rsidRPr="005C4D44">
        <w:rPr>
          <w:rFonts w:ascii="Times New Roman" w:eastAsia="Times New Roman" w:hAnsi="Times New Roman" w:cs="Times New Roman"/>
          <w:bCs/>
          <w:i/>
          <w:iCs/>
          <w:noProof/>
          <w:color w:val="000000"/>
          <w:sz w:val="24"/>
          <w:szCs w:val="24"/>
          <w:lang w:val="kk-KZ"/>
        </w:rPr>
        <w:t>б</w:t>
      </w:r>
      <w:r w:rsidR="00BE2C75" w:rsidRPr="005C4D44">
        <w:rPr>
          <w:rFonts w:ascii="Times New Roman" w:eastAsia="Times New Roman" w:hAnsi="Times New Roman" w:cs="Times New Roman"/>
          <w:bCs/>
          <w:i/>
          <w:iCs/>
          <w:noProof/>
          <w:color w:val="000000"/>
          <w:sz w:val="24"/>
          <w:szCs w:val="24"/>
          <w:lang w:val="kk-KZ"/>
        </w:rPr>
        <w:t>осаға аттату</w:t>
      </w:r>
      <w:r w:rsidR="00BE2C75" w:rsidRPr="005C4D44">
        <w:rPr>
          <w:rFonts w:ascii="Times New Roman" w:eastAsia="Times New Roman" w:hAnsi="Times New Roman" w:cs="Times New Roman"/>
          <w:bCs/>
          <w:noProof/>
          <w:color w:val="000000"/>
          <w:sz w:val="24"/>
          <w:szCs w:val="24"/>
          <w:lang w:val="kk-KZ"/>
        </w:rPr>
        <w:t xml:space="preserve"> (М1) -</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келін түсіру салтының бір рәсімі.</w:t>
      </w:r>
    </w:p>
    <w:p w14:paraId="5569A5BF" w14:textId="3431DD81" w:rsidR="00BE2C75" w:rsidRPr="005C4D44" w:rsidRDefault="00BE2C75" w:rsidP="006A2FF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w:t>
      </w:r>
      <w:r w:rsidR="006A2FFE" w:rsidRPr="005C4D44">
        <w:rPr>
          <w:rFonts w:ascii="Times New Roman" w:eastAsia="Times New Roman" w:hAnsi="Times New Roman" w:cs="Times New Roman"/>
          <w:bCs/>
          <w:noProof/>
          <w:color w:val="000000"/>
          <w:sz w:val="24"/>
          <w:szCs w:val="24"/>
          <w:lang w:val="kk-KZ"/>
        </w:rPr>
        <w:t>1</w:t>
      </w:r>
      <w:r w:rsidRPr="005C4D44">
        <w:rPr>
          <w:rFonts w:ascii="Times New Roman" w:eastAsia="Times New Roman" w:hAnsi="Times New Roman" w:cs="Times New Roman"/>
          <w:bCs/>
          <w:noProof/>
          <w:color w:val="000000"/>
          <w:sz w:val="24"/>
          <w:szCs w:val="24"/>
          <w:lang w:val="kk-KZ"/>
        </w:rPr>
        <w:t xml:space="preserve"> (а) </w:t>
      </w:r>
      <w:r w:rsidRPr="005C4D44">
        <w:rPr>
          <w:rFonts w:ascii="Times New Roman" w:eastAsia="Times New Roman" w:hAnsi="Times New Roman" w:cs="Times New Roman"/>
          <w:bCs/>
          <w:i/>
          <w:iCs/>
          <w:noProof/>
          <w:color w:val="000000"/>
          <w:sz w:val="24"/>
          <w:szCs w:val="24"/>
          <w:lang w:val="kk-KZ"/>
        </w:rPr>
        <w:t>босаға аттаған</w:t>
      </w:r>
      <w:r w:rsidRPr="005C4D44">
        <w:rPr>
          <w:rFonts w:ascii="Times New Roman" w:eastAsia="Times New Roman" w:hAnsi="Times New Roman" w:cs="Times New Roman"/>
          <w:bCs/>
          <w:noProof/>
          <w:color w:val="000000"/>
          <w:sz w:val="24"/>
          <w:szCs w:val="24"/>
          <w:lang w:val="kk-KZ"/>
        </w:rPr>
        <w:t xml:space="preserve"> (М2) – тұрмыс құрған, күйеуге шыққан. Мыс.: Назым </w:t>
      </w:r>
      <w:r w:rsidRPr="005C4D44">
        <w:rPr>
          <w:rFonts w:ascii="Times New Roman" w:eastAsia="Times New Roman" w:hAnsi="Times New Roman" w:cs="Times New Roman"/>
          <w:bCs/>
          <w:i/>
          <w:iCs/>
          <w:noProof/>
          <w:color w:val="000000"/>
          <w:sz w:val="24"/>
          <w:szCs w:val="24"/>
          <w:lang w:val="kk-KZ"/>
        </w:rPr>
        <w:t>босаға аттап кеттім</w:t>
      </w:r>
      <w:r w:rsidRPr="005C4D44">
        <w:rPr>
          <w:rFonts w:ascii="Times New Roman" w:eastAsia="Times New Roman" w:hAnsi="Times New Roman" w:cs="Times New Roman"/>
          <w:bCs/>
          <w:noProof/>
          <w:color w:val="000000"/>
          <w:sz w:val="24"/>
          <w:szCs w:val="24"/>
          <w:lang w:val="kk-KZ"/>
        </w:rPr>
        <w:t xml:space="preserve"> дейтін емес, бұрынғыша әкесінің мойнына асылып, жиналған жұрттың жүйкесін босатты... (Қ. Жұмаділов. Дарабоз).</w:t>
      </w:r>
    </w:p>
    <w:p w14:paraId="51086AD3" w14:textId="4F63C9D1" w:rsidR="00BE2C75" w:rsidRPr="005C4D44" w:rsidRDefault="00BE2C75" w:rsidP="006A2FF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w:t>
      </w:r>
      <w:r w:rsidRPr="005C4D44">
        <w:rPr>
          <w:rFonts w:ascii="Times New Roman" w:eastAsia="Times New Roman" w:hAnsi="Times New Roman" w:cs="Times New Roman"/>
          <w:bCs/>
          <w:noProof/>
          <w:color w:val="000000"/>
          <w:sz w:val="24"/>
          <w:szCs w:val="24"/>
          <w:lang w:val="kk-KZ"/>
        </w:rPr>
        <w:softHyphen/>
      </w:r>
      <w:r w:rsidR="006A2FFE" w:rsidRPr="005C4D44">
        <w:rPr>
          <w:rFonts w:ascii="Times New Roman" w:eastAsia="Times New Roman" w:hAnsi="Times New Roman" w:cs="Times New Roman"/>
          <w:bCs/>
          <w:noProof/>
          <w:color w:val="000000"/>
          <w:sz w:val="24"/>
          <w:szCs w:val="24"/>
          <w:lang w:val="kk-KZ"/>
        </w:rPr>
        <w:t>1</w:t>
      </w:r>
      <w:r w:rsidRPr="005C4D44">
        <w:rPr>
          <w:rFonts w:ascii="Times New Roman" w:eastAsia="Times New Roman" w:hAnsi="Times New Roman" w:cs="Times New Roman"/>
          <w:bCs/>
          <w:noProof/>
          <w:color w:val="000000"/>
          <w:sz w:val="24"/>
          <w:szCs w:val="24"/>
          <w:lang w:val="kk-KZ"/>
        </w:rPr>
        <w:t xml:space="preserve"> (ә) </w:t>
      </w:r>
      <w:r w:rsidRPr="005C4D44">
        <w:rPr>
          <w:rFonts w:ascii="Times New Roman" w:eastAsia="Times New Roman" w:hAnsi="Times New Roman" w:cs="Times New Roman"/>
          <w:bCs/>
          <w:i/>
          <w:iCs/>
          <w:noProof/>
          <w:color w:val="000000"/>
          <w:sz w:val="24"/>
          <w:szCs w:val="24"/>
          <w:lang w:val="kk-KZ"/>
        </w:rPr>
        <w:t>босаға аттаған</w:t>
      </w:r>
      <w:r w:rsidRPr="005C4D44">
        <w:rPr>
          <w:rFonts w:ascii="Times New Roman" w:eastAsia="Times New Roman" w:hAnsi="Times New Roman" w:cs="Times New Roman"/>
          <w:bCs/>
          <w:noProof/>
          <w:color w:val="000000"/>
          <w:sz w:val="24"/>
          <w:szCs w:val="24"/>
          <w:lang w:val="kk-KZ"/>
        </w:rPr>
        <w:t xml:space="preserve"> (М3) – ажырасқан. Мыс.:</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 Қайтсін енді, </w:t>
      </w:r>
      <w:r w:rsidRPr="005C4D44">
        <w:rPr>
          <w:rFonts w:ascii="Times New Roman" w:eastAsia="Times New Roman" w:hAnsi="Times New Roman" w:cs="Times New Roman"/>
          <w:bCs/>
          <w:i/>
          <w:iCs/>
          <w:noProof/>
          <w:color w:val="000000"/>
          <w:sz w:val="24"/>
          <w:szCs w:val="24"/>
          <w:lang w:val="kk-KZ"/>
        </w:rPr>
        <w:t>босаға аттаған</w:t>
      </w:r>
      <w:r w:rsidRPr="005C4D44">
        <w:rPr>
          <w:rFonts w:ascii="Times New Roman" w:eastAsia="Times New Roman" w:hAnsi="Times New Roman" w:cs="Times New Roman"/>
          <w:bCs/>
          <w:noProof/>
          <w:color w:val="000000"/>
          <w:sz w:val="24"/>
          <w:szCs w:val="24"/>
          <w:lang w:val="kk-KZ"/>
        </w:rPr>
        <w:t xml:space="preserve"> қызын қара бет қып, қайтып әкелсін бе? (Т. Әбдіков. Өліара)</w:t>
      </w:r>
    </w:p>
    <w:p w14:paraId="4AF703B5" w14:textId="18DBA9E3" w:rsidR="00BE2C75" w:rsidRPr="005C4D44" w:rsidRDefault="00BE2C75" w:rsidP="006A2FF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Қазақ халқы келін түскен күні немесе одан бір күн кейін жас келінді ағайын-туысқа таныстырып, келіннің бетін ашу рәсімін өткізген. Бұл беташар той деп аталады. Беташардың негізгі қызметі – келінді күйеу жігіттің туыстарымен таныстыру ғана емес, сонымен қатар оған жаңа рөлін, яғни келіндік міндеттерін ұғындыру, өсиет беру болып табылады. Сонымен бірге бұл ғұрып келінді жаңа ортаға «таза» күйде енгізу, жаман күштерден қорғау сияқты сакралды мәндерді де қамтиды. </w:t>
      </w:r>
      <w:sdt>
        <w:sdtPr>
          <w:rPr>
            <w:rFonts w:ascii="Times New Roman" w:eastAsia="Times New Roman" w:hAnsi="Times New Roman" w:cs="Times New Roman"/>
            <w:bCs/>
            <w:noProof/>
            <w:color w:val="000000"/>
            <w:sz w:val="24"/>
            <w:szCs w:val="24"/>
            <w:lang w:val="kk-KZ"/>
          </w:rPr>
          <w:tag w:val="MENDELEY_CITATION_v3_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"/>
          <w:id w:val="-1463336717"/>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Дәрібайұлы (2012)</w:t>
          </w:r>
        </w:sdtContent>
      </w:sdt>
      <w:r w:rsidRPr="005C4D44">
        <w:rPr>
          <w:rFonts w:ascii="Times New Roman" w:eastAsia="Times New Roman" w:hAnsi="Times New Roman" w:cs="Times New Roman"/>
          <w:bCs/>
          <w:noProof/>
          <w:color w:val="000000"/>
          <w:sz w:val="24"/>
          <w:szCs w:val="24"/>
          <w:lang w:val="kk-KZ"/>
        </w:rPr>
        <w:t xml:space="preserve"> беташардың ерекше қыры ретінде оның қазақ дүниетанымындағы екі ірі ғұрыптық жүйенің – үйлену мен жерлеу салттарының тоғысқан тұсы екенін атап өтеді. Ғалым қыздың ұзатылуы мен адамның дүниеден өтуі арасында белгілі бір параллельдер бар: екеуі де адамның бір әлеуметтік күйден екінші күйге өтуін білдіреді. Осы тұрғыдан беташар тек тұрмыстық рәсім емес, </w:t>
      </w:r>
      <w:r w:rsidRPr="005C4D44">
        <w:rPr>
          <w:rFonts w:ascii="Times New Roman" w:eastAsia="Times New Roman" w:hAnsi="Times New Roman" w:cs="Times New Roman"/>
          <w:bCs/>
          <w:noProof/>
          <w:color w:val="000000"/>
          <w:sz w:val="24"/>
          <w:szCs w:val="24"/>
          <w:lang w:val="kk-KZ"/>
        </w:rPr>
        <w:lastRenderedPageBreak/>
        <w:t>инициациялық сипаттағы, яғни «қайта туу», «жаңа өмірге келу» идеясына негізделген ғұрып деп тұжырымдайды.</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Сонымен қатар беташар ғұрыптық рәсімі сыңсу және жоқтау сияқты ғұрыптық жырлармен мазмұндық әрі функциялық тұрғыдан ұқсас келеді. Бұл ұқсастықтар қыздың өз ортасымен қоштасып, жаңа өмірге өтуімен байланысты дүниетанымдық түсініктердің ортақтығын көрсетеді. Яғни, беташар – адамның өміріндегі өтпелі кезеңді айқындайтын күрделі мәдени-символдық құбылыс. Осындай символдық мәні жоғары әлеуметтік-тұрмыстық рәсім негізінде қазіргі қазақ тілінде бірнеше скриптонимді тілдік бірлік қалыптасқан.</w:t>
      </w:r>
    </w:p>
    <w:p w14:paraId="0156158B" w14:textId="649D99F9" w:rsidR="00BE2C75" w:rsidRPr="005C4D44" w:rsidRDefault="00A657AA"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52</w:t>
      </w:r>
      <w:r w:rsidR="00BE2C75" w:rsidRPr="005C4D44">
        <w:rPr>
          <w:rFonts w:ascii="Times New Roman" w:eastAsia="Times New Roman" w:hAnsi="Times New Roman" w:cs="Times New Roman"/>
          <w:bCs/>
          <w:i/>
          <w:iCs/>
          <w:noProof/>
          <w:color w:val="000000"/>
          <w:sz w:val="24"/>
          <w:szCs w:val="24"/>
          <w:lang w:val="kk-KZ"/>
        </w:rPr>
        <w:t xml:space="preserve"> Беташар</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xml:space="preserve">– келіннің бетін ашып, туған-туысқандарға таныстыру рәсімі. Мыс.: Бөлмеде Мауыты жеңешем, Мақпал үшеуміз ғана қалдық. Кешеден бері болған той түн ортасында әзер тарқады. Мақпалдың </w:t>
      </w:r>
      <w:r w:rsidR="00BE2C75" w:rsidRPr="005C4D44">
        <w:rPr>
          <w:rFonts w:ascii="Times New Roman" w:eastAsia="Times New Roman" w:hAnsi="Times New Roman" w:cs="Times New Roman"/>
          <w:bCs/>
          <w:i/>
          <w:iCs/>
          <w:noProof/>
          <w:color w:val="000000"/>
          <w:sz w:val="24"/>
          <w:szCs w:val="24"/>
          <w:lang w:val="kk-KZ"/>
        </w:rPr>
        <w:t>беті ашылды</w:t>
      </w:r>
      <w:r w:rsidR="00BE2C75" w:rsidRPr="005C4D44">
        <w:rPr>
          <w:rFonts w:ascii="Times New Roman" w:eastAsia="Times New Roman" w:hAnsi="Times New Roman" w:cs="Times New Roman"/>
          <w:bCs/>
          <w:noProof/>
          <w:color w:val="000000"/>
          <w:sz w:val="24"/>
          <w:szCs w:val="24"/>
          <w:lang w:val="kk-KZ"/>
        </w:rPr>
        <w:t>. Екеуміз бір тостағаннан жүзік, моншақ салған неке суын іштік. (Н. Сералиев. Махаббат туралы хикая).</w:t>
      </w:r>
    </w:p>
    <w:p w14:paraId="5E85205B" w14:textId="50FB4B6E" w:rsidR="00BE2C75" w:rsidRPr="005C4D44" w:rsidRDefault="00BE2C75" w:rsidP="00A657AA">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51 (а) </w:t>
      </w:r>
      <w:r w:rsidRPr="005C4D44">
        <w:rPr>
          <w:rFonts w:ascii="Times New Roman" w:eastAsia="Times New Roman" w:hAnsi="Times New Roman" w:cs="Times New Roman"/>
          <w:bCs/>
          <w:i/>
          <w:iCs/>
          <w:noProof/>
          <w:color w:val="000000"/>
          <w:sz w:val="24"/>
          <w:szCs w:val="24"/>
          <w:lang w:val="kk-KZ"/>
        </w:rPr>
        <w:t>беті ашылмаған</w:t>
      </w:r>
      <w:r w:rsidR="00A657AA" w:rsidRPr="005C4D44">
        <w:rPr>
          <w:rFonts w:ascii="Times New Roman" w:eastAsia="Times New Roman" w:hAnsi="Times New Roman" w:cs="Times New Roman"/>
          <w:bCs/>
          <w:i/>
          <w:iCs/>
          <w:noProof/>
          <w:color w:val="000000"/>
          <w:sz w:val="24"/>
          <w:szCs w:val="24"/>
          <w:lang w:val="kk-KZ"/>
        </w:rPr>
        <w:t xml:space="preserve"> (М2)</w:t>
      </w:r>
      <w:r w:rsidRPr="005C4D44">
        <w:rPr>
          <w:rFonts w:ascii="Times New Roman" w:eastAsia="Times New Roman" w:hAnsi="Times New Roman" w:cs="Times New Roman"/>
          <w:bCs/>
          <w:noProof/>
          <w:color w:val="000000"/>
          <w:sz w:val="24"/>
          <w:szCs w:val="24"/>
          <w:lang w:val="kk-KZ"/>
        </w:rPr>
        <w:t xml:space="preserve"> – </w:t>
      </w:r>
      <w:r w:rsidR="00A657AA" w:rsidRPr="005C4D44">
        <w:rPr>
          <w:rFonts w:ascii="Times New Roman" w:eastAsia="Times New Roman" w:hAnsi="Times New Roman" w:cs="Times New Roman"/>
          <w:bCs/>
          <w:i/>
          <w:iCs/>
          <w:noProof/>
          <w:color w:val="000000"/>
          <w:sz w:val="24"/>
          <w:szCs w:val="24"/>
          <w:lang w:val="kk-KZ"/>
        </w:rPr>
        <w:t>күйеуге шықпаған</w:t>
      </w:r>
      <w:r w:rsidRPr="005C4D44">
        <w:rPr>
          <w:rFonts w:ascii="Times New Roman" w:eastAsia="Times New Roman" w:hAnsi="Times New Roman" w:cs="Times New Roman"/>
          <w:bCs/>
          <w:noProof/>
          <w:color w:val="000000"/>
          <w:sz w:val="24"/>
          <w:szCs w:val="24"/>
          <w:lang w:val="kk-KZ"/>
        </w:rPr>
        <w:t xml:space="preserve">. Мыс.: Қоспанның үйінде бір-екі рет көргенде аңқау кескіні уылжып тұрған жас бала еді. </w:t>
      </w:r>
      <w:r w:rsidRPr="005C4D44">
        <w:rPr>
          <w:rFonts w:ascii="Times New Roman" w:eastAsia="Times New Roman" w:hAnsi="Times New Roman" w:cs="Times New Roman"/>
          <w:bCs/>
          <w:i/>
          <w:iCs/>
          <w:noProof/>
          <w:color w:val="000000"/>
          <w:sz w:val="24"/>
          <w:szCs w:val="24"/>
          <w:lang w:val="kk-KZ"/>
        </w:rPr>
        <w:t>Беті ашылмаған</w:t>
      </w:r>
      <w:r w:rsidRPr="005C4D44">
        <w:rPr>
          <w:rFonts w:ascii="Times New Roman" w:eastAsia="Times New Roman" w:hAnsi="Times New Roman" w:cs="Times New Roman"/>
          <w:bCs/>
          <w:noProof/>
          <w:color w:val="000000"/>
          <w:sz w:val="24"/>
          <w:szCs w:val="24"/>
          <w:lang w:val="kk-KZ"/>
        </w:rPr>
        <w:t xml:space="preserve"> қыздай қызара күлімдеп тұратын. </w:t>
      </w:r>
    </w:p>
    <w:p w14:paraId="34371901" w14:textId="70286DCE" w:rsidR="00BE2C75" w:rsidRPr="005C4D44" w:rsidRDefault="00BE2C75" w:rsidP="00A657AA">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51 (ә) </w:t>
      </w:r>
      <w:r w:rsidRPr="005C4D44">
        <w:rPr>
          <w:rFonts w:ascii="Times New Roman" w:eastAsia="Times New Roman" w:hAnsi="Times New Roman" w:cs="Times New Roman"/>
          <w:bCs/>
          <w:i/>
          <w:iCs/>
          <w:noProof/>
          <w:color w:val="000000"/>
          <w:sz w:val="24"/>
          <w:szCs w:val="24"/>
          <w:lang w:val="kk-KZ"/>
        </w:rPr>
        <w:t>беттері ашылған</w:t>
      </w:r>
      <w:r w:rsidRPr="005C4D44">
        <w:rPr>
          <w:rFonts w:ascii="Times New Roman" w:eastAsia="Times New Roman" w:hAnsi="Times New Roman" w:cs="Times New Roman"/>
          <w:bCs/>
          <w:noProof/>
          <w:color w:val="000000"/>
          <w:sz w:val="24"/>
          <w:szCs w:val="24"/>
          <w:lang w:val="kk-KZ"/>
        </w:rPr>
        <w:t xml:space="preserve"> </w:t>
      </w:r>
      <w:r w:rsidR="00A657AA" w:rsidRPr="005C4D44">
        <w:rPr>
          <w:rFonts w:ascii="Times New Roman" w:eastAsia="Times New Roman" w:hAnsi="Times New Roman" w:cs="Times New Roman"/>
          <w:bCs/>
          <w:i/>
          <w:iCs/>
          <w:noProof/>
          <w:color w:val="000000"/>
          <w:sz w:val="24"/>
          <w:szCs w:val="24"/>
          <w:lang w:val="kk-KZ"/>
        </w:rPr>
        <w:t xml:space="preserve">(М2) </w:t>
      </w:r>
      <w:r w:rsidRPr="005C4D44">
        <w:rPr>
          <w:rFonts w:ascii="Times New Roman" w:eastAsia="Times New Roman" w:hAnsi="Times New Roman" w:cs="Times New Roman"/>
          <w:bCs/>
          <w:noProof/>
          <w:color w:val="000000"/>
          <w:sz w:val="24"/>
          <w:szCs w:val="24"/>
          <w:lang w:val="kk-KZ"/>
        </w:rPr>
        <w:t xml:space="preserve">– бір-бірін әбден таныған. Мыс.: Осы екеуінің бірінде «енелік», бірінде «келіндік» жоқ, сөзбен шайнасып, </w:t>
      </w:r>
      <w:r w:rsidRPr="005C4D44">
        <w:rPr>
          <w:rFonts w:ascii="Times New Roman" w:eastAsia="Times New Roman" w:hAnsi="Times New Roman" w:cs="Times New Roman"/>
          <w:bCs/>
          <w:i/>
          <w:iCs/>
          <w:noProof/>
          <w:color w:val="000000"/>
          <w:sz w:val="24"/>
          <w:szCs w:val="24"/>
          <w:lang w:val="kk-KZ"/>
        </w:rPr>
        <w:t>беттері ашылып</w:t>
      </w:r>
      <w:r w:rsidRPr="005C4D44">
        <w:rPr>
          <w:rFonts w:ascii="Times New Roman" w:eastAsia="Times New Roman" w:hAnsi="Times New Roman" w:cs="Times New Roman"/>
          <w:bCs/>
          <w:noProof/>
          <w:color w:val="000000"/>
          <w:sz w:val="24"/>
          <w:szCs w:val="24"/>
          <w:lang w:val="kk-KZ"/>
        </w:rPr>
        <w:t xml:space="preserve"> болған адамдар (Б. Омарұлы. Қаратерең вальсі). </w:t>
      </w:r>
      <w:r w:rsidRPr="005C4D44">
        <w:rPr>
          <w:rFonts w:ascii="Times New Roman" w:eastAsia="Times New Roman" w:hAnsi="Times New Roman" w:cs="Times New Roman"/>
          <w:bCs/>
          <w:i/>
          <w:iCs/>
          <w:noProof/>
          <w:color w:val="000000"/>
          <w:sz w:val="24"/>
          <w:szCs w:val="24"/>
          <w:lang w:val="kk-KZ"/>
        </w:rPr>
        <w:t>Беттері ашылып алған</w:t>
      </w:r>
      <w:r w:rsidRPr="005C4D44">
        <w:rPr>
          <w:rFonts w:ascii="Times New Roman" w:eastAsia="Times New Roman" w:hAnsi="Times New Roman" w:cs="Times New Roman"/>
          <w:bCs/>
          <w:noProof/>
          <w:color w:val="000000"/>
          <w:sz w:val="24"/>
          <w:szCs w:val="24"/>
          <w:lang w:val="kk-KZ"/>
        </w:rPr>
        <w:t>, тайталаса кетуге дайын, пәле сұрап ізденіп тұрған қызыл көз қатындар көп</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(Ж. Сәмитұлы. Қаһарлы алтай)</w:t>
      </w:r>
    </w:p>
    <w:p w14:paraId="40C7076A" w14:textId="0F20DD92" w:rsidR="00BE2C75" w:rsidRPr="005C4D44" w:rsidRDefault="00BE2C75" w:rsidP="00A657AA">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51 (</w:t>
      </w:r>
      <w:r w:rsidR="00A657AA" w:rsidRPr="005C4D44">
        <w:rPr>
          <w:rFonts w:ascii="Times New Roman" w:eastAsia="Times New Roman" w:hAnsi="Times New Roman" w:cs="Times New Roman"/>
          <w:bCs/>
          <w:noProof/>
          <w:color w:val="000000"/>
          <w:sz w:val="24"/>
          <w:szCs w:val="24"/>
          <w:lang w:val="kk-KZ"/>
        </w:rPr>
        <w:t>б</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беті ашылған</w:t>
      </w:r>
      <w:r w:rsidRPr="005C4D44">
        <w:rPr>
          <w:rFonts w:ascii="Times New Roman" w:eastAsia="Times New Roman" w:hAnsi="Times New Roman" w:cs="Times New Roman"/>
          <w:bCs/>
          <w:noProof/>
          <w:color w:val="000000"/>
          <w:sz w:val="24"/>
          <w:szCs w:val="24"/>
          <w:lang w:val="kk-KZ"/>
        </w:rPr>
        <w:t xml:space="preserve"> </w:t>
      </w:r>
      <w:r w:rsidR="00A657AA" w:rsidRPr="005C4D44">
        <w:rPr>
          <w:rFonts w:ascii="Times New Roman" w:eastAsia="Times New Roman" w:hAnsi="Times New Roman" w:cs="Times New Roman"/>
          <w:bCs/>
          <w:i/>
          <w:iCs/>
          <w:noProof/>
          <w:color w:val="000000"/>
          <w:sz w:val="24"/>
          <w:szCs w:val="24"/>
          <w:lang w:val="kk-KZ"/>
        </w:rPr>
        <w:t xml:space="preserve">(М2) </w:t>
      </w:r>
      <w:r w:rsidRPr="005C4D44">
        <w:rPr>
          <w:rFonts w:ascii="Times New Roman" w:eastAsia="Times New Roman" w:hAnsi="Times New Roman" w:cs="Times New Roman"/>
          <w:bCs/>
          <w:noProof/>
          <w:color w:val="000000"/>
          <w:sz w:val="24"/>
          <w:szCs w:val="24"/>
          <w:lang w:val="kk-KZ"/>
        </w:rPr>
        <w:t xml:space="preserve">– </w:t>
      </w:r>
      <w:r w:rsidR="00A657AA" w:rsidRPr="005C4D44">
        <w:rPr>
          <w:rFonts w:ascii="Times New Roman" w:eastAsia="Times New Roman" w:hAnsi="Times New Roman" w:cs="Times New Roman"/>
          <w:bCs/>
          <w:noProof/>
          <w:color w:val="000000"/>
          <w:sz w:val="24"/>
          <w:szCs w:val="24"/>
          <w:lang w:val="kk-KZ"/>
        </w:rPr>
        <w:t>тәжірибелі, тұрмыста болған, ұяты жоқ.</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Мыс.:</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Беті ашылған</w:t>
      </w:r>
      <w:r w:rsidRPr="005C4D44">
        <w:rPr>
          <w:rFonts w:ascii="Times New Roman" w:eastAsia="Times New Roman" w:hAnsi="Times New Roman" w:cs="Times New Roman"/>
          <w:bCs/>
          <w:noProof/>
          <w:color w:val="000000"/>
          <w:sz w:val="24"/>
          <w:szCs w:val="24"/>
          <w:lang w:val="kk-KZ"/>
        </w:rPr>
        <w:t xml:space="preserve"> әйел емес пе, менен мүлде ұялмайтын-ды. Мені баласынып, ойына келгенін істеп бағатын (Т.Бердияров, Солдат.). Әбден </w:t>
      </w:r>
      <w:r w:rsidRPr="005C4D44">
        <w:rPr>
          <w:rFonts w:ascii="Times New Roman" w:eastAsia="Times New Roman" w:hAnsi="Times New Roman" w:cs="Times New Roman"/>
          <w:bCs/>
          <w:i/>
          <w:iCs/>
          <w:noProof/>
          <w:color w:val="000000"/>
          <w:sz w:val="24"/>
          <w:szCs w:val="24"/>
          <w:lang w:val="kk-KZ"/>
        </w:rPr>
        <w:t>беттері ашылып кеткен</w:t>
      </w:r>
      <w:r w:rsidRPr="005C4D44">
        <w:rPr>
          <w:rFonts w:ascii="Times New Roman" w:eastAsia="Times New Roman" w:hAnsi="Times New Roman" w:cs="Times New Roman"/>
          <w:bCs/>
          <w:noProof/>
          <w:color w:val="000000"/>
          <w:sz w:val="24"/>
          <w:szCs w:val="24"/>
          <w:lang w:val="kk-KZ"/>
        </w:rPr>
        <w:t>. Әуелі қанша әйел алып, қанша күйеуден шыққандарына дейін жасырмайды, шіркіндер (Қазақ әдебиеті).</w:t>
      </w:r>
    </w:p>
    <w:p w14:paraId="2E74555C" w14:textId="40079BAB" w:rsidR="00BE2C75" w:rsidRPr="005C4D44" w:rsidRDefault="00BE2C75" w:rsidP="00A657AA">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51 (б) </w:t>
      </w:r>
      <w:r w:rsidRPr="005C4D44">
        <w:rPr>
          <w:rFonts w:ascii="Times New Roman" w:eastAsia="Times New Roman" w:hAnsi="Times New Roman" w:cs="Times New Roman"/>
          <w:bCs/>
          <w:i/>
          <w:iCs/>
          <w:noProof/>
          <w:color w:val="000000"/>
          <w:sz w:val="24"/>
          <w:szCs w:val="24"/>
          <w:lang w:val="kk-KZ"/>
        </w:rPr>
        <w:t>беташар</w:t>
      </w:r>
      <w:r w:rsidRPr="005C4D44">
        <w:rPr>
          <w:rFonts w:ascii="Times New Roman" w:eastAsia="Times New Roman" w:hAnsi="Times New Roman" w:cs="Times New Roman"/>
          <w:bCs/>
          <w:noProof/>
          <w:color w:val="000000"/>
          <w:sz w:val="24"/>
          <w:szCs w:val="24"/>
          <w:lang w:val="kk-KZ"/>
        </w:rPr>
        <w:t xml:space="preserve"> </w:t>
      </w:r>
      <w:r w:rsidR="00A657AA" w:rsidRPr="005C4D44">
        <w:rPr>
          <w:rFonts w:ascii="Times New Roman" w:eastAsia="Times New Roman" w:hAnsi="Times New Roman" w:cs="Times New Roman"/>
          <w:bCs/>
          <w:i/>
          <w:iCs/>
          <w:noProof/>
          <w:color w:val="000000"/>
          <w:sz w:val="24"/>
          <w:szCs w:val="24"/>
          <w:lang w:val="kk-KZ"/>
        </w:rPr>
        <w:t>(М3)</w:t>
      </w:r>
      <w:r w:rsidRPr="005C4D44">
        <w:rPr>
          <w:rFonts w:ascii="Times New Roman" w:eastAsia="Times New Roman" w:hAnsi="Times New Roman" w:cs="Times New Roman"/>
          <w:bCs/>
          <w:noProof/>
          <w:color w:val="000000"/>
          <w:sz w:val="24"/>
          <w:szCs w:val="24"/>
          <w:lang w:val="kk-KZ"/>
        </w:rPr>
        <w:t xml:space="preserve">– таныстыру. Мыс.: ҚР Ұлттық кітапханасындағы Н. Дәулетова атындағы залда өтетін Қабылқақ Күлмесқанұлының «Тұманды дала» және Мағаз Разданұлының «Көкиірім шүңеті тіл қатады» кітаптарының </w:t>
      </w:r>
      <w:r w:rsidRPr="005C4D44">
        <w:rPr>
          <w:rFonts w:ascii="Times New Roman" w:eastAsia="Times New Roman" w:hAnsi="Times New Roman" w:cs="Times New Roman"/>
          <w:bCs/>
          <w:i/>
          <w:iCs/>
          <w:noProof/>
          <w:color w:val="000000"/>
          <w:sz w:val="24"/>
          <w:szCs w:val="24"/>
          <w:lang w:val="kk-KZ"/>
        </w:rPr>
        <w:t>беташарына</w:t>
      </w:r>
      <w:r w:rsidRPr="005C4D44">
        <w:rPr>
          <w:rFonts w:ascii="Times New Roman" w:eastAsia="Times New Roman" w:hAnsi="Times New Roman" w:cs="Times New Roman"/>
          <w:bCs/>
          <w:noProof/>
          <w:color w:val="000000"/>
          <w:sz w:val="24"/>
          <w:szCs w:val="24"/>
          <w:lang w:val="kk-KZ"/>
        </w:rPr>
        <w:t xml:space="preserve"> келіңіз (adebiportal.kz).</w:t>
      </w:r>
    </w:p>
    <w:p w14:paraId="3FFB7AD2" w14:textId="77777777" w:rsidR="00BE2C75" w:rsidRPr="005C4D44" w:rsidRDefault="00BE2C75" w:rsidP="00A657AA">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Берілген тілдік бірліктер </w:t>
      </w:r>
      <w:r w:rsidRPr="005C4D44">
        <w:rPr>
          <w:rFonts w:ascii="Times New Roman" w:eastAsia="Times New Roman" w:hAnsi="Times New Roman" w:cs="Times New Roman"/>
          <w:bCs/>
          <w:i/>
          <w:iCs/>
          <w:noProof/>
          <w:color w:val="000000"/>
          <w:sz w:val="24"/>
          <w:szCs w:val="24"/>
          <w:lang w:val="kk-KZ"/>
        </w:rPr>
        <w:t>«бет ашар» – «беті ашылмаған» – «беттері ашылған» – «беті ашылған» – «бет ашар» (презентация мағынасында)</w:t>
      </w:r>
      <w:r w:rsidRPr="005C4D44">
        <w:rPr>
          <w:rFonts w:ascii="Times New Roman" w:eastAsia="Times New Roman" w:hAnsi="Times New Roman" w:cs="Times New Roman"/>
          <w:bCs/>
          <w:noProof/>
          <w:color w:val="000000"/>
          <w:sz w:val="24"/>
          <w:szCs w:val="24"/>
          <w:lang w:val="kk-KZ"/>
        </w:rPr>
        <w:t xml:space="preserve"> бір семантикалық өрісте дамыған, яғни бір ғұрыптық негізден туындап, кейін психологиялық-мағыналық деңгейге өткен скриптонимдер жүйесін құрайды.</w:t>
      </w:r>
    </w:p>
    <w:p w14:paraId="2DA3A04F" w14:textId="446EA4FE"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lastRenderedPageBreak/>
        <w:t xml:space="preserve">Беташар рәсімі кезінде екі жағынан жеңгелері қолтықтаған келін бас иіп, жаңа әулеттің өкілдеріне сәлем салады </w:t>
      </w:r>
      <w:sdt>
        <w:sdtPr>
          <w:rPr>
            <w:rFonts w:ascii="Times New Roman" w:eastAsia="Times New Roman" w:hAnsi="Times New Roman" w:cs="Times New Roman"/>
            <w:bCs/>
            <w:noProof/>
            <w:color w:val="000000"/>
            <w:sz w:val="24"/>
            <w:szCs w:val="24"/>
            <w:lang w:val="kk-KZ"/>
          </w:rPr>
          <w:tag w:val="MENDELEY_CITATION_v3_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"/>
          <w:id w:val="-1596857446"/>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(Yeshimov et al., 2025)</w:t>
          </w:r>
        </w:sdtContent>
      </w:sdt>
      <w:r w:rsidRPr="005C4D44">
        <w:rPr>
          <w:rFonts w:ascii="Times New Roman" w:eastAsia="Times New Roman" w:hAnsi="Times New Roman" w:cs="Times New Roman"/>
          <w:bCs/>
          <w:noProof/>
          <w:color w:val="000000"/>
          <w:sz w:val="24"/>
          <w:szCs w:val="24"/>
          <w:lang w:val="kk-KZ"/>
        </w:rPr>
        <w:t xml:space="preserve">. Осы рәсімге қатысты қалыпасқан </w:t>
      </w:r>
      <w:r w:rsidRPr="005C4D44">
        <w:rPr>
          <w:rFonts w:ascii="Times New Roman" w:eastAsia="Times New Roman" w:hAnsi="Times New Roman" w:cs="Times New Roman"/>
          <w:bCs/>
          <w:i/>
          <w:iCs/>
          <w:noProof/>
          <w:color w:val="000000"/>
          <w:sz w:val="24"/>
          <w:szCs w:val="24"/>
          <w:lang w:val="kk-KZ"/>
        </w:rPr>
        <w:t>сәлем салу</w:t>
      </w:r>
      <w:r w:rsidRPr="005C4D44">
        <w:rPr>
          <w:rFonts w:ascii="Times New Roman" w:eastAsia="Times New Roman" w:hAnsi="Times New Roman" w:cs="Times New Roman"/>
          <w:bCs/>
          <w:noProof/>
          <w:color w:val="000000"/>
          <w:sz w:val="24"/>
          <w:szCs w:val="24"/>
          <w:lang w:val="kk-KZ"/>
        </w:rPr>
        <w:t xml:space="preserve"> тілдік бірлігі – қазақтың келіндік этикетіне тән, рәсімдік әрекеттен туындап, мәдени-әлеуметтік мәнге ие болған скриптоним. </w:t>
      </w:r>
    </w:p>
    <w:p w14:paraId="7949BE41" w14:textId="200A4DFC" w:rsidR="00BE2C75" w:rsidRPr="005C4D44" w:rsidRDefault="00A657AA" w:rsidP="00A657AA">
      <w:pPr>
        <w:pBdr>
          <w:top w:val="nil"/>
          <w:left w:val="nil"/>
          <w:bottom w:val="nil"/>
          <w:right w:val="nil"/>
          <w:between w:val="nil"/>
        </w:pBdr>
        <w:tabs>
          <w:tab w:val="left" w:pos="851"/>
        </w:tabs>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52 </w:t>
      </w:r>
      <w:r w:rsidRPr="005C4D44">
        <w:rPr>
          <w:rFonts w:ascii="Times New Roman" w:eastAsia="Times New Roman" w:hAnsi="Times New Roman" w:cs="Times New Roman"/>
          <w:bCs/>
          <w:i/>
          <w:iCs/>
          <w:noProof/>
          <w:color w:val="000000"/>
          <w:sz w:val="24"/>
          <w:szCs w:val="24"/>
          <w:lang w:val="kk-KZ"/>
        </w:rPr>
        <w:t>с</w:t>
      </w:r>
      <w:r w:rsidR="00BE2C75" w:rsidRPr="005C4D44">
        <w:rPr>
          <w:rFonts w:ascii="Times New Roman" w:eastAsia="Times New Roman" w:hAnsi="Times New Roman" w:cs="Times New Roman"/>
          <w:bCs/>
          <w:i/>
          <w:iCs/>
          <w:noProof/>
          <w:color w:val="000000"/>
          <w:sz w:val="24"/>
          <w:szCs w:val="24"/>
          <w:lang w:val="kk-KZ"/>
        </w:rPr>
        <w:t>әлем салу</w:t>
      </w:r>
      <w:r w:rsidR="00BE2C75" w:rsidRPr="005C4D44">
        <w:rPr>
          <w:rFonts w:ascii="Times New Roman" w:eastAsia="Times New Roman" w:hAnsi="Times New Roman" w:cs="Times New Roman"/>
          <w:bCs/>
          <w:noProof/>
          <w:color w:val="000000"/>
          <w:sz w:val="24"/>
          <w:szCs w:val="24"/>
          <w:lang w:val="kk-KZ"/>
        </w:rPr>
        <w:t xml:space="preserve"> – келіннің үлкендерге (қайын ата, ене, туыстар) екі қолын алдына қойып, иіліп сәлем беру, амандасу әрекеті.</w:t>
      </w:r>
    </w:p>
    <w:p w14:paraId="1D14AF5D" w14:textId="2087B827"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Қазақ халқының үйлену тойына қатысты басқа да көптеген рәсімдер атқарылады. Олар</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халықтың дүниетанымы, әлеуметтік құрылымы мен мәдени құндылықтарының айқын көрінісі болып табылады. Бұл рәсімдер тек тұрмыстық әрекеттер жиынтығы емес, белгілі бір реттілікпен орындалатын, символдық мәнге ие күрделі мәдени жүйені құрайды. Осы ғұрыптар негізінде қалыптасқан тілдік бірліктер қазақ тілінің лексикалық қорында ерекше орын алады. Олар тек белгілі бір әрекетті атаумен шектелмей, терең мәдени-танымдық мазмұнды, символдық кодтарды және әлеуметтік қатынастар жүйесін білдіреді. </w:t>
      </w:r>
    </w:p>
    <w:p w14:paraId="3D983E0E" w14:textId="68D9D172" w:rsidR="00BE2C75" w:rsidRPr="005C4D44" w:rsidRDefault="00113AAE" w:rsidP="00715BBA">
      <w:pPr>
        <w:pStyle w:val="a4"/>
        <w:numPr>
          <w:ilvl w:val="0"/>
          <w:numId w:val="35"/>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шымылдық</w:t>
      </w:r>
      <w:r w:rsidR="00BE2C75" w:rsidRPr="005C4D44">
        <w:rPr>
          <w:rFonts w:ascii="Times New Roman" w:eastAsia="Times New Roman" w:hAnsi="Times New Roman" w:cs="Times New Roman"/>
          <w:bCs/>
          <w:noProof/>
          <w:color w:val="000000"/>
          <w:sz w:val="24"/>
          <w:szCs w:val="24"/>
          <w:lang w:val="kk-KZ"/>
        </w:rPr>
        <w:t xml:space="preserve"> – беташар тойдан кейін келінді тіл-көзден қорғау үшін ақ шымылдықтың астына отырғызады. </w:t>
      </w:r>
    </w:p>
    <w:p w14:paraId="14916C91" w14:textId="1289F832"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53 (а) </w:t>
      </w:r>
      <w:r w:rsidRPr="005C4D44">
        <w:rPr>
          <w:rFonts w:ascii="Times New Roman" w:eastAsia="Times New Roman" w:hAnsi="Times New Roman" w:cs="Times New Roman"/>
          <w:bCs/>
          <w:i/>
          <w:iCs/>
          <w:noProof/>
          <w:color w:val="000000"/>
          <w:sz w:val="24"/>
          <w:szCs w:val="24"/>
          <w:lang w:val="kk-KZ"/>
        </w:rPr>
        <w:t>шымылдық ашар</w:t>
      </w:r>
      <w:r w:rsidR="00113AAE" w:rsidRPr="005C4D44">
        <w:rPr>
          <w:rFonts w:ascii="Times New Roman" w:eastAsia="Times New Roman" w:hAnsi="Times New Roman" w:cs="Times New Roman"/>
          <w:bCs/>
          <w:i/>
          <w:i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ескі салт бойынша күйеу жасайтын ырымдардың бірі.</w:t>
      </w:r>
      <w:r w:rsidR="00113AAE"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Мыс.: Олар «бисмелла» десіп есік ашты, күйеу босаға аттар, </w:t>
      </w:r>
      <w:r w:rsidRPr="005C4D44">
        <w:rPr>
          <w:rFonts w:ascii="Times New Roman" w:eastAsia="Times New Roman" w:hAnsi="Times New Roman" w:cs="Times New Roman"/>
          <w:bCs/>
          <w:i/>
          <w:iCs/>
          <w:noProof/>
          <w:color w:val="000000"/>
          <w:sz w:val="24"/>
          <w:szCs w:val="24"/>
          <w:lang w:val="kk-KZ"/>
        </w:rPr>
        <w:t>шымылдық ашар</w:t>
      </w:r>
      <w:r w:rsidRPr="005C4D44">
        <w:rPr>
          <w:rFonts w:ascii="Times New Roman" w:eastAsia="Times New Roman" w:hAnsi="Times New Roman" w:cs="Times New Roman"/>
          <w:bCs/>
          <w:noProof/>
          <w:color w:val="000000"/>
          <w:sz w:val="24"/>
          <w:szCs w:val="24"/>
          <w:lang w:val="kk-KZ"/>
        </w:rPr>
        <w:t xml:space="preserve"> ырымын жасады (Ж.Жұмақанов, Мен жұмысшы.)</w:t>
      </w:r>
    </w:p>
    <w:p w14:paraId="29FEA31C" w14:textId="2064A69C"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53 (ә) </w:t>
      </w:r>
      <w:r w:rsidRPr="005C4D44">
        <w:rPr>
          <w:rFonts w:ascii="Times New Roman" w:eastAsia="Times New Roman" w:hAnsi="Times New Roman" w:cs="Times New Roman"/>
          <w:bCs/>
          <w:i/>
          <w:iCs/>
          <w:noProof/>
          <w:color w:val="000000"/>
          <w:sz w:val="24"/>
          <w:szCs w:val="24"/>
          <w:lang w:val="kk-KZ"/>
        </w:rPr>
        <w:t>шымылдыққұрар</w:t>
      </w:r>
      <w:r w:rsidR="00113AAE" w:rsidRPr="005C4D44">
        <w:rPr>
          <w:rFonts w:ascii="Times New Roman" w:eastAsia="Times New Roman" w:hAnsi="Times New Roman" w:cs="Times New Roman"/>
          <w:bCs/>
          <w:i/>
          <w:i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қалыңдықтың шымылдығын құрғаны үшін алатын кəде. Қатындар қалыңдықты ортаға алып, </w:t>
      </w:r>
      <w:r w:rsidRPr="005C4D44">
        <w:rPr>
          <w:rFonts w:ascii="Times New Roman" w:eastAsia="Times New Roman" w:hAnsi="Times New Roman" w:cs="Times New Roman"/>
          <w:bCs/>
          <w:i/>
          <w:iCs/>
          <w:noProof/>
          <w:color w:val="000000"/>
          <w:sz w:val="24"/>
          <w:szCs w:val="24"/>
          <w:lang w:val="kk-KZ"/>
        </w:rPr>
        <w:t>шымылдыққұрар, қолұстатар, шашсипатар, төсексалар, етікшешер, іргетебер, көрпеқимылдатар</w:t>
      </w:r>
      <w:r w:rsidRPr="005C4D44">
        <w:rPr>
          <w:rFonts w:ascii="Times New Roman" w:eastAsia="Times New Roman" w:hAnsi="Times New Roman" w:cs="Times New Roman"/>
          <w:bCs/>
          <w:noProof/>
          <w:color w:val="000000"/>
          <w:sz w:val="24"/>
          <w:szCs w:val="24"/>
          <w:lang w:val="kk-KZ"/>
        </w:rPr>
        <w:t xml:space="preserve"> кəделерін бөлісті (Ж.Аймауытов, Шығ.).</w:t>
      </w:r>
    </w:p>
    <w:p w14:paraId="28C43800" w14:textId="6A3F44A4"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53 (б) </w:t>
      </w:r>
      <w:r w:rsidR="00113AAE" w:rsidRPr="005C4D44">
        <w:rPr>
          <w:rFonts w:ascii="Times New Roman" w:eastAsia="Times New Roman" w:hAnsi="Times New Roman" w:cs="Times New Roman"/>
          <w:bCs/>
          <w:i/>
          <w:iCs/>
          <w:noProof/>
          <w:color w:val="000000"/>
          <w:sz w:val="24"/>
          <w:szCs w:val="24"/>
          <w:lang w:val="kk-KZ"/>
        </w:rPr>
        <w:t xml:space="preserve">шымылдығың </w:t>
      </w:r>
      <w:r w:rsidRPr="005C4D44">
        <w:rPr>
          <w:rFonts w:ascii="Times New Roman" w:eastAsia="Times New Roman" w:hAnsi="Times New Roman" w:cs="Times New Roman"/>
          <w:bCs/>
          <w:i/>
          <w:iCs/>
          <w:noProof/>
          <w:color w:val="000000"/>
          <w:sz w:val="24"/>
          <w:szCs w:val="24"/>
          <w:lang w:val="kk-KZ"/>
        </w:rPr>
        <w:t>желбіреп тұр ма?</w:t>
      </w:r>
      <w:r w:rsidR="00113AAE" w:rsidRPr="005C4D44">
        <w:rPr>
          <w:rFonts w:ascii="Times New Roman" w:eastAsia="Times New Roman" w:hAnsi="Times New Roman" w:cs="Times New Roman"/>
          <w:bCs/>
          <w:i/>
          <w:iCs/>
          <w:noProof/>
          <w:color w:val="000000"/>
          <w:sz w:val="24"/>
          <w:szCs w:val="24"/>
          <w:lang w:val="kk-KZ"/>
        </w:rPr>
        <w:t xml:space="preserve"> (М2)</w:t>
      </w:r>
      <w:r w:rsidRPr="005C4D44">
        <w:rPr>
          <w:rFonts w:ascii="Times New Roman" w:eastAsia="Times New Roman" w:hAnsi="Times New Roman" w:cs="Times New Roman"/>
          <w:bCs/>
          <w:noProof/>
          <w:color w:val="000000"/>
          <w:sz w:val="24"/>
          <w:szCs w:val="24"/>
          <w:lang w:val="kk-KZ"/>
        </w:rPr>
        <w:t xml:space="preserve"> – Қайда асығасың, үйіңде жас жұбайың күтіп отыр ма деген мағынада. Мыс.: – Мынау бойдақ, үйінде </w:t>
      </w:r>
      <w:r w:rsidRPr="005C4D44">
        <w:rPr>
          <w:rFonts w:ascii="Times New Roman" w:eastAsia="Times New Roman" w:hAnsi="Times New Roman" w:cs="Times New Roman"/>
          <w:bCs/>
          <w:i/>
          <w:iCs/>
          <w:noProof/>
          <w:color w:val="000000"/>
          <w:sz w:val="24"/>
          <w:szCs w:val="24"/>
          <w:lang w:val="kk-KZ"/>
        </w:rPr>
        <w:t>шымылдығы желбіреп тұрған жоқ</w:t>
      </w:r>
      <w:r w:rsidRPr="005C4D44">
        <w:rPr>
          <w:rFonts w:ascii="Times New Roman" w:eastAsia="Times New Roman" w:hAnsi="Times New Roman" w:cs="Times New Roman"/>
          <w:bCs/>
          <w:noProof/>
          <w:color w:val="000000"/>
          <w:sz w:val="24"/>
          <w:szCs w:val="24"/>
          <w:lang w:val="kk-KZ"/>
        </w:rPr>
        <w:t>, – деп Федор әзілдеді (Ә.Әзиев, Шұғыл.).</w:t>
      </w:r>
    </w:p>
    <w:p w14:paraId="0AA50EC7" w14:textId="23D717B6" w:rsidR="00BE2C75" w:rsidRPr="005C4D44" w:rsidRDefault="00113AAE" w:rsidP="00715BBA">
      <w:pPr>
        <w:numPr>
          <w:ilvl w:val="0"/>
          <w:numId w:val="33"/>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келін шай</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(М1)</w:t>
      </w:r>
      <w:r w:rsidR="00BE2C75" w:rsidRPr="005C4D44">
        <w:rPr>
          <w:rFonts w:ascii="Times New Roman" w:eastAsia="Times New Roman" w:hAnsi="Times New Roman" w:cs="Times New Roman"/>
          <w:bCs/>
          <w:noProof/>
          <w:color w:val="000000"/>
          <w:sz w:val="24"/>
          <w:szCs w:val="24"/>
          <w:lang w:val="kk-KZ"/>
        </w:rPr>
        <w:t xml:space="preserve"> – беташар рәсімінен кейін келіннің алғаш шай құю рәсімі. </w:t>
      </w:r>
    </w:p>
    <w:p w14:paraId="7934934C" w14:textId="0E8FCDE8" w:rsidR="00BE2C75" w:rsidRPr="005C4D44" w:rsidRDefault="00113AAE" w:rsidP="00715BBA">
      <w:pPr>
        <w:numPr>
          <w:ilvl w:val="0"/>
          <w:numId w:val="33"/>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босаға майлау</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xml:space="preserve">– келін түскен үйге күйеу жігіттің жақын туыстары келіп, босағасына май жағады. </w:t>
      </w:r>
      <w:r w:rsidR="00BE2C75" w:rsidRPr="005C4D44">
        <w:rPr>
          <w:rFonts w:ascii="Times New Roman" w:eastAsia="Times New Roman" w:hAnsi="Times New Roman" w:cs="Times New Roman"/>
          <w:bCs/>
          <w:i/>
          <w:iCs/>
          <w:noProof/>
          <w:color w:val="000000"/>
          <w:sz w:val="24"/>
          <w:szCs w:val="24"/>
          <w:lang w:val="kk-KZ"/>
        </w:rPr>
        <w:t>Босаға майлау</w:t>
      </w:r>
      <w:r w:rsidR="00BE2C75" w:rsidRPr="005C4D44">
        <w:rPr>
          <w:rFonts w:ascii="Times New Roman" w:eastAsia="Times New Roman" w:hAnsi="Times New Roman" w:cs="Times New Roman"/>
          <w:bCs/>
          <w:noProof/>
          <w:color w:val="000000"/>
          <w:sz w:val="24"/>
          <w:szCs w:val="24"/>
          <w:lang w:val="kk-KZ"/>
        </w:rPr>
        <w:t xml:space="preserve"> – отбасы берекелі болсын, жастар бір-біріне майда жұғымды болып, тату-тәтті өмір сүрсін деген ниетпен жасалады </w:t>
      </w:r>
      <w:sdt>
        <w:sdtPr>
          <w:rPr>
            <w:rFonts w:ascii="Times New Roman" w:eastAsia="Times New Roman" w:hAnsi="Times New Roman" w:cs="Times New Roman"/>
            <w:bCs/>
            <w:noProof/>
            <w:color w:val="000000"/>
            <w:sz w:val="24"/>
            <w:szCs w:val="24"/>
            <w:lang w:val="kk-KZ"/>
          </w:rPr>
          <w:tag w:val="MENDELEY_CITATION_v3_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"/>
          <w:id w:val="24845156"/>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(Тауұлы, 2017, p. 310)</w:t>
          </w:r>
        </w:sdtContent>
      </w:sdt>
      <w:r w:rsidR="00BE2C75" w:rsidRPr="005C4D44">
        <w:rPr>
          <w:rFonts w:ascii="Times New Roman" w:eastAsia="Times New Roman" w:hAnsi="Times New Roman" w:cs="Times New Roman"/>
          <w:bCs/>
          <w:noProof/>
          <w:color w:val="000000"/>
          <w:sz w:val="24"/>
          <w:szCs w:val="24"/>
          <w:lang w:val="kk-KZ"/>
        </w:rPr>
        <w:t>.</w:t>
      </w:r>
    </w:p>
    <w:p w14:paraId="7103D4D9" w14:textId="12B0120B"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Қазақ халқында жаңа үйленген жастарды мүмкіндігінше оңаша қалдырып, ақ отау тігіп, бөлек шығаруға тырысқан. </w:t>
      </w:r>
      <w:r w:rsidRPr="005C4D44">
        <w:rPr>
          <w:rFonts w:ascii="Times New Roman" w:eastAsia="Times New Roman" w:hAnsi="Times New Roman" w:cs="Times New Roman"/>
          <w:bCs/>
          <w:i/>
          <w:iCs/>
          <w:noProof/>
          <w:color w:val="000000"/>
          <w:sz w:val="24"/>
          <w:szCs w:val="24"/>
          <w:lang w:val="kk-KZ"/>
        </w:rPr>
        <w:t>Отау тігу</w:t>
      </w:r>
      <w:r w:rsidRPr="005C4D44">
        <w:rPr>
          <w:rFonts w:ascii="Times New Roman" w:eastAsia="Times New Roman" w:hAnsi="Times New Roman" w:cs="Times New Roman"/>
          <w:bCs/>
          <w:noProof/>
          <w:color w:val="000000"/>
          <w:sz w:val="24"/>
          <w:szCs w:val="24"/>
          <w:lang w:val="kk-KZ"/>
        </w:rPr>
        <w:t xml:space="preserve"> – өзіндік символдық мәні бар әрекеттерден тұрады. </w:t>
      </w:r>
      <w:sdt>
        <w:sdtPr>
          <w:rPr>
            <w:rFonts w:ascii="Times New Roman" w:eastAsia="Times New Roman" w:hAnsi="Times New Roman" w:cs="Times New Roman"/>
            <w:bCs/>
            <w:noProof/>
            <w:color w:val="000000"/>
            <w:sz w:val="24"/>
            <w:szCs w:val="24"/>
            <w:lang w:val="kk-KZ"/>
          </w:rPr>
          <w:tag w:val="MENDELEY_CITATION_v3_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"/>
          <w:id w:val="-1858185571"/>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Әбдуали Қайдар, (2013, p. 338)</w:t>
          </w:r>
        </w:sdtContent>
      </w:sdt>
      <w:r w:rsidRPr="005C4D44">
        <w:rPr>
          <w:rFonts w:ascii="Times New Roman" w:eastAsia="Times New Roman" w:hAnsi="Times New Roman" w:cs="Times New Roman"/>
          <w:bCs/>
          <w:noProof/>
          <w:color w:val="000000"/>
          <w:sz w:val="24"/>
          <w:szCs w:val="24"/>
          <w:lang w:val="kk-KZ"/>
        </w:rPr>
        <w:t xml:space="preserve"> жас жұбайлардың </w:t>
      </w:r>
      <w:r w:rsidRPr="005C4D44">
        <w:rPr>
          <w:rFonts w:ascii="Times New Roman" w:eastAsia="Times New Roman" w:hAnsi="Times New Roman" w:cs="Times New Roman"/>
          <w:bCs/>
          <w:i/>
          <w:iCs/>
          <w:noProof/>
          <w:color w:val="000000"/>
          <w:sz w:val="24"/>
          <w:szCs w:val="24"/>
          <w:lang w:val="kk-KZ"/>
        </w:rPr>
        <w:t xml:space="preserve">шаңырағын </w:t>
      </w:r>
      <w:r w:rsidRPr="005C4D44">
        <w:rPr>
          <w:rFonts w:ascii="Times New Roman" w:eastAsia="Times New Roman" w:hAnsi="Times New Roman" w:cs="Times New Roman"/>
          <w:bCs/>
          <w:i/>
          <w:iCs/>
          <w:noProof/>
          <w:color w:val="000000"/>
          <w:sz w:val="24"/>
          <w:szCs w:val="24"/>
          <w:lang w:val="kk-KZ"/>
        </w:rPr>
        <w:lastRenderedPageBreak/>
        <w:t>көтеру</w:t>
      </w:r>
      <w:r w:rsidRPr="005C4D44">
        <w:rPr>
          <w:rFonts w:ascii="Times New Roman" w:eastAsia="Times New Roman" w:hAnsi="Times New Roman" w:cs="Times New Roman"/>
          <w:bCs/>
          <w:noProof/>
          <w:color w:val="000000"/>
          <w:sz w:val="24"/>
          <w:szCs w:val="24"/>
          <w:lang w:val="kk-KZ"/>
        </w:rPr>
        <w:t xml:space="preserve"> үшін елге танымал, сыйлы ана таңдалған деген дерек келтіреді. Осы рәсімдік әрекетке қатысты қазақ тілінде бірнеше тілдік бірлік қалыптасқан.</w:t>
      </w:r>
    </w:p>
    <w:p w14:paraId="3B098DFB" w14:textId="3A5DBE54" w:rsidR="00BE2C75" w:rsidRPr="005C4D44" w:rsidRDefault="00BE2C75" w:rsidP="00715BBA">
      <w:pPr>
        <w:numPr>
          <w:ilvl w:val="0"/>
          <w:numId w:val="33"/>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Отау тігу</w:t>
      </w:r>
      <w:r w:rsidRPr="005C4D44">
        <w:rPr>
          <w:rFonts w:ascii="Times New Roman" w:eastAsia="Times New Roman" w:hAnsi="Times New Roman" w:cs="Times New Roman"/>
          <w:bCs/>
          <w:noProof/>
          <w:color w:val="000000"/>
          <w:sz w:val="24"/>
          <w:szCs w:val="24"/>
          <w:lang w:val="kk-KZ"/>
        </w:rPr>
        <w:t xml:space="preserve"> </w:t>
      </w:r>
      <w:r w:rsidR="00113AAE" w:rsidRPr="005C4D44">
        <w:rPr>
          <w:rFonts w:ascii="Times New Roman" w:eastAsia="Times New Roman" w:hAnsi="Times New Roman" w:cs="Times New Roman"/>
          <w:bCs/>
          <w:i/>
          <w:iCs/>
          <w:noProof/>
          <w:color w:val="000000"/>
          <w:sz w:val="24"/>
          <w:szCs w:val="24"/>
          <w:lang w:val="kk-KZ"/>
        </w:rPr>
        <w:t xml:space="preserve">(М1) </w:t>
      </w:r>
      <w:r w:rsidRPr="005C4D44">
        <w:rPr>
          <w:rFonts w:ascii="Times New Roman" w:eastAsia="Times New Roman" w:hAnsi="Times New Roman" w:cs="Times New Roman"/>
          <w:bCs/>
          <w:noProof/>
          <w:color w:val="000000"/>
          <w:sz w:val="24"/>
          <w:szCs w:val="24"/>
          <w:lang w:val="kk-KZ"/>
        </w:rPr>
        <w:t>– жас жұбайларға арнап киіз үй тігу.</w:t>
      </w:r>
    </w:p>
    <w:p w14:paraId="7898A77A" w14:textId="489ADD4A"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56 (а) </w:t>
      </w:r>
      <w:r w:rsidRPr="005C4D44">
        <w:rPr>
          <w:rFonts w:ascii="Times New Roman" w:eastAsia="Times New Roman" w:hAnsi="Times New Roman" w:cs="Times New Roman"/>
          <w:bCs/>
          <w:i/>
          <w:iCs/>
          <w:noProof/>
          <w:color w:val="000000"/>
          <w:sz w:val="24"/>
          <w:szCs w:val="24"/>
          <w:lang w:val="kk-KZ"/>
        </w:rPr>
        <w:t>отау тігу / құру</w:t>
      </w:r>
      <w:r w:rsidR="00113AAE" w:rsidRPr="005C4D44">
        <w:rPr>
          <w:rFonts w:ascii="Times New Roman" w:eastAsia="Times New Roman" w:hAnsi="Times New Roman" w:cs="Times New Roman"/>
          <w:bCs/>
          <w:i/>
          <w:iCs/>
          <w:noProof/>
          <w:color w:val="000000"/>
          <w:sz w:val="24"/>
          <w:szCs w:val="24"/>
          <w:lang w:val="kk-KZ"/>
        </w:rPr>
        <w:t xml:space="preserve"> (М2)</w:t>
      </w:r>
      <w:r w:rsidRPr="005C4D44">
        <w:rPr>
          <w:rFonts w:ascii="Times New Roman" w:eastAsia="Times New Roman" w:hAnsi="Times New Roman" w:cs="Times New Roman"/>
          <w:bCs/>
          <w:noProof/>
          <w:color w:val="000000"/>
          <w:sz w:val="24"/>
          <w:szCs w:val="24"/>
          <w:lang w:val="kk-KZ"/>
        </w:rPr>
        <w:t xml:space="preserve"> – үйлену. «Қазақстан Барысы» жобасының жеңімпазы Бейбіт Ыстыбаев </w:t>
      </w:r>
      <w:r w:rsidRPr="005C4D44">
        <w:rPr>
          <w:rFonts w:ascii="Times New Roman" w:eastAsia="Times New Roman" w:hAnsi="Times New Roman" w:cs="Times New Roman"/>
          <w:bCs/>
          <w:i/>
          <w:iCs/>
          <w:noProof/>
          <w:color w:val="000000"/>
          <w:sz w:val="24"/>
          <w:szCs w:val="24"/>
          <w:lang w:val="kk-KZ"/>
        </w:rPr>
        <w:t>отау тігіп</w:t>
      </w:r>
      <w:r w:rsidRPr="005C4D44">
        <w:rPr>
          <w:rFonts w:ascii="Times New Roman" w:eastAsia="Times New Roman" w:hAnsi="Times New Roman" w:cs="Times New Roman"/>
          <w:bCs/>
          <w:noProof/>
          <w:color w:val="000000"/>
          <w:sz w:val="24"/>
          <w:szCs w:val="24"/>
          <w:lang w:val="kk-KZ"/>
        </w:rPr>
        <w:t xml:space="preserve">, көктемнің шуақты күнінде Әбдірахман ағай мен Ләззәт әпкенің үйіне келін түсті! (qazaquni.kz) </w:t>
      </w:r>
    </w:p>
    <w:p w14:paraId="135DF699" w14:textId="419573D5" w:rsidR="00BE2C75" w:rsidRPr="005C4D44" w:rsidRDefault="00BE2C75" w:rsidP="00113AA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56 (ә)</w:t>
      </w:r>
      <w:r w:rsidR="00E80D7A">
        <w:rPr>
          <w:rFonts w:ascii="Times New Roman" w:eastAsia="Times New Roman" w:hAnsi="Times New Roman" w:cs="Times New Roman"/>
          <w:bCs/>
          <w:noProof/>
          <w:color w:val="000000"/>
          <w:sz w:val="24"/>
          <w:szCs w:val="24"/>
          <w:lang w:val="kk-KZ"/>
        </w:rPr>
        <w:t xml:space="preserve"> </w:t>
      </w:r>
      <w:r w:rsidR="00113AAE" w:rsidRPr="005C4D44">
        <w:rPr>
          <w:rFonts w:ascii="Times New Roman" w:eastAsia="Times New Roman" w:hAnsi="Times New Roman" w:cs="Times New Roman"/>
          <w:bCs/>
          <w:i/>
          <w:iCs/>
          <w:noProof/>
          <w:color w:val="000000"/>
          <w:sz w:val="24"/>
          <w:szCs w:val="24"/>
          <w:lang w:val="kk-KZ"/>
        </w:rPr>
        <w:t>о</w:t>
      </w:r>
      <w:r w:rsidRPr="005C4D44">
        <w:rPr>
          <w:rFonts w:ascii="Times New Roman" w:eastAsia="Times New Roman" w:hAnsi="Times New Roman" w:cs="Times New Roman"/>
          <w:bCs/>
          <w:i/>
          <w:iCs/>
          <w:noProof/>
          <w:color w:val="000000"/>
          <w:sz w:val="24"/>
          <w:szCs w:val="24"/>
          <w:lang w:val="kk-KZ"/>
        </w:rPr>
        <w:t>тау тікті</w:t>
      </w:r>
      <w:r w:rsidRPr="005C4D44">
        <w:rPr>
          <w:rFonts w:ascii="Times New Roman" w:eastAsia="Times New Roman" w:hAnsi="Times New Roman" w:cs="Times New Roman"/>
          <w:bCs/>
          <w:noProof/>
          <w:color w:val="000000"/>
          <w:sz w:val="24"/>
          <w:szCs w:val="24"/>
          <w:lang w:val="kk-KZ"/>
        </w:rPr>
        <w:t xml:space="preserve"> </w:t>
      </w:r>
      <w:r w:rsidR="00113AAE" w:rsidRPr="005C4D44">
        <w:rPr>
          <w:rFonts w:ascii="Times New Roman" w:eastAsia="Times New Roman" w:hAnsi="Times New Roman" w:cs="Times New Roman"/>
          <w:bCs/>
          <w:i/>
          <w:iCs/>
          <w:noProof/>
          <w:color w:val="000000"/>
          <w:sz w:val="24"/>
          <w:szCs w:val="24"/>
          <w:lang w:val="kk-KZ"/>
        </w:rPr>
        <w:t>(М2)</w:t>
      </w:r>
      <w:r w:rsidRPr="005C4D44">
        <w:rPr>
          <w:rFonts w:ascii="Times New Roman" w:eastAsia="Times New Roman" w:hAnsi="Times New Roman" w:cs="Times New Roman"/>
          <w:bCs/>
          <w:noProof/>
          <w:color w:val="000000"/>
          <w:sz w:val="24"/>
          <w:szCs w:val="24"/>
          <w:lang w:val="kk-KZ"/>
        </w:rPr>
        <w:t xml:space="preserve">– бөлек шықты. Мыс.: Бұрын ешкім де Еуразиялық одақ ішінен бөлек </w:t>
      </w:r>
      <w:r w:rsidRPr="005C4D44">
        <w:rPr>
          <w:rFonts w:ascii="Times New Roman" w:eastAsia="Times New Roman" w:hAnsi="Times New Roman" w:cs="Times New Roman"/>
          <w:bCs/>
          <w:i/>
          <w:iCs/>
          <w:noProof/>
          <w:color w:val="000000"/>
          <w:sz w:val="24"/>
          <w:szCs w:val="24"/>
          <w:lang w:val="kk-KZ"/>
        </w:rPr>
        <w:t>отау тігіп</w:t>
      </w:r>
      <w:r w:rsidRPr="005C4D44">
        <w:rPr>
          <w:rFonts w:ascii="Times New Roman" w:eastAsia="Times New Roman" w:hAnsi="Times New Roman" w:cs="Times New Roman"/>
          <w:bCs/>
          <w:noProof/>
          <w:color w:val="000000"/>
          <w:sz w:val="24"/>
          <w:szCs w:val="24"/>
          <w:lang w:val="kk-KZ"/>
        </w:rPr>
        <w:t>, дербес мемлекет құрып жатқан Ресей мен Беларусь басшыларына осылайша өткір сөз айта алмаған (qazaqadebieti.kz).</w:t>
      </w:r>
    </w:p>
    <w:p w14:paraId="16CA080D" w14:textId="33BB3968" w:rsidR="00BE2C75" w:rsidRPr="005C4D44" w:rsidRDefault="00BE2C75" w:rsidP="00113AA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w:t>
      </w:r>
      <w:r w:rsidR="00113AAE" w:rsidRPr="005C4D44">
        <w:rPr>
          <w:rFonts w:ascii="Times New Roman" w:eastAsia="Times New Roman" w:hAnsi="Times New Roman" w:cs="Times New Roman"/>
          <w:bCs/>
          <w:noProof/>
          <w:color w:val="000000"/>
          <w:sz w:val="24"/>
          <w:szCs w:val="24"/>
          <w:lang w:val="kk-KZ"/>
        </w:rPr>
        <w:t>7</w:t>
      </w:r>
      <w:r w:rsidRPr="005C4D44">
        <w:rPr>
          <w:rFonts w:ascii="Times New Roman" w:eastAsia="Times New Roman" w:hAnsi="Times New Roman" w:cs="Times New Roman"/>
          <w:bCs/>
          <w:noProof/>
          <w:color w:val="000000"/>
          <w:sz w:val="24"/>
          <w:szCs w:val="24"/>
          <w:lang w:val="kk-KZ"/>
        </w:rPr>
        <w:t xml:space="preserve"> (б) </w:t>
      </w:r>
      <w:r w:rsidR="00113AAE" w:rsidRPr="005C4D44">
        <w:rPr>
          <w:rFonts w:ascii="Times New Roman" w:eastAsia="Times New Roman" w:hAnsi="Times New Roman" w:cs="Times New Roman"/>
          <w:bCs/>
          <w:i/>
          <w:iCs/>
          <w:noProof/>
          <w:color w:val="000000"/>
          <w:sz w:val="24"/>
          <w:szCs w:val="24"/>
          <w:lang w:val="kk-KZ"/>
        </w:rPr>
        <w:t>ш</w:t>
      </w:r>
      <w:r w:rsidRPr="005C4D44">
        <w:rPr>
          <w:rFonts w:ascii="Times New Roman" w:eastAsia="Times New Roman" w:hAnsi="Times New Roman" w:cs="Times New Roman"/>
          <w:bCs/>
          <w:i/>
          <w:iCs/>
          <w:noProof/>
          <w:color w:val="000000"/>
          <w:sz w:val="24"/>
          <w:szCs w:val="24"/>
          <w:lang w:val="kk-KZ"/>
        </w:rPr>
        <w:t>аңырақ көтеру</w:t>
      </w:r>
      <w:r w:rsidR="00113AAE" w:rsidRPr="005C4D44">
        <w:rPr>
          <w:rFonts w:ascii="Times New Roman" w:eastAsia="Times New Roman" w:hAnsi="Times New Roman" w:cs="Times New Roman"/>
          <w:bCs/>
          <w:i/>
          <w:i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үйлі болу, үйлену. Мыс.: Жақсыбек екеуміз осы Алматыда ол КазГУ-де, мен Халық Шаруашылық институтында оқыдық. Соңғы курста </w:t>
      </w:r>
      <w:r w:rsidRPr="005C4D44">
        <w:rPr>
          <w:rFonts w:ascii="Times New Roman" w:eastAsia="Times New Roman" w:hAnsi="Times New Roman" w:cs="Times New Roman"/>
          <w:bCs/>
          <w:i/>
          <w:iCs/>
          <w:noProof/>
          <w:color w:val="000000"/>
          <w:sz w:val="24"/>
          <w:szCs w:val="24"/>
          <w:lang w:val="kk-KZ"/>
        </w:rPr>
        <w:t>шаңырақ көтердік</w:t>
      </w:r>
      <w:r w:rsidRPr="005C4D44">
        <w:rPr>
          <w:rFonts w:ascii="Times New Roman" w:eastAsia="Times New Roman" w:hAnsi="Times New Roman" w:cs="Times New Roman"/>
          <w:bCs/>
          <w:noProof/>
          <w:color w:val="000000"/>
          <w:sz w:val="24"/>
          <w:szCs w:val="24"/>
          <w:lang w:val="kk-KZ"/>
        </w:rPr>
        <w:t xml:space="preserve"> (С. Досжанова. Жатқа туылған бала)</w:t>
      </w:r>
    </w:p>
    <w:p w14:paraId="5FA3A49A" w14:textId="60AF5E77" w:rsidR="00BE2C75" w:rsidRPr="005C4D44" w:rsidRDefault="00BE2C75" w:rsidP="00113AAE">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5</w:t>
      </w:r>
      <w:r w:rsidR="00113AAE" w:rsidRPr="005C4D44">
        <w:rPr>
          <w:rFonts w:ascii="Times New Roman" w:eastAsia="Times New Roman" w:hAnsi="Times New Roman" w:cs="Times New Roman"/>
          <w:bCs/>
          <w:noProof/>
          <w:color w:val="000000"/>
          <w:sz w:val="24"/>
          <w:szCs w:val="24"/>
          <w:lang w:val="kk-KZ"/>
        </w:rPr>
        <w:t>7</w:t>
      </w:r>
      <w:r w:rsidRPr="005C4D44">
        <w:rPr>
          <w:rFonts w:ascii="Times New Roman" w:eastAsia="Times New Roman" w:hAnsi="Times New Roman" w:cs="Times New Roman"/>
          <w:bCs/>
          <w:noProof/>
          <w:color w:val="000000"/>
          <w:sz w:val="24"/>
          <w:szCs w:val="24"/>
          <w:lang w:val="kk-KZ"/>
        </w:rPr>
        <w:t xml:space="preserve"> (в) </w:t>
      </w:r>
      <w:r w:rsidR="00113AAE" w:rsidRPr="005C4D44">
        <w:rPr>
          <w:rFonts w:ascii="Times New Roman" w:eastAsia="Times New Roman" w:hAnsi="Times New Roman" w:cs="Times New Roman"/>
          <w:bCs/>
          <w:i/>
          <w:iCs/>
          <w:noProof/>
          <w:color w:val="000000"/>
          <w:sz w:val="24"/>
          <w:szCs w:val="24"/>
          <w:lang w:val="kk-KZ"/>
        </w:rPr>
        <w:t>ш</w:t>
      </w:r>
      <w:r w:rsidRPr="005C4D44">
        <w:rPr>
          <w:rFonts w:ascii="Times New Roman" w:eastAsia="Times New Roman" w:hAnsi="Times New Roman" w:cs="Times New Roman"/>
          <w:bCs/>
          <w:i/>
          <w:iCs/>
          <w:noProof/>
          <w:color w:val="000000"/>
          <w:sz w:val="24"/>
          <w:szCs w:val="24"/>
          <w:lang w:val="kk-KZ"/>
        </w:rPr>
        <w:t>аңырақ көтерді</w:t>
      </w:r>
      <w:r w:rsidR="00113AAE" w:rsidRPr="005C4D44">
        <w:rPr>
          <w:rFonts w:ascii="Times New Roman" w:eastAsia="Times New Roman" w:hAnsi="Times New Roman" w:cs="Times New Roman"/>
          <w:bCs/>
          <w:i/>
          <w:iCs/>
          <w:noProof/>
          <w:color w:val="000000"/>
          <w:sz w:val="24"/>
          <w:szCs w:val="24"/>
          <w:lang w:val="kk-KZ"/>
        </w:rPr>
        <w:t xml:space="preserve"> (М2)</w:t>
      </w:r>
      <w:r w:rsidRPr="005C4D44">
        <w:rPr>
          <w:rFonts w:ascii="Times New Roman" w:eastAsia="Times New Roman" w:hAnsi="Times New Roman" w:cs="Times New Roman"/>
          <w:bCs/>
          <w:noProof/>
          <w:color w:val="000000"/>
          <w:sz w:val="24"/>
          <w:szCs w:val="24"/>
          <w:lang w:val="kk-KZ"/>
        </w:rPr>
        <w:t xml:space="preserve"> – негізі қаланды. Мыс.: Қазақша күрестiң халықаралық одағы </w:t>
      </w:r>
      <w:r w:rsidRPr="005C4D44">
        <w:rPr>
          <w:rFonts w:ascii="Times New Roman" w:eastAsia="Times New Roman" w:hAnsi="Times New Roman" w:cs="Times New Roman"/>
          <w:bCs/>
          <w:i/>
          <w:iCs/>
          <w:noProof/>
          <w:color w:val="000000"/>
          <w:sz w:val="24"/>
          <w:szCs w:val="24"/>
          <w:lang w:val="kk-KZ"/>
        </w:rPr>
        <w:t>шаңырақ көтердi</w:t>
      </w:r>
      <w:r w:rsidRPr="005C4D44">
        <w:rPr>
          <w:rFonts w:ascii="Times New Roman" w:eastAsia="Times New Roman" w:hAnsi="Times New Roman" w:cs="Times New Roman"/>
          <w:bCs/>
          <w:noProof/>
          <w:color w:val="000000"/>
          <w:sz w:val="24"/>
          <w:szCs w:val="24"/>
          <w:lang w:val="kk-KZ"/>
        </w:rPr>
        <w:t xml:space="preserve"> (turkystan.kz).</w:t>
      </w:r>
    </w:p>
    <w:p w14:paraId="23EE8588" w14:textId="5F450426" w:rsidR="00BE2C75" w:rsidRPr="005C4D44" w:rsidRDefault="006C22F8" w:rsidP="00715BBA">
      <w:pPr>
        <w:pStyle w:val="a4"/>
        <w:numPr>
          <w:ilvl w:val="0"/>
          <w:numId w:val="36"/>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е</w:t>
      </w:r>
      <w:r w:rsidR="00BE2C75" w:rsidRPr="005C4D44">
        <w:rPr>
          <w:rFonts w:ascii="Times New Roman" w:eastAsia="Times New Roman" w:hAnsi="Times New Roman" w:cs="Times New Roman"/>
          <w:bCs/>
          <w:i/>
          <w:iCs/>
          <w:noProof/>
          <w:color w:val="000000"/>
          <w:sz w:val="24"/>
          <w:szCs w:val="24"/>
          <w:lang w:val="kk-KZ"/>
        </w:rPr>
        <w:t>сік көрсету</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жаңа түскен келінді күйеу жігіттің туған-туысқандары мен дос-жарандарының қонаққа шақыру рәсімі.</w:t>
      </w:r>
    </w:p>
    <w:p w14:paraId="5540451B" w14:textId="49269481" w:rsidR="006C22F8" w:rsidRPr="005C4D44" w:rsidRDefault="006C22F8" w:rsidP="00715BBA">
      <w:pPr>
        <w:pStyle w:val="a4"/>
        <w:numPr>
          <w:ilvl w:val="0"/>
          <w:numId w:val="36"/>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есік көрген қыз</w:t>
      </w:r>
      <w:r w:rsidRPr="005C4D44">
        <w:rPr>
          <w:rFonts w:ascii="Times New Roman" w:eastAsia="Times New Roman" w:hAnsi="Times New Roman" w:cs="Times New Roman"/>
          <w:bCs/>
          <w:noProof/>
          <w:color w:val="000000"/>
          <w:sz w:val="24"/>
          <w:szCs w:val="24"/>
          <w:lang w:val="kk-KZ"/>
        </w:rPr>
        <w:t xml:space="preserve"> (М2) – бұрын тұрмыста болған қыз. Мыс.: Есік көрген </w:t>
      </w:r>
      <w:r w:rsidRPr="005C4D44">
        <w:rPr>
          <w:rFonts w:ascii="Times New Roman" w:eastAsia="Times New Roman" w:hAnsi="Times New Roman" w:cs="Times New Roman"/>
          <w:bCs/>
          <w:noProof/>
          <w:color w:val="000000"/>
          <w:lang w:val="kk-KZ"/>
        </w:rPr>
        <w:t>қызға</w:t>
      </w:r>
      <w:r w:rsidRPr="005C4D44">
        <w:rPr>
          <w:rFonts w:ascii="Times New Roman" w:eastAsia="Times New Roman" w:hAnsi="Times New Roman" w:cs="Times New Roman"/>
          <w:bCs/>
          <w:noProof/>
          <w:color w:val="000000"/>
          <w:sz w:val="24"/>
          <w:szCs w:val="24"/>
          <w:lang w:val="kk-KZ"/>
        </w:rPr>
        <w:t xml:space="preserve"> екінші рет ұзату тойын жасамайды (stan.kz) «Қазір есік көрген қыздар да, екінші рет ақ орамал астында тұра береді. Бұл дәстүрге дақ», – дейді той басқарып жүрген тәжірибелі асабалар (khabar.kz).</w:t>
      </w:r>
    </w:p>
    <w:p w14:paraId="1085873A" w14:textId="7562A425" w:rsidR="00BE2C75" w:rsidRPr="005C4D44" w:rsidRDefault="006C22F8" w:rsidP="00715BBA">
      <w:pPr>
        <w:numPr>
          <w:ilvl w:val="0"/>
          <w:numId w:val="36"/>
        </w:numPr>
        <w:pBdr>
          <w:top w:val="nil"/>
          <w:left w:val="nil"/>
          <w:bottom w:val="nil"/>
          <w:right w:val="nil"/>
          <w:between w:val="nil"/>
        </w:pBdr>
        <w:tabs>
          <w:tab w:val="left" w:pos="993"/>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е</w:t>
      </w:r>
      <w:r w:rsidR="00BE2C75" w:rsidRPr="005C4D44">
        <w:rPr>
          <w:rFonts w:ascii="Times New Roman" w:eastAsia="Times New Roman" w:hAnsi="Times New Roman" w:cs="Times New Roman"/>
          <w:bCs/>
          <w:i/>
          <w:iCs/>
          <w:noProof/>
          <w:color w:val="000000"/>
          <w:sz w:val="24"/>
          <w:szCs w:val="24"/>
          <w:lang w:val="kk-KZ"/>
        </w:rPr>
        <w:t>сік төр көрсету</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xml:space="preserve">– құдалардың тойдан кейін бір-бірін үйге шақырып, жақынырақ танысу үшін жасалатын рәсімі. </w:t>
      </w:r>
    </w:p>
    <w:p w14:paraId="6DA18739" w14:textId="77C35326" w:rsidR="00BE2C75" w:rsidRPr="005C4D44" w:rsidRDefault="00BE2C75" w:rsidP="00BE2C75">
      <w:pPr>
        <w:pBdr>
          <w:top w:val="nil"/>
          <w:left w:val="nil"/>
          <w:bottom w:val="nil"/>
          <w:right w:val="nil"/>
          <w:between w:val="nil"/>
        </w:pBdr>
        <w:tabs>
          <w:tab w:val="left" w:pos="993"/>
        </w:tabs>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Дәстүрлі қазақ қоғамында неке – тек екі жастың одағы емес, ол әлеуметтік, құқықтық және рухани мәні бар келісімшарт ретінде қарастырылған. Қазақтың әдет-ғұрып заңдарында неке келісімі көбінесе құда түсу рәсімі арқылы бекітіледі. Бұл келісім тек екі жастың емес, екі әулеттің арасындағы құқықтық әрі әлеуметтік байланыс ретінде танылған. </w:t>
      </w:r>
      <w:sdt>
        <w:sdtPr>
          <w:rPr>
            <w:rFonts w:ascii="Times New Roman" w:eastAsia="Times New Roman" w:hAnsi="Times New Roman" w:cs="Times New Roman"/>
            <w:bCs/>
            <w:noProof/>
            <w:color w:val="000000"/>
            <w:sz w:val="24"/>
            <w:szCs w:val="24"/>
            <w:lang w:val="kk-KZ"/>
          </w:rPr>
          <w:tag w:val="MENDELEY_CITATION_v3_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"/>
          <w:id w:val="-106196834"/>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Хамит et al. (2024)</w:t>
          </w:r>
        </w:sdtContent>
      </w:sdt>
      <w:r w:rsidRPr="005C4D44">
        <w:rPr>
          <w:rFonts w:ascii="Times New Roman" w:eastAsia="Times New Roman" w:hAnsi="Times New Roman" w:cs="Times New Roman"/>
          <w:bCs/>
          <w:noProof/>
          <w:color w:val="000000"/>
          <w:sz w:val="24"/>
          <w:szCs w:val="24"/>
          <w:lang w:val="kk-KZ"/>
        </w:rPr>
        <w:t xml:space="preserve"> құда түсу барысында қалыңмал мөлшері белгіленіп, тараптар өзара міндеттемелер алады, осыдан кейін келісімді бұзу белгілі бір материалдық жауапкершілікке әкелген, яғни неке келісімшартының нақты заңдық күші болғанын көрсетеді деп пайымдайды. Ертеде неке қию рәсімі дәстүрлі түрде молданың қатысуымен жүзеге асқан. Рәсім барысында екі жақтың келісімі бірнеше рет сұралып, куәгерлер алдында дұға оқылады. Отбасын құратын екі адам неке суын ішіп, ауызша келісімдерін береді,</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куәгерлер де некенің шынайылығын растайды. Қазіргі кезде неке қию рәсімі заман талабына сай біршама өзгерістерге ұшыраған. Діни некенің маңыздылығы </w:t>
      </w:r>
      <w:r w:rsidRPr="005C4D44">
        <w:rPr>
          <w:rFonts w:ascii="Times New Roman" w:eastAsia="Times New Roman" w:hAnsi="Times New Roman" w:cs="Times New Roman"/>
          <w:bCs/>
          <w:noProof/>
          <w:color w:val="000000"/>
          <w:sz w:val="24"/>
          <w:szCs w:val="24"/>
          <w:lang w:val="kk-KZ"/>
        </w:rPr>
        <w:lastRenderedPageBreak/>
        <w:t>төмендеп, алдымен заң алдында некеге отыру міндеттеледі.</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Дегенмен дәстүрлі қазақ қоғамындағы неке қатынастары тек құқықтық және әлеуметтік құбылыс қана емес, сонымен қатар тілде көрініс тапқан мәдени-танымдық жүйе болып табылады. </w:t>
      </w:r>
      <w:r w:rsidRPr="005C4D44">
        <w:rPr>
          <w:rFonts w:ascii="Times New Roman" w:eastAsia="Times New Roman" w:hAnsi="Times New Roman" w:cs="Times New Roman"/>
          <w:bCs/>
          <w:i/>
          <w:iCs/>
          <w:noProof/>
          <w:color w:val="000000"/>
          <w:sz w:val="24"/>
          <w:szCs w:val="24"/>
          <w:lang w:val="kk-KZ"/>
        </w:rPr>
        <w:t>Неке қию</w:t>
      </w:r>
      <w:r w:rsidRPr="005C4D44">
        <w:rPr>
          <w:rFonts w:ascii="Times New Roman" w:eastAsia="Times New Roman" w:hAnsi="Times New Roman" w:cs="Times New Roman"/>
          <w:bCs/>
          <w:noProof/>
          <w:color w:val="000000"/>
          <w:sz w:val="24"/>
          <w:szCs w:val="24"/>
          <w:lang w:val="kk-KZ"/>
        </w:rPr>
        <w:t xml:space="preserve"> мен неке келісімшартына байланысты қалыптасқан тілдік бірліктер (скриптонимдер) халықтың құқықтық санасын, дүниетанымын және салт-дәстүрлік тәжірибесін бейнелейді.</w:t>
      </w:r>
    </w:p>
    <w:p w14:paraId="68CD76A9" w14:textId="5325524E" w:rsidR="00BE2C75" w:rsidRPr="005C4D44" w:rsidRDefault="006C22F8" w:rsidP="00715BBA">
      <w:pPr>
        <w:numPr>
          <w:ilvl w:val="0"/>
          <w:numId w:val="36"/>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қию</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xml:space="preserve">– шариғат жолымен екі жастың некесін қию рәсімі. </w:t>
      </w:r>
    </w:p>
    <w:p w14:paraId="2D4E3366" w14:textId="55F62C27"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61 </w:t>
      </w:r>
      <w:r w:rsidR="00BE2C75" w:rsidRPr="005C4D44">
        <w:rPr>
          <w:rFonts w:ascii="Times New Roman" w:eastAsia="Times New Roman" w:hAnsi="Times New Roman" w:cs="Times New Roman"/>
          <w:bCs/>
          <w:noProof/>
          <w:color w:val="000000"/>
          <w:sz w:val="24"/>
          <w:szCs w:val="24"/>
          <w:lang w:val="kk-KZ"/>
        </w:rPr>
        <w:t xml:space="preserve">(а) </w:t>
      </w:r>
      <w:r w:rsidR="00BE2C75" w:rsidRPr="005C4D44">
        <w:rPr>
          <w:rFonts w:ascii="Times New Roman" w:eastAsia="Times New Roman" w:hAnsi="Times New Roman" w:cs="Times New Roman"/>
          <w:bCs/>
          <w:i/>
          <w:iCs/>
          <w:noProof/>
          <w:color w:val="000000"/>
          <w:sz w:val="24"/>
          <w:szCs w:val="24"/>
          <w:lang w:val="kk-KZ"/>
        </w:rPr>
        <w:t>неке қию</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отбасын құрған адамдардың мемлекеттік азаматтық хал актілерін тіркеу (АХАЖ) органдарында тіркелу рәсімі. Заманауи неке рәсімінде салтанатты-символикалық элементтер көбейген. Мысалы, </w:t>
      </w:r>
      <w:r w:rsidR="00BE2C75" w:rsidRPr="005C4D44">
        <w:rPr>
          <w:rFonts w:ascii="Times New Roman" w:eastAsia="Times New Roman" w:hAnsi="Times New Roman" w:cs="Times New Roman"/>
          <w:bCs/>
          <w:i/>
          <w:iCs/>
          <w:noProof/>
          <w:color w:val="000000"/>
          <w:sz w:val="24"/>
          <w:szCs w:val="24"/>
          <w:lang w:val="kk-KZ"/>
        </w:rPr>
        <w:t>сақина салу</w:t>
      </w:r>
      <w:r w:rsidR="00BE2C75" w:rsidRPr="005C4D44">
        <w:rPr>
          <w:rFonts w:ascii="Times New Roman" w:eastAsia="Times New Roman" w:hAnsi="Times New Roman" w:cs="Times New Roman"/>
          <w:bCs/>
          <w:noProof/>
          <w:color w:val="000000"/>
          <w:sz w:val="24"/>
          <w:szCs w:val="24"/>
          <w:lang w:val="kk-KZ"/>
        </w:rPr>
        <w:t xml:space="preserve"> – мәңгілік адалдық пен бірліктің символы; </w:t>
      </w:r>
      <w:r w:rsidR="00BE2C75" w:rsidRPr="005C4D44">
        <w:rPr>
          <w:rFonts w:ascii="Times New Roman" w:eastAsia="Times New Roman" w:hAnsi="Times New Roman" w:cs="Times New Roman"/>
          <w:bCs/>
          <w:i/>
          <w:iCs/>
          <w:noProof/>
          <w:color w:val="000000"/>
          <w:sz w:val="24"/>
          <w:szCs w:val="24"/>
          <w:lang w:val="kk-KZ"/>
        </w:rPr>
        <w:t>көгершін ұшыру</w:t>
      </w:r>
      <w:r w:rsidR="00BE2C75" w:rsidRPr="005C4D44">
        <w:rPr>
          <w:rFonts w:ascii="Times New Roman" w:eastAsia="Times New Roman" w:hAnsi="Times New Roman" w:cs="Times New Roman"/>
          <w:bCs/>
          <w:noProof/>
          <w:color w:val="000000"/>
          <w:sz w:val="24"/>
          <w:szCs w:val="24"/>
          <w:lang w:val="kk-KZ"/>
        </w:rPr>
        <w:t xml:space="preserve"> – бейбітшілік пен таза махаббаттың белгісі;</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неке антын оқу</w:t>
      </w:r>
      <w:r w:rsidR="00BE2C75" w:rsidRPr="005C4D44">
        <w:rPr>
          <w:rFonts w:ascii="Times New Roman" w:eastAsia="Times New Roman" w:hAnsi="Times New Roman" w:cs="Times New Roman"/>
          <w:bCs/>
          <w:noProof/>
          <w:color w:val="000000"/>
          <w:sz w:val="24"/>
          <w:szCs w:val="24"/>
          <w:lang w:val="kk-KZ"/>
        </w:rPr>
        <w:t xml:space="preserve"> – батыстық мәдениеттен енген жеке жауапкершілікті жариялау формасы; </w:t>
      </w:r>
      <w:r w:rsidR="00BE2C75" w:rsidRPr="005C4D44">
        <w:rPr>
          <w:rFonts w:ascii="Times New Roman" w:eastAsia="Times New Roman" w:hAnsi="Times New Roman" w:cs="Times New Roman"/>
          <w:bCs/>
          <w:i/>
          <w:iCs/>
          <w:noProof/>
          <w:color w:val="000000"/>
          <w:sz w:val="24"/>
          <w:szCs w:val="24"/>
          <w:lang w:val="kk-KZ"/>
        </w:rPr>
        <w:t>ақ көйлек пен фата кию</w:t>
      </w:r>
      <w:r w:rsidR="00BE2C75" w:rsidRPr="005C4D44">
        <w:rPr>
          <w:rFonts w:ascii="Times New Roman" w:eastAsia="Times New Roman" w:hAnsi="Times New Roman" w:cs="Times New Roman"/>
          <w:bCs/>
          <w:noProof/>
          <w:color w:val="000000"/>
          <w:sz w:val="24"/>
          <w:szCs w:val="24"/>
          <w:lang w:val="kk-KZ"/>
        </w:rPr>
        <w:t xml:space="preserve"> – жаһандық үйлену мәдениетінің әсері. Бұл элементтер дәстүрлі қазақ рәсімдерінде болмағанымен, қазіргі таңда кеңінен қолданылып, неке рәсімінің эстетикалық және эмоционалдық мазмұнын байытады.</w:t>
      </w:r>
    </w:p>
    <w:p w14:paraId="2C168927" w14:textId="1C33753F"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(ә) </w:t>
      </w:r>
      <w:r w:rsidR="00BE2C75" w:rsidRPr="005C4D44">
        <w:rPr>
          <w:rFonts w:ascii="Times New Roman" w:eastAsia="Times New Roman" w:hAnsi="Times New Roman" w:cs="Times New Roman"/>
          <w:bCs/>
          <w:i/>
          <w:iCs/>
          <w:noProof/>
          <w:color w:val="000000"/>
          <w:sz w:val="24"/>
          <w:szCs w:val="24"/>
          <w:lang w:val="kk-KZ"/>
        </w:rPr>
        <w:t>некелі</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(М2)</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ресми түрде үйленген, некеге тұрған, некесі қиылған. Мыс.: Зейнеп, сен құдай қосқан </w:t>
      </w:r>
      <w:r w:rsidR="00BE2C75" w:rsidRPr="005C4D44">
        <w:rPr>
          <w:rFonts w:ascii="Times New Roman" w:eastAsia="Times New Roman" w:hAnsi="Times New Roman" w:cs="Times New Roman"/>
          <w:bCs/>
          <w:i/>
          <w:iCs/>
          <w:noProof/>
          <w:color w:val="000000"/>
          <w:sz w:val="24"/>
          <w:szCs w:val="24"/>
          <w:lang w:val="kk-KZ"/>
        </w:rPr>
        <w:t>некелі</w:t>
      </w:r>
      <w:r w:rsidR="00BE2C75" w:rsidRPr="005C4D44">
        <w:rPr>
          <w:rFonts w:ascii="Times New Roman" w:eastAsia="Times New Roman" w:hAnsi="Times New Roman" w:cs="Times New Roman"/>
          <w:bCs/>
          <w:noProof/>
          <w:color w:val="000000"/>
          <w:sz w:val="24"/>
          <w:szCs w:val="24"/>
          <w:lang w:val="kk-KZ"/>
        </w:rPr>
        <w:t xml:space="preserve"> қатынымсың, Жас кезім болса, жан-жағыма жалтақтамай-ақ тастап, «бала белде, қатын жолда» деп, жортып жүре берер ем (С.Мұқанов, Аққан жұлдыз).</w:t>
      </w:r>
    </w:p>
    <w:p w14:paraId="77986060" w14:textId="64B65F0F"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(ә) </w:t>
      </w:r>
      <w:r w:rsidR="00BE2C75" w:rsidRPr="005C4D44">
        <w:rPr>
          <w:rFonts w:ascii="Times New Roman" w:eastAsia="Times New Roman" w:hAnsi="Times New Roman" w:cs="Times New Roman"/>
          <w:bCs/>
          <w:i/>
          <w:iCs/>
          <w:noProof/>
          <w:color w:val="000000"/>
          <w:sz w:val="24"/>
          <w:szCs w:val="24"/>
          <w:lang w:val="kk-KZ"/>
        </w:rPr>
        <w:t>неке бұзды</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ажырасты, айырылысты. Бір күнде он сегіз келіншектің ақ </w:t>
      </w:r>
      <w:r w:rsidR="00BE2C75" w:rsidRPr="005C4D44">
        <w:rPr>
          <w:rFonts w:ascii="Times New Roman" w:eastAsia="Times New Roman" w:hAnsi="Times New Roman" w:cs="Times New Roman"/>
          <w:bCs/>
          <w:i/>
          <w:iCs/>
          <w:noProof/>
          <w:color w:val="000000"/>
          <w:sz w:val="24"/>
          <w:szCs w:val="24"/>
          <w:lang w:val="kk-KZ"/>
        </w:rPr>
        <w:t>некесін бұзып</w:t>
      </w:r>
      <w:r w:rsidR="00BE2C75" w:rsidRPr="005C4D44">
        <w:rPr>
          <w:rFonts w:ascii="Times New Roman" w:eastAsia="Times New Roman" w:hAnsi="Times New Roman" w:cs="Times New Roman"/>
          <w:bCs/>
          <w:noProof/>
          <w:color w:val="000000"/>
          <w:sz w:val="24"/>
          <w:szCs w:val="24"/>
          <w:lang w:val="kk-KZ"/>
        </w:rPr>
        <w:t xml:space="preserve">, күйеуінен ажыратыпты (С.Талжанов, Сейфулла.). Шариғат бойынша, егер ері әйелін өз аузынан үш қайырып талақ еткен болса, ол әйелмен арадағы </w:t>
      </w:r>
      <w:r w:rsidR="00BE2C75" w:rsidRPr="005C4D44">
        <w:rPr>
          <w:rFonts w:ascii="Times New Roman" w:eastAsia="Times New Roman" w:hAnsi="Times New Roman" w:cs="Times New Roman"/>
          <w:bCs/>
          <w:i/>
          <w:iCs/>
          <w:noProof/>
          <w:color w:val="000000"/>
          <w:sz w:val="24"/>
          <w:szCs w:val="24"/>
          <w:lang w:val="kk-KZ"/>
        </w:rPr>
        <w:t>неке бұзылады</w:t>
      </w:r>
      <w:r w:rsidR="00BE2C75" w:rsidRPr="005C4D44">
        <w:rPr>
          <w:rFonts w:ascii="Times New Roman" w:eastAsia="Times New Roman" w:hAnsi="Times New Roman" w:cs="Times New Roman"/>
          <w:bCs/>
          <w:noProof/>
          <w:color w:val="000000"/>
          <w:sz w:val="24"/>
          <w:szCs w:val="24"/>
          <w:lang w:val="kk-KZ"/>
        </w:rPr>
        <w:t xml:space="preserve"> (К.Тайшықов, Окт. ұшқыны).</w:t>
      </w:r>
    </w:p>
    <w:p w14:paraId="2BB64075" w14:textId="29D8205A"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(б) </w:t>
      </w:r>
      <w:r w:rsidR="00BE2C75" w:rsidRPr="005C4D44">
        <w:rPr>
          <w:rFonts w:ascii="Times New Roman" w:eastAsia="Times New Roman" w:hAnsi="Times New Roman" w:cs="Times New Roman"/>
          <w:bCs/>
          <w:i/>
          <w:iCs/>
          <w:noProof/>
          <w:color w:val="000000"/>
          <w:sz w:val="24"/>
          <w:szCs w:val="24"/>
          <w:lang w:val="kk-KZ"/>
        </w:rPr>
        <w:t>неке дұғасы</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шариғат бойынша отасу, некелесу рәсімінде оқылатын сүре, аят, тілек. Мыс.: Имам бикені қолынан жетелеп неке қиятын кілем үстіне отырғызып, хатшысы </w:t>
      </w:r>
      <w:r w:rsidR="00BE2C75" w:rsidRPr="005C4D44">
        <w:rPr>
          <w:rFonts w:ascii="Times New Roman" w:eastAsia="Times New Roman" w:hAnsi="Times New Roman" w:cs="Times New Roman"/>
          <w:bCs/>
          <w:i/>
          <w:iCs/>
          <w:noProof/>
          <w:color w:val="000000"/>
          <w:sz w:val="24"/>
          <w:szCs w:val="24"/>
          <w:lang w:val="kk-KZ"/>
        </w:rPr>
        <w:t>некенің дұғасын</w:t>
      </w:r>
      <w:r w:rsidR="00BE2C75" w:rsidRPr="005C4D44">
        <w:rPr>
          <w:rFonts w:ascii="Times New Roman" w:eastAsia="Times New Roman" w:hAnsi="Times New Roman" w:cs="Times New Roman"/>
          <w:bCs/>
          <w:noProof/>
          <w:color w:val="000000"/>
          <w:sz w:val="24"/>
          <w:szCs w:val="24"/>
          <w:lang w:val="kk-KZ"/>
        </w:rPr>
        <w:t>, талақтың шартын оқып жатты (Ж.Аймауытов, Шығ.).</w:t>
      </w:r>
    </w:p>
    <w:p w14:paraId="09D38C78" w14:textId="1DDFCB5B"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(в) </w:t>
      </w:r>
      <w:r w:rsidR="00BE2C75" w:rsidRPr="005C4D44">
        <w:rPr>
          <w:rFonts w:ascii="Times New Roman" w:eastAsia="Times New Roman" w:hAnsi="Times New Roman" w:cs="Times New Roman"/>
          <w:bCs/>
          <w:i/>
          <w:iCs/>
          <w:noProof/>
          <w:color w:val="000000"/>
          <w:sz w:val="24"/>
          <w:szCs w:val="24"/>
          <w:lang w:val="kk-KZ"/>
        </w:rPr>
        <w:t>некесіз</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(М2)</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з</w:t>
      </w:r>
      <w:r w:rsidR="00BE2C75" w:rsidRPr="005C4D44">
        <w:rPr>
          <w:rFonts w:ascii="Times New Roman" w:eastAsia="Times New Roman" w:hAnsi="Times New Roman" w:cs="Times New Roman"/>
          <w:bCs/>
          <w:noProof/>
          <w:color w:val="000000"/>
          <w:sz w:val="24"/>
          <w:szCs w:val="24"/>
          <w:lang w:val="kk-KZ"/>
        </w:rPr>
        <w:t xml:space="preserve">аңмен куәландырылмаған, жолдан тапқан бала. Гүлжанның сүйген жігіті сотталып кетті, одан </w:t>
      </w:r>
      <w:r w:rsidR="00BE2C75" w:rsidRPr="005C4D44">
        <w:rPr>
          <w:rFonts w:ascii="Times New Roman" w:eastAsia="Times New Roman" w:hAnsi="Times New Roman" w:cs="Times New Roman"/>
          <w:bCs/>
          <w:i/>
          <w:iCs/>
          <w:noProof/>
          <w:color w:val="000000"/>
          <w:sz w:val="24"/>
          <w:szCs w:val="24"/>
          <w:lang w:val="kk-KZ"/>
        </w:rPr>
        <w:t>некесіз</w:t>
      </w:r>
      <w:r w:rsidR="00BE2C75" w:rsidRPr="005C4D44">
        <w:rPr>
          <w:rFonts w:ascii="Times New Roman" w:eastAsia="Times New Roman" w:hAnsi="Times New Roman" w:cs="Times New Roman"/>
          <w:bCs/>
          <w:noProof/>
          <w:color w:val="000000"/>
          <w:sz w:val="24"/>
          <w:szCs w:val="24"/>
          <w:lang w:val="kk-KZ"/>
        </w:rPr>
        <w:t xml:space="preserve"> бала тапты (С. Омаров). </w:t>
      </w:r>
    </w:p>
    <w:p w14:paraId="13C08168" w14:textId="0036ECFF"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(г) </w:t>
      </w:r>
      <w:r w:rsidR="00BE2C75" w:rsidRPr="005C4D44">
        <w:rPr>
          <w:rFonts w:ascii="Times New Roman" w:eastAsia="Times New Roman" w:hAnsi="Times New Roman" w:cs="Times New Roman"/>
          <w:bCs/>
          <w:i/>
          <w:iCs/>
          <w:noProof/>
          <w:color w:val="000000"/>
          <w:sz w:val="24"/>
          <w:szCs w:val="24"/>
          <w:lang w:val="kk-KZ"/>
        </w:rPr>
        <w:t>неке жүзігі</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сақинасы</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жаңа үйленуші ерлі-зайыпты адамдардың сүйіспеншілік, махаббаттың, адалдықтың белгісі ретінде бір-бірінің қолына тағатын (өзара сыйға тартатын) зергерлік бұйым. Мыс.: қолыма қарасам, екеуміз үйленген кездегі </w:t>
      </w:r>
      <w:r w:rsidR="00BE2C75" w:rsidRPr="005C4D44">
        <w:rPr>
          <w:rFonts w:ascii="Times New Roman" w:eastAsia="Times New Roman" w:hAnsi="Times New Roman" w:cs="Times New Roman"/>
          <w:bCs/>
          <w:i/>
          <w:iCs/>
          <w:noProof/>
          <w:color w:val="000000"/>
          <w:sz w:val="24"/>
          <w:szCs w:val="24"/>
          <w:lang w:val="kk-KZ"/>
        </w:rPr>
        <w:t>неке жүзігі</w:t>
      </w:r>
      <w:r w:rsidR="00BE2C75" w:rsidRPr="005C4D44">
        <w:rPr>
          <w:rFonts w:ascii="Times New Roman" w:eastAsia="Times New Roman" w:hAnsi="Times New Roman" w:cs="Times New Roman"/>
          <w:bCs/>
          <w:noProof/>
          <w:color w:val="000000"/>
          <w:sz w:val="24"/>
          <w:szCs w:val="24"/>
          <w:lang w:val="kk-KZ"/>
        </w:rPr>
        <w:t xml:space="preserve"> алақанымда қалып қойыпты (Д.Исабеков, Қара шаңырақ). Бұлар да жиналған қауымның ақ ниетін, тілегін алып, қолдарына алтын </w:t>
      </w:r>
      <w:r w:rsidR="00BE2C75" w:rsidRPr="005C4D44">
        <w:rPr>
          <w:rFonts w:ascii="Times New Roman" w:eastAsia="Times New Roman" w:hAnsi="Times New Roman" w:cs="Times New Roman"/>
          <w:bCs/>
          <w:i/>
          <w:iCs/>
          <w:noProof/>
          <w:color w:val="000000"/>
          <w:sz w:val="24"/>
          <w:szCs w:val="24"/>
          <w:lang w:val="kk-KZ"/>
        </w:rPr>
        <w:lastRenderedPageBreak/>
        <w:t>неке сақиналарын</w:t>
      </w:r>
      <w:r w:rsidR="00BE2C75" w:rsidRPr="005C4D44">
        <w:rPr>
          <w:rFonts w:ascii="Times New Roman" w:eastAsia="Times New Roman" w:hAnsi="Times New Roman" w:cs="Times New Roman"/>
          <w:bCs/>
          <w:noProof/>
          <w:color w:val="000000"/>
          <w:sz w:val="24"/>
          <w:szCs w:val="24"/>
          <w:lang w:val="kk-KZ"/>
        </w:rPr>
        <w:t xml:space="preserve"> салысып, неке қию куәлігін аққайнармен жуды («Қазақст. әйелдері»).</w:t>
      </w:r>
    </w:p>
    <w:p w14:paraId="5B3133E5" w14:textId="5599445D" w:rsidR="00BE2C75" w:rsidRPr="005C4D44" w:rsidRDefault="006C22F8"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61</w:t>
      </w:r>
      <w:r w:rsidR="00BE2C75" w:rsidRPr="005C4D44">
        <w:rPr>
          <w:rFonts w:ascii="Times New Roman" w:eastAsia="Times New Roman" w:hAnsi="Times New Roman" w:cs="Times New Roman"/>
          <w:bCs/>
          <w:noProof/>
          <w:color w:val="000000"/>
          <w:sz w:val="24"/>
          <w:szCs w:val="24"/>
          <w:lang w:val="kk-KZ"/>
        </w:rPr>
        <w:t xml:space="preserve"> (ғ) </w:t>
      </w:r>
      <w:r w:rsidR="00BE2C75" w:rsidRPr="005C4D44">
        <w:rPr>
          <w:rFonts w:ascii="Times New Roman" w:eastAsia="Times New Roman" w:hAnsi="Times New Roman" w:cs="Times New Roman"/>
          <w:bCs/>
          <w:i/>
          <w:iCs/>
          <w:noProof/>
          <w:color w:val="000000"/>
          <w:sz w:val="24"/>
          <w:szCs w:val="24"/>
          <w:lang w:val="kk-KZ"/>
        </w:rPr>
        <w:t>азаматтық неке</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 мемлекеттік биліктің тиісті органдарында рәсімделмеген неке. Мыс.: Астаналық жастар жыл санап </w:t>
      </w:r>
      <w:r w:rsidR="00BE2C75" w:rsidRPr="005C4D44">
        <w:rPr>
          <w:rFonts w:ascii="Times New Roman" w:eastAsia="Times New Roman" w:hAnsi="Times New Roman" w:cs="Times New Roman"/>
          <w:bCs/>
          <w:i/>
          <w:iCs/>
          <w:noProof/>
          <w:color w:val="000000"/>
          <w:sz w:val="24"/>
          <w:szCs w:val="24"/>
          <w:lang w:val="kk-KZ"/>
        </w:rPr>
        <w:t>азаматтық некеде</w:t>
      </w:r>
      <w:r w:rsidR="00BE2C75" w:rsidRPr="005C4D44">
        <w:rPr>
          <w:rFonts w:ascii="Times New Roman" w:eastAsia="Times New Roman" w:hAnsi="Times New Roman" w:cs="Times New Roman"/>
          <w:bCs/>
          <w:noProof/>
          <w:color w:val="000000"/>
          <w:sz w:val="24"/>
          <w:szCs w:val="24"/>
          <w:lang w:val="kk-KZ"/>
        </w:rPr>
        <w:t xml:space="preserve"> болып, кейін сүйіктілерімен дәм-тұздары жараспай жатса, олармен ажыраса салуды сәнге айналдырған (nur.kz).</w:t>
      </w:r>
    </w:p>
    <w:p w14:paraId="09A0AC1D" w14:textId="5F34D674"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Қарақалпақ халқының үйлену тойына қатысты ғұрыптық жүйесі – түркі халықтарына ортақ мәдени негізге сүйенгенімен, өзіндік ерекшеліктері</w:t>
      </w:r>
      <w:r w:rsidR="006C22F8" w:rsidRPr="005C4D44">
        <w:rPr>
          <w:rFonts w:ascii="Times New Roman" w:eastAsia="Times New Roman" w:hAnsi="Times New Roman" w:cs="Times New Roman"/>
          <w:bCs/>
          <w:noProof/>
          <w:color w:val="000000"/>
          <w:sz w:val="24"/>
          <w:szCs w:val="24"/>
          <w:lang w:val="kk-KZ"/>
        </w:rPr>
        <w:t xml:space="preserve"> бар </w:t>
      </w:r>
      <w:r w:rsidRPr="005C4D44">
        <w:rPr>
          <w:rFonts w:ascii="Times New Roman" w:eastAsia="Times New Roman" w:hAnsi="Times New Roman" w:cs="Times New Roman"/>
          <w:bCs/>
          <w:noProof/>
          <w:color w:val="000000"/>
          <w:sz w:val="24"/>
          <w:szCs w:val="24"/>
          <w:lang w:val="kk-KZ"/>
        </w:rPr>
        <w:t xml:space="preserve">күрделі әлеуметтік-мәдени құбылыс болып табылады. Әсіресе, үйлену тойының негізгі бөлігі саналатын жігіт жағы ұйымдастыратын рәсімдер – неке институтының құқықтық, экономикалық және символикалық мазмұнын айқындайтын маңызды кезеңдердің бірі. Жігіт жағының тойы, әдетте, қалыңмал толық немесе ішінара төленгеннен кейін, қалыңдықты өз еліне алып келген соң өткізіледі. Бұл рәсімдерде қонақ күту, сый-сияпат тарату, түрлі салт-жоралғыларды орындау сияқты әрекеттер арқылы жаңа құрылған отбасының қоғам тарапынан мойындалуы жүзеге асады </w:t>
      </w:r>
      <w:sdt>
        <w:sdtPr>
          <w:rPr>
            <w:rFonts w:ascii="Times New Roman" w:eastAsia="Times New Roman" w:hAnsi="Times New Roman" w:cs="Times New Roman"/>
            <w:bCs/>
            <w:noProof/>
            <w:color w:val="000000"/>
            <w:sz w:val="24"/>
            <w:szCs w:val="24"/>
            <w:lang w:val="kk-KZ"/>
          </w:rPr>
          <w:tag w:val="MENDELEY_CITATION_v3_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"/>
          <w:id w:val="895559636"/>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(Бекжанова, 2017)</w:t>
          </w:r>
        </w:sdtContent>
      </w:sdt>
      <w:r w:rsidRPr="005C4D44">
        <w:rPr>
          <w:rFonts w:ascii="Times New Roman" w:eastAsia="Times New Roman" w:hAnsi="Times New Roman" w:cs="Times New Roman"/>
          <w:bCs/>
          <w:noProof/>
          <w:color w:val="000000"/>
          <w:sz w:val="24"/>
          <w:szCs w:val="24"/>
          <w:lang w:val="kk-KZ"/>
        </w:rPr>
        <w:t xml:space="preserve"> </w:t>
      </w:r>
      <w:sdt>
        <w:sdtPr>
          <w:rPr>
            <w:rFonts w:ascii="Times New Roman" w:eastAsia="Times New Roman" w:hAnsi="Times New Roman" w:cs="Times New Roman"/>
            <w:bCs/>
            <w:noProof/>
            <w:color w:val="000000"/>
            <w:sz w:val="24"/>
            <w:szCs w:val="24"/>
            <w:lang w:val="kk-KZ"/>
          </w:rPr>
          <w:tag w:val="MENDELEY_CITATION_v3_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"/>
          <w:id w:val="-1883626789"/>
          <w:placeholder>
            <w:docPart w:val="E060A7B36BDB49488D7F4DE499F77223"/>
          </w:placeholder>
        </w:sdtPr>
        <w:sdtEndPr/>
        <w:sdtContent>
          <w:r w:rsidR="00D308CB" w:rsidRPr="00D308CB">
            <w:rPr>
              <w:rFonts w:ascii="Times New Roman" w:eastAsia="Times New Roman" w:hAnsi="Times New Roman" w:cs="Times New Roman"/>
              <w:bCs/>
              <w:noProof/>
              <w:color w:val="000000"/>
              <w:sz w:val="24"/>
              <w:szCs w:val="24"/>
              <w:lang w:val="kk-KZ"/>
            </w:rPr>
            <w:t>(Курбанова, 2020)</w:t>
          </w:r>
        </w:sdtContent>
      </w:sdt>
      <w:r w:rsidRPr="005C4D44">
        <w:rPr>
          <w:rFonts w:ascii="Times New Roman" w:eastAsia="Times New Roman" w:hAnsi="Times New Roman" w:cs="Times New Roman"/>
          <w:bCs/>
          <w:noProof/>
          <w:color w:val="000000"/>
          <w:sz w:val="24"/>
          <w:szCs w:val="24"/>
          <w:lang w:val="kk-KZ"/>
        </w:rPr>
        <w:t>. Сонымен қатар, бұл кезеңде келіннің жаңа ортаға бейімделуі, екі жақтың туыстық қатынасының нығаюы да маңызды орын алады. Қарақалпақтың үйлену тойында жігіт жағы ұйымдастыратын рәсімдер жүйесі белгілі бір реттілікпен орындалып, әрқайсысы нақты символдық және әлеуметтік мәнге ие. Бұл рәсімдер тек этнографиялық құбылыс ретінде ғана емес, сонымен қатар тілдік деңгейде көрініс тапқан мәдени кодтар жүйесі ретінде де қарастырылуы тиіс. Себебі әрбір ғұрып атауы, оған қатысты қалыптасқан скриптонимді тілдік бірліктер халықтың дүниетанымы мен құқықтық санасын бейнелейтін тілдік бірліктер ретінде қызмет етеді.</w:t>
      </w:r>
    </w:p>
    <w:p w14:paraId="73F798CB" w14:textId="003DCB6A"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noProof/>
          <w:color w:val="000000"/>
          <w:sz w:val="24"/>
          <w:szCs w:val="24"/>
          <w:lang w:val="kk-KZ"/>
        </w:rPr>
        <w:t>6</w:t>
      </w:r>
      <w:r w:rsidR="00237B42" w:rsidRPr="005C4D44">
        <w:rPr>
          <w:rFonts w:ascii="Times New Roman" w:eastAsia="Times New Roman" w:hAnsi="Times New Roman" w:cs="Times New Roman"/>
          <w:bCs/>
          <w:noProof/>
          <w:color w:val="000000"/>
          <w:sz w:val="24"/>
          <w:szCs w:val="24"/>
          <w:lang w:val="kk-KZ"/>
        </w:rPr>
        <w:t xml:space="preserve">2 </w:t>
      </w:r>
      <w:r w:rsidR="00237B42" w:rsidRPr="005C4D44">
        <w:rPr>
          <w:rFonts w:ascii="Times New Roman" w:eastAsia="Times New Roman" w:hAnsi="Times New Roman" w:cs="Times New Roman"/>
          <w:bCs/>
          <w:i/>
          <w:iCs/>
          <w:noProof/>
          <w:color w:val="000000"/>
          <w:sz w:val="24"/>
          <w:szCs w:val="24"/>
          <w:lang w:val="kk-KZ"/>
        </w:rPr>
        <w:t>б</w:t>
      </w:r>
      <w:r w:rsidRPr="005C4D44">
        <w:rPr>
          <w:rFonts w:ascii="Times New Roman" w:eastAsia="Times New Roman" w:hAnsi="Times New Roman" w:cs="Times New Roman"/>
          <w:bCs/>
          <w:i/>
          <w:iCs/>
          <w:noProof/>
          <w:color w:val="000000"/>
          <w:sz w:val="24"/>
          <w:szCs w:val="24"/>
          <w:lang w:val="kk-KZ"/>
        </w:rPr>
        <w:t>ет ашар</w:t>
      </w:r>
      <w:r w:rsidR="00237B42" w:rsidRPr="005C4D44">
        <w:rPr>
          <w:rFonts w:ascii="Times New Roman" w:eastAsia="Times New Roman" w:hAnsi="Times New Roman" w:cs="Times New Roman"/>
          <w:bCs/>
          <w:i/>
          <w:i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жаңа түскен келиншекти халыққа көрсети</w:t>
      </w:r>
      <w:r w:rsidRPr="005C4D44">
        <w:rPr>
          <w:rFonts w:ascii="Times New Roman" w:eastAsia="Times New Roman" w:hAnsi="Times New Roman" w:cs="Times New Roman"/>
          <w:noProof/>
          <w:color w:val="000000"/>
          <w:sz w:val="24"/>
          <w:szCs w:val="24"/>
          <w:lang w:val="kk-KZ"/>
        </w:rPr>
        <w:t xml:space="preserve">ў, таныстырыў ушын айтылатуғын салт-дәстүр, қосық. </w:t>
      </w:r>
    </w:p>
    <w:p w14:paraId="7CAD8FCA" w14:textId="08E69648" w:rsidR="00BE2C75" w:rsidRPr="005C4D44" w:rsidRDefault="00237B42" w:rsidP="00237B42">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бети ашылмаў</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bCs/>
          <w:noProof/>
          <w:color w:val="000000"/>
          <w:sz w:val="24"/>
          <w:szCs w:val="24"/>
          <w:lang w:val="kk-KZ"/>
        </w:rPr>
        <w:t>М2</w:t>
      </w:r>
      <w:r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color w:val="000000"/>
          <w:sz w:val="24"/>
          <w:szCs w:val="24"/>
          <w:lang w:val="kk-KZ"/>
        </w:rPr>
        <w:t>– таныстырмау. Мыс.: Келиншек болып түскенше де көп ўақыт болып қалды. Еле бети ашалмаған (Т. Қайыпбергенов)</w:t>
      </w:r>
    </w:p>
    <w:p w14:paraId="297235E4" w14:textId="29BC21C8" w:rsidR="00BE2C75" w:rsidRPr="005C4D44" w:rsidRDefault="00237B42" w:rsidP="00237B42">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noProof/>
          <w:sz w:val="24"/>
          <w:szCs w:val="24"/>
          <w:lang w:val="kk-KZ"/>
        </w:rPr>
        <w:t xml:space="preserve"> (ә) </w:t>
      </w:r>
      <w:r w:rsidR="00BE2C75" w:rsidRPr="005C4D44">
        <w:rPr>
          <w:rFonts w:ascii="Times New Roman" w:eastAsia="Times New Roman" w:hAnsi="Times New Roman" w:cs="Times New Roman"/>
          <w:i/>
          <w:iCs/>
          <w:noProof/>
          <w:sz w:val="24"/>
          <w:szCs w:val="24"/>
          <w:lang w:val="kk-KZ"/>
        </w:rPr>
        <w:t>бети ашылыў</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bCs/>
          <w:noProof/>
          <w:color w:val="000000"/>
          <w:sz w:val="24"/>
          <w:szCs w:val="24"/>
          <w:lang w:val="kk-KZ"/>
        </w:rPr>
        <w:t>М2</w:t>
      </w:r>
      <w:r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eastAsia="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 </w:t>
      </w:r>
      <w:r w:rsidR="00BE2C75" w:rsidRPr="005C4D44">
        <w:rPr>
          <w:rFonts w:ascii="Times New Roman" w:eastAsia="Times New Roman" w:hAnsi="Times New Roman" w:cs="Times New Roman"/>
          <w:noProof/>
          <w:sz w:val="24"/>
          <w:szCs w:val="24"/>
          <w:lang w:val="kk-KZ"/>
        </w:rPr>
        <w:t xml:space="preserve">ўятсызлық, ўялмаўшылық, тартынбаўшылық. </w:t>
      </w:r>
    </w:p>
    <w:p w14:paraId="1D8A28E6" w14:textId="31A601E0" w:rsidR="00BE2C75" w:rsidRPr="005C4D44" w:rsidRDefault="00237B42" w:rsidP="00237B42">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noProof/>
          <w:sz w:val="24"/>
          <w:szCs w:val="24"/>
          <w:lang w:val="kk-KZ"/>
        </w:rPr>
        <w:t xml:space="preserve"> (б) </w:t>
      </w:r>
      <w:r w:rsidR="00BE2C75" w:rsidRPr="005C4D44">
        <w:rPr>
          <w:rFonts w:ascii="Times New Roman" w:eastAsia="Times New Roman" w:hAnsi="Times New Roman" w:cs="Times New Roman"/>
          <w:i/>
          <w:iCs/>
          <w:noProof/>
          <w:sz w:val="24"/>
          <w:szCs w:val="24"/>
          <w:lang w:val="kk-KZ"/>
        </w:rPr>
        <w:t>«Бети ашылыў» (ямаса бет ашар)</w:t>
      </w:r>
      <w:r w:rsidR="00BE2C75" w:rsidRPr="005C4D44">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bCs/>
          <w:noProof/>
          <w:color w:val="000000"/>
          <w:sz w:val="24"/>
          <w:szCs w:val="24"/>
          <w:lang w:val="kk-KZ"/>
        </w:rPr>
        <w:t>М2</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rPr>
        <w:t>–</w:t>
      </w:r>
      <w:r w:rsidR="00BE2C75" w:rsidRPr="005C4D44">
        <w:rPr>
          <w:rFonts w:ascii="Times New Roman" w:eastAsia="Times New Roman" w:hAnsi="Times New Roman" w:cs="Times New Roman"/>
          <w:noProof/>
          <w:sz w:val="24"/>
          <w:szCs w:val="24"/>
          <w:lang w:val="kk-KZ"/>
        </w:rPr>
        <w:t xml:space="preserve"> бул жаңадан қурылған имаратты, мәдений орынды, этно-аўылды ямаса жаңа басланған жойбарды салтанатлы түрде көпшиликке таныстырыў мәресими. </w:t>
      </w:r>
    </w:p>
    <w:p w14:paraId="584FB474" w14:textId="10F45F53" w:rsidR="00BE2C75" w:rsidRPr="005C4D44" w:rsidRDefault="00BE2C75" w:rsidP="00237B42">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тілінде қыздың тұрмысқа шығуы босаға ұғымымен байланысты болса, қарақалпақ тілінде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есик (есік) ұғымымен байланысты екені анықталды. Осыған қатысты бірнеше тілдік бірлік қалыптасқан. </w:t>
      </w:r>
    </w:p>
    <w:p w14:paraId="04CAA920" w14:textId="61050518"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lastRenderedPageBreak/>
        <w:t xml:space="preserve">61 </w:t>
      </w:r>
      <w:r w:rsidRPr="005C4D44">
        <w:rPr>
          <w:rFonts w:ascii="Times New Roman" w:eastAsia="Times New Roman" w:hAnsi="Times New Roman" w:cs="Times New Roman"/>
          <w:bCs/>
          <w:i/>
          <w:iCs/>
          <w:noProof/>
          <w:color w:val="000000"/>
          <w:sz w:val="24"/>
          <w:szCs w:val="24"/>
          <w:lang w:val="kk-KZ"/>
        </w:rPr>
        <w:t>Есикке туси</w:t>
      </w:r>
      <w:r w:rsidRPr="005C4D44">
        <w:rPr>
          <w:rFonts w:ascii="Times New Roman" w:eastAsia="Times New Roman" w:hAnsi="Times New Roman" w:cs="Times New Roman"/>
          <w:i/>
          <w:iCs/>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w:t>
      </w:r>
      <w:r w:rsidR="00237B42" w:rsidRPr="005C4D44">
        <w:rPr>
          <w:rFonts w:ascii="Times New Roman" w:eastAsia="Times New Roman" w:hAnsi="Times New Roman" w:cs="Times New Roman"/>
          <w:noProof/>
          <w:color w:val="000000"/>
          <w:sz w:val="24"/>
          <w:szCs w:val="24"/>
          <w:lang w:val="kk-KZ"/>
        </w:rPr>
        <w:t>(</w:t>
      </w:r>
      <w:r w:rsidR="00237B42" w:rsidRPr="005C4D44">
        <w:rPr>
          <w:rFonts w:ascii="Times New Roman" w:eastAsia="Times New Roman" w:hAnsi="Times New Roman" w:cs="Times New Roman"/>
          <w:bCs/>
          <w:noProof/>
          <w:color w:val="000000"/>
          <w:sz w:val="24"/>
          <w:szCs w:val="24"/>
          <w:lang w:val="kk-KZ"/>
        </w:rPr>
        <w:t>М2</w:t>
      </w:r>
      <w:r w:rsidR="00237B42" w:rsidRPr="005C4D44">
        <w:rPr>
          <w:rFonts w:ascii="Times New Roman" w:eastAsia="Times New Roman" w:hAnsi="Times New Roman" w:cs="Times New Roman"/>
          <w:noProof/>
          <w:color w:val="000000"/>
          <w:sz w:val="24"/>
          <w:szCs w:val="24"/>
          <w:lang w:val="kk-KZ"/>
        </w:rPr>
        <w:t>)</w:t>
      </w:r>
      <w:r w:rsidRPr="005C4D44">
        <w:rPr>
          <w:rFonts w:ascii="Times New Roman" w:eastAsia="Times New Roman" w:hAnsi="Times New Roman" w:cs="Times New Roman"/>
          <w:bCs/>
          <w:noProof/>
          <w:color w:val="000000"/>
          <w:sz w:val="24"/>
          <w:szCs w:val="24"/>
          <w:lang w:val="kk-KZ"/>
        </w:rPr>
        <w:t xml:space="preserve">– </w:t>
      </w:r>
      <w:bookmarkStart w:id="20" w:name="_Hlk226203201"/>
      <w:r w:rsidRPr="005C4D44">
        <w:rPr>
          <w:rFonts w:ascii="Times New Roman" w:eastAsia="Times New Roman" w:hAnsi="Times New Roman" w:cs="Times New Roman"/>
          <w:bCs/>
          <w:noProof/>
          <w:color w:val="000000"/>
          <w:sz w:val="24"/>
          <w:szCs w:val="24"/>
          <w:lang w:val="kk-KZ"/>
        </w:rPr>
        <w:t>т</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рмысқа шығып кели</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баска бир </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йге келин болып кели</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келиншек болып кели</w:t>
      </w:r>
      <w:r w:rsidRPr="005C4D44">
        <w:rPr>
          <w:rFonts w:ascii="Times New Roman" w:eastAsia="Times New Roman" w:hAnsi="Times New Roman" w:cs="Times New Roman"/>
          <w:noProof/>
          <w:color w:val="000000"/>
          <w:sz w:val="24"/>
          <w:szCs w:val="24"/>
          <w:lang w:val="kk-KZ"/>
        </w:rPr>
        <w:t>ў</w:t>
      </w:r>
      <w:bookmarkEnd w:id="20"/>
      <w:r w:rsidRPr="005C4D44">
        <w:rPr>
          <w:rFonts w:ascii="Times New Roman" w:eastAsia="Times New Roman" w:hAnsi="Times New Roman" w:cs="Times New Roman"/>
          <w:bCs/>
          <w:noProof/>
          <w:color w:val="000000"/>
          <w:sz w:val="24"/>
          <w:szCs w:val="24"/>
          <w:lang w:val="kk-KZ"/>
        </w:rPr>
        <w:t>. Мыс.: Айсул</w:t>
      </w:r>
      <w:r w:rsidR="00237B42" w:rsidRPr="005C4D44">
        <w:rPr>
          <w:rFonts w:ascii="Times New Roman" w:eastAsia="Times New Roman" w:hAnsi="Times New Roman" w:cs="Times New Roman"/>
          <w:bCs/>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 xml:space="preserve">сы </w:t>
      </w:r>
      <w:r w:rsidRPr="005C4D44">
        <w:rPr>
          <w:rFonts w:ascii="Times New Roman" w:eastAsia="Times New Roman" w:hAnsi="Times New Roman" w:cs="Times New Roman"/>
          <w:bCs/>
          <w:i/>
          <w:iCs/>
          <w:noProof/>
          <w:color w:val="000000"/>
          <w:sz w:val="24"/>
          <w:szCs w:val="24"/>
          <w:lang w:val="kk-KZ"/>
        </w:rPr>
        <w:t>есикке еңкейип тускеннен</w:t>
      </w:r>
      <w:r w:rsidRPr="005C4D44">
        <w:rPr>
          <w:rFonts w:ascii="Times New Roman" w:eastAsia="Times New Roman" w:hAnsi="Times New Roman" w:cs="Times New Roman"/>
          <w:bCs/>
          <w:noProof/>
          <w:color w:val="000000"/>
          <w:sz w:val="24"/>
          <w:szCs w:val="24"/>
          <w:lang w:val="kk-KZ"/>
        </w:rPr>
        <w:t xml:space="preserve"> сон көп </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замай, жалғыз әкеси қояншықтан көз жумды (Ш.Сейтов).</w:t>
      </w:r>
    </w:p>
    <w:p w14:paraId="6DC6E213" w14:textId="48101074"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61 (а) </w:t>
      </w:r>
      <w:bookmarkStart w:id="21" w:name="_Hlk226203712"/>
      <w:r w:rsidRPr="005C4D44">
        <w:rPr>
          <w:rFonts w:ascii="Times New Roman" w:eastAsia="Times New Roman" w:hAnsi="Times New Roman" w:cs="Times New Roman"/>
          <w:bCs/>
          <w:i/>
          <w:iCs/>
          <w:noProof/>
          <w:color w:val="000000"/>
          <w:sz w:val="24"/>
          <w:szCs w:val="24"/>
          <w:lang w:val="kk-KZ"/>
        </w:rPr>
        <w:t>есикке барма</w:t>
      </w:r>
      <w:r w:rsidRPr="005C4D44">
        <w:rPr>
          <w:rFonts w:ascii="Times New Roman" w:eastAsia="Times New Roman" w:hAnsi="Times New Roman" w:cs="Times New Roman"/>
          <w:i/>
          <w:iCs/>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 турмыска шыкпа</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куйе</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ге тийме</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w:t>
      </w:r>
      <w:bookmarkEnd w:id="21"/>
      <w:r w:rsidR="00237B42" w:rsidRPr="005C4D44">
        <w:rPr>
          <w:rFonts w:ascii="Times New Roman" w:eastAsia="Times New Roman" w:hAnsi="Times New Roman" w:cs="Times New Roman"/>
          <w:bCs/>
          <w:noProof/>
          <w:color w:val="000000"/>
          <w:sz w:val="24"/>
          <w:szCs w:val="24"/>
          <w:lang w:val="kk-KZ"/>
        </w:rPr>
        <w:t xml:space="preserve"> Мыс.:</w:t>
      </w:r>
      <w:r w:rsidR="00E80D7A">
        <w:rPr>
          <w:rFonts w:ascii="Times New Roman" w:eastAsia="Times New Roman" w:hAnsi="Times New Roman" w:cs="Times New Roman"/>
          <w:bCs/>
          <w:noProof/>
          <w:color w:val="000000"/>
          <w:sz w:val="24"/>
          <w:szCs w:val="24"/>
          <w:lang w:val="kk-KZ"/>
        </w:rPr>
        <w:t xml:space="preserve"> </w:t>
      </w:r>
      <w:r w:rsidR="00237B42" w:rsidRPr="005C4D44">
        <w:rPr>
          <w:rFonts w:ascii="Times New Roman" w:eastAsia="Times New Roman" w:hAnsi="Times New Roman" w:cs="Times New Roman"/>
          <w:bCs/>
          <w:noProof/>
          <w:color w:val="000000"/>
          <w:sz w:val="24"/>
          <w:szCs w:val="24"/>
          <w:lang w:val="kk-KZ"/>
        </w:rPr>
        <w:t>Ол хаял жасы отыздан асса да, ҳәзирге шекем есикке бармаған, ата-анасының жанында жүр (Ш.Сейтов).</w:t>
      </w:r>
    </w:p>
    <w:p w14:paraId="01DBEE9D" w14:textId="77777777"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Қарақалапақ халқында да неке қию рәсіміне қатысты қалыптасқан тілдік бірліктер біршама көбірек кездеседі. </w:t>
      </w:r>
    </w:p>
    <w:p w14:paraId="6D5DAC50" w14:textId="7C9755E3"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62 </w:t>
      </w:r>
      <w:r w:rsidR="00237B42" w:rsidRPr="005C4D44">
        <w:rPr>
          <w:rFonts w:ascii="Times New Roman" w:eastAsia="Times New Roman" w:hAnsi="Times New Roman" w:cs="Times New Roman"/>
          <w:bCs/>
          <w:i/>
          <w:iCs/>
          <w:noProof/>
          <w:color w:val="000000"/>
          <w:sz w:val="24"/>
          <w:szCs w:val="24"/>
          <w:lang w:val="kk-KZ"/>
        </w:rPr>
        <w:t>н</w:t>
      </w:r>
      <w:r w:rsidRPr="005C4D44">
        <w:rPr>
          <w:rFonts w:ascii="Times New Roman" w:eastAsia="Times New Roman" w:hAnsi="Times New Roman" w:cs="Times New Roman"/>
          <w:bCs/>
          <w:i/>
          <w:iCs/>
          <w:noProof/>
          <w:color w:val="000000"/>
          <w:sz w:val="24"/>
          <w:szCs w:val="24"/>
          <w:lang w:val="kk-KZ"/>
        </w:rPr>
        <w:t>еке</w:t>
      </w:r>
      <w:r w:rsidR="00237B42" w:rsidRPr="005C4D44">
        <w:rPr>
          <w:rFonts w:ascii="Times New Roman" w:eastAsia="Times New Roman" w:hAnsi="Times New Roman" w:cs="Times New Roman"/>
          <w:bCs/>
          <w:noProof/>
          <w:color w:val="000000"/>
          <w:sz w:val="24"/>
          <w:szCs w:val="24"/>
          <w:lang w:val="kk-KZ"/>
        </w:rPr>
        <w:t xml:space="preserve"> (М1)</w:t>
      </w:r>
      <w:r w:rsidRPr="005C4D44">
        <w:rPr>
          <w:rFonts w:ascii="Times New Roman" w:eastAsia="Times New Roman" w:hAnsi="Times New Roman" w:cs="Times New Roman"/>
          <w:bCs/>
          <w:noProof/>
          <w:color w:val="000000"/>
          <w:sz w:val="24"/>
          <w:szCs w:val="24"/>
          <w:lang w:val="kk-KZ"/>
        </w:rPr>
        <w:t xml:space="preserve"> – жаңа үйленген адамлардың, ерли-зайыплылардың арасындагы, ерли-зайыплы болғанлығын рәсмий турде нызамластыры</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иси, шәртнама. Жаңа дә</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ирдиң хаялы болған менен қарақалпақшылык етип, дәслепки некеге қыянет ете алмай журген қусайды (Т.К,айыпбергенов). </w:t>
      </w:r>
    </w:p>
    <w:p w14:paraId="3DA86A82" w14:textId="4E4A964C" w:rsidR="00BE2C75" w:rsidRPr="005C4D44" w:rsidRDefault="00BE2C75" w:rsidP="00237B42">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bookmarkStart w:id="22" w:name="_Hlk225644454"/>
      <w:r w:rsidRPr="005C4D44">
        <w:rPr>
          <w:rFonts w:ascii="Times New Roman" w:eastAsia="Times New Roman" w:hAnsi="Times New Roman" w:cs="Times New Roman"/>
          <w:bCs/>
          <w:noProof/>
          <w:color w:val="000000"/>
          <w:sz w:val="24"/>
          <w:szCs w:val="24"/>
          <w:lang w:val="kk-KZ"/>
        </w:rPr>
        <w:t xml:space="preserve">62 (а) </w:t>
      </w:r>
      <w:r w:rsidR="00237B42" w:rsidRPr="005C4D44">
        <w:rPr>
          <w:rFonts w:ascii="Times New Roman" w:eastAsia="Times New Roman" w:hAnsi="Times New Roman" w:cs="Times New Roman"/>
          <w:bCs/>
          <w:i/>
          <w:iCs/>
          <w:noProof/>
          <w:color w:val="000000"/>
          <w:sz w:val="24"/>
          <w:szCs w:val="24"/>
          <w:lang w:val="kk-KZ"/>
        </w:rPr>
        <w:t>н</w:t>
      </w:r>
      <w:r w:rsidRPr="005C4D44">
        <w:rPr>
          <w:rFonts w:ascii="Times New Roman" w:eastAsia="Times New Roman" w:hAnsi="Times New Roman" w:cs="Times New Roman"/>
          <w:bCs/>
          <w:i/>
          <w:iCs/>
          <w:noProof/>
          <w:color w:val="000000"/>
          <w:sz w:val="24"/>
          <w:szCs w:val="24"/>
          <w:lang w:val="kk-KZ"/>
        </w:rPr>
        <w:t>еке қыйы</w:t>
      </w:r>
      <w:r w:rsidRPr="005C4D44">
        <w:rPr>
          <w:rFonts w:ascii="Times New Roman" w:eastAsia="Times New Roman" w:hAnsi="Times New Roman" w:cs="Times New Roman"/>
          <w:i/>
          <w:iCs/>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w:t>
      </w:r>
      <w:r w:rsidR="00237B42" w:rsidRPr="005C4D44">
        <w:rPr>
          <w:rFonts w:ascii="Times New Roman" w:eastAsia="Times New Roman" w:hAnsi="Times New Roman" w:cs="Times New Roman"/>
          <w:bCs/>
          <w:noProof/>
          <w:color w:val="000000"/>
          <w:sz w:val="24"/>
          <w:szCs w:val="24"/>
          <w:lang w:val="kk-KZ"/>
        </w:rPr>
        <w:t xml:space="preserve">(М1) </w:t>
      </w:r>
      <w:r w:rsidRPr="005C4D44">
        <w:rPr>
          <w:rFonts w:ascii="Times New Roman" w:eastAsia="Times New Roman" w:hAnsi="Times New Roman" w:cs="Times New Roman"/>
          <w:bCs/>
          <w:noProof/>
          <w:color w:val="000000"/>
          <w:sz w:val="24"/>
          <w:szCs w:val="24"/>
          <w:lang w:val="kk-KZ"/>
        </w:rPr>
        <w:t>– басын байла</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Мыс.: Қоныратлы сол қызға барды, Алы</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ушын сөзин салды, </w:t>
      </w:r>
      <w:r w:rsidRPr="005C4D44">
        <w:rPr>
          <w:rFonts w:ascii="Times New Roman" w:eastAsia="Times New Roman" w:hAnsi="Times New Roman" w:cs="Times New Roman"/>
          <w:bCs/>
          <w:i/>
          <w:iCs/>
          <w:noProof/>
          <w:color w:val="000000"/>
          <w:sz w:val="24"/>
          <w:szCs w:val="24"/>
          <w:lang w:val="kk-KZ"/>
        </w:rPr>
        <w:t>Неке қыйып</w:t>
      </w:r>
      <w:r w:rsidRPr="005C4D44">
        <w:rPr>
          <w:rFonts w:ascii="Times New Roman" w:eastAsia="Times New Roman" w:hAnsi="Times New Roman" w:cs="Times New Roman"/>
          <w:bCs/>
          <w:noProof/>
          <w:color w:val="000000"/>
          <w:sz w:val="24"/>
          <w:szCs w:val="24"/>
          <w:lang w:val="kk-KZ"/>
        </w:rPr>
        <w:t xml:space="preserve"> кызды алды, Буны мен көз бенен көрдим (Бердак). </w:t>
      </w:r>
    </w:p>
    <w:p w14:paraId="010AC7EF" w14:textId="77803CDC"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(ә)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салы</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некеле</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некесин қыйдыры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Мыс.: Жас еди барлық алғаны, Сыртынан </w:t>
      </w:r>
      <w:r w:rsidR="00BE2C75" w:rsidRPr="005C4D44">
        <w:rPr>
          <w:rFonts w:ascii="Times New Roman" w:eastAsia="Times New Roman" w:hAnsi="Times New Roman" w:cs="Times New Roman"/>
          <w:bCs/>
          <w:i/>
          <w:iCs/>
          <w:noProof/>
          <w:color w:val="000000"/>
          <w:sz w:val="24"/>
          <w:szCs w:val="24"/>
          <w:lang w:val="kk-KZ"/>
        </w:rPr>
        <w:t>неке салғаны</w:t>
      </w:r>
      <w:r w:rsidR="00BE2C75" w:rsidRPr="005C4D44">
        <w:rPr>
          <w:rFonts w:ascii="Times New Roman" w:eastAsia="Times New Roman" w:hAnsi="Times New Roman" w:cs="Times New Roman"/>
          <w:bCs/>
          <w:noProof/>
          <w:color w:val="000000"/>
          <w:sz w:val="24"/>
          <w:szCs w:val="24"/>
          <w:lang w:val="kk-KZ"/>
        </w:rPr>
        <w:t>. Жылады зорлап қылғаны, Кәби азапта өлген екен (Бердак).</w:t>
      </w:r>
    </w:p>
    <w:p w14:paraId="15A4D2F9" w14:textId="11DA8E03"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(б)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туси</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хаял алы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ға ямаса бире</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менен бире</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дин косылы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ына шәрият бойынша неке кыйдыры</w:t>
      </w:r>
      <w:r w:rsidR="00BE2C75" w:rsidRPr="005C4D44">
        <w:rPr>
          <w:rFonts w:ascii="Times New Roman" w:eastAsia="Times New Roman" w:hAnsi="Times New Roman" w:cs="Times New Roman"/>
          <w:noProof/>
          <w:color w:val="000000"/>
          <w:sz w:val="24"/>
          <w:szCs w:val="24"/>
          <w:lang w:val="kk-KZ"/>
        </w:rPr>
        <w:t>ўғ</w:t>
      </w:r>
      <w:r w:rsidR="00BE2C75" w:rsidRPr="005C4D44">
        <w:rPr>
          <w:rFonts w:ascii="Times New Roman" w:eastAsia="Times New Roman" w:hAnsi="Times New Roman" w:cs="Times New Roman"/>
          <w:bCs/>
          <w:noProof/>
          <w:color w:val="000000"/>
          <w:sz w:val="24"/>
          <w:szCs w:val="24"/>
          <w:lang w:val="kk-KZ"/>
        </w:rPr>
        <w:t>а болат</w:t>
      </w:r>
      <w:r w:rsidR="00BE2C75" w:rsidRPr="005C4D44">
        <w:rPr>
          <w:rFonts w:ascii="Times New Roman" w:eastAsia="Times New Roman" w:hAnsi="Times New Roman" w:cs="Times New Roman"/>
          <w:noProof/>
          <w:color w:val="000000"/>
          <w:sz w:val="24"/>
          <w:szCs w:val="24"/>
          <w:lang w:val="kk-KZ"/>
        </w:rPr>
        <w:t>ўғ</w:t>
      </w:r>
      <w:r w:rsidR="00BE2C75" w:rsidRPr="005C4D44">
        <w:rPr>
          <w:rFonts w:ascii="Times New Roman" w:eastAsia="Times New Roman" w:hAnsi="Times New Roman" w:cs="Times New Roman"/>
          <w:bCs/>
          <w:noProof/>
          <w:color w:val="000000"/>
          <w:sz w:val="24"/>
          <w:szCs w:val="24"/>
          <w:lang w:val="kk-KZ"/>
        </w:rPr>
        <w:t>ын адам. Зәри</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ликте төрт қатын, ал перзент жудалыгы ушын алты қатынға шекем неке туседи (К.Султанов). </w:t>
      </w:r>
    </w:p>
    <w:p w14:paraId="6F3E684E" w14:textId="36279F63"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(в)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екесин бузы</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ерли-зайыплылардың некелерин ажыраты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бөлекле</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айыры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 xml:space="preserve">. </w:t>
      </w:r>
    </w:p>
    <w:p w14:paraId="2025063A" w14:textId="555ECB32"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(г)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сарайы</w:t>
      </w:r>
      <w:r w:rsidRPr="005C4D44">
        <w:rPr>
          <w:rFonts w:ascii="Times New Roman" w:eastAsia="Times New Roman" w:hAnsi="Times New Roman" w:cs="Times New Roman"/>
          <w:bCs/>
          <w:noProof/>
          <w:color w:val="000000"/>
          <w:sz w:val="24"/>
          <w:szCs w:val="24"/>
          <w:lang w:val="kk-KZ"/>
        </w:rPr>
        <w:t xml:space="preserve"> (М1)</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ерли-зайыплылардың, бир-бирине қосылы</w:t>
      </w:r>
      <w:r w:rsidR="00BE2C75" w:rsidRPr="005C4D44">
        <w:rPr>
          <w:rFonts w:ascii="Times New Roman" w:eastAsia="Times New Roman" w:hAnsi="Times New Roman" w:cs="Times New Roman"/>
          <w:noProof/>
          <w:color w:val="000000"/>
          <w:sz w:val="24"/>
          <w:szCs w:val="24"/>
          <w:lang w:val="kk-KZ"/>
        </w:rPr>
        <w:t>ў</w:t>
      </w:r>
      <w:r w:rsidR="00BE2C75" w:rsidRPr="005C4D44">
        <w:rPr>
          <w:rFonts w:ascii="Times New Roman" w:eastAsia="Times New Roman" w:hAnsi="Times New Roman" w:cs="Times New Roman"/>
          <w:bCs/>
          <w:noProof/>
          <w:color w:val="000000"/>
          <w:sz w:val="24"/>
          <w:szCs w:val="24"/>
          <w:lang w:val="kk-KZ"/>
        </w:rPr>
        <w:t>ын рәсмий турде</w:t>
      </w:r>
      <w:r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xml:space="preserve">нызамластыратуғын салтанатлы орны, шәртнама беретуғын имарат. </w:t>
      </w:r>
    </w:p>
    <w:p w14:paraId="476CAECB" w14:textId="45397430"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(ғ)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жузик</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тазадан косылысып атырған ерли-зайыплылардың, некелескендеги колларына салынған жузик.</w:t>
      </w:r>
    </w:p>
    <w:p w14:paraId="2F7A85C7" w14:textId="397FC276"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(д) </w:t>
      </w:r>
      <w:r w:rsidRPr="005C4D44">
        <w:rPr>
          <w:rFonts w:ascii="Times New Roman" w:eastAsia="Times New Roman" w:hAnsi="Times New Roman" w:cs="Times New Roman"/>
          <w:bCs/>
          <w:i/>
          <w:iCs/>
          <w:noProof/>
          <w:color w:val="000000"/>
          <w:sz w:val="24"/>
          <w:szCs w:val="24"/>
          <w:lang w:val="kk-KZ"/>
        </w:rPr>
        <w:t>н</w:t>
      </w:r>
      <w:r w:rsidR="00BE2C75" w:rsidRPr="005C4D44">
        <w:rPr>
          <w:rFonts w:ascii="Times New Roman" w:eastAsia="Times New Roman" w:hAnsi="Times New Roman" w:cs="Times New Roman"/>
          <w:bCs/>
          <w:i/>
          <w:iCs/>
          <w:noProof/>
          <w:color w:val="000000"/>
          <w:sz w:val="24"/>
          <w:szCs w:val="24"/>
          <w:lang w:val="kk-KZ"/>
        </w:rPr>
        <w:t>еке гү</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bCs/>
          <w:i/>
          <w:iCs/>
          <w:noProof/>
          <w:color w:val="000000"/>
          <w:sz w:val="24"/>
          <w:szCs w:val="24"/>
          <w:lang w:val="kk-KZ"/>
        </w:rPr>
        <w:t>алык</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ерли-зайыплылардын некеленгенлигин билдиретуғын рәсмий хужжет.</w:t>
      </w:r>
    </w:p>
    <w:p w14:paraId="0A6AE994" w14:textId="308EA73B"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(ж) </w:t>
      </w:r>
      <w:r w:rsidR="00BE2C75" w:rsidRPr="005C4D44">
        <w:rPr>
          <w:rFonts w:ascii="Times New Roman" w:eastAsia="Times New Roman" w:hAnsi="Times New Roman" w:cs="Times New Roman"/>
          <w:bCs/>
          <w:i/>
          <w:iCs/>
          <w:noProof/>
          <w:color w:val="000000"/>
          <w:sz w:val="24"/>
          <w:szCs w:val="24"/>
          <w:lang w:val="kk-KZ"/>
        </w:rPr>
        <w:t>некели</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Бире</w:t>
      </w:r>
      <w:r w:rsidR="00BE2C75" w:rsidRPr="005C4D44">
        <w:rPr>
          <w:rFonts w:ascii="Times New Roman" w:eastAsia="Times New Roman" w:hAnsi="Times New Roman" w:cs="Times New Roman"/>
          <w:noProof/>
          <w:color w:val="000000"/>
          <w:sz w:val="24"/>
          <w:szCs w:val="24"/>
          <w:lang w:val="kk-KZ"/>
        </w:rPr>
        <w:t xml:space="preserve">ў </w:t>
      </w:r>
      <w:r w:rsidR="00BE2C75" w:rsidRPr="005C4D44">
        <w:rPr>
          <w:rFonts w:ascii="Times New Roman" w:eastAsia="Times New Roman" w:hAnsi="Times New Roman" w:cs="Times New Roman"/>
          <w:bCs/>
          <w:noProof/>
          <w:color w:val="000000"/>
          <w:sz w:val="24"/>
          <w:szCs w:val="24"/>
          <w:lang w:val="kk-KZ"/>
        </w:rPr>
        <w:t>менен некеде турган, басы байлаулы, басын шаткан, рэсмий турде уйленген.</w:t>
      </w:r>
    </w:p>
    <w:bookmarkEnd w:id="22"/>
    <w:p w14:paraId="428F94C7" w14:textId="3509356A" w:rsidR="00BE2C75" w:rsidRPr="005C4D44" w:rsidRDefault="00237B42"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62</w:t>
      </w:r>
      <w:r w:rsidR="00BE2C75" w:rsidRPr="005C4D44">
        <w:rPr>
          <w:rFonts w:ascii="Times New Roman" w:eastAsia="Times New Roman" w:hAnsi="Times New Roman" w:cs="Times New Roman"/>
          <w:bCs/>
          <w:noProof/>
          <w:color w:val="000000"/>
          <w:sz w:val="24"/>
          <w:szCs w:val="24"/>
          <w:lang w:val="kk-KZ"/>
        </w:rPr>
        <w:t xml:space="preserve"> (е) </w:t>
      </w:r>
      <w:r w:rsidR="00BE2C75" w:rsidRPr="005C4D44">
        <w:rPr>
          <w:rFonts w:ascii="Times New Roman" w:eastAsia="Times New Roman" w:hAnsi="Times New Roman" w:cs="Times New Roman"/>
          <w:bCs/>
          <w:i/>
          <w:iCs/>
          <w:noProof/>
          <w:color w:val="000000"/>
          <w:sz w:val="24"/>
          <w:szCs w:val="24"/>
          <w:lang w:val="kk-KZ"/>
        </w:rPr>
        <w:t>некесиз</w:t>
      </w:r>
      <w:r w:rsidR="00BE2C75" w:rsidRPr="005C4D44">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(М2) </w:t>
      </w:r>
      <w:r w:rsidR="00BE2C75" w:rsidRPr="005C4D44">
        <w:rPr>
          <w:rFonts w:ascii="Times New Roman" w:eastAsia="Times New Roman" w:hAnsi="Times New Roman" w:cs="Times New Roman"/>
          <w:bCs/>
          <w:noProof/>
          <w:color w:val="000000"/>
          <w:sz w:val="24"/>
          <w:szCs w:val="24"/>
          <w:lang w:val="kk-KZ"/>
        </w:rPr>
        <w:t>– некеленбеген, некеси жок, басы ашық, басы бос, ерли-зайыплы болганлығы рәсмий турде гууаландырылмаған.</w:t>
      </w:r>
    </w:p>
    <w:p w14:paraId="194B711C" w14:textId="54B52551"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Түрік халқында қыз ұзатылып, жігіттің үйіне келген күні кешке </w:t>
      </w:r>
      <w:r w:rsidRPr="005C4D44">
        <w:rPr>
          <w:rFonts w:ascii="Times New Roman" w:eastAsia="Times New Roman" w:hAnsi="Times New Roman" w:cs="Times New Roman"/>
          <w:i/>
          <w:noProof/>
          <w:color w:val="000000"/>
          <w:sz w:val="24"/>
          <w:szCs w:val="24"/>
          <w:lang w:val="kk-KZ"/>
        </w:rPr>
        <w:t>«kına gecesi»</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(қына кеші) рәсімі өткізіледі. Қына түрік ұғымында адалдықтың символы. Қына </w:t>
      </w:r>
      <w:r w:rsidRPr="005C4D44">
        <w:rPr>
          <w:rFonts w:ascii="Times New Roman" w:eastAsia="Times New Roman" w:hAnsi="Times New Roman" w:cs="Times New Roman"/>
          <w:noProof/>
          <w:color w:val="000000"/>
          <w:sz w:val="24"/>
          <w:szCs w:val="24"/>
          <w:lang w:val="kk-KZ"/>
        </w:rPr>
        <w:lastRenderedPageBreak/>
        <w:t xml:space="preserve">жағылған зат немесе тірі жан болсын «иммунитетке ие болып», қауіпсіздікте болады деп сенеді. Оны құрбандыққа сойылатын малдарға, әскерге кететін жігіттерге, сонымен қатар келіннің қолына жағады </w:t>
      </w:r>
      <w:sdt>
        <w:sdtPr>
          <w:rPr>
            <w:rFonts w:ascii="Times New Roman" w:eastAsia="Times New Roman" w:hAnsi="Times New Roman" w:cs="Times New Roman"/>
            <w:noProof/>
            <w:color w:val="000000"/>
            <w:sz w:val="24"/>
            <w:szCs w:val="24"/>
            <w:lang w:val="kk-KZ"/>
          </w:rPr>
          <w:tag w:val="MENDELEY_CITATION_v3_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"/>
          <w:id w:val="1617091691"/>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(Ş. Yılmaz, 2020)</w:t>
          </w:r>
        </w:sdtContent>
      </w:sdt>
      <w:r w:rsidRPr="005C4D44">
        <w:rPr>
          <w:rFonts w:ascii="Times New Roman" w:eastAsia="Times New Roman" w:hAnsi="Times New Roman" w:cs="Times New Roman"/>
          <w:noProof/>
          <w:color w:val="000000"/>
          <w:sz w:val="24"/>
          <w:szCs w:val="24"/>
          <w:lang w:val="kk-KZ"/>
        </w:rPr>
        <w:t>.</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Басына қызыл жамылғы жамылған келін алақанын жұмып отырады, қайын енесі алтын бергеннен кейін ғана қолын ашып, қына жағуға рұқсатын берген. Дегенмен қазіргі кезде </w:t>
      </w:r>
      <w:r w:rsidRPr="005C4D44">
        <w:rPr>
          <w:rFonts w:ascii="Times New Roman" w:eastAsia="Times New Roman" w:hAnsi="Times New Roman" w:cs="Times New Roman"/>
          <w:i/>
          <w:noProof/>
          <w:color w:val="000000"/>
          <w:sz w:val="24"/>
          <w:szCs w:val="24"/>
          <w:lang w:val="kk-KZ"/>
        </w:rPr>
        <w:t xml:space="preserve">«kına gecesi» </w:t>
      </w:r>
      <w:r w:rsidRPr="005C4D44">
        <w:rPr>
          <w:rFonts w:ascii="Times New Roman" w:eastAsia="Times New Roman" w:hAnsi="Times New Roman" w:cs="Times New Roman"/>
          <w:noProof/>
          <w:color w:val="000000"/>
          <w:sz w:val="24"/>
          <w:szCs w:val="24"/>
          <w:lang w:val="kk-KZ"/>
        </w:rPr>
        <w:t xml:space="preserve">діни сипатын жоғалтып, көңіл көтеру кешін білдіретін мағынаға ие болған. Заман ағымына сәйкес екіншілік мағынаға айналған </w:t>
      </w:r>
      <w:r w:rsidRPr="005C4D44">
        <w:rPr>
          <w:rFonts w:ascii="Times New Roman" w:eastAsia="Times New Roman" w:hAnsi="Times New Roman" w:cs="Times New Roman"/>
          <w:i/>
          <w:noProof/>
          <w:color w:val="000000"/>
          <w:sz w:val="24"/>
          <w:szCs w:val="24"/>
          <w:lang w:val="kk-KZ"/>
        </w:rPr>
        <w:t xml:space="preserve">«kına gecesi» </w:t>
      </w:r>
      <w:r w:rsidRPr="005C4D44">
        <w:rPr>
          <w:rFonts w:ascii="Times New Roman" w:eastAsia="Times New Roman" w:hAnsi="Times New Roman" w:cs="Times New Roman"/>
          <w:noProof/>
          <w:color w:val="000000"/>
          <w:sz w:val="24"/>
          <w:szCs w:val="24"/>
          <w:lang w:val="kk-KZ"/>
        </w:rPr>
        <w:t>рәсімін, акционалды кодты (келіннің алақанын ашу үшін қайын енесінің алтын беруі, рұқсатын алғаннан кейін қолына қына жағуы), заттық кодты (қына құрбандықтың символы ретінде танылады, яғни келін өзінің қыз кезіндегі әке-шешесінің жанындағы алаңсыз өмірін еркелігін құрбан етіп,</w:t>
      </w:r>
      <w:r w:rsidR="00E80D7A">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келіндік қызметке, үлкен өмірге айырбастайды) скриптоним деп есептейміз.</w:t>
      </w:r>
    </w:p>
    <w:p w14:paraId="7E3EF857" w14:textId="35DFEFB2"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w:t>
      </w:r>
      <w:r w:rsidR="00237B42" w:rsidRPr="005C4D44">
        <w:rPr>
          <w:rFonts w:ascii="Times New Roman" w:eastAsia="Times New Roman" w:hAnsi="Times New Roman" w:cs="Times New Roman"/>
          <w:noProof/>
          <w:color w:val="000000"/>
          <w:sz w:val="24"/>
          <w:szCs w:val="24"/>
          <w:lang w:val="kk-KZ"/>
        </w:rPr>
        <w:t>3</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kına yakmak</w:t>
      </w:r>
      <w:r w:rsidR="00237B42" w:rsidRPr="005C4D44">
        <w:rPr>
          <w:rFonts w:ascii="Times New Roman" w:eastAsia="Times New Roman" w:hAnsi="Times New Roman" w:cs="Times New Roman"/>
          <w:i/>
          <w:iCs/>
          <w:noProof/>
          <w:color w:val="000000"/>
          <w:sz w:val="24"/>
          <w:szCs w:val="24"/>
          <w:lang w:val="kk-KZ"/>
        </w:rPr>
        <w:t xml:space="preserve"> </w:t>
      </w:r>
      <w:r w:rsidR="00237B42" w:rsidRPr="005C4D44">
        <w:rPr>
          <w:rFonts w:ascii="Times New Roman" w:eastAsia="Times New Roman" w:hAnsi="Times New Roman" w:cs="Times New Roman"/>
          <w:noProof/>
          <w:color w:val="000000"/>
          <w:sz w:val="24"/>
          <w:szCs w:val="24"/>
          <w:lang w:val="kk-KZ"/>
        </w:rPr>
        <w:t>(М1)</w:t>
      </w:r>
      <w:r w:rsidRPr="005C4D44">
        <w:rPr>
          <w:rFonts w:ascii="Times New Roman" w:eastAsia="Times New Roman" w:hAnsi="Times New Roman" w:cs="Times New Roman"/>
          <w:noProof/>
          <w:color w:val="000000"/>
          <w:sz w:val="24"/>
          <w:szCs w:val="24"/>
          <w:lang w:val="kk-KZ"/>
        </w:rPr>
        <w:t xml:space="preserve"> – келіннің қолына қына жағу рәсімі. </w:t>
      </w:r>
    </w:p>
    <w:p w14:paraId="50CA1226" w14:textId="61B08418" w:rsidR="00BE2C75" w:rsidRPr="005C4D44" w:rsidRDefault="00237B42"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63</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kına yakmak</w:t>
      </w:r>
      <w:r w:rsidR="00BE2C75"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(М2) </w:t>
      </w:r>
      <w:r w:rsidR="00BE2C75" w:rsidRPr="005C4D44">
        <w:rPr>
          <w:rFonts w:ascii="Times New Roman" w:eastAsia="Times New Roman" w:hAnsi="Times New Roman" w:cs="Times New Roman"/>
          <w:noProof/>
          <w:color w:val="000000"/>
          <w:sz w:val="24"/>
          <w:szCs w:val="24"/>
          <w:lang w:val="kk-KZ"/>
        </w:rPr>
        <w:t xml:space="preserve">– біреудің қайғысына қуану. Мыс.: Bugün istifamı verdim, artık hepiniz </w:t>
      </w:r>
      <w:r w:rsidR="00BE2C75" w:rsidRPr="005C4D44">
        <w:rPr>
          <w:rFonts w:ascii="Times New Roman" w:eastAsia="Times New Roman" w:hAnsi="Times New Roman" w:cs="Times New Roman"/>
          <w:i/>
          <w:iCs/>
          <w:noProof/>
          <w:color w:val="000000"/>
          <w:sz w:val="24"/>
          <w:szCs w:val="24"/>
          <w:lang w:val="kk-KZ"/>
        </w:rPr>
        <w:t>kına yakarsınız</w:t>
      </w:r>
      <w:r w:rsidRPr="005C4D44">
        <w:rPr>
          <w:rFonts w:ascii="Times New Roman" w:eastAsia="Times New Roman" w:hAnsi="Times New Roman" w:cs="Times New Roman"/>
          <w:noProof/>
          <w:color w:val="000000"/>
          <w:sz w:val="24"/>
          <w:szCs w:val="24"/>
          <w:lang w:val="kk-KZ"/>
        </w:rPr>
        <w:t xml:space="preserve"> (Бүгін мен қызметтен кету туралы өтінішімді бердім, енді бәрің де қуанып, </w:t>
      </w:r>
      <w:r w:rsidRPr="005C4D44">
        <w:rPr>
          <w:rFonts w:ascii="Times New Roman" w:eastAsia="Times New Roman" w:hAnsi="Times New Roman" w:cs="Times New Roman"/>
          <w:i/>
          <w:iCs/>
          <w:noProof/>
          <w:color w:val="000000"/>
          <w:sz w:val="24"/>
          <w:szCs w:val="24"/>
          <w:lang w:val="kk-KZ"/>
        </w:rPr>
        <w:t>«қына жаға»</w:t>
      </w:r>
      <w:r w:rsidRPr="005C4D44">
        <w:rPr>
          <w:rFonts w:ascii="Times New Roman" w:eastAsia="Times New Roman" w:hAnsi="Times New Roman" w:cs="Times New Roman"/>
          <w:noProof/>
          <w:color w:val="000000"/>
          <w:sz w:val="24"/>
          <w:szCs w:val="24"/>
          <w:lang w:val="kk-KZ"/>
        </w:rPr>
        <w:t xml:space="preserve"> беріңдер.)</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(dersimiz.com).</w:t>
      </w:r>
    </w:p>
    <w:p w14:paraId="73270F0C" w14:textId="63EBE4C4"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Біздің ойымызша, kına yakmak тілдік бірлігінің екінші (ауыспалы) мағынасын оның бастапқы ғұрыптық негізімен байланыстыра талдауға болады. Түрік мәдениетінде kına yakmak – үйлену тойы алдындағы маңызды рәсімдердің бірі. Қына жағу рәсімінде қолына қына жағылған қалыңдық әке үйімен қоштасып, басқа шаңыраққа кетіп бара жатқанын сезініп жылайтын болған </w:t>
      </w:r>
      <w:sdt>
        <w:sdtPr>
          <w:rPr>
            <w:rFonts w:ascii="Times New Roman" w:hAnsi="Times New Roman" w:cs="Times New Roman"/>
            <w:noProof/>
            <w:color w:val="000000"/>
            <w:sz w:val="24"/>
            <w:szCs w:val="24"/>
            <w:lang w:val="kk-KZ"/>
          </w:rPr>
          <w:tag w:val="MENDELEY_CITATION_v3_eyJjaXRhdGlvbklEIjoiTUVOREVMRVlfQ0lUQVRJT05fY2FkNzM0MjUtYTcyMS00YmRkLThjY2ItY2ViNTgyNTk1ZTg1IiwicHJvcGVydGllcyI6eyJub3RlSW5kZXgiOjB9LCJpc0VkaXRlZCI6ZmFsc2UsIm1hbnVhbE92ZXJyaWRlIjp7ImlzTWFudWFsbHlPdmVycmlkZGVuIjpmYWxzZSwiY2l0ZXByb2NUZXh0IjoiKETDvGxnZXIsIDIwMTkpIiwibWFudWFsT3ZlcnJpZGVUZXh0IjoiIn0sImNpdGF0aW9uSXRlbXMiOlt7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ZmFsc2UsImF1dGhvci1vbmx5IjpmYWxzZX1dfQ=="/>
          <w:id w:val="1626189865"/>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(Dülger, 2019)</w:t>
          </w:r>
        </w:sdtContent>
      </w:sdt>
      <w:r w:rsidRPr="005C4D44">
        <w:rPr>
          <w:rFonts w:ascii="Times New Roman" w:hAnsi="Times New Roman" w:cs="Times New Roman"/>
          <w:noProof/>
          <w:sz w:val="24"/>
          <w:szCs w:val="24"/>
          <w:lang w:val="kk-KZ"/>
        </w:rPr>
        <w:t>. Ал қына кешіне жиналғандар ән айтып, би билеп, көңіл көтереді. Қалыңдық жылап отырғанда оны қоршаған өзге қыздардың қуануы этнотілдік санада</w:t>
      </w:r>
      <w:r w:rsidR="00E80D7A">
        <w:rPr>
          <w:rFonts w:ascii="Times New Roman" w:hAnsi="Times New Roman" w:cs="Times New Roman"/>
          <w:noProof/>
          <w:sz w:val="24"/>
          <w:szCs w:val="24"/>
          <w:lang w:val="kk-KZ"/>
        </w:rPr>
        <w:t xml:space="preserve"> </w:t>
      </w:r>
      <w:r w:rsidRPr="005C4D44">
        <w:rPr>
          <w:rFonts w:ascii="Times New Roman" w:eastAsia="Times New Roman" w:hAnsi="Times New Roman" w:cs="Times New Roman"/>
          <w:i/>
          <w:iCs/>
          <w:noProof/>
          <w:color w:val="000000"/>
          <w:sz w:val="24"/>
          <w:szCs w:val="24"/>
          <w:lang w:val="kk-KZ"/>
        </w:rPr>
        <w:t>kına yakmak</w:t>
      </w:r>
      <w:r w:rsidRPr="005C4D44">
        <w:rPr>
          <w:rFonts w:ascii="Times New Roman" w:eastAsia="Times New Roman" w:hAnsi="Times New Roman" w:cs="Times New Roman"/>
          <w:noProof/>
          <w:color w:val="000000"/>
          <w:sz w:val="24"/>
          <w:szCs w:val="24"/>
          <w:lang w:val="kk-KZ"/>
        </w:rPr>
        <w:t xml:space="preserve"> – біреудің қайғысына қуану скриптонимді тілдік бірлігінің қалыптасуына себеп болса керек. Яғни, қына кешіндегі екіұшты (амбивалентті) эмоциялық фон тілдік бірліктің семантикалық дамуына әсер еткен. </w:t>
      </w:r>
    </w:p>
    <w:p w14:paraId="3C7937FF" w14:textId="52E44870"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 xml:space="preserve">Түрік халқында өткен замандарда діни неке алғаш қиылғанымен, қазіргі кезде азаматтық кодекске сәйкес, ерлі-зайыптылардың ресми түрде некеде деп танылуы үшін неке тек мемлекет тарапынан уәкілетті неке тіркеуші (неке қиюшы) арқылы қиылуы тиіс. Алайда діни неке ресми тұрғыдан құқықтық мәнге ие болмаса да, бүгінгі күні де халық арасында өз маңызын сақтап келеді </w:t>
      </w:r>
      <w:sdt>
        <w:sdtPr>
          <w:rPr>
            <w:rFonts w:ascii="Times New Roman" w:eastAsia="Times New Roman" w:hAnsi="Times New Roman" w:cs="Times New Roman"/>
            <w:noProof/>
            <w:color w:val="000000"/>
            <w:sz w:val="24"/>
            <w:szCs w:val="24"/>
            <w:lang w:val="kk-KZ"/>
          </w:rPr>
          <w:tag w:val="MENDELEY_CITATION_v3_eyJjaXRhdGlvbklEIjoiTUVOREVMRVlfQ0lUQVRJT05fNmI4YzBlYmUtN2YxNS00ZjcwLTkyYWEtMTcyZmQ3MWRmNDYyIiwicHJvcGVydGllcyI6eyJub3RlSW5kZXgiOjB9LCJpc0VkaXRlZCI6ZmFsc2UsIm1hbnVhbE92ZXJyaWRlIjp7ImlzTWFudWFsbHlPdmVycmlkZGVuIjpmYWxzZSwiY2l0ZXByb2NUZXh0IjoiKETDvGxnZXIsIDIwMTkpIiwibWFudWFsT3ZlcnJpZGVUZXh0IjoiIn0sImNpdGF0aW9uSXRlbXMiOlt7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ZmFsc2UsImF1dGhvci1vbmx5IjpmYWxzZX1dfQ=="/>
          <w:id w:val="-608591549"/>
          <w:placeholder>
            <w:docPart w:val="E060A7B36BDB49488D7F4DE499F77223"/>
          </w:placeholder>
        </w:sdtPr>
        <w:sdtEndPr/>
        <w:sdtContent>
          <w:r w:rsidR="00D308CB" w:rsidRPr="00D308CB">
            <w:rPr>
              <w:rFonts w:ascii="Times New Roman" w:eastAsia="Times New Roman" w:hAnsi="Times New Roman" w:cs="Times New Roman"/>
              <w:noProof/>
              <w:color w:val="000000"/>
              <w:sz w:val="24"/>
              <w:szCs w:val="24"/>
              <w:lang w:val="kk-KZ"/>
            </w:rPr>
            <w:t>(Dülger, 2019)</w:t>
          </w:r>
        </w:sdtContent>
      </w:sdt>
      <w:r w:rsidRPr="005C4D44">
        <w:rPr>
          <w:rFonts w:ascii="Times New Roman" w:eastAsia="Times New Roman" w:hAnsi="Times New Roman" w:cs="Times New Roman"/>
          <w:noProof/>
          <w:color w:val="000000"/>
          <w:sz w:val="24"/>
          <w:szCs w:val="24"/>
          <w:lang w:val="kk-KZ"/>
        </w:rPr>
        <w:t xml:space="preserve">. Неке – ерлі-зайыптылардың бас қосып, жаңа өмірге қадам жасайтын кезеңі. </w:t>
      </w:r>
      <w:sdt>
        <w:sdtPr>
          <w:rPr>
            <w:rFonts w:ascii="Times New Roman" w:eastAsia="Times New Roman" w:hAnsi="Times New Roman" w:cs="Times New Roman"/>
            <w:noProof/>
            <w:color w:val="000000"/>
            <w:sz w:val="24"/>
            <w:szCs w:val="24"/>
            <w:lang w:val="kk-KZ"/>
          </w:rPr>
          <w:tag w:val="MENDELEY_CITATION_v3_eyJjaXRhdGlvbklEIjoiTUVOREVMRVlfQ0lUQVRJT05fOWNjNTZkMjEtODZhOC00N2NiLWE4MzYtZDMxNmY4ZmE2YjhlIiwicHJvcGVydGllcyI6eyJub3RlSW5kZXgiOjAsIm1vZGUiOiJjb21wb3NpdGUifSwiaXNFZGl0ZWQiOmZhbHNlLCJtYW51YWxPdmVycmlkZSI6eyJpc01hbnVhbGx5T3ZlcnJpZGRlbiI6ZmFsc2UsImNpdGVwcm9jVGV4dCI6IkTDvGxnZXIgKDIwMTkpIiwibWFudWFsT3ZlcnJpZGVUZXh0IjoiIn0sImNpdGF0aW9uSXRlbXMiOlt7ImRpc3BsYXlBcyI6ImNvbXBvc2l0ZSIsImxhYmVsIjoicGFnZSIs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dHJ1ZSwiYXV0aG9yLW9ubHkiOmZhbHNlfV19"/>
          <w:id w:val="-961264430"/>
          <w:placeholder>
            <w:docPart w:val="802D611C9B534C0C9CFD012AF3AD4069"/>
          </w:placeholder>
        </w:sdtPr>
        <w:sdtEndPr/>
        <w:sdtContent>
          <w:r w:rsidR="00D308CB" w:rsidRPr="00D308CB">
            <w:rPr>
              <w:rFonts w:ascii="Times New Roman" w:eastAsia="Times New Roman" w:hAnsi="Times New Roman" w:cs="Times New Roman"/>
              <w:noProof/>
              <w:color w:val="000000"/>
              <w:sz w:val="24"/>
              <w:szCs w:val="24"/>
              <w:lang w:val="kk-KZ"/>
            </w:rPr>
            <w:t>Dülger (2019)</w:t>
          </w:r>
        </w:sdtContent>
      </w:sdt>
      <w:r w:rsidRPr="005C4D44">
        <w:rPr>
          <w:rFonts w:ascii="Times New Roman" w:eastAsia="Times New Roman" w:hAnsi="Times New Roman" w:cs="Times New Roman"/>
          <w:noProof/>
          <w:color w:val="000000"/>
          <w:sz w:val="24"/>
          <w:szCs w:val="24"/>
          <w:lang w:val="kk-KZ"/>
        </w:rPr>
        <w:t xml:space="preserve"> неке рәсімін өткізудің басты мақсаты – тұрмыс құрған әйелдің дүниеге әкелетін баласының әкесін алдын ала анықтау және баланың күтімін құқықтық тұрғыдан қамтамасыз ету, демек, неке – бала тууға рұқсат беретін өтпелі кезең деп </w:t>
      </w:r>
      <w:r w:rsidRPr="005C4D44">
        <w:rPr>
          <w:rFonts w:ascii="Times New Roman" w:eastAsia="Times New Roman" w:hAnsi="Times New Roman" w:cs="Times New Roman"/>
          <w:noProof/>
          <w:color w:val="000000"/>
          <w:sz w:val="24"/>
          <w:szCs w:val="24"/>
          <w:lang w:val="kk-KZ"/>
        </w:rPr>
        <w:lastRenderedPageBreak/>
        <w:t>пайымдайды. Осы тұрғыдан алғанда, неке рәсіміне байланысты қалыптасқан тілдік бірліктер де тек атаулық сипатта ғана емес, терең мәдени-танымдық мазмұнға ие. Түрік тілінде nikâh kıymak (неке қию) секілді бірліктер некенің құқықтық әрі символдық мәнін білдіреді. Қазақ және қарақалпақ тілдерінде де осыған ұқсас құрылымдар кездеседі. Үш тілдегі тілдік бірліктерді салыстыра қарастырғанда, олардың барлығында некенің негізгі семантикалық өзегі – «қабылдау», «өту», «байланысу» ұғымдары екені байқалады. Бұл ұғымдар неке рәсімінің когнитивтік моделін қалыптастырып, оны «әлеуметтік мәртебені өзгерту», «жаңа рөлге өту», «қоғам тарапынан заңдастыру» сияқты мағыналармен байланыстырады. Түрік халқындағы неке қию рәсіміне қатысты қалыптасқан скриптонимді тілдік бірліктерді саралай келе, қазақ және қарақалпақ тілдерінде кездеспейтін мағыналарды анықтадық.</w:t>
      </w:r>
    </w:p>
    <w:p w14:paraId="1165F633" w14:textId="098D33B4" w:rsidR="00BE2C75" w:rsidRPr="005C4D44" w:rsidRDefault="00BE2C75"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w:t>
      </w:r>
      <w:r w:rsidR="00AC30C0" w:rsidRPr="005C4D44">
        <w:rPr>
          <w:rFonts w:ascii="Times New Roman" w:eastAsia="Times New Roman" w:hAnsi="Times New Roman" w:cs="Times New Roman"/>
          <w:noProof/>
          <w:color w:val="000000"/>
          <w:sz w:val="24"/>
          <w:szCs w:val="24"/>
          <w:lang w:val="kk-KZ"/>
        </w:rPr>
        <w:t>4</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nikâh kıymak (неке қию)</w:t>
      </w:r>
      <w:r w:rsidR="00AC30C0" w:rsidRPr="005C4D44">
        <w:rPr>
          <w:rFonts w:ascii="Times New Roman" w:eastAsia="Times New Roman" w:hAnsi="Times New Roman" w:cs="Times New Roman"/>
          <w:i/>
          <w:iCs/>
          <w:noProof/>
          <w:color w:val="000000"/>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(М1)</w:t>
      </w:r>
      <w:r w:rsidRPr="005C4D44">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 дін жолымен, куәгерлердің алдында, тиісті рәсімдік әрекеттерді орындау арқылы жастардың некесін қию. </w:t>
      </w:r>
    </w:p>
    <w:p w14:paraId="0FA2BDB9" w14:textId="281C57E4" w:rsidR="00BE2C75" w:rsidRPr="005C4D44" w:rsidRDefault="00AC30C0"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64</w:t>
      </w:r>
      <w:r w:rsidR="00BE2C75" w:rsidRPr="005C4D44">
        <w:rPr>
          <w:rFonts w:ascii="Times New Roman" w:eastAsia="Times New Roman" w:hAnsi="Times New Roman" w:cs="Times New Roman"/>
          <w:noProof/>
          <w:color w:val="000000"/>
          <w:sz w:val="24"/>
          <w:szCs w:val="24"/>
          <w:lang w:val="kk-KZ"/>
        </w:rPr>
        <w:t xml:space="preserve"> (а) </w:t>
      </w:r>
      <w:r w:rsidR="00BE2C75" w:rsidRPr="005C4D44">
        <w:rPr>
          <w:rFonts w:ascii="Times New Roman" w:eastAsia="Times New Roman" w:hAnsi="Times New Roman" w:cs="Times New Roman"/>
          <w:i/>
          <w:iCs/>
          <w:noProof/>
          <w:color w:val="000000"/>
          <w:sz w:val="24"/>
          <w:szCs w:val="24"/>
          <w:lang w:val="kk-KZ"/>
        </w:rPr>
        <w:t>imam nikâhı (имам некесі)</w:t>
      </w:r>
      <w:r w:rsidRPr="005C4D44">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BE2C75" w:rsidRPr="005C4D44">
        <w:rPr>
          <w:rFonts w:ascii="Times New Roman" w:eastAsia="Times New Roman" w:hAnsi="Times New Roman" w:cs="Times New Roman"/>
          <w:noProof/>
          <w:color w:val="000000"/>
          <w:sz w:val="24"/>
          <w:szCs w:val="24"/>
          <w:lang w:val="kk-KZ"/>
        </w:rPr>
        <w:t xml:space="preserve"> – діни жолмен қиылған неке (İslami kurallara göre kıyılan nikâh). Мыс.: Belediye nikâhını daha sonra yapmak üzere </w:t>
      </w:r>
      <w:r w:rsidR="00BE2C75" w:rsidRPr="005C4D44">
        <w:rPr>
          <w:rFonts w:ascii="Times New Roman" w:eastAsia="Times New Roman" w:hAnsi="Times New Roman" w:cs="Times New Roman"/>
          <w:i/>
          <w:iCs/>
          <w:noProof/>
          <w:color w:val="000000"/>
          <w:sz w:val="24"/>
          <w:szCs w:val="24"/>
          <w:lang w:val="kk-KZ"/>
        </w:rPr>
        <w:t>imam nikâhını</w:t>
      </w:r>
      <w:r w:rsidR="00BE2C75" w:rsidRPr="005C4D44">
        <w:rPr>
          <w:rFonts w:ascii="Times New Roman" w:eastAsia="Times New Roman" w:hAnsi="Times New Roman" w:cs="Times New Roman"/>
          <w:noProof/>
          <w:color w:val="000000"/>
          <w:sz w:val="24"/>
          <w:szCs w:val="24"/>
          <w:lang w:val="kk-KZ"/>
        </w:rPr>
        <w:t xml:space="preserve"> kıydılar (Ресми (муниципалдық) некені кейін қию үшін олар алдымен имам некесін қиды) (Erhan Bener) </w:t>
      </w:r>
    </w:p>
    <w:p w14:paraId="715528B6" w14:textId="6D37F5CF" w:rsidR="00BE2C75" w:rsidRPr="005C4D44" w:rsidRDefault="00AC30C0"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64</w:t>
      </w:r>
      <w:r w:rsidR="00BE2C75" w:rsidRPr="005C4D44">
        <w:rPr>
          <w:rFonts w:ascii="Times New Roman" w:eastAsia="Times New Roman" w:hAnsi="Times New Roman" w:cs="Times New Roman"/>
          <w:noProof/>
          <w:color w:val="000000"/>
          <w:sz w:val="24"/>
          <w:szCs w:val="24"/>
          <w:lang w:val="kk-KZ"/>
        </w:rPr>
        <w:t xml:space="preserve"> (ә) </w:t>
      </w:r>
      <w:r w:rsidR="00BE2C75" w:rsidRPr="005C4D44">
        <w:rPr>
          <w:rFonts w:ascii="Times New Roman" w:hAnsi="Times New Roman" w:cs="Times New Roman"/>
          <w:i/>
          <w:iCs/>
          <w:noProof/>
          <w:sz w:val="24"/>
          <w:szCs w:val="24"/>
          <w:lang w:val="kk-KZ"/>
        </w:rPr>
        <w:t>nikâh tazelemek (некені жаңарту)</w:t>
      </w:r>
      <w:r w:rsidR="00BE2C75" w:rsidRPr="005C4D44">
        <w:rPr>
          <w:rFonts w:ascii="Times New Roman" w:hAnsi="Times New Roman" w:cs="Times New Roman"/>
          <w:noProof/>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BE2C75"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ажырасқан адаммен қайта үйлену (boşandığı kişiyle yeniden evlenmek)</w:t>
      </w:r>
    </w:p>
    <w:p w14:paraId="6B07CB65" w14:textId="45A8403A" w:rsidR="00BE2C75" w:rsidRPr="005C4D44" w:rsidRDefault="00AC30C0" w:rsidP="00BE2C75">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64</w:t>
      </w:r>
      <w:r w:rsidR="00BE2C75" w:rsidRPr="005C4D44">
        <w:rPr>
          <w:rFonts w:ascii="Times New Roman" w:eastAsia="Times New Roman" w:hAnsi="Times New Roman" w:cs="Times New Roman"/>
          <w:noProof/>
          <w:color w:val="000000"/>
          <w:sz w:val="24"/>
          <w:szCs w:val="24"/>
          <w:lang w:val="kk-KZ"/>
        </w:rPr>
        <w:t xml:space="preserve"> (ә) </w:t>
      </w:r>
      <w:r w:rsidR="00BE2C75" w:rsidRPr="005C4D44">
        <w:rPr>
          <w:rFonts w:ascii="Times New Roman" w:hAnsi="Times New Roman" w:cs="Times New Roman"/>
          <w:i/>
          <w:iCs/>
          <w:noProof/>
          <w:sz w:val="24"/>
          <w:szCs w:val="24"/>
          <w:lang w:val="kk-KZ"/>
        </w:rPr>
        <w:t>nikâh tazelemek (некені жаңарту)</w:t>
      </w:r>
      <w:r w:rsidRPr="005C4D44">
        <w:rPr>
          <w:rFonts w:ascii="Times New Roman" w:eastAsia="Times New Roman" w:hAnsi="Times New Roman" w:cs="Times New Roman"/>
          <w:noProof/>
          <w:color w:val="000000"/>
          <w:sz w:val="24"/>
          <w:szCs w:val="24"/>
          <w:lang w:val="kk-KZ"/>
        </w:rPr>
        <w:t xml:space="preserve"> (М1)</w:t>
      </w:r>
      <w:r w:rsidR="00BE2C75" w:rsidRPr="005C4D44">
        <w:rPr>
          <w:rFonts w:ascii="Times New Roman" w:hAnsi="Times New Roman" w:cs="Times New Roman"/>
          <w:noProof/>
          <w:sz w:val="24"/>
          <w:szCs w:val="24"/>
          <w:lang w:val="kk-KZ"/>
        </w:rPr>
        <w:t xml:space="preserve"> – бір істі қайтадан бастау (bir işe yeniden başlamak). Мыс.: O şirketle </w:t>
      </w:r>
      <w:r w:rsidR="00BE2C75" w:rsidRPr="005C4D44">
        <w:rPr>
          <w:rFonts w:ascii="Times New Roman" w:hAnsi="Times New Roman" w:cs="Times New Roman"/>
          <w:i/>
          <w:iCs/>
          <w:noProof/>
          <w:sz w:val="24"/>
          <w:szCs w:val="24"/>
          <w:lang w:val="kk-KZ"/>
        </w:rPr>
        <w:t>nikâh tazeleyip</w:t>
      </w:r>
      <w:r w:rsidR="00BE2C75" w:rsidRPr="005C4D44">
        <w:rPr>
          <w:rFonts w:ascii="Times New Roman" w:hAnsi="Times New Roman" w:cs="Times New Roman"/>
          <w:noProof/>
          <w:sz w:val="24"/>
          <w:szCs w:val="24"/>
          <w:lang w:val="kk-KZ"/>
        </w:rPr>
        <w:t>, yeni anlaşmalar yaptık (Біз ол компаниямен «некені жаңартып», жаңа келісімдер жасадық) (dersimiz.com).</w:t>
      </w:r>
    </w:p>
    <w:p w14:paraId="2512D682" w14:textId="5EBF6E21" w:rsidR="00BE2C75" w:rsidRPr="005C4D44" w:rsidRDefault="00AC30C0"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eastAsia="Times New Roman" w:hAnsi="Times New Roman" w:cs="Times New Roman"/>
          <w:noProof/>
          <w:color w:val="000000"/>
          <w:sz w:val="24"/>
          <w:szCs w:val="24"/>
          <w:lang w:val="kk-KZ"/>
        </w:rPr>
        <w:t>64</w:t>
      </w:r>
      <w:r w:rsidR="00BE2C75" w:rsidRPr="005C4D44">
        <w:rPr>
          <w:rFonts w:ascii="Times New Roman" w:eastAsia="Times New Roman" w:hAnsi="Times New Roman" w:cs="Times New Roman"/>
          <w:noProof/>
          <w:color w:val="000000"/>
          <w:sz w:val="24"/>
          <w:szCs w:val="24"/>
          <w:lang w:val="kk-KZ"/>
        </w:rPr>
        <w:t xml:space="preserve"> (ә)</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sz w:val="24"/>
          <w:szCs w:val="24"/>
          <w:lang w:val="kk-KZ"/>
        </w:rPr>
        <w:t>nikâh şekeri (неке тәттісі)</w:t>
      </w:r>
      <w:r w:rsidRPr="005C4D44">
        <w:rPr>
          <w:rFonts w:ascii="Times New Roman" w:hAnsi="Times New Roman" w:cs="Times New Roman"/>
          <w:i/>
          <w:iCs/>
          <w:noProof/>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BE2C75" w:rsidRPr="005C4D44">
        <w:rPr>
          <w:rFonts w:ascii="Times New Roman" w:hAnsi="Times New Roman" w:cs="Times New Roman"/>
          <w:noProof/>
          <w:sz w:val="24"/>
          <w:szCs w:val="24"/>
          <w:lang w:val="kk-KZ"/>
        </w:rPr>
        <w:t xml:space="preserve"> – </w:t>
      </w:r>
      <w:r w:rsidRPr="005C4D44">
        <w:rPr>
          <w:rFonts w:ascii="Times New Roman" w:hAnsi="Times New Roman" w:cs="Times New Roman"/>
          <w:noProof/>
          <w:sz w:val="24"/>
          <w:szCs w:val="24"/>
          <w:lang w:val="kk-KZ"/>
        </w:rPr>
        <w:t>н</w:t>
      </w:r>
      <w:r w:rsidR="00BE2C75" w:rsidRPr="005C4D44">
        <w:rPr>
          <w:rFonts w:ascii="Times New Roman" w:hAnsi="Times New Roman" w:cs="Times New Roman"/>
          <w:noProof/>
          <w:sz w:val="24"/>
          <w:szCs w:val="24"/>
          <w:lang w:val="kk-KZ"/>
        </w:rPr>
        <w:t xml:space="preserve">еке рәсімінде қонақтарға тарату үшін арнайы дайындалатын тәтті (Nikâh töreninde davetlilere dağıtılmak üzere özel olarak yaptırılan şeker). Мыс.: Çifte düğün yapacağız, dedi, ablam masrafı yapar, biz bir </w:t>
      </w:r>
      <w:r w:rsidR="00BE2C75" w:rsidRPr="005C4D44">
        <w:rPr>
          <w:rFonts w:ascii="Times New Roman" w:hAnsi="Times New Roman" w:cs="Times New Roman"/>
          <w:i/>
          <w:iCs/>
          <w:noProof/>
          <w:sz w:val="24"/>
          <w:szCs w:val="24"/>
          <w:lang w:val="kk-KZ"/>
        </w:rPr>
        <w:t>nikâh şekeri</w:t>
      </w:r>
      <w:r w:rsidR="00BE2C75" w:rsidRPr="005C4D44">
        <w:rPr>
          <w:rFonts w:ascii="Times New Roman" w:hAnsi="Times New Roman" w:cs="Times New Roman"/>
          <w:noProof/>
          <w:sz w:val="24"/>
          <w:szCs w:val="24"/>
          <w:lang w:val="kk-KZ"/>
        </w:rPr>
        <w:t xml:space="preserve"> ile kurtuluruz (Екі той бірге жасаймыз, – деді, – шығынды әпкем көтереді, біз тек неке кәмпитімен-ақ құтыламыз) (Memduh Şevket Esendalc)</w:t>
      </w:r>
    </w:p>
    <w:p w14:paraId="5EBBF398" w14:textId="6111BF1F" w:rsidR="00BE2C75" w:rsidRPr="005C4D44" w:rsidRDefault="00BE2C75"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w:t>
      </w:r>
      <w:r w:rsidR="00AC30C0" w:rsidRPr="005C4D44">
        <w:rPr>
          <w:rFonts w:ascii="Times New Roman" w:hAnsi="Times New Roman" w:cs="Times New Roman"/>
          <w:noProof/>
          <w:sz w:val="24"/>
          <w:szCs w:val="24"/>
          <w:lang w:val="kk-KZ"/>
        </w:rPr>
        <w:t>5</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yüz görümlüğü (жүз көрімдігі)</w:t>
      </w:r>
      <w:r w:rsidRPr="005C4D44">
        <w:rPr>
          <w:rFonts w:ascii="Times New Roman" w:hAnsi="Times New Roman" w:cs="Times New Roman"/>
          <w:noProof/>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 xml:space="preserve">(М1) </w:t>
      </w:r>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күйеу жігіттің той күні қалыңдығына беретін сыйы (damadın düğün günü geline verdiği armağan).</w:t>
      </w:r>
    </w:p>
    <w:p w14:paraId="6B7CFB2A" w14:textId="50AF9B47" w:rsidR="00BE2C75" w:rsidRPr="005C4D44" w:rsidRDefault="00BE2C75"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w:t>
      </w:r>
      <w:r w:rsidR="00AC30C0" w:rsidRPr="005C4D44">
        <w:rPr>
          <w:rFonts w:ascii="Times New Roman" w:hAnsi="Times New Roman" w:cs="Times New Roman"/>
          <w:noProof/>
          <w:sz w:val="24"/>
          <w:szCs w:val="24"/>
          <w:lang w:val="kk-KZ"/>
        </w:rPr>
        <w:t xml:space="preserve">6 </w:t>
      </w:r>
      <w:r w:rsidRPr="005C4D44">
        <w:rPr>
          <w:rFonts w:ascii="Times New Roman" w:hAnsi="Times New Roman" w:cs="Times New Roman"/>
          <w:i/>
          <w:iCs/>
          <w:noProof/>
          <w:sz w:val="24"/>
          <w:szCs w:val="24"/>
          <w:lang w:val="kk-KZ"/>
        </w:rPr>
        <w:t>düğün pilavıyla dost ağırlamak (тойдың палауымен достарына бөлісу)</w:t>
      </w:r>
      <w:r w:rsidRPr="005C4D44">
        <w:rPr>
          <w:rFonts w:ascii="Times New Roman" w:hAnsi="Times New Roman" w:cs="Times New Roman"/>
          <w:noProof/>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 xml:space="preserve">(М2) </w:t>
      </w:r>
      <w:r w:rsidRPr="005C4D44">
        <w:rPr>
          <w:rFonts w:ascii="Times New Roman" w:hAnsi="Times New Roman" w:cs="Times New Roman"/>
          <w:noProof/>
          <w:sz w:val="24"/>
          <w:szCs w:val="24"/>
          <w:lang w:val="kk-KZ"/>
        </w:rPr>
        <w:t>– басқа біреудің арқасында сыйлық жасау (başkasının kesesinden veya elinden ikramda bulunmak).</w:t>
      </w:r>
    </w:p>
    <w:p w14:paraId="34BC5825" w14:textId="0818FF07" w:rsidR="00BE2C75" w:rsidRPr="005C4D44" w:rsidRDefault="00BE2C75" w:rsidP="00BE2C75">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w:t>
      </w:r>
      <w:r w:rsidR="00AC30C0" w:rsidRPr="005C4D44">
        <w:rPr>
          <w:rFonts w:ascii="Times New Roman" w:hAnsi="Times New Roman" w:cs="Times New Roman"/>
          <w:noProof/>
          <w:sz w:val="24"/>
          <w:szCs w:val="24"/>
          <w:lang w:val="kk-KZ"/>
        </w:rPr>
        <w:t xml:space="preserve">7 </w:t>
      </w:r>
      <w:r w:rsidRPr="005C4D44">
        <w:rPr>
          <w:rFonts w:ascii="Times New Roman" w:hAnsi="Times New Roman" w:cs="Times New Roman"/>
          <w:i/>
          <w:iCs/>
          <w:noProof/>
          <w:sz w:val="24"/>
          <w:szCs w:val="24"/>
          <w:lang w:val="kk-KZ"/>
        </w:rPr>
        <w:t>düğünevi gibi (той өткізген үй секілді)</w:t>
      </w:r>
      <w:r w:rsidRPr="005C4D44">
        <w:rPr>
          <w:rFonts w:ascii="Times New Roman" w:hAnsi="Times New Roman" w:cs="Times New Roman"/>
          <w:noProof/>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 xml:space="preserve">(М2) </w:t>
      </w:r>
      <w:r w:rsidRPr="005C4D44">
        <w:rPr>
          <w:rFonts w:ascii="Times New Roman" w:hAnsi="Times New Roman" w:cs="Times New Roman"/>
          <w:noProof/>
          <w:sz w:val="24"/>
          <w:szCs w:val="24"/>
          <w:lang w:val="kk-KZ"/>
        </w:rPr>
        <w:t>– көңілді жер (sevinçli ve telaşlı bir kalabalık bulunan (yer).</w:t>
      </w:r>
    </w:p>
    <w:p w14:paraId="388E4DD9"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ab/>
        <w:t xml:space="preserve">Әзірбайжан халқында да той алдындағы маңызды рәсімдердің бірі – </w:t>
      </w:r>
      <w:r w:rsidRPr="005C4D44">
        <w:rPr>
          <w:rFonts w:ascii="Times New Roman" w:hAnsi="Times New Roman" w:cs="Times New Roman"/>
          <w:i/>
          <w:iCs/>
          <w:noProof/>
          <w:sz w:val="24"/>
          <w:szCs w:val="24"/>
          <w:lang w:val="kk-KZ"/>
        </w:rPr>
        <w:t>xınayaxdı (қына жағу)</w:t>
      </w:r>
      <w:r w:rsidRPr="005C4D44">
        <w:rPr>
          <w:rFonts w:ascii="Times New Roman" w:hAnsi="Times New Roman" w:cs="Times New Roman"/>
          <w:noProof/>
          <w:sz w:val="24"/>
          <w:szCs w:val="24"/>
          <w:lang w:val="kk-KZ"/>
        </w:rPr>
        <w:t>. Бұл рәсім көбіне әйелдер арасында өтіп, арнайы әндер айтылып, келіннің жаңа өмірге өтуі символдық түрде белгіленеді. Әзірбайжан тойының символдық элементтері де ерекше мәнге ие. Әзірбайжан халқының үйлену тойы – тек тұрмыстық рәсімдер жиынтығы емес, ол әлеуметтік қатынастарды реттейтін, мәдени құндылықтарды сақтайтын және ұрпақтан ұрпаққа жалғасатын күрделі мәдени жүйе болып табылады. Бұл жүйеде әрбір рәсім мен оған қатысты тілдік бірліктер халықтың дүниетанымын, әлеуметтік құрылымын және рухани құндылықтарын бейнелейтін маңызды этнолингвистикалық көрсеткіштер ретінде көрінеді.</w:t>
      </w:r>
    </w:p>
    <w:p w14:paraId="464D3F78" w14:textId="2219054D" w:rsidR="00BE2C75" w:rsidRPr="005C4D44" w:rsidRDefault="00BE2C75" w:rsidP="00AC30C0">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w:t>
      </w:r>
      <w:r w:rsidR="00AC30C0" w:rsidRPr="005C4D44">
        <w:rPr>
          <w:rFonts w:ascii="Times New Roman" w:hAnsi="Times New Roman" w:cs="Times New Roman"/>
          <w:noProof/>
          <w:sz w:val="24"/>
          <w:szCs w:val="24"/>
          <w:lang w:val="kk-KZ"/>
        </w:rPr>
        <w:t xml:space="preserve">8 </w:t>
      </w:r>
      <w:r w:rsidR="00AC30C0" w:rsidRPr="005C4D44">
        <w:rPr>
          <w:rFonts w:ascii="Times New Roman" w:hAnsi="Times New Roman" w:cs="Times New Roman"/>
          <w:i/>
          <w:iCs/>
          <w:noProof/>
          <w:sz w:val="24"/>
          <w:szCs w:val="24"/>
          <w:lang w:val="kk-KZ"/>
        </w:rPr>
        <w:t>xınayaxdı / xı</w:t>
      </w:r>
      <w:r w:rsidRPr="005C4D44">
        <w:rPr>
          <w:rFonts w:ascii="Times New Roman" w:hAnsi="Times New Roman" w:cs="Times New Roman"/>
          <w:i/>
          <w:iCs/>
          <w:noProof/>
          <w:sz w:val="24"/>
          <w:szCs w:val="24"/>
          <w:lang w:val="kk-KZ"/>
        </w:rPr>
        <w:t>naqoyma (қына жағу)</w:t>
      </w:r>
      <w:r w:rsidRPr="005C4D44">
        <w:rPr>
          <w:rFonts w:ascii="Times New Roman" w:hAnsi="Times New Roman" w:cs="Times New Roman"/>
          <w:noProof/>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 xml:space="preserve">(М1) </w:t>
      </w:r>
      <w:r w:rsidRPr="005C4D44">
        <w:rPr>
          <w:rFonts w:ascii="Times New Roman" w:hAnsi="Times New Roman" w:cs="Times New Roman"/>
          <w:noProof/>
          <w:sz w:val="24"/>
          <w:szCs w:val="24"/>
          <w:lang w:val="kk-KZ"/>
        </w:rPr>
        <w:t xml:space="preserve">– </w:t>
      </w:r>
      <w:r w:rsidR="00AC30C0" w:rsidRPr="005C4D44">
        <w:rPr>
          <w:rFonts w:ascii="Times New Roman" w:hAnsi="Times New Roman" w:cs="Times New Roman"/>
          <w:noProof/>
          <w:sz w:val="24"/>
          <w:szCs w:val="24"/>
          <w:lang w:val="kk-KZ"/>
        </w:rPr>
        <w:t>т</w:t>
      </w:r>
      <w:r w:rsidRPr="005C4D44">
        <w:rPr>
          <w:rFonts w:ascii="Times New Roman" w:hAnsi="Times New Roman" w:cs="Times New Roman"/>
          <w:noProof/>
          <w:sz w:val="24"/>
          <w:szCs w:val="24"/>
          <w:lang w:val="kk-KZ"/>
        </w:rPr>
        <w:t>ойдың алдында қыздың басына, аяқ-қолына қына жағу рәсімі (Toydan qabaq ərə gedən qızın başına, əl-ayağına xınayaxma (qoyma) adəti)</w:t>
      </w:r>
    </w:p>
    <w:p w14:paraId="1C88BCEE" w14:textId="6929CB0D" w:rsidR="00BE2C75" w:rsidRPr="005C4D44" w:rsidRDefault="00BE2C75" w:rsidP="00AC30C0">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w:t>
      </w:r>
      <w:r w:rsidR="00AC30C0" w:rsidRPr="005C4D44">
        <w:rPr>
          <w:rFonts w:ascii="Times New Roman" w:hAnsi="Times New Roman" w:cs="Times New Roman"/>
          <w:noProof/>
          <w:sz w:val="24"/>
          <w:szCs w:val="24"/>
          <w:lang w:val="kk-KZ"/>
        </w:rPr>
        <w:t>9</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üzəçıxma (көріну)</w:t>
      </w:r>
      <w:r w:rsidRPr="005C4D44">
        <w:rPr>
          <w:rFonts w:ascii="Times New Roman" w:hAnsi="Times New Roman" w:cs="Times New Roman"/>
          <w:noProof/>
          <w:sz w:val="24"/>
          <w:szCs w:val="24"/>
          <w:lang w:val="kk-KZ"/>
        </w:rPr>
        <w:t xml:space="preserve"> </w:t>
      </w:r>
      <w:r w:rsidR="00AC30C0" w:rsidRPr="005C4D44">
        <w:rPr>
          <w:rFonts w:ascii="Times New Roman" w:eastAsia="Times New Roman" w:hAnsi="Times New Roman" w:cs="Times New Roman"/>
          <w:noProof/>
          <w:color w:val="000000"/>
          <w:sz w:val="24"/>
          <w:szCs w:val="24"/>
          <w:lang w:val="kk-KZ"/>
        </w:rPr>
        <w:t xml:space="preserve">(М1) </w:t>
      </w:r>
      <w:r w:rsidRPr="005C4D44">
        <w:rPr>
          <w:rFonts w:ascii="Times New Roman" w:hAnsi="Times New Roman" w:cs="Times New Roman"/>
          <w:noProof/>
          <w:sz w:val="24"/>
          <w:szCs w:val="24"/>
          <w:lang w:val="kk-KZ"/>
        </w:rPr>
        <w:t>– жаңа келіннің тойдан кейін күйеуінің туыстарымен алғаш кездесу рәсімі (Təzəgəlinin öz ərinin qohumları ilə ilk görüşü).</w:t>
      </w:r>
    </w:p>
    <w:p w14:paraId="44C4C43D" w14:textId="607354DA" w:rsidR="00BE2C75" w:rsidRPr="005C4D44" w:rsidRDefault="00AC30C0" w:rsidP="00AC30C0">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70 </w:t>
      </w:r>
      <w:r w:rsidR="00BE2C75" w:rsidRPr="005C4D44">
        <w:rPr>
          <w:rFonts w:ascii="Times New Roman" w:hAnsi="Times New Roman" w:cs="Times New Roman"/>
          <w:i/>
          <w:iCs/>
          <w:noProof/>
          <w:sz w:val="24"/>
          <w:szCs w:val="24"/>
          <w:lang w:val="kk-KZ"/>
        </w:rPr>
        <w:t>ayaqaçdı, ayaqaçma (аяқ ашу)</w:t>
      </w:r>
      <w:r w:rsidR="00BE2C75" w:rsidRPr="005C4D44">
        <w:rPr>
          <w:rFonts w:ascii="Times New Roman" w:hAnsi="Times New Roman" w:cs="Times New Roman"/>
          <w:noProof/>
          <w:sz w:val="24"/>
          <w:szCs w:val="24"/>
          <w:lang w:val="kk-KZ"/>
        </w:rPr>
        <w:t xml:space="preserve"> </w:t>
      </w:r>
      <w:r w:rsidRPr="005C4D44">
        <w:rPr>
          <w:rFonts w:ascii="Times New Roman" w:eastAsia="Times New Roman" w:hAnsi="Times New Roman" w:cs="Times New Roman"/>
          <w:noProof/>
          <w:color w:val="000000"/>
          <w:sz w:val="24"/>
          <w:szCs w:val="24"/>
          <w:lang w:val="kk-KZ"/>
        </w:rPr>
        <w:t>(М1)</w:t>
      </w:r>
      <w:r w:rsidR="00E80D7A">
        <w:rPr>
          <w:rFonts w:ascii="Times New Roman" w:eastAsia="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 қыздың тойдан кейін өз үйіне бірінші рет келу рәсімі (Qızın toydan sonra atası evinə birinci dəfə gəlməsi adəti). Мыс.: Məşədi öz qızını və kürəkənini .. axşam çörəyinə </w:t>
      </w:r>
      <w:r w:rsidR="00BE2C75" w:rsidRPr="005C4D44">
        <w:rPr>
          <w:rFonts w:ascii="Times New Roman" w:hAnsi="Times New Roman" w:cs="Times New Roman"/>
          <w:i/>
          <w:iCs/>
          <w:noProof/>
          <w:sz w:val="24"/>
          <w:szCs w:val="24"/>
          <w:lang w:val="kk-KZ"/>
        </w:rPr>
        <w:t>ayaqaçmaya</w:t>
      </w:r>
      <w:r w:rsidR="00BE2C75" w:rsidRPr="005C4D44">
        <w:rPr>
          <w:rFonts w:ascii="Times New Roman" w:hAnsi="Times New Roman" w:cs="Times New Roman"/>
          <w:noProof/>
          <w:sz w:val="24"/>
          <w:szCs w:val="24"/>
          <w:lang w:val="kk-KZ"/>
        </w:rPr>
        <w:t xml:space="preserve"> çağırmışdı</w:t>
      </w:r>
      <w:r w:rsidRPr="005C4D44">
        <w:rPr>
          <w:rFonts w:ascii="Times New Roman" w:hAnsi="Times New Roman" w:cs="Times New Roman"/>
          <w:noProof/>
          <w:sz w:val="24"/>
          <w:szCs w:val="24"/>
          <w:lang w:val="kk-KZ"/>
        </w:rPr>
        <w:t xml:space="preserve"> (Мәшәди өз қызын және күйеу баласын кешкі асқа, </w:t>
      </w:r>
      <w:r w:rsidRPr="005C4D44">
        <w:rPr>
          <w:rFonts w:ascii="Times New Roman" w:hAnsi="Times New Roman" w:cs="Times New Roman"/>
          <w:i/>
          <w:iCs/>
          <w:noProof/>
          <w:sz w:val="24"/>
          <w:szCs w:val="24"/>
          <w:lang w:val="kk-KZ"/>
        </w:rPr>
        <w:t>аяқ ашуға</w:t>
      </w:r>
      <w:r w:rsidRPr="005C4D44">
        <w:rPr>
          <w:rFonts w:ascii="Times New Roman" w:hAnsi="Times New Roman" w:cs="Times New Roman"/>
          <w:noProof/>
          <w:sz w:val="24"/>
          <w:szCs w:val="24"/>
          <w:lang w:val="kk-KZ"/>
        </w:rPr>
        <w:t xml:space="preserve"> шақырған еді)</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Ə.Haqverdiyev</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w:t>
      </w:r>
    </w:p>
    <w:p w14:paraId="0EF14538" w14:textId="33F284EC" w:rsidR="00AC30C0" w:rsidRPr="005C4D44" w:rsidRDefault="00BE2C75" w:rsidP="00AC30C0">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Тілдік бірліктердің бір тобы діни неке</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қию рәсімі – kəbin-ге қатысты. Kəbin және онымен байланысты kəbinkəsdi («некені қию») рәсімі үйлену тойының жалпы ғұрыптық жүйесінен бөлек орындалатын дербес элемент болып саналады. Әдетте, бұл рәсімге жас жұбайлардың өздері тікелей қатыспайды (кейде қатысуы да мүмкін), олардың атынан өкілдері сөйлейді. Қыздың әкесі: </w:t>
      </w:r>
      <w:r w:rsidRPr="005C4D44">
        <w:rPr>
          <w:rFonts w:ascii="Times New Roman" w:eastAsia="Times New Roman" w:hAnsi="Times New Roman" w:cs="Times New Roman"/>
          <w:bCs/>
          <w:i/>
          <w:iCs/>
          <w:noProof/>
          <w:color w:val="000000"/>
          <w:sz w:val="24"/>
          <w:szCs w:val="24"/>
          <w:lang w:val="kk-KZ"/>
        </w:rPr>
        <w:t>«Қызымды ұзатамын»</w:t>
      </w:r>
      <w:r w:rsidRPr="005C4D44">
        <w:rPr>
          <w:rFonts w:ascii="Times New Roman" w:eastAsia="Times New Roman" w:hAnsi="Times New Roman" w:cs="Times New Roman"/>
          <w:bCs/>
          <w:noProof/>
          <w:color w:val="000000"/>
          <w:sz w:val="24"/>
          <w:szCs w:val="24"/>
          <w:lang w:val="kk-KZ"/>
        </w:rPr>
        <w:t xml:space="preserve">, ал жігіттің әкесі: </w:t>
      </w:r>
      <w:r w:rsidRPr="005C4D44">
        <w:rPr>
          <w:rFonts w:ascii="Times New Roman" w:eastAsia="Times New Roman" w:hAnsi="Times New Roman" w:cs="Times New Roman"/>
          <w:bCs/>
          <w:i/>
          <w:iCs/>
          <w:noProof/>
          <w:color w:val="000000"/>
          <w:sz w:val="24"/>
          <w:szCs w:val="24"/>
          <w:lang w:val="kk-KZ"/>
        </w:rPr>
        <w:t>«Оны ұлым үшін аламын</w:t>
      </w:r>
      <w:r w:rsidRPr="005C4D44">
        <w:rPr>
          <w:rFonts w:ascii="Times New Roman" w:eastAsia="Times New Roman" w:hAnsi="Times New Roman" w:cs="Times New Roman"/>
          <w:bCs/>
          <w:noProof/>
          <w:color w:val="000000"/>
          <w:sz w:val="24"/>
          <w:szCs w:val="24"/>
          <w:lang w:val="kk-KZ"/>
        </w:rPr>
        <w:t xml:space="preserve">» деп мәлімдейді. Kəbinkəsdi рәсімінің негізгі мақсаты мен басты кезеңі – </w:t>
      </w:r>
      <w:r w:rsidRPr="005C4D44">
        <w:rPr>
          <w:rFonts w:ascii="Times New Roman" w:eastAsia="Times New Roman" w:hAnsi="Times New Roman" w:cs="Times New Roman"/>
          <w:bCs/>
          <w:i/>
          <w:iCs/>
          <w:noProof/>
          <w:color w:val="000000"/>
          <w:sz w:val="24"/>
          <w:szCs w:val="24"/>
          <w:lang w:val="kk-KZ"/>
        </w:rPr>
        <w:t>mehr (мәһр)</w:t>
      </w:r>
      <w:r w:rsidRPr="005C4D44">
        <w:rPr>
          <w:rFonts w:ascii="Times New Roman" w:eastAsia="Times New Roman" w:hAnsi="Times New Roman" w:cs="Times New Roman"/>
          <w:bCs/>
          <w:noProof/>
          <w:color w:val="000000"/>
          <w:sz w:val="24"/>
          <w:szCs w:val="24"/>
          <w:lang w:val="kk-KZ"/>
        </w:rPr>
        <w:t xml:space="preserve">, яғни ажырасу немесе жұбайының қайтыс болуы жағдайында берілетін материалдық қамтамасыз етуді анықтау және жазып бекіту рәсімі. Mehr-дің түрі мен мөлшерін қалыңдық жағы белгілейді. Ол міндетті және kəbin рәсімінің негізгі шарты саналады </w:t>
      </w:r>
      <w:sdt>
        <w:sdtPr>
          <w:rPr>
            <w:rFonts w:ascii="Times New Roman" w:eastAsia="Times New Roman" w:hAnsi="Times New Roman" w:cs="Times New Roman"/>
            <w:bCs/>
            <w:noProof/>
            <w:color w:val="000000"/>
            <w:sz w:val="24"/>
            <w:szCs w:val="24"/>
            <w:lang w:val="kk-KZ"/>
          </w:rPr>
          <w:tag w:val="MENDELEY_CITATION_v3_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"/>
          <w:id w:val="1304735811"/>
          <w:placeholder>
            <w:docPart w:val="CE3F29B3BD9C423290CE52312CB4E376"/>
          </w:placeholder>
        </w:sdtPr>
        <w:sdtEndPr/>
        <w:sdtContent>
          <w:r w:rsidR="00D308CB" w:rsidRPr="00D308CB">
            <w:rPr>
              <w:rFonts w:ascii="Times New Roman" w:eastAsia="Times New Roman" w:hAnsi="Times New Roman" w:cs="Times New Roman"/>
              <w:bCs/>
              <w:noProof/>
              <w:color w:val="000000"/>
              <w:sz w:val="24"/>
              <w:szCs w:val="24"/>
              <w:lang w:val="kk-KZ"/>
            </w:rPr>
            <w:t>(Kazimova, 2019, p. 250)</w:t>
          </w:r>
        </w:sdtContent>
      </w:sdt>
      <w:r w:rsidRPr="005C4D44">
        <w:rPr>
          <w:rFonts w:ascii="Times New Roman" w:eastAsia="Times New Roman" w:hAnsi="Times New Roman" w:cs="Times New Roman"/>
          <w:bCs/>
          <w:noProof/>
          <w:color w:val="000000"/>
          <w:sz w:val="24"/>
          <w:szCs w:val="24"/>
          <w:lang w:val="kk-KZ"/>
        </w:rPr>
        <w:t>.</w:t>
      </w:r>
    </w:p>
    <w:p w14:paraId="324F59EF" w14:textId="16B872C0" w:rsidR="00BE2C75" w:rsidRPr="005C4D44" w:rsidRDefault="00AC30C0" w:rsidP="00AC30C0">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71</w:t>
      </w:r>
      <w:r w:rsidR="00BE2C75"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kəbin</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(М1) </w:t>
      </w:r>
      <w:r w:rsidR="00BE2C75" w:rsidRPr="005C4D44">
        <w:rPr>
          <w:rFonts w:ascii="Times New Roman" w:eastAsia="Times New Roman" w:hAnsi="Times New Roman" w:cs="Times New Roman"/>
          <w:bCs/>
          <w:noProof/>
          <w:color w:val="000000"/>
          <w:sz w:val="24"/>
          <w:szCs w:val="24"/>
          <w:lang w:val="kk-KZ"/>
        </w:rPr>
        <w:t>– діни неке қию рәсімі.</w:t>
      </w:r>
    </w:p>
    <w:p w14:paraId="293A0476" w14:textId="34961D08" w:rsidR="00BE2C75" w:rsidRPr="005C4D44" w:rsidRDefault="00AC30C0"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71</w:t>
      </w:r>
      <w:r w:rsidR="00BE2C75" w:rsidRPr="005C4D44">
        <w:rPr>
          <w:rFonts w:ascii="Times New Roman" w:eastAsia="Times New Roman" w:hAnsi="Times New Roman" w:cs="Times New Roman"/>
          <w:bCs/>
          <w:noProof/>
          <w:color w:val="000000"/>
          <w:sz w:val="24"/>
          <w:szCs w:val="24"/>
          <w:lang w:val="kk-KZ"/>
        </w:rPr>
        <w:t xml:space="preserve"> (а)</w:t>
      </w:r>
      <w:r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kəbin</w:t>
      </w:r>
      <w:r w:rsidRPr="005C4D44">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(М2)</w:t>
      </w:r>
      <w:r w:rsidR="00E80D7A">
        <w:rPr>
          <w:rFonts w:ascii="Times New Roman" w:eastAsia="Times New Roman" w:hAnsi="Times New Roman" w:cs="Times New Roman"/>
          <w:bCs/>
          <w:i/>
          <w:i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 некелесудің алдында жігіттің қалыңдығына уәде еткен қалыңмалы (evlənmə əsnasında kişi (oğlan) tərəfindən qadına (qıza) vəd edilən nikah bahası; başlıq) Мыс.: Qabaqda axmaqlıq edib, kəbin pulunu beş min manat yazdırmışam (Бұрын ақымақтық жасап, кәбин ақысын бес мың манат деп жаздырып қойғанмын) (Ü.Hacıbəyov).</w:t>
      </w:r>
    </w:p>
    <w:p w14:paraId="31C9E627" w14:textId="462088BF" w:rsidR="00BE2C75" w:rsidRPr="005C4D44" w:rsidRDefault="00AC30C0"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lastRenderedPageBreak/>
        <w:t>71</w:t>
      </w:r>
      <w:r w:rsidR="00BE2C75" w:rsidRPr="005C4D44">
        <w:rPr>
          <w:rFonts w:ascii="Times New Roman" w:eastAsia="Times New Roman" w:hAnsi="Times New Roman" w:cs="Times New Roman"/>
          <w:bCs/>
          <w:noProof/>
          <w:color w:val="000000"/>
          <w:sz w:val="24"/>
          <w:szCs w:val="24"/>
          <w:lang w:val="kk-KZ"/>
        </w:rPr>
        <w:t xml:space="preserve"> (ә) </w:t>
      </w:r>
      <w:r w:rsidR="00BE2C75" w:rsidRPr="005C4D44">
        <w:rPr>
          <w:rFonts w:ascii="Times New Roman" w:eastAsia="Times New Roman" w:hAnsi="Times New Roman" w:cs="Times New Roman"/>
          <w:bCs/>
          <w:i/>
          <w:iCs/>
          <w:noProof/>
          <w:color w:val="000000"/>
          <w:sz w:val="24"/>
          <w:szCs w:val="24"/>
          <w:lang w:val="kk-KZ"/>
        </w:rPr>
        <w:t>kəbin</w:t>
      </w:r>
      <w:r w:rsidRPr="005C4D44">
        <w:rPr>
          <w:rFonts w:ascii="Times New Roman" w:eastAsia="Times New Roman" w:hAnsi="Times New Roman" w:cs="Times New Roman"/>
          <w:bCs/>
          <w:noProof/>
          <w:color w:val="000000"/>
          <w:sz w:val="24"/>
          <w:szCs w:val="24"/>
          <w:lang w:val="kk-KZ"/>
        </w:rPr>
        <w:t xml:space="preserve"> (М1)</w:t>
      </w:r>
      <w:r w:rsidR="00BE2C75" w:rsidRPr="005C4D44">
        <w:rPr>
          <w:rFonts w:ascii="Times New Roman" w:eastAsia="Times New Roman" w:hAnsi="Times New Roman" w:cs="Times New Roman"/>
          <w:bCs/>
          <w:noProof/>
          <w:color w:val="000000"/>
          <w:sz w:val="24"/>
          <w:szCs w:val="24"/>
          <w:lang w:val="kk-KZ"/>
        </w:rPr>
        <w:t xml:space="preserve"> – неке</w:t>
      </w:r>
      <w:r w:rsidR="00AB11EB" w:rsidRPr="005C4D44">
        <w:rPr>
          <w:rFonts w:ascii="Times New Roman" w:eastAsia="Times New Roman" w:hAnsi="Times New Roman" w:cs="Times New Roman"/>
          <w:bCs/>
          <w:noProof/>
          <w:color w:val="000000"/>
          <w:sz w:val="24"/>
          <w:szCs w:val="24"/>
          <w:lang w:val="kk-KZ"/>
        </w:rPr>
        <w:t xml:space="preserve">лі келісім </w:t>
      </w:r>
      <w:r w:rsidR="00BE2C75" w:rsidRPr="005C4D44">
        <w:rPr>
          <w:rFonts w:ascii="Times New Roman" w:eastAsia="Times New Roman" w:hAnsi="Times New Roman" w:cs="Times New Roman"/>
          <w:bCs/>
          <w:noProof/>
          <w:color w:val="000000"/>
          <w:sz w:val="24"/>
          <w:szCs w:val="24"/>
          <w:lang w:val="kk-KZ"/>
        </w:rPr>
        <w:t xml:space="preserve">(İzdivac, nikah; evlənmənin qanuni şəklə salınması). Мыс.: </w:t>
      </w:r>
      <w:r w:rsidR="00BE2C75" w:rsidRPr="005C4D44">
        <w:rPr>
          <w:rFonts w:ascii="Times New Roman" w:eastAsia="Times New Roman" w:hAnsi="Times New Roman" w:cs="Times New Roman"/>
          <w:bCs/>
          <w:i/>
          <w:iCs/>
          <w:noProof/>
          <w:color w:val="000000"/>
          <w:sz w:val="24"/>
          <w:szCs w:val="24"/>
          <w:lang w:val="kk-KZ"/>
        </w:rPr>
        <w:t>Kəbin</w:t>
      </w:r>
      <w:r w:rsidR="00BE2C75" w:rsidRPr="005C4D44">
        <w:rPr>
          <w:rFonts w:ascii="Times New Roman" w:eastAsia="Times New Roman" w:hAnsi="Times New Roman" w:cs="Times New Roman"/>
          <w:bCs/>
          <w:noProof/>
          <w:color w:val="000000"/>
          <w:sz w:val="24"/>
          <w:szCs w:val="24"/>
          <w:lang w:val="kk-KZ"/>
        </w:rPr>
        <w:t xml:space="preserve"> əhvalatını bitirməkdən ötrü əvvəlcə mənim bu əqdim .. qeyd olunmalı idi. (</w:t>
      </w:r>
      <w:r w:rsidR="00BE2C75" w:rsidRPr="005C4D44">
        <w:rPr>
          <w:rFonts w:ascii="Times New Roman" w:eastAsia="Times New Roman" w:hAnsi="Times New Roman" w:cs="Times New Roman"/>
          <w:bCs/>
          <w:i/>
          <w:iCs/>
          <w:noProof/>
          <w:color w:val="000000"/>
          <w:sz w:val="24"/>
          <w:szCs w:val="24"/>
          <w:lang w:val="kk-KZ"/>
        </w:rPr>
        <w:t>Некелесу (kəbin</w:t>
      </w:r>
      <w:r w:rsidR="00BE2C75" w:rsidRPr="005C4D44">
        <w:rPr>
          <w:rFonts w:ascii="Times New Roman" w:eastAsia="Times New Roman" w:hAnsi="Times New Roman" w:cs="Times New Roman"/>
          <w:bCs/>
          <w:noProof/>
          <w:color w:val="000000"/>
          <w:sz w:val="24"/>
          <w:szCs w:val="24"/>
          <w:lang w:val="kk-KZ"/>
        </w:rPr>
        <w:t>)</w:t>
      </w:r>
      <w:r w:rsidR="00E80D7A">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noProof/>
          <w:color w:val="000000"/>
          <w:sz w:val="24"/>
          <w:szCs w:val="24"/>
          <w:lang w:val="kk-KZ"/>
        </w:rPr>
        <w:t>мәселесін аяқтау үшін ең алдымен менің н</w:t>
      </w:r>
      <w:r w:rsidR="00BE2C75" w:rsidRPr="005C4D44">
        <w:rPr>
          <w:rFonts w:ascii="Times New Roman" w:eastAsia="Times New Roman" w:hAnsi="Times New Roman" w:cs="Times New Roman"/>
          <w:bCs/>
          <w:i/>
          <w:iCs/>
          <w:noProof/>
          <w:color w:val="000000"/>
          <w:sz w:val="24"/>
          <w:szCs w:val="24"/>
          <w:lang w:val="kk-KZ"/>
        </w:rPr>
        <w:t>екелік келісімім</w:t>
      </w:r>
      <w:r w:rsidR="00BE2C75" w:rsidRPr="005C4D44">
        <w:rPr>
          <w:rFonts w:ascii="Times New Roman" w:eastAsia="Times New Roman" w:hAnsi="Times New Roman" w:cs="Times New Roman"/>
          <w:bCs/>
          <w:noProof/>
          <w:color w:val="000000"/>
          <w:sz w:val="24"/>
          <w:szCs w:val="24"/>
          <w:lang w:val="kk-KZ"/>
        </w:rPr>
        <w:t xml:space="preserve"> тіркелу керек (T.Ş.Simurq). </w:t>
      </w:r>
    </w:p>
    <w:p w14:paraId="298F445B" w14:textId="36B1C5AE" w:rsidR="00BE2C75" w:rsidRPr="005C4D44" w:rsidRDefault="00AC30C0" w:rsidP="00BE2C75">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71</w:t>
      </w:r>
      <w:r w:rsidR="00BE2C75" w:rsidRPr="005C4D44">
        <w:rPr>
          <w:rFonts w:ascii="Times New Roman" w:eastAsia="Times New Roman" w:hAnsi="Times New Roman" w:cs="Times New Roman"/>
          <w:bCs/>
          <w:noProof/>
          <w:color w:val="000000"/>
          <w:sz w:val="24"/>
          <w:szCs w:val="24"/>
          <w:lang w:val="kk-KZ"/>
        </w:rPr>
        <w:t xml:space="preserve"> (б) </w:t>
      </w:r>
      <w:r w:rsidR="00AB11EB" w:rsidRPr="005C4D44">
        <w:rPr>
          <w:rFonts w:ascii="Times New Roman" w:eastAsia="Times New Roman" w:hAnsi="Times New Roman" w:cs="Times New Roman"/>
          <w:bCs/>
          <w:i/>
          <w:iCs/>
          <w:noProof/>
          <w:color w:val="000000"/>
          <w:sz w:val="24"/>
          <w:szCs w:val="24"/>
          <w:lang w:val="kk-KZ"/>
        </w:rPr>
        <w:t>kəbin kağızı</w:t>
      </w:r>
      <w:r w:rsidR="00AB11EB" w:rsidRPr="005C4D44">
        <w:rPr>
          <w:rFonts w:ascii="Times New Roman" w:eastAsia="Times New Roman" w:hAnsi="Times New Roman" w:cs="Times New Roman"/>
          <w:bCs/>
          <w:noProof/>
          <w:color w:val="000000"/>
          <w:sz w:val="24"/>
          <w:szCs w:val="24"/>
          <w:lang w:val="kk-KZ"/>
        </w:rPr>
        <w:t xml:space="preserve"> (М1)</w:t>
      </w:r>
      <w:r w:rsidR="00BE2C75" w:rsidRPr="005C4D44">
        <w:rPr>
          <w:rFonts w:ascii="Times New Roman" w:eastAsia="Times New Roman" w:hAnsi="Times New Roman" w:cs="Times New Roman"/>
          <w:bCs/>
          <w:noProof/>
          <w:color w:val="000000"/>
          <w:sz w:val="24"/>
          <w:szCs w:val="24"/>
          <w:lang w:val="kk-KZ"/>
        </w:rPr>
        <w:t xml:space="preserve">– </w:t>
      </w:r>
      <w:r w:rsidR="00BE2C75" w:rsidRPr="005C4D44">
        <w:rPr>
          <w:rFonts w:ascii="Times New Roman" w:eastAsia="Times New Roman" w:hAnsi="Times New Roman" w:cs="Times New Roman"/>
          <w:bCs/>
          <w:i/>
          <w:iCs/>
          <w:noProof/>
          <w:color w:val="000000"/>
          <w:sz w:val="24"/>
          <w:szCs w:val="24"/>
          <w:lang w:val="kk-KZ"/>
        </w:rPr>
        <w:t>неке шарттары</w:t>
      </w:r>
      <w:r w:rsidR="00BE2C75" w:rsidRPr="005C4D44">
        <w:rPr>
          <w:rFonts w:ascii="Times New Roman" w:eastAsia="Times New Roman" w:hAnsi="Times New Roman" w:cs="Times New Roman"/>
          <w:bCs/>
          <w:noProof/>
          <w:color w:val="000000"/>
          <w:sz w:val="24"/>
          <w:szCs w:val="24"/>
          <w:lang w:val="kk-KZ"/>
        </w:rPr>
        <w:t xml:space="preserve"> жазылған қағаз, келісім (kəbin şərtlərinin yazıldığı kağız, evlənmə haqqında şəhadətnamə). Мыс.: Hər birisi ki razı olsa, onda gərək dübarə Abbas Məhəmməd oğluna nikah oxuna və </w:t>
      </w:r>
      <w:r w:rsidR="00BE2C75" w:rsidRPr="005C4D44">
        <w:rPr>
          <w:rFonts w:ascii="Times New Roman" w:eastAsia="Times New Roman" w:hAnsi="Times New Roman" w:cs="Times New Roman"/>
          <w:bCs/>
          <w:i/>
          <w:iCs/>
          <w:noProof/>
          <w:color w:val="000000"/>
          <w:sz w:val="24"/>
          <w:szCs w:val="24"/>
          <w:lang w:val="kk-KZ"/>
        </w:rPr>
        <w:t>kəbin kağızı</w:t>
      </w:r>
      <w:r w:rsidR="00BE2C75" w:rsidRPr="005C4D44">
        <w:rPr>
          <w:rFonts w:ascii="Times New Roman" w:eastAsia="Times New Roman" w:hAnsi="Times New Roman" w:cs="Times New Roman"/>
          <w:bCs/>
          <w:noProof/>
          <w:color w:val="000000"/>
          <w:sz w:val="24"/>
          <w:szCs w:val="24"/>
          <w:lang w:val="kk-KZ"/>
        </w:rPr>
        <w:t xml:space="preserve"> yazıla (Егер олардың әрқайсысы келіссе, онда Аббас Мұхаммед ұлына қайтадан неке қиылып, </w:t>
      </w:r>
      <w:r w:rsidR="00BE2C75" w:rsidRPr="005C4D44">
        <w:rPr>
          <w:rFonts w:ascii="Times New Roman" w:eastAsia="Times New Roman" w:hAnsi="Times New Roman" w:cs="Times New Roman"/>
          <w:bCs/>
          <w:i/>
          <w:iCs/>
          <w:noProof/>
          <w:color w:val="000000"/>
          <w:sz w:val="24"/>
          <w:szCs w:val="24"/>
          <w:lang w:val="kk-KZ"/>
        </w:rPr>
        <w:t>неке шарты (kəbin kağızı)</w:t>
      </w:r>
      <w:r w:rsidR="00BE2C75" w:rsidRPr="005C4D44">
        <w:rPr>
          <w:rFonts w:ascii="Times New Roman" w:eastAsia="Times New Roman" w:hAnsi="Times New Roman" w:cs="Times New Roman"/>
          <w:bCs/>
          <w:noProof/>
          <w:color w:val="000000"/>
          <w:sz w:val="24"/>
          <w:szCs w:val="24"/>
          <w:lang w:val="kk-KZ"/>
        </w:rPr>
        <w:t xml:space="preserve"> жазылуы керек (M.F.Axundzadə).</w:t>
      </w:r>
    </w:p>
    <w:p w14:paraId="783E16E5" w14:textId="38D0CA52" w:rsidR="00BE2C75" w:rsidRPr="005C4D44" w:rsidRDefault="00AC30C0" w:rsidP="00AB11EB">
      <w:pPr>
        <w:pBdr>
          <w:top w:val="nil"/>
          <w:left w:val="nil"/>
          <w:bottom w:val="nil"/>
          <w:right w:val="nil"/>
          <w:between w:val="nil"/>
        </w:pBdr>
        <w:ind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71</w:t>
      </w:r>
      <w:r w:rsidR="00BE2C75" w:rsidRPr="005C4D44">
        <w:rPr>
          <w:rFonts w:ascii="Times New Roman" w:eastAsia="Times New Roman" w:hAnsi="Times New Roman" w:cs="Times New Roman"/>
          <w:bCs/>
          <w:noProof/>
          <w:color w:val="000000"/>
          <w:sz w:val="24"/>
          <w:szCs w:val="24"/>
          <w:lang w:val="kk-KZ"/>
        </w:rPr>
        <w:t xml:space="preserve"> (в) </w:t>
      </w:r>
      <w:r w:rsidR="00AB11EB" w:rsidRPr="005C4D44">
        <w:rPr>
          <w:rFonts w:ascii="Times New Roman" w:eastAsia="Times New Roman" w:hAnsi="Times New Roman" w:cs="Times New Roman"/>
          <w:bCs/>
          <w:i/>
          <w:iCs/>
          <w:noProof/>
          <w:color w:val="000000"/>
          <w:sz w:val="24"/>
          <w:szCs w:val="24"/>
          <w:lang w:val="kk-KZ"/>
        </w:rPr>
        <w:t>k</w:t>
      </w:r>
      <w:r w:rsidR="00BE2C75" w:rsidRPr="005C4D44">
        <w:rPr>
          <w:rFonts w:ascii="Times New Roman" w:eastAsia="Times New Roman" w:hAnsi="Times New Roman" w:cs="Times New Roman"/>
          <w:bCs/>
          <w:i/>
          <w:iCs/>
          <w:noProof/>
          <w:color w:val="000000"/>
          <w:sz w:val="24"/>
          <w:szCs w:val="24"/>
          <w:lang w:val="kk-KZ"/>
        </w:rPr>
        <w:t>əbinini vermək</w:t>
      </w:r>
      <w:r w:rsidR="00AB11EB" w:rsidRPr="005C4D44">
        <w:rPr>
          <w:rFonts w:ascii="Times New Roman" w:eastAsia="Times New Roman" w:hAnsi="Times New Roman" w:cs="Times New Roman"/>
          <w:bCs/>
          <w:noProof/>
          <w:color w:val="000000"/>
          <w:sz w:val="24"/>
          <w:szCs w:val="24"/>
          <w:lang w:val="kk-KZ"/>
        </w:rPr>
        <w:t xml:space="preserve"> (М1)</w:t>
      </w:r>
      <w:r w:rsidR="00BE2C75" w:rsidRPr="005C4D44">
        <w:rPr>
          <w:rFonts w:ascii="Times New Roman" w:eastAsia="Times New Roman" w:hAnsi="Times New Roman" w:cs="Times New Roman"/>
          <w:bCs/>
          <w:noProof/>
          <w:color w:val="000000"/>
          <w:sz w:val="24"/>
          <w:szCs w:val="24"/>
          <w:lang w:val="kk-KZ"/>
        </w:rPr>
        <w:t xml:space="preserve"> – ажырасу (boşamaq, talağını vermək). Onun da fikrini çəkəcəksən? Bir yüz manat puldur, onun kəbinini verib, başından rədd elərsən, gedər işinə (Сен оның да пікірін сұрайсың ба? Жүз манат ақша ғой, kəbin ақысын беріп, оны басыңнан кетіресің де, өз жөнімен кете береді) (Ə.Haqverdiyev).</w:t>
      </w:r>
    </w:p>
    <w:p w14:paraId="0101461B" w14:textId="2E8AAEAC" w:rsidR="00BE2C75" w:rsidRPr="005C4D44" w:rsidRDefault="00BE2C75" w:rsidP="00715BBA">
      <w:pPr>
        <w:pStyle w:val="a4"/>
        <w:numPr>
          <w:ilvl w:val="0"/>
          <w:numId w:val="37"/>
        </w:numPr>
        <w:pBdr>
          <w:top w:val="nil"/>
          <w:left w:val="nil"/>
          <w:bottom w:val="nil"/>
          <w:right w:val="nil"/>
          <w:between w:val="nil"/>
        </w:pBdr>
        <w:tabs>
          <w:tab w:val="left" w:pos="851"/>
        </w:tabs>
        <w:ind w:left="0" w:firstLine="567"/>
        <w:rPr>
          <w:rFonts w:ascii="Times New Roman" w:eastAsia="Times New Roman" w:hAnsi="Times New Roman" w:cs="Times New Roman"/>
          <w:bCs/>
          <w:noProof/>
          <w:color w:val="000000"/>
          <w:sz w:val="24"/>
          <w:szCs w:val="24"/>
          <w:lang w:val="kk-KZ"/>
        </w:rPr>
      </w:pPr>
      <w:r w:rsidRPr="005C4D44">
        <w:rPr>
          <w:rFonts w:ascii="Times New Roman" w:eastAsia="Times New Roman" w:hAnsi="Times New Roman" w:cs="Times New Roman"/>
          <w:bCs/>
          <w:noProof/>
          <w:color w:val="000000"/>
          <w:sz w:val="24"/>
          <w:szCs w:val="24"/>
          <w:lang w:val="kk-KZ"/>
        </w:rPr>
        <w:t xml:space="preserve">(г) </w:t>
      </w:r>
      <w:r w:rsidRPr="005C4D44">
        <w:rPr>
          <w:rFonts w:ascii="Times New Roman" w:eastAsia="Times New Roman" w:hAnsi="Times New Roman" w:cs="Times New Roman"/>
          <w:bCs/>
          <w:i/>
          <w:iCs/>
          <w:noProof/>
          <w:color w:val="000000"/>
          <w:sz w:val="24"/>
          <w:szCs w:val="24"/>
          <w:lang w:val="kk-KZ"/>
        </w:rPr>
        <w:t>kəbinsiz</w:t>
      </w:r>
      <w:r w:rsidRPr="005C4D44">
        <w:rPr>
          <w:rFonts w:ascii="Times New Roman" w:eastAsia="Times New Roman" w:hAnsi="Times New Roman" w:cs="Times New Roman"/>
          <w:bCs/>
          <w:noProof/>
          <w:color w:val="000000"/>
          <w:sz w:val="24"/>
          <w:szCs w:val="24"/>
          <w:lang w:val="kk-KZ"/>
        </w:rPr>
        <w:t xml:space="preserve"> </w:t>
      </w:r>
      <w:r w:rsidR="00AB11EB" w:rsidRPr="005C4D44">
        <w:rPr>
          <w:rFonts w:ascii="Times New Roman" w:eastAsia="Times New Roman" w:hAnsi="Times New Roman" w:cs="Times New Roman"/>
          <w:bCs/>
          <w:noProof/>
          <w:color w:val="000000"/>
          <w:sz w:val="24"/>
          <w:szCs w:val="24"/>
          <w:lang w:val="kk-KZ"/>
        </w:rPr>
        <w:t>(М1)</w:t>
      </w:r>
      <w:r w:rsidRPr="005C4D44">
        <w:rPr>
          <w:rFonts w:ascii="Times New Roman" w:eastAsia="Times New Roman" w:hAnsi="Times New Roman" w:cs="Times New Roman"/>
          <w:bCs/>
          <w:noProof/>
          <w:color w:val="000000"/>
          <w:sz w:val="24"/>
          <w:szCs w:val="24"/>
          <w:lang w:val="kk-KZ"/>
        </w:rPr>
        <w:t>– некесіз (kəbini olmayan, rəsmi nikahı olmayan; qeyri-qanuni).</w:t>
      </w:r>
      <w:r w:rsidR="00E80D7A">
        <w:rPr>
          <w:rFonts w:ascii="Times New Roman" w:eastAsia="Times New Roman" w:hAnsi="Times New Roman" w:cs="Times New Roman"/>
          <w:bCs/>
          <w:noProof/>
          <w:color w:val="000000"/>
          <w:sz w:val="24"/>
          <w:szCs w:val="24"/>
          <w:lang w:val="kk-KZ"/>
        </w:rPr>
        <w:t xml:space="preserve"> </w:t>
      </w:r>
      <w:r w:rsidRPr="005C4D44">
        <w:rPr>
          <w:rFonts w:ascii="Times New Roman" w:eastAsia="Times New Roman" w:hAnsi="Times New Roman" w:cs="Times New Roman"/>
          <w:bCs/>
          <w:noProof/>
          <w:color w:val="000000"/>
          <w:sz w:val="24"/>
          <w:szCs w:val="24"/>
          <w:lang w:val="kk-KZ"/>
        </w:rPr>
        <w:t xml:space="preserve">Мыс.: Onsuz da Pənah çoxdan tutulmalı idi. Lap Əntiqəni evlərinə </w:t>
      </w:r>
      <w:r w:rsidRPr="005C4D44">
        <w:rPr>
          <w:rFonts w:ascii="Times New Roman" w:eastAsia="Times New Roman" w:hAnsi="Times New Roman" w:cs="Times New Roman"/>
          <w:bCs/>
          <w:i/>
          <w:iCs/>
          <w:noProof/>
          <w:color w:val="000000"/>
          <w:sz w:val="24"/>
          <w:szCs w:val="24"/>
          <w:lang w:val="kk-KZ"/>
        </w:rPr>
        <w:t>kəbinsiz</w:t>
      </w:r>
      <w:r w:rsidRPr="005C4D44">
        <w:rPr>
          <w:rFonts w:ascii="Times New Roman" w:eastAsia="Times New Roman" w:hAnsi="Times New Roman" w:cs="Times New Roman"/>
          <w:bCs/>
          <w:noProof/>
          <w:color w:val="000000"/>
          <w:sz w:val="24"/>
          <w:szCs w:val="24"/>
          <w:lang w:val="kk-KZ"/>
        </w:rPr>
        <w:t xml:space="preserve"> aparan günü (Онсыз да Пәнах баяғыда-ақ ұсталу керек еді. Тіпті Әнтиқаны үйлеріне </w:t>
      </w:r>
      <w:r w:rsidRPr="005C4D44">
        <w:rPr>
          <w:rFonts w:ascii="Times New Roman" w:eastAsia="Times New Roman" w:hAnsi="Times New Roman" w:cs="Times New Roman"/>
          <w:bCs/>
          <w:i/>
          <w:iCs/>
          <w:noProof/>
          <w:color w:val="000000"/>
          <w:sz w:val="24"/>
          <w:szCs w:val="24"/>
          <w:lang w:val="kk-KZ"/>
        </w:rPr>
        <w:t xml:space="preserve">некесіз </w:t>
      </w:r>
      <w:r w:rsidRPr="005C4D44">
        <w:rPr>
          <w:rFonts w:ascii="Times New Roman" w:eastAsia="Times New Roman" w:hAnsi="Times New Roman" w:cs="Times New Roman"/>
          <w:bCs/>
          <w:noProof/>
          <w:color w:val="000000"/>
          <w:sz w:val="24"/>
          <w:szCs w:val="24"/>
          <w:lang w:val="kk-KZ"/>
        </w:rPr>
        <w:t>(kəbinsiz) алып кеткен күннің өзінде) (İ.Məlikzadə).</w:t>
      </w:r>
    </w:p>
    <w:p w14:paraId="28EB377A" w14:textId="72204C7F"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bCs/>
          <w:noProof/>
          <w:color w:val="000000"/>
          <w:sz w:val="24"/>
          <w:szCs w:val="24"/>
          <w:lang w:val="kk-KZ"/>
        </w:rPr>
        <w:tab/>
      </w:r>
      <w:r w:rsidRPr="005C4D44">
        <w:rPr>
          <w:rFonts w:ascii="Times New Roman" w:hAnsi="Times New Roman" w:cs="Times New Roman"/>
          <w:noProof/>
          <w:sz w:val="24"/>
          <w:szCs w:val="24"/>
          <w:lang w:val="kk-KZ"/>
        </w:rPr>
        <w:t xml:space="preserve">Берілген </w:t>
      </w:r>
      <w:r w:rsidRPr="005C4D44">
        <w:rPr>
          <w:rFonts w:ascii="Times New Roman" w:hAnsi="Times New Roman" w:cs="Times New Roman"/>
          <w:i/>
          <w:iCs/>
          <w:noProof/>
          <w:sz w:val="24"/>
          <w:szCs w:val="24"/>
          <w:lang w:val="kk-KZ"/>
        </w:rPr>
        <w:t xml:space="preserve">kəbin </w:t>
      </w:r>
      <w:r w:rsidRPr="005C4D44">
        <w:rPr>
          <w:rFonts w:ascii="Times New Roman" w:hAnsi="Times New Roman" w:cs="Times New Roman"/>
          <w:noProof/>
          <w:sz w:val="24"/>
          <w:szCs w:val="24"/>
          <w:lang w:val="kk-KZ"/>
        </w:rPr>
        <w:t>діни неке қию рәсіміне қатысты қалыптасқан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тілдік бірліктер – бірінші мағыналы скриптонимдер, яғни діни-ритуалдық рәсімнің аясында бір бөлшегінің (субъект, объект, атрибут және т.б.) актуалдануы нәтижесінде пайда болған. </w:t>
      </w:r>
    </w:p>
    <w:p w14:paraId="62BC099A"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қарақалпақ, түрік және әзірбайжан халықтарының үйлену ғұрыптық рәсімдері негізінде қалыптасқан скриптонимдер – түркі дүниесіне ортақ мәдени-танымдық модельдердің тілдік көрінісі болып табылады. Бұл тілдік бірліктер бастапқыда нақты ритуалдық әрекеттерді, қатысушыларды және символдық атрибуттарды білдірсе, кейін сол рәсімнің атауына ауысқан. Ал кейбірі уақыт өте семантикалық даму нәтижесінде күнделікті қолданысқа еніп, екінші реттік мағыналарға ие болған. Соның нәтижесінде олар тек этнографиялық дерек қана емес, сонымен бірге халықтың дүниетанымы, әлеуметтік нормалары мен мәдени кодтарын сақтаушы когнитивтік құрылым ретінде қызмет етеді. Түркі тілдері арасындағы ұқсастықтар ортақ тарихи-мәдени негізді айқындаса, ал әр тілдегі ерекшеліктер ұлттық болмыстың өзіндік қырларын көрсетеді. Демек, үйлену рәсімдеріне қатысты скриптонимдер – тіл мен мәдениеттің өзара тығыз байланысын дәлелдейтін, ұжымдық жады мен мәдени сабақтастықты бейнелейтін маңызды лингвомәдени қор болып табылады.</w:t>
      </w:r>
    </w:p>
    <w:p w14:paraId="5F94FDC9" w14:textId="77777777" w:rsidR="00BE2C75" w:rsidRPr="005C4D44" w:rsidRDefault="00BE2C75" w:rsidP="00BE2C75">
      <w:pPr>
        <w:ind w:firstLine="567"/>
        <w:rPr>
          <w:rFonts w:ascii="Times New Roman" w:hAnsi="Times New Roman" w:cs="Times New Roman"/>
          <w:noProof/>
          <w:sz w:val="24"/>
          <w:szCs w:val="24"/>
          <w:lang w:val="kk-KZ"/>
        </w:rPr>
      </w:pPr>
    </w:p>
    <w:p w14:paraId="71D8FEA1" w14:textId="37774411" w:rsidR="00BE2C75" w:rsidRPr="005C4D44" w:rsidRDefault="00157737"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5</w:t>
      </w:r>
      <w:r w:rsidR="00BE2C75" w:rsidRPr="005C4D44">
        <w:rPr>
          <w:rFonts w:ascii="Times New Roman" w:hAnsi="Times New Roman" w:cs="Times New Roman"/>
          <w:noProof/>
          <w:sz w:val="24"/>
          <w:szCs w:val="24"/>
          <w:lang w:val="kk-KZ"/>
        </w:rPr>
        <w:t>.1.3 Жерлеу салтына қатысты ғұрыптық рәсімдер негізінде қалыптасқан скриптонимдер</w:t>
      </w:r>
    </w:p>
    <w:p w14:paraId="2CAD54EF" w14:textId="25B61D22"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қарақалпақ, түрік және әзірбайжан халықтарының жерлеу ғұрыптық рәсімдері –</w:t>
      </w:r>
      <w:r w:rsidR="00AA21C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қайтыс болған адамға құрмет көрсетіп, соңғы сапарға шығарып салуға арналған. Олар –</w:t>
      </w:r>
      <w:r w:rsidR="00AA21C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терең тарихи-мәдени және дүниетанымдық мәнге ие күрделі рәсімдік жүйе. Бұл рәсімдерде өлім тек биологиялық құбылыс ретінде емес, адамның бір дүниеден екінші дүниеге өтуі ретінде қабылданып, соған сәйкес арнайы символдық әрекеттер, тыйымдар мен наным-сенімдер жүйесі қалыптасқан. Жерлеу ғұрыптары барысында орындалатын жуындыру, кебіндеу, жаназа шығару, жоқтау айту, ас беру сияқты әрекеттер әр халықта ұқсас құрылымға ие болғанымен, олардың орындалу</w:t>
      </w:r>
      <w:r w:rsidR="00AA21C5" w:rsidRPr="005C4D44">
        <w:rPr>
          <w:rFonts w:ascii="Times New Roman" w:hAnsi="Times New Roman" w:cs="Times New Roman"/>
          <w:noProof/>
          <w:sz w:val="24"/>
          <w:szCs w:val="24"/>
          <w:lang w:val="kk-KZ"/>
        </w:rPr>
        <w:t xml:space="preserve">ында </w:t>
      </w:r>
      <w:r w:rsidRPr="005C4D44">
        <w:rPr>
          <w:rFonts w:ascii="Times New Roman" w:hAnsi="Times New Roman" w:cs="Times New Roman"/>
          <w:noProof/>
          <w:sz w:val="24"/>
          <w:szCs w:val="24"/>
          <w:lang w:val="kk-KZ"/>
        </w:rPr>
        <w:t>ұлттық ерекшеліктер де байқалады. Аталған рәсімдер тек діни-мифологиялық түсініктерді ғана емес, сонымен қатар әлеуметтік қатынастарды, туыстық байланыстарды және ұжымдық жадыны бейнелейді. Осы тұрғыдан алғанда, жерлеу ғұрыптарына қатысты тілдік бірліктер мен скриптонимдер халықтың мәдени кодын, рухани құндылықтарын және өмір мен өлім туралы концептуалдық түсініктерін айқындайтын маңызды зерттеу нысаны.</w:t>
      </w:r>
    </w:p>
    <w:p w14:paraId="10A024C7" w14:textId="32A53CB3"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халқының дүниетанымында өлім – өмірдің қарама-қарсы құбылысы ғана емес, табиғи жалғасы, «бұл дүниеден о дүниеге көшу» ретінде қабылданатын терең философиялық ұғым. Көшпелі өмір салты мен исламдық сенімдердің ықпалымен қалыптасқан бұл түсінік өлімді қорқынышты құбылыс ретінде емес, тағдырдың, Алланың жазуы деп ұғынуға негізделеді. Сондықтан қазақ мәдениетінде «өлім – хақ» деген қағида кең таралған.</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"/>
          <w:id w:val="369264548"/>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Келгембаева, p. (2024, p. 55)</w:t>
          </w:r>
        </w:sdtContent>
      </w:sdt>
      <w:r w:rsidRPr="005C4D44">
        <w:rPr>
          <w:rFonts w:ascii="Times New Roman" w:hAnsi="Times New Roman" w:cs="Times New Roman"/>
          <w:noProof/>
          <w:color w:val="000000"/>
          <w:sz w:val="24"/>
          <w:szCs w:val="24"/>
          <w:lang w:val="kk-KZ"/>
        </w:rPr>
        <w:t xml:space="preserve"> п</w:t>
      </w:r>
      <w:r w:rsidRPr="005C4D44">
        <w:rPr>
          <w:rFonts w:ascii="Times New Roman" w:hAnsi="Times New Roman" w:cs="Times New Roman"/>
          <w:noProof/>
          <w:sz w:val="24"/>
          <w:szCs w:val="24"/>
          <w:lang w:val="kk-KZ"/>
        </w:rPr>
        <w:t>ікірінше,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мифологиялық дүниетанымнан бастау алатын өмір мен өлімге қатысты архетиптік түсініктер кейінгі кезеңдерде халықтың әдет-ғұрып жүйесіне терең сіңіп, жоқтау, мақал-мәтелдер, аңыздар мен ертегілерде, шешендік сөздерде, сондай-ақ терме, толғау және қара өлең сияқты фольклорлық мұраларда сақталған. Уақыт өте келе бұл ұғымдар өзгерістерге ұшырап, мазмұны жаңарып, қолданыс аясы кеңейіп отырғаны аңғарылады.</w:t>
      </w:r>
      <w:r w:rsidR="00E80D7A">
        <w:rPr>
          <w:rFonts w:ascii="Times New Roman" w:hAnsi="Times New Roman" w:cs="Times New Roman"/>
          <w:noProof/>
          <w:sz w:val="24"/>
          <w:szCs w:val="24"/>
          <w:lang w:val="kk-KZ"/>
        </w:rPr>
        <w:t xml:space="preserve"> </w:t>
      </w:r>
    </w:p>
    <w:p w14:paraId="6AAF9280" w14:textId="2F01BF3D" w:rsidR="00BE2C75" w:rsidRPr="005C4D44" w:rsidRDefault="00BE2C75" w:rsidP="00AA21C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Қазақ халқында ұзақ уақыт бойы ауырып жатқан науқастың жағдайы бір сәт жақсарып, әлденуі өлім алдындағы </w:t>
      </w:r>
      <w:r w:rsidRPr="005C4D44">
        <w:rPr>
          <w:rFonts w:ascii="Times New Roman" w:hAnsi="Times New Roman" w:cs="Times New Roman"/>
          <w:i/>
          <w:iCs/>
          <w:noProof/>
          <w:sz w:val="24"/>
          <w:szCs w:val="24"/>
          <w:lang w:val="kk-KZ"/>
        </w:rPr>
        <w:t>«бой жасауы</w:t>
      </w:r>
      <w:r w:rsidR="00AA21C5" w:rsidRPr="005C4D44">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w:t>
      </w:r>
      <w:r w:rsidR="00AA21C5" w:rsidRPr="005C4D44">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жазуы»</w:t>
      </w:r>
      <w:r w:rsidRPr="005C4D44">
        <w:rPr>
          <w:rFonts w:ascii="Times New Roman" w:hAnsi="Times New Roman" w:cs="Times New Roman"/>
          <w:noProof/>
          <w:sz w:val="24"/>
          <w:szCs w:val="24"/>
          <w:lang w:val="kk-KZ"/>
        </w:rPr>
        <w:t xml:space="preserve"> деп түсініп, көп ұзамай дүниеден өтетінін сезіп, дайындықты бастап кеткен </w:t>
      </w:r>
      <w:sdt>
        <w:sdtPr>
          <w:rPr>
            <w:rFonts w:ascii="Times New Roman" w:hAnsi="Times New Roman" w:cs="Times New Roman"/>
            <w:noProof/>
            <w:color w:val="000000"/>
            <w:sz w:val="24"/>
            <w:szCs w:val="24"/>
            <w:lang w:val="kk-KZ"/>
          </w:rPr>
          <w:tag w:val="MENDELEY_CITATION_v3_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"/>
          <w:id w:val="83364586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 Әбдуали Қайдар, 2013, p. 440)</w:t>
          </w:r>
        </w:sdtContent>
      </w:sdt>
      <w:r w:rsidRPr="005C4D44">
        <w:rPr>
          <w:rFonts w:ascii="Times New Roman" w:hAnsi="Times New Roman" w:cs="Times New Roman"/>
          <w:noProof/>
          <w:color w:val="000000"/>
          <w:sz w:val="24"/>
          <w:szCs w:val="24"/>
          <w:lang w:val="kk-KZ"/>
        </w:rPr>
        <w:t xml:space="preserve">. Осындай дайындықтың бірі – өлім алдында жатқан адамға соңғы асы – </w:t>
      </w:r>
      <w:r w:rsidRPr="005C4D44">
        <w:rPr>
          <w:rFonts w:ascii="Times New Roman" w:hAnsi="Times New Roman" w:cs="Times New Roman"/>
          <w:i/>
          <w:iCs/>
          <w:noProof/>
          <w:color w:val="000000"/>
          <w:sz w:val="24"/>
          <w:szCs w:val="24"/>
          <w:lang w:val="kk-KZ"/>
        </w:rPr>
        <w:t>атау-кере беру рәсімі</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Атау кереге</w:t>
      </w:r>
      <w:r w:rsidRPr="005C4D44">
        <w:rPr>
          <w:rFonts w:ascii="Times New Roman" w:hAnsi="Times New Roman" w:cs="Times New Roman"/>
          <w:noProof/>
          <w:color w:val="000000"/>
          <w:sz w:val="24"/>
          <w:szCs w:val="24"/>
          <w:lang w:val="kk-KZ"/>
        </w:rPr>
        <w:t xml:space="preserve"> арнайы күріш көже секілді жеңіл тағам берген. </w:t>
      </w:r>
      <w:r w:rsidRPr="005C4D44">
        <w:rPr>
          <w:rFonts w:ascii="Times New Roman" w:hAnsi="Times New Roman" w:cs="Times New Roman"/>
          <w:noProof/>
          <w:color w:val="000000"/>
          <w:sz w:val="24"/>
          <w:szCs w:val="24"/>
          <w:lang w:val="kk-KZ"/>
        </w:rPr>
        <w:lastRenderedPageBreak/>
        <w:t xml:space="preserve">Ауырып жатқан адамның асқа тәбеті болмас, аузына жәй ғана су тамызған. Осы рәсімге қатысты қазақ тілінде бірнеше тілдік бірлік қалыптасқан. </w:t>
      </w:r>
    </w:p>
    <w:p w14:paraId="6C9418C8" w14:textId="77777777" w:rsidR="00BE2C75" w:rsidRPr="005C4D44" w:rsidRDefault="00BE2C75" w:rsidP="00715BBA">
      <w:pPr>
        <w:numPr>
          <w:ilvl w:val="2"/>
          <w:numId w:val="7"/>
        </w:numPr>
        <w:tabs>
          <w:tab w:val="left" w:pos="851"/>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Атау / атау-кере</w:t>
      </w:r>
      <w:r w:rsidRPr="005C4D44">
        <w:rPr>
          <w:rFonts w:ascii="Times New Roman" w:hAnsi="Times New Roman" w:cs="Times New Roman"/>
          <w:noProof/>
          <w:color w:val="000000"/>
          <w:sz w:val="24"/>
          <w:szCs w:val="24"/>
          <w:lang w:val="kk-KZ"/>
        </w:rPr>
        <w:t xml:space="preserve"> (М1) – өлім алдында жатқан адамның ішіп-жейтін ең соңғы асы. </w:t>
      </w:r>
    </w:p>
    <w:p w14:paraId="08879A29" w14:textId="65099580" w:rsidR="00BE2C75" w:rsidRPr="005C4D44" w:rsidRDefault="00BE2C75" w:rsidP="00AA21C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 (а) </w:t>
      </w:r>
      <w:r w:rsidRPr="005C4D44">
        <w:rPr>
          <w:rFonts w:ascii="Times New Roman" w:hAnsi="Times New Roman" w:cs="Times New Roman"/>
          <w:i/>
          <w:iCs/>
          <w:noProof/>
          <w:color w:val="000000"/>
          <w:sz w:val="24"/>
          <w:szCs w:val="24"/>
          <w:lang w:val="kk-KZ"/>
        </w:rPr>
        <w:t>Ас ішсең атауыңдай іш</w:t>
      </w:r>
      <w:r w:rsidRPr="005C4D44">
        <w:rPr>
          <w:rFonts w:ascii="Times New Roman" w:hAnsi="Times New Roman" w:cs="Times New Roman"/>
          <w:noProof/>
          <w:color w:val="000000"/>
          <w:sz w:val="24"/>
          <w:szCs w:val="24"/>
          <w:lang w:val="kk-KZ"/>
        </w:rPr>
        <w:t xml:space="preserve"> </w:t>
      </w:r>
      <w:r w:rsidR="00AA21C5" w:rsidRPr="005C4D44">
        <w:rPr>
          <w:rFonts w:ascii="Times New Roman" w:hAnsi="Times New Roman" w:cs="Times New Roman"/>
          <w:noProof/>
          <w:color w:val="000000"/>
          <w:sz w:val="24"/>
          <w:szCs w:val="24"/>
          <w:lang w:val="kk-KZ"/>
        </w:rPr>
        <w:t xml:space="preserve">(М2) </w:t>
      </w:r>
      <w:r w:rsidRPr="005C4D44">
        <w:rPr>
          <w:rFonts w:ascii="Times New Roman" w:hAnsi="Times New Roman" w:cs="Times New Roman"/>
          <w:noProof/>
          <w:color w:val="000000"/>
          <w:sz w:val="24"/>
          <w:szCs w:val="24"/>
          <w:lang w:val="kk-KZ"/>
        </w:rPr>
        <w:t>– тамақты мөлшермен іш.</w:t>
      </w:r>
    </w:p>
    <w:p w14:paraId="5531C0C7" w14:textId="3A461A95" w:rsidR="00BE2C75" w:rsidRPr="005C4D44" w:rsidRDefault="00BE2C75" w:rsidP="00851442">
      <w:pPr>
        <w:tabs>
          <w:tab w:val="left" w:pos="709"/>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 (ә) </w:t>
      </w:r>
      <w:r w:rsidRPr="005C4D44">
        <w:rPr>
          <w:rFonts w:ascii="Times New Roman" w:hAnsi="Times New Roman" w:cs="Times New Roman"/>
          <w:i/>
          <w:iCs/>
          <w:noProof/>
          <w:color w:val="000000"/>
          <w:sz w:val="24"/>
          <w:szCs w:val="24"/>
          <w:lang w:val="kk-KZ"/>
        </w:rPr>
        <w:t>атау-кереңді ішкір</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(М2) </w:t>
      </w:r>
      <w:r w:rsidRPr="005C4D44">
        <w:rPr>
          <w:rFonts w:ascii="Times New Roman" w:hAnsi="Times New Roman" w:cs="Times New Roman"/>
          <w:noProof/>
          <w:color w:val="000000"/>
          <w:sz w:val="24"/>
          <w:szCs w:val="24"/>
          <w:lang w:val="kk-KZ"/>
        </w:rPr>
        <w:t>–</w:t>
      </w:r>
      <w:r w:rsidR="00AA21C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ішкен-жегенің ас болмағыр!</w:t>
      </w:r>
      <w:r w:rsidR="00AA21C5" w:rsidRPr="005C4D44">
        <w:rPr>
          <w:rFonts w:ascii="Times New Roman" w:hAnsi="Times New Roman" w:cs="Times New Roman"/>
          <w:noProof/>
          <w:color w:val="000000"/>
          <w:sz w:val="24"/>
          <w:szCs w:val="24"/>
          <w:lang w:val="kk-KZ"/>
        </w:rPr>
        <w:t>» деген мағынадығы қарғыс.</w:t>
      </w:r>
      <w:r w:rsidRPr="005C4D44">
        <w:rPr>
          <w:rFonts w:ascii="Times New Roman" w:hAnsi="Times New Roman" w:cs="Times New Roman"/>
          <w:noProof/>
          <w:color w:val="000000"/>
          <w:sz w:val="24"/>
          <w:szCs w:val="24"/>
          <w:lang w:val="kk-KZ"/>
        </w:rPr>
        <w:t xml:space="preserve"> Мыс.: ...Айғыз бенен Қалиқа бір тостаған қымыз жұтқызса, «</w:t>
      </w:r>
      <w:r w:rsidRPr="005C4D44">
        <w:rPr>
          <w:rFonts w:ascii="Times New Roman" w:hAnsi="Times New Roman" w:cs="Times New Roman"/>
          <w:i/>
          <w:iCs/>
          <w:noProof/>
          <w:color w:val="000000"/>
          <w:sz w:val="24"/>
          <w:szCs w:val="24"/>
          <w:lang w:val="kk-KZ"/>
        </w:rPr>
        <w:t>атау-кереңді ішкір</w:t>
      </w:r>
      <w:r w:rsidRPr="005C4D44">
        <w:rPr>
          <w:rFonts w:ascii="Times New Roman" w:hAnsi="Times New Roman" w:cs="Times New Roman"/>
          <w:noProof/>
          <w:color w:val="000000"/>
          <w:sz w:val="24"/>
          <w:szCs w:val="24"/>
          <w:lang w:val="kk-KZ"/>
        </w:rPr>
        <w:t xml:space="preserve">, саумал ішсең жетпей ме, сауғаныңнан бұрын қымызды өзің құртасың», </w:t>
      </w:r>
      <w:r w:rsidR="00851442" w:rsidRPr="005C4D44">
        <w:rPr>
          <w:rFonts w:ascii="Times New Roman" w:hAnsi="Times New Roman" w:cs="Times New Roman"/>
          <w:noProof/>
          <w:color w:val="000000"/>
          <w:sz w:val="24"/>
          <w:szCs w:val="24"/>
          <w:lang w:val="kk-KZ"/>
        </w:rPr>
        <w:t>–</w:t>
      </w:r>
      <w:r w:rsidRPr="005C4D44">
        <w:rPr>
          <w:rFonts w:ascii="Times New Roman" w:hAnsi="Times New Roman" w:cs="Times New Roman"/>
          <w:noProof/>
          <w:color w:val="000000"/>
          <w:sz w:val="24"/>
          <w:szCs w:val="24"/>
          <w:lang w:val="kk-KZ"/>
        </w:rPr>
        <w:t xml:space="preserve"> деп қылқылдап тұрғаны... (М. Әуезов).</w:t>
      </w:r>
    </w:p>
    <w:p w14:paraId="70BD80BC" w14:textId="2E76A643"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 (б) </w:t>
      </w:r>
      <w:r w:rsidRPr="005C4D44">
        <w:rPr>
          <w:rFonts w:ascii="Times New Roman" w:hAnsi="Times New Roman" w:cs="Times New Roman"/>
          <w:i/>
          <w:iCs/>
          <w:noProof/>
          <w:color w:val="000000"/>
          <w:sz w:val="24"/>
          <w:szCs w:val="24"/>
          <w:lang w:val="kk-KZ"/>
        </w:rPr>
        <w:t>ішпесең атауыңды іш</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(М2) </w:t>
      </w:r>
      <w:r w:rsidRPr="005C4D44">
        <w:rPr>
          <w:rFonts w:ascii="Times New Roman" w:hAnsi="Times New Roman" w:cs="Times New Roman"/>
          <w:noProof/>
          <w:color w:val="000000"/>
          <w:sz w:val="24"/>
          <w:szCs w:val="24"/>
          <w:lang w:val="kk-KZ"/>
        </w:rPr>
        <w:t xml:space="preserve">– тамаққа өкпелеген балаға қаратып айтылатын сөз. </w:t>
      </w:r>
    </w:p>
    <w:p w14:paraId="3100A276" w14:textId="31505B2A" w:rsidR="00BE2C75" w:rsidRPr="005C4D44" w:rsidRDefault="00851442" w:rsidP="00715BBA">
      <w:pPr>
        <w:numPr>
          <w:ilvl w:val="2"/>
          <w:numId w:val="7"/>
        </w:numPr>
        <w:tabs>
          <w:tab w:val="left" w:pos="851"/>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а</w:t>
      </w:r>
      <w:r w:rsidR="00BE2C75" w:rsidRPr="005C4D44">
        <w:rPr>
          <w:rFonts w:ascii="Times New Roman" w:hAnsi="Times New Roman" w:cs="Times New Roman"/>
          <w:i/>
          <w:iCs/>
          <w:noProof/>
          <w:color w:val="000000"/>
          <w:sz w:val="24"/>
          <w:szCs w:val="24"/>
          <w:lang w:val="kk-KZ"/>
        </w:rPr>
        <w:t>узына су тамызу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әл үстінде жатқан адамға аузына қайта қайта су тамызу</w:t>
      </w:r>
    </w:p>
    <w:p w14:paraId="00654D95" w14:textId="4634FD69"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 (а) </w:t>
      </w:r>
      <w:r w:rsidRPr="005C4D44">
        <w:rPr>
          <w:rFonts w:ascii="Times New Roman" w:hAnsi="Times New Roman" w:cs="Times New Roman"/>
          <w:i/>
          <w:iCs/>
          <w:noProof/>
          <w:color w:val="000000"/>
          <w:sz w:val="24"/>
          <w:szCs w:val="24"/>
          <w:lang w:val="kk-KZ"/>
        </w:rPr>
        <w:t>аузына су тамызатын ешкім жоқ</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(М2) </w:t>
      </w:r>
      <w:r w:rsidRPr="005C4D44">
        <w:rPr>
          <w:rFonts w:ascii="Times New Roman" w:hAnsi="Times New Roman" w:cs="Times New Roman"/>
          <w:noProof/>
          <w:color w:val="000000"/>
          <w:sz w:val="24"/>
          <w:szCs w:val="24"/>
          <w:lang w:val="kk-KZ"/>
        </w:rPr>
        <w:t xml:space="preserve">– ұрпағы, жақын туыстыра жоқ. Мыс.: Алда не күтіп тұр? Осыны ойлағанда Жақсылықтың жаны түршікті. Қасында </w:t>
      </w:r>
      <w:r w:rsidRPr="005C4D44">
        <w:rPr>
          <w:rFonts w:ascii="Times New Roman" w:hAnsi="Times New Roman" w:cs="Times New Roman"/>
          <w:i/>
          <w:iCs/>
          <w:noProof/>
          <w:color w:val="000000"/>
          <w:sz w:val="24"/>
          <w:szCs w:val="24"/>
          <w:lang w:val="kk-KZ"/>
        </w:rPr>
        <w:t>аузына су тамызатын жан тағы да жоқ</w:t>
      </w:r>
      <w:r w:rsidRPr="005C4D44">
        <w:rPr>
          <w:rFonts w:ascii="Times New Roman" w:hAnsi="Times New Roman" w:cs="Times New Roman"/>
          <w:noProof/>
          <w:color w:val="000000"/>
          <w:sz w:val="24"/>
          <w:szCs w:val="24"/>
          <w:lang w:val="kk-KZ"/>
        </w:rPr>
        <w:t xml:space="preserve"> (abai.kz).</w:t>
      </w:r>
    </w:p>
    <w:p w14:paraId="495DEFE5" w14:textId="58085EEC" w:rsidR="00BE2C75" w:rsidRPr="005C4D44" w:rsidRDefault="00851442" w:rsidP="00715BBA">
      <w:pPr>
        <w:numPr>
          <w:ilvl w:val="2"/>
          <w:numId w:val="7"/>
        </w:numPr>
        <w:tabs>
          <w:tab w:val="left" w:pos="851"/>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и</w:t>
      </w:r>
      <w:r w:rsidR="00BE2C75" w:rsidRPr="005C4D44">
        <w:rPr>
          <w:rFonts w:ascii="Times New Roman" w:hAnsi="Times New Roman" w:cs="Times New Roman"/>
          <w:i/>
          <w:iCs/>
          <w:noProof/>
          <w:color w:val="000000"/>
          <w:sz w:val="24"/>
          <w:szCs w:val="24"/>
          <w:lang w:val="kk-KZ"/>
        </w:rPr>
        <w:t>ман суы</w:t>
      </w:r>
      <w:r w:rsidR="00BE2C75" w:rsidRPr="005C4D44">
        <w:rPr>
          <w:rFonts w:ascii="Times New Roman" w:hAnsi="Times New Roman" w:cs="Times New Roman"/>
          <w:noProof/>
          <w:color w:val="000000"/>
          <w:sz w:val="24"/>
          <w:szCs w:val="24"/>
          <w:lang w:val="kk-KZ"/>
        </w:rPr>
        <w:t xml:space="preserve"> – қал үстінде жатқан адамға көз жұмар алдында шартты түрде берілетін дұға оқылған су. </w:t>
      </w:r>
      <w:r w:rsidRPr="005C4D44">
        <w:rPr>
          <w:rFonts w:ascii="Times New Roman" w:hAnsi="Times New Roman" w:cs="Times New Roman"/>
          <w:noProof/>
          <w:color w:val="000000"/>
          <w:sz w:val="24"/>
          <w:szCs w:val="24"/>
          <w:lang w:val="kk-KZ"/>
        </w:rPr>
        <w:t>Мыс.: «</w:t>
      </w:r>
      <w:r w:rsidR="00BE2C75" w:rsidRPr="005C4D44">
        <w:rPr>
          <w:rFonts w:ascii="Times New Roman" w:hAnsi="Times New Roman" w:cs="Times New Roman"/>
          <w:noProof/>
          <w:color w:val="000000"/>
          <w:sz w:val="24"/>
          <w:szCs w:val="24"/>
          <w:lang w:val="kk-KZ"/>
        </w:rPr>
        <w:t xml:space="preserve">– Молдасың ғой, </w:t>
      </w:r>
      <w:r w:rsidR="00BE2C75" w:rsidRPr="005C4D44">
        <w:rPr>
          <w:rFonts w:ascii="Times New Roman" w:hAnsi="Times New Roman" w:cs="Times New Roman"/>
          <w:i/>
          <w:iCs/>
          <w:noProof/>
          <w:color w:val="000000"/>
          <w:sz w:val="24"/>
          <w:szCs w:val="24"/>
          <w:lang w:val="kk-KZ"/>
        </w:rPr>
        <w:t>имансуды</w:t>
      </w:r>
      <w:r w:rsidR="00BE2C75" w:rsidRPr="005C4D44">
        <w:rPr>
          <w:rFonts w:ascii="Times New Roman" w:hAnsi="Times New Roman" w:cs="Times New Roman"/>
          <w:noProof/>
          <w:color w:val="000000"/>
          <w:sz w:val="24"/>
          <w:szCs w:val="24"/>
          <w:lang w:val="kk-KZ"/>
        </w:rPr>
        <w:t xml:space="preserve"> өзің бер. Қаласаң кәрі жаным міне, ала ғой, аярым жоқ, – деп, тағы тұрмақ боп ұмтылды, бірақ тұрғызбады</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"/>
          <w:id w:val="-35958362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(Қазақтың Этнографиялық Категориялар, Ұғымдар Мен Атауларының Дәстүрлі Жүйесі 2011)</w:t>
          </w:r>
        </w:sdtContent>
      </w:sdt>
      <w:r w:rsidR="00BE2C75" w:rsidRPr="005C4D44">
        <w:rPr>
          <w:rFonts w:ascii="Times New Roman" w:hAnsi="Times New Roman" w:cs="Times New Roman"/>
          <w:noProof/>
          <w:color w:val="000000"/>
          <w:sz w:val="24"/>
          <w:szCs w:val="24"/>
          <w:lang w:val="kk-KZ"/>
        </w:rPr>
        <w:t xml:space="preserve"> </w:t>
      </w:r>
    </w:p>
    <w:p w14:paraId="33C908D3" w14:textId="28EB4DF6"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Қарақалпақ халқына қатысты этнографиялық еңбектерден өлім аузында жатқан адамға соңғы ас беру (қазақ тіліндегі «атау-кере» секілді) рәсімімен байланысты ешқандай дерек табылмады. Дегенмен Қарақалпақ тілінің диалектологиялық сөздігінен (1983, 47 б.)</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«атауаза»</w:t>
      </w:r>
      <w:r w:rsidRPr="005C4D44">
        <w:rPr>
          <w:rFonts w:ascii="Times New Roman" w:hAnsi="Times New Roman" w:cs="Times New Roman"/>
          <w:noProof/>
          <w:color w:val="000000"/>
          <w:sz w:val="24"/>
          <w:szCs w:val="24"/>
          <w:lang w:val="kk-KZ"/>
        </w:rPr>
        <w:t xml:space="preserve"> – хабарсыз жоқ болып кету, </w:t>
      </w:r>
      <w:r w:rsidRPr="005C4D44">
        <w:rPr>
          <w:rFonts w:ascii="Times New Roman" w:hAnsi="Times New Roman" w:cs="Times New Roman"/>
          <w:i/>
          <w:iCs/>
          <w:noProof/>
          <w:color w:val="000000"/>
          <w:sz w:val="24"/>
          <w:szCs w:val="24"/>
          <w:lang w:val="kk-KZ"/>
        </w:rPr>
        <w:t>«атау, азасы жоқ»</w:t>
      </w:r>
      <w:r w:rsidRPr="005C4D44">
        <w:rPr>
          <w:rFonts w:ascii="Times New Roman" w:hAnsi="Times New Roman" w:cs="Times New Roman"/>
          <w:noProof/>
          <w:color w:val="000000"/>
          <w:sz w:val="24"/>
          <w:szCs w:val="24"/>
          <w:lang w:val="kk-KZ"/>
        </w:rPr>
        <w:t xml:space="preserve"> – дымы жоқ, құр алақан деген мағынаны білдіретін екі тілдік бірлік анықталды. Қарақалпақ тілінде </w:t>
      </w:r>
      <w:r w:rsidRPr="005C4D44">
        <w:rPr>
          <w:rFonts w:ascii="Times New Roman" w:hAnsi="Times New Roman" w:cs="Times New Roman"/>
          <w:i/>
          <w:iCs/>
          <w:noProof/>
          <w:color w:val="000000"/>
          <w:sz w:val="24"/>
          <w:szCs w:val="24"/>
          <w:lang w:val="kk-KZ"/>
        </w:rPr>
        <w:t>«аза»</w:t>
      </w:r>
      <w:r w:rsidRPr="005C4D44">
        <w:rPr>
          <w:rFonts w:ascii="Times New Roman" w:hAnsi="Times New Roman" w:cs="Times New Roman"/>
          <w:noProof/>
          <w:color w:val="000000"/>
          <w:sz w:val="24"/>
          <w:szCs w:val="24"/>
          <w:lang w:val="kk-KZ"/>
        </w:rPr>
        <w:t xml:space="preserve"> – туўысқан, жақын-жуўық қайтыс болўына байланысты қайрырыў, матам тутыў (Қарақ. тіл. түсіндірме сөздігі, 2023, 32 б.) деген мағынаны білдіретінін ескерсек, науқас адамға қайтыс болар алдында берілетін соңғы асқа қатысты болуы мүмкін. </w:t>
      </w:r>
      <w:r w:rsidRPr="005C4D44">
        <w:rPr>
          <w:rFonts w:ascii="Times New Roman" w:hAnsi="Times New Roman" w:cs="Times New Roman"/>
          <w:i/>
          <w:iCs/>
          <w:noProof/>
          <w:color w:val="000000"/>
          <w:sz w:val="24"/>
          <w:szCs w:val="24"/>
          <w:lang w:val="kk-KZ"/>
        </w:rPr>
        <w:t>«Атауаза»</w:t>
      </w:r>
      <w:r w:rsidRPr="005C4D44">
        <w:rPr>
          <w:rFonts w:ascii="Times New Roman" w:hAnsi="Times New Roman" w:cs="Times New Roman"/>
          <w:noProof/>
          <w:color w:val="000000"/>
          <w:sz w:val="24"/>
          <w:szCs w:val="24"/>
          <w:lang w:val="kk-KZ"/>
        </w:rPr>
        <w:t xml:space="preserve"> сөзінің </w:t>
      </w:r>
      <w:r w:rsidRPr="005C4D44">
        <w:rPr>
          <w:rFonts w:ascii="Times New Roman" w:hAnsi="Times New Roman" w:cs="Times New Roman"/>
          <w:i/>
          <w:iCs/>
          <w:noProof/>
          <w:color w:val="000000"/>
          <w:sz w:val="24"/>
          <w:szCs w:val="24"/>
          <w:lang w:val="kk-KZ"/>
        </w:rPr>
        <w:t>«хабарсыз жоқ болып кету»</w:t>
      </w:r>
      <w:r w:rsidRPr="005C4D44">
        <w:rPr>
          <w:rFonts w:ascii="Times New Roman" w:hAnsi="Times New Roman" w:cs="Times New Roman"/>
          <w:noProof/>
          <w:color w:val="000000"/>
          <w:sz w:val="24"/>
          <w:szCs w:val="24"/>
          <w:lang w:val="kk-KZ"/>
        </w:rPr>
        <w:t xml:space="preserve"> деген мағынасы да кездейсоқ емес. Мұнда адамның өлімі рәсімсіз, яғни азасыз, жоқтаусыз өткен жағдай меңзеледі. Демек, қалыпты жағдайда өлім белгілі бір ғұрыптық әрекеттермен, соның ішінде соңғы ас беру, жоқтау, аза тұту сияқты рәсімдермен қатар жүрген. Ал мұндай рәсімдердің болмауы тілдік санада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қалыптан тыс жағдай ретінде таңбалануы мүмкін. </w:t>
      </w:r>
    </w:p>
    <w:p w14:paraId="42644657" w14:textId="321A13F8"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Түрік халқының этнографиялық деректерінде өлім алдында жатқан, жағдайы нашар адамға соңғы тамақ беруге қатысты ақпарат анықталмағанымен, діни түсініктерге сәйкес су беру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su verme</w:t>
      </w:r>
      <w:r w:rsidRPr="005C4D44">
        <w:rPr>
          <w:rFonts w:ascii="Times New Roman" w:hAnsi="Times New Roman" w:cs="Times New Roman"/>
          <w:noProof/>
          <w:color w:val="000000"/>
          <w:sz w:val="24"/>
          <w:szCs w:val="24"/>
          <w:lang w:val="kk-KZ"/>
        </w:rPr>
        <w:t xml:space="preserve">) рәсімі бар екені анықталды. </w:t>
      </w:r>
      <w:sdt>
        <w:sdtPr>
          <w:rPr>
            <w:rFonts w:ascii="Times New Roman" w:hAnsi="Times New Roman" w:cs="Times New Roman"/>
            <w:noProof/>
            <w:color w:val="000000"/>
            <w:sz w:val="24"/>
            <w:szCs w:val="24"/>
            <w:lang w:val="kk-KZ"/>
          </w:rPr>
          <w:tag w:val="MENDELEY_CITATION_v3_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"/>
          <w:id w:val="-65537760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Karaman, (2023, p. 102)</w:t>
          </w:r>
        </w:sdtContent>
      </w:sdt>
      <w:r w:rsidRPr="005C4D44">
        <w:rPr>
          <w:rFonts w:ascii="Times New Roman" w:hAnsi="Times New Roman" w:cs="Times New Roman"/>
          <w:noProof/>
          <w:color w:val="000000"/>
          <w:sz w:val="24"/>
          <w:szCs w:val="24"/>
          <w:lang w:val="kk-KZ"/>
        </w:rPr>
        <w:t xml:space="preserve"> деректерінше, науқастың жақындары оның иманмен дүние салуына көмектесу мақсатында өлім төсегіндегі адамның аузына мақта арқылы су тамызады. Себебі діни түсінік бойынша адам жан тапсырар сәтте қатты шөлдейді, ал шайтан осы жағдайды пайдаланып, иманын айырбастау арқылы оған су ұсынуы мүмкін деп сенеді. Түрік тілінің диалектологиялық сөздігінен (</w:t>
      </w:r>
      <w:r w:rsidRPr="005C4D44">
        <w:rPr>
          <w:rFonts w:ascii="Times New Roman" w:hAnsi="Times New Roman" w:cs="Times New Roman"/>
          <w:noProof/>
          <w:sz w:val="24"/>
          <w:szCs w:val="24"/>
          <w:lang w:val="kk-KZ"/>
        </w:rPr>
        <w:t>Derleme sözlügü</w:t>
      </w:r>
      <w:r w:rsidRPr="005C4D44">
        <w:rPr>
          <w:rFonts w:ascii="Times New Roman" w:hAnsi="Times New Roman" w:cs="Times New Roman"/>
          <w:noProof/>
          <w:color w:val="000000"/>
          <w:sz w:val="24"/>
          <w:szCs w:val="24"/>
          <w:lang w:val="kk-KZ"/>
        </w:rPr>
        <w:t xml:space="preserve">) (1993) осыған қатысты бірнеше тілдік бірлік анықталды. </w:t>
      </w:r>
    </w:p>
    <w:p w14:paraId="1BEB6095" w14:textId="4C6677EE" w:rsidR="00BE2C75" w:rsidRPr="005C4D44" w:rsidRDefault="00BE2C75" w:rsidP="00715BBA">
      <w:pPr>
        <w:numPr>
          <w:ilvl w:val="2"/>
          <w:numId w:val="7"/>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can suyu (жан суы)</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 өлім алдында жатқан адамға берілетін су (ölmek üzere olan kimseye verilen su)</w:t>
      </w:r>
    </w:p>
    <w:p w14:paraId="2FE4F9F7" w14:textId="1CE64465" w:rsidR="00BE2C75" w:rsidRPr="005C4D44" w:rsidRDefault="00BE2C75" w:rsidP="00715BBA">
      <w:pPr>
        <w:numPr>
          <w:ilvl w:val="2"/>
          <w:numId w:val="7"/>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iman suyu (иман суы)</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 өлім алдында жатқан адамның аузына мақтаны сулап тамызылатын су (ölmek üzere olan hastanın ağzına tülbent ya da pamuk ile damlatılan su)</w:t>
      </w:r>
    </w:p>
    <w:p w14:paraId="7E56374B" w14:textId="03FEB945" w:rsidR="00BE2C75" w:rsidRPr="005C4D44" w:rsidRDefault="00BE2C75" w:rsidP="00715BBA">
      <w:pPr>
        <w:numPr>
          <w:ilvl w:val="2"/>
          <w:numId w:val="7"/>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kevser suyu (кәусар суы)</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 xml:space="preserve">– өлім алдында жатқан адамға берілетін су (ölmekte olan sekarat anındaki kişiye verilen su) </w:t>
      </w:r>
    </w:p>
    <w:p w14:paraId="4C942BC9" w14:textId="1186CDA4" w:rsidR="00BE2C75" w:rsidRPr="005C4D44" w:rsidRDefault="00BE2C75" w:rsidP="00715BBA">
      <w:pPr>
        <w:numPr>
          <w:ilvl w:val="2"/>
          <w:numId w:val="7"/>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sekerat suyu (өлім алдындағы су)</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өлім алдында жатқан адамға берілетін су (ölmekte olan sekarat anındaki kişiye verilen su)</w:t>
      </w:r>
    </w:p>
    <w:p w14:paraId="6B609B74" w14:textId="6E85C11C" w:rsidR="00BE2C75" w:rsidRPr="005C4D44" w:rsidRDefault="00BE2C75" w:rsidP="00715BBA">
      <w:pPr>
        <w:numPr>
          <w:ilvl w:val="2"/>
          <w:numId w:val="7"/>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sz w:val="24"/>
          <w:szCs w:val="24"/>
          <w:lang w:val="kk-KZ"/>
        </w:rPr>
        <w:t>sonnuḫ (соңғы ас)</w:t>
      </w:r>
      <w:r w:rsidRPr="005C4D44">
        <w:rPr>
          <w:rFonts w:ascii="Times New Roman" w:hAnsi="Times New Roman" w:cs="Times New Roman"/>
          <w:noProof/>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sz w:val="24"/>
          <w:szCs w:val="24"/>
          <w:lang w:val="kk-KZ"/>
        </w:rPr>
        <w:t>– өлім алдында жейтін соңғы ас (ölmeden önce yenen yemek, son yemek).</w:t>
      </w:r>
    </w:p>
    <w:p w14:paraId="74389E62" w14:textId="3B032E61" w:rsidR="00BE2C75" w:rsidRPr="005C4D44" w:rsidRDefault="00BE2C75"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Әзірбайжан тілінде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хал үстінде жатқан адамға соңғы тамақ беру, су беруге қатысты ақпарат анықталмады. </w:t>
      </w:r>
    </w:p>
    <w:p w14:paraId="3B210F83" w14:textId="30335E4D"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Түркі халықтарында жақынының қайтыс болғанын жеткізудің өз әдебі бар, яғни баласының, бауырының өмірден қайтқаны туралы ашық айтпаған. Ауылдың ақсақалдары, игі жақсылары, ақын-жырау, шешен адамдар астарлап, бейнелеп жеткізген </w:t>
      </w:r>
      <w:sdt>
        <w:sdtPr>
          <w:rPr>
            <w:rFonts w:ascii="Times New Roman" w:hAnsi="Times New Roman" w:cs="Times New Roman"/>
            <w:noProof/>
            <w:color w:val="000000"/>
            <w:sz w:val="24"/>
            <w:szCs w:val="24"/>
            <w:lang w:val="kk-KZ"/>
          </w:rPr>
          <w:tag w:val="MENDELEY_CITATION_v3_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"/>
          <w:id w:val="116845400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 Әбдуали Қайдар, 2013, p. 402)</w:t>
          </w:r>
        </w:sdtContent>
      </w:sdt>
      <w:r w:rsidRPr="005C4D44">
        <w:rPr>
          <w:rFonts w:ascii="Times New Roman" w:hAnsi="Times New Roman" w:cs="Times New Roman"/>
          <w:noProof/>
          <w:color w:val="000000"/>
          <w:sz w:val="24"/>
          <w:szCs w:val="24"/>
          <w:lang w:val="kk-KZ"/>
        </w:rPr>
        <w:t>7 Бұны қазақ халқында «естірту» деп атайды. Қазақ сөз этикеті бойынша</w:t>
      </w:r>
      <w:r w:rsidR="00851442"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жақының қайтыс болғаны туралы өлді, </w:t>
      </w:r>
      <w:r w:rsidRPr="005C4D44">
        <w:rPr>
          <w:rFonts w:ascii="Times New Roman" w:hAnsi="Times New Roman" w:cs="Times New Roman"/>
          <w:i/>
          <w:iCs/>
          <w:noProof/>
          <w:color w:val="000000"/>
          <w:sz w:val="24"/>
          <w:szCs w:val="24"/>
          <w:lang w:val="kk-KZ"/>
        </w:rPr>
        <w:t>өліп қалды</w:t>
      </w:r>
      <w:r w:rsidRPr="005C4D44">
        <w:rPr>
          <w:rFonts w:ascii="Times New Roman" w:hAnsi="Times New Roman" w:cs="Times New Roman"/>
          <w:noProof/>
          <w:color w:val="000000"/>
          <w:sz w:val="24"/>
          <w:szCs w:val="24"/>
          <w:lang w:val="kk-KZ"/>
        </w:rPr>
        <w:t xml:space="preserve"> деп</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тура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айтпай, </w:t>
      </w:r>
      <w:r w:rsidRPr="005C4D44">
        <w:rPr>
          <w:rFonts w:ascii="Times New Roman" w:hAnsi="Times New Roman" w:cs="Times New Roman"/>
          <w:i/>
          <w:iCs/>
          <w:noProof/>
          <w:color w:val="000000"/>
          <w:sz w:val="24"/>
          <w:szCs w:val="24"/>
          <w:lang w:val="kk-KZ"/>
        </w:rPr>
        <w:t>қайтпас сапарға аттанды, қайтпас жолға сапар шекті, айы-күні бітті, ақыретке көшті, ақырет сапарға аттанды, наны таусылды, тағдыр жетті, тұз-дәмі бітті, сағаты бітті</w:t>
      </w:r>
      <w:r w:rsidRPr="005C4D44">
        <w:rPr>
          <w:rFonts w:ascii="Times New Roman" w:hAnsi="Times New Roman" w:cs="Times New Roman"/>
          <w:noProof/>
          <w:color w:val="000000"/>
          <w:sz w:val="24"/>
          <w:szCs w:val="24"/>
          <w:lang w:val="kk-KZ"/>
        </w:rPr>
        <w:t xml:space="preserve"> сияқты тілдік бірліктерді қолданған </w:t>
      </w:r>
      <w:sdt>
        <w:sdtPr>
          <w:rPr>
            <w:rFonts w:ascii="Times New Roman" w:hAnsi="Times New Roman" w:cs="Times New Roman"/>
            <w:noProof/>
            <w:color w:val="000000"/>
            <w:sz w:val="24"/>
            <w:szCs w:val="24"/>
            <w:lang w:val="kk-KZ"/>
          </w:rPr>
          <w:tag w:val="MENDELEY_CITATION_v3_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"/>
          <w:id w:val="-106942624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(Шадкам, 2009, p. 88)</w:t>
          </w:r>
        </w:sdtContent>
      </w:sdt>
      <w:r w:rsidRPr="005C4D44">
        <w:rPr>
          <w:rFonts w:ascii="Times New Roman" w:hAnsi="Times New Roman" w:cs="Times New Roman"/>
          <w:noProof/>
          <w:color w:val="000000"/>
          <w:sz w:val="24"/>
          <w:szCs w:val="24"/>
          <w:lang w:val="kk-KZ"/>
        </w:rPr>
        <w:t>. Осы рәсімге қатысты қазақ тілінде бірнеше тілдік бірлік қалыптасқан.</w:t>
      </w:r>
    </w:p>
    <w:p w14:paraId="7E5CDC71" w14:textId="6E10F548" w:rsidR="00BE2C75" w:rsidRPr="005C4D44" w:rsidRDefault="00BE2C75" w:rsidP="00715BBA">
      <w:pPr>
        <w:numPr>
          <w:ilvl w:val="2"/>
          <w:numId w:val="7"/>
        </w:numPr>
        <w:tabs>
          <w:tab w:val="left" w:pos="851"/>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естірту</w:t>
      </w:r>
      <w:r w:rsidRPr="005C4D44">
        <w:rPr>
          <w:rFonts w:ascii="Times New Roman" w:hAnsi="Times New Roman" w:cs="Times New Roman"/>
          <w:noProof/>
          <w:color w:val="000000"/>
          <w:sz w:val="24"/>
          <w:szCs w:val="24"/>
          <w:lang w:val="kk-KZ"/>
        </w:rPr>
        <w:t xml:space="preserve"> </w:t>
      </w:r>
      <w:r w:rsidR="00851442"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 қайтыс болған адам туралы туыстарына хабарлау рәсімі.</w:t>
      </w:r>
    </w:p>
    <w:p w14:paraId="4B81E2AC" w14:textId="551F4D7D"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 xml:space="preserve">9 (а) </w:t>
      </w:r>
      <w:r w:rsidRPr="005C4D44">
        <w:rPr>
          <w:rFonts w:ascii="Times New Roman" w:hAnsi="Times New Roman" w:cs="Times New Roman"/>
          <w:i/>
          <w:iCs/>
          <w:noProof/>
          <w:color w:val="000000"/>
          <w:sz w:val="24"/>
          <w:szCs w:val="24"/>
          <w:lang w:val="kk-KZ"/>
        </w:rPr>
        <w:t>әкесі өлсе де естіртеді</w:t>
      </w:r>
      <w:r w:rsidR="00851442" w:rsidRPr="005C4D44">
        <w:rPr>
          <w:rFonts w:ascii="Times New Roman" w:hAnsi="Times New Roman" w:cs="Times New Roman"/>
          <w:noProof/>
          <w:color w:val="000000"/>
          <w:sz w:val="24"/>
          <w:szCs w:val="24"/>
          <w:lang w:val="kk-KZ"/>
        </w:rPr>
        <w:t xml:space="preserve"> (М2)</w:t>
      </w:r>
      <w:r w:rsidRPr="005C4D44">
        <w:rPr>
          <w:rFonts w:ascii="Times New Roman" w:hAnsi="Times New Roman" w:cs="Times New Roman"/>
          <w:noProof/>
          <w:color w:val="000000"/>
          <w:sz w:val="24"/>
          <w:szCs w:val="24"/>
          <w:lang w:val="kk-KZ"/>
        </w:rPr>
        <w:t xml:space="preserve"> – жасыруға болмайды, қалай болса да айту керек. Мыс.: </w:t>
      </w:r>
      <w:r w:rsidRPr="005C4D44">
        <w:rPr>
          <w:rFonts w:ascii="Times New Roman" w:hAnsi="Times New Roman" w:cs="Times New Roman"/>
          <w:i/>
          <w:iCs/>
          <w:noProof/>
          <w:sz w:val="24"/>
          <w:szCs w:val="24"/>
          <w:lang w:val="kk-KZ"/>
        </w:rPr>
        <w:t>Әкесі өлгенді де естіртеді</w:t>
      </w:r>
      <w:r w:rsidRPr="005C4D44">
        <w:rPr>
          <w:rFonts w:ascii="Times New Roman" w:hAnsi="Times New Roman" w:cs="Times New Roman"/>
          <w:noProof/>
          <w:sz w:val="24"/>
          <w:szCs w:val="24"/>
          <w:lang w:val="kk-KZ"/>
        </w:rPr>
        <w:t xml:space="preserve">. Ұққаным, әншілер бас қосып Димашты </w:t>
      </w:r>
      <w:r w:rsidRPr="005C4D44">
        <w:rPr>
          <w:rFonts w:ascii="Times New Roman" w:hAnsi="Times New Roman" w:cs="Times New Roman"/>
          <w:noProof/>
          <w:sz w:val="24"/>
          <w:szCs w:val="24"/>
          <w:lang w:val="kk-KZ"/>
        </w:rPr>
        <w:lastRenderedPageBreak/>
        <w:t>талқыға салған көрінеді. Әкесі өлгенді де естіртеді, дейді қазақ: Ол – Димаш! Біздің, итеңдеп, отыз жыл жүріп өткен жолымызды Димаш бір-екі жылда зуылдатып жүгіріп шықты! (dalanews.kz).</w:t>
      </w:r>
    </w:p>
    <w:p w14:paraId="50E1B1A2" w14:textId="177BA590" w:rsidR="00BE2C75" w:rsidRPr="005C4D44" w:rsidRDefault="00BE2C75" w:rsidP="00BE2C75">
      <w:pPr>
        <w:ind w:firstLine="567"/>
        <w:rPr>
          <w:rFonts w:ascii="Times New Roman" w:hAnsi="Times New Roman" w:cs="Times New Roman"/>
          <w:noProof/>
          <w:color w:val="000000"/>
          <w:sz w:val="24"/>
          <w:szCs w:val="24"/>
          <w:lang w:val="kk-KZ"/>
        </w:rPr>
      </w:pPr>
      <w:bookmarkStart w:id="23" w:name="_Hlk225649991"/>
      <w:r w:rsidRPr="005C4D44">
        <w:rPr>
          <w:rFonts w:ascii="Times New Roman" w:hAnsi="Times New Roman" w:cs="Times New Roman"/>
          <w:noProof/>
          <w:sz w:val="24"/>
          <w:szCs w:val="24"/>
          <w:lang w:val="kk-KZ"/>
        </w:rPr>
        <w:t>Түркі халықтарында өлім қара түспен байланыстырылады. Бұл түс көбіне қайғы-қасіреттің, азаның, қаралы көңіл күйдің символы ретінде қабылданады.</w:t>
      </w:r>
      <w:bookmarkEnd w:id="23"/>
      <w:r w:rsidRPr="005C4D44">
        <w:rPr>
          <w:rFonts w:ascii="Times New Roman" w:hAnsi="Times New Roman" w:cs="Times New Roman"/>
          <w:noProof/>
          <w:sz w:val="24"/>
          <w:szCs w:val="24"/>
          <w:lang w:val="kk-KZ"/>
        </w:rPr>
        <w:t xml:space="preserve"> Қазақ, қарақалпақ, түрік, әзірбайжан мәдениеттерінде «қара» сөзі тек түстік мағынада ғана емес, коннотативтік, символдық мағынада кеңінен қолданылады. Мысалы, </w:t>
      </w:r>
      <w:r w:rsidRPr="005C4D44">
        <w:rPr>
          <w:rFonts w:ascii="Times New Roman" w:hAnsi="Times New Roman" w:cs="Times New Roman"/>
          <w:i/>
          <w:iCs/>
          <w:noProof/>
          <w:sz w:val="24"/>
          <w:szCs w:val="24"/>
          <w:lang w:val="kk-KZ"/>
        </w:rPr>
        <w:t xml:space="preserve">қара жамылу, қаралы үй, қара күн </w:t>
      </w:r>
      <w:r w:rsidRPr="005C4D44">
        <w:rPr>
          <w:rFonts w:ascii="Times New Roman" w:hAnsi="Times New Roman" w:cs="Times New Roman"/>
          <w:noProof/>
          <w:sz w:val="24"/>
          <w:szCs w:val="24"/>
          <w:lang w:val="kk-KZ"/>
        </w:rPr>
        <w:t xml:space="preserve">сияқты тіркестер адамның басына түскен ауыр қайғыны, әсіресе жақынынан айырылу жағдайын білдіреді. </w:t>
      </w:r>
      <w:sdt>
        <w:sdtPr>
          <w:rPr>
            <w:rFonts w:ascii="Times New Roman" w:hAnsi="Times New Roman" w:cs="Times New Roman"/>
            <w:noProof/>
            <w:color w:val="000000"/>
            <w:sz w:val="24"/>
            <w:szCs w:val="24"/>
            <w:lang w:val="kk-KZ"/>
          </w:rPr>
          <w:tag w:val="MENDELEY_CITATION_v3_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"/>
          <w:id w:val="104317962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Мұрғабаева, p. (2005, p. 85)</w:t>
          </w:r>
        </w:sdtContent>
      </w:sdt>
      <w:r w:rsidRPr="005C4D44">
        <w:rPr>
          <w:rFonts w:ascii="Times New Roman" w:hAnsi="Times New Roman" w:cs="Times New Roman"/>
          <w:noProof/>
          <w:color w:val="000000"/>
          <w:sz w:val="24"/>
          <w:szCs w:val="24"/>
          <w:lang w:val="kk-KZ"/>
        </w:rPr>
        <w:t xml:space="preserve"> </w:t>
      </w:r>
      <w:bookmarkStart w:id="24" w:name="_Hlk225650092"/>
      <w:r w:rsidRPr="005C4D44">
        <w:rPr>
          <w:rFonts w:ascii="Times New Roman" w:hAnsi="Times New Roman" w:cs="Times New Roman"/>
          <w:noProof/>
          <w:color w:val="000000"/>
          <w:sz w:val="24"/>
          <w:szCs w:val="24"/>
          <w:lang w:val="kk-KZ"/>
        </w:rPr>
        <w:t xml:space="preserve">қазақтарда, жалпы түркі халықтарында аза белгісі ретінде қара жалау қолданылғанымен, оның түсі марқұмның жас ерекшелігіне қарай өзгеріп отырған: жастай қайтыс болғандарға – қызыл, орта жастағыларға – қызыл мен ақтың аралас түрі, ал жасы үлкен адамдарға – ақ түсті жалау ілінген. Осыған байланысты қазақтарда үйдің үстіне қара, қызыл немесе ақ мата жабу дәстүрі қалыптаспаған. Оның орнына ту тіккен. Дегенмен, түсі әртүрлі болғанына қарамастан, мұндай белгілердің барлығы жалпылама түрде «қаралы ту» деп аталған. </w:t>
      </w:r>
      <w:bookmarkEnd w:id="24"/>
      <w:sdt>
        <w:sdtPr>
          <w:rPr>
            <w:rFonts w:ascii="Times New Roman" w:hAnsi="Times New Roman" w:cs="Times New Roman"/>
            <w:noProof/>
            <w:color w:val="000000"/>
            <w:sz w:val="24"/>
            <w:szCs w:val="24"/>
            <w:lang w:val="kk-KZ"/>
          </w:rPr>
          <w:tag w:val="MENDELEY_CITATION_v3_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"/>
          <w:id w:val="23568316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Е. Жанпейісов, p. (1976, p. 32)</w:t>
          </w:r>
        </w:sdtContent>
      </w:sdt>
      <w:r w:rsidRPr="005C4D44">
        <w:rPr>
          <w:rFonts w:ascii="Times New Roman" w:hAnsi="Times New Roman" w:cs="Times New Roman"/>
          <w:noProof/>
          <w:color w:val="000000"/>
          <w:sz w:val="24"/>
          <w:szCs w:val="24"/>
          <w:lang w:val="kk-KZ"/>
        </w:rPr>
        <w:t xml:space="preserve"> «Абай жолы» шығармасының тілін зерттеген еңбегінде «</w:t>
      </w:r>
      <w:r w:rsidRPr="005C4D44">
        <w:rPr>
          <w:rFonts w:ascii="Times New Roman" w:hAnsi="Times New Roman" w:cs="Times New Roman"/>
          <w:noProof/>
          <w:color w:val="222222"/>
          <w:sz w:val="24"/>
          <w:szCs w:val="24"/>
          <w:shd w:val="clear" w:color="auto" w:fill="FFFFFF"/>
          <w:lang w:val="kk-KZ"/>
        </w:rPr>
        <w:t>Сүйіндік жас кісі өлсе туы қызыл болатынын, кәрі өлсе ақ болатынын айтып келді де, Бөжейдей орта жасты кісінің қаралы туы бір жағы ақ, бір жағы қызыл болуы керек дегенді айтқан... Жаңағы Байдалы әкеп тіккен ту – қара дегені осы еді</w:t>
      </w:r>
      <w:r w:rsidRPr="005C4D44">
        <w:rPr>
          <w:rFonts w:ascii="Times New Roman" w:hAnsi="Times New Roman" w:cs="Times New Roman"/>
          <w:noProof/>
          <w:color w:val="000000"/>
          <w:sz w:val="24"/>
          <w:szCs w:val="24"/>
          <w:lang w:val="kk-KZ"/>
        </w:rPr>
        <w:t xml:space="preserve">» деген үзінді келтіріп, қаза болған үйге тігілетін тудың түсі адамның жасына, шыққан тегіне байланысты болатынын атап көрсетеді. </w:t>
      </w:r>
      <w:r w:rsidR="00916EF4" w:rsidRPr="005C4D44">
        <w:rPr>
          <w:rFonts w:ascii="Times New Roman" w:hAnsi="Times New Roman" w:cs="Times New Roman"/>
          <w:noProof/>
          <w:color w:val="000000"/>
          <w:sz w:val="24"/>
          <w:szCs w:val="24"/>
          <w:lang w:val="kk-KZ"/>
        </w:rPr>
        <w:t>Осы жерлеу рәсіміне қатысты қ</w:t>
      </w:r>
      <w:r w:rsidRPr="005C4D44">
        <w:rPr>
          <w:rFonts w:ascii="Times New Roman" w:hAnsi="Times New Roman" w:cs="Times New Roman"/>
          <w:noProof/>
          <w:color w:val="000000"/>
          <w:sz w:val="24"/>
          <w:szCs w:val="24"/>
          <w:lang w:val="kk-KZ"/>
        </w:rPr>
        <w:t>ара түс</w:t>
      </w:r>
      <w:r w:rsidR="00916EF4" w:rsidRPr="005C4D44">
        <w:rPr>
          <w:rFonts w:ascii="Times New Roman" w:hAnsi="Times New Roman" w:cs="Times New Roman"/>
          <w:noProof/>
          <w:color w:val="000000"/>
          <w:sz w:val="24"/>
          <w:szCs w:val="24"/>
          <w:lang w:val="kk-KZ"/>
        </w:rPr>
        <w:t>ке</w:t>
      </w:r>
      <w:r w:rsidRPr="005C4D44">
        <w:rPr>
          <w:rFonts w:ascii="Times New Roman" w:hAnsi="Times New Roman" w:cs="Times New Roman"/>
          <w:noProof/>
          <w:color w:val="000000"/>
          <w:sz w:val="24"/>
          <w:szCs w:val="24"/>
          <w:lang w:val="kk-KZ"/>
        </w:rPr>
        <w:t xml:space="preserve"> байланысты қаза</w:t>
      </w:r>
      <w:r w:rsidR="00916EF4" w:rsidRPr="005C4D44">
        <w:rPr>
          <w:rFonts w:ascii="Times New Roman" w:hAnsi="Times New Roman" w:cs="Times New Roman"/>
          <w:noProof/>
          <w:color w:val="000000"/>
          <w:sz w:val="24"/>
          <w:szCs w:val="24"/>
          <w:lang w:val="kk-KZ"/>
        </w:rPr>
        <w:t>қ</w:t>
      </w:r>
      <w:r w:rsidRPr="005C4D44">
        <w:rPr>
          <w:rFonts w:ascii="Times New Roman" w:hAnsi="Times New Roman" w:cs="Times New Roman"/>
          <w:noProof/>
          <w:color w:val="000000"/>
          <w:sz w:val="24"/>
          <w:szCs w:val="24"/>
          <w:lang w:val="kk-KZ"/>
        </w:rPr>
        <w:t>, қарақалпақ, түрік, әзірбайжан тілдерінде мағыналары ұқсас тілдік бірліктер анықталды.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Қазақ тілінде: </w:t>
      </w:r>
    </w:p>
    <w:p w14:paraId="01664964" w14:textId="5BD9A99A" w:rsidR="00916EF4" w:rsidRPr="005C4D44" w:rsidRDefault="00815628" w:rsidP="00715BBA">
      <w:pPr>
        <w:numPr>
          <w:ilvl w:val="2"/>
          <w:numId w:val="7"/>
        </w:numPr>
        <w:tabs>
          <w:tab w:val="left" w:pos="993"/>
        </w:tabs>
        <w:ind w:left="0" w:firstLine="567"/>
        <w:rPr>
          <w:rFonts w:ascii="Times New Roman" w:hAnsi="Times New Roman" w:cs="Times New Roman"/>
          <w:noProof/>
          <w:color w:val="000000"/>
          <w:sz w:val="24"/>
          <w:szCs w:val="24"/>
          <w:lang w:val="kk-KZ"/>
        </w:rPr>
      </w:pPr>
      <w:bookmarkStart w:id="25" w:name="_Hlk225650516"/>
      <w:r w:rsidRPr="005C4D44">
        <w:rPr>
          <w:rFonts w:ascii="Times New Roman" w:hAnsi="Times New Roman" w:cs="Times New Roman"/>
          <w:i/>
          <w:iCs/>
          <w:noProof/>
          <w:color w:val="000000"/>
          <w:sz w:val="24"/>
          <w:szCs w:val="24"/>
          <w:lang w:val="kk-KZ"/>
        </w:rPr>
        <w:t>қ</w:t>
      </w:r>
      <w:r w:rsidR="00916EF4" w:rsidRPr="005C4D44">
        <w:rPr>
          <w:rFonts w:ascii="Times New Roman" w:hAnsi="Times New Roman" w:cs="Times New Roman"/>
          <w:i/>
          <w:iCs/>
          <w:noProof/>
          <w:color w:val="000000"/>
          <w:sz w:val="24"/>
          <w:szCs w:val="24"/>
          <w:lang w:val="kk-KZ"/>
        </w:rPr>
        <w:t>ара тігу</w:t>
      </w:r>
      <w:r w:rsidR="00916EF4"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916EF4" w:rsidRPr="005C4D44">
        <w:rPr>
          <w:rFonts w:ascii="Times New Roman" w:hAnsi="Times New Roman" w:cs="Times New Roman"/>
          <w:noProof/>
          <w:color w:val="000000"/>
          <w:sz w:val="24"/>
          <w:szCs w:val="24"/>
          <w:lang w:val="kk-KZ"/>
        </w:rPr>
        <w:t xml:space="preserve">– адам қайтыс болған үйдің оң жақ белдеуіне кісінің жасына қарай найзаға ақ, көк, қара ту байлау рәсімі. </w:t>
      </w:r>
    </w:p>
    <w:p w14:paraId="7D6862D3" w14:textId="3B257371" w:rsidR="00BE2C75" w:rsidRPr="005C4D44" w:rsidRDefault="00916EF4" w:rsidP="00916EF4">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10 (а)</w:t>
      </w:r>
      <w:r w:rsidRPr="005C4D44">
        <w:rPr>
          <w:rFonts w:ascii="Times New Roman" w:hAnsi="Times New Roman" w:cs="Times New Roman"/>
          <w:i/>
          <w:iCs/>
          <w:noProof/>
          <w:color w:val="000000"/>
          <w:sz w:val="24"/>
          <w:szCs w:val="24"/>
          <w:lang w:val="kk-KZ"/>
        </w:rPr>
        <w:t xml:space="preserve"> </w:t>
      </w:r>
      <w:r w:rsidR="00815628" w:rsidRPr="005C4D44">
        <w:rPr>
          <w:rFonts w:ascii="Times New Roman" w:hAnsi="Times New Roman" w:cs="Times New Roman"/>
          <w:i/>
          <w:iCs/>
          <w:noProof/>
          <w:color w:val="000000"/>
          <w:sz w:val="24"/>
          <w:szCs w:val="24"/>
          <w:lang w:val="kk-KZ"/>
        </w:rPr>
        <w:t>қ</w:t>
      </w:r>
      <w:r w:rsidR="00BE2C75" w:rsidRPr="005C4D44">
        <w:rPr>
          <w:rFonts w:ascii="Times New Roman" w:hAnsi="Times New Roman" w:cs="Times New Roman"/>
          <w:i/>
          <w:iCs/>
          <w:noProof/>
          <w:color w:val="000000"/>
          <w:sz w:val="24"/>
          <w:szCs w:val="24"/>
          <w:lang w:val="kk-KZ"/>
        </w:rPr>
        <w:t>аралы хабар</w:t>
      </w:r>
      <w:r w:rsidR="00BE2C75" w:rsidRPr="005C4D44">
        <w:rPr>
          <w:rFonts w:ascii="Times New Roman" w:hAnsi="Times New Roman" w:cs="Times New Roman"/>
          <w:noProof/>
          <w:color w:val="000000"/>
          <w:sz w:val="24"/>
          <w:szCs w:val="24"/>
          <w:lang w:val="kk-KZ"/>
        </w:rPr>
        <w:t xml:space="preserve"> </w:t>
      </w:r>
      <w:r w:rsidR="00815628" w:rsidRPr="005C4D44">
        <w:rPr>
          <w:rFonts w:ascii="Times New Roman" w:hAnsi="Times New Roman" w:cs="Times New Roman"/>
          <w:noProof/>
          <w:color w:val="000000"/>
          <w:sz w:val="24"/>
          <w:szCs w:val="24"/>
          <w:lang w:val="kk-KZ"/>
        </w:rPr>
        <w:t>(М2)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бір адамның қайтыс болғаны туралы хабар. Мыс.: </w:t>
      </w:r>
      <w:r w:rsidR="00BE2C75" w:rsidRPr="005C4D44">
        <w:rPr>
          <w:rFonts w:ascii="Times New Roman" w:hAnsi="Times New Roman" w:cs="Times New Roman"/>
          <w:i/>
          <w:iCs/>
          <w:noProof/>
          <w:color w:val="000000"/>
          <w:sz w:val="24"/>
          <w:szCs w:val="24"/>
          <w:lang w:val="kk-KZ"/>
        </w:rPr>
        <w:t>Қаралы хабар</w:t>
      </w:r>
      <w:r w:rsidR="00BE2C75" w:rsidRPr="005C4D44">
        <w:rPr>
          <w:rFonts w:ascii="Times New Roman" w:hAnsi="Times New Roman" w:cs="Times New Roman"/>
          <w:noProof/>
          <w:color w:val="000000"/>
          <w:sz w:val="24"/>
          <w:szCs w:val="24"/>
          <w:lang w:val="kk-KZ"/>
        </w:rPr>
        <w:t>: Елге танымал айтыскер ақын, қазақ өнерінің жанашыры жол апатынан көз жұмды (alash.kz)</w:t>
      </w:r>
    </w:p>
    <w:p w14:paraId="28A423BA" w14:textId="5B536351" w:rsidR="00BE2C75" w:rsidRPr="005C4D44" w:rsidRDefault="00916EF4" w:rsidP="00916EF4">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10 (</w:t>
      </w:r>
      <w:r w:rsidR="00815628" w:rsidRPr="005C4D44">
        <w:rPr>
          <w:rFonts w:ascii="Times New Roman" w:hAnsi="Times New Roman" w:cs="Times New Roman"/>
          <w:noProof/>
          <w:color w:val="000000"/>
          <w:sz w:val="24"/>
          <w:szCs w:val="24"/>
          <w:lang w:val="kk-KZ"/>
        </w:rPr>
        <w:t>ә</w:t>
      </w:r>
      <w:r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 xml:space="preserve"> </w:t>
      </w:r>
      <w:r w:rsidR="00815628" w:rsidRPr="005C4D44">
        <w:rPr>
          <w:rFonts w:ascii="Times New Roman" w:hAnsi="Times New Roman" w:cs="Times New Roman"/>
          <w:i/>
          <w:iCs/>
          <w:noProof/>
          <w:sz w:val="24"/>
          <w:szCs w:val="24"/>
          <w:lang w:val="kk-KZ"/>
        </w:rPr>
        <w:t>қ</w:t>
      </w:r>
      <w:r w:rsidR="00BE2C75" w:rsidRPr="005C4D44">
        <w:rPr>
          <w:rFonts w:ascii="Times New Roman" w:hAnsi="Times New Roman" w:cs="Times New Roman"/>
          <w:i/>
          <w:iCs/>
          <w:noProof/>
          <w:sz w:val="24"/>
          <w:szCs w:val="24"/>
          <w:lang w:val="kk-KZ"/>
        </w:rPr>
        <w:t>аралы ат</w:t>
      </w:r>
      <w:r w:rsidR="00BE2C75" w:rsidRPr="005C4D44">
        <w:rPr>
          <w:rFonts w:ascii="Times New Roman" w:hAnsi="Times New Roman" w:cs="Times New Roman"/>
          <w:noProof/>
          <w:sz w:val="24"/>
          <w:szCs w:val="24"/>
          <w:lang w:val="kk-KZ"/>
        </w:rPr>
        <w:t xml:space="preserve"> </w:t>
      </w:r>
      <w:r w:rsidR="00815628"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sz w:val="24"/>
          <w:szCs w:val="24"/>
          <w:lang w:val="kk-KZ"/>
        </w:rPr>
        <w:t xml:space="preserve">– Өлген кісінің құрметіне арналған азалы ат. Мыс.: Қара көктің жал-құйрығы қара ғой. </w:t>
      </w:r>
      <w:r w:rsidR="00BE2C75" w:rsidRPr="005C4D44">
        <w:rPr>
          <w:rFonts w:ascii="Times New Roman" w:hAnsi="Times New Roman" w:cs="Times New Roman"/>
          <w:i/>
          <w:iCs/>
          <w:noProof/>
          <w:sz w:val="24"/>
          <w:szCs w:val="24"/>
          <w:lang w:val="kk-KZ"/>
        </w:rPr>
        <w:t xml:space="preserve">Қаралы ат </w:t>
      </w:r>
      <w:r w:rsidR="00BE2C75" w:rsidRPr="005C4D44">
        <w:rPr>
          <w:rFonts w:ascii="Times New Roman" w:hAnsi="Times New Roman" w:cs="Times New Roman"/>
          <w:noProof/>
          <w:sz w:val="24"/>
          <w:szCs w:val="24"/>
          <w:lang w:val="kk-KZ"/>
        </w:rPr>
        <w:t>осы болсын. Көшкенде ерімнің қаралы ер-тұрманы осыған ерттелсін (М. Әуезов).</w:t>
      </w:r>
    </w:p>
    <w:p w14:paraId="3BFB5FC7" w14:textId="403864BB" w:rsidR="00BE2C75" w:rsidRPr="005C4D44" w:rsidRDefault="00916EF4" w:rsidP="00916EF4">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10 (</w:t>
      </w:r>
      <w:r w:rsidR="00815628" w:rsidRPr="005C4D44">
        <w:rPr>
          <w:rFonts w:ascii="Times New Roman" w:hAnsi="Times New Roman" w:cs="Times New Roman"/>
          <w:noProof/>
          <w:color w:val="000000"/>
          <w:sz w:val="24"/>
          <w:szCs w:val="24"/>
          <w:lang w:val="kk-KZ"/>
        </w:rPr>
        <w:t>б</w:t>
      </w:r>
      <w:r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 xml:space="preserve"> </w:t>
      </w:r>
      <w:r w:rsidR="00815628" w:rsidRPr="005C4D44">
        <w:rPr>
          <w:rFonts w:ascii="Times New Roman" w:hAnsi="Times New Roman" w:cs="Times New Roman"/>
          <w:i/>
          <w:iCs/>
          <w:noProof/>
          <w:sz w:val="24"/>
          <w:szCs w:val="24"/>
          <w:lang w:val="kk-KZ"/>
        </w:rPr>
        <w:t>қ</w:t>
      </w:r>
      <w:r w:rsidR="00BE2C75" w:rsidRPr="005C4D44">
        <w:rPr>
          <w:rFonts w:ascii="Times New Roman" w:hAnsi="Times New Roman" w:cs="Times New Roman"/>
          <w:i/>
          <w:iCs/>
          <w:noProof/>
          <w:sz w:val="24"/>
          <w:szCs w:val="24"/>
          <w:lang w:val="kk-KZ"/>
        </w:rPr>
        <w:t>аралы үй</w:t>
      </w:r>
      <w:r w:rsidR="00815628" w:rsidRPr="005C4D44">
        <w:rPr>
          <w:rFonts w:ascii="Times New Roman" w:hAnsi="Times New Roman" w:cs="Times New Roman"/>
          <w:i/>
          <w:iCs/>
          <w:noProof/>
          <w:sz w:val="24"/>
          <w:szCs w:val="24"/>
          <w:lang w:val="kk-KZ"/>
        </w:rPr>
        <w:t xml:space="preserve"> </w:t>
      </w:r>
      <w:r w:rsidR="00815628"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sz w:val="24"/>
          <w:szCs w:val="24"/>
          <w:lang w:val="kk-KZ"/>
        </w:rPr>
        <w:t xml:space="preserve"> – азаматы, арысынан немесе иесінен айырылған, қайтыс болған адамның сүйегі шығарылған азалы үй. Мыс.: Содан кейін айқаймен ышқынған қасірет қайтадан ішке түсіп, шаң-шұң басылып, </w:t>
      </w:r>
      <w:r w:rsidR="00BE2C75" w:rsidRPr="005C4D44">
        <w:rPr>
          <w:rFonts w:ascii="Times New Roman" w:hAnsi="Times New Roman" w:cs="Times New Roman"/>
          <w:i/>
          <w:iCs/>
          <w:noProof/>
          <w:sz w:val="24"/>
          <w:szCs w:val="24"/>
          <w:lang w:val="kk-KZ"/>
        </w:rPr>
        <w:t>қаралы үйдің</w:t>
      </w:r>
      <w:r w:rsidR="00BE2C75" w:rsidRPr="005C4D44">
        <w:rPr>
          <w:rFonts w:ascii="Times New Roman" w:hAnsi="Times New Roman" w:cs="Times New Roman"/>
          <w:noProof/>
          <w:sz w:val="24"/>
          <w:szCs w:val="24"/>
          <w:lang w:val="kk-KZ"/>
        </w:rPr>
        <w:t xml:space="preserve"> маңында </w:t>
      </w:r>
      <w:r w:rsidR="00BE2C75" w:rsidRPr="005C4D44">
        <w:rPr>
          <w:rFonts w:ascii="Times New Roman" w:hAnsi="Times New Roman" w:cs="Times New Roman"/>
          <w:noProof/>
          <w:sz w:val="24"/>
          <w:szCs w:val="24"/>
          <w:lang w:val="kk-KZ"/>
        </w:rPr>
        <w:lastRenderedPageBreak/>
        <w:t>қатты дауыс шығармай, жұрт аяғының ұшынан басып, күбірлеп жабырқау сөйлесетін (Ғ. Мүсірепов. Ұлпан)</w:t>
      </w:r>
    </w:p>
    <w:p w14:paraId="35961A87" w14:textId="6BD2D2ED" w:rsidR="00BE2C75" w:rsidRPr="005C4D44" w:rsidRDefault="00916EF4" w:rsidP="00916EF4">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10 (</w:t>
      </w:r>
      <w:r w:rsidR="00815628" w:rsidRPr="005C4D44">
        <w:rPr>
          <w:rFonts w:ascii="Times New Roman" w:hAnsi="Times New Roman" w:cs="Times New Roman"/>
          <w:noProof/>
          <w:color w:val="000000"/>
          <w:sz w:val="24"/>
          <w:szCs w:val="24"/>
          <w:lang w:val="kk-KZ"/>
        </w:rPr>
        <w:t>в</w:t>
      </w:r>
      <w:r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sz w:val="24"/>
          <w:szCs w:val="24"/>
          <w:lang w:val="kk-KZ"/>
        </w:rPr>
        <w:t>қаралы әйел</w:t>
      </w:r>
      <w:r w:rsidR="00815628" w:rsidRPr="005C4D44">
        <w:rPr>
          <w:rFonts w:ascii="Times New Roman" w:hAnsi="Times New Roman" w:cs="Times New Roman"/>
          <w:i/>
          <w:iCs/>
          <w:noProof/>
          <w:sz w:val="24"/>
          <w:szCs w:val="24"/>
          <w:lang w:val="kk-KZ"/>
        </w:rPr>
        <w:t xml:space="preserve"> </w:t>
      </w:r>
      <w:r w:rsidR="00815628"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sz w:val="24"/>
          <w:szCs w:val="24"/>
          <w:lang w:val="kk-KZ"/>
        </w:rPr>
        <w:t xml:space="preserve"> – күйеуі немесе жақын туысқаны қайтыс болғанда аза тұтып жүрген әйел. Байдалылар Бөжей үйінің жанына келгенде, үй ішіндегі былтырдан бергі </w:t>
      </w:r>
      <w:r w:rsidR="00BE2C75" w:rsidRPr="005C4D44">
        <w:rPr>
          <w:rFonts w:ascii="Times New Roman" w:hAnsi="Times New Roman" w:cs="Times New Roman"/>
          <w:i/>
          <w:iCs/>
          <w:noProof/>
          <w:sz w:val="24"/>
          <w:szCs w:val="24"/>
          <w:lang w:val="kk-KZ"/>
        </w:rPr>
        <w:t>қаралы әйелдер</w:t>
      </w:r>
      <w:r w:rsidR="00BE2C75" w:rsidRPr="005C4D44">
        <w:rPr>
          <w:rFonts w:ascii="Times New Roman" w:hAnsi="Times New Roman" w:cs="Times New Roman"/>
          <w:noProof/>
          <w:sz w:val="24"/>
          <w:szCs w:val="24"/>
          <w:lang w:val="kk-KZ"/>
        </w:rPr>
        <w:t xml:space="preserve"> тысқа шықты. (М.Әуезов. Абай жолы).</w:t>
      </w:r>
    </w:p>
    <w:p w14:paraId="5A848096" w14:textId="67CECCD8" w:rsidR="00BE2C75" w:rsidRPr="005C4D44" w:rsidRDefault="00916EF4" w:rsidP="00916EF4">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10 (</w:t>
      </w:r>
      <w:r w:rsidR="00815628" w:rsidRPr="005C4D44">
        <w:rPr>
          <w:rFonts w:ascii="Times New Roman" w:hAnsi="Times New Roman" w:cs="Times New Roman"/>
          <w:noProof/>
          <w:color w:val="000000"/>
          <w:sz w:val="24"/>
          <w:szCs w:val="24"/>
          <w:lang w:val="kk-KZ"/>
        </w:rPr>
        <w:t>г</w:t>
      </w:r>
      <w:r w:rsidRPr="005C4D44">
        <w:rPr>
          <w:rFonts w:ascii="Times New Roman" w:hAnsi="Times New Roman" w:cs="Times New Roman"/>
          <w:noProof/>
          <w:color w:val="000000"/>
          <w:sz w:val="24"/>
          <w:szCs w:val="24"/>
          <w:lang w:val="kk-KZ"/>
        </w:rPr>
        <w:t>)</w:t>
      </w:r>
      <w:r w:rsidRPr="005C4D44">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sz w:val="24"/>
          <w:szCs w:val="24"/>
          <w:lang w:val="kk-KZ"/>
        </w:rPr>
        <w:t>қара жамылды</w:t>
      </w:r>
      <w:r w:rsidR="00815628" w:rsidRPr="005C4D44">
        <w:rPr>
          <w:rFonts w:ascii="Times New Roman" w:hAnsi="Times New Roman" w:cs="Times New Roman"/>
          <w:i/>
          <w:iCs/>
          <w:noProof/>
          <w:sz w:val="24"/>
          <w:szCs w:val="24"/>
          <w:lang w:val="kk-KZ"/>
        </w:rPr>
        <w:t xml:space="preserve"> </w:t>
      </w:r>
      <w:r w:rsidR="00815628"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sz w:val="24"/>
          <w:szCs w:val="24"/>
          <w:lang w:val="kk-KZ"/>
        </w:rPr>
        <w:t xml:space="preserve"> – күйеуі қайтыс болған әйелдің жыл уағына дейін басына қара жамылып жүру салты. Мыс.: Бибі бүгін үстіне қоңырқай көйлек, қара қатипа қамзол киіп, басына қара бөртпе шәлі жамылыпты. Әр жолы зират басына келген сайын осылай </w:t>
      </w:r>
      <w:r w:rsidR="00BE2C75" w:rsidRPr="005C4D44">
        <w:rPr>
          <w:rFonts w:ascii="Times New Roman" w:hAnsi="Times New Roman" w:cs="Times New Roman"/>
          <w:i/>
          <w:iCs/>
          <w:noProof/>
          <w:sz w:val="24"/>
          <w:szCs w:val="24"/>
          <w:lang w:val="kk-KZ"/>
        </w:rPr>
        <w:t>қара жамылып</w:t>
      </w:r>
      <w:r w:rsidR="00BE2C75" w:rsidRPr="005C4D44">
        <w:rPr>
          <w:rFonts w:ascii="Times New Roman" w:hAnsi="Times New Roman" w:cs="Times New Roman"/>
          <w:noProof/>
          <w:sz w:val="24"/>
          <w:szCs w:val="24"/>
          <w:lang w:val="kk-KZ"/>
        </w:rPr>
        <w:t>, аза тұтатын әдеті (Қ. Жұмаділов. Тағдыр)</w:t>
      </w:r>
    </w:p>
    <w:p w14:paraId="2845E8A3" w14:textId="4404AF3E" w:rsidR="00BE2C75" w:rsidRPr="005C4D44" w:rsidRDefault="00916EF4" w:rsidP="00916EF4">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10 (</w:t>
      </w:r>
      <w:r w:rsidR="00815628" w:rsidRPr="005C4D44">
        <w:rPr>
          <w:rFonts w:ascii="Times New Roman" w:hAnsi="Times New Roman" w:cs="Times New Roman"/>
          <w:noProof/>
          <w:color w:val="000000"/>
          <w:sz w:val="24"/>
          <w:szCs w:val="24"/>
          <w:lang w:val="kk-KZ"/>
        </w:rPr>
        <w:t>ғ</w:t>
      </w:r>
      <w:r w:rsidRPr="005C4D44">
        <w:rPr>
          <w:rFonts w:ascii="Times New Roman" w:hAnsi="Times New Roman" w:cs="Times New Roman"/>
          <w:noProof/>
          <w:color w:val="000000"/>
          <w:sz w:val="24"/>
          <w:szCs w:val="24"/>
          <w:lang w:val="kk-KZ"/>
        </w:rPr>
        <w:t>)</w:t>
      </w:r>
      <w:r w:rsidR="00E80D7A">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sz w:val="24"/>
          <w:szCs w:val="24"/>
          <w:lang w:val="kk-KZ"/>
        </w:rPr>
        <w:t>қара ж</w:t>
      </w:r>
      <w:r w:rsidRPr="005C4D44">
        <w:rPr>
          <w:rFonts w:ascii="Times New Roman" w:hAnsi="Times New Roman" w:cs="Times New Roman"/>
          <w:i/>
          <w:iCs/>
          <w:noProof/>
          <w:sz w:val="24"/>
          <w:szCs w:val="24"/>
          <w:lang w:val="kk-KZ"/>
        </w:rPr>
        <w:t>а</w:t>
      </w:r>
      <w:r w:rsidR="00BE2C75" w:rsidRPr="005C4D44">
        <w:rPr>
          <w:rFonts w:ascii="Times New Roman" w:hAnsi="Times New Roman" w:cs="Times New Roman"/>
          <w:i/>
          <w:iCs/>
          <w:noProof/>
          <w:sz w:val="24"/>
          <w:szCs w:val="24"/>
          <w:lang w:val="kk-KZ"/>
        </w:rPr>
        <w:t>мылды</w:t>
      </w:r>
      <w:r w:rsidR="00BE2C75" w:rsidRPr="005C4D44">
        <w:rPr>
          <w:rFonts w:ascii="Times New Roman" w:hAnsi="Times New Roman" w:cs="Times New Roman"/>
          <w:noProof/>
          <w:sz w:val="24"/>
          <w:szCs w:val="24"/>
          <w:lang w:val="kk-KZ"/>
        </w:rPr>
        <w:t xml:space="preserve"> </w:t>
      </w:r>
      <w:r w:rsidR="00815628" w:rsidRPr="005C4D44">
        <w:rPr>
          <w:rFonts w:ascii="Times New Roman" w:hAnsi="Times New Roman" w:cs="Times New Roman"/>
          <w:noProof/>
          <w:color w:val="000000"/>
          <w:sz w:val="24"/>
          <w:szCs w:val="24"/>
          <w:lang w:val="kk-KZ"/>
        </w:rPr>
        <w:t xml:space="preserve">(М3) </w:t>
      </w:r>
      <w:r w:rsidR="00BE2C75" w:rsidRPr="005C4D44">
        <w:rPr>
          <w:rFonts w:ascii="Times New Roman" w:hAnsi="Times New Roman" w:cs="Times New Roman"/>
          <w:noProof/>
          <w:sz w:val="24"/>
          <w:szCs w:val="24"/>
          <w:lang w:val="kk-KZ"/>
        </w:rPr>
        <w:t xml:space="preserve">– өлім аясынан тыс, қайғырды, уайымдады. Мыс.: Әй, сіздердің бұларың не, Айдың, Күннің аманында жаманат шақырып!!! Қойыңдар!!! Ақ-қарасын анықтар да босатар әлі!!! Құр тек «әкетті» екен деп </w:t>
      </w:r>
      <w:r w:rsidR="00BE2C75" w:rsidRPr="005C4D44">
        <w:rPr>
          <w:rFonts w:ascii="Times New Roman" w:hAnsi="Times New Roman" w:cs="Times New Roman"/>
          <w:i/>
          <w:iCs/>
          <w:noProof/>
          <w:sz w:val="24"/>
          <w:szCs w:val="24"/>
          <w:lang w:val="kk-KZ"/>
        </w:rPr>
        <w:t>қара жамылуға</w:t>
      </w:r>
      <w:r w:rsidR="00BE2C75" w:rsidRPr="005C4D44">
        <w:rPr>
          <w:rFonts w:ascii="Times New Roman" w:hAnsi="Times New Roman" w:cs="Times New Roman"/>
          <w:noProof/>
          <w:sz w:val="24"/>
          <w:szCs w:val="24"/>
          <w:lang w:val="kk-KZ"/>
        </w:rPr>
        <w:t xml:space="preserve"> бола ма? Кім біледі? Мүмкін ертең қайтып келер... Қойыңдар! (С. Елубай. Ақ боз үй).</w:t>
      </w:r>
    </w:p>
    <w:bookmarkEnd w:id="25"/>
    <w:p w14:paraId="1CFA8F82" w14:textId="7693E28F" w:rsidR="00BE2C75" w:rsidRPr="005C4D44" w:rsidRDefault="00BE2C75" w:rsidP="00916EF4">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Қарақалпақ тіліндегі қара сөзіне қатысты қалыптасқан скиптонимді бірліктер:</w:t>
      </w:r>
    </w:p>
    <w:p w14:paraId="2267701A" w14:textId="75944E1D" w:rsidR="0083611E" w:rsidRPr="005C4D44" w:rsidRDefault="0083611E" w:rsidP="0083611E">
      <w:pPr>
        <w:tabs>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 xml:space="preserve">қара тигилиў </w:t>
      </w:r>
      <w:r w:rsidRPr="005C4D44">
        <w:rPr>
          <w:rFonts w:ascii="Times New Roman" w:hAnsi="Times New Roman" w:cs="Times New Roman"/>
          <w:noProof/>
          <w:color w:val="000000"/>
          <w:sz w:val="24"/>
          <w:szCs w:val="24"/>
          <w:lang w:val="kk-KZ"/>
        </w:rPr>
        <w:t>(М1) – бір адам қайтыс болған үйге қара мата тігу. Мыс.: – Назийра бакырып: – Қара тигилген екен гой, – деди.</w:t>
      </w:r>
    </w:p>
    <w:p w14:paraId="53601CFB" w14:textId="49B7DF04" w:rsidR="00BE2C75" w:rsidRPr="005C4D44" w:rsidRDefault="0083611E" w:rsidP="00715BBA">
      <w:pPr>
        <w:numPr>
          <w:ilvl w:val="2"/>
          <w:numId w:val="7"/>
        </w:numPr>
        <w:tabs>
          <w:tab w:val="left" w:pos="851"/>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sz w:val="24"/>
          <w:szCs w:val="24"/>
          <w:lang w:val="kk-KZ"/>
        </w:rPr>
        <w:t xml:space="preserve">(а) </w:t>
      </w:r>
      <w:r w:rsidR="00BE2C75" w:rsidRPr="005C4D44">
        <w:rPr>
          <w:rFonts w:ascii="Times New Roman" w:hAnsi="Times New Roman" w:cs="Times New Roman"/>
          <w:i/>
          <w:iCs/>
          <w:noProof/>
          <w:sz w:val="24"/>
          <w:szCs w:val="24"/>
          <w:lang w:val="kk-KZ"/>
        </w:rPr>
        <w:t>қара тигили</w:t>
      </w:r>
      <w:r w:rsidR="00BE2C75" w:rsidRPr="005C4D44">
        <w:rPr>
          <w:rFonts w:ascii="Times New Roman" w:hAnsi="Times New Roman" w:cs="Times New Roman"/>
          <w:i/>
          <w:iCs/>
          <w:noProof/>
          <w:color w:val="000000"/>
          <w:sz w:val="24"/>
          <w:szCs w:val="24"/>
          <w:lang w:val="kk-KZ"/>
        </w:rPr>
        <w:t>ў</w:t>
      </w:r>
      <w:r w:rsidR="00BE2C75" w:rsidRPr="005C4D44">
        <w:rPr>
          <w:rFonts w:ascii="Times New Roman" w:hAnsi="Times New Roman" w:cs="Times New Roman"/>
          <w:noProof/>
          <w:color w:val="000000"/>
          <w:sz w:val="24"/>
          <w:szCs w:val="24"/>
          <w:lang w:val="kk-KZ"/>
        </w:rPr>
        <w:t xml:space="preserve"> </w:t>
      </w:r>
      <w:r w:rsidR="00815628"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жесир болыў. Еки ортада мен еки жузли болып, бахтыма нагыз кара тигилди (А.Бекимбетов).</w:t>
      </w:r>
    </w:p>
    <w:p w14:paraId="2944B036" w14:textId="55727D08" w:rsidR="00BE2C75" w:rsidRPr="005C4D44" w:rsidRDefault="00815628" w:rsidP="00815628">
      <w:pPr>
        <w:tabs>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 (</w:t>
      </w:r>
      <w:r w:rsidR="0083611E" w:rsidRPr="005C4D44">
        <w:rPr>
          <w:rFonts w:ascii="Times New Roman" w:hAnsi="Times New Roman" w:cs="Times New Roman"/>
          <w:noProof/>
          <w:color w:val="000000"/>
          <w:sz w:val="24"/>
          <w:szCs w:val="24"/>
          <w:lang w:val="kk-KZ"/>
        </w:rPr>
        <w:t>ә</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w:t>
      </w:r>
      <w:r w:rsidR="00BE2C75" w:rsidRPr="005C4D44">
        <w:rPr>
          <w:rFonts w:ascii="Times New Roman" w:hAnsi="Times New Roman" w:cs="Times New Roman"/>
          <w:i/>
          <w:iCs/>
          <w:noProof/>
          <w:color w:val="000000"/>
          <w:sz w:val="24"/>
          <w:szCs w:val="24"/>
          <w:lang w:val="kk-KZ"/>
        </w:rPr>
        <w:t>ара кийиу</w:t>
      </w:r>
      <w:r w:rsidR="00BE2C75" w:rsidRPr="005C4D44">
        <w:rPr>
          <w:rFonts w:ascii="Times New Roman" w:hAnsi="Times New Roman" w:cs="Times New Roman"/>
          <w:noProof/>
          <w:color w:val="000000"/>
          <w:sz w:val="24"/>
          <w:szCs w:val="24"/>
          <w:lang w:val="kk-KZ"/>
        </w:rPr>
        <w:t xml:space="preserve"> – жас ели шыккан уйдиң хаялы ямаса апаларынын, қара кийип журиуи, азалауы. Жылына шекем </w:t>
      </w:r>
      <w:r w:rsidR="00BE2C75" w:rsidRPr="005C4D44">
        <w:rPr>
          <w:rFonts w:ascii="Times New Roman" w:hAnsi="Times New Roman" w:cs="Times New Roman"/>
          <w:i/>
          <w:iCs/>
          <w:noProof/>
          <w:color w:val="000000"/>
          <w:sz w:val="24"/>
          <w:szCs w:val="24"/>
          <w:lang w:val="kk-KZ"/>
        </w:rPr>
        <w:t>қара кийемен</w:t>
      </w:r>
      <w:r w:rsidR="00BE2C75" w:rsidRPr="005C4D44">
        <w:rPr>
          <w:rFonts w:ascii="Times New Roman" w:hAnsi="Times New Roman" w:cs="Times New Roman"/>
          <w:noProof/>
          <w:color w:val="000000"/>
          <w:sz w:val="24"/>
          <w:szCs w:val="24"/>
          <w:lang w:val="kk-KZ"/>
        </w:rPr>
        <w:t>, аза тутаман дейди (Қ.Айымбетов).</w:t>
      </w:r>
    </w:p>
    <w:p w14:paraId="78F6C757" w14:textId="04599CBD" w:rsidR="00BE2C75" w:rsidRPr="005C4D44" w:rsidRDefault="00815628" w:rsidP="00815628">
      <w:pPr>
        <w:tabs>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 (</w:t>
      </w:r>
      <w:r w:rsidR="0083611E" w:rsidRPr="005C4D44">
        <w:rPr>
          <w:rFonts w:ascii="Times New Roman" w:hAnsi="Times New Roman" w:cs="Times New Roman"/>
          <w:noProof/>
          <w:color w:val="000000"/>
          <w:sz w:val="24"/>
          <w:szCs w:val="24"/>
          <w:lang w:val="kk-KZ"/>
        </w:rPr>
        <w:t>б</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w:t>
      </w:r>
      <w:r w:rsidR="00BE2C75" w:rsidRPr="005C4D44">
        <w:rPr>
          <w:rFonts w:ascii="Times New Roman" w:hAnsi="Times New Roman" w:cs="Times New Roman"/>
          <w:i/>
          <w:iCs/>
          <w:noProof/>
          <w:color w:val="000000"/>
          <w:sz w:val="24"/>
          <w:szCs w:val="24"/>
          <w:lang w:val="kk-KZ"/>
        </w:rPr>
        <w:t>ара тигилиў</w:t>
      </w:r>
      <w:r w:rsidR="00BE2C75" w:rsidRPr="005C4D44">
        <w:rPr>
          <w:rFonts w:ascii="Times New Roman" w:hAnsi="Times New Roman" w:cs="Times New Roman"/>
          <w:noProof/>
          <w:color w:val="000000"/>
          <w:sz w:val="24"/>
          <w:szCs w:val="24"/>
          <w:lang w:val="kk-KZ"/>
        </w:rPr>
        <w:t xml:space="preserve"> </w:t>
      </w:r>
      <w:r w:rsidR="0083611E"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бахытсыз болыу, уайран болыу. Мыс.: Қарамадың жағдайыма, </w:t>
      </w:r>
      <w:r w:rsidR="00BE2C75" w:rsidRPr="005C4D44">
        <w:rPr>
          <w:rFonts w:ascii="Times New Roman" w:hAnsi="Times New Roman" w:cs="Times New Roman"/>
          <w:i/>
          <w:iCs/>
          <w:noProof/>
          <w:color w:val="000000"/>
          <w:sz w:val="24"/>
          <w:szCs w:val="24"/>
          <w:lang w:val="kk-KZ"/>
        </w:rPr>
        <w:t>Қара тиктин</w:t>
      </w:r>
      <w:r w:rsidR="00BE2C75" w:rsidRPr="005C4D44">
        <w:rPr>
          <w:rFonts w:ascii="Times New Roman" w:hAnsi="Times New Roman" w:cs="Times New Roman"/>
          <w:noProof/>
          <w:color w:val="000000"/>
          <w:sz w:val="24"/>
          <w:szCs w:val="24"/>
          <w:lang w:val="kk-KZ"/>
        </w:rPr>
        <w:t xml:space="preserve"> маңлайыма (Бердак).</w:t>
      </w:r>
    </w:p>
    <w:p w14:paraId="2E4A3E68" w14:textId="200946C9" w:rsidR="00BE2C75" w:rsidRPr="005C4D44" w:rsidRDefault="00815628" w:rsidP="00815628">
      <w:pPr>
        <w:tabs>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11 (</w:t>
      </w:r>
      <w:r w:rsidR="0083611E" w:rsidRPr="005C4D44">
        <w:rPr>
          <w:rFonts w:ascii="Times New Roman" w:hAnsi="Times New Roman" w:cs="Times New Roman"/>
          <w:noProof/>
          <w:color w:val="000000"/>
          <w:sz w:val="24"/>
          <w:szCs w:val="24"/>
          <w:lang w:val="kk-KZ"/>
        </w:rPr>
        <w:t>в</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w:t>
      </w:r>
      <w:r w:rsidR="00BE2C75" w:rsidRPr="005C4D44">
        <w:rPr>
          <w:rFonts w:ascii="Times New Roman" w:hAnsi="Times New Roman" w:cs="Times New Roman"/>
          <w:i/>
          <w:iCs/>
          <w:noProof/>
          <w:color w:val="000000"/>
          <w:sz w:val="24"/>
          <w:szCs w:val="24"/>
          <w:lang w:val="kk-KZ"/>
        </w:rPr>
        <w:t>аралы хаял</w:t>
      </w:r>
      <w:r w:rsidR="00BE2C75" w:rsidRPr="005C4D44">
        <w:rPr>
          <w:rFonts w:ascii="Times New Roman" w:hAnsi="Times New Roman" w:cs="Times New Roman"/>
          <w:noProof/>
          <w:color w:val="000000"/>
          <w:sz w:val="24"/>
          <w:szCs w:val="24"/>
          <w:lang w:val="kk-KZ"/>
        </w:rPr>
        <w:t xml:space="preserve"> – күйеўи өлген қайрылы ўй, сорлы, бахытсыз. Өз теңимнен айырылып, </w:t>
      </w:r>
      <w:r w:rsidR="00BE2C75" w:rsidRPr="005C4D44">
        <w:rPr>
          <w:rFonts w:ascii="Times New Roman" w:hAnsi="Times New Roman" w:cs="Times New Roman"/>
          <w:i/>
          <w:iCs/>
          <w:noProof/>
          <w:color w:val="000000"/>
          <w:sz w:val="24"/>
          <w:szCs w:val="24"/>
          <w:lang w:val="kk-KZ"/>
        </w:rPr>
        <w:t>Қаралы хаял</w:t>
      </w:r>
      <w:r w:rsidR="00BE2C75" w:rsidRPr="005C4D44">
        <w:rPr>
          <w:rFonts w:ascii="Times New Roman" w:hAnsi="Times New Roman" w:cs="Times New Roman"/>
          <w:noProof/>
          <w:color w:val="000000"/>
          <w:sz w:val="24"/>
          <w:szCs w:val="24"/>
          <w:lang w:val="kk-KZ"/>
        </w:rPr>
        <w:t xml:space="preserve"> менен болдым</w:t>
      </w:r>
      <w:r w:rsidR="0083611E" w:rsidRPr="005C4D44">
        <w:rPr>
          <w:rFonts w:ascii="Times New Roman" w:hAnsi="Times New Roman" w:cs="Times New Roman"/>
          <w:noProof/>
          <w:color w:val="000000"/>
          <w:sz w:val="24"/>
          <w:szCs w:val="24"/>
          <w:lang w:val="kk-KZ"/>
        </w:rPr>
        <w:t xml:space="preserve"> (Бердак).</w:t>
      </w:r>
    </w:p>
    <w:p w14:paraId="7148E189"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тіліндегі қара сөзіне қатысты қалыптасқан скиптонимді бірліктер: </w:t>
      </w:r>
    </w:p>
    <w:p w14:paraId="40279B92" w14:textId="06FD1389" w:rsidR="0083611E" w:rsidRPr="005C4D44" w:rsidRDefault="00BE2C75" w:rsidP="00715BBA">
      <w:pPr>
        <w:numPr>
          <w:ilvl w:val="2"/>
          <w:numId w:val="7"/>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83611E" w:rsidRPr="005C4D44">
        <w:rPr>
          <w:rFonts w:ascii="Times New Roman" w:hAnsi="Times New Roman" w:cs="Times New Roman"/>
          <w:i/>
          <w:iCs/>
          <w:noProof/>
          <w:sz w:val="24"/>
          <w:szCs w:val="24"/>
          <w:lang w:val="kk-KZ"/>
        </w:rPr>
        <w:t>karalar bağlamak</w:t>
      </w:r>
      <w:r w:rsidR="00E80D7A">
        <w:rPr>
          <w:rFonts w:ascii="Times New Roman" w:hAnsi="Times New Roman" w:cs="Times New Roman"/>
          <w:i/>
          <w:iCs/>
          <w:noProof/>
          <w:sz w:val="24"/>
          <w:szCs w:val="24"/>
          <w:lang w:val="kk-KZ"/>
        </w:rPr>
        <w:t xml:space="preserve"> </w:t>
      </w:r>
      <w:r w:rsidR="0083611E" w:rsidRPr="005C4D44">
        <w:rPr>
          <w:rFonts w:ascii="Times New Roman" w:hAnsi="Times New Roman" w:cs="Times New Roman"/>
          <w:i/>
          <w:iCs/>
          <w:noProof/>
          <w:sz w:val="24"/>
          <w:szCs w:val="24"/>
          <w:lang w:val="kk-KZ"/>
        </w:rPr>
        <w:t>(қара байлау)</w:t>
      </w:r>
      <w:r w:rsidR="0083611E" w:rsidRPr="005C4D44">
        <w:rPr>
          <w:rFonts w:ascii="Times New Roman" w:hAnsi="Times New Roman" w:cs="Times New Roman"/>
          <w:noProof/>
          <w:sz w:val="24"/>
          <w:szCs w:val="24"/>
          <w:lang w:val="kk-KZ"/>
        </w:rPr>
        <w:t xml:space="preserve"> </w:t>
      </w:r>
      <w:r w:rsidR="0083611E" w:rsidRPr="005C4D44">
        <w:rPr>
          <w:rFonts w:ascii="Times New Roman" w:hAnsi="Times New Roman" w:cs="Times New Roman"/>
          <w:noProof/>
          <w:color w:val="000000"/>
          <w:sz w:val="24"/>
          <w:szCs w:val="24"/>
          <w:lang w:val="kk-KZ"/>
        </w:rPr>
        <w:t xml:space="preserve">(М1) </w:t>
      </w:r>
      <w:r w:rsidR="0083611E" w:rsidRPr="005C4D44">
        <w:rPr>
          <w:rFonts w:ascii="Times New Roman" w:hAnsi="Times New Roman" w:cs="Times New Roman"/>
          <w:noProof/>
          <w:sz w:val="24"/>
          <w:szCs w:val="24"/>
          <w:lang w:val="kk-KZ"/>
        </w:rPr>
        <w:t>– қайтыс болған үйге белгі ретінде қара мата байлау.</w:t>
      </w:r>
    </w:p>
    <w:p w14:paraId="3CA7FAC0" w14:textId="675A88E6" w:rsidR="0083611E" w:rsidRPr="005C4D44" w:rsidRDefault="0083611E" w:rsidP="00715BBA">
      <w:pPr>
        <w:pStyle w:val="a4"/>
        <w:numPr>
          <w:ilvl w:val="0"/>
          <w:numId w:val="38"/>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(а) </w:t>
      </w:r>
      <w:r w:rsidRPr="005C4D44">
        <w:rPr>
          <w:rFonts w:ascii="Times New Roman" w:hAnsi="Times New Roman" w:cs="Times New Roman"/>
          <w:i/>
          <w:iCs/>
          <w:noProof/>
          <w:sz w:val="24"/>
          <w:szCs w:val="24"/>
          <w:lang w:val="kk-KZ"/>
        </w:rPr>
        <w:t>hemen karalar bağlama</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 xml:space="preserve">(бірден қара байлама) </w:t>
      </w:r>
      <w:r w:rsidRPr="005C4D44">
        <w:rPr>
          <w:rFonts w:ascii="Times New Roman" w:hAnsi="Times New Roman" w:cs="Times New Roman"/>
          <w:noProof/>
          <w:color w:val="000000"/>
          <w:sz w:val="24"/>
          <w:szCs w:val="24"/>
          <w:lang w:val="kk-KZ"/>
        </w:rPr>
        <w:t>(М2)</w:t>
      </w:r>
      <w:r w:rsidRPr="005C4D44">
        <w:rPr>
          <w:rFonts w:ascii="Times New Roman" w:hAnsi="Times New Roman" w:cs="Times New Roman"/>
          <w:noProof/>
          <w:sz w:val="24"/>
          <w:szCs w:val="24"/>
          <w:lang w:val="kk-KZ"/>
        </w:rPr>
        <w:t xml:space="preserve"> – бірден үміт үзбе, қайғырма. Мыс.: Haklısın, sevimsiz bir görüntü ama öyle hemen karalar bağlama! (Дұрыс айтасың, жағымсыз көрініс, бірақ бірден қара жамылып кетпе!) (H.K.Tongar. Bir Genç Kızın Büyüme Rehberi).</w:t>
      </w:r>
    </w:p>
    <w:p w14:paraId="14014919" w14:textId="64575BE4" w:rsidR="00BE2C75" w:rsidRPr="005C4D44" w:rsidRDefault="0083611E" w:rsidP="0083611E">
      <w:pPr>
        <w:pStyle w:val="a4"/>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12 (ә) </w:t>
      </w:r>
      <w:r w:rsidR="00BE2C75" w:rsidRPr="005C4D44">
        <w:rPr>
          <w:rFonts w:ascii="Times New Roman" w:hAnsi="Times New Roman" w:cs="Times New Roman"/>
          <w:i/>
          <w:iCs/>
          <w:noProof/>
          <w:sz w:val="24"/>
          <w:szCs w:val="24"/>
          <w:lang w:val="kk-KZ"/>
        </w:rPr>
        <w:t>kara haber</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sz w:val="24"/>
          <w:szCs w:val="24"/>
          <w:lang w:val="kk-KZ"/>
        </w:rPr>
        <w:t xml:space="preserve">– бір адамның қайтыс болғаны туралы хабар (Ölüm veya felaket haberi; kötü haber) Мыс.: Belki de annemin verdiği </w:t>
      </w:r>
      <w:r w:rsidR="00BE2C75" w:rsidRPr="005C4D44">
        <w:rPr>
          <w:rFonts w:ascii="Times New Roman" w:hAnsi="Times New Roman" w:cs="Times New Roman"/>
          <w:i/>
          <w:iCs/>
          <w:noProof/>
          <w:sz w:val="24"/>
          <w:szCs w:val="24"/>
          <w:lang w:val="kk-KZ"/>
        </w:rPr>
        <w:t>kara haber</w:t>
      </w:r>
      <w:r w:rsidR="00BE2C75" w:rsidRPr="005C4D44">
        <w:rPr>
          <w:rFonts w:ascii="Times New Roman" w:hAnsi="Times New Roman" w:cs="Times New Roman"/>
          <w:noProof/>
          <w:sz w:val="24"/>
          <w:szCs w:val="24"/>
          <w:lang w:val="kk-KZ"/>
        </w:rPr>
        <w:t xml:space="preserve"> beni öyle bir </w:t>
      </w:r>
      <w:r w:rsidR="00BE2C75" w:rsidRPr="005C4D44">
        <w:rPr>
          <w:rFonts w:ascii="Times New Roman" w:hAnsi="Times New Roman" w:cs="Times New Roman"/>
          <w:noProof/>
          <w:sz w:val="24"/>
          <w:szCs w:val="24"/>
          <w:lang w:val="kk-KZ"/>
        </w:rPr>
        <w:lastRenderedPageBreak/>
        <w:t>yerimden vurmuştu ki sersemleşip kalmıştım (Мүмкін, анам жеткізген қаралы хабар мені сондай бір жерімнен соққандай болды, есімнен танып қалғандай мең-зең күйге түстім) (Yakup Kadri Karaosmanoğlu)</w:t>
      </w:r>
    </w:p>
    <w:p w14:paraId="5CB8CE80" w14:textId="77777777" w:rsidR="0083611E" w:rsidRPr="005C4D44" w:rsidRDefault="00BE2C75" w:rsidP="00715BBA">
      <w:pPr>
        <w:pStyle w:val="a4"/>
        <w:numPr>
          <w:ilvl w:val="0"/>
          <w:numId w:val="39"/>
        </w:numPr>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w:t>
      </w:r>
      <w:r w:rsidR="0083611E" w:rsidRPr="005C4D44">
        <w:rPr>
          <w:rFonts w:ascii="Times New Roman" w:hAnsi="Times New Roman" w:cs="Times New Roman"/>
          <w:noProof/>
          <w:sz w:val="24"/>
          <w:szCs w:val="24"/>
          <w:lang w:val="kk-KZ"/>
        </w:rPr>
        <w:t>б</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kara haber</w:t>
      </w:r>
      <w:r w:rsidRPr="005C4D44">
        <w:rPr>
          <w:rFonts w:ascii="Times New Roman" w:hAnsi="Times New Roman" w:cs="Times New Roman"/>
          <w:noProof/>
          <w:sz w:val="24"/>
          <w:szCs w:val="24"/>
          <w:lang w:val="kk-KZ"/>
        </w:rPr>
        <w:t xml:space="preserve"> (М2) – кез келген жаман хабар (Kötü, üzücü veya sıkıntı yaratan haber, bilgi; kötü haber) Мыс.: Yoksa </w:t>
      </w:r>
      <w:r w:rsidRPr="005C4D44">
        <w:rPr>
          <w:rFonts w:ascii="Times New Roman" w:hAnsi="Times New Roman" w:cs="Times New Roman"/>
          <w:i/>
          <w:iCs/>
          <w:noProof/>
          <w:sz w:val="24"/>
          <w:szCs w:val="24"/>
          <w:lang w:val="kk-KZ"/>
        </w:rPr>
        <w:t>kara haberle</w:t>
      </w:r>
      <w:r w:rsidRPr="005C4D44">
        <w:rPr>
          <w:rFonts w:ascii="Times New Roman" w:hAnsi="Times New Roman" w:cs="Times New Roman"/>
          <w:noProof/>
          <w:sz w:val="24"/>
          <w:szCs w:val="24"/>
          <w:lang w:val="kk-KZ"/>
        </w:rPr>
        <w:t xml:space="preserve"> mi gelirsiniz, şom ağızlı kadınlar? (Әлде сендер қаралы хабармен келдіңдер ме, жаман ауыз әйелдер?) (Turan Oflazoğlu)</w:t>
      </w:r>
      <w:r w:rsidR="0083611E" w:rsidRPr="005C4D44">
        <w:rPr>
          <w:rFonts w:ascii="Times New Roman" w:hAnsi="Times New Roman" w:cs="Times New Roman"/>
          <w:noProof/>
          <w:sz w:val="24"/>
          <w:szCs w:val="24"/>
          <w:lang w:val="kk-KZ"/>
        </w:rPr>
        <w:t xml:space="preserve"> </w:t>
      </w:r>
    </w:p>
    <w:p w14:paraId="7EAD091A" w14:textId="5052A72F" w:rsidR="00BE2C75" w:rsidRPr="005C4D44" w:rsidRDefault="0083611E" w:rsidP="0083611E">
      <w:pPr>
        <w:pStyle w:val="a4"/>
        <w:tabs>
          <w:tab w:val="left" w:pos="993"/>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12 (в) </w:t>
      </w:r>
      <w:r w:rsidR="00BE2C75" w:rsidRPr="005C4D44">
        <w:rPr>
          <w:rFonts w:ascii="Times New Roman" w:hAnsi="Times New Roman" w:cs="Times New Roman"/>
          <w:noProof/>
          <w:sz w:val="24"/>
          <w:szCs w:val="24"/>
          <w:lang w:val="kk-KZ"/>
        </w:rPr>
        <w:t>kara yasa bürünmek</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(қара </w:t>
      </w:r>
      <w:r w:rsidRPr="005C4D44">
        <w:rPr>
          <w:rFonts w:ascii="Times New Roman" w:hAnsi="Times New Roman" w:cs="Times New Roman"/>
          <w:noProof/>
          <w:sz w:val="24"/>
          <w:szCs w:val="24"/>
          <w:lang w:val="kk-KZ"/>
        </w:rPr>
        <w:t xml:space="preserve">қайғы </w:t>
      </w:r>
      <w:r w:rsidR="00BE2C75" w:rsidRPr="005C4D44">
        <w:rPr>
          <w:rFonts w:ascii="Times New Roman" w:hAnsi="Times New Roman" w:cs="Times New Roman"/>
          <w:noProof/>
          <w:sz w:val="24"/>
          <w:szCs w:val="24"/>
          <w:lang w:val="kk-KZ"/>
        </w:rPr>
        <w:t>жамылу)</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sz w:val="24"/>
          <w:szCs w:val="24"/>
          <w:lang w:val="kk-KZ"/>
        </w:rPr>
        <w:t xml:space="preserve">– қайғыру (aşırı üzülmek) </w:t>
      </w:r>
    </w:p>
    <w:p w14:paraId="06AA99FE" w14:textId="77777777" w:rsidR="00BE2C75" w:rsidRPr="005C4D44" w:rsidRDefault="00BE2C75"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Әзірбайжан тіліндегі қара сөзіне қатысты қалыптасқан скиптонимді бірліктер:</w:t>
      </w:r>
    </w:p>
    <w:p w14:paraId="59E24CC2" w14:textId="5A72B511" w:rsidR="00BE2C75" w:rsidRPr="005C4D44" w:rsidRDefault="0083611E"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13</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qara bayram (қара мейрам)</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w:t>
      </w:r>
      <w:r w:rsidRPr="005C4D44">
        <w:rPr>
          <w:rFonts w:ascii="Times New Roman" w:hAnsi="Times New Roman" w:cs="Times New Roman"/>
          <w:noProof/>
          <w:color w:val="000000"/>
          <w:sz w:val="24"/>
          <w:szCs w:val="24"/>
          <w:lang w:val="kk-KZ"/>
        </w:rPr>
        <w:t>М2</w:t>
      </w:r>
      <w:r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бір адамның қайтыс болуы алғашқы мерекеге (айт, мейрам) сәйкес келген күн</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(bir şəxsin ölümünün ilk bayrama təsadüf etdiyi gün)</w:t>
      </w:r>
    </w:p>
    <w:p w14:paraId="59A7A41D" w14:textId="5D6BA730" w:rsidR="00BE2C75" w:rsidRPr="005C4D44" w:rsidRDefault="0083611E"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13</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qara geymək, qara bağlamaq (қара кию, қара байлау)</w:t>
      </w:r>
      <w:r w:rsidRPr="005C4D44">
        <w:rPr>
          <w:rFonts w:ascii="Times New Roman" w:hAnsi="Times New Roman" w:cs="Times New Roman"/>
          <w:i/>
          <w:iCs/>
          <w:noProof/>
          <w:sz w:val="24"/>
          <w:szCs w:val="24"/>
          <w:lang w:val="kk-KZ"/>
        </w:rPr>
        <w:t xml:space="preserve"> </w:t>
      </w:r>
      <w:r w:rsidRPr="005C4D44">
        <w:rPr>
          <w:rFonts w:ascii="Times New Roman" w:hAnsi="Times New Roman" w:cs="Times New Roman"/>
          <w:noProof/>
          <w:color w:val="000000"/>
          <w:sz w:val="24"/>
          <w:szCs w:val="24"/>
          <w:lang w:val="kk-KZ"/>
        </w:rPr>
        <w:t>(М2)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қара жамылу, аза тұту ( yaslı olmaq, yas saxlamaq). Мыс.: </w:t>
      </w:r>
      <w:r w:rsidR="00BE2C75" w:rsidRPr="005C4D44">
        <w:rPr>
          <w:rFonts w:ascii="Times New Roman" w:hAnsi="Times New Roman" w:cs="Times New Roman"/>
          <w:i/>
          <w:iCs/>
          <w:noProof/>
          <w:sz w:val="24"/>
          <w:szCs w:val="24"/>
          <w:lang w:val="kk-KZ"/>
        </w:rPr>
        <w:t>Qarə geydim</w:t>
      </w:r>
      <w:r w:rsidR="00BE2C75" w:rsidRPr="005C4D44">
        <w:rPr>
          <w:rFonts w:ascii="Times New Roman" w:hAnsi="Times New Roman" w:cs="Times New Roman"/>
          <w:noProof/>
          <w:sz w:val="24"/>
          <w:szCs w:val="24"/>
          <w:lang w:val="kk-KZ"/>
        </w:rPr>
        <w:t xml:space="preserve">, dağə batdım, saxlaram matəm hənuz (Қара жамылдым, қайғыға баттым, әлі де аза тұтамын) (S.Ə.Şirvani). Bu gün təbriz şəhəri iki böyük matəm üçün </w:t>
      </w:r>
      <w:r w:rsidR="00BE2C75" w:rsidRPr="005C4D44">
        <w:rPr>
          <w:rFonts w:ascii="Times New Roman" w:hAnsi="Times New Roman" w:cs="Times New Roman"/>
          <w:i/>
          <w:iCs/>
          <w:noProof/>
          <w:sz w:val="24"/>
          <w:szCs w:val="24"/>
          <w:lang w:val="kk-KZ"/>
        </w:rPr>
        <w:t>qara geyinmişdir</w:t>
      </w:r>
      <w:r w:rsidR="00BE2C75" w:rsidRPr="005C4D44">
        <w:rPr>
          <w:rFonts w:ascii="Times New Roman" w:hAnsi="Times New Roman" w:cs="Times New Roman"/>
          <w:noProof/>
          <w:sz w:val="24"/>
          <w:szCs w:val="24"/>
          <w:lang w:val="kk-KZ"/>
        </w:rPr>
        <w:t xml:space="preserve"> (Бүгін Тебриз қаласы екі үлкен қазаға байланысты қара жамылды) (M.S.Ordubadi).</w:t>
      </w:r>
    </w:p>
    <w:p w14:paraId="0F4FCD1F" w14:textId="1D0167AF" w:rsidR="00BE2C75" w:rsidRPr="005C4D44" w:rsidRDefault="0083611E"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13</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(ә) </w:t>
      </w:r>
      <w:r w:rsidR="00BE2C75" w:rsidRPr="005C4D44">
        <w:rPr>
          <w:rFonts w:ascii="Times New Roman" w:hAnsi="Times New Roman" w:cs="Times New Roman"/>
          <w:i/>
          <w:iCs/>
          <w:noProof/>
          <w:sz w:val="24"/>
          <w:szCs w:val="24"/>
          <w:lang w:val="kk-KZ"/>
        </w:rPr>
        <w:t>qara xəbər (қара хабар)</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sz w:val="24"/>
          <w:szCs w:val="24"/>
          <w:lang w:val="kk-KZ"/>
        </w:rPr>
        <w:t>– səfərdə olan bir adamın ölüm xəbəri Мыс.: Qara xəbər el-obanı dolandı, əsgəranda qoç nəbini vurdular (Қаралы хабар ел ішіне тарады: Әскеронда Қоч Нәбиді өлтіріпті) (B.Vahabzadə).</w:t>
      </w:r>
    </w:p>
    <w:p w14:paraId="037CD6E9" w14:textId="5ACC5131" w:rsidR="00BE2C75" w:rsidRPr="005C4D44" w:rsidRDefault="0083611E" w:rsidP="00BE2C75">
      <w:pPr>
        <w:tabs>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13 (б) </w:t>
      </w:r>
      <w:r w:rsidR="00BE2C75" w:rsidRPr="005C4D44">
        <w:rPr>
          <w:rFonts w:ascii="Times New Roman" w:hAnsi="Times New Roman" w:cs="Times New Roman"/>
          <w:i/>
          <w:iCs/>
          <w:noProof/>
          <w:sz w:val="24"/>
          <w:szCs w:val="24"/>
          <w:lang w:val="kk-KZ"/>
        </w:rPr>
        <w:t>ağ çıxarıb qara geymək (ақ киімін шешіп, қара киімін киді) / ağ otağı qoyub qara çadıra girirlər (ақ отауын тастап, қара шатырға кірді)</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sz w:val="24"/>
          <w:szCs w:val="24"/>
          <w:lang w:val="kk-KZ"/>
        </w:rPr>
        <w:t xml:space="preserve">– қаралы хабарлы естіп, дайындықты бастады. Мыс.: Beyrəyin yalandan ölüm xəbərini aldıqdan sonra bacıları da </w:t>
      </w:r>
      <w:r w:rsidR="00BE2C75" w:rsidRPr="005C4D44">
        <w:rPr>
          <w:rFonts w:ascii="Times New Roman" w:hAnsi="Times New Roman" w:cs="Times New Roman"/>
          <w:i/>
          <w:iCs/>
          <w:noProof/>
          <w:sz w:val="24"/>
          <w:szCs w:val="24"/>
          <w:lang w:val="kk-KZ"/>
        </w:rPr>
        <w:t>“ağ çıxarıb qara geyirlər”, “ağ otağı qoyub qara çadıra girirlər”</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(Бейректің жалған өлімі туралы хабарды алғаннан кейін оның қарындастары да </w:t>
      </w:r>
      <w:r w:rsidR="00BE2C75" w:rsidRPr="005C4D44">
        <w:rPr>
          <w:rFonts w:ascii="Times New Roman" w:hAnsi="Times New Roman" w:cs="Times New Roman"/>
          <w:i/>
          <w:iCs/>
          <w:noProof/>
          <w:sz w:val="24"/>
          <w:szCs w:val="24"/>
          <w:lang w:val="kk-KZ"/>
        </w:rPr>
        <w:t>«ақ киімдерін шешіп, қара киеді», «ақ үйін тастап, қара шатырға кіреді»</w:t>
      </w:r>
      <w:r w:rsidR="00BE2C75" w:rsidRPr="005C4D44">
        <w:rPr>
          <w:rFonts w:ascii="Times New Roman" w:hAnsi="Times New Roman" w:cs="Times New Roman"/>
          <w:noProof/>
          <w:sz w:val="24"/>
          <w:szCs w:val="24"/>
          <w:lang w:val="kk-KZ"/>
        </w:rPr>
        <w:t>) (Қорқыт ата кітабы).</w:t>
      </w:r>
    </w:p>
    <w:p w14:paraId="674D6868" w14:textId="4C4D698C"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Қазақ халқында қара хабар алып, жақыны қайтыс болғанын естіген туыстары оның үйіне дауыс шығарып «бауырымдап» келетін болған. Ал үйде отырған марқұмның шешесі, жұбайы, қыздары т.б. </w:t>
      </w:r>
      <w:r w:rsidRPr="005C4D44">
        <w:rPr>
          <w:rFonts w:ascii="Times New Roman" w:hAnsi="Times New Roman" w:cs="Times New Roman"/>
          <w:i/>
          <w:iCs/>
          <w:noProof/>
          <w:sz w:val="24"/>
          <w:szCs w:val="24"/>
          <w:lang w:val="kk-KZ"/>
        </w:rPr>
        <w:t>дауыс айтады</w:t>
      </w:r>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"/>
          <w:id w:val="-1494400618"/>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 xml:space="preserve"> Әбдуали Қайдар, p. (2013, p. 401)</w:t>
          </w:r>
        </w:sdtContent>
      </w:sdt>
      <w:r w:rsidRPr="005C4D44">
        <w:rPr>
          <w:rFonts w:ascii="Times New Roman" w:hAnsi="Times New Roman" w:cs="Times New Roman"/>
          <w:noProof/>
          <w:color w:val="000000"/>
          <w:sz w:val="24"/>
          <w:szCs w:val="24"/>
          <w:lang w:val="kk-KZ"/>
        </w:rPr>
        <w:t xml:space="preserve"> дауыс айту мен жоқтау өзара ұқсас болса да, бір емес деген пікір білдіреді. </w:t>
      </w:r>
      <w:r w:rsidRPr="005C4D44">
        <w:rPr>
          <w:rFonts w:ascii="Times New Roman" w:hAnsi="Times New Roman" w:cs="Times New Roman"/>
          <w:i/>
          <w:iCs/>
          <w:noProof/>
          <w:color w:val="000000"/>
          <w:sz w:val="24"/>
          <w:szCs w:val="24"/>
          <w:lang w:val="kk-KZ"/>
        </w:rPr>
        <w:t>Дауыс айту</w:t>
      </w:r>
      <w:r w:rsidRPr="005C4D44">
        <w:rPr>
          <w:rFonts w:ascii="Times New Roman" w:hAnsi="Times New Roman" w:cs="Times New Roman"/>
          <w:noProof/>
          <w:color w:val="000000"/>
          <w:sz w:val="24"/>
          <w:szCs w:val="24"/>
          <w:lang w:val="kk-KZ"/>
        </w:rPr>
        <w:t xml:space="preserve"> басына түскен қайғыны көрсететін жан айқайы болса, жоқтау – оның дүниеден озғанын сезіп, оның жақсы істерін санамалап, тізіп айту, зарлы дауыспен мадақтауды білдіреді дейді. </w:t>
      </w:r>
    </w:p>
    <w:p w14:paraId="1FAB4DBA" w14:textId="04F948B9" w:rsidR="00BE2C75" w:rsidRPr="005C4D44" w:rsidRDefault="0097425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15</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дауыс шығару / дауыс айту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xml:space="preserve">– қайтыс болған адамның үйіне жақындағанда айғайлап, дауыс шығарып келу. </w:t>
      </w:r>
    </w:p>
    <w:p w14:paraId="09D19A49" w14:textId="2485FAD1"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Мұнда </w:t>
      </w:r>
      <w:r w:rsidRPr="005C4D44">
        <w:rPr>
          <w:rFonts w:ascii="Times New Roman" w:hAnsi="Times New Roman" w:cs="Times New Roman"/>
          <w:i/>
          <w:iCs/>
          <w:noProof/>
          <w:sz w:val="24"/>
          <w:szCs w:val="24"/>
          <w:lang w:val="kk-KZ"/>
        </w:rPr>
        <w:t>«Дауыс шығару / дауыс айту»</w:t>
      </w:r>
      <w:r w:rsidRPr="005C4D44">
        <w:rPr>
          <w:rFonts w:ascii="Times New Roman" w:hAnsi="Times New Roman" w:cs="Times New Roman"/>
          <w:noProof/>
          <w:sz w:val="24"/>
          <w:szCs w:val="24"/>
          <w:lang w:val="kk-KZ"/>
        </w:rPr>
        <w:t xml:space="preserve"> тілдік бірлігі – жерлеу ғұрпы негізінде қалыптасқан. Мұнда </w:t>
      </w:r>
      <w:r w:rsidRPr="005C4D44">
        <w:rPr>
          <w:rFonts w:ascii="Times New Roman" w:hAnsi="Times New Roman" w:cs="Times New Roman"/>
          <w:i/>
          <w:iCs/>
          <w:noProof/>
          <w:sz w:val="24"/>
          <w:szCs w:val="24"/>
          <w:lang w:val="kk-KZ"/>
        </w:rPr>
        <w:t>«дауыс шығару / дауыс айту»</w:t>
      </w:r>
      <w:r w:rsidRPr="005C4D44">
        <w:rPr>
          <w:rFonts w:ascii="Times New Roman" w:hAnsi="Times New Roman" w:cs="Times New Roman"/>
          <w:noProof/>
          <w:sz w:val="24"/>
          <w:szCs w:val="24"/>
          <w:lang w:val="kk-KZ"/>
        </w:rPr>
        <w:t xml:space="preserve"> акустикалық әрекетті емес, эмоционалдық және коммуникативтік күйді білдіріп тұр. Яғни, дауыс қайғыны білдіру, көңіл айту және марқұмды мадақтау функцияларын қамтитын күрделі символдық мәдени-тілдік скриптоним. Қарақалпақ халқында да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дауыс шығары</w:t>
      </w:r>
      <w:r w:rsidRPr="005C4D44">
        <w:rPr>
          <w:rFonts w:ascii="Times New Roman" w:hAnsi="Times New Roman" w:cs="Times New Roman"/>
          <w:noProof/>
          <w:color w:val="000000"/>
          <w:sz w:val="24"/>
          <w:szCs w:val="24"/>
          <w:lang w:val="kk-KZ"/>
        </w:rPr>
        <w:t xml:space="preserve">ў рәсімі бар. Қарақалпақ тіліндегі </w:t>
      </w:r>
      <w:r w:rsidRPr="005C4D44">
        <w:rPr>
          <w:rFonts w:ascii="Times New Roman" w:hAnsi="Times New Roman" w:cs="Times New Roman"/>
          <w:noProof/>
          <w:sz w:val="24"/>
          <w:szCs w:val="24"/>
          <w:lang w:val="kk-KZ"/>
        </w:rPr>
        <w:t>дауыс шығары</w:t>
      </w:r>
      <w:r w:rsidRPr="005C4D44">
        <w:rPr>
          <w:rFonts w:ascii="Times New Roman" w:hAnsi="Times New Roman" w:cs="Times New Roman"/>
          <w:noProof/>
          <w:color w:val="000000"/>
          <w:sz w:val="24"/>
          <w:szCs w:val="24"/>
          <w:lang w:val="kk-KZ"/>
        </w:rPr>
        <w:t>ў тілдік бірлігі де қазақ тіліндегі секілді символдық мәні терең, мазмұнды бірлік.</w:t>
      </w:r>
    </w:p>
    <w:p w14:paraId="4918A176" w14:textId="57285BA4" w:rsidR="00BE2C75" w:rsidRPr="005C4D44" w:rsidRDefault="0097425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16</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sz w:val="24"/>
          <w:szCs w:val="24"/>
          <w:lang w:val="kk-KZ"/>
        </w:rPr>
        <w:t>дауыс шығары</w:t>
      </w:r>
      <w:r w:rsidR="00BE2C75" w:rsidRPr="005C4D44">
        <w:rPr>
          <w:rFonts w:ascii="Times New Roman" w:hAnsi="Times New Roman" w:cs="Times New Roman"/>
          <w:i/>
          <w:iCs/>
          <w:noProof/>
          <w:color w:val="000000"/>
          <w:sz w:val="24"/>
          <w:szCs w:val="24"/>
          <w:lang w:val="kk-KZ"/>
        </w:rPr>
        <w:t>ў</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жаназаға кеўил айтып келиўши алыс жақын ағайилер даўыс шығарып келўи.</w:t>
      </w:r>
    </w:p>
    <w:p w14:paraId="50F6F585" w14:textId="2F908AC4" w:rsidR="00BE2C75" w:rsidRPr="005C4D44" w:rsidRDefault="0097425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17</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 xml:space="preserve">айтыўшы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хабар беруші адам.</w:t>
      </w:r>
    </w:p>
    <w:p w14:paraId="2D35DE5D" w14:textId="63ED825A"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Түркі халықтарында өлген адамды кебін деп аталатын ақ түсті матаға орап жерлейді. Бұл бір шетінен тазалықтың символы болса, екіншіден өлген адаммен қоштасу барысында оны сырт көздерден жасыру үшін қолданылады </w:t>
      </w:r>
      <w:sdt>
        <w:sdtPr>
          <w:rPr>
            <w:rFonts w:ascii="Times New Roman" w:hAnsi="Times New Roman" w:cs="Times New Roman"/>
            <w:noProof/>
            <w:color w:val="000000"/>
            <w:sz w:val="24"/>
            <w:szCs w:val="24"/>
            <w:lang w:val="kk-KZ"/>
          </w:rPr>
          <w:tag w:val="MENDELEY_CITATION_v3_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"/>
          <w:id w:val="-1594471434"/>
          <w:placeholder>
            <w:docPart w:val="5B08747A594C4BCE959BC16140F36C7F"/>
          </w:placeholder>
        </w:sdtPr>
        <w:sdtEndPr/>
        <w:sdtContent>
          <w:r w:rsidR="00D308CB" w:rsidRPr="00D308CB">
            <w:rPr>
              <w:rFonts w:ascii="Times New Roman" w:hAnsi="Times New Roman" w:cs="Times New Roman"/>
              <w:noProof/>
              <w:color w:val="000000"/>
              <w:sz w:val="24"/>
              <w:szCs w:val="24"/>
              <w:lang w:val="kk-KZ"/>
            </w:rPr>
            <w:t>(Halevi, 2011)</w:t>
          </w:r>
        </w:sdtContent>
      </w:sdt>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"/>
          <w:id w:val="-1804302349"/>
          <w:placeholder>
            <w:docPart w:val="6B60D9002D9A4637B5BDCDF6A69CCDB5"/>
          </w:placeholder>
        </w:sdtPr>
        <w:sdtEndPr/>
        <w:sdtContent>
          <w:r w:rsidR="00D308CB" w:rsidRPr="00D308CB">
            <w:rPr>
              <w:rFonts w:ascii="Times New Roman" w:hAnsi="Times New Roman" w:cs="Times New Roman"/>
              <w:noProof/>
              <w:color w:val="000000"/>
              <w:sz w:val="24"/>
              <w:szCs w:val="24"/>
              <w:lang w:val="kk-KZ"/>
            </w:rPr>
            <w:t>(Ikram, 2015)</w:t>
          </w:r>
        </w:sdtContent>
      </w:sdt>
      <w:r w:rsidRPr="005C4D44">
        <w:rPr>
          <w:rFonts w:ascii="Times New Roman" w:hAnsi="Times New Roman" w:cs="Times New Roman"/>
          <w:noProof/>
          <w:color w:val="000000"/>
          <w:sz w:val="24"/>
          <w:szCs w:val="24"/>
          <w:lang w:val="kk-KZ"/>
        </w:rPr>
        <w:t xml:space="preserve">. Түркі халықтарының жерлеу рәсімдерінде кебін (ақ мата) ерекше символдық мәнге ие мәдени-діни элемент ретінде қарастырылады. Ақ түстің таңдалуы исламдық дүниетанымдағы тазалық, рухани тазару ұғымдарымен тікелей байланысты. Яғни </w:t>
      </w:r>
      <w:r w:rsidRPr="005C4D44">
        <w:rPr>
          <w:rFonts w:ascii="Times New Roman" w:hAnsi="Times New Roman" w:cs="Times New Roman"/>
          <w:i/>
          <w:iCs/>
          <w:noProof/>
          <w:color w:val="000000"/>
          <w:sz w:val="24"/>
          <w:szCs w:val="24"/>
          <w:lang w:val="kk-KZ"/>
        </w:rPr>
        <w:t>кебінге орау</w:t>
      </w:r>
      <w:r w:rsidRPr="005C4D44">
        <w:rPr>
          <w:rFonts w:ascii="Times New Roman" w:hAnsi="Times New Roman" w:cs="Times New Roman"/>
          <w:noProof/>
          <w:color w:val="000000"/>
          <w:sz w:val="24"/>
          <w:szCs w:val="24"/>
          <w:lang w:val="kk-KZ"/>
        </w:rPr>
        <w:t xml:space="preserve"> – марқұмды «таза күйде» ақтық сапарға шығару, аттандырудың белгісі. Сонымен қатар кебіннің практикалық қызметі де бар: ол мәйіттің денесін сыртқы ортадан қорғап, оның физикалық тұтастығын сақтауға бағытталған. Бұл рәсім тек материалдық әрекет емес, ғұрыптық рәсім</w:t>
      </w:r>
      <w:r w:rsidR="00974251" w:rsidRPr="005C4D44">
        <w:rPr>
          <w:rFonts w:ascii="Times New Roman" w:hAnsi="Times New Roman" w:cs="Times New Roman"/>
          <w:noProof/>
          <w:color w:val="000000"/>
          <w:sz w:val="24"/>
          <w:szCs w:val="24"/>
          <w:lang w:val="kk-KZ"/>
        </w:rPr>
        <w:t xml:space="preserve">нің </w:t>
      </w:r>
      <w:r w:rsidRPr="005C4D44">
        <w:rPr>
          <w:rFonts w:ascii="Times New Roman" w:hAnsi="Times New Roman" w:cs="Times New Roman"/>
          <w:noProof/>
          <w:color w:val="000000"/>
          <w:sz w:val="24"/>
          <w:szCs w:val="24"/>
          <w:lang w:val="kk-KZ"/>
        </w:rPr>
        <w:t>құрамдас бөлігі болып табылады. Атап айтқанда, өлім → мәйітті жуындыру → кебіндеу → жаназа оқу → жерлеу тәрізді кезеңдердің ішінде кебіндеу ерекше өтпелі сәтті білдіреді. Өйткені дәл осы кезеңде марқұм тірілер әлемінен бөлініп, «басқа әлемге» символдық тұрғыдан дайындалады. Осы тұрғыдан алғанда, кебін – тек заттық код емес, өтпелілік</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мағынасын білдіретін мәдени белгі. Тілдік тұрғыдан алғанда, қазақ, қарақалпақ, түрік, әзірбайжан тілдерінде осындай символдық мағынасы жоғары рәсімге қатысты туындаған тіркестер де скриптонимдік сипатқа ие. Кебінге орау </w:t>
      </w:r>
      <w:r w:rsidR="00974251" w:rsidRPr="005C4D44">
        <w:rPr>
          <w:rFonts w:ascii="Times New Roman" w:hAnsi="Times New Roman" w:cs="Times New Roman"/>
          <w:noProof/>
          <w:color w:val="000000"/>
          <w:sz w:val="24"/>
          <w:szCs w:val="24"/>
          <w:lang w:val="kk-KZ"/>
        </w:rPr>
        <w:t>рәсімінің</w:t>
      </w:r>
      <w:r w:rsidRPr="005C4D44">
        <w:rPr>
          <w:rFonts w:ascii="Times New Roman" w:hAnsi="Times New Roman" w:cs="Times New Roman"/>
          <w:noProof/>
          <w:color w:val="000000"/>
          <w:sz w:val="24"/>
          <w:szCs w:val="24"/>
          <w:lang w:val="kk-KZ"/>
        </w:rPr>
        <w:t xml:space="preserve"> тілдік көрінісін, халықтың мәдениеті мен танымына қатысты ерекшеліктерін талдау үшін қазақ тіліндегі осы ритуалының негізінде қалыптасып, мағынасы семантикалық өзгерген тілдік бірліктерді қарастырып көрейік: </w:t>
      </w:r>
    </w:p>
    <w:p w14:paraId="0EB612C5" w14:textId="3D7E1A9D" w:rsidR="00BE2C75" w:rsidRPr="005C4D44" w:rsidRDefault="00974251" w:rsidP="0097425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18</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к</w:t>
      </w:r>
      <w:r w:rsidR="00BE2C75" w:rsidRPr="005C4D44">
        <w:rPr>
          <w:rFonts w:ascii="Times New Roman" w:hAnsi="Times New Roman" w:cs="Times New Roman"/>
          <w:i/>
          <w:iCs/>
          <w:noProof/>
          <w:color w:val="000000"/>
          <w:sz w:val="24"/>
          <w:szCs w:val="24"/>
          <w:lang w:val="kk-KZ"/>
        </w:rPr>
        <w:t>ебінге орау</w:t>
      </w:r>
      <w:r w:rsidR="00BE2C75" w:rsidRPr="005C4D44">
        <w:rPr>
          <w:rFonts w:ascii="Times New Roman" w:hAnsi="Times New Roman" w:cs="Times New Roman"/>
          <w:noProof/>
          <w:color w:val="000000"/>
          <w:sz w:val="24"/>
          <w:szCs w:val="24"/>
          <w:lang w:val="kk-KZ"/>
        </w:rPr>
        <w:t xml:space="preserve"> (М1) – ғұрыптық рәсімге сәйкес өлген адамның денесін ақ матамен орау. Мыс. Содан кейін ішкі бөлменің еденін жалаңаштап, Хансұлудың денесін </w:t>
      </w:r>
      <w:r w:rsidR="00BE2C75" w:rsidRPr="005C4D44">
        <w:rPr>
          <w:rFonts w:ascii="Times New Roman" w:hAnsi="Times New Roman" w:cs="Times New Roman"/>
          <w:i/>
          <w:iCs/>
          <w:noProof/>
          <w:color w:val="000000"/>
          <w:sz w:val="24"/>
          <w:szCs w:val="24"/>
          <w:lang w:val="kk-KZ"/>
        </w:rPr>
        <w:t>ақ кебінге орап</w:t>
      </w:r>
      <w:r w:rsidR="00BE2C75" w:rsidRPr="005C4D44">
        <w:rPr>
          <w:rFonts w:ascii="Times New Roman" w:hAnsi="Times New Roman" w:cs="Times New Roman"/>
          <w:noProof/>
          <w:color w:val="000000"/>
          <w:sz w:val="24"/>
          <w:szCs w:val="24"/>
          <w:lang w:val="kk-KZ"/>
        </w:rPr>
        <w:t xml:space="preserve">, екеулеп жүріп сонда апарып қойды. (С. Елубай. Ақ боз үй). </w:t>
      </w:r>
      <w:r w:rsidRPr="005C4D44">
        <w:rPr>
          <w:rFonts w:ascii="Times New Roman" w:hAnsi="Times New Roman" w:cs="Times New Roman"/>
          <w:noProof/>
          <w:color w:val="000000"/>
          <w:sz w:val="24"/>
          <w:szCs w:val="24"/>
          <w:lang w:val="kk-KZ"/>
        </w:rPr>
        <w:lastRenderedPageBreak/>
        <w:tab/>
        <w:t xml:space="preserve">18 (а) </w:t>
      </w:r>
      <w:r w:rsidRPr="005C4D44">
        <w:rPr>
          <w:rFonts w:ascii="Times New Roman" w:hAnsi="Times New Roman" w:cs="Times New Roman"/>
          <w:i/>
          <w:iCs/>
          <w:noProof/>
          <w:color w:val="000000"/>
          <w:sz w:val="24"/>
          <w:szCs w:val="24"/>
          <w:lang w:val="kk-KZ"/>
        </w:rPr>
        <w:t>а</w:t>
      </w:r>
      <w:r w:rsidR="00BE2C75" w:rsidRPr="005C4D44">
        <w:rPr>
          <w:rFonts w:ascii="Times New Roman" w:hAnsi="Times New Roman" w:cs="Times New Roman"/>
          <w:i/>
          <w:iCs/>
          <w:noProof/>
          <w:color w:val="000000"/>
          <w:sz w:val="24"/>
          <w:szCs w:val="24"/>
          <w:lang w:val="kk-KZ"/>
        </w:rPr>
        <w:t>қ кебінге оранды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өлді, қайтыс болды. </w:t>
      </w:r>
      <w:r w:rsidR="00BE2C75" w:rsidRPr="005C4D44">
        <w:rPr>
          <w:rFonts w:ascii="Times New Roman" w:hAnsi="Times New Roman" w:cs="Times New Roman"/>
          <w:i/>
          <w:iCs/>
          <w:noProof/>
          <w:color w:val="000000"/>
          <w:sz w:val="24"/>
          <w:szCs w:val="24"/>
          <w:lang w:val="kk-KZ"/>
        </w:rPr>
        <w:t>Ақ кебінге оранған</w:t>
      </w:r>
      <w:r w:rsidR="00BE2C75" w:rsidRPr="005C4D44">
        <w:rPr>
          <w:rFonts w:ascii="Times New Roman" w:hAnsi="Times New Roman" w:cs="Times New Roman"/>
          <w:noProof/>
          <w:color w:val="000000"/>
          <w:sz w:val="24"/>
          <w:szCs w:val="24"/>
          <w:lang w:val="kk-KZ"/>
        </w:rPr>
        <w:t xml:space="preserve"> асыл жар жер бетінде не боп жатқанынан бейхабар (С. Жүнісов. Ақан сері)</w:t>
      </w:r>
    </w:p>
    <w:p w14:paraId="79FAB5C7" w14:textId="58003329" w:rsidR="00BE2C75" w:rsidRPr="005C4D44" w:rsidRDefault="00974251"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18 (ә)</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а</w:t>
      </w:r>
      <w:r w:rsidR="00BE2C75" w:rsidRPr="005C4D44">
        <w:rPr>
          <w:rFonts w:ascii="Times New Roman" w:hAnsi="Times New Roman" w:cs="Times New Roman"/>
          <w:i/>
          <w:iCs/>
          <w:noProof/>
          <w:color w:val="000000"/>
          <w:sz w:val="24"/>
          <w:szCs w:val="24"/>
          <w:lang w:val="kk-KZ"/>
        </w:rPr>
        <w:t>қ кебінге оранды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(М3) </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қ</w:t>
      </w:r>
      <w:r w:rsidR="00BE2C75" w:rsidRPr="005C4D44">
        <w:rPr>
          <w:rFonts w:ascii="Times New Roman" w:hAnsi="Times New Roman" w:cs="Times New Roman"/>
          <w:noProof/>
          <w:color w:val="000000"/>
          <w:sz w:val="24"/>
          <w:szCs w:val="24"/>
          <w:lang w:val="kk-KZ"/>
        </w:rPr>
        <w:t xml:space="preserve">ыста жердің бетін басқан ақ қарды сипаттау үшін қолданылады. </w:t>
      </w:r>
      <w:r w:rsidR="00BE2C75" w:rsidRPr="005C4D44">
        <w:rPr>
          <w:rFonts w:ascii="Times New Roman" w:hAnsi="Times New Roman" w:cs="Times New Roman"/>
          <w:i/>
          <w:iCs/>
          <w:noProof/>
          <w:sz w:val="24"/>
          <w:szCs w:val="24"/>
          <w:shd w:val="clear" w:color="auto" w:fill="FFFFFF"/>
          <w:lang w:val="kk-KZ"/>
        </w:rPr>
        <w:t>Ақ кебінге оранған </w:t>
      </w:r>
      <w:r w:rsidR="00BE2C75" w:rsidRPr="005C4D44">
        <w:rPr>
          <w:rFonts w:ascii="Times New Roman" w:hAnsi="Times New Roman" w:cs="Times New Roman"/>
          <w:noProof/>
          <w:sz w:val="24"/>
          <w:szCs w:val="24"/>
          <w:shd w:val="clear" w:color="auto" w:fill="FFFFFF"/>
          <w:lang w:val="kk-KZ"/>
        </w:rPr>
        <w:t>тау-тас,</w:t>
      </w:r>
      <w:r w:rsidR="00BE2C75" w:rsidRPr="005C4D44">
        <w:rPr>
          <w:rFonts w:ascii="Times New Roman" w:hAnsi="Times New Roman" w:cs="Times New Roman"/>
          <w:i/>
          <w:iCs/>
          <w:noProof/>
          <w:sz w:val="24"/>
          <w:szCs w:val="24"/>
          <w:shd w:val="clear" w:color="auto" w:fill="FFFFFF"/>
          <w:lang w:val="kk-KZ"/>
        </w:rPr>
        <w:t> </w:t>
      </w:r>
      <w:r w:rsidR="00BE2C75" w:rsidRPr="005C4D44">
        <w:rPr>
          <w:rFonts w:ascii="Times New Roman" w:hAnsi="Times New Roman" w:cs="Times New Roman"/>
          <w:noProof/>
          <w:sz w:val="24"/>
          <w:szCs w:val="24"/>
          <w:shd w:val="clear" w:color="auto" w:fill="FFFFFF"/>
          <w:lang w:val="kk-KZ"/>
        </w:rPr>
        <w:t>орман-тоғай мүлгіп,</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жаназаға</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жиналған</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ақ</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сәлделі</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шалдардай</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үнсіз</w:t>
      </w:r>
      <w:r w:rsidR="00BE2C75" w:rsidRPr="005C4D44">
        <w:rPr>
          <w:rFonts w:ascii="Times New Roman" w:hAnsi="Times New Roman" w:cs="Times New Roman"/>
          <w:i/>
          <w:iCs/>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 xml:space="preserve">тұр </w:t>
      </w:r>
      <w:sdt>
        <w:sdtPr>
          <w:rPr>
            <w:rFonts w:ascii="Times New Roman" w:hAnsi="Times New Roman" w:cs="Times New Roman"/>
            <w:i/>
            <w:iCs/>
            <w:noProof/>
            <w:color w:val="000000"/>
            <w:sz w:val="24"/>
            <w:szCs w:val="24"/>
            <w:shd w:val="clear" w:color="auto" w:fill="FFFFFF"/>
            <w:lang w:val="kk-KZ"/>
          </w:rPr>
          <w:tag w:val="MENDELEY_CITATION_v3_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"/>
          <w:id w:val="-1463574069"/>
          <w:placeholder>
            <w:docPart w:val="40AEA1FAEF0F473D934AA306BF4A96C4"/>
          </w:placeholder>
        </w:sdtPr>
        <w:sdtEndPr/>
        <w:sdtContent>
          <w:r w:rsidR="00D308CB" w:rsidRPr="00D308CB">
            <w:rPr>
              <w:rFonts w:ascii="Times New Roman" w:hAnsi="Times New Roman" w:cs="Times New Roman"/>
              <w:noProof/>
              <w:color w:val="000000"/>
              <w:sz w:val="24"/>
              <w:szCs w:val="24"/>
              <w:shd w:val="clear" w:color="auto" w:fill="FFFFFF"/>
              <w:lang w:val="kk-KZ"/>
            </w:rPr>
            <w:t>(Бөкей, 2013)</w:t>
          </w:r>
        </w:sdtContent>
      </w:sdt>
      <w:r w:rsidR="00BE2C75" w:rsidRPr="005C4D44">
        <w:rPr>
          <w:rFonts w:ascii="Times New Roman" w:hAnsi="Times New Roman" w:cs="Times New Roman"/>
          <w:noProof/>
          <w:sz w:val="24"/>
          <w:szCs w:val="24"/>
          <w:shd w:val="clear" w:color="auto" w:fill="FFFFFF"/>
          <w:lang w:val="kk-KZ"/>
        </w:rPr>
        <w:t>.</w:t>
      </w:r>
    </w:p>
    <w:p w14:paraId="221C8590" w14:textId="039F0DC7" w:rsidR="00BE2C75" w:rsidRPr="005C4D44" w:rsidRDefault="00BE2C75" w:rsidP="00974251">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Көріп тұрғанымыздай осы ритуалға қатысты ақ кебінге оранды тіркесі екі түрлі мағынаға ие болған. Біріншіден, ақ кебінге оранды тіркесі адамның қайтыс болғаны туралы хабарлау үшін қолданылады.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shd w:val="clear" w:color="auto" w:fill="FFFFFF"/>
          <w:lang w:val="kk-KZ"/>
        </w:rPr>
        <w:t xml:space="preserve">Сонымен қатар, </w:t>
      </w:r>
      <w:r w:rsidRPr="005C4D44">
        <w:rPr>
          <w:rFonts w:ascii="Times New Roman" w:hAnsi="Times New Roman" w:cs="Times New Roman"/>
          <w:i/>
          <w:iCs/>
          <w:noProof/>
          <w:color w:val="000000"/>
          <w:sz w:val="24"/>
          <w:szCs w:val="24"/>
          <w:shd w:val="clear" w:color="auto" w:fill="FFFFFF"/>
          <w:lang w:val="kk-KZ"/>
        </w:rPr>
        <w:t xml:space="preserve">ақ кебінге оранды </w:t>
      </w:r>
      <w:r w:rsidRPr="005C4D44">
        <w:rPr>
          <w:rFonts w:ascii="Times New Roman" w:hAnsi="Times New Roman" w:cs="Times New Roman"/>
          <w:noProof/>
          <w:sz w:val="24"/>
          <w:szCs w:val="24"/>
          <w:shd w:val="clear" w:color="auto" w:fill="FFFFFF"/>
          <w:lang w:val="kk-KZ"/>
        </w:rPr>
        <w:t xml:space="preserve">(М2) </w:t>
      </w:r>
      <w:r w:rsidRPr="005C4D44">
        <w:rPr>
          <w:rFonts w:ascii="Times New Roman" w:hAnsi="Times New Roman" w:cs="Times New Roman"/>
          <w:noProof/>
          <w:color w:val="000000"/>
          <w:sz w:val="24"/>
          <w:szCs w:val="24"/>
          <w:shd w:val="clear" w:color="auto" w:fill="FFFFFF"/>
          <w:lang w:val="kk-KZ"/>
        </w:rPr>
        <w:t xml:space="preserve">тіркесі қыста ақ қар басқан даланы сипаттау үшін де қолданылатынын анықтадық. </w:t>
      </w:r>
      <w:r w:rsidR="00974251" w:rsidRPr="005C4D44">
        <w:rPr>
          <w:rFonts w:ascii="Times New Roman" w:hAnsi="Times New Roman" w:cs="Times New Roman"/>
          <w:noProof/>
          <w:sz w:val="24"/>
          <w:szCs w:val="24"/>
          <w:shd w:val="clear" w:color="auto" w:fill="FFFFFF"/>
          <w:lang w:val="kk-KZ"/>
        </w:rPr>
        <w:t>Берілген мысалда</w:t>
      </w:r>
      <w:r w:rsidRPr="005C4D44">
        <w:rPr>
          <w:rFonts w:ascii="Times New Roman" w:hAnsi="Times New Roman" w:cs="Times New Roman"/>
          <w:noProof/>
          <w:sz w:val="24"/>
          <w:szCs w:val="24"/>
          <w:shd w:val="clear" w:color="auto" w:fill="FFFFFF"/>
          <w:lang w:val="kk-KZ"/>
        </w:rPr>
        <w:t xml:space="preserve"> ақ кебінге оранды тіркесі адамды жерлеуге қатысты қолданып тұрған жоқ. Ақ кебінге оранды деп жердің бетін басқан аппақ қарды меңзеп тұр. Егер қыста табиғат терең ұйқыда болады немесе өлі жағдайда болады деген түсінікті ескерсек, ақ кебінді оранды тіркесінің бәрібір өлім мағынасына жақын қолданылғанын көреміз. Бұны жоғарыда берілген контекстен де байқауға болады, себебі қар басқан (ақ кебінге оранған) тау-тас, орман-тоғай, жаназаға</w:t>
      </w:r>
      <w:r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жиналған...</w:t>
      </w:r>
      <w:r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шалдардай</w:t>
      </w:r>
      <w:r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үнсіз</w:t>
      </w:r>
      <w:r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тұр деп аяқтайды. Қыстағы табиғат пен адамды жерлеу салтының салыстырылуына екі жағдайдағы тыныштық негіз болса керек.</w:t>
      </w:r>
      <w:r w:rsidR="00E80D7A">
        <w:rPr>
          <w:rFonts w:ascii="Times New Roman" w:hAnsi="Times New Roman" w:cs="Times New Roman"/>
          <w:noProof/>
          <w:sz w:val="24"/>
          <w:szCs w:val="24"/>
          <w:shd w:val="clear" w:color="auto" w:fill="FFFFFF"/>
          <w:lang w:val="kk-KZ"/>
        </w:rPr>
        <w:t xml:space="preserve"> </w:t>
      </w:r>
    </w:p>
    <w:p w14:paraId="3B3C98F0" w14:textId="787ED70A" w:rsidR="00BE2C75" w:rsidRPr="005C4D44" w:rsidRDefault="00974251" w:rsidP="00974251">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18 </w:t>
      </w:r>
      <w:r w:rsidR="00BE2C75" w:rsidRPr="005C4D44">
        <w:rPr>
          <w:rFonts w:ascii="Times New Roman" w:hAnsi="Times New Roman" w:cs="Times New Roman"/>
          <w:noProof/>
          <w:color w:val="000000"/>
          <w:sz w:val="24"/>
          <w:szCs w:val="24"/>
          <w:lang w:val="kk-KZ"/>
        </w:rPr>
        <w:t xml:space="preserve">(б) </w:t>
      </w:r>
      <w:r w:rsidRPr="005C4D44">
        <w:rPr>
          <w:rFonts w:ascii="Times New Roman" w:hAnsi="Times New Roman" w:cs="Times New Roman"/>
          <w:i/>
          <w:iCs/>
          <w:noProof/>
          <w:color w:val="000000"/>
          <w:sz w:val="24"/>
          <w:szCs w:val="24"/>
          <w:lang w:val="kk-KZ"/>
        </w:rPr>
        <w:t>к</w:t>
      </w:r>
      <w:r w:rsidR="00BE2C75" w:rsidRPr="005C4D44">
        <w:rPr>
          <w:rFonts w:ascii="Times New Roman" w:hAnsi="Times New Roman" w:cs="Times New Roman"/>
          <w:i/>
          <w:iCs/>
          <w:noProof/>
          <w:color w:val="000000"/>
          <w:sz w:val="24"/>
          <w:szCs w:val="24"/>
          <w:lang w:val="kk-KZ"/>
        </w:rPr>
        <w:t>ебініңді жалмағыр</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w:t>
      </w:r>
      <w:r w:rsidR="00BE2C75" w:rsidRPr="005C4D44">
        <w:rPr>
          <w:rFonts w:ascii="Times New Roman" w:hAnsi="Times New Roman" w:cs="Times New Roman"/>
          <w:noProof/>
          <w:color w:val="000000"/>
          <w:sz w:val="24"/>
          <w:szCs w:val="24"/>
          <w:lang w:val="kk-KZ"/>
        </w:rPr>
        <w:t xml:space="preserve">іреуге қатты ыза болғанда айтылатын қарғыс сөз. </w:t>
      </w:r>
      <w:r w:rsidRPr="005C4D44">
        <w:rPr>
          <w:rFonts w:ascii="Times New Roman" w:hAnsi="Times New Roman" w:cs="Times New Roman"/>
          <w:noProof/>
          <w:sz w:val="24"/>
          <w:szCs w:val="24"/>
          <w:shd w:val="clear" w:color="auto" w:fill="FFFFFF"/>
          <w:lang w:val="kk-KZ"/>
        </w:rPr>
        <w:t>Мыс.:</w:t>
      </w:r>
      <w:r w:rsidR="00E80D7A">
        <w:rPr>
          <w:rFonts w:ascii="Times New Roman" w:hAnsi="Times New Roman" w:cs="Times New Roman"/>
          <w:noProof/>
          <w:sz w:val="24"/>
          <w:szCs w:val="24"/>
          <w:shd w:val="clear" w:color="auto" w:fill="FFFFFF"/>
          <w:lang w:val="kk-KZ"/>
        </w:rPr>
        <w:t xml:space="preserve"> </w:t>
      </w:r>
      <w:r w:rsidR="00BE2C75" w:rsidRPr="005C4D44">
        <w:rPr>
          <w:rFonts w:ascii="Times New Roman" w:hAnsi="Times New Roman" w:cs="Times New Roman"/>
          <w:noProof/>
          <w:color w:val="222222"/>
          <w:sz w:val="24"/>
          <w:szCs w:val="24"/>
          <w:shd w:val="clear" w:color="auto" w:fill="FFFFFF"/>
          <w:lang w:val="kk-KZ"/>
        </w:rPr>
        <w:t xml:space="preserve">Ішін тартып, Нұржан ышқына жылады. </w:t>
      </w:r>
      <w:r w:rsidR="00BE2C75" w:rsidRPr="005C4D44">
        <w:rPr>
          <w:rFonts w:ascii="Times New Roman" w:hAnsi="Times New Roman" w:cs="Times New Roman"/>
          <w:i/>
          <w:iCs/>
          <w:noProof/>
          <w:color w:val="222222"/>
          <w:sz w:val="24"/>
          <w:szCs w:val="24"/>
          <w:shd w:val="clear" w:color="auto" w:fill="FFFFFF"/>
          <w:lang w:val="kk-KZ"/>
        </w:rPr>
        <w:t>«Кебініңді жалмағыр...»</w:t>
      </w:r>
      <w:r w:rsidR="00BE2C75" w:rsidRPr="005C4D44">
        <w:rPr>
          <w:rFonts w:ascii="Times New Roman" w:hAnsi="Times New Roman" w:cs="Times New Roman"/>
          <w:noProof/>
          <w:color w:val="222222"/>
          <w:sz w:val="24"/>
          <w:szCs w:val="24"/>
          <w:shd w:val="clear" w:color="auto" w:fill="FFFFFF"/>
          <w:lang w:val="kk-KZ"/>
        </w:rPr>
        <w:t xml:space="preserve"> деп Назгүл жеңгесі қарғанды... </w:t>
      </w:r>
      <w:sdt>
        <w:sdtPr>
          <w:rPr>
            <w:rFonts w:ascii="Times New Roman" w:hAnsi="Times New Roman" w:cs="Times New Roman"/>
            <w:noProof/>
            <w:color w:val="000000"/>
            <w:sz w:val="24"/>
            <w:szCs w:val="24"/>
            <w:shd w:val="clear" w:color="auto" w:fill="FFFFFF"/>
            <w:lang w:val="kk-KZ"/>
          </w:rPr>
          <w:tag w:val="MENDELEY_CITATION_v3_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"/>
          <w:id w:val="502708213"/>
          <w:placeholder>
            <w:docPart w:val="1021C336B6B44806B339F67AF2490B50"/>
          </w:placeholder>
        </w:sdtPr>
        <w:sdtEndPr/>
        <w:sdtContent>
          <w:r w:rsidR="00D308CB" w:rsidRPr="00D308CB">
            <w:rPr>
              <w:rFonts w:ascii="Times New Roman" w:hAnsi="Times New Roman" w:cs="Times New Roman"/>
              <w:noProof/>
              <w:color w:val="000000"/>
              <w:sz w:val="24"/>
              <w:szCs w:val="24"/>
              <w:shd w:val="clear" w:color="auto" w:fill="FFFFFF"/>
              <w:lang w:val="kk-KZ"/>
            </w:rPr>
            <w:t>(Torañğy, 2024)</w:t>
          </w:r>
        </w:sdtContent>
      </w:sdt>
      <w:r w:rsidR="00BE2C75" w:rsidRPr="005C4D44">
        <w:rPr>
          <w:rFonts w:ascii="Times New Roman" w:hAnsi="Times New Roman" w:cs="Times New Roman"/>
          <w:noProof/>
          <w:color w:val="222222"/>
          <w:sz w:val="24"/>
          <w:szCs w:val="24"/>
          <w:shd w:val="clear" w:color="auto" w:fill="FFFFFF"/>
          <w:lang w:val="kk-KZ"/>
        </w:rPr>
        <w:t>.</w:t>
      </w:r>
    </w:p>
    <w:p w14:paraId="35B2610A" w14:textId="4BD4CFD9" w:rsidR="00974251" w:rsidRPr="005C4D44" w:rsidRDefault="00BE2C75" w:rsidP="00974251">
      <w:pP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222222"/>
          <w:sz w:val="24"/>
          <w:szCs w:val="24"/>
          <w:shd w:val="clear" w:color="auto" w:fill="FFFFFF"/>
          <w:lang w:val="kk-KZ"/>
        </w:rPr>
        <w:t xml:space="preserve">Кебініңді жалмағыр </w:t>
      </w:r>
      <w:r w:rsidRPr="005C4D44">
        <w:rPr>
          <w:rFonts w:ascii="Times New Roman" w:hAnsi="Times New Roman" w:cs="Times New Roman"/>
          <w:noProof/>
          <w:color w:val="222222"/>
          <w:sz w:val="24"/>
          <w:szCs w:val="24"/>
          <w:shd w:val="clear" w:color="auto" w:fill="FFFFFF"/>
          <w:lang w:val="kk-KZ"/>
        </w:rPr>
        <w:t>деген тіркеске қазақ тілінің тілдік корпусында (sozdikqor.kz) біреудің теріс мінезіне ашуланғанда айтылатын қарғыс деп анықтама берілген.</w:t>
      </w:r>
      <w:r w:rsidR="00E80D7A">
        <w:rPr>
          <w:rFonts w:ascii="Times New Roman" w:hAnsi="Times New Roman" w:cs="Times New Roman"/>
          <w:noProof/>
          <w:color w:val="222222"/>
          <w:sz w:val="24"/>
          <w:szCs w:val="24"/>
          <w:shd w:val="clear" w:color="auto" w:fill="FFFFFF"/>
          <w:lang w:val="kk-KZ"/>
        </w:rPr>
        <w:t xml:space="preserve"> </w:t>
      </w:r>
      <w:r w:rsidR="00974251" w:rsidRPr="005C4D44">
        <w:rPr>
          <w:rFonts w:ascii="Times New Roman" w:hAnsi="Times New Roman" w:cs="Times New Roman"/>
          <w:noProof/>
          <w:color w:val="222222"/>
          <w:sz w:val="24"/>
          <w:szCs w:val="24"/>
          <w:shd w:val="clear" w:color="auto" w:fill="FFFFFF"/>
          <w:lang w:val="kk-KZ"/>
        </w:rPr>
        <w:t xml:space="preserve">Беріліген мысалда жеңгесі </w:t>
      </w:r>
      <w:r w:rsidRPr="005C4D44">
        <w:rPr>
          <w:rFonts w:ascii="Times New Roman" w:hAnsi="Times New Roman" w:cs="Times New Roman"/>
          <w:noProof/>
          <w:color w:val="222222"/>
          <w:sz w:val="24"/>
          <w:szCs w:val="24"/>
          <w:shd w:val="clear" w:color="auto" w:fill="FFFFFF"/>
          <w:lang w:val="kk-KZ"/>
        </w:rPr>
        <w:t>қоймай жылаған балаға ашуланған</w:t>
      </w:r>
      <w:r w:rsidR="00974251" w:rsidRPr="005C4D44">
        <w:rPr>
          <w:rFonts w:ascii="Times New Roman" w:hAnsi="Times New Roman" w:cs="Times New Roman"/>
          <w:noProof/>
          <w:color w:val="222222"/>
          <w:sz w:val="24"/>
          <w:szCs w:val="24"/>
          <w:shd w:val="clear" w:color="auto" w:fill="FFFFFF"/>
          <w:lang w:val="kk-KZ"/>
        </w:rPr>
        <w:t xml:space="preserve">ып, </w:t>
      </w:r>
      <w:r w:rsidR="00974251" w:rsidRPr="005C4D44">
        <w:rPr>
          <w:rFonts w:ascii="Times New Roman" w:hAnsi="Times New Roman" w:cs="Times New Roman"/>
          <w:i/>
          <w:iCs/>
          <w:noProof/>
          <w:color w:val="222222"/>
          <w:sz w:val="24"/>
          <w:szCs w:val="24"/>
          <w:shd w:val="clear" w:color="auto" w:fill="FFFFFF"/>
          <w:lang w:val="kk-KZ"/>
        </w:rPr>
        <w:t>«</w:t>
      </w:r>
      <w:r w:rsidRPr="005C4D44">
        <w:rPr>
          <w:rFonts w:ascii="Times New Roman" w:hAnsi="Times New Roman" w:cs="Times New Roman"/>
          <w:i/>
          <w:iCs/>
          <w:noProof/>
          <w:color w:val="222222"/>
          <w:sz w:val="24"/>
          <w:szCs w:val="24"/>
          <w:shd w:val="clear" w:color="auto" w:fill="FFFFFF"/>
          <w:lang w:val="kk-KZ"/>
        </w:rPr>
        <w:t>кебініңді жалмағыр</w:t>
      </w:r>
      <w:r w:rsidR="00974251" w:rsidRPr="005C4D44">
        <w:rPr>
          <w:rFonts w:ascii="Times New Roman" w:hAnsi="Times New Roman" w:cs="Times New Roman"/>
          <w:i/>
          <w:iCs/>
          <w:noProof/>
          <w:color w:val="222222"/>
          <w:sz w:val="24"/>
          <w:szCs w:val="24"/>
          <w:shd w:val="clear" w:color="auto" w:fill="FFFFFF"/>
          <w:lang w:val="kk-KZ"/>
        </w:rPr>
        <w:t>»</w:t>
      </w:r>
      <w:r w:rsidRPr="005C4D44">
        <w:rPr>
          <w:rFonts w:ascii="Times New Roman" w:hAnsi="Times New Roman" w:cs="Times New Roman"/>
          <w:noProof/>
          <w:color w:val="222222"/>
          <w:sz w:val="24"/>
          <w:szCs w:val="24"/>
          <w:shd w:val="clear" w:color="auto" w:fill="FFFFFF"/>
          <w:lang w:val="kk-KZ"/>
        </w:rPr>
        <w:t xml:space="preserve"> деп қарғайды. Егер, бұл сөздің тура мәніне келетін болса, тура осы сәтте өліп </w:t>
      </w:r>
      <w:r w:rsidR="00974251" w:rsidRPr="005C4D44">
        <w:rPr>
          <w:rFonts w:ascii="Times New Roman" w:hAnsi="Times New Roman" w:cs="Times New Roman"/>
          <w:noProof/>
          <w:color w:val="222222"/>
          <w:sz w:val="24"/>
          <w:szCs w:val="24"/>
          <w:shd w:val="clear" w:color="auto" w:fill="FFFFFF"/>
          <w:lang w:val="kk-KZ"/>
        </w:rPr>
        <w:t>кет</w:t>
      </w:r>
      <w:r w:rsidRPr="005C4D44">
        <w:rPr>
          <w:rFonts w:ascii="Times New Roman" w:hAnsi="Times New Roman" w:cs="Times New Roman"/>
          <w:noProof/>
          <w:color w:val="222222"/>
          <w:sz w:val="24"/>
          <w:szCs w:val="24"/>
          <w:shd w:val="clear" w:color="auto" w:fill="FFFFFF"/>
          <w:lang w:val="kk-KZ"/>
        </w:rPr>
        <w:t xml:space="preserve"> дегенге келеді. Яғни кебінге орау ғұрыптық рәсіміне қатысты қалыптасқан, қарғыс мағынасында жұмсалатын тіркес те өлімге қатысты. </w:t>
      </w:r>
      <w:r w:rsidRPr="005C4D44">
        <w:rPr>
          <w:rFonts w:ascii="Times New Roman" w:hAnsi="Times New Roman" w:cs="Times New Roman"/>
          <w:noProof/>
          <w:color w:val="000000"/>
          <w:sz w:val="24"/>
          <w:szCs w:val="24"/>
          <w:lang w:val="kk-KZ"/>
        </w:rPr>
        <w:t xml:space="preserve">Дегенмен, жеңгесі кішкентай балаға </w:t>
      </w:r>
      <w:r w:rsidRPr="005C4D44">
        <w:rPr>
          <w:rFonts w:ascii="Times New Roman" w:hAnsi="Times New Roman" w:cs="Times New Roman"/>
          <w:i/>
          <w:iCs/>
          <w:noProof/>
          <w:color w:val="000000"/>
          <w:sz w:val="24"/>
          <w:szCs w:val="24"/>
          <w:lang w:val="kk-KZ"/>
        </w:rPr>
        <w:t>кебініңді жалмағыр</w:t>
      </w:r>
      <w:r w:rsidRPr="005C4D44">
        <w:rPr>
          <w:rFonts w:ascii="Times New Roman" w:hAnsi="Times New Roman" w:cs="Times New Roman"/>
          <w:noProof/>
          <w:color w:val="000000"/>
          <w:sz w:val="24"/>
          <w:szCs w:val="24"/>
          <w:lang w:val="kk-KZ"/>
        </w:rPr>
        <w:t xml:space="preserve"> (тура осы сәтте өліп кет) дегенде өлім тілемейді, тек тоқтамай жылаған балаға ашуын білдіреді. </w:t>
      </w:r>
      <w:sdt>
        <w:sdtPr>
          <w:rPr>
            <w:rFonts w:ascii="Times New Roman" w:hAnsi="Times New Roman" w:cs="Times New Roman"/>
            <w:noProof/>
            <w:color w:val="000000"/>
            <w:sz w:val="24"/>
            <w:szCs w:val="24"/>
            <w:lang w:val="kk-KZ"/>
          </w:rPr>
          <w:tag w:val="MENDELEY_CITATION_v3_eyJjaXRhdGlvbklEIjoiTUVOREVMRVlfQ0lUQVRJT05fMDUzOTAxMzQtZGJjMC00ZTMyLWE3NjEtMTBjMjU3YzE5YTVlIiwicHJvcGVydGllcyI6eyJub3RlSW5kZXgiOjB9LCJpc0VkaXRlZCI6ZmFsc2UsIm1hbnVhbE92ZXJyaWRlIjp7ImlzTWFudWFsbHlPdmVycmlkZGVuIjp0cnVlLCJjaXRlcHJvY1RleHQiOiIoV2llcnpiaWNrYSwgMjAwNCkiLCJtYW51YWxPdmVycmlkZVRleHQiOiJXaWVyemJpY2thICgyMDA0OiA1ODApIn0sImNpdGF0aW9uSXRlbXMiOlt7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mYWxzZX1dfQ=="/>
          <w:id w:val="-1009906333"/>
          <w:placeholder>
            <w:docPart w:val="72BFC7A4643C45D6BD34BB1B45725959"/>
          </w:placeholder>
        </w:sdtPr>
        <w:sdtEndPr/>
        <w:sdtContent>
          <w:r w:rsidR="00D308CB" w:rsidRPr="00D308CB">
            <w:rPr>
              <w:rFonts w:ascii="Times New Roman" w:hAnsi="Times New Roman" w:cs="Times New Roman"/>
              <w:noProof/>
              <w:color w:val="000000"/>
              <w:sz w:val="24"/>
              <w:szCs w:val="24"/>
              <w:lang w:val="kk-KZ"/>
            </w:rPr>
            <w:t>Wierzbicka (2004: 580)</w:t>
          </w:r>
        </w:sdtContent>
      </w:sdt>
      <w:r w:rsidRPr="005C4D44">
        <w:rPr>
          <w:rFonts w:ascii="Times New Roman" w:hAnsi="Times New Roman" w:cs="Times New Roman"/>
          <w:noProof/>
          <w:color w:val="000000"/>
          <w:sz w:val="24"/>
          <w:szCs w:val="24"/>
          <w:lang w:val="kk-KZ"/>
        </w:rPr>
        <w:t xml:space="preserve"> қарғыс мәнді сөздік формулалар терапиялық қызмет атқарады дейді. Ғалым, қарғыс айтуды іште тұншығып, жиналып қалуы мүмкін психикалық энергияның кенеттен сыртқа шығуын қамтамасыз ететін қолайлы әрі қалыптасқан (дәстүрлі) тәсіл ретінде сипаттайды. </w:t>
      </w:r>
      <w:r w:rsidR="00974251" w:rsidRPr="005C4D44">
        <w:rPr>
          <w:rFonts w:ascii="Times New Roman" w:hAnsi="Times New Roman" w:cs="Times New Roman"/>
          <w:noProof/>
          <w:color w:val="000000"/>
          <w:sz w:val="24"/>
          <w:szCs w:val="24"/>
          <w:lang w:val="kk-KZ"/>
        </w:rPr>
        <w:t xml:space="preserve">Бұл жерде тіркес тура мағынасынан алыстап, сөйлеушінің ашу-ызасын, наразылығын білдіретін экспрессивті-прагматикалық құралға айналған. Демек, мұнда өлімге қатысты ғұрыптық ұғым семантикалық </w:t>
      </w:r>
      <w:r w:rsidR="00974251" w:rsidRPr="005C4D44">
        <w:rPr>
          <w:rFonts w:ascii="Times New Roman" w:hAnsi="Times New Roman" w:cs="Times New Roman"/>
          <w:noProof/>
          <w:color w:val="000000"/>
          <w:sz w:val="24"/>
          <w:szCs w:val="24"/>
          <w:lang w:val="kk-KZ"/>
        </w:rPr>
        <w:lastRenderedPageBreak/>
        <w:t xml:space="preserve">әлсіреу (bleaching) </w:t>
      </w:r>
      <w:sdt>
        <w:sdtPr>
          <w:rPr>
            <w:rFonts w:ascii="Times New Roman" w:hAnsi="Times New Roman" w:cs="Times New Roman"/>
            <w:noProof/>
            <w:color w:val="000000"/>
            <w:sz w:val="24"/>
            <w:szCs w:val="24"/>
            <w:lang w:val="kk-KZ"/>
          </w:rPr>
          <w:tag w:val="MENDELEY_CITATION_v3_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"/>
          <w:id w:val="1301497195"/>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(Aitchison &amp; Lewis, 2003)</w:t>
          </w:r>
        </w:sdtContent>
      </w:sdt>
      <w:r w:rsidR="00974251" w:rsidRPr="005C4D44">
        <w:rPr>
          <w:rFonts w:ascii="Times New Roman" w:hAnsi="Times New Roman" w:cs="Times New Roman"/>
          <w:noProof/>
          <w:color w:val="000000"/>
          <w:sz w:val="24"/>
          <w:szCs w:val="24"/>
          <w:lang w:val="kk-KZ"/>
        </w:rPr>
        <w:t>және прагматикалық қайта түсіндіру нәтижесінде қарғыс формуласының эмоциялық қызметін ғана сақтап қалған.</w:t>
      </w:r>
    </w:p>
    <w:p w14:paraId="62787941" w14:textId="34F1B873" w:rsidR="00BE2C75" w:rsidRPr="005C4D44" w:rsidRDefault="00974251" w:rsidP="00974251">
      <w:pP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color w:val="000000"/>
          <w:sz w:val="24"/>
          <w:szCs w:val="24"/>
          <w:lang w:val="kk-KZ"/>
        </w:rPr>
        <w:t xml:space="preserve">18 (б) </w:t>
      </w:r>
      <w:r w:rsidR="00027104" w:rsidRPr="005C4D44">
        <w:rPr>
          <w:rFonts w:ascii="Times New Roman" w:hAnsi="Times New Roman" w:cs="Times New Roman"/>
          <w:i/>
          <w:iCs/>
          <w:noProof/>
          <w:color w:val="000000"/>
          <w:sz w:val="24"/>
          <w:szCs w:val="24"/>
          <w:lang w:val="kk-KZ"/>
        </w:rPr>
        <w:t>к</w:t>
      </w:r>
      <w:r w:rsidR="00BE2C75" w:rsidRPr="005C4D44">
        <w:rPr>
          <w:rFonts w:ascii="Times New Roman" w:hAnsi="Times New Roman" w:cs="Times New Roman"/>
          <w:i/>
          <w:iCs/>
          <w:noProof/>
          <w:color w:val="000000"/>
          <w:sz w:val="24"/>
          <w:szCs w:val="24"/>
          <w:lang w:val="kk-KZ"/>
        </w:rPr>
        <w:t>ебін киді</w:t>
      </w:r>
      <w:r w:rsidR="00BE2C75" w:rsidRPr="005C4D44">
        <w:rPr>
          <w:rFonts w:ascii="Times New Roman" w:hAnsi="Times New Roman" w:cs="Times New Roman"/>
          <w:noProof/>
          <w:color w:val="000000"/>
          <w:sz w:val="24"/>
          <w:szCs w:val="24"/>
          <w:lang w:val="kk-KZ"/>
        </w:rPr>
        <w:t xml:space="preserve"> </w:t>
      </w:r>
      <w:r w:rsidR="00027104"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w:t>
      </w:r>
      <w:r w:rsidR="00027104" w:rsidRPr="005C4D44">
        <w:rPr>
          <w:rFonts w:ascii="Times New Roman" w:hAnsi="Times New Roman" w:cs="Times New Roman"/>
          <w:noProof/>
          <w:color w:val="000000"/>
          <w:sz w:val="24"/>
          <w:szCs w:val="24"/>
          <w:lang w:val="kk-KZ"/>
        </w:rPr>
        <w:t>б</w:t>
      </w:r>
      <w:r w:rsidR="00BE2C75" w:rsidRPr="005C4D44">
        <w:rPr>
          <w:rFonts w:ascii="Times New Roman" w:hAnsi="Times New Roman" w:cs="Times New Roman"/>
          <w:noProof/>
          <w:color w:val="000000"/>
          <w:sz w:val="24"/>
          <w:szCs w:val="24"/>
          <w:lang w:val="kk-KZ"/>
        </w:rPr>
        <w:t>асқаның көргенін көрді, біреудің басындағы жағдай екінші бір адамның басында қайталанды.</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Мыс.: </w:t>
      </w:r>
      <w:r w:rsidR="00BE2C75" w:rsidRPr="005C4D44">
        <w:rPr>
          <w:rFonts w:ascii="Times New Roman" w:eastAsia="Times New Roman" w:hAnsi="Times New Roman" w:cs="Times New Roman"/>
          <w:noProof/>
          <w:sz w:val="24"/>
          <w:szCs w:val="24"/>
          <w:lang w:val="kk-KZ" w:eastAsia="ru-RU"/>
        </w:rPr>
        <w:t xml:space="preserve">Әлді шаруа аталатындар кедейдің </w:t>
      </w:r>
      <w:r w:rsidR="00BE2C75" w:rsidRPr="005C4D44">
        <w:rPr>
          <w:rFonts w:ascii="Times New Roman" w:eastAsia="Times New Roman" w:hAnsi="Times New Roman" w:cs="Times New Roman"/>
          <w:i/>
          <w:iCs/>
          <w:noProof/>
          <w:sz w:val="24"/>
          <w:szCs w:val="24"/>
          <w:lang w:val="kk-KZ" w:eastAsia="ru-RU"/>
        </w:rPr>
        <w:t>кебін киді де</w:t>
      </w:r>
      <w:r w:rsidR="00BE2C75" w:rsidRPr="005C4D44">
        <w:rPr>
          <w:rFonts w:ascii="Times New Roman" w:eastAsia="Times New Roman" w:hAnsi="Times New Roman" w:cs="Times New Roman"/>
          <w:noProof/>
          <w:sz w:val="24"/>
          <w:szCs w:val="24"/>
          <w:lang w:val="kk-KZ" w:eastAsia="ru-RU"/>
        </w:rPr>
        <w:t xml:space="preserve">, кедейлер енді қайыршы күйіне жетті </w:t>
      </w:r>
      <w:sdt>
        <w:sdtPr>
          <w:rPr>
            <w:rFonts w:ascii="Times New Roman" w:eastAsia="Times New Roman" w:hAnsi="Times New Roman" w:cs="Times New Roman"/>
            <w:noProof/>
            <w:color w:val="000000"/>
            <w:sz w:val="24"/>
            <w:szCs w:val="24"/>
            <w:lang w:val="kk-KZ" w:eastAsia="ru-RU"/>
          </w:rPr>
          <w:tag w:val="MENDELEY_CITATION_v3_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"/>
          <w:id w:val="1325396176"/>
          <w:placeholder>
            <w:docPart w:val="007D383FCF1048DEB8566CE4B5D8B7F4"/>
          </w:placeholder>
        </w:sdtPr>
        <w:sdtEndPr/>
        <w:sdtContent>
          <w:r w:rsidR="00D308CB" w:rsidRPr="00D308CB">
            <w:rPr>
              <w:rFonts w:ascii="Times New Roman" w:eastAsia="Times New Roman" w:hAnsi="Times New Roman" w:cs="Times New Roman"/>
              <w:color w:val="000000"/>
              <w:sz w:val="24"/>
              <w:lang w:val="kk-KZ"/>
            </w:rPr>
            <w:t>(Қыстаубаев &amp; Хабдина, 1993: 174)</w:t>
          </w:r>
        </w:sdtContent>
      </w:sdt>
      <w:r w:rsidR="00BE2C75" w:rsidRPr="005C4D44">
        <w:rPr>
          <w:rFonts w:ascii="Times New Roman" w:eastAsia="Times New Roman" w:hAnsi="Times New Roman" w:cs="Times New Roman"/>
          <w:noProof/>
          <w:sz w:val="24"/>
          <w:szCs w:val="24"/>
          <w:lang w:val="kk-KZ" w:eastAsia="ru-RU"/>
        </w:rPr>
        <w:t xml:space="preserve">. </w:t>
      </w:r>
    </w:p>
    <w:p w14:paraId="42D0A7F3" w14:textId="450F2E90" w:rsidR="00BE2C75" w:rsidRPr="005C4D44" w:rsidRDefault="00BE2C75" w:rsidP="00974251">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i/>
          <w:iCs/>
          <w:noProof/>
          <w:sz w:val="24"/>
          <w:szCs w:val="24"/>
          <w:lang w:val="kk-KZ" w:eastAsia="ru-RU"/>
        </w:rPr>
        <w:t xml:space="preserve">Кебін киді </w:t>
      </w:r>
      <w:r w:rsidRPr="005C4D44">
        <w:rPr>
          <w:rFonts w:ascii="Times New Roman" w:eastAsia="Times New Roman" w:hAnsi="Times New Roman" w:cs="Times New Roman"/>
          <w:noProof/>
          <w:sz w:val="24"/>
          <w:szCs w:val="24"/>
          <w:lang w:val="kk-KZ" w:eastAsia="ru-RU"/>
        </w:rPr>
        <w:t xml:space="preserve">мағынасы біреудің басындағы жағдай екінші бір адамның басында қайталануы мағынасында жұмсалады. </w:t>
      </w:r>
      <w:r w:rsidR="00027104" w:rsidRPr="005C4D44">
        <w:rPr>
          <w:rFonts w:ascii="Times New Roman" w:eastAsia="Times New Roman" w:hAnsi="Times New Roman" w:cs="Times New Roman"/>
          <w:noProof/>
          <w:sz w:val="24"/>
          <w:szCs w:val="24"/>
          <w:lang w:val="kk-KZ" w:eastAsia="ru-RU"/>
        </w:rPr>
        <w:t>Берілген мысал</w:t>
      </w:r>
      <w:r w:rsidRPr="005C4D44">
        <w:rPr>
          <w:rFonts w:ascii="Times New Roman" w:eastAsia="Times New Roman" w:hAnsi="Times New Roman" w:cs="Times New Roman"/>
          <w:noProof/>
          <w:sz w:val="24"/>
          <w:szCs w:val="24"/>
          <w:lang w:val="kk-KZ" w:eastAsia="ru-RU"/>
        </w:rPr>
        <w:t xml:space="preserve"> қазақтардың басына түскен ашаршылық жағдайындағы халық өмірін суреттейді. Ал берілген мысалда сол аш</w:t>
      </w:r>
      <w:r w:rsidR="00027104" w:rsidRPr="005C4D44">
        <w:rPr>
          <w:rFonts w:ascii="Times New Roman" w:eastAsia="Times New Roman" w:hAnsi="Times New Roman" w:cs="Times New Roman"/>
          <w:noProof/>
          <w:sz w:val="24"/>
          <w:szCs w:val="24"/>
          <w:lang w:val="kk-KZ" w:eastAsia="ru-RU"/>
        </w:rPr>
        <w:t>а</w:t>
      </w:r>
      <w:r w:rsidRPr="005C4D44">
        <w:rPr>
          <w:rFonts w:ascii="Times New Roman" w:eastAsia="Times New Roman" w:hAnsi="Times New Roman" w:cs="Times New Roman"/>
          <w:noProof/>
          <w:sz w:val="24"/>
          <w:szCs w:val="24"/>
          <w:lang w:val="kk-KZ" w:eastAsia="ru-RU"/>
        </w:rPr>
        <w:t>ршылық кезінде жағдайы жақсы шаруалардың кедейленіп, ал кедейлердің қайыр тілеп кеткенін айтады. Сонда өлім біреудің жағдайының екінші біреудің басында қайталануы деп қабылданып, таныс мәдени білім ретінде осыған ұқсас басқа да абстрактілі ұғымдарды түсіндіріп</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тұр.</w:t>
      </w:r>
    </w:p>
    <w:p w14:paraId="59C80059" w14:textId="78DBB411" w:rsidR="00BE2C75" w:rsidRPr="005C4D44" w:rsidRDefault="00974251" w:rsidP="00974251">
      <w:pP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color w:val="000000"/>
          <w:sz w:val="24"/>
          <w:szCs w:val="24"/>
          <w:lang w:val="kk-KZ"/>
        </w:rPr>
        <w:t xml:space="preserve">18 (б) </w:t>
      </w:r>
      <w:r w:rsidR="00027104" w:rsidRPr="005C4D44">
        <w:rPr>
          <w:rFonts w:ascii="Times New Roman" w:eastAsia="Times New Roman" w:hAnsi="Times New Roman" w:cs="Times New Roman"/>
          <w:i/>
          <w:iCs/>
          <w:noProof/>
          <w:sz w:val="24"/>
          <w:szCs w:val="24"/>
          <w:lang w:val="kk-KZ" w:eastAsia="ru-RU"/>
        </w:rPr>
        <w:t>к</w:t>
      </w:r>
      <w:r w:rsidR="00BE2C75" w:rsidRPr="005C4D44">
        <w:rPr>
          <w:rFonts w:ascii="Times New Roman" w:eastAsia="Times New Roman" w:hAnsi="Times New Roman" w:cs="Times New Roman"/>
          <w:i/>
          <w:iCs/>
          <w:noProof/>
          <w:sz w:val="24"/>
          <w:szCs w:val="24"/>
          <w:lang w:val="kk-KZ" w:eastAsia="ru-RU"/>
        </w:rPr>
        <w:t>ебіні жоқ, көрі жоқ</w:t>
      </w:r>
      <w:r w:rsidR="00BE2C75" w:rsidRPr="005C4D44">
        <w:rPr>
          <w:rFonts w:ascii="Times New Roman" w:eastAsia="Times New Roman" w:hAnsi="Times New Roman" w:cs="Times New Roman"/>
          <w:noProof/>
          <w:sz w:val="24"/>
          <w:szCs w:val="24"/>
          <w:lang w:val="kk-KZ" w:eastAsia="ru-RU"/>
        </w:rPr>
        <w:t xml:space="preserve"> </w:t>
      </w:r>
      <w:r w:rsidR="00027104" w:rsidRPr="005C4D44">
        <w:rPr>
          <w:rFonts w:ascii="Times New Roman" w:hAnsi="Times New Roman" w:cs="Times New Roman"/>
          <w:noProof/>
          <w:color w:val="000000"/>
          <w:sz w:val="24"/>
          <w:szCs w:val="24"/>
          <w:lang w:val="kk-KZ"/>
        </w:rPr>
        <w:t xml:space="preserve">(М2) </w:t>
      </w:r>
      <w:r w:rsidR="00BE2C75" w:rsidRPr="005C4D44">
        <w:rPr>
          <w:rFonts w:ascii="Times New Roman" w:eastAsia="Times New Roman" w:hAnsi="Times New Roman" w:cs="Times New Roman"/>
          <w:noProof/>
          <w:sz w:val="24"/>
          <w:szCs w:val="24"/>
          <w:lang w:val="kk-KZ" w:eastAsia="ru-RU"/>
        </w:rPr>
        <w:t xml:space="preserve">– </w:t>
      </w:r>
      <w:r w:rsidR="00027104" w:rsidRPr="005C4D44">
        <w:rPr>
          <w:rFonts w:ascii="Times New Roman" w:eastAsia="Times New Roman" w:hAnsi="Times New Roman" w:cs="Times New Roman"/>
          <w:noProof/>
          <w:sz w:val="24"/>
          <w:szCs w:val="24"/>
          <w:lang w:val="kk-KZ" w:eastAsia="ru-RU"/>
        </w:rPr>
        <w:t>с</w:t>
      </w:r>
      <w:r w:rsidR="00BE2C75" w:rsidRPr="005C4D44">
        <w:rPr>
          <w:rFonts w:ascii="Times New Roman" w:eastAsia="Times New Roman" w:hAnsi="Times New Roman" w:cs="Times New Roman"/>
          <w:noProof/>
          <w:sz w:val="24"/>
          <w:szCs w:val="24"/>
          <w:lang w:val="kk-KZ" w:eastAsia="ru-RU"/>
        </w:rPr>
        <w:t>ұраушысы, іздеушісі, ұрпағы жоқ. Мыс.: Мыс.:</w:t>
      </w:r>
      <w:r w:rsidR="00027104" w:rsidRPr="005C4D44">
        <w:rPr>
          <w:rFonts w:ascii="Times New Roman" w:hAnsi="Times New Roman" w:cs="Times New Roman"/>
          <w:noProof/>
          <w:color w:val="000000"/>
          <w:sz w:val="24"/>
          <w:szCs w:val="24"/>
          <w:shd w:val="clear" w:color="auto" w:fill="FFFFFF"/>
          <w:lang w:val="kk-KZ"/>
        </w:rPr>
        <w:t xml:space="preserve"> </w:t>
      </w:r>
      <w:r w:rsidR="00BE2C75" w:rsidRPr="005C4D44">
        <w:rPr>
          <w:rFonts w:ascii="Times New Roman" w:hAnsi="Times New Roman" w:cs="Times New Roman"/>
          <w:i/>
          <w:iCs/>
          <w:noProof/>
          <w:color w:val="000000"/>
          <w:sz w:val="24"/>
          <w:szCs w:val="24"/>
          <w:shd w:val="clear" w:color="auto" w:fill="FFFFFF"/>
          <w:lang w:val="kk-KZ"/>
        </w:rPr>
        <w:t>Кебіні жоқ, көрі жоқ,</w:t>
      </w:r>
      <w:r w:rsidR="00BE2C75" w:rsidRPr="005C4D44">
        <w:rPr>
          <w:rFonts w:ascii="Times New Roman" w:hAnsi="Times New Roman" w:cs="Times New Roman"/>
          <w:noProof/>
          <w:color w:val="000000"/>
          <w:sz w:val="24"/>
          <w:szCs w:val="24"/>
          <w:shd w:val="clear" w:color="auto" w:fill="FFFFFF"/>
          <w:lang w:val="kk-KZ"/>
        </w:rPr>
        <w:t xml:space="preserve"> жылай жылай бір пақыр дүниеден өтті дегейсің </w:t>
      </w:r>
      <w:sdt>
        <w:sdtPr>
          <w:rPr>
            <w:rFonts w:ascii="Times New Roman" w:hAnsi="Times New Roman" w:cs="Times New Roman"/>
            <w:noProof/>
            <w:color w:val="000000"/>
            <w:sz w:val="24"/>
            <w:szCs w:val="24"/>
            <w:shd w:val="clear" w:color="auto" w:fill="FFFFFF"/>
            <w:lang w:val="kk-KZ"/>
          </w:rPr>
          <w:tag w:val="MENDELEY_CITATION_v3_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"/>
          <w:id w:val="1245077240"/>
          <w:placeholder>
            <w:docPart w:val="951A5C1443964C34A1AA1F35EC516C57"/>
          </w:placeholder>
        </w:sdtPr>
        <w:sdtEndPr/>
        <w:sdtContent>
          <w:r w:rsidR="00D308CB" w:rsidRPr="00D308CB">
            <w:rPr>
              <w:rFonts w:ascii="Times New Roman" w:eastAsia="Times New Roman" w:hAnsi="Times New Roman" w:cs="Times New Roman"/>
              <w:color w:val="000000"/>
              <w:sz w:val="24"/>
              <w:lang w:val="kk-KZ"/>
            </w:rPr>
            <w:t>(</w:t>
          </w:r>
          <w:r w:rsidR="00D308CB" w:rsidRPr="00D308CB">
            <w:rPr>
              <w:rFonts w:ascii="Times New Roman" w:eastAsia="Times New Roman" w:hAnsi="Times New Roman" w:cs="Times New Roman"/>
              <w:i/>
              <w:iCs/>
              <w:color w:val="000000"/>
              <w:sz w:val="24"/>
              <w:lang w:val="kk-KZ"/>
            </w:rPr>
            <w:t>Qyz Zhībek</w:t>
          </w:r>
          <w:r w:rsidR="00D308CB" w:rsidRPr="00D308CB">
            <w:rPr>
              <w:rFonts w:ascii="Times New Roman" w:eastAsia="Times New Roman" w:hAnsi="Times New Roman" w:cs="Times New Roman"/>
              <w:color w:val="000000"/>
              <w:sz w:val="24"/>
              <w:lang w:val="kk-KZ"/>
            </w:rPr>
            <w:t>, 2024)</w:t>
          </w:r>
        </w:sdtContent>
      </w:sdt>
      <w:r w:rsidR="00BE2C75" w:rsidRPr="005C4D44">
        <w:rPr>
          <w:rFonts w:ascii="Times New Roman" w:hAnsi="Times New Roman" w:cs="Times New Roman"/>
          <w:noProof/>
          <w:color w:val="000000"/>
          <w:sz w:val="24"/>
          <w:szCs w:val="24"/>
          <w:shd w:val="clear" w:color="auto" w:fill="FFFFFF"/>
          <w:lang w:val="kk-KZ"/>
        </w:rPr>
        <w:t>.</w:t>
      </w:r>
    </w:p>
    <w:p w14:paraId="68C245D3" w14:textId="50D59458"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eastAsia="ru-RU"/>
        </w:rPr>
        <w:t xml:space="preserve">Бір қарағанда бұл бірліктің құрамындағы адамды жерлеу орны деген мағынаны білдіретін «көр» және кебін сөздеріне қарап өлімге тікелей қатысы бар, мағыналас деп қабылдауға болады. Бірақ контекстік мағынасын қарастыратын болсақ, іздеушісі, сұраушысы жоқ деген мағынаны білдіретінін түсінеміз. </w:t>
      </w:r>
      <w:r w:rsidRPr="005C4D44">
        <w:rPr>
          <w:rFonts w:ascii="Times New Roman" w:hAnsi="Times New Roman" w:cs="Times New Roman"/>
          <w:noProof/>
          <w:color w:val="000000"/>
          <w:sz w:val="24"/>
          <w:szCs w:val="24"/>
          <w:shd w:val="clear" w:color="auto" w:fill="FFFFFF"/>
          <w:lang w:val="kk-KZ"/>
        </w:rPr>
        <w:t>Қазақ халқында өлген адамды ең жақын адамдары, балалары</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барлық жерлеу рәсімдерін орындап, құрмет көрсетіп жерлейтінін ескерсек, бұл мысалда </w:t>
      </w:r>
      <w:r w:rsidRPr="005C4D44">
        <w:rPr>
          <w:rFonts w:ascii="Times New Roman" w:hAnsi="Times New Roman" w:cs="Times New Roman"/>
          <w:i/>
          <w:iCs/>
          <w:noProof/>
          <w:color w:val="000000"/>
          <w:sz w:val="24"/>
          <w:szCs w:val="24"/>
          <w:shd w:val="clear" w:color="auto" w:fill="FFFFFF"/>
          <w:lang w:val="kk-KZ"/>
        </w:rPr>
        <w:t>кебіні жоқ, көрі жоқ</w:t>
      </w:r>
      <w:r w:rsidRPr="005C4D44">
        <w:rPr>
          <w:rFonts w:ascii="Times New Roman" w:hAnsi="Times New Roman" w:cs="Times New Roman"/>
          <w:noProof/>
          <w:color w:val="000000"/>
          <w:sz w:val="24"/>
          <w:szCs w:val="24"/>
          <w:shd w:val="clear" w:color="auto" w:fill="FFFFFF"/>
          <w:lang w:val="kk-KZ"/>
        </w:rPr>
        <w:t xml:space="preserve"> дегенде кебін матасының немесе жерленетін орнының болмауы емес, ұрпағының болмауы туралы айтылады. </w:t>
      </w:r>
    </w:p>
    <w:p w14:paraId="7FFD9447" w14:textId="77777777" w:rsidR="00BE2C75" w:rsidRPr="005C4D44" w:rsidRDefault="00BE2C75" w:rsidP="00BE2C75">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shd w:val="clear" w:color="auto" w:fill="FFFFFF"/>
          <w:lang w:val="kk-KZ"/>
        </w:rPr>
        <w:t xml:space="preserve">Қарақалпақ тілінде осы рәсімге қатысты қалыптасқан скриптонимді тілдік бірліктер: </w:t>
      </w:r>
    </w:p>
    <w:p w14:paraId="3E2E65D3" w14:textId="6114E514" w:rsidR="00BE2C75" w:rsidRPr="005C4D44" w:rsidRDefault="00027104" w:rsidP="00715BBA">
      <w:pPr>
        <w:pStyle w:val="a4"/>
        <w:numPr>
          <w:ilvl w:val="0"/>
          <w:numId w:val="29"/>
        </w:numPr>
        <w:tabs>
          <w:tab w:val="left" w:pos="851"/>
        </w:tabs>
        <w:ind w:left="0"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i/>
          <w:iCs/>
          <w:noProof/>
          <w:sz w:val="24"/>
          <w:szCs w:val="24"/>
          <w:shd w:val="clear" w:color="auto" w:fill="FFFFFF"/>
          <w:lang w:val="kk-KZ"/>
        </w:rPr>
        <w:t>к</w:t>
      </w:r>
      <w:r w:rsidR="00BE2C75" w:rsidRPr="005C4D44">
        <w:rPr>
          <w:rFonts w:ascii="Times New Roman" w:hAnsi="Times New Roman" w:cs="Times New Roman"/>
          <w:i/>
          <w:iCs/>
          <w:noProof/>
          <w:sz w:val="24"/>
          <w:szCs w:val="24"/>
          <w:shd w:val="clear" w:color="auto" w:fill="FFFFFF"/>
          <w:lang w:val="kk-KZ"/>
        </w:rPr>
        <w:t>епинлеў</w:t>
      </w:r>
      <w:r w:rsidRPr="005C4D44">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noProof/>
          <w:color w:val="000000"/>
          <w:sz w:val="24"/>
          <w:szCs w:val="24"/>
          <w:lang w:val="kk-KZ"/>
        </w:rPr>
        <w:t>М1</w:t>
      </w:r>
      <w:r w:rsidRPr="005C4D44">
        <w:rPr>
          <w:rFonts w:ascii="Times New Roman" w:hAnsi="Times New Roman" w:cs="Times New Roman"/>
          <w:noProof/>
          <w:sz w:val="24"/>
          <w:szCs w:val="24"/>
          <w:shd w:val="clear" w:color="auto" w:fill="FFFFFF"/>
          <w:lang w:val="kk-KZ"/>
        </w:rPr>
        <w:t>)</w:t>
      </w:r>
      <w:r w:rsidR="00BE2C75" w:rsidRPr="005C4D44">
        <w:rPr>
          <w:rFonts w:ascii="Times New Roman" w:hAnsi="Times New Roman" w:cs="Times New Roman"/>
          <w:noProof/>
          <w:sz w:val="24"/>
          <w:szCs w:val="24"/>
          <w:shd w:val="clear" w:color="auto" w:fill="FFFFFF"/>
          <w:lang w:val="kk-KZ"/>
        </w:rPr>
        <w:t xml:space="preserve"> –</w:t>
      </w:r>
      <w:r w:rsidR="00E80D7A">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ө</w:t>
      </w:r>
      <w:r w:rsidR="00BE2C75" w:rsidRPr="005C4D44">
        <w:rPr>
          <w:rFonts w:ascii="Times New Roman" w:hAnsi="Times New Roman" w:cs="Times New Roman"/>
          <w:noProof/>
          <w:sz w:val="24"/>
          <w:szCs w:val="24"/>
          <w:shd w:val="clear" w:color="auto" w:fill="FFFFFF"/>
          <w:lang w:val="kk-KZ"/>
        </w:rPr>
        <w:t>лген адамды суўға ендирип кийим кийиндириў, жуўындырып кийим кийгизиў</w:t>
      </w:r>
    </w:p>
    <w:p w14:paraId="15051736" w14:textId="2C84290F" w:rsidR="00BE2C75" w:rsidRPr="005C4D44" w:rsidRDefault="00027104" w:rsidP="00027104">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shd w:val="clear" w:color="auto" w:fill="FFFFFF"/>
          <w:lang w:val="kk-KZ"/>
        </w:rPr>
        <w:t>19</w:t>
      </w:r>
      <w:r w:rsidR="00BE2C75" w:rsidRPr="005C4D44">
        <w:rPr>
          <w:rFonts w:ascii="Times New Roman" w:hAnsi="Times New Roman" w:cs="Times New Roman"/>
          <w:noProof/>
          <w:sz w:val="24"/>
          <w:szCs w:val="24"/>
          <w:shd w:val="clear" w:color="auto" w:fill="FFFFFF"/>
          <w:lang w:val="kk-KZ"/>
        </w:rPr>
        <w:t xml:space="preserve"> (а</w:t>
      </w:r>
      <w:r w:rsidR="00BE2C75"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i/>
          <w:iCs/>
          <w:noProof/>
          <w:sz w:val="24"/>
          <w:szCs w:val="24"/>
          <w:shd w:val="clear" w:color="auto" w:fill="FFFFFF"/>
          <w:lang w:val="kk-KZ"/>
        </w:rPr>
        <w:t>к</w:t>
      </w:r>
      <w:r w:rsidR="00BE2C75" w:rsidRPr="005C4D44">
        <w:rPr>
          <w:rFonts w:ascii="Times New Roman" w:hAnsi="Times New Roman" w:cs="Times New Roman"/>
          <w:i/>
          <w:iCs/>
          <w:noProof/>
          <w:sz w:val="24"/>
          <w:szCs w:val="24"/>
          <w:shd w:val="clear" w:color="auto" w:fill="FFFFFF"/>
          <w:lang w:val="kk-KZ"/>
        </w:rPr>
        <w:t>епинлеп узатыў</w:t>
      </w:r>
      <w:r w:rsidRPr="005C4D44">
        <w:rPr>
          <w:rFonts w:ascii="Times New Roman" w:hAnsi="Times New Roman" w:cs="Times New Roman"/>
          <w:i/>
          <w:iCs/>
          <w:noProof/>
          <w:sz w:val="24"/>
          <w:szCs w:val="24"/>
          <w:shd w:val="clear" w:color="auto" w:fill="FFFFFF"/>
          <w:lang w:val="kk-KZ"/>
        </w:rPr>
        <w:t xml:space="preserve"> </w:t>
      </w:r>
      <w:r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sz w:val="24"/>
          <w:szCs w:val="24"/>
          <w:shd w:val="clear" w:color="auto" w:fill="FFFFFF"/>
          <w:lang w:val="kk-KZ"/>
        </w:rPr>
        <w:t xml:space="preserve"> – өлген адамды қойымшылыққа жерлеў ушын шығарыў, шығарып жибериў</w:t>
      </w:r>
      <w:r w:rsidR="00BE2C75" w:rsidRPr="005C4D44">
        <w:rPr>
          <w:rFonts w:ascii="Times New Roman" w:hAnsi="Times New Roman" w:cs="Times New Roman"/>
          <w:noProof/>
          <w:color w:val="000000"/>
          <w:sz w:val="24"/>
          <w:szCs w:val="24"/>
          <w:lang w:val="kk-KZ"/>
        </w:rPr>
        <w:t xml:space="preserve">. Мыс.: </w:t>
      </w:r>
      <w:r w:rsidR="00BE2C75" w:rsidRPr="005C4D44">
        <w:rPr>
          <w:rFonts w:ascii="Times New Roman" w:hAnsi="Times New Roman" w:cs="Times New Roman"/>
          <w:noProof/>
          <w:sz w:val="24"/>
          <w:szCs w:val="24"/>
          <w:lang w:val="kk-KZ"/>
        </w:rPr>
        <w:t xml:space="preserve">Мырза Сайым моллаларды шақырып, қара жерге арыў </w:t>
      </w:r>
      <w:r w:rsidR="00BE2C75" w:rsidRPr="005C4D44">
        <w:rPr>
          <w:rFonts w:ascii="Times New Roman" w:hAnsi="Times New Roman" w:cs="Times New Roman"/>
          <w:i/>
          <w:iCs/>
          <w:noProof/>
          <w:sz w:val="24"/>
          <w:szCs w:val="24"/>
          <w:lang w:val="kk-KZ"/>
        </w:rPr>
        <w:t>кепинлеп узатты</w:t>
      </w:r>
      <w:r w:rsidR="00BE2C75"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"/>
          <w:id w:val="1978712318"/>
          <w:placeholder>
            <w:docPart w:val="2308948097664DE6A7B6584D16A7E95E"/>
          </w:placeholder>
        </w:sdtPr>
        <w:sdtEndPr/>
        <w:sdtContent>
          <w:r w:rsidR="00D308CB" w:rsidRPr="00D308CB">
            <w:rPr>
              <w:rFonts w:ascii="Times New Roman" w:hAnsi="Times New Roman" w:cs="Times New Roman"/>
              <w:noProof/>
              <w:color w:val="000000"/>
              <w:sz w:val="24"/>
              <w:szCs w:val="24"/>
              <w:lang w:val="kk-KZ"/>
            </w:rPr>
            <w:t>(Folk work, 2024)</w:t>
          </w:r>
        </w:sdtContent>
      </w:sdt>
      <w:r w:rsidR="00BE2C75" w:rsidRPr="005C4D44">
        <w:rPr>
          <w:rFonts w:ascii="Times New Roman" w:hAnsi="Times New Roman" w:cs="Times New Roman"/>
          <w:noProof/>
          <w:color w:val="000000"/>
          <w:sz w:val="24"/>
          <w:szCs w:val="24"/>
          <w:lang w:val="kk-KZ"/>
        </w:rPr>
        <w:t>.</w:t>
      </w:r>
    </w:p>
    <w:p w14:paraId="7F5837FF" w14:textId="7172D37A" w:rsidR="00BE2C75" w:rsidRPr="005C4D44" w:rsidRDefault="00BE2C75" w:rsidP="00BE2C75">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Мұнда </w:t>
      </w:r>
      <w:r w:rsidRPr="005C4D44">
        <w:rPr>
          <w:rFonts w:ascii="Times New Roman" w:hAnsi="Times New Roman" w:cs="Times New Roman"/>
          <w:i/>
          <w:iCs/>
          <w:noProof/>
          <w:color w:val="000000"/>
          <w:sz w:val="24"/>
          <w:szCs w:val="24"/>
          <w:lang w:val="kk-KZ"/>
        </w:rPr>
        <w:t>кепинлеу (М1)</w:t>
      </w:r>
      <w:r w:rsidRPr="005C4D44">
        <w:rPr>
          <w:rFonts w:ascii="Times New Roman" w:hAnsi="Times New Roman" w:cs="Times New Roman"/>
          <w:noProof/>
          <w:color w:val="000000"/>
          <w:sz w:val="24"/>
          <w:szCs w:val="24"/>
          <w:lang w:val="kk-KZ"/>
        </w:rPr>
        <w:t xml:space="preserve"> өлген адамды жуындырып, кебінге орау мағынасында қолданылған. Ал </w:t>
      </w:r>
      <w:r w:rsidRPr="005C4D44">
        <w:rPr>
          <w:rFonts w:ascii="Times New Roman" w:hAnsi="Times New Roman" w:cs="Times New Roman"/>
          <w:i/>
          <w:iCs/>
          <w:noProof/>
          <w:color w:val="000000"/>
          <w:sz w:val="24"/>
          <w:szCs w:val="24"/>
          <w:lang w:val="kk-KZ"/>
        </w:rPr>
        <w:t>кепинлеп узатыў (М2)</w:t>
      </w:r>
      <w:r w:rsidRPr="005C4D44">
        <w:rPr>
          <w:rFonts w:ascii="Times New Roman" w:hAnsi="Times New Roman" w:cs="Times New Roman"/>
          <w:noProof/>
          <w:color w:val="000000"/>
          <w:sz w:val="24"/>
          <w:szCs w:val="24"/>
          <w:lang w:val="kk-KZ"/>
        </w:rPr>
        <w:t xml:space="preserve"> деген тіркесте өлген адамды жерлеу, ана дүниеге шығарып салу мағынасында қолданылып тұр. </w:t>
      </w:r>
      <w:r w:rsidRPr="005C4D44">
        <w:rPr>
          <w:rFonts w:ascii="Times New Roman" w:hAnsi="Times New Roman" w:cs="Times New Roman"/>
          <w:noProof/>
          <w:sz w:val="24"/>
          <w:szCs w:val="24"/>
          <w:lang w:val="kk-KZ"/>
        </w:rPr>
        <w:t xml:space="preserve">Бұл мысалда </w:t>
      </w:r>
      <w:r w:rsidRPr="005C4D44">
        <w:rPr>
          <w:rFonts w:ascii="Times New Roman" w:hAnsi="Times New Roman" w:cs="Times New Roman"/>
          <w:i/>
          <w:iCs/>
          <w:noProof/>
          <w:sz w:val="24"/>
          <w:szCs w:val="24"/>
          <w:lang w:val="kk-KZ"/>
        </w:rPr>
        <w:t>кепинлеп узатты</w:t>
      </w:r>
      <w:r w:rsidRPr="005C4D44">
        <w:rPr>
          <w:rFonts w:ascii="Times New Roman" w:hAnsi="Times New Roman" w:cs="Times New Roman"/>
          <w:noProof/>
          <w:sz w:val="24"/>
          <w:szCs w:val="24"/>
          <w:lang w:val="kk-KZ"/>
        </w:rPr>
        <w:t xml:space="preserve"> дегенде тура сол сәтте мәйітті кебінге орағанын айтып отырған жоқ. Түркі </w:t>
      </w:r>
      <w:r w:rsidRPr="005C4D44">
        <w:rPr>
          <w:rFonts w:ascii="Times New Roman" w:hAnsi="Times New Roman" w:cs="Times New Roman"/>
          <w:noProof/>
          <w:sz w:val="24"/>
          <w:szCs w:val="24"/>
          <w:lang w:val="kk-KZ"/>
        </w:rPr>
        <w:lastRenderedPageBreak/>
        <w:t xml:space="preserve">халықтарында өлген адамның денесін жуу, кебінге орау оған құрмет көрсету ретінде танылады </w:t>
      </w:r>
      <w:sdt>
        <w:sdtPr>
          <w:rPr>
            <w:rFonts w:ascii="Times New Roman" w:hAnsi="Times New Roman" w:cs="Times New Roman"/>
            <w:noProof/>
            <w:color w:val="000000"/>
            <w:sz w:val="24"/>
            <w:szCs w:val="24"/>
            <w:lang w:val="kk-KZ"/>
          </w:rPr>
          <w:tag w:val="MENDELEY_CITATION_v3_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"/>
          <w:id w:val="-850804971"/>
          <w:placeholder>
            <w:docPart w:val="909861F7D33C4028BA2E48B18DBCE8C2"/>
          </w:placeholder>
        </w:sdtPr>
        <w:sdtEndPr/>
        <w:sdtContent>
          <w:r w:rsidR="00D308CB" w:rsidRPr="00D308CB">
            <w:rPr>
              <w:rFonts w:ascii="Times New Roman" w:hAnsi="Times New Roman" w:cs="Times New Roman"/>
              <w:noProof/>
              <w:color w:val="000000"/>
              <w:sz w:val="24"/>
              <w:szCs w:val="24"/>
              <w:lang w:val="kk-KZ"/>
            </w:rPr>
            <w:t>(Bahadur, 2020)</w:t>
          </w:r>
        </w:sdtContent>
      </w:sdt>
      <w:r w:rsidRPr="005C4D44">
        <w:rPr>
          <w:rFonts w:ascii="Times New Roman" w:hAnsi="Times New Roman" w:cs="Times New Roman"/>
          <w:noProof/>
          <w:color w:val="000000"/>
          <w:sz w:val="24"/>
          <w:szCs w:val="24"/>
          <w:lang w:val="kk-KZ"/>
        </w:rPr>
        <w:t xml:space="preserve">. Сондықтан қарақалпақ тіліндегі </w:t>
      </w:r>
      <w:r w:rsidRPr="005C4D44">
        <w:rPr>
          <w:rFonts w:ascii="Times New Roman" w:hAnsi="Times New Roman" w:cs="Times New Roman"/>
          <w:i/>
          <w:iCs/>
          <w:noProof/>
          <w:color w:val="000000"/>
          <w:sz w:val="24"/>
          <w:szCs w:val="24"/>
          <w:lang w:val="kk-KZ"/>
        </w:rPr>
        <w:t>кепинлеп узатыў</w:t>
      </w:r>
      <w:r w:rsidRPr="005C4D44">
        <w:rPr>
          <w:rFonts w:ascii="Times New Roman" w:hAnsi="Times New Roman" w:cs="Times New Roman"/>
          <w:noProof/>
          <w:color w:val="000000"/>
          <w:sz w:val="24"/>
          <w:szCs w:val="24"/>
          <w:lang w:val="kk-KZ"/>
        </w:rPr>
        <w:t xml:space="preserve"> (М2) деген өлген адамды сый құрметпен шығарып салу деген мағынаны білдіреді. </w:t>
      </w:r>
    </w:p>
    <w:p w14:paraId="7669397B" w14:textId="07455505" w:rsidR="00BE2C75" w:rsidRPr="005C4D44" w:rsidRDefault="00027104" w:rsidP="00BE2C75">
      <w:pP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noProof/>
          <w:sz w:val="24"/>
          <w:szCs w:val="24"/>
          <w:shd w:val="clear" w:color="auto" w:fill="FFFFFF"/>
          <w:lang w:val="kk-KZ"/>
        </w:rPr>
        <w:t>19</w:t>
      </w:r>
      <w:r w:rsidR="00BE2C75" w:rsidRPr="005C4D44">
        <w:rPr>
          <w:rFonts w:ascii="Times New Roman" w:eastAsia="Times New Roman" w:hAnsi="Times New Roman" w:cs="Times New Roman"/>
          <w:noProof/>
          <w:sz w:val="24"/>
          <w:szCs w:val="24"/>
          <w:lang w:val="kk-KZ" w:eastAsia="ru-RU"/>
        </w:rPr>
        <w:t xml:space="preserve"> (ә) </w:t>
      </w:r>
      <w:r w:rsidRPr="005C4D44">
        <w:rPr>
          <w:rFonts w:ascii="Times New Roman" w:eastAsia="Times New Roman" w:hAnsi="Times New Roman" w:cs="Times New Roman"/>
          <w:i/>
          <w:iCs/>
          <w:noProof/>
          <w:sz w:val="24"/>
          <w:szCs w:val="24"/>
          <w:lang w:val="kk-KZ" w:eastAsia="ru-RU"/>
        </w:rPr>
        <w:t>к</w:t>
      </w:r>
      <w:r w:rsidR="00BE2C75" w:rsidRPr="005C4D44">
        <w:rPr>
          <w:rFonts w:ascii="Times New Roman" w:eastAsia="Times New Roman" w:hAnsi="Times New Roman" w:cs="Times New Roman"/>
          <w:i/>
          <w:iCs/>
          <w:noProof/>
          <w:sz w:val="24"/>
          <w:szCs w:val="24"/>
          <w:lang w:val="kk-KZ" w:eastAsia="ru-RU"/>
        </w:rPr>
        <w:t>епин тонын пишиў</w:t>
      </w:r>
      <w:r w:rsidR="00BE2C75" w:rsidRPr="005C4D44">
        <w:rPr>
          <w:rFonts w:ascii="Times New Roman" w:eastAsia="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shd w:val="clear" w:color="auto" w:fill="FFFFFF"/>
          <w:lang w:val="kk-KZ"/>
        </w:rPr>
        <w:t xml:space="preserve">(М2) </w:t>
      </w:r>
      <w:r w:rsidR="00BE2C75" w:rsidRPr="005C4D44">
        <w:rPr>
          <w:rFonts w:ascii="Times New Roman" w:eastAsia="Times New Roman" w:hAnsi="Times New Roman" w:cs="Times New Roman"/>
          <w:noProof/>
          <w:sz w:val="24"/>
          <w:szCs w:val="24"/>
          <w:lang w:val="kk-KZ" w:eastAsia="ru-RU"/>
        </w:rPr>
        <w:t>–</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и</w:t>
      </w:r>
      <w:r w:rsidR="00BE2C75" w:rsidRPr="005C4D44">
        <w:rPr>
          <w:rFonts w:ascii="Times New Roman" w:eastAsia="Times New Roman" w:hAnsi="Times New Roman" w:cs="Times New Roman"/>
          <w:noProof/>
          <w:sz w:val="24"/>
          <w:szCs w:val="24"/>
          <w:lang w:val="kk-KZ" w:eastAsia="ru-RU"/>
        </w:rPr>
        <w:t>стиң алдын ала планын ислеў, жолын ислеў, жойбарлаў. Мыс.: «</w:t>
      </w:r>
      <w:r w:rsidR="00BE2C75" w:rsidRPr="005C4D44">
        <w:rPr>
          <w:rFonts w:ascii="Times New Roman" w:eastAsia="Times New Roman" w:hAnsi="Times New Roman" w:cs="Times New Roman"/>
          <w:noProof/>
          <w:color w:val="020817"/>
          <w:sz w:val="24"/>
          <w:szCs w:val="24"/>
          <w:lang w:val="kk-KZ" w:eastAsia="ru-RU"/>
        </w:rPr>
        <w:t xml:space="preserve">Журтыңды бермесең жаннан кешиңиз! Ханым </w:t>
      </w:r>
      <w:r w:rsidR="00BE2C75" w:rsidRPr="005C4D44">
        <w:rPr>
          <w:rFonts w:ascii="Times New Roman" w:eastAsia="Times New Roman" w:hAnsi="Times New Roman" w:cs="Times New Roman"/>
          <w:i/>
          <w:iCs/>
          <w:noProof/>
          <w:color w:val="020817"/>
          <w:sz w:val="24"/>
          <w:szCs w:val="24"/>
          <w:lang w:val="kk-KZ" w:eastAsia="ru-RU"/>
        </w:rPr>
        <w:t>кепиниңди өзиң пишиңиз</w:t>
      </w:r>
      <w:r w:rsidR="00BE2C75" w:rsidRPr="005C4D44">
        <w:rPr>
          <w:rFonts w:ascii="Times New Roman" w:eastAsia="Times New Roman" w:hAnsi="Times New Roman" w:cs="Times New Roman"/>
          <w:noProof/>
          <w:color w:val="020817"/>
          <w:sz w:val="24"/>
          <w:szCs w:val="24"/>
          <w:lang w:val="kk-KZ" w:eastAsia="ru-RU"/>
        </w:rPr>
        <w:t xml:space="preserve">! Сениң ушын халықты қамап, қырмаспыз, Не қылсаң да тақсыр тезирек шешиңиз» </w:t>
      </w:r>
      <w:sdt>
        <w:sdtPr>
          <w:rPr>
            <w:rFonts w:ascii="Times New Roman" w:eastAsia="Times New Roman" w:hAnsi="Times New Roman" w:cs="Times New Roman"/>
            <w:noProof/>
            <w:color w:val="000000"/>
            <w:sz w:val="24"/>
            <w:szCs w:val="24"/>
            <w:lang w:val="kk-KZ" w:eastAsia="ru-RU"/>
          </w:rPr>
          <w:tag w:val="MENDELEY_CITATION_v3_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"/>
          <w:id w:val="-1175184617"/>
          <w:placeholder>
            <w:docPart w:val="01F07E5D6C1C4674960820A85F5679F6"/>
          </w:placeholder>
        </w:sdtPr>
        <w:sdtEndPr/>
        <w:sdtContent>
          <w:r w:rsidR="00D308CB" w:rsidRPr="00D308CB">
            <w:rPr>
              <w:rFonts w:ascii="Times New Roman" w:eastAsia="Times New Roman" w:hAnsi="Times New Roman" w:cs="Times New Roman"/>
              <w:noProof/>
              <w:color w:val="000000"/>
              <w:sz w:val="24"/>
              <w:szCs w:val="24"/>
              <w:lang w:val="kk-KZ" w:eastAsia="ru-RU"/>
            </w:rPr>
            <w:t>(Қарақалпақ фольклоры, 2011: 86)</w:t>
          </w:r>
        </w:sdtContent>
      </w:sdt>
    </w:p>
    <w:p w14:paraId="3DCF09A9" w14:textId="2EAFB0C9" w:rsidR="00BE2C75" w:rsidRPr="005C4D44" w:rsidRDefault="00BE2C75" w:rsidP="00BE2C75">
      <w:pPr>
        <w:ind w:firstLine="567"/>
        <w:rPr>
          <w:rFonts w:ascii="Times New Roman" w:eastAsia="Times New Roman" w:hAnsi="Times New Roman" w:cs="Times New Roman"/>
          <w:noProof/>
          <w:color w:val="000000"/>
          <w:sz w:val="24"/>
          <w:szCs w:val="24"/>
          <w:lang w:val="kk-KZ" w:eastAsia="ru-RU"/>
        </w:rPr>
      </w:pPr>
      <w:r w:rsidRPr="005C4D44">
        <w:rPr>
          <w:rFonts w:ascii="Times New Roman" w:eastAsia="Times New Roman" w:hAnsi="Times New Roman" w:cs="Times New Roman"/>
          <w:noProof/>
          <w:sz w:val="24"/>
          <w:szCs w:val="24"/>
          <w:lang w:val="kk-KZ" w:eastAsia="ru-RU"/>
        </w:rPr>
        <w:t xml:space="preserve">Қарақалпақ тіліндегі </w:t>
      </w:r>
      <w:r w:rsidRPr="005C4D44">
        <w:rPr>
          <w:rFonts w:ascii="Times New Roman" w:eastAsia="Times New Roman" w:hAnsi="Times New Roman" w:cs="Times New Roman"/>
          <w:i/>
          <w:iCs/>
          <w:noProof/>
          <w:sz w:val="24"/>
          <w:szCs w:val="24"/>
          <w:lang w:val="kk-KZ" w:eastAsia="ru-RU"/>
        </w:rPr>
        <w:t>кепинлеп тонын пишиў</w:t>
      </w:r>
      <w:r w:rsidRPr="005C4D44">
        <w:rPr>
          <w:rFonts w:ascii="Times New Roman" w:eastAsia="Times New Roman" w:hAnsi="Times New Roman" w:cs="Times New Roman"/>
          <w:noProof/>
          <w:sz w:val="24"/>
          <w:szCs w:val="24"/>
          <w:lang w:val="kk-KZ" w:eastAsia="ru-RU"/>
        </w:rPr>
        <w:t xml:space="preserve"> тіркесі осы болжам, жорамалдау мағынасын білдіреді. Бұл мағынаның қалыптасуына өлген адамға арналған кебін матасының көлемі көз мөлшермен алынуы себеп болса керек.</w:t>
      </w:r>
      <w:r w:rsidRPr="005C4D44">
        <w:rPr>
          <w:rFonts w:ascii="Times New Roman" w:hAnsi="Times New Roman" w:cs="Times New Roman"/>
          <w:noProof/>
          <w:sz w:val="24"/>
          <w:szCs w:val="24"/>
          <w:shd w:val="clear" w:color="auto" w:fill="FFFFFF"/>
          <w:lang w:val="kk-KZ"/>
        </w:rPr>
        <w:t xml:space="preserve"> </w:t>
      </w:r>
      <w:r w:rsidRPr="005C4D44">
        <w:rPr>
          <w:rFonts w:ascii="Times New Roman" w:eastAsia="Times New Roman" w:hAnsi="Times New Roman" w:cs="Times New Roman"/>
          <w:noProof/>
          <w:sz w:val="24"/>
          <w:szCs w:val="24"/>
          <w:lang w:val="kk-KZ" w:eastAsia="ru-RU"/>
        </w:rPr>
        <w:t xml:space="preserve">Қарақалпақтар мен қазақтар ер адамдарға 10 құлаштай, әйел адамдарға 12 құлаштай мата дайындайды. Яғни осы кебін матасының көз мөлшермен, жорамалмен алынуы болжам, жоспар секілді мағынадағы тілдік бірліктің қалыптасуына себеп болған. </w:t>
      </w:r>
      <w:r w:rsidR="00027104" w:rsidRPr="005C4D44">
        <w:rPr>
          <w:rFonts w:ascii="Times New Roman" w:eastAsia="Times New Roman" w:hAnsi="Times New Roman" w:cs="Times New Roman"/>
          <w:noProof/>
          <w:sz w:val="24"/>
          <w:szCs w:val="24"/>
          <w:lang w:val="kk-KZ" w:eastAsia="ru-RU"/>
        </w:rPr>
        <w:t>19</w:t>
      </w:r>
      <w:r w:rsidRPr="005C4D44">
        <w:rPr>
          <w:rFonts w:ascii="Times New Roman" w:eastAsia="Times New Roman" w:hAnsi="Times New Roman" w:cs="Times New Roman"/>
          <w:noProof/>
          <w:sz w:val="24"/>
          <w:szCs w:val="24"/>
          <w:lang w:val="kk-KZ" w:eastAsia="ru-RU"/>
        </w:rPr>
        <w:t xml:space="preserve"> (ә) мысалда </w:t>
      </w:r>
      <w:r w:rsidRPr="005C4D44">
        <w:rPr>
          <w:rFonts w:ascii="Times New Roman" w:hAnsi="Times New Roman" w:cs="Times New Roman"/>
          <w:noProof/>
          <w:sz w:val="24"/>
          <w:szCs w:val="24"/>
          <w:lang w:val="kk-KZ"/>
        </w:rPr>
        <w:t xml:space="preserve">ханға үндеу жасап тұрған қолбасшының сөзі берілген. Ол </w:t>
      </w:r>
      <w:r w:rsidR="00027104" w:rsidRPr="005C4D44">
        <w:rPr>
          <w:rFonts w:ascii="Times New Roman" w:hAnsi="Times New Roman" w:cs="Times New Roman"/>
          <w:noProof/>
          <w:sz w:val="24"/>
          <w:szCs w:val="24"/>
          <w:lang w:val="kk-KZ"/>
        </w:rPr>
        <w:t>«</w:t>
      </w:r>
      <w:r w:rsidRPr="005C4D44">
        <w:rPr>
          <w:rFonts w:ascii="Times New Roman" w:eastAsia="Times New Roman" w:hAnsi="Times New Roman" w:cs="Times New Roman"/>
          <w:noProof/>
          <w:color w:val="020817"/>
          <w:sz w:val="24"/>
          <w:szCs w:val="24"/>
          <w:lang w:val="kk-KZ" w:eastAsia="ru-RU"/>
        </w:rPr>
        <w:t xml:space="preserve">Ханым </w:t>
      </w:r>
      <w:r w:rsidRPr="005C4D44">
        <w:rPr>
          <w:rFonts w:ascii="Times New Roman" w:eastAsia="Times New Roman" w:hAnsi="Times New Roman" w:cs="Times New Roman"/>
          <w:i/>
          <w:iCs/>
          <w:noProof/>
          <w:color w:val="020817"/>
          <w:sz w:val="24"/>
          <w:szCs w:val="24"/>
          <w:lang w:val="kk-KZ" w:eastAsia="ru-RU"/>
        </w:rPr>
        <w:t>кепиниңди өзиң пишиңиз</w:t>
      </w:r>
      <w:r w:rsidR="00027104" w:rsidRPr="005C4D44">
        <w:rPr>
          <w:rFonts w:ascii="Times New Roman" w:eastAsia="Times New Roman" w:hAnsi="Times New Roman" w:cs="Times New Roman"/>
          <w:noProof/>
          <w:color w:val="020817"/>
          <w:sz w:val="24"/>
          <w:szCs w:val="24"/>
          <w:lang w:val="kk-KZ" w:eastAsia="ru-RU"/>
        </w:rPr>
        <w:t>»</w:t>
      </w:r>
      <w:r w:rsidRPr="005C4D44">
        <w:rPr>
          <w:rFonts w:ascii="Times New Roman" w:eastAsia="Times New Roman" w:hAnsi="Times New Roman" w:cs="Times New Roman"/>
          <w:noProof/>
          <w:color w:val="020817"/>
          <w:sz w:val="24"/>
          <w:szCs w:val="24"/>
          <w:lang w:val="kk-KZ" w:eastAsia="ru-RU"/>
        </w:rPr>
        <w:t xml:space="preserve"> дегенде Ханнан алдағы уақытта не болатынын өзің болжап, шешім қабылда деп тұр. Қазақ тілінде де осы мағынада жұмсалатын тон пішу деген тілдік бірлік бар. Сөздіктерде бұл сөздің мағынасын болжам жасау, жорамалдау деген мағынаны білдіреді деп түсініктеме берген. Біздің пікірімізше, қазақ тіліндегі тон пішу де осы кебінмен тікелей байланысты.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"/>
          <w:id w:val="-931202411"/>
          <w:placeholder>
            <w:docPart w:val="A545FB2EACAE4C17B0E19029A52AC161"/>
          </w:placeholder>
        </w:sdtPr>
        <w:sdtEndPr/>
        <w:sdtContent>
          <w:r w:rsidR="00D308CB" w:rsidRPr="00D308CB">
            <w:rPr>
              <w:rFonts w:ascii="Times New Roman" w:eastAsia="Times New Roman" w:hAnsi="Times New Roman" w:cs="Times New Roman"/>
              <w:noProof/>
              <w:color w:val="000000"/>
              <w:sz w:val="24"/>
              <w:szCs w:val="24"/>
              <w:lang w:val="kk-KZ" w:eastAsia="ru-RU"/>
            </w:rPr>
            <w:t>Rainer, n.d.</w:t>
          </w:r>
        </w:sdtContent>
      </w:sdt>
      <w:r w:rsidRPr="005C4D44">
        <w:rPr>
          <w:rFonts w:ascii="Times New Roman" w:eastAsia="Times New Roman" w:hAnsi="Times New Roman" w:cs="Times New Roman"/>
          <w:noProof/>
          <w:color w:val="000000"/>
          <w:sz w:val="24"/>
          <w:szCs w:val="24"/>
          <w:lang w:val="kk-KZ" w:eastAsia="ru-RU"/>
        </w:rPr>
        <w:t xml:space="preserve"> семантикалық ауысу түрлерін талдағанда оның элипсис деген түрін де көрсетеді. Яғни тілдік тіркестің бір сөзі семантикалық ауысу барысында түсіп қалады. Осы секілді қазақ тіліндегі тон пішті тілдік бірлігі бастапқыда кебін тонын пішті болуы мүмкін. </w:t>
      </w:r>
    </w:p>
    <w:p w14:paraId="4AB27A7A" w14:textId="22E14193" w:rsidR="00BE2C75" w:rsidRPr="005C4D44" w:rsidRDefault="00BE2C75" w:rsidP="00BE2C75">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Түрік тілінде де өлген адамды кебінге орау ритуалына қатысты қалыптасып, мағынасы өзгерген бірнеше скриптоним анықталды. </w:t>
      </w:r>
    </w:p>
    <w:p w14:paraId="3C116B3E" w14:textId="4F8E69E6" w:rsidR="00BE2C75" w:rsidRPr="005C4D44" w:rsidRDefault="00027104" w:rsidP="00715BBA">
      <w:pPr>
        <w:numPr>
          <w:ilvl w:val="0"/>
          <w:numId w:val="29"/>
        </w:numPr>
        <w:tabs>
          <w:tab w:val="left" w:pos="851"/>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k</w:t>
      </w:r>
      <w:r w:rsidR="00BE2C75" w:rsidRPr="005C4D44">
        <w:rPr>
          <w:rFonts w:ascii="Times New Roman" w:hAnsi="Times New Roman" w:cs="Times New Roman"/>
          <w:i/>
          <w:iCs/>
          <w:noProof/>
          <w:color w:val="000000"/>
          <w:sz w:val="24"/>
          <w:szCs w:val="24"/>
          <w:lang w:val="kk-KZ"/>
        </w:rPr>
        <w:t>efen</w:t>
      </w:r>
      <w:r w:rsidR="00BE2C75" w:rsidRPr="005C4D44">
        <w:rPr>
          <w:rFonts w:ascii="Times New Roman" w:hAnsi="Times New Roman" w:cs="Times New Roman"/>
          <w:noProof/>
          <w:color w:val="000000"/>
          <w:sz w:val="24"/>
          <w:szCs w:val="24"/>
          <w:lang w:val="kk-KZ"/>
        </w:rPr>
        <w:t xml:space="preserve"> (М1) – қайтыс болған адамды жерлемес бұрын орайтын ақ мата.</w:t>
      </w:r>
    </w:p>
    <w:p w14:paraId="034C09F6" w14:textId="7FEB65C0" w:rsidR="00BE2C75" w:rsidRPr="005C4D44" w:rsidRDefault="00027104" w:rsidP="00715BBA">
      <w:pPr>
        <w:pStyle w:val="a4"/>
        <w:numPr>
          <w:ilvl w:val="0"/>
          <w:numId w:val="40"/>
        </w:numPr>
        <w:tabs>
          <w:tab w:val="left" w:pos="851"/>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 </w:t>
      </w:r>
      <w:r w:rsidR="00BE2C75" w:rsidRPr="005C4D44">
        <w:rPr>
          <w:rFonts w:ascii="Times New Roman" w:hAnsi="Times New Roman" w:cs="Times New Roman"/>
          <w:i/>
          <w:iCs/>
          <w:noProof/>
          <w:color w:val="000000"/>
          <w:sz w:val="24"/>
          <w:szCs w:val="24"/>
          <w:lang w:val="kk-KZ"/>
        </w:rPr>
        <w:t>kefeni yırtmak (кебінін жырту)</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shd w:val="clear" w:color="auto" w:fill="FFFFFF"/>
          <w:lang w:val="kk-KZ"/>
        </w:rPr>
        <w:t>М2</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 жанына қауіп төндірген аурудан құтылу. Мыс.: </w:t>
      </w:r>
      <w:r w:rsidR="00BE2C75" w:rsidRPr="005C4D44">
        <w:rPr>
          <w:rFonts w:ascii="Times New Roman" w:hAnsi="Times New Roman" w:cs="Times New Roman"/>
          <w:noProof/>
          <w:color w:val="222222"/>
          <w:sz w:val="24"/>
          <w:szCs w:val="24"/>
          <w:shd w:val="clear" w:color="auto" w:fill="FFFFFF"/>
          <w:lang w:val="kk-KZ"/>
        </w:rPr>
        <w:t>Birçok toplum </w:t>
      </w:r>
      <w:r w:rsidR="00BE2C75" w:rsidRPr="005C4D44">
        <w:rPr>
          <w:rFonts w:ascii="Times New Roman" w:hAnsi="Times New Roman" w:cs="Times New Roman"/>
          <w:i/>
          <w:iCs/>
          <w:noProof/>
          <w:color w:val="000000"/>
          <w:sz w:val="24"/>
          <w:szCs w:val="24"/>
          <w:shd w:val="clear" w:color="auto" w:fill="FFFFFF"/>
          <w:lang w:val="kk-KZ"/>
        </w:rPr>
        <w:t>kefeni</w:t>
      </w:r>
      <w:r w:rsidR="00BE2C75" w:rsidRPr="005C4D44">
        <w:rPr>
          <w:rFonts w:ascii="Times New Roman" w:hAnsi="Times New Roman" w:cs="Times New Roman"/>
          <w:i/>
          <w:iCs/>
          <w:noProof/>
          <w:color w:val="222222"/>
          <w:sz w:val="24"/>
          <w:szCs w:val="24"/>
          <w:shd w:val="clear" w:color="auto" w:fill="FFFFFF"/>
          <w:lang w:val="kk-KZ"/>
        </w:rPr>
        <w:t> </w:t>
      </w:r>
      <w:r w:rsidR="00BE2C75" w:rsidRPr="005C4D44">
        <w:rPr>
          <w:rFonts w:ascii="Times New Roman" w:hAnsi="Times New Roman" w:cs="Times New Roman"/>
          <w:i/>
          <w:iCs/>
          <w:noProof/>
          <w:color w:val="000000"/>
          <w:sz w:val="24"/>
          <w:szCs w:val="24"/>
          <w:shd w:val="clear" w:color="auto" w:fill="FFFFFF"/>
          <w:lang w:val="kk-KZ"/>
        </w:rPr>
        <w:t>yırtmış</w:t>
      </w:r>
      <w:r w:rsidR="00BE2C75" w:rsidRPr="005C4D44">
        <w:rPr>
          <w:rFonts w:ascii="Times New Roman" w:hAnsi="Times New Roman" w:cs="Times New Roman"/>
          <w:noProof/>
          <w:color w:val="222222"/>
          <w:sz w:val="24"/>
          <w:szCs w:val="24"/>
          <w:shd w:val="clear" w:color="auto" w:fill="FFFFFF"/>
          <w:lang w:val="kk-KZ"/>
        </w:rPr>
        <w:t>, sonra yavaş yavaş hastalıklarına karşı derman buluyor gibi</w:t>
      </w:r>
      <w:r w:rsidR="00BE2C75" w:rsidRPr="005C4D44">
        <w:rPr>
          <w:rFonts w:ascii="Times New Roman" w:hAnsi="Times New Roman" w:cs="Times New Roman"/>
          <w:noProof/>
          <w:color w:val="222222"/>
          <w:sz w:val="24"/>
          <w:szCs w:val="24"/>
          <w:lang w:val="kk-KZ"/>
        </w:rPr>
        <w:t xml:space="preserve"> </w:t>
      </w:r>
      <w:r w:rsidR="00BE2C75" w:rsidRPr="005C4D44">
        <w:rPr>
          <w:rFonts w:ascii="Times New Roman" w:hAnsi="Times New Roman" w:cs="Times New Roman"/>
          <w:noProof/>
          <w:color w:val="222222"/>
          <w:sz w:val="24"/>
          <w:szCs w:val="24"/>
          <w:shd w:val="clear" w:color="auto" w:fill="FFFFFF"/>
          <w:lang w:val="kk-KZ"/>
        </w:rPr>
        <w:t xml:space="preserve">oluyorlar («Көптеген қоғамдар </w:t>
      </w:r>
      <w:r w:rsidR="00BE2C75" w:rsidRPr="005C4D44">
        <w:rPr>
          <w:rFonts w:ascii="Times New Roman" w:hAnsi="Times New Roman" w:cs="Times New Roman"/>
          <w:i/>
          <w:iCs/>
          <w:noProof/>
          <w:color w:val="222222"/>
          <w:sz w:val="24"/>
          <w:szCs w:val="24"/>
          <w:shd w:val="clear" w:color="auto" w:fill="FFFFFF"/>
          <w:lang w:val="kk-KZ"/>
        </w:rPr>
        <w:t>кебінін жыртып</w:t>
      </w:r>
      <w:r w:rsidR="00BE2C75" w:rsidRPr="005C4D44">
        <w:rPr>
          <w:rFonts w:ascii="Times New Roman" w:hAnsi="Times New Roman" w:cs="Times New Roman"/>
          <w:noProof/>
          <w:color w:val="222222"/>
          <w:sz w:val="24"/>
          <w:szCs w:val="24"/>
          <w:shd w:val="clear" w:color="auto" w:fill="FFFFFF"/>
          <w:lang w:val="kk-KZ"/>
        </w:rPr>
        <w:t xml:space="preserve"> тастағандай болып, кейін біртіндеп өз ауруларына қарсы ем таба бастағандай көрінеді»)</w:t>
      </w:r>
      <w:r w:rsidR="00BE2C75" w:rsidRPr="005C4D44">
        <w:rPr>
          <w:rFonts w:ascii="Times New Roman" w:hAnsi="Times New Roman" w:cs="Times New Roman"/>
          <w:i/>
          <w:iCs/>
          <w:noProof/>
          <w:color w:val="222222"/>
          <w:sz w:val="24"/>
          <w:szCs w:val="24"/>
          <w:shd w:val="clear" w:color="auto" w:fill="FFFFFF"/>
          <w:lang w:val="kk-KZ"/>
        </w:rPr>
        <w:t xml:space="preserve"> </w:t>
      </w:r>
      <w:sdt>
        <w:sdtPr>
          <w:rPr>
            <w:rFonts w:ascii="Times New Roman" w:hAnsi="Times New Roman" w:cs="Times New Roman"/>
            <w:noProof/>
            <w:color w:val="000000"/>
            <w:sz w:val="24"/>
            <w:shd w:val="clear" w:color="auto" w:fill="FFFFFF"/>
            <w:lang w:val="kk-KZ"/>
          </w:rPr>
          <w:tag w:val="MENDELEY_CITATION_v3_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"/>
          <w:id w:val="-2095395840"/>
          <w:placeholder>
            <w:docPart w:val="A89A802F13C84F33900CE6DBC9E24983"/>
          </w:placeholder>
        </w:sdtPr>
        <w:sdtEndPr/>
        <w:sdtContent>
          <w:r w:rsidR="00D308CB" w:rsidRPr="00D308CB">
            <w:rPr>
              <w:rFonts w:ascii="Times New Roman" w:hAnsi="Times New Roman" w:cs="Times New Roman"/>
              <w:noProof/>
              <w:color w:val="000000"/>
              <w:sz w:val="24"/>
              <w:szCs w:val="24"/>
              <w:shd w:val="clear" w:color="auto" w:fill="FFFFFF"/>
              <w:lang w:val="kk-KZ"/>
            </w:rPr>
            <w:t>(Nurbaki, 2024: 271)</w:t>
          </w:r>
        </w:sdtContent>
      </w:sdt>
      <w:r w:rsidR="00BE2C75" w:rsidRPr="005C4D44">
        <w:rPr>
          <w:rFonts w:ascii="Times New Roman" w:hAnsi="Times New Roman" w:cs="Times New Roman"/>
          <w:noProof/>
          <w:color w:val="000000"/>
          <w:sz w:val="24"/>
          <w:szCs w:val="24"/>
          <w:shd w:val="clear" w:color="auto" w:fill="FFFFFF"/>
          <w:lang w:val="kk-KZ"/>
        </w:rPr>
        <w:t>.</w:t>
      </w:r>
    </w:p>
    <w:p w14:paraId="1726CD14" w14:textId="3CF5A4FC" w:rsidR="00BE2C75" w:rsidRPr="005C4D44" w:rsidRDefault="00BE2C75" w:rsidP="00027104">
      <w:pPr>
        <w:tabs>
          <w:tab w:val="left" w:pos="1134"/>
        </w:tabs>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shd w:val="clear" w:color="auto" w:fill="FFFFFF"/>
          <w:lang w:val="kk-KZ"/>
        </w:rPr>
        <w:t>Берілген мысалда</w:t>
      </w:r>
      <w:r w:rsidR="00E80D7A">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i/>
          <w:iCs/>
          <w:noProof/>
          <w:color w:val="000000"/>
          <w:sz w:val="24"/>
          <w:szCs w:val="24"/>
          <w:shd w:val="clear" w:color="auto" w:fill="FFFFFF"/>
          <w:lang w:val="kk-KZ"/>
        </w:rPr>
        <w:t>kefeni</w:t>
      </w:r>
      <w:r w:rsidRPr="005C4D44">
        <w:rPr>
          <w:rFonts w:ascii="Times New Roman" w:hAnsi="Times New Roman" w:cs="Times New Roman"/>
          <w:i/>
          <w:iCs/>
          <w:noProof/>
          <w:color w:val="222222"/>
          <w:sz w:val="24"/>
          <w:szCs w:val="24"/>
          <w:shd w:val="clear" w:color="auto" w:fill="FFFFFF"/>
          <w:lang w:val="kk-KZ"/>
        </w:rPr>
        <w:t> </w:t>
      </w:r>
      <w:r w:rsidRPr="005C4D44">
        <w:rPr>
          <w:rFonts w:ascii="Times New Roman" w:hAnsi="Times New Roman" w:cs="Times New Roman"/>
          <w:i/>
          <w:iCs/>
          <w:noProof/>
          <w:color w:val="000000"/>
          <w:sz w:val="24"/>
          <w:szCs w:val="24"/>
          <w:shd w:val="clear" w:color="auto" w:fill="FFFFFF"/>
          <w:lang w:val="kk-KZ"/>
        </w:rPr>
        <w:t xml:space="preserve">yırtmış </w:t>
      </w:r>
      <w:r w:rsidRPr="005C4D44">
        <w:rPr>
          <w:rFonts w:ascii="Times New Roman" w:hAnsi="Times New Roman" w:cs="Times New Roman"/>
          <w:noProof/>
          <w:color w:val="000000"/>
          <w:sz w:val="24"/>
          <w:szCs w:val="24"/>
          <w:lang w:val="kk-KZ"/>
        </w:rPr>
        <w:t>(М2)</w:t>
      </w:r>
      <w:r w:rsidRPr="005C4D44">
        <w:rPr>
          <w:rFonts w:ascii="Times New Roman" w:hAnsi="Times New Roman" w:cs="Times New Roman"/>
          <w:i/>
          <w:iCs/>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скриптонимі өлген адамға оралған кебін мағынасында қолданып тұрған жоқ. Тек белгілі бір адамдар тобының өлім аузына дейін барып, кейіннен ауруларынан айыққанын білдіріп тұр.</w:t>
      </w:r>
    </w:p>
    <w:p w14:paraId="58DF294E" w14:textId="1C83D074" w:rsidR="00027104" w:rsidRPr="005C4D44" w:rsidRDefault="00027104" w:rsidP="00027104">
      <w:pPr>
        <w:tabs>
          <w:tab w:val="left" w:pos="1134"/>
        </w:tabs>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20 (ә)</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kefenin cebi yok (кебіннің қалтасы жоқ)</w:t>
      </w:r>
      <w:r w:rsidR="009C6B0D" w:rsidRPr="005C4D44">
        <w:rPr>
          <w:rFonts w:ascii="Times New Roman" w:hAnsi="Times New Roman" w:cs="Times New Roman"/>
          <w:noProof/>
          <w:color w:val="000000"/>
          <w:sz w:val="24"/>
          <w:szCs w:val="24"/>
          <w:lang w:val="kk-KZ"/>
        </w:rPr>
        <w:t xml:space="preserve"> (М2)</w:t>
      </w:r>
      <w:r w:rsidR="00BE2C75" w:rsidRPr="005C4D44">
        <w:rPr>
          <w:rFonts w:ascii="Times New Roman" w:hAnsi="Times New Roman" w:cs="Times New Roman"/>
          <w:noProof/>
          <w:color w:val="000000"/>
          <w:sz w:val="24"/>
          <w:szCs w:val="24"/>
          <w:lang w:val="kk-KZ"/>
        </w:rPr>
        <w:t xml:space="preserve"> – о дүниеге бұл дүниеде жинаған ақша, параңды алып кете алмайсың. Мыс.: </w:t>
      </w:r>
      <w:r w:rsidR="00BE2C75" w:rsidRPr="005C4D44">
        <w:rPr>
          <w:rFonts w:ascii="Times New Roman" w:hAnsi="Times New Roman" w:cs="Times New Roman"/>
          <w:i/>
          <w:iCs/>
          <w:noProof/>
          <w:color w:val="000000"/>
          <w:sz w:val="24"/>
          <w:szCs w:val="24"/>
          <w:lang w:val="kk-KZ"/>
        </w:rPr>
        <w:t>«Kefenin cebi yok</w:t>
      </w:r>
      <w:r w:rsidR="00BE2C75" w:rsidRPr="005C4D44">
        <w:rPr>
          <w:rFonts w:ascii="Times New Roman" w:hAnsi="Times New Roman" w:cs="Times New Roman"/>
          <w:noProof/>
          <w:color w:val="000000"/>
          <w:sz w:val="24"/>
          <w:szCs w:val="24"/>
          <w:lang w:val="kk-KZ"/>
        </w:rPr>
        <w:t>, malın sahibi değil yalnızca emanetçisisin (</w:t>
      </w:r>
      <w:r w:rsidR="00BE2C75" w:rsidRPr="005C4D44">
        <w:rPr>
          <w:rFonts w:ascii="Times New Roman" w:hAnsi="Times New Roman" w:cs="Times New Roman"/>
          <w:i/>
          <w:iCs/>
          <w:noProof/>
          <w:sz w:val="24"/>
          <w:szCs w:val="24"/>
          <w:lang w:val="kk-KZ"/>
        </w:rPr>
        <w:t>Кебіннің қалтасы жоқ</w:t>
      </w:r>
      <w:r w:rsidR="00BE2C75" w:rsidRPr="005C4D44">
        <w:rPr>
          <w:rFonts w:ascii="Times New Roman" w:hAnsi="Times New Roman" w:cs="Times New Roman"/>
          <w:noProof/>
          <w:sz w:val="24"/>
          <w:szCs w:val="24"/>
          <w:lang w:val="kk-KZ"/>
        </w:rPr>
        <w:t>, сен бұл тауардың иесі емесің, жәй ғана сақтаушысысың</w:t>
      </w:r>
      <w:r w:rsidR="00BE2C7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lang w:val="kk-KZ"/>
          </w:rPr>
          <w:tag w:val="MENDELEY_CITATION_v3_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"/>
          <w:id w:val="-262916914"/>
          <w:placeholder>
            <w:docPart w:val="33E24DDB74234B0DB73858F916D7E3AE"/>
          </w:placeholder>
        </w:sdtPr>
        <w:sdtEndPr/>
        <w:sdtContent>
          <w:r w:rsidR="00D308CB" w:rsidRPr="00D308CB">
            <w:rPr>
              <w:rFonts w:ascii="Times New Roman" w:hAnsi="Times New Roman" w:cs="Times New Roman"/>
              <w:noProof/>
              <w:color w:val="000000"/>
              <w:sz w:val="24"/>
              <w:szCs w:val="24"/>
              <w:lang w:val="kk-KZ"/>
            </w:rPr>
            <w:t>(İfadesi, 2017: 117)</w:t>
          </w:r>
        </w:sdtContent>
      </w:sdt>
      <w:r w:rsidR="00BE2C75" w:rsidRPr="005C4D44">
        <w:rPr>
          <w:rFonts w:ascii="Times New Roman" w:hAnsi="Times New Roman" w:cs="Times New Roman"/>
          <w:noProof/>
          <w:color w:val="000000"/>
          <w:sz w:val="24"/>
          <w:szCs w:val="24"/>
          <w:lang w:val="kk-KZ"/>
        </w:rPr>
        <w:t>.</w:t>
      </w:r>
    </w:p>
    <w:p w14:paraId="6EEFE813" w14:textId="24F09222" w:rsidR="00027104" w:rsidRPr="005C4D44" w:rsidRDefault="00027104" w:rsidP="00715BBA">
      <w:pPr>
        <w:pStyle w:val="a4"/>
        <w:numPr>
          <w:ilvl w:val="0"/>
          <w:numId w:val="41"/>
        </w:numPr>
        <w:tabs>
          <w:tab w:val="left" w:pos="1134"/>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w:t>
      </w:r>
      <w:r w:rsidR="009C6B0D" w:rsidRPr="005C4D44">
        <w:rPr>
          <w:rFonts w:ascii="Times New Roman" w:hAnsi="Times New Roman" w:cs="Times New Roman"/>
          <w:noProof/>
          <w:color w:val="000000"/>
          <w:sz w:val="24"/>
          <w:szCs w:val="24"/>
          <w:lang w:val="kk-KZ"/>
        </w:rPr>
        <w:t>б</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kefen parası</w:t>
      </w:r>
      <w:r w:rsidR="00BE2C75" w:rsidRPr="005C4D44">
        <w:rPr>
          <w:rFonts w:ascii="Times New Roman" w:hAnsi="Times New Roman" w:cs="Times New Roman"/>
          <w:noProof/>
          <w:color w:val="000000"/>
          <w:sz w:val="24"/>
          <w:szCs w:val="24"/>
          <w:lang w:val="kk-KZ"/>
        </w:rPr>
        <w:t xml:space="preserve"> </w:t>
      </w:r>
      <w:r w:rsidR="009C6B0D"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color w:val="000000"/>
          <w:sz w:val="24"/>
          <w:szCs w:val="24"/>
          <w:lang w:val="kk-KZ"/>
        </w:rPr>
        <w:t>– өлімді жерлеу үшін мемлекет тарапынан бөлінетін ақша.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shd w:val="clear" w:color="auto" w:fill="FFFFFF"/>
          <w:lang w:val="kk-KZ"/>
        </w:rPr>
        <w:t xml:space="preserve">Мыс.: «Ama yaşlı insanların mutlaka bir yerlerde </w:t>
      </w:r>
      <w:r w:rsidR="00BE2C75" w:rsidRPr="005C4D44">
        <w:rPr>
          <w:rFonts w:ascii="Times New Roman" w:hAnsi="Times New Roman" w:cs="Times New Roman"/>
          <w:i/>
          <w:iCs/>
          <w:noProof/>
          <w:sz w:val="24"/>
          <w:szCs w:val="24"/>
          <w:shd w:val="clear" w:color="auto" w:fill="FFFFFF"/>
          <w:lang w:val="kk-KZ"/>
        </w:rPr>
        <w:t>kefen parası</w:t>
      </w:r>
      <w:r w:rsidR="00BE2C75" w:rsidRPr="005C4D44">
        <w:rPr>
          <w:rFonts w:ascii="Times New Roman" w:hAnsi="Times New Roman" w:cs="Times New Roman"/>
          <w:noProof/>
          <w:sz w:val="24"/>
          <w:szCs w:val="24"/>
          <w:shd w:val="clear" w:color="auto" w:fill="FFFFFF"/>
          <w:lang w:val="kk-KZ"/>
        </w:rPr>
        <w:t xml:space="preserve"> hazırdır. </w:t>
      </w:r>
      <w:r w:rsidR="00BE2C75" w:rsidRPr="005C4D44">
        <w:rPr>
          <w:rFonts w:ascii="Times New Roman" w:hAnsi="Times New Roman" w:cs="Times New Roman"/>
          <w:i/>
          <w:iCs/>
          <w:noProof/>
          <w:sz w:val="24"/>
          <w:szCs w:val="24"/>
          <w:shd w:val="clear" w:color="auto" w:fill="FFFFFF"/>
          <w:lang w:val="kk-KZ"/>
        </w:rPr>
        <w:t>Kefen parası</w:t>
      </w:r>
      <w:r w:rsidR="00BE2C75" w:rsidRPr="005C4D44">
        <w:rPr>
          <w:rFonts w:ascii="Times New Roman" w:hAnsi="Times New Roman" w:cs="Times New Roman"/>
          <w:noProof/>
          <w:sz w:val="24"/>
          <w:szCs w:val="24"/>
          <w:shd w:val="clear" w:color="auto" w:fill="FFFFFF"/>
          <w:lang w:val="kk-KZ"/>
        </w:rPr>
        <w:t xml:space="preserve"> deyip geçmeyin, onlar mezar, mezar taşı, kefen, onu yıkayan imamın parasını bile düşünürler» (Бірақ қарт адамдардың міндетті түрде бір жерде </w:t>
      </w:r>
      <w:r w:rsidR="00BE2C75" w:rsidRPr="005C4D44">
        <w:rPr>
          <w:rFonts w:ascii="Times New Roman" w:hAnsi="Times New Roman" w:cs="Times New Roman"/>
          <w:i/>
          <w:iCs/>
          <w:noProof/>
          <w:sz w:val="24"/>
          <w:szCs w:val="24"/>
          <w:shd w:val="clear" w:color="auto" w:fill="FFFFFF"/>
          <w:lang w:val="kk-KZ"/>
        </w:rPr>
        <w:t>кебінге арналған ақшасы</w:t>
      </w:r>
      <w:r w:rsidR="00BE2C75" w:rsidRPr="005C4D44">
        <w:rPr>
          <w:rFonts w:ascii="Times New Roman" w:hAnsi="Times New Roman" w:cs="Times New Roman"/>
          <w:noProof/>
          <w:sz w:val="24"/>
          <w:szCs w:val="24"/>
          <w:shd w:val="clear" w:color="auto" w:fill="FFFFFF"/>
          <w:lang w:val="kk-KZ"/>
        </w:rPr>
        <w:t xml:space="preserve"> дайын тұрады. </w:t>
      </w:r>
      <w:r w:rsidR="00BE2C75" w:rsidRPr="005C4D44">
        <w:rPr>
          <w:rFonts w:ascii="Times New Roman" w:hAnsi="Times New Roman" w:cs="Times New Roman"/>
          <w:i/>
          <w:iCs/>
          <w:noProof/>
          <w:sz w:val="24"/>
          <w:szCs w:val="24"/>
          <w:shd w:val="clear" w:color="auto" w:fill="FFFFFF"/>
          <w:lang w:val="kk-KZ"/>
        </w:rPr>
        <w:t>Кебін ақшасы</w:t>
      </w:r>
      <w:r w:rsidR="00BE2C75" w:rsidRPr="005C4D44">
        <w:rPr>
          <w:rFonts w:ascii="Times New Roman" w:hAnsi="Times New Roman" w:cs="Times New Roman"/>
          <w:noProof/>
          <w:sz w:val="24"/>
          <w:szCs w:val="24"/>
          <w:shd w:val="clear" w:color="auto" w:fill="FFFFFF"/>
          <w:lang w:val="kk-KZ"/>
        </w:rPr>
        <w:t xml:space="preserve"> деп жай айта салмаңыз, олар қабірді, құлпытасын, кебінді, тіпті оны жуатын имамның ақысын да алдын ала ойлап қояды) </w:t>
      </w:r>
      <w:sdt>
        <w:sdtPr>
          <w:rPr>
            <w:rFonts w:ascii="Times New Roman" w:hAnsi="Times New Roman" w:cs="Times New Roman"/>
            <w:noProof/>
            <w:color w:val="000000"/>
            <w:sz w:val="24"/>
            <w:shd w:val="clear" w:color="auto" w:fill="FFFFFF"/>
            <w:lang w:val="kk-KZ"/>
          </w:rPr>
          <w:tag w:val="MENDELEY_CITATION_v3_eyJjaXRhdGlvbklEIjoiTUVOREVMRVlfQ0lUQVRJT05fODBlZjk5ZGUtNTU0OS00ZmQ2LWE5YmUtMWQ0NDBhYmEwNGMz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
          <w:id w:val="1227964994"/>
          <w:placeholder>
            <w:docPart w:val="484B5CA67144411BB41ADC9C4D0BD134"/>
          </w:placeholder>
        </w:sdtPr>
        <w:sdtEndPr/>
        <w:sdtContent>
          <w:r w:rsidR="00D308CB" w:rsidRPr="00D308CB">
            <w:rPr>
              <w:rFonts w:ascii="Times New Roman" w:hAnsi="Times New Roman" w:cs="Times New Roman"/>
              <w:noProof/>
              <w:color w:val="000000"/>
              <w:sz w:val="24"/>
              <w:szCs w:val="24"/>
              <w:shd w:val="clear" w:color="auto" w:fill="FFFFFF"/>
              <w:lang w:val="kk-KZ"/>
            </w:rPr>
            <w:t>(A. Bayram, 2022)</w:t>
          </w:r>
        </w:sdtContent>
      </w:sdt>
      <w:r w:rsidR="00BE2C75" w:rsidRPr="005C4D44">
        <w:rPr>
          <w:rFonts w:ascii="Times New Roman" w:hAnsi="Times New Roman" w:cs="Times New Roman"/>
          <w:noProof/>
          <w:sz w:val="24"/>
          <w:szCs w:val="24"/>
          <w:shd w:val="clear" w:color="auto" w:fill="FFFFFF"/>
          <w:lang w:val="kk-KZ"/>
        </w:rPr>
        <w:t>.</w:t>
      </w:r>
      <w:r w:rsidR="00E80D7A">
        <w:rPr>
          <w:rFonts w:ascii="Times New Roman" w:hAnsi="Times New Roman" w:cs="Times New Roman"/>
          <w:noProof/>
          <w:sz w:val="24"/>
          <w:szCs w:val="24"/>
          <w:shd w:val="clear" w:color="auto" w:fill="FFFFFF"/>
          <w:lang w:val="kk-KZ"/>
        </w:rPr>
        <w:t xml:space="preserve"> </w:t>
      </w:r>
    </w:p>
    <w:p w14:paraId="0399F965" w14:textId="19E04306" w:rsidR="00BE2C75" w:rsidRPr="005C4D44" w:rsidRDefault="00027104" w:rsidP="00027104">
      <w:pPr>
        <w:pStyle w:val="a4"/>
        <w:tabs>
          <w:tab w:val="left" w:pos="1134"/>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20 (</w:t>
      </w:r>
      <w:r w:rsidR="009C6B0D" w:rsidRPr="005C4D44">
        <w:rPr>
          <w:rFonts w:ascii="Times New Roman" w:hAnsi="Times New Roman" w:cs="Times New Roman"/>
          <w:noProof/>
          <w:color w:val="000000"/>
          <w:sz w:val="24"/>
          <w:szCs w:val="24"/>
          <w:lang w:val="kk-KZ"/>
        </w:rPr>
        <w:t>в</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kefen parası</w:t>
      </w:r>
      <w:r w:rsidR="00BE2C75" w:rsidRPr="005C4D44">
        <w:rPr>
          <w:rFonts w:ascii="Times New Roman" w:hAnsi="Times New Roman" w:cs="Times New Roman"/>
          <w:noProof/>
          <w:color w:val="000000"/>
          <w:sz w:val="24"/>
          <w:szCs w:val="24"/>
          <w:lang w:val="kk-KZ"/>
        </w:rPr>
        <w:t xml:space="preserve"> </w:t>
      </w:r>
      <w:r w:rsidR="009C6B0D" w:rsidRPr="005C4D44">
        <w:rPr>
          <w:rFonts w:ascii="Times New Roman" w:hAnsi="Times New Roman" w:cs="Times New Roman"/>
          <w:noProof/>
          <w:color w:val="000000"/>
          <w:sz w:val="24"/>
          <w:szCs w:val="24"/>
          <w:lang w:val="kk-KZ"/>
        </w:rPr>
        <w:t xml:space="preserve">(М3) </w:t>
      </w:r>
      <w:r w:rsidR="00BE2C75" w:rsidRPr="005C4D44">
        <w:rPr>
          <w:rFonts w:ascii="Times New Roman" w:hAnsi="Times New Roman" w:cs="Times New Roman"/>
          <w:noProof/>
          <w:color w:val="000000"/>
          <w:sz w:val="24"/>
          <w:szCs w:val="24"/>
          <w:lang w:val="kk-KZ"/>
        </w:rPr>
        <w:t>– шұғыл жағдайлар үшін жиналған ақша.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Мыс.: </w:t>
      </w:r>
      <w:r w:rsidR="00BE2C75" w:rsidRPr="005C4D44">
        <w:rPr>
          <w:rFonts w:ascii="Times New Roman" w:hAnsi="Times New Roman" w:cs="Times New Roman"/>
          <w:i/>
          <w:iCs/>
          <w:noProof/>
          <w:sz w:val="24"/>
          <w:szCs w:val="24"/>
          <w:lang w:val="kk-KZ"/>
        </w:rPr>
        <w:t>«Kefen parası»</w:t>
      </w:r>
      <w:r w:rsidR="00BE2C75" w:rsidRPr="005C4D44">
        <w:rPr>
          <w:rFonts w:ascii="Times New Roman" w:hAnsi="Times New Roman" w:cs="Times New Roman"/>
          <w:noProof/>
          <w:sz w:val="24"/>
          <w:szCs w:val="24"/>
          <w:lang w:val="kk-KZ"/>
        </w:rPr>
        <w:t xml:space="preserve"> da kurtaramadı; 9 aylık bütçe açığı 85,8 milyar lira. </w:t>
      </w:r>
      <w:r w:rsidR="00BE2C75" w:rsidRPr="005C4D44">
        <w:rPr>
          <w:rFonts w:ascii="Times New Roman" w:hAnsi="Times New Roman" w:cs="Times New Roman"/>
          <w:noProof/>
          <w:color w:val="222222"/>
          <w:sz w:val="24"/>
          <w:szCs w:val="24"/>
          <w:shd w:val="clear" w:color="auto" w:fill="FFFFFF"/>
          <w:lang w:val="kk-KZ"/>
        </w:rPr>
        <w:t>Merkez Bankası’nın 46 milyar liralık ihtiyat akçesi de bütçe açığını kapatmaya yetmedi. Açık 100 milyara doğru gidiyor</w:t>
      </w:r>
      <w:r w:rsidR="009C6B0D" w:rsidRPr="005C4D44">
        <w:rPr>
          <w:rFonts w:ascii="Times New Roman" w:hAnsi="Times New Roman" w:cs="Times New Roman"/>
          <w:noProof/>
          <w:color w:val="222222"/>
          <w:sz w:val="24"/>
          <w:szCs w:val="24"/>
          <w:shd w:val="clear" w:color="auto" w:fill="FFFFFF"/>
          <w:lang w:val="kk-KZ"/>
        </w:rPr>
        <w:t>.</w:t>
      </w:r>
    </w:p>
    <w:p w14:paraId="45015A4D" w14:textId="558015DF" w:rsidR="00BE2C75" w:rsidRPr="005C4D44" w:rsidRDefault="00027104" w:rsidP="009C6B0D">
      <w:pPr>
        <w:pBdr>
          <w:top w:val="nil"/>
          <w:left w:val="nil"/>
          <w:bottom w:val="nil"/>
          <w:right w:val="nil"/>
          <w:between w:val="nil"/>
        </w:pBd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20 (</w:t>
      </w:r>
      <w:r w:rsidR="009C6B0D" w:rsidRPr="005C4D44">
        <w:rPr>
          <w:rFonts w:ascii="Times New Roman" w:hAnsi="Times New Roman" w:cs="Times New Roman"/>
          <w:noProof/>
          <w:color w:val="000000"/>
          <w:sz w:val="24"/>
          <w:szCs w:val="24"/>
          <w:lang w:val="kk-KZ"/>
        </w:rPr>
        <w:t>г</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Aldıgınız kefen parası olsun (алған ақшаңды кебініңе жұмса)</w:t>
      </w:r>
      <w:r w:rsidR="00BE2C75" w:rsidRPr="005C4D44">
        <w:rPr>
          <w:rFonts w:ascii="Times New Roman" w:hAnsi="Times New Roman" w:cs="Times New Roman"/>
          <w:noProof/>
          <w:color w:val="000000"/>
          <w:sz w:val="24"/>
          <w:szCs w:val="24"/>
          <w:lang w:val="kk-KZ"/>
        </w:rPr>
        <w:t xml:space="preserve"> </w:t>
      </w:r>
      <w:r w:rsidR="009C6B0D" w:rsidRPr="005C4D44">
        <w:rPr>
          <w:rFonts w:ascii="Times New Roman" w:hAnsi="Times New Roman" w:cs="Times New Roman"/>
          <w:noProof/>
          <w:color w:val="000000"/>
          <w:sz w:val="24"/>
          <w:szCs w:val="24"/>
          <w:lang w:val="kk-KZ"/>
        </w:rPr>
        <w:t>(М4)</w:t>
      </w:r>
      <w:r w:rsidR="00BE2C75" w:rsidRPr="005C4D44">
        <w:rPr>
          <w:rFonts w:ascii="Times New Roman" w:hAnsi="Times New Roman" w:cs="Times New Roman"/>
          <w:noProof/>
          <w:color w:val="000000"/>
          <w:sz w:val="24"/>
          <w:szCs w:val="24"/>
          <w:lang w:val="kk-KZ"/>
        </w:rPr>
        <w:t xml:space="preserve">– қарғыс мәнді сөз. Арам жолмен немесе біреуден күш көрсетіп, алдап алған ақшаны өліміңе жұмса мағынасын білдіреді. </w:t>
      </w:r>
      <w:r w:rsidR="009C6B0D" w:rsidRPr="005C4D44">
        <w:rPr>
          <w:rFonts w:ascii="Times New Roman" w:hAnsi="Times New Roman" w:cs="Times New Roman"/>
          <w:noProof/>
          <w:color w:val="000000"/>
          <w:sz w:val="24"/>
          <w:szCs w:val="24"/>
          <w:lang w:val="kk-KZ"/>
        </w:rPr>
        <w:t xml:space="preserve">Мыс.: </w:t>
      </w:r>
      <w:r w:rsidR="009C6B0D" w:rsidRPr="005C4D44">
        <w:rPr>
          <w:rFonts w:ascii="Times New Roman" w:hAnsi="Times New Roman" w:cs="Times New Roman"/>
          <w:noProof/>
          <w:sz w:val="24"/>
          <w:szCs w:val="24"/>
          <w:lang w:val="kk-KZ"/>
        </w:rPr>
        <w:t xml:space="preserve">Yaşadıkları acının zaten kendilerine yettiğini, bu yüzden devletin kendilerini rahat bırakılmasını istediklerini söyleyen baba Doğan, "Katillerin parası onların başına çalınsın, evlatlarının </w:t>
      </w:r>
      <w:r w:rsidR="009C6B0D" w:rsidRPr="005C4D44">
        <w:rPr>
          <w:rFonts w:ascii="Times New Roman" w:hAnsi="Times New Roman" w:cs="Times New Roman"/>
          <w:i/>
          <w:iCs/>
          <w:noProof/>
          <w:sz w:val="24"/>
          <w:szCs w:val="24"/>
          <w:lang w:val="kk-KZ"/>
        </w:rPr>
        <w:t>kefen parası</w:t>
      </w:r>
      <w:r w:rsidR="009C6B0D" w:rsidRPr="005C4D44">
        <w:rPr>
          <w:rFonts w:ascii="Times New Roman" w:hAnsi="Times New Roman" w:cs="Times New Roman"/>
          <w:noProof/>
          <w:sz w:val="24"/>
          <w:szCs w:val="24"/>
          <w:lang w:val="kk-KZ"/>
        </w:rPr>
        <w:t xml:space="preserve"> olsun. Evlatlarımız topraklarında rahat uyusunlar, onları rahat bıraksınlar. Bizim acımız bize yetiyor (Өздері бастан кешкен қайғының өздеріне жеткілікті екенін, сондықтан мемлекет олардың жайына қалуын қалайтынын айтқан әке Доған: «Кісі өлтіргендердің ақшасы өз бастарына бұйырсын, балаларының </w:t>
      </w:r>
      <w:r w:rsidR="009C6B0D" w:rsidRPr="005C4D44">
        <w:rPr>
          <w:rFonts w:ascii="Times New Roman" w:hAnsi="Times New Roman" w:cs="Times New Roman"/>
          <w:i/>
          <w:iCs/>
          <w:noProof/>
          <w:sz w:val="24"/>
          <w:szCs w:val="24"/>
          <w:lang w:val="kk-KZ"/>
        </w:rPr>
        <w:t>кебін ақшасы болсын</w:t>
      </w:r>
      <w:r w:rsidR="009C6B0D" w:rsidRPr="005C4D44">
        <w:rPr>
          <w:rFonts w:ascii="Times New Roman" w:hAnsi="Times New Roman" w:cs="Times New Roman"/>
          <w:noProof/>
          <w:sz w:val="24"/>
          <w:szCs w:val="24"/>
          <w:lang w:val="kk-KZ"/>
        </w:rPr>
        <w:t>. Балаларымыз өз жерінде тыныш жатсын, оларды жайына қалдырсын. Біздің қайғымыз өзімізге жетеді», – деді) (www.evrensel.net).</w:t>
      </w:r>
    </w:p>
    <w:p w14:paraId="5FF2282B" w14:textId="15CC746D" w:rsidR="00BE2C75" w:rsidRPr="005C4D44" w:rsidRDefault="00BE2C75" w:rsidP="009C6B0D">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shd w:val="clear" w:color="auto" w:fill="FFFFFF"/>
          <w:lang w:val="kk-KZ"/>
        </w:rPr>
        <w:t xml:space="preserve">Түрік тіліндегі «Kefen parası» бірден үш түрлі мағынаға ие болғанын анықтадық. Біріншіден, мәйітті жерлеу үшін жұмсалатын қаржы (cenaze masrafları) мағынасына ие болған. </w:t>
      </w:r>
      <w:r w:rsidR="009C6B0D" w:rsidRPr="005C4D44">
        <w:rPr>
          <w:rFonts w:ascii="Times New Roman" w:hAnsi="Times New Roman" w:cs="Times New Roman"/>
          <w:noProof/>
          <w:sz w:val="24"/>
          <w:szCs w:val="24"/>
          <w:shd w:val="clear" w:color="auto" w:fill="FFFFFF"/>
          <w:lang w:val="kk-KZ"/>
        </w:rPr>
        <w:t>Берілген мысалдардан</w:t>
      </w:r>
      <w:r w:rsidRPr="005C4D44">
        <w:rPr>
          <w:rFonts w:ascii="Times New Roman" w:hAnsi="Times New Roman" w:cs="Times New Roman"/>
          <w:noProof/>
          <w:sz w:val="24"/>
          <w:szCs w:val="24"/>
          <w:shd w:val="clear" w:color="auto" w:fill="FFFFFF"/>
          <w:lang w:val="kk-KZ"/>
        </w:rPr>
        <w:t xml:space="preserve"> көріп отырғанымыз</w:t>
      </w:r>
      <w:r w:rsidR="009C6B0D" w:rsidRPr="005C4D44">
        <w:rPr>
          <w:rFonts w:ascii="Times New Roman" w:hAnsi="Times New Roman" w:cs="Times New Roman"/>
          <w:noProof/>
          <w:sz w:val="24"/>
          <w:szCs w:val="24"/>
          <w:shd w:val="clear" w:color="auto" w:fill="FFFFFF"/>
          <w:lang w:val="kk-KZ"/>
        </w:rPr>
        <w:t>дай</w:t>
      </w:r>
      <w:r w:rsidRPr="005C4D44">
        <w:rPr>
          <w:rFonts w:ascii="Times New Roman" w:hAnsi="Times New Roman" w:cs="Times New Roman"/>
          <w:noProof/>
          <w:sz w:val="24"/>
          <w:szCs w:val="24"/>
          <w:shd w:val="clear" w:color="auto" w:fill="FFFFFF"/>
          <w:lang w:val="kk-KZ"/>
        </w:rPr>
        <w:t xml:space="preserve"> мәйітті кебінге орау </w:t>
      </w:r>
      <w:r w:rsidR="009C6B0D" w:rsidRPr="005C4D44">
        <w:rPr>
          <w:rFonts w:ascii="Times New Roman" w:hAnsi="Times New Roman" w:cs="Times New Roman"/>
          <w:noProof/>
          <w:sz w:val="24"/>
          <w:szCs w:val="24"/>
          <w:shd w:val="clear" w:color="auto" w:fill="FFFFFF"/>
          <w:lang w:val="kk-KZ"/>
        </w:rPr>
        <w:t>рәсімінің</w:t>
      </w:r>
      <w:r w:rsidRPr="005C4D44">
        <w:rPr>
          <w:rFonts w:ascii="Times New Roman" w:hAnsi="Times New Roman" w:cs="Times New Roman"/>
          <w:noProof/>
          <w:sz w:val="24"/>
          <w:szCs w:val="24"/>
          <w:shd w:val="clear" w:color="auto" w:fill="FFFFFF"/>
          <w:lang w:val="kk-KZ"/>
        </w:rPr>
        <w:t xml:space="preserve"> бір атрибуты кебін матасына түрік тіліндегі para сөзі қосылып, жерлеу шығындары деген мағынаға ие болған. Бұнда жерлеу шығындары дегенде, тек кебін матасын сатып алатын ақша ғана емес, жоғарыдағы мысалда көрсетілгендей, өлген адамның мазары, оның басына қоятын тас, тіпті оны жуындыратын имамға төленетін ақша да кіреді. Кейінірек осы мағынадан ары қарай дамып,</w:t>
      </w:r>
      <w:r w:rsidR="00E80D7A">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i/>
          <w:iCs/>
          <w:noProof/>
          <w:sz w:val="24"/>
          <w:szCs w:val="24"/>
          <w:shd w:val="clear" w:color="auto" w:fill="FFFFFF"/>
          <w:lang w:val="kk-KZ"/>
        </w:rPr>
        <w:t>kefen parası</w:t>
      </w:r>
      <w:r w:rsidRPr="005C4D44">
        <w:rPr>
          <w:rFonts w:ascii="Times New Roman" w:hAnsi="Times New Roman" w:cs="Times New Roman"/>
          <w:noProof/>
          <w:sz w:val="24"/>
          <w:szCs w:val="24"/>
          <w:shd w:val="clear" w:color="auto" w:fill="FFFFFF"/>
          <w:lang w:val="kk-KZ"/>
        </w:rPr>
        <w:t xml:space="preserve"> қиын сәттерге, күтпеген жағдайларға арнап жиналатын </w:t>
      </w:r>
      <w:r w:rsidRPr="005C4D44">
        <w:rPr>
          <w:rFonts w:ascii="Times New Roman" w:hAnsi="Times New Roman" w:cs="Times New Roman"/>
          <w:noProof/>
          <w:sz w:val="24"/>
          <w:szCs w:val="24"/>
          <w:shd w:val="clear" w:color="auto" w:fill="FFFFFF"/>
          <w:lang w:val="kk-KZ"/>
        </w:rPr>
        <w:lastRenderedPageBreak/>
        <w:t>ақша мағынасына ие болған. Бұл өлімнен тыс кез келген жағдайға қатысты қолданылып, ағылшын тіліндегі қара күндерге арналған ақша (</w:t>
      </w:r>
      <w:r w:rsidRPr="005C4D44">
        <w:rPr>
          <w:rFonts w:ascii="Times New Roman" w:hAnsi="Times New Roman" w:cs="Times New Roman"/>
          <w:noProof/>
          <w:sz w:val="24"/>
          <w:szCs w:val="24"/>
          <w:lang w:val="kk-KZ"/>
        </w:rPr>
        <w:t xml:space="preserve">rainy day fund) тіркесіне ұқсас мағынада жұмсалады. Бұл қолданыс өзінің рәсім аясындағы мағынасынан мүлдем басқа мағынада жұмсалғанын көреміз. Сонымен қатар ауызекі түрік тілінде </w:t>
      </w:r>
      <w:r w:rsidRPr="005C4D44">
        <w:rPr>
          <w:rFonts w:ascii="Times New Roman" w:hAnsi="Times New Roman" w:cs="Times New Roman"/>
          <w:i/>
          <w:iCs/>
          <w:noProof/>
          <w:sz w:val="24"/>
          <w:szCs w:val="24"/>
          <w:lang w:val="kk-KZ"/>
        </w:rPr>
        <w:t>«aldığınız para kefen parası olsun»</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(алған ақшаңызды кебін алуға (өліміңе жұмса) деген қарғыс мәнді сөз бар екенін анықтадық. Бұл</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тілдік бірлік әділетсіз жолмен алынған ақшаны өзіңнің өліміңе жұмса деген мағынаны білдіріп, жоғарыдағы өлім шығындарына ұқсас мағынаға ие болған. </w:t>
      </w:r>
    </w:p>
    <w:p w14:paraId="67FBDE8C" w14:textId="631284A4" w:rsidR="00BE2C75" w:rsidRPr="005C4D44" w:rsidRDefault="009C6B0D" w:rsidP="009C6B0D">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20 (ғ) </w:t>
      </w:r>
      <w:r w:rsidR="00BE2C75" w:rsidRPr="005C4D44">
        <w:rPr>
          <w:rFonts w:ascii="Times New Roman" w:hAnsi="Times New Roman" w:cs="Times New Roman"/>
          <w:i/>
          <w:iCs/>
          <w:noProof/>
          <w:color w:val="000000"/>
          <w:sz w:val="24"/>
          <w:szCs w:val="24"/>
          <w:lang w:val="kk-KZ"/>
        </w:rPr>
        <w:t>kefeni boynunda olmak</w:t>
      </w:r>
      <w:r w:rsidR="00BE2C75" w:rsidRPr="005C4D44">
        <w:rPr>
          <w:rFonts w:ascii="Times New Roman" w:hAnsi="Times New Roman" w:cs="Times New Roman"/>
          <w:noProof/>
          <w:color w:val="000000"/>
          <w:sz w:val="24"/>
          <w:szCs w:val="24"/>
          <w:lang w:val="kk-KZ"/>
        </w:rPr>
        <w:t xml:space="preserve"> (кебінін мойнына орап жүру)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үнемі қауіптің астында болу. Мыс.: </w:t>
      </w:r>
      <w:r w:rsidR="00BE2C75" w:rsidRPr="005C4D44">
        <w:rPr>
          <w:rFonts w:ascii="Times New Roman" w:hAnsi="Times New Roman" w:cs="Times New Roman"/>
          <w:noProof/>
          <w:color w:val="000000"/>
          <w:sz w:val="24"/>
          <w:szCs w:val="24"/>
          <w:shd w:val="clear" w:color="auto" w:fill="FFFFFF"/>
          <w:lang w:val="kk-KZ"/>
        </w:rPr>
        <w:t xml:space="preserve">Eğer kayınları bu yaptığını bir duyacak olsa, canını kimse, hiç kimse kurtaramazdı. Zavallı Sultan, işte bu yüzden günlerdir </w:t>
      </w:r>
      <w:r w:rsidR="00BE2C75" w:rsidRPr="005C4D44">
        <w:rPr>
          <w:rFonts w:ascii="Times New Roman" w:hAnsi="Times New Roman" w:cs="Times New Roman"/>
          <w:i/>
          <w:iCs/>
          <w:noProof/>
          <w:color w:val="000000"/>
          <w:sz w:val="24"/>
          <w:szCs w:val="24"/>
          <w:shd w:val="clear" w:color="auto" w:fill="FFFFFF"/>
          <w:lang w:val="kk-KZ"/>
        </w:rPr>
        <w:t>kefen boynunda geziyordu</w:t>
      </w:r>
      <w:r w:rsidR="00BE2C75" w:rsidRPr="005C4D44">
        <w:rPr>
          <w:rFonts w:ascii="Times New Roman" w:hAnsi="Times New Roman" w:cs="Times New Roman"/>
          <w:noProof/>
          <w:color w:val="000000"/>
          <w:sz w:val="24"/>
          <w:szCs w:val="24"/>
          <w:shd w:val="clear" w:color="auto" w:fill="FFFFFF"/>
          <w:lang w:val="kk-KZ"/>
        </w:rPr>
        <w:t xml:space="preserve"> (Егер қайындары оның бұл істегенін естіп қойса, оны ешкім, мүлде ешкім құтқара алмас еді. Байғұс Сұлтан сондықтан да бірнеше күннен бері </w:t>
      </w:r>
      <w:r w:rsidR="00BE2C75" w:rsidRPr="005C4D44">
        <w:rPr>
          <w:rFonts w:ascii="Times New Roman" w:hAnsi="Times New Roman" w:cs="Times New Roman"/>
          <w:i/>
          <w:iCs/>
          <w:noProof/>
          <w:color w:val="000000"/>
          <w:sz w:val="24"/>
          <w:szCs w:val="24"/>
          <w:shd w:val="clear" w:color="auto" w:fill="FFFFFF"/>
          <w:lang w:val="kk-KZ"/>
        </w:rPr>
        <w:t>кебінін мойнына іліп жүргендей</w:t>
      </w:r>
      <w:r w:rsidR="00BE2C75" w:rsidRPr="005C4D44">
        <w:rPr>
          <w:rFonts w:ascii="Times New Roman" w:hAnsi="Times New Roman" w:cs="Times New Roman"/>
          <w:noProof/>
          <w:color w:val="000000"/>
          <w:sz w:val="24"/>
          <w:szCs w:val="24"/>
          <w:shd w:val="clear" w:color="auto" w:fill="FFFFFF"/>
          <w:lang w:val="kk-KZ"/>
        </w:rPr>
        <w:t xml:space="preserve"> күй кешіп жүр еді) </w:t>
      </w:r>
      <w:sdt>
        <w:sdtPr>
          <w:rPr>
            <w:rFonts w:ascii="Times New Roman" w:hAnsi="Times New Roman" w:cs="Times New Roman"/>
            <w:noProof/>
            <w:color w:val="000000"/>
            <w:sz w:val="24"/>
            <w:szCs w:val="24"/>
            <w:shd w:val="clear" w:color="auto" w:fill="FFFFFF"/>
            <w:lang w:val="kk-KZ"/>
          </w:rPr>
          <w:tag w:val="MENDELEY_CITATION_v3_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"/>
          <w:id w:val="-763992743"/>
          <w:placeholder>
            <w:docPart w:val="5FFEA418A3D94BCE9EBC309F8C4CB366"/>
          </w:placeholder>
        </w:sdtPr>
        <w:sdtEndPr/>
        <w:sdtContent>
          <w:r w:rsidR="00D308CB" w:rsidRPr="00D308CB">
            <w:rPr>
              <w:rFonts w:ascii="Times New Roman" w:hAnsi="Times New Roman" w:cs="Times New Roman"/>
              <w:noProof/>
              <w:color w:val="000000"/>
              <w:sz w:val="24"/>
              <w:szCs w:val="24"/>
              <w:shd w:val="clear" w:color="auto" w:fill="FFFFFF"/>
              <w:lang w:val="kk-KZ"/>
            </w:rPr>
            <w:t>(Öner, 2012)</w:t>
          </w:r>
        </w:sdtContent>
      </w:sdt>
      <w:r w:rsidR="00BE2C75" w:rsidRPr="005C4D44">
        <w:rPr>
          <w:rFonts w:ascii="Times New Roman" w:hAnsi="Times New Roman" w:cs="Times New Roman"/>
          <w:noProof/>
          <w:color w:val="000000"/>
          <w:sz w:val="24"/>
          <w:szCs w:val="24"/>
          <w:shd w:val="clear" w:color="auto" w:fill="FFFFFF"/>
          <w:lang w:val="kk-KZ"/>
        </w:rPr>
        <w:t>.</w:t>
      </w:r>
    </w:p>
    <w:p w14:paraId="44959466" w14:textId="60A3F1FC" w:rsidR="00BE2C75" w:rsidRPr="005C4D44" w:rsidRDefault="00BE2C75" w:rsidP="009C6B0D">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Бұл тілдік бірліктің алғашқы (М1) мағынасы – мәйітті кебінге орау рәсімімен тікелей байланысты. Түркі халықтарының жерлеу дәстүрінде кебін – ақ мата, ол тазалықтың, фәни өмірмен қоштасудың және өлімге дайындықтың символы ретінде қабылданады. Кебінге орау – адамның өмірінің аяқталғанын білдіретін соңғы ғұрыптық әрекеттердің бірі. Осы рәсімнің сценарийі негізінде қалыптасқан екінші (М2) мағынасы – адамның өміріне қауіп төніп тұрған, өліммен бетпе-бет келу жағдайы. Яғни «кебінін мойнына орап жүру» – кез келген сәтте өлуі мүмкін, қатерлі жағдайда жүру дегенді білдіреді.</w:t>
      </w:r>
      <w:r w:rsidR="00E80D7A">
        <w:rPr>
          <w:rFonts w:ascii="Times New Roman" w:hAnsi="Times New Roman" w:cs="Times New Roman"/>
          <w:noProof/>
          <w:color w:val="000000"/>
          <w:sz w:val="24"/>
          <w:szCs w:val="24"/>
          <w:lang w:val="kk-KZ"/>
        </w:rPr>
        <w:t xml:space="preserve"> </w:t>
      </w:r>
    </w:p>
    <w:p w14:paraId="396AEA57" w14:textId="3A9F908C" w:rsidR="00BE2C75" w:rsidRPr="005C4D44" w:rsidRDefault="009C6B0D" w:rsidP="009C6B0D">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20 (д)</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kefen alacak adam yüzünden belli olur</w:t>
      </w:r>
      <w:r w:rsidR="00E80D7A">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(кебін алатын адам түрінен көрініп тұрады)</w:t>
      </w:r>
      <w:r w:rsidR="00534263" w:rsidRPr="005C4D44">
        <w:rPr>
          <w:rFonts w:ascii="Times New Roman" w:hAnsi="Times New Roman" w:cs="Times New Roman"/>
          <w:noProof/>
          <w:color w:val="000000"/>
          <w:sz w:val="24"/>
          <w:szCs w:val="24"/>
          <w:lang w:val="kk-KZ"/>
        </w:rPr>
        <w:t xml:space="preserve"> (М2)</w:t>
      </w:r>
      <w:r w:rsidR="00BE2C75" w:rsidRPr="005C4D44">
        <w:rPr>
          <w:rFonts w:ascii="Times New Roman" w:hAnsi="Times New Roman" w:cs="Times New Roman"/>
          <w:noProof/>
          <w:color w:val="000000"/>
          <w:sz w:val="24"/>
          <w:szCs w:val="24"/>
          <w:lang w:val="kk-KZ"/>
        </w:rPr>
        <w:t xml:space="preserve"> – адамның бір іске тәуекел еткені сыртқы түрінен көрініп тұрады. </w:t>
      </w:r>
    </w:p>
    <w:p w14:paraId="55ACEAEA" w14:textId="77777777" w:rsidR="00BE2C75" w:rsidRPr="005C4D44" w:rsidRDefault="00BE2C75" w:rsidP="009C6B0D">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Бұл тілдік бірліктің де түпкі негізі – жерлеу рәсіміне дайындық, нақтырақ айтқанда, кебін дайындау (сатып алу) әрекеті. Кебін – өлімнің міндетті атрибуты болғандықтан, оны «алатын адам» – өлімге жақын немесе өлімге дайын адам ретінде қабылданады. Ал семантикалық даму арқылы қалыптасқан скриптонимнің (М2) мағынасы – адамның бір іске тәуекел еткені, қауіпке бас тіккені оның түр-әлпетінен байқалып тұрады. Яғни бұл жерде өлімге дайындық образы тәуекел, батылдық, қауіпке саналы түрде бару ұғымдарына ауысады.</w:t>
      </w:r>
    </w:p>
    <w:p w14:paraId="65BCEEA5" w14:textId="77777777" w:rsidR="00BE2C75" w:rsidRPr="005C4D44" w:rsidRDefault="00BE2C75" w:rsidP="00BE2C75">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Әзірбайжан тілінде де осы рәсімге қатысты қалыптасқан бірнеше тілдік бірлік анықталды:</w:t>
      </w:r>
    </w:p>
    <w:p w14:paraId="1C1C0F67" w14:textId="2E6925FE" w:rsidR="00BE2C75" w:rsidRPr="005C4D44" w:rsidRDefault="00BE2C75" w:rsidP="00715BBA">
      <w:pPr>
        <w:numPr>
          <w:ilvl w:val="0"/>
          <w:numId w:val="41"/>
        </w:numPr>
        <w:tabs>
          <w:tab w:val="left" w:pos="851"/>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kəfən (кебін)</w:t>
      </w:r>
      <w:r w:rsidR="00534263" w:rsidRPr="005C4D44">
        <w:rPr>
          <w:rFonts w:ascii="Times New Roman" w:hAnsi="Times New Roman" w:cs="Times New Roman"/>
          <w:i/>
          <w:iCs/>
          <w:noProof/>
          <w:color w:val="000000"/>
          <w:sz w:val="24"/>
          <w:szCs w:val="24"/>
          <w:lang w:val="kk-KZ"/>
        </w:rPr>
        <w:t xml:space="preserve"> (М1)</w:t>
      </w:r>
      <w:r w:rsidRPr="005C4D44">
        <w:rPr>
          <w:rFonts w:ascii="Times New Roman" w:hAnsi="Times New Roman" w:cs="Times New Roman"/>
          <w:noProof/>
          <w:color w:val="000000"/>
          <w:sz w:val="24"/>
          <w:szCs w:val="24"/>
          <w:lang w:val="kk-KZ"/>
        </w:rPr>
        <w:t xml:space="preserve"> – мәйітті орайтын мата. </w:t>
      </w:r>
    </w:p>
    <w:p w14:paraId="7B87A5A0" w14:textId="415C2EDF" w:rsidR="00BE2C75" w:rsidRPr="005C4D44" w:rsidRDefault="009C6B0D" w:rsidP="00715BBA">
      <w:pPr>
        <w:pStyle w:val="a4"/>
        <w:numPr>
          <w:ilvl w:val="0"/>
          <w:numId w:val="40"/>
        </w:numPr>
        <w:tabs>
          <w:tab w:val="left" w:pos="851"/>
        </w:tabs>
        <w:autoSpaceDE w:val="0"/>
        <w:autoSpaceDN w:val="0"/>
        <w:adjustRightInd w:val="0"/>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(а) </w:t>
      </w:r>
      <w:r w:rsidR="00BE2C75" w:rsidRPr="005C4D44">
        <w:rPr>
          <w:rFonts w:ascii="Times New Roman" w:hAnsi="Times New Roman" w:cs="Times New Roman"/>
          <w:i/>
          <w:iCs/>
          <w:noProof/>
          <w:color w:val="000000"/>
          <w:sz w:val="24"/>
          <w:szCs w:val="24"/>
          <w:lang w:val="kk-KZ"/>
        </w:rPr>
        <w:t>son kəfən (соңғы кебін)</w:t>
      </w:r>
      <w:r w:rsidR="00BE2C75" w:rsidRPr="005C4D44">
        <w:rPr>
          <w:rFonts w:ascii="Times New Roman" w:hAnsi="Times New Roman" w:cs="Times New Roman"/>
          <w:noProof/>
          <w:color w:val="000000"/>
          <w:sz w:val="24"/>
          <w:szCs w:val="24"/>
          <w:lang w:val="kk-KZ"/>
        </w:rPr>
        <w:t xml:space="preserve"> </w:t>
      </w:r>
      <w:r w:rsidR="00534263"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color w:val="000000"/>
          <w:sz w:val="24"/>
          <w:szCs w:val="24"/>
          <w:lang w:val="kk-KZ"/>
        </w:rPr>
        <w:t xml:space="preserve">– жерленген орын (соңғы жамылғы). Мыс.: Мыс.: </w:t>
      </w:r>
      <w:r w:rsidR="00BE2C75" w:rsidRPr="005C4D44">
        <w:rPr>
          <w:rFonts w:ascii="Times New Roman" w:hAnsi="Times New Roman" w:cs="Times New Roman"/>
          <w:noProof/>
          <w:color w:val="333333"/>
          <w:sz w:val="24"/>
          <w:szCs w:val="24"/>
          <w:shd w:val="clear" w:color="auto" w:fill="FFFFFF"/>
          <w:lang w:val="kk-KZ"/>
        </w:rPr>
        <w:t xml:space="preserve">Azəri torpağı </w:t>
      </w:r>
      <w:r w:rsidR="00BE2C75" w:rsidRPr="005C4D44">
        <w:rPr>
          <w:rFonts w:ascii="Times New Roman" w:hAnsi="Times New Roman" w:cs="Times New Roman"/>
          <w:i/>
          <w:iCs/>
          <w:noProof/>
          <w:color w:val="333333"/>
          <w:sz w:val="24"/>
          <w:szCs w:val="24"/>
          <w:shd w:val="clear" w:color="auto" w:fill="FFFFFF"/>
          <w:lang w:val="kk-KZ"/>
        </w:rPr>
        <w:t>son kəfənimdi</w:t>
      </w:r>
      <w:r w:rsidR="00BE2C75" w:rsidRPr="005C4D44">
        <w:rPr>
          <w:rFonts w:ascii="Times New Roman" w:hAnsi="Times New Roman" w:cs="Times New Roman"/>
          <w:noProof/>
          <w:color w:val="333333"/>
          <w:sz w:val="24"/>
          <w:szCs w:val="24"/>
          <w:shd w:val="clear" w:color="auto" w:fill="FFFFFF"/>
          <w:lang w:val="kk-KZ"/>
        </w:rPr>
        <w:t>.</w:t>
      </w:r>
      <w:r w:rsidR="00E80D7A">
        <w:rPr>
          <w:rFonts w:ascii="Times New Roman" w:hAnsi="Times New Roman" w:cs="Times New Roman"/>
          <w:noProof/>
          <w:color w:val="333333"/>
          <w:sz w:val="24"/>
          <w:szCs w:val="24"/>
          <w:shd w:val="clear" w:color="auto" w:fill="FFFFFF"/>
          <w:lang w:val="kk-KZ"/>
        </w:rPr>
        <w:t xml:space="preserve"> </w:t>
      </w:r>
      <w:r w:rsidR="00BE2C75" w:rsidRPr="005C4D44">
        <w:rPr>
          <w:rFonts w:ascii="Times New Roman" w:hAnsi="Times New Roman" w:cs="Times New Roman"/>
          <w:noProof/>
          <w:color w:val="333333"/>
          <w:sz w:val="24"/>
          <w:szCs w:val="24"/>
          <w:shd w:val="clear" w:color="auto" w:fill="FFFFFF"/>
          <w:lang w:val="kk-KZ"/>
        </w:rPr>
        <w:t>(Әзірбайжан жері менің соңғы кебінім болды). (M. Aslana)</w:t>
      </w:r>
    </w:p>
    <w:p w14:paraId="1DE9E8B5" w14:textId="0C032C04" w:rsidR="00BE2C75" w:rsidRPr="005C4D44" w:rsidRDefault="000D3D8B" w:rsidP="009C6B0D">
      <w:pPr>
        <w:tabs>
          <w:tab w:val="left" w:pos="1134"/>
        </w:tabs>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Әзірбайжан</w:t>
      </w:r>
      <w:r w:rsidR="00BE2C75" w:rsidRPr="005C4D44">
        <w:rPr>
          <w:rFonts w:ascii="Times New Roman" w:hAnsi="Times New Roman" w:cs="Times New Roman"/>
          <w:noProof/>
          <w:color w:val="000000"/>
          <w:sz w:val="24"/>
          <w:szCs w:val="24"/>
          <w:lang w:val="kk-KZ"/>
        </w:rPr>
        <w:t xml:space="preserve"> тіліндегі алғашқы скриптоним </w:t>
      </w:r>
      <w:r w:rsidR="00BE2C75" w:rsidRPr="005C4D44">
        <w:rPr>
          <w:rFonts w:ascii="Times New Roman" w:hAnsi="Times New Roman" w:cs="Times New Roman"/>
          <w:i/>
          <w:iCs/>
          <w:noProof/>
          <w:color w:val="000000"/>
          <w:sz w:val="24"/>
          <w:szCs w:val="24"/>
          <w:lang w:val="kk-KZ"/>
        </w:rPr>
        <w:t>son kəfən</w:t>
      </w:r>
      <w:r w:rsidR="00BE2C75" w:rsidRPr="005C4D44">
        <w:rPr>
          <w:rFonts w:ascii="Times New Roman" w:hAnsi="Times New Roman" w:cs="Times New Roman"/>
          <w:noProof/>
          <w:color w:val="000000"/>
          <w:sz w:val="24"/>
          <w:szCs w:val="24"/>
          <w:lang w:val="kk-KZ"/>
        </w:rPr>
        <w:t xml:space="preserve"> (М2) жерленген орын мағынасын білдіретін скриптоним. </w:t>
      </w:r>
      <w:r w:rsidR="00BE2C75" w:rsidRPr="005C4D44">
        <w:rPr>
          <w:rFonts w:ascii="Times New Roman" w:hAnsi="Times New Roman" w:cs="Times New Roman"/>
          <w:noProof/>
          <w:color w:val="333333"/>
          <w:sz w:val="24"/>
          <w:szCs w:val="24"/>
          <w:shd w:val="clear" w:color="auto" w:fill="FFFFFF"/>
          <w:lang w:val="kk-KZ"/>
        </w:rPr>
        <w:t>Бұл контексте автор өзінің туған жерімен байланысын алға тартып, оның топырағын өзінің соңғы жамылғысы ретінде қарастырады. Яғни кебін өлген адамды орайтын соңғы жамылғы болса, туған жердің топырағы оның сыртынан жабатын жамылғы (жерленген орын) мәнінде символдық мәнде қарастырылып тұр.</w:t>
      </w:r>
    </w:p>
    <w:p w14:paraId="31912BB7" w14:textId="42BB42AB" w:rsidR="00BE2C75" w:rsidRPr="005C4D44" w:rsidRDefault="009C6B0D" w:rsidP="009C6B0D">
      <w:pPr>
        <w:tabs>
          <w:tab w:val="left" w:pos="1134"/>
        </w:tabs>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(ә) </w:t>
      </w:r>
      <w:r w:rsidR="00BE2C75" w:rsidRPr="005C4D44">
        <w:rPr>
          <w:rFonts w:ascii="Times New Roman" w:hAnsi="Times New Roman" w:cs="Times New Roman"/>
          <w:i/>
          <w:iCs/>
          <w:noProof/>
          <w:color w:val="000000"/>
          <w:sz w:val="24"/>
          <w:szCs w:val="24"/>
          <w:lang w:val="kk-KZ"/>
        </w:rPr>
        <w:t>kəfənə örtülmüş (кебінге оранған)</w:t>
      </w:r>
      <w:r w:rsidR="00BE2C75" w:rsidRPr="005C4D44">
        <w:rPr>
          <w:rFonts w:ascii="Times New Roman" w:hAnsi="Times New Roman" w:cs="Times New Roman"/>
          <w:noProof/>
          <w:color w:val="000000"/>
          <w:sz w:val="24"/>
          <w:szCs w:val="24"/>
          <w:lang w:val="kk-KZ"/>
        </w:rPr>
        <w:t xml:space="preserve"> </w:t>
      </w:r>
      <w:r w:rsidR="00534263" w:rsidRPr="005C4D44">
        <w:rPr>
          <w:rFonts w:ascii="Times New Roman" w:hAnsi="Times New Roman" w:cs="Times New Roman"/>
          <w:noProof/>
          <w:color w:val="000000"/>
          <w:sz w:val="24"/>
          <w:szCs w:val="24"/>
          <w:lang w:val="kk-KZ"/>
        </w:rPr>
        <w:t>(М3)</w:t>
      </w:r>
      <w:r w:rsidR="00BE2C75" w:rsidRPr="005C4D44">
        <w:rPr>
          <w:rFonts w:ascii="Times New Roman" w:hAnsi="Times New Roman" w:cs="Times New Roman"/>
          <w:noProof/>
          <w:color w:val="000000"/>
          <w:sz w:val="24"/>
          <w:szCs w:val="24"/>
          <w:lang w:val="kk-KZ"/>
        </w:rPr>
        <w:t xml:space="preserve">– қыстағы жерді қар басуы. Мыс.: Göylər matəmlilər kimi qara çarşaba bürünmüş, dağlar, çöllər ağ </w:t>
      </w:r>
      <w:r w:rsidR="00BE2C75" w:rsidRPr="005C4D44">
        <w:rPr>
          <w:rFonts w:ascii="Times New Roman" w:hAnsi="Times New Roman" w:cs="Times New Roman"/>
          <w:i/>
          <w:iCs/>
          <w:noProof/>
          <w:color w:val="000000"/>
          <w:sz w:val="24"/>
          <w:szCs w:val="24"/>
          <w:lang w:val="kk-KZ"/>
        </w:rPr>
        <w:t>kəfənlə örtülmüşdür</w:t>
      </w:r>
      <w:r w:rsidR="00BE2C75" w:rsidRPr="005C4D44">
        <w:rPr>
          <w:rFonts w:ascii="Times New Roman" w:hAnsi="Times New Roman" w:cs="Times New Roman"/>
          <w:noProof/>
          <w:color w:val="000000"/>
          <w:sz w:val="24"/>
          <w:szCs w:val="24"/>
          <w:lang w:val="kk-KZ"/>
        </w:rPr>
        <w:t xml:space="preserve"> (Аспан аза тұтқан адамдар сияқты қара жамылғыға оранған, ал таулар мен далалар ақ кебін жабылған») (A.Şaiq).</w:t>
      </w:r>
    </w:p>
    <w:p w14:paraId="2946DBA8" w14:textId="2F413C36" w:rsidR="00BE2C75" w:rsidRPr="005C4D44" w:rsidRDefault="00BE2C75" w:rsidP="009C6B0D">
      <w:pPr>
        <w:autoSpaceDE w:val="0"/>
        <w:autoSpaceDN w:val="0"/>
        <w:adjustRightInd w:val="0"/>
        <w:ind w:firstLine="567"/>
        <w:rPr>
          <w:rFonts w:ascii="Times New Roman" w:hAnsi="Times New Roman" w:cs="Times New Roman"/>
          <w:noProof/>
          <w:color w:val="333333"/>
          <w:sz w:val="24"/>
          <w:szCs w:val="24"/>
          <w:shd w:val="clear" w:color="auto" w:fill="FFFFFF"/>
          <w:lang w:val="kk-KZ"/>
        </w:rPr>
      </w:pPr>
      <w:r w:rsidRPr="005C4D44">
        <w:rPr>
          <w:rFonts w:ascii="Times New Roman" w:hAnsi="Times New Roman" w:cs="Times New Roman"/>
          <w:noProof/>
          <w:color w:val="333333"/>
          <w:sz w:val="24"/>
          <w:szCs w:val="24"/>
          <w:shd w:val="clear" w:color="auto" w:fill="FFFFFF"/>
          <w:lang w:val="kk-KZ"/>
        </w:rPr>
        <w:t>Бұндағы</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kəfənə örtülmüş (М</w:t>
      </w:r>
      <w:r w:rsidR="00534263" w:rsidRPr="005C4D44">
        <w:rPr>
          <w:rFonts w:ascii="Times New Roman" w:hAnsi="Times New Roman" w:cs="Times New Roman"/>
          <w:i/>
          <w:iCs/>
          <w:noProof/>
          <w:color w:val="000000"/>
          <w:sz w:val="24"/>
          <w:szCs w:val="24"/>
          <w:lang w:val="kk-KZ"/>
        </w:rPr>
        <w:t>3</w:t>
      </w:r>
      <w:r w:rsidRPr="005C4D44">
        <w:rPr>
          <w:rFonts w:ascii="Times New Roman" w:hAnsi="Times New Roman" w:cs="Times New Roman"/>
          <w:i/>
          <w:iCs/>
          <w:noProof/>
          <w:color w:val="000000"/>
          <w:sz w:val="24"/>
          <w:szCs w:val="24"/>
          <w:lang w:val="kk-KZ"/>
        </w:rPr>
        <w:t>)</w:t>
      </w:r>
      <w:r w:rsidRPr="005C4D44">
        <w:rPr>
          <w:rFonts w:ascii="Times New Roman" w:hAnsi="Times New Roman" w:cs="Times New Roman"/>
          <w:noProof/>
          <w:color w:val="000000"/>
          <w:sz w:val="24"/>
          <w:szCs w:val="24"/>
          <w:lang w:val="kk-KZ"/>
        </w:rPr>
        <w:t xml:space="preserve"> скриптонимі кебінді дайындайтын матаның түсі қыста жердің бетін басқан ақ қармен байланыстыру арқылы қалыптасты дегенмен, онда өлімге байланысты да мағына бар. Берілген мысалда а</w:t>
      </w:r>
      <w:r w:rsidRPr="005C4D44">
        <w:rPr>
          <w:rFonts w:ascii="Times New Roman" w:hAnsi="Times New Roman" w:cs="Times New Roman"/>
          <w:noProof/>
          <w:color w:val="333333"/>
          <w:sz w:val="24"/>
          <w:szCs w:val="24"/>
          <w:shd w:val="clear" w:color="auto" w:fill="FFFFFF"/>
          <w:lang w:val="kk-KZ"/>
        </w:rPr>
        <w:t xml:space="preserve">втор таулар мен жазықтар </w:t>
      </w:r>
      <w:r w:rsidRPr="005C4D44">
        <w:rPr>
          <w:rFonts w:ascii="Times New Roman" w:hAnsi="Times New Roman" w:cs="Times New Roman"/>
          <w:i/>
          <w:iCs/>
          <w:noProof/>
          <w:color w:val="333333"/>
          <w:sz w:val="24"/>
          <w:szCs w:val="24"/>
          <w:shd w:val="clear" w:color="auto" w:fill="FFFFFF"/>
          <w:lang w:val="kk-KZ"/>
        </w:rPr>
        <w:t>ақ кебінге оранған</w:t>
      </w:r>
      <w:r w:rsidRPr="005C4D44">
        <w:rPr>
          <w:rFonts w:ascii="Times New Roman" w:hAnsi="Times New Roman" w:cs="Times New Roman"/>
          <w:noProof/>
          <w:color w:val="333333"/>
          <w:sz w:val="24"/>
          <w:szCs w:val="24"/>
          <w:shd w:val="clear" w:color="auto" w:fill="FFFFFF"/>
          <w:lang w:val="kk-KZ"/>
        </w:rPr>
        <w:t xml:space="preserve"> дегенде,</w:t>
      </w:r>
      <w:r w:rsidR="00E80D7A">
        <w:rPr>
          <w:rFonts w:ascii="Times New Roman" w:hAnsi="Times New Roman" w:cs="Times New Roman"/>
          <w:noProof/>
          <w:color w:val="333333"/>
          <w:sz w:val="24"/>
          <w:szCs w:val="24"/>
          <w:shd w:val="clear" w:color="auto" w:fill="FFFFFF"/>
          <w:lang w:val="kk-KZ"/>
        </w:rPr>
        <w:t xml:space="preserve"> </w:t>
      </w:r>
      <w:r w:rsidRPr="005C4D44">
        <w:rPr>
          <w:rFonts w:ascii="Times New Roman" w:hAnsi="Times New Roman" w:cs="Times New Roman"/>
          <w:noProof/>
          <w:color w:val="333333"/>
          <w:sz w:val="24"/>
          <w:szCs w:val="24"/>
          <w:shd w:val="clear" w:color="auto" w:fill="FFFFFF"/>
          <w:lang w:val="kk-KZ"/>
        </w:rPr>
        <w:t xml:space="preserve">жер бетін басқан ақ қар туралы айтып отыр. </w:t>
      </w:r>
      <w:r w:rsidRPr="005C4D44">
        <w:rPr>
          <w:rFonts w:ascii="Times New Roman" w:hAnsi="Times New Roman" w:cs="Times New Roman"/>
          <w:noProof/>
          <w:color w:val="000000"/>
          <w:sz w:val="24"/>
          <w:szCs w:val="24"/>
          <w:lang w:val="kk-KZ"/>
        </w:rPr>
        <w:t>Бұл жоғарыда берілген қазақ тіліндегі мысалға ұқсас.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Екі жағдайда да сөйлемнің бір бөлігінде жердің </w:t>
      </w:r>
      <w:r w:rsidRPr="005C4D44">
        <w:rPr>
          <w:rFonts w:ascii="Times New Roman" w:hAnsi="Times New Roman" w:cs="Times New Roman"/>
          <w:i/>
          <w:iCs/>
          <w:noProof/>
          <w:color w:val="000000"/>
          <w:sz w:val="24"/>
          <w:szCs w:val="24"/>
          <w:lang w:val="kk-KZ"/>
        </w:rPr>
        <w:t>ақ кебінге оранғаны</w:t>
      </w:r>
      <w:r w:rsidRPr="005C4D44">
        <w:rPr>
          <w:rFonts w:ascii="Times New Roman" w:hAnsi="Times New Roman" w:cs="Times New Roman"/>
          <w:noProof/>
          <w:color w:val="000000"/>
          <w:sz w:val="24"/>
          <w:szCs w:val="24"/>
          <w:lang w:val="kk-KZ"/>
        </w:rPr>
        <w:t xml:space="preserve"> (ақ қар басқаны) туралы айтылса, екінші бөлігінде өлімге қатысты ой айтылған. Қазақ тілінде жаназаға келген шалдардай деген тілдік тіркес қолданылса,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тілінде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аза тұту сөзі қолданады. Бұндай қолданыстар қазақ және </w:t>
      </w:r>
      <w:r w:rsidR="000D3D8B" w:rsidRPr="005C4D44">
        <w:rPr>
          <w:rFonts w:ascii="Times New Roman" w:hAnsi="Times New Roman" w:cs="Times New Roman"/>
          <w:noProof/>
          <w:color w:val="000000"/>
          <w:sz w:val="24"/>
          <w:szCs w:val="24"/>
          <w:lang w:val="kk-KZ"/>
        </w:rPr>
        <w:t>әзірбайжан</w:t>
      </w:r>
      <w:r w:rsidRPr="005C4D44">
        <w:rPr>
          <w:rFonts w:ascii="Times New Roman" w:hAnsi="Times New Roman" w:cs="Times New Roman"/>
          <w:noProof/>
          <w:color w:val="000000"/>
          <w:sz w:val="24"/>
          <w:szCs w:val="24"/>
          <w:lang w:val="kk-KZ"/>
        </w:rPr>
        <w:t xml:space="preserve"> халықтарының танымында қыстағы табиғат қалың қардың астында,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ұйқыдағы және өлім жағдайында болады деген түсінігімен байланысты болса керек. </w:t>
      </w:r>
    </w:p>
    <w:p w14:paraId="1E657D25" w14:textId="6DA3B096" w:rsidR="00BE2C75" w:rsidRPr="005C4D44" w:rsidRDefault="009C6B0D" w:rsidP="009C6B0D">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(б) </w:t>
      </w:r>
      <w:r w:rsidR="00BE2C75" w:rsidRPr="005C4D44">
        <w:rPr>
          <w:rFonts w:ascii="Times New Roman" w:hAnsi="Times New Roman" w:cs="Times New Roman"/>
          <w:i/>
          <w:iCs/>
          <w:noProof/>
          <w:color w:val="000000"/>
          <w:sz w:val="24"/>
          <w:szCs w:val="24"/>
          <w:lang w:val="kk-KZ"/>
        </w:rPr>
        <w:t>kəfəni saralmamış (кебіні сарғаймаған)</w:t>
      </w:r>
      <w:r w:rsidR="00BE2C75" w:rsidRPr="005C4D44">
        <w:rPr>
          <w:rFonts w:ascii="Times New Roman" w:hAnsi="Times New Roman" w:cs="Times New Roman"/>
          <w:noProof/>
          <w:color w:val="000000"/>
          <w:sz w:val="24"/>
          <w:szCs w:val="24"/>
          <w:lang w:val="kk-KZ"/>
        </w:rPr>
        <w:t xml:space="preserve"> </w:t>
      </w:r>
      <w:r w:rsidR="00534263" w:rsidRPr="005C4D44">
        <w:rPr>
          <w:rFonts w:ascii="Times New Roman" w:hAnsi="Times New Roman" w:cs="Times New Roman"/>
          <w:noProof/>
          <w:color w:val="000000"/>
          <w:sz w:val="24"/>
          <w:szCs w:val="24"/>
          <w:lang w:val="kk-KZ"/>
        </w:rPr>
        <w:t>(М2)</w:t>
      </w:r>
      <w:r w:rsidR="00BE2C75" w:rsidRPr="005C4D44">
        <w:rPr>
          <w:rFonts w:ascii="Times New Roman" w:hAnsi="Times New Roman" w:cs="Times New Roman"/>
          <w:noProof/>
          <w:color w:val="000000"/>
          <w:sz w:val="24"/>
          <w:szCs w:val="24"/>
          <w:lang w:val="kk-KZ"/>
        </w:rPr>
        <w:t xml:space="preserve">– өлімнен кейін аз уақыт өтті. Мыс.: Hələ </w:t>
      </w:r>
      <w:r w:rsidR="00BE2C75" w:rsidRPr="005C4D44">
        <w:rPr>
          <w:rFonts w:ascii="Times New Roman" w:hAnsi="Times New Roman" w:cs="Times New Roman"/>
          <w:i/>
          <w:iCs/>
          <w:noProof/>
          <w:color w:val="000000"/>
          <w:sz w:val="24"/>
          <w:szCs w:val="24"/>
          <w:lang w:val="kk-KZ"/>
        </w:rPr>
        <w:t>kəfəni saralmamış</w:t>
      </w:r>
      <w:r w:rsidR="00BE2C75" w:rsidRPr="005C4D44">
        <w:rPr>
          <w:rFonts w:ascii="Times New Roman" w:hAnsi="Times New Roman" w:cs="Times New Roman"/>
          <w:noProof/>
          <w:color w:val="000000"/>
          <w:sz w:val="24"/>
          <w:szCs w:val="24"/>
          <w:lang w:val="kk-KZ"/>
        </w:rPr>
        <w:t xml:space="preserve"> Nəbi də, sanki qəbirdən baş qaldırıb dedi: namussuz Baxış bəy, unutma ki, səndən intiqam alacaqlar, sən bu yoldan qayıt! (</w:t>
      </w:r>
      <w:r w:rsidR="00BE2C75" w:rsidRPr="005C4D44">
        <w:rPr>
          <w:rFonts w:ascii="Times New Roman" w:hAnsi="Times New Roman" w:cs="Times New Roman"/>
          <w:i/>
          <w:iCs/>
          <w:noProof/>
          <w:color w:val="000000"/>
          <w:sz w:val="24"/>
          <w:szCs w:val="24"/>
          <w:lang w:val="kk-KZ"/>
        </w:rPr>
        <w:t>Кебіні әлі сарғаймаған</w:t>
      </w:r>
      <w:r w:rsidR="00BE2C75" w:rsidRPr="005C4D44">
        <w:rPr>
          <w:rFonts w:ascii="Times New Roman" w:hAnsi="Times New Roman" w:cs="Times New Roman"/>
          <w:noProof/>
          <w:color w:val="000000"/>
          <w:sz w:val="24"/>
          <w:szCs w:val="24"/>
          <w:lang w:val="kk-KZ"/>
        </w:rPr>
        <w:t xml:space="preserve"> Нәби де, бейне бір қабірден бас көтеріп: </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Арсыз Бақыш бей, ұмытпа, сенен кек алады, бұл жолдан қайт!</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 деп айтқандай болды) </w:t>
      </w:r>
      <w:sdt>
        <w:sdtPr>
          <w:rPr>
            <w:rFonts w:ascii="Times New Roman" w:hAnsi="Times New Roman" w:cs="Times New Roman"/>
            <w:noProof/>
            <w:color w:val="000000"/>
            <w:sz w:val="24"/>
            <w:szCs w:val="24"/>
            <w:lang w:val="kk-KZ"/>
          </w:rPr>
          <w:tag w:val="MENDELEY_CITATION_v3_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"/>
          <w:id w:val="-888340921"/>
          <w:placeholder>
            <w:docPart w:val="4F90971A87F340D4A142BC948C5BCC1F"/>
          </w:placeholder>
        </w:sdtPr>
        <w:sdtEndPr/>
        <w:sdtContent>
          <w:r w:rsidR="00D308CB" w:rsidRPr="00D308CB">
            <w:rPr>
              <w:rFonts w:ascii="Times New Roman" w:hAnsi="Times New Roman" w:cs="Times New Roman"/>
              <w:noProof/>
              <w:color w:val="000000"/>
              <w:sz w:val="24"/>
              <w:szCs w:val="24"/>
              <w:lang w:val="kk-KZ"/>
            </w:rPr>
            <w:t>(Abasov, 1956)</w:t>
          </w:r>
        </w:sdtContent>
      </w:sdt>
    </w:p>
    <w:p w14:paraId="367EC85D" w14:textId="12AE1E14" w:rsidR="00BE2C75" w:rsidRPr="005C4D44" w:rsidRDefault="00BE2C75" w:rsidP="00534263">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Өлген адам жерге көмілгеннен кейін, біраз уақыттан соң оны ораған кебін матасы қандай да бір өзгерістерге ұшырайды.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Ал </w:t>
      </w:r>
      <w:r w:rsidRPr="005C4D44">
        <w:rPr>
          <w:rFonts w:ascii="Times New Roman" w:hAnsi="Times New Roman" w:cs="Times New Roman"/>
          <w:i/>
          <w:iCs/>
          <w:noProof/>
          <w:color w:val="000000"/>
          <w:sz w:val="24"/>
          <w:szCs w:val="24"/>
          <w:lang w:val="kk-KZ"/>
        </w:rPr>
        <w:t>kəfəni saralmamış</w:t>
      </w:r>
      <w:r w:rsidRPr="005C4D44">
        <w:rPr>
          <w:rFonts w:ascii="Times New Roman" w:hAnsi="Times New Roman" w:cs="Times New Roman"/>
          <w:noProof/>
          <w:color w:val="000000"/>
          <w:sz w:val="24"/>
          <w:szCs w:val="24"/>
          <w:lang w:val="kk-KZ"/>
        </w:rPr>
        <w:t xml:space="preserve"> (М2) тілдік бірлігі өлгеніне көп уақыт болмады, жақында ғана қайтыс болды, яғни кебіні де сарғайып үлгерген жоқ деген мағынаны білдіреді. </w:t>
      </w:r>
      <w:r w:rsidRPr="005C4D44">
        <w:rPr>
          <w:rFonts w:ascii="Times New Roman" w:hAnsi="Times New Roman" w:cs="Times New Roman"/>
          <w:noProof/>
          <w:sz w:val="24"/>
          <w:szCs w:val="24"/>
          <w:lang w:val="kk-KZ"/>
        </w:rPr>
        <w:t xml:space="preserve">Мұнда кебіні әлі сарғаймаған </w:t>
      </w:r>
      <w:r w:rsidRPr="005C4D44">
        <w:rPr>
          <w:rFonts w:ascii="Times New Roman" w:hAnsi="Times New Roman" w:cs="Times New Roman"/>
          <w:noProof/>
          <w:color w:val="000000"/>
          <w:sz w:val="24"/>
          <w:szCs w:val="24"/>
          <w:lang w:val="kk-KZ"/>
        </w:rPr>
        <w:t xml:space="preserve">Nəbi дегенде оның қайтыс болғанына көп уақыт болмағанын жеткізеді. Уақыт мағынасында жұмсалғанымен мүлдем жаңа мағынаға ие болды деп айта алмаймыз. </w:t>
      </w:r>
      <w:r w:rsidRPr="005C4D44">
        <w:rPr>
          <w:rFonts w:ascii="Times New Roman" w:hAnsi="Times New Roman" w:cs="Times New Roman"/>
          <w:noProof/>
          <w:color w:val="000000"/>
          <w:sz w:val="24"/>
          <w:szCs w:val="24"/>
          <w:lang w:val="kk-KZ"/>
        </w:rPr>
        <w:lastRenderedPageBreak/>
        <w:t xml:space="preserve">Себебі бәрібір өлімге қатысты қолданылып, </w:t>
      </w:r>
      <w:r w:rsidRPr="005C4D44">
        <w:rPr>
          <w:rFonts w:ascii="Times New Roman" w:hAnsi="Times New Roman" w:cs="Times New Roman"/>
          <w:i/>
          <w:iCs/>
          <w:noProof/>
          <w:color w:val="000000"/>
          <w:sz w:val="24"/>
          <w:szCs w:val="24"/>
          <w:lang w:val="kk-KZ"/>
        </w:rPr>
        <w:t>kəfəni saralmamış</w:t>
      </w:r>
      <w:r w:rsidRPr="005C4D44">
        <w:rPr>
          <w:rFonts w:ascii="Times New Roman" w:hAnsi="Times New Roman" w:cs="Times New Roman"/>
          <w:noProof/>
          <w:color w:val="000000"/>
          <w:sz w:val="24"/>
          <w:szCs w:val="24"/>
          <w:lang w:val="kk-KZ"/>
        </w:rPr>
        <w:t xml:space="preserve"> тілдік бірлігіне адамның қайтыс болғанына аз уақыт өтті деген мағыналық реңк үстелген.</w:t>
      </w:r>
    </w:p>
    <w:p w14:paraId="38D95C0C" w14:textId="654F46C2" w:rsidR="00BE2C75" w:rsidRPr="005C4D44" w:rsidRDefault="00534263" w:rsidP="00534263">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(в) </w:t>
      </w:r>
      <w:r w:rsidRPr="005C4D44">
        <w:rPr>
          <w:rFonts w:ascii="Times New Roman" w:hAnsi="Times New Roman" w:cs="Times New Roman"/>
          <w:i/>
          <w:iCs/>
          <w:noProof/>
          <w:color w:val="000000"/>
          <w:sz w:val="24"/>
          <w:szCs w:val="24"/>
          <w:lang w:val="kk-KZ"/>
        </w:rPr>
        <w:t>k</w:t>
      </w:r>
      <w:r w:rsidR="00BE2C75" w:rsidRPr="005C4D44">
        <w:rPr>
          <w:rFonts w:ascii="Times New Roman" w:hAnsi="Times New Roman" w:cs="Times New Roman"/>
          <w:i/>
          <w:iCs/>
          <w:noProof/>
          <w:color w:val="000000"/>
          <w:sz w:val="24"/>
          <w:szCs w:val="24"/>
          <w:lang w:val="kk-KZ"/>
        </w:rPr>
        <w:t>əfəni yırtmaq (кебінін жырту)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ауыр науқастан айығу. Мыс.: </w:t>
      </w:r>
      <w:r w:rsidR="00BE2C75" w:rsidRPr="005C4D44">
        <w:rPr>
          <w:rFonts w:ascii="Times New Roman" w:hAnsi="Times New Roman" w:cs="Times New Roman"/>
          <w:noProof/>
          <w:color w:val="333333"/>
          <w:sz w:val="24"/>
          <w:szCs w:val="24"/>
          <w:shd w:val="clear" w:color="auto" w:fill="FFFFFF"/>
          <w:lang w:val="kk-KZ"/>
        </w:rPr>
        <w:t>Neçə ay yataqda qalan Eylas sözün əsil mənasında kəfəni yırtıb çıxır və sağalır (</w:t>
      </w:r>
      <w:r w:rsidR="00BE2C75" w:rsidRPr="005C4D44">
        <w:rPr>
          <w:rFonts w:ascii="Times New Roman" w:hAnsi="Times New Roman" w:cs="Times New Roman"/>
          <w:noProof/>
          <w:sz w:val="24"/>
          <w:szCs w:val="24"/>
          <w:lang w:val="kk-KZ"/>
        </w:rPr>
        <w:t>Бірнеше ай төсек тартып жатқан Эйлас сөздің тура мағынасында кебінін жыртып шығып, сауығып кетеді</w:t>
      </w:r>
      <w:r w:rsidR="00BE2C75" w:rsidRPr="005C4D44">
        <w:rPr>
          <w:rFonts w:ascii="Times New Roman" w:hAnsi="Times New Roman" w:cs="Times New Roman"/>
          <w:noProof/>
          <w:color w:val="333333"/>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"/>
          <w:id w:val="-1061096612"/>
          <w:placeholder>
            <w:docPart w:val="71A675E18D7742FB86BE22DC64792531"/>
          </w:placeholder>
        </w:sdtPr>
        <w:sdtEndPr/>
        <w:sdtContent>
          <w:r w:rsidR="00D308CB" w:rsidRPr="00D308CB">
            <w:rPr>
              <w:rFonts w:ascii="Times New Roman" w:hAnsi="Times New Roman" w:cs="Times New Roman"/>
              <w:noProof/>
              <w:color w:val="000000"/>
              <w:sz w:val="24"/>
              <w:szCs w:val="24"/>
              <w:shd w:val="clear" w:color="auto" w:fill="FFFFFF"/>
              <w:lang w:val="kk-KZ"/>
            </w:rPr>
            <w:t>(Əhmədli, 2016)</w:t>
          </w:r>
        </w:sdtContent>
      </w:sdt>
      <w:r w:rsidR="00E80D7A">
        <w:rPr>
          <w:rFonts w:ascii="Times New Roman" w:hAnsi="Times New Roman" w:cs="Times New Roman"/>
          <w:noProof/>
          <w:sz w:val="24"/>
          <w:szCs w:val="24"/>
          <w:shd w:val="clear" w:color="auto" w:fill="FFFFFF"/>
          <w:lang w:val="kk-KZ"/>
        </w:rPr>
        <w:t xml:space="preserve"> </w:t>
      </w:r>
    </w:p>
    <w:p w14:paraId="05ACFE0C" w14:textId="77777777" w:rsidR="00BE2C75" w:rsidRPr="005C4D44" w:rsidRDefault="00BE2C75" w:rsidP="00534263">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color w:val="000000"/>
          <w:sz w:val="24"/>
          <w:szCs w:val="24"/>
          <w:lang w:val="kk-KZ"/>
        </w:rPr>
        <w:t xml:space="preserve">Бұл тілдік бірлік түрік тіліндегі </w:t>
      </w:r>
      <w:r w:rsidRPr="005C4D44">
        <w:rPr>
          <w:rFonts w:ascii="Times New Roman" w:hAnsi="Times New Roman" w:cs="Times New Roman"/>
          <w:i/>
          <w:iCs/>
          <w:noProof/>
          <w:color w:val="000000"/>
          <w:sz w:val="24"/>
          <w:szCs w:val="24"/>
          <w:shd w:val="clear" w:color="auto" w:fill="FFFFFF"/>
          <w:lang w:val="kk-KZ"/>
        </w:rPr>
        <w:t>kefeni</w:t>
      </w:r>
      <w:r w:rsidRPr="005C4D44">
        <w:rPr>
          <w:rFonts w:ascii="Times New Roman" w:hAnsi="Times New Roman" w:cs="Times New Roman"/>
          <w:i/>
          <w:iCs/>
          <w:noProof/>
          <w:color w:val="222222"/>
          <w:sz w:val="24"/>
          <w:szCs w:val="24"/>
          <w:shd w:val="clear" w:color="auto" w:fill="FFFFFF"/>
          <w:lang w:val="kk-KZ"/>
        </w:rPr>
        <w:t> </w:t>
      </w:r>
      <w:r w:rsidRPr="005C4D44">
        <w:rPr>
          <w:rFonts w:ascii="Times New Roman" w:hAnsi="Times New Roman" w:cs="Times New Roman"/>
          <w:i/>
          <w:iCs/>
          <w:noProof/>
          <w:color w:val="000000"/>
          <w:sz w:val="24"/>
          <w:szCs w:val="24"/>
          <w:shd w:val="clear" w:color="auto" w:fill="FFFFFF"/>
          <w:lang w:val="kk-KZ"/>
        </w:rPr>
        <w:t xml:space="preserve">yırtmış </w:t>
      </w:r>
      <w:r w:rsidRPr="005C4D44">
        <w:rPr>
          <w:rFonts w:ascii="Times New Roman" w:hAnsi="Times New Roman" w:cs="Times New Roman"/>
          <w:noProof/>
          <w:color w:val="000000"/>
          <w:sz w:val="24"/>
          <w:szCs w:val="24"/>
          <w:lang w:val="kk-KZ"/>
        </w:rPr>
        <w:t xml:space="preserve">(М2) тілдік бірлігімен бірдей мағынада жұмсалады. </w:t>
      </w:r>
      <w:r w:rsidRPr="005C4D44">
        <w:rPr>
          <w:rFonts w:ascii="Times New Roman" w:hAnsi="Times New Roman" w:cs="Times New Roman"/>
          <w:noProof/>
          <w:sz w:val="24"/>
          <w:szCs w:val="24"/>
          <w:shd w:val="clear" w:color="auto" w:fill="FFFFFF"/>
          <w:lang w:val="kk-KZ"/>
        </w:rPr>
        <w:t xml:space="preserve">Яғни мұндағы кебін адамның өміріне төнген қауіп, яғни өлім символдық мағынасын иеленіп, кебінді жырту өлімді жеңіп шығу образды мағынасында қолданылып тұр. </w:t>
      </w:r>
    </w:p>
    <w:p w14:paraId="44373954" w14:textId="34940F66" w:rsidR="00BE2C75" w:rsidRPr="005C4D44" w:rsidRDefault="00534263" w:rsidP="00534263">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(г) </w:t>
      </w:r>
      <w:r w:rsidRPr="005C4D44">
        <w:rPr>
          <w:rFonts w:ascii="Times New Roman" w:hAnsi="Times New Roman" w:cs="Times New Roman"/>
          <w:i/>
          <w:iCs/>
          <w:noProof/>
          <w:color w:val="000000"/>
          <w:sz w:val="24"/>
          <w:szCs w:val="24"/>
          <w:lang w:val="kk-KZ"/>
        </w:rPr>
        <w:t>b</w:t>
      </w:r>
      <w:r w:rsidR="00BE2C75" w:rsidRPr="005C4D44">
        <w:rPr>
          <w:rFonts w:ascii="Times New Roman" w:hAnsi="Times New Roman" w:cs="Times New Roman"/>
          <w:i/>
          <w:iCs/>
          <w:noProof/>
          <w:color w:val="000000"/>
          <w:sz w:val="24"/>
          <w:szCs w:val="24"/>
          <w:lang w:val="kk-KZ"/>
        </w:rPr>
        <w:t>oynuna kəfən salmaq (мойнына кебін салу)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өмірін қатерге тігу. Мыс.: Cəmi 23 yaşı vardı </w:t>
      </w:r>
      <w:r w:rsidR="00BE2C75" w:rsidRPr="005C4D44">
        <w:rPr>
          <w:rFonts w:ascii="Times New Roman" w:hAnsi="Times New Roman" w:cs="Times New Roman"/>
          <w:i/>
          <w:iCs/>
          <w:noProof/>
          <w:color w:val="000000"/>
          <w:sz w:val="24"/>
          <w:szCs w:val="24"/>
          <w:lang w:val="kk-KZ"/>
        </w:rPr>
        <w:t>kəfənini boynuna salıb</w:t>
      </w:r>
      <w:r w:rsidR="00BE2C75" w:rsidRPr="005C4D44">
        <w:rPr>
          <w:rFonts w:ascii="Times New Roman" w:hAnsi="Times New Roman" w:cs="Times New Roman"/>
          <w:noProof/>
          <w:color w:val="000000"/>
          <w:sz w:val="24"/>
          <w:szCs w:val="24"/>
          <w:lang w:val="kk-KZ"/>
        </w:rPr>
        <w:t xml:space="preserve"> torpaqlarının azadlığı uğrunda könüllü şəkildə ön cəbhəyə yollananda. Demək olar ki, müharibənin sonuna kimi də qəhrəmancasına döyüşmüş, Şuşa zəfərini də görmüşdü (Ол небәрі 23 жаста еді, кебінін мойнына іліп, туған жерінің азаттығы үшін өз еркімен майданның алдыңғы шебіне аттанғанда. Соғыстың соңына дейін дерлік ерлікпен шайқасып, Шуша жеңісін де көрді)</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Boynuna kəfən salmaq</w:t>
      </w:r>
      <w:r w:rsidR="00BE2C75" w:rsidRPr="005C4D44">
        <w:rPr>
          <w:rFonts w:ascii="Times New Roman" w:hAnsi="Times New Roman" w:cs="Times New Roman"/>
          <w:noProof/>
          <w:color w:val="000000"/>
          <w:sz w:val="24"/>
          <w:szCs w:val="24"/>
          <w:lang w:val="kk-KZ"/>
        </w:rPr>
        <w:t xml:space="preserve"> тілдік бірлігі түрік тіліндегі </w:t>
      </w:r>
      <w:r w:rsidR="00BE2C75" w:rsidRPr="005C4D44">
        <w:rPr>
          <w:rFonts w:ascii="Times New Roman" w:hAnsi="Times New Roman" w:cs="Times New Roman"/>
          <w:i/>
          <w:iCs/>
          <w:noProof/>
          <w:color w:val="000000"/>
          <w:sz w:val="24"/>
          <w:szCs w:val="24"/>
          <w:shd w:val="clear" w:color="auto" w:fill="FFFFFF"/>
          <w:lang w:val="kk-KZ"/>
        </w:rPr>
        <w:t>kefeni boynunda olmak</w:t>
      </w:r>
      <w:r w:rsidR="00BE2C75" w:rsidRPr="005C4D44">
        <w:rPr>
          <w:rFonts w:ascii="Times New Roman" w:hAnsi="Times New Roman" w:cs="Times New Roman"/>
          <w:noProof/>
          <w:color w:val="000000"/>
          <w:sz w:val="24"/>
          <w:szCs w:val="24"/>
          <w:shd w:val="clear" w:color="auto" w:fill="FFFFFF"/>
          <w:lang w:val="kk-KZ"/>
        </w:rPr>
        <w:t xml:space="preserve"> тілдік бірлігімен мағыналас. Яғни </w:t>
      </w:r>
      <w:r w:rsidR="00BE2C75" w:rsidRPr="005C4D44">
        <w:rPr>
          <w:rFonts w:ascii="Times New Roman" w:hAnsi="Times New Roman" w:cs="Times New Roman"/>
          <w:i/>
          <w:iCs/>
          <w:noProof/>
          <w:color w:val="000000"/>
          <w:sz w:val="24"/>
          <w:szCs w:val="24"/>
          <w:lang w:val="kk-KZ"/>
        </w:rPr>
        <w:t>Boynuna kəfən salmaq</w:t>
      </w:r>
      <w:r w:rsidR="00BE2C75" w:rsidRPr="005C4D44">
        <w:rPr>
          <w:rFonts w:ascii="Times New Roman" w:hAnsi="Times New Roman" w:cs="Times New Roman"/>
          <w:noProof/>
          <w:color w:val="000000"/>
          <w:sz w:val="24"/>
          <w:szCs w:val="24"/>
          <w:lang w:val="kk-KZ"/>
        </w:rPr>
        <w:t xml:space="preserve"> дегенде өлім әрқашан жанында жүреді, яғни кез келген уақытта қайтыс болуы мүмкін деген мағынаны білдіреді. </w:t>
      </w:r>
    </w:p>
    <w:p w14:paraId="159F280E" w14:textId="68AC9089" w:rsidR="00BE2C75" w:rsidRPr="005C4D44" w:rsidRDefault="00534263" w:rsidP="00534263">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21 (ғ) </w:t>
      </w:r>
      <w:r w:rsidR="00BE2C75" w:rsidRPr="005C4D44">
        <w:rPr>
          <w:rFonts w:ascii="Times New Roman" w:hAnsi="Times New Roman" w:cs="Times New Roman"/>
          <w:i/>
          <w:iCs/>
          <w:noProof/>
          <w:color w:val="000000"/>
          <w:sz w:val="24"/>
          <w:szCs w:val="24"/>
          <w:lang w:val="kk-KZ"/>
        </w:rPr>
        <w:t>bir kəfənə qoymaq (bükmək) (бір кебінге орау)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барлығы тең, ешкімді бөліп жаруға болмайды. </w:t>
      </w:r>
    </w:p>
    <w:p w14:paraId="6BFA5F7E" w14:textId="77777777" w:rsidR="00534263" w:rsidRPr="005C4D44" w:rsidRDefault="00BE2C75" w:rsidP="00534263">
      <w:pPr>
        <w:ind w:firstLine="567"/>
        <w:rPr>
          <w:rFonts w:ascii="Times New Roman" w:hAnsi="Times New Roman" w:cs="Times New Roman"/>
          <w:b/>
          <w:bCs/>
          <w:noProof/>
          <w:color w:val="000000"/>
          <w:sz w:val="24"/>
          <w:szCs w:val="24"/>
          <w:lang w:val="kk-KZ"/>
        </w:rPr>
      </w:pPr>
      <w:r w:rsidRPr="005C4D44">
        <w:rPr>
          <w:rFonts w:ascii="Times New Roman" w:hAnsi="Times New Roman" w:cs="Times New Roman"/>
          <w:noProof/>
          <w:color w:val="000000"/>
          <w:sz w:val="24"/>
          <w:szCs w:val="24"/>
          <w:lang w:val="kk-KZ"/>
        </w:rPr>
        <w:t xml:space="preserve">Түркі халықтарының жерлеу дәстүрінде қайтыс болған адамды кебінге орау – міндетті рәсімдердің бірі дейтін болсақ, кебін – әлеуметтік мәртебесіне қарамастан, барлық адамға ортақ ақ мата. Яғни бай да, кедей де, билеуші де, қарапайым адам да бірдей кебінге оралады. </w:t>
      </w:r>
      <w:r w:rsidRPr="005C4D44">
        <w:rPr>
          <w:rFonts w:ascii="Times New Roman" w:hAnsi="Times New Roman" w:cs="Times New Roman"/>
          <w:i/>
          <w:iCs/>
          <w:noProof/>
          <w:color w:val="000000"/>
          <w:sz w:val="24"/>
          <w:szCs w:val="24"/>
          <w:lang w:val="kk-KZ"/>
        </w:rPr>
        <w:t>Bir kəfənə qoymaq (bükmək)</w:t>
      </w:r>
      <w:r w:rsidRPr="005C4D44">
        <w:rPr>
          <w:rFonts w:ascii="Times New Roman" w:hAnsi="Times New Roman" w:cs="Times New Roman"/>
          <w:noProof/>
          <w:color w:val="000000"/>
          <w:sz w:val="24"/>
          <w:szCs w:val="24"/>
          <w:lang w:val="kk-KZ"/>
        </w:rPr>
        <w:t xml:space="preserve"> (бір кебінге орау) тіркесі адамның әлеуметтік, материалдық айырмашылықтарының осы өмірмен ғана шектелетінін, ал өлім алдында барлығы теңесетінін көрсетеді. Сол арқылы бұл тілдік бірлік тек тұрмыстық емес, этикалық-философиялық мазмұнға ие болады. </w:t>
      </w:r>
      <w:r w:rsidRPr="005C4D44">
        <w:rPr>
          <w:rFonts w:ascii="Times New Roman" w:hAnsi="Times New Roman" w:cs="Times New Roman"/>
          <w:i/>
          <w:iCs/>
          <w:noProof/>
          <w:color w:val="000000"/>
          <w:sz w:val="24"/>
          <w:szCs w:val="24"/>
          <w:lang w:val="kk-KZ"/>
        </w:rPr>
        <w:t>Bir kəfənə qoymaq (bükmək)</w:t>
      </w:r>
      <w:r w:rsidRPr="005C4D44">
        <w:rPr>
          <w:rFonts w:ascii="Times New Roman" w:hAnsi="Times New Roman" w:cs="Times New Roman"/>
          <w:noProof/>
          <w:color w:val="000000"/>
          <w:sz w:val="24"/>
          <w:szCs w:val="24"/>
          <w:lang w:val="kk-KZ"/>
        </w:rPr>
        <w:t xml:space="preserve"> тіркесі – жерлеу рәсіміндегі кебінге орау әрекетінен туындап, адамзаттың түпкі теңдігі идеясын білдіретін скриптоним. Ол өлім сценарийін өмірлік қағидаға айналдырып, тілде мәдени-танымдық код ретінде қызмет етеді.</w:t>
      </w:r>
    </w:p>
    <w:p w14:paraId="1C3455AE" w14:textId="21388A30" w:rsidR="00BE2C75" w:rsidRPr="005C4D44" w:rsidRDefault="00534263" w:rsidP="00BE2C75">
      <w:pPr>
        <w:ind w:firstLine="567"/>
        <w:rPr>
          <w:rFonts w:ascii="Times New Roman" w:hAnsi="Times New Roman" w:cs="Times New Roman"/>
          <w:b/>
          <w:bCs/>
          <w:noProof/>
          <w:color w:val="000000"/>
          <w:sz w:val="24"/>
          <w:szCs w:val="24"/>
          <w:lang w:val="kk-KZ"/>
        </w:rPr>
      </w:pPr>
      <w:r w:rsidRPr="005C4D44">
        <w:rPr>
          <w:rFonts w:ascii="Times New Roman" w:hAnsi="Times New Roman" w:cs="Times New Roman"/>
          <w:noProof/>
          <w:color w:val="000000"/>
          <w:sz w:val="24"/>
          <w:szCs w:val="24"/>
          <w:lang w:val="kk-KZ"/>
        </w:rPr>
        <w:t>21 (д)</w:t>
      </w:r>
      <w:r w:rsidRPr="005C4D44">
        <w:rPr>
          <w:rFonts w:ascii="Times New Roman" w:hAnsi="Times New Roman" w:cs="Times New Roman"/>
          <w:b/>
          <w:b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goru var ki, kəfəni də olsun (жерлейтін көрің болса, орайтын кебінің де болсын)</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ешнәрсесі жоқ адамдарға қатысты қолданатын тілдік бірлік </w:t>
      </w:r>
      <w:r w:rsidR="00BE2C75" w:rsidRPr="005C4D44">
        <w:rPr>
          <w:rFonts w:ascii="Times New Roman" w:hAnsi="Times New Roman" w:cs="Times New Roman"/>
          <w:noProof/>
          <w:color w:val="000000"/>
          <w:sz w:val="24"/>
          <w:szCs w:val="24"/>
          <w:lang w:val="kk-KZ"/>
        </w:rPr>
        <w:lastRenderedPageBreak/>
        <w:t>(haqqında danışılan adamın ən adi şeylərə belə malik olmadığını bildirən ifadə).</w:t>
      </w:r>
      <w:r w:rsidRPr="005C4D44">
        <w:rPr>
          <w:rFonts w:ascii="Times New Roman" w:hAnsi="Times New Roman" w:cs="Times New Roman"/>
          <w:b/>
          <w:b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Goru var ki, kəfəni də olsun (жерлейтін көрің болса, орайтын кебінің де болсын)</w:t>
      </w:r>
      <w:r w:rsidR="00BE2C75" w:rsidRPr="005C4D44">
        <w:rPr>
          <w:rFonts w:ascii="Times New Roman" w:hAnsi="Times New Roman" w:cs="Times New Roman"/>
          <w:noProof/>
          <w:color w:val="000000"/>
          <w:sz w:val="24"/>
          <w:szCs w:val="24"/>
          <w:lang w:val="kk-KZ"/>
        </w:rPr>
        <w:t xml:space="preserve"> тіркесінің бастапқы (М</w:t>
      </w:r>
      <w:r w:rsidRPr="005C4D44">
        <w:rPr>
          <w:rFonts w:ascii="Times New Roman" w:hAnsi="Times New Roman" w:cs="Times New Roman"/>
          <w:noProof/>
          <w:color w:val="000000"/>
          <w:sz w:val="24"/>
          <w:szCs w:val="24"/>
          <w:lang w:val="kk-KZ"/>
        </w:rPr>
        <w:t>2</w:t>
      </w:r>
      <w:r w:rsidR="00BE2C75" w:rsidRPr="005C4D44">
        <w:rPr>
          <w:rFonts w:ascii="Times New Roman" w:hAnsi="Times New Roman" w:cs="Times New Roman"/>
          <w:noProof/>
          <w:color w:val="000000"/>
          <w:sz w:val="24"/>
          <w:szCs w:val="24"/>
          <w:lang w:val="kk-KZ"/>
        </w:rPr>
        <w:t xml:space="preserve">) мағынасы – жерлеу рәсімінің екі негізгі элементіне негізделген: көр (қабір) және кебін (мәйітті орайтын мата). Яғни адамды жерлеу үшін ең аз дегенде осы екі нәрсе қажет. Ал семантикалық дамыған ешнәрсесі жоқ, ең қарапайым қажеттіліктерден де мақұрым адам дегенді білдіреді. Мұнда мағынаның семантикалық дамуы өлім алдындағы ең аз қажеттілік → толық жоқшылық </w:t>
      </w:r>
      <w:r w:rsidRPr="005C4D44">
        <w:rPr>
          <w:rFonts w:ascii="Times New Roman" w:hAnsi="Times New Roman" w:cs="Times New Roman"/>
          <w:noProof/>
          <w:color w:val="000000"/>
          <w:sz w:val="24"/>
          <w:szCs w:val="24"/>
          <w:lang w:val="kk-KZ"/>
        </w:rPr>
        <w:t>үлгісіне</w:t>
      </w:r>
      <w:r w:rsidR="00BE2C75" w:rsidRPr="005C4D44">
        <w:rPr>
          <w:rFonts w:ascii="Times New Roman" w:hAnsi="Times New Roman" w:cs="Times New Roman"/>
          <w:noProof/>
          <w:color w:val="000000"/>
          <w:sz w:val="24"/>
          <w:szCs w:val="24"/>
          <w:lang w:val="kk-KZ"/>
        </w:rPr>
        <w:t xml:space="preserve"> негізделіп, адам тірі кезінде емес, тіпті өлгенде де ештеңесі жоқ деген ой білдіріп тұр. Әзірбайжан тіліндегі бұл екінші мағыналы скриптоним қазақ тіліндегі кебіні жоқ, көрі жоқ деген скриптонимға ұқсас болғанымен, семантикалық өзгерген</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мағыналарында аздаған айырмашылықтары бар екені байқалды.</w:t>
      </w:r>
    </w:p>
    <w:p w14:paraId="1EC7B447" w14:textId="0C3033C2"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Түркі халықтарында қайтыс болған адамды соңғы сапарға шығару үшін </w:t>
      </w:r>
      <w:r w:rsidRPr="005C4D44">
        <w:rPr>
          <w:rFonts w:ascii="Times New Roman" w:hAnsi="Times New Roman" w:cs="Times New Roman"/>
          <w:i/>
          <w:iCs/>
          <w:noProof/>
          <w:color w:val="000000"/>
          <w:sz w:val="24"/>
          <w:szCs w:val="24"/>
          <w:lang w:val="kk-KZ"/>
        </w:rPr>
        <w:t>жаназа / cenaze</w:t>
      </w:r>
      <w:r w:rsidRPr="005C4D44">
        <w:rPr>
          <w:rFonts w:ascii="Times New Roman" w:hAnsi="Times New Roman" w:cs="Times New Roman"/>
          <w:noProof/>
          <w:color w:val="000000"/>
          <w:sz w:val="24"/>
          <w:szCs w:val="24"/>
          <w:lang w:val="kk-KZ"/>
        </w:rPr>
        <w:t xml:space="preserve"> намазын оқиды. </w:t>
      </w:r>
      <w:sdt>
        <w:sdtPr>
          <w:rPr>
            <w:rFonts w:ascii="Times New Roman" w:hAnsi="Times New Roman" w:cs="Times New Roman"/>
            <w:noProof/>
            <w:color w:val="000000"/>
            <w:sz w:val="24"/>
            <w:szCs w:val="24"/>
            <w:lang w:val="kk-KZ"/>
          </w:rPr>
          <w:tag w:val="MENDELEY_CITATION_v3_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"/>
          <w:id w:val="144726763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Ақбай, p. (2013, p. 151)</w:t>
          </w:r>
        </w:sdtContent>
      </w:sdt>
      <w:r w:rsidRPr="005C4D44">
        <w:rPr>
          <w:rFonts w:ascii="Times New Roman" w:hAnsi="Times New Roman" w:cs="Times New Roman"/>
          <w:noProof/>
          <w:color w:val="000000"/>
          <w:sz w:val="24"/>
          <w:szCs w:val="24"/>
          <w:lang w:val="kk-KZ"/>
        </w:rPr>
        <w:t xml:space="preserve"> пайымдауынша,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өлген адамның жасына қарай </w:t>
      </w:r>
      <w:r w:rsidRPr="005C4D44">
        <w:rPr>
          <w:rFonts w:ascii="Times New Roman" w:hAnsi="Times New Roman" w:cs="Times New Roman"/>
          <w:i/>
          <w:iCs/>
          <w:noProof/>
          <w:color w:val="000000"/>
          <w:sz w:val="24"/>
          <w:szCs w:val="24"/>
          <w:lang w:val="kk-KZ"/>
        </w:rPr>
        <w:t>жаназа намазының</w:t>
      </w:r>
      <w:r w:rsidRPr="005C4D44">
        <w:rPr>
          <w:rFonts w:ascii="Times New Roman" w:hAnsi="Times New Roman" w:cs="Times New Roman"/>
          <w:noProof/>
          <w:color w:val="000000"/>
          <w:sz w:val="24"/>
          <w:szCs w:val="24"/>
          <w:lang w:val="kk-KZ"/>
        </w:rPr>
        <w:t xml:space="preserve"> мазмұнына да түрліше болады. Жаназа намазын молда оқиды. Дәстүр бойынша, жаназа намазы жамағатпен, яғни көпшілік қатысуымен оқылады. Сонымен қатар, тілдік тұрғыдан «жаназа», «соңғы сапарға шығару», «ақтық сапар» сияқты бірліктер өлімге қатысты эвфемистік және р</w:t>
      </w:r>
      <w:r w:rsidR="00534263" w:rsidRPr="005C4D44">
        <w:rPr>
          <w:rFonts w:ascii="Times New Roman" w:hAnsi="Times New Roman" w:cs="Times New Roman"/>
          <w:noProof/>
          <w:color w:val="000000"/>
          <w:sz w:val="24"/>
          <w:szCs w:val="24"/>
          <w:lang w:val="kk-KZ"/>
        </w:rPr>
        <w:t>әсімдік</w:t>
      </w:r>
      <w:r w:rsidRPr="005C4D44">
        <w:rPr>
          <w:rFonts w:ascii="Times New Roman" w:hAnsi="Times New Roman" w:cs="Times New Roman"/>
          <w:noProof/>
          <w:color w:val="000000"/>
          <w:sz w:val="24"/>
          <w:szCs w:val="24"/>
          <w:lang w:val="kk-KZ"/>
        </w:rPr>
        <w:t xml:space="preserve"> мәні бар скриптонимдер ретінде қалыптасқан. Олар өлімді тікелей атаудан гөрі, оны мәдени тұрғыдан жұмсартып, символдық деңгейде жеткізудің тілдік құралы болып табылады. Қазақ тілінде жаназа оқуға қатысты қалыптасқан скриптонимдер:</w:t>
      </w:r>
    </w:p>
    <w:p w14:paraId="6E5BC6E1" w14:textId="5BAC7542" w:rsidR="00BE2C75" w:rsidRPr="005C4D44" w:rsidRDefault="0053426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22</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жаназа</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мәйітті көмер алдында жуындырып болған соң оқылатын намаз.</w:t>
      </w:r>
    </w:p>
    <w:p w14:paraId="51E9A3B1" w14:textId="62A8CEE2" w:rsidR="00BE2C75" w:rsidRPr="005C4D44" w:rsidRDefault="0053426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жаназалы үй</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бір адам қайтыс болған үй. Мыс.:</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Бойжеткен Несібелі осы күнге дейін өлікті бетпе-бет көрген емес. Арайын, жекжаттан бала шетінеп, пенде шығасы болғанда </w:t>
      </w:r>
      <w:r w:rsidR="00BE2C75" w:rsidRPr="005C4D44">
        <w:rPr>
          <w:rFonts w:ascii="Times New Roman" w:hAnsi="Times New Roman" w:cs="Times New Roman"/>
          <w:i/>
          <w:iCs/>
          <w:noProof/>
          <w:color w:val="000000"/>
          <w:sz w:val="24"/>
          <w:szCs w:val="24"/>
          <w:lang w:val="kk-KZ"/>
        </w:rPr>
        <w:t>жаназалы үйге</w:t>
      </w:r>
      <w:r w:rsidR="00BE2C75" w:rsidRPr="005C4D44">
        <w:rPr>
          <w:rFonts w:ascii="Times New Roman" w:hAnsi="Times New Roman" w:cs="Times New Roman"/>
          <w:noProof/>
          <w:color w:val="000000"/>
          <w:sz w:val="24"/>
          <w:szCs w:val="24"/>
          <w:lang w:val="kk-KZ"/>
        </w:rPr>
        <w:t xml:space="preserve"> бас сұқпай, кейін барып көңіл айтатын (Т.Әлімқұлов, Күрең өзен).</w:t>
      </w:r>
    </w:p>
    <w:p w14:paraId="0B39A42E" w14:textId="339CC098"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29 (ә) </w:t>
      </w:r>
      <w:r w:rsidRPr="005C4D44">
        <w:rPr>
          <w:rFonts w:ascii="Times New Roman" w:hAnsi="Times New Roman" w:cs="Times New Roman"/>
          <w:i/>
          <w:iCs/>
          <w:noProof/>
          <w:color w:val="000000"/>
          <w:sz w:val="24"/>
          <w:szCs w:val="24"/>
          <w:lang w:val="kk-KZ"/>
        </w:rPr>
        <w:t>жаназашы</w:t>
      </w:r>
      <w:r w:rsidRPr="005C4D44">
        <w:rPr>
          <w:rFonts w:ascii="Times New Roman" w:hAnsi="Times New Roman" w:cs="Times New Roman"/>
          <w:noProof/>
          <w:color w:val="000000"/>
          <w:sz w:val="24"/>
          <w:szCs w:val="24"/>
          <w:lang w:val="kk-KZ"/>
        </w:rPr>
        <w:t xml:space="preserve"> </w:t>
      </w:r>
      <w:r w:rsidR="00534263" w:rsidRPr="005C4D44">
        <w:rPr>
          <w:rFonts w:ascii="Times New Roman" w:hAnsi="Times New Roman" w:cs="Times New Roman"/>
          <w:noProof/>
          <w:color w:val="000000"/>
          <w:sz w:val="24"/>
          <w:szCs w:val="24"/>
          <w:lang w:val="kk-KZ"/>
        </w:rPr>
        <w:t xml:space="preserve">(М1) </w:t>
      </w:r>
      <w:r w:rsidRPr="005C4D44">
        <w:rPr>
          <w:rFonts w:ascii="Times New Roman" w:hAnsi="Times New Roman" w:cs="Times New Roman"/>
          <w:noProof/>
          <w:color w:val="000000"/>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жаназа шығаратын адам. Бүгін таңертеңнен бері </w:t>
      </w:r>
      <w:r w:rsidRPr="005C4D44">
        <w:rPr>
          <w:rFonts w:ascii="Times New Roman" w:hAnsi="Times New Roman" w:cs="Times New Roman"/>
          <w:i/>
          <w:iCs/>
          <w:noProof/>
          <w:color w:val="000000"/>
          <w:sz w:val="24"/>
          <w:szCs w:val="24"/>
          <w:lang w:val="kk-KZ"/>
        </w:rPr>
        <w:t>жаназашыларға</w:t>
      </w:r>
      <w:r w:rsidRPr="005C4D44">
        <w:rPr>
          <w:rFonts w:ascii="Times New Roman" w:hAnsi="Times New Roman" w:cs="Times New Roman"/>
          <w:noProof/>
          <w:color w:val="000000"/>
          <w:sz w:val="24"/>
          <w:szCs w:val="24"/>
          <w:lang w:val="kk-KZ"/>
        </w:rPr>
        <w:t xml:space="preserve"> сол жоқтауларын айтумен отыр (М. Әуезов).</w:t>
      </w:r>
    </w:p>
    <w:p w14:paraId="3D5C3B3F" w14:textId="1C9D8483" w:rsidR="00BE2C75" w:rsidRPr="005C4D44" w:rsidRDefault="0053426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22 </w:t>
      </w:r>
      <w:r w:rsidR="00BE2C75" w:rsidRPr="005C4D44">
        <w:rPr>
          <w:rFonts w:ascii="Times New Roman" w:hAnsi="Times New Roman" w:cs="Times New Roman"/>
          <w:noProof/>
          <w:color w:val="000000"/>
          <w:sz w:val="24"/>
          <w:szCs w:val="24"/>
          <w:lang w:val="kk-KZ"/>
        </w:rPr>
        <w:t xml:space="preserve">(б) </w:t>
      </w:r>
      <w:r w:rsidR="00BE2C75" w:rsidRPr="005C4D44">
        <w:rPr>
          <w:rFonts w:ascii="Times New Roman" w:hAnsi="Times New Roman" w:cs="Times New Roman"/>
          <w:i/>
          <w:iCs/>
          <w:noProof/>
          <w:color w:val="000000"/>
          <w:sz w:val="24"/>
          <w:szCs w:val="24"/>
          <w:lang w:val="kk-KZ"/>
        </w:rPr>
        <w:t>жаназасыз</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color w:val="000000"/>
          <w:sz w:val="24"/>
          <w:szCs w:val="24"/>
          <w:lang w:val="kk-KZ"/>
        </w:rPr>
        <w:t xml:space="preserve"> – жаназа оқылмаған. Жаназасы оқылмаған, жаназа намазынсыз. Аздан соң Ханым есін жиып алды, Балқыбек ақыл таппай көп сандалды. Ел білсе, қашып кетті демек болып, Қорымға </w:t>
      </w:r>
      <w:r w:rsidR="00BE2C75" w:rsidRPr="005C4D44">
        <w:rPr>
          <w:rFonts w:ascii="Times New Roman" w:hAnsi="Times New Roman" w:cs="Times New Roman"/>
          <w:i/>
          <w:iCs/>
          <w:noProof/>
          <w:color w:val="000000"/>
          <w:sz w:val="24"/>
          <w:szCs w:val="24"/>
          <w:lang w:val="kk-KZ"/>
        </w:rPr>
        <w:t>жаназасыз</w:t>
      </w:r>
      <w:r w:rsidR="00BE2C75" w:rsidRPr="005C4D44">
        <w:rPr>
          <w:rFonts w:ascii="Times New Roman" w:hAnsi="Times New Roman" w:cs="Times New Roman"/>
          <w:noProof/>
          <w:color w:val="000000"/>
          <w:sz w:val="24"/>
          <w:szCs w:val="24"/>
          <w:lang w:val="kk-KZ"/>
        </w:rPr>
        <w:t xml:space="preserve"> көме салды (Ш.Құдайбердиев, Шығ.)</w:t>
      </w:r>
    </w:p>
    <w:p w14:paraId="1659C51E" w14:textId="3EB6D0C6" w:rsidR="00BE2C75" w:rsidRPr="005C4D44" w:rsidRDefault="0053426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(в) </w:t>
      </w:r>
      <w:r w:rsidR="00BE2C75" w:rsidRPr="005C4D44">
        <w:rPr>
          <w:rFonts w:ascii="Times New Roman" w:hAnsi="Times New Roman" w:cs="Times New Roman"/>
          <w:i/>
          <w:iCs/>
          <w:noProof/>
          <w:color w:val="000000"/>
          <w:sz w:val="24"/>
          <w:szCs w:val="24"/>
          <w:lang w:val="kk-KZ"/>
        </w:rPr>
        <w:t>жаназасы шығарылды</w:t>
      </w:r>
      <w:r w:rsidR="00BE2C75" w:rsidRPr="005C4D44">
        <w:rPr>
          <w:rFonts w:ascii="Times New Roman" w:hAnsi="Times New Roman" w:cs="Times New Roman"/>
          <w:noProof/>
          <w:color w:val="000000"/>
          <w:sz w:val="24"/>
          <w:szCs w:val="24"/>
          <w:lang w:val="kk-KZ"/>
        </w:rPr>
        <w:t xml:space="preserve"> (М2) – құрыды, жоқ болды. Мыс.: Кеңшармен бірге бұл қырықтықтың да </w:t>
      </w:r>
      <w:r w:rsidR="00BE2C75" w:rsidRPr="005C4D44">
        <w:rPr>
          <w:rFonts w:ascii="Times New Roman" w:hAnsi="Times New Roman" w:cs="Times New Roman"/>
          <w:i/>
          <w:iCs/>
          <w:noProof/>
          <w:color w:val="000000"/>
          <w:sz w:val="24"/>
          <w:szCs w:val="24"/>
          <w:lang w:val="kk-KZ"/>
        </w:rPr>
        <w:t>жаназасы шығарылған</w:t>
      </w:r>
      <w:r w:rsidR="00BE2C75" w:rsidRPr="005C4D44">
        <w:rPr>
          <w:rFonts w:ascii="Times New Roman" w:hAnsi="Times New Roman" w:cs="Times New Roman"/>
          <w:noProof/>
          <w:color w:val="000000"/>
          <w:sz w:val="24"/>
          <w:szCs w:val="24"/>
          <w:lang w:val="kk-KZ"/>
        </w:rPr>
        <w:t xml:space="preserve"> (Д. Рамазан, Жылап аққан).</w:t>
      </w:r>
    </w:p>
    <w:p w14:paraId="0CEBD297" w14:textId="464FA76D" w:rsidR="00BE2C75" w:rsidRPr="005C4D44" w:rsidRDefault="00534263"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22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(а, ә, б) тілдік бірліктері мәйітті жерлеудің алдында оқылатын жаназа намазымен тығыз байланысты. Яғни мұнда тірек өзек – жаназа тілдік бірлігі</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семантикалық даму арқылы осы рәсімге қатысушыларды, өтіп жатқан орнын білдіретін тілдік бірліктердің жасалуына негіз болған. Сонымен қатар жойылу (</w:t>
      </w:r>
      <w:r w:rsidRPr="005C4D44">
        <w:rPr>
          <w:rFonts w:ascii="Times New Roman" w:hAnsi="Times New Roman" w:cs="Times New Roman"/>
          <w:noProof/>
          <w:color w:val="000000"/>
          <w:sz w:val="24"/>
          <w:szCs w:val="24"/>
          <w:lang w:val="kk-KZ"/>
        </w:rPr>
        <w:t>22 (</w:t>
      </w:r>
      <w:r w:rsidR="00BE2C75" w:rsidRPr="005C4D44">
        <w:rPr>
          <w:rFonts w:ascii="Times New Roman" w:hAnsi="Times New Roman" w:cs="Times New Roman"/>
          <w:noProof/>
          <w:color w:val="000000"/>
          <w:sz w:val="24"/>
          <w:szCs w:val="24"/>
          <w:lang w:val="kk-KZ"/>
        </w:rPr>
        <w:t>в) мағынасын беретін ауыспалы мәнді тілдік бірлікке айналған.</w:t>
      </w:r>
      <w:r w:rsidR="00E80D7A">
        <w:rPr>
          <w:rFonts w:ascii="Times New Roman" w:hAnsi="Times New Roman" w:cs="Times New Roman"/>
          <w:noProof/>
          <w:color w:val="000000"/>
          <w:sz w:val="24"/>
          <w:szCs w:val="24"/>
          <w:lang w:val="kk-KZ"/>
        </w:rPr>
        <w:t xml:space="preserve"> </w:t>
      </w:r>
    </w:p>
    <w:p w14:paraId="4DFA914B" w14:textId="7777777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Қарақалпақ тілінде жаназа оқуға қатысты қалыптасқан скриптонимдер:</w:t>
      </w:r>
    </w:p>
    <w:p w14:paraId="20A4CB0E" w14:textId="3DC808B7" w:rsidR="00BE2C75" w:rsidRPr="005C4D44" w:rsidRDefault="00534263" w:rsidP="00BE2C75">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lang w:val="kk-KZ"/>
        </w:rPr>
        <w:t>23</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жаназа</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lang w:val="kk-KZ"/>
        </w:rPr>
        <w:t>– қайтыс болған адамды жерле</w:t>
      </w:r>
      <w:r w:rsidR="00BE2C75" w:rsidRPr="005C4D44">
        <w:rPr>
          <w:rFonts w:ascii="Times New Roman" w:hAnsi="Times New Roman" w:cs="Times New Roman"/>
          <w:noProof/>
          <w:sz w:val="24"/>
          <w:szCs w:val="24"/>
          <w:shd w:val="clear" w:color="auto" w:fill="FFFFFF"/>
          <w:lang w:val="kk-KZ"/>
        </w:rPr>
        <w:t>ў алдында оқыйтын намаз.</w:t>
      </w:r>
    </w:p>
    <w:p w14:paraId="6D0EA5A2" w14:textId="3E033AE8" w:rsidR="00BE2C75" w:rsidRPr="005C4D44" w:rsidRDefault="00534263" w:rsidP="00BE2C75">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lang w:val="kk-KZ"/>
        </w:rPr>
        <w:t>23</w:t>
      </w:r>
      <w:r w:rsidR="00BE2C75" w:rsidRPr="005C4D44">
        <w:rPr>
          <w:rFonts w:ascii="Times New Roman" w:hAnsi="Times New Roman" w:cs="Times New Roman"/>
          <w:noProof/>
          <w:sz w:val="24"/>
          <w:szCs w:val="24"/>
          <w:shd w:val="clear" w:color="auto" w:fill="FFFFFF"/>
          <w:lang w:val="kk-KZ"/>
        </w:rPr>
        <w:t xml:space="preserve"> (а) </w:t>
      </w:r>
      <w:r w:rsidR="00BE2C75" w:rsidRPr="005C4D44">
        <w:rPr>
          <w:rFonts w:ascii="Times New Roman" w:hAnsi="Times New Roman" w:cs="Times New Roman"/>
          <w:i/>
          <w:iCs/>
          <w:noProof/>
          <w:sz w:val="24"/>
          <w:szCs w:val="24"/>
          <w:shd w:val="clear" w:color="auto" w:fill="FFFFFF"/>
          <w:lang w:val="kk-KZ"/>
        </w:rPr>
        <w:t>жаназаға барыў</w:t>
      </w:r>
      <w:r w:rsidR="00BE2C75" w:rsidRPr="005C4D44">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sz w:val="24"/>
          <w:szCs w:val="24"/>
          <w:shd w:val="clear" w:color="auto" w:fill="FFFFFF"/>
          <w:lang w:val="kk-KZ"/>
        </w:rPr>
        <w:t xml:space="preserve">– бир адамның жерлеўине барыў. </w:t>
      </w:r>
    </w:p>
    <w:p w14:paraId="65F537FA" w14:textId="77777777" w:rsidR="00BE2C75" w:rsidRPr="005C4D44" w:rsidRDefault="00BE2C75" w:rsidP="00BE2C75">
      <w:pPr>
        <w:ind w:firstLine="567"/>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shd w:val="clear" w:color="auto" w:fill="FFFFFF"/>
          <w:lang w:val="kk-KZ"/>
        </w:rPr>
        <w:t xml:space="preserve">Түрік тіліндегі жаназа намазына қатысты қалыптасқан скриптонимді тілдік бірліктер бірнеше мағынаны білдіреді: </w:t>
      </w:r>
    </w:p>
    <w:p w14:paraId="0B71630A" w14:textId="4CD1D745" w:rsidR="00BE2C75" w:rsidRPr="005C4D44" w:rsidRDefault="00534263"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23 (ә)</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cenaze namazı</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(жаназа намазы)</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қайтыс болғана адамды жерлеу алдында оқылатын намаз.</w:t>
      </w:r>
    </w:p>
    <w:p w14:paraId="17F13BB8" w14:textId="686649D2" w:rsidR="00BE2C75" w:rsidRPr="005C4D44" w:rsidRDefault="00534263" w:rsidP="00534263">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23 (ә) </w:t>
      </w:r>
      <w:r w:rsidR="00BE2C75" w:rsidRPr="005C4D44">
        <w:rPr>
          <w:rFonts w:ascii="Times New Roman" w:hAnsi="Times New Roman" w:cs="Times New Roman"/>
          <w:i/>
          <w:iCs/>
          <w:noProof/>
          <w:sz w:val="24"/>
          <w:szCs w:val="24"/>
          <w:lang w:val="kk-KZ"/>
        </w:rPr>
        <w:t>buyurun cenaze namazına! (олай болса, жаназа намазына келіңіздер)</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(М2)</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менің қолымнан басқа келер нәрсе жоқ, амал жоқ көнеміз деген мағынадағы қалжың.</w:t>
      </w:r>
      <w:r w:rsidR="00E80D7A">
        <w:rPr>
          <w:rFonts w:ascii="Times New Roman" w:hAnsi="Times New Roman" w:cs="Times New Roman"/>
          <w:noProof/>
          <w:sz w:val="24"/>
          <w:szCs w:val="24"/>
          <w:lang w:val="kk-KZ"/>
        </w:rPr>
        <w:t xml:space="preserve"> </w:t>
      </w:r>
      <w:r w:rsidR="00083E32" w:rsidRPr="005C4D44">
        <w:rPr>
          <w:rFonts w:ascii="Times New Roman" w:hAnsi="Times New Roman" w:cs="Times New Roman"/>
          <w:noProof/>
          <w:color w:val="000000"/>
          <w:sz w:val="24"/>
          <w:szCs w:val="24"/>
          <w:lang w:val="kk-KZ"/>
        </w:rPr>
        <w:t>Мыс.: «</w:t>
      </w:r>
      <w:r w:rsidR="00BE2C75" w:rsidRPr="005C4D44">
        <w:rPr>
          <w:rFonts w:ascii="Times New Roman" w:hAnsi="Times New Roman" w:cs="Times New Roman"/>
          <w:i/>
          <w:iCs/>
          <w:noProof/>
          <w:color w:val="000000"/>
          <w:sz w:val="24"/>
          <w:szCs w:val="24"/>
          <w:lang w:val="kk-KZ"/>
        </w:rPr>
        <w:t>Öyleyse buyurun cenaze namazına!</w:t>
      </w:r>
      <w:r w:rsidR="00083E32"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diyerek yere yığılan kahveciye Sultan Murat çok güler, bir defalığına kahveciyi affeder ve oradan ayrılır </w:t>
      </w:r>
      <w:r w:rsidR="00BE2C75" w:rsidRPr="005C4D44">
        <w:rPr>
          <w:rFonts w:ascii="Times New Roman" w:hAnsi="Times New Roman" w:cs="Times New Roman"/>
          <w:i/>
          <w:iCs/>
          <w:noProof/>
          <w:color w:val="000000"/>
          <w:sz w:val="24"/>
          <w:szCs w:val="24"/>
          <w:lang w:val="kk-KZ"/>
        </w:rPr>
        <w:t>(«Онда келіңіздер, жаназа намазына!»</w:t>
      </w:r>
      <w:r w:rsidR="00BE2C75" w:rsidRPr="005C4D44">
        <w:rPr>
          <w:rFonts w:ascii="Times New Roman" w:hAnsi="Times New Roman" w:cs="Times New Roman"/>
          <w:noProof/>
          <w:color w:val="000000"/>
          <w:sz w:val="24"/>
          <w:szCs w:val="24"/>
          <w:lang w:val="kk-KZ"/>
        </w:rPr>
        <w:t xml:space="preserve"> деп жерге құлаған кофешіге Сұлтан Мұрат қатты күліп, оны бір ретке кешіріп, сол жерден кетіп қалады) (haberturk.com). </w:t>
      </w:r>
    </w:p>
    <w:p w14:paraId="1C8CC774" w14:textId="77777777" w:rsidR="00BE2C75" w:rsidRPr="005C4D44" w:rsidRDefault="00BE2C75" w:rsidP="00534263">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Мұндағы </w:t>
      </w:r>
      <w:r w:rsidRPr="005C4D44">
        <w:rPr>
          <w:rFonts w:ascii="Times New Roman" w:hAnsi="Times New Roman" w:cs="Times New Roman"/>
          <w:i/>
          <w:iCs/>
          <w:noProof/>
          <w:color w:val="000000"/>
          <w:sz w:val="24"/>
          <w:szCs w:val="24"/>
          <w:lang w:val="kk-KZ"/>
        </w:rPr>
        <w:t>«Buyurun cenaze namazına!»</w:t>
      </w:r>
      <w:r w:rsidRPr="005C4D44">
        <w:rPr>
          <w:rFonts w:ascii="Times New Roman" w:hAnsi="Times New Roman" w:cs="Times New Roman"/>
          <w:noProof/>
          <w:color w:val="000000"/>
          <w:sz w:val="24"/>
          <w:szCs w:val="24"/>
          <w:lang w:val="kk-KZ"/>
        </w:rPr>
        <w:t xml:space="preserve"> тілдік бірлігі – о баста жерлеу рәсіміне қатысты қалыптасып, қазіргі тілде амалсыздық, тығырыққа тірелу мағынасын білдіретін ирониялық скриптонимнің жасалуына себеп болған. Бұл тіркес сөйлеушінің «менің өлімімнен басқа амал қалған жоқ, бұдан өзге не істей аламын» деген мазмұндағы дәрменсіздік көңіл күйін білдіру үшін қолданылады.</w:t>
      </w:r>
    </w:p>
    <w:p w14:paraId="5FCC7D2A" w14:textId="3FE35559" w:rsidR="00BE2C75" w:rsidRPr="005C4D44" w:rsidRDefault="00534263" w:rsidP="0053426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23 (ә) </w:t>
      </w:r>
      <w:r w:rsidR="00BE2C75" w:rsidRPr="005C4D44">
        <w:rPr>
          <w:rFonts w:ascii="Times New Roman" w:hAnsi="Times New Roman" w:cs="Times New Roman"/>
          <w:i/>
          <w:iCs/>
          <w:noProof/>
          <w:sz w:val="24"/>
          <w:szCs w:val="24"/>
          <w:lang w:val="kk-KZ"/>
        </w:rPr>
        <w:t>cenaze duası</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sz w:val="24"/>
          <w:szCs w:val="24"/>
          <w:lang w:val="kk-KZ"/>
        </w:rPr>
        <w:t xml:space="preserve"> – жаназа намазында оқылатын дұға. Мыс.: Bundan sonra üçüncü tekbir alınır ve bilenler </w:t>
      </w:r>
      <w:r w:rsidR="00BE2C75" w:rsidRPr="005C4D44">
        <w:rPr>
          <w:rFonts w:ascii="Times New Roman" w:hAnsi="Times New Roman" w:cs="Times New Roman"/>
          <w:i/>
          <w:iCs/>
          <w:noProof/>
          <w:sz w:val="24"/>
          <w:szCs w:val="24"/>
          <w:lang w:val="kk-KZ"/>
        </w:rPr>
        <w:t>cenaze duasını</w:t>
      </w:r>
      <w:r w:rsidR="00BE2C75" w:rsidRPr="005C4D44">
        <w:rPr>
          <w:rFonts w:ascii="Times New Roman" w:hAnsi="Times New Roman" w:cs="Times New Roman"/>
          <w:noProof/>
          <w:sz w:val="24"/>
          <w:szCs w:val="24"/>
          <w:lang w:val="kk-KZ"/>
        </w:rPr>
        <w:t>, bilmeyenler ise dua niyetine Fatiha suresini okuyabilirler</w:t>
      </w:r>
      <w:r w:rsidR="00083E32" w:rsidRPr="005C4D44">
        <w:rPr>
          <w:rFonts w:ascii="Times New Roman" w:hAnsi="Times New Roman" w:cs="Times New Roman"/>
          <w:noProof/>
          <w:sz w:val="24"/>
          <w:szCs w:val="24"/>
          <w:lang w:val="kk-KZ"/>
        </w:rPr>
        <w:t>.</w:t>
      </w:r>
      <w:r w:rsidR="00BE2C75" w:rsidRPr="005C4D44">
        <w:rPr>
          <w:rFonts w:ascii="Times New Roman" w:hAnsi="Times New Roman" w:cs="Times New Roman"/>
          <w:noProof/>
          <w:sz w:val="24"/>
          <w:szCs w:val="24"/>
          <w:lang w:val="kk-KZ"/>
        </w:rPr>
        <w:t xml:space="preserve"> (Одан кейін үшінші тәкбір айтылады, білетіндер жаназа дұғасын, ал білмейтіндер дұға ниетімен Фатиха сүресін оқи алады) (Tahsin Koç).</w:t>
      </w:r>
    </w:p>
    <w:p w14:paraId="42EA8DCC" w14:textId="60A6AA29" w:rsidR="00BE2C75" w:rsidRPr="005C4D44" w:rsidRDefault="00534263" w:rsidP="0053426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23 (ә)</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 xml:space="preserve">canlı cenaze </w:t>
      </w:r>
      <w:r w:rsidRPr="005C4D44">
        <w:rPr>
          <w:rFonts w:ascii="Times New Roman" w:hAnsi="Times New Roman" w:cs="Times New Roman"/>
          <w:i/>
          <w:iCs/>
          <w:noProof/>
          <w:color w:val="000000"/>
          <w:sz w:val="24"/>
          <w:szCs w:val="24"/>
          <w:lang w:val="kk-KZ"/>
        </w:rPr>
        <w:t>(М2)</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 </w:t>
      </w:r>
      <w:r w:rsidR="00083E32" w:rsidRPr="005C4D44">
        <w:rPr>
          <w:rFonts w:ascii="Times New Roman" w:hAnsi="Times New Roman" w:cs="Times New Roman"/>
          <w:noProof/>
          <w:sz w:val="24"/>
          <w:szCs w:val="24"/>
          <w:lang w:val="kk-KZ"/>
        </w:rPr>
        <w:t>ө</w:t>
      </w:r>
      <w:r w:rsidR="00BE2C75" w:rsidRPr="005C4D44">
        <w:rPr>
          <w:rFonts w:ascii="Times New Roman" w:hAnsi="Times New Roman" w:cs="Times New Roman"/>
          <w:noProof/>
          <w:sz w:val="24"/>
          <w:szCs w:val="24"/>
          <w:lang w:val="kk-KZ"/>
        </w:rPr>
        <w:t xml:space="preserve">те арық, тек терісі мен сүйегі ғана қалған адам. Ayşe Hanım </w:t>
      </w:r>
      <w:r w:rsidR="00BE2C75" w:rsidRPr="005C4D44">
        <w:rPr>
          <w:rFonts w:ascii="Times New Roman" w:hAnsi="Times New Roman" w:cs="Times New Roman"/>
          <w:i/>
          <w:iCs/>
          <w:noProof/>
          <w:sz w:val="24"/>
          <w:szCs w:val="24"/>
          <w:lang w:val="kk-KZ"/>
        </w:rPr>
        <w:t>canlı cenazeden</w:t>
      </w:r>
      <w:r w:rsidR="00BE2C75" w:rsidRPr="005C4D44">
        <w:rPr>
          <w:rFonts w:ascii="Times New Roman" w:hAnsi="Times New Roman" w:cs="Times New Roman"/>
          <w:noProof/>
          <w:sz w:val="24"/>
          <w:szCs w:val="24"/>
          <w:lang w:val="kk-KZ"/>
        </w:rPr>
        <w:t xml:space="preserve"> farksız, handiyse son nefesini verecek (Айше ханым тірі жаназадан (</w:t>
      </w:r>
      <w:r w:rsidR="00BE2C75" w:rsidRPr="005C4D44">
        <w:rPr>
          <w:rFonts w:ascii="Times New Roman" w:hAnsi="Times New Roman" w:cs="Times New Roman"/>
          <w:i/>
          <w:iCs/>
          <w:noProof/>
          <w:sz w:val="24"/>
          <w:szCs w:val="24"/>
          <w:lang w:val="kk-KZ"/>
        </w:rPr>
        <w:t>тірі өліктен</w:t>
      </w:r>
      <w:r w:rsidR="00BE2C75" w:rsidRPr="005C4D44">
        <w:rPr>
          <w:rFonts w:ascii="Times New Roman" w:hAnsi="Times New Roman" w:cs="Times New Roman"/>
          <w:noProof/>
          <w:sz w:val="24"/>
          <w:szCs w:val="24"/>
          <w:lang w:val="kk-KZ"/>
        </w:rPr>
        <w:t>) айырмасы жоқ, тіпті соңғы демін бергелі тұр. (Sermet Muhtar Alus)</w:t>
      </w:r>
    </w:p>
    <w:p w14:paraId="3B4EA746" w14:textId="409DDE37" w:rsidR="00BE2C75" w:rsidRPr="005C4D44" w:rsidRDefault="00BE2C75" w:rsidP="00534263">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Мұндағы </w:t>
      </w:r>
      <w:r w:rsidRPr="005C4D44">
        <w:rPr>
          <w:rFonts w:ascii="Times New Roman" w:hAnsi="Times New Roman" w:cs="Times New Roman"/>
          <w:i/>
          <w:iCs/>
          <w:noProof/>
          <w:sz w:val="24"/>
          <w:szCs w:val="24"/>
          <w:lang w:val="kk-KZ"/>
        </w:rPr>
        <w:t>cenaze</w:t>
      </w:r>
      <w:r w:rsidRPr="005C4D44">
        <w:rPr>
          <w:rFonts w:ascii="Times New Roman" w:hAnsi="Times New Roman" w:cs="Times New Roman"/>
          <w:noProof/>
          <w:sz w:val="24"/>
          <w:szCs w:val="24"/>
          <w:lang w:val="kk-KZ"/>
        </w:rPr>
        <w:t xml:space="preserve"> сөзі исламдық мәдениетте қайтыс болған адамды жерлеуге қатысты бүкіл рәсімдік кешенді (мәйіт, жаназа намазы, жерлеу) білдіреді. Яғни бұл ұғым нақты жерлеу сценарийімен тығыз байланысты. Ал </w:t>
      </w:r>
      <w:r w:rsidRPr="005C4D44">
        <w:rPr>
          <w:rFonts w:ascii="Times New Roman" w:hAnsi="Times New Roman" w:cs="Times New Roman"/>
          <w:i/>
          <w:iCs/>
          <w:noProof/>
          <w:sz w:val="24"/>
          <w:szCs w:val="24"/>
          <w:lang w:val="kk-KZ"/>
        </w:rPr>
        <w:t>canlı – «тірі»</w:t>
      </w:r>
      <w:r w:rsidRPr="005C4D44">
        <w:rPr>
          <w:rFonts w:ascii="Times New Roman" w:hAnsi="Times New Roman" w:cs="Times New Roman"/>
          <w:noProof/>
          <w:sz w:val="24"/>
          <w:szCs w:val="24"/>
          <w:lang w:val="kk-KZ"/>
        </w:rPr>
        <w:t xml:space="preserve"> деген мағынаны білдіреді. Осылайша, тіркестің тура мағынасы – тірі жаназа (логикалық </w:t>
      </w:r>
      <w:r w:rsidRPr="005C4D44">
        <w:rPr>
          <w:rFonts w:ascii="Times New Roman" w:hAnsi="Times New Roman" w:cs="Times New Roman"/>
          <w:noProof/>
          <w:sz w:val="24"/>
          <w:szCs w:val="24"/>
          <w:lang w:val="kk-KZ"/>
        </w:rPr>
        <w:lastRenderedPageBreak/>
        <w:t xml:space="preserve">тұрғыдан қарама-қайшы құрылым). Қазіргі қолданыста </w:t>
      </w:r>
      <w:r w:rsidRPr="005C4D44">
        <w:rPr>
          <w:rFonts w:ascii="Times New Roman" w:hAnsi="Times New Roman" w:cs="Times New Roman"/>
          <w:i/>
          <w:iCs/>
          <w:noProof/>
          <w:sz w:val="24"/>
          <w:szCs w:val="24"/>
          <w:lang w:val="kk-KZ"/>
        </w:rPr>
        <w:t>canlı cenaze</w:t>
      </w:r>
      <w:r w:rsidRPr="005C4D44">
        <w:rPr>
          <w:rFonts w:ascii="Times New Roman" w:hAnsi="Times New Roman" w:cs="Times New Roman"/>
          <w:noProof/>
          <w:sz w:val="24"/>
          <w:szCs w:val="24"/>
          <w:lang w:val="kk-KZ"/>
        </w:rPr>
        <w:t xml:space="preserve"> – өте арық, әлсіз, жүдеп кеткен, өлім аузында тұрған адам деген мағынада қолданылады. Бұл жерде адам тірі болғанымен, оның сыртқы келбеті мен физикалық күйі мәйітке ұқсас деп сипатталады. </w:t>
      </w:r>
      <w:r w:rsidRPr="005C4D44">
        <w:rPr>
          <w:rFonts w:ascii="Times New Roman" w:hAnsi="Times New Roman" w:cs="Times New Roman"/>
          <w:i/>
          <w:iCs/>
          <w:noProof/>
          <w:sz w:val="24"/>
          <w:szCs w:val="24"/>
          <w:lang w:val="kk-KZ"/>
        </w:rPr>
        <w:t>Canlı cenaze</w:t>
      </w:r>
      <w:r w:rsidRPr="005C4D44">
        <w:rPr>
          <w:rFonts w:ascii="Times New Roman" w:hAnsi="Times New Roman" w:cs="Times New Roman"/>
          <w:noProof/>
          <w:sz w:val="24"/>
          <w:szCs w:val="24"/>
          <w:lang w:val="kk-KZ"/>
        </w:rPr>
        <w:t xml:space="preserve"> тілдік бірлігі – жерлеу рәсіміне қатысты </w:t>
      </w:r>
      <w:r w:rsidRPr="005C4D44">
        <w:rPr>
          <w:rFonts w:ascii="Times New Roman" w:hAnsi="Times New Roman" w:cs="Times New Roman"/>
          <w:i/>
          <w:iCs/>
          <w:noProof/>
          <w:sz w:val="24"/>
          <w:szCs w:val="24"/>
          <w:lang w:val="kk-KZ"/>
        </w:rPr>
        <w:t>cenaze namazı</w:t>
      </w:r>
      <w:r w:rsidRPr="005C4D44">
        <w:rPr>
          <w:rFonts w:ascii="Times New Roman" w:hAnsi="Times New Roman" w:cs="Times New Roman"/>
          <w:noProof/>
          <w:sz w:val="24"/>
          <w:szCs w:val="24"/>
          <w:lang w:val="kk-KZ"/>
        </w:rPr>
        <w:t xml:space="preserve"> скриптінің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негізінде жасалған, адамның шектен тыс әлсіз күйін білдіретін, экспрессивті скриптоним. Қазақ тіліндегі </w:t>
      </w:r>
      <w:r w:rsidRPr="005C4D44">
        <w:rPr>
          <w:rFonts w:ascii="Times New Roman" w:hAnsi="Times New Roman" w:cs="Times New Roman"/>
          <w:i/>
          <w:iCs/>
          <w:noProof/>
          <w:sz w:val="24"/>
          <w:szCs w:val="24"/>
          <w:lang w:val="kk-KZ"/>
        </w:rPr>
        <w:t>«тірі өлік»</w:t>
      </w:r>
      <w:r w:rsidRPr="005C4D44">
        <w:rPr>
          <w:rFonts w:ascii="Times New Roman" w:hAnsi="Times New Roman" w:cs="Times New Roman"/>
          <w:noProof/>
          <w:sz w:val="24"/>
          <w:szCs w:val="24"/>
          <w:lang w:val="kk-KZ"/>
        </w:rPr>
        <w:t xml:space="preserve"> тілдік бірлігімен мағыналас. Тек қазақ тілінде адамның науқастанып немесе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жүдеп кеткен жағдайы өлікке теңелсе, түрік тілінде өлген адамды шығарып салу үшін оқылатын намазға теңестіріліп тұр. Дегенмен, контекстегі мағынасына назар аударатын болсақ (Айше ханым тірі жаназадан (тірі өліктен) айырмасы жоқ, тіпті соңғы демін бергелі тұр) қазақ тіліндегі өлік деген мағынаға жақын екенін көреміз.</w:t>
      </w:r>
    </w:p>
    <w:p w14:paraId="5373EBF0" w14:textId="7B3ED3CE" w:rsidR="00BE2C75" w:rsidRPr="005C4D44" w:rsidRDefault="00BE2C75" w:rsidP="00534263">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Әзірбайжан тілінде де қарақалпақ тіліндегідей жаназа намазына қатысты қалыптасқан тілдік бірліктер өте аз кездесті. Әзірбайжан тілінде 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cənazə сөзінің контекстік мағынасы жерлеу рәсімінде оқылатын намаздан бөлек, түрік тіліндегі секілді өлген адамды, мәйітті білдіретіні анықталды. </w:t>
      </w:r>
    </w:p>
    <w:p w14:paraId="212F4948" w14:textId="6E1C43C1" w:rsidR="00BE2C75" w:rsidRPr="005C4D44" w:rsidRDefault="00083E32"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24</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cənazə namazı</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адамды жерлеудің алдында оқылатын намаз.</w:t>
      </w:r>
    </w:p>
    <w:p w14:paraId="2E1B02A2" w14:textId="7E2CAA47" w:rsidR="00BE2C75" w:rsidRPr="005C4D44" w:rsidRDefault="00083E32"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23 (а)</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cənazə</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мәйіт, дене. Мыс.: Qorxuram qərib öləm; </w:t>
      </w:r>
      <w:r w:rsidR="00BE2C75" w:rsidRPr="005C4D44">
        <w:rPr>
          <w:rFonts w:ascii="Times New Roman" w:hAnsi="Times New Roman" w:cs="Times New Roman"/>
          <w:i/>
          <w:iCs/>
          <w:noProof/>
          <w:color w:val="000000"/>
          <w:sz w:val="24"/>
          <w:szCs w:val="24"/>
          <w:lang w:val="kk-KZ"/>
        </w:rPr>
        <w:t>Cənazəm</w:t>
      </w:r>
      <w:r w:rsidR="00BE2C75" w:rsidRPr="005C4D44">
        <w:rPr>
          <w:rFonts w:ascii="Times New Roman" w:hAnsi="Times New Roman" w:cs="Times New Roman"/>
          <w:noProof/>
          <w:color w:val="000000"/>
          <w:sz w:val="24"/>
          <w:szCs w:val="24"/>
          <w:lang w:val="kk-KZ"/>
        </w:rPr>
        <w:t xml:space="preserve"> qala yerdə. (Қорқамын жат жерде өліп қалам ба деп; </w:t>
      </w:r>
      <w:r w:rsidR="00BE2C75" w:rsidRPr="005C4D44">
        <w:rPr>
          <w:rFonts w:ascii="Times New Roman" w:hAnsi="Times New Roman" w:cs="Times New Roman"/>
          <w:i/>
          <w:iCs/>
          <w:noProof/>
          <w:color w:val="000000"/>
          <w:sz w:val="24"/>
          <w:szCs w:val="24"/>
          <w:lang w:val="kk-KZ"/>
        </w:rPr>
        <w:t>жаназам</w:t>
      </w:r>
      <w:r w:rsidR="00BE2C75" w:rsidRPr="005C4D44">
        <w:rPr>
          <w:rFonts w:ascii="Times New Roman" w:hAnsi="Times New Roman" w:cs="Times New Roman"/>
          <w:noProof/>
          <w:color w:val="000000"/>
          <w:sz w:val="24"/>
          <w:szCs w:val="24"/>
          <w:lang w:val="kk-KZ"/>
        </w:rPr>
        <w:t xml:space="preserve"> жерде қалып қоя ма деп) (Bayatı).</w:t>
      </w:r>
    </w:p>
    <w:p w14:paraId="5D40D286" w14:textId="56B08C05"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Түркі халықтарында жоқтау – халықтың көне дүниетанымымен, салт-дәстүрі мен әдет-ғұрпымен, байырғы мәдениеті және әдеби мұрасымен тығыз сабақтасқан рухани құндылықтардың бірі. Қазақ тілінде жоқтау, қарақалпақ т</w:t>
      </w:r>
      <w:r w:rsidR="00083E32" w:rsidRPr="005C4D44">
        <w:rPr>
          <w:rFonts w:ascii="Times New Roman" w:hAnsi="Times New Roman" w:cs="Times New Roman"/>
          <w:noProof/>
          <w:sz w:val="24"/>
          <w:szCs w:val="24"/>
          <w:lang w:val="kk-KZ"/>
        </w:rPr>
        <w:t>ілін</w:t>
      </w:r>
      <w:r w:rsidRPr="005C4D44">
        <w:rPr>
          <w:rFonts w:ascii="Times New Roman" w:hAnsi="Times New Roman" w:cs="Times New Roman"/>
          <w:noProof/>
          <w:sz w:val="24"/>
          <w:szCs w:val="24"/>
          <w:lang w:val="kk-KZ"/>
        </w:rPr>
        <w:t>де жоқла</w:t>
      </w:r>
      <w:r w:rsidRPr="005C4D44">
        <w:rPr>
          <w:rFonts w:ascii="Times New Roman" w:hAnsi="Times New Roman" w:cs="Times New Roman"/>
          <w:noProof/>
          <w:sz w:val="24"/>
          <w:szCs w:val="24"/>
          <w:shd w:val="clear" w:color="auto" w:fill="FFFFFF"/>
          <w:lang w:val="kk-KZ"/>
        </w:rPr>
        <w:t>ў деп аталады.</w:t>
      </w:r>
      <w:r w:rsidRPr="005C4D44">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"/>
          <w:id w:val="156976850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Келгембаева (2024)</w:t>
          </w:r>
        </w:sdtContent>
      </w:sdt>
      <w:r w:rsidRPr="005C4D44">
        <w:rPr>
          <w:rFonts w:ascii="Times New Roman" w:hAnsi="Times New Roman" w:cs="Times New Roman"/>
          <w:noProof/>
          <w:color w:val="000000"/>
          <w:sz w:val="24"/>
          <w:szCs w:val="24"/>
          <w:lang w:val="kk-KZ"/>
        </w:rPr>
        <w:t xml:space="preserve"> пікірінше, </w:t>
      </w:r>
      <w:r w:rsidRPr="005C4D44">
        <w:rPr>
          <w:rFonts w:ascii="Times New Roman" w:hAnsi="Times New Roman" w:cs="Times New Roman"/>
          <w:noProof/>
          <w:sz w:val="24"/>
          <w:szCs w:val="24"/>
          <w:lang w:val="kk-KZ"/>
        </w:rPr>
        <w:t>жоқтаулардағы экзистенциялық мазмұнды талдау арқылы онда бейнеленетін тарихи оқиғалардың мәнін ашуға болады, бұл өз кезегінде дүниетанымдық әрі деректік тұрғыдан маңызды. Өйткені жоқтауларда қазақ халқының өмір мен өлімге қатысты көзқарастарының қалыптасуы мен даму үдерісі, сондай-ақ олардың ең көне мифологиялық қабаттары айқын көрініс табады. Алаш зиялылары – А.Байтұрсынов, С.Сейфуллин, Х.Досмұхамедұлы, М.Әуезов және т.б. жоқтау жанрына ерекше көңіл бөлген. А.Байтұрсынов пен Ә. Бөкейханов</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бастаған Алаш зиялылылары жинақтап, 1926 жылы Мәскеудегі Шығыс халықтарының баспасынан шығарған «Жиырма үш жоқтауы» – бұл жанрды жеке жинақ ретінде жариялаған алғашқы әрі бірегей еңбек. Ғалымдар жоқтауды тарихи дерек көзі, поэтикалық қазына және шешен тіл мектебі ретінде бағалайды. Кеңес дәуірінде бұл жанрды Б.Уахатов зерттесе, тәуелсіздік кезеңінде К.Ісләмжанұлы еңбектерінде жан-жақты қарастырылды. </w:t>
      </w:r>
      <w:sdt>
        <w:sdtPr>
          <w:rPr>
            <w:rFonts w:ascii="Times New Roman" w:hAnsi="Times New Roman" w:cs="Times New Roman"/>
            <w:noProof/>
            <w:color w:val="000000"/>
            <w:sz w:val="24"/>
            <w:szCs w:val="24"/>
            <w:lang w:val="kk-KZ"/>
          </w:rPr>
          <w:tag w:val="MENDELEY_CITATION_v3_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"/>
          <w:id w:val="13121931"/>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Kamzabekuly, p. (2018, p. 78)</w:t>
          </w:r>
        </w:sdtContent>
      </w:sdt>
      <w:r w:rsidRPr="005C4D44">
        <w:rPr>
          <w:rFonts w:ascii="Times New Roman" w:hAnsi="Times New Roman" w:cs="Times New Roman"/>
          <w:noProof/>
          <w:sz w:val="24"/>
          <w:szCs w:val="24"/>
          <w:lang w:val="kk-KZ"/>
        </w:rPr>
        <w:t xml:space="preserve"> жоқтау адам </w:t>
      </w:r>
      <w:r w:rsidRPr="005C4D44">
        <w:rPr>
          <w:rFonts w:ascii="Times New Roman" w:hAnsi="Times New Roman" w:cs="Times New Roman"/>
          <w:noProof/>
          <w:sz w:val="24"/>
          <w:szCs w:val="24"/>
          <w:lang w:val="kk-KZ"/>
        </w:rPr>
        <w:lastRenderedPageBreak/>
        <w:t>қайтыс болғаннан бастап, бір жыл өткенге дейінгі мерзімде айтылады. Соның ішінде өліктің жаназасы оқылғанға дейінгі және жерлеуден кейінгі жоқтаудың экспресивті-эмоционалдық күйі жоғары болған дейді.</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"/>
          <w:id w:val="-190205307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Зеланд (1885)</w:t>
          </w:r>
        </w:sdtContent>
      </w:sdt>
      <w:r w:rsidRPr="005C4D44">
        <w:rPr>
          <w:rFonts w:ascii="Times New Roman" w:hAnsi="Times New Roman" w:cs="Times New Roman"/>
          <w:noProof/>
          <w:sz w:val="24"/>
          <w:szCs w:val="24"/>
          <w:lang w:val="kk-KZ"/>
        </w:rPr>
        <w:t xml:space="preserve"> деректерінде ерте кезде қазақ қоғамында күйеуі қайтыс болған әйел қатты дауыстап жылап, бетін және кеудесін тырнап аза тұтқан. Қайтыс болған ер адамның әйелі, қызы, қарындасы секілді жақындары бүйірін таянып, шашын жайып, өзін-өзі жарақаттай отырып жоқтау айтуы міндет ретінде қабылданған.</w:t>
      </w:r>
      <w:r w:rsidR="00E80D7A">
        <w:rPr>
          <w:rFonts w:ascii="Times New Roman" w:hAnsi="Times New Roman" w:cs="Times New Roman"/>
          <w:noProof/>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"/>
          <w:id w:val="225122725"/>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Жакибаева (2022)</w:t>
          </w:r>
        </w:sdtContent>
      </w:sdt>
      <w:r w:rsidRPr="005C4D44">
        <w:rPr>
          <w:rFonts w:ascii="Times New Roman" w:hAnsi="Times New Roman" w:cs="Times New Roman"/>
          <w:noProof/>
          <w:color w:val="000000"/>
          <w:sz w:val="24"/>
          <w:szCs w:val="24"/>
          <w:lang w:val="kk-KZ"/>
        </w:rPr>
        <w:t xml:space="preserve"> ислам дінінің келуімен, </w:t>
      </w:r>
      <w:r w:rsidRPr="005C4D44">
        <w:rPr>
          <w:rFonts w:ascii="Times New Roman" w:hAnsi="Times New Roman" w:cs="Times New Roman"/>
          <w:noProof/>
          <w:sz w:val="24"/>
          <w:szCs w:val="24"/>
          <w:lang w:val="kk-KZ"/>
        </w:rPr>
        <w:t>шариғат талаптарына сәйкес мұндай әрекеттер құпталмағандықтан, уақыт өте келе бұл ғұрып жойылды деп атап өтеді. Бетін тырнау, шаш жайып, дауыстап жылау теріс бағаланып, адамдарды сабырға шақырып, аруаққа ауыр тиеді деп ескерткен.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Дегенмен бүгінде қазақ тілінде осы қайтыс болған адамды жоқтау рәсіміндегі әйелдердің бүйірін таянып, шашын жаюы жағымсыз ассоциациялық мағына қалыптастырып, әйелдерге қатысты тыйым сөздердің қалыптасуына себеп болған. Ғұрыптық лексикада бүйірді таяну жағымсыз әрекет ретінде бағаланып, үлкендер жастарды одан сақтандырған. Осы себепті белді орынсыз таяну «жалғыз қалдым, сүйенішімнен айырылдым» деген астарлы мағынаға ие болған. Қазіргі кезде бұл жоқтау рәсімі қолданыстан шыққанымен, халықтың этномәдени жадында </w:t>
      </w:r>
      <w:r w:rsidRPr="005C4D44">
        <w:rPr>
          <w:rFonts w:ascii="Times New Roman" w:hAnsi="Times New Roman" w:cs="Times New Roman"/>
          <w:i/>
          <w:iCs/>
          <w:noProof/>
          <w:sz w:val="24"/>
          <w:szCs w:val="24"/>
          <w:lang w:val="kk-KZ"/>
        </w:rPr>
        <w:t>бүйір таяну</w:t>
      </w:r>
      <w:r w:rsidRPr="005C4D44">
        <w:rPr>
          <w:rFonts w:ascii="Times New Roman" w:hAnsi="Times New Roman" w:cs="Times New Roman"/>
          <w:noProof/>
          <w:sz w:val="24"/>
          <w:szCs w:val="24"/>
          <w:lang w:val="kk-KZ"/>
        </w:rPr>
        <w:t xml:space="preserve"> мен </w:t>
      </w:r>
      <w:r w:rsidRPr="005C4D44">
        <w:rPr>
          <w:rFonts w:ascii="Times New Roman" w:hAnsi="Times New Roman" w:cs="Times New Roman"/>
          <w:i/>
          <w:iCs/>
          <w:noProof/>
          <w:sz w:val="24"/>
          <w:szCs w:val="24"/>
          <w:lang w:val="kk-KZ"/>
        </w:rPr>
        <w:t xml:space="preserve">шаш жаюға </w:t>
      </w:r>
      <w:r w:rsidRPr="005C4D44">
        <w:rPr>
          <w:rFonts w:ascii="Times New Roman" w:hAnsi="Times New Roman" w:cs="Times New Roman"/>
          <w:noProof/>
          <w:sz w:val="24"/>
          <w:szCs w:val="24"/>
          <w:lang w:val="kk-KZ"/>
        </w:rPr>
        <w:t>қатысты жағымсыз коннотация сақталған.</w:t>
      </w:r>
    </w:p>
    <w:p w14:paraId="1AD93812" w14:textId="41846FEA" w:rsidR="00BE2C75" w:rsidRPr="005C4D44" w:rsidRDefault="00083E32"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24</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бүйіріңді таянба / шашыңды жайма / беліңді таянба</w:t>
      </w:r>
      <w:r w:rsidR="00BE2C75" w:rsidRPr="005C4D44">
        <w:rPr>
          <w:rFonts w:ascii="Times New Roman" w:hAnsi="Times New Roman" w:cs="Times New Roman"/>
          <w:noProof/>
          <w:sz w:val="24"/>
          <w:szCs w:val="24"/>
          <w:lang w:val="kk-KZ"/>
        </w:rPr>
        <w:t xml:space="preserve"> –</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жамандық шақырма. Мыс.: </w:t>
      </w:r>
      <w:r w:rsidR="00BE2C75" w:rsidRPr="005C4D44">
        <w:rPr>
          <w:rFonts w:ascii="Times New Roman" w:hAnsi="Times New Roman" w:cs="Times New Roman"/>
          <w:i/>
          <w:iCs/>
          <w:noProof/>
          <w:sz w:val="24"/>
          <w:szCs w:val="24"/>
          <w:lang w:val="kk-KZ"/>
        </w:rPr>
        <w:t>Белді таянба</w:t>
      </w:r>
      <w:r w:rsidR="00BE2C75" w:rsidRPr="005C4D44">
        <w:rPr>
          <w:rFonts w:ascii="Times New Roman" w:hAnsi="Times New Roman" w:cs="Times New Roman"/>
          <w:noProof/>
          <w:sz w:val="24"/>
          <w:szCs w:val="24"/>
          <w:lang w:val="kk-KZ"/>
        </w:rPr>
        <w:t>, себебі жақын адамы қайтыс болғанда жоқтау айтып жылағанда ғана әйел белін таянады (Зейнеп Ахметова, “Күретамыр”).</w:t>
      </w:r>
    </w:p>
    <w:p w14:paraId="1A48D8C4" w14:textId="7FA49CCB"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Жалпы алғанда осы жоқтау сөзіндегі жоқ сөзі ежелгі түркілерде қайтыс болған адамды жерлеу рәсімінің атауынан шыққан. </w:t>
      </w:r>
      <w:sdt>
        <w:sdtPr>
          <w:rPr>
            <w:rFonts w:ascii="Times New Roman" w:hAnsi="Times New Roman" w:cs="Times New Roman"/>
            <w:noProof/>
            <w:color w:val="000000"/>
            <w:sz w:val="24"/>
            <w:szCs w:val="24"/>
            <w:lang w:val="kk-KZ"/>
          </w:rPr>
          <w:tag w:val="MENDELEY_CITATION_v3_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"/>
          <w:id w:val="262262104"/>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Sakaoğlu (1994)</w:t>
          </w:r>
        </w:sdtContent>
      </w:sdt>
      <w:r w:rsidRPr="005C4D44">
        <w:rPr>
          <w:rFonts w:ascii="Times New Roman" w:hAnsi="Times New Roman" w:cs="Times New Roman"/>
          <w:noProof/>
          <w:sz w:val="24"/>
          <w:szCs w:val="24"/>
          <w:lang w:val="kk-KZ"/>
        </w:rPr>
        <w:t xml:space="preserve"> деректеріне көз жүгіртсек, көне түркі (Орхон-Енисей) жазбаларында жерлеу және аза тұту рәсімдеріне байланысты үш ескерткіште </w:t>
      </w:r>
      <w:r w:rsidRPr="005C4D44">
        <w:rPr>
          <w:rFonts w:ascii="Times New Roman" w:hAnsi="Times New Roman" w:cs="Times New Roman"/>
          <w:i/>
          <w:iCs/>
          <w:noProof/>
          <w:sz w:val="24"/>
          <w:szCs w:val="24"/>
          <w:lang w:val="kk-KZ"/>
        </w:rPr>
        <w:t>«йоғ»</w:t>
      </w:r>
      <w:r w:rsidRPr="005C4D44">
        <w:rPr>
          <w:rFonts w:ascii="Times New Roman" w:hAnsi="Times New Roman" w:cs="Times New Roman"/>
          <w:noProof/>
          <w:sz w:val="24"/>
          <w:szCs w:val="24"/>
          <w:lang w:val="kk-KZ"/>
        </w:rPr>
        <w:t xml:space="preserve"> рәсімі өткізілген бес мемлекет қайраткері туралы айтылады:</w:t>
      </w:r>
    </w:p>
    <w:p w14:paraId="77B0A2F4" w14:textId="7FE4B285" w:rsidR="00BE2C75" w:rsidRPr="005C4D44" w:rsidRDefault="00083E32" w:rsidP="00715BBA">
      <w:pPr>
        <w:numPr>
          <w:ilvl w:val="0"/>
          <w:numId w:val="21"/>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Білге қаған баяндаған Бумын қаған мен Істеми қағанға арналған </w:t>
      </w:r>
      <w:r w:rsidR="00BE2C75" w:rsidRPr="005C4D44">
        <w:rPr>
          <w:rFonts w:ascii="Times New Roman" w:hAnsi="Times New Roman" w:cs="Times New Roman"/>
          <w:i/>
          <w:iCs/>
          <w:noProof/>
          <w:sz w:val="24"/>
          <w:szCs w:val="24"/>
          <w:lang w:val="kk-KZ"/>
        </w:rPr>
        <w:t>«yoğ» рәсімі;</w:t>
      </w:r>
    </w:p>
    <w:p w14:paraId="4E685CFB" w14:textId="03A18A5C" w:rsidR="00BE2C75" w:rsidRPr="005C4D44" w:rsidRDefault="00083E32" w:rsidP="00715BBA">
      <w:pPr>
        <w:numPr>
          <w:ilvl w:val="0"/>
          <w:numId w:val="21"/>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Тоныкөк баяндаған Қапаған қағанның (Бөгу қаған) қатынына арналған </w:t>
      </w:r>
      <w:r w:rsidR="00BE2C75" w:rsidRPr="005C4D44">
        <w:rPr>
          <w:rFonts w:ascii="Times New Roman" w:hAnsi="Times New Roman" w:cs="Times New Roman"/>
          <w:i/>
          <w:iCs/>
          <w:noProof/>
          <w:sz w:val="24"/>
          <w:szCs w:val="24"/>
          <w:lang w:val="kk-KZ"/>
        </w:rPr>
        <w:t>«yoğ» рәсімі;</w:t>
      </w:r>
    </w:p>
    <w:p w14:paraId="14C3EA38" w14:textId="6745B094" w:rsidR="00BE2C75" w:rsidRPr="005C4D44" w:rsidRDefault="00083E32" w:rsidP="00715BBA">
      <w:pPr>
        <w:numPr>
          <w:ilvl w:val="0"/>
          <w:numId w:val="21"/>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Күлтегін ескерткішінде Күлтегін мен Білге қаған атынан баяндалатын </w:t>
      </w:r>
      <w:r w:rsidR="00BE2C75" w:rsidRPr="005C4D44">
        <w:rPr>
          <w:rFonts w:ascii="Times New Roman" w:hAnsi="Times New Roman" w:cs="Times New Roman"/>
          <w:i/>
          <w:iCs/>
          <w:noProof/>
          <w:sz w:val="24"/>
          <w:szCs w:val="24"/>
          <w:lang w:val="kk-KZ"/>
        </w:rPr>
        <w:t>«yoğ» рәсімі;</w:t>
      </w:r>
    </w:p>
    <w:p w14:paraId="3AFD2270" w14:textId="779410B4" w:rsidR="00BE2C75" w:rsidRPr="005C4D44" w:rsidRDefault="00083E32" w:rsidP="00715BBA">
      <w:pPr>
        <w:numPr>
          <w:ilvl w:val="0"/>
          <w:numId w:val="21"/>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Білге қаған өз атынан баяндаған Қапаған қағанның ұлы Тоңға тегінге арналған </w:t>
      </w:r>
      <w:r w:rsidR="00BE2C75" w:rsidRPr="005C4D44">
        <w:rPr>
          <w:rFonts w:ascii="Times New Roman" w:hAnsi="Times New Roman" w:cs="Times New Roman"/>
          <w:i/>
          <w:iCs/>
          <w:noProof/>
          <w:sz w:val="24"/>
          <w:szCs w:val="24"/>
          <w:lang w:val="kk-KZ"/>
        </w:rPr>
        <w:t>«yoğ» рәсімі;</w:t>
      </w:r>
    </w:p>
    <w:p w14:paraId="1C1EF017" w14:textId="0651BBA9" w:rsidR="00BE2C75" w:rsidRPr="005C4D44" w:rsidRDefault="00083E32" w:rsidP="00715BBA">
      <w:pPr>
        <w:numPr>
          <w:ilvl w:val="0"/>
          <w:numId w:val="21"/>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xml:space="preserve"> </w:t>
      </w:r>
      <w:r w:rsidR="00BE2C75" w:rsidRPr="005C4D44">
        <w:rPr>
          <w:rFonts w:ascii="Times New Roman" w:hAnsi="Times New Roman" w:cs="Times New Roman"/>
          <w:noProof/>
          <w:sz w:val="24"/>
          <w:szCs w:val="24"/>
          <w:lang w:val="kk-KZ"/>
        </w:rPr>
        <w:t xml:space="preserve">Білге қағанның ұлы баяндаған Білге қағанға арналған </w:t>
      </w:r>
      <w:r w:rsidR="00BE2C75" w:rsidRPr="005C4D44">
        <w:rPr>
          <w:rFonts w:ascii="Times New Roman" w:hAnsi="Times New Roman" w:cs="Times New Roman"/>
          <w:i/>
          <w:iCs/>
          <w:noProof/>
          <w:sz w:val="24"/>
          <w:szCs w:val="24"/>
          <w:lang w:val="kk-KZ"/>
        </w:rPr>
        <w:t>«yoğ» рәсімі</w:t>
      </w:r>
      <w:r w:rsidR="00BE2C75" w:rsidRPr="005C4D44">
        <w:rPr>
          <w:rFonts w:ascii="Times New Roman" w:hAnsi="Times New Roman" w:cs="Times New Roman"/>
          <w:noProof/>
          <w:sz w:val="24"/>
          <w:szCs w:val="24"/>
          <w:lang w:val="kk-KZ"/>
        </w:rPr>
        <w:t xml:space="preserve"> (Sakaoğlu, 1994, 159–160-бб.).</w:t>
      </w:r>
    </w:p>
    <w:p w14:paraId="69ED6E2E" w14:textId="20032239"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Сонда </w:t>
      </w:r>
      <w:r w:rsidRPr="005C4D44">
        <w:rPr>
          <w:rFonts w:ascii="Times New Roman" w:hAnsi="Times New Roman" w:cs="Times New Roman"/>
          <w:i/>
          <w:iCs/>
          <w:noProof/>
          <w:sz w:val="24"/>
          <w:szCs w:val="24"/>
          <w:lang w:val="kk-KZ"/>
        </w:rPr>
        <w:t>«жоқтау»</w:t>
      </w:r>
      <w:r w:rsidRPr="005C4D44">
        <w:rPr>
          <w:rFonts w:ascii="Times New Roman" w:hAnsi="Times New Roman" w:cs="Times New Roman"/>
          <w:noProof/>
          <w:sz w:val="24"/>
          <w:szCs w:val="24"/>
          <w:lang w:val="kk-KZ"/>
        </w:rPr>
        <w:t xml:space="preserve"> сөзінің </w:t>
      </w:r>
      <w:r w:rsidRPr="005C4D44">
        <w:rPr>
          <w:rFonts w:ascii="Times New Roman" w:hAnsi="Times New Roman" w:cs="Times New Roman"/>
          <w:i/>
          <w:iCs/>
          <w:noProof/>
          <w:sz w:val="24"/>
          <w:szCs w:val="24"/>
          <w:lang w:val="kk-KZ"/>
        </w:rPr>
        <w:t>«yoğ»</w:t>
      </w:r>
      <w:r w:rsidRPr="005C4D44">
        <w:rPr>
          <w:rFonts w:ascii="Times New Roman" w:hAnsi="Times New Roman" w:cs="Times New Roman"/>
          <w:noProof/>
          <w:sz w:val="24"/>
          <w:szCs w:val="24"/>
          <w:lang w:val="kk-KZ"/>
        </w:rPr>
        <w:t xml:space="preserve"> рәсімінен туындауы түркі тілдеріндегі рәсім негізінде қалыптасқан тілдік бірліктің семантикалық дамуын айқын көрсетеді. Яғни семантикалық даму барысында ежелгі түркі заманындағы тұтас ғұрыптың атауы оның бір құрамдас бөлігіне (осы рәсім барысында қайтыс болған адамның жақын туыстары айтатын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вербалды бірліктердің жалпы атауына) ауысқан. Қазақ тілінде осы қайтыс болған адамды жоқтауға қатысты б</w:t>
      </w:r>
      <w:r w:rsidR="00083E32"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рнеше тілдік бірлік қалыптасқан.</w:t>
      </w:r>
    </w:p>
    <w:p w14:paraId="54A8D405" w14:textId="299E0204" w:rsidR="00BE2C75" w:rsidRPr="005C4D44" w:rsidRDefault="00083E32"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25</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жоқтау</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қайтыс болған адамның артында қалған жақындарының қайғылы зары, өлеңге құрылған жыры.</w:t>
      </w:r>
    </w:p>
    <w:p w14:paraId="6BDAA093" w14:textId="73CA0ACF" w:rsidR="00BE2C75" w:rsidRPr="005C4D44" w:rsidRDefault="00083E32"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25</w:t>
      </w:r>
      <w:r w:rsidR="00BE2C75" w:rsidRPr="005C4D44">
        <w:rPr>
          <w:rFonts w:ascii="Times New Roman" w:hAnsi="Times New Roman" w:cs="Times New Roman"/>
          <w:noProof/>
          <w:sz w:val="24"/>
          <w:szCs w:val="24"/>
          <w:lang w:val="kk-KZ"/>
        </w:rPr>
        <w:t xml:space="preserve"> (а) </w:t>
      </w:r>
      <w:r w:rsidR="00BE2C75" w:rsidRPr="005C4D44">
        <w:rPr>
          <w:rFonts w:ascii="Times New Roman" w:hAnsi="Times New Roman" w:cs="Times New Roman"/>
          <w:i/>
          <w:iCs/>
          <w:noProof/>
          <w:sz w:val="24"/>
          <w:szCs w:val="24"/>
          <w:lang w:val="kk-KZ"/>
        </w:rPr>
        <w:t>жоқтаушы</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жоқтау айтатын адам. Мыс.: «Соңғы жоқтауды өз жанынан шығарды, деп ойлады Таған. Апыр-ай, артында аңырап </w:t>
      </w:r>
      <w:r w:rsidR="00BE2C75" w:rsidRPr="005C4D44">
        <w:rPr>
          <w:rFonts w:ascii="Times New Roman" w:hAnsi="Times New Roman" w:cs="Times New Roman"/>
          <w:i/>
          <w:iCs/>
          <w:noProof/>
          <w:sz w:val="24"/>
          <w:szCs w:val="24"/>
          <w:lang w:val="kk-KZ"/>
        </w:rPr>
        <w:t>жоқтаушың</w:t>
      </w:r>
      <w:r w:rsidR="00BE2C75" w:rsidRPr="005C4D44">
        <w:rPr>
          <w:rFonts w:ascii="Times New Roman" w:hAnsi="Times New Roman" w:cs="Times New Roman"/>
          <w:noProof/>
          <w:sz w:val="24"/>
          <w:szCs w:val="24"/>
          <w:lang w:val="kk-KZ"/>
        </w:rPr>
        <w:t xml:space="preserve"> қалса, қандай бақыт. Нюра Фадеевна армансыз, әрі иманды адам» (О. Бөкей. Атау кере).</w:t>
      </w:r>
    </w:p>
    <w:p w14:paraId="3D4F22A9" w14:textId="6AF66494"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37 (ә) </w:t>
      </w:r>
      <w:r w:rsidRPr="005C4D44">
        <w:rPr>
          <w:rFonts w:ascii="Times New Roman" w:hAnsi="Times New Roman" w:cs="Times New Roman"/>
          <w:i/>
          <w:iCs/>
          <w:noProof/>
          <w:sz w:val="24"/>
          <w:szCs w:val="24"/>
          <w:lang w:val="kk-KZ"/>
        </w:rPr>
        <w:t>жоқтаушы</w:t>
      </w:r>
      <w:r w:rsidRPr="005C4D44">
        <w:rPr>
          <w:rFonts w:ascii="Times New Roman" w:hAnsi="Times New Roman" w:cs="Times New Roman"/>
          <w:noProof/>
          <w:sz w:val="24"/>
          <w:szCs w:val="24"/>
          <w:lang w:val="kk-KZ"/>
        </w:rPr>
        <w:t xml:space="preserve"> </w:t>
      </w:r>
      <w:r w:rsidR="00083E32" w:rsidRPr="005C4D44">
        <w:rPr>
          <w:rFonts w:ascii="Times New Roman" w:hAnsi="Times New Roman" w:cs="Times New Roman"/>
          <w:noProof/>
          <w:sz w:val="24"/>
          <w:szCs w:val="24"/>
          <w:lang w:val="kk-KZ"/>
        </w:rPr>
        <w:t xml:space="preserve">(М2) </w:t>
      </w:r>
      <w:r w:rsidRPr="005C4D44">
        <w:rPr>
          <w:rFonts w:ascii="Times New Roman" w:hAnsi="Times New Roman" w:cs="Times New Roman"/>
          <w:noProof/>
          <w:sz w:val="24"/>
          <w:szCs w:val="24"/>
          <w:lang w:val="kk-KZ"/>
        </w:rPr>
        <w:t>– өлім аясынан тыс, іздеуші, сұраушы, мүддесін қорғаушы.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Мыс.: А-а-а-а-ллллл, деді Құралбек бұған миығынан күліп қарап, жағын таянған қалпы, Әдебиет </w:t>
      </w:r>
      <w:r w:rsidRPr="005C4D44">
        <w:rPr>
          <w:rFonts w:ascii="Times New Roman" w:hAnsi="Times New Roman" w:cs="Times New Roman"/>
          <w:i/>
          <w:iCs/>
          <w:noProof/>
          <w:sz w:val="24"/>
          <w:szCs w:val="24"/>
          <w:lang w:val="kk-KZ"/>
        </w:rPr>
        <w:t>жоқтаушысы</w:t>
      </w:r>
      <w:r w:rsidRPr="005C4D44">
        <w:rPr>
          <w:rFonts w:ascii="Times New Roman" w:hAnsi="Times New Roman" w:cs="Times New Roman"/>
          <w:noProof/>
          <w:sz w:val="24"/>
          <w:szCs w:val="24"/>
          <w:lang w:val="kk-KZ"/>
        </w:rPr>
        <w:t xml:space="preserve"> Ақтұмар саған қандай қызмет берді? (А. Аймағамбет. Жұлдегер).</w:t>
      </w:r>
    </w:p>
    <w:p w14:paraId="1FF17F98" w14:textId="3599B556" w:rsidR="00BE2C75" w:rsidRPr="005C4D44" w:rsidRDefault="00083E32"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25</w:t>
      </w:r>
      <w:r w:rsidR="00BE2C75" w:rsidRPr="005C4D44">
        <w:rPr>
          <w:rFonts w:ascii="Times New Roman" w:hAnsi="Times New Roman" w:cs="Times New Roman"/>
          <w:noProof/>
          <w:sz w:val="24"/>
          <w:szCs w:val="24"/>
          <w:lang w:val="kk-KZ"/>
        </w:rPr>
        <w:t xml:space="preserve"> (б) </w:t>
      </w:r>
      <w:r w:rsidR="00BE2C75" w:rsidRPr="005C4D44">
        <w:rPr>
          <w:rFonts w:ascii="Times New Roman" w:hAnsi="Times New Roman" w:cs="Times New Roman"/>
          <w:i/>
          <w:iCs/>
          <w:noProof/>
          <w:sz w:val="24"/>
          <w:szCs w:val="24"/>
          <w:lang w:val="kk-KZ"/>
        </w:rPr>
        <w:t>жоқтаусыз</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(М3) </w:t>
      </w:r>
      <w:r w:rsidR="00BE2C75" w:rsidRPr="005C4D44">
        <w:rPr>
          <w:rFonts w:ascii="Times New Roman" w:hAnsi="Times New Roman" w:cs="Times New Roman"/>
          <w:noProof/>
          <w:sz w:val="24"/>
          <w:szCs w:val="24"/>
          <w:lang w:val="kk-KZ"/>
        </w:rPr>
        <w:t xml:space="preserve">– іздейтін ешкімі жоқ, туыстары жоқ. Мыс.: Нағашыларын таныған сәтте өзінің </w:t>
      </w:r>
      <w:r w:rsidR="00BE2C75" w:rsidRPr="005C4D44">
        <w:rPr>
          <w:rFonts w:ascii="Times New Roman" w:hAnsi="Times New Roman" w:cs="Times New Roman"/>
          <w:i/>
          <w:iCs/>
          <w:noProof/>
          <w:sz w:val="24"/>
          <w:szCs w:val="24"/>
          <w:lang w:val="kk-KZ"/>
        </w:rPr>
        <w:t>жоқтаусыз</w:t>
      </w:r>
      <w:r w:rsidR="00BE2C75" w:rsidRPr="005C4D44">
        <w:rPr>
          <w:rFonts w:ascii="Times New Roman" w:hAnsi="Times New Roman" w:cs="Times New Roman"/>
          <w:noProof/>
          <w:sz w:val="24"/>
          <w:szCs w:val="24"/>
          <w:lang w:val="kk-KZ"/>
        </w:rPr>
        <w:t xml:space="preserve"> еместігін білген Тауманның қуанғаннан жүрегі алып ұшып, аузына тығылғандай болды (С.Досанов. Қыран.).</w:t>
      </w:r>
    </w:p>
    <w:p w14:paraId="0EB8A7AA" w14:textId="345DEEA2" w:rsidR="00BE2C75" w:rsidRPr="005C4D44" w:rsidRDefault="00083E32"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25</w:t>
      </w:r>
      <w:r w:rsidR="00BE2C75" w:rsidRPr="005C4D44">
        <w:rPr>
          <w:rFonts w:ascii="Times New Roman" w:hAnsi="Times New Roman" w:cs="Times New Roman"/>
          <w:noProof/>
          <w:sz w:val="24"/>
          <w:szCs w:val="24"/>
          <w:lang w:val="kk-KZ"/>
        </w:rPr>
        <w:t xml:space="preserve"> (в) </w:t>
      </w:r>
      <w:r w:rsidR="00BE2C75" w:rsidRPr="005C4D44">
        <w:rPr>
          <w:rFonts w:ascii="Times New Roman" w:hAnsi="Times New Roman" w:cs="Times New Roman"/>
          <w:i/>
          <w:iCs/>
          <w:noProof/>
          <w:sz w:val="24"/>
          <w:szCs w:val="24"/>
          <w:lang w:val="kk-KZ"/>
        </w:rPr>
        <w:t>жоқтауын асырды</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(М4) </w:t>
      </w:r>
      <w:r w:rsidR="00BE2C75" w:rsidRPr="005C4D44">
        <w:rPr>
          <w:rFonts w:ascii="Times New Roman" w:hAnsi="Times New Roman" w:cs="Times New Roman"/>
          <w:noProof/>
          <w:sz w:val="24"/>
          <w:szCs w:val="24"/>
          <w:lang w:val="kk-KZ"/>
        </w:rPr>
        <w:t xml:space="preserve">– құртты, жоқ етті. Мыс.: Бүйтіп қорлағанша бірден </w:t>
      </w:r>
      <w:r w:rsidR="00BE2C75" w:rsidRPr="005C4D44">
        <w:rPr>
          <w:rFonts w:ascii="Times New Roman" w:hAnsi="Times New Roman" w:cs="Times New Roman"/>
          <w:i/>
          <w:iCs/>
          <w:noProof/>
          <w:sz w:val="24"/>
          <w:szCs w:val="24"/>
          <w:lang w:val="kk-KZ"/>
        </w:rPr>
        <w:t>жоқтауымды асыр</w:t>
      </w:r>
      <w:r w:rsidR="00BE2C75" w:rsidRPr="005C4D44">
        <w:rPr>
          <w:rFonts w:ascii="Times New Roman" w:hAnsi="Times New Roman" w:cs="Times New Roman"/>
          <w:noProof/>
          <w:sz w:val="24"/>
          <w:szCs w:val="24"/>
          <w:lang w:val="kk-KZ"/>
        </w:rPr>
        <w:t>, əйтпесе айтпады деме, өле-өлгенше қолым жағаңда, тісім кеңірдегіңде кетер (К. Сегізбаев. Беласқан).</w:t>
      </w:r>
    </w:p>
    <w:p w14:paraId="5D04D622"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Қарақалпақ тілінде де бірнеше тілдік бірлік қалыптасқан:</w:t>
      </w:r>
    </w:p>
    <w:p w14:paraId="1D97CB18" w14:textId="6AE23716" w:rsidR="00BE2C75" w:rsidRPr="005C4D44" w:rsidRDefault="00083E32" w:rsidP="00083E32">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26</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жоқла</w:t>
      </w:r>
      <w:r w:rsidR="00BE2C75" w:rsidRPr="005C4D44">
        <w:rPr>
          <w:rFonts w:ascii="Times New Roman" w:hAnsi="Times New Roman" w:cs="Times New Roman"/>
          <w:i/>
          <w:iCs/>
          <w:noProof/>
          <w:sz w:val="24"/>
          <w:szCs w:val="24"/>
          <w:shd w:val="clear" w:color="auto" w:fill="FFFFFF"/>
          <w:lang w:val="kk-KZ"/>
        </w:rPr>
        <w:t>ў</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(М1)</w:t>
      </w:r>
      <w:r w:rsidR="00BE2C75" w:rsidRPr="005C4D44">
        <w:rPr>
          <w:rFonts w:ascii="Times New Roman" w:hAnsi="Times New Roman" w:cs="Times New Roman"/>
          <w:noProof/>
          <w:sz w:val="24"/>
          <w:szCs w:val="24"/>
          <w:lang w:val="kk-KZ"/>
        </w:rPr>
        <w:t>– өлген адамды қайғырып, қосық-жыр айтып жыла</w:t>
      </w:r>
      <w:r w:rsidR="00BE2C75" w:rsidRPr="005C4D44">
        <w:rPr>
          <w:rFonts w:ascii="Times New Roman" w:hAnsi="Times New Roman" w:cs="Times New Roman"/>
          <w:noProof/>
          <w:sz w:val="24"/>
          <w:szCs w:val="24"/>
          <w:shd w:val="clear" w:color="auto" w:fill="FFFFFF"/>
          <w:lang w:val="kk-KZ"/>
        </w:rPr>
        <w:t>ў</w:t>
      </w:r>
      <w:r w:rsidR="00BE2C75" w:rsidRPr="005C4D44">
        <w:rPr>
          <w:rFonts w:ascii="Times New Roman" w:hAnsi="Times New Roman" w:cs="Times New Roman"/>
          <w:noProof/>
          <w:sz w:val="24"/>
          <w:szCs w:val="24"/>
          <w:lang w:val="kk-KZ"/>
        </w:rPr>
        <w:t xml:space="preserve"> салт-дәстүри. Мыс.: Көл бойында төғип көзлердиң жасын, Ел жоқлапты сүйіп ту</w:t>
      </w:r>
      <w:r w:rsidR="00BE2C75" w:rsidRPr="005C4D44">
        <w:rPr>
          <w:rFonts w:ascii="Times New Roman" w:hAnsi="Times New Roman" w:cs="Times New Roman"/>
          <w:noProof/>
          <w:sz w:val="24"/>
          <w:szCs w:val="24"/>
          <w:shd w:val="clear" w:color="auto" w:fill="FFFFFF"/>
          <w:lang w:val="kk-KZ"/>
        </w:rPr>
        <w:t>ў</w:t>
      </w:r>
      <w:r w:rsidR="00BE2C75" w:rsidRPr="005C4D44">
        <w:rPr>
          <w:rFonts w:ascii="Times New Roman" w:hAnsi="Times New Roman" w:cs="Times New Roman"/>
          <w:noProof/>
          <w:sz w:val="24"/>
          <w:szCs w:val="24"/>
          <w:lang w:val="kk-KZ"/>
        </w:rPr>
        <w:t>ған баласын (И. Юсупов).</w:t>
      </w:r>
    </w:p>
    <w:p w14:paraId="63570B0B" w14:textId="37E4FAD4" w:rsidR="00BE2C75" w:rsidRPr="005C4D44" w:rsidRDefault="00BE2C75" w:rsidP="00715BBA">
      <w:pPr>
        <w:pStyle w:val="a4"/>
        <w:numPr>
          <w:ilvl w:val="0"/>
          <w:numId w:val="42"/>
        </w:numPr>
        <w:tabs>
          <w:tab w:val="left" w:pos="851"/>
        </w:tabs>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(а) </w:t>
      </w:r>
      <w:r w:rsidRPr="005C4D44">
        <w:rPr>
          <w:rFonts w:ascii="Times New Roman" w:hAnsi="Times New Roman" w:cs="Times New Roman"/>
          <w:i/>
          <w:iCs/>
          <w:noProof/>
          <w:sz w:val="24"/>
          <w:szCs w:val="24"/>
          <w:lang w:val="kk-KZ"/>
        </w:rPr>
        <w:t>жоқла</w:t>
      </w:r>
      <w:r w:rsidRPr="005C4D44">
        <w:rPr>
          <w:rFonts w:ascii="Times New Roman" w:hAnsi="Times New Roman" w:cs="Times New Roman"/>
          <w:i/>
          <w:iCs/>
          <w:noProof/>
          <w:sz w:val="24"/>
          <w:szCs w:val="24"/>
          <w:shd w:val="clear" w:color="auto" w:fill="FFFFFF"/>
          <w:lang w:val="kk-KZ"/>
        </w:rPr>
        <w:t>ў</w:t>
      </w:r>
      <w:r w:rsidRPr="005C4D44">
        <w:rPr>
          <w:rFonts w:ascii="Times New Roman" w:hAnsi="Times New Roman" w:cs="Times New Roman"/>
          <w:i/>
          <w:iCs/>
          <w:noProof/>
          <w:sz w:val="24"/>
          <w:szCs w:val="24"/>
          <w:lang w:val="kk-KZ"/>
        </w:rPr>
        <w:t xml:space="preserve"> </w:t>
      </w:r>
      <w:r w:rsidR="00083E32" w:rsidRPr="005C4D44">
        <w:rPr>
          <w:rFonts w:ascii="Times New Roman" w:hAnsi="Times New Roman" w:cs="Times New Roman"/>
          <w:i/>
          <w:iCs/>
          <w:noProof/>
          <w:sz w:val="24"/>
          <w:szCs w:val="24"/>
          <w:lang w:val="kk-KZ"/>
        </w:rPr>
        <w:t>(</w:t>
      </w:r>
      <w:r w:rsidR="00083E32" w:rsidRPr="005C4D44">
        <w:rPr>
          <w:rFonts w:ascii="Times New Roman" w:hAnsi="Times New Roman" w:cs="Times New Roman"/>
          <w:noProof/>
          <w:sz w:val="24"/>
          <w:szCs w:val="24"/>
          <w:lang w:val="kk-KZ"/>
        </w:rPr>
        <w:t>М2</w:t>
      </w:r>
      <w:r w:rsidR="00083E32" w:rsidRPr="005C4D44">
        <w:rPr>
          <w:rFonts w:ascii="Times New Roman" w:hAnsi="Times New Roman" w:cs="Times New Roman"/>
          <w:i/>
          <w:iCs/>
          <w:noProof/>
          <w:sz w:val="24"/>
          <w:szCs w:val="24"/>
          <w:lang w:val="kk-KZ"/>
        </w:rPr>
        <w:t>)</w:t>
      </w:r>
      <w:r w:rsidRPr="005C4D44">
        <w:rPr>
          <w:rFonts w:ascii="Times New Roman" w:hAnsi="Times New Roman" w:cs="Times New Roman"/>
          <w:noProof/>
          <w:sz w:val="24"/>
          <w:szCs w:val="24"/>
          <w:lang w:val="kk-KZ"/>
        </w:rPr>
        <w:t xml:space="preserve"> – ізде</w:t>
      </w:r>
      <w:r w:rsidRPr="005C4D44">
        <w:rPr>
          <w:rFonts w:ascii="Times New Roman" w:hAnsi="Times New Roman" w:cs="Times New Roman"/>
          <w:noProof/>
          <w:sz w:val="24"/>
          <w:szCs w:val="24"/>
          <w:shd w:val="clear" w:color="auto" w:fill="FFFFFF"/>
          <w:lang w:val="kk-KZ"/>
        </w:rPr>
        <w:t>ў</w:t>
      </w:r>
      <w:r w:rsidRPr="005C4D44">
        <w:rPr>
          <w:rFonts w:ascii="Times New Roman" w:hAnsi="Times New Roman" w:cs="Times New Roman"/>
          <w:noProof/>
          <w:sz w:val="24"/>
          <w:szCs w:val="24"/>
          <w:lang w:val="kk-KZ"/>
        </w:rPr>
        <w:t>, қыдыр</w:t>
      </w:r>
      <w:r w:rsidRPr="005C4D44">
        <w:rPr>
          <w:rFonts w:ascii="Times New Roman" w:hAnsi="Times New Roman" w:cs="Times New Roman"/>
          <w:noProof/>
          <w:sz w:val="24"/>
          <w:szCs w:val="24"/>
          <w:shd w:val="clear" w:color="auto" w:fill="FFFFFF"/>
          <w:lang w:val="kk-KZ"/>
        </w:rPr>
        <w:t>ў</w:t>
      </w:r>
      <w:r w:rsidRPr="005C4D44">
        <w:rPr>
          <w:rFonts w:ascii="Times New Roman" w:hAnsi="Times New Roman" w:cs="Times New Roman"/>
          <w:noProof/>
          <w:sz w:val="24"/>
          <w:szCs w:val="24"/>
          <w:lang w:val="kk-KZ"/>
        </w:rPr>
        <w:t>. Мыс.: Сен кимди жоқлап жүрсиң?</w:t>
      </w:r>
    </w:p>
    <w:p w14:paraId="1D4F8F19" w14:textId="4A01AE01" w:rsidR="00BE2C75" w:rsidRPr="005C4D44" w:rsidRDefault="00083E32" w:rsidP="00083E32">
      <w:pPr>
        <w:tabs>
          <w:tab w:val="left" w:pos="851"/>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26 </w:t>
      </w:r>
      <w:r w:rsidR="00BE2C75" w:rsidRPr="005C4D44">
        <w:rPr>
          <w:rFonts w:ascii="Times New Roman" w:hAnsi="Times New Roman" w:cs="Times New Roman"/>
          <w:noProof/>
          <w:sz w:val="24"/>
          <w:szCs w:val="24"/>
          <w:lang w:val="kk-KZ"/>
        </w:rPr>
        <w:t xml:space="preserve">(ә) </w:t>
      </w:r>
      <w:r w:rsidR="00BE2C75" w:rsidRPr="005C4D44">
        <w:rPr>
          <w:rFonts w:ascii="Times New Roman" w:hAnsi="Times New Roman" w:cs="Times New Roman"/>
          <w:i/>
          <w:iCs/>
          <w:noProof/>
          <w:sz w:val="24"/>
          <w:szCs w:val="24"/>
          <w:lang w:val="kk-KZ"/>
        </w:rPr>
        <w:t>жоқла</w:t>
      </w:r>
      <w:r w:rsidR="00BE2C75" w:rsidRPr="005C4D44">
        <w:rPr>
          <w:rFonts w:ascii="Times New Roman" w:hAnsi="Times New Roman" w:cs="Times New Roman"/>
          <w:i/>
          <w:iCs/>
          <w:noProof/>
          <w:sz w:val="24"/>
          <w:szCs w:val="24"/>
          <w:shd w:val="clear" w:color="auto" w:fill="FFFFFF"/>
          <w:lang w:val="kk-KZ"/>
        </w:rPr>
        <w:t>ў</w:t>
      </w:r>
      <w:r w:rsidR="00BE2C75" w:rsidRPr="005C4D44">
        <w:rPr>
          <w:rFonts w:ascii="Times New Roman" w:hAnsi="Times New Roman" w:cs="Times New Roman"/>
          <w:i/>
          <w:iCs/>
          <w:noProof/>
          <w:sz w:val="24"/>
          <w:szCs w:val="24"/>
          <w:lang w:val="kk-KZ"/>
        </w:rPr>
        <w:t>ын асыр</w:t>
      </w:r>
      <w:r w:rsidR="00BE2C75" w:rsidRPr="005C4D44">
        <w:rPr>
          <w:rFonts w:ascii="Times New Roman" w:hAnsi="Times New Roman" w:cs="Times New Roman"/>
          <w:i/>
          <w:iCs/>
          <w:noProof/>
          <w:sz w:val="24"/>
          <w:szCs w:val="24"/>
          <w:shd w:val="clear" w:color="auto" w:fill="FFFFFF"/>
          <w:lang w:val="kk-KZ"/>
        </w:rPr>
        <w:t>ў</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(М3) –</w:t>
      </w:r>
      <w:r w:rsidR="00BE2C75" w:rsidRPr="005C4D44">
        <w:rPr>
          <w:rFonts w:ascii="Times New Roman" w:hAnsi="Times New Roman" w:cs="Times New Roman"/>
          <w:noProof/>
          <w:sz w:val="24"/>
          <w:szCs w:val="24"/>
          <w:lang w:val="kk-KZ"/>
        </w:rPr>
        <w:t xml:space="preserve"> дерегин табалмау, күдер үз</w:t>
      </w:r>
      <w:r w:rsidR="00BE2C75" w:rsidRPr="005C4D44">
        <w:rPr>
          <w:rFonts w:ascii="Times New Roman" w:hAnsi="Times New Roman" w:cs="Times New Roman"/>
          <w:noProof/>
          <w:sz w:val="24"/>
          <w:szCs w:val="24"/>
          <w:shd w:val="clear" w:color="auto" w:fill="FFFFFF"/>
          <w:lang w:val="kk-KZ"/>
        </w:rPr>
        <w:t>ў</w:t>
      </w:r>
      <w:r w:rsidR="00BE2C75" w:rsidRPr="005C4D44">
        <w:rPr>
          <w:rFonts w:ascii="Times New Roman" w:hAnsi="Times New Roman" w:cs="Times New Roman"/>
          <w:noProof/>
          <w:sz w:val="24"/>
          <w:szCs w:val="24"/>
          <w:lang w:val="kk-KZ"/>
        </w:rPr>
        <w:t>.</w:t>
      </w:r>
    </w:p>
    <w:p w14:paraId="10316D5B" w14:textId="092D3D8F"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әзірбайжан халықтарына қатысты деректерде тек «yoğ – көне түркілердегі өлген адамды жерлеу рәсімі деген ақпарат қана кездестірдік» </w:t>
      </w:r>
      <w:sdt>
        <w:sdtPr>
          <w:rPr>
            <w:rFonts w:ascii="Times New Roman" w:hAnsi="Times New Roman" w:cs="Times New Roman"/>
            <w:noProof/>
            <w:color w:val="000000"/>
            <w:sz w:val="24"/>
            <w:szCs w:val="24"/>
            <w:lang w:val="kk-KZ"/>
          </w:rPr>
          <w:tag w:val="MENDELEY_CITATION_v3_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"/>
          <w:id w:val="1018438077"/>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(Tanyıldızı, 2021)</w:t>
          </w:r>
        </w:sdtContent>
      </w:sdt>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Түрік, әзірбайжан тілдерінде yas tutmak тілдік бірлігі кездеседі. Бұл тілдердегі </w:t>
      </w:r>
      <w:r w:rsidRPr="005C4D44">
        <w:rPr>
          <w:rFonts w:ascii="Times New Roman" w:hAnsi="Times New Roman" w:cs="Times New Roman"/>
          <w:i/>
          <w:iCs/>
          <w:noProof/>
          <w:sz w:val="24"/>
          <w:szCs w:val="24"/>
          <w:lang w:val="kk-KZ"/>
        </w:rPr>
        <w:t>yas</w:t>
      </w:r>
      <w:r w:rsidRPr="005C4D44">
        <w:rPr>
          <w:rFonts w:ascii="Times New Roman" w:hAnsi="Times New Roman" w:cs="Times New Roman"/>
          <w:noProof/>
          <w:sz w:val="24"/>
          <w:szCs w:val="24"/>
          <w:lang w:val="kk-KZ"/>
        </w:rPr>
        <w:t xml:space="preserve"> тілдік бірлігі араб тілінен енген, өлім мен қайғыға байланысты </w:t>
      </w:r>
      <w:r w:rsidRPr="005C4D44">
        <w:rPr>
          <w:rFonts w:ascii="Times New Roman" w:hAnsi="Times New Roman" w:cs="Times New Roman"/>
          <w:noProof/>
          <w:sz w:val="24"/>
          <w:szCs w:val="24"/>
          <w:lang w:val="kk-KZ"/>
        </w:rPr>
        <w:lastRenderedPageBreak/>
        <w:t xml:space="preserve">қалыптасқан маңызды этномәдени ұғымдардың бірі. Ол қазақ, қарақалпақ тілдеріндегі аза тұту сөзімен мағыналас. </w:t>
      </w:r>
    </w:p>
    <w:p w14:paraId="533CE32C" w14:textId="513BA871" w:rsidR="00BE2C75" w:rsidRPr="005C4D44" w:rsidRDefault="00083E32" w:rsidP="00BE2C75">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27</w:t>
      </w:r>
      <w:r w:rsidR="00BE2C75"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yas tutmak (аза тұту)</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өлімнен кейін аза тұту. </w:t>
      </w:r>
    </w:p>
    <w:p w14:paraId="61E3E1C7" w14:textId="490CDB9A" w:rsidR="00BE2C75" w:rsidRPr="005C4D44" w:rsidRDefault="00083E32" w:rsidP="00BE2C75">
      <w:pPr>
        <w:autoSpaceDE w:val="0"/>
        <w:autoSpaceDN w:val="0"/>
        <w:adjustRightInd w:val="0"/>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27</w:t>
      </w:r>
      <w:r w:rsidR="00BE2C75" w:rsidRPr="005C4D44">
        <w:rPr>
          <w:rFonts w:ascii="Times New Roman" w:hAnsi="Times New Roman" w:cs="Times New Roman"/>
          <w:noProof/>
          <w:sz w:val="24"/>
          <w:szCs w:val="24"/>
          <w:lang w:val="kk-KZ"/>
        </w:rPr>
        <w:t xml:space="preserve"> (а) </w:t>
      </w:r>
      <w:r w:rsidR="00BE2C75" w:rsidRPr="005C4D44">
        <w:rPr>
          <w:rFonts w:ascii="Times New Roman" w:hAnsi="Times New Roman" w:cs="Times New Roman"/>
          <w:i/>
          <w:iCs/>
          <w:noProof/>
          <w:sz w:val="24"/>
          <w:szCs w:val="24"/>
          <w:lang w:val="kk-KZ"/>
        </w:rPr>
        <w:t>yas tutmak</w:t>
      </w:r>
      <w:r w:rsidR="00BE2C75" w:rsidRPr="005C4D44">
        <w:rPr>
          <w:rFonts w:ascii="Times New Roman" w:hAnsi="Times New Roman" w:cs="Times New Roman"/>
          <w:i/>
          <w:iCs/>
          <w:noProof/>
          <w:color w:val="000000"/>
          <w:sz w:val="24"/>
          <w:szCs w:val="24"/>
          <w:lang w:val="kk-KZ"/>
        </w:rPr>
        <w:t xml:space="preserve"> (аза тұту)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color w:val="000000"/>
          <w:sz w:val="24"/>
          <w:szCs w:val="24"/>
          <w:lang w:val="kk-KZ"/>
        </w:rPr>
        <w:t>–</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қатты қайғыру. Мыс.: Sen gitmezsen Ankara'da </w:t>
      </w:r>
      <w:r w:rsidR="00BE2C75" w:rsidRPr="005C4D44">
        <w:rPr>
          <w:rFonts w:ascii="Times New Roman" w:hAnsi="Times New Roman" w:cs="Times New Roman"/>
          <w:i/>
          <w:iCs/>
          <w:noProof/>
          <w:sz w:val="24"/>
          <w:szCs w:val="24"/>
          <w:lang w:val="kk-KZ"/>
        </w:rPr>
        <w:t>yas tutmazlar</w:t>
      </w:r>
      <w:r w:rsidR="00BE2C75" w:rsidRPr="005C4D44">
        <w:rPr>
          <w:rFonts w:ascii="Times New Roman" w:hAnsi="Times New Roman" w:cs="Times New Roman"/>
          <w:noProof/>
          <w:sz w:val="24"/>
          <w:szCs w:val="24"/>
          <w:lang w:val="kk-KZ"/>
        </w:rPr>
        <w:t xml:space="preserve">, demek dilimin ucuna kadar gelmişken tuttum («Сен кетпесең, Анкарада ешкім </w:t>
      </w:r>
      <w:r w:rsidR="00BE2C75" w:rsidRPr="005C4D44">
        <w:rPr>
          <w:rFonts w:ascii="Times New Roman" w:hAnsi="Times New Roman" w:cs="Times New Roman"/>
          <w:i/>
          <w:iCs/>
          <w:noProof/>
          <w:sz w:val="24"/>
          <w:szCs w:val="24"/>
          <w:lang w:val="kk-KZ"/>
        </w:rPr>
        <w:t xml:space="preserve">аза тұтпас еді </w:t>
      </w:r>
      <w:r w:rsidR="00BE2C75" w:rsidRPr="005C4D44">
        <w:rPr>
          <w:rFonts w:ascii="Times New Roman" w:hAnsi="Times New Roman" w:cs="Times New Roman"/>
          <w:noProof/>
          <w:sz w:val="24"/>
          <w:szCs w:val="24"/>
          <w:lang w:val="kk-KZ"/>
        </w:rPr>
        <w:t>деп айтқалы тұр едім, бірақ айтып үлгермей, өзімді тоқтаттым.) (Memduh Şevket Esendal).</w:t>
      </w:r>
    </w:p>
    <w:p w14:paraId="7E59847A" w14:textId="0BF04864" w:rsidR="00BE2C75" w:rsidRPr="005C4D44" w:rsidRDefault="008328D6"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27</w:t>
      </w:r>
      <w:r w:rsidR="00BE2C75" w:rsidRPr="005C4D44">
        <w:rPr>
          <w:rFonts w:ascii="Times New Roman" w:hAnsi="Times New Roman" w:cs="Times New Roman"/>
          <w:noProof/>
          <w:sz w:val="24"/>
          <w:szCs w:val="24"/>
          <w:lang w:val="kk-KZ"/>
        </w:rPr>
        <w:t xml:space="preserve"> (ә)</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yasa bürünmek (veya boğulmak veya gömülmek)</w:t>
      </w:r>
      <w:r w:rsidR="00BE2C75" w:rsidRPr="005C4D44">
        <w:rPr>
          <w:rFonts w:ascii="Times New Roman" w:hAnsi="Times New Roman" w:cs="Times New Roman"/>
          <w:noProof/>
          <w:sz w:val="24"/>
          <w:szCs w:val="24"/>
          <w:lang w:val="kk-KZ"/>
        </w:rPr>
        <w:t xml:space="preserve"> – күтпеген жағымсыз жағдайға қатты қайғыру, терең мұңға бату. Мыс.: Bütün ev halkı </w:t>
      </w:r>
      <w:r w:rsidR="00BE2C75" w:rsidRPr="005C4D44">
        <w:rPr>
          <w:rFonts w:ascii="Times New Roman" w:hAnsi="Times New Roman" w:cs="Times New Roman"/>
          <w:i/>
          <w:iCs/>
          <w:noProof/>
          <w:sz w:val="24"/>
          <w:szCs w:val="24"/>
          <w:lang w:val="kk-KZ"/>
        </w:rPr>
        <w:t>yasa bürünmüştü</w:t>
      </w:r>
      <w:r w:rsidR="00BE2C75" w:rsidRPr="005C4D44">
        <w:rPr>
          <w:rFonts w:ascii="Times New Roman" w:hAnsi="Times New Roman" w:cs="Times New Roman"/>
          <w:noProof/>
          <w:sz w:val="24"/>
          <w:szCs w:val="24"/>
          <w:lang w:val="kk-KZ"/>
        </w:rPr>
        <w:t xml:space="preserve">, o gece hiçbirinin gözüne uyku girmedi (Үй ішінің бәрі </w:t>
      </w:r>
      <w:r w:rsidR="00BE2C75" w:rsidRPr="005C4D44">
        <w:rPr>
          <w:rFonts w:ascii="Times New Roman" w:hAnsi="Times New Roman" w:cs="Times New Roman"/>
          <w:i/>
          <w:iCs/>
          <w:noProof/>
          <w:sz w:val="24"/>
          <w:szCs w:val="24"/>
          <w:lang w:val="kk-KZ"/>
        </w:rPr>
        <w:t>қара жамылып</w:t>
      </w:r>
      <w:r w:rsidR="00BE2C75" w:rsidRPr="005C4D44">
        <w:rPr>
          <w:rFonts w:ascii="Times New Roman" w:hAnsi="Times New Roman" w:cs="Times New Roman"/>
          <w:noProof/>
          <w:sz w:val="24"/>
          <w:szCs w:val="24"/>
          <w:lang w:val="kk-KZ"/>
        </w:rPr>
        <w:t>, сол түні ешқайсысының көзіне ұйқы ілінбеді) (Hıfzı Topuz).</w:t>
      </w:r>
    </w:p>
    <w:p w14:paraId="26E04FF3" w14:textId="6685492E" w:rsidR="008328D6" w:rsidRPr="005C4D44" w:rsidRDefault="00BE2C75" w:rsidP="008328D6">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Әзірбайжан тіліндегі </w:t>
      </w:r>
      <w:r w:rsidRPr="005C4D44">
        <w:rPr>
          <w:rFonts w:ascii="Times New Roman" w:hAnsi="Times New Roman" w:cs="Times New Roman"/>
          <w:i/>
          <w:iCs/>
          <w:noProof/>
          <w:sz w:val="24"/>
          <w:szCs w:val="24"/>
          <w:lang w:val="kk-KZ"/>
        </w:rPr>
        <w:t>yas saxlamaq</w:t>
      </w:r>
      <w:r w:rsidRPr="005C4D44">
        <w:rPr>
          <w:rFonts w:ascii="Times New Roman" w:hAnsi="Times New Roman" w:cs="Times New Roman"/>
          <w:noProof/>
          <w:sz w:val="24"/>
          <w:szCs w:val="24"/>
          <w:lang w:val="kk-KZ"/>
        </w:rPr>
        <w:t xml:space="preserve"> тілдік бірлігі адамның жақын туысы немесе танысы қайтыс болған жағдайда орындалатын аза тұту рәсімін білдіреді. Мұндай жағдайда адамдар ойын-сауықтан бас тартып, қара түсті киім кию, жылау, жоқтау айту сияқты әрекеттер арқылы қайғысын білдіреді </w:t>
      </w:r>
      <w:sdt>
        <w:sdtPr>
          <w:rPr>
            <w:rFonts w:ascii="Times New Roman" w:hAnsi="Times New Roman" w:cs="Times New Roman"/>
            <w:noProof/>
            <w:color w:val="000000"/>
            <w:sz w:val="24"/>
            <w:szCs w:val="24"/>
            <w:lang w:val="kk-KZ"/>
          </w:rPr>
          <w:tag w:val="MENDELEY_CITATION_v3_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"/>
          <w:id w:val="1139309005"/>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(Baxşeliyev, 2004)</w:t>
          </w:r>
        </w:sdtContent>
      </w:sdt>
      <w:r w:rsidRPr="005C4D44">
        <w:rPr>
          <w:rFonts w:ascii="Times New Roman" w:hAnsi="Times New Roman" w:cs="Times New Roman"/>
          <w:noProof/>
          <w:sz w:val="24"/>
          <w:szCs w:val="24"/>
          <w:lang w:val="kk-KZ"/>
        </w:rPr>
        <w:t>. Осы тұрғыдан алғанда, yas сөзі тек эмоциялық күйді ғана емес, белгілі бір әлеуметтік-нормативтік мінез-құлық үлгілерін қамтитын мәдени сценарийді (script) білдіреді. Әзірбайжан тілінде осы ұғым негізінде бірқатар жаңа мағыналы тілдік бірліктер қалыптасқан.</w:t>
      </w:r>
    </w:p>
    <w:p w14:paraId="61692CBC" w14:textId="0DB9E35D" w:rsidR="00BE2C75" w:rsidRPr="005C4D44" w:rsidRDefault="008328D6" w:rsidP="008328D6">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28 </w:t>
      </w:r>
      <w:r w:rsidRPr="005C4D44">
        <w:rPr>
          <w:rFonts w:ascii="Times New Roman" w:hAnsi="Times New Roman" w:cs="Times New Roman"/>
          <w:i/>
          <w:iCs/>
          <w:noProof/>
          <w:sz w:val="24"/>
          <w:szCs w:val="24"/>
          <w:lang w:val="kk-KZ"/>
        </w:rPr>
        <w:t>yas</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(М1)</w:t>
      </w:r>
      <w:r w:rsidR="00BE2C75" w:rsidRPr="005C4D44">
        <w:rPr>
          <w:rFonts w:ascii="Times New Roman" w:hAnsi="Times New Roman" w:cs="Times New Roman"/>
          <w:noProof/>
          <w:sz w:val="24"/>
          <w:szCs w:val="24"/>
          <w:lang w:val="kk-KZ"/>
        </w:rPr>
        <w:t xml:space="preserve"> – </w:t>
      </w:r>
      <w:r w:rsidRPr="005C4D44">
        <w:rPr>
          <w:rFonts w:ascii="Times New Roman" w:hAnsi="Times New Roman" w:cs="Times New Roman"/>
          <w:noProof/>
          <w:sz w:val="24"/>
          <w:szCs w:val="24"/>
          <w:lang w:val="kk-KZ"/>
        </w:rPr>
        <w:t>ж</w:t>
      </w:r>
      <w:r w:rsidR="00BE2C75" w:rsidRPr="005C4D44">
        <w:rPr>
          <w:rFonts w:ascii="Times New Roman" w:hAnsi="Times New Roman" w:cs="Times New Roman"/>
          <w:noProof/>
          <w:sz w:val="24"/>
          <w:szCs w:val="24"/>
          <w:lang w:val="kk-KZ"/>
        </w:rPr>
        <w:t>ақын адамның қайтыс болуына байланысты (кез келген көңіл көтеру мен ойын-сауықтан бас тартып, қара киім кию арқылы көрінетін) қайғы-қасірет</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тұту рәсімі.</w:t>
      </w:r>
    </w:p>
    <w:p w14:paraId="1AE61326" w14:textId="77777777" w:rsidR="00BE2C75" w:rsidRPr="005C4D44" w:rsidRDefault="00BE2C75"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Әзірбайжан тіліндегі yas лексемасы жақын адамның қайтыс болуына байланысты қалыптасқан аза тұту рәсімдерінің тұтас жүйесін білдіретін өзек скриптоним. Бұл ұғым тек эмоциялық күйді ғана емес, сонымен қатар белгілі бір мәдени сценарийді қамтиды: марқұмның туыстары мен қауым өкілдері қара киім киіп, жылау, жоқтау айту, ойын-сауықтан бас тарту сияқты әрекеттерді орындайды. Осы тұрғыдан yas ұғымы қатысушылар, әрекеттер, кеңістік (аза үйі) және уақыт (аза мерзімі) сияқты негізгі скрипт компоненттерін біріктіреді. Мәдени код тұрғысынан қара түс (хроматикалық), қайғы (эмоционалдық) және өлім (рухани) кодтар өзара сабақтасып, бұл бірліктің семантикалық құрылымын қалыптастырады. Нәтижесінде, бастапқыда нақты ғұрып атауы болған yas сөзі жалпыланған «қайғы» мағынасын білдіретін басқа тілдік бірліктердің қалыптасуына негіз болған.</w:t>
      </w:r>
    </w:p>
    <w:p w14:paraId="07794D09" w14:textId="6BC76BA1" w:rsidR="00BE2C75" w:rsidRPr="005C4D44" w:rsidRDefault="008328D6" w:rsidP="008328D6">
      <w:pPr>
        <w:tabs>
          <w:tab w:val="left" w:pos="1134"/>
        </w:tabs>
        <w:ind w:firstLine="567"/>
        <w:rPr>
          <w:rFonts w:ascii="Times New Roman" w:hAnsi="Times New Roman" w:cs="Times New Roman"/>
          <w:i/>
          <w:iCs/>
          <w:noProof/>
          <w:sz w:val="24"/>
          <w:szCs w:val="24"/>
          <w:lang w:val="kk-KZ"/>
        </w:rPr>
      </w:pPr>
      <w:r w:rsidRPr="005C4D44">
        <w:rPr>
          <w:rFonts w:ascii="Times New Roman" w:hAnsi="Times New Roman" w:cs="Times New Roman"/>
          <w:noProof/>
          <w:sz w:val="24"/>
          <w:szCs w:val="24"/>
          <w:lang w:val="kk-KZ"/>
        </w:rPr>
        <w:lastRenderedPageBreak/>
        <w:t>28 (а)</w:t>
      </w:r>
      <w:r w:rsidRPr="005C4D44">
        <w:rPr>
          <w:rFonts w:ascii="Times New Roman" w:hAnsi="Times New Roman" w:cs="Times New Roman"/>
          <w:i/>
          <w:iCs/>
          <w:noProof/>
          <w:sz w:val="24"/>
          <w:szCs w:val="24"/>
          <w:lang w:val="kk-KZ"/>
        </w:rPr>
        <w:t xml:space="preserve"> yas</w:t>
      </w:r>
      <w:r w:rsidR="00BE2C75" w:rsidRPr="005C4D44">
        <w:rPr>
          <w:rFonts w:ascii="Times New Roman" w:hAnsi="Times New Roman" w:cs="Times New Roman"/>
          <w:i/>
          <w:iCs/>
          <w:noProof/>
          <w:sz w:val="24"/>
          <w:szCs w:val="24"/>
          <w:lang w:val="kk-KZ"/>
        </w:rPr>
        <w:t xml:space="preserve"> saxlamaq</w:t>
      </w:r>
      <w:r w:rsidR="00BE2C75" w:rsidRPr="005C4D44">
        <w:rPr>
          <w:rFonts w:ascii="Times New Roman" w:hAnsi="Times New Roman" w:cs="Times New Roman"/>
          <w:noProof/>
          <w:sz w:val="24"/>
          <w:szCs w:val="24"/>
          <w:lang w:val="kk-KZ"/>
        </w:rPr>
        <w:t xml:space="preserve"> (аза тұту)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қайғыру. Sağsağan atasının ölüm xəbərini gətiribdir, ona görə </w:t>
      </w:r>
      <w:r w:rsidR="00BE2C75" w:rsidRPr="005C4D44">
        <w:rPr>
          <w:rFonts w:ascii="Times New Roman" w:hAnsi="Times New Roman" w:cs="Times New Roman"/>
          <w:i/>
          <w:iCs/>
          <w:noProof/>
          <w:sz w:val="24"/>
          <w:szCs w:val="24"/>
          <w:lang w:val="kk-KZ"/>
        </w:rPr>
        <w:t>yas saxlayır</w:t>
      </w:r>
      <w:r w:rsidR="00BE2C75" w:rsidRPr="005C4D44">
        <w:rPr>
          <w:rFonts w:ascii="Times New Roman" w:hAnsi="Times New Roman" w:cs="Times New Roman"/>
          <w:noProof/>
          <w:sz w:val="24"/>
          <w:szCs w:val="24"/>
          <w:lang w:val="kk-KZ"/>
        </w:rPr>
        <w:t>. (Сағсағанға әкесінің өлгені туралы хабар әкеліпті, сондықтан аза тұтып отыр) (Ə.Haqverdiyev.)</w:t>
      </w:r>
    </w:p>
    <w:p w14:paraId="538CF689" w14:textId="49C51F66"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(ә)</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yas</w:t>
      </w:r>
      <w:r w:rsidR="00BE2C75" w:rsidRPr="005C4D44">
        <w:rPr>
          <w:rFonts w:ascii="Times New Roman" w:hAnsi="Times New Roman" w:cs="Times New Roman"/>
          <w:i/>
          <w:iCs/>
          <w:noProof/>
          <w:sz w:val="24"/>
          <w:szCs w:val="24"/>
          <w:lang w:val="kk-KZ"/>
        </w:rPr>
        <w:t xml:space="preserve"> saxlamaq</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қайтыс болған адамға арнап аза мәжілісін өткізіп, белгілі бір салт-дәстүрлерді орындау (ölən adam üçün matəm məclisi qurub müəyyən adətləri yerinə yetirmək)</w:t>
      </w:r>
    </w:p>
    <w:p w14:paraId="61DABC4F" w14:textId="2E5C5637"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(б)</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yas</w:t>
      </w:r>
      <w:r w:rsidR="00BE2C75" w:rsidRPr="005C4D44">
        <w:rPr>
          <w:rFonts w:ascii="Times New Roman" w:hAnsi="Times New Roman" w:cs="Times New Roman"/>
          <w:i/>
          <w:iCs/>
          <w:noProof/>
          <w:sz w:val="24"/>
          <w:szCs w:val="24"/>
          <w:lang w:val="kk-KZ"/>
        </w:rPr>
        <w:t>a getmək</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қайтыс болған адамның үйіне барып көңіл айту. Мыс.: Yas yiyəsi kiridi, </w:t>
      </w:r>
      <w:r w:rsidR="00BE2C75" w:rsidRPr="005C4D44">
        <w:rPr>
          <w:rFonts w:ascii="Times New Roman" w:hAnsi="Times New Roman" w:cs="Times New Roman"/>
          <w:i/>
          <w:iCs/>
          <w:noProof/>
          <w:sz w:val="24"/>
          <w:szCs w:val="24"/>
          <w:lang w:val="kk-KZ"/>
        </w:rPr>
        <w:t>yasa gələn</w:t>
      </w:r>
      <w:r w:rsidR="00BE2C75" w:rsidRPr="005C4D44">
        <w:rPr>
          <w:rFonts w:ascii="Times New Roman" w:hAnsi="Times New Roman" w:cs="Times New Roman"/>
          <w:noProof/>
          <w:sz w:val="24"/>
          <w:szCs w:val="24"/>
          <w:lang w:val="kk-KZ"/>
        </w:rPr>
        <w:t xml:space="preserve"> kirimədi (Аза иесі кіріп кетті, азаға келгендер әлі кірген жоқ.) (Məsəl).</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Бұл мақал аза иесінің (қайғы иесінің) жағдайын, оның ауыр күйін меңзейді. Яғни қайғыны басынан өткеріп жатқан адам (yas yiyəsi) бәрінен бұрын сол қайғыға «еніп кеткен», ал сырттан келгендер оның күйін толық түсіне алмайды деген ойды білдіреді. </w:t>
      </w:r>
    </w:p>
    <w:p w14:paraId="1F771B09" w14:textId="4BF010FB"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(в)</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yas</w:t>
      </w:r>
      <w:r w:rsidR="00BE2C75" w:rsidRPr="005C4D44">
        <w:rPr>
          <w:rFonts w:ascii="Times New Roman" w:hAnsi="Times New Roman" w:cs="Times New Roman"/>
          <w:i/>
          <w:iCs/>
          <w:noProof/>
          <w:sz w:val="24"/>
          <w:szCs w:val="24"/>
          <w:lang w:val="kk-KZ"/>
        </w:rPr>
        <w:t xml:space="preserve"> yeri</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аза өткізілетін орын, азалы үй, мәйіт жатқан жер. Мыс.: Hacı Nəsirin başı </w:t>
      </w:r>
      <w:r w:rsidR="00BE2C75" w:rsidRPr="005C4D44">
        <w:rPr>
          <w:rFonts w:ascii="Times New Roman" w:hAnsi="Times New Roman" w:cs="Times New Roman"/>
          <w:i/>
          <w:iCs/>
          <w:noProof/>
          <w:sz w:val="24"/>
          <w:szCs w:val="24"/>
          <w:lang w:val="kk-KZ"/>
        </w:rPr>
        <w:t>yas yerinə</w:t>
      </w:r>
      <w:r w:rsidR="00BE2C75" w:rsidRPr="005C4D44">
        <w:rPr>
          <w:rFonts w:ascii="Times New Roman" w:hAnsi="Times New Roman" w:cs="Times New Roman"/>
          <w:noProof/>
          <w:sz w:val="24"/>
          <w:szCs w:val="24"/>
          <w:lang w:val="kk-KZ"/>
        </w:rPr>
        <w:t xml:space="preserve"> gələn adamlarla qarışdığından oğlundan xəbərsiz idi («Хаджи Насирдің басы аза үйіне келген адамдармен араласып кеткендіктен, ол ұлынан хабарсыз еді) (S.S.Axundov). </w:t>
      </w:r>
    </w:p>
    <w:p w14:paraId="3754F72B" w14:textId="0193A3D7"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(г</w:t>
      </w:r>
      <w:r w:rsidRPr="005C4D44">
        <w:rPr>
          <w:rFonts w:ascii="Times New Roman" w:hAnsi="Times New Roman" w:cs="Times New Roman"/>
          <w:i/>
          <w:iCs/>
          <w:noProof/>
          <w:sz w:val="24"/>
          <w:szCs w:val="24"/>
          <w:lang w:val="kk-KZ"/>
        </w:rPr>
        <w:t>) yas</w:t>
      </w:r>
      <w:r w:rsidR="00BE2C75" w:rsidRPr="005C4D44">
        <w:rPr>
          <w:rFonts w:ascii="Times New Roman" w:hAnsi="Times New Roman" w:cs="Times New Roman"/>
          <w:i/>
          <w:iCs/>
          <w:noProof/>
          <w:sz w:val="24"/>
          <w:szCs w:val="24"/>
          <w:lang w:val="kk-KZ"/>
        </w:rPr>
        <w:t>dan çıxmaq</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аза мерзімінің аяқталуы, азадан шығу, аза тұту кезеңінің бітуі. Könlüm </w:t>
      </w:r>
      <w:r w:rsidR="00BE2C75" w:rsidRPr="005C4D44">
        <w:rPr>
          <w:rFonts w:ascii="Times New Roman" w:hAnsi="Times New Roman" w:cs="Times New Roman"/>
          <w:i/>
          <w:iCs/>
          <w:noProof/>
          <w:sz w:val="24"/>
          <w:szCs w:val="24"/>
          <w:lang w:val="kk-KZ"/>
        </w:rPr>
        <w:t>yasdan çıxdı</w:t>
      </w:r>
      <w:r w:rsidR="00BE2C75" w:rsidRPr="005C4D44">
        <w:rPr>
          <w:rFonts w:ascii="Times New Roman" w:hAnsi="Times New Roman" w:cs="Times New Roman"/>
          <w:noProof/>
          <w:sz w:val="24"/>
          <w:szCs w:val="24"/>
          <w:lang w:val="kk-KZ"/>
        </w:rPr>
        <w:t>, qəlbim qaradan; Gülə-gülə bu həvəsdə, xoş gəldin (Көңілім азадан шықты, жүрегім қарадан арылды; Күле-күле осы ықыласпен, қош келдің) (Aşıq Ələsgər)</w:t>
      </w:r>
    </w:p>
    <w:p w14:paraId="519B10B9" w14:textId="48A0DD17"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(ғ)</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 xml:space="preserve">yas </w:t>
      </w:r>
      <w:r w:rsidR="00BE2C75" w:rsidRPr="005C4D44">
        <w:rPr>
          <w:rFonts w:ascii="Times New Roman" w:hAnsi="Times New Roman" w:cs="Times New Roman"/>
          <w:i/>
          <w:iCs/>
          <w:noProof/>
          <w:sz w:val="24"/>
          <w:szCs w:val="24"/>
          <w:lang w:val="kk-KZ"/>
        </w:rPr>
        <w:t>günü elan etmək</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аза күнін жариялау.</w:t>
      </w:r>
    </w:p>
    <w:p w14:paraId="44DD7CD2" w14:textId="7393A0FB" w:rsidR="00BE2C75" w:rsidRPr="005C4D44" w:rsidRDefault="008328D6" w:rsidP="008328D6">
      <w:pPr>
        <w:tabs>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28 (д)</w:t>
      </w:r>
      <w:r w:rsidRPr="005C4D44">
        <w:rPr>
          <w:rFonts w:ascii="Times New Roman" w:hAnsi="Times New Roman" w:cs="Times New Roman"/>
          <w:i/>
          <w:iCs/>
          <w:noProof/>
          <w:sz w:val="24"/>
          <w:szCs w:val="24"/>
          <w:lang w:val="kk-KZ"/>
        </w:rPr>
        <w:t xml:space="preserve"> yas</w:t>
      </w:r>
      <w:r w:rsidR="00BE2C75" w:rsidRPr="005C4D44">
        <w:rPr>
          <w:rFonts w:ascii="Times New Roman" w:hAnsi="Times New Roman" w:cs="Times New Roman"/>
          <w:i/>
          <w:iCs/>
          <w:noProof/>
          <w:sz w:val="24"/>
          <w:szCs w:val="24"/>
          <w:lang w:val="kk-KZ"/>
        </w:rPr>
        <w:t>a batmaq</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қатты қайғыру, қатты мұңаю, қатты қасіреттену; жүзі күлмеу. Мыс.: Bənövşə qoxulu yardan ayrılan; Gündə </w:t>
      </w:r>
      <w:r w:rsidR="00BE2C75" w:rsidRPr="005C4D44">
        <w:rPr>
          <w:rFonts w:ascii="Times New Roman" w:hAnsi="Times New Roman" w:cs="Times New Roman"/>
          <w:i/>
          <w:iCs/>
          <w:noProof/>
          <w:sz w:val="24"/>
          <w:szCs w:val="24"/>
          <w:lang w:val="kk-KZ"/>
        </w:rPr>
        <w:t>yasa batar</w:t>
      </w:r>
      <w:r w:rsidR="00BE2C75" w:rsidRPr="005C4D44">
        <w:rPr>
          <w:rFonts w:ascii="Times New Roman" w:hAnsi="Times New Roman" w:cs="Times New Roman"/>
          <w:noProof/>
          <w:sz w:val="24"/>
          <w:szCs w:val="24"/>
          <w:lang w:val="kk-KZ"/>
        </w:rPr>
        <w:t>, günü zar olur (Бұл оқиға молдаға соншалық әсер етеді, ол адам әбден қайғыға батып кетеді) (M.P.Vaqif)</w:t>
      </w:r>
    </w:p>
    <w:p w14:paraId="000A688C" w14:textId="00C96B94" w:rsidR="00BE2C75" w:rsidRPr="005C4D44" w:rsidRDefault="00BE2C75" w:rsidP="00BE2C75">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ab/>
        <w:t>Қайтыс болған адамды жерлеу рәсімі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оның жақындары үшін өте күрделі және ауыр сәт. Бұл кезеңде марқұмның туыстары тек қайғыға ғана емес, сонымен қатар дәстүрлі ғұрыптарды дұрыс орындау</w:t>
      </w:r>
      <w:r w:rsidR="008328D6" w:rsidRPr="005C4D44">
        <w:rPr>
          <w:rFonts w:ascii="Times New Roman" w:hAnsi="Times New Roman" w:cs="Times New Roman"/>
          <w:noProof/>
          <w:sz w:val="24"/>
          <w:szCs w:val="24"/>
          <w:lang w:val="kk-KZ"/>
        </w:rPr>
        <w:t>ға</w:t>
      </w:r>
      <w:r w:rsidRPr="005C4D44">
        <w:rPr>
          <w:rFonts w:ascii="Times New Roman" w:hAnsi="Times New Roman" w:cs="Times New Roman"/>
          <w:noProof/>
          <w:sz w:val="24"/>
          <w:szCs w:val="24"/>
          <w:lang w:val="kk-KZ"/>
        </w:rPr>
        <w:t xml:space="preserve"> жауап</w:t>
      </w:r>
      <w:r w:rsidR="008328D6" w:rsidRPr="005C4D44">
        <w:rPr>
          <w:rFonts w:ascii="Times New Roman" w:hAnsi="Times New Roman" w:cs="Times New Roman"/>
          <w:noProof/>
          <w:sz w:val="24"/>
          <w:szCs w:val="24"/>
          <w:lang w:val="kk-KZ"/>
        </w:rPr>
        <w:t xml:space="preserve">ты болады. </w:t>
      </w:r>
      <w:r w:rsidRPr="005C4D44">
        <w:rPr>
          <w:rFonts w:ascii="Times New Roman" w:hAnsi="Times New Roman" w:cs="Times New Roman"/>
          <w:noProof/>
          <w:sz w:val="24"/>
          <w:szCs w:val="24"/>
          <w:lang w:val="kk-KZ"/>
        </w:rPr>
        <w:t xml:space="preserve">Түркі халықтарының дүниетанымында өлім – адамның бұл дүниеден мәңгілік сапарға аттануы ретінде қабылданып, оған қатысты барлық әрекеттер ерекше құрмет пен тәртіпке негізделеді. Сондықтан жерлеу рәсімі тек практикалық іс-әрекеттер жиынтығы емес, ол – терең символдық мәнге ие мәдени-рухани құбылыс. Қайтыс болған адамды жерлеу рәсімінің негізгі материалдық атрибуты – топырақ. Сонымен қатар, жақындарының </w:t>
      </w:r>
      <w:r w:rsidRPr="005C4D44">
        <w:rPr>
          <w:rFonts w:ascii="Times New Roman" w:hAnsi="Times New Roman" w:cs="Times New Roman"/>
          <w:i/>
          <w:iCs/>
          <w:noProof/>
          <w:sz w:val="24"/>
          <w:szCs w:val="24"/>
          <w:lang w:val="kk-KZ"/>
        </w:rPr>
        <w:t>«бақұл бол», «жатқан жерің жайлы болсын»</w:t>
      </w:r>
      <w:r w:rsidRPr="005C4D44">
        <w:rPr>
          <w:rFonts w:ascii="Times New Roman" w:hAnsi="Times New Roman" w:cs="Times New Roman"/>
          <w:noProof/>
          <w:sz w:val="24"/>
          <w:szCs w:val="24"/>
          <w:lang w:val="kk-KZ"/>
        </w:rPr>
        <w:t xml:space="preserve"> секілді вербалды бірліктерді айтып, топырақ салуы да қоштасу әрекетінің маңызды </w:t>
      </w:r>
      <w:r w:rsidRPr="005C4D44">
        <w:rPr>
          <w:rFonts w:ascii="Times New Roman" w:hAnsi="Times New Roman" w:cs="Times New Roman"/>
          <w:noProof/>
          <w:sz w:val="24"/>
          <w:szCs w:val="24"/>
          <w:lang w:val="kk-KZ"/>
        </w:rPr>
        <w:lastRenderedPageBreak/>
        <w:t xml:space="preserve">құрамдас бөлігі болып табылады </w:t>
      </w:r>
      <w:sdt>
        <w:sdtPr>
          <w:rPr>
            <w:rFonts w:ascii="Times New Roman" w:hAnsi="Times New Roman" w:cs="Times New Roman"/>
            <w:noProof/>
            <w:color w:val="000000"/>
            <w:sz w:val="24"/>
            <w:szCs w:val="24"/>
            <w:lang w:val="kk-KZ"/>
          </w:rPr>
          <w:tag w:val="MENDELEY_CITATION_v3_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"/>
          <w:id w:val="-1127001707"/>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(Сыздықова &amp; Жарымбетова, 2015)</w:t>
          </w:r>
        </w:sdtContent>
      </w:sdt>
      <w:r w:rsidRPr="005C4D44">
        <w:rPr>
          <w:rFonts w:ascii="Times New Roman" w:hAnsi="Times New Roman" w:cs="Times New Roman"/>
          <w:noProof/>
          <w:sz w:val="24"/>
          <w:szCs w:val="24"/>
          <w:lang w:val="kk-KZ"/>
        </w:rPr>
        <w:t xml:space="preserve">. Бұл рәсімде топырақ тек физикалық элемент қана емес, ол – </w:t>
      </w:r>
      <w:r w:rsidRPr="005C4D44">
        <w:rPr>
          <w:rFonts w:ascii="Times New Roman" w:hAnsi="Times New Roman" w:cs="Times New Roman"/>
          <w:i/>
          <w:iCs/>
          <w:noProof/>
          <w:sz w:val="24"/>
          <w:szCs w:val="24"/>
          <w:lang w:val="kk-KZ"/>
        </w:rPr>
        <w:t>«жерден жаралып, жерге қайту»</w:t>
      </w:r>
      <w:r w:rsidRPr="005C4D44">
        <w:rPr>
          <w:rFonts w:ascii="Times New Roman" w:hAnsi="Times New Roman" w:cs="Times New Roman"/>
          <w:noProof/>
          <w:sz w:val="24"/>
          <w:szCs w:val="24"/>
          <w:lang w:val="kk-KZ"/>
        </w:rPr>
        <w:t xml:space="preserve"> деген дүниетанымдық ұстанымды білдіретін символдық мәнге ие мәдени белгі. Қазақ, қарақалпақ, түрік, әзірбайжан тілдерінде осындай символдық-сакралдық мәні жоғары жерлеу рәсімі, оның ішінде топырақ салуға қатысты қалыптасқан скриптонимді тілдік бірліктер аталған халықтардың ортақ дүниетанымдық негізін айқын көрсетеді. </w:t>
      </w:r>
    </w:p>
    <w:p w14:paraId="2A5977AF" w14:textId="77777777" w:rsidR="00BE2C75" w:rsidRPr="005C4D44" w:rsidRDefault="00BE2C75" w:rsidP="008328D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ab/>
        <w:t xml:space="preserve">Жерлеу рәсіміне қатысты қазақ тілінде қалыптасқан тілдік бірліктер: </w:t>
      </w:r>
    </w:p>
    <w:p w14:paraId="45515096" w14:textId="2D259DE8" w:rsidR="00BE2C75" w:rsidRPr="005C4D44" w:rsidRDefault="008328D6" w:rsidP="008328D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29 </w:t>
      </w:r>
      <w:r w:rsidRPr="005C4D44">
        <w:rPr>
          <w:rFonts w:ascii="Times New Roman" w:hAnsi="Times New Roman" w:cs="Times New Roman"/>
          <w:i/>
          <w:iCs/>
          <w:noProof/>
          <w:sz w:val="24"/>
          <w:szCs w:val="24"/>
          <w:lang w:val="kk-KZ"/>
        </w:rPr>
        <w:t>ж</w:t>
      </w:r>
      <w:r w:rsidR="00BE2C75" w:rsidRPr="005C4D44">
        <w:rPr>
          <w:rFonts w:ascii="Times New Roman" w:hAnsi="Times New Roman" w:cs="Times New Roman"/>
          <w:i/>
          <w:iCs/>
          <w:noProof/>
          <w:sz w:val="24"/>
          <w:szCs w:val="24"/>
          <w:lang w:val="kk-KZ"/>
        </w:rPr>
        <w:t>ерлеу</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өлген кісінің сүйегін арулап көму. Мыс.: Марқұмның сүйегін </w:t>
      </w:r>
      <w:r w:rsidR="00BE2C75" w:rsidRPr="005C4D44">
        <w:rPr>
          <w:rFonts w:ascii="Times New Roman" w:hAnsi="Times New Roman" w:cs="Times New Roman"/>
          <w:i/>
          <w:iCs/>
          <w:noProof/>
          <w:sz w:val="24"/>
          <w:szCs w:val="24"/>
          <w:lang w:val="kk-KZ"/>
        </w:rPr>
        <w:t>жерлеуге</w:t>
      </w:r>
      <w:r w:rsidR="00BE2C75" w:rsidRPr="005C4D44">
        <w:rPr>
          <w:rFonts w:ascii="Times New Roman" w:hAnsi="Times New Roman" w:cs="Times New Roman"/>
          <w:noProof/>
          <w:sz w:val="24"/>
          <w:szCs w:val="24"/>
          <w:lang w:val="kk-KZ"/>
        </w:rPr>
        <w:t xml:space="preserve"> алып кетті (Р.Райымқұлов, Бұрылыстар).</w:t>
      </w:r>
    </w:p>
    <w:p w14:paraId="5B8D7411" w14:textId="45EE757E" w:rsidR="00BE2C75" w:rsidRPr="005C4D44" w:rsidRDefault="008328D6" w:rsidP="008328D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29 (а) </w:t>
      </w:r>
      <w:r w:rsidRPr="005C4D44">
        <w:rPr>
          <w:rFonts w:ascii="Times New Roman" w:hAnsi="Times New Roman" w:cs="Times New Roman"/>
          <w:i/>
          <w:iCs/>
          <w:noProof/>
          <w:sz w:val="24"/>
          <w:szCs w:val="24"/>
          <w:lang w:val="kk-KZ"/>
        </w:rPr>
        <w:t>ж</w:t>
      </w:r>
      <w:r w:rsidR="00BE2C75" w:rsidRPr="005C4D44">
        <w:rPr>
          <w:rFonts w:ascii="Times New Roman" w:hAnsi="Times New Roman" w:cs="Times New Roman"/>
          <w:i/>
          <w:iCs/>
          <w:noProof/>
          <w:sz w:val="24"/>
          <w:szCs w:val="24"/>
          <w:lang w:val="kk-KZ"/>
        </w:rPr>
        <w:t>ерлеуші</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xml:space="preserve">– өлген адамды азалап көмуші. Мыс.: Дубно үшін болған шайқаста қаза тапқандарды жинап жүрген </w:t>
      </w:r>
      <w:r w:rsidR="00BE2C75" w:rsidRPr="005C4D44">
        <w:rPr>
          <w:rFonts w:ascii="Times New Roman" w:hAnsi="Times New Roman" w:cs="Times New Roman"/>
          <w:i/>
          <w:iCs/>
          <w:noProof/>
          <w:sz w:val="24"/>
          <w:szCs w:val="24"/>
          <w:lang w:val="kk-KZ"/>
        </w:rPr>
        <w:t>жерлеушілер</w:t>
      </w:r>
      <w:r w:rsidR="00BE2C75" w:rsidRPr="005C4D44">
        <w:rPr>
          <w:rFonts w:ascii="Times New Roman" w:hAnsi="Times New Roman" w:cs="Times New Roman"/>
          <w:noProof/>
          <w:sz w:val="24"/>
          <w:szCs w:val="24"/>
          <w:lang w:val="kk-KZ"/>
        </w:rPr>
        <w:t xml:space="preserve"> Қайрат Тұрғанбаевтың медальонын тауып алады («Қаз. әдеб.»). </w:t>
      </w:r>
    </w:p>
    <w:p w14:paraId="5CAA8764" w14:textId="5CE28C24" w:rsidR="00BE2C75" w:rsidRPr="005C4D44" w:rsidRDefault="008328D6" w:rsidP="008328D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29 (а) </w:t>
      </w:r>
      <w:r w:rsidRPr="005C4D44">
        <w:rPr>
          <w:rFonts w:ascii="Times New Roman" w:hAnsi="Times New Roman" w:cs="Times New Roman"/>
          <w:i/>
          <w:iCs/>
          <w:noProof/>
          <w:sz w:val="24"/>
          <w:szCs w:val="24"/>
          <w:lang w:val="kk-KZ"/>
        </w:rPr>
        <w:t>ж</w:t>
      </w:r>
      <w:r w:rsidR="00BE2C75" w:rsidRPr="005C4D44">
        <w:rPr>
          <w:rFonts w:ascii="Times New Roman" w:hAnsi="Times New Roman" w:cs="Times New Roman"/>
          <w:i/>
          <w:iCs/>
          <w:noProof/>
          <w:sz w:val="24"/>
          <w:szCs w:val="24"/>
          <w:lang w:val="kk-KZ"/>
        </w:rPr>
        <w:t xml:space="preserve">ерлеуші </w:t>
      </w:r>
      <w:r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жер-жебіріне жетіп сөгуші, жазғырушы. Мыс.: Ең жақсысы әлгіндей сорақы оқиғаны құптаушы, мақтаушы жоқ та, жазғырып, </w:t>
      </w:r>
      <w:r w:rsidR="00BE2C75" w:rsidRPr="005C4D44">
        <w:rPr>
          <w:rFonts w:ascii="Times New Roman" w:hAnsi="Times New Roman" w:cs="Times New Roman"/>
          <w:i/>
          <w:iCs/>
          <w:noProof/>
          <w:sz w:val="24"/>
          <w:szCs w:val="24"/>
          <w:lang w:val="kk-KZ"/>
        </w:rPr>
        <w:t>жерлеуші</w:t>
      </w:r>
      <w:r w:rsidR="00BE2C75" w:rsidRPr="005C4D44">
        <w:rPr>
          <w:rFonts w:ascii="Times New Roman" w:hAnsi="Times New Roman" w:cs="Times New Roman"/>
          <w:noProof/>
          <w:sz w:val="24"/>
          <w:szCs w:val="24"/>
          <w:lang w:val="kk-KZ"/>
        </w:rPr>
        <w:t xml:space="preserve"> көп (С.Байжанов, Сұңқар көңіл.). </w:t>
      </w:r>
    </w:p>
    <w:p w14:paraId="78FB63D7" w14:textId="12D04449" w:rsidR="00BE2C75" w:rsidRPr="005C4D44" w:rsidRDefault="00BE2C75" w:rsidP="00BE2C75">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тілінде жерлеу рәсіміне қатысты қалыптасқан «</w:t>
      </w:r>
      <w:r w:rsidRPr="005C4D44">
        <w:rPr>
          <w:rFonts w:ascii="Times New Roman" w:hAnsi="Times New Roman" w:cs="Times New Roman"/>
          <w:i/>
          <w:iCs/>
          <w:noProof/>
          <w:sz w:val="24"/>
          <w:szCs w:val="24"/>
          <w:lang w:val="kk-KZ"/>
        </w:rPr>
        <w:t xml:space="preserve">жерлеу», «жерлеуші» </w:t>
      </w:r>
      <w:r w:rsidRPr="005C4D44">
        <w:rPr>
          <w:rFonts w:ascii="Times New Roman" w:hAnsi="Times New Roman" w:cs="Times New Roman"/>
          <w:noProof/>
          <w:sz w:val="24"/>
          <w:szCs w:val="24"/>
          <w:lang w:val="kk-KZ"/>
        </w:rPr>
        <w:t xml:space="preserve">сияқты тілдік бірліктердің семантикалық негізінде «жер» ұғымы орталық өзек ретінде көрінеді. Бұл бірліктердің барлығы мәйітті жерге тапсыру, яғни оны белгілі бір кеңістікке – топыраққа, жер қойнына </w:t>
      </w:r>
      <w:r w:rsidR="008328D6" w:rsidRPr="005C4D44">
        <w:rPr>
          <w:rFonts w:ascii="Times New Roman" w:hAnsi="Times New Roman" w:cs="Times New Roman"/>
          <w:noProof/>
          <w:sz w:val="24"/>
          <w:szCs w:val="24"/>
          <w:lang w:val="kk-KZ"/>
        </w:rPr>
        <w:t>тапсыру</w:t>
      </w:r>
      <w:r w:rsidRPr="005C4D44">
        <w:rPr>
          <w:rFonts w:ascii="Times New Roman" w:hAnsi="Times New Roman" w:cs="Times New Roman"/>
          <w:noProof/>
          <w:sz w:val="24"/>
          <w:szCs w:val="24"/>
          <w:lang w:val="kk-KZ"/>
        </w:rPr>
        <w:t xml:space="preserve"> әрекетімен тікелей байланысты. Осы тұрғыдан алғанда, «жер» тек физикалық кеңістік емес, ол – сакралды, символдық мәнге ие мәдени код ретінде қызмет атқарады. Мұндағы «жер» компоненті адамның соңғы тұрақтайтын орны, мәңгілік мекені ретінде концептуалданады. Бұл – табиғатпен тұтастықты білдіретін көне дүниетанымдық модельдің тілдегі көрінісі. </w:t>
      </w:r>
      <w:r w:rsidRPr="005C4D44">
        <w:rPr>
          <w:rFonts w:ascii="Times New Roman" w:hAnsi="Times New Roman" w:cs="Times New Roman"/>
          <w:i/>
          <w:iCs/>
          <w:noProof/>
          <w:sz w:val="24"/>
          <w:szCs w:val="24"/>
          <w:lang w:val="kk-KZ"/>
        </w:rPr>
        <w:t>«Жерлеуші»</w:t>
      </w:r>
      <w:r w:rsidRPr="005C4D44">
        <w:rPr>
          <w:rFonts w:ascii="Times New Roman" w:hAnsi="Times New Roman" w:cs="Times New Roman"/>
          <w:noProof/>
          <w:sz w:val="24"/>
          <w:szCs w:val="24"/>
          <w:lang w:val="kk-KZ"/>
        </w:rPr>
        <w:t xml:space="preserve"> бірлігі де осы кеңістік кодпен тығыз байланысты. Бірінші мағынасында ол – мәйітті жер</w:t>
      </w:r>
      <w:r w:rsidR="000127D6" w:rsidRPr="005C4D44">
        <w:rPr>
          <w:rFonts w:ascii="Times New Roman" w:hAnsi="Times New Roman" w:cs="Times New Roman"/>
          <w:noProof/>
          <w:sz w:val="24"/>
          <w:szCs w:val="24"/>
          <w:lang w:val="kk-KZ"/>
        </w:rPr>
        <w:t>леу</w:t>
      </w:r>
      <w:r w:rsidRPr="005C4D44">
        <w:rPr>
          <w:rFonts w:ascii="Times New Roman" w:hAnsi="Times New Roman" w:cs="Times New Roman"/>
          <w:noProof/>
          <w:sz w:val="24"/>
          <w:szCs w:val="24"/>
          <w:lang w:val="kk-KZ"/>
        </w:rPr>
        <w:t xml:space="preserve"> рәсімін атқарушы адам. Алайда екінші мағынасында («жер-жебіріне жетіп сөгуші») бұл сөздің семантикалық дамуы байқалады. Мұнда </w:t>
      </w:r>
      <w:r w:rsidRPr="005C4D44">
        <w:rPr>
          <w:rFonts w:ascii="Times New Roman" w:hAnsi="Times New Roman" w:cs="Times New Roman"/>
          <w:i/>
          <w:iCs/>
          <w:noProof/>
          <w:sz w:val="24"/>
          <w:szCs w:val="24"/>
          <w:lang w:val="kk-KZ"/>
        </w:rPr>
        <w:t>«жерлеу»</w:t>
      </w:r>
      <w:r w:rsidRPr="005C4D44">
        <w:rPr>
          <w:rFonts w:ascii="Times New Roman" w:hAnsi="Times New Roman" w:cs="Times New Roman"/>
          <w:noProof/>
          <w:sz w:val="24"/>
          <w:szCs w:val="24"/>
          <w:lang w:val="kk-KZ"/>
        </w:rPr>
        <w:t xml:space="preserve"> әрекеті «адамды сөзбен көмгендей күйге жеткізу», яғни толықтай сынау, жоққа шығару мағынасына ауысқан. Бұл – рәсімдік әрекеттің тілде бағалауыштық, экспрессивтік мәнге ие бола бастағанын көрсетеді. Жер мұнда тек </w:t>
      </w:r>
      <w:r w:rsidR="001243B7" w:rsidRPr="005C4D44">
        <w:rPr>
          <w:rFonts w:ascii="Times New Roman" w:hAnsi="Times New Roman" w:cs="Times New Roman"/>
          <w:noProof/>
          <w:sz w:val="24"/>
          <w:szCs w:val="24"/>
          <w:lang w:val="kk-KZ"/>
        </w:rPr>
        <w:t>қайтыс болған</w:t>
      </w:r>
      <w:r w:rsidRPr="005C4D44">
        <w:rPr>
          <w:rFonts w:ascii="Times New Roman" w:hAnsi="Times New Roman" w:cs="Times New Roman"/>
          <w:noProof/>
          <w:sz w:val="24"/>
          <w:szCs w:val="24"/>
          <w:lang w:val="kk-KZ"/>
        </w:rPr>
        <w:t xml:space="preserve"> көмілетін орын емес, ол – адамның өмірлік циклінің аяқталуын білдіретін, мәдени-танымдық тұрғыдан ерекше мәнге ие сакралды кеңістік. </w:t>
      </w:r>
    </w:p>
    <w:p w14:paraId="5F321694" w14:textId="62A66E3D" w:rsidR="00BE2C75" w:rsidRPr="005C4D44" w:rsidRDefault="00BE2C75"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Қайтыс болған адамды жерге көмгеннен кейін, жақын туыстары оның жатқан жеріне топырақ тастау рәсімдік әрекетін орындау арқылы онымен қоштасады. </w:t>
      </w:r>
      <w:r w:rsidRPr="005C4D44">
        <w:rPr>
          <w:rFonts w:ascii="Times New Roman" w:hAnsi="Times New Roman" w:cs="Times New Roman"/>
          <w:noProof/>
          <w:sz w:val="24"/>
          <w:szCs w:val="24"/>
          <w:lang w:val="kk-KZ"/>
        </w:rPr>
        <w:lastRenderedPageBreak/>
        <w:t>Жоғарыда айтқанымыздай топырақ жерлеу рәсімінің негіз</w:t>
      </w:r>
      <w:r w:rsidR="001243B7" w:rsidRPr="005C4D44">
        <w:rPr>
          <w:rFonts w:ascii="Times New Roman" w:hAnsi="Times New Roman" w:cs="Times New Roman"/>
          <w:noProof/>
          <w:sz w:val="24"/>
          <w:szCs w:val="24"/>
          <w:lang w:val="kk-KZ"/>
        </w:rPr>
        <w:t>г</w:t>
      </w:r>
      <w:r w:rsidRPr="005C4D44">
        <w:rPr>
          <w:rFonts w:ascii="Times New Roman" w:hAnsi="Times New Roman" w:cs="Times New Roman"/>
          <w:noProof/>
          <w:sz w:val="24"/>
          <w:szCs w:val="24"/>
          <w:lang w:val="kk-KZ"/>
        </w:rPr>
        <w:t>і материалдық атрибутының бірі. Қазақ тілінде осы топырақ тастау символдық әрекет</w:t>
      </w:r>
      <w:r w:rsidR="001243B7" w:rsidRPr="005C4D44">
        <w:rPr>
          <w:rFonts w:ascii="Times New Roman" w:hAnsi="Times New Roman" w:cs="Times New Roman"/>
          <w:noProof/>
          <w:sz w:val="24"/>
          <w:szCs w:val="24"/>
          <w:lang w:val="kk-KZ"/>
        </w:rPr>
        <w:t>і</w:t>
      </w:r>
      <w:r w:rsidRPr="005C4D44">
        <w:rPr>
          <w:rFonts w:ascii="Times New Roman" w:hAnsi="Times New Roman" w:cs="Times New Roman"/>
          <w:noProof/>
          <w:sz w:val="24"/>
          <w:szCs w:val="24"/>
          <w:lang w:val="kk-KZ"/>
        </w:rPr>
        <w:t xml:space="preserve"> этнотілдік санада бірнеше мағыналы скриптонимді тілдік бірліктің қалыптасуына негіз болған.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«Топырақ» компоненті қатысқан тілдік бірліктер жерлеу рәсімінің әртүрлі кезеңдерін, әрекеттерін және оған қатысты мәдени түсініктерді бейнелей отырып, </w:t>
      </w:r>
      <w:r w:rsidR="001243B7" w:rsidRPr="005C4D44">
        <w:rPr>
          <w:rFonts w:ascii="Times New Roman" w:hAnsi="Times New Roman" w:cs="Times New Roman"/>
          <w:noProof/>
          <w:sz w:val="24"/>
          <w:szCs w:val="24"/>
          <w:lang w:val="kk-KZ"/>
        </w:rPr>
        <w:t>концептуалдық</w:t>
      </w:r>
      <w:r w:rsidRPr="005C4D44">
        <w:rPr>
          <w:rFonts w:ascii="Times New Roman" w:hAnsi="Times New Roman" w:cs="Times New Roman"/>
          <w:noProof/>
          <w:sz w:val="24"/>
          <w:szCs w:val="24"/>
          <w:lang w:val="kk-KZ"/>
        </w:rPr>
        <w:t xml:space="preserve"> өріс қалыптастырған. </w:t>
      </w:r>
    </w:p>
    <w:p w14:paraId="1F992620" w14:textId="1E2A1872" w:rsidR="00BE2C75" w:rsidRPr="005C4D44" w:rsidRDefault="000127D6"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салу</w:t>
      </w:r>
      <w:r w:rsidR="001243B7" w:rsidRPr="005C4D44">
        <w:rPr>
          <w:rFonts w:ascii="Times New Roman" w:hAnsi="Times New Roman" w:cs="Times New Roman"/>
          <w:i/>
          <w:iCs/>
          <w:noProof/>
          <w:sz w:val="24"/>
          <w:szCs w:val="24"/>
          <w:lang w:val="kk-KZ"/>
        </w:rPr>
        <w:t xml:space="preserve"> (М1)</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 қайтыс болған адамды жерлегеннен кейін жақындарының топырақ салып, қоштасу рәсімі. </w:t>
      </w:r>
    </w:p>
    <w:p w14:paraId="515864DA" w14:textId="1ADF2D04"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(а)</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салды</w:t>
      </w:r>
      <w:r w:rsidRPr="005C4D44">
        <w:rPr>
          <w:rFonts w:ascii="Times New Roman" w:hAnsi="Times New Roman" w:cs="Times New Roman"/>
          <w:i/>
          <w:iCs/>
          <w:noProof/>
          <w:sz w:val="24"/>
          <w:szCs w:val="24"/>
          <w:lang w:val="kk-KZ"/>
        </w:rPr>
        <w:t xml:space="preserve"> (М2)</w:t>
      </w:r>
      <w:r w:rsidR="00BE2C75" w:rsidRPr="005C4D44">
        <w:rPr>
          <w:rFonts w:ascii="Times New Roman" w:hAnsi="Times New Roman" w:cs="Times New Roman"/>
          <w:noProof/>
          <w:sz w:val="24"/>
          <w:szCs w:val="24"/>
          <w:lang w:val="kk-KZ"/>
        </w:rPr>
        <w:t xml:space="preserve"> – қайтыс болған адамды қойысты, жерлесті. Мыс.: Сәлімгерейді жерлесіп, үлгермесе, қабірінің басына барып, бір уыс </w:t>
      </w:r>
      <w:r w:rsidR="00BE2C75" w:rsidRPr="005C4D44">
        <w:rPr>
          <w:rFonts w:ascii="Times New Roman" w:hAnsi="Times New Roman" w:cs="Times New Roman"/>
          <w:i/>
          <w:iCs/>
          <w:noProof/>
          <w:sz w:val="24"/>
          <w:szCs w:val="24"/>
          <w:lang w:val="kk-KZ"/>
        </w:rPr>
        <w:t>топырақ салып</w:t>
      </w:r>
      <w:r w:rsidR="00BE2C75" w:rsidRPr="005C4D44">
        <w:rPr>
          <w:rFonts w:ascii="Times New Roman" w:hAnsi="Times New Roman" w:cs="Times New Roman"/>
          <w:noProof/>
          <w:sz w:val="24"/>
          <w:szCs w:val="24"/>
          <w:lang w:val="kk-KZ"/>
        </w:rPr>
        <w:t>, ең соңғы парызынан құтылып қайтпақ (А.Жақсыбаев, Егес).</w:t>
      </w:r>
    </w:p>
    <w:p w14:paraId="4721E71F" w14:textId="6A4CB11B"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ә</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салысты</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(М2) </w:t>
      </w:r>
      <w:r w:rsidR="00BE2C75" w:rsidRPr="005C4D44">
        <w:rPr>
          <w:rFonts w:ascii="Times New Roman" w:hAnsi="Times New Roman" w:cs="Times New Roman"/>
          <w:noProof/>
          <w:sz w:val="24"/>
          <w:szCs w:val="24"/>
          <w:lang w:val="kk-KZ"/>
        </w:rPr>
        <w:t xml:space="preserve">– көмісті. Мыс.: «Әлде қайтеді» деген қауіппен </w:t>
      </w:r>
      <w:r w:rsidR="00BE2C75" w:rsidRPr="005C4D44">
        <w:rPr>
          <w:rFonts w:ascii="Times New Roman" w:hAnsi="Times New Roman" w:cs="Times New Roman"/>
          <w:i/>
          <w:iCs/>
          <w:noProof/>
          <w:sz w:val="24"/>
          <w:szCs w:val="24"/>
          <w:lang w:val="kk-KZ"/>
        </w:rPr>
        <w:t>топырақ салыспақ</w:t>
      </w:r>
      <w:r w:rsidR="00BE2C75" w:rsidRPr="005C4D44">
        <w:rPr>
          <w:rFonts w:ascii="Times New Roman" w:hAnsi="Times New Roman" w:cs="Times New Roman"/>
          <w:noProof/>
          <w:sz w:val="24"/>
          <w:szCs w:val="24"/>
          <w:lang w:val="kk-KZ"/>
        </w:rPr>
        <w:t xml:space="preserve"> боп, Жәутік бастаған үлкендер тобы жұптарын жазбай Қосай үйінің маңынан ұзамаған (К. Оразалин).</w:t>
      </w:r>
    </w:p>
    <w:p w14:paraId="7AAC67A0" w14:textId="1C1897B2"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б</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салмау</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(М2) </w:t>
      </w:r>
      <w:r w:rsidR="00BE2C75" w:rsidRPr="005C4D44">
        <w:rPr>
          <w:rFonts w:ascii="Times New Roman" w:hAnsi="Times New Roman" w:cs="Times New Roman"/>
          <w:noProof/>
          <w:sz w:val="24"/>
          <w:szCs w:val="24"/>
          <w:lang w:val="kk-KZ"/>
        </w:rPr>
        <w:t xml:space="preserve">– жерлеу рәсіміне қатыспау. Мыс.: Бөжейдей жұрт жоқтаған жанға </w:t>
      </w:r>
      <w:r w:rsidR="00BE2C75" w:rsidRPr="005C4D44">
        <w:rPr>
          <w:rFonts w:ascii="Times New Roman" w:hAnsi="Times New Roman" w:cs="Times New Roman"/>
          <w:i/>
          <w:iCs/>
          <w:noProof/>
          <w:sz w:val="24"/>
          <w:szCs w:val="24"/>
          <w:lang w:val="kk-KZ"/>
        </w:rPr>
        <w:t>топырақ салмай</w:t>
      </w:r>
      <w:r w:rsidR="00BE2C75" w:rsidRPr="005C4D44">
        <w:rPr>
          <w:rFonts w:ascii="Times New Roman" w:hAnsi="Times New Roman" w:cs="Times New Roman"/>
          <w:noProof/>
          <w:sz w:val="24"/>
          <w:szCs w:val="24"/>
          <w:lang w:val="kk-KZ"/>
        </w:rPr>
        <w:t xml:space="preserve"> қалған жалғыз Құнанбай айналасы болды. </w:t>
      </w:r>
    </w:p>
    <w:p w14:paraId="43105D63" w14:textId="31F653E7"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в</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[жер] жамылды</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(М2) </w:t>
      </w:r>
      <w:r w:rsidR="00BE2C75" w:rsidRPr="005C4D44">
        <w:rPr>
          <w:rFonts w:ascii="Times New Roman" w:hAnsi="Times New Roman" w:cs="Times New Roman"/>
          <w:noProof/>
          <w:sz w:val="24"/>
          <w:szCs w:val="24"/>
          <w:lang w:val="kk-KZ"/>
        </w:rPr>
        <w:t xml:space="preserve">– Қаза тапты, өлді. Мыс.: Көпке дейін жау жерінде </w:t>
      </w:r>
      <w:r w:rsidR="00BE2C75" w:rsidRPr="005C4D44">
        <w:rPr>
          <w:rFonts w:ascii="Times New Roman" w:hAnsi="Times New Roman" w:cs="Times New Roman"/>
          <w:i/>
          <w:iCs/>
          <w:noProof/>
          <w:sz w:val="24"/>
          <w:szCs w:val="24"/>
          <w:lang w:val="kk-KZ"/>
        </w:rPr>
        <w:t>топырақ жамылып</w:t>
      </w:r>
      <w:r w:rsidR="00BE2C75" w:rsidRPr="005C4D44">
        <w:rPr>
          <w:rFonts w:ascii="Times New Roman" w:hAnsi="Times New Roman" w:cs="Times New Roman"/>
          <w:noProof/>
          <w:sz w:val="24"/>
          <w:szCs w:val="24"/>
          <w:lang w:val="kk-KZ"/>
        </w:rPr>
        <w:t xml:space="preserve"> жатқан сүйгенінің күйігінен дүниенің дәмікетіп, Сақыш өзіне-өзі зақым істемесе жарар еді деп қобалжып жүрдім (І.Есенберлин, Алтын құс).</w:t>
      </w:r>
    </w:p>
    <w:p w14:paraId="65DB66F8" w14:textId="0F8BCD6E"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г</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б</w:t>
      </w:r>
      <w:r w:rsidR="00BE2C75" w:rsidRPr="005C4D44">
        <w:rPr>
          <w:rFonts w:ascii="Times New Roman" w:hAnsi="Times New Roman" w:cs="Times New Roman"/>
          <w:i/>
          <w:iCs/>
          <w:noProof/>
          <w:sz w:val="24"/>
          <w:szCs w:val="24"/>
          <w:lang w:val="kk-KZ"/>
        </w:rPr>
        <w:t>ет топырағы жасырылған жоқ</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(М2) </w:t>
      </w:r>
      <w:r w:rsidR="00BE2C75"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қайтыс болғанына көп уақыт өткен жоқ, ізі суымаған. Мыс.: – Күңірентпе ініңнің қабірін. Әлі </w:t>
      </w:r>
      <w:r w:rsidR="00BE2C75" w:rsidRPr="005C4D44">
        <w:rPr>
          <w:rFonts w:ascii="Times New Roman" w:hAnsi="Times New Roman" w:cs="Times New Roman"/>
          <w:i/>
          <w:iCs/>
          <w:noProof/>
          <w:sz w:val="24"/>
          <w:szCs w:val="24"/>
          <w:lang w:val="kk-KZ"/>
        </w:rPr>
        <w:t>бет топырағы</w:t>
      </w:r>
      <w:r w:rsidR="00BE2C75" w:rsidRPr="005C4D44">
        <w:rPr>
          <w:rFonts w:ascii="Times New Roman" w:hAnsi="Times New Roman" w:cs="Times New Roman"/>
          <w:noProof/>
          <w:sz w:val="24"/>
          <w:szCs w:val="24"/>
          <w:lang w:val="kk-KZ"/>
        </w:rPr>
        <w:t xml:space="preserve"> да жасырылған жоқ (М.Ақынжанов, Ыбырай.).</w:t>
      </w:r>
    </w:p>
    <w:p w14:paraId="2D0A274A" w14:textId="6BE0CEEF"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ғ</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опырақ [топырағына] бұйырды</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(М2) </w:t>
      </w:r>
      <w:r w:rsidR="00BE2C75" w:rsidRPr="005C4D44">
        <w:rPr>
          <w:rFonts w:ascii="Times New Roman" w:hAnsi="Times New Roman" w:cs="Times New Roman"/>
          <w:noProof/>
          <w:sz w:val="24"/>
          <w:szCs w:val="24"/>
          <w:lang w:val="kk-KZ"/>
        </w:rPr>
        <w:t xml:space="preserve">– жерленді, белгілі бір жерде дүниеден қайтты. Мыс.: Жаңа ашылған жауқазын, Қапыда етті жау жазым. Көктемей жатып қиылды, Жат жерден </w:t>
      </w:r>
      <w:r w:rsidR="00BE2C75" w:rsidRPr="005C4D44">
        <w:rPr>
          <w:rFonts w:ascii="Times New Roman" w:hAnsi="Times New Roman" w:cs="Times New Roman"/>
          <w:i/>
          <w:iCs/>
          <w:noProof/>
          <w:sz w:val="24"/>
          <w:szCs w:val="24"/>
          <w:lang w:val="kk-KZ"/>
        </w:rPr>
        <w:t>топырақ бұйырды</w:t>
      </w:r>
      <w:r w:rsidR="00BE2C75" w:rsidRPr="005C4D44">
        <w:rPr>
          <w:rFonts w:ascii="Times New Roman" w:hAnsi="Times New Roman" w:cs="Times New Roman"/>
          <w:noProof/>
          <w:sz w:val="24"/>
          <w:szCs w:val="24"/>
          <w:lang w:val="kk-KZ"/>
        </w:rPr>
        <w:t xml:space="preserve"> (М.Әлімбаев).</w:t>
      </w:r>
    </w:p>
    <w:p w14:paraId="79920AA3" w14:textId="15738B3B" w:rsidR="00BE2C75" w:rsidRPr="005C4D44" w:rsidRDefault="001243B7" w:rsidP="001243B7">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30 (</w:t>
      </w:r>
      <w:r w:rsidR="00280063" w:rsidRPr="005C4D44">
        <w:rPr>
          <w:rFonts w:ascii="Times New Roman" w:hAnsi="Times New Roman" w:cs="Times New Roman"/>
          <w:noProof/>
          <w:sz w:val="24"/>
          <w:szCs w:val="24"/>
          <w:lang w:val="kk-KZ"/>
        </w:rPr>
        <w:t>д</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уған жер топырағы бұйырмады</w:t>
      </w:r>
      <w:r w:rsidRPr="005C4D44">
        <w:rPr>
          <w:rFonts w:ascii="Times New Roman" w:hAnsi="Times New Roman" w:cs="Times New Roman"/>
          <w:i/>
          <w:iCs/>
          <w:noProof/>
          <w:sz w:val="24"/>
          <w:szCs w:val="24"/>
          <w:lang w:val="kk-KZ"/>
        </w:rPr>
        <w:t xml:space="preserve"> (М2)</w:t>
      </w:r>
      <w:r w:rsidR="00BE2C75" w:rsidRPr="005C4D44">
        <w:rPr>
          <w:rFonts w:ascii="Times New Roman" w:hAnsi="Times New Roman" w:cs="Times New Roman"/>
          <w:noProof/>
          <w:sz w:val="24"/>
          <w:szCs w:val="24"/>
          <w:lang w:val="kk-KZ"/>
        </w:rPr>
        <w:t xml:space="preserve"> – жат жерде өлді, топырақ сала алмады. Мыс.: Үйіріп өтті күндер құйындаған, Баяндау бәрін жырмен қиын маған. Бүкпейін мәймөңкелеп, кейбіріңе </w:t>
      </w:r>
      <w:r w:rsidR="00BE2C75" w:rsidRPr="005C4D44">
        <w:rPr>
          <w:rFonts w:ascii="Times New Roman" w:hAnsi="Times New Roman" w:cs="Times New Roman"/>
          <w:i/>
          <w:iCs/>
          <w:noProof/>
          <w:sz w:val="24"/>
          <w:szCs w:val="24"/>
          <w:lang w:val="kk-KZ"/>
        </w:rPr>
        <w:t>Туған жер топырағы бұйырмаған</w:t>
      </w:r>
      <w:r w:rsidR="00BE2C75" w:rsidRPr="005C4D44">
        <w:rPr>
          <w:rFonts w:ascii="Times New Roman" w:hAnsi="Times New Roman" w:cs="Times New Roman"/>
          <w:noProof/>
          <w:sz w:val="24"/>
          <w:szCs w:val="24"/>
          <w:lang w:val="kk-KZ"/>
        </w:rPr>
        <w:t xml:space="preserve"> (М.Әлімбаев, Жүрек.). Өзің білесің, әкем Қибат тоқсан жасында қайтты. Елінен </w:t>
      </w:r>
      <w:r w:rsidR="00BE2C75" w:rsidRPr="005C4D44">
        <w:rPr>
          <w:rFonts w:ascii="Times New Roman" w:hAnsi="Times New Roman" w:cs="Times New Roman"/>
          <w:i/>
          <w:iCs/>
          <w:noProof/>
          <w:sz w:val="24"/>
          <w:szCs w:val="24"/>
          <w:lang w:val="kk-KZ"/>
        </w:rPr>
        <w:t>топырақ бұйырмай</w:t>
      </w:r>
      <w:r w:rsidR="00BE2C75" w:rsidRPr="005C4D44">
        <w:rPr>
          <w:rFonts w:ascii="Times New Roman" w:hAnsi="Times New Roman" w:cs="Times New Roman"/>
          <w:noProof/>
          <w:sz w:val="24"/>
          <w:szCs w:val="24"/>
          <w:lang w:val="kk-KZ"/>
        </w:rPr>
        <w:t>, Елібай ішіне қойдық (Ғ.Мұстафин, Көз көрген).</w:t>
      </w:r>
    </w:p>
    <w:p w14:paraId="72AEF75D" w14:textId="1BB813DA" w:rsidR="00BE2C75" w:rsidRPr="005C4D44" w:rsidRDefault="00BE2C75" w:rsidP="001243B7">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Берілген мысалдардан қазақ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халқының жерлеу ғұрпында «топырақ» ұғымы ерекше символ</w:t>
      </w:r>
      <w:r w:rsidR="00280063" w:rsidRPr="005C4D44">
        <w:rPr>
          <w:rFonts w:ascii="Times New Roman" w:hAnsi="Times New Roman" w:cs="Times New Roman"/>
          <w:noProof/>
          <w:sz w:val="24"/>
          <w:szCs w:val="24"/>
          <w:lang w:val="kk-KZ"/>
        </w:rPr>
        <w:t>дық</w:t>
      </w:r>
      <w:r w:rsidRPr="005C4D44">
        <w:rPr>
          <w:rFonts w:ascii="Times New Roman" w:hAnsi="Times New Roman" w:cs="Times New Roman"/>
          <w:noProof/>
          <w:sz w:val="24"/>
          <w:szCs w:val="24"/>
          <w:lang w:val="kk-KZ"/>
        </w:rPr>
        <w:t xml:space="preserve"> мәнге ие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екенін байқаймыз. Бұл бірліктерді скриптоним ретінде қарастырғанда, олардың бастапқы (ғұрыптық рәсімдік) және кейінгі (семантикалық даму барысында қалыптасқан) мағыналарының өзара байланысы айқын көрінеді. </w:t>
      </w:r>
      <w:r w:rsidRPr="005C4D44">
        <w:rPr>
          <w:rFonts w:ascii="Times New Roman" w:hAnsi="Times New Roman" w:cs="Times New Roman"/>
          <w:noProof/>
          <w:sz w:val="24"/>
          <w:szCs w:val="24"/>
          <w:lang w:val="kk-KZ"/>
        </w:rPr>
        <w:lastRenderedPageBreak/>
        <w:t>Топырақ салу (</w:t>
      </w:r>
      <w:r w:rsidR="00280063" w:rsidRPr="005C4D44">
        <w:rPr>
          <w:rFonts w:ascii="Times New Roman" w:hAnsi="Times New Roman" w:cs="Times New Roman"/>
          <w:noProof/>
          <w:sz w:val="24"/>
          <w:szCs w:val="24"/>
          <w:lang w:val="kk-KZ"/>
        </w:rPr>
        <w:t>3</w:t>
      </w:r>
      <w:r w:rsidR="00280063" w:rsidRPr="005C4D44">
        <w:rPr>
          <w:rFonts w:ascii="Times New Roman" w:hAnsi="Times New Roman" w:cs="Times New Roman"/>
          <w:noProof/>
          <w:sz w:val="24"/>
          <w:szCs w:val="24"/>
          <w:lang w:val="kk-KZ"/>
        </w:rPr>
        <w:softHyphen/>
        <w:t>0</w:t>
      </w:r>
      <w:r w:rsidRPr="005C4D44">
        <w:rPr>
          <w:rFonts w:ascii="Times New Roman" w:hAnsi="Times New Roman" w:cs="Times New Roman"/>
          <w:noProof/>
          <w:sz w:val="24"/>
          <w:szCs w:val="24"/>
          <w:lang w:val="kk-KZ"/>
        </w:rPr>
        <w:t>) – жерлеу рәсімінің маңызды кезеңдерінің бірі. Қайтыс болған адамды жерлегеннен кейін жақындары қабірге топырақ салып, соңғы қоштасу әрекетін орындайды. Осы рәсімнің негізінде қалыптасқан топырақ салды (</w:t>
      </w:r>
      <w:r w:rsidR="00280063" w:rsidRPr="005C4D44">
        <w:rPr>
          <w:rFonts w:ascii="Times New Roman" w:hAnsi="Times New Roman" w:cs="Times New Roman"/>
          <w:noProof/>
          <w:sz w:val="24"/>
          <w:szCs w:val="24"/>
          <w:lang w:val="kk-KZ"/>
        </w:rPr>
        <w:t>33 (а)</w:t>
      </w:r>
      <w:r w:rsidRPr="005C4D44">
        <w:rPr>
          <w:rFonts w:ascii="Times New Roman" w:hAnsi="Times New Roman" w:cs="Times New Roman"/>
          <w:noProof/>
          <w:sz w:val="24"/>
          <w:szCs w:val="24"/>
          <w:lang w:val="kk-KZ"/>
        </w:rPr>
        <w:t xml:space="preserve">), топырақ салысты </w:t>
      </w:r>
      <w:r w:rsidR="00280063" w:rsidRPr="005C4D44">
        <w:rPr>
          <w:rFonts w:ascii="Times New Roman" w:hAnsi="Times New Roman" w:cs="Times New Roman"/>
          <w:noProof/>
          <w:sz w:val="24"/>
          <w:szCs w:val="24"/>
          <w:lang w:val="kk-KZ"/>
        </w:rPr>
        <w:t xml:space="preserve">(33 (ә)) </w:t>
      </w:r>
      <w:r w:rsidRPr="005C4D44">
        <w:rPr>
          <w:rFonts w:ascii="Times New Roman" w:hAnsi="Times New Roman" w:cs="Times New Roman"/>
          <w:noProof/>
          <w:sz w:val="24"/>
          <w:szCs w:val="24"/>
          <w:lang w:val="kk-KZ"/>
        </w:rPr>
        <w:t xml:space="preserve">сияқты тілдік бірліктер тікелей «жерледі, көмісті» деген мағынада қолданылады. Сонымен қатар, топырақ салмау </w:t>
      </w:r>
      <w:r w:rsidR="00280063" w:rsidRPr="005C4D44">
        <w:rPr>
          <w:rFonts w:ascii="Times New Roman" w:hAnsi="Times New Roman" w:cs="Times New Roman"/>
          <w:noProof/>
          <w:sz w:val="24"/>
          <w:szCs w:val="24"/>
          <w:lang w:val="kk-KZ"/>
        </w:rPr>
        <w:t xml:space="preserve">(33 (б)) </w:t>
      </w:r>
      <w:r w:rsidRPr="005C4D44">
        <w:rPr>
          <w:rFonts w:ascii="Times New Roman" w:hAnsi="Times New Roman" w:cs="Times New Roman"/>
          <w:noProof/>
          <w:sz w:val="24"/>
          <w:szCs w:val="24"/>
          <w:lang w:val="kk-KZ"/>
        </w:rPr>
        <w:t xml:space="preserve">тіркесі жерлеу рәсіміне қатыспауды білдіріп, әлеуметтік-этикалық нормалармен байланысты мағына қалыптастырған. Қазақ мәдениетінде марқұмға топырақ салу – міндетті парыз ретінде қабылданғандықтан, бұл әрекеттің орындалмауы қайтыс болған адамға құрмет көрсетпеу, онымен қоштаспау мағынасын білдіреді. Ал топырақ жамылды </w:t>
      </w:r>
      <w:r w:rsidR="00280063" w:rsidRPr="005C4D44">
        <w:rPr>
          <w:rFonts w:ascii="Times New Roman" w:hAnsi="Times New Roman" w:cs="Times New Roman"/>
          <w:noProof/>
          <w:sz w:val="24"/>
          <w:szCs w:val="24"/>
          <w:lang w:val="kk-KZ"/>
        </w:rPr>
        <w:t xml:space="preserve">(33 (в)) </w:t>
      </w:r>
      <w:r w:rsidRPr="005C4D44">
        <w:rPr>
          <w:rFonts w:ascii="Times New Roman" w:hAnsi="Times New Roman" w:cs="Times New Roman"/>
          <w:noProof/>
          <w:sz w:val="24"/>
          <w:szCs w:val="24"/>
          <w:lang w:val="kk-KZ"/>
        </w:rPr>
        <w:t>тіркесі «қайтыс болды» деген эвфемистік мағынаға ие болған. Яғни адам денесінің топырақ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жамылуы (топырақтың астында қалуы)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өмірінің аяқталуын білдіріп тұр. Осылайша, бұл бірлік өлімді тікелей атамай, жұмсартып жеткізетін тілдік құралға айналған.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Бет топырағы жасырылған жоқ тіркесі де осы рәсіммен байланысты қалыптасқан. Жерлеуден кейін қабірдің топырағы әлі «жасырылмаған» (тапталмаған), яғни уақыт өте қоймаған деген мағынадан туындап, қазіргі қолданыста қайтыс болғанына көп болмағанын білдіреді. Бұл жерде уақыт абстрактілі түрде емес, нақты рәсімнің материалдық атрибутының күйі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арқылы өлшенеді. Басқаша айтқанда, «уақыт» ұғымы табиғи-материалдық өзгеріс (топырақтың басылуы, тапталуы) арқылы көрініс тауып тұр.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Ал туған жер топырағы бұйырмады тіркесі адамның жат жерде қайтыс болғанын білдіріп, терең эмоционалды-экспрессивтік реңкке ие болып тұр.</w:t>
      </w:r>
      <w:r w:rsidR="00E80D7A">
        <w:rPr>
          <w:rFonts w:ascii="Times New Roman" w:hAnsi="Times New Roman" w:cs="Times New Roman"/>
          <w:noProof/>
          <w:sz w:val="24"/>
          <w:szCs w:val="24"/>
          <w:lang w:val="kk-KZ"/>
        </w:rPr>
        <w:t xml:space="preserve"> </w:t>
      </w:r>
    </w:p>
    <w:p w14:paraId="3D549735" w14:textId="77777777" w:rsidR="00BE2C75" w:rsidRPr="005C4D44" w:rsidRDefault="00BE2C75" w:rsidP="00BE2C75">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Жерлеу рәсіміндегі топырақтың символдық мәні бата-тілек және қарғыс формулаларында да көрініс табады. Жерлеу рәсіміне қатысты «топырақ» компоненті тек тура рәсімдік әрекеттерді ғана емес, сонымен бірге ауыспалы, экспрессивтік және бағалауыш мағыналарды да қалыптастырған. Бата-тілек және қарғыс мәнді тілдік бірліктерді скриптоним ретінде қарастырғанда, олардың бастапқы ғұрыптық негізі мен кейінгі семантикалық дамуы айқын көрінеді.</w:t>
      </w:r>
    </w:p>
    <w:p w14:paraId="71399FCC" w14:textId="76E199A1" w:rsidR="00BE2C75" w:rsidRPr="005C4D44" w:rsidRDefault="00280063" w:rsidP="00280063">
      <w:pPr>
        <w:tabs>
          <w:tab w:val="left" w:pos="567"/>
          <w:tab w:val="left" w:pos="993"/>
        </w:tabs>
        <w:ind w:firstLine="567"/>
        <w:contextualSpacing/>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30 (е)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опырағы торқа болсын!</w:t>
      </w:r>
      <w:r w:rsidR="00BE2C75" w:rsidRPr="005C4D44">
        <w:rPr>
          <w:rFonts w:ascii="Times New Roman" w:hAnsi="Times New Roman" w:cs="Times New Roman"/>
          <w:noProof/>
          <w:sz w:val="24"/>
          <w:szCs w:val="24"/>
          <w:lang w:val="kk-KZ"/>
        </w:rPr>
        <w:t xml:space="preserve"> – </w:t>
      </w:r>
      <w:r w:rsidRPr="005C4D44">
        <w:rPr>
          <w:rFonts w:ascii="Times New Roman" w:hAnsi="Times New Roman" w:cs="Times New Roman"/>
          <w:noProof/>
          <w:sz w:val="24"/>
          <w:szCs w:val="24"/>
          <w:lang w:val="kk-KZ"/>
        </w:rPr>
        <w:t>ж</w:t>
      </w:r>
      <w:r w:rsidR="00BE2C75" w:rsidRPr="005C4D44">
        <w:rPr>
          <w:rFonts w:ascii="Times New Roman" w:hAnsi="Times New Roman" w:cs="Times New Roman"/>
          <w:noProof/>
          <w:sz w:val="24"/>
          <w:szCs w:val="24"/>
          <w:lang w:val="kk-KZ"/>
        </w:rPr>
        <w:t xml:space="preserve">атқан жері жайлы болсын деген мағынада дүние салған адамға айтылады. Мыс.: Рас, анаң адал жан еді, адал жүрегінен тілеген тілегі орындалды, </w:t>
      </w:r>
      <w:r w:rsidR="00BE2C75" w:rsidRPr="005C4D44">
        <w:rPr>
          <w:rFonts w:ascii="Times New Roman" w:hAnsi="Times New Roman" w:cs="Times New Roman"/>
          <w:i/>
          <w:iCs/>
          <w:noProof/>
          <w:sz w:val="24"/>
          <w:szCs w:val="24"/>
          <w:lang w:val="kk-KZ"/>
        </w:rPr>
        <w:t>топырағы торқа болсын</w:t>
      </w:r>
      <w:r w:rsidR="00BE2C75" w:rsidRPr="005C4D44">
        <w:rPr>
          <w:rFonts w:ascii="Times New Roman" w:hAnsi="Times New Roman" w:cs="Times New Roman"/>
          <w:noProof/>
          <w:sz w:val="24"/>
          <w:szCs w:val="24"/>
          <w:lang w:val="kk-KZ"/>
        </w:rPr>
        <w:t xml:space="preserve"> (I.Есенберлин, Алмас.).</w:t>
      </w:r>
    </w:p>
    <w:p w14:paraId="4AB44341" w14:textId="39BE9D82" w:rsidR="00BE2C75" w:rsidRPr="005C4D44" w:rsidRDefault="00280063" w:rsidP="00280063">
      <w:pPr>
        <w:tabs>
          <w:tab w:val="left" w:pos="567"/>
          <w:tab w:val="left" w:pos="993"/>
        </w:tabs>
        <w:ind w:firstLine="567"/>
        <w:contextualSpacing/>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30 (ж)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опырағыңды жеріңнен бұйыртсын [жазсын]</w:t>
      </w:r>
      <w:r w:rsidR="00BE2C75" w:rsidRPr="005C4D44">
        <w:rPr>
          <w:rFonts w:ascii="Times New Roman" w:hAnsi="Times New Roman" w:cs="Times New Roman"/>
          <w:noProof/>
          <w:sz w:val="24"/>
          <w:szCs w:val="24"/>
          <w:lang w:val="kk-KZ"/>
        </w:rPr>
        <w:t xml:space="preserve"> – өз жеріңде, туған еліңде дүние сал деген мағынада айтылады. Уа, Қозыбай, дәм-тұзыңды елден жазсын</w:t>
      </w:r>
      <w:r w:rsidR="00BE2C75" w:rsidRPr="005C4D44">
        <w:rPr>
          <w:rFonts w:ascii="Times New Roman" w:hAnsi="Times New Roman" w:cs="Times New Roman"/>
          <w:i/>
          <w:iCs/>
          <w:noProof/>
          <w:sz w:val="24"/>
          <w:szCs w:val="24"/>
          <w:lang w:val="kk-KZ"/>
        </w:rPr>
        <w:t>, Топырағыңды жеріңнен жазсын</w:t>
      </w:r>
      <w:r w:rsidR="00BE2C75" w:rsidRPr="005C4D44">
        <w:rPr>
          <w:rFonts w:ascii="Times New Roman" w:hAnsi="Times New Roman" w:cs="Times New Roman"/>
          <w:noProof/>
          <w:sz w:val="24"/>
          <w:szCs w:val="24"/>
          <w:lang w:val="kk-KZ"/>
        </w:rPr>
        <w:t>! (Шешендік сөздер).</w:t>
      </w:r>
    </w:p>
    <w:p w14:paraId="0084EF0E" w14:textId="416D843D" w:rsidR="00BE2C75" w:rsidRPr="005C4D44" w:rsidRDefault="00BE2C75" w:rsidP="00280063">
      <w:pPr>
        <w:tabs>
          <w:tab w:val="left" w:pos="567"/>
        </w:tabs>
        <w:ind w:firstLine="567"/>
        <w:contextualSpacing/>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Берілген мысалдарға назар аударсақ, жерлеу рәсімінің негізгі материалдық атрибуттарының бірі «топырақ»</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ұғымы өзек болған скриптонимдер жерлеу </w:t>
      </w:r>
      <w:r w:rsidRPr="005C4D44">
        <w:rPr>
          <w:rFonts w:ascii="Times New Roman" w:hAnsi="Times New Roman" w:cs="Times New Roman"/>
          <w:noProof/>
          <w:sz w:val="24"/>
          <w:szCs w:val="24"/>
          <w:lang w:val="kk-KZ"/>
        </w:rPr>
        <w:lastRenderedPageBreak/>
        <w:t>рәсімінің тек этнографиялық құбылыс емес, сонымен бірге тілде күрделі когнитивтік және мәдени модельдер қалыптастыратын маңызды негіз екенін көрсетеді.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«Топырағы торқа болсын!»</w:t>
      </w:r>
      <w:r w:rsidRPr="005C4D44">
        <w:rPr>
          <w:rFonts w:ascii="Times New Roman" w:hAnsi="Times New Roman" w:cs="Times New Roman"/>
          <w:noProof/>
          <w:sz w:val="24"/>
          <w:szCs w:val="24"/>
          <w:lang w:val="kk-KZ"/>
        </w:rPr>
        <w:t xml:space="preserve"> деген тілек марқұмның «жатқан жері жайлы болсын» деген мағынаны білдіреді. Мұнда топырақ «жер», «мекен» мағынасында қолданылып тұр. Ал</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торқа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 матаның атауы </w:t>
      </w:r>
      <w:sdt>
        <w:sdtPr>
          <w:rPr>
            <w:rFonts w:ascii="Times New Roman" w:hAnsi="Times New Roman" w:cs="Times New Roman"/>
            <w:noProof/>
            <w:color w:val="000000"/>
            <w:sz w:val="24"/>
            <w:szCs w:val="24"/>
            <w:lang w:val="kk-KZ"/>
          </w:rPr>
          <w:tag w:val="MENDELEY_CITATION_v3_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"/>
          <w:id w:val="-1464719626"/>
          <w:placeholder>
            <w:docPart w:val="BB16CAA240BC49B88DD20D659439EC9D"/>
          </w:placeholder>
        </w:sdtPr>
        <w:sdtEndPr/>
        <w:sdtContent>
          <w:r w:rsidR="00D308CB" w:rsidRPr="00D308CB">
            <w:rPr>
              <w:rFonts w:ascii="Times New Roman" w:hAnsi="Times New Roman" w:cs="Times New Roman"/>
              <w:noProof/>
              <w:color w:val="000000"/>
              <w:sz w:val="24"/>
              <w:szCs w:val="24"/>
              <w:lang w:val="kk-KZ"/>
            </w:rPr>
            <w:t>(Аухадиева, 2018)</w:t>
          </w:r>
        </w:sdtContent>
      </w:sdt>
      <w:r w:rsidRPr="005C4D44">
        <w:rPr>
          <w:rFonts w:ascii="Times New Roman" w:hAnsi="Times New Roman" w:cs="Times New Roman"/>
          <w:noProof/>
          <w:sz w:val="24"/>
          <w:szCs w:val="24"/>
          <w:lang w:val="kk-KZ"/>
        </w:rPr>
        <w:t>. Қыз Жібек жырындағы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этнолексиканың танымдық сипатын зерттеген </w:t>
      </w:r>
      <w:sdt>
        <w:sdtPr>
          <w:rPr>
            <w:rFonts w:ascii="Times New Roman" w:hAnsi="Times New Roman" w:cs="Times New Roman"/>
            <w:noProof/>
            <w:color w:val="000000"/>
            <w:sz w:val="24"/>
            <w:szCs w:val="24"/>
            <w:lang w:val="kk-KZ"/>
          </w:rPr>
          <w:tag w:val="MENDELEY_CITATION_v3_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"/>
          <w:id w:val="-824050081"/>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Кабулова &amp; Ордабекова (2024)</w:t>
          </w:r>
        </w:sdtContent>
      </w:sdt>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жырдан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«Қара жорға мәнгені, Қара торқа кигені»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деген үзінді келтіріп, торқа – ең қымбат жібек матаның атауы болған деп көрсетеді. </w:t>
      </w:r>
      <w:r w:rsidRPr="005C4D44">
        <w:rPr>
          <w:rFonts w:ascii="Times New Roman" w:hAnsi="Times New Roman" w:cs="Times New Roman"/>
          <w:i/>
          <w:iCs/>
          <w:noProof/>
          <w:sz w:val="24"/>
          <w:szCs w:val="24"/>
          <w:lang w:val="kk-KZ"/>
        </w:rPr>
        <w:t>Торқалы көйлек, торқаға орану; торқалы той;</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торқалы той, тұмарлы жүйрік</w:t>
      </w:r>
      <w:r w:rsidRPr="005C4D44">
        <w:rPr>
          <w:rFonts w:ascii="Times New Roman" w:hAnsi="Times New Roman" w:cs="Times New Roman"/>
          <w:noProof/>
          <w:sz w:val="24"/>
          <w:szCs w:val="24"/>
          <w:lang w:val="kk-KZ"/>
        </w:rPr>
        <w:t xml:space="preserve"> деген тіркестердегі торқа сөзі осы матаның атауы екенін айтады. Автор алайда қазіргі таңда бұл сөз көбінесе тек қайтқан адамға көңіл айту мақсатында </w:t>
      </w:r>
      <w:r w:rsidRPr="005C4D44">
        <w:rPr>
          <w:rFonts w:ascii="Times New Roman" w:hAnsi="Times New Roman" w:cs="Times New Roman"/>
          <w:i/>
          <w:iCs/>
          <w:noProof/>
          <w:sz w:val="24"/>
          <w:szCs w:val="24"/>
          <w:lang w:val="kk-KZ"/>
        </w:rPr>
        <w:t>«Топырағы торқа болсын»</w:t>
      </w:r>
      <w:r w:rsidRPr="005C4D44">
        <w:rPr>
          <w:rFonts w:ascii="Times New Roman" w:hAnsi="Times New Roman" w:cs="Times New Roman"/>
          <w:noProof/>
          <w:sz w:val="24"/>
          <w:szCs w:val="24"/>
          <w:lang w:val="kk-KZ"/>
        </w:rPr>
        <w:t xml:space="preserve"> тіркесінде ғана қолданылып жүр деген пікір білдіреді. Сонда жібек матасының денеге жұмсақ екенін ескерсек, топырағың торқа болсын дегенде жатқан жері жайлы, жұмсақ болсын деген мағынаны меңзейді. </w:t>
      </w:r>
    </w:p>
    <w:p w14:paraId="06D3A8C8" w14:textId="45FCDBC3" w:rsidR="00BE2C75" w:rsidRPr="005C4D44" w:rsidRDefault="00BE2C75" w:rsidP="006A338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халқында туған жер ұғымы әрқашан қадірлі қасиетті. «Өзге елде сұлтан болғанша, өз еліңде ұлтан бол» деген мақалдың өзі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терең мағынаға ие. Қазақ дүниетанымында туған жер – киелі ұғым, адамның «кіндік қаны тамған жерімен» байланысы өмір бойы сақталады. Сондықтан адамның жат жерде емес, өз елінде жерленуі – үлкен бақыт, ал керісінше жағдай – трагедиялық құбылыс ретінде қабылданады.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Осы тұрғыдан алғанда, «топырағыңды жеріңнен бұйыртсын» тіркесін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туған жерге адалдық, елмен байланыс, өмір жолының өз елінде аяқталуы секілді құндылықтарды білдіріп, бата-тілек мағынасында қолданылатын күрделі семантикалық құрылымға ие скриптоним деп тануға болады.</w:t>
      </w:r>
    </w:p>
    <w:p w14:paraId="00FEB915" w14:textId="153ED063" w:rsidR="00BE2C75" w:rsidRPr="005C4D44" w:rsidRDefault="006A3386" w:rsidP="006A3386">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30 (з) </w:t>
      </w:r>
      <w:r w:rsidRPr="005C4D44">
        <w:rPr>
          <w:rFonts w:ascii="Times New Roman" w:hAnsi="Times New Roman" w:cs="Times New Roman"/>
          <w:i/>
          <w:iCs/>
          <w:noProof/>
          <w:sz w:val="24"/>
          <w:szCs w:val="24"/>
          <w:lang w:val="kk-KZ"/>
        </w:rPr>
        <w:t>к</w:t>
      </w:r>
      <w:r w:rsidR="00BE2C75" w:rsidRPr="005C4D44">
        <w:rPr>
          <w:rFonts w:ascii="Times New Roman" w:hAnsi="Times New Roman" w:cs="Times New Roman"/>
          <w:i/>
          <w:iCs/>
          <w:noProof/>
          <w:sz w:val="24"/>
          <w:szCs w:val="24"/>
          <w:lang w:val="kk-KZ"/>
        </w:rPr>
        <w:t xml:space="preserve">өр топырақ бассын / </w:t>
      </w:r>
      <w:r w:rsidRPr="005C4D44">
        <w:rPr>
          <w:rFonts w:ascii="Times New Roman" w:hAnsi="Times New Roman" w:cs="Times New Roman"/>
          <w:i/>
          <w:iCs/>
          <w:noProof/>
          <w:sz w:val="24"/>
          <w:szCs w:val="24"/>
          <w:lang w:val="kk-KZ"/>
        </w:rPr>
        <w:t>к</w:t>
      </w:r>
      <w:r w:rsidR="00BE2C75" w:rsidRPr="005C4D44">
        <w:rPr>
          <w:rFonts w:ascii="Times New Roman" w:hAnsi="Times New Roman" w:cs="Times New Roman"/>
          <w:i/>
          <w:iCs/>
          <w:noProof/>
          <w:sz w:val="24"/>
          <w:szCs w:val="24"/>
          <w:lang w:val="kk-KZ"/>
        </w:rPr>
        <w:t>өзіңе көр топырақ кіргір</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(М2)</w:t>
      </w:r>
      <w:r w:rsidR="00BE2C75" w:rsidRPr="005C4D44">
        <w:rPr>
          <w:rFonts w:ascii="Times New Roman" w:hAnsi="Times New Roman" w:cs="Times New Roman"/>
          <w:noProof/>
          <w:sz w:val="24"/>
          <w:szCs w:val="24"/>
          <w:lang w:val="kk-KZ"/>
        </w:rPr>
        <w:t xml:space="preserve"> – ауыр қарғыс түрі. Аталмыш қарғыс көр азабын көр, көр азабын тарт деп келетін қарғыс сөздерімен мәндес – өмірін таусылсын, өлім бұйырсын дегенді білдіреді.</w:t>
      </w:r>
    </w:p>
    <w:p w14:paraId="470F10FD" w14:textId="480DF8F5" w:rsidR="00BE2C75" w:rsidRPr="005C4D44" w:rsidRDefault="006A3386" w:rsidP="006A3386">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30 (и) </w:t>
      </w:r>
      <w:r w:rsidRPr="005C4D44">
        <w:rPr>
          <w:rFonts w:ascii="Times New Roman" w:hAnsi="Times New Roman" w:cs="Times New Roman"/>
          <w:i/>
          <w:iCs/>
          <w:noProof/>
          <w:sz w:val="24"/>
          <w:szCs w:val="24"/>
          <w:lang w:val="kk-KZ"/>
        </w:rPr>
        <w:t>к</w:t>
      </w:r>
      <w:r w:rsidR="00BE2C75" w:rsidRPr="005C4D44">
        <w:rPr>
          <w:rFonts w:ascii="Times New Roman" w:hAnsi="Times New Roman" w:cs="Times New Roman"/>
          <w:i/>
          <w:iCs/>
          <w:noProof/>
          <w:sz w:val="24"/>
          <w:szCs w:val="24"/>
          <w:lang w:val="kk-KZ"/>
        </w:rPr>
        <w:t>өпке топырақ шашты</w:t>
      </w:r>
      <w:r w:rsidRPr="005C4D44">
        <w:rPr>
          <w:rFonts w:ascii="Times New Roman" w:hAnsi="Times New Roman" w:cs="Times New Roman"/>
          <w:noProof/>
          <w:sz w:val="24"/>
          <w:szCs w:val="24"/>
          <w:lang w:val="kk-KZ"/>
        </w:rPr>
        <w:t xml:space="preserve"> (М2)</w:t>
      </w:r>
      <w:r w:rsidR="00BE2C75" w:rsidRPr="005C4D44">
        <w:rPr>
          <w:rFonts w:ascii="Times New Roman" w:hAnsi="Times New Roman" w:cs="Times New Roman"/>
          <w:noProof/>
          <w:sz w:val="24"/>
          <w:szCs w:val="24"/>
          <w:lang w:val="kk-KZ"/>
        </w:rPr>
        <w:t xml:space="preserve"> – наразылық білдірді, қарсылық көрсетті. Мыс.: </w:t>
      </w:r>
      <w:r w:rsidR="00BE2C75" w:rsidRPr="005C4D44">
        <w:rPr>
          <w:rFonts w:ascii="Times New Roman" w:hAnsi="Times New Roman" w:cs="Times New Roman"/>
          <w:i/>
          <w:iCs/>
          <w:noProof/>
          <w:sz w:val="24"/>
          <w:szCs w:val="24"/>
          <w:lang w:val="kk-KZ"/>
        </w:rPr>
        <w:t>Топырақ шашайын</w:t>
      </w:r>
      <w:r w:rsidR="00BE2C75" w:rsidRPr="005C4D44">
        <w:rPr>
          <w:rFonts w:ascii="Times New Roman" w:hAnsi="Times New Roman" w:cs="Times New Roman"/>
          <w:noProof/>
          <w:sz w:val="24"/>
          <w:szCs w:val="24"/>
          <w:lang w:val="kk-KZ"/>
        </w:rPr>
        <w:t xml:space="preserve"> деген жоқ едім, өздері емес пе көзіме құм құйған (О.Бөкеев, Өз атыңды өшірме). Көпке топырақ шаша алмассың, көптің талқысынан аса да алмассың, жүр, — деді (С.Бегалин, Замана.).</w:t>
      </w:r>
    </w:p>
    <w:p w14:paraId="280B9E81" w14:textId="64BCF5F4" w:rsidR="00BE2C75" w:rsidRPr="005C4D44" w:rsidRDefault="00BE2C75" w:rsidP="006A3386">
      <w:pPr>
        <w:tabs>
          <w:tab w:val="left" w:pos="567"/>
          <w:tab w:val="left" w:pos="993"/>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6A3386" w:rsidRPr="005C4D44">
        <w:rPr>
          <w:rFonts w:ascii="Times New Roman" w:hAnsi="Times New Roman" w:cs="Times New Roman"/>
          <w:noProof/>
          <w:sz w:val="24"/>
          <w:szCs w:val="24"/>
          <w:lang w:val="kk-KZ"/>
        </w:rPr>
        <w:t xml:space="preserve">30 (й) </w:t>
      </w:r>
      <w:r w:rsidR="006A3386" w:rsidRPr="005C4D44">
        <w:rPr>
          <w:rFonts w:ascii="Times New Roman" w:hAnsi="Times New Roman" w:cs="Times New Roman"/>
          <w:i/>
          <w:iCs/>
          <w:noProof/>
          <w:sz w:val="24"/>
          <w:szCs w:val="24"/>
          <w:lang w:val="kk-KZ"/>
        </w:rPr>
        <w:t>а</w:t>
      </w:r>
      <w:r w:rsidRPr="005C4D44">
        <w:rPr>
          <w:rFonts w:ascii="Times New Roman" w:hAnsi="Times New Roman" w:cs="Times New Roman"/>
          <w:i/>
          <w:iCs/>
          <w:noProof/>
          <w:sz w:val="24"/>
          <w:szCs w:val="24"/>
          <w:lang w:val="kk-KZ"/>
        </w:rPr>
        <w:t>лды артыңнан бір уыс топырақ</w:t>
      </w:r>
      <w:r w:rsidRPr="005C4D44">
        <w:rPr>
          <w:rFonts w:ascii="Times New Roman" w:hAnsi="Times New Roman" w:cs="Times New Roman"/>
          <w:noProof/>
          <w:sz w:val="24"/>
          <w:szCs w:val="24"/>
          <w:lang w:val="kk-KZ"/>
        </w:rPr>
        <w:t xml:space="preserve"> </w:t>
      </w:r>
      <w:r w:rsidR="006A3386" w:rsidRPr="005C4D44">
        <w:rPr>
          <w:rFonts w:ascii="Times New Roman" w:hAnsi="Times New Roman" w:cs="Times New Roman"/>
          <w:noProof/>
          <w:sz w:val="24"/>
          <w:szCs w:val="24"/>
          <w:lang w:val="kk-KZ"/>
        </w:rPr>
        <w:t xml:space="preserve">(М2) </w:t>
      </w:r>
      <w:r w:rsidRPr="005C4D44">
        <w:rPr>
          <w:rFonts w:ascii="Times New Roman" w:hAnsi="Times New Roman" w:cs="Times New Roman"/>
          <w:noProof/>
          <w:sz w:val="24"/>
          <w:szCs w:val="24"/>
          <w:lang w:val="kk-KZ"/>
        </w:rPr>
        <w:t>– қарғыс. Бұлай деп қарғау оны енді көрмеймін, маған ол өлген адаммен тең деген мәнді білдіреді, себебі адам өлгенде топыраққа көміледі. Қарғыстың мазмұны осымен байланысты жаманшылық тілеуден туған.</w:t>
      </w:r>
    </w:p>
    <w:p w14:paraId="60CC875D" w14:textId="51883C96" w:rsidR="00BE2C75" w:rsidRPr="005C4D44" w:rsidRDefault="00BE2C75" w:rsidP="006A338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xml:space="preserve">Берілген көпке топырақ шашты тіркесі </w:t>
      </w:r>
      <w:r w:rsidR="006A3386" w:rsidRPr="005C4D44">
        <w:rPr>
          <w:rFonts w:ascii="Times New Roman" w:hAnsi="Times New Roman" w:cs="Times New Roman"/>
          <w:noProof/>
          <w:sz w:val="24"/>
          <w:szCs w:val="24"/>
          <w:lang w:val="kk-KZ"/>
        </w:rPr>
        <w:t>30 (з)</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бастапқыда жерлеу рәсіміндегі </w:t>
      </w:r>
      <w:r w:rsidRPr="005C4D44">
        <w:rPr>
          <w:rFonts w:ascii="Times New Roman" w:hAnsi="Times New Roman" w:cs="Times New Roman"/>
          <w:i/>
          <w:iCs/>
          <w:noProof/>
          <w:sz w:val="24"/>
          <w:szCs w:val="24"/>
          <w:lang w:val="kk-KZ"/>
        </w:rPr>
        <w:t>«топырақ салу / шашу»</w:t>
      </w:r>
      <w:r w:rsidRPr="005C4D44">
        <w:rPr>
          <w:rFonts w:ascii="Times New Roman" w:hAnsi="Times New Roman" w:cs="Times New Roman"/>
          <w:noProof/>
          <w:sz w:val="24"/>
          <w:szCs w:val="24"/>
          <w:lang w:val="kk-KZ"/>
        </w:rPr>
        <w:t xml:space="preserve"> әрекетімен байланысты. Жерлеу рәсімі барысында </w:t>
      </w:r>
      <w:r w:rsidRPr="005C4D44">
        <w:rPr>
          <w:rFonts w:ascii="Times New Roman" w:hAnsi="Times New Roman" w:cs="Times New Roman"/>
          <w:i/>
          <w:iCs/>
          <w:noProof/>
          <w:sz w:val="24"/>
          <w:szCs w:val="24"/>
          <w:lang w:val="kk-KZ"/>
        </w:rPr>
        <w:t>топырақ шашу</w:t>
      </w:r>
      <w:r w:rsidRPr="005C4D44">
        <w:rPr>
          <w:rFonts w:ascii="Times New Roman" w:hAnsi="Times New Roman" w:cs="Times New Roman"/>
          <w:noProof/>
          <w:sz w:val="24"/>
          <w:szCs w:val="24"/>
          <w:lang w:val="kk-KZ"/>
        </w:rPr>
        <w:t xml:space="preserve"> – марқұммен қоштасудың, оны жер қойнына тапсырудың белгісі болса, осы әрекет негізінде қалыптасқан тіркес қазіргі тілде мүлде басқа мағынада, яғни «наразылық білдірді, қарсылық көрсетті» деген мәнде қолданылады. Мұнда «топырақ шашу» әрекеті «қарсылық білдіру, қарсы шығу»</w:t>
      </w:r>
      <w:r w:rsidR="006A3386" w:rsidRPr="005C4D44">
        <w:rPr>
          <w:rFonts w:ascii="Times New Roman" w:hAnsi="Times New Roman" w:cs="Times New Roman"/>
          <w:noProof/>
          <w:sz w:val="24"/>
          <w:szCs w:val="24"/>
          <w:lang w:val="kk-KZ"/>
        </w:rPr>
        <w:t xml:space="preserve"> деген мағынаны білдіреді</w:t>
      </w:r>
      <w:r w:rsidRPr="005C4D44">
        <w:rPr>
          <w:rFonts w:ascii="Times New Roman" w:hAnsi="Times New Roman" w:cs="Times New Roman"/>
          <w:noProof/>
          <w:sz w:val="24"/>
          <w:szCs w:val="24"/>
          <w:lang w:val="kk-KZ"/>
        </w:rPr>
        <w:t>. Яғни, көпшілікке «топырақ шашу» – оларды жоққа шығару, беделін түсіру, қарсы пікір айту сияқты жағымсыз әрекетті білдіреді. Ал алды-артыңнан бір уыс топырақ тіркесі – қарғыс мәніндегі скриптоним. «Бір уыс топырақ» – өлімнің, соңғы сапардың символы. Қазақ тіліндегі бұл қарғыс біреумен қарым-қатынасты толық үзу, «оны өлген адаммен тең көру» деген мағынаны білдіреді. Яғни, бұл тіркесте «топырақ» сөзі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адамның өмірден кетуімен тікелей байланысып, экспрессивті-эмоционалды қарғыс формасына айналған. Сол секілді көр топырақ бассын, көзіңе көр топырақ кіргір сияқты қарғыс мәнді тіркестерде «топырақ» өліммен тікелей байланысты символ ретінде қолданылады. Яғни «көр топырақ басу» – адамның денесінің топырақ астында қалуы, өмірінің аяқталуы дегенді білдіреді. Осы негізде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«өлсін», «өмірі үзілсін», «жаманшылыққа ұшырасын» деген қарғыс мәнді ауыспалы (М2) мағына қалыптасқан. </w:t>
      </w:r>
    </w:p>
    <w:p w14:paraId="2171E616" w14:textId="77777777" w:rsidR="00BE2C75" w:rsidRPr="005C4D44" w:rsidRDefault="00BE2C75" w:rsidP="006A338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Түрік тілінде де жерлеу рәсімі, соның ішінде қайтыс болған адаммен қоштасудың символдық белгісі болып саналатын топырақ салу әрекетіне қатысты қалыптасқан скриптонимдердің біршама екені анықталды. Бұл тілдік бірліктер де қазақ тіліндегі сияқты жерлеу рәсімінің нақты кезеңдері мен атрибуттарына негізделе отырып, кейіннен семантикалық даму арқылы жаңа мағыналарға ие болған. Бұл ұқсастықтар түркі халықтарына ортақ дүниетанымдық модельді, атап айтқанда, «адам – жерден жаралған және жерге қайта оралады» деген концептуалдық схеманы айқын көрсетеді.</w:t>
      </w:r>
    </w:p>
    <w:p w14:paraId="299491AA" w14:textId="13FA53EA"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31 </w:t>
      </w:r>
      <w:r w:rsidR="00BE2C75" w:rsidRPr="005C4D44">
        <w:rPr>
          <w:rFonts w:ascii="Times New Roman" w:hAnsi="Times New Roman" w:cs="Times New Roman"/>
          <w:i/>
          <w:iCs/>
          <w:noProof/>
          <w:sz w:val="24"/>
          <w:szCs w:val="24"/>
          <w:lang w:val="kk-KZ"/>
        </w:rPr>
        <w:t>toprağa vermek (топыраққа беру)</w:t>
      </w:r>
      <w:r w:rsidR="00BE2C75" w:rsidRPr="005C4D44">
        <w:rPr>
          <w:rFonts w:ascii="Times New Roman" w:hAnsi="Times New Roman" w:cs="Times New Roman"/>
          <w:noProof/>
          <w:sz w:val="24"/>
          <w:szCs w:val="24"/>
          <w:lang w:val="kk-KZ"/>
        </w:rPr>
        <w:t xml:space="preserve">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қайтыс болған адамды көму (ölüyü gömmek). Мыс.: Küçücük oğlumu </w:t>
      </w:r>
      <w:r w:rsidR="00BE2C75" w:rsidRPr="005C4D44">
        <w:rPr>
          <w:rFonts w:ascii="Times New Roman" w:hAnsi="Times New Roman" w:cs="Times New Roman"/>
          <w:i/>
          <w:iCs/>
          <w:noProof/>
          <w:sz w:val="24"/>
          <w:szCs w:val="24"/>
          <w:lang w:val="kk-KZ"/>
        </w:rPr>
        <w:t>toprağa verdikten</w:t>
      </w:r>
      <w:r w:rsidR="00BE2C75" w:rsidRPr="005C4D44">
        <w:rPr>
          <w:rFonts w:ascii="Times New Roman" w:hAnsi="Times New Roman" w:cs="Times New Roman"/>
          <w:noProof/>
          <w:sz w:val="24"/>
          <w:szCs w:val="24"/>
          <w:lang w:val="kk-KZ"/>
        </w:rPr>
        <w:t xml:space="preserve"> sonra</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haç yoluluğu için yollara dökuldüm (Кішкентай ұлымды </w:t>
      </w:r>
      <w:r w:rsidR="00BE2C75" w:rsidRPr="005C4D44">
        <w:rPr>
          <w:rFonts w:ascii="Times New Roman" w:hAnsi="Times New Roman" w:cs="Times New Roman"/>
          <w:i/>
          <w:iCs/>
          <w:noProof/>
          <w:sz w:val="24"/>
          <w:szCs w:val="24"/>
          <w:lang w:val="kk-KZ"/>
        </w:rPr>
        <w:t>жер қойнына тапсырғаннан кейін</w:t>
      </w:r>
      <w:r w:rsidR="00BE2C75" w:rsidRPr="005C4D44">
        <w:rPr>
          <w:rFonts w:ascii="Times New Roman" w:hAnsi="Times New Roman" w:cs="Times New Roman"/>
          <w:noProof/>
          <w:sz w:val="24"/>
          <w:szCs w:val="24"/>
          <w:lang w:val="kk-KZ"/>
        </w:rPr>
        <w:t xml:space="preserve"> қажылыққа аттандым) (Leyla Soykut).</w:t>
      </w:r>
    </w:p>
    <w:p w14:paraId="43A4FF06" w14:textId="7D94CF07"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(а</w:t>
      </w:r>
      <w:r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toprağa düşmek (veya serilmek) (топыраққа тусу / кету )</w:t>
      </w:r>
      <w:r w:rsidRPr="005C4D44">
        <w:rPr>
          <w:rFonts w:ascii="Times New Roman" w:hAnsi="Times New Roman" w:cs="Times New Roman"/>
          <w:i/>
          <w:iCs/>
          <w:noProof/>
          <w:sz w:val="24"/>
          <w:szCs w:val="24"/>
          <w:lang w:val="kk-KZ"/>
        </w:rPr>
        <w:t xml:space="preserve">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қайтыс болған адамды көму (ölüp gömülmek).</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Мыс.: Bu sabah hesap ettim, küçüğüm </w:t>
      </w:r>
      <w:r w:rsidR="00BE2C75" w:rsidRPr="005C4D44">
        <w:rPr>
          <w:rFonts w:ascii="Times New Roman" w:hAnsi="Times New Roman" w:cs="Times New Roman"/>
          <w:i/>
          <w:iCs/>
          <w:noProof/>
          <w:sz w:val="24"/>
          <w:szCs w:val="24"/>
          <w:lang w:val="kk-KZ"/>
        </w:rPr>
        <w:t>toprağa düşeli</w:t>
      </w:r>
      <w:r w:rsidR="00BE2C75" w:rsidRPr="005C4D44">
        <w:rPr>
          <w:rFonts w:ascii="Times New Roman" w:hAnsi="Times New Roman" w:cs="Times New Roman"/>
          <w:noProof/>
          <w:sz w:val="24"/>
          <w:szCs w:val="24"/>
          <w:lang w:val="kk-KZ"/>
        </w:rPr>
        <w:t xml:space="preserve"> tam yetmiş üç gece olmuş (Бүгін таңертең есептеп қарасам, кенжемнің </w:t>
      </w:r>
      <w:r w:rsidR="00BE2C75" w:rsidRPr="005C4D44">
        <w:rPr>
          <w:rFonts w:ascii="Times New Roman" w:hAnsi="Times New Roman" w:cs="Times New Roman"/>
          <w:i/>
          <w:iCs/>
          <w:noProof/>
          <w:sz w:val="24"/>
          <w:szCs w:val="24"/>
          <w:lang w:val="kk-KZ"/>
        </w:rPr>
        <w:t>жер қойнына кеткеніне</w:t>
      </w:r>
      <w:r w:rsidR="00BE2C75" w:rsidRPr="005C4D44">
        <w:rPr>
          <w:rFonts w:ascii="Times New Roman" w:hAnsi="Times New Roman" w:cs="Times New Roman"/>
          <w:noProof/>
          <w:sz w:val="24"/>
          <w:szCs w:val="24"/>
          <w:lang w:val="kk-KZ"/>
        </w:rPr>
        <w:t xml:space="preserve"> дәл жетпіс үш түн болыпты) (Reşat Nuri Güntekin)</w:t>
      </w:r>
    </w:p>
    <w:p w14:paraId="2BD861F9" w14:textId="2C6835CC"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31 (ә</w:t>
      </w:r>
      <w:r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toprağa bakmak (топыраққа қарау)</w:t>
      </w:r>
      <w:r w:rsidR="009441F6" w:rsidRPr="005C4D44">
        <w:rPr>
          <w:rFonts w:ascii="Times New Roman" w:hAnsi="Times New Roman" w:cs="Times New Roman"/>
          <w:noProof/>
          <w:sz w:val="24"/>
          <w:szCs w:val="24"/>
          <w:lang w:val="kk-KZ"/>
        </w:rPr>
        <w:t xml:space="preserve"> (М2)</w:t>
      </w:r>
      <w:r w:rsidR="00BE2C75"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noProof/>
          <w:sz w:val="24"/>
          <w:szCs w:val="24"/>
          <w:lang w:val="kk-KZ"/>
        </w:rPr>
        <w:t xml:space="preserve">– өлімі жақын (ölümü yakın görünmek). Мыс.: Adam ağır hasta, </w:t>
      </w:r>
      <w:r w:rsidR="00BE2C75" w:rsidRPr="005C4D44">
        <w:rPr>
          <w:rFonts w:ascii="Times New Roman" w:hAnsi="Times New Roman" w:cs="Times New Roman"/>
          <w:i/>
          <w:iCs/>
          <w:noProof/>
          <w:sz w:val="24"/>
          <w:szCs w:val="24"/>
          <w:lang w:val="kk-KZ"/>
        </w:rPr>
        <w:t>toprağa bakıyor</w:t>
      </w:r>
      <w:r w:rsidR="00BE2C75" w:rsidRPr="005C4D44">
        <w:rPr>
          <w:rFonts w:ascii="Times New Roman" w:hAnsi="Times New Roman" w:cs="Times New Roman"/>
          <w:noProof/>
          <w:sz w:val="24"/>
          <w:szCs w:val="24"/>
          <w:lang w:val="kk-KZ"/>
        </w:rPr>
        <w:t xml:space="preserve">, sen neyin peşindesin? (Адам ауыр халде, </w:t>
      </w:r>
      <w:r w:rsidR="00BE2C75" w:rsidRPr="005C4D44">
        <w:rPr>
          <w:rFonts w:ascii="Times New Roman" w:hAnsi="Times New Roman" w:cs="Times New Roman"/>
          <w:i/>
          <w:iCs/>
          <w:noProof/>
          <w:sz w:val="24"/>
          <w:szCs w:val="24"/>
          <w:lang w:val="kk-KZ"/>
        </w:rPr>
        <w:t xml:space="preserve">топыраққа қарап </w:t>
      </w:r>
      <w:r w:rsidR="009441F6" w:rsidRPr="005C4D44">
        <w:rPr>
          <w:rFonts w:ascii="Times New Roman" w:hAnsi="Times New Roman" w:cs="Times New Roman"/>
          <w:i/>
          <w:iCs/>
          <w:noProof/>
          <w:sz w:val="24"/>
          <w:szCs w:val="24"/>
          <w:lang w:val="kk-KZ"/>
        </w:rPr>
        <w:t>о</w:t>
      </w:r>
      <w:r w:rsidR="00BE2C75" w:rsidRPr="005C4D44">
        <w:rPr>
          <w:rFonts w:ascii="Times New Roman" w:hAnsi="Times New Roman" w:cs="Times New Roman"/>
          <w:i/>
          <w:iCs/>
          <w:noProof/>
          <w:sz w:val="24"/>
          <w:szCs w:val="24"/>
          <w:lang w:val="kk-KZ"/>
        </w:rPr>
        <w:t>тыр (өлімі жақын)</w:t>
      </w:r>
      <w:r w:rsidR="00BE2C75" w:rsidRPr="005C4D44">
        <w:rPr>
          <w:rFonts w:ascii="Times New Roman" w:hAnsi="Times New Roman" w:cs="Times New Roman"/>
          <w:noProof/>
          <w:sz w:val="24"/>
          <w:szCs w:val="24"/>
          <w:lang w:val="kk-KZ"/>
        </w:rPr>
        <w:t>, сен не ойлап отырсың?) (dersimiz.com).</w:t>
      </w:r>
    </w:p>
    <w:p w14:paraId="27334A4D" w14:textId="3EC24ACC"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(б)</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bir avuç toprak olmak (бір уыс топырақ болу)</w:t>
      </w:r>
      <w:r w:rsidR="00BE2C75" w:rsidRPr="005C4D44">
        <w:rPr>
          <w:rFonts w:ascii="Times New Roman" w:hAnsi="Times New Roman" w:cs="Times New Roman"/>
          <w:noProof/>
          <w:sz w:val="24"/>
          <w:szCs w:val="24"/>
          <w:lang w:val="kk-KZ"/>
        </w:rPr>
        <w:t xml:space="preserve">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барлығымыз өлеміз, баратын жеріміз бір. Мыс.: Alnımda bahtının kırılmaz tacı, Ben de ey yolcu, sen yahut kavgacı Adımlarla gezdim hayat yolunu </w:t>
      </w:r>
      <w:r w:rsidR="009441F6" w:rsidRPr="005C4D44">
        <w:rPr>
          <w:rFonts w:ascii="Times New Roman" w:hAnsi="Times New Roman" w:cs="Times New Roman"/>
          <w:noProof/>
          <w:sz w:val="24"/>
          <w:szCs w:val="24"/>
          <w:lang w:val="kk-KZ"/>
        </w:rPr>
        <w:t>v</w:t>
      </w:r>
      <w:r w:rsidR="00BE2C75" w:rsidRPr="005C4D44">
        <w:rPr>
          <w:rFonts w:ascii="Times New Roman" w:hAnsi="Times New Roman" w:cs="Times New Roman"/>
          <w:noProof/>
          <w:sz w:val="24"/>
          <w:szCs w:val="24"/>
          <w:lang w:val="kk-KZ"/>
        </w:rPr>
        <w:t xml:space="preserve">e </w:t>
      </w:r>
      <w:r w:rsidR="00BE2C75" w:rsidRPr="005C4D44">
        <w:rPr>
          <w:rFonts w:ascii="Times New Roman" w:hAnsi="Times New Roman" w:cs="Times New Roman"/>
          <w:i/>
          <w:iCs/>
          <w:noProof/>
          <w:sz w:val="24"/>
          <w:szCs w:val="24"/>
          <w:lang w:val="kk-KZ"/>
        </w:rPr>
        <w:t>bir avuç toprak oldum</w:t>
      </w:r>
      <w:r w:rsidR="00BE2C75" w:rsidRPr="005C4D44">
        <w:rPr>
          <w:rFonts w:ascii="Times New Roman" w:hAnsi="Times New Roman" w:cs="Times New Roman"/>
          <w:noProof/>
          <w:sz w:val="24"/>
          <w:szCs w:val="24"/>
          <w:lang w:val="kk-KZ"/>
        </w:rPr>
        <w:t xml:space="preserve"> en sonu (Маңдайымда тағдырымның сынбас тәжі, Мен де, ей жолаушы, сен не бір Қадам басып жүріп өтеміз өмір жолын, </w:t>
      </w:r>
      <w:r w:rsidR="00BE2C75" w:rsidRPr="005C4D44">
        <w:rPr>
          <w:rFonts w:ascii="Times New Roman" w:hAnsi="Times New Roman" w:cs="Times New Roman"/>
          <w:i/>
          <w:iCs/>
          <w:noProof/>
          <w:sz w:val="24"/>
          <w:szCs w:val="24"/>
          <w:lang w:val="kk-KZ"/>
        </w:rPr>
        <w:t>Ақырында бір уыс топырақ болып</w:t>
      </w:r>
      <w:r w:rsidR="00BE2C75" w:rsidRPr="005C4D44">
        <w:rPr>
          <w:rFonts w:ascii="Times New Roman" w:hAnsi="Times New Roman" w:cs="Times New Roman"/>
          <w:noProof/>
          <w:sz w:val="24"/>
          <w:szCs w:val="24"/>
          <w:lang w:val="kk-KZ"/>
        </w:rPr>
        <w:t>) (Ş.s.113).</w:t>
      </w:r>
    </w:p>
    <w:p w14:paraId="75B63254" w14:textId="782BF77B"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(в)</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toprağı çekmiş (топырақ тартқан)</w:t>
      </w:r>
      <w:r w:rsidR="00BE2C75" w:rsidRPr="005C4D44">
        <w:rPr>
          <w:rFonts w:ascii="Times New Roman" w:hAnsi="Times New Roman" w:cs="Times New Roman"/>
          <w:noProof/>
          <w:sz w:val="24"/>
          <w:szCs w:val="24"/>
          <w:lang w:val="kk-KZ"/>
        </w:rPr>
        <w:t xml:space="preserve">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өзінің өмір сүрген жерінен біраз уақытқа басқа жерге көшіп, сол жерде қайтыс болған адамға қатысты айтылатын сөз (sürekli olarak yaşadığı yerden kısa bir süre kalmak üzere gittiği başka bir yerde ölenler için söylenen bir söz). Мыс.: </w:t>
      </w:r>
      <w:r w:rsidR="00BE2C75" w:rsidRPr="005C4D44">
        <w:rPr>
          <w:rFonts w:ascii="Times New Roman" w:hAnsi="Times New Roman" w:cs="Times New Roman"/>
          <w:i/>
          <w:iCs/>
          <w:noProof/>
          <w:sz w:val="24"/>
          <w:szCs w:val="24"/>
          <w:lang w:val="kk-KZ"/>
        </w:rPr>
        <w:t>Toprağı çekmiş</w:t>
      </w:r>
      <w:r w:rsidR="00BE2C75" w:rsidRPr="005C4D44">
        <w:rPr>
          <w:rFonts w:ascii="Times New Roman" w:hAnsi="Times New Roman" w:cs="Times New Roman"/>
          <w:noProof/>
          <w:sz w:val="24"/>
          <w:szCs w:val="24"/>
          <w:lang w:val="kk-KZ"/>
        </w:rPr>
        <w:t xml:space="preserve"> olacak ki geri dönüşü nasip olmadı</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w:t>
      </w:r>
      <w:r w:rsidR="00BE2C75" w:rsidRPr="005C4D44">
        <w:rPr>
          <w:rFonts w:ascii="Times New Roman" w:hAnsi="Times New Roman" w:cs="Times New Roman"/>
          <w:i/>
          <w:iCs/>
          <w:noProof/>
          <w:sz w:val="24"/>
          <w:szCs w:val="24"/>
          <w:lang w:val="kk-KZ"/>
        </w:rPr>
        <w:t>Топырақ тартқан</w:t>
      </w:r>
      <w:r w:rsidR="00BE2C75" w:rsidRPr="005C4D44">
        <w:rPr>
          <w:rFonts w:ascii="Times New Roman" w:hAnsi="Times New Roman" w:cs="Times New Roman"/>
          <w:noProof/>
          <w:sz w:val="24"/>
          <w:szCs w:val="24"/>
          <w:lang w:val="kk-KZ"/>
        </w:rPr>
        <w:t xml:space="preserve"> секілді, қайтып келу нәсіп болмаған екен) (dersimiz.com).</w:t>
      </w:r>
    </w:p>
    <w:p w14:paraId="69B5AFDB" w14:textId="559A7C65"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(г)</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toprak paklar (топырақ қана тазалайды)</w:t>
      </w:r>
      <w:r w:rsidR="00BE2C75" w:rsidRPr="005C4D44">
        <w:rPr>
          <w:rFonts w:ascii="Times New Roman" w:hAnsi="Times New Roman" w:cs="Times New Roman"/>
          <w:noProof/>
          <w:sz w:val="24"/>
          <w:szCs w:val="24"/>
          <w:lang w:val="kk-KZ"/>
        </w:rPr>
        <w:t xml:space="preserve">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«адам жасаған жамандықтар тек оның өлімімен ғана тоқтайды» деген мағынада қолданылатын тілдік бірлік (bir kimsenin yaptığı kötülükler ancak ölmesiyle son bulur" anlamına kullanılan bir söz). Мыс.: Kanun bir şey yapamıyor, ancak </w:t>
      </w:r>
      <w:r w:rsidR="00BE2C75" w:rsidRPr="005C4D44">
        <w:rPr>
          <w:rFonts w:ascii="Times New Roman" w:hAnsi="Times New Roman" w:cs="Times New Roman"/>
          <w:i/>
          <w:iCs/>
          <w:noProof/>
          <w:sz w:val="24"/>
          <w:szCs w:val="24"/>
          <w:lang w:val="kk-KZ"/>
        </w:rPr>
        <w:t>toprak paklar</w:t>
      </w:r>
      <w:r w:rsidR="00BE2C75" w:rsidRPr="005C4D44">
        <w:rPr>
          <w:rFonts w:ascii="Times New Roman" w:hAnsi="Times New Roman" w:cs="Times New Roman"/>
          <w:noProof/>
          <w:sz w:val="24"/>
          <w:szCs w:val="24"/>
          <w:lang w:val="kk-KZ"/>
        </w:rPr>
        <w:t xml:space="preserve"> böylelerini (Мұндайларды заң тоқтата алмайды, </w:t>
      </w:r>
      <w:r w:rsidR="00BE2C75" w:rsidRPr="005C4D44">
        <w:rPr>
          <w:rFonts w:ascii="Times New Roman" w:hAnsi="Times New Roman" w:cs="Times New Roman"/>
          <w:i/>
          <w:iCs/>
          <w:noProof/>
          <w:sz w:val="24"/>
          <w:szCs w:val="24"/>
          <w:lang w:val="kk-KZ"/>
        </w:rPr>
        <w:t>тек топырақ қана тазалайды</w:t>
      </w:r>
      <w:r w:rsidR="00BE2C75" w:rsidRPr="005C4D44">
        <w:rPr>
          <w:rFonts w:ascii="Times New Roman" w:hAnsi="Times New Roman" w:cs="Times New Roman"/>
          <w:noProof/>
          <w:sz w:val="24"/>
          <w:szCs w:val="24"/>
          <w:lang w:val="kk-KZ"/>
        </w:rPr>
        <w:t xml:space="preserve"> (өлім ғана тыяды).</w:t>
      </w:r>
    </w:p>
    <w:p w14:paraId="7A2861C3" w14:textId="621E0B80"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(ғ</w:t>
      </w:r>
      <w:r w:rsidRPr="005C4D44">
        <w:rPr>
          <w:rFonts w:ascii="Times New Roman" w:hAnsi="Times New Roman" w:cs="Times New Roman"/>
          <w:i/>
          <w:iCs/>
          <w:noProof/>
          <w:sz w:val="24"/>
          <w:szCs w:val="24"/>
          <w:lang w:val="kk-KZ"/>
        </w:rPr>
        <w:t>)</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 xml:space="preserve">üstüne ölü toprağı serpilmiş gibi (үстіне өлі топырақ жабылған секілді) </w:t>
      </w:r>
      <w:r w:rsidR="009441F6" w:rsidRPr="005C4D44">
        <w:rPr>
          <w:rFonts w:ascii="Times New Roman" w:hAnsi="Times New Roman" w:cs="Times New Roman"/>
          <w:noProof/>
          <w:sz w:val="24"/>
          <w:szCs w:val="24"/>
          <w:lang w:val="kk-KZ"/>
        </w:rPr>
        <w:t xml:space="preserve">(М2) </w:t>
      </w:r>
      <w:r w:rsidR="00BE2C75" w:rsidRPr="005C4D44">
        <w:rPr>
          <w:rFonts w:ascii="Times New Roman" w:hAnsi="Times New Roman" w:cs="Times New Roman"/>
          <w:noProof/>
          <w:sz w:val="24"/>
          <w:szCs w:val="24"/>
          <w:lang w:val="kk-KZ"/>
        </w:rPr>
        <w:t xml:space="preserve">– өте жалқау, меңіреу, әлсіз, қимылсыз күйде болу (tembel, uyuşuk, cansız, miskin); Мыс.: Tüm şehrin </w:t>
      </w:r>
      <w:r w:rsidR="00BE2C75" w:rsidRPr="005C4D44">
        <w:rPr>
          <w:rFonts w:ascii="Times New Roman" w:hAnsi="Times New Roman" w:cs="Times New Roman"/>
          <w:i/>
          <w:iCs/>
          <w:noProof/>
          <w:sz w:val="24"/>
          <w:szCs w:val="24"/>
          <w:lang w:val="kk-KZ"/>
        </w:rPr>
        <w:t>üstüne ölü toprağı serpilmiş</w:t>
      </w:r>
      <w:r w:rsidR="00BE2C75" w:rsidRPr="005C4D44">
        <w:rPr>
          <w:rFonts w:ascii="Times New Roman" w:hAnsi="Times New Roman" w:cs="Times New Roman"/>
          <w:noProof/>
          <w:sz w:val="24"/>
          <w:szCs w:val="24"/>
          <w:lang w:val="kk-KZ"/>
        </w:rPr>
        <w:t xml:space="preserve"> gibi durdu hayat. Kimsenin içinden iş yapmak gelmiyor, kimse yerinden kalkacak dermanı kendinde bulamıyor, konuşmayı bile istemiyordu (Бүкіл қаланың </w:t>
      </w:r>
      <w:r w:rsidR="00BE2C75" w:rsidRPr="005C4D44">
        <w:rPr>
          <w:rFonts w:ascii="Times New Roman" w:hAnsi="Times New Roman" w:cs="Times New Roman"/>
          <w:i/>
          <w:iCs/>
          <w:noProof/>
          <w:sz w:val="24"/>
          <w:szCs w:val="24"/>
          <w:lang w:val="kk-KZ"/>
        </w:rPr>
        <w:t>үстіне өлі топырақ себілгендей</w:t>
      </w:r>
      <w:r w:rsidR="00BE2C75" w:rsidRPr="005C4D44">
        <w:rPr>
          <w:rFonts w:ascii="Times New Roman" w:hAnsi="Times New Roman" w:cs="Times New Roman"/>
          <w:noProof/>
          <w:sz w:val="24"/>
          <w:szCs w:val="24"/>
          <w:lang w:val="kk-KZ"/>
        </w:rPr>
        <w:t>, өмір тоқтап қалғандай күй кешті. Ешкімнің жұмыс істегісі келмейді, ешкім орнынан тұрарлық әл таба алмайды, тіпті сөйлескісі де келмейтін еді) (Uğur Becerikli. Kayseri).</w:t>
      </w:r>
    </w:p>
    <w:p w14:paraId="7A3B63AE" w14:textId="4573E4C8"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(д)</w:t>
      </w:r>
      <w:r w:rsidR="009441F6"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toprak doyursun gözünü / gözünü toprak doyursun (көзіңе топырақ толсын)</w:t>
      </w:r>
      <w:r w:rsidR="009441F6" w:rsidRPr="005C4D44">
        <w:rPr>
          <w:rFonts w:ascii="Times New Roman" w:hAnsi="Times New Roman" w:cs="Times New Roman"/>
          <w:i/>
          <w:iCs/>
          <w:noProof/>
          <w:sz w:val="24"/>
          <w:szCs w:val="24"/>
          <w:lang w:val="kk-KZ"/>
        </w:rPr>
        <w:t xml:space="preserve"> </w:t>
      </w:r>
      <w:r w:rsidR="009441F6" w:rsidRPr="005C4D44">
        <w:rPr>
          <w:rFonts w:ascii="Times New Roman" w:hAnsi="Times New Roman" w:cs="Times New Roman"/>
          <w:noProof/>
          <w:sz w:val="24"/>
          <w:szCs w:val="24"/>
          <w:lang w:val="kk-KZ"/>
        </w:rPr>
        <w:t>(М2)</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–жамандық, өлім тілеу мәніндегі қарғыс. Мыс.: Patronun adı geçtikçe </w:t>
      </w:r>
      <w:r w:rsidR="00BE2C75" w:rsidRPr="005C4D44">
        <w:rPr>
          <w:rFonts w:ascii="Times New Roman" w:hAnsi="Times New Roman" w:cs="Times New Roman"/>
          <w:i/>
          <w:iCs/>
          <w:noProof/>
          <w:sz w:val="24"/>
          <w:szCs w:val="24"/>
          <w:lang w:val="kk-KZ"/>
        </w:rPr>
        <w:t>‘Gözünü toprak doyursun’</w:t>
      </w:r>
      <w:r w:rsidR="00BE2C75" w:rsidRPr="005C4D44">
        <w:rPr>
          <w:rFonts w:ascii="Times New Roman" w:hAnsi="Times New Roman" w:cs="Times New Roman"/>
          <w:noProof/>
          <w:sz w:val="24"/>
          <w:szCs w:val="24"/>
          <w:lang w:val="kk-KZ"/>
        </w:rPr>
        <w:t xml:space="preserve">, oğlunun adı geçtikçe de ‘Gözünü sevdiğim’ diye mırıldanıyordu (Патронның аты аталған сайын </w:t>
      </w:r>
      <w:r w:rsidR="00BE2C75" w:rsidRPr="005C4D44">
        <w:rPr>
          <w:rFonts w:ascii="Times New Roman" w:hAnsi="Times New Roman" w:cs="Times New Roman"/>
          <w:i/>
          <w:iCs/>
          <w:noProof/>
          <w:sz w:val="24"/>
          <w:szCs w:val="24"/>
          <w:lang w:val="kk-KZ"/>
        </w:rPr>
        <w:t>«Көзіңді топырақ тойдырсын»,</w:t>
      </w:r>
      <w:r w:rsidR="00BE2C75" w:rsidRPr="005C4D44">
        <w:rPr>
          <w:rFonts w:ascii="Times New Roman" w:hAnsi="Times New Roman" w:cs="Times New Roman"/>
          <w:noProof/>
          <w:sz w:val="24"/>
          <w:szCs w:val="24"/>
          <w:lang w:val="kk-KZ"/>
        </w:rPr>
        <w:t xml:space="preserve"> ал ұлының аты аталған сайын «Көзімнің нұры» деп күбірлей беретін) (Fatma Çetin Kabadayi. Sokak Sesleri)</w:t>
      </w:r>
    </w:p>
    <w:p w14:paraId="536C1580" w14:textId="2742DC82"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31 (е)</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toprağı bol olsun (топырағы көп болсын)</w:t>
      </w:r>
      <w:r w:rsidR="009441F6" w:rsidRPr="005C4D44">
        <w:rPr>
          <w:rFonts w:ascii="Times New Roman" w:hAnsi="Times New Roman" w:cs="Times New Roman"/>
          <w:i/>
          <w:iCs/>
          <w:noProof/>
          <w:sz w:val="24"/>
          <w:szCs w:val="24"/>
          <w:lang w:val="kk-KZ"/>
        </w:rPr>
        <w:t xml:space="preserve"> </w:t>
      </w:r>
      <w:r w:rsidR="009441F6" w:rsidRPr="005C4D44">
        <w:rPr>
          <w:rFonts w:ascii="Times New Roman" w:hAnsi="Times New Roman" w:cs="Times New Roman"/>
          <w:noProof/>
          <w:sz w:val="24"/>
          <w:szCs w:val="24"/>
          <w:lang w:val="kk-KZ"/>
        </w:rPr>
        <w:t>(М2)</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 мұсылман емес адам қайтыс болғанда «жаны тыныш болсын», «рухы жай тапсын» деген мағынада айтылатын сөз. Мыс.: On dakikaya kalmadan adamcağız sizlere ömür. </w:t>
      </w:r>
      <w:r w:rsidR="00BE2C75" w:rsidRPr="005C4D44">
        <w:rPr>
          <w:rFonts w:ascii="Times New Roman" w:hAnsi="Times New Roman" w:cs="Times New Roman"/>
          <w:i/>
          <w:iCs/>
          <w:noProof/>
          <w:sz w:val="24"/>
          <w:szCs w:val="24"/>
          <w:lang w:val="kk-KZ"/>
        </w:rPr>
        <w:t>Toprağı bol olsun</w:t>
      </w:r>
      <w:r w:rsidR="00BE2C75" w:rsidRPr="005C4D44">
        <w:rPr>
          <w:rFonts w:ascii="Times New Roman" w:hAnsi="Times New Roman" w:cs="Times New Roman"/>
          <w:noProof/>
          <w:sz w:val="24"/>
          <w:szCs w:val="24"/>
          <w:lang w:val="kk-KZ"/>
        </w:rPr>
        <w:t xml:space="preserve">, diyeceksiniz (Он минутқа жетпей-ақ әлгі кісі дүниеден өтті дейсіңдер. </w:t>
      </w:r>
      <w:r w:rsidR="00BE2C75" w:rsidRPr="005C4D44">
        <w:rPr>
          <w:rFonts w:ascii="Times New Roman" w:hAnsi="Times New Roman" w:cs="Times New Roman"/>
          <w:i/>
          <w:iCs/>
          <w:noProof/>
          <w:sz w:val="24"/>
          <w:szCs w:val="24"/>
          <w:lang w:val="kk-KZ"/>
        </w:rPr>
        <w:t>“Топырағы мол болсын”</w:t>
      </w:r>
      <w:r w:rsidR="00BE2C75" w:rsidRPr="005C4D44">
        <w:rPr>
          <w:rFonts w:ascii="Times New Roman" w:hAnsi="Times New Roman" w:cs="Times New Roman"/>
          <w:noProof/>
          <w:sz w:val="24"/>
          <w:szCs w:val="24"/>
          <w:lang w:val="kk-KZ"/>
        </w:rPr>
        <w:t xml:space="preserve"> деп айтарсыңдар») (Refik Erduran).</w:t>
      </w:r>
    </w:p>
    <w:p w14:paraId="7481C31D" w14:textId="124389CC" w:rsidR="00BE2C75" w:rsidRPr="005C4D44" w:rsidRDefault="006A3386" w:rsidP="006A338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31 (ж)</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toprağına ağır gelmesin (топырағы ауыр болмасын)</w:t>
      </w:r>
      <w:r w:rsidR="009441F6" w:rsidRPr="005C4D44">
        <w:rPr>
          <w:rFonts w:ascii="Times New Roman" w:hAnsi="Times New Roman" w:cs="Times New Roman"/>
          <w:noProof/>
          <w:sz w:val="24"/>
          <w:szCs w:val="24"/>
          <w:lang w:val="kk-KZ"/>
        </w:rPr>
        <w:t xml:space="preserve"> (М2)</w:t>
      </w:r>
      <w:r w:rsidR="00BE2C75" w:rsidRPr="005C4D44">
        <w:rPr>
          <w:rFonts w:ascii="Times New Roman" w:hAnsi="Times New Roman" w:cs="Times New Roman"/>
          <w:noProof/>
          <w:sz w:val="24"/>
          <w:szCs w:val="24"/>
          <w:lang w:val="kk-KZ"/>
        </w:rPr>
        <w:t xml:space="preserve"> – қайтыс болған адам туралы жағымсыз пікір айтылғанда қолданылатын тіркес. Мыс.: </w:t>
      </w:r>
      <w:r w:rsidR="00BE2C75" w:rsidRPr="005C4D44">
        <w:rPr>
          <w:rFonts w:ascii="Times New Roman" w:hAnsi="Times New Roman" w:cs="Times New Roman"/>
          <w:i/>
          <w:iCs/>
          <w:noProof/>
          <w:sz w:val="24"/>
          <w:szCs w:val="24"/>
          <w:lang w:val="kk-KZ"/>
        </w:rPr>
        <w:t>Toprağına ağır gelmesin</w:t>
      </w:r>
      <w:r w:rsidR="00BE2C75" w:rsidRPr="005C4D44">
        <w:rPr>
          <w:rFonts w:ascii="Times New Roman" w:hAnsi="Times New Roman" w:cs="Times New Roman"/>
          <w:noProof/>
          <w:sz w:val="24"/>
          <w:szCs w:val="24"/>
          <w:lang w:val="kk-KZ"/>
        </w:rPr>
        <w:t xml:space="preserve"> ama pek hayrını görmedik (</w:t>
      </w:r>
      <w:r w:rsidR="00BE2C75" w:rsidRPr="005C4D44">
        <w:rPr>
          <w:rFonts w:ascii="Times New Roman" w:hAnsi="Times New Roman" w:cs="Times New Roman"/>
          <w:i/>
          <w:iCs/>
          <w:noProof/>
          <w:sz w:val="24"/>
          <w:szCs w:val="24"/>
          <w:lang w:val="kk-KZ"/>
        </w:rPr>
        <w:t>Топырағына ауыр келмесін</w:t>
      </w:r>
      <w:r w:rsidR="00BE2C75" w:rsidRPr="005C4D44">
        <w:rPr>
          <w:rFonts w:ascii="Times New Roman" w:hAnsi="Times New Roman" w:cs="Times New Roman"/>
          <w:noProof/>
          <w:sz w:val="24"/>
          <w:szCs w:val="24"/>
          <w:lang w:val="kk-KZ"/>
        </w:rPr>
        <w:t>, бірақ ешқ</w:t>
      </w:r>
      <w:r w:rsidR="009441F6" w:rsidRPr="005C4D44">
        <w:rPr>
          <w:rFonts w:ascii="Times New Roman" w:hAnsi="Times New Roman" w:cs="Times New Roman"/>
          <w:noProof/>
          <w:sz w:val="24"/>
          <w:szCs w:val="24"/>
          <w:lang w:val="kk-KZ"/>
        </w:rPr>
        <w:t>а</w:t>
      </w:r>
      <w:r w:rsidR="00BE2C75" w:rsidRPr="005C4D44">
        <w:rPr>
          <w:rFonts w:ascii="Times New Roman" w:hAnsi="Times New Roman" w:cs="Times New Roman"/>
          <w:noProof/>
          <w:sz w:val="24"/>
          <w:szCs w:val="24"/>
          <w:lang w:val="kk-KZ"/>
        </w:rPr>
        <w:t>ндай жақсылығын көр</w:t>
      </w:r>
      <w:r w:rsidR="009441F6" w:rsidRPr="005C4D44">
        <w:rPr>
          <w:rFonts w:ascii="Times New Roman" w:hAnsi="Times New Roman" w:cs="Times New Roman"/>
          <w:noProof/>
          <w:sz w:val="24"/>
          <w:szCs w:val="24"/>
          <w:lang w:val="kk-KZ"/>
        </w:rPr>
        <w:t>м</w:t>
      </w:r>
      <w:r w:rsidR="00BE2C75" w:rsidRPr="005C4D44">
        <w:rPr>
          <w:rFonts w:ascii="Times New Roman" w:hAnsi="Times New Roman" w:cs="Times New Roman"/>
          <w:noProof/>
          <w:sz w:val="24"/>
          <w:szCs w:val="24"/>
          <w:lang w:val="kk-KZ"/>
        </w:rPr>
        <w:t>едік) (dersimiz.com).</w:t>
      </w:r>
    </w:p>
    <w:p w14:paraId="312713CA" w14:textId="4B4250DD" w:rsidR="00BE2C75" w:rsidRPr="005C4D44" w:rsidRDefault="00BE2C75" w:rsidP="00BE2C75">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Жоғарыда берілген тілдік бірліктерді жинақтай келе, түрік тіліндегі «топырақ» компоненті арқылы қалыптасқан скриптонимдер жүйесі жерлеу рәсімінің тілдегі көрінісін кешенді түрде бейнелейтінін байқауға болады. Бұл бірліктердің барлығының түп негізінде өлім мен жерлеу ғұрпының негізгі атрибуты – топырақ ұғымы жатыр. Ғұрыптық рәсім деңгейінде топырақ </w:t>
      </w:r>
      <w:r w:rsidR="009441F6" w:rsidRPr="005C4D44">
        <w:rPr>
          <w:rFonts w:ascii="Times New Roman" w:hAnsi="Times New Roman" w:cs="Times New Roman"/>
          <w:noProof/>
          <w:sz w:val="24"/>
          <w:szCs w:val="24"/>
          <w:lang w:val="kk-KZ"/>
        </w:rPr>
        <w:t>қайтыс болған адамның</w:t>
      </w:r>
      <w:r w:rsidRPr="005C4D44">
        <w:rPr>
          <w:rFonts w:ascii="Times New Roman" w:hAnsi="Times New Roman" w:cs="Times New Roman"/>
          <w:noProof/>
          <w:sz w:val="24"/>
          <w:szCs w:val="24"/>
          <w:lang w:val="kk-KZ"/>
        </w:rPr>
        <w:t xml:space="preserve"> жерге тапсырудың, яғни адамды «табиғатқа қайтарудың» символы болса, тілдік деңгейде ол өлімнің, соңғы жерленетін орынды білдіреді. Осы рәсімге қатысты скриптонимдердің семантикалық дамуы бірнеше</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бағытта жүзеге асқаны анықталды. Біріншіден, бірқатар бірліктер (</w:t>
      </w:r>
      <w:r w:rsidRPr="005C4D44">
        <w:rPr>
          <w:rFonts w:ascii="Times New Roman" w:hAnsi="Times New Roman" w:cs="Times New Roman"/>
          <w:i/>
          <w:iCs/>
          <w:noProof/>
          <w:sz w:val="24"/>
          <w:szCs w:val="24"/>
          <w:lang w:val="kk-KZ"/>
        </w:rPr>
        <w:t>toprağa vermek, toprağa düşmek</w:t>
      </w:r>
      <w:r w:rsidRPr="005C4D44">
        <w:rPr>
          <w:rFonts w:ascii="Times New Roman" w:hAnsi="Times New Roman" w:cs="Times New Roman"/>
          <w:noProof/>
          <w:sz w:val="24"/>
          <w:szCs w:val="24"/>
          <w:lang w:val="kk-KZ"/>
        </w:rPr>
        <w:t xml:space="preserve">) өздерінің бастапқы </w:t>
      </w:r>
      <w:r w:rsidR="009441F6" w:rsidRPr="005C4D44">
        <w:rPr>
          <w:rFonts w:ascii="Times New Roman" w:hAnsi="Times New Roman" w:cs="Times New Roman"/>
          <w:noProof/>
          <w:sz w:val="24"/>
          <w:szCs w:val="24"/>
          <w:lang w:val="kk-KZ"/>
        </w:rPr>
        <w:t>рәсімдік</w:t>
      </w:r>
      <w:r w:rsidRPr="005C4D44">
        <w:rPr>
          <w:rFonts w:ascii="Times New Roman" w:hAnsi="Times New Roman" w:cs="Times New Roman"/>
          <w:noProof/>
          <w:sz w:val="24"/>
          <w:szCs w:val="24"/>
          <w:lang w:val="kk-KZ"/>
        </w:rPr>
        <w:t xml:space="preserve"> мағынасын сақтай отырып, эвфемистік қызмет атқарады, яғни «өлу», «көму» сияқты тікелей атаулардың орнына жұмсарып айтылатын нұсқа ретінде қолданылған. Екіншіден, кейбір бірліктерде (</w:t>
      </w:r>
      <w:r w:rsidRPr="005C4D44">
        <w:rPr>
          <w:rFonts w:ascii="Times New Roman" w:hAnsi="Times New Roman" w:cs="Times New Roman"/>
          <w:i/>
          <w:iCs/>
          <w:noProof/>
          <w:sz w:val="24"/>
          <w:szCs w:val="24"/>
          <w:lang w:val="kk-KZ"/>
        </w:rPr>
        <w:t>toprağa bakmak)</w:t>
      </w:r>
      <w:r w:rsidRPr="005C4D44">
        <w:rPr>
          <w:rFonts w:ascii="Times New Roman" w:hAnsi="Times New Roman" w:cs="Times New Roman"/>
          <w:noProof/>
          <w:sz w:val="24"/>
          <w:szCs w:val="24"/>
          <w:lang w:val="kk-KZ"/>
        </w:rPr>
        <w:t xml:space="preserve"> адам әлі қайтыс болмағанымен, оған жақын шекаралық күй – өлім алдындағы жағдай</w:t>
      </w:r>
      <w:r w:rsidR="009441F6" w:rsidRPr="005C4D44">
        <w:rPr>
          <w:rFonts w:ascii="Times New Roman" w:hAnsi="Times New Roman" w:cs="Times New Roman"/>
          <w:noProof/>
          <w:sz w:val="24"/>
          <w:szCs w:val="24"/>
          <w:lang w:val="kk-KZ"/>
        </w:rPr>
        <w:t>да деген</w:t>
      </w:r>
      <w:r w:rsidRPr="005C4D44">
        <w:rPr>
          <w:rFonts w:ascii="Times New Roman" w:hAnsi="Times New Roman" w:cs="Times New Roman"/>
          <w:noProof/>
          <w:sz w:val="24"/>
          <w:szCs w:val="24"/>
          <w:lang w:val="kk-KZ"/>
        </w:rPr>
        <w:t xml:space="preserve"> мағына</w:t>
      </w:r>
      <w:r w:rsidR="009441F6" w:rsidRPr="005C4D44">
        <w:rPr>
          <w:rFonts w:ascii="Times New Roman" w:hAnsi="Times New Roman" w:cs="Times New Roman"/>
          <w:noProof/>
          <w:sz w:val="24"/>
          <w:szCs w:val="24"/>
          <w:lang w:val="kk-KZ"/>
        </w:rPr>
        <w:t>ны</w:t>
      </w:r>
      <w:r w:rsidRPr="005C4D44">
        <w:rPr>
          <w:rFonts w:ascii="Times New Roman" w:hAnsi="Times New Roman" w:cs="Times New Roman"/>
          <w:noProof/>
          <w:sz w:val="24"/>
          <w:szCs w:val="24"/>
          <w:lang w:val="kk-KZ"/>
        </w:rPr>
        <w:t xml:space="preserve"> </w:t>
      </w:r>
      <w:r w:rsidR="009441F6" w:rsidRPr="005C4D44">
        <w:rPr>
          <w:rFonts w:ascii="Times New Roman" w:hAnsi="Times New Roman" w:cs="Times New Roman"/>
          <w:noProof/>
          <w:sz w:val="24"/>
          <w:szCs w:val="24"/>
          <w:lang w:val="kk-KZ"/>
        </w:rPr>
        <w:t>білдіреді.</w:t>
      </w:r>
      <w:r w:rsidRPr="005C4D44">
        <w:rPr>
          <w:rFonts w:ascii="Times New Roman" w:hAnsi="Times New Roman" w:cs="Times New Roman"/>
          <w:noProof/>
          <w:sz w:val="24"/>
          <w:szCs w:val="24"/>
          <w:lang w:val="kk-KZ"/>
        </w:rPr>
        <w:t xml:space="preserve"> Үшіншіден, bir avuç toprak olmak сияқты тіркестерде ғұрыптық рәсімдік негіз жалпыланып, адамның өмірінің өткіншілігін білдіретін философиялық тұжырымға айнал</w:t>
      </w:r>
      <w:r w:rsidR="009441F6" w:rsidRPr="005C4D44">
        <w:rPr>
          <w:rFonts w:ascii="Times New Roman" w:hAnsi="Times New Roman" w:cs="Times New Roman"/>
          <w:noProof/>
          <w:sz w:val="24"/>
          <w:szCs w:val="24"/>
          <w:lang w:val="kk-KZ"/>
        </w:rPr>
        <w:t>ған.</w:t>
      </w:r>
      <w:r w:rsidRPr="005C4D44">
        <w:rPr>
          <w:rFonts w:ascii="Times New Roman" w:hAnsi="Times New Roman" w:cs="Times New Roman"/>
          <w:noProof/>
          <w:sz w:val="24"/>
          <w:szCs w:val="24"/>
          <w:lang w:val="kk-KZ"/>
        </w:rPr>
        <w:t xml:space="preserve"> Сонымен қатар, бұл скриптонимдер мәдени-символдық және этикалық қызмет те атқарады. Мысалы, </w:t>
      </w:r>
      <w:r w:rsidRPr="005C4D44">
        <w:rPr>
          <w:rFonts w:ascii="Times New Roman" w:hAnsi="Times New Roman" w:cs="Times New Roman"/>
          <w:i/>
          <w:iCs/>
          <w:noProof/>
          <w:sz w:val="24"/>
          <w:szCs w:val="24"/>
          <w:lang w:val="kk-KZ"/>
        </w:rPr>
        <w:t>toprak paklar</w:t>
      </w:r>
      <w:r w:rsidRPr="005C4D44">
        <w:rPr>
          <w:rFonts w:ascii="Times New Roman" w:hAnsi="Times New Roman" w:cs="Times New Roman"/>
          <w:noProof/>
          <w:sz w:val="24"/>
          <w:szCs w:val="24"/>
          <w:lang w:val="kk-KZ"/>
        </w:rPr>
        <w:t xml:space="preserve"> тіркесінде өлім моральдық тұрғыдан «тазарту» құралы ретінде </w:t>
      </w:r>
      <w:r w:rsidR="009441F6" w:rsidRPr="005C4D44">
        <w:rPr>
          <w:rFonts w:ascii="Times New Roman" w:hAnsi="Times New Roman" w:cs="Times New Roman"/>
          <w:noProof/>
          <w:sz w:val="24"/>
          <w:szCs w:val="24"/>
          <w:lang w:val="kk-KZ"/>
        </w:rPr>
        <w:t>танылса</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toprağına ağır gelmesin </w:t>
      </w:r>
      <w:r w:rsidRPr="005C4D44">
        <w:rPr>
          <w:rFonts w:ascii="Times New Roman" w:hAnsi="Times New Roman" w:cs="Times New Roman"/>
          <w:noProof/>
          <w:sz w:val="24"/>
          <w:szCs w:val="24"/>
          <w:lang w:val="kk-KZ"/>
        </w:rPr>
        <w:t xml:space="preserve">сияқты скриптоним марқұмға құрмет көрсету, өліге тіл тигізбеу сияқты мәдени нормалар көрініс табады. Ал </w:t>
      </w:r>
      <w:r w:rsidRPr="005C4D44">
        <w:rPr>
          <w:rFonts w:ascii="Times New Roman" w:hAnsi="Times New Roman" w:cs="Times New Roman"/>
          <w:i/>
          <w:iCs/>
          <w:noProof/>
          <w:sz w:val="24"/>
          <w:szCs w:val="24"/>
          <w:lang w:val="kk-KZ"/>
        </w:rPr>
        <w:t>gözünü toprak doyursun</w:t>
      </w:r>
      <w:r w:rsidRPr="005C4D44">
        <w:rPr>
          <w:rFonts w:ascii="Times New Roman" w:hAnsi="Times New Roman" w:cs="Times New Roman"/>
          <w:noProof/>
          <w:sz w:val="24"/>
          <w:szCs w:val="24"/>
          <w:lang w:val="kk-KZ"/>
        </w:rPr>
        <w:t xml:space="preserve"> тәрізді бірліктерде рәсімдік код қарғыс мәніне ауысып, экспрессивтік-прагматикалық қызмет атқарады.</w:t>
      </w:r>
    </w:p>
    <w:p w14:paraId="432F07B8" w14:textId="032B98BF" w:rsidR="00BE2C75" w:rsidRPr="005C4D44" w:rsidRDefault="00BE2C75" w:rsidP="009441F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Әзірбайжан тілінде </w:t>
      </w:r>
      <w:r w:rsidR="009441F6" w:rsidRPr="005C4D44">
        <w:rPr>
          <w:rFonts w:ascii="Times New Roman" w:hAnsi="Times New Roman" w:cs="Times New Roman"/>
          <w:noProof/>
          <w:sz w:val="24"/>
          <w:szCs w:val="24"/>
          <w:lang w:val="kk-KZ"/>
        </w:rPr>
        <w:t xml:space="preserve">қайтыс болған адамның денесі жерге көмуге қатысты </w:t>
      </w:r>
      <w:r w:rsidRPr="005C4D44">
        <w:rPr>
          <w:rFonts w:ascii="Times New Roman" w:hAnsi="Times New Roman" w:cs="Times New Roman"/>
          <w:noProof/>
          <w:sz w:val="24"/>
          <w:szCs w:val="24"/>
          <w:lang w:val="kk-KZ"/>
        </w:rPr>
        <w:t xml:space="preserve">қалыптасқан </w:t>
      </w:r>
      <w:r w:rsidR="009441F6" w:rsidRPr="005C4D44">
        <w:rPr>
          <w:rFonts w:ascii="Times New Roman" w:hAnsi="Times New Roman" w:cs="Times New Roman"/>
          <w:noProof/>
          <w:sz w:val="24"/>
          <w:szCs w:val="24"/>
          <w:lang w:val="kk-KZ"/>
        </w:rPr>
        <w:t>скриптонимдер</w:t>
      </w:r>
      <w:r w:rsidRPr="005C4D44">
        <w:rPr>
          <w:rFonts w:ascii="Times New Roman" w:hAnsi="Times New Roman" w:cs="Times New Roman"/>
          <w:noProof/>
          <w:sz w:val="24"/>
          <w:szCs w:val="24"/>
          <w:lang w:val="kk-KZ"/>
        </w:rPr>
        <w:t>:</w:t>
      </w:r>
    </w:p>
    <w:p w14:paraId="7E4807CA" w14:textId="09342B1F" w:rsidR="00BE2C75" w:rsidRPr="005C4D44" w:rsidRDefault="009441F6" w:rsidP="009441F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32 (а)</w:t>
      </w:r>
      <w:r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Torpağa getmək (топыраққа кету)</w:t>
      </w:r>
      <w:r w:rsidRPr="005C4D44">
        <w:rPr>
          <w:rFonts w:ascii="Times New Roman" w:hAnsi="Times New Roman" w:cs="Times New Roman"/>
          <w:i/>
          <w:iCs/>
          <w:noProof/>
          <w:sz w:val="24"/>
          <w:szCs w:val="24"/>
          <w:lang w:val="kk-KZ"/>
        </w:rPr>
        <w:t xml:space="preserve"> </w:t>
      </w:r>
      <w:r w:rsidRPr="005C4D44">
        <w:rPr>
          <w:rFonts w:ascii="Times New Roman" w:hAnsi="Times New Roman" w:cs="Times New Roman"/>
          <w:noProof/>
          <w:sz w:val="24"/>
          <w:szCs w:val="24"/>
          <w:lang w:val="kk-KZ"/>
        </w:rPr>
        <w:t>(М2)</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 өлу, қаза болу (ölmək, vəfat etmək). Мыс.: Qəflətən Möhsün müəllim xəstələndi və gözlənilmədən bu pak insan </w:t>
      </w:r>
      <w:r w:rsidR="00BE2C75" w:rsidRPr="005C4D44">
        <w:rPr>
          <w:rFonts w:ascii="Times New Roman" w:hAnsi="Times New Roman" w:cs="Times New Roman"/>
          <w:i/>
          <w:iCs/>
          <w:noProof/>
          <w:sz w:val="24"/>
          <w:szCs w:val="24"/>
          <w:lang w:val="kk-KZ"/>
        </w:rPr>
        <w:lastRenderedPageBreak/>
        <w:t>torpağa getdi</w:t>
      </w:r>
      <w:r w:rsidR="00BE2C75" w:rsidRPr="005C4D44">
        <w:rPr>
          <w:rFonts w:ascii="Times New Roman" w:hAnsi="Times New Roman" w:cs="Times New Roman"/>
          <w:noProof/>
          <w:sz w:val="24"/>
          <w:szCs w:val="24"/>
          <w:lang w:val="kk-KZ"/>
        </w:rPr>
        <w:t xml:space="preserve"> (Кенеттен Мөхсүн мұғалім ауырып, күтпеген жерден бұл пәк адам </w:t>
      </w:r>
      <w:r w:rsidR="00BE2C75" w:rsidRPr="005C4D44">
        <w:rPr>
          <w:rFonts w:ascii="Times New Roman" w:hAnsi="Times New Roman" w:cs="Times New Roman"/>
          <w:i/>
          <w:iCs/>
          <w:noProof/>
          <w:sz w:val="24"/>
          <w:szCs w:val="24"/>
          <w:lang w:val="kk-KZ"/>
        </w:rPr>
        <w:t>топыраққа кетті (дүние салды</w:t>
      </w:r>
      <w:r w:rsidR="00BE2C75" w:rsidRPr="005C4D44">
        <w:rPr>
          <w:rFonts w:ascii="Times New Roman" w:hAnsi="Times New Roman" w:cs="Times New Roman"/>
          <w:noProof/>
          <w:sz w:val="24"/>
          <w:szCs w:val="24"/>
          <w:lang w:val="kk-KZ"/>
        </w:rPr>
        <w:t xml:space="preserve">).) (S.Rəhimov). </w:t>
      </w:r>
    </w:p>
    <w:p w14:paraId="2C5FCA71" w14:textId="6BE51442" w:rsidR="00BE2C75" w:rsidRPr="005C4D44" w:rsidRDefault="009441F6" w:rsidP="009441F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32 (а)</w:t>
      </w:r>
      <w:r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Torpağa (qara torpaqlara) tapşırmaq (gömmək) (қара топыраққа тапсыру, көму)</w:t>
      </w:r>
      <w:r w:rsidR="00BE2C75" w:rsidRPr="005C4D44">
        <w:rPr>
          <w:rFonts w:ascii="Times New Roman" w:hAnsi="Times New Roman" w:cs="Times New Roman"/>
          <w:noProof/>
          <w:sz w:val="24"/>
          <w:szCs w:val="24"/>
          <w:lang w:val="kk-KZ"/>
        </w:rPr>
        <w:t xml:space="preserve"> – қайтыс болу. Мыс.: Bir dənəcik yavrumu, vərəmli qardaşımı .. bu tək əlimlə </w:t>
      </w:r>
      <w:r w:rsidR="00BE2C75" w:rsidRPr="005C4D44">
        <w:rPr>
          <w:rFonts w:ascii="Times New Roman" w:hAnsi="Times New Roman" w:cs="Times New Roman"/>
          <w:i/>
          <w:iCs/>
          <w:noProof/>
          <w:sz w:val="24"/>
          <w:szCs w:val="24"/>
          <w:lang w:val="kk-KZ"/>
        </w:rPr>
        <w:t>qara torpaqlara gömdüm</w:t>
      </w:r>
      <w:r w:rsidR="00BE2C75" w:rsidRPr="005C4D44">
        <w:rPr>
          <w:rFonts w:ascii="Times New Roman" w:hAnsi="Times New Roman" w:cs="Times New Roman"/>
          <w:noProof/>
          <w:sz w:val="24"/>
          <w:szCs w:val="24"/>
          <w:lang w:val="kk-KZ"/>
        </w:rPr>
        <w:t xml:space="preserve"> (Бір ғана асыл перзентімді, туберкулезбен ауырған бауырымды… осы жалғыз қолыммен </w:t>
      </w:r>
      <w:r w:rsidR="00BE2C75" w:rsidRPr="005C4D44">
        <w:rPr>
          <w:rFonts w:ascii="Times New Roman" w:hAnsi="Times New Roman" w:cs="Times New Roman"/>
          <w:i/>
          <w:iCs/>
          <w:noProof/>
          <w:sz w:val="24"/>
          <w:szCs w:val="24"/>
          <w:lang w:val="kk-KZ"/>
        </w:rPr>
        <w:t>қара топыраққа жерледім</w:t>
      </w:r>
      <w:r w:rsidR="00BE2C75" w:rsidRPr="005C4D44">
        <w:rPr>
          <w:rFonts w:ascii="Times New Roman" w:hAnsi="Times New Roman" w:cs="Times New Roman"/>
          <w:noProof/>
          <w:sz w:val="24"/>
          <w:szCs w:val="24"/>
          <w:lang w:val="kk-KZ"/>
        </w:rPr>
        <w:t>) (H.Cavid).</w:t>
      </w:r>
    </w:p>
    <w:p w14:paraId="71E626D7" w14:textId="55354B1A" w:rsidR="00BE2C75" w:rsidRPr="005C4D44" w:rsidRDefault="009441F6" w:rsidP="009441F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32 (а)</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Torpağa təslim etmək (топыраққа тәслім етті)</w:t>
      </w:r>
      <w:r w:rsidR="00BE2C75" w:rsidRPr="005C4D44">
        <w:rPr>
          <w:rFonts w:ascii="Times New Roman" w:hAnsi="Times New Roman" w:cs="Times New Roman"/>
          <w:noProof/>
          <w:sz w:val="24"/>
          <w:szCs w:val="24"/>
          <w:lang w:val="kk-KZ"/>
        </w:rPr>
        <w:t xml:space="preserve"> – өлді, қайтыс болды (basdırmaq, dəfn etmək). Мыс.: Pərini </w:t>
      </w:r>
      <w:r w:rsidR="00BE2C75" w:rsidRPr="005C4D44">
        <w:rPr>
          <w:rFonts w:ascii="Times New Roman" w:hAnsi="Times New Roman" w:cs="Times New Roman"/>
          <w:i/>
          <w:iCs/>
          <w:noProof/>
          <w:sz w:val="24"/>
          <w:szCs w:val="24"/>
          <w:lang w:val="kk-KZ"/>
        </w:rPr>
        <w:t>torpağa təslim edəndən</w:t>
      </w:r>
      <w:r w:rsidR="00BE2C75" w:rsidRPr="005C4D44">
        <w:rPr>
          <w:rFonts w:ascii="Times New Roman" w:hAnsi="Times New Roman" w:cs="Times New Roman"/>
          <w:noProof/>
          <w:sz w:val="24"/>
          <w:szCs w:val="24"/>
          <w:lang w:val="kk-KZ"/>
        </w:rPr>
        <w:t xml:space="preserve"> sonra bütün oba... ovçunu da laləli dərənin kənarına qədər ötürdü (Періні </w:t>
      </w:r>
      <w:r w:rsidR="00BE2C75" w:rsidRPr="005C4D44">
        <w:rPr>
          <w:rFonts w:ascii="Times New Roman" w:hAnsi="Times New Roman" w:cs="Times New Roman"/>
          <w:i/>
          <w:iCs/>
          <w:noProof/>
          <w:sz w:val="24"/>
          <w:szCs w:val="24"/>
          <w:lang w:val="kk-KZ"/>
        </w:rPr>
        <w:t>жер қойнына тапсырғаннан</w:t>
      </w:r>
      <w:r w:rsidR="00BE2C75" w:rsidRPr="005C4D44">
        <w:rPr>
          <w:rFonts w:ascii="Times New Roman" w:hAnsi="Times New Roman" w:cs="Times New Roman"/>
          <w:noProof/>
          <w:sz w:val="24"/>
          <w:szCs w:val="24"/>
          <w:lang w:val="kk-KZ"/>
        </w:rPr>
        <w:t xml:space="preserve"> кейін бүкіл ауыл... аңшыны да Лалелі жазығының шетіне дейін шығарып салды) (Ə.Məmmədxanlı). </w:t>
      </w:r>
    </w:p>
    <w:p w14:paraId="256D057C" w14:textId="1F6237D8" w:rsidR="00BE2C75" w:rsidRPr="005C4D44" w:rsidRDefault="009441F6" w:rsidP="009441F6">
      <w:pPr>
        <w:tabs>
          <w:tab w:val="left" w:pos="567"/>
          <w:tab w:val="left" w:pos="1134"/>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32 (а)</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i/>
          <w:iCs/>
          <w:noProof/>
          <w:sz w:val="24"/>
          <w:szCs w:val="24"/>
          <w:lang w:val="kk-KZ"/>
        </w:rPr>
        <w:t>Torpağı qədər (sanı) yaşasın (yaşayasan</w:t>
      </w:r>
      <w:r w:rsidR="00BE2C75" w:rsidRPr="005C4D44">
        <w:rPr>
          <w:rFonts w:ascii="Times New Roman" w:hAnsi="Times New Roman" w:cs="Times New Roman"/>
          <w:noProof/>
          <w:sz w:val="24"/>
          <w:szCs w:val="24"/>
          <w:lang w:val="kk-KZ"/>
        </w:rPr>
        <w:t>) – қайтыс болған адам туралы әңгіме барысында тыңдаушыға ұзақ ғұмыр тілеу мақсатында қолданылатын тіркес (ölü haqqında danışarkən qarşısındakı adama uzun ömür arzulamaq mənasında işlənir). Мыс.: Məmmədcəfər də bəzi işlərində (</w:t>
      </w:r>
      <w:r w:rsidR="00BE2C75" w:rsidRPr="005C4D44">
        <w:rPr>
          <w:rFonts w:ascii="Times New Roman" w:hAnsi="Times New Roman" w:cs="Times New Roman"/>
          <w:i/>
          <w:iCs/>
          <w:noProof/>
          <w:sz w:val="24"/>
          <w:szCs w:val="24"/>
          <w:lang w:val="kk-KZ"/>
        </w:rPr>
        <w:t>torpağı sanı yaşayasınız</w:t>
      </w:r>
      <w:r w:rsidR="00BE2C75" w:rsidRPr="005C4D44">
        <w:rPr>
          <w:rFonts w:ascii="Times New Roman" w:hAnsi="Times New Roman" w:cs="Times New Roman"/>
          <w:noProof/>
          <w:sz w:val="24"/>
          <w:szCs w:val="24"/>
          <w:lang w:val="kk-KZ"/>
        </w:rPr>
        <w:t>) rəhmətlik dayısı Hacı Səttar bəyə çox oxşayır (Мәммеджәфәр де кейбір істерінде (</w:t>
      </w:r>
      <w:r w:rsidR="00BE2C75" w:rsidRPr="005C4D44">
        <w:rPr>
          <w:rFonts w:ascii="Times New Roman" w:hAnsi="Times New Roman" w:cs="Times New Roman"/>
          <w:i/>
          <w:iCs/>
          <w:noProof/>
          <w:sz w:val="24"/>
          <w:szCs w:val="24"/>
          <w:lang w:val="kk-KZ"/>
        </w:rPr>
        <w:t>топыра</w:t>
      </w:r>
      <w:r w:rsidR="00A55C51" w:rsidRPr="005C4D44">
        <w:rPr>
          <w:rFonts w:ascii="Times New Roman" w:hAnsi="Times New Roman" w:cs="Times New Roman"/>
          <w:i/>
          <w:iCs/>
          <w:noProof/>
          <w:sz w:val="24"/>
          <w:szCs w:val="24"/>
          <w:lang w:val="kk-KZ"/>
        </w:rPr>
        <w:t>қ тозының саны қанша болса, сонша</w:t>
      </w:r>
      <w:r w:rsidR="00BE2C75" w:rsidRPr="005C4D44">
        <w:rPr>
          <w:rFonts w:ascii="Times New Roman" w:hAnsi="Times New Roman" w:cs="Times New Roman"/>
          <w:i/>
          <w:iCs/>
          <w:noProof/>
          <w:sz w:val="24"/>
          <w:szCs w:val="24"/>
          <w:lang w:val="kk-KZ"/>
        </w:rPr>
        <w:t xml:space="preserve"> өмір сүргейсің</w:t>
      </w:r>
      <w:r w:rsidR="00BE2C75" w:rsidRPr="005C4D44">
        <w:rPr>
          <w:rFonts w:ascii="Times New Roman" w:hAnsi="Times New Roman" w:cs="Times New Roman"/>
          <w:noProof/>
          <w:sz w:val="24"/>
          <w:szCs w:val="24"/>
          <w:lang w:val="kk-KZ"/>
        </w:rPr>
        <w:t>) марқұм нағашысы Хажы Сәттар бейге қатты ұқсайды) (Qantəmir). Мұнда «топырақ» – мәңгілік, шексіздік ұғымымен астасып, ұзақ өмірдің символы ретінде қолданылады.</w:t>
      </w:r>
    </w:p>
    <w:p w14:paraId="627837CB" w14:textId="70A68400" w:rsidR="00BE2C75" w:rsidRPr="005C4D44" w:rsidRDefault="00BE2C75" w:rsidP="009441F6">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Жоғарыда талданған әзірбайжан тіліндегі </w:t>
      </w:r>
      <w:r w:rsidRPr="005C4D44">
        <w:rPr>
          <w:rFonts w:ascii="Times New Roman" w:hAnsi="Times New Roman" w:cs="Times New Roman"/>
          <w:i/>
          <w:iCs/>
          <w:noProof/>
          <w:sz w:val="24"/>
          <w:szCs w:val="24"/>
          <w:lang w:val="kk-KZ"/>
        </w:rPr>
        <w:t>«torpaq»</w:t>
      </w:r>
      <w:r w:rsidRPr="005C4D44">
        <w:rPr>
          <w:rFonts w:ascii="Times New Roman" w:hAnsi="Times New Roman" w:cs="Times New Roman"/>
          <w:noProof/>
          <w:sz w:val="24"/>
          <w:szCs w:val="24"/>
          <w:lang w:val="kk-KZ"/>
        </w:rPr>
        <w:t xml:space="preserve"> компоненті негізінде қалыптасқан тілдік бірліктерді жинақтай отырып, олардың жерлеу рәсіміне қатысты тұтас скриптонимдер жүйесін құрайтынын байқауға болады. Қазақ, түрік тіліндегі секілді </w:t>
      </w:r>
      <w:r w:rsidRPr="005C4D44">
        <w:rPr>
          <w:rFonts w:ascii="Times New Roman" w:hAnsi="Times New Roman" w:cs="Times New Roman"/>
          <w:i/>
          <w:iCs/>
          <w:noProof/>
          <w:sz w:val="24"/>
          <w:szCs w:val="24"/>
          <w:lang w:val="kk-KZ"/>
        </w:rPr>
        <w:t>torpağa getmək, torpağa tapşırmaq, torpağa təslim etmək</w:t>
      </w:r>
      <w:r w:rsidRPr="005C4D44">
        <w:rPr>
          <w:rFonts w:ascii="Times New Roman" w:hAnsi="Times New Roman" w:cs="Times New Roman"/>
          <w:noProof/>
          <w:sz w:val="24"/>
          <w:szCs w:val="24"/>
          <w:lang w:val="kk-KZ"/>
        </w:rPr>
        <w:t xml:space="preserve"> сияқты тілдік бірліктер бастапқыда жерлеу рәсімінің нақты әрекеттерін білдірсе, кейін эвфемистік сипатқа ие болып, «өлу», «қайтыс болу» мағыналарын жұмсартып жеткізудің негізгі құралдарының біріне айналған. Бұл жерде ғұрыптық рәсім барысында орындалатын әрекет (</w:t>
      </w:r>
      <w:r w:rsidR="00A55C51" w:rsidRPr="005C4D44">
        <w:rPr>
          <w:rFonts w:ascii="Times New Roman" w:hAnsi="Times New Roman" w:cs="Times New Roman"/>
          <w:noProof/>
          <w:sz w:val="24"/>
          <w:szCs w:val="24"/>
          <w:lang w:val="kk-KZ"/>
        </w:rPr>
        <w:t>қаза болған адамның денесін</w:t>
      </w:r>
      <w:r w:rsidRPr="005C4D44">
        <w:rPr>
          <w:rFonts w:ascii="Times New Roman" w:hAnsi="Times New Roman" w:cs="Times New Roman"/>
          <w:noProof/>
          <w:sz w:val="24"/>
          <w:szCs w:val="24"/>
          <w:lang w:val="kk-KZ"/>
        </w:rPr>
        <w:t xml:space="preserve"> жерге тапсыру) тілде қайта концептуалданып, өлімді тікелей атаудан гөрі астарлап жеткізетін мәдени-тілдік норма қалыптастырады. Мұндай құбылыс әзірбайжан тіліндегі өлімге қатысты дискурстың этикалық сипатын айқындайды. Бұдан бөлек, әзірбайжан тілінде </w:t>
      </w:r>
      <w:r w:rsidRPr="005C4D44">
        <w:rPr>
          <w:rFonts w:ascii="Times New Roman" w:hAnsi="Times New Roman" w:cs="Times New Roman"/>
          <w:i/>
          <w:iCs/>
          <w:noProof/>
          <w:sz w:val="24"/>
          <w:szCs w:val="24"/>
          <w:lang w:val="kk-KZ"/>
        </w:rPr>
        <w:t>torpaq</w:t>
      </w:r>
      <w:r w:rsidRPr="005C4D44">
        <w:rPr>
          <w:rFonts w:ascii="Times New Roman" w:hAnsi="Times New Roman" w:cs="Times New Roman"/>
          <w:noProof/>
          <w:sz w:val="24"/>
          <w:szCs w:val="24"/>
          <w:lang w:val="kk-KZ"/>
        </w:rPr>
        <w:t xml:space="preserve"> ұғымы тек өлімді білдірумен шектелмей, прагматикалық және формулалық сөйлеу актілерінде де қолданылады. Мысалы, </w:t>
      </w:r>
      <w:r w:rsidRPr="005C4D44">
        <w:rPr>
          <w:rFonts w:ascii="Times New Roman" w:hAnsi="Times New Roman" w:cs="Times New Roman"/>
          <w:i/>
          <w:iCs/>
          <w:noProof/>
          <w:sz w:val="24"/>
          <w:szCs w:val="24"/>
          <w:lang w:val="kk-KZ"/>
        </w:rPr>
        <w:t>torpağı qədər yaşasın</w:t>
      </w:r>
      <w:r w:rsidRPr="005C4D44">
        <w:rPr>
          <w:rFonts w:ascii="Times New Roman" w:hAnsi="Times New Roman" w:cs="Times New Roman"/>
          <w:noProof/>
          <w:sz w:val="24"/>
          <w:szCs w:val="24"/>
          <w:lang w:val="kk-KZ"/>
        </w:rPr>
        <w:t xml:space="preserve"> тіркесінде «топырақ» шексіздік пен мәңгіліктің символы ретінде көрініс тауып, ұзақ өмір тілеудің бейнелі формасына айналған.</w:t>
      </w:r>
    </w:p>
    <w:p w14:paraId="3901471B" w14:textId="60E7FDAB" w:rsidR="00BE2C75" w:rsidRPr="005C4D44" w:rsidRDefault="00BE2C75" w:rsidP="00BE2C75">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Қазақ, қарақалпақ халықтарының</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жерлеу ғұрыптық рәсімдер жүйесінде </w:t>
      </w:r>
      <w:r w:rsidRPr="005C4D44">
        <w:rPr>
          <w:rFonts w:ascii="Times New Roman" w:hAnsi="Times New Roman" w:cs="Times New Roman"/>
          <w:i/>
          <w:iCs/>
          <w:noProof/>
          <w:sz w:val="24"/>
          <w:szCs w:val="24"/>
          <w:lang w:val="kk-KZ"/>
        </w:rPr>
        <w:t>жыртыс жырту</w:t>
      </w:r>
      <w:r w:rsidRPr="005C4D44">
        <w:rPr>
          <w:rFonts w:ascii="Times New Roman" w:hAnsi="Times New Roman" w:cs="Times New Roman"/>
          <w:noProof/>
          <w:sz w:val="24"/>
          <w:szCs w:val="24"/>
          <w:lang w:val="kk-KZ"/>
        </w:rPr>
        <w:t xml:space="preserve"> және </w:t>
      </w:r>
      <w:r w:rsidRPr="005C4D44">
        <w:rPr>
          <w:rFonts w:ascii="Times New Roman" w:hAnsi="Times New Roman" w:cs="Times New Roman"/>
          <w:i/>
          <w:iCs/>
          <w:noProof/>
          <w:sz w:val="24"/>
          <w:szCs w:val="24"/>
          <w:lang w:val="kk-KZ"/>
        </w:rPr>
        <w:t>тәбәрік тарату</w:t>
      </w:r>
      <w:r w:rsidRPr="005C4D44">
        <w:rPr>
          <w:rFonts w:ascii="Times New Roman" w:hAnsi="Times New Roman" w:cs="Times New Roman"/>
          <w:noProof/>
          <w:sz w:val="24"/>
          <w:szCs w:val="24"/>
          <w:lang w:val="kk-KZ"/>
        </w:rPr>
        <w:t xml:space="preserve"> ерекше орын алады </w:t>
      </w:r>
      <w:sdt>
        <w:sdtPr>
          <w:rPr>
            <w:rFonts w:ascii="Times New Roman" w:hAnsi="Times New Roman" w:cs="Times New Roman"/>
            <w:noProof/>
            <w:color w:val="000000"/>
            <w:sz w:val="24"/>
            <w:szCs w:val="24"/>
            <w:lang w:val="kk-KZ"/>
          </w:rPr>
          <w:tag w:val="MENDELEY_CITATION_v3_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"/>
          <w:id w:val="-955175173"/>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(Тажетдинова, 2025)</w:t>
          </w:r>
        </w:sdtContent>
      </w:sdt>
      <w:r w:rsidRPr="005C4D44">
        <w:rPr>
          <w:rFonts w:ascii="Times New Roman" w:hAnsi="Times New Roman" w:cs="Times New Roman"/>
          <w:noProof/>
          <w:sz w:val="24"/>
          <w:szCs w:val="24"/>
          <w:lang w:val="kk-KZ"/>
        </w:rPr>
        <w:t xml:space="preserve">. Бұл рәсімдер марқұмды соңғы сапарға шығару барысында орындалып, бір жағынан қайғыны бөлісудің, екінші жағынан қауымның бірлігін нығайтудың маңызды тетігі ретінде қызмет етеді. Марқұмның жақындары арнайы дайындалған матаны кішкене бөліктерге жыртып, келген адамдарға таратады. Осыған ұқсас рәсім ерте кезеңдерде түрік халқында болған екен. </w:t>
      </w:r>
      <w:sdt>
        <w:sdtPr>
          <w:rPr>
            <w:rFonts w:ascii="Times New Roman" w:hAnsi="Times New Roman" w:cs="Times New Roman"/>
            <w:noProof/>
            <w:color w:val="000000"/>
            <w:sz w:val="24"/>
            <w:szCs w:val="24"/>
            <w:lang w:val="kk-KZ"/>
          </w:rPr>
          <w:tag w:val="MENDELEY_CITATION_v3_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"/>
          <w:id w:val="-95517182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Aça et al., p. (2019, p. 223)</w:t>
          </w:r>
        </w:sdtContent>
      </w:sdt>
      <w:r w:rsidRPr="005C4D44">
        <w:rPr>
          <w:rFonts w:ascii="Times New Roman" w:hAnsi="Times New Roman" w:cs="Times New Roman"/>
          <w:noProof/>
          <w:sz w:val="24"/>
          <w:szCs w:val="24"/>
          <w:lang w:val="kk-KZ"/>
        </w:rPr>
        <w:t xml:space="preserve"> деректері бойынша, түріктерде марқұмның үйіне келген әйелдер жоқтау айту барысында </w:t>
      </w:r>
      <w:r w:rsidRPr="005C4D44">
        <w:rPr>
          <w:rFonts w:ascii="Times New Roman" w:hAnsi="Times New Roman" w:cs="Times New Roman"/>
          <w:i/>
          <w:iCs/>
          <w:noProof/>
          <w:sz w:val="24"/>
          <w:szCs w:val="24"/>
          <w:lang w:val="kk-KZ"/>
        </w:rPr>
        <w:t>«фистан жырту» немесе «бауыр жырту» (fistan yırtma, bağır yırtma)</w:t>
      </w:r>
      <w:r w:rsidRPr="005C4D44">
        <w:rPr>
          <w:rFonts w:ascii="Times New Roman" w:hAnsi="Times New Roman" w:cs="Times New Roman"/>
          <w:noProof/>
          <w:sz w:val="24"/>
          <w:szCs w:val="24"/>
          <w:lang w:val="kk-KZ"/>
        </w:rPr>
        <w:t xml:space="preserve"> деп аталатын рәсімге қатысатын болған. Бұл кезде киімнің мойын және кеуде тұстары</w:t>
      </w:r>
      <w:r w:rsidR="00A55C51" w:rsidRPr="005C4D44">
        <w:rPr>
          <w:rFonts w:ascii="Times New Roman" w:hAnsi="Times New Roman" w:cs="Times New Roman"/>
          <w:noProof/>
          <w:sz w:val="24"/>
          <w:szCs w:val="24"/>
          <w:lang w:val="kk-KZ"/>
        </w:rPr>
        <w:t>н жыртады</w:t>
      </w:r>
      <w:r w:rsidRPr="005C4D44">
        <w:rPr>
          <w:rFonts w:ascii="Times New Roman" w:hAnsi="Times New Roman" w:cs="Times New Roman"/>
          <w:noProof/>
          <w:sz w:val="24"/>
          <w:szCs w:val="24"/>
          <w:lang w:val="kk-KZ"/>
        </w:rPr>
        <w:t xml:space="preserve">. Осы тұрғыдан алғанда түркі халықтарының танымында жыртыс жырту – тек материалдық зат емес, ол аза тұтудың белгісі. </w:t>
      </w:r>
      <w:sdt>
        <w:sdtPr>
          <w:rPr>
            <w:rFonts w:ascii="Times New Roman" w:hAnsi="Times New Roman" w:cs="Times New Roman"/>
            <w:noProof/>
            <w:color w:val="000000"/>
            <w:sz w:val="24"/>
            <w:szCs w:val="24"/>
            <w:lang w:val="kk-KZ"/>
          </w:rPr>
          <w:tag w:val="MENDELEY_CITATION_v3_eyJjaXRhdGlvbklEIjoiTUVOREVMRVlfQ0lUQVRJT05fYmRjOTA2ZDUtMjg0OC00N2YxLTllMzQtMzc2YjFkYWU5MmEzIiwicHJvcGVydGllcyI6eyJub3RlSW5kZXgiOjAsIm1vZGUiOiJjb21wb3NpdGUifSwiaXNFZGl0ZWQiOmZhbHNlLCJtYW51YWxPdmVycmlkZSI6eyJpc01hbnVhbGx5T3ZlcnJpZGRlbiI6ZmFsc2UsImNpdGVwcm9jVGV4dCI6IkFraG1ldG92YSAmIzM4OyBLYWxpeWV2LCBwLiAoMjAyMywgcC4gMTk5KSIsIm1hbnVhbE92ZXJyaWRlVGV4dCI6IiJ9LCJjaXRhdGlvbkl0ZW1zIjpbeyJkaXNwbGF5QXMiOiJjb21wb3NpdGUiLCJsYWJlbCI6InBhZ2UiLC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dHJ1ZSwiYXV0aG9yLW9ubHkiOmZhbHNlLCJsb2NhdG9yIjoiMTk5In1dfQ=="/>
          <w:id w:val="-1585840740"/>
          <w:placeholder>
            <w:docPart w:val="E060A7B36BDB49488D7F4DE499F77223"/>
          </w:placeholder>
        </w:sdtPr>
        <w:sdtEndPr/>
        <w:sdtContent>
          <w:r w:rsidR="00D308CB" w:rsidRPr="00D308CB">
            <w:rPr>
              <w:rFonts w:ascii="Times New Roman" w:eastAsia="Times New Roman" w:hAnsi="Times New Roman" w:cs="Times New Roman"/>
              <w:color w:val="000000"/>
              <w:sz w:val="24"/>
              <w:lang w:val="kk-KZ"/>
            </w:rPr>
            <w:t>Akhmetova &amp; Kaliyev, p. (2023, p. 199)</w:t>
          </w:r>
        </w:sdtContent>
      </w:sdt>
      <w:r w:rsidRPr="005C4D44">
        <w:rPr>
          <w:rFonts w:ascii="Times New Roman" w:hAnsi="Times New Roman" w:cs="Times New Roman"/>
          <w:noProof/>
          <w:color w:val="000000"/>
          <w:sz w:val="24"/>
          <w:szCs w:val="24"/>
          <w:lang w:val="kk-KZ"/>
        </w:rPr>
        <w:t xml:space="preserve"> пайымдауынша, «қайтқан кісінің бас жағына тұрып, әйелдер матаны қолмен жыртады, матаны жыртқан сайын, </w:t>
      </w:r>
      <w:r w:rsidR="00A55C51" w:rsidRPr="005C4D44">
        <w:rPr>
          <w:rFonts w:ascii="Times New Roman" w:hAnsi="Times New Roman" w:cs="Times New Roman"/>
          <w:noProof/>
          <w:color w:val="000000"/>
          <w:sz w:val="24"/>
          <w:szCs w:val="24"/>
          <w:lang w:val="kk-KZ"/>
        </w:rPr>
        <w:t xml:space="preserve">қайтыс болған адамның </w:t>
      </w:r>
      <w:r w:rsidRPr="005C4D44">
        <w:rPr>
          <w:rFonts w:ascii="Times New Roman" w:hAnsi="Times New Roman" w:cs="Times New Roman"/>
          <w:noProof/>
          <w:color w:val="000000"/>
          <w:sz w:val="24"/>
          <w:szCs w:val="24"/>
          <w:lang w:val="kk-KZ"/>
        </w:rPr>
        <w:t>күнәсі кешіріліп (жыртылып) жатыр деп сенген».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Ал тәбәрік түркі халықтарының тілдеріне араб тілінен енген, Құранның аяты </w:t>
      </w:r>
      <w:sdt>
        <w:sdtPr>
          <w:rPr>
            <w:rFonts w:ascii="Times New Roman" w:hAnsi="Times New Roman" w:cs="Times New Roman"/>
            <w:noProof/>
            <w:color w:val="000000"/>
            <w:sz w:val="24"/>
            <w:szCs w:val="24"/>
            <w:lang w:val="kk-KZ"/>
          </w:rPr>
          <w:tag w:val="MENDELEY_CITATION_v3_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"/>
          <w:id w:val="138626019"/>
          <w:placeholder>
            <w:docPart w:val="E060A7B36BDB49488D7F4DE499F77223"/>
          </w:placeholder>
        </w:sdtPr>
        <w:sdtEndPr/>
        <w:sdtContent>
          <w:r w:rsidR="00D308CB" w:rsidRPr="00D308CB">
            <w:rPr>
              <w:rFonts w:ascii="Times New Roman" w:hAnsi="Times New Roman" w:cs="Times New Roman"/>
              <w:noProof/>
              <w:color w:val="000000"/>
              <w:sz w:val="24"/>
              <w:szCs w:val="24"/>
              <w:lang w:val="kk-KZ"/>
            </w:rPr>
            <w:t>(Қайыржан, 2013)</w:t>
          </w:r>
        </w:sdtContent>
      </w:sdt>
      <w:r w:rsidRPr="005C4D44">
        <w:rPr>
          <w:rFonts w:ascii="Times New Roman" w:hAnsi="Times New Roman" w:cs="Times New Roman"/>
          <w:noProof/>
          <w:sz w:val="24"/>
          <w:szCs w:val="24"/>
          <w:lang w:val="kk-KZ"/>
        </w:rPr>
        <w:t>. Тәбәрік тарату – көп жасап, о дүниелік болған адамның жасын, жолын берсін деген ниетпен киім-кешегін, қолданған заттарын тарату рәсімі. Осы рәсімге қатысты қазақ, қарақалпақ тілдерінде скриптонимді тілдік бірліктер қалыптасқан. Қазақ тіліндегі бірліктер:</w:t>
      </w:r>
    </w:p>
    <w:p w14:paraId="0111A0EB" w14:textId="4665752E"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33 </w:t>
      </w:r>
      <w:r w:rsidRPr="005C4D44">
        <w:rPr>
          <w:rFonts w:ascii="Times New Roman" w:hAnsi="Times New Roman" w:cs="Times New Roman"/>
          <w:i/>
          <w:iCs/>
          <w:noProof/>
          <w:color w:val="000000"/>
          <w:sz w:val="24"/>
          <w:szCs w:val="24"/>
          <w:lang w:val="kk-KZ"/>
        </w:rPr>
        <w:t>ж</w:t>
      </w:r>
      <w:r w:rsidR="00BE2C75" w:rsidRPr="005C4D44">
        <w:rPr>
          <w:rFonts w:ascii="Times New Roman" w:hAnsi="Times New Roman" w:cs="Times New Roman"/>
          <w:i/>
          <w:iCs/>
          <w:noProof/>
          <w:color w:val="000000"/>
          <w:sz w:val="24"/>
          <w:szCs w:val="24"/>
          <w:lang w:val="kk-KZ"/>
        </w:rPr>
        <w:t>ыртыс жырту</w:t>
      </w:r>
      <w:r w:rsidRPr="005C4D44">
        <w:rPr>
          <w:rFonts w:ascii="Times New Roman" w:hAnsi="Times New Roman" w:cs="Times New Roman"/>
          <w:noProof/>
          <w:color w:val="000000"/>
          <w:sz w:val="24"/>
          <w:szCs w:val="24"/>
          <w:lang w:val="kk-KZ"/>
        </w:rPr>
        <w:t xml:space="preserve"> (М1)</w:t>
      </w:r>
      <w:r w:rsidR="00BE2C75" w:rsidRPr="005C4D44">
        <w:rPr>
          <w:rFonts w:ascii="Times New Roman" w:hAnsi="Times New Roman" w:cs="Times New Roman"/>
          <w:noProof/>
          <w:color w:val="000000"/>
          <w:sz w:val="24"/>
          <w:szCs w:val="24"/>
          <w:lang w:val="kk-KZ"/>
        </w:rPr>
        <w:t xml:space="preserve"> – қарт адам қайтыс болғанда, қаралы үйге келген адамдарға матаны жартып, тарату рәсімі</w:t>
      </w:r>
    </w:p>
    <w:p w14:paraId="1C56FD23" w14:textId="3832C0D3"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33 (а) </w:t>
      </w:r>
      <w:r w:rsidRPr="005C4D44">
        <w:rPr>
          <w:rFonts w:ascii="Times New Roman" w:hAnsi="Times New Roman" w:cs="Times New Roman"/>
          <w:i/>
          <w:iCs/>
          <w:noProof/>
          <w:color w:val="000000"/>
          <w:sz w:val="24"/>
          <w:szCs w:val="24"/>
          <w:lang w:val="kk-KZ"/>
        </w:rPr>
        <w:t>ж</w:t>
      </w:r>
      <w:r w:rsidR="00BE2C75" w:rsidRPr="005C4D44">
        <w:rPr>
          <w:rFonts w:ascii="Times New Roman" w:hAnsi="Times New Roman" w:cs="Times New Roman"/>
          <w:i/>
          <w:iCs/>
          <w:noProof/>
          <w:color w:val="000000"/>
          <w:sz w:val="24"/>
          <w:szCs w:val="24"/>
          <w:lang w:val="kk-KZ"/>
        </w:rPr>
        <w:t>ыртысшы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Жыртыс таратушы, үлестіруші. Мыс.: Құраншы, азагер, підияға жиналған молда, сүйекші, </w:t>
      </w:r>
      <w:r w:rsidR="00BE2C75" w:rsidRPr="005C4D44">
        <w:rPr>
          <w:rFonts w:ascii="Times New Roman" w:hAnsi="Times New Roman" w:cs="Times New Roman"/>
          <w:i/>
          <w:iCs/>
          <w:noProof/>
          <w:color w:val="000000"/>
          <w:sz w:val="24"/>
          <w:szCs w:val="24"/>
          <w:lang w:val="kk-KZ"/>
        </w:rPr>
        <w:t>жыртысшы</w:t>
      </w:r>
      <w:r w:rsidR="00BE2C75" w:rsidRPr="005C4D44">
        <w:rPr>
          <w:rFonts w:ascii="Times New Roman" w:hAnsi="Times New Roman" w:cs="Times New Roman"/>
          <w:noProof/>
          <w:color w:val="000000"/>
          <w:sz w:val="24"/>
          <w:szCs w:val="24"/>
          <w:lang w:val="kk-KZ"/>
        </w:rPr>
        <w:t xml:space="preserve"> болып сол ажалдың сөзін ақиқаттады (Д.Досжанов, Дария.).</w:t>
      </w:r>
    </w:p>
    <w:p w14:paraId="5039F02C" w14:textId="01A1179C"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33 (а) </w:t>
      </w:r>
      <w:r w:rsidR="00BE2C75" w:rsidRPr="005C4D44">
        <w:rPr>
          <w:rFonts w:ascii="Times New Roman" w:hAnsi="Times New Roman" w:cs="Times New Roman"/>
          <w:i/>
          <w:iCs/>
          <w:noProof/>
          <w:color w:val="000000"/>
          <w:sz w:val="24"/>
          <w:szCs w:val="24"/>
          <w:lang w:val="kk-KZ"/>
        </w:rPr>
        <w:t>Жыртыс жыртты</w:t>
      </w:r>
      <w:r w:rsidRPr="005C4D44">
        <w:rPr>
          <w:rFonts w:ascii="Times New Roman" w:hAnsi="Times New Roman" w:cs="Times New Roman"/>
          <w:noProof/>
          <w:color w:val="000000"/>
          <w:sz w:val="24"/>
          <w:szCs w:val="24"/>
          <w:lang w:val="kk-KZ"/>
        </w:rPr>
        <w:t xml:space="preserve"> (М1)</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Жыртысқа арналған матаны елге үлестірді. Мыс.:</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Теңгелеп ақша үлестіріп, </w:t>
      </w:r>
      <w:r w:rsidR="00BE2C75" w:rsidRPr="005C4D44">
        <w:rPr>
          <w:rFonts w:ascii="Times New Roman" w:hAnsi="Times New Roman" w:cs="Times New Roman"/>
          <w:i/>
          <w:iCs/>
          <w:noProof/>
          <w:color w:val="000000"/>
          <w:sz w:val="24"/>
          <w:szCs w:val="24"/>
          <w:lang w:val="kk-KZ"/>
        </w:rPr>
        <w:t>жыртыс жыртып</w:t>
      </w:r>
      <w:r w:rsidR="00BE2C75" w:rsidRPr="005C4D44">
        <w:rPr>
          <w:rFonts w:ascii="Times New Roman" w:hAnsi="Times New Roman" w:cs="Times New Roman"/>
          <w:noProof/>
          <w:color w:val="000000"/>
          <w:sz w:val="24"/>
          <w:szCs w:val="24"/>
          <w:lang w:val="kk-KZ"/>
        </w:rPr>
        <w:t>, сүйегіне тіскендерге киімдерін беретін Қайып қожа дәулетті жан емес (X.Есенжанов, Ақ Жайық).</w:t>
      </w:r>
    </w:p>
    <w:p w14:paraId="59BF9FC3" w14:textId="2FFADDB9"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33 (а) </w:t>
      </w:r>
      <w:r w:rsidRPr="005C4D44">
        <w:rPr>
          <w:rFonts w:ascii="Times New Roman" w:hAnsi="Times New Roman" w:cs="Times New Roman"/>
          <w:i/>
          <w:iCs/>
          <w:noProof/>
          <w:color w:val="000000"/>
          <w:sz w:val="24"/>
          <w:szCs w:val="24"/>
          <w:lang w:val="kk-KZ"/>
        </w:rPr>
        <w:t>ж</w:t>
      </w:r>
      <w:r w:rsidR="00BE2C75" w:rsidRPr="005C4D44">
        <w:rPr>
          <w:rFonts w:ascii="Times New Roman" w:hAnsi="Times New Roman" w:cs="Times New Roman"/>
          <w:i/>
          <w:iCs/>
          <w:noProof/>
          <w:color w:val="000000"/>
          <w:sz w:val="24"/>
          <w:szCs w:val="24"/>
          <w:lang w:val="kk-KZ"/>
        </w:rPr>
        <w:t>ыртысын жыртты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Намысына шапты, сойылын соқты; жоғын жоқтады, жақтастық қылды. Тобымның тартам тартысын, Жарлының </w:t>
      </w:r>
      <w:r w:rsidR="00BE2C75" w:rsidRPr="005C4D44">
        <w:rPr>
          <w:rFonts w:ascii="Times New Roman" w:hAnsi="Times New Roman" w:cs="Times New Roman"/>
          <w:i/>
          <w:iCs/>
          <w:noProof/>
          <w:color w:val="000000"/>
          <w:sz w:val="24"/>
          <w:szCs w:val="24"/>
          <w:lang w:val="kk-KZ"/>
        </w:rPr>
        <w:t>жыртам жыртысын</w:t>
      </w:r>
      <w:r w:rsidR="00BE2C75" w:rsidRPr="005C4D44">
        <w:rPr>
          <w:rFonts w:ascii="Times New Roman" w:hAnsi="Times New Roman" w:cs="Times New Roman"/>
          <w:noProof/>
          <w:color w:val="000000"/>
          <w:sz w:val="24"/>
          <w:szCs w:val="24"/>
          <w:lang w:val="kk-KZ"/>
        </w:rPr>
        <w:t xml:space="preserve">, Мешеудің мейірін қандырам (I. Жансүгіров). </w:t>
      </w:r>
    </w:p>
    <w:p w14:paraId="2760E0D8" w14:textId="71D5E194"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33 (а) </w:t>
      </w:r>
      <w:r w:rsidRPr="005C4D44">
        <w:rPr>
          <w:rFonts w:ascii="Times New Roman" w:hAnsi="Times New Roman" w:cs="Times New Roman"/>
          <w:i/>
          <w:iCs/>
          <w:noProof/>
          <w:color w:val="000000"/>
          <w:sz w:val="24"/>
          <w:szCs w:val="24"/>
          <w:lang w:val="kk-KZ"/>
        </w:rPr>
        <w:t>ж</w:t>
      </w:r>
      <w:r w:rsidR="00BE2C75" w:rsidRPr="005C4D44">
        <w:rPr>
          <w:rFonts w:ascii="Times New Roman" w:hAnsi="Times New Roman" w:cs="Times New Roman"/>
          <w:i/>
          <w:iCs/>
          <w:noProof/>
          <w:color w:val="000000"/>
          <w:sz w:val="24"/>
          <w:szCs w:val="24"/>
          <w:lang w:val="kk-KZ"/>
        </w:rPr>
        <w:t>ыртысын жыртты</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color w:val="000000"/>
          <w:sz w:val="24"/>
          <w:szCs w:val="24"/>
          <w:lang w:val="kk-KZ"/>
        </w:rPr>
        <w:t xml:space="preserve">– Сөзін сөйледі, жоғын жоқтады. Раушан әкесінің </w:t>
      </w:r>
      <w:r w:rsidR="00BE2C75" w:rsidRPr="005C4D44">
        <w:rPr>
          <w:rFonts w:ascii="Times New Roman" w:hAnsi="Times New Roman" w:cs="Times New Roman"/>
          <w:i/>
          <w:iCs/>
          <w:noProof/>
          <w:color w:val="000000"/>
          <w:sz w:val="24"/>
          <w:szCs w:val="24"/>
          <w:lang w:val="kk-KZ"/>
        </w:rPr>
        <w:t>жыртысын жыртады</w:t>
      </w:r>
      <w:r w:rsidR="00BE2C75" w:rsidRPr="005C4D44">
        <w:rPr>
          <w:rFonts w:ascii="Times New Roman" w:hAnsi="Times New Roman" w:cs="Times New Roman"/>
          <w:noProof/>
          <w:color w:val="000000"/>
          <w:sz w:val="24"/>
          <w:szCs w:val="24"/>
          <w:lang w:val="kk-KZ"/>
        </w:rPr>
        <w:t>. Сонда екі ортада күйетін – Нұрқат (З.Шашкин, Сенім).</w:t>
      </w:r>
    </w:p>
    <w:p w14:paraId="4A9E929D" w14:textId="3EBDC823"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34 </w:t>
      </w:r>
      <w:r w:rsidRPr="005C4D44">
        <w:rPr>
          <w:rFonts w:ascii="Times New Roman" w:hAnsi="Times New Roman" w:cs="Times New Roman"/>
          <w:i/>
          <w:iCs/>
          <w:noProof/>
          <w:color w:val="000000"/>
          <w:sz w:val="24"/>
          <w:szCs w:val="24"/>
          <w:lang w:val="kk-KZ"/>
        </w:rPr>
        <w:t>т</w:t>
      </w:r>
      <w:r w:rsidR="00BE2C75" w:rsidRPr="005C4D44">
        <w:rPr>
          <w:rFonts w:ascii="Times New Roman" w:hAnsi="Times New Roman" w:cs="Times New Roman"/>
          <w:i/>
          <w:iCs/>
          <w:noProof/>
          <w:color w:val="000000"/>
          <w:sz w:val="24"/>
          <w:szCs w:val="24"/>
          <w:lang w:val="kk-KZ"/>
        </w:rPr>
        <w:t>әбәрік</w:t>
      </w:r>
      <w:r w:rsidR="00E80D7A">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тарату</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көп жасап, о дүниелік болған адамның жасын, берсін деп ырымдап киім-кешек, қолданған заттарын тарату рәсімі.</w:t>
      </w:r>
    </w:p>
    <w:p w14:paraId="406B6A33" w14:textId="2CF9AA42" w:rsidR="00BE2C75" w:rsidRPr="005C4D44" w:rsidRDefault="00A55C51"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lastRenderedPageBreak/>
        <w:t xml:space="preserve">34 (а) </w:t>
      </w:r>
      <w:r w:rsidRPr="005C4D44">
        <w:rPr>
          <w:rFonts w:ascii="Times New Roman" w:hAnsi="Times New Roman" w:cs="Times New Roman"/>
          <w:i/>
          <w:iCs/>
          <w:noProof/>
          <w:sz w:val="24"/>
          <w:szCs w:val="24"/>
          <w:lang w:val="kk-KZ"/>
        </w:rPr>
        <w:t>т</w:t>
      </w:r>
      <w:r w:rsidR="00BE2C75" w:rsidRPr="005C4D44">
        <w:rPr>
          <w:rFonts w:ascii="Times New Roman" w:hAnsi="Times New Roman" w:cs="Times New Roman"/>
          <w:i/>
          <w:iCs/>
          <w:noProof/>
          <w:sz w:val="24"/>
          <w:szCs w:val="24"/>
          <w:lang w:val="kk-KZ"/>
        </w:rPr>
        <w:t>әбәрік</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(М2) </w:t>
      </w:r>
      <w:r w:rsidR="00BE2C75" w:rsidRPr="005C4D44">
        <w:rPr>
          <w:rFonts w:ascii="Times New Roman" w:hAnsi="Times New Roman" w:cs="Times New Roman"/>
          <w:noProof/>
          <w:sz w:val="24"/>
          <w:szCs w:val="24"/>
          <w:lang w:val="kk-KZ"/>
        </w:rPr>
        <w:t xml:space="preserve">– естелік, сыйлық. Сіздей адам енді бізге кезіге ме, жоқ па? </w:t>
      </w:r>
      <w:r w:rsidR="00BE2C75" w:rsidRPr="005C4D44">
        <w:rPr>
          <w:rFonts w:ascii="Times New Roman" w:hAnsi="Times New Roman" w:cs="Times New Roman"/>
          <w:i/>
          <w:iCs/>
          <w:noProof/>
          <w:sz w:val="24"/>
          <w:szCs w:val="24"/>
          <w:lang w:val="kk-KZ"/>
        </w:rPr>
        <w:t>Тәбәрік</w:t>
      </w:r>
      <w:r w:rsidR="00BE2C75" w:rsidRPr="005C4D44">
        <w:rPr>
          <w:rFonts w:ascii="Times New Roman" w:hAnsi="Times New Roman" w:cs="Times New Roman"/>
          <w:noProof/>
          <w:sz w:val="24"/>
          <w:szCs w:val="24"/>
          <w:lang w:val="kk-KZ"/>
        </w:rPr>
        <w:t xml:space="preserve"> алып қалайын (Ә.Сараев, Тосқауыл).</w:t>
      </w:r>
    </w:p>
    <w:p w14:paraId="73D60635" w14:textId="18A27BA2" w:rsidR="00BE2C75" w:rsidRPr="005C4D44" w:rsidRDefault="00BE2C75" w:rsidP="00A55C51">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Қарақалпақ ті</w:t>
      </w:r>
      <w:r w:rsidR="00A55C51" w:rsidRPr="005C4D44">
        <w:rPr>
          <w:rFonts w:ascii="Times New Roman" w:hAnsi="Times New Roman" w:cs="Times New Roman"/>
          <w:noProof/>
          <w:sz w:val="24"/>
          <w:szCs w:val="24"/>
          <w:lang w:val="kk-KZ"/>
        </w:rPr>
        <w:t xml:space="preserve">лінде жыртыс жырту, тәбәрік тарату рәсімдеріне қатысты қалыптасқан скриптонимдер: </w:t>
      </w:r>
    </w:p>
    <w:p w14:paraId="74B91DBB" w14:textId="0ECD53D2" w:rsidR="00BE2C75" w:rsidRPr="005C4D44" w:rsidRDefault="00A55C51" w:rsidP="00923CE4">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35 </w:t>
      </w:r>
      <w:r w:rsidR="00BE2C75" w:rsidRPr="005C4D44">
        <w:rPr>
          <w:rFonts w:ascii="Times New Roman" w:hAnsi="Times New Roman" w:cs="Times New Roman"/>
          <w:i/>
          <w:iCs/>
          <w:noProof/>
          <w:sz w:val="24"/>
          <w:szCs w:val="24"/>
          <w:lang w:val="kk-KZ"/>
        </w:rPr>
        <w:t>Жыртыс жырты</w:t>
      </w:r>
      <w:r w:rsidR="00BE2C75" w:rsidRPr="005C4D44">
        <w:rPr>
          <w:rFonts w:ascii="Times New Roman" w:eastAsia="Times New Roman" w:hAnsi="Times New Roman" w:cs="Times New Roman"/>
          <w:i/>
          <w:iCs/>
          <w:noProof/>
          <w:color w:val="000000"/>
          <w:sz w:val="24"/>
          <w:szCs w:val="24"/>
          <w:lang w:val="kk-KZ"/>
        </w:rPr>
        <w:t>ў</w:t>
      </w:r>
      <w:r w:rsidR="00BE2C75" w:rsidRPr="005C4D44">
        <w:rPr>
          <w:rFonts w:ascii="Times New Roman" w:eastAsia="Times New Roman" w:hAnsi="Times New Roman" w:cs="Times New Roman"/>
          <w:noProof/>
          <w:color w:val="000000"/>
          <w:sz w:val="24"/>
          <w:szCs w:val="24"/>
          <w:lang w:val="kk-KZ"/>
        </w:rPr>
        <w:t xml:space="preserve"> </w:t>
      </w:r>
      <w:r w:rsidR="00923CE4" w:rsidRPr="005C4D44">
        <w:rPr>
          <w:rFonts w:ascii="Times New Roman" w:eastAsia="Times New Roman" w:hAnsi="Times New Roman" w:cs="Times New Roman"/>
          <w:noProof/>
          <w:color w:val="000000"/>
          <w:sz w:val="24"/>
          <w:szCs w:val="24"/>
          <w:lang w:val="kk-KZ"/>
        </w:rPr>
        <w:t xml:space="preserve">(М1) </w:t>
      </w:r>
      <w:r w:rsidR="00BE2C75" w:rsidRPr="005C4D44">
        <w:rPr>
          <w:rFonts w:ascii="Times New Roman" w:eastAsia="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қарт адам қайтыс болғанда, қаралы үйге келген адамдарға матаны жартып, тарату рәсімі</w:t>
      </w:r>
    </w:p>
    <w:p w14:paraId="7CB68026" w14:textId="57935FD5" w:rsidR="00BE2C75" w:rsidRPr="005C4D44" w:rsidRDefault="00923CE4" w:rsidP="00923CE4">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36 </w:t>
      </w:r>
      <w:r w:rsidR="00BE2C75" w:rsidRPr="005C4D44">
        <w:rPr>
          <w:rFonts w:ascii="Times New Roman" w:hAnsi="Times New Roman" w:cs="Times New Roman"/>
          <w:i/>
          <w:iCs/>
          <w:noProof/>
          <w:color w:val="000000"/>
          <w:sz w:val="24"/>
          <w:szCs w:val="24"/>
          <w:lang w:val="kk-KZ"/>
        </w:rPr>
        <w:t>Теберик</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(М1) </w:t>
      </w:r>
      <w:r w:rsidR="00BE2C75" w:rsidRPr="005C4D44">
        <w:rPr>
          <w:rFonts w:ascii="Times New Roman" w:hAnsi="Times New Roman" w:cs="Times New Roman"/>
          <w:noProof/>
          <w:color w:val="000000"/>
          <w:sz w:val="24"/>
          <w:szCs w:val="24"/>
          <w:lang w:val="kk-KZ"/>
        </w:rPr>
        <w:t xml:space="preserve">– елге сыйлы адам қайтыс болғанда киімін тарату. </w:t>
      </w:r>
    </w:p>
    <w:p w14:paraId="005F1D55" w14:textId="3DADDC60" w:rsidR="00BE2C75" w:rsidRPr="005C4D44" w:rsidRDefault="00923CE4" w:rsidP="00923CE4">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36 (а) </w:t>
      </w:r>
      <w:r w:rsidR="00BE2C75" w:rsidRPr="005C4D44">
        <w:rPr>
          <w:rFonts w:ascii="Times New Roman" w:hAnsi="Times New Roman" w:cs="Times New Roman"/>
          <w:i/>
          <w:iCs/>
          <w:noProof/>
          <w:color w:val="000000"/>
          <w:sz w:val="24"/>
          <w:szCs w:val="24"/>
          <w:lang w:val="kk-KZ"/>
        </w:rPr>
        <w:t>Теберик</w:t>
      </w:r>
      <w:r w:rsidRPr="005C4D44">
        <w:rPr>
          <w:rFonts w:ascii="Times New Roman" w:hAnsi="Times New Roman" w:cs="Times New Roman"/>
          <w:noProof/>
          <w:color w:val="000000"/>
          <w:sz w:val="24"/>
          <w:szCs w:val="24"/>
          <w:lang w:val="kk-KZ"/>
        </w:rPr>
        <w:t xml:space="preserve"> (М2)</w:t>
      </w:r>
      <w:r w:rsidR="00BE2C75" w:rsidRPr="005C4D44">
        <w:rPr>
          <w:rFonts w:ascii="Times New Roman" w:hAnsi="Times New Roman" w:cs="Times New Roman"/>
          <w:noProof/>
          <w:color w:val="000000"/>
          <w:sz w:val="24"/>
          <w:szCs w:val="24"/>
          <w:lang w:val="kk-KZ"/>
        </w:rPr>
        <w:t xml:space="preserve"> – әширепли, қымбатты, кәдирли. Мыс.: Журунның гөне шапанын ту</w:t>
      </w:r>
      <w:r w:rsidR="00BE2C75" w:rsidRPr="005C4D44">
        <w:rPr>
          <w:rFonts w:ascii="Times New Roman" w:eastAsia="Times New Roman" w:hAnsi="Times New Roman" w:cs="Times New Roman"/>
          <w:noProof/>
          <w:color w:val="000000"/>
          <w:sz w:val="24"/>
          <w:szCs w:val="24"/>
          <w:lang w:val="kk-KZ"/>
        </w:rPr>
        <w:t>ўмай жүрген хаяллар теберик деп бөлисти (Қырқ Қыз.)</w:t>
      </w:r>
    </w:p>
    <w:p w14:paraId="5BF4EC2A" w14:textId="74DA23E3" w:rsidR="00BE2C75" w:rsidRPr="005C4D44" w:rsidRDefault="00923CE4" w:rsidP="00923CE4">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 xml:space="preserve">37 </w:t>
      </w:r>
      <w:r w:rsidR="00BE2C75" w:rsidRPr="005C4D44">
        <w:rPr>
          <w:rFonts w:ascii="Times New Roman" w:hAnsi="Times New Roman" w:cs="Times New Roman"/>
          <w:i/>
          <w:iCs/>
          <w:noProof/>
          <w:sz w:val="24"/>
          <w:szCs w:val="24"/>
          <w:lang w:val="kk-KZ"/>
        </w:rPr>
        <w:t>сандығын ашыў</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(М1)</w:t>
      </w:r>
      <w:r w:rsidR="00BE2C75" w:rsidRPr="005C4D44">
        <w:rPr>
          <w:rFonts w:ascii="Times New Roman" w:hAnsi="Times New Roman" w:cs="Times New Roman"/>
          <w:noProof/>
          <w:sz w:val="24"/>
          <w:szCs w:val="24"/>
          <w:lang w:val="kk-KZ"/>
        </w:rPr>
        <w:t xml:space="preserve">– қайтыс болған адамның киімін тарату рәсімі. </w:t>
      </w:r>
    </w:p>
    <w:p w14:paraId="5E15007E" w14:textId="36AFC79D" w:rsidR="00BE2C75" w:rsidRPr="005C4D44" w:rsidRDefault="00BE2C75" w:rsidP="00923CE4">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Қазақ және қарақалпақ тілдерінде жерлеу рәсіміне қатысты қалыптасқан тілдік бірліктерді скриптонимдер ретінде талдау олардың белгілі бір ғұрыптық әрекеттерге негізделгенін және кейін семантикалық дамуға ұшырағанын көрсетеді.</w:t>
      </w:r>
      <w:r w:rsidR="00923CE4"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Атап айтқанда, </w:t>
      </w:r>
      <w:r w:rsidRPr="005C4D44">
        <w:rPr>
          <w:rFonts w:ascii="Times New Roman" w:hAnsi="Times New Roman" w:cs="Times New Roman"/>
          <w:i/>
          <w:iCs/>
          <w:noProof/>
          <w:color w:val="000000"/>
          <w:sz w:val="24"/>
          <w:szCs w:val="24"/>
          <w:lang w:val="kk-KZ"/>
        </w:rPr>
        <w:t>«жыртыс жырту», «жыртыс жыртты», «жыртысшы</w:t>
      </w:r>
      <w:r w:rsidRPr="005C4D44">
        <w:rPr>
          <w:rFonts w:ascii="Times New Roman" w:hAnsi="Times New Roman" w:cs="Times New Roman"/>
          <w:noProof/>
          <w:color w:val="000000"/>
          <w:sz w:val="24"/>
          <w:szCs w:val="24"/>
          <w:lang w:val="kk-KZ"/>
        </w:rPr>
        <w:t xml:space="preserve">» сияқты бірліктер қарт адам қайтыс болған жағдайда қаралы үйге келген адамдарға мата жыртып, үлестіру рәсімінен туындаған. Алайда уақыт өте келе бұл бірліктердің мағынасы кеңейіп, ауыспалы мәндерге ие бола бастаған. Мысалы, «жыртысын жыртты» тіркесі бастапқыда белгілі бір адамның атынан сауап тарату әрекетімен байланысты болса, қазіргі қолданыста </w:t>
      </w:r>
      <w:r w:rsidRPr="005C4D44">
        <w:rPr>
          <w:rFonts w:ascii="Times New Roman" w:hAnsi="Times New Roman" w:cs="Times New Roman"/>
          <w:i/>
          <w:iCs/>
          <w:noProof/>
          <w:color w:val="000000"/>
          <w:sz w:val="24"/>
          <w:szCs w:val="24"/>
          <w:lang w:val="kk-KZ"/>
        </w:rPr>
        <w:t>«біреудің сөзін сөйлеу», «жақтау», «мүддесін қорғау»</w:t>
      </w:r>
      <w:r w:rsidRPr="005C4D44">
        <w:rPr>
          <w:rFonts w:ascii="Times New Roman" w:hAnsi="Times New Roman" w:cs="Times New Roman"/>
          <w:noProof/>
          <w:color w:val="000000"/>
          <w:sz w:val="24"/>
          <w:szCs w:val="24"/>
          <w:lang w:val="kk-KZ"/>
        </w:rPr>
        <w:t xml:space="preserve"> деген мағыналарды білдіреді. Сол сияқты «тәбәрік тарату», </w:t>
      </w:r>
      <w:r w:rsidRPr="005C4D44">
        <w:rPr>
          <w:rFonts w:ascii="Times New Roman" w:hAnsi="Times New Roman" w:cs="Times New Roman"/>
          <w:i/>
          <w:iCs/>
          <w:noProof/>
          <w:color w:val="000000"/>
          <w:sz w:val="24"/>
          <w:szCs w:val="24"/>
          <w:lang w:val="kk-KZ"/>
        </w:rPr>
        <w:t>«тәбәрік», «теберик»</w:t>
      </w:r>
      <w:r w:rsidRPr="005C4D44">
        <w:rPr>
          <w:rFonts w:ascii="Times New Roman" w:hAnsi="Times New Roman" w:cs="Times New Roman"/>
          <w:noProof/>
          <w:color w:val="000000"/>
          <w:sz w:val="24"/>
          <w:szCs w:val="24"/>
          <w:lang w:val="kk-KZ"/>
        </w:rPr>
        <w:t xml:space="preserve"> бірліктері де жерлеу рәсіміндегі маңызды кезеңдердің бірімен байланысты. Бұл сөздер қайтыс болған, елге сыйлы адамның киім-кешегі мен жеке заттарын халыққа тарату дәстүрін білдіреді. Рәсім барысында таратылған заттар марқұмнан қалған естелік әрі қасиетті дүние ретінде қабылданады. Осы негізде «тәбәрік» және қарақалпақ тіліндегі </w:t>
      </w:r>
      <w:r w:rsidRPr="005C4D44">
        <w:rPr>
          <w:rFonts w:ascii="Times New Roman" w:hAnsi="Times New Roman" w:cs="Times New Roman"/>
          <w:i/>
          <w:iCs/>
          <w:noProof/>
          <w:color w:val="000000"/>
          <w:sz w:val="24"/>
          <w:szCs w:val="24"/>
          <w:lang w:val="kk-KZ"/>
        </w:rPr>
        <w:t>«теберик»</w:t>
      </w:r>
      <w:r w:rsidRPr="005C4D44">
        <w:rPr>
          <w:rFonts w:ascii="Times New Roman" w:hAnsi="Times New Roman" w:cs="Times New Roman"/>
          <w:noProof/>
          <w:color w:val="000000"/>
          <w:sz w:val="24"/>
          <w:szCs w:val="24"/>
          <w:lang w:val="kk-KZ"/>
        </w:rPr>
        <w:t xml:space="preserve"> сөздері кейіннен «қадірлі сыйлық», «естелік зат» деген жалпыланған мағынаға ие болған. Қарақалпақ тіліндегі </w:t>
      </w:r>
      <w:r w:rsidRPr="005C4D44">
        <w:rPr>
          <w:rFonts w:ascii="Times New Roman" w:hAnsi="Times New Roman" w:cs="Times New Roman"/>
          <w:i/>
          <w:iCs/>
          <w:noProof/>
          <w:color w:val="000000"/>
          <w:sz w:val="24"/>
          <w:szCs w:val="24"/>
          <w:lang w:val="kk-KZ"/>
        </w:rPr>
        <w:t>«сандығын ашыў»</w:t>
      </w:r>
      <w:r w:rsidRPr="005C4D44">
        <w:rPr>
          <w:rFonts w:ascii="Times New Roman" w:hAnsi="Times New Roman" w:cs="Times New Roman"/>
          <w:noProof/>
          <w:color w:val="000000"/>
          <w:sz w:val="24"/>
          <w:szCs w:val="24"/>
          <w:lang w:val="kk-KZ"/>
        </w:rPr>
        <w:t xml:space="preserve"> тіркесі де осы рәсімдік жүйенің бір бөлігі болып табылады. Бұл – қайтыс болған адамның сандығын ашып, оның киім-кешегі мен қолданған заттарын тарату әрекетін білдіреді. Мұнда </w:t>
      </w:r>
      <w:r w:rsidRPr="005C4D44">
        <w:rPr>
          <w:rFonts w:ascii="Times New Roman" w:hAnsi="Times New Roman" w:cs="Times New Roman"/>
          <w:i/>
          <w:iCs/>
          <w:noProof/>
          <w:color w:val="000000"/>
          <w:sz w:val="24"/>
          <w:szCs w:val="24"/>
          <w:lang w:val="kk-KZ"/>
        </w:rPr>
        <w:t>«сандық»</w:t>
      </w:r>
      <w:r w:rsidRPr="005C4D44">
        <w:rPr>
          <w:rFonts w:ascii="Times New Roman" w:hAnsi="Times New Roman" w:cs="Times New Roman"/>
          <w:noProof/>
          <w:color w:val="000000"/>
          <w:sz w:val="24"/>
          <w:szCs w:val="24"/>
          <w:lang w:val="kk-KZ"/>
        </w:rPr>
        <w:t xml:space="preserve"> – марқұмның жеке дүниесін сақтаушы объект ретінде символдық мәнге ие, ал оны ашу – сол дүниені қоғаммен бөлісу актісі ретінде қабылданған.</w:t>
      </w:r>
      <w:r w:rsidR="00E80D7A">
        <w:rPr>
          <w:rFonts w:ascii="Times New Roman" w:hAnsi="Times New Roman" w:cs="Times New Roman"/>
          <w:noProof/>
          <w:color w:val="000000"/>
          <w:sz w:val="24"/>
          <w:szCs w:val="24"/>
          <w:lang w:val="kk-KZ"/>
        </w:rPr>
        <w:t xml:space="preserve"> </w:t>
      </w:r>
    </w:p>
    <w:p w14:paraId="0C76F5DD"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700656A6" w14:textId="2C3EFD6B" w:rsidR="00923CE4" w:rsidRDefault="00675A82" w:rsidP="00BE2C75">
      <w:pPr>
        <w:tabs>
          <w:tab w:val="left" w:pos="567"/>
          <w:tab w:val="left" w:pos="1134"/>
        </w:tabs>
        <w:ind w:firstLine="567"/>
        <w:rPr>
          <w:rFonts w:ascii="Times New Roman" w:hAnsi="Times New Roman" w:cs="Times New Roman"/>
          <w:noProof/>
          <w:color w:val="000000"/>
          <w:sz w:val="24"/>
          <w:szCs w:val="24"/>
          <w:lang w:val="kk-KZ"/>
        </w:rPr>
      </w:pPr>
      <w:r w:rsidRPr="00466998">
        <w:rPr>
          <w:rFonts w:ascii="Times New Roman" w:hAnsi="Times New Roman" w:cs="Times New Roman"/>
          <w:noProof/>
          <w:color w:val="000000"/>
          <w:sz w:val="24"/>
          <w:szCs w:val="24"/>
          <w:lang w:val="kk-KZ"/>
        </w:rPr>
        <w:t xml:space="preserve">V </w:t>
      </w:r>
      <w:r>
        <w:rPr>
          <w:rFonts w:ascii="Times New Roman" w:hAnsi="Times New Roman" w:cs="Times New Roman"/>
          <w:noProof/>
          <w:color w:val="000000"/>
          <w:sz w:val="24"/>
          <w:szCs w:val="24"/>
          <w:lang w:val="kk-KZ"/>
        </w:rPr>
        <w:t xml:space="preserve">тарау </w:t>
      </w:r>
      <w:r w:rsidR="00BE2C75" w:rsidRPr="005C4D44">
        <w:rPr>
          <w:rFonts w:ascii="Times New Roman" w:hAnsi="Times New Roman" w:cs="Times New Roman"/>
          <w:noProof/>
          <w:color w:val="000000"/>
          <w:sz w:val="24"/>
          <w:szCs w:val="24"/>
          <w:lang w:val="kk-KZ"/>
        </w:rPr>
        <w:t>бойынша қорытынды</w:t>
      </w:r>
    </w:p>
    <w:p w14:paraId="1D31F484" w14:textId="77777777" w:rsidR="00675A82" w:rsidRPr="005C4D44" w:rsidRDefault="00675A82" w:rsidP="00BE2C75">
      <w:pPr>
        <w:tabs>
          <w:tab w:val="left" w:pos="567"/>
          <w:tab w:val="left" w:pos="1134"/>
        </w:tabs>
        <w:ind w:firstLine="567"/>
        <w:rPr>
          <w:rFonts w:ascii="Times New Roman" w:hAnsi="Times New Roman" w:cs="Times New Roman"/>
          <w:noProof/>
          <w:color w:val="000000"/>
          <w:sz w:val="24"/>
          <w:szCs w:val="24"/>
          <w:lang w:val="kk-KZ"/>
        </w:rPr>
      </w:pPr>
    </w:p>
    <w:p w14:paraId="1BFDBDCC" w14:textId="4C2143AB"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Қазақ, қарақалпақ, түрік және әзірбайжан тілдеріндегі </w:t>
      </w:r>
      <w:r w:rsidR="0082774D">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және жерлеу рәсімдеріне қатысты қалыптасқан скриптонимдерді кешенді түрде талдау нәтижесінде, бұл тілдік бірліктердің тек номинативтік қызмет атқарып қоймай, терең мәдени, когнитивтік және прагматикалық мазмұнға ие күрделі лингвомәдени жүйені құрайтыны анықталды. Аталған төрт тіл де түркі тілдер тобына жататындықтан, олардың ғұрыптық жүйесінде ортақ мәдени негіз сақталғанымен, әрқайсысында тарихи-әлеуметтік, діни және аймақтық ерекшеліктерге байланысты өзіндік семантикалық реңктер қалыптасқан.</w:t>
      </w:r>
    </w:p>
    <w:p w14:paraId="70670270" w14:textId="41E5F799"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Зерттеу барысында скриптонимдердің қалыптасуы мен семантикалық дамуы ең алдымен өмірлік циклге қатысты үш негізгі ғұрыптық кезең – туу, үйлену және өлім рәсімдерімен тығыз байланысты екені айқындалды. Бұл кезеңдер адам өмірінің өтпелі кезеңін білдіретіндіктен, о</w:t>
      </w:r>
      <w:r w:rsidR="00923CE4" w:rsidRPr="005C4D44">
        <w:rPr>
          <w:rFonts w:ascii="Times New Roman" w:hAnsi="Times New Roman" w:cs="Times New Roman"/>
          <w:noProof/>
          <w:color w:val="000000"/>
          <w:sz w:val="24"/>
          <w:szCs w:val="24"/>
          <w:lang w:val="kk-KZ"/>
        </w:rPr>
        <w:t>ларға</w:t>
      </w:r>
      <w:r w:rsidRPr="005C4D44">
        <w:rPr>
          <w:rFonts w:ascii="Times New Roman" w:hAnsi="Times New Roman" w:cs="Times New Roman"/>
          <w:noProof/>
          <w:color w:val="000000"/>
          <w:sz w:val="24"/>
          <w:szCs w:val="24"/>
          <w:lang w:val="kk-KZ"/>
        </w:rPr>
        <w:t xml:space="preserve"> қатысты қалыптасқан тілдік бірліктер де ерекше символикалық мәнге ие болып келеді. Мәселен, туу рәсіміне қатысты қалыптасқан скриптонимдерде (бесік, кіндік, шілде, қырқынан шығару және т.б.) өмірдің басталуы, тазалық, қорғау және жаңа әлеуметтік мәртебеге өту идеялары көрініс табады. Бұл бірліктердің көпшілігі бастапқыда нақты ғұрыптық рәсімге қатысты әрекеттерді немесе заттарды атағанымен, кейіннен семантикалық даму арқылы адамның шығу тегі, туған жері, тәрбиесі сияқты абстракт ұғымдарды білдіретін деңгейге жеткен.</w:t>
      </w:r>
    </w:p>
    <w:p w14:paraId="3AD57FE5" w14:textId="0C1227DF"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Үйлену рәсіміне қатысты скриптонимдер (</w:t>
      </w:r>
      <w:r w:rsidRPr="005C4D44">
        <w:rPr>
          <w:rFonts w:ascii="Times New Roman" w:hAnsi="Times New Roman" w:cs="Times New Roman"/>
          <w:i/>
          <w:iCs/>
          <w:noProof/>
          <w:color w:val="000000"/>
          <w:sz w:val="24"/>
          <w:szCs w:val="24"/>
          <w:lang w:val="kk-KZ"/>
        </w:rPr>
        <w:t>қалыңмал, беташар, kına /xına,</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nişan, кəbin және т.б.</w:t>
      </w:r>
      <w:r w:rsidRPr="005C4D44">
        <w:rPr>
          <w:rFonts w:ascii="Times New Roman" w:hAnsi="Times New Roman" w:cs="Times New Roman"/>
          <w:noProof/>
          <w:color w:val="000000"/>
          <w:sz w:val="24"/>
          <w:szCs w:val="24"/>
          <w:lang w:val="kk-KZ"/>
        </w:rPr>
        <w:t xml:space="preserve">) әлеуметтік байланыстарды реттейтін, екі әулеттің бірігуін қамтамасыз ететін мәдени механизмдердің тілдік көрінісі болып табылады. Бұл бірліктерде экономикалық, құқықтық және символдық мазмұн қатар өріледі. Мысалы, </w:t>
      </w:r>
      <w:r w:rsidRPr="005C4D44">
        <w:rPr>
          <w:rFonts w:ascii="Times New Roman" w:hAnsi="Times New Roman" w:cs="Times New Roman"/>
          <w:i/>
          <w:iCs/>
          <w:noProof/>
          <w:color w:val="000000"/>
          <w:sz w:val="24"/>
          <w:szCs w:val="24"/>
          <w:lang w:val="kk-KZ"/>
        </w:rPr>
        <w:t>қалыңмал немесе кəбин</w:t>
      </w:r>
      <w:r w:rsidRPr="005C4D44">
        <w:rPr>
          <w:rFonts w:ascii="Times New Roman" w:hAnsi="Times New Roman" w:cs="Times New Roman"/>
          <w:noProof/>
          <w:color w:val="000000"/>
          <w:sz w:val="24"/>
          <w:szCs w:val="24"/>
          <w:lang w:val="kk-KZ"/>
        </w:rPr>
        <w:t xml:space="preserve"> сияқты ұғымдар тек материалдық алмасуды ғана емес, сонымен бірге әлеуметтік келісім мен жауапкершілікті білдіреді. Уақыт өте келе мұндай скриптонимдер де семантикалық </w:t>
      </w:r>
      <w:r w:rsidR="00CC39CE" w:rsidRPr="005C4D44">
        <w:rPr>
          <w:rFonts w:ascii="Times New Roman" w:hAnsi="Times New Roman" w:cs="Times New Roman"/>
          <w:noProof/>
          <w:color w:val="000000"/>
          <w:sz w:val="24"/>
          <w:szCs w:val="24"/>
          <w:lang w:val="kk-KZ"/>
        </w:rPr>
        <w:t>дамудың нәтижесінде</w:t>
      </w:r>
      <w:r w:rsidRPr="005C4D44">
        <w:rPr>
          <w:rFonts w:ascii="Times New Roman" w:hAnsi="Times New Roman" w:cs="Times New Roman"/>
          <w:noProof/>
          <w:color w:val="000000"/>
          <w:sz w:val="24"/>
          <w:szCs w:val="24"/>
          <w:lang w:val="kk-KZ"/>
        </w:rPr>
        <w:t xml:space="preserve"> бастапқы рәсімдік мағынасынан тыс, бағалауыш немесе ауыспалы мәнде қолданыла бастайды. Бұл олардың тілдегі динамикалық табиғатын көрсетеді.</w:t>
      </w:r>
    </w:p>
    <w:p w14:paraId="2B983BC0"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Жерлеу рәсіміне қатысты скриптонимдер жүйесі ерекше күрделі әрі көпқабатты сипатымен ерекшеленеді. Бұл топтағы тілдік бірліктерде </w:t>
      </w:r>
      <w:r w:rsidRPr="005C4D44">
        <w:rPr>
          <w:rFonts w:ascii="Times New Roman" w:hAnsi="Times New Roman" w:cs="Times New Roman"/>
          <w:i/>
          <w:iCs/>
          <w:noProof/>
          <w:color w:val="000000"/>
          <w:sz w:val="24"/>
          <w:szCs w:val="24"/>
          <w:lang w:val="kk-KZ"/>
        </w:rPr>
        <w:t>(жаназа, кебін, топыраққа беру, torpağa getmək, toprağa düşmek және т.б.)</w:t>
      </w:r>
      <w:r w:rsidRPr="005C4D44">
        <w:rPr>
          <w:rFonts w:ascii="Times New Roman" w:hAnsi="Times New Roman" w:cs="Times New Roman"/>
          <w:noProof/>
          <w:color w:val="000000"/>
          <w:sz w:val="24"/>
          <w:szCs w:val="24"/>
          <w:lang w:val="kk-KZ"/>
        </w:rPr>
        <w:t xml:space="preserve"> өлімге қатысты эвфемистік, философиялық және этикалық мәндер тоғысады. Әсіресе «топырақ» концептісі барлық қарастырылған тілдерде әмбебап символ ретінде көрініс тауып, адамның жаратылуы мен өлімінің тұтастығын білдіреді. Бұл скриптонимдер өлімді тікелей атаудан гөрі, оны жұмсартып, мәдени нормаларға сай жеткізудің құралы </w:t>
      </w:r>
      <w:r w:rsidRPr="005C4D44">
        <w:rPr>
          <w:rFonts w:ascii="Times New Roman" w:hAnsi="Times New Roman" w:cs="Times New Roman"/>
          <w:noProof/>
          <w:color w:val="000000"/>
          <w:sz w:val="24"/>
          <w:szCs w:val="24"/>
          <w:lang w:val="kk-KZ"/>
        </w:rPr>
        <w:lastRenderedPageBreak/>
        <w:t>ретінде қызмет етеді. Сонымен қатар, оларда марқұмға құрмет көрсету, тірілердің бір-біріне тілек айтуы, қарғыс немесе бата формулалары сияқты прагматикалық функциялар да айқын байқалады.</w:t>
      </w:r>
    </w:p>
    <w:p w14:paraId="0A38FA23" w14:textId="725F687B"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Жалпы алғанда, зерттелген скриптонимдер жүйесі бірнеше маңызды заңдылықтарды көрсетеді. Біріншіден, скриптонимдер</w:t>
      </w:r>
      <w:r w:rsidR="00CC39CE" w:rsidRPr="005C4D44">
        <w:rPr>
          <w:rFonts w:ascii="Times New Roman" w:hAnsi="Times New Roman" w:cs="Times New Roman"/>
          <w:noProof/>
          <w:color w:val="000000"/>
          <w:sz w:val="24"/>
          <w:szCs w:val="24"/>
          <w:lang w:val="kk-KZ"/>
        </w:rPr>
        <w:t xml:space="preserve"> ғұрыптық рәсімге қатысты</w:t>
      </w:r>
      <w:r w:rsidRPr="005C4D44">
        <w:rPr>
          <w:rFonts w:ascii="Times New Roman" w:hAnsi="Times New Roman" w:cs="Times New Roman"/>
          <w:noProof/>
          <w:color w:val="000000"/>
          <w:sz w:val="24"/>
          <w:szCs w:val="24"/>
          <w:lang w:val="kk-KZ"/>
        </w:rPr>
        <w:t xml:space="preserve"> әрекеттер, заттар және қатысушылар негізінде қалыптасып, кейін тілде дербес семантикалық бірлікке айналады. Екіншіден, бұл бірліктер тек тілдік құрал ғана емес, мәдени жадты сақтаушы, ұрпақтар арасындағы байланысты қамтамасыз етуші маңызды элемент ретінде қызмет етеді. Сонымен қатар, салыстырмалы талдау көрсеткендей, қазақ, қарақалпақ, түрік және әзірбайжан тілдеріндегі скриптонимдерде ортақ түркілік дүниетанымның іздері анық байқалады. Бұл, ең алдымен, өмір мен өлімге, отбасы мен қоғамға қатысты құндылықтардың ұқсастығынан көрінеді. Дегенмен әр тілде белгілі бір </w:t>
      </w:r>
      <w:r w:rsidR="00CC39CE" w:rsidRPr="005C4D44">
        <w:rPr>
          <w:rFonts w:ascii="Times New Roman" w:hAnsi="Times New Roman" w:cs="Times New Roman"/>
          <w:noProof/>
          <w:color w:val="000000"/>
          <w:sz w:val="24"/>
          <w:szCs w:val="24"/>
          <w:lang w:val="kk-KZ"/>
        </w:rPr>
        <w:t>рәсімдік</w:t>
      </w:r>
      <w:r w:rsidRPr="005C4D44">
        <w:rPr>
          <w:rFonts w:ascii="Times New Roman" w:hAnsi="Times New Roman" w:cs="Times New Roman"/>
          <w:noProof/>
          <w:color w:val="000000"/>
          <w:sz w:val="24"/>
          <w:szCs w:val="24"/>
          <w:lang w:val="kk-KZ"/>
        </w:rPr>
        <w:t xml:space="preserve"> элементтердің ерекшеленуі сол халықтың тарихи тәжірибесі мен мәдени ортасына байланысты қалыптасқан.</w:t>
      </w:r>
    </w:p>
    <w:p w14:paraId="38F89048" w14:textId="51381D2F"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Қорыта айтқанда, өмірлік циклге қатысты рәсімдер негізінде қалыптасқан скриптонимдер жүйесі түркі халықтарының тілінде дүниенің тілдік бейнесін қалыптастыруда маңызды рөл атқарады. Олар арқылы адам өмірінің негізгі кезеңдері, мәдени нормалар мен құндылықтар, сондай-ақ этностың ұжымдық тәжірибесі мен дүниетанымы көрініс табады. </w:t>
      </w:r>
    </w:p>
    <w:p w14:paraId="32C3F532"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22A24D3E"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477A0157"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2E923AD4"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3AE790C9"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60AA4A95"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7FFC0E9E" w14:textId="77777777" w:rsidR="00BE2C75" w:rsidRPr="005C4D44" w:rsidRDefault="00BE2C75" w:rsidP="00BE2C75">
      <w:pPr>
        <w:tabs>
          <w:tab w:val="left" w:pos="567"/>
          <w:tab w:val="left" w:pos="1134"/>
        </w:tabs>
        <w:ind w:firstLine="567"/>
        <w:rPr>
          <w:rFonts w:ascii="Times New Roman" w:hAnsi="Times New Roman" w:cs="Times New Roman"/>
          <w:noProof/>
          <w:color w:val="000000"/>
          <w:sz w:val="24"/>
          <w:szCs w:val="24"/>
          <w:lang w:val="kk-KZ"/>
        </w:rPr>
      </w:pPr>
    </w:p>
    <w:p w14:paraId="03C9B119" w14:textId="77777777" w:rsidR="00BE2C75" w:rsidRPr="005C4D44" w:rsidRDefault="00BE2C75" w:rsidP="00BE2C75">
      <w:pPr>
        <w:ind w:firstLine="567"/>
        <w:rPr>
          <w:rFonts w:ascii="Times New Roman" w:hAnsi="Times New Roman" w:cs="Times New Roman"/>
          <w:noProof/>
          <w:color w:val="000000"/>
          <w:sz w:val="24"/>
          <w:szCs w:val="24"/>
          <w:lang w:val="kk-KZ"/>
        </w:rPr>
      </w:pPr>
    </w:p>
    <w:p w14:paraId="1D2BF861" w14:textId="16BD82BE" w:rsidR="00BE2C75" w:rsidRPr="005C4D44" w:rsidRDefault="00BE2C75" w:rsidP="00D648DF">
      <w:pPr>
        <w:ind w:firstLine="567"/>
        <w:rPr>
          <w:rFonts w:ascii="Times New Roman" w:hAnsi="Times New Roman" w:cs="Times New Roman"/>
          <w:noProof/>
          <w:sz w:val="24"/>
          <w:szCs w:val="24"/>
          <w:lang w:val="kk-KZ" w:eastAsia="ru-RU"/>
        </w:rPr>
      </w:pPr>
    </w:p>
    <w:p w14:paraId="7F4D7B07" w14:textId="0C65EFF7" w:rsidR="00BE2C75" w:rsidRPr="005C4D44" w:rsidRDefault="00BE2C75" w:rsidP="00D648DF">
      <w:pPr>
        <w:ind w:firstLine="567"/>
        <w:rPr>
          <w:rFonts w:ascii="Times New Roman" w:hAnsi="Times New Roman" w:cs="Times New Roman"/>
          <w:noProof/>
          <w:sz w:val="24"/>
          <w:szCs w:val="24"/>
          <w:lang w:val="kk-KZ" w:eastAsia="ru-RU"/>
        </w:rPr>
      </w:pPr>
    </w:p>
    <w:p w14:paraId="3DB39898" w14:textId="2DF1CC19" w:rsidR="00BE2C75" w:rsidRPr="005C4D44" w:rsidRDefault="00BE2C75" w:rsidP="00D648DF">
      <w:pPr>
        <w:ind w:firstLine="567"/>
        <w:rPr>
          <w:rFonts w:ascii="Times New Roman" w:hAnsi="Times New Roman" w:cs="Times New Roman"/>
          <w:noProof/>
          <w:sz w:val="24"/>
          <w:szCs w:val="24"/>
          <w:lang w:val="kk-KZ" w:eastAsia="ru-RU"/>
        </w:rPr>
      </w:pPr>
    </w:p>
    <w:p w14:paraId="302F9C7F" w14:textId="2D937D91" w:rsidR="00BE2C75" w:rsidRPr="005C4D44" w:rsidRDefault="00BE2C75" w:rsidP="00D648DF">
      <w:pPr>
        <w:ind w:firstLine="567"/>
        <w:rPr>
          <w:rFonts w:ascii="Times New Roman" w:hAnsi="Times New Roman" w:cs="Times New Roman"/>
          <w:noProof/>
          <w:sz w:val="24"/>
          <w:szCs w:val="24"/>
          <w:lang w:val="kk-KZ" w:eastAsia="ru-RU"/>
        </w:rPr>
      </w:pPr>
    </w:p>
    <w:p w14:paraId="0E44FDD1" w14:textId="07CA021D" w:rsidR="00BE2C75" w:rsidRPr="005C4D44" w:rsidRDefault="00BE2C75" w:rsidP="00D648DF">
      <w:pPr>
        <w:ind w:firstLine="567"/>
        <w:rPr>
          <w:rFonts w:ascii="Times New Roman" w:hAnsi="Times New Roman" w:cs="Times New Roman"/>
          <w:noProof/>
          <w:sz w:val="24"/>
          <w:szCs w:val="24"/>
          <w:lang w:val="kk-KZ" w:eastAsia="ru-RU"/>
        </w:rPr>
      </w:pPr>
    </w:p>
    <w:p w14:paraId="6BBFB513" w14:textId="34928FFE" w:rsidR="00BE2C75" w:rsidRPr="005C4D44" w:rsidRDefault="00BE2C75" w:rsidP="00D648DF">
      <w:pPr>
        <w:ind w:firstLine="567"/>
        <w:rPr>
          <w:rFonts w:ascii="Times New Roman" w:hAnsi="Times New Roman" w:cs="Times New Roman"/>
          <w:noProof/>
          <w:sz w:val="24"/>
          <w:szCs w:val="24"/>
          <w:lang w:val="kk-KZ" w:eastAsia="ru-RU"/>
        </w:rPr>
      </w:pPr>
    </w:p>
    <w:p w14:paraId="75AAC0F0" w14:textId="32B8A3D6" w:rsidR="00BE2C75" w:rsidRPr="005C4D44" w:rsidRDefault="00BE2C75" w:rsidP="00D648DF">
      <w:pPr>
        <w:ind w:firstLine="567"/>
        <w:rPr>
          <w:rFonts w:ascii="Times New Roman" w:hAnsi="Times New Roman" w:cs="Times New Roman"/>
          <w:noProof/>
          <w:sz w:val="24"/>
          <w:szCs w:val="24"/>
          <w:lang w:val="kk-KZ" w:eastAsia="ru-RU"/>
        </w:rPr>
      </w:pPr>
    </w:p>
    <w:p w14:paraId="70720AE7" w14:textId="621928AA" w:rsidR="00BE2C75" w:rsidRPr="005C4D44" w:rsidRDefault="00BE2C75" w:rsidP="00D648DF">
      <w:pPr>
        <w:ind w:firstLine="567"/>
        <w:rPr>
          <w:rFonts w:ascii="Times New Roman" w:hAnsi="Times New Roman" w:cs="Times New Roman"/>
          <w:noProof/>
          <w:sz w:val="24"/>
          <w:szCs w:val="24"/>
          <w:lang w:val="kk-KZ" w:eastAsia="ru-RU"/>
        </w:rPr>
      </w:pPr>
    </w:p>
    <w:p w14:paraId="7A39FF8F" w14:textId="1E0E102E" w:rsidR="00BE2C75" w:rsidRPr="005C4D44" w:rsidRDefault="00BE2C75" w:rsidP="00D648DF">
      <w:pPr>
        <w:ind w:firstLine="567"/>
        <w:rPr>
          <w:rFonts w:ascii="Times New Roman" w:hAnsi="Times New Roman" w:cs="Times New Roman"/>
          <w:noProof/>
          <w:sz w:val="24"/>
          <w:szCs w:val="24"/>
          <w:lang w:val="kk-KZ" w:eastAsia="ru-RU"/>
        </w:rPr>
      </w:pPr>
    </w:p>
    <w:p w14:paraId="1C8F78AC" w14:textId="5AD865DB" w:rsidR="00BE2C75" w:rsidRDefault="00BE2C75" w:rsidP="00D648DF">
      <w:pPr>
        <w:ind w:firstLine="567"/>
        <w:rPr>
          <w:rFonts w:ascii="Times New Roman" w:hAnsi="Times New Roman" w:cs="Times New Roman"/>
          <w:noProof/>
          <w:sz w:val="24"/>
          <w:szCs w:val="24"/>
          <w:lang w:val="kk-KZ" w:eastAsia="ru-RU"/>
        </w:rPr>
      </w:pPr>
    </w:p>
    <w:p w14:paraId="3AC86B62" w14:textId="35CC6CDD" w:rsidR="00EC0AE1" w:rsidRDefault="00EC0AE1" w:rsidP="00D648DF">
      <w:pPr>
        <w:ind w:firstLine="567"/>
        <w:rPr>
          <w:rFonts w:ascii="Times New Roman" w:hAnsi="Times New Roman" w:cs="Times New Roman"/>
          <w:noProof/>
          <w:sz w:val="24"/>
          <w:szCs w:val="24"/>
          <w:lang w:val="kk-KZ" w:eastAsia="ru-RU"/>
        </w:rPr>
      </w:pPr>
    </w:p>
    <w:p w14:paraId="7E792117" w14:textId="07F76226" w:rsidR="00EC0AE1" w:rsidRDefault="00EC0AE1" w:rsidP="00D648DF">
      <w:pPr>
        <w:ind w:firstLine="567"/>
        <w:rPr>
          <w:rFonts w:ascii="Times New Roman" w:hAnsi="Times New Roman" w:cs="Times New Roman"/>
          <w:noProof/>
          <w:sz w:val="24"/>
          <w:szCs w:val="24"/>
          <w:lang w:val="kk-KZ" w:eastAsia="ru-RU"/>
        </w:rPr>
      </w:pPr>
    </w:p>
    <w:p w14:paraId="387D09C5" w14:textId="2FECACB9" w:rsidR="00EC0AE1" w:rsidRDefault="00EC0AE1" w:rsidP="00D648DF">
      <w:pPr>
        <w:ind w:firstLine="567"/>
        <w:rPr>
          <w:rFonts w:ascii="Times New Roman" w:hAnsi="Times New Roman" w:cs="Times New Roman"/>
          <w:noProof/>
          <w:sz w:val="24"/>
          <w:szCs w:val="24"/>
          <w:lang w:val="kk-KZ" w:eastAsia="ru-RU"/>
        </w:rPr>
      </w:pPr>
    </w:p>
    <w:p w14:paraId="25AB0D1A" w14:textId="2E225465" w:rsidR="00EC0AE1" w:rsidRDefault="00EC0AE1" w:rsidP="00D648DF">
      <w:pPr>
        <w:ind w:firstLine="567"/>
        <w:rPr>
          <w:rFonts w:ascii="Times New Roman" w:hAnsi="Times New Roman" w:cs="Times New Roman"/>
          <w:noProof/>
          <w:sz w:val="24"/>
          <w:szCs w:val="24"/>
          <w:lang w:val="kk-KZ" w:eastAsia="ru-RU"/>
        </w:rPr>
      </w:pPr>
    </w:p>
    <w:p w14:paraId="760C7823" w14:textId="5769C190" w:rsidR="00EC0AE1" w:rsidRDefault="00EC0AE1" w:rsidP="00D648DF">
      <w:pPr>
        <w:ind w:firstLine="567"/>
        <w:rPr>
          <w:rFonts w:ascii="Times New Roman" w:hAnsi="Times New Roman" w:cs="Times New Roman"/>
          <w:noProof/>
          <w:sz w:val="24"/>
          <w:szCs w:val="24"/>
          <w:lang w:val="kk-KZ" w:eastAsia="ru-RU"/>
        </w:rPr>
      </w:pPr>
    </w:p>
    <w:p w14:paraId="0F338C0E" w14:textId="4790A74A" w:rsidR="00EC0AE1" w:rsidRDefault="00EC0AE1" w:rsidP="00D648DF">
      <w:pPr>
        <w:ind w:firstLine="567"/>
        <w:rPr>
          <w:rFonts w:ascii="Times New Roman" w:hAnsi="Times New Roman" w:cs="Times New Roman"/>
          <w:noProof/>
          <w:sz w:val="24"/>
          <w:szCs w:val="24"/>
          <w:lang w:val="kk-KZ" w:eastAsia="ru-RU"/>
        </w:rPr>
      </w:pPr>
    </w:p>
    <w:p w14:paraId="136E9030" w14:textId="139E2DCC" w:rsidR="00EC0AE1" w:rsidRDefault="00EC0AE1" w:rsidP="00D648DF">
      <w:pPr>
        <w:ind w:firstLine="567"/>
        <w:rPr>
          <w:rFonts w:ascii="Times New Roman" w:hAnsi="Times New Roman" w:cs="Times New Roman"/>
          <w:noProof/>
          <w:sz w:val="24"/>
          <w:szCs w:val="24"/>
          <w:lang w:val="kk-KZ" w:eastAsia="ru-RU"/>
        </w:rPr>
      </w:pPr>
    </w:p>
    <w:p w14:paraId="364FB2F7" w14:textId="77777777" w:rsidR="00EC0AE1" w:rsidRPr="005C4D44" w:rsidRDefault="00EC0AE1" w:rsidP="00D648DF">
      <w:pPr>
        <w:ind w:firstLine="567"/>
        <w:rPr>
          <w:rFonts w:ascii="Times New Roman" w:hAnsi="Times New Roman" w:cs="Times New Roman"/>
          <w:noProof/>
          <w:sz w:val="24"/>
          <w:szCs w:val="24"/>
          <w:lang w:val="kk-KZ" w:eastAsia="ru-RU"/>
        </w:rPr>
      </w:pPr>
    </w:p>
    <w:p w14:paraId="5A3BB61A" w14:textId="087F2D8D" w:rsidR="00CC4A66" w:rsidRPr="005C4D44" w:rsidRDefault="00CC4A66" w:rsidP="004F315F">
      <w:pPr>
        <w:rPr>
          <w:rFonts w:ascii="Times New Roman" w:hAnsi="Times New Roman" w:cs="Times New Roman"/>
          <w:b/>
          <w:bCs/>
          <w:noProof/>
          <w:sz w:val="24"/>
          <w:szCs w:val="24"/>
          <w:lang w:val="kk-KZ"/>
        </w:rPr>
      </w:pPr>
      <w:bookmarkStart w:id="26" w:name="_Hlk225961980"/>
      <w:bookmarkEnd w:id="26"/>
      <w:r w:rsidRPr="005C4D44">
        <w:rPr>
          <w:rFonts w:ascii="Times New Roman" w:hAnsi="Times New Roman" w:cs="Times New Roman"/>
          <w:b/>
          <w:bCs/>
          <w:noProof/>
          <w:sz w:val="24"/>
          <w:szCs w:val="24"/>
          <w:lang w:val="kk-KZ"/>
        </w:rPr>
        <w:t>VI ТАРАУ ЗЕРТТЕУ НӘТИЖЕЛЕРІН ТАЛҚЫЛАУ</w:t>
      </w:r>
    </w:p>
    <w:p w14:paraId="6EDE827C" w14:textId="0B040E18" w:rsidR="00DB2D9F" w:rsidRPr="00533D9E" w:rsidRDefault="00BE2C75" w:rsidP="00DB2D9F">
      <w:pPr>
        <w:spacing w:line="320" w:lineRule="atLeast"/>
        <w:ind w:right="57"/>
        <w:rPr>
          <w:rFonts w:ascii="Times New Roman" w:hAnsi="Times New Roman" w:cs="Times New Roman"/>
          <w:b/>
          <w:bCs/>
          <w:noProof/>
          <w:sz w:val="24"/>
          <w:szCs w:val="24"/>
          <w:lang w:val="kk-KZ"/>
        </w:rPr>
      </w:pPr>
      <w:r w:rsidRPr="005C4D44">
        <w:rPr>
          <w:rFonts w:ascii="Times New Roman" w:hAnsi="Times New Roman" w:cs="Times New Roman"/>
          <w:b/>
          <w:bCs/>
          <w:noProof/>
          <w:sz w:val="24"/>
          <w:szCs w:val="24"/>
          <w:lang w:val="kk-KZ"/>
        </w:rPr>
        <w:t xml:space="preserve"> </w:t>
      </w:r>
      <w:r w:rsidR="00DB2D9F" w:rsidRPr="00533D9E">
        <w:rPr>
          <w:rFonts w:ascii="Times New Roman" w:hAnsi="Times New Roman" w:cs="Times New Roman"/>
          <w:b/>
          <w:bCs/>
          <w:noProof/>
          <w:sz w:val="24"/>
          <w:szCs w:val="24"/>
          <w:lang w:val="kk-KZ"/>
        </w:rPr>
        <w:t>6.1 Скриптонимдердің прагматикалық әлеуетінің семантикалық негіздері</w:t>
      </w:r>
    </w:p>
    <w:p w14:paraId="1465AF1B" w14:textId="23D07E88" w:rsidR="00BE2C75" w:rsidRPr="005C4D44" w:rsidRDefault="00BE2C75" w:rsidP="00BE2C75">
      <w:pPr>
        <w:ind w:firstLine="567"/>
        <w:rPr>
          <w:rFonts w:ascii="Times New Roman" w:hAnsi="Times New Roman" w:cs="Times New Roman"/>
          <w:b/>
          <w:bCs/>
          <w:noProof/>
          <w:sz w:val="24"/>
          <w:szCs w:val="24"/>
          <w:lang w:val="kk-KZ"/>
        </w:rPr>
      </w:pPr>
    </w:p>
    <w:p w14:paraId="15A45445" w14:textId="00DADA0F" w:rsidR="00BE2C75" w:rsidRPr="00DB2D9F" w:rsidRDefault="00CC4A66"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6.1</w:t>
      </w:r>
      <w:r w:rsidR="00BE2C75" w:rsidRPr="005C4D44">
        <w:rPr>
          <w:rFonts w:ascii="Times New Roman" w:hAnsi="Times New Roman" w:cs="Times New Roman"/>
          <w:noProof/>
          <w:sz w:val="24"/>
          <w:szCs w:val="24"/>
          <w:lang w:val="kk-KZ"/>
        </w:rPr>
        <w:t>.2. Метонимиялық ауысу арқылы жасалған скриптонимдер</w:t>
      </w:r>
      <w:r w:rsidR="00DB2D9F">
        <w:rPr>
          <w:rFonts w:ascii="Times New Roman" w:hAnsi="Times New Roman" w:cs="Times New Roman"/>
          <w:noProof/>
          <w:sz w:val="24"/>
          <w:szCs w:val="24"/>
          <w:lang w:val="kk-KZ"/>
        </w:rPr>
        <w:t xml:space="preserve">дің прагматикалық қызметі </w:t>
      </w:r>
    </w:p>
    <w:p w14:paraId="5C4192F6" w14:textId="047F205A" w:rsidR="00BE2C75"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Ғұрыптық рәсімдерге қатысты тілдік бірліктердің қалыптасуы мен дамуын зерттеу тіл мен мәдениеттің өзара байланысын айқындауда маңызды орын алады. Әсіресе, мұндай бірліктердің семантикалық </w:t>
      </w:r>
      <w:r w:rsidR="00CC39CE" w:rsidRPr="005C4D44">
        <w:rPr>
          <w:rFonts w:ascii="Times New Roman" w:hAnsi="Times New Roman" w:cs="Times New Roman"/>
          <w:noProof/>
          <w:sz w:val="24"/>
          <w:szCs w:val="24"/>
          <w:lang w:val="kk-KZ"/>
        </w:rPr>
        <w:t xml:space="preserve">дамуында </w:t>
      </w:r>
      <w:r w:rsidRPr="005C4D44">
        <w:rPr>
          <w:rFonts w:ascii="Times New Roman" w:hAnsi="Times New Roman" w:cs="Times New Roman"/>
          <w:noProof/>
          <w:sz w:val="24"/>
          <w:szCs w:val="24"/>
          <w:lang w:val="kk-KZ"/>
        </w:rPr>
        <w:t>метонимиялық ауысу ерекше қызмет атқарады. 1.3.2 бөлімде тоқталғанымыздай, метонимия – белгілі бір ұғымның оған іргелес, шектес, себеп-салдарлық немесе функционалдық байланыстағы басқа ұғым арқылы аталуын білдіретін семантикалық тетік. Бұл құбылыс ғұрыптық рәсімдерге қатысты әрекеттердің, заттардың, қатысушылардың және олардың атрибуттарының және т.б. атауларының тілде жаңа мағынаға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ие болуына негіз болады. Ғұрыптық жүйе – құрылымы күрделі, символдық мәнге бай мәдени құбылыс дейтін болса, онда әрбір элемент (зат, әрекет, кеңістік, уақыт, қатысушы) белгілі бір мағыналық жүк арқалайды. Осы элементтердің бірінің атауы екіншісінің орнына қолданылғанда, метонимиялық ауысу жүзеге асады. Яғни, рәсім барысында қолданылатын белгілі бір зат атауы бүкіл рәсімнің атауына айналуы немесе керісінше, рәсім атауы оның бір құрамдас бөлігіне қатысты қолданылуы мүмкін. Мұндай ауысулар тілде тұрақталып, кейіннен идиомаланған немесе фразеологизацияланған бірліктердің қалыптасуына әкеледі. </w:t>
      </w:r>
      <w:r w:rsidR="00CC39CE" w:rsidRPr="005C4D44">
        <w:rPr>
          <w:rFonts w:ascii="Times New Roman" w:hAnsi="Times New Roman" w:cs="Times New Roman"/>
          <w:noProof/>
          <w:sz w:val="24"/>
          <w:szCs w:val="24"/>
          <w:lang w:val="kk-KZ"/>
        </w:rPr>
        <w:t>Ғ</w:t>
      </w:r>
      <w:r w:rsidRPr="005C4D44">
        <w:rPr>
          <w:rFonts w:ascii="Times New Roman" w:hAnsi="Times New Roman" w:cs="Times New Roman"/>
          <w:noProof/>
          <w:sz w:val="24"/>
          <w:szCs w:val="24"/>
          <w:lang w:val="kk-KZ"/>
        </w:rPr>
        <w:t xml:space="preserve">ұрыптық негізде қалыптасқан тілдік бірліктердің метонимиялық ауысу арқылы дамуын талдау – халықтың дүниетанымын, мәдени кодтарын және когнитивтік модельдерін ашуға мүмкіндік береді. Бұл құбылыс тек тілдік деңгейде ғана емес, </w:t>
      </w:r>
      <w:r w:rsidRPr="005C4D44">
        <w:rPr>
          <w:rFonts w:ascii="Times New Roman" w:hAnsi="Times New Roman" w:cs="Times New Roman"/>
          <w:noProof/>
          <w:sz w:val="24"/>
          <w:szCs w:val="24"/>
          <w:lang w:val="kk-KZ"/>
        </w:rPr>
        <w:lastRenderedPageBreak/>
        <w:t>сонымен қатар этномәдени ақпаратты сақтау мен жеткізудің маңызды құралы ретінде де қарастырылады.</w:t>
      </w:r>
    </w:p>
    <w:p w14:paraId="67403C2A" w14:textId="2312C33B" w:rsidR="005C21DC" w:rsidRDefault="005C21DC" w:rsidP="005C21DC">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Ал қ</w:t>
      </w:r>
      <w:r w:rsidRPr="005C21DC">
        <w:rPr>
          <w:rFonts w:ascii="Times New Roman" w:hAnsi="Times New Roman" w:cs="Times New Roman"/>
          <w:noProof/>
          <w:sz w:val="24"/>
          <w:szCs w:val="24"/>
          <w:lang w:val="kk-KZ"/>
        </w:rPr>
        <w:t xml:space="preserve">азіргі когнитивтік прагматикада метонимия тек бір ұғымның екінші ұғымды атауы ретінде емес, сөйлеуші мен адресат арасындағы мағына құру үдерісін ұйымдастыратын когнитивтік механизм ретінде қарастырылады. Осы бағыттағы зерттеулерде </w:t>
      </w:r>
      <w:sdt>
        <w:sdtPr>
          <w:rPr>
            <w:rFonts w:ascii="Times New Roman" w:hAnsi="Times New Roman" w:cs="Times New Roman"/>
            <w:noProof/>
            <w:color w:val="000000"/>
            <w:sz w:val="24"/>
            <w:szCs w:val="24"/>
            <w:lang w:val="kk-KZ"/>
          </w:rPr>
          <w:tag w:val="MENDELEY_CITATION_v3_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"/>
          <w:id w:val="1228811682"/>
          <w:placeholder>
            <w:docPart w:val="DefaultPlaceholder_-1854013440"/>
          </w:placeholder>
        </w:sdtPr>
        <w:sdtEndPr/>
        <w:sdtContent>
          <w:r w:rsidR="00D308CB" w:rsidRPr="00D308CB">
            <w:rPr>
              <w:rFonts w:ascii="Times New Roman" w:eastAsia="Times New Roman" w:hAnsi="Times New Roman" w:cs="Times New Roman"/>
              <w:color w:val="000000"/>
              <w:sz w:val="24"/>
              <w:lang w:val="kk-KZ"/>
            </w:rPr>
            <w:t>Panther &amp; Thornburg (2014)</w:t>
          </w:r>
        </w:sdtContent>
      </w:sdt>
      <w:r w:rsidRPr="005C21DC">
        <w:rPr>
          <w:rFonts w:ascii="Times New Roman" w:hAnsi="Times New Roman" w:cs="Times New Roman"/>
          <w:noProof/>
          <w:sz w:val="24"/>
          <w:szCs w:val="24"/>
          <w:lang w:val="kk-KZ"/>
        </w:rPr>
        <w:t xml:space="preserve"> метонимияны «табиғи инференциялық схема» (natural inference schema) ретінде сипаттайды. Ғалымдардың пікірінше, метонимиялық байланыстар коммуникацияға қатысушылардың айтылымның астарлы мағынасын түсінуіне мүмкіндік беріп, прагматикалық пайымдау үдерісін бағыттайды. Басқаша айтқанда, метонимия белгілі бір тілдік бірлік арқылы берілетін ақпараттан әлдеқайда кең мәдени және концептуалды мазмұнды қалпына келтіруге жағдай жасайды.</w:t>
      </w:r>
      <w:r>
        <w:rPr>
          <w:rFonts w:ascii="Times New Roman" w:hAnsi="Times New Roman" w:cs="Times New Roman"/>
          <w:noProof/>
          <w:sz w:val="24"/>
          <w:szCs w:val="24"/>
          <w:lang w:val="kk-KZ"/>
        </w:rPr>
        <w:t xml:space="preserve"> Осы тұрғыдан алғанда, </w:t>
      </w:r>
      <w:r w:rsidRPr="005C21DC">
        <w:rPr>
          <w:rFonts w:ascii="Times New Roman" w:hAnsi="Times New Roman" w:cs="Times New Roman"/>
          <w:noProof/>
          <w:sz w:val="24"/>
          <w:szCs w:val="24"/>
          <w:lang w:val="kk-KZ"/>
        </w:rPr>
        <w:t>ғұрыптық рәсімдер негізінде қалыптасқан тілдік бірліктердің басым бөлігі метонимиялық ауысу нәтижесінде бастапқы рәсімдік мазмұнынан алшақтап, әлеуметтік бағалау, мінез-құлық сипаттамасы немесе мәдени ұстаным білдіретін бірліктерге айналады. Мұндай жағдайда скриптонимнің прагматикалық әсері оның тура мағынасында емес, адресат санасында белгілі бір ғұрыптық сценарийді белсендіру қабілетінде көрінеді.</w:t>
      </w:r>
    </w:p>
    <w:p w14:paraId="00238F4F" w14:textId="69BD44F0" w:rsidR="005C21DC" w:rsidRPr="005C21DC" w:rsidRDefault="00A50691" w:rsidP="005C21DC">
      <w:pPr>
        <w:ind w:firstLine="567"/>
        <w:rPr>
          <w:rFonts w:ascii="Times New Roman" w:hAnsi="Times New Roman" w:cs="Times New Roman"/>
          <w:noProof/>
          <w:sz w:val="24"/>
          <w:szCs w:val="24"/>
          <w:lang w:val="kk-KZ"/>
        </w:rPr>
      </w:pPr>
      <w:sdt>
        <w:sdtPr>
          <w:rPr>
            <w:rFonts w:ascii="Times New Roman" w:hAnsi="Times New Roman" w:cs="Times New Roman"/>
            <w:noProof/>
            <w:color w:val="000000"/>
            <w:sz w:val="24"/>
            <w:szCs w:val="24"/>
            <w:lang w:val="kk-KZ"/>
          </w:rPr>
          <w:tag w:val="MENDELEY_CITATION_v3_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"/>
          <w:id w:val="-102660013"/>
          <w:placeholder>
            <w:docPart w:val="5140B2CC02A1440DA855C733D9E5DA11"/>
          </w:placeholder>
        </w:sdtPr>
        <w:sdtEndPr/>
        <w:sdtContent>
          <w:r w:rsidR="00D308CB" w:rsidRPr="00D308CB">
            <w:rPr>
              <w:rFonts w:ascii="Times New Roman" w:eastAsia="Times New Roman" w:hAnsi="Times New Roman" w:cs="Times New Roman"/>
              <w:color w:val="000000"/>
              <w:sz w:val="24"/>
              <w:lang w:val="kk-KZ"/>
            </w:rPr>
            <w:t>Panther &amp; Radden (2005)</w:t>
          </w:r>
        </w:sdtContent>
      </w:sdt>
      <w:r w:rsidR="005C21DC" w:rsidRPr="005C21DC">
        <w:rPr>
          <w:rFonts w:ascii="Times New Roman" w:hAnsi="Times New Roman" w:cs="Times New Roman"/>
          <w:noProof/>
          <w:sz w:val="24"/>
          <w:szCs w:val="24"/>
          <w:lang w:val="kk-KZ"/>
        </w:rPr>
        <w:t xml:space="preserve"> концептуалды метонимиялардың мағына құрастыру барысында прагматикалық пайымдауды бағыттайтынын және олардың эксплицитті мағынамен қатар имплицитті мағынаның, яғни импликатураның қалыптасуына қатысатынын атап көрсетеді. Ғалымның пікірінше, метонимиялар сөйлеуші мен тыңдаушыға ортақ мәдени білімге сүйенетін аралық инференциялық деңгей ретінде қызмет атқарады. Осыған байланысты метонимиялық скриптонимдердің прагматикалық әлеуеті олардың белгілі бір мәдени сценарийдің ықшамдалған көрінісі болуымен түсіндіріледі.</w:t>
      </w:r>
      <w:r w:rsidR="005C21DC">
        <w:rPr>
          <w:rFonts w:ascii="Times New Roman" w:hAnsi="Times New Roman" w:cs="Times New Roman"/>
          <w:noProof/>
          <w:sz w:val="24"/>
          <w:szCs w:val="24"/>
          <w:lang w:val="kk-KZ"/>
        </w:rPr>
        <w:t xml:space="preserve"> </w:t>
      </w:r>
      <w:r w:rsidR="005C21DC" w:rsidRPr="005C21DC">
        <w:rPr>
          <w:rFonts w:ascii="Times New Roman" w:hAnsi="Times New Roman" w:cs="Times New Roman"/>
          <w:noProof/>
          <w:sz w:val="24"/>
          <w:szCs w:val="24"/>
          <w:lang w:val="kk-KZ"/>
        </w:rPr>
        <w:t>Адресат тіркесті қабылдаған кезде тек тілдік мағынаны ғана емес, оның артындағы мәдени тәжірибені де еске түсіреді. Демек, метонимиялық ауысу нәтижесінде скриптоним белгілі бір ақпаратты ықшам түрде жеткізіп қана қоймай, адресаттың мәдени білімін іске қосатын прагматикалық құралға айналады.</w:t>
      </w:r>
    </w:p>
    <w:p w14:paraId="5AAFD489" w14:textId="3A08DC3D"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t>Метонимияның мағынаны өзгерту, жаңа мағына қалыптастырудағы әлеуетіне ғалымдар жоғары баға береді.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Олар метафора секілді метонимияны да «жаңа блендтерді құрылымдаудың негізгі көзі» </w:t>
      </w:r>
      <w:sdt>
        <w:sdtPr>
          <w:rPr>
            <w:rFonts w:ascii="Times New Roman" w:hAnsi="Times New Roman" w:cs="Times New Roman"/>
            <w:noProof/>
            <w:color w:val="000000"/>
            <w:sz w:val="24"/>
            <w:szCs w:val="24"/>
            <w:lang w:val="kk-KZ"/>
          </w:rPr>
          <w:tag w:val="MENDELEY_CITATION_v3_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"/>
          <w:id w:val="-1978682166"/>
          <w:placeholder>
            <w:docPart w:val="AF8FDB92115C477180B2A796DCA6BCEA"/>
          </w:placeholder>
        </w:sdtPr>
        <w:sdtEndPr/>
        <w:sdtContent>
          <w:r w:rsidR="00D308CB" w:rsidRPr="00D308CB">
            <w:rPr>
              <w:rFonts w:ascii="Times New Roman" w:hAnsi="Times New Roman" w:cs="Times New Roman"/>
              <w:noProof/>
              <w:color w:val="000000"/>
              <w:sz w:val="24"/>
              <w:szCs w:val="24"/>
              <w:lang w:val="kk-KZ"/>
            </w:rPr>
            <w:t>(Fauconnier, 1997: 68)</w:t>
          </w:r>
        </w:sdtContent>
      </w:sdt>
      <w:r w:rsidRPr="005C4D44">
        <w:rPr>
          <w:rFonts w:ascii="Times New Roman" w:hAnsi="Times New Roman" w:cs="Times New Roman"/>
          <w:noProof/>
          <w:color w:val="000000"/>
          <w:sz w:val="24"/>
          <w:szCs w:val="24"/>
          <w:lang w:val="kk-KZ"/>
        </w:rPr>
        <w:t xml:space="preserve"> ретінде қарастырылуда. Тек метафора екі концептуалды </w:t>
      </w:r>
      <w:r w:rsidR="00CC39CE" w:rsidRPr="005C4D44">
        <w:rPr>
          <w:rFonts w:ascii="Times New Roman" w:hAnsi="Times New Roman" w:cs="Times New Roman"/>
          <w:noProof/>
          <w:color w:val="000000"/>
          <w:sz w:val="24"/>
          <w:szCs w:val="24"/>
          <w:lang w:val="kk-KZ"/>
        </w:rPr>
        <w:t>өріс</w:t>
      </w:r>
      <w:r w:rsidRPr="005C4D44">
        <w:rPr>
          <w:rFonts w:ascii="Times New Roman" w:hAnsi="Times New Roman" w:cs="Times New Roman"/>
          <w:noProof/>
          <w:color w:val="000000"/>
          <w:sz w:val="24"/>
          <w:szCs w:val="24"/>
          <w:lang w:val="kk-KZ"/>
        </w:rPr>
        <w:t xml:space="preserve"> арасындағы ауысу, метонимия бір </w:t>
      </w:r>
      <w:r w:rsidR="00CC39CE" w:rsidRPr="005C4D44">
        <w:rPr>
          <w:rFonts w:ascii="Times New Roman" w:hAnsi="Times New Roman" w:cs="Times New Roman"/>
          <w:noProof/>
          <w:color w:val="000000"/>
          <w:sz w:val="24"/>
          <w:szCs w:val="24"/>
          <w:lang w:val="kk-KZ"/>
        </w:rPr>
        <w:t>өрістің</w:t>
      </w:r>
      <w:r w:rsidRPr="005C4D44">
        <w:rPr>
          <w:rFonts w:ascii="Times New Roman" w:hAnsi="Times New Roman" w:cs="Times New Roman"/>
          <w:noProof/>
          <w:color w:val="000000"/>
          <w:sz w:val="24"/>
          <w:szCs w:val="24"/>
          <w:lang w:val="kk-KZ"/>
        </w:rPr>
        <w:t xml:space="preserve"> аясындағы </w:t>
      </w:r>
      <w:r w:rsidR="00CC39CE" w:rsidRPr="005C4D44">
        <w:rPr>
          <w:rFonts w:ascii="Times New Roman" w:hAnsi="Times New Roman" w:cs="Times New Roman"/>
          <w:noProof/>
          <w:color w:val="000000"/>
          <w:sz w:val="24"/>
          <w:szCs w:val="24"/>
          <w:lang w:val="kk-KZ"/>
        </w:rPr>
        <w:t>ауысу</w:t>
      </w:r>
      <w:r w:rsidRPr="005C4D44">
        <w:rPr>
          <w:rFonts w:ascii="Times New Roman" w:hAnsi="Times New Roman" w:cs="Times New Roman"/>
          <w:noProof/>
          <w:color w:val="000000"/>
          <w:sz w:val="24"/>
          <w:szCs w:val="24"/>
          <w:lang w:val="kk-KZ"/>
        </w:rPr>
        <w:t xml:space="preserve"> деп түсініледі </w:t>
      </w:r>
      <w:sdt>
        <w:sdtPr>
          <w:rPr>
            <w:rFonts w:ascii="Times New Roman" w:hAnsi="Times New Roman" w:cs="Times New Roman"/>
            <w:noProof/>
            <w:color w:val="000000"/>
            <w:sz w:val="24"/>
            <w:szCs w:val="24"/>
            <w:lang w:val="kk-KZ"/>
          </w:rPr>
          <w:tag w:val="MENDELEY_CITATION_v3_eyJjaXRhdGlvbklEIjoiTUVOREVMRVlfQ0lUQVRJT05fMWY5N2ExZjQtN2FlOC00ZTU0LTgzMWQtNjM0MWE4NjQ1MDcy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
          <w:id w:val="-535123537"/>
          <w:placeholder>
            <w:docPart w:val="AF8FDB92115C477180B2A796DCA6BCEA"/>
          </w:placeholder>
        </w:sdtPr>
        <w:sdtEndPr/>
        <w:sdtContent>
          <w:r w:rsidR="00D308CB" w:rsidRPr="00D308CB">
            <w:rPr>
              <w:rFonts w:ascii="Times New Roman" w:eastAsia="Times New Roman" w:hAnsi="Times New Roman" w:cs="Times New Roman"/>
              <w:color w:val="000000"/>
              <w:sz w:val="24"/>
              <w:lang w:val="kk-KZ"/>
            </w:rPr>
            <w:t>(Lakoff &amp; Johnson, 2024)</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lastRenderedPageBreak/>
        <w:t>Метонимия – белгілі бір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когнитивті модельдің аясында бір концептуалды бірлік немесе құралдың </w:t>
      </w:r>
      <w:r w:rsidRPr="005C4D44">
        <w:rPr>
          <w:rFonts w:ascii="Times New Roman" w:hAnsi="Times New Roman" w:cs="Times New Roman"/>
          <w:noProof/>
          <w:sz w:val="24"/>
          <w:szCs w:val="24"/>
          <w:lang w:val="kk-KZ"/>
        </w:rPr>
        <w:t>(vehicle) ойлау дегейінде екінші бір концептуалды бірлікпен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(target) байланыстырылуы</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"/>
          <w:id w:val="-1481920999"/>
          <w:placeholder>
            <w:docPart w:val="AF8FDB92115C477180B2A796DCA6BCEA"/>
          </w:placeholder>
        </w:sdtPr>
        <w:sdtEndPr/>
        <w:sdtContent>
          <w:r w:rsidR="00D308CB" w:rsidRPr="00D308CB">
            <w:rPr>
              <w:rFonts w:ascii="Times New Roman" w:hAnsi="Times New Roman" w:cs="Times New Roman"/>
              <w:noProof/>
              <w:color w:val="000000"/>
              <w:sz w:val="24"/>
              <w:szCs w:val="24"/>
              <w:lang w:val="kk-KZ"/>
            </w:rPr>
            <w:t>(Radden, 1999b)</w:t>
          </w:r>
        </w:sdtContent>
      </w:sdt>
      <w:r w:rsidRPr="005C4D44">
        <w:rPr>
          <w:rFonts w:ascii="Times New Roman" w:hAnsi="Times New Roman" w:cs="Times New Roman"/>
          <w:noProof/>
          <w:color w:val="000000"/>
          <w:sz w:val="24"/>
          <w:szCs w:val="24"/>
          <w:lang w:val="kk-KZ"/>
        </w:rPr>
        <w:t xml:space="preserve">. Сонда мұндағы ғалымдардың еңбегіндегі өріс (домен) </w:t>
      </w:r>
      <w:sdt>
        <w:sdtPr>
          <w:rPr>
            <w:rFonts w:ascii="Times New Roman" w:hAnsi="Times New Roman" w:cs="Times New Roman"/>
            <w:noProof/>
            <w:color w:val="000000"/>
            <w:sz w:val="24"/>
            <w:szCs w:val="24"/>
            <w:lang w:val="kk-KZ"/>
          </w:rPr>
          <w:tag w:val="MENDELEY_CITATION_v3_eyJjaXRhdGlvbklEIjoiTUVOREVMRVlfQ0lUQVRJT05fMDkxMjNjMTgtNzcwMi00YmUxLTkxY2ItY2MxNjdlZjJkZjNj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
          <w:id w:val="-1156991340"/>
          <w:placeholder>
            <w:docPart w:val="2A07A4FD7E194509820450F2501187E2"/>
          </w:placeholder>
        </w:sdtPr>
        <w:sdtEndPr/>
        <w:sdtContent>
          <w:r w:rsidR="00D308CB" w:rsidRPr="00D308CB">
            <w:rPr>
              <w:rFonts w:ascii="Times New Roman" w:eastAsia="Times New Roman" w:hAnsi="Times New Roman" w:cs="Times New Roman"/>
              <w:color w:val="000000"/>
              <w:sz w:val="24"/>
              <w:lang w:val="kk-KZ"/>
            </w:rPr>
            <w:t>(Lakoff &amp; Johnson, 2024)</w:t>
          </w:r>
        </w:sdtContent>
      </w:sdt>
      <w:r w:rsidRPr="005C4D44">
        <w:rPr>
          <w:rFonts w:ascii="Times New Roman" w:hAnsi="Times New Roman" w:cs="Times New Roman"/>
          <w:noProof/>
          <w:color w:val="000000"/>
          <w:sz w:val="24"/>
          <w:szCs w:val="24"/>
          <w:lang w:val="kk-KZ"/>
        </w:rPr>
        <w:t xml:space="preserve">, когнитивті модель ұғымдарын біздің зерттеуіміздегі ғұрыптық рәсім ұғымымен байланыстырсақ, бір ғұрыптық рәсімді жеке бір </w:t>
      </w:r>
      <w:r w:rsidR="00CC39CE" w:rsidRPr="005C4D44">
        <w:rPr>
          <w:rFonts w:ascii="Times New Roman" w:hAnsi="Times New Roman" w:cs="Times New Roman"/>
          <w:noProof/>
          <w:color w:val="000000"/>
          <w:sz w:val="24"/>
          <w:szCs w:val="24"/>
          <w:lang w:val="kk-KZ"/>
        </w:rPr>
        <w:t>өріс</w:t>
      </w:r>
      <w:r w:rsidRPr="005C4D44">
        <w:rPr>
          <w:rFonts w:ascii="Times New Roman" w:hAnsi="Times New Roman" w:cs="Times New Roman"/>
          <w:noProof/>
          <w:color w:val="000000"/>
          <w:sz w:val="24"/>
          <w:szCs w:val="24"/>
          <w:lang w:val="kk-KZ"/>
        </w:rPr>
        <w:t xml:space="preserve"> деп қарастыра аламыз. Ал осы </w:t>
      </w:r>
      <w:r w:rsidR="00CC39CE" w:rsidRPr="005C4D44">
        <w:rPr>
          <w:rFonts w:ascii="Times New Roman" w:hAnsi="Times New Roman" w:cs="Times New Roman"/>
          <w:noProof/>
          <w:color w:val="000000"/>
          <w:sz w:val="24"/>
          <w:szCs w:val="24"/>
          <w:lang w:val="kk-KZ"/>
        </w:rPr>
        <w:t>рәсімге</w:t>
      </w:r>
      <w:r w:rsidRPr="005C4D44">
        <w:rPr>
          <w:rFonts w:ascii="Times New Roman" w:hAnsi="Times New Roman" w:cs="Times New Roman"/>
          <w:noProof/>
          <w:color w:val="000000"/>
          <w:sz w:val="24"/>
          <w:szCs w:val="24"/>
          <w:lang w:val="kk-KZ"/>
        </w:rPr>
        <w:t xml:space="preserve"> қатысты қалыптасқан тілдік бірліктің метонимиялық ауысу нәтижесіндегі мағынасы бәрібір осы өріс (домен), яғни біздің жағдайымыздағы ғұрыптық рәсімге қатысты болады. </w:t>
      </w:r>
    </w:p>
    <w:p w14:paraId="566D71BC" w14:textId="14D3BD9F" w:rsidR="00CC39CE"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Зерттеуде қаза</w:t>
      </w:r>
      <w:r w:rsidR="00CC39CE" w:rsidRPr="005C4D44">
        <w:rPr>
          <w:rFonts w:ascii="Times New Roman" w:hAnsi="Times New Roman" w:cs="Times New Roman"/>
          <w:noProof/>
          <w:color w:val="000000"/>
          <w:sz w:val="24"/>
          <w:szCs w:val="24"/>
          <w:lang w:val="kk-KZ"/>
        </w:rPr>
        <w:t>қ</w:t>
      </w:r>
      <w:r w:rsidRPr="005C4D44">
        <w:rPr>
          <w:rFonts w:ascii="Times New Roman" w:hAnsi="Times New Roman" w:cs="Times New Roman"/>
          <w:noProof/>
          <w:color w:val="000000"/>
          <w:sz w:val="24"/>
          <w:szCs w:val="24"/>
          <w:lang w:val="kk-KZ"/>
        </w:rPr>
        <w:t xml:space="preserve">, қарақалпақ, түрік, әзірбайжан халықтарының мәдениетіндегі </w:t>
      </w:r>
      <w:r w:rsidR="0082774D">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 үйлену және жердеу рәсімдеріне қатысты тілдік бірліктердің метономиялық ауысуын </w:t>
      </w:r>
      <w:sdt>
        <w:sdtPr>
          <w:rPr>
            <w:rFonts w:ascii="Times New Roman" w:hAnsi="Times New Roman" w:cs="Times New Roman"/>
            <w:noProof/>
            <w:color w:val="000000"/>
            <w:sz w:val="24"/>
            <w:szCs w:val="24"/>
            <w:lang w:val="kk-KZ"/>
          </w:rPr>
          <w:tag w:val="MENDELEY_CITATION_v3_eyJjaXRhdGlvbklEIjoiTUVOREVMRVlfQ0lUQVRJT05fMDQwZDk1MWYtZDY3YS00ZDhkLTk5OWMtNTY4M2ZhNWI4ZDgz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
          <w:id w:val="-52469752"/>
          <w:placeholder>
            <w:docPart w:val="7C1C08B7D5DB4188BC4FCE2F20784678"/>
          </w:placeholder>
        </w:sdtPr>
        <w:sdtEndPr/>
        <w:sdtContent>
          <w:r w:rsidR="00D308CB" w:rsidRPr="00D308CB">
            <w:rPr>
              <w:rFonts w:ascii="Times New Roman" w:hAnsi="Times New Roman" w:cs="Times New Roman"/>
              <w:noProof/>
              <w:color w:val="000000"/>
              <w:sz w:val="24"/>
              <w:szCs w:val="24"/>
              <w:lang w:val="kk-KZ"/>
            </w:rPr>
            <w:t>Хорохордина (2015)</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MmIyMTllMWQtMDAwNi00Mzg0LWI0ZjktYWM4ZDVmNWMwYmZh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1755087509"/>
          <w:placeholder>
            <w:docPart w:val="7C1C08B7D5DB4188BC4FCE2F20784678"/>
          </w:placeholder>
        </w:sdtPr>
        <w:sdtEndPr/>
        <w:sdtContent>
          <w:r w:rsidR="00D308CB" w:rsidRPr="00D308CB">
            <w:rPr>
              <w:rFonts w:ascii="Times New Roman" w:hAnsi="Times New Roman" w:cs="Times New Roman"/>
              <w:noProof/>
              <w:color w:val="000000"/>
              <w:sz w:val="24"/>
              <w:szCs w:val="24"/>
              <w:lang w:val="kk-KZ"/>
            </w:rPr>
            <w:t>Khorohordina (2018)</w:t>
          </w:r>
        </w:sdtContent>
      </w:sdt>
      <w:r w:rsidRPr="005C4D44">
        <w:rPr>
          <w:rFonts w:ascii="Times New Roman" w:hAnsi="Times New Roman" w:cs="Times New Roman"/>
          <w:noProof/>
          <w:color w:val="000000"/>
          <w:sz w:val="24"/>
          <w:szCs w:val="24"/>
          <w:lang w:val="kk-KZ"/>
        </w:rPr>
        <w:t xml:space="preserve"> зерттеуінде атап көрсеткен тәсілдер негізінде талдап қарастырамыз. </w:t>
      </w:r>
    </w:p>
    <w:p w14:paraId="1DF91848" w14:textId="2C22FF1C" w:rsidR="00BE2C75" w:rsidRPr="005C4D44" w:rsidRDefault="000A48A2" w:rsidP="00BE2C75">
      <w:pPr>
        <w:ind w:firstLine="567"/>
        <w:rPr>
          <w:rFonts w:ascii="Times New Roman" w:hAnsi="Times New Roman" w:cs="Times New Roman"/>
          <w:i/>
          <w:iCs/>
          <w:noProof/>
          <w:color w:val="000000"/>
          <w:sz w:val="24"/>
          <w:szCs w:val="24"/>
          <w:lang w:val="kk-KZ"/>
        </w:rPr>
      </w:pPr>
      <w:r>
        <w:rPr>
          <w:rFonts w:ascii="Times New Roman" w:hAnsi="Times New Roman" w:cs="Times New Roman"/>
          <w:i/>
          <w:iCs/>
          <w:noProof/>
          <w:color w:val="000000"/>
          <w:sz w:val="24"/>
          <w:szCs w:val="24"/>
          <w:lang w:val="kk-KZ"/>
        </w:rPr>
        <w:t xml:space="preserve">1) </w:t>
      </w:r>
      <w:r w:rsidR="00BE2C75" w:rsidRPr="005C4D44">
        <w:rPr>
          <w:rFonts w:ascii="Times New Roman" w:hAnsi="Times New Roman" w:cs="Times New Roman"/>
          <w:i/>
          <w:iCs/>
          <w:noProof/>
          <w:color w:val="000000"/>
          <w:sz w:val="24"/>
          <w:szCs w:val="24"/>
          <w:lang w:val="kk-KZ"/>
        </w:rPr>
        <w:t>Ғұрыптық рәсім барысында атқарылған әрекетке қатысты тілдік бірліктің метонимиялық ауысуы арқылы қалыптасқан скриптонимдер</w:t>
      </w:r>
    </w:p>
    <w:p w14:paraId="59615B15" w14:textId="63AD5EC8" w:rsidR="005C21DC" w:rsidRPr="005C21DC"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Ғұрыптық рәсімдердің құрылымдық-компоненттік жүйесінде әрекет (іс-әрекет, қимыл) ерекше символдық мәнге ие. Себебі кез келген ғұрып белгілі бір ретпен орындалатын әрекеттер тізбегінен тұрады және дәл осы әрекеттер уақыт өте келе тілде атаулық қызмет атқарып, жаңа мағыналық бірліктердің қалыптасуына негіз болады. Мәселен, қазақ халқында бала дүниеге келгенде оның кіндігін кеседі. Қазіргі медицинаның дамуымен сакралдық-символдық мәні әлсірегенімен, ерте замандарда өзіндік реті бар: тілек мәнді вербалды бірліктерді айту (</w:t>
      </w:r>
      <w:r w:rsidRPr="005C4D44">
        <w:rPr>
          <w:rFonts w:ascii="Times New Roman" w:hAnsi="Times New Roman" w:cs="Times New Roman"/>
          <w:noProof/>
          <w:sz w:val="24"/>
          <w:szCs w:val="24"/>
          <w:lang w:val="kk-KZ"/>
        </w:rPr>
        <w:t>«</w:t>
      </w:r>
      <w:r w:rsidRPr="005C4D44">
        <w:rPr>
          <w:rFonts w:ascii="Times New Roman" w:hAnsi="Times New Roman" w:cs="Times New Roman"/>
          <w:i/>
          <w:iCs/>
          <w:noProof/>
          <w:sz w:val="24"/>
          <w:szCs w:val="24"/>
          <w:lang w:val="kk-KZ"/>
        </w:rPr>
        <w:t>Ұмай, кіндігін кесеміз, оны қорға, бекем қыл!», «Кескен – менің қолым емес,</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Ұмайдың</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қолы.</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Бұл</w:t>
      </w:r>
      <w:r w:rsidR="00E80D7A">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менің үлесім емес, Ұмайдың бақыты!»</w:t>
      </w:r>
      <w:r w:rsidRPr="005C4D44">
        <w:rPr>
          <w:rFonts w:ascii="Times New Roman" w:hAnsi="Times New Roman" w:cs="Times New Roman"/>
          <w:noProof/>
          <w:color w:val="000000"/>
          <w:sz w:val="24"/>
          <w:szCs w:val="24"/>
          <w:lang w:val="kk-KZ"/>
        </w:rPr>
        <w:t>); баланың кіндігін кесу; баланың кіндігінің кесілген тұсын байлау; баланың кіндігін кескен пышақты жерге қадау (қарақалпақ халқы); баланың кіндігі болашағына әсер етеді деп арнайы орындарға көму секілді әрекеттерден тұрған. Сонымен қатар бұл рәсім барысында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арнайы атрибуттар: ұл баланың кіндігін кесу үшін пышақ, қыз баланың кіндігін кесу үшін қайшы және баланың кіндігі кесілген тұсты байлау үшін арнайы бауды пайдаланылған.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Дегенмен осы әркеттер мен атрибуттардың ішінен символдық мәні жоғары, осы рәсімнің ең негізгі әрекеті – баланың кіндігін кесу сәті актуалдану арқылы рәсімнің атауына ауысқан. </w:t>
      </w:r>
      <w:r w:rsidRPr="005C4D44">
        <w:rPr>
          <w:rFonts w:ascii="Times New Roman" w:hAnsi="Times New Roman" w:cs="Times New Roman"/>
          <w:noProof/>
          <w:sz w:val="24"/>
          <w:szCs w:val="24"/>
          <w:shd w:val="clear" w:color="auto" w:fill="FFFFFF"/>
          <w:lang w:val="kk-KZ"/>
        </w:rPr>
        <w:t xml:space="preserve">Сонда метонимиялық ауысуға фокустың өзгеруі себеп болады. </w:t>
      </w:r>
      <w:sdt>
        <w:sdtPr>
          <w:rPr>
            <w:rFonts w:ascii="Times New Roman" w:hAnsi="Times New Roman" w:cs="Times New Roman"/>
            <w:noProof/>
            <w:color w:val="000000"/>
            <w:sz w:val="24"/>
            <w:szCs w:val="24"/>
            <w:shd w:val="clear" w:color="auto" w:fill="FFFFFF"/>
            <w:lang w:val="kk-KZ"/>
          </w:rPr>
          <w:tag w:val="MENDELEY_CITATION_v3_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"/>
          <w:id w:val="-258444769"/>
          <w:placeholder>
            <w:docPart w:val="9FE375AA830248AF8DE33EF3495FD920"/>
          </w:placeholder>
        </w:sdtPr>
        <w:sdtEndPr/>
        <w:sdtContent>
          <w:r w:rsidR="00D308CB" w:rsidRPr="00D308CB">
            <w:rPr>
              <w:rFonts w:ascii="Times New Roman" w:hAnsi="Times New Roman" w:cs="Times New Roman"/>
              <w:noProof/>
              <w:color w:val="000000"/>
              <w:sz w:val="24"/>
              <w:szCs w:val="24"/>
              <w:shd w:val="clear" w:color="auto" w:fill="FFFFFF"/>
              <w:lang w:val="kk-KZ"/>
            </w:rPr>
            <w:t>Падучева (2003)</w:t>
          </w:r>
        </w:sdtContent>
      </w:sdt>
      <w:r w:rsidRPr="005C4D44">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sz w:val="24"/>
          <w:szCs w:val="24"/>
          <w:lang w:val="kk-KZ"/>
        </w:rPr>
        <w:t xml:space="preserve">қандай да бір шындық фрагментін концептуализациялау барысында шындықтың кейбір қырлары айқындалып, өзектендірілсе, басқалары көмескіленіп, фонға ығысады; осылайша шынайы болмыстың өзіндік бір сұлбалануы (схематизациясы) жүзеге асады деген пікір білдіреді. Осы пікірге </w:t>
      </w:r>
      <w:r w:rsidRPr="005C4D44">
        <w:rPr>
          <w:rFonts w:ascii="Times New Roman" w:hAnsi="Times New Roman" w:cs="Times New Roman"/>
          <w:noProof/>
          <w:sz w:val="24"/>
          <w:szCs w:val="24"/>
          <w:lang w:val="kk-KZ"/>
        </w:rPr>
        <w:lastRenderedPageBreak/>
        <w:t xml:space="preserve">сүйенсек, баланың кіндігін кесу әрекеті актуалданып, оған қатысты басқа әрекеттер, атрибуттар, вербалды бірліктер фондық қызмет атқарып тұр. Сондай-ақ, кіндігін кесу осы рәсімге қатысты негізгі скрипт ретінде қызмет атқарып, рәсімге қатысты бүкіл мәдени ақпаратты іске қосады. </w:t>
      </w:r>
    </w:p>
    <w:p w14:paraId="47C66B2B" w14:textId="60063C63" w:rsidR="00BE2C75" w:rsidRPr="005C4D44" w:rsidRDefault="00CC39CE"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Қазақ тіліндегі к</w:t>
      </w:r>
      <w:r w:rsidR="00BE2C75" w:rsidRPr="005C4D44">
        <w:rPr>
          <w:rFonts w:ascii="Times New Roman" w:hAnsi="Times New Roman" w:cs="Times New Roman"/>
          <w:noProof/>
          <w:sz w:val="24"/>
          <w:szCs w:val="24"/>
          <w:lang w:val="kk-KZ"/>
        </w:rPr>
        <w:t>індігін кесу рәсіміне қатысты тілдік бірліктерді талдау барысында осы әрекеттің тек рәсімнің атауы ғана емес, рәсімге қатысатын субъекті мен атрибутының атауының қалыптасуына себеп болғанын анықтадық.</w:t>
      </w:r>
    </w:p>
    <w:p w14:paraId="220A2D03" w14:textId="7A8E6F99" w:rsidR="00BE2C75" w:rsidRPr="005C4D44" w:rsidRDefault="00CC39CE" w:rsidP="00CC39CE">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mc:AlternateContent>
          <mc:Choice Requires="wps">
            <w:drawing>
              <wp:anchor distT="0" distB="0" distL="114300" distR="114300" simplePos="0" relativeHeight="251659264" behindDoc="0" locked="0" layoutInCell="1" allowOverlap="1" wp14:anchorId="73498094" wp14:editId="09315B60">
                <wp:simplePos x="0" y="0"/>
                <wp:positionH relativeFrom="column">
                  <wp:posOffset>4407618</wp:posOffset>
                </wp:positionH>
                <wp:positionV relativeFrom="paragraph">
                  <wp:posOffset>1679575</wp:posOffset>
                </wp:positionV>
                <wp:extent cx="984250" cy="749300"/>
                <wp:effectExtent l="0" t="0" r="25400" b="12700"/>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984250" cy="7493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9DA2F79" w14:textId="77777777" w:rsidR="00CC2CE2" w:rsidRDefault="00CC2CE2" w:rsidP="00BE2C75">
                            <w:pPr>
                              <w:jc w:val="center"/>
                              <w:rPr>
                                <w:lang w:val="kk-KZ"/>
                              </w:rPr>
                            </w:pPr>
                            <w:bookmarkStart w:id="27" w:name="_Hlk227601130"/>
                            <w:r>
                              <w:rPr>
                                <w:lang w:val="kk-KZ"/>
                              </w:rPr>
                              <w:t>(М</w:t>
                            </w:r>
                            <w:r>
                              <w:t>1</w:t>
                            </w:r>
                            <w:r>
                              <w:rPr>
                                <w:lang w:val="kk-KZ"/>
                              </w:rPr>
                              <w:t xml:space="preserve">) </w:t>
                            </w:r>
                          </w:p>
                          <w:p w14:paraId="22DFB003" w14:textId="6206CC58" w:rsidR="00BE2C75" w:rsidRPr="00AF7CDC" w:rsidRDefault="00BE2C75" w:rsidP="00BE2C75">
                            <w:pPr>
                              <w:jc w:val="center"/>
                              <w:rPr>
                                <w:lang w:val="kk-KZ"/>
                              </w:rPr>
                            </w:pPr>
                            <w:r>
                              <w:rPr>
                                <w:lang w:val="kk-KZ"/>
                              </w:rPr>
                              <w:t>Кіндік ене</w:t>
                            </w:r>
                            <w:bookmarkEnd w:id="2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98094" id="Прямоугольник: скругленные углы 12" o:spid="_x0000_s1026" style="position:absolute;left:0;text-align:left;margin-left:347.05pt;margin-top:132.25pt;width:77.5pt;height: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" fillcolor="white [3201]" strokecolor="#4472c4 [3204]" strokeweight="1pt">
                <v:stroke joinstyle="miter"/>
                <v:textbox>
                  <w:txbxContent>
                    <w:p w14:paraId="39DA2F79" w14:textId="77777777" w:rsidR="00CC2CE2" w:rsidRDefault="00CC2CE2" w:rsidP="00BE2C75">
                      <w:pPr>
                        <w:jc w:val="center"/>
                        <w:rPr>
                          <w:lang w:val="kk-KZ"/>
                        </w:rPr>
                      </w:pPr>
                      <w:bookmarkStart w:id="28" w:name="_Hlk227601130"/>
                      <w:r>
                        <w:rPr>
                          <w:lang w:val="kk-KZ"/>
                        </w:rPr>
                        <w:t>(М</w:t>
                      </w:r>
                      <w:r>
                        <w:t>1</w:t>
                      </w:r>
                      <w:r>
                        <w:rPr>
                          <w:lang w:val="kk-KZ"/>
                        </w:rPr>
                        <w:t xml:space="preserve">) </w:t>
                      </w:r>
                    </w:p>
                    <w:p w14:paraId="22DFB003" w14:textId="6206CC58" w:rsidR="00BE2C75" w:rsidRPr="00AF7CDC" w:rsidRDefault="00BE2C75" w:rsidP="00BE2C75">
                      <w:pPr>
                        <w:jc w:val="center"/>
                        <w:rPr>
                          <w:lang w:val="kk-KZ"/>
                        </w:rPr>
                      </w:pPr>
                      <w:r>
                        <w:rPr>
                          <w:lang w:val="kk-KZ"/>
                        </w:rPr>
                        <w:t>Кіндік ене</w:t>
                      </w:r>
                      <w:bookmarkEnd w:id="28"/>
                    </w:p>
                  </w:txbxContent>
                </v:textbox>
              </v:roundrect>
            </w:pict>
          </mc:Fallback>
        </mc:AlternateContent>
      </w:r>
      <w:r w:rsidRPr="005C4D44">
        <w:rPr>
          <w:rFonts w:ascii="Times New Roman" w:hAnsi="Times New Roman" w:cs="Times New Roman"/>
          <w:noProof/>
          <w:sz w:val="24"/>
          <w:szCs w:val="24"/>
          <w:lang w:val="kk-KZ"/>
        </w:rPr>
        <mc:AlternateContent>
          <mc:Choice Requires="wps">
            <w:drawing>
              <wp:anchor distT="0" distB="0" distL="114300" distR="114300" simplePos="0" relativeHeight="251660288" behindDoc="0" locked="0" layoutInCell="1" allowOverlap="1" wp14:anchorId="767E249E" wp14:editId="24AFE6B2">
                <wp:simplePos x="0" y="0"/>
                <wp:positionH relativeFrom="column">
                  <wp:posOffset>4979054</wp:posOffset>
                </wp:positionH>
                <wp:positionV relativeFrom="paragraph">
                  <wp:posOffset>1434283</wp:posOffset>
                </wp:positionV>
                <wp:extent cx="0" cy="248856"/>
                <wp:effectExtent l="0" t="0" r="38100" b="3746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248856"/>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2DCF2A8" id="Прямая соединительная линия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92.05pt,112.95pt" to="392.05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" strokecolor="#4472c4 [3204]" strokeweight="1pt">
                <v:stroke joinstyle="miter"/>
              </v:line>
            </w:pict>
          </mc:Fallback>
        </mc:AlternateContent>
      </w:r>
      <w:r w:rsidR="00BE2C75" w:rsidRPr="005C4D44">
        <w:rPr>
          <w:rFonts w:ascii="Times New Roman" w:hAnsi="Times New Roman" w:cs="Times New Roman"/>
          <w:noProof/>
          <w:sz w:val="24"/>
          <w:szCs w:val="24"/>
          <w:lang w:val="kk-KZ"/>
        </w:rPr>
        <w:drawing>
          <wp:inline distT="0" distB="0" distL="0" distR="0" wp14:anchorId="6A989298" wp14:editId="1A22B372">
            <wp:extent cx="5486400" cy="2846567"/>
            <wp:effectExtent l="38100" t="0" r="0" b="0"/>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B6D7E23" w14:textId="0A26D75F" w:rsidR="00BE2C75" w:rsidRPr="005C4D44" w:rsidRDefault="00174569" w:rsidP="001915F3">
      <w:pPr>
        <w:ind w:firstLine="567"/>
        <w:jc w:val="center"/>
        <w:rPr>
          <w:rFonts w:ascii="Times New Roman" w:hAnsi="Times New Roman" w:cs="Times New Roman"/>
          <w:i/>
          <w:iCs/>
          <w:noProof/>
          <w:color w:val="000000"/>
          <w:sz w:val="24"/>
          <w:szCs w:val="24"/>
          <w:lang w:val="kk-KZ"/>
        </w:rPr>
      </w:pPr>
      <w:r>
        <w:rPr>
          <w:rFonts w:ascii="Times New Roman" w:hAnsi="Times New Roman" w:cs="Times New Roman"/>
          <w:i/>
          <w:iCs/>
          <w:noProof/>
          <w:color w:val="000000"/>
          <w:sz w:val="24"/>
          <w:szCs w:val="24"/>
          <w:lang w:val="kk-KZ"/>
        </w:rPr>
        <w:t>1</w:t>
      </w:r>
      <w:r w:rsidR="001915F3" w:rsidRPr="005C4D44">
        <w:rPr>
          <w:rFonts w:ascii="Times New Roman" w:hAnsi="Times New Roman" w:cs="Times New Roman"/>
          <w:i/>
          <w:iCs/>
          <w:noProof/>
          <w:color w:val="000000"/>
          <w:sz w:val="24"/>
          <w:szCs w:val="24"/>
          <w:lang w:val="kk-KZ"/>
        </w:rPr>
        <w:t>-сызба. Қазақ тіліндегі баланың кіндігін кесу рәсімі барысында орындалатын әрекетті сипаттайтын тілдік бірліктің метонимиялық ауысуы арқылы қалыптасқан скриптонимдер</w:t>
      </w:r>
    </w:p>
    <w:p w14:paraId="0B4728D4" w14:textId="77777777" w:rsidR="001915F3" w:rsidRPr="005C4D44" w:rsidRDefault="001915F3" w:rsidP="00BE2C75">
      <w:pPr>
        <w:ind w:firstLine="567"/>
        <w:rPr>
          <w:rFonts w:ascii="Times New Roman" w:hAnsi="Times New Roman" w:cs="Times New Roman"/>
          <w:i/>
          <w:iCs/>
          <w:noProof/>
          <w:color w:val="000000"/>
          <w:sz w:val="24"/>
          <w:szCs w:val="24"/>
          <w:lang w:val="kk-KZ"/>
        </w:rPr>
      </w:pPr>
    </w:p>
    <w:p w14:paraId="328D11CE" w14:textId="10E949DE"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Берілген тілдік бірліктер баланың кіндігін кесу рәсімінің негізгі әрекетіне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қатысты қалыптасқан бірінші мағыналы скриптонимдер: </w:t>
      </w:r>
    </w:p>
    <w:p w14:paraId="68F0E6DF" w14:textId="66BC12E8" w:rsidR="00BE2C75" w:rsidRPr="005C4D44" w:rsidRDefault="00BE2C75"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Кіндік шеше, кіндік әке (ата) (кіндігін кескен әйел, кіндігін кескен ер адам)</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бастапқыда сәбидің кіндігін кесу әрекетін орындаған адамды білдіреді. Яғни әрекет (кіндік кесу) сол әрекетті атқарушы адамды атауға негіз болып тұр. Метонимиялық</w:t>
      </w:r>
      <w:r w:rsidR="001915F3" w:rsidRPr="005C4D44">
        <w:rPr>
          <w:rFonts w:ascii="Times New Roman" w:hAnsi="Times New Roman" w:cs="Times New Roman"/>
          <w:noProof/>
          <w:color w:val="000000"/>
          <w:sz w:val="24"/>
          <w:szCs w:val="24"/>
          <w:lang w:val="kk-KZ"/>
        </w:rPr>
        <w:t xml:space="preserve"> ауысу</w:t>
      </w:r>
      <w:r w:rsidRPr="005C4D44">
        <w:rPr>
          <w:rFonts w:ascii="Times New Roman" w:hAnsi="Times New Roman" w:cs="Times New Roman"/>
          <w:noProof/>
          <w:color w:val="000000"/>
          <w:sz w:val="24"/>
          <w:szCs w:val="24"/>
          <w:lang w:val="kk-KZ"/>
        </w:rPr>
        <w:t xml:space="preserve">: </w:t>
      </w:r>
      <w:r w:rsidR="008E46F3" w:rsidRPr="005C4D44">
        <w:rPr>
          <w:rFonts w:ascii="Times New Roman" w:hAnsi="Times New Roman" w:cs="Times New Roman"/>
          <w:i/>
          <w:iCs/>
          <w:noProof/>
          <w:color w:val="000000"/>
          <w:sz w:val="24"/>
          <w:szCs w:val="24"/>
          <w:lang w:val="kk-KZ"/>
        </w:rPr>
        <w:t xml:space="preserve">рәсім барысында орындалатын </w:t>
      </w:r>
      <w:r w:rsidRPr="005C4D44">
        <w:rPr>
          <w:rFonts w:ascii="Times New Roman" w:hAnsi="Times New Roman" w:cs="Times New Roman"/>
          <w:i/>
          <w:iCs/>
          <w:noProof/>
          <w:color w:val="000000"/>
          <w:sz w:val="24"/>
          <w:szCs w:val="24"/>
          <w:lang w:val="kk-KZ"/>
        </w:rPr>
        <w:t xml:space="preserve">әрекет → </w:t>
      </w:r>
      <w:r w:rsidR="008E46F3" w:rsidRPr="005C4D44">
        <w:rPr>
          <w:rFonts w:ascii="Times New Roman" w:hAnsi="Times New Roman" w:cs="Times New Roman"/>
          <w:i/>
          <w:iCs/>
          <w:noProof/>
          <w:color w:val="000000"/>
          <w:sz w:val="24"/>
          <w:szCs w:val="24"/>
          <w:lang w:val="kk-KZ"/>
        </w:rPr>
        <w:t xml:space="preserve">сол </w:t>
      </w:r>
      <w:r w:rsidRPr="005C4D44">
        <w:rPr>
          <w:rFonts w:ascii="Times New Roman" w:hAnsi="Times New Roman" w:cs="Times New Roman"/>
          <w:i/>
          <w:iCs/>
          <w:noProof/>
          <w:color w:val="000000"/>
          <w:sz w:val="24"/>
          <w:szCs w:val="24"/>
          <w:lang w:val="kk-KZ"/>
        </w:rPr>
        <w:t>әрекетті орындаушы субъект</w:t>
      </w:r>
      <w:r w:rsidR="001915F3" w:rsidRPr="005C4D44">
        <w:rPr>
          <w:rFonts w:ascii="Times New Roman" w:hAnsi="Times New Roman" w:cs="Times New Roman"/>
          <w:noProof/>
          <w:color w:val="000000"/>
          <w:sz w:val="24"/>
          <w:szCs w:val="24"/>
          <w:lang w:val="kk-KZ"/>
        </w:rPr>
        <w:t xml:space="preserve"> тәсілімен </w:t>
      </w:r>
      <w:r w:rsidR="008E46F3" w:rsidRPr="005C4D44">
        <w:rPr>
          <w:rFonts w:ascii="Times New Roman" w:hAnsi="Times New Roman" w:cs="Times New Roman"/>
          <w:noProof/>
          <w:color w:val="000000"/>
          <w:sz w:val="24"/>
          <w:szCs w:val="24"/>
          <w:lang w:val="kk-KZ"/>
        </w:rPr>
        <w:t xml:space="preserve">қалыптасқан. </w:t>
      </w:r>
    </w:p>
    <w:p w14:paraId="53E4AA3A" w14:textId="46B54585" w:rsidR="008E46F3" w:rsidRPr="005C4D44" w:rsidRDefault="00BE2C75"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кіндік бала</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кіндік шешенің кіндігін кескен баласы. Мұнда бала мен кіндік шешенің арасындағы байланыс нақты қан туыстығына емес, рәсімдік әрекетке негізделіп, осы рәсімдегі субъектінің атауына ауысқан. Яғни, «кіндік кесу» әрекеті жаңа бір әлеуметтік байланысты (туыстық</w:t>
      </w:r>
      <w:r w:rsidR="008E46F3" w:rsidRPr="005C4D44">
        <w:rPr>
          <w:rFonts w:ascii="Times New Roman" w:hAnsi="Times New Roman" w:cs="Times New Roman"/>
          <w:noProof/>
          <w:color w:val="000000"/>
          <w:sz w:val="24"/>
          <w:szCs w:val="24"/>
          <w:lang w:val="kk-KZ"/>
        </w:rPr>
        <w:t xml:space="preserve"> қатынасты</w:t>
      </w:r>
      <w:r w:rsidRPr="005C4D44">
        <w:rPr>
          <w:rFonts w:ascii="Times New Roman" w:hAnsi="Times New Roman" w:cs="Times New Roman"/>
          <w:noProof/>
          <w:color w:val="000000"/>
          <w:sz w:val="24"/>
          <w:szCs w:val="24"/>
          <w:lang w:val="kk-KZ"/>
        </w:rPr>
        <w:t xml:space="preserve">) </w:t>
      </w:r>
      <w:r w:rsidR="008E46F3" w:rsidRPr="005C4D44">
        <w:rPr>
          <w:rFonts w:ascii="Times New Roman" w:hAnsi="Times New Roman" w:cs="Times New Roman"/>
          <w:noProof/>
          <w:color w:val="000000"/>
          <w:sz w:val="24"/>
          <w:szCs w:val="24"/>
          <w:lang w:val="kk-KZ"/>
        </w:rPr>
        <w:t>қалыптасуына себеп болып</w:t>
      </w:r>
      <w:r w:rsidRPr="005C4D44">
        <w:rPr>
          <w:rFonts w:ascii="Times New Roman" w:hAnsi="Times New Roman" w:cs="Times New Roman"/>
          <w:noProof/>
          <w:color w:val="000000"/>
          <w:sz w:val="24"/>
          <w:szCs w:val="24"/>
          <w:lang w:val="kk-KZ"/>
        </w:rPr>
        <w:t xml:space="preserve">, сол қатынасқа қатысушы баланың атауының қалыптасуына негіз </w:t>
      </w:r>
      <w:r w:rsidRPr="005C4D44">
        <w:rPr>
          <w:rFonts w:ascii="Times New Roman" w:hAnsi="Times New Roman" w:cs="Times New Roman"/>
          <w:noProof/>
          <w:color w:val="000000"/>
          <w:sz w:val="24"/>
          <w:szCs w:val="24"/>
          <w:lang w:val="kk-KZ"/>
        </w:rPr>
        <w:lastRenderedPageBreak/>
        <w:t>болған.</w:t>
      </w:r>
      <w:r w:rsidR="00E80D7A">
        <w:rPr>
          <w:rFonts w:ascii="Times New Roman" w:hAnsi="Times New Roman" w:cs="Times New Roman"/>
          <w:noProof/>
          <w:color w:val="000000"/>
          <w:sz w:val="24"/>
          <w:szCs w:val="24"/>
          <w:lang w:val="kk-KZ"/>
        </w:rPr>
        <w:t xml:space="preserve"> </w:t>
      </w:r>
      <w:r w:rsidR="008E46F3" w:rsidRPr="005C4D44">
        <w:rPr>
          <w:rFonts w:ascii="Times New Roman" w:hAnsi="Times New Roman" w:cs="Times New Roman"/>
          <w:noProof/>
          <w:color w:val="000000"/>
          <w:sz w:val="24"/>
          <w:szCs w:val="24"/>
          <w:lang w:val="kk-KZ"/>
        </w:rPr>
        <w:t xml:space="preserve">Метонимиялық ауысу: </w:t>
      </w:r>
      <w:r w:rsidR="008E46F3" w:rsidRPr="005C4D44">
        <w:rPr>
          <w:rFonts w:ascii="Times New Roman" w:hAnsi="Times New Roman" w:cs="Times New Roman"/>
          <w:i/>
          <w:iCs/>
          <w:noProof/>
          <w:color w:val="000000"/>
          <w:sz w:val="24"/>
          <w:szCs w:val="24"/>
          <w:lang w:val="kk-KZ"/>
        </w:rPr>
        <w:t>рәсім барысында орындалатын әрекет → сол әрекетке қатысушы субъект</w:t>
      </w:r>
      <w:r w:rsidR="008E46F3" w:rsidRPr="005C4D44">
        <w:rPr>
          <w:rFonts w:ascii="Times New Roman" w:hAnsi="Times New Roman" w:cs="Times New Roman"/>
          <w:noProof/>
          <w:color w:val="000000"/>
          <w:sz w:val="24"/>
          <w:szCs w:val="24"/>
          <w:lang w:val="kk-KZ"/>
        </w:rPr>
        <w:t xml:space="preserve"> тәсілімен қалыптасқан. </w:t>
      </w:r>
    </w:p>
    <w:p w14:paraId="360338F5" w14:textId="605FDD11" w:rsidR="00BE2C75" w:rsidRPr="005C4D44" w:rsidRDefault="00BE2C75"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кіндік ене</w:t>
      </w:r>
      <w:r w:rsidR="00C9765E" w:rsidRPr="005C4D44">
        <w:rPr>
          <w:rFonts w:ascii="Times New Roman" w:hAnsi="Times New Roman" w:cs="Times New Roman"/>
          <w:i/>
          <w:iCs/>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М1)</w:t>
      </w:r>
      <w:r w:rsidRPr="005C4D44">
        <w:rPr>
          <w:rFonts w:ascii="Times New Roman" w:hAnsi="Times New Roman" w:cs="Times New Roman"/>
          <w:noProof/>
          <w:color w:val="000000"/>
          <w:sz w:val="24"/>
          <w:szCs w:val="24"/>
          <w:lang w:val="kk-KZ"/>
        </w:rPr>
        <w:t xml:space="preserve"> – ер адамның әйелінің кіндігін кескен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шешесі. Бұл жерде бастапқы әрекет (кіндік кесу) одан әрі кеңейіп, туыстық жүйеде жаңа рөлдерді белгілеуге қатысады. Яғни,</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рәсім</w:t>
      </w:r>
      <w:r w:rsidR="008E46F3" w:rsidRPr="005C4D44">
        <w:rPr>
          <w:rFonts w:ascii="Times New Roman" w:hAnsi="Times New Roman" w:cs="Times New Roman"/>
          <w:noProof/>
          <w:color w:val="000000"/>
          <w:sz w:val="24"/>
          <w:szCs w:val="24"/>
          <w:lang w:val="kk-KZ"/>
        </w:rPr>
        <w:t xml:space="preserve"> барысында атқарылатын </w:t>
      </w:r>
      <w:r w:rsidRPr="005C4D44">
        <w:rPr>
          <w:rFonts w:ascii="Times New Roman" w:hAnsi="Times New Roman" w:cs="Times New Roman"/>
          <w:noProof/>
          <w:color w:val="000000"/>
          <w:sz w:val="24"/>
          <w:szCs w:val="24"/>
          <w:lang w:val="kk-KZ"/>
        </w:rPr>
        <w:t>әрекет кейін әлеуметтік құрылымдағы күрделі туыстық атауларды (субъектінің атау) қалыптас</w:t>
      </w:r>
      <w:r w:rsidR="008E46F3" w:rsidRPr="005C4D44">
        <w:rPr>
          <w:rFonts w:ascii="Times New Roman" w:hAnsi="Times New Roman" w:cs="Times New Roman"/>
          <w:noProof/>
          <w:color w:val="000000"/>
          <w:sz w:val="24"/>
          <w:szCs w:val="24"/>
          <w:lang w:val="kk-KZ"/>
        </w:rPr>
        <w:t>уына</w:t>
      </w:r>
      <w:r w:rsidRPr="005C4D44">
        <w:rPr>
          <w:rFonts w:ascii="Times New Roman" w:hAnsi="Times New Roman" w:cs="Times New Roman"/>
          <w:noProof/>
          <w:color w:val="000000"/>
          <w:sz w:val="24"/>
          <w:szCs w:val="24"/>
          <w:lang w:val="kk-KZ"/>
        </w:rPr>
        <w:t xml:space="preserve"> негіз бол</w:t>
      </w:r>
      <w:r w:rsidR="008E46F3" w:rsidRPr="005C4D44">
        <w:rPr>
          <w:rFonts w:ascii="Times New Roman" w:hAnsi="Times New Roman" w:cs="Times New Roman"/>
          <w:noProof/>
          <w:color w:val="000000"/>
          <w:sz w:val="24"/>
          <w:szCs w:val="24"/>
          <w:lang w:val="kk-KZ"/>
        </w:rPr>
        <w:t xml:space="preserve">ған. </w:t>
      </w:r>
    </w:p>
    <w:p w14:paraId="17AB9FB6" w14:textId="7F004702" w:rsidR="005460FA" w:rsidRPr="00083CC5" w:rsidRDefault="00BE2C75" w:rsidP="00715BBA">
      <w:pPr>
        <w:numPr>
          <w:ilvl w:val="0"/>
          <w:numId w:val="22"/>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кіндіккесер</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баланың кіндігін кесу рәсімі кезінде берілетін кәде, сыйлық. Бұл бірліктің қалыптасуында да ғұрыптық әрекет негіз болған.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Бұл жағдайда метонимиялық ауысу</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әрекет → сол әрекетке қатысты атрибут</w:t>
      </w:r>
      <w:r w:rsidRPr="005C4D44">
        <w:rPr>
          <w:rFonts w:ascii="Times New Roman" w:hAnsi="Times New Roman" w:cs="Times New Roman"/>
          <w:noProof/>
          <w:color w:val="000000"/>
          <w:sz w:val="24"/>
          <w:szCs w:val="24"/>
          <w:lang w:val="kk-KZ"/>
        </w:rPr>
        <w:t xml:space="preserve"> үлгісімен қалыптасқан. Яғни </w:t>
      </w:r>
      <w:r w:rsidRPr="005C4D44">
        <w:rPr>
          <w:rFonts w:ascii="Times New Roman" w:hAnsi="Times New Roman" w:cs="Times New Roman"/>
          <w:i/>
          <w:iCs/>
          <w:noProof/>
          <w:color w:val="000000"/>
          <w:sz w:val="24"/>
          <w:szCs w:val="24"/>
          <w:lang w:val="kk-KZ"/>
        </w:rPr>
        <w:t>«кіндіккесер»</w:t>
      </w:r>
      <w:r w:rsidRPr="005C4D44">
        <w:rPr>
          <w:rFonts w:ascii="Times New Roman" w:hAnsi="Times New Roman" w:cs="Times New Roman"/>
          <w:noProof/>
          <w:color w:val="000000"/>
          <w:sz w:val="24"/>
          <w:szCs w:val="24"/>
          <w:lang w:val="kk-KZ"/>
        </w:rPr>
        <w:t xml:space="preserve"> сөзі осы әрекеттің нәтижесінде берілетін сыйлыққа атау ретінде қолданылады. Мұнда </w:t>
      </w:r>
      <w:r w:rsidR="008E46F3" w:rsidRPr="005C4D44">
        <w:rPr>
          <w:rFonts w:ascii="Times New Roman" w:hAnsi="Times New Roman" w:cs="Times New Roman"/>
          <w:noProof/>
          <w:color w:val="000000"/>
          <w:sz w:val="24"/>
          <w:szCs w:val="24"/>
          <w:lang w:val="kk-KZ"/>
        </w:rPr>
        <w:t xml:space="preserve">рәсім барысында атқарылатын </w:t>
      </w:r>
      <w:r w:rsidRPr="005C4D44">
        <w:rPr>
          <w:rFonts w:ascii="Times New Roman" w:hAnsi="Times New Roman" w:cs="Times New Roman"/>
          <w:noProof/>
          <w:color w:val="000000"/>
          <w:sz w:val="24"/>
          <w:szCs w:val="24"/>
          <w:lang w:val="kk-KZ"/>
        </w:rPr>
        <w:t xml:space="preserve">әрекет пен </w:t>
      </w:r>
      <w:r w:rsidR="008E46F3" w:rsidRPr="005C4D44">
        <w:rPr>
          <w:rFonts w:ascii="Times New Roman" w:hAnsi="Times New Roman" w:cs="Times New Roman"/>
          <w:noProof/>
          <w:color w:val="000000"/>
          <w:sz w:val="24"/>
          <w:szCs w:val="24"/>
          <w:lang w:val="kk-KZ"/>
        </w:rPr>
        <w:t>рәсімнің мәдени атрибуты</w:t>
      </w:r>
      <w:r w:rsidRPr="005C4D44">
        <w:rPr>
          <w:rFonts w:ascii="Times New Roman" w:hAnsi="Times New Roman" w:cs="Times New Roman"/>
          <w:noProof/>
          <w:color w:val="000000"/>
          <w:sz w:val="24"/>
          <w:szCs w:val="24"/>
          <w:lang w:val="kk-KZ"/>
        </w:rPr>
        <w:t xml:space="preserve"> (кәде) арасында байланыс бар. Қазақ мәдениетінде кез келген ғұрып тек әрекеттер жиынтығы ғана емес, сонымен қатар белгілі бір кәделер жүйесімен қатар жүреді. Сондықтан «кіндік кесу» әрекеті мен «сыйлық беру» элементі біртұтас сценарий ретінде қабылданып, тілде бір атаумен белгіленіп, кіндіккесер скриптонимді бірлігі қалыптасқан. </w:t>
      </w:r>
    </w:p>
    <w:p w14:paraId="6798C1B5" w14:textId="77A4A065" w:rsidR="00BE2C75" w:rsidRPr="005C4D44" w:rsidRDefault="005460FA" w:rsidP="00BE2C75">
      <w:pPr>
        <w:tabs>
          <w:tab w:val="left" w:pos="993"/>
        </w:tabs>
        <w:ind w:firstLine="567"/>
        <w:rPr>
          <w:rFonts w:ascii="Times New Roman" w:hAnsi="Times New Roman" w:cs="Times New Roman"/>
          <w:i/>
          <w:iCs/>
          <w:noProof/>
          <w:color w:val="000000"/>
          <w:sz w:val="24"/>
          <w:szCs w:val="24"/>
          <w:lang w:val="kk-KZ"/>
        </w:rPr>
      </w:pPr>
      <w:r>
        <w:rPr>
          <w:rFonts w:ascii="Times New Roman" w:hAnsi="Times New Roman" w:cs="Times New Roman"/>
          <w:i/>
          <w:iCs/>
          <w:noProof/>
          <w:color w:val="000000"/>
          <w:sz w:val="24"/>
          <w:szCs w:val="24"/>
          <w:lang w:val="tr-TR"/>
        </w:rPr>
        <w:t>2</w:t>
      </w:r>
      <w:r>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Ғұрыптық рәсім барысында қолданылатын негізгі атрибутқа қатысты тілдік бірліктің метонимиялық ауысуы арқылы қалыптасқан скриптонимдер</w:t>
      </w:r>
    </w:p>
    <w:p w14:paraId="6A4C3A8E" w14:textId="3DF90DA1" w:rsidR="00BE2C75" w:rsidRPr="005C4D44" w:rsidRDefault="00BE2C75" w:rsidP="00BE2C75">
      <w:pPr>
        <w:tabs>
          <w:tab w:val="left" w:pos="993"/>
        </w:tabs>
        <w:ind w:firstLine="567"/>
        <w:rPr>
          <w:rFonts w:ascii="Times New Roman" w:hAnsi="Times New Roman" w:cs="Times New Roman"/>
          <w:b/>
          <w:bCs/>
          <w:noProof/>
          <w:sz w:val="24"/>
          <w:szCs w:val="24"/>
          <w:lang w:val="kk-KZ"/>
        </w:rPr>
      </w:pPr>
      <w:r w:rsidRPr="005C4D44">
        <w:rPr>
          <w:rFonts w:ascii="Times New Roman" w:hAnsi="Times New Roman" w:cs="Times New Roman"/>
          <w:noProof/>
          <w:color w:val="000000"/>
          <w:sz w:val="24"/>
          <w:szCs w:val="24"/>
          <w:lang w:val="kk-KZ"/>
        </w:rPr>
        <w:t>Ғұрыптық рәсімдердің құрылымында атрибуттар (заттар, тағамдар, киім-кешек, құралдар) ерекше символдық-сакралдық қызмет атқарады. Олар – тек рәсімнің құрамдас бөлігі ғана емес, сол ғұрыптың мәнін, мақсатын және мәдени кодын жинақтап көрсететін негізгі репрезен</w:t>
      </w:r>
      <w:r w:rsidR="008E46F3" w:rsidRPr="005C4D44">
        <w:rPr>
          <w:rFonts w:ascii="Times New Roman" w:hAnsi="Times New Roman" w:cs="Times New Roman"/>
          <w:noProof/>
          <w:color w:val="000000"/>
          <w:sz w:val="24"/>
          <w:szCs w:val="24"/>
          <w:lang w:val="kk-KZ"/>
        </w:rPr>
        <w:t>тативті</w:t>
      </w:r>
      <w:r w:rsidRPr="005C4D44">
        <w:rPr>
          <w:rFonts w:ascii="Times New Roman" w:hAnsi="Times New Roman" w:cs="Times New Roman"/>
          <w:noProof/>
          <w:color w:val="000000"/>
          <w:sz w:val="24"/>
          <w:szCs w:val="24"/>
          <w:lang w:val="kk-KZ"/>
        </w:rPr>
        <w:t xml:space="preserve"> ұғымдар. Осыған байланысты көптеген скриптонимдер ғұрыптың толық сценарийін емес, оның ішіндегі ең маңызды, символдық жүктемесі жоғары атрибуттарды атау арқылы қалыптасады. Ғұрыптық контексте бұл көбіне «атрибут → рәсім» үлгісінде жүзеге асады. Яғни, белгілі бір рәсімде қолданылатын зат сол рәсімнің ең айқын, есте қаларлық элементі ретінде актуалданып, уақыт өте келе бүкіл ғұрыптың атауына айналады. Мұнда атрибут тек физикалық объект емес, әлеуметтік қатынастарды, символдық мәндерді және мәдени тәжірибені өз бойына жинақтаған белгі ретінде қызмет етеді. Метонимиялық ауысудың осы түрін әзірбайжан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тіліндегі </w:t>
      </w:r>
      <w:r w:rsidR="00765A36" w:rsidRPr="005C4D44">
        <w:rPr>
          <w:rFonts w:ascii="Times New Roman" w:hAnsi="Times New Roman" w:cs="Times New Roman"/>
          <w:noProof/>
          <w:color w:val="000000"/>
          <w:sz w:val="24"/>
          <w:szCs w:val="24"/>
          <w:lang w:val="kk-KZ"/>
        </w:rPr>
        <w:t>скриптонимдер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арқылы талдап көрейік. 3.1.2 бөлімде атап көрсетілгендей, әзірбайжан халқының үйлену тойы рәсімдер жүйесінде қыз бен жігіттің ата-анасы өзара келісімге келгеннен кейін, жігіттің туыстары болашақ құдаларының үйіне </w:t>
      </w:r>
      <w:r w:rsidRPr="005C4D44">
        <w:rPr>
          <w:rFonts w:ascii="Times New Roman" w:hAnsi="Times New Roman" w:cs="Times New Roman"/>
          <w:noProof/>
          <w:sz w:val="24"/>
          <w:szCs w:val="24"/>
          <w:lang w:val="kk-KZ"/>
        </w:rPr>
        <w:t>xonça әкелу</w:t>
      </w:r>
      <w:r w:rsidRPr="005C4D44">
        <w:rPr>
          <w:rFonts w:ascii="Times New Roman" w:hAnsi="Times New Roman" w:cs="Times New Roman"/>
          <w:b/>
          <w:bCs/>
          <w:noProof/>
          <w:sz w:val="24"/>
          <w:szCs w:val="24"/>
          <w:lang w:val="kk-KZ"/>
        </w:rPr>
        <w:t xml:space="preserve"> </w:t>
      </w:r>
      <w:r w:rsidRPr="005C4D44">
        <w:rPr>
          <w:rFonts w:ascii="Times New Roman" w:hAnsi="Times New Roman" w:cs="Times New Roman"/>
          <w:noProof/>
          <w:sz w:val="24"/>
          <w:szCs w:val="24"/>
          <w:lang w:val="kk-KZ"/>
        </w:rPr>
        <w:t xml:space="preserve">рәсімін </w:t>
      </w:r>
      <w:r w:rsidR="00765A36" w:rsidRPr="005C4D44">
        <w:rPr>
          <w:rFonts w:ascii="Times New Roman" w:hAnsi="Times New Roman" w:cs="Times New Roman"/>
          <w:noProof/>
          <w:sz w:val="24"/>
          <w:szCs w:val="24"/>
          <w:lang w:val="kk-KZ"/>
        </w:rPr>
        <w:t>атқарады</w:t>
      </w:r>
      <w:r w:rsidRPr="005C4D44">
        <w:rPr>
          <w:rFonts w:ascii="Times New Roman" w:hAnsi="Times New Roman" w:cs="Times New Roman"/>
          <w:noProof/>
          <w:sz w:val="24"/>
          <w:szCs w:val="24"/>
          <w:lang w:val="kk-KZ"/>
        </w:rPr>
        <w:t>. Бұл рәсімнің негізі атрибуты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xonça – тәттілер салынған табақ. </w:t>
      </w:r>
      <w:r w:rsidRPr="005C4D44">
        <w:rPr>
          <w:rFonts w:ascii="Times New Roman" w:hAnsi="Times New Roman" w:cs="Times New Roman"/>
          <w:noProof/>
          <w:sz w:val="24"/>
          <w:szCs w:val="24"/>
          <w:lang w:val="kk-KZ"/>
        </w:rPr>
        <w:lastRenderedPageBreak/>
        <w:t xml:space="preserve">Сәйкесінше осы рәсімге қатысты тілдік бірліктің барлығы, рәсімнің негізгі атрибутының (xonça) негізінде қалыптасқан. </w:t>
      </w:r>
    </w:p>
    <w:p w14:paraId="0110134D" w14:textId="2F07AC58" w:rsidR="00CC2CE2" w:rsidRPr="005C4D44" w:rsidRDefault="00BE2C75" w:rsidP="00C9765E">
      <w:pPr>
        <w:tabs>
          <w:tab w:val="left" w:pos="993"/>
        </w:tabs>
        <w:jc w:val="center"/>
        <w:rPr>
          <w:rFonts w:ascii="Times New Roman" w:hAnsi="Times New Roman" w:cs="Times New Roman"/>
          <w:i/>
          <w:iCs/>
          <w:noProof/>
          <w:color w:val="000000"/>
          <w:sz w:val="24"/>
          <w:szCs w:val="24"/>
          <w:lang w:val="kk-KZ"/>
        </w:rPr>
      </w:pPr>
      <w:r w:rsidRPr="005C4D44">
        <w:rPr>
          <w:rFonts w:ascii="Times New Roman" w:hAnsi="Times New Roman" w:cs="Times New Roman"/>
          <w:noProof/>
          <w:sz w:val="24"/>
          <w:szCs w:val="24"/>
          <w:lang w:val="kk-KZ"/>
        </w:rPr>
        <w:drawing>
          <wp:inline distT="0" distB="0" distL="0" distR="0" wp14:anchorId="09521863" wp14:editId="56D0F502">
            <wp:extent cx="5824855" cy="4572000"/>
            <wp:effectExtent l="38100" t="0" r="0" b="3810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bookmarkStart w:id="29" w:name="_Hlk227421900"/>
      <w:r w:rsidR="00174569">
        <w:rPr>
          <w:rFonts w:ascii="Times New Roman" w:hAnsi="Times New Roman" w:cs="Times New Roman"/>
          <w:i/>
          <w:iCs/>
          <w:noProof/>
          <w:color w:val="000000"/>
          <w:sz w:val="24"/>
          <w:szCs w:val="24"/>
          <w:lang w:val="kk-KZ"/>
        </w:rPr>
        <w:t>2</w:t>
      </w:r>
      <w:r w:rsidR="00CC2CE2" w:rsidRPr="005C4D44">
        <w:rPr>
          <w:rFonts w:ascii="Times New Roman" w:hAnsi="Times New Roman" w:cs="Times New Roman"/>
          <w:i/>
          <w:iCs/>
          <w:noProof/>
          <w:color w:val="000000"/>
          <w:sz w:val="24"/>
          <w:szCs w:val="24"/>
          <w:lang w:val="kk-KZ"/>
        </w:rPr>
        <w:t>-сызба. Әзірбайжан тіліндегі xonça gətirmə</w:t>
      </w:r>
      <w:r w:rsidR="00CC2CE2" w:rsidRPr="005C4D44">
        <w:rPr>
          <w:rFonts w:ascii="Times New Roman" w:hAnsi="Times New Roman" w:cs="Times New Roman"/>
          <w:noProof/>
          <w:color w:val="000000"/>
          <w:sz w:val="24"/>
          <w:szCs w:val="24"/>
          <w:lang w:val="kk-KZ"/>
        </w:rPr>
        <w:t xml:space="preserve"> </w:t>
      </w:r>
      <w:r w:rsidR="00CC2CE2" w:rsidRPr="005C4D44">
        <w:rPr>
          <w:rFonts w:ascii="Times New Roman" w:hAnsi="Times New Roman" w:cs="Times New Roman"/>
          <w:i/>
          <w:iCs/>
          <w:noProof/>
          <w:color w:val="000000"/>
          <w:sz w:val="24"/>
          <w:szCs w:val="24"/>
          <w:lang w:val="kk-KZ"/>
        </w:rPr>
        <w:t>рәсімінің</w:t>
      </w:r>
      <w:r w:rsidR="00E80D7A">
        <w:rPr>
          <w:rFonts w:ascii="Times New Roman" w:hAnsi="Times New Roman" w:cs="Times New Roman"/>
          <w:i/>
          <w:iCs/>
          <w:noProof/>
          <w:color w:val="000000"/>
          <w:sz w:val="24"/>
          <w:szCs w:val="24"/>
          <w:lang w:val="kk-KZ"/>
        </w:rPr>
        <w:t xml:space="preserve"> </w:t>
      </w:r>
      <w:r w:rsidR="00CC2CE2" w:rsidRPr="005C4D44">
        <w:rPr>
          <w:rFonts w:ascii="Times New Roman" w:hAnsi="Times New Roman" w:cs="Times New Roman"/>
          <w:i/>
          <w:iCs/>
          <w:noProof/>
          <w:color w:val="000000"/>
          <w:sz w:val="24"/>
          <w:szCs w:val="24"/>
          <w:lang w:val="kk-KZ"/>
        </w:rPr>
        <w:t>негізгі атрибут</w:t>
      </w:r>
      <w:r w:rsidR="00C9765E" w:rsidRPr="005C4D44">
        <w:rPr>
          <w:rFonts w:ascii="Times New Roman" w:hAnsi="Times New Roman" w:cs="Times New Roman"/>
          <w:i/>
          <w:iCs/>
          <w:noProof/>
          <w:color w:val="000000"/>
          <w:sz w:val="24"/>
          <w:szCs w:val="24"/>
          <w:lang w:val="kk-KZ"/>
        </w:rPr>
        <w:t>ына</w:t>
      </w:r>
      <w:r w:rsidR="00CC2CE2" w:rsidRPr="005C4D44">
        <w:rPr>
          <w:rFonts w:ascii="Times New Roman" w:hAnsi="Times New Roman" w:cs="Times New Roman"/>
          <w:i/>
          <w:iCs/>
          <w:noProof/>
          <w:color w:val="000000"/>
          <w:sz w:val="24"/>
          <w:szCs w:val="24"/>
          <w:lang w:val="kk-KZ"/>
        </w:rPr>
        <w:t xml:space="preserve"> қатысты тілдік бірліктің метонимиялық ауысуы арқылы қалыптасқан скриптонимдер</w:t>
      </w:r>
    </w:p>
    <w:bookmarkEnd w:id="29"/>
    <w:p w14:paraId="096F58D1" w14:textId="302AAB9B" w:rsidR="00BE2C75" w:rsidRPr="005C4D44" w:rsidRDefault="00C9765E" w:rsidP="00765A36">
      <w:pPr>
        <w:tabs>
          <w:tab w:val="left" w:pos="567"/>
        </w:tabs>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r>
      <w:r w:rsidR="00174569">
        <w:rPr>
          <w:rFonts w:ascii="Times New Roman" w:hAnsi="Times New Roman" w:cs="Times New Roman"/>
          <w:noProof/>
          <w:color w:val="000000"/>
          <w:sz w:val="24"/>
          <w:szCs w:val="24"/>
          <w:lang w:val="kk-KZ"/>
        </w:rPr>
        <w:t>2</w:t>
      </w:r>
      <w:r w:rsidR="00BE2C75" w:rsidRPr="005C4D44">
        <w:rPr>
          <w:rFonts w:ascii="Times New Roman" w:hAnsi="Times New Roman" w:cs="Times New Roman"/>
          <w:noProof/>
          <w:color w:val="000000"/>
          <w:sz w:val="24"/>
          <w:szCs w:val="24"/>
          <w:lang w:val="kk-KZ"/>
        </w:rPr>
        <w:t>-сызбадан көріп отырғанымыздай, ғұрыптық рәсімнің атрибутының метонимиялық ауысуының негізінде тілдік бірліктердің қалыптасуы да – өнімді тәсілдердің бірі. Берілген тілдік бірліктер – әзірбайжан халқының үйлену және мерекелік ғұрыптар жүйесінде кең қолданылатын xonça компоненті негізінде қалыптасқан күрделі атаулар. Бұлардың барлығы метонимиялық ауысудың бір типіне – атрибуттың (xonça) актуалдануы арқылы рәсімнің атауы, рәсімнің субъектісіне, рәсімнің объектісінің (атрибутының) сапалық қасиетіне,</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рәсімнің уақытына, сапалық қасиетіне қатысты атаулардың қалыптасуына негіз болған:</w:t>
      </w:r>
    </w:p>
    <w:p w14:paraId="0FAF0DBD" w14:textId="65E3460A" w:rsidR="00BE2C75" w:rsidRPr="005C4D44" w:rsidRDefault="00765A36" w:rsidP="00715BBA">
      <w:pPr>
        <w:numPr>
          <w:ilvl w:val="0"/>
          <w:numId w:val="22"/>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xonça gətirm</w:t>
      </w:r>
      <w:r w:rsidR="00BE2C75" w:rsidRPr="005C4D44">
        <w:rPr>
          <w:rFonts w:ascii="Times New Roman" w:hAnsi="Times New Roman" w:cs="Times New Roman"/>
          <w:i/>
          <w:iCs/>
          <w:noProof/>
          <w:color w:val="000000"/>
          <w:sz w:val="24"/>
          <w:szCs w:val="24"/>
          <w:lang w:val="kk-KZ"/>
        </w:rPr>
        <w:t>ə</w:t>
      </w:r>
      <w:r w:rsidR="00BE2C75"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М1)</w:t>
      </w:r>
      <w:r w:rsidR="00BE2C75" w:rsidRPr="005C4D44">
        <w:rPr>
          <w:rFonts w:ascii="Times New Roman" w:hAnsi="Times New Roman" w:cs="Times New Roman"/>
          <w:noProof/>
          <w:color w:val="000000"/>
          <w:sz w:val="24"/>
          <w:szCs w:val="24"/>
          <w:lang w:val="kk-KZ"/>
        </w:rPr>
        <w:t xml:space="preserve"> – әзірбайжан халқының үйлену рәсімдері жүйесінде бұл тіркес тек физикалық әрекетті ғана емес, құдалықтың маңызды кезеңдерінің бірі болып саналатын арнайы рәсімнің атауына айналған. Мұнда рәсімнің бір </w:t>
      </w:r>
      <w:r w:rsidR="00BE2C75" w:rsidRPr="005C4D44">
        <w:rPr>
          <w:rFonts w:ascii="Times New Roman" w:hAnsi="Times New Roman" w:cs="Times New Roman"/>
          <w:noProof/>
          <w:color w:val="000000"/>
          <w:sz w:val="24"/>
          <w:szCs w:val="24"/>
          <w:lang w:val="kk-KZ"/>
        </w:rPr>
        <w:lastRenderedPageBreak/>
        <w:t xml:space="preserve">маңызды бөлігі </w:t>
      </w:r>
      <w:r w:rsidR="00BE2C75" w:rsidRPr="005C4D44">
        <w:rPr>
          <w:rFonts w:ascii="Times New Roman" w:hAnsi="Times New Roman" w:cs="Times New Roman"/>
          <w:i/>
          <w:iCs/>
          <w:noProof/>
          <w:color w:val="000000"/>
          <w:sz w:val="24"/>
          <w:szCs w:val="24"/>
          <w:lang w:val="kk-KZ"/>
        </w:rPr>
        <w:t>(Xonça gətirmə)</w:t>
      </w:r>
      <w:r w:rsidR="00BE2C75" w:rsidRPr="005C4D44">
        <w:rPr>
          <w:rFonts w:ascii="Times New Roman" w:hAnsi="Times New Roman" w:cs="Times New Roman"/>
          <w:noProof/>
          <w:color w:val="000000"/>
          <w:sz w:val="24"/>
          <w:szCs w:val="24"/>
          <w:lang w:val="kk-KZ"/>
        </w:rPr>
        <w:t xml:space="preserve"> тұтас рәсімді атауға көшкен. Бұл метонимия</w:t>
      </w:r>
      <w:r w:rsidRPr="005C4D44">
        <w:rPr>
          <w:rFonts w:ascii="Times New Roman" w:hAnsi="Times New Roman" w:cs="Times New Roman"/>
          <w:noProof/>
          <w:color w:val="000000"/>
          <w:sz w:val="24"/>
          <w:szCs w:val="24"/>
          <w:lang w:val="kk-KZ"/>
        </w:rPr>
        <w:t xml:space="preserve">лық ауысудың </w:t>
      </w:r>
      <w:r w:rsidR="00BE2C75" w:rsidRPr="005C4D44">
        <w:rPr>
          <w:rFonts w:ascii="Times New Roman" w:hAnsi="Times New Roman" w:cs="Times New Roman"/>
          <w:noProof/>
          <w:color w:val="000000"/>
          <w:sz w:val="24"/>
          <w:szCs w:val="24"/>
          <w:lang w:val="kk-KZ"/>
        </w:rPr>
        <w:t xml:space="preserve">«бөлшек → бүтін» (pars pro toto) </w:t>
      </w:r>
      <w:r w:rsidRPr="005C4D44">
        <w:rPr>
          <w:rFonts w:ascii="Times New Roman" w:hAnsi="Times New Roman" w:cs="Times New Roman"/>
          <w:noProof/>
          <w:color w:val="000000"/>
          <w:sz w:val="24"/>
          <w:szCs w:val="24"/>
          <w:lang w:val="kk-KZ"/>
        </w:rPr>
        <w:t>тәсілін</w:t>
      </w:r>
      <w:r w:rsidR="00BE2C75" w:rsidRPr="005C4D44">
        <w:rPr>
          <w:rFonts w:ascii="Times New Roman" w:hAnsi="Times New Roman" w:cs="Times New Roman"/>
          <w:noProof/>
          <w:color w:val="000000"/>
          <w:sz w:val="24"/>
          <w:szCs w:val="24"/>
          <w:lang w:val="kk-KZ"/>
        </w:rPr>
        <w:t xml:space="preserve"> айқын көрсетеді.</w:t>
      </w:r>
    </w:p>
    <w:p w14:paraId="49AECDE6" w14:textId="15073A7E" w:rsidR="00BE2C75" w:rsidRPr="005C4D44" w:rsidRDefault="00BE2C75" w:rsidP="00715BBA">
      <w:pPr>
        <w:numPr>
          <w:ilvl w:val="0"/>
          <w:numId w:val="22"/>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bəy xonçası</w:t>
      </w:r>
      <w:r w:rsidRPr="005C4D44">
        <w:rPr>
          <w:rFonts w:ascii="Times New Roman" w:hAnsi="Times New Roman" w:cs="Times New Roman"/>
          <w:noProof/>
          <w:color w:val="000000"/>
          <w:sz w:val="24"/>
          <w:szCs w:val="24"/>
          <w:lang w:val="kk-KZ"/>
        </w:rPr>
        <w:t xml:space="preserve"> (күйеу жігітке арналған) / </w:t>
      </w:r>
      <w:r w:rsidRPr="005C4D44">
        <w:rPr>
          <w:rFonts w:ascii="Times New Roman" w:hAnsi="Times New Roman" w:cs="Times New Roman"/>
          <w:i/>
          <w:iCs/>
          <w:noProof/>
          <w:color w:val="000000"/>
          <w:sz w:val="24"/>
          <w:szCs w:val="24"/>
          <w:lang w:val="kk-KZ"/>
        </w:rPr>
        <w:t>gəlin xonçası</w:t>
      </w:r>
      <w:r w:rsidRPr="005C4D44">
        <w:rPr>
          <w:rFonts w:ascii="Times New Roman" w:hAnsi="Times New Roman" w:cs="Times New Roman"/>
          <w:noProof/>
          <w:color w:val="000000"/>
          <w:sz w:val="24"/>
          <w:szCs w:val="24"/>
          <w:lang w:val="kk-KZ"/>
        </w:rPr>
        <w:t xml:space="preserve"> (келінге арналған) / </w:t>
      </w:r>
      <w:r w:rsidRPr="005C4D44">
        <w:rPr>
          <w:rFonts w:ascii="Times New Roman" w:hAnsi="Times New Roman" w:cs="Times New Roman"/>
          <w:i/>
          <w:iCs/>
          <w:noProof/>
          <w:color w:val="000000"/>
          <w:sz w:val="24"/>
          <w:szCs w:val="24"/>
          <w:lang w:val="kk-KZ"/>
        </w:rPr>
        <w:t xml:space="preserve">yengə xonçası </w:t>
      </w:r>
      <w:r w:rsidRPr="005C4D44">
        <w:rPr>
          <w:rFonts w:ascii="Times New Roman" w:hAnsi="Times New Roman" w:cs="Times New Roman"/>
          <w:noProof/>
          <w:color w:val="000000"/>
          <w:sz w:val="24"/>
          <w:szCs w:val="24"/>
          <w:lang w:val="kk-KZ"/>
        </w:rPr>
        <w:t xml:space="preserve">(жеңгеге арналған)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xml:space="preserve">– бұл тілдік бірліктер рәсімнің атрибуты берілетін субъектілерге қатысты қалыптасқан скриптонимдер. </w:t>
      </w:r>
    </w:p>
    <w:p w14:paraId="521DB9E9" w14:textId="0743ED42" w:rsidR="00BE2C75" w:rsidRPr="005C4D44" w:rsidRDefault="00765A36"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qəndxonçası, şirni xonçası (тәттілер салынған) / xuşkəbər xonçası (құрғақ жемістер) / sərpayı xonçası (киім-кешек салынған); üzük xonçası (жүзік) / yeddilövün xonçası (жеті түрлі зат), ağxonça (ақ түсті), bəzəkxonçası (сәндік)</w:t>
      </w:r>
      <w:r w:rsidR="00C9765E"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sz w:val="24"/>
          <w:szCs w:val="24"/>
          <w:lang w:val="kk-KZ"/>
        </w:rPr>
        <w:t>М1)</w:t>
      </w:r>
      <w:r w:rsidR="00BE2C75" w:rsidRPr="005C4D44">
        <w:rPr>
          <w:rFonts w:ascii="Times New Roman" w:hAnsi="Times New Roman" w:cs="Times New Roman"/>
          <w:noProof/>
          <w:color w:val="000000"/>
          <w:sz w:val="24"/>
          <w:szCs w:val="24"/>
          <w:lang w:val="kk-KZ"/>
        </w:rPr>
        <w:t xml:space="preserve"> – бұл тілдік бірліктер рәсімнің атрибутының сапалық белгісін көрсететін скриптонимдер. </w:t>
      </w:r>
      <w:sdt>
        <w:sdtPr>
          <w:rPr>
            <w:rFonts w:ascii="Times New Roman" w:hAnsi="Times New Roman" w:cs="Times New Roman"/>
            <w:noProof/>
            <w:color w:val="000000"/>
            <w:sz w:val="24"/>
            <w:szCs w:val="24"/>
            <w:lang w:val="kk-KZ"/>
          </w:rPr>
          <w:tag w:val="MENDELEY_CITATION_v3_eyJjaXRhdGlvbklEIjoiTUVOREVMRVlfQ0lUQVRJT05fOWJlZThiZjktODM2Ny00MzQyLTkzYzItNzIzNzcwZjRmZTk1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
          <w:id w:val="1633446674"/>
          <w:placeholder>
            <w:docPart w:val="8D03DA74DC004BF0A142D41D1057D8AE"/>
          </w:placeholder>
        </w:sdtPr>
        <w:sdtEndPr/>
        <w:sdtContent>
          <w:r w:rsidR="00D308CB" w:rsidRPr="00D308CB">
            <w:rPr>
              <w:rFonts w:ascii="Times New Roman" w:hAnsi="Times New Roman" w:cs="Times New Roman"/>
              <w:noProof/>
              <w:color w:val="000000"/>
              <w:sz w:val="24"/>
              <w:szCs w:val="24"/>
              <w:lang w:val="kk-KZ"/>
            </w:rPr>
            <w:t>Khorohordina (2018)</w:t>
          </w:r>
        </w:sdtContent>
      </w:sdt>
      <w:r w:rsidR="00BE2C75" w:rsidRPr="005C4D44">
        <w:rPr>
          <w:rFonts w:ascii="Times New Roman" w:hAnsi="Times New Roman" w:cs="Times New Roman"/>
          <w:noProof/>
          <w:color w:val="000000"/>
          <w:sz w:val="24"/>
          <w:szCs w:val="24"/>
          <w:lang w:val="kk-KZ"/>
        </w:rPr>
        <w:t xml:space="preserve"> зерттеуінде метонимиялық ауысудың бұл түрі </w:t>
      </w:r>
      <w:r w:rsidR="00BE2C75" w:rsidRPr="005C4D44">
        <w:rPr>
          <w:rFonts w:ascii="Times New Roman" w:hAnsi="Times New Roman" w:cs="Times New Roman"/>
          <w:noProof/>
          <w:color w:val="000000"/>
          <w:sz w:val="24"/>
          <w:szCs w:val="24"/>
          <w:lang w:val="kk-KZ" w:eastAsia="ru-RU"/>
        </w:rPr>
        <w:t>заттың доминантты белгісі оның номинациясының негізіне айналып қалыптасады (</w:t>
      </w:r>
      <w:r w:rsidR="00BE2C75" w:rsidRPr="005C4D44">
        <w:rPr>
          <w:rFonts w:ascii="Times New Roman" w:hAnsi="Times New Roman" w:cs="Times New Roman"/>
          <w:i/>
          <w:iCs/>
          <w:noProof/>
          <w:color w:val="000000"/>
          <w:sz w:val="24"/>
          <w:szCs w:val="24"/>
          <w:lang w:val="kk-KZ" w:eastAsia="ru-RU"/>
        </w:rPr>
        <w:t>Объектінің қасиеті / атрибуты</w:t>
      </w:r>
      <w:r w:rsidR="00BE2C75" w:rsidRPr="005C4D44">
        <w:rPr>
          <w:rFonts w:ascii="Times New Roman" w:hAnsi="Times New Roman" w:cs="Times New Roman"/>
          <w:noProof/>
          <w:color w:val="000000"/>
          <w:sz w:val="24"/>
          <w:szCs w:val="24"/>
          <w:lang w:val="kk-KZ" w:eastAsia="ru-RU"/>
        </w:rPr>
        <w:t xml:space="preserve"> → </w:t>
      </w:r>
      <w:r w:rsidR="00BE2C75" w:rsidRPr="005C4D44">
        <w:rPr>
          <w:rFonts w:ascii="Times New Roman" w:hAnsi="Times New Roman" w:cs="Times New Roman"/>
          <w:i/>
          <w:iCs/>
          <w:noProof/>
          <w:color w:val="000000"/>
          <w:sz w:val="24"/>
          <w:szCs w:val="24"/>
          <w:lang w:val="kk-KZ" w:eastAsia="ru-RU"/>
        </w:rPr>
        <w:t>объект</w:t>
      </w:r>
      <w:r w:rsidR="00BE2C75" w:rsidRPr="005C4D44">
        <w:rPr>
          <w:rFonts w:ascii="Times New Roman" w:hAnsi="Times New Roman" w:cs="Times New Roman"/>
          <w:noProof/>
          <w:color w:val="000000"/>
          <w:sz w:val="24"/>
          <w:szCs w:val="24"/>
          <w:lang w:val="kk-KZ" w:eastAsia="ru-RU"/>
        </w:rPr>
        <w:t>) деп атап көрсетіледі.</w:t>
      </w:r>
      <w:r w:rsidR="00E80D7A">
        <w:rPr>
          <w:rFonts w:ascii="Times New Roman" w:hAnsi="Times New Roman" w:cs="Times New Roman"/>
          <w:noProof/>
          <w:color w:val="000000"/>
          <w:sz w:val="24"/>
          <w:szCs w:val="24"/>
          <w:lang w:val="kk-KZ" w:eastAsia="ru-RU"/>
        </w:rPr>
        <w:t xml:space="preserve"> </w:t>
      </w:r>
      <w:r w:rsidR="00BE2C75" w:rsidRPr="005C4D44">
        <w:rPr>
          <w:rFonts w:ascii="Times New Roman" w:hAnsi="Times New Roman" w:cs="Times New Roman"/>
          <w:noProof/>
          <w:color w:val="000000"/>
          <w:sz w:val="24"/>
          <w:szCs w:val="24"/>
          <w:lang w:val="kk-KZ" w:eastAsia="ru-RU"/>
        </w:rPr>
        <w:t xml:space="preserve">Сонда берілген скриптонимдер </w:t>
      </w:r>
      <w:r w:rsidR="00BE2C75" w:rsidRPr="005C4D44">
        <w:rPr>
          <w:rFonts w:ascii="Times New Roman" w:hAnsi="Times New Roman" w:cs="Times New Roman"/>
          <w:i/>
          <w:iCs/>
          <w:noProof/>
          <w:color w:val="000000"/>
          <w:sz w:val="24"/>
          <w:szCs w:val="24"/>
          <w:lang w:val="kk-KZ"/>
        </w:rPr>
        <w:t>Xonça gətirmə</w:t>
      </w:r>
      <w:r w:rsidR="00E80D7A">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рәсімінің барысындағы негізгі атрибут </w:t>
      </w:r>
      <w:r w:rsidR="00BE2C75" w:rsidRPr="005C4D44">
        <w:rPr>
          <w:rFonts w:ascii="Times New Roman" w:hAnsi="Times New Roman" w:cs="Times New Roman"/>
          <w:i/>
          <w:iCs/>
          <w:noProof/>
          <w:color w:val="000000"/>
          <w:sz w:val="24"/>
          <w:szCs w:val="24"/>
          <w:lang w:val="kk-KZ"/>
        </w:rPr>
        <w:t>xonça</w:t>
      </w:r>
      <w:r w:rsidR="00BE2C75" w:rsidRPr="005C4D44">
        <w:rPr>
          <w:rFonts w:ascii="Times New Roman" w:hAnsi="Times New Roman" w:cs="Times New Roman"/>
          <w:noProof/>
          <w:color w:val="000000"/>
          <w:sz w:val="24"/>
          <w:szCs w:val="24"/>
          <w:lang w:val="kk-KZ"/>
        </w:rPr>
        <w:t xml:space="preserve"> сыйлықтар салынған табақтың ішіндегі заттардың сапалық қасиетін (тәттілер, құрғақ жемістер, жеті түрлі зат және т.б.) көрсету негізінде қалыптасқан.</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Яғни атрибуттың сапалық белгісі (түсі, функциясы, символы) алдыңғы орынға шығып, рәсімнің мәдени мағынасын айқындайды.</w:t>
      </w:r>
    </w:p>
    <w:p w14:paraId="5971F2D0" w14:textId="1A8CD973" w:rsidR="00BE2C75" w:rsidRPr="005C4D44" w:rsidRDefault="00BE2C75" w:rsidP="00715BBA">
      <w:pPr>
        <w:numPr>
          <w:ilvl w:val="0"/>
          <w:numId w:val="22"/>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nişan xonçası (атастыру рәсіміне арналған) / xınayaxdı xonçası (қына жағу рәсіміне арналған) / toy xonçası (үйлену тойына арналған) / çərşənbə xonçası (мерекелік (</w:t>
      </w:r>
      <w:r w:rsidR="00B54E03" w:rsidRPr="005C4D44">
        <w:rPr>
          <w:rFonts w:ascii="Times New Roman" w:hAnsi="Times New Roman" w:cs="Times New Roman"/>
          <w:i/>
          <w:iCs/>
          <w:noProof/>
          <w:color w:val="000000"/>
          <w:sz w:val="24"/>
          <w:szCs w:val="24"/>
          <w:lang w:val="kk-KZ"/>
        </w:rPr>
        <w:t>н</w:t>
      </w:r>
      <w:r w:rsidRPr="005C4D44">
        <w:rPr>
          <w:rFonts w:ascii="Times New Roman" w:hAnsi="Times New Roman" w:cs="Times New Roman"/>
          <w:i/>
          <w:iCs/>
          <w:noProof/>
          <w:color w:val="000000"/>
          <w:sz w:val="24"/>
          <w:szCs w:val="24"/>
          <w:lang w:val="kk-KZ"/>
        </w:rPr>
        <w:t>аурыз алдындағы) кезеңде берілетін) / bayramxonçası (мерекелік)</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бұл тілдік бірліктер рәсімнің негізгі атрибутының негізінде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рәсімнің мақсатына және оның өтетін мерзіміне қатысты қалыптасқан скриптонимдер.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Бұл топта xonça сол рәсімнің ең көрнекті белгісі ретінде тұтас сценарийді білдіреді. Аталған бірліктерде xonça компоненті – тұрақты ядро, яғни барлық рәсімдерге ортақ негізгі атрибут ретінде қызмет етеді. Ал оның алдындағы анықтаушы компоненттер (nişan, xınayaxdı, toy, çərşənbə, bayram) нақты бір рәсімнің түрін, функционалдық мақсатын немесе уақыттық кезеңін айқындайды. Осылайша, метонимиялық ауысу «атрибут (xonça) → рәсім» </w:t>
      </w:r>
      <w:r w:rsidR="00B54E03" w:rsidRPr="005C4D44">
        <w:rPr>
          <w:rFonts w:ascii="Times New Roman" w:hAnsi="Times New Roman" w:cs="Times New Roman"/>
          <w:noProof/>
          <w:color w:val="000000"/>
          <w:sz w:val="24"/>
          <w:szCs w:val="24"/>
          <w:lang w:val="kk-KZ"/>
        </w:rPr>
        <w:t>тәсілімен</w:t>
      </w:r>
      <w:r w:rsidRPr="005C4D44">
        <w:rPr>
          <w:rFonts w:ascii="Times New Roman" w:hAnsi="Times New Roman" w:cs="Times New Roman"/>
          <w:noProof/>
          <w:color w:val="000000"/>
          <w:sz w:val="24"/>
          <w:szCs w:val="24"/>
          <w:lang w:val="kk-KZ"/>
        </w:rPr>
        <w:t xml:space="preserve"> жүзеге </w:t>
      </w:r>
      <w:r w:rsidR="00B54E03" w:rsidRPr="005C4D44">
        <w:rPr>
          <w:rFonts w:ascii="Times New Roman" w:hAnsi="Times New Roman" w:cs="Times New Roman"/>
          <w:noProof/>
          <w:color w:val="000000"/>
          <w:sz w:val="24"/>
          <w:szCs w:val="24"/>
          <w:lang w:val="kk-KZ"/>
        </w:rPr>
        <w:t>асса</w:t>
      </w:r>
      <w:r w:rsidRPr="005C4D44">
        <w:rPr>
          <w:rFonts w:ascii="Times New Roman" w:hAnsi="Times New Roman" w:cs="Times New Roman"/>
          <w:noProof/>
          <w:color w:val="000000"/>
          <w:sz w:val="24"/>
          <w:szCs w:val="24"/>
          <w:lang w:val="kk-KZ"/>
        </w:rPr>
        <w:t>, қосымша лексемалар нақтылау</w:t>
      </w:r>
      <w:r w:rsidR="00B54E03" w:rsidRPr="005C4D44">
        <w:rPr>
          <w:rFonts w:ascii="Times New Roman" w:hAnsi="Times New Roman" w:cs="Times New Roman"/>
          <w:noProof/>
          <w:color w:val="000000"/>
          <w:sz w:val="24"/>
          <w:szCs w:val="24"/>
          <w:lang w:val="kk-KZ"/>
        </w:rPr>
        <w:t xml:space="preserve">шы қызмет атқарып тұр. </w:t>
      </w:r>
    </w:p>
    <w:p w14:paraId="037D073C" w14:textId="7A695BC6"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Бұл жерде маңыздысы – тілдік бірліктердің құрылымында рәсімнің толық сипаттамасы берілмейді, керісінше оның ең маңызды екі параметрі ғана актуалданады: мақсаты (атастыру, қына жағу, үйлену), уақыты/мерзімі (мерекелік кезең, Наурыз алдындағы сәрсенбі). Демек, бұл скриптонимдер ғұрыптық сценарийдің күрделі құрылымын ықшамдап, оның негізгі белгілерін ғана тілдік деңгейде белгілейді. Мұндай ықшамдалу когнитивтік тұрғыдан тиімді, себебі </w:t>
      </w:r>
      <w:r w:rsidRPr="005C4D44">
        <w:rPr>
          <w:rFonts w:ascii="Times New Roman" w:hAnsi="Times New Roman" w:cs="Times New Roman"/>
          <w:noProof/>
          <w:color w:val="000000"/>
          <w:sz w:val="24"/>
          <w:szCs w:val="24"/>
          <w:lang w:val="kk-KZ"/>
        </w:rPr>
        <w:lastRenderedPageBreak/>
        <w:t>тілдік санада рәсімнің толық бейнесі осы кілттік компоненттер арқылы қайта қалпына келтіріледі. Сонымен қатар, бұл бірліктерде метонимия тек атрибуттың рәсім</w:t>
      </w:r>
      <w:r w:rsidR="00B54E03" w:rsidRPr="005C4D44">
        <w:rPr>
          <w:rFonts w:ascii="Times New Roman" w:hAnsi="Times New Roman" w:cs="Times New Roman"/>
          <w:noProof/>
          <w:color w:val="000000"/>
          <w:sz w:val="24"/>
          <w:szCs w:val="24"/>
          <w:lang w:val="kk-KZ"/>
        </w:rPr>
        <w:t xml:space="preserve">ның атауын атау тәсілімен </w:t>
      </w:r>
      <w:r w:rsidRPr="005C4D44">
        <w:rPr>
          <w:rFonts w:ascii="Times New Roman" w:hAnsi="Times New Roman" w:cs="Times New Roman"/>
          <w:noProof/>
          <w:color w:val="000000"/>
          <w:sz w:val="24"/>
          <w:szCs w:val="24"/>
          <w:lang w:val="kk-KZ"/>
        </w:rPr>
        <w:t xml:space="preserve">ауысуымен шектелмейді, ол категориялау және жүйелеу қызметін де атқарады. Яғни xonça </w:t>
      </w:r>
      <w:r w:rsidR="00B54E03" w:rsidRPr="005C4D44">
        <w:rPr>
          <w:rFonts w:ascii="Times New Roman" w:hAnsi="Times New Roman" w:cs="Times New Roman"/>
          <w:noProof/>
          <w:color w:val="000000"/>
          <w:sz w:val="24"/>
          <w:szCs w:val="24"/>
          <w:lang w:val="kk-KZ"/>
        </w:rPr>
        <w:t xml:space="preserve">скриптонимі </w:t>
      </w:r>
      <w:r w:rsidRPr="005C4D44">
        <w:rPr>
          <w:rFonts w:ascii="Times New Roman" w:hAnsi="Times New Roman" w:cs="Times New Roman"/>
          <w:noProof/>
          <w:color w:val="000000"/>
          <w:sz w:val="24"/>
          <w:szCs w:val="24"/>
          <w:lang w:val="kk-KZ"/>
        </w:rPr>
        <w:t>белгілі бір ғұрыптық жүйенің ішінде түрлі рәсімдерді топтастыратын, оларды бір семантикалық өріске біріктіретін орталық ұғымға айналады. Соның нәтижесінде әртүрлі рәсімдер бір ортақ атрибут арқылы байланысып, тілде біртұтас мәдени жүйе ретінде көрініс табады. Осылайша, көрсетілген тілдік бірліктерде рәсім атаулары оның негізгі атрибутының актуалдануы негізінде қалыптасып, қосымша компоненттер арқылы рәсімнің мақсаты мен уақыттық параметрлері нақтыланады. Бұл құбылыс метонимияның ғұрыптық дискурста тек атау жасау емес, сонымен қатар мәдени білімді құрылымдау және жүйелеу құралы ретінде қызмет ететінін дәлелдейді.</w:t>
      </w:r>
    </w:p>
    <w:p w14:paraId="6E8B2AF6" w14:textId="7675BE12"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Аталған бірліктердің барлығында </w:t>
      </w:r>
      <w:r w:rsidRPr="005C4D44">
        <w:rPr>
          <w:rFonts w:ascii="Times New Roman" w:hAnsi="Times New Roman" w:cs="Times New Roman"/>
          <w:i/>
          <w:iCs/>
          <w:noProof/>
          <w:color w:val="000000"/>
          <w:sz w:val="24"/>
          <w:szCs w:val="24"/>
          <w:lang w:val="kk-KZ"/>
        </w:rPr>
        <w:t>xonça</w:t>
      </w:r>
      <w:r w:rsidRPr="005C4D44">
        <w:rPr>
          <w:rFonts w:ascii="Times New Roman" w:hAnsi="Times New Roman" w:cs="Times New Roman"/>
          <w:noProof/>
          <w:color w:val="000000"/>
          <w:sz w:val="24"/>
          <w:szCs w:val="24"/>
          <w:lang w:val="kk-KZ"/>
        </w:rPr>
        <w:t xml:space="preserve"> – ғұрыптық жүйенің ядролық атрибуты ретінде қызмет етеді.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Соның нәтижесінде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әзірбайжан халқының мәдениетіндегі құдалардың бір біріне жіберетін сый ретінде жіберетін xonça –</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«сый табақ» жәй ғана рәсімнің бір атрибуты емес,</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үйлену, келісім, құрмет, әлеуметтік байланыс сияқты күрделі мәдени сценарийлердің ықшам белгісін көрсететін скриптонимдік тілдік бірліктердің қалыптасуына себеп болған.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Демек, ғұрыптық рәсім барысында қолданылатын негізгі атрибутқа қатысты тілдік бірліктердің метонимиялық ауысу арқылы қалыптасуы – тіл мен мәдениеттің өзара ықпалдастығын айқын көрсететін маңызды құбылыс. Бұл құбылыс арқылы этностың дүниетанымы, құндылықтар жүйесі және символдық ойлау тәсілі тілде көрініс тауып, ұжымдық жадта сақталады.</w:t>
      </w:r>
    </w:p>
    <w:p w14:paraId="6BFC18F9" w14:textId="77777777" w:rsidR="00BE2C75" w:rsidRPr="005C4D44" w:rsidRDefault="00BE2C75" w:rsidP="00BE2C75">
      <w:pPr>
        <w:tabs>
          <w:tab w:val="left" w:pos="993"/>
        </w:tabs>
        <w:ind w:firstLine="567"/>
        <w:rPr>
          <w:rFonts w:ascii="Times New Roman" w:hAnsi="Times New Roman" w:cs="Times New Roman"/>
          <w:i/>
          <w:iCs/>
          <w:noProof/>
          <w:color w:val="000000"/>
          <w:sz w:val="24"/>
          <w:szCs w:val="24"/>
          <w:lang w:val="kk-KZ"/>
        </w:rPr>
      </w:pPr>
      <w:r w:rsidRPr="005C4D44">
        <w:rPr>
          <w:rFonts w:ascii="Times New Roman" w:hAnsi="Times New Roman" w:cs="Times New Roman"/>
          <w:i/>
          <w:iCs/>
          <w:noProof/>
          <w:color w:val="000000"/>
          <w:sz w:val="24"/>
          <w:szCs w:val="24"/>
          <w:lang w:val="kk-KZ"/>
        </w:rPr>
        <w:t>Ғұрыптық рәсімнің атауының оның бөлшектерінің (атрибуттарына, субъектілері, орны) атауына метонимиялық ауысуы арқылы қалыптасқан скриптонимдер</w:t>
      </w:r>
    </w:p>
    <w:p w14:paraId="4157012B" w14:textId="42B53F8C"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Жоғарыда </w:t>
      </w:r>
      <w:r w:rsidR="005C4D44" w:rsidRPr="005C4D44">
        <w:rPr>
          <w:rFonts w:ascii="Times New Roman" w:hAnsi="Times New Roman" w:cs="Times New Roman"/>
          <w:noProof/>
          <w:color w:val="000000"/>
          <w:sz w:val="24"/>
          <w:szCs w:val="24"/>
          <w:lang w:val="kk-KZ"/>
        </w:rPr>
        <w:t>3</w:t>
      </w:r>
      <w:r w:rsidRPr="005C4D44">
        <w:rPr>
          <w:rFonts w:ascii="Times New Roman" w:hAnsi="Times New Roman" w:cs="Times New Roman"/>
          <w:noProof/>
          <w:color w:val="000000"/>
          <w:sz w:val="24"/>
          <w:szCs w:val="24"/>
          <w:lang w:val="kk-KZ"/>
        </w:rPr>
        <w:t>.3.</w:t>
      </w:r>
      <w:r w:rsidR="005C4D44" w:rsidRPr="005C4D44">
        <w:rPr>
          <w:rFonts w:ascii="Times New Roman" w:hAnsi="Times New Roman" w:cs="Times New Roman"/>
          <w:noProof/>
          <w:color w:val="000000"/>
          <w:sz w:val="24"/>
          <w:szCs w:val="24"/>
          <w:lang w:val="kk-KZ"/>
        </w:rPr>
        <w:t>3</w:t>
      </w:r>
      <w:r w:rsidRPr="005C4D44">
        <w:rPr>
          <w:rFonts w:ascii="Times New Roman" w:hAnsi="Times New Roman" w:cs="Times New Roman"/>
          <w:noProof/>
          <w:color w:val="000000"/>
          <w:sz w:val="24"/>
          <w:szCs w:val="24"/>
          <w:lang w:val="kk-KZ"/>
        </w:rPr>
        <w:t xml:space="preserve"> бөлімде атап айтқанымыздай, зерттеуде бүтіннің бөлшекті атауы мен бөлшектің бүтінді атауын метонимия ретінде қарастырамыз. Негіз ретінде </w:t>
      </w:r>
      <w:sdt>
        <w:sdtPr>
          <w:rPr>
            <w:rFonts w:ascii="Times New Roman" w:hAnsi="Times New Roman" w:cs="Times New Roman"/>
            <w:noProof/>
            <w:color w:val="000000"/>
            <w:sz w:val="24"/>
            <w:szCs w:val="24"/>
            <w:lang w:val="kk-KZ"/>
          </w:rPr>
          <w:tag w:val="MENDELEY_CITATION_v3_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"/>
          <w:id w:val="422466812"/>
          <w:placeholder>
            <w:docPart w:val="8D03DA74DC004BF0A142D41D1057D8AE"/>
          </w:placeholder>
        </w:sdtPr>
        <w:sdtEndPr/>
        <w:sdtContent>
          <w:r w:rsidR="00D308CB" w:rsidRPr="00D308CB">
            <w:rPr>
              <w:rFonts w:ascii="Times New Roman" w:hAnsi="Times New Roman" w:cs="Times New Roman"/>
              <w:noProof/>
              <w:color w:val="000000"/>
              <w:sz w:val="24"/>
              <w:szCs w:val="24"/>
              <w:lang w:val="kk-KZ"/>
            </w:rPr>
            <w:t>Нұржекеева (1992)</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метонимияны мәндік, мекендік, мезгілдік, мөлшерлік және түр-түстік ұқсастықтары бойынша өзара тығыз байланысты екі зат не құбылыстың атауын алмастырып қолдану құбылысы ретінде қарастырып,</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бір жағдайда бөлшектің орнына бүтін, ал басқа жағдайда бүтіннің орнына бөлшек қолданылады деген пікірін басшылыққа аламыз. Сәйкесінше, </w:t>
      </w:r>
      <w:r w:rsidRPr="005C4D44">
        <w:rPr>
          <w:rFonts w:ascii="Times New Roman" w:hAnsi="Times New Roman" w:cs="Times New Roman"/>
          <w:noProof/>
          <w:color w:val="000000"/>
          <w:sz w:val="24"/>
          <w:szCs w:val="24"/>
          <w:lang w:val="kk-KZ"/>
        </w:rPr>
        <w:t>кей жағдайда рәсімнің атауы оның құрамдас бөліктерінің бірінінің атауын білдіріп, метонимиялық ауысу «бүтін → бөлік»</w:t>
      </w:r>
      <w:r w:rsidR="00CC2CE2" w:rsidRPr="005C4D44">
        <w:rPr>
          <w:rFonts w:ascii="Times New Roman" w:hAnsi="Times New Roman" w:cs="Times New Roman"/>
          <w:noProof/>
          <w:color w:val="000000"/>
          <w:sz w:val="24"/>
          <w:szCs w:val="24"/>
          <w:lang w:val="kk-KZ"/>
        </w:rPr>
        <w:t xml:space="preserve"> тәсілі</w:t>
      </w:r>
      <w:r w:rsidRPr="005C4D44">
        <w:rPr>
          <w:rFonts w:ascii="Times New Roman" w:hAnsi="Times New Roman" w:cs="Times New Roman"/>
          <w:noProof/>
          <w:color w:val="000000"/>
          <w:sz w:val="24"/>
          <w:szCs w:val="24"/>
          <w:lang w:val="kk-KZ"/>
        </w:rPr>
        <w:t xml:space="preserve"> </w:t>
      </w:r>
      <w:r w:rsidR="00CC2CE2" w:rsidRPr="005C4D44">
        <w:rPr>
          <w:rFonts w:ascii="Times New Roman" w:hAnsi="Times New Roman" w:cs="Times New Roman"/>
          <w:noProof/>
          <w:color w:val="000000"/>
          <w:sz w:val="24"/>
          <w:szCs w:val="24"/>
          <w:lang w:val="kk-KZ"/>
        </w:rPr>
        <w:t xml:space="preserve">арқылым </w:t>
      </w:r>
      <w:r w:rsidRPr="005C4D44">
        <w:rPr>
          <w:rFonts w:ascii="Times New Roman" w:hAnsi="Times New Roman" w:cs="Times New Roman"/>
          <w:noProof/>
          <w:color w:val="000000"/>
          <w:sz w:val="24"/>
          <w:szCs w:val="24"/>
          <w:lang w:val="kk-KZ"/>
        </w:rPr>
        <w:t>жүзеге асады.</w:t>
      </w:r>
      <w:r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Бұл </w:t>
      </w:r>
      <w:r w:rsidR="00CC2CE2" w:rsidRPr="005C4D44">
        <w:rPr>
          <w:rFonts w:ascii="Times New Roman" w:hAnsi="Times New Roman" w:cs="Times New Roman"/>
          <w:noProof/>
          <w:color w:val="000000"/>
          <w:sz w:val="24"/>
          <w:szCs w:val="24"/>
          <w:lang w:val="kk-KZ"/>
        </w:rPr>
        <w:t>тәсілде</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lastRenderedPageBreak/>
        <w:t>тұтас ғұрыптық сценарийдің атауы оның ішіндегі белгілі бір элементті – атрибутты, субъектіні немесе рәсімге қатысты әрекетті атау үшін қолданылады.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Нәтижесінде рәсім атауы сол элементтің семантикалық интерпретациясын қамтамасыз ететін құралға айналады. Метонимиялық ауысудың осы түрін қарақалпақ</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тіліндегі тілдік бірліктер арқылы талдап көрейік. Қарақалпақ халқында басқа түркі халықтарындағыдай (қазақ, түрік, әзірбайжан) қалыңдық пен күйеу жігіттің үйлену рәсімдер жүйесінде діни неке қию рәсімі өте маңызды орын алады. Яғни неке – болашақ ерлі-зайыптылардың отбасындағы құқықтары мен міндеттерін белгілейт</w:t>
      </w:r>
      <w:r w:rsidR="00CC2CE2" w:rsidRPr="005C4D44">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н негізгі рәсім.</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Талдау барысында осы рәсімнің атауы өзек болып, рәсімнің қатысушыларына, атрибуттарына, рәсім өткізетін орынға, рәсім барысында орындалатын негізгі әрекеттерге қатысты скриптонимдердің қалыптасқаны анықталды. </w:t>
      </w:r>
    </w:p>
    <w:p w14:paraId="41D49A13" w14:textId="77777777" w:rsidR="00BE2C75" w:rsidRPr="005C4D44" w:rsidRDefault="00BE2C75" w:rsidP="00CC2CE2">
      <w:pPr>
        <w:tabs>
          <w:tab w:val="left" w:pos="993"/>
        </w:tabs>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drawing>
          <wp:inline distT="0" distB="0" distL="0" distR="0" wp14:anchorId="5DDB3228" wp14:editId="3803AA9C">
            <wp:extent cx="5320665" cy="3745064"/>
            <wp:effectExtent l="38100" t="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2B14C84" w14:textId="1F2B364D" w:rsidR="00C9765E" w:rsidRPr="005C4D44" w:rsidRDefault="00174569" w:rsidP="00C9765E">
      <w:pPr>
        <w:tabs>
          <w:tab w:val="left" w:pos="993"/>
        </w:tabs>
        <w:ind w:firstLine="567"/>
        <w:jc w:val="center"/>
        <w:rPr>
          <w:rFonts w:ascii="Times New Roman" w:hAnsi="Times New Roman" w:cs="Times New Roman"/>
          <w:i/>
          <w:iCs/>
          <w:noProof/>
          <w:color w:val="000000"/>
          <w:sz w:val="24"/>
          <w:szCs w:val="24"/>
          <w:lang w:val="kk-KZ"/>
        </w:rPr>
      </w:pPr>
      <w:bookmarkStart w:id="30" w:name="_Hlk227421913"/>
      <w:r>
        <w:rPr>
          <w:rFonts w:ascii="Times New Roman" w:hAnsi="Times New Roman" w:cs="Times New Roman"/>
          <w:i/>
          <w:iCs/>
          <w:noProof/>
          <w:color w:val="000000"/>
          <w:sz w:val="24"/>
          <w:szCs w:val="24"/>
          <w:lang w:val="kk-KZ"/>
        </w:rPr>
        <w:t>3</w:t>
      </w:r>
      <w:r w:rsidR="00C9765E" w:rsidRPr="005C4D44">
        <w:rPr>
          <w:rFonts w:ascii="Times New Roman" w:hAnsi="Times New Roman" w:cs="Times New Roman"/>
          <w:i/>
          <w:iCs/>
          <w:noProof/>
          <w:color w:val="000000"/>
          <w:sz w:val="24"/>
          <w:szCs w:val="24"/>
          <w:lang w:val="kk-KZ"/>
        </w:rPr>
        <w:t>-сызба. Қарақалпақ тіліндегі</w:t>
      </w:r>
      <w:r w:rsidR="00C9765E"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i/>
          <w:iCs/>
          <w:noProof/>
          <w:color w:val="000000"/>
          <w:sz w:val="24"/>
          <w:szCs w:val="24"/>
          <w:lang w:val="kk-KZ"/>
        </w:rPr>
        <w:t>неке қыйыў рәсімнің атауының оның бөлшектерінің (атрибуттарына, субъектілері, орны) атауына метонимиялық ауысуы арқылы қалыптасқан скриптонимдер</w:t>
      </w:r>
    </w:p>
    <w:bookmarkEnd w:id="30"/>
    <w:p w14:paraId="5479F9A6" w14:textId="77777777" w:rsidR="00C9765E" w:rsidRPr="005C4D44" w:rsidRDefault="00C9765E" w:rsidP="00BE2C75">
      <w:pPr>
        <w:tabs>
          <w:tab w:val="left" w:pos="993"/>
        </w:tabs>
        <w:ind w:firstLine="567"/>
        <w:rPr>
          <w:rFonts w:ascii="Times New Roman" w:hAnsi="Times New Roman" w:cs="Times New Roman"/>
          <w:noProof/>
          <w:color w:val="000000"/>
          <w:sz w:val="24"/>
          <w:szCs w:val="24"/>
          <w:lang w:val="kk-KZ"/>
        </w:rPr>
      </w:pPr>
    </w:p>
    <w:p w14:paraId="1427A15F" w14:textId="0319DFF4"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Берілген тілдік бірліктерді «бүтін → бөлшек» (яғни, тұтас ұғымның оның құрамдас элементтері арқылы берілуі) негізінде жасалған метонимиялық бірліктер ретінде қарастырамыз:</w:t>
      </w:r>
    </w:p>
    <w:p w14:paraId="4F668484" w14:textId="25F7E994" w:rsidR="00BE2C75" w:rsidRPr="005C4D44" w:rsidRDefault="00BE2C75" w:rsidP="00715BBA">
      <w:pPr>
        <w:numPr>
          <w:ilvl w:val="0"/>
          <w:numId w:val="23"/>
        </w:numPr>
        <w:tabs>
          <w:tab w:val="left" w:pos="851"/>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lastRenderedPageBreak/>
        <w:t>Неке қыйыў /</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Неке салыў / Неке тусиў</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М1)</w:t>
      </w:r>
      <w:r w:rsidRPr="005C4D44">
        <w:rPr>
          <w:rFonts w:ascii="Times New Roman" w:hAnsi="Times New Roman" w:cs="Times New Roman"/>
          <w:noProof/>
          <w:color w:val="000000"/>
          <w:sz w:val="24"/>
          <w:szCs w:val="24"/>
          <w:lang w:val="kk-KZ"/>
        </w:rPr>
        <w:t xml:space="preserve"> – бұл рәсім барысында орындалатын негізгі әрекет. Неке қыйыў – арнайы дін өкілінің үйленетін екі жасты алдына алып, Құранның сүрелерін оқуы, (кейде неке суўын ишкизиўи), куәгерлердің куәлігін алуы секілді атқарылатын өзіндік реттілігі бар әрекеттердің атауы. Осы тұрғыдан алғанда, неке қыйыў тілдік бірлігі тек жекелеген бір рәсімді ғана емес, тұтас рәсімдік сценарийді қамтитын күрделі әрекеттер жүйесін білдіреді.</w:t>
      </w:r>
    </w:p>
    <w:p w14:paraId="2AF68EFA" w14:textId="63C1CFCD" w:rsidR="00BE2C75" w:rsidRPr="005C4D44" w:rsidRDefault="00BE2C75" w:rsidP="00715BBA">
      <w:pPr>
        <w:numPr>
          <w:ilvl w:val="0"/>
          <w:numId w:val="23"/>
        </w:numPr>
        <w:tabs>
          <w:tab w:val="left" w:pos="851"/>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некели</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xml:space="preserve">– бұл тілдік бірлік үйленген екі адамды білдіреді. Яғни, рәсімге қатысушы суъбектілерлің рәсім атқарылғаннан кейінгі әлеуметтік мәртебесін көрсетіп тұрған скриптоним. </w:t>
      </w:r>
    </w:p>
    <w:p w14:paraId="4FD7CA30" w14:textId="3C74FC58" w:rsidR="00BE2C75" w:rsidRPr="005C4D44" w:rsidRDefault="00BE2C75" w:rsidP="00715BBA">
      <w:pPr>
        <w:numPr>
          <w:ilvl w:val="0"/>
          <w:numId w:val="23"/>
        </w:numPr>
        <w:tabs>
          <w:tab w:val="left" w:pos="851"/>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Неке жузик / Неке гүўалык</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xml:space="preserve">– бұл тілдік бірліктер неке рәсімінің қоғамның әлеуметттік-мәдени дамуы барысында өзгерген формасына қатысты атрибуттар. Қазіргі заңмен ресми түрде бекілілетін некелесу рәсімінде үйленетін жастар бір-бірінің қолдарына </w:t>
      </w:r>
      <w:r w:rsidRPr="005C4D44">
        <w:rPr>
          <w:rFonts w:ascii="Times New Roman" w:hAnsi="Times New Roman" w:cs="Times New Roman"/>
          <w:i/>
          <w:iCs/>
          <w:noProof/>
          <w:color w:val="000000"/>
          <w:sz w:val="24"/>
          <w:szCs w:val="24"/>
          <w:lang w:val="kk-KZ"/>
        </w:rPr>
        <w:t>неке жузик (неке жүзігін)</w:t>
      </w:r>
      <w:r w:rsidRPr="005C4D44">
        <w:rPr>
          <w:rFonts w:ascii="Times New Roman" w:hAnsi="Times New Roman" w:cs="Times New Roman"/>
          <w:noProof/>
          <w:color w:val="000000"/>
          <w:sz w:val="24"/>
          <w:szCs w:val="24"/>
          <w:lang w:val="kk-KZ"/>
        </w:rPr>
        <w:t xml:space="preserve"> тағып, рәсімнің соңында </w:t>
      </w:r>
      <w:r w:rsidR="00CC2CE2" w:rsidRPr="005C4D44">
        <w:rPr>
          <w:rFonts w:ascii="Times New Roman" w:hAnsi="Times New Roman" w:cs="Times New Roman"/>
          <w:noProof/>
          <w:color w:val="000000"/>
          <w:sz w:val="24"/>
          <w:szCs w:val="24"/>
          <w:lang w:val="kk-KZ"/>
        </w:rPr>
        <w:t xml:space="preserve">растаушы </w:t>
      </w:r>
      <w:r w:rsidRPr="005C4D44">
        <w:rPr>
          <w:rFonts w:ascii="Times New Roman" w:hAnsi="Times New Roman" w:cs="Times New Roman"/>
          <w:noProof/>
          <w:color w:val="000000"/>
          <w:sz w:val="24"/>
          <w:szCs w:val="24"/>
          <w:lang w:val="kk-KZ"/>
        </w:rPr>
        <w:t>құжат ретінде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неке гүўалык (неке куәлігін) алады.</w:t>
      </w:r>
      <w:r w:rsidR="00E80D7A">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Сонда берілген тілдік бірліктерге назар аударсақ, неке (бүтін) рәсімі оның символдық атрибуты – жүзік (бөлік) арқылы репрезенттеліп тұр. Яғни, </w:t>
      </w:r>
      <w:r w:rsidRPr="005C4D44">
        <w:rPr>
          <w:rFonts w:ascii="Times New Roman" w:hAnsi="Times New Roman" w:cs="Times New Roman"/>
          <w:i/>
          <w:iCs/>
          <w:noProof/>
          <w:color w:val="000000"/>
          <w:sz w:val="24"/>
          <w:szCs w:val="24"/>
          <w:lang w:val="kk-KZ"/>
        </w:rPr>
        <w:t>неке жузик</w:t>
      </w:r>
      <w:r w:rsidRPr="005C4D44">
        <w:rPr>
          <w:rFonts w:ascii="Times New Roman" w:hAnsi="Times New Roman" w:cs="Times New Roman"/>
          <w:noProof/>
          <w:color w:val="000000"/>
          <w:sz w:val="24"/>
          <w:szCs w:val="24"/>
          <w:lang w:val="kk-KZ"/>
        </w:rPr>
        <w:t xml:space="preserve"> – некенің белгісі ретінде тұтас неке қатынасын білдіретін таңба ретінде қалыптасқан. Сол секілді неке гүўалык (неке куәлігі) тілдік бірлігінде неке (бүтін) рәсімінің нәтижесі оның ресми түрде бекітілгенін дәлелдейтін құжат (бөлік) арқылы беріледі. </w:t>
      </w:r>
    </w:p>
    <w:p w14:paraId="24746436" w14:textId="27DD7A67" w:rsidR="00BE2C75" w:rsidRPr="005C4D44" w:rsidRDefault="00BE2C75" w:rsidP="00715BBA">
      <w:pPr>
        <w:numPr>
          <w:ilvl w:val="0"/>
          <w:numId w:val="23"/>
        </w:numPr>
        <w:tabs>
          <w:tab w:val="left" w:pos="993"/>
        </w:tabs>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Неке сарайы</w:t>
      </w:r>
      <w:r w:rsidRPr="005C4D44">
        <w:rPr>
          <w:rFonts w:ascii="Times New Roman" w:hAnsi="Times New Roman" w:cs="Times New Roman"/>
          <w:noProof/>
          <w:color w:val="000000"/>
          <w:sz w:val="24"/>
          <w:szCs w:val="24"/>
          <w:lang w:val="kk-KZ"/>
        </w:rPr>
        <w:t xml:space="preserve"> </w:t>
      </w:r>
      <w:r w:rsidR="00C9765E" w:rsidRPr="005C4D44">
        <w:rPr>
          <w:rFonts w:ascii="Times New Roman" w:hAnsi="Times New Roman" w:cs="Times New Roman"/>
          <w:noProof/>
          <w:color w:val="000000"/>
          <w:sz w:val="24"/>
          <w:szCs w:val="24"/>
          <w:lang w:val="kk-KZ"/>
        </w:rPr>
        <w:t>(</w:t>
      </w:r>
      <w:r w:rsidR="00C9765E"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бұл тілдік бірлікте неке рәсімі оны жүзеге асыратын орын</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 неке сарай (бөлік, локативтік компонент) арқылы көрініс табады. Яғни, тұтас рәсім оның орындалу орны арқылы аталады. Бұл – </w:t>
      </w:r>
      <w:r w:rsidRPr="005C4D44">
        <w:rPr>
          <w:rFonts w:ascii="Times New Roman" w:hAnsi="Times New Roman" w:cs="Times New Roman"/>
          <w:i/>
          <w:iCs/>
          <w:noProof/>
          <w:color w:val="000000"/>
          <w:sz w:val="24"/>
          <w:szCs w:val="24"/>
          <w:lang w:val="kk-KZ"/>
        </w:rPr>
        <w:t>«бүтін → кеңістік бөлігі»</w:t>
      </w:r>
      <w:r w:rsidRPr="005C4D44">
        <w:rPr>
          <w:rFonts w:ascii="Times New Roman" w:hAnsi="Times New Roman" w:cs="Times New Roman"/>
          <w:noProof/>
          <w:color w:val="000000"/>
          <w:sz w:val="24"/>
          <w:szCs w:val="24"/>
          <w:lang w:val="kk-KZ"/>
        </w:rPr>
        <w:t xml:space="preserve"> </w:t>
      </w:r>
      <w:r w:rsidR="00CC2CE2" w:rsidRPr="005C4D44">
        <w:rPr>
          <w:rFonts w:ascii="Times New Roman" w:hAnsi="Times New Roman" w:cs="Times New Roman"/>
          <w:noProof/>
          <w:color w:val="000000"/>
          <w:sz w:val="24"/>
          <w:szCs w:val="24"/>
          <w:lang w:val="kk-KZ"/>
        </w:rPr>
        <w:t>тәсілі арқылы қалыптасқан</w:t>
      </w:r>
      <w:r w:rsidRPr="005C4D44">
        <w:rPr>
          <w:rFonts w:ascii="Times New Roman" w:hAnsi="Times New Roman" w:cs="Times New Roman"/>
          <w:noProof/>
          <w:color w:val="000000"/>
          <w:sz w:val="24"/>
          <w:szCs w:val="24"/>
          <w:lang w:val="kk-KZ"/>
        </w:rPr>
        <w:t xml:space="preserve"> метонимия</w:t>
      </w:r>
      <w:r w:rsidR="00CC2CE2" w:rsidRPr="005C4D44">
        <w:rPr>
          <w:rFonts w:ascii="Times New Roman" w:hAnsi="Times New Roman" w:cs="Times New Roman"/>
          <w:noProof/>
          <w:color w:val="000000"/>
          <w:sz w:val="24"/>
          <w:szCs w:val="24"/>
          <w:lang w:val="kk-KZ"/>
        </w:rPr>
        <w:t>лық ауысу</w:t>
      </w:r>
      <w:r w:rsidRPr="005C4D44">
        <w:rPr>
          <w:rFonts w:ascii="Times New Roman" w:hAnsi="Times New Roman" w:cs="Times New Roman"/>
          <w:noProof/>
          <w:color w:val="000000"/>
          <w:sz w:val="24"/>
          <w:szCs w:val="24"/>
          <w:lang w:val="kk-KZ"/>
        </w:rPr>
        <w:t xml:space="preserve">. Осылайша, қарақалпақ тіліндегі аталған бірліктер бүтіннің бөлікті білдіруі арқылы жасалған метонимиялық модельдің жүйелі көрінісі болып табылады. Бұл құбылыс ғұрыптық лексиканың когнитивтік табиғатын айқындап, неке сияқты күрделі мәдени сценарийдің тілде оның ең мәнді, концептуалды тұрғыдан өзекті компоненттері арқылы бейнеленетінін көрсетеді. </w:t>
      </w:r>
    </w:p>
    <w:p w14:paraId="20353E1E" w14:textId="77777777"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bookmarkStart w:id="31" w:name="_Hlk227602768"/>
      <w:r w:rsidRPr="005C4D44">
        <w:rPr>
          <w:rFonts w:ascii="Times New Roman" w:hAnsi="Times New Roman" w:cs="Times New Roman"/>
          <w:i/>
          <w:iCs/>
          <w:noProof/>
          <w:color w:val="000000"/>
          <w:sz w:val="24"/>
          <w:szCs w:val="24"/>
          <w:lang w:val="kk-KZ"/>
        </w:rPr>
        <w:t>Ғұрыптық рәсімге қатысушы субъектілерге қатысты тілдік бірліктердің метонимиялық ауысуы арқылы қалыптасқан скриптонимдер</w:t>
      </w:r>
    </w:p>
    <w:bookmarkEnd w:id="31"/>
    <w:p w14:paraId="359CB7DA" w14:textId="77777777" w:rsidR="00BE2C75" w:rsidRPr="005C4D44" w:rsidRDefault="00BE2C75"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Ғұрыптық рәсімге қатысушы субъектілерге қатысты тілдік бірліктердің метонимиялық негізде қалыптасуы – тіл мен мәдениеттің өзара тығыз байланысын көрсететін маңызды құбылыс. Мұнда белгілі бір рәсімге қатысушы тұлғаға қатысты тілдік бірліктер сол рәсімнің белгілі бір әрекетін, әлеуметтік рөлін немесе бағалауыштық сипаттамасын білдіретін тілдік таңбаға айналады. Яғни «субъект → </w:t>
      </w:r>
      <w:r w:rsidRPr="005C4D44">
        <w:rPr>
          <w:rFonts w:ascii="Times New Roman" w:hAnsi="Times New Roman" w:cs="Times New Roman"/>
          <w:noProof/>
          <w:color w:val="000000"/>
          <w:sz w:val="24"/>
          <w:szCs w:val="24"/>
          <w:lang w:val="kk-KZ"/>
        </w:rPr>
        <w:lastRenderedPageBreak/>
        <w:t xml:space="preserve">әрекет», «субъект → қызмет», «субъект → әлеуметтік мән» мағынасындағы метонимиялық ауысулар жүзеге асады. Нәтижесінде, бастапқыда нақты бір ғұрыптық жағдайда қолданылған атаулар кеңірек қолданысқа түсіп, абстрактілі немесе экспрессивті мағыналарға ие болады. Ғұрыптық рәсімге қатысушы субъектілерге қатысты тілдік бірліктердің метонимиялық ауысуы тәсілін түрік тіліндегі мысалдардың негізінде талдап көрейік. </w:t>
      </w:r>
    </w:p>
    <w:p w14:paraId="5845ED73" w14:textId="77777777" w:rsidR="00BE2C75" w:rsidRPr="005C4D44" w:rsidRDefault="00BE2C75" w:rsidP="00C9765E">
      <w:pPr>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drawing>
          <wp:inline distT="0" distB="0" distL="0" distR="0" wp14:anchorId="0FCE4AC6" wp14:editId="4F277474">
            <wp:extent cx="5677382" cy="2511425"/>
            <wp:effectExtent l="0" t="0" r="0"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DB34B05" w14:textId="13C7967A" w:rsidR="00BE2C75" w:rsidRPr="005C4D44" w:rsidRDefault="00174569" w:rsidP="002B2E9F">
      <w:pPr>
        <w:tabs>
          <w:tab w:val="left" w:pos="993"/>
        </w:tabs>
        <w:ind w:firstLine="567"/>
        <w:jc w:val="center"/>
        <w:rPr>
          <w:rFonts w:ascii="Times New Roman" w:hAnsi="Times New Roman" w:cs="Times New Roman"/>
          <w:i/>
          <w:iCs/>
          <w:noProof/>
          <w:color w:val="000000"/>
          <w:sz w:val="24"/>
          <w:szCs w:val="24"/>
          <w:lang w:val="kk-KZ"/>
        </w:rPr>
      </w:pPr>
      <w:bookmarkStart w:id="32" w:name="_Hlk227421928"/>
      <w:r>
        <w:rPr>
          <w:rFonts w:ascii="Times New Roman" w:hAnsi="Times New Roman" w:cs="Times New Roman"/>
          <w:i/>
          <w:iCs/>
          <w:noProof/>
          <w:color w:val="000000"/>
          <w:sz w:val="24"/>
          <w:szCs w:val="24"/>
          <w:lang w:val="kk-KZ"/>
        </w:rPr>
        <w:t>4</w:t>
      </w:r>
      <w:r w:rsidR="00C9765E" w:rsidRPr="005C4D44">
        <w:rPr>
          <w:rFonts w:ascii="Times New Roman" w:hAnsi="Times New Roman" w:cs="Times New Roman"/>
          <w:i/>
          <w:iCs/>
          <w:noProof/>
          <w:color w:val="000000"/>
          <w:sz w:val="24"/>
          <w:szCs w:val="24"/>
          <w:lang w:val="kk-KZ"/>
        </w:rPr>
        <w:t>-сызба. Түрік тіліндегі görücü gitmek рәсіміне қатысушы субъектілерге қатысты тілдік бірліктердің метонимиялық ауысуы арқылы қалыптасқан скриптонимдер</w:t>
      </w:r>
    </w:p>
    <w:bookmarkEnd w:id="32"/>
    <w:p w14:paraId="3251A40F" w14:textId="5D7CD21C" w:rsidR="00BE2C75" w:rsidRPr="005C4D44" w:rsidRDefault="00174569" w:rsidP="00BE2C75">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4</w:t>
      </w:r>
      <w:r w:rsidR="00BE2C75" w:rsidRPr="005C4D44">
        <w:rPr>
          <w:rFonts w:ascii="Times New Roman" w:hAnsi="Times New Roman" w:cs="Times New Roman"/>
          <w:noProof/>
          <w:color w:val="000000"/>
          <w:sz w:val="24"/>
          <w:szCs w:val="24"/>
          <w:lang w:val="kk-KZ"/>
        </w:rPr>
        <w:t xml:space="preserve">-сызбада берілген түрік тіліндегі үйленетін жасқа келіп қалған ұлына қыз іздеу рәсімінің негізгі субъектісі görücü (қазақ тіліндегі жаушы мәнінде) тілдік бірлігінің негізінде қалыптасқан тілдік бірліктерді ғұрыптық рәсімге қатысушы субъектілерге қатысты метонимиялық ауысу нәтижесінде пайда болған скриптонимдер ретінде қарастырамыз: </w:t>
      </w:r>
    </w:p>
    <w:p w14:paraId="010F917E" w14:textId="17E19E9C" w:rsidR="00BE2C75" w:rsidRPr="005C4D44" w:rsidRDefault="00C9765E"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Görücü gitmek</w:t>
      </w:r>
      <w:r w:rsidR="00BE2C75"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color w:val="000000"/>
          <w:sz w:val="24"/>
          <w:szCs w:val="24"/>
          <w:lang w:val="kk-KZ"/>
        </w:rPr>
        <w:t>(</w:t>
      </w:r>
      <w:r w:rsidR="002B2E9F"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color w:val="000000"/>
          <w:sz w:val="24"/>
          <w:szCs w:val="24"/>
          <w:lang w:val="kk-KZ"/>
        </w:rPr>
        <w:t xml:space="preserve">– үйленетін жігіт жағынан қыз көруге бару рәсімін білдіреді. Бұл бірліктің құрамындағы görücü сөзі бастапқыда қыз көруге арнайы баратын адамдарды (делдал, туыстар, елші) білдіреді. Алайда тілдік қолданыста бұл атау тек субъектіні ғана емес, сол субъект қатысатын тұтас рәсімді білдіріп, метонимиялық ауысу арқылы жасалған. </w:t>
      </w:r>
    </w:p>
    <w:p w14:paraId="333BD8FB" w14:textId="77777777" w:rsidR="00842537" w:rsidRDefault="00842537" w:rsidP="00842537">
      <w:pPr>
        <w:numPr>
          <w:ilvl w:val="0"/>
          <w:numId w:val="22"/>
        </w:numPr>
        <w:ind w:left="0" w:firstLine="567"/>
        <w:rPr>
          <w:rFonts w:ascii="Times New Roman" w:hAnsi="Times New Roman" w:cs="Times New Roman"/>
          <w:noProof/>
          <w:color w:val="000000"/>
          <w:sz w:val="24"/>
          <w:szCs w:val="24"/>
          <w:lang w:val="kk-KZ"/>
        </w:rPr>
      </w:pPr>
      <w:r>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Görücüye çıkmak</w:t>
      </w:r>
      <w:r w:rsidR="00BE2C75"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color w:val="000000"/>
          <w:sz w:val="24"/>
          <w:szCs w:val="24"/>
          <w:lang w:val="kk-KZ"/>
        </w:rPr>
        <w:t>(</w:t>
      </w:r>
      <w:r w:rsidR="002B2E9F" w:rsidRPr="005C4D44">
        <w:rPr>
          <w:rFonts w:ascii="Times New Roman" w:hAnsi="Times New Roman" w:cs="Times New Roman"/>
          <w:noProof/>
          <w:sz w:val="24"/>
          <w:szCs w:val="24"/>
          <w:lang w:val="kk-KZ"/>
        </w:rPr>
        <w:t>М1)</w:t>
      </w:r>
      <w:r w:rsidR="00BE2C75" w:rsidRPr="005C4D44">
        <w:rPr>
          <w:rFonts w:ascii="Times New Roman" w:hAnsi="Times New Roman" w:cs="Times New Roman"/>
          <w:noProof/>
          <w:color w:val="000000"/>
          <w:sz w:val="24"/>
          <w:szCs w:val="24"/>
          <w:lang w:val="kk-KZ"/>
        </w:rPr>
        <w:t xml:space="preserve">– қыздың өзін көруге келген адамдарға көріну әрекетін білдіреді. Мұнда да görücü сөзі тікелей субъектіні (қыз көруге келген адамдарды) білдіргенімен, тілдік қолданыста бұл бірлік қыздың әлеуметтік-рәсімдік әрекетін атауға көшкен. Яғни рәсімнің басты қатысушысы (görücü) арқылы оған бағытталған екінші қатысушының (қыздың) әрекеті аталады. </w:t>
      </w:r>
      <w:r w:rsidR="00BE2C75" w:rsidRPr="005C4D44">
        <w:rPr>
          <w:rFonts w:ascii="Times New Roman" w:hAnsi="Times New Roman" w:cs="Times New Roman"/>
          <w:noProof/>
          <w:color w:val="000000"/>
          <w:sz w:val="24"/>
          <w:szCs w:val="24"/>
          <w:lang w:val="kk-KZ"/>
        </w:rPr>
        <w:lastRenderedPageBreak/>
        <w:t>Нәтижесінде, бірлік тек «көріну» емес, нақты мәдени сценарийді (ұяңдық, келісім, әлеуметтік бақылау) қамтитын скриптонимге айналады.</w:t>
      </w:r>
    </w:p>
    <w:p w14:paraId="1F433E49" w14:textId="3F5189D2" w:rsidR="00BE2C75" w:rsidRPr="00842537" w:rsidRDefault="00842537" w:rsidP="00842537">
      <w:pPr>
        <w:rPr>
          <w:rFonts w:ascii="Times New Roman" w:hAnsi="Times New Roman" w:cs="Times New Roman"/>
          <w:noProof/>
          <w:color w:val="000000"/>
          <w:sz w:val="24"/>
          <w:szCs w:val="24"/>
          <w:lang w:val="kk-KZ"/>
        </w:rPr>
      </w:pPr>
      <w:r>
        <w:rPr>
          <w:rFonts w:ascii="Times New Roman" w:hAnsi="Times New Roman" w:cs="Times New Roman"/>
          <w:i/>
          <w:iCs/>
          <w:noProof/>
          <w:color w:val="000000"/>
          <w:sz w:val="24"/>
          <w:szCs w:val="24"/>
          <w:lang w:val="kk-KZ"/>
        </w:rPr>
        <w:tab/>
      </w:r>
      <w:r w:rsidR="00BE2C75" w:rsidRPr="00842537">
        <w:rPr>
          <w:rFonts w:ascii="Times New Roman" w:hAnsi="Times New Roman" w:cs="Times New Roman"/>
          <w:noProof/>
          <w:color w:val="000000"/>
          <w:sz w:val="24"/>
          <w:szCs w:val="24"/>
          <w:lang w:val="kk-KZ"/>
        </w:rPr>
        <w:t xml:space="preserve">Аталған тілдік бірліктердің барлығы ғұрыптық рәсімге қатысушы субъектілердің </w:t>
      </w:r>
      <w:r>
        <w:rPr>
          <w:rFonts w:ascii="Times New Roman" w:hAnsi="Times New Roman" w:cs="Times New Roman"/>
          <w:noProof/>
          <w:color w:val="000000"/>
          <w:sz w:val="24"/>
          <w:szCs w:val="24"/>
          <w:lang w:val="kk-KZ"/>
        </w:rPr>
        <w:t xml:space="preserve"> </w:t>
      </w:r>
      <w:r w:rsidR="00BE2C75" w:rsidRPr="00842537">
        <w:rPr>
          <w:rFonts w:ascii="Times New Roman" w:hAnsi="Times New Roman" w:cs="Times New Roman"/>
          <w:noProof/>
          <w:color w:val="000000"/>
          <w:sz w:val="24"/>
          <w:szCs w:val="24"/>
          <w:lang w:val="kk-KZ"/>
        </w:rPr>
        <w:t>атауының кеңеюі арқылы қалыптасқан. Яғни, görücü лексемасы: бастапқыда – нақты қатысушы адамдарды, кейін – солар жүзеге асыратын әрекетті, одан әрі – тұтас рәсімді</w:t>
      </w:r>
      <w:r w:rsidRPr="00842537">
        <w:rPr>
          <w:rFonts w:ascii="Times New Roman" w:hAnsi="Times New Roman" w:cs="Times New Roman"/>
          <w:noProof/>
          <w:color w:val="000000"/>
          <w:sz w:val="24"/>
          <w:szCs w:val="24"/>
          <w:lang w:val="kk-KZ"/>
        </w:rPr>
        <w:t xml:space="preserve"> </w:t>
      </w:r>
      <w:r w:rsidR="00BE2C75" w:rsidRPr="00842537">
        <w:rPr>
          <w:rFonts w:ascii="Times New Roman" w:hAnsi="Times New Roman" w:cs="Times New Roman"/>
          <w:noProof/>
          <w:color w:val="000000"/>
          <w:sz w:val="24"/>
          <w:szCs w:val="24"/>
          <w:lang w:val="kk-KZ"/>
        </w:rPr>
        <w:t>білдіретін көпқабатты скриптонимге айналған.</w:t>
      </w:r>
    </w:p>
    <w:p w14:paraId="71B93C6D" w14:textId="4C44BF42" w:rsidR="00BE2C75" w:rsidRPr="005C4D44" w:rsidRDefault="00BE2C75" w:rsidP="00BE2C75">
      <w:pPr>
        <w:tabs>
          <w:tab w:val="left" w:pos="993"/>
        </w:tabs>
        <w:ind w:firstLine="567"/>
        <w:rPr>
          <w:rFonts w:ascii="Times New Roman" w:hAnsi="Times New Roman" w:cs="Times New Roman"/>
          <w:i/>
          <w:iCs/>
          <w:noProof/>
          <w:color w:val="000000"/>
          <w:sz w:val="24"/>
          <w:szCs w:val="24"/>
          <w:lang w:val="kk-KZ"/>
        </w:rPr>
      </w:pPr>
      <w:r w:rsidRPr="005C4D44">
        <w:rPr>
          <w:rFonts w:ascii="Times New Roman" w:hAnsi="Times New Roman" w:cs="Times New Roman"/>
          <w:i/>
          <w:iCs/>
          <w:noProof/>
          <w:color w:val="000000"/>
          <w:sz w:val="24"/>
          <w:szCs w:val="24"/>
          <w:lang w:val="kk-KZ"/>
        </w:rPr>
        <w:t>Ғұрыптық рәсімді атқару барысында қолданылатын атрибуттардың, субъектілердің сапалық қасиетіне қатысты тілдік бірліктердің метонимиялық ауысуы арқылы қалыптасқан скриптонимдер.</w:t>
      </w:r>
    </w:p>
    <w:p w14:paraId="6A500D7E" w14:textId="7B471A5F"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Ғұрыптық рәсімдерге қатысты қалыптасқан скриптонимдердің маңызды бір тобы – рәсімді атқару барысында қолданылатын атрибуттардың және субъектілердің сапалық қасиеттері негізінде пайда болған тілдік бірліктер. Бұл жағдайда метонимиялық ауысу заттың немесе тұлғаның белгілі бір сапалық белгісі → сол белгімен байланысты бүкіл рәсім, күй немесе әлеуметтік жағдай үлгісі бойынша жүзеге асады. Яғни, рәсімнің нақты бір элементіне тән қасиет (түсі, күйі, сапасы, физикалық сипаттамасы) кейін тұтас рәсімнің немесе адам күйінің атауына айналады. Жоғарыда атап өткеніміздей, </w:t>
      </w:r>
      <w:r w:rsidRPr="005C4D44">
        <w:rPr>
          <w:rFonts w:ascii="Times New Roman" w:hAnsi="Times New Roman" w:cs="Times New Roman"/>
          <w:noProof/>
          <w:sz w:val="24"/>
          <w:szCs w:val="24"/>
          <w:lang w:val="kk-KZ"/>
        </w:rPr>
        <w:t>түркі халықтарында өлім қара түспен байланыстырылады. Бұл түс көбіне қайғы-қасіреттің, азаның, қаралы көңіл күйдің символы ретінде қабылданады.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Жалпы түркі халықтарында аза белгісі ретінде қара жалау қолданылғанымен, оның түсі марқұмның жас ерекшелігіне қарай өзгеріп отыратынын, дегенмен түсі әртүрлі болғанына қарамастан, мұндай белгілердің барлығы жалпылама түрде қара түсімен аталатыны туралы да сөз қозғадық. Қазақ, қарақалпақ, түрік, әзірбайжан тілдерінде осы жердеу рәсіміндегі қара түске қатысты қалыптасқан скриптонимдер</w:t>
      </w:r>
      <w:r w:rsidR="002B2E9F" w:rsidRPr="005C4D44">
        <w:rPr>
          <w:rFonts w:ascii="Times New Roman" w:hAnsi="Times New Roman" w:cs="Times New Roman"/>
          <w:noProof/>
          <w:color w:val="000000"/>
          <w:sz w:val="24"/>
          <w:szCs w:val="24"/>
          <w:lang w:val="kk-KZ"/>
        </w:rPr>
        <w:t xml:space="preserve"> көп кездесетінен</w:t>
      </w:r>
      <w:r w:rsidRPr="005C4D44">
        <w:rPr>
          <w:rFonts w:ascii="Times New Roman" w:hAnsi="Times New Roman" w:cs="Times New Roman"/>
          <w:noProof/>
          <w:color w:val="000000"/>
          <w:sz w:val="24"/>
          <w:szCs w:val="24"/>
          <w:lang w:val="kk-KZ"/>
        </w:rPr>
        <w:t xml:space="preserve"> екенін анықтадық. Дегенмен ең көп тілдік бірлік қазақ тілінде кездесті. </w:t>
      </w:r>
    </w:p>
    <w:p w14:paraId="30067450" w14:textId="56E9B34D" w:rsidR="002B2E9F" w:rsidRPr="005C4D44" w:rsidRDefault="002B2E9F" w:rsidP="002B2E9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8-сызбадан көріп отырғанымыздай, қазақ халқының жерлеу және аза тұту рәсімдерінде қара түс ерекше мәдени-символдық мәнге ие. Ол қайғы-қасіреттің, жоғалтудың, әлеуметтік оқшауланудың белгісі ретінде рәсімнің барлық деңгейінде (киімде, заттарда, мінез-құлықта) көрініс табады. Осыған байланысты «қаралы» компоненті қатысқан тілдік бірліктерде атрибуттың сапалық қасиеті біртіндеп жалпыланып, белгілі бір әлеуметтік-мәдени жағдайды – өлім фактісін, аза тұту күйін, немесе сол рәсімге қатысушы субъектінің статусын білдіретін метонимиялық тілдік бірлікке айналған:</w:t>
      </w:r>
    </w:p>
    <w:p w14:paraId="63CFA554" w14:textId="77777777" w:rsidR="002B2E9F" w:rsidRPr="005C4D44" w:rsidRDefault="002B2E9F" w:rsidP="00BE2C75">
      <w:pPr>
        <w:tabs>
          <w:tab w:val="left" w:pos="993"/>
        </w:tabs>
        <w:ind w:firstLine="567"/>
        <w:rPr>
          <w:rFonts w:ascii="Times New Roman" w:hAnsi="Times New Roman" w:cs="Times New Roman"/>
          <w:noProof/>
          <w:color w:val="000000"/>
          <w:sz w:val="24"/>
          <w:szCs w:val="24"/>
          <w:lang w:val="kk-KZ"/>
        </w:rPr>
      </w:pPr>
    </w:p>
    <w:p w14:paraId="1C228A32" w14:textId="77777777"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p>
    <w:p w14:paraId="741C5775" w14:textId="23E1CD48" w:rsidR="00BE2C75" w:rsidRPr="005C4D44" w:rsidRDefault="00BE2C75" w:rsidP="002B2E9F">
      <w:pPr>
        <w:tabs>
          <w:tab w:val="left" w:pos="993"/>
        </w:tabs>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lang w:val="kk-KZ"/>
        </w:rPr>
        <w:lastRenderedPageBreak/>
        <w:drawing>
          <wp:inline distT="0" distB="0" distL="0" distR="0" wp14:anchorId="2FFE3B67" wp14:editId="1285DFDF">
            <wp:extent cx="5467985" cy="5060887"/>
            <wp:effectExtent l="1905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88D082B" w14:textId="43B6FC18" w:rsidR="002B2E9F" w:rsidRPr="005C4D44" w:rsidRDefault="00174569" w:rsidP="002B2E9F">
      <w:pPr>
        <w:tabs>
          <w:tab w:val="left" w:pos="993"/>
        </w:tabs>
        <w:ind w:firstLine="567"/>
        <w:jc w:val="center"/>
        <w:rPr>
          <w:rFonts w:ascii="Times New Roman" w:hAnsi="Times New Roman" w:cs="Times New Roman"/>
          <w:i/>
          <w:iCs/>
          <w:noProof/>
          <w:color w:val="000000"/>
          <w:sz w:val="24"/>
          <w:szCs w:val="24"/>
          <w:lang w:val="kk-KZ"/>
        </w:rPr>
      </w:pPr>
      <w:bookmarkStart w:id="33" w:name="_Hlk227421942"/>
      <w:r>
        <w:rPr>
          <w:rFonts w:ascii="Times New Roman" w:hAnsi="Times New Roman" w:cs="Times New Roman"/>
          <w:i/>
          <w:iCs/>
          <w:noProof/>
          <w:color w:val="000000"/>
          <w:sz w:val="24"/>
          <w:szCs w:val="24"/>
          <w:lang w:val="kk-KZ"/>
        </w:rPr>
        <w:t>5</w:t>
      </w:r>
      <w:r w:rsidR="002B2E9F" w:rsidRPr="005C4D44">
        <w:rPr>
          <w:rFonts w:ascii="Times New Roman" w:hAnsi="Times New Roman" w:cs="Times New Roman"/>
          <w:i/>
          <w:iCs/>
          <w:noProof/>
          <w:color w:val="000000"/>
          <w:sz w:val="24"/>
          <w:szCs w:val="24"/>
          <w:lang w:val="kk-KZ"/>
        </w:rPr>
        <w:t>-сызба. Қазақ тіліндегі қара тігу рәсімін атқару барысында қолданылатын атрибуттардың, субъектілердің сапалық қасиетіне қатысты тілдік бірліктердің метонимиялық ауысуы арқылы қалыптасқан скриптонимдер</w:t>
      </w:r>
    </w:p>
    <w:bookmarkEnd w:id="33"/>
    <w:p w14:paraId="6717CE9B" w14:textId="77777777" w:rsidR="002B2E9F" w:rsidRPr="005C4D44" w:rsidRDefault="002B2E9F" w:rsidP="002B2E9F">
      <w:pPr>
        <w:tabs>
          <w:tab w:val="left" w:pos="993"/>
        </w:tabs>
        <w:ind w:firstLine="567"/>
        <w:jc w:val="center"/>
        <w:rPr>
          <w:rFonts w:ascii="Times New Roman" w:hAnsi="Times New Roman" w:cs="Times New Roman"/>
          <w:i/>
          <w:iCs/>
          <w:noProof/>
          <w:color w:val="000000"/>
          <w:sz w:val="24"/>
          <w:szCs w:val="24"/>
          <w:lang w:val="kk-KZ"/>
        </w:rPr>
      </w:pPr>
    </w:p>
    <w:p w14:paraId="7D356523" w14:textId="2E33F1A4" w:rsidR="00BE2C75" w:rsidRPr="005C4D44" w:rsidRDefault="002B2E9F" w:rsidP="00715BBA">
      <w:pPr>
        <w:numPr>
          <w:ilvl w:val="0"/>
          <w:numId w:val="22"/>
        </w:numPr>
        <w:ind w:left="0"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i/>
          <w:iCs/>
          <w:noProof/>
          <w:sz w:val="24"/>
          <w:szCs w:val="24"/>
          <w:lang w:val="kk-KZ"/>
        </w:rPr>
        <w:t>Қара тігу</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sz w:val="24"/>
          <w:szCs w:val="24"/>
          <w:lang w:val="kk-KZ"/>
        </w:rPr>
        <w:t>– қайтыс болған адамның жас ерекшелігіне қарай ақ, қара, қызыл түсті туды найзаға байлап, үйге ілу рәсімі. Бұл рәсімде негізгі атрибут – түстер (ақ, қара, қызыл). Осы түстердің жалпылама атауы ретінде қолданылатын қара түс – аза, қайғы, өлімнің символы. Тудың өзі – тек белгі (атрибут), ал оның түсі – сапалық қасиет, мәдени код қызметін атқарады. Түстің сапалық белгісі (қара) рәсімнің негізгі белгісі ретінде актуалданып, қара тігілген үйде адамның қайтыс болғаны туралы ақпарат береді. Қара ту тігілгенін көрген адам оның мағынасын түсініп, марқұмға дұға бағыштау, жақындарына көңіл айту үшін келеді.</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Яғни, мұнда қара түс пен ту – тек физикалық атрибут немесе тек түс емес, ол мәдени жадта кодталған мағына арқылы бүкіл ғұрыптық рәсімді білдіретін семантикалық белгі.</w:t>
      </w:r>
    </w:p>
    <w:p w14:paraId="0475D818" w14:textId="74BB2AFD" w:rsidR="00BE2C75" w:rsidRPr="005C4D44" w:rsidRDefault="00BE2C75" w:rsidP="00715BBA">
      <w:pPr>
        <w:numPr>
          <w:ilvl w:val="0"/>
          <w:numId w:val="22"/>
        </w:numPr>
        <w:ind w:left="0"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lastRenderedPageBreak/>
        <w:t xml:space="preserve"> </w:t>
      </w:r>
      <w:r w:rsidRPr="005C4D44">
        <w:rPr>
          <w:rFonts w:ascii="Times New Roman" w:hAnsi="Times New Roman" w:cs="Times New Roman"/>
          <w:i/>
          <w:iCs/>
          <w:noProof/>
          <w:color w:val="000000"/>
          <w:sz w:val="24"/>
          <w:szCs w:val="24"/>
          <w:lang w:val="kk-KZ"/>
        </w:rPr>
        <w:t>Қаралы әйел</w:t>
      </w:r>
      <w:r w:rsidR="002B2E9F"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sz w:val="24"/>
          <w:szCs w:val="24"/>
          <w:lang w:val="kk-KZ"/>
        </w:rPr>
        <w:t>М1)</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күйеуі немесе жақын туысы қайтыс болып, аза тұтып жүрген әйел. Қаралы ту (атрибут) тігілген үйдегі субъектінің атауы мен оның эмоционалдық-психологиялық күйі. Бұл тіркесте әйелдің тұлғалық қасиеті емес, оның белгілі бір әлеуметтік-рәсімдік статусы (аза тұтушы) алдыңғы орынға шығады. Қара түс – осы статустың сыртқы көрінісі. Сондықтан «қаралы әйел» – рәсімге қатысушы субъектінің сапалық күйі арқылы қалыптасқан скриптоним деп қарастыруға болады.</w:t>
      </w:r>
    </w:p>
    <w:p w14:paraId="37EFC53F" w14:textId="2FA5AFA1" w:rsidR="00BE2C75" w:rsidRPr="005C4D44" w:rsidRDefault="00BE2C75" w:rsidP="00715BBA">
      <w:pPr>
        <w:numPr>
          <w:ilvl w:val="0"/>
          <w:numId w:val="22"/>
        </w:numPr>
        <w:ind w:left="0" w:firstLine="567"/>
        <w:rPr>
          <w:rFonts w:ascii="Times New Roman" w:hAnsi="Times New Roman" w:cs="Times New Roman"/>
          <w:noProof/>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Қаралы ат</w:t>
      </w:r>
      <w:r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color w:val="000000"/>
          <w:sz w:val="24"/>
          <w:szCs w:val="24"/>
          <w:lang w:val="kk-KZ"/>
        </w:rPr>
        <w:t>(</w:t>
      </w:r>
      <w:r w:rsidR="002B2E9F" w:rsidRPr="005C4D44">
        <w:rPr>
          <w:rFonts w:ascii="Times New Roman" w:hAnsi="Times New Roman" w:cs="Times New Roman"/>
          <w:noProof/>
          <w:sz w:val="24"/>
          <w:szCs w:val="24"/>
          <w:lang w:val="kk-KZ"/>
        </w:rPr>
        <w:t>М1)</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color w:val="000000"/>
          <w:sz w:val="24"/>
          <w:szCs w:val="24"/>
          <w:lang w:val="kk-KZ"/>
        </w:rPr>
        <w:t xml:space="preserve">– өлген адамның құрметіне арналған азалы ат. Мұнда жерлеу рәсімдер жүйесіндегі қара тігу рәсіміндегі қара түс осы рәсімдегі объектінің атауына ауысқан. </w:t>
      </w:r>
      <w:r w:rsidRPr="005C4D44">
        <w:rPr>
          <w:rFonts w:ascii="Times New Roman" w:hAnsi="Times New Roman" w:cs="Times New Roman"/>
          <w:i/>
          <w:iCs/>
          <w:noProof/>
          <w:color w:val="000000"/>
          <w:sz w:val="24"/>
          <w:szCs w:val="24"/>
          <w:lang w:val="kk-KZ"/>
        </w:rPr>
        <w:t>Қара түс → қара тігу рәсімі → сол рәсімге қатысушы объектінің</w:t>
      </w:r>
      <w:r w:rsidRPr="005C4D44">
        <w:rPr>
          <w:rFonts w:ascii="Times New Roman" w:hAnsi="Times New Roman" w:cs="Times New Roman"/>
          <w:noProof/>
          <w:color w:val="000000"/>
          <w:sz w:val="24"/>
          <w:szCs w:val="24"/>
          <w:lang w:val="kk-KZ"/>
        </w:rPr>
        <w:t xml:space="preserve"> (ат)</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атауы тәсілімен метонимиялық ауысу арқылы қалыптасқан. Яғни, аттың түсінің «қара» болғаны үшін емес, аза, қайғы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символикасын иеленгені үшін «қаралы ат» деп аталады. </w:t>
      </w:r>
    </w:p>
    <w:p w14:paraId="046EC208" w14:textId="41AB58A7" w:rsidR="00BE2C75" w:rsidRPr="005C4D44" w:rsidRDefault="00BE2C75"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Қара жамылды</w:t>
      </w:r>
      <w:r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color w:val="000000"/>
          <w:sz w:val="24"/>
          <w:szCs w:val="24"/>
          <w:lang w:val="kk-KZ"/>
        </w:rPr>
        <w:t>(</w:t>
      </w:r>
      <w:r w:rsidR="002B2E9F" w:rsidRPr="005C4D44">
        <w:rPr>
          <w:rFonts w:ascii="Times New Roman" w:hAnsi="Times New Roman" w:cs="Times New Roman"/>
          <w:noProof/>
          <w:sz w:val="24"/>
          <w:szCs w:val="24"/>
          <w:lang w:val="kk-KZ"/>
        </w:rPr>
        <w:t>М1)</w:t>
      </w:r>
      <w:r w:rsidRPr="005C4D44">
        <w:rPr>
          <w:rFonts w:ascii="Times New Roman" w:hAnsi="Times New Roman" w:cs="Times New Roman"/>
          <w:noProof/>
          <w:color w:val="000000"/>
          <w:sz w:val="24"/>
          <w:szCs w:val="24"/>
          <w:lang w:val="kk-KZ"/>
        </w:rPr>
        <w:t xml:space="preserve"> – жақыны қайтыс болып, қайғыру. Рәсім барысындағы символдық мәні жоғары түстік элемен сол рәсімге қатысты эмоционалдық-психикалық күйді білдіріп тұр. Яғни рәсімге тән сапалық белгі (қара түс) арқылы қайғыру, аза</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тұту күйі жеткізіліп, «қара» сөзі эмоциялық-когнитивтік код ретінде бүкіл қайғылы жағдайды ықшам түрде білдіріп тұр. </w:t>
      </w:r>
    </w:p>
    <w:p w14:paraId="28164C9A" w14:textId="4E0D62A0" w:rsidR="00BE2C75" w:rsidRPr="005C4D44" w:rsidRDefault="00BE2C75" w:rsidP="00715BBA">
      <w:pPr>
        <w:numPr>
          <w:ilvl w:val="0"/>
          <w:numId w:val="22"/>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Қаралы үй</w:t>
      </w:r>
      <w:r w:rsidRPr="005C4D44">
        <w:rPr>
          <w:rFonts w:ascii="Times New Roman" w:hAnsi="Times New Roman" w:cs="Times New Roman"/>
          <w:noProof/>
          <w:color w:val="000000"/>
          <w:sz w:val="24"/>
          <w:szCs w:val="24"/>
          <w:lang w:val="kk-KZ"/>
        </w:rPr>
        <w:t xml:space="preserve"> </w:t>
      </w:r>
      <w:r w:rsidR="002B2E9F" w:rsidRPr="005C4D44">
        <w:rPr>
          <w:rFonts w:ascii="Times New Roman" w:hAnsi="Times New Roman" w:cs="Times New Roman"/>
          <w:noProof/>
          <w:color w:val="000000"/>
          <w:sz w:val="24"/>
          <w:szCs w:val="24"/>
          <w:lang w:val="kk-KZ"/>
        </w:rPr>
        <w:t>(</w:t>
      </w:r>
      <w:r w:rsidR="002B2E9F"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қайтыс болған адамның сүйегі шығарылған, аза тұтып отырған үй. Бұл жерде «қаралы» сөзі үйдің нақты түсін емес, оның ішіндегі адамдардың сапалық күйін (аза үстінде болуы) білдіреді. Яғни, үй ішіндегі субъектілердің писхикалық күйі кеңістікке ауысып, бүкіл үй «қаралы» деп сипатталады.</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Осылайша, ғұрыптық мәдениеттегі символдық сапалық белгі (түс) тілде ықшамдалып, күрделі рәсімдік сценарийді білдіретін скриптонимдер жүйесін құрайды.</w:t>
      </w:r>
    </w:p>
    <w:p w14:paraId="7A85836A" w14:textId="02036C61" w:rsidR="00BE2C75" w:rsidRPr="005C4D44" w:rsidRDefault="00E600EC" w:rsidP="00E600EC">
      <w:pPr>
        <w:tabs>
          <w:tab w:val="left" w:pos="567"/>
        </w:tabs>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r>
      <w:r w:rsidR="00BE2C75" w:rsidRPr="005C4D44">
        <w:rPr>
          <w:rFonts w:ascii="Times New Roman" w:hAnsi="Times New Roman" w:cs="Times New Roman"/>
          <w:noProof/>
          <w:color w:val="000000"/>
          <w:sz w:val="24"/>
          <w:szCs w:val="24"/>
          <w:lang w:val="kk-KZ"/>
        </w:rPr>
        <w:t>Қарақалпақ халқында</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көп уақыт бойы бала көтере алмай жүрген әйел адам шелпек пісіріп, </w:t>
      </w:r>
      <w:r w:rsidRPr="005C4D44">
        <w:rPr>
          <w:rFonts w:ascii="Times New Roman" w:hAnsi="Times New Roman" w:cs="Times New Roman"/>
          <w:noProof/>
          <w:sz w:val="24"/>
          <w:szCs w:val="24"/>
          <w:lang w:val="kk-KZ"/>
        </w:rPr>
        <w:t>ийис</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шығарыў</w:t>
      </w: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иіс шығару</w:t>
      </w:r>
      <w:r w:rsidRPr="005C4D44">
        <w:rPr>
          <w:rFonts w:ascii="Times New Roman" w:hAnsi="Times New Roman" w:cs="Times New Roman"/>
          <w:noProof/>
          <w:color w:val="000000"/>
          <w:sz w:val="24"/>
          <w:szCs w:val="24"/>
          <w:lang w:val="kk-KZ"/>
        </w:rPr>
        <w:t>)</w:t>
      </w:r>
      <w:r w:rsidR="00BE2C75" w:rsidRPr="005C4D44">
        <w:rPr>
          <w:rFonts w:ascii="Times New Roman" w:hAnsi="Times New Roman" w:cs="Times New Roman"/>
          <w:noProof/>
          <w:color w:val="000000"/>
          <w:sz w:val="24"/>
          <w:szCs w:val="24"/>
          <w:lang w:val="kk-KZ"/>
        </w:rPr>
        <w:t xml:space="preserve"> арқылы</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ата-бабалардың ризашылығын алуға болады деген халықтық сенім бар. Бұл ниет ету, шелпектік қамырын дайындау, оны жеті бөлікке бөлу, пісіру, құран оқу, тілек тілеу секілді өзара байланысты әрекеттерд</w:t>
      </w:r>
      <w:r w:rsidRPr="005C4D44">
        <w:rPr>
          <w:rFonts w:ascii="Times New Roman" w:hAnsi="Times New Roman" w:cs="Times New Roman"/>
          <w:noProof/>
          <w:color w:val="000000"/>
          <w:sz w:val="24"/>
          <w:szCs w:val="24"/>
          <w:lang w:val="kk-KZ"/>
        </w:rPr>
        <w:t>ен</w:t>
      </w:r>
      <w:r w:rsidR="00BE2C75" w:rsidRPr="005C4D44">
        <w:rPr>
          <w:rFonts w:ascii="Times New Roman" w:hAnsi="Times New Roman" w:cs="Times New Roman"/>
          <w:noProof/>
          <w:color w:val="000000"/>
          <w:sz w:val="24"/>
          <w:szCs w:val="24"/>
          <w:lang w:val="kk-KZ"/>
        </w:rPr>
        <w:t xml:space="preserve"> тұратын рәсім. Біз осы рәсімге қатысты қарақалпақ тілінде қалыптасқан скриптонимді ғұрыптық рәсімді атқару барысында қолданылатын атрибуттардың, субъектілерідің сапалық қасиетіне қатысты тілдік бірліктердің метонимиялық ауысуы арқылы қалыптасқан скриптонимдер деп </w:t>
      </w:r>
      <w:r w:rsidR="00BE2C75" w:rsidRPr="005C4D44">
        <w:rPr>
          <w:rFonts w:ascii="Times New Roman" w:hAnsi="Times New Roman" w:cs="Times New Roman"/>
          <w:noProof/>
          <w:color w:val="000000"/>
          <w:sz w:val="24"/>
          <w:szCs w:val="24"/>
          <w:lang w:val="kk-KZ"/>
        </w:rPr>
        <w:lastRenderedPageBreak/>
        <w:t>танимыз.</w:t>
      </w:r>
      <w:r w:rsidR="00BE2C75" w:rsidRPr="005C4D44">
        <w:rPr>
          <w:rFonts w:ascii="Times New Roman" w:hAnsi="Times New Roman" w:cs="Times New Roman"/>
          <w:noProof/>
          <w:color w:val="000000"/>
          <w:sz w:val="24"/>
          <w:szCs w:val="24"/>
          <w:lang w:val="kk-KZ"/>
        </w:rPr>
        <w:drawing>
          <wp:inline distT="0" distB="0" distL="0" distR="0" wp14:anchorId="0950B0D4" wp14:editId="66ED3FBD">
            <wp:extent cx="5486400" cy="1448241"/>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1737109A" w14:textId="358A6C5B" w:rsidR="00E600EC" w:rsidRPr="005C4D44" w:rsidRDefault="00174569" w:rsidP="00E600EC">
      <w:pPr>
        <w:ind w:firstLine="567"/>
        <w:jc w:val="center"/>
        <w:rPr>
          <w:rFonts w:ascii="Times New Roman" w:hAnsi="Times New Roman" w:cs="Times New Roman"/>
          <w:i/>
          <w:iCs/>
          <w:noProof/>
          <w:color w:val="000000"/>
          <w:sz w:val="24"/>
          <w:szCs w:val="24"/>
          <w:lang w:val="kk-KZ"/>
        </w:rPr>
      </w:pPr>
      <w:bookmarkStart w:id="34" w:name="_Hlk227421958"/>
      <w:r>
        <w:rPr>
          <w:rFonts w:ascii="Times New Roman" w:hAnsi="Times New Roman" w:cs="Times New Roman"/>
          <w:i/>
          <w:iCs/>
          <w:noProof/>
          <w:color w:val="000000"/>
          <w:sz w:val="24"/>
          <w:szCs w:val="24"/>
          <w:lang w:val="kk-KZ"/>
        </w:rPr>
        <w:t>6</w:t>
      </w:r>
      <w:r w:rsidR="00E600EC" w:rsidRPr="005C4D44">
        <w:rPr>
          <w:rFonts w:ascii="Times New Roman" w:hAnsi="Times New Roman" w:cs="Times New Roman"/>
          <w:i/>
          <w:iCs/>
          <w:noProof/>
          <w:color w:val="000000"/>
          <w:sz w:val="24"/>
          <w:szCs w:val="24"/>
          <w:lang w:val="kk-KZ"/>
        </w:rPr>
        <w:t xml:space="preserve">-сызба. Қарақалпақ тіліндегі </w:t>
      </w:r>
      <w:r w:rsidR="00E600EC" w:rsidRPr="005C4D44">
        <w:rPr>
          <w:rFonts w:ascii="Times New Roman" w:hAnsi="Times New Roman" w:cs="Times New Roman"/>
          <w:i/>
          <w:iCs/>
          <w:noProof/>
          <w:sz w:val="24"/>
          <w:szCs w:val="24"/>
          <w:lang w:val="kk-KZ"/>
        </w:rPr>
        <w:t>ийис</w:t>
      </w:r>
      <w:r w:rsidR="00E600EC" w:rsidRPr="005C4D44">
        <w:rPr>
          <w:rFonts w:ascii="Times New Roman" w:hAnsi="Times New Roman" w:cs="Times New Roman"/>
          <w:i/>
          <w:iCs/>
          <w:noProof/>
          <w:color w:val="000000"/>
          <w:sz w:val="24"/>
          <w:szCs w:val="24"/>
          <w:lang w:val="kk-KZ"/>
        </w:rPr>
        <w:t xml:space="preserve"> </w:t>
      </w:r>
      <w:r w:rsidR="00E600EC" w:rsidRPr="005C4D44">
        <w:rPr>
          <w:rFonts w:ascii="Times New Roman" w:hAnsi="Times New Roman" w:cs="Times New Roman"/>
          <w:i/>
          <w:iCs/>
          <w:noProof/>
          <w:sz w:val="24"/>
          <w:szCs w:val="24"/>
          <w:lang w:val="kk-KZ"/>
        </w:rPr>
        <w:t>шығарыў</w:t>
      </w:r>
      <w:r w:rsidR="00E600EC" w:rsidRPr="005C4D44">
        <w:rPr>
          <w:rFonts w:ascii="Times New Roman" w:hAnsi="Times New Roman" w:cs="Times New Roman"/>
          <w:i/>
          <w:iCs/>
          <w:noProof/>
          <w:color w:val="000000"/>
          <w:sz w:val="24"/>
          <w:szCs w:val="24"/>
          <w:lang w:val="kk-KZ"/>
        </w:rPr>
        <w:t xml:space="preserve"> (иіс шығару) рәсімін атқару барысында қолданылатын атрибуттардың, субъектілердің сапалық қасиетіне қатысты тілдік бірліктердің метонимиялық ауысуы арқылы қалыптасқан скриптонимдер</w:t>
      </w:r>
    </w:p>
    <w:bookmarkEnd w:id="34"/>
    <w:p w14:paraId="316B1F11" w14:textId="77777777" w:rsidR="00E600EC" w:rsidRPr="005C4D44" w:rsidRDefault="00E600EC" w:rsidP="00E600EC">
      <w:pPr>
        <w:ind w:firstLine="567"/>
        <w:jc w:val="center"/>
        <w:rPr>
          <w:rFonts w:ascii="Times New Roman" w:hAnsi="Times New Roman" w:cs="Times New Roman"/>
          <w:noProof/>
          <w:color w:val="000000"/>
          <w:sz w:val="24"/>
          <w:szCs w:val="24"/>
          <w:lang w:val="kk-KZ"/>
        </w:rPr>
      </w:pPr>
    </w:p>
    <w:p w14:paraId="6F0F60AE" w14:textId="2C55ADB2" w:rsidR="00BE2C75" w:rsidRPr="005C4D44" w:rsidRDefault="00174569" w:rsidP="00BE2C75">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6</w:t>
      </w:r>
      <w:r w:rsidR="00BE2C75" w:rsidRPr="005C4D44">
        <w:rPr>
          <w:rFonts w:ascii="Times New Roman" w:hAnsi="Times New Roman" w:cs="Times New Roman"/>
          <w:noProof/>
          <w:color w:val="000000"/>
          <w:sz w:val="24"/>
          <w:szCs w:val="24"/>
          <w:lang w:val="kk-KZ"/>
        </w:rPr>
        <w:t>-сызбада берілген метономиялық ауысу үлгісінде</w:t>
      </w:r>
      <w:r w:rsidR="00E80D7A">
        <w:rPr>
          <w:rFonts w:ascii="Times New Roman" w:hAnsi="Times New Roman" w:cs="Times New Roman"/>
          <w:noProof/>
          <w:color w:val="000000"/>
          <w:sz w:val="24"/>
          <w:szCs w:val="24"/>
          <w:lang w:val="kk-KZ"/>
        </w:rPr>
        <w:t xml:space="preserve"> </w:t>
      </w:r>
      <w:r w:rsidR="00E600EC" w:rsidRPr="005C4D44">
        <w:rPr>
          <w:rFonts w:ascii="Times New Roman" w:hAnsi="Times New Roman" w:cs="Times New Roman"/>
          <w:noProof/>
          <w:color w:val="000000"/>
          <w:sz w:val="24"/>
          <w:szCs w:val="24"/>
          <w:lang w:val="kk-KZ"/>
        </w:rPr>
        <w:t xml:space="preserve">рәсімнің </w:t>
      </w:r>
      <w:r w:rsidR="00BE2C75" w:rsidRPr="005C4D44">
        <w:rPr>
          <w:rFonts w:ascii="Times New Roman" w:hAnsi="Times New Roman" w:cs="Times New Roman"/>
          <w:noProof/>
          <w:color w:val="000000"/>
          <w:sz w:val="24"/>
          <w:szCs w:val="24"/>
          <w:lang w:val="kk-KZ"/>
        </w:rPr>
        <w:t>негізгі атрибут – шелпек (тағам), ал оның басты сапалық қасиеті – иіс. Қарақалпақ халқының дәстүрлі танымында тағамның иісі тек физикалық құбылыс емес, ол сыртқы күштермен (ата-баба аурағымен) байланыс орнатудың, олардың ризашылығын алудың символдық құралы ретінде қабылданады. Яғни дайындалған тағамның иісі (</w:t>
      </w:r>
      <w:r w:rsidR="00BE2C75" w:rsidRPr="005C4D44">
        <w:rPr>
          <w:rFonts w:ascii="Times New Roman" w:hAnsi="Times New Roman" w:cs="Times New Roman"/>
          <w:noProof/>
          <w:sz w:val="24"/>
          <w:szCs w:val="24"/>
          <w:lang w:val="kk-KZ"/>
        </w:rPr>
        <w:t xml:space="preserve">ийис) </w:t>
      </w:r>
      <w:r w:rsidR="00BE2C75" w:rsidRPr="005C4D44">
        <w:rPr>
          <w:rFonts w:ascii="Times New Roman" w:hAnsi="Times New Roman" w:cs="Times New Roman"/>
          <w:noProof/>
          <w:color w:val="000000"/>
          <w:sz w:val="24"/>
          <w:szCs w:val="24"/>
          <w:lang w:val="kk-KZ"/>
        </w:rPr>
        <w:t>ата-бабалардың рухына «жетеді» деп сенгендікте</w:t>
      </w:r>
      <w:r w:rsidR="00E600EC" w:rsidRPr="005C4D44">
        <w:rPr>
          <w:rFonts w:ascii="Times New Roman" w:hAnsi="Times New Roman" w:cs="Times New Roman"/>
          <w:noProof/>
          <w:color w:val="000000"/>
          <w:sz w:val="24"/>
          <w:szCs w:val="24"/>
          <w:lang w:val="kk-KZ"/>
        </w:rPr>
        <w:t>н</w:t>
      </w:r>
      <w:r w:rsidR="00BE2C75"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sz w:val="24"/>
          <w:szCs w:val="24"/>
          <w:lang w:val="kk-KZ"/>
        </w:rPr>
        <w:t xml:space="preserve">ийис </w:t>
      </w:r>
      <w:r w:rsidR="00E600EC" w:rsidRPr="005C4D44">
        <w:rPr>
          <w:rFonts w:ascii="Times New Roman" w:hAnsi="Times New Roman" w:cs="Times New Roman"/>
          <w:noProof/>
          <w:sz w:val="24"/>
          <w:szCs w:val="24"/>
          <w:lang w:val="kk-KZ"/>
        </w:rPr>
        <w:t>шығарыў</w:t>
      </w:r>
      <w:r w:rsidR="00E600EC"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рухтарды разы ету, қорғау, қолдау сұрау амалы ретінде қабылданады. Сондықтан «иіс» (</w:t>
      </w:r>
      <w:r w:rsidR="00BE2C75" w:rsidRPr="005C4D44">
        <w:rPr>
          <w:rFonts w:ascii="Times New Roman" w:hAnsi="Times New Roman" w:cs="Times New Roman"/>
          <w:noProof/>
          <w:sz w:val="24"/>
          <w:szCs w:val="24"/>
          <w:lang w:val="kk-KZ"/>
        </w:rPr>
        <w:t>ийис</w:t>
      </w:r>
      <w:r w:rsidR="00BE2C75" w:rsidRPr="005C4D44">
        <w:rPr>
          <w:rFonts w:ascii="Times New Roman" w:hAnsi="Times New Roman" w:cs="Times New Roman"/>
          <w:noProof/>
          <w:color w:val="000000"/>
          <w:sz w:val="24"/>
          <w:szCs w:val="24"/>
          <w:lang w:val="kk-KZ"/>
        </w:rPr>
        <w:t xml:space="preserve">) ұғымы біртіндеп тек қасиет емес, рәсімнің негізгі семантикалық белгісіне айналады. </w:t>
      </w:r>
    </w:p>
    <w:p w14:paraId="72C5333C" w14:textId="30EAA1E4" w:rsidR="00BE2C75" w:rsidRPr="005C4D44" w:rsidRDefault="00BE2C75" w:rsidP="00BE2C75">
      <w:pPr>
        <w:tabs>
          <w:tab w:val="left" w:pos="993"/>
        </w:tabs>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Ғұрыптық рәсімге қатысушы субъектілердің психологиялық жағдайының актуалдану арқылы жасалған тілдік бірліктерді де ғұрыптық рәсімді атқару барысында қолданылатын атрибуттардың, субъектілерідің сапалық қасиетіне қатысты тілдік бірліктердің метонимиялық ауысуы арқылы қалыптасқан скриптонимдер қатарына қатқызамыз. Метонимиялық ауысудың бұл түрін әзірбайжан халқының адам қайтыс болғанда аза тұтуына қатысты қалыптасқан бірліктер негізінде талдап көрейік. Бұл жағдайда метонимиялық ауысу </w:t>
      </w:r>
      <w:r w:rsidRPr="005C4D44">
        <w:rPr>
          <w:rFonts w:ascii="Times New Roman" w:hAnsi="Times New Roman" w:cs="Times New Roman"/>
          <w:i/>
          <w:iCs/>
          <w:noProof/>
          <w:color w:val="000000"/>
          <w:sz w:val="24"/>
          <w:szCs w:val="24"/>
          <w:lang w:val="kk-KZ"/>
        </w:rPr>
        <w:t>«субъектінің ішкі күйі → рәсім → әлеуметтік әрекет»</w:t>
      </w:r>
      <w:r w:rsidRPr="005C4D44">
        <w:rPr>
          <w:rFonts w:ascii="Times New Roman" w:hAnsi="Times New Roman" w:cs="Times New Roman"/>
          <w:noProof/>
          <w:color w:val="000000"/>
          <w:sz w:val="24"/>
          <w:szCs w:val="24"/>
          <w:lang w:val="kk-KZ"/>
        </w:rPr>
        <w:t xml:space="preserve"> бағытымен жүзеге асады. Яғни, аза тұту рәсімінде адамның бастан кешіретін қайғы, мұң, жылауы секілді психологиялық жағдайы тілде дербес атауға айналып, кейін тұтас рәсімдік сценарийді білдіретін скриптонимдердің қалыптасуына негіз болған. </w:t>
      </w:r>
    </w:p>
    <w:p w14:paraId="344D0A04" w14:textId="746A0291" w:rsidR="006F7213" w:rsidRPr="005C4D44" w:rsidRDefault="00BE2C75" w:rsidP="006F7213">
      <w:pPr>
        <w:ind w:firstLine="567"/>
        <w:jc w:val="center"/>
        <w:rPr>
          <w:rFonts w:ascii="Times New Roman" w:hAnsi="Times New Roman" w:cs="Times New Roman"/>
          <w:i/>
          <w:iCs/>
          <w:noProof/>
          <w:color w:val="000000"/>
          <w:sz w:val="24"/>
          <w:szCs w:val="24"/>
          <w:lang w:val="kk-KZ"/>
        </w:rPr>
      </w:pPr>
      <w:r w:rsidRPr="005C4D44">
        <w:rPr>
          <w:rFonts w:ascii="Times New Roman" w:hAnsi="Times New Roman" w:cs="Times New Roman"/>
          <w:noProof/>
          <w:color w:val="000000"/>
          <w:sz w:val="24"/>
          <w:szCs w:val="24"/>
          <w:lang w:val="kk-KZ"/>
        </w:rPr>
        <w:lastRenderedPageBreak/>
        <w:t xml:space="preserve"> </w:t>
      </w:r>
      <w:r w:rsidRPr="005C4D44">
        <w:rPr>
          <w:rFonts w:ascii="Times New Roman" w:hAnsi="Times New Roman" w:cs="Times New Roman"/>
          <w:noProof/>
          <w:sz w:val="24"/>
          <w:szCs w:val="24"/>
          <w:lang w:val="kk-KZ"/>
        </w:rPr>
        <w:drawing>
          <wp:inline distT="0" distB="0" distL="0" distR="0" wp14:anchorId="47922DBD" wp14:editId="7CB619C7">
            <wp:extent cx="5574665" cy="3848431"/>
            <wp:effectExtent l="38100" t="0" r="0" b="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r w:rsidR="00E600EC" w:rsidRPr="005C4D44">
        <w:rPr>
          <w:rFonts w:ascii="Times New Roman" w:hAnsi="Times New Roman" w:cs="Times New Roman"/>
          <w:noProof/>
          <w:color w:val="000000"/>
          <w:sz w:val="24"/>
          <w:szCs w:val="24"/>
          <w:lang w:val="kk-KZ"/>
        </w:rPr>
        <w:tab/>
      </w:r>
      <w:bookmarkStart w:id="35" w:name="_Hlk227421979"/>
      <w:r w:rsidR="00174569">
        <w:rPr>
          <w:rFonts w:ascii="Times New Roman" w:hAnsi="Times New Roman" w:cs="Times New Roman"/>
          <w:i/>
          <w:iCs/>
          <w:noProof/>
          <w:color w:val="000000"/>
          <w:sz w:val="24"/>
          <w:szCs w:val="24"/>
          <w:lang w:val="kk-KZ"/>
        </w:rPr>
        <w:t>7</w:t>
      </w:r>
      <w:r w:rsidR="00E600EC" w:rsidRPr="005C4D44">
        <w:rPr>
          <w:rFonts w:ascii="Times New Roman" w:hAnsi="Times New Roman" w:cs="Times New Roman"/>
          <w:i/>
          <w:iCs/>
          <w:noProof/>
          <w:color w:val="000000"/>
          <w:sz w:val="24"/>
          <w:szCs w:val="24"/>
          <w:lang w:val="kk-KZ"/>
        </w:rPr>
        <w:t xml:space="preserve">-сызба. </w:t>
      </w:r>
      <w:r w:rsidR="006F7213" w:rsidRPr="005C4D44">
        <w:rPr>
          <w:rFonts w:ascii="Times New Roman" w:hAnsi="Times New Roman" w:cs="Times New Roman"/>
          <w:i/>
          <w:iCs/>
          <w:noProof/>
          <w:color w:val="000000"/>
          <w:sz w:val="24"/>
          <w:szCs w:val="24"/>
          <w:lang w:val="kk-KZ"/>
        </w:rPr>
        <w:t>Түрік және әзірбайжан тілдеріндегі</w:t>
      </w:r>
      <w:r w:rsidR="00E80D7A">
        <w:rPr>
          <w:rFonts w:ascii="Times New Roman" w:hAnsi="Times New Roman" w:cs="Times New Roman"/>
          <w:i/>
          <w:iCs/>
          <w:noProof/>
          <w:color w:val="000000"/>
          <w:sz w:val="24"/>
          <w:szCs w:val="24"/>
          <w:lang w:val="kk-KZ"/>
        </w:rPr>
        <w:t xml:space="preserve"> </w:t>
      </w:r>
      <w:r w:rsidR="006F7213" w:rsidRPr="005C4D44">
        <w:rPr>
          <w:rFonts w:ascii="Times New Roman" w:hAnsi="Times New Roman" w:cs="Times New Roman"/>
          <w:i/>
          <w:iCs/>
          <w:noProof/>
          <w:color w:val="000000"/>
          <w:sz w:val="24"/>
          <w:szCs w:val="24"/>
          <w:lang w:val="kk-KZ"/>
        </w:rPr>
        <w:t xml:space="preserve">yas tutmak, yas saxlamaq </w:t>
      </w:r>
      <w:r w:rsidR="00E600EC" w:rsidRPr="005C4D44">
        <w:rPr>
          <w:rFonts w:ascii="Times New Roman" w:hAnsi="Times New Roman" w:cs="Times New Roman"/>
          <w:i/>
          <w:iCs/>
          <w:noProof/>
          <w:color w:val="000000"/>
          <w:sz w:val="24"/>
          <w:szCs w:val="24"/>
          <w:lang w:val="kk-KZ"/>
        </w:rPr>
        <w:t>рәсімін атқару барысында</w:t>
      </w:r>
      <w:r w:rsidR="006F7213" w:rsidRPr="005C4D44">
        <w:rPr>
          <w:rFonts w:ascii="Times New Roman" w:hAnsi="Times New Roman" w:cs="Times New Roman"/>
          <w:i/>
          <w:iCs/>
          <w:noProof/>
          <w:color w:val="000000"/>
          <w:sz w:val="24"/>
          <w:szCs w:val="24"/>
          <w:lang w:val="kk-KZ"/>
        </w:rPr>
        <w:t xml:space="preserve">ғы </w:t>
      </w:r>
      <w:r w:rsidR="00E600EC" w:rsidRPr="005C4D44">
        <w:rPr>
          <w:rFonts w:ascii="Times New Roman" w:hAnsi="Times New Roman" w:cs="Times New Roman"/>
          <w:i/>
          <w:iCs/>
          <w:noProof/>
          <w:color w:val="000000"/>
          <w:sz w:val="24"/>
          <w:szCs w:val="24"/>
          <w:lang w:val="kk-KZ"/>
        </w:rPr>
        <w:t xml:space="preserve">субъектілердің </w:t>
      </w:r>
      <w:r w:rsidR="006F7213" w:rsidRPr="005C4D44">
        <w:rPr>
          <w:rFonts w:ascii="Times New Roman" w:hAnsi="Times New Roman" w:cs="Times New Roman"/>
          <w:i/>
          <w:iCs/>
          <w:noProof/>
          <w:color w:val="000000"/>
          <w:sz w:val="24"/>
          <w:szCs w:val="24"/>
          <w:lang w:val="kk-KZ"/>
        </w:rPr>
        <w:t>ішкі күйіне ( сапалық қасиетіне)</w:t>
      </w:r>
      <w:r w:rsidR="00E600EC" w:rsidRPr="005C4D44">
        <w:rPr>
          <w:rFonts w:ascii="Times New Roman" w:hAnsi="Times New Roman" w:cs="Times New Roman"/>
          <w:i/>
          <w:iCs/>
          <w:noProof/>
          <w:color w:val="000000"/>
          <w:sz w:val="24"/>
          <w:szCs w:val="24"/>
          <w:lang w:val="kk-KZ"/>
        </w:rPr>
        <w:t xml:space="preserve"> қатысты тілдік бірліктердің метонимиялық ауысуы арқылы қалыптасқан скриптонимдер</w:t>
      </w:r>
      <w:r w:rsidR="006F7213" w:rsidRPr="005C4D44">
        <w:rPr>
          <w:rFonts w:ascii="Times New Roman" w:hAnsi="Times New Roman" w:cs="Times New Roman"/>
          <w:i/>
          <w:iCs/>
          <w:noProof/>
          <w:color w:val="000000"/>
          <w:sz w:val="24"/>
          <w:szCs w:val="24"/>
          <w:lang w:val="kk-KZ"/>
        </w:rPr>
        <w:t xml:space="preserve"> </w:t>
      </w:r>
      <w:bookmarkEnd w:id="35"/>
    </w:p>
    <w:p w14:paraId="02AFD6A4" w14:textId="32AA3AEC" w:rsidR="00E600EC" w:rsidRPr="005C4D44" w:rsidRDefault="00E600EC" w:rsidP="00E600EC">
      <w:pPr>
        <w:tabs>
          <w:tab w:val="left" w:pos="567"/>
        </w:tabs>
        <w:rPr>
          <w:rFonts w:ascii="Times New Roman" w:hAnsi="Times New Roman" w:cs="Times New Roman"/>
          <w:noProof/>
          <w:color w:val="000000"/>
          <w:sz w:val="24"/>
          <w:szCs w:val="24"/>
          <w:lang w:val="kk-KZ"/>
        </w:rPr>
      </w:pPr>
    </w:p>
    <w:p w14:paraId="7575D615" w14:textId="2A833CAA" w:rsidR="00E600EC" w:rsidRPr="005C4D44" w:rsidRDefault="00E600EC" w:rsidP="00E600EC">
      <w:pPr>
        <w:tabs>
          <w:tab w:val="left" w:pos="567"/>
        </w:tabs>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r>
      <w:r w:rsidR="00174569">
        <w:rPr>
          <w:rFonts w:ascii="Times New Roman" w:hAnsi="Times New Roman" w:cs="Times New Roman"/>
          <w:noProof/>
          <w:color w:val="000000"/>
          <w:sz w:val="24"/>
          <w:szCs w:val="24"/>
          <w:lang w:val="kk-KZ"/>
        </w:rPr>
        <w:t>7</w:t>
      </w:r>
      <w:r w:rsidR="006F7213" w:rsidRPr="005C4D44">
        <w:rPr>
          <w:rFonts w:ascii="Times New Roman" w:hAnsi="Times New Roman" w:cs="Times New Roman"/>
          <w:noProof/>
          <w:color w:val="000000"/>
          <w:sz w:val="24"/>
          <w:szCs w:val="24"/>
          <w:lang w:val="kk-KZ"/>
        </w:rPr>
        <w:t xml:space="preserve">-сызбада берілген </w:t>
      </w:r>
      <w:r w:rsidRPr="005C4D44">
        <w:rPr>
          <w:rFonts w:ascii="Times New Roman" w:hAnsi="Times New Roman" w:cs="Times New Roman"/>
          <w:noProof/>
          <w:color w:val="000000"/>
          <w:sz w:val="24"/>
          <w:szCs w:val="24"/>
          <w:lang w:val="kk-KZ"/>
        </w:rPr>
        <w:t>мысалдар ғұрыптық рәсім барысында адамның психикалық және эмоционалдық күйіне негізделген метонимиялық скриптонимдер қатарына жатады. Бұл жағдайда метонимиялық ауысу «</w:t>
      </w:r>
      <w:r w:rsidR="006F7213" w:rsidRPr="005C4D44">
        <w:rPr>
          <w:rFonts w:ascii="Times New Roman" w:hAnsi="Times New Roman" w:cs="Times New Roman"/>
          <w:noProof/>
          <w:color w:val="000000"/>
          <w:sz w:val="24"/>
          <w:szCs w:val="24"/>
          <w:lang w:val="kk-KZ"/>
        </w:rPr>
        <w:t xml:space="preserve">рәсім → </w:t>
      </w:r>
      <w:r w:rsidRPr="005C4D44">
        <w:rPr>
          <w:rFonts w:ascii="Times New Roman" w:hAnsi="Times New Roman" w:cs="Times New Roman"/>
          <w:noProof/>
          <w:color w:val="000000"/>
          <w:sz w:val="24"/>
          <w:szCs w:val="24"/>
          <w:lang w:val="kk-KZ"/>
        </w:rPr>
        <w:t>субъектінің ішкі күйі</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w:t>
      </w:r>
      <w:r w:rsidR="006F7213" w:rsidRPr="005C4D44">
        <w:rPr>
          <w:rFonts w:ascii="Times New Roman" w:hAnsi="Times New Roman" w:cs="Times New Roman"/>
          <w:noProof/>
          <w:color w:val="000000"/>
          <w:sz w:val="24"/>
          <w:szCs w:val="24"/>
          <w:lang w:val="kk-KZ"/>
        </w:rPr>
        <w:t xml:space="preserve"> әрекет, орын, уақыт»</w:t>
      </w:r>
      <w:r w:rsidRPr="005C4D44">
        <w:rPr>
          <w:rFonts w:ascii="Times New Roman" w:hAnsi="Times New Roman" w:cs="Times New Roman"/>
          <w:noProof/>
          <w:color w:val="000000"/>
          <w:sz w:val="24"/>
          <w:szCs w:val="24"/>
          <w:lang w:val="kk-KZ"/>
        </w:rPr>
        <w:t xml:space="preserve"> бағытымен жүзеге асады. Яғни, аза тұту рәсімінде адамның бастан кешіретін қайғы, мұң, психологиялық ауырлық сияқты күй-жайлар тілде дербес атауға айналып, кейін тұтас рәсімдік сценарийді білдіретін скриптонимдер ретінде қалыптасады.</w:t>
      </w:r>
    </w:p>
    <w:p w14:paraId="10472752" w14:textId="23857C64" w:rsidR="00BE2C75" w:rsidRPr="005C4D44" w:rsidRDefault="00083CC5" w:rsidP="00715BBA">
      <w:pPr>
        <w:numPr>
          <w:ilvl w:val="0"/>
          <w:numId w:val="23"/>
        </w:numPr>
        <w:ind w:left="0" w:firstLine="567"/>
        <w:rPr>
          <w:rFonts w:ascii="Times New Roman" w:hAnsi="Times New Roman" w:cs="Times New Roman"/>
          <w:noProof/>
          <w:color w:val="000000"/>
          <w:sz w:val="24"/>
          <w:szCs w:val="24"/>
          <w:lang w:val="kk-KZ"/>
        </w:rPr>
      </w:pPr>
      <w:r>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yas saxlamaq</w:t>
      </w:r>
      <w:r w:rsidR="006F7213" w:rsidRPr="005C4D44">
        <w:rPr>
          <w:rFonts w:ascii="Times New Roman" w:hAnsi="Times New Roman" w:cs="Times New Roman"/>
          <w:i/>
          <w:iCs/>
          <w:noProof/>
          <w:color w:val="000000"/>
          <w:sz w:val="24"/>
          <w:szCs w:val="24"/>
          <w:lang w:val="kk-KZ"/>
        </w:rPr>
        <w:t xml:space="preserve"> </w:t>
      </w:r>
      <w:r w:rsidR="009B7E90" w:rsidRPr="005C4D44">
        <w:rPr>
          <w:rFonts w:ascii="Times New Roman" w:hAnsi="Times New Roman" w:cs="Times New Roman"/>
          <w:i/>
          <w:iCs/>
          <w:noProof/>
          <w:color w:val="000000"/>
          <w:sz w:val="24"/>
          <w:szCs w:val="24"/>
          <w:lang w:val="kk-KZ"/>
        </w:rPr>
        <w:t xml:space="preserve">(AZ) </w:t>
      </w:r>
      <w:r w:rsidR="006F7213" w:rsidRPr="005C4D44">
        <w:rPr>
          <w:rFonts w:ascii="Times New Roman" w:hAnsi="Times New Roman" w:cs="Times New Roman"/>
          <w:i/>
          <w:iCs/>
          <w:noProof/>
          <w:color w:val="000000"/>
          <w:sz w:val="24"/>
          <w:szCs w:val="24"/>
          <w:lang w:val="kk-KZ"/>
        </w:rPr>
        <w:t>/ yas tutmak</w:t>
      </w:r>
      <w:r w:rsidR="009B7E90" w:rsidRPr="005C4D44">
        <w:rPr>
          <w:rFonts w:ascii="Times New Roman" w:hAnsi="Times New Roman" w:cs="Times New Roman"/>
          <w:i/>
          <w:iCs/>
          <w:noProof/>
          <w:color w:val="000000"/>
          <w:sz w:val="24"/>
          <w:szCs w:val="24"/>
          <w:lang w:val="kk-KZ"/>
        </w:rPr>
        <w:t xml:space="preserve"> (TR)</w:t>
      </w:r>
      <w:r w:rsidR="006F7213" w:rsidRPr="005C4D44">
        <w:rPr>
          <w:rFonts w:ascii="Times New Roman" w:hAnsi="Times New Roman" w:cs="Times New Roman"/>
          <w:noProof/>
          <w:color w:val="000000"/>
          <w:sz w:val="24"/>
          <w:szCs w:val="24"/>
          <w:lang w:val="kk-KZ"/>
        </w:rPr>
        <w:t xml:space="preserve"> </w:t>
      </w:r>
      <w:r w:rsidR="009B7E90" w:rsidRPr="005C4D44">
        <w:rPr>
          <w:rFonts w:ascii="Times New Roman" w:hAnsi="Times New Roman" w:cs="Times New Roman"/>
          <w:noProof/>
          <w:color w:val="000000"/>
          <w:sz w:val="24"/>
          <w:szCs w:val="24"/>
          <w:lang w:val="kk-KZ"/>
        </w:rPr>
        <w:t>(</w:t>
      </w:r>
      <w:r w:rsidR="009B7E90" w:rsidRPr="005C4D44">
        <w:rPr>
          <w:rFonts w:ascii="Times New Roman" w:hAnsi="Times New Roman" w:cs="Times New Roman"/>
          <w:noProof/>
          <w:sz w:val="24"/>
          <w:szCs w:val="24"/>
          <w:lang w:val="kk-KZ"/>
        </w:rPr>
        <w:t>М1)</w:t>
      </w:r>
      <w:r w:rsidR="00BE2C75" w:rsidRPr="005C4D44">
        <w:rPr>
          <w:rFonts w:ascii="Times New Roman" w:hAnsi="Times New Roman" w:cs="Times New Roman"/>
          <w:noProof/>
          <w:color w:val="000000"/>
          <w:sz w:val="24"/>
          <w:szCs w:val="24"/>
          <w:lang w:val="kk-KZ"/>
        </w:rPr>
        <w:t xml:space="preserve"> – </w:t>
      </w:r>
      <w:r w:rsidR="00BE2C75" w:rsidRPr="005C4D44">
        <w:rPr>
          <w:rFonts w:ascii="Times New Roman" w:hAnsi="Times New Roman" w:cs="Times New Roman"/>
          <w:noProof/>
          <w:sz w:val="24"/>
          <w:szCs w:val="24"/>
          <w:lang w:val="kk-KZ"/>
        </w:rPr>
        <w:t>қайтыс болған адамға арнап аза мәжілісін өткізіп, белгілі бір салт-дәстүрлерді орындау рәсімі. Рәсімнің атауы оны</w:t>
      </w:r>
      <w:r w:rsidR="006F7213" w:rsidRPr="005C4D44">
        <w:rPr>
          <w:rFonts w:ascii="Times New Roman" w:hAnsi="Times New Roman" w:cs="Times New Roman"/>
          <w:noProof/>
          <w:sz w:val="24"/>
          <w:szCs w:val="24"/>
          <w:lang w:val="kk-KZ"/>
        </w:rPr>
        <w:t>ң</w:t>
      </w:r>
      <w:r w:rsidR="00BE2C75" w:rsidRPr="005C4D44">
        <w:rPr>
          <w:rFonts w:ascii="Times New Roman" w:hAnsi="Times New Roman" w:cs="Times New Roman"/>
          <w:noProof/>
          <w:sz w:val="24"/>
          <w:szCs w:val="24"/>
          <w:lang w:val="kk-KZ"/>
        </w:rPr>
        <w:t xml:space="preserve"> субъектіл</w:t>
      </w:r>
      <w:r w:rsidR="006F7213" w:rsidRPr="005C4D44">
        <w:rPr>
          <w:rFonts w:ascii="Times New Roman" w:hAnsi="Times New Roman" w:cs="Times New Roman"/>
          <w:noProof/>
          <w:sz w:val="24"/>
          <w:szCs w:val="24"/>
          <w:lang w:val="kk-KZ"/>
        </w:rPr>
        <w:t>е</w:t>
      </w:r>
      <w:r w:rsidR="00BE2C75" w:rsidRPr="005C4D44">
        <w:rPr>
          <w:rFonts w:ascii="Times New Roman" w:hAnsi="Times New Roman" w:cs="Times New Roman"/>
          <w:noProof/>
          <w:sz w:val="24"/>
          <w:szCs w:val="24"/>
          <w:lang w:val="kk-KZ"/>
        </w:rPr>
        <w:t>р</w:t>
      </w:r>
      <w:r w:rsidR="006F7213" w:rsidRPr="005C4D44">
        <w:rPr>
          <w:rFonts w:ascii="Times New Roman" w:hAnsi="Times New Roman" w:cs="Times New Roman"/>
          <w:noProof/>
          <w:sz w:val="24"/>
          <w:szCs w:val="24"/>
          <w:lang w:val="kk-KZ"/>
        </w:rPr>
        <w:t>і</w:t>
      </w:r>
      <w:r w:rsidR="00BE2C75" w:rsidRPr="005C4D44">
        <w:rPr>
          <w:rFonts w:ascii="Times New Roman" w:hAnsi="Times New Roman" w:cs="Times New Roman"/>
          <w:noProof/>
          <w:sz w:val="24"/>
          <w:szCs w:val="24"/>
          <w:lang w:val="kk-KZ"/>
        </w:rPr>
        <w:t>нің психологиялы</w:t>
      </w:r>
      <w:r w:rsidR="006F7213" w:rsidRPr="005C4D44">
        <w:rPr>
          <w:rFonts w:ascii="Times New Roman" w:hAnsi="Times New Roman" w:cs="Times New Roman"/>
          <w:noProof/>
          <w:sz w:val="24"/>
          <w:szCs w:val="24"/>
          <w:lang w:val="kk-KZ"/>
        </w:rPr>
        <w:t>қ</w:t>
      </w:r>
      <w:r w:rsidR="00BE2C75" w:rsidRPr="005C4D44">
        <w:rPr>
          <w:rFonts w:ascii="Times New Roman" w:hAnsi="Times New Roman" w:cs="Times New Roman"/>
          <w:noProof/>
          <w:sz w:val="24"/>
          <w:szCs w:val="24"/>
          <w:lang w:val="kk-KZ"/>
        </w:rPr>
        <w:t xml:space="preserve"> күйін білдіретін тілдік бірліктің негізінде қалыптасқан.</w:t>
      </w:r>
    </w:p>
    <w:p w14:paraId="14BC31DC" w14:textId="2E201722" w:rsidR="00BE2C75" w:rsidRPr="005C4D44" w:rsidRDefault="00BE2C75" w:rsidP="00715BBA">
      <w:pPr>
        <w:numPr>
          <w:ilvl w:val="0"/>
          <w:numId w:val="23"/>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yasa getmək</w:t>
      </w:r>
      <w:r w:rsidRPr="005C4D44">
        <w:rPr>
          <w:rFonts w:ascii="Times New Roman" w:hAnsi="Times New Roman" w:cs="Times New Roman"/>
          <w:noProof/>
          <w:color w:val="000000"/>
          <w:sz w:val="24"/>
          <w:szCs w:val="24"/>
          <w:lang w:val="kk-KZ"/>
        </w:rPr>
        <w:t xml:space="preserve"> </w:t>
      </w:r>
      <w:r w:rsidR="009B7E90" w:rsidRPr="005C4D44">
        <w:rPr>
          <w:rFonts w:ascii="Times New Roman" w:hAnsi="Times New Roman" w:cs="Times New Roman"/>
          <w:i/>
          <w:iCs/>
          <w:noProof/>
          <w:color w:val="000000"/>
          <w:sz w:val="24"/>
          <w:szCs w:val="24"/>
          <w:lang w:val="kk-KZ"/>
        </w:rPr>
        <w:t xml:space="preserve">(AZ) </w:t>
      </w:r>
      <w:r w:rsidR="009B7E90" w:rsidRPr="005C4D44">
        <w:rPr>
          <w:rFonts w:ascii="Times New Roman" w:hAnsi="Times New Roman" w:cs="Times New Roman"/>
          <w:noProof/>
          <w:color w:val="000000"/>
          <w:sz w:val="24"/>
          <w:szCs w:val="24"/>
          <w:lang w:val="kk-KZ"/>
        </w:rPr>
        <w:t>(</w:t>
      </w:r>
      <w:r w:rsidR="009B7E90" w:rsidRPr="005C4D44">
        <w:rPr>
          <w:rFonts w:ascii="Times New Roman" w:hAnsi="Times New Roman" w:cs="Times New Roman"/>
          <w:noProof/>
          <w:sz w:val="24"/>
          <w:szCs w:val="24"/>
          <w:lang w:val="kk-KZ"/>
        </w:rPr>
        <w:t>М1)</w:t>
      </w:r>
      <w:r w:rsidRPr="005C4D44">
        <w:rPr>
          <w:rFonts w:ascii="Times New Roman" w:hAnsi="Times New Roman" w:cs="Times New Roman"/>
          <w:noProof/>
          <w:color w:val="000000"/>
          <w:sz w:val="24"/>
          <w:szCs w:val="24"/>
          <w:lang w:val="kk-KZ"/>
        </w:rPr>
        <w:t>– адам қайтыс болып, қайғырып отырған үйге</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барып көңіл айту. Бұл тіркесті тікелей аударытын болсақ, қайғыға, азаға бару мағынасын білдіреді. Yasa getmək дегенде адам жәй ғана жақынынан айырылып отырған үйге </w:t>
      </w:r>
      <w:r w:rsidRPr="005C4D44">
        <w:rPr>
          <w:rFonts w:ascii="Times New Roman" w:hAnsi="Times New Roman" w:cs="Times New Roman"/>
          <w:noProof/>
          <w:color w:val="000000"/>
          <w:sz w:val="24"/>
          <w:szCs w:val="24"/>
          <w:lang w:val="kk-KZ"/>
        </w:rPr>
        <w:lastRenderedPageBreak/>
        <w:t>бармайды, оларға көңіл айтады, жылап отырған жа</w:t>
      </w:r>
      <w:r w:rsidR="009B7E90" w:rsidRPr="005C4D44">
        <w:rPr>
          <w:rFonts w:ascii="Times New Roman" w:hAnsi="Times New Roman" w:cs="Times New Roman"/>
          <w:noProof/>
          <w:color w:val="000000"/>
          <w:sz w:val="24"/>
          <w:szCs w:val="24"/>
          <w:lang w:val="kk-KZ"/>
        </w:rPr>
        <w:t>қ</w:t>
      </w:r>
      <w:r w:rsidRPr="005C4D44">
        <w:rPr>
          <w:rFonts w:ascii="Times New Roman" w:hAnsi="Times New Roman" w:cs="Times New Roman"/>
          <w:noProof/>
          <w:color w:val="000000"/>
          <w:sz w:val="24"/>
          <w:szCs w:val="24"/>
          <w:lang w:val="kk-KZ"/>
        </w:rPr>
        <w:t xml:space="preserve">ындарын жұбатады, басу айтады. Яғни белгілі бір тиісті рәсімдік әрекеттерді орындайды. Сонда рәсімге қатысушы субъектілердің yas – эмоционалдық күйі өзек ретінде алынып, оған бару (getmək) сөзі қосу арқылы рәсім барысында атқарылатын әрекеттің атауын білдіретін скриптоним қалыптасқан. </w:t>
      </w:r>
    </w:p>
    <w:p w14:paraId="12D179D3" w14:textId="1652EBA8" w:rsidR="00BE2C75" w:rsidRPr="005C4D44" w:rsidRDefault="009B7E90" w:rsidP="00715BBA">
      <w:pPr>
        <w:numPr>
          <w:ilvl w:val="0"/>
          <w:numId w:val="23"/>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yas yeri</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 xml:space="preserve">(AZ) </w:t>
      </w:r>
      <w:r w:rsidRPr="005C4D44">
        <w:rPr>
          <w:rFonts w:ascii="Times New Roman" w:hAnsi="Times New Roman" w:cs="Times New Roman"/>
          <w:noProof/>
          <w:color w:val="000000"/>
          <w:sz w:val="24"/>
          <w:szCs w:val="24"/>
          <w:lang w:val="kk-KZ"/>
        </w:rPr>
        <w:t>(</w:t>
      </w:r>
      <w:r w:rsidRPr="005C4D44">
        <w:rPr>
          <w:rFonts w:ascii="Times New Roman" w:hAnsi="Times New Roman" w:cs="Times New Roman"/>
          <w:noProof/>
          <w:sz w:val="24"/>
          <w:szCs w:val="24"/>
          <w:lang w:val="kk-KZ"/>
        </w:rPr>
        <w:t xml:space="preserve">М1) </w:t>
      </w:r>
      <w:r w:rsidR="00BE2C75" w:rsidRPr="005C4D44">
        <w:rPr>
          <w:rFonts w:ascii="Times New Roman" w:hAnsi="Times New Roman" w:cs="Times New Roman"/>
          <w:noProof/>
          <w:color w:val="000000"/>
          <w:sz w:val="24"/>
          <w:szCs w:val="24"/>
          <w:lang w:val="kk-KZ"/>
        </w:rPr>
        <w:t xml:space="preserve">– адам қайтыс болып, жерлеу салтына қатысты белгілі бәр рәсімдер атқарылатын орын. Бұл тілдік бірлік аза тұту рәсімінің негізінде эмоционалдық күй → кеңістік тәсілі арқылы жасалған скриптоним. Yas yeri тіркесінде «yas» сөзі кеңістікке ауысып, белгілі бір орынды сипаттап, адамның күйі (аза) бүкіл орынның семантикалық сипаттамасына айналған. </w:t>
      </w:r>
    </w:p>
    <w:p w14:paraId="093B5046" w14:textId="67476223" w:rsidR="00BE2C75" w:rsidRPr="005C4D44" w:rsidRDefault="009B7E90" w:rsidP="00715BBA">
      <w:pPr>
        <w:numPr>
          <w:ilvl w:val="0"/>
          <w:numId w:val="23"/>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i/>
          <w:iCs/>
          <w:noProof/>
          <w:color w:val="000000"/>
          <w:sz w:val="24"/>
          <w:szCs w:val="24"/>
          <w:lang w:val="kk-KZ"/>
        </w:rPr>
        <w:t>yas günü elan etmək</w:t>
      </w:r>
      <w:r w:rsidR="00BE2C75"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(AZ)</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М1)</w:t>
      </w:r>
      <w:r w:rsidRPr="005C4D44">
        <w:rPr>
          <w:rFonts w:ascii="Times New Roman" w:hAnsi="Times New Roman" w:cs="Times New Roman"/>
          <w:i/>
          <w:iCs/>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 аза тұту күнін жариялау, хабарлау. Бұл тіркестің өзегінде тұрған «yas» сөзі бастапқыда адамның қайғыру, мұңға бату, аза тұту сияқты ішкі эмоционалдық күйін білдіреді. Мұндағы </w:t>
      </w:r>
      <w:r w:rsidR="00BE2C75" w:rsidRPr="005C4D44">
        <w:rPr>
          <w:rFonts w:ascii="Times New Roman" w:hAnsi="Times New Roman" w:cs="Times New Roman"/>
          <w:i/>
          <w:iCs/>
          <w:noProof/>
          <w:color w:val="000000"/>
          <w:sz w:val="24"/>
          <w:szCs w:val="24"/>
          <w:lang w:val="kk-KZ"/>
        </w:rPr>
        <w:t>«yas»</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қайғы тек бір адамның емес, қайтыс болған адамның бүкіл жақындарының ортақ күйін сипаттайды. Ал</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günü (күн) тілдік бірлігі жай ғана календарлық бірлік емес, қоғамның ортақ қайғысын білдіретін символдық категория ретінде көрінеді. Демек, субъектінің ішкі күйін білдіретін «yas» сөзі</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мен уақыттық өлшемнің (günü) бірігуі арқылы аза тұту күнін жариялау, хабарлау мәнін білдіретін скриптоним қалыптасқан. Ал «elan etmək» (жариялау) компоненті осы эмоционалдық күйдің қоғамдық деңгейде бекітілуін білдіреді. Яғни, белгілі бір күнді «аза күні» деп жариялау арқылы қоғам мүшелеріне ортақ мінез-құлық нормалары (ойын-сауықтан бас тарту, тыныштық сақтау, қара киім кию және т.б.) ұсынылады. </w:t>
      </w:r>
    </w:p>
    <w:p w14:paraId="43833EE2" w14:textId="73ECCC0F" w:rsidR="00BE2C75" w:rsidRPr="005C4D44" w:rsidRDefault="00BE2C75" w:rsidP="00715BBA">
      <w:pPr>
        <w:numPr>
          <w:ilvl w:val="0"/>
          <w:numId w:val="23"/>
        </w:numPr>
        <w:ind w:left="0"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yasdan çıxmaq</w:t>
      </w:r>
      <w:r w:rsidR="009B7E90" w:rsidRPr="005C4D44">
        <w:rPr>
          <w:rFonts w:ascii="Times New Roman" w:hAnsi="Times New Roman" w:cs="Times New Roman"/>
          <w:noProof/>
          <w:color w:val="000000"/>
          <w:sz w:val="24"/>
          <w:szCs w:val="24"/>
          <w:lang w:val="kk-KZ"/>
        </w:rPr>
        <w:t xml:space="preserve"> </w:t>
      </w:r>
      <w:r w:rsidR="009B7E90" w:rsidRPr="005C4D44">
        <w:rPr>
          <w:rFonts w:ascii="Times New Roman" w:hAnsi="Times New Roman" w:cs="Times New Roman"/>
          <w:i/>
          <w:iCs/>
          <w:noProof/>
          <w:color w:val="000000"/>
          <w:sz w:val="24"/>
          <w:szCs w:val="24"/>
          <w:lang w:val="kk-KZ"/>
        </w:rPr>
        <w:t>(AZ)</w:t>
      </w:r>
      <w:r w:rsidRPr="005C4D44">
        <w:rPr>
          <w:rFonts w:ascii="Times New Roman" w:hAnsi="Times New Roman" w:cs="Times New Roman"/>
          <w:noProof/>
          <w:color w:val="000000"/>
          <w:sz w:val="24"/>
          <w:szCs w:val="24"/>
          <w:lang w:val="kk-KZ"/>
        </w:rPr>
        <w:t xml:space="preserve"> </w:t>
      </w:r>
      <w:r w:rsidR="009B7E90" w:rsidRPr="005C4D44">
        <w:rPr>
          <w:rFonts w:ascii="Times New Roman" w:hAnsi="Times New Roman" w:cs="Times New Roman"/>
          <w:noProof/>
          <w:color w:val="000000"/>
          <w:sz w:val="24"/>
          <w:szCs w:val="24"/>
          <w:lang w:val="kk-KZ"/>
        </w:rPr>
        <w:t>(</w:t>
      </w:r>
      <w:r w:rsidR="009B7E90" w:rsidRPr="005C4D44">
        <w:rPr>
          <w:rFonts w:ascii="Times New Roman" w:hAnsi="Times New Roman" w:cs="Times New Roman"/>
          <w:noProof/>
          <w:sz w:val="24"/>
          <w:szCs w:val="24"/>
          <w:lang w:val="kk-KZ"/>
        </w:rPr>
        <w:t xml:space="preserve">М1) </w:t>
      </w:r>
      <w:r w:rsidRPr="005C4D44">
        <w:rPr>
          <w:rFonts w:ascii="Times New Roman" w:hAnsi="Times New Roman" w:cs="Times New Roman"/>
          <w:noProof/>
          <w:color w:val="000000"/>
          <w:sz w:val="24"/>
          <w:szCs w:val="24"/>
          <w:lang w:val="kk-KZ"/>
        </w:rPr>
        <w:t>– жақыны қайтыс болған адамдардың аза тұту кезеңінің аяқталуы. Әдетте адам қайтыс болғаннан кейін бір жыл өткеннен кейін, жақындары ас беріп, аза тұтуын тоқтатады. Бұл тілдік бірлік субъектілердің эмоционалдық күй</w:t>
      </w:r>
      <w:r w:rsidR="009B7E90" w:rsidRPr="005C4D44">
        <w:rPr>
          <w:rFonts w:ascii="Times New Roman" w:hAnsi="Times New Roman" w:cs="Times New Roman"/>
          <w:noProof/>
          <w:color w:val="000000"/>
          <w:sz w:val="24"/>
          <w:szCs w:val="24"/>
          <w:lang w:val="kk-KZ"/>
        </w:rPr>
        <w:t>і</w:t>
      </w:r>
      <w:r w:rsidRPr="005C4D44">
        <w:rPr>
          <w:rFonts w:ascii="Times New Roman" w:hAnsi="Times New Roman" w:cs="Times New Roman"/>
          <w:noProof/>
          <w:color w:val="000000"/>
          <w:sz w:val="24"/>
          <w:szCs w:val="24"/>
          <w:lang w:val="kk-KZ"/>
        </w:rPr>
        <w:t xml:space="preserve"> → уақыттық кезең тәсілі арқылы метонимиялық ауысқан скриптонимдер.</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Yasdan çıxmaq</w:t>
      </w:r>
      <w:r w:rsidR="00E80D7A">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 адам қайтыс болғаннан кейін бәр жыл өткенін білдіреді. Осылайша, адамның ішкі күйі ғұрыптық сценарийдің негізгі компоненті ретінде метонимиялық жолмен кеңейіп, түрлі тілдік бірліктердің қалыптасуына негіз болады. </w:t>
      </w:r>
    </w:p>
    <w:p w14:paraId="7B05F468" w14:textId="0D60C712" w:rsidR="009B7E90" w:rsidRPr="005C4D44" w:rsidRDefault="005F50E9" w:rsidP="00BE2C75">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Қ</w:t>
      </w:r>
      <w:r w:rsidR="00BE2C75" w:rsidRPr="005C4D44">
        <w:rPr>
          <w:rFonts w:ascii="Times New Roman" w:hAnsi="Times New Roman" w:cs="Times New Roman"/>
          <w:noProof/>
          <w:color w:val="000000"/>
          <w:sz w:val="24"/>
          <w:szCs w:val="24"/>
          <w:lang w:val="kk-KZ"/>
        </w:rPr>
        <w:t xml:space="preserve">азақ, қарақалпақ, түрік және әзірбайжан халықтарының мәдениетіндегі </w:t>
      </w:r>
      <w:r w:rsidR="0082774D">
        <w:rPr>
          <w:rFonts w:ascii="Times New Roman" w:hAnsi="Times New Roman" w:cs="Times New Roman"/>
          <w:noProof/>
          <w:color w:val="000000"/>
          <w:sz w:val="24"/>
          <w:szCs w:val="24"/>
          <w:lang w:val="kk-KZ"/>
        </w:rPr>
        <w:t>адамның дүниеге</w:t>
      </w:r>
      <w:r w:rsidR="00BE2C75" w:rsidRPr="005C4D44">
        <w:rPr>
          <w:rFonts w:ascii="Times New Roman" w:hAnsi="Times New Roman" w:cs="Times New Roman"/>
          <w:noProof/>
          <w:color w:val="000000"/>
          <w:sz w:val="24"/>
          <w:szCs w:val="24"/>
          <w:lang w:val="kk-KZ"/>
        </w:rPr>
        <w:t xml:space="preserve"> келуі, үйлену және жерлеу рәсімдеріне қатысты қалыптасқан тілдік бірліктерді талдау олардың басым көпшілігі метонимиялық ауысу негізінде жасалған скриптонимдер екенін көрсетеді. Бұл скриптонимдер ғұрыптық әрекеттердің тікелей атауы емес, керісінше сол рәсімнің белгілі бір компоненттері </w:t>
      </w:r>
      <w:r w:rsidR="00BE2C75" w:rsidRPr="005C4D44">
        <w:rPr>
          <w:rFonts w:ascii="Times New Roman" w:hAnsi="Times New Roman" w:cs="Times New Roman"/>
          <w:noProof/>
          <w:color w:val="000000"/>
          <w:sz w:val="24"/>
          <w:szCs w:val="24"/>
          <w:lang w:val="kk-KZ"/>
        </w:rPr>
        <w:lastRenderedPageBreak/>
        <w:t>– атрибуттары, қатысушылары, әрекеттері, кеңістігі, уақыты немесе эмоционалдық күйі арқылы тұтас рәсімдік сценарийді білдіреді.</w:t>
      </w:r>
      <w:r w:rsidR="00914D58" w:rsidRPr="005C4D44">
        <w:rPr>
          <w:rFonts w:ascii="Times New Roman" w:hAnsi="Times New Roman" w:cs="Times New Roman"/>
          <w:noProof/>
          <w:color w:val="000000"/>
          <w:sz w:val="24"/>
          <w:szCs w:val="24"/>
          <w:lang w:val="kk-KZ"/>
        </w:rPr>
        <w:t xml:space="preserve"> Жалпы алғанда зерттеу барысында қазақ, қарақалпақ, түрік, әзірбайжан тілдеріндегі ғұрыптық рәсімдерге қатысты тілдік бірліктердің метонимиялық ауысуының 5 тәсілі анықталды.</w:t>
      </w:r>
    </w:p>
    <w:p w14:paraId="3B7D8A8E" w14:textId="5E530701" w:rsidR="009B7E90" w:rsidRPr="005C4D44" w:rsidRDefault="009B7E90" w:rsidP="009B7E90">
      <w:pPr>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drawing>
          <wp:inline distT="0" distB="0" distL="0" distR="0" wp14:anchorId="3240AAE6" wp14:editId="28D2B075">
            <wp:extent cx="5400040" cy="3024553"/>
            <wp:effectExtent l="38100" t="0" r="6731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4A3993B0" w14:textId="08EA1935" w:rsidR="00914D58" w:rsidRPr="005C4D44" w:rsidRDefault="003F0D15" w:rsidP="0085400E">
      <w:pPr>
        <w:ind w:firstLine="567"/>
        <w:jc w:val="center"/>
        <w:rPr>
          <w:rFonts w:ascii="Times New Roman" w:hAnsi="Times New Roman" w:cs="Times New Roman"/>
          <w:i/>
          <w:iCs/>
          <w:noProof/>
          <w:color w:val="000000"/>
          <w:sz w:val="24"/>
          <w:szCs w:val="24"/>
          <w:lang w:val="kk-KZ"/>
        </w:rPr>
      </w:pPr>
      <w:bookmarkStart w:id="36" w:name="_Hlk227422005"/>
      <w:r>
        <w:rPr>
          <w:rFonts w:ascii="Times New Roman" w:hAnsi="Times New Roman" w:cs="Times New Roman"/>
          <w:i/>
          <w:iCs/>
          <w:noProof/>
          <w:color w:val="000000"/>
          <w:sz w:val="24"/>
          <w:szCs w:val="24"/>
          <w:lang w:val="kk-KZ"/>
        </w:rPr>
        <w:t>8</w:t>
      </w:r>
      <w:r w:rsidR="00914D58" w:rsidRPr="005C4D44">
        <w:rPr>
          <w:rFonts w:ascii="Times New Roman" w:hAnsi="Times New Roman" w:cs="Times New Roman"/>
          <w:i/>
          <w:iCs/>
          <w:noProof/>
          <w:color w:val="000000"/>
          <w:sz w:val="24"/>
          <w:szCs w:val="24"/>
          <w:lang w:val="kk-KZ"/>
        </w:rPr>
        <w:t xml:space="preserve">-сызба. </w:t>
      </w:r>
      <w:r w:rsidR="0085400E" w:rsidRPr="005C4D44">
        <w:rPr>
          <w:rFonts w:ascii="Times New Roman" w:hAnsi="Times New Roman" w:cs="Times New Roman"/>
          <w:i/>
          <w:iCs/>
          <w:noProof/>
          <w:color w:val="000000"/>
          <w:sz w:val="24"/>
          <w:szCs w:val="24"/>
          <w:lang w:val="kk-KZ"/>
        </w:rPr>
        <w:t>Ғұрыптық рәсімдерге қатысты тілдік бірліктердің қалыптасуындағы метонимиялық ауысу тәсілдері</w:t>
      </w:r>
    </w:p>
    <w:bookmarkEnd w:id="36"/>
    <w:p w14:paraId="3F2614C7" w14:textId="77777777" w:rsidR="00914D58" w:rsidRPr="005C4D44" w:rsidRDefault="00914D58" w:rsidP="00BE2C75">
      <w:pPr>
        <w:ind w:firstLine="567"/>
        <w:rPr>
          <w:rFonts w:ascii="Times New Roman" w:hAnsi="Times New Roman" w:cs="Times New Roman"/>
          <w:noProof/>
          <w:color w:val="000000"/>
          <w:sz w:val="24"/>
          <w:szCs w:val="24"/>
          <w:lang w:val="kk-KZ"/>
        </w:rPr>
      </w:pPr>
    </w:p>
    <w:p w14:paraId="71640D30" w14:textId="77777777" w:rsidR="00083CC5" w:rsidRDefault="00BE2C75" w:rsidP="00083CC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Төрт халықтың тілдік деректерін салыстырмалы талдау олардың ортақ түркілік мәдени негізге сүйенетінін, сонымен қатар әрқайсысында ұлттық-мәдени ерекшеліктердің сақталғанын дәлелдейді. Барлығына ортақ белгі – ғұрыптық тәжірибенің тілде ықшамдалып, символдық сипатқа ие болуы. Яғни, күрделі рәсімдік сценарийлер тілде бір немесе бірнеше компонент арқылы беріліп, мәдени жадта сақталатын когнитивтік модельдерге (скрипттерге) айналады. </w:t>
      </w:r>
    </w:p>
    <w:p w14:paraId="7F795BFD" w14:textId="14EDE867" w:rsidR="00083CC5" w:rsidRDefault="00083CC5" w:rsidP="00083CC5">
      <w:pPr>
        <w:ind w:firstLine="567"/>
        <w:rPr>
          <w:rFonts w:ascii="Times New Roman" w:hAnsi="Times New Roman" w:cs="Times New Roman"/>
          <w:noProof/>
          <w:color w:val="000000"/>
          <w:sz w:val="24"/>
          <w:szCs w:val="24"/>
          <w:lang w:val="kk-KZ"/>
        </w:rPr>
      </w:pPr>
      <w:r w:rsidRPr="001C161A">
        <w:rPr>
          <w:rFonts w:ascii="Times New Roman" w:hAnsi="Times New Roman" w:cs="Times New Roman"/>
          <w:noProof/>
          <w:color w:val="000000"/>
          <w:sz w:val="24"/>
          <w:szCs w:val="24"/>
          <w:lang w:val="kk-KZ"/>
        </w:rPr>
        <w:t>Осылайша, метонимиялық ауысу нәтижесінде қалыптасқан скриптонимдерде ғұрыптық сценарийдің бір элементі</w:t>
      </w:r>
      <w:r>
        <w:rPr>
          <w:rFonts w:ascii="Times New Roman" w:hAnsi="Times New Roman" w:cs="Times New Roman"/>
          <w:noProof/>
          <w:color w:val="000000"/>
          <w:sz w:val="24"/>
          <w:szCs w:val="24"/>
          <w:lang w:val="kk-KZ"/>
        </w:rPr>
        <w:t xml:space="preserve"> </w:t>
      </w:r>
      <w:r w:rsidRPr="001C161A">
        <w:rPr>
          <w:rFonts w:ascii="Times New Roman" w:hAnsi="Times New Roman" w:cs="Times New Roman"/>
          <w:noProof/>
          <w:color w:val="000000"/>
          <w:sz w:val="24"/>
          <w:szCs w:val="24"/>
          <w:lang w:val="kk-KZ"/>
        </w:rPr>
        <w:t xml:space="preserve">рәсімге немесе сол рәсіммен байланысты басқа мәдени компонентке қол жеткізуге мүмкіндік береді. Алайда мұндай бірліктердің қызметі тек жаңа атау жасаумен шектелмейді. Метонимиялық байланыс арқылы қалыптасқан скриптонимдер уақыт өте келе мәдени ақпаратты ықшам түрде сақтап, адресаттың санасында белгілі бір ғұрыптық білімді белсендіретін </w:t>
      </w:r>
      <w:r w:rsidRPr="00083CC5">
        <w:rPr>
          <w:rFonts w:ascii="Times New Roman" w:hAnsi="Times New Roman" w:cs="Times New Roman"/>
          <w:i/>
          <w:iCs/>
          <w:noProof/>
          <w:color w:val="000000"/>
          <w:sz w:val="24"/>
          <w:szCs w:val="24"/>
          <w:lang w:val="kk-KZ"/>
        </w:rPr>
        <w:t>прагматикалық құралға</w:t>
      </w:r>
      <w:r w:rsidRPr="001C161A">
        <w:rPr>
          <w:rFonts w:ascii="Times New Roman" w:hAnsi="Times New Roman" w:cs="Times New Roman"/>
          <w:noProof/>
          <w:color w:val="000000"/>
          <w:sz w:val="24"/>
          <w:szCs w:val="24"/>
          <w:lang w:val="kk-KZ"/>
        </w:rPr>
        <w:t xml:space="preserve"> айналады. Осы тұрғыдан алғанда, метонимия тек семантикалық ауысудың механизмі ғана емес, сонымен қатар жасырын мағыналарды қалыптастыруға қатысатын когнитивтік-инференциялық тетік болып табылады.</w:t>
      </w:r>
      <w:r>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"/>
          <w:id w:val="-635026391"/>
          <w:placeholder>
            <w:docPart w:val="88EF04C0CA044116A698BF2047E71C62"/>
          </w:placeholder>
        </w:sdtPr>
        <w:sdtEndPr/>
        <w:sdtContent>
          <w:r w:rsidR="00D308CB" w:rsidRPr="00D308CB">
            <w:rPr>
              <w:rFonts w:ascii="Times New Roman" w:hAnsi="Times New Roman" w:cs="Times New Roman"/>
              <w:noProof/>
              <w:color w:val="000000"/>
              <w:sz w:val="24"/>
              <w:szCs w:val="24"/>
              <w:lang w:val="kk-KZ"/>
            </w:rPr>
            <w:t>Barcelona (2003)</w:t>
          </w:r>
        </w:sdtContent>
      </w:sdt>
      <w:r w:rsidRPr="001C161A">
        <w:rPr>
          <w:rFonts w:ascii="Times New Roman" w:hAnsi="Times New Roman" w:cs="Times New Roman"/>
          <w:noProof/>
          <w:color w:val="000000"/>
          <w:sz w:val="24"/>
          <w:szCs w:val="24"/>
          <w:lang w:val="kk-KZ"/>
        </w:rPr>
        <w:t xml:space="preserve"> метонимияның негізгі қызметі инференциялық қызмет екенін атап көрсетеді. </w:t>
      </w:r>
      <w:r w:rsidRPr="001C161A">
        <w:rPr>
          <w:rFonts w:ascii="Times New Roman" w:hAnsi="Times New Roman" w:cs="Times New Roman"/>
          <w:noProof/>
          <w:color w:val="000000"/>
          <w:sz w:val="24"/>
          <w:szCs w:val="24"/>
          <w:lang w:val="kk-KZ"/>
        </w:rPr>
        <w:lastRenderedPageBreak/>
        <w:t>Зерттеушінің пікірінше, дискурстағы көптеген жасырын мағыналар метонимиялық байланыстар арқылы туындайды және адресат оларды белгілі бір логикалық операциялар арқылы емес, мәдени тұрғыдан қалыптасқан ассоциациялар негізінде қалпына келтіреді. Бұл тұжырым метонимиялық ауысу арқылы жасалған скриптонимдердің прагматикалық табиғатын түсіндіруге мүмкіндік береді. Өйткені мұндай бірліктердің мағынасы көбіне олардың тура семантикасынан емес, солармен байланысты мәдени сценарийлерден туындайды.</w:t>
      </w:r>
      <w:r w:rsidRPr="005460FA">
        <w:rPr>
          <w:rFonts w:ascii="Times New Roman" w:hAnsi="Times New Roman" w:cs="Times New Roman"/>
          <w:noProof/>
          <w:color w:val="000000"/>
          <w:sz w:val="24"/>
          <w:szCs w:val="24"/>
          <w:lang w:val="kk-KZ"/>
        </w:rPr>
        <w:t xml:space="preserve"> </w:t>
      </w:r>
      <w:r>
        <w:rPr>
          <w:rFonts w:ascii="Times New Roman" w:hAnsi="Times New Roman" w:cs="Times New Roman"/>
          <w:noProof/>
          <w:color w:val="000000"/>
          <w:sz w:val="24"/>
          <w:szCs w:val="24"/>
          <w:lang w:val="kk-KZ"/>
        </w:rPr>
        <w:t xml:space="preserve">Жоғарыда кіндік кесу рәсімінің барысында атқарылатын әрекеттің негізінде қалыптасып, метонимиялық ауысу арқылы қалыптасқан кіндік шеше скриптонимін талдап көрейік. </w:t>
      </w:r>
    </w:p>
    <w:p w14:paraId="6DCAEBFF" w14:textId="77777777" w:rsidR="00083CC5" w:rsidRDefault="00083CC5" w:rsidP="00083CC5">
      <w:pPr>
        <w:tabs>
          <w:tab w:val="left" w:pos="567"/>
        </w:tabs>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ab/>
        <w:t xml:space="preserve">Мысалы: </w:t>
      </w:r>
      <w:r w:rsidRPr="005460FA">
        <w:rPr>
          <w:rFonts w:ascii="Times New Roman" w:hAnsi="Times New Roman" w:cs="Times New Roman"/>
          <w:i/>
          <w:iCs/>
          <w:noProof/>
          <w:color w:val="000000"/>
          <w:sz w:val="24"/>
          <w:szCs w:val="24"/>
          <w:lang w:val="kk-KZ"/>
        </w:rPr>
        <w:t>«Анадай атадан, мынадай әкеден туған Саттардың анасы Бапа да айтыскер ақын. Ал кіндік шешесі бүкіл Сыр өңірінің кәделі ақыны Молда Мұсаның жары» («Түркістан»).</w:t>
      </w:r>
    </w:p>
    <w:p w14:paraId="1CCC95D7" w14:textId="77777777" w:rsidR="00083CC5" w:rsidRDefault="00083CC5" w:rsidP="00083CC5">
      <w:pPr>
        <w:tabs>
          <w:tab w:val="left" w:pos="567"/>
        </w:tabs>
        <w:ind w:firstLine="567"/>
        <w:rPr>
          <w:rFonts w:ascii="Times New Roman" w:hAnsi="Times New Roman" w:cs="Times New Roman"/>
          <w:noProof/>
          <w:color w:val="000000"/>
          <w:sz w:val="24"/>
          <w:szCs w:val="24"/>
          <w:lang w:val="kk-KZ"/>
        </w:rPr>
      </w:pPr>
      <w:r w:rsidRPr="005428A1">
        <w:rPr>
          <w:rFonts w:ascii="Times New Roman" w:hAnsi="Times New Roman" w:cs="Times New Roman"/>
          <w:i/>
          <w:iCs/>
          <w:noProof/>
          <w:color w:val="000000"/>
          <w:sz w:val="24"/>
          <w:szCs w:val="24"/>
          <w:lang w:val="kk-KZ"/>
        </w:rPr>
        <w:t>Метонимиялық ауысу</w:t>
      </w:r>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рәсім барысында орындалатын әрекет → сол әрекетті орындаушы субъект</w:t>
      </w:r>
      <w:r w:rsidRPr="005C4D44">
        <w:rPr>
          <w:rFonts w:ascii="Times New Roman" w:hAnsi="Times New Roman" w:cs="Times New Roman"/>
          <w:noProof/>
          <w:color w:val="000000"/>
          <w:sz w:val="24"/>
          <w:szCs w:val="24"/>
          <w:lang w:val="kk-KZ"/>
        </w:rPr>
        <w:t xml:space="preserve"> тәсілімен қалыптасқан. </w:t>
      </w:r>
    </w:p>
    <w:p w14:paraId="6F9D2ADA" w14:textId="77777777"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i/>
          <w:iCs/>
          <w:noProof/>
          <w:color w:val="000000"/>
          <w:sz w:val="24"/>
          <w:szCs w:val="24"/>
          <w:lang w:val="kk-KZ"/>
        </w:rPr>
        <w:t>Прагматикалық қызметі:</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Бұл контексте «кіндік шеше» сөзінің негізгі мақсаты баланың кіндігін кескен адамның кім екенін хабарлау емес. Автор осы скриптоним арқылы Саттардың шыққан ортасының рухани-мәдени құндылығын көрсетуге ұмтылады.</w:t>
      </w:r>
    </w:p>
    <w:p w14:paraId="7B81CD8D" w14:textId="77777777"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Оқырман үшін «кіндік шешесі Молда Мұсаның жары» деген ақпарат бірнеше имплицитті мағына тудырады:</w:t>
      </w:r>
    </w:p>
    <w:p w14:paraId="3DB78AD7" w14:textId="77777777" w:rsidR="00083CC5" w:rsidRPr="005460FA" w:rsidRDefault="00083CC5" w:rsidP="00715BBA">
      <w:pPr>
        <w:pStyle w:val="a4"/>
        <w:numPr>
          <w:ilvl w:val="0"/>
          <w:numId w:val="51"/>
        </w:numPr>
        <w:tabs>
          <w:tab w:val="left" w:pos="567"/>
        </w:tabs>
        <w:ind w:left="851"/>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Саттар қарапайым ортадан шықпаған;</w:t>
      </w:r>
    </w:p>
    <w:p w14:paraId="4556343F" w14:textId="77777777" w:rsidR="00083CC5" w:rsidRPr="005460FA" w:rsidRDefault="00083CC5" w:rsidP="00715BBA">
      <w:pPr>
        <w:pStyle w:val="a4"/>
        <w:numPr>
          <w:ilvl w:val="0"/>
          <w:numId w:val="51"/>
        </w:numPr>
        <w:tabs>
          <w:tab w:val="left" w:pos="567"/>
        </w:tabs>
        <w:ind w:left="851"/>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оның айналасы өнерлі, сөз қадірін білетін адамдардан құралған;</w:t>
      </w:r>
    </w:p>
    <w:p w14:paraId="171F1C12" w14:textId="77777777" w:rsidR="00083CC5" w:rsidRPr="005460FA" w:rsidRDefault="00083CC5" w:rsidP="00715BBA">
      <w:pPr>
        <w:pStyle w:val="a4"/>
        <w:numPr>
          <w:ilvl w:val="0"/>
          <w:numId w:val="51"/>
        </w:numPr>
        <w:tabs>
          <w:tab w:val="left" w:pos="567"/>
        </w:tabs>
        <w:ind w:left="851"/>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ақындық қабілетінің қалыптасуына отбасылық және әлеуметтік орта ықпал еткен;</w:t>
      </w:r>
    </w:p>
    <w:p w14:paraId="1F84A772" w14:textId="1152B142" w:rsidR="00083CC5" w:rsidRPr="005460FA" w:rsidRDefault="00083CC5" w:rsidP="00715BBA">
      <w:pPr>
        <w:pStyle w:val="a4"/>
        <w:numPr>
          <w:ilvl w:val="0"/>
          <w:numId w:val="51"/>
        </w:numPr>
        <w:tabs>
          <w:tab w:val="left" w:pos="567"/>
        </w:tabs>
        <w:ind w:left="851"/>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 xml:space="preserve">бала туғаннан бастап белгілі бір мәдени-рухани </w:t>
      </w:r>
      <w:r w:rsidR="005F50E9">
        <w:rPr>
          <w:rFonts w:ascii="Times New Roman" w:hAnsi="Times New Roman" w:cs="Times New Roman"/>
          <w:noProof/>
          <w:color w:val="000000"/>
          <w:sz w:val="24"/>
          <w:szCs w:val="24"/>
          <w:lang w:val="kk-KZ"/>
        </w:rPr>
        <w:t>ортада</w:t>
      </w:r>
      <w:r w:rsidRPr="005460FA">
        <w:rPr>
          <w:rFonts w:ascii="Times New Roman" w:hAnsi="Times New Roman" w:cs="Times New Roman"/>
          <w:noProof/>
          <w:color w:val="000000"/>
          <w:sz w:val="24"/>
          <w:szCs w:val="24"/>
          <w:lang w:val="kk-KZ"/>
        </w:rPr>
        <w:t xml:space="preserve"> тәрбиеленген.</w:t>
      </w:r>
    </w:p>
    <w:p w14:paraId="3F189023" w14:textId="77777777" w:rsidR="00083CC5" w:rsidRPr="005460FA" w:rsidRDefault="00083CC5" w:rsidP="00083CC5">
      <w:pPr>
        <w:tabs>
          <w:tab w:val="left" w:pos="567"/>
        </w:tabs>
        <w:ind w:firstLine="567"/>
        <w:rPr>
          <w:rFonts w:ascii="Times New Roman" w:hAnsi="Times New Roman" w:cs="Times New Roman"/>
          <w:i/>
          <w:iCs/>
          <w:noProof/>
          <w:color w:val="000000"/>
          <w:sz w:val="24"/>
          <w:szCs w:val="24"/>
          <w:lang w:val="kk-KZ"/>
        </w:rPr>
      </w:pPr>
      <w:r w:rsidRPr="005460FA">
        <w:rPr>
          <w:rFonts w:ascii="Times New Roman" w:hAnsi="Times New Roman" w:cs="Times New Roman"/>
          <w:i/>
          <w:iCs/>
          <w:noProof/>
          <w:color w:val="000000"/>
          <w:sz w:val="24"/>
          <w:szCs w:val="24"/>
          <w:lang w:val="kk-KZ"/>
        </w:rPr>
        <w:t>Импликатура</w:t>
      </w:r>
    </w:p>
    <w:p w14:paraId="2C5E72BF" w14:textId="77777777"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Мәтінде тікелей:</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«Саттардың ақын болуы заңды»</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немесе</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«Саттар өнерлі ортада өсті»</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деп айтылмаған.</w:t>
      </w:r>
      <w:r>
        <w:rPr>
          <w:rFonts w:ascii="Times New Roman" w:hAnsi="Times New Roman" w:cs="Times New Roman"/>
          <w:noProof/>
          <w:color w:val="000000"/>
          <w:sz w:val="24"/>
          <w:szCs w:val="24"/>
          <w:lang w:val="kk-KZ"/>
        </w:rPr>
        <w:t xml:space="preserve"> </w:t>
      </w:r>
      <w:r w:rsidRPr="005460FA">
        <w:rPr>
          <w:rFonts w:ascii="Times New Roman" w:hAnsi="Times New Roman" w:cs="Times New Roman"/>
          <w:noProof/>
          <w:color w:val="000000"/>
          <w:sz w:val="24"/>
          <w:szCs w:val="24"/>
          <w:lang w:val="kk-KZ"/>
        </w:rPr>
        <w:t>Алайда «анасы айтыскер ақын», «кіндік шешесі белгілі ақынның жары» деген деректер негізінде оқырман осы қорытындыны өзі шығарады. Мұнда метонимиялық скриптоним адресатты қажетті импликатураға жетелейді.</w:t>
      </w:r>
    </w:p>
    <w:p w14:paraId="3E64CFAB" w14:textId="77777777" w:rsidR="00083CC5" w:rsidRPr="005460FA" w:rsidRDefault="00083CC5" w:rsidP="00083CC5">
      <w:pPr>
        <w:tabs>
          <w:tab w:val="left" w:pos="567"/>
        </w:tabs>
        <w:ind w:firstLine="567"/>
        <w:rPr>
          <w:rFonts w:ascii="Times New Roman" w:hAnsi="Times New Roman" w:cs="Times New Roman"/>
          <w:i/>
          <w:iCs/>
          <w:noProof/>
          <w:color w:val="000000"/>
          <w:sz w:val="24"/>
          <w:szCs w:val="24"/>
          <w:lang w:val="kk-KZ"/>
        </w:rPr>
      </w:pPr>
      <w:r w:rsidRPr="005460FA">
        <w:rPr>
          <w:rFonts w:ascii="Times New Roman" w:hAnsi="Times New Roman" w:cs="Times New Roman"/>
          <w:i/>
          <w:iCs/>
          <w:noProof/>
          <w:color w:val="000000"/>
          <w:sz w:val="24"/>
          <w:szCs w:val="24"/>
          <w:lang w:val="kk-KZ"/>
        </w:rPr>
        <w:t>Пресуппозиция</w:t>
      </w:r>
    </w:p>
    <w:p w14:paraId="3C7FBB7F" w14:textId="77777777"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Бұл мысалдың астарында қазақ мәдениетіне тән мынадай пресуппозициялық білім жатыр:</w:t>
      </w:r>
    </w:p>
    <w:p w14:paraId="0B48D1F4" w14:textId="77777777" w:rsidR="00083CC5" w:rsidRPr="005460FA" w:rsidRDefault="00083CC5" w:rsidP="00715BBA">
      <w:pPr>
        <w:pStyle w:val="a4"/>
        <w:numPr>
          <w:ilvl w:val="0"/>
          <w:numId w:val="52"/>
        </w:numPr>
        <w:tabs>
          <w:tab w:val="left" w:pos="567"/>
          <w:tab w:val="left" w:pos="851"/>
        </w:tabs>
        <w:ind w:hanging="720"/>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кіндік шеше баланың өмірінде ерекше орын алады;</w:t>
      </w:r>
    </w:p>
    <w:p w14:paraId="03AB36D1" w14:textId="77777777" w:rsidR="00083CC5" w:rsidRPr="005460FA" w:rsidRDefault="00083CC5" w:rsidP="00715BBA">
      <w:pPr>
        <w:pStyle w:val="a4"/>
        <w:numPr>
          <w:ilvl w:val="0"/>
          <w:numId w:val="52"/>
        </w:numPr>
        <w:tabs>
          <w:tab w:val="left" w:pos="567"/>
          <w:tab w:val="left" w:pos="851"/>
        </w:tabs>
        <w:ind w:hanging="720"/>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lastRenderedPageBreak/>
        <w:t>кіндік шеше кездейсоқ таңдалмайды;</w:t>
      </w:r>
    </w:p>
    <w:p w14:paraId="5A6293BD" w14:textId="77777777" w:rsidR="00083CC5" w:rsidRPr="005460FA" w:rsidRDefault="00083CC5" w:rsidP="00715BBA">
      <w:pPr>
        <w:pStyle w:val="a4"/>
        <w:numPr>
          <w:ilvl w:val="0"/>
          <w:numId w:val="52"/>
        </w:numPr>
        <w:tabs>
          <w:tab w:val="left" w:pos="567"/>
          <w:tab w:val="left" w:pos="851"/>
        </w:tabs>
        <w:ind w:hanging="720"/>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оның қасиеті мен беделі балаға әсер етеді деген дәстүрлі түсінік бар.</w:t>
      </w:r>
    </w:p>
    <w:p w14:paraId="12CAB31F" w14:textId="4D29236A"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Осы</w:t>
      </w:r>
      <w:r w:rsidR="005F50E9">
        <w:rPr>
          <w:rFonts w:ascii="Times New Roman" w:hAnsi="Times New Roman" w:cs="Times New Roman"/>
          <w:noProof/>
          <w:color w:val="000000"/>
          <w:sz w:val="24"/>
          <w:szCs w:val="24"/>
          <w:lang w:val="kk-KZ"/>
        </w:rPr>
        <w:t>ндай аялық білімсіз</w:t>
      </w:r>
      <w:r w:rsidRPr="005460FA">
        <w:rPr>
          <w:rFonts w:ascii="Times New Roman" w:hAnsi="Times New Roman" w:cs="Times New Roman"/>
          <w:noProof/>
          <w:color w:val="000000"/>
          <w:sz w:val="24"/>
          <w:szCs w:val="24"/>
          <w:lang w:val="kk-KZ"/>
        </w:rPr>
        <w:t xml:space="preserve"> мәтіннің прагматикалық әсері толық ашылмайды.</w:t>
      </w:r>
    </w:p>
    <w:p w14:paraId="0546709A" w14:textId="77777777" w:rsidR="00083CC5" w:rsidRPr="005460FA" w:rsidRDefault="00083CC5" w:rsidP="00083CC5">
      <w:pPr>
        <w:tabs>
          <w:tab w:val="left" w:pos="567"/>
        </w:tabs>
        <w:ind w:firstLine="567"/>
        <w:rPr>
          <w:rFonts w:ascii="Times New Roman" w:hAnsi="Times New Roman" w:cs="Times New Roman"/>
          <w:i/>
          <w:iCs/>
          <w:noProof/>
          <w:color w:val="000000"/>
          <w:sz w:val="24"/>
          <w:szCs w:val="24"/>
          <w:lang w:val="kk-KZ"/>
        </w:rPr>
      </w:pPr>
      <w:r w:rsidRPr="005460FA">
        <w:rPr>
          <w:rFonts w:ascii="Times New Roman" w:hAnsi="Times New Roman" w:cs="Times New Roman"/>
          <w:i/>
          <w:iCs/>
          <w:noProof/>
          <w:color w:val="000000"/>
          <w:sz w:val="24"/>
          <w:szCs w:val="24"/>
          <w:lang w:val="kk-KZ"/>
        </w:rPr>
        <w:t>Бағалауыштық қызметі</w:t>
      </w:r>
    </w:p>
    <w:p w14:paraId="7A5A6A3B" w14:textId="77777777" w:rsidR="00083CC5" w:rsidRPr="005460FA"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«Кіндік шеше» скриптонимі мәтінде позитивті бағалау қызметін атқарып тұр. Автор оның әлеуметтік мәртебесін («бүкіл Сыр өңірінің кәделі ақыны Молда Мұсаның жары») атай отырып, Саттардың шыққан тегіне, тәрбиелік ортасына жоғары баға береді. Сондықтан бұл скриптонимнің қызметі тек номинативтік емес, сонымен бірге аксиологиялық (бағалауыштық) сипатқа ие.</w:t>
      </w:r>
    </w:p>
    <w:p w14:paraId="79AA52AA" w14:textId="47CF9B5E" w:rsidR="00083CC5" w:rsidRDefault="00083CC5" w:rsidP="00083CC5">
      <w:pPr>
        <w:tabs>
          <w:tab w:val="left" w:pos="567"/>
        </w:tabs>
        <w:ind w:firstLine="567"/>
        <w:rPr>
          <w:rFonts w:ascii="Times New Roman" w:hAnsi="Times New Roman" w:cs="Times New Roman"/>
          <w:noProof/>
          <w:color w:val="000000"/>
          <w:sz w:val="24"/>
          <w:szCs w:val="24"/>
          <w:lang w:val="kk-KZ"/>
        </w:rPr>
      </w:pPr>
      <w:r w:rsidRPr="005460FA">
        <w:rPr>
          <w:rFonts w:ascii="Times New Roman" w:hAnsi="Times New Roman" w:cs="Times New Roman"/>
          <w:noProof/>
          <w:color w:val="000000"/>
          <w:sz w:val="24"/>
          <w:szCs w:val="24"/>
          <w:lang w:val="kk-KZ"/>
        </w:rPr>
        <w:t>Бұл мысалда кіндік шеше скриптонимі метонимиялық ауысу нәтижесінде рәсімге қатысушы тұлғаны ғана емес, баланың рухани ортасын, тәрбиелік кеңістігін және әлеуметтік беделін білдіретін мәдени таңбаға айналған. Оның прагматикалық әлеуеті адресат санасында қазақтың</w:t>
      </w:r>
      <w:r w:rsidR="005F50E9">
        <w:rPr>
          <w:rFonts w:ascii="Times New Roman" w:hAnsi="Times New Roman" w:cs="Times New Roman"/>
          <w:noProof/>
          <w:color w:val="000000"/>
          <w:sz w:val="24"/>
          <w:szCs w:val="24"/>
          <w:lang w:val="kk-KZ"/>
        </w:rPr>
        <w:t xml:space="preserve"> адамның дүниеге келуіне қатысты</w:t>
      </w:r>
      <w:r w:rsidRPr="005460FA">
        <w:rPr>
          <w:rFonts w:ascii="Times New Roman" w:hAnsi="Times New Roman" w:cs="Times New Roman"/>
          <w:noProof/>
          <w:color w:val="000000"/>
          <w:sz w:val="24"/>
          <w:szCs w:val="24"/>
          <w:lang w:val="kk-KZ"/>
        </w:rPr>
        <w:t xml:space="preserve"> ғұр</w:t>
      </w:r>
      <w:r w:rsidR="005F50E9">
        <w:rPr>
          <w:rFonts w:ascii="Times New Roman" w:hAnsi="Times New Roman" w:cs="Times New Roman"/>
          <w:noProof/>
          <w:color w:val="000000"/>
          <w:sz w:val="24"/>
          <w:szCs w:val="24"/>
          <w:lang w:val="kk-KZ"/>
        </w:rPr>
        <w:t xml:space="preserve">ыптық рәсімдерінің </w:t>
      </w:r>
      <w:r w:rsidRPr="005460FA">
        <w:rPr>
          <w:rFonts w:ascii="Times New Roman" w:hAnsi="Times New Roman" w:cs="Times New Roman"/>
          <w:noProof/>
          <w:color w:val="000000"/>
          <w:sz w:val="24"/>
          <w:szCs w:val="24"/>
          <w:lang w:val="kk-KZ"/>
        </w:rPr>
        <w:t>мәдени сценарий</w:t>
      </w:r>
      <w:r w:rsidR="005F50E9">
        <w:rPr>
          <w:rFonts w:ascii="Times New Roman" w:hAnsi="Times New Roman" w:cs="Times New Roman"/>
          <w:noProof/>
          <w:color w:val="000000"/>
          <w:sz w:val="24"/>
          <w:szCs w:val="24"/>
          <w:lang w:val="kk-KZ"/>
        </w:rPr>
        <w:t>ін</w:t>
      </w:r>
      <w:r w:rsidRPr="005460FA">
        <w:rPr>
          <w:rFonts w:ascii="Times New Roman" w:hAnsi="Times New Roman" w:cs="Times New Roman"/>
          <w:noProof/>
          <w:color w:val="000000"/>
          <w:sz w:val="24"/>
          <w:szCs w:val="24"/>
          <w:lang w:val="kk-KZ"/>
        </w:rPr>
        <w:t xml:space="preserve"> жаңғыртып, Саттардың тұлғасын жағымды қырынан сипаттайтын импликатуралар мен бағалауыштық мағыналарды қалыптастыруынан көрінеді. Мұнда скриптоним </w:t>
      </w:r>
      <w:sdt>
        <w:sdtPr>
          <w:rPr>
            <w:rFonts w:ascii="Times New Roman" w:hAnsi="Times New Roman" w:cs="Times New Roman"/>
            <w:noProof/>
            <w:color w:val="000000"/>
            <w:sz w:val="24"/>
            <w:szCs w:val="24"/>
            <w:lang w:val="kk-KZ"/>
          </w:rPr>
          <w:tag w:val="MENDELEY_CITATION_v3_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"/>
          <w:id w:val="1835339931"/>
          <w:placeholder>
            <w:docPart w:val="88EF04C0CA044116A698BF2047E71C62"/>
          </w:placeholder>
        </w:sdtPr>
        <w:sdtEndPr/>
        <w:sdtContent>
          <w:r w:rsidR="00D308CB" w:rsidRPr="00D308CB">
            <w:rPr>
              <w:rFonts w:ascii="Times New Roman" w:eastAsia="Times New Roman" w:hAnsi="Times New Roman" w:cs="Times New Roman"/>
              <w:color w:val="000000"/>
              <w:sz w:val="24"/>
              <w:lang w:val="kk-KZ"/>
            </w:rPr>
            <w:t>Panther &amp; Thornburg (2014)</w:t>
          </w:r>
        </w:sdtContent>
      </w:sdt>
      <w:r w:rsidRPr="005460FA">
        <w:rPr>
          <w:rFonts w:ascii="Times New Roman" w:hAnsi="Times New Roman" w:cs="Times New Roman"/>
          <w:noProof/>
          <w:color w:val="000000"/>
          <w:sz w:val="24"/>
          <w:szCs w:val="24"/>
          <w:lang w:val="kk-KZ"/>
        </w:rPr>
        <w:t xml:space="preserve"> сипаттағандай, адресатты қажетті қорытындыға бағыттайтын «табиғи инференциялық схема» қызметін атқарады.</w:t>
      </w:r>
    </w:p>
    <w:p w14:paraId="062059C6" w14:textId="305B408E" w:rsidR="009255BB" w:rsidRPr="009255BB" w:rsidRDefault="00842537" w:rsidP="009255BB">
      <w:pPr>
        <w:tabs>
          <w:tab w:val="left" w:pos="567"/>
        </w:tabs>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Түрік тіліндегі үйлену тойын</w:t>
      </w:r>
      <w:r w:rsidR="009255BB">
        <w:rPr>
          <w:rFonts w:ascii="Times New Roman" w:hAnsi="Times New Roman" w:cs="Times New Roman"/>
          <w:noProof/>
          <w:color w:val="000000"/>
          <w:sz w:val="24"/>
          <w:szCs w:val="24"/>
          <w:lang w:val="kk-KZ"/>
        </w:rPr>
        <w:t xml:space="preserve">дағы жасттарға алтын тағу рәсіміне қатысты қалыптасқан </w:t>
      </w:r>
      <w:r w:rsidR="009255BB" w:rsidRPr="009255BB">
        <w:rPr>
          <w:rFonts w:ascii="Times New Roman" w:hAnsi="Times New Roman" w:cs="Times New Roman"/>
          <w:i/>
          <w:iCs/>
          <w:noProof/>
          <w:color w:val="000000"/>
          <w:sz w:val="24"/>
          <w:szCs w:val="24"/>
          <w:lang w:val="tr-TR"/>
        </w:rPr>
        <w:t>takı takmak</w:t>
      </w:r>
      <w:r w:rsidR="009255BB">
        <w:rPr>
          <w:rFonts w:ascii="Times New Roman" w:hAnsi="Times New Roman" w:cs="Times New Roman"/>
          <w:noProof/>
          <w:color w:val="000000"/>
          <w:sz w:val="24"/>
          <w:szCs w:val="24"/>
          <w:lang w:val="tr-TR"/>
        </w:rPr>
        <w:t xml:space="preserve"> </w:t>
      </w:r>
      <w:r w:rsidR="009255BB">
        <w:rPr>
          <w:rFonts w:ascii="Times New Roman" w:hAnsi="Times New Roman" w:cs="Times New Roman"/>
          <w:noProof/>
          <w:color w:val="000000"/>
          <w:sz w:val="24"/>
          <w:szCs w:val="24"/>
          <w:lang w:val="kk-KZ"/>
        </w:rPr>
        <w:t xml:space="preserve">скриптонимі </w:t>
      </w:r>
      <w:r w:rsidR="009255BB" w:rsidRPr="009255BB">
        <w:rPr>
          <w:rFonts w:ascii="Times New Roman" w:hAnsi="Times New Roman" w:cs="Times New Roman"/>
          <w:noProof/>
          <w:color w:val="000000"/>
          <w:sz w:val="24"/>
          <w:szCs w:val="24"/>
          <w:lang w:val="kk-KZ"/>
        </w:rPr>
        <w:t>метонимиялық ауысу арқылы жаңа прагматикалық қызметке ие болған</w:t>
      </w:r>
      <w:r w:rsidR="009255BB">
        <w:rPr>
          <w:rFonts w:ascii="Times New Roman" w:hAnsi="Times New Roman" w:cs="Times New Roman"/>
          <w:noProof/>
          <w:color w:val="000000"/>
          <w:sz w:val="24"/>
          <w:szCs w:val="24"/>
          <w:lang w:val="kk-KZ"/>
        </w:rPr>
        <w:t>.</w:t>
      </w:r>
    </w:p>
    <w:p w14:paraId="58F2AB44" w14:textId="05F73203"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 xml:space="preserve">Мысалы: </w:t>
      </w:r>
      <w:r w:rsidRPr="009255BB">
        <w:rPr>
          <w:rFonts w:ascii="Times New Roman" w:hAnsi="Times New Roman" w:cs="Times New Roman"/>
          <w:i/>
          <w:iCs/>
          <w:noProof/>
          <w:color w:val="000000"/>
          <w:sz w:val="24"/>
          <w:szCs w:val="24"/>
          <w:lang w:val="kk-KZ"/>
        </w:rPr>
        <w:t>Мыс.: Gram altın vites yükseltti! Düğünde takı takmak hayal oldu (Грамм алтынның бағасы аспанған ұшты! Тойда әшекей (алтын) тағу арманға айналды) (https://www.merhabahaber.com/gram-altin-vites-yukseltti-dugunde-taki-takmak-hayal-oldu-1938059h.htm).</w:t>
      </w:r>
    </w:p>
    <w:p w14:paraId="375C1E7C" w14:textId="77777777" w:rsid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 xml:space="preserve">Түрік мәдениетінде </w:t>
      </w:r>
      <w:r w:rsidRPr="009255BB">
        <w:rPr>
          <w:rFonts w:ascii="Times New Roman" w:hAnsi="Times New Roman" w:cs="Times New Roman"/>
          <w:i/>
          <w:iCs/>
          <w:noProof/>
          <w:color w:val="000000"/>
          <w:sz w:val="24"/>
          <w:szCs w:val="24"/>
          <w:lang w:val="kk-KZ"/>
        </w:rPr>
        <w:t>takı takmak</w:t>
      </w:r>
      <w:r w:rsidRPr="009255BB">
        <w:rPr>
          <w:rFonts w:ascii="Times New Roman" w:hAnsi="Times New Roman" w:cs="Times New Roman"/>
          <w:noProof/>
          <w:color w:val="000000"/>
          <w:sz w:val="24"/>
          <w:szCs w:val="24"/>
          <w:lang w:val="kk-KZ"/>
        </w:rPr>
        <w:t xml:space="preserve"> – үйлену тойында қалыңдық пен күйеу жігітке алтын, </w:t>
      </w:r>
      <w:r>
        <w:rPr>
          <w:rFonts w:ascii="Times New Roman" w:hAnsi="Times New Roman" w:cs="Times New Roman"/>
          <w:noProof/>
          <w:color w:val="000000"/>
          <w:sz w:val="24"/>
          <w:szCs w:val="24"/>
          <w:lang w:val="kk-KZ"/>
        </w:rPr>
        <w:t xml:space="preserve">алтын </w:t>
      </w:r>
      <w:r w:rsidRPr="009255BB">
        <w:rPr>
          <w:rFonts w:ascii="Times New Roman" w:hAnsi="Times New Roman" w:cs="Times New Roman"/>
          <w:noProof/>
          <w:color w:val="000000"/>
          <w:sz w:val="24"/>
          <w:szCs w:val="24"/>
          <w:lang w:val="kk-KZ"/>
        </w:rPr>
        <w:t xml:space="preserve">ақша </w:t>
      </w:r>
      <w:r>
        <w:rPr>
          <w:rFonts w:ascii="Times New Roman" w:hAnsi="Times New Roman" w:cs="Times New Roman"/>
          <w:noProof/>
          <w:color w:val="000000"/>
          <w:sz w:val="24"/>
          <w:szCs w:val="24"/>
          <w:lang w:val="kk-KZ"/>
        </w:rPr>
        <w:t>секілді</w:t>
      </w:r>
      <w:r w:rsidRPr="009255BB">
        <w:rPr>
          <w:rFonts w:ascii="Times New Roman" w:hAnsi="Times New Roman" w:cs="Times New Roman"/>
          <w:noProof/>
          <w:color w:val="000000"/>
          <w:sz w:val="24"/>
          <w:szCs w:val="24"/>
          <w:lang w:val="kk-KZ"/>
        </w:rPr>
        <w:t xml:space="preserve"> бағалы сыйлықтар тағу рәсімін білдіреді. Бұл рәсімнің негізгі атрибуттарының бірі – алтын (altın). Уақыт өте келе рәсімде қолданылатын алтын бүкіл рәсімнің символына айналып, «takı takmak» тіркесі көбіне алтын тағу әрекетімен тікелей байланыстырылатын болған.</w:t>
      </w:r>
    </w:p>
    <w:p w14:paraId="0572ADEE" w14:textId="6563146D"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Мысалда:</w:t>
      </w:r>
      <w:r>
        <w:rPr>
          <w:rFonts w:ascii="Times New Roman" w:hAnsi="Times New Roman" w:cs="Times New Roman"/>
          <w:noProof/>
          <w:color w:val="000000"/>
          <w:sz w:val="24"/>
          <w:szCs w:val="24"/>
          <w:lang w:val="kk-KZ"/>
        </w:rPr>
        <w:t xml:space="preserve"> </w:t>
      </w:r>
      <w:r w:rsidRPr="009255BB">
        <w:rPr>
          <w:rFonts w:ascii="Times New Roman" w:hAnsi="Times New Roman" w:cs="Times New Roman"/>
          <w:i/>
          <w:iCs/>
          <w:noProof/>
          <w:color w:val="000000"/>
          <w:sz w:val="24"/>
          <w:szCs w:val="24"/>
          <w:lang w:val="kk-KZ"/>
        </w:rPr>
        <w:t>"Gram altın vites yükseltti! Düğünde takı takmak hayal oldu"</w:t>
      </w:r>
      <w:r>
        <w:rPr>
          <w:rFonts w:ascii="Times New Roman" w:hAnsi="Times New Roman" w:cs="Times New Roman"/>
          <w:i/>
          <w:iCs/>
          <w:noProof/>
          <w:color w:val="000000"/>
          <w:sz w:val="24"/>
          <w:szCs w:val="24"/>
          <w:lang w:val="kk-KZ"/>
        </w:rPr>
        <w:t xml:space="preserve"> дегенде </w:t>
      </w:r>
      <w:r w:rsidRPr="009255BB">
        <w:rPr>
          <w:rFonts w:ascii="Times New Roman" w:hAnsi="Times New Roman" w:cs="Times New Roman"/>
          <w:i/>
          <w:iCs/>
          <w:noProof/>
          <w:color w:val="000000"/>
          <w:sz w:val="24"/>
          <w:szCs w:val="24"/>
          <w:lang w:val="kk-KZ"/>
        </w:rPr>
        <w:t>«takı takmak»</w:t>
      </w:r>
      <w:r w:rsidRPr="009255BB">
        <w:rPr>
          <w:rFonts w:ascii="Times New Roman" w:hAnsi="Times New Roman" w:cs="Times New Roman"/>
          <w:noProof/>
          <w:color w:val="000000"/>
          <w:sz w:val="24"/>
          <w:szCs w:val="24"/>
          <w:lang w:val="kk-KZ"/>
        </w:rPr>
        <w:t xml:space="preserve"> сөзбе-сөз «әшекей тағу» дегенді білдіргенімен, контексте ол жай сәндік бұйым тағуды емес, тойда алтын сыйлау дәстүрін білдіріп тұр</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Яғни рәсімнің негізгі атрибуты (алтын) бүкіл рәсімнің мағынасын өз бойына жинақтап тұр.</w:t>
      </w:r>
    </w:p>
    <w:p w14:paraId="1B8734FE" w14:textId="77777777"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p>
    <w:p w14:paraId="40771E28" w14:textId="25139621"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lastRenderedPageBreak/>
        <w:t>Автор интенциясы</w:t>
      </w:r>
    </w:p>
    <w:p w14:paraId="36FA116A" w14:textId="4E81F4FD"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i/>
          <w:iCs/>
          <w:noProof/>
          <w:color w:val="000000"/>
          <w:sz w:val="24"/>
          <w:szCs w:val="24"/>
          <w:lang w:val="kk-KZ"/>
        </w:rPr>
        <w:t>Автордың мақсаты</w:t>
      </w:r>
      <w:r w:rsidRPr="009255BB">
        <w:rPr>
          <w:rFonts w:ascii="Times New Roman" w:hAnsi="Times New Roman" w:cs="Times New Roman"/>
          <w:noProof/>
          <w:color w:val="000000"/>
          <w:sz w:val="24"/>
          <w:szCs w:val="24"/>
          <w:lang w:val="kk-KZ"/>
        </w:rPr>
        <w:t xml:space="preserve"> – алтын бағасының қымбаттауын ғана хабарлау емес, оның халықтың дәстүрлі үйлену рәсімдерін орындауына әсер етіп жатқанын көрсету.</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Егер мәтінде:</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«Алтын бағасы өсті»</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деп қана айтылса, бұл экономикалық ақпарат болып қалар еді. Ал «Düğünde takı takmak hayal oldu» деген қолданыс арқылы автор мәселенің әлеуметтік және мәдени салдарын көрсетуге ұмтылады.</w:t>
      </w:r>
    </w:p>
    <w:p w14:paraId="2C463BD2" w14:textId="6AA07A54"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Импликатура</w:t>
      </w:r>
    </w:p>
    <w:p w14:paraId="2F66BC45" w14:textId="7AD7E5F5"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Айтылымның эксплицитті мағынасы:</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Тойда алтын тағу қиынға айналды.</w:t>
      </w:r>
    </w:p>
    <w:p w14:paraId="355D428B" w14:textId="479DD2A0"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Алайда адресат мынадай импликатураларды шығарады:</w:t>
      </w:r>
    </w:p>
    <w:p w14:paraId="55CEAA95" w14:textId="77777777" w:rsidR="009255BB" w:rsidRPr="009255BB" w:rsidRDefault="009255BB" w:rsidP="009255BB">
      <w:pPr>
        <w:pStyle w:val="a4"/>
        <w:numPr>
          <w:ilvl w:val="0"/>
          <w:numId w:val="63"/>
        </w:numPr>
        <w:tabs>
          <w:tab w:val="left" w:pos="567"/>
          <w:tab w:val="left" w:pos="851"/>
        </w:tabs>
        <w:ind w:hanging="720"/>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алтын бағасы өте қатты қымбаттаған;</w:t>
      </w:r>
    </w:p>
    <w:p w14:paraId="7472F908" w14:textId="77777777" w:rsidR="009255BB" w:rsidRPr="009255BB" w:rsidRDefault="009255BB" w:rsidP="009255BB">
      <w:pPr>
        <w:pStyle w:val="a4"/>
        <w:numPr>
          <w:ilvl w:val="0"/>
          <w:numId w:val="63"/>
        </w:numPr>
        <w:tabs>
          <w:tab w:val="left" w:pos="567"/>
          <w:tab w:val="left" w:pos="851"/>
        </w:tabs>
        <w:ind w:hanging="720"/>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халықтың сатып алу мүмкіндігі төмендеген;</w:t>
      </w:r>
    </w:p>
    <w:p w14:paraId="79C89F1D" w14:textId="77777777" w:rsidR="009255BB" w:rsidRPr="009255BB" w:rsidRDefault="009255BB" w:rsidP="009255BB">
      <w:pPr>
        <w:pStyle w:val="a4"/>
        <w:numPr>
          <w:ilvl w:val="0"/>
          <w:numId w:val="63"/>
        </w:numPr>
        <w:tabs>
          <w:tab w:val="left" w:pos="567"/>
          <w:tab w:val="left" w:pos="851"/>
        </w:tabs>
        <w:ind w:hanging="720"/>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бұрын қалыпты саналатын дәстүрді орындау қиындаған;</w:t>
      </w:r>
    </w:p>
    <w:p w14:paraId="208D1B71" w14:textId="77777777" w:rsidR="009255BB" w:rsidRPr="009255BB" w:rsidRDefault="009255BB" w:rsidP="009255BB">
      <w:pPr>
        <w:pStyle w:val="a4"/>
        <w:numPr>
          <w:ilvl w:val="0"/>
          <w:numId w:val="63"/>
        </w:numPr>
        <w:tabs>
          <w:tab w:val="left" w:pos="567"/>
          <w:tab w:val="left" w:pos="851"/>
        </w:tabs>
        <w:ind w:hanging="720"/>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үйлену тойының шығыны артқан;</w:t>
      </w:r>
    </w:p>
    <w:p w14:paraId="3C061594" w14:textId="47BAEF2E" w:rsidR="009255BB" w:rsidRPr="009255BB" w:rsidRDefault="009255BB" w:rsidP="009255BB">
      <w:pPr>
        <w:pStyle w:val="a4"/>
        <w:numPr>
          <w:ilvl w:val="0"/>
          <w:numId w:val="63"/>
        </w:numPr>
        <w:tabs>
          <w:tab w:val="left" w:pos="567"/>
          <w:tab w:val="left" w:pos="851"/>
        </w:tabs>
        <w:ind w:hanging="720"/>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экономикалық жағдай халықтың тұрмыс-тіршілігіне әсер етіп жатыр.</w:t>
      </w:r>
    </w:p>
    <w:p w14:paraId="7099F1B9" w14:textId="69769FEF"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Бұл мағыналар мәтінде тікелей айтылмағанымен, контекст арқылы түсініледі.</w:t>
      </w:r>
    </w:p>
    <w:p w14:paraId="61689010" w14:textId="06E28711"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Пресуппозиция</w:t>
      </w:r>
    </w:p>
    <w:p w14:paraId="55C82DE9" w14:textId="3B645897"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Бұл қолданыстың дұрыс түсінілуі үшін адресат:</w:t>
      </w:r>
    </w:p>
    <w:p w14:paraId="7B961C0E" w14:textId="77777777" w:rsidR="009255BB" w:rsidRPr="009255BB" w:rsidRDefault="009255BB" w:rsidP="009255BB">
      <w:pPr>
        <w:pStyle w:val="a4"/>
        <w:numPr>
          <w:ilvl w:val="0"/>
          <w:numId w:val="64"/>
        </w:numPr>
        <w:tabs>
          <w:tab w:val="left" w:pos="567"/>
          <w:tab w:val="left" w:pos="851"/>
        </w:tabs>
        <w:ind w:left="426" w:firstLine="141"/>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түрік мәдениетінде тойда алтын тағу дәстүрі бар екенін;</w:t>
      </w:r>
    </w:p>
    <w:p w14:paraId="48BF522D" w14:textId="77777777" w:rsidR="009255BB" w:rsidRPr="009255BB" w:rsidRDefault="009255BB" w:rsidP="009255BB">
      <w:pPr>
        <w:pStyle w:val="a4"/>
        <w:numPr>
          <w:ilvl w:val="0"/>
          <w:numId w:val="64"/>
        </w:numPr>
        <w:tabs>
          <w:tab w:val="left" w:pos="567"/>
          <w:tab w:val="left" w:pos="851"/>
        </w:tabs>
        <w:ind w:left="426" w:firstLine="141"/>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алтынның тек әшекей емес, әлеуметтік қолдау мен сый-құрметтің белгісі екенін;</w:t>
      </w:r>
    </w:p>
    <w:p w14:paraId="6EC06362" w14:textId="77777777" w:rsidR="009255BB" w:rsidRPr="009255BB" w:rsidRDefault="009255BB" w:rsidP="009255BB">
      <w:pPr>
        <w:pStyle w:val="a4"/>
        <w:numPr>
          <w:ilvl w:val="0"/>
          <w:numId w:val="64"/>
        </w:numPr>
        <w:tabs>
          <w:tab w:val="left" w:pos="567"/>
          <w:tab w:val="left" w:pos="851"/>
        </w:tabs>
        <w:ind w:left="426" w:firstLine="141"/>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соңғы жылдары алтын бағасының тұрақты өсіп отырғанын;</w:t>
      </w:r>
    </w:p>
    <w:p w14:paraId="17801193" w14:textId="63A19CE3" w:rsidR="009255BB" w:rsidRPr="009255BB" w:rsidRDefault="009255BB" w:rsidP="009255BB">
      <w:pPr>
        <w:pStyle w:val="a4"/>
        <w:numPr>
          <w:ilvl w:val="0"/>
          <w:numId w:val="64"/>
        </w:numPr>
        <w:tabs>
          <w:tab w:val="left" w:pos="567"/>
          <w:tab w:val="left" w:pos="851"/>
        </w:tabs>
        <w:ind w:left="426" w:firstLine="141"/>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«hayal oldu» тіркесінің «қол жетпейтін нәрсеге айналды» деген мағына беретінін</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білуі қажет.</w:t>
      </w:r>
    </w:p>
    <w:p w14:paraId="4DE15024" w14:textId="4A0CA50E"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Осы мәдени білімдер айтылымның астарлы мағынасын ашуға мүмкіндік береді.</w:t>
      </w:r>
    </w:p>
    <w:p w14:paraId="5688E1AF" w14:textId="6224D5D6"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Инференция</w:t>
      </w:r>
    </w:p>
    <w:p w14:paraId="272E7C38" w14:textId="3A2C6515"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Оқырманның ой қорытуы мынадай түрде жүреді:</w:t>
      </w:r>
    </w:p>
    <w:p w14:paraId="4173813A" w14:textId="154A054F"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Алтын бағасы көтерілді → адамдар алтын сатып ала алмайды → тойда алтын тағу қиындады → дәстүрді орындау бұрынғыдай мүмкін болмай қалды → экономикалық қиындық мәдени тәжірибеге әсер етуде.</w:t>
      </w:r>
      <w:r>
        <w:rPr>
          <w:rFonts w:ascii="Times New Roman" w:hAnsi="Times New Roman" w:cs="Times New Roman"/>
          <w:noProof/>
          <w:color w:val="000000"/>
          <w:sz w:val="24"/>
          <w:szCs w:val="24"/>
          <w:lang w:val="kk-KZ"/>
        </w:rPr>
        <w:t xml:space="preserve"> </w:t>
      </w:r>
    </w:p>
    <w:p w14:paraId="0EFBB558" w14:textId="1D81BD5B"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Бағалауыштық қызметі</w:t>
      </w:r>
    </w:p>
    <w:p w14:paraId="3589E897" w14:textId="4855EA81"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Берілген скриптоним бағалауыштық қызмет те атқарады.</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Автор алтын бағасының өсуіне қатысты жағымсыз бағалауды астарлы түрде білдіреді. Мұнда:</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«hayal oldu» («арманға айналды»)</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 xml:space="preserve">формасы арқылы қолжетімсіздік, өкініш және </w:t>
      </w:r>
      <w:r w:rsidRPr="009255BB">
        <w:rPr>
          <w:rFonts w:ascii="Times New Roman" w:hAnsi="Times New Roman" w:cs="Times New Roman"/>
          <w:noProof/>
          <w:color w:val="000000"/>
          <w:sz w:val="24"/>
          <w:szCs w:val="24"/>
          <w:lang w:val="kk-KZ"/>
        </w:rPr>
        <w:lastRenderedPageBreak/>
        <w:t>әлеуметтік қиындық реңктері беріледі.</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Сондықтан айтылым жай ақпараттық хабар емес, белгілі бір эмоционалдық-бағалауыштық мазмұнға ие.</w:t>
      </w:r>
    </w:p>
    <w:p w14:paraId="29B67ADE" w14:textId="231229A9" w:rsidR="009255BB" w:rsidRPr="009255BB" w:rsidRDefault="009255BB" w:rsidP="009255BB">
      <w:pPr>
        <w:tabs>
          <w:tab w:val="left" w:pos="567"/>
        </w:tabs>
        <w:ind w:firstLine="567"/>
        <w:rPr>
          <w:rFonts w:ascii="Times New Roman" w:hAnsi="Times New Roman" w:cs="Times New Roman"/>
          <w:i/>
          <w:iCs/>
          <w:noProof/>
          <w:color w:val="000000"/>
          <w:sz w:val="24"/>
          <w:szCs w:val="24"/>
          <w:lang w:val="kk-KZ"/>
        </w:rPr>
      </w:pPr>
      <w:r w:rsidRPr="009255BB">
        <w:rPr>
          <w:rFonts w:ascii="Times New Roman" w:hAnsi="Times New Roman" w:cs="Times New Roman"/>
          <w:i/>
          <w:iCs/>
          <w:noProof/>
          <w:color w:val="000000"/>
          <w:sz w:val="24"/>
          <w:szCs w:val="24"/>
          <w:lang w:val="kk-KZ"/>
        </w:rPr>
        <w:t>Прагматикалық әсері</w:t>
      </w:r>
    </w:p>
    <w:p w14:paraId="126F57B7" w14:textId="31EDCB49" w:rsidR="009255BB" w:rsidRPr="009255BB" w:rsidRDefault="009255BB" w:rsidP="009255BB">
      <w:pPr>
        <w:tabs>
          <w:tab w:val="left" w:pos="567"/>
        </w:tabs>
        <w:ind w:firstLine="567"/>
        <w:rPr>
          <w:rFonts w:ascii="Times New Roman" w:hAnsi="Times New Roman" w:cs="Times New Roman"/>
          <w:noProof/>
          <w:color w:val="000000"/>
          <w:sz w:val="24"/>
          <w:szCs w:val="24"/>
          <w:lang w:val="kk-KZ"/>
        </w:rPr>
      </w:pPr>
      <w:r w:rsidRPr="009255BB">
        <w:rPr>
          <w:rFonts w:ascii="Times New Roman" w:hAnsi="Times New Roman" w:cs="Times New Roman"/>
          <w:noProof/>
          <w:color w:val="000000"/>
          <w:sz w:val="24"/>
          <w:szCs w:val="24"/>
          <w:lang w:val="kk-KZ"/>
        </w:rPr>
        <w:t>Скриптоним адресат санасында түрік үйлену тойының мәдени сценарийін белсендіреді:</w:t>
      </w:r>
      <w:r>
        <w:rPr>
          <w:rFonts w:ascii="Times New Roman" w:hAnsi="Times New Roman" w:cs="Times New Roman"/>
          <w:noProof/>
          <w:color w:val="000000"/>
          <w:sz w:val="24"/>
          <w:szCs w:val="24"/>
          <w:lang w:val="kk-KZ"/>
        </w:rPr>
        <w:t xml:space="preserve"> </w:t>
      </w:r>
      <w:r w:rsidRPr="009255BB">
        <w:rPr>
          <w:rFonts w:ascii="Times New Roman" w:hAnsi="Times New Roman" w:cs="Times New Roman"/>
          <w:i/>
          <w:iCs/>
          <w:noProof/>
          <w:color w:val="000000"/>
          <w:sz w:val="24"/>
          <w:szCs w:val="24"/>
          <w:lang w:val="kk-KZ"/>
        </w:rPr>
        <w:t>қалыңдық пен күйеу жігіт; алтын тағу рәсімі; туыстардың сыйлығы; әлеуметтік қолдау көрсету.</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Осы сценарийдің аясында алтын бағасының қымбаттауы қарапайым экономикалық мәселе емес, дәстүрлі мәдени тәжірибенің орындалуына кедергі келтіретін құбылыс ретінде қабылданады. Нәтижесінде хабардың әсері күшейеді.</w:t>
      </w:r>
      <w:r>
        <w:rPr>
          <w:rFonts w:ascii="Times New Roman" w:hAnsi="Times New Roman" w:cs="Times New Roman"/>
          <w:noProof/>
          <w:color w:val="000000"/>
          <w:sz w:val="24"/>
          <w:szCs w:val="24"/>
          <w:lang w:val="kk-KZ"/>
        </w:rPr>
        <w:t xml:space="preserve"> </w:t>
      </w:r>
      <w:r w:rsidRPr="009255BB">
        <w:rPr>
          <w:rFonts w:ascii="Times New Roman" w:hAnsi="Times New Roman" w:cs="Times New Roman"/>
          <w:noProof/>
          <w:color w:val="000000"/>
          <w:sz w:val="24"/>
          <w:szCs w:val="24"/>
          <w:lang w:val="kk-KZ"/>
        </w:rPr>
        <w:t>Осылайша метонимиялық ауысу арқылы қалыптасқан скриптонимдер дискурста ұлттық-мәдени тәжірибені жаңғыртатын және күрделі прагматикалық мазмұн жеткізетін маңызды тілдік құрал қызметін атқарады.</w:t>
      </w:r>
    </w:p>
    <w:p w14:paraId="6A788479" w14:textId="77777777" w:rsidR="009255BB" w:rsidRPr="005C4D44" w:rsidRDefault="009255BB" w:rsidP="009255BB">
      <w:pPr>
        <w:tabs>
          <w:tab w:val="left" w:pos="567"/>
        </w:tabs>
        <w:ind w:firstLine="567"/>
        <w:rPr>
          <w:rFonts w:ascii="Times New Roman" w:hAnsi="Times New Roman" w:cs="Times New Roman"/>
          <w:noProof/>
          <w:color w:val="000000"/>
          <w:sz w:val="24"/>
          <w:szCs w:val="24"/>
          <w:lang w:val="kk-KZ"/>
        </w:rPr>
      </w:pPr>
    </w:p>
    <w:p w14:paraId="47356F47" w14:textId="0A9C8B16" w:rsidR="0085400E" w:rsidRPr="005C4D44" w:rsidRDefault="00CC4A66"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6.1</w:t>
      </w:r>
      <w:r w:rsidR="00BE2C75" w:rsidRPr="005C4D44">
        <w:rPr>
          <w:rFonts w:ascii="Times New Roman" w:hAnsi="Times New Roman" w:cs="Times New Roman"/>
          <w:noProof/>
          <w:sz w:val="24"/>
          <w:szCs w:val="24"/>
          <w:lang w:val="kk-KZ"/>
        </w:rPr>
        <w:t>.2 Метафоралық ауысу арқылы жасалған скриптонимдер</w:t>
      </w:r>
      <w:r w:rsidR="009423DC">
        <w:rPr>
          <w:rFonts w:ascii="Times New Roman" w:hAnsi="Times New Roman" w:cs="Times New Roman"/>
          <w:noProof/>
          <w:sz w:val="24"/>
          <w:szCs w:val="24"/>
          <w:lang w:val="kk-KZ"/>
        </w:rPr>
        <w:t>дің прагматикалық әлеуеті</w:t>
      </w:r>
    </w:p>
    <w:p w14:paraId="2FEFD099" w14:textId="586691A5"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Қазақ, қарақалпақ, түрік және әзірбайжан тілдеріндегі ғұрыптық рәсімдерге қатысты қалыптасқан тілдік бірліктердің семантикалық дамуын зерттеу барысында олардың бір бөлігі метафоралық өзгеру арқылы жаңа мағыналарға ие болғаны байқалады. Түркі халықтарының мәдениетінде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және жерлеу секілді өтпелі кезеңдерге қатысты ғұрыптық рәсімдер</w:t>
      </w:r>
      <w:r w:rsidR="0085400E"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 қоғамның дүниетанымын, діни-сенімдік ұстанымдарын және әлеуметтік қатынастар жүйесін айқындайтын маңызды мәдени құбылыстар</w:t>
      </w:r>
      <w:r w:rsidR="0085400E"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Осындай рәсімдер негізінде қалыптасқан тілдік бірліктер бастапқыда нақты рәсімдік әрекеттерді, заттарды немесе қатысушыларды білдіргенімен, уақыт өте келе метафоралық өзгеру арқылы жаңа мағыналар пайда бола</w:t>
      </w:r>
      <w:r w:rsidR="0085400E" w:rsidRPr="005C4D44">
        <w:rPr>
          <w:rFonts w:ascii="Times New Roman" w:hAnsi="Times New Roman" w:cs="Times New Roman"/>
          <w:noProof/>
          <w:sz w:val="24"/>
          <w:szCs w:val="24"/>
          <w:lang w:val="kk-KZ"/>
        </w:rPr>
        <w:t xml:space="preserve">тыны анықталды. </w:t>
      </w:r>
    </w:p>
    <w:p w14:paraId="1E2259AC" w14:textId="7948E9BB" w:rsidR="00BE2C75" w:rsidRPr="005C4D44" w:rsidRDefault="003F0D15" w:rsidP="00BE2C75">
      <w:pPr>
        <w:ind w:firstLine="567"/>
        <w:rPr>
          <w:rFonts w:ascii="Times New Roman" w:hAnsi="Times New Roman" w:cs="Times New Roman"/>
          <w:noProof/>
          <w:sz w:val="24"/>
          <w:szCs w:val="24"/>
          <w:lang w:val="kk-KZ"/>
        </w:rPr>
      </w:pPr>
      <w:r w:rsidRPr="003F0D15">
        <w:rPr>
          <w:rFonts w:ascii="Times New Roman" w:hAnsi="Times New Roman" w:cs="Times New Roman"/>
          <w:noProof/>
          <w:sz w:val="24"/>
          <w:szCs w:val="24"/>
          <w:lang w:val="kk-KZ"/>
        </w:rPr>
        <w:t>3</w:t>
      </w:r>
      <w:r w:rsidR="00BE2C75" w:rsidRPr="003F0D15">
        <w:rPr>
          <w:rFonts w:ascii="Times New Roman" w:hAnsi="Times New Roman" w:cs="Times New Roman"/>
          <w:noProof/>
          <w:sz w:val="24"/>
          <w:szCs w:val="24"/>
          <w:lang w:val="kk-KZ"/>
        </w:rPr>
        <w:t>.3.</w:t>
      </w:r>
      <w:r w:rsidRPr="003F0D15">
        <w:rPr>
          <w:rFonts w:ascii="Times New Roman" w:hAnsi="Times New Roman" w:cs="Times New Roman"/>
          <w:noProof/>
          <w:sz w:val="24"/>
          <w:szCs w:val="24"/>
          <w:lang w:val="kk-KZ"/>
        </w:rPr>
        <w:t>2</w:t>
      </w:r>
      <w:r w:rsidR="00BE2C75" w:rsidRPr="005C4D44">
        <w:rPr>
          <w:rFonts w:ascii="Times New Roman" w:hAnsi="Times New Roman" w:cs="Times New Roman"/>
          <w:noProof/>
          <w:sz w:val="24"/>
          <w:szCs w:val="24"/>
          <w:lang w:val="kk-KZ"/>
        </w:rPr>
        <w:t xml:space="preserve"> бөлімде атап көрсеткендей, метафоралық</w:t>
      </w:r>
      <w:r w:rsidR="00E80D7A">
        <w:rPr>
          <w:rFonts w:ascii="Times New Roman" w:hAnsi="Times New Roman" w:cs="Times New Roman"/>
          <w:noProof/>
          <w:sz w:val="24"/>
          <w:szCs w:val="24"/>
          <w:lang w:val="kk-KZ"/>
        </w:rPr>
        <w:t xml:space="preserve"> </w:t>
      </w:r>
      <w:r>
        <w:rPr>
          <w:rFonts w:ascii="Times New Roman" w:hAnsi="Times New Roman" w:cs="Times New Roman"/>
          <w:noProof/>
          <w:sz w:val="24"/>
          <w:szCs w:val="24"/>
          <w:lang w:val="kk-KZ"/>
        </w:rPr>
        <w:t>ауысу</w:t>
      </w:r>
      <w:r w:rsidR="00BE2C75" w:rsidRPr="005C4D44">
        <w:rPr>
          <w:rFonts w:ascii="Times New Roman" w:hAnsi="Times New Roman" w:cs="Times New Roman"/>
          <w:noProof/>
          <w:sz w:val="24"/>
          <w:szCs w:val="24"/>
          <w:lang w:val="kk-KZ"/>
        </w:rPr>
        <w:t xml:space="preserve"> арқылы </w:t>
      </w:r>
      <w:r w:rsidR="00BE2C75" w:rsidRPr="005C4D44">
        <w:rPr>
          <w:rFonts w:ascii="Times New Roman" w:hAnsi="Times New Roman" w:cs="Times New Roman"/>
          <w:noProof/>
          <w:color w:val="000000"/>
          <w:sz w:val="24"/>
          <w:szCs w:val="24"/>
          <w:lang w:val="kk-KZ"/>
        </w:rPr>
        <w:t xml:space="preserve">лексикалық мағына ұқсастық негізінде жаңа концептуалдық </w:t>
      </w:r>
      <w:r w:rsidR="0085400E" w:rsidRPr="005C4D44">
        <w:rPr>
          <w:rFonts w:ascii="Times New Roman" w:hAnsi="Times New Roman" w:cs="Times New Roman"/>
          <w:noProof/>
          <w:color w:val="000000"/>
          <w:sz w:val="24"/>
          <w:szCs w:val="24"/>
          <w:lang w:val="kk-KZ"/>
        </w:rPr>
        <w:t>өріске</w:t>
      </w:r>
      <w:r w:rsidR="00BE2C75" w:rsidRPr="005C4D44">
        <w:rPr>
          <w:rFonts w:ascii="Times New Roman" w:hAnsi="Times New Roman" w:cs="Times New Roman"/>
          <w:noProof/>
          <w:color w:val="000000"/>
          <w:sz w:val="24"/>
          <w:szCs w:val="24"/>
          <w:lang w:val="kk-KZ"/>
        </w:rPr>
        <w:t xml:space="preserve"> ауысады. Сонда бір ғұрыптық рәсімді </w:t>
      </w:r>
      <w:sdt>
        <w:sdtPr>
          <w:rPr>
            <w:rFonts w:ascii="Times New Roman" w:hAnsi="Times New Roman" w:cs="Times New Roman"/>
            <w:noProof/>
            <w:color w:val="000000"/>
            <w:sz w:val="24"/>
            <w:szCs w:val="24"/>
            <w:lang w:val="kk-KZ"/>
          </w:rPr>
          <w:tag w:val="MENDELEY_CITATION_v3_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lNoYXBpbmcgZW50cmVwcmVuZXVyc2hpcCByZXNlYXJjaCIsImlzc3VlZCI6eyJkYXRlLXBhcnRzIjpbWzIwMjBdXX0sInBhZ2UiOiI0NzUtNTA0IiwicHVibGlzaGVyIjoiUm91dGxlZGdlIiwiY29udGFpbmVyLXRpdGxlLXNob3J0IjoiIn0sImlzVGVtcG9yYXJ5IjpmYWxzZSwic3VwcHJlc3MtYXV0aG9yIjpmYWxzZSwiY29tcG9zaXRlIjp0cnVlLCJhdXRob3Itb25seSI6ZmFsc2V9XX0="/>
          <w:id w:val="133224285"/>
          <w:placeholder>
            <w:docPart w:val="8D03DA74DC004BF0A142D41D1057D8AE"/>
          </w:placeholder>
        </w:sdtPr>
        <w:sdtEndPr/>
        <w:sdtContent>
          <w:r w:rsidR="00D308CB" w:rsidRPr="00D308CB">
            <w:rPr>
              <w:rFonts w:ascii="Times New Roman" w:eastAsia="Times New Roman" w:hAnsi="Times New Roman" w:cs="Times New Roman"/>
              <w:color w:val="000000"/>
              <w:sz w:val="24"/>
              <w:lang w:val="kk-KZ"/>
            </w:rPr>
            <w:t>Lakoff &amp; Johnson (2020)</w:t>
          </w:r>
        </w:sdtContent>
      </w:sdt>
      <w:r w:rsidR="00BE2C75" w:rsidRPr="005C4D44">
        <w:rPr>
          <w:rFonts w:ascii="Times New Roman" w:hAnsi="Times New Roman" w:cs="Times New Roman"/>
          <w:noProof/>
          <w:color w:val="000000"/>
          <w:sz w:val="24"/>
          <w:szCs w:val="24"/>
          <w:lang w:val="kk-KZ"/>
        </w:rPr>
        <w:t xml:space="preserve"> зерттеуіндегі өріс (domain) ұғымы ретінде қарастырсақ, осы рәсімге қатысты қалыптасқан тілдік бірліктер метафоралық өзгеріске ұшырағанда, рәсім аясынан тыс жаңа мағына қалыптасады. Жоғарыда аталғандай, </w:t>
      </w:r>
      <w:r w:rsidR="00BE2C75" w:rsidRPr="005C4D44">
        <w:rPr>
          <w:rFonts w:ascii="Times New Roman" w:hAnsi="Times New Roman" w:cs="Times New Roman"/>
          <w:noProof/>
          <w:color w:val="222222"/>
          <w:sz w:val="24"/>
          <w:szCs w:val="24"/>
          <w:shd w:val="clear" w:color="auto" w:fill="FFFFFF"/>
          <w:lang w:val="kk-KZ"/>
        </w:rPr>
        <w:t>ғ</w:t>
      </w:r>
      <w:r w:rsidR="00BE2C75" w:rsidRPr="005C4D44">
        <w:rPr>
          <w:rFonts w:ascii="Times New Roman" w:hAnsi="Times New Roman" w:cs="Times New Roman"/>
          <w:noProof/>
          <w:color w:val="000000"/>
          <w:sz w:val="24"/>
          <w:szCs w:val="24"/>
          <w:lang w:val="kk-KZ"/>
        </w:rPr>
        <w:t xml:space="preserve">алымдар </w:t>
      </w:r>
      <w:sdt>
        <w:sdtPr>
          <w:rPr>
            <w:rFonts w:ascii="Times New Roman" w:hAnsi="Times New Roman" w:cs="Times New Roman"/>
            <w:noProof/>
            <w:color w:val="000000"/>
            <w:sz w:val="24"/>
            <w:szCs w:val="24"/>
            <w:lang w:val="kk-KZ"/>
          </w:rPr>
          <w:tag w:val="MENDELEY_CITATION_v3_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"/>
          <w:id w:val="1919670041"/>
          <w:placeholder>
            <w:docPart w:val="572C878B86664E53BDA2981BE6095E84"/>
          </w:placeholder>
        </w:sdtPr>
        <w:sdtEndPr/>
        <w:sdtContent>
          <w:r w:rsidR="00D308CB" w:rsidRPr="00D308CB">
            <w:rPr>
              <w:rFonts w:ascii="Times New Roman" w:hAnsi="Times New Roman" w:cs="Times New Roman"/>
              <w:noProof/>
              <w:color w:val="000000"/>
              <w:sz w:val="24"/>
              <w:szCs w:val="24"/>
              <w:lang w:val="kk-KZ"/>
            </w:rPr>
            <w:t>(Хасанов, 1966</w:t>
          </w:r>
        </w:sdtContent>
      </w:sdt>
      <w:r w:rsidR="00BE2C7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OWRhYzEwYmYtOWVlOC00YWM2LTkzMTQtMDk5NmEzMzk3ODNmIiwicHJvcGVydGllcyI6eyJub3RlSW5kZXgiOjB9LCJpc0VkaXRlZCI6ZmFsc2UsIm1hbnVhbE92ZXJyaWRlIjp7ImlzTWFudWFsbHlPdmVycmlkZGVuIjp0cnVlLCJjaXRlcHJvY1RleHQiOiIo0KHRi9Cx0LDQvdCx0LDQtdCy0LAsIDIwMDJiKSIsIm1hbnVhbE92ZXJyaWRlVGV4dCI6ItCh0YvQsdCw0L3QsdCw0LXQstCwLCAyMDAyIn0sImNpdGF0aW9uSXRlbXMiOlt7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fV19"/>
          <w:id w:val="981040645"/>
          <w:placeholder>
            <w:docPart w:val="572C878B86664E53BDA2981BE6095E84"/>
          </w:placeholder>
        </w:sdtPr>
        <w:sdtEndPr/>
        <w:sdtContent>
          <w:r w:rsidR="00D308CB" w:rsidRPr="00D308CB">
            <w:rPr>
              <w:rFonts w:ascii="Times New Roman" w:hAnsi="Times New Roman" w:cs="Times New Roman"/>
              <w:noProof/>
              <w:color w:val="000000"/>
              <w:sz w:val="24"/>
              <w:szCs w:val="24"/>
              <w:lang w:val="kk-KZ"/>
            </w:rPr>
            <w:t>Сыбанбаева, 2002</w:t>
          </w:r>
        </w:sdtContent>
      </w:sdt>
      <w:r w:rsidR="00BE2C7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TJhNWI3NTYtMDVmZS00ZmJiLTg3MTktNjk5NGM4NjBlNTc2IiwicHJvcGVydGllcyI6eyJub3RlSW5kZXgiOjB9LCJpc0VkaXRlZCI6ZmFsc2UsIm1hbnVhbE92ZXJyaWRlIjp7ImlzTWFudWFsbHlPdmVycmlkZGVuIjp0cnVlLCJjaXRlcHJvY1RleHQiOiIo0JjRgdC70LDQvCwgMjAwNCkiLCJtYW51YWxPdmVycmlkZVRleHQiOiLQmNGB0LvQsNC8LCAyMDA0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
          <w:id w:val="-689841928"/>
          <w:placeholder>
            <w:docPart w:val="572C878B86664E53BDA2981BE6095E84"/>
          </w:placeholder>
        </w:sdtPr>
        <w:sdtEndPr/>
        <w:sdtContent>
          <w:r w:rsidR="00D308CB" w:rsidRPr="00D308CB">
            <w:rPr>
              <w:rFonts w:ascii="Times New Roman" w:hAnsi="Times New Roman" w:cs="Times New Roman"/>
              <w:noProof/>
              <w:color w:val="000000"/>
              <w:sz w:val="24"/>
              <w:szCs w:val="24"/>
              <w:lang w:val="kk-KZ"/>
            </w:rPr>
            <w:t>Ислам, 2004</w:t>
          </w:r>
        </w:sdtContent>
      </w:sdt>
      <w:r w:rsidR="00BE2C75"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"/>
          <w:id w:val="378366051"/>
          <w:placeholder>
            <w:docPart w:val="572C878B86664E53BDA2981BE6095E84"/>
          </w:placeholder>
        </w:sdtPr>
        <w:sdtEndPr/>
        <w:sdtContent>
          <w:r w:rsidR="00D308CB" w:rsidRPr="00D308CB">
            <w:rPr>
              <w:rFonts w:ascii="Times New Roman" w:hAnsi="Times New Roman" w:cs="Times New Roman"/>
              <w:noProof/>
              <w:color w:val="000000"/>
              <w:sz w:val="24"/>
              <w:szCs w:val="24"/>
              <w:lang w:val="kk-KZ"/>
            </w:rPr>
            <w:t>Уәли, 2021)</w:t>
          </w:r>
        </w:sdtContent>
      </w:sdt>
      <w:r w:rsidR="00BE2C75" w:rsidRPr="005C4D44">
        <w:rPr>
          <w:rFonts w:ascii="Times New Roman" w:hAnsi="Times New Roman" w:cs="Times New Roman"/>
          <w:noProof/>
          <w:color w:val="000000"/>
          <w:sz w:val="24"/>
          <w:szCs w:val="24"/>
          <w:lang w:val="kk-KZ"/>
        </w:rPr>
        <w:t xml:space="preserve"> метафора белгілі бір халықтың дүниені қабылдау ерекшелігін, мәдени тәжірибесін және ұлттық таным жүйесін, өзіндік ойлау үлгісін тілдік формада бейнелейтін танымдық құбылыс</w:t>
      </w:r>
      <w:r w:rsidR="00E80D7A">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деп бағалап, «жаңа атауда </w:t>
      </w:r>
      <w:r w:rsidR="00BE2C75" w:rsidRPr="005C4D44">
        <w:rPr>
          <w:rFonts w:ascii="Times New Roman" w:hAnsi="Times New Roman" w:cs="Times New Roman"/>
          <w:noProof/>
          <w:color w:val="000000"/>
          <w:sz w:val="24"/>
          <w:szCs w:val="24"/>
          <w:shd w:val="clear" w:color="auto" w:fill="FFFFFF"/>
          <w:lang w:val="kk-KZ"/>
        </w:rPr>
        <w:t>ұлттық дүниетаным фрагменті көрініс табатынын</w:t>
      </w:r>
      <w:r w:rsidR="00BE2C75" w:rsidRPr="005C4D44">
        <w:rPr>
          <w:rFonts w:ascii="Times New Roman" w:hAnsi="Times New Roman" w:cs="Times New Roman"/>
          <w:noProof/>
          <w:color w:val="000000"/>
          <w:sz w:val="24"/>
          <w:szCs w:val="24"/>
          <w:lang w:val="kk-KZ"/>
        </w:rPr>
        <w:t xml:space="preserve">» атап өтеді. </w:t>
      </w:r>
      <w:r w:rsidR="00BE2C75" w:rsidRPr="005C4D44">
        <w:rPr>
          <w:rFonts w:ascii="Times New Roman" w:hAnsi="Times New Roman" w:cs="Times New Roman"/>
          <w:noProof/>
          <w:sz w:val="24"/>
          <w:szCs w:val="24"/>
          <w:lang w:val="kk-KZ"/>
        </w:rPr>
        <w:t xml:space="preserve">Осы тұрғыдан алғанда, қазақ, қарақалпақ, түрік және әзірбайжан тілдеріндегі метафоралық </w:t>
      </w:r>
      <w:r w:rsidR="0085400E" w:rsidRPr="005C4D44">
        <w:rPr>
          <w:rFonts w:ascii="Times New Roman" w:hAnsi="Times New Roman" w:cs="Times New Roman"/>
          <w:noProof/>
          <w:sz w:val="24"/>
          <w:szCs w:val="24"/>
          <w:lang w:val="kk-KZ"/>
        </w:rPr>
        <w:t>ауысу</w:t>
      </w:r>
      <w:r w:rsidR="00BE2C75" w:rsidRPr="005C4D44">
        <w:rPr>
          <w:rFonts w:ascii="Times New Roman" w:hAnsi="Times New Roman" w:cs="Times New Roman"/>
          <w:noProof/>
          <w:sz w:val="24"/>
          <w:szCs w:val="24"/>
          <w:lang w:val="kk-KZ"/>
        </w:rPr>
        <w:t xml:space="preserve"> арқылы қалыптасқан </w:t>
      </w:r>
      <w:r w:rsidR="00BE2C75" w:rsidRPr="005C4D44">
        <w:rPr>
          <w:rFonts w:ascii="Times New Roman" w:hAnsi="Times New Roman" w:cs="Times New Roman"/>
          <w:noProof/>
          <w:sz w:val="24"/>
          <w:szCs w:val="24"/>
          <w:lang w:val="kk-KZ"/>
        </w:rPr>
        <w:lastRenderedPageBreak/>
        <w:t xml:space="preserve">скриптониимдер тіл мен мәдениет арасындағы тығыз байланысты, сондай-ақ халықтың дүниетанымдық тәжірибесінің тілдік жүйеде қалай бейнеленетінін айқын көрсетеді. </w:t>
      </w:r>
    </w:p>
    <w:p w14:paraId="649AB8CB" w14:textId="6612BAAC" w:rsidR="00CA0F14" w:rsidRDefault="00CA0F14" w:rsidP="00CA0F14">
      <w:pPr>
        <w:ind w:firstLine="567"/>
        <w:rPr>
          <w:rFonts w:ascii="Times New Roman" w:hAnsi="Times New Roman" w:cs="Times New Roman"/>
          <w:noProof/>
          <w:sz w:val="24"/>
          <w:szCs w:val="24"/>
          <w:lang w:val="kk-KZ"/>
        </w:rPr>
      </w:pPr>
      <w:r w:rsidRPr="00CA0F14">
        <w:rPr>
          <w:rFonts w:ascii="Times New Roman" w:hAnsi="Times New Roman" w:cs="Times New Roman"/>
          <w:noProof/>
          <w:sz w:val="24"/>
          <w:szCs w:val="24"/>
          <w:lang w:val="kk-KZ"/>
        </w:rPr>
        <w:t xml:space="preserve">Қазіргі тіл білімінде метафора тек мағынаның ауысуы немесе көркемдік тәсіл ретінде ғана емес, коммуникация барысында белгілі бір </w:t>
      </w:r>
      <w:r w:rsidRPr="00CA0F14">
        <w:rPr>
          <w:rFonts w:ascii="Times New Roman" w:hAnsi="Times New Roman" w:cs="Times New Roman"/>
          <w:i/>
          <w:iCs/>
          <w:noProof/>
          <w:sz w:val="24"/>
          <w:szCs w:val="24"/>
          <w:lang w:val="kk-KZ"/>
        </w:rPr>
        <w:t>прагматикалық мақсатты</w:t>
      </w:r>
      <w:r w:rsidRPr="00CA0F14">
        <w:rPr>
          <w:rFonts w:ascii="Times New Roman" w:hAnsi="Times New Roman" w:cs="Times New Roman"/>
          <w:noProof/>
          <w:sz w:val="24"/>
          <w:szCs w:val="24"/>
          <w:lang w:val="kk-KZ"/>
        </w:rPr>
        <w:t xml:space="preserve"> жүзеге асыратын күрделі когнитивтік және дискурстық құбылыс ретінде қарастырылады. Әсіресе ХХ ғасырдың екінші жартысынан бастап метафораны зерттеу семантикалық шеңберден шығып, прагматика, когнитивтік лингвистика және дискурс теориясы тұрғысынан кеңінен қарастырыла бастады. </w:t>
      </w:r>
      <w:r>
        <w:rPr>
          <w:rFonts w:ascii="Times New Roman" w:hAnsi="Times New Roman" w:cs="Times New Roman"/>
          <w:noProof/>
          <w:sz w:val="24"/>
          <w:szCs w:val="24"/>
          <w:lang w:val="kk-KZ"/>
        </w:rPr>
        <w:t>М</w:t>
      </w:r>
      <w:r w:rsidRPr="00CA0F14">
        <w:rPr>
          <w:rFonts w:ascii="Times New Roman" w:hAnsi="Times New Roman" w:cs="Times New Roman"/>
          <w:noProof/>
          <w:sz w:val="24"/>
          <w:szCs w:val="24"/>
          <w:lang w:val="kk-KZ"/>
        </w:rPr>
        <w:t>етафораның тілдегі қызметінен гөрі оның ойлау, түсіну және коммуникациядағы рөліне ерекше назар аударылып, метафораның прагматикалық әлеуетін түсіндіруге мүмкіндік беретін бірқатар теориялық тұжырымдар ұсынылды.</w:t>
      </w:r>
      <w:r>
        <w:rPr>
          <w:rFonts w:ascii="Times New Roman" w:hAnsi="Times New Roman" w:cs="Times New Roman"/>
          <w:noProof/>
          <w:sz w:val="24"/>
          <w:szCs w:val="24"/>
          <w:lang w:val="kk-KZ"/>
        </w:rPr>
        <w:t xml:space="preserve"> </w:t>
      </w:r>
      <w:r w:rsidRPr="00CA0F14">
        <w:rPr>
          <w:rFonts w:ascii="Times New Roman" w:hAnsi="Times New Roman" w:cs="Times New Roman"/>
          <w:noProof/>
          <w:sz w:val="24"/>
          <w:szCs w:val="24"/>
          <w:lang w:val="kk-KZ"/>
        </w:rPr>
        <w:t xml:space="preserve">Ең алдымен, жинақтағы метафораны адресант пен адресат арасындағы мағына қалыптастыру құралы ретінде қарастырады. </w:t>
      </w:r>
      <w:sdt>
        <w:sdtPr>
          <w:rPr>
            <w:rFonts w:ascii="Times New Roman" w:hAnsi="Times New Roman" w:cs="Times New Roman"/>
            <w:noProof/>
            <w:color w:val="000000"/>
            <w:sz w:val="24"/>
            <w:szCs w:val="24"/>
            <w:lang w:val="kk-KZ"/>
          </w:rPr>
          <w:tag w:val="MENDELEY_CITATION_v3_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"/>
          <w:id w:val="-294454087"/>
          <w:placeholder>
            <w:docPart w:val="DefaultPlaceholder_-1854013440"/>
          </w:placeholder>
        </w:sdtPr>
        <w:sdtEndPr/>
        <w:sdtContent>
          <w:r w:rsidR="00D308CB" w:rsidRPr="00D308CB">
            <w:rPr>
              <w:rFonts w:ascii="Times New Roman" w:hAnsi="Times New Roman" w:cs="Times New Roman"/>
              <w:noProof/>
              <w:color w:val="000000"/>
              <w:sz w:val="24"/>
              <w:szCs w:val="24"/>
              <w:lang w:val="kk-KZ"/>
            </w:rPr>
            <w:t>Searle (1989)</w:t>
          </w:r>
        </w:sdtContent>
      </w:sdt>
      <w:r w:rsidRPr="00CA0F14">
        <w:rPr>
          <w:rFonts w:ascii="Times New Roman" w:hAnsi="Times New Roman" w:cs="Times New Roman"/>
          <w:noProof/>
          <w:sz w:val="24"/>
          <w:szCs w:val="24"/>
          <w:lang w:val="kk-KZ"/>
        </w:rPr>
        <w:t xml:space="preserve"> прагматикалық теориясында метафораның мәні сөйлемнің тура мағынасы мен сөйлеушінің жеткізгісі келген мағынасының арасындағы айырмашылықпен түсіндіріледі. Оның пікірінше, метафоралық айтылымды түсіну үшін адресат сөйлеушінің коммуникативтік интенциясын анықтауы қажет. Демек, метафораның негізгі прагматикалық қызметтерінің бірі – имплицитті мағынаны жеткізу. Мұндай жағдайда айтылымның шынайы мазмұны тілдік формада тікелей берілмейді, керісінше адресаттың инференциялық әрекеті арқылы қалпына келтіріледі. Осыған байланысты метафора коммуникацияның жанама тәсілі ретінде қызмет атқарып, адресаттың интерпретациялық белсенділігін талап етеді.</w:t>
      </w:r>
    </w:p>
    <w:p w14:paraId="26D6D807" w14:textId="65D62D74" w:rsidR="00BE2C75" w:rsidRPr="005C4D44" w:rsidRDefault="00CA0F14" w:rsidP="00CA0F14">
      <w:pPr>
        <w:ind w:firstLine="567"/>
        <w:rPr>
          <w:rFonts w:ascii="Times New Roman" w:hAnsi="Times New Roman" w:cs="Times New Roman"/>
          <w:noProof/>
          <w:sz w:val="24"/>
          <w:szCs w:val="24"/>
          <w:lang w:val="kk-KZ"/>
        </w:rPr>
      </w:pPr>
      <w:r w:rsidRPr="00CA0F1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Уәли (2007, 227-б.) метафораны адамның танымдық жүйесіне тән негізгі механизмдердің бірі ретінде қарастырады. Ғалымның пікірінше, адам жаңа құбылыстарды танып-білу барысында белгісізді белгілімен салыстырып, олардың ұқсас белгілерін анықтау арқылы ортақ атаумен атайды. Ал Сыбанбаева (2002, 10-б.) жаңа ұғым пайда болған кезде оны атайтын дайын сөз болмаған жағдайда, адам бар тілдік бірліктерді ұқсастық негізінде қолданып, метафора арқылы атау жасауға мәжбүр болатынын атап көрсетеді. Осы тұрғыдан алғанда, метафоралық ауысу мәдени-танымдық тәжірибемен тығыз байланысты. Адам белгілі бір құбылысты немесе әрекетті бейнелі түрде сипаттау үшін күнделікті өмірде жақсы таныс заттар мен құбылыстарды негіз ретінде пайдаланады. Сондықтан метафоралық атаулар көбіне халықтың дүниетанымына, тұрмыс-тіршілігіне, салт-дәстүрлері мен мәдени құндылықтарына негізделеді. Мәселен қазақ тіліндегі бала дүниеге келер алдында, </w:t>
      </w:r>
      <w:r w:rsidR="00BE2C75" w:rsidRPr="005C4D44">
        <w:rPr>
          <w:rFonts w:ascii="Times New Roman" w:hAnsi="Times New Roman" w:cs="Times New Roman"/>
          <w:noProof/>
          <w:sz w:val="24"/>
          <w:szCs w:val="24"/>
          <w:lang w:val="kk-KZ"/>
        </w:rPr>
        <w:lastRenderedPageBreak/>
        <w:t>жүкті әйел тезірек босансын деген ниетпен енесі, жақындары жарысқазан рәсімін өткізетін болған. Осы рәсімге қатысты тілдік бірліктің метафоралық өзгерісін қарастырып көрейік:</w:t>
      </w:r>
    </w:p>
    <w:p w14:paraId="1B2A5565" w14:textId="77777777" w:rsidR="00BE2C75" w:rsidRPr="005C4D44" w:rsidRDefault="00BE2C75" w:rsidP="0085400E">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4350EB8E" wp14:editId="12697CAF">
            <wp:extent cx="5486400" cy="2332299"/>
            <wp:effectExtent l="0" t="0" r="19050" b="0"/>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421AB6CB" w14:textId="0F6C2793" w:rsidR="00BE2C75" w:rsidRPr="005C4D44" w:rsidRDefault="003F0D15" w:rsidP="001B53C2">
      <w:pPr>
        <w:ind w:firstLine="567"/>
        <w:jc w:val="center"/>
        <w:rPr>
          <w:rFonts w:ascii="Times New Roman" w:hAnsi="Times New Roman" w:cs="Times New Roman"/>
          <w:i/>
          <w:iCs/>
          <w:noProof/>
          <w:sz w:val="24"/>
          <w:szCs w:val="24"/>
          <w:lang w:val="kk-KZ"/>
        </w:rPr>
      </w:pPr>
      <w:bookmarkStart w:id="37" w:name="_Hlk227422073"/>
      <w:r>
        <w:rPr>
          <w:rFonts w:ascii="Times New Roman" w:hAnsi="Times New Roman" w:cs="Times New Roman"/>
          <w:i/>
          <w:iCs/>
          <w:noProof/>
          <w:sz w:val="24"/>
          <w:szCs w:val="24"/>
          <w:lang w:val="kk-KZ"/>
        </w:rPr>
        <w:t>9</w:t>
      </w:r>
      <w:r w:rsidR="00BE2C75" w:rsidRPr="005C4D44">
        <w:rPr>
          <w:rFonts w:ascii="Times New Roman" w:hAnsi="Times New Roman" w:cs="Times New Roman"/>
          <w:i/>
          <w:iCs/>
          <w:noProof/>
          <w:sz w:val="24"/>
          <w:szCs w:val="24"/>
          <w:lang w:val="kk-KZ"/>
        </w:rPr>
        <w:t>-сызба. Жарысқазан рәсіміне қатысты қалыптасқан скриптонимнің метафоралық</w:t>
      </w:r>
      <w:r w:rsidR="001B53C2" w:rsidRPr="005C4D44">
        <w:rPr>
          <w:rFonts w:ascii="Times New Roman" w:hAnsi="Times New Roman" w:cs="Times New Roman"/>
          <w:i/>
          <w:iCs/>
          <w:noProof/>
          <w:sz w:val="24"/>
          <w:szCs w:val="24"/>
          <w:lang w:val="kk-KZ"/>
        </w:rPr>
        <w:t xml:space="preserve"> ауысуы</w:t>
      </w:r>
    </w:p>
    <w:bookmarkEnd w:id="37"/>
    <w:p w14:paraId="15E35EF1" w14:textId="5B40D573" w:rsidR="00BE2C75" w:rsidRPr="005C4D44" w:rsidRDefault="003F0D15" w:rsidP="00BE2C75">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9</w:t>
      </w:r>
      <w:r w:rsidR="00BE2C75" w:rsidRPr="005C4D44">
        <w:rPr>
          <w:rFonts w:ascii="Times New Roman" w:hAnsi="Times New Roman" w:cs="Times New Roman"/>
          <w:noProof/>
          <w:sz w:val="24"/>
          <w:szCs w:val="24"/>
          <w:lang w:val="kk-KZ"/>
        </w:rPr>
        <w:t xml:space="preserve">-сызбадан көріп отырғанымыздай жарысқазан тілдік бірлігі бастапқыда </w:t>
      </w:r>
      <w:r w:rsidR="0082774D">
        <w:rPr>
          <w:rFonts w:ascii="Times New Roman" w:hAnsi="Times New Roman" w:cs="Times New Roman"/>
          <w:noProof/>
          <w:sz w:val="24"/>
          <w:szCs w:val="24"/>
          <w:lang w:val="kk-KZ"/>
        </w:rPr>
        <w:t>адамның дүниеге</w:t>
      </w:r>
      <w:r w:rsidR="00BE2C75" w:rsidRPr="005C4D44">
        <w:rPr>
          <w:rFonts w:ascii="Times New Roman" w:hAnsi="Times New Roman" w:cs="Times New Roman"/>
          <w:noProof/>
          <w:sz w:val="24"/>
          <w:szCs w:val="24"/>
          <w:lang w:val="kk-KZ"/>
        </w:rPr>
        <w:t xml:space="preserve"> келуіне қатысты орындалатын ғұрыптық рәсімнің атауын білдіреді. Қазақ халқында жарысқазан (М1) – әйелдің жеңіл босануын тілеп, жақындары мен көршілері қазан асып, ас әзірлейтін рәсім. Бұл рәсімнің негізінде «жарысу» ұғымы жатыр: қазанның тез пісуі мен баланың тез дүниеге келуі өзара байланысты деп түсінілген. Яғни қазанның қайнау үдерісі босану процесінің символдық бейнесі ретінде қабылданған. Уақыт өте келе бұл тілдік бірлік өз мағынасын кеңейтіп, метафоралық ауысу нәтижесінде жаңа семантикалық мәнге ие болады. Қазіргі тілдік қолданыста жарысқазан (М2) – белгілі бір істі бірінен-бірі асыра, жаппай ұйымдастыру, бақталастық немесе науқаншылдық сипаттағы әрекеттерді білдіреді. Мысалы: «Қазір мектепте сабақ берумен қатар, түрлі себеппен іс-шара өтуден “жарысқазан” ұйымдастырылып жатқандай» деген сөйлемде бұл “жарысқазан” сөзі көптеген іс-шаралардың бір-бірімен жарыса, шамадан тыс ұйымдастырылуын бейнелі түрде сипаттап тұр. Бұл жерде метафоралық ауысу </w:t>
      </w:r>
      <w:r w:rsidR="00BE2C75" w:rsidRPr="005C4D44">
        <w:rPr>
          <w:rFonts w:ascii="Times New Roman" w:hAnsi="Times New Roman" w:cs="Times New Roman"/>
          <w:i/>
          <w:iCs/>
          <w:noProof/>
          <w:sz w:val="24"/>
          <w:szCs w:val="24"/>
          <w:lang w:val="kk-KZ"/>
        </w:rPr>
        <w:t>рәсімдік әрекет → әлеуметтік әрекет</w:t>
      </w:r>
      <w:r w:rsidR="00BE2C75" w:rsidRPr="005C4D44">
        <w:rPr>
          <w:rFonts w:ascii="Times New Roman" w:hAnsi="Times New Roman" w:cs="Times New Roman"/>
          <w:noProof/>
          <w:sz w:val="24"/>
          <w:szCs w:val="24"/>
          <w:lang w:val="kk-KZ"/>
        </w:rPr>
        <w:t xml:space="preserve"> моделіне негізделген. Яғни босану кезінде «жарысып» қазан асу әрекеті кейіннен адамдардың белгілі бір істі бірінен-бірі асыра орындауын білдіретін бейнелі атауға айналған. Нәтижесінде ғұрыптық тәжірибеден шыққан тілдік бірлік қоғамдық құбылыстарды сипаттайтын метафоралық мағынаға ие болып, тілдік жүйеде жаңа мағынада қолданыла бастайды. Осындай ғұрыптық рәсім негізінде қалыптасып, кейіннен ұқсастығының негізінде метафоралық өзгеріске ұшырап, рәсім аясынан тыс мағынаға ие болған </w:t>
      </w:r>
      <w:r w:rsidR="00BE2C75" w:rsidRPr="005C4D44">
        <w:rPr>
          <w:rFonts w:ascii="Times New Roman" w:hAnsi="Times New Roman" w:cs="Times New Roman"/>
          <w:noProof/>
          <w:sz w:val="24"/>
          <w:szCs w:val="24"/>
          <w:lang w:val="kk-KZ"/>
        </w:rPr>
        <w:lastRenderedPageBreak/>
        <w:t>тілдік бірліктер барлық тілде кездеседі. Ғұрыптық тәжірибеден шыққан тілдік бірліктердің метафоралық өзгерісі олардың семантикалық дамуының табиғи нәтижесі болып табылады. Мұндай жағдайда бастапқы мағына мен кейінгі метафоралық мағына арасында белгілі бір ұқсастық немесе ассоциациялық байланыс сақталып, тілдік бірлік ғұрыптық әрекеттің атауы болумен қатар, қоғамдағы түрлі құбылыстарды сипаттайды. Түркі тілдерінің материалдарына назар аударсақ, мұндай метафоралық өзгерістердің жиі кездесетінін байқауға болады. Қазақ, қарақалпақ, түрік және әзірбайжан халықтарының мәдениетінде ортақ ғұрыптық рәсімдер негізінде қалыптасқан тілдік бірліктердің метафоралық өзгерісін қарастыру олардың семантикалық дамуының ортақ заңдылықтарын айқындауға мүмкіндік береді. Осы тұрғыда қазақ, қарақалпақ, түрік, әзірбайжан халықтарына ортақ кіндік ке</w:t>
      </w:r>
      <w:r w:rsidR="0085400E" w:rsidRPr="005C4D44">
        <w:rPr>
          <w:rFonts w:ascii="Times New Roman" w:hAnsi="Times New Roman" w:cs="Times New Roman"/>
          <w:noProof/>
          <w:sz w:val="24"/>
          <w:szCs w:val="24"/>
          <w:lang w:val="kk-KZ"/>
        </w:rPr>
        <w:t>с</w:t>
      </w:r>
      <w:r w:rsidR="00BE2C75" w:rsidRPr="005C4D44">
        <w:rPr>
          <w:rFonts w:ascii="Times New Roman" w:hAnsi="Times New Roman" w:cs="Times New Roman"/>
          <w:noProof/>
          <w:sz w:val="24"/>
          <w:szCs w:val="24"/>
          <w:lang w:val="kk-KZ"/>
        </w:rPr>
        <w:t xml:space="preserve">у рәсіміне қатысты қалыптасып, мағынасы метафоралық өзгеріске ұшыраған скриптонимдерді қарастырып көрейік. </w:t>
      </w:r>
    </w:p>
    <w:p w14:paraId="4EBE0B2F" w14:textId="2EEDB830"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Қазақ тілінде кіндік кесу рәсіміне қатысты қалыптасқан 3 тілдік бірлік метафоралық өзгеріске ұшыраған. </w:t>
      </w:r>
    </w:p>
    <w:p w14:paraId="0AAD416B" w14:textId="7FF18653" w:rsidR="0085400E" w:rsidRPr="005C4D44" w:rsidRDefault="003F0D15" w:rsidP="0085400E">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9</w:t>
      </w:r>
      <w:r w:rsidR="0085400E" w:rsidRPr="005C4D44">
        <w:rPr>
          <w:rFonts w:ascii="Times New Roman" w:hAnsi="Times New Roman" w:cs="Times New Roman"/>
          <w:noProof/>
          <w:sz w:val="24"/>
          <w:szCs w:val="24"/>
          <w:lang w:val="kk-KZ"/>
        </w:rPr>
        <w:t>-сызбада берілген тілдік бірліктер сырттай қарағанда кіндік кесу рәсіміне тікелей қатысты болып көрінеді. Алайда олардың контекстік қолданысына назар аударсақ, бұл бірліктердің бастапқы ғұрыптық мағынамен ғана шектелмей, уақыт өте келе рәсімдік әрекетке, оған қатысушы субъектілерге немесе сол рәсімнің символдық мазмұнына негізделген ассоциациялар арқылы кеңейіп, рәсімдік аядан тыс жаңа мағынаға ие болғанын байқауға болады. Атап айтқанда, кіндік кесу рәсімінде орындалатын негізгі әрекеттер, оған қатысатын адамдар және осы рәсіммен байланысты ұғымдар тілдік санада белгілі бір мәдени-танымдық модель ретінде қалыптасқан. Кейіннен осы модельдің элементтері ұқсастық, ассоциация немесе бейнелік сәйкестік негізінде басқа әлеуметтік жағдайларды сипаттауға көшіріліп, метафоралық мағынада қолданыла бастайды.</w:t>
      </w:r>
    </w:p>
    <w:p w14:paraId="70BFD723" w14:textId="77777777" w:rsidR="0085400E" w:rsidRPr="005C4D44" w:rsidRDefault="0085400E" w:rsidP="00BE2C75">
      <w:pPr>
        <w:ind w:firstLine="567"/>
        <w:rPr>
          <w:rFonts w:ascii="Times New Roman" w:hAnsi="Times New Roman" w:cs="Times New Roman"/>
          <w:noProof/>
          <w:sz w:val="24"/>
          <w:szCs w:val="24"/>
          <w:lang w:val="kk-KZ"/>
        </w:rPr>
      </w:pPr>
    </w:p>
    <w:p w14:paraId="6BBFD66C" w14:textId="77777777" w:rsidR="00BE2C75" w:rsidRPr="005C4D44" w:rsidRDefault="00BE2C75" w:rsidP="0085400E">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drawing>
          <wp:inline distT="0" distB="0" distL="0" distR="0" wp14:anchorId="73E0EDBC" wp14:editId="3C6188E3">
            <wp:extent cx="5859145" cy="6283105"/>
            <wp:effectExtent l="0" t="0" r="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3991F0F6" w14:textId="78ECF65A" w:rsidR="00BE2C75" w:rsidRPr="005C4D44" w:rsidRDefault="0085400E" w:rsidP="001B53C2">
      <w:pPr>
        <w:ind w:firstLine="567"/>
        <w:jc w:val="center"/>
        <w:rPr>
          <w:rFonts w:ascii="Times New Roman" w:hAnsi="Times New Roman" w:cs="Times New Roman"/>
          <w:i/>
          <w:iCs/>
          <w:noProof/>
          <w:sz w:val="24"/>
          <w:szCs w:val="24"/>
          <w:lang w:val="kk-KZ"/>
        </w:rPr>
      </w:pPr>
      <w:bookmarkStart w:id="38" w:name="_Hlk227422124"/>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0</w:t>
      </w:r>
      <w:r w:rsidR="00BE2C75" w:rsidRPr="005C4D44">
        <w:rPr>
          <w:rFonts w:ascii="Times New Roman" w:hAnsi="Times New Roman" w:cs="Times New Roman"/>
          <w:i/>
          <w:iCs/>
          <w:noProof/>
          <w:sz w:val="24"/>
          <w:szCs w:val="24"/>
          <w:lang w:val="kk-KZ"/>
        </w:rPr>
        <w:t>-сызба. Қазақ тіліндегі к</w:t>
      </w:r>
      <w:r w:rsidR="001B53C2" w:rsidRPr="005C4D44">
        <w:rPr>
          <w:rFonts w:ascii="Times New Roman" w:hAnsi="Times New Roman" w:cs="Times New Roman"/>
          <w:i/>
          <w:iCs/>
          <w:noProof/>
          <w:sz w:val="24"/>
          <w:szCs w:val="24"/>
          <w:lang w:val="kk-KZ"/>
        </w:rPr>
        <w:t>і</w:t>
      </w:r>
      <w:r w:rsidR="00BE2C75" w:rsidRPr="005C4D44">
        <w:rPr>
          <w:rFonts w:ascii="Times New Roman" w:hAnsi="Times New Roman" w:cs="Times New Roman"/>
          <w:i/>
          <w:iCs/>
          <w:noProof/>
          <w:sz w:val="24"/>
          <w:szCs w:val="24"/>
          <w:lang w:val="kk-KZ"/>
        </w:rPr>
        <w:t xml:space="preserve">ндік кесу рәсіміне қатысты қалыптасып, метафоралық </w:t>
      </w:r>
      <w:r w:rsidRPr="005C4D44">
        <w:rPr>
          <w:rFonts w:ascii="Times New Roman" w:hAnsi="Times New Roman" w:cs="Times New Roman"/>
          <w:i/>
          <w:iCs/>
          <w:noProof/>
          <w:sz w:val="24"/>
          <w:szCs w:val="24"/>
          <w:lang w:val="kk-KZ"/>
        </w:rPr>
        <w:t>ауысуға</w:t>
      </w:r>
      <w:r w:rsidR="00BE2C75" w:rsidRPr="005C4D44">
        <w:rPr>
          <w:rFonts w:ascii="Times New Roman" w:hAnsi="Times New Roman" w:cs="Times New Roman"/>
          <w:i/>
          <w:iCs/>
          <w:noProof/>
          <w:sz w:val="24"/>
          <w:szCs w:val="24"/>
          <w:lang w:val="kk-KZ"/>
        </w:rPr>
        <w:t xml:space="preserve"> ұшыраған скриптонимдер</w:t>
      </w:r>
    </w:p>
    <w:bookmarkEnd w:id="38"/>
    <w:p w14:paraId="0FCE4829" w14:textId="77777777" w:rsidR="001B53C2" w:rsidRPr="005C4D44" w:rsidRDefault="001B53C2" w:rsidP="001B53C2">
      <w:pPr>
        <w:ind w:firstLine="567"/>
        <w:jc w:val="center"/>
        <w:rPr>
          <w:rFonts w:ascii="Times New Roman" w:hAnsi="Times New Roman" w:cs="Times New Roman"/>
          <w:i/>
          <w:iCs/>
          <w:noProof/>
          <w:sz w:val="24"/>
          <w:szCs w:val="24"/>
          <w:lang w:val="kk-KZ"/>
        </w:rPr>
      </w:pPr>
    </w:p>
    <w:p w14:paraId="5B36DA6A" w14:textId="6E6C1F55"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Мәселен </w:t>
      </w:r>
      <w:r w:rsidR="0085400E" w:rsidRPr="005C4D44">
        <w:rPr>
          <w:rFonts w:ascii="Times New Roman" w:hAnsi="Times New Roman" w:cs="Times New Roman"/>
          <w:noProof/>
          <w:sz w:val="24"/>
          <w:szCs w:val="24"/>
          <w:lang w:val="kk-KZ"/>
        </w:rPr>
        <w:t>1</w:t>
      </w:r>
      <w:r w:rsidR="003F0D15">
        <w:rPr>
          <w:rFonts w:ascii="Times New Roman" w:hAnsi="Times New Roman" w:cs="Times New Roman"/>
          <w:noProof/>
          <w:sz w:val="24"/>
          <w:szCs w:val="24"/>
          <w:lang w:val="kk-KZ"/>
        </w:rPr>
        <w:t>0</w:t>
      </w:r>
      <w:r w:rsidR="0085400E"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сызбада берілген </w:t>
      </w:r>
      <w:r w:rsidRPr="005C4D44">
        <w:rPr>
          <w:rFonts w:ascii="Times New Roman" w:hAnsi="Times New Roman" w:cs="Times New Roman"/>
          <w:i/>
          <w:iCs/>
          <w:noProof/>
          <w:sz w:val="24"/>
          <w:szCs w:val="24"/>
          <w:lang w:val="kk-KZ"/>
        </w:rPr>
        <w:t>кіндігін кесті (М2</w:t>
      </w:r>
      <w:r w:rsidRPr="005C4D44">
        <w:rPr>
          <w:rFonts w:ascii="Times New Roman" w:hAnsi="Times New Roman" w:cs="Times New Roman"/>
          <w:noProof/>
          <w:sz w:val="24"/>
          <w:szCs w:val="24"/>
          <w:lang w:val="kk-KZ"/>
        </w:rPr>
        <w:t>)</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тілдік бірлігі негізін қалады, қалыптастырды, бастамашысы болды деген мағынаны білдіреді. Дәстүрлі түсінік бойынша нәресте дүниеге келгеннен кейін оның кіндігін кесу – баланың жаңа өмірінің басталуын білдіретін маңызды рәсімдік әрекет. Жоғарыда айтқанымыздай, кіндікті көбіне арнайы таңдалған адам кеседі. Осы әрекет арқылы бала ана құрсағымен физикалық байланысын үзіп, жеке өмірін бастайды. Сондықтан бұл рәсім халық дүниетанымында жаңа өмірдің басталуы, бір істің алғашқы қадамы секілді символдық мәнге ие болған. Осы мәдени-танымдық негізде «кіндігін кесу» </w:t>
      </w:r>
      <w:r w:rsidRPr="005C4D44">
        <w:rPr>
          <w:rFonts w:ascii="Times New Roman" w:hAnsi="Times New Roman" w:cs="Times New Roman"/>
          <w:noProof/>
          <w:sz w:val="24"/>
          <w:szCs w:val="24"/>
          <w:lang w:val="kk-KZ"/>
        </w:rPr>
        <w:lastRenderedPageBreak/>
        <w:t xml:space="preserve">тіркесі кейіннен метафоралық мағынада қолданылып, белгілі бір істің, құбылыстың немесе жүйенің негізін қалау, алғашқы бастамасын жасау деген мағынаға ие болған. Яғни мұндағы метафоралық өзгеріс </w:t>
      </w:r>
      <w:r w:rsidRPr="005C4D44">
        <w:rPr>
          <w:rFonts w:ascii="Times New Roman" w:hAnsi="Times New Roman" w:cs="Times New Roman"/>
          <w:i/>
          <w:iCs/>
          <w:noProof/>
          <w:sz w:val="24"/>
          <w:szCs w:val="24"/>
          <w:lang w:val="kk-KZ"/>
        </w:rPr>
        <w:t>рәсімдік әрекет → әлеуметтік әрекет</w:t>
      </w:r>
      <w:r w:rsidRPr="005C4D44">
        <w:rPr>
          <w:rFonts w:ascii="Times New Roman" w:hAnsi="Times New Roman" w:cs="Times New Roman"/>
          <w:noProof/>
          <w:sz w:val="24"/>
          <w:szCs w:val="24"/>
          <w:lang w:val="kk-KZ"/>
        </w:rPr>
        <w:t xml:space="preserve"> </w:t>
      </w:r>
      <w:r w:rsidR="000F2847" w:rsidRPr="005C4D44">
        <w:rPr>
          <w:rFonts w:ascii="Times New Roman" w:hAnsi="Times New Roman" w:cs="Times New Roman"/>
          <w:noProof/>
          <w:sz w:val="24"/>
          <w:szCs w:val="24"/>
          <w:lang w:val="kk-KZ"/>
        </w:rPr>
        <w:t>тәсілі</w:t>
      </w:r>
      <w:r w:rsidRPr="005C4D44">
        <w:rPr>
          <w:rFonts w:ascii="Times New Roman" w:hAnsi="Times New Roman" w:cs="Times New Roman"/>
          <w:noProof/>
          <w:sz w:val="24"/>
          <w:szCs w:val="24"/>
          <w:lang w:val="kk-KZ"/>
        </w:rPr>
        <w:t xml:space="preserve"> бойынша жүзеге асады. Баланың кіндігін кесу рәсімінің аясындағы «жаңа өмірдің басталуы» идеясы</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мен қоғамдағы жаңа құбылыстың, жаңа жүйенің немесе жаңа істің пайда болуы арасындағы ұқсастық негіз болып,</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метафоралық өзгеріске ұшыраған скриптоним қалыптасқан.</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Мысалы</w:t>
      </w:r>
      <w:r w:rsidR="000F6EE2" w:rsidRPr="005C4D44">
        <w:rPr>
          <w:rFonts w:ascii="Times New Roman" w:hAnsi="Times New Roman" w:cs="Times New Roman"/>
          <w:noProof/>
          <w:sz w:val="24"/>
          <w:szCs w:val="24"/>
          <w:lang w:val="kk-KZ"/>
        </w:rPr>
        <w:t>,</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«Нұрсұлтан Әбішұлы тәуелсіз мемлекеттің кіндігін кесті»</w:t>
      </w:r>
      <w:r w:rsidRPr="005C4D44">
        <w:rPr>
          <w:rFonts w:ascii="Times New Roman" w:hAnsi="Times New Roman" w:cs="Times New Roman"/>
          <w:noProof/>
          <w:sz w:val="24"/>
          <w:szCs w:val="24"/>
          <w:lang w:val="kk-KZ"/>
        </w:rPr>
        <w:t xml:space="preserve"> деген сөйлемде бұл тіркес мемлекеттің қалыптасуына бастамашы болған, оның негізін қалаған тұлға деген мағынада қолданылып тұр. Мұнда «кіндігін кесу» тіркесі нақты рәсімдік әрекетті білдірмейді, керісінше жаңа мемлекеттің пайда болуына бастау болған тарихи әрекетті бейнелі түрде сипаттайды. </w:t>
      </w:r>
    </w:p>
    <w:p w14:paraId="6265EC19" w14:textId="3E56AD9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Кіндіктестік</w:t>
      </w:r>
      <w:r w:rsidRPr="005C4D44">
        <w:rPr>
          <w:rFonts w:ascii="Times New Roman" w:hAnsi="Times New Roman" w:cs="Times New Roman"/>
          <w:noProof/>
          <w:sz w:val="24"/>
          <w:szCs w:val="24"/>
          <w:lang w:val="kk-KZ"/>
        </w:rPr>
        <w:t xml:space="preserve"> (М2) – өзара байланысы бар, тығыз қатыстылық, ортақтастық. Дәстүрлі дүниетанымда «кіндік» ұғымы тек биологиялық байланыс емес, сонымен бірге туыстық, жақындық және шығу тегі сияқты маңызды мәдени мағыналарды да білдіреді. Алайда кіндік арқылы ана мен бала арасындағы табиғи байланыс халық санасында ерекше мәнге ие болғандықтан, «кіндік» сөзі көптеген тілдік бірліктердің негізіне айналған. </w:t>
      </w:r>
      <w:r w:rsidRPr="005C4D44">
        <w:rPr>
          <w:rFonts w:ascii="Times New Roman" w:hAnsi="Times New Roman" w:cs="Times New Roman"/>
          <w:i/>
          <w:iCs/>
          <w:noProof/>
          <w:sz w:val="24"/>
          <w:szCs w:val="24"/>
          <w:lang w:val="kk-KZ"/>
        </w:rPr>
        <w:t>Кіндіктестік</w:t>
      </w:r>
      <w:r w:rsidRPr="005C4D44">
        <w:rPr>
          <w:rFonts w:ascii="Times New Roman" w:hAnsi="Times New Roman" w:cs="Times New Roman"/>
          <w:noProof/>
          <w:sz w:val="24"/>
          <w:szCs w:val="24"/>
          <w:lang w:val="kk-KZ"/>
        </w:rPr>
        <w:t xml:space="preserve"> сөзі бастапқыда бір негізден шыққан, бір-бірімен тығыз байланысы бар адамдар арасындағы қатынасты білдіретін ұғым ретінде пайда болған. Қазақ тіліндегі бір анадан туған бауырларды сипаттау үшін қолданылатын </w:t>
      </w:r>
      <w:r w:rsidRPr="005C4D44">
        <w:rPr>
          <w:rFonts w:ascii="Times New Roman" w:hAnsi="Times New Roman" w:cs="Times New Roman"/>
          <w:i/>
          <w:iCs/>
          <w:noProof/>
          <w:sz w:val="24"/>
          <w:szCs w:val="24"/>
          <w:lang w:val="kk-KZ"/>
        </w:rPr>
        <w:t>«кіндіктен жалғыз», «бір кіндіктен»</w:t>
      </w:r>
      <w:r w:rsidRPr="005C4D44">
        <w:rPr>
          <w:rFonts w:ascii="Times New Roman" w:hAnsi="Times New Roman" w:cs="Times New Roman"/>
          <w:noProof/>
          <w:sz w:val="24"/>
          <w:szCs w:val="24"/>
          <w:lang w:val="kk-KZ"/>
        </w:rPr>
        <w:t xml:space="preserve"> тілдік бірліктері осы сөзімізге дәлел. Ал рәсім аясынан тыс өзара байланысы бар, тығыз қатыстылық, ортақтастық мағынасын білдіретін кіндіктестік скриптонимінің метафоралық </w:t>
      </w:r>
      <w:r w:rsidR="000F6EE2" w:rsidRPr="005C4D44">
        <w:rPr>
          <w:rFonts w:ascii="Times New Roman" w:hAnsi="Times New Roman" w:cs="Times New Roman"/>
          <w:noProof/>
          <w:sz w:val="24"/>
          <w:szCs w:val="24"/>
          <w:lang w:val="kk-KZ"/>
        </w:rPr>
        <w:t>ауысуы</w:t>
      </w:r>
      <w:r w:rsidRPr="005C4D44">
        <w:rPr>
          <w:rFonts w:ascii="Times New Roman" w:hAnsi="Times New Roman" w:cs="Times New Roman"/>
          <w:noProof/>
          <w:sz w:val="24"/>
          <w:szCs w:val="24"/>
          <w:lang w:val="kk-KZ"/>
        </w:rPr>
        <w:t xml:space="preserve"> туыстық-биологиялық байланыс → әлеуметтік құбылыстар арасындағы байланыс </w:t>
      </w:r>
      <w:r w:rsidR="000F6EE2" w:rsidRPr="005C4D44">
        <w:rPr>
          <w:rFonts w:ascii="Times New Roman" w:hAnsi="Times New Roman" w:cs="Times New Roman"/>
          <w:noProof/>
          <w:sz w:val="24"/>
          <w:szCs w:val="24"/>
          <w:lang w:val="kk-KZ"/>
        </w:rPr>
        <w:t>тәсілі</w:t>
      </w:r>
      <w:r w:rsidRPr="005C4D44">
        <w:rPr>
          <w:rFonts w:ascii="Times New Roman" w:hAnsi="Times New Roman" w:cs="Times New Roman"/>
          <w:noProof/>
          <w:sz w:val="24"/>
          <w:szCs w:val="24"/>
          <w:lang w:val="kk-KZ"/>
        </w:rPr>
        <w:t xml:space="preserve"> бойынша жасалған. Яғни кіндік арқылы баланың анамен байланысы тілдік санада белгілі бір құбылыстардың өзара ажырамас байланысын бейнелейтін концептуалдық </w:t>
      </w:r>
      <w:r w:rsidR="000F6EE2" w:rsidRPr="005C4D44">
        <w:rPr>
          <w:rFonts w:ascii="Times New Roman" w:hAnsi="Times New Roman" w:cs="Times New Roman"/>
          <w:noProof/>
          <w:sz w:val="24"/>
          <w:szCs w:val="24"/>
          <w:lang w:val="kk-KZ"/>
        </w:rPr>
        <w:t>үлгіге</w:t>
      </w:r>
      <w:r w:rsidRPr="005C4D44">
        <w:rPr>
          <w:rFonts w:ascii="Times New Roman" w:hAnsi="Times New Roman" w:cs="Times New Roman"/>
          <w:noProof/>
          <w:sz w:val="24"/>
          <w:szCs w:val="24"/>
          <w:lang w:val="kk-KZ"/>
        </w:rPr>
        <w:t xml:space="preserve"> айналған. Мысалы: «</w:t>
      </w:r>
      <w:r w:rsidRPr="005C4D44">
        <w:rPr>
          <w:rFonts w:ascii="Times New Roman" w:hAnsi="Times New Roman" w:cs="Times New Roman"/>
          <w:i/>
          <w:iCs/>
          <w:noProof/>
          <w:sz w:val="24"/>
          <w:szCs w:val="24"/>
          <w:lang w:val="kk-KZ"/>
        </w:rPr>
        <w:t>Қазақ совет әдебиетін кезеңге бөлу мәселесі қоғамымыздағы маңызды, іргелі құбылыстармен кіндіктестікте, заңды байланыста алынған»</w:t>
      </w:r>
      <w:r w:rsidRPr="005C4D44">
        <w:rPr>
          <w:rFonts w:ascii="Times New Roman" w:hAnsi="Times New Roman" w:cs="Times New Roman"/>
          <w:noProof/>
          <w:sz w:val="24"/>
          <w:szCs w:val="24"/>
          <w:lang w:val="kk-KZ"/>
        </w:rPr>
        <w:t xml:space="preserve"> деген сөйлемде кіндіктестік сөзі белгілі бір әдеби құбылыстардың қоғамдағы тарихи және әлеуметтік процестермен тығыз байланыста екенін білдіреді. Бұл жерде тілдік бірлік нақты туыстық қатынасты емес, қоғамдық-әлеуметтік институттар арасындағы табиғи байланыс мағынасында қолданылып тұр.</w:t>
      </w:r>
    </w:p>
    <w:p w14:paraId="7B1F61E1" w14:textId="55520F66"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Кіндік ата</w:t>
      </w:r>
      <w:r w:rsidRPr="005C4D44">
        <w:rPr>
          <w:rFonts w:ascii="Times New Roman" w:hAnsi="Times New Roman" w:cs="Times New Roman"/>
          <w:noProof/>
          <w:sz w:val="24"/>
          <w:szCs w:val="24"/>
          <w:lang w:val="kk-KZ"/>
        </w:rPr>
        <w:t xml:space="preserve"> (М2) – бір істің бастаушысы, негізін қалаушысы. Қазақ мәдениетінде нәрестенің кіндігін кескен адам кіндік ата немесе кіндік шеше деп </w:t>
      </w:r>
      <w:r w:rsidRPr="005C4D44">
        <w:rPr>
          <w:rFonts w:ascii="Times New Roman" w:hAnsi="Times New Roman" w:cs="Times New Roman"/>
          <w:noProof/>
          <w:sz w:val="24"/>
          <w:szCs w:val="24"/>
          <w:lang w:val="kk-KZ"/>
        </w:rPr>
        <w:lastRenderedPageBreak/>
        <w:t xml:space="preserve">аталады. </w:t>
      </w:r>
      <w:r w:rsidRPr="005C4D44">
        <w:rPr>
          <w:rFonts w:ascii="Times New Roman" w:hAnsi="Times New Roman" w:cs="Times New Roman"/>
          <w:i/>
          <w:iCs/>
          <w:noProof/>
          <w:sz w:val="24"/>
          <w:szCs w:val="24"/>
          <w:lang w:val="kk-KZ"/>
        </w:rPr>
        <w:t>Кіндік ата</w:t>
      </w:r>
      <w:r w:rsidRPr="005C4D44">
        <w:rPr>
          <w:rFonts w:ascii="Times New Roman" w:hAnsi="Times New Roman" w:cs="Times New Roman"/>
          <w:noProof/>
          <w:sz w:val="24"/>
          <w:szCs w:val="24"/>
          <w:lang w:val="kk-KZ"/>
        </w:rPr>
        <w:t xml:space="preserve"> – баланың өмірге келуіндегі алғашқы рәсімдік әрекетті орындаған, сол арқылы жаңа өмірдің басталуына себепкер болған ерекше мәртебелі адам. Халық түсінігінде кіндік кескен адам мен бала арасында символдық туыстық байланыс қалыптасады, сондықтан бұл ұғым тек рәсімдік әрекетті ғана емес, сонымен қатар қамқоршы, қорғаушы мәндерін де қамтиды. Осы мәдени-танымдық негізде </w:t>
      </w:r>
      <w:r w:rsidRPr="005C4D44">
        <w:rPr>
          <w:rFonts w:ascii="Times New Roman" w:hAnsi="Times New Roman" w:cs="Times New Roman"/>
          <w:i/>
          <w:iCs/>
          <w:noProof/>
          <w:sz w:val="24"/>
          <w:szCs w:val="24"/>
          <w:lang w:val="kk-KZ"/>
        </w:rPr>
        <w:t>«кіндік ата»</w:t>
      </w:r>
      <w:r w:rsidRPr="005C4D44">
        <w:rPr>
          <w:rFonts w:ascii="Times New Roman" w:hAnsi="Times New Roman" w:cs="Times New Roman"/>
          <w:noProof/>
          <w:sz w:val="24"/>
          <w:szCs w:val="24"/>
          <w:lang w:val="kk-KZ"/>
        </w:rPr>
        <w:t xml:space="preserve"> тіркесі кейіннен метафоралық мағынада қолданылып, белгілі бір істің, құбылыстың немесе ұйымның бастаушысы, негізін қалаушысы деген мағынаны білдіретін тілдік бірлікке айналған. Мұнда метафоралық ауысу </w:t>
      </w:r>
      <w:r w:rsidRPr="005C4D44">
        <w:rPr>
          <w:rFonts w:ascii="Times New Roman" w:hAnsi="Times New Roman" w:cs="Times New Roman"/>
          <w:i/>
          <w:iCs/>
          <w:noProof/>
          <w:sz w:val="24"/>
          <w:szCs w:val="24"/>
          <w:lang w:val="kk-KZ"/>
        </w:rPr>
        <w:t>рәсімге қатысушы</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субъект → әлеуметтік бастамашы</w:t>
      </w:r>
      <w:r w:rsidRPr="005C4D44">
        <w:rPr>
          <w:rFonts w:ascii="Times New Roman" w:hAnsi="Times New Roman" w:cs="Times New Roman"/>
          <w:noProof/>
          <w:sz w:val="24"/>
          <w:szCs w:val="24"/>
          <w:lang w:val="kk-KZ"/>
        </w:rPr>
        <w:t xml:space="preserve"> </w:t>
      </w:r>
      <w:r w:rsidR="000F6EE2" w:rsidRPr="005C4D44">
        <w:rPr>
          <w:rFonts w:ascii="Times New Roman" w:hAnsi="Times New Roman" w:cs="Times New Roman"/>
          <w:noProof/>
          <w:sz w:val="24"/>
          <w:szCs w:val="24"/>
          <w:lang w:val="kk-KZ"/>
        </w:rPr>
        <w:t xml:space="preserve">тәсілі </w:t>
      </w:r>
      <w:r w:rsidRPr="005C4D44">
        <w:rPr>
          <w:rFonts w:ascii="Times New Roman" w:hAnsi="Times New Roman" w:cs="Times New Roman"/>
          <w:noProof/>
          <w:sz w:val="24"/>
          <w:szCs w:val="24"/>
          <w:lang w:val="kk-KZ"/>
        </w:rPr>
        <w:t>арқылы жүзеге ас</w:t>
      </w:r>
      <w:r w:rsidR="000F6EE2" w:rsidRPr="005C4D44">
        <w:rPr>
          <w:rFonts w:ascii="Times New Roman" w:hAnsi="Times New Roman" w:cs="Times New Roman"/>
          <w:noProof/>
          <w:sz w:val="24"/>
          <w:szCs w:val="24"/>
          <w:lang w:val="kk-KZ"/>
        </w:rPr>
        <w:t>қан</w:t>
      </w:r>
      <w:r w:rsidRPr="005C4D44">
        <w:rPr>
          <w:rFonts w:ascii="Times New Roman" w:hAnsi="Times New Roman" w:cs="Times New Roman"/>
          <w:noProof/>
          <w:sz w:val="24"/>
          <w:szCs w:val="24"/>
          <w:lang w:val="kk-KZ"/>
        </w:rPr>
        <w:t xml:space="preserve">. Яғни бала өмірінің басталуына себепкер болған тұлға бейнесі қоғамдағы белгілі бір істің басталуына түрткі болған адаммен ассоциацияланады. Мысалы: </w:t>
      </w:r>
      <w:r w:rsidRPr="005C4D44">
        <w:rPr>
          <w:rFonts w:ascii="Times New Roman" w:hAnsi="Times New Roman" w:cs="Times New Roman"/>
          <w:i/>
          <w:iCs/>
          <w:noProof/>
          <w:sz w:val="24"/>
          <w:szCs w:val="24"/>
          <w:lang w:val="kk-KZ"/>
        </w:rPr>
        <w:t>«Ұлт оркестрінің кіндік атасы – Ақаң!»</w:t>
      </w:r>
      <w:r w:rsidRPr="005C4D44">
        <w:rPr>
          <w:rFonts w:ascii="Times New Roman" w:hAnsi="Times New Roman" w:cs="Times New Roman"/>
          <w:noProof/>
          <w:sz w:val="24"/>
          <w:szCs w:val="24"/>
          <w:lang w:val="kk-KZ"/>
        </w:rPr>
        <w:t xml:space="preserve"> деген сөйлемде кіндік ата тіркесі нақты рәсімге қатысушы адамды білдірмейді, керісінше ұлт оркестрінің қалыптасуына бастамашы болған, оның негізін қалаған тұлғаны бейнелі түрде сипаттап тұр. Бұл жерде </w:t>
      </w:r>
      <w:r w:rsidR="000F6EE2" w:rsidRPr="005C4D44">
        <w:rPr>
          <w:rFonts w:ascii="Times New Roman" w:hAnsi="Times New Roman" w:cs="Times New Roman"/>
          <w:i/>
          <w:iCs/>
          <w:noProof/>
          <w:sz w:val="24"/>
          <w:szCs w:val="24"/>
          <w:lang w:val="kk-KZ"/>
        </w:rPr>
        <w:t>кіндік ата</w:t>
      </w:r>
      <w:r w:rsidR="000F6EE2"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тілдік бірлі</w:t>
      </w:r>
      <w:r w:rsidR="000F6EE2" w:rsidRPr="005C4D44">
        <w:rPr>
          <w:rFonts w:ascii="Times New Roman" w:hAnsi="Times New Roman" w:cs="Times New Roman"/>
          <w:noProof/>
          <w:sz w:val="24"/>
          <w:szCs w:val="24"/>
          <w:lang w:val="kk-KZ"/>
        </w:rPr>
        <w:t>гі</w:t>
      </w:r>
      <w:r w:rsidRPr="005C4D44">
        <w:rPr>
          <w:rFonts w:ascii="Times New Roman" w:hAnsi="Times New Roman" w:cs="Times New Roman"/>
          <w:noProof/>
          <w:sz w:val="24"/>
          <w:szCs w:val="24"/>
          <w:lang w:val="kk-KZ"/>
        </w:rPr>
        <w:t xml:space="preserve"> белгілі бір мәдени немесе қоғамдық құбылыстың пайда болуына алғаш себепкер болған адамды атау үшін қолданылған.</w:t>
      </w:r>
    </w:p>
    <w:p w14:paraId="7DFAFD08" w14:textId="5BA5CE11"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eastAsia="Times New Roman" w:hAnsi="Times New Roman" w:cs="Times New Roman"/>
          <w:i/>
          <w:iCs/>
          <w:noProof/>
          <w:sz w:val="24"/>
          <w:szCs w:val="24"/>
          <w:lang w:val="kk-KZ"/>
        </w:rPr>
        <w:t xml:space="preserve"> Кіндік үзіп кетті</w:t>
      </w:r>
      <w:r w:rsidRPr="005C4D44">
        <w:rPr>
          <w:rFonts w:ascii="Times New Roman" w:eastAsia="Times New Roman" w:hAnsi="Times New Roman" w:cs="Times New Roman"/>
          <w:noProof/>
          <w:sz w:val="24"/>
          <w:szCs w:val="24"/>
          <w:lang w:val="kk-KZ"/>
        </w:rPr>
        <w:t xml:space="preserve"> </w:t>
      </w:r>
      <w:r w:rsidR="000F6EE2" w:rsidRPr="005C4D44">
        <w:rPr>
          <w:rFonts w:ascii="Times New Roman" w:eastAsia="Times New Roman" w:hAnsi="Times New Roman" w:cs="Times New Roman"/>
          <w:noProof/>
          <w:sz w:val="24"/>
          <w:szCs w:val="24"/>
          <w:lang w:val="kk-KZ"/>
        </w:rPr>
        <w:t xml:space="preserve">(М2) </w:t>
      </w:r>
      <w:r w:rsidRPr="005C4D44">
        <w:rPr>
          <w:rFonts w:ascii="Times New Roman" w:eastAsia="Times New Roman" w:hAnsi="Times New Roman" w:cs="Times New Roman"/>
          <w:noProof/>
          <w:sz w:val="24"/>
          <w:szCs w:val="24"/>
          <w:lang w:val="kk-KZ"/>
        </w:rPr>
        <w:t>– арақатысты жоғалтты, ат ізін салмай, қол үзді.</w:t>
      </w:r>
      <w:r w:rsidRPr="005C4D44">
        <w:rPr>
          <w:rFonts w:ascii="Times New Roman" w:hAnsi="Times New Roman" w:cs="Times New Roman"/>
          <w:noProof/>
          <w:sz w:val="24"/>
          <w:szCs w:val="24"/>
          <w:lang w:val="kk-KZ"/>
        </w:rPr>
        <w:t xml:space="preserve"> Кіндік – ана мен баланың арасындағы биологиялық байланысты білдіретін белгі, ал кіндік кесу рәсімі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сәтіндегі негізгі әрекеттердің бірі болып саналады. Сондықтан «кіндік» ұғымы тілдік санада байланыс, туыстық, жақындық мағынасымен астасып қалыптасқан. Осы негізде кіндік үзу тіркесі бастапқы мағынасында ана мен баланың арасындағы табиғи байланыстың үзілуін білдірсе, кейін метафоралық өзгеру нәтижесінде адамның белгілі бір ортадан, қызметтен немесе қарым-қатынастан толықтай қол үзуін, байланысын тоқтатуын білдіретін бейнелі мағынаға ие болған. Мысалы: «</w:t>
      </w:r>
      <w:r w:rsidRPr="005C4D44">
        <w:rPr>
          <w:rFonts w:ascii="Times New Roman" w:hAnsi="Times New Roman" w:cs="Times New Roman"/>
          <w:i/>
          <w:iCs/>
          <w:noProof/>
          <w:sz w:val="24"/>
          <w:szCs w:val="24"/>
          <w:lang w:val="kk-KZ"/>
        </w:rPr>
        <w:t>Бір жылдары айтыстың төрінде жүрген, көрерменнің сүйіктісіне айналған ару бұл өнерден кіндігін үзіп, ғылымға, ұстаздыққа бет бұрды»</w:t>
      </w:r>
      <w:r w:rsidRPr="005C4D44">
        <w:rPr>
          <w:rFonts w:ascii="Times New Roman" w:hAnsi="Times New Roman" w:cs="Times New Roman"/>
          <w:noProof/>
          <w:sz w:val="24"/>
          <w:szCs w:val="24"/>
          <w:lang w:val="kk-KZ"/>
        </w:rPr>
        <w:t xml:space="preserve"> деген сөйлемде бұл тіркес адамның бұрынғы кәсіби ортасымен байланысын толық тоқтатқанын көрсетеді. Бұл тілдік бірлікте метафоралық өзгеріс </w:t>
      </w:r>
      <w:r w:rsidRPr="005C4D44">
        <w:rPr>
          <w:rFonts w:ascii="Times New Roman" w:hAnsi="Times New Roman" w:cs="Times New Roman"/>
          <w:i/>
          <w:iCs/>
          <w:noProof/>
          <w:sz w:val="24"/>
          <w:szCs w:val="24"/>
          <w:lang w:val="kk-KZ"/>
        </w:rPr>
        <w:t>биологиялық байланыс → әлеуметтік байланыс</w:t>
      </w:r>
      <w:r w:rsidRPr="005C4D44">
        <w:rPr>
          <w:rFonts w:ascii="Times New Roman" w:hAnsi="Times New Roman" w:cs="Times New Roman"/>
          <w:noProof/>
          <w:sz w:val="24"/>
          <w:szCs w:val="24"/>
          <w:lang w:val="kk-KZ"/>
        </w:rPr>
        <w:t xml:space="preserve"> </w:t>
      </w:r>
      <w:r w:rsidR="000F6EE2" w:rsidRPr="005C4D44">
        <w:rPr>
          <w:rFonts w:ascii="Times New Roman" w:hAnsi="Times New Roman" w:cs="Times New Roman"/>
          <w:noProof/>
          <w:sz w:val="24"/>
          <w:szCs w:val="24"/>
          <w:lang w:val="kk-KZ"/>
        </w:rPr>
        <w:t xml:space="preserve">тәсілі </w:t>
      </w:r>
      <w:r w:rsidRPr="005C4D44">
        <w:rPr>
          <w:rFonts w:ascii="Times New Roman" w:hAnsi="Times New Roman" w:cs="Times New Roman"/>
          <w:noProof/>
          <w:sz w:val="24"/>
          <w:szCs w:val="24"/>
          <w:lang w:val="kk-KZ"/>
        </w:rPr>
        <w:t>арқылы жүзеге асады. Яғни ана мен бала арасындағы кіндік арқылы байланыс адамның белгілі бір ортаға, қызметке немесе адамдар тобына қатысты байланысының концептуалдық моделі ретінде қызмет етеді. Соның нәтижесінде «кіндік үзу» тіркесі әлеуметтік және мәдени контексте адамның бұрынғы байланыстарынан толықтай бас тартуын білдіретін метафоралық ск</w:t>
      </w:r>
      <w:r w:rsidR="000F6EE2" w:rsidRPr="005C4D44">
        <w:rPr>
          <w:rFonts w:ascii="Times New Roman" w:hAnsi="Times New Roman" w:cs="Times New Roman"/>
          <w:noProof/>
          <w:sz w:val="24"/>
          <w:szCs w:val="24"/>
          <w:lang w:val="kk-KZ"/>
        </w:rPr>
        <w:t>рипт</w:t>
      </w:r>
      <w:r w:rsidRPr="005C4D44">
        <w:rPr>
          <w:rFonts w:ascii="Times New Roman" w:hAnsi="Times New Roman" w:cs="Times New Roman"/>
          <w:noProof/>
          <w:sz w:val="24"/>
          <w:szCs w:val="24"/>
          <w:lang w:val="kk-KZ"/>
        </w:rPr>
        <w:t>оним ретінде қалыптасқан.</w:t>
      </w:r>
    </w:p>
    <w:p w14:paraId="20CA0555"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lastRenderedPageBreak/>
        <w:t xml:space="preserve">Қарақалпақ тілінде кіндік кесу рәсіміне қалыптасқан тілдік бірліктердің бір тобы метонимиялық, бір тобы метафтонимиялық тілдік бірлік деп танылды. Ал метафоралық өзгеріске ұшыраған тілдік бірліктер анықталмады. </w:t>
      </w:r>
    </w:p>
    <w:p w14:paraId="013B573D" w14:textId="4C165435"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тіліндегі göbek / göbeğini kesmek (кіндік / кіндік кесу) компоненті бар тілдік бірліктер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келуімен байланысты кіндік кесу рәсімінің негізінде қалыптасқан. Контент талдау барысында түрік халқының дүниетанымында да</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кіндік – адамның өмірге келуімен, туыстық байланыспен және әлеуметтік ортаға енуімен байланысты маңызды символдық ұғым екені анықталды. Өз кезегінде кіндік кесу рәсіміне қатысты скриптонимдер де уақыт өте келе метафоралық өзгеріс арқылы адамның әлеуметтік қатынастары мен өмірлік жағдайларын сипаттайтын ауыспалы мағынаға ие болған (8- сызба).</w:t>
      </w:r>
    </w:p>
    <w:p w14:paraId="5C8E6BF7" w14:textId="76F4A690"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Göbeği biriyle bağlı (beraber kesilmiş) (кіндіктері бір-біріне байланған / бірге кесілген) (М2)</w:t>
      </w:r>
      <w:r w:rsidRPr="005C4D44">
        <w:rPr>
          <w:rFonts w:ascii="Times New Roman" w:hAnsi="Times New Roman" w:cs="Times New Roman"/>
          <w:noProof/>
          <w:sz w:val="24"/>
          <w:szCs w:val="24"/>
          <w:lang w:val="kk-KZ"/>
        </w:rPr>
        <w:t xml:space="preserve"> – әрқашан бірге жүретін, бір-бірінен ажырамайтын, пікірлері мен әрекеттері үнемі үйлесіп отыратын адамдарға қатысты қолданылатын тілдік бірлік. Түрік тіліндегі göbeği biriyle bağlı тіркесі бастапқыда ана мен бала арасындағы байланысты, олардың үнемі бірге жүретінін сипаттаған. Осы ана мен бала арасындағы байланыс негіз болып, тілде кіндік ұғымы адамдар арасындағы ерекше жақындық пен ажырамас байланысты білдіретін символдық мәнге ие болған. Соның нәтижесінде göbeği biriyle bağlı (кіндігі бір-біріне байлаулы) тіркесі нақты биологиялық мағынадан ауысып, адамдардың өте жақын, үнемі ажырамай жүретін қатынасын білдіретін ауыспалы мағынада қолданылады. Мысалы</w:t>
      </w:r>
      <w:r w:rsidRPr="005C4D44">
        <w:rPr>
          <w:rFonts w:ascii="Times New Roman" w:hAnsi="Times New Roman" w:cs="Times New Roman"/>
          <w:i/>
          <w:iCs/>
          <w:noProof/>
          <w:sz w:val="24"/>
          <w:szCs w:val="24"/>
          <w:lang w:val="kk-KZ"/>
        </w:rPr>
        <w:t xml:space="preserve">, </w:t>
      </w:r>
      <w:r w:rsidR="000C7C7C" w:rsidRPr="005C4D44">
        <w:rPr>
          <w:rFonts w:ascii="Times New Roman" w:hAnsi="Times New Roman" w:cs="Times New Roman"/>
          <w:i/>
          <w:iCs/>
          <w:noProof/>
          <w:sz w:val="24"/>
          <w:szCs w:val="24"/>
          <w:lang w:val="kk-KZ"/>
        </w:rPr>
        <w:t>«</w:t>
      </w:r>
      <w:r w:rsidRPr="005C4D44">
        <w:rPr>
          <w:rFonts w:ascii="Times New Roman" w:hAnsi="Times New Roman" w:cs="Times New Roman"/>
          <w:i/>
          <w:iCs/>
          <w:noProof/>
          <w:sz w:val="24"/>
          <w:szCs w:val="24"/>
          <w:lang w:val="kk-KZ"/>
        </w:rPr>
        <w:t>Onların göbeği birbiriyle bağlı, anca beraber kanca beraberler (Олардың кіндігі бір-бірімен байланғандай, не болса да бірге, ажырамай жүреді)</w:t>
      </w:r>
      <w:r w:rsidR="000C7C7C" w:rsidRPr="005C4D44">
        <w:rPr>
          <w:rFonts w:ascii="Times New Roman" w:hAnsi="Times New Roman" w:cs="Times New Roman"/>
          <w:i/>
          <w:iCs/>
          <w:noProof/>
          <w:sz w:val="24"/>
          <w:szCs w:val="24"/>
          <w:lang w:val="kk-KZ"/>
        </w:rPr>
        <w:t>»</w:t>
      </w:r>
      <w:r w:rsidRPr="005C4D44">
        <w:rPr>
          <w:rFonts w:ascii="Times New Roman" w:hAnsi="Times New Roman" w:cs="Times New Roman"/>
          <w:noProof/>
          <w:sz w:val="24"/>
          <w:szCs w:val="24"/>
          <w:lang w:val="kk-KZ"/>
        </w:rPr>
        <w:t xml:space="preserve"> сөйлемде бұл тіркес екі адамның әрдайым бірге жүретінін, олардың әрекеттері мен шешімдері үнемі бір бағытта болатынын білдіреді.</w:t>
      </w:r>
    </w:p>
    <w:p w14:paraId="5ED0D465" w14:textId="77777777" w:rsidR="00BE2C75" w:rsidRPr="005C4D44" w:rsidRDefault="00BE2C75" w:rsidP="00BE2C75">
      <w:pPr>
        <w:rPr>
          <w:rFonts w:ascii="Times New Roman" w:hAnsi="Times New Roman" w:cs="Times New Roman"/>
          <w:noProof/>
          <w:sz w:val="20"/>
          <w:szCs w:val="20"/>
          <w:lang w:val="kk-KZ"/>
        </w:rPr>
      </w:pPr>
      <w:r w:rsidRPr="005C4D44">
        <w:rPr>
          <w:rFonts w:ascii="Times New Roman" w:hAnsi="Times New Roman" w:cs="Times New Roman"/>
          <w:noProof/>
          <w:sz w:val="20"/>
          <w:szCs w:val="20"/>
          <w:lang w:val="kk-KZ"/>
        </w:rPr>
        <w:lastRenderedPageBreak/>
        <w:drawing>
          <wp:inline distT="0" distB="0" distL="0" distR="0" wp14:anchorId="6F813BAA" wp14:editId="57A0B561">
            <wp:extent cx="5850890" cy="8247707"/>
            <wp:effectExtent l="38100" t="0" r="0" b="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0C71210E" w14:textId="438CD560" w:rsidR="00BE2C75" w:rsidRPr="005C4D44" w:rsidRDefault="003F0D15" w:rsidP="000C7C7C">
      <w:pPr>
        <w:ind w:firstLine="567"/>
        <w:jc w:val="center"/>
        <w:rPr>
          <w:rFonts w:ascii="Times New Roman" w:hAnsi="Times New Roman" w:cs="Times New Roman"/>
          <w:i/>
          <w:iCs/>
          <w:noProof/>
          <w:sz w:val="24"/>
          <w:szCs w:val="24"/>
          <w:lang w:val="kk-KZ"/>
        </w:rPr>
      </w:pPr>
      <w:bookmarkStart w:id="39" w:name="_Hlk227422150"/>
      <w:r>
        <w:rPr>
          <w:rFonts w:ascii="Times New Roman" w:hAnsi="Times New Roman" w:cs="Times New Roman"/>
          <w:i/>
          <w:iCs/>
          <w:noProof/>
          <w:sz w:val="24"/>
          <w:szCs w:val="24"/>
          <w:lang w:val="kk-KZ"/>
        </w:rPr>
        <w:t>11</w:t>
      </w:r>
      <w:r w:rsidR="00BE2C75" w:rsidRPr="005C4D44">
        <w:rPr>
          <w:rFonts w:ascii="Times New Roman" w:hAnsi="Times New Roman" w:cs="Times New Roman"/>
          <w:i/>
          <w:iCs/>
          <w:noProof/>
          <w:sz w:val="24"/>
          <w:szCs w:val="24"/>
          <w:lang w:val="kk-KZ"/>
        </w:rPr>
        <w:t xml:space="preserve">-сызба. Түркі тілінде кіндік кесу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00BE2C75" w:rsidRPr="005C4D44">
        <w:rPr>
          <w:rFonts w:ascii="Times New Roman" w:hAnsi="Times New Roman" w:cs="Times New Roman"/>
          <w:i/>
          <w:iCs/>
          <w:noProof/>
          <w:sz w:val="24"/>
          <w:szCs w:val="24"/>
          <w:lang w:val="kk-KZ"/>
        </w:rPr>
        <w:t xml:space="preserve"> ұшыраған скриптонимдер</w:t>
      </w:r>
    </w:p>
    <w:bookmarkEnd w:id="39"/>
    <w:p w14:paraId="6B0DBAF3" w14:textId="6D35356D"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lastRenderedPageBreak/>
        <w:t>Göbeğini kesmek</w:t>
      </w:r>
      <w:r w:rsidRPr="005C4D44">
        <w:rPr>
          <w:rFonts w:ascii="Times New Roman" w:hAnsi="Times New Roman" w:cs="Times New Roman"/>
          <w:noProof/>
          <w:sz w:val="24"/>
          <w:szCs w:val="24"/>
          <w:lang w:val="kk-KZ"/>
        </w:rPr>
        <w:t xml:space="preserve"> (кіндігін кесу) (М2) – өте жақын таныс, біреуді өте жақсы білетін адамдай сөйлеу мағынасында қолданылатын тілдік бірлік. Түрік тіліндегі </w:t>
      </w:r>
      <w:r w:rsidRPr="005C4D44">
        <w:rPr>
          <w:rFonts w:ascii="Times New Roman" w:hAnsi="Times New Roman" w:cs="Times New Roman"/>
          <w:i/>
          <w:iCs/>
          <w:noProof/>
          <w:sz w:val="24"/>
          <w:szCs w:val="24"/>
          <w:lang w:val="kk-KZ"/>
        </w:rPr>
        <w:t>göbeğini kesmek</w:t>
      </w:r>
      <w:r w:rsidRPr="005C4D44">
        <w:rPr>
          <w:rFonts w:ascii="Times New Roman" w:hAnsi="Times New Roman" w:cs="Times New Roman"/>
          <w:noProof/>
          <w:sz w:val="24"/>
          <w:szCs w:val="24"/>
          <w:lang w:val="kk-KZ"/>
        </w:rPr>
        <w:t xml:space="preserve"> тіркесі бастапқы мағынасында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рәсіміндегі негізгі әрекеттердің бірі – кіндік кесу әрекетін білдіреді. Осы рәсім арқылы бала мен оны өмірге әкелуге көмектескен адамның арасында ерекше рухани байланыс орнайды деп есептеледі. Сондықтан кіндік кесу әрекеті тек биологиялық емес, сонымен қатар әлеуметтік және символдық мәнге ие рәсім ретінде қабылданады. Осы ғұрыптық түсініктің негізінде </w:t>
      </w:r>
      <w:r w:rsidRPr="005C4D44">
        <w:rPr>
          <w:rFonts w:ascii="Times New Roman" w:hAnsi="Times New Roman" w:cs="Times New Roman"/>
          <w:i/>
          <w:iCs/>
          <w:noProof/>
          <w:sz w:val="24"/>
          <w:szCs w:val="24"/>
          <w:lang w:val="kk-KZ"/>
        </w:rPr>
        <w:t>göbeğini kesmek</w:t>
      </w:r>
      <w:r w:rsidRPr="005C4D44">
        <w:rPr>
          <w:rFonts w:ascii="Times New Roman" w:hAnsi="Times New Roman" w:cs="Times New Roman"/>
          <w:noProof/>
          <w:sz w:val="24"/>
          <w:szCs w:val="24"/>
          <w:lang w:val="kk-KZ"/>
        </w:rPr>
        <w:t xml:space="preserve"> тіркесі тілде ауыспалы мағынаға ие болып, бір адамды өте жақсы білетіндей, оның барлық жағдайынан хабардар адамдай сөйлеуді білдіретін тұрақты қолданысқа айналған. Яғни бұл жерде кіндік кескен адам баланың өмірінің бастауына куә болған, оған ең жақын адамдардың бірі деген мәдени түсінік семантикалық негіз ретінде қызмет етеді. Мысалы,</w:t>
      </w:r>
      <w:r w:rsidR="00E80D7A">
        <w:rPr>
          <w:rFonts w:ascii="Times New Roman" w:hAnsi="Times New Roman" w:cs="Times New Roman"/>
          <w:noProof/>
          <w:sz w:val="24"/>
          <w:szCs w:val="24"/>
          <w:lang w:val="kk-KZ"/>
        </w:rPr>
        <w:t xml:space="preserve"> </w:t>
      </w:r>
      <w:r w:rsidR="000C7C7C" w:rsidRPr="005C4D44">
        <w:rPr>
          <w:rFonts w:ascii="Times New Roman" w:hAnsi="Times New Roman" w:cs="Times New Roman"/>
          <w:i/>
          <w:iCs/>
          <w:noProof/>
          <w:sz w:val="24"/>
          <w:szCs w:val="24"/>
          <w:lang w:val="kk-KZ"/>
        </w:rPr>
        <w:t>«</w:t>
      </w:r>
      <w:r w:rsidRPr="005C4D44">
        <w:rPr>
          <w:rFonts w:ascii="Times New Roman" w:hAnsi="Times New Roman" w:cs="Times New Roman"/>
          <w:i/>
          <w:iCs/>
          <w:noProof/>
          <w:sz w:val="24"/>
          <w:szCs w:val="24"/>
          <w:lang w:val="kk-KZ"/>
        </w:rPr>
        <w:t>Atatürk'ün göbeğini kesmiş gibi konuşma, haddini bil</w:t>
      </w:r>
      <w:r w:rsidR="000C7C7C" w:rsidRPr="005C4D44">
        <w:rPr>
          <w:rFonts w:ascii="Times New Roman" w:hAnsi="Times New Roman" w:cs="Times New Roman"/>
          <w:i/>
          <w:iCs/>
          <w:noProof/>
          <w:sz w:val="24"/>
          <w:szCs w:val="24"/>
          <w:lang w:val="kk-KZ"/>
        </w:rPr>
        <w:t>»</w:t>
      </w:r>
      <w:r w:rsidRPr="005C4D44">
        <w:rPr>
          <w:rFonts w:ascii="Times New Roman" w:hAnsi="Times New Roman" w:cs="Times New Roman"/>
          <w:noProof/>
          <w:sz w:val="24"/>
          <w:szCs w:val="24"/>
          <w:lang w:val="kk-KZ"/>
        </w:rPr>
        <w:t xml:space="preserve"> сөйлемінде бұл тіркес адамның өзін белгілі бір тұлғаны өте жақсы білетіндей көрсетіп сөйлеуін сынау, яғни «оны өзің өсіргендей немесе өте жақын таныс адамдай сөйлеме» деген астарлы мағынада қолданылған.</w:t>
      </w:r>
    </w:p>
    <w:p w14:paraId="08C9E435"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Göbeği sokakta kesilmiş (кіндігі көшеде кесілген)</w:t>
      </w:r>
      <w:r w:rsidRPr="005C4D44">
        <w:rPr>
          <w:rFonts w:ascii="Times New Roman" w:hAnsi="Times New Roman" w:cs="Times New Roman"/>
          <w:noProof/>
          <w:sz w:val="24"/>
          <w:szCs w:val="24"/>
          <w:lang w:val="kk-KZ"/>
        </w:rPr>
        <w:t xml:space="preserve"> (М2) – үйде отырмайтын, көбіне көшеде жүретін, тыныш отырмайтын балаларға қатысты қолданылатын тілдік бірлік. Түркі халықтарының дәстүрінде баланың кіндігін кесу рәсімі ерекше мәнге ие және ол көбіне баланың болашақ өмірімен байланысты символдық түсініктермен ұштасады. Халықтық наным-сенімдерде кіндік кесілген орын немесе кіндігі көмілген жер баланың болашақ өмір салтына әсер етеді деген түсінік бар. Осы мәдени түсініктің негізінде қалыптасқан </w:t>
      </w:r>
      <w:r w:rsidRPr="005C4D44">
        <w:rPr>
          <w:rFonts w:ascii="Times New Roman" w:hAnsi="Times New Roman" w:cs="Times New Roman"/>
          <w:i/>
          <w:iCs/>
          <w:noProof/>
          <w:sz w:val="24"/>
          <w:szCs w:val="24"/>
          <w:lang w:val="kk-KZ"/>
        </w:rPr>
        <w:t>göbeği sokakta kesilmiş</w:t>
      </w:r>
      <w:r w:rsidRPr="005C4D44">
        <w:rPr>
          <w:rFonts w:ascii="Times New Roman" w:hAnsi="Times New Roman" w:cs="Times New Roman"/>
          <w:noProof/>
          <w:sz w:val="24"/>
          <w:szCs w:val="24"/>
          <w:lang w:val="kk-KZ"/>
        </w:rPr>
        <w:t xml:space="preserve"> тіркесі тілде ауыспалы мағынаға ие болып, үйде отырмайтын, үнемі сыртта жүретін, көшеге бейім балаларды сипаттау үшін қолданылады. Яғни бұл жерде </w:t>
      </w:r>
      <w:r w:rsidRPr="005C4D44">
        <w:rPr>
          <w:rFonts w:ascii="Times New Roman" w:hAnsi="Times New Roman" w:cs="Times New Roman"/>
          <w:i/>
          <w:iCs/>
          <w:noProof/>
          <w:sz w:val="24"/>
          <w:szCs w:val="24"/>
          <w:lang w:val="kk-KZ"/>
        </w:rPr>
        <w:t>«кіндігі көшеде кесілген»</w:t>
      </w:r>
      <w:r w:rsidRPr="005C4D44">
        <w:rPr>
          <w:rFonts w:ascii="Times New Roman" w:hAnsi="Times New Roman" w:cs="Times New Roman"/>
          <w:noProof/>
          <w:sz w:val="24"/>
          <w:szCs w:val="24"/>
          <w:lang w:val="kk-KZ"/>
        </w:rPr>
        <w:t xml:space="preserve"> деген тіркес адамның табиғаты көшеге жақын, далада жүруге үйір деген метафоралық мағынаны білдіретін скриптоним.</w:t>
      </w:r>
    </w:p>
    <w:p w14:paraId="44447655" w14:textId="5F1D01E1"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Öksüz oğlan (çocuk) göbeğini kendi keser</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(жетім бала өз кіндігін өзі кеседі)</w:t>
      </w:r>
      <w:r w:rsidRPr="005C4D44">
        <w:rPr>
          <w:rFonts w:ascii="Times New Roman" w:hAnsi="Times New Roman" w:cs="Times New Roman"/>
          <w:noProof/>
          <w:sz w:val="24"/>
          <w:szCs w:val="24"/>
          <w:lang w:val="kk-KZ"/>
        </w:rPr>
        <w:t xml:space="preserve"> (М2) – жалғыз, арқа сүйер адамы жоқ, өз ісін өзі атқаруға мәжбүр адам. Түрік тіліндегі </w:t>
      </w:r>
      <w:r w:rsidRPr="005C4D44">
        <w:rPr>
          <w:rFonts w:ascii="Times New Roman" w:hAnsi="Times New Roman" w:cs="Times New Roman"/>
          <w:i/>
          <w:iCs/>
          <w:noProof/>
          <w:sz w:val="24"/>
          <w:szCs w:val="24"/>
          <w:lang w:val="kk-KZ"/>
        </w:rPr>
        <w:t>öksüz oğlan göbeğini kendi keser</w:t>
      </w:r>
      <w:r w:rsidRPr="005C4D44">
        <w:rPr>
          <w:rFonts w:ascii="Times New Roman" w:hAnsi="Times New Roman" w:cs="Times New Roman"/>
          <w:noProof/>
          <w:sz w:val="24"/>
          <w:szCs w:val="24"/>
          <w:lang w:val="kk-KZ"/>
        </w:rPr>
        <w:t xml:space="preserve"> мақалы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келуіне қатысты кіндік кесу рәсіміне негізделген. Дәстүрлі қоғамда жаңа туған баланың кіндігін тәжірибелі әйел немесе арнайы адам кеседі. Бұл әрекет балаға қамқорлық жасап, оның өмірге келуіне көмектесетін адамның бар екенін білдіреді. Ал мақал құрамындағы жетім бала өз кіндігін өзі кеседі деген бейнелі тіркес – қамқоршысы жоқ, өзіне көмектесетін адам болмаған жағдайда адамның барлық ісін өзі атқаруға </w:t>
      </w:r>
      <w:r w:rsidRPr="005C4D44">
        <w:rPr>
          <w:rFonts w:ascii="Times New Roman" w:hAnsi="Times New Roman" w:cs="Times New Roman"/>
          <w:noProof/>
          <w:sz w:val="24"/>
          <w:szCs w:val="24"/>
          <w:lang w:val="kk-KZ"/>
        </w:rPr>
        <w:lastRenderedPageBreak/>
        <w:t>мәжбүр болатынын білдіреді. Яғни мұнда кіндік кесу әрекеті өмірді бастауға көмектесетін адамның болуы деген мәдени түсініктің негізінде символдық мәнге ие болып, кейіннен қорғаушысы немесе жәрдемдесетін адамы жоқ адамның жағдайын сипаттайтын ауыспалы мағынаға ие болған.</w:t>
      </w:r>
    </w:p>
    <w:p w14:paraId="117C73BF" w14:textId="07A3FA48"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Kendi göbeğini kendi kesmek (өз кіндігін өзі кесу)</w:t>
      </w:r>
      <w:r w:rsidRPr="005C4D44">
        <w:rPr>
          <w:rFonts w:ascii="Times New Roman" w:hAnsi="Times New Roman" w:cs="Times New Roman"/>
          <w:noProof/>
          <w:sz w:val="24"/>
          <w:szCs w:val="24"/>
          <w:lang w:val="kk-KZ"/>
        </w:rPr>
        <w:t xml:space="preserve"> (М2) – ешкім көмектеспеген жағдайда өз ісін өзі атқару, тек өз күшіне сену, барлық жауапкершілікті өз қолына алу. Түрік тіліндегі </w:t>
      </w:r>
      <w:r w:rsidRPr="005C4D44">
        <w:rPr>
          <w:rFonts w:ascii="Times New Roman" w:hAnsi="Times New Roman" w:cs="Times New Roman"/>
          <w:i/>
          <w:iCs/>
          <w:noProof/>
          <w:sz w:val="24"/>
          <w:szCs w:val="24"/>
          <w:lang w:val="kk-KZ"/>
        </w:rPr>
        <w:t>kendi göbeğini kendi kesmek</w:t>
      </w:r>
      <w:r w:rsidRPr="005C4D44">
        <w:rPr>
          <w:rFonts w:ascii="Times New Roman" w:hAnsi="Times New Roman" w:cs="Times New Roman"/>
          <w:noProof/>
          <w:sz w:val="24"/>
          <w:szCs w:val="24"/>
          <w:lang w:val="kk-KZ"/>
        </w:rPr>
        <w:t xml:space="preserve"> тіркесі де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рәсіміндегі кіндік кесу әрекетіне негізделген. Дәстүрлі қоғамда бұл әрекетті арнайы адам орындағанымен, тіркес құрамындағы өз кіндігін өзі кесу бейнелі түрде адамның ешкімнің көмегінсіз, өз күшіне ғана сүйеніп әрекет етуін білдіреді. Тілдік қолданыста бұл тіркес көбіне тәуелсіздік, дербестік, жауапкершілікті өз мойнына алу сияқты мағыналарды білдіреді. Мысалы, </w:t>
      </w:r>
      <w:r w:rsidR="000C7C7C" w:rsidRPr="005C4D44">
        <w:rPr>
          <w:rFonts w:ascii="Times New Roman" w:hAnsi="Times New Roman" w:cs="Times New Roman"/>
          <w:noProof/>
          <w:sz w:val="24"/>
          <w:szCs w:val="24"/>
          <w:lang w:val="kk-KZ"/>
        </w:rPr>
        <w:t>«</w:t>
      </w:r>
      <w:r w:rsidRPr="005C4D44">
        <w:rPr>
          <w:rFonts w:ascii="Times New Roman" w:hAnsi="Times New Roman" w:cs="Times New Roman"/>
          <w:i/>
          <w:iCs/>
          <w:noProof/>
          <w:sz w:val="24"/>
          <w:szCs w:val="24"/>
          <w:lang w:val="kk-KZ"/>
        </w:rPr>
        <w:t>Kendi göbeğini kendi kesmek zorunda kalan genç muhabir, kendi yol haritasını da çizmeli ve kendisini en iyi şekilde yetiştirmelidir</w:t>
      </w:r>
      <w:r w:rsidR="000C7C7C" w:rsidRPr="005C4D44">
        <w:rPr>
          <w:rFonts w:ascii="Times New Roman" w:hAnsi="Times New Roman" w:cs="Times New Roman"/>
          <w:i/>
          <w:iCs/>
          <w:noProof/>
          <w:sz w:val="24"/>
          <w:szCs w:val="24"/>
          <w:lang w:val="kk-KZ"/>
        </w:rPr>
        <w:t>»</w:t>
      </w:r>
      <w:r w:rsidRPr="005C4D44">
        <w:rPr>
          <w:rFonts w:ascii="Times New Roman" w:hAnsi="Times New Roman" w:cs="Times New Roman"/>
          <w:noProof/>
          <w:sz w:val="24"/>
          <w:szCs w:val="24"/>
          <w:lang w:val="kk-KZ"/>
        </w:rPr>
        <w:t xml:space="preserve"> сөйлемінде бұл тіркес жас журналистің өз кәсіби жолын өзі қалыптастырып, ешкімнің көмегінсіз алға ұмтылуы керектігін білдіреді. Демек, </w:t>
      </w:r>
      <w:r w:rsidRPr="005C4D44">
        <w:rPr>
          <w:rFonts w:ascii="Times New Roman" w:hAnsi="Times New Roman" w:cs="Times New Roman"/>
          <w:i/>
          <w:iCs/>
          <w:noProof/>
          <w:sz w:val="24"/>
          <w:szCs w:val="24"/>
          <w:lang w:val="kk-KZ"/>
        </w:rPr>
        <w:t>kendi göbeğini kendi kesmek</w:t>
      </w:r>
      <w:r w:rsidRPr="005C4D44">
        <w:rPr>
          <w:rFonts w:ascii="Times New Roman" w:hAnsi="Times New Roman" w:cs="Times New Roman"/>
          <w:noProof/>
          <w:sz w:val="24"/>
          <w:szCs w:val="24"/>
          <w:lang w:val="kk-KZ"/>
        </w:rPr>
        <w:t xml:space="preserve"> тілдік бірлігі нақты рәсімдік әрекеттің атауынан туындап, кейіннен адамның дербестігін, өз күшіне сеніп әрекет етуін білдіретін ауыспалы мағынаға ие болған. Бұл құбылыс ғұрыптық тәжірибеден туындаған тілдік бірліктің </w:t>
      </w:r>
      <w:r w:rsidR="000C7C7C" w:rsidRPr="005C4D44">
        <w:rPr>
          <w:rFonts w:ascii="Times New Roman" w:hAnsi="Times New Roman" w:cs="Times New Roman"/>
          <w:noProof/>
          <w:sz w:val="24"/>
          <w:szCs w:val="24"/>
          <w:lang w:val="kk-KZ"/>
        </w:rPr>
        <w:t>метафоралық ауысуы</w:t>
      </w:r>
      <w:r w:rsidRPr="005C4D44">
        <w:rPr>
          <w:rFonts w:ascii="Times New Roman" w:hAnsi="Times New Roman" w:cs="Times New Roman"/>
          <w:noProof/>
          <w:sz w:val="24"/>
          <w:szCs w:val="24"/>
          <w:lang w:val="kk-KZ"/>
        </w:rPr>
        <w:t xml:space="preserve"> нәтижесінде қалыптасқан скриптонимдік сипаттағы тұрақты тіркес ретінде қарастырылады. Осылайша, түрік тіліндегі </w:t>
      </w:r>
      <w:r w:rsidRPr="005C4D44">
        <w:rPr>
          <w:rFonts w:ascii="Times New Roman" w:hAnsi="Times New Roman" w:cs="Times New Roman"/>
          <w:i/>
          <w:iCs/>
          <w:noProof/>
          <w:sz w:val="24"/>
          <w:szCs w:val="24"/>
          <w:lang w:val="kk-KZ"/>
        </w:rPr>
        <w:t>göbek / göbeğini kesmek</w:t>
      </w:r>
      <w:r w:rsidRPr="005C4D44">
        <w:rPr>
          <w:rFonts w:ascii="Times New Roman" w:hAnsi="Times New Roman" w:cs="Times New Roman"/>
          <w:noProof/>
          <w:sz w:val="24"/>
          <w:szCs w:val="24"/>
          <w:lang w:val="kk-KZ"/>
        </w:rPr>
        <w:t xml:space="preserve"> компоненті бар тілдік бірліктер </w:t>
      </w:r>
      <w:r w:rsidR="0082774D">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рәсімімен байланысты нақты әрекеттің негізінде қалыптасып, уақыт өте келе метафоралық ауысу арқылы адамның әлеуметтік қатынастары, мінез-құлқы және өмірлік дербестігін сипаттайтын бейнелі мағынаға ие болған. Бұл құбылыс ғұрыптық тәжірибенің тілдік санада сақталып, кейін жаңа әлеуметтік мағыналарды қалыптастырудың концептуалдық негізіне айналатынын көрсетеді.</w:t>
      </w:r>
    </w:p>
    <w:p w14:paraId="6E712A32" w14:textId="7A115182"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Әзірбайжан тілінде кіндік кесу рәсіміне қатысты қалыптасып, метафоралық өзгерген бір ғана </w:t>
      </w:r>
      <w:r w:rsidRPr="005C4D44">
        <w:rPr>
          <w:rFonts w:ascii="Times New Roman" w:hAnsi="Times New Roman" w:cs="Times New Roman"/>
          <w:i/>
          <w:iCs/>
          <w:noProof/>
          <w:sz w:val="24"/>
          <w:szCs w:val="24"/>
          <w:lang w:val="kk-KZ"/>
        </w:rPr>
        <w:t>Öz göbəyini özü kəsmək</w:t>
      </w:r>
      <w:r w:rsidRPr="005C4D44">
        <w:rPr>
          <w:rFonts w:ascii="Times New Roman" w:hAnsi="Times New Roman" w:cs="Times New Roman"/>
          <w:noProof/>
          <w:sz w:val="24"/>
          <w:szCs w:val="24"/>
          <w:lang w:val="kk-KZ"/>
        </w:rPr>
        <w:t xml:space="preserve"> тілдік бірлігі анықталды.</w:t>
      </w:r>
      <w:r w:rsidR="00E80D7A">
        <w:rPr>
          <w:rFonts w:ascii="Times New Roman" w:hAnsi="Times New Roman" w:cs="Times New Roman"/>
          <w:noProof/>
          <w:sz w:val="24"/>
          <w:szCs w:val="24"/>
          <w:lang w:val="kk-KZ"/>
        </w:rPr>
        <w:t xml:space="preserve"> </w:t>
      </w:r>
      <w:r w:rsidR="000C7C7C" w:rsidRPr="005C4D44">
        <w:rPr>
          <w:rFonts w:ascii="Times New Roman" w:hAnsi="Times New Roman" w:cs="Times New Roman"/>
          <w:noProof/>
          <w:sz w:val="24"/>
          <w:szCs w:val="24"/>
          <w:lang w:val="kk-KZ"/>
        </w:rPr>
        <w:t>Бұл тілдік бірлік метафоралық өзгеріске ұшырап, (М2) мағынасында адамның өз мәселесін өзі шешуін, сыртқы көмексіз әрекет етуін білдіретін бейнелі тіркеске айналған. Мысалы: «Azərbaycan istər-istəməz kəndi göbəyini özü kəsmək məcburiyyətində qalmışdır» деген сөйлемде бұл тіркес Әзірбайжан мемелекеті белгілі бір жағдайды басқа біреудің көмегінсіз, өз күшімен шешуге мәжбүр деген мағынада қолданылып тұр.</w:t>
      </w:r>
    </w:p>
    <w:p w14:paraId="214313F5" w14:textId="256167A9" w:rsidR="000C7C7C" w:rsidRPr="005C4D44" w:rsidRDefault="000C7C7C" w:rsidP="00BE2C75">
      <w:pPr>
        <w:ind w:firstLine="567"/>
        <w:rPr>
          <w:rFonts w:ascii="Times New Roman" w:hAnsi="Times New Roman" w:cs="Times New Roman"/>
          <w:noProof/>
          <w:sz w:val="24"/>
          <w:szCs w:val="24"/>
          <w:lang w:val="kk-KZ"/>
        </w:rPr>
      </w:pPr>
    </w:p>
    <w:p w14:paraId="24D28714" w14:textId="77777777" w:rsidR="000C7C7C" w:rsidRPr="005C4D44" w:rsidRDefault="000C7C7C" w:rsidP="00BE2C75">
      <w:pPr>
        <w:ind w:firstLine="567"/>
        <w:rPr>
          <w:rFonts w:ascii="Times New Roman" w:hAnsi="Times New Roman" w:cs="Times New Roman"/>
          <w:noProof/>
          <w:sz w:val="24"/>
          <w:szCs w:val="24"/>
          <w:lang w:val="kk-KZ"/>
        </w:rPr>
      </w:pPr>
    </w:p>
    <w:p w14:paraId="066CA8C5" w14:textId="77777777" w:rsidR="00BE2C75" w:rsidRPr="005C4D44" w:rsidRDefault="00BE2C75" w:rsidP="000C7C7C">
      <w:pPr>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drawing>
          <wp:inline distT="0" distB="0" distL="0" distR="0" wp14:anchorId="24BB3EA3" wp14:editId="71DC1A73">
            <wp:extent cx="5850890" cy="1474470"/>
            <wp:effectExtent l="0" t="19050" r="0" b="4953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2400F77B" w14:textId="43F8A086" w:rsidR="000C7C7C" w:rsidRPr="005C4D44" w:rsidRDefault="000C7C7C" w:rsidP="000C7C7C">
      <w:pPr>
        <w:ind w:firstLine="567"/>
        <w:jc w:val="center"/>
        <w:rPr>
          <w:rFonts w:ascii="Times New Roman" w:hAnsi="Times New Roman" w:cs="Times New Roman"/>
          <w:i/>
          <w:iCs/>
          <w:noProof/>
          <w:sz w:val="24"/>
          <w:szCs w:val="24"/>
          <w:lang w:val="kk-KZ"/>
        </w:rPr>
      </w:pPr>
      <w:bookmarkStart w:id="40" w:name="_Hlk227422164"/>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2</w:t>
      </w:r>
      <w:r w:rsidRPr="005C4D44">
        <w:rPr>
          <w:rFonts w:ascii="Times New Roman" w:hAnsi="Times New Roman" w:cs="Times New Roman"/>
          <w:i/>
          <w:iCs/>
          <w:noProof/>
          <w:sz w:val="24"/>
          <w:szCs w:val="24"/>
          <w:lang w:val="kk-KZ"/>
        </w:rPr>
        <w:t>-сызба</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 xml:space="preserve">Әзірбайжан тілінде кіндік кесу рәсіміне қатысты қалыптасып, метафоралық </w:t>
      </w:r>
      <w:r w:rsidR="001B53C2" w:rsidRPr="005C4D44">
        <w:rPr>
          <w:rFonts w:ascii="Times New Roman" w:hAnsi="Times New Roman" w:cs="Times New Roman"/>
          <w:i/>
          <w:iCs/>
          <w:noProof/>
          <w:sz w:val="24"/>
          <w:szCs w:val="24"/>
          <w:lang w:val="kk-KZ"/>
        </w:rPr>
        <w:t xml:space="preserve">ауысуға </w:t>
      </w:r>
      <w:r w:rsidRPr="005C4D44">
        <w:rPr>
          <w:rFonts w:ascii="Times New Roman" w:hAnsi="Times New Roman" w:cs="Times New Roman"/>
          <w:i/>
          <w:iCs/>
          <w:noProof/>
          <w:sz w:val="24"/>
          <w:szCs w:val="24"/>
          <w:lang w:val="kk-KZ"/>
        </w:rPr>
        <w:t>ұшыраған скриптонимдер</w:t>
      </w:r>
    </w:p>
    <w:bookmarkEnd w:id="40"/>
    <w:p w14:paraId="56BAB11E" w14:textId="069DB3BB" w:rsidR="00BE2C75" w:rsidRPr="005C4D44" w:rsidRDefault="002548A9"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w:t>
      </w:r>
      <w:r w:rsidR="003F0D15">
        <w:rPr>
          <w:rFonts w:ascii="Times New Roman" w:hAnsi="Times New Roman" w:cs="Times New Roman"/>
          <w:noProof/>
          <w:sz w:val="24"/>
          <w:szCs w:val="24"/>
          <w:lang w:val="kk-KZ"/>
        </w:rPr>
        <w:t>2</w:t>
      </w:r>
      <w:r w:rsidRPr="005C4D44">
        <w:rPr>
          <w:rFonts w:ascii="Times New Roman" w:hAnsi="Times New Roman" w:cs="Times New Roman"/>
          <w:noProof/>
          <w:sz w:val="24"/>
          <w:szCs w:val="24"/>
          <w:lang w:val="kk-KZ"/>
        </w:rPr>
        <w:t>-сызбадан көріп отырғанымыздай,</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метафоралық өзгеріс </w:t>
      </w:r>
      <w:r w:rsidR="00BE2C75" w:rsidRPr="005C4D44">
        <w:rPr>
          <w:rFonts w:ascii="Times New Roman" w:hAnsi="Times New Roman" w:cs="Times New Roman"/>
          <w:i/>
          <w:iCs/>
          <w:noProof/>
          <w:sz w:val="24"/>
          <w:szCs w:val="24"/>
          <w:lang w:val="kk-KZ"/>
        </w:rPr>
        <w:t>кіндік кесу рәсімі</w:t>
      </w:r>
      <w:r w:rsidR="00BE2C75" w:rsidRPr="005C4D44">
        <w:rPr>
          <w:rFonts w:ascii="Times New Roman" w:hAnsi="Times New Roman" w:cs="Times New Roman"/>
          <w:noProof/>
          <w:sz w:val="24"/>
          <w:szCs w:val="24"/>
          <w:lang w:val="kk-KZ"/>
        </w:rPr>
        <w:t xml:space="preserve"> → </w:t>
      </w:r>
      <w:r w:rsidR="00BE2C75" w:rsidRPr="005C4D44">
        <w:rPr>
          <w:rFonts w:ascii="Times New Roman" w:hAnsi="Times New Roman" w:cs="Times New Roman"/>
          <w:i/>
          <w:iCs/>
          <w:noProof/>
          <w:sz w:val="24"/>
          <w:szCs w:val="24"/>
          <w:lang w:val="kk-KZ"/>
        </w:rPr>
        <w:t>өмірлік дербестік</w:t>
      </w:r>
      <w:r w:rsidR="00BE2C75" w:rsidRPr="005C4D44">
        <w:rPr>
          <w:rFonts w:ascii="Times New Roman" w:hAnsi="Times New Roman" w:cs="Times New Roman"/>
          <w:noProof/>
          <w:sz w:val="24"/>
          <w:szCs w:val="24"/>
          <w:lang w:val="kk-KZ"/>
        </w:rPr>
        <w:t xml:space="preserve"> ассоциациялық байланысының негізінде</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жүзеге асқан. Нәтижесінде ғұрыптық тәжірибеге қатысты нақты әрекетті білдіретін тілдік бірлік қоғамдық, әлеуметтік немесе саяси жағдайларды сипаттайтын метафоралық мағынаға ие болған.</w:t>
      </w:r>
      <w:r w:rsidRPr="005C4D44">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Бұл тілдік бірлік түрік тіліндегі </w:t>
      </w:r>
      <w:r w:rsidR="00BE2C75" w:rsidRPr="005C4D44">
        <w:rPr>
          <w:rFonts w:ascii="Times New Roman" w:hAnsi="Times New Roman" w:cs="Times New Roman"/>
          <w:i/>
          <w:iCs/>
          <w:noProof/>
          <w:sz w:val="24"/>
          <w:szCs w:val="24"/>
          <w:lang w:val="kk-KZ"/>
        </w:rPr>
        <w:t>Öksüz oğlan (çocuk) göbeğini kendi keser, Kendi göbeğini kendi kesmek</w:t>
      </w:r>
      <w:r w:rsidR="00E80D7A">
        <w:rPr>
          <w:rFonts w:ascii="Times New Roman" w:hAnsi="Times New Roman" w:cs="Times New Roman"/>
          <w:i/>
          <w:iCs/>
          <w:noProof/>
          <w:sz w:val="24"/>
          <w:szCs w:val="24"/>
          <w:lang w:val="kk-KZ"/>
        </w:rPr>
        <w:t xml:space="preserve"> </w:t>
      </w:r>
      <w:r w:rsidR="00BE2C75" w:rsidRPr="005C4D44">
        <w:rPr>
          <w:rFonts w:ascii="Times New Roman" w:hAnsi="Times New Roman" w:cs="Times New Roman"/>
          <w:noProof/>
          <w:sz w:val="24"/>
          <w:szCs w:val="24"/>
          <w:lang w:val="kk-KZ"/>
        </w:rPr>
        <w:t>тілдік бірліктерімен</w:t>
      </w:r>
      <w:r w:rsidR="00BE2C75" w:rsidRPr="005C4D44">
        <w:rPr>
          <w:rFonts w:ascii="Times New Roman" w:hAnsi="Times New Roman" w:cs="Times New Roman"/>
          <w:i/>
          <w:iCs/>
          <w:noProof/>
          <w:sz w:val="24"/>
          <w:szCs w:val="24"/>
          <w:lang w:val="kk-KZ"/>
        </w:rPr>
        <w:t xml:space="preserve"> </w:t>
      </w:r>
      <w:r w:rsidR="00BE2C75" w:rsidRPr="005C4D44">
        <w:rPr>
          <w:rFonts w:ascii="Times New Roman" w:hAnsi="Times New Roman" w:cs="Times New Roman"/>
          <w:noProof/>
          <w:sz w:val="24"/>
          <w:szCs w:val="24"/>
          <w:lang w:val="kk-KZ"/>
        </w:rPr>
        <w:t xml:space="preserve">мағыналас келеді. Бір айта кетерлігі қазақ және қарақалпақ тілдерінде кіндік кесу рәсіміне қатысты мұндай мәндегі тілдік бірліктер қалыптаспаған. Бұл түрік және әзірбайжан халықтарының тілдік санасында кіндік кесу әрекетінің адамның өз бетінше өмір сүруімен, тағдырын өзі айқындауымен байланысты символдық мәнге ие болғанын көрсетеді. Нәтижесінде бұл әрекет </w:t>
      </w:r>
      <w:r w:rsidR="00BE2C75" w:rsidRPr="005C4D44">
        <w:rPr>
          <w:rFonts w:ascii="Times New Roman" w:hAnsi="Times New Roman" w:cs="Times New Roman"/>
          <w:i/>
          <w:iCs/>
          <w:noProof/>
          <w:sz w:val="24"/>
          <w:szCs w:val="24"/>
          <w:lang w:val="kk-KZ"/>
        </w:rPr>
        <w:t>«біреудің көмегінсіз өз мәселесін өзі шешу», «өз тағдырын өзі басқару», «ешкімге сүйенбей әрекет ету»</w:t>
      </w:r>
      <w:r w:rsidR="00BE2C75" w:rsidRPr="005C4D44">
        <w:rPr>
          <w:rFonts w:ascii="Times New Roman" w:hAnsi="Times New Roman" w:cs="Times New Roman"/>
          <w:noProof/>
          <w:sz w:val="24"/>
          <w:szCs w:val="24"/>
          <w:lang w:val="kk-KZ"/>
        </w:rPr>
        <w:t xml:space="preserve"> сияқты абстрактілі мағыналарды білдіретін тұрақты тіркеске айналған. Ал қазақ және қарақалпақ мәдениетінде кіндік кесу рәсімі көбіне </w:t>
      </w:r>
      <w:r w:rsidR="0082774D">
        <w:rPr>
          <w:rFonts w:ascii="Times New Roman" w:hAnsi="Times New Roman" w:cs="Times New Roman"/>
          <w:noProof/>
          <w:sz w:val="24"/>
          <w:szCs w:val="24"/>
          <w:lang w:val="kk-KZ"/>
        </w:rPr>
        <w:t>адамның дүниеге</w:t>
      </w:r>
      <w:r w:rsidR="00BE2C75" w:rsidRPr="005C4D44">
        <w:rPr>
          <w:rFonts w:ascii="Times New Roman" w:hAnsi="Times New Roman" w:cs="Times New Roman"/>
          <w:noProof/>
          <w:sz w:val="24"/>
          <w:szCs w:val="24"/>
          <w:lang w:val="kk-KZ"/>
        </w:rPr>
        <w:t xml:space="preserve"> келуіне байланысты туыстық қатынастарды айқындайтын әлеуметтік институт ретінде қабылданады. Бұл құбылыс түркі халықтарына ортақ ғұрыптық тәжірибенің тілдік жүйеде сақталып, әр халықтың мәдени-танымдық ерекшеліктеріне сәйкес жаңа семантикалық мазмұнмен толыққанын көрсетеді.</w:t>
      </w:r>
    </w:p>
    <w:p w14:paraId="5329BD90" w14:textId="588F09A8"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Дегенмен, кебір жағдайда қазақ, қарақалпақ, түрік, әзірбайжан халықтарына ортақ рәсім болғанымен, оған қатысты тілдік бірліктер</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барлық тілде бірдей скриптоним ретінде қалыптаспайтыны анықталды. Бұл әр тілде белгілі бір ұғымдардың семантикалық дамуы бірдей бағытта жүре бермейтінін көрсетеді. Кейбір тілдерде белгілі бір рәсім атауы метафоралық мағынаға ие болса, басқа тілдерде ол сол күйінде тек ғұрыптық атау ретінде сақталуы мүмкін. Бұл тілдік бірліктердің семантикалық эволюциясы әр тілдің ішкі даму заңдылықтарына, қолданылу жиілігіне және мәдени-әлеуметтік контекстіне тәуелді екенін көрсетеді. </w:t>
      </w:r>
      <w:r w:rsidRPr="005C4D44">
        <w:rPr>
          <w:rFonts w:ascii="Times New Roman" w:hAnsi="Times New Roman" w:cs="Times New Roman"/>
          <w:noProof/>
          <w:sz w:val="24"/>
          <w:szCs w:val="24"/>
          <w:lang w:val="kk-KZ"/>
        </w:rPr>
        <w:lastRenderedPageBreak/>
        <w:t xml:space="preserve">Мәселен, үйлену рәсімдері қатысты қалыптасып, метафоралық өзгерген тілдік бірліктер тек қазақ, қарақалпақ және түрік тілдерінде ғана анықталды. Ал әзірбайжан тілінде бұндай тілдік бірліктер анықталмады. Қазақ, қарақалпақ тілдеріндегі үйлену рәсіміне қатысты қалыптасып, метафоралық өзгерген скриптонимдердің мағыналары ұқсас екені анықталды. Мәселен, қазақ және қарақалпақ халықтарындағы қыз бен жігіттің таныстырып, «шаш сипатар», «қол ұстатар» сыйлық алу рәсімдерінің негізгі субъектісі «жеңгеге» қатысты қалыптасып, метафоралық өзгеріске ұшыраған скриптонимдерді талдап көрейік. </w:t>
      </w:r>
    </w:p>
    <w:p w14:paraId="035A2C36" w14:textId="77777777" w:rsidR="00BE2C75" w:rsidRPr="005C4D44" w:rsidRDefault="00BE2C75" w:rsidP="00BE2C75">
      <w:pPr>
        <w:ind w:firstLine="567"/>
        <w:rPr>
          <w:rFonts w:ascii="Times New Roman" w:hAnsi="Times New Roman" w:cs="Times New Roman"/>
          <w:noProof/>
          <w:sz w:val="24"/>
          <w:szCs w:val="24"/>
          <w:lang w:val="kk-KZ"/>
        </w:rPr>
      </w:pPr>
    </w:p>
    <w:p w14:paraId="355EC080" w14:textId="77777777" w:rsidR="00BE2C75" w:rsidRPr="005C4D44" w:rsidRDefault="00BE2C75" w:rsidP="00BE2C75">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50D73E57" wp14:editId="0AC4621B">
            <wp:extent cx="5810250" cy="2260600"/>
            <wp:effectExtent l="38100" t="0" r="0"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09AEABB8" w14:textId="3565D182" w:rsidR="002548A9" w:rsidRPr="005C4D44" w:rsidRDefault="002548A9" w:rsidP="002548A9">
      <w:pPr>
        <w:ind w:firstLine="567"/>
        <w:jc w:val="center"/>
        <w:rPr>
          <w:rFonts w:ascii="Times New Roman" w:hAnsi="Times New Roman" w:cs="Times New Roman"/>
          <w:i/>
          <w:iCs/>
          <w:noProof/>
          <w:sz w:val="24"/>
          <w:szCs w:val="24"/>
          <w:lang w:val="kk-KZ"/>
        </w:rPr>
      </w:pPr>
      <w:bookmarkStart w:id="41" w:name="_Hlk227422180"/>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3</w:t>
      </w:r>
      <w:r w:rsidRPr="005C4D44">
        <w:rPr>
          <w:rFonts w:ascii="Times New Roman" w:hAnsi="Times New Roman" w:cs="Times New Roman"/>
          <w:i/>
          <w:iCs/>
          <w:noProof/>
          <w:sz w:val="24"/>
          <w:szCs w:val="24"/>
          <w:lang w:val="kk-KZ"/>
        </w:rPr>
        <w:t xml:space="preserve">-сызба. Қазақ тілінде қыз бен жігіттің таныстыру рәсіміндегі субъект жеңгетайға қатысты қалыптасып, метафоралық </w:t>
      </w:r>
      <w:r w:rsidR="001B53C2" w:rsidRPr="005C4D44">
        <w:rPr>
          <w:rFonts w:ascii="Times New Roman" w:hAnsi="Times New Roman" w:cs="Times New Roman"/>
          <w:i/>
          <w:iCs/>
          <w:noProof/>
          <w:sz w:val="24"/>
          <w:szCs w:val="24"/>
          <w:lang w:val="kk-KZ"/>
        </w:rPr>
        <w:t>ауысуға</w:t>
      </w:r>
      <w:r w:rsidRPr="005C4D44">
        <w:rPr>
          <w:rFonts w:ascii="Times New Roman" w:hAnsi="Times New Roman" w:cs="Times New Roman"/>
          <w:i/>
          <w:iCs/>
          <w:noProof/>
          <w:sz w:val="24"/>
          <w:szCs w:val="24"/>
          <w:lang w:val="kk-KZ"/>
        </w:rPr>
        <w:t xml:space="preserve"> ұшыраған скриптонимдер</w:t>
      </w:r>
    </w:p>
    <w:bookmarkEnd w:id="41"/>
    <w:p w14:paraId="693C16CF" w14:textId="77777777" w:rsidR="002548A9" w:rsidRPr="005C4D44" w:rsidRDefault="002548A9" w:rsidP="00BE2C75">
      <w:pPr>
        <w:ind w:firstLine="567"/>
        <w:rPr>
          <w:rFonts w:ascii="Times New Roman" w:hAnsi="Times New Roman" w:cs="Times New Roman"/>
          <w:i/>
          <w:iCs/>
          <w:noProof/>
          <w:sz w:val="24"/>
          <w:szCs w:val="24"/>
          <w:lang w:val="kk-KZ"/>
        </w:rPr>
      </w:pPr>
    </w:p>
    <w:p w14:paraId="0F0BC0C6" w14:textId="7942343C" w:rsidR="00BE2C75" w:rsidRPr="005C4D44" w:rsidRDefault="004729AA"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1</w:t>
      </w:r>
      <w:r w:rsidR="003F0D15">
        <w:rPr>
          <w:rFonts w:ascii="Times New Roman" w:hAnsi="Times New Roman" w:cs="Times New Roman"/>
          <w:noProof/>
          <w:sz w:val="24"/>
          <w:szCs w:val="24"/>
          <w:lang w:val="kk-KZ"/>
        </w:rPr>
        <w:t>3</w:t>
      </w:r>
      <w:r w:rsidRPr="005C4D44">
        <w:rPr>
          <w:rFonts w:ascii="Times New Roman" w:hAnsi="Times New Roman" w:cs="Times New Roman"/>
          <w:noProof/>
          <w:sz w:val="24"/>
          <w:szCs w:val="24"/>
          <w:lang w:val="kk-KZ"/>
        </w:rPr>
        <w:t>-сызбада берілгендей</w:t>
      </w:r>
      <w:r w:rsidRPr="005C4D44">
        <w:rPr>
          <w:rFonts w:ascii="Times New Roman" w:hAnsi="Times New Roman" w:cs="Times New Roman"/>
          <w:i/>
          <w:iCs/>
          <w:noProof/>
          <w:sz w:val="24"/>
          <w:szCs w:val="24"/>
          <w:lang w:val="kk-KZ"/>
        </w:rPr>
        <w:t>, ж</w:t>
      </w:r>
      <w:r w:rsidR="00BE2C75" w:rsidRPr="005C4D44">
        <w:rPr>
          <w:rFonts w:ascii="Times New Roman" w:hAnsi="Times New Roman" w:cs="Times New Roman"/>
          <w:i/>
          <w:iCs/>
          <w:noProof/>
          <w:sz w:val="24"/>
          <w:szCs w:val="24"/>
          <w:lang w:val="kk-KZ"/>
        </w:rPr>
        <w:t>еңгетай</w:t>
      </w:r>
      <w:r w:rsidR="00BE2C75" w:rsidRPr="005C4D44">
        <w:rPr>
          <w:rFonts w:ascii="Times New Roman" w:hAnsi="Times New Roman" w:cs="Times New Roman"/>
          <w:noProof/>
          <w:sz w:val="24"/>
          <w:szCs w:val="24"/>
          <w:lang w:val="kk-KZ"/>
        </w:rPr>
        <w:t xml:space="preserve"> (М2) – екі адамның немесе екі тараптың арасында дәнекер болу.</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 xml:space="preserve">Дәстүрлі қазақ қоғамында жеңге немесе жеңгетай – үйлену рәсімінің кейбір кезеңдерінде маңызды рөл атқаратын тұлға. Яғни бұл тұлға екі жастың немесе екі отбасының арасындағы байланысты реттеп, белгілі бір мәселелердің шешілуіне ықпал ететін аралық тұлға қызметін атқарған. Осы мәдени-танымдық негізде жеңгетай сөзі кейіннен метафоралық мағынаға ие болып, кез келген екі адам немесе екі тарап арасындағы дәнекер, ара ағайын, келіссөз жүргізуші деген мағынада қолданылатын тілдік бірлікке айналған. Мұнда метафоралық өзгеріс </w:t>
      </w:r>
      <w:r w:rsidR="00BE2C75" w:rsidRPr="005C4D44">
        <w:rPr>
          <w:rFonts w:ascii="Times New Roman" w:hAnsi="Times New Roman" w:cs="Times New Roman"/>
          <w:i/>
          <w:iCs/>
          <w:noProof/>
          <w:sz w:val="24"/>
          <w:szCs w:val="24"/>
          <w:lang w:val="kk-KZ"/>
        </w:rPr>
        <w:t>үйлену рәсіміне қатысушы субъект → әлеуметтік делдал</w:t>
      </w:r>
      <w:r w:rsidR="00BE2C75" w:rsidRPr="005C4D44">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тәсілі</w:t>
      </w:r>
      <w:r w:rsidR="00BE2C75" w:rsidRPr="005C4D44">
        <w:rPr>
          <w:rFonts w:ascii="Times New Roman" w:hAnsi="Times New Roman" w:cs="Times New Roman"/>
          <w:noProof/>
          <w:sz w:val="24"/>
          <w:szCs w:val="24"/>
          <w:lang w:val="kk-KZ"/>
        </w:rPr>
        <w:t xml:space="preserve"> арқылы жүзеге асады. Мысалы: «</w:t>
      </w:r>
      <w:r w:rsidR="00BE2C75" w:rsidRPr="005C4D44">
        <w:rPr>
          <w:rFonts w:ascii="Times New Roman" w:hAnsi="Times New Roman" w:cs="Times New Roman"/>
          <w:i/>
          <w:iCs/>
          <w:noProof/>
          <w:sz w:val="24"/>
          <w:szCs w:val="24"/>
          <w:lang w:val="kk-KZ"/>
        </w:rPr>
        <w:t>Таймасұлы мені сайлаушылармен сөйлестіріп, арада жеңгетай қылмақ болып еді»</w:t>
      </w:r>
      <w:r w:rsidR="00BE2C75" w:rsidRPr="005C4D44">
        <w:rPr>
          <w:rFonts w:ascii="Times New Roman" w:hAnsi="Times New Roman" w:cs="Times New Roman"/>
          <w:noProof/>
          <w:sz w:val="24"/>
          <w:szCs w:val="24"/>
          <w:lang w:val="kk-KZ"/>
        </w:rPr>
        <w:t xml:space="preserve"> деген сөйлемде жеңгетай сөзі нақты үйлену рәсіміндегі рөлді емес, екі тараптың арасындағы байланысты ұйымдастырушы, яғни делдал тұлғаны білдіреді. Сонымен қатар бұл тілдік </w:t>
      </w:r>
      <w:r w:rsidR="00BE2C75" w:rsidRPr="005C4D44">
        <w:rPr>
          <w:rFonts w:ascii="Times New Roman" w:hAnsi="Times New Roman" w:cs="Times New Roman"/>
          <w:noProof/>
          <w:sz w:val="24"/>
          <w:szCs w:val="24"/>
          <w:lang w:val="kk-KZ"/>
        </w:rPr>
        <w:lastRenderedPageBreak/>
        <w:t>бірліктің семантикалық дамуы барысында тағы бір жаңа мағынасы қалыптасқан. Қазіргі тілдік қолданыста жеңгетай сөзі жеңіл жүрісті әйелдермен байланыстыратын делдал, яғни сутенер мағынасында да жұмсалады. Бұл мағына да бастапқы делдалдық қызмет ұғымының негізінде пайда болғанымен, уақыт өте келе әлеуметтік тұрғыдан өзгеше контексте қалыптасқан</w:t>
      </w:r>
      <w:r w:rsidR="00BE2C75" w:rsidRPr="005C4D44">
        <w:rPr>
          <w:rFonts w:ascii="Times New Roman" w:hAnsi="Times New Roman" w:cs="Times New Roman"/>
          <w:i/>
          <w:iCs/>
          <w:noProof/>
          <w:sz w:val="24"/>
          <w:szCs w:val="24"/>
          <w:lang w:val="kk-KZ"/>
        </w:rPr>
        <w:t>. Мысалы: «Алматы облысында қалталы азаматтарға қызмет көрсететін заңсыз “жеңгетайлықпен” айналысқан екі күдікті ұсталды»</w:t>
      </w:r>
      <w:r w:rsidR="00BE2C75" w:rsidRPr="005C4D44">
        <w:rPr>
          <w:rFonts w:ascii="Times New Roman" w:hAnsi="Times New Roman" w:cs="Times New Roman"/>
          <w:noProof/>
          <w:sz w:val="24"/>
          <w:szCs w:val="24"/>
          <w:lang w:val="kk-KZ"/>
        </w:rPr>
        <w:t xml:space="preserve"> деген сөйлемде жеңгетай сөзі дәл осы мағынада қолданылып тұр. Қазіргі таңда бұл сөз Қазақстан Республикасының заңнамасында «сутенер» ұғымының қазақ тіліндегі ресми баламасы ретінде де бекітілген. Бұл жағдай ғұрыптық тәжірибеден шыққан тілдік бірліктердің уақыт өте келе жаңа әлеуметтік контекстерде қолданыс тауып, семантикалық тұрғыдан күрделі даму жолынан өтетінін көрсетеді.</w:t>
      </w:r>
    </w:p>
    <w:p w14:paraId="50EF3057" w14:textId="6B82870C"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Қарақалпақ халқында да үйлену рәсімдерінде күйеу жігіт пен қалыңдықтың арасындағы қатынасты реттеп, екі жастың арасындағы байланысты ұйымдастыратын делдал тұлға </w:t>
      </w:r>
      <w:r w:rsidRPr="005C4D44">
        <w:rPr>
          <w:rFonts w:ascii="Times New Roman" w:hAnsi="Times New Roman" w:cs="Times New Roman"/>
          <w:i/>
          <w:iCs/>
          <w:noProof/>
          <w:sz w:val="24"/>
          <w:szCs w:val="24"/>
          <w:lang w:val="kk-KZ"/>
        </w:rPr>
        <w:t>жеңге / кише</w:t>
      </w:r>
      <w:r w:rsidRPr="005C4D44">
        <w:rPr>
          <w:rFonts w:ascii="Times New Roman" w:hAnsi="Times New Roman" w:cs="Times New Roman"/>
          <w:noProof/>
          <w:sz w:val="24"/>
          <w:szCs w:val="24"/>
          <w:lang w:val="kk-KZ"/>
        </w:rPr>
        <w:t xml:space="preserve"> деп аталады. Бұл тұлға қазақ мәдениетіндегі сияқты үйлену рәсімдерінің белгілі бір кезеңдерінде маңызды әлеуметтік қызмет атқарады. Әсіресе жастардың бір-бірімен танысуы, кездесуін ұйымдастыру немесе екі жақтың келісімге келуіне ықпал ету сияқты мәселелерде жеңгенің дәнекерлік рөлі ерекше мәнге ие. Осы себепті бұл тұлға халық дүниетанымында белгілі бір символдық-мәдени мәнге ие болып, соның негізінде метафоралық өзгерген тілдік бірлік қалыптасқан.</w:t>
      </w:r>
    </w:p>
    <w:p w14:paraId="031E4D3B" w14:textId="77777777" w:rsidR="00BE2C75" w:rsidRPr="005C4D44" w:rsidRDefault="00BE2C75" w:rsidP="004729AA">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72BA4105" wp14:editId="63C1A3FC">
            <wp:extent cx="5892800" cy="2070100"/>
            <wp:effectExtent l="0" t="0" r="0" b="635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3C8578D2" w14:textId="5B6A4ED3" w:rsidR="00BE2C75" w:rsidRPr="005C4D44" w:rsidRDefault="004729AA" w:rsidP="004729AA">
      <w:pPr>
        <w:ind w:firstLine="567"/>
        <w:jc w:val="center"/>
        <w:rPr>
          <w:rFonts w:ascii="Times New Roman" w:hAnsi="Times New Roman" w:cs="Times New Roman"/>
          <w:i/>
          <w:iCs/>
          <w:noProof/>
          <w:sz w:val="24"/>
          <w:szCs w:val="24"/>
          <w:lang w:val="kk-KZ"/>
        </w:rPr>
      </w:pPr>
      <w:bookmarkStart w:id="42" w:name="_Hlk227422198"/>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4</w:t>
      </w:r>
      <w:r w:rsidRPr="005C4D44">
        <w:rPr>
          <w:rFonts w:ascii="Times New Roman" w:hAnsi="Times New Roman" w:cs="Times New Roman"/>
          <w:i/>
          <w:iCs/>
          <w:noProof/>
          <w:sz w:val="24"/>
          <w:szCs w:val="24"/>
          <w:lang w:val="kk-KZ"/>
        </w:rPr>
        <w:t xml:space="preserve">-сызба. Қарақалпақ тілінде қыз бен жігіттің таныстыру рәсіміндегі субъект жеңгетайға қатысты қалыптасып, метафоралық </w:t>
      </w:r>
      <w:r w:rsidR="001B53C2" w:rsidRPr="005C4D44">
        <w:rPr>
          <w:rFonts w:ascii="Times New Roman" w:hAnsi="Times New Roman" w:cs="Times New Roman"/>
          <w:i/>
          <w:iCs/>
          <w:noProof/>
          <w:sz w:val="24"/>
          <w:szCs w:val="24"/>
          <w:lang w:val="kk-KZ"/>
        </w:rPr>
        <w:t>ауысуға</w:t>
      </w:r>
      <w:r w:rsidRPr="005C4D44">
        <w:rPr>
          <w:rFonts w:ascii="Times New Roman" w:hAnsi="Times New Roman" w:cs="Times New Roman"/>
          <w:i/>
          <w:iCs/>
          <w:noProof/>
          <w:sz w:val="24"/>
          <w:szCs w:val="24"/>
          <w:lang w:val="kk-KZ"/>
        </w:rPr>
        <w:t xml:space="preserve"> ұшыраған скриптонимдер</w:t>
      </w:r>
    </w:p>
    <w:bookmarkEnd w:id="42"/>
    <w:p w14:paraId="6778E675" w14:textId="77777777"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Қарақалпақ тіліндегі жеңгей тілдік бірлігі бастапқыда осы жеңге ұғымымен байланысты болғанымен, кейіннен семантикалық өзгеріске ұшырап, өзінің жеке пайдасын ойлайтын адам жағымсыз реңкті мағынаға ие болған. Мысалы: «</w:t>
      </w:r>
      <w:r w:rsidRPr="005C4D44">
        <w:rPr>
          <w:rFonts w:ascii="Times New Roman" w:hAnsi="Times New Roman" w:cs="Times New Roman"/>
          <w:i/>
          <w:iCs/>
          <w:noProof/>
          <w:sz w:val="24"/>
          <w:szCs w:val="24"/>
          <w:lang w:val="kk-KZ"/>
        </w:rPr>
        <w:t xml:space="preserve">Бул aуыл </w:t>
      </w:r>
      <w:r w:rsidRPr="005C4D44">
        <w:rPr>
          <w:rFonts w:ascii="Times New Roman" w:hAnsi="Times New Roman" w:cs="Times New Roman"/>
          <w:i/>
          <w:iCs/>
          <w:noProof/>
          <w:sz w:val="24"/>
          <w:szCs w:val="24"/>
          <w:lang w:val="kk-KZ"/>
        </w:rPr>
        <w:lastRenderedPageBreak/>
        <w:t>сақшысы Ернияз ағайдың хаялы Гулпаршын жеңгей екен» немесе «Пәп-пәкизе жеңгей турып, уялмай кыз айттырдыныз</w:t>
      </w:r>
      <w:r w:rsidRPr="005C4D44">
        <w:rPr>
          <w:rFonts w:ascii="Times New Roman" w:hAnsi="Times New Roman" w:cs="Times New Roman"/>
          <w:noProof/>
          <w:sz w:val="24"/>
          <w:szCs w:val="24"/>
          <w:lang w:val="kk-KZ"/>
        </w:rPr>
        <w:t xml:space="preserve">» деген сөйлемдерде жеңгей сөзі жасы үлкен, өз пайдасын ойлайтын, кейде айлакер немесе жағымсыз мінезді адамды сипаттау үшін қолданылып тұр. Бұл жерде бастапқыда белгілі бір әлеуметтік рөлді білдірген сөз уақыт өте келе бағалауыштық, негативті сипаттағы мағынаға ауысқан. Осылайша қазақ және қарақалпақ тілдеріндегі бұл тілдік бірліктердің қалыптасуы ұқсас мәдени негізге сүйенеді. </w:t>
      </w:r>
    </w:p>
    <w:p w14:paraId="1435F171" w14:textId="186793E1"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Жоғарыда айтқанымыздай, кей жағдайда географиялық тұрғыдан жақын, салт-дәстүрлері, ғұрыптық рәсімдері ортақ екі халықтың тіліндегі тілдік бірліктердің семантикалық дамуы әртүрлі болады. Бір тілдегі тілдік бірліктер рәсім аясында ғана қолданылса, екінші бір тілде семантикалық дамуға ұшырап, рәсім аясынан тыс мағыналар да қалыптасады. Осындай жағдайды қазақ және қарақалпақ халықтарына ортақ құда түсу рәсіміне қатысты тілдік бірліктердің семантикалық дамуынан көре аламыз.</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Қазақ тілінде құда түсу рәсіміне қатысты тілдік бірлік рәсім барысындағы адамдардың мақсатының ассоциациялық ұқсастығы негізінде рұқсат сұрау, қызығу мағынасына ие болған. </w:t>
      </w:r>
    </w:p>
    <w:p w14:paraId="747C38BD" w14:textId="2C6F6558" w:rsidR="00BE2C75" w:rsidRPr="005C4D44" w:rsidRDefault="004729AA" w:rsidP="004729AA">
      <w:pPr>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drawing>
          <wp:inline distT="0" distB="0" distL="0" distR="0" wp14:anchorId="488FB351" wp14:editId="41A0F5E8">
            <wp:extent cx="5400040" cy="2314937"/>
            <wp:effectExtent l="0" t="0" r="29210" b="952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5609394" w14:textId="5A0D595E" w:rsidR="004729AA" w:rsidRPr="005C4D44" w:rsidRDefault="004729AA" w:rsidP="004729AA">
      <w:pPr>
        <w:spacing w:before="240"/>
        <w:ind w:firstLine="567"/>
        <w:jc w:val="center"/>
        <w:rPr>
          <w:rFonts w:ascii="Times New Roman" w:hAnsi="Times New Roman" w:cs="Times New Roman"/>
          <w:i/>
          <w:iCs/>
          <w:noProof/>
          <w:sz w:val="24"/>
          <w:szCs w:val="24"/>
          <w:lang w:val="kk-KZ"/>
        </w:rPr>
      </w:pPr>
      <w:bookmarkStart w:id="43" w:name="_Hlk227422209"/>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5</w:t>
      </w:r>
      <w:r w:rsidRPr="005C4D44">
        <w:rPr>
          <w:rFonts w:ascii="Times New Roman" w:hAnsi="Times New Roman" w:cs="Times New Roman"/>
          <w:i/>
          <w:iCs/>
          <w:noProof/>
          <w:sz w:val="24"/>
          <w:szCs w:val="24"/>
          <w:lang w:val="kk-KZ"/>
        </w:rPr>
        <w:t xml:space="preserve">-сызба. Қазақ тілінде құда түсу рәсіміне қатысты қалыптасып, метафоралық </w:t>
      </w:r>
      <w:r w:rsidR="001B53C2" w:rsidRPr="005C4D44">
        <w:rPr>
          <w:rFonts w:ascii="Times New Roman" w:hAnsi="Times New Roman" w:cs="Times New Roman"/>
          <w:i/>
          <w:iCs/>
          <w:noProof/>
          <w:sz w:val="24"/>
          <w:szCs w:val="24"/>
          <w:lang w:val="kk-KZ"/>
        </w:rPr>
        <w:t xml:space="preserve">ауысуға </w:t>
      </w:r>
      <w:r w:rsidRPr="005C4D44">
        <w:rPr>
          <w:rFonts w:ascii="Times New Roman" w:hAnsi="Times New Roman" w:cs="Times New Roman"/>
          <w:i/>
          <w:iCs/>
          <w:noProof/>
          <w:sz w:val="24"/>
          <w:szCs w:val="24"/>
          <w:lang w:val="kk-KZ"/>
        </w:rPr>
        <w:t>ұшыраған скриптонимдер</w:t>
      </w:r>
    </w:p>
    <w:bookmarkEnd w:id="43"/>
    <w:p w14:paraId="0EFA6980" w14:textId="52F3978F" w:rsidR="00BE2C75" w:rsidRPr="005C4D44" w:rsidRDefault="00BE2C75" w:rsidP="00BE2C75">
      <w:pPr>
        <w:ind w:firstLine="567"/>
        <w:rPr>
          <w:rFonts w:ascii="Times New Roman" w:hAnsi="Times New Roman" w:cs="Times New Roman"/>
          <w:noProof/>
          <w:sz w:val="24"/>
          <w:szCs w:val="24"/>
          <w:lang w:val="kk-KZ"/>
        </w:rPr>
      </w:pPr>
    </w:p>
    <w:p w14:paraId="37AE0A0C" w14:textId="2594FBD2"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Құда түсу</w:t>
      </w:r>
      <w:r w:rsidRPr="005C4D44">
        <w:rPr>
          <w:rFonts w:ascii="Times New Roman" w:hAnsi="Times New Roman" w:cs="Times New Roman"/>
          <w:noProof/>
          <w:sz w:val="24"/>
          <w:szCs w:val="24"/>
          <w:lang w:val="kk-KZ"/>
        </w:rPr>
        <w:t xml:space="preserve"> (М2) – қалау, рұқсат сұрау, белгілі бір нәрсені алуға немесе пайдалануға ниет білдіру. Бұл тілдік бірлік қазақ халқының үйлену рәсіміндегі маңызды кезеңдердің бірі – құда түсу рәсімімен байланысты қалыптасқан скриптонимдердің қатарына жатады. Бұл рәсім барысында екі жақ келісімге келіп, қыздың ата-анасының ризалығы алынады. Сондықтан құда түсу әрекеті халық санасында ниет білдіру, таңдау жасау, рұқсат сұрау сияқты әлеуметтік </w:t>
      </w:r>
      <w:r w:rsidRPr="005C4D44">
        <w:rPr>
          <w:rFonts w:ascii="Times New Roman" w:hAnsi="Times New Roman" w:cs="Times New Roman"/>
          <w:noProof/>
          <w:sz w:val="24"/>
          <w:szCs w:val="24"/>
          <w:lang w:val="kk-KZ"/>
        </w:rPr>
        <w:lastRenderedPageBreak/>
        <w:t xml:space="preserve">әрекеттермен тығыз байланысты ұғым ретінде қалыптасқан. </w:t>
      </w:r>
      <w:r w:rsidR="004729AA" w:rsidRPr="005C4D44">
        <w:rPr>
          <w:rFonts w:ascii="Times New Roman" w:hAnsi="Times New Roman" w:cs="Times New Roman"/>
          <w:noProof/>
          <w:sz w:val="24"/>
          <w:szCs w:val="24"/>
          <w:lang w:val="kk-KZ"/>
        </w:rPr>
        <w:t>18 сызбада берілген құда түсу тілдік бірлігінің</w:t>
      </w:r>
      <w:r w:rsidRPr="005C4D44">
        <w:rPr>
          <w:rFonts w:ascii="Times New Roman" w:hAnsi="Times New Roman" w:cs="Times New Roman"/>
          <w:noProof/>
          <w:sz w:val="24"/>
          <w:szCs w:val="24"/>
          <w:lang w:val="kk-KZ"/>
        </w:rPr>
        <w:t xml:space="preserve"> метафоралық </w:t>
      </w:r>
      <w:r w:rsidR="004729AA" w:rsidRPr="005C4D44">
        <w:rPr>
          <w:rFonts w:ascii="Times New Roman" w:hAnsi="Times New Roman" w:cs="Times New Roman"/>
          <w:noProof/>
          <w:sz w:val="24"/>
          <w:szCs w:val="24"/>
          <w:lang w:val="kk-KZ"/>
        </w:rPr>
        <w:t>ауысуы</w:t>
      </w:r>
      <w:r w:rsidRPr="005C4D44">
        <w:rPr>
          <w:rFonts w:ascii="Times New Roman" w:hAnsi="Times New Roman" w:cs="Times New Roman"/>
          <w:noProof/>
          <w:sz w:val="24"/>
          <w:szCs w:val="24"/>
          <w:lang w:val="kk-KZ"/>
        </w:rPr>
        <w:t xml:space="preserve"> </w:t>
      </w:r>
      <w:r w:rsidRPr="005C4D44">
        <w:rPr>
          <w:rFonts w:ascii="Times New Roman" w:hAnsi="Times New Roman" w:cs="Times New Roman"/>
          <w:i/>
          <w:iCs/>
          <w:noProof/>
          <w:sz w:val="24"/>
          <w:szCs w:val="24"/>
          <w:lang w:val="kk-KZ"/>
        </w:rPr>
        <w:t>үйлену рәсіміндегі әрекет → әлеуметтік немесе мәдени әрекет</w:t>
      </w:r>
      <w:r w:rsidRPr="005C4D44">
        <w:rPr>
          <w:rFonts w:ascii="Times New Roman" w:hAnsi="Times New Roman" w:cs="Times New Roman"/>
          <w:noProof/>
          <w:sz w:val="24"/>
          <w:szCs w:val="24"/>
          <w:lang w:val="kk-KZ"/>
        </w:rPr>
        <w:t xml:space="preserve"> </w:t>
      </w:r>
      <w:r w:rsidR="004729AA" w:rsidRPr="005C4D44">
        <w:rPr>
          <w:rFonts w:ascii="Times New Roman" w:hAnsi="Times New Roman" w:cs="Times New Roman"/>
          <w:noProof/>
          <w:sz w:val="24"/>
          <w:szCs w:val="24"/>
          <w:lang w:val="kk-KZ"/>
        </w:rPr>
        <w:t>тәсілі</w:t>
      </w:r>
      <w:r w:rsidRPr="005C4D44">
        <w:rPr>
          <w:rFonts w:ascii="Times New Roman" w:hAnsi="Times New Roman" w:cs="Times New Roman"/>
          <w:noProof/>
          <w:sz w:val="24"/>
          <w:szCs w:val="24"/>
          <w:lang w:val="kk-KZ"/>
        </w:rPr>
        <w:t xml:space="preserve"> бойынша жүзеге асады. Яғни бір тараптың қызды алуға ниет білдіріп, келісім сұрауы қоғамдағы белгілі бір нәрсеге қызығушылық танытып, оны иеленуге немесе пайдалануға ұмтылу әрекетімен ассоциацияланады. Мысалы: </w:t>
      </w:r>
      <w:r w:rsidRPr="005C4D44">
        <w:rPr>
          <w:rFonts w:ascii="Times New Roman" w:hAnsi="Times New Roman" w:cs="Times New Roman"/>
          <w:i/>
          <w:iCs/>
          <w:noProof/>
          <w:sz w:val="24"/>
          <w:szCs w:val="24"/>
          <w:lang w:val="kk-KZ"/>
        </w:rPr>
        <w:t xml:space="preserve">«Қайрат Нұртастың әніне шетелдік әншілер </w:t>
      </w:r>
      <w:r w:rsidR="004729AA" w:rsidRPr="005C4D44">
        <w:rPr>
          <w:rFonts w:ascii="Times New Roman" w:hAnsi="Times New Roman" w:cs="Times New Roman"/>
          <w:i/>
          <w:iCs/>
          <w:noProof/>
          <w:sz w:val="24"/>
          <w:szCs w:val="24"/>
          <w:lang w:val="kk-KZ"/>
        </w:rPr>
        <w:t>«</w:t>
      </w:r>
      <w:r w:rsidRPr="005C4D44">
        <w:rPr>
          <w:rFonts w:ascii="Times New Roman" w:hAnsi="Times New Roman" w:cs="Times New Roman"/>
          <w:i/>
          <w:iCs/>
          <w:noProof/>
          <w:sz w:val="24"/>
          <w:szCs w:val="24"/>
          <w:lang w:val="kk-KZ"/>
        </w:rPr>
        <w:t>құда түсіп</w:t>
      </w:r>
      <w:r w:rsidR="004729AA" w:rsidRPr="005C4D44">
        <w:rPr>
          <w:rFonts w:ascii="Times New Roman" w:hAnsi="Times New Roman" w:cs="Times New Roman"/>
          <w:i/>
          <w:iCs/>
          <w:noProof/>
          <w:sz w:val="24"/>
          <w:szCs w:val="24"/>
          <w:lang w:val="kk-KZ"/>
        </w:rPr>
        <w:t>»</w:t>
      </w:r>
      <w:r w:rsidRPr="005C4D44">
        <w:rPr>
          <w:rFonts w:ascii="Times New Roman" w:hAnsi="Times New Roman" w:cs="Times New Roman"/>
          <w:i/>
          <w:iCs/>
          <w:noProof/>
          <w:sz w:val="24"/>
          <w:szCs w:val="24"/>
          <w:lang w:val="kk-KZ"/>
        </w:rPr>
        <w:t xml:space="preserve"> жатыр»</w:t>
      </w:r>
      <w:r w:rsidRPr="005C4D44">
        <w:rPr>
          <w:rFonts w:ascii="Times New Roman" w:hAnsi="Times New Roman" w:cs="Times New Roman"/>
          <w:noProof/>
          <w:sz w:val="24"/>
          <w:szCs w:val="24"/>
          <w:lang w:val="kk-KZ"/>
        </w:rPr>
        <w:t xml:space="preserve"> деген сөйлемде құда түсу тіркесі нақты үйлену рәсімін білдірмейді. Бұл жерде ол шетелдік орындаушылардың белгілі бір әнге қызығушылық танытып, оны орындауға немесе пайдалануға ниет білдіруін бейнелі түрде сипаттайды. </w:t>
      </w:r>
    </w:p>
    <w:p w14:paraId="2AC45131" w14:textId="33B23BD6"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Түрік тілінде де үйлену рәсіміне қатысты тілдік бірліктердің метафоралық қзгеру жағдайы жиі кездеспейтіні анықталды. Түрік тілінде үйлену рәсімдеріне қатысты қалыптасып, метафоралық өзгерген екі тілдік бірлік қана анықталды. </w:t>
      </w:r>
    </w:p>
    <w:p w14:paraId="57AE4BF8" w14:textId="77777777" w:rsidR="004729AA" w:rsidRPr="005C4D44" w:rsidRDefault="004729AA" w:rsidP="00BE2C75">
      <w:pPr>
        <w:ind w:firstLine="567"/>
        <w:rPr>
          <w:rFonts w:ascii="Times New Roman" w:hAnsi="Times New Roman" w:cs="Times New Roman"/>
          <w:noProof/>
          <w:sz w:val="24"/>
          <w:szCs w:val="24"/>
          <w:lang w:val="kk-KZ"/>
        </w:rPr>
      </w:pPr>
    </w:p>
    <w:p w14:paraId="486B8EAE" w14:textId="77777777" w:rsidR="00BE2C75" w:rsidRPr="005C4D44" w:rsidRDefault="00BE2C75" w:rsidP="00BE2C75">
      <w:pPr>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drawing>
          <wp:inline distT="0" distB="0" distL="0" distR="0" wp14:anchorId="1CD6ED5B" wp14:editId="0808CE92">
            <wp:extent cx="5850890" cy="1475066"/>
            <wp:effectExtent l="0" t="0" r="0" b="1143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614D86CB" w14:textId="7BB449AA" w:rsidR="00BE2C75" w:rsidRPr="005C4D44" w:rsidRDefault="004729AA" w:rsidP="004729AA">
      <w:pPr>
        <w:spacing w:before="240"/>
        <w:ind w:firstLine="567"/>
        <w:jc w:val="center"/>
        <w:rPr>
          <w:rFonts w:ascii="Times New Roman" w:hAnsi="Times New Roman" w:cs="Times New Roman"/>
          <w:i/>
          <w:iCs/>
          <w:noProof/>
          <w:sz w:val="24"/>
          <w:szCs w:val="24"/>
          <w:lang w:val="kk-KZ"/>
        </w:rPr>
      </w:pPr>
      <w:bookmarkStart w:id="44" w:name="_Hlk227422220"/>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6</w:t>
      </w:r>
      <w:r w:rsidRPr="005C4D44">
        <w:rPr>
          <w:rFonts w:ascii="Times New Roman" w:hAnsi="Times New Roman" w:cs="Times New Roman"/>
          <w:i/>
          <w:iCs/>
          <w:noProof/>
          <w:sz w:val="24"/>
          <w:szCs w:val="24"/>
          <w:lang w:val="kk-KZ"/>
        </w:rPr>
        <w:t xml:space="preserve">-сызба. Түрік тілінде nişan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Pr="005C4D44">
        <w:rPr>
          <w:rFonts w:ascii="Times New Roman" w:hAnsi="Times New Roman" w:cs="Times New Roman"/>
          <w:i/>
          <w:iCs/>
          <w:noProof/>
          <w:sz w:val="24"/>
          <w:szCs w:val="24"/>
          <w:lang w:val="kk-KZ"/>
        </w:rPr>
        <w:t xml:space="preserve"> ұшыраған скриптонимдер</w:t>
      </w:r>
    </w:p>
    <w:bookmarkEnd w:id="44"/>
    <w:p w14:paraId="763914ED" w14:textId="63B6AB19"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i/>
          <w:iCs/>
          <w:noProof/>
          <w:sz w:val="24"/>
          <w:szCs w:val="24"/>
          <w:lang w:val="kk-KZ"/>
        </w:rPr>
        <w:t>Uzatmalı nişan</w:t>
      </w:r>
      <w:r w:rsidRPr="005C4D44">
        <w:rPr>
          <w:rFonts w:ascii="Times New Roman" w:hAnsi="Times New Roman" w:cs="Times New Roman"/>
          <w:noProof/>
          <w:sz w:val="24"/>
          <w:szCs w:val="24"/>
          <w:lang w:val="kk-KZ"/>
        </w:rPr>
        <w:t xml:space="preserve"> (М2) – ұзақ уақытқа созылып кеткен келісім, шешімі кейінге қалып отырған қатынас. Бұл тілдік бірлік түрік халқының үйлену рәсімдерінің бірі – nişan (құдалық, атастыру) дәстүрімен байланысты қалыптасқан скриптонимдердің қатарына жатады. Түрік мәдениетінде </w:t>
      </w:r>
      <w:r w:rsidRPr="005C4D44">
        <w:rPr>
          <w:rFonts w:ascii="Times New Roman" w:hAnsi="Times New Roman" w:cs="Times New Roman"/>
          <w:i/>
          <w:iCs/>
          <w:noProof/>
          <w:sz w:val="24"/>
          <w:szCs w:val="24"/>
          <w:lang w:val="kk-KZ"/>
        </w:rPr>
        <w:t>nişan</w:t>
      </w:r>
      <w:r w:rsidRPr="005C4D44">
        <w:rPr>
          <w:rFonts w:ascii="Times New Roman" w:hAnsi="Times New Roman" w:cs="Times New Roman"/>
          <w:noProof/>
          <w:sz w:val="24"/>
          <w:szCs w:val="24"/>
          <w:lang w:val="kk-KZ"/>
        </w:rPr>
        <w:t xml:space="preserve"> – екі жастың болашақта үйленетінін білдіретін, екі жақтың келісімі бекітілетін рәсім. Бұл кезең үйлену тойына дейінгі аралық уақытты қамтиды. Кейбір жағдайларда түрлі әлеуметтік немесе экономикалық себептерге байланысты атастыру кезеңі ұзақ уақытқа созылып кетуі мүмкін. Осындай жағдайда түрік тілінде </w:t>
      </w:r>
      <w:r w:rsidRPr="005C4D44">
        <w:rPr>
          <w:rFonts w:ascii="Times New Roman" w:hAnsi="Times New Roman" w:cs="Times New Roman"/>
          <w:i/>
          <w:iCs/>
          <w:noProof/>
          <w:sz w:val="24"/>
          <w:szCs w:val="24"/>
          <w:lang w:val="kk-KZ"/>
        </w:rPr>
        <w:t>uzatmalı nişan («</w:t>
      </w:r>
      <w:r w:rsidR="004729AA" w:rsidRPr="005C4D44">
        <w:rPr>
          <w:rFonts w:ascii="Times New Roman" w:hAnsi="Times New Roman" w:cs="Times New Roman"/>
          <w:i/>
          <w:iCs/>
          <w:noProof/>
          <w:sz w:val="24"/>
          <w:szCs w:val="24"/>
          <w:lang w:val="kk-KZ"/>
        </w:rPr>
        <w:t xml:space="preserve">уақыты </w:t>
      </w:r>
      <w:r w:rsidRPr="005C4D44">
        <w:rPr>
          <w:rFonts w:ascii="Times New Roman" w:hAnsi="Times New Roman" w:cs="Times New Roman"/>
          <w:i/>
          <w:iCs/>
          <w:noProof/>
          <w:sz w:val="24"/>
          <w:szCs w:val="24"/>
          <w:lang w:val="kk-KZ"/>
        </w:rPr>
        <w:t>ұза</w:t>
      </w:r>
      <w:r w:rsidR="004729AA" w:rsidRPr="005C4D44">
        <w:rPr>
          <w:rFonts w:ascii="Times New Roman" w:hAnsi="Times New Roman" w:cs="Times New Roman"/>
          <w:i/>
          <w:iCs/>
          <w:noProof/>
          <w:sz w:val="24"/>
          <w:szCs w:val="24"/>
          <w:lang w:val="kk-KZ"/>
        </w:rPr>
        <w:t>ған</w:t>
      </w:r>
      <w:r w:rsidRPr="005C4D44">
        <w:rPr>
          <w:rFonts w:ascii="Times New Roman" w:hAnsi="Times New Roman" w:cs="Times New Roman"/>
          <w:i/>
          <w:iCs/>
          <w:noProof/>
          <w:sz w:val="24"/>
          <w:szCs w:val="24"/>
          <w:lang w:val="kk-KZ"/>
        </w:rPr>
        <w:t xml:space="preserve"> құдалық»)</w:t>
      </w:r>
      <w:r w:rsidRPr="005C4D44">
        <w:rPr>
          <w:rFonts w:ascii="Times New Roman" w:hAnsi="Times New Roman" w:cs="Times New Roman"/>
          <w:noProof/>
          <w:sz w:val="24"/>
          <w:szCs w:val="24"/>
          <w:lang w:val="kk-KZ"/>
        </w:rPr>
        <w:t xml:space="preserve"> тіркесі қолданылады. Уақыт өте келе бұл тіркес өзінің бастапқы ғұрыптық мағынасынан кеңейіп, метафоралық қолданысқа ие болған. </w:t>
      </w:r>
      <w:r w:rsidR="007E7055" w:rsidRPr="005C4D44">
        <w:rPr>
          <w:rFonts w:ascii="Times New Roman" w:hAnsi="Times New Roman" w:cs="Times New Roman"/>
          <w:noProof/>
          <w:sz w:val="24"/>
          <w:szCs w:val="24"/>
          <w:lang w:val="kk-KZ"/>
        </w:rPr>
        <w:t xml:space="preserve">19-сызбада берілгендей, </w:t>
      </w:r>
      <w:r w:rsidRPr="005C4D44">
        <w:rPr>
          <w:rFonts w:ascii="Times New Roman" w:hAnsi="Times New Roman" w:cs="Times New Roman"/>
          <w:noProof/>
          <w:sz w:val="24"/>
          <w:szCs w:val="24"/>
          <w:lang w:val="kk-KZ"/>
        </w:rPr>
        <w:t xml:space="preserve">метафоралық ауысу </w:t>
      </w:r>
      <w:r w:rsidRPr="005C4D44">
        <w:rPr>
          <w:rFonts w:ascii="Times New Roman" w:hAnsi="Times New Roman" w:cs="Times New Roman"/>
          <w:i/>
          <w:iCs/>
          <w:noProof/>
          <w:sz w:val="24"/>
          <w:szCs w:val="24"/>
          <w:lang w:val="kk-KZ"/>
        </w:rPr>
        <w:t>үйлену рәсіміндегі ұзаққа созылған келісім → әлеуметтік немесе саяси қатынастың ұзаққа созылуы</w:t>
      </w:r>
      <w:r w:rsidRPr="005C4D44">
        <w:rPr>
          <w:rFonts w:ascii="Times New Roman" w:hAnsi="Times New Roman" w:cs="Times New Roman"/>
          <w:noProof/>
          <w:sz w:val="24"/>
          <w:szCs w:val="24"/>
          <w:lang w:val="kk-KZ"/>
        </w:rPr>
        <w:t xml:space="preserve"> моделі бойынша </w:t>
      </w:r>
      <w:r w:rsidRPr="005C4D44">
        <w:rPr>
          <w:rFonts w:ascii="Times New Roman" w:hAnsi="Times New Roman" w:cs="Times New Roman"/>
          <w:noProof/>
          <w:sz w:val="24"/>
          <w:szCs w:val="24"/>
          <w:lang w:val="kk-KZ"/>
        </w:rPr>
        <w:lastRenderedPageBreak/>
        <w:t xml:space="preserve">жүзеге асады. Яғни екі жақтың үйлену туралы келісімі ұзақ уақыт бойы жүзеге аспай, тек келісім күйінде қалып қоюы қоғамдағы түрлі саяси, экономикалық немесе дипломатиялық келіссөздердің де ұзақ уақытқа созылып кетуімен ұқсастық негізінде ассоциацияланады. Мысалы: </w:t>
      </w:r>
      <w:r w:rsidRPr="005C4D44">
        <w:rPr>
          <w:rFonts w:ascii="Times New Roman" w:hAnsi="Times New Roman" w:cs="Times New Roman"/>
          <w:i/>
          <w:iCs/>
          <w:noProof/>
          <w:sz w:val="24"/>
          <w:szCs w:val="24"/>
          <w:lang w:val="kk-KZ"/>
        </w:rPr>
        <w:t xml:space="preserve">«Uzatmalı nişan: mevcut Türkiye–Avrupa Birliği çelişkisinin kısa bir tarihi» </w:t>
      </w:r>
      <w:r w:rsidRPr="005C4D44">
        <w:rPr>
          <w:rFonts w:ascii="Times New Roman" w:hAnsi="Times New Roman" w:cs="Times New Roman"/>
          <w:noProof/>
          <w:sz w:val="24"/>
          <w:szCs w:val="24"/>
          <w:lang w:val="kk-KZ"/>
        </w:rPr>
        <w:t xml:space="preserve">деген сөйлемде uzatmalı nişan тіркесі нақты үйлену рәсімін білдірмейді. Бұл жерде тіркес Түркия мен Еуропалық Одақ арасындағы ұзақ уақыт бойы шешілмей келе жатқан қатынасты бейнелі түрде сипаттау үшін қолданылған. Яғни бұл метафора арқылы екі тараптың арасындағы келіссөздердің созылып, нақты нәтижеге әлі жетпегені көрсетіледі. </w:t>
      </w:r>
      <w:r w:rsidR="004729AA" w:rsidRPr="005C4D44">
        <w:rPr>
          <w:rFonts w:ascii="Times New Roman" w:hAnsi="Times New Roman" w:cs="Times New Roman"/>
          <w:noProof/>
          <w:sz w:val="24"/>
          <w:szCs w:val="24"/>
          <w:lang w:val="kk-KZ"/>
        </w:rPr>
        <w:t>Т</w:t>
      </w:r>
      <w:r w:rsidRPr="005C4D44">
        <w:rPr>
          <w:rFonts w:ascii="Times New Roman" w:hAnsi="Times New Roman" w:cs="Times New Roman"/>
          <w:noProof/>
          <w:sz w:val="24"/>
          <w:szCs w:val="24"/>
          <w:lang w:val="kk-KZ"/>
        </w:rPr>
        <w:t xml:space="preserve">үрік тіліндегі метафоралық өзгерген келесі тілдік бірлік қалыңдыққа </w:t>
      </w:r>
      <w:r w:rsidRPr="005C4D44">
        <w:rPr>
          <w:rFonts w:ascii="Times New Roman" w:eastAsia="Times New Roman" w:hAnsi="Times New Roman" w:cs="Times New Roman"/>
          <w:noProof/>
          <w:sz w:val="24"/>
          <w:szCs w:val="24"/>
          <w:lang w:val="kk-KZ" w:eastAsia="ru-RU"/>
        </w:rPr>
        <w:t>kına gecesi</w:t>
      </w:r>
      <w:r w:rsidR="00E80D7A">
        <w:rPr>
          <w:rFonts w:ascii="Times New Roman" w:eastAsia="Times New Roman" w:hAnsi="Times New Roman" w:cs="Times New Roman"/>
          <w:noProof/>
          <w:sz w:val="24"/>
          <w:szCs w:val="24"/>
          <w:lang w:val="kk-KZ" w:eastAsia="ru-RU"/>
        </w:rPr>
        <w:t xml:space="preserve"> </w:t>
      </w:r>
      <w:r w:rsidRPr="005C4D44">
        <w:rPr>
          <w:rFonts w:ascii="Times New Roman" w:hAnsi="Times New Roman" w:cs="Times New Roman"/>
          <w:noProof/>
          <w:sz w:val="24"/>
          <w:szCs w:val="24"/>
          <w:lang w:val="kk-KZ"/>
        </w:rPr>
        <w:t>(қына кеші)</w:t>
      </w:r>
      <w:r w:rsidR="00E80D7A">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рәсіміне қатысты қалыптасқан. </w:t>
      </w:r>
    </w:p>
    <w:p w14:paraId="753891A4" w14:textId="77777777" w:rsidR="004729AA" w:rsidRPr="005C4D44" w:rsidRDefault="004729AA" w:rsidP="00BE2C75">
      <w:pPr>
        <w:ind w:firstLine="567"/>
        <w:rPr>
          <w:rFonts w:ascii="Times New Roman" w:hAnsi="Times New Roman" w:cs="Times New Roman"/>
          <w:noProof/>
          <w:sz w:val="24"/>
          <w:szCs w:val="24"/>
          <w:lang w:val="kk-KZ"/>
        </w:rPr>
      </w:pPr>
    </w:p>
    <w:p w14:paraId="06E4B99E" w14:textId="77777777" w:rsidR="00BE2C75" w:rsidRPr="005C4D44" w:rsidRDefault="00BE2C75" w:rsidP="00BE2C75">
      <w:pPr>
        <w:rPr>
          <w:rFonts w:ascii="Times New Roman" w:hAnsi="Times New Roman" w:cs="Times New Roman"/>
          <w:noProof/>
          <w:sz w:val="24"/>
          <w:szCs w:val="24"/>
          <w:lang w:val="kk-KZ"/>
        </w:rPr>
      </w:pPr>
      <w:r w:rsidRPr="005C4D44">
        <w:rPr>
          <w:rFonts w:ascii="Times New Roman" w:eastAsia="Times New Roman" w:hAnsi="Times New Roman" w:cs="Times New Roman"/>
          <w:noProof/>
          <w:sz w:val="24"/>
          <w:szCs w:val="24"/>
          <w:lang w:val="kk-KZ"/>
        </w:rPr>
        <w:drawing>
          <wp:inline distT="0" distB="0" distL="0" distR="0" wp14:anchorId="02A55BA2" wp14:editId="4369C6CB">
            <wp:extent cx="5850890" cy="1474470"/>
            <wp:effectExtent l="0" t="0" r="0" b="1143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0BC57F1F" w14:textId="5C905D47" w:rsidR="004729AA" w:rsidRPr="005C4D44" w:rsidRDefault="004729AA" w:rsidP="004729AA">
      <w:pPr>
        <w:spacing w:before="240"/>
        <w:ind w:firstLine="567"/>
        <w:jc w:val="center"/>
        <w:rPr>
          <w:rFonts w:ascii="Times New Roman" w:hAnsi="Times New Roman" w:cs="Times New Roman"/>
          <w:i/>
          <w:iCs/>
          <w:noProof/>
          <w:sz w:val="24"/>
          <w:szCs w:val="24"/>
          <w:lang w:val="kk-KZ"/>
        </w:rPr>
      </w:pPr>
      <w:bookmarkStart w:id="45" w:name="_Hlk227422233"/>
      <w:r w:rsidRPr="005C4D44">
        <w:rPr>
          <w:rFonts w:ascii="Times New Roman" w:hAnsi="Times New Roman" w:cs="Times New Roman"/>
          <w:i/>
          <w:iCs/>
          <w:noProof/>
          <w:sz w:val="24"/>
          <w:szCs w:val="24"/>
          <w:lang w:val="kk-KZ"/>
        </w:rPr>
        <w:t>1</w:t>
      </w:r>
      <w:r w:rsidR="003F0D15">
        <w:rPr>
          <w:rFonts w:ascii="Times New Roman" w:hAnsi="Times New Roman" w:cs="Times New Roman"/>
          <w:i/>
          <w:iCs/>
          <w:noProof/>
          <w:sz w:val="24"/>
          <w:szCs w:val="24"/>
          <w:lang w:val="kk-KZ"/>
        </w:rPr>
        <w:t>7</w:t>
      </w:r>
      <w:r w:rsidRPr="005C4D44">
        <w:rPr>
          <w:rFonts w:ascii="Times New Roman" w:hAnsi="Times New Roman" w:cs="Times New Roman"/>
          <w:i/>
          <w:iCs/>
          <w:noProof/>
          <w:sz w:val="24"/>
          <w:szCs w:val="24"/>
          <w:lang w:val="kk-KZ"/>
        </w:rPr>
        <w:t xml:space="preserve">-сызба. Түрік тілінде </w:t>
      </w:r>
      <w:r w:rsidR="007E7055" w:rsidRPr="005C4D44">
        <w:rPr>
          <w:rFonts w:ascii="Times New Roman" w:eastAsia="Times New Roman" w:hAnsi="Times New Roman" w:cs="Times New Roman"/>
          <w:i/>
          <w:iCs/>
          <w:noProof/>
          <w:sz w:val="24"/>
          <w:szCs w:val="24"/>
          <w:lang w:val="kk-KZ" w:eastAsia="ru-RU"/>
        </w:rPr>
        <w:t>kına yakmak</w:t>
      </w:r>
      <w:r w:rsidRPr="005C4D44">
        <w:rPr>
          <w:rFonts w:ascii="Times New Roman" w:hAnsi="Times New Roman" w:cs="Times New Roman"/>
          <w:i/>
          <w:iCs/>
          <w:noProof/>
          <w:sz w:val="24"/>
          <w:szCs w:val="24"/>
          <w:lang w:val="kk-KZ"/>
        </w:rPr>
        <w:t xml:space="preserve">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Pr="005C4D44">
        <w:rPr>
          <w:rFonts w:ascii="Times New Roman" w:hAnsi="Times New Roman" w:cs="Times New Roman"/>
          <w:i/>
          <w:iCs/>
          <w:noProof/>
          <w:sz w:val="24"/>
          <w:szCs w:val="24"/>
          <w:lang w:val="kk-KZ"/>
        </w:rPr>
        <w:t xml:space="preserve"> ұшыраған скриптонимдер</w:t>
      </w:r>
    </w:p>
    <w:bookmarkEnd w:id="45"/>
    <w:p w14:paraId="0FB19D12" w14:textId="120B3692"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i/>
          <w:iCs/>
          <w:noProof/>
          <w:sz w:val="24"/>
          <w:szCs w:val="24"/>
          <w:lang w:val="kk-KZ" w:eastAsia="ru-RU"/>
        </w:rPr>
        <w:t>Kına yakmak</w:t>
      </w:r>
      <w:r w:rsidRPr="005C4D44">
        <w:rPr>
          <w:rFonts w:ascii="Times New Roman" w:eastAsia="Times New Roman" w:hAnsi="Times New Roman" w:cs="Times New Roman"/>
          <w:noProof/>
          <w:sz w:val="24"/>
          <w:szCs w:val="24"/>
          <w:lang w:val="kk-KZ" w:eastAsia="ru-RU"/>
        </w:rPr>
        <w:t xml:space="preserve"> (М2) – біреудің қайғысына қуану, біреудің сәтсіздігіне іштей риза болу. Бұл тілдік бірлік түрік халқының үйлену рәсімдерінің бірі –</w:t>
      </w:r>
      <w:r w:rsidRPr="005C4D44">
        <w:rPr>
          <w:rFonts w:ascii="Times New Roman" w:eastAsia="Times New Roman" w:hAnsi="Times New Roman" w:cs="Times New Roman"/>
          <w:i/>
          <w:iCs/>
          <w:noProof/>
          <w:sz w:val="24"/>
          <w:szCs w:val="24"/>
          <w:lang w:val="kk-KZ" w:eastAsia="ru-RU"/>
        </w:rPr>
        <w:t xml:space="preserve"> қына жағу (kına yakmak) </w:t>
      </w:r>
      <w:r w:rsidRPr="005C4D44">
        <w:rPr>
          <w:rFonts w:ascii="Times New Roman" w:eastAsia="Times New Roman" w:hAnsi="Times New Roman" w:cs="Times New Roman"/>
          <w:noProof/>
          <w:sz w:val="24"/>
          <w:szCs w:val="24"/>
          <w:lang w:val="kk-KZ" w:eastAsia="ru-RU"/>
        </w:rPr>
        <w:t xml:space="preserve">дәстүрімен байланысты қалыптасқан скриптонимдердің қатарына жатады. Түрік мәдениетінде </w:t>
      </w:r>
      <w:r w:rsidRPr="005C4D44">
        <w:rPr>
          <w:rFonts w:ascii="Times New Roman" w:eastAsia="Times New Roman" w:hAnsi="Times New Roman" w:cs="Times New Roman"/>
          <w:i/>
          <w:iCs/>
          <w:noProof/>
          <w:sz w:val="24"/>
          <w:szCs w:val="24"/>
          <w:lang w:val="kk-KZ" w:eastAsia="ru-RU"/>
        </w:rPr>
        <w:t>kına gecesi</w:t>
      </w:r>
      <w:r w:rsidRPr="005C4D44">
        <w:rPr>
          <w:rFonts w:ascii="Times New Roman" w:eastAsia="Times New Roman" w:hAnsi="Times New Roman" w:cs="Times New Roman"/>
          <w:noProof/>
          <w:sz w:val="24"/>
          <w:szCs w:val="24"/>
          <w:lang w:val="kk-KZ" w:eastAsia="ru-RU"/>
        </w:rPr>
        <w:t xml:space="preserve"> – үйлену тойы алдындағы маңызды рәсімдердің бірі болып табылады. Бұл рәсімде қалыңдықтың қолына қына жағылады. Дәстүр бойынша, қалыңдық осы сәтте әке үйімен қоштасып, басқа шаңыраққа кетіп бара жатқанын сезініп жылайды (Dülger, 2019). </w:t>
      </w:r>
      <w:r w:rsidR="007E7055" w:rsidRPr="005C4D44">
        <w:rPr>
          <w:rFonts w:ascii="Times New Roman" w:eastAsia="Times New Roman" w:hAnsi="Times New Roman" w:cs="Times New Roman"/>
          <w:noProof/>
          <w:sz w:val="24"/>
          <w:szCs w:val="24"/>
          <w:lang w:val="kk-KZ" w:eastAsia="ru-RU"/>
        </w:rPr>
        <w:t>Алайда, қ</w:t>
      </w:r>
      <w:r w:rsidRPr="005C4D44">
        <w:rPr>
          <w:rFonts w:ascii="Times New Roman" w:eastAsia="Times New Roman" w:hAnsi="Times New Roman" w:cs="Times New Roman"/>
          <w:noProof/>
          <w:sz w:val="24"/>
          <w:szCs w:val="24"/>
          <w:lang w:val="kk-KZ" w:eastAsia="ru-RU"/>
        </w:rPr>
        <w:t>ына кешіне жиналған туыстар мен құрбылар ән айтып, би билеп, көңіл көтереді. Яғни рәсім барысында бір жағынан қоштасудың мұңы байқалса, екінші жағынан той алдындағы қуаныш пен көңілді атмосфера орын алады. Осындай екіұшты, яғни амбивалентті эмоциялық жағдай қына кешінің негізгі ерекшеліктерінің бірі болып табылады. Біздің ойымызша, kına yakmak тілдік бірлігінің ауыспалы мағынасының қалыптасуына дәл осы мәдени-</w:t>
      </w:r>
      <w:r w:rsidR="007E7055" w:rsidRPr="005C4D44">
        <w:rPr>
          <w:rFonts w:ascii="Times New Roman" w:eastAsia="Times New Roman" w:hAnsi="Times New Roman" w:cs="Times New Roman"/>
          <w:noProof/>
          <w:sz w:val="24"/>
          <w:szCs w:val="24"/>
          <w:lang w:val="kk-KZ" w:eastAsia="ru-RU"/>
        </w:rPr>
        <w:t>рәсімдік</w:t>
      </w:r>
      <w:r w:rsidRPr="005C4D44">
        <w:rPr>
          <w:rFonts w:ascii="Times New Roman" w:eastAsia="Times New Roman" w:hAnsi="Times New Roman" w:cs="Times New Roman"/>
          <w:noProof/>
          <w:sz w:val="24"/>
          <w:szCs w:val="24"/>
          <w:lang w:val="kk-KZ" w:eastAsia="ru-RU"/>
        </w:rPr>
        <w:t xml:space="preserve"> жағдай әсер еткен. Қалыңдық жылап отырған кезде оны қоршаған адамдардың ән айтып, көңіл көтеруі этнотілдік санада </w:t>
      </w:r>
      <w:r w:rsidRPr="005C4D44">
        <w:rPr>
          <w:rFonts w:ascii="Times New Roman" w:eastAsia="Times New Roman" w:hAnsi="Times New Roman" w:cs="Times New Roman"/>
          <w:noProof/>
          <w:sz w:val="24"/>
          <w:szCs w:val="24"/>
          <w:lang w:val="kk-KZ" w:eastAsia="ru-RU"/>
        </w:rPr>
        <w:lastRenderedPageBreak/>
        <w:t xml:space="preserve">белгілі бір ассоциация тудырып, нәтижесінде «біреудің қайғысына қуану» деген метафоралық мағына қалыптасқан болуы мүмкін. Мұнда метафоралық ауысу </w:t>
      </w:r>
      <w:r w:rsidRPr="005C4D44">
        <w:rPr>
          <w:rFonts w:ascii="Times New Roman" w:eastAsia="Times New Roman" w:hAnsi="Times New Roman" w:cs="Times New Roman"/>
          <w:i/>
          <w:iCs/>
          <w:noProof/>
          <w:sz w:val="24"/>
          <w:szCs w:val="24"/>
          <w:lang w:val="kk-KZ" w:eastAsia="ru-RU"/>
        </w:rPr>
        <w:t xml:space="preserve">үйлену рәсіміндегі эмоциялық жағдай → әлеуметтік мінез-құлық </w:t>
      </w:r>
      <w:r w:rsidR="007E7055" w:rsidRPr="005C4D44">
        <w:rPr>
          <w:rFonts w:ascii="Times New Roman" w:eastAsia="Times New Roman" w:hAnsi="Times New Roman" w:cs="Times New Roman"/>
          <w:i/>
          <w:iCs/>
          <w:noProof/>
          <w:sz w:val="24"/>
          <w:szCs w:val="24"/>
          <w:lang w:val="kk-KZ" w:eastAsia="ru-RU"/>
        </w:rPr>
        <w:t>тәсілі</w:t>
      </w:r>
      <w:r w:rsidRPr="005C4D44">
        <w:rPr>
          <w:rFonts w:ascii="Times New Roman" w:eastAsia="Times New Roman" w:hAnsi="Times New Roman" w:cs="Times New Roman"/>
          <w:noProof/>
          <w:sz w:val="24"/>
          <w:szCs w:val="24"/>
          <w:lang w:val="kk-KZ" w:eastAsia="ru-RU"/>
        </w:rPr>
        <w:t xml:space="preserve"> бойынша жүзеге асады. Мысалы: «</w:t>
      </w:r>
      <w:r w:rsidRPr="005C4D44">
        <w:rPr>
          <w:rFonts w:ascii="Times New Roman" w:eastAsia="Times New Roman" w:hAnsi="Times New Roman" w:cs="Times New Roman"/>
          <w:i/>
          <w:iCs/>
          <w:noProof/>
          <w:sz w:val="24"/>
          <w:szCs w:val="24"/>
          <w:lang w:val="kk-KZ" w:eastAsia="ru-RU"/>
        </w:rPr>
        <w:t>Bugün istifamı verdim, artık hepiniz kına yakarsınız» («Бүгін мен қызметтен кеттім, енді бәрің де қына жағып қуанарсыңдар»)</w:t>
      </w:r>
      <w:r w:rsidRPr="005C4D44">
        <w:rPr>
          <w:rFonts w:ascii="Times New Roman" w:eastAsia="Times New Roman" w:hAnsi="Times New Roman" w:cs="Times New Roman"/>
          <w:noProof/>
          <w:sz w:val="24"/>
          <w:szCs w:val="24"/>
          <w:lang w:val="kk-KZ" w:eastAsia="ru-RU"/>
        </w:rPr>
        <w:t xml:space="preserve"> деген сөйлемде </w:t>
      </w:r>
      <w:r w:rsidRPr="005C4D44">
        <w:rPr>
          <w:rFonts w:ascii="Times New Roman" w:eastAsia="Times New Roman" w:hAnsi="Times New Roman" w:cs="Times New Roman"/>
          <w:i/>
          <w:iCs/>
          <w:noProof/>
          <w:sz w:val="24"/>
          <w:szCs w:val="24"/>
          <w:lang w:val="kk-KZ" w:eastAsia="ru-RU"/>
        </w:rPr>
        <w:t>kına yakmak</w:t>
      </w:r>
      <w:r w:rsidRPr="005C4D44">
        <w:rPr>
          <w:rFonts w:ascii="Times New Roman" w:eastAsia="Times New Roman" w:hAnsi="Times New Roman" w:cs="Times New Roman"/>
          <w:noProof/>
          <w:sz w:val="24"/>
          <w:szCs w:val="24"/>
          <w:lang w:val="kk-KZ" w:eastAsia="ru-RU"/>
        </w:rPr>
        <w:t xml:space="preserve"> тіркесі нақты рәсімді білдірмейді. Бұл жерде ол адамның қиын жағдайына немесе сәтсіздігіне өзгелердің іштей қуануын бейнелі түрде сипаттау үшін қолданылып тұр.</w:t>
      </w:r>
    </w:p>
    <w:p w14:paraId="25FA3C71" w14:textId="487363BB"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Қазақ, қарақалпақ, әзірбайжан, түрік халықтарында үйлену рәсіміне қатысты қалыптасып, метафоралық </w:t>
      </w:r>
      <w:r w:rsidR="007E7055" w:rsidRPr="005C4D44">
        <w:rPr>
          <w:rFonts w:ascii="Times New Roman" w:eastAsia="Times New Roman" w:hAnsi="Times New Roman" w:cs="Times New Roman"/>
          <w:noProof/>
          <w:sz w:val="24"/>
          <w:szCs w:val="24"/>
          <w:lang w:val="kk-KZ" w:eastAsia="ru-RU"/>
        </w:rPr>
        <w:t>ауысуға</w:t>
      </w:r>
      <w:r w:rsidRPr="005C4D44">
        <w:rPr>
          <w:rFonts w:ascii="Times New Roman" w:eastAsia="Times New Roman" w:hAnsi="Times New Roman" w:cs="Times New Roman"/>
          <w:noProof/>
          <w:sz w:val="24"/>
          <w:szCs w:val="24"/>
          <w:lang w:val="kk-KZ" w:eastAsia="ru-RU"/>
        </w:rPr>
        <w:t xml:space="preserve"> ұшыраған тілдік бірліктер сирек кездескенмен, жерлеу рәсімдеріне қатысты қалыптасқан тілдік бірліктердің арасында метафоралық </w:t>
      </w:r>
      <w:r w:rsidR="007E7055" w:rsidRPr="005C4D44">
        <w:rPr>
          <w:rFonts w:ascii="Times New Roman" w:eastAsia="Times New Roman" w:hAnsi="Times New Roman" w:cs="Times New Roman"/>
          <w:noProof/>
          <w:sz w:val="24"/>
          <w:szCs w:val="24"/>
          <w:lang w:val="kk-KZ" w:eastAsia="ru-RU"/>
        </w:rPr>
        <w:t>ауысқан</w:t>
      </w:r>
      <w:r w:rsidRPr="005C4D44">
        <w:rPr>
          <w:rFonts w:ascii="Times New Roman" w:eastAsia="Times New Roman" w:hAnsi="Times New Roman" w:cs="Times New Roman"/>
          <w:noProof/>
          <w:sz w:val="24"/>
          <w:szCs w:val="24"/>
          <w:lang w:val="kk-KZ" w:eastAsia="ru-RU"/>
        </w:rPr>
        <w:t xml:space="preserve"> скриптонимдердің жиі кездесетіні анықталды. Осындай метафоралық өзгеріс процесін қазақ, қарақалпақ, түрік, </w:t>
      </w:r>
      <w:r w:rsidR="000D3D8B" w:rsidRPr="005C4D44">
        <w:rPr>
          <w:rFonts w:ascii="Times New Roman" w:eastAsia="Times New Roman" w:hAnsi="Times New Roman" w:cs="Times New Roman"/>
          <w:noProof/>
          <w:sz w:val="24"/>
          <w:szCs w:val="24"/>
          <w:lang w:val="kk-KZ" w:eastAsia="ru-RU"/>
        </w:rPr>
        <w:t>әзірбайжан</w:t>
      </w:r>
      <w:r w:rsidRPr="005C4D44">
        <w:rPr>
          <w:rFonts w:ascii="Times New Roman" w:eastAsia="Times New Roman" w:hAnsi="Times New Roman" w:cs="Times New Roman"/>
          <w:noProof/>
          <w:sz w:val="24"/>
          <w:szCs w:val="24"/>
          <w:lang w:val="kk-KZ" w:eastAsia="ru-RU"/>
        </w:rPr>
        <w:t xml:space="preserve"> тілдерінде </w:t>
      </w:r>
      <w:r w:rsidR="007E7055" w:rsidRPr="005C4D44">
        <w:rPr>
          <w:rFonts w:ascii="Times New Roman" w:eastAsia="Times New Roman" w:hAnsi="Times New Roman" w:cs="Times New Roman"/>
          <w:noProof/>
          <w:sz w:val="24"/>
          <w:szCs w:val="24"/>
          <w:lang w:val="kk-KZ" w:eastAsia="ru-RU"/>
        </w:rPr>
        <w:t>қайтыс болған адамның денесін</w:t>
      </w:r>
      <w:r w:rsidRPr="005C4D44">
        <w:rPr>
          <w:rFonts w:ascii="Times New Roman" w:eastAsia="Times New Roman" w:hAnsi="Times New Roman" w:cs="Times New Roman"/>
          <w:noProof/>
          <w:sz w:val="24"/>
          <w:szCs w:val="24"/>
          <w:lang w:val="kk-KZ" w:eastAsia="ru-RU"/>
        </w:rPr>
        <w:t xml:space="preserve"> кебінге орау </w:t>
      </w:r>
      <w:r w:rsidR="007E7055" w:rsidRPr="005C4D44">
        <w:rPr>
          <w:rFonts w:ascii="Times New Roman" w:eastAsia="Times New Roman" w:hAnsi="Times New Roman" w:cs="Times New Roman"/>
          <w:noProof/>
          <w:sz w:val="24"/>
          <w:szCs w:val="24"/>
          <w:lang w:val="kk-KZ" w:eastAsia="ru-RU"/>
        </w:rPr>
        <w:t>рәсімінің</w:t>
      </w:r>
      <w:r w:rsidRPr="005C4D44">
        <w:rPr>
          <w:rFonts w:ascii="Times New Roman" w:eastAsia="Times New Roman" w:hAnsi="Times New Roman" w:cs="Times New Roman"/>
          <w:noProof/>
          <w:sz w:val="24"/>
          <w:szCs w:val="24"/>
          <w:lang w:val="kk-KZ" w:eastAsia="ru-RU"/>
        </w:rPr>
        <w:t xml:space="preserve"> негізінде қалыптасқан метафоралық тілдік бірліктерден көреміз. </w:t>
      </w:r>
      <w:sdt>
        <w:sdtPr>
          <w:rPr>
            <w:rFonts w:ascii="Times New Roman" w:eastAsia="Times New Roman" w:hAnsi="Times New Roman" w:cs="Times New Roman"/>
            <w:noProof/>
            <w:color w:val="000000"/>
            <w:sz w:val="24"/>
            <w:szCs w:val="24"/>
            <w:lang w:val="kk-KZ" w:eastAsia="ru-RU"/>
          </w:rPr>
          <w:tag w:val="MENDELEY_CITATION_v3_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"/>
          <w:id w:val="658738287"/>
          <w:placeholder>
            <w:docPart w:val="35F0C2B15E904BAFA9249E6AF9EFF766"/>
          </w:placeholder>
        </w:sdtPr>
        <w:sdtEndPr/>
        <w:sdtContent>
          <w:r w:rsidR="00D308CB" w:rsidRPr="00D308CB">
            <w:rPr>
              <w:rFonts w:ascii="Times New Roman" w:eastAsia="Times New Roman" w:hAnsi="Times New Roman" w:cs="Times New Roman"/>
              <w:noProof/>
              <w:color w:val="000000"/>
              <w:sz w:val="24"/>
              <w:szCs w:val="24"/>
              <w:lang w:val="kk-KZ" w:eastAsia="ru-RU"/>
            </w:rPr>
            <w:t>(Zinken et al., 2016)</w:t>
          </w:r>
        </w:sdtContent>
      </w:sdt>
      <w:r w:rsidRPr="005C4D44">
        <w:rPr>
          <w:rFonts w:ascii="Times New Roman" w:eastAsia="Times New Roman" w:hAnsi="Times New Roman" w:cs="Times New Roman"/>
          <w:noProof/>
          <w:color w:val="000000"/>
          <w:sz w:val="24"/>
          <w:szCs w:val="24"/>
          <w:lang w:val="kk-KZ" w:eastAsia="ru-RU"/>
        </w:rPr>
        <w:t xml:space="preserve"> метафоралар </w:t>
      </w:r>
      <w:r w:rsidRPr="005C4D44">
        <w:rPr>
          <w:rFonts w:ascii="Times New Roman" w:eastAsia="Times New Roman" w:hAnsi="Times New Roman" w:cs="Times New Roman"/>
          <w:noProof/>
          <w:sz w:val="24"/>
          <w:szCs w:val="24"/>
          <w:lang w:val="kk-KZ" w:eastAsia="ru-RU"/>
        </w:rPr>
        <w:t xml:space="preserve">таныс мәдени білімді пайдаланып, белгісіз және абстрактілі ұғымдарды түсіндіруге көмектеседі, ал кейін бұл ұғымдар коммуникация арқылы дискурста бекітіледі дейді. Бұндағы таныс мәдени білім деп отырғанымыз біздің жағдайымызда төрт халықтың мәдени өмірінен үлкен орын алатын жерлеу салтының бір бөлігі </w:t>
      </w:r>
      <w:r w:rsidR="00E4107E" w:rsidRPr="005C4D44">
        <w:rPr>
          <w:rFonts w:ascii="Times New Roman" w:eastAsia="Times New Roman" w:hAnsi="Times New Roman" w:cs="Times New Roman"/>
          <w:noProof/>
          <w:sz w:val="24"/>
          <w:szCs w:val="24"/>
          <w:lang w:val="kk-KZ" w:eastAsia="ru-RU"/>
        </w:rPr>
        <w:t>қайтыс болған адамның денесін</w:t>
      </w:r>
      <w:r w:rsidRPr="005C4D44">
        <w:rPr>
          <w:rFonts w:ascii="Times New Roman" w:eastAsia="Times New Roman" w:hAnsi="Times New Roman" w:cs="Times New Roman"/>
          <w:noProof/>
          <w:sz w:val="24"/>
          <w:szCs w:val="24"/>
          <w:lang w:val="kk-KZ" w:eastAsia="ru-RU"/>
        </w:rPr>
        <w:t xml:space="preserve"> кебінге орау рәсімі. Өз кезегінде осы рәсім негізінде қалыптасқан тілдік бірліктер осы халықтардың танымындағы абстрактілі ұғымдарды сипаттау үшін қолданған.Мәселен қазақ тілінде осы рәсімге қатысты мағынасы метафоралық ауысқан </w:t>
      </w:r>
      <w:r w:rsidR="00E4107E" w:rsidRPr="005C4D44">
        <w:rPr>
          <w:rFonts w:ascii="Times New Roman" w:eastAsia="Times New Roman" w:hAnsi="Times New Roman" w:cs="Times New Roman"/>
          <w:noProof/>
          <w:sz w:val="24"/>
          <w:szCs w:val="24"/>
          <w:lang w:val="kk-KZ" w:eastAsia="ru-RU"/>
        </w:rPr>
        <w:t xml:space="preserve">екі </w:t>
      </w:r>
      <w:r w:rsidRPr="005C4D44">
        <w:rPr>
          <w:rFonts w:ascii="Times New Roman" w:eastAsia="Times New Roman" w:hAnsi="Times New Roman" w:cs="Times New Roman"/>
          <w:noProof/>
          <w:sz w:val="24"/>
          <w:szCs w:val="24"/>
          <w:lang w:val="kk-KZ" w:eastAsia="ru-RU"/>
        </w:rPr>
        <w:t>тілдік бірлікті анықтадық (6-сызба)</w:t>
      </w:r>
    </w:p>
    <w:p w14:paraId="0A65C862" w14:textId="77F82868" w:rsidR="00610494" w:rsidRPr="005C4D44" w:rsidRDefault="00BE2C75" w:rsidP="00610494">
      <w:pPr>
        <w:jc w:val="center"/>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rPr>
        <w:drawing>
          <wp:inline distT="0" distB="0" distL="0" distR="0" wp14:anchorId="01CA2BA4" wp14:editId="6353F77C">
            <wp:extent cx="5937250" cy="2216551"/>
            <wp:effectExtent l="19050" t="0" r="0" b="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bookmarkStart w:id="46" w:name="_Hlk227422246"/>
      <w:r w:rsidR="003F0D15">
        <w:rPr>
          <w:rFonts w:ascii="Times New Roman" w:hAnsi="Times New Roman" w:cs="Times New Roman"/>
          <w:i/>
          <w:iCs/>
          <w:noProof/>
          <w:sz w:val="24"/>
          <w:szCs w:val="24"/>
          <w:lang w:val="kk-KZ"/>
        </w:rPr>
        <w:t>18</w:t>
      </w:r>
      <w:r w:rsidR="00610494" w:rsidRPr="005C4D44">
        <w:rPr>
          <w:rFonts w:ascii="Times New Roman" w:hAnsi="Times New Roman" w:cs="Times New Roman"/>
          <w:i/>
          <w:iCs/>
          <w:noProof/>
          <w:sz w:val="24"/>
          <w:szCs w:val="24"/>
          <w:lang w:val="kk-KZ"/>
        </w:rPr>
        <w:t xml:space="preserve">-сызба. Қазақ тілінде қайтыс болған адамның денесін кебінге орау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00610494" w:rsidRPr="005C4D44">
        <w:rPr>
          <w:rFonts w:ascii="Times New Roman" w:hAnsi="Times New Roman" w:cs="Times New Roman"/>
          <w:i/>
          <w:iCs/>
          <w:noProof/>
          <w:sz w:val="24"/>
          <w:szCs w:val="24"/>
          <w:lang w:val="kk-KZ"/>
        </w:rPr>
        <w:t xml:space="preserve"> ұшыраған скриптонимдер</w:t>
      </w:r>
    </w:p>
    <w:p w14:paraId="3FB5FC7D" w14:textId="77777777" w:rsidR="00610494" w:rsidRPr="005C4D44" w:rsidRDefault="00610494" w:rsidP="00BE2C75">
      <w:pPr>
        <w:spacing w:before="100" w:beforeAutospacing="1" w:after="100" w:afterAutospacing="1"/>
        <w:ind w:firstLine="567"/>
        <w:contextualSpacing/>
        <w:rPr>
          <w:rFonts w:ascii="Times New Roman" w:eastAsia="Times New Roman" w:hAnsi="Times New Roman" w:cs="Times New Roman"/>
          <w:noProof/>
          <w:sz w:val="24"/>
          <w:szCs w:val="24"/>
          <w:lang w:val="kk-KZ" w:eastAsia="ru-RU"/>
        </w:rPr>
      </w:pPr>
    </w:p>
    <w:bookmarkEnd w:id="46"/>
    <w:p w14:paraId="336D4C66" w14:textId="2C649381" w:rsidR="00BE2C75" w:rsidRPr="005C4D44" w:rsidRDefault="003F0D15" w:rsidP="00BE2C75">
      <w:pPr>
        <w:spacing w:before="100" w:beforeAutospacing="1" w:after="100" w:afterAutospacing="1"/>
        <w:ind w:firstLine="567"/>
        <w:contextualSpacing/>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lastRenderedPageBreak/>
        <w:t>18</w:t>
      </w:r>
      <w:r w:rsidR="00BE2C75" w:rsidRPr="005C4D44">
        <w:rPr>
          <w:rFonts w:ascii="Times New Roman" w:eastAsia="Times New Roman" w:hAnsi="Times New Roman" w:cs="Times New Roman"/>
          <w:noProof/>
          <w:sz w:val="24"/>
          <w:szCs w:val="24"/>
          <w:lang w:val="kk-KZ" w:eastAsia="ru-RU"/>
        </w:rPr>
        <w:t xml:space="preserve">-сызбада көрсетілгендей, осы рәсім негізінде қалыптасқан «кебін киді» тілдік бірлігі алғаш қарағанда өлімге қатысты мағынамен байланысты болып көрінеді. Алайда контекстік қолданысын талдағанда оның бастапқы тура мағынадан алшақтап, жаңа семантикалық мазмұнға ие болғаны байқалады. «Кебін киді» тіркесі метафоралық ауысу нәтижесінде бір адамның басындағы жағдайдың екінші бір адамның басында қайталануын білдіретін мағынада жұмсалады. Мысалы: </w:t>
      </w:r>
      <w:r w:rsidR="00BE2C75" w:rsidRPr="005C4D44">
        <w:rPr>
          <w:rFonts w:ascii="Times New Roman" w:eastAsia="Times New Roman" w:hAnsi="Times New Roman" w:cs="Times New Roman"/>
          <w:i/>
          <w:iCs/>
          <w:noProof/>
          <w:sz w:val="24"/>
          <w:szCs w:val="24"/>
          <w:lang w:val="kk-KZ" w:eastAsia="ru-RU"/>
        </w:rPr>
        <w:t>«Жазираның бұл көптен күткен сәті еді. Көңілінде талайдан айтамын деп жүрген талабы да, тілегі де аз емес сияқтанатын. Соның бәрі көмейіне кептеліп, үні шығар емес. «Әншейінде ауыз жаппас, той дегенде өлең таппастың» кебін киді</w:t>
      </w:r>
      <w:r w:rsidR="00BE2C75" w:rsidRPr="005C4D44">
        <w:rPr>
          <w:rFonts w:ascii="Times New Roman" w:eastAsia="Times New Roman" w:hAnsi="Times New Roman" w:cs="Times New Roman"/>
          <w:noProof/>
          <w:sz w:val="24"/>
          <w:szCs w:val="24"/>
          <w:lang w:val="kk-KZ" w:eastAsia="ru-RU"/>
        </w:rPr>
        <w:t xml:space="preserve">» (Н. Алдабергенов. Өліара). Берілген мысалда шығарманың кейіпкері Жазира колхоз бастығына көптен бері айтсам деп жүрген шағымын жеткізуді ойлап жүргенімен, онымен бетпе-бет кездескен кезде аузына сөз түспей қалады. Қазақ тілінде «Әншейінде ауыз жаппас, той дегенде өлең таппас» деген мақал әртүрлі жағдаятта қолданылып, күнделікті өмірде сөзшең, шешен көрінетін адамның қажет сәтте ешнәрсе айта алмай қалуын білдіреді. Осы контексте аталған мақалдағы жағдай Жазираның басында да қайталанып отырғанын көрсету үшін «кебін киді» тіркесі қолданылған. Демек, мұнда «кебін кию» әрекеті нақты өлім рәсіміне емес, белгілі бір жағдайдың басқа бір адамның басында дәл сол күйінде қайталануын білдіретін метафоралық мағынаға ие болып отыр. </w:t>
      </w:r>
    </w:p>
    <w:p w14:paraId="03C57456" w14:textId="241097C9" w:rsidR="00610494" w:rsidRPr="005C4D44" w:rsidRDefault="00610494" w:rsidP="00610494">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i/>
          <w:iCs/>
          <w:noProof/>
          <w:sz w:val="24"/>
          <w:szCs w:val="24"/>
          <w:lang w:val="kk-KZ" w:eastAsia="ru-RU"/>
        </w:rPr>
        <w:t>Кебіні жоқ, көрі жоқ</w:t>
      </w:r>
      <w:r w:rsidRPr="005C4D44">
        <w:rPr>
          <w:rFonts w:ascii="Times New Roman" w:eastAsia="Times New Roman" w:hAnsi="Times New Roman" w:cs="Times New Roman"/>
          <w:noProof/>
          <w:sz w:val="24"/>
          <w:szCs w:val="24"/>
          <w:lang w:val="kk-KZ" w:eastAsia="ru-RU"/>
        </w:rPr>
        <w:t xml:space="preserve"> (М2)– «іздеушісі, сұраушысы жоқ, ешкімге керек емес, қараусыз қалған адам» деген мағынада қолданылатын тұрақты тіркес. Бұл тілдік бірліктің екіншілік мағынасы метафоралық ауысу нәтижесінде қалыптасқан. Бастапқы (тура) мағынада кебін мен көр – жерлеу рәсімінің негізгі атрибуттары болып табылады. Дәстүрлі мәдениетте адам қайтыс болған кезде оны кебінге орап, көрге (қабірге) қою – қоғам тарапынан орындалатын міндетті ғұрыптық әрекет. Бұл рәсімдер марқұмның қоғамда өз орны бар екенін, оның артында туыстары мен жақындары бар екенін білдіреді.</w:t>
      </w:r>
      <w:r w:rsidR="00E80D7A">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Ал </w:t>
      </w:r>
      <w:r w:rsidRPr="005C4D44">
        <w:rPr>
          <w:rFonts w:ascii="Times New Roman" w:eastAsia="Times New Roman" w:hAnsi="Times New Roman" w:cs="Times New Roman"/>
          <w:i/>
          <w:iCs/>
          <w:noProof/>
          <w:sz w:val="24"/>
          <w:szCs w:val="24"/>
          <w:lang w:val="kk-KZ" w:eastAsia="ru-RU"/>
        </w:rPr>
        <w:t>«кебіні жоқ, көрі жоқ»</w:t>
      </w:r>
      <w:r w:rsidRPr="005C4D44">
        <w:rPr>
          <w:rFonts w:ascii="Times New Roman" w:eastAsia="Times New Roman" w:hAnsi="Times New Roman" w:cs="Times New Roman"/>
          <w:noProof/>
          <w:sz w:val="24"/>
          <w:szCs w:val="24"/>
          <w:lang w:val="kk-KZ" w:eastAsia="ru-RU"/>
        </w:rPr>
        <w:t xml:space="preserve"> тіркесінде осы ғұрыптық рәсімнің атрибуттары адамның әлеуметтік күйін сипаттайтын метафоралық белгіге айналған. Мұнда жерлеу рәсімінің нақты элементтері абстрактілі әлеуметтік мағынаны білдіру үшін қолданылады:</w:t>
      </w:r>
    </w:p>
    <w:p w14:paraId="6E201C3A" w14:textId="2C67164D" w:rsidR="00610494" w:rsidRPr="005C4D44" w:rsidRDefault="00020B4F" w:rsidP="00020B4F">
      <w:pPr>
        <w:pStyle w:val="a4"/>
        <w:numPr>
          <w:ilvl w:val="0"/>
          <w:numId w:val="65"/>
        </w:numPr>
        <w:ind w:left="0" w:firstLine="567"/>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t xml:space="preserve"> </w:t>
      </w:r>
      <w:r w:rsidR="00610494" w:rsidRPr="005C4D44">
        <w:rPr>
          <w:rFonts w:ascii="Times New Roman" w:eastAsia="Times New Roman" w:hAnsi="Times New Roman" w:cs="Times New Roman"/>
          <w:noProof/>
          <w:sz w:val="24"/>
          <w:szCs w:val="24"/>
          <w:lang w:val="kk-KZ" w:eastAsia="ru-RU"/>
        </w:rPr>
        <w:t>кебіннің жоқтығы → оны жерлейтін, қамқор болатын адамның жоқтығын;</w:t>
      </w:r>
    </w:p>
    <w:p w14:paraId="072AA49E" w14:textId="09CF5753" w:rsidR="00610494" w:rsidRPr="005C4D44" w:rsidRDefault="00020B4F" w:rsidP="00020B4F">
      <w:pPr>
        <w:pStyle w:val="a4"/>
        <w:numPr>
          <w:ilvl w:val="0"/>
          <w:numId w:val="65"/>
        </w:numPr>
        <w:ind w:left="0" w:firstLine="567"/>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t xml:space="preserve"> </w:t>
      </w:r>
      <w:r w:rsidR="00610494" w:rsidRPr="005C4D44">
        <w:rPr>
          <w:rFonts w:ascii="Times New Roman" w:eastAsia="Times New Roman" w:hAnsi="Times New Roman" w:cs="Times New Roman"/>
          <w:noProof/>
          <w:sz w:val="24"/>
          <w:szCs w:val="24"/>
          <w:lang w:val="kk-KZ" w:eastAsia="ru-RU"/>
        </w:rPr>
        <w:t>көрдің жоқтығы → қоғамда орны жоқ, артында жоқтаушысы жоқ екенін білдіреді.</w:t>
      </w:r>
    </w:p>
    <w:p w14:paraId="09F9E944" w14:textId="77777777" w:rsidR="00610494" w:rsidRPr="005C4D44" w:rsidRDefault="00610494" w:rsidP="00020B4F">
      <w:pPr>
        <w:ind w:firstLine="567"/>
        <w:contextualSpacing/>
        <w:rPr>
          <w:rFonts w:ascii="Times New Roman" w:eastAsia="Times New Roman" w:hAnsi="Times New Roman" w:cs="Times New Roman"/>
          <w:noProof/>
          <w:sz w:val="24"/>
          <w:szCs w:val="24"/>
          <w:lang w:val="kk-KZ" w:eastAsia="ru-RU"/>
        </w:rPr>
      </w:pPr>
    </w:p>
    <w:p w14:paraId="0AAA58FA" w14:textId="53B8B558" w:rsidR="00610494" w:rsidRPr="005C4D44" w:rsidRDefault="00610494" w:rsidP="00BE2C75">
      <w:pPr>
        <w:spacing w:before="100" w:beforeAutospacing="1" w:after="100" w:afterAutospacing="1"/>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lastRenderedPageBreak/>
        <w:t xml:space="preserve">Осылайша жерлеу рәсіміне қатысты нақты мәдени тәжірибе адамның әлеуметтік жалғыздығы мен қараусыздығын білдіретін бейнелі мағынаға ауысқан. Мұнда </w:t>
      </w:r>
      <w:r w:rsidRPr="005C4D44">
        <w:rPr>
          <w:rFonts w:ascii="Times New Roman" w:eastAsia="Times New Roman" w:hAnsi="Times New Roman" w:cs="Times New Roman"/>
          <w:i/>
          <w:iCs/>
          <w:noProof/>
          <w:sz w:val="24"/>
          <w:szCs w:val="24"/>
          <w:lang w:val="kk-KZ" w:eastAsia="ru-RU"/>
        </w:rPr>
        <w:t>«жерлеу рәсімінің атрибуттары → әлеуметтік қолдаудың жоқтығы»</w:t>
      </w:r>
      <w:r w:rsidRPr="005C4D44">
        <w:rPr>
          <w:rFonts w:ascii="Times New Roman" w:eastAsia="Times New Roman" w:hAnsi="Times New Roman" w:cs="Times New Roman"/>
          <w:noProof/>
          <w:sz w:val="24"/>
          <w:szCs w:val="24"/>
          <w:lang w:val="kk-KZ" w:eastAsia="ru-RU"/>
        </w:rPr>
        <w:t xml:space="preserve"> деген концептуалдық ұқсастық негізінде мағына ауысуы жүзеге асады. Сондықтан бұл тіркес ғұрыптық тәжірибеден туындаған метафоралық семантикалық өзгерістің нәтижесі. Берілген мысалда: «</w:t>
      </w:r>
      <w:r w:rsidRPr="005C4D44">
        <w:rPr>
          <w:rFonts w:ascii="Times New Roman" w:eastAsia="Times New Roman" w:hAnsi="Times New Roman" w:cs="Times New Roman"/>
          <w:i/>
          <w:iCs/>
          <w:noProof/>
          <w:sz w:val="24"/>
          <w:szCs w:val="24"/>
          <w:lang w:val="kk-KZ" w:eastAsia="ru-RU"/>
        </w:rPr>
        <w:t>Кебіні жоқ, көрі жоқ, жылай жылай бір пақыр дүниеден өтті дегейсің»</w:t>
      </w:r>
      <w:r w:rsidRPr="005C4D44">
        <w:rPr>
          <w:rFonts w:ascii="Times New Roman" w:eastAsia="Times New Roman" w:hAnsi="Times New Roman" w:cs="Times New Roman"/>
          <w:noProof/>
          <w:sz w:val="24"/>
          <w:szCs w:val="24"/>
          <w:lang w:val="kk-KZ" w:eastAsia="ru-RU"/>
        </w:rPr>
        <w:t xml:space="preserve"> сөйлемінде тіркес адамның өмірде де, өлгенде де қараусыз қалған, тағдыр тәлкегіне түскен бейшара күйін сипаттау үшін қолданылады. Бұл қолданыс тілдік бірліктің бастапқы ғұрыптық мағынасы толық дерлік көмескіленіп, оның әлеуметтік-бағалауыштық метафора ретінде қалыптасқанын көрсетеді.</w:t>
      </w:r>
    </w:p>
    <w:p w14:paraId="0318B9F4" w14:textId="45762A4F" w:rsidR="00BE2C75" w:rsidRPr="005C4D44" w:rsidRDefault="00BE2C75" w:rsidP="00BE2C75">
      <w:pPr>
        <w:spacing w:before="100" w:beforeAutospacing="1" w:after="100" w:afterAutospacing="1"/>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Қарақалпақ тілінде осы рәсімге қатысты қалыптасқан бір тілдік бірлік қалыптасқан (</w:t>
      </w:r>
      <w:r w:rsidR="003F0D15">
        <w:rPr>
          <w:rFonts w:ascii="Times New Roman" w:eastAsia="Times New Roman" w:hAnsi="Times New Roman" w:cs="Times New Roman"/>
          <w:noProof/>
          <w:sz w:val="24"/>
          <w:szCs w:val="24"/>
          <w:lang w:val="kk-KZ" w:eastAsia="ru-RU"/>
        </w:rPr>
        <w:t>19</w:t>
      </w:r>
      <w:r w:rsidRPr="005C4D44">
        <w:rPr>
          <w:rFonts w:ascii="Times New Roman" w:eastAsia="Times New Roman" w:hAnsi="Times New Roman" w:cs="Times New Roman"/>
          <w:noProof/>
          <w:sz w:val="24"/>
          <w:szCs w:val="24"/>
          <w:lang w:val="kk-KZ" w:eastAsia="ru-RU"/>
        </w:rPr>
        <w:t xml:space="preserve">-сызба). </w:t>
      </w:r>
    </w:p>
    <w:p w14:paraId="36FE6D7C" w14:textId="20A0BB11" w:rsidR="00610494" w:rsidRPr="005C4D44" w:rsidRDefault="00BE2C75" w:rsidP="00610494">
      <w:pPr>
        <w:spacing w:before="100" w:beforeAutospacing="1" w:after="100" w:afterAutospacing="1"/>
        <w:jc w:val="center"/>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rPr>
        <w:drawing>
          <wp:inline distT="0" distB="0" distL="0" distR="0" wp14:anchorId="405644F9" wp14:editId="4A95D2E7">
            <wp:extent cx="5886450" cy="1655179"/>
            <wp:effectExtent l="38100" t="0" r="0" b="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bookmarkStart w:id="47" w:name="_Hlk227422271"/>
      <w:r w:rsidR="003F0D15">
        <w:rPr>
          <w:rFonts w:ascii="Times New Roman" w:hAnsi="Times New Roman" w:cs="Times New Roman"/>
          <w:i/>
          <w:iCs/>
          <w:noProof/>
          <w:sz w:val="24"/>
          <w:szCs w:val="24"/>
          <w:lang w:val="kk-KZ"/>
        </w:rPr>
        <w:t>19</w:t>
      </w:r>
      <w:r w:rsidR="00610494" w:rsidRPr="005C4D44">
        <w:rPr>
          <w:rFonts w:ascii="Times New Roman" w:hAnsi="Times New Roman" w:cs="Times New Roman"/>
          <w:i/>
          <w:iCs/>
          <w:noProof/>
          <w:sz w:val="24"/>
          <w:szCs w:val="24"/>
          <w:lang w:val="kk-KZ"/>
        </w:rPr>
        <w:t xml:space="preserve">-сызба. </w:t>
      </w:r>
      <w:bookmarkStart w:id="48" w:name="_Hlk227604696"/>
      <w:r w:rsidR="00610494" w:rsidRPr="005C4D44">
        <w:rPr>
          <w:rFonts w:ascii="Times New Roman" w:hAnsi="Times New Roman" w:cs="Times New Roman"/>
          <w:i/>
          <w:iCs/>
          <w:noProof/>
          <w:sz w:val="24"/>
          <w:szCs w:val="24"/>
          <w:lang w:val="kk-KZ"/>
        </w:rPr>
        <w:t xml:space="preserve">Қарқалпақ тілінде қайтыс болған адамның денесін кебінге орау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00610494" w:rsidRPr="005C4D44">
        <w:rPr>
          <w:rFonts w:ascii="Times New Roman" w:hAnsi="Times New Roman" w:cs="Times New Roman"/>
          <w:i/>
          <w:iCs/>
          <w:noProof/>
          <w:sz w:val="24"/>
          <w:szCs w:val="24"/>
          <w:lang w:val="kk-KZ"/>
        </w:rPr>
        <w:t xml:space="preserve"> ұшыраған скриптонимдер</w:t>
      </w:r>
      <w:bookmarkEnd w:id="48"/>
    </w:p>
    <w:bookmarkEnd w:id="47"/>
    <w:p w14:paraId="00E532E6" w14:textId="068853AB"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Қарақалпақ тіліндегі </w:t>
      </w:r>
      <w:r w:rsidRPr="005C4D44">
        <w:rPr>
          <w:rFonts w:ascii="Times New Roman" w:eastAsia="Times New Roman" w:hAnsi="Times New Roman" w:cs="Times New Roman"/>
          <w:i/>
          <w:iCs/>
          <w:noProof/>
          <w:sz w:val="24"/>
          <w:szCs w:val="24"/>
          <w:lang w:val="kk-KZ" w:eastAsia="ru-RU"/>
        </w:rPr>
        <w:t>«кепинлеп тонын пишиў»</w:t>
      </w:r>
      <w:r w:rsidRPr="005C4D44">
        <w:rPr>
          <w:rFonts w:ascii="Times New Roman" w:eastAsia="Times New Roman" w:hAnsi="Times New Roman" w:cs="Times New Roman"/>
          <w:noProof/>
          <w:sz w:val="24"/>
          <w:szCs w:val="24"/>
          <w:lang w:val="kk-KZ" w:eastAsia="ru-RU"/>
        </w:rPr>
        <w:t xml:space="preserve"> тіркесі болжам жасау, жорамал айту мағынасында қолданылады. Бұл мағынаның қалыптасуы жерлеу рәсіміндегі кебін дайындау дәстүрімен байланысты. Белгілі болғандай, қайтыс болған адамға арналған кебін матасының көлемі алдын ала нақты өлшенбей, көбіне көз мөлшермен белгіленеді. Қарақалпақ және қазақ дәстүрінде ер адамдарға шамамен он құлаш, ал әйел адамдарға он екі құлаш мата дайындалады. Яғни кебін матасының көлемін дәл өлшеммен емес, шамамен, көз мөлшерімен белгілеу әрекеті уақыт өте келе </w:t>
      </w:r>
      <w:r w:rsidRPr="005C4D44">
        <w:rPr>
          <w:rFonts w:ascii="Times New Roman" w:eastAsia="Times New Roman" w:hAnsi="Times New Roman" w:cs="Times New Roman"/>
          <w:i/>
          <w:iCs/>
          <w:noProof/>
          <w:sz w:val="24"/>
          <w:szCs w:val="24"/>
          <w:lang w:val="kk-KZ" w:eastAsia="ru-RU"/>
        </w:rPr>
        <w:t>«болжап айту», «жорамалдау», «алдын ала жоспарлау»</w:t>
      </w:r>
      <w:r w:rsidRPr="005C4D44">
        <w:rPr>
          <w:rFonts w:ascii="Times New Roman" w:eastAsia="Times New Roman" w:hAnsi="Times New Roman" w:cs="Times New Roman"/>
          <w:noProof/>
          <w:sz w:val="24"/>
          <w:szCs w:val="24"/>
          <w:lang w:val="kk-KZ" w:eastAsia="ru-RU"/>
        </w:rPr>
        <w:t xml:space="preserve"> сияқты абстрактілі мағыналарды білдіретін метафоралық тілдік бірліктің қалыптасуына негіз болған. Мысалы: </w:t>
      </w:r>
    </w:p>
    <w:p w14:paraId="73DE47B1" w14:textId="77777777"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«Журтыңды бермесең жаннан кешиңиз!</w:t>
      </w:r>
    </w:p>
    <w:p w14:paraId="31713C9A" w14:textId="77777777"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Ханым </w:t>
      </w:r>
      <w:r w:rsidRPr="005C4D44">
        <w:rPr>
          <w:rFonts w:ascii="Times New Roman" w:eastAsia="Times New Roman" w:hAnsi="Times New Roman" w:cs="Times New Roman"/>
          <w:i/>
          <w:iCs/>
          <w:noProof/>
          <w:sz w:val="24"/>
          <w:szCs w:val="24"/>
          <w:lang w:val="kk-KZ" w:eastAsia="ru-RU"/>
        </w:rPr>
        <w:t>кепиниңди өзиң пишиңиз</w:t>
      </w:r>
      <w:r w:rsidRPr="005C4D44">
        <w:rPr>
          <w:rFonts w:ascii="Times New Roman" w:eastAsia="Times New Roman" w:hAnsi="Times New Roman" w:cs="Times New Roman"/>
          <w:noProof/>
          <w:sz w:val="24"/>
          <w:szCs w:val="24"/>
          <w:lang w:val="kk-KZ" w:eastAsia="ru-RU"/>
        </w:rPr>
        <w:t>!</w:t>
      </w:r>
    </w:p>
    <w:p w14:paraId="602EA328" w14:textId="77777777"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lastRenderedPageBreak/>
        <w:t>Сениң ушын халықты қамап, қырмаспыз,</w:t>
      </w:r>
    </w:p>
    <w:p w14:paraId="4C93E5B6" w14:textId="2E048100"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Не қылсаң да тақсыр тезирек шешиңиз»</w:t>
      </w:r>
      <w:r w:rsidR="003B3E94" w:rsidRPr="005C4D44">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(«Ер Зийўар»).</w:t>
      </w:r>
    </w:p>
    <w:p w14:paraId="60E0475D" w14:textId="77777777" w:rsidR="00BE2C75" w:rsidRPr="005C4D44" w:rsidRDefault="00BE2C75" w:rsidP="00BE2C75">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Берілген мысалда ханға үндеу жасап тұрған қолбасшының сөзі беріледі. Мұндағы «ханым, кепиниңди өзиң пишиңиз» тіркесі ханға алдағы уақытта не болатынын өзі алдын ала ойлап, жағдайды бағалап, шешім қабылдау қажеттігін меңзейді. Демек, бұл тілдік бірлікте жерлеу рәсіміндегі кебін пішу әрекеті нақты іс-әрекеттен абстрактілі ойлау үдерісіне ауысып, «алдын ала болжау», «жорамал жасау», «жағдайды есепке алып шешім қабылдау» сияқты мағыналарды білдіретін метафоралық скриптонимнің қалыптасуына негіз болған.</w:t>
      </w:r>
    </w:p>
    <w:p w14:paraId="171EA93B" w14:textId="77777777" w:rsidR="00BE2C75" w:rsidRPr="005C4D44" w:rsidRDefault="00BE2C75" w:rsidP="00BE2C75">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t xml:space="preserve">Түрік тілінде өлген адамды кебінге орау рәсіміне қатысты қалыптасып, мағынасы метафоралық ауысқан бір тілдік бірлік анықталды (8-сызба). </w:t>
      </w:r>
    </w:p>
    <w:p w14:paraId="0E4F0C3C" w14:textId="77777777" w:rsidR="00BE2C75" w:rsidRPr="005C4D44" w:rsidRDefault="00BE2C75" w:rsidP="00BE2C75">
      <w:pPr>
        <w:autoSpaceDE w:val="0"/>
        <w:autoSpaceDN w:val="0"/>
        <w:adjustRightInd w:val="0"/>
        <w:rPr>
          <w:rFonts w:ascii="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drawing>
          <wp:inline distT="0" distB="0" distL="0" distR="0" wp14:anchorId="5F5D1131" wp14:editId="7FB14960">
            <wp:extent cx="5886450" cy="2181828"/>
            <wp:effectExtent l="0" t="0" r="0" b="95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0157769A" w14:textId="4EDF67F8" w:rsidR="003B3E94" w:rsidRPr="005C4D44" w:rsidRDefault="003B3E94" w:rsidP="003B3E94">
      <w:pPr>
        <w:jc w:val="center"/>
        <w:rPr>
          <w:rFonts w:ascii="Times New Roman" w:hAnsi="Times New Roman" w:cs="Times New Roman"/>
          <w:i/>
          <w:iCs/>
          <w:noProof/>
          <w:sz w:val="24"/>
          <w:szCs w:val="24"/>
          <w:lang w:val="kk-KZ"/>
        </w:rPr>
      </w:pPr>
      <w:bookmarkStart w:id="49" w:name="_Hlk227422289"/>
      <w:r w:rsidRPr="005C4D44">
        <w:rPr>
          <w:rFonts w:ascii="Times New Roman" w:hAnsi="Times New Roman" w:cs="Times New Roman"/>
          <w:i/>
          <w:iCs/>
          <w:noProof/>
          <w:sz w:val="24"/>
          <w:szCs w:val="24"/>
          <w:lang w:val="kk-KZ"/>
        </w:rPr>
        <w:t>2</w:t>
      </w:r>
      <w:r w:rsidR="003F0D15">
        <w:rPr>
          <w:rFonts w:ascii="Times New Roman" w:hAnsi="Times New Roman" w:cs="Times New Roman"/>
          <w:i/>
          <w:iCs/>
          <w:noProof/>
          <w:sz w:val="24"/>
          <w:szCs w:val="24"/>
          <w:lang w:val="kk-KZ"/>
        </w:rPr>
        <w:t>0</w:t>
      </w:r>
      <w:r w:rsidRPr="005C4D44">
        <w:rPr>
          <w:rFonts w:ascii="Times New Roman" w:hAnsi="Times New Roman" w:cs="Times New Roman"/>
          <w:i/>
          <w:iCs/>
          <w:noProof/>
          <w:sz w:val="24"/>
          <w:szCs w:val="24"/>
          <w:lang w:val="kk-KZ"/>
        </w:rPr>
        <w:t xml:space="preserve">-сызба. Түрік тілінде қайтыс болған адамның денесін кебінге орау рәсіміне қатысты қалыптасып, метафоралық </w:t>
      </w:r>
      <w:r w:rsidR="001B53C2" w:rsidRPr="005C4D44">
        <w:rPr>
          <w:rFonts w:ascii="Times New Roman" w:hAnsi="Times New Roman" w:cs="Times New Roman"/>
          <w:i/>
          <w:iCs/>
          <w:noProof/>
          <w:sz w:val="24"/>
          <w:szCs w:val="24"/>
          <w:lang w:val="kk-KZ"/>
        </w:rPr>
        <w:t>ауысуға</w:t>
      </w:r>
      <w:r w:rsidRPr="005C4D44">
        <w:rPr>
          <w:rFonts w:ascii="Times New Roman" w:hAnsi="Times New Roman" w:cs="Times New Roman"/>
          <w:i/>
          <w:iCs/>
          <w:noProof/>
          <w:sz w:val="24"/>
          <w:szCs w:val="24"/>
          <w:lang w:val="kk-KZ"/>
        </w:rPr>
        <w:t xml:space="preserve"> ұшыраған скриптонимдер</w:t>
      </w:r>
    </w:p>
    <w:p w14:paraId="28DD114A" w14:textId="77777777" w:rsidR="001B53C2" w:rsidRPr="005C4D44" w:rsidRDefault="001B53C2" w:rsidP="003B3E94">
      <w:pPr>
        <w:jc w:val="center"/>
        <w:rPr>
          <w:rFonts w:ascii="Times New Roman" w:eastAsia="Times New Roman" w:hAnsi="Times New Roman" w:cs="Times New Roman"/>
          <w:noProof/>
          <w:sz w:val="24"/>
          <w:szCs w:val="24"/>
          <w:lang w:val="kk-KZ" w:eastAsia="ru-RU"/>
        </w:rPr>
      </w:pPr>
    </w:p>
    <w:bookmarkEnd w:id="49"/>
    <w:p w14:paraId="09951E6F" w14:textId="7E2DECD7" w:rsidR="00BE2C75" w:rsidRPr="005C4D44" w:rsidRDefault="003B3E94" w:rsidP="003B3E94">
      <w:pPr>
        <w:tabs>
          <w:tab w:val="left" w:pos="426"/>
        </w:tabs>
        <w:rPr>
          <w:rFonts w:ascii="Times New Roman" w:hAnsi="Times New Roman" w:cs="Times New Roman"/>
          <w:noProof/>
          <w:sz w:val="24"/>
          <w:szCs w:val="24"/>
          <w:shd w:val="clear" w:color="auto" w:fill="FFFFFF"/>
          <w:lang w:val="kk-KZ"/>
        </w:rPr>
      </w:pPr>
      <w:r w:rsidRPr="005C4D44">
        <w:rPr>
          <w:rFonts w:ascii="Times New Roman" w:hAnsi="Times New Roman" w:cs="Times New Roman"/>
          <w:noProof/>
          <w:sz w:val="24"/>
          <w:szCs w:val="24"/>
          <w:shd w:val="clear" w:color="auto" w:fill="FFFFFF"/>
          <w:lang w:val="kk-KZ"/>
        </w:rPr>
        <w:tab/>
      </w:r>
      <w:r w:rsidR="00BE2C75" w:rsidRPr="005C4D44">
        <w:rPr>
          <w:rFonts w:ascii="Times New Roman" w:hAnsi="Times New Roman" w:cs="Times New Roman"/>
          <w:noProof/>
          <w:sz w:val="24"/>
          <w:szCs w:val="24"/>
          <w:shd w:val="clear" w:color="auto" w:fill="FFFFFF"/>
          <w:lang w:val="kk-KZ"/>
        </w:rPr>
        <w:t xml:space="preserve">Түрік тіліндегі </w:t>
      </w:r>
      <w:r w:rsidR="00BE2C75" w:rsidRPr="005C4D44">
        <w:rPr>
          <w:rFonts w:ascii="Times New Roman" w:hAnsi="Times New Roman" w:cs="Times New Roman"/>
          <w:i/>
          <w:iCs/>
          <w:noProof/>
          <w:sz w:val="24"/>
          <w:szCs w:val="24"/>
          <w:shd w:val="clear" w:color="auto" w:fill="FFFFFF"/>
          <w:lang w:val="kk-KZ"/>
        </w:rPr>
        <w:t>«Kefen parası»</w:t>
      </w:r>
      <w:r w:rsidR="00BE2C75" w:rsidRPr="005C4D44">
        <w:rPr>
          <w:rFonts w:ascii="Times New Roman" w:hAnsi="Times New Roman" w:cs="Times New Roman"/>
          <w:noProof/>
          <w:sz w:val="24"/>
          <w:szCs w:val="24"/>
          <w:shd w:val="clear" w:color="auto" w:fill="FFFFFF"/>
          <w:lang w:val="kk-KZ"/>
        </w:rPr>
        <w:t xml:space="preserve"> тіркесі бірден үш түрлі мағынаға ие болғанын анықтадық. Дегенмен олардың біреуін ғана метафоралық өзгеру нәтижесінде қалыптасқан скриптоним ретінде танимыз. Себебі жоғарыда айтқанымыздай, метафоралық өзгеріс ретінде бір концептуалды өрістен екінші бір концептуалды өріске ауысуын түсінеміз. Түрік тіліндегі </w:t>
      </w:r>
      <w:r w:rsidR="00BE2C75" w:rsidRPr="005C4D44">
        <w:rPr>
          <w:rFonts w:ascii="Times New Roman" w:hAnsi="Times New Roman" w:cs="Times New Roman"/>
          <w:i/>
          <w:iCs/>
          <w:noProof/>
          <w:sz w:val="24"/>
          <w:szCs w:val="24"/>
          <w:shd w:val="clear" w:color="auto" w:fill="FFFFFF"/>
          <w:lang w:val="kk-KZ"/>
        </w:rPr>
        <w:t xml:space="preserve">«Kefen parası» </w:t>
      </w:r>
      <w:r w:rsidR="00BE2C75" w:rsidRPr="005C4D44">
        <w:rPr>
          <w:rFonts w:ascii="Times New Roman" w:hAnsi="Times New Roman" w:cs="Times New Roman"/>
          <w:noProof/>
          <w:sz w:val="24"/>
          <w:szCs w:val="24"/>
          <w:shd w:val="clear" w:color="auto" w:fill="FFFFFF"/>
          <w:lang w:val="kk-KZ"/>
        </w:rPr>
        <w:t>тілдік бірлігінің екі контекстік мағынасы да өлім, жерлеу рәсіміне қатысты. Бірінші мағынасының қалыптасуына өлімнің адам өміріннің соңы, күтпеген жағдай ретінде түсінілуі негіз болса керек. Сәйкесінше, түрік тіліндегі kefen parası</w:t>
      </w:r>
      <w:r w:rsidR="00E80D7A">
        <w:rPr>
          <w:rFonts w:ascii="Times New Roman" w:hAnsi="Times New Roman" w:cs="Times New Roman"/>
          <w:noProof/>
          <w:sz w:val="24"/>
          <w:szCs w:val="24"/>
          <w:shd w:val="clear" w:color="auto" w:fill="FFFFFF"/>
          <w:lang w:val="kk-KZ"/>
        </w:rPr>
        <w:t xml:space="preserve"> </w:t>
      </w:r>
      <w:r w:rsidR="00BE2C75" w:rsidRPr="005C4D44">
        <w:rPr>
          <w:rFonts w:ascii="Times New Roman" w:hAnsi="Times New Roman" w:cs="Times New Roman"/>
          <w:noProof/>
          <w:sz w:val="24"/>
          <w:szCs w:val="24"/>
          <w:shd w:val="clear" w:color="auto" w:fill="FFFFFF"/>
          <w:lang w:val="kk-KZ"/>
        </w:rPr>
        <w:t>тіркесі мәйітті жерлеу үшін жұмсалатын қаржы (cenaze masrafları) мағынасына ие болған. Мыс.: «Ama yaşlı insanların mutlaka bir yerlerde kefen parası hazırdır</w:t>
      </w:r>
      <w:r w:rsidR="00BE2C75" w:rsidRPr="005C4D44">
        <w:rPr>
          <w:rFonts w:ascii="Times New Roman" w:hAnsi="Times New Roman" w:cs="Times New Roman"/>
          <w:i/>
          <w:iCs/>
          <w:noProof/>
          <w:sz w:val="24"/>
          <w:szCs w:val="24"/>
          <w:shd w:val="clear" w:color="auto" w:fill="FFFFFF"/>
          <w:lang w:val="kk-KZ"/>
        </w:rPr>
        <w:t>. Kefen parası</w:t>
      </w:r>
      <w:r w:rsidR="00BE2C75" w:rsidRPr="005C4D44">
        <w:rPr>
          <w:rFonts w:ascii="Times New Roman" w:hAnsi="Times New Roman" w:cs="Times New Roman"/>
          <w:noProof/>
          <w:sz w:val="24"/>
          <w:szCs w:val="24"/>
          <w:shd w:val="clear" w:color="auto" w:fill="FFFFFF"/>
          <w:lang w:val="kk-KZ"/>
        </w:rPr>
        <w:t xml:space="preserve"> deyip geçmeyin, onlar mezar, mezar taşı, kefen, onu yıkayan imamın parasını bile düşünürler»</w:t>
      </w:r>
      <w:r w:rsidRPr="005C4D44">
        <w:rPr>
          <w:rFonts w:ascii="Times New Roman" w:hAnsi="Times New Roman" w:cs="Times New Roman"/>
          <w:noProof/>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OWUxOGY3NWEtNmJmMy00Y2Q2LTlkMjQtNmVmMTczYzU3OTgz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
          <w:id w:val="-218820652"/>
          <w:placeholder>
            <w:docPart w:val="35F0C2B15E904BAFA9249E6AF9EFF766"/>
          </w:placeholder>
        </w:sdtPr>
        <w:sdtEndPr/>
        <w:sdtContent>
          <w:r w:rsidR="00D308CB" w:rsidRPr="00D308CB">
            <w:rPr>
              <w:rFonts w:ascii="Times New Roman" w:hAnsi="Times New Roman" w:cs="Times New Roman"/>
              <w:noProof/>
              <w:color w:val="000000"/>
              <w:sz w:val="24"/>
              <w:szCs w:val="24"/>
              <w:shd w:val="clear" w:color="auto" w:fill="FFFFFF"/>
              <w:lang w:val="kk-KZ"/>
            </w:rPr>
            <w:t>(A. Bayram, 2022)</w:t>
          </w:r>
        </w:sdtContent>
      </w:sdt>
      <w:r w:rsidR="00BE2C75" w:rsidRPr="005C4D44">
        <w:rPr>
          <w:rFonts w:ascii="Times New Roman" w:hAnsi="Times New Roman" w:cs="Times New Roman"/>
          <w:noProof/>
          <w:sz w:val="24"/>
          <w:szCs w:val="24"/>
          <w:shd w:val="clear" w:color="auto" w:fill="FFFFFF"/>
          <w:lang w:val="kk-KZ"/>
        </w:rPr>
        <w:t xml:space="preserve">. Бұл контекстен көріп отырғанымыз мәйітті кебінге орау рәсімінің бір </w:t>
      </w:r>
      <w:r w:rsidR="00BE2C75" w:rsidRPr="005C4D44">
        <w:rPr>
          <w:rFonts w:ascii="Times New Roman" w:hAnsi="Times New Roman" w:cs="Times New Roman"/>
          <w:noProof/>
          <w:sz w:val="24"/>
          <w:szCs w:val="24"/>
          <w:shd w:val="clear" w:color="auto" w:fill="FFFFFF"/>
          <w:lang w:val="kk-KZ"/>
        </w:rPr>
        <w:lastRenderedPageBreak/>
        <w:t xml:space="preserve">атрибуты кебін матасына түрік тіліндегі para сөзі қосылып, жерлеу шығындары деген мағынаға ие болған. Бұнда жерлеу шығындары дегенде, тек кебін матасын сатып алатын ақша ғана емес, жоғарыдағы мысалда көрсетілгендей, өлген адамның мазары, оның басына қоятын тас, тіпті оны жуындыратын имамға төленетін ақша да кіреді. </w:t>
      </w:r>
      <w:r w:rsidR="00BE2C75" w:rsidRPr="005C4D44">
        <w:rPr>
          <w:rFonts w:ascii="Times New Roman" w:hAnsi="Times New Roman" w:cs="Times New Roman"/>
          <w:noProof/>
          <w:sz w:val="24"/>
          <w:szCs w:val="24"/>
          <w:lang w:val="kk-KZ"/>
        </w:rPr>
        <w:t>Сонымен қатар түрік тілінде «aldığınız para kefen parası olsun» (алған ақшаңды кебін матасын алуға жұмса) деген қарғыс мәнді сөз бар екенін анықтадық. Бұл</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тілдік бірлік әділетсіз жолмен алынған ақшаны өзіңнің өліміңе жұмса деген мағынаны білдіріп, жоғарыдағы өлім шығындарына ұқсас мағынаға ие болған.</w:t>
      </w:r>
      <w:r w:rsidR="00E80D7A">
        <w:rPr>
          <w:rFonts w:ascii="Times New Roman" w:hAnsi="Times New Roman" w:cs="Times New Roman"/>
          <w:noProof/>
          <w:sz w:val="24"/>
          <w:szCs w:val="24"/>
          <w:lang w:val="kk-KZ"/>
        </w:rPr>
        <w:t xml:space="preserve"> </w:t>
      </w:r>
      <w:r w:rsidR="00BE2C75" w:rsidRPr="005C4D44">
        <w:rPr>
          <w:rFonts w:ascii="Times New Roman" w:hAnsi="Times New Roman" w:cs="Times New Roman"/>
          <w:noProof/>
          <w:sz w:val="24"/>
          <w:szCs w:val="24"/>
          <w:lang w:val="kk-KZ"/>
        </w:rPr>
        <w:t>Мыс.: Yaşadıkları acının zaten kendilerine yettiğini, bu yüzden devletin kendilerini rahat bırakılmasını istediklerini söyleyen baba Doğan, "Katillerin parası onların başına çalınsın, evlatlarının kefen parası olsun. Evlatlarımız topraklarında rahat uyusunlar, onları rahat bıraksınlar. Bizim acımız bize yetiyor (Өздері бастан кешкен қайғының өздеріне жеткілікті екенін, сондықтан мемлекет олардың жайына қалуын қалайтынын айтқан әке Доған: «Кісі өлтіргендердің ақшасы өз бастарына бұйырсын, балаларының кебін ақшасы болсын. Балаларымыз өз жерінде тыныш жатсын, оларды жайына қалдырсын. Біздің қайғымыз өзімізге жетеді», – деді) (</w:t>
      </w:r>
      <w:hyperlink r:id="rId130" w:history="1">
        <w:r w:rsidR="00BE2C75" w:rsidRPr="005C4D44">
          <w:rPr>
            <w:rStyle w:val="ad"/>
            <w:rFonts w:ascii="Times New Roman" w:hAnsi="Times New Roman" w:cs="Times New Roman"/>
            <w:noProof/>
            <w:sz w:val="24"/>
            <w:szCs w:val="24"/>
            <w:lang w:val="kk-KZ"/>
          </w:rPr>
          <w:t>www.evrensel.net</w:t>
        </w:r>
      </w:hyperlink>
      <w:r w:rsidR="00BE2C75" w:rsidRPr="005C4D44">
        <w:rPr>
          <w:rFonts w:ascii="Times New Roman" w:hAnsi="Times New Roman" w:cs="Times New Roman"/>
          <w:noProof/>
          <w:sz w:val="24"/>
          <w:szCs w:val="24"/>
          <w:lang w:val="kk-KZ"/>
        </w:rPr>
        <w:t>) Осылайша, жерлеу рәсімінің маңызды атрибуты – кебін ұғымы «қайғыға ұшырау», «жазаға ұшырау», «жамандыққа душар болу» сияқты бағалауыш мағыналарды білдіретін тілдік бірлікке айналған. Бұл құбылыс өлімге қатысты мәдени білімнің тілде эмоционалдық-экспрессивтік мәнге ие метафоралық модель ретінде қызмет ететінін көрсетеді.</w:t>
      </w:r>
      <w:r w:rsidR="00BE2C75" w:rsidRPr="005C4D44">
        <w:rPr>
          <w:rFonts w:ascii="Times New Roman" w:hAnsi="Times New Roman" w:cs="Times New Roman"/>
          <w:noProof/>
          <w:sz w:val="24"/>
          <w:szCs w:val="24"/>
          <w:shd w:val="clear" w:color="auto" w:fill="FFFFFF"/>
          <w:lang w:val="kk-KZ"/>
        </w:rPr>
        <w:t xml:space="preserve"> Kefen parası тілдік бірлігінің осы аталған мағыналары өлімге қатысты болғандықтан, біз оларды метафоралық өзгеріс ретінде талдамаймыз. Бұл бірліктерді метафтонимиялық өзгеріске ұшыраған деп білеміз. Бұл туралы келесі бөлімде кеңірек талқылаймыз. </w:t>
      </w:r>
    </w:p>
    <w:p w14:paraId="38BD4A7D" w14:textId="4CF48319" w:rsidR="00BE2C75" w:rsidRPr="005C4D44" w:rsidRDefault="00BE2C75" w:rsidP="00BE2C75">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shd w:val="clear" w:color="auto" w:fill="FFFFFF"/>
          <w:lang w:val="kk-KZ"/>
        </w:rPr>
        <w:t>Осы</w:t>
      </w:r>
      <w:r w:rsidR="00E80D7A">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kefen parası тілдік бірлігіне қатысты қалыптасқан үшінші мағына</w:t>
      </w:r>
      <w:r w:rsidR="00E80D7A">
        <w:rPr>
          <w:rFonts w:ascii="Times New Roman" w:hAnsi="Times New Roman" w:cs="Times New Roman"/>
          <w:noProof/>
          <w:sz w:val="24"/>
          <w:szCs w:val="24"/>
          <w:shd w:val="clear" w:color="auto" w:fill="FFFFFF"/>
          <w:lang w:val="kk-KZ"/>
        </w:rPr>
        <w:t xml:space="preserve"> </w:t>
      </w:r>
      <w:r w:rsidRPr="005C4D44">
        <w:rPr>
          <w:rFonts w:ascii="Times New Roman" w:hAnsi="Times New Roman" w:cs="Times New Roman"/>
          <w:noProof/>
          <w:sz w:val="24"/>
          <w:szCs w:val="24"/>
          <w:shd w:val="clear" w:color="auto" w:fill="FFFFFF"/>
          <w:lang w:val="kk-KZ"/>
        </w:rPr>
        <w:t>күтпеген жағдайларға арнап жиналатын ақша мағынасына ие болған. Бұл өлімнен тыс кез келген жағдайға қатысты қолданылады. Б</w:t>
      </w:r>
      <w:r w:rsidRPr="005C4D44">
        <w:rPr>
          <w:rFonts w:ascii="Times New Roman" w:hAnsi="Times New Roman" w:cs="Times New Roman"/>
          <w:noProof/>
          <w:sz w:val="24"/>
          <w:szCs w:val="24"/>
          <w:lang w:val="kk-KZ"/>
        </w:rPr>
        <w:t xml:space="preserve">ұқаралық ақпарат құралдарында: «Kefen parası» da kurtaramadı; 9 aylık bütçe açığı 85,8 milyar lira. </w:t>
      </w:r>
      <w:r w:rsidRPr="005C4D44">
        <w:rPr>
          <w:rFonts w:ascii="Times New Roman" w:hAnsi="Times New Roman" w:cs="Times New Roman"/>
          <w:noProof/>
          <w:color w:val="222222"/>
          <w:sz w:val="24"/>
          <w:szCs w:val="24"/>
          <w:shd w:val="clear" w:color="auto" w:fill="FFFFFF"/>
          <w:lang w:val="kk-KZ"/>
        </w:rPr>
        <w:t xml:space="preserve">Merkez Bankası’nın 46 milyar liralık ihtiyat akçesi de bütçe açığını kapatmaya yetmedi. Açık 100 milyara doğru gidiyor («Кебін ақшасы» да құтқара алмады: 9 айдағы бюджет тапшылығы 85,8 млрд лира. Орталық банктің 46 млрд лиралық резервтік қоры да бюджет тапшылығын жабуға жеткіліксіз болды. Тапшылық 100 млрд-қа қарай жақындап барады). Бұндағы тырнақшаның ішіне алынған </w:t>
      </w:r>
      <w:r w:rsidRPr="005C4D44">
        <w:rPr>
          <w:rFonts w:ascii="Times New Roman" w:hAnsi="Times New Roman" w:cs="Times New Roman"/>
          <w:noProof/>
          <w:sz w:val="24"/>
          <w:szCs w:val="24"/>
          <w:lang w:val="kk-KZ"/>
        </w:rPr>
        <w:t xml:space="preserve">kefen parası тіркесі мемлекеттің резервтік қоры мағынасында жұмсалып тұр. Қазақ тіліндегі ұлттық қор деген мағынаны білдіреді. Бұл қолданыс өзінің рәсім аясындағы мағынасынан мүлдем </w:t>
      </w:r>
      <w:r w:rsidRPr="005C4D44">
        <w:rPr>
          <w:rFonts w:ascii="Times New Roman" w:hAnsi="Times New Roman" w:cs="Times New Roman"/>
          <w:noProof/>
          <w:sz w:val="24"/>
          <w:szCs w:val="24"/>
          <w:lang w:val="kk-KZ"/>
        </w:rPr>
        <w:lastRenderedPageBreak/>
        <w:t>басқа мағынада жұмсалғанын көреміз. Осылайша kefen parası тілдік бірлігі бастапқыда жерлеу рәсіміне қатысты қалыптасқанымен, кейіннен метафоралық өзгеру арқылы экономикалық және саяси дискурста қолданылатын абстрактылы мағынаға ие болған.</w:t>
      </w:r>
    </w:p>
    <w:p w14:paraId="50DF5FCC" w14:textId="00110E9F" w:rsidR="00BE2C75" w:rsidRDefault="000D3D8B" w:rsidP="00BE2C75">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sz w:val="24"/>
          <w:szCs w:val="24"/>
          <w:shd w:val="clear" w:color="auto" w:fill="FFFFFF"/>
          <w:lang w:val="kk-KZ"/>
        </w:rPr>
        <w:t>Әзірбайжан</w:t>
      </w:r>
      <w:r w:rsidR="00BE2C75" w:rsidRPr="005C4D44">
        <w:rPr>
          <w:rFonts w:ascii="Times New Roman" w:hAnsi="Times New Roman" w:cs="Times New Roman"/>
          <w:noProof/>
          <w:sz w:val="24"/>
          <w:szCs w:val="24"/>
          <w:shd w:val="clear" w:color="auto" w:fill="FFFFFF"/>
          <w:lang w:val="kk-KZ"/>
        </w:rPr>
        <w:t xml:space="preserve"> тілінде мәйітті кебінге орау </w:t>
      </w:r>
      <w:r w:rsidR="00363FB8">
        <w:rPr>
          <w:rFonts w:ascii="Times New Roman" w:hAnsi="Times New Roman" w:cs="Times New Roman"/>
          <w:noProof/>
          <w:sz w:val="24"/>
          <w:szCs w:val="24"/>
          <w:shd w:val="clear" w:color="auto" w:fill="FFFFFF"/>
          <w:lang w:val="kk-KZ"/>
        </w:rPr>
        <w:t>рәсіміне</w:t>
      </w:r>
      <w:r w:rsidR="00BE2C75" w:rsidRPr="005C4D44">
        <w:rPr>
          <w:rFonts w:ascii="Times New Roman" w:hAnsi="Times New Roman" w:cs="Times New Roman"/>
          <w:noProof/>
          <w:sz w:val="24"/>
          <w:szCs w:val="24"/>
          <w:shd w:val="clear" w:color="auto" w:fill="FFFFFF"/>
          <w:lang w:val="kk-KZ"/>
        </w:rPr>
        <w:t xml:space="preserve"> қатысты қалыптасып, мағынасы метафоралық ауысқан тілдік бірлік анықталмады. Жалпы алғанда рәсімдерге қатысты тілдік бірліктердің мағыналық өзгерісінде метафораға қарағанда метонимия басымырақ екені анықталды. </w:t>
      </w:r>
      <w:r w:rsidR="00BE2C75" w:rsidRPr="005C4D44">
        <w:rPr>
          <w:rFonts w:ascii="Times New Roman" w:hAnsi="Times New Roman" w:cs="Times New Roman"/>
          <w:noProof/>
          <w:color w:val="000000"/>
          <w:sz w:val="24"/>
          <w:szCs w:val="24"/>
          <w:lang w:val="kk-KZ"/>
        </w:rPr>
        <w:t>Бұл құбылысты осы бөлімнің бастапқы абзацтарында айтылған метафораның даму теориясы арқылы түсіндіруге болады. Brian F. Bowdle мен Dedre Gentner (2005) ұсынған метафораның даму теориясына сәйкес, метафоралық қолданыстар уақыт өте келе біртіндеп өзгеріске ұшырайды. Алғашқы кезеңде метафораның мағынасын түсіну үшін оның мақсатты (target) саласына</w:t>
      </w:r>
      <w:r w:rsidR="001E75C4" w:rsidRPr="005C4D44">
        <w:rPr>
          <w:rFonts w:ascii="Times New Roman" w:hAnsi="Times New Roman" w:cs="Times New Roman"/>
          <w:noProof/>
          <w:color w:val="000000"/>
          <w:sz w:val="24"/>
          <w:szCs w:val="24"/>
          <w:lang w:val="kk-KZ"/>
        </w:rPr>
        <w:t xml:space="preserve"> </w:t>
      </w:r>
      <w:r w:rsidR="00BE2C75" w:rsidRPr="005C4D44">
        <w:rPr>
          <w:rFonts w:ascii="Times New Roman" w:hAnsi="Times New Roman" w:cs="Times New Roman"/>
          <w:noProof/>
          <w:color w:val="000000"/>
          <w:sz w:val="24"/>
          <w:szCs w:val="24"/>
          <w:lang w:val="kk-KZ"/>
        </w:rPr>
        <w:t xml:space="preserve">назар аудару қажет болады, яғни тыңдаушы немесе оқырман бастапқы бейнелік байланыс арқылы ғана жаңа мағынаны түсінеді. Алайда белгілі бір метафора ұзақ уақыт бойы тілдік қолданыста жиі қайталанып отырған жағдайда, ол біртіндеп ментальды лексиконда тұрақталып, дербес мағына ретінде қабылдана бастайды. Уақыт өте келе мұндай метафоралық мағына тілдік жүйеде толық орнығып, күнделікті қолданысқа берік енеді. Нәтижесінде тілдік бірліктің бастапқы, тура мағынасы біртіндеп көмескіленіп, тіпті кей жағдайда мүлде ұмытылып кетуі мүмкін. Мұндай құбылысты Holmquist (2006: 99) «өлі метафора» деп атайды. Зерттеушінің пікірінше, сөздердің дәл осындай метафоралық өзгерістерге ұшырауы тілдің семантикалық жүйесін байытып, оның әрі қарай дамуына ықпал етеді. Бұл құбылысты жоғарыда келтірілген кебін киді (қазақ тілі) және кепин тонын пишиў (қарақалпақ тілі) сияқты тілдік бірліктердің қолданысынан көруге болады. Аталған тіркестер бастапқыда жерлеу рәсімімен байланысты нақты әрекетті білдіргенімен, қазіргі тілдік қолданыста метафоралық мағынада </w:t>
      </w:r>
      <w:r w:rsidR="001E75C4" w:rsidRPr="005C4D44">
        <w:rPr>
          <w:rFonts w:ascii="Times New Roman" w:hAnsi="Times New Roman" w:cs="Times New Roman"/>
          <w:noProof/>
          <w:color w:val="000000"/>
          <w:sz w:val="24"/>
          <w:szCs w:val="24"/>
          <w:lang w:val="kk-KZ"/>
        </w:rPr>
        <w:t>көбірек</w:t>
      </w:r>
      <w:r w:rsidR="00BE2C75" w:rsidRPr="005C4D44">
        <w:rPr>
          <w:rFonts w:ascii="Times New Roman" w:hAnsi="Times New Roman" w:cs="Times New Roman"/>
          <w:noProof/>
          <w:color w:val="000000"/>
          <w:sz w:val="24"/>
          <w:szCs w:val="24"/>
          <w:lang w:val="kk-KZ"/>
        </w:rPr>
        <w:t xml:space="preserve"> жұмсалады. Яғни олардың қазіргі қолданысындағы мағынасы бастапқы ғұрыптық мағынадан әлдеқайда кеңейіп кеткен. Метафоралық мағына толық қалыптасуы үшін белгілі бір уақыттық кезең қажет. Brian F. Bowdle мен Dedre Gentner (2005) атап өткендей, тілдік бірліктің жаңа мағынада қолданылуы бірден емес, біртіндеп жүзеге асады. Осы үдерісті сипаттау үшін Holmquist (2006: 99) метафоралық мағынаның дамуын түсіндіретін «орталық» (central) және «перифериялық» (peripheral) референт ұғымдарын ұсынады. Зерттеушінің пікірінше, уақыт өте келе метафоралық қолданыс тұрақтанып, жаңа мағына тілдік жүйеде негізгі немесе орталық мағына ретінде қабылдануы мүмкін. Бұл үрдісті </w:t>
      </w:r>
      <w:r w:rsidR="00BE2C75" w:rsidRPr="005C4D44">
        <w:rPr>
          <w:rFonts w:ascii="Times New Roman" w:hAnsi="Times New Roman" w:cs="Times New Roman"/>
          <w:noProof/>
          <w:color w:val="000000"/>
          <w:sz w:val="24"/>
          <w:szCs w:val="24"/>
          <w:lang w:val="kk-KZ"/>
        </w:rPr>
        <w:lastRenderedPageBreak/>
        <w:t xml:space="preserve">түрік тіліндегі kefen parası тілдік бірлігінің мағыналық дамуынан анық байқауға болады. Бастапқыда бұл тіркес адам қайтыс болған жағдайда жерлеу рәсіміне қажет шығындарды өтеуге арналған ақша мағынасында қолданылған. Алайда кейіннен бұқаралық ақпарат құралдарында </w:t>
      </w:r>
      <w:r w:rsidR="00BE2C75" w:rsidRPr="005C4D44">
        <w:rPr>
          <w:rFonts w:ascii="Times New Roman" w:hAnsi="Times New Roman" w:cs="Times New Roman"/>
          <w:i/>
          <w:iCs/>
          <w:noProof/>
          <w:color w:val="000000"/>
          <w:sz w:val="24"/>
          <w:szCs w:val="24"/>
          <w:lang w:val="kk-KZ"/>
        </w:rPr>
        <w:t>kefen parası</w:t>
      </w:r>
      <w:r w:rsidR="00BE2C75" w:rsidRPr="005C4D44">
        <w:rPr>
          <w:rFonts w:ascii="Times New Roman" w:hAnsi="Times New Roman" w:cs="Times New Roman"/>
          <w:noProof/>
          <w:color w:val="000000"/>
          <w:sz w:val="24"/>
          <w:szCs w:val="24"/>
          <w:lang w:val="kk-KZ"/>
        </w:rPr>
        <w:t xml:space="preserve"> тіркесінің мемлекеттің резервтік қоры, яғни төтенше жағдайда пайдаланылатын соңғы қаржылық қор мағынасында жиі қолданылатыны байқалады. Осылайша бұрын перифериялық сипатта болған метафоралық мағына біртіндеп қоғамдық дискурста кең таралып, тұрақты семантикалық мәнге ие бола бастаған. Сонымен қатар Holmquist (2006: 99) көрсеткендей, метафораның орталық және перифериялық мағыналарын дұрыс түсіну үшін белгілі бір мәдени білімнің болуы да маңызды. Өйткені мұндай тілдік бірліктердің мағынасы көбіне халықтың салт-дәстүрі мен мәдени тәжірибесіне негізделеді. Дегенмен тілдік құрылымы ұқсас әрі территориялық тұрғыдан жақын орналасқан қазақ, қарақалпақ, түрік және әзірбайжан тілдеріндегі көптеген тілдік бірліктердің мағыналық жағынан өзара ұқсас екені байқалады. Бұл құбылыс тек метафоралық өзгерістерге ғана емес, сонымен қатар метонимиялық және метафтонимиялық (метафора мен метонимияның тоғысуы) семантикалық процестерге де қатысты. Осы себепті мұндай тілдік бірліктердің семантикалық дамуын салыстырмалы тұрғыдан қарастыру түркі тілдеріндегі ғұрыптық тәжірибеге негізделген скриптонимдердің мағыналық эволюциясын тереңірек түсінуге мүмкіндік береді.</w:t>
      </w:r>
    </w:p>
    <w:p w14:paraId="6FDDCC77" w14:textId="7FCCC27D" w:rsidR="00363FB8" w:rsidRDefault="00363FB8" w:rsidP="00BE2C75">
      <w:pPr>
        <w:ind w:firstLine="567"/>
        <w:rPr>
          <w:rFonts w:ascii="Times New Roman" w:hAnsi="Times New Roman" w:cs="Times New Roman"/>
          <w:noProof/>
          <w:color w:val="000000"/>
          <w:sz w:val="24"/>
          <w:szCs w:val="24"/>
          <w:lang w:val="kk-KZ"/>
        </w:rPr>
      </w:pPr>
      <w:bookmarkStart w:id="50" w:name="_Hlk231289918"/>
      <w:r>
        <w:rPr>
          <w:rFonts w:ascii="Times New Roman" w:hAnsi="Times New Roman" w:cs="Times New Roman"/>
          <w:noProof/>
          <w:color w:val="000000"/>
          <w:sz w:val="24"/>
          <w:szCs w:val="24"/>
          <w:lang w:val="kk-KZ"/>
        </w:rPr>
        <w:t>М</w:t>
      </w:r>
      <w:r w:rsidRPr="00363FB8">
        <w:rPr>
          <w:rFonts w:ascii="Times New Roman" w:hAnsi="Times New Roman" w:cs="Times New Roman"/>
          <w:noProof/>
          <w:color w:val="000000"/>
          <w:sz w:val="24"/>
          <w:szCs w:val="24"/>
          <w:lang w:val="kk-KZ"/>
        </w:rPr>
        <w:t xml:space="preserve">етафоралық ауысу арқылы қалыптасқан скриптонимдерді тек семантикалық өзгеріс нәтижесі ретінде ғана емес, сонымен қатар белгілі бір прагматикалық қызмет атқаратын тілдік бірліктер ретінде қарастыру маңызды. Себебі мұндай скриптонимдер дискурста тек жаңа мағынаны білдіріп қана қоймай, автордың коммуникативтік интенциясын жүзеге асыруға, бағалауыштық қатынасын жеткізуге, адресат санасында белгілі бір мәдени сценарийлерді </w:t>
      </w:r>
      <w:r w:rsidR="001C2109">
        <w:rPr>
          <w:rFonts w:ascii="Times New Roman" w:hAnsi="Times New Roman" w:cs="Times New Roman"/>
          <w:noProof/>
          <w:color w:val="000000"/>
          <w:sz w:val="24"/>
          <w:szCs w:val="24"/>
          <w:lang w:val="kk-KZ"/>
        </w:rPr>
        <w:t xml:space="preserve">жаңғыртуға </w:t>
      </w:r>
      <w:r w:rsidRPr="00363FB8">
        <w:rPr>
          <w:rFonts w:ascii="Times New Roman" w:hAnsi="Times New Roman" w:cs="Times New Roman"/>
          <w:noProof/>
          <w:color w:val="000000"/>
          <w:sz w:val="24"/>
          <w:szCs w:val="24"/>
          <w:lang w:val="kk-KZ"/>
        </w:rPr>
        <w:t>және имплицитті мағыналардың қалыптасуына қызмет етеді. Олардың қолданысында пресуппозиция, импликатура, инференция, эмоционалды-экспрессивтік реңк және прагматикалық әсер сияқты құбылыстар айқын көрінеді.</w:t>
      </w:r>
      <w:r>
        <w:rPr>
          <w:rFonts w:ascii="Times New Roman" w:hAnsi="Times New Roman" w:cs="Times New Roman"/>
          <w:noProof/>
          <w:color w:val="000000"/>
          <w:sz w:val="24"/>
          <w:szCs w:val="24"/>
          <w:lang w:val="kk-KZ"/>
        </w:rPr>
        <w:t xml:space="preserve"> Мәселен, жоғарыда берілген жарысқазан скриптонимді бірлігін талдап көрейік:</w:t>
      </w:r>
    </w:p>
    <w:p w14:paraId="554786DA" w14:textId="77777777" w:rsidR="00264202" w:rsidRPr="00264202" w:rsidRDefault="00363FB8" w:rsidP="00363FB8">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«Қазір мектепте сабақ берумен қатар, түрлі себеппен іс-шара өтуден "жарысқазан" ұйымдастырылып жатқандай» (Қазақстан ұстаздары).</w:t>
      </w:r>
    </w:p>
    <w:p w14:paraId="6CE82D77" w14:textId="340D4A6A" w:rsidR="00363FB8" w:rsidRPr="00604846" w:rsidRDefault="00363FB8" w:rsidP="00363FB8">
      <w:pPr>
        <w:ind w:firstLine="567"/>
        <w:rPr>
          <w:rFonts w:ascii="Times New Roman" w:hAnsi="Times New Roman" w:cs="Times New Roman"/>
          <w:i/>
          <w:iCs/>
          <w:noProof/>
          <w:color w:val="000000"/>
          <w:sz w:val="24"/>
          <w:szCs w:val="24"/>
          <w:lang w:val="kk-KZ"/>
        </w:rPr>
      </w:pPr>
      <w:r w:rsidRPr="00604846">
        <w:rPr>
          <w:rFonts w:ascii="Times New Roman" w:hAnsi="Times New Roman" w:cs="Times New Roman"/>
          <w:i/>
          <w:iCs/>
          <w:noProof/>
          <w:color w:val="000000"/>
          <w:sz w:val="24"/>
          <w:szCs w:val="24"/>
          <w:lang w:val="kk-KZ"/>
        </w:rPr>
        <w:t>Метафоралық ауысу</w:t>
      </w:r>
    </w:p>
    <w:p w14:paraId="0C7A9964" w14:textId="259794F7" w:rsidR="00363FB8" w:rsidRPr="00363FB8" w:rsidRDefault="00264202" w:rsidP="00604846">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Ж</w:t>
      </w:r>
      <w:r w:rsidRPr="00264202">
        <w:rPr>
          <w:rFonts w:ascii="Times New Roman" w:hAnsi="Times New Roman" w:cs="Times New Roman"/>
          <w:noProof/>
          <w:color w:val="000000"/>
          <w:sz w:val="24"/>
          <w:szCs w:val="24"/>
          <w:lang w:val="kk-KZ"/>
        </w:rPr>
        <w:t>арысқазан рәсімінің когнитивтік негізінде «жылдамдық», «қарбалас әрекет», «бір мақсатқа жұмылу», «асығыстық» сияқты ұғымдар қалыптасқан.</w:t>
      </w:r>
      <w:r>
        <w:rPr>
          <w:rFonts w:ascii="Times New Roman" w:hAnsi="Times New Roman" w:cs="Times New Roman"/>
          <w:noProof/>
          <w:color w:val="000000"/>
          <w:sz w:val="24"/>
          <w:szCs w:val="24"/>
          <w:lang w:val="kk-KZ"/>
        </w:rPr>
        <w:t xml:space="preserve"> </w:t>
      </w:r>
      <w:r w:rsidRPr="00264202">
        <w:rPr>
          <w:rFonts w:ascii="Times New Roman" w:hAnsi="Times New Roman" w:cs="Times New Roman"/>
          <w:noProof/>
          <w:color w:val="000000"/>
          <w:sz w:val="24"/>
          <w:szCs w:val="24"/>
          <w:lang w:val="kk-KZ"/>
        </w:rPr>
        <w:t xml:space="preserve">Ал </w:t>
      </w:r>
      <w:r w:rsidRPr="00264202">
        <w:rPr>
          <w:rFonts w:ascii="Times New Roman" w:hAnsi="Times New Roman" w:cs="Times New Roman"/>
          <w:noProof/>
          <w:color w:val="000000"/>
          <w:sz w:val="24"/>
          <w:szCs w:val="24"/>
          <w:lang w:val="kk-KZ"/>
        </w:rPr>
        <w:lastRenderedPageBreak/>
        <w:t>«Қазір мектепте сабақ берумен қатар, түрлі себеппен іс-шара өтуден жарысқазан ұйымдастырылып жатқандай» деген қолданыста бұл скриптоним бастапқы ғұрыптық мағынасынан алшақтап, метафоралық жолмен «бірінен кейін бірі тоқтаусыз ұйымдастырылатын іс-шаралар легін» білдіреді.</w:t>
      </w:r>
      <w:r>
        <w:rPr>
          <w:rFonts w:ascii="Times New Roman" w:hAnsi="Times New Roman" w:cs="Times New Roman"/>
          <w:noProof/>
          <w:color w:val="000000"/>
          <w:sz w:val="24"/>
          <w:szCs w:val="24"/>
          <w:lang w:val="kk-KZ"/>
        </w:rPr>
        <w:t xml:space="preserve"> </w:t>
      </w:r>
      <w:r w:rsidR="00363FB8" w:rsidRPr="00363FB8">
        <w:rPr>
          <w:rFonts w:ascii="Times New Roman" w:hAnsi="Times New Roman" w:cs="Times New Roman"/>
          <w:noProof/>
          <w:color w:val="000000"/>
          <w:sz w:val="24"/>
          <w:szCs w:val="24"/>
          <w:lang w:val="kk-KZ"/>
        </w:rPr>
        <w:t>Нақтырақ айтқанда, бастапқы сценарийдегі «қазан</w:t>
      </w:r>
      <w:r w:rsidR="001C2109">
        <w:rPr>
          <w:rFonts w:ascii="Times New Roman" w:hAnsi="Times New Roman" w:cs="Times New Roman"/>
          <w:noProof/>
          <w:color w:val="000000"/>
          <w:sz w:val="24"/>
          <w:szCs w:val="24"/>
          <w:lang w:val="kk-KZ"/>
        </w:rPr>
        <w:t>дағы асты</w:t>
      </w:r>
      <w:r w:rsidR="00363FB8" w:rsidRPr="00363FB8">
        <w:rPr>
          <w:rFonts w:ascii="Times New Roman" w:hAnsi="Times New Roman" w:cs="Times New Roman"/>
          <w:noProof/>
          <w:color w:val="000000"/>
          <w:sz w:val="24"/>
          <w:szCs w:val="24"/>
          <w:lang w:val="kk-KZ"/>
        </w:rPr>
        <w:t xml:space="preserve"> бала</w:t>
      </w:r>
      <w:r w:rsidR="001C2109">
        <w:rPr>
          <w:rFonts w:ascii="Times New Roman" w:hAnsi="Times New Roman" w:cs="Times New Roman"/>
          <w:noProof/>
          <w:color w:val="000000"/>
          <w:sz w:val="24"/>
          <w:szCs w:val="24"/>
          <w:lang w:val="kk-KZ"/>
        </w:rPr>
        <w:t xml:space="preserve">ның дүниеге келуінен </w:t>
      </w:r>
      <w:r w:rsidR="00363FB8" w:rsidRPr="00363FB8">
        <w:rPr>
          <w:rFonts w:ascii="Times New Roman" w:hAnsi="Times New Roman" w:cs="Times New Roman"/>
          <w:noProof/>
          <w:color w:val="000000"/>
          <w:sz w:val="24"/>
          <w:szCs w:val="24"/>
          <w:lang w:val="kk-KZ"/>
        </w:rPr>
        <w:t>бұрын піс</w:t>
      </w:r>
      <w:r w:rsidR="001C2109">
        <w:rPr>
          <w:rFonts w:ascii="Times New Roman" w:hAnsi="Times New Roman" w:cs="Times New Roman"/>
          <w:noProof/>
          <w:color w:val="000000"/>
          <w:sz w:val="24"/>
          <w:szCs w:val="24"/>
          <w:lang w:val="kk-KZ"/>
        </w:rPr>
        <w:t>іруге</w:t>
      </w:r>
      <w:r w:rsidR="00363FB8" w:rsidRPr="00363FB8">
        <w:rPr>
          <w:rFonts w:ascii="Times New Roman" w:hAnsi="Times New Roman" w:cs="Times New Roman"/>
          <w:noProof/>
          <w:color w:val="000000"/>
          <w:sz w:val="24"/>
          <w:szCs w:val="24"/>
          <w:lang w:val="kk-KZ"/>
        </w:rPr>
        <w:t xml:space="preserve"> тырысуы» туралы мәдени модель қазіргі дискурста «іс-шаралардың бір-бірімен жарысқандай үздіксіз ұйымдастырылуы» түрінде қайта концептуалданады.</w:t>
      </w:r>
    </w:p>
    <w:p w14:paraId="0565D048" w14:textId="1519AF57" w:rsidR="00363FB8" w:rsidRPr="00264202" w:rsidRDefault="00363FB8" w:rsidP="00604846">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Автор интенциясы</w:t>
      </w:r>
    </w:p>
    <w:p w14:paraId="2C0C273B" w14:textId="6E446E63"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Автордың коммуникативтік мақсаты – мектептерде негізгі педагогикалық қызметтен тыс ұйымдастырылатын іс-шаралардың шамадан тыс көбейгенін сын тұрғысынан көрсету.</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Тікелей «іс-шаралар өте көп» деп айтудың орнына, автор ұлттық мәдени жадта сақталған жарысқазан скриптонимін қолдану арқылы өз бағасын астарлы түрде жеткізеді. Осылайша айтылым экспрессивті әрі әсерлі сипатқа ие болады.</w:t>
      </w:r>
    </w:p>
    <w:p w14:paraId="5015EC4D" w14:textId="524BBDB5" w:rsidR="00363FB8" w:rsidRPr="00264202" w:rsidRDefault="00363FB8" w:rsidP="00604846">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Импликатура</w:t>
      </w:r>
    </w:p>
    <w:p w14:paraId="37C18E00" w14:textId="3EB99867" w:rsidR="00363FB8" w:rsidRPr="00264202" w:rsidRDefault="00363FB8" w:rsidP="00604846">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Айтылымның эксплицитті мағынасы:</w:t>
      </w:r>
    </w:p>
    <w:p w14:paraId="74F6671F" w14:textId="7118847A"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Мектепте көптеген іс-шаралар ұйымдастырылып жатыр.</w:t>
      </w:r>
    </w:p>
    <w:p w14:paraId="252052A8" w14:textId="549F2D16"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 xml:space="preserve">Алайда адресат төмендегідей </w:t>
      </w:r>
      <w:r w:rsidRPr="00264202">
        <w:rPr>
          <w:rFonts w:ascii="Times New Roman" w:hAnsi="Times New Roman" w:cs="Times New Roman"/>
          <w:i/>
          <w:iCs/>
          <w:noProof/>
          <w:color w:val="000000"/>
          <w:sz w:val="24"/>
          <w:szCs w:val="24"/>
          <w:lang w:val="kk-KZ"/>
        </w:rPr>
        <w:t>импликатураларды</w:t>
      </w:r>
      <w:r w:rsidRPr="00363FB8">
        <w:rPr>
          <w:rFonts w:ascii="Times New Roman" w:hAnsi="Times New Roman" w:cs="Times New Roman"/>
          <w:noProof/>
          <w:color w:val="000000"/>
          <w:sz w:val="24"/>
          <w:szCs w:val="24"/>
          <w:lang w:val="kk-KZ"/>
        </w:rPr>
        <w:t xml:space="preserve"> шығарады:</w:t>
      </w:r>
    </w:p>
    <w:p w14:paraId="640FB093" w14:textId="77777777" w:rsidR="00363FB8" w:rsidRPr="00264202" w:rsidRDefault="00363FB8" w:rsidP="00715BBA">
      <w:pPr>
        <w:pStyle w:val="a4"/>
        <w:numPr>
          <w:ilvl w:val="0"/>
          <w:numId w:val="56"/>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іс-шаралар қалыпты мөлшерден артық;</w:t>
      </w:r>
    </w:p>
    <w:p w14:paraId="48F5E46C" w14:textId="77777777" w:rsidR="00363FB8" w:rsidRPr="00264202" w:rsidRDefault="00363FB8" w:rsidP="00715BBA">
      <w:pPr>
        <w:pStyle w:val="a4"/>
        <w:numPr>
          <w:ilvl w:val="0"/>
          <w:numId w:val="56"/>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олардың саны мұғалімдердің негізгі жұмысына кедергі келтіріп отыр;</w:t>
      </w:r>
    </w:p>
    <w:p w14:paraId="1C48E817" w14:textId="77777777" w:rsidR="00363FB8" w:rsidRPr="00264202" w:rsidRDefault="00363FB8" w:rsidP="00715BBA">
      <w:pPr>
        <w:pStyle w:val="a4"/>
        <w:numPr>
          <w:ilvl w:val="0"/>
          <w:numId w:val="56"/>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іс-шаралар бірінен соң бірі ұйымдастырылып жатыр;</w:t>
      </w:r>
    </w:p>
    <w:p w14:paraId="33FC8090" w14:textId="77777777" w:rsidR="00363FB8" w:rsidRPr="00264202" w:rsidRDefault="00363FB8" w:rsidP="00715BBA">
      <w:pPr>
        <w:pStyle w:val="a4"/>
        <w:numPr>
          <w:ilvl w:val="0"/>
          <w:numId w:val="56"/>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мұғалімдер үнемі ұйымдастыру жұмыстарына тартылуда;</w:t>
      </w:r>
    </w:p>
    <w:p w14:paraId="4FCB72C7" w14:textId="1884385F" w:rsidR="00363FB8" w:rsidRPr="00264202" w:rsidRDefault="00363FB8" w:rsidP="00715BBA">
      <w:pPr>
        <w:pStyle w:val="a4"/>
        <w:numPr>
          <w:ilvl w:val="0"/>
          <w:numId w:val="56"/>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автор бұл жағдайды құптамайды.</w:t>
      </w:r>
    </w:p>
    <w:p w14:paraId="37CFDEB6" w14:textId="23736450"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Бұл мағыналар мәтінде тікелей берілмегенімен, мәдени сценарий мен контекст негізінде туындайды.</w:t>
      </w:r>
    </w:p>
    <w:p w14:paraId="59EFC8DD" w14:textId="1CDC15B3" w:rsidR="00363FB8" w:rsidRPr="00264202" w:rsidRDefault="00363FB8" w:rsidP="00604846">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Пресуппозиция</w:t>
      </w:r>
    </w:p>
    <w:p w14:paraId="29A33BBF" w14:textId="42393630"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Берілген метафораның дұрыс түсінілуі бірнеше пресуппозицияға негізделеді:</w:t>
      </w:r>
    </w:p>
    <w:p w14:paraId="7637DCAF" w14:textId="77777777" w:rsidR="00363FB8" w:rsidRPr="00264202" w:rsidRDefault="00363FB8" w:rsidP="00715BBA">
      <w:pPr>
        <w:pStyle w:val="a4"/>
        <w:numPr>
          <w:ilvl w:val="0"/>
          <w:numId w:val="57"/>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адресат жарысқазан рәсімінің мазмұнын біледі;</w:t>
      </w:r>
    </w:p>
    <w:p w14:paraId="581A1EA8" w14:textId="77777777" w:rsidR="00363FB8" w:rsidRPr="00264202" w:rsidRDefault="00363FB8" w:rsidP="00715BBA">
      <w:pPr>
        <w:pStyle w:val="a4"/>
        <w:numPr>
          <w:ilvl w:val="0"/>
          <w:numId w:val="57"/>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жарысқазан ұғымының негізінде «асығыстық» пен «жарысу» идеясы жатқанын түсінеді;</w:t>
      </w:r>
    </w:p>
    <w:p w14:paraId="7D17013F" w14:textId="77777777" w:rsidR="00363FB8" w:rsidRPr="00264202" w:rsidRDefault="00363FB8" w:rsidP="00715BBA">
      <w:pPr>
        <w:pStyle w:val="a4"/>
        <w:numPr>
          <w:ilvl w:val="0"/>
          <w:numId w:val="57"/>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мектептің негізгі міндеті білім беру екенін біледі;</w:t>
      </w:r>
    </w:p>
    <w:p w14:paraId="7697D581" w14:textId="77777777" w:rsidR="00363FB8" w:rsidRPr="00264202" w:rsidRDefault="00363FB8" w:rsidP="00715BBA">
      <w:pPr>
        <w:pStyle w:val="a4"/>
        <w:numPr>
          <w:ilvl w:val="0"/>
          <w:numId w:val="57"/>
        </w:numPr>
        <w:tabs>
          <w:tab w:val="left" w:pos="851"/>
        </w:tabs>
        <w:ind w:left="0" w:firstLine="567"/>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мұғалімдердің ұйымдастырушылық жұмысының шамадан тыс артуы жағымсыз құбылыс ретінде қабылдануы мүмкін екенін түсінеді.</w:t>
      </w:r>
    </w:p>
    <w:p w14:paraId="39E6AD60" w14:textId="77777777" w:rsidR="00363FB8" w:rsidRPr="00363FB8" w:rsidRDefault="00363FB8" w:rsidP="00604846">
      <w:pPr>
        <w:tabs>
          <w:tab w:val="left" w:pos="851"/>
        </w:tabs>
        <w:ind w:firstLine="567"/>
        <w:rPr>
          <w:rFonts w:ascii="Times New Roman" w:hAnsi="Times New Roman" w:cs="Times New Roman"/>
          <w:noProof/>
          <w:color w:val="000000"/>
          <w:sz w:val="24"/>
          <w:szCs w:val="24"/>
          <w:lang w:val="kk-KZ"/>
        </w:rPr>
      </w:pPr>
    </w:p>
    <w:p w14:paraId="542DF1C6" w14:textId="3ACFD59A" w:rsidR="00363FB8" w:rsidRPr="00363FB8" w:rsidRDefault="00363FB8" w:rsidP="00604846">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lastRenderedPageBreak/>
        <w:t>Осы мәдени және әлеуметтік білімдер ортақ болмаса, метафораның прагматикалық әсері әлсірейді.</w:t>
      </w:r>
    </w:p>
    <w:p w14:paraId="01A1244E" w14:textId="77777777" w:rsidR="00363FB8" w:rsidRPr="00264202" w:rsidRDefault="00363FB8" w:rsidP="00363FB8">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Инференция</w:t>
      </w:r>
    </w:p>
    <w:p w14:paraId="5BA0548C" w14:textId="6F758B75" w:rsidR="00363FB8" w:rsidRPr="00363FB8" w:rsidRDefault="00363FB8" w:rsidP="00363FB8">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Оқырман мынадай ой қорытындысына келеді</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Жарысқазан рәсімінде бәрі баланың тез дүниеге келуі үшін асығыс әрекет етеді → қазіргі мектепте де іс-шаралар тоқтаусыз, бір-бірімен жарысқандай ұйымдастырылып жатыр → мұғалімдердің жұмыс жүктемесі артып отыр → автор мұны сынға алып отыр.</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Бұл қорытынды мәтінде тікелей айтылмайды, адресат оны өз білім қоры мен контекст арқылы шығарады.</w:t>
      </w:r>
    </w:p>
    <w:p w14:paraId="79EBD8DF" w14:textId="0B73FC3F" w:rsidR="00363FB8" w:rsidRPr="00264202" w:rsidRDefault="00363FB8" w:rsidP="00363FB8">
      <w:pPr>
        <w:ind w:firstLine="567"/>
        <w:rPr>
          <w:rFonts w:ascii="Times New Roman" w:hAnsi="Times New Roman" w:cs="Times New Roman"/>
          <w:i/>
          <w:iCs/>
          <w:noProof/>
          <w:color w:val="000000"/>
          <w:sz w:val="24"/>
          <w:szCs w:val="24"/>
          <w:lang w:val="kk-KZ"/>
        </w:rPr>
      </w:pPr>
      <w:r w:rsidRPr="00264202">
        <w:rPr>
          <w:rFonts w:ascii="Times New Roman" w:hAnsi="Times New Roman" w:cs="Times New Roman"/>
          <w:i/>
          <w:iCs/>
          <w:noProof/>
          <w:color w:val="000000"/>
          <w:sz w:val="24"/>
          <w:szCs w:val="24"/>
          <w:lang w:val="kk-KZ"/>
        </w:rPr>
        <w:t>Бағалауыштық қызметі</w:t>
      </w:r>
    </w:p>
    <w:p w14:paraId="0B1E09B0" w14:textId="56ABCDF1" w:rsidR="00363FB8" w:rsidRPr="00363FB8" w:rsidRDefault="00363FB8" w:rsidP="00363FB8">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М</w:t>
      </w:r>
      <w:r w:rsidR="00264202">
        <w:rPr>
          <w:rFonts w:ascii="Times New Roman" w:hAnsi="Times New Roman" w:cs="Times New Roman"/>
          <w:noProof/>
          <w:color w:val="000000"/>
          <w:sz w:val="24"/>
          <w:szCs w:val="24"/>
          <w:lang w:val="kk-KZ"/>
        </w:rPr>
        <w:t>ұнда м</w:t>
      </w:r>
      <w:r w:rsidRPr="00363FB8">
        <w:rPr>
          <w:rFonts w:ascii="Times New Roman" w:hAnsi="Times New Roman" w:cs="Times New Roman"/>
          <w:noProof/>
          <w:color w:val="000000"/>
          <w:sz w:val="24"/>
          <w:szCs w:val="24"/>
          <w:lang w:val="kk-KZ"/>
        </w:rPr>
        <w:t>етафора автордың бағалауыштық ұстанымын білдірудің тиімді құралы болып тұр.</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Жарысқазан дәстүрлі мәдениетте жағымды рәсім болғанымен, берілген контексте ол ирониялық реңкке ие болады. Скриптонимнің көмегімен автор ұйымдастырылып жатқан шаралардың мөлшеріне қатысты сын көзқарасын білдіреді.</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Осылайша скриптоним адресанттың эмоционалды-бағалауыштық қатынасын білдіретін прагматикалық құралға айналады.</w:t>
      </w:r>
    </w:p>
    <w:p w14:paraId="6135A4E1" w14:textId="18087B2F" w:rsidR="00363FB8" w:rsidRPr="00301744" w:rsidRDefault="00363FB8" w:rsidP="00363FB8">
      <w:pPr>
        <w:ind w:firstLine="567"/>
        <w:rPr>
          <w:rFonts w:ascii="Times New Roman" w:hAnsi="Times New Roman" w:cs="Times New Roman"/>
          <w:i/>
          <w:iCs/>
          <w:noProof/>
          <w:color w:val="000000"/>
          <w:sz w:val="24"/>
          <w:szCs w:val="24"/>
          <w:lang w:val="kk-KZ"/>
        </w:rPr>
      </w:pPr>
      <w:r w:rsidRPr="00301744">
        <w:rPr>
          <w:rFonts w:ascii="Times New Roman" w:hAnsi="Times New Roman" w:cs="Times New Roman"/>
          <w:i/>
          <w:iCs/>
          <w:noProof/>
          <w:color w:val="000000"/>
          <w:sz w:val="24"/>
          <w:szCs w:val="24"/>
          <w:lang w:val="kk-KZ"/>
        </w:rPr>
        <w:t>Прагматикалық әсері</w:t>
      </w:r>
    </w:p>
    <w:p w14:paraId="30ADEEF1" w14:textId="34340452" w:rsidR="00363FB8" w:rsidRPr="00363FB8" w:rsidRDefault="00363FB8" w:rsidP="00363FB8">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 xml:space="preserve">Метафора адресат санасында жарысқазанның тұтас мәдени сценарийін </w:t>
      </w:r>
      <w:r w:rsidR="001C2109">
        <w:rPr>
          <w:rFonts w:ascii="Times New Roman" w:hAnsi="Times New Roman" w:cs="Times New Roman"/>
          <w:noProof/>
          <w:color w:val="000000"/>
          <w:sz w:val="24"/>
          <w:szCs w:val="24"/>
          <w:lang w:val="kk-KZ"/>
        </w:rPr>
        <w:t>жаңғыртады</w:t>
      </w:r>
      <w:r w:rsidRPr="00363FB8">
        <w:rPr>
          <w:rFonts w:ascii="Times New Roman" w:hAnsi="Times New Roman" w:cs="Times New Roman"/>
          <w:noProof/>
          <w:color w:val="000000"/>
          <w:sz w:val="24"/>
          <w:szCs w:val="24"/>
          <w:lang w:val="kk-KZ"/>
        </w:rPr>
        <w:t>:</w:t>
      </w:r>
    </w:p>
    <w:p w14:paraId="1BB473C3" w14:textId="77777777" w:rsidR="00363FB8" w:rsidRPr="00264202" w:rsidRDefault="00363FB8" w:rsidP="00715BBA">
      <w:pPr>
        <w:pStyle w:val="a4"/>
        <w:numPr>
          <w:ilvl w:val="0"/>
          <w:numId w:val="58"/>
        </w:numPr>
        <w:tabs>
          <w:tab w:val="left" w:pos="851"/>
        </w:tabs>
        <w:ind w:hanging="720"/>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қарбалас әрекет;</w:t>
      </w:r>
    </w:p>
    <w:p w14:paraId="74C9BC01" w14:textId="77777777" w:rsidR="00363FB8" w:rsidRPr="00264202" w:rsidRDefault="00363FB8" w:rsidP="00715BBA">
      <w:pPr>
        <w:pStyle w:val="a4"/>
        <w:numPr>
          <w:ilvl w:val="0"/>
          <w:numId w:val="58"/>
        </w:numPr>
        <w:tabs>
          <w:tab w:val="left" w:pos="851"/>
        </w:tabs>
        <w:ind w:hanging="720"/>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бірнеше адамның ортақ іске жұмылуы;</w:t>
      </w:r>
    </w:p>
    <w:p w14:paraId="7A3E6D18" w14:textId="77777777" w:rsidR="00363FB8" w:rsidRPr="00264202" w:rsidRDefault="00363FB8" w:rsidP="00715BBA">
      <w:pPr>
        <w:pStyle w:val="a4"/>
        <w:numPr>
          <w:ilvl w:val="0"/>
          <w:numId w:val="58"/>
        </w:numPr>
        <w:tabs>
          <w:tab w:val="left" w:pos="851"/>
        </w:tabs>
        <w:ind w:hanging="720"/>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уақытпен жарысу;</w:t>
      </w:r>
    </w:p>
    <w:p w14:paraId="48921B85" w14:textId="08BFEAC8" w:rsidR="00363FB8" w:rsidRPr="00264202" w:rsidRDefault="00363FB8" w:rsidP="00715BBA">
      <w:pPr>
        <w:pStyle w:val="a4"/>
        <w:numPr>
          <w:ilvl w:val="0"/>
          <w:numId w:val="58"/>
        </w:numPr>
        <w:tabs>
          <w:tab w:val="left" w:pos="851"/>
        </w:tabs>
        <w:ind w:hanging="720"/>
        <w:rPr>
          <w:rFonts w:ascii="Times New Roman" w:hAnsi="Times New Roman" w:cs="Times New Roman"/>
          <w:noProof/>
          <w:color w:val="000000"/>
          <w:sz w:val="24"/>
          <w:szCs w:val="24"/>
          <w:lang w:val="kk-KZ"/>
        </w:rPr>
      </w:pPr>
      <w:r w:rsidRPr="00264202">
        <w:rPr>
          <w:rFonts w:ascii="Times New Roman" w:hAnsi="Times New Roman" w:cs="Times New Roman"/>
          <w:noProof/>
          <w:color w:val="000000"/>
          <w:sz w:val="24"/>
          <w:szCs w:val="24"/>
          <w:lang w:val="kk-KZ"/>
        </w:rPr>
        <w:t>істің тез аяқталуына ұмтылу.</w:t>
      </w:r>
    </w:p>
    <w:p w14:paraId="2F1FB985" w14:textId="4B80AAEC" w:rsidR="00363FB8" w:rsidRDefault="00363FB8" w:rsidP="00363FB8">
      <w:pPr>
        <w:ind w:firstLine="567"/>
        <w:rPr>
          <w:rFonts w:ascii="Times New Roman" w:hAnsi="Times New Roman" w:cs="Times New Roman"/>
          <w:noProof/>
          <w:color w:val="000000"/>
          <w:sz w:val="24"/>
          <w:szCs w:val="24"/>
          <w:lang w:val="kk-KZ"/>
        </w:rPr>
      </w:pPr>
      <w:r w:rsidRPr="00363FB8">
        <w:rPr>
          <w:rFonts w:ascii="Times New Roman" w:hAnsi="Times New Roman" w:cs="Times New Roman"/>
          <w:noProof/>
          <w:color w:val="000000"/>
          <w:sz w:val="24"/>
          <w:szCs w:val="24"/>
          <w:lang w:val="kk-KZ"/>
        </w:rPr>
        <w:t xml:space="preserve">Бұл сценарий қазіргі мектеп өміріне </w:t>
      </w:r>
      <w:r w:rsidR="001C2109">
        <w:rPr>
          <w:rFonts w:ascii="Times New Roman" w:hAnsi="Times New Roman" w:cs="Times New Roman"/>
          <w:noProof/>
          <w:color w:val="000000"/>
          <w:sz w:val="24"/>
          <w:szCs w:val="24"/>
          <w:lang w:val="kk-KZ"/>
        </w:rPr>
        <w:t>ауысып</w:t>
      </w:r>
      <w:r w:rsidRPr="00363FB8">
        <w:rPr>
          <w:rFonts w:ascii="Times New Roman" w:hAnsi="Times New Roman" w:cs="Times New Roman"/>
          <w:noProof/>
          <w:color w:val="000000"/>
          <w:sz w:val="24"/>
          <w:szCs w:val="24"/>
          <w:lang w:val="kk-KZ"/>
        </w:rPr>
        <w:t>, оқырман</w:t>
      </w:r>
      <w:r w:rsidR="001C2109">
        <w:rPr>
          <w:rFonts w:ascii="Times New Roman" w:hAnsi="Times New Roman" w:cs="Times New Roman"/>
          <w:noProof/>
          <w:color w:val="000000"/>
          <w:sz w:val="24"/>
          <w:szCs w:val="24"/>
          <w:lang w:val="kk-KZ"/>
        </w:rPr>
        <w:t xml:space="preserve">ның санасында </w:t>
      </w:r>
      <w:r w:rsidRPr="00363FB8">
        <w:rPr>
          <w:rFonts w:ascii="Times New Roman" w:hAnsi="Times New Roman" w:cs="Times New Roman"/>
          <w:noProof/>
          <w:color w:val="000000"/>
          <w:sz w:val="24"/>
          <w:szCs w:val="24"/>
          <w:lang w:val="kk-KZ"/>
        </w:rPr>
        <w:t xml:space="preserve">нақты әрі </w:t>
      </w:r>
      <w:r w:rsidR="001C2109">
        <w:rPr>
          <w:rFonts w:ascii="Times New Roman" w:hAnsi="Times New Roman" w:cs="Times New Roman"/>
          <w:noProof/>
          <w:color w:val="000000"/>
          <w:sz w:val="24"/>
          <w:szCs w:val="24"/>
          <w:lang w:val="kk-KZ"/>
        </w:rPr>
        <w:t xml:space="preserve">бейнелі </w:t>
      </w:r>
      <w:r w:rsidRPr="00363FB8">
        <w:rPr>
          <w:rFonts w:ascii="Times New Roman" w:hAnsi="Times New Roman" w:cs="Times New Roman"/>
          <w:noProof/>
          <w:color w:val="000000"/>
          <w:sz w:val="24"/>
          <w:szCs w:val="24"/>
          <w:lang w:val="kk-KZ"/>
        </w:rPr>
        <w:t>образ қалыптастырады. Соның нәтижесінде автордың сыни бағасы қарапайым хабарлаудан әлдеқайда күшті әсер етеді.</w:t>
      </w:r>
      <w:r w:rsidR="00264202">
        <w:rPr>
          <w:rFonts w:ascii="Times New Roman" w:hAnsi="Times New Roman" w:cs="Times New Roman"/>
          <w:noProof/>
          <w:color w:val="000000"/>
          <w:sz w:val="24"/>
          <w:szCs w:val="24"/>
          <w:lang w:val="kk-KZ"/>
        </w:rPr>
        <w:t xml:space="preserve"> </w:t>
      </w:r>
      <w:r w:rsidRPr="00363FB8">
        <w:rPr>
          <w:rFonts w:ascii="Times New Roman" w:hAnsi="Times New Roman" w:cs="Times New Roman"/>
          <w:noProof/>
          <w:color w:val="000000"/>
          <w:sz w:val="24"/>
          <w:szCs w:val="24"/>
          <w:lang w:val="kk-KZ"/>
        </w:rPr>
        <w:t>Бұл мысалда жарысқазан скриптонимі рәсімдік сценарийдегі «жарысу», «асығу», «жаппай жұмылу» сияқты когнитивтік белгілердің негізінде метафоралық мағынаға көшкен. Оның прагматикалық әлеуеті автор интенциясын жүзеге асыруда, адресаттан белгілі бір инференциялар туғызуда, пресуппозициялық мәдени білімге сүйенуде, импликатуралар арқылы жасырын бағалауды жеткізуде және әлеуметтік құбылысқа сыни көзқарас қалыптастыруда көрінеді. Бұл скриптонимнің семантикалық өзгерісі оның тек атауыштық емес, сонымен қатар бағалауыштық және прагматикалық қызмет атқаратын тілдік бірлікке айналғанын көрсетеді.</w:t>
      </w:r>
    </w:p>
    <w:bookmarkEnd w:id="50"/>
    <w:p w14:paraId="7C64E73E" w14:textId="77777777" w:rsidR="00363FB8" w:rsidRPr="005C4D44" w:rsidRDefault="00363FB8" w:rsidP="00BE2C75">
      <w:pPr>
        <w:ind w:firstLine="567"/>
        <w:rPr>
          <w:rFonts w:ascii="Times New Roman" w:hAnsi="Times New Roman" w:cs="Times New Roman"/>
          <w:noProof/>
          <w:color w:val="000000"/>
          <w:sz w:val="24"/>
          <w:szCs w:val="24"/>
          <w:lang w:val="kk-KZ"/>
        </w:rPr>
      </w:pPr>
    </w:p>
    <w:p w14:paraId="0150007B" w14:textId="77777777" w:rsidR="00020B4F" w:rsidRPr="009A79BB" w:rsidRDefault="00020B4F" w:rsidP="00020B4F">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lastRenderedPageBreak/>
        <w:t xml:space="preserve">Әзірбайжан тіліндегі бала дүниеге келгенде орындалатын алғашқы рәсімдердің бірі кіндік кесуге қатысты қалыптасқан </w:t>
      </w:r>
      <w:r w:rsidRPr="009A79BB">
        <w:rPr>
          <w:rFonts w:ascii="Times New Roman" w:hAnsi="Times New Roman" w:cs="Times New Roman"/>
          <w:noProof/>
          <w:sz w:val="24"/>
          <w:szCs w:val="24"/>
          <w:lang w:val="kk-KZ"/>
        </w:rPr>
        <w:t xml:space="preserve">kəndi göbəyini özü kəsmək («өз кіндігін өзі кесу») </w:t>
      </w:r>
      <w:r>
        <w:rPr>
          <w:rFonts w:ascii="Times New Roman" w:hAnsi="Times New Roman" w:cs="Times New Roman"/>
          <w:noProof/>
          <w:sz w:val="24"/>
          <w:szCs w:val="24"/>
          <w:lang w:val="kk-KZ"/>
        </w:rPr>
        <w:t xml:space="preserve">скриптонимінің </w:t>
      </w:r>
      <w:r w:rsidRPr="009A79BB">
        <w:rPr>
          <w:rFonts w:ascii="Times New Roman" w:hAnsi="Times New Roman" w:cs="Times New Roman"/>
          <w:noProof/>
          <w:sz w:val="24"/>
          <w:szCs w:val="24"/>
          <w:lang w:val="kk-KZ"/>
        </w:rPr>
        <w:t>метафоралық мағынаға көшуінің және оның прагматикалық әлеуетінің айқын көрінісі болып табылады.</w:t>
      </w:r>
    </w:p>
    <w:p w14:paraId="752F0D2D"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Bunun hesabını kimsə sormur. Artıq hesab vaxtı gəldi. Azərbaycan istər-istəməz kəndi göbəyini özü kəsmək məcburiyyətində qalmışdır" (Мұның есебін ешкім сұрамайды. Есеп сұрайтын уақыт әлдеқашан келді. Әзербайжан амалсыздан өз кіндігін өзі кесуге мәжбүр болды) (Azərbaycan Milli Elmlər Akademiyası).</w:t>
      </w:r>
    </w:p>
    <w:p w14:paraId="291974C8"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Метафоралық ауысу</w:t>
      </w:r>
    </w:p>
    <w:p w14:paraId="50A1DE38"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Әзірбайжан және басқа да түркі халықтарының дәстүрлі мәдениетінде кіндік кесу – жаңа туған нәрестенің анадан физикалық тұрғыдан бөлініп, дербес өмір сүруінің басталуын білдіретін маңызды рәсім. Сондықтан кіндік кесу әрекеті халықтық дүниетанымда тәуелсіздікке, жеке өмірдің басталуына және дербестікке қатысты символдық мәнге ие.</w:t>
      </w:r>
    </w:p>
    <w:p w14:paraId="6CD6E1B5"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Берілген мысалда:</w:t>
      </w:r>
      <w:r>
        <w:rPr>
          <w:rFonts w:ascii="Times New Roman" w:hAnsi="Times New Roman" w:cs="Times New Roman"/>
          <w:noProof/>
          <w:sz w:val="24"/>
          <w:szCs w:val="24"/>
          <w:lang w:val="kk-KZ"/>
        </w:rPr>
        <w:t xml:space="preserve"> </w:t>
      </w:r>
      <w:r w:rsidRPr="009A79BB">
        <w:rPr>
          <w:rFonts w:ascii="Times New Roman" w:hAnsi="Times New Roman" w:cs="Times New Roman"/>
          <w:i/>
          <w:iCs/>
          <w:noProof/>
          <w:sz w:val="24"/>
          <w:szCs w:val="24"/>
          <w:lang w:val="kk-KZ"/>
        </w:rPr>
        <w:t>"Azərbaycan istər-istəməz kəndi göbəyini özü kəsmək məcburiyyətində qalmışdır."</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тіркесі тура мағынада қолданылып тұрған жоқ. Мұнда мемлекеттің шынайы кіндік кесуі туралы емес, оның өз мәселесін өз күшімен шешуге, ешкімнің көмегіне сүйенбей әрекет етуге мәжбүр болғаны туралы айтылып тұр.</w:t>
      </w:r>
    </w:p>
    <w:p w14:paraId="0A9DD504"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Концептуалды метафора:</w:t>
      </w:r>
      <w:r>
        <w:rPr>
          <w:rFonts w:ascii="Times New Roman" w:hAnsi="Times New Roman" w:cs="Times New Roman"/>
          <w:noProof/>
          <w:sz w:val="24"/>
          <w:szCs w:val="24"/>
          <w:lang w:val="kk-KZ"/>
        </w:rPr>
        <w:t xml:space="preserve"> «т</w:t>
      </w:r>
      <w:r w:rsidRPr="009A79BB">
        <w:rPr>
          <w:rFonts w:ascii="Times New Roman" w:hAnsi="Times New Roman" w:cs="Times New Roman"/>
          <w:noProof/>
          <w:sz w:val="24"/>
          <w:szCs w:val="24"/>
          <w:lang w:val="kk-KZ"/>
        </w:rPr>
        <w:t>әуелсіз әрекет ету – өз кіндігін өзі кесу</w:t>
      </w:r>
      <w:r>
        <w:rPr>
          <w:rFonts w:ascii="Times New Roman" w:hAnsi="Times New Roman" w:cs="Times New Roman"/>
          <w:noProof/>
          <w:sz w:val="24"/>
          <w:szCs w:val="24"/>
          <w:lang w:val="kk-KZ"/>
        </w:rPr>
        <w:t xml:space="preserve">» мағыналық ауысуы арқылы қалыптасқан. </w:t>
      </w:r>
      <w:r w:rsidRPr="009A79BB">
        <w:rPr>
          <w:rFonts w:ascii="Times New Roman" w:hAnsi="Times New Roman" w:cs="Times New Roman"/>
          <w:noProof/>
          <w:sz w:val="24"/>
          <w:szCs w:val="24"/>
          <w:lang w:val="kk-KZ"/>
        </w:rPr>
        <w:t>Осылайша дүниеге келу рәсіміне қатысты скриптоним саяси және қоғамдық дискурста «дербестік», «өз тағдырын өзі шешу», «сыртқы қолдаусыз әрекет ету» мағыналарын білдіретін тілдік бірлікке айналған.</w:t>
      </w:r>
    </w:p>
    <w:p w14:paraId="6401C275"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Автор интенциясы</w:t>
      </w:r>
    </w:p>
    <w:p w14:paraId="328DF1B3"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noProof/>
          <w:sz w:val="24"/>
          <w:szCs w:val="24"/>
          <w:lang w:val="kk-KZ"/>
        </w:rPr>
        <w:t>Автордың коммуникативтік мақсаты – Әзербайжанның белгілі бір мәселеде сыртқы күштерден немесе халықаралық құрылымдардан көмек күтпей, мәселені өз күшімен шешуге мәжбүр болғанын көрсету.</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Тікелей</w:t>
      </w:r>
      <w:r w:rsidRPr="009A79BB">
        <w:rPr>
          <w:rFonts w:ascii="Times New Roman" w:hAnsi="Times New Roman" w:cs="Times New Roman"/>
          <w:i/>
          <w:iCs/>
          <w:noProof/>
          <w:sz w:val="24"/>
          <w:szCs w:val="24"/>
          <w:lang w:val="kk-KZ"/>
        </w:rPr>
        <w:t>: «Әзербайжан мәселені өзі шешуге мәжбүр болды»</w:t>
      </w:r>
      <w:r>
        <w:rPr>
          <w:rFonts w:ascii="Times New Roman" w:hAnsi="Times New Roman" w:cs="Times New Roman"/>
          <w:i/>
          <w:iCs/>
          <w:noProof/>
          <w:sz w:val="24"/>
          <w:szCs w:val="24"/>
          <w:lang w:val="kk-KZ"/>
        </w:rPr>
        <w:t xml:space="preserve"> </w:t>
      </w:r>
      <w:r w:rsidRPr="009A79BB">
        <w:rPr>
          <w:rFonts w:ascii="Times New Roman" w:hAnsi="Times New Roman" w:cs="Times New Roman"/>
          <w:noProof/>
          <w:sz w:val="24"/>
          <w:szCs w:val="24"/>
          <w:lang w:val="kk-KZ"/>
        </w:rPr>
        <w:t>деудің орнына, автор ұлттық мәдениетке жақын кіндік кесу скриптонимін қолдану арқылы ойды әсерлі әрі экспрессивті түрде жеткізеді.</w:t>
      </w:r>
    </w:p>
    <w:p w14:paraId="0A7E28C9"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Импликатура</w:t>
      </w:r>
    </w:p>
    <w:p w14:paraId="24EF68CF"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Айтылымның эксплицитті мағынасы:</w:t>
      </w:r>
      <w:r>
        <w:rPr>
          <w:rFonts w:ascii="Times New Roman" w:hAnsi="Times New Roman" w:cs="Times New Roman"/>
          <w:i/>
          <w:iCs/>
          <w:noProof/>
          <w:sz w:val="24"/>
          <w:szCs w:val="24"/>
          <w:lang w:val="kk-KZ"/>
        </w:rPr>
        <w:t xml:space="preserve"> </w:t>
      </w:r>
      <w:r w:rsidRPr="009A79BB">
        <w:rPr>
          <w:rFonts w:ascii="Times New Roman" w:hAnsi="Times New Roman" w:cs="Times New Roman"/>
          <w:noProof/>
          <w:sz w:val="24"/>
          <w:szCs w:val="24"/>
          <w:lang w:val="kk-KZ"/>
        </w:rPr>
        <w:t xml:space="preserve">Әзербайжан өз </w:t>
      </w:r>
      <w:r>
        <w:rPr>
          <w:rFonts w:ascii="Times New Roman" w:hAnsi="Times New Roman" w:cs="Times New Roman"/>
          <w:noProof/>
          <w:sz w:val="24"/>
          <w:szCs w:val="24"/>
          <w:lang w:val="kk-KZ"/>
        </w:rPr>
        <w:t>мәселесі өзі шешуге мәж</w:t>
      </w:r>
      <w:r w:rsidRPr="009A79BB">
        <w:rPr>
          <w:rFonts w:ascii="Times New Roman" w:hAnsi="Times New Roman" w:cs="Times New Roman"/>
          <w:noProof/>
          <w:sz w:val="24"/>
          <w:szCs w:val="24"/>
          <w:lang w:val="kk-KZ"/>
        </w:rPr>
        <w:t>бүр болды.</w:t>
      </w:r>
    </w:p>
    <w:p w14:paraId="0F94931C"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Ал имплицитті түрде төмендегідей мағыналар туындайды:</w:t>
      </w:r>
    </w:p>
    <w:p w14:paraId="51DC5EB4" w14:textId="77777777" w:rsidR="00020B4F" w:rsidRPr="009A79BB" w:rsidRDefault="00020B4F" w:rsidP="00020B4F">
      <w:pPr>
        <w:ind w:firstLine="567"/>
        <w:rPr>
          <w:rFonts w:ascii="Times New Roman" w:hAnsi="Times New Roman" w:cs="Times New Roman"/>
          <w:noProof/>
          <w:sz w:val="24"/>
          <w:szCs w:val="24"/>
          <w:lang w:val="kk-KZ"/>
        </w:rPr>
      </w:pPr>
    </w:p>
    <w:p w14:paraId="0E2A0ED0" w14:textId="77777777" w:rsidR="00020B4F" w:rsidRPr="009A79BB" w:rsidRDefault="00020B4F" w:rsidP="00020B4F">
      <w:pPr>
        <w:pStyle w:val="a4"/>
        <w:numPr>
          <w:ilvl w:val="0"/>
          <w:numId w:val="66"/>
        </w:numPr>
        <w:tabs>
          <w:tab w:val="left" w:pos="851"/>
          <w:tab w:val="left" w:pos="1134"/>
        </w:tabs>
        <w:ind w:left="567" w:hanging="153"/>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lastRenderedPageBreak/>
        <w:t>сырттан күткен көмек болмаған;</w:t>
      </w:r>
    </w:p>
    <w:p w14:paraId="7E86F8DB" w14:textId="77777777" w:rsidR="00020B4F" w:rsidRPr="009A79BB" w:rsidRDefault="00020B4F" w:rsidP="00020B4F">
      <w:pPr>
        <w:pStyle w:val="a4"/>
        <w:numPr>
          <w:ilvl w:val="0"/>
          <w:numId w:val="66"/>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халықаралық ұйымдар өз міндетін орындамаған;</w:t>
      </w:r>
    </w:p>
    <w:p w14:paraId="1B05EBB6" w14:textId="77777777" w:rsidR="00020B4F" w:rsidRPr="009A79BB" w:rsidRDefault="00020B4F" w:rsidP="00020B4F">
      <w:pPr>
        <w:pStyle w:val="a4"/>
        <w:numPr>
          <w:ilvl w:val="0"/>
          <w:numId w:val="66"/>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жағдай ұзақ уақыт шешілмей келген;</w:t>
      </w:r>
    </w:p>
    <w:p w14:paraId="4D306C39" w14:textId="77777777" w:rsidR="00020B4F" w:rsidRPr="009A79BB" w:rsidRDefault="00020B4F" w:rsidP="00020B4F">
      <w:pPr>
        <w:pStyle w:val="a4"/>
        <w:numPr>
          <w:ilvl w:val="0"/>
          <w:numId w:val="66"/>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мәселені енді тек өз күшімен шешу қажет болған;</w:t>
      </w:r>
    </w:p>
    <w:p w14:paraId="55B4AF02" w14:textId="77777777" w:rsidR="00020B4F" w:rsidRPr="009A79BB" w:rsidRDefault="00020B4F" w:rsidP="00020B4F">
      <w:pPr>
        <w:pStyle w:val="a4"/>
        <w:numPr>
          <w:ilvl w:val="0"/>
          <w:numId w:val="66"/>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бұл әрекет қажеттілік пен мәжбүрліктен туған.</w:t>
      </w:r>
    </w:p>
    <w:p w14:paraId="0FAAB393"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Бұл мағыналар мәтінде тікелей айтылмайды, бірақ адресат оларды контекст арқылы шығарады.</w:t>
      </w:r>
    </w:p>
    <w:p w14:paraId="22B7CBB2" w14:textId="77777777" w:rsidR="00020B4F" w:rsidRPr="009A79BB" w:rsidRDefault="00020B4F" w:rsidP="00020B4F">
      <w:pPr>
        <w:ind w:firstLine="567"/>
        <w:rPr>
          <w:rFonts w:ascii="Times New Roman" w:hAnsi="Times New Roman" w:cs="Times New Roman"/>
          <w:i/>
          <w:iCs/>
          <w:noProof/>
          <w:sz w:val="24"/>
          <w:szCs w:val="24"/>
          <w:lang w:val="kk-KZ"/>
        </w:rPr>
      </w:pPr>
      <w:r w:rsidRPr="009A79BB">
        <w:rPr>
          <w:rFonts w:ascii="Times New Roman" w:hAnsi="Times New Roman" w:cs="Times New Roman"/>
          <w:i/>
          <w:iCs/>
          <w:noProof/>
          <w:sz w:val="24"/>
          <w:szCs w:val="24"/>
          <w:lang w:val="kk-KZ"/>
        </w:rPr>
        <w:t>Пресуппозиция</w:t>
      </w:r>
    </w:p>
    <w:p w14:paraId="000E3579"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Берілген қолданысты түсіну үшін адресат:</w:t>
      </w:r>
    </w:p>
    <w:p w14:paraId="3C261336" w14:textId="77777777" w:rsidR="00020B4F" w:rsidRPr="009A79BB" w:rsidRDefault="00020B4F" w:rsidP="00020B4F">
      <w:pPr>
        <w:pStyle w:val="a4"/>
        <w:numPr>
          <w:ilvl w:val="0"/>
          <w:numId w:val="67"/>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кіндік кесудің дүниеге келу рәсіміне қатысты әрекет екенін;</w:t>
      </w:r>
    </w:p>
    <w:p w14:paraId="1BBBD790" w14:textId="77777777" w:rsidR="00020B4F" w:rsidRPr="009A79BB" w:rsidRDefault="00020B4F" w:rsidP="00020B4F">
      <w:pPr>
        <w:pStyle w:val="a4"/>
        <w:numPr>
          <w:ilvl w:val="0"/>
          <w:numId w:val="67"/>
        </w:numPr>
        <w:tabs>
          <w:tab w:val="left" w:pos="851"/>
        </w:tabs>
        <w:ind w:hanging="720"/>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кіндік кесу жаңа өмірдің және дербестіктің басталуын білдіретінін;</w:t>
      </w:r>
    </w:p>
    <w:p w14:paraId="1049615E" w14:textId="77777777" w:rsidR="00020B4F" w:rsidRPr="009A79BB" w:rsidRDefault="00020B4F" w:rsidP="00020B4F">
      <w:pPr>
        <w:pStyle w:val="a4"/>
        <w:numPr>
          <w:ilvl w:val="0"/>
          <w:numId w:val="67"/>
        </w:numPr>
        <w:tabs>
          <w:tab w:val="left" w:pos="851"/>
        </w:tabs>
        <w:ind w:left="720" w:hanging="153"/>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«өз кіндігін өзі кесу» тіркесінің түркі халықтарының мәдени санасында тәуелсіздікпен байланысатынын;</w:t>
      </w:r>
    </w:p>
    <w:p w14:paraId="6A291382" w14:textId="77777777" w:rsidR="00020B4F" w:rsidRPr="009A79BB" w:rsidRDefault="00020B4F" w:rsidP="00020B4F">
      <w:pPr>
        <w:pStyle w:val="a4"/>
        <w:numPr>
          <w:ilvl w:val="0"/>
          <w:numId w:val="67"/>
        </w:numPr>
        <w:tabs>
          <w:tab w:val="left" w:pos="851"/>
        </w:tabs>
        <w:ind w:left="720" w:hanging="153"/>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мәтінде саяси жағдай сипатталып отырғанын</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білуі қажет.</w:t>
      </w:r>
    </w:p>
    <w:p w14:paraId="44DE638E"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Яғни айтылым белгілі бір мәдени және әлеуметтік білім қорына сүйенеді.</w:t>
      </w:r>
    </w:p>
    <w:p w14:paraId="229E05B2" w14:textId="77777777" w:rsidR="00020B4F" w:rsidRPr="00245DD0" w:rsidRDefault="00020B4F" w:rsidP="00020B4F">
      <w:pPr>
        <w:ind w:firstLine="567"/>
        <w:rPr>
          <w:rFonts w:ascii="Times New Roman" w:hAnsi="Times New Roman" w:cs="Times New Roman"/>
          <w:i/>
          <w:iCs/>
          <w:noProof/>
          <w:sz w:val="24"/>
          <w:szCs w:val="24"/>
          <w:lang w:val="kk-KZ"/>
        </w:rPr>
      </w:pPr>
      <w:r w:rsidRPr="00245DD0">
        <w:rPr>
          <w:rFonts w:ascii="Times New Roman" w:hAnsi="Times New Roman" w:cs="Times New Roman"/>
          <w:i/>
          <w:iCs/>
          <w:noProof/>
          <w:sz w:val="24"/>
          <w:szCs w:val="24"/>
          <w:lang w:val="kk-KZ"/>
        </w:rPr>
        <w:t>Инференция</w:t>
      </w:r>
    </w:p>
    <w:p w14:paraId="234D3F9A"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Оқырманның ой қорытуы шамамен мынадай түрде жүреді:</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Ешкім есеп сұрамады → мәселе шешілмеді → күткен көмек болмады → Әзербайжан мәселені өзі шешуге кірісті → сондықтан автор «</w:t>
      </w:r>
      <w:r>
        <w:rPr>
          <w:rFonts w:ascii="Times New Roman" w:hAnsi="Times New Roman" w:cs="Times New Roman"/>
          <w:noProof/>
          <w:sz w:val="24"/>
          <w:szCs w:val="24"/>
          <w:lang w:val="kk-KZ"/>
        </w:rPr>
        <w:t xml:space="preserve">Әзірбайжан </w:t>
      </w:r>
      <w:r w:rsidRPr="009A79BB">
        <w:rPr>
          <w:rFonts w:ascii="Times New Roman" w:hAnsi="Times New Roman" w:cs="Times New Roman"/>
          <w:noProof/>
          <w:sz w:val="24"/>
          <w:szCs w:val="24"/>
          <w:lang w:val="kk-KZ"/>
        </w:rPr>
        <w:t>өз кіндігін өзі кесуге мәжбүр болды» деп сипаттайды.</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Осылайша скриптоним адресатты қажетті қорытындыға жетелейді.</w:t>
      </w:r>
    </w:p>
    <w:p w14:paraId="658DCACA" w14:textId="77777777" w:rsidR="00020B4F" w:rsidRPr="00245DD0" w:rsidRDefault="00020B4F" w:rsidP="00020B4F">
      <w:pPr>
        <w:ind w:firstLine="567"/>
        <w:rPr>
          <w:rFonts w:ascii="Times New Roman" w:hAnsi="Times New Roman" w:cs="Times New Roman"/>
          <w:i/>
          <w:iCs/>
          <w:noProof/>
          <w:sz w:val="24"/>
          <w:szCs w:val="24"/>
          <w:lang w:val="kk-KZ"/>
        </w:rPr>
      </w:pPr>
      <w:r w:rsidRPr="00245DD0">
        <w:rPr>
          <w:rFonts w:ascii="Times New Roman" w:hAnsi="Times New Roman" w:cs="Times New Roman"/>
          <w:i/>
          <w:iCs/>
          <w:noProof/>
          <w:sz w:val="24"/>
          <w:szCs w:val="24"/>
          <w:lang w:val="kk-KZ"/>
        </w:rPr>
        <w:t>Бағалауыштық қызметі</w:t>
      </w:r>
    </w:p>
    <w:p w14:paraId="0BA98B0A"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Бұл қолданыста скриптонимнің бағалауыштық қызметі де анық байқалады.</w:t>
      </w:r>
      <w:r>
        <w:rPr>
          <w:rFonts w:ascii="Times New Roman" w:hAnsi="Times New Roman" w:cs="Times New Roman"/>
          <w:noProof/>
          <w:sz w:val="24"/>
          <w:szCs w:val="24"/>
          <w:lang w:val="kk-KZ"/>
        </w:rPr>
        <w:t xml:space="preserve"> </w:t>
      </w:r>
      <w:r w:rsidRPr="00245DD0">
        <w:rPr>
          <w:rFonts w:ascii="Times New Roman" w:hAnsi="Times New Roman" w:cs="Times New Roman"/>
          <w:noProof/>
          <w:sz w:val="24"/>
          <w:szCs w:val="24"/>
          <w:lang w:val="kk-KZ"/>
        </w:rPr>
        <w:t>Бір жағынан, тіркес:</w:t>
      </w:r>
      <w:r>
        <w:rPr>
          <w:rFonts w:ascii="Times New Roman" w:hAnsi="Times New Roman" w:cs="Times New Roman"/>
          <w:noProof/>
          <w:sz w:val="24"/>
          <w:szCs w:val="24"/>
          <w:lang w:val="kk-KZ"/>
        </w:rPr>
        <w:t xml:space="preserve"> </w:t>
      </w:r>
      <w:r w:rsidRPr="00245DD0">
        <w:rPr>
          <w:rFonts w:ascii="Times New Roman" w:hAnsi="Times New Roman" w:cs="Times New Roman"/>
          <w:noProof/>
          <w:sz w:val="24"/>
          <w:szCs w:val="24"/>
          <w:lang w:val="kk-KZ"/>
        </w:rPr>
        <w:t>дербестікті; батылдықты; жауапкершілікті оң бағалайды.</w:t>
      </w:r>
      <w:r>
        <w:rPr>
          <w:rFonts w:ascii="Times New Roman" w:hAnsi="Times New Roman" w:cs="Times New Roman"/>
          <w:noProof/>
          <w:sz w:val="24"/>
          <w:szCs w:val="24"/>
          <w:lang w:val="kk-KZ"/>
        </w:rPr>
        <w:t xml:space="preserve"> </w:t>
      </w:r>
      <w:r w:rsidRPr="00245DD0">
        <w:rPr>
          <w:rFonts w:ascii="Times New Roman" w:hAnsi="Times New Roman" w:cs="Times New Roman"/>
          <w:noProof/>
          <w:sz w:val="24"/>
          <w:szCs w:val="24"/>
          <w:lang w:val="kk-KZ"/>
        </w:rPr>
        <w:t>Екінші жағынан, мәтіндегі məcburiyyətində qalmışdır («мәжбүр болды») формасы арқылы сыртқы қолдаудың болмағанына қатысты жасырын сын да беріледі.</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Сондықтан мұнда әрі позитивті (өз күшімен әрекет ету), әрі сыни (басқалардың әрекетсіздігі) бағалау қатар көрінеді.</w:t>
      </w:r>
    </w:p>
    <w:p w14:paraId="0247C871" w14:textId="77777777" w:rsidR="00020B4F" w:rsidRPr="00245DD0" w:rsidRDefault="00020B4F" w:rsidP="00020B4F">
      <w:pPr>
        <w:ind w:firstLine="567"/>
        <w:rPr>
          <w:rFonts w:ascii="Times New Roman" w:hAnsi="Times New Roman" w:cs="Times New Roman"/>
          <w:i/>
          <w:iCs/>
          <w:noProof/>
          <w:sz w:val="24"/>
          <w:szCs w:val="24"/>
          <w:lang w:val="kk-KZ"/>
        </w:rPr>
      </w:pPr>
      <w:r w:rsidRPr="00245DD0">
        <w:rPr>
          <w:rFonts w:ascii="Times New Roman" w:hAnsi="Times New Roman" w:cs="Times New Roman"/>
          <w:i/>
          <w:iCs/>
          <w:noProof/>
          <w:sz w:val="24"/>
          <w:szCs w:val="24"/>
          <w:lang w:val="kk-KZ"/>
        </w:rPr>
        <w:t>Прагматикалық әсері</w:t>
      </w:r>
    </w:p>
    <w:p w14:paraId="16E1474F" w14:textId="77777777" w:rsidR="00020B4F" w:rsidRPr="009A79BB"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Бұл скриптоним адресат санасында дүниеге келу сценарийін белсендіреді:</w:t>
      </w:r>
    </w:p>
    <w:p w14:paraId="5B795447" w14:textId="77777777" w:rsidR="00020B4F" w:rsidRPr="00245DD0" w:rsidRDefault="00020B4F" w:rsidP="00020B4F">
      <w:pPr>
        <w:pStyle w:val="a4"/>
        <w:numPr>
          <w:ilvl w:val="0"/>
          <w:numId w:val="68"/>
        </w:numPr>
        <w:tabs>
          <w:tab w:val="left" w:pos="851"/>
        </w:tabs>
        <w:ind w:hanging="720"/>
        <w:rPr>
          <w:rFonts w:ascii="Times New Roman" w:hAnsi="Times New Roman" w:cs="Times New Roman"/>
          <w:noProof/>
          <w:sz w:val="24"/>
          <w:szCs w:val="24"/>
          <w:lang w:val="kk-KZ"/>
        </w:rPr>
      </w:pPr>
      <w:r w:rsidRPr="00245DD0">
        <w:rPr>
          <w:rFonts w:ascii="Times New Roman" w:hAnsi="Times New Roman" w:cs="Times New Roman"/>
          <w:noProof/>
          <w:sz w:val="24"/>
          <w:szCs w:val="24"/>
          <w:lang w:val="kk-KZ"/>
        </w:rPr>
        <w:t>жаңа өмірдің басталуы;</w:t>
      </w:r>
    </w:p>
    <w:p w14:paraId="58A30993" w14:textId="77777777" w:rsidR="00020B4F" w:rsidRPr="00245DD0" w:rsidRDefault="00020B4F" w:rsidP="00020B4F">
      <w:pPr>
        <w:pStyle w:val="a4"/>
        <w:numPr>
          <w:ilvl w:val="0"/>
          <w:numId w:val="68"/>
        </w:numPr>
        <w:tabs>
          <w:tab w:val="left" w:pos="851"/>
        </w:tabs>
        <w:ind w:hanging="720"/>
        <w:rPr>
          <w:rFonts w:ascii="Times New Roman" w:hAnsi="Times New Roman" w:cs="Times New Roman"/>
          <w:noProof/>
          <w:sz w:val="24"/>
          <w:szCs w:val="24"/>
          <w:lang w:val="kk-KZ"/>
        </w:rPr>
      </w:pPr>
      <w:r w:rsidRPr="00245DD0">
        <w:rPr>
          <w:rFonts w:ascii="Times New Roman" w:hAnsi="Times New Roman" w:cs="Times New Roman"/>
          <w:noProof/>
          <w:sz w:val="24"/>
          <w:szCs w:val="24"/>
          <w:lang w:val="kk-KZ"/>
        </w:rPr>
        <w:t>анадан бөліну;</w:t>
      </w:r>
    </w:p>
    <w:p w14:paraId="01B327D2" w14:textId="77777777" w:rsidR="00020B4F" w:rsidRPr="00245DD0" w:rsidRDefault="00020B4F" w:rsidP="00020B4F">
      <w:pPr>
        <w:pStyle w:val="a4"/>
        <w:numPr>
          <w:ilvl w:val="0"/>
          <w:numId w:val="68"/>
        </w:numPr>
        <w:tabs>
          <w:tab w:val="left" w:pos="851"/>
        </w:tabs>
        <w:ind w:hanging="720"/>
        <w:rPr>
          <w:rFonts w:ascii="Times New Roman" w:hAnsi="Times New Roman" w:cs="Times New Roman"/>
          <w:noProof/>
          <w:sz w:val="24"/>
          <w:szCs w:val="24"/>
          <w:lang w:val="kk-KZ"/>
        </w:rPr>
      </w:pPr>
      <w:r w:rsidRPr="00245DD0">
        <w:rPr>
          <w:rFonts w:ascii="Times New Roman" w:hAnsi="Times New Roman" w:cs="Times New Roman"/>
          <w:noProof/>
          <w:sz w:val="24"/>
          <w:szCs w:val="24"/>
          <w:lang w:val="kk-KZ"/>
        </w:rPr>
        <w:t>дербестікке көшу;</w:t>
      </w:r>
    </w:p>
    <w:p w14:paraId="510B477B" w14:textId="77777777" w:rsidR="00020B4F" w:rsidRPr="00245DD0" w:rsidRDefault="00020B4F" w:rsidP="00020B4F">
      <w:pPr>
        <w:pStyle w:val="a4"/>
        <w:numPr>
          <w:ilvl w:val="0"/>
          <w:numId w:val="68"/>
        </w:numPr>
        <w:tabs>
          <w:tab w:val="left" w:pos="851"/>
        </w:tabs>
        <w:ind w:hanging="720"/>
        <w:rPr>
          <w:rFonts w:ascii="Times New Roman" w:hAnsi="Times New Roman" w:cs="Times New Roman"/>
          <w:noProof/>
          <w:sz w:val="24"/>
          <w:szCs w:val="24"/>
          <w:lang w:val="kk-KZ"/>
        </w:rPr>
      </w:pPr>
      <w:r w:rsidRPr="00245DD0">
        <w:rPr>
          <w:rFonts w:ascii="Times New Roman" w:hAnsi="Times New Roman" w:cs="Times New Roman"/>
          <w:noProof/>
          <w:sz w:val="24"/>
          <w:szCs w:val="24"/>
          <w:lang w:val="kk-KZ"/>
        </w:rPr>
        <w:t>өз бетінше өмір сүру.</w:t>
      </w:r>
    </w:p>
    <w:p w14:paraId="38C20943" w14:textId="77777777" w:rsidR="00020B4F" w:rsidRPr="009A79BB" w:rsidRDefault="00020B4F" w:rsidP="00020B4F">
      <w:pPr>
        <w:ind w:firstLine="567"/>
        <w:rPr>
          <w:rFonts w:ascii="Times New Roman" w:hAnsi="Times New Roman" w:cs="Times New Roman"/>
          <w:noProof/>
          <w:sz w:val="24"/>
          <w:szCs w:val="24"/>
          <w:lang w:val="kk-KZ"/>
        </w:rPr>
      </w:pPr>
    </w:p>
    <w:p w14:paraId="06EA1613" w14:textId="77777777" w:rsidR="00020B4F" w:rsidRDefault="00020B4F" w:rsidP="00020B4F">
      <w:pPr>
        <w:ind w:firstLine="567"/>
        <w:rPr>
          <w:rFonts w:ascii="Times New Roman" w:hAnsi="Times New Roman" w:cs="Times New Roman"/>
          <w:noProof/>
          <w:sz w:val="24"/>
          <w:szCs w:val="24"/>
          <w:lang w:val="kk-KZ"/>
        </w:rPr>
      </w:pPr>
      <w:r w:rsidRPr="009A79BB">
        <w:rPr>
          <w:rFonts w:ascii="Times New Roman" w:hAnsi="Times New Roman" w:cs="Times New Roman"/>
          <w:noProof/>
          <w:sz w:val="24"/>
          <w:szCs w:val="24"/>
          <w:lang w:val="kk-KZ"/>
        </w:rPr>
        <w:t xml:space="preserve">Осы мәдени сценарий мемлекеттің саяси әрекетіне </w:t>
      </w:r>
      <w:r>
        <w:rPr>
          <w:rFonts w:ascii="Times New Roman" w:hAnsi="Times New Roman" w:cs="Times New Roman"/>
          <w:noProof/>
          <w:sz w:val="24"/>
          <w:szCs w:val="24"/>
          <w:lang w:val="kk-KZ"/>
        </w:rPr>
        <w:t xml:space="preserve">концептуалды метафора арқылы ауысады. </w:t>
      </w:r>
      <w:r w:rsidRPr="009A79BB">
        <w:rPr>
          <w:rFonts w:ascii="Times New Roman" w:hAnsi="Times New Roman" w:cs="Times New Roman"/>
          <w:noProof/>
          <w:sz w:val="24"/>
          <w:szCs w:val="24"/>
          <w:lang w:val="kk-KZ"/>
        </w:rPr>
        <w:t>Соның нәтижесінде Әзербайжанның әрекеті жай ғана саяси шешім емес, «өз тағдырын өз қолына алу» ретінде қабылданады. Бұл айтылымның эмоционалдық және идеологиялық әсерін күшейтеді.</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Осылайша скриптоним қазіргі саяси дискурста ұлттық мәдени тәжірибеге негізделген ықпалды прагматикалық құрал қызметін атқарады.</w:t>
      </w:r>
      <w:r>
        <w:rPr>
          <w:rFonts w:ascii="Times New Roman" w:hAnsi="Times New Roman" w:cs="Times New Roman"/>
          <w:noProof/>
          <w:sz w:val="24"/>
          <w:szCs w:val="24"/>
          <w:lang w:val="kk-KZ"/>
        </w:rPr>
        <w:t xml:space="preserve"> </w:t>
      </w:r>
      <w:r w:rsidRPr="009A79BB">
        <w:rPr>
          <w:rFonts w:ascii="Times New Roman" w:hAnsi="Times New Roman" w:cs="Times New Roman"/>
          <w:noProof/>
          <w:sz w:val="24"/>
          <w:szCs w:val="24"/>
          <w:lang w:val="kk-KZ"/>
        </w:rPr>
        <w:t>Оның прагматикалық әлеуеті автордың коммуникативтік интенциясын жүзеге асыруда, адресаттың мәдени білімін белсендіруде, импликатура мен инференция арқылы астарлы мағыналар қалыптастыруда, сондай-ақ дербестік пен жауапкершілік идеяларын бағалауыштық тұрғыдан жеткізуде көрінеді.</w:t>
      </w:r>
    </w:p>
    <w:p w14:paraId="5D5D9C5C" w14:textId="77777777" w:rsidR="00020B4F" w:rsidRPr="005C4D44" w:rsidRDefault="00020B4F" w:rsidP="00020B4F">
      <w:pPr>
        <w:ind w:firstLine="567"/>
        <w:rPr>
          <w:rFonts w:ascii="Times New Roman" w:hAnsi="Times New Roman" w:cs="Times New Roman"/>
          <w:noProof/>
          <w:sz w:val="24"/>
          <w:szCs w:val="24"/>
          <w:lang w:val="kk-KZ"/>
        </w:rPr>
      </w:pPr>
    </w:p>
    <w:p w14:paraId="6B445DDF" w14:textId="77777777" w:rsidR="00020B4F" w:rsidRPr="005C4D44" w:rsidRDefault="00020B4F" w:rsidP="00020B4F">
      <w:pPr>
        <w:ind w:firstLine="567"/>
        <w:rPr>
          <w:rFonts w:ascii="Times New Roman" w:hAnsi="Times New Roman" w:cs="Times New Roman"/>
          <w:noProof/>
          <w:sz w:val="24"/>
          <w:szCs w:val="24"/>
          <w:lang w:val="kk-KZ" w:eastAsia="ru-RU"/>
        </w:rPr>
      </w:pPr>
      <w:r w:rsidRPr="005C4D44">
        <w:rPr>
          <w:rFonts w:ascii="Times New Roman" w:hAnsi="Times New Roman" w:cs="Times New Roman"/>
          <w:noProof/>
          <w:sz w:val="24"/>
          <w:szCs w:val="24"/>
          <w:lang w:val="kk-KZ" w:eastAsia="ru-RU"/>
        </w:rPr>
        <w:t xml:space="preserve">6.1.3 Метафтонимиялық </w:t>
      </w:r>
      <w:r w:rsidRPr="005C4D44">
        <w:rPr>
          <w:rFonts w:ascii="Times New Roman" w:hAnsi="Times New Roman" w:cs="Times New Roman"/>
          <w:noProof/>
          <w:sz w:val="24"/>
          <w:szCs w:val="24"/>
          <w:lang w:val="kk-KZ"/>
        </w:rPr>
        <w:t>ауысу арқылы жасалған скриптонимдер</w:t>
      </w:r>
    </w:p>
    <w:p w14:paraId="38D215CB" w14:textId="7B81CD48"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Зерттеу барысында қазақ, қарақалпақ, түрік, әзірбайжан тілдеріндегі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келуі, үйлену және жерлеу рәсімдеріне қатысты қалыптасып, мағынасы ауысқан тілдік бірліктердің көбі жеке-жеке метонимияға да, метафораға да қатысты емес екенін анықтадық. Бұндай бірліктердің мағынасы метонимиялық ауысумен салыстырғанда кеңірек, бірақ концептуалды метафора жағдайындағыдай мағыналары толық өзгермеген. Бұл жағдайға қатысты </w:t>
      </w:r>
      <w:sdt>
        <w:sdtPr>
          <w:rPr>
            <w:rFonts w:ascii="Times New Roman" w:hAnsi="Times New Roman" w:cs="Times New Roman"/>
            <w:noProof/>
            <w:color w:val="000000"/>
            <w:sz w:val="24"/>
            <w:szCs w:val="24"/>
            <w:lang w:val="kk-KZ"/>
          </w:rPr>
          <w:tag w:val="MENDELEY_CITATION_v3_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"/>
          <w:id w:val="742060186"/>
          <w:placeholder>
            <w:docPart w:val="AD14FEE06E11422E983DD405BFE17FE5"/>
          </w:placeholder>
        </w:sdtPr>
        <w:sdtEndPr/>
        <w:sdtContent>
          <w:r w:rsidR="00D308CB" w:rsidRPr="00D308CB">
            <w:rPr>
              <w:rFonts w:ascii="Times New Roman" w:hAnsi="Times New Roman" w:cs="Times New Roman"/>
              <w:noProof/>
              <w:color w:val="000000"/>
              <w:sz w:val="24"/>
              <w:szCs w:val="24"/>
              <w:lang w:val="kk-KZ"/>
            </w:rPr>
            <w:t>Goossens (2000)</w:t>
          </w:r>
        </w:sdtContent>
      </w:sdt>
      <w:r w:rsidRPr="005C4D44">
        <w:rPr>
          <w:rFonts w:ascii="Times New Roman" w:hAnsi="Times New Roman" w:cs="Times New Roman"/>
          <w:noProof/>
          <w:color w:val="000000"/>
          <w:sz w:val="24"/>
          <w:szCs w:val="24"/>
          <w:lang w:val="kk-KZ"/>
        </w:rPr>
        <w:t xml:space="preserve"> метафтонимия терминдерін қолданады. </w:t>
      </w:r>
      <w:sdt>
        <w:sdtPr>
          <w:rPr>
            <w:rFonts w:ascii="Times New Roman" w:hAnsi="Times New Roman" w:cs="Times New Roman"/>
            <w:noProof/>
            <w:color w:val="000000"/>
            <w:sz w:val="24"/>
            <w:szCs w:val="24"/>
            <w:lang w:val="kk-KZ"/>
          </w:rPr>
          <w:tag w:val="MENDELEY_CITATION_v3_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"/>
          <w:id w:val="-1508354252"/>
          <w:placeholder>
            <w:docPart w:val="9B88FAC3617946C2B123C86EB2A9B877"/>
          </w:placeholder>
        </w:sdtPr>
        <w:sdtEndPr/>
        <w:sdtContent>
          <w:r w:rsidR="00D308CB" w:rsidRPr="00D308CB">
            <w:rPr>
              <w:rFonts w:ascii="Times New Roman" w:hAnsi="Times New Roman" w:cs="Times New Roman"/>
              <w:noProof/>
              <w:color w:val="000000"/>
              <w:sz w:val="24"/>
              <w:szCs w:val="24"/>
              <w:lang w:val="kk-KZ"/>
            </w:rPr>
            <w:t>Kövecses (2013)</w:t>
          </w:r>
        </w:sdtContent>
      </w:sdt>
      <w:r w:rsidRPr="005C4D44">
        <w:rPr>
          <w:rFonts w:ascii="Times New Roman" w:hAnsi="Times New Roman" w:cs="Times New Roman"/>
          <w:noProof/>
          <w:color w:val="000000"/>
          <w:sz w:val="24"/>
          <w:szCs w:val="24"/>
          <w:lang w:val="kk-KZ"/>
        </w:rPr>
        <w:t xml:space="preserve"> метафора мен метонимияның айырмашылығын табу қиынға соғып, мәселе бір домен немесе екі доменге қатысты екені түсініксіз болған жағдайда келесідей ұсыныс білдіреді. Бұл диллеманың шешу үшін тақырыптық иерархиялардан тұратын үлкен концептуалды жүйені қарастыруды ұсынады. Яғни метонимия жағдайында бір өрістің (domain), біздің жағдайымызда бір рәсімнің аясында осы рәсімге қатысты бір аспекті актуалданып, қалғандары басқалары көмескіленіп, фондық қызмет атқарады</w:t>
      </w:r>
      <w:r w:rsidRPr="005C4D44">
        <w:rPr>
          <w:rFonts w:ascii="Times New Roman" w:hAnsi="Times New Roman" w:cs="Times New Roman"/>
          <w:noProof/>
          <w:color w:val="000000"/>
          <w:sz w:val="24"/>
          <w:szCs w:val="24"/>
          <w:shd w:val="clear" w:color="auto" w:fill="FFFFFF"/>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"/>
          <w:id w:val="-1178259369"/>
          <w:placeholder>
            <w:docPart w:val="B1B69F6197C64109866C46A5C6B0C61C"/>
          </w:placeholder>
        </w:sdtPr>
        <w:sdtEndPr/>
        <w:sdtContent>
          <w:r w:rsidR="00D308CB" w:rsidRPr="00D308CB">
            <w:rPr>
              <w:rFonts w:ascii="Times New Roman" w:hAnsi="Times New Roman" w:cs="Times New Roman"/>
              <w:noProof/>
              <w:color w:val="000000"/>
              <w:sz w:val="24"/>
              <w:szCs w:val="24"/>
              <w:lang w:val="kk-KZ"/>
            </w:rPr>
            <w:t>(Radden, 1999)</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"/>
          <w:id w:val="-800851909"/>
          <w:placeholder>
            <w:docPart w:val="E734677CC94642AEBAF30E891A7B481A"/>
          </w:placeholder>
        </w:sdtPr>
        <w:sdtEndPr/>
        <w:sdtContent>
          <w:r w:rsidR="00D308CB" w:rsidRPr="00D308CB">
            <w:rPr>
              <w:rFonts w:ascii="Times New Roman" w:hAnsi="Times New Roman" w:cs="Times New Roman"/>
              <w:noProof/>
              <w:color w:val="000000"/>
              <w:sz w:val="24"/>
              <w:szCs w:val="24"/>
              <w:shd w:val="clear" w:color="auto" w:fill="FFFFFF"/>
              <w:lang w:val="kk-KZ"/>
            </w:rPr>
            <w:t>(Падучева, 2003)</w:t>
          </w:r>
        </w:sdtContent>
      </w:sdt>
      <w:r w:rsidRPr="005C4D44">
        <w:rPr>
          <w:rFonts w:ascii="Times New Roman" w:hAnsi="Times New Roman" w:cs="Times New Roman"/>
          <w:noProof/>
          <w:color w:val="000000"/>
          <w:sz w:val="24"/>
          <w:szCs w:val="24"/>
          <w:shd w:val="clear" w:color="auto" w:fill="FFFFFF"/>
          <w:lang w:val="kk-KZ"/>
        </w:rPr>
        <w:t xml:space="preserve">. Кейін бір өрістің аясында актуалданған аспекті өзі қатысты концептуалды жүйедегі басқа өріске ауысады. </w:t>
      </w:r>
    </w:p>
    <w:p w14:paraId="6E9AE83B"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Бұл тәсіл арқылы жасалған скриптонимді тілдік бірліктер қазақ, қарақалпақ, түрік және әзірбайжан халықтарының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келуі, үйлену, жерлеу рәсімдерінің барлығына қатысты қалыптасқан. Осы тұрғыда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қазақ және қарақалпақ халықтарының мәдениетіндегі </w:t>
      </w:r>
      <w:r w:rsidRPr="005C4D44">
        <w:rPr>
          <w:rFonts w:ascii="Times New Roman" w:hAnsi="Times New Roman" w:cs="Times New Roman"/>
          <w:i/>
          <w:iCs/>
          <w:noProof/>
          <w:color w:val="000000"/>
          <w:sz w:val="24"/>
          <w:szCs w:val="24"/>
          <w:shd w:val="clear" w:color="auto" w:fill="FFFFFF"/>
          <w:lang w:val="kk-KZ"/>
        </w:rPr>
        <w:t>кіндік кесу</w:t>
      </w:r>
      <w:r w:rsidRPr="005C4D44">
        <w:rPr>
          <w:rFonts w:ascii="Times New Roman" w:hAnsi="Times New Roman" w:cs="Times New Roman"/>
          <w:noProof/>
          <w:color w:val="000000"/>
          <w:sz w:val="24"/>
          <w:szCs w:val="24"/>
          <w:shd w:val="clear" w:color="auto" w:fill="FFFFFF"/>
          <w:lang w:val="kk-KZ"/>
        </w:rPr>
        <w:t xml:space="preserve"> рәсіміне қатысты скриптонимдерді қарастырып көрейік. Ғұрыптық мәдениетте кіндік – жаңа туған баланың ана құрсағымен байланысын білдіретін биологиялық және символдық элемент. Түркі халықтарының дүниетанымында </w:t>
      </w:r>
      <w:r w:rsidRPr="005C4D44">
        <w:rPr>
          <w:rFonts w:ascii="Times New Roman" w:hAnsi="Times New Roman" w:cs="Times New Roman"/>
          <w:i/>
          <w:iCs/>
          <w:noProof/>
          <w:color w:val="000000"/>
          <w:sz w:val="24"/>
          <w:szCs w:val="24"/>
          <w:shd w:val="clear" w:color="auto" w:fill="FFFFFF"/>
          <w:lang w:val="kk-KZ"/>
        </w:rPr>
        <w:t>кіндік кесу</w:t>
      </w:r>
      <w:r w:rsidRPr="005C4D44">
        <w:rPr>
          <w:rFonts w:ascii="Times New Roman" w:hAnsi="Times New Roman" w:cs="Times New Roman"/>
          <w:noProof/>
          <w:color w:val="000000"/>
          <w:sz w:val="24"/>
          <w:szCs w:val="24"/>
          <w:shd w:val="clear" w:color="auto" w:fill="FFFFFF"/>
          <w:lang w:val="kk-KZ"/>
        </w:rPr>
        <w:t xml:space="preserve"> – бала дүниеге келгеннен кейін </w:t>
      </w:r>
      <w:r w:rsidRPr="005C4D44">
        <w:rPr>
          <w:rFonts w:ascii="Times New Roman" w:hAnsi="Times New Roman" w:cs="Times New Roman"/>
          <w:noProof/>
          <w:color w:val="000000"/>
          <w:sz w:val="24"/>
          <w:szCs w:val="24"/>
          <w:shd w:val="clear" w:color="auto" w:fill="FFFFFF"/>
          <w:lang w:val="kk-KZ"/>
        </w:rPr>
        <w:lastRenderedPageBreak/>
        <w:t>атқарылатын ең маңызды рәсімнің бірі.</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Осы рәсім барысында кіндік кесу арқылы бала анадан бөлініп, дербес өмірге қадам басады. Сондықтан «кіндік» сөзі бастапқыда ана мен баланың физикалық байланысын білдірсе, кейін ол туыстық қатынасты, ортақ текті білдіретін символдық ұғымға айналған.</w:t>
      </w:r>
    </w:p>
    <w:p w14:paraId="47CC1752" w14:textId="77777777"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Қазақ тілінде осы рәсімге қатысты қалыптасқан метафтонимиялық ауысу арқылы қалыптасқан екінші мағыналы скриптонимдер: </w:t>
      </w:r>
    </w:p>
    <w:p w14:paraId="7BA7703D"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sz w:val="24"/>
          <w:szCs w:val="24"/>
          <w:lang w:val="kk-KZ"/>
        </w:rPr>
        <w:drawing>
          <wp:inline distT="0" distB="0" distL="0" distR="0" wp14:anchorId="2EAB32ED" wp14:editId="78CD6A43">
            <wp:extent cx="5850890" cy="4540195"/>
            <wp:effectExtent l="38100" t="0" r="0" b="0"/>
            <wp:docPr id="63" name="Схема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14:paraId="6189D0FD" w14:textId="77777777" w:rsidR="00020B4F" w:rsidRPr="005C4D44" w:rsidRDefault="00020B4F" w:rsidP="00020B4F">
      <w:pPr>
        <w:jc w:val="center"/>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ab/>
        <w:t>2</w:t>
      </w:r>
      <w:r>
        <w:rPr>
          <w:rFonts w:ascii="Times New Roman" w:hAnsi="Times New Roman" w:cs="Times New Roman"/>
          <w:i/>
          <w:iCs/>
          <w:noProof/>
          <w:sz w:val="24"/>
          <w:szCs w:val="24"/>
          <w:lang w:val="kk-KZ"/>
        </w:rPr>
        <w:t>1</w:t>
      </w:r>
      <w:r w:rsidRPr="005C4D44">
        <w:rPr>
          <w:rFonts w:ascii="Times New Roman" w:hAnsi="Times New Roman" w:cs="Times New Roman"/>
          <w:i/>
          <w:iCs/>
          <w:noProof/>
          <w:sz w:val="24"/>
          <w:szCs w:val="24"/>
          <w:lang w:val="kk-KZ"/>
        </w:rPr>
        <w:t>-сызба. Қазақ тілінде баланың кіндігін кесу</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рәсіміне қатысты қалыптасып, метафтонимиялық ауысуға ұшыраған скриптонимдер</w:t>
      </w:r>
    </w:p>
    <w:p w14:paraId="7F236B6C" w14:textId="77777777" w:rsidR="00020B4F" w:rsidRPr="005C4D44" w:rsidRDefault="00020B4F" w:rsidP="00020B4F">
      <w:pPr>
        <w:autoSpaceDE w:val="0"/>
        <w:autoSpaceDN w:val="0"/>
        <w:adjustRightInd w:val="0"/>
        <w:ind w:firstLine="567"/>
        <w:rPr>
          <w:rFonts w:ascii="Times New Roman" w:hAnsi="Times New Roman" w:cs="Times New Roman"/>
          <w:i/>
          <w:iCs/>
          <w:noProof/>
          <w:color w:val="000000"/>
          <w:sz w:val="24"/>
          <w:szCs w:val="24"/>
          <w:shd w:val="clear" w:color="auto" w:fill="FFFFFF"/>
          <w:lang w:val="kk-KZ"/>
        </w:rPr>
      </w:pPr>
    </w:p>
    <w:p w14:paraId="0CDD158F"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Бір кіндіктен</w:t>
      </w:r>
      <w:r w:rsidRPr="005C4D44">
        <w:rPr>
          <w:rFonts w:ascii="Times New Roman" w:hAnsi="Times New Roman" w:cs="Times New Roman"/>
          <w:noProof/>
          <w:color w:val="000000"/>
          <w:sz w:val="24"/>
          <w:szCs w:val="24"/>
          <w:shd w:val="clear" w:color="auto" w:fill="FFFFFF"/>
          <w:lang w:val="kk-KZ"/>
        </w:rPr>
        <w:t xml:space="preserve"> (М2) – бір анадан туған бауыр. Бұл тілдік бірлікте метонимиялық ауысу айқын көрінеді. Мұнда алғашында ана мен баланың байланысын білдірсе, кейін сол анадан тараған туған бауырлар</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ұғымын беріледі. Яғни адамның биологиялық белгісі (кіндік) туыстық қатынастың символына айналады. Сонымен қатар бұл тіркесте метафоралық жалпылау да байқалады: нақты физиологиялық элемент (кіндік) бүкіл қандас туыстық байланыс ұғымын білдіретін концептуалдық бейнеге айналған. Нәтижесінде «бір кіндіктен» тіркесі тек анатомиялық ұғымды емес, «ортақ тектен шыққан адамдар» деген абстрактілі </w:t>
      </w:r>
      <w:r w:rsidRPr="005C4D44">
        <w:rPr>
          <w:rFonts w:ascii="Times New Roman" w:hAnsi="Times New Roman" w:cs="Times New Roman"/>
          <w:noProof/>
          <w:color w:val="000000"/>
          <w:sz w:val="24"/>
          <w:szCs w:val="24"/>
          <w:shd w:val="clear" w:color="auto" w:fill="FFFFFF"/>
          <w:lang w:val="kk-KZ"/>
        </w:rPr>
        <w:lastRenderedPageBreak/>
        <w:t>мағынаны білдіреді. Осылайша метонимия (бөлік → туыстық байланыс) мен метафора (физикалық белгі → әлеуметтік-туыстық бірлік) өзара тоғысып, метафтонимиялық құрылым түзеді. Осындай семантикалық механизм</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келесі мысалда да байқалады.</w:t>
      </w:r>
    </w:p>
    <w:p w14:paraId="1890C43A"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Кіндіктен жалғыз</w:t>
      </w:r>
      <w:r w:rsidRPr="005C4D44">
        <w:rPr>
          <w:rFonts w:ascii="Times New Roman" w:hAnsi="Times New Roman" w:cs="Times New Roman"/>
          <w:noProof/>
          <w:color w:val="000000"/>
          <w:sz w:val="24"/>
          <w:szCs w:val="24"/>
          <w:shd w:val="clear" w:color="auto" w:fill="FFFFFF"/>
          <w:lang w:val="kk-KZ"/>
        </w:rPr>
        <w:t xml:space="preserve"> (М2) – туысы жоқ, жалғыз адам. Бұл тіркесте де негізгі семантикалық тірек – </w:t>
      </w:r>
      <w:r w:rsidRPr="005C4D44">
        <w:rPr>
          <w:rFonts w:ascii="Times New Roman" w:hAnsi="Times New Roman" w:cs="Times New Roman"/>
          <w:i/>
          <w:iCs/>
          <w:noProof/>
          <w:color w:val="000000"/>
          <w:sz w:val="24"/>
          <w:szCs w:val="24"/>
          <w:shd w:val="clear" w:color="auto" w:fill="FFFFFF"/>
          <w:lang w:val="kk-KZ"/>
        </w:rPr>
        <w:t>кіндік</w:t>
      </w:r>
      <w:r w:rsidRPr="005C4D44">
        <w:rPr>
          <w:rFonts w:ascii="Times New Roman" w:hAnsi="Times New Roman" w:cs="Times New Roman"/>
          <w:noProof/>
          <w:color w:val="000000"/>
          <w:sz w:val="24"/>
          <w:szCs w:val="24"/>
          <w:shd w:val="clear" w:color="auto" w:fill="FFFFFF"/>
          <w:lang w:val="kk-KZ"/>
        </w:rPr>
        <w:t xml:space="preserve">. Мұнда метонимиялық негіз сақталады: бала мен ананы байланыстыратын </w:t>
      </w:r>
      <w:r w:rsidRPr="005C4D44">
        <w:rPr>
          <w:rFonts w:ascii="Times New Roman" w:hAnsi="Times New Roman" w:cs="Times New Roman"/>
          <w:i/>
          <w:iCs/>
          <w:noProof/>
          <w:color w:val="000000"/>
          <w:sz w:val="24"/>
          <w:szCs w:val="24"/>
          <w:shd w:val="clear" w:color="auto" w:fill="FFFFFF"/>
          <w:lang w:val="kk-KZ"/>
        </w:rPr>
        <w:t>кіндік → туыстық жүйе → туған бауырлар</w:t>
      </w:r>
      <w:r w:rsidRPr="005C4D44">
        <w:rPr>
          <w:rFonts w:ascii="Times New Roman" w:hAnsi="Times New Roman" w:cs="Times New Roman"/>
          <w:noProof/>
          <w:color w:val="000000"/>
          <w:sz w:val="24"/>
          <w:szCs w:val="24"/>
          <w:shd w:val="clear" w:color="auto" w:fill="FFFFFF"/>
          <w:lang w:val="kk-KZ"/>
        </w:rPr>
        <w:t xml:space="preserve"> ұғымы беріледі. Ал «кіндіктен жалғыз» тіркесі адамның туған бауырларының жоқ екенін білдіреді. Сонымен қатар мұнда метафоралық жалпылау да бар: кіндік тек биологиялық белгі ретінде емес, адамның әлеуметтік-туыстық ортасын білдіретін символдық орталық ретінде түсіндіріледі. Сондықтан «кіндіктен жалғыз» тіркесі тек физиологиялық фактіні емес, жалғыздық, туыссыздық сияқты әлеуметтік күйді бейнелейді. Осылайша екі тілдік бірлікте де метонимия (кіндік → ана → туыстық байланыс) және метафора (кіндік → туыстық) қатар әрекет етеді. Мұндай қабаттасқан семантикалық механизм нәтижесінде «бір кіндіктен», «кіндіктен жалғыз» сияқты тіркестер ғұрыптық тәжірибеге негізделген, туыстық қатынасты білдіретін метафтонимиялық скриптонимдер қалыптасқан.</w:t>
      </w:r>
    </w:p>
    <w:p w14:paraId="04C49E2B"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Бала туғаннан кейін оның кіндігін кесу, кіндігін байлау, кей жағдайда кіндігін кеске пышақты жерге қадам алу (қарақалпақ) сияқты әрекеттер орындалады. Бұл әрекеттер баланың тегі, шыққан ортасы және туған жерімен байланысын білдіретін символдық мәнге ие. Сондықтан «кіндік» сөзі тілде туыстық, шығу тегі және туған жер концептілерімен байланысқан мәдени белгі ретінде қолданыла бастайды.</w:t>
      </w:r>
    </w:p>
    <w:p w14:paraId="05F49AD6"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Кіндік қаны тамған жер</w:t>
      </w:r>
      <w:r w:rsidRPr="005C4D44">
        <w:rPr>
          <w:rFonts w:ascii="Times New Roman" w:hAnsi="Times New Roman" w:cs="Times New Roman"/>
          <w:noProof/>
          <w:color w:val="000000"/>
          <w:sz w:val="24"/>
          <w:szCs w:val="24"/>
          <w:shd w:val="clear" w:color="auto" w:fill="FFFFFF"/>
          <w:lang w:val="kk-KZ"/>
        </w:rPr>
        <w:t xml:space="preserve"> – туған, өскен жер. Бұл тілдік бірліктің қалыптасуында ең алдымен метонимиялық ауысу байқалады. Мұнда кіндік қаны – туу рәсімінің физикалық белгісі – адамның дүниеге келген орнын білдіретін ұғымға ауысады. Бұл – рәсім атрибуты → кеңістік моделіне негізделген метонимиялық ауысу. Сонымен қатар мұнда метафоралық жалпылау да бар: баланың кіндігі кесілген (кіндік қаны тамған жер) адамның туған жерін білдіретін символдық бейнеге айналады. Осылайша нақты физиологиялық әрекет «туған жер» концептісінің метафоралық белгісіне айналып, метонимия мен метафораның бірлесуі арқылы метафтонимиялық құрылым түзеді. Ұқсас семантикалық механизм келесі тілдік бірлікте де көрінеді.</w:t>
      </w:r>
    </w:p>
    <w:p w14:paraId="13E4B499"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Кіндік буған жер</w:t>
      </w:r>
      <w:r w:rsidRPr="005C4D44">
        <w:rPr>
          <w:rFonts w:ascii="Times New Roman" w:hAnsi="Times New Roman" w:cs="Times New Roman"/>
          <w:noProof/>
          <w:color w:val="000000"/>
          <w:sz w:val="24"/>
          <w:szCs w:val="24"/>
          <w:shd w:val="clear" w:color="auto" w:fill="FFFFFF"/>
          <w:lang w:val="kk-KZ"/>
        </w:rPr>
        <w:t xml:space="preserve"> – туған жер. Бұл тіркестің негізінде де туу рәсіміне қатысты нақты әрекет жатыр. Бала туғаннан кейін оның кіндігін арнайы жіппен байлау дәстүрі болған. Осы әрекет тілде белгілі бір кеңістікті –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келген </w:t>
      </w:r>
      <w:r w:rsidRPr="005C4D44">
        <w:rPr>
          <w:rFonts w:ascii="Times New Roman" w:hAnsi="Times New Roman" w:cs="Times New Roman"/>
          <w:noProof/>
          <w:color w:val="000000"/>
          <w:sz w:val="24"/>
          <w:szCs w:val="24"/>
          <w:shd w:val="clear" w:color="auto" w:fill="FFFFFF"/>
          <w:lang w:val="kk-KZ"/>
        </w:rPr>
        <w:lastRenderedPageBreak/>
        <w:t>орнын – білдіретін атауға айналған. Мұнда да метонимиялық ауысу орын алады: туу рәсімінің бір элементі – кіндік буу әрекеті – сол оқиға жүзеге асқан кеңістікке ауысып қолданылады. Сонымен қатар бұл тіркесте метафоралық мағына да байқалады. Баланың кіндігі буылған орын мен туған жерінің символдық байланыс орнаған. Нәтижесінде бұл тіркес адамның туған жерімен рухани және тарихи байланысын бейнелейтін поэтикалық метафораға айналады.</w:t>
      </w:r>
    </w:p>
    <w:p w14:paraId="47F1158B"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Осылайша «кіндік қаны тамған жер» және «кіндік буған жер» сияқты тілдік бірліктердің семантикалық құрылымында метонимия (туу рәсімінің элементі → дүниеге келген орын) және метафора (кіндік → адам мен туған жер арасындағы символдық байланыс) қатар қызмет етеді. Мұндай қабаттасқан когнитивтік механизм нәтижесінде бұл тіркестер ғұрыптық тәжірибеге негізделген, адамның шығу тегі мен туған жерін білдіретін метафтонимиялық скриптонимдер ретінде қалыптасқан.</w:t>
      </w:r>
    </w:p>
    <w:p w14:paraId="06D445AC" w14:textId="77777777"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Қарақалпақ тілінде осы рәсімге қатысты қалыптасқан метафтонимиялық ауысу арқылы қалыптасқан екінші мағыналы скриптонимдер: </w:t>
      </w:r>
    </w:p>
    <w:p w14:paraId="1881989A"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sz w:val="24"/>
          <w:szCs w:val="24"/>
          <w:lang w:val="kk-KZ"/>
        </w:rPr>
        <w:drawing>
          <wp:inline distT="0" distB="0" distL="0" distR="0" wp14:anchorId="7B728712" wp14:editId="73B4ABC1">
            <wp:extent cx="5850890" cy="1622066"/>
            <wp:effectExtent l="0" t="0" r="0" b="0"/>
            <wp:docPr id="64"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3EC7F981" w14:textId="77777777" w:rsidR="00020B4F" w:rsidRPr="005C4D44" w:rsidRDefault="00020B4F" w:rsidP="00020B4F">
      <w:pPr>
        <w:jc w:val="center"/>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24-сызба. Қарақалпақ тілінде баланың кіндігін кесу рәсіміне қатысты қалыптасып, метафтонимиялық өзгеріске ұшыраған скриптонимдер</w:t>
      </w:r>
    </w:p>
    <w:p w14:paraId="18BB8E20"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p>
    <w:p w14:paraId="6E48274E"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Қарақалпақ тіліндегі «киндик» компоненті бар тілдік бірліктер де туу рәсіміне байланысты қалыптасып, кейін семантикалық кеңею нәтижесінде абстрактілі мағыналарға ие болған. </w:t>
      </w:r>
    </w:p>
    <w:p w14:paraId="6118D8B0"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Киндик кескен жер / киндик қаны тамған жер</w:t>
      </w:r>
      <w:r w:rsidRPr="005C4D44">
        <w:rPr>
          <w:rFonts w:ascii="Times New Roman" w:hAnsi="Times New Roman" w:cs="Times New Roman"/>
          <w:noProof/>
          <w:color w:val="000000"/>
          <w:sz w:val="24"/>
          <w:szCs w:val="24"/>
          <w:shd w:val="clear" w:color="auto" w:fill="FFFFFF"/>
          <w:lang w:val="kk-KZ"/>
        </w:rPr>
        <w:t xml:space="preserve"> – туўылған жер.</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Мыс.: «Киндик қаны тамран Эмиудин бойы, Бойында топланған колхоздын тойы» (Э. Шамуратов). Қазақ тіліндегі секілді бұл тіркестің негізінде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келуіне байланысты орындалатын кіндік кесу рәсімі жатыр. Жаңа туған баланың кіндігін кесу рәсімнің элементі тілде метонимиялық ауысу арқылы дүниеге келген орнын білдіретін атауға айналған. Яғни туу рәсіміндегі нақты әрекет (кіндік кесу, кіндік қанының тамуы) сол оқиға жүзеге асқан кеңістікке ауысып қолданылады. </w:t>
      </w:r>
      <w:r w:rsidRPr="005C4D44">
        <w:rPr>
          <w:rFonts w:ascii="Times New Roman" w:hAnsi="Times New Roman" w:cs="Times New Roman"/>
          <w:noProof/>
          <w:color w:val="000000"/>
          <w:sz w:val="24"/>
          <w:szCs w:val="24"/>
          <w:shd w:val="clear" w:color="auto" w:fill="FFFFFF"/>
          <w:lang w:val="kk-KZ"/>
        </w:rPr>
        <w:lastRenderedPageBreak/>
        <w:t>Семантикалық даму барысында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метафоралық ауысу арқылы бұл мағына жалпыланып, адамның туған жерін білдіретін символдық белгі ретінде қабылданады. Нәтижесінде бұл тіркес адамның туған жерге деген табиғи, ажырамас байланысын білдіретін мәдени-танымдық бейнеге айналады.</w:t>
      </w:r>
    </w:p>
    <w:p w14:paraId="113DD3CC"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Киндиктес</w:t>
      </w:r>
      <w:r w:rsidRPr="005C4D44">
        <w:rPr>
          <w:rFonts w:ascii="Times New Roman" w:hAnsi="Times New Roman" w:cs="Times New Roman"/>
          <w:noProof/>
          <w:color w:val="000000"/>
          <w:sz w:val="24"/>
          <w:szCs w:val="24"/>
          <w:shd w:val="clear" w:color="auto" w:fill="FFFFFF"/>
          <w:lang w:val="kk-KZ"/>
        </w:rPr>
        <w:t xml:space="preserve"> – туўскан, баўырлас. Қарақалпақ тіліндегі бұл тілдік бірлік те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келуіне қатысты «киндик» ұғымына негізделген. Бастапқыда киндик ана мен баланың байланысын білдіретін метонимиялық бірлік болса, семантикалық даму барысында метафоралық ауысуға ұшырап, жылпы бір анадан туылған адамдарға қатысты қолданып, олардың арасындағы қандас жақындықтың символына айналған.</w:t>
      </w:r>
      <w:r>
        <w:rPr>
          <w:rFonts w:ascii="Times New Roman" w:hAnsi="Times New Roman" w:cs="Times New Roman"/>
          <w:noProof/>
          <w:color w:val="000000"/>
          <w:sz w:val="24"/>
          <w:szCs w:val="24"/>
          <w:shd w:val="clear" w:color="auto" w:fill="FFFFFF"/>
          <w:lang w:val="kk-KZ"/>
        </w:rPr>
        <w:t xml:space="preserve"> </w:t>
      </w:r>
    </w:p>
    <w:p w14:paraId="0BF2F641"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Түрік тілінде баланың кіндігін кесуге қатысты бір метонимиялық тілдік бірлік анықталды. Бұл тілдік бірлік те қазақ, қарақалпақ тілдеріндегі туған жермен байланыс мағынасын білдіреді. </w:t>
      </w:r>
    </w:p>
    <w:p w14:paraId="02DDD77C"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shd w:val="clear" w:color="auto" w:fill="FFFFFF"/>
          <w:lang w:val="kk-KZ"/>
        </w:rPr>
      </w:pPr>
      <w:r w:rsidRPr="005C4D44">
        <w:rPr>
          <w:rFonts w:ascii="Times New Roman" w:eastAsia="Times New Roman" w:hAnsi="Times New Roman" w:cs="Times New Roman"/>
          <w:noProof/>
          <w:sz w:val="24"/>
          <w:szCs w:val="24"/>
          <w:lang w:val="kk-KZ"/>
        </w:rPr>
        <w:drawing>
          <wp:inline distT="0" distB="0" distL="0" distR="0" wp14:anchorId="752E12CE" wp14:editId="0394673E">
            <wp:extent cx="5850890" cy="1744394"/>
            <wp:effectExtent l="19050" t="0" r="0" b="27305"/>
            <wp:docPr id="65"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13A0688C" w14:textId="77777777" w:rsidR="00020B4F" w:rsidRPr="005C4D44" w:rsidRDefault="00020B4F" w:rsidP="00020B4F">
      <w:pPr>
        <w:jc w:val="center"/>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2</w:t>
      </w:r>
      <w:r>
        <w:rPr>
          <w:rFonts w:ascii="Times New Roman" w:hAnsi="Times New Roman" w:cs="Times New Roman"/>
          <w:i/>
          <w:iCs/>
          <w:noProof/>
          <w:sz w:val="24"/>
          <w:szCs w:val="24"/>
          <w:lang w:val="kk-KZ"/>
        </w:rPr>
        <w:t>2</w:t>
      </w:r>
      <w:r w:rsidRPr="005C4D44">
        <w:rPr>
          <w:rFonts w:ascii="Times New Roman" w:hAnsi="Times New Roman" w:cs="Times New Roman"/>
          <w:i/>
          <w:iCs/>
          <w:noProof/>
          <w:sz w:val="24"/>
          <w:szCs w:val="24"/>
          <w:lang w:val="kk-KZ"/>
        </w:rPr>
        <w:t>-сызба. Түрік</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тілінде баланың кіндігін кесу рәсіміне қатысты қалыптасып, метафтонимиялық өзгеріске ұшыраған скриптонимдер</w:t>
      </w:r>
    </w:p>
    <w:p w14:paraId="0BD774B1"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p>
    <w:p w14:paraId="63A46CC3"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Göbek bağıyla bağlı</w:t>
      </w:r>
      <w:r>
        <w:rPr>
          <w:rFonts w:ascii="Times New Roman" w:hAnsi="Times New Roman" w:cs="Times New Roman"/>
          <w:i/>
          <w:iCs/>
          <w:noProof/>
          <w:color w:val="000000"/>
          <w:sz w:val="24"/>
          <w:szCs w:val="24"/>
          <w:shd w:val="clear" w:color="auto" w:fill="FFFFFF"/>
          <w:lang w:val="kk-KZ"/>
        </w:rPr>
        <w:t xml:space="preserve"> </w:t>
      </w:r>
      <w:r w:rsidRPr="005C4D44">
        <w:rPr>
          <w:rFonts w:ascii="Times New Roman" w:hAnsi="Times New Roman" w:cs="Times New Roman"/>
          <w:i/>
          <w:iCs/>
          <w:noProof/>
          <w:color w:val="000000"/>
          <w:sz w:val="24"/>
          <w:szCs w:val="24"/>
          <w:shd w:val="clear" w:color="auto" w:fill="FFFFFF"/>
          <w:lang w:val="kk-KZ"/>
        </w:rPr>
        <w:t>(кіндік бауымен байланған) (М2</w:t>
      </w:r>
      <w:r w:rsidRPr="005C4D44">
        <w:rPr>
          <w:rFonts w:ascii="Times New Roman" w:hAnsi="Times New Roman" w:cs="Times New Roman"/>
          <w:noProof/>
          <w:color w:val="000000"/>
          <w:sz w:val="24"/>
          <w:szCs w:val="24"/>
          <w:shd w:val="clear" w:color="auto" w:fill="FFFFFF"/>
          <w:lang w:val="kk-KZ"/>
        </w:rPr>
        <w:t xml:space="preserve">) – туған жермен байланыс. Мыс.: “Paris'te uzun yıllar yaşamalarına karşın ülkeleriyle olan göbek bağını hiç mi hiç gevşetmemiş gençler var” (Tomris Uyar). Бұл тілдік бірліктің бастапқы мағынасы – жаңа туған баланы анасының құрсағымен байланыстырып тұратын кіндік бауы. </w:t>
      </w:r>
      <w:r>
        <w:rPr>
          <w:rFonts w:ascii="Times New Roman" w:hAnsi="Times New Roman" w:cs="Times New Roman"/>
          <w:noProof/>
          <w:color w:val="000000"/>
          <w:sz w:val="24"/>
          <w:szCs w:val="24"/>
          <w:shd w:val="clear" w:color="auto" w:fill="FFFFFF"/>
          <w:lang w:val="kk-KZ"/>
        </w:rPr>
        <w:t>Адамның дүниеге</w:t>
      </w:r>
      <w:r w:rsidRPr="005C4D44">
        <w:rPr>
          <w:rFonts w:ascii="Times New Roman" w:hAnsi="Times New Roman" w:cs="Times New Roman"/>
          <w:noProof/>
          <w:color w:val="000000"/>
          <w:sz w:val="24"/>
          <w:szCs w:val="24"/>
          <w:shd w:val="clear" w:color="auto" w:fill="FFFFFF"/>
          <w:lang w:val="kk-KZ"/>
        </w:rPr>
        <w:t xml:space="preserve"> келуіне байланысты бұл элемент ерекше мәнге ие, өйткені ол баланың анамен және оның шыққан ортасымен биологиялық байланысын білдіреді. Осы нақты физиологиялық байланыс тілде метонимиялық жолмен кеңейіп, ана мен бала арасындағы табиғи байланысты білдіретін белгіге айналады. Яғни кіндік бауы (бөлік) арқылы ана мен бала арасындағы байланыс (бүтін қатынас) бейнеленеді. Кейін бұл метонимиялық негіз метафоралық жалпылау арқылы кеңейеді. Нақты биологиялық байланыс моделі адамның туған жерімен, халқымен немесе мәдени ортасымен байланысын білдіретін абстрактілі </w:t>
      </w:r>
      <w:r w:rsidRPr="005C4D44">
        <w:rPr>
          <w:rFonts w:ascii="Times New Roman" w:hAnsi="Times New Roman" w:cs="Times New Roman"/>
          <w:noProof/>
          <w:color w:val="000000"/>
          <w:sz w:val="24"/>
          <w:szCs w:val="24"/>
          <w:shd w:val="clear" w:color="auto" w:fill="FFFFFF"/>
          <w:lang w:val="kk-KZ"/>
        </w:rPr>
        <w:lastRenderedPageBreak/>
        <w:t>ұғымға ауысады. Берілген мысалға назар аударсақ,</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i/>
          <w:iCs/>
          <w:noProof/>
          <w:color w:val="000000"/>
          <w:sz w:val="24"/>
          <w:szCs w:val="24"/>
          <w:shd w:val="clear" w:color="auto" w:fill="FFFFFF"/>
          <w:lang w:val="kk-KZ"/>
        </w:rPr>
        <w:t>елмен болған кіндік бауын әлсіретпеген жастар (ülkeleriyle olan göbek bağını hiç mi hiç gevşetmemiş gençler тпеу</w:t>
      </w:r>
      <w:r w:rsidRPr="005C4D44">
        <w:rPr>
          <w:rFonts w:ascii="Times New Roman" w:hAnsi="Times New Roman" w:cs="Times New Roman"/>
          <w:noProof/>
          <w:color w:val="000000"/>
          <w:sz w:val="24"/>
          <w:szCs w:val="24"/>
          <w:shd w:val="clear" w:color="auto" w:fill="FFFFFF"/>
          <w:lang w:val="kk-KZ"/>
        </w:rPr>
        <w:t>) тіркесі адамның шетелде өмір сүрсе де өз елімен рухани және мәдени байланысын үзбегенін білдіреді. Мұнда адам мен туған жер арасындағы қатынас ана мен бала арасындағы табиғи байланысқа ұқсатылып, метафоралық ауысуға негіз болған.</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Осылайша бұл тілдік бірліктің семантикалық құрылымында екі когнитивтік механизм қатар әрекет етеді:</w:t>
      </w:r>
    </w:p>
    <w:p w14:paraId="35ED531A"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метонимия: кіндік бауы → ана мен бала арасындағы табиғи байланыс;</w:t>
      </w:r>
    </w:p>
    <w:p w14:paraId="6C99D340"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метафора: ана мен бала арасындағы байланыс → адам мен туған жер / мәдени орта арасындағы байланыс.</w:t>
      </w:r>
    </w:p>
    <w:p w14:paraId="644A310A"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Әзірбайжан тілінде кіндік кесу рәсіміне қатысты метафтонимиялық ауысу арқылы жасалған екінші мағыналы скриптонимдер анықталдмады. </w:t>
      </w:r>
    </w:p>
    <w:p w14:paraId="0D4830F7"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Қазақ, қарақалпақ, түрік, әзірбайжан халықтарының салт-дәстүріндегі үйлену рәсімдеріне қатысты қалыптасқан метафтонимиялық бірліктер әртүрлі ғұрыптық әрекеттер мен рәсім элементтерінің негізінде пайда болған. Бұл қазақ, қарақалпақ, әзірбайжан және түрік халықтарының әлемді қабылдау, қоршаған ортадан алған ақпаратты концептуалдау ерекшелігін көрсетеді. Олар белгілі бір ғұрыптық әрекеттің немесе оның элементінің тілдік таңбаға айналуын көрсетіп қана қоймай, сонымен бірге халықтың дүниетанымында неке мен отбасының алатын орны туралы ақпарат береді. </w:t>
      </w:r>
    </w:p>
    <w:p w14:paraId="258B2F86"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Қазақ тіліндегі жаңа түскен келінге босаға аттату рәсіміне қатысты тілдік бірлікке назар аударып көрейік. </w:t>
      </w:r>
    </w:p>
    <w:p w14:paraId="67AAFF92"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shd w:val="clear" w:color="auto" w:fill="FFFFFF"/>
          <w:lang w:val="kk-KZ"/>
        </w:rPr>
      </w:pPr>
      <w:r w:rsidRPr="005C4D44">
        <w:rPr>
          <w:rFonts w:ascii="Times New Roman" w:eastAsia="Times New Roman" w:hAnsi="Times New Roman" w:cs="Times New Roman"/>
          <w:noProof/>
          <w:sz w:val="24"/>
          <w:szCs w:val="24"/>
          <w:lang w:val="kk-KZ"/>
        </w:rPr>
        <w:drawing>
          <wp:inline distT="0" distB="0" distL="0" distR="0" wp14:anchorId="6F49797B" wp14:editId="70C65A38">
            <wp:extent cx="5850890" cy="2532185"/>
            <wp:effectExtent l="38100" t="0" r="0" b="0"/>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14:paraId="261B605A" w14:textId="77777777" w:rsidR="00020B4F" w:rsidRPr="005C4D44" w:rsidRDefault="00020B4F" w:rsidP="00020B4F">
      <w:pPr>
        <w:jc w:val="center"/>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2</w:t>
      </w:r>
      <w:r>
        <w:rPr>
          <w:rFonts w:ascii="Times New Roman" w:hAnsi="Times New Roman" w:cs="Times New Roman"/>
          <w:i/>
          <w:iCs/>
          <w:noProof/>
          <w:sz w:val="24"/>
          <w:szCs w:val="24"/>
          <w:lang w:val="kk-KZ"/>
        </w:rPr>
        <w:t>3</w:t>
      </w:r>
      <w:r w:rsidRPr="005C4D44">
        <w:rPr>
          <w:rFonts w:ascii="Times New Roman" w:hAnsi="Times New Roman" w:cs="Times New Roman"/>
          <w:i/>
          <w:iCs/>
          <w:noProof/>
          <w:sz w:val="24"/>
          <w:szCs w:val="24"/>
          <w:lang w:val="kk-KZ"/>
        </w:rPr>
        <w:t>-сызба. Қазақ тілінде келінді босаған аттату рәсіміне қатысты қалыптасып, метафтонимиялық өзгеріске ұшыраған скриптонимдер</w:t>
      </w:r>
    </w:p>
    <w:p w14:paraId="034C2E25"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p>
    <w:p w14:paraId="1C9305EE"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lastRenderedPageBreak/>
        <w:t>Қазақ халқының дәстүрлі мәдениетінде босаға – үйдің табалдырығы, яғни шаңырақтың символдық шекарасы. Үйлену рәсімінде қалыңдық күйеуінің үйіне алғаш келгенде сол үйдің босағасын аттап кіреді. Бұл әрекет қыздың жаңа отбасының мүшесі болғанын, жаңа әлеуметтік мәртебеге өткенін білдіретін маңызды ғұрыптық белгі болып саналады. Осы рәсімді атқару барысында орындалатын босаға аттату әрекеті метафтонимиялық ауысу арқылы екінші мағыналы мкриптонимдердің қалыптасуына себеп болған.</w:t>
      </w:r>
      <w:r>
        <w:rPr>
          <w:rFonts w:ascii="Times New Roman" w:hAnsi="Times New Roman" w:cs="Times New Roman"/>
          <w:noProof/>
          <w:color w:val="000000"/>
          <w:sz w:val="24"/>
          <w:szCs w:val="24"/>
          <w:shd w:val="clear" w:color="auto" w:fill="FFFFFF"/>
          <w:lang w:val="kk-KZ"/>
        </w:rPr>
        <w:t xml:space="preserve"> </w:t>
      </w:r>
    </w:p>
    <w:p w14:paraId="4F572FB0"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Босаға аттаған</w:t>
      </w:r>
      <w:r w:rsidRPr="005C4D44">
        <w:rPr>
          <w:rFonts w:ascii="Times New Roman" w:hAnsi="Times New Roman" w:cs="Times New Roman"/>
          <w:noProof/>
          <w:color w:val="000000"/>
          <w:sz w:val="24"/>
          <w:szCs w:val="24"/>
          <w:shd w:val="clear" w:color="auto" w:fill="FFFFFF"/>
          <w:lang w:val="kk-KZ"/>
        </w:rPr>
        <w:t xml:space="preserve"> – тұрмыс құрған, күйеуге шыққан.</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Алғашында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босағадан аттату рәсімінің атауы</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жаңа түскен келінді босағаға үш рет сәлем салғызып, одан аттату әрекетінің негізінде қалыптасқан. Кейіннен осы рәсімнің атауы метафоралық ауысу арқылы жалпыланған мағынаға ие болып, тұрмыс құрған қызға қолданылатын скриптонимді тілдік бірлік қалыптасқан. Берілген</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«Назым босаға аттап кеттім дейтін емес, бұрынғыша әкесінің мойнына асылып, жиналған жұрттың жүйкесін босатты» деген мысалға назар аударсақ,</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«босаға аттап кеттім дейтін емес» дегенде Назымның осы босаған аттау рәсімін орындағанын емес, жалпы тұрмысқа шығып кеткенін айтып тұр. Яғни</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мұнда рәсім барысында орындалатын әрекет → рәсімнің атауы →</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жалпы неке / тұрмыс құру мағыналық ауысуы орын алған. Сонымен бірге мұнда метафоралық жалпылау жағдайында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босаға – үйдің физикалық шекарасы ғана емес, адамның өміріндегі бір әлеуметтік күйден екінші күйге өтуінің символы ретінде түсіндіріледі. Сондықтан «босаға аттау» тіркесі адамның бойжеткендік өмірден отбасылық өмірге өтуін бейнелейтін концептуалдық модельге айналған.</w:t>
      </w:r>
    </w:p>
    <w:p w14:paraId="5ECD5491"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Бұл тіркестің мағынасы кейін тілде одан әрі кеңейіп, жаңа контекстік мәнге ие болған.</w:t>
      </w:r>
    </w:p>
    <w:p w14:paraId="06323285"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Босаға аттаған (М3)</w:t>
      </w:r>
      <w:r w:rsidRPr="005C4D44">
        <w:rPr>
          <w:rFonts w:ascii="Times New Roman" w:hAnsi="Times New Roman" w:cs="Times New Roman"/>
          <w:noProof/>
          <w:color w:val="000000"/>
          <w:sz w:val="24"/>
          <w:szCs w:val="24"/>
          <w:shd w:val="clear" w:color="auto" w:fill="FFFFFF"/>
          <w:lang w:val="kk-KZ"/>
        </w:rPr>
        <w:t xml:space="preserve"> – ажырасқан.</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Бұл қолданыста «босаға аттаған» тіркесі әйелдің бұрын тұрмыс құрғанын білдіретін белгі ретінде қолданылады. Яғни әйелдің бір рет болса да басқа үйдің босағасын аттауы оның өмірлік тәжірибесін, әлеуметтік мәртебесін сипаттайтын белгіге айналған. Мұнда да метофтонимиялық негіз сақталады: босаға аттау барысында орындалатын әрекет → рәсімнің атауы → тұрмыс құру → тұрмыс көрген әйел деген семантикалық байланыс қалыптасады. </w:t>
      </w:r>
    </w:p>
    <w:p w14:paraId="4EC8C4C0" w14:textId="77777777" w:rsidR="00020B4F" w:rsidRPr="005C4D44" w:rsidRDefault="00020B4F" w:rsidP="00020B4F">
      <w:pPr>
        <w:autoSpaceDE w:val="0"/>
        <w:autoSpaceDN w:val="0"/>
        <w:adjustRightInd w:val="0"/>
        <w:ind w:firstLine="567"/>
        <w:rPr>
          <w:rFonts w:ascii="Times New Roman" w:eastAsia="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shd w:val="clear" w:color="auto" w:fill="FFFFFF"/>
          <w:lang w:val="kk-KZ"/>
        </w:rPr>
        <w:t>Жоғарыда айтқанмызыдай, қазақ халқында қыздың тұрмысқа шығуы босаға ұғымымен байланысты болса, қарақалпақ халқында қыздың тұрмысқа шығуы есік (есик) ұғымымен байланысты екенін анықтадық. Қарақалпақ тілінде</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келінді алып келгенде орындалатын есик атлаты</w:t>
      </w:r>
      <w:r w:rsidRPr="005C4D44">
        <w:rPr>
          <w:rFonts w:ascii="Times New Roman" w:eastAsia="Times New Roman" w:hAnsi="Times New Roman" w:cs="Times New Roman"/>
          <w:noProof/>
          <w:color w:val="000000"/>
          <w:sz w:val="24"/>
          <w:szCs w:val="24"/>
          <w:lang w:val="kk-KZ"/>
        </w:rPr>
        <w:t xml:space="preserve">ў рәсімінің негізінде қалыптасқан тілдік </w:t>
      </w:r>
      <w:r w:rsidRPr="005C4D44">
        <w:rPr>
          <w:rFonts w:ascii="Times New Roman" w:eastAsia="Times New Roman" w:hAnsi="Times New Roman" w:cs="Times New Roman"/>
          <w:noProof/>
          <w:color w:val="000000"/>
          <w:sz w:val="24"/>
          <w:szCs w:val="24"/>
          <w:lang w:val="kk-KZ"/>
        </w:rPr>
        <w:lastRenderedPageBreak/>
        <w:t>бірліктер қазақ тіліндегі босаға аттауға қатысты қалыптасқан бірліктермен мағыналас.</w:t>
      </w:r>
    </w:p>
    <w:p w14:paraId="0730C894" w14:textId="77777777" w:rsidR="00020B4F" w:rsidRPr="005C4D44" w:rsidRDefault="00020B4F" w:rsidP="00020B4F">
      <w:pPr>
        <w:autoSpaceDE w:val="0"/>
        <w:autoSpaceDN w:val="0"/>
        <w:adjustRightInd w:val="0"/>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sz w:val="24"/>
          <w:szCs w:val="24"/>
          <w:lang w:val="kk-KZ"/>
        </w:rPr>
        <w:drawing>
          <wp:inline distT="0" distB="0" distL="0" distR="0" wp14:anchorId="047FFDF9" wp14:editId="3D3EF507">
            <wp:extent cx="5850890" cy="2567354"/>
            <wp:effectExtent l="38100" t="0" r="0" b="4445"/>
            <wp:docPr id="67" name="Схе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14:paraId="758B8C89" w14:textId="77777777" w:rsidR="00020B4F" w:rsidRPr="005C4D44" w:rsidRDefault="00020B4F" w:rsidP="00020B4F">
      <w:pPr>
        <w:ind w:left="720"/>
        <w:jc w:val="center"/>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2</w:t>
      </w:r>
      <w:r>
        <w:rPr>
          <w:rFonts w:ascii="Times New Roman" w:hAnsi="Times New Roman" w:cs="Times New Roman"/>
          <w:i/>
          <w:iCs/>
          <w:noProof/>
          <w:sz w:val="24"/>
          <w:szCs w:val="24"/>
          <w:lang w:val="kk-KZ"/>
        </w:rPr>
        <w:t>4</w:t>
      </w:r>
      <w:r w:rsidRPr="005C4D44">
        <w:rPr>
          <w:rFonts w:ascii="Times New Roman" w:hAnsi="Times New Roman" w:cs="Times New Roman"/>
          <w:i/>
          <w:iCs/>
          <w:noProof/>
          <w:sz w:val="24"/>
          <w:szCs w:val="24"/>
          <w:lang w:val="kk-KZ"/>
        </w:rPr>
        <w:t>-сызба. Қарақалпақ тілінде келінді есикке түсириў</w:t>
      </w:r>
    </w:p>
    <w:p w14:paraId="059B5B82" w14:textId="77777777" w:rsidR="00020B4F" w:rsidRPr="005C4D44" w:rsidRDefault="00020B4F" w:rsidP="00020B4F">
      <w:pPr>
        <w:jc w:val="center"/>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 xml:space="preserve"> рәсіміне қатысты қалыптасып, метафтонимиялық өзгеріске ұшыраған скриптонимдер</w:t>
      </w:r>
    </w:p>
    <w:p w14:paraId="341247E5"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Қарақалпақ тіліндегі </w:t>
      </w:r>
      <w:r w:rsidRPr="005C4D44">
        <w:rPr>
          <w:rFonts w:ascii="Times New Roman" w:hAnsi="Times New Roman" w:cs="Times New Roman"/>
          <w:i/>
          <w:iCs/>
          <w:noProof/>
          <w:color w:val="000000"/>
          <w:sz w:val="24"/>
          <w:szCs w:val="24"/>
          <w:shd w:val="clear" w:color="auto" w:fill="FFFFFF"/>
          <w:lang w:val="kk-KZ"/>
        </w:rPr>
        <w:t>есикке түсиў</w:t>
      </w:r>
      <w:r w:rsidRPr="005C4D44">
        <w:rPr>
          <w:rFonts w:ascii="Times New Roman" w:hAnsi="Times New Roman" w:cs="Times New Roman"/>
          <w:noProof/>
          <w:color w:val="000000"/>
          <w:sz w:val="24"/>
          <w:szCs w:val="24"/>
          <w:shd w:val="clear" w:color="auto" w:fill="FFFFFF"/>
          <w:lang w:val="kk-KZ"/>
        </w:rPr>
        <w:t xml:space="preserve"> және </w:t>
      </w:r>
      <w:r w:rsidRPr="005C4D44">
        <w:rPr>
          <w:rFonts w:ascii="Times New Roman" w:hAnsi="Times New Roman" w:cs="Times New Roman"/>
          <w:i/>
          <w:iCs/>
          <w:noProof/>
          <w:color w:val="000000"/>
          <w:sz w:val="24"/>
          <w:szCs w:val="24"/>
          <w:shd w:val="clear" w:color="auto" w:fill="FFFFFF"/>
          <w:lang w:val="kk-KZ"/>
        </w:rPr>
        <w:t>есикке бармаў</w:t>
      </w:r>
      <w:r w:rsidRPr="005C4D44">
        <w:rPr>
          <w:rFonts w:ascii="Times New Roman" w:hAnsi="Times New Roman" w:cs="Times New Roman"/>
          <w:noProof/>
          <w:color w:val="000000"/>
          <w:sz w:val="24"/>
          <w:szCs w:val="24"/>
          <w:shd w:val="clear" w:color="auto" w:fill="FFFFFF"/>
          <w:lang w:val="kk-KZ"/>
        </w:rPr>
        <w:t xml:space="preserve"> тілдік бірліктері де үйлену рәсіміне байланысты қалыптасқан және олардың семантикалық құрылымын метонимия мен метафораның тоғысуы, яғни метафтонимия арқылы түсіндіруге болады. </w:t>
      </w:r>
    </w:p>
    <w:p w14:paraId="3C5CE27A"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i/>
          <w:iCs/>
          <w:noProof/>
          <w:color w:val="000000"/>
          <w:sz w:val="24"/>
          <w:szCs w:val="24"/>
          <w:shd w:val="clear" w:color="auto" w:fill="FFFFFF"/>
          <w:lang w:val="kk-KZ"/>
        </w:rPr>
        <w:t>Есикке түсиў</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(М2) – </w:t>
      </w:r>
      <w:r w:rsidRPr="005C4D44">
        <w:rPr>
          <w:rFonts w:ascii="Times New Roman" w:eastAsia="Times New Roman" w:hAnsi="Times New Roman" w:cs="Times New Roman"/>
          <w:bCs/>
          <w:noProof/>
          <w:color w:val="000000"/>
          <w:sz w:val="24"/>
          <w:szCs w:val="24"/>
          <w:lang w:val="kk-KZ"/>
        </w:rPr>
        <w:t>т</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рмысқа шығып кели</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баска бир </w:t>
      </w:r>
      <w:r w:rsidRPr="005C4D44">
        <w:rPr>
          <w:rFonts w:ascii="Times New Roman" w:eastAsia="Times New Roman" w:hAnsi="Times New Roman" w:cs="Times New Roman"/>
          <w:noProof/>
          <w:color w:val="000000"/>
          <w:sz w:val="24"/>
          <w:szCs w:val="24"/>
          <w:lang w:val="kk-KZ"/>
        </w:rPr>
        <w:t>у</w:t>
      </w:r>
      <w:r w:rsidRPr="005C4D44">
        <w:rPr>
          <w:rFonts w:ascii="Times New Roman" w:eastAsia="Times New Roman" w:hAnsi="Times New Roman" w:cs="Times New Roman"/>
          <w:bCs/>
          <w:noProof/>
          <w:color w:val="000000"/>
          <w:sz w:val="24"/>
          <w:szCs w:val="24"/>
          <w:lang w:val="kk-KZ"/>
        </w:rPr>
        <w:t>йге келин болып кели</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келиншек болып кели</w:t>
      </w:r>
      <w:r w:rsidRPr="005C4D44">
        <w:rPr>
          <w:rFonts w:ascii="Times New Roman" w:eastAsia="Times New Roman" w:hAnsi="Times New Roman" w:cs="Times New Roman"/>
          <w:noProof/>
          <w:color w:val="000000"/>
          <w:sz w:val="24"/>
          <w:szCs w:val="24"/>
          <w:lang w:val="kk-KZ"/>
        </w:rPr>
        <w:t>ў.</w:t>
      </w:r>
      <w:r w:rsidRPr="005C4D44">
        <w:rPr>
          <w:rFonts w:ascii="Times New Roman" w:hAnsi="Times New Roman" w:cs="Times New Roman"/>
          <w:noProof/>
          <w:color w:val="000000"/>
          <w:sz w:val="24"/>
          <w:szCs w:val="24"/>
          <w:shd w:val="clear" w:color="auto" w:fill="FFFFFF"/>
          <w:lang w:val="kk-KZ"/>
        </w:rPr>
        <w:t xml:space="preserve"> Бұл тілдік бірліктің қалыптасуында дәл қазақ тіліндегі секілді</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ең алдымен метонимиялық ауысу байқалады. Яғни</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мұнда рәсім барысында орындалатын әрекет → рәсімнің атауына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метонимиялық ауысу арқылы жасалған. Кейіннен метафоралық ауысу арқылы рәсімнің атауы→</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жалпы неке / тұрмыс құру мағыналық ауысуы орын алған. Берілген «Айсулу усы есикке еңкейип тускеннен сон көп узамай, жалғыз әкеси қояншықтан көз жумды» деген мысалда, Айсулудың осы рәсімді орындауы тұрмысқа шыққанын білдіру үшін қолданылып тұр.</w:t>
      </w:r>
      <w:r>
        <w:rPr>
          <w:rFonts w:ascii="Times New Roman" w:hAnsi="Times New Roman" w:cs="Times New Roman"/>
          <w:noProof/>
          <w:color w:val="000000"/>
          <w:sz w:val="24"/>
          <w:szCs w:val="24"/>
          <w:shd w:val="clear" w:color="auto" w:fill="FFFFFF"/>
          <w:lang w:val="kk-KZ"/>
        </w:rPr>
        <w:t xml:space="preserve"> </w:t>
      </w:r>
    </w:p>
    <w:p w14:paraId="52692455"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 Қазақ тілінде босаға аттаған тілдік бірлігі тұрмыс құрып ажырасқан әйел адамға қатысты қолдынылса, қарақалпақ тілінде ол рәсімнің орындалмауы, яғни есикке бармаў – керісінше турмыска шыкпаў, куйеўге тиймеў деген мағынаға ие болған. </w:t>
      </w:r>
    </w:p>
    <w:p w14:paraId="26A3ABB2"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shd w:val="clear" w:color="auto" w:fill="FFFFFF"/>
          <w:lang w:val="kk-KZ"/>
        </w:rPr>
      </w:pPr>
      <w:r w:rsidRPr="005C4D44">
        <w:rPr>
          <w:rFonts w:ascii="Times New Roman" w:eastAsia="Times New Roman" w:hAnsi="Times New Roman" w:cs="Times New Roman"/>
          <w:bCs/>
          <w:i/>
          <w:iCs/>
          <w:noProof/>
          <w:color w:val="000000"/>
          <w:sz w:val="24"/>
          <w:szCs w:val="24"/>
          <w:lang w:val="kk-KZ"/>
        </w:rPr>
        <w:t>Есикке барма</w:t>
      </w:r>
      <w:r w:rsidRPr="005C4D44">
        <w:rPr>
          <w:rFonts w:ascii="Times New Roman" w:eastAsia="Times New Roman" w:hAnsi="Times New Roman" w:cs="Times New Roman"/>
          <w:i/>
          <w:iCs/>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xml:space="preserve"> (М3) – турмыска шыкпа</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 куйе</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ге тийме</w:t>
      </w:r>
      <w:r w:rsidRPr="005C4D44">
        <w:rPr>
          <w:rFonts w:ascii="Times New Roman" w:eastAsia="Times New Roman" w:hAnsi="Times New Roman" w:cs="Times New Roman"/>
          <w:noProof/>
          <w:color w:val="000000"/>
          <w:sz w:val="24"/>
          <w:szCs w:val="24"/>
          <w:lang w:val="kk-KZ"/>
        </w:rPr>
        <w:t>ў</w:t>
      </w:r>
      <w:r w:rsidRPr="005C4D44">
        <w:rPr>
          <w:rFonts w:ascii="Times New Roman" w:eastAsia="Times New Roman" w:hAnsi="Times New Roman" w:cs="Times New Roman"/>
          <w:bCs/>
          <w:noProof/>
          <w:color w:val="000000"/>
          <w:sz w:val="24"/>
          <w:szCs w:val="24"/>
          <w:lang w:val="kk-KZ"/>
        </w:rPr>
        <w:t>.</w:t>
      </w:r>
      <w:r w:rsidRPr="005C4D44">
        <w:rPr>
          <w:rFonts w:ascii="Times New Roman" w:hAnsi="Times New Roman" w:cs="Times New Roman"/>
          <w:noProof/>
          <w:color w:val="000000"/>
          <w:sz w:val="24"/>
          <w:szCs w:val="24"/>
          <w:shd w:val="clear" w:color="auto" w:fill="FFFFFF"/>
          <w:lang w:val="kk-KZ"/>
        </w:rPr>
        <w:t xml:space="preserve"> Бұл тіркес те рәсім барысында орындалатын әрекет → рәсімнің атауына</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метонимиялық ауысу арқылы жасалған. Кейіннен метафоралық ауысу арқылы рәсімнің атауы→</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жалпы неке / </w:t>
      </w:r>
      <w:r w:rsidRPr="005C4D44">
        <w:rPr>
          <w:rFonts w:ascii="Times New Roman" w:hAnsi="Times New Roman" w:cs="Times New Roman"/>
          <w:noProof/>
          <w:color w:val="000000"/>
          <w:sz w:val="24"/>
          <w:szCs w:val="24"/>
          <w:shd w:val="clear" w:color="auto" w:fill="FFFFFF"/>
          <w:lang w:val="kk-KZ"/>
        </w:rPr>
        <w:lastRenderedPageBreak/>
        <w:t xml:space="preserve">тұрмыс құру мағыналық ауысуы орын алған. Ал болымсыз формада қолданылғанда (бармаў) адамның әлі тұрмыс құрмағанын білдіреді. Нәтижесінде «есикке бармаў» тіркесі бойжеткен қыздың әлі басқа үйдің табалдырығын аттамағанын, яғни тұрмыс құрмағанын білдіретін бейнелі скриптоним қалыптасқан. </w:t>
      </w:r>
    </w:p>
    <w:p w14:paraId="6FFE84D5"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shd w:val="clear" w:color="auto" w:fill="FFFFFF"/>
          <w:lang w:val="kk-KZ"/>
        </w:rPr>
        <w:t xml:space="preserve">Осындай болымсыз мағына арқылы, яғни рәсімнің орындалмауы әлеуметтік күйді білдіретін метафтонимиялық бірлікті әзірбайжан тілінің деректерінен де кездестірдік. Бұл бірлік ұлын үйлендіретін қыз іздеп </w:t>
      </w:r>
      <w:r w:rsidRPr="005C4D44">
        <w:rPr>
          <w:rFonts w:ascii="Times New Roman" w:hAnsi="Times New Roman" w:cs="Times New Roman"/>
          <w:i/>
          <w:iCs/>
          <w:noProof/>
          <w:color w:val="000000"/>
          <w:sz w:val="24"/>
          <w:szCs w:val="24"/>
          <w:lang w:val="kk-KZ"/>
        </w:rPr>
        <w:t xml:space="preserve">elçi getmə, qız istəmə </w:t>
      </w:r>
      <w:r w:rsidRPr="005C4D44">
        <w:rPr>
          <w:rFonts w:ascii="Times New Roman" w:hAnsi="Times New Roman" w:cs="Times New Roman"/>
          <w:noProof/>
          <w:color w:val="000000"/>
          <w:sz w:val="24"/>
          <w:szCs w:val="24"/>
          <w:lang w:val="kk-KZ"/>
        </w:rPr>
        <w:t xml:space="preserve">рәсімін орындауға қатысты қалыптасқан. </w:t>
      </w:r>
    </w:p>
    <w:p w14:paraId="123ACFED"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drawing>
          <wp:inline distT="0" distB="0" distL="0" distR="0" wp14:anchorId="334AD088" wp14:editId="582EB3B7">
            <wp:extent cx="5391785" cy="1638886"/>
            <wp:effectExtent l="0" t="0" r="0" b="0"/>
            <wp:docPr id="68" name="Схема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inline>
        </w:drawing>
      </w:r>
    </w:p>
    <w:p w14:paraId="754763FA" w14:textId="77777777" w:rsidR="00020B4F" w:rsidRPr="005C4D44" w:rsidRDefault="00020B4F" w:rsidP="00020B4F">
      <w:pPr>
        <w:ind w:left="720"/>
        <w:jc w:val="center"/>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2</w:t>
      </w:r>
      <w:r w:rsidRPr="005C4D44">
        <w:rPr>
          <w:rFonts w:ascii="Times New Roman" w:hAnsi="Times New Roman" w:cs="Times New Roman"/>
          <w:i/>
          <w:iCs/>
          <w:noProof/>
          <w:sz w:val="24"/>
          <w:szCs w:val="24"/>
          <w:lang w:val="kk-KZ"/>
        </w:rPr>
        <w:softHyphen/>
      </w:r>
      <w:r>
        <w:rPr>
          <w:rFonts w:ascii="Times New Roman" w:hAnsi="Times New Roman" w:cs="Times New Roman"/>
          <w:i/>
          <w:iCs/>
          <w:noProof/>
          <w:sz w:val="24"/>
          <w:szCs w:val="24"/>
          <w:lang w:val="kk-KZ"/>
        </w:rPr>
        <w:t>5</w:t>
      </w:r>
      <w:r w:rsidRPr="005C4D44">
        <w:rPr>
          <w:rFonts w:ascii="Times New Roman" w:hAnsi="Times New Roman" w:cs="Times New Roman"/>
          <w:i/>
          <w:iCs/>
          <w:noProof/>
          <w:sz w:val="24"/>
          <w:szCs w:val="24"/>
          <w:lang w:val="kk-KZ"/>
        </w:rPr>
        <w:t>-сызба. Әзірбайжан тілінде Elçi getmə</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рәсіміне қатысты қалыптасып, метафтонимиялық өзгеріске ұшыраған скриптонимдер</w:t>
      </w:r>
    </w:p>
    <w:p w14:paraId="4ED36674" w14:textId="77777777" w:rsidR="00020B4F" w:rsidRPr="005C4D44" w:rsidRDefault="00020B4F" w:rsidP="00020B4F">
      <w:pPr>
        <w:ind w:left="720"/>
        <w:jc w:val="center"/>
        <w:rPr>
          <w:rFonts w:ascii="Times New Roman" w:hAnsi="Times New Roman" w:cs="Times New Roman"/>
          <w:i/>
          <w:iCs/>
          <w:noProof/>
          <w:sz w:val="24"/>
          <w:szCs w:val="24"/>
          <w:lang w:val="kk-KZ"/>
        </w:rPr>
      </w:pPr>
    </w:p>
    <w:p w14:paraId="1F0E5B11"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ab/>
        <w:t>Evi elçi üzü görməmək</w:t>
      </w:r>
      <w:r w:rsidRPr="005C4D44">
        <w:rPr>
          <w:rFonts w:ascii="Times New Roman" w:hAnsi="Times New Roman" w:cs="Times New Roman"/>
          <w:noProof/>
          <w:color w:val="000000"/>
          <w:sz w:val="24"/>
          <w:szCs w:val="24"/>
          <w:lang w:val="kk-KZ"/>
        </w:rPr>
        <w:t xml:space="preserve"> – тұрмысқа шықпаған, күйеуге тимеген. Әзірбайжан халқының дәстүрлі мәдениетінде қызды тұрмысқа беру рәсімі көбінесе құда түсу немесе елшілікке бару дәстүрімен басталады. Бұл рәсім барысында жігіт жақтан арнайы адамдар – елшілер (elçi) қыздың үйіне барып, қызды сұрау ниетін білдіреді. Сондықтан елшінің келуі – некеге апаратын рәсімнің алғашқы әрі маңызды кезеңдерінің бірі болып саналады. Осы ғұрыптық тәжірибе тілде белгілі бір әлеуметтік жағдайды білдіретін тұрақты тіркеске айналған. Бұл тілдік бірліктің қалыптасуында алдымен метонимиялық ауысу байқалады. Мұнда елші – үйлену рәсіміне қатысушы тұлға ғана. Алайда тілде осы тұлға арқылы бүкіл құда түсу немесе неке процесі білдіріледі. Яғни рәсім қатысушысы (elçi) → құда түсу рәсімі → тұрмысқа шығу мағыналық тізбегі қалыптасады. Сондықтан «үйіне елші келмеуі» қыздың тұрмысқа шықпағанын білдіретін белгі ретінде қолданылады. Сонымен қатар бұл тіркесте метафоралық жалпылау да бар. «Үйдің елші жүзін көруі» тіркесі тура мағынада қолданылмай, адамның әлеуметтік мәртебесін сипаттайтын бейнелі модельге айналған. Яғни елшінің келуі қыздың тұрмысқа шығуының символдық белгісі ретінде қабылданады. Осылайша нақты ғұрыптық әрекет адамның отбасылық жағдайын білдіретін абстрактілі ұғымға ауысады. </w:t>
      </w:r>
      <w:r w:rsidRPr="005C4D44">
        <w:rPr>
          <w:rFonts w:ascii="Times New Roman" w:hAnsi="Times New Roman" w:cs="Times New Roman"/>
          <w:noProof/>
          <w:color w:val="000000"/>
          <w:sz w:val="24"/>
          <w:szCs w:val="24"/>
          <w:lang w:val="kk-KZ"/>
        </w:rPr>
        <w:lastRenderedPageBreak/>
        <w:t>Нәтижесінде evi elçi üzü görməmək тіркесі үйлену рәсіміне негізделген, адамның отбасылық мәртебесін білдіретін метафтонимиялық скриптоним ретінде қалыптасқан тілдік бірлік болып табылады. Бұл тілдік бірлік әзірбайжан халқының дәстүрлі неке рәсімдеріндегі елшілік (құда түсу) дәстүрінің тілдегі көрінісін айқындайды.</w:t>
      </w:r>
    </w:p>
    <w:p w14:paraId="04C85660"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t>Түркі халықтарының дәстүрлі мәдениетінде некеге тұру көбінесе görücülük деп аталатын рәсім арқылы жүзеге асқан. Бұл рәсімде жігіт жақтың туыстары немесе арнайы адамдар қыздың үйіне барып, қызды көріп, оның отбасы туралы мәлімет алып, екі жақтың келісімі арқылы неке мәселесін шешеді. Осы рәсімге байланысты қалыптасқан görücü usulü evlilik тіркесі бастапқыда «құдалық арқылы, үлкендердің келісімімен жасалған неке» деген мағынаны білдірген.</w:t>
      </w:r>
    </w:p>
    <w:p w14:paraId="14A64106"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drawing>
          <wp:inline distT="0" distB="0" distL="0" distR="0" wp14:anchorId="12B16A2C" wp14:editId="3B42C2AC">
            <wp:extent cx="5486400" cy="2145324"/>
            <wp:effectExtent l="38100" t="0" r="0" b="0"/>
            <wp:docPr id="69" name="Схема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14:paraId="491933BC" w14:textId="77777777" w:rsidR="00020B4F" w:rsidRPr="005C4D44" w:rsidRDefault="00020B4F" w:rsidP="00020B4F">
      <w:pPr>
        <w:ind w:left="720"/>
        <w:jc w:val="center"/>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2</w:t>
      </w:r>
      <w:r w:rsidRPr="005C4D44">
        <w:rPr>
          <w:rFonts w:ascii="Times New Roman" w:hAnsi="Times New Roman" w:cs="Times New Roman"/>
          <w:i/>
          <w:iCs/>
          <w:noProof/>
          <w:sz w:val="24"/>
          <w:szCs w:val="24"/>
          <w:lang w:val="kk-KZ"/>
        </w:rPr>
        <w:softHyphen/>
      </w:r>
      <w:r>
        <w:rPr>
          <w:rFonts w:ascii="Times New Roman" w:hAnsi="Times New Roman" w:cs="Times New Roman"/>
          <w:i/>
          <w:iCs/>
          <w:noProof/>
          <w:sz w:val="24"/>
          <w:szCs w:val="24"/>
          <w:lang w:val="kk-KZ"/>
        </w:rPr>
        <w:t>6</w:t>
      </w:r>
      <w:r w:rsidRPr="005C4D44">
        <w:rPr>
          <w:rFonts w:ascii="Times New Roman" w:hAnsi="Times New Roman" w:cs="Times New Roman"/>
          <w:i/>
          <w:iCs/>
          <w:noProof/>
          <w:sz w:val="24"/>
          <w:szCs w:val="24"/>
          <w:lang w:val="kk-KZ"/>
        </w:rPr>
        <w:t>-сызба. Түрік тілінде</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görücü gitmek рәсіміне қатысты қалыптасып, метафтонимиялық өзгеріске ұшыраған скриптонимдер</w:t>
      </w:r>
    </w:p>
    <w:p w14:paraId="66E281BF"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p>
    <w:p w14:paraId="1A985D0C"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Görücü usulü evlilik</w:t>
      </w:r>
      <w:r w:rsidRPr="005C4D44">
        <w:rPr>
          <w:rFonts w:ascii="Times New Roman" w:hAnsi="Times New Roman" w:cs="Times New Roman"/>
          <w:noProof/>
          <w:color w:val="000000"/>
          <w:sz w:val="24"/>
          <w:szCs w:val="24"/>
          <w:lang w:val="kk-KZ"/>
        </w:rPr>
        <w:t xml:space="preserve"> – есеппен, келісім арқылы жасалған неке (ayarlanmış evlilik).</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Мұнда görücü – қыз көруге баратын адамдар немесе қызды көру рәсіміне қатысушылар. Алайда тілде осы рәсімнің атауы арқылы бүкіл неке құру тәсілі білдіріледі. Яғни рәсім қатысушысы / рәсім әрекеті (görücü) → құда түсу рәсімі → некелесу тәсілі мағыналық тізбегі қалыптасады. Нәтижесінде «görücü usulü» тіркесі белгілі бір неке моделінің атауына айналады. Қазіргі тілдік қолданыста görücü usulü evlilik тіркесі тек дәстүрлі құдалық рәсімін ғана емес, жалпы есеппен, келісім арқылы жасалған неке деген абстрактілі мағынаны білдіреді. Мұнда нақты ғұрыптық әрекет адамның неке құру тәсілін сипаттайтын әлеуметтік категорияға айналады. Сондықтан бұл тіркес көбіне aşk evliliği («махаббатпен үйлену») ұғымына қарама-қарсы қойылып қолданылады.</w:t>
      </w:r>
    </w:p>
    <w:p w14:paraId="623654F9" w14:textId="77777777" w:rsidR="00020B4F" w:rsidRPr="005C4D44" w:rsidRDefault="00020B4F" w:rsidP="00020B4F">
      <w:pPr>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ab/>
        <w:t>Нәтижесінде görücü usulü evlilik тілдік бірлігі дәстүрлі үйлену рәсіміне негізделген, қазіргі қолданыста некелесудің белгілі бір әлеуметтік моделін білдіретін метафтонимиялық скриптоним ретінде қалыптасқан. Бұл тілдік бірлік түрік қоғамындағы дәстүрлі неке тәжірибесінің тілдегі көрінісін ғана емес, сонымен бірге қоғамдағы неке туралы түсініктің өзгеруін де көрсетеді.</w:t>
      </w:r>
    </w:p>
    <w:p w14:paraId="5966B676" w14:textId="77777777" w:rsidR="00020B4F" w:rsidRPr="005C4D44" w:rsidRDefault="00020B4F" w:rsidP="00020B4F">
      <w:pPr>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shd w:val="clear" w:color="auto" w:fill="FFFFFF"/>
          <w:lang w:val="kk-KZ"/>
        </w:rPr>
        <w:t>Қазақ тілінде осы ритуалға қатысты қалыптасып, мағынасы ауысқан екі тілдік бірлік анықталды</w:t>
      </w:r>
      <w:r w:rsidRPr="005C4D44">
        <w:rPr>
          <w:rFonts w:ascii="Times New Roman" w:hAnsi="Times New Roman" w:cs="Times New Roman"/>
          <w:noProof/>
          <w:color w:val="000000"/>
          <w:sz w:val="24"/>
          <w:szCs w:val="24"/>
          <w:lang w:val="kk-KZ"/>
        </w:rPr>
        <w:t xml:space="preserve"> (9-сызба). </w:t>
      </w:r>
    </w:p>
    <w:p w14:paraId="5472BD2F" w14:textId="77777777" w:rsidR="00020B4F" w:rsidRPr="005C4D44" w:rsidRDefault="00020B4F" w:rsidP="00020B4F">
      <w:pPr>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drawing>
          <wp:inline distT="0" distB="0" distL="0" distR="0" wp14:anchorId="0B330C2A" wp14:editId="40666C44">
            <wp:extent cx="5486400" cy="3023858"/>
            <wp:effectExtent l="0" t="0" r="95250" b="43815"/>
            <wp:docPr id="70"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6" r:lo="rId167" r:qs="rId168" r:cs="rId169"/>
              </a:graphicData>
            </a:graphic>
          </wp:inline>
        </w:drawing>
      </w:r>
    </w:p>
    <w:p w14:paraId="50D098A1" w14:textId="77777777" w:rsidR="00020B4F" w:rsidRPr="005C4D44" w:rsidRDefault="00020B4F" w:rsidP="00020B4F">
      <w:pPr>
        <w:ind w:firstLine="567"/>
        <w:jc w:val="center"/>
        <w:rPr>
          <w:rFonts w:ascii="Times New Roman" w:hAnsi="Times New Roman" w:cs="Times New Roman"/>
          <w:noProof/>
          <w:color w:val="000000"/>
          <w:sz w:val="24"/>
          <w:szCs w:val="24"/>
          <w:lang w:val="kk-KZ"/>
        </w:rPr>
      </w:pPr>
      <w:r w:rsidRPr="005C4D44">
        <w:rPr>
          <w:rFonts w:ascii="Times New Roman" w:hAnsi="Times New Roman" w:cs="Times New Roman"/>
          <w:i/>
          <w:iCs/>
          <w:noProof/>
          <w:sz w:val="24"/>
          <w:szCs w:val="24"/>
          <w:lang w:val="kk-KZ"/>
        </w:rPr>
        <w:t>2</w:t>
      </w:r>
      <w:r w:rsidRPr="005C4D44">
        <w:rPr>
          <w:rFonts w:ascii="Times New Roman" w:hAnsi="Times New Roman" w:cs="Times New Roman"/>
          <w:i/>
          <w:iCs/>
          <w:noProof/>
          <w:sz w:val="24"/>
          <w:szCs w:val="24"/>
          <w:lang w:val="kk-KZ"/>
        </w:rPr>
        <w:softHyphen/>
      </w:r>
      <w:r>
        <w:rPr>
          <w:rFonts w:ascii="Times New Roman" w:hAnsi="Times New Roman" w:cs="Times New Roman"/>
          <w:i/>
          <w:iCs/>
          <w:noProof/>
          <w:sz w:val="24"/>
          <w:szCs w:val="24"/>
          <w:lang w:val="kk-KZ"/>
        </w:rPr>
        <w:t>7</w:t>
      </w:r>
      <w:r w:rsidRPr="005C4D44">
        <w:rPr>
          <w:rFonts w:ascii="Times New Roman" w:hAnsi="Times New Roman" w:cs="Times New Roman"/>
          <w:i/>
          <w:iCs/>
          <w:noProof/>
          <w:sz w:val="24"/>
          <w:szCs w:val="24"/>
          <w:lang w:val="kk-KZ"/>
        </w:rPr>
        <w:t>-сызба. Қазақ тілінде қайтыс болған адамның денесін кебінге орау рәсіміне қатысты қалыптасып, метафтонимиялық өзгеріске ұшыраған скриптонимдер</w:t>
      </w:r>
    </w:p>
    <w:p w14:paraId="6D7C292F"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color w:val="000000"/>
          <w:sz w:val="24"/>
          <w:szCs w:val="24"/>
          <w:lang w:val="kk-KZ"/>
        </w:rPr>
        <w:t>2</w:t>
      </w:r>
      <w:r>
        <w:rPr>
          <w:rFonts w:ascii="Times New Roman" w:hAnsi="Times New Roman" w:cs="Times New Roman"/>
          <w:noProof/>
          <w:color w:val="000000"/>
          <w:sz w:val="24"/>
          <w:szCs w:val="24"/>
          <w:lang w:val="kk-KZ"/>
        </w:rPr>
        <w:t>7</w:t>
      </w:r>
      <w:r w:rsidRPr="005C4D44">
        <w:rPr>
          <w:rFonts w:ascii="Times New Roman" w:hAnsi="Times New Roman" w:cs="Times New Roman"/>
          <w:noProof/>
          <w:color w:val="000000"/>
          <w:sz w:val="24"/>
          <w:szCs w:val="24"/>
          <w:lang w:val="kk-KZ"/>
        </w:rPr>
        <w:t>-сызбада берілген,</w:t>
      </w:r>
      <w:r w:rsidRPr="005C4D44">
        <w:rPr>
          <w:rFonts w:ascii="Times New Roman" w:hAnsi="Times New Roman" w:cs="Times New Roman"/>
          <w:i/>
          <w:iCs/>
          <w:noProof/>
          <w:color w:val="000000"/>
          <w:sz w:val="24"/>
          <w:szCs w:val="24"/>
          <w:lang w:val="kk-KZ"/>
        </w:rPr>
        <w:t xml:space="preserve"> кебініңді жалмағыр</w:t>
      </w:r>
      <w:r w:rsidRPr="005C4D44">
        <w:rPr>
          <w:rFonts w:ascii="Times New Roman" w:hAnsi="Times New Roman" w:cs="Times New Roman"/>
          <w:noProof/>
          <w:color w:val="000000"/>
          <w:sz w:val="24"/>
          <w:szCs w:val="24"/>
          <w:lang w:val="kk-KZ"/>
        </w:rPr>
        <w:t xml:space="preserve"> (М2) тіркесі қазіргі тілдік қолданыста біреуге қатты ыза болғанда айтылатын қарғыс мәнді сөз ретінде жұмсалады. Мысалы, </w:t>
      </w:r>
      <w:r w:rsidRPr="005C4D44">
        <w:rPr>
          <w:rFonts w:ascii="Times New Roman" w:hAnsi="Times New Roman" w:cs="Times New Roman"/>
          <w:i/>
          <w:iCs/>
          <w:noProof/>
          <w:color w:val="000000"/>
          <w:sz w:val="24"/>
          <w:szCs w:val="24"/>
          <w:lang w:val="kk-KZ"/>
        </w:rPr>
        <w:t>«Ішін тартып, Нұржан ышқына жылады. «Кебініңді жалмағыр...» деп Назгүл жеңгесі қарғанды...»</w:t>
      </w:r>
      <w:r w:rsidRPr="005C4D44">
        <w:rPr>
          <w:rFonts w:ascii="Times New Roman" w:hAnsi="Times New Roman" w:cs="Times New Roman"/>
          <w:noProof/>
          <w:color w:val="000000"/>
          <w:sz w:val="24"/>
          <w:szCs w:val="24"/>
          <w:lang w:val="kk-KZ"/>
        </w:rPr>
        <w:t xml:space="preserve"> (Torañğy, 2024). Бұл тіркестің бастапқы негізі жерлеу рәсіміне қатысты кебін ұғымымен байланысты. Кебін – мәйітті орайтын мата, яғни жерлеу рәсімінің негізгі атрибуттарының бірі. Осы атрибуттың атауы арқылы өлім ұғымының берілуі метонимиялық ауысуды көрсетеді (кебін → өлім). Дегенмен, жоғарыда атап өткеніміздей, берілген мысалда Назгүл жеңгесі жылап отырған балаға шын мәнінде өлім тілемейді, тек ашу-ызасын білдіреді. Сондықтан мұнда «өлім тілеу» семасы адамның жағымсыз эмоциясын білдіретін экспрессивтік мағынаға ауысады. Демек, бұл тіркесте алдымен кебін арқылы өлімнің аталуына негізделген метонимия, кейін сол өлім ұғымының қарғыс мәнді эмоциялық экспрессияға ауысуы арқылы метафоралық жалпылау жүзеге </w:t>
      </w:r>
      <w:r w:rsidRPr="005C4D44">
        <w:rPr>
          <w:rFonts w:ascii="Times New Roman" w:hAnsi="Times New Roman" w:cs="Times New Roman"/>
          <w:noProof/>
          <w:color w:val="000000"/>
          <w:sz w:val="24"/>
          <w:szCs w:val="24"/>
          <w:lang w:val="kk-KZ"/>
        </w:rPr>
        <w:lastRenderedPageBreak/>
        <w:t>асады. Осы екі механизмнің тоғысуы нәтижесінде метафтонимиялық ауысу арқылы қарғыс мәнін білдіретін скриптоним қалыптасқан.</w:t>
      </w:r>
    </w:p>
    <w:p w14:paraId="4F44E1F7"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Осыған ұқсас семантикалық құрылым </w:t>
      </w:r>
      <w:r w:rsidRPr="005C4D44">
        <w:rPr>
          <w:rFonts w:ascii="Times New Roman" w:hAnsi="Times New Roman" w:cs="Times New Roman"/>
          <w:i/>
          <w:iCs/>
          <w:noProof/>
          <w:color w:val="000000"/>
          <w:sz w:val="24"/>
          <w:szCs w:val="24"/>
          <w:lang w:val="kk-KZ"/>
        </w:rPr>
        <w:t>ақ кебінге оранды</w:t>
      </w:r>
      <w:r w:rsidRPr="005C4D44">
        <w:rPr>
          <w:rFonts w:ascii="Times New Roman" w:hAnsi="Times New Roman" w:cs="Times New Roman"/>
          <w:noProof/>
          <w:color w:val="000000"/>
          <w:sz w:val="24"/>
          <w:szCs w:val="24"/>
          <w:lang w:val="kk-KZ"/>
        </w:rPr>
        <w:t xml:space="preserve"> тіркесінің өлімді білдіретін мағынасында да байқалады: «</w:t>
      </w:r>
      <w:r w:rsidRPr="005C4D44">
        <w:rPr>
          <w:rFonts w:ascii="Times New Roman" w:hAnsi="Times New Roman" w:cs="Times New Roman"/>
          <w:i/>
          <w:iCs/>
          <w:noProof/>
          <w:color w:val="000000"/>
          <w:sz w:val="24"/>
          <w:szCs w:val="24"/>
          <w:lang w:val="kk-KZ"/>
        </w:rPr>
        <w:t>Ақ кебінге оранған асыл жар жер бетінде не боп жатқанынан бейхабар»</w:t>
      </w:r>
      <w:r w:rsidRPr="005C4D44">
        <w:rPr>
          <w:rFonts w:ascii="Times New Roman" w:hAnsi="Times New Roman" w:cs="Times New Roman"/>
          <w:noProof/>
          <w:color w:val="000000"/>
          <w:sz w:val="24"/>
          <w:szCs w:val="24"/>
          <w:lang w:val="kk-KZ"/>
        </w:rPr>
        <w:t xml:space="preserve"> (С. Жүнісов, Ақан сері). Тура мағынасында бұл тіркес жерлеу рәсіміндегі әрекетті, яғни мәйіттің ақ кебінге оралуын білдіретін метонимиялық ауысуға ұшыраған. Кейін бұл әрекет метафоралық ауысу арқылы өлімді білдіретін эвфемистік тілдік бірлікке айналған. </w:t>
      </w:r>
    </w:p>
    <w:p w14:paraId="209D9E2B"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Ал </w:t>
      </w:r>
      <w:r w:rsidRPr="005C4D44">
        <w:rPr>
          <w:rFonts w:ascii="Times New Roman" w:hAnsi="Times New Roman" w:cs="Times New Roman"/>
          <w:i/>
          <w:iCs/>
          <w:noProof/>
          <w:color w:val="000000"/>
          <w:sz w:val="24"/>
          <w:szCs w:val="24"/>
          <w:lang w:val="kk-KZ"/>
        </w:rPr>
        <w:t>ақ кебінге оранды</w:t>
      </w:r>
      <w:r w:rsidRPr="005C4D44">
        <w:rPr>
          <w:rFonts w:ascii="Times New Roman" w:hAnsi="Times New Roman" w:cs="Times New Roman"/>
          <w:noProof/>
          <w:color w:val="000000"/>
          <w:sz w:val="24"/>
          <w:szCs w:val="24"/>
          <w:lang w:val="kk-KZ"/>
        </w:rPr>
        <w:t xml:space="preserve"> тіркесінің үшінші мағынасы табиғат көрінісін бейнелеу үшін қолданылады: </w:t>
      </w:r>
      <w:r w:rsidRPr="005C4D44">
        <w:rPr>
          <w:rFonts w:ascii="Times New Roman" w:hAnsi="Times New Roman" w:cs="Times New Roman"/>
          <w:i/>
          <w:iCs/>
          <w:noProof/>
          <w:color w:val="000000"/>
          <w:sz w:val="24"/>
          <w:szCs w:val="24"/>
          <w:lang w:val="kk-KZ"/>
        </w:rPr>
        <w:t>«Ақ кебінге оранған тау-тас, орман-тоғай мүлгіп, жаназаға жиналған ақ сәлделі шалдардай үнсіз тұр</w:t>
      </w:r>
      <w:r w:rsidRPr="005C4D44">
        <w:rPr>
          <w:rFonts w:ascii="Times New Roman" w:hAnsi="Times New Roman" w:cs="Times New Roman"/>
          <w:noProof/>
          <w:color w:val="000000"/>
          <w:sz w:val="24"/>
          <w:szCs w:val="24"/>
          <w:lang w:val="kk-KZ"/>
        </w:rPr>
        <w:t>» (Бөкей, 2013). Бұл мысалда қар басқан тау мен орманның көрінісі адамның ақ кебінге оранған бейнесімен салыстырылып суреттеледі. Мұнда қардың аппақ түсі мен жер бетін толық жауып тұруы кебіннің түсі мен қызметіне ұқсастырылып, метафоралық бейнелеу жүзеге асады. Алайда бұл метафоралық ауысуға</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кебіннің өліммен байланысты мәдени-рәсімдік мағынасы негіз болған. Яғни алдымен кебін ұғымы арқылы өлімді білдіретін метонимиялық байланыс қалыптасады (кебін → өлім), кейін осы мағына табиғаттағы көріністі сипаттау үшін метафоралық ауысу арықылы қолданылады. Осылайша берілген мысалдар көрсеткендей, кебінге қатысты қалыптасқан «кебініңді жалмағыр» және «ақ кебінге оранды» сияқты тілдік бірліктердің семантикалық дамуы ғұрыптық рәсімдерге негізделген мәдени білімнің тілде бейнеленуін көрсетеді. Бұл тіркестерде жерлеу рәсімінің атрибуты болып табылатын кебін ұғымы алдымен өлімді білдіретін метонимиялық мағынаға ие болып, кейін сол ұғым негізінде эмоциялық қарғыс, эвфемистік өлім атауы немесе табиғат көрінісін бейнелеу сияқты жаңа мағыналар қалыптасқан. </w:t>
      </w:r>
    </w:p>
    <w:p w14:paraId="59C99E81" w14:textId="77777777" w:rsidR="00020B4F" w:rsidRPr="00B65F76"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Қарақалпақ тілінде мәйітті кебінге орау ритуалына қатысты қалыптасып, мағынасы метафтономиялық ауысқан тілдік бірліктер анықталмады. Контент талдау барысында жинақталған тілдік </w:t>
      </w:r>
      <w:r w:rsidRPr="00B65F76">
        <w:rPr>
          <w:rFonts w:ascii="Times New Roman" w:hAnsi="Times New Roman" w:cs="Times New Roman"/>
          <w:noProof/>
          <w:color w:val="000000"/>
          <w:sz w:val="24"/>
          <w:szCs w:val="24"/>
          <w:shd w:val="clear" w:color="auto" w:fill="FFFFFF"/>
          <w:lang w:val="kk-KZ"/>
        </w:rPr>
        <w:t>бірліктер тек екі топқа: метафоралық ауысу және метономиялық ауысуға жатқызылды.</w:t>
      </w:r>
    </w:p>
    <w:p w14:paraId="26D28E43" w14:textId="77777777" w:rsidR="00020B4F" w:rsidRPr="00B65F76" w:rsidRDefault="00020B4F" w:rsidP="00020B4F">
      <w:pPr>
        <w:ind w:firstLine="567"/>
        <w:rPr>
          <w:rFonts w:ascii="Times New Roman" w:hAnsi="Times New Roman" w:cs="Times New Roman"/>
          <w:noProof/>
          <w:color w:val="000000"/>
          <w:sz w:val="24"/>
          <w:szCs w:val="24"/>
          <w:shd w:val="clear" w:color="auto" w:fill="FFFFFF"/>
          <w:lang w:val="kk-KZ"/>
        </w:rPr>
      </w:pPr>
      <w:r w:rsidRPr="00B65F76">
        <w:rPr>
          <w:rFonts w:ascii="Times New Roman" w:hAnsi="Times New Roman" w:cs="Times New Roman"/>
          <w:noProof/>
          <w:color w:val="000000"/>
          <w:sz w:val="24"/>
          <w:szCs w:val="24"/>
          <w:shd w:val="clear" w:color="auto" w:fill="FFFFFF"/>
          <w:lang w:val="kk-KZ"/>
        </w:rPr>
        <w:t>Ал түрік тілінде осы рәсімге қатысты қалыптасып, мағынасы метафтономиялық ауысқан төрт тілдік бірлік анықталды (10-сызба).</w:t>
      </w:r>
      <w:r>
        <w:rPr>
          <w:rFonts w:ascii="Times New Roman" w:hAnsi="Times New Roman" w:cs="Times New Roman"/>
          <w:noProof/>
          <w:color w:val="000000"/>
          <w:sz w:val="24"/>
          <w:szCs w:val="24"/>
          <w:shd w:val="clear" w:color="auto" w:fill="FFFFFF"/>
          <w:lang w:val="kk-KZ"/>
        </w:rPr>
        <w:t xml:space="preserve"> </w:t>
      </w:r>
    </w:p>
    <w:p w14:paraId="76A85A2E" w14:textId="77777777" w:rsidR="00020B4F" w:rsidRPr="00B65F76" w:rsidRDefault="00020B4F" w:rsidP="00020B4F">
      <w:pPr>
        <w:ind w:firstLine="567"/>
        <w:rPr>
          <w:rFonts w:ascii="Times New Roman" w:hAnsi="Times New Roman" w:cs="Times New Roman"/>
          <w:noProof/>
          <w:color w:val="000000"/>
          <w:sz w:val="24"/>
          <w:szCs w:val="24"/>
          <w:shd w:val="clear" w:color="auto" w:fill="FFFFFF"/>
          <w:lang w:val="kk-KZ"/>
        </w:rPr>
      </w:pPr>
    </w:p>
    <w:p w14:paraId="33989F9B" w14:textId="77777777" w:rsidR="00020B4F" w:rsidRPr="00B65F76" w:rsidRDefault="00020B4F" w:rsidP="00020B4F">
      <w:pPr>
        <w:rPr>
          <w:rFonts w:ascii="Times New Roman" w:hAnsi="Times New Roman" w:cs="Times New Roman"/>
          <w:noProof/>
          <w:color w:val="000000"/>
          <w:sz w:val="24"/>
          <w:szCs w:val="24"/>
          <w:shd w:val="clear" w:color="auto" w:fill="FFFFFF"/>
          <w:lang w:val="kk-KZ"/>
        </w:rPr>
      </w:pPr>
      <w:r w:rsidRPr="00B65F76">
        <w:rPr>
          <w:rFonts w:ascii="Times New Roman" w:hAnsi="Times New Roman" w:cs="Times New Roman"/>
          <w:noProof/>
          <w:color w:val="000000"/>
          <w:sz w:val="24"/>
          <w:szCs w:val="24"/>
          <w:shd w:val="clear" w:color="auto" w:fill="FFFFFF"/>
          <w:lang w:val="kk-KZ"/>
        </w:rPr>
        <w:lastRenderedPageBreak/>
        <w:drawing>
          <wp:inline distT="0" distB="0" distL="0" distR="0" wp14:anchorId="345451B5" wp14:editId="21CF60E7">
            <wp:extent cx="5486400" cy="5303520"/>
            <wp:effectExtent l="0" t="0" r="0" b="0"/>
            <wp:docPr id="71" name="Схема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14:paraId="012FD1C2" w14:textId="77777777" w:rsidR="00020B4F" w:rsidRPr="00B65F76" w:rsidRDefault="00020B4F" w:rsidP="00020B4F">
      <w:pPr>
        <w:ind w:firstLine="567"/>
        <w:jc w:val="center"/>
        <w:rPr>
          <w:rFonts w:ascii="Times New Roman" w:hAnsi="Times New Roman" w:cs="Times New Roman"/>
          <w:i/>
          <w:iCs/>
          <w:noProof/>
          <w:sz w:val="24"/>
          <w:szCs w:val="24"/>
          <w:lang w:val="kk-KZ"/>
        </w:rPr>
      </w:pPr>
    </w:p>
    <w:p w14:paraId="228EA7CA" w14:textId="77777777" w:rsidR="00020B4F" w:rsidRPr="00B65F76" w:rsidRDefault="00020B4F" w:rsidP="00020B4F">
      <w:pPr>
        <w:ind w:firstLine="567"/>
        <w:jc w:val="center"/>
        <w:rPr>
          <w:rFonts w:ascii="Times New Roman" w:hAnsi="Times New Roman" w:cs="Times New Roman"/>
          <w:noProof/>
          <w:color w:val="000000"/>
          <w:sz w:val="24"/>
          <w:szCs w:val="24"/>
          <w:lang w:val="kk-KZ"/>
        </w:rPr>
      </w:pPr>
      <w:r w:rsidRPr="00B65F76">
        <w:rPr>
          <w:rFonts w:ascii="Times New Roman" w:hAnsi="Times New Roman" w:cs="Times New Roman"/>
          <w:i/>
          <w:iCs/>
          <w:noProof/>
          <w:sz w:val="24"/>
          <w:szCs w:val="24"/>
          <w:lang w:val="kk-KZ"/>
        </w:rPr>
        <w:t>28-сызба. Түрік тілінде қайтыс болған адамның денесін кебінге орау рәсіміне қатысты қалыптасып, метафтонимиялық өзгеріске ұшыраған скриптонимдер</w:t>
      </w:r>
    </w:p>
    <w:p w14:paraId="55C7BF95" w14:textId="77777777" w:rsidR="00020B4F" w:rsidRPr="00B65F76" w:rsidRDefault="00020B4F" w:rsidP="00020B4F">
      <w:pPr>
        <w:ind w:firstLine="567"/>
        <w:rPr>
          <w:rFonts w:ascii="Times New Roman" w:hAnsi="Times New Roman" w:cs="Times New Roman"/>
          <w:noProof/>
          <w:color w:val="000000"/>
          <w:sz w:val="24"/>
          <w:szCs w:val="24"/>
          <w:shd w:val="clear" w:color="auto" w:fill="FFFFFF"/>
          <w:lang w:val="kk-KZ"/>
        </w:rPr>
      </w:pPr>
    </w:p>
    <w:p w14:paraId="6B0D9C3E" w14:textId="66CB2358"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sidRPr="00B65F76">
        <w:rPr>
          <w:rFonts w:ascii="Times New Roman" w:hAnsi="Times New Roman" w:cs="Times New Roman"/>
          <w:noProof/>
          <w:color w:val="000000"/>
          <w:sz w:val="24"/>
          <w:szCs w:val="24"/>
          <w:shd w:val="clear" w:color="auto" w:fill="FFFFFF"/>
          <w:lang w:val="kk-KZ"/>
        </w:rPr>
        <w:t xml:space="preserve">28-сызбада берілген </w:t>
      </w:r>
      <w:r w:rsidRPr="00B65F76">
        <w:rPr>
          <w:rFonts w:ascii="Times New Roman" w:hAnsi="Times New Roman" w:cs="Times New Roman"/>
          <w:i/>
          <w:iCs/>
          <w:noProof/>
          <w:color w:val="000000"/>
          <w:sz w:val="24"/>
          <w:szCs w:val="24"/>
          <w:shd w:val="clear" w:color="auto" w:fill="FFFFFF"/>
          <w:lang w:val="kk-KZ"/>
        </w:rPr>
        <w:t>kefeni boynunda olmak</w:t>
      </w:r>
      <w:r w:rsidRPr="00B65F76">
        <w:rPr>
          <w:rFonts w:ascii="Times New Roman" w:hAnsi="Times New Roman" w:cs="Times New Roman"/>
          <w:noProof/>
          <w:color w:val="000000"/>
          <w:sz w:val="24"/>
          <w:szCs w:val="24"/>
          <w:shd w:val="clear" w:color="auto" w:fill="FFFFFF"/>
          <w:lang w:val="kk-KZ"/>
        </w:rPr>
        <w:t xml:space="preserve"> тіркесіндегі kefen метонимиялық ауысу арқылы актуалданып, өлім түсінігіне қатысты ақпаратты тасымалдап тұр. Яғни </w:t>
      </w:r>
      <w:r w:rsidRPr="00B65F76">
        <w:rPr>
          <w:rFonts w:ascii="Times New Roman" w:hAnsi="Times New Roman" w:cs="Times New Roman"/>
          <w:i/>
          <w:iCs/>
          <w:noProof/>
          <w:color w:val="000000"/>
          <w:sz w:val="24"/>
          <w:szCs w:val="24"/>
          <w:shd w:val="clear" w:color="auto" w:fill="FFFFFF"/>
          <w:lang w:val="kk-KZ"/>
        </w:rPr>
        <w:t xml:space="preserve">kefeni boynunda olmak </w:t>
      </w:r>
      <w:r w:rsidRPr="00B65F76">
        <w:rPr>
          <w:rFonts w:ascii="Times New Roman" w:hAnsi="Times New Roman" w:cs="Times New Roman"/>
          <w:noProof/>
          <w:color w:val="000000"/>
          <w:sz w:val="24"/>
          <w:szCs w:val="24"/>
          <w:shd w:val="clear" w:color="auto" w:fill="FFFFFF"/>
          <w:lang w:val="kk-KZ"/>
        </w:rPr>
        <w:t>өлімге дайындалу, өлімді қабылдау</w:t>
      </w:r>
      <w:r w:rsidRPr="005C4D44">
        <w:rPr>
          <w:rFonts w:ascii="Times New Roman" w:hAnsi="Times New Roman" w:cs="Times New Roman"/>
          <w:noProof/>
          <w:color w:val="000000"/>
          <w:sz w:val="24"/>
          <w:szCs w:val="24"/>
          <w:shd w:val="clear" w:color="auto" w:fill="FFFFFF"/>
          <w:lang w:val="kk-KZ"/>
        </w:rPr>
        <w:t xml:space="preserve"> деген мағынаны білдіреді. Ал ары қарай мағыналық даму нәтижесінде өз өмірінің, басының амандығын тәуекелге салып кірісетін басқа да істерге қатысты қолданылады. Мыс.: «Eğer kayınları bu yaptığını bir duyacak olsa, canını kimse, hiç kimse kurtaramazdı. Zavallı Sultan, işte bu yüzden günlerdir </w:t>
      </w:r>
      <w:r w:rsidRPr="005C4D44">
        <w:rPr>
          <w:rFonts w:ascii="Times New Roman" w:hAnsi="Times New Roman" w:cs="Times New Roman"/>
          <w:i/>
          <w:iCs/>
          <w:noProof/>
          <w:color w:val="000000"/>
          <w:sz w:val="24"/>
          <w:szCs w:val="24"/>
          <w:shd w:val="clear" w:color="auto" w:fill="FFFFFF"/>
          <w:lang w:val="kk-KZ"/>
        </w:rPr>
        <w:t>kefen boynunda geziyordu</w:t>
      </w:r>
      <w:r w:rsidRPr="005C4D44">
        <w:rPr>
          <w:rFonts w:ascii="Times New Roman" w:hAnsi="Times New Roman" w:cs="Times New Roman"/>
          <w:noProof/>
          <w:color w:val="000000"/>
          <w:sz w:val="24"/>
          <w:szCs w:val="24"/>
          <w:shd w:val="clear" w:color="auto" w:fill="FFFFFF"/>
          <w:lang w:val="kk-KZ"/>
        </w:rPr>
        <w:t>» (</w:t>
      </w:r>
      <w:r w:rsidRPr="005C4D44">
        <w:rPr>
          <w:rFonts w:ascii="Times New Roman" w:hAnsi="Times New Roman" w:cs="Times New Roman"/>
          <w:noProof/>
          <w:sz w:val="24"/>
          <w:szCs w:val="24"/>
          <w:lang w:val="kk-KZ"/>
        </w:rPr>
        <w:t xml:space="preserve">Егер қайындары оның істегенін естіп қойса, онда оның жанын ешкім, ешкім құтқара алмас еді. Бейшара Сұлтан міне сондықтан да бірнеше күннен бері </w:t>
      </w:r>
      <w:r w:rsidRPr="005C4D44">
        <w:rPr>
          <w:rFonts w:ascii="Times New Roman" w:hAnsi="Times New Roman" w:cs="Times New Roman"/>
          <w:i/>
          <w:iCs/>
          <w:noProof/>
          <w:sz w:val="24"/>
          <w:szCs w:val="24"/>
          <w:lang w:val="kk-KZ"/>
        </w:rPr>
        <w:t xml:space="preserve">кебінін мойнына асып </w:t>
      </w:r>
      <w:r w:rsidRPr="005C4D44">
        <w:rPr>
          <w:rFonts w:ascii="Times New Roman" w:hAnsi="Times New Roman" w:cs="Times New Roman"/>
          <w:i/>
          <w:iCs/>
          <w:noProof/>
          <w:sz w:val="24"/>
          <w:szCs w:val="24"/>
          <w:lang w:val="kk-KZ"/>
        </w:rPr>
        <w:lastRenderedPageBreak/>
        <w:t>жүргендей</w:t>
      </w:r>
      <w:r w:rsidRPr="005C4D44">
        <w:rPr>
          <w:rFonts w:ascii="Times New Roman" w:hAnsi="Times New Roman" w:cs="Times New Roman"/>
          <w:noProof/>
          <w:sz w:val="24"/>
          <w:szCs w:val="24"/>
          <w:lang w:val="kk-KZ"/>
        </w:rPr>
        <w:t xml:space="preserve"> күй кешіп жүр еді</w:t>
      </w:r>
      <w:r w:rsidRPr="005C4D44">
        <w:rPr>
          <w:rFonts w:ascii="Times New Roman" w:hAnsi="Times New Roman" w:cs="Times New Roman"/>
          <w:noProof/>
          <w:color w:val="000000"/>
          <w:sz w:val="24"/>
          <w:szCs w:val="24"/>
          <w:shd w:val="clear" w:color="auto" w:fill="FFFFFF"/>
          <w:lang w:val="kk-KZ"/>
        </w:rPr>
        <w:t xml:space="preserve">) </w:t>
      </w:r>
      <w:sdt>
        <w:sdtPr>
          <w:rPr>
            <w:rFonts w:ascii="Times New Roman" w:hAnsi="Times New Roman" w:cs="Times New Roman"/>
            <w:noProof/>
            <w:color w:val="000000"/>
            <w:sz w:val="24"/>
            <w:szCs w:val="24"/>
            <w:shd w:val="clear" w:color="auto" w:fill="FFFFFF"/>
            <w:lang w:val="kk-KZ"/>
          </w:rPr>
          <w:tag w:val="MENDELEY_CITATION_v3_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"/>
          <w:id w:val="1428149054"/>
          <w:placeholder>
            <w:docPart w:val="DA18F0D9F6F64CC6A4262B3C5D97905F"/>
          </w:placeholder>
        </w:sdtPr>
        <w:sdtEndPr/>
        <w:sdtContent>
          <w:r w:rsidR="00D308CB" w:rsidRPr="00D308CB">
            <w:rPr>
              <w:rFonts w:ascii="Times New Roman" w:hAnsi="Times New Roman" w:cs="Times New Roman"/>
              <w:noProof/>
              <w:color w:val="000000"/>
              <w:sz w:val="24"/>
              <w:szCs w:val="24"/>
              <w:shd w:val="clear" w:color="auto" w:fill="FFFFFF"/>
              <w:lang w:val="kk-KZ"/>
            </w:rPr>
            <w:t>(Öner, 2012)</w:t>
          </w:r>
        </w:sdtContent>
      </w:sdt>
      <w:r w:rsidRPr="005C4D44">
        <w:rPr>
          <w:rFonts w:ascii="Times New Roman" w:hAnsi="Times New Roman" w:cs="Times New Roman"/>
          <w:noProof/>
          <w:color w:val="000000"/>
          <w:sz w:val="24"/>
          <w:szCs w:val="24"/>
          <w:shd w:val="clear" w:color="auto" w:fill="FFFFFF"/>
          <w:lang w:val="kk-KZ"/>
        </w:rPr>
        <w:t>. Берілген мысалда Сұлтан деген кейіпкер басын тәуекелге тігіп, туыстарынан жасырып, салтқа қарсы әрекетке барған. Яғни метономиялық мағынасы мәйітті кебінге орау рәсімінің бір атрибуты кебін сол рәсімге қатысты өлім мағынасымен ассоциацияланып,</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i/>
          <w:iCs/>
          <w:noProof/>
          <w:color w:val="000000"/>
          <w:sz w:val="24"/>
          <w:szCs w:val="24"/>
          <w:shd w:val="clear" w:color="auto" w:fill="FFFFFF"/>
          <w:lang w:val="kk-KZ"/>
        </w:rPr>
        <w:t>kefeni boynunda olmak</w:t>
      </w:r>
      <w:r w:rsidRPr="005C4D44">
        <w:rPr>
          <w:rFonts w:ascii="Times New Roman" w:hAnsi="Times New Roman" w:cs="Times New Roman"/>
          <w:noProof/>
          <w:color w:val="000000"/>
          <w:sz w:val="24"/>
          <w:szCs w:val="24"/>
          <w:shd w:val="clear" w:color="auto" w:fill="FFFFFF"/>
          <w:lang w:val="kk-KZ"/>
        </w:rPr>
        <w:t xml:space="preserve"> өлім абстрактілі мәнге ие болып, адамның мойнына ілініп жүруі мағынасына ие болған. Ал кейін осы мағына метафоралық ауысуға ұшырап, тәуекел ету мағынасына ие болған. </w:t>
      </w:r>
    </w:p>
    <w:p w14:paraId="042FE845" w14:textId="142A3364" w:rsidR="00020B4F"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 xml:space="preserve">Дәл осындай екі кезеңдік мағыналық ауысуды 30-сызбада берілген екінші тілдік бірліктен де көреміз. Түрік тіліндегі </w:t>
      </w:r>
      <w:r w:rsidRPr="005C4D44">
        <w:rPr>
          <w:rFonts w:ascii="Times New Roman" w:hAnsi="Times New Roman" w:cs="Times New Roman"/>
          <w:i/>
          <w:iCs/>
          <w:noProof/>
          <w:color w:val="000000"/>
          <w:sz w:val="24"/>
          <w:szCs w:val="24"/>
          <w:shd w:val="clear" w:color="auto" w:fill="FFFFFF"/>
          <w:lang w:val="kk-KZ"/>
        </w:rPr>
        <w:t>kefen alacak adam yüzünden belli olur</w:t>
      </w:r>
      <w:r w:rsidRPr="005C4D44">
        <w:rPr>
          <w:rFonts w:ascii="Times New Roman" w:hAnsi="Times New Roman" w:cs="Times New Roman"/>
          <w:noProof/>
          <w:color w:val="000000"/>
          <w:sz w:val="24"/>
          <w:szCs w:val="24"/>
          <w:shd w:val="clear" w:color="auto" w:fill="FFFFFF"/>
          <w:lang w:val="kk-KZ"/>
        </w:rPr>
        <w:t xml:space="preserve"> мақалында </w:t>
      </w:r>
      <w:r w:rsidRPr="005C4D44">
        <w:rPr>
          <w:rFonts w:ascii="Times New Roman" w:hAnsi="Times New Roman" w:cs="Times New Roman"/>
          <w:i/>
          <w:iCs/>
          <w:noProof/>
          <w:color w:val="000000"/>
          <w:sz w:val="24"/>
          <w:szCs w:val="24"/>
          <w:shd w:val="clear" w:color="auto" w:fill="FFFFFF"/>
          <w:lang w:val="kk-KZ"/>
        </w:rPr>
        <w:t>kefen alacak</w:t>
      </w:r>
      <w:r w:rsidRPr="005C4D44">
        <w:rPr>
          <w:rFonts w:ascii="Times New Roman" w:hAnsi="Times New Roman" w:cs="Times New Roman"/>
          <w:noProof/>
          <w:color w:val="000000"/>
          <w:sz w:val="24"/>
          <w:szCs w:val="24"/>
          <w:shd w:val="clear" w:color="auto" w:fill="FFFFFF"/>
          <w:lang w:val="kk-KZ"/>
        </w:rPr>
        <w:t xml:space="preserve"> тілдік бірлігі метонимиялық ауысуға ұшырап, өлімге дайындалу мағынасына ие болған. Себебі түркі халықтарында қарт адам қатты ауырып, өлім аузында жатқанда оның балалары немесе жақындары кебін матасын алдын ала сатып алып дайындап қояды. Сәйкесінше, бұл контекстіде </w:t>
      </w:r>
      <w:r w:rsidRPr="005C4D44">
        <w:rPr>
          <w:rFonts w:ascii="Times New Roman" w:hAnsi="Times New Roman" w:cs="Times New Roman"/>
          <w:i/>
          <w:iCs/>
          <w:noProof/>
          <w:color w:val="000000"/>
          <w:sz w:val="24"/>
          <w:szCs w:val="24"/>
          <w:shd w:val="clear" w:color="auto" w:fill="FFFFFF"/>
          <w:lang w:val="kk-KZ"/>
        </w:rPr>
        <w:t>kefen alacak adam</w:t>
      </w:r>
      <w:r w:rsidRPr="005C4D44">
        <w:rPr>
          <w:rFonts w:ascii="Times New Roman" w:hAnsi="Times New Roman" w:cs="Times New Roman"/>
          <w:noProof/>
          <w:color w:val="000000"/>
          <w:sz w:val="24"/>
          <w:szCs w:val="24"/>
          <w:shd w:val="clear" w:color="auto" w:fill="FFFFFF"/>
          <w:lang w:val="kk-KZ"/>
        </w:rPr>
        <w:t xml:space="preserve"> жақында өлетін адам түрінен белгілі болады мағынасын білдіреді. Яғни, қатты ауырып, өлім аузында жатқан адамға қатысты қолданылады. </w:t>
      </w:r>
      <w:sdt>
        <w:sdtPr>
          <w:rPr>
            <w:rFonts w:ascii="Times New Roman" w:eastAsia="Times New Roman" w:hAnsi="Times New Roman" w:cs="Times New Roman"/>
            <w:noProof/>
            <w:color w:val="000000"/>
            <w:sz w:val="24"/>
            <w:szCs w:val="24"/>
            <w:lang w:val="kk-KZ" w:eastAsia="ru-RU"/>
          </w:rPr>
          <w:tag w:val="MENDELEY_CITATION_v3_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"/>
          <w:id w:val="1225638805"/>
          <w:placeholder>
            <w:docPart w:val="0359817B0B114E919F388DC40DA47CD4"/>
          </w:placeholder>
        </w:sdtPr>
        <w:sdtEndPr/>
        <w:sdtContent>
          <w:r w:rsidR="00D308CB" w:rsidRPr="00D308CB">
            <w:rPr>
              <w:rFonts w:ascii="Times New Roman" w:eastAsia="Times New Roman" w:hAnsi="Times New Roman" w:cs="Times New Roman"/>
              <w:color w:val="000000"/>
              <w:sz w:val="24"/>
              <w:lang w:val="kk-KZ"/>
            </w:rPr>
            <w:t>Bowdle &amp; Gentner (2005)</w:t>
          </w:r>
        </w:sdtContent>
      </w:sdt>
      <w:r w:rsidRPr="005C4D44">
        <w:rPr>
          <w:rFonts w:ascii="Times New Roman" w:hAnsi="Times New Roman" w:cs="Times New Roman"/>
          <w:noProof/>
          <w:color w:val="000000"/>
          <w:sz w:val="24"/>
          <w:szCs w:val="24"/>
          <w:shd w:val="clear" w:color="auto" w:fill="FFFFFF"/>
          <w:lang w:val="kk-KZ"/>
        </w:rPr>
        <w:t xml:space="preserve"> айтқандай осы мағынасы ментальды лексиконға бекігеннен кейін, ары қарай метафоралық ауысуға ұшырап, адамның қандай да бір шешім қабылдауы, оған қатысты жағдайға байланысты деген мағынаға ие болған.</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Бұл жағдайдың өлімге қатысты болуы міндетті емес, кез келген қауіпті жағдаятқа байланысты. Яғни қандай да бір өмірініе қауіп төндіруі мүмкін жағдайға қатысты</w:t>
      </w:r>
      <w:r>
        <w:rPr>
          <w:rFonts w:ascii="Times New Roman" w:hAnsi="Times New Roman" w:cs="Times New Roman"/>
          <w:noProof/>
          <w:color w:val="000000"/>
          <w:sz w:val="24"/>
          <w:szCs w:val="24"/>
          <w:shd w:val="clear" w:color="auto" w:fill="FFFFFF"/>
          <w:lang w:val="kk-KZ"/>
        </w:rPr>
        <w:t xml:space="preserve"> </w:t>
      </w:r>
      <w:r w:rsidRPr="005C4D44">
        <w:rPr>
          <w:rFonts w:ascii="Times New Roman" w:hAnsi="Times New Roman" w:cs="Times New Roman"/>
          <w:noProof/>
          <w:color w:val="000000"/>
          <w:sz w:val="24"/>
          <w:szCs w:val="24"/>
          <w:shd w:val="clear" w:color="auto" w:fill="FFFFFF"/>
          <w:lang w:val="kk-KZ"/>
        </w:rPr>
        <w:t xml:space="preserve">шешім қабылдауға бекінген адам, жүзінен белгілі болады деген мағынаны білдіреді. </w:t>
      </w:r>
    </w:p>
    <w:p w14:paraId="3CEE485A" w14:textId="26903288" w:rsidR="00020B4F" w:rsidRPr="00B65F76" w:rsidRDefault="00020B4F" w:rsidP="00020B4F">
      <w:pPr>
        <w:ind w:firstLine="567"/>
        <w:rPr>
          <w:rFonts w:ascii="Times New Roman" w:hAnsi="Times New Roman" w:cs="Times New Roman"/>
          <w:noProof/>
          <w:color w:val="000000"/>
          <w:sz w:val="24"/>
          <w:szCs w:val="24"/>
          <w:shd w:val="clear" w:color="auto" w:fill="FFFFFF"/>
          <w:lang w:val="kk-KZ"/>
        </w:rPr>
      </w:pPr>
      <w:r w:rsidRPr="00B65F76">
        <w:rPr>
          <w:rFonts w:ascii="Times New Roman" w:hAnsi="Times New Roman" w:cs="Times New Roman"/>
          <w:noProof/>
          <w:sz w:val="24"/>
          <w:szCs w:val="24"/>
          <w:shd w:val="clear" w:color="auto" w:fill="FFFFFF"/>
          <w:lang w:val="kk-KZ"/>
        </w:rPr>
        <w:t>Со</w:t>
      </w:r>
      <w:r>
        <w:rPr>
          <w:rFonts w:ascii="Times New Roman" w:hAnsi="Times New Roman" w:cs="Times New Roman"/>
          <w:noProof/>
          <w:sz w:val="24"/>
          <w:szCs w:val="24"/>
          <w:shd w:val="clear" w:color="auto" w:fill="FFFFFF"/>
          <w:lang w:val="kk-KZ"/>
        </w:rPr>
        <w:t>ндай-ақ</w:t>
      </w:r>
      <w:r>
        <w:rPr>
          <w:rFonts w:ascii="Times New Roman" w:hAnsi="Times New Roman" w:cs="Times New Roman"/>
          <w:i/>
          <w:iCs/>
          <w:noProof/>
          <w:sz w:val="24"/>
          <w:szCs w:val="24"/>
          <w:shd w:val="clear" w:color="auto" w:fill="FFFFFF"/>
          <w:lang w:val="kk-KZ"/>
        </w:rPr>
        <w:t xml:space="preserve"> </w:t>
      </w:r>
      <w:r w:rsidRPr="00B65F76">
        <w:rPr>
          <w:rFonts w:ascii="Times New Roman" w:hAnsi="Times New Roman" w:cs="Times New Roman"/>
          <w:i/>
          <w:iCs/>
          <w:noProof/>
          <w:sz w:val="24"/>
          <w:szCs w:val="24"/>
          <w:shd w:val="clear" w:color="auto" w:fill="FFFFFF"/>
          <w:lang w:val="kk-KZ"/>
        </w:rPr>
        <w:t>kefen parası</w:t>
      </w:r>
      <w:r w:rsidRPr="00B65F76">
        <w:rPr>
          <w:rFonts w:ascii="Times New Roman" w:hAnsi="Times New Roman" w:cs="Times New Roman"/>
          <w:noProof/>
          <w:sz w:val="24"/>
          <w:szCs w:val="24"/>
          <w:shd w:val="clear" w:color="auto" w:fill="FFFFFF"/>
          <w:lang w:val="kk-KZ"/>
        </w:rPr>
        <w:t xml:space="preserve"> </w:t>
      </w:r>
      <w:r w:rsidRPr="00B65F76">
        <w:rPr>
          <w:rFonts w:ascii="Times New Roman" w:hAnsi="Times New Roman" w:cs="Times New Roman"/>
          <w:noProof/>
          <w:color w:val="000000"/>
          <w:sz w:val="24"/>
          <w:szCs w:val="24"/>
          <w:lang w:val="kk-KZ"/>
        </w:rPr>
        <w:t xml:space="preserve">– өлімді жерлеу үшін мемлекет тарапынан бөлінетін ақша. </w:t>
      </w:r>
      <w:r>
        <w:rPr>
          <w:rFonts w:ascii="Times New Roman" w:hAnsi="Times New Roman" w:cs="Times New Roman"/>
          <w:noProof/>
          <w:color w:val="000000"/>
          <w:sz w:val="24"/>
          <w:szCs w:val="24"/>
          <w:lang w:val="kk-KZ"/>
        </w:rPr>
        <w:t xml:space="preserve">Дегенмен бұл ақша қайтыс болған адамның денесін оратйн кебін матасын емес, жалпы жерлеу шығындарына бөлінеді. </w:t>
      </w:r>
      <w:r w:rsidRPr="00B65F76">
        <w:rPr>
          <w:rFonts w:ascii="Times New Roman" w:hAnsi="Times New Roman" w:cs="Times New Roman"/>
          <w:noProof/>
          <w:sz w:val="24"/>
          <w:szCs w:val="24"/>
          <w:shd w:val="clear" w:color="auto" w:fill="FFFFFF"/>
          <w:lang w:val="kk-KZ"/>
        </w:rPr>
        <w:t xml:space="preserve">Мыс.: «Ama yaşlı insanların mutlaka bir yerlerde </w:t>
      </w:r>
      <w:r w:rsidRPr="00B65F76">
        <w:rPr>
          <w:rFonts w:ascii="Times New Roman" w:hAnsi="Times New Roman" w:cs="Times New Roman"/>
          <w:i/>
          <w:iCs/>
          <w:noProof/>
          <w:sz w:val="24"/>
          <w:szCs w:val="24"/>
          <w:shd w:val="clear" w:color="auto" w:fill="FFFFFF"/>
          <w:lang w:val="kk-KZ"/>
        </w:rPr>
        <w:t>kefen parası</w:t>
      </w:r>
      <w:r w:rsidRPr="00B65F76">
        <w:rPr>
          <w:rFonts w:ascii="Times New Roman" w:hAnsi="Times New Roman" w:cs="Times New Roman"/>
          <w:noProof/>
          <w:sz w:val="24"/>
          <w:szCs w:val="24"/>
          <w:shd w:val="clear" w:color="auto" w:fill="FFFFFF"/>
          <w:lang w:val="kk-KZ"/>
        </w:rPr>
        <w:t xml:space="preserve"> hazırdır. </w:t>
      </w:r>
      <w:r w:rsidRPr="00B65F76">
        <w:rPr>
          <w:rFonts w:ascii="Times New Roman" w:hAnsi="Times New Roman" w:cs="Times New Roman"/>
          <w:i/>
          <w:iCs/>
          <w:noProof/>
          <w:sz w:val="24"/>
          <w:szCs w:val="24"/>
          <w:shd w:val="clear" w:color="auto" w:fill="FFFFFF"/>
          <w:lang w:val="kk-KZ"/>
        </w:rPr>
        <w:t>Kefen parası</w:t>
      </w:r>
      <w:r w:rsidRPr="00B65F76">
        <w:rPr>
          <w:rFonts w:ascii="Times New Roman" w:hAnsi="Times New Roman" w:cs="Times New Roman"/>
          <w:noProof/>
          <w:sz w:val="24"/>
          <w:szCs w:val="24"/>
          <w:shd w:val="clear" w:color="auto" w:fill="FFFFFF"/>
          <w:lang w:val="kk-KZ"/>
        </w:rPr>
        <w:t xml:space="preserve"> deyip geçmeyin, onlar mezar, mezar taşı, kefen, onu yıkayan imamın parasını bile düşünürler» (Бірақ қарт адамдардың міндетті түрде бір жерде </w:t>
      </w:r>
      <w:r w:rsidRPr="00B65F76">
        <w:rPr>
          <w:rFonts w:ascii="Times New Roman" w:hAnsi="Times New Roman" w:cs="Times New Roman"/>
          <w:i/>
          <w:iCs/>
          <w:noProof/>
          <w:sz w:val="24"/>
          <w:szCs w:val="24"/>
          <w:shd w:val="clear" w:color="auto" w:fill="FFFFFF"/>
          <w:lang w:val="kk-KZ"/>
        </w:rPr>
        <w:t>кебінге арналған ақшасы</w:t>
      </w:r>
      <w:r w:rsidRPr="00B65F76">
        <w:rPr>
          <w:rFonts w:ascii="Times New Roman" w:hAnsi="Times New Roman" w:cs="Times New Roman"/>
          <w:noProof/>
          <w:sz w:val="24"/>
          <w:szCs w:val="24"/>
          <w:shd w:val="clear" w:color="auto" w:fill="FFFFFF"/>
          <w:lang w:val="kk-KZ"/>
        </w:rPr>
        <w:t xml:space="preserve"> дайын тұрады. </w:t>
      </w:r>
      <w:r w:rsidRPr="00B65F76">
        <w:rPr>
          <w:rFonts w:ascii="Times New Roman" w:hAnsi="Times New Roman" w:cs="Times New Roman"/>
          <w:i/>
          <w:iCs/>
          <w:noProof/>
          <w:sz w:val="24"/>
          <w:szCs w:val="24"/>
          <w:shd w:val="clear" w:color="auto" w:fill="FFFFFF"/>
          <w:lang w:val="kk-KZ"/>
        </w:rPr>
        <w:t>Кебін ақшасы</w:t>
      </w:r>
      <w:r w:rsidRPr="00B65F76">
        <w:rPr>
          <w:rFonts w:ascii="Times New Roman" w:hAnsi="Times New Roman" w:cs="Times New Roman"/>
          <w:noProof/>
          <w:sz w:val="24"/>
          <w:szCs w:val="24"/>
          <w:shd w:val="clear" w:color="auto" w:fill="FFFFFF"/>
          <w:lang w:val="kk-KZ"/>
        </w:rPr>
        <w:t xml:space="preserve"> деп жай айта салмаңыз, олар қабірді, құлпытасын, кебінді, тіпті оны жуатын имамның ақысын да алдын ала ойлап қояды) </w:t>
      </w:r>
      <w:sdt>
        <w:sdtPr>
          <w:rPr>
            <w:rFonts w:ascii="Times New Roman" w:hAnsi="Times New Roman" w:cs="Times New Roman"/>
            <w:noProof/>
            <w:color w:val="000000"/>
            <w:sz w:val="24"/>
            <w:shd w:val="clear" w:color="auto" w:fill="FFFFFF"/>
            <w:lang w:val="kk-KZ"/>
          </w:rPr>
          <w:tag w:val="MENDELEY_CITATION_v3_eyJjaXRhdGlvbklEIjoiTUVOREVMRVlfQ0lUQVRJT05fMzQzYmFlYzctYjkxYi00OTRlLTlmZTctNDI4YjhkNjZkNjYy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
          <w:id w:val="-1920479705"/>
          <w:placeholder>
            <w:docPart w:val="FCCE252F2939464587D118CBA4331C9B"/>
          </w:placeholder>
        </w:sdtPr>
        <w:sdtEndPr/>
        <w:sdtContent>
          <w:r w:rsidR="00D308CB" w:rsidRPr="00D308CB">
            <w:rPr>
              <w:rFonts w:ascii="Times New Roman" w:hAnsi="Times New Roman" w:cs="Times New Roman"/>
              <w:noProof/>
              <w:color w:val="000000"/>
              <w:sz w:val="24"/>
              <w:szCs w:val="24"/>
              <w:shd w:val="clear" w:color="auto" w:fill="FFFFFF"/>
              <w:lang w:val="kk-KZ"/>
            </w:rPr>
            <w:t>(A. Bayram, 2022)</w:t>
          </w:r>
        </w:sdtContent>
      </w:sdt>
      <w:r w:rsidRPr="00B65F76">
        <w:rPr>
          <w:rFonts w:ascii="Times New Roman" w:hAnsi="Times New Roman" w:cs="Times New Roman"/>
          <w:noProof/>
          <w:sz w:val="24"/>
          <w:szCs w:val="24"/>
          <w:shd w:val="clear" w:color="auto" w:fill="FFFFFF"/>
          <w:lang w:val="kk-KZ"/>
        </w:rPr>
        <w:t>.</w:t>
      </w:r>
      <w:r>
        <w:rPr>
          <w:rFonts w:ascii="Times New Roman" w:hAnsi="Times New Roman" w:cs="Times New Roman"/>
          <w:noProof/>
          <w:sz w:val="24"/>
          <w:szCs w:val="24"/>
          <w:shd w:val="clear" w:color="auto" w:fill="FFFFFF"/>
          <w:lang w:val="kk-KZ"/>
        </w:rPr>
        <w:t xml:space="preserve"> </w:t>
      </w:r>
    </w:p>
    <w:p w14:paraId="1C5A81C2" w14:textId="77777777" w:rsidR="00020B4F" w:rsidRDefault="00020B4F" w:rsidP="00020B4F">
      <w:pPr>
        <w:pBdr>
          <w:top w:val="nil"/>
          <w:left w:val="nil"/>
          <w:bottom w:val="nil"/>
          <w:right w:val="nil"/>
          <w:between w:val="nil"/>
        </w:pBdr>
        <w:ind w:firstLine="567"/>
        <w:rPr>
          <w:rFonts w:ascii="Times New Roman" w:hAnsi="Times New Roman" w:cs="Times New Roman"/>
          <w:noProof/>
          <w:sz w:val="24"/>
          <w:szCs w:val="24"/>
          <w:lang w:val="kk-KZ"/>
        </w:rPr>
      </w:pPr>
      <w:r w:rsidRPr="00B65F76">
        <w:rPr>
          <w:rFonts w:ascii="Times New Roman" w:hAnsi="Times New Roman" w:cs="Times New Roman"/>
          <w:i/>
          <w:iCs/>
          <w:noProof/>
          <w:color w:val="000000"/>
          <w:sz w:val="24"/>
          <w:szCs w:val="24"/>
          <w:lang w:val="kk-KZ"/>
        </w:rPr>
        <w:t>Aldıgınız kefen parası olsun (алған ақшаңды кебініңе жұмса)</w:t>
      </w:r>
      <w:r w:rsidRPr="00B65F76">
        <w:rPr>
          <w:rFonts w:ascii="Times New Roman" w:hAnsi="Times New Roman" w:cs="Times New Roman"/>
          <w:noProof/>
          <w:color w:val="000000"/>
          <w:sz w:val="24"/>
          <w:szCs w:val="24"/>
          <w:lang w:val="kk-KZ"/>
        </w:rPr>
        <w:t xml:space="preserve"> (М4)– қарғыс мәнді сөз. Арам жолмен немесе біреуден күш көрсетіп, алдап алған ақшаны өліміңе жұмса мағынасын білдіреді. Мыс.: </w:t>
      </w:r>
      <w:r w:rsidRPr="00B65F76">
        <w:rPr>
          <w:rFonts w:ascii="Times New Roman" w:hAnsi="Times New Roman" w:cs="Times New Roman"/>
          <w:noProof/>
          <w:sz w:val="24"/>
          <w:szCs w:val="24"/>
          <w:lang w:val="kk-KZ"/>
        </w:rPr>
        <w:t xml:space="preserve">Yaşadıkları acının zaten kendilerine yettiğini, bu yüzden devletin kendilerini rahat bırakılmasını istediklerini söyleyen baba Doğan, "Katillerin parası onların başına çalınsın, evlatlarının </w:t>
      </w:r>
      <w:r w:rsidRPr="00B65F76">
        <w:rPr>
          <w:rFonts w:ascii="Times New Roman" w:hAnsi="Times New Roman" w:cs="Times New Roman"/>
          <w:i/>
          <w:iCs/>
          <w:noProof/>
          <w:sz w:val="24"/>
          <w:szCs w:val="24"/>
          <w:lang w:val="kk-KZ"/>
        </w:rPr>
        <w:t>kefen parası</w:t>
      </w:r>
      <w:r w:rsidRPr="00B65F76">
        <w:rPr>
          <w:rFonts w:ascii="Times New Roman" w:hAnsi="Times New Roman" w:cs="Times New Roman"/>
          <w:noProof/>
          <w:sz w:val="24"/>
          <w:szCs w:val="24"/>
          <w:lang w:val="kk-KZ"/>
        </w:rPr>
        <w:t xml:space="preserve"> olsun. Evlatlarımız </w:t>
      </w:r>
      <w:r w:rsidRPr="00B65F76">
        <w:rPr>
          <w:rFonts w:ascii="Times New Roman" w:hAnsi="Times New Roman" w:cs="Times New Roman"/>
          <w:noProof/>
          <w:sz w:val="24"/>
          <w:szCs w:val="24"/>
          <w:lang w:val="kk-KZ"/>
        </w:rPr>
        <w:lastRenderedPageBreak/>
        <w:t xml:space="preserve">topraklarında rahat uyusunlar, onları rahat bıraksınlar. Bizim acımız bize yetiyor (Өздері бастан кешкен қайғының өздеріне жеткілікті екенін, сондықтан мемлекет олардың жайына қалуын қалайтынын айтқан әке Доған: «Кісі өлтіргендердің ақшасы өз бастарына бұйырсын, балаларының </w:t>
      </w:r>
      <w:r w:rsidRPr="00B65F76">
        <w:rPr>
          <w:rFonts w:ascii="Times New Roman" w:hAnsi="Times New Roman" w:cs="Times New Roman"/>
          <w:i/>
          <w:iCs/>
          <w:noProof/>
          <w:sz w:val="24"/>
          <w:szCs w:val="24"/>
          <w:lang w:val="kk-KZ"/>
        </w:rPr>
        <w:t>кебін ақшасы болсын</w:t>
      </w:r>
      <w:r w:rsidRPr="00B65F76">
        <w:rPr>
          <w:rFonts w:ascii="Times New Roman" w:hAnsi="Times New Roman" w:cs="Times New Roman"/>
          <w:noProof/>
          <w:sz w:val="24"/>
          <w:szCs w:val="24"/>
          <w:lang w:val="kk-KZ"/>
        </w:rPr>
        <w:t>. Балаларымыз өз жерінде тыныш жатсын, оларды жайына қалдырсын. Біздің қайғымыз өзімізге жетеді», – деді) (</w:t>
      </w:r>
      <w:hyperlink r:id="rId176" w:history="1">
        <w:r w:rsidRPr="00E92F13">
          <w:rPr>
            <w:rStyle w:val="ac"/>
            <w:rFonts w:ascii="Times New Roman" w:hAnsi="Times New Roman" w:cs="Times New Roman"/>
            <w:noProof/>
            <w:sz w:val="24"/>
            <w:szCs w:val="24"/>
            <w:lang w:val="kk-KZ"/>
          </w:rPr>
          <w:t>www.evrensel.net</w:t>
        </w:r>
      </w:hyperlink>
      <w:r w:rsidRPr="00B65F76">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w:t>
      </w:r>
    </w:p>
    <w:p w14:paraId="5730B9E1" w14:textId="28969C1F" w:rsidR="00020B4F" w:rsidRPr="00E140DA" w:rsidRDefault="00020B4F" w:rsidP="00020B4F">
      <w:pPr>
        <w:tabs>
          <w:tab w:val="left" w:pos="1134"/>
        </w:tabs>
        <w:autoSpaceDE w:val="0"/>
        <w:autoSpaceDN w:val="0"/>
        <w:adjustRightInd w:val="0"/>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Kefenin cebi yok</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 о дүниеге бұл дүниеде жинаған ақша, параңды алып кете алмайсың. Мыс.: </w:t>
      </w:r>
      <w:r w:rsidRPr="005C4D44">
        <w:rPr>
          <w:rFonts w:ascii="Times New Roman" w:hAnsi="Times New Roman" w:cs="Times New Roman"/>
          <w:i/>
          <w:iCs/>
          <w:noProof/>
          <w:color w:val="000000"/>
          <w:sz w:val="24"/>
          <w:szCs w:val="24"/>
          <w:lang w:val="kk-KZ"/>
        </w:rPr>
        <w:t>«Kefenin cebi yok</w:t>
      </w:r>
      <w:r w:rsidRPr="005C4D44">
        <w:rPr>
          <w:rFonts w:ascii="Times New Roman" w:hAnsi="Times New Roman" w:cs="Times New Roman"/>
          <w:noProof/>
          <w:color w:val="000000"/>
          <w:sz w:val="24"/>
          <w:szCs w:val="24"/>
          <w:lang w:val="kk-KZ"/>
        </w:rPr>
        <w:t>, malın sahibi değil yalnızca emanetçisisin (</w:t>
      </w:r>
      <w:r w:rsidRPr="005C4D44">
        <w:rPr>
          <w:rFonts w:ascii="Times New Roman" w:hAnsi="Times New Roman" w:cs="Times New Roman"/>
          <w:i/>
          <w:iCs/>
          <w:noProof/>
          <w:sz w:val="24"/>
          <w:szCs w:val="24"/>
          <w:lang w:val="kk-KZ"/>
        </w:rPr>
        <w:t>Кебіннің қалтасы жоқ</w:t>
      </w:r>
      <w:r w:rsidRPr="005C4D44">
        <w:rPr>
          <w:rFonts w:ascii="Times New Roman" w:hAnsi="Times New Roman" w:cs="Times New Roman"/>
          <w:noProof/>
          <w:sz w:val="24"/>
          <w:szCs w:val="24"/>
          <w:lang w:val="kk-KZ"/>
        </w:rPr>
        <w:t>, сен бұл тауардың иесі емесің, жәй ғана сақтаушысысың</w:t>
      </w:r>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lang w:val="kk-KZ"/>
          </w:rPr>
          <w:tag w:val="MENDELEY_CITATION_v3_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"/>
          <w:id w:val="544405190"/>
          <w:placeholder>
            <w:docPart w:val="CBB46A5F63A84B4B9D76E57393D34961"/>
          </w:placeholder>
        </w:sdtPr>
        <w:sdtEndPr/>
        <w:sdtContent>
          <w:r w:rsidR="00D308CB" w:rsidRPr="00D308CB">
            <w:rPr>
              <w:rFonts w:ascii="Times New Roman" w:hAnsi="Times New Roman" w:cs="Times New Roman"/>
              <w:noProof/>
              <w:color w:val="000000"/>
              <w:sz w:val="24"/>
              <w:szCs w:val="24"/>
              <w:lang w:val="kk-KZ"/>
            </w:rPr>
            <w:t>(İfadesi, 2017: 117)</w:t>
          </w:r>
        </w:sdtContent>
      </w:sdt>
      <w:r w:rsidRPr="00E140DA">
        <w:rPr>
          <w:rFonts w:ascii="Times New Roman" w:hAnsi="Times New Roman" w:cs="Times New Roman"/>
          <w:noProof/>
          <w:color w:val="000000"/>
          <w:sz w:val="24"/>
          <w:szCs w:val="24"/>
          <w:lang w:val="kk-KZ"/>
        </w:rPr>
        <w:t xml:space="preserve">. Бұл тіркестің бастапқы негізі – жерлеу рәсіміндегі кебін (kefen) ұғымымен тікелей байланысты. Кебін </w:t>
      </w:r>
      <w:r>
        <w:rPr>
          <w:rFonts w:ascii="Times New Roman" w:hAnsi="Times New Roman" w:cs="Times New Roman"/>
          <w:noProof/>
          <w:color w:val="000000"/>
          <w:sz w:val="24"/>
          <w:szCs w:val="24"/>
          <w:lang w:val="kk-KZ"/>
        </w:rPr>
        <w:t>метонимиялық жолмен актуалданып, жалпы жерлеу рәсімі туралы символық мәнді білдірсе, метафоралық ауысу арқылы адам қайтыс болғанда</w:t>
      </w:r>
      <w:r w:rsidRPr="00E140DA">
        <w:rPr>
          <w:rFonts w:ascii="Times New Roman" w:hAnsi="Times New Roman" w:cs="Times New Roman"/>
          <w:noProof/>
          <w:color w:val="000000"/>
          <w:sz w:val="24"/>
          <w:szCs w:val="24"/>
          <w:lang w:val="kk-KZ"/>
        </w:rPr>
        <w:t xml:space="preserve"> дүниеден ешнәрсе алып кете алмайтын</w:t>
      </w:r>
      <w:r>
        <w:rPr>
          <w:rFonts w:ascii="Times New Roman" w:hAnsi="Times New Roman" w:cs="Times New Roman"/>
          <w:noProof/>
          <w:color w:val="000000"/>
          <w:sz w:val="24"/>
          <w:szCs w:val="24"/>
          <w:lang w:val="kk-KZ"/>
        </w:rPr>
        <w:t xml:space="preserve">ын білдіріп тұр. </w:t>
      </w:r>
      <w:r w:rsidRPr="00E140DA">
        <w:rPr>
          <w:rFonts w:ascii="Times New Roman" w:hAnsi="Times New Roman" w:cs="Times New Roman"/>
          <w:noProof/>
          <w:color w:val="000000"/>
          <w:sz w:val="24"/>
          <w:szCs w:val="24"/>
          <w:lang w:val="kk-KZ"/>
        </w:rPr>
        <w:t xml:space="preserve">Яғни, кебіннің қалтасының жоқтығы </w:t>
      </w:r>
      <w:r>
        <w:rPr>
          <w:rFonts w:ascii="Times New Roman" w:hAnsi="Times New Roman" w:cs="Times New Roman"/>
          <w:noProof/>
          <w:color w:val="000000"/>
          <w:sz w:val="24"/>
          <w:szCs w:val="24"/>
          <w:lang w:val="kk-KZ"/>
        </w:rPr>
        <w:t>бұл дүниеде жинаған мал-мүлік, байлықтың уақытша екенін көрсететін м</w:t>
      </w:r>
      <w:r w:rsidRPr="00E140DA">
        <w:rPr>
          <w:rFonts w:ascii="Times New Roman" w:hAnsi="Times New Roman" w:cs="Times New Roman"/>
          <w:noProof/>
          <w:color w:val="000000"/>
          <w:sz w:val="24"/>
          <w:szCs w:val="24"/>
          <w:lang w:val="kk-KZ"/>
        </w:rPr>
        <w:t>ағыналық тізбек қалыптасады.</w:t>
      </w:r>
      <w:r>
        <w:rPr>
          <w:rFonts w:ascii="Times New Roman" w:hAnsi="Times New Roman" w:cs="Times New Roman"/>
          <w:noProof/>
          <w:color w:val="000000"/>
          <w:sz w:val="24"/>
          <w:szCs w:val="24"/>
          <w:lang w:val="kk-KZ"/>
        </w:rPr>
        <w:t xml:space="preserve"> </w:t>
      </w:r>
      <w:r w:rsidRPr="00E140DA">
        <w:rPr>
          <w:rFonts w:ascii="Times New Roman" w:hAnsi="Times New Roman" w:cs="Times New Roman"/>
          <w:noProof/>
          <w:color w:val="000000"/>
          <w:sz w:val="24"/>
          <w:szCs w:val="24"/>
          <w:lang w:val="kk-KZ"/>
        </w:rPr>
        <w:t>Нәтижесінде, жерлеу рәсіміндегі нақты заттық код (кебін) адамның өмір философиясына қатысты жалпылама тұжырымға айналады. Осылайша, метонимия (рәсімдік атрибут → тұтас жағдай) мен метафора (физикалық белгі → абстрактілі ұғым) өзара тоғысып, метафтонимиялық ауысуды құрайды.</w:t>
      </w:r>
      <w:r>
        <w:rPr>
          <w:rFonts w:ascii="Times New Roman" w:hAnsi="Times New Roman" w:cs="Times New Roman"/>
          <w:noProof/>
          <w:color w:val="000000"/>
          <w:sz w:val="24"/>
          <w:szCs w:val="24"/>
          <w:lang w:val="kk-KZ"/>
        </w:rPr>
        <w:t xml:space="preserve"> </w:t>
      </w:r>
      <w:r w:rsidRPr="00E140DA">
        <w:rPr>
          <w:rFonts w:ascii="Times New Roman" w:hAnsi="Times New Roman" w:cs="Times New Roman"/>
          <w:noProof/>
          <w:color w:val="000000"/>
          <w:sz w:val="24"/>
          <w:szCs w:val="24"/>
          <w:lang w:val="kk-KZ"/>
        </w:rPr>
        <w:t>Мысалы: «Kefenin cebi yok, malın sahibi değil yalnızca emanetçisisin» (İfadesi, 2017: 117) деген сөйлемде бұл тіркес прагматикалық тұрғыдан адамның дүниелік байлыққа деген көзқарасын реттеуші, тәрбиелік мәні бар тілдік құрал ретінде қызмет етеді. Мұнда сөйлеуші адресатқа «сен байлықтың шынайы иесі емес, тек уақытша сақтаушысың» деген ойды жеткізеді. Демек, бұл скриптоним тек рәсімдік мазмұнмен шектелмей, қазіргі дискурста моральдық-этикалық бағалау, өмірдің өткіншілігін еске салу және материалдық құндылықтарға сын көзбен қарау сияқты прагматикалық функцияларды атқарады</w:t>
      </w:r>
      <w:r>
        <w:rPr>
          <w:rFonts w:ascii="Times New Roman" w:hAnsi="Times New Roman" w:cs="Times New Roman"/>
          <w:noProof/>
          <w:color w:val="000000"/>
          <w:sz w:val="24"/>
          <w:szCs w:val="24"/>
          <w:lang w:val="kk-KZ"/>
        </w:rPr>
        <w:t>.</w:t>
      </w:r>
    </w:p>
    <w:p w14:paraId="0357D4BE" w14:textId="77777777" w:rsidR="00020B4F" w:rsidRDefault="00020B4F" w:rsidP="00020B4F">
      <w:pPr>
        <w:ind w:firstLine="567"/>
        <w:rPr>
          <w:rFonts w:ascii="Times New Roman" w:hAnsi="Times New Roman" w:cs="Times New Roman"/>
          <w:noProof/>
          <w:color w:val="000000"/>
          <w:sz w:val="24"/>
          <w:szCs w:val="24"/>
          <w:shd w:val="clear" w:color="auto" w:fill="FFFFFF"/>
          <w:lang w:val="kk-KZ"/>
        </w:rPr>
      </w:pPr>
    </w:p>
    <w:p w14:paraId="5B8934FE" w14:textId="77777777" w:rsidR="00020B4F" w:rsidRDefault="00020B4F" w:rsidP="00020B4F">
      <w:pPr>
        <w:pBdr>
          <w:top w:val="nil"/>
          <w:left w:val="nil"/>
          <w:bottom w:val="nil"/>
          <w:right w:val="nil"/>
          <w:between w:val="nil"/>
        </w:pBdr>
        <w:ind w:firstLine="567"/>
        <w:rPr>
          <w:rFonts w:ascii="Times New Roman" w:hAnsi="Times New Roman" w:cs="Times New Roman"/>
          <w:noProof/>
          <w:sz w:val="24"/>
          <w:szCs w:val="24"/>
          <w:lang w:val="kk-KZ"/>
        </w:rPr>
      </w:pPr>
    </w:p>
    <w:p w14:paraId="39C2E86A" w14:textId="77777777"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t>Әзірбайжан тілінен түрік тіліне ұқсас тілдік бірлік анықталды (11-сызба).</w:t>
      </w:r>
    </w:p>
    <w:p w14:paraId="055AF2D1" w14:textId="77777777" w:rsidR="00020B4F" w:rsidRPr="005C4D44" w:rsidRDefault="00020B4F" w:rsidP="00020B4F">
      <w:pPr>
        <w:rPr>
          <w:rFonts w:ascii="Times New Roman" w:hAnsi="Times New Roman" w:cs="Times New Roman"/>
          <w:noProof/>
          <w:color w:val="000000"/>
          <w:sz w:val="24"/>
          <w:szCs w:val="24"/>
          <w:shd w:val="clear" w:color="auto" w:fill="FFFFFF"/>
          <w:lang w:val="kk-KZ"/>
        </w:rPr>
      </w:pPr>
      <w:r w:rsidRPr="005C4D44">
        <w:rPr>
          <w:rFonts w:ascii="Times New Roman" w:hAnsi="Times New Roman" w:cs="Times New Roman"/>
          <w:noProof/>
          <w:color w:val="000000"/>
          <w:sz w:val="24"/>
          <w:szCs w:val="24"/>
          <w:shd w:val="clear" w:color="auto" w:fill="FFFFFF"/>
          <w:lang w:val="kk-KZ"/>
        </w:rPr>
        <w:drawing>
          <wp:inline distT="0" distB="0" distL="0" distR="0" wp14:anchorId="2BC530B9" wp14:editId="46EAE287">
            <wp:extent cx="5486400" cy="1111169"/>
            <wp:effectExtent l="0" t="0" r="0" b="0"/>
            <wp:docPr id="72" name="Схема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r w:rsidRPr="005C4D44">
        <w:rPr>
          <w:rFonts w:ascii="Times New Roman" w:hAnsi="Times New Roman" w:cs="Times New Roman"/>
          <w:noProof/>
          <w:color w:val="000000"/>
          <w:sz w:val="24"/>
          <w:szCs w:val="24"/>
          <w:shd w:val="clear" w:color="auto" w:fill="FFFFFF"/>
          <w:lang w:val="kk-KZ"/>
        </w:rPr>
        <w:t xml:space="preserve"> </w:t>
      </w:r>
    </w:p>
    <w:p w14:paraId="0D21FA45" w14:textId="77777777" w:rsidR="00020B4F" w:rsidRPr="005C4D44" w:rsidRDefault="00020B4F" w:rsidP="00020B4F">
      <w:pPr>
        <w:ind w:firstLine="567"/>
        <w:jc w:val="center"/>
        <w:rPr>
          <w:rFonts w:ascii="Times New Roman" w:hAnsi="Times New Roman" w:cs="Times New Roman"/>
          <w:noProof/>
          <w:color w:val="000000"/>
          <w:sz w:val="24"/>
          <w:szCs w:val="24"/>
          <w:lang w:val="kk-KZ"/>
        </w:rPr>
      </w:pPr>
      <w:r>
        <w:rPr>
          <w:rFonts w:ascii="Times New Roman" w:hAnsi="Times New Roman" w:cs="Times New Roman"/>
          <w:i/>
          <w:iCs/>
          <w:noProof/>
          <w:sz w:val="24"/>
          <w:szCs w:val="24"/>
          <w:lang w:val="kk-KZ"/>
        </w:rPr>
        <w:lastRenderedPageBreak/>
        <w:t>29</w:t>
      </w:r>
      <w:r w:rsidRPr="005C4D44">
        <w:rPr>
          <w:rFonts w:ascii="Times New Roman" w:hAnsi="Times New Roman" w:cs="Times New Roman"/>
          <w:i/>
          <w:iCs/>
          <w:noProof/>
          <w:sz w:val="24"/>
          <w:szCs w:val="24"/>
          <w:lang w:val="kk-KZ"/>
        </w:rPr>
        <w:t>-сызба. Әзірбайжан тілінде қайтыс болған адамның денесін кебінге орау рәсіміне қатысты қалыптасып, метафтонимиялық өзгеріске ұшыраған скриптонимдер</w:t>
      </w:r>
    </w:p>
    <w:p w14:paraId="6B8AE156" w14:textId="77777777" w:rsidR="00020B4F" w:rsidRPr="005C4D44" w:rsidRDefault="00020B4F" w:rsidP="00020B4F">
      <w:pPr>
        <w:ind w:firstLine="567"/>
        <w:rPr>
          <w:rFonts w:ascii="Times New Roman" w:hAnsi="Times New Roman" w:cs="Times New Roman"/>
          <w:noProof/>
          <w:color w:val="000000"/>
          <w:sz w:val="24"/>
          <w:szCs w:val="24"/>
          <w:shd w:val="clear" w:color="auto" w:fill="FFFFFF"/>
          <w:lang w:val="kk-KZ"/>
        </w:rPr>
      </w:pPr>
      <w:r>
        <w:rPr>
          <w:rFonts w:ascii="Times New Roman" w:hAnsi="Times New Roman" w:cs="Times New Roman"/>
          <w:noProof/>
          <w:color w:val="000000"/>
          <w:sz w:val="24"/>
          <w:szCs w:val="24"/>
          <w:shd w:val="clear" w:color="auto" w:fill="FFFFFF"/>
          <w:lang w:val="kk-KZ"/>
        </w:rPr>
        <w:t>29</w:t>
      </w:r>
      <w:r w:rsidRPr="005C4D44">
        <w:rPr>
          <w:rFonts w:ascii="Times New Roman" w:hAnsi="Times New Roman" w:cs="Times New Roman"/>
          <w:noProof/>
          <w:color w:val="000000"/>
          <w:sz w:val="24"/>
          <w:szCs w:val="24"/>
          <w:shd w:val="clear" w:color="auto" w:fill="FFFFFF"/>
          <w:lang w:val="kk-KZ"/>
        </w:rPr>
        <w:t xml:space="preserve">-сызбада берілген </w:t>
      </w:r>
      <w:r w:rsidRPr="005C4D44">
        <w:rPr>
          <w:rFonts w:ascii="Times New Roman" w:hAnsi="Times New Roman" w:cs="Times New Roman"/>
          <w:i/>
          <w:iCs/>
          <w:noProof/>
          <w:color w:val="000000"/>
          <w:sz w:val="24"/>
          <w:szCs w:val="24"/>
          <w:shd w:val="clear" w:color="auto" w:fill="FFFFFF"/>
          <w:lang w:val="kk-KZ"/>
        </w:rPr>
        <w:t>boynuna kəfən salmaq</w:t>
      </w:r>
      <w:r w:rsidRPr="005C4D44">
        <w:rPr>
          <w:rFonts w:ascii="Times New Roman" w:hAnsi="Times New Roman" w:cs="Times New Roman"/>
          <w:noProof/>
          <w:color w:val="000000"/>
          <w:sz w:val="24"/>
          <w:szCs w:val="24"/>
          <w:shd w:val="clear" w:color="auto" w:fill="FFFFFF"/>
          <w:lang w:val="kk-KZ"/>
        </w:rPr>
        <w:t xml:space="preserve"> тілдік бірлігі түрік тіліндегі </w:t>
      </w:r>
      <w:r w:rsidRPr="005C4D44">
        <w:rPr>
          <w:rFonts w:ascii="Times New Roman" w:hAnsi="Times New Roman" w:cs="Times New Roman"/>
          <w:i/>
          <w:iCs/>
          <w:noProof/>
          <w:color w:val="000000"/>
          <w:sz w:val="24"/>
          <w:szCs w:val="24"/>
          <w:shd w:val="clear" w:color="auto" w:fill="FFFFFF"/>
          <w:lang w:val="kk-KZ"/>
        </w:rPr>
        <w:t>kefeni boynunda olmak</w:t>
      </w:r>
      <w:r w:rsidRPr="005C4D44">
        <w:rPr>
          <w:rFonts w:ascii="Times New Roman" w:hAnsi="Times New Roman" w:cs="Times New Roman"/>
          <w:noProof/>
          <w:color w:val="000000"/>
          <w:sz w:val="24"/>
          <w:szCs w:val="24"/>
          <w:shd w:val="clear" w:color="auto" w:fill="FFFFFF"/>
          <w:lang w:val="kk-KZ"/>
        </w:rPr>
        <w:t xml:space="preserve"> тілдік бірлігімен мағыналас болып келеді және екеуінің де семантикалық негізінде жерлеу рәсімінің атрибуты – </w:t>
      </w:r>
      <w:r w:rsidRPr="005C4D44">
        <w:rPr>
          <w:rFonts w:ascii="Times New Roman" w:hAnsi="Times New Roman" w:cs="Times New Roman"/>
          <w:i/>
          <w:iCs/>
          <w:noProof/>
          <w:color w:val="000000"/>
          <w:sz w:val="24"/>
          <w:szCs w:val="24"/>
          <w:shd w:val="clear" w:color="auto" w:fill="FFFFFF"/>
          <w:lang w:val="kk-KZ"/>
        </w:rPr>
        <w:t>kəfən / kefen</w:t>
      </w:r>
      <w:r w:rsidRPr="005C4D44">
        <w:rPr>
          <w:rFonts w:ascii="Times New Roman" w:hAnsi="Times New Roman" w:cs="Times New Roman"/>
          <w:noProof/>
          <w:color w:val="000000"/>
          <w:sz w:val="24"/>
          <w:szCs w:val="24"/>
          <w:shd w:val="clear" w:color="auto" w:fill="FFFFFF"/>
          <w:lang w:val="kk-KZ"/>
        </w:rPr>
        <w:t xml:space="preserve"> ұғымы жатыр. Тура мағынасында kəfən – мәйітті орайтын жерлеу рәсімінің негізгі атрибуттарының бірі. Осы атрибуттың атауы арқылы өлім ұғымының берілуі метонимиялық ауысуды білдіреді (кебін → өлім). Сондықтан </w:t>
      </w:r>
      <w:r w:rsidRPr="005C4D44">
        <w:rPr>
          <w:rFonts w:ascii="Times New Roman" w:hAnsi="Times New Roman" w:cs="Times New Roman"/>
          <w:i/>
          <w:iCs/>
          <w:noProof/>
          <w:color w:val="000000"/>
          <w:sz w:val="24"/>
          <w:szCs w:val="24"/>
          <w:shd w:val="clear" w:color="auto" w:fill="FFFFFF"/>
          <w:lang w:val="kk-KZ"/>
        </w:rPr>
        <w:t>Boynuna kəfən salmaq</w:t>
      </w:r>
      <w:r w:rsidRPr="005C4D44">
        <w:rPr>
          <w:rFonts w:ascii="Times New Roman" w:hAnsi="Times New Roman" w:cs="Times New Roman"/>
          <w:noProof/>
          <w:color w:val="000000"/>
          <w:sz w:val="24"/>
          <w:szCs w:val="24"/>
          <w:shd w:val="clear" w:color="auto" w:fill="FFFFFF"/>
          <w:lang w:val="kk-KZ"/>
        </w:rPr>
        <w:t xml:space="preserve"> тіркесінде кебінді мойнына салу бейнесі адамның өлімге дайын күйде жүруін, яғни өмірін қатерге тігуді білдіреді. Басқаша айтқанда, мұнда «өлім әрқашан жанында, кез келген уақытта қаза табуы мүмкін» деген мағына қалыптасады. Мысалы: Cəmi 23 yaşı vardı kəfənini boynuna salıb torpaqlarının azadlığı uğrunda könüllü şəkildə ön cəbhəyə yollananda. Demək olar ki, müharibənin sonuna kimi də qəhrəmancasına döyüşmüş, Şuşa zəfərini də görmüşdü. (Жасы небәрі 23-те еді. Ол кебінін мойнына салып, туған жерінің азаттығы үшін өз еркімен майданның алдыңғы шебіне аттанған болатын. Соғыстың соңына дейін дерлік ерлікпен шайқасып, Шуша жеңісін де көрген еді). Бұл мысалда жас жігіттің </w:t>
      </w:r>
      <w:r w:rsidRPr="005C4D44">
        <w:rPr>
          <w:rFonts w:ascii="Times New Roman" w:hAnsi="Times New Roman" w:cs="Times New Roman"/>
          <w:i/>
          <w:iCs/>
          <w:noProof/>
          <w:color w:val="000000"/>
          <w:sz w:val="24"/>
          <w:szCs w:val="24"/>
          <w:shd w:val="clear" w:color="auto" w:fill="FFFFFF"/>
          <w:lang w:val="kk-KZ"/>
        </w:rPr>
        <w:t>kəfənini boynuna salıb</w:t>
      </w:r>
      <w:r w:rsidRPr="005C4D44">
        <w:rPr>
          <w:rFonts w:ascii="Times New Roman" w:hAnsi="Times New Roman" w:cs="Times New Roman"/>
          <w:noProof/>
          <w:color w:val="000000"/>
          <w:sz w:val="24"/>
          <w:szCs w:val="24"/>
          <w:shd w:val="clear" w:color="auto" w:fill="FFFFFF"/>
          <w:lang w:val="kk-KZ"/>
        </w:rPr>
        <w:t xml:space="preserve">, яғни өз өмірін қауіпке тігіп, туған жерін қорғау үшін соғысқа аттанғаны баяндалады. Мұнда кебіннің өлімді білдіруі метонимиялық негізді құраса, ал адамның өмірін қатерге тігуі тәуекелге бас тігумен байланысты концептуалдық бейне арқылы метафоралық жалпылауға ұласады. Яғни өлімге дайын болу → тәуекелге бару деген семантикалық байланыс қалыптасады. </w:t>
      </w:r>
    </w:p>
    <w:p w14:paraId="49F389E4"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Жоғарыда берілген мысалдарға назар аударсақ, олардың мағыналық дамуын тек жеке метонимиялық немесе тек метафоралық ауысу ретінде ғана түсіндіру жеткіліксіз екені байқалады. Өйткені бұл тілдік бірліктердің семантикалық өзгерісінде екі түрлі механизмнің – метонимия мен метафораның – өзара байланыста әрекет ететіні көрінеді. Жоғарыда атап өткеніміздей, метафтонимия өзара байланысы бар жоғарғы және төменгі концептуалды өрістер аясындағы ауысуларға негізделген. Осы теориялық тұжырымды кебін кию рәсіміне қатысты қалыптасқан және семантикалық ауысуға ұшыраған тілдік бірліктер негізінде талдап көрейік. Бұл тілдік бірліктердің бастапқы негізінде жерлеу рәсіміне қатысты мәдени скрипт, оның атрибуттары мен символдық мәндері жатыр. Ал кейін бұл ұғымдар адамның өміріне қауіп төну, өлімге дайын болу, тәуекел сияқты концептуалдық өрістермен байланысып, жаңа мағыналар қалыптастырады.</w:t>
      </w:r>
    </w:p>
    <w:p w14:paraId="1EFDCE2A" w14:textId="6B235E59" w:rsidR="00020B4F" w:rsidRPr="005C4D44" w:rsidRDefault="00020B4F" w:rsidP="00020B4F">
      <w:pPr>
        <w:tabs>
          <w:tab w:val="left" w:pos="567"/>
        </w:tabs>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lastRenderedPageBreak/>
        <w:tab/>
        <w:t xml:space="preserve">Сонда кебін кию рәсіміне қатысты қалыптасып, кейін семантикалық ауысуға ұшыраған тілдік бірліктерді </w:t>
      </w:r>
      <w:sdt>
        <w:sdtPr>
          <w:rPr>
            <w:rFonts w:ascii="Times New Roman" w:hAnsi="Times New Roman" w:cs="Times New Roman"/>
            <w:noProof/>
            <w:color w:val="000000"/>
            <w:sz w:val="24"/>
            <w:szCs w:val="24"/>
            <w:lang w:val="kk-KZ"/>
          </w:rPr>
          <w:tag w:val="MENDELEY_CITATION_v3_eyJjaXRhdGlvbklEIjoiTUVOREVMRVlfQ0lUQVRJT05fNTE4ZDgyNDEtNWYwNi00ZWY5LWE2ZmMtNmZiOTFjYjU3MDZh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
          <w:id w:val="1725168675"/>
          <w:placeholder>
            <w:docPart w:val="B78832549D9D443387AE6325445F4E18"/>
          </w:placeholder>
        </w:sdtPr>
        <w:sdtEndPr/>
        <w:sdtContent>
          <w:r w:rsidR="00D308CB" w:rsidRPr="00D308CB">
            <w:rPr>
              <w:rFonts w:ascii="Times New Roman" w:hAnsi="Times New Roman" w:cs="Times New Roman"/>
              <w:noProof/>
              <w:color w:val="000000"/>
              <w:sz w:val="24"/>
              <w:szCs w:val="24"/>
              <w:lang w:val="kk-KZ"/>
            </w:rPr>
            <w:t>Goossens (1990)</w:t>
          </w:r>
        </w:sdtContent>
      </w:sdt>
      <w:r w:rsidRPr="005C4D44">
        <w:rPr>
          <w:rFonts w:ascii="Times New Roman" w:hAnsi="Times New Roman" w:cs="Times New Roman"/>
          <w:noProof/>
          <w:color w:val="000000"/>
          <w:sz w:val="24"/>
          <w:szCs w:val="24"/>
          <w:lang w:val="kk-KZ"/>
        </w:rPr>
        <w:t xml:space="preserve"> зерттеуіндегі метафтонимия негізінде қарастырсақ, олардың мағыналық құрылымы төмендегідей иерархиялық байланыс арқылы сипатталады: </w:t>
      </w:r>
    </w:p>
    <w:p w14:paraId="09DAEF09" w14:textId="77777777" w:rsidR="00020B4F" w:rsidRPr="005C4D44" w:rsidRDefault="00020B4F" w:rsidP="00020B4F">
      <w:pPr>
        <w:tabs>
          <w:tab w:val="left" w:pos="567"/>
        </w:tabs>
        <w:autoSpaceDE w:val="0"/>
        <w:autoSpaceDN w:val="0"/>
        <w:adjustRightInd w:val="0"/>
        <w:rPr>
          <w:rFonts w:ascii="Times New Roman" w:hAnsi="Times New Roman" w:cs="Times New Roman"/>
          <w:noProof/>
          <w:color w:val="000000"/>
          <w:sz w:val="24"/>
          <w:szCs w:val="24"/>
          <w:lang w:val="kk-KZ"/>
        </w:rPr>
      </w:pPr>
      <w:r w:rsidRPr="005C4D44">
        <w:rPr>
          <w:rFonts w:ascii="Times New Roman" w:hAnsi="Times New Roman" w:cs="Times New Roman"/>
          <w:noProof/>
          <w:color w:val="231F20"/>
          <w:sz w:val="24"/>
          <w:szCs w:val="24"/>
          <w:lang w:val="kk-KZ"/>
        </w:rPr>
        <mc:AlternateContent>
          <mc:Choice Requires="wps">
            <w:drawing>
              <wp:anchor distT="0" distB="0" distL="114300" distR="114300" simplePos="0" relativeHeight="251678720" behindDoc="0" locked="0" layoutInCell="1" allowOverlap="1" wp14:anchorId="3C012D29" wp14:editId="142E48C0">
                <wp:simplePos x="0" y="0"/>
                <wp:positionH relativeFrom="column">
                  <wp:posOffset>863282</wp:posOffset>
                </wp:positionH>
                <wp:positionV relativeFrom="paragraph">
                  <wp:posOffset>644208</wp:posOffset>
                </wp:positionV>
                <wp:extent cx="468572" cy="1422400"/>
                <wp:effectExtent l="0" t="458152" r="0" b="197803"/>
                <wp:wrapNone/>
                <wp:docPr id="53" name="Стрелка: изогнутая вправо 53"/>
                <wp:cNvGraphicFramePr/>
                <a:graphic xmlns:a="http://schemas.openxmlformats.org/drawingml/2006/main">
                  <a:graphicData uri="http://schemas.microsoft.com/office/word/2010/wordprocessingShape">
                    <wps:wsp>
                      <wps:cNvSpPr/>
                      <wps:spPr>
                        <a:xfrm rot="18821676">
                          <a:off x="0" y="0"/>
                          <a:ext cx="468572" cy="1422400"/>
                        </a:xfrm>
                        <a:prstGeom prst="curvedRightArrow">
                          <a:avLst>
                            <a:gd name="adj1" fmla="val 25000"/>
                            <a:gd name="adj2" fmla="val 39370"/>
                            <a:gd name="adj3" fmla="val 36720"/>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DEBF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53" o:spid="_x0000_s1026" type="#_x0000_t102" style="position:absolute;margin-left:67.95pt;margin-top:50.75pt;width:36.9pt;height:112pt;rotation:-3034671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" adj="18799,21089,13668" fillcolor="#ed7d31 [3205]" strokecolor="#823b0b [1605]" strokeweight="1pt"/>
            </w:pict>
          </mc:Fallback>
        </mc:AlternateContent>
      </w:r>
      <w:r w:rsidRPr="005C4D44">
        <w:rPr>
          <w:rFonts w:ascii="Times New Roman" w:hAnsi="Times New Roman" w:cs="Times New Roman"/>
          <w:noProof/>
          <w:color w:val="231F20"/>
          <w:sz w:val="24"/>
          <w:szCs w:val="24"/>
          <w:lang w:val="kk-KZ"/>
        </w:rPr>
        <mc:AlternateContent>
          <mc:Choice Requires="wps">
            <w:drawing>
              <wp:anchor distT="0" distB="0" distL="114300" distR="114300" simplePos="0" relativeHeight="251679744" behindDoc="0" locked="0" layoutInCell="1" allowOverlap="1" wp14:anchorId="4EA9B2D5" wp14:editId="5F3E8159">
                <wp:simplePos x="0" y="0"/>
                <wp:positionH relativeFrom="column">
                  <wp:posOffset>4660907</wp:posOffset>
                </wp:positionH>
                <wp:positionV relativeFrom="paragraph">
                  <wp:posOffset>614562</wp:posOffset>
                </wp:positionV>
                <wp:extent cx="488852" cy="1320800"/>
                <wp:effectExtent l="342900" t="19050" r="159385" b="0"/>
                <wp:wrapNone/>
                <wp:docPr id="55" name="Стрелка: изогнутая влево 55"/>
                <wp:cNvGraphicFramePr/>
                <a:graphic xmlns:a="http://schemas.openxmlformats.org/drawingml/2006/main">
                  <a:graphicData uri="http://schemas.microsoft.com/office/word/2010/wordprocessingShape">
                    <wps:wsp>
                      <wps:cNvSpPr/>
                      <wps:spPr>
                        <a:xfrm rot="2382474">
                          <a:off x="0" y="0"/>
                          <a:ext cx="488852" cy="1320800"/>
                        </a:xfrm>
                        <a:prstGeom prst="curvedLeftArrow">
                          <a:avLst>
                            <a:gd name="adj1" fmla="val 15297"/>
                            <a:gd name="adj2" fmla="val 29815"/>
                            <a:gd name="adj3" fmla="val 36475"/>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14CDDB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55" o:spid="_x0000_s1026" type="#_x0000_t103" style="position:absolute;margin-left:367pt;margin-top:48.4pt;width:38.5pt;height:104pt;rotation:2602297fd;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" adj="19216,21019,7879" fillcolor="#ed7d31 [3205]" strokecolor="#823b0b [1605]" strokeweight="1pt"/>
            </w:pict>
          </mc:Fallback>
        </mc:AlternateContent>
      </w:r>
      <w:r w:rsidRPr="005C4D44">
        <w:rPr>
          <w:rFonts w:ascii="Times New Roman" w:hAnsi="Times New Roman" w:cs="Times New Roman"/>
          <w:noProof/>
          <w:color w:val="231F20"/>
          <w:sz w:val="24"/>
          <w:szCs w:val="24"/>
          <w:lang w:val="kk-KZ"/>
        </w:rPr>
        <w:drawing>
          <wp:inline distT="0" distB="0" distL="0" distR="0" wp14:anchorId="7BF529B7" wp14:editId="074E5163">
            <wp:extent cx="5884545" cy="2200428"/>
            <wp:effectExtent l="0" t="0" r="0" b="0"/>
            <wp:docPr id="73" name="Схема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2" r:lo="rId183" r:qs="rId184" r:cs="rId185"/>
              </a:graphicData>
            </a:graphic>
          </wp:inline>
        </w:drawing>
      </w:r>
    </w:p>
    <w:p w14:paraId="2F10F494" w14:textId="77777777" w:rsidR="00020B4F" w:rsidRPr="005C4D44" w:rsidRDefault="00020B4F" w:rsidP="00020B4F">
      <w:pPr>
        <w:ind w:firstLine="567"/>
        <w:jc w:val="center"/>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7</w:t>
      </w:r>
      <w:r w:rsidRPr="005C4D44">
        <w:rPr>
          <w:rFonts w:ascii="Times New Roman" w:hAnsi="Times New Roman" w:cs="Times New Roman"/>
          <w:i/>
          <w:iCs/>
          <w:noProof/>
          <w:sz w:val="24"/>
          <w:szCs w:val="24"/>
          <w:lang w:val="kk-KZ"/>
        </w:rPr>
        <w:t>-с</w:t>
      </w:r>
      <w:r>
        <w:rPr>
          <w:rFonts w:ascii="Times New Roman" w:hAnsi="Times New Roman" w:cs="Times New Roman"/>
          <w:i/>
          <w:iCs/>
          <w:noProof/>
          <w:sz w:val="24"/>
          <w:szCs w:val="24"/>
          <w:lang w:val="kk-KZ"/>
        </w:rPr>
        <w:t>урет</w:t>
      </w:r>
      <w:r w:rsidRPr="005C4D44">
        <w:rPr>
          <w:rFonts w:ascii="Times New Roman" w:hAnsi="Times New Roman" w:cs="Times New Roman"/>
          <w:i/>
          <w:iCs/>
          <w:noProof/>
          <w:sz w:val="24"/>
          <w:szCs w:val="24"/>
          <w:lang w:val="kk-KZ"/>
        </w:rPr>
        <w:t>. Қайтыс болған адамның денесін кебінге орау рәсімінің негізінде қалыптасқан тілдік бірліктің концептуалды өрістер арасында метафтонимиялық ауысуының көрінісі</w:t>
      </w:r>
    </w:p>
    <w:p w14:paraId="3883901B" w14:textId="77777777" w:rsidR="00020B4F" w:rsidRPr="005C4D44" w:rsidRDefault="00020B4F" w:rsidP="00020B4F">
      <w:pPr>
        <w:ind w:firstLine="567"/>
        <w:rPr>
          <w:rFonts w:ascii="Times New Roman" w:hAnsi="Times New Roman" w:cs="Times New Roman"/>
          <w:i/>
          <w:iCs/>
          <w:noProof/>
          <w:sz w:val="24"/>
          <w:szCs w:val="24"/>
          <w:lang w:val="kk-KZ"/>
        </w:rPr>
      </w:pPr>
    </w:p>
    <w:p w14:paraId="2A3C3A72" w14:textId="72532FAC" w:rsidR="00020B4F" w:rsidRPr="005C4D44" w:rsidRDefault="00020B4F" w:rsidP="00020B4F">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7</w:t>
      </w:r>
      <w:r w:rsidRPr="005C4D44">
        <w:rPr>
          <w:rFonts w:ascii="Times New Roman" w:hAnsi="Times New Roman" w:cs="Times New Roman"/>
          <w:noProof/>
          <w:color w:val="000000"/>
          <w:sz w:val="24"/>
          <w:szCs w:val="24"/>
          <w:lang w:val="kk-KZ"/>
        </w:rPr>
        <w:t>-с</w:t>
      </w:r>
      <w:r>
        <w:rPr>
          <w:rFonts w:ascii="Times New Roman" w:hAnsi="Times New Roman" w:cs="Times New Roman"/>
          <w:noProof/>
          <w:color w:val="000000"/>
          <w:sz w:val="24"/>
          <w:szCs w:val="24"/>
          <w:lang w:val="kk-KZ"/>
        </w:rPr>
        <w:t>уреттен</w:t>
      </w:r>
      <w:r w:rsidRPr="005C4D44">
        <w:rPr>
          <w:rFonts w:ascii="Times New Roman" w:hAnsi="Times New Roman" w:cs="Times New Roman"/>
          <w:noProof/>
          <w:color w:val="000000"/>
          <w:sz w:val="24"/>
          <w:szCs w:val="24"/>
          <w:lang w:val="kk-KZ"/>
        </w:rPr>
        <w:t xml:space="preserve"> көріп отырғанымыздай өзара байланысты қайтыс болған адамның денесін кебінге орау рәсімі мен өлім түсінігі төменгі деңгейдегі қауіп, тәуекел деген мағынаны білдіретін концептуалдық өріспен байланысып тұр. Яғни жерлеу рәсімінің негізгі атрибуттарының бірі болып саналатын кебін ұғымы бастапқыда өлім оқиғасымен тікелей байланысты болса, уақыт өте келе бұл ұғым адамның өміріне төнген қауіп, қатер жағдайын білдіретін бейнелі мағынада қолданыла бастайды. Осылайша өлім концептісі өмір үшін қауіпті жағдайларды сипаттайтын төменгі семантикалық өріске ауысады. </w:t>
      </w:r>
      <w:r w:rsidRPr="005C4D44">
        <w:rPr>
          <w:rFonts w:ascii="Times New Roman" w:hAnsi="Times New Roman" w:cs="Times New Roman"/>
          <w:noProof/>
          <w:color w:val="231F20"/>
          <w:sz w:val="24"/>
          <w:szCs w:val="24"/>
          <w:lang w:val="kk-KZ"/>
        </w:rPr>
        <w:t xml:space="preserve">Мәселен, түрік және әзірбайжан тіліндегі </w:t>
      </w:r>
      <w:r w:rsidRPr="005C4D44">
        <w:rPr>
          <w:rFonts w:ascii="Times New Roman" w:hAnsi="Times New Roman" w:cs="Times New Roman"/>
          <w:i/>
          <w:iCs/>
          <w:noProof/>
          <w:color w:val="000000"/>
          <w:sz w:val="24"/>
          <w:szCs w:val="24"/>
          <w:shd w:val="clear" w:color="auto" w:fill="FFFFFF"/>
          <w:lang w:val="kk-KZ"/>
        </w:rPr>
        <w:t>kefeni boynunda olmak /</w:t>
      </w:r>
      <w:r w:rsidRPr="005C4D44">
        <w:rPr>
          <w:rFonts w:ascii="Times New Roman" w:hAnsi="Times New Roman" w:cs="Times New Roman"/>
          <w:i/>
          <w:iCs/>
          <w:noProof/>
          <w:color w:val="000000"/>
          <w:sz w:val="24"/>
          <w:szCs w:val="24"/>
          <w:lang w:val="kk-KZ"/>
        </w:rPr>
        <w:t xml:space="preserve"> boynuna kəfən salmaq</w:t>
      </w:r>
      <w:r w:rsidRPr="005C4D44">
        <w:rPr>
          <w:rFonts w:ascii="Times New Roman" w:hAnsi="Times New Roman" w:cs="Times New Roman"/>
          <w:noProof/>
          <w:color w:val="000000"/>
          <w:sz w:val="24"/>
          <w:szCs w:val="24"/>
          <w:lang w:val="kk-KZ"/>
        </w:rPr>
        <w:t xml:space="preserve"> тілдік бірліктерінің негізінде талдап көрейік. Екі жағдайда да мәйітті кебінге орау рәсімінің бір атрибуты</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кебін матасы</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символдық өлім мағынасын білдіреді. Ал өлім түрік, соның ішінде түрік, әзірбайжан халықтарының санасында</w:t>
      </w:r>
      <w:r>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color w:val="000000"/>
          <w:sz w:val="24"/>
          <w:szCs w:val="24"/>
          <w:lang w:val="kk-KZ"/>
        </w:rPr>
        <w:t xml:space="preserve">тәуекел, қауіп деген мағынаны білдіреді </w:t>
      </w:r>
      <w:sdt>
        <w:sdtPr>
          <w:rPr>
            <w:rFonts w:ascii="Times New Roman" w:hAnsi="Times New Roman" w:cs="Times New Roman"/>
            <w:noProof/>
            <w:color w:val="000000"/>
            <w:sz w:val="24"/>
            <w:szCs w:val="24"/>
            <w:lang w:val="kk-KZ"/>
          </w:rPr>
          <w:tag w:val="MENDELEY_CITATION_v3_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"/>
          <w:id w:val="1284223526"/>
          <w:placeholder>
            <w:docPart w:val="2F65DA4B075546EF826761096DD74647"/>
          </w:placeholder>
        </w:sdtPr>
        <w:sdtEndPr/>
        <w:sdtContent>
          <w:r w:rsidR="00D308CB" w:rsidRPr="00D308CB">
            <w:rPr>
              <w:rFonts w:ascii="Times New Roman" w:hAnsi="Times New Roman" w:cs="Times New Roman"/>
              <w:noProof/>
              <w:color w:val="000000"/>
              <w:sz w:val="24"/>
              <w:szCs w:val="24"/>
              <w:lang w:val="kk-KZ"/>
            </w:rPr>
            <w:t>(UFUK, 2016)</w:t>
          </w:r>
        </w:sdtContent>
      </w:sdt>
      <w:r w:rsidRPr="005C4D44">
        <w:rPr>
          <w:rFonts w:ascii="Times New Roman" w:hAnsi="Times New Roman" w:cs="Times New Roman"/>
          <w:noProof/>
          <w:color w:val="000000"/>
          <w:sz w:val="24"/>
          <w:szCs w:val="24"/>
          <w:lang w:val="kk-KZ"/>
        </w:rPr>
        <w:t xml:space="preserve">, </w:t>
      </w:r>
      <w:sdt>
        <w:sdtPr>
          <w:rPr>
            <w:rFonts w:ascii="Times New Roman" w:hAnsi="Times New Roman" w:cs="Times New Roman"/>
            <w:noProof/>
            <w:color w:val="000000"/>
            <w:sz w:val="24"/>
            <w:szCs w:val="24"/>
            <w:lang w:val="kk-KZ"/>
          </w:rPr>
          <w:tag w:val="MENDELEY_CITATION_v3_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"/>
          <w:id w:val="-1324507561"/>
          <w:placeholder>
            <w:docPart w:val="2F65DA4B075546EF826761096DD74647"/>
          </w:placeholder>
        </w:sdtPr>
        <w:sdtEndPr/>
        <w:sdtContent>
          <w:r w:rsidR="00D308CB" w:rsidRPr="00D308CB">
            <w:rPr>
              <w:rFonts w:ascii="Times New Roman" w:hAnsi="Times New Roman" w:cs="Times New Roman"/>
              <w:noProof/>
              <w:color w:val="000000"/>
              <w:sz w:val="24"/>
              <w:szCs w:val="24"/>
              <w:lang w:val="kk-KZ"/>
            </w:rPr>
            <w:t>(Biçer, 2009)</w:t>
          </w:r>
        </w:sdtContent>
      </w:sdt>
      <w:r w:rsidRPr="005C4D44">
        <w:rPr>
          <w:rFonts w:ascii="Times New Roman" w:hAnsi="Times New Roman" w:cs="Times New Roman"/>
          <w:noProof/>
          <w:color w:val="000000"/>
          <w:sz w:val="24"/>
          <w:szCs w:val="24"/>
          <w:lang w:val="kk-KZ"/>
        </w:rPr>
        <w:t>. Себебі өлімді кейде аяқ астынан немесе күтпеген жерден адамның өміріне келетін қауіп деп қарастыруға болады. Сонда мұндағы метафоралық ауысу өзара байланысты жоғарғы (өлім) және төменгі (қауіп) тақырыптық топтардың арасында жүзеге асып тұр.</w:t>
      </w:r>
    </w:p>
    <w:p w14:paraId="639AEAB3"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Салыстырмалы түрде төменгі концептуалдық өрістен, жоғары концептуалдық өріске ауысқан метафтонимиялық скриптонимді талдап көрейік. </w:t>
      </w:r>
    </w:p>
    <w:p w14:paraId="492AB336" w14:textId="77777777" w:rsidR="00020B4F" w:rsidRPr="005C4D44" w:rsidRDefault="00020B4F" w:rsidP="00020B4F">
      <w:pPr>
        <w:ind w:firstLine="567"/>
        <w:rPr>
          <w:rFonts w:ascii="Times New Roman" w:hAnsi="Times New Roman" w:cs="Times New Roman"/>
          <w:noProof/>
          <w:color w:val="000000"/>
          <w:sz w:val="24"/>
          <w:szCs w:val="24"/>
          <w:lang w:val="kk-KZ"/>
        </w:rPr>
      </w:pPr>
    </w:p>
    <w:p w14:paraId="062A04D3" w14:textId="77777777" w:rsidR="00020B4F" w:rsidRPr="005C4D44" w:rsidRDefault="00020B4F" w:rsidP="00020B4F">
      <w:pPr>
        <w:ind w:firstLine="567"/>
        <w:rPr>
          <w:rFonts w:ascii="Times New Roman" w:hAnsi="Times New Roman" w:cs="Times New Roman"/>
          <w:noProof/>
          <w:color w:val="000000"/>
          <w:sz w:val="24"/>
          <w:szCs w:val="24"/>
          <w:lang w:val="kk-KZ"/>
        </w:rPr>
      </w:pPr>
    </w:p>
    <w:p w14:paraId="1507BCD7" w14:textId="77777777" w:rsidR="00020B4F" w:rsidRPr="005C4D44" w:rsidRDefault="00020B4F" w:rsidP="00020B4F">
      <w:pPr>
        <w:ind w:firstLine="567"/>
        <w:rPr>
          <w:rFonts w:ascii="Times New Roman" w:hAnsi="Times New Roman" w:cs="Times New Roman"/>
          <w:noProof/>
          <w:color w:val="000000"/>
          <w:sz w:val="24"/>
          <w:szCs w:val="24"/>
          <w:lang w:val="kk-KZ"/>
        </w:rPr>
      </w:pPr>
    </w:p>
    <w:p w14:paraId="64E441B2" w14:textId="77777777" w:rsidR="00020B4F" w:rsidRPr="005C4D44" w:rsidRDefault="00020B4F" w:rsidP="00020B4F">
      <w:pPr>
        <w:jc w:val="center"/>
        <w:rPr>
          <w:rFonts w:ascii="Times New Roman" w:hAnsi="Times New Roman" w:cs="Times New Roman"/>
          <w:noProof/>
          <w:color w:val="000000"/>
          <w:sz w:val="24"/>
          <w:szCs w:val="24"/>
          <w:lang w:val="kk-KZ"/>
        </w:rPr>
      </w:pPr>
      <w:r w:rsidRPr="005C4D44">
        <w:rPr>
          <w:rFonts w:ascii="Times New Roman" w:hAnsi="Times New Roman" w:cs="Times New Roman"/>
          <w:noProof/>
          <w:color w:val="231F20"/>
          <w:sz w:val="24"/>
          <w:szCs w:val="24"/>
          <w:lang w:val="kk-KZ"/>
        </w:rPr>
        <mc:AlternateContent>
          <mc:Choice Requires="wps">
            <w:drawing>
              <wp:anchor distT="0" distB="0" distL="114300" distR="114300" simplePos="0" relativeHeight="251681792" behindDoc="0" locked="0" layoutInCell="1" allowOverlap="1" wp14:anchorId="6294F8D6" wp14:editId="081B1A97">
                <wp:simplePos x="0" y="0"/>
                <wp:positionH relativeFrom="column">
                  <wp:posOffset>4260214</wp:posOffset>
                </wp:positionH>
                <wp:positionV relativeFrom="paragraph">
                  <wp:posOffset>300989</wp:posOffset>
                </wp:positionV>
                <wp:extent cx="646430" cy="1958975"/>
                <wp:effectExtent l="571500" t="0" r="172720" b="0"/>
                <wp:wrapNone/>
                <wp:docPr id="56" name="Стрелка: изогнутая влево 56"/>
                <wp:cNvGraphicFramePr/>
                <a:graphic xmlns:a="http://schemas.openxmlformats.org/drawingml/2006/main">
                  <a:graphicData uri="http://schemas.microsoft.com/office/word/2010/wordprocessingShape">
                    <wps:wsp>
                      <wps:cNvSpPr/>
                      <wps:spPr>
                        <a:xfrm rot="13109290" flipH="1">
                          <a:off x="0" y="0"/>
                          <a:ext cx="646430" cy="1958975"/>
                        </a:xfrm>
                        <a:prstGeom prst="curvedLeftArrow">
                          <a:avLst>
                            <a:gd name="adj1" fmla="val 25000"/>
                            <a:gd name="adj2" fmla="val 72045"/>
                            <a:gd name="adj3" fmla="val 2363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8B0F5" id="Стрелка: изогнутая влево 56" o:spid="_x0000_s1026" type="#_x0000_t103" style="position:absolute;margin-left:335.45pt;margin-top:23.7pt;width:50.9pt;height:154.25pt;rotation:9274120fd;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" adj="16465,19923,5105" fillcolor="#4472c4 [3204]" strokecolor="#1f3763 [1604]" strokeweight="1pt"/>
            </w:pict>
          </mc:Fallback>
        </mc:AlternateContent>
      </w:r>
      <w:r w:rsidRPr="005C4D44">
        <w:rPr>
          <w:rFonts w:ascii="Times New Roman" w:hAnsi="Times New Roman" w:cs="Times New Roman"/>
          <w:noProof/>
          <w:color w:val="231F20"/>
          <w:sz w:val="24"/>
          <w:szCs w:val="24"/>
          <w:lang w:val="kk-KZ"/>
        </w:rPr>
        <mc:AlternateContent>
          <mc:Choice Requires="wps">
            <w:drawing>
              <wp:anchor distT="0" distB="0" distL="114300" distR="114300" simplePos="0" relativeHeight="251680768" behindDoc="0" locked="0" layoutInCell="1" allowOverlap="1" wp14:anchorId="12D7B51A" wp14:editId="784B5A4B">
                <wp:simplePos x="0" y="0"/>
                <wp:positionH relativeFrom="column">
                  <wp:posOffset>538729</wp:posOffset>
                </wp:positionH>
                <wp:positionV relativeFrom="paragraph">
                  <wp:posOffset>302260</wp:posOffset>
                </wp:positionV>
                <wp:extent cx="646430" cy="1958975"/>
                <wp:effectExtent l="171450" t="0" r="534670" b="0"/>
                <wp:wrapNone/>
                <wp:docPr id="57" name="Стрелка: изогнутая влево 57"/>
                <wp:cNvGraphicFramePr/>
                <a:graphic xmlns:a="http://schemas.openxmlformats.org/drawingml/2006/main">
                  <a:graphicData uri="http://schemas.microsoft.com/office/word/2010/wordprocessingShape">
                    <wps:wsp>
                      <wps:cNvSpPr/>
                      <wps:spPr>
                        <a:xfrm rot="8490710">
                          <a:off x="0" y="0"/>
                          <a:ext cx="646430" cy="1958975"/>
                        </a:xfrm>
                        <a:prstGeom prst="curvedLeftArrow">
                          <a:avLst>
                            <a:gd name="adj1" fmla="val 25000"/>
                            <a:gd name="adj2" fmla="val 72045"/>
                            <a:gd name="adj3" fmla="val 2363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8D79B" id="Стрелка: изогнутая влево 57" o:spid="_x0000_s1026" type="#_x0000_t103" style="position:absolute;margin-left:42.4pt;margin-top:23.8pt;width:50.9pt;height:154.25pt;rotation:927412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" adj="16465,19923,5105" fillcolor="#4472c4 [3204]" strokecolor="#1f3763 [1604]" strokeweight="1pt"/>
            </w:pict>
          </mc:Fallback>
        </mc:AlternateContent>
      </w:r>
      <w:r w:rsidRPr="005C4D44">
        <w:rPr>
          <w:rFonts w:ascii="Times New Roman" w:hAnsi="Times New Roman" w:cs="Times New Roman"/>
          <w:noProof/>
          <w:color w:val="231F20"/>
          <w:sz w:val="24"/>
          <w:szCs w:val="24"/>
          <w:lang w:val="kk-KZ"/>
        </w:rPr>
        <w:drawing>
          <wp:inline distT="0" distB="0" distL="0" distR="0" wp14:anchorId="7DD3E3C2" wp14:editId="44D574B3">
            <wp:extent cx="5400040" cy="2178050"/>
            <wp:effectExtent l="0" t="0" r="0" b="0"/>
            <wp:docPr id="74" name="Схема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7" r:lo="rId188" r:qs="rId189" r:cs="rId190"/>
              </a:graphicData>
            </a:graphic>
          </wp:inline>
        </w:drawing>
      </w:r>
      <w:r>
        <w:rPr>
          <w:rFonts w:ascii="Times New Roman" w:hAnsi="Times New Roman" w:cs="Times New Roman"/>
          <w:i/>
          <w:iCs/>
          <w:noProof/>
          <w:sz w:val="24"/>
          <w:szCs w:val="24"/>
          <w:lang w:val="kk-KZ"/>
        </w:rPr>
        <w:t>8</w:t>
      </w:r>
      <w:r w:rsidRPr="005C4D44">
        <w:rPr>
          <w:rFonts w:ascii="Times New Roman" w:hAnsi="Times New Roman" w:cs="Times New Roman"/>
          <w:i/>
          <w:iCs/>
          <w:noProof/>
          <w:sz w:val="24"/>
          <w:szCs w:val="24"/>
          <w:lang w:val="kk-KZ"/>
        </w:rPr>
        <w:t>-с</w:t>
      </w:r>
      <w:r>
        <w:rPr>
          <w:rFonts w:ascii="Times New Roman" w:hAnsi="Times New Roman" w:cs="Times New Roman"/>
          <w:i/>
          <w:iCs/>
          <w:noProof/>
          <w:sz w:val="24"/>
          <w:szCs w:val="24"/>
          <w:lang w:val="kk-KZ"/>
        </w:rPr>
        <w:t>урет</w:t>
      </w:r>
      <w:r w:rsidRPr="005C4D44">
        <w:rPr>
          <w:rFonts w:ascii="Times New Roman" w:hAnsi="Times New Roman" w:cs="Times New Roman"/>
          <w:i/>
          <w:iCs/>
          <w:noProof/>
          <w:sz w:val="24"/>
          <w:szCs w:val="24"/>
          <w:lang w:val="kk-KZ"/>
        </w:rPr>
        <w:t>. Кіндік кесу</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рәсімінің негізінде қалыптасқан тілдік бірліктің концептуалды өрістер арасында метафтонимиялық ауысуының көрінісі</w:t>
      </w:r>
    </w:p>
    <w:p w14:paraId="23B92F58" w14:textId="77777777" w:rsidR="00020B4F" w:rsidRPr="005C4D44" w:rsidRDefault="00020B4F" w:rsidP="00020B4F">
      <w:pPr>
        <w:ind w:firstLine="567"/>
        <w:rPr>
          <w:rFonts w:ascii="Times New Roman" w:hAnsi="Times New Roman" w:cs="Times New Roman"/>
          <w:noProof/>
          <w:color w:val="000000"/>
          <w:sz w:val="24"/>
          <w:szCs w:val="24"/>
          <w:lang w:val="kk-KZ"/>
        </w:rPr>
      </w:pPr>
    </w:p>
    <w:p w14:paraId="125A091B" w14:textId="77777777" w:rsidR="00020B4F" w:rsidRPr="005C4D44" w:rsidRDefault="00020B4F" w:rsidP="00020B4F">
      <w:pPr>
        <w:ind w:firstLine="567"/>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8</w:t>
      </w:r>
      <w:r w:rsidRPr="005C4D44">
        <w:rPr>
          <w:rFonts w:ascii="Times New Roman" w:hAnsi="Times New Roman" w:cs="Times New Roman"/>
          <w:noProof/>
          <w:color w:val="000000"/>
          <w:sz w:val="24"/>
          <w:szCs w:val="24"/>
          <w:lang w:val="kk-KZ"/>
        </w:rPr>
        <w:t>-с</w:t>
      </w:r>
      <w:r>
        <w:rPr>
          <w:rFonts w:ascii="Times New Roman" w:hAnsi="Times New Roman" w:cs="Times New Roman"/>
          <w:noProof/>
          <w:color w:val="000000"/>
          <w:sz w:val="24"/>
          <w:szCs w:val="24"/>
          <w:lang w:val="kk-KZ"/>
        </w:rPr>
        <w:t>уреттен</w:t>
      </w:r>
      <w:r w:rsidRPr="005C4D44">
        <w:rPr>
          <w:rFonts w:ascii="Times New Roman" w:hAnsi="Times New Roman" w:cs="Times New Roman"/>
          <w:noProof/>
          <w:color w:val="000000"/>
          <w:sz w:val="24"/>
          <w:szCs w:val="24"/>
          <w:lang w:val="kk-KZ"/>
        </w:rPr>
        <w:t xml:space="preserve"> кіндік кесу рәсіміне қатысты қалыптасқан кіндік қаны тамған жер, кіндік буған жер сияқты скриптонимдердің метафтонимиялық ауысу нәтижесінде жоғары деңгейдегі «туған жер» концептуалдық өрісімен байланысып, адамның дүниеге келген мекенін білдіретін жаңа мағынаға ие болғанын көреміз. Семантикалық тұрғыдан алғанда, мұнда алдымен метонимиялық ауысу жүзеге асады: кіндік кесу рәсімінің негізгі атрибуты болып табылатын кіндік арқылы </w:t>
      </w:r>
      <w:r>
        <w:rPr>
          <w:rFonts w:ascii="Times New Roman" w:hAnsi="Times New Roman" w:cs="Times New Roman"/>
          <w:noProof/>
          <w:color w:val="000000"/>
          <w:sz w:val="24"/>
          <w:szCs w:val="24"/>
          <w:lang w:val="kk-KZ"/>
        </w:rPr>
        <w:t>адамның дүниеге</w:t>
      </w:r>
      <w:r w:rsidRPr="005C4D44">
        <w:rPr>
          <w:rFonts w:ascii="Times New Roman" w:hAnsi="Times New Roman" w:cs="Times New Roman"/>
          <w:noProof/>
          <w:color w:val="000000"/>
          <w:sz w:val="24"/>
          <w:szCs w:val="24"/>
          <w:lang w:val="kk-KZ"/>
        </w:rPr>
        <w:t xml:space="preserve"> келуімен байланысты нақты орын аталады. Кейін бұл ұғым адамның туған өлкесін, атамекенін білдіретін жалпылама мағынаға ауысады. Яғни бастапқыда белгілі бір рәсімге қатысты нақты әрекет пен атрибутты білдірген тілдік бірлік уақыт өте келе кеңірек мәдени-танымдық мазмұнға ие болып, адамның шыққан тегін, туған жерін білдіретін символдық мағынаға ие болады.</w:t>
      </w:r>
    </w:p>
    <w:p w14:paraId="231C04E3"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 xml:space="preserve">Байқағанымыздай, метафтонимиялық ауысу мен метафоралық ауысуда мағынаның өзгеру дәрежесінде айырмашылық болады. Метфатонимиялық ауысу өзара байланысты концептуалды өрістердің арасында жүзеге асқандықтан, мұндай ауысуға ұшыраған тілдік бірліктердің бастапқы ғұрыптық рәсімге қатысты мағынасы сақталып қалады. Ал метафоралық ауысу өзара байланысы жоқ өрістер арасында жүзеге асатындықтан, бастапқы ғұрыптық рәсімге қатысты мағынасынан алшақтап, жаңа мағынаға ие болады. Салыстырмалы түрде концептуалды метафоралық ауысуды қарастырып көрейік. Ол үшін қазақ тіліндегі </w:t>
      </w:r>
      <w:r w:rsidRPr="005C4D44">
        <w:rPr>
          <w:rFonts w:ascii="Times New Roman" w:hAnsi="Times New Roman" w:cs="Times New Roman"/>
          <w:i/>
          <w:iCs/>
          <w:noProof/>
          <w:color w:val="000000"/>
          <w:sz w:val="24"/>
          <w:szCs w:val="24"/>
          <w:lang w:val="kk-KZ"/>
        </w:rPr>
        <w:t>кебін киді</w:t>
      </w:r>
      <w:r w:rsidRPr="005C4D44">
        <w:rPr>
          <w:rFonts w:ascii="Times New Roman" w:hAnsi="Times New Roman" w:cs="Times New Roman"/>
          <w:noProof/>
          <w:color w:val="000000"/>
          <w:sz w:val="24"/>
          <w:szCs w:val="24"/>
          <w:lang w:val="kk-KZ"/>
        </w:rPr>
        <w:t xml:space="preserve"> тілдік бірлігін қарастырып көрейік (</w:t>
      </w:r>
      <w:r>
        <w:rPr>
          <w:rFonts w:ascii="Times New Roman" w:hAnsi="Times New Roman" w:cs="Times New Roman"/>
          <w:noProof/>
          <w:color w:val="000000"/>
          <w:sz w:val="24"/>
          <w:szCs w:val="24"/>
          <w:lang w:val="kk-KZ"/>
        </w:rPr>
        <w:t>9</w:t>
      </w:r>
      <w:r w:rsidRPr="005C4D44">
        <w:rPr>
          <w:rFonts w:ascii="Times New Roman" w:hAnsi="Times New Roman" w:cs="Times New Roman"/>
          <w:noProof/>
          <w:color w:val="000000"/>
          <w:sz w:val="24"/>
          <w:szCs w:val="24"/>
          <w:lang w:val="kk-KZ"/>
        </w:rPr>
        <w:t>-с</w:t>
      </w:r>
      <w:r>
        <w:rPr>
          <w:rFonts w:ascii="Times New Roman" w:hAnsi="Times New Roman" w:cs="Times New Roman"/>
          <w:noProof/>
          <w:color w:val="000000"/>
          <w:sz w:val="24"/>
          <w:szCs w:val="24"/>
          <w:lang w:val="kk-KZ"/>
        </w:rPr>
        <w:t>урет</w:t>
      </w:r>
      <w:r w:rsidRPr="005C4D44">
        <w:rPr>
          <w:rFonts w:ascii="Times New Roman" w:hAnsi="Times New Roman" w:cs="Times New Roman"/>
          <w:noProof/>
          <w:color w:val="000000"/>
          <w:sz w:val="24"/>
          <w:szCs w:val="24"/>
          <w:lang w:val="kk-KZ"/>
        </w:rPr>
        <w:t>)</w:t>
      </w:r>
    </w:p>
    <w:p w14:paraId="04F43529" w14:textId="77777777" w:rsidR="00020B4F" w:rsidRPr="005C4D44" w:rsidRDefault="00020B4F" w:rsidP="00020B4F">
      <w:pPr>
        <w:ind w:firstLine="567"/>
        <w:rPr>
          <w:rFonts w:ascii="Times New Roman" w:hAnsi="Times New Roman" w:cs="Times New Roman"/>
          <w:noProof/>
          <w:color w:val="000000"/>
          <w:sz w:val="24"/>
          <w:szCs w:val="24"/>
          <w:lang w:val="kk-KZ"/>
        </w:rPr>
      </w:pPr>
    </w:p>
    <w:p w14:paraId="27A81E51" w14:textId="77777777" w:rsidR="00020B4F" w:rsidRPr="005C4D44" w:rsidRDefault="00020B4F" w:rsidP="00020B4F">
      <w:pPr>
        <w:ind w:firstLine="567"/>
        <w:rPr>
          <w:rFonts w:ascii="Times New Roman" w:hAnsi="Times New Roman" w:cs="Times New Roman"/>
          <w:noProof/>
          <w:color w:val="000000"/>
          <w:sz w:val="24"/>
          <w:szCs w:val="24"/>
          <w:lang w:val="kk-KZ"/>
        </w:rPr>
      </w:pPr>
    </w:p>
    <w:p w14:paraId="779FDAA5"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mc:AlternateContent>
          <mc:Choice Requires="wps">
            <w:drawing>
              <wp:anchor distT="0" distB="0" distL="114300" distR="114300" simplePos="0" relativeHeight="251676672" behindDoc="0" locked="0" layoutInCell="1" allowOverlap="1" wp14:anchorId="4BEACE2B" wp14:editId="09F42AFB">
                <wp:simplePos x="0" y="0"/>
                <wp:positionH relativeFrom="column">
                  <wp:posOffset>932815</wp:posOffset>
                </wp:positionH>
                <wp:positionV relativeFrom="paragraph">
                  <wp:posOffset>40640</wp:posOffset>
                </wp:positionV>
                <wp:extent cx="3714750" cy="393700"/>
                <wp:effectExtent l="0" t="0" r="0" b="44450"/>
                <wp:wrapNone/>
                <wp:docPr id="58" name="Стрелка: изогнутая вниз 58"/>
                <wp:cNvGraphicFramePr/>
                <a:graphic xmlns:a="http://schemas.openxmlformats.org/drawingml/2006/main">
                  <a:graphicData uri="http://schemas.microsoft.com/office/word/2010/wordprocessingShape">
                    <wps:wsp>
                      <wps:cNvSpPr/>
                      <wps:spPr>
                        <a:xfrm>
                          <a:off x="0" y="0"/>
                          <a:ext cx="3714750" cy="393700"/>
                        </a:xfrm>
                        <a:prstGeom prst="curvedDown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C34700"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елка: изогнутая вниз 58" o:spid="_x0000_s1026" type="#_x0000_t105" style="position:absolute;margin-left:73.45pt;margin-top:3.2pt;width:292.5pt;height:3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" adj="20455,21314,16200" fillcolor="#77b64e [3033]" strokecolor="#70ad47 [3209]" strokeweight=".5pt">
                <v:fill color2="#6eaa46 [3177]" rotate="t" colors="0 #81b861;.5 #6fb242;1 #61a235" focus="100%" type="gradient">
                  <o:fill v:ext="view" type="gradientUnscaled"/>
                </v:fill>
              </v:shape>
            </w:pict>
          </mc:Fallback>
        </mc:AlternateContent>
      </w:r>
    </w:p>
    <w:p w14:paraId="4A93E83F"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mc:AlternateContent>
          <mc:Choice Requires="wps">
            <w:drawing>
              <wp:anchor distT="0" distB="0" distL="114300" distR="114300" simplePos="0" relativeHeight="251675648" behindDoc="0" locked="0" layoutInCell="1" allowOverlap="1" wp14:anchorId="77218D1D" wp14:editId="5D2F78A3">
                <wp:simplePos x="0" y="0"/>
                <wp:positionH relativeFrom="margin">
                  <wp:posOffset>2780665</wp:posOffset>
                </wp:positionH>
                <wp:positionV relativeFrom="paragraph">
                  <wp:posOffset>151130</wp:posOffset>
                </wp:positionV>
                <wp:extent cx="2673350" cy="1771650"/>
                <wp:effectExtent l="0" t="0" r="12700" b="19050"/>
                <wp:wrapNone/>
                <wp:docPr id="59" name="Овал 59"/>
                <wp:cNvGraphicFramePr/>
                <a:graphic xmlns:a="http://schemas.openxmlformats.org/drawingml/2006/main">
                  <a:graphicData uri="http://schemas.microsoft.com/office/word/2010/wordprocessingShape">
                    <wps:wsp>
                      <wps:cNvSpPr/>
                      <wps:spPr>
                        <a:xfrm>
                          <a:off x="0" y="0"/>
                          <a:ext cx="2673350" cy="1771650"/>
                        </a:xfrm>
                        <a:prstGeom prst="ellipse">
                          <a:avLst/>
                        </a:prstGeom>
                      </wps:spPr>
                      <wps:style>
                        <a:lnRef idx="1">
                          <a:schemeClr val="accent6"/>
                        </a:lnRef>
                        <a:fillRef idx="3">
                          <a:schemeClr val="accent6"/>
                        </a:fillRef>
                        <a:effectRef idx="2">
                          <a:schemeClr val="accent6"/>
                        </a:effectRef>
                        <a:fontRef idx="minor">
                          <a:schemeClr val="lt1"/>
                        </a:fontRef>
                      </wps:style>
                      <wps:txbx>
                        <w:txbxContent>
                          <w:p w14:paraId="5F44BD01"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 xml:space="preserve"> </w:t>
                            </w:r>
                          </w:p>
                          <w:p w14:paraId="6B13AB13" w14:textId="77777777" w:rsidR="00020B4F" w:rsidRPr="00B854F5" w:rsidRDefault="00020B4F" w:rsidP="00020B4F">
                            <w:pPr>
                              <w:jc w:val="center"/>
                              <w:rPr>
                                <w:rFonts w:ascii="Times New Roman" w:hAnsi="Times New Roman" w:cs="Times New Roman"/>
                                <w:lang w:val="kk-KZ"/>
                              </w:rPr>
                            </w:pPr>
                          </w:p>
                          <w:p w14:paraId="6C96DE54"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Біреудің басындағы жағдайдың екінші біреудің басында қайталануы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18D1D" id="Овал 59" o:spid="_x0000_s1027" style="position:absolute;left:0;text-align:left;margin-left:218.95pt;margin-top:11.9pt;width:210.5pt;height:13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" fillcolor="#77b64e [3033]" strokecolor="#70ad47 [3209]" strokeweight=".5pt">
                <v:fill color2="#6eaa46 [3177]" rotate="t" colors="0 #81b861;.5 #6fb242;1 #61a235" focus="100%" type="gradient">
                  <o:fill v:ext="view" type="gradientUnscaled"/>
                </v:fill>
                <v:stroke joinstyle="miter"/>
                <v:textbox>
                  <w:txbxContent>
                    <w:p w14:paraId="5F44BD01"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 xml:space="preserve"> </w:t>
                      </w:r>
                    </w:p>
                    <w:p w14:paraId="6B13AB13" w14:textId="77777777" w:rsidR="00020B4F" w:rsidRPr="00B854F5" w:rsidRDefault="00020B4F" w:rsidP="00020B4F">
                      <w:pPr>
                        <w:jc w:val="center"/>
                        <w:rPr>
                          <w:rFonts w:ascii="Times New Roman" w:hAnsi="Times New Roman" w:cs="Times New Roman"/>
                          <w:lang w:val="kk-KZ"/>
                        </w:rPr>
                      </w:pPr>
                    </w:p>
                    <w:p w14:paraId="6C96DE54"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Біреудің басындағы жағдайдың екінші біреудің басында қайталануы</w:t>
                      </w:r>
                    </w:p>
                  </w:txbxContent>
                </v:textbox>
                <w10:wrap anchorx="margin"/>
              </v:oval>
            </w:pict>
          </mc:Fallback>
        </mc:AlternateContent>
      </w:r>
      <w:r w:rsidRPr="005C4D44">
        <w:rPr>
          <w:rFonts w:ascii="Times New Roman" w:hAnsi="Times New Roman" w:cs="Times New Roman"/>
          <w:noProof/>
          <w:color w:val="000000"/>
          <w:sz w:val="24"/>
          <w:szCs w:val="24"/>
          <w:lang w:val="kk-KZ"/>
        </w:rPr>
        <mc:AlternateContent>
          <mc:Choice Requires="wps">
            <w:drawing>
              <wp:anchor distT="0" distB="0" distL="114300" distR="114300" simplePos="0" relativeHeight="251673600" behindDoc="0" locked="0" layoutInCell="1" allowOverlap="1" wp14:anchorId="0133DCA9" wp14:editId="3DA4F1E6">
                <wp:simplePos x="0" y="0"/>
                <wp:positionH relativeFrom="column">
                  <wp:posOffset>81915</wp:posOffset>
                </wp:positionH>
                <wp:positionV relativeFrom="paragraph">
                  <wp:posOffset>163830</wp:posOffset>
                </wp:positionV>
                <wp:extent cx="2571750" cy="1720850"/>
                <wp:effectExtent l="0" t="0" r="19050" b="12700"/>
                <wp:wrapNone/>
                <wp:docPr id="60" name="Овал 60"/>
                <wp:cNvGraphicFramePr/>
                <a:graphic xmlns:a="http://schemas.openxmlformats.org/drawingml/2006/main">
                  <a:graphicData uri="http://schemas.microsoft.com/office/word/2010/wordprocessingShape">
                    <wps:wsp>
                      <wps:cNvSpPr/>
                      <wps:spPr>
                        <a:xfrm>
                          <a:off x="0" y="0"/>
                          <a:ext cx="2571750" cy="172085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0212DEA2" w14:textId="77777777" w:rsidR="00020B4F" w:rsidRPr="00B854F5" w:rsidRDefault="00020B4F" w:rsidP="00020B4F">
                            <w:pPr>
                              <w:spacing w:line="240" w:lineRule="auto"/>
                              <w:jc w:val="center"/>
                              <w:rPr>
                                <w:rFonts w:ascii="Times New Roman" w:hAnsi="Times New Roman" w:cs="Times New Roman"/>
                                <w:b/>
                                <w:bCs/>
                                <w:i/>
                                <w:iCs/>
                                <w:lang w:val="kk-KZ"/>
                              </w:rPr>
                            </w:pPr>
                            <w:r w:rsidRPr="00B854F5">
                              <w:rPr>
                                <w:rFonts w:ascii="Times New Roman" w:hAnsi="Times New Roman" w:cs="Times New Roman"/>
                                <w:b/>
                                <w:bCs/>
                                <w:i/>
                                <w:iCs/>
                                <w:lang w:val="kk-KZ"/>
                              </w:rPr>
                              <w:t>Өлім</w:t>
                            </w:r>
                          </w:p>
                          <w:p w14:paraId="28F3B037" w14:textId="77777777" w:rsidR="00020B4F" w:rsidRPr="00B854F5" w:rsidRDefault="00020B4F" w:rsidP="00020B4F">
                            <w:pPr>
                              <w:spacing w:line="240" w:lineRule="auto"/>
                              <w:jc w:val="center"/>
                              <w:rPr>
                                <w:rFonts w:ascii="Times New Roman" w:hAnsi="Times New Roman" w:cs="Times New Roman"/>
                                <w:b/>
                                <w:bCs/>
                                <w:i/>
                                <w:iCs/>
                                <w:lang w:val="kk-KZ"/>
                              </w:rPr>
                            </w:pPr>
                            <w:r w:rsidRPr="00B854F5">
                              <w:rPr>
                                <w:rFonts w:ascii="Times New Roman" w:hAnsi="Times New Roman" w:cs="Times New Roman"/>
                                <w:b/>
                                <w:bCs/>
                                <w:i/>
                                <w:iCs/>
                                <w:lang w:val="kk-KZ"/>
                              </w:rPr>
                              <w:t xml:space="preserve"> (кез келген адам ерте ме, кеш пе </w:t>
                            </w:r>
                            <w:r>
                              <w:rPr>
                                <w:rFonts w:ascii="Times New Roman" w:hAnsi="Times New Roman" w:cs="Times New Roman"/>
                                <w:b/>
                                <w:bCs/>
                                <w:i/>
                                <w:iCs/>
                                <w:lang w:val="kk-KZ"/>
                              </w:rPr>
                              <w:t>қайты болады</w:t>
                            </w:r>
                            <w:r w:rsidRPr="00B854F5">
                              <w:rPr>
                                <w:rFonts w:ascii="Times New Roman" w:hAnsi="Times New Roman" w:cs="Times New Roman"/>
                                <w:b/>
                                <w:bCs/>
                                <w:i/>
                                <w:iCs/>
                                <w:lang w:val="kk-KZ"/>
                              </w:rPr>
                              <w:t>)</w:t>
                            </w:r>
                          </w:p>
                          <w:p w14:paraId="27BBECC6" w14:textId="77777777" w:rsidR="00020B4F" w:rsidRPr="00B854F5" w:rsidRDefault="00020B4F" w:rsidP="00020B4F">
                            <w:pPr>
                              <w:spacing w:line="240" w:lineRule="auto"/>
                              <w:jc w:val="center"/>
                              <w:rPr>
                                <w:rFonts w:ascii="Times New Roman" w:hAnsi="Times New Roman" w:cs="Times New Roman"/>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3DCA9" id="Овал 60" o:spid="_x0000_s1028" style="position:absolute;left:0;text-align:left;margin-left:6.45pt;margin-top:12.9pt;width:202.5pt;height:1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" fillcolor="#91bce3 [2168]" strokecolor="#5b9bd5 [3208]" strokeweight=".5pt">
                <v:fill color2="#7aaddd [2616]" rotate="t" colors="0 #b1cbe9;.5 #a3c1e5;1 #92b9e4" focus="100%" type="gradient">
                  <o:fill v:ext="view" type="gradientUnscaled"/>
                </v:fill>
                <v:stroke joinstyle="miter"/>
                <v:textbox>
                  <w:txbxContent>
                    <w:p w14:paraId="0212DEA2" w14:textId="77777777" w:rsidR="00020B4F" w:rsidRPr="00B854F5" w:rsidRDefault="00020B4F" w:rsidP="00020B4F">
                      <w:pPr>
                        <w:spacing w:line="240" w:lineRule="auto"/>
                        <w:jc w:val="center"/>
                        <w:rPr>
                          <w:rFonts w:ascii="Times New Roman" w:hAnsi="Times New Roman" w:cs="Times New Roman"/>
                          <w:b/>
                          <w:bCs/>
                          <w:i/>
                          <w:iCs/>
                          <w:lang w:val="kk-KZ"/>
                        </w:rPr>
                      </w:pPr>
                      <w:r w:rsidRPr="00B854F5">
                        <w:rPr>
                          <w:rFonts w:ascii="Times New Roman" w:hAnsi="Times New Roman" w:cs="Times New Roman"/>
                          <w:b/>
                          <w:bCs/>
                          <w:i/>
                          <w:iCs/>
                          <w:lang w:val="kk-KZ"/>
                        </w:rPr>
                        <w:t>Өлім</w:t>
                      </w:r>
                    </w:p>
                    <w:p w14:paraId="28F3B037" w14:textId="77777777" w:rsidR="00020B4F" w:rsidRPr="00B854F5" w:rsidRDefault="00020B4F" w:rsidP="00020B4F">
                      <w:pPr>
                        <w:spacing w:line="240" w:lineRule="auto"/>
                        <w:jc w:val="center"/>
                        <w:rPr>
                          <w:rFonts w:ascii="Times New Roman" w:hAnsi="Times New Roman" w:cs="Times New Roman"/>
                          <w:b/>
                          <w:bCs/>
                          <w:i/>
                          <w:iCs/>
                          <w:lang w:val="kk-KZ"/>
                        </w:rPr>
                      </w:pPr>
                      <w:r w:rsidRPr="00B854F5">
                        <w:rPr>
                          <w:rFonts w:ascii="Times New Roman" w:hAnsi="Times New Roman" w:cs="Times New Roman"/>
                          <w:b/>
                          <w:bCs/>
                          <w:i/>
                          <w:iCs/>
                          <w:lang w:val="kk-KZ"/>
                        </w:rPr>
                        <w:t xml:space="preserve"> (кез келген адам ерте ме, кеш пе </w:t>
                      </w:r>
                      <w:r>
                        <w:rPr>
                          <w:rFonts w:ascii="Times New Roman" w:hAnsi="Times New Roman" w:cs="Times New Roman"/>
                          <w:b/>
                          <w:bCs/>
                          <w:i/>
                          <w:iCs/>
                          <w:lang w:val="kk-KZ"/>
                        </w:rPr>
                        <w:t>қайты болады</w:t>
                      </w:r>
                      <w:r w:rsidRPr="00B854F5">
                        <w:rPr>
                          <w:rFonts w:ascii="Times New Roman" w:hAnsi="Times New Roman" w:cs="Times New Roman"/>
                          <w:b/>
                          <w:bCs/>
                          <w:i/>
                          <w:iCs/>
                          <w:lang w:val="kk-KZ"/>
                        </w:rPr>
                        <w:t>)</w:t>
                      </w:r>
                    </w:p>
                    <w:p w14:paraId="27BBECC6" w14:textId="77777777" w:rsidR="00020B4F" w:rsidRPr="00B854F5" w:rsidRDefault="00020B4F" w:rsidP="00020B4F">
                      <w:pPr>
                        <w:spacing w:line="240" w:lineRule="auto"/>
                        <w:jc w:val="center"/>
                        <w:rPr>
                          <w:rFonts w:ascii="Times New Roman" w:hAnsi="Times New Roman" w:cs="Times New Roman"/>
                          <w:lang w:val="kk-KZ"/>
                        </w:rPr>
                      </w:pPr>
                    </w:p>
                  </w:txbxContent>
                </v:textbox>
              </v:oval>
            </w:pict>
          </mc:Fallback>
        </mc:AlternateContent>
      </w:r>
    </w:p>
    <w:p w14:paraId="27419FEA"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mc:AlternateContent>
          <mc:Choice Requires="wps">
            <w:drawing>
              <wp:anchor distT="0" distB="0" distL="114300" distR="114300" simplePos="0" relativeHeight="251677696" behindDoc="0" locked="0" layoutInCell="1" allowOverlap="1" wp14:anchorId="7BE0C85D" wp14:editId="79738BD9">
                <wp:simplePos x="0" y="0"/>
                <wp:positionH relativeFrom="column">
                  <wp:posOffset>3206115</wp:posOffset>
                </wp:positionH>
                <wp:positionV relativeFrom="paragraph">
                  <wp:posOffset>148590</wp:posOffset>
                </wp:positionV>
                <wp:extent cx="1809750" cy="425450"/>
                <wp:effectExtent l="0" t="0" r="19050" b="12700"/>
                <wp:wrapNone/>
                <wp:docPr id="61" name="Овал 61"/>
                <wp:cNvGraphicFramePr/>
                <a:graphic xmlns:a="http://schemas.openxmlformats.org/drawingml/2006/main">
                  <a:graphicData uri="http://schemas.microsoft.com/office/word/2010/wordprocessingShape">
                    <wps:wsp>
                      <wps:cNvSpPr/>
                      <wps:spPr>
                        <a:xfrm>
                          <a:off x="0" y="0"/>
                          <a:ext cx="1809750" cy="4254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C11E086"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Кебін киді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E0C85D" id="Овал 61" o:spid="_x0000_s1029" style="position:absolute;left:0;text-align:left;margin-left:252.45pt;margin-top:11.7pt;width:142.5pt;height: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" fillcolor="white [3201]" strokecolor="#70ad47 [3209]" strokeweight="1pt">
                <v:stroke joinstyle="miter"/>
                <v:textbox>
                  <w:txbxContent>
                    <w:p w14:paraId="4C11E086" w14:textId="77777777" w:rsidR="00020B4F" w:rsidRPr="00B854F5" w:rsidRDefault="00020B4F" w:rsidP="00020B4F">
                      <w:pPr>
                        <w:jc w:val="center"/>
                        <w:rPr>
                          <w:rFonts w:ascii="Times New Roman" w:hAnsi="Times New Roman" w:cs="Times New Roman"/>
                          <w:lang w:val="kk-KZ"/>
                        </w:rPr>
                      </w:pPr>
                      <w:r w:rsidRPr="00B854F5">
                        <w:rPr>
                          <w:rFonts w:ascii="Times New Roman" w:hAnsi="Times New Roman" w:cs="Times New Roman"/>
                          <w:lang w:val="kk-KZ"/>
                        </w:rPr>
                        <w:t>Кебін киді</w:t>
                      </w:r>
                    </w:p>
                  </w:txbxContent>
                </v:textbox>
              </v:oval>
            </w:pict>
          </mc:Fallback>
        </mc:AlternateContent>
      </w:r>
    </w:p>
    <w:p w14:paraId="1BA0A47C" w14:textId="77777777" w:rsidR="00020B4F" w:rsidRPr="005C4D44" w:rsidRDefault="00020B4F" w:rsidP="00020B4F">
      <w:pPr>
        <w:ind w:firstLine="567"/>
        <w:rPr>
          <w:rFonts w:ascii="Times New Roman" w:hAnsi="Times New Roman" w:cs="Times New Roman"/>
          <w:noProof/>
          <w:color w:val="000000"/>
          <w:sz w:val="24"/>
          <w:szCs w:val="24"/>
          <w:lang w:val="kk-KZ"/>
        </w:rPr>
      </w:pPr>
    </w:p>
    <w:p w14:paraId="7CD2DFAB" w14:textId="77777777" w:rsidR="00020B4F" w:rsidRPr="005C4D44" w:rsidRDefault="00020B4F" w:rsidP="00020B4F">
      <w:pPr>
        <w:ind w:firstLine="567"/>
        <w:rPr>
          <w:rFonts w:ascii="Times New Roman" w:hAnsi="Times New Roman" w:cs="Times New Roman"/>
          <w:noProof/>
          <w:color w:val="000000"/>
          <w:sz w:val="24"/>
          <w:szCs w:val="24"/>
          <w:lang w:val="kk-KZ"/>
        </w:rPr>
      </w:pPr>
    </w:p>
    <w:p w14:paraId="40DB8CEC"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w:tab/>
      </w:r>
    </w:p>
    <w:p w14:paraId="41B9FF7E"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noProof/>
          <w:color w:val="000000"/>
          <w:sz w:val="24"/>
          <w:szCs w:val="24"/>
          <w:lang w:val="kk-KZ"/>
        </w:rPr>
        <mc:AlternateContent>
          <mc:Choice Requires="wps">
            <w:drawing>
              <wp:anchor distT="0" distB="0" distL="114300" distR="114300" simplePos="0" relativeHeight="251674624" behindDoc="0" locked="0" layoutInCell="1" allowOverlap="1" wp14:anchorId="60C8EB9B" wp14:editId="1703892E">
                <wp:simplePos x="0" y="0"/>
                <wp:positionH relativeFrom="column">
                  <wp:posOffset>456565</wp:posOffset>
                </wp:positionH>
                <wp:positionV relativeFrom="paragraph">
                  <wp:posOffset>5080</wp:posOffset>
                </wp:positionV>
                <wp:extent cx="1797050" cy="431800"/>
                <wp:effectExtent l="0" t="0" r="12700" b="25400"/>
                <wp:wrapNone/>
                <wp:docPr id="62" name="Овал 62"/>
                <wp:cNvGraphicFramePr/>
                <a:graphic xmlns:a="http://schemas.openxmlformats.org/drawingml/2006/main">
                  <a:graphicData uri="http://schemas.microsoft.com/office/word/2010/wordprocessingShape">
                    <wps:wsp>
                      <wps:cNvSpPr/>
                      <wps:spPr>
                        <a:xfrm>
                          <a:off x="0" y="0"/>
                          <a:ext cx="1797050" cy="43180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66F3890E" w14:textId="77777777" w:rsidR="00020B4F" w:rsidRPr="00B854F5" w:rsidRDefault="00020B4F" w:rsidP="00020B4F">
                            <w:pPr>
                              <w:jc w:val="center"/>
                              <w:rPr>
                                <w:rFonts w:ascii="Times New Roman" w:hAnsi="Times New Roman" w:cs="Times New Roman"/>
                                <w:b/>
                                <w:bCs/>
                                <w:lang w:val="kk-KZ"/>
                              </w:rPr>
                            </w:pPr>
                            <w:r w:rsidRPr="00B854F5">
                              <w:rPr>
                                <w:rFonts w:ascii="Times New Roman" w:hAnsi="Times New Roman" w:cs="Times New Roman"/>
                                <w:b/>
                                <w:bCs/>
                                <w:lang w:val="kk-KZ"/>
                              </w:rPr>
                              <w:t xml:space="preserve">Кебін киді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8EB9B" id="Овал 62" o:spid="_x0000_s1030" style="position:absolute;left:0;text-align:left;margin-left:35.95pt;margin-top:.4pt;width:141.5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" fillcolor="white [3201]" strokecolor="#5b9bd5 [3208]" strokeweight="1pt">
                <v:stroke joinstyle="miter"/>
                <v:textbox>
                  <w:txbxContent>
                    <w:p w14:paraId="66F3890E" w14:textId="77777777" w:rsidR="00020B4F" w:rsidRPr="00B854F5" w:rsidRDefault="00020B4F" w:rsidP="00020B4F">
                      <w:pPr>
                        <w:jc w:val="center"/>
                        <w:rPr>
                          <w:rFonts w:ascii="Times New Roman" w:hAnsi="Times New Roman" w:cs="Times New Roman"/>
                          <w:b/>
                          <w:bCs/>
                          <w:lang w:val="kk-KZ"/>
                        </w:rPr>
                      </w:pPr>
                      <w:r w:rsidRPr="00B854F5">
                        <w:rPr>
                          <w:rFonts w:ascii="Times New Roman" w:hAnsi="Times New Roman" w:cs="Times New Roman"/>
                          <w:b/>
                          <w:bCs/>
                          <w:lang w:val="kk-KZ"/>
                        </w:rPr>
                        <w:t xml:space="preserve">Кебін киді </w:t>
                      </w:r>
                    </w:p>
                  </w:txbxContent>
                </v:textbox>
              </v:oval>
            </w:pict>
          </mc:Fallback>
        </mc:AlternateContent>
      </w:r>
    </w:p>
    <w:p w14:paraId="178B62BC" w14:textId="77777777" w:rsidR="00020B4F" w:rsidRPr="005C4D44" w:rsidRDefault="00020B4F" w:rsidP="00020B4F">
      <w:pPr>
        <w:ind w:firstLine="567"/>
        <w:rPr>
          <w:rFonts w:ascii="Times New Roman" w:hAnsi="Times New Roman" w:cs="Times New Roman"/>
          <w:noProof/>
          <w:sz w:val="24"/>
          <w:szCs w:val="24"/>
          <w:lang w:val="kk-KZ"/>
        </w:rPr>
      </w:pPr>
    </w:p>
    <w:p w14:paraId="59579798" w14:textId="77777777" w:rsidR="00020B4F" w:rsidRPr="005C4D44" w:rsidRDefault="00020B4F" w:rsidP="00020B4F">
      <w:pPr>
        <w:ind w:firstLine="567"/>
        <w:rPr>
          <w:rFonts w:ascii="Times New Roman" w:hAnsi="Times New Roman" w:cs="Times New Roman"/>
          <w:noProof/>
          <w:sz w:val="24"/>
          <w:szCs w:val="24"/>
          <w:lang w:val="kk-KZ"/>
        </w:rPr>
      </w:pPr>
    </w:p>
    <w:p w14:paraId="105F7F22" w14:textId="77777777" w:rsidR="00020B4F" w:rsidRPr="005C4D44" w:rsidRDefault="00020B4F" w:rsidP="00020B4F">
      <w:pPr>
        <w:ind w:firstLine="567"/>
        <w:jc w:val="center"/>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9</w:t>
      </w:r>
      <w:r w:rsidRPr="005C4D44">
        <w:rPr>
          <w:rFonts w:ascii="Times New Roman" w:hAnsi="Times New Roman" w:cs="Times New Roman"/>
          <w:i/>
          <w:iCs/>
          <w:noProof/>
          <w:sz w:val="24"/>
          <w:szCs w:val="24"/>
          <w:lang w:val="kk-KZ"/>
        </w:rPr>
        <w:t>-с</w:t>
      </w:r>
      <w:r>
        <w:rPr>
          <w:rFonts w:ascii="Times New Roman" w:hAnsi="Times New Roman" w:cs="Times New Roman"/>
          <w:i/>
          <w:iCs/>
          <w:noProof/>
          <w:sz w:val="24"/>
          <w:szCs w:val="24"/>
          <w:lang w:val="kk-KZ"/>
        </w:rPr>
        <w:t>урет</w:t>
      </w:r>
      <w:r w:rsidRPr="005C4D44">
        <w:rPr>
          <w:rFonts w:ascii="Times New Roman" w:hAnsi="Times New Roman" w:cs="Times New Roman"/>
          <w:i/>
          <w:iCs/>
          <w:noProof/>
          <w:sz w:val="24"/>
          <w:szCs w:val="24"/>
          <w:lang w:val="kk-KZ"/>
        </w:rPr>
        <w:t>. Қайтыс болған адамның денесін кебінге орау рәсіміне қатысты қалыптасқан тілдік бірліктің (кебін киді) өзара байланысы жоқ концептуалды өрістер арасындағы метафоралық ауысуының көрінісі</w:t>
      </w:r>
    </w:p>
    <w:p w14:paraId="3A9CF7D2" w14:textId="77777777" w:rsidR="00020B4F" w:rsidRPr="005C4D44" w:rsidRDefault="00020B4F" w:rsidP="00020B4F">
      <w:pPr>
        <w:ind w:firstLine="567"/>
        <w:rPr>
          <w:rFonts w:ascii="Times New Roman" w:hAnsi="Times New Roman" w:cs="Times New Roman"/>
          <w:noProof/>
          <w:sz w:val="24"/>
          <w:szCs w:val="24"/>
          <w:lang w:val="kk-KZ"/>
        </w:rPr>
      </w:pPr>
    </w:p>
    <w:p w14:paraId="32DBFD2B" w14:textId="77777777" w:rsidR="00020B4F" w:rsidRDefault="00020B4F" w:rsidP="00020B4F">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9-суреттен</w:t>
      </w:r>
      <w:r w:rsidRPr="005C4D44">
        <w:rPr>
          <w:rFonts w:ascii="Times New Roman" w:hAnsi="Times New Roman" w:cs="Times New Roman"/>
          <w:noProof/>
          <w:sz w:val="24"/>
          <w:szCs w:val="24"/>
          <w:lang w:val="kk-KZ"/>
        </w:rPr>
        <w:t xml:space="preserve"> көріп отырғанымыздай, қайтыс болған адамның денесін кебінге орау рәсімінің негізінде қалыптасқан </w:t>
      </w:r>
      <w:r w:rsidRPr="005C4D44">
        <w:rPr>
          <w:rFonts w:ascii="Times New Roman" w:hAnsi="Times New Roman" w:cs="Times New Roman"/>
          <w:i/>
          <w:iCs/>
          <w:noProof/>
          <w:sz w:val="24"/>
          <w:szCs w:val="24"/>
          <w:lang w:val="kk-KZ"/>
        </w:rPr>
        <w:t>кебін киді</w:t>
      </w:r>
      <w:r w:rsidRPr="005C4D44">
        <w:rPr>
          <w:rFonts w:ascii="Times New Roman" w:hAnsi="Times New Roman" w:cs="Times New Roman"/>
          <w:noProof/>
          <w:sz w:val="24"/>
          <w:szCs w:val="24"/>
          <w:lang w:val="kk-KZ"/>
        </w:rPr>
        <w:t xml:space="preserve"> тілдік бірлігі бастапқыда жерлеу рәсіміне қатысты мағынаны білдіреді. Кебін – жерлеу рәсімінің негізгі атрибуттарының бірі болғандықтан, адамның қайтыс болуын білдіретін тілдік бірлік ретінде пайда болған. Мұнда өлім кез келген адамның өмірінде болатын табиғи құбылыс ретінде концептуалданады. Алайда уақыт өте келе бұл тілдік бірліктің қолданыс аясы кеңейіп, өлімге тікелей қатысы жоқ жағдайларды сипаттау үшін де қолданыла бастайды. Мысалы, қазақ тіліндегі спорт жаңалықтарын жариялайтын БАҚ-та «Германия Аргентинаның кебін киді» (https://syrboyi.kz/akparat/germanija-argentinanyng-kebin-kidi-127672/) деген тақырып берілген. Бұл жерде Германия немесе Аргентинаның өлімі туралы сөз болып тұрған жоқ. Мәтіннің мазмұны бойынша, Катарда өткен әлем чемпионатында Аргентина Сауд Арабиясынан жеңіліп қалса, дәл сол сияқты Германия құрамасы да Жапониядан жеңіліп қалған. Яғни екі елдің басынан бірдей жағдайдың қайталанғаны меңзеліп тұр. Осы мысалдан кебін киді тілдік бірлігінің бастапқы өлімге қатысты мағынасы метафоралық жолмен кеңейіп, «бір жағдайға ұшырады», «сол күйді бастан кешті» деген жалпылама мағынада қолданылып отырғанын көреміз. Мұнда өлім, жерлеу рәсімі сияқты тақырыптық топқа қатысты қалыптасқан тілдік бірлік басқа семантикалық өріске – жағдай, оқиға, нәтиже деген мағыналарды білдіретін концептуалдық өріске ауысып отыр. Басқаша айтқанда, </w:t>
      </w:r>
      <w:r w:rsidRPr="005C4D44">
        <w:rPr>
          <w:rFonts w:ascii="Times New Roman" w:hAnsi="Times New Roman" w:cs="Times New Roman"/>
          <w:noProof/>
          <w:sz w:val="24"/>
          <w:szCs w:val="24"/>
          <w:lang w:val="kk-KZ"/>
        </w:rPr>
        <w:lastRenderedPageBreak/>
        <w:t>өлімге қатысты мәдени-рәсімдік скриптоним адамның басынан өтетін кез келген оқиғаны сипаттайтын бейнелі үлгі ретінде қолданылған. Осы тұрғыдан алғанда, бұл мысал концептуалды метафора мен метафтонимияның айырмашылығы да айқын көрсетеді. Когнитивтік теорияда концептуалды метафоралар бір-бірімен тікелей байланысы жоқ екі түрлі доменнің (немесе тақырыптық топтың) арасында жүзеге асады (Lakoff &amp; Johnson, 1980). Ал метафтонимиялық ауысу, керісінше, өзара байланысты бір концептуалдық жүйе ішіндегі мағыналық ауысу арқылы қалыптасады.</w:t>
      </w:r>
    </w:p>
    <w:p w14:paraId="3C8C3835"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 xml:space="preserve">Метафтонимиялық ауысу арқылы қалыптасқан мұндай скриптонимдердің прагматикалық әлеуеті олардың семантикалық құрылымының күрделілігімен тікелей байланысты. Өйткені мұндай қолданыстарда адресат жаңа мағынаны түсіну үшін тек тілдік контекстке ғана емес, сонымен қатар скриптонимнің бастапқы рәсімдік мазмұнына қатысты мәдени білімге де сүйенеді. Мысалы, «кебін киді» тіркесін қабылдаған кезде оқырманның санасында алдымен жерлеу рәсімі мен өлімге қатысты мәдени сценарий </w:t>
      </w:r>
      <w:r>
        <w:rPr>
          <w:rFonts w:ascii="Times New Roman" w:hAnsi="Times New Roman" w:cs="Times New Roman"/>
          <w:noProof/>
          <w:sz w:val="24"/>
          <w:szCs w:val="24"/>
          <w:lang w:val="kk-KZ"/>
        </w:rPr>
        <w:t>елестейді</w:t>
      </w:r>
      <w:r w:rsidRPr="008B0848">
        <w:rPr>
          <w:rFonts w:ascii="Times New Roman" w:hAnsi="Times New Roman" w:cs="Times New Roman"/>
          <w:noProof/>
          <w:sz w:val="24"/>
          <w:szCs w:val="24"/>
          <w:lang w:val="kk-KZ"/>
        </w:rPr>
        <w:t xml:space="preserve">, содан кейін ғана бұл сценарий мәтіндегі жаңа жағдаятқа </w:t>
      </w:r>
      <w:r>
        <w:rPr>
          <w:rFonts w:ascii="Times New Roman" w:hAnsi="Times New Roman" w:cs="Times New Roman"/>
          <w:noProof/>
          <w:sz w:val="24"/>
          <w:szCs w:val="24"/>
          <w:lang w:val="kk-KZ"/>
        </w:rPr>
        <w:t>ауысады</w:t>
      </w:r>
      <w:r w:rsidRPr="008B0848">
        <w:rPr>
          <w:rFonts w:ascii="Times New Roman" w:hAnsi="Times New Roman" w:cs="Times New Roman"/>
          <w:noProof/>
          <w:sz w:val="24"/>
          <w:szCs w:val="24"/>
          <w:lang w:val="kk-KZ"/>
        </w:rPr>
        <w:t xml:space="preserve">. Нәтижесінде адресат белгілі бір оқиғаның қайталанғанын немесе ұқсас жағдайдың орын алғанын инференциялық жолмен анықтайды. Осындай көпқабатты мағына түзу үдерісі метафтонимиялық скриптонимдердің прагматикалық әсерін күшейтеді. Олар автордың коммуникативтік интенциясын жүзеге асыруға, бағалауыштық қатынасын астарлы  жеткізуге, импликатуралар қалыптастыруға және адресаттың эмоциялық қабылдауына ықпал етуге мүмкіндік береді. </w:t>
      </w:r>
      <w:r>
        <w:rPr>
          <w:rFonts w:ascii="Times New Roman" w:hAnsi="Times New Roman" w:cs="Times New Roman"/>
          <w:noProof/>
          <w:sz w:val="24"/>
          <w:szCs w:val="24"/>
          <w:lang w:val="kk-KZ"/>
        </w:rPr>
        <w:t xml:space="preserve">Жоғарыда түрік тілінде жерлеу рәсіміне қатысты талданған </w:t>
      </w:r>
      <w:r w:rsidRPr="008B0848">
        <w:rPr>
          <w:rFonts w:ascii="Times New Roman" w:hAnsi="Times New Roman" w:cs="Times New Roman"/>
          <w:i/>
          <w:iCs/>
          <w:noProof/>
          <w:sz w:val="24"/>
          <w:szCs w:val="24"/>
          <w:lang w:val="kk-KZ"/>
        </w:rPr>
        <w:t>kefen parası olsun</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тілдік бірліктің</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контекстегі прагматикалық</w:t>
      </w:r>
      <w:r>
        <w:rPr>
          <w:rFonts w:ascii="Times New Roman" w:hAnsi="Times New Roman" w:cs="Times New Roman"/>
          <w:noProof/>
          <w:sz w:val="24"/>
          <w:szCs w:val="24"/>
          <w:lang w:val="kk-KZ"/>
        </w:rPr>
        <w:t xml:space="preserve"> қызметін</w:t>
      </w:r>
      <w:r w:rsidRPr="008B0848">
        <w:rPr>
          <w:rFonts w:ascii="Times New Roman" w:hAnsi="Times New Roman" w:cs="Times New Roman"/>
          <w:noProof/>
          <w:sz w:val="24"/>
          <w:szCs w:val="24"/>
          <w:lang w:val="kk-KZ"/>
        </w:rPr>
        <w:t xml:space="preserve"> қарастырып көрейік</w:t>
      </w:r>
      <w:r>
        <w:rPr>
          <w:rFonts w:ascii="Times New Roman" w:hAnsi="Times New Roman" w:cs="Times New Roman"/>
          <w:noProof/>
          <w:sz w:val="24"/>
          <w:szCs w:val="24"/>
          <w:lang w:val="kk-KZ"/>
        </w:rPr>
        <w:t>.</w:t>
      </w:r>
    </w:p>
    <w:p w14:paraId="6A551E12" w14:textId="77777777" w:rsidR="00020B4F" w:rsidRDefault="00020B4F" w:rsidP="00020B4F">
      <w:pPr>
        <w:pBdr>
          <w:top w:val="nil"/>
          <w:left w:val="nil"/>
          <w:bottom w:val="nil"/>
          <w:right w:val="nil"/>
          <w:between w:val="nil"/>
        </w:pBd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Мысалы: </w:t>
      </w:r>
      <w:r w:rsidRPr="00B65F76">
        <w:rPr>
          <w:rFonts w:ascii="Times New Roman" w:hAnsi="Times New Roman" w:cs="Times New Roman"/>
          <w:noProof/>
          <w:sz w:val="24"/>
          <w:szCs w:val="24"/>
          <w:lang w:val="kk-KZ"/>
        </w:rPr>
        <w:t xml:space="preserve">Yaşadıkları acının zaten kendilerine yettiğini, bu yüzden devletin kendilerini rahat bırakılmasını istediklerini söyleyen baba Doğan, "Katillerin parası onların başına çalınsın, evlatlarının </w:t>
      </w:r>
      <w:r w:rsidRPr="00B65F76">
        <w:rPr>
          <w:rFonts w:ascii="Times New Roman" w:hAnsi="Times New Roman" w:cs="Times New Roman"/>
          <w:i/>
          <w:iCs/>
          <w:noProof/>
          <w:sz w:val="24"/>
          <w:szCs w:val="24"/>
          <w:lang w:val="kk-KZ"/>
        </w:rPr>
        <w:t>kefen parası</w:t>
      </w:r>
      <w:r w:rsidRPr="00B65F76">
        <w:rPr>
          <w:rFonts w:ascii="Times New Roman" w:hAnsi="Times New Roman" w:cs="Times New Roman"/>
          <w:noProof/>
          <w:sz w:val="24"/>
          <w:szCs w:val="24"/>
          <w:lang w:val="kk-KZ"/>
        </w:rPr>
        <w:t xml:space="preserve"> olsun. Evlatlarımız topraklarında rahat uyusunlar, onları rahat bıraksınlar. Bizim acımız bize yetiyor (</w:t>
      </w:r>
      <w:hyperlink r:id="rId192" w:history="1">
        <w:r w:rsidRPr="00E92F13">
          <w:rPr>
            <w:rStyle w:val="ac"/>
            <w:rFonts w:ascii="Times New Roman" w:hAnsi="Times New Roman" w:cs="Times New Roman"/>
            <w:noProof/>
            <w:sz w:val="24"/>
            <w:szCs w:val="24"/>
            <w:lang w:val="kk-KZ"/>
          </w:rPr>
          <w:t>www.evrensel.net</w:t>
        </w:r>
      </w:hyperlink>
      <w:r w:rsidRPr="00B65F76">
        <w:rPr>
          <w:rFonts w:ascii="Times New Roman" w:hAnsi="Times New Roman" w:cs="Times New Roman"/>
          <w:noProof/>
          <w:sz w:val="24"/>
          <w:szCs w:val="24"/>
          <w:lang w:val="kk-KZ"/>
        </w:rPr>
        <w:t>).</w:t>
      </w:r>
      <w:r>
        <w:rPr>
          <w:rFonts w:ascii="Times New Roman" w:hAnsi="Times New Roman" w:cs="Times New Roman"/>
          <w:noProof/>
          <w:sz w:val="24"/>
          <w:szCs w:val="24"/>
          <w:lang w:val="kk-KZ"/>
        </w:rPr>
        <w:t xml:space="preserve"> </w:t>
      </w:r>
    </w:p>
    <w:p w14:paraId="5E6F8A0E" w14:textId="77777777" w:rsidR="00020B4F" w:rsidRPr="008B0848" w:rsidRDefault="00020B4F" w:rsidP="00020B4F">
      <w:pPr>
        <w:ind w:firstLine="567"/>
        <w:rPr>
          <w:rFonts w:ascii="Times New Roman" w:hAnsi="Times New Roman" w:cs="Times New Roman"/>
          <w:i/>
          <w:iCs/>
          <w:noProof/>
          <w:sz w:val="24"/>
          <w:szCs w:val="24"/>
          <w:lang w:val="kk-KZ"/>
        </w:rPr>
      </w:pPr>
      <w:r w:rsidRPr="008B0848">
        <w:rPr>
          <w:rFonts w:ascii="Times New Roman" w:hAnsi="Times New Roman" w:cs="Times New Roman"/>
          <w:i/>
          <w:iCs/>
          <w:noProof/>
          <w:sz w:val="24"/>
          <w:szCs w:val="24"/>
          <w:lang w:val="kk-KZ"/>
        </w:rPr>
        <w:t>Метафтонимиялық ауысу</w:t>
      </w:r>
    </w:p>
    <w:p w14:paraId="78101C0A" w14:textId="77777777" w:rsidR="00020B4F" w:rsidRPr="008B0848" w:rsidRDefault="00020B4F" w:rsidP="00020B4F">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Автор </w:t>
      </w:r>
      <w:r w:rsidRPr="008B0848">
        <w:rPr>
          <w:rFonts w:ascii="Times New Roman" w:hAnsi="Times New Roman" w:cs="Times New Roman"/>
          <w:i/>
          <w:iCs/>
          <w:noProof/>
          <w:sz w:val="24"/>
          <w:szCs w:val="24"/>
          <w:lang w:val="kk-KZ"/>
        </w:rPr>
        <w:t>"Katillerin parası onların başına çalınsın, evlatlarının kefen parası olsun"</w:t>
      </w:r>
      <w:r>
        <w:rPr>
          <w:rFonts w:ascii="Times New Roman" w:hAnsi="Times New Roman" w:cs="Times New Roman"/>
          <w:noProof/>
          <w:sz w:val="24"/>
          <w:szCs w:val="24"/>
          <w:lang w:val="kk-KZ"/>
        </w:rPr>
        <w:t xml:space="preserve"> дегенде </w:t>
      </w:r>
      <w:r w:rsidRPr="008B0848">
        <w:rPr>
          <w:rFonts w:ascii="Times New Roman" w:hAnsi="Times New Roman" w:cs="Times New Roman"/>
          <w:noProof/>
          <w:sz w:val="24"/>
          <w:szCs w:val="24"/>
          <w:lang w:val="kk-KZ"/>
        </w:rPr>
        <w:t>бұл тіркес «сол ақша өз балаларының кебініне жұмсалсын» дегенді білдіреді. Алайда сөйлеушінің мақсаты шын мәнінде кебін сатып алу туралы айту емес</w:t>
      </w:r>
      <w:r>
        <w:rPr>
          <w:rFonts w:ascii="Times New Roman" w:hAnsi="Times New Roman" w:cs="Times New Roman"/>
          <w:noProof/>
          <w:sz w:val="24"/>
          <w:szCs w:val="24"/>
          <w:lang w:val="kk-KZ"/>
        </w:rPr>
        <w:t>. Ол</w:t>
      </w:r>
      <w:r w:rsidRPr="008B0848">
        <w:rPr>
          <w:rFonts w:ascii="Times New Roman" w:hAnsi="Times New Roman" w:cs="Times New Roman"/>
          <w:noProof/>
          <w:sz w:val="24"/>
          <w:szCs w:val="24"/>
          <w:lang w:val="kk-KZ"/>
        </w:rPr>
        <w:t xml:space="preserve"> «сол ақша өздеріне бақыт емес, қайғы әкелсін» деген ойды білдіреді.</w:t>
      </w:r>
    </w:p>
    <w:p w14:paraId="1D10AD7C" w14:textId="77777777" w:rsidR="00020B4F" w:rsidRPr="008B0848" w:rsidRDefault="00020B4F" w:rsidP="00020B4F">
      <w:pPr>
        <w:ind w:firstLine="567"/>
        <w:rPr>
          <w:rFonts w:ascii="Times New Roman" w:hAnsi="Times New Roman" w:cs="Times New Roman"/>
          <w:i/>
          <w:iCs/>
          <w:noProof/>
          <w:sz w:val="24"/>
          <w:szCs w:val="24"/>
          <w:lang w:val="kk-KZ"/>
        </w:rPr>
      </w:pPr>
      <w:r w:rsidRPr="008B0848">
        <w:rPr>
          <w:rFonts w:ascii="Times New Roman" w:hAnsi="Times New Roman" w:cs="Times New Roman"/>
          <w:i/>
          <w:iCs/>
          <w:noProof/>
          <w:sz w:val="24"/>
          <w:szCs w:val="24"/>
          <w:lang w:val="kk-KZ"/>
        </w:rPr>
        <w:t>Автор интенциясы</w:t>
      </w:r>
    </w:p>
    <w:p w14:paraId="23DC3FA5" w14:textId="77777777" w:rsidR="00020B4F" w:rsidRPr="008B0848" w:rsidRDefault="00020B4F" w:rsidP="00020B4F">
      <w:pPr>
        <w:ind w:firstLine="567"/>
        <w:rPr>
          <w:rFonts w:ascii="Times New Roman" w:hAnsi="Times New Roman" w:cs="Times New Roman"/>
          <w:noProof/>
          <w:sz w:val="24"/>
          <w:szCs w:val="24"/>
          <w:lang w:val="kk-KZ"/>
        </w:rPr>
      </w:pPr>
    </w:p>
    <w:p w14:paraId="53826F5D"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lastRenderedPageBreak/>
        <w:t>Бұл айтылымның негізгі мақсаты – материалдық өтемақыдан бас тарту ғана емес, баласынан айырылған әкенің ауыр қайғысын және кінәлілерге деген ашу-ызасын жеткізу.</w:t>
      </w:r>
      <w:r>
        <w:rPr>
          <w:rFonts w:ascii="Times New Roman" w:hAnsi="Times New Roman" w:cs="Times New Roman"/>
          <w:noProof/>
          <w:sz w:val="24"/>
          <w:szCs w:val="24"/>
          <w:lang w:val="kk-KZ"/>
        </w:rPr>
        <w:t xml:space="preserve"> Автор </w:t>
      </w:r>
      <w:r w:rsidRPr="008B0848">
        <w:rPr>
          <w:rFonts w:ascii="Times New Roman" w:hAnsi="Times New Roman" w:cs="Times New Roman"/>
          <w:noProof/>
          <w:sz w:val="24"/>
          <w:szCs w:val="24"/>
          <w:lang w:val="kk-KZ"/>
        </w:rPr>
        <w:t>өтемақының моральдық тұрғыдан ешқандай құндылығы жоқ екенін көрсету үшін қарғыс мәніндегі метафтонимиялық бірлікті қолданады. Осылайша оның интенциясы:</w:t>
      </w:r>
    </w:p>
    <w:p w14:paraId="4DF71521" w14:textId="77777777" w:rsidR="00020B4F" w:rsidRPr="00E2442E" w:rsidRDefault="00020B4F" w:rsidP="00020B4F">
      <w:pPr>
        <w:pStyle w:val="a4"/>
        <w:numPr>
          <w:ilvl w:val="0"/>
          <w:numId w:val="59"/>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әділетсіздікке қарсылық білдіру;</w:t>
      </w:r>
    </w:p>
    <w:p w14:paraId="1AF284BB" w14:textId="77777777" w:rsidR="00020B4F" w:rsidRPr="00E2442E" w:rsidRDefault="00020B4F" w:rsidP="00020B4F">
      <w:pPr>
        <w:pStyle w:val="a4"/>
        <w:numPr>
          <w:ilvl w:val="0"/>
          <w:numId w:val="59"/>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өз қайғысының орны толмайтынын көрсету;</w:t>
      </w:r>
    </w:p>
    <w:p w14:paraId="64DAC96E" w14:textId="77777777" w:rsidR="00020B4F" w:rsidRPr="00E2442E" w:rsidRDefault="00020B4F" w:rsidP="00020B4F">
      <w:pPr>
        <w:pStyle w:val="a4"/>
        <w:numPr>
          <w:ilvl w:val="0"/>
          <w:numId w:val="59"/>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кінәлілерді моральдық тұрғыдан айыптау.</w:t>
      </w:r>
    </w:p>
    <w:p w14:paraId="386E7673" w14:textId="77777777" w:rsidR="00020B4F" w:rsidRPr="00E2442E" w:rsidRDefault="00020B4F" w:rsidP="00020B4F">
      <w:pPr>
        <w:ind w:firstLine="567"/>
        <w:rPr>
          <w:rFonts w:ascii="Times New Roman" w:hAnsi="Times New Roman" w:cs="Times New Roman"/>
          <w:i/>
          <w:iCs/>
          <w:noProof/>
          <w:sz w:val="24"/>
          <w:szCs w:val="24"/>
          <w:lang w:val="kk-KZ"/>
        </w:rPr>
      </w:pPr>
      <w:r w:rsidRPr="00E2442E">
        <w:rPr>
          <w:rFonts w:ascii="Times New Roman" w:hAnsi="Times New Roman" w:cs="Times New Roman"/>
          <w:i/>
          <w:iCs/>
          <w:noProof/>
          <w:sz w:val="24"/>
          <w:szCs w:val="24"/>
          <w:lang w:val="kk-KZ"/>
        </w:rPr>
        <w:t>Импликатура</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Айтылымнан төмендегідей импликатуралар туындайды:</w:t>
      </w:r>
    </w:p>
    <w:p w14:paraId="00C2EC6D" w14:textId="77777777" w:rsidR="00020B4F" w:rsidRPr="00E2442E" w:rsidRDefault="00020B4F" w:rsidP="00020B4F">
      <w:pPr>
        <w:pStyle w:val="a4"/>
        <w:numPr>
          <w:ilvl w:val="0"/>
          <w:numId w:val="60"/>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ақша баланың өмірін алмастыра алмайды;</w:t>
      </w:r>
    </w:p>
    <w:p w14:paraId="50F4D27C" w14:textId="77777777" w:rsidR="00020B4F" w:rsidRPr="00E2442E" w:rsidRDefault="00020B4F" w:rsidP="00020B4F">
      <w:pPr>
        <w:pStyle w:val="a4"/>
        <w:numPr>
          <w:ilvl w:val="0"/>
          <w:numId w:val="60"/>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ұсынылған өтемақы қабылданбайды;</w:t>
      </w:r>
    </w:p>
    <w:p w14:paraId="5B3BC46D" w14:textId="77777777" w:rsidR="00020B4F" w:rsidRPr="00E2442E" w:rsidRDefault="00020B4F" w:rsidP="00020B4F">
      <w:pPr>
        <w:pStyle w:val="a4"/>
        <w:numPr>
          <w:ilvl w:val="0"/>
          <w:numId w:val="60"/>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кінәлілерге кешірім жоқ;</w:t>
      </w:r>
    </w:p>
    <w:p w14:paraId="1EEB65B0" w14:textId="77777777" w:rsidR="00020B4F" w:rsidRPr="00E2442E" w:rsidRDefault="00020B4F" w:rsidP="00020B4F">
      <w:pPr>
        <w:pStyle w:val="a4"/>
        <w:numPr>
          <w:ilvl w:val="0"/>
          <w:numId w:val="60"/>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сөйлеуші өтемақыны қорлау ретінде қабылдайды;</w:t>
      </w:r>
    </w:p>
    <w:p w14:paraId="47A8CD7B" w14:textId="77777777" w:rsidR="00020B4F" w:rsidRPr="00E2442E" w:rsidRDefault="00020B4F" w:rsidP="00020B4F">
      <w:pPr>
        <w:pStyle w:val="a4"/>
        <w:numPr>
          <w:ilvl w:val="0"/>
          <w:numId w:val="60"/>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 xml:space="preserve">кінәлілер де сондай қайғыны бастан кешірсін деген </w:t>
      </w:r>
      <w:r>
        <w:rPr>
          <w:rFonts w:ascii="Times New Roman" w:hAnsi="Times New Roman" w:cs="Times New Roman"/>
          <w:noProof/>
          <w:sz w:val="24"/>
          <w:szCs w:val="24"/>
          <w:lang w:val="kk-KZ"/>
        </w:rPr>
        <w:t>қарғыс</w:t>
      </w:r>
      <w:r w:rsidRPr="00E2442E">
        <w:rPr>
          <w:rFonts w:ascii="Times New Roman" w:hAnsi="Times New Roman" w:cs="Times New Roman"/>
          <w:noProof/>
          <w:sz w:val="24"/>
          <w:szCs w:val="24"/>
          <w:lang w:val="kk-KZ"/>
        </w:rPr>
        <w:t xml:space="preserve"> бар.</w:t>
      </w:r>
    </w:p>
    <w:p w14:paraId="31DFB888"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Бұл мағыналар тікелей айтылмағанымен, метафтонимиялық құрылым арқылы адресатқа жеткізіледі.</w:t>
      </w:r>
    </w:p>
    <w:p w14:paraId="6EB712DE" w14:textId="77777777" w:rsidR="00020B4F" w:rsidRPr="008B0848" w:rsidRDefault="00020B4F" w:rsidP="00020B4F">
      <w:pPr>
        <w:ind w:firstLine="567"/>
        <w:rPr>
          <w:rFonts w:ascii="Times New Roman" w:hAnsi="Times New Roman" w:cs="Times New Roman"/>
          <w:noProof/>
          <w:sz w:val="24"/>
          <w:szCs w:val="24"/>
          <w:lang w:val="kk-KZ"/>
        </w:rPr>
      </w:pPr>
      <w:r w:rsidRPr="00E2442E">
        <w:rPr>
          <w:rFonts w:ascii="Times New Roman" w:hAnsi="Times New Roman" w:cs="Times New Roman"/>
          <w:i/>
          <w:iCs/>
          <w:noProof/>
          <w:sz w:val="24"/>
          <w:szCs w:val="24"/>
          <w:lang w:val="kk-KZ"/>
        </w:rPr>
        <w:t>Пресуппозиция.</w:t>
      </w:r>
      <w:r>
        <w:rPr>
          <w:rFonts w:ascii="Times New Roman" w:hAnsi="Times New Roman" w:cs="Times New Roman"/>
          <w:noProof/>
          <w:sz w:val="24"/>
          <w:szCs w:val="24"/>
          <w:lang w:val="kk-KZ"/>
        </w:rPr>
        <w:t xml:space="preserve"> </w:t>
      </w:r>
      <w:r w:rsidRPr="008B0848">
        <w:rPr>
          <w:rFonts w:ascii="Times New Roman" w:hAnsi="Times New Roman" w:cs="Times New Roman"/>
          <w:noProof/>
          <w:sz w:val="24"/>
          <w:szCs w:val="24"/>
          <w:lang w:val="kk-KZ"/>
        </w:rPr>
        <w:t>Айтылымның толық түсінілуі үшін адресат:</w:t>
      </w:r>
    </w:p>
    <w:p w14:paraId="005BCA36" w14:textId="77777777" w:rsidR="00020B4F" w:rsidRPr="00E2442E" w:rsidRDefault="00020B4F" w:rsidP="00020B4F">
      <w:pPr>
        <w:pStyle w:val="a4"/>
        <w:numPr>
          <w:ilvl w:val="0"/>
          <w:numId w:val="61"/>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кебіннің жерлеу рәсіміне қатысты атрибут екенін;</w:t>
      </w:r>
    </w:p>
    <w:p w14:paraId="5C691AF5" w14:textId="77777777" w:rsidR="00020B4F" w:rsidRPr="00E2442E" w:rsidRDefault="00020B4F" w:rsidP="00020B4F">
      <w:pPr>
        <w:pStyle w:val="a4"/>
        <w:numPr>
          <w:ilvl w:val="0"/>
          <w:numId w:val="61"/>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түрік мәдениетінде kefen parası тіркесінің эмоционалды және символдық жүктемесі бар екенін;</w:t>
      </w:r>
    </w:p>
    <w:p w14:paraId="473C22B0" w14:textId="77777777" w:rsidR="00020B4F" w:rsidRPr="00E2442E" w:rsidRDefault="00020B4F" w:rsidP="00020B4F">
      <w:pPr>
        <w:pStyle w:val="a4"/>
        <w:numPr>
          <w:ilvl w:val="0"/>
          <w:numId w:val="61"/>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баласынан айырылудың орны толмас қайғы екенін;</w:t>
      </w:r>
    </w:p>
    <w:p w14:paraId="690BA190" w14:textId="77777777" w:rsidR="00020B4F" w:rsidRPr="00E2442E" w:rsidRDefault="00020B4F" w:rsidP="00020B4F">
      <w:pPr>
        <w:pStyle w:val="a4"/>
        <w:numPr>
          <w:ilvl w:val="0"/>
          <w:numId w:val="61"/>
        </w:numPr>
        <w:rPr>
          <w:rFonts w:ascii="Times New Roman" w:hAnsi="Times New Roman" w:cs="Times New Roman"/>
          <w:noProof/>
          <w:sz w:val="24"/>
          <w:szCs w:val="24"/>
          <w:lang w:val="kk-KZ"/>
        </w:rPr>
      </w:pPr>
      <w:r w:rsidRPr="00E2442E">
        <w:rPr>
          <w:rFonts w:ascii="Times New Roman" w:hAnsi="Times New Roman" w:cs="Times New Roman"/>
          <w:noProof/>
          <w:sz w:val="24"/>
          <w:szCs w:val="24"/>
          <w:lang w:val="kk-KZ"/>
        </w:rPr>
        <w:t>қарғыс сипатындағы сөз орамдарының мәдени қолданысын</w:t>
      </w:r>
      <w:r>
        <w:rPr>
          <w:rFonts w:ascii="Times New Roman" w:hAnsi="Times New Roman" w:cs="Times New Roman"/>
          <w:noProof/>
          <w:sz w:val="24"/>
          <w:szCs w:val="24"/>
          <w:lang w:val="kk-KZ"/>
        </w:rPr>
        <w:t xml:space="preserve"> </w:t>
      </w:r>
      <w:r w:rsidRPr="00E2442E">
        <w:rPr>
          <w:rFonts w:ascii="Times New Roman" w:hAnsi="Times New Roman" w:cs="Times New Roman"/>
          <w:noProof/>
          <w:sz w:val="24"/>
          <w:szCs w:val="24"/>
          <w:lang w:val="kk-KZ"/>
        </w:rPr>
        <w:t>білуі қажет.</w:t>
      </w:r>
    </w:p>
    <w:p w14:paraId="7E41F32A"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Бұл фондық білімдер метафтонимиялық мағынаны ашуға мүмкіндік береді.</w:t>
      </w:r>
    </w:p>
    <w:p w14:paraId="431A9B01" w14:textId="77777777" w:rsidR="00020B4F" w:rsidRPr="00E2442E" w:rsidRDefault="00020B4F" w:rsidP="00020B4F">
      <w:pPr>
        <w:ind w:firstLine="567"/>
        <w:rPr>
          <w:rFonts w:ascii="Times New Roman" w:hAnsi="Times New Roman" w:cs="Times New Roman"/>
          <w:i/>
          <w:iCs/>
          <w:noProof/>
          <w:sz w:val="24"/>
          <w:szCs w:val="24"/>
          <w:lang w:val="kk-KZ"/>
        </w:rPr>
      </w:pPr>
      <w:r w:rsidRPr="00E2442E">
        <w:rPr>
          <w:rFonts w:ascii="Times New Roman" w:hAnsi="Times New Roman" w:cs="Times New Roman"/>
          <w:i/>
          <w:iCs/>
          <w:noProof/>
          <w:sz w:val="24"/>
          <w:szCs w:val="24"/>
          <w:lang w:val="kk-KZ"/>
        </w:rPr>
        <w:t>Инференция</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Оқырман немесе тыңдаушы мынадай қорытындыға келеді:</w:t>
      </w:r>
    </w:p>
    <w:p w14:paraId="6EB93BDE"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Әке ұсынылған ақшаны қабылдағысы келмейді → ол ақшаны кінәлілерге қайтарады → «балаларының кебін ақшасы болсын» дейді → демек ол олардың да дәл сондай қайғыны көруін тілейді → бұл ауыр эмоционалдық қарғыс.</w:t>
      </w:r>
      <w:r>
        <w:rPr>
          <w:rFonts w:ascii="Times New Roman" w:hAnsi="Times New Roman" w:cs="Times New Roman"/>
          <w:noProof/>
          <w:sz w:val="24"/>
          <w:szCs w:val="24"/>
          <w:lang w:val="kk-KZ"/>
        </w:rPr>
        <w:t xml:space="preserve"> </w:t>
      </w:r>
      <w:r w:rsidRPr="008B0848">
        <w:rPr>
          <w:rFonts w:ascii="Times New Roman" w:hAnsi="Times New Roman" w:cs="Times New Roman"/>
          <w:noProof/>
          <w:sz w:val="24"/>
          <w:szCs w:val="24"/>
          <w:lang w:val="kk-KZ"/>
        </w:rPr>
        <w:t>Осылайша мағына тікелей емес, инференциялық жолмен құрылады.</w:t>
      </w:r>
    </w:p>
    <w:p w14:paraId="533AB0ED" w14:textId="77777777" w:rsidR="00020B4F" w:rsidRPr="00E2442E" w:rsidRDefault="00020B4F" w:rsidP="00020B4F">
      <w:pPr>
        <w:ind w:firstLine="567"/>
        <w:rPr>
          <w:rFonts w:ascii="Times New Roman" w:hAnsi="Times New Roman" w:cs="Times New Roman"/>
          <w:i/>
          <w:iCs/>
          <w:noProof/>
          <w:sz w:val="24"/>
          <w:szCs w:val="24"/>
          <w:lang w:val="kk-KZ"/>
        </w:rPr>
      </w:pPr>
      <w:r w:rsidRPr="00E2442E">
        <w:rPr>
          <w:rFonts w:ascii="Times New Roman" w:hAnsi="Times New Roman" w:cs="Times New Roman"/>
          <w:i/>
          <w:iCs/>
          <w:noProof/>
          <w:sz w:val="24"/>
          <w:szCs w:val="24"/>
          <w:lang w:val="kk-KZ"/>
        </w:rPr>
        <w:t>Бағалауыштық қызметі</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 xml:space="preserve">Бұл қолданыста бағалауыштық компонент </w:t>
      </w:r>
      <w:r>
        <w:rPr>
          <w:rFonts w:ascii="Times New Roman" w:hAnsi="Times New Roman" w:cs="Times New Roman"/>
          <w:noProof/>
          <w:sz w:val="24"/>
          <w:szCs w:val="24"/>
          <w:lang w:val="kk-KZ"/>
        </w:rPr>
        <w:t>айқын көрінеді.</w:t>
      </w:r>
    </w:p>
    <w:p w14:paraId="0DA268EA" w14:textId="77777777" w:rsidR="00020B4F" w:rsidRPr="008B0848"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Сөйлеуші кінәлілерге қатысты:</w:t>
      </w:r>
      <w:r>
        <w:rPr>
          <w:rFonts w:ascii="Times New Roman" w:hAnsi="Times New Roman" w:cs="Times New Roman"/>
          <w:noProof/>
          <w:sz w:val="24"/>
          <w:szCs w:val="24"/>
          <w:lang w:val="kk-KZ"/>
        </w:rPr>
        <w:t xml:space="preserve"> </w:t>
      </w:r>
      <w:r w:rsidRPr="00E2442E">
        <w:rPr>
          <w:rFonts w:ascii="Times New Roman" w:hAnsi="Times New Roman" w:cs="Times New Roman"/>
          <w:i/>
          <w:iCs/>
          <w:noProof/>
          <w:sz w:val="24"/>
          <w:szCs w:val="24"/>
          <w:lang w:val="kk-KZ"/>
        </w:rPr>
        <w:t>моральдық айыптау;</w:t>
      </w:r>
      <w:r>
        <w:rPr>
          <w:rFonts w:ascii="Times New Roman" w:hAnsi="Times New Roman" w:cs="Times New Roman"/>
          <w:noProof/>
          <w:sz w:val="24"/>
          <w:szCs w:val="24"/>
          <w:lang w:val="kk-KZ"/>
        </w:rPr>
        <w:t xml:space="preserve"> </w:t>
      </w:r>
      <w:r w:rsidRPr="00E2442E">
        <w:rPr>
          <w:rFonts w:ascii="Times New Roman" w:hAnsi="Times New Roman" w:cs="Times New Roman"/>
          <w:i/>
          <w:iCs/>
          <w:noProof/>
          <w:sz w:val="24"/>
          <w:szCs w:val="24"/>
          <w:lang w:val="kk-KZ"/>
        </w:rPr>
        <w:t>ашу;</w:t>
      </w:r>
      <w:r>
        <w:rPr>
          <w:rFonts w:ascii="Times New Roman" w:hAnsi="Times New Roman" w:cs="Times New Roman"/>
          <w:noProof/>
          <w:sz w:val="24"/>
          <w:szCs w:val="24"/>
          <w:lang w:val="kk-KZ"/>
        </w:rPr>
        <w:t xml:space="preserve"> </w:t>
      </w:r>
      <w:r w:rsidRPr="00E2442E">
        <w:rPr>
          <w:rFonts w:ascii="Times New Roman" w:hAnsi="Times New Roman" w:cs="Times New Roman"/>
          <w:i/>
          <w:iCs/>
          <w:noProof/>
          <w:sz w:val="24"/>
          <w:szCs w:val="24"/>
          <w:lang w:val="kk-KZ"/>
        </w:rPr>
        <w:t>наразылық;</w:t>
      </w:r>
      <w:r>
        <w:rPr>
          <w:rFonts w:ascii="Times New Roman" w:hAnsi="Times New Roman" w:cs="Times New Roman"/>
          <w:noProof/>
          <w:sz w:val="24"/>
          <w:szCs w:val="24"/>
          <w:lang w:val="kk-KZ"/>
        </w:rPr>
        <w:t xml:space="preserve"> </w:t>
      </w:r>
      <w:r w:rsidRPr="00E2442E">
        <w:rPr>
          <w:rFonts w:ascii="Times New Roman" w:hAnsi="Times New Roman" w:cs="Times New Roman"/>
          <w:i/>
          <w:iCs/>
          <w:noProof/>
          <w:sz w:val="24"/>
          <w:szCs w:val="24"/>
          <w:lang w:val="kk-KZ"/>
        </w:rPr>
        <w:t>қарғыс</w:t>
      </w:r>
      <w:r>
        <w:rPr>
          <w:rFonts w:ascii="Times New Roman" w:hAnsi="Times New Roman" w:cs="Times New Roman"/>
          <w:noProof/>
          <w:sz w:val="24"/>
          <w:szCs w:val="24"/>
          <w:lang w:val="kk-KZ"/>
        </w:rPr>
        <w:t xml:space="preserve"> </w:t>
      </w:r>
      <w:r w:rsidRPr="008B0848">
        <w:rPr>
          <w:rFonts w:ascii="Times New Roman" w:hAnsi="Times New Roman" w:cs="Times New Roman"/>
          <w:noProof/>
          <w:sz w:val="24"/>
          <w:szCs w:val="24"/>
          <w:lang w:val="kk-KZ"/>
        </w:rPr>
        <w:t>сияқты эмоцияларды білдіреді.</w:t>
      </w:r>
      <w:r>
        <w:rPr>
          <w:rFonts w:ascii="Times New Roman" w:hAnsi="Times New Roman" w:cs="Times New Roman"/>
          <w:noProof/>
          <w:sz w:val="24"/>
          <w:szCs w:val="24"/>
          <w:lang w:val="kk-KZ"/>
        </w:rPr>
        <w:t xml:space="preserve"> </w:t>
      </w:r>
      <w:r w:rsidRPr="008B0848">
        <w:rPr>
          <w:rFonts w:ascii="Times New Roman" w:hAnsi="Times New Roman" w:cs="Times New Roman"/>
          <w:noProof/>
          <w:sz w:val="24"/>
          <w:szCs w:val="24"/>
          <w:lang w:val="kk-KZ"/>
        </w:rPr>
        <w:t>Сондықтан скриптоним тек ақпарат беріп қана қоймай, эмоционалды-бағалауыштық құрал ретінде қызмет етеді.</w:t>
      </w:r>
    </w:p>
    <w:p w14:paraId="2A9F934E" w14:textId="77777777" w:rsidR="00020B4F" w:rsidRPr="008B0848" w:rsidRDefault="00020B4F" w:rsidP="00020B4F">
      <w:pPr>
        <w:ind w:firstLine="567"/>
        <w:rPr>
          <w:rFonts w:ascii="Times New Roman" w:hAnsi="Times New Roman" w:cs="Times New Roman"/>
          <w:noProof/>
          <w:sz w:val="24"/>
          <w:szCs w:val="24"/>
          <w:lang w:val="kk-KZ"/>
        </w:rPr>
      </w:pPr>
    </w:p>
    <w:p w14:paraId="46E2D6F3" w14:textId="77777777" w:rsidR="00020B4F" w:rsidRPr="00E2442E" w:rsidRDefault="00020B4F" w:rsidP="00020B4F">
      <w:pPr>
        <w:ind w:firstLine="567"/>
        <w:rPr>
          <w:rFonts w:ascii="Times New Roman" w:hAnsi="Times New Roman" w:cs="Times New Roman"/>
          <w:noProof/>
          <w:sz w:val="24"/>
          <w:szCs w:val="24"/>
          <w:lang w:val="kk-KZ"/>
        </w:rPr>
      </w:pPr>
      <w:r w:rsidRPr="00E2442E">
        <w:rPr>
          <w:rFonts w:ascii="Times New Roman" w:hAnsi="Times New Roman" w:cs="Times New Roman"/>
          <w:i/>
          <w:iCs/>
          <w:noProof/>
          <w:sz w:val="24"/>
          <w:szCs w:val="24"/>
          <w:lang w:val="kk-KZ"/>
        </w:rPr>
        <w:t>Прагматикалық әсері</w:t>
      </w:r>
      <w:r>
        <w:rPr>
          <w:rFonts w:ascii="Times New Roman" w:hAnsi="Times New Roman" w:cs="Times New Roman"/>
          <w:i/>
          <w:iCs/>
          <w:noProof/>
          <w:sz w:val="24"/>
          <w:szCs w:val="24"/>
          <w:lang w:val="kk-KZ"/>
        </w:rPr>
        <w:t xml:space="preserve">. </w:t>
      </w:r>
      <w:r>
        <w:rPr>
          <w:rFonts w:ascii="Times New Roman" w:hAnsi="Times New Roman" w:cs="Times New Roman"/>
          <w:noProof/>
          <w:sz w:val="24"/>
          <w:szCs w:val="24"/>
          <w:lang w:val="kk-KZ"/>
        </w:rPr>
        <w:t>Автор м</w:t>
      </w:r>
      <w:r w:rsidRPr="008B0848">
        <w:rPr>
          <w:rFonts w:ascii="Times New Roman" w:hAnsi="Times New Roman" w:cs="Times New Roman"/>
          <w:noProof/>
          <w:sz w:val="24"/>
          <w:szCs w:val="24"/>
          <w:lang w:val="kk-KZ"/>
        </w:rPr>
        <w:t xml:space="preserve">етафтонимиялық </w:t>
      </w:r>
      <w:r>
        <w:rPr>
          <w:rFonts w:ascii="Times New Roman" w:hAnsi="Times New Roman" w:cs="Times New Roman"/>
          <w:noProof/>
          <w:sz w:val="24"/>
          <w:szCs w:val="24"/>
          <w:lang w:val="kk-KZ"/>
        </w:rPr>
        <w:t xml:space="preserve">ауысу арқылы қалыптасқан скриптонимді қолдану арқылы </w:t>
      </w:r>
      <w:r w:rsidRPr="008B0848">
        <w:rPr>
          <w:rFonts w:ascii="Times New Roman" w:hAnsi="Times New Roman" w:cs="Times New Roman"/>
          <w:noProof/>
          <w:sz w:val="24"/>
          <w:szCs w:val="24"/>
          <w:lang w:val="kk-KZ"/>
        </w:rPr>
        <w:t>адресат</w:t>
      </w:r>
      <w:r>
        <w:rPr>
          <w:rFonts w:ascii="Times New Roman" w:hAnsi="Times New Roman" w:cs="Times New Roman"/>
          <w:noProof/>
          <w:sz w:val="24"/>
          <w:szCs w:val="24"/>
          <w:lang w:val="kk-KZ"/>
        </w:rPr>
        <w:t xml:space="preserve">қа экспрессивті-эмоционалдық тұрғыдан әсер етуді көздейді. </w:t>
      </w:r>
      <w:r w:rsidRPr="008B0848">
        <w:rPr>
          <w:rFonts w:ascii="Times New Roman" w:hAnsi="Times New Roman" w:cs="Times New Roman"/>
          <w:noProof/>
          <w:sz w:val="24"/>
          <w:szCs w:val="24"/>
          <w:lang w:val="kk-KZ"/>
        </w:rPr>
        <w:t>Егер сөйлеуші:</w:t>
      </w:r>
      <w:r>
        <w:rPr>
          <w:rFonts w:ascii="Times New Roman" w:hAnsi="Times New Roman" w:cs="Times New Roman"/>
          <w:i/>
          <w:iCs/>
          <w:noProof/>
          <w:sz w:val="24"/>
          <w:szCs w:val="24"/>
          <w:lang w:val="kk-KZ"/>
        </w:rPr>
        <w:t xml:space="preserve"> </w:t>
      </w:r>
      <w:r w:rsidRPr="00E2442E">
        <w:rPr>
          <w:rFonts w:ascii="Times New Roman" w:hAnsi="Times New Roman" w:cs="Times New Roman"/>
          <w:i/>
          <w:iCs/>
          <w:noProof/>
          <w:sz w:val="24"/>
          <w:szCs w:val="24"/>
          <w:lang w:val="kk-KZ"/>
        </w:rPr>
        <w:t>«Олардың жазаланғанын қалаймын»</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деп айтса, әсер әлдеқайда әлсіз болар еді.</w:t>
      </w:r>
      <w:r>
        <w:rPr>
          <w:rFonts w:ascii="Times New Roman" w:hAnsi="Times New Roman" w:cs="Times New Roman"/>
          <w:i/>
          <w:iCs/>
          <w:noProof/>
          <w:sz w:val="24"/>
          <w:szCs w:val="24"/>
          <w:lang w:val="kk-KZ"/>
        </w:rPr>
        <w:t xml:space="preserve"> </w:t>
      </w:r>
      <w:r w:rsidRPr="008B0848">
        <w:rPr>
          <w:rFonts w:ascii="Times New Roman" w:hAnsi="Times New Roman" w:cs="Times New Roman"/>
          <w:noProof/>
          <w:sz w:val="24"/>
          <w:szCs w:val="24"/>
          <w:lang w:val="kk-KZ"/>
        </w:rPr>
        <w:t xml:space="preserve">Ал «evlatlarının kefen parası olsun» </w:t>
      </w:r>
      <w:r>
        <w:rPr>
          <w:rFonts w:ascii="Times New Roman" w:hAnsi="Times New Roman" w:cs="Times New Roman"/>
          <w:noProof/>
          <w:sz w:val="24"/>
          <w:szCs w:val="24"/>
          <w:lang w:val="kk-KZ"/>
        </w:rPr>
        <w:t xml:space="preserve">(балаларының кебінін сатып алатын ақша болсын) скриптонимі </w:t>
      </w:r>
      <w:r w:rsidRPr="008B0848">
        <w:rPr>
          <w:rFonts w:ascii="Times New Roman" w:hAnsi="Times New Roman" w:cs="Times New Roman"/>
          <w:noProof/>
          <w:sz w:val="24"/>
          <w:szCs w:val="24"/>
          <w:lang w:val="kk-KZ"/>
        </w:rPr>
        <w:t xml:space="preserve"> жерлеу рәсімі</w:t>
      </w:r>
      <w:r>
        <w:rPr>
          <w:rFonts w:ascii="Times New Roman" w:hAnsi="Times New Roman" w:cs="Times New Roman"/>
          <w:noProof/>
          <w:sz w:val="24"/>
          <w:szCs w:val="24"/>
          <w:lang w:val="kk-KZ"/>
        </w:rPr>
        <w:t>не</w:t>
      </w:r>
      <w:r w:rsidRPr="008B0848">
        <w:rPr>
          <w:rFonts w:ascii="Times New Roman" w:hAnsi="Times New Roman" w:cs="Times New Roman"/>
          <w:noProof/>
          <w:sz w:val="24"/>
          <w:szCs w:val="24"/>
          <w:lang w:val="kk-KZ"/>
        </w:rPr>
        <w:t xml:space="preserve"> байланысты мәдени сценарийді </w:t>
      </w:r>
      <w:r>
        <w:rPr>
          <w:rFonts w:ascii="Times New Roman" w:hAnsi="Times New Roman" w:cs="Times New Roman"/>
          <w:noProof/>
          <w:sz w:val="24"/>
          <w:szCs w:val="24"/>
          <w:lang w:val="kk-KZ"/>
        </w:rPr>
        <w:t>іске қосады.</w:t>
      </w:r>
    </w:p>
    <w:p w14:paraId="075D0A4A" w14:textId="1FC97E87" w:rsidR="00020B4F" w:rsidRDefault="00020B4F" w:rsidP="00020B4F">
      <w:pPr>
        <w:ind w:firstLine="567"/>
        <w:rPr>
          <w:rFonts w:ascii="Times New Roman" w:hAnsi="Times New Roman" w:cs="Times New Roman"/>
          <w:noProof/>
          <w:sz w:val="24"/>
          <w:szCs w:val="24"/>
          <w:lang w:val="kk-KZ"/>
        </w:rPr>
      </w:pPr>
      <w:r w:rsidRPr="008B0848">
        <w:rPr>
          <w:rFonts w:ascii="Times New Roman" w:hAnsi="Times New Roman" w:cs="Times New Roman"/>
          <w:noProof/>
          <w:sz w:val="24"/>
          <w:szCs w:val="24"/>
          <w:lang w:val="kk-KZ"/>
        </w:rPr>
        <w:t>Сондықтан айтылымның эмоционалдық қуаты күшейеді және адресат сөйлеушінің қайғысының тереңдігін айқынырақ сезінеді.</w:t>
      </w:r>
      <w:r>
        <w:rPr>
          <w:rFonts w:ascii="Times New Roman" w:hAnsi="Times New Roman" w:cs="Times New Roman"/>
          <w:noProof/>
          <w:sz w:val="24"/>
          <w:szCs w:val="24"/>
          <w:lang w:val="kk-KZ"/>
        </w:rPr>
        <w:t xml:space="preserve"> </w:t>
      </w:r>
      <w:r w:rsidRPr="008B0848">
        <w:rPr>
          <w:rFonts w:ascii="Times New Roman" w:hAnsi="Times New Roman" w:cs="Times New Roman"/>
          <w:noProof/>
          <w:sz w:val="24"/>
          <w:szCs w:val="24"/>
          <w:lang w:val="kk-KZ"/>
        </w:rPr>
        <w:t xml:space="preserve">Мұнда кебін жерлеу рәсімінің атрибуты ретінде өлімді метонимиялық түрде алмастырса, осы негізде «қайғы», «қарғыс», «жаза» ұғымдарын білдіретін метафоралық кеңею жүзеге асады. </w:t>
      </w:r>
      <w:r>
        <w:rPr>
          <w:rFonts w:ascii="Times New Roman" w:hAnsi="Times New Roman" w:cs="Times New Roman"/>
          <w:noProof/>
          <w:sz w:val="24"/>
          <w:szCs w:val="24"/>
          <w:lang w:val="kk-KZ"/>
        </w:rPr>
        <w:t>Бұл скриптонимнің</w:t>
      </w:r>
      <w:r w:rsidRPr="008B0848">
        <w:rPr>
          <w:rFonts w:ascii="Times New Roman" w:hAnsi="Times New Roman" w:cs="Times New Roman"/>
          <w:noProof/>
          <w:sz w:val="24"/>
          <w:szCs w:val="24"/>
          <w:lang w:val="kk-KZ"/>
        </w:rPr>
        <w:t xml:space="preserve"> прагматикалық әлеуеті сөйлеушінің коммуникативтік интенциясы</w:t>
      </w:r>
      <w:r>
        <w:rPr>
          <w:rFonts w:ascii="Times New Roman" w:hAnsi="Times New Roman" w:cs="Times New Roman"/>
          <w:noProof/>
          <w:sz w:val="24"/>
          <w:szCs w:val="24"/>
          <w:lang w:val="kk-KZ"/>
        </w:rPr>
        <w:t>нан ақпарат беріп</w:t>
      </w:r>
      <w:r w:rsidRPr="008B0848">
        <w:rPr>
          <w:rFonts w:ascii="Times New Roman" w:hAnsi="Times New Roman" w:cs="Times New Roman"/>
          <w:noProof/>
          <w:sz w:val="24"/>
          <w:szCs w:val="24"/>
          <w:lang w:val="kk-KZ"/>
        </w:rPr>
        <w:t xml:space="preserve">, күшті эмоционалды бағалау </w:t>
      </w:r>
      <w:r>
        <w:rPr>
          <w:rFonts w:ascii="Times New Roman" w:hAnsi="Times New Roman" w:cs="Times New Roman"/>
          <w:noProof/>
          <w:sz w:val="24"/>
          <w:szCs w:val="24"/>
          <w:lang w:val="kk-KZ"/>
        </w:rPr>
        <w:t>мәнін үстейді</w:t>
      </w:r>
      <w:r w:rsidRPr="008B0848">
        <w:rPr>
          <w:rFonts w:ascii="Times New Roman" w:hAnsi="Times New Roman" w:cs="Times New Roman"/>
          <w:noProof/>
          <w:sz w:val="24"/>
          <w:szCs w:val="24"/>
          <w:lang w:val="kk-KZ"/>
        </w:rPr>
        <w:t xml:space="preserve">, </w:t>
      </w:r>
      <w:r>
        <w:rPr>
          <w:rFonts w:ascii="Times New Roman" w:hAnsi="Times New Roman" w:cs="Times New Roman"/>
          <w:noProof/>
          <w:sz w:val="24"/>
          <w:szCs w:val="24"/>
          <w:lang w:val="kk-KZ"/>
        </w:rPr>
        <w:t xml:space="preserve">ал </w:t>
      </w:r>
      <w:r w:rsidRPr="008B0848">
        <w:rPr>
          <w:rFonts w:ascii="Times New Roman" w:hAnsi="Times New Roman" w:cs="Times New Roman"/>
          <w:noProof/>
          <w:sz w:val="24"/>
          <w:szCs w:val="24"/>
          <w:lang w:val="kk-KZ"/>
        </w:rPr>
        <w:t>импликатура мен инференция арқылы астарлы мағына қалыптастыр</w:t>
      </w:r>
      <w:r>
        <w:rPr>
          <w:rFonts w:ascii="Times New Roman" w:hAnsi="Times New Roman" w:cs="Times New Roman"/>
          <w:noProof/>
          <w:sz w:val="24"/>
          <w:szCs w:val="24"/>
          <w:lang w:val="kk-KZ"/>
        </w:rPr>
        <w:t>ады</w:t>
      </w:r>
      <w:r w:rsidRPr="008B0848">
        <w:rPr>
          <w:rFonts w:ascii="Times New Roman" w:hAnsi="Times New Roman" w:cs="Times New Roman"/>
          <w:noProof/>
          <w:sz w:val="24"/>
          <w:szCs w:val="24"/>
          <w:lang w:val="kk-KZ"/>
        </w:rPr>
        <w:t xml:space="preserve">. Бұл қолданыс метафтонимиялық скриптонимдердің дискурста мәдени жад пен эмоциялық тәжірибені </w:t>
      </w:r>
      <w:r>
        <w:rPr>
          <w:rFonts w:ascii="Times New Roman" w:hAnsi="Times New Roman" w:cs="Times New Roman"/>
          <w:noProof/>
          <w:sz w:val="24"/>
          <w:szCs w:val="24"/>
          <w:lang w:val="kk-KZ"/>
        </w:rPr>
        <w:t>біріктіретін</w:t>
      </w:r>
      <w:r w:rsidRPr="008B0848">
        <w:rPr>
          <w:rFonts w:ascii="Times New Roman" w:hAnsi="Times New Roman" w:cs="Times New Roman"/>
          <w:noProof/>
          <w:sz w:val="24"/>
          <w:szCs w:val="24"/>
          <w:lang w:val="kk-KZ"/>
        </w:rPr>
        <w:t xml:space="preserve"> ерекше прагматикалық құрал екенін көрсетеді.</w:t>
      </w:r>
    </w:p>
    <w:p w14:paraId="6112BB3C" w14:textId="0BE1D3BC" w:rsidR="00857DA7" w:rsidRDefault="00857DA7" w:rsidP="00857DA7">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Қазақ тіліндегі үйлену рәсіміне қатысты қалыптасқан босаға аттаған скриптонимі </w:t>
      </w:r>
      <w:r w:rsidRPr="00857DA7">
        <w:rPr>
          <w:rFonts w:ascii="Times New Roman" w:hAnsi="Times New Roman" w:cs="Times New Roman"/>
          <w:noProof/>
          <w:sz w:val="24"/>
          <w:szCs w:val="24"/>
          <w:lang w:val="kk-KZ"/>
        </w:rPr>
        <w:t>метонимиялық және метафоралық механизмдердің өзара ықпалы нәтижесінде пайда болған.</w:t>
      </w:r>
      <w:r>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Мұнда босаға үйдің бір бөлшегі болғанымен, халықтық танымда ол тұтас отбасының, жаңа әулеттің және некелік өмірдің символы ретінде қабылданады.</w:t>
      </w:r>
    </w:p>
    <w:p w14:paraId="71847C5B" w14:textId="1B984334" w:rsidR="00857DA7" w:rsidRPr="00857DA7" w:rsidRDefault="00857DA7" w:rsidP="00857DA7">
      <w:pPr>
        <w:ind w:firstLine="567"/>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Мысалы, «– </w:t>
      </w:r>
      <w:r w:rsidRPr="00857DA7">
        <w:rPr>
          <w:rFonts w:ascii="Times New Roman" w:hAnsi="Times New Roman" w:cs="Times New Roman"/>
          <w:noProof/>
          <w:sz w:val="24"/>
          <w:szCs w:val="24"/>
          <w:lang w:val="kk-KZ"/>
        </w:rPr>
        <w:t>Қайтсін енді, босаға аттаған қызын қара бет қып, қайтып әкелсін бе?</w:t>
      </w:r>
      <w:r>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(Т. Әбдіков. Өліара)</w:t>
      </w:r>
    </w:p>
    <w:p w14:paraId="18E65D05" w14:textId="2DA24F33" w:rsidR="00857DA7" w:rsidRPr="00857DA7" w:rsidRDefault="00857DA7" w:rsidP="00D308CB">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Берілген мысалда:</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«Қайтсін енді, босаға аттаған қызын қара бет қып, қайтып әкелсін бе?»</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 xml:space="preserve">автор қыздың нақты босаға аттау әрекетін емес, оның тұрмысқа шығып, басқа әулеттің мүшесіне айналғанын меңзеп отыр. </w:t>
      </w:r>
    </w:p>
    <w:p w14:paraId="7097BAC9" w14:textId="46C52334" w:rsidR="00857DA7" w:rsidRPr="00D308CB" w:rsidRDefault="00857DA7" w:rsidP="00857DA7">
      <w:pPr>
        <w:ind w:firstLine="567"/>
        <w:rPr>
          <w:rFonts w:ascii="Times New Roman" w:hAnsi="Times New Roman" w:cs="Times New Roman"/>
          <w:i/>
          <w:iCs/>
          <w:noProof/>
          <w:sz w:val="24"/>
          <w:szCs w:val="24"/>
          <w:lang w:val="kk-KZ"/>
        </w:rPr>
      </w:pPr>
      <w:r w:rsidRPr="00D308CB">
        <w:rPr>
          <w:rFonts w:ascii="Times New Roman" w:hAnsi="Times New Roman" w:cs="Times New Roman"/>
          <w:i/>
          <w:iCs/>
          <w:noProof/>
          <w:sz w:val="24"/>
          <w:szCs w:val="24"/>
          <w:lang w:val="kk-KZ"/>
        </w:rPr>
        <w:t>Автор интенциясы</w:t>
      </w:r>
    </w:p>
    <w:p w14:paraId="4176F120" w14:textId="6FBB6C1C"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Автордың негізгі мақсаты – қыздың жай ғана тұрмысқа шыққанын хабарлау емес, оның жаңа әулетке толыққанды енгендігін және соған байланысты әлеуметтік жауапкершілікті көрсету.</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«Тұрмысқа шыққан қызын» деудің орнына «босаға аттаған қызын» тіркесін қолдану арқылы автор қазақ қоғамындағы дәстүрлі отбасылық құндылықтарды, қыздың жаңа әулет алдындағы мәртебесін және ата-ананың моральдық жауапкершілігін алдыңғы қатарға шығарады.</w:t>
      </w:r>
    </w:p>
    <w:p w14:paraId="0B0D3C22" w14:textId="77777777" w:rsidR="00857DA7" w:rsidRPr="00D308CB" w:rsidRDefault="00857DA7" w:rsidP="00857DA7">
      <w:pPr>
        <w:ind w:firstLine="567"/>
        <w:rPr>
          <w:rFonts w:ascii="Times New Roman" w:hAnsi="Times New Roman" w:cs="Times New Roman"/>
          <w:i/>
          <w:iCs/>
          <w:noProof/>
          <w:sz w:val="24"/>
          <w:szCs w:val="24"/>
          <w:lang w:val="kk-KZ"/>
        </w:rPr>
      </w:pPr>
      <w:r w:rsidRPr="00D308CB">
        <w:rPr>
          <w:rFonts w:ascii="Times New Roman" w:hAnsi="Times New Roman" w:cs="Times New Roman"/>
          <w:i/>
          <w:iCs/>
          <w:noProof/>
          <w:sz w:val="24"/>
          <w:szCs w:val="24"/>
          <w:lang w:val="kk-KZ"/>
        </w:rPr>
        <w:t>Импликатура</w:t>
      </w:r>
    </w:p>
    <w:p w14:paraId="15C8A039" w14:textId="77777777" w:rsidR="00857DA7" w:rsidRPr="00857DA7" w:rsidRDefault="00857DA7" w:rsidP="00857DA7">
      <w:pPr>
        <w:ind w:firstLine="567"/>
        <w:rPr>
          <w:rFonts w:ascii="Times New Roman" w:hAnsi="Times New Roman" w:cs="Times New Roman"/>
          <w:noProof/>
          <w:sz w:val="24"/>
          <w:szCs w:val="24"/>
          <w:lang w:val="kk-KZ"/>
        </w:rPr>
      </w:pPr>
    </w:p>
    <w:p w14:paraId="32659A15" w14:textId="3ACC978F"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lastRenderedPageBreak/>
        <w:t>Айтылымнан бірнеше имплицитті мағына туындайды:</w:t>
      </w:r>
    </w:p>
    <w:p w14:paraId="7ED4E972" w14:textId="70535B62" w:rsidR="00857DA7" w:rsidRPr="00D308CB" w:rsidRDefault="00D308CB" w:rsidP="00D308CB">
      <w:pPr>
        <w:pStyle w:val="a4"/>
        <w:numPr>
          <w:ilvl w:val="0"/>
          <w:numId w:val="69"/>
        </w:numPr>
        <w:ind w:left="567" w:hanging="141"/>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857DA7" w:rsidRPr="00D308CB">
        <w:rPr>
          <w:rFonts w:ascii="Times New Roman" w:hAnsi="Times New Roman" w:cs="Times New Roman"/>
          <w:noProof/>
          <w:sz w:val="24"/>
          <w:szCs w:val="24"/>
          <w:lang w:val="kk-KZ"/>
        </w:rPr>
        <w:t>қыз енді ата-анасының ғана емес, басқа әулеттің мүшесі;</w:t>
      </w:r>
    </w:p>
    <w:p w14:paraId="490CC81A" w14:textId="48E5C147" w:rsidR="00857DA7" w:rsidRPr="00D308CB" w:rsidRDefault="00D308CB" w:rsidP="00D308CB">
      <w:pPr>
        <w:pStyle w:val="a4"/>
        <w:numPr>
          <w:ilvl w:val="0"/>
          <w:numId w:val="69"/>
        </w:numPr>
        <w:ind w:left="567" w:hanging="141"/>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857DA7" w:rsidRPr="00D308CB">
        <w:rPr>
          <w:rFonts w:ascii="Times New Roman" w:hAnsi="Times New Roman" w:cs="Times New Roman"/>
          <w:noProof/>
          <w:sz w:val="24"/>
          <w:szCs w:val="24"/>
          <w:lang w:val="kk-KZ"/>
        </w:rPr>
        <w:t>тұрмысқа шыққан қызды қайтарып әкелу қазақы ортада құпталмайды;</w:t>
      </w:r>
    </w:p>
    <w:p w14:paraId="0A6579DF" w14:textId="3134923E" w:rsidR="00857DA7" w:rsidRPr="00D308CB" w:rsidRDefault="00D308CB" w:rsidP="00D308CB">
      <w:pPr>
        <w:pStyle w:val="a4"/>
        <w:numPr>
          <w:ilvl w:val="0"/>
          <w:numId w:val="69"/>
        </w:numPr>
        <w:ind w:left="567" w:hanging="141"/>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857DA7" w:rsidRPr="00D308CB">
        <w:rPr>
          <w:rFonts w:ascii="Times New Roman" w:hAnsi="Times New Roman" w:cs="Times New Roman"/>
          <w:noProof/>
          <w:sz w:val="24"/>
          <w:szCs w:val="24"/>
          <w:lang w:val="kk-KZ"/>
        </w:rPr>
        <w:t>ажырасу немесе төркінге қайту отбасы үшін әлеуметтік сын ретінде қабылдануы мүмкін;</w:t>
      </w:r>
    </w:p>
    <w:p w14:paraId="2D611F13" w14:textId="79639D32" w:rsidR="00857DA7" w:rsidRPr="00D308CB" w:rsidRDefault="00D308CB" w:rsidP="00D308CB">
      <w:pPr>
        <w:pStyle w:val="a4"/>
        <w:numPr>
          <w:ilvl w:val="0"/>
          <w:numId w:val="69"/>
        </w:numPr>
        <w:ind w:left="567" w:hanging="141"/>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 </w:t>
      </w:r>
      <w:r w:rsidR="00857DA7" w:rsidRPr="00D308CB">
        <w:rPr>
          <w:rFonts w:ascii="Times New Roman" w:hAnsi="Times New Roman" w:cs="Times New Roman"/>
          <w:noProof/>
          <w:sz w:val="24"/>
          <w:szCs w:val="24"/>
          <w:lang w:val="kk-KZ"/>
        </w:rPr>
        <w:t>ата-анасы қоғамдық пікірді ескеруге мәжбүр.</w:t>
      </w:r>
    </w:p>
    <w:p w14:paraId="3B1F83AD" w14:textId="7D927B26"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Бұл мағыналар мәтінде ашық айтылмайды, бірақ скриптоним арқылы адресатқа жеткізіледі.</w:t>
      </w:r>
    </w:p>
    <w:p w14:paraId="27F8FBE3" w14:textId="778B67E6" w:rsidR="00857DA7" w:rsidRPr="00D308CB" w:rsidRDefault="00857DA7" w:rsidP="00857DA7">
      <w:pPr>
        <w:ind w:firstLine="567"/>
        <w:rPr>
          <w:rFonts w:ascii="Times New Roman" w:hAnsi="Times New Roman" w:cs="Times New Roman"/>
          <w:i/>
          <w:iCs/>
          <w:noProof/>
          <w:sz w:val="24"/>
          <w:szCs w:val="24"/>
          <w:lang w:val="kk-KZ"/>
        </w:rPr>
      </w:pPr>
      <w:r w:rsidRPr="00D308CB">
        <w:rPr>
          <w:rFonts w:ascii="Times New Roman" w:hAnsi="Times New Roman" w:cs="Times New Roman"/>
          <w:i/>
          <w:iCs/>
          <w:noProof/>
          <w:sz w:val="24"/>
          <w:szCs w:val="24"/>
          <w:lang w:val="kk-KZ"/>
        </w:rPr>
        <w:t>Пресуппозиция</w:t>
      </w:r>
    </w:p>
    <w:p w14:paraId="672D2E89" w14:textId="3A1DCF93"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Айтылымды дұрыс түсіну үшін оқырман:</w:t>
      </w:r>
    </w:p>
    <w:p w14:paraId="4B5F1FA0" w14:textId="77777777" w:rsidR="00857DA7" w:rsidRPr="00D308CB" w:rsidRDefault="00857DA7" w:rsidP="00D308CB">
      <w:pPr>
        <w:pStyle w:val="a4"/>
        <w:numPr>
          <w:ilvl w:val="0"/>
          <w:numId w:val="70"/>
        </w:numPr>
        <w:tabs>
          <w:tab w:val="left" w:pos="851"/>
        </w:tabs>
        <w:ind w:left="0" w:firstLine="567"/>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қазақтың келін түсіру рәсімін білуі;</w:t>
      </w:r>
    </w:p>
    <w:p w14:paraId="1B4D1F82" w14:textId="77777777" w:rsidR="00857DA7" w:rsidRPr="00D308CB" w:rsidRDefault="00857DA7" w:rsidP="00D308CB">
      <w:pPr>
        <w:pStyle w:val="a4"/>
        <w:numPr>
          <w:ilvl w:val="0"/>
          <w:numId w:val="70"/>
        </w:numPr>
        <w:tabs>
          <w:tab w:val="left" w:pos="851"/>
        </w:tabs>
        <w:ind w:left="0" w:firstLine="567"/>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босағаның үйдің киелі бөлігі саналатынын түсінуі;</w:t>
      </w:r>
    </w:p>
    <w:p w14:paraId="78BE84A8" w14:textId="77777777" w:rsidR="00857DA7" w:rsidRPr="00D308CB" w:rsidRDefault="00857DA7" w:rsidP="00D308CB">
      <w:pPr>
        <w:pStyle w:val="a4"/>
        <w:numPr>
          <w:ilvl w:val="0"/>
          <w:numId w:val="70"/>
        </w:numPr>
        <w:tabs>
          <w:tab w:val="left" w:pos="851"/>
        </w:tabs>
        <w:ind w:left="0" w:firstLine="567"/>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«босаға аттау» тіркесінің тұрмысқа шығу мағынасында қолданылатынын білуі;</w:t>
      </w:r>
    </w:p>
    <w:p w14:paraId="12305D9E" w14:textId="3849D3C2" w:rsidR="00857DA7" w:rsidRPr="00D308CB" w:rsidRDefault="00857DA7" w:rsidP="00857DA7">
      <w:pPr>
        <w:pStyle w:val="a4"/>
        <w:numPr>
          <w:ilvl w:val="0"/>
          <w:numId w:val="70"/>
        </w:numPr>
        <w:tabs>
          <w:tab w:val="left" w:pos="851"/>
        </w:tabs>
        <w:ind w:left="0" w:firstLine="567"/>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дәстүрлі қазақ қоғамында ажырасуға қатысты көзқарасты түсінуі қажет.</w:t>
      </w:r>
    </w:p>
    <w:p w14:paraId="3F49D0E6" w14:textId="034D9498"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Осы мәдени білімдер болмаса, айтылымның прагматикалық мазмұны толық ашылмайды.</w:t>
      </w:r>
    </w:p>
    <w:p w14:paraId="5F752145" w14:textId="524A39E6" w:rsidR="00857DA7" w:rsidRPr="00D308CB" w:rsidRDefault="00857DA7" w:rsidP="00857DA7">
      <w:pPr>
        <w:ind w:firstLine="567"/>
        <w:rPr>
          <w:rFonts w:ascii="Times New Roman" w:hAnsi="Times New Roman" w:cs="Times New Roman"/>
          <w:i/>
          <w:iCs/>
          <w:noProof/>
          <w:sz w:val="24"/>
          <w:szCs w:val="24"/>
          <w:lang w:val="kk-KZ"/>
        </w:rPr>
      </w:pPr>
      <w:r w:rsidRPr="00D308CB">
        <w:rPr>
          <w:rFonts w:ascii="Times New Roman" w:hAnsi="Times New Roman" w:cs="Times New Roman"/>
          <w:i/>
          <w:iCs/>
          <w:noProof/>
          <w:sz w:val="24"/>
          <w:szCs w:val="24"/>
          <w:lang w:val="kk-KZ"/>
        </w:rPr>
        <w:t>Инференция</w:t>
      </w:r>
    </w:p>
    <w:p w14:paraId="2DA9A605" w14:textId="27AFF066"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Оқырман мынадай қорытынды жасайды:</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Қыз босаға аттады → жаңа әулеттің мүшесі болды → ата-анасы оны кері қайтаруды қаламайды → оның қайтып келуі әлеуметтік тұрғыдан қолайсыз жағдай ретінде қабылданады → сондықтан ата-анасы қиындыққа қарамастан шыдауға бейім.</w:t>
      </w:r>
    </w:p>
    <w:p w14:paraId="62D3C026" w14:textId="23A640EA"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Бұл қорытынды мәтінде тікелей берілмейді, ол инференциялық жолмен қалыптасады.</w:t>
      </w:r>
    </w:p>
    <w:p w14:paraId="5FBF1C84" w14:textId="3C150BE7"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Бағалауыштық қызметі</w:t>
      </w:r>
    </w:p>
    <w:p w14:paraId="24BEF5D7" w14:textId="6551B080"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 xml:space="preserve">Бұл скриптонимнің бағалауыштық қызметі өте </w:t>
      </w:r>
      <w:r w:rsidR="00D308CB">
        <w:rPr>
          <w:rFonts w:ascii="Times New Roman" w:hAnsi="Times New Roman" w:cs="Times New Roman"/>
          <w:noProof/>
          <w:sz w:val="24"/>
          <w:szCs w:val="24"/>
          <w:lang w:val="kk-KZ"/>
        </w:rPr>
        <w:t>жоғары</w:t>
      </w:r>
      <w:r w:rsidRPr="00857DA7">
        <w:rPr>
          <w:rFonts w:ascii="Times New Roman" w:hAnsi="Times New Roman" w:cs="Times New Roman"/>
          <w:noProof/>
          <w:sz w:val="24"/>
          <w:szCs w:val="24"/>
          <w:lang w:val="kk-KZ"/>
        </w:rPr>
        <w:t>.</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«Босаға аттаған қыз» тіркесі арқылы автор:</w:t>
      </w:r>
    </w:p>
    <w:p w14:paraId="4CEA036F" w14:textId="77777777" w:rsidR="00857DA7" w:rsidRPr="00D308CB" w:rsidRDefault="00857DA7" w:rsidP="00D308CB">
      <w:pPr>
        <w:pStyle w:val="a4"/>
        <w:numPr>
          <w:ilvl w:val="0"/>
          <w:numId w:val="71"/>
        </w:numPr>
        <w:tabs>
          <w:tab w:val="left" w:pos="851"/>
        </w:tabs>
        <w:ind w:hanging="720"/>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некені маңызды әлеуметтік институт ретінде бағалайды;</w:t>
      </w:r>
    </w:p>
    <w:p w14:paraId="48929A5B" w14:textId="77777777" w:rsidR="00857DA7" w:rsidRPr="00D308CB" w:rsidRDefault="00857DA7" w:rsidP="00D308CB">
      <w:pPr>
        <w:pStyle w:val="a4"/>
        <w:numPr>
          <w:ilvl w:val="0"/>
          <w:numId w:val="71"/>
        </w:numPr>
        <w:tabs>
          <w:tab w:val="left" w:pos="851"/>
        </w:tabs>
        <w:ind w:hanging="720"/>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отбасылық тұрақтылықтың құндылығын көрсетеді;</w:t>
      </w:r>
    </w:p>
    <w:p w14:paraId="004DD05C" w14:textId="26B33E47" w:rsidR="00857DA7" w:rsidRPr="00D308CB" w:rsidRDefault="00857DA7" w:rsidP="00D308CB">
      <w:pPr>
        <w:pStyle w:val="a4"/>
        <w:numPr>
          <w:ilvl w:val="0"/>
          <w:numId w:val="71"/>
        </w:numPr>
        <w:tabs>
          <w:tab w:val="left" w:pos="851"/>
        </w:tabs>
        <w:ind w:hanging="720"/>
        <w:rPr>
          <w:rFonts w:ascii="Times New Roman" w:hAnsi="Times New Roman" w:cs="Times New Roman"/>
          <w:noProof/>
          <w:sz w:val="24"/>
          <w:szCs w:val="24"/>
          <w:lang w:val="kk-KZ"/>
        </w:rPr>
      </w:pPr>
      <w:r w:rsidRPr="00D308CB">
        <w:rPr>
          <w:rFonts w:ascii="Times New Roman" w:hAnsi="Times New Roman" w:cs="Times New Roman"/>
          <w:noProof/>
          <w:sz w:val="24"/>
          <w:szCs w:val="24"/>
          <w:lang w:val="kk-KZ"/>
        </w:rPr>
        <w:t>ата-ананың ұстанымына белгілі бір дәрежеде түсіністік танытады.</w:t>
      </w:r>
    </w:p>
    <w:p w14:paraId="3FC51D6A" w14:textId="4568F1E0" w:rsidR="00857DA7" w:rsidRP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t>Сонымен қатар «қара бет қып» тіркесімен қатар қолданылуы қыздың қайтып келуінің қоғамдағы жағымсыз бағаланатынын да аңғартады.</w:t>
      </w:r>
    </w:p>
    <w:p w14:paraId="0806304C" w14:textId="77777777" w:rsidR="00857DA7" w:rsidRPr="00D308CB" w:rsidRDefault="00857DA7" w:rsidP="00857DA7">
      <w:pPr>
        <w:ind w:firstLine="567"/>
        <w:rPr>
          <w:rFonts w:ascii="Times New Roman" w:hAnsi="Times New Roman" w:cs="Times New Roman"/>
          <w:i/>
          <w:iCs/>
          <w:noProof/>
          <w:sz w:val="24"/>
          <w:szCs w:val="24"/>
          <w:lang w:val="kk-KZ"/>
        </w:rPr>
      </w:pPr>
      <w:r w:rsidRPr="00D308CB">
        <w:rPr>
          <w:rFonts w:ascii="Times New Roman" w:hAnsi="Times New Roman" w:cs="Times New Roman"/>
          <w:i/>
          <w:iCs/>
          <w:noProof/>
          <w:sz w:val="24"/>
          <w:szCs w:val="24"/>
          <w:lang w:val="kk-KZ"/>
        </w:rPr>
        <w:t>Прагматикалық әсері</w:t>
      </w:r>
    </w:p>
    <w:p w14:paraId="70777D58" w14:textId="77777777" w:rsidR="00857DA7" w:rsidRPr="00857DA7" w:rsidRDefault="00857DA7" w:rsidP="00857DA7">
      <w:pPr>
        <w:ind w:firstLine="567"/>
        <w:rPr>
          <w:rFonts w:ascii="Times New Roman" w:hAnsi="Times New Roman" w:cs="Times New Roman"/>
          <w:noProof/>
          <w:sz w:val="24"/>
          <w:szCs w:val="24"/>
          <w:lang w:val="kk-KZ"/>
        </w:rPr>
      </w:pPr>
    </w:p>
    <w:p w14:paraId="1007B186" w14:textId="52711B7D" w:rsidR="00857DA7" w:rsidRDefault="00857DA7" w:rsidP="00857DA7">
      <w:pPr>
        <w:ind w:firstLine="567"/>
        <w:rPr>
          <w:rFonts w:ascii="Times New Roman" w:hAnsi="Times New Roman" w:cs="Times New Roman"/>
          <w:noProof/>
          <w:sz w:val="24"/>
          <w:szCs w:val="24"/>
          <w:lang w:val="kk-KZ"/>
        </w:rPr>
      </w:pPr>
      <w:r w:rsidRPr="00857DA7">
        <w:rPr>
          <w:rFonts w:ascii="Times New Roman" w:hAnsi="Times New Roman" w:cs="Times New Roman"/>
          <w:noProof/>
          <w:sz w:val="24"/>
          <w:szCs w:val="24"/>
          <w:lang w:val="kk-KZ"/>
        </w:rPr>
        <w:lastRenderedPageBreak/>
        <w:t>Скриптоним адресат санасында үйлену рәсімінің толық мәдени сценарийін белсендіреді:</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Осы сценарийдің белсендірілуі арқылы қарапайым «тұрмысқа шыққан қыз» ұғымы әлдеқайда терең әлеуметтік және мәдени мазмұнға ие болады.</w:t>
      </w:r>
      <w:r w:rsidR="00D308CB">
        <w:rPr>
          <w:rFonts w:ascii="Times New Roman" w:hAnsi="Times New Roman" w:cs="Times New Roman"/>
          <w:noProof/>
          <w:sz w:val="24"/>
          <w:szCs w:val="24"/>
          <w:lang w:val="kk-KZ"/>
        </w:rPr>
        <w:t xml:space="preserve"> </w:t>
      </w:r>
      <w:r w:rsidRPr="00857DA7">
        <w:rPr>
          <w:rFonts w:ascii="Times New Roman" w:hAnsi="Times New Roman" w:cs="Times New Roman"/>
          <w:noProof/>
          <w:sz w:val="24"/>
          <w:szCs w:val="24"/>
          <w:lang w:val="kk-KZ"/>
        </w:rPr>
        <w:t xml:space="preserve">Осылайша метафтонимиялық скриптонимдер дискурста мәдени жад пен қоғамдық нормаларды жеткізудің маңызды құралы </w:t>
      </w:r>
      <w:r w:rsidR="00D308CB">
        <w:rPr>
          <w:rFonts w:ascii="Times New Roman" w:hAnsi="Times New Roman" w:cs="Times New Roman"/>
          <w:noProof/>
          <w:sz w:val="24"/>
          <w:szCs w:val="24"/>
          <w:lang w:val="kk-KZ"/>
        </w:rPr>
        <w:t xml:space="preserve">екені көрінеді. </w:t>
      </w:r>
    </w:p>
    <w:p w14:paraId="17605C7A" w14:textId="77777777" w:rsidR="00020B4F" w:rsidRPr="005C4D44" w:rsidRDefault="00020B4F" w:rsidP="00020B4F">
      <w:pPr>
        <w:tabs>
          <w:tab w:val="left" w:pos="567"/>
        </w:tabs>
        <w:ind w:left="567"/>
        <w:rPr>
          <w:rFonts w:ascii="Times New Roman" w:hAnsi="Times New Roman" w:cs="Times New Roman"/>
          <w:noProof/>
          <w:sz w:val="24"/>
          <w:szCs w:val="24"/>
          <w:lang w:val="kk-KZ"/>
        </w:rPr>
      </w:pPr>
    </w:p>
    <w:p w14:paraId="32DDDC4A" w14:textId="117347DB" w:rsidR="00020B4F" w:rsidRPr="00D308CB" w:rsidRDefault="00D308CB" w:rsidP="00D308CB">
      <w:pPr>
        <w:pStyle w:val="a4"/>
        <w:numPr>
          <w:ilvl w:val="1"/>
          <w:numId w:val="45"/>
        </w:numPr>
        <w:tabs>
          <w:tab w:val="left" w:pos="567"/>
          <w:tab w:val="left" w:pos="851"/>
          <w:tab w:val="left" w:pos="993"/>
        </w:tabs>
        <w:ind w:left="-142" w:firstLine="709"/>
        <w:rPr>
          <w:rFonts w:ascii="Times New Roman" w:hAnsi="Times New Roman" w:cs="Times New Roman"/>
          <w:noProof/>
          <w:sz w:val="24"/>
          <w:szCs w:val="24"/>
          <w:lang w:val="kk-KZ"/>
        </w:rPr>
      </w:pPr>
      <w:r>
        <w:rPr>
          <w:rFonts w:ascii="Times New Roman" w:hAnsi="Times New Roman" w:cs="Times New Roman"/>
          <w:noProof/>
          <w:sz w:val="24"/>
          <w:szCs w:val="24"/>
          <w:lang w:val="kk-KZ"/>
        </w:rPr>
        <w:t>С</w:t>
      </w:r>
      <w:r w:rsidR="00020B4F" w:rsidRPr="005C4D44">
        <w:rPr>
          <w:rFonts w:ascii="Times New Roman" w:hAnsi="Times New Roman" w:cs="Times New Roman"/>
          <w:noProof/>
          <w:sz w:val="24"/>
          <w:szCs w:val="24"/>
          <w:lang w:val="kk-KZ"/>
        </w:rPr>
        <w:t>криптонимдердің</w:t>
      </w:r>
      <w:r w:rsidR="00020B4F">
        <w:rPr>
          <w:rFonts w:ascii="Times New Roman" w:hAnsi="Times New Roman" w:cs="Times New Roman"/>
          <w:noProof/>
          <w:sz w:val="24"/>
          <w:szCs w:val="24"/>
          <w:lang w:val="kk-KZ"/>
        </w:rPr>
        <w:t xml:space="preserve"> </w:t>
      </w:r>
      <w:r w:rsidR="00020B4F" w:rsidRPr="005C4D44">
        <w:rPr>
          <w:rFonts w:ascii="Times New Roman" w:hAnsi="Times New Roman" w:cs="Times New Roman"/>
          <w:noProof/>
          <w:sz w:val="24"/>
          <w:szCs w:val="24"/>
          <w:lang w:val="kk-KZ"/>
        </w:rPr>
        <w:t>прагматикалық</w:t>
      </w:r>
      <w:r>
        <w:rPr>
          <w:rFonts w:ascii="Times New Roman" w:hAnsi="Times New Roman" w:cs="Times New Roman"/>
          <w:noProof/>
          <w:sz w:val="24"/>
          <w:szCs w:val="24"/>
          <w:lang w:val="kk-KZ"/>
        </w:rPr>
        <w:t>-дискурстық</w:t>
      </w:r>
      <w:r w:rsidR="00020B4F" w:rsidRPr="005C4D44">
        <w:rPr>
          <w:rFonts w:ascii="Times New Roman" w:hAnsi="Times New Roman" w:cs="Times New Roman"/>
          <w:noProof/>
          <w:sz w:val="24"/>
          <w:szCs w:val="24"/>
          <w:lang w:val="kk-KZ"/>
        </w:rPr>
        <w:t xml:space="preserve"> </w:t>
      </w:r>
      <w:r w:rsidR="00020B4F">
        <w:rPr>
          <w:rFonts w:ascii="Times New Roman" w:hAnsi="Times New Roman" w:cs="Times New Roman"/>
          <w:noProof/>
          <w:sz w:val="24"/>
          <w:szCs w:val="24"/>
          <w:lang w:val="kk-KZ"/>
        </w:rPr>
        <w:t>қызметі</w:t>
      </w:r>
    </w:p>
    <w:p w14:paraId="0458CE6A" w14:textId="63C88DC0"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Ғұрыптық рәсімдердің негізінде қалыптасқан тілдік бірліктер белгілі бір дәстүрлі әрекеттерді атаудың құралы ғана емес, сонымен қатар қоғамның коммуникативтік тәжірибесінің маңызды элементі болып табылады. Алғашында адамның өмірлік кезеңдерімен – </w:t>
      </w:r>
      <w:r>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келуі, үйлену және жерлеу ғұрыптық рәсімдеріне қатысты пайда болған скриптонимдер уақыт өте келе тек рәсімдік қолданыс шеңберінен шығып, кеңірек коммуникативтік кеңістікте қолданыла бастайды. </w:t>
      </w:r>
      <w:sdt>
        <w:sdtPr>
          <w:rPr>
            <w:rFonts w:ascii="Times New Roman" w:hAnsi="Times New Roman" w:cs="Times New Roman"/>
            <w:noProof/>
            <w:color w:val="000000"/>
            <w:sz w:val="24"/>
            <w:szCs w:val="24"/>
            <w:lang w:val="kk-KZ"/>
          </w:rPr>
          <w:tag w:val="MENDELEY_CITATION_v3_eyJjaXRhdGlvbklEIjoiTUVOREVMRVlfQ0lUQVRJT05fMTI4YmU0MDAtZGNiOC00NTgwLThlZjItZGE3NWM3NDM3ZWFlIiwicHJvcGVydGllcyI6eyJub3RlSW5kZXgiOjAsIm1vZGUiOiJjb21wb3NpdGUifSwiaXNFZGl0ZWQiOmZhbHNlLCJtYW51YWxPdmVycmlkZSI6eyJpc01hbnVhbGx5T3ZlcnJpZGRlbiI6ZmFsc2UsImNpdGVwcm9jVGV4dCI6ItCj05nQu9C4LCBwLiAoMjAwNywgcC4gMzUpIiwibWFudWFsT3ZlcnJpZGVUZXh0IjoiIn0sImNpdGF0aW9uSXRlbXMiOlt7ImRpc3BsYXlBcyI6ImNvbXBvc2l0ZSIs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0cnVlLCJhdXRob3Itb25seSI6ZmFsc2UsImxvY2F0b3IiOiIzNSJ9XX0="/>
          <w:id w:val="-683286363"/>
          <w:placeholder>
            <w:docPart w:val="00FE9BC835C145A793BB03D358E9B0D3"/>
          </w:placeholder>
        </w:sdtPr>
        <w:sdtEndPr/>
        <w:sdtContent>
          <w:r w:rsidR="00D308CB" w:rsidRPr="00D308CB">
            <w:rPr>
              <w:rFonts w:ascii="Times New Roman" w:hAnsi="Times New Roman" w:cs="Times New Roman"/>
              <w:noProof/>
              <w:color w:val="000000"/>
              <w:sz w:val="24"/>
              <w:szCs w:val="24"/>
              <w:lang w:val="kk-KZ"/>
            </w:rPr>
            <w:t>Уәли, p. (2007, p. 35)</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адресант өзінің сөзін көздеген коммуникативтік мақсатына, діттеміне, сөз стратегиясына, тыңдаушымен өзара ықпалдастық тактикасына, қарым-қатынас ситуациясына, уақиғаның барысына қарай құрады, сөзін ұйымдастырады» деп пайымдап, прагматика теориясында сөз субъектісі (адресант) түпқазық рөл атқаратынын атап өтеді. Бұл пікірге сүйенсек,</w:t>
      </w:r>
      <w:r>
        <w:rPr>
          <w:rFonts w:ascii="Times New Roman" w:hAnsi="Times New Roman" w:cs="Times New Roman"/>
          <w:noProof/>
          <w:sz w:val="24"/>
          <w:szCs w:val="24"/>
          <w:lang w:val="kk-KZ"/>
        </w:rPr>
        <w:t xml:space="preserve"> </w:t>
      </w:r>
      <w:r w:rsidRPr="005C4D44">
        <w:rPr>
          <w:rFonts w:ascii="Times New Roman" w:hAnsi="Times New Roman" w:cs="Times New Roman"/>
          <w:noProof/>
          <w:sz w:val="24"/>
          <w:szCs w:val="24"/>
          <w:lang w:val="kk-KZ"/>
        </w:rPr>
        <w:t xml:space="preserve">кез келген тілдік бірліктердің мағынасының өзгеруі сөз субъектісі, яғни адресанттың діттіген мақсатына байланысты болады. </w:t>
      </w:r>
      <w:sdt>
        <w:sdtPr>
          <w:rPr>
            <w:rFonts w:ascii="Times New Roman" w:hAnsi="Times New Roman" w:cs="Times New Roman"/>
            <w:noProof/>
            <w:color w:val="000000"/>
            <w:sz w:val="24"/>
            <w:szCs w:val="24"/>
            <w:lang w:val="kk-KZ"/>
          </w:rPr>
          <w:tag w:val="MENDELEY_CITATION_v3_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"/>
          <w:id w:val="1990437267"/>
          <w:placeholder>
            <w:docPart w:val="00FE9BC835C145A793BB03D358E9B0D3"/>
          </w:placeholder>
        </w:sdtPr>
        <w:sdtEndPr/>
        <w:sdtContent>
          <w:r w:rsidR="00D308CB" w:rsidRPr="00D308CB">
            <w:rPr>
              <w:rFonts w:ascii="Times New Roman" w:hAnsi="Times New Roman" w:cs="Times New Roman"/>
              <w:noProof/>
              <w:color w:val="000000"/>
              <w:sz w:val="24"/>
              <w:szCs w:val="24"/>
              <w:lang w:val="kk-KZ"/>
            </w:rPr>
            <w:t>Жақсыбаева, p. (2000a, p. 26)</w:t>
          </w:r>
        </w:sdtContent>
      </w:sdt>
      <w:r w:rsidRPr="005C4D44">
        <w:rPr>
          <w:rFonts w:ascii="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 xml:space="preserve">екінші бір атаудың пайда болуы, заттық-логикалық байланыстың бұзылуы, сөз тіркесінің экспрессиясы адресатқа прагматикалық жақтан әсер етудің деңгейін арттырады» деген пікір білдіріп, қалыпты мағынасы өзгертіліп қолданылған бірліктердің иллокутивті күші жоғары болатынын атап өтеді. Осы тұрғыдан алғанда біздің зерттеуіміздегі скриптонимдердің прагматикалық әлеуеті олардың тек белгілі бір ғұрыптық әрекеттерді немесе салттық тәжірибенің элементтерін атауымен ғана шектелмей, семантикалық даму барысындағы әртүрлі коммуникативтік қызметтер атқару қабілетінен көрінеді. Сөйлеу барысында мұндай бірліктер сөйлеушінің эмоциялық қатынасын білдіруі, бағалау мәнін жеткізуі, мәдени ассоциацияларды жандандыруы және әртүрлі әлеуметтік құбылыстарды түсіндіру құралы ретінде қолданылатыны анықталды. Өзінің мәдени және символдық мазмұнының тереңдігіне байланысты скриптонимдер прагматикалық әлеуетке ие болып, адресатқа күшті әсер ете алады. Осы себепті біз скриптонимдердің прагматикалық әлеуетін рәсім аясынан шығып, метафоралық, метафтонимиялық ауысу арқылы екінші мағынаға ие болған тілдік бірліктер </w:t>
      </w:r>
      <w:r w:rsidRPr="005C4D44">
        <w:rPr>
          <w:rFonts w:ascii="Times New Roman" w:hAnsi="Times New Roman" w:cs="Times New Roman"/>
          <w:noProof/>
          <w:sz w:val="24"/>
          <w:szCs w:val="24"/>
          <w:lang w:val="kk-KZ"/>
        </w:rPr>
        <w:lastRenderedPageBreak/>
        <w:t>негізінде талдап қарастырамыз. Өйткені скриптонимдер сөйлеу барысында белгілі бір мәдени тәжірибені еске түсіріп, тыңдаушының санасында нақты мәдени сценарийлерді жандандырады. Бұл өз кезегінде айтылған ойдың әсерлілігін арттырып, коммуникация барысында ақпаратты ықшам әрі бейнелі түрде жеткізуге мүмкіндік береді.</w:t>
      </w:r>
    </w:p>
    <w:p w14:paraId="5DF36F94"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Сонымен қатар скриптонимдердің метафоралық мағынада қолданылуы сөйлеушінің бағалауыштық қатынасын білдіруде де маңызды рөл атқарады. Мұндай бірліктер көбіне ирониялық, эмоционалдық немесе бағалау мәнін үстеп, белгілі бір әлеуметтік жағдайларға немесе қоғамдық құбылыстарға қатысты көзқарасты білдіру құралына айналады. Осы тұрғыдан алғанда, скриптонимдер тек тілдік жүйенің бір элементі ғана емес, сонымен бірге мәдени ақпаратты тасымалдаушы және коммуникативтік ықпал етудің тиімді құралы ретінде көрінеді.</w:t>
      </w:r>
    </w:p>
    <w:p w14:paraId="5F0C6E02" w14:textId="77777777" w:rsidR="00020B4F" w:rsidRPr="005C4D44" w:rsidRDefault="00020B4F" w:rsidP="00020B4F">
      <w:pPr>
        <w:tabs>
          <w:tab w:val="left" w:pos="567"/>
        </w:tabs>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Тілдің коммуникативтік қызметі тек ақпарат жеткізумен шектелмей, сөйлеушінің көзқарасын, бағалауын, эмоциялық қатынасын білдірумен де сипатталады. Осы тұрғыдан алғанда, ғұрыптық рәсімдер негізінде қалыптасқан тілдік бірліктер скриптонимдер – қоғамдағы коммуникацияның маңызды прагматикалық құралдарының бірі болып табылады. Скриптонимдер белгілі бір дәстүрлі әрекеттерді атаумен қатар, мәдени тәжірибеде орныққан сценарийлерді, әлеуметтік нормалар мен құндылықтарды да білдіреді. Сондықтан олардың қолданысы тек номинативтік қызметпен шектелмей, коммуникативтік-прагматикалық мазмұнға ие болады. Скриптонимдердің прагматикалық әлеуеті олардың бастапқы ғұрыптық мағынасының уақыт өте келе кеңейіп, жаңа коммуникативтік контекстерде қолданылуымен байланысты. Рәсімдік тәжірибеден шыққан бұл тілдік бірліктер метафоралық немесе метофтонимиялық ауысу арқылы түрлі әлеуметтік құбылыстарды сипаттауға, белгілі бір әрекеттерге баға беруге және қоғамдық пікірді қалыптастыруға қызмет етеді. Осылайша скриптонимдер дәстүрлі мәдени тәжірибенің тілдегі көрінісі болумен қатар, қазіргі коммуникацияда белсенді қолданылатын прагматикалық құралға айналады.</w:t>
      </w:r>
    </w:p>
    <w:p w14:paraId="7AE53C7B" w14:textId="77777777" w:rsidR="00020B4F" w:rsidRDefault="00020B4F" w:rsidP="00020B4F">
      <w:pPr>
        <w:tabs>
          <w:tab w:val="left" w:pos="567"/>
        </w:tabs>
        <w:ind w:firstLine="567"/>
        <w:rPr>
          <w:rFonts w:ascii="Times New Roman" w:hAnsi="Times New Roman" w:cs="Times New Roman"/>
          <w:i/>
          <w:iCs/>
          <w:noProof/>
          <w:sz w:val="24"/>
          <w:szCs w:val="24"/>
          <w:lang w:val="kk-KZ"/>
        </w:rPr>
      </w:pPr>
      <w:r>
        <w:rPr>
          <w:rFonts w:ascii="Times New Roman" w:hAnsi="Times New Roman" w:cs="Times New Roman"/>
          <w:i/>
          <w:iCs/>
          <w:noProof/>
          <w:sz w:val="24"/>
          <w:szCs w:val="24"/>
          <w:lang w:val="kk-KZ"/>
        </w:rPr>
        <w:t xml:space="preserve">1) </w:t>
      </w:r>
      <w:r w:rsidRPr="00F05C60">
        <w:rPr>
          <w:rFonts w:ascii="Times New Roman" w:hAnsi="Times New Roman" w:cs="Times New Roman"/>
          <w:i/>
          <w:iCs/>
          <w:noProof/>
          <w:sz w:val="24"/>
          <w:szCs w:val="24"/>
          <w:lang w:val="kk-KZ"/>
        </w:rPr>
        <w:t>Скриптонимдердің мәдени ассоциацияларды белсендірудегі прагматикалық қызметі</w:t>
      </w:r>
    </w:p>
    <w:p w14:paraId="474E4141" w14:textId="17EB6CE7" w:rsidR="00020B4F" w:rsidRPr="00F05C60" w:rsidRDefault="00020B4F" w:rsidP="00020B4F">
      <w:pPr>
        <w:tabs>
          <w:tab w:val="left" w:pos="567"/>
        </w:tabs>
        <w:ind w:firstLine="567"/>
        <w:rPr>
          <w:rFonts w:ascii="Times New Roman" w:hAnsi="Times New Roman" w:cs="Times New Roman"/>
          <w:noProof/>
          <w:sz w:val="24"/>
          <w:szCs w:val="24"/>
          <w:lang w:val="kk-KZ"/>
        </w:rPr>
      </w:pPr>
      <w:r w:rsidRPr="00F05C60">
        <w:rPr>
          <w:rFonts w:ascii="Times New Roman" w:hAnsi="Times New Roman" w:cs="Times New Roman"/>
          <w:noProof/>
          <w:sz w:val="24"/>
          <w:szCs w:val="24"/>
          <w:lang w:val="kk-KZ"/>
        </w:rPr>
        <w:t xml:space="preserve">Коммуникация барысында скриптонимдер сөйлеушінің белгілі бір жағдайға қатысты эмоциялық-бағалауыштық қатынасын білдіруге, тыңдаушының санасында белгілі мәдени ассоциацияларды жандандыруға және ақпаратты ықшам әрі бейнелі түрде жеткізуге мүмкіндік береді. </w:t>
      </w:r>
      <w:r w:rsidRPr="005C4D44">
        <w:rPr>
          <w:rFonts w:ascii="Times New Roman" w:hAnsi="Times New Roman" w:cs="Times New Roman"/>
          <w:noProof/>
          <w:sz w:val="24"/>
          <w:szCs w:val="24"/>
          <w:lang w:val="kk-KZ"/>
        </w:rPr>
        <w:t xml:space="preserve">Мұндай тілдік бірліктердің </w:t>
      </w:r>
      <w:r w:rsidRPr="005C4D44">
        <w:rPr>
          <w:rFonts w:ascii="Times New Roman" w:hAnsi="Times New Roman" w:cs="Times New Roman"/>
          <w:noProof/>
          <w:sz w:val="24"/>
          <w:szCs w:val="24"/>
          <w:lang w:val="kk-KZ"/>
        </w:rPr>
        <w:lastRenderedPageBreak/>
        <w:t xml:space="preserve">құрамында ұлттық мәдениетпен, салт-дәстүрмен және ұжымдық жадпен тығыз байланысты символдық мәндер сақталады. Осыған байланысты скриптонимдер коммуникацияда тек мағыналық емес, сонымен бірге мәдени-прагматикалық жүк арқалайтын бірліктер ретінде көрінеді. </w:t>
      </w:r>
      <w:sdt>
        <w:sdtPr>
          <w:rPr>
            <w:rFonts w:ascii="Times New Roman" w:hAnsi="Times New Roman" w:cs="Times New Roman"/>
            <w:noProof/>
            <w:color w:val="000000"/>
            <w:sz w:val="24"/>
            <w:szCs w:val="24"/>
            <w:lang w:val="kk-KZ"/>
          </w:rPr>
          <w:tag w:val="MENDELEY_CITATION_v3_eyJjaXRhdGlvbklEIjoiTUVOREVMRVlfQ0lUQVRJT05fY2Y5NmJmMzItODQ1NC00NWE5LTkyY2UtMzdjYTM5NTE5MmUzIiwicHJvcGVydGllcyI6eyJub3RlSW5kZXgiOjAsIm1vZGUiOiJjb21wb3NpdGUifSwiaXNFZGl0ZWQiOmZhbHNlLCJtYW51YWxPdmVycmlkZSI6eyJpc01hbnVhbGx5T3ZlcnJpZGRlbiI6ZmFsc2UsImNpdGVwcm9jVGV4dCI6ItCj05nQu9C4LCBwLiAoMjAwNywgcC4gMjQ2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Q2In1dfQ=="/>
          <w:id w:val="-550998805"/>
          <w:placeholder>
            <w:docPart w:val="00FE9BC835C145A793BB03D358E9B0D3"/>
          </w:placeholder>
        </w:sdtPr>
        <w:sdtEndPr/>
        <w:sdtContent>
          <w:r w:rsidR="00D308CB" w:rsidRPr="00D308CB">
            <w:rPr>
              <w:rFonts w:ascii="Times New Roman" w:hAnsi="Times New Roman" w:cs="Times New Roman"/>
              <w:noProof/>
              <w:color w:val="000000"/>
              <w:sz w:val="24"/>
              <w:szCs w:val="24"/>
              <w:lang w:val="kk-KZ"/>
            </w:rPr>
            <w:t>Уәли, p. (2007, p. 246)</w:t>
          </w:r>
        </w:sdtContent>
      </w:sdt>
      <w:r w:rsidRPr="005C4D44">
        <w:rPr>
          <w:rFonts w:ascii="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sz w:val="24"/>
          <w:szCs w:val="24"/>
          <w:lang w:val="kk-KZ" w:eastAsia="ru-RU"/>
        </w:rPr>
        <w:t xml:space="preserve">автор белгілі бір ақпаратты мәтін арқылы жеткізе отырып, реципиенттің санасында өзінің санасындағыдай эмоция, ассоциация туғызуға тырысады», сол арқылы ақпарат қабылдаушының сезіміне әсер етіп, ақыл-ойына қозғау салуды көздейді деген пікір білдіреді. Қазақ, қарақалпақ, түрік, әзірбайжан тілдеріндегі ғұрыптық рәсімдерге қатысты қалыптасқан жинақталған тілдік бірліктер мен олардың контекстік мағыналарын контент-талдау жүргізу барысында скриптонимдердің бір бөлігі адресат санасында ғұрыптық рәсімге қатысты сценарийді жаңғырту арқылы экспрессивті-эмоциялық әсер ету мақсатында қолданылатынын анықтадық Соның бірі қазақ тіліндегі </w:t>
      </w:r>
      <w:r w:rsidRPr="005C4D44">
        <w:rPr>
          <w:rFonts w:ascii="Times New Roman" w:eastAsia="Times New Roman" w:hAnsi="Times New Roman" w:cs="Times New Roman"/>
          <w:i/>
          <w:iCs/>
          <w:noProof/>
          <w:sz w:val="24"/>
          <w:szCs w:val="24"/>
          <w:lang w:val="kk-KZ" w:eastAsia="ru-RU"/>
        </w:rPr>
        <w:t>мойынға бұршақ салу</w:t>
      </w:r>
      <w:r w:rsidRPr="005C4D44">
        <w:rPr>
          <w:rFonts w:ascii="Times New Roman" w:eastAsia="Times New Roman" w:hAnsi="Times New Roman" w:cs="Times New Roman"/>
          <w:noProof/>
          <w:sz w:val="24"/>
          <w:szCs w:val="24"/>
          <w:lang w:val="kk-KZ" w:eastAsia="ru-RU"/>
        </w:rPr>
        <w:t xml:space="preserve"> рәсіміне қатысты қалыптасқан тілдік бірлік. </w:t>
      </w:r>
    </w:p>
    <w:p w14:paraId="202A3D25" w14:textId="77777777" w:rsidR="00020B4F" w:rsidRPr="005C4D44" w:rsidRDefault="00020B4F" w:rsidP="00020B4F">
      <w:pPr>
        <w:ind w:firstLine="567"/>
        <w:rPr>
          <w:rFonts w:ascii="Times New Roman" w:hAnsi="Times New Roman" w:cs="Times New Roman"/>
          <w:i/>
          <w:iCs/>
          <w:noProof/>
          <w:color w:val="000000"/>
          <w:sz w:val="24"/>
          <w:szCs w:val="24"/>
          <w:lang w:val="kk-KZ"/>
        </w:rPr>
      </w:pPr>
      <w:r w:rsidRPr="005C4D44">
        <w:rPr>
          <w:rFonts w:ascii="Times New Roman" w:hAnsi="Times New Roman" w:cs="Times New Roman"/>
          <w:i/>
          <w:iCs/>
          <w:noProof/>
          <w:color w:val="000000"/>
          <w:sz w:val="24"/>
          <w:szCs w:val="24"/>
          <w:lang w:val="kk-KZ"/>
        </w:rPr>
        <w:t>Мойнына бұршақ салу</w:t>
      </w:r>
      <w:r w:rsidRPr="005C4D44">
        <w:rPr>
          <w:rFonts w:ascii="Times New Roman" w:hAnsi="Times New Roman" w:cs="Times New Roman"/>
          <w:noProof/>
          <w:color w:val="000000"/>
          <w:sz w:val="24"/>
          <w:szCs w:val="24"/>
          <w:lang w:val="kk-KZ"/>
        </w:rPr>
        <w:t xml:space="preserve"> (М2) – көптен күткен, тілек тілеп сұрап алған, жалғыз бала. Мыс.:</w:t>
      </w:r>
      <w:r>
        <w:rPr>
          <w:rFonts w:ascii="Times New Roman" w:hAnsi="Times New Roman" w:cs="Times New Roman"/>
          <w:noProof/>
          <w:color w:val="000000"/>
          <w:sz w:val="24"/>
          <w:szCs w:val="24"/>
          <w:lang w:val="kk-KZ"/>
        </w:rPr>
        <w:t xml:space="preserve"> </w:t>
      </w:r>
      <w:r w:rsidRPr="005C4D44">
        <w:rPr>
          <w:rFonts w:ascii="Times New Roman" w:hAnsi="Times New Roman" w:cs="Times New Roman"/>
          <w:i/>
          <w:iCs/>
          <w:noProof/>
          <w:color w:val="000000"/>
          <w:sz w:val="24"/>
          <w:szCs w:val="24"/>
          <w:lang w:val="kk-KZ"/>
        </w:rPr>
        <w:t>«Қарашаштай мойнына бұршақ салып, құдайдан тілеп алған жалғыз қызының аты аталғанда да, Сүкең «Күйеу балаң келді» деп Eлтайдың түсін түстегенде де, құлақ қақпады. Осы үйдің күйініш-сүйінішінен бейхабар» ... (М. Қабанбай).</w:t>
      </w:r>
      <w:r>
        <w:rPr>
          <w:rFonts w:ascii="Times New Roman" w:hAnsi="Times New Roman" w:cs="Times New Roman"/>
          <w:i/>
          <w:iCs/>
          <w:noProof/>
          <w:color w:val="000000"/>
          <w:sz w:val="24"/>
          <w:szCs w:val="24"/>
          <w:lang w:val="kk-KZ"/>
        </w:rPr>
        <w:t xml:space="preserve"> </w:t>
      </w:r>
    </w:p>
    <w:p w14:paraId="0F7888D0"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sz w:val="24"/>
          <w:szCs w:val="24"/>
          <w:lang w:val="kk-KZ"/>
        </w:rPr>
        <w:t>Дәстүрлі түсінік бойынша, баласы жоқ немесе перзент тілеген адамдар Алладан бала сұрап, ерекше ниет білдіру мақсатында мойнына бұршақ тағып, тілек тілейтін рәсімді атқарған. Осы ғұрыптық әрекеттің атауы уақыт өте келе тілде тұрақты тіркес ретінде қалыптасып, көптен күткен, құдайдан жалбарынып сұрап алған жалғыз немесе ерекше қымбат баланы білдіретін ауыспалы мағынаға ие болған.</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sz w:val="24"/>
          <w:szCs w:val="24"/>
          <w:lang w:val="kk-KZ"/>
        </w:rPr>
        <w:t xml:space="preserve">Прагматикалық тұрғыдан алғанда, мойнына бұршақ салу тіркесі тек </w:t>
      </w:r>
      <w:r>
        <w:rPr>
          <w:rFonts w:ascii="Times New Roman" w:hAnsi="Times New Roman" w:cs="Times New Roman"/>
          <w:noProof/>
          <w:sz w:val="24"/>
          <w:szCs w:val="24"/>
          <w:lang w:val="kk-KZ"/>
        </w:rPr>
        <w:t>адамның дүниеге</w:t>
      </w:r>
      <w:r w:rsidRPr="005C4D44">
        <w:rPr>
          <w:rFonts w:ascii="Times New Roman" w:hAnsi="Times New Roman" w:cs="Times New Roman"/>
          <w:noProof/>
          <w:sz w:val="24"/>
          <w:szCs w:val="24"/>
          <w:lang w:val="kk-KZ"/>
        </w:rPr>
        <w:t xml:space="preserve"> келу фактісін білдіріп қана қоймайды, сонымен қатар сөйлеушінің сол балаға қатысты ерекше эмоционалдық қатынасын, ата-ананың ұзақ күткен үмітін және оның әлеуметтік-мәдени құндылығын да жеткізеді. Мұндай қолданыста тілдік бірлік адресаттың санасында белгілі мәдени ассоциацияларды: бала тілеу, құдайдан жалбарыну, ұзақ күткен қуаныш сияқты дәстүрлі түсініктерді жандандырады. Нәтижесінде бұл тіркес ақпаратты ғана жеткізіп қоймай, айтылған ойдың эмоционалдық әсерін күшейтетін экспрессивтік құралға айналады.</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sz w:val="24"/>
          <w:szCs w:val="24"/>
          <w:lang w:val="kk-KZ"/>
        </w:rPr>
        <w:t xml:space="preserve">Берілген мәтінде: «Қарашаштай мойнына бұршақ салып, құдайдан тілеп алған жалғыз қызының аты аталғанда да…» деген сөйлемде аталған тілдік бірлік кейіпкердің жалғыз қызын ерекше қадірлейтінін, оны көптен күтіп, </w:t>
      </w:r>
      <w:r w:rsidRPr="005C4D44">
        <w:rPr>
          <w:rFonts w:ascii="Times New Roman" w:hAnsi="Times New Roman" w:cs="Times New Roman"/>
          <w:noProof/>
          <w:sz w:val="24"/>
          <w:szCs w:val="24"/>
          <w:lang w:val="kk-KZ"/>
        </w:rPr>
        <w:lastRenderedPageBreak/>
        <w:t>зор үмітпен тілеп алғанын білдіреді. Бұл жерде скриптоним кейіпкердің өміріндегі баланың маңызын көрсетіп, мәтіндегі эмоционалдық реңкті күшейтеді.</w:t>
      </w:r>
      <w:r w:rsidRPr="005C4D44">
        <w:rPr>
          <w:rFonts w:ascii="Times New Roman" w:hAnsi="Times New Roman" w:cs="Times New Roman"/>
          <w:i/>
          <w:iCs/>
          <w:noProof/>
          <w:color w:val="000000"/>
          <w:sz w:val="24"/>
          <w:szCs w:val="24"/>
          <w:lang w:val="kk-KZ"/>
        </w:rPr>
        <w:t xml:space="preserve"> </w:t>
      </w:r>
      <w:r w:rsidRPr="005C4D44">
        <w:rPr>
          <w:rFonts w:ascii="Times New Roman" w:hAnsi="Times New Roman" w:cs="Times New Roman"/>
          <w:noProof/>
          <w:sz w:val="24"/>
          <w:szCs w:val="24"/>
          <w:lang w:val="kk-KZ"/>
        </w:rPr>
        <w:t>Осылайша мойнына бұршақ салу скриптонимі коммуникация барысында тек ғұрыптық әрекеттің атауын білдірмей, сөйлеушінің эмоционалдық-бағалауыштық қатынасын жеткізетін, мәдени ассоциацияларды жандандыратын және мәтіннің экспрессивтілігін арттыратын прагматикалық қызмет атқарады.</w:t>
      </w:r>
    </w:p>
    <w:p w14:paraId="1E255B45"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Адресат санасында ғұрыптық рәсімге қатысты сценарийді жаңғырту арқылы экспрессивті-эмоциялық әсер ету жағдайына әзірбайжан тіліндегі кіндік кесу рәсіміне қатысты қалыптасып, метафоралық ауысу арқылы екінші мағынаға ие болған скриптонимді мысалға келтіруге болады. </w:t>
      </w:r>
    </w:p>
    <w:p w14:paraId="1A2B3964" w14:textId="77777777" w:rsidR="00020B4F" w:rsidRPr="005C4D44" w:rsidRDefault="00020B4F" w:rsidP="00020B4F">
      <w:pPr>
        <w:ind w:firstLine="567"/>
        <w:rPr>
          <w:rFonts w:ascii="Times New Roman" w:hAnsi="Times New Roman" w:cs="Times New Roman"/>
          <w:noProof/>
          <w:color w:val="000000"/>
          <w:sz w:val="24"/>
          <w:szCs w:val="24"/>
          <w:lang w:val="kk-KZ"/>
        </w:rPr>
      </w:pPr>
      <w:r w:rsidRPr="005C4D44">
        <w:rPr>
          <w:rFonts w:ascii="Times New Roman" w:hAnsi="Times New Roman" w:cs="Times New Roman"/>
          <w:i/>
          <w:iCs/>
          <w:noProof/>
          <w:color w:val="000000"/>
          <w:sz w:val="24"/>
          <w:szCs w:val="24"/>
          <w:lang w:val="kk-KZ"/>
        </w:rPr>
        <w:t xml:space="preserve"> Öz göbəyini özü kəsmək</w:t>
      </w:r>
      <w:r w:rsidRPr="005C4D44">
        <w:rPr>
          <w:rFonts w:ascii="Times New Roman" w:hAnsi="Times New Roman" w:cs="Times New Roman"/>
          <w:noProof/>
          <w:color w:val="000000"/>
          <w:sz w:val="24"/>
          <w:szCs w:val="24"/>
          <w:lang w:val="kk-KZ"/>
        </w:rPr>
        <w:t xml:space="preserve"> (өз кіндігін өзі кесу) (М2) – өз мәселесін өзі шешу. Мыс.: «Bunun hesabını kimsə sormur. Artıq hesab vaxtı gəldi. Azərbaycan istər-istəməz kəndi göbəyini özü kəsmək məcburiyyətində qalmışdır» (Мұның есебін ешкім сұрамайды. Есеп сұрайтын уақыт әлдеқашан келді. Әзірбайжан амалсыздан өз кіндігін өзі кесуге мәжбүр болды) (Azərbaycan Milli Elmlər Akademiyası).</w:t>
      </w:r>
    </w:p>
    <w:p w14:paraId="07456435"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Әзірбайжан тілінде</w:t>
      </w:r>
      <w:r>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жаңа туған нәрестенің кіндігін кесу рәсімі адамның өмір жолының басталуымен, дербес тіршілік етуімен байланысты символдық мәнге ие болған. Нәтижесінде бұл тілдік бірлік метафоралық ауысу арқылы «өз мәселесін өзі шешу, өз күшіне сүйену, дербес әрекет ету» деген екіншілік мағынада қолданыла бастады. Прагматикалық тұрғыдан алғанда, </w:t>
      </w:r>
      <w:r w:rsidRPr="005C4D44">
        <w:rPr>
          <w:rFonts w:ascii="Times New Roman" w:eastAsia="Times New Roman" w:hAnsi="Times New Roman" w:cs="Times New Roman"/>
          <w:i/>
          <w:iCs/>
          <w:noProof/>
          <w:sz w:val="24"/>
          <w:szCs w:val="24"/>
          <w:lang w:val="kk-KZ" w:eastAsia="ru-RU"/>
        </w:rPr>
        <w:t>öz göbəyini özü kəsmək</w:t>
      </w:r>
      <w:r w:rsidRPr="005C4D44">
        <w:rPr>
          <w:rFonts w:ascii="Times New Roman" w:eastAsia="Times New Roman" w:hAnsi="Times New Roman" w:cs="Times New Roman"/>
          <w:noProof/>
          <w:sz w:val="24"/>
          <w:szCs w:val="24"/>
          <w:lang w:val="kk-KZ" w:eastAsia="ru-RU"/>
        </w:rPr>
        <w:t xml:space="preserve"> тіркесі белгілі бір адамның немесе әлеуметтік субъектінің сыртқы қолдаусыз өз мәселесін өзі шешуге мәжбүр екенін білдіру үшін қолданылады. Мұндай қолданыста тілдік бірлік сөйлеушінің белгілі бір жағдайға қатысты бағалауыштық көзқарасын білдіріп, сипатталып отырған субъектінің дербестігін немесе амалсыздан өз күшімен әрекет етуге мәжбүр болғанын көрсетеді. Сонымен қатар бұл скриптоним сөйлеу барысында экспрессивті-эмоционалдық мағынаны күшейтіп, ақпаратты ықшам әрі әсерлі түрде жеткізуге мүмкіндік береді. Берілген мысалда: </w:t>
      </w:r>
      <w:r w:rsidRPr="005C4D44">
        <w:rPr>
          <w:rFonts w:ascii="Times New Roman" w:eastAsia="Times New Roman" w:hAnsi="Times New Roman" w:cs="Times New Roman"/>
          <w:i/>
          <w:iCs/>
          <w:noProof/>
          <w:sz w:val="24"/>
          <w:szCs w:val="24"/>
          <w:lang w:val="kk-KZ" w:eastAsia="ru-RU"/>
        </w:rPr>
        <w:t>«Azərbaycan istər-istəməz kəndi göbəyini özü kəsmək məcburiyyətində qalmışdır</w:t>
      </w:r>
      <w:r w:rsidRPr="005C4D44">
        <w:rPr>
          <w:rFonts w:ascii="Times New Roman" w:eastAsia="Times New Roman" w:hAnsi="Times New Roman" w:cs="Times New Roman"/>
          <w:noProof/>
          <w:sz w:val="24"/>
          <w:szCs w:val="24"/>
          <w:lang w:val="kk-KZ" w:eastAsia="ru-RU"/>
        </w:rPr>
        <w:t xml:space="preserve">» сөйлемінде бұл тіркес мемлекетке қатысты қолданылып, елдің белгілі бір саяси немесе әлеуметтік жағдайда сыртқы қолдауға сүйенбей, өз мәселесін өзі шешуге мәжбүр екенін білдіреді. Мұнда скриптоним нақты әрекетті емес, белгілі бір қоғамдық жағдайды бейнелі түрде сипаттай отырып, мәтіндегі бағалауыштық және экспрессивтік реңкті күшейтеді. Осылайша </w:t>
      </w:r>
      <w:r w:rsidRPr="005C4D44">
        <w:rPr>
          <w:rFonts w:ascii="Times New Roman" w:eastAsia="Times New Roman" w:hAnsi="Times New Roman" w:cs="Times New Roman"/>
          <w:i/>
          <w:iCs/>
          <w:noProof/>
          <w:sz w:val="24"/>
          <w:szCs w:val="24"/>
          <w:lang w:val="kk-KZ" w:eastAsia="ru-RU"/>
        </w:rPr>
        <w:t>öz göbəyini özü kəsmək</w:t>
      </w:r>
      <w:r w:rsidRPr="005C4D44">
        <w:rPr>
          <w:rFonts w:ascii="Times New Roman" w:eastAsia="Times New Roman" w:hAnsi="Times New Roman" w:cs="Times New Roman"/>
          <w:noProof/>
          <w:sz w:val="24"/>
          <w:szCs w:val="24"/>
          <w:lang w:val="kk-KZ" w:eastAsia="ru-RU"/>
        </w:rPr>
        <w:t xml:space="preserve"> скриптонимі коммуникация барысында адамның немесе әлеуметтік субъектінің дербестігін білдіретін, сөйлеушінің бағалауыштық қатынасын жеткізетін және </w:t>
      </w:r>
      <w:r w:rsidRPr="005C4D44">
        <w:rPr>
          <w:rFonts w:ascii="Times New Roman" w:eastAsia="Times New Roman" w:hAnsi="Times New Roman" w:cs="Times New Roman"/>
          <w:noProof/>
          <w:sz w:val="24"/>
          <w:szCs w:val="24"/>
          <w:lang w:val="kk-KZ" w:eastAsia="ru-RU"/>
        </w:rPr>
        <w:lastRenderedPageBreak/>
        <w:t xml:space="preserve">белгілі мәдени ассоциацияларды жандандыратын прагматикалық құрал ретінде қызмет етеді. </w:t>
      </w:r>
    </w:p>
    <w:p w14:paraId="0C22058C" w14:textId="77777777" w:rsidR="00020B4F" w:rsidRDefault="00020B4F" w:rsidP="00020B4F">
      <w:pPr>
        <w:ind w:firstLine="567"/>
        <w:rPr>
          <w:rFonts w:ascii="Times New Roman" w:eastAsia="Times New Roman" w:hAnsi="Times New Roman" w:cs="Times New Roman"/>
          <w:i/>
          <w:iCs/>
          <w:noProof/>
          <w:sz w:val="24"/>
          <w:szCs w:val="24"/>
          <w:lang w:val="kk-KZ" w:eastAsia="ru-RU"/>
        </w:rPr>
      </w:pPr>
      <w:r w:rsidRPr="00F05C60">
        <w:rPr>
          <w:rFonts w:ascii="Times New Roman" w:eastAsia="Times New Roman" w:hAnsi="Times New Roman" w:cs="Times New Roman"/>
          <w:i/>
          <w:iCs/>
          <w:noProof/>
          <w:sz w:val="24"/>
          <w:szCs w:val="24"/>
          <w:lang w:val="kk-KZ" w:eastAsia="ru-RU"/>
        </w:rPr>
        <w:t xml:space="preserve">2) Ғұрыптық рәсімдердің әлеуметтік-мәдени норма ретінде қабылдануы және олардың бұзылуының тілде </w:t>
      </w:r>
      <w:r>
        <w:rPr>
          <w:rFonts w:ascii="Times New Roman" w:eastAsia="Times New Roman" w:hAnsi="Times New Roman" w:cs="Times New Roman"/>
          <w:i/>
          <w:iCs/>
          <w:noProof/>
          <w:sz w:val="24"/>
          <w:szCs w:val="24"/>
          <w:lang w:val="kk-KZ" w:eastAsia="ru-RU"/>
        </w:rPr>
        <w:t xml:space="preserve">прагматикалық </w:t>
      </w:r>
      <w:r w:rsidRPr="00F05C60">
        <w:rPr>
          <w:rFonts w:ascii="Times New Roman" w:eastAsia="Times New Roman" w:hAnsi="Times New Roman" w:cs="Times New Roman"/>
          <w:i/>
          <w:iCs/>
          <w:noProof/>
          <w:sz w:val="24"/>
          <w:szCs w:val="24"/>
          <w:lang w:val="kk-KZ" w:eastAsia="ru-RU"/>
        </w:rPr>
        <w:t>бағалауыштық мән арқылы көрініс табуы.</w:t>
      </w:r>
    </w:p>
    <w:p w14:paraId="103B797E" w14:textId="77777777" w:rsidR="00020B4F"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Қазақ, қарақалпақ, түрік, әзірбайжан халықтарында </w:t>
      </w:r>
      <w:r>
        <w:rPr>
          <w:rFonts w:ascii="Times New Roman" w:eastAsia="Times New Roman" w:hAnsi="Times New Roman" w:cs="Times New Roman"/>
          <w:noProof/>
          <w:sz w:val="24"/>
          <w:szCs w:val="24"/>
          <w:lang w:val="kk-KZ" w:eastAsia="ru-RU"/>
        </w:rPr>
        <w:t>адамның дүниеге</w:t>
      </w:r>
      <w:r w:rsidRPr="005C4D44">
        <w:rPr>
          <w:rFonts w:ascii="Times New Roman" w:eastAsia="Times New Roman" w:hAnsi="Times New Roman" w:cs="Times New Roman"/>
          <w:noProof/>
          <w:sz w:val="24"/>
          <w:szCs w:val="24"/>
          <w:lang w:val="kk-KZ" w:eastAsia="ru-RU"/>
        </w:rPr>
        <w:t xml:space="preserve"> келуі, үйлену, жерлеу рәсімдерін орындау осы халық өкілдерінің санасында әлеуметтік-мәдени норма ретінде қабылданса, рәсімнің орындалмауы қоғамда қалыптасқан дәстүрлі құндылықтар мен мәдени қағидалардың бұзылуы ретінде қабылданады. Себебі мұндай рәсімдер тек белгілі бір әрекеттер жиынтығы ғана емес, ұрпақтан-ұрпаққа жалғасып келе жатқан мәдени тәжірибенің, ұжымдық жадтың және қоғамдық тәртіптің маңызды бөлігі болып саналады.</w:t>
      </w:r>
      <w:r>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Осыған сәйкес, осы рәсімдерге қатысты тілдік бірліктер де әлеуметтік норманың сақталуын немесе қоғамда ғасырлар бойы қалыптасқан тәртіптік жүйені бұзылғанын білдіру мақсатында жұмсалады. Мұндай қолданыстарда скриптонимдер белгілі бір әрекетті атаумен шектелмей, сол әрекетке қатысты қалыптасқан мәдени бағалауды да жеткізеді. Яғни олар сөйлеу барысында қоғамдағы дәстүрлі нормаларға сәйкес немесе оған қайшы келетін әрекеттерді бейнелі түрде сипаттаудың тілдік құралы ретінде қызмет атқарады. </w:t>
      </w:r>
    </w:p>
    <w:p w14:paraId="54B0A200" w14:textId="77777777" w:rsidR="00020B4F" w:rsidRPr="00F05C60" w:rsidRDefault="00020B4F" w:rsidP="00020B4F">
      <w:pPr>
        <w:ind w:firstLine="567"/>
        <w:rPr>
          <w:rFonts w:ascii="Times New Roman" w:eastAsia="Times New Roman" w:hAnsi="Times New Roman" w:cs="Times New Roman"/>
          <w:i/>
          <w:iCs/>
          <w:noProof/>
          <w:sz w:val="24"/>
          <w:szCs w:val="24"/>
          <w:lang w:val="kk-KZ" w:eastAsia="ru-RU"/>
        </w:rPr>
      </w:pPr>
      <w:r w:rsidRPr="00F05C60">
        <w:rPr>
          <w:rFonts w:ascii="Times New Roman" w:eastAsia="Times New Roman" w:hAnsi="Times New Roman" w:cs="Times New Roman"/>
          <w:i/>
          <w:iCs/>
          <w:noProof/>
          <w:sz w:val="24"/>
          <w:szCs w:val="24"/>
          <w:lang w:val="kk-KZ" w:eastAsia="ru-RU"/>
        </w:rPr>
        <w:t xml:space="preserve">а) </w:t>
      </w:r>
      <w:r w:rsidRPr="00F05C60">
        <w:rPr>
          <w:rFonts w:ascii="Times New Roman" w:hAnsi="Times New Roman" w:cs="Times New Roman"/>
          <w:i/>
          <w:iCs/>
          <w:sz w:val="24"/>
          <w:szCs w:val="24"/>
          <w:lang w:val="kk-KZ"/>
        </w:rPr>
        <w:t>Әлеуметтік-мәдени норманың сақталуын білдіретін скриптонимдер</w:t>
      </w:r>
    </w:p>
    <w:p w14:paraId="1743C1EE"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Қоғамда қалыптасқан әлеуметтік-мәдени норманың сақталуын білдіретін тілдік бірліктерді қарақалпақ тілінің материалдары негізінде қарастырып көрейік. </w:t>
      </w:r>
    </w:p>
    <w:p w14:paraId="1D737877" w14:textId="77777777" w:rsidR="00020B4F" w:rsidRDefault="00020B4F" w:rsidP="00020B4F">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Пәтияласыў / пәтия оқысқан</w:t>
      </w:r>
      <w:r w:rsidRPr="005C4D44">
        <w:rPr>
          <w:rFonts w:ascii="Times New Roman" w:eastAsia="Times New Roman" w:hAnsi="Times New Roman" w:cs="Times New Roman"/>
          <w:noProof/>
          <w:color w:val="000000"/>
          <w:sz w:val="24"/>
          <w:szCs w:val="24"/>
          <w:lang w:val="kk-KZ"/>
        </w:rPr>
        <w:t xml:space="preserve"> (</w:t>
      </w:r>
      <w:r w:rsidRPr="005C4D44">
        <w:rPr>
          <w:rFonts w:ascii="Times New Roman" w:hAnsi="Times New Roman" w:cs="Times New Roman"/>
          <w:noProof/>
          <w:sz w:val="24"/>
          <w:szCs w:val="24"/>
          <w:lang w:val="kk-KZ"/>
        </w:rPr>
        <w:t>М2</w:t>
      </w:r>
      <w:r w:rsidRPr="005C4D44">
        <w:rPr>
          <w:rFonts w:ascii="Times New Roman" w:eastAsia="Times New Roman" w:hAnsi="Times New Roman" w:cs="Times New Roman"/>
          <w:noProof/>
          <w:color w:val="000000"/>
          <w:sz w:val="24"/>
          <w:szCs w:val="24"/>
          <w:lang w:val="kk-KZ"/>
        </w:rPr>
        <w:t xml:space="preserve">)– үйленуге келісіп қойған, уәделескен. Мыс.: Кисиге </w:t>
      </w:r>
      <w:r w:rsidRPr="005C4D44">
        <w:rPr>
          <w:rFonts w:ascii="Times New Roman" w:eastAsia="Times New Roman" w:hAnsi="Times New Roman" w:cs="Times New Roman"/>
          <w:i/>
          <w:iCs/>
          <w:noProof/>
          <w:color w:val="000000"/>
          <w:sz w:val="24"/>
          <w:szCs w:val="24"/>
          <w:lang w:val="kk-KZ"/>
        </w:rPr>
        <w:t>пәтия оқысып,</w:t>
      </w:r>
      <w:r w:rsidRPr="005C4D44">
        <w:rPr>
          <w:rFonts w:ascii="Times New Roman" w:eastAsia="Times New Roman" w:hAnsi="Times New Roman" w:cs="Times New Roman"/>
          <w:noProof/>
          <w:color w:val="000000"/>
          <w:sz w:val="24"/>
          <w:szCs w:val="24"/>
          <w:lang w:val="kk-KZ"/>
        </w:rPr>
        <w:t xml:space="preserve"> мал өткерисип қойған қызымды биреў әкетип қалыпты, – деди жөн-жосақ та сораспай (Т. Қайыпбергенов). Қалың мал айтысқан сөзи, пәтияласып тарқасты (А. Дабылов). Дәстүрлі түсінік бойынша, екі жақтың құдалыққа келісуі барысында пәтия оқып, некеге немесе құдалыққа уағдаласу рәсімі орындалған. Бұл әрекет екі жақтың келісімін бекітетін, уәдені заңды әрі моральдық тұрғыдан нығайтатын маңызды ғұрыптық кезең болып саналған. Уақыт өте келе осы рәсімге қатысты тілдік бірлік тұрақты тіркес ретінде қалыптасып, </w:t>
      </w:r>
      <w:r w:rsidRPr="005C4D44">
        <w:rPr>
          <w:rFonts w:ascii="Times New Roman" w:eastAsia="Times New Roman" w:hAnsi="Times New Roman" w:cs="Times New Roman"/>
          <w:i/>
          <w:iCs/>
          <w:noProof/>
          <w:color w:val="000000"/>
          <w:sz w:val="24"/>
          <w:szCs w:val="24"/>
          <w:lang w:val="kk-KZ"/>
        </w:rPr>
        <w:t>«үйленуге келісіп қою, алдын ала уәделесу»</w:t>
      </w:r>
      <w:r w:rsidRPr="005C4D44">
        <w:rPr>
          <w:rFonts w:ascii="Times New Roman" w:eastAsia="Times New Roman" w:hAnsi="Times New Roman" w:cs="Times New Roman"/>
          <w:noProof/>
          <w:color w:val="000000"/>
          <w:sz w:val="24"/>
          <w:szCs w:val="24"/>
          <w:lang w:val="kk-KZ"/>
        </w:rPr>
        <w:t xml:space="preserve"> деген мағынада қолданыла бастады. Прагматикалық тұрғыдан алғанда, </w:t>
      </w:r>
      <w:r w:rsidRPr="005C4D44">
        <w:rPr>
          <w:rFonts w:ascii="Times New Roman" w:eastAsia="Times New Roman" w:hAnsi="Times New Roman" w:cs="Times New Roman"/>
          <w:i/>
          <w:iCs/>
          <w:noProof/>
          <w:color w:val="000000"/>
          <w:sz w:val="24"/>
          <w:szCs w:val="24"/>
          <w:lang w:val="kk-KZ"/>
        </w:rPr>
        <w:t>пәтияласыў / пәтия оқысқан</w:t>
      </w:r>
      <w:r w:rsidRPr="005C4D44">
        <w:rPr>
          <w:rFonts w:ascii="Times New Roman" w:eastAsia="Times New Roman" w:hAnsi="Times New Roman" w:cs="Times New Roman"/>
          <w:noProof/>
          <w:color w:val="000000"/>
          <w:sz w:val="24"/>
          <w:szCs w:val="24"/>
          <w:lang w:val="kk-KZ"/>
        </w:rPr>
        <w:t xml:space="preserve"> тіркесі сөйлеу барысында тек екі жақтың үйлену туралы келісімге келгенін ғана білдірмейді, сонымен қатар сол келісімнің әлеуметтік және мәдени тұрғыдан маңызды, берік уәде екенін де аңғартады. Өйткені дәстүрлі қоғамда </w:t>
      </w:r>
      <w:r w:rsidRPr="005C4D44">
        <w:rPr>
          <w:rFonts w:ascii="Times New Roman" w:eastAsia="Times New Roman" w:hAnsi="Times New Roman" w:cs="Times New Roman"/>
          <w:i/>
          <w:iCs/>
          <w:noProof/>
          <w:color w:val="000000"/>
          <w:sz w:val="24"/>
          <w:szCs w:val="24"/>
          <w:lang w:val="kk-KZ"/>
        </w:rPr>
        <w:t>пәтия оқып келісу</w:t>
      </w:r>
      <w:r w:rsidRPr="005C4D44">
        <w:rPr>
          <w:rFonts w:ascii="Times New Roman" w:eastAsia="Times New Roman" w:hAnsi="Times New Roman" w:cs="Times New Roman"/>
          <w:noProof/>
          <w:color w:val="000000"/>
          <w:sz w:val="24"/>
          <w:szCs w:val="24"/>
          <w:lang w:val="kk-KZ"/>
        </w:rPr>
        <w:t xml:space="preserve"> – жай ғана </w:t>
      </w:r>
      <w:r w:rsidRPr="005C4D44">
        <w:rPr>
          <w:rFonts w:ascii="Times New Roman" w:eastAsia="Times New Roman" w:hAnsi="Times New Roman" w:cs="Times New Roman"/>
          <w:noProof/>
          <w:color w:val="000000"/>
          <w:sz w:val="24"/>
          <w:szCs w:val="24"/>
          <w:lang w:val="kk-KZ"/>
        </w:rPr>
        <w:lastRenderedPageBreak/>
        <w:t>сөз жүзіндегі уағдаластық емес, қоғам алдында мойындалған, бұзуға болмайтын моральдық міндет ретінде қабылданған.</w:t>
      </w:r>
      <w:r>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Берілген мысалда: «Кисиге</w:t>
      </w:r>
      <w:r w:rsidRPr="005C4D44">
        <w:rPr>
          <w:rFonts w:ascii="Times New Roman" w:eastAsia="Times New Roman" w:hAnsi="Times New Roman" w:cs="Times New Roman"/>
          <w:i/>
          <w:iCs/>
          <w:noProof/>
          <w:color w:val="000000"/>
          <w:sz w:val="24"/>
          <w:szCs w:val="24"/>
          <w:lang w:val="kk-KZ"/>
        </w:rPr>
        <w:t xml:space="preserve"> пәтия оқысып, </w:t>
      </w:r>
      <w:r w:rsidRPr="005C4D44">
        <w:rPr>
          <w:rFonts w:ascii="Times New Roman" w:eastAsia="Times New Roman" w:hAnsi="Times New Roman" w:cs="Times New Roman"/>
          <w:noProof/>
          <w:color w:val="000000"/>
          <w:sz w:val="24"/>
          <w:szCs w:val="24"/>
          <w:lang w:val="kk-KZ"/>
        </w:rPr>
        <w:t>мал өткерисип қойған қызымды биреў әкетип қалыпты» деген сөйлемде тіркес алдын ала уағдаласып қойған құдалықтың бұзылғанын білдіреді. Мұнда скриптоним тек келісімді атаумен шектелмей, қоғамдағы қалыптасқан дәстүрлі тәртіптің бұзылуына қатысты сөйлеушінің наразылығын да жеткізеді.</w:t>
      </w:r>
      <w:r>
        <w:rPr>
          <w:rFonts w:ascii="Times New Roman" w:eastAsia="Times New Roman" w:hAnsi="Times New Roman" w:cs="Times New Roman"/>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 xml:space="preserve">Осылайша пәтияласыў / пәтия оқысқан скриптонимі коммуникация барысында тек ғұрыптық әрекетті атаумен ғана шектелмей, дәстүрлі қоғамдағы келісімнің беріктігін, әлеуметтік нормалардың сақталуын немесе бұзылуын білдіретін прагматикалық қызмет атқарады. </w:t>
      </w:r>
    </w:p>
    <w:p w14:paraId="71E13F20" w14:textId="77777777" w:rsidR="00020B4F" w:rsidRPr="00F05C60" w:rsidRDefault="00020B4F" w:rsidP="00020B4F">
      <w:pPr>
        <w:pBdr>
          <w:top w:val="nil"/>
          <w:left w:val="nil"/>
          <w:bottom w:val="nil"/>
          <w:right w:val="nil"/>
          <w:between w:val="nil"/>
        </w:pBdr>
        <w:ind w:firstLine="567"/>
        <w:rPr>
          <w:rFonts w:ascii="Times New Roman" w:eastAsia="Times New Roman" w:hAnsi="Times New Roman" w:cs="Times New Roman"/>
          <w:i/>
          <w:iCs/>
          <w:noProof/>
          <w:color w:val="000000"/>
          <w:sz w:val="24"/>
          <w:szCs w:val="24"/>
          <w:lang w:val="kk-KZ"/>
        </w:rPr>
      </w:pPr>
      <w:r>
        <w:rPr>
          <w:rFonts w:ascii="Times New Roman" w:eastAsia="Times New Roman" w:hAnsi="Times New Roman" w:cs="Times New Roman"/>
          <w:i/>
          <w:iCs/>
          <w:noProof/>
          <w:color w:val="000000"/>
          <w:sz w:val="24"/>
          <w:szCs w:val="24"/>
          <w:lang w:val="kk-KZ"/>
        </w:rPr>
        <w:t>ә)</w:t>
      </w:r>
      <w:r w:rsidRPr="00F05C60">
        <w:rPr>
          <w:rFonts w:ascii="Times New Roman" w:eastAsia="Times New Roman" w:hAnsi="Times New Roman" w:cs="Times New Roman"/>
          <w:i/>
          <w:iCs/>
          <w:noProof/>
          <w:color w:val="000000"/>
          <w:sz w:val="24"/>
          <w:szCs w:val="24"/>
          <w:lang w:val="kk-KZ"/>
        </w:rPr>
        <w:t xml:space="preserve"> Әлеуметтік-мәдени норманың бұзылуын білдіретін скриптонимдер</w:t>
      </w:r>
    </w:p>
    <w:p w14:paraId="693F9CEB"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color w:val="000000"/>
          <w:sz w:val="24"/>
          <w:szCs w:val="24"/>
          <w:lang w:val="kk-KZ"/>
        </w:rPr>
      </w:pPr>
      <w:r w:rsidRPr="005C4D44">
        <w:rPr>
          <w:rFonts w:ascii="Times New Roman" w:eastAsia="Times New Roman" w:hAnsi="Times New Roman" w:cs="Times New Roman"/>
          <w:noProof/>
          <w:color w:val="000000"/>
          <w:sz w:val="24"/>
          <w:szCs w:val="24"/>
          <w:lang w:val="kk-KZ"/>
        </w:rPr>
        <w:t>Ал белгілі бір қоғамда ата-бабадан бері келе жатқан рәсімдердің орындалмауы әлеуметтік-мәдени норманың бұзылуы деп есептелген. Сәйкесінше тілде рәсімдердің орындалмауына қатысты қалыптасқан тілдік бірліктер жағымсыз бағалауыштық мәнге ие болған. Мәселен, қазақ халқында үлкендердің кішкентай балаларға, жастарға бата беруі – ізгі тілек білдірумен қатар, ұрпаққа ақ жол тілеу, өмір жолына бағыт-бағдар беру сияқты маңызды әлеуметтік-мәдени мәнге ие рәсімдердің бірі болып табылады. Бата беру дәстүрі үлкен мен кіші арасындағы құрмет пен сыйластықты білдіретін, қоғамда қалыптасқан әдептік нормалардың сақталуын қамтамасыз ететін маңызды ғұрыптық әрекет ретінде қабылданады. Осыған байланысты бата алу немесе бата беру рәсімінің орындалмауы, сондай-ақ үлкендердің ақ тілегін елемеу дәстүрлі мәдениетте жағымсыз құбылыс ретінде бағаланады. Мұндай жағдайларды сипаттау үшін тілде белгілі бір бағалауыштық мәнге ие тілдік бірліктер де қалыптасқан. Бұл тілдік бірліктер сөйлеу барысында қоғамда қалыптасқан мәдени нормалардың бұзылуын көрсету мақсатында қолданылады.</w:t>
      </w:r>
    </w:p>
    <w:p w14:paraId="4873CB99" w14:textId="77777777" w:rsidR="00020B4F" w:rsidRPr="005C4D44" w:rsidRDefault="00020B4F" w:rsidP="00020B4F">
      <w:pPr>
        <w:ind w:firstLine="567"/>
        <w:rPr>
          <w:rFonts w:ascii="Times New Roman" w:eastAsia="Times New Roman" w:hAnsi="Times New Roman" w:cs="Times New Roman"/>
          <w:noProof/>
          <w:sz w:val="24"/>
          <w:szCs w:val="24"/>
          <w:lang w:val="kk-KZ"/>
        </w:rPr>
      </w:pPr>
      <w:r w:rsidRPr="005C4D44">
        <w:rPr>
          <w:rFonts w:ascii="Times New Roman" w:eastAsia="Times New Roman" w:hAnsi="Times New Roman" w:cs="Times New Roman"/>
          <w:i/>
          <w:iCs/>
          <w:noProof/>
          <w:sz w:val="24"/>
          <w:szCs w:val="24"/>
          <w:lang w:val="kk-KZ"/>
        </w:rPr>
        <w:t>Батасыз</w:t>
      </w:r>
      <w:r>
        <w:rPr>
          <w:rFonts w:ascii="Times New Roman" w:eastAsia="Times New Roman" w:hAnsi="Times New Roman" w:cs="Times New Roman"/>
          <w:noProof/>
          <w:sz w:val="24"/>
          <w:szCs w:val="24"/>
          <w:lang w:val="kk-KZ"/>
        </w:rPr>
        <w:t xml:space="preserve"> </w:t>
      </w:r>
      <w:r w:rsidRPr="005C4D44">
        <w:rPr>
          <w:rFonts w:ascii="Times New Roman" w:eastAsia="Times New Roman" w:hAnsi="Times New Roman" w:cs="Times New Roman"/>
          <w:noProof/>
          <w:sz w:val="24"/>
          <w:szCs w:val="24"/>
          <w:lang w:val="kk-KZ"/>
        </w:rPr>
        <w:t xml:space="preserve">– бата алмаған, түк көрмеген. Мыс.: </w:t>
      </w:r>
      <w:r w:rsidRPr="005C4D44">
        <w:rPr>
          <w:rFonts w:ascii="Times New Roman" w:eastAsia="Times New Roman" w:hAnsi="Times New Roman" w:cs="Times New Roman"/>
          <w:i/>
          <w:iCs/>
          <w:noProof/>
          <w:sz w:val="24"/>
          <w:szCs w:val="24"/>
          <w:lang w:val="kk-KZ"/>
        </w:rPr>
        <w:t>Рас, рас, қазіргі ұрпақ батасыз, батасыз болған соң, бәтуасыз лағып бара ма, қалай» деп ойлады Шал</w:t>
      </w:r>
      <w:r w:rsidRPr="005C4D44">
        <w:rPr>
          <w:rFonts w:ascii="Times New Roman" w:eastAsia="Times New Roman" w:hAnsi="Times New Roman" w:cs="Times New Roman"/>
          <w:noProof/>
          <w:sz w:val="24"/>
          <w:szCs w:val="24"/>
          <w:lang w:val="kk-KZ"/>
        </w:rPr>
        <w:t xml:space="preserve"> (О.Бөкей. Атау кере). Бата алу халық санасында жақсылықтың, берекенің, ізгіліктің нышаны ретінде қабылданады. Ал батасыз сөзі бастапқыда «бата алмаған» деген тура мағынаны білдіргенімен, уақыт өте келе ауыспалы мағынада тәрбиесіз, жөн-жосық көрмеген, әдептен тыс әрекет жасайтын адам деген жағымсыз бағалауыштық мәнге ие болған. Прагматикалық тұрғыдан алғанда, бұл тілдік бірлік сөйлеу барысында белгілі бір адамның мінез-құлқын немесе әрекетін қоғамдағы дәстүрлі нормалар тұрғысынан бағалау мақсатында қолданылады. Мұнда сөйлеуші адамның дұрыс </w:t>
      </w:r>
      <w:r w:rsidRPr="005C4D44">
        <w:rPr>
          <w:rFonts w:ascii="Times New Roman" w:eastAsia="Times New Roman" w:hAnsi="Times New Roman" w:cs="Times New Roman"/>
          <w:noProof/>
          <w:sz w:val="24"/>
          <w:szCs w:val="24"/>
          <w:lang w:val="kk-KZ"/>
        </w:rPr>
        <w:lastRenderedPageBreak/>
        <w:t xml:space="preserve">тәрбие көрмегенін немесе үлкендердің тәлімін алмағанын білдіру арқылы оған теріс баға береді. Берілген мысалда: </w:t>
      </w:r>
      <w:r w:rsidRPr="005C4D44">
        <w:rPr>
          <w:rFonts w:ascii="Times New Roman" w:eastAsia="Times New Roman" w:hAnsi="Times New Roman" w:cs="Times New Roman"/>
          <w:i/>
          <w:iCs/>
          <w:noProof/>
          <w:sz w:val="24"/>
          <w:szCs w:val="24"/>
          <w:lang w:val="kk-KZ"/>
        </w:rPr>
        <w:t>«Рас, рас, қазіргі ұрпақ батасыз, батасыз болған соң, бәтуасыз лағып бара ма, қалай»</w:t>
      </w:r>
      <w:r w:rsidRPr="005C4D44">
        <w:rPr>
          <w:rFonts w:ascii="Times New Roman" w:eastAsia="Times New Roman" w:hAnsi="Times New Roman" w:cs="Times New Roman"/>
          <w:noProof/>
          <w:sz w:val="24"/>
          <w:szCs w:val="24"/>
          <w:lang w:val="kk-KZ"/>
        </w:rPr>
        <w:t xml:space="preserve"> деген сөйлемде </w:t>
      </w:r>
      <w:r w:rsidRPr="005C4D44">
        <w:rPr>
          <w:rFonts w:ascii="Times New Roman" w:eastAsia="Times New Roman" w:hAnsi="Times New Roman" w:cs="Times New Roman"/>
          <w:i/>
          <w:iCs/>
          <w:noProof/>
          <w:sz w:val="24"/>
          <w:szCs w:val="24"/>
          <w:lang w:val="kk-KZ"/>
        </w:rPr>
        <w:t>батасыз</w:t>
      </w:r>
      <w:r w:rsidRPr="005C4D44">
        <w:rPr>
          <w:rFonts w:ascii="Times New Roman" w:eastAsia="Times New Roman" w:hAnsi="Times New Roman" w:cs="Times New Roman"/>
          <w:noProof/>
          <w:sz w:val="24"/>
          <w:szCs w:val="24"/>
          <w:lang w:val="kk-KZ"/>
        </w:rPr>
        <w:t xml:space="preserve"> сөзі қазіргі жастардың әрекеттерін сын тұрғысынан бағалау үшін қолданылған. Мұнда тілдік бірлік тек бата алу рәсімінің болмауын білдіріп қана қоймай, сонымен қатар қоғамдағы дәстүрлі тәрбиенің әлсіреуіне қатысты сөйлеушінің алаңдаушылығын және жағымсыз бағасын білдіреді. Әзірбайжан тіліндегі </w:t>
      </w:r>
      <w:r w:rsidRPr="005C4D44">
        <w:rPr>
          <w:rFonts w:ascii="Times New Roman" w:eastAsia="Times New Roman" w:hAnsi="Times New Roman" w:cs="Times New Roman"/>
          <w:bCs/>
          <w:i/>
          <w:iCs/>
          <w:noProof/>
          <w:color w:val="000000"/>
          <w:sz w:val="24"/>
          <w:szCs w:val="24"/>
          <w:lang w:val="kk-KZ"/>
        </w:rPr>
        <w:t>Kəbinsiz</w:t>
      </w:r>
      <w:r w:rsidRPr="005C4D44">
        <w:rPr>
          <w:rFonts w:ascii="Times New Roman" w:eastAsia="Times New Roman" w:hAnsi="Times New Roman" w:cs="Times New Roman"/>
          <w:noProof/>
          <w:sz w:val="24"/>
          <w:szCs w:val="24"/>
          <w:lang w:val="kk-KZ"/>
        </w:rPr>
        <w:t xml:space="preserve"> тілдік бірлігі де осыдай қоғамда қабылданған әлеуметтік норманың бұзылуы мағынасында жұмсалады.</w:t>
      </w:r>
      <w:r>
        <w:rPr>
          <w:rFonts w:ascii="Times New Roman" w:eastAsia="Times New Roman" w:hAnsi="Times New Roman" w:cs="Times New Roman"/>
          <w:noProof/>
          <w:sz w:val="24"/>
          <w:szCs w:val="24"/>
          <w:lang w:val="kk-KZ"/>
        </w:rPr>
        <w:t xml:space="preserve"> </w:t>
      </w:r>
    </w:p>
    <w:p w14:paraId="1D567976" w14:textId="77777777" w:rsidR="00020B4F" w:rsidRPr="005C4D44" w:rsidRDefault="00020B4F" w:rsidP="00020B4F">
      <w:pPr>
        <w:ind w:firstLine="567"/>
        <w:rPr>
          <w:rFonts w:ascii="Times New Roman" w:eastAsia="Times New Roman" w:hAnsi="Times New Roman" w:cs="Times New Roman"/>
          <w:i/>
          <w:iCs/>
          <w:noProof/>
          <w:sz w:val="24"/>
          <w:szCs w:val="24"/>
          <w:lang w:val="kk-KZ"/>
        </w:rPr>
      </w:pPr>
      <w:r w:rsidRPr="005C4D44">
        <w:rPr>
          <w:rFonts w:ascii="Times New Roman" w:eastAsia="Times New Roman" w:hAnsi="Times New Roman" w:cs="Times New Roman"/>
          <w:bCs/>
          <w:i/>
          <w:iCs/>
          <w:noProof/>
          <w:color w:val="000000"/>
          <w:sz w:val="24"/>
          <w:szCs w:val="24"/>
          <w:lang w:val="kk-KZ"/>
        </w:rPr>
        <w:t>Kəbinsiz – некесіз (kəbini olmayan, rəsmi nikahı olmayan; qeyri-qanuni).</w:t>
      </w:r>
      <w:r>
        <w:rPr>
          <w:rFonts w:ascii="Times New Roman" w:eastAsia="Times New Roman" w:hAnsi="Times New Roman" w:cs="Times New Roman"/>
          <w:bCs/>
          <w:i/>
          <w:iCs/>
          <w:noProof/>
          <w:color w:val="000000"/>
          <w:sz w:val="24"/>
          <w:szCs w:val="24"/>
          <w:lang w:val="kk-KZ"/>
        </w:rPr>
        <w:t xml:space="preserve"> </w:t>
      </w:r>
      <w:r w:rsidRPr="005C4D44">
        <w:rPr>
          <w:rFonts w:ascii="Times New Roman" w:eastAsia="Times New Roman" w:hAnsi="Times New Roman" w:cs="Times New Roman"/>
          <w:bCs/>
          <w:i/>
          <w:iCs/>
          <w:noProof/>
          <w:color w:val="000000"/>
          <w:sz w:val="24"/>
          <w:szCs w:val="24"/>
          <w:lang w:val="kk-KZ"/>
        </w:rPr>
        <w:t>Мыс.: Onsuz da Pənah çoxdan tutulmalı idi. Lap Əntiqəni evlərinə kəbinsiz aparan günü (Онсыз да Пәнах баяғыда-ақ ұсталу керек еді. Тіпті Әнтиқаны үйлеріне некесіз (kəbinsiz) алып кеткен күннің өзінде) (İ.Məlikzadə).</w:t>
      </w:r>
    </w:p>
    <w:p w14:paraId="197E6548" w14:textId="77777777" w:rsidR="00020B4F"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Түркі халықтарының, соның ішінде әзірбайжан халқының дәстүрлі мәдениетінде неке қию рәсімі – екі жастың отбасын құруын заңды әрі діни тұрғыдан бекітетін маңызды әлеуметтік-мәдени әрекет. Сондықтан </w:t>
      </w:r>
      <w:r w:rsidRPr="005C4D44">
        <w:rPr>
          <w:rFonts w:ascii="Times New Roman" w:eastAsia="Times New Roman" w:hAnsi="Times New Roman" w:cs="Times New Roman"/>
          <w:i/>
          <w:iCs/>
          <w:noProof/>
          <w:sz w:val="24"/>
          <w:szCs w:val="24"/>
          <w:lang w:val="kk-KZ" w:eastAsia="ru-RU"/>
        </w:rPr>
        <w:t>kəbin kəsmək</w:t>
      </w:r>
      <w:r w:rsidRPr="005C4D44">
        <w:rPr>
          <w:rFonts w:ascii="Times New Roman" w:eastAsia="Times New Roman" w:hAnsi="Times New Roman" w:cs="Times New Roman"/>
          <w:noProof/>
          <w:sz w:val="24"/>
          <w:szCs w:val="24"/>
          <w:lang w:val="kk-KZ" w:eastAsia="ru-RU"/>
        </w:rPr>
        <w:t xml:space="preserve"> немесе </w:t>
      </w:r>
      <w:r w:rsidRPr="005C4D44">
        <w:rPr>
          <w:rFonts w:ascii="Times New Roman" w:eastAsia="Times New Roman" w:hAnsi="Times New Roman" w:cs="Times New Roman"/>
          <w:i/>
          <w:iCs/>
          <w:noProof/>
          <w:sz w:val="24"/>
          <w:szCs w:val="24"/>
          <w:lang w:val="kk-KZ" w:eastAsia="ru-RU"/>
        </w:rPr>
        <w:t xml:space="preserve">kəbin </w:t>
      </w:r>
      <w:r w:rsidRPr="005C4D44">
        <w:rPr>
          <w:rFonts w:ascii="Times New Roman" w:eastAsia="Times New Roman" w:hAnsi="Times New Roman" w:cs="Times New Roman"/>
          <w:noProof/>
          <w:sz w:val="24"/>
          <w:szCs w:val="24"/>
          <w:lang w:val="kk-KZ" w:eastAsia="ru-RU"/>
        </w:rPr>
        <w:t xml:space="preserve">рәсімі қоғамда некенің заңдылығын, екі жақтың келісімін және отбасының қалыптасуын білдіретін негізгі ғұрыптық кезеңдердің бірі болып саналады. Осы рәсімнің қоғамдағы маңыздылығына байланысты </w:t>
      </w:r>
      <w:r w:rsidRPr="005C4D44">
        <w:rPr>
          <w:rFonts w:ascii="Times New Roman" w:eastAsia="Times New Roman" w:hAnsi="Times New Roman" w:cs="Times New Roman"/>
          <w:i/>
          <w:iCs/>
          <w:noProof/>
          <w:sz w:val="24"/>
          <w:szCs w:val="24"/>
          <w:lang w:val="kk-KZ" w:eastAsia="ru-RU"/>
        </w:rPr>
        <w:t>kəbinsiz («некесіз»)</w:t>
      </w:r>
      <w:r w:rsidRPr="005C4D44">
        <w:rPr>
          <w:rFonts w:ascii="Times New Roman" w:eastAsia="Times New Roman" w:hAnsi="Times New Roman" w:cs="Times New Roman"/>
          <w:noProof/>
          <w:sz w:val="24"/>
          <w:szCs w:val="24"/>
          <w:lang w:val="kk-KZ" w:eastAsia="ru-RU"/>
        </w:rPr>
        <w:t xml:space="preserve"> тілдік бірлігі «ресми түрде некеге тұрмаған, заңды неке жасалмаған» деген мағынада қолданылады. Прагматикалық тұрғыдан алғанда, бұл тілдік бірлік сөйлеу барысында белгілі бір әлеуметтік норманың бұзылғанын білдіретін жағымсыз бағалауыштық мәнге ие болады. Өйткені дәстүрлі қоғамда некесіз бірге тұру немесе әйелді ресми некесіз алып кету қоғам тарапынан қолдау таппайтын әрекет ретінде қабылданған. Берілген мысалда: </w:t>
      </w:r>
      <w:r w:rsidRPr="005C4D44">
        <w:rPr>
          <w:rFonts w:ascii="Times New Roman" w:eastAsia="Times New Roman" w:hAnsi="Times New Roman" w:cs="Times New Roman"/>
          <w:bCs/>
          <w:i/>
          <w:iCs/>
          <w:noProof/>
          <w:color w:val="000000"/>
          <w:sz w:val="24"/>
          <w:szCs w:val="24"/>
          <w:lang w:val="kk-KZ"/>
        </w:rPr>
        <w:t xml:space="preserve">Onsuz da Pənah çoxdan tutulmalı idi. Lap Əntiqəni evlərinə kəbinsiz aparan günü (Онсыз да Пәнах баяғыда-ақ ұсталу керек еді. Тіпті Әнтиқаны үйлеріне некесіз (kəbinsiz) алып кеткен күннің өзінде) </w:t>
      </w:r>
      <w:r w:rsidRPr="005C4D44">
        <w:rPr>
          <w:rFonts w:ascii="Times New Roman" w:eastAsia="Times New Roman" w:hAnsi="Times New Roman" w:cs="Times New Roman"/>
          <w:noProof/>
          <w:sz w:val="24"/>
          <w:szCs w:val="24"/>
          <w:lang w:val="kk-KZ" w:eastAsia="ru-RU"/>
        </w:rPr>
        <w:t>сөйлемінде kəbinsiz сөзі ер адамның әйелді ресми неке қимай үйіне алып кеткенін білдіреді. Мұнда тілдік бірлік тек неке рәсімінің болмағанын ғана емес, сонымен қатар қоғамда қалыптасқан моральдық және мәдени нормалардың бұзылғанын білдіретін сын мәніндегі прагматикалық реңкке ие. Яғни сөйлеуші осы тіркес арқылы сипатталып отырған әрекетті дәстүрлі әлеуметтік тәртіпке қайшы құбылыс ретінде бағалайды.</w:t>
      </w:r>
    </w:p>
    <w:p w14:paraId="21004497" w14:textId="77777777" w:rsidR="00020B4F" w:rsidRPr="00F05C60" w:rsidRDefault="00020B4F" w:rsidP="00020B4F">
      <w:pPr>
        <w:ind w:firstLine="567"/>
        <w:rPr>
          <w:rFonts w:ascii="Times New Roman" w:eastAsia="Times New Roman" w:hAnsi="Times New Roman" w:cs="Times New Roman"/>
          <w:i/>
          <w:iCs/>
          <w:noProof/>
          <w:sz w:val="24"/>
          <w:szCs w:val="24"/>
          <w:lang w:val="kk-KZ" w:eastAsia="ru-RU"/>
        </w:rPr>
      </w:pPr>
      <w:r w:rsidRPr="00F05C60">
        <w:rPr>
          <w:rFonts w:ascii="Times New Roman" w:eastAsia="Times New Roman" w:hAnsi="Times New Roman" w:cs="Times New Roman"/>
          <w:i/>
          <w:iCs/>
          <w:noProof/>
          <w:sz w:val="24"/>
          <w:szCs w:val="24"/>
          <w:lang w:val="kk-KZ" w:eastAsia="ru-RU"/>
        </w:rPr>
        <w:t>3) Ғұрыптық рәсімдердің әлеуметтік қызметінің өзгеруі және скриптонимдердің прагматикалық қайта бағдарлануы</w:t>
      </w:r>
    </w:p>
    <w:p w14:paraId="225408A2"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lastRenderedPageBreak/>
        <w:t>Ғұрыптық рәсімдерге қатысты қалыптасқан тілдік бірліктердің бір тобының қолданысындағы прагматикалық мақсаты олардың бастапқы рәсімдік мәнінің уақыт өте келе өзгеруімен байланысты екені байқалады. Алғашқы кезеңде белгілі бір рәсім қоғамда игі ниетпен, діни-мәдени немесе әлеуметтік міндет ретінде орындалған. Мұндай рәсімдердің негізгі мақсаты – қоғам мүшелері арасындағы ынтымақтастықты нығайту, қайғы-қуанышты бірге бөлісу, сондай-ақ рухани және моральдық құндылықтарды сақтау болған. Сондықтан бұл рәсімдерге қатысты қалыптасқан тілдік бірліктер де бастапқыда бейтарап немесе жағымды коннотациялық мәнге ие болған. Алайда уақыт өте келе қоғамдағы әлеуметтік қатынастардың өзгеруіне байланысты кейбір рәсімдердің атқарылу мақсаты да өзгеріске ұшыраған. Кей жағдайларда адамдар белгілі бір рәсімді оның дәстүрлі рухани мазмұнын сақтау үшін емес, жеке басының пайдасы немесе белгілі бір әлеуметтік мүдделерін жүзеге асыру үшін орындауға бейімделген. Мұндай жағдайда рәсім өзінің бастапқы символдық және мәдени мәнінен біршама алыстап, формальды сипатқа ие бола бастайды. Осы құбылыс тілде де көрініс табады. Рәсімнің атқарылу мақсаты өзгерген сайын, оған қатысты қалыптасқан тілдік бірліктердің прагматикалық қызметі де өзгеріске ұшырайды. Нәтижесінде бастапқыда бейтарап немесе жағымды мәнде қолданылған сөздер мен тіркестер кейінгі кезеңде ирониялық, сыншыл немесе жағымсыз коннотациялық мағынада жұмсала бастайды. Басқаша айтқанда, рәсімнің әлеуметтік бағасының өзгеруі оған қатысты тілдік бірліктердің семантикасы мен прагматикалық әлеуетінің қайта интерпретациялануына алып келеді. Осындай жағдайды қазақ халқының бала тәрбиесінде өте үлкен рөл атқаратын үлкендердің қолына су құю рәсімінің негізінде қалыптасқан тілдік бірліктерден көреміз.</w:t>
      </w:r>
    </w:p>
    <w:p w14:paraId="0CDBF609" w14:textId="77777777" w:rsidR="00020B4F" w:rsidRPr="005C4D44" w:rsidRDefault="00020B4F" w:rsidP="00020B4F">
      <w:pPr>
        <w:ind w:firstLine="567"/>
        <w:rPr>
          <w:rFonts w:ascii="Times New Roman" w:eastAsia="Times New Roman" w:hAnsi="Times New Roman" w:cs="Times New Roman"/>
          <w:i/>
          <w:iCs/>
          <w:noProof/>
          <w:sz w:val="24"/>
          <w:szCs w:val="24"/>
          <w:lang w:val="kk-KZ"/>
        </w:rPr>
      </w:pPr>
      <w:r w:rsidRPr="005C4D44">
        <w:rPr>
          <w:rFonts w:ascii="Times New Roman" w:eastAsia="Times New Roman" w:hAnsi="Times New Roman" w:cs="Times New Roman"/>
          <w:i/>
          <w:iCs/>
          <w:noProof/>
          <w:sz w:val="24"/>
          <w:szCs w:val="24"/>
          <w:lang w:val="kk-KZ"/>
        </w:rPr>
        <w:t>Қолына су құю (М1)– үлкендердің қолына су құйып, ризашылығын, батасын алу.</w:t>
      </w:r>
    </w:p>
    <w:p w14:paraId="6D7A802C" w14:textId="77777777" w:rsidR="00020B4F" w:rsidRPr="005C4D44" w:rsidRDefault="00020B4F" w:rsidP="00020B4F">
      <w:pPr>
        <w:ind w:firstLine="567"/>
        <w:rPr>
          <w:rFonts w:ascii="Times New Roman" w:eastAsia="Times New Roman" w:hAnsi="Times New Roman" w:cs="Times New Roman"/>
          <w:i/>
          <w:iCs/>
          <w:noProof/>
          <w:sz w:val="24"/>
          <w:szCs w:val="24"/>
          <w:lang w:val="kk-KZ"/>
        </w:rPr>
      </w:pPr>
      <w:r w:rsidRPr="005C4D44">
        <w:rPr>
          <w:rFonts w:ascii="Times New Roman" w:eastAsia="Times New Roman" w:hAnsi="Times New Roman" w:cs="Times New Roman"/>
          <w:i/>
          <w:iCs/>
          <w:noProof/>
          <w:sz w:val="24"/>
          <w:szCs w:val="24"/>
          <w:lang w:val="kk-KZ"/>
        </w:rPr>
        <w:t>Қолына су құю (М2) – өзінің жеке басының мүддесі үшін қызмет ету.</w:t>
      </w:r>
      <w:r>
        <w:rPr>
          <w:rFonts w:ascii="Times New Roman" w:eastAsia="Times New Roman" w:hAnsi="Times New Roman" w:cs="Times New Roman"/>
          <w:i/>
          <w:iCs/>
          <w:noProof/>
          <w:sz w:val="24"/>
          <w:szCs w:val="24"/>
          <w:lang w:val="kk-KZ"/>
        </w:rPr>
        <w:t xml:space="preserve"> </w:t>
      </w:r>
      <w:r w:rsidRPr="005C4D44">
        <w:rPr>
          <w:rFonts w:ascii="Times New Roman" w:eastAsia="Times New Roman" w:hAnsi="Times New Roman" w:cs="Times New Roman"/>
          <w:i/>
          <w:iCs/>
          <w:noProof/>
          <w:sz w:val="24"/>
          <w:szCs w:val="24"/>
          <w:lang w:val="kk-KZ"/>
        </w:rPr>
        <w:t>Мыс.: Бұл көкең кешегі осынау Ақмола медициналық институтын бітіріп, кілең кеудесіне нан піскен орыс, еврей білгіштерін паналап, солардың қолына су құйып жүріп, әуелі санитарлық-эпидемиологиялық стансаға бастық болды (Д. Досжан). Асырып айтты демеңіз, қазіргі таңда ұлт мәселесін шешуге келгенде Ши Жинпиң Назарбаевтың қолына су құйып бере алмай қалды! (abai.kz).</w:t>
      </w:r>
    </w:p>
    <w:p w14:paraId="0F940E13"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eastAsia="Times New Roman" w:hAnsi="Times New Roman" w:cs="Times New Roman"/>
          <w:i/>
          <w:iCs/>
          <w:noProof/>
          <w:sz w:val="24"/>
          <w:szCs w:val="24"/>
          <w:lang w:val="kk-KZ" w:eastAsia="ru-RU"/>
        </w:rPr>
        <w:t>Қолына су құю</w:t>
      </w:r>
      <w:r w:rsidRPr="005C4D44">
        <w:rPr>
          <w:rFonts w:ascii="Times New Roman" w:eastAsia="Times New Roman" w:hAnsi="Times New Roman" w:cs="Times New Roman"/>
          <w:noProof/>
          <w:sz w:val="24"/>
          <w:szCs w:val="24"/>
          <w:lang w:val="kk-KZ" w:eastAsia="ru-RU"/>
        </w:rPr>
        <w:t xml:space="preserve"> – қазақ халқының дәстүрлі мәдениетінде қонақ күту, сый-құрмет көрсету рәсімдерінің бірі. Әдетте той-томалақтарда, ас беруде немесе үлкен жиындарда жасөспірім балалар келген қонақтардың қолына құманмен су құйып, </w:t>
      </w:r>
      <w:r w:rsidRPr="005C4D44">
        <w:rPr>
          <w:rFonts w:ascii="Times New Roman" w:eastAsia="Times New Roman" w:hAnsi="Times New Roman" w:cs="Times New Roman"/>
          <w:noProof/>
          <w:sz w:val="24"/>
          <w:szCs w:val="24"/>
          <w:lang w:val="kk-KZ" w:eastAsia="ru-RU"/>
        </w:rPr>
        <w:lastRenderedPageBreak/>
        <w:t xml:space="preserve">олардың қол жууына көмектеседі. Бұл әрекет үлкенге құрмет көрсетудің, қызмет етудің және бата алудың белгісі ретінде түсіндіріледі. Сондықтан бұл рәсімнің бастапқы мәні – сыйластық, ізет және дәстүрлі этикеттік нормаларды сақтау болып табылады. Осы рәсімді орындау барысында жастардың үлкендердің батасын, алғысын алуға тырысуы этнотілдік санада жеке басының мүддесін ойлау ретінде қабылданған. Сәйкесінше, осы рәсім негізінде қалыптасқан қолына су құю тілдік бірлігі кейінгі қолданыста семантикалық кеңеюге ұшырап, екіншілік (ауыспалы) мағынаға ие болған. Мұнда бастапқы рәсімдік әрекет – үлкен адамның қолына су құю – метафоралық ауысу арқылы біреуге қызмет ету, алғысын, батасын алу деген мағынада қолданылған. Уақыт өте келе бұл мағына одан әрі прагматикалық реңкке ие болып, көбіне өзінің жеке басының мүддесі үшін біреуге жағыну, соның қызметін істеу, жағымпаздану деген мағынада жұмсала бастайды. Мысалы: </w:t>
      </w:r>
      <w:r w:rsidRPr="005C4D44">
        <w:rPr>
          <w:rFonts w:ascii="Times New Roman" w:eastAsia="Times New Roman" w:hAnsi="Times New Roman" w:cs="Times New Roman"/>
          <w:i/>
          <w:iCs/>
          <w:noProof/>
          <w:sz w:val="24"/>
          <w:szCs w:val="24"/>
          <w:lang w:val="kk-KZ" w:eastAsia="ru-RU"/>
        </w:rPr>
        <w:t>«...кілең кеудесіне нан піскен орыс, еврей білгіштерін паналап, солардың қолына су құйып жүріп...»</w:t>
      </w:r>
      <w:r w:rsidRPr="005C4D44">
        <w:rPr>
          <w:rFonts w:ascii="Times New Roman" w:eastAsia="Times New Roman" w:hAnsi="Times New Roman" w:cs="Times New Roman"/>
          <w:noProof/>
          <w:sz w:val="24"/>
          <w:szCs w:val="24"/>
          <w:lang w:val="kk-KZ" w:eastAsia="ru-RU"/>
        </w:rPr>
        <w:t xml:space="preserve"> деген сөйлемде қолына су құю тіркесі тура мағынасында емес, белгілі бір адамдарға жағыну, соларға қызмет етіп, сол арқылы мансапқа жету деген ирониялық реңкте қолданылып тұр. Мұнда бастапқы рәсімдік әрекет – үлкенге құрмет көрсету – әлеуметтік тәуелділік пен пайда көздеу әрекетін бейнелейтін метафоралық мәнге ауысқан. Ал «...Ши Жинпиң Назарбаевтың қолына су құйып бере алмай қалды» деген қолданыста бұл тіркес біреумен салыстырғанда дәрежесі жетпеу, тең келе алмау деген мағыналық реңкке ие. Яғни мұнда да бастапқы рәсімдегі «қызмет ету» семантикасы сақталғанымен, ол ирониялық сипатта қолданылып, бір адамның екіншісінен төмен екенін көрсету үшін жұмсалған. Дәл осындай семантикалық өзгерісті түрік халқындағы кішкентай балалардың үлкеннің батасын алу үшін қолынан сүйіп, маңдайына қою арқылы орындалатын</w:t>
      </w:r>
      <w:r>
        <w:rPr>
          <w:rFonts w:ascii="Times New Roman" w:eastAsia="Times New Roman" w:hAnsi="Times New Roman" w:cs="Times New Roman"/>
          <w:noProof/>
          <w:sz w:val="24"/>
          <w:szCs w:val="24"/>
          <w:lang w:val="kk-KZ" w:eastAsia="ru-RU"/>
        </w:rPr>
        <w:t xml:space="preserve"> </w:t>
      </w:r>
      <w:r w:rsidRPr="005C4D44">
        <w:rPr>
          <w:rFonts w:ascii="Times New Roman" w:hAnsi="Times New Roman" w:cs="Times New Roman"/>
          <w:i/>
          <w:iCs/>
          <w:noProof/>
          <w:sz w:val="24"/>
          <w:szCs w:val="24"/>
          <w:lang w:val="kk-KZ"/>
        </w:rPr>
        <w:t>el öpmek</w:t>
      </w:r>
      <w:r w:rsidRPr="005C4D44">
        <w:rPr>
          <w:rFonts w:ascii="Times New Roman" w:hAnsi="Times New Roman" w:cs="Times New Roman"/>
          <w:noProof/>
          <w:sz w:val="24"/>
          <w:szCs w:val="24"/>
          <w:lang w:val="kk-KZ"/>
        </w:rPr>
        <w:t xml:space="preserve"> рәсіміне қатысты қалыптасқан тілдік бірліктен анықтадық. </w:t>
      </w:r>
    </w:p>
    <w:p w14:paraId="3DECAC92"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Ғұрыптық рәсімдерге негізделген кейбір тілдік бірліктердің прагматикалық қызметі олардың бастапқы мәдени-рәсімдік мазмұнымен тығыз байланысты. Түрік мәдениетінде үлкендердің қолын сүю (el öpmek) – сыйластықтың, құрметтің белгісі болып саналатын маңызды этикеттік рәсімдердің бірі. Әсіресе мереке күндері, үлкендерге сәлем бергенде немесе батасын алу мақсатында жас буын үлкендердің қолын сүйіп, маңдайына тигізеді. Бұл әрекет үлкенге құрмет көрсету, оның батасын алу және әлеуметтік иерархияны мойындау сияқты мәдени мәндермен байланысты.</w:t>
      </w:r>
    </w:p>
    <w:p w14:paraId="3BA52353" w14:textId="77777777" w:rsidR="00020B4F" w:rsidRPr="005C4D44" w:rsidRDefault="00020B4F" w:rsidP="00020B4F">
      <w:pPr>
        <w:ind w:firstLine="567"/>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El etek öpmek –</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 xml:space="preserve">жағымпаздану </w:t>
      </w:r>
      <w:r w:rsidRPr="005C4D44">
        <w:rPr>
          <w:rFonts w:ascii="Times New Roman" w:hAnsi="Times New Roman" w:cs="Times New Roman"/>
          <w:i/>
          <w:iCs/>
          <w:noProof/>
          <w:sz w:val="24"/>
          <w:szCs w:val="24"/>
          <w:lang w:val="kk-KZ"/>
        </w:rPr>
        <w:tab/>
        <w:t xml:space="preserve">(yaltaklanmak). Мыс.: Sözü sohbeti dinlenir, şakacı, kalender tabiatlı özellikle de kimseye eyvallah etmez, mert bir adam olduğu için, dairede hemen on beş seneden beri evrak kayıt memurluğundan ileri </w:t>
      </w:r>
      <w:r w:rsidRPr="005C4D44">
        <w:rPr>
          <w:rFonts w:ascii="Times New Roman" w:hAnsi="Times New Roman" w:cs="Times New Roman"/>
          <w:i/>
          <w:iCs/>
          <w:noProof/>
          <w:sz w:val="24"/>
          <w:szCs w:val="24"/>
          <w:lang w:val="kk-KZ"/>
        </w:rPr>
        <w:lastRenderedPageBreak/>
        <w:t>gidememiş; el etek öperek yükselmeyi de doğrusu pek arzu etmemişti... (Оның сөзі мен әңгімесін тыңдайтын, әзілқой, кең пейілді мінезді, әсіресе ешкімге жалтақтамайтын, ер мінезді адам болғандықтан, мекемеде он бес жылдан бері құжат тіркеуші қызметінен жоғары көтеріле алмаған; қол етегін сүйіп, жағымпазданып мансапқа жетуді де, шынын айтқанда, онша қаламаған еді...).</w:t>
      </w:r>
    </w:p>
    <w:p w14:paraId="4948E92A"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i/>
          <w:iCs/>
          <w:noProof/>
          <w:sz w:val="24"/>
          <w:szCs w:val="24"/>
          <w:lang w:val="kk-KZ" w:eastAsia="ru-RU"/>
        </w:rPr>
        <w:t>El etek öpmek («қол-етек сүю»)</w:t>
      </w:r>
      <w:r w:rsidRPr="005C4D44">
        <w:rPr>
          <w:rFonts w:ascii="Times New Roman" w:eastAsia="Times New Roman" w:hAnsi="Times New Roman" w:cs="Times New Roman"/>
          <w:noProof/>
          <w:sz w:val="24"/>
          <w:szCs w:val="24"/>
          <w:lang w:val="kk-KZ" w:eastAsia="ru-RU"/>
        </w:rPr>
        <w:t xml:space="preserve"> тілдік бірлігі де сол мәдени рәсімге негізделгенімен, оның қазіргі қолданысындағы прагматикалық мәні айтарлықтай өзгерген. Бастапқыда үлкенге құрмет көрсету әрекетін білдірсе, кейін бұл тіркес жағымпаздану, біреуге жағыну, мансап немесе пайда үшін біреуге жағымпаздану деген жағымсыз коннотацияға ие болған. Мысалда: </w:t>
      </w:r>
      <w:r w:rsidRPr="005C4D44">
        <w:rPr>
          <w:rFonts w:ascii="Times New Roman" w:eastAsia="Times New Roman" w:hAnsi="Times New Roman" w:cs="Times New Roman"/>
          <w:i/>
          <w:iCs/>
          <w:noProof/>
          <w:sz w:val="24"/>
          <w:szCs w:val="24"/>
          <w:lang w:val="kk-KZ" w:eastAsia="ru-RU"/>
        </w:rPr>
        <w:t>«el etek öperek yükselmeyi de doğrusu pek arzu etmemişti»</w:t>
      </w:r>
      <w:r w:rsidRPr="005C4D44">
        <w:rPr>
          <w:rFonts w:ascii="Times New Roman" w:eastAsia="Times New Roman" w:hAnsi="Times New Roman" w:cs="Times New Roman"/>
          <w:noProof/>
          <w:sz w:val="24"/>
          <w:szCs w:val="24"/>
          <w:lang w:val="kk-KZ" w:eastAsia="ru-RU"/>
        </w:rPr>
        <w:t xml:space="preserve"> деген сөйлемде бұл тіркес адамның қызметтік өсуді жағымпаздық арқылы емес, өз еңбегімен жүзеге асырғысы келетінін білдіреді. Яғни мұнда </w:t>
      </w:r>
      <w:r w:rsidRPr="005C4D44">
        <w:rPr>
          <w:rFonts w:ascii="Times New Roman" w:eastAsia="Times New Roman" w:hAnsi="Times New Roman" w:cs="Times New Roman"/>
          <w:i/>
          <w:iCs/>
          <w:noProof/>
          <w:sz w:val="24"/>
          <w:szCs w:val="24"/>
          <w:lang w:val="kk-KZ" w:eastAsia="ru-RU"/>
        </w:rPr>
        <w:t>el etek öpmek</w:t>
      </w:r>
      <w:r w:rsidRPr="005C4D44">
        <w:rPr>
          <w:rFonts w:ascii="Times New Roman" w:eastAsia="Times New Roman" w:hAnsi="Times New Roman" w:cs="Times New Roman"/>
          <w:noProof/>
          <w:sz w:val="24"/>
          <w:szCs w:val="24"/>
          <w:lang w:val="kk-KZ" w:eastAsia="ru-RU"/>
        </w:rPr>
        <w:t xml:space="preserve"> жағымсыз бағалауыштық мәнде қолданылып, сөйлеушінің белгілі бір әлеуметтік мінез-құлықты сынға алу мақсатын көрсетіп, бастықтарға жағымпазданбағаннан кейін, он бес жыл бойы бір жерде жұмыс істесе де, қызметінің өспегенін айтып тұр. </w:t>
      </w:r>
    </w:p>
    <w:p w14:paraId="0D25CB13" w14:textId="77777777" w:rsidR="00020B4F" w:rsidRPr="005C4D44" w:rsidRDefault="00020B4F" w:rsidP="00020B4F">
      <w:pPr>
        <w:ind w:firstLine="567"/>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El öpmekle ağız aşınmaz</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(қол сүйгеннен ауыз тозбайды) (М2) – біреудің қолын сүйіп, жалынып, жалбарынсаң да өте маңызды істі аяқтау (çok önemli bir iş için bir kimseye ricada bulunmak hatta yalvarmak gerekirse, yapılır" anlamında kullanılan bir söz) Мыс.: «Gurur yapmaya gerek yok, git konuş; el öpmekle ağız aşınmaz, işlerin yoluna girer» («Менменсудің қажеті жоқ, бар да сөйлес; қол сүюден ауыз тозбайды, сонда істерің де оңға басады»)</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(Aziz Nesin. Az Gittik Uz Gittik).</w:t>
      </w:r>
    </w:p>
    <w:p w14:paraId="7DEC5112" w14:textId="77777777" w:rsidR="00020B4F" w:rsidRPr="005C4D44" w:rsidRDefault="00020B4F" w:rsidP="00020B4F">
      <w:pPr>
        <w:ind w:firstLine="567"/>
        <w:rPr>
          <w:rFonts w:ascii="Times New Roman" w:hAnsi="Times New Roman" w:cs="Times New Roman"/>
          <w:i/>
          <w:iCs/>
          <w:noProof/>
          <w:sz w:val="24"/>
          <w:szCs w:val="24"/>
          <w:lang w:val="kk-KZ"/>
        </w:rPr>
      </w:pPr>
      <w:r w:rsidRPr="005C4D44">
        <w:rPr>
          <w:rFonts w:ascii="Times New Roman" w:eastAsia="Times New Roman" w:hAnsi="Times New Roman" w:cs="Times New Roman"/>
          <w:noProof/>
          <w:sz w:val="24"/>
          <w:szCs w:val="24"/>
          <w:lang w:val="kk-KZ" w:eastAsia="ru-RU"/>
        </w:rPr>
        <w:t xml:space="preserve">Осы рәсімнің негізінде қалыптасқан </w:t>
      </w:r>
      <w:r w:rsidRPr="005C4D44">
        <w:rPr>
          <w:rFonts w:ascii="Times New Roman" w:eastAsia="Times New Roman" w:hAnsi="Times New Roman" w:cs="Times New Roman"/>
          <w:i/>
          <w:iCs/>
          <w:noProof/>
          <w:sz w:val="24"/>
          <w:szCs w:val="24"/>
          <w:lang w:val="kk-KZ" w:eastAsia="ru-RU"/>
        </w:rPr>
        <w:t>el öpmekle ağız aşınmaz («қол сүйгеннен ауыз тозбайды»)</w:t>
      </w:r>
      <w:r w:rsidRPr="005C4D44">
        <w:rPr>
          <w:rFonts w:ascii="Times New Roman" w:eastAsia="Times New Roman" w:hAnsi="Times New Roman" w:cs="Times New Roman"/>
          <w:noProof/>
          <w:sz w:val="24"/>
          <w:szCs w:val="24"/>
          <w:lang w:val="kk-KZ" w:eastAsia="ru-RU"/>
        </w:rPr>
        <w:t xml:space="preserve"> тілдік бірлігі</w:t>
      </w:r>
      <w:r>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бастапқыда рәсім аясындағы</w:t>
      </w:r>
      <w:r>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яғни үлкеннің алдында кішірейіп, оның қолын сүйіп құрмет көрсеткенде тұрған ешнәрсе жоқ деген мағынаны білдірген. Кейін кейбір өзінің жеке басының пайдасын ойлайтын адамдардың өзінен үлкендерге жағынып, олардың ризашылығын алу үшін осы рәсімді орындауы тілде жағымпаздану, өзінің ойын жүзеге асыру үшін жағыну мәнді бірліктің қалыптасуына себеп болған. Яғни, адамның белгілі бір маңызды мақсатқа жету үшін өзінің менмендігін төмендетіп, біреуден өтініш сұрауына, тіпті қажет болса жалбарынуына да болады деген ойды білдіреді. Берілген мысалға назар аударатын болсақ, </w:t>
      </w:r>
      <w:r w:rsidRPr="005C4D44">
        <w:rPr>
          <w:rFonts w:ascii="Times New Roman" w:hAnsi="Times New Roman" w:cs="Times New Roman"/>
          <w:i/>
          <w:iCs/>
          <w:noProof/>
          <w:sz w:val="24"/>
          <w:szCs w:val="24"/>
          <w:lang w:val="kk-KZ"/>
        </w:rPr>
        <w:t>«Gurur yapmaya gerek yok, git konuş; el öpmekle ağız aşınmaz, işlerin yoluna girer» («Менменсудің қажеті жоқ, бар да сөйлес; қол сүюден ауыз тозбайды, сонда істерің де оңға басады»),</w:t>
      </w:r>
      <w:r>
        <w:rPr>
          <w:rFonts w:ascii="Times New Roman" w:hAnsi="Times New Roman" w:cs="Times New Roman"/>
          <w:i/>
          <w:iCs/>
          <w:noProof/>
          <w:sz w:val="24"/>
          <w:szCs w:val="24"/>
          <w:lang w:val="kk-KZ"/>
        </w:rPr>
        <w:t xml:space="preserve"> </w:t>
      </w:r>
      <w:r w:rsidRPr="005C4D44">
        <w:rPr>
          <w:rFonts w:ascii="Times New Roman" w:hAnsi="Times New Roman" w:cs="Times New Roman"/>
          <w:i/>
          <w:iCs/>
          <w:noProof/>
          <w:sz w:val="24"/>
          <w:szCs w:val="24"/>
          <w:lang w:val="kk-KZ"/>
        </w:rPr>
        <w:t xml:space="preserve">«el öpmekle ağız aşınmaz (қол сүюден ауыз тозбайды)» </w:t>
      </w:r>
      <w:r w:rsidRPr="005C4D44">
        <w:rPr>
          <w:rFonts w:ascii="Times New Roman" w:hAnsi="Times New Roman" w:cs="Times New Roman"/>
          <w:noProof/>
          <w:sz w:val="24"/>
          <w:szCs w:val="24"/>
          <w:lang w:val="kk-KZ"/>
        </w:rPr>
        <w:t xml:space="preserve">скрипттонимі өзіңнің мақсатыңа жету үшін </w:t>
      </w:r>
      <w:r w:rsidRPr="005C4D44">
        <w:rPr>
          <w:rFonts w:ascii="Times New Roman" w:hAnsi="Times New Roman" w:cs="Times New Roman"/>
          <w:noProof/>
          <w:sz w:val="24"/>
          <w:szCs w:val="24"/>
          <w:lang w:val="kk-KZ"/>
        </w:rPr>
        <w:lastRenderedPageBreak/>
        <w:t>жағымпаздануда тұрған ешнәрсе жоқ деген жағымсыз ирониялық мақсатқа ие болған.</w:t>
      </w:r>
      <w:r w:rsidRPr="005C4D44">
        <w:rPr>
          <w:rFonts w:ascii="Times New Roman" w:hAnsi="Times New Roman" w:cs="Times New Roman"/>
          <w:i/>
          <w:iCs/>
          <w:noProof/>
          <w:sz w:val="24"/>
          <w:szCs w:val="24"/>
          <w:lang w:val="kk-KZ"/>
        </w:rPr>
        <w:t xml:space="preserve"> </w:t>
      </w:r>
    </w:p>
    <w:p w14:paraId="6DEF1014"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Дәл осындай рәсімді орындау мақсатының өзгеруі мен оның тілде көрініс табуын қазақ халқының қыз бен жігітті таныстыру рәсіміне қатысатын жеңгетай субъектісіне қатысты қалыптасқан тілдік бірліктерден де байқауға болады. Дәстүрлі қазақ қоғамында жеңгетай – екі жастың танысуына, бір-бірімен тіл табысуына мүмкіндік жасайтын, арадағы делдалдық қызмет атқаратын тұлға. Әдетте бұл қызметті жігіттің жеңгесі немесе сенімді туыстарының бірі атқарып, қыз бен жігіттің кездесіп, бір-бірін тануына жағдай жасаған. Мұндай жағдайда жеңгетайдың негізгі қызметі – екі жастың ниеті үйлескен жағдайда олардың болашақта отбасын құруына дәнекер болу. Сондықтан бұл рәсімнің бастапқы әлеуметтік мақсаты – жастардың бас қосуына көмектесу, екі жақтың қарым-қатынасын реттеу және отбасы құру үдерісіне мәдени-әлеуметтік тұрғыдан ықпал ету болған. Алайда уақыт өте келе қоғамдағы әлеуметтік қатынастардың өзгеруіне байланысты бұл делдалдық қызметтің мазмұны да өзгеріске ұшырады. Кейбір жағдайларда жеңгетайлық қызметі өзінің бастапқы мәдени-этикалық мәнінен алыстап, белгілі бір жеке мүдделерді көздейтін әрекетке айнала бастады. Яғни қыздың жеңгелері болашақ күйеу жігітімен кездестіріп, «қол ұстатар, шаш сипатар, етік тартар, кемпір өлді, көрпе қимылдатар және т.б.» деп аталатын сыйлық алып, өзінің қалтасын толтырады. Жеңгетайлық қызметті де осы сыйлық алу үшін, яғни жеке басының мүддесі үшін орындайды. Бұған қатысты этнографиялық дерек С.Мұқановтың «Мөлдір махаббат» шығармасында көрініс тапқан:</w:t>
      </w:r>
    </w:p>
    <w:p w14:paraId="0748C8E1" w14:textId="77777777" w:rsidR="00020B4F" w:rsidRPr="005C4D44" w:rsidRDefault="00020B4F" w:rsidP="00020B4F">
      <w:pPr>
        <w:numPr>
          <w:ilvl w:val="0"/>
          <w:numId w:val="24"/>
        </w:numPr>
        <w:ind w:left="0" w:firstLine="567"/>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«Неге екенін кім білсін, қазақ ғұрпында күйеуіне апаратын қалыңдықты да жеңгелері үйінен түнде «ұрлап» әкетуге тиісті, оны туыстары білсе де білмеген боп жата беруге тиісті. Үйінде осындай «құпия» іс боларын білетін әкем, «ыңғайсыздық жасамайын» дегендей кешке қарай әлдеқайда кетіп қалды....».</w:t>
      </w:r>
    </w:p>
    <w:p w14:paraId="0E4F0BB9" w14:textId="77777777" w:rsidR="00020B4F" w:rsidRPr="005C4D44" w:rsidRDefault="00020B4F" w:rsidP="00020B4F">
      <w:pPr>
        <w:numPr>
          <w:ilvl w:val="0"/>
          <w:numId w:val="24"/>
        </w:numPr>
        <w:ind w:left="0" w:firstLine="567"/>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«Әжем ол күні есікті де байлатып тастар ма еді, қайтер еді, егер түнде жеңгелері Кәкенді «ұрлап» ап шығатын болмаса. Қаймығатын әкемнің үйде жоғынан ба, әлде қалыңдықты алып кетудің қажеттілігінен бе, шам сөнгеннен көп кешікпей, әлде не әйелдер үйге сыбырласып кірді де, төсегі төрге салынған Кәкенді «ұрлап ап» жөнелді...»</w:t>
      </w:r>
    </w:p>
    <w:p w14:paraId="09818397" w14:textId="77777777" w:rsidR="00020B4F" w:rsidRPr="005C4D44" w:rsidRDefault="00020B4F" w:rsidP="00020B4F">
      <w:pPr>
        <w:numPr>
          <w:ilvl w:val="0"/>
          <w:numId w:val="24"/>
        </w:numPr>
        <w:ind w:left="0" w:firstLine="567"/>
        <w:rPr>
          <w:rFonts w:ascii="Times New Roman" w:hAnsi="Times New Roman" w:cs="Times New Roman"/>
          <w:i/>
          <w:iCs/>
          <w:noProof/>
          <w:sz w:val="24"/>
          <w:szCs w:val="24"/>
          <w:lang w:val="kk-KZ"/>
        </w:rPr>
      </w:pPr>
      <w:r w:rsidRPr="005C4D44">
        <w:rPr>
          <w:rFonts w:ascii="Times New Roman" w:hAnsi="Times New Roman" w:cs="Times New Roman"/>
          <w:i/>
          <w:iCs/>
          <w:noProof/>
          <w:sz w:val="24"/>
          <w:szCs w:val="24"/>
          <w:lang w:val="kk-KZ"/>
        </w:rPr>
        <w:t xml:space="preserve">«Сол сылтаумен төсегіме ерте жатып қалғанмен, іңірден бастап, біздің үйде дамыл болған жоқ. Қазақ ғұрпында, ол күні түнде қалыңдықты, яғни, біздің Кәкенді жеңгелері күйеуіне оңаша жолықтыру керек те, күнәсіздігін көрсетіп </w:t>
      </w:r>
      <w:r w:rsidRPr="005C4D44">
        <w:rPr>
          <w:rFonts w:ascii="Times New Roman" w:hAnsi="Times New Roman" w:cs="Times New Roman"/>
          <w:i/>
          <w:iCs/>
          <w:noProof/>
          <w:sz w:val="24"/>
          <w:szCs w:val="24"/>
          <w:lang w:val="kk-KZ"/>
        </w:rPr>
        <w:lastRenderedPageBreak/>
        <w:t>күйеуден: кемпір өлді, ит ырылдар, бақан аттар, есік ашар, қол ұстатар, шаш сипатар, көрпе қимылдатар... сияқты кәделерін алуға тиісті...»</w:t>
      </w:r>
    </w:p>
    <w:p w14:paraId="48A1E0FE"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Берілген деректер қазақтың дәстүрлі үйлену салтында жеңгетай институтының қалай қызмет атқарғанын және уақыт өте келе оның прагматикалық мазмұны қалай өзгергенін айқын көрсетеді. Дәстүрлі мәдениетте жеңгетай – екі жастың танысуына, кездесіп сөйлесуіне мүмкіндік беретін, олардың арасындағы қатынасты реттейтін әлеуметтік делдал. Оның негізгі қызметі – жастардың өзара ниетін анықтап, отбасын құру үдерісіне мәдени-әлеуметтік тұрғыдан жағдай жасау. Яғни бастапқыда жеңгетайдың қызметі қауымдық мүддемен, әлеуметтік нормаларды сақтау мақсатымен байланысты болған. Алайда этнографиялық деректер көрсеткендей, уақыт өте келе бұл делдалдық қызмет белгілі бір дәрежеде материалдық мүддемен де байланысты бола бастаған. Қыздың жеңгелері қалыңдықты күйеу жігітпен кездестіру барысында «қол ұстатар, шаш сипатар, етік тартар, кемпір өлді, көрпе қимылдатар» сияқты кәделерді алып отырған. Бұл кәделер – дәстүрлі салттың бір бөлігі болғанымен, олардың орындалуы жеңгелер үшін белгілі бір материалдық сыйлық немесе олжа алудың тәсіліне де айналған. Сондықтан кей жағдайларда жеңгетайлық қызмет тек мәдени міндет ретінде емес, жеке басының пайдасын көздейтін әрекет ретінде де атқарылған. С. Мұқановтың «Мөлдір махаббат» романында берілген үзінділер осы салттың нақты көрінісін сипаттайды. Онда қалыңдықты жеңгелерінің «ұрлап» алып кетуі – жастардың оңаша кездесуіне жағдай жасау мақсатында орындалатын дәстүрлі рәсім екені көрсетіледі. Сонымен қатар осы кездесу барысында күйеу жігіттен түрлі кәделер алу дәстүрі де айтылады. Бұл жерде жеңгелердің әрекеті екі түрлі мақсатты қатар қамтиды: бір жағынан, олар жастардың кездесіп, қарым-қатынас орнатуына жағдай жасайды; екінші жағынан, осы рәсім арқылы өздеріне арналған сыйлықтарды алады.</w:t>
      </w:r>
    </w:p>
    <w:p w14:paraId="05413F67" w14:textId="77777777" w:rsidR="00020B4F" w:rsidRPr="005C4D44" w:rsidRDefault="00020B4F" w:rsidP="00020B4F">
      <w:pPr>
        <w:ind w:firstLine="567"/>
        <w:rPr>
          <w:rFonts w:ascii="Times New Roman" w:hAnsi="Times New Roman" w:cs="Times New Roman"/>
          <w:noProof/>
          <w:sz w:val="24"/>
          <w:szCs w:val="24"/>
          <w:lang w:val="kk-KZ"/>
        </w:rPr>
      </w:pPr>
      <w:r w:rsidRPr="005C4D44">
        <w:rPr>
          <w:rFonts w:ascii="Times New Roman" w:hAnsi="Times New Roman" w:cs="Times New Roman"/>
          <w:noProof/>
          <w:sz w:val="24"/>
          <w:szCs w:val="24"/>
          <w:lang w:val="kk-KZ"/>
        </w:rPr>
        <w:t xml:space="preserve">Осылайша, берілген деректер дәстүрлі мәдени тәжірибеде рәсімнің әлеуметтік қызметі мен жеке мүдденің өзара тоғысқанын көрсетеді. Мұндай жағдай тілде де көрініс тауып, жеңгетай сөзі бастапқыда жастардың танысуына көмектесетін құрметті делдалды білдірсе, кейінгі қолданыста араға түсіп, белгілі бір пайда үшін делдалдық жасайтын адам деген мағыналық реңкке ие болған. </w:t>
      </w:r>
    </w:p>
    <w:p w14:paraId="3329FEB4"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i/>
          <w:iCs/>
          <w:noProof/>
          <w:color w:val="000000"/>
          <w:sz w:val="24"/>
          <w:szCs w:val="24"/>
          <w:lang w:val="kk-KZ"/>
        </w:rPr>
      </w:pPr>
      <w:r w:rsidRPr="005C4D44">
        <w:rPr>
          <w:rFonts w:ascii="Times New Roman" w:eastAsia="Times New Roman" w:hAnsi="Times New Roman" w:cs="Times New Roman"/>
          <w:i/>
          <w:iCs/>
          <w:noProof/>
          <w:color w:val="000000"/>
          <w:sz w:val="24"/>
          <w:szCs w:val="24"/>
          <w:lang w:val="kk-KZ"/>
        </w:rPr>
        <w:t>Жеңгетай (М2) – кез келген екі адамның арасында дәнекер болу. Мыс.: Таймасұлы мені сайлаушылармен сөйлестіріп, арада жеңгетай қылмақ болып еді. (Б.</w:t>
      </w:r>
      <w:r>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i/>
          <w:iCs/>
          <w:noProof/>
          <w:color w:val="000000"/>
          <w:sz w:val="24"/>
          <w:szCs w:val="24"/>
          <w:lang w:val="kk-KZ"/>
        </w:rPr>
        <w:t>Момышұлы).</w:t>
      </w:r>
    </w:p>
    <w:p w14:paraId="6D1D0047"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lastRenderedPageBreak/>
        <w:t xml:space="preserve">Берілген мысал жеңгетай сөзінің бастапқы ғұрыптық мәнінен алыстап, семантикалық және прагматикалық тұрғыдан кеңейгенін көрсетеді. </w:t>
      </w:r>
      <w:r w:rsidRPr="005C4D44">
        <w:rPr>
          <w:rFonts w:ascii="Times New Roman" w:eastAsia="Times New Roman" w:hAnsi="Times New Roman" w:cs="Times New Roman"/>
          <w:i/>
          <w:iCs/>
          <w:noProof/>
          <w:sz w:val="24"/>
          <w:szCs w:val="24"/>
          <w:lang w:val="kk-KZ" w:eastAsia="ru-RU"/>
        </w:rPr>
        <w:t>Жеңгетай (М2)</w:t>
      </w:r>
      <w:r w:rsidRPr="005C4D44">
        <w:rPr>
          <w:rFonts w:ascii="Times New Roman" w:eastAsia="Times New Roman" w:hAnsi="Times New Roman" w:cs="Times New Roman"/>
          <w:noProof/>
          <w:sz w:val="24"/>
          <w:szCs w:val="24"/>
          <w:lang w:val="kk-KZ" w:eastAsia="ru-RU"/>
        </w:rPr>
        <w:t xml:space="preserve"> – кез келген екі адамның арасында дәнекер болу деген қолданыста бұл сөз өзінің бастапқы рәсімдік мағынасынан метафоралық түрде кеңейіп, өзінің пайдасын ойлап жалпы делдалдық ету қызметтін білдіреді. Б. Момышұлының «Таймасұлы мені сайлаушылармен сөйлестіріп, арада жеңгетай қылмақ болып еді» деген сөйлемінде жеңгетай сөзі екі тараптың арасын жалғап, байланыс орнататын адамды білдіреді. Мұнда сөздің бастапқы мәніндегі «екі тарапты табыстыру» семантикасы сақталғанымен, ол жаңа әлеуметтік контексте – саяси немесе қоғамдық қатынастар аясында қолданылып отыр. Бірақ «арада жеңгетай қылмақ болып еді» дегенде де жағымсыз коннотациялық мағына бар. Себебі жеңгетайлық қызмет атқарған адам бәрібір өзінің жеке басының мүддесі көздеп тұрады деген бағалауыштық мағына сақталған.</w:t>
      </w:r>
      <w:r>
        <w:rPr>
          <w:rFonts w:ascii="Times New Roman" w:eastAsia="Times New Roman" w:hAnsi="Times New Roman" w:cs="Times New Roman"/>
          <w:noProof/>
          <w:sz w:val="24"/>
          <w:szCs w:val="24"/>
          <w:lang w:val="kk-KZ" w:eastAsia="ru-RU"/>
        </w:rPr>
        <w:t xml:space="preserve"> </w:t>
      </w:r>
    </w:p>
    <w:p w14:paraId="0CA0892D"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i/>
          <w:iCs/>
          <w:noProof/>
          <w:color w:val="000000"/>
          <w:sz w:val="24"/>
          <w:szCs w:val="24"/>
          <w:lang w:val="kk-KZ"/>
        </w:rPr>
        <w:t>Жеңгетай (М3) – жеңіл жүрісті қыздардың тәнін саудалайтын адамның қызметі. Мыс.: Алматы облысында қалталы азаматтарға қызмет көрсететін заңсыз «жеңгетайлықпен» айналысқан екі күдікті ұсталды (qamshy.kz).</w:t>
      </w:r>
      <w:r>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color w:val="000000"/>
          <w:sz w:val="24"/>
          <w:szCs w:val="24"/>
          <w:lang w:val="kk-KZ"/>
        </w:rPr>
        <w:t>Бұл мысалда</w:t>
      </w:r>
      <w:r w:rsidRPr="005C4D44">
        <w:rPr>
          <w:rFonts w:ascii="Times New Roman" w:eastAsia="Times New Roman" w:hAnsi="Times New Roman" w:cs="Times New Roman"/>
          <w:i/>
          <w:iCs/>
          <w:noProof/>
          <w:color w:val="000000"/>
          <w:sz w:val="24"/>
          <w:szCs w:val="24"/>
          <w:lang w:val="kk-KZ"/>
        </w:rPr>
        <w:t xml:space="preserve"> </w:t>
      </w:r>
      <w:r w:rsidRPr="005C4D44">
        <w:rPr>
          <w:rFonts w:ascii="Times New Roman" w:eastAsia="Times New Roman" w:hAnsi="Times New Roman" w:cs="Times New Roman"/>
          <w:noProof/>
          <w:sz w:val="24"/>
          <w:szCs w:val="24"/>
          <w:lang w:val="kk-KZ" w:eastAsia="ru-RU"/>
        </w:rPr>
        <w:t>жеңгетай (М3) – жеңіл жүрісті қыздардың тәнін саудалайтын адамның қызметі деген қолданыс бұл сөздің семантикалық дамуының келесі кезеңін көрсетеді. Мұнда бастапқы мағынадағы «екі адамды табыстыру» әрекеті сақталғанымен, оның әлеуметтік бағасы түбегейлі өзгеріп, жағымсыз коннотацияға ие болған. Яғни бұл жағдайда жеңгетай сөзі жасырын немесе заңсыз қатынастарға делдал болатын адамды, басқаша айтқанда, сутенерді білдіреді. Қазіргі кезде бұл сөз Қазақстан Республикасының заңнамасында да осы мағынада қолданылып, ресми терминдік балама ретінде бекітілген. Бұл өзгерістер ғұрыптық рәсімге қатысты қалыптасқан тілдік бірліктердің қоғамдағы әлеуметтік қатынастардың өзгеруіне байланысты жаңа мағыналарға ие болатынын көрсетеді. Яғни рәсімдік әрекетті білдіретін атау біртіндеп жалпыланып, кейін әлеуметтік бағалаудың өзгеруі нәтижесінде жағымсыз прагматикалық реңкке ие болған.</w:t>
      </w:r>
    </w:p>
    <w:p w14:paraId="05BB2DB0"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604846">
        <w:rPr>
          <w:rFonts w:ascii="Times New Roman" w:eastAsia="Times New Roman" w:hAnsi="Times New Roman" w:cs="Times New Roman"/>
          <w:noProof/>
          <w:sz w:val="24"/>
          <w:szCs w:val="24"/>
          <w:lang w:val="kk-KZ" w:eastAsia="ru-RU"/>
        </w:rPr>
        <w:t>Ғұрыптық рәсімдерге қатысты қалыптасқан тілдік бірліктердің прагматикалық қызметінің маңызды бір қыры – олардың бата-тілек немесе қарғыс мәнінде қолданылуы.</w:t>
      </w:r>
      <w:r w:rsidRPr="005C4D44">
        <w:rPr>
          <w:rFonts w:ascii="Times New Roman" w:eastAsia="Times New Roman" w:hAnsi="Times New Roman" w:cs="Times New Roman"/>
          <w:noProof/>
          <w:sz w:val="24"/>
          <w:szCs w:val="24"/>
          <w:lang w:val="kk-KZ" w:eastAsia="ru-RU"/>
        </w:rPr>
        <w:t xml:space="preserve"> Дәстүрлі қоғамда рәсімдер тек белгілі бір әрекеттер жүйесі ғана емес, сонымен қатар адамдар арасындағы қарым-қатынасты реттейтін мәдени-коммуникативтік құрал қызметін де атқарған. Әсіресе адамның өміріндегі маңызды кезеңдерге – дүниеге келу, үйлену, жерлеу сияқты салттарға байланысты </w:t>
      </w:r>
      <w:r w:rsidRPr="005C4D44">
        <w:rPr>
          <w:rFonts w:ascii="Times New Roman" w:eastAsia="Times New Roman" w:hAnsi="Times New Roman" w:cs="Times New Roman"/>
          <w:noProof/>
          <w:sz w:val="24"/>
          <w:szCs w:val="24"/>
          <w:lang w:val="kk-KZ" w:eastAsia="ru-RU"/>
        </w:rPr>
        <w:lastRenderedPageBreak/>
        <w:t>орындалатын рәсімдерде айтылатын сөздер ерекше маңызға ие болып, белгілі бір ниет, тілек немесе бағалау білдіретін формулалар ретінде қалыптасқан.</w:t>
      </w:r>
    </w:p>
    <w:p w14:paraId="78D45E19" w14:textId="77777777" w:rsidR="00020B4F"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Прагматикалық тұрғыдан қарастырғанда, мұндай тілдік бірліктер сөйлеушінің коммуникативтік мақсатын, яғни оның тыңдаушыға немесе белгілі бір адамға қатысты ниетін білдіреді. Рәсім барысында айтылатын бата-тілектер адамдарға жақсылық, береке, ұзақ өмір тілеу сияқты позитивті бағалауды білдірсе, кейбір тілдік бірліктер керісінше қарғыс, теріс ниет немесе жағымсыз бағалау мағынасында қолданылуы мүмкін. Мұндай қолданыстарда рәсімге қатысты атаулар мен әрекеттер белгілі бір символдық мәнге ие болып, сөйлеушінің эмоционалдық-экспрессивтік көзқарасын жеткізетін прагматикалық құралға айналады.</w:t>
      </w:r>
    </w:p>
    <w:p w14:paraId="062AE8E2" w14:textId="77777777" w:rsidR="00020B4F" w:rsidRPr="00604846" w:rsidRDefault="00020B4F" w:rsidP="00020B4F">
      <w:pPr>
        <w:pBdr>
          <w:top w:val="nil"/>
          <w:left w:val="nil"/>
          <w:bottom w:val="nil"/>
          <w:right w:val="nil"/>
          <w:between w:val="nil"/>
        </w:pBdr>
        <w:ind w:firstLine="567"/>
        <w:rPr>
          <w:rFonts w:ascii="Times New Roman" w:eastAsia="Times New Roman" w:hAnsi="Times New Roman" w:cs="Times New Roman"/>
          <w:i/>
          <w:iCs/>
          <w:noProof/>
          <w:sz w:val="24"/>
          <w:szCs w:val="24"/>
          <w:lang w:val="kk-KZ" w:eastAsia="ru-RU"/>
        </w:rPr>
      </w:pPr>
      <w:r w:rsidRPr="00604846">
        <w:rPr>
          <w:rFonts w:ascii="Times New Roman" w:eastAsia="Times New Roman" w:hAnsi="Times New Roman" w:cs="Times New Roman"/>
          <w:i/>
          <w:iCs/>
          <w:noProof/>
          <w:sz w:val="24"/>
          <w:szCs w:val="24"/>
          <w:lang w:val="kk-KZ" w:eastAsia="ru-RU"/>
        </w:rPr>
        <w:t>4) Батаға негізделген скриптонимдердің интенционалдық-прагматикалық қызметі</w:t>
      </w:r>
    </w:p>
    <w:p w14:paraId="3734ED0F"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Түрік қоғамында үлкен адамның қолын сүю – сыйластықтың, құрметтің және әлеуметтік иерархияны мойындаудың белгісі болып саналатын маңызды мәдени-этикеттік әрекет. Әдетте жастар үлкендердің қолын сүйіп, маңдайына тигізу арқылы оларға құрмет көрсетеді, ал үлкендер өз кезегінде бата беріп, жақсы тілек айтады. Осы рәсімдік әрекет негізінде қалыптасқан el öpenlerin çok olsun тілдік бірлігі прагматикалық тұрғыдан игі тілек білдіру, батасын беру және адресатқа жақсы ниет көрсету қызметін атқарады.</w:t>
      </w:r>
    </w:p>
    <w:p w14:paraId="047732D1" w14:textId="77777777" w:rsidR="00020B4F"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sz w:val="24"/>
          <w:szCs w:val="24"/>
          <w:lang w:val="kk-KZ"/>
        </w:rPr>
        <w:t>El öpenlerin çok olsun – сені құрметтейтін, сыйлайтындарың көп болсын. Мыс.: Sağol evlâdım, el öpenlerin çok olsun, diye dua Sonra bana döndü («Рақмет, балам, қолыңды сүйетіндер көп болсын», – деп бата берді. Содан кейін маған бұрылды) (Mehmet Pişkin. Kırım kurbanları)</w:t>
      </w:r>
      <w:r w:rsidRPr="005C4D44">
        <w:rPr>
          <w:rFonts w:ascii="Times New Roman" w:eastAsia="Times New Roman" w:hAnsi="Times New Roman" w:cs="Times New Roman"/>
          <w:i/>
          <w:iCs/>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Прагматикалық тұрғыдан бұл тілдік бірлік сөйлеушінің тыңдаушыға қатысты позитивті бағасын және оған деген ізгі ниетін білдіреді. Яғни мұнда сөйлеуші адресатқа болашақта оны құрметтейтін, қадірлейтін адамдар көп болсын деген тілек айтады. Басқаша айтқанда, бұл тіркес адамның қоғамдағы беделі мен абыройының жоғары болуын, айналасында оны сыйлайтын адамдардың көп болуын тілейтін бата ретінде қолданылады. Мұнда «қол сүю» әрекеті метофтонимиялық ауысу арқылы құрмет көрсету, қадірлеу мағынасын білдіретін символдық белгі ретінде қызмет етеді.</w:t>
      </w:r>
      <w:r w:rsidRPr="005C4D44">
        <w:rPr>
          <w:rFonts w:ascii="Times New Roman" w:eastAsia="Times New Roman" w:hAnsi="Times New Roman" w:cs="Times New Roman"/>
          <w:i/>
          <w:iCs/>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 xml:space="preserve">Мысалда: «Sağol evlâdım, el öpenlerin çok olsun» («Рақмет, балам, қолыңды сүйетіндер көп болсын») деген сөйлемде бұл тіркес үлкен адамның кішіге ризашылық білдіруі мен батасын беру мақсатында қолданылған. Демек, бұл тілдік бірлік коммуникация барысында </w:t>
      </w:r>
      <w:r w:rsidRPr="005C4D44">
        <w:rPr>
          <w:rFonts w:ascii="Times New Roman" w:eastAsia="Times New Roman" w:hAnsi="Times New Roman" w:cs="Times New Roman"/>
          <w:noProof/>
          <w:sz w:val="24"/>
          <w:szCs w:val="24"/>
          <w:lang w:val="kk-KZ" w:eastAsia="ru-RU"/>
        </w:rPr>
        <w:lastRenderedPageBreak/>
        <w:t>алғыс білдіру, батасын беру және позитивті эмоционалдық қатынас орнату сияқты прагматикалық қызметтерді жүзеге асырады.</w:t>
      </w:r>
    </w:p>
    <w:p w14:paraId="6BE531A6" w14:textId="77777777" w:rsidR="00020B4F" w:rsidRPr="00604846" w:rsidRDefault="00020B4F" w:rsidP="00020B4F">
      <w:pPr>
        <w:pBdr>
          <w:top w:val="nil"/>
          <w:left w:val="nil"/>
          <w:bottom w:val="nil"/>
          <w:right w:val="nil"/>
          <w:between w:val="nil"/>
        </w:pBdr>
        <w:ind w:firstLine="567"/>
        <w:rPr>
          <w:rFonts w:ascii="Times New Roman" w:eastAsia="Times New Roman" w:hAnsi="Times New Roman" w:cs="Times New Roman"/>
          <w:i/>
          <w:iCs/>
          <w:noProof/>
          <w:sz w:val="24"/>
          <w:szCs w:val="24"/>
          <w:lang w:val="kk-KZ" w:eastAsia="ru-RU"/>
        </w:rPr>
      </w:pPr>
      <w:r w:rsidRPr="00604846">
        <w:rPr>
          <w:rFonts w:ascii="Times New Roman" w:eastAsia="Times New Roman" w:hAnsi="Times New Roman" w:cs="Times New Roman"/>
          <w:i/>
          <w:iCs/>
          <w:noProof/>
          <w:sz w:val="24"/>
          <w:szCs w:val="24"/>
          <w:lang w:val="kk-KZ" w:eastAsia="ru-RU"/>
        </w:rPr>
        <w:t>5) Қарғыс мәніндегі скриптонимдердің бағалауыштық-прагматикалық әлеуеті</w:t>
      </w:r>
    </w:p>
    <w:p w14:paraId="52AE9036"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Дәстүрлі қоғамда тіл тек ақпарат жеткізу құралы ғана емес, сонымен қатар адамның эмоциясын, бағасын және белгілі бір ниетін білдіретін күшті мәдени-коммуникативтік құрал қызметін атқарған. Әсіресе өмір мен өлім, жақсылық пен жамандық сияқты маңызды ұғымдарға қатысты рәсімдер халықтың дүниетанымында ерекше символдық мәнге ие болғандықтан, сол рәсімдердің атаулары мен атрибуттары тілде теріс ниетті білдіретін қарғыс формулаларының құрамына да енген. Осындай мағыналы тілдік бірліктерді қайтыс болған адамды кебінге орау рәсіміне қатысты кездестірдік. </w:t>
      </w:r>
    </w:p>
    <w:p w14:paraId="0DDF3878" w14:textId="77777777" w:rsidR="00020B4F" w:rsidRPr="005C4D44" w:rsidRDefault="00020B4F" w:rsidP="00020B4F">
      <w:pPr>
        <w:pBdr>
          <w:top w:val="nil"/>
          <w:left w:val="nil"/>
          <w:bottom w:val="nil"/>
          <w:right w:val="nil"/>
          <w:between w:val="nil"/>
        </w:pBdr>
        <w:ind w:firstLine="567"/>
        <w:rPr>
          <w:rFonts w:ascii="Times New Roman" w:hAnsi="Times New Roman" w:cs="Times New Roman"/>
          <w:i/>
          <w:iCs/>
          <w:noProof/>
          <w:color w:val="222222"/>
          <w:sz w:val="24"/>
          <w:szCs w:val="24"/>
          <w:shd w:val="clear" w:color="auto" w:fill="FFFFFF"/>
          <w:lang w:val="kk-KZ"/>
        </w:rPr>
      </w:pPr>
      <w:r w:rsidRPr="005C4D44">
        <w:rPr>
          <w:rFonts w:ascii="Times New Roman" w:hAnsi="Times New Roman" w:cs="Times New Roman"/>
          <w:i/>
          <w:iCs/>
          <w:noProof/>
          <w:color w:val="000000"/>
          <w:sz w:val="24"/>
          <w:szCs w:val="24"/>
          <w:lang w:val="kk-KZ"/>
        </w:rPr>
        <w:t xml:space="preserve">Кебініңді жалмағыр – Біреуге қатты ыза болғанда айтылатын қарғыс сөз. Мыс.: </w:t>
      </w:r>
      <w:r w:rsidRPr="005C4D44">
        <w:rPr>
          <w:rFonts w:ascii="Times New Roman" w:hAnsi="Times New Roman" w:cs="Times New Roman"/>
          <w:i/>
          <w:iCs/>
          <w:noProof/>
          <w:color w:val="222222"/>
          <w:sz w:val="24"/>
          <w:szCs w:val="24"/>
          <w:shd w:val="clear" w:color="auto" w:fill="FFFFFF"/>
          <w:lang w:val="kk-KZ"/>
        </w:rPr>
        <w:t>Өкінішке қарай, кебініңді жалмағыр Кеңес өкіметі сол жақсы қасиеттің күлін көкке ұшыр­ды. Ленин мен Мао Цзэдун байлардың бүкіл мал-мүлкін тонап алып, өздерін тентіретіп жіберді. Көбі атылды, айдалды (qazaqadebieti.kz).</w:t>
      </w:r>
    </w:p>
    <w:p w14:paraId="478606B2" w14:textId="77777777" w:rsidR="00020B4F" w:rsidRPr="005C4D44" w:rsidRDefault="00020B4F" w:rsidP="00020B4F">
      <w:pPr>
        <w:pBdr>
          <w:top w:val="nil"/>
          <w:left w:val="nil"/>
          <w:bottom w:val="nil"/>
          <w:right w:val="nil"/>
          <w:between w:val="nil"/>
        </w:pBdr>
        <w:ind w:firstLine="567"/>
        <w:rPr>
          <w:rFonts w:ascii="Times New Roman" w:eastAsia="Times New Roman" w:hAnsi="Times New Roman" w:cs="Times New Roman"/>
          <w:noProof/>
          <w:sz w:val="24"/>
          <w:szCs w:val="24"/>
          <w:lang w:val="kk-KZ" w:eastAsia="ru-RU"/>
        </w:rPr>
      </w:pPr>
      <w:r w:rsidRPr="005C4D44">
        <w:rPr>
          <w:rFonts w:ascii="Times New Roman" w:hAnsi="Times New Roman" w:cs="Times New Roman"/>
          <w:i/>
          <w:iCs/>
          <w:noProof/>
          <w:color w:val="222222"/>
          <w:sz w:val="24"/>
          <w:szCs w:val="24"/>
          <w:shd w:val="clear" w:color="auto" w:fill="FFFFFF"/>
          <w:lang w:val="kk-KZ"/>
        </w:rPr>
        <w:t xml:space="preserve"> </w:t>
      </w:r>
      <w:r w:rsidRPr="005C4D44">
        <w:rPr>
          <w:rFonts w:ascii="Times New Roman" w:eastAsia="Times New Roman" w:hAnsi="Times New Roman" w:cs="Times New Roman"/>
          <w:i/>
          <w:iCs/>
          <w:noProof/>
          <w:sz w:val="24"/>
          <w:szCs w:val="24"/>
          <w:lang w:val="kk-KZ" w:eastAsia="ru-RU"/>
        </w:rPr>
        <w:t>Кебініңді жалмағыр</w:t>
      </w:r>
      <w:r w:rsidRPr="005C4D44">
        <w:rPr>
          <w:rFonts w:ascii="Times New Roman" w:eastAsia="Times New Roman" w:hAnsi="Times New Roman" w:cs="Times New Roman"/>
          <w:noProof/>
          <w:sz w:val="24"/>
          <w:szCs w:val="24"/>
          <w:lang w:val="kk-KZ" w:eastAsia="ru-RU"/>
        </w:rPr>
        <w:t xml:space="preserve"> – қазақ тіліндегі қарғыс мәнді тұрақты тіркестердің бірі. Бұл тілдік бірлік адамның өлімімен байланысты жерлеу рәсімінің маңызды атрибуты – кебін сөзі негізінде қалыптасқан. Прагматикалық тұрғыдан қарастырғанда</w:t>
      </w:r>
      <w:r w:rsidRPr="005C4D44">
        <w:rPr>
          <w:rFonts w:ascii="Times New Roman" w:eastAsia="Times New Roman" w:hAnsi="Times New Roman" w:cs="Times New Roman"/>
          <w:i/>
          <w:iCs/>
          <w:noProof/>
          <w:sz w:val="24"/>
          <w:szCs w:val="24"/>
          <w:lang w:val="kk-KZ" w:eastAsia="ru-RU"/>
        </w:rPr>
        <w:t>, кебініңді жалмағыр</w:t>
      </w:r>
      <w:r w:rsidRPr="005C4D44">
        <w:rPr>
          <w:rFonts w:ascii="Times New Roman" w:eastAsia="Times New Roman" w:hAnsi="Times New Roman" w:cs="Times New Roman"/>
          <w:noProof/>
          <w:sz w:val="24"/>
          <w:szCs w:val="24"/>
          <w:lang w:val="kk-KZ" w:eastAsia="ru-RU"/>
        </w:rPr>
        <w:t xml:space="preserve"> тіркесі қатты ашу-ыза, реніш немесе жек көру сезімі үстем болған жағдайда айтылатын қарғыс формуласы болып табылады. Берілген контексте бұл тіркес нақты бір адамға емес, Кеңес өкіметіне қатысты айтылып отыр. «Өкінішке қарай, кебініңді жалмағыр Кеңес өкіметі сол жақсы қасиеттің күлін көкке ұшырды» деген сөйлемде автор Кеңес өкіметінің әрекеттеріне қатты наразылық білдіріп, оған теріс эмоционалдық баға береді. Мұнда қарғыс формуласы сөйлеушінің субъективті көзқарасын, ашу-ызасын және тарихи оқиғаларға қатысты теріс бағасын білдіретін экспрессивті-бағалауыштық прагматикалық құрал ретінде қолданылған.</w:t>
      </w:r>
      <w:r w:rsidRPr="005C4D44">
        <w:rPr>
          <w:rFonts w:ascii="Times New Roman" w:hAnsi="Times New Roman" w:cs="Times New Roman"/>
          <w:i/>
          <w:iCs/>
          <w:noProof/>
          <w:color w:val="222222"/>
          <w:sz w:val="24"/>
          <w:szCs w:val="24"/>
          <w:shd w:val="clear" w:color="auto" w:fill="FFFFFF"/>
          <w:lang w:val="kk-KZ"/>
        </w:rPr>
        <w:t xml:space="preserve"> </w:t>
      </w:r>
      <w:r w:rsidRPr="005C4D44">
        <w:rPr>
          <w:rFonts w:ascii="Times New Roman" w:eastAsia="Times New Roman" w:hAnsi="Times New Roman" w:cs="Times New Roman"/>
          <w:noProof/>
          <w:sz w:val="24"/>
          <w:szCs w:val="24"/>
          <w:lang w:val="kk-KZ" w:eastAsia="ru-RU"/>
        </w:rPr>
        <w:t>Сонымен қатар бұл қолданыста қарғыс формуласының прагматикалық қызметі кеңейіп, ол тек жекелеген адамға бағытталған қарғыс емес, әлеуметтік немесе тарихи құбылысқа бағытталған теріс бағалау мағынасында да жұмсалып отыр. Яғни сөйлеуші Кеңес өкіметінің саясатын айыптап, оның қоғамға тигізген зиянын эмоционалды түрде көрсету үшін осы экспрессивті тіркесті пайдаланады.</w:t>
      </w:r>
    </w:p>
    <w:p w14:paraId="7BBBAFDB" w14:textId="77777777" w:rsidR="00020B4F" w:rsidRPr="005C4D44" w:rsidRDefault="00020B4F" w:rsidP="00020B4F">
      <w:pPr>
        <w:pBdr>
          <w:top w:val="nil"/>
          <w:left w:val="nil"/>
          <w:bottom w:val="nil"/>
          <w:right w:val="nil"/>
          <w:between w:val="nil"/>
        </w:pBdr>
        <w:ind w:firstLine="567"/>
        <w:rPr>
          <w:rFonts w:ascii="Times New Roman" w:hAnsi="Times New Roman" w:cs="Times New Roman"/>
          <w:i/>
          <w:iCs/>
          <w:noProof/>
          <w:sz w:val="24"/>
          <w:szCs w:val="24"/>
          <w:lang w:val="kk-KZ"/>
        </w:rPr>
      </w:pPr>
      <w:r w:rsidRPr="005C4D44">
        <w:rPr>
          <w:rFonts w:ascii="Times New Roman" w:hAnsi="Times New Roman" w:cs="Times New Roman"/>
          <w:i/>
          <w:iCs/>
          <w:noProof/>
          <w:color w:val="000000"/>
          <w:sz w:val="24"/>
          <w:szCs w:val="24"/>
          <w:lang w:val="kk-KZ"/>
        </w:rPr>
        <w:t xml:space="preserve">Aldıgınız kefen parası olsun (алған ақшаңды кебініңе жұмса) – қарғыс мәнді сөз. Арам жолмен немесе біреуден күш көрсетіп, алдап алған ақшаны өліміңе </w:t>
      </w:r>
      <w:r w:rsidRPr="005C4D44">
        <w:rPr>
          <w:rFonts w:ascii="Times New Roman" w:hAnsi="Times New Roman" w:cs="Times New Roman"/>
          <w:i/>
          <w:iCs/>
          <w:noProof/>
          <w:color w:val="000000"/>
          <w:sz w:val="24"/>
          <w:szCs w:val="24"/>
          <w:lang w:val="kk-KZ"/>
        </w:rPr>
        <w:lastRenderedPageBreak/>
        <w:t>жұмса мағынасын білдіреді.</w:t>
      </w:r>
      <w:r>
        <w:rPr>
          <w:rFonts w:ascii="Times New Roman" w:hAnsi="Times New Roman" w:cs="Times New Roman"/>
          <w:i/>
          <w:iCs/>
          <w:noProof/>
          <w:color w:val="000000"/>
          <w:sz w:val="24"/>
          <w:szCs w:val="24"/>
          <w:lang w:val="kk-KZ"/>
        </w:rPr>
        <w:t xml:space="preserve"> </w:t>
      </w:r>
      <w:r w:rsidRPr="005C4D44">
        <w:rPr>
          <w:rFonts w:ascii="Times New Roman" w:hAnsi="Times New Roman" w:cs="Times New Roman"/>
          <w:i/>
          <w:iCs/>
          <w:noProof/>
          <w:color w:val="000000"/>
          <w:sz w:val="24"/>
          <w:szCs w:val="24"/>
          <w:lang w:val="kk-KZ"/>
        </w:rPr>
        <w:t xml:space="preserve">Мыс.: </w:t>
      </w:r>
      <w:r w:rsidRPr="005C4D44">
        <w:rPr>
          <w:rFonts w:ascii="Times New Roman" w:hAnsi="Times New Roman" w:cs="Times New Roman"/>
          <w:i/>
          <w:iCs/>
          <w:noProof/>
          <w:sz w:val="24"/>
          <w:szCs w:val="24"/>
          <w:lang w:val="kk-KZ"/>
        </w:rPr>
        <w:t>Yaşadıkları acının zaten kendilerine yettiğini, bu yüzden devletin kendilerini rahat bırakılmasını istediklerini söyleyen baba Doğan, "Katillerin parası onların başına çalınsın, evlatlarının kefen parası olsun. Evlatlarımız topraklarında rahat uyusunlar, onları rahat bıraksınlar. Bizim acımız bize yetiyor (Өздері бастан кешкен қайғының өздеріне жеткілікті екенін, сондықтан мемлекет олардың жайына қалуын қалайтынын айтқан әке Доған: «Кісі өлтіргендердің ақшасы өз бастарына бұйырсын, балаларының кебін ақшасы болсын. Балаларымыз өз жерінде тыныш жатсын, оларды жайына қалдырсын. Біздің қайғымыз өзімізге жетеді», – деді) (</w:t>
      </w:r>
      <w:hyperlink r:id="rId193" w:history="1">
        <w:r w:rsidRPr="005C4D44">
          <w:rPr>
            <w:rStyle w:val="ad"/>
            <w:rFonts w:ascii="Times New Roman" w:hAnsi="Times New Roman" w:cs="Times New Roman"/>
            <w:i/>
            <w:iCs/>
            <w:noProof/>
            <w:sz w:val="24"/>
            <w:szCs w:val="24"/>
            <w:lang w:val="kk-KZ"/>
          </w:rPr>
          <w:t>www.evrensel.net</w:t>
        </w:r>
      </w:hyperlink>
      <w:r w:rsidRPr="005C4D44">
        <w:rPr>
          <w:rFonts w:ascii="Times New Roman" w:hAnsi="Times New Roman" w:cs="Times New Roman"/>
          <w:i/>
          <w:iCs/>
          <w:noProof/>
          <w:sz w:val="24"/>
          <w:szCs w:val="24"/>
          <w:lang w:val="kk-KZ"/>
        </w:rPr>
        <w:t>)</w:t>
      </w:r>
    </w:p>
    <w:p w14:paraId="6A56528D" w14:textId="77777777" w:rsidR="00020B4F" w:rsidRPr="005C4D44" w:rsidRDefault="00020B4F" w:rsidP="00020B4F">
      <w:pPr>
        <w:pBdr>
          <w:top w:val="nil"/>
          <w:left w:val="nil"/>
          <w:bottom w:val="nil"/>
          <w:right w:val="nil"/>
          <w:between w:val="nil"/>
        </w:pBdr>
        <w:ind w:firstLine="567"/>
        <w:rPr>
          <w:rFonts w:ascii="Times New Roman" w:hAnsi="Times New Roman" w:cs="Times New Roman"/>
          <w:noProof/>
          <w:color w:val="222222"/>
          <w:sz w:val="24"/>
          <w:szCs w:val="24"/>
          <w:shd w:val="clear" w:color="auto" w:fill="FFFFFF"/>
          <w:lang w:val="kk-KZ"/>
        </w:rPr>
      </w:pPr>
      <w:r w:rsidRPr="005C4D44">
        <w:rPr>
          <w:rFonts w:ascii="Times New Roman" w:hAnsi="Times New Roman" w:cs="Times New Roman"/>
          <w:noProof/>
          <w:color w:val="222222"/>
          <w:sz w:val="24"/>
          <w:szCs w:val="24"/>
          <w:shd w:val="clear" w:color="auto" w:fill="FFFFFF"/>
          <w:lang w:val="kk-KZ"/>
        </w:rPr>
        <w:t xml:space="preserve">Aldığınız kefen parası olsun («алған ақшаңды кебініңе жұмса») – түрік тіліндегі қарғыс мәнді тілдік бірліктердің бірі. Бұл тіркес жерлеу рәсімінің маңызды атрибуттарының бірі – kefen (кебін) сөзі негізінде қалыптасқан. Сондықтан халықтық дүниетанымда «kefen» сөзі адамның өлімімен, соңғы сапарымен байланысты символдық ұғым ретінде қалыптасқан. Осы мәдени ассоциация негізінде kefen parası («кебін ақшасы») тіркесі де адамның жерлеуіне жұмсалатын қаражатты білдіреді. Прагматикалық тұрғыдан қарастырғанда, </w:t>
      </w:r>
      <w:r w:rsidRPr="005C4D44">
        <w:rPr>
          <w:rFonts w:ascii="Times New Roman" w:hAnsi="Times New Roman" w:cs="Times New Roman"/>
          <w:i/>
          <w:iCs/>
          <w:noProof/>
          <w:color w:val="222222"/>
          <w:sz w:val="24"/>
          <w:szCs w:val="24"/>
          <w:shd w:val="clear" w:color="auto" w:fill="FFFFFF"/>
          <w:lang w:val="kk-KZ"/>
        </w:rPr>
        <w:t>Aldığınız kefen parası olsun</w:t>
      </w:r>
      <w:r w:rsidRPr="005C4D44">
        <w:rPr>
          <w:rFonts w:ascii="Times New Roman" w:hAnsi="Times New Roman" w:cs="Times New Roman"/>
          <w:noProof/>
          <w:color w:val="222222"/>
          <w:sz w:val="24"/>
          <w:szCs w:val="24"/>
          <w:shd w:val="clear" w:color="auto" w:fill="FFFFFF"/>
          <w:lang w:val="kk-KZ"/>
        </w:rPr>
        <w:t xml:space="preserve"> тілдік бірлігі біреудің арам жолмен, күш көрсетіп немесе алдап алған ақшасына қатысты айтылатын қарғыс формуласы болып табылады. Мұнда сөйлеуші қарсы тарапқа алған ақшасының игілігін көрмеуін, керісінше ол ақша өз өліміне жұмсалсын деген теріс ниет білдіреді. Яғни бұл тіркес адресаттың болашақтағы өлімін меңзейтін символдық қарғыс ретінде қолданылады. Берілген мысалда: «Katillerin parası onların başına çalınsın, evlatlarının kefen parası olsun» деген сөйлемде бұл тіркес қайғыдан күйзелген әкенің өлтірілген балаларына қатысты әділетсіздік жасаған адамдарға бағытталған қарғыс сөзі ретінде қолданылған. Мұнда сөйлеуші қарсы тараптың алған ақшасының жақсылығын көрмеуін тілеп қана қоймай, оның өзіне қайғы әкелсін деген эмоциялық-экспрессивті ниетін білдіреді. Бұл жағдайда қарғыс формуласы сөйлеушінің қатты қайғы, ашу-ыза және әділетсіздікке деген наразылық сияқты эмоционалдық күйін білдіретін прагматикалық құралға айналады. Осылайша, Aldığınız kefen parası olsun тілдік бірлігі жерлеу рәсіміне қатысты «кебін» ұғымының негізінде қалыптасқан қарғыс мәнді скриптонимдердің бірі болып табылады. Бұл тіркес ғұрыптық атрибуттардың тілде символдық мәнге ие болып, адамның теріс эмоциясын, наразылығын және жамандық тілеу ниетін білдіретін экспрессивті прагматикалық формулаға айналғанын көрсетеді.</w:t>
      </w:r>
    </w:p>
    <w:p w14:paraId="0CA9DDF1" w14:textId="77777777" w:rsidR="00020B4F" w:rsidRPr="005C4D44"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lastRenderedPageBreak/>
        <w:t>Жалпы алғанда, ғұрыптық рәсімдер негізінде қалыптасқан скриптонимдер тілде тек белгілі бір мәдени әрекетті немесе дәстүрді білдіретін атаулар ғана емес, сонымен қатар маңызды прагматикалық әлеуетке ие тілдік бірліктер болып табылады. Олар коммуникация барысында сөйлеушінің ниетін, эмоциясын, бағасын және әлеуметтік қатынасын білдіру құралы ретінде қызмет етеді. Скриптонимдердің қолданысы арқылы адамдар бір-біріне құрмет көрсету, ризашылық білдіру, кеңес беру, иландыру, сондай-ақ жағымсыз эмоциясын білдіру сияқты түрлі коммуникативтік мақсаттарды жүзеге асырады. Осы тұрғыдан алғанда, ғұрыптық әрекеттерге байланысты қалыптасқан тілдік бірліктер бастапқы рәсімдік мағынадан шығып, тілдік қолданыста әртүрлі бағалауыштық, экспрессивтік және әсер ету функцияларын атқара бастайды.</w:t>
      </w:r>
    </w:p>
    <w:p w14:paraId="07D1CF37" w14:textId="25620F2D" w:rsidR="00020B4F" w:rsidRDefault="00020B4F" w:rsidP="00020B4F">
      <w:pPr>
        <w:ind w:firstLine="567"/>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Зерттеу барысында скриптонимдердің прагматикалық қызметі бірнеше бағытта көрініс табатыны анықталды: біріншіден, олар бата-тілек немесе қарғыс мәніндегі тұрақты формулалар ретінде қолданылады; екіншіден, кейбір скриптонимдер уақыт өте келе семантикалық өзгеріске ұшырап, ирониялық немесе жағымсыз коннотацияға ие болады; үшіншіден, олар әлеуметтік қатынастарды сипаттайтын метафоралық және метонимиялық қолданыстар арқылы жаңа прагматикалық мәндерге ие болады. Бұл құбылыс ғұрыптық тәжірибе мен тіл арасындағы тығыз байланысты көрсетіп, скриптонимдердің халықтың дүниетанымы, мәдени тәжірибесі және әлеуметтік бағалау жүйесімен тығыз сабақтас екенін дәлелдейді. Сондықтан скриптонимдердің прагматикалық әлеуетін зерттеу тілдің тек лексикалық жүйесін ғана емес, сонымен қатар мәдени-әлеуметтік мазмұнын түсінуге мүмкіндік береді.</w:t>
      </w:r>
    </w:p>
    <w:p w14:paraId="17073385" w14:textId="77777777" w:rsidR="00020B4F" w:rsidRDefault="00020B4F" w:rsidP="00020B4F">
      <w:pPr>
        <w:ind w:firstLine="567"/>
        <w:contextualSpacing/>
        <w:rPr>
          <w:rFonts w:ascii="Times New Roman" w:eastAsia="Times New Roman" w:hAnsi="Times New Roman" w:cs="Times New Roman"/>
          <w:noProof/>
          <w:sz w:val="24"/>
          <w:szCs w:val="24"/>
          <w:lang w:val="kk-KZ" w:eastAsia="ru-RU"/>
        </w:rPr>
      </w:pPr>
    </w:p>
    <w:p w14:paraId="41EEB1C3" w14:textId="3DECF934" w:rsidR="00020B4F" w:rsidRPr="00675A82" w:rsidRDefault="00020B4F" w:rsidP="00020B4F">
      <w:pPr>
        <w:ind w:firstLine="567"/>
        <w:contextualSpacing/>
        <w:rPr>
          <w:rFonts w:ascii="Times New Roman" w:eastAsia="Times New Roman" w:hAnsi="Times New Roman" w:cs="Times New Roman"/>
          <w:noProof/>
          <w:sz w:val="24"/>
          <w:szCs w:val="24"/>
          <w:lang w:val="kk-KZ" w:eastAsia="ru-RU"/>
        </w:rPr>
      </w:pPr>
      <w:r w:rsidRPr="00675A82">
        <w:rPr>
          <w:rFonts w:ascii="Times New Roman" w:eastAsia="Times New Roman" w:hAnsi="Times New Roman" w:cs="Times New Roman"/>
          <w:noProof/>
          <w:sz w:val="24"/>
          <w:szCs w:val="24"/>
          <w:lang w:val="kk-KZ" w:eastAsia="ru-RU"/>
        </w:rPr>
        <w:t xml:space="preserve">VI </w:t>
      </w:r>
      <w:r w:rsidRPr="005C4D44">
        <w:rPr>
          <w:rFonts w:ascii="Times New Roman" w:eastAsia="Times New Roman" w:hAnsi="Times New Roman" w:cs="Times New Roman"/>
          <w:noProof/>
          <w:sz w:val="24"/>
          <w:szCs w:val="24"/>
          <w:lang w:val="kk-KZ" w:eastAsia="ru-RU"/>
        </w:rPr>
        <w:t>тарау</w:t>
      </w:r>
      <w:r>
        <w:rPr>
          <w:rFonts w:ascii="Times New Roman" w:eastAsia="Times New Roman" w:hAnsi="Times New Roman" w:cs="Times New Roman"/>
          <w:noProof/>
          <w:sz w:val="24"/>
          <w:szCs w:val="24"/>
          <w:lang w:val="kk-KZ" w:eastAsia="ru-RU"/>
        </w:rPr>
        <w:t xml:space="preserve"> </w:t>
      </w:r>
      <w:r w:rsidRPr="005C4D44">
        <w:rPr>
          <w:rFonts w:ascii="Times New Roman" w:eastAsia="Times New Roman" w:hAnsi="Times New Roman" w:cs="Times New Roman"/>
          <w:noProof/>
          <w:sz w:val="24"/>
          <w:szCs w:val="24"/>
          <w:lang w:val="kk-KZ" w:eastAsia="ru-RU"/>
        </w:rPr>
        <w:t>бойынша қорытынды</w:t>
      </w:r>
      <w:r w:rsidRPr="00675A82">
        <w:rPr>
          <w:rFonts w:ascii="Times New Roman" w:eastAsia="Times New Roman" w:hAnsi="Times New Roman" w:cs="Times New Roman"/>
          <w:noProof/>
          <w:sz w:val="24"/>
          <w:szCs w:val="24"/>
          <w:lang w:val="kk-KZ" w:eastAsia="ru-RU"/>
        </w:rPr>
        <w:t xml:space="preserve"> </w:t>
      </w:r>
      <w:r>
        <w:rPr>
          <w:rFonts w:ascii="Times New Roman" w:eastAsia="Times New Roman" w:hAnsi="Times New Roman" w:cs="Times New Roman"/>
          <w:noProof/>
          <w:sz w:val="24"/>
          <w:szCs w:val="24"/>
          <w:lang w:val="kk-KZ" w:eastAsia="ru-RU"/>
        </w:rPr>
        <w:t xml:space="preserve">тұжырым </w:t>
      </w:r>
    </w:p>
    <w:p w14:paraId="7D2652A3"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Бұл бөлімде ғұрыптық рәсімдерге қатысты қалыптасқан скриптонимдердің семантикалық дамуы мен олардың коммуникациялық-прагматикалық ерекшеліктері қарастырылды. Зерттеу барысында скриптонимдердің қалыптасуы мен дамуы тілдегі жалпы семантикалық өзгеру заңдылықтарымен тығыз байланысты екені анықталды. Әсіресе олардың жаңа мағынаға ие болуында метонимиялық, метафоралық және метафтонимиялық ауысу механизмдерінің маңызды рөл атқаратыны байқалды. Ғұрыптық тәжірибелер мен әлеуметтік әрекеттер халықтың мәдени санасында белгілі бір тұрақты сценарийлер (скрипттер) ретінде қалыптасқандықтан, осы скрипттерге қатысты атаулар уақыт </w:t>
      </w:r>
      <w:r w:rsidRPr="005C4D44">
        <w:rPr>
          <w:rFonts w:ascii="Times New Roman" w:eastAsia="Times New Roman" w:hAnsi="Times New Roman" w:cs="Times New Roman"/>
          <w:noProof/>
          <w:sz w:val="24"/>
          <w:szCs w:val="24"/>
          <w:lang w:val="kk-KZ" w:eastAsia="ru-RU"/>
        </w:rPr>
        <w:lastRenderedPageBreak/>
        <w:t>өте келе бастапқы рәсімдік мағынасынан кеңейіп, жаңа семантикалық және прагматикалық мазмұнға ие болады.</w:t>
      </w:r>
    </w:p>
    <w:p w14:paraId="423D3E63"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Зерттеу нәтижелері көрсеткендей, скриптонимдердің семантикалық дамуы көбіне метонимиялық ауысу арқылы жүзеге асады. Бұл жағдайда рәсімнің белгілі бір элементі, атрибуты немесе оған қатысушы субъектінің атауы тұтас рәсімді немесе сол рәсімге байланысты әрекетті білдіретін тілдік бірлікке айналады. Мысалы, рәсімнің белгілі бір кезеңі, қатысушысы немесе қолданылатын зат атауы кейін сол рәсімнің жалпы атауын немесе соған байланысты әлеуметтік құбылысты білдіруі мүмкін. Мұндай метонимиялық ауысулар көбіне «бүтін → бөлік», «бөлік → бүтін», «әрекет → нәтиже», «субъект → әрекет» сияқты қатынастар негізінде қалыптасады. Бұл құбылыс ғұрыптық тәжірибенің тілде концептуалдану ерекшелігін көрсетіп, халықтың мәдени тәжірибесі мен тілдік жүйенің өзара байланысын айқындайды.</w:t>
      </w:r>
    </w:p>
    <w:p w14:paraId="428F2984"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Сонымен қатар скриптонимдердің қалыптасуында метафоралық ауысу да маңызды орын алады. Метафоралық ауысу барысында рәсімге қатысты белгілі бір әрекет немесе құбылыс адамның мінез-құлқын, әлеуметтік қатынастарды немесе басқа да абстрактілі ұғымдарды сипаттау үшін қолданылады. Яғни рәсімдік әрекет адамның күнделікті өміріндегі басқа жағдайларды бейнелеудің символдық құралына айналады. Мұндай қолданыстарда рәсімдік әрекет пен жаңа мағына арасындағы ұқсастық қатынасы негізінде жаңа семантикалық мазмұн қалыптасады. Нәтижесінде скриптонимдер тек мәдени рәсімді білдіретін атау ғана емес, сонымен қатар әлеуметтік құбылыстарды сипаттайтын бейнелі тілдік құрал ретінде қызмет етеді.</w:t>
      </w:r>
    </w:p>
    <w:p w14:paraId="093886B9"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Скриптонимдердің семантикалық дамуында метафтонимия да ерекше орын алады. Бұл құбылыс метафора мен метонимияның өзара тоғысуы нәтижесінде пайда болады және көптеген скриптонимдердің мағыналық құрылымында осы екі механизмнің бір мезгілде әрекет ететінін көрсетеді. Яғни кейбір тілдік бірліктерде алдымен метонимиялық байланыс арқылы мағына кеңейіп, кейін сол мағына метафоралық сипатқа ие болуы мүмкін немесе керісінше, метафоралық ұқсастық метонимиялық қатынастармен толықтырылуы мүмкін. Мұндай күрделі семантикалық өзгерістер ғұрыптық тәжірибенің тілдік жүйеде көпқабатты түрде бейнеленетінін көрсетеді.</w:t>
      </w:r>
    </w:p>
    <w:p w14:paraId="58950B8C"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 xml:space="preserve">Бөлімде сондай-ақ мағынасы семантикалық ауысуға ұшыраған скриптонимдердің коммуникациялық-прагматикалық ерекшеліктері де талданды. Талдау нәтижелері көрсеткендей, скриптонимдер қазіргі тілдік қолданыста тек </w:t>
      </w:r>
      <w:r w:rsidRPr="005C4D44">
        <w:rPr>
          <w:rFonts w:ascii="Times New Roman" w:eastAsia="Times New Roman" w:hAnsi="Times New Roman" w:cs="Times New Roman"/>
          <w:noProof/>
          <w:sz w:val="24"/>
          <w:szCs w:val="24"/>
          <w:lang w:val="kk-KZ" w:eastAsia="ru-RU"/>
        </w:rPr>
        <w:lastRenderedPageBreak/>
        <w:t>рәсім атауын білдірумен шектелмейді, олар адамдар арасындағы коммуникацияда түрлі прагматикалық қызмет атқарады. Мысалы, кейбір скриптонимдер бата-тілек немесе қарғыс мәніндегі тұрақты формулалар ретінде қолданылса, енді біреулері әлеуметтік қатынастарды бағалау, ирония немесе сын білдіру мақсатында жұмсалады. Бұл олардың тілдегі экспрессивтілік пен бағалауыштық функциясының жоғары екенін көрсетеді.</w:t>
      </w:r>
    </w:p>
    <w:p w14:paraId="68E8D75E"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Сонымен қатар скриптонимдердің прагматикалық әлеуеті олардың бастапқы рәсімдік мәнімен тығыз байланысты. Рәсімдер халықтың дүниетанымында ерекше символдық мағынаға ие болғандықтан, сол рәсімдерге қатысты тілдік бірліктер де адамдардың эмоциясын, бағасын және әлеуметтік қатынасын білдірудің тиімді құралдарының біріне айналған. Нәтижесінде скриптонимдер тілде адамның құрмет көрсетуі, ризашылық білдіруі, кеңес беруі, иландыруы немесе керісінше, наразылық пен теріс эмоциясын білдіруі сияқты әртүрлі коммуникативтік мақсаттарды жүзеге асыруға қызмет етеді.</w:t>
      </w:r>
    </w:p>
    <w:p w14:paraId="479B255D"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r w:rsidRPr="005C4D44">
        <w:rPr>
          <w:rFonts w:ascii="Times New Roman" w:eastAsia="Times New Roman" w:hAnsi="Times New Roman" w:cs="Times New Roman"/>
          <w:noProof/>
          <w:sz w:val="24"/>
          <w:szCs w:val="24"/>
          <w:lang w:val="kk-KZ" w:eastAsia="ru-RU"/>
        </w:rPr>
        <w:t>Қорыта айтқанда, ғұрыптық рәсімдерге қатысты қалыптасқан скриптонимдер тілдің лексикалық жүйесінде ерекше орын алатын мәдени-танымдық бірліктер болып табылады. Олардың семантикалық дамуы метонимия, метафора және метафтонимия сияқты когнитивтік механизмдер арқылы жүзеге асып, уақыт өте келе жаңа мағыналар мен прагматикалық қызметтерге ие болады. Бұл құбылыс тіл мен мәдениеттің өзара тығыз байланысын көрсетіп, скриптонимдердің халықтың дүниетанымы мен мәдени тәжірибесін бейнелейтін маңызды тілдік құрал екенін дәлелдейді.</w:t>
      </w:r>
    </w:p>
    <w:p w14:paraId="25F53010"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4A419008"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503F61EA"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2A9C3423"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4588EC4B"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30DDE153" w14:textId="77777777" w:rsidR="00020B4F" w:rsidRPr="005C4D44" w:rsidRDefault="00020B4F" w:rsidP="00020B4F">
      <w:pPr>
        <w:ind w:firstLine="567"/>
        <w:contextualSpacing/>
        <w:rPr>
          <w:rFonts w:ascii="Times New Roman" w:eastAsia="Times New Roman" w:hAnsi="Times New Roman" w:cs="Times New Roman"/>
          <w:noProof/>
          <w:sz w:val="24"/>
          <w:szCs w:val="24"/>
          <w:lang w:val="kk-KZ" w:eastAsia="ru-RU"/>
        </w:rPr>
      </w:pPr>
    </w:p>
    <w:p w14:paraId="4B19EC17" w14:textId="77777777" w:rsidR="00020B4F" w:rsidRDefault="00020B4F" w:rsidP="00020B4F">
      <w:pPr>
        <w:ind w:firstLine="567"/>
        <w:contextualSpacing/>
        <w:jc w:val="center"/>
        <w:rPr>
          <w:rFonts w:ascii="Times New Roman" w:eastAsia="Times New Roman" w:hAnsi="Times New Roman" w:cs="Times New Roman"/>
          <w:noProof/>
          <w:sz w:val="24"/>
          <w:szCs w:val="24"/>
          <w:lang w:val="kk-KZ" w:eastAsia="ru-RU"/>
        </w:rPr>
      </w:pPr>
    </w:p>
    <w:p w14:paraId="3C831E60"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0D31118F"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2E7B55C5"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4C963098"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38D322BE"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16E89F9A" w14:textId="77777777" w:rsidR="00020B4F"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3A52F3B5"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r w:rsidRPr="005C4D44">
        <w:rPr>
          <w:rFonts w:ascii="Times New Roman" w:eastAsia="Times New Roman" w:hAnsi="Times New Roman" w:cs="Times New Roman"/>
          <w:b/>
          <w:bCs/>
          <w:noProof/>
          <w:sz w:val="24"/>
          <w:szCs w:val="24"/>
          <w:lang w:val="kk-KZ" w:eastAsia="ru-RU"/>
        </w:rPr>
        <w:lastRenderedPageBreak/>
        <w:t>Қорытынды</w:t>
      </w:r>
    </w:p>
    <w:p w14:paraId="1B5C36B4"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Бұл диссертациялық зерттеу қазақ, қарақалпақ, түрік және әзірбайжан тілдеріндегі өмірлік циклге қатысты ғұрыптық рәсімдер негізінде қалыптасқан скриптонимдердің семантикалық дамуы мен прагматикалық әлеуетін когнитивтік-лингвистикалық тұрғыдан кешенді сипаттауға бағытталды. Зерттеу барысында қойылған мақсат пен міндеттер толық орындалып, скриптонимдердің қалыптасу ерекшеліктері, құрылымы, семантикалық даму заңдылықтары, мәдени-танымдық негіздері және дискурстық қызметтері анықталды.</w:t>
      </w:r>
      <w:r>
        <w:rPr>
          <w:rFonts w:ascii="Times New Roman" w:eastAsia="Times New Roman" w:hAnsi="Times New Roman" w:cs="Times New Roman"/>
          <w:noProof/>
          <w:sz w:val="24"/>
          <w:szCs w:val="24"/>
          <w:lang w:val="kk-KZ" w:eastAsia="ru-RU"/>
        </w:rPr>
        <w:t xml:space="preserve"> </w:t>
      </w:r>
      <w:r w:rsidRPr="00F76BDD">
        <w:rPr>
          <w:rFonts w:ascii="Times New Roman" w:eastAsia="Times New Roman" w:hAnsi="Times New Roman" w:cs="Times New Roman"/>
          <w:noProof/>
          <w:sz w:val="24"/>
          <w:szCs w:val="24"/>
          <w:lang w:val="kk-KZ" w:eastAsia="ru-RU"/>
        </w:rPr>
        <w:t>Зерттеу нәтижелері ғұрыптық рәсімдерге қатысты қалыптасқан тілдік бірліктердің дербес лингвомәдени категория ретінде қарастырылуы ғылыми тұрғыдан негізді екенін көрсетті. Скриптонимдер белгілі бір рәсімнің атауын ғана білдіретін тілдік бірлік емес, олар ғұрыптық сценарийдің құрамындағы қатысушылар, атрибуттар, әрекеттер, рәсімдік формулалар және уақыт пен кеңістік параметрлері туралы мәдени ақпаратты жинақтайтын күрделі мәдени таңбалар жүйесін құрайтыны анықталды. Осыған байланысты скриптонимдер халықтың тарихи тәжірибесін, әлеуметтік жадын және дүниетанымдық білімін сақтайтын тілдік құрылым ретінде сипатталды.</w:t>
      </w:r>
    </w:p>
    <w:p w14:paraId="3BAB69F6"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Зерттеудің алғашқы міндеттерінің бірі ретінде скрипт теориясының ғылыми әлеуеті ғұрыптық рәсімдерді сипаттау тұрғысынан қарастырылды. Талдау нәтижесінде ғұрыптық рәсімдердің кездейсоқ әрекеттер жиынтығы емес, белгілі бір мәдени қауымдастық мүшелерінің санасында орныққан сценарийлік құрылым екендігі дәлелденді. Рәсімдердің құрылымында қатысушылар, әрекеттер, атрибуттар, рәсімдік формулалар және олардың орындалу реті тұрақты түрде ұйымдасатыны анықталды. Осы сценарийлердің тілдік көрінісі ретінде қалыптасқан бірліктер скриптонимдер жүйесін құрайды деген тұжырым негізделді.</w:t>
      </w:r>
    </w:p>
    <w:p w14:paraId="3A0CE2A7" w14:textId="77777777" w:rsidR="00020B4F" w:rsidRDefault="00020B4F" w:rsidP="00020B4F">
      <w:pPr>
        <w:ind w:firstLine="567"/>
        <w:contextualSpacing/>
        <w:rPr>
          <w:rFonts w:ascii="Times New Roman" w:eastAsia="Times New Roman" w:hAnsi="Times New Roman" w:cs="Times New Roman"/>
          <w:noProof/>
          <w:sz w:val="24"/>
          <w:szCs w:val="24"/>
          <w:lang w:val="kk-KZ" w:eastAsia="ru-RU"/>
        </w:rPr>
      </w:pPr>
      <w:r w:rsidRPr="007B75D1">
        <w:rPr>
          <w:rFonts w:ascii="Times New Roman" w:eastAsia="Times New Roman" w:hAnsi="Times New Roman" w:cs="Times New Roman"/>
          <w:noProof/>
          <w:sz w:val="24"/>
          <w:szCs w:val="24"/>
          <w:lang w:val="kk-KZ" w:eastAsia="ru-RU"/>
        </w:rPr>
        <w:t xml:space="preserve">Зерттеу нысаны ретінде </w:t>
      </w:r>
      <w:r>
        <w:rPr>
          <w:rFonts w:ascii="Times New Roman" w:eastAsia="Times New Roman" w:hAnsi="Times New Roman" w:cs="Times New Roman"/>
          <w:noProof/>
          <w:sz w:val="24"/>
          <w:szCs w:val="24"/>
          <w:lang w:val="kk-KZ" w:eastAsia="ru-RU"/>
        </w:rPr>
        <w:t xml:space="preserve">адамның </w:t>
      </w:r>
      <w:r w:rsidRPr="007B75D1">
        <w:rPr>
          <w:rFonts w:ascii="Times New Roman" w:eastAsia="Times New Roman" w:hAnsi="Times New Roman" w:cs="Times New Roman"/>
          <w:noProof/>
          <w:sz w:val="24"/>
          <w:szCs w:val="24"/>
          <w:lang w:val="kk-KZ" w:eastAsia="ru-RU"/>
        </w:rPr>
        <w:t>дүниеге келу</w:t>
      </w:r>
      <w:r>
        <w:rPr>
          <w:rFonts w:ascii="Times New Roman" w:eastAsia="Times New Roman" w:hAnsi="Times New Roman" w:cs="Times New Roman"/>
          <w:noProof/>
          <w:sz w:val="24"/>
          <w:szCs w:val="24"/>
          <w:lang w:val="kk-KZ" w:eastAsia="ru-RU"/>
        </w:rPr>
        <w:t>і</w:t>
      </w:r>
      <w:r w:rsidRPr="007B75D1">
        <w:rPr>
          <w:rFonts w:ascii="Times New Roman" w:eastAsia="Times New Roman" w:hAnsi="Times New Roman" w:cs="Times New Roman"/>
          <w:noProof/>
          <w:sz w:val="24"/>
          <w:szCs w:val="24"/>
          <w:lang w:val="kk-KZ" w:eastAsia="ru-RU"/>
        </w:rPr>
        <w:t>, үйлену</w:t>
      </w:r>
      <w:r>
        <w:rPr>
          <w:rFonts w:ascii="Times New Roman" w:eastAsia="Times New Roman" w:hAnsi="Times New Roman" w:cs="Times New Roman"/>
          <w:noProof/>
          <w:sz w:val="24"/>
          <w:szCs w:val="24"/>
          <w:lang w:val="kk-KZ" w:eastAsia="ru-RU"/>
        </w:rPr>
        <w:t>і</w:t>
      </w:r>
      <w:r w:rsidRPr="007B75D1">
        <w:rPr>
          <w:rFonts w:ascii="Times New Roman" w:eastAsia="Times New Roman" w:hAnsi="Times New Roman" w:cs="Times New Roman"/>
          <w:noProof/>
          <w:sz w:val="24"/>
          <w:szCs w:val="24"/>
          <w:lang w:val="kk-KZ" w:eastAsia="ru-RU"/>
        </w:rPr>
        <w:t xml:space="preserve"> және жерлеу рәсімдеріне қатысты қалыптасқан скриптонимдердің таңдалуы бұл ғұрыптық кешендердің қазақ, қарақалпақ, түрік және әзірбайжан халықтарының барлығында кездесетін өмірлік циклдің әмбебап кезеңдері болуымен байланысты. Талдау нәтижесінде аталған рәсімдердің ортақ түркілік мәдени негізден бастау алатыны, сондықтан олардың құрылымында, символдық әрекеттерінде, рәсімдік атрибуттарында және тілдік репрезентацияларында көптеген ұқсастықтардың сақталғаны анықталды. Сонымен қатар әр халықтың тарихи дамуы, әлеуметтік-мәдени ортасы және дүниетанымдық ерекшеліктеріне байланысты бұл рәсімдердің орындалуында, сондай-ақ солар негізінде қалыптасқан скриптонимдердің </w:t>
      </w:r>
      <w:r w:rsidRPr="007B75D1">
        <w:rPr>
          <w:rFonts w:ascii="Times New Roman" w:eastAsia="Times New Roman" w:hAnsi="Times New Roman" w:cs="Times New Roman"/>
          <w:noProof/>
          <w:sz w:val="24"/>
          <w:szCs w:val="24"/>
          <w:lang w:val="kk-KZ" w:eastAsia="ru-RU"/>
        </w:rPr>
        <w:lastRenderedPageBreak/>
        <w:t>семантикасы мен қолданысында ұлттық-мәдени сипаттағы айырмашылықтардың да қалыптасқаны айқындалды.</w:t>
      </w:r>
    </w:p>
    <w:p w14:paraId="1B5FE3CE"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Зерттеудің маңызды нәтижелерінің бірі – скриптонимдердің семантикалық дамуының негізгі механизмдерін анықтау болды. Талдау нәтижесінде мағыналық өзгерістердің метафоралық, метонимиялық және метафтонимиялық ауысулар арқылы жүзеге асатыны дәлелденді. Бұл механизмдер тек тілдік деңгейдегі өзгерістерді ғана емес, адамның мәдени тәжірибесі мен когнитивтік моделдерінің тілдегі көрінісін де көрсететіні анықталды.</w:t>
      </w:r>
    </w:p>
    <w:p w14:paraId="48B32615"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 xml:space="preserve">Метонимиялық даму скриптонимдердің семантикалық өзгеруінің ең өнімді тәсілдерінің бірі екені байқалды. Бұл үдерісте рәсімнің белгілі бір элементі тұтас рәсімді немесе сол рәсімге қатысты әлеуметтік жағдайды білдіретін таңбаға айналады. Мысалы, түрік тіліндегі </w:t>
      </w:r>
      <w:r w:rsidRPr="007B75D1">
        <w:rPr>
          <w:rFonts w:ascii="Times New Roman" w:eastAsia="Times New Roman" w:hAnsi="Times New Roman" w:cs="Times New Roman"/>
          <w:i/>
          <w:iCs/>
          <w:noProof/>
          <w:sz w:val="24"/>
          <w:szCs w:val="24"/>
          <w:lang w:val="kk-KZ" w:eastAsia="ru-RU"/>
        </w:rPr>
        <w:t>nişan</w:t>
      </w:r>
      <w:r w:rsidRPr="00F76BDD">
        <w:rPr>
          <w:rFonts w:ascii="Times New Roman" w:eastAsia="Times New Roman" w:hAnsi="Times New Roman" w:cs="Times New Roman"/>
          <w:noProof/>
          <w:sz w:val="24"/>
          <w:szCs w:val="24"/>
          <w:lang w:val="kk-KZ" w:eastAsia="ru-RU"/>
        </w:rPr>
        <w:t xml:space="preserve"> скриптонимінен қалыптасқан </w:t>
      </w:r>
      <w:r w:rsidRPr="007B75D1">
        <w:rPr>
          <w:rFonts w:ascii="Times New Roman" w:eastAsia="Times New Roman" w:hAnsi="Times New Roman" w:cs="Times New Roman"/>
          <w:i/>
          <w:iCs/>
          <w:noProof/>
          <w:sz w:val="24"/>
          <w:szCs w:val="24"/>
          <w:lang w:val="kk-KZ" w:eastAsia="ru-RU"/>
        </w:rPr>
        <w:t xml:space="preserve">nişanlı </w:t>
      </w:r>
      <w:r w:rsidRPr="00F76BDD">
        <w:rPr>
          <w:rFonts w:ascii="Times New Roman" w:eastAsia="Times New Roman" w:hAnsi="Times New Roman" w:cs="Times New Roman"/>
          <w:noProof/>
          <w:sz w:val="24"/>
          <w:szCs w:val="24"/>
          <w:lang w:val="kk-KZ" w:eastAsia="ru-RU"/>
        </w:rPr>
        <w:t xml:space="preserve">бірлігі бастапқыда рәсімге қатысты атау болса, кейін әлеуметтік мәртебені білдіретін тілдік бірлік ретінде қалыптасқан. Осыған ұқсас қазақ тіліндегі </w:t>
      </w:r>
      <w:r w:rsidRPr="007B75D1">
        <w:rPr>
          <w:rFonts w:ascii="Times New Roman" w:eastAsia="Times New Roman" w:hAnsi="Times New Roman" w:cs="Times New Roman"/>
          <w:i/>
          <w:iCs/>
          <w:noProof/>
          <w:sz w:val="24"/>
          <w:szCs w:val="24"/>
          <w:lang w:val="kk-KZ" w:eastAsia="ru-RU"/>
        </w:rPr>
        <w:t>сырға салу</w:t>
      </w:r>
      <w:r w:rsidRPr="00F76BDD">
        <w:rPr>
          <w:rFonts w:ascii="Times New Roman" w:eastAsia="Times New Roman" w:hAnsi="Times New Roman" w:cs="Times New Roman"/>
          <w:noProof/>
          <w:sz w:val="24"/>
          <w:szCs w:val="24"/>
          <w:lang w:val="kk-KZ" w:eastAsia="ru-RU"/>
        </w:rPr>
        <w:t xml:space="preserve"> рәсімінен туындаған </w:t>
      </w:r>
      <w:r w:rsidRPr="007B75D1">
        <w:rPr>
          <w:rFonts w:ascii="Times New Roman" w:eastAsia="Times New Roman" w:hAnsi="Times New Roman" w:cs="Times New Roman"/>
          <w:i/>
          <w:iCs/>
          <w:noProof/>
          <w:sz w:val="24"/>
          <w:szCs w:val="24"/>
          <w:lang w:val="kk-KZ" w:eastAsia="ru-RU"/>
        </w:rPr>
        <w:t>сырғалым</w:t>
      </w:r>
      <w:r w:rsidRPr="00F76BDD">
        <w:rPr>
          <w:rFonts w:ascii="Times New Roman" w:eastAsia="Times New Roman" w:hAnsi="Times New Roman" w:cs="Times New Roman"/>
          <w:noProof/>
          <w:sz w:val="24"/>
          <w:szCs w:val="24"/>
          <w:lang w:val="kk-KZ" w:eastAsia="ru-RU"/>
        </w:rPr>
        <w:t xml:space="preserve"> және қарақалпақ тіліндегі </w:t>
      </w:r>
      <w:r w:rsidRPr="007B75D1">
        <w:rPr>
          <w:rFonts w:ascii="Times New Roman" w:eastAsia="Times New Roman" w:hAnsi="Times New Roman" w:cs="Times New Roman"/>
          <w:i/>
          <w:iCs/>
          <w:noProof/>
          <w:sz w:val="24"/>
          <w:szCs w:val="24"/>
          <w:lang w:val="kk-KZ" w:eastAsia="ru-RU"/>
        </w:rPr>
        <w:t>пәтия</w:t>
      </w:r>
      <w:r w:rsidRPr="00F76BDD">
        <w:rPr>
          <w:rFonts w:ascii="Times New Roman" w:eastAsia="Times New Roman" w:hAnsi="Times New Roman" w:cs="Times New Roman"/>
          <w:noProof/>
          <w:sz w:val="24"/>
          <w:szCs w:val="24"/>
          <w:lang w:val="kk-KZ" w:eastAsia="ru-RU"/>
        </w:rPr>
        <w:t xml:space="preserve"> </w:t>
      </w:r>
      <w:r>
        <w:rPr>
          <w:rFonts w:ascii="Times New Roman" w:eastAsia="Times New Roman" w:hAnsi="Times New Roman" w:cs="Times New Roman"/>
          <w:noProof/>
          <w:sz w:val="24"/>
          <w:szCs w:val="24"/>
          <w:lang w:val="kk-KZ" w:eastAsia="ru-RU"/>
        </w:rPr>
        <w:t xml:space="preserve">– некеге отырған адамдарға үлкендердің бата беру рәсімінің </w:t>
      </w:r>
      <w:r w:rsidRPr="00F76BDD">
        <w:rPr>
          <w:rFonts w:ascii="Times New Roman" w:eastAsia="Times New Roman" w:hAnsi="Times New Roman" w:cs="Times New Roman"/>
          <w:noProof/>
          <w:sz w:val="24"/>
          <w:szCs w:val="24"/>
          <w:lang w:val="kk-KZ" w:eastAsia="ru-RU"/>
        </w:rPr>
        <w:t xml:space="preserve">негізінде қалыптасқан </w:t>
      </w:r>
      <w:r w:rsidRPr="007B75D1">
        <w:rPr>
          <w:rFonts w:ascii="Times New Roman" w:eastAsia="Times New Roman" w:hAnsi="Times New Roman" w:cs="Times New Roman"/>
          <w:i/>
          <w:iCs/>
          <w:noProof/>
          <w:sz w:val="24"/>
          <w:szCs w:val="24"/>
          <w:lang w:val="kk-KZ" w:eastAsia="ru-RU"/>
        </w:rPr>
        <w:t>пәтияласыў</w:t>
      </w:r>
      <w:r w:rsidRPr="00F76BDD">
        <w:rPr>
          <w:rFonts w:ascii="Times New Roman" w:eastAsia="Times New Roman" w:hAnsi="Times New Roman" w:cs="Times New Roman"/>
          <w:noProof/>
          <w:sz w:val="24"/>
          <w:szCs w:val="24"/>
          <w:lang w:val="kk-KZ" w:eastAsia="ru-RU"/>
        </w:rPr>
        <w:t xml:space="preserve"> тілдік бірліктері де рәсім атауынан адамның әлеуметтік мәртебесін білдіретін атауларға ауысқаны анықталды. Бұл құбылыс түркі тілдерінде рәсім мен әлеуметтік статус арасындағы тығыз байланысты көрсетеді.</w:t>
      </w:r>
    </w:p>
    <w:p w14:paraId="1BC8E213"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 xml:space="preserve">Метафоралық даму барысында скриптонимдердің бастапқы ғұрыптық мағынасы жаңа концептуалдық кеңістікке көшетіні дәлелденді. Мысалы, қазақ тіліндегі </w:t>
      </w:r>
      <w:r w:rsidRPr="007B75D1">
        <w:rPr>
          <w:rFonts w:ascii="Times New Roman" w:eastAsia="Times New Roman" w:hAnsi="Times New Roman" w:cs="Times New Roman"/>
          <w:i/>
          <w:iCs/>
          <w:noProof/>
          <w:sz w:val="24"/>
          <w:szCs w:val="24"/>
          <w:lang w:val="kk-KZ" w:eastAsia="ru-RU"/>
        </w:rPr>
        <w:t>кебін киді</w:t>
      </w:r>
      <w:r w:rsidRPr="00F76BDD">
        <w:rPr>
          <w:rFonts w:ascii="Times New Roman" w:eastAsia="Times New Roman" w:hAnsi="Times New Roman" w:cs="Times New Roman"/>
          <w:noProof/>
          <w:sz w:val="24"/>
          <w:szCs w:val="24"/>
          <w:lang w:val="kk-KZ" w:eastAsia="ru-RU"/>
        </w:rPr>
        <w:t xml:space="preserve"> тілдік бірлігі бастапқыда жерлеу рәсімінің құрамындағы әрекетті білдірсе, қазіргі қолданыста </w:t>
      </w:r>
      <w:r w:rsidRPr="007B75D1">
        <w:rPr>
          <w:rFonts w:ascii="Times New Roman" w:eastAsia="Times New Roman" w:hAnsi="Times New Roman" w:cs="Times New Roman"/>
          <w:i/>
          <w:iCs/>
          <w:noProof/>
          <w:sz w:val="24"/>
          <w:szCs w:val="24"/>
          <w:lang w:val="kk-KZ" w:eastAsia="ru-RU"/>
        </w:rPr>
        <w:t>«біреудің басындағы жағдайдың басқа адамның басына түсуі, қайталануы»</w:t>
      </w:r>
      <w:r w:rsidRPr="00F76BDD">
        <w:rPr>
          <w:rFonts w:ascii="Times New Roman" w:eastAsia="Times New Roman" w:hAnsi="Times New Roman" w:cs="Times New Roman"/>
          <w:noProof/>
          <w:sz w:val="24"/>
          <w:szCs w:val="24"/>
          <w:lang w:val="kk-KZ" w:eastAsia="ru-RU"/>
        </w:rPr>
        <w:t xml:space="preserve"> мағыналарын білдіретін бағалауыштық тілдік бірлік ретінде қолданыла</w:t>
      </w:r>
      <w:r>
        <w:rPr>
          <w:rFonts w:ascii="Times New Roman" w:eastAsia="Times New Roman" w:hAnsi="Times New Roman" w:cs="Times New Roman"/>
          <w:noProof/>
          <w:sz w:val="24"/>
          <w:szCs w:val="24"/>
          <w:lang w:val="kk-KZ" w:eastAsia="ru-RU"/>
        </w:rPr>
        <w:t>тыны анықталды</w:t>
      </w:r>
      <w:r w:rsidRPr="00F76BDD">
        <w:rPr>
          <w:rFonts w:ascii="Times New Roman" w:eastAsia="Times New Roman" w:hAnsi="Times New Roman" w:cs="Times New Roman"/>
          <w:noProof/>
          <w:sz w:val="24"/>
          <w:szCs w:val="24"/>
          <w:lang w:val="kk-KZ" w:eastAsia="ru-RU"/>
        </w:rPr>
        <w:t>. Осылайша жерлеу рәсіміне қатысты мәдени сценарий жаңа коммуникативтік жағдаяттарды сипаттауға қызмет ететіні</w:t>
      </w:r>
      <w:r>
        <w:rPr>
          <w:rFonts w:ascii="Times New Roman" w:eastAsia="Times New Roman" w:hAnsi="Times New Roman" w:cs="Times New Roman"/>
          <w:noProof/>
          <w:sz w:val="24"/>
          <w:szCs w:val="24"/>
          <w:lang w:val="kk-KZ" w:eastAsia="ru-RU"/>
        </w:rPr>
        <w:t xml:space="preserve"> атап өтіліп, нақты контекстік мысалданмен талданды. </w:t>
      </w:r>
      <w:r w:rsidRPr="00F76BDD">
        <w:rPr>
          <w:rFonts w:ascii="Times New Roman" w:eastAsia="Times New Roman" w:hAnsi="Times New Roman" w:cs="Times New Roman"/>
          <w:noProof/>
          <w:sz w:val="24"/>
          <w:szCs w:val="24"/>
          <w:lang w:val="kk-KZ" w:eastAsia="ru-RU"/>
        </w:rPr>
        <w:t xml:space="preserve">Сол сияқты әзірбайжан тіліндегі </w:t>
      </w:r>
      <w:r w:rsidRPr="007B75D1">
        <w:rPr>
          <w:rFonts w:ascii="Times New Roman" w:eastAsia="Times New Roman" w:hAnsi="Times New Roman" w:cs="Times New Roman"/>
          <w:i/>
          <w:iCs/>
          <w:noProof/>
          <w:sz w:val="24"/>
          <w:szCs w:val="24"/>
          <w:lang w:val="kk-KZ" w:eastAsia="ru-RU"/>
        </w:rPr>
        <w:t>çillə kəsmək</w:t>
      </w:r>
      <w:r w:rsidRPr="00F76BDD">
        <w:rPr>
          <w:rFonts w:ascii="Times New Roman" w:eastAsia="Times New Roman" w:hAnsi="Times New Roman" w:cs="Times New Roman"/>
          <w:noProof/>
          <w:sz w:val="24"/>
          <w:szCs w:val="24"/>
          <w:lang w:val="kk-KZ" w:eastAsia="ru-RU"/>
        </w:rPr>
        <w:t xml:space="preserve"> скриптонимінің семантикалық дамуы да маңызды нәтиже берді. Бастапқыда нәрестенің қырқынан шығару рәсіміне қатысты қолданылған бұл тілдік бірлік кейін </w:t>
      </w:r>
      <w:r w:rsidRPr="007B75D1">
        <w:rPr>
          <w:rFonts w:ascii="Times New Roman" w:eastAsia="Times New Roman" w:hAnsi="Times New Roman" w:cs="Times New Roman"/>
          <w:i/>
          <w:iCs/>
          <w:noProof/>
          <w:sz w:val="24"/>
          <w:szCs w:val="24"/>
          <w:lang w:val="kk-KZ" w:eastAsia="ru-RU"/>
        </w:rPr>
        <w:t>«қиындық кезеңінен өту», «ауыр жағдайдан арылу»</w:t>
      </w:r>
      <w:r w:rsidRPr="00F76BDD">
        <w:rPr>
          <w:rFonts w:ascii="Times New Roman" w:eastAsia="Times New Roman" w:hAnsi="Times New Roman" w:cs="Times New Roman"/>
          <w:noProof/>
          <w:sz w:val="24"/>
          <w:szCs w:val="24"/>
          <w:lang w:val="kk-KZ" w:eastAsia="ru-RU"/>
        </w:rPr>
        <w:t xml:space="preserve"> мағынасын білдіретін концептуалдық метафораға айналғаны анықталды. Бұл мысалдар ғұрыптық тәжірибенің адамның күнделікті өмірлік тәжірибесін түсіндіретін когнитивтік модельге айналатынын көрсетеді.</w:t>
      </w:r>
    </w:p>
    <w:p w14:paraId="0495C2B4"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p>
    <w:p w14:paraId="005B3807"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lastRenderedPageBreak/>
        <w:t>Зерттеу барысында метафора мен метонимияның өзара ықпалдасуы нәтижесінде қалыптасатын метафтонимиялық даму түрлері де анықталды. Талдау нәтижелері скриптонимдердің мағыналық өзгерісі көптеген жағдайда бір ғана механизммен түсіндірілмейтінін көрсетті. Алдымен рәсімнің белгілі бір элементі метонимиялық жолмен ерекшеленіп, кейін жаңа концептуалдық кеңістікке метафоралық түрде ауысатыны байқалды. Бұл құбылыс әсіресе рәсімдік атрибуттар мен әрекеттерге қатысты қалыптасқан скриптонимдерде жиі кездесетіні анықталды.</w:t>
      </w:r>
    </w:p>
    <w:p w14:paraId="468126B4"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 xml:space="preserve">Төрт тіл бойынша жүргізілген салыстырмалы талдау олардың барлығында ортақ түркілік мәдени негіз сақталғанын көрсетті. Бұл ортақтық әсіресе </w:t>
      </w:r>
      <w:r>
        <w:rPr>
          <w:rFonts w:ascii="Times New Roman" w:eastAsia="Times New Roman" w:hAnsi="Times New Roman" w:cs="Times New Roman"/>
          <w:noProof/>
          <w:sz w:val="24"/>
          <w:szCs w:val="24"/>
          <w:lang w:val="kk-KZ" w:eastAsia="ru-RU"/>
        </w:rPr>
        <w:t>адамның дүниеге келуі</w:t>
      </w:r>
      <w:r w:rsidRPr="00F76BDD">
        <w:rPr>
          <w:rFonts w:ascii="Times New Roman" w:eastAsia="Times New Roman" w:hAnsi="Times New Roman" w:cs="Times New Roman"/>
          <w:noProof/>
          <w:sz w:val="24"/>
          <w:szCs w:val="24"/>
          <w:lang w:val="kk-KZ" w:eastAsia="ru-RU"/>
        </w:rPr>
        <w:t>, үйлену және жерлеу рәсімдерінің құрылымынан, символдық атрибуттарынан және соларға қатысты қалыптасқан тілдік бірліктерден байқалды. Сонымен қатар әр халықтың тарихи дамуы, әлеуметтік тәжірибесі және мәдени ортасы скриптонимдердің семантикалық даму бағыттарына өзіндік ықпал еткені анықталды. Нәтижесінде ортақ мәдени негіз бен ұлттық ерекшелік скриптонимдердің құрылымы мен қолданысында қатар көрініс табатыны дәлелденді.</w:t>
      </w:r>
    </w:p>
    <w:p w14:paraId="63B6B024"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 барысында скриптонимдердің семантикалық өзгерісі олардың прагматикалық әлеуетінің кеңеюімен қатар жүретіні анықталды. Талдау нәтижелері скриптонимдердің тек атауыштық қызмет атқарып қоймай, белгілі бір коммуникативтік мақсатты жүзеге асыратын прагматикалық құралға айналатынын көрсетті. Әсіресе көркем әдебиет, публицистикалық мәтіндер</w:t>
      </w:r>
      <w:r>
        <w:rPr>
          <w:rFonts w:ascii="Times New Roman" w:eastAsia="Times New Roman" w:hAnsi="Times New Roman" w:cs="Times New Roman"/>
          <w:noProof/>
          <w:sz w:val="24"/>
          <w:szCs w:val="24"/>
          <w:lang w:val="kk-KZ" w:eastAsia="ru-RU"/>
        </w:rPr>
        <w:t xml:space="preserve">де </w:t>
      </w:r>
      <w:r w:rsidRPr="00F76BDD">
        <w:rPr>
          <w:rFonts w:ascii="Times New Roman" w:eastAsia="Times New Roman" w:hAnsi="Times New Roman" w:cs="Times New Roman"/>
          <w:noProof/>
          <w:sz w:val="24"/>
          <w:szCs w:val="24"/>
          <w:lang w:val="kk-KZ" w:eastAsia="ru-RU"/>
        </w:rPr>
        <w:t>скриптонимдердің бағалауыштық, эмоциялық-экспрессивтік және ықпал ету қызметтері айқын байқалатыны дәлелденді.</w:t>
      </w:r>
      <w:r>
        <w:rPr>
          <w:rFonts w:ascii="Times New Roman" w:eastAsia="Times New Roman" w:hAnsi="Times New Roman" w:cs="Times New Roman"/>
          <w:noProof/>
          <w:sz w:val="24"/>
          <w:szCs w:val="24"/>
          <w:lang w:val="kk-KZ" w:eastAsia="ru-RU"/>
        </w:rPr>
        <w:t xml:space="preserve"> </w:t>
      </w:r>
      <w:r w:rsidRPr="00F76BDD">
        <w:rPr>
          <w:rFonts w:ascii="Times New Roman" w:eastAsia="Times New Roman" w:hAnsi="Times New Roman" w:cs="Times New Roman"/>
          <w:noProof/>
          <w:sz w:val="24"/>
          <w:szCs w:val="24"/>
          <w:lang w:val="kk-KZ" w:eastAsia="ru-RU"/>
        </w:rPr>
        <w:t xml:space="preserve">Скриптонимдердің прагматикалық әлеуетін талдау барысында олардың қолданысында импликатураның маңызды орын алатыны анықталды. Скриптонимдердің көпшілігі белгілі бір ғұрыптық сценарий жөніндегі мәдени білімге сүйенген жағдайда ғана толық мағынаға ие болады. </w:t>
      </w:r>
      <w:r w:rsidRPr="007B75D1">
        <w:rPr>
          <w:rFonts w:ascii="Times New Roman" w:eastAsia="Times New Roman" w:hAnsi="Times New Roman" w:cs="Times New Roman"/>
          <w:noProof/>
          <w:sz w:val="24"/>
          <w:szCs w:val="24"/>
          <w:lang w:val="kk-KZ" w:eastAsia="ru-RU"/>
        </w:rPr>
        <w:t xml:space="preserve">Мысалы, қазақ тіліндегі </w:t>
      </w:r>
      <w:r w:rsidRPr="007B75D1">
        <w:rPr>
          <w:rFonts w:ascii="Times New Roman" w:eastAsia="Times New Roman" w:hAnsi="Times New Roman" w:cs="Times New Roman"/>
          <w:i/>
          <w:iCs/>
          <w:noProof/>
          <w:sz w:val="24"/>
          <w:szCs w:val="24"/>
          <w:lang w:val="kk-KZ" w:eastAsia="ru-RU"/>
        </w:rPr>
        <w:t>жарысқазан</w:t>
      </w:r>
      <w:r w:rsidRPr="007B75D1">
        <w:rPr>
          <w:rFonts w:ascii="Times New Roman" w:eastAsia="Times New Roman" w:hAnsi="Times New Roman" w:cs="Times New Roman"/>
          <w:noProof/>
          <w:sz w:val="24"/>
          <w:szCs w:val="24"/>
          <w:lang w:val="kk-KZ" w:eastAsia="ru-RU"/>
        </w:rPr>
        <w:t xml:space="preserve"> бірлігі сөзбе-сөз түсіндірілген жағдайда толғағы басталған әйелдің жеңіл босануын тілеп орындалатын ғұрыптық рәсімді білдіргенімен, нақты дискурста оның астарында </w:t>
      </w:r>
      <w:r w:rsidRPr="007B75D1">
        <w:rPr>
          <w:rFonts w:ascii="Times New Roman" w:eastAsia="Times New Roman" w:hAnsi="Times New Roman" w:cs="Times New Roman"/>
          <w:i/>
          <w:iCs/>
          <w:noProof/>
          <w:sz w:val="24"/>
          <w:szCs w:val="24"/>
          <w:lang w:val="kk-KZ" w:eastAsia="ru-RU"/>
        </w:rPr>
        <w:t xml:space="preserve">«бірінен соң бірі ұйымдастырылып жатыр», «шамадан тыс көбейіп кетті», «қарбалас жұмысқа айналды», «үздіксіз жүргізіліп жатыр» </w:t>
      </w:r>
      <w:r w:rsidRPr="007B75D1">
        <w:rPr>
          <w:rFonts w:ascii="Times New Roman" w:eastAsia="Times New Roman" w:hAnsi="Times New Roman" w:cs="Times New Roman"/>
          <w:noProof/>
          <w:sz w:val="24"/>
          <w:szCs w:val="24"/>
          <w:lang w:val="kk-KZ" w:eastAsia="ru-RU"/>
        </w:rPr>
        <w:t xml:space="preserve">деген имплицитті мағыналар жатқандығы анықталды. Яғни адресат бұл тілдік бірлікті қабылдаған кезде тек босану рәсіміне қатысты ақпаратты ғана емес, сонымен бірге жарысқазанның негізінде жатқан асығыстық, қарбаластық, ортақ іске жаппай жұмылу және уақытпен жарысу сияқты мәдени сценарий элементтерін </w:t>
      </w:r>
      <w:r w:rsidRPr="007B75D1">
        <w:rPr>
          <w:rFonts w:ascii="Times New Roman" w:eastAsia="Times New Roman" w:hAnsi="Times New Roman" w:cs="Times New Roman"/>
          <w:noProof/>
          <w:sz w:val="24"/>
          <w:szCs w:val="24"/>
          <w:lang w:val="kk-KZ" w:eastAsia="ru-RU"/>
        </w:rPr>
        <w:lastRenderedPageBreak/>
        <w:t>де белсендіреді. Соның нәтижесінде скриптоним нақты жағдаяттағы құбылысты бағалау, оған қатысты сыни көзқарасты білдіру және адресатқа белгілі бір прагматикалық әсер ету қызметін атқарады.</w:t>
      </w:r>
      <w:r>
        <w:rPr>
          <w:rFonts w:ascii="Times New Roman" w:eastAsia="Times New Roman" w:hAnsi="Times New Roman" w:cs="Times New Roman"/>
          <w:noProof/>
          <w:sz w:val="24"/>
          <w:szCs w:val="24"/>
          <w:lang w:val="kk-KZ" w:eastAsia="ru-RU"/>
        </w:rPr>
        <w:t xml:space="preserve"> </w:t>
      </w:r>
      <w:r w:rsidRPr="00F76BDD">
        <w:rPr>
          <w:rFonts w:ascii="Times New Roman" w:eastAsia="Times New Roman" w:hAnsi="Times New Roman" w:cs="Times New Roman"/>
          <w:noProof/>
          <w:sz w:val="24"/>
          <w:szCs w:val="24"/>
          <w:lang w:val="kk-KZ" w:eastAsia="ru-RU"/>
        </w:rPr>
        <w:t>Мұндай қолданыстарда адресат бастапқы ғұрыптық сценарийді еске түсіру арқылы жасырын мағынаны интерпретациялайды. Осыған байланысты скриптонимдердің прагматикалық әсері олардың мәдени сценарийлерді белсендіру қабілетімен байланысты екені дәлелденді.</w:t>
      </w:r>
    </w:p>
    <w:p w14:paraId="72903AC1" w14:textId="77777777" w:rsidR="00020B4F" w:rsidRPr="00E3671E"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 xml:space="preserve">Импликатурамен қатар скриптонимдердің қолданысында пресуппозициялық білімнің маңызды рөл атқаратыны анықталды. Мысалы, </w:t>
      </w:r>
      <w:r>
        <w:rPr>
          <w:rFonts w:ascii="Times New Roman" w:eastAsia="Times New Roman" w:hAnsi="Times New Roman" w:cs="Times New Roman"/>
          <w:noProof/>
          <w:sz w:val="24"/>
          <w:szCs w:val="24"/>
          <w:lang w:val="kk-KZ" w:eastAsia="ru-RU"/>
        </w:rPr>
        <w:t>түрік</w:t>
      </w:r>
      <w:r w:rsidRPr="00F76BDD">
        <w:rPr>
          <w:rFonts w:ascii="Times New Roman" w:eastAsia="Times New Roman" w:hAnsi="Times New Roman" w:cs="Times New Roman"/>
          <w:noProof/>
          <w:sz w:val="24"/>
          <w:szCs w:val="24"/>
          <w:lang w:val="kk-KZ" w:eastAsia="ru-RU"/>
        </w:rPr>
        <w:t xml:space="preserve"> тіліндегі </w:t>
      </w:r>
      <w:r w:rsidRPr="00E3671E">
        <w:rPr>
          <w:rFonts w:ascii="Times New Roman" w:eastAsia="Times New Roman" w:hAnsi="Times New Roman" w:cs="Times New Roman"/>
          <w:i/>
          <w:iCs/>
          <w:noProof/>
          <w:sz w:val="24"/>
          <w:szCs w:val="24"/>
          <w:lang w:val="tr-TR" w:eastAsia="ru-RU"/>
        </w:rPr>
        <w:t xml:space="preserve">aldıgınız </w:t>
      </w:r>
      <w:r w:rsidRPr="00E3671E">
        <w:rPr>
          <w:rFonts w:ascii="Times New Roman" w:eastAsia="Times New Roman" w:hAnsi="Times New Roman" w:cs="Times New Roman"/>
          <w:i/>
          <w:iCs/>
          <w:noProof/>
          <w:sz w:val="24"/>
          <w:szCs w:val="24"/>
          <w:lang w:val="kk-KZ" w:eastAsia="ru-RU"/>
        </w:rPr>
        <w:t>kefen parası olsun</w:t>
      </w:r>
      <w:r w:rsidRPr="00E3671E">
        <w:rPr>
          <w:rFonts w:ascii="Times New Roman" w:eastAsia="Times New Roman" w:hAnsi="Times New Roman" w:cs="Times New Roman"/>
          <w:noProof/>
          <w:sz w:val="24"/>
          <w:szCs w:val="24"/>
          <w:lang w:val="kk-KZ" w:eastAsia="ru-RU"/>
        </w:rPr>
        <w:t xml:space="preserve"> тілдік бірлігінің қарғыстық мәні жерлеу рәсіміне қатысты ортақ мәдени білім арқылы ғана толық ашылады. Адресат кебіннің өліммен және жерлеу рәсімімен байланысты атрибут екенін білген жағдайда айтылымның астарындағы «алған ақшаңның игілігін көрме» деген мағынаны түсінеді. Бұл скриптонимдердің семантикасы мен прагматикалық әсері тек тілдік контекстке емес, сонымен қатар сөйлеуші мен адресатқа ортақ мәдени пресуппозицияларға негізделетінін көрсетеді.</w:t>
      </w:r>
    </w:p>
    <w:p w14:paraId="222AEA9D"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 xml:space="preserve">Зерттеу барысында скриптонимдердің бағалауыштық қызметі де айқындалды. Мағыналық даму нәтижесінде көптеген скриптонимдер белгілі бір құбылысқа оң немесе теріс баға берудің құралына айналатыны анықталды. Әсіресе жерлеу рәсімдеріне қатысты қалыптасқан скриптонимдер қарғыс, кемсіту немесе жағымсыз бағалау қызметінде жиі қолданылатыны байқалды. Керісінше, </w:t>
      </w:r>
      <w:r>
        <w:rPr>
          <w:rFonts w:ascii="Times New Roman" w:eastAsia="Times New Roman" w:hAnsi="Times New Roman" w:cs="Times New Roman"/>
          <w:noProof/>
          <w:sz w:val="24"/>
          <w:szCs w:val="24"/>
          <w:lang w:val="kk-KZ" w:eastAsia="ru-RU"/>
        </w:rPr>
        <w:t xml:space="preserve">адамның дүниеге келуі </w:t>
      </w:r>
      <w:r w:rsidRPr="00F76BDD">
        <w:rPr>
          <w:rFonts w:ascii="Times New Roman" w:eastAsia="Times New Roman" w:hAnsi="Times New Roman" w:cs="Times New Roman"/>
          <w:noProof/>
          <w:sz w:val="24"/>
          <w:szCs w:val="24"/>
          <w:lang w:val="kk-KZ" w:eastAsia="ru-RU"/>
        </w:rPr>
        <w:t>мен үйлену рәсімдеріне қатысты қалыптасқан скриптонимдердің басым бөлігі жағымды эмоциялық және бағалауыштық мазмұнға ие екендігі анықталды. Бұл жағдай халықтың мәдени дүниетанымында өмір мен өлімге қатысты құндылықтардың тілде қалай көрініс табатынын көрсетеді.</w:t>
      </w:r>
    </w:p>
    <w:p w14:paraId="63773D1C"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Скриптонимдердің коммуникативтік интенцияны жүзеге асырудағы қызметі де анықталды. Талдау нәтижелері сөйлеушінің скриптонимдерді белгілі бір коммуникативтік мақсатпен қолданатынын көрсетті. Мұндай мақсаттар қатарында бағалау, сендіру, эмоциялық әсер ету, астарлы мағына жеткізу, мәдени сәйкестікті көрсету және адресаттың назарын аудару сияқты қызметтер бар екені айқындалды. Мысалы, түрік тіліндегі el öpmekle ağız aşınmaz қолданысында ғұрыптық әрекет негізінде қалыптасқан мәдени сценарий арқылы адамның мақсатына жету үшін кішіпейілділік танытуы қажет деген прагматикалық мазмұн берілетіні анықталды.</w:t>
      </w:r>
    </w:p>
    <w:p w14:paraId="70703E39"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p>
    <w:p w14:paraId="1D1015DB"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lastRenderedPageBreak/>
        <w:t>Зерттеу нәтижелері скриптонимдердің адресатқа ықпал ету қызметінің жоғары екенін де көрсетті. Скриптонимдер қолданылған кезде адресаттың санасында белгілі бір рәсімге қатысты мәдени сценарийлер, символдық бейнелер және эмоциялық ассоциациялар жанданады. Соның нәтижесінде мұндай тілдік бірліктер қарапайым сөздерге қарағанда әлдеқайда күшті прагматикалық әсер қалыптастырады. Бұл олардың мәдени жадпен тығыз байланысын көрсетеді.</w:t>
      </w:r>
      <w:r>
        <w:rPr>
          <w:rFonts w:ascii="Times New Roman" w:eastAsia="Times New Roman" w:hAnsi="Times New Roman" w:cs="Times New Roman"/>
          <w:noProof/>
          <w:sz w:val="24"/>
          <w:szCs w:val="24"/>
          <w:lang w:val="kk-KZ" w:eastAsia="ru-RU"/>
        </w:rPr>
        <w:t xml:space="preserve"> </w:t>
      </w:r>
      <w:r w:rsidRPr="00F76BDD">
        <w:rPr>
          <w:rFonts w:ascii="Times New Roman" w:eastAsia="Times New Roman" w:hAnsi="Times New Roman" w:cs="Times New Roman"/>
          <w:noProof/>
          <w:sz w:val="24"/>
          <w:szCs w:val="24"/>
          <w:lang w:val="kk-KZ" w:eastAsia="ru-RU"/>
        </w:rPr>
        <w:t>Осы тұрғыдан алғанда, скриптонимдердің семантикалық өзгерісі олардың бастапқы мәдени мазмұнын жоймайды, керісінше жаңа коммуникативтік жағдайларға бейімдей отырып сақтап қалады. Бұл құбылыс тілдегі мәдени сабақтастықтың маңызды көрсеткіші болып табылады.</w:t>
      </w:r>
    </w:p>
    <w:p w14:paraId="0D2343DC"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Зерттеудің ғылыми жаңалығы бірнеше бағыт бойынша дәлелденді. Біріншіден, қазақ, қарақалпақ, түрік және әзірбайжан тілдеріндегі ғұрыптық рәсімдерге қатысты тілдік бірліктер алғаш рет кешенді түрде скриптонимдер ретінде қарастырылып, олардың жүйесі сипатталды. Екіншіден, өмірлік циклге қатысты рәсімдерден қалыптасқан скриптонимдердің салыстырмалы корпусы жасалып, олардың құрылымдық және семантикалық ерекшеліктері анықталды. Үшіншіден, скриптонимдердің семантикалық дамуының негізгі когнитивтік механизмдері ретінде метафоралық, метонимиялық және метафтонимиялық ауысулардың өзара байланысы дәлелденді. Төртіншіден, түркі тілдері материалдары негізінде скриптонимдердің прагматикалық әлеуеті арнайы зерттеліп, олардың импликатура, пресуппозиция, бағалауыштық мағына және коммуникативтік ықпал қалыптастырудағы қызметтері анықталды.</w:t>
      </w:r>
    </w:p>
    <w:p w14:paraId="1CEF0579"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Зерттеудің теориялық маңызы скриптоним ұғымының мазмұнын кеңейтіп, оны когнитивтік лингвистика, этнолингвистика, лингвомәдениеттану және семантикалық өзгеріс теориясы тұрғысынан сипаттаумен байланысты. Зерттеу нәтижелері семантикалық дамуды түсіндіруде мәдени тәжірибе мен когнитивтік модельдердің маңызды рөл атқаратынын көрсетіп, мағынаның өзгеру механизмдері туралы ғылыми тұжырымдарды толықтырды.</w:t>
      </w:r>
    </w:p>
    <w:p w14:paraId="18B1AF6D"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Зерттеудің практикалық маңызы алынған нәтижелердің жоғары оқу орындарында оқытылатын когнитивтік лингвистика, этнолингвистика, лингвомәдениеттану, прагмалингвистика және түркі тілдерін салыстырмалы зерттеу пәндерінде қолданылу мүмкіндігімен анықталады. Сонымен қатар зерттеу нәтижелері ғұрыптық мәдениетке қатысты лингвомәдени сөздіктерді құрастыруда, түркі халықтарының мәдени мұрасын жүйелеуде және ұлттық мәдени кодтарды зерттеуде пайдаланылуы мүмкін.</w:t>
      </w:r>
    </w:p>
    <w:p w14:paraId="73A3B279"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p>
    <w:p w14:paraId="6A02CFE7" w14:textId="77777777"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Жалпы алғанда, диссертациялық зерттеу ғұрыптық рәсімдер негізінде қалыптасқан скриптонимдердің тілдік табиғатын, семантикалық даму заңдылықтарын және прагматикалық әлеуетін кешенді түрде сипаттауға мүмкіндік берді. Зерттеу нәтижелері скриптонимдердің тек лексикалық бірлік емес, халықтың мәдени тәжірибесін, дүниетанымын, ұжымдық жадын және тарихи сабақтастығын сақтайтын маңызды лингвомәдени құрылым екенін дәлелдеді. Осы арқылы тіл мен мәдениет арасындағы өзара байланысты түсіндіруге, түркі халықтарының ортақ және ұлттық-мәдени ерекшеліктерін айқындауға, сондай-ақ скриптонимдердің когнитивтік және прагматикалық табиғатын тереңірек түсіндіруге ғылыми негіз қалыптастырылды.</w:t>
      </w:r>
    </w:p>
    <w:p w14:paraId="08EECC2E" w14:textId="09E5561E" w:rsidR="00020B4F" w:rsidRPr="00F76BDD" w:rsidRDefault="00020B4F" w:rsidP="00020B4F">
      <w:pPr>
        <w:ind w:firstLine="567"/>
        <w:contextualSpacing/>
        <w:rPr>
          <w:rFonts w:ascii="Times New Roman" w:eastAsia="Times New Roman" w:hAnsi="Times New Roman" w:cs="Times New Roman"/>
          <w:noProof/>
          <w:sz w:val="24"/>
          <w:szCs w:val="24"/>
          <w:lang w:val="kk-KZ" w:eastAsia="ru-RU"/>
        </w:rPr>
      </w:pPr>
      <w:r w:rsidRPr="00F76BDD">
        <w:rPr>
          <w:rFonts w:ascii="Times New Roman" w:eastAsia="Times New Roman" w:hAnsi="Times New Roman" w:cs="Times New Roman"/>
          <w:noProof/>
          <w:sz w:val="24"/>
          <w:szCs w:val="24"/>
          <w:lang w:val="kk-KZ" w:eastAsia="ru-RU"/>
        </w:rPr>
        <w:t>Алдағы уақытта скриптонимдерді түркі тілдерінің өзге тармақтары негізінде зерттеу, олардың диахрондық дамуын арнайы қарастыру, цифрлық дискурс жағдайындағы трансформациясын анықтау және мәдени жад теориясымен сабақтастыра талдау скриптонимтанудың болашақтағы перспективалы бағыттарының бірі.</w:t>
      </w:r>
    </w:p>
    <w:p w14:paraId="4C1BAC78" w14:textId="77777777" w:rsidR="00020B4F" w:rsidRPr="005C4D44" w:rsidRDefault="00020B4F" w:rsidP="00020B4F">
      <w:pPr>
        <w:ind w:firstLine="567"/>
        <w:contextualSpacing/>
        <w:rPr>
          <w:rFonts w:ascii="Times New Roman" w:eastAsia="Times New Roman" w:hAnsi="Times New Roman" w:cs="Times New Roman"/>
          <w:b/>
          <w:bCs/>
          <w:noProof/>
          <w:sz w:val="24"/>
          <w:szCs w:val="24"/>
          <w:lang w:val="kk-KZ" w:eastAsia="ru-RU"/>
        </w:rPr>
      </w:pPr>
    </w:p>
    <w:p w14:paraId="5CB4546E" w14:textId="77777777" w:rsidR="00020B4F" w:rsidRPr="005C4D44" w:rsidRDefault="00020B4F" w:rsidP="00020B4F">
      <w:pPr>
        <w:ind w:firstLine="567"/>
        <w:contextualSpacing/>
        <w:rPr>
          <w:rFonts w:ascii="Times New Roman" w:eastAsia="Times New Roman" w:hAnsi="Times New Roman" w:cs="Times New Roman"/>
          <w:b/>
          <w:bCs/>
          <w:noProof/>
          <w:sz w:val="24"/>
          <w:szCs w:val="24"/>
          <w:lang w:val="kk-KZ" w:eastAsia="ru-RU"/>
        </w:rPr>
      </w:pPr>
    </w:p>
    <w:p w14:paraId="0D17DBD4" w14:textId="77777777" w:rsidR="00020B4F" w:rsidRPr="005C4D44" w:rsidRDefault="00020B4F" w:rsidP="00020B4F">
      <w:pPr>
        <w:ind w:firstLine="567"/>
        <w:contextualSpacing/>
        <w:rPr>
          <w:rFonts w:ascii="Times New Roman" w:eastAsia="Times New Roman" w:hAnsi="Times New Roman" w:cs="Times New Roman"/>
          <w:b/>
          <w:bCs/>
          <w:noProof/>
          <w:sz w:val="24"/>
          <w:szCs w:val="24"/>
          <w:lang w:val="kk-KZ" w:eastAsia="ru-RU"/>
        </w:rPr>
      </w:pPr>
    </w:p>
    <w:p w14:paraId="6758FBA7"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5BBB12E1"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32D01A14"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74855105"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39823244"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52CF2182"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6F456B04"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55275CC8"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621F46E3"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64EF5152"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4C0FB558"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11ACC2CB"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2BB9A6B6"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0C3D5A1B"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28B663F3"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78252635" w14:textId="77777777" w:rsidR="00020B4F" w:rsidRPr="005C4D44" w:rsidRDefault="00020B4F" w:rsidP="00020B4F">
      <w:pPr>
        <w:ind w:firstLine="567"/>
        <w:contextualSpacing/>
        <w:jc w:val="center"/>
        <w:rPr>
          <w:rFonts w:ascii="Times New Roman" w:eastAsia="Times New Roman" w:hAnsi="Times New Roman" w:cs="Times New Roman"/>
          <w:b/>
          <w:bCs/>
          <w:noProof/>
          <w:sz w:val="24"/>
          <w:szCs w:val="24"/>
          <w:lang w:val="kk-KZ" w:eastAsia="ru-RU"/>
        </w:rPr>
      </w:pPr>
    </w:p>
    <w:p w14:paraId="41F5F19B" w14:textId="4E112E8A" w:rsidR="005634A7" w:rsidRDefault="00D308CB" w:rsidP="00D308CB">
      <w:pPr>
        <w:ind w:firstLine="567"/>
        <w:jc w:val="center"/>
        <w:rPr>
          <w:rFonts w:ascii="Times New Roman" w:eastAsia="Times New Roman" w:hAnsi="Times New Roman" w:cs="Times New Roman"/>
          <w:b/>
          <w:bCs/>
          <w:noProof/>
          <w:sz w:val="24"/>
          <w:szCs w:val="24"/>
          <w:lang w:val="kk-KZ" w:eastAsia="ru-RU"/>
        </w:rPr>
      </w:pPr>
      <w:r>
        <w:rPr>
          <w:rFonts w:ascii="Times New Roman" w:eastAsia="Times New Roman" w:hAnsi="Times New Roman" w:cs="Times New Roman"/>
          <w:b/>
          <w:bCs/>
          <w:noProof/>
          <w:sz w:val="24"/>
          <w:szCs w:val="24"/>
          <w:lang w:val="kk-KZ" w:eastAsia="ru-RU"/>
        </w:rPr>
        <w:lastRenderedPageBreak/>
        <w:t>Пайдаланылған әдебиеттер тізімі</w:t>
      </w:r>
    </w:p>
    <w:sdt>
      <w:sdtPr>
        <w:rPr>
          <w:rFonts w:ascii="Times New Roman" w:hAnsi="Times New Roman" w:cs="Times New Roman"/>
          <w:i/>
          <w:iCs/>
          <w:noProof/>
          <w:color w:val="000000"/>
          <w:sz w:val="24"/>
          <w:szCs w:val="24"/>
          <w:lang w:val="kk-KZ" w:eastAsia="ru-RU"/>
        </w:rPr>
        <w:tag w:val="MENDELEY_BIBLIOGRAPHY"/>
        <w:id w:val="-1320183616"/>
        <w:placeholder>
          <w:docPart w:val="DefaultPlaceholder_-1854013440"/>
        </w:placeholder>
      </w:sdtPr>
      <w:sdtEndPr/>
      <w:sdtContent>
        <w:p w14:paraId="01985385" w14:textId="77777777" w:rsidR="00801AD6" w:rsidRPr="00801AD6" w:rsidRDefault="00801AD6">
          <w:pPr>
            <w:autoSpaceDE w:val="0"/>
            <w:autoSpaceDN w:val="0"/>
            <w:ind w:hanging="480"/>
            <w:divId w:val="1367636857"/>
            <w:rPr>
              <w:rFonts w:ascii="Times New Roman" w:eastAsia="Times New Roman" w:hAnsi="Times New Roman" w:cs="Times New Roman"/>
              <w:i/>
              <w:color w:val="000000"/>
              <w:sz w:val="24"/>
              <w:szCs w:val="24"/>
              <w:lang w:val="en-US"/>
            </w:rPr>
          </w:pPr>
          <w:r w:rsidRPr="00CD343B">
            <w:rPr>
              <w:rFonts w:ascii="Times New Roman" w:eastAsia="Times New Roman" w:hAnsi="Times New Roman" w:cs="Times New Roman"/>
              <w:i/>
              <w:color w:val="000000"/>
              <w:sz w:val="24"/>
              <w:lang w:val="kk-KZ"/>
            </w:rPr>
            <w:t xml:space="preserve">Abasov, Ə. (1956). </w:t>
          </w:r>
          <w:r w:rsidRPr="00801AD6">
            <w:rPr>
              <w:rFonts w:ascii="Times New Roman" w:eastAsia="Times New Roman" w:hAnsi="Times New Roman" w:cs="Times New Roman"/>
              <w:i/>
              <w:iCs/>
              <w:color w:val="000000"/>
              <w:sz w:val="24"/>
              <w:lang w:val="en-US"/>
            </w:rPr>
            <w:t>Zangazur</w:t>
          </w:r>
          <w:r w:rsidRPr="00801AD6">
            <w:rPr>
              <w:rFonts w:ascii="Times New Roman" w:eastAsia="Times New Roman" w:hAnsi="Times New Roman" w:cs="Times New Roman"/>
              <w:i/>
              <w:color w:val="000000"/>
              <w:sz w:val="24"/>
              <w:lang w:val="en-US"/>
            </w:rPr>
            <w:t>. Azerbaijan Children’s and Youth Literature Publishing House.</w:t>
          </w:r>
        </w:p>
        <w:p w14:paraId="4BC8D6BA" w14:textId="77777777" w:rsidR="00801AD6" w:rsidRPr="00801AD6" w:rsidRDefault="00801AD6">
          <w:pPr>
            <w:autoSpaceDE w:val="0"/>
            <w:autoSpaceDN w:val="0"/>
            <w:ind w:hanging="480"/>
            <w:divId w:val="17904754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Abdulina, A. (n.d.). Relationship of the Sexes in Traditional Kazakh Society and Their Reflection in Family Rituals at the End of the XIX Century. </w:t>
          </w:r>
          <w:r w:rsidRPr="00801AD6">
            <w:rPr>
              <w:rFonts w:ascii="Times New Roman" w:eastAsia="Times New Roman" w:hAnsi="Times New Roman" w:cs="Times New Roman"/>
              <w:i/>
              <w:iCs/>
              <w:color w:val="000000"/>
              <w:sz w:val="24"/>
              <w:lang w:val="en-US"/>
            </w:rPr>
            <w:t>Bylye Gody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18</w:t>
          </w:r>
          <w:r w:rsidRPr="00801AD6">
            <w:rPr>
              <w:rFonts w:ascii="Times New Roman" w:eastAsia="Times New Roman" w:hAnsi="Times New Roman" w:cs="Times New Roman"/>
              <w:i/>
              <w:color w:val="000000"/>
              <w:sz w:val="24"/>
              <w:lang w:val="en-US"/>
            </w:rPr>
            <w:t>, 284–294.</w:t>
          </w:r>
        </w:p>
        <w:p w14:paraId="72E28D5D" w14:textId="77777777" w:rsidR="00801AD6" w:rsidRPr="00801AD6" w:rsidRDefault="00801AD6">
          <w:pPr>
            <w:autoSpaceDE w:val="0"/>
            <w:autoSpaceDN w:val="0"/>
            <w:ind w:hanging="480"/>
            <w:divId w:val="94851234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Abdulla, K. (2020). </w:t>
          </w:r>
          <w:r w:rsidRPr="00801AD6">
            <w:rPr>
              <w:rFonts w:ascii="Times New Roman" w:eastAsia="Times New Roman" w:hAnsi="Times New Roman" w:cs="Times New Roman"/>
              <w:i/>
              <w:iCs/>
              <w:color w:val="000000"/>
              <w:sz w:val="24"/>
              <w:lang w:val="en-US"/>
            </w:rPr>
            <w:t>Azərbaycançılıq və “Kitabi-Dədə Qorqud” Dastanı</w:t>
          </w:r>
          <w:r w:rsidRPr="00801AD6">
            <w:rPr>
              <w:rFonts w:ascii="Times New Roman" w:eastAsia="Times New Roman" w:hAnsi="Times New Roman" w:cs="Times New Roman"/>
              <w:i/>
              <w:color w:val="000000"/>
              <w:sz w:val="24"/>
              <w:lang w:val="en-US"/>
            </w:rPr>
            <w:t>. Şərq-Qərb. https://books.google.kz/books?id=2Un2zgEACAAJ</w:t>
          </w:r>
        </w:p>
        <w:p w14:paraId="78560E63" w14:textId="77777777" w:rsidR="00801AD6" w:rsidRPr="00801AD6" w:rsidRDefault="00801AD6">
          <w:pPr>
            <w:autoSpaceDE w:val="0"/>
            <w:autoSpaceDN w:val="0"/>
            <w:ind w:hanging="480"/>
            <w:divId w:val="112796798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Abelson, R. P. (1981). Psychological status of the script concept. </w:t>
          </w:r>
          <w:r w:rsidRPr="00801AD6">
            <w:rPr>
              <w:rFonts w:ascii="Times New Roman" w:eastAsia="Times New Roman" w:hAnsi="Times New Roman" w:cs="Times New Roman"/>
              <w:i/>
              <w:iCs/>
              <w:color w:val="000000"/>
              <w:sz w:val="24"/>
              <w:lang w:val="en-US"/>
            </w:rPr>
            <w:t>American Psychologist</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36</w:t>
          </w:r>
          <w:r w:rsidRPr="00801AD6">
            <w:rPr>
              <w:rFonts w:ascii="Times New Roman" w:eastAsia="Times New Roman" w:hAnsi="Times New Roman" w:cs="Times New Roman"/>
              <w:i/>
              <w:color w:val="000000"/>
              <w:sz w:val="24"/>
              <w:lang w:val="en-US"/>
            </w:rPr>
            <w:t>(7), 715.</w:t>
          </w:r>
        </w:p>
        <w:p w14:paraId="1872D17F" w14:textId="77777777" w:rsidR="00801AD6" w:rsidRPr="00801AD6" w:rsidRDefault="00801AD6">
          <w:pPr>
            <w:autoSpaceDE w:val="0"/>
            <w:autoSpaceDN w:val="0"/>
            <w:ind w:hanging="480"/>
            <w:divId w:val="139272918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Aça, M., Yolcu, M. A., &amp; Aça, M. (2019). </w:t>
          </w:r>
          <w:r w:rsidRPr="00801AD6">
            <w:rPr>
              <w:rFonts w:ascii="Times New Roman" w:eastAsia="Times New Roman" w:hAnsi="Times New Roman" w:cs="Times New Roman"/>
              <w:i/>
              <w:iCs/>
              <w:color w:val="000000"/>
              <w:sz w:val="24"/>
              <w:lang w:val="en-US"/>
            </w:rPr>
            <w:t>Kadın folkloru: Statü ve famaj</w:t>
          </w:r>
          <w:r w:rsidRPr="00801AD6">
            <w:rPr>
              <w:rFonts w:ascii="Times New Roman" w:eastAsia="Times New Roman" w:hAnsi="Times New Roman" w:cs="Times New Roman"/>
              <w:i/>
              <w:color w:val="000000"/>
              <w:sz w:val="24"/>
              <w:lang w:val="en-US"/>
            </w:rPr>
            <w:t>. Paradigma Akademi.</w:t>
          </w:r>
        </w:p>
        <w:p w14:paraId="07DBAD69" w14:textId="77777777" w:rsidR="00801AD6" w:rsidRPr="00801AD6" w:rsidRDefault="00801AD6">
          <w:pPr>
            <w:autoSpaceDE w:val="0"/>
            <w:autoSpaceDN w:val="0"/>
            <w:ind w:hanging="480"/>
            <w:divId w:val="116401172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Açar, Z. (2021). HALK İNANIŞLARI VE GELENEKLERDEKİ ÖRTÜK MİTOSLAR: KLASİK ŞİİR BAĞLAMINDA. </w:t>
          </w:r>
          <w:r w:rsidRPr="00801AD6">
            <w:rPr>
              <w:rFonts w:ascii="Times New Roman" w:eastAsia="Times New Roman" w:hAnsi="Times New Roman" w:cs="Times New Roman"/>
              <w:i/>
              <w:iCs/>
              <w:color w:val="000000"/>
              <w:sz w:val="24"/>
              <w:lang w:val="en-US"/>
            </w:rPr>
            <w:t>Uluslararası Halkbilimi Araştırmaları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(6), 88–106.</w:t>
          </w:r>
        </w:p>
        <w:p w14:paraId="1198586F" w14:textId="77777777" w:rsidR="00801AD6" w:rsidRPr="00801AD6" w:rsidRDefault="00801AD6">
          <w:pPr>
            <w:autoSpaceDE w:val="0"/>
            <w:autoSpaceDN w:val="0"/>
            <w:ind w:hanging="480"/>
            <w:divId w:val="374330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Agakishiyeva, G. (2023). CHARACTERISTICS OF USAGE OF DIALECTICISMS DEFINING CUSTOMS AND CEREMONIAL NAMES IN ARTISTIC LANGUAGE:(Based on examples of artistic prose of the period of independence). </w:t>
          </w:r>
          <w:r w:rsidRPr="00801AD6">
            <w:rPr>
              <w:rFonts w:ascii="Times New Roman" w:eastAsia="Times New Roman" w:hAnsi="Times New Roman" w:cs="Times New Roman"/>
              <w:i/>
              <w:iCs/>
              <w:color w:val="000000"/>
              <w:sz w:val="24"/>
              <w:lang w:val="en-US"/>
            </w:rPr>
            <w:t>Philology and Art Studies</w:t>
          </w:r>
          <w:r w:rsidRPr="00801AD6">
            <w:rPr>
              <w:rFonts w:ascii="Times New Roman" w:eastAsia="Times New Roman" w:hAnsi="Times New Roman" w:cs="Times New Roman"/>
              <w:i/>
              <w:color w:val="000000"/>
              <w:sz w:val="24"/>
              <w:lang w:val="en-US"/>
            </w:rPr>
            <w:t>, (2).</w:t>
          </w:r>
        </w:p>
        <w:p w14:paraId="1C855226" w14:textId="77777777" w:rsidR="00801AD6" w:rsidRPr="00801AD6" w:rsidRDefault="00801AD6">
          <w:pPr>
            <w:autoSpaceDE w:val="0"/>
            <w:autoSpaceDN w:val="0"/>
            <w:ind w:hanging="480"/>
            <w:divId w:val="56467869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Aitchison, J., &amp; Lewis, D. M. (2003). Polysemy and bleaching. </w:t>
          </w:r>
          <w:r w:rsidRPr="00801AD6">
            <w:rPr>
              <w:rFonts w:ascii="Times New Roman" w:eastAsia="Times New Roman" w:hAnsi="Times New Roman" w:cs="Times New Roman"/>
              <w:i/>
              <w:iCs/>
              <w:color w:val="000000"/>
              <w:sz w:val="24"/>
              <w:lang w:val="en-US"/>
            </w:rPr>
            <w:t>TRENDS IN LINGUISTICS STUDIES AND MONOGRAPHS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142</w:t>
          </w:r>
          <w:r w:rsidRPr="00801AD6">
            <w:rPr>
              <w:rFonts w:ascii="Times New Roman" w:eastAsia="Times New Roman" w:hAnsi="Times New Roman" w:cs="Times New Roman"/>
              <w:i/>
              <w:color w:val="000000"/>
              <w:sz w:val="24"/>
              <w:lang w:val="en-US"/>
            </w:rPr>
            <w:t>, 253–266.</w:t>
          </w:r>
        </w:p>
        <w:p w14:paraId="41AD3BA5" w14:textId="77777777" w:rsidR="00801AD6" w:rsidRPr="00801AD6" w:rsidRDefault="00801AD6">
          <w:pPr>
            <w:autoSpaceDE w:val="0"/>
            <w:autoSpaceDN w:val="0"/>
            <w:ind w:hanging="480"/>
            <w:divId w:val="83342192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Akhmetova, I. B., &amp; Kaliyev, K. (2023). </w:t>
          </w:r>
          <w:r w:rsidRPr="00801AD6">
            <w:rPr>
              <w:rFonts w:ascii="Times New Roman" w:eastAsia="Times New Roman" w:hAnsi="Times New Roman" w:cs="Times New Roman"/>
              <w:i/>
              <w:color w:val="000000"/>
              <w:sz w:val="24"/>
            </w:rPr>
            <w:t>Қазақ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және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түрік</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халықтарында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жасалатын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өлім</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ритуалдарындағы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әйелдің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рөлі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Bulletin of LN Gumilyov Eurasian National University. Historical Sciences. Philosophy. Religious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145</w:t>
          </w:r>
          <w:r w:rsidRPr="00801AD6">
            <w:rPr>
              <w:rFonts w:ascii="Times New Roman" w:eastAsia="Times New Roman" w:hAnsi="Times New Roman" w:cs="Times New Roman"/>
              <w:i/>
              <w:color w:val="000000"/>
              <w:sz w:val="24"/>
              <w:lang w:val="en-US"/>
            </w:rPr>
            <w:t>(4), 193–204.</w:t>
          </w:r>
        </w:p>
        <w:p w14:paraId="2DD5F97E" w14:textId="77777777" w:rsidR="00801AD6" w:rsidRPr="00801AD6" w:rsidRDefault="00801AD6">
          <w:pPr>
            <w:autoSpaceDE w:val="0"/>
            <w:autoSpaceDN w:val="0"/>
            <w:ind w:hanging="480"/>
            <w:divId w:val="21878914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Akın, B. (2011). ALEVİLİKTE “YAKADAN GEÇİRME” RİTÜELİ VE ÂŞIK NİYAZİ ÖRNEĞİ. </w:t>
          </w:r>
          <w:r w:rsidRPr="00801AD6">
            <w:rPr>
              <w:rFonts w:ascii="Times New Roman" w:eastAsia="Times New Roman" w:hAnsi="Times New Roman" w:cs="Times New Roman"/>
              <w:i/>
              <w:iCs/>
              <w:color w:val="000000"/>
              <w:sz w:val="24"/>
              <w:lang w:val="en-US"/>
            </w:rPr>
            <w:t>Türk Kültürü ve Hacı Bektaş Veli Araştırma Dergisi</w:t>
          </w:r>
          <w:r w:rsidRPr="00801AD6">
            <w:rPr>
              <w:rFonts w:ascii="Times New Roman" w:eastAsia="Times New Roman" w:hAnsi="Times New Roman" w:cs="Times New Roman"/>
              <w:i/>
              <w:color w:val="000000"/>
              <w:sz w:val="24"/>
              <w:lang w:val="en-US"/>
            </w:rPr>
            <w:t>, (60), 335–346.</w:t>
          </w:r>
        </w:p>
        <w:p w14:paraId="04D1145E" w14:textId="77777777" w:rsidR="00801AD6" w:rsidRPr="00801AD6" w:rsidRDefault="00801AD6">
          <w:pPr>
            <w:autoSpaceDE w:val="0"/>
            <w:autoSpaceDN w:val="0"/>
            <w:ind w:hanging="480"/>
            <w:divId w:val="130215175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Anderson, C. A. (1983). Imagination and expectation: The effect of imagining behavioral scripts on personal influences. </w:t>
          </w:r>
          <w:r w:rsidRPr="00801AD6">
            <w:rPr>
              <w:rFonts w:ascii="Times New Roman" w:eastAsia="Times New Roman" w:hAnsi="Times New Roman" w:cs="Times New Roman"/>
              <w:i/>
              <w:iCs/>
              <w:color w:val="000000"/>
              <w:sz w:val="24"/>
              <w:lang w:val="en-US"/>
            </w:rPr>
            <w:t>Journal of Personality and Social Psychology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45</w:t>
          </w:r>
          <w:r w:rsidRPr="00801AD6">
            <w:rPr>
              <w:rFonts w:ascii="Times New Roman" w:eastAsia="Times New Roman" w:hAnsi="Times New Roman" w:cs="Times New Roman"/>
              <w:i/>
              <w:color w:val="000000"/>
              <w:sz w:val="24"/>
              <w:lang w:val="en-US"/>
            </w:rPr>
            <w:t>(2), 293.</w:t>
          </w:r>
        </w:p>
        <w:p w14:paraId="64071976" w14:textId="77777777" w:rsidR="00801AD6" w:rsidRPr="00801AD6" w:rsidRDefault="00801AD6">
          <w:pPr>
            <w:autoSpaceDE w:val="0"/>
            <w:autoSpaceDN w:val="0"/>
            <w:ind w:hanging="480"/>
            <w:divId w:val="59868312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Arısoy, C. (2016). Turkish series: Products of popular culture and tools for inclusive globalization. </w:t>
          </w:r>
          <w:r w:rsidRPr="00801AD6">
            <w:rPr>
              <w:rFonts w:ascii="Times New Roman" w:eastAsia="Times New Roman" w:hAnsi="Times New Roman" w:cs="Times New Roman"/>
              <w:i/>
              <w:iCs/>
              <w:color w:val="000000"/>
              <w:sz w:val="24"/>
              <w:lang w:val="en-US"/>
            </w:rPr>
            <w:t>Online Journal of Communication and Media Technologies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6</w:t>
          </w:r>
          <w:r w:rsidRPr="00801AD6">
            <w:rPr>
              <w:rFonts w:ascii="Times New Roman" w:eastAsia="Times New Roman" w:hAnsi="Times New Roman" w:cs="Times New Roman"/>
              <w:i/>
              <w:color w:val="000000"/>
              <w:sz w:val="24"/>
              <w:lang w:val="en-US"/>
            </w:rPr>
            <w:t>(1), 129–142.</w:t>
          </w:r>
        </w:p>
        <w:p w14:paraId="7F68B05C" w14:textId="77777777" w:rsidR="00801AD6" w:rsidRPr="00801AD6" w:rsidRDefault="00801AD6">
          <w:pPr>
            <w:autoSpaceDE w:val="0"/>
            <w:autoSpaceDN w:val="0"/>
            <w:ind w:hanging="480"/>
            <w:divId w:val="71932451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Artun, E. (2005). </w:t>
          </w:r>
          <w:r w:rsidRPr="00801AD6">
            <w:rPr>
              <w:rFonts w:ascii="Times New Roman" w:eastAsia="Times New Roman" w:hAnsi="Times New Roman" w:cs="Times New Roman"/>
              <w:i/>
              <w:iCs/>
              <w:color w:val="000000"/>
              <w:sz w:val="24"/>
              <w:lang w:val="en-US"/>
            </w:rPr>
            <w:t>Türk halkbilimi</w:t>
          </w:r>
          <w:r w:rsidRPr="00801AD6">
            <w:rPr>
              <w:rFonts w:ascii="Times New Roman" w:eastAsia="Times New Roman" w:hAnsi="Times New Roman" w:cs="Times New Roman"/>
              <w:i/>
              <w:color w:val="000000"/>
              <w:sz w:val="24"/>
              <w:lang w:val="en-US"/>
            </w:rPr>
            <w:t xml:space="preserve"> (Vol. 268). Kitabevi.</w:t>
          </w:r>
        </w:p>
        <w:p w14:paraId="6E42BA39" w14:textId="77777777" w:rsidR="00801AD6" w:rsidRPr="00801AD6" w:rsidRDefault="00801AD6">
          <w:pPr>
            <w:autoSpaceDE w:val="0"/>
            <w:autoSpaceDN w:val="0"/>
            <w:ind w:hanging="480"/>
            <w:divId w:val="26307724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Aslan, C., &amp; Yücel, A. A. (2025). Şamanizm’den günümüze kalanlar. </w:t>
          </w:r>
          <w:r w:rsidRPr="00801AD6">
            <w:rPr>
              <w:rFonts w:ascii="Times New Roman" w:eastAsia="Times New Roman" w:hAnsi="Times New Roman" w:cs="Times New Roman"/>
              <w:i/>
              <w:iCs/>
              <w:color w:val="000000"/>
              <w:sz w:val="24"/>
              <w:lang w:val="en-US"/>
            </w:rPr>
            <w:t>Current Perspectives in Social Sciences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29</w:t>
          </w:r>
          <w:r w:rsidRPr="00801AD6">
            <w:rPr>
              <w:rFonts w:ascii="Times New Roman" w:eastAsia="Times New Roman" w:hAnsi="Times New Roman" w:cs="Times New Roman"/>
              <w:i/>
              <w:color w:val="000000"/>
              <w:sz w:val="24"/>
              <w:lang w:val="en-US"/>
            </w:rPr>
            <w:t>(1), 29–36.</w:t>
          </w:r>
        </w:p>
        <w:p w14:paraId="10EEFFD7" w14:textId="77777777" w:rsidR="00801AD6" w:rsidRPr="00801AD6" w:rsidRDefault="00801AD6">
          <w:pPr>
            <w:autoSpaceDE w:val="0"/>
            <w:autoSpaceDN w:val="0"/>
            <w:ind w:hanging="480"/>
            <w:divId w:val="283411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Assman, Y. (2004). Cultural memory: Writing, memory of the past and political identity in the high cultures of antiquity. </w:t>
          </w:r>
          <w:r w:rsidRPr="00801AD6">
            <w:rPr>
              <w:rFonts w:ascii="Times New Roman" w:eastAsia="Times New Roman" w:hAnsi="Times New Roman" w:cs="Times New Roman"/>
              <w:i/>
              <w:iCs/>
              <w:color w:val="000000"/>
              <w:sz w:val="24"/>
              <w:lang w:val="en-US"/>
            </w:rPr>
            <w:t>Moscow: Languages of Slavic Culture</w:t>
          </w:r>
          <w:r w:rsidRPr="00801AD6">
            <w:rPr>
              <w:rFonts w:ascii="Times New Roman" w:eastAsia="Times New Roman" w:hAnsi="Times New Roman" w:cs="Times New Roman"/>
              <w:i/>
              <w:color w:val="000000"/>
              <w:sz w:val="24"/>
              <w:lang w:val="en-US"/>
            </w:rPr>
            <w:t>.</w:t>
          </w:r>
        </w:p>
        <w:p w14:paraId="3BD99A92" w14:textId="77777777" w:rsidR="00801AD6" w:rsidRPr="00801AD6" w:rsidRDefault="00801AD6">
          <w:pPr>
            <w:autoSpaceDE w:val="0"/>
            <w:autoSpaceDN w:val="0"/>
            <w:ind w:hanging="480"/>
            <w:divId w:val="182126761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Assmann, J. (2011). Communicative and cultural memory. In </w:t>
          </w:r>
          <w:r w:rsidRPr="00801AD6">
            <w:rPr>
              <w:rFonts w:ascii="Times New Roman" w:eastAsia="Times New Roman" w:hAnsi="Times New Roman" w:cs="Times New Roman"/>
              <w:i/>
              <w:iCs/>
              <w:color w:val="000000"/>
              <w:sz w:val="24"/>
              <w:lang w:val="en-US"/>
            </w:rPr>
            <w:t>Cultural memories: The geographical point of view</w:t>
          </w:r>
          <w:r w:rsidRPr="00801AD6">
            <w:rPr>
              <w:rFonts w:ascii="Times New Roman" w:eastAsia="Times New Roman" w:hAnsi="Times New Roman" w:cs="Times New Roman"/>
              <w:i/>
              <w:color w:val="000000"/>
              <w:sz w:val="24"/>
              <w:lang w:val="en-US"/>
            </w:rPr>
            <w:t xml:space="preserve"> (pp. 15–27). Springer.</w:t>
          </w:r>
        </w:p>
        <w:p w14:paraId="260BA71C" w14:textId="77777777" w:rsidR="00801AD6" w:rsidRPr="00801AD6" w:rsidRDefault="00801AD6">
          <w:pPr>
            <w:autoSpaceDE w:val="0"/>
            <w:autoSpaceDN w:val="0"/>
            <w:ind w:hanging="480"/>
            <w:divId w:val="13922769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Ataseven, A. (2005). Tarih boyunca sünnet. </w:t>
          </w:r>
          <w:r w:rsidRPr="00801AD6">
            <w:rPr>
              <w:rFonts w:ascii="Times New Roman" w:eastAsia="Times New Roman" w:hAnsi="Times New Roman" w:cs="Times New Roman"/>
              <w:i/>
              <w:iCs/>
              <w:color w:val="000000"/>
              <w:sz w:val="24"/>
              <w:lang w:val="en-US"/>
            </w:rPr>
            <w:t>İstanbul: Boğaziçi Yayınları</w:t>
          </w:r>
          <w:r w:rsidRPr="00801AD6">
            <w:rPr>
              <w:rFonts w:ascii="Times New Roman" w:eastAsia="Times New Roman" w:hAnsi="Times New Roman" w:cs="Times New Roman"/>
              <w:i/>
              <w:color w:val="000000"/>
              <w:sz w:val="24"/>
              <w:lang w:val="en-US"/>
            </w:rPr>
            <w:t>.</w:t>
          </w:r>
        </w:p>
        <w:p w14:paraId="2816AF5F" w14:textId="77777777" w:rsidR="00801AD6" w:rsidRPr="00801AD6" w:rsidRDefault="00801AD6">
          <w:pPr>
            <w:autoSpaceDE w:val="0"/>
            <w:autoSpaceDN w:val="0"/>
            <w:ind w:hanging="480"/>
            <w:divId w:val="190332639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Atlas, J. D. (2006). Presupposition. </w:t>
          </w:r>
          <w:r w:rsidRPr="00801AD6">
            <w:rPr>
              <w:rFonts w:ascii="Times New Roman" w:eastAsia="Times New Roman" w:hAnsi="Times New Roman" w:cs="Times New Roman"/>
              <w:i/>
              <w:iCs/>
              <w:color w:val="000000"/>
              <w:sz w:val="24"/>
              <w:lang w:val="en-US"/>
            </w:rPr>
            <w:t>The Handbook of Pragmatics</w:t>
          </w:r>
          <w:r w:rsidRPr="00801AD6">
            <w:rPr>
              <w:rFonts w:ascii="Times New Roman" w:eastAsia="Times New Roman" w:hAnsi="Times New Roman" w:cs="Times New Roman"/>
              <w:i/>
              <w:color w:val="000000"/>
              <w:sz w:val="24"/>
              <w:lang w:val="en-US"/>
            </w:rPr>
            <w:t>, 29–52.</w:t>
          </w:r>
        </w:p>
        <w:p w14:paraId="09528CF5" w14:textId="77777777" w:rsidR="00801AD6" w:rsidRPr="00801AD6" w:rsidRDefault="00801AD6">
          <w:pPr>
            <w:autoSpaceDE w:val="0"/>
            <w:autoSpaceDN w:val="0"/>
            <w:ind w:hanging="480"/>
            <w:divId w:val="116274254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Austin, J. L. (1962). </w:t>
          </w:r>
          <w:r w:rsidRPr="00801AD6">
            <w:rPr>
              <w:rFonts w:ascii="Times New Roman" w:eastAsia="Times New Roman" w:hAnsi="Times New Roman" w:cs="Times New Roman"/>
              <w:i/>
              <w:iCs/>
              <w:color w:val="000000"/>
              <w:sz w:val="24"/>
              <w:lang w:val="en-US"/>
            </w:rPr>
            <w:t>Speech acts</w:t>
          </w:r>
          <w:r w:rsidRPr="00801AD6">
            <w:rPr>
              <w:rFonts w:ascii="Times New Roman" w:eastAsia="Times New Roman" w:hAnsi="Times New Roman" w:cs="Times New Roman"/>
              <w:i/>
              <w:color w:val="000000"/>
              <w:sz w:val="24"/>
              <w:lang w:val="en-US"/>
            </w:rPr>
            <w:t>. Oxford.</w:t>
          </w:r>
        </w:p>
        <w:p w14:paraId="3EF64462" w14:textId="77777777" w:rsidR="00801AD6" w:rsidRPr="00801AD6" w:rsidRDefault="00801AD6">
          <w:pPr>
            <w:autoSpaceDE w:val="0"/>
            <w:autoSpaceDN w:val="0"/>
            <w:ind w:hanging="480"/>
            <w:divId w:val="95109085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Austin, J. L. (1975). </w:t>
          </w:r>
          <w:r w:rsidRPr="00801AD6">
            <w:rPr>
              <w:rFonts w:ascii="Times New Roman" w:eastAsia="Times New Roman" w:hAnsi="Times New Roman" w:cs="Times New Roman"/>
              <w:i/>
              <w:iCs/>
              <w:color w:val="000000"/>
              <w:sz w:val="24"/>
              <w:lang w:val="en-US"/>
            </w:rPr>
            <w:t>How to do things with words</w:t>
          </w:r>
          <w:r w:rsidRPr="00801AD6">
            <w:rPr>
              <w:rFonts w:ascii="Times New Roman" w:eastAsia="Times New Roman" w:hAnsi="Times New Roman" w:cs="Times New Roman"/>
              <w:i/>
              <w:color w:val="000000"/>
              <w:sz w:val="24"/>
              <w:lang w:val="en-US"/>
            </w:rPr>
            <w:t>. Harvard university press.</w:t>
          </w:r>
        </w:p>
        <w:p w14:paraId="08AA31FB" w14:textId="77777777" w:rsidR="00801AD6" w:rsidRPr="00801AD6" w:rsidRDefault="00801AD6">
          <w:pPr>
            <w:autoSpaceDE w:val="0"/>
            <w:autoSpaceDN w:val="0"/>
            <w:ind w:hanging="480"/>
            <w:divId w:val="123779000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Axundov, A., Nəbiyev, A., &amp; Səfərli, Ə. (Eds.). (1993). </w:t>
          </w:r>
          <w:r w:rsidRPr="00801AD6">
            <w:rPr>
              <w:rFonts w:ascii="Times New Roman" w:eastAsia="Times New Roman" w:hAnsi="Times New Roman" w:cs="Times New Roman"/>
              <w:i/>
              <w:iCs/>
              <w:color w:val="000000"/>
              <w:sz w:val="24"/>
              <w:lang w:val="en-US"/>
            </w:rPr>
            <w:t>Mərasimlər, adətlər və alqışlar</w:t>
          </w:r>
          <w:r w:rsidRPr="00801AD6">
            <w:rPr>
              <w:rFonts w:ascii="Times New Roman" w:eastAsia="Times New Roman" w:hAnsi="Times New Roman" w:cs="Times New Roman"/>
              <w:i/>
              <w:color w:val="000000"/>
              <w:sz w:val="24"/>
              <w:lang w:val="en-US"/>
            </w:rPr>
            <w:t>. Gənclik.</w:t>
          </w:r>
        </w:p>
        <w:p w14:paraId="044C1D83" w14:textId="77777777" w:rsidR="00801AD6" w:rsidRPr="00801AD6" w:rsidRDefault="00801AD6">
          <w:pPr>
            <w:autoSpaceDE w:val="0"/>
            <w:autoSpaceDN w:val="0"/>
            <w:ind w:hanging="480"/>
            <w:divId w:val="197678824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Aynü’l-Hayat, T. (n.d.). </w:t>
          </w:r>
          <w:r w:rsidRPr="00801AD6">
            <w:rPr>
              <w:rFonts w:ascii="Times New Roman" w:eastAsia="Times New Roman" w:hAnsi="Times New Roman" w:cs="Times New Roman"/>
              <w:i/>
              <w:iCs/>
              <w:color w:val="000000"/>
              <w:sz w:val="24"/>
              <w:lang w:val="en-US"/>
            </w:rPr>
            <w:t>OSMANLI İSTANBUL’UNDA DOĞUM RİTÜELLERİ</w:t>
          </w:r>
          <w:r w:rsidRPr="00801AD6">
            <w:rPr>
              <w:rFonts w:ascii="Times New Roman" w:eastAsia="Times New Roman" w:hAnsi="Times New Roman" w:cs="Times New Roman"/>
              <w:i/>
              <w:color w:val="000000"/>
              <w:sz w:val="24"/>
              <w:lang w:val="en-US"/>
            </w:rPr>
            <w:t>.</w:t>
          </w:r>
        </w:p>
        <w:p w14:paraId="7714EE52" w14:textId="77777777" w:rsidR="00801AD6" w:rsidRPr="00801AD6" w:rsidRDefault="00801AD6">
          <w:pPr>
            <w:autoSpaceDE w:val="0"/>
            <w:autoSpaceDN w:val="0"/>
            <w:ind w:hanging="480"/>
            <w:divId w:val="10541602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iCs/>
              <w:color w:val="000000"/>
              <w:sz w:val="24"/>
              <w:lang w:val="en-US"/>
            </w:rPr>
            <w:t>Azərbaycan folkloru antologiyası. XII kitab (Zəngəzur folkloru)</w:t>
          </w:r>
          <w:r w:rsidRPr="00801AD6">
            <w:rPr>
              <w:rFonts w:ascii="Times New Roman" w:eastAsia="Times New Roman" w:hAnsi="Times New Roman" w:cs="Times New Roman"/>
              <w:i/>
              <w:color w:val="000000"/>
              <w:sz w:val="24"/>
              <w:lang w:val="en-US"/>
            </w:rPr>
            <w:t>. (2005). “Səda” nəşriyyatı.</w:t>
          </w:r>
        </w:p>
        <w:p w14:paraId="7907C7C8" w14:textId="77777777" w:rsidR="00801AD6" w:rsidRPr="00801AD6" w:rsidRDefault="00801AD6">
          <w:pPr>
            <w:autoSpaceDE w:val="0"/>
            <w:autoSpaceDN w:val="0"/>
            <w:ind w:hanging="480"/>
            <w:divId w:val="108063889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Bahadur, P. (2020). Rituals and beliefs surrounding death in Islam. </w:t>
          </w:r>
          <w:r w:rsidRPr="00801AD6">
            <w:rPr>
              <w:rFonts w:ascii="Times New Roman" w:eastAsia="Times New Roman" w:hAnsi="Times New Roman" w:cs="Times New Roman"/>
              <w:i/>
              <w:iCs/>
              <w:color w:val="000000"/>
              <w:sz w:val="24"/>
              <w:lang w:val="en-US"/>
            </w:rPr>
            <w:t>Journal of Adventist Mission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16</w:t>
          </w:r>
          <w:r w:rsidRPr="00801AD6">
            <w:rPr>
              <w:rFonts w:ascii="Times New Roman" w:eastAsia="Times New Roman" w:hAnsi="Times New Roman" w:cs="Times New Roman"/>
              <w:i/>
              <w:color w:val="000000"/>
              <w:sz w:val="24"/>
              <w:lang w:val="en-US"/>
            </w:rPr>
            <w:t>(1), 173–192.</w:t>
          </w:r>
        </w:p>
        <w:p w14:paraId="3A883792" w14:textId="77777777" w:rsidR="00801AD6" w:rsidRPr="00801AD6" w:rsidRDefault="00801AD6">
          <w:pPr>
            <w:autoSpaceDE w:val="0"/>
            <w:autoSpaceDN w:val="0"/>
            <w:ind w:hanging="480"/>
            <w:divId w:val="93771946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Barcelona, A. (2003). On the plausibility of claiming a metonymic motivation for conceptual metaphor. </w:t>
          </w:r>
          <w:r w:rsidRPr="00801AD6">
            <w:rPr>
              <w:rFonts w:ascii="Times New Roman" w:eastAsia="Times New Roman" w:hAnsi="Times New Roman" w:cs="Times New Roman"/>
              <w:i/>
              <w:iCs/>
              <w:color w:val="000000"/>
              <w:sz w:val="24"/>
              <w:lang w:val="en-US"/>
            </w:rPr>
            <w:t>Metaphor and Metonymy at the Crossroads. Berlin and New York: Mouton de Gruyter</w:t>
          </w:r>
          <w:r w:rsidRPr="00801AD6">
            <w:rPr>
              <w:rFonts w:ascii="Times New Roman" w:eastAsia="Times New Roman" w:hAnsi="Times New Roman" w:cs="Times New Roman"/>
              <w:i/>
              <w:color w:val="000000"/>
              <w:sz w:val="24"/>
              <w:lang w:val="en-US"/>
            </w:rPr>
            <w:t>, 31–58.</w:t>
          </w:r>
        </w:p>
        <w:p w14:paraId="16C8B5E2" w14:textId="77777777" w:rsidR="00801AD6" w:rsidRPr="00801AD6" w:rsidRDefault="00801AD6">
          <w:pPr>
            <w:autoSpaceDE w:val="0"/>
            <w:autoSpaceDN w:val="0"/>
            <w:ind w:hanging="480"/>
            <w:divId w:val="213583038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Baringhorst, S. (2001). Political rituals. </w:t>
          </w:r>
          <w:r w:rsidRPr="00801AD6">
            <w:rPr>
              <w:rFonts w:ascii="Times New Roman" w:eastAsia="Times New Roman" w:hAnsi="Times New Roman" w:cs="Times New Roman"/>
              <w:i/>
              <w:iCs/>
              <w:color w:val="000000"/>
              <w:sz w:val="24"/>
              <w:lang w:val="en-US"/>
            </w:rPr>
            <w:t>The Blackwell Companion to Political Sociology</w:t>
          </w:r>
          <w:r w:rsidRPr="00801AD6">
            <w:rPr>
              <w:rFonts w:ascii="Times New Roman" w:eastAsia="Times New Roman" w:hAnsi="Times New Roman" w:cs="Times New Roman"/>
              <w:i/>
              <w:color w:val="000000"/>
              <w:sz w:val="24"/>
              <w:lang w:val="en-US"/>
            </w:rPr>
            <w:t>, 291.</w:t>
          </w:r>
        </w:p>
        <w:p w14:paraId="2CF64A69" w14:textId="77777777" w:rsidR="00801AD6" w:rsidRPr="00801AD6" w:rsidRDefault="00801AD6">
          <w:pPr>
            <w:autoSpaceDE w:val="0"/>
            <w:autoSpaceDN w:val="0"/>
            <w:ind w:hanging="480"/>
            <w:divId w:val="127798469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Barışta, Ö. (1984). </w:t>
          </w:r>
          <w:r w:rsidRPr="00801AD6">
            <w:rPr>
              <w:rFonts w:ascii="Times New Roman" w:eastAsia="Times New Roman" w:hAnsi="Times New Roman" w:cs="Times New Roman"/>
              <w:i/>
              <w:iCs/>
              <w:color w:val="000000"/>
              <w:sz w:val="24"/>
              <w:lang w:val="en-US"/>
            </w:rPr>
            <w:t>Cumhuriyet dönemi Türk hald işlemeciliği desen ve terminolojisinden örnekler</w:t>
          </w:r>
          <w:r w:rsidRPr="00801AD6">
            <w:rPr>
              <w:rFonts w:ascii="Times New Roman" w:eastAsia="Times New Roman" w:hAnsi="Times New Roman" w:cs="Times New Roman"/>
              <w:i/>
              <w:color w:val="000000"/>
              <w:sz w:val="24"/>
              <w:lang w:val="en-US"/>
            </w:rPr>
            <w:t>. Yayın Yüksekokulu Basımevi. https://books.google.kz/books?id=aTnaAAAAMAAJ</w:t>
          </w:r>
        </w:p>
        <w:p w14:paraId="7F917788" w14:textId="77777777" w:rsidR="00801AD6" w:rsidRPr="00801AD6" w:rsidRDefault="00801AD6">
          <w:pPr>
            <w:autoSpaceDE w:val="0"/>
            <w:autoSpaceDN w:val="0"/>
            <w:ind w:hanging="480"/>
            <w:divId w:val="61193427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Barnden, J. A. (2010). Metaphor and metonymy: Making their connections more slippery. </w:t>
          </w:r>
          <w:r w:rsidRPr="00801AD6">
            <w:rPr>
              <w:rFonts w:ascii="Times New Roman" w:eastAsia="Times New Roman" w:hAnsi="Times New Roman" w:cs="Times New Roman"/>
              <w:i/>
              <w:iCs/>
              <w:color w:val="000000"/>
              <w:sz w:val="24"/>
              <w:lang w:val="en-US"/>
            </w:rPr>
            <w:t>Cognitive Linguistics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21 (1)</w:t>
          </w:r>
          <w:r w:rsidRPr="00801AD6">
            <w:rPr>
              <w:rFonts w:ascii="Times New Roman" w:eastAsia="Times New Roman" w:hAnsi="Times New Roman" w:cs="Times New Roman"/>
              <w:i/>
              <w:color w:val="000000"/>
              <w:sz w:val="24"/>
              <w:lang w:val="en-US"/>
            </w:rPr>
            <w:t>, 1-34. https://doi.org/10.1515/cogl.2010.001</w:t>
          </w:r>
        </w:p>
        <w:p w14:paraId="0AA39100" w14:textId="77777777" w:rsidR="00801AD6" w:rsidRPr="00801AD6" w:rsidRDefault="00801AD6">
          <w:pPr>
            <w:autoSpaceDE w:val="0"/>
            <w:autoSpaceDN w:val="0"/>
            <w:ind w:hanging="480"/>
            <w:divId w:val="5439586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Baumeister, R. F., &amp; Leary, M. R. (2017). The need to belong: Desire for interpersonal attachments as a fundamental human motivation. </w:t>
          </w:r>
          <w:r w:rsidRPr="00801AD6">
            <w:rPr>
              <w:rFonts w:ascii="Times New Roman" w:eastAsia="Times New Roman" w:hAnsi="Times New Roman" w:cs="Times New Roman"/>
              <w:i/>
              <w:iCs/>
              <w:color w:val="000000"/>
              <w:sz w:val="24"/>
              <w:lang w:val="en-US"/>
            </w:rPr>
            <w:t>Interpersonal Development</w:t>
          </w:r>
          <w:r w:rsidRPr="00801AD6">
            <w:rPr>
              <w:rFonts w:ascii="Times New Roman" w:eastAsia="Times New Roman" w:hAnsi="Times New Roman" w:cs="Times New Roman"/>
              <w:i/>
              <w:color w:val="000000"/>
              <w:sz w:val="24"/>
              <w:lang w:val="en-US"/>
            </w:rPr>
            <w:t>, 57–89.</w:t>
          </w:r>
        </w:p>
        <w:p w14:paraId="3FFE5264" w14:textId="77777777" w:rsidR="00801AD6" w:rsidRPr="00801AD6" w:rsidRDefault="00801AD6">
          <w:pPr>
            <w:autoSpaceDE w:val="0"/>
            <w:autoSpaceDN w:val="0"/>
            <w:ind w:hanging="480"/>
            <w:divId w:val="138263218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Baxşeliyev, V. (2004). </w:t>
          </w:r>
          <w:r w:rsidRPr="00801AD6">
            <w:rPr>
              <w:rFonts w:ascii="Times New Roman" w:eastAsia="Times New Roman" w:hAnsi="Times New Roman" w:cs="Times New Roman"/>
              <w:i/>
              <w:iCs/>
              <w:color w:val="000000"/>
              <w:sz w:val="24"/>
              <w:lang w:val="en-US"/>
            </w:rPr>
            <w:t>Ön Asiya ve Azerbaycan Abidelerinde İtle Bağlı Defn Adetleri</w:t>
          </w:r>
          <w:r w:rsidRPr="00801AD6">
            <w:rPr>
              <w:rFonts w:ascii="Times New Roman" w:eastAsia="Times New Roman" w:hAnsi="Times New Roman" w:cs="Times New Roman"/>
              <w:i/>
              <w:color w:val="000000"/>
              <w:sz w:val="24"/>
              <w:lang w:val="en-US"/>
            </w:rPr>
            <w:t>.</w:t>
          </w:r>
        </w:p>
        <w:p w14:paraId="1AAB924F" w14:textId="77777777" w:rsidR="00801AD6" w:rsidRPr="00801AD6" w:rsidRDefault="00801AD6">
          <w:pPr>
            <w:autoSpaceDE w:val="0"/>
            <w:autoSpaceDN w:val="0"/>
            <w:ind w:hanging="480"/>
            <w:divId w:val="9948385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Baydemır, H. (2025). BABÜRNAME’DEKİ BİR SAĞALTMA RİTÜELİNİN TÜRK KÜLTÜRÜNDEKİ YANSIMALARI. </w:t>
          </w:r>
          <w:r w:rsidRPr="00801AD6">
            <w:rPr>
              <w:rFonts w:ascii="Times New Roman" w:eastAsia="Times New Roman" w:hAnsi="Times New Roman" w:cs="Times New Roman"/>
              <w:i/>
              <w:iCs/>
              <w:color w:val="000000"/>
              <w:sz w:val="24"/>
              <w:lang w:val="en-US"/>
            </w:rPr>
            <w:t>Conferences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w:t>
          </w:r>
          <w:r w:rsidRPr="00801AD6">
            <w:rPr>
              <w:rFonts w:ascii="Times New Roman" w:eastAsia="Times New Roman" w:hAnsi="Times New Roman" w:cs="Times New Roman"/>
              <w:i/>
              <w:color w:val="000000"/>
              <w:sz w:val="24"/>
              <w:lang w:val="en-US"/>
            </w:rPr>
            <w:t>(1), 22–26.</w:t>
          </w:r>
        </w:p>
        <w:p w14:paraId="43189B38" w14:textId="77777777" w:rsidR="00801AD6" w:rsidRPr="00801AD6" w:rsidRDefault="00801AD6">
          <w:pPr>
            <w:autoSpaceDE w:val="0"/>
            <w:autoSpaceDN w:val="0"/>
            <w:ind w:hanging="480"/>
            <w:divId w:val="183337730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Bayraktar, Y. Y.-D. (n.d.). TÜRKÇE SÖZLÜK’TE EVLİLİK KAVRAMINA İLİŞKİN SÖZCÜKLERİN ANLAMSAL TASNİFİ. </w:t>
          </w:r>
          <w:r w:rsidRPr="00801AD6">
            <w:rPr>
              <w:rFonts w:ascii="Times New Roman" w:eastAsia="Times New Roman" w:hAnsi="Times New Roman" w:cs="Times New Roman"/>
              <w:i/>
              <w:iCs/>
              <w:color w:val="000000"/>
              <w:sz w:val="24"/>
              <w:lang w:val="en-US"/>
            </w:rPr>
            <w:t>ULUSLARARASI DEDE KORKUT BİLGİ ŞÖLENİ VE DELİ DÖNMEZ’E AD VÉRME ÇALIŞTAYI’NIÑ BİLDİRİLER BÉTİĞİ</w:t>
          </w:r>
          <w:r w:rsidRPr="00801AD6">
            <w:rPr>
              <w:rFonts w:ascii="Times New Roman" w:eastAsia="Times New Roman" w:hAnsi="Times New Roman" w:cs="Times New Roman"/>
              <w:i/>
              <w:color w:val="000000"/>
              <w:sz w:val="24"/>
              <w:lang w:val="en-US"/>
            </w:rPr>
            <w:t>, 171.</w:t>
          </w:r>
        </w:p>
        <w:p w14:paraId="220787DD" w14:textId="77777777" w:rsidR="00801AD6" w:rsidRPr="00801AD6" w:rsidRDefault="00801AD6">
          <w:pPr>
            <w:autoSpaceDE w:val="0"/>
            <w:autoSpaceDN w:val="0"/>
            <w:ind w:hanging="480"/>
            <w:divId w:val="208892055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Bayram, A. (2022). </w:t>
          </w:r>
          <w:r w:rsidRPr="00801AD6">
            <w:rPr>
              <w:rFonts w:ascii="Times New Roman" w:eastAsia="Times New Roman" w:hAnsi="Times New Roman" w:cs="Times New Roman"/>
              <w:i/>
              <w:iCs/>
              <w:color w:val="000000"/>
              <w:sz w:val="24"/>
              <w:lang w:val="en-US"/>
            </w:rPr>
            <w:t>The Atakule Murder</w:t>
          </w:r>
          <w:r w:rsidRPr="00801AD6">
            <w:rPr>
              <w:rFonts w:ascii="Times New Roman" w:eastAsia="Times New Roman" w:hAnsi="Times New Roman" w:cs="Times New Roman"/>
              <w:i/>
              <w:color w:val="000000"/>
              <w:sz w:val="24"/>
              <w:lang w:val="en-US"/>
            </w:rPr>
            <w:t>. Ali bayram. https://books.google.kz/books?id=JdZbEAAAQBAJ</w:t>
          </w:r>
        </w:p>
        <w:p w14:paraId="15F3FEEE" w14:textId="77777777" w:rsidR="00801AD6" w:rsidRPr="00801AD6" w:rsidRDefault="00801AD6">
          <w:pPr>
            <w:autoSpaceDE w:val="0"/>
            <w:autoSpaceDN w:val="0"/>
            <w:ind w:hanging="480"/>
            <w:divId w:val="278410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Bayram, P. (n.d.). </w:t>
          </w:r>
          <w:r w:rsidRPr="00801AD6">
            <w:rPr>
              <w:rFonts w:ascii="Times New Roman" w:eastAsia="Times New Roman" w:hAnsi="Times New Roman" w:cs="Times New Roman"/>
              <w:i/>
              <w:iCs/>
              <w:color w:val="000000"/>
              <w:sz w:val="24"/>
              <w:lang w:val="en-US"/>
            </w:rPr>
            <w:t>AZERBAYCAN’IN AKSU, ŞAMAHI VE İSMAYILLI BÖLGELERİNDE EVLİLİK MERASİMLERİ</w:t>
          </w:r>
          <w:r w:rsidRPr="00801AD6">
            <w:rPr>
              <w:rFonts w:ascii="Times New Roman" w:eastAsia="Times New Roman" w:hAnsi="Times New Roman" w:cs="Times New Roman"/>
              <w:i/>
              <w:color w:val="000000"/>
              <w:sz w:val="24"/>
              <w:lang w:val="en-US"/>
            </w:rPr>
            <w:t>.</w:t>
          </w:r>
        </w:p>
        <w:p w14:paraId="4C87BB8A" w14:textId="77777777" w:rsidR="00801AD6" w:rsidRPr="00801AD6" w:rsidRDefault="00801AD6">
          <w:pPr>
            <w:autoSpaceDE w:val="0"/>
            <w:autoSpaceDN w:val="0"/>
            <w:ind w:hanging="480"/>
            <w:divId w:val="19635243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Beard, R. (2017). Derivation. </w:t>
          </w:r>
          <w:r w:rsidRPr="00801AD6">
            <w:rPr>
              <w:rFonts w:ascii="Times New Roman" w:eastAsia="Times New Roman" w:hAnsi="Times New Roman" w:cs="Times New Roman"/>
              <w:i/>
              <w:iCs/>
              <w:color w:val="000000"/>
              <w:sz w:val="24"/>
              <w:lang w:val="en-US"/>
            </w:rPr>
            <w:t>Oxford: Blackwell.</w:t>
          </w:r>
          <w:r w:rsidRPr="00801AD6">
            <w:rPr>
              <w:rFonts w:ascii="Times New Roman" w:eastAsia="Times New Roman" w:hAnsi="Times New Roman" w:cs="Times New Roman"/>
              <w:i/>
              <w:color w:val="000000"/>
              <w:sz w:val="24"/>
              <w:lang w:val="en-US"/>
            </w:rPr>
            <w:t>, (The handbook of morphology), 44–65. https://doi.org/https://doi.org/10.1163/22125892-bja10004</w:t>
          </w:r>
        </w:p>
        <w:p w14:paraId="0E327720" w14:textId="77777777" w:rsidR="00801AD6" w:rsidRPr="00801AD6" w:rsidRDefault="00801AD6">
          <w:pPr>
            <w:autoSpaceDE w:val="0"/>
            <w:autoSpaceDN w:val="0"/>
            <w:ind w:hanging="480"/>
            <w:divId w:val="165032907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Bekarystankyzy, A., Mamyrbayev, O., &amp; Anarbekova, T. (2024). Integrated End-to-End automatic speech recognition for languages for agglutinative languages. </w:t>
          </w:r>
          <w:r w:rsidRPr="00801AD6">
            <w:rPr>
              <w:rFonts w:ascii="Times New Roman" w:eastAsia="Times New Roman" w:hAnsi="Times New Roman" w:cs="Times New Roman"/>
              <w:i/>
              <w:iCs/>
              <w:color w:val="000000"/>
              <w:sz w:val="24"/>
              <w:lang w:val="en-US"/>
            </w:rPr>
            <w:t>ACM Transactions on Asian and Low-Resource Language Information Processing</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23</w:t>
          </w:r>
          <w:r w:rsidRPr="00801AD6">
            <w:rPr>
              <w:rFonts w:ascii="Times New Roman" w:eastAsia="Times New Roman" w:hAnsi="Times New Roman" w:cs="Times New Roman"/>
              <w:i/>
              <w:color w:val="000000"/>
              <w:sz w:val="24"/>
              <w:lang w:val="en-US"/>
            </w:rPr>
            <w:t>(6), 1–17.</w:t>
          </w:r>
        </w:p>
        <w:p w14:paraId="4110BFDF" w14:textId="77777777" w:rsidR="00801AD6" w:rsidRPr="00801AD6" w:rsidRDefault="00801AD6">
          <w:pPr>
            <w:autoSpaceDE w:val="0"/>
            <w:autoSpaceDN w:val="0"/>
            <w:ind w:hanging="480"/>
            <w:divId w:val="96700616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Bell, C. (1992). </w:t>
          </w:r>
          <w:r w:rsidRPr="00801AD6">
            <w:rPr>
              <w:rFonts w:ascii="Times New Roman" w:eastAsia="Times New Roman" w:hAnsi="Times New Roman" w:cs="Times New Roman"/>
              <w:i/>
              <w:iCs/>
              <w:color w:val="000000"/>
              <w:sz w:val="24"/>
              <w:lang w:val="en-US"/>
            </w:rPr>
            <w:t>Ritual theory, ritual practice</w:t>
          </w:r>
          <w:r w:rsidRPr="00801AD6">
            <w:rPr>
              <w:rFonts w:ascii="Times New Roman" w:eastAsia="Times New Roman" w:hAnsi="Times New Roman" w:cs="Times New Roman"/>
              <w:i/>
              <w:color w:val="000000"/>
              <w:sz w:val="24"/>
              <w:lang w:val="en-US"/>
            </w:rPr>
            <w:t>. Oxford University Press.</w:t>
          </w:r>
        </w:p>
        <w:p w14:paraId="3A9D9F29" w14:textId="77777777" w:rsidR="00801AD6" w:rsidRPr="00801AD6" w:rsidRDefault="00801AD6">
          <w:pPr>
            <w:autoSpaceDE w:val="0"/>
            <w:autoSpaceDN w:val="0"/>
            <w:ind w:hanging="480"/>
            <w:divId w:val="91837027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Berntsen, D., &amp; Rubin, D. C. (2004). Cultural life scripts structure recall from autobiographical memory. </w:t>
          </w:r>
          <w:r w:rsidRPr="00801AD6">
            <w:rPr>
              <w:rFonts w:ascii="Times New Roman" w:eastAsia="Times New Roman" w:hAnsi="Times New Roman" w:cs="Times New Roman"/>
              <w:i/>
              <w:iCs/>
              <w:color w:val="000000"/>
              <w:sz w:val="24"/>
              <w:lang w:val="en-US"/>
            </w:rPr>
            <w:t>Memory &amp; Cognition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32</w:t>
          </w:r>
          <w:r w:rsidRPr="00801AD6">
            <w:rPr>
              <w:rFonts w:ascii="Times New Roman" w:eastAsia="Times New Roman" w:hAnsi="Times New Roman" w:cs="Times New Roman"/>
              <w:i/>
              <w:color w:val="000000"/>
              <w:sz w:val="24"/>
              <w:lang w:val="en-US"/>
            </w:rPr>
            <w:t>(3), 427–442.</w:t>
          </w:r>
        </w:p>
        <w:p w14:paraId="4BEFB6DE" w14:textId="77777777" w:rsidR="00801AD6" w:rsidRPr="00801AD6" w:rsidRDefault="00801AD6">
          <w:pPr>
            <w:autoSpaceDE w:val="0"/>
            <w:autoSpaceDN w:val="0"/>
            <w:ind w:hanging="480"/>
            <w:divId w:val="170328220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Biçer, R. (2009). The physical and spiritual anatomy of death in Muslim Turkish Culture. </w:t>
          </w:r>
          <w:r w:rsidRPr="00801AD6">
            <w:rPr>
              <w:rFonts w:ascii="Times New Roman" w:eastAsia="Times New Roman" w:hAnsi="Times New Roman" w:cs="Times New Roman"/>
              <w:i/>
              <w:iCs/>
              <w:color w:val="000000"/>
              <w:sz w:val="24"/>
              <w:lang w:val="en-US"/>
            </w:rPr>
            <w:t>KADER Kelam Araştırmaları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7</w:t>
          </w:r>
          <w:r w:rsidRPr="00801AD6">
            <w:rPr>
              <w:rFonts w:ascii="Times New Roman" w:eastAsia="Times New Roman" w:hAnsi="Times New Roman" w:cs="Times New Roman"/>
              <w:i/>
              <w:color w:val="000000"/>
              <w:sz w:val="24"/>
              <w:lang w:val="en-US"/>
            </w:rPr>
            <w:t>(2), 19–38.</w:t>
          </w:r>
        </w:p>
        <w:p w14:paraId="46474DB9" w14:textId="77777777" w:rsidR="00801AD6" w:rsidRPr="00801AD6" w:rsidRDefault="00801AD6">
          <w:pPr>
            <w:autoSpaceDE w:val="0"/>
            <w:autoSpaceDN w:val="0"/>
            <w:ind w:hanging="480"/>
            <w:divId w:val="205830963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Blank, A. (1997). </w:t>
          </w:r>
          <w:r w:rsidRPr="00801AD6">
            <w:rPr>
              <w:rFonts w:ascii="Times New Roman" w:eastAsia="Times New Roman" w:hAnsi="Times New Roman" w:cs="Times New Roman"/>
              <w:i/>
              <w:iCs/>
              <w:color w:val="000000"/>
              <w:sz w:val="24"/>
              <w:lang w:val="en-US"/>
            </w:rPr>
            <w:t>Prinzipien des lexikalischen Bedeutungswandels am Beispiel der romanischen Sprachen. Tubingen</w:t>
          </w:r>
          <w:r w:rsidRPr="00801AD6">
            <w:rPr>
              <w:rFonts w:ascii="Times New Roman" w:eastAsia="Times New Roman" w:hAnsi="Times New Roman" w:cs="Times New Roman"/>
              <w:i/>
              <w:color w:val="000000"/>
              <w:sz w:val="24"/>
              <w:lang w:val="en-US"/>
            </w:rPr>
            <w:t>. Max Niemeyer Verlag. https://doi. org/10.1515/9783110931600.</w:t>
          </w:r>
        </w:p>
        <w:p w14:paraId="387D7B56" w14:textId="77777777" w:rsidR="00801AD6" w:rsidRPr="00801AD6" w:rsidRDefault="00801AD6">
          <w:pPr>
            <w:autoSpaceDE w:val="0"/>
            <w:autoSpaceDN w:val="0"/>
            <w:ind w:hanging="480"/>
            <w:divId w:val="140568630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BÖKEİ, O. (2013). </w:t>
          </w:r>
          <w:r w:rsidRPr="00801AD6">
            <w:rPr>
              <w:rFonts w:ascii="Times New Roman" w:eastAsia="Times New Roman" w:hAnsi="Times New Roman" w:cs="Times New Roman"/>
              <w:i/>
              <w:iCs/>
              <w:color w:val="000000"/>
              <w:sz w:val="24"/>
              <w:lang w:val="en-US"/>
            </w:rPr>
            <w:t>Works</w:t>
          </w:r>
          <w:r w:rsidRPr="00801AD6">
            <w:rPr>
              <w:rFonts w:ascii="Times New Roman" w:eastAsia="Times New Roman" w:hAnsi="Times New Roman" w:cs="Times New Roman"/>
              <w:i/>
              <w:color w:val="000000"/>
              <w:sz w:val="24"/>
              <w:lang w:val="en-US"/>
            </w:rPr>
            <w:t xml:space="preserve"> (Vol. 4). El-şejıre.</w:t>
          </w:r>
        </w:p>
        <w:p w14:paraId="40F176DF" w14:textId="77777777" w:rsidR="00801AD6" w:rsidRPr="00801AD6" w:rsidRDefault="00801AD6">
          <w:pPr>
            <w:autoSpaceDE w:val="0"/>
            <w:autoSpaceDN w:val="0"/>
            <w:ind w:hanging="480"/>
            <w:divId w:val="4864840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Booij, G. (2005). Compounding and derivation. </w:t>
          </w:r>
          <w:r w:rsidRPr="00801AD6">
            <w:rPr>
              <w:rFonts w:ascii="Times New Roman" w:eastAsia="Times New Roman" w:hAnsi="Times New Roman" w:cs="Times New Roman"/>
              <w:i/>
              <w:iCs/>
              <w:color w:val="000000"/>
              <w:sz w:val="24"/>
              <w:lang w:val="en-US"/>
            </w:rPr>
            <w:t>Morphology and Its Demarcations</w:t>
          </w:r>
          <w:r w:rsidRPr="00801AD6">
            <w:rPr>
              <w:rFonts w:ascii="Times New Roman" w:eastAsia="Times New Roman" w:hAnsi="Times New Roman" w:cs="Times New Roman"/>
              <w:i/>
              <w:color w:val="000000"/>
              <w:sz w:val="24"/>
              <w:lang w:val="en-US"/>
            </w:rPr>
            <w:t>, 109–132.</w:t>
          </w:r>
        </w:p>
        <w:p w14:paraId="0A6A20AE" w14:textId="77777777" w:rsidR="00801AD6" w:rsidRPr="00801AD6" w:rsidRDefault="00801AD6">
          <w:pPr>
            <w:autoSpaceDE w:val="0"/>
            <w:autoSpaceDN w:val="0"/>
            <w:ind w:hanging="480"/>
            <w:divId w:val="155203952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Bosco, F. M., Bucciarelli, M., &amp; Bara, B. G. (2004). The fundamental context categories in understanding communicative intention. </w:t>
          </w:r>
          <w:r w:rsidRPr="00801AD6">
            <w:rPr>
              <w:rFonts w:ascii="Times New Roman" w:eastAsia="Times New Roman" w:hAnsi="Times New Roman" w:cs="Times New Roman"/>
              <w:i/>
              <w:iCs/>
              <w:color w:val="000000"/>
              <w:sz w:val="24"/>
              <w:lang w:val="en-US"/>
            </w:rPr>
            <w:t>Journal of Pragmatics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36</w:t>
          </w:r>
          <w:r w:rsidRPr="00801AD6">
            <w:rPr>
              <w:rFonts w:ascii="Times New Roman" w:eastAsia="Times New Roman" w:hAnsi="Times New Roman" w:cs="Times New Roman"/>
              <w:i/>
              <w:color w:val="000000"/>
              <w:sz w:val="24"/>
              <w:lang w:val="en-US"/>
            </w:rPr>
            <w:t>(3), 467–488.</w:t>
          </w:r>
        </w:p>
        <w:p w14:paraId="24747A9F" w14:textId="77777777" w:rsidR="00801AD6" w:rsidRPr="00801AD6" w:rsidRDefault="00801AD6">
          <w:pPr>
            <w:autoSpaceDE w:val="0"/>
            <w:autoSpaceDN w:val="0"/>
            <w:ind w:hanging="480"/>
            <w:divId w:val="74634115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Bowdle, B. F., &amp; Gentner, D. (2005). The career of metaphor. </w:t>
          </w:r>
          <w:r w:rsidRPr="00801AD6">
            <w:rPr>
              <w:rFonts w:ascii="Times New Roman" w:eastAsia="Times New Roman" w:hAnsi="Times New Roman" w:cs="Times New Roman"/>
              <w:i/>
              <w:iCs/>
              <w:color w:val="000000"/>
              <w:sz w:val="24"/>
              <w:lang w:val="en-US"/>
            </w:rPr>
            <w:t>Psychological Review</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112</w:t>
          </w:r>
          <w:r w:rsidRPr="00801AD6">
            <w:rPr>
              <w:rFonts w:ascii="Times New Roman" w:eastAsia="Times New Roman" w:hAnsi="Times New Roman" w:cs="Times New Roman"/>
              <w:i/>
              <w:color w:val="000000"/>
              <w:sz w:val="24"/>
              <w:lang w:val="en-US"/>
            </w:rPr>
            <w:t>(1), 193.</w:t>
          </w:r>
        </w:p>
        <w:p w14:paraId="2390DD36" w14:textId="77777777" w:rsidR="00801AD6" w:rsidRPr="00801AD6" w:rsidRDefault="00801AD6">
          <w:pPr>
            <w:autoSpaceDE w:val="0"/>
            <w:autoSpaceDN w:val="0"/>
            <w:ind w:hanging="480"/>
            <w:divId w:val="3246445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Bozdağ, T., &amp; Göde, H. (2022). MUĞLA YERKESİK YÖRESİNDE DOĞUMLA İLGİLİ İNANÇ VE UYGULAMALARI. </w:t>
          </w:r>
          <w:r w:rsidRPr="00801AD6">
            <w:rPr>
              <w:rFonts w:ascii="Times New Roman" w:eastAsia="Times New Roman" w:hAnsi="Times New Roman" w:cs="Times New Roman"/>
              <w:i/>
              <w:iCs/>
              <w:color w:val="000000"/>
              <w:sz w:val="24"/>
              <w:lang w:val="en-US"/>
            </w:rPr>
            <w:t>Oğuzhan Sosyal Bilimler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(1), 82–96.</w:t>
          </w:r>
        </w:p>
        <w:p w14:paraId="078323FB" w14:textId="77777777" w:rsidR="00801AD6" w:rsidRPr="00801AD6" w:rsidRDefault="00801AD6">
          <w:pPr>
            <w:autoSpaceDE w:val="0"/>
            <w:autoSpaceDN w:val="0"/>
            <w:ind w:hanging="480"/>
            <w:divId w:val="189145526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Brooks, P. J., &amp; Kempe, V. (2012). </w:t>
          </w:r>
          <w:r w:rsidRPr="00801AD6">
            <w:rPr>
              <w:rFonts w:ascii="Times New Roman" w:eastAsia="Times New Roman" w:hAnsi="Times New Roman" w:cs="Times New Roman"/>
              <w:i/>
              <w:iCs/>
              <w:color w:val="000000"/>
              <w:sz w:val="24"/>
              <w:lang w:val="en-US"/>
            </w:rPr>
            <w:t>Language development</w:t>
          </w:r>
          <w:r w:rsidRPr="00801AD6">
            <w:rPr>
              <w:rFonts w:ascii="Times New Roman" w:eastAsia="Times New Roman" w:hAnsi="Times New Roman" w:cs="Times New Roman"/>
              <w:i/>
              <w:color w:val="000000"/>
              <w:sz w:val="24"/>
              <w:lang w:val="en-US"/>
            </w:rPr>
            <w:t>. John Wiley &amp; Sons.</w:t>
          </w:r>
        </w:p>
        <w:p w14:paraId="4D0812F9" w14:textId="77777777" w:rsidR="00801AD6" w:rsidRPr="00801AD6" w:rsidRDefault="00801AD6">
          <w:pPr>
            <w:autoSpaceDE w:val="0"/>
            <w:autoSpaceDN w:val="0"/>
            <w:ind w:hanging="480"/>
            <w:divId w:val="34671076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Bünyadova, Ş. (2012). Orta əsr Azərbaycan ailəsi. </w:t>
          </w:r>
          <w:r w:rsidRPr="00801AD6">
            <w:rPr>
              <w:rFonts w:ascii="Times New Roman" w:eastAsia="Times New Roman" w:hAnsi="Times New Roman" w:cs="Times New Roman"/>
              <w:i/>
              <w:iCs/>
              <w:color w:val="000000"/>
              <w:sz w:val="24"/>
              <w:lang w:val="en-US"/>
            </w:rPr>
            <w:t>Bakı: Elm</w:t>
          </w:r>
          <w:r w:rsidRPr="00801AD6">
            <w:rPr>
              <w:rFonts w:ascii="Times New Roman" w:eastAsia="Times New Roman" w:hAnsi="Times New Roman" w:cs="Times New Roman"/>
              <w:i/>
              <w:color w:val="000000"/>
              <w:sz w:val="24"/>
              <w:lang w:val="en-US"/>
            </w:rPr>
            <w:t>.</w:t>
          </w:r>
        </w:p>
        <w:p w14:paraId="49CCBC8A" w14:textId="77777777" w:rsidR="00801AD6" w:rsidRPr="00801AD6" w:rsidRDefault="00801AD6">
          <w:pPr>
            <w:autoSpaceDE w:val="0"/>
            <w:autoSpaceDN w:val="0"/>
            <w:ind w:hanging="480"/>
            <w:divId w:val="188313336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Çakır, E. (2022). GELİN KUŞAĞI: BEKÂRET KUŞAĞI MI BEREKET KUŞAĞI MI? </w:t>
          </w:r>
          <w:r w:rsidRPr="00801AD6">
            <w:rPr>
              <w:rFonts w:ascii="Times New Roman" w:eastAsia="Times New Roman" w:hAnsi="Times New Roman" w:cs="Times New Roman"/>
              <w:i/>
              <w:iCs/>
              <w:color w:val="000000"/>
              <w:sz w:val="24"/>
              <w:lang w:val="en-US"/>
            </w:rPr>
            <w:t>Millî Folklor</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17</w:t>
          </w:r>
          <w:r w:rsidRPr="00801AD6">
            <w:rPr>
              <w:rFonts w:ascii="Times New Roman" w:eastAsia="Times New Roman" w:hAnsi="Times New Roman" w:cs="Times New Roman"/>
              <w:i/>
              <w:color w:val="000000"/>
              <w:sz w:val="24"/>
              <w:lang w:val="en-US"/>
            </w:rPr>
            <w:t>(134), 145–158.</w:t>
          </w:r>
        </w:p>
        <w:p w14:paraId="4E69CB0E" w14:textId="77777777" w:rsidR="00801AD6" w:rsidRPr="00801AD6" w:rsidRDefault="00801AD6">
          <w:pPr>
            <w:autoSpaceDE w:val="0"/>
            <w:autoSpaceDN w:val="0"/>
            <w:ind w:hanging="480"/>
            <w:divId w:val="12952838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Clark, H. H., &amp; Brennan, S. E. (1991). </w:t>
          </w:r>
          <w:r w:rsidRPr="00801AD6">
            <w:rPr>
              <w:rFonts w:ascii="Times New Roman" w:eastAsia="Times New Roman" w:hAnsi="Times New Roman" w:cs="Times New Roman"/>
              <w:i/>
              <w:iCs/>
              <w:color w:val="000000"/>
              <w:sz w:val="24"/>
              <w:lang w:val="en-US"/>
            </w:rPr>
            <w:t>Grounding in communication.</w:t>
          </w:r>
        </w:p>
        <w:p w14:paraId="4B9FB885" w14:textId="77777777" w:rsidR="00801AD6" w:rsidRPr="00801AD6" w:rsidRDefault="00801AD6">
          <w:pPr>
            <w:autoSpaceDE w:val="0"/>
            <w:autoSpaceDN w:val="0"/>
            <w:ind w:hanging="480"/>
            <w:divId w:val="24734698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Connerton, P. (1989). </w:t>
          </w:r>
          <w:r w:rsidRPr="00801AD6">
            <w:rPr>
              <w:rFonts w:ascii="Times New Roman" w:eastAsia="Times New Roman" w:hAnsi="Times New Roman" w:cs="Times New Roman"/>
              <w:i/>
              <w:iCs/>
              <w:color w:val="000000"/>
              <w:sz w:val="24"/>
              <w:lang w:val="en-US"/>
            </w:rPr>
            <w:t>How societies remember</w:t>
          </w:r>
          <w:r w:rsidRPr="00801AD6">
            <w:rPr>
              <w:rFonts w:ascii="Times New Roman" w:eastAsia="Times New Roman" w:hAnsi="Times New Roman" w:cs="Times New Roman"/>
              <w:i/>
              <w:color w:val="000000"/>
              <w:sz w:val="24"/>
              <w:lang w:val="en-US"/>
            </w:rPr>
            <w:t>. Cambridge University Press.</w:t>
          </w:r>
        </w:p>
        <w:p w14:paraId="49769763" w14:textId="77777777" w:rsidR="00801AD6" w:rsidRPr="00801AD6" w:rsidRDefault="00801AD6">
          <w:pPr>
            <w:autoSpaceDE w:val="0"/>
            <w:autoSpaceDN w:val="0"/>
            <w:ind w:hanging="480"/>
            <w:divId w:val="211485521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Çoruhlu, Y. (2002). Türk mitolojisinin anahatları. </w:t>
          </w:r>
          <w:r w:rsidRPr="00801AD6">
            <w:rPr>
              <w:rFonts w:ascii="Times New Roman" w:eastAsia="Times New Roman" w:hAnsi="Times New Roman" w:cs="Times New Roman"/>
              <w:i/>
              <w:iCs/>
              <w:color w:val="000000"/>
              <w:sz w:val="24"/>
              <w:lang w:val="en-US"/>
            </w:rPr>
            <w:t>(No Title)</w:t>
          </w:r>
          <w:r w:rsidRPr="00801AD6">
            <w:rPr>
              <w:rFonts w:ascii="Times New Roman" w:eastAsia="Times New Roman" w:hAnsi="Times New Roman" w:cs="Times New Roman"/>
              <w:i/>
              <w:color w:val="000000"/>
              <w:sz w:val="24"/>
              <w:lang w:val="en-US"/>
            </w:rPr>
            <w:t>.</w:t>
          </w:r>
        </w:p>
        <w:p w14:paraId="659A9F55" w14:textId="77777777" w:rsidR="00801AD6" w:rsidRPr="00801AD6" w:rsidRDefault="00801AD6">
          <w:pPr>
            <w:autoSpaceDE w:val="0"/>
            <w:autoSpaceDN w:val="0"/>
            <w:ind w:hanging="480"/>
            <w:divId w:val="126245151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Crowley, T. (2010). </w:t>
          </w:r>
          <w:r w:rsidRPr="00801AD6">
            <w:rPr>
              <w:rFonts w:ascii="Times New Roman" w:eastAsia="Times New Roman" w:hAnsi="Times New Roman" w:cs="Times New Roman"/>
              <w:i/>
              <w:iCs/>
              <w:color w:val="000000"/>
              <w:sz w:val="24"/>
              <w:lang w:val="en-US"/>
            </w:rPr>
            <w:t>An Introduction to Historical Linguistics</w:t>
          </w:r>
          <w:r w:rsidRPr="00801AD6">
            <w:rPr>
              <w:rFonts w:ascii="Times New Roman" w:eastAsia="Times New Roman" w:hAnsi="Times New Roman" w:cs="Times New Roman"/>
              <w:i/>
              <w:color w:val="000000"/>
              <w:sz w:val="24"/>
              <w:lang w:val="en-US"/>
            </w:rPr>
            <w:t>. Oxford University Press.</w:t>
          </w:r>
        </w:p>
        <w:p w14:paraId="77DF6F12" w14:textId="77777777" w:rsidR="00801AD6" w:rsidRPr="00801AD6" w:rsidRDefault="00801AD6">
          <w:pPr>
            <w:autoSpaceDE w:val="0"/>
            <w:autoSpaceDN w:val="0"/>
            <w:ind w:hanging="480"/>
            <w:divId w:val="189985173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Davidson, D. (2001). </w:t>
          </w:r>
          <w:r w:rsidRPr="00801AD6">
            <w:rPr>
              <w:rFonts w:ascii="Times New Roman" w:eastAsia="Times New Roman" w:hAnsi="Times New Roman" w:cs="Times New Roman"/>
              <w:i/>
              <w:iCs/>
              <w:color w:val="000000"/>
              <w:sz w:val="24"/>
              <w:lang w:val="en-US"/>
            </w:rPr>
            <w:t>Inquiries into truth and interpretation: Philosophical essays volume 2</w:t>
          </w:r>
          <w:r w:rsidRPr="00801AD6">
            <w:rPr>
              <w:rFonts w:ascii="Times New Roman" w:eastAsia="Times New Roman" w:hAnsi="Times New Roman" w:cs="Times New Roman"/>
              <w:i/>
              <w:color w:val="000000"/>
              <w:sz w:val="24"/>
              <w:lang w:val="en-US"/>
            </w:rPr>
            <w:t>. Clarendon Press.</w:t>
          </w:r>
        </w:p>
        <w:p w14:paraId="51B4F4A8" w14:textId="77777777" w:rsidR="00801AD6" w:rsidRPr="00801AD6" w:rsidRDefault="00801AD6">
          <w:pPr>
            <w:autoSpaceDE w:val="0"/>
            <w:autoSpaceDN w:val="0"/>
            <w:ind w:hanging="480"/>
            <w:divId w:val="205746791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Davis, W. A. (2016). Implicature. In </w:t>
          </w:r>
          <w:r w:rsidRPr="00801AD6">
            <w:rPr>
              <w:rFonts w:ascii="Times New Roman" w:eastAsia="Times New Roman" w:hAnsi="Times New Roman" w:cs="Times New Roman"/>
              <w:i/>
              <w:iCs/>
              <w:color w:val="000000"/>
              <w:sz w:val="24"/>
              <w:lang w:val="en-US"/>
            </w:rPr>
            <w:t>Irregular Negatives, Implicatures, and Idioms</w:t>
          </w:r>
          <w:r w:rsidRPr="00801AD6">
            <w:rPr>
              <w:rFonts w:ascii="Times New Roman" w:eastAsia="Times New Roman" w:hAnsi="Times New Roman" w:cs="Times New Roman"/>
              <w:i/>
              <w:color w:val="000000"/>
              <w:sz w:val="24"/>
              <w:lang w:val="en-US"/>
            </w:rPr>
            <w:t xml:space="preserve"> (pp. 51–84). Springer.</w:t>
          </w:r>
        </w:p>
        <w:p w14:paraId="261AB942" w14:textId="77777777" w:rsidR="00801AD6" w:rsidRPr="00801AD6" w:rsidRDefault="00801AD6">
          <w:pPr>
            <w:autoSpaceDE w:val="0"/>
            <w:autoSpaceDN w:val="0"/>
            <w:ind w:hanging="480"/>
            <w:divId w:val="176078657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Demirarslan, D. (2016). DİN VE TASAVVUF KÜLTÜRÜNDE ÇİLEHANE KAVRAMI VE MEKÂN ÖZELLİKLERİ AÇISINDAN GELİBOLU ÇİLEHANESİ. </w:t>
          </w:r>
          <w:r w:rsidRPr="00801AD6">
            <w:rPr>
              <w:rFonts w:ascii="Times New Roman" w:eastAsia="Times New Roman" w:hAnsi="Times New Roman" w:cs="Times New Roman"/>
              <w:i/>
              <w:iCs/>
              <w:color w:val="000000"/>
              <w:sz w:val="24"/>
              <w:lang w:val="en-US"/>
            </w:rPr>
            <w:t>Türk Kültürü ve Hacı Bektaş Veli Araştırma Dergisi</w:t>
          </w:r>
          <w:r w:rsidRPr="00801AD6">
            <w:rPr>
              <w:rFonts w:ascii="Times New Roman" w:eastAsia="Times New Roman" w:hAnsi="Times New Roman" w:cs="Times New Roman"/>
              <w:i/>
              <w:color w:val="000000"/>
              <w:sz w:val="24"/>
              <w:lang w:val="en-US"/>
            </w:rPr>
            <w:t>, (77), 175–196.</w:t>
          </w:r>
        </w:p>
        <w:p w14:paraId="6A41E5DA" w14:textId="77777777" w:rsidR="00801AD6" w:rsidRPr="00801AD6" w:rsidRDefault="00801AD6">
          <w:pPr>
            <w:autoSpaceDE w:val="0"/>
            <w:autoSpaceDN w:val="0"/>
            <w:ind w:hanging="480"/>
            <w:divId w:val="193778327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Dülger, C. (2019). İZMİR ÖDEMİŞTE KINA GECESİ ÂDETLERİ. </w:t>
          </w:r>
          <w:r w:rsidRPr="00801AD6">
            <w:rPr>
              <w:rFonts w:ascii="Times New Roman" w:eastAsia="Times New Roman" w:hAnsi="Times New Roman" w:cs="Times New Roman"/>
              <w:i/>
              <w:iCs/>
              <w:color w:val="000000"/>
              <w:sz w:val="24"/>
              <w:lang w:val="en-US"/>
            </w:rPr>
            <w:t>Folklor Akademi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w:t>
          </w:r>
          <w:r w:rsidRPr="00801AD6">
            <w:rPr>
              <w:rFonts w:ascii="Times New Roman" w:eastAsia="Times New Roman" w:hAnsi="Times New Roman" w:cs="Times New Roman"/>
              <w:i/>
              <w:color w:val="000000"/>
              <w:sz w:val="24"/>
              <w:lang w:val="en-US"/>
            </w:rPr>
            <w:t>(1), 53–68.</w:t>
          </w:r>
        </w:p>
        <w:p w14:paraId="7D1BC3F8" w14:textId="77777777" w:rsidR="00801AD6" w:rsidRPr="00801AD6" w:rsidRDefault="00801AD6">
          <w:pPr>
            <w:autoSpaceDE w:val="0"/>
            <w:autoSpaceDN w:val="0"/>
            <w:ind w:hanging="480"/>
            <w:divId w:val="104775611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Düzgün, F., &amp; Yeşildal, Ü. Y. (2023). Türk ve Slav Halk İnançları Bağlamında Bir Ritüel Olarak “Çocuğu Satma” Geleneği. </w:t>
          </w:r>
          <w:r w:rsidRPr="00801AD6">
            <w:rPr>
              <w:rFonts w:ascii="Times New Roman" w:eastAsia="Times New Roman" w:hAnsi="Times New Roman" w:cs="Times New Roman"/>
              <w:i/>
              <w:iCs/>
              <w:color w:val="000000"/>
              <w:sz w:val="24"/>
              <w:lang w:val="en-US"/>
            </w:rPr>
            <w:t>Folklor/Edebiyat</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29</w:t>
          </w:r>
          <w:r w:rsidRPr="00801AD6">
            <w:rPr>
              <w:rFonts w:ascii="Times New Roman" w:eastAsia="Times New Roman" w:hAnsi="Times New Roman" w:cs="Times New Roman"/>
              <w:i/>
              <w:color w:val="000000"/>
              <w:sz w:val="24"/>
              <w:lang w:val="en-US"/>
            </w:rPr>
            <w:t>(113), 15–30.</w:t>
          </w:r>
        </w:p>
        <w:p w14:paraId="2D39F0E3" w14:textId="77777777" w:rsidR="00801AD6" w:rsidRPr="00801AD6" w:rsidRDefault="00801AD6">
          <w:pPr>
            <w:autoSpaceDE w:val="0"/>
            <w:autoSpaceDN w:val="0"/>
            <w:ind w:hanging="480"/>
            <w:divId w:val="10195452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EBSCO. (2021). </w:t>
          </w:r>
          <w:r w:rsidRPr="00801AD6">
            <w:rPr>
              <w:rFonts w:ascii="Times New Roman" w:eastAsia="Times New Roman" w:hAnsi="Times New Roman" w:cs="Times New Roman"/>
              <w:i/>
              <w:iCs/>
              <w:color w:val="000000"/>
              <w:sz w:val="24"/>
              <w:lang w:val="en-US"/>
            </w:rPr>
            <w:t>https://www.ebsco.com/research-starters/social-sciences-and-humanities/script-theory?utm_source=chatgpt.com</w:t>
          </w:r>
          <w:r w:rsidRPr="00801AD6">
            <w:rPr>
              <w:rFonts w:ascii="Times New Roman" w:eastAsia="Times New Roman" w:hAnsi="Times New Roman" w:cs="Times New Roman"/>
              <w:i/>
              <w:color w:val="000000"/>
              <w:sz w:val="24"/>
              <w:lang w:val="en-US"/>
            </w:rPr>
            <w:t>. Script Theory.</w:t>
          </w:r>
        </w:p>
        <w:p w14:paraId="22DB0E9B" w14:textId="77777777" w:rsidR="00801AD6" w:rsidRPr="00801AD6" w:rsidRDefault="00801AD6">
          <w:pPr>
            <w:autoSpaceDE w:val="0"/>
            <w:autoSpaceDN w:val="0"/>
            <w:ind w:hanging="480"/>
            <w:divId w:val="3555073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Eco, U. (1986). </w:t>
          </w:r>
          <w:r w:rsidRPr="00801AD6">
            <w:rPr>
              <w:rFonts w:ascii="Times New Roman" w:eastAsia="Times New Roman" w:hAnsi="Times New Roman" w:cs="Times New Roman"/>
              <w:i/>
              <w:iCs/>
              <w:color w:val="000000"/>
              <w:sz w:val="24"/>
              <w:lang w:val="en-US"/>
            </w:rPr>
            <w:t>Semiotics and the Philosophy of Language</w:t>
          </w:r>
          <w:r w:rsidRPr="00801AD6">
            <w:rPr>
              <w:rFonts w:ascii="Times New Roman" w:eastAsia="Times New Roman" w:hAnsi="Times New Roman" w:cs="Times New Roman"/>
              <w:i/>
              <w:color w:val="000000"/>
              <w:sz w:val="24"/>
              <w:lang w:val="en-US"/>
            </w:rPr>
            <w:t xml:space="preserve"> (Vol. 398). Indiana University Press.</w:t>
          </w:r>
        </w:p>
        <w:p w14:paraId="48CC177E" w14:textId="77777777" w:rsidR="00801AD6" w:rsidRPr="00801AD6" w:rsidRDefault="00801AD6">
          <w:pPr>
            <w:autoSpaceDE w:val="0"/>
            <w:autoSpaceDN w:val="0"/>
            <w:ind w:hanging="480"/>
            <w:divId w:val="82667696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Enfield, N. J. (2014). </w:t>
          </w:r>
          <w:r w:rsidRPr="00801AD6">
            <w:rPr>
              <w:rFonts w:ascii="Times New Roman" w:eastAsia="Times New Roman" w:hAnsi="Times New Roman" w:cs="Times New Roman"/>
              <w:i/>
              <w:iCs/>
              <w:color w:val="000000"/>
              <w:sz w:val="24"/>
              <w:lang w:val="en-US"/>
            </w:rPr>
            <w:t>Natural causes of language: Frames, biases, and cultural transmission</w:t>
          </w:r>
          <w:r w:rsidRPr="00801AD6">
            <w:rPr>
              <w:rFonts w:ascii="Times New Roman" w:eastAsia="Times New Roman" w:hAnsi="Times New Roman" w:cs="Times New Roman"/>
              <w:i/>
              <w:color w:val="000000"/>
              <w:sz w:val="24"/>
              <w:lang w:val="en-US"/>
            </w:rPr>
            <w:t>. Language Science Press.</w:t>
          </w:r>
        </w:p>
        <w:p w14:paraId="58AE05AD" w14:textId="77777777" w:rsidR="00801AD6" w:rsidRPr="00801AD6" w:rsidRDefault="00801AD6">
          <w:pPr>
            <w:autoSpaceDE w:val="0"/>
            <w:autoSpaceDN w:val="0"/>
            <w:ind w:hanging="480"/>
            <w:divId w:val="67668854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Ergöz, R. (2019). Bitlis’ te Geçiş Dönemleri (Doğum-Evlenme-Ölüm). </w:t>
          </w:r>
          <w:r w:rsidRPr="00801AD6">
            <w:rPr>
              <w:rFonts w:ascii="Times New Roman" w:eastAsia="Times New Roman" w:hAnsi="Times New Roman" w:cs="Times New Roman"/>
              <w:i/>
              <w:iCs/>
              <w:color w:val="000000"/>
              <w:sz w:val="24"/>
              <w:lang w:val="en-US"/>
            </w:rPr>
            <w:t>Yayımlanmamış Doktora Tezi. Ardahan Üniversitesi Sosyal Bilimler Enstitüsü</w:t>
          </w:r>
          <w:r w:rsidRPr="00801AD6">
            <w:rPr>
              <w:rFonts w:ascii="Times New Roman" w:eastAsia="Times New Roman" w:hAnsi="Times New Roman" w:cs="Times New Roman"/>
              <w:i/>
              <w:color w:val="000000"/>
              <w:sz w:val="24"/>
              <w:lang w:val="en-US"/>
            </w:rPr>
            <w:t>.</w:t>
          </w:r>
        </w:p>
        <w:p w14:paraId="271CB3F0" w14:textId="77777777" w:rsidR="00801AD6" w:rsidRPr="00801AD6" w:rsidRDefault="00801AD6">
          <w:pPr>
            <w:autoSpaceDE w:val="0"/>
            <w:autoSpaceDN w:val="0"/>
            <w:ind w:hanging="480"/>
            <w:divId w:val="54325525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Ergun, P., &amp; Gündüz Alptürker, İ. (2017). ÇOCUKSUZLUK SAĞALTIMINDA SATILMA RİTÜELİ-RİTÜELİN TARİHSEL BAĞLAMI VE METAFORİK DİLİ. </w:t>
          </w:r>
          <w:r w:rsidRPr="00801AD6">
            <w:rPr>
              <w:rFonts w:ascii="Times New Roman" w:eastAsia="Times New Roman" w:hAnsi="Times New Roman" w:cs="Times New Roman"/>
              <w:i/>
              <w:iCs/>
              <w:color w:val="000000"/>
              <w:sz w:val="24"/>
              <w:lang w:val="en-US"/>
            </w:rPr>
            <w:t>Milli Folklor</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29</w:t>
          </w:r>
          <w:r w:rsidRPr="00801AD6">
            <w:rPr>
              <w:rFonts w:ascii="Times New Roman" w:eastAsia="Times New Roman" w:hAnsi="Times New Roman" w:cs="Times New Roman"/>
              <w:i/>
              <w:color w:val="000000"/>
              <w:sz w:val="24"/>
              <w:lang w:val="en-US"/>
            </w:rPr>
            <w:t>(115).</w:t>
          </w:r>
        </w:p>
        <w:p w14:paraId="132FBBDB" w14:textId="77777777" w:rsidR="00801AD6" w:rsidRPr="00801AD6" w:rsidRDefault="00801AD6">
          <w:pPr>
            <w:autoSpaceDE w:val="0"/>
            <w:autoSpaceDN w:val="0"/>
            <w:ind w:hanging="480"/>
            <w:divId w:val="188340315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Fauconnier, G. (1997). Mappings in thought and language. </w:t>
          </w:r>
          <w:r w:rsidRPr="00801AD6">
            <w:rPr>
              <w:rFonts w:ascii="Times New Roman" w:eastAsia="Times New Roman" w:hAnsi="Times New Roman" w:cs="Times New Roman"/>
              <w:i/>
              <w:iCs/>
              <w:color w:val="000000"/>
              <w:sz w:val="24"/>
              <w:lang w:val="en-US"/>
            </w:rPr>
            <w:t>Cambridge UP</w:t>
          </w:r>
          <w:r w:rsidRPr="00801AD6">
            <w:rPr>
              <w:rFonts w:ascii="Times New Roman" w:eastAsia="Times New Roman" w:hAnsi="Times New Roman" w:cs="Times New Roman"/>
              <w:i/>
              <w:color w:val="000000"/>
              <w:sz w:val="24"/>
              <w:lang w:val="en-US"/>
            </w:rPr>
            <w:t>.</w:t>
          </w:r>
        </w:p>
        <w:p w14:paraId="294686D8" w14:textId="77777777" w:rsidR="00801AD6" w:rsidRPr="00801AD6" w:rsidRDefault="00801AD6">
          <w:pPr>
            <w:autoSpaceDE w:val="0"/>
            <w:autoSpaceDN w:val="0"/>
            <w:ind w:hanging="480"/>
            <w:divId w:val="9869074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Felek, O., &amp; İşkorkutan, S. E. (2019). Introduction: Ceremonies, Festivals, and Rituals in the Ottoman World. </w:t>
          </w:r>
          <w:r w:rsidRPr="00801AD6">
            <w:rPr>
              <w:rFonts w:ascii="Times New Roman" w:eastAsia="Times New Roman" w:hAnsi="Times New Roman" w:cs="Times New Roman"/>
              <w:i/>
              <w:iCs/>
              <w:color w:val="000000"/>
              <w:sz w:val="24"/>
              <w:lang w:val="en-US"/>
            </w:rPr>
            <w:t>Journal of the Ottoman and Turkish Studies Association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6</w:t>
          </w:r>
          <w:r w:rsidRPr="00801AD6">
            <w:rPr>
              <w:rFonts w:ascii="Times New Roman" w:eastAsia="Times New Roman" w:hAnsi="Times New Roman" w:cs="Times New Roman"/>
              <w:i/>
              <w:color w:val="000000"/>
              <w:sz w:val="24"/>
              <w:lang w:val="en-US"/>
            </w:rPr>
            <w:t>(1), 9–19.</w:t>
          </w:r>
        </w:p>
        <w:p w14:paraId="11AFCE7C" w14:textId="77777777" w:rsidR="00801AD6" w:rsidRPr="00801AD6" w:rsidRDefault="00801AD6">
          <w:pPr>
            <w:autoSpaceDE w:val="0"/>
            <w:autoSpaceDN w:val="0"/>
            <w:ind w:hanging="480"/>
            <w:divId w:val="210110380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Fillmore, C. J. (2006). Frame semantics. </w:t>
          </w:r>
          <w:r w:rsidRPr="00801AD6">
            <w:rPr>
              <w:rFonts w:ascii="Times New Roman" w:eastAsia="Times New Roman" w:hAnsi="Times New Roman" w:cs="Times New Roman"/>
              <w:i/>
              <w:iCs/>
              <w:color w:val="000000"/>
              <w:sz w:val="24"/>
              <w:lang w:val="en-US"/>
            </w:rPr>
            <w:t>Cognitive Linguistics: Basic Readings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34</w:t>
          </w:r>
          <w:r w:rsidRPr="00801AD6">
            <w:rPr>
              <w:rFonts w:ascii="Times New Roman" w:eastAsia="Times New Roman" w:hAnsi="Times New Roman" w:cs="Times New Roman"/>
              <w:i/>
              <w:color w:val="000000"/>
              <w:sz w:val="24"/>
              <w:lang w:val="en-US"/>
            </w:rPr>
            <w:t>, 373–400.</w:t>
          </w:r>
        </w:p>
        <w:p w14:paraId="20911F80" w14:textId="77777777" w:rsidR="00801AD6" w:rsidRPr="00801AD6" w:rsidRDefault="00801AD6">
          <w:pPr>
            <w:autoSpaceDE w:val="0"/>
            <w:autoSpaceDN w:val="0"/>
            <w:ind w:hanging="480"/>
            <w:divId w:val="166134455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Fokkens, A., Ter Braake, S., Maks, I., &amp; Ceolin, D. (2016). On the semantics of concept drift: Towards formal definitions of semantic change. </w:t>
          </w:r>
          <w:r w:rsidRPr="00801AD6">
            <w:rPr>
              <w:rFonts w:ascii="Times New Roman" w:eastAsia="Times New Roman" w:hAnsi="Times New Roman" w:cs="Times New Roman"/>
              <w:i/>
              <w:iCs/>
              <w:color w:val="000000"/>
              <w:sz w:val="24"/>
              <w:lang w:val="en-US"/>
            </w:rPr>
            <w:t>Drift-a-LOD@ EKAW</w:t>
          </w:r>
          <w:r w:rsidRPr="00801AD6">
            <w:rPr>
              <w:rFonts w:ascii="Times New Roman" w:eastAsia="Times New Roman" w:hAnsi="Times New Roman" w:cs="Times New Roman"/>
              <w:i/>
              <w:color w:val="000000"/>
              <w:sz w:val="24"/>
              <w:lang w:val="en-US"/>
            </w:rPr>
            <w:t>.</w:t>
          </w:r>
        </w:p>
        <w:p w14:paraId="7A722AAB" w14:textId="77777777" w:rsidR="00801AD6" w:rsidRPr="00801AD6" w:rsidRDefault="00801AD6">
          <w:pPr>
            <w:autoSpaceDE w:val="0"/>
            <w:autoSpaceDN w:val="0"/>
            <w:ind w:hanging="480"/>
            <w:divId w:val="119145030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Folk work. (2024). </w:t>
          </w:r>
          <w:r w:rsidRPr="00801AD6">
            <w:rPr>
              <w:rFonts w:ascii="Times New Roman" w:eastAsia="Times New Roman" w:hAnsi="Times New Roman" w:cs="Times New Roman"/>
              <w:i/>
              <w:iCs/>
              <w:color w:val="000000"/>
              <w:sz w:val="24"/>
              <w:lang w:val="en-US"/>
            </w:rPr>
            <w:t>The Epic of Qoblan</w:t>
          </w:r>
          <w:r w:rsidRPr="00801AD6">
            <w:rPr>
              <w:rFonts w:ascii="Times New Roman" w:eastAsia="Times New Roman" w:hAnsi="Times New Roman" w:cs="Times New Roman"/>
              <w:i/>
              <w:color w:val="000000"/>
              <w:sz w:val="24"/>
              <w:lang w:val="en-US"/>
            </w:rPr>
            <w:t>. Http://Www.Kitapxana.Com/Kitap/Qoblan/.</w:t>
          </w:r>
        </w:p>
        <w:p w14:paraId="08DBD2AB" w14:textId="77777777" w:rsidR="00801AD6" w:rsidRPr="00801AD6" w:rsidRDefault="00801AD6">
          <w:pPr>
            <w:autoSpaceDE w:val="0"/>
            <w:autoSpaceDN w:val="0"/>
            <w:ind w:hanging="480"/>
            <w:divId w:val="102971979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Frege, G. (1948). Sense and reference. </w:t>
          </w:r>
          <w:r w:rsidRPr="00801AD6">
            <w:rPr>
              <w:rFonts w:ascii="Times New Roman" w:eastAsia="Times New Roman" w:hAnsi="Times New Roman" w:cs="Times New Roman"/>
              <w:i/>
              <w:iCs/>
              <w:color w:val="000000"/>
              <w:sz w:val="24"/>
              <w:lang w:val="en-US"/>
            </w:rPr>
            <w:t>The Philosophical Review</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57</w:t>
          </w:r>
          <w:r w:rsidRPr="00801AD6">
            <w:rPr>
              <w:rFonts w:ascii="Times New Roman" w:eastAsia="Times New Roman" w:hAnsi="Times New Roman" w:cs="Times New Roman"/>
              <w:i/>
              <w:color w:val="000000"/>
              <w:sz w:val="24"/>
              <w:lang w:val="en-US"/>
            </w:rPr>
            <w:t>(3), 209–230.</w:t>
          </w:r>
        </w:p>
        <w:p w14:paraId="742D9700" w14:textId="77777777" w:rsidR="00801AD6" w:rsidRPr="00801AD6" w:rsidRDefault="00801AD6">
          <w:pPr>
            <w:autoSpaceDE w:val="0"/>
            <w:autoSpaceDN w:val="0"/>
            <w:ind w:hanging="480"/>
            <w:divId w:val="135537960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Geeraerts, D. (1997). </w:t>
          </w:r>
          <w:r w:rsidRPr="00801AD6">
            <w:rPr>
              <w:rFonts w:ascii="Times New Roman" w:eastAsia="Times New Roman" w:hAnsi="Times New Roman" w:cs="Times New Roman"/>
              <w:i/>
              <w:iCs/>
              <w:color w:val="000000"/>
              <w:sz w:val="24"/>
              <w:lang w:val="en-US"/>
            </w:rPr>
            <w:t>Diachronic prototype semantics: A contribution to historical lexicology</w:t>
          </w:r>
          <w:r w:rsidRPr="00801AD6">
            <w:rPr>
              <w:rFonts w:ascii="Times New Roman" w:eastAsia="Times New Roman" w:hAnsi="Times New Roman" w:cs="Times New Roman"/>
              <w:i/>
              <w:color w:val="000000"/>
              <w:sz w:val="24"/>
              <w:lang w:val="en-US"/>
            </w:rPr>
            <w:t>. Oxford University Press.</w:t>
          </w:r>
        </w:p>
        <w:p w14:paraId="1406D3A3" w14:textId="77777777" w:rsidR="00801AD6" w:rsidRPr="00801AD6" w:rsidRDefault="00801AD6">
          <w:pPr>
            <w:autoSpaceDE w:val="0"/>
            <w:autoSpaceDN w:val="0"/>
            <w:ind w:hanging="480"/>
            <w:divId w:val="185607046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Genç, R. (1997). Türk inanışları ile millî geleneklerinde renkler ve sarı-kırmızı-yeşil. </w:t>
          </w:r>
          <w:r w:rsidRPr="00801AD6">
            <w:rPr>
              <w:rFonts w:ascii="Times New Roman" w:eastAsia="Times New Roman" w:hAnsi="Times New Roman" w:cs="Times New Roman"/>
              <w:i/>
              <w:iCs/>
              <w:color w:val="000000"/>
              <w:sz w:val="24"/>
              <w:lang w:val="en-US"/>
            </w:rPr>
            <w:t>Erdem</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9</w:t>
          </w:r>
          <w:r w:rsidRPr="00801AD6">
            <w:rPr>
              <w:rFonts w:ascii="Times New Roman" w:eastAsia="Times New Roman" w:hAnsi="Times New Roman" w:cs="Times New Roman"/>
              <w:i/>
              <w:color w:val="000000"/>
              <w:sz w:val="24"/>
              <w:lang w:val="en-US"/>
            </w:rPr>
            <w:t>(27), 1075–1110.</w:t>
          </w:r>
        </w:p>
        <w:p w14:paraId="64F1D8C6" w14:textId="77777777" w:rsidR="00801AD6" w:rsidRPr="00801AD6" w:rsidRDefault="00801AD6">
          <w:pPr>
            <w:autoSpaceDE w:val="0"/>
            <w:autoSpaceDN w:val="0"/>
            <w:ind w:hanging="480"/>
            <w:divId w:val="38294531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Goddard, C. (1997). Cultural values and ‘cultural scripts’ of Malay (Bahasa Melayu). </w:t>
          </w:r>
          <w:r w:rsidRPr="00801AD6">
            <w:rPr>
              <w:rFonts w:ascii="Times New Roman" w:eastAsia="Times New Roman" w:hAnsi="Times New Roman" w:cs="Times New Roman"/>
              <w:i/>
              <w:iCs/>
              <w:color w:val="000000"/>
              <w:sz w:val="24"/>
              <w:lang w:val="en-US"/>
            </w:rPr>
            <w:t>Journal of Pragmatics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27</w:t>
          </w:r>
          <w:r w:rsidRPr="00801AD6">
            <w:rPr>
              <w:rFonts w:ascii="Times New Roman" w:eastAsia="Times New Roman" w:hAnsi="Times New Roman" w:cs="Times New Roman"/>
              <w:i/>
              <w:color w:val="000000"/>
              <w:sz w:val="24"/>
              <w:lang w:val="en-US"/>
            </w:rPr>
            <w:t>(2), 183–201.</w:t>
          </w:r>
        </w:p>
        <w:p w14:paraId="2D16057D" w14:textId="77777777" w:rsidR="00801AD6" w:rsidRPr="00801AD6" w:rsidRDefault="00801AD6">
          <w:pPr>
            <w:autoSpaceDE w:val="0"/>
            <w:autoSpaceDN w:val="0"/>
            <w:ind w:hanging="480"/>
            <w:divId w:val="196365705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Goddard, C. (2018). Words as carriers of cultural meaning. In </w:t>
          </w:r>
          <w:r w:rsidRPr="00801AD6">
            <w:rPr>
              <w:rFonts w:ascii="Times New Roman" w:eastAsia="Times New Roman" w:hAnsi="Times New Roman" w:cs="Times New Roman"/>
              <w:i/>
              <w:iCs/>
              <w:color w:val="000000"/>
              <w:sz w:val="24"/>
              <w:lang w:val="en-US"/>
            </w:rPr>
            <w:t>Ten lectures on natural semantic MetaLanguage</w:t>
          </w:r>
          <w:r w:rsidRPr="00801AD6">
            <w:rPr>
              <w:rFonts w:ascii="Times New Roman" w:eastAsia="Times New Roman" w:hAnsi="Times New Roman" w:cs="Times New Roman"/>
              <w:i/>
              <w:color w:val="000000"/>
              <w:sz w:val="24"/>
              <w:lang w:val="en-US"/>
            </w:rPr>
            <w:t xml:space="preserve"> (pp. 159–193). Brill.</w:t>
          </w:r>
        </w:p>
        <w:p w14:paraId="40DD52EB" w14:textId="77777777" w:rsidR="00801AD6" w:rsidRPr="00801AD6" w:rsidRDefault="00801AD6">
          <w:pPr>
            <w:autoSpaceDE w:val="0"/>
            <w:autoSpaceDN w:val="0"/>
            <w:ind w:hanging="480"/>
            <w:divId w:val="40665208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Goddard, C., &amp; Wierzbicka, A. (2004). </w:t>
          </w:r>
          <w:r w:rsidRPr="00801AD6">
            <w:rPr>
              <w:rFonts w:ascii="Times New Roman" w:eastAsia="Times New Roman" w:hAnsi="Times New Roman" w:cs="Times New Roman"/>
              <w:i/>
              <w:iCs/>
              <w:color w:val="000000"/>
              <w:sz w:val="24"/>
              <w:lang w:val="en-US"/>
            </w:rPr>
            <w:t>Cultural scripts: What are they and what are they good for?</w:t>
          </w:r>
          <w:r w:rsidRPr="00801AD6">
            <w:rPr>
              <w:rFonts w:ascii="Times New Roman" w:eastAsia="Times New Roman" w:hAnsi="Times New Roman" w:cs="Times New Roman"/>
              <w:i/>
              <w:color w:val="000000"/>
              <w:sz w:val="24"/>
              <w:lang w:val="en-US"/>
            </w:rPr>
            <w:t xml:space="preserve"> Walter de Gruyter.</w:t>
          </w:r>
        </w:p>
        <w:p w14:paraId="05C2D84B" w14:textId="77777777" w:rsidR="00801AD6" w:rsidRPr="00801AD6" w:rsidRDefault="00801AD6">
          <w:pPr>
            <w:autoSpaceDE w:val="0"/>
            <w:autoSpaceDN w:val="0"/>
            <w:ind w:hanging="480"/>
            <w:divId w:val="9864835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Gökdağ, B. A. (2012). Bir yemin olarak evlilik törenleri ve evlenmeyle ilgili pratikleri ifade ederken kullanılan kelimelere dair: beşik kertmek, söz kesmek, nikâh kıymak. </w:t>
          </w:r>
          <w:r w:rsidRPr="00801AD6">
            <w:rPr>
              <w:rFonts w:ascii="Times New Roman" w:eastAsia="Times New Roman" w:hAnsi="Times New Roman" w:cs="Times New Roman"/>
              <w:i/>
              <w:iCs/>
              <w:color w:val="000000"/>
              <w:sz w:val="24"/>
              <w:lang w:val="en-US"/>
            </w:rPr>
            <w:t>Karadeniz Araştırmaları</w:t>
          </w:r>
          <w:r w:rsidRPr="00801AD6">
            <w:rPr>
              <w:rFonts w:ascii="Times New Roman" w:eastAsia="Times New Roman" w:hAnsi="Times New Roman" w:cs="Times New Roman"/>
              <w:i/>
              <w:color w:val="000000"/>
              <w:sz w:val="24"/>
              <w:lang w:val="en-US"/>
            </w:rPr>
            <w:t>, (33), 109–116.</w:t>
          </w:r>
        </w:p>
        <w:p w14:paraId="1EF05D56" w14:textId="77777777" w:rsidR="00801AD6" w:rsidRPr="00801AD6" w:rsidRDefault="00801AD6">
          <w:pPr>
            <w:autoSpaceDE w:val="0"/>
            <w:autoSpaceDN w:val="0"/>
            <w:ind w:hanging="480"/>
            <w:divId w:val="132219243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Goossens, L. (1990). </w:t>
          </w:r>
          <w:r w:rsidRPr="00801AD6">
            <w:rPr>
              <w:rFonts w:ascii="Times New Roman" w:eastAsia="Times New Roman" w:hAnsi="Times New Roman" w:cs="Times New Roman"/>
              <w:i/>
              <w:iCs/>
              <w:color w:val="000000"/>
              <w:sz w:val="24"/>
              <w:lang w:val="en-US"/>
            </w:rPr>
            <w:t>Metaphtonymy: The interaction of metaphor and metonymy in expressions for linguistic action</w:t>
          </w:r>
          <w:r w:rsidRPr="00801AD6">
            <w:rPr>
              <w:rFonts w:ascii="Times New Roman" w:eastAsia="Times New Roman" w:hAnsi="Times New Roman" w:cs="Times New Roman"/>
              <w:i/>
              <w:color w:val="000000"/>
              <w:sz w:val="24"/>
              <w:lang w:val="en-US"/>
            </w:rPr>
            <w:t>.</w:t>
          </w:r>
        </w:p>
        <w:p w14:paraId="0639668A" w14:textId="77777777" w:rsidR="00801AD6" w:rsidRPr="00801AD6" w:rsidRDefault="00801AD6">
          <w:pPr>
            <w:autoSpaceDE w:val="0"/>
            <w:autoSpaceDN w:val="0"/>
            <w:ind w:hanging="480"/>
            <w:divId w:val="89778552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Goossens, L. (2000). Patterns of meaning extension," parallel chaining", subjectification, and modal shifts. </w:t>
          </w:r>
          <w:r w:rsidRPr="00801AD6">
            <w:rPr>
              <w:rFonts w:ascii="Times New Roman" w:eastAsia="Times New Roman" w:hAnsi="Times New Roman" w:cs="Times New Roman"/>
              <w:i/>
              <w:iCs/>
              <w:color w:val="000000"/>
              <w:sz w:val="24"/>
              <w:lang w:val="en-US"/>
            </w:rPr>
            <w:t>TOPICS IN ENGLISH LINGUISTICS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30</w:t>
          </w:r>
          <w:r w:rsidRPr="00801AD6">
            <w:rPr>
              <w:rFonts w:ascii="Times New Roman" w:eastAsia="Times New Roman" w:hAnsi="Times New Roman" w:cs="Times New Roman"/>
              <w:i/>
              <w:color w:val="000000"/>
              <w:sz w:val="24"/>
              <w:lang w:val="en-US"/>
            </w:rPr>
            <w:t>, 149–170.</w:t>
          </w:r>
        </w:p>
        <w:p w14:paraId="631F7BBF" w14:textId="77777777" w:rsidR="00801AD6" w:rsidRPr="00801AD6" w:rsidRDefault="00801AD6">
          <w:pPr>
            <w:autoSpaceDE w:val="0"/>
            <w:autoSpaceDN w:val="0"/>
            <w:ind w:hanging="480"/>
            <w:divId w:val="86259680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Grice, H. P. (1975). Logic and conversation. In </w:t>
          </w:r>
          <w:r w:rsidRPr="00801AD6">
            <w:rPr>
              <w:rFonts w:ascii="Times New Roman" w:eastAsia="Times New Roman" w:hAnsi="Times New Roman" w:cs="Times New Roman"/>
              <w:i/>
              <w:iCs/>
              <w:color w:val="000000"/>
              <w:sz w:val="24"/>
              <w:lang w:val="en-US"/>
            </w:rPr>
            <w:t>Speech acts</w:t>
          </w:r>
          <w:r w:rsidRPr="00801AD6">
            <w:rPr>
              <w:rFonts w:ascii="Times New Roman" w:eastAsia="Times New Roman" w:hAnsi="Times New Roman" w:cs="Times New Roman"/>
              <w:i/>
              <w:color w:val="000000"/>
              <w:sz w:val="24"/>
              <w:lang w:val="en-US"/>
            </w:rPr>
            <w:t xml:space="preserve"> (pp. 41–58). Brill.</w:t>
          </w:r>
        </w:p>
        <w:p w14:paraId="49DB3065" w14:textId="77777777" w:rsidR="00801AD6" w:rsidRPr="00801AD6" w:rsidRDefault="00801AD6">
          <w:pPr>
            <w:autoSpaceDE w:val="0"/>
            <w:autoSpaceDN w:val="0"/>
            <w:ind w:hanging="480"/>
            <w:divId w:val="21254369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Grimes, R. L. (2014). </w:t>
          </w:r>
          <w:r w:rsidRPr="00801AD6">
            <w:rPr>
              <w:rFonts w:ascii="Times New Roman" w:eastAsia="Times New Roman" w:hAnsi="Times New Roman" w:cs="Times New Roman"/>
              <w:i/>
              <w:iCs/>
              <w:color w:val="000000"/>
              <w:sz w:val="24"/>
              <w:lang w:val="en-US"/>
            </w:rPr>
            <w:t>The craft of ritual studies</w:t>
          </w:r>
          <w:r w:rsidRPr="00801AD6">
            <w:rPr>
              <w:rFonts w:ascii="Times New Roman" w:eastAsia="Times New Roman" w:hAnsi="Times New Roman" w:cs="Times New Roman"/>
              <w:i/>
              <w:color w:val="000000"/>
              <w:sz w:val="24"/>
              <w:lang w:val="en-US"/>
            </w:rPr>
            <w:t>. Oxford University Press.</w:t>
          </w:r>
        </w:p>
        <w:p w14:paraId="78DC5CA4" w14:textId="77777777" w:rsidR="00801AD6" w:rsidRPr="00801AD6" w:rsidRDefault="00801AD6">
          <w:pPr>
            <w:autoSpaceDE w:val="0"/>
            <w:autoSpaceDN w:val="0"/>
            <w:ind w:hanging="480"/>
            <w:divId w:val="114107040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Gura, A. V. (2012). </w:t>
          </w:r>
          <w:r w:rsidRPr="00801AD6">
            <w:rPr>
              <w:rFonts w:ascii="Times New Roman" w:eastAsia="Times New Roman" w:hAnsi="Times New Roman" w:cs="Times New Roman"/>
              <w:i/>
              <w:color w:val="000000"/>
              <w:sz w:val="24"/>
            </w:rPr>
            <w:t xml:space="preserve">Брак и свадьба в славянской народной культуре: Семантика и символика. </w:t>
          </w:r>
          <w:r w:rsidRPr="00801AD6">
            <w:rPr>
              <w:rFonts w:ascii="Times New Roman" w:eastAsia="Times New Roman" w:hAnsi="Times New Roman" w:cs="Times New Roman"/>
              <w:i/>
              <w:iCs/>
              <w:color w:val="000000"/>
              <w:sz w:val="24"/>
              <w:lang w:val="en-US"/>
            </w:rPr>
            <w:t>(No Title)</w:t>
          </w:r>
          <w:r w:rsidRPr="00801AD6">
            <w:rPr>
              <w:rFonts w:ascii="Times New Roman" w:eastAsia="Times New Roman" w:hAnsi="Times New Roman" w:cs="Times New Roman"/>
              <w:i/>
              <w:color w:val="000000"/>
              <w:sz w:val="24"/>
              <w:lang w:val="en-US"/>
            </w:rPr>
            <w:t>.</w:t>
          </w:r>
        </w:p>
        <w:p w14:paraId="38DB0A7F" w14:textId="77777777" w:rsidR="00801AD6" w:rsidRPr="00801AD6" w:rsidRDefault="00801AD6">
          <w:pPr>
            <w:autoSpaceDE w:val="0"/>
            <w:autoSpaceDN w:val="0"/>
            <w:ind w:hanging="480"/>
            <w:divId w:val="133321842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Györi, G. (2002). </w:t>
          </w:r>
          <w:r w:rsidRPr="00801AD6">
            <w:rPr>
              <w:rFonts w:ascii="Times New Roman" w:eastAsia="Times New Roman" w:hAnsi="Times New Roman" w:cs="Times New Roman"/>
              <w:i/>
              <w:iCs/>
              <w:color w:val="000000"/>
              <w:sz w:val="24"/>
              <w:lang w:val="en-US"/>
            </w:rPr>
            <w:t>Semantic change and cognition</w:t>
          </w:r>
          <w:r w:rsidRPr="00801AD6">
            <w:rPr>
              <w:rFonts w:ascii="Times New Roman" w:eastAsia="Times New Roman" w:hAnsi="Times New Roman" w:cs="Times New Roman"/>
              <w:i/>
              <w:color w:val="000000"/>
              <w:sz w:val="24"/>
              <w:lang w:val="en-US"/>
            </w:rPr>
            <w:t>.</w:t>
          </w:r>
        </w:p>
        <w:p w14:paraId="462E7AFC" w14:textId="77777777" w:rsidR="00801AD6" w:rsidRPr="00801AD6" w:rsidRDefault="00801AD6">
          <w:pPr>
            <w:autoSpaceDE w:val="0"/>
            <w:autoSpaceDN w:val="0"/>
            <w:ind w:hanging="480"/>
            <w:divId w:val="45803198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G</w:t>
          </w:r>
          <w:r w:rsidRPr="00801AD6">
            <w:rPr>
              <w:rFonts w:ascii="Times New Roman" w:eastAsia="Times New Roman" w:hAnsi="Times New Roman" w:cs="Times New Roman"/>
              <w:i/>
              <w:color w:val="000000"/>
              <w:sz w:val="24"/>
            </w:rPr>
            <w:t>ә</w:t>
          </w:r>
          <w:r w:rsidRPr="00801AD6">
            <w:rPr>
              <w:rFonts w:ascii="Times New Roman" w:eastAsia="Times New Roman" w:hAnsi="Times New Roman" w:cs="Times New Roman"/>
              <w:i/>
              <w:color w:val="000000"/>
              <w:sz w:val="24"/>
              <w:lang w:val="en-US"/>
            </w:rPr>
            <w:t xml:space="preserve">nclik, </w:t>
          </w:r>
          <w:r w:rsidRPr="00801AD6">
            <w:rPr>
              <w:rFonts w:ascii="Times New Roman" w:eastAsia="Times New Roman" w:hAnsi="Times New Roman" w:cs="Times New Roman"/>
              <w:i/>
              <w:color w:val="000000"/>
              <w:sz w:val="24"/>
            </w:rPr>
            <w:t>В</w:t>
          </w:r>
          <w:r w:rsidRPr="00801AD6">
            <w:rPr>
              <w:rFonts w:ascii="Times New Roman" w:eastAsia="Times New Roman" w:hAnsi="Times New Roman" w:cs="Times New Roman"/>
              <w:i/>
              <w:color w:val="000000"/>
              <w:sz w:val="24"/>
              <w:lang w:val="en-US"/>
            </w:rPr>
            <w:t xml:space="preserve">. (1993). </w:t>
          </w:r>
          <w:r w:rsidRPr="00801AD6">
            <w:rPr>
              <w:rFonts w:ascii="Times New Roman" w:eastAsia="Times New Roman" w:hAnsi="Times New Roman" w:cs="Times New Roman"/>
              <w:i/>
              <w:iCs/>
              <w:color w:val="000000"/>
              <w:sz w:val="24"/>
              <w:lang w:val="en-US"/>
            </w:rPr>
            <w:t>M</w:t>
          </w:r>
          <w:r w:rsidRPr="00801AD6">
            <w:rPr>
              <w:rFonts w:ascii="Times New Roman" w:eastAsia="Times New Roman" w:hAnsi="Times New Roman" w:cs="Times New Roman"/>
              <w:i/>
              <w:iCs/>
              <w:color w:val="000000"/>
              <w:sz w:val="24"/>
            </w:rPr>
            <w:t>ә</w:t>
          </w:r>
          <w:r w:rsidRPr="00801AD6">
            <w:rPr>
              <w:rFonts w:ascii="Times New Roman" w:eastAsia="Times New Roman" w:hAnsi="Times New Roman" w:cs="Times New Roman"/>
              <w:i/>
              <w:iCs/>
              <w:color w:val="000000"/>
              <w:sz w:val="24"/>
              <w:lang w:val="en-US"/>
            </w:rPr>
            <w:t>rasiml</w:t>
          </w:r>
          <w:r w:rsidRPr="00801AD6">
            <w:rPr>
              <w:rFonts w:ascii="Times New Roman" w:eastAsia="Times New Roman" w:hAnsi="Times New Roman" w:cs="Times New Roman"/>
              <w:i/>
              <w:iCs/>
              <w:color w:val="000000"/>
              <w:sz w:val="24"/>
            </w:rPr>
            <w:t>ә</w:t>
          </w:r>
          <w:r w:rsidRPr="00801AD6">
            <w:rPr>
              <w:rFonts w:ascii="Times New Roman" w:eastAsia="Times New Roman" w:hAnsi="Times New Roman" w:cs="Times New Roman"/>
              <w:i/>
              <w:iCs/>
              <w:color w:val="000000"/>
              <w:sz w:val="24"/>
              <w:lang w:val="en-US"/>
            </w:rPr>
            <w:t>r, ad</w:t>
          </w:r>
          <w:r w:rsidRPr="00801AD6">
            <w:rPr>
              <w:rFonts w:ascii="Times New Roman" w:eastAsia="Times New Roman" w:hAnsi="Times New Roman" w:cs="Times New Roman"/>
              <w:i/>
              <w:iCs/>
              <w:color w:val="000000"/>
              <w:sz w:val="24"/>
            </w:rPr>
            <w:t>ә</w:t>
          </w:r>
          <w:r w:rsidRPr="00801AD6">
            <w:rPr>
              <w:rFonts w:ascii="Times New Roman" w:eastAsia="Times New Roman" w:hAnsi="Times New Roman" w:cs="Times New Roman"/>
              <w:i/>
              <w:iCs/>
              <w:color w:val="000000"/>
              <w:sz w:val="24"/>
              <w:lang w:val="en-US"/>
            </w:rPr>
            <w:t>tl</w:t>
          </w:r>
          <w:r w:rsidRPr="00801AD6">
            <w:rPr>
              <w:rFonts w:ascii="Times New Roman" w:eastAsia="Times New Roman" w:hAnsi="Times New Roman" w:cs="Times New Roman"/>
              <w:i/>
              <w:iCs/>
              <w:color w:val="000000"/>
              <w:sz w:val="24"/>
            </w:rPr>
            <w:t>ә</w:t>
          </w:r>
          <w:r w:rsidRPr="00801AD6">
            <w:rPr>
              <w:rFonts w:ascii="Times New Roman" w:eastAsia="Times New Roman" w:hAnsi="Times New Roman" w:cs="Times New Roman"/>
              <w:i/>
              <w:iCs/>
              <w:color w:val="000000"/>
              <w:sz w:val="24"/>
              <w:lang w:val="en-US"/>
            </w:rPr>
            <w:t>r v</w:t>
          </w:r>
          <w:r w:rsidRPr="00801AD6">
            <w:rPr>
              <w:rFonts w:ascii="Times New Roman" w:eastAsia="Times New Roman" w:hAnsi="Times New Roman" w:cs="Times New Roman"/>
              <w:i/>
              <w:iCs/>
              <w:color w:val="000000"/>
              <w:sz w:val="24"/>
            </w:rPr>
            <w:t>ә</w:t>
          </w:r>
          <w:r w:rsidRPr="00801AD6">
            <w:rPr>
              <w:rFonts w:ascii="Times New Roman" w:eastAsia="Times New Roman" w:hAnsi="Times New Roman" w:cs="Times New Roman"/>
              <w:i/>
              <w:iCs/>
              <w:color w:val="000000"/>
              <w:sz w:val="24"/>
              <w:lang w:val="en-US"/>
            </w:rPr>
            <w:t xml:space="preserve"> alqışlar, B.;  1993. _352 soh.</w:t>
          </w:r>
          <w:r w:rsidRPr="00801AD6">
            <w:rPr>
              <w:rFonts w:ascii="Times New Roman" w:eastAsia="Times New Roman" w:hAnsi="Times New Roman" w:cs="Times New Roman"/>
              <w:i/>
              <w:color w:val="000000"/>
              <w:sz w:val="24"/>
              <w:lang w:val="en-US"/>
            </w:rPr>
            <w:t xml:space="preserve"> G</w:t>
          </w:r>
          <w:r w:rsidRPr="00801AD6">
            <w:rPr>
              <w:rFonts w:ascii="Times New Roman" w:eastAsia="Times New Roman" w:hAnsi="Times New Roman" w:cs="Times New Roman"/>
              <w:i/>
              <w:color w:val="000000"/>
              <w:sz w:val="24"/>
            </w:rPr>
            <w:t>ә</w:t>
          </w:r>
          <w:r w:rsidRPr="00801AD6">
            <w:rPr>
              <w:rFonts w:ascii="Times New Roman" w:eastAsia="Times New Roman" w:hAnsi="Times New Roman" w:cs="Times New Roman"/>
              <w:i/>
              <w:color w:val="000000"/>
              <w:sz w:val="24"/>
              <w:lang w:val="en-US"/>
            </w:rPr>
            <w:t>nclik.</w:t>
          </w:r>
        </w:p>
        <w:p w14:paraId="0030EF04" w14:textId="77777777" w:rsidR="00801AD6" w:rsidRPr="00801AD6" w:rsidRDefault="00801AD6">
          <w:pPr>
            <w:autoSpaceDE w:val="0"/>
            <w:autoSpaceDN w:val="0"/>
            <w:ind w:hanging="480"/>
            <w:divId w:val="9058011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Hacıyev, T. E. (2007). Azərbaycanda nikahın formalaşma qaydaları. </w:t>
          </w:r>
          <w:r w:rsidRPr="00801AD6">
            <w:rPr>
              <w:rFonts w:ascii="Times New Roman" w:eastAsia="Times New Roman" w:hAnsi="Times New Roman" w:cs="Times New Roman"/>
              <w:i/>
              <w:iCs/>
              <w:color w:val="000000"/>
              <w:sz w:val="24"/>
              <w:lang w:val="en-US"/>
            </w:rPr>
            <w:t>Bakı Dövlət Universiteti İlahiyyat Fakültəsinin Elmi Məcmuəsi</w:t>
          </w:r>
          <w:r w:rsidRPr="00801AD6">
            <w:rPr>
              <w:rFonts w:ascii="Times New Roman" w:eastAsia="Times New Roman" w:hAnsi="Times New Roman" w:cs="Times New Roman"/>
              <w:i/>
              <w:color w:val="000000"/>
              <w:sz w:val="24"/>
              <w:lang w:val="en-US"/>
            </w:rPr>
            <w:t>, 145–155.</w:t>
          </w:r>
        </w:p>
        <w:p w14:paraId="704E1B48" w14:textId="77777777" w:rsidR="00801AD6" w:rsidRPr="00801AD6" w:rsidRDefault="00801AD6">
          <w:pPr>
            <w:autoSpaceDE w:val="0"/>
            <w:autoSpaceDN w:val="0"/>
            <w:ind w:hanging="480"/>
            <w:divId w:val="114871543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Halevi, L. (2011). </w:t>
          </w:r>
          <w:r w:rsidRPr="00801AD6">
            <w:rPr>
              <w:rFonts w:ascii="Times New Roman" w:eastAsia="Times New Roman" w:hAnsi="Times New Roman" w:cs="Times New Roman"/>
              <w:i/>
              <w:iCs/>
              <w:color w:val="000000"/>
              <w:sz w:val="24"/>
              <w:lang w:val="en-US"/>
            </w:rPr>
            <w:t>Muhammad’s grave: death rites and the making of Islamic society</w:t>
          </w:r>
          <w:r w:rsidRPr="00801AD6">
            <w:rPr>
              <w:rFonts w:ascii="Times New Roman" w:eastAsia="Times New Roman" w:hAnsi="Times New Roman" w:cs="Times New Roman"/>
              <w:i/>
              <w:color w:val="000000"/>
              <w:sz w:val="24"/>
              <w:lang w:val="en-US"/>
            </w:rPr>
            <w:t>. Columbia University Press.</w:t>
          </w:r>
        </w:p>
        <w:p w14:paraId="7F798726" w14:textId="77777777" w:rsidR="00801AD6" w:rsidRPr="00801AD6" w:rsidRDefault="00801AD6">
          <w:pPr>
            <w:autoSpaceDE w:val="0"/>
            <w:autoSpaceDN w:val="0"/>
            <w:ind w:hanging="480"/>
            <w:divId w:val="14652717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Hall, S. (1997). Representation, meaning and language. </w:t>
          </w:r>
          <w:r w:rsidRPr="00801AD6">
            <w:rPr>
              <w:rFonts w:ascii="Times New Roman" w:eastAsia="Times New Roman" w:hAnsi="Times New Roman" w:cs="Times New Roman"/>
              <w:i/>
              <w:iCs/>
              <w:color w:val="000000"/>
              <w:sz w:val="24"/>
              <w:lang w:val="en-US"/>
            </w:rPr>
            <w:t>Representation: Cultural Representations and Signifying Practices</w:t>
          </w:r>
          <w:r w:rsidRPr="00801AD6">
            <w:rPr>
              <w:rFonts w:ascii="Times New Roman" w:eastAsia="Times New Roman" w:hAnsi="Times New Roman" w:cs="Times New Roman"/>
              <w:i/>
              <w:color w:val="000000"/>
              <w:sz w:val="24"/>
              <w:lang w:val="en-US"/>
            </w:rPr>
            <w:t>, 15–64.</w:t>
          </w:r>
        </w:p>
        <w:p w14:paraId="7442BDE7" w14:textId="77777777" w:rsidR="00801AD6" w:rsidRPr="00801AD6" w:rsidRDefault="00801AD6">
          <w:pPr>
            <w:autoSpaceDE w:val="0"/>
            <w:autoSpaceDN w:val="0"/>
            <w:ind w:hanging="480"/>
            <w:divId w:val="81313488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Halpern, J. J. (1997). Elements of a script for friendship in transactions. </w:t>
          </w:r>
          <w:r w:rsidRPr="00801AD6">
            <w:rPr>
              <w:rFonts w:ascii="Times New Roman" w:eastAsia="Times New Roman" w:hAnsi="Times New Roman" w:cs="Times New Roman"/>
              <w:i/>
              <w:iCs/>
              <w:color w:val="000000"/>
              <w:sz w:val="24"/>
              <w:lang w:val="en-US"/>
            </w:rPr>
            <w:t>Journal of Conflict Resolution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41</w:t>
          </w:r>
          <w:r w:rsidRPr="00801AD6">
            <w:rPr>
              <w:rFonts w:ascii="Times New Roman" w:eastAsia="Times New Roman" w:hAnsi="Times New Roman" w:cs="Times New Roman"/>
              <w:i/>
              <w:color w:val="000000"/>
              <w:sz w:val="24"/>
              <w:lang w:val="en-US"/>
            </w:rPr>
            <w:t>(6), 835–868.</w:t>
          </w:r>
        </w:p>
        <w:p w14:paraId="3F7C45EC" w14:textId="77777777" w:rsidR="00801AD6" w:rsidRPr="00801AD6" w:rsidRDefault="00801AD6">
          <w:pPr>
            <w:autoSpaceDE w:val="0"/>
            <w:autoSpaceDN w:val="0"/>
            <w:ind w:hanging="480"/>
            <w:divId w:val="21123677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Helland, C. (2012). Ritual. In </w:t>
          </w:r>
          <w:r w:rsidRPr="00801AD6">
            <w:rPr>
              <w:rFonts w:ascii="Times New Roman" w:eastAsia="Times New Roman" w:hAnsi="Times New Roman" w:cs="Times New Roman"/>
              <w:i/>
              <w:iCs/>
              <w:color w:val="000000"/>
              <w:sz w:val="24"/>
              <w:lang w:val="en-US"/>
            </w:rPr>
            <w:t>Digital religion</w:t>
          </w:r>
          <w:r w:rsidRPr="00801AD6">
            <w:rPr>
              <w:rFonts w:ascii="Times New Roman" w:eastAsia="Times New Roman" w:hAnsi="Times New Roman" w:cs="Times New Roman"/>
              <w:i/>
              <w:color w:val="000000"/>
              <w:sz w:val="24"/>
              <w:lang w:val="en-US"/>
            </w:rPr>
            <w:t xml:space="preserve"> (pp. 25–40). Routledge.</w:t>
          </w:r>
        </w:p>
        <w:p w14:paraId="1D934415" w14:textId="77777777" w:rsidR="00801AD6" w:rsidRPr="00801AD6" w:rsidRDefault="00801AD6">
          <w:pPr>
            <w:autoSpaceDE w:val="0"/>
            <w:autoSpaceDN w:val="0"/>
            <w:ind w:hanging="480"/>
            <w:divId w:val="1916458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Hock, H. H. (1991). </w:t>
          </w:r>
          <w:r w:rsidRPr="00801AD6">
            <w:rPr>
              <w:rFonts w:ascii="Times New Roman" w:eastAsia="Times New Roman" w:hAnsi="Times New Roman" w:cs="Times New Roman"/>
              <w:i/>
              <w:iCs/>
              <w:color w:val="000000"/>
              <w:sz w:val="24"/>
              <w:lang w:val="en-US"/>
            </w:rPr>
            <w:t>Principles of historical linguistics</w:t>
          </w:r>
          <w:r w:rsidRPr="00801AD6">
            <w:rPr>
              <w:rFonts w:ascii="Times New Roman" w:eastAsia="Times New Roman" w:hAnsi="Times New Roman" w:cs="Times New Roman"/>
              <w:i/>
              <w:color w:val="000000"/>
              <w:sz w:val="24"/>
              <w:lang w:val="en-US"/>
            </w:rPr>
            <w:t>. Mouton de Gruyter.</w:t>
          </w:r>
        </w:p>
        <w:p w14:paraId="35A788D6" w14:textId="77777777" w:rsidR="00801AD6" w:rsidRPr="00801AD6" w:rsidRDefault="00801AD6">
          <w:pPr>
            <w:autoSpaceDE w:val="0"/>
            <w:autoSpaceDN w:val="0"/>
            <w:ind w:hanging="480"/>
            <w:divId w:val="169738498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Hollmann, W. B. (2009). </w:t>
          </w:r>
          <w:r w:rsidRPr="00801AD6">
            <w:rPr>
              <w:rFonts w:ascii="Times New Roman" w:eastAsia="Times New Roman" w:hAnsi="Times New Roman" w:cs="Times New Roman"/>
              <w:i/>
              <w:iCs/>
              <w:color w:val="000000"/>
              <w:sz w:val="24"/>
              <w:lang w:val="en-US"/>
            </w:rPr>
            <w:t>Semantic change</w:t>
          </w:r>
          <w:r w:rsidRPr="00801AD6">
            <w:rPr>
              <w:rFonts w:ascii="Times New Roman" w:eastAsia="Times New Roman" w:hAnsi="Times New Roman" w:cs="Times New Roman"/>
              <w:i/>
              <w:color w:val="000000"/>
              <w:sz w:val="24"/>
              <w:lang w:val="en-US"/>
            </w:rPr>
            <w:t>. na.</w:t>
          </w:r>
        </w:p>
        <w:p w14:paraId="77393DD9" w14:textId="77777777" w:rsidR="00801AD6" w:rsidRPr="00801AD6" w:rsidRDefault="00801AD6">
          <w:pPr>
            <w:autoSpaceDE w:val="0"/>
            <w:autoSpaceDN w:val="0"/>
            <w:ind w:hanging="480"/>
            <w:divId w:val="17080403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Hsieh, H.-F., &amp; Shannon, S. E. (2005). Three approaches to qualitative content analysis. </w:t>
          </w:r>
          <w:r w:rsidRPr="00801AD6">
            <w:rPr>
              <w:rFonts w:ascii="Times New Roman" w:eastAsia="Times New Roman" w:hAnsi="Times New Roman" w:cs="Times New Roman"/>
              <w:i/>
              <w:iCs/>
              <w:color w:val="000000"/>
              <w:sz w:val="24"/>
              <w:lang w:val="en-US"/>
            </w:rPr>
            <w:t>Qualitative Health Research</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15</w:t>
          </w:r>
          <w:r w:rsidRPr="00801AD6">
            <w:rPr>
              <w:rFonts w:ascii="Times New Roman" w:eastAsia="Times New Roman" w:hAnsi="Times New Roman" w:cs="Times New Roman"/>
              <w:i/>
              <w:color w:val="000000"/>
              <w:sz w:val="24"/>
              <w:lang w:val="en-US"/>
            </w:rPr>
            <w:t>(9), 1277–1288.</w:t>
          </w:r>
        </w:p>
        <w:p w14:paraId="6A06B24E" w14:textId="77777777" w:rsidR="00801AD6" w:rsidRPr="00801AD6" w:rsidRDefault="00801AD6">
          <w:pPr>
            <w:autoSpaceDE w:val="0"/>
            <w:autoSpaceDN w:val="0"/>
            <w:ind w:hanging="480"/>
            <w:divId w:val="21189812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iCs/>
              <w:color w:val="000000"/>
              <w:sz w:val="24"/>
              <w:lang w:val="en-US"/>
            </w:rPr>
            <w:t>https://qazcorpus.kz/</w:t>
          </w:r>
          <w:r w:rsidRPr="00801AD6">
            <w:rPr>
              <w:rFonts w:ascii="Times New Roman" w:eastAsia="Times New Roman" w:hAnsi="Times New Roman" w:cs="Times New Roman"/>
              <w:i/>
              <w:color w:val="000000"/>
              <w:sz w:val="24"/>
              <w:lang w:val="en-US"/>
            </w:rPr>
            <w:t>. (n.d.).</w:t>
          </w:r>
        </w:p>
        <w:p w14:paraId="1DF33992" w14:textId="77777777" w:rsidR="00801AD6" w:rsidRPr="00801AD6" w:rsidRDefault="00801AD6">
          <w:pPr>
            <w:autoSpaceDE w:val="0"/>
            <w:autoSpaceDN w:val="0"/>
            <w:ind w:hanging="480"/>
            <w:divId w:val="14948911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HÜSEYNOV, İ. (2002). Azərbaycan milli adət və ənənələrinin bədii-estetik mahiyyəti. </w:t>
          </w:r>
          <w:r w:rsidRPr="00801AD6">
            <w:rPr>
              <w:rFonts w:ascii="Times New Roman" w:eastAsia="Times New Roman" w:hAnsi="Times New Roman" w:cs="Times New Roman"/>
              <w:i/>
              <w:iCs/>
              <w:color w:val="000000"/>
              <w:sz w:val="24"/>
              <w:lang w:val="en-US"/>
            </w:rPr>
            <w:t>Mars-Print Nəşriyyatı. Bakı</w:t>
          </w:r>
          <w:r w:rsidRPr="00801AD6">
            <w:rPr>
              <w:rFonts w:ascii="Times New Roman" w:eastAsia="Times New Roman" w:hAnsi="Times New Roman" w:cs="Times New Roman"/>
              <w:i/>
              <w:color w:val="000000"/>
              <w:sz w:val="24"/>
              <w:lang w:val="en-US"/>
            </w:rPr>
            <w:t>.</w:t>
          </w:r>
        </w:p>
        <w:p w14:paraId="16F46AB6" w14:textId="77777777" w:rsidR="00801AD6" w:rsidRPr="00801AD6" w:rsidRDefault="00801AD6">
          <w:pPr>
            <w:autoSpaceDE w:val="0"/>
            <w:autoSpaceDN w:val="0"/>
            <w:ind w:hanging="480"/>
            <w:divId w:val="205056341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Huseynova, M. (2021). HOMONYM-DIALECTISMS IN THE LANGUAGE OF AZERBAIJANI POETRY AND THEIR EQUIVALENTS IN COMMON TURKIC LANGUAGES. </w:t>
          </w:r>
          <w:r w:rsidRPr="00801AD6">
            <w:rPr>
              <w:rFonts w:ascii="Times New Roman" w:eastAsia="Times New Roman" w:hAnsi="Times New Roman" w:cs="Times New Roman"/>
              <w:i/>
              <w:iCs/>
              <w:color w:val="000000"/>
              <w:sz w:val="24"/>
              <w:lang w:val="en-US"/>
            </w:rPr>
            <w:t>Linguistic Researches</w:t>
          </w:r>
          <w:r w:rsidRPr="00801AD6">
            <w:rPr>
              <w:rFonts w:ascii="Times New Roman" w:eastAsia="Times New Roman" w:hAnsi="Times New Roman" w:cs="Times New Roman"/>
              <w:i/>
              <w:color w:val="000000"/>
              <w:sz w:val="24"/>
              <w:lang w:val="en-US"/>
            </w:rPr>
            <w:t>, (1).</w:t>
          </w:r>
        </w:p>
        <w:p w14:paraId="39AE8556" w14:textId="77777777" w:rsidR="00801AD6" w:rsidRPr="00801AD6" w:rsidRDefault="00801AD6">
          <w:pPr>
            <w:autoSpaceDE w:val="0"/>
            <w:autoSpaceDN w:val="0"/>
            <w:ind w:hanging="480"/>
            <w:divId w:val="86424716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Hyatt, J., &amp; Simons, H. (1999). Cultural codes–who holds the key? The concept and conduct of evaluation in Central and Eastern Europe. </w:t>
          </w:r>
          <w:r w:rsidRPr="00801AD6">
            <w:rPr>
              <w:rFonts w:ascii="Times New Roman" w:eastAsia="Times New Roman" w:hAnsi="Times New Roman" w:cs="Times New Roman"/>
              <w:i/>
              <w:iCs/>
              <w:color w:val="000000"/>
              <w:sz w:val="24"/>
              <w:lang w:val="en-US"/>
            </w:rPr>
            <w:t>Evaluation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w:t>
          </w:r>
          <w:r w:rsidRPr="00801AD6">
            <w:rPr>
              <w:rFonts w:ascii="Times New Roman" w:eastAsia="Times New Roman" w:hAnsi="Times New Roman" w:cs="Times New Roman"/>
              <w:i/>
              <w:color w:val="000000"/>
              <w:sz w:val="24"/>
              <w:lang w:val="en-US"/>
            </w:rPr>
            <w:t>(1), 23–41.</w:t>
          </w:r>
        </w:p>
        <w:p w14:paraId="773DF713" w14:textId="77777777" w:rsidR="00801AD6" w:rsidRPr="00801AD6" w:rsidRDefault="00801AD6">
          <w:pPr>
            <w:autoSpaceDE w:val="0"/>
            <w:autoSpaceDN w:val="0"/>
            <w:ind w:hanging="480"/>
            <w:divId w:val="193254587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İfadesi, Ö. (2017). </w:t>
          </w:r>
          <w:r w:rsidRPr="00801AD6">
            <w:rPr>
              <w:rFonts w:ascii="Times New Roman" w:eastAsia="Times New Roman" w:hAnsi="Times New Roman" w:cs="Times New Roman"/>
              <w:i/>
              <w:iCs/>
              <w:color w:val="000000"/>
              <w:sz w:val="24"/>
              <w:lang w:val="en-US"/>
            </w:rPr>
            <w:t>As I Felt Inside</w:t>
          </w:r>
          <w:r w:rsidRPr="00801AD6">
            <w:rPr>
              <w:rFonts w:ascii="Times New Roman" w:eastAsia="Times New Roman" w:hAnsi="Times New Roman" w:cs="Times New Roman"/>
              <w:i/>
              <w:color w:val="000000"/>
              <w:sz w:val="24"/>
              <w:lang w:val="en-US"/>
            </w:rPr>
            <w:t>. eKitap Projesi. https://books.google.kz/books?id=gg6SDwAAQBAJ</w:t>
          </w:r>
        </w:p>
        <w:p w14:paraId="1F3C9502" w14:textId="77777777" w:rsidR="00801AD6" w:rsidRPr="00801AD6" w:rsidRDefault="00801AD6">
          <w:pPr>
            <w:autoSpaceDE w:val="0"/>
            <w:autoSpaceDN w:val="0"/>
            <w:ind w:hanging="480"/>
            <w:divId w:val="84227993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Ikram, S. (2015). </w:t>
          </w:r>
          <w:r w:rsidRPr="00801AD6">
            <w:rPr>
              <w:rFonts w:ascii="Times New Roman" w:eastAsia="Times New Roman" w:hAnsi="Times New Roman" w:cs="Times New Roman"/>
              <w:i/>
              <w:iCs/>
              <w:color w:val="000000"/>
              <w:sz w:val="24"/>
              <w:lang w:val="en-US"/>
            </w:rPr>
            <w:t>Death and burial in ancient Egypt</w:t>
          </w:r>
          <w:r w:rsidRPr="00801AD6">
            <w:rPr>
              <w:rFonts w:ascii="Times New Roman" w:eastAsia="Times New Roman" w:hAnsi="Times New Roman" w:cs="Times New Roman"/>
              <w:i/>
              <w:color w:val="000000"/>
              <w:sz w:val="24"/>
              <w:lang w:val="en-US"/>
            </w:rPr>
            <w:t>. American University in Cairo Press.</w:t>
          </w:r>
        </w:p>
        <w:p w14:paraId="722D2000" w14:textId="77777777" w:rsidR="00801AD6" w:rsidRPr="00801AD6" w:rsidRDefault="00801AD6">
          <w:pPr>
            <w:autoSpaceDE w:val="0"/>
            <w:autoSpaceDN w:val="0"/>
            <w:ind w:hanging="480"/>
            <w:divId w:val="45626268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Ismayilova, M. (2025). NATIONAL IDENTITY OF AZERBAIJAN CULINARY CULTURE (or ethnocultural characteristic). </w:t>
          </w:r>
          <w:r w:rsidRPr="00801AD6">
            <w:rPr>
              <w:rFonts w:ascii="Times New Roman" w:eastAsia="Times New Roman" w:hAnsi="Times New Roman" w:cs="Times New Roman"/>
              <w:i/>
              <w:iCs/>
              <w:color w:val="000000"/>
              <w:sz w:val="24"/>
              <w:lang w:val="en-US"/>
            </w:rPr>
            <w:t>Conferences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w:t>
          </w:r>
          <w:r w:rsidRPr="00801AD6">
            <w:rPr>
              <w:rFonts w:ascii="Times New Roman" w:eastAsia="Times New Roman" w:hAnsi="Times New Roman" w:cs="Times New Roman"/>
              <w:i/>
              <w:color w:val="000000"/>
              <w:sz w:val="24"/>
              <w:lang w:val="en-US"/>
            </w:rPr>
            <w:t>(1).</w:t>
          </w:r>
        </w:p>
        <w:p w14:paraId="48319BA2" w14:textId="77777777" w:rsidR="00801AD6" w:rsidRPr="00801AD6" w:rsidRDefault="00801AD6">
          <w:pPr>
            <w:autoSpaceDE w:val="0"/>
            <w:autoSpaceDN w:val="0"/>
            <w:ind w:hanging="480"/>
            <w:divId w:val="1758158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Issayev, M. S., Tursun, K. M., &amp; Baybolov, B. K. (2021). </w:t>
          </w:r>
          <w:r w:rsidRPr="00801AD6">
            <w:rPr>
              <w:rFonts w:ascii="Times New Roman" w:eastAsia="Times New Roman" w:hAnsi="Times New Roman" w:cs="Times New Roman"/>
              <w:i/>
              <w:color w:val="000000"/>
              <w:sz w:val="24"/>
            </w:rPr>
            <w:t>Қазақстандағы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қылует</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жерасты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мешіттерінің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тарихы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мен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қызметі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жазба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және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археологиялық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деректерде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Journal of History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103</w:t>
          </w:r>
          <w:r w:rsidRPr="00801AD6">
            <w:rPr>
              <w:rFonts w:ascii="Times New Roman" w:eastAsia="Times New Roman" w:hAnsi="Times New Roman" w:cs="Times New Roman"/>
              <w:i/>
              <w:color w:val="000000"/>
              <w:sz w:val="24"/>
              <w:lang w:val="en-US"/>
            </w:rPr>
            <w:t>(4), 141–148.</w:t>
          </w:r>
        </w:p>
        <w:p w14:paraId="322C649A" w14:textId="77777777" w:rsidR="00801AD6" w:rsidRPr="00801AD6" w:rsidRDefault="00801AD6">
          <w:pPr>
            <w:autoSpaceDE w:val="0"/>
            <w:autoSpaceDN w:val="0"/>
            <w:ind w:hanging="480"/>
            <w:divId w:val="137901283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Janssen, S. M. J., &amp; Haque, S. (2018). The transmission and stability of cultural life scripts: a cross-cultural study. </w:t>
          </w:r>
          <w:r w:rsidRPr="00801AD6">
            <w:rPr>
              <w:rFonts w:ascii="Times New Roman" w:eastAsia="Times New Roman" w:hAnsi="Times New Roman" w:cs="Times New Roman"/>
              <w:i/>
              <w:iCs/>
              <w:color w:val="000000"/>
              <w:sz w:val="24"/>
              <w:lang w:val="en-US"/>
            </w:rPr>
            <w:t>Memory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26</w:t>
          </w:r>
          <w:r w:rsidRPr="00801AD6">
            <w:rPr>
              <w:rFonts w:ascii="Times New Roman" w:eastAsia="Times New Roman" w:hAnsi="Times New Roman" w:cs="Times New Roman"/>
              <w:i/>
              <w:color w:val="000000"/>
              <w:sz w:val="24"/>
              <w:lang w:val="en-US"/>
            </w:rPr>
            <w:t>(1), 131–143. https://doi.org/10.1080/09658211.2017.1335327</w:t>
          </w:r>
        </w:p>
        <w:p w14:paraId="6C1C3E1C" w14:textId="77777777" w:rsidR="00801AD6" w:rsidRPr="00801AD6" w:rsidRDefault="00801AD6">
          <w:pPr>
            <w:autoSpaceDE w:val="0"/>
            <w:autoSpaceDN w:val="0"/>
            <w:ind w:hanging="480"/>
            <w:divId w:val="48543363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Johnstone, B. (2004). Place, globalization, and linguistic variation. </w:t>
          </w:r>
          <w:r w:rsidRPr="00801AD6">
            <w:rPr>
              <w:rFonts w:ascii="Times New Roman" w:eastAsia="Times New Roman" w:hAnsi="Times New Roman" w:cs="Times New Roman"/>
              <w:i/>
              <w:iCs/>
              <w:color w:val="000000"/>
              <w:sz w:val="24"/>
              <w:lang w:val="en-US"/>
            </w:rPr>
            <w:t>Sociolinguistic Variation: Critical Reflections</w:t>
          </w:r>
          <w:r w:rsidRPr="00801AD6">
            <w:rPr>
              <w:rFonts w:ascii="Times New Roman" w:eastAsia="Times New Roman" w:hAnsi="Times New Roman" w:cs="Times New Roman"/>
              <w:i/>
              <w:color w:val="000000"/>
              <w:sz w:val="24"/>
              <w:lang w:val="en-US"/>
            </w:rPr>
            <w:t>, 65–83.</w:t>
          </w:r>
        </w:p>
        <w:p w14:paraId="1287B408" w14:textId="77777777" w:rsidR="00801AD6" w:rsidRPr="00801AD6" w:rsidRDefault="00801AD6">
          <w:pPr>
            <w:autoSpaceDE w:val="0"/>
            <w:autoSpaceDN w:val="0"/>
            <w:ind w:hanging="480"/>
            <w:divId w:val="124671863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Kádár, D. Z. (2024). </w:t>
          </w:r>
          <w:r w:rsidRPr="00801AD6">
            <w:rPr>
              <w:rFonts w:ascii="Times New Roman" w:eastAsia="Times New Roman" w:hAnsi="Times New Roman" w:cs="Times New Roman"/>
              <w:i/>
              <w:iCs/>
              <w:color w:val="000000"/>
              <w:sz w:val="24"/>
              <w:lang w:val="en-US"/>
            </w:rPr>
            <w:t>Ritual and language</w:t>
          </w:r>
          <w:r w:rsidRPr="00801AD6">
            <w:rPr>
              <w:rFonts w:ascii="Times New Roman" w:eastAsia="Times New Roman" w:hAnsi="Times New Roman" w:cs="Times New Roman"/>
              <w:i/>
              <w:color w:val="000000"/>
              <w:sz w:val="24"/>
              <w:lang w:val="en-US"/>
            </w:rPr>
            <w:t>. Cambridge University Press.</w:t>
          </w:r>
        </w:p>
        <w:p w14:paraId="7B12541F" w14:textId="77777777" w:rsidR="00801AD6" w:rsidRPr="00801AD6" w:rsidRDefault="00801AD6">
          <w:pPr>
            <w:autoSpaceDE w:val="0"/>
            <w:autoSpaceDN w:val="0"/>
            <w:ind w:hanging="480"/>
            <w:divId w:val="177105048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Kádár, D. Z., &amp; House, J. (2020). The pragmatics of ritual: An introduction. </w:t>
          </w:r>
          <w:r w:rsidRPr="00801AD6">
            <w:rPr>
              <w:rFonts w:ascii="Times New Roman" w:eastAsia="Times New Roman" w:hAnsi="Times New Roman" w:cs="Times New Roman"/>
              <w:i/>
              <w:iCs/>
              <w:color w:val="000000"/>
              <w:sz w:val="24"/>
              <w:lang w:val="en-US"/>
            </w:rPr>
            <w:t>Pragmatics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30</w:t>
          </w:r>
          <w:r w:rsidRPr="00801AD6">
            <w:rPr>
              <w:rFonts w:ascii="Times New Roman" w:eastAsia="Times New Roman" w:hAnsi="Times New Roman" w:cs="Times New Roman"/>
              <w:i/>
              <w:color w:val="000000"/>
              <w:sz w:val="24"/>
              <w:lang w:val="en-US"/>
            </w:rPr>
            <w:t>(1), 1–14.</w:t>
          </w:r>
        </w:p>
        <w:p w14:paraId="09321277" w14:textId="77777777" w:rsidR="00801AD6" w:rsidRPr="00801AD6" w:rsidRDefault="00801AD6">
          <w:pPr>
            <w:autoSpaceDE w:val="0"/>
            <w:autoSpaceDN w:val="0"/>
            <w:ind w:hanging="480"/>
            <w:divId w:val="144149231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Kalybaeva, K. S., Tymbolova, A. O., &amp; Alishova, A. N. (2018). </w:t>
          </w:r>
          <w:r w:rsidRPr="00801AD6">
            <w:rPr>
              <w:rFonts w:ascii="Times New Roman" w:eastAsia="Times New Roman" w:hAnsi="Times New Roman" w:cs="Times New Roman"/>
              <w:i/>
              <w:color w:val="000000"/>
              <w:sz w:val="24"/>
            </w:rPr>
            <w:t>ҚАЗАҚ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ЖӘНЕ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ҚЫРҒЫЗ</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ТІЛДЕРІНДЕГІ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ҒҰРЫПТЫҚ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ЛЕКСИКА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Eurasian Journal of Philology. Science and Education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169</w:t>
          </w:r>
          <w:r w:rsidRPr="00801AD6">
            <w:rPr>
              <w:rFonts w:ascii="Times New Roman" w:eastAsia="Times New Roman" w:hAnsi="Times New Roman" w:cs="Times New Roman"/>
              <w:i/>
              <w:color w:val="000000"/>
              <w:sz w:val="24"/>
              <w:lang w:val="en-US"/>
            </w:rPr>
            <w:t>(1), 96–101.</w:t>
          </w:r>
        </w:p>
        <w:p w14:paraId="60FB139B" w14:textId="77777777" w:rsidR="00801AD6" w:rsidRPr="00801AD6" w:rsidRDefault="00801AD6">
          <w:pPr>
            <w:autoSpaceDE w:val="0"/>
            <w:autoSpaceDN w:val="0"/>
            <w:ind w:hanging="480"/>
            <w:divId w:val="167406469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Kamzabekuly, D. (2018). </w:t>
          </w:r>
          <w:r w:rsidRPr="00801AD6">
            <w:rPr>
              <w:rFonts w:ascii="Times New Roman" w:eastAsia="Times New Roman" w:hAnsi="Times New Roman" w:cs="Times New Roman"/>
              <w:i/>
              <w:color w:val="000000"/>
              <w:sz w:val="24"/>
            </w:rPr>
            <w:t>Алаштың</w:t>
          </w:r>
          <w:r w:rsidRPr="00801AD6">
            <w:rPr>
              <w:rFonts w:ascii="Times New Roman" w:eastAsia="Times New Roman" w:hAnsi="Times New Roman" w:cs="Times New Roman"/>
              <w:i/>
              <w:color w:val="000000"/>
              <w:sz w:val="24"/>
              <w:lang w:val="en-US"/>
            </w:rPr>
            <w:t xml:space="preserve"> «23 </w:t>
          </w:r>
          <w:r w:rsidRPr="00801AD6">
            <w:rPr>
              <w:rFonts w:ascii="Times New Roman" w:eastAsia="Times New Roman" w:hAnsi="Times New Roman" w:cs="Times New Roman"/>
              <w:i/>
              <w:color w:val="000000"/>
              <w:sz w:val="24"/>
            </w:rPr>
            <w:t>жоқтауы</w:t>
          </w:r>
          <w:r w:rsidRPr="00801AD6">
            <w:rPr>
              <w:rFonts w:ascii="Times New Roman" w:eastAsia="Times New Roman" w:hAnsi="Times New Roman" w:cs="Times New Roman"/>
              <w:i/>
              <w:color w:val="000000"/>
              <w:sz w:val="24"/>
              <w:lang w:val="en-US"/>
            </w:rPr>
            <w:t>»-</w:t>
          </w:r>
          <w:r w:rsidRPr="00801AD6">
            <w:rPr>
              <w:rFonts w:ascii="Times New Roman" w:eastAsia="Times New Roman" w:hAnsi="Times New Roman" w:cs="Times New Roman"/>
              <w:i/>
              <w:color w:val="000000"/>
              <w:sz w:val="24"/>
            </w:rPr>
            <w:t>азаттықты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жоқтау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рәмізі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Bulletin of LN Gumilyov Eurasian National University. PHILOLOGY Series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125</w:t>
          </w:r>
          <w:r w:rsidRPr="00801AD6">
            <w:rPr>
              <w:rFonts w:ascii="Times New Roman" w:eastAsia="Times New Roman" w:hAnsi="Times New Roman" w:cs="Times New Roman"/>
              <w:i/>
              <w:color w:val="000000"/>
              <w:sz w:val="24"/>
              <w:lang w:val="en-US"/>
            </w:rPr>
            <w:t>(4), 76–85.</w:t>
          </w:r>
        </w:p>
        <w:p w14:paraId="1B2BF9E0" w14:textId="77777777" w:rsidR="00801AD6" w:rsidRPr="00801AD6" w:rsidRDefault="00801AD6">
          <w:pPr>
            <w:autoSpaceDE w:val="0"/>
            <w:autoSpaceDN w:val="0"/>
            <w:ind w:hanging="480"/>
            <w:divId w:val="45247848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Karabulutu, Ö. (2024). </w:t>
          </w:r>
          <w:r w:rsidRPr="00801AD6">
            <w:rPr>
              <w:rFonts w:ascii="Times New Roman" w:eastAsia="Times New Roman" w:hAnsi="Times New Roman" w:cs="Times New Roman"/>
              <w:i/>
              <w:iCs/>
              <w:color w:val="000000"/>
              <w:sz w:val="24"/>
              <w:lang w:val="en-US"/>
            </w:rPr>
            <w:t>Her Yönüyle Cinsel Sağlık</w:t>
          </w:r>
          <w:r w:rsidRPr="00801AD6">
            <w:rPr>
              <w:rFonts w:ascii="Times New Roman" w:eastAsia="Times New Roman" w:hAnsi="Times New Roman" w:cs="Times New Roman"/>
              <w:i/>
              <w:color w:val="000000"/>
              <w:sz w:val="24"/>
              <w:lang w:val="en-US"/>
            </w:rPr>
            <w:t>. Akademisyen Kitabevi.</w:t>
          </w:r>
        </w:p>
        <w:p w14:paraId="011DD4AE" w14:textId="77777777" w:rsidR="00801AD6" w:rsidRPr="00801AD6" w:rsidRDefault="00801AD6">
          <w:pPr>
            <w:autoSpaceDE w:val="0"/>
            <w:autoSpaceDN w:val="0"/>
            <w:ind w:hanging="480"/>
            <w:divId w:val="104787249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Karakalpak folklore. (2011). </w:t>
          </w:r>
          <w:r w:rsidRPr="00801AD6">
            <w:rPr>
              <w:rFonts w:ascii="Times New Roman" w:eastAsia="Times New Roman" w:hAnsi="Times New Roman" w:cs="Times New Roman"/>
              <w:i/>
              <w:iCs/>
              <w:color w:val="000000"/>
              <w:sz w:val="24"/>
              <w:lang w:val="en-US"/>
            </w:rPr>
            <w:t>The Epic of Er Zivar</w:t>
          </w:r>
          <w:r w:rsidRPr="00801AD6">
            <w:rPr>
              <w:rFonts w:ascii="Times New Roman" w:eastAsia="Times New Roman" w:hAnsi="Times New Roman" w:cs="Times New Roman"/>
              <w:i/>
              <w:color w:val="000000"/>
              <w:sz w:val="24"/>
              <w:lang w:val="en-US"/>
            </w:rPr>
            <w:t xml:space="preserve"> (Vols. 27-tom). İlim.</w:t>
          </w:r>
        </w:p>
        <w:p w14:paraId="7074C391" w14:textId="77777777" w:rsidR="00801AD6" w:rsidRPr="00801AD6" w:rsidRDefault="00801AD6">
          <w:pPr>
            <w:autoSpaceDE w:val="0"/>
            <w:autoSpaceDN w:val="0"/>
            <w:ind w:hanging="480"/>
            <w:divId w:val="160734894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Karakaş, R. (2012). DİYARBAKIR’DA BEBEĞİN İLKLERİ: HEDİK, KÖSTEK KESME TÖRENLERİ VE ÇOCUKLARA YÖNELİK HALK HEKİMLİĞİ UYGULAMALARI. </w:t>
          </w:r>
          <w:r w:rsidRPr="00801AD6">
            <w:rPr>
              <w:rFonts w:ascii="Times New Roman" w:eastAsia="Times New Roman" w:hAnsi="Times New Roman" w:cs="Times New Roman"/>
              <w:i/>
              <w:iCs/>
              <w:color w:val="000000"/>
              <w:sz w:val="24"/>
              <w:lang w:val="en-US"/>
            </w:rPr>
            <w:t>Karadeniz Uluslararası Bilimsel Dergi</w:t>
          </w:r>
          <w:r w:rsidRPr="00801AD6">
            <w:rPr>
              <w:rFonts w:ascii="Times New Roman" w:eastAsia="Times New Roman" w:hAnsi="Times New Roman" w:cs="Times New Roman"/>
              <w:i/>
              <w:color w:val="000000"/>
              <w:sz w:val="24"/>
              <w:lang w:val="en-US"/>
            </w:rPr>
            <w:t>, (16), 0.</w:t>
          </w:r>
        </w:p>
        <w:p w14:paraId="4A7F7FE5" w14:textId="77777777" w:rsidR="00801AD6" w:rsidRPr="00801AD6" w:rsidRDefault="00801AD6">
          <w:pPr>
            <w:autoSpaceDE w:val="0"/>
            <w:autoSpaceDN w:val="0"/>
            <w:ind w:hanging="480"/>
            <w:divId w:val="11420380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Karaman, G. (2023). Âşık’ın Ölüm Tasavvuru: Âşık Çelebi Dîvânı’nda Ölümle İlgili Âdet ve Gelenekler. </w:t>
          </w:r>
          <w:r w:rsidRPr="00801AD6">
            <w:rPr>
              <w:rFonts w:ascii="Times New Roman" w:eastAsia="Times New Roman" w:hAnsi="Times New Roman" w:cs="Times New Roman"/>
              <w:i/>
              <w:iCs/>
              <w:color w:val="000000"/>
              <w:sz w:val="24"/>
              <w:lang w:val="en-US"/>
            </w:rPr>
            <w:t>Çeşm-i Cihan: Tarih Kültür ve Sanat Araştırmaları Dergisi E-Dergisi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w:t>
          </w:r>
          <w:r w:rsidRPr="00801AD6">
            <w:rPr>
              <w:rFonts w:ascii="Times New Roman" w:eastAsia="Times New Roman" w:hAnsi="Times New Roman" w:cs="Times New Roman"/>
              <w:i/>
              <w:color w:val="000000"/>
              <w:sz w:val="24"/>
              <w:lang w:val="en-US"/>
            </w:rPr>
            <w:t>(2), 94–115.</w:t>
          </w:r>
        </w:p>
        <w:p w14:paraId="185A6111" w14:textId="77777777" w:rsidR="00801AD6" w:rsidRPr="00801AD6" w:rsidRDefault="00801AD6">
          <w:pPr>
            <w:autoSpaceDE w:val="0"/>
            <w:autoSpaceDN w:val="0"/>
            <w:ind w:hanging="480"/>
            <w:divId w:val="2088046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Karlibayev, M., Yagodin, V., Mambetullayeva, S., &amp; Aliyeva, Z. (2015). </w:t>
          </w:r>
          <w:r w:rsidRPr="00801AD6">
            <w:rPr>
              <w:rFonts w:ascii="Times New Roman" w:eastAsia="Times New Roman" w:hAnsi="Times New Roman" w:cs="Times New Roman"/>
              <w:i/>
              <w:iCs/>
              <w:color w:val="000000"/>
              <w:sz w:val="24"/>
              <w:lang w:val="en-US"/>
            </w:rPr>
            <w:t>Heritage of Karakalpakstan: history, culture, nature, museums</w:t>
          </w:r>
          <w:r w:rsidRPr="00801AD6">
            <w:rPr>
              <w:rFonts w:ascii="Times New Roman" w:eastAsia="Times New Roman" w:hAnsi="Times New Roman" w:cs="Times New Roman"/>
              <w:i/>
              <w:color w:val="000000"/>
              <w:sz w:val="24"/>
              <w:lang w:val="en-US"/>
            </w:rPr>
            <w:t>.</w:t>
          </w:r>
        </w:p>
        <w:p w14:paraId="5E4A79BA" w14:textId="77777777" w:rsidR="00801AD6" w:rsidRPr="00801AD6" w:rsidRDefault="00801AD6">
          <w:pPr>
            <w:autoSpaceDE w:val="0"/>
            <w:autoSpaceDN w:val="0"/>
            <w:ind w:hanging="480"/>
            <w:divId w:val="177019586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Kartal, A. (2023). Türkiye’de evlilik ve evlenme kültürü: geleneksel normlara halkbilim perspektifinden bir bakış. </w:t>
          </w:r>
          <w:r w:rsidRPr="00801AD6">
            <w:rPr>
              <w:rFonts w:ascii="Times New Roman" w:eastAsia="Times New Roman" w:hAnsi="Times New Roman" w:cs="Times New Roman"/>
              <w:i/>
              <w:iCs/>
              <w:color w:val="000000"/>
              <w:sz w:val="24"/>
              <w:lang w:val="en-US"/>
            </w:rPr>
            <w:t>Rumelide Dil ve Edebiyat Araştırmaları Dergisi</w:t>
          </w:r>
          <w:r w:rsidRPr="00801AD6">
            <w:rPr>
              <w:rFonts w:ascii="Times New Roman" w:eastAsia="Times New Roman" w:hAnsi="Times New Roman" w:cs="Times New Roman"/>
              <w:i/>
              <w:color w:val="000000"/>
              <w:sz w:val="24"/>
              <w:lang w:val="en-US"/>
            </w:rPr>
            <w:t>, (36), 730–753.</w:t>
          </w:r>
        </w:p>
        <w:p w14:paraId="6A2CC962" w14:textId="77777777" w:rsidR="00801AD6" w:rsidRPr="00801AD6" w:rsidRDefault="00801AD6">
          <w:pPr>
            <w:autoSpaceDE w:val="0"/>
            <w:autoSpaceDN w:val="0"/>
            <w:ind w:hanging="480"/>
            <w:divId w:val="6291611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Karttunen, L. (1973). Presuppositions of compound sentences. </w:t>
          </w:r>
          <w:r w:rsidRPr="00801AD6">
            <w:rPr>
              <w:rFonts w:ascii="Times New Roman" w:eastAsia="Times New Roman" w:hAnsi="Times New Roman" w:cs="Times New Roman"/>
              <w:i/>
              <w:iCs/>
              <w:color w:val="000000"/>
              <w:sz w:val="24"/>
              <w:lang w:val="en-US"/>
            </w:rPr>
            <w:t>Linguistic Inquiry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(2), 169–193.</w:t>
          </w:r>
        </w:p>
        <w:p w14:paraId="53369542" w14:textId="77777777" w:rsidR="00801AD6" w:rsidRPr="00801AD6" w:rsidRDefault="00801AD6">
          <w:pPr>
            <w:autoSpaceDE w:val="0"/>
            <w:autoSpaceDN w:val="0"/>
            <w:ind w:hanging="480"/>
            <w:divId w:val="125955909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Kasap, Ö. (2021). RİTÜEL/RİTÜELLİK KAVRAMLARI VE RİTÜELLİĞİN ANLAMSAL DEĞİŞİMİ ÜZERİNE. </w:t>
          </w:r>
          <w:r w:rsidRPr="00801AD6">
            <w:rPr>
              <w:rFonts w:ascii="Times New Roman" w:eastAsia="Times New Roman" w:hAnsi="Times New Roman" w:cs="Times New Roman"/>
              <w:i/>
              <w:iCs/>
              <w:color w:val="000000"/>
              <w:sz w:val="24"/>
              <w:lang w:val="en-US"/>
            </w:rPr>
            <w:t>Milli Folklor</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17</w:t>
          </w:r>
          <w:r w:rsidRPr="00801AD6">
            <w:rPr>
              <w:rFonts w:ascii="Times New Roman" w:eastAsia="Times New Roman" w:hAnsi="Times New Roman" w:cs="Times New Roman"/>
              <w:i/>
              <w:color w:val="000000"/>
              <w:sz w:val="24"/>
              <w:lang w:val="en-US"/>
            </w:rPr>
            <w:t>(131), 123–130.</w:t>
          </w:r>
        </w:p>
        <w:p w14:paraId="7008EAF4" w14:textId="77777777" w:rsidR="00801AD6" w:rsidRPr="00801AD6" w:rsidRDefault="00801AD6">
          <w:pPr>
            <w:autoSpaceDE w:val="0"/>
            <w:autoSpaceDN w:val="0"/>
            <w:ind w:hanging="480"/>
            <w:divId w:val="16979208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Kazimova, S. (2019). Obyczajowość i zwyczaje weselne Azerbejdżanu. Tradycja i transformacja. </w:t>
          </w:r>
          <w:r w:rsidRPr="00801AD6">
            <w:rPr>
              <w:rFonts w:ascii="Times New Roman" w:eastAsia="Times New Roman" w:hAnsi="Times New Roman" w:cs="Times New Roman"/>
              <w:i/>
              <w:iCs/>
              <w:color w:val="000000"/>
              <w:sz w:val="24"/>
              <w:lang w:val="en-US"/>
            </w:rPr>
            <w:t>Przegląd Orientalistyczny</w:t>
          </w:r>
          <w:r w:rsidRPr="00801AD6">
            <w:rPr>
              <w:rFonts w:ascii="Times New Roman" w:eastAsia="Times New Roman" w:hAnsi="Times New Roman" w:cs="Times New Roman"/>
              <w:i/>
              <w:color w:val="000000"/>
              <w:sz w:val="24"/>
              <w:lang w:val="en-US"/>
            </w:rPr>
            <w:t>, (3-4 (271-272)), 249–260.</w:t>
          </w:r>
        </w:p>
        <w:p w14:paraId="212A74A6" w14:textId="77777777" w:rsidR="00801AD6" w:rsidRPr="00801AD6" w:rsidRDefault="00801AD6">
          <w:pPr>
            <w:autoSpaceDE w:val="0"/>
            <w:autoSpaceDN w:val="0"/>
            <w:ind w:hanging="480"/>
            <w:divId w:val="6202411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Keller, R. (1990). 1994 On Language Change: The Invisible Hand in Language. </w:t>
          </w:r>
          <w:r w:rsidRPr="00801AD6">
            <w:rPr>
              <w:rFonts w:ascii="Times New Roman" w:eastAsia="Times New Roman" w:hAnsi="Times New Roman" w:cs="Times New Roman"/>
              <w:i/>
              <w:iCs/>
              <w:color w:val="000000"/>
              <w:sz w:val="24"/>
              <w:lang w:val="en-US"/>
            </w:rPr>
            <w:t>Trans. Brigitte Nerlich. London/New York: Routledge</w:t>
          </w:r>
          <w:r w:rsidRPr="00801AD6">
            <w:rPr>
              <w:rFonts w:ascii="Times New Roman" w:eastAsia="Times New Roman" w:hAnsi="Times New Roman" w:cs="Times New Roman"/>
              <w:i/>
              <w:color w:val="000000"/>
              <w:sz w:val="24"/>
              <w:lang w:val="en-US"/>
            </w:rPr>
            <w:t>.</w:t>
          </w:r>
        </w:p>
        <w:p w14:paraId="74C9CE42" w14:textId="77777777" w:rsidR="00801AD6" w:rsidRPr="00801AD6" w:rsidRDefault="00801AD6">
          <w:pPr>
            <w:autoSpaceDE w:val="0"/>
            <w:autoSpaceDN w:val="0"/>
            <w:ind w:hanging="480"/>
            <w:divId w:val="213563519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Kellermann, K., &amp; Lim, T. (2008). Scripts. </w:t>
          </w:r>
          <w:r w:rsidRPr="00801AD6">
            <w:rPr>
              <w:rFonts w:ascii="Times New Roman" w:eastAsia="Times New Roman" w:hAnsi="Times New Roman" w:cs="Times New Roman"/>
              <w:i/>
              <w:iCs/>
              <w:color w:val="000000"/>
              <w:sz w:val="24"/>
              <w:lang w:val="en-US"/>
            </w:rPr>
            <w:t>The International Encyclopedia of Communication</w:t>
          </w:r>
          <w:r w:rsidRPr="00801AD6">
            <w:rPr>
              <w:rFonts w:ascii="Times New Roman" w:eastAsia="Times New Roman" w:hAnsi="Times New Roman" w:cs="Times New Roman"/>
              <w:i/>
              <w:color w:val="000000"/>
              <w:sz w:val="24"/>
              <w:lang w:val="en-US"/>
            </w:rPr>
            <w:t>.</w:t>
          </w:r>
        </w:p>
        <w:p w14:paraId="7CFA9E87" w14:textId="77777777" w:rsidR="00801AD6" w:rsidRPr="00801AD6" w:rsidRDefault="00801AD6">
          <w:pPr>
            <w:autoSpaceDE w:val="0"/>
            <w:autoSpaceDN w:val="0"/>
            <w:ind w:hanging="480"/>
            <w:divId w:val="45556142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Khorohordina, M. V. (2018). Scriptonyms as a way of representing knowledge of the German-speaking cultural space (on the example of nominations in the field of ritualized communication) (Doctoral dissertation). </w:t>
          </w:r>
          <w:r w:rsidRPr="00801AD6">
            <w:rPr>
              <w:rFonts w:ascii="Times New Roman" w:eastAsia="Times New Roman" w:hAnsi="Times New Roman" w:cs="Times New Roman"/>
              <w:i/>
              <w:iCs/>
              <w:color w:val="000000"/>
              <w:sz w:val="24"/>
              <w:lang w:val="en-US"/>
            </w:rPr>
            <w:t>Voronezh: Voronezh State University</w:t>
          </w:r>
          <w:r w:rsidRPr="00801AD6">
            <w:rPr>
              <w:rFonts w:ascii="Times New Roman" w:eastAsia="Times New Roman" w:hAnsi="Times New Roman" w:cs="Times New Roman"/>
              <w:i/>
              <w:color w:val="000000"/>
              <w:sz w:val="24"/>
              <w:lang w:val="en-US"/>
            </w:rPr>
            <w:t>.</w:t>
          </w:r>
        </w:p>
        <w:p w14:paraId="35A09841" w14:textId="77777777" w:rsidR="00801AD6" w:rsidRPr="00801AD6" w:rsidRDefault="00801AD6">
          <w:pPr>
            <w:autoSpaceDE w:val="0"/>
            <w:autoSpaceDN w:val="0"/>
            <w:ind w:hanging="480"/>
            <w:divId w:val="192259510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Khorohordina, M. V, &amp; Bykova, O. I. (2015). Secondary scriptonyms as a reflection of national consciousness in the sphere of ritualized activity of the German-speaking cultural space. </w:t>
          </w:r>
          <w:r w:rsidRPr="00801AD6">
            <w:rPr>
              <w:rFonts w:ascii="Times New Roman" w:eastAsia="Times New Roman" w:hAnsi="Times New Roman" w:cs="Times New Roman"/>
              <w:i/>
              <w:iCs/>
              <w:color w:val="000000"/>
              <w:sz w:val="24"/>
              <w:lang w:val="en-US"/>
            </w:rPr>
            <w:t>Proceedings of Voronezh State University. Series: Linguistics and Intercultural Communication</w:t>
          </w:r>
          <w:r w:rsidRPr="00801AD6">
            <w:rPr>
              <w:rFonts w:ascii="Times New Roman" w:eastAsia="Times New Roman" w:hAnsi="Times New Roman" w:cs="Times New Roman"/>
              <w:i/>
              <w:color w:val="000000"/>
              <w:sz w:val="24"/>
              <w:lang w:val="en-US"/>
            </w:rPr>
            <w:t>, (2), 56–61.</w:t>
          </w:r>
        </w:p>
        <w:p w14:paraId="6CFDCF26" w14:textId="77777777" w:rsidR="00801AD6" w:rsidRPr="00801AD6" w:rsidRDefault="00801AD6">
          <w:pPr>
            <w:autoSpaceDE w:val="0"/>
            <w:autoSpaceDN w:val="0"/>
            <w:ind w:hanging="480"/>
            <w:divId w:val="102636488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Koch, P. (2016a). Meaning change and semantic shifts. </w:t>
          </w:r>
          <w:r w:rsidRPr="00801AD6">
            <w:rPr>
              <w:rFonts w:ascii="Times New Roman" w:eastAsia="Times New Roman" w:hAnsi="Times New Roman" w:cs="Times New Roman"/>
              <w:i/>
              <w:iCs/>
              <w:color w:val="000000"/>
              <w:sz w:val="24"/>
              <w:lang w:val="en-US"/>
            </w:rPr>
            <w:t>The Lexical Typology of Semantic Shifts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58</w:t>
          </w:r>
          <w:r w:rsidRPr="00801AD6">
            <w:rPr>
              <w:rFonts w:ascii="Times New Roman" w:eastAsia="Times New Roman" w:hAnsi="Times New Roman" w:cs="Times New Roman"/>
              <w:i/>
              <w:color w:val="000000"/>
              <w:sz w:val="24"/>
              <w:lang w:val="en-US"/>
            </w:rPr>
            <w:t>, 21–42.</w:t>
          </w:r>
        </w:p>
        <w:p w14:paraId="6000E754" w14:textId="77777777" w:rsidR="00801AD6" w:rsidRPr="00801AD6" w:rsidRDefault="00801AD6">
          <w:pPr>
            <w:autoSpaceDE w:val="0"/>
            <w:autoSpaceDN w:val="0"/>
            <w:ind w:hanging="480"/>
            <w:divId w:val="172158930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Koch, P. (2016b). Meaning change and semantic shifts. </w:t>
          </w:r>
          <w:r w:rsidRPr="00801AD6">
            <w:rPr>
              <w:rFonts w:ascii="Times New Roman" w:eastAsia="Times New Roman" w:hAnsi="Times New Roman" w:cs="Times New Roman"/>
              <w:i/>
              <w:iCs/>
              <w:color w:val="000000"/>
              <w:sz w:val="24"/>
              <w:lang w:val="en-US"/>
            </w:rPr>
            <w:t>The Lexical Typology of Semantic Shifts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58</w:t>
          </w:r>
          <w:r w:rsidRPr="00801AD6">
            <w:rPr>
              <w:rFonts w:ascii="Times New Roman" w:eastAsia="Times New Roman" w:hAnsi="Times New Roman" w:cs="Times New Roman"/>
              <w:i/>
              <w:color w:val="000000"/>
              <w:sz w:val="24"/>
              <w:lang w:val="en-US"/>
            </w:rPr>
            <w:t>, 21–42.</w:t>
          </w:r>
        </w:p>
        <w:p w14:paraId="1DB76B8B" w14:textId="77777777" w:rsidR="00801AD6" w:rsidRPr="00801AD6" w:rsidRDefault="00801AD6">
          <w:pPr>
            <w:autoSpaceDE w:val="0"/>
            <w:autoSpaceDN w:val="0"/>
            <w:ind w:hanging="480"/>
            <w:divId w:val="26681404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Konyrova, </w:t>
          </w:r>
          <w:r w:rsidRPr="00801AD6">
            <w:rPr>
              <w:rFonts w:ascii="Times New Roman" w:eastAsia="Times New Roman" w:hAnsi="Times New Roman" w:cs="Times New Roman"/>
              <w:i/>
              <w:color w:val="000000"/>
              <w:sz w:val="24"/>
            </w:rPr>
            <w:t>А</w:t>
          </w:r>
          <w:r w:rsidRPr="00801AD6">
            <w:rPr>
              <w:rFonts w:ascii="Times New Roman" w:eastAsia="Times New Roman" w:hAnsi="Times New Roman" w:cs="Times New Roman"/>
              <w:i/>
              <w:color w:val="000000"/>
              <w:sz w:val="24"/>
              <w:lang w:val="en-US"/>
            </w:rPr>
            <w:t xml:space="preserve">. (2021). </w:t>
          </w:r>
          <w:r w:rsidRPr="00801AD6">
            <w:rPr>
              <w:rFonts w:ascii="Times New Roman" w:eastAsia="Times New Roman" w:hAnsi="Times New Roman" w:cs="Times New Roman"/>
              <w:i/>
              <w:color w:val="000000"/>
              <w:sz w:val="24"/>
            </w:rPr>
            <w:t>КЕҢЕС</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ҮКІМЕТІНІҢ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АҒАРТУШЫЛЫҚ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САЯСАТЫ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ЖӘНЕ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ОНЫҢ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ҚАЗАҚ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ҚОҒАМЫН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ОРЫСТАНДЫРУҒА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ӘСЕРІ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ХХ</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ҒАСЫРДЫҢ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БАСЫ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Journal of History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101</w:t>
          </w:r>
          <w:r w:rsidRPr="00801AD6">
            <w:rPr>
              <w:rFonts w:ascii="Times New Roman" w:eastAsia="Times New Roman" w:hAnsi="Times New Roman" w:cs="Times New Roman"/>
              <w:i/>
              <w:color w:val="000000"/>
              <w:sz w:val="24"/>
              <w:lang w:val="en-US"/>
            </w:rPr>
            <w:t>(2), 185–193.</w:t>
          </w:r>
        </w:p>
        <w:p w14:paraId="20A567CC" w14:textId="77777777" w:rsidR="00801AD6" w:rsidRPr="00801AD6" w:rsidRDefault="00801AD6">
          <w:pPr>
            <w:autoSpaceDE w:val="0"/>
            <w:autoSpaceDN w:val="0"/>
            <w:ind w:hanging="480"/>
            <w:divId w:val="93120743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Koptjevskaja-Tamm, M. (2016a). The lexical typology of semantic shifts: An introduction. </w:t>
          </w:r>
          <w:r w:rsidRPr="00801AD6">
            <w:rPr>
              <w:rFonts w:ascii="Times New Roman" w:eastAsia="Times New Roman" w:hAnsi="Times New Roman" w:cs="Times New Roman"/>
              <w:i/>
              <w:iCs/>
              <w:color w:val="000000"/>
              <w:sz w:val="24"/>
              <w:lang w:val="en-US"/>
            </w:rPr>
            <w:t>The Lexical Typology of Semantic Shifts</w:t>
          </w:r>
          <w:r w:rsidRPr="00801AD6">
            <w:rPr>
              <w:rFonts w:ascii="Times New Roman" w:eastAsia="Times New Roman" w:hAnsi="Times New Roman" w:cs="Times New Roman"/>
              <w:i/>
              <w:color w:val="000000"/>
              <w:sz w:val="24"/>
              <w:lang w:val="en-US"/>
            </w:rPr>
            <w:t>, (58), 1–20.</w:t>
          </w:r>
        </w:p>
        <w:p w14:paraId="048BCEB6" w14:textId="77777777" w:rsidR="00801AD6" w:rsidRPr="00801AD6" w:rsidRDefault="00801AD6">
          <w:pPr>
            <w:autoSpaceDE w:val="0"/>
            <w:autoSpaceDN w:val="0"/>
            <w:ind w:hanging="480"/>
            <w:divId w:val="55189391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Koptjevskaja-Tamm, M. (2016b). The lexical typology of semantic shifts: An introduction. </w:t>
          </w:r>
          <w:r w:rsidRPr="00801AD6">
            <w:rPr>
              <w:rFonts w:ascii="Times New Roman" w:eastAsia="Times New Roman" w:hAnsi="Times New Roman" w:cs="Times New Roman"/>
              <w:i/>
              <w:iCs/>
              <w:color w:val="000000"/>
              <w:sz w:val="24"/>
              <w:lang w:val="en-US"/>
            </w:rPr>
            <w:t>The Lexical Typology of Semantic Shifts</w:t>
          </w:r>
          <w:r w:rsidRPr="00801AD6">
            <w:rPr>
              <w:rFonts w:ascii="Times New Roman" w:eastAsia="Times New Roman" w:hAnsi="Times New Roman" w:cs="Times New Roman"/>
              <w:i/>
              <w:color w:val="000000"/>
              <w:sz w:val="24"/>
              <w:lang w:val="en-US"/>
            </w:rPr>
            <w:t>, (58), 1–20.</w:t>
          </w:r>
        </w:p>
        <w:p w14:paraId="0285C82E" w14:textId="77777777" w:rsidR="00801AD6" w:rsidRPr="00801AD6" w:rsidRDefault="00801AD6">
          <w:pPr>
            <w:autoSpaceDE w:val="0"/>
            <w:autoSpaceDN w:val="0"/>
            <w:ind w:hanging="480"/>
            <w:divId w:val="64936092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Kövecses, Z. (2013). The metaphor–metonymy relationship: Correlation metaphors are based on metonymy. </w:t>
          </w:r>
          <w:r w:rsidRPr="00801AD6">
            <w:rPr>
              <w:rFonts w:ascii="Times New Roman" w:eastAsia="Times New Roman" w:hAnsi="Times New Roman" w:cs="Times New Roman"/>
              <w:i/>
              <w:iCs/>
              <w:color w:val="000000"/>
              <w:sz w:val="24"/>
              <w:lang w:val="en-US"/>
            </w:rPr>
            <w:t>Metaphor and Symbol</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28</w:t>
          </w:r>
          <w:r w:rsidRPr="00801AD6">
            <w:rPr>
              <w:rFonts w:ascii="Times New Roman" w:eastAsia="Times New Roman" w:hAnsi="Times New Roman" w:cs="Times New Roman"/>
              <w:i/>
              <w:color w:val="000000"/>
              <w:sz w:val="24"/>
              <w:lang w:val="en-US"/>
            </w:rPr>
            <w:t>(2), 75–88.</w:t>
          </w:r>
        </w:p>
        <w:p w14:paraId="615D38B1" w14:textId="77777777" w:rsidR="00801AD6" w:rsidRPr="00801AD6" w:rsidRDefault="00801AD6">
          <w:pPr>
            <w:autoSpaceDE w:val="0"/>
            <w:autoSpaceDN w:val="0"/>
            <w:ind w:hanging="480"/>
            <w:divId w:val="74056008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(2006). Conceptual metaphor. </w:t>
          </w:r>
          <w:r w:rsidRPr="00801AD6">
            <w:rPr>
              <w:rFonts w:ascii="Times New Roman" w:eastAsia="Times New Roman" w:hAnsi="Times New Roman" w:cs="Times New Roman"/>
              <w:i/>
              <w:iCs/>
              <w:color w:val="000000"/>
              <w:sz w:val="24"/>
              <w:lang w:val="en-US"/>
            </w:rPr>
            <w:t>Cognitive Linguistics: Basic Readings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34</w:t>
          </w:r>
          <w:r w:rsidRPr="00801AD6">
            <w:rPr>
              <w:rFonts w:ascii="Times New Roman" w:eastAsia="Times New Roman" w:hAnsi="Times New Roman" w:cs="Times New Roman"/>
              <w:i/>
              <w:color w:val="000000"/>
              <w:sz w:val="24"/>
              <w:lang w:val="en-US"/>
            </w:rPr>
            <w:t>, 185–238.</w:t>
          </w:r>
        </w:p>
        <w:p w14:paraId="5054D00B" w14:textId="77777777" w:rsidR="00801AD6" w:rsidRPr="00801AD6" w:rsidRDefault="00801AD6">
          <w:pPr>
            <w:autoSpaceDE w:val="0"/>
            <w:autoSpaceDN w:val="0"/>
            <w:ind w:hanging="480"/>
            <w:divId w:val="195031001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(2008). </w:t>
          </w:r>
          <w:r w:rsidRPr="00801AD6">
            <w:rPr>
              <w:rFonts w:ascii="Times New Roman" w:eastAsia="Times New Roman" w:hAnsi="Times New Roman" w:cs="Times New Roman"/>
              <w:i/>
              <w:iCs/>
              <w:color w:val="000000"/>
              <w:sz w:val="24"/>
              <w:lang w:val="en-US"/>
            </w:rPr>
            <w:t>Women, fire, and dangerous things: What categories reveal about the mind</w:t>
          </w:r>
          <w:r w:rsidRPr="00801AD6">
            <w:rPr>
              <w:rFonts w:ascii="Times New Roman" w:eastAsia="Times New Roman" w:hAnsi="Times New Roman" w:cs="Times New Roman"/>
              <w:i/>
              <w:color w:val="000000"/>
              <w:sz w:val="24"/>
              <w:lang w:val="en-US"/>
            </w:rPr>
            <w:t>. University of Chicago press.</w:t>
          </w:r>
        </w:p>
        <w:p w14:paraId="60BE1C7F" w14:textId="77777777" w:rsidR="00801AD6" w:rsidRPr="00801AD6" w:rsidRDefault="00801AD6">
          <w:pPr>
            <w:autoSpaceDE w:val="0"/>
            <w:autoSpaceDN w:val="0"/>
            <w:ind w:hanging="480"/>
            <w:divId w:val="119944063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&amp; Johnson, M. (1980). The metaphorical structure of the human conceptual system. </w:t>
          </w:r>
          <w:r w:rsidRPr="00801AD6">
            <w:rPr>
              <w:rFonts w:ascii="Times New Roman" w:eastAsia="Times New Roman" w:hAnsi="Times New Roman" w:cs="Times New Roman"/>
              <w:i/>
              <w:iCs/>
              <w:color w:val="000000"/>
              <w:sz w:val="24"/>
              <w:lang w:val="en-US"/>
            </w:rPr>
            <w:t>Cognitive Science</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(2), 195–208.</w:t>
          </w:r>
        </w:p>
        <w:p w14:paraId="7858208E" w14:textId="77777777" w:rsidR="00801AD6" w:rsidRPr="00801AD6" w:rsidRDefault="00801AD6">
          <w:pPr>
            <w:autoSpaceDE w:val="0"/>
            <w:autoSpaceDN w:val="0"/>
            <w:ind w:hanging="480"/>
            <w:divId w:val="97166933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&amp; Johnson, M. (2020). Conceptual metaphor in everyday language. In </w:t>
          </w:r>
          <w:r w:rsidRPr="00801AD6">
            <w:rPr>
              <w:rFonts w:ascii="Times New Roman" w:eastAsia="Times New Roman" w:hAnsi="Times New Roman" w:cs="Times New Roman"/>
              <w:i/>
              <w:iCs/>
              <w:color w:val="000000"/>
              <w:sz w:val="24"/>
              <w:lang w:val="en-US"/>
            </w:rPr>
            <w:t>Shaping entrepreneurship research</w:t>
          </w:r>
          <w:r w:rsidRPr="00801AD6">
            <w:rPr>
              <w:rFonts w:ascii="Times New Roman" w:eastAsia="Times New Roman" w:hAnsi="Times New Roman" w:cs="Times New Roman"/>
              <w:i/>
              <w:color w:val="000000"/>
              <w:sz w:val="24"/>
              <w:lang w:val="en-US"/>
            </w:rPr>
            <w:t xml:space="preserve"> (pp. 475–504). Routledge.</w:t>
          </w:r>
        </w:p>
        <w:p w14:paraId="67E5E16B" w14:textId="77777777" w:rsidR="00801AD6" w:rsidRPr="00801AD6" w:rsidRDefault="00801AD6">
          <w:pPr>
            <w:autoSpaceDE w:val="0"/>
            <w:autoSpaceDN w:val="0"/>
            <w:ind w:hanging="480"/>
            <w:divId w:val="178090626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&amp; Johnson, M. (2024). Concepts We Live By. </w:t>
          </w:r>
          <w:r w:rsidRPr="00801AD6">
            <w:rPr>
              <w:rFonts w:ascii="Times New Roman" w:eastAsia="Times New Roman" w:hAnsi="Times New Roman" w:cs="Times New Roman"/>
              <w:i/>
              <w:iCs/>
              <w:color w:val="000000"/>
              <w:sz w:val="24"/>
              <w:lang w:val="en-US"/>
            </w:rPr>
            <w:t>Metaphors We Live By</w:t>
          </w:r>
          <w:r w:rsidRPr="00801AD6">
            <w:rPr>
              <w:rFonts w:ascii="Times New Roman" w:eastAsia="Times New Roman" w:hAnsi="Times New Roman" w:cs="Times New Roman"/>
              <w:i/>
              <w:color w:val="000000"/>
              <w:sz w:val="24"/>
              <w:lang w:val="en-US"/>
            </w:rPr>
            <w:t>, 3–7.</w:t>
          </w:r>
        </w:p>
        <w:p w14:paraId="7905AD32" w14:textId="77777777" w:rsidR="00801AD6" w:rsidRPr="00801AD6" w:rsidRDefault="00801AD6">
          <w:pPr>
            <w:autoSpaceDE w:val="0"/>
            <w:autoSpaceDN w:val="0"/>
            <w:ind w:hanging="480"/>
            <w:divId w:val="205746267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Lakoff, G., &amp; Turner, M. (2009). </w:t>
          </w:r>
          <w:r w:rsidRPr="00801AD6">
            <w:rPr>
              <w:rFonts w:ascii="Times New Roman" w:eastAsia="Times New Roman" w:hAnsi="Times New Roman" w:cs="Times New Roman"/>
              <w:i/>
              <w:iCs/>
              <w:color w:val="000000"/>
              <w:sz w:val="24"/>
              <w:lang w:val="en-US"/>
            </w:rPr>
            <w:t>More than cool reason: A field guide to poetic metaphor</w:t>
          </w:r>
          <w:r w:rsidRPr="00801AD6">
            <w:rPr>
              <w:rFonts w:ascii="Times New Roman" w:eastAsia="Times New Roman" w:hAnsi="Times New Roman" w:cs="Times New Roman"/>
              <w:i/>
              <w:color w:val="000000"/>
              <w:sz w:val="24"/>
              <w:lang w:val="en-US"/>
            </w:rPr>
            <w:t>. University of Chicago press.</w:t>
          </w:r>
        </w:p>
        <w:p w14:paraId="69D24382" w14:textId="77777777" w:rsidR="00801AD6" w:rsidRPr="00801AD6" w:rsidRDefault="00801AD6">
          <w:pPr>
            <w:autoSpaceDE w:val="0"/>
            <w:autoSpaceDN w:val="0"/>
            <w:ind w:hanging="480"/>
            <w:divId w:val="208984312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Langacker, R. W. (2014). Conceptualization, symbolization, and grammar. In </w:t>
          </w:r>
          <w:r w:rsidRPr="00801AD6">
            <w:rPr>
              <w:rFonts w:ascii="Times New Roman" w:eastAsia="Times New Roman" w:hAnsi="Times New Roman" w:cs="Times New Roman"/>
              <w:i/>
              <w:iCs/>
              <w:color w:val="000000"/>
              <w:sz w:val="24"/>
              <w:lang w:val="en-US"/>
            </w:rPr>
            <w:t>The new psychology of language</w:t>
          </w:r>
          <w:r w:rsidRPr="00801AD6">
            <w:rPr>
              <w:rFonts w:ascii="Times New Roman" w:eastAsia="Times New Roman" w:hAnsi="Times New Roman" w:cs="Times New Roman"/>
              <w:i/>
              <w:color w:val="000000"/>
              <w:sz w:val="24"/>
              <w:lang w:val="en-US"/>
            </w:rPr>
            <w:t xml:space="preserve"> (pp. 1–37). Psychology Press.</w:t>
          </w:r>
        </w:p>
        <w:p w14:paraId="4274C53E" w14:textId="77777777" w:rsidR="00801AD6" w:rsidRPr="00801AD6" w:rsidRDefault="00801AD6">
          <w:pPr>
            <w:autoSpaceDE w:val="0"/>
            <w:autoSpaceDN w:val="0"/>
            <w:ind w:hanging="480"/>
            <w:divId w:val="49376072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Lawson, E. T. (1976). RITUAL AS LANGUAGE. </w:t>
          </w:r>
          <w:r w:rsidRPr="00801AD6">
            <w:rPr>
              <w:rFonts w:ascii="Times New Roman" w:eastAsia="Times New Roman" w:hAnsi="Times New Roman" w:cs="Times New Roman"/>
              <w:i/>
              <w:iCs/>
              <w:color w:val="000000"/>
              <w:sz w:val="24"/>
              <w:lang w:val="en-US"/>
            </w:rPr>
            <w:t>Religion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6</w:t>
          </w:r>
          <w:r w:rsidRPr="00801AD6">
            <w:rPr>
              <w:rFonts w:ascii="Times New Roman" w:eastAsia="Times New Roman" w:hAnsi="Times New Roman" w:cs="Times New Roman"/>
              <w:i/>
              <w:color w:val="000000"/>
              <w:sz w:val="24"/>
              <w:lang w:val="en-US"/>
            </w:rPr>
            <w:t>(2), 123–139. https://doi.org/https://doi.org/10.1016/0048-721X(76)90022-1</w:t>
          </w:r>
        </w:p>
        <w:p w14:paraId="14BFAE66" w14:textId="77777777" w:rsidR="00801AD6" w:rsidRPr="00801AD6" w:rsidRDefault="00801AD6">
          <w:pPr>
            <w:autoSpaceDE w:val="0"/>
            <w:autoSpaceDN w:val="0"/>
            <w:ind w:hanging="480"/>
            <w:divId w:val="135353012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Lawson, E. T., &amp; McCauley, R. N. (1993). </w:t>
          </w:r>
          <w:r w:rsidRPr="00801AD6">
            <w:rPr>
              <w:rFonts w:ascii="Times New Roman" w:eastAsia="Times New Roman" w:hAnsi="Times New Roman" w:cs="Times New Roman"/>
              <w:i/>
              <w:iCs/>
              <w:color w:val="000000"/>
              <w:sz w:val="24"/>
              <w:lang w:val="en-US"/>
            </w:rPr>
            <w:t>Rethinking religion: Connecting cognition and culture</w:t>
          </w:r>
          <w:r w:rsidRPr="00801AD6">
            <w:rPr>
              <w:rFonts w:ascii="Times New Roman" w:eastAsia="Times New Roman" w:hAnsi="Times New Roman" w:cs="Times New Roman"/>
              <w:i/>
              <w:color w:val="000000"/>
              <w:sz w:val="24"/>
              <w:lang w:val="en-US"/>
            </w:rPr>
            <w:t>. Cambridge University Press.</w:t>
          </w:r>
        </w:p>
        <w:p w14:paraId="18922E7D" w14:textId="77777777" w:rsidR="00801AD6" w:rsidRPr="00801AD6" w:rsidRDefault="00801AD6">
          <w:pPr>
            <w:autoSpaceDE w:val="0"/>
            <w:autoSpaceDN w:val="0"/>
            <w:ind w:hanging="480"/>
            <w:divId w:val="4202533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Levi-Stross, K. (2001). Strukturnaya antropologiya. </w:t>
          </w:r>
          <w:r w:rsidRPr="00801AD6">
            <w:rPr>
              <w:rFonts w:ascii="Times New Roman" w:eastAsia="Times New Roman" w:hAnsi="Times New Roman" w:cs="Times New Roman"/>
              <w:i/>
              <w:iCs/>
              <w:color w:val="000000"/>
              <w:sz w:val="24"/>
              <w:lang w:val="en-US"/>
            </w:rPr>
            <w:t>Moskva: Eksmo-Press [in Russian]</w:t>
          </w:r>
          <w:r w:rsidRPr="00801AD6">
            <w:rPr>
              <w:rFonts w:ascii="Times New Roman" w:eastAsia="Times New Roman" w:hAnsi="Times New Roman" w:cs="Times New Roman"/>
              <w:i/>
              <w:color w:val="000000"/>
              <w:sz w:val="24"/>
              <w:lang w:val="en-US"/>
            </w:rPr>
            <w:t>.</w:t>
          </w:r>
        </w:p>
        <w:p w14:paraId="3B0E2410" w14:textId="77777777" w:rsidR="00801AD6" w:rsidRPr="00801AD6" w:rsidRDefault="00801AD6">
          <w:pPr>
            <w:autoSpaceDE w:val="0"/>
            <w:autoSpaceDN w:val="0"/>
            <w:ind w:hanging="480"/>
            <w:divId w:val="63564497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Liberman, K. (2012a). Semantic drift in conversations. </w:t>
          </w:r>
          <w:r w:rsidRPr="00801AD6">
            <w:rPr>
              <w:rFonts w:ascii="Times New Roman" w:eastAsia="Times New Roman" w:hAnsi="Times New Roman" w:cs="Times New Roman"/>
              <w:i/>
              <w:iCs/>
              <w:color w:val="000000"/>
              <w:sz w:val="24"/>
              <w:lang w:val="en-US"/>
            </w:rPr>
            <w:t>Human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35</w:t>
          </w:r>
          <w:r w:rsidRPr="00801AD6">
            <w:rPr>
              <w:rFonts w:ascii="Times New Roman" w:eastAsia="Times New Roman" w:hAnsi="Times New Roman" w:cs="Times New Roman"/>
              <w:i/>
              <w:color w:val="000000"/>
              <w:sz w:val="24"/>
              <w:lang w:val="en-US"/>
            </w:rPr>
            <w:t>, 263–277.</w:t>
          </w:r>
        </w:p>
        <w:p w14:paraId="288A4B90" w14:textId="77777777" w:rsidR="00801AD6" w:rsidRPr="00801AD6" w:rsidRDefault="00801AD6">
          <w:pPr>
            <w:autoSpaceDE w:val="0"/>
            <w:autoSpaceDN w:val="0"/>
            <w:ind w:hanging="480"/>
            <w:divId w:val="33052387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Liberman, K. (2012b). Semantic drift in conversations. </w:t>
          </w:r>
          <w:r w:rsidRPr="00801AD6">
            <w:rPr>
              <w:rFonts w:ascii="Times New Roman" w:eastAsia="Times New Roman" w:hAnsi="Times New Roman" w:cs="Times New Roman"/>
              <w:i/>
              <w:iCs/>
              <w:color w:val="000000"/>
              <w:sz w:val="24"/>
              <w:lang w:val="en-US"/>
            </w:rPr>
            <w:t>Human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35</w:t>
          </w:r>
          <w:r w:rsidRPr="00801AD6">
            <w:rPr>
              <w:rFonts w:ascii="Times New Roman" w:eastAsia="Times New Roman" w:hAnsi="Times New Roman" w:cs="Times New Roman"/>
              <w:i/>
              <w:color w:val="000000"/>
              <w:sz w:val="24"/>
              <w:lang w:val="en-US"/>
            </w:rPr>
            <w:t>, 263–277.</w:t>
          </w:r>
        </w:p>
        <w:p w14:paraId="5C818D4E" w14:textId="77777777" w:rsidR="00801AD6" w:rsidRPr="00801AD6" w:rsidRDefault="00801AD6">
          <w:pPr>
            <w:autoSpaceDE w:val="0"/>
            <w:autoSpaceDN w:val="0"/>
            <w:ind w:hanging="480"/>
            <w:divId w:val="161771611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Liberman, K. (2012c). Semantic drift in conversations. </w:t>
          </w:r>
          <w:r w:rsidRPr="00801AD6">
            <w:rPr>
              <w:rFonts w:ascii="Times New Roman" w:eastAsia="Times New Roman" w:hAnsi="Times New Roman" w:cs="Times New Roman"/>
              <w:i/>
              <w:iCs/>
              <w:color w:val="000000"/>
              <w:sz w:val="24"/>
              <w:lang w:val="en-US"/>
            </w:rPr>
            <w:t>Human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35</w:t>
          </w:r>
          <w:r w:rsidRPr="00801AD6">
            <w:rPr>
              <w:rFonts w:ascii="Times New Roman" w:eastAsia="Times New Roman" w:hAnsi="Times New Roman" w:cs="Times New Roman"/>
              <w:i/>
              <w:color w:val="000000"/>
              <w:sz w:val="24"/>
              <w:lang w:val="en-US"/>
            </w:rPr>
            <w:t>(2), 263–277.</w:t>
          </w:r>
        </w:p>
        <w:p w14:paraId="7116D9CD" w14:textId="77777777" w:rsidR="00801AD6" w:rsidRPr="00801AD6" w:rsidRDefault="00801AD6">
          <w:pPr>
            <w:autoSpaceDE w:val="0"/>
            <w:autoSpaceDN w:val="0"/>
            <w:ind w:hanging="480"/>
            <w:divId w:val="17820600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Lotman, Y. M., Uspensky, B. A., &amp; Mihaychuk, G. (1978). On the semiotic mechanism of culture. </w:t>
          </w:r>
          <w:r w:rsidRPr="00801AD6">
            <w:rPr>
              <w:rFonts w:ascii="Times New Roman" w:eastAsia="Times New Roman" w:hAnsi="Times New Roman" w:cs="Times New Roman"/>
              <w:i/>
              <w:iCs/>
              <w:color w:val="000000"/>
              <w:sz w:val="24"/>
              <w:lang w:val="en-US"/>
            </w:rPr>
            <w:t>New Literary History</w:t>
          </w:r>
          <w:r w:rsidRPr="00801AD6">
            <w:rPr>
              <w:rFonts w:ascii="Times New Roman" w:eastAsia="Times New Roman" w:hAnsi="Times New Roman" w:cs="Times New Roman"/>
              <w:i/>
              <w:color w:val="000000"/>
              <w:sz w:val="24"/>
              <w:lang w:val="en-US"/>
            </w:rPr>
            <w:t>, 211–232.</w:t>
          </w:r>
        </w:p>
        <w:p w14:paraId="14AE7FF7" w14:textId="77777777" w:rsidR="00801AD6" w:rsidRPr="00801AD6" w:rsidRDefault="00801AD6">
          <w:pPr>
            <w:autoSpaceDE w:val="0"/>
            <w:autoSpaceDN w:val="0"/>
            <w:ind w:hanging="480"/>
            <w:divId w:val="54278738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Luraghi, S., &amp; Bubeník, V. (2010). </w:t>
          </w:r>
          <w:r w:rsidRPr="00801AD6">
            <w:rPr>
              <w:rFonts w:ascii="Times New Roman" w:eastAsia="Times New Roman" w:hAnsi="Times New Roman" w:cs="Times New Roman"/>
              <w:i/>
              <w:iCs/>
              <w:color w:val="000000"/>
              <w:sz w:val="24"/>
              <w:lang w:val="en-US"/>
            </w:rPr>
            <w:t>The Bloomsbury companion to historical linguistics</w:t>
          </w:r>
          <w:r w:rsidRPr="00801AD6">
            <w:rPr>
              <w:rFonts w:ascii="Times New Roman" w:eastAsia="Times New Roman" w:hAnsi="Times New Roman" w:cs="Times New Roman"/>
              <w:i/>
              <w:color w:val="000000"/>
              <w:sz w:val="24"/>
              <w:lang w:val="en-US"/>
            </w:rPr>
            <w:t>. Bloomsbury Publishing.</w:t>
          </w:r>
        </w:p>
        <w:p w14:paraId="056FEF31" w14:textId="77777777" w:rsidR="00801AD6" w:rsidRPr="00801AD6" w:rsidRDefault="00801AD6">
          <w:pPr>
            <w:autoSpaceDE w:val="0"/>
            <w:autoSpaceDN w:val="0"/>
            <w:ind w:hanging="480"/>
            <w:divId w:val="211258546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Maene, C. (2022). Qualitative content analysis: A practical introduction. </w:t>
          </w:r>
          <w:r w:rsidRPr="00801AD6">
            <w:rPr>
              <w:rFonts w:ascii="Times New Roman" w:eastAsia="Times New Roman" w:hAnsi="Times New Roman" w:cs="Times New Roman"/>
              <w:i/>
              <w:iCs/>
              <w:color w:val="000000"/>
              <w:sz w:val="24"/>
              <w:lang w:val="en-US"/>
            </w:rPr>
            <w:t>Qualitative Data Analysis: Key Approaches</w:t>
          </w:r>
          <w:r w:rsidRPr="00801AD6">
            <w:rPr>
              <w:rFonts w:ascii="Times New Roman" w:eastAsia="Times New Roman" w:hAnsi="Times New Roman" w:cs="Times New Roman"/>
              <w:i/>
              <w:color w:val="000000"/>
              <w:sz w:val="24"/>
              <w:lang w:val="en-US"/>
            </w:rPr>
            <w:t>, 239–270.</w:t>
          </w:r>
        </w:p>
        <w:p w14:paraId="3237D0B7" w14:textId="77777777" w:rsidR="00801AD6" w:rsidRPr="00801AD6" w:rsidRDefault="00801AD6">
          <w:pPr>
            <w:autoSpaceDE w:val="0"/>
            <w:autoSpaceDN w:val="0"/>
            <w:ind w:hanging="480"/>
            <w:divId w:val="122310072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Manier, D., &amp; Hirst, W. (2008). A cognitive taxonomy of collective memories. </w:t>
          </w:r>
          <w:r w:rsidRPr="00801AD6">
            <w:rPr>
              <w:rFonts w:ascii="Times New Roman" w:eastAsia="Times New Roman" w:hAnsi="Times New Roman" w:cs="Times New Roman"/>
              <w:i/>
              <w:iCs/>
              <w:color w:val="000000"/>
              <w:sz w:val="24"/>
              <w:lang w:val="en-US"/>
            </w:rPr>
            <w:t>Cultural Memory Studies: An International and Interdisciplinary Handbook</w:t>
          </w:r>
          <w:r w:rsidRPr="00801AD6">
            <w:rPr>
              <w:rFonts w:ascii="Times New Roman" w:eastAsia="Times New Roman" w:hAnsi="Times New Roman" w:cs="Times New Roman"/>
              <w:i/>
              <w:color w:val="000000"/>
              <w:sz w:val="24"/>
              <w:lang w:val="en-US"/>
            </w:rPr>
            <w:t>, 253–262.</w:t>
          </w:r>
        </w:p>
        <w:p w14:paraId="224ED2E0" w14:textId="77777777" w:rsidR="00801AD6" w:rsidRPr="00801AD6" w:rsidRDefault="00801AD6">
          <w:pPr>
            <w:autoSpaceDE w:val="0"/>
            <w:autoSpaceDN w:val="0"/>
            <w:ind w:hanging="480"/>
            <w:divId w:val="60268793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Maulet, A., Toishanuly, A., &amp; Alimbayev, A. (2024). </w:t>
          </w:r>
          <w:r w:rsidRPr="00801AD6">
            <w:rPr>
              <w:rFonts w:ascii="Times New Roman" w:eastAsia="Times New Roman" w:hAnsi="Times New Roman" w:cs="Times New Roman"/>
              <w:i/>
              <w:color w:val="000000"/>
              <w:sz w:val="24"/>
            </w:rPr>
            <w:t>Бата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беру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салтының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кейбір</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фольклорлық</w:t>
          </w:r>
          <w:r w:rsidRPr="00801AD6">
            <w:rPr>
              <w:rFonts w:ascii="Times New Roman" w:eastAsia="Times New Roman" w:hAnsi="Times New Roman" w:cs="Times New Roman"/>
              <w:i/>
              <w:color w:val="000000"/>
              <w:sz w:val="24"/>
              <w:lang w:val="en-US"/>
            </w:rPr>
            <w:t>-</w:t>
          </w:r>
          <w:r w:rsidRPr="00801AD6">
            <w:rPr>
              <w:rFonts w:ascii="Times New Roman" w:eastAsia="Times New Roman" w:hAnsi="Times New Roman" w:cs="Times New Roman"/>
              <w:i/>
              <w:color w:val="000000"/>
              <w:sz w:val="24"/>
            </w:rPr>
            <w:t>музыкалық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жанрларға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ортақ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сипаттары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Bulletin of LN Gumilyov Eurasian National University. PHILOLOGY Series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148</w:t>
          </w:r>
          <w:r w:rsidRPr="00801AD6">
            <w:rPr>
              <w:rFonts w:ascii="Times New Roman" w:eastAsia="Times New Roman" w:hAnsi="Times New Roman" w:cs="Times New Roman"/>
              <w:i/>
              <w:color w:val="000000"/>
              <w:sz w:val="24"/>
              <w:lang w:val="en-US"/>
            </w:rPr>
            <w:t>(3), 170–183.</w:t>
          </w:r>
        </w:p>
        <w:p w14:paraId="44FC9F69" w14:textId="77777777" w:rsidR="00801AD6" w:rsidRPr="00801AD6" w:rsidRDefault="00801AD6">
          <w:pPr>
            <w:autoSpaceDE w:val="0"/>
            <w:autoSpaceDN w:val="0"/>
            <w:ind w:hanging="480"/>
            <w:divId w:val="182584854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Mauss, M. (2013). </w:t>
          </w:r>
          <w:r w:rsidRPr="00801AD6">
            <w:rPr>
              <w:rFonts w:ascii="Times New Roman" w:eastAsia="Times New Roman" w:hAnsi="Times New Roman" w:cs="Times New Roman"/>
              <w:i/>
              <w:iCs/>
              <w:color w:val="000000"/>
              <w:sz w:val="24"/>
              <w:lang w:val="en-US"/>
            </w:rPr>
            <w:t>Essai sur le don: Forme et raison de l’échange dans les sociétés archaïques. Introduction de Florence Weber</w:t>
          </w:r>
          <w:r w:rsidRPr="00801AD6">
            <w:rPr>
              <w:rFonts w:ascii="Times New Roman" w:eastAsia="Times New Roman" w:hAnsi="Times New Roman" w:cs="Times New Roman"/>
              <w:i/>
              <w:color w:val="000000"/>
              <w:sz w:val="24"/>
              <w:lang w:val="en-US"/>
            </w:rPr>
            <w:t>. puf.</w:t>
          </w:r>
        </w:p>
        <w:p w14:paraId="2A7C564A" w14:textId="77777777" w:rsidR="00801AD6" w:rsidRPr="00801AD6" w:rsidRDefault="00801AD6">
          <w:pPr>
            <w:autoSpaceDE w:val="0"/>
            <w:autoSpaceDN w:val="0"/>
            <w:ind w:hanging="480"/>
            <w:divId w:val="90841637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Mayring, P. (2015). Qualitative content analysis: Theoretical background and procedures. </w:t>
          </w:r>
          <w:r w:rsidRPr="00801AD6">
            <w:rPr>
              <w:rFonts w:ascii="Times New Roman" w:eastAsia="Times New Roman" w:hAnsi="Times New Roman" w:cs="Times New Roman"/>
              <w:i/>
              <w:iCs/>
              <w:color w:val="000000"/>
              <w:sz w:val="24"/>
              <w:lang w:val="en-US"/>
            </w:rPr>
            <w:t>Approaches to Qualitative Research in Mathematics Education: Examples of Methodology and Methods</w:t>
          </w:r>
          <w:r w:rsidRPr="00801AD6">
            <w:rPr>
              <w:rFonts w:ascii="Times New Roman" w:eastAsia="Times New Roman" w:hAnsi="Times New Roman" w:cs="Times New Roman"/>
              <w:i/>
              <w:color w:val="000000"/>
              <w:sz w:val="24"/>
              <w:lang w:val="en-US"/>
            </w:rPr>
            <w:t>, 365–380.</w:t>
          </w:r>
        </w:p>
        <w:p w14:paraId="7F0711DF" w14:textId="77777777" w:rsidR="00801AD6" w:rsidRPr="00801AD6" w:rsidRDefault="00801AD6">
          <w:pPr>
            <w:autoSpaceDE w:val="0"/>
            <w:autoSpaceDN w:val="0"/>
            <w:ind w:hanging="480"/>
            <w:divId w:val="192455948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McMahon, A. M. S. (1994). </w:t>
          </w:r>
          <w:r w:rsidRPr="00801AD6">
            <w:rPr>
              <w:rFonts w:ascii="Times New Roman" w:eastAsia="Times New Roman" w:hAnsi="Times New Roman" w:cs="Times New Roman"/>
              <w:i/>
              <w:iCs/>
              <w:color w:val="000000"/>
              <w:sz w:val="24"/>
              <w:lang w:val="en-US"/>
            </w:rPr>
            <w:t>Understanding language change</w:t>
          </w:r>
          <w:r w:rsidRPr="00801AD6">
            <w:rPr>
              <w:rFonts w:ascii="Times New Roman" w:eastAsia="Times New Roman" w:hAnsi="Times New Roman" w:cs="Times New Roman"/>
              <w:i/>
              <w:color w:val="000000"/>
              <w:sz w:val="24"/>
              <w:lang w:val="en-US"/>
            </w:rPr>
            <w:t>. Cambridge university press.</w:t>
          </w:r>
        </w:p>
        <w:p w14:paraId="4D4592AB" w14:textId="77777777" w:rsidR="00801AD6" w:rsidRPr="00801AD6" w:rsidRDefault="00801AD6">
          <w:pPr>
            <w:autoSpaceDE w:val="0"/>
            <w:autoSpaceDN w:val="0"/>
            <w:ind w:hanging="480"/>
            <w:divId w:val="61441164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Meng, H. (2008). Social script theory and cross-cultural communication. </w:t>
          </w:r>
          <w:r w:rsidRPr="00801AD6">
            <w:rPr>
              <w:rFonts w:ascii="Times New Roman" w:eastAsia="Times New Roman" w:hAnsi="Times New Roman" w:cs="Times New Roman"/>
              <w:i/>
              <w:iCs/>
              <w:color w:val="000000"/>
              <w:sz w:val="24"/>
              <w:lang w:val="en-US"/>
            </w:rPr>
            <w:t>Intercultural Communication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17</w:t>
          </w:r>
          <w:r w:rsidRPr="00801AD6">
            <w:rPr>
              <w:rFonts w:ascii="Times New Roman" w:eastAsia="Times New Roman" w:hAnsi="Times New Roman" w:cs="Times New Roman"/>
              <w:i/>
              <w:color w:val="000000"/>
              <w:sz w:val="24"/>
              <w:lang w:val="en-US"/>
            </w:rPr>
            <w:t>(1), 132–138.</w:t>
          </w:r>
        </w:p>
        <w:p w14:paraId="0118914D" w14:textId="77777777" w:rsidR="00801AD6" w:rsidRPr="00801AD6" w:rsidRDefault="00801AD6">
          <w:pPr>
            <w:autoSpaceDE w:val="0"/>
            <w:autoSpaceDN w:val="0"/>
            <w:ind w:hanging="480"/>
            <w:divId w:val="172756121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Minkan, F. Ç. (2025). GEÇİŞ RİTÜELLERİNİN KÜLTÜREL KODLARI: YİYECEKLERLE İLGİLİ ATASÖZLERİ ve DEYİMLER. </w:t>
          </w:r>
          <w:r w:rsidRPr="00801AD6">
            <w:rPr>
              <w:rFonts w:ascii="Times New Roman" w:eastAsia="Times New Roman" w:hAnsi="Times New Roman" w:cs="Times New Roman"/>
              <w:i/>
              <w:iCs/>
              <w:color w:val="000000"/>
              <w:sz w:val="24"/>
              <w:lang w:val="en-US"/>
            </w:rPr>
            <w:t>Ankara Anadolu ve Rumeli Araştırmaları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6</w:t>
          </w:r>
          <w:r w:rsidRPr="00801AD6">
            <w:rPr>
              <w:rFonts w:ascii="Times New Roman" w:eastAsia="Times New Roman" w:hAnsi="Times New Roman" w:cs="Times New Roman"/>
              <w:i/>
              <w:color w:val="000000"/>
              <w:sz w:val="24"/>
              <w:lang w:val="en-US"/>
            </w:rPr>
            <w:t>(2), 369–390.</w:t>
          </w:r>
        </w:p>
        <w:p w14:paraId="268AEF05" w14:textId="77777777" w:rsidR="00801AD6" w:rsidRPr="00801AD6" w:rsidRDefault="00801AD6">
          <w:pPr>
            <w:autoSpaceDE w:val="0"/>
            <w:autoSpaceDN w:val="0"/>
            <w:ind w:hanging="480"/>
            <w:divId w:val="18252082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Morris, C. W. (1938). Foundations of the Theory of Signs. In </w:t>
          </w:r>
          <w:r w:rsidRPr="00801AD6">
            <w:rPr>
              <w:rFonts w:ascii="Times New Roman" w:eastAsia="Times New Roman" w:hAnsi="Times New Roman" w:cs="Times New Roman"/>
              <w:i/>
              <w:iCs/>
              <w:color w:val="000000"/>
              <w:sz w:val="24"/>
              <w:lang w:val="en-US"/>
            </w:rPr>
            <w:t>International encyclopedia of unified science</w:t>
          </w:r>
          <w:r w:rsidRPr="00801AD6">
            <w:rPr>
              <w:rFonts w:ascii="Times New Roman" w:eastAsia="Times New Roman" w:hAnsi="Times New Roman" w:cs="Times New Roman"/>
              <w:i/>
              <w:color w:val="000000"/>
              <w:sz w:val="24"/>
              <w:lang w:val="en-US"/>
            </w:rPr>
            <w:t xml:space="preserve"> (pp. 1–59). Chicago University Press.</w:t>
          </w:r>
        </w:p>
        <w:p w14:paraId="3B006790" w14:textId="77777777" w:rsidR="00801AD6" w:rsidRPr="00801AD6" w:rsidRDefault="00801AD6">
          <w:pPr>
            <w:autoSpaceDE w:val="0"/>
            <w:autoSpaceDN w:val="0"/>
            <w:ind w:hanging="480"/>
            <w:divId w:val="156363728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Nazir, Ə. (2016). </w:t>
          </w:r>
          <w:r w:rsidRPr="00801AD6">
            <w:rPr>
              <w:rFonts w:ascii="Times New Roman" w:eastAsia="Times New Roman" w:hAnsi="Times New Roman" w:cs="Times New Roman"/>
              <w:i/>
              <w:iCs/>
              <w:color w:val="000000"/>
              <w:sz w:val="24"/>
              <w:lang w:val="en-US"/>
            </w:rPr>
            <w:t>Gabud and the Gabud people</w:t>
          </w:r>
          <w:r w:rsidRPr="00801AD6">
            <w:rPr>
              <w:rFonts w:ascii="Times New Roman" w:eastAsia="Times New Roman" w:hAnsi="Times New Roman" w:cs="Times New Roman"/>
              <w:i/>
              <w:color w:val="000000"/>
              <w:sz w:val="24"/>
              <w:lang w:val="en-US"/>
            </w:rPr>
            <w:t>. «ORXAN» NPŞ MMC.</w:t>
          </w:r>
        </w:p>
        <w:p w14:paraId="1991CF00" w14:textId="77777777" w:rsidR="00801AD6" w:rsidRPr="00801AD6" w:rsidRDefault="00801AD6">
          <w:pPr>
            <w:autoSpaceDE w:val="0"/>
            <w:autoSpaceDN w:val="0"/>
            <w:ind w:hanging="480"/>
            <w:divId w:val="97611081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Nesterik, E. V, Belikova, O. V, &amp; Makhmetova, A. T. (n.d.). «</w:t>
          </w:r>
          <w:r w:rsidRPr="00801AD6">
            <w:rPr>
              <w:rFonts w:ascii="Times New Roman" w:eastAsia="Times New Roman" w:hAnsi="Times New Roman" w:cs="Times New Roman"/>
              <w:i/>
              <w:color w:val="000000"/>
              <w:sz w:val="24"/>
            </w:rPr>
            <w:t>ҰРЫН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БАРУ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ЛИНГВОМӘДЕНИЕТТІК</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КОНЦЕПТІНІ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КОГНИТИВТІ</w:t>
          </w:r>
          <w:r w:rsidRPr="00801AD6">
            <w:rPr>
              <w:rFonts w:ascii="Times New Roman" w:eastAsia="Times New Roman" w:hAnsi="Times New Roman" w:cs="Times New Roman"/>
              <w:i/>
              <w:color w:val="000000"/>
              <w:sz w:val="24"/>
              <w:lang w:val="en-US"/>
            </w:rPr>
            <w:t>-</w:t>
          </w:r>
          <w:r w:rsidRPr="00801AD6">
            <w:rPr>
              <w:rFonts w:ascii="Times New Roman" w:eastAsia="Times New Roman" w:hAnsi="Times New Roman" w:cs="Times New Roman"/>
              <w:i/>
              <w:color w:val="000000"/>
              <w:sz w:val="24"/>
            </w:rPr>
            <w:t>ПРОПОЗИЦИОНАЛДЫ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АНАЛИЗ</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ТӘСІЛІ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АРҚЫЛЫ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ТАЛДАУ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ÂÅÑÒÍÈÊ ÏÃÓ</w:t>
          </w:r>
          <w:r w:rsidRPr="00801AD6">
            <w:rPr>
              <w:rFonts w:ascii="Times New Roman" w:eastAsia="Times New Roman" w:hAnsi="Times New Roman" w:cs="Times New Roman"/>
              <w:i/>
              <w:color w:val="000000"/>
              <w:sz w:val="24"/>
              <w:lang w:val="en-US"/>
            </w:rPr>
            <w:t>, 176.</w:t>
          </w:r>
        </w:p>
        <w:p w14:paraId="09BF0054" w14:textId="77777777" w:rsidR="00801AD6" w:rsidRPr="00801AD6" w:rsidRDefault="00801AD6">
          <w:pPr>
            <w:autoSpaceDE w:val="0"/>
            <w:autoSpaceDN w:val="0"/>
            <w:ind w:hanging="480"/>
            <w:divId w:val="502780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Newman, J. (2015). Semantic shift. In Nick Riemer (Ed.), </w:t>
          </w:r>
          <w:r w:rsidRPr="00801AD6">
            <w:rPr>
              <w:rFonts w:ascii="Times New Roman" w:eastAsia="Times New Roman" w:hAnsi="Times New Roman" w:cs="Times New Roman"/>
              <w:i/>
              <w:iCs/>
              <w:color w:val="000000"/>
              <w:sz w:val="24"/>
              <w:lang w:val="en-US"/>
            </w:rPr>
            <w:t>The Routledge Handbook of Semantics</w:t>
          </w:r>
          <w:r w:rsidRPr="00801AD6">
            <w:rPr>
              <w:rFonts w:ascii="Times New Roman" w:eastAsia="Times New Roman" w:hAnsi="Times New Roman" w:cs="Times New Roman"/>
              <w:i/>
              <w:color w:val="000000"/>
              <w:sz w:val="24"/>
              <w:lang w:val="en-US"/>
            </w:rPr>
            <w:t xml:space="preserve"> (1st ed., pp. 266–280). Routledge.</w:t>
          </w:r>
        </w:p>
        <w:p w14:paraId="7F7C5B5F" w14:textId="77777777" w:rsidR="00801AD6" w:rsidRPr="00801AD6" w:rsidRDefault="00801AD6">
          <w:pPr>
            <w:autoSpaceDE w:val="0"/>
            <w:autoSpaceDN w:val="0"/>
            <w:ind w:hanging="480"/>
            <w:divId w:val="134493604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Nurbaki, H. (2024). </w:t>
          </w:r>
          <w:r w:rsidRPr="00801AD6">
            <w:rPr>
              <w:rFonts w:ascii="Times New Roman" w:eastAsia="Times New Roman" w:hAnsi="Times New Roman" w:cs="Times New Roman"/>
              <w:i/>
              <w:iCs/>
              <w:color w:val="000000"/>
              <w:sz w:val="24"/>
              <w:lang w:val="en-US"/>
            </w:rPr>
            <w:t>How do you know yourself? / Truths of the Qur’an 3</w:t>
          </w:r>
          <w:r w:rsidRPr="00801AD6">
            <w:rPr>
              <w:rFonts w:ascii="Times New Roman" w:eastAsia="Times New Roman" w:hAnsi="Times New Roman" w:cs="Times New Roman"/>
              <w:i/>
              <w:color w:val="000000"/>
              <w:sz w:val="24"/>
              <w:lang w:val="en-US"/>
            </w:rPr>
            <w:t>. Nefes Yayınevi.</w:t>
          </w:r>
        </w:p>
        <w:p w14:paraId="60CA48F1" w14:textId="77777777" w:rsidR="00801AD6" w:rsidRPr="00801AD6" w:rsidRDefault="00801AD6">
          <w:pPr>
            <w:autoSpaceDE w:val="0"/>
            <w:autoSpaceDN w:val="0"/>
            <w:ind w:hanging="480"/>
            <w:divId w:val="182157531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Öncül, K. (2019). KÜLTÜRLEŞME AÇISINDAN TÜRK KÜLTÜRÜNDE SÜNNET. </w:t>
          </w:r>
          <w:r w:rsidRPr="00801AD6">
            <w:rPr>
              <w:rFonts w:ascii="Times New Roman" w:eastAsia="Times New Roman" w:hAnsi="Times New Roman" w:cs="Times New Roman"/>
              <w:i/>
              <w:iCs/>
              <w:color w:val="000000"/>
              <w:sz w:val="24"/>
              <w:lang w:val="en-US"/>
            </w:rPr>
            <w:t>Avrasya Uluslararası Araştırmalar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7</w:t>
          </w:r>
          <w:r w:rsidRPr="00801AD6">
            <w:rPr>
              <w:rFonts w:ascii="Times New Roman" w:eastAsia="Times New Roman" w:hAnsi="Times New Roman" w:cs="Times New Roman"/>
              <w:i/>
              <w:color w:val="000000"/>
              <w:sz w:val="24"/>
              <w:lang w:val="en-US"/>
            </w:rPr>
            <w:t>(20), 123–129.</w:t>
          </w:r>
        </w:p>
        <w:p w14:paraId="4B5D2216" w14:textId="77777777" w:rsidR="00801AD6" w:rsidRPr="00801AD6" w:rsidRDefault="00801AD6">
          <w:pPr>
            <w:autoSpaceDE w:val="0"/>
            <w:autoSpaceDN w:val="0"/>
            <w:ind w:hanging="480"/>
            <w:divId w:val="96300209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Öner, B. (2012). </w:t>
          </w:r>
          <w:r w:rsidRPr="00801AD6">
            <w:rPr>
              <w:rFonts w:ascii="Times New Roman" w:eastAsia="Times New Roman" w:hAnsi="Times New Roman" w:cs="Times New Roman"/>
              <w:i/>
              <w:iCs/>
              <w:color w:val="000000"/>
              <w:sz w:val="24"/>
              <w:lang w:val="en-US"/>
            </w:rPr>
            <w:t>Esme / Those left behind 2</w:t>
          </w:r>
          <w:r w:rsidRPr="00801AD6">
            <w:rPr>
              <w:rFonts w:ascii="Times New Roman" w:eastAsia="Times New Roman" w:hAnsi="Times New Roman" w:cs="Times New Roman"/>
              <w:i/>
              <w:color w:val="000000"/>
              <w:sz w:val="24"/>
              <w:lang w:val="en-US"/>
            </w:rPr>
            <w:t xml:space="preserve"> (2nd ed.). Evrensel Publishing. https://books.google.kz/books?id=N81gAwAAQBAJ</w:t>
          </w:r>
        </w:p>
        <w:p w14:paraId="4EF18C58" w14:textId="77777777" w:rsidR="00801AD6" w:rsidRPr="00801AD6" w:rsidRDefault="00801AD6">
          <w:pPr>
            <w:autoSpaceDE w:val="0"/>
            <w:autoSpaceDN w:val="0"/>
            <w:ind w:hanging="480"/>
            <w:divId w:val="12682692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Özbudun, F., &amp; Keyman, F. (2002). </w:t>
          </w:r>
          <w:r w:rsidRPr="00801AD6">
            <w:rPr>
              <w:rFonts w:ascii="Times New Roman" w:eastAsia="Times New Roman" w:hAnsi="Times New Roman" w:cs="Times New Roman"/>
              <w:i/>
              <w:iCs/>
              <w:color w:val="000000"/>
              <w:sz w:val="24"/>
              <w:lang w:val="en-US"/>
            </w:rPr>
            <w:t>Cultural globalization in Turkey: Actors, discourses, strategies</w:t>
          </w:r>
          <w:r w:rsidRPr="00801AD6">
            <w:rPr>
              <w:rFonts w:ascii="Times New Roman" w:eastAsia="Times New Roman" w:hAnsi="Times New Roman" w:cs="Times New Roman"/>
              <w:i/>
              <w:color w:val="000000"/>
              <w:sz w:val="24"/>
              <w:lang w:val="en-US"/>
            </w:rPr>
            <w:t>.</w:t>
          </w:r>
        </w:p>
        <w:p w14:paraId="23A1EA75" w14:textId="77777777" w:rsidR="00801AD6" w:rsidRPr="00801AD6" w:rsidRDefault="00801AD6">
          <w:pPr>
            <w:autoSpaceDE w:val="0"/>
            <w:autoSpaceDN w:val="0"/>
            <w:ind w:hanging="480"/>
            <w:divId w:val="53597002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Özdemir, N. (2025). </w:t>
          </w:r>
          <w:r w:rsidRPr="00801AD6">
            <w:rPr>
              <w:rFonts w:ascii="Times New Roman" w:eastAsia="Times New Roman" w:hAnsi="Times New Roman" w:cs="Times New Roman"/>
              <w:i/>
              <w:iCs/>
              <w:color w:val="000000"/>
              <w:sz w:val="24"/>
              <w:lang w:val="en-US"/>
            </w:rPr>
            <w:t>Türk eğlence kültürü</w:t>
          </w:r>
          <w:r w:rsidRPr="00801AD6">
            <w:rPr>
              <w:rFonts w:ascii="Times New Roman" w:eastAsia="Times New Roman" w:hAnsi="Times New Roman" w:cs="Times New Roman"/>
              <w:i/>
              <w:color w:val="000000"/>
              <w:sz w:val="24"/>
              <w:lang w:val="en-US"/>
            </w:rPr>
            <w:t>. Akademi Kültür.</w:t>
          </w:r>
        </w:p>
        <w:p w14:paraId="15AC3FDB" w14:textId="77777777" w:rsidR="00801AD6" w:rsidRPr="00801AD6" w:rsidRDefault="00801AD6">
          <w:pPr>
            <w:autoSpaceDE w:val="0"/>
            <w:autoSpaceDN w:val="0"/>
            <w:ind w:hanging="480"/>
            <w:divId w:val="173770402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Paducheva, E. V. (n.d.). Lexical Meaning and Semantic Derivation: the case of image creation verbs. </w:t>
          </w:r>
          <w:r w:rsidRPr="00801AD6">
            <w:rPr>
              <w:rFonts w:ascii="Times New Roman" w:eastAsia="Times New Roman" w:hAnsi="Times New Roman" w:cs="Times New Roman"/>
              <w:i/>
              <w:iCs/>
              <w:color w:val="000000"/>
              <w:sz w:val="24"/>
              <w:lang w:val="en-US"/>
            </w:rPr>
            <w:t>Second International Workshop of Generative Approaches of the Lexicon</w:t>
          </w:r>
          <w:r w:rsidRPr="00801AD6">
            <w:rPr>
              <w:rFonts w:ascii="Times New Roman" w:eastAsia="Times New Roman" w:hAnsi="Times New Roman" w:cs="Times New Roman"/>
              <w:i/>
              <w:color w:val="000000"/>
              <w:sz w:val="24"/>
              <w:lang w:val="en-US"/>
            </w:rPr>
            <w:t>, 15–17.</w:t>
          </w:r>
        </w:p>
        <w:p w14:paraId="0C1A74A0" w14:textId="77777777" w:rsidR="00801AD6" w:rsidRPr="00801AD6" w:rsidRDefault="00801AD6">
          <w:pPr>
            <w:autoSpaceDE w:val="0"/>
            <w:autoSpaceDN w:val="0"/>
            <w:ind w:hanging="480"/>
            <w:divId w:val="14497857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Panther, K.-U., &amp; Radden, G. (2005). 2.1 Metonymy as a conceptual phenomenon. </w:t>
          </w:r>
          <w:r w:rsidRPr="00801AD6">
            <w:rPr>
              <w:rFonts w:ascii="Times New Roman" w:eastAsia="Times New Roman" w:hAnsi="Times New Roman" w:cs="Times New Roman"/>
              <w:i/>
              <w:iCs/>
              <w:color w:val="000000"/>
              <w:sz w:val="24"/>
              <w:lang w:val="en-US"/>
            </w:rPr>
            <w:t>Handbook of Pragmatics</w:t>
          </w:r>
          <w:r w:rsidRPr="00801AD6">
            <w:rPr>
              <w:rFonts w:ascii="Times New Roman" w:eastAsia="Times New Roman" w:hAnsi="Times New Roman" w:cs="Times New Roman"/>
              <w:i/>
              <w:color w:val="000000"/>
              <w:sz w:val="24"/>
              <w:lang w:val="en-US"/>
            </w:rPr>
            <w:t>, 1–14.</w:t>
          </w:r>
        </w:p>
        <w:p w14:paraId="6DF8DD36" w14:textId="77777777" w:rsidR="00801AD6" w:rsidRPr="00801AD6" w:rsidRDefault="00801AD6">
          <w:pPr>
            <w:autoSpaceDE w:val="0"/>
            <w:autoSpaceDN w:val="0"/>
            <w:ind w:hanging="480"/>
            <w:divId w:val="79321099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Panther, K.-U., &amp; Thornburg, L. L. (2014). Metonymy and the way we speak. </w:t>
          </w:r>
          <w:r w:rsidRPr="00801AD6">
            <w:rPr>
              <w:rFonts w:ascii="Times New Roman" w:eastAsia="Times New Roman" w:hAnsi="Times New Roman" w:cs="Times New Roman"/>
              <w:i/>
              <w:iCs/>
              <w:color w:val="000000"/>
              <w:sz w:val="24"/>
              <w:lang w:val="en-US"/>
            </w:rPr>
            <w:t>Revista Española de Lingüística Aplicada/Spanish Journal of Applied Linguistics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27</w:t>
          </w:r>
          <w:r w:rsidRPr="00801AD6">
            <w:rPr>
              <w:rFonts w:ascii="Times New Roman" w:eastAsia="Times New Roman" w:hAnsi="Times New Roman" w:cs="Times New Roman"/>
              <w:i/>
              <w:color w:val="000000"/>
              <w:sz w:val="24"/>
              <w:lang w:val="en-US"/>
            </w:rPr>
            <w:t>(1), 168–186.</w:t>
          </w:r>
        </w:p>
        <w:p w14:paraId="7F4B5E91" w14:textId="77777777" w:rsidR="00801AD6" w:rsidRPr="00801AD6" w:rsidRDefault="00801AD6">
          <w:pPr>
            <w:autoSpaceDE w:val="0"/>
            <w:autoSpaceDN w:val="0"/>
            <w:ind w:hanging="480"/>
            <w:divId w:val="82949003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Peirce, C. S. (1934). </w:t>
          </w:r>
          <w:r w:rsidRPr="00801AD6">
            <w:rPr>
              <w:rFonts w:ascii="Times New Roman" w:eastAsia="Times New Roman" w:hAnsi="Times New Roman" w:cs="Times New Roman"/>
              <w:i/>
              <w:iCs/>
              <w:color w:val="000000"/>
              <w:sz w:val="24"/>
              <w:lang w:val="en-US"/>
            </w:rPr>
            <w:t>Collected papers of charles sanders peirce</w:t>
          </w:r>
          <w:r w:rsidRPr="00801AD6">
            <w:rPr>
              <w:rFonts w:ascii="Times New Roman" w:eastAsia="Times New Roman" w:hAnsi="Times New Roman" w:cs="Times New Roman"/>
              <w:i/>
              <w:color w:val="000000"/>
              <w:sz w:val="24"/>
              <w:lang w:val="en-US"/>
            </w:rPr>
            <w:t xml:space="preserve"> (Vol. 5). Harvard University Press.</w:t>
          </w:r>
        </w:p>
        <w:p w14:paraId="0977EDEB" w14:textId="77777777" w:rsidR="00801AD6" w:rsidRPr="00801AD6" w:rsidRDefault="00801AD6">
          <w:pPr>
            <w:autoSpaceDE w:val="0"/>
            <w:autoSpaceDN w:val="0"/>
            <w:ind w:hanging="480"/>
            <w:divId w:val="193875520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Preminger, A., Brogan, T. V. F., Warnke, F. J., Hardison, O. B., &amp; Miner, E. (1993). </w:t>
          </w:r>
          <w:r w:rsidRPr="00801AD6">
            <w:rPr>
              <w:rFonts w:ascii="Times New Roman" w:eastAsia="Times New Roman" w:hAnsi="Times New Roman" w:cs="Times New Roman"/>
              <w:i/>
              <w:iCs/>
              <w:color w:val="000000"/>
              <w:sz w:val="24"/>
              <w:lang w:val="en-US"/>
            </w:rPr>
            <w:t>The new Princeton encyclopedia of poetry and poetics</w:t>
          </w:r>
          <w:r w:rsidRPr="00801AD6">
            <w:rPr>
              <w:rFonts w:ascii="Times New Roman" w:eastAsia="Times New Roman" w:hAnsi="Times New Roman" w:cs="Times New Roman"/>
              <w:i/>
              <w:color w:val="000000"/>
              <w:sz w:val="24"/>
              <w:lang w:val="en-US"/>
            </w:rPr>
            <w:t>. Princeton University Press Princeton, NJ.</w:t>
          </w:r>
        </w:p>
        <w:p w14:paraId="58EF12FB" w14:textId="77777777" w:rsidR="00801AD6" w:rsidRPr="00801AD6" w:rsidRDefault="00801AD6">
          <w:pPr>
            <w:autoSpaceDE w:val="0"/>
            <w:autoSpaceDN w:val="0"/>
            <w:ind w:hanging="480"/>
            <w:divId w:val="23851708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Qeybullayev, Q. Ə. (1994). </w:t>
          </w:r>
          <w:r w:rsidRPr="00801AD6">
            <w:rPr>
              <w:rFonts w:ascii="Times New Roman" w:eastAsia="Times New Roman" w:hAnsi="Times New Roman" w:cs="Times New Roman"/>
              <w:i/>
              <w:iCs/>
              <w:color w:val="000000"/>
              <w:sz w:val="24"/>
              <w:lang w:val="en-US"/>
            </w:rPr>
            <w:t>Azərbaycanlılarda “Ailə və nikah.”</w:t>
          </w:r>
          <w:r w:rsidRPr="00801AD6">
            <w:rPr>
              <w:rFonts w:ascii="Times New Roman" w:eastAsia="Times New Roman" w:hAnsi="Times New Roman" w:cs="Times New Roman"/>
              <w:i/>
              <w:color w:val="000000"/>
              <w:sz w:val="24"/>
              <w:lang w:val="en-US"/>
            </w:rPr>
            <w:t xml:space="preserve"> Elm.</w:t>
          </w:r>
        </w:p>
        <w:p w14:paraId="66B81361" w14:textId="77777777" w:rsidR="00801AD6" w:rsidRPr="00801AD6" w:rsidRDefault="00801AD6">
          <w:pPr>
            <w:autoSpaceDE w:val="0"/>
            <w:autoSpaceDN w:val="0"/>
            <w:ind w:hanging="480"/>
            <w:divId w:val="5400972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Qədirzadə, T. (2016). </w:t>
          </w:r>
          <w:r w:rsidRPr="00801AD6">
            <w:rPr>
              <w:rFonts w:ascii="Times New Roman" w:eastAsia="Times New Roman" w:hAnsi="Times New Roman" w:cs="Times New Roman"/>
              <w:i/>
              <w:iCs/>
              <w:color w:val="000000"/>
              <w:sz w:val="24"/>
              <w:lang w:val="en-US"/>
            </w:rPr>
            <w:t>İSLAMAQƏDƏRKİ ADƏTLƏR, İNAMLAR VƏ MƏRASİMLƏR</w:t>
          </w:r>
          <w:r w:rsidRPr="00801AD6">
            <w:rPr>
              <w:rFonts w:ascii="Times New Roman" w:eastAsia="Times New Roman" w:hAnsi="Times New Roman" w:cs="Times New Roman"/>
              <w:i/>
              <w:color w:val="000000"/>
              <w:sz w:val="24"/>
              <w:lang w:val="en-US"/>
            </w:rPr>
            <w:t>. «Nafta-Press».</w:t>
          </w:r>
        </w:p>
        <w:p w14:paraId="3ECC552B" w14:textId="77777777" w:rsidR="00801AD6" w:rsidRPr="00801AD6" w:rsidRDefault="00801AD6">
          <w:pPr>
            <w:autoSpaceDE w:val="0"/>
            <w:autoSpaceDN w:val="0"/>
            <w:ind w:hanging="480"/>
            <w:divId w:val="63448493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Quinn, N. (2015). A Critique of Wierzbicka’s Theory of Cultural Scripts: The Case of Ifaluk Fago. </w:t>
          </w:r>
          <w:r w:rsidRPr="00801AD6">
            <w:rPr>
              <w:rFonts w:ascii="Times New Roman" w:eastAsia="Times New Roman" w:hAnsi="Times New Roman" w:cs="Times New Roman"/>
              <w:i/>
              <w:iCs/>
              <w:color w:val="000000"/>
              <w:sz w:val="24"/>
              <w:lang w:val="en-US"/>
            </w:rPr>
            <w:t>Ethos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43</w:t>
          </w:r>
          <w:r w:rsidRPr="00801AD6">
            <w:rPr>
              <w:rFonts w:ascii="Times New Roman" w:eastAsia="Times New Roman" w:hAnsi="Times New Roman" w:cs="Times New Roman"/>
              <w:i/>
              <w:color w:val="000000"/>
              <w:sz w:val="24"/>
              <w:lang w:val="en-US"/>
            </w:rPr>
            <w:t>(2), 165–186.</w:t>
          </w:r>
        </w:p>
        <w:p w14:paraId="3FEC1FCC" w14:textId="77777777" w:rsidR="00801AD6" w:rsidRPr="00801AD6" w:rsidRDefault="00801AD6">
          <w:pPr>
            <w:autoSpaceDE w:val="0"/>
            <w:autoSpaceDN w:val="0"/>
            <w:ind w:hanging="480"/>
            <w:divId w:val="22691800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Quliyeva, N. M. (2021). </w:t>
          </w:r>
          <w:r w:rsidRPr="00801AD6">
            <w:rPr>
              <w:rFonts w:ascii="Times New Roman" w:eastAsia="Times New Roman" w:hAnsi="Times New Roman" w:cs="Times New Roman"/>
              <w:i/>
              <w:iCs/>
              <w:color w:val="000000"/>
              <w:sz w:val="24"/>
              <w:lang w:val="en-US"/>
            </w:rPr>
            <w:t>Azərbaycanda uşaq etnoqrafiyası</w:t>
          </w:r>
          <w:r w:rsidRPr="00801AD6">
            <w:rPr>
              <w:rFonts w:ascii="Times New Roman" w:eastAsia="Times New Roman" w:hAnsi="Times New Roman" w:cs="Times New Roman"/>
              <w:i/>
              <w:color w:val="000000"/>
              <w:sz w:val="24"/>
              <w:lang w:val="en-US"/>
            </w:rPr>
            <w:t>. ”AVROPA” nəşriyyatı.</w:t>
          </w:r>
        </w:p>
        <w:p w14:paraId="608CB265" w14:textId="77777777" w:rsidR="00801AD6" w:rsidRPr="00801AD6" w:rsidRDefault="00801AD6">
          <w:pPr>
            <w:autoSpaceDE w:val="0"/>
            <w:autoSpaceDN w:val="0"/>
            <w:ind w:hanging="480"/>
            <w:divId w:val="128091141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Qystaubaev, Z., &amp; Habdina, B. (1993). </w:t>
          </w:r>
          <w:r w:rsidRPr="00801AD6">
            <w:rPr>
              <w:rFonts w:ascii="Times New Roman" w:eastAsia="Times New Roman" w:hAnsi="Times New Roman" w:cs="Times New Roman"/>
              <w:i/>
              <w:iCs/>
              <w:color w:val="000000"/>
              <w:sz w:val="24"/>
              <w:lang w:val="en-US"/>
            </w:rPr>
            <w:t>Massacre of the Reds</w:t>
          </w:r>
          <w:r w:rsidRPr="00801AD6">
            <w:rPr>
              <w:rFonts w:ascii="Times New Roman" w:eastAsia="Times New Roman" w:hAnsi="Times New Roman" w:cs="Times New Roman"/>
              <w:i/>
              <w:color w:val="000000"/>
              <w:sz w:val="24"/>
              <w:lang w:val="en-US"/>
            </w:rPr>
            <w:t>. Öner. https://books.google.kz/books?id=wHjiAAAAMAAJ</w:t>
          </w:r>
        </w:p>
        <w:p w14:paraId="10A4AC01" w14:textId="77777777" w:rsidR="00801AD6" w:rsidRPr="00801AD6" w:rsidRDefault="00801AD6">
          <w:pPr>
            <w:autoSpaceDE w:val="0"/>
            <w:autoSpaceDN w:val="0"/>
            <w:ind w:hanging="480"/>
            <w:divId w:val="122607092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iCs/>
              <w:color w:val="000000"/>
              <w:sz w:val="24"/>
              <w:lang w:val="en-US"/>
            </w:rPr>
            <w:t>Qyz Zhībek</w:t>
          </w:r>
          <w:r w:rsidRPr="00801AD6">
            <w:rPr>
              <w:rFonts w:ascii="Times New Roman" w:eastAsia="Times New Roman" w:hAnsi="Times New Roman" w:cs="Times New Roman"/>
              <w:i/>
              <w:color w:val="000000"/>
              <w:sz w:val="24"/>
              <w:lang w:val="en-US"/>
            </w:rPr>
            <w:t>. (2024). Publishing House of the Academy of Sciences of the Kazakh SSR. https://books.google.kz/books?id=c7lLlJquQAAC</w:t>
          </w:r>
        </w:p>
        <w:p w14:paraId="186757A4" w14:textId="77777777" w:rsidR="00801AD6" w:rsidRPr="00801AD6" w:rsidRDefault="00801AD6">
          <w:pPr>
            <w:autoSpaceDE w:val="0"/>
            <w:autoSpaceDN w:val="0"/>
            <w:ind w:hanging="480"/>
            <w:divId w:val="46085148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Radden, G. (1999a). Towards a theory of metonymy. </w:t>
          </w:r>
          <w:r w:rsidRPr="00801AD6">
            <w:rPr>
              <w:rFonts w:ascii="Times New Roman" w:eastAsia="Times New Roman" w:hAnsi="Times New Roman" w:cs="Times New Roman"/>
              <w:i/>
              <w:iCs/>
              <w:color w:val="000000"/>
              <w:sz w:val="24"/>
              <w:lang w:val="en-US"/>
            </w:rPr>
            <w:t>Metonymy in Language and Thought/John Benjamins</w:t>
          </w:r>
          <w:r w:rsidRPr="00801AD6">
            <w:rPr>
              <w:rFonts w:ascii="Times New Roman" w:eastAsia="Times New Roman" w:hAnsi="Times New Roman" w:cs="Times New Roman"/>
              <w:i/>
              <w:color w:val="000000"/>
              <w:sz w:val="24"/>
              <w:lang w:val="en-US"/>
            </w:rPr>
            <w:t>.</w:t>
          </w:r>
        </w:p>
        <w:p w14:paraId="4F99E7AC" w14:textId="77777777" w:rsidR="00801AD6" w:rsidRPr="00801AD6" w:rsidRDefault="00801AD6">
          <w:pPr>
            <w:autoSpaceDE w:val="0"/>
            <w:autoSpaceDN w:val="0"/>
            <w:ind w:hanging="480"/>
            <w:divId w:val="97336373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Radden, G. (1999b). Towards a theory of metonymy. </w:t>
          </w:r>
          <w:r w:rsidRPr="00801AD6">
            <w:rPr>
              <w:rFonts w:ascii="Times New Roman" w:eastAsia="Times New Roman" w:hAnsi="Times New Roman" w:cs="Times New Roman"/>
              <w:i/>
              <w:iCs/>
              <w:color w:val="000000"/>
              <w:sz w:val="24"/>
              <w:lang w:val="en-US"/>
            </w:rPr>
            <w:t>Metonymy in Language and Thought/John Benjamins</w:t>
          </w:r>
          <w:r w:rsidRPr="00801AD6">
            <w:rPr>
              <w:rFonts w:ascii="Times New Roman" w:eastAsia="Times New Roman" w:hAnsi="Times New Roman" w:cs="Times New Roman"/>
              <w:i/>
              <w:color w:val="000000"/>
              <w:sz w:val="24"/>
              <w:lang w:val="en-US"/>
            </w:rPr>
            <w:t>.</w:t>
          </w:r>
        </w:p>
        <w:p w14:paraId="5E599B0F" w14:textId="77777777" w:rsidR="00801AD6" w:rsidRPr="00801AD6" w:rsidRDefault="00801AD6">
          <w:pPr>
            <w:autoSpaceDE w:val="0"/>
            <w:autoSpaceDN w:val="0"/>
            <w:ind w:hanging="480"/>
            <w:divId w:val="190371074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Radden, G., &amp; Kövecses, Z. (2008). Towards a theory of metonymy. In </w:t>
          </w:r>
          <w:r w:rsidRPr="00801AD6">
            <w:rPr>
              <w:rFonts w:ascii="Times New Roman" w:eastAsia="Times New Roman" w:hAnsi="Times New Roman" w:cs="Times New Roman"/>
              <w:i/>
              <w:iCs/>
              <w:color w:val="000000"/>
              <w:sz w:val="24"/>
              <w:lang w:val="en-US"/>
            </w:rPr>
            <w:t>Metonymy in language and thought</w:t>
          </w:r>
          <w:r w:rsidRPr="00801AD6">
            <w:rPr>
              <w:rFonts w:ascii="Times New Roman" w:eastAsia="Times New Roman" w:hAnsi="Times New Roman" w:cs="Times New Roman"/>
              <w:i/>
              <w:color w:val="000000"/>
              <w:sz w:val="24"/>
              <w:lang w:val="en-US"/>
            </w:rPr>
            <w:t xml:space="preserve"> (pp. 17–59). John Benjamins Publishing Company.</w:t>
          </w:r>
        </w:p>
        <w:p w14:paraId="2E9E65AB" w14:textId="77777777" w:rsidR="00801AD6" w:rsidRPr="00801AD6" w:rsidRDefault="00801AD6">
          <w:pPr>
            <w:autoSpaceDE w:val="0"/>
            <w:autoSpaceDN w:val="0"/>
            <w:ind w:hanging="480"/>
            <w:divId w:val="133171024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Rainer, F. (2005). Semantic change in word formation 1. </w:t>
          </w:r>
          <w:r w:rsidRPr="00801AD6">
            <w:rPr>
              <w:rFonts w:ascii="Times New Roman" w:eastAsia="Times New Roman" w:hAnsi="Times New Roman" w:cs="Times New Roman"/>
              <w:i/>
              <w:iCs/>
              <w:color w:val="000000"/>
              <w:sz w:val="24"/>
              <w:lang w:val="en-US"/>
            </w:rPr>
            <w:t>Linguistics.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43</w:t>
          </w:r>
          <w:r w:rsidRPr="00801AD6">
            <w:rPr>
              <w:rFonts w:ascii="Times New Roman" w:eastAsia="Times New Roman" w:hAnsi="Times New Roman" w:cs="Times New Roman"/>
              <w:i/>
              <w:color w:val="000000"/>
              <w:sz w:val="24"/>
              <w:lang w:val="en-US"/>
            </w:rPr>
            <w:t>(2), 415–441. https://doi.org/10.1515/ling.2005.43.2.415</w:t>
          </w:r>
        </w:p>
        <w:p w14:paraId="0DAF1516" w14:textId="77777777" w:rsidR="00801AD6" w:rsidRPr="00801AD6" w:rsidRDefault="00801AD6">
          <w:pPr>
            <w:autoSpaceDE w:val="0"/>
            <w:autoSpaceDN w:val="0"/>
            <w:ind w:hanging="480"/>
            <w:divId w:val="57208189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Rappaport, R. A. (1999). </w:t>
          </w:r>
          <w:r w:rsidRPr="00801AD6">
            <w:rPr>
              <w:rFonts w:ascii="Times New Roman" w:eastAsia="Times New Roman" w:hAnsi="Times New Roman" w:cs="Times New Roman"/>
              <w:i/>
              <w:iCs/>
              <w:color w:val="000000"/>
              <w:sz w:val="24"/>
              <w:lang w:val="en-US"/>
            </w:rPr>
            <w:t>Ritual and Religion in the Making of Humanity</w:t>
          </w:r>
          <w:r w:rsidRPr="00801AD6">
            <w:rPr>
              <w:rFonts w:ascii="Times New Roman" w:eastAsia="Times New Roman" w:hAnsi="Times New Roman" w:cs="Times New Roman"/>
              <w:i/>
              <w:color w:val="000000"/>
              <w:sz w:val="24"/>
              <w:lang w:val="en-US"/>
            </w:rPr>
            <w:t>. Cambridge University Press.</w:t>
          </w:r>
        </w:p>
        <w:p w14:paraId="10C896CE" w14:textId="77777777" w:rsidR="00801AD6" w:rsidRPr="00801AD6" w:rsidRDefault="00801AD6">
          <w:pPr>
            <w:autoSpaceDE w:val="0"/>
            <w:autoSpaceDN w:val="0"/>
            <w:ind w:hanging="480"/>
            <w:divId w:val="13903342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Ray, B. (1973). “ Performative Utterances” in African Rituals. </w:t>
          </w:r>
          <w:r w:rsidRPr="00801AD6">
            <w:rPr>
              <w:rFonts w:ascii="Times New Roman" w:eastAsia="Times New Roman" w:hAnsi="Times New Roman" w:cs="Times New Roman"/>
              <w:i/>
              <w:iCs/>
              <w:color w:val="000000"/>
              <w:sz w:val="24"/>
              <w:lang w:val="en-US"/>
            </w:rPr>
            <w:t>History of Religions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13</w:t>
          </w:r>
          <w:r w:rsidRPr="00801AD6">
            <w:rPr>
              <w:rFonts w:ascii="Times New Roman" w:eastAsia="Times New Roman" w:hAnsi="Times New Roman" w:cs="Times New Roman"/>
              <w:i/>
              <w:color w:val="000000"/>
              <w:sz w:val="24"/>
              <w:lang w:val="en-US"/>
            </w:rPr>
            <w:t>(1), 16–35.</w:t>
          </w:r>
        </w:p>
        <w:p w14:paraId="7A4E1DF2" w14:textId="77777777" w:rsidR="00801AD6" w:rsidRPr="00801AD6" w:rsidRDefault="00801AD6">
          <w:pPr>
            <w:autoSpaceDE w:val="0"/>
            <w:autoSpaceDN w:val="0"/>
            <w:ind w:hanging="480"/>
            <w:divId w:val="36047160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Rizvan, M. N., Nadir, A. K., Mahir, I. L., &amp; Elçin, Q. J. (2025). Cognitive linguistics and metaphorical concepts: a cross-cultural comparative approach. </w:t>
          </w:r>
          <w:r w:rsidRPr="00801AD6">
            <w:rPr>
              <w:rFonts w:ascii="Times New Roman" w:eastAsia="Times New Roman" w:hAnsi="Times New Roman" w:cs="Times New Roman"/>
              <w:i/>
              <w:iCs/>
              <w:color w:val="000000"/>
              <w:sz w:val="24"/>
              <w:lang w:val="en-US"/>
            </w:rPr>
            <w:t>Universidad y Sociedad</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17</w:t>
          </w:r>
          <w:r w:rsidRPr="00801AD6">
            <w:rPr>
              <w:rFonts w:ascii="Times New Roman" w:eastAsia="Times New Roman" w:hAnsi="Times New Roman" w:cs="Times New Roman"/>
              <w:i/>
              <w:color w:val="000000"/>
              <w:sz w:val="24"/>
              <w:lang w:val="en-US"/>
            </w:rPr>
            <w:t>(S1), e5561–e5561.</w:t>
          </w:r>
        </w:p>
        <w:p w14:paraId="21DFC733" w14:textId="77777777" w:rsidR="00801AD6" w:rsidRPr="00801AD6" w:rsidRDefault="00801AD6">
          <w:pPr>
            <w:autoSpaceDE w:val="0"/>
            <w:autoSpaceDN w:val="0"/>
            <w:ind w:hanging="480"/>
            <w:divId w:val="141115195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Robert, S. (2008). Words and their meanings. </w:t>
          </w:r>
          <w:r w:rsidRPr="00801AD6">
            <w:rPr>
              <w:rFonts w:ascii="Times New Roman" w:eastAsia="Times New Roman" w:hAnsi="Times New Roman" w:cs="Times New Roman"/>
              <w:i/>
              <w:iCs/>
              <w:color w:val="000000"/>
              <w:sz w:val="24"/>
              <w:lang w:val="en-US"/>
            </w:rPr>
            <w:t>From Polysemy to Semantic Change: Towards a Typology of Lexical Semantic Associations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106</w:t>
          </w:r>
          <w:r w:rsidRPr="00801AD6">
            <w:rPr>
              <w:rFonts w:ascii="Times New Roman" w:eastAsia="Times New Roman" w:hAnsi="Times New Roman" w:cs="Times New Roman"/>
              <w:i/>
              <w:color w:val="000000"/>
              <w:sz w:val="24"/>
              <w:lang w:val="en-US"/>
            </w:rPr>
            <w:t>, 55.</w:t>
          </w:r>
        </w:p>
        <w:p w14:paraId="20E9B3CA" w14:textId="77777777" w:rsidR="00801AD6" w:rsidRPr="00801AD6" w:rsidRDefault="00801AD6">
          <w:pPr>
            <w:autoSpaceDE w:val="0"/>
            <w:autoSpaceDN w:val="0"/>
            <w:ind w:hanging="480"/>
            <w:divId w:val="105122395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Sakaoğlu, S. (1994). Göktürk Yazitlari ile Anadolu-Türk Folklorundaki Paralellikler Üzerine. </w:t>
          </w:r>
          <w:r w:rsidRPr="00801AD6">
            <w:rPr>
              <w:rFonts w:ascii="Times New Roman" w:eastAsia="Times New Roman" w:hAnsi="Times New Roman" w:cs="Times New Roman"/>
              <w:i/>
              <w:iCs/>
              <w:color w:val="000000"/>
              <w:sz w:val="24"/>
              <w:lang w:val="en-US"/>
            </w:rPr>
            <w:t>Türk Dili Araştırmaları Yıllığı-Belleten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38</w:t>
          </w:r>
          <w:r w:rsidRPr="00801AD6">
            <w:rPr>
              <w:rFonts w:ascii="Times New Roman" w:eastAsia="Times New Roman" w:hAnsi="Times New Roman" w:cs="Times New Roman"/>
              <w:i/>
              <w:color w:val="000000"/>
              <w:sz w:val="24"/>
              <w:lang w:val="en-US"/>
            </w:rPr>
            <w:t>(1990), 155–166.</w:t>
          </w:r>
        </w:p>
        <w:p w14:paraId="40A31211" w14:textId="77777777" w:rsidR="00801AD6" w:rsidRPr="00801AD6" w:rsidRDefault="00801AD6">
          <w:pPr>
            <w:autoSpaceDE w:val="0"/>
            <w:autoSpaceDN w:val="0"/>
            <w:ind w:hanging="480"/>
            <w:divId w:val="41651290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Schank, R. C., &amp; Abelson, R. P. (1975). Scripts, plans and goals. </w:t>
          </w:r>
          <w:r w:rsidRPr="00801AD6">
            <w:rPr>
              <w:rFonts w:ascii="Times New Roman" w:eastAsia="Times New Roman" w:hAnsi="Times New Roman" w:cs="Times New Roman"/>
              <w:i/>
              <w:iCs/>
              <w:color w:val="000000"/>
              <w:sz w:val="24"/>
              <w:lang w:val="en-US"/>
            </w:rPr>
            <w:t>Proceedings of the 4th International Joint Conference on Artificial Intelligence. IJCAI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w:t>
          </w:r>
          <w:r w:rsidRPr="00801AD6">
            <w:rPr>
              <w:rFonts w:ascii="Times New Roman" w:eastAsia="Times New Roman" w:hAnsi="Times New Roman" w:cs="Times New Roman"/>
              <w:i/>
              <w:color w:val="000000"/>
              <w:sz w:val="24"/>
              <w:lang w:val="en-US"/>
            </w:rPr>
            <w:t>.</w:t>
          </w:r>
        </w:p>
        <w:p w14:paraId="4AF8ED2B" w14:textId="77777777" w:rsidR="00801AD6" w:rsidRPr="00801AD6" w:rsidRDefault="00801AD6">
          <w:pPr>
            <w:autoSpaceDE w:val="0"/>
            <w:autoSpaceDN w:val="0"/>
            <w:ind w:hanging="480"/>
            <w:divId w:val="57490059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Schreier, M. (2012). Qualitative content analysis in practice. </w:t>
          </w:r>
          <w:r w:rsidRPr="00801AD6">
            <w:rPr>
              <w:rFonts w:ascii="Times New Roman" w:eastAsia="Times New Roman" w:hAnsi="Times New Roman" w:cs="Times New Roman"/>
              <w:i/>
              <w:iCs/>
              <w:color w:val="000000"/>
              <w:sz w:val="24"/>
              <w:lang w:val="en-US"/>
            </w:rPr>
            <w:t>Jacobs University Bremen</w:t>
          </w:r>
          <w:r w:rsidRPr="00801AD6">
            <w:rPr>
              <w:rFonts w:ascii="Times New Roman" w:eastAsia="Times New Roman" w:hAnsi="Times New Roman" w:cs="Times New Roman"/>
              <w:i/>
              <w:color w:val="000000"/>
              <w:sz w:val="24"/>
              <w:lang w:val="en-US"/>
            </w:rPr>
            <w:t>.</w:t>
          </w:r>
        </w:p>
        <w:p w14:paraId="4AAF600A" w14:textId="77777777" w:rsidR="00801AD6" w:rsidRPr="00801AD6" w:rsidRDefault="00801AD6">
          <w:pPr>
            <w:autoSpaceDE w:val="0"/>
            <w:autoSpaceDN w:val="0"/>
            <w:ind w:hanging="480"/>
            <w:divId w:val="200797088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Seals, A. M. (2014). </w:t>
          </w:r>
          <w:r w:rsidRPr="00801AD6">
            <w:rPr>
              <w:rFonts w:ascii="Times New Roman" w:eastAsia="Times New Roman" w:hAnsi="Times New Roman" w:cs="Times New Roman"/>
              <w:i/>
              <w:iCs/>
              <w:color w:val="000000"/>
              <w:sz w:val="24"/>
              <w:lang w:val="en-US"/>
            </w:rPr>
            <w:t>Effects and Meaning: Metaphors as Implicit Speech Acts</w:t>
          </w:r>
          <w:r w:rsidRPr="00801AD6">
            <w:rPr>
              <w:rFonts w:ascii="Times New Roman" w:eastAsia="Times New Roman" w:hAnsi="Times New Roman" w:cs="Times New Roman"/>
              <w:i/>
              <w:color w:val="000000"/>
              <w:sz w:val="24"/>
              <w:lang w:val="en-US"/>
            </w:rPr>
            <w:t>.</w:t>
          </w:r>
        </w:p>
        <w:p w14:paraId="45043C2B" w14:textId="77777777" w:rsidR="00801AD6" w:rsidRPr="00801AD6" w:rsidRDefault="00801AD6">
          <w:pPr>
            <w:autoSpaceDE w:val="0"/>
            <w:autoSpaceDN w:val="0"/>
            <w:ind w:hanging="480"/>
            <w:divId w:val="97178749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Searle, J. R. (1969). Speech acts: An essay in the philosophy of language. </w:t>
          </w:r>
          <w:r w:rsidRPr="00801AD6">
            <w:rPr>
              <w:rFonts w:ascii="Times New Roman" w:eastAsia="Times New Roman" w:hAnsi="Times New Roman" w:cs="Times New Roman"/>
              <w:i/>
              <w:iCs/>
              <w:color w:val="000000"/>
              <w:sz w:val="24"/>
              <w:lang w:val="en-US"/>
            </w:rPr>
            <w:t>Cambridge University</w:t>
          </w:r>
          <w:r w:rsidRPr="00801AD6">
            <w:rPr>
              <w:rFonts w:ascii="Times New Roman" w:eastAsia="Times New Roman" w:hAnsi="Times New Roman" w:cs="Times New Roman"/>
              <w:i/>
              <w:color w:val="000000"/>
              <w:sz w:val="24"/>
              <w:lang w:val="en-US"/>
            </w:rPr>
            <w:t>.</w:t>
          </w:r>
        </w:p>
        <w:p w14:paraId="4E8523F9" w14:textId="77777777" w:rsidR="00801AD6" w:rsidRPr="00801AD6" w:rsidRDefault="00801AD6">
          <w:pPr>
            <w:autoSpaceDE w:val="0"/>
            <w:autoSpaceDN w:val="0"/>
            <w:ind w:hanging="480"/>
            <w:divId w:val="85900811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Searle, J. R. (1989). </w:t>
          </w:r>
          <w:r w:rsidRPr="00801AD6">
            <w:rPr>
              <w:rFonts w:ascii="Times New Roman" w:eastAsia="Times New Roman" w:hAnsi="Times New Roman" w:cs="Times New Roman"/>
              <w:i/>
              <w:iCs/>
              <w:color w:val="000000"/>
              <w:sz w:val="24"/>
              <w:lang w:val="en-US"/>
            </w:rPr>
            <w:t>HOW PERFORMATIVES WORK l</w:t>
          </w:r>
          <w:r w:rsidRPr="00801AD6">
            <w:rPr>
              <w:rFonts w:ascii="Times New Roman" w:eastAsia="Times New Roman" w:hAnsi="Times New Roman" w:cs="Times New Roman"/>
              <w:i/>
              <w:color w:val="000000"/>
              <w:sz w:val="24"/>
              <w:lang w:val="en-US"/>
            </w:rPr>
            <w:t>.</w:t>
          </w:r>
        </w:p>
        <w:p w14:paraId="64C1E5F1" w14:textId="77777777" w:rsidR="00801AD6" w:rsidRPr="00801AD6" w:rsidRDefault="00801AD6">
          <w:pPr>
            <w:autoSpaceDE w:val="0"/>
            <w:autoSpaceDN w:val="0"/>
            <w:ind w:hanging="480"/>
            <w:divId w:val="34996275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Selvi, A. F. (2019). Qualitative content analysis. In </w:t>
          </w:r>
          <w:r w:rsidRPr="00801AD6">
            <w:rPr>
              <w:rFonts w:ascii="Times New Roman" w:eastAsia="Times New Roman" w:hAnsi="Times New Roman" w:cs="Times New Roman"/>
              <w:i/>
              <w:iCs/>
              <w:color w:val="000000"/>
              <w:sz w:val="24"/>
              <w:lang w:val="en-US"/>
            </w:rPr>
            <w:t>The Routledge handbook of research methods in applied linguistics</w:t>
          </w:r>
          <w:r w:rsidRPr="00801AD6">
            <w:rPr>
              <w:rFonts w:ascii="Times New Roman" w:eastAsia="Times New Roman" w:hAnsi="Times New Roman" w:cs="Times New Roman"/>
              <w:i/>
              <w:color w:val="000000"/>
              <w:sz w:val="24"/>
              <w:lang w:val="en-US"/>
            </w:rPr>
            <w:t xml:space="preserve"> (pp. 440–452). Routledge.</w:t>
          </w:r>
        </w:p>
        <w:p w14:paraId="7D9F2A42" w14:textId="77777777" w:rsidR="00801AD6" w:rsidRPr="00801AD6" w:rsidRDefault="00801AD6">
          <w:pPr>
            <w:autoSpaceDE w:val="0"/>
            <w:autoSpaceDN w:val="0"/>
            <w:ind w:hanging="480"/>
            <w:divId w:val="18667345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Seytzhanuly, Z. (2015). </w:t>
          </w:r>
          <w:r w:rsidRPr="00801AD6">
            <w:rPr>
              <w:rFonts w:ascii="Times New Roman" w:eastAsia="Times New Roman" w:hAnsi="Times New Roman" w:cs="Times New Roman"/>
              <w:i/>
              <w:color w:val="000000"/>
              <w:sz w:val="24"/>
            </w:rPr>
            <w:t>Құйрық</w:t>
          </w:r>
          <w:r w:rsidRPr="00801AD6">
            <w:rPr>
              <w:rFonts w:ascii="Times New Roman" w:eastAsia="Times New Roman" w:hAnsi="Times New Roman" w:cs="Times New Roman"/>
              <w:i/>
              <w:color w:val="000000"/>
              <w:sz w:val="24"/>
              <w:lang w:val="en-US"/>
            </w:rPr>
            <w:t>-</w:t>
          </w:r>
          <w:r w:rsidRPr="00801AD6">
            <w:rPr>
              <w:rFonts w:ascii="Times New Roman" w:eastAsia="Times New Roman" w:hAnsi="Times New Roman" w:cs="Times New Roman"/>
              <w:i/>
              <w:color w:val="000000"/>
              <w:sz w:val="24"/>
            </w:rPr>
            <w:t>бауыр</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асату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өлеңдері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Eurasian Journal of Philology Science and Education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155</w:t>
          </w:r>
          <w:r w:rsidRPr="00801AD6">
            <w:rPr>
              <w:rFonts w:ascii="Times New Roman" w:eastAsia="Times New Roman" w:hAnsi="Times New Roman" w:cs="Times New Roman"/>
              <w:i/>
              <w:color w:val="000000"/>
              <w:sz w:val="24"/>
              <w:lang w:val="en-US"/>
            </w:rPr>
            <w:t>(3).</w:t>
          </w:r>
        </w:p>
        <w:p w14:paraId="5E2532C4" w14:textId="77777777" w:rsidR="00801AD6" w:rsidRPr="00801AD6" w:rsidRDefault="00801AD6">
          <w:pPr>
            <w:autoSpaceDE w:val="0"/>
            <w:autoSpaceDN w:val="0"/>
            <w:ind w:hanging="480"/>
            <w:divId w:val="32066808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Sərkərova, Ü. (2024). Zaqatalada yaşayan xalqların toy adətləri. </w:t>
          </w:r>
          <w:r w:rsidRPr="00801AD6">
            <w:rPr>
              <w:rFonts w:ascii="Times New Roman" w:eastAsia="Times New Roman" w:hAnsi="Times New Roman" w:cs="Times New Roman"/>
              <w:i/>
              <w:iCs/>
              <w:color w:val="000000"/>
              <w:sz w:val="24"/>
              <w:lang w:val="en-US"/>
            </w:rPr>
            <w:t>Akademik Tarih ve Düşünce Dergisi</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w:t>
          </w:r>
          <w:r w:rsidRPr="00801AD6">
            <w:rPr>
              <w:rFonts w:ascii="Times New Roman" w:eastAsia="Times New Roman" w:hAnsi="Times New Roman" w:cs="Times New Roman"/>
              <w:i/>
              <w:color w:val="000000"/>
              <w:sz w:val="24"/>
              <w:lang w:val="en-US"/>
            </w:rPr>
            <w:t>(2), 697–710.</w:t>
          </w:r>
        </w:p>
        <w:p w14:paraId="54196EBB" w14:textId="77777777" w:rsidR="00801AD6" w:rsidRPr="00801AD6" w:rsidRDefault="00801AD6">
          <w:pPr>
            <w:autoSpaceDE w:val="0"/>
            <w:autoSpaceDN w:val="0"/>
            <w:ind w:hanging="480"/>
            <w:divId w:val="160630709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Shanbaeva, A., Kantarbayeva, Zh., &amp; Bagasharov, K. (n.d.). Gramotnost’i stremlenie k obučeniju ženščin v islamskoj praktike. </w:t>
          </w:r>
          <w:r w:rsidRPr="00801AD6">
            <w:rPr>
              <w:rFonts w:ascii="Times New Roman" w:eastAsia="Times New Roman" w:hAnsi="Times New Roman" w:cs="Times New Roman"/>
              <w:i/>
              <w:iCs/>
              <w:color w:val="000000"/>
              <w:sz w:val="24"/>
              <w:lang w:val="en-US"/>
            </w:rPr>
            <w:t>Chabaršy. Dintanu Serijasy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34</w:t>
          </w:r>
          <w:r w:rsidRPr="00801AD6">
            <w:rPr>
              <w:rFonts w:ascii="Times New Roman" w:eastAsia="Times New Roman" w:hAnsi="Times New Roman" w:cs="Times New Roman"/>
              <w:i/>
              <w:color w:val="000000"/>
              <w:sz w:val="24"/>
              <w:lang w:val="en-US"/>
            </w:rPr>
            <w:t>(2), 43–51.</w:t>
          </w:r>
        </w:p>
        <w:p w14:paraId="6EB9DA7E" w14:textId="77777777" w:rsidR="00801AD6" w:rsidRPr="00801AD6" w:rsidRDefault="00801AD6">
          <w:pPr>
            <w:autoSpaceDE w:val="0"/>
            <w:autoSpaceDN w:val="0"/>
            <w:ind w:hanging="480"/>
            <w:divId w:val="27021072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Shanon, B. (1988). Semantic representation of meaning: A critique. </w:t>
          </w:r>
          <w:r w:rsidRPr="00801AD6">
            <w:rPr>
              <w:rFonts w:ascii="Times New Roman" w:eastAsia="Times New Roman" w:hAnsi="Times New Roman" w:cs="Times New Roman"/>
              <w:i/>
              <w:iCs/>
              <w:color w:val="000000"/>
              <w:sz w:val="24"/>
              <w:lang w:val="en-US"/>
            </w:rPr>
            <w:t>Psychological Bulletin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104</w:t>
          </w:r>
          <w:r w:rsidRPr="00801AD6">
            <w:rPr>
              <w:rFonts w:ascii="Times New Roman" w:eastAsia="Times New Roman" w:hAnsi="Times New Roman" w:cs="Times New Roman"/>
              <w:i/>
              <w:color w:val="000000"/>
              <w:sz w:val="24"/>
              <w:lang w:val="en-US"/>
            </w:rPr>
            <w:t>(1), 70.</w:t>
          </w:r>
        </w:p>
        <w:p w14:paraId="6AFFF674" w14:textId="77777777" w:rsidR="00801AD6" w:rsidRPr="00801AD6" w:rsidRDefault="00801AD6">
          <w:pPr>
            <w:autoSpaceDE w:val="0"/>
            <w:autoSpaceDN w:val="0"/>
            <w:ind w:hanging="480"/>
            <w:divId w:val="26530909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Sharifian, F. (2017a). Cultural linguistics: The state of the art. </w:t>
          </w:r>
          <w:r w:rsidRPr="00801AD6">
            <w:rPr>
              <w:rFonts w:ascii="Times New Roman" w:eastAsia="Times New Roman" w:hAnsi="Times New Roman" w:cs="Times New Roman"/>
              <w:i/>
              <w:iCs/>
              <w:color w:val="000000"/>
              <w:sz w:val="24"/>
              <w:lang w:val="en-US"/>
            </w:rPr>
            <w:t>Advances in Cultural Linguistics</w:t>
          </w:r>
          <w:r w:rsidRPr="00801AD6">
            <w:rPr>
              <w:rFonts w:ascii="Times New Roman" w:eastAsia="Times New Roman" w:hAnsi="Times New Roman" w:cs="Times New Roman"/>
              <w:i/>
              <w:color w:val="000000"/>
              <w:sz w:val="24"/>
              <w:lang w:val="en-US"/>
            </w:rPr>
            <w:t>, 1–28.</w:t>
          </w:r>
        </w:p>
        <w:p w14:paraId="789EA285" w14:textId="77777777" w:rsidR="00801AD6" w:rsidRPr="00801AD6" w:rsidRDefault="00801AD6">
          <w:pPr>
            <w:autoSpaceDE w:val="0"/>
            <w:autoSpaceDN w:val="0"/>
            <w:ind w:hanging="480"/>
            <w:divId w:val="16279288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Sharifian, F. (2017b). </w:t>
          </w:r>
          <w:r w:rsidRPr="00801AD6">
            <w:rPr>
              <w:rFonts w:ascii="Times New Roman" w:eastAsia="Times New Roman" w:hAnsi="Times New Roman" w:cs="Times New Roman"/>
              <w:i/>
              <w:iCs/>
              <w:color w:val="000000"/>
              <w:sz w:val="24"/>
              <w:lang w:val="en-US"/>
            </w:rPr>
            <w:t>Cultural Linguistics: The State of the Art</w:t>
          </w:r>
          <w:r w:rsidRPr="00801AD6">
            <w:rPr>
              <w:rFonts w:ascii="Times New Roman" w:eastAsia="Times New Roman" w:hAnsi="Times New Roman" w:cs="Times New Roman"/>
              <w:i/>
              <w:color w:val="000000"/>
              <w:sz w:val="24"/>
              <w:lang w:val="en-US"/>
            </w:rPr>
            <w:t xml:space="preserve"> (pp. 1–28). https://doi.org/10.1007/978-981-10-4056-6_1</w:t>
          </w:r>
        </w:p>
        <w:p w14:paraId="78CDB52F" w14:textId="77777777" w:rsidR="00801AD6" w:rsidRPr="00801AD6" w:rsidRDefault="00801AD6">
          <w:pPr>
            <w:autoSpaceDE w:val="0"/>
            <w:autoSpaceDN w:val="0"/>
            <w:ind w:hanging="480"/>
            <w:divId w:val="154509676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Şimşek, H. A. (n.d.). </w:t>
          </w:r>
          <w:r w:rsidRPr="00801AD6">
            <w:rPr>
              <w:rFonts w:ascii="Times New Roman" w:eastAsia="Times New Roman" w:hAnsi="Times New Roman" w:cs="Times New Roman"/>
              <w:i/>
              <w:iCs/>
              <w:color w:val="000000"/>
              <w:sz w:val="24"/>
              <w:lang w:val="en-US"/>
            </w:rPr>
            <w:t>Türk Mitolojisinin Günlük Hayata Yansımaları: Semboller, Ritüeller ve İnançlar (Şamanizmden İslamlaşmaya Geçiş Sürecinin Antropolojik İzleri)</w:t>
          </w:r>
          <w:r w:rsidRPr="00801AD6">
            <w:rPr>
              <w:rFonts w:ascii="Times New Roman" w:eastAsia="Times New Roman" w:hAnsi="Times New Roman" w:cs="Times New Roman"/>
              <w:i/>
              <w:color w:val="000000"/>
              <w:sz w:val="24"/>
              <w:lang w:val="en-US"/>
            </w:rPr>
            <w:t>.</w:t>
          </w:r>
        </w:p>
        <w:p w14:paraId="06ACC96F" w14:textId="77777777" w:rsidR="00801AD6" w:rsidRPr="00801AD6" w:rsidRDefault="00801AD6">
          <w:pPr>
            <w:autoSpaceDE w:val="0"/>
            <w:autoSpaceDN w:val="0"/>
            <w:ind w:hanging="480"/>
            <w:divId w:val="148427933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Sørensen, J. P. (2013). Ritual texts: Language and action in ritual. In </w:t>
          </w:r>
          <w:r w:rsidRPr="00801AD6">
            <w:rPr>
              <w:rFonts w:ascii="Times New Roman" w:eastAsia="Times New Roman" w:hAnsi="Times New Roman" w:cs="Times New Roman"/>
              <w:i/>
              <w:iCs/>
              <w:color w:val="000000"/>
              <w:sz w:val="24"/>
              <w:lang w:val="en-US"/>
            </w:rPr>
            <w:t>Understanding religious ritual</w:t>
          </w:r>
          <w:r w:rsidRPr="00801AD6">
            <w:rPr>
              <w:rFonts w:ascii="Times New Roman" w:eastAsia="Times New Roman" w:hAnsi="Times New Roman" w:cs="Times New Roman"/>
              <w:i/>
              <w:color w:val="000000"/>
              <w:sz w:val="24"/>
              <w:lang w:val="en-US"/>
            </w:rPr>
            <w:t xml:space="preserve"> (pp. 73–92). Routledge.</w:t>
          </w:r>
        </w:p>
        <w:p w14:paraId="2DB85675" w14:textId="77777777" w:rsidR="00801AD6" w:rsidRPr="00801AD6" w:rsidRDefault="00801AD6">
          <w:pPr>
            <w:autoSpaceDE w:val="0"/>
            <w:autoSpaceDN w:val="0"/>
            <w:ind w:hanging="480"/>
            <w:divId w:val="167549695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iCs/>
              <w:color w:val="000000"/>
              <w:sz w:val="24"/>
              <w:lang w:val="en-US"/>
            </w:rPr>
            <w:t>Sozdikqor</w:t>
          </w:r>
          <w:r w:rsidRPr="00801AD6">
            <w:rPr>
              <w:rFonts w:ascii="Times New Roman" w:eastAsia="Times New Roman" w:hAnsi="Times New Roman" w:cs="Times New Roman"/>
              <w:i/>
              <w:color w:val="000000"/>
              <w:sz w:val="24"/>
              <w:lang w:val="en-US"/>
            </w:rPr>
            <w:t>. (n.d.). https://sozdikqor.kz/. Retrieved October 13, 2025, from https://sozdikqor.kz/</w:t>
          </w:r>
        </w:p>
        <w:p w14:paraId="13D983A6" w14:textId="77777777" w:rsidR="00801AD6" w:rsidRPr="00801AD6" w:rsidRDefault="00801AD6">
          <w:pPr>
            <w:autoSpaceDE w:val="0"/>
            <w:autoSpaceDN w:val="0"/>
            <w:ind w:hanging="480"/>
            <w:divId w:val="206845777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Stalnaker, R. (1975). Presuppositions. </w:t>
          </w:r>
          <w:r w:rsidRPr="00801AD6">
            <w:rPr>
              <w:rFonts w:ascii="Times New Roman" w:eastAsia="Times New Roman" w:hAnsi="Times New Roman" w:cs="Times New Roman"/>
              <w:i/>
              <w:iCs/>
              <w:color w:val="000000"/>
              <w:sz w:val="24"/>
              <w:lang w:val="en-US"/>
            </w:rPr>
            <w:t>Contemporary Research in Philosophical Logic and Linguistic Semantics: Proceedings of a Conference Held at the University of Western Ontario, London, Canada</w:t>
          </w:r>
          <w:r w:rsidRPr="00801AD6">
            <w:rPr>
              <w:rFonts w:ascii="Times New Roman" w:eastAsia="Times New Roman" w:hAnsi="Times New Roman" w:cs="Times New Roman"/>
              <w:i/>
              <w:color w:val="000000"/>
              <w:sz w:val="24"/>
              <w:lang w:val="en-US"/>
            </w:rPr>
            <w:t>, 31–41.</w:t>
          </w:r>
        </w:p>
        <w:p w14:paraId="1A9C332D" w14:textId="77777777" w:rsidR="00801AD6" w:rsidRPr="00801AD6" w:rsidRDefault="00801AD6">
          <w:pPr>
            <w:autoSpaceDE w:val="0"/>
            <w:autoSpaceDN w:val="0"/>
            <w:ind w:hanging="480"/>
            <w:divId w:val="14794345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Stalnaker, R. (2002). Common ground. </w:t>
          </w:r>
          <w:r w:rsidRPr="00801AD6">
            <w:rPr>
              <w:rFonts w:ascii="Times New Roman" w:eastAsia="Times New Roman" w:hAnsi="Times New Roman" w:cs="Times New Roman"/>
              <w:i/>
              <w:iCs/>
              <w:color w:val="000000"/>
              <w:sz w:val="24"/>
              <w:lang w:val="en-US"/>
            </w:rPr>
            <w:t>Linguistics and Philosophy</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25</w:t>
          </w:r>
          <w:r w:rsidRPr="00801AD6">
            <w:rPr>
              <w:rFonts w:ascii="Times New Roman" w:eastAsia="Times New Roman" w:hAnsi="Times New Roman" w:cs="Times New Roman"/>
              <w:i/>
              <w:color w:val="000000"/>
              <w:sz w:val="24"/>
              <w:lang w:val="en-US"/>
            </w:rPr>
            <w:t>(5/6), 701–721.</w:t>
          </w:r>
        </w:p>
        <w:p w14:paraId="7563FDD7" w14:textId="77777777" w:rsidR="00801AD6" w:rsidRPr="00801AD6" w:rsidRDefault="00801AD6">
          <w:pPr>
            <w:autoSpaceDE w:val="0"/>
            <w:autoSpaceDN w:val="0"/>
            <w:ind w:hanging="480"/>
            <w:divId w:val="185521775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Stemler, S. E. (2015). Content analysis. </w:t>
          </w:r>
          <w:r w:rsidRPr="00801AD6">
            <w:rPr>
              <w:rFonts w:ascii="Times New Roman" w:eastAsia="Times New Roman" w:hAnsi="Times New Roman" w:cs="Times New Roman"/>
              <w:i/>
              <w:iCs/>
              <w:color w:val="000000"/>
              <w:sz w:val="24"/>
              <w:lang w:val="en-US"/>
            </w:rPr>
            <w:t>Emerging Trends in the Social and Behavioral Sciences: An Interdisciplinary, Searchable, and Linkable Resource</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w:t>
          </w:r>
          <w:r w:rsidRPr="00801AD6">
            <w:rPr>
              <w:rFonts w:ascii="Times New Roman" w:eastAsia="Times New Roman" w:hAnsi="Times New Roman" w:cs="Times New Roman"/>
              <w:i/>
              <w:color w:val="000000"/>
              <w:sz w:val="24"/>
              <w:lang w:val="en-US"/>
            </w:rPr>
            <w:t>, 14.</w:t>
          </w:r>
        </w:p>
        <w:p w14:paraId="180E1FAA" w14:textId="77777777" w:rsidR="00801AD6" w:rsidRPr="00801AD6" w:rsidRDefault="00801AD6">
          <w:pPr>
            <w:autoSpaceDE w:val="0"/>
            <w:autoSpaceDN w:val="0"/>
            <w:ind w:hanging="480"/>
            <w:divId w:val="95309558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Tanyıldızı, E. (2021). Elazığ Halk Kültüründe Ölüm Gelenekleri. </w:t>
          </w:r>
          <w:r w:rsidRPr="00801AD6">
            <w:rPr>
              <w:rFonts w:ascii="Times New Roman" w:eastAsia="Times New Roman" w:hAnsi="Times New Roman" w:cs="Times New Roman"/>
              <w:i/>
              <w:iCs/>
              <w:color w:val="000000"/>
              <w:sz w:val="24"/>
              <w:lang w:val="en-US"/>
            </w:rPr>
            <w:t>Turkish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16</w:t>
          </w:r>
          <w:r w:rsidRPr="00801AD6">
            <w:rPr>
              <w:rFonts w:ascii="Times New Roman" w:eastAsia="Times New Roman" w:hAnsi="Times New Roman" w:cs="Times New Roman"/>
              <w:i/>
              <w:color w:val="000000"/>
              <w:sz w:val="24"/>
              <w:lang w:val="en-US"/>
            </w:rPr>
            <w:t>, 4.</w:t>
          </w:r>
        </w:p>
        <w:p w14:paraId="70E1684A" w14:textId="77777777" w:rsidR="00801AD6" w:rsidRPr="00801AD6" w:rsidRDefault="00801AD6">
          <w:pPr>
            <w:autoSpaceDE w:val="0"/>
            <w:autoSpaceDN w:val="0"/>
            <w:ind w:hanging="480"/>
            <w:divId w:val="92569661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Tercan, T. (2025). </w:t>
          </w:r>
          <w:r w:rsidRPr="00801AD6">
            <w:rPr>
              <w:rFonts w:ascii="Times New Roman" w:eastAsia="Times New Roman" w:hAnsi="Times New Roman" w:cs="Times New Roman"/>
              <w:i/>
              <w:iCs/>
              <w:color w:val="000000"/>
              <w:sz w:val="24"/>
              <w:lang w:val="en-US"/>
            </w:rPr>
            <w:t>Kolektif, Ruhlar ve Tanrılar Arasında Türk Dünyası Şamanizmi, İstanbul: Ötüken Yayınları, 2025, 451 s.</w:t>
          </w:r>
          <w:r w:rsidRPr="00801AD6">
            <w:rPr>
              <w:rFonts w:ascii="Times New Roman" w:eastAsia="Times New Roman" w:hAnsi="Times New Roman" w:cs="Times New Roman"/>
              <w:i/>
              <w:color w:val="000000"/>
              <w:sz w:val="24"/>
              <w:lang w:val="en-US"/>
            </w:rPr>
            <w:t xml:space="preserve"> Alimcan İnayet.</w:t>
          </w:r>
        </w:p>
        <w:p w14:paraId="126ACD2E" w14:textId="77777777" w:rsidR="00801AD6" w:rsidRPr="00801AD6" w:rsidRDefault="00801AD6">
          <w:pPr>
            <w:autoSpaceDE w:val="0"/>
            <w:autoSpaceDN w:val="0"/>
            <w:ind w:hanging="480"/>
            <w:divId w:val="68139292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Torañğy. (2024). </w:t>
          </w:r>
          <w:r w:rsidRPr="00801AD6">
            <w:rPr>
              <w:rFonts w:ascii="Times New Roman" w:eastAsia="Times New Roman" w:hAnsi="Times New Roman" w:cs="Times New Roman"/>
              <w:i/>
              <w:iCs/>
              <w:color w:val="000000"/>
              <w:sz w:val="24"/>
              <w:lang w:val="en-US"/>
            </w:rPr>
            <w:t>Red tie</w:t>
          </w:r>
          <w:r w:rsidRPr="00801AD6">
            <w:rPr>
              <w:rFonts w:ascii="Times New Roman" w:eastAsia="Times New Roman" w:hAnsi="Times New Roman" w:cs="Times New Roman"/>
              <w:i/>
              <w:color w:val="000000"/>
              <w:sz w:val="24"/>
              <w:lang w:val="en-US"/>
            </w:rPr>
            <w:t>. Https://Aikyn.Kz/275637/Proza--Nominaciyasy--k-Yzyl-Galstuk.</w:t>
          </w:r>
        </w:p>
        <w:p w14:paraId="264E1F93" w14:textId="77777777" w:rsidR="00801AD6" w:rsidRPr="00801AD6" w:rsidRDefault="00801AD6">
          <w:pPr>
            <w:autoSpaceDE w:val="0"/>
            <w:autoSpaceDN w:val="0"/>
            <w:ind w:hanging="480"/>
            <w:divId w:val="186778828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Traugott, E. C. (2001). </w:t>
          </w:r>
          <w:r w:rsidRPr="00801AD6">
            <w:rPr>
              <w:rFonts w:ascii="Times New Roman" w:eastAsia="Times New Roman" w:hAnsi="Times New Roman" w:cs="Times New Roman"/>
              <w:i/>
              <w:iCs/>
              <w:color w:val="000000"/>
              <w:sz w:val="24"/>
              <w:lang w:val="en-US"/>
            </w:rPr>
            <w:t>REGULARITY IN SEMANTIC CHANGE</w:t>
          </w:r>
          <w:r w:rsidRPr="00801AD6">
            <w:rPr>
              <w:rFonts w:ascii="Times New Roman" w:eastAsia="Times New Roman" w:hAnsi="Times New Roman" w:cs="Times New Roman"/>
              <w:i/>
              <w:color w:val="000000"/>
              <w:sz w:val="24"/>
              <w:lang w:val="en-US"/>
            </w:rPr>
            <w:t>.</w:t>
          </w:r>
        </w:p>
        <w:p w14:paraId="1E1E1748" w14:textId="77777777" w:rsidR="00801AD6" w:rsidRPr="00801AD6" w:rsidRDefault="00801AD6">
          <w:pPr>
            <w:autoSpaceDE w:val="0"/>
            <w:autoSpaceDN w:val="0"/>
            <w:ind w:hanging="480"/>
            <w:divId w:val="51337574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Traugott, E. C. (2017). Semantic change. </w:t>
          </w:r>
          <w:r w:rsidRPr="00801AD6">
            <w:rPr>
              <w:rFonts w:ascii="Times New Roman" w:eastAsia="Times New Roman" w:hAnsi="Times New Roman" w:cs="Times New Roman"/>
              <w:i/>
              <w:iCs/>
              <w:color w:val="000000"/>
              <w:sz w:val="24"/>
              <w:lang w:val="en-US"/>
            </w:rPr>
            <w:t>Oxford Research Encyclopedia of Linguistics</w:t>
          </w:r>
          <w:r w:rsidRPr="00801AD6">
            <w:rPr>
              <w:rFonts w:ascii="Times New Roman" w:eastAsia="Times New Roman" w:hAnsi="Times New Roman" w:cs="Times New Roman"/>
              <w:i/>
              <w:color w:val="000000"/>
              <w:sz w:val="24"/>
              <w:lang w:val="en-US"/>
            </w:rPr>
            <w:t>, 385–406.</w:t>
          </w:r>
        </w:p>
        <w:p w14:paraId="036FE693" w14:textId="77777777" w:rsidR="00801AD6" w:rsidRPr="00801AD6" w:rsidRDefault="00801AD6">
          <w:pPr>
            <w:autoSpaceDE w:val="0"/>
            <w:autoSpaceDN w:val="0"/>
            <w:ind w:hanging="480"/>
            <w:divId w:val="176037153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Traugott, E. C., &amp; Dasher, R. B. (2001). </w:t>
          </w:r>
          <w:r w:rsidRPr="00801AD6">
            <w:rPr>
              <w:rFonts w:ascii="Times New Roman" w:eastAsia="Times New Roman" w:hAnsi="Times New Roman" w:cs="Times New Roman"/>
              <w:i/>
              <w:iCs/>
              <w:color w:val="000000"/>
              <w:sz w:val="24"/>
              <w:lang w:val="en-US"/>
            </w:rPr>
            <w:t>Regularity in semantic change</w:t>
          </w:r>
          <w:r w:rsidRPr="00801AD6">
            <w:rPr>
              <w:rFonts w:ascii="Times New Roman" w:eastAsia="Times New Roman" w:hAnsi="Times New Roman" w:cs="Times New Roman"/>
              <w:i/>
              <w:color w:val="000000"/>
              <w:sz w:val="24"/>
              <w:lang w:val="en-US"/>
            </w:rPr>
            <w:t xml:space="preserve"> (Vol. 97). Cambridge University Press.</w:t>
          </w:r>
        </w:p>
        <w:p w14:paraId="76ED3877" w14:textId="77777777" w:rsidR="00801AD6" w:rsidRPr="00801AD6" w:rsidRDefault="00801AD6">
          <w:pPr>
            <w:autoSpaceDE w:val="0"/>
            <w:autoSpaceDN w:val="0"/>
            <w:ind w:hanging="480"/>
            <w:divId w:val="12832904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iCs/>
              <w:color w:val="000000"/>
              <w:sz w:val="24"/>
              <w:lang w:val="en-US"/>
            </w:rPr>
            <w:t>Türk Dil Kurumu Sözlükleri</w:t>
          </w:r>
          <w:r w:rsidRPr="00801AD6">
            <w:rPr>
              <w:rFonts w:ascii="Times New Roman" w:eastAsia="Times New Roman" w:hAnsi="Times New Roman" w:cs="Times New Roman"/>
              <w:i/>
              <w:color w:val="000000"/>
              <w:sz w:val="24"/>
              <w:lang w:val="en-US"/>
            </w:rPr>
            <w:t>. (n.d.). https://sozluk.gov.tr/. Retrieved October 13, 2025, from https://sozluk.gov.tr/</w:t>
          </w:r>
        </w:p>
        <w:p w14:paraId="059C2DBD" w14:textId="77777777" w:rsidR="00801AD6" w:rsidRPr="00801AD6" w:rsidRDefault="00801AD6">
          <w:pPr>
            <w:autoSpaceDE w:val="0"/>
            <w:autoSpaceDN w:val="0"/>
            <w:ind w:hanging="480"/>
            <w:divId w:val="37423186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Turner, V. (1969). </w:t>
          </w:r>
          <w:r w:rsidRPr="00801AD6">
            <w:rPr>
              <w:rFonts w:ascii="Times New Roman" w:eastAsia="Times New Roman" w:hAnsi="Times New Roman" w:cs="Times New Roman"/>
              <w:i/>
              <w:iCs/>
              <w:color w:val="000000"/>
              <w:sz w:val="24"/>
              <w:lang w:val="en-US"/>
            </w:rPr>
            <w:t>Ritual, Anti-Structure, and Religion</w:t>
          </w:r>
          <w:r w:rsidRPr="00801AD6">
            <w:rPr>
              <w:rFonts w:ascii="Times New Roman" w:eastAsia="Times New Roman" w:hAnsi="Times New Roman" w:cs="Times New Roman"/>
              <w:i/>
              <w:color w:val="000000"/>
              <w:sz w:val="24"/>
              <w:lang w:val="en-US"/>
            </w:rPr>
            <w:t>. New Brunswick, London. Aldine Transaction.</w:t>
          </w:r>
        </w:p>
        <w:p w14:paraId="53934C8E" w14:textId="77777777" w:rsidR="00801AD6" w:rsidRPr="00801AD6" w:rsidRDefault="00801AD6">
          <w:pPr>
            <w:autoSpaceDE w:val="0"/>
            <w:autoSpaceDN w:val="0"/>
            <w:ind w:hanging="480"/>
            <w:divId w:val="184058270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Uali, N. </w:t>
          </w:r>
          <w:r w:rsidRPr="00801AD6">
            <w:rPr>
              <w:rFonts w:ascii="Times New Roman" w:eastAsia="Times New Roman" w:hAnsi="Times New Roman" w:cs="Times New Roman"/>
              <w:i/>
              <w:color w:val="000000"/>
              <w:sz w:val="24"/>
            </w:rPr>
            <w:t>М</w:t>
          </w:r>
          <w:r w:rsidRPr="00801AD6">
            <w:rPr>
              <w:rFonts w:ascii="Times New Roman" w:eastAsia="Times New Roman" w:hAnsi="Times New Roman" w:cs="Times New Roman"/>
              <w:i/>
              <w:color w:val="000000"/>
              <w:sz w:val="24"/>
              <w:lang w:val="en-US"/>
            </w:rPr>
            <w:t xml:space="preserve">., &amp; Shoibekov, R. N. (2021). </w:t>
          </w:r>
          <w:r w:rsidRPr="00801AD6">
            <w:rPr>
              <w:rFonts w:ascii="Times New Roman" w:eastAsia="Times New Roman" w:hAnsi="Times New Roman" w:cs="Times New Roman"/>
              <w:i/>
              <w:color w:val="000000"/>
              <w:sz w:val="24"/>
            </w:rPr>
            <w:t>Қазақ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тойының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түрлері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мен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қызметіне</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этносемантикалық</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талдау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Bulletin of LN Gumilyov Eurasian National University. PHILOLOGY Series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135</w:t>
          </w:r>
          <w:r w:rsidRPr="00801AD6">
            <w:rPr>
              <w:rFonts w:ascii="Times New Roman" w:eastAsia="Times New Roman" w:hAnsi="Times New Roman" w:cs="Times New Roman"/>
              <w:i/>
              <w:color w:val="000000"/>
              <w:sz w:val="24"/>
              <w:lang w:val="en-US"/>
            </w:rPr>
            <w:t>(2), 32–39.</w:t>
          </w:r>
        </w:p>
        <w:p w14:paraId="54ECB375" w14:textId="77777777" w:rsidR="00801AD6" w:rsidRPr="00801AD6" w:rsidRDefault="00801AD6">
          <w:pPr>
            <w:autoSpaceDE w:val="0"/>
            <w:autoSpaceDN w:val="0"/>
            <w:ind w:hanging="480"/>
            <w:divId w:val="63926801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UFUK, Ş. P. (2016). Turks And The Concept Of Death: An Analytical Survey Among Turkish Proverbs. </w:t>
          </w:r>
          <w:r w:rsidRPr="00801AD6">
            <w:rPr>
              <w:rFonts w:ascii="Times New Roman" w:eastAsia="Times New Roman" w:hAnsi="Times New Roman" w:cs="Times New Roman"/>
              <w:i/>
              <w:iCs/>
              <w:color w:val="000000"/>
              <w:sz w:val="24"/>
              <w:lang w:val="en-US"/>
            </w:rPr>
            <w:t>Revistadeetnografie Ş Ifolclor Journal Of Ethnography And Folklore</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w:t>
          </w:r>
        </w:p>
        <w:p w14:paraId="17AD8179" w14:textId="77777777" w:rsidR="00801AD6" w:rsidRPr="00801AD6" w:rsidRDefault="00801AD6">
          <w:pPr>
            <w:autoSpaceDE w:val="0"/>
            <w:autoSpaceDN w:val="0"/>
            <w:ind w:hanging="480"/>
            <w:divId w:val="93448509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Urban, M. (2014). Lexical semantic change and semantic reconstruction. In </w:t>
          </w:r>
          <w:r w:rsidRPr="00801AD6">
            <w:rPr>
              <w:rFonts w:ascii="Times New Roman" w:eastAsia="Times New Roman" w:hAnsi="Times New Roman" w:cs="Times New Roman"/>
              <w:i/>
              <w:iCs/>
              <w:color w:val="000000"/>
              <w:sz w:val="24"/>
              <w:lang w:val="en-US"/>
            </w:rPr>
            <w:t>The Routledge Handbook of Historical Linguistics</w:t>
          </w:r>
          <w:r w:rsidRPr="00801AD6">
            <w:rPr>
              <w:rFonts w:ascii="Times New Roman" w:eastAsia="Times New Roman" w:hAnsi="Times New Roman" w:cs="Times New Roman"/>
              <w:i/>
              <w:color w:val="000000"/>
              <w:sz w:val="24"/>
              <w:lang w:val="en-US"/>
            </w:rPr>
            <w:t xml:space="preserve"> (pp. 374–392). Taylor and Francis. https://doi.org/10.4324/9781315794013.ch16</w:t>
          </w:r>
        </w:p>
        <w:p w14:paraId="764CBCFF" w14:textId="77777777" w:rsidR="00801AD6" w:rsidRPr="00801AD6" w:rsidRDefault="00801AD6">
          <w:pPr>
            <w:autoSpaceDE w:val="0"/>
            <w:autoSpaceDN w:val="0"/>
            <w:ind w:hanging="480"/>
            <w:divId w:val="198261329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Urban, M. (2015). Lexical semantic change and semantic reconstruction. In </w:t>
          </w:r>
          <w:r w:rsidRPr="00801AD6">
            <w:rPr>
              <w:rFonts w:ascii="Times New Roman" w:eastAsia="Times New Roman" w:hAnsi="Times New Roman" w:cs="Times New Roman"/>
              <w:i/>
              <w:iCs/>
              <w:color w:val="000000"/>
              <w:sz w:val="24"/>
              <w:lang w:val="en-US"/>
            </w:rPr>
            <w:t>The Routledge handbook of historical linguistics</w:t>
          </w:r>
          <w:r w:rsidRPr="00801AD6">
            <w:rPr>
              <w:rFonts w:ascii="Times New Roman" w:eastAsia="Times New Roman" w:hAnsi="Times New Roman" w:cs="Times New Roman"/>
              <w:i/>
              <w:color w:val="000000"/>
              <w:sz w:val="24"/>
              <w:lang w:val="en-US"/>
            </w:rPr>
            <w:t xml:space="preserve"> (pp. 374–392). Routledge.</w:t>
          </w:r>
        </w:p>
        <w:p w14:paraId="78FB6BC2" w14:textId="77777777" w:rsidR="00801AD6" w:rsidRPr="00801AD6" w:rsidRDefault="00801AD6">
          <w:pPr>
            <w:autoSpaceDE w:val="0"/>
            <w:autoSpaceDN w:val="0"/>
            <w:ind w:hanging="480"/>
            <w:divId w:val="174471756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Valiyeva, S. (2022). THE ROLE OF ETHNOGRAPHIC VOCABULARY IN ENRICHING THE TERMINOLOGY OF THE AZERBAIJANI LANGUAGE. </w:t>
          </w:r>
          <w:r w:rsidRPr="00801AD6">
            <w:rPr>
              <w:rFonts w:ascii="Times New Roman" w:eastAsia="Times New Roman" w:hAnsi="Times New Roman" w:cs="Times New Roman"/>
              <w:i/>
              <w:iCs/>
              <w:color w:val="000000"/>
              <w:sz w:val="24"/>
              <w:lang w:val="en-US"/>
            </w:rPr>
            <w:t>Linguistic Researches</w:t>
          </w:r>
          <w:r w:rsidRPr="00801AD6">
            <w:rPr>
              <w:rFonts w:ascii="Times New Roman" w:eastAsia="Times New Roman" w:hAnsi="Times New Roman" w:cs="Times New Roman"/>
              <w:i/>
              <w:color w:val="000000"/>
              <w:sz w:val="24"/>
              <w:lang w:val="en-US"/>
            </w:rPr>
            <w:t>, (2).</w:t>
          </w:r>
        </w:p>
        <w:p w14:paraId="6061EBAF" w14:textId="77777777" w:rsidR="00801AD6" w:rsidRPr="00801AD6" w:rsidRDefault="00801AD6">
          <w:pPr>
            <w:autoSpaceDE w:val="0"/>
            <w:autoSpaceDN w:val="0"/>
            <w:ind w:hanging="480"/>
            <w:divId w:val="62438332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Van Dijk, T. A. (2004). From text grammar to critical discourse analysis. </w:t>
          </w:r>
          <w:r w:rsidRPr="00801AD6">
            <w:rPr>
              <w:rFonts w:ascii="Times New Roman" w:eastAsia="Times New Roman" w:hAnsi="Times New Roman" w:cs="Times New Roman"/>
              <w:i/>
              <w:iCs/>
              <w:color w:val="000000"/>
              <w:sz w:val="24"/>
              <w:lang w:val="en-US"/>
            </w:rPr>
            <w:t>A Brief Academic Autobiography. Version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w:t>
          </w:r>
          <w:r w:rsidRPr="00801AD6">
            <w:rPr>
              <w:rFonts w:ascii="Times New Roman" w:eastAsia="Times New Roman" w:hAnsi="Times New Roman" w:cs="Times New Roman"/>
              <w:i/>
              <w:color w:val="000000"/>
              <w:sz w:val="24"/>
              <w:lang w:val="en-US"/>
            </w:rPr>
            <w:t>.</w:t>
          </w:r>
        </w:p>
        <w:p w14:paraId="279B7C4E" w14:textId="77777777" w:rsidR="00801AD6" w:rsidRPr="00801AD6" w:rsidRDefault="00801AD6">
          <w:pPr>
            <w:autoSpaceDE w:val="0"/>
            <w:autoSpaceDN w:val="0"/>
            <w:ind w:hanging="480"/>
            <w:divId w:val="74056317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van Dijk, T. A. (2008). Context and Language. </w:t>
          </w:r>
          <w:r w:rsidRPr="00801AD6">
            <w:rPr>
              <w:rFonts w:ascii="Times New Roman" w:eastAsia="Times New Roman" w:hAnsi="Times New Roman" w:cs="Times New Roman"/>
              <w:i/>
              <w:iCs/>
              <w:color w:val="000000"/>
              <w:sz w:val="24"/>
              <w:lang w:val="en-US"/>
            </w:rPr>
            <w:t>Discourse and Context: A Sociocognitive Approach. Cambridge: Cambridge University Press</w:t>
          </w:r>
          <w:r w:rsidRPr="00801AD6">
            <w:rPr>
              <w:rFonts w:ascii="Times New Roman" w:eastAsia="Times New Roman" w:hAnsi="Times New Roman" w:cs="Times New Roman"/>
              <w:i/>
              <w:color w:val="000000"/>
              <w:sz w:val="24"/>
              <w:lang w:val="en-US"/>
            </w:rPr>
            <w:t>, 28–55.</w:t>
          </w:r>
        </w:p>
        <w:p w14:paraId="12FC8D1D" w14:textId="77777777" w:rsidR="00801AD6" w:rsidRPr="00801AD6" w:rsidRDefault="00801AD6">
          <w:pPr>
            <w:autoSpaceDE w:val="0"/>
            <w:autoSpaceDN w:val="0"/>
            <w:ind w:hanging="480"/>
            <w:divId w:val="97020806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Wani, H. A. (2011). Impact of globalization on world culture. </w:t>
          </w:r>
          <w:r w:rsidRPr="00801AD6">
            <w:rPr>
              <w:rFonts w:ascii="Times New Roman" w:eastAsia="Times New Roman" w:hAnsi="Times New Roman" w:cs="Times New Roman"/>
              <w:i/>
              <w:iCs/>
              <w:color w:val="000000"/>
              <w:sz w:val="24"/>
              <w:lang w:val="en-US"/>
            </w:rPr>
            <w:t>Research J. Humanities and Social Sciences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w:t>
          </w:r>
          <w:r w:rsidRPr="00801AD6">
            <w:rPr>
              <w:rFonts w:ascii="Times New Roman" w:eastAsia="Times New Roman" w:hAnsi="Times New Roman" w:cs="Times New Roman"/>
              <w:i/>
              <w:color w:val="000000"/>
              <w:sz w:val="24"/>
              <w:lang w:val="en-US"/>
            </w:rPr>
            <w:t>(2), 33–39.</w:t>
          </w:r>
        </w:p>
        <w:p w14:paraId="7DBE3DAA" w14:textId="77777777" w:rsidR="00801AD6" w:rsidRPr="00801AD6" w:rsidRDefault="00801AD6">
          <w:pPr>
            <w:autoSpaceDE w:val="0"/>
            <w:autoSpaceDN w:val="0"/>
            <w:ind w:hanging="480"/>
            <w:divId w:val="68309512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Wartofsky, M. W. (1985). Perception, Representation, and the Forms of Action: Towards an Historical Epistemology: 1973. </w:t>
          </w:r>
          <w:r w:rsidRPr="00801AD6">
            <w:rPr>
              <w:rFonts w:ascii="Times New Roman" w:eastAsia="Times New Roman" w:hAnsi="Times New Roman" w:cs="Times New Roman"/>
              <w:i/>
              <w:iCs/>
              <w:color w:val="000000"/>
              <w:sz w:val="24"/>
              <w:lang w:val="en-US"/>
            </w:rPr>
            <w:t>A Portrait of Twenty-Five Years: Boston Colloquium for the Philosophy of Science 1960–1985</w:t>
          </w:r>
          <w:r w:rsidRPr="00801AD6">
            <w:rPr>
              <w:rFonts w:ascii="Times New Roman" w:eastAsia="Times New Roman" w:hAnsi="Times New Roman" w:cs="Times New Roman"/>
              <w:i/>
              <w:color w:val="000000"/>
              <w:sz w:val="24"/>
              <w:lang w:val="en-US"/>
            </w:rPr>
            <w:t>, 215–237.</w:t>
          </w:r>
        </w:p>
        <w:p w14:paraId="0650A271" w14:textId="77777777" w:rsidR="00801AD6" w:rsidRPr="00801AD6" w:rsidRDefault="00801AD6">
          <w:pPr>
            <w:autoSpaceDE w:val="0"/>
            <w:autoSpaceDN w:val="0"/>
            <w:ind w:hanging="480"/>
            <w:divId w:val="1242718087"/>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Wheelock, W. T. (1982a). American Academy of Religion The Problem of Ritual Language: From Information to Situation. In </w:t>
          </w:r>
          <w:r w:rsidRPr="00801AD6">
            <w:rPr>
              <w:rFonts w:ascii="Times New Roman" w:eastAsia="Times New Roman" w:hAnsi="Times New Roman" w:cs="Times New Roman"/>
              <w:i/>
              <w:iCs/>
              <w:color w:val="000000"/>
              <w:sz w:val="24"/>
              <w:lang w:val="en-US"/>
            </w:rPr>
            <w:t>Source: Journal of the American Academy of Religion</w:t>
          </w:r>
          <w:r w:rsidRPr="00801AD6">
            <w:rPr>
              <w:rFonts w:ascii="Times New Roman" w:eastAsia="Times New Roman" w:hAnsi="Times New Roman" w:cs="Times New Roman"/>
              <w:i/>
              <w:color w:val="000000"/>
              <w:sz w:val="24"/>
              <w:lang w:val="en-US"/>
            </w:rPr>
            <w:t xml:space="preserve"> (Vol. 50, Number 1).</w:t>
          </w:r>
        </w:p>
        <w:p w14:paraId="5E7469F1" w14:textId="77777777" w:rsidR="00801AD6" w:rsidRPr="00801AD6" w:rsidRDefault="00801AD6">
          <w:pPr>
            <w:autoSpaceDE w:val="0"/>
            <w:autoSpaceDN w:val="0"/>
            <w:ind w:hanging="480"/>
            <w:divId w:val="172190066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Wheelock, W. T. (1982b). The problem of ritual language: From information to situation. </w:t>
          </w:r>
          <w:r w:rsidRPr="00801AD6">
            <w:rPr>
              <w:rFonts w:ascii="Times New Roman" w:eastAsia="Times New Roman" w:hAnsi="Times New Roman" w:cs="Times New Roman"/>
              <w:i/>
              <w:iCs/>
              <w:color w:val="000000"/>
              <w:sz w:val="24"/>
              <w:lang w:val="en-US"/>
            </w:rPr>
            <w:t>Journal of the American Academy of Religion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50</w:t>
          </w:r>
          <w:r w:rsidRPr="00801AD6">
            <w:rPr>
              <w:rFonts w:ascii="Times New Roman" w:eastAsia="Times New Roman" w:hAnsi="Times New Roman" w:cs="Times New Roman"/>
              <w:i/>
              <w:color w:val="000000"/>
              <w:sz w:val="24"/>
              <w:lang w:val="en-US"/>
            </w:rPr>
            <w:t>(1), 49–71.</w:t>
          </w:r>
        </w:p>
        <w:p w14:paraId="331138CA" w14:textId="77777777" w:rsidR="00801AD6" w:rsidRPr="00801AD6" w:rsidRDefault="00801AD6">
          <w:pPr>
            <w:autoSpaceDE w:val="0"/>
            <w:autoSpaceDN w:val="0"/>
            <w:ind w:hanging="480"/>
            <w:divId w:val="121014565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White, J. D., &amp; White, T. (1975). Cultural scripting. </w:t>
          </w:r>
          <w:r w:rsidRPr="00801AD6">
            <w:rPr>
              <w:rFonts w:ascii="Times New Roman" w:eastAsia="Times New Roman" w:hAnsi="Times New Roman" w:cs="Times New Roman"/>
              <w:i/>
              <w:iCs/>
              <w:color w:val="000000"/>
              <w:sz w:val="24"/>
              <w:lang w:val="en-US"/>
            </w:rPr>
            <w:t>Transactional Analysis Journal</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5</w:t>
          </w:r>
          <w:r w:rsidRPr="00801AD6">
            <w:rPr>
              <w:rFonts w:ascii="Times New Roman" w:eastAsia="Times New Roman" w:hAnsi="Times New Roman" w:cs="Times New Roman"/>
              <w:i/>
              <w:color w:val="000000"/>
              <w:sz w:val="24"/>
              <w:lang w:val="en-US"/>
            </w:rPr>
            <w:t>(1), 12–23.</w:t>
          </w:r>
        </w:p>
        <w:p w14:paraId="36BC68FD" w14:textId="77777777" w:rsidR="00801AD6" w:rsidRPr="00801AD6" w:rsidRDefault="00801AD6">
          <w:pPr>
            <w:autoSpaceDE w:val="0"/>
            <w:autoSpaceDN w:val="0"/>
            <w:ind w:hanging="480"/>
            <w:divId w:val="100960285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Wierzbicka, A. (1996). Japanese cultural scripts: cultural psychology and" cultural grammar". </w:t>
          </w:r>
          <w:r w:rsidRPr="00801AD6">
            <w:rPr>
              <w:rFonts w:ascii="Times New Roman" w:eastAsia="Times New Roman" w:hAnsi="Times New Roman" w:cs="Times New Roman"/>
              <w:i/>
              <w:iCs/>
              <w:color w:val="000000"/>
              <w:sz w:val="24"/>
              <w:lang w:val="en-US"/>
            </w:rPr>
            <w:t>Ethos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24</w:t>
          </w:r>
          <w:r w:rsidRPr="00801AD6">
            <w:rPr>
              <w:rFonts w:ascii="Times New Roman" w:eastAsia="Times New Roman" w:hAnsi="Times New Roman" w:cs="Times New Roman"/>
              <w:i/>
              <w:color w:val="000000"/>
              <w:sz w:val="24"/>
              <w:lang w:val="en-US"/>
            </w:rPr>
            <w:t>(3), 527–555.</w:t>
          </w:r>
        </w:p>
        <w:p w14:paraId="75146FF3" w14:textId="77777777" w:rsidR="00801AD6" w:rsidRPr="00801AD6" w:rsidRDefault="00801AD6">
          <w:pPr>
            <w:autoSpaceDE w:val="0"/>
            <w:autoSpaceDN w:val="0"/>
            <w:ind w:hanging="480"/>
            <w:divId w:val="189145302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Wierzbicka, A. (1997). </w:t>
          </w:r>
          <w:r w:rsidRPr="00801AD6">
            <w:rPr>
              <w:rFonts w:ascii="Times New Roman" w:eastAsia="Times New Roman" w:hAnsi="Times New Roman" w:cs="Times New Roman"/>
              <w:i/>
              <w:iCs/>
              <w:color w:val="000000"/>
              <w:sz w:val="24"/>
              <w:lang w:val="en-US"/>
            </w:rPr>
            <w:t>Understanding Cultures Through Their Key Words: English, Russian, Polish, German, Japanese</w:t>
          </w:r>
          <w:r w:rsidRPr="00801AD6">
            <w:rPr>
              <w:rFonts w:ascii="Times New Roman" w:eastAsia="Times New Roman" w:hAnsi="Times New Roman" w:cs="Times New Roman"/>
              <w:i/>
              <w:color w:val="000000"/>
              <w:sz w:val="24"/>
              <w:lang w:val="en-US"/>
            </w:rPr>
            <w:t>. New York: Oxford University Press.</w:t>
          </w:r>
        </w:p>
        <w:p w14:paraId="2C17A667" w14:textId="77777777" w:rsidR="00801AD6" w:rsidRPr="00801AD6" w:rsidRDefault="00801AD6">
          <w:pPr>
            <w:autoSpaceDE w:val="0"/>
            <w:autoSpaceDN w:val="0"/>
            <w:ind w:hanging="480"/>
            <w:divId w:val="665015171"/>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Wierzbicka, A. (2002). Russian cultural scripts: The theory of cultural scripts and its applications. </w:t>
          </w:r>
          <w:r w:rsidRPr="00801AD6">
            <w:rPr>
              <w:rFonts w:ascii="Times New Roman" w:eastAsia="Times New Roman" w:hAnsi="Times New Roman" w:cs="Times New Roman"/>
              <w:i/>
              <w:iCs/>
              <w:color w:val="000000"/>
              <w:sz w:val="24"/>
              <w:lang w:val="en-US"/>
            </w:rPr>
            <w:t>Ethos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30</w:t>
          </w:r>
          <w:r w:rsidRPr="00801AD6">
            <w:rPr>
              <w:rFonts w:ascii="Times New Roman" w:eastAsia="Times New Roman" w:hAnsi="Times New Roman" w:cs="Times New Roman"/>
              <w:i/>
              <w:color w:val="000000"/>
              <w:sz w:val="24"/>
              <w:lang w:val="en-US"/>
            </w:rPr>
            <w:t>(4), 401–432.</w:t>
          </w:r>
        </w:p>
        <w:p w14:paraId="22579144" w14:textId="77777777" w:rsidR="00801AD6" w:rsidRPr="00801AD6" w:rsidRDefault="00801AD6">
          <w:pPr>
            <w:autoSpaceDE w:val="0"/>
            <w:autoSpaceDN w:val="0"/>
            <w:ind w:hanging="480"/>
            <w:divId w:val="1463231046"/>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Wierzbicka, A. (2004). Jewish cultural scripts and the interpretation of the Bible. </w:t>
          </w:r>
          <w:r w:rsidRPr="00801AD6">
            <w:rPr>
              <w:rFonts w:ascii="Times New Roman" w:eastAsia="Times New Roman" w:hAnsi="Times New Roman" w:cs="Times New Roman"/>
              <w:i/>
              <w:iCs/>
              <w:color w:val="000000"/>
              <w:sz w:val="24"/>
              <w:lang w:val="en-US"/>
            </w:rPr>
            <w:t>Journal of Pragmatics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36</w:t>
          </w:r>
          <w:r w:rsidRPr="00801AD6">
            <w:rPr>
              <w:rFonts w:ascii="Times New Roman" w:eastAsia="Times New Roman" w:hAnsi="Times New Roman" w:cs="Times New Roman"/>
              <w:i/>
              <w:color w:val="000000"/>
              <w:sz w:val="24"/>
              <w:lang w:val="en-US"/>
            </w:rPr>
            <w:t>(3), 575–599.</w:t>
          </w:r>
        </w:p>
        <w:p w14:paraId="146C9AFF" w14:textId="77777777" w:rsidR="00801AD6" w:rsidRPr="00801AD6" w:rsidRDefault="00801AD6">
          <w:pPr>
            <w:autoSpaceDE w:val="0"/>
            <w:autoSpaceDN w:val="0"/>
            <w:ind w:hanging="480"/>
            <w:divId w:val="203222457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Wittgenstein, L. (2019). </w:t>
          </w:r>
          <w:r w:rsidRPr="00801AD6">
            <w:rPr>
              <w:rFonts w:ascii="Times New Roman" w:eastAsia="Times New Roman" w:hAnsi="Times New Roman" w:cs="Times New Roman"/>
              <w:i/>
              <w:iCs/>
              <w:color w:val="000000"/>
              <w:sz w:val="24"/>
              <w:lang w:val="en-US"/>
            </w:rPr>
            <w:t>Philosophical investigations</w:t>
          </w:r>
          <w:r w:rsidRPr="00801AD6">
            <w:rPr>
              <w:rFonts w:ascii="Times New Roman" w:eastAsia="Times New Roman" w:hAnsi="Times New Roman" w:cs="Times New Roman"/>
              <w:i/>
              <w:color w:val="000000"/>
              <w:sz w:val="24"/>
              <w:lang w:val="en-US"/>
            </w:rPr>
            <w:t>.</w:t>
          </w:r>
        </w:p>
        <w:p w14:paraId="2582F271" w14:textId="77777777" w:rsidR="00801AD6" w:rsidRPr="00801AD6" w:rsidRDefault="00801AD6">
          <w:pPr>
            <w:autoSpaceDE w:val="0"/>
            <w:autoSpaceDN w:val="0"/>
            <w:ind w:hanging="480"/>
            <w:divId w:val="993487762"/>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Yeshimov, M. P., Nurtileuova, S. R., &amp; Mussayeva, G. A. (2025). </w:t>
          </w:r>
          <w:r w:rsidRPr="00801AD6">
            <w:rPr>
              <w:rFonts w:ascii="Times New Roman" w:eastAsia="Times New Roman" w:hAnsi="Times New Roman" w:cs="Times New Roman"/>
              <w:i/>
              <w:color w:val="000000"/>
              <w:sz w:val="24"/>
            </w:rPr>
            <w:t>Қарым</w:t>
          </w:r>
          <w:r w:rsidRPr="00801AD6">
            <w:rPr>
              <w:rFonts w:ascii="Times New Roman" w:eastAsia="Times New Roman" w:hAnsi="Times New Roman" w:cs="Times New Roman"/>
              <w:i/>
              <w:color w:val="000000"/>
              <w:sz w:val="24"/>
              <w:lang w:val="en-US"/>
            </w:rPr>
            <w:t>-</w:t>
          </w:r>
          <w:r w:rsidRPr="00801AD6">
            <w:rPr>
              <w:rFonts w:ascii="Times New Roman" w:eastAsia="Times New Roman" w:hAnsi="Times New Roman" w:cs="Times New Roman"/>
              <w:i/>
              <w:color w:val="000000"/>
              <w:sz w:val="24"/>
            </w:rPr>
            <w:t>қатынастағы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бейвербалды</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амалдар</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амандасу</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рәсімінің</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түрлері</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Bulletin of LN Gumilyov Eurasian National University. PHILOLOGY Series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151</w:t>
          </w:r>
          <w:r w:rsidRPr="00801AD6">
            <w:rPr>
              <w:rFonts w:ascii="Times New Roman" w:eastAsia="Times New Roman" w:hAnsi="Times New Roman" w:cs="Times New Roman"/>
              <w:i/>
              <w:color w:val="000000"/>
              <w:sz w:val="24"/>
              <w:lang w:val="en-US"/>
            </w:rPr>
            <w:t>(2), 49–61.</w:t>
          </w:r>
        </w:p>
        <w:p w14:paraId="2B9BAFAB" w14:textId="77777777" w:rsidR="00801AD6" w:rsidRPr="00801AD6" w:rsidRDefault="00801AD6">
          <w:pPr>
            <w:autoSpaceDE w:val="0"/>
            <w:autoSpaceDN w:val="0"/>
            <w:ind w:hanging="480"/>
            <w:divId w:val="183777057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YEŞİL, Y. (2014). </w:t>
          </w:r>
          <w:r w:rsidRPr="00801AD6">
            <w:rPr>
              <w:rFonts w:ascii="Times New Roman" w:eastAsia="Times New Roman" w:hAnsi="Times New Roman" w:cs="Times New Roman"/>
              <w:i/>
              <w:iCs/>
              <w:color w:val="000000"/>
              <w:sz w:val="24"/>
              <w:lang w:val="en-US"/>
            </w:rPr>
            <w:t>TÜRK DÜNYASINDA GEÇİŞ DÖNEMİ RİTÜELLERİ DOĞUM EVLENME ÖLÜM GELENEKLERİ</w:t>
          </w:r>
          <w:r w:rsidRPr="00801AD6">
            <w:rPr>
              <w:rFonts w:ascii="Times New Roman" w:eastAsia="Times New Roman" w:hAnsi="Times New Roman" w:cs="Times New Roman"/>
              <w:i/>
              <w:color w:val="000000"/>
              <w:sz w:val="24"/>
              <w:lang w:val="en-US"/>
            </w:rPr>
            <w:t>.</w:t>
          </w:r>
        </w:p>
        <w:p w14:paraId="0EAF0C10" w14:textId="77777777" w:rsidR="00801AD6" w:rsidRPr="00801AD6" w:rsidRDefault="00801AD6">
          <w:pPr>
            <w:autoSpaceDE w:val="0"/>
            <w:autoSpaceDN w:val="0"/>
            <w:ind w:hanging="480"/>
            <w:divId w:val="18648106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Yılmaz, M. (n.d.). GELENEKLERİ VE İNANIŞLARI</w:t>
          </w:r>
          <w:r w:rsidRPr="00801AD6">
            <w:rPr>
              <w:rFonts w:ascii="Times New Roman" w:eastAsia="Times New Roman" w:hAnsi="Times New Roman" w:cs="Times New Roman"/>
              <w:i/>
              <w:color w:val="000000"/>
              <w:sz w:val="24"/>
              <w:vertAlign w:val="superscript"/>
              <w:lang w:val="en-US"/>
            </w:rPr>
            <w:t>1</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Gelenekler Bağlamında RUS KÜLTÜRÜ</w:t>
          </w:r>
          <w:r w:rsidRPr="00801AD6">
            <w:rPr>
              <w:rFonts w:ascii="Times New Roman" w:eastAsia="Times New Roman" w:hAnsi="Times New Roman" w:cs="Times New Roman"/>
              <w:i/>
              <w:color w:val="000000"/>
              <w:sz w:val="24"/>
              <w:lang w:val="en-US"/>
            </w:rPr>
            <w:t>, 169.</w:t>
          </w:r>
        </w:p>
        <w:p w14:paraId="6C6E8C97" w14:textId="77777777" w:rsidR="00801AD6" w:rsidRPr="00801AD6" w:rsidRDefault="00801AD6">
          <w:pPr>
            <w:autoSpaceDE w:val="0"/>
            <w:autoSpaceDN w:val="0"/>
            <w:ind w:hanging="480"/>
            <w:divId w:val="145070887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Yılmaz, Ş. (2020). KINA GECESİ RİTÜELİNDE ANLAMSAL İŞLEYİŞ: ÇAĞRIŞIMLAR, DÜŞÜNYAPILAR, DÖNÜŞÜMLER. </w:t>
          </w:r>
          <w:r w:rsidRPr="00801AD6">
            <w:rPr>
              <w:rFonts w:ascii="Times New Roman" w:eastAsia="Times New Roman" w:hAnsi="Times New Roman" w:cs="Times New Roman"/>
              <w:i/>
              <w:iCs/>
              <w:color w:val="000000"/>
              <w:sz w:val="24"/>
              <w:lang w:val="en-US"/>
            </w:rPr>
            <w:t>Milli Folklor</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16</w:t>
          </w:r>
          <w:r w:rsidRPr="00801AD6">
            <w:rPr>
              <w:rFonts w:ascii="Times New Roman" w:eastAsia="Times New Roman" w:hAnsi="Times New Roman" w:cs="Times New Roman"/>
              <w:i/>
              <w:color w:val="000000"/>
              <w:sz w:val="24"/>
              <w:lang w:val="en-US"/>
            </w:rPr>
            <w:t>(125), 163–176.</w:t>
          </w:r>
        </w:p>
        <w:p w14:paraId="68146155" w14:textId="77777777" w:rsidR="00801AD6" w:rsidRPr="00801AD6" w:rsidRDefault="00801AD6">
          <w:pPr>
            <w:autoSpaceDE w:val="0"/>
            <w:autoSpaceDN w:val="0"/>
            <w:ind w:hanging="480"/>
            <w:divId w:val="562714779"/>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Yücesan, K. (2022). </w:t>
          </w:r>
          <w:r w:rsidRPr="00801AD6">
            <w:rPr>
              <w:rFonts w:ascii="Times New Roman" w:eastAsia="Times New Roman" w:hAnsi="Times New Roman" w:cs="Times New Roman"/>
              <w:i/>
              <w:iCs/>
              <w:color w:val="000000"/>
              <w:sz w:val="24"/>
              <w:lang w:val="en-US"/>
            </w:rPr>
            <w:t>Alanya folklorunda geçiş dönemleri (doğum-evlilik-ölüm adetleri)</w:t>
          </w:r>
          <w:r w:rsidRPr="00801AD6">
            <w:rPr>
              <w:rFonts w:ascii="Times New Roman" w:eastAsia="Times New Roman" w:hAnsi="Times New Roman" w:cs="Times New Roman"/>
              <w:i/>
              <w:color w:val="000000"/>
              <w:sz w:val="24"/>
              <w:lang w:val="en-US"/>
            </w:rPr>
            <w:t>.</w:t>
          </w:r>
        </w:p>
        <w:p w14:paraId="70E6EA0B" w14:textId="77777777" w:rsidR="00801AD6" w:rsidRPr="00801AD6" w:rsidRDefault="00801AD6">
          <w:pPr>
            <w:autoSpaceDE w:val="0"/>
            <w:autoSpaceDN w:val="0"/>
            <w:ind w:hanging="480"/>
            <w:divId w:val="124834635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Zawada, B. (2006). Linguistic creativity from a cognitive perspective. </w:t>
          </w:r>
          <w:r w:rsidRPr="00801AD6">
            <w:rPr>
              <w:rFonts w:ascii="Times New Roman" w:eastAsia="Times New Roman" w:hAnsi="Times New Roman" w:cs="Times New Roman"/>
              <w:i/>
              <w:iCs/>
              <w:color w:val="000000"/>
              <w:sz w:val="24"/>
              <w:lang w:val="en-US"/>
            </w:rPr>
            <w:t>Southern African Linguistics and Applied Language Studies</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24</w:t>
          </w:r>
          <w:r w:rsidRPr="00801AD6">
            <w:rPr>
              <w:rFonts w:ascii="Times New Roman" w:eastAsia="Times New Roman" w:hAnsi="Times New Roman" w:cs="Times New Roman"/>
              <w:i/>
              <w:color w:val="000000"/>
              <w:sz w:val="24"/>
              <w:lang w:val="en-US"/>
            </w:rPr>
            <w:t>(2), 235–254.</w:t>
          </w:r>
        </w:p>
        <w:p w14:paraId="65ADA4F9" w14:textId="77777777" w:rsidR="00801AD6" w:rsidRPr="00801AD6" w:rsidRDefault="00801AD6">
          <w:pPr>
            <w:autoSpaceDE w:val="0"/>
            <w:autoSpaceDN w:val="0"/>
            <w:ind w:hanging="480"/>
            <w:divId w:val="26384993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t xml:space="preserve">Zinken, J., Hellsten, I., &amp; Nerlich, B. (2016). </w:t>
          </w:r>
          <w:r w:rsidRPr="00801AD6">
            <w:rPr>
              <w:rFonts w:ascii="Times New Roman" w:eastAsia="Times New Roman" w:hAnsi="Times New Roman" w:cs="Times New Roman"/>
              <w:i/>
              <w:iCs/>
              <w:color w:val="000000"/>
              <w:sz w:val="24"/>
              <w:lang w:val="en-US"/>
            </w:rPr>
            <w:t>Discourse metaphors</w:t>
          </w:r>
          <w:r w:rsidRPr="00801AD6">
            <w:rPr>
              <w:rFonts w:ascii="Times New Roman" w:eastAsia="Times New Roman" w:hAnsi="Times New Roman" w:cs="Times New Roman"/>
              <w:i/>
              <w:color w:val="000000"/>
              <w:sz w:val="24"/>
              <w:lang w:val="en-US"/>
            </w:rPr>
            <w:t>. Institut für Deutsche Sprache, Bibliothek.</w:t>
          </w:r>
        </w:p>
        <w:p w14:paraId="519EE3C2" w14:textId="77777777" w:rsidR="00801AD6" w:rsidRPr="00801AD6" w:rsidRDefault="00801AD6">
          <w:pPr>
            <w:autoSpaceDE w:val="0"/>
            <w:autoSpaceDN w:val="0"/>
            <w:ind w:hanging="480"/>
            <w:divId w:val="1960455398"/>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lang w:val="en-US"/>
            </w:rPr>
            <w:lastRenderedPageBreak/>
            <w:t xml:space="preserve">Zipf, G. K. (1949). Human behavior and the principle of least effort-an introduction to human ecology, Hafner Pub. </w:t>
          </w:r>
          <w:r w:rsidRPr="00801AD6">
            <w:rPr>
              <w:rFonts w:ascii="Times New Roman" w:eastAsia="Times New Roman" w:hAnsi="Times New Roman" w:cs="Times New Roman"/>
              <w:i/>
              <w:iCs/>
              <w:color w:val="000000"/>
              <w:sz w:val="24"/>
              <w:lang w:val="en-US"/>
            </w:rPr>
            <w:t>Co., New York</w:t>
          </w:r>
          <w:r w:rsidRPr="00801AD6">
            <w:rPr>
              <w:rFonts w:ascii="Times New Roman" w:eastAsia="Times New Roman" w:hAnsi="Times New Roman" w:cs="Times New Roman"/>
              <w:i/>
              <w:color w:val="000000"/>
              <w:sz w:val="24"/>
              <w:lang w:val="en-US"/>
            </w:rPr>
            <w:t>.</w:t>
          </w:r>
        </w:p>
        <w:p w14:paraId="57947A9E" w14:textId="77777777" w:rsidR="00801AD6" w:rsidRPr="00801AD6" w:rsidRDefault="00801AD6">
          <w:pPr>
            <w:autoSpaceDE w:val="0"/>
            <w:autoSpaceDN w:val="0"/>
            <w:ind w:hanging="480"/>
            <w:divId w:val="37362757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Абдулина, А. Т. (n.d.). ОБРЯДОВАЯ ПРАКТИКА КАЗАХОВ В ИСЛАМЕ В XIX ВЕКЕ. </w:t>
          </w:r>
          <w:r w:rsidRPr="00801AD6">
            <w:rPr>
              <w:rFonts w:ascii="Times New Roman" w:eastAsia="Times New Roman" w:hAnsi="Times New Roman" w:cs="Times New Roman"/>
              <w:i/>
              <w:iCs/>
              <w:color w:val="000000"/>
              <w:sz w:val="24"/>
            </w:rPr>
            <w:t>Материалы Международной Научно-Практической Конференции. Алматы, 16 Июня</w:t>
          </w:r>
          <w:r w:rsidRPr="00801AD6">
            <w:rPr>
              <w:rFonts w:ascii="Times New Roman" w:eastAsia="Times New Roman" w:hAnsi="Times New Roman" w:cs="Times New Roman"/>
              <w:i/>
              <w:color w:val="000000"/>
              <w:sz w:val="24"/>
            </w:rPr>
            <w:t>, 6.</w:t>
          </w:r>
        </w:p>
        <w:p w14:paraId="7630E3E0" w14:textId="77777777" w:rsidR="00801AD6" w:rsidRPr="00801AD6" w:rsidRDefault="00801AD6">
          <w:pPr>
            <w:autoSpaceDE w:val="0"/>
            <w:autoSpaceDN w:val="0"/>
            <w:ind w:hanging="480"/>
            <w:divId w:val="29730369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Абилмажинова, А., Ахметова, М., &amp; Суер, Е. (2025). * ҚАЗАҚ ТІЛДІК САНАСЫНДАҒЫ «ҚЫЗ ҰЗАТУ» ТОЙЫНЫҢ РЕПРЕЗЕНТАЦИЯСЫ. </w:t>
          </w:r>
          <w:r w:rsidRPr="00801AD6">
            <w:rPr>
              <w:rFonts w:ascii="Times New Roman" w:eastAsia="Times New Roman" w:hAnsi="Times New Roman" w:cs="Times New Roman"/>
              <w:i/>
              <w:iCs/>
              <w:color w:val="000000"/>
              <w:sz w:val="24"/>
            </w:rPr>
            <w:t>ВЕСТНИК ЕВРАЗИЙСКОГО ГУМАНИТАРНОГО ИНСТИТУТА</w:t>
          </w:r>
          <w:r w:rsidRPr="00801AD6">
            <w:rPr>
              <w:rFonts w:ascii="Times New Roman" w:eastAsia="Times New Roman" w:hAnsi="Times New Roman" w:cs="Times New Roman"/>
              <w:i/>
              <w:color w:val="000000"/>
              <w:sz w:val="24"/>
            </w:rPr>
            <w:t>, (4), 7–21.</w:t>
          </w:r>
        </w:p>
        <w:p w14:paraId="4CA2F878" w14:textId="77777777" w:rsidR="00801AD6" w:rsidRPr="00801AD6" w:rsidRDefault="00801AD6">
          <w:pPr>
            <w:autoSpaceDE w:val="0"/>
            <w:autoSpaceDN w:val="0"/>
            <w:ind w:hanging="480"/>
            <w:divId w:val="206340450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Аджи, М. (2015). </w:t>
          </w:r>
          <w:r w:rsidRPr="00801AD6">
            <w:rPr>
              <w:rFonts w:ascii="Times New Roman" w:eastAsia="Times New Roman" w:hAnsi="Times New Roman" w:cs="Times New Roman"/>
              <w:i/>
              <w:iCs/>
              <w:color w:val="000000"/>
              <w:sz w:val="24"/>
            </w:rPr>
            <w:t>История тюрков</w:t>
          </w:r>
          <w:r w:rsidRPr="00801AD6">
            <w:rPr>
              <w:rFonts w:ascii="Times New Roman" w:eastAsia="Times New Roman" w:hAnsi="Times New Roman" w:cs="Times New Roman"/>
              <w:i/>
              <w:color w:val="000000"/>
              <w:sz w:val="24"/>
            </w:rPr>
            <w:t>. ЛитРес, АСТ.</w:t>
          </w:r>
        </w:p>
        <w:p w14:paraId="2322E33F" w14:textId="77777777" w:rsidR="00801AD6" w:rsidRPr="00801AD6" w:rsidRDefault="00801AD6">
          <w:pPr>
            <w:autoSpaceDE w:val="0"/>
            <w:autoSpaceDN w:val="0"/>
            <w:ind w:hanging="480"/>
            <w:divId w:val="17978499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Аимбетов, Н. Қ., Бахадырова, С., &amp; Альниязов, А. И. (Eds.). (2007). </w:t>
          </w:r>
          <w:r w:rsidRPr="00801AD6">
            <w:rPr>
              <w:rFonts w:ascii="Times New Roman" w:eastAsia="Times New Roman" w:hAnsi="Times New Roman" w:cs="Times New Roman"/>
              <w:i/>
              <w:iCs/>
              <w:color w:val="000000"/>
              <w:sz w:val="24"/>
            </w:rPr>
            <w:t>Қарақалпақ фольклоры</w:t>
          </w:r>
          <w:r w:rsidRPr="00801AD6">
            <w:rPr>
              <w:rFonts w:ascii="Times New Roman" w:eastAsia="Times New Roman" w:hAnsi="Times New Roman" w:cs="Times New Roman"/>
              <w:i/>
              <w:color w:val="000000"/>
              <w:sz w:val="24"/>
            </w:rPr>
            <w:t>. Қарақалпақстан.</w:t>
          </w:r>
        </w:p>
        <w:p w14:paraId="0C749E96" w14:textId="77777777" w:rsidR="00801AD6" w:rsidRPr="00801AD6" w:rsidRDefault="00801AD6">
          <w:pPr>
            <w:autoSpaceDE w:val="0"/>
            <w:autoSpaceDN w:val="0"/>
            <w:ind w:hanging="480"/>
            <w:divId w:val="169777856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Айтмұқашева, А. А. (2007). </w:t>
          </w:r>
          <w:r w:rsidRPr="00801AD6">
            <w:rPr>
              <w:rFonts w:ascii="Times New Roman" w:eastAsia="Times New Roman" w:hAnsi="Times New Roman" w:cs="Times New Roman"/>
              <w:i/>
              <w:iCs/>
              <w:color w:val="000000"/>
              <w:sz w:val="24"/>
            </w:rPr>
            <w:t>Ғұрыптық фольклор лексикасы: идиоэтникалық сематика</w:t>
          </w:r>
          <w:r w:rsidRPr="00801AD6">
            <w:rPr>
              <w:rFonts w:ascii="Times New Roman" w:eastAsia="Times New Roman" w:hAnsi="Times New Roman" w:cs="Times New Roman"/>
              <w:i/>
              <w:color w:val="000000"/>
              <w:sz w:val="24"/>
            </w:rPr>
            <w:t xml:space="preserve"> [Филол. ғыл. канд. ... диссертация].</w:t>
          </w:r>
        </w:p>
        <w:p w14:paraId="70F4AAE5" w14:textId="77777777" w:rsidR="00801AD6" w:rsidRPr="00801AD6" w:rsidRDefault="00801AD6">
          <w:pPr>
            <w:autoSpaceDE w:val="0"/>
            <w:autoSpaceDN w:val="0"/>
            <w:ind w:hanging="480"/>
            <w:divId w:val="310450743"/>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rPr>
            <w:t xml:space="preserve">Ақбай, Н. Е. (2013). </w:t>
          </w:r>
          <w:r w:rsidRPr="00801AD6">
            <w:rPr>
              <w:rFonts w:ascii="Times New Roman" w:eastAsia="Times New Roman" w:hAnsi="Times New Roman" w:cs="Times New Roman"/>
              <w:i/>
              <w:iCs/>
              <w:color w:val="000000"/>
              <w:sz w:val="24"/>
            </w:rPr>
            <w:t>Қазақтың дәстүрлі атаулары : (энциклопедиялық сөздік)</w:t>
          </w:r>
          <w:r w:rsidRPr="00801AD6">
            <w:rPr>
              <w:rFonts w:ascii="Times New Roman" w:eastAsia="Times New Roman" w:hAnsi="Times New Roman" w:cs="Times New Roman"/>
              <w:i/>
              <w:color w:val="000000"/>
              <w:sz w:val="24"/>
            </w:rPr>
            <w:t>. Арда</w:t>
          </w:r>
          <w:r w:rsidRPr="00801AD6">
            <w:rPr>
              <w:rFonts w:ascii="Times New Roman" w:eastAsia="Times New Roman" w:hAnsi="Times New Roman" w:cs="Times New Roman"/>
              <w:i/>
              <w:color w:val="000000"/>
              <w:sz w:val="24"/>
              <w:lang w:val="en-US"/>
            </w:rPr>
            <w:t xml:space="preserve"> + 7.</w:t>
          </w:r>
        </w:p>
        <w:p w14:paraId="754CFB30" w14:textId="77777777" w:rsidR="00801AD6" w:rsidRPr="00801AD6" w:rsidRDefault="00801AD6">
          <w:pPr>
            <w:autoSpaceDE w:val="0"/>
            <w:autoSpaceDN w:val="0"/>
            <w:ind w:hanging="480"/>
            <w:divId w:val="1388577525"/>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rPr>
            <w:t>Алдашева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К</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С</w:t>
          </w:r>
          <w:r w:rsidRPr="00801AD6">
            <w:rPr>
              <w:rFonts w:ascii="Times New Roman" w:eastAsia="Times New Roman" w:hAnsi="Times New Roman" w:cs="Times New Roman"/>
              <w:i/>
              <w:color w:val="000000"/>
              <w:sz w:val="24"/>
              <w:lang w:val="en-US"/>
            </w:rPr>
            <w:t xml:space="preserve">. (2019). MAIN DIRECTIONS OF THE STUDY OF NEOLOGISMS IN COGNITIVE ASPECT. </w:t>
          </w:r>
          <w:r w:rsidRPr="00801AD6">
            <w:rPr>
              <w:rFonts w:ascii="Times New Roman" w:eastAsia="Times New Roman" w:hAnsi="Times New Roman" w:cs="Times New Roman"/>
              <w:i/>
              <w:iCs/>
              <w:color w:val="000000"/>
              <w:sz w:val="24"/>
            </w:rPr>
            <w:t>Вестник</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ЗКГУ</w:t>
          </w:r>
          <w:r w:rsidRPr="00801AD6">
            <w:rPr>
              <w:rFonts w:ascii="Times New Roman" w:eastAsia="Times New Roman" w:hAnsi="Times New Roman" w:cs="Times New Roman"/>
              <w:i/>
              <w:color w:val="000000"/>
              <w:sz w:val="24"/>
              <w:lang w:val="en-US"/>
            </w:rPr>
            <w:t>, (1), 233–239.</w:t>
          </w:r>
        </w:p>
        <w:p w14:paraId="254D6523" w14:textId="77777777" w:rsidR="00801AD6" w:rsidRPr="00801AD6" w:rsidRDefault="00801AD6">
          <w:pPr>
            <w:autoSpaceDE w:val="0"/>
            <w:autoSpaceDN w:val="0"/>
            <w:ind w:hanging="480"/>
            <w:divId w:val="175192201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rPr>
            <w:t>Алимбаев</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Н</w:t>
          </w:r>
          <w:r w:rsidRPr="00801AD6">
            <w:rPr>
              <w:rFonts w:ascii="Times New Roman" w:eastAsia="Times New Roman" w:hAnsi="Times New Roman" w:cs="Times New Roman"/>
              <w:i/>
              <w:color w:val="000000"/>
              <w:sz w:val="24"/>
              <w:lang w:val="en-US"/>
            </w:rPr>
            <w:t xml:space="preserve">., &amp; </w:t>
          </w:r>
          <w:r w:rsidRPr="00801AD6">
            <w:rPr>
              <w:rFonts w:ascii="Times New Roman" w:eastAsia="Times New Roman" w:hAnsi="Times New Roman" w:cs="Times New Roman"/>
              <w:i/>
              <w:color w:val="000000"/>
              <w:sz w:val="24"/>
            </w:rPr>
            <w:t>Ахметов</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А</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К</w:t>
          </w:r>
          <w:r w:rsidRPr="00801AD6">
            <w:rPr>
              <w:rFonts w:ascii="Times New Roman" w:eastAsia="Times New Roman" w:hAnsi="Times New Roman" w:cs="Times New Roman"/>
              <w:i/>
              <w:color w:val="000000"/>
              <w:sz w:val="24"/>
              <w:lang w:val="en-US"/>
            </w:rPr>
            <w:t xml:space="preserve">. (2017). </w:t>
          </w:r>
          <w:r w:rsidRPr="00801AD6">
            <w:rPr>
              <w:rFonts w:ascii="Times New Roman" w:eastAsia="Times New Roman" w:hAnsi="Times New Roman" w:cs="Times New Roman"/>
              <w:i/>
              <w:iCs/>
              <w:color w:val="000000"/>
              <w:sz w:val="24"/>
            </w:rPr>
            <w:t>Қазақтың</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этнографиялық</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категориялар</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ұғымдар</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мен</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атауларының</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дәстүрлі</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жүйесі</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энциклопедия</w:t>
          </w:r>
          <w:r w:rsidRPr="00801AD6">
            <w:rPr>
              <w:rFonts w:ascii="Times New Roman" w:eastAsia="Times New Roman" w:hAnsi="Times New Roman" w:cs="Times New Roman"/>
              <w:i/>
              <w:color w:val="000000"/>
              <w:sz w:val="24"/>
              <w:lang w:val="en-US"/>
            </w:rPr>
            <w:t>. TOO" Alem Damu Integrat</w:t>
          </w:r>
          <w:r w:rsidRPr="00801AD6">
            <w:rPr>
              <w:rFonts w:ascii="Times New Roman" w:eastAsia="Times New Roman" w:hAnsi="Times New Roman" w:cs="Times New Roman"/>
              <w:i/>
              <w:color w:val="000000"/>
              <w:sz w:val="24"/>
            </w:rPr>
            <w:t>︠</w:t>
          </w:r>
          <w:r w:rsidRPr="00801AD6">
            <w:rPr>
              <w:rFonts w:ascii="Times New Roman" w:eastAsia="Times New Roman" w:hAnsi="Times New Roman" w:cs="Times New Roman"/>
              <w:i/>
              <w:color w:val="000000"/>
              <w:sz w:val="24"/>
              <w:lang w:val="en-US"/>
            </w:rPr>
            <w:t>s</w:t>
          </w:r>
          <w:r w:rsidRPr="00801AD6">
            <w:rPr>
              <w:rFonts w:ascii="Times New Roman" w:eastAsia="Times New Roman" w:hAnsi="Times New Roman" w:cs="Times New Roman"/>
              <w:i/>
              <w:color w:val="000000"/>
              <w:sz w:val="24"/>
            </w:rPr>
            <w:t>︡</w:t>
          </w:r>
          <w:r w:rsidRPr="00801AD6">
            <w:rPr>
              <w:rFonts w:ascii="Times New Roman" w:eastAsia="Times New Roman" w:hAnsi="Times New Roman" w:cs="Times New Roman"/>
              <w:i/>
              <w:color w:val="000000"/>
              <w:sz w:val="24"/>
              <w:lang w:val="en-US"/>
            </w:rPr>
            <w:t>ii</w:t>
          </w:r>
          <w:r w:rsidRPr="00801AD6">
            <w:rPr>
              <w:rFonts w:ascii="Times New Roman" w:eastAsia="Times New Roman" w:hAnsi="Times New Roman" w:cs="Times New Roman"/>
              <w:i/>
              <w:color w:val="000000"/>
              <w:sz w:val="24"/>
            </w:rPr>
            <w:t>︠</w:t>
          </w:r>
          <w:r w:rsidRPr="00801AD6">
            <w:rPr>
              <w:rFonts w:ascii="Times New Roman" w:eastAsia="Times New Roman" w:hAnsi="Times New Roman" w:cs="Times New Roman"/>
              <w:i/>
              <w:color w:val="000000"/>
              <w:sz w:val="24"/>
              <w:lang w:val="en-US"/>
            </w:rPr>
            <w:t>a</w:t>
          </w:r>
          <w:r w:rsidRPr="00801AD6">
            <w:rPr>
              <w:rFonts w:ascii="Times New Roman" w:eastAsia="Times New Roman" w:hAnsi="Times New Roman" w:cs="Times New Roman"/>
              <w:i/>
              <w:color w:val="000000"/>
              <w:sz w:val="24"/>
            </w:rPr>
            <w:t>︡</w:t>
          </w:r>
          <w:r w:rsidRPr="00801AD6">
            <w:rPr>
              <w:rFonts w:ascii="Times New Roman" w:eastAsia="Times New Roman" w:hAnsi="Times New Roman" w:cs="Times New Roman"/>
              <w:i/>
              <w:color w:val="000000"/>
              <w:sz w:val="24"/>
              <w:lang w:val="en-US"/>
            </w:rPr>
            <w:t>".</w:t>
          </w:r>
        </w:p>
        <w:p w14:paraId="252DBD91" w14:textId="77777777" w:rsidR="00801AD6" w:rsidRPr="00801AD6" w:rsidRDefault="00801AD6">
          <w:pPr>
            <w:autoSpaceDE w:val="0"/>
            <w:autoSpaceDN w:val="0"/>
            <w:ind w:hanging="480"/>
            <w:divId w:val="153033930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Апресян</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Ю</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Д</w:t>
          </w:r>
          <w:r w:rsidRPr="00801AD6">
            <w:rPr>
              <w:rFonts w:ascii="Times New Roman" w:eastAsia="Times New Roman" w:hAnsi="Times New Roman" w:cs="Times New Roman"/>
              <w:i/>
              <w:color w:val="000000"/>
              <w:sz w:val="24"/>
              <w:lang w:val="en-US"/>
            </w:rPr>
            <w:t xml:space="preserve">. (1986). </w:t>
          </w:r>
          <w:r w:rsidRPr="00801AD6">
            <w:rPr>
              <w:rFonts w:ascii="Times New Roman" w:eastAsia="Times New Roman" w:hAnsi="Times New Roman" w:cs="Times New Roman"/>
              <w:i/>
              <w:color w:val="000000"/>
              <w:sz w:val="24"/>
            </w:rPr>
            <w:t xml:space="preserve">Дейксис в лексике и грамматике и наивная модель мира. </w:t>
          </w:r>
          <w:r w:rsidRPr="00801AD6">
            <w:rPr>
              <w:rFonts w:ascii="Times New Roman" w:eastAsia="Times New Roman" w:hAnsi="Times New Roman" w:cs="Times New Roman"/>
              <w:i/>
              <w:iCs/>
              <w:color w:val="000000"/>
              <w:sz w:val="24"/>
            </w:rPr>
            <w:t>Семиотика и Информатика.-М.: Школа Языки Русской Культуры</w:t>
          </w:r>
          <w:r w:rsidRPr="00801AD6">
            <w:rPr>
              <w:rFonts w:ascii="Times New Roman" w:eastAsia="Times New Roman" w:hAnsi="Times New Roman" w:cs="Times New Roman"/>
              <w:i/>
              <w:color w:val="000000"/>
              <w:sz w:val="24"/>
            </w:rPr>
            <w:t>.</w:t>
          </w:r>
        </w:p>
        <w:p w14:paraId="66CE32F3" w14:textId="77777777" w:rsidR="00801AD6" w:rsidRPr="00801AD6" w:rsidRDefault="00801AD6">
          <w:pPr>
            <w:autoSpaceDE w:val="0"/>
            <w:autoSpaceDN w:val="0"/>
            <w:ind w:hanging="480"/>
            <w:divId w:val="66925688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Атабаева, М. С. (2006). Қазақ тілі диалектілік лексикасының этнолингвистикалық негізі. </w:t>
          </w:r>
          <w:r w:rsidRPr="00801AD6">
            <w:rPr>
              <w:rFonts w:ascii="Times New Roman" w:eastAsia="Times New Roman" w:hAnsi="Times New Roman" w:cs="Times New Roman"/>
              <w:i/>
              <w:iCs/>
              <w:color w:val="000000"/>
              <w:sz w:val="24"/>
            </w:rPr>
            <w:t>Алматы: Білім</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208</w:t>
          </w:r>
          <w:r w:rsidRPr="00801AD6">
            <w:rPr>
              <w:rFonts w:ascii="Times New Roman" w:eastAsia="Times New Roman" w:hAnsi="Times New Roman" w:cs="Times New Roman"/>
              <w:i/>
              <w:color w:val="000000"/>
              <w:sz w:val="24"/>
            </w:rPr>
            <w:t>.</w:t>
          </w:r>
        </w:p>
        <w:p w14:paraId="0F8574DD" w14:textId="77777777" w:rsidR="00801AD6" w:rsidRPr="00801AD6" w:rsidRDefault="00801AD6">
          <w:pPr>
            <w:autoSpaceDE w:val="0"/>
            <w:autoSpaceDN w:val="0"/>
            <w:ind w:hanging="480"/>
            <w:divId w:val="9779597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Аухадиева, З. Ж. (2018). Қазақ тіліндегі мата түрлері атауларының жасалу ерекшеліктері. </w:t>
          </w:r>
          <w:r w:rsidRPr="00801AD6">
            <w:rPr>
              <w:rFonts w:ascii="Times New Roman" w:eastAsia="Times New Roman" w:hAnsi="Times New Roman" w:cs="Times New Roman"/>
              <w:i/>
              <w:iCs/>
              <w:color w:val="000000"/>
              <w:sz w:val="24"/>
            </w:rPr>
            <w:t>Вестник Алматинского Технологического Университета</w:t>
          </w:r>
          <w:r w:rsidRPr="00801AD6">
            <w:rPr>
              <w:rFonts w:ascii="Times New Roman" w:eastAsia="Times New Roman" w:hAnsi="Times New Roman" w:cs="Times New Roman"/>
              <w:i/>
              <w:color w:val="000000"/>
              <w:sz w:val="24"/>
            </w:rPr>
            <w:t>, (1), 126–128.</w:t>
          </w:r>
        </w:p>
        <w:p w14:paraId="0DE0FAEF" w14:textId="77777777" w:rsidR="00801AD6" w:rsidRPr="00801AD6" w:rsidRDefault="00801AD6">
          <w:pPr>
            <w:autoSpaceDE w:val="0"/>
            <w:autoSpaceDN w:val="0"/>
            <w:ind w:hanging="480"/>
            <w:divId w:val="16070622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Әжіғали, С. (2005). </w:t>
          </w:r>
          <w:r w:rsidRPr="00801AD6">
            <w:rPr>
              <w:rFonts w:ascii="Times New Roman" w:eastAsia="Times New Roman" w:hAnsi="Times New Roman" w:cs="Times New Roman"/>
              <w:i/>
              <w:iCs/>
              <w:color w:val="000000"/>
              <w:sz w:val="24"/>
            </w:rPr>
            <w:t xml:space="preserve">Қазақ халқының дәстүрлері мен әдет-ғұрыптары: біртұтастығы және ерекшелігі </w:t>
          </w:r>
          <w:r w:rsidRPr="00801AD6">
            <w:rPr>
              <w:rFonts w:ascii="Times New Roman" w:eastAsia="Times New Roman" w:hAnsi="Times New Roman" w:cs="Times New Roman"/>
              <w:i/>
              <w:color w:val="000000"/>
              <w:sz w:val="24"/>
            </w:rPr>
            <w:t>. «Арыс» баспасы.</w:t>
          </w:r>
        </w:p>
        <w:p w14:paraId="0B076297" w14:textId="77777777" w:rsidR="00801AD6" w:rsidRPr="00801AD6" w:rsidRDefault="00801AD6">
          <w:pPr>
            <w:autoSpaceDE w:val="0"/>
            <w:autoSpaceDN w:val="0"/>
            <w:ind w:hanging="480"/>
            <w:divId w:val="201329290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Әлимов, Ә. (1978). </w:t>
          </w:r>
          <w:r w:rsidRPr="00801AD6">
            <w:rPr>
              <w:rFonts w:ascii="Times New Roman" w:eastAsia="Times New Roman" w:hAnsi="Times New Roman" w:cs="Times New Roman"/>
              <w:i/>
              <w:iCs/>
              <w:color w:val="000000"/>
              <w:sz w:val="24"/>
            </w:rPr>
            <w:t>Каракалпакский фольклор</w:t>
          </w:r>
          <w:r w:rsidRPr="00801AD6">
            <w:rPr>
              <w:rFonts w:ascii="Times New Roman" w:eastAsia="Times New Roman" w:hAnsi="Times New Roman" w:cs="Times New Roman"/>
              <w:i/>
              <w:color w:val="000000"/>
              <w:sz w:val="24"/>
            </w:rPr>
            <w:t xml:space="preserve"> (Мақсетов, Қ, Vol. 1). Каракалпакстагн.</w:t>
          </w:r>
        </w:p>
        <w:p w14:paraId="355E0470" w14:textId="77777777" w:rsidR="00801AD6" w:rsidRPr="00801AD6" w:rsidRDefault="00801AD6">
          <w:pPr>
            <w:autoSpaceDE w:val="0"/>
            <w:autoSpaceDN w:val="0"/>
            <w:ind w:hanging="480"/>
            <w:divId w:val="133472067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Әлкебаева, Д. (2007). </w:t>
          </w:r>
          <w:r w:rsidRPr="00801AD6">
            <w:rPr>
              <w:rFonts w:ascii="Times New Roman" w:eastAsia="Times New Roman" w:hAnsi="Times New Roman" w:cs="Times New Roman"/>
              <w:i/>
              <w:iCs/>
              <w:color w:val="000000"/>
              <w:sz w:val="24"/>
            </w:rPr>
            <w:t>Қазақ тілінің прагмалингвистикасы</w:t>
          </w:r>
          <w:r w:rsidRPr="00801AD6">
            <w:rPr>
              <w:rFonts w:ascii="Times New Roman" w:eastAsia="Times New Roman" w:hAnsi="Times New Roman" w:cs="Times New Roman"/>
              <w:i/>
              <w:color w:val="000000"/>
              <w:sz w:val="24"/>
            </w:rPr>
            <w:t>. Зият-Пресс.</w:t>
          </w:r>
        </w:p>
        <w:p w14:paraId="72DCFE66" w14:textId="77777777" w:rsidR="00801AD6" w:rsidRPr="00801AD6" w:rsidRDefault="00801AD6">
          <w:pPr>
            <w:autoSpaceDE w:val="0"/>
            <w:autoSpaceDN w:val="0"/>
            <w:ind w:hanging="480"/>
            <w:divId w:val="41505696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Байбурин, А. К. (1993). </w:t>
          </w:r>
          <w:r w:rsidRPr="00801AD6">
            <w:rPr>
              <w:rFonts w:ascii="Times New Roman" w:eastAsia="Times New Roman" w:hAnsi="Times New Roman" w:cs="Times New Roman"/>
              <w:i/>
              <w:iCs/>
              <w:color w:val="000000"/>
              <w:sz w:val="24"/>
            </w:rPr>
            <w:t>Ритуал в традиционной культуре</w:t>
          </w:r>
          <w:r w:rsidRPr="00801AD6">
            <w:rPr>
              <w:rFonts w:ascii="Times New Roman" w:eastAsia="Times New Roman" w:hAnsi="Times New Roman" w:cs="Times New Roman"/>
              <w:i/>
              <w:color w:val="000000"/>
              <w:sz w:val="24"/>
            </w:rPr>
            <w:t>. Федеральное государственное унитарное предприятие Академический научно ….</w:t>
          </w:r>
        </w:p>
        <w:p w14:paraId="2318745C" w14:textId="77777777" w:rsidR="00801AD6" w:rsidRPr="00801AD6" w:rsidRDefault="00801AD6">
          <w:pPr>
            <w:autoSpaceDE w:val="0"/>
            <w:autoSpaceDN w:val="0"/>
            <w:ind w:hanging="480"/>
            <w:divId w:val="102736887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Банкова, Т. Б., Угрюмова, М. М., &amp; Агапова, Н. А. (2017a). </w:t>
          </w:r>
          <w:r w:rsidRPr="00801AD6">
            <w:rPr>
              <w:rFonts w:ascii="Times New Roman" w:eastAsia="Times New Roman" w:hAnsi="Times New Roman" w:cs="Times New Roman"/>
              <w:i/>
              <w:iCs/>
              <w:color w:val="000000"/>
              <w:sz w:val="24"/>
            </w:rPr>
            <w:t>Константы русской народной культуры: языковые воплощения</w:t>
          </w:r>
          <w:r w:rsidRPr="00801AD6">
            <w:rPr>
              <w:rFonts w:ascii="Times New Roman" w:eastAsia="Times New Roman" w:hAnsi="Times New Roman" w:cs="Times New Roman"/>
              <w:i/>
              <w:color w:val="000000"/>
              <w:sz w:val="24"/>
            </w:rPr>
            <w:t>. Федеральное государственное автономное образовательное учреждение высшего ….</w:t>
          </w:r>
        </w:p>
        <w:p w14:paraId="7C34B713" w14:textId="77777777" w:rsidR="00801AD6" w:rsidRPr="00801AD6" w:rsidRDefault="00801AD6">
          <w:pPr>
            <w:autoSpaceDE w:val="0"/>
            <w:autoSpaceDN w:val="0"/>
            <w:ind w:hanging="480"/>
            <w:divId w:val="137003482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Банкова, Т. Б., Угрюмова, М. М., &amp; Агапова, Н. А. (2017b). </w:t>
          </w:r>
          <w:r w:rsidRPr="00801AD6">
            <w:rPr>
              <w:rFonts w:ascii="Times New Roman" w:eastAsia="Times New Roman" w:hAnsi="Times New Roman" w:cs="Times New Roman"/>
              <w:i/>
              <w:iCs/>
              <w:color w:val="000000"/>
              <w:sz w:val="24"/>
            </w:rPr>
            <w:t>Константы русской народной культуры: языковые воплощения</w:t>
          </w:r>
          <w:r w:rsidRPr="00801AD6">
            <w:rPr>
              <w:rFonts w:ascii="Times New Roman" w:eastAsia="Times New Roman" w:hAnsi="Times New Roman" w:cs="Times New Roman"/>
              <w:i/>
              <w:color w:val="000000"/>
              <w:sz w:val="24"/>
            </w:rPr>
            <w:t>. Федеральное государственное автономное образовательное учреждение высшего ….</w:t>
          </w:r>
        </w:p>
        <w:p w14:paraId="0D6042F3" w14:textId="77777777" w:rsidR="00801AD6" w:rsidRPr="00801AD6" w:rsidRDefault="00801AD6">
          <w:pPr>
            <w:autoSpaceDE w:val="0"/>
            <w:autoSpaceDN w:val="0"/>
            <w:ind w:hanging="480"/>
            <w:divId w:val="30219504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Барлыбаев, Р. (1968). </w:t>
          </w:r>
          <w:r w:rsidRPr="00801AD6">
            <w:rPr>
              <w:rFonts w:ascii="Times New Roman" w:eastAsia="Times New Roman" w:hAnsi="Times New Roman" w:cs="Times New Roman"/>
              <w:i/>
              <w:iCs/>
              <w:color w:val="000000"/>
              <w:sz w:val="24"/>
            </w:rPr>
            <w:t>Қазақ тілінде сөз мағынасының кеңеюі мен тарылуы</w:t>
          </w:r>
          <w:r w:rsidRPr="00801AD6">
            <w:rPr>
              <w:rFonts w:ascii="Times New Roman" w:eastAsia="Times New Roman" w:hAnsi="Times New Roman" w:cs="Times New Roman"/>
              <w:i/>
              <w:color w:val="000000"/>
              <w:sz w:val="24"/>
            </w:rPr>
            <w:t>. Мектеп.</w:t>
          </w:r>
        </w:p>
        <w:p w14:paraId="40F51F3F" w14:textId="77777777" w:rsidR="00801AD6" w:rsidRPr="00801AD6" w:rsidRDefault="00801AD6">
          <w:pPr>
            <w:autoSpaceDE w:val="0"/>
            <w:autoSpaceDN w:val="0"/>
            <w:ind w:hanging="480"/>
            <w:divId w:val="95590923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Баскаков, Н. А. (1962). </w:t>
          </w:r>
          <w:r w:rsidRPr="00801AD6">
            <w:rPr>
              <w:rFonts w:ascii="Times New Roman" w:eastAsia="Times New Roman" w:hAnsi="Times New Roman" w:cs="Times New Roman"/>
              <w:i/>
              <w:iCs/>
              <w:color w:val="000000"/>
              <w:sz w:val="24"/>
            </w:rPr>
            <w:t>Введение в изучение тюркских языков</w:t>
          </w:r>
          <w:r w:rsidRPr="00801AD6">
            <w:rPr>
              <w:rFonts w:ascii="Times New Roman" w:eastAsia="Times New Roman" w:hAnsi="Times New Roman" w:cs="Times New Roman"/>
              <w:i/>
              <w:color w:val="000000"/>
              <w:sz w:val="24"/>
            </w:rPr>
            <w:t>. Высшая школа.</w:t>
          </w:r>
        </w:p>
        <w:p w14:paraId="16BC8BDB" w14:textId="77777777" w:rsidR="00801AD6" w:rsidRPr="00801AD6" w:rsidRDefault="00801AD6">
          <w:pPr>
            <w:autoSpaceDE w:val="0"/>
            <w:autoSpaceDN w:val="0"/>
            <w:ind w:hanging="480"/>
            <w:divId w:val="118740698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Бекжанова, Б. К. (2017). Анализ свадебных обрядов в эпических сказаниях каракалпакского народа. </w:t>
          </w:r>
          <w:r w:rsidRPr="00801AD6">
            <w:rPr>
              <w:rFonts w:ascii="Times New Roman" w:eastAsia="Times New Roman" w:hAnsi="Times New Roman" w:cs="Times New Roman"/>
              <w:i/>
              <w:iCs/>
              <w:color w:val="000000"/>
              <w:sz w:val="24"/>
            </w:rPr>
            <w:t>Эпосоведение</w:t>
          </w:r>
          <w:r w:rsidRPr="00801AD6">
            <w:rPr>
              <w:rFonts w:ascii="Times New Roman" w:eastAsia="Times New Roman" w:hAnsi="Times New Roman" w:cs="Times New Roman"/>
              <w:i/>
              <w:color w:val="000000"/>
              <w:sz w:val="24"/>
            </w:rPr>
            <w:t>, (4 (8)), 47–55.</w:t>
          </w:r>
        </w:p>
        <w:p w14:paraId="5A4E0D79" w14:textId="77777777" w:rsidR="00801AD6" w:rsidRPr="00801AD6" w:rsidRDefault="00801AD6">
          <w:pPr>
            <w:autoSpaceDE w:val="0"/>
            <w:autoSpaceDN w:val="0"/>
            <w:ind w:hanging="480"/>
            <w:divId w:val="133642350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Белугина, О. В. (2014). Языковая специфика календарно-обрядовых фольклорных текстов, зафиксированных на территории юго-западных районов Брянской области. </w:t>
          </w:r>
          <w:r w:rsidRPr="00801AD6">
            <w:rPr>
              <w:rFonts w:ascii="Times New Roman" w:eastAsia="Times New Roman" w:hAnsi="Times New Roman" w:cs="Times New Roman"/>
              <w:i/>
              <w:iCs/>
              <w:color w:val="000000"/>
              <w:sz w:val="24"/>
            </w:rPr>
            <w:t>Известия Российского Государственного Педагогического Университета Им. АИ Герцена</w:t>
          </w:r>
          <w:r w:rsidRPr="00801AD6">
            <w:rPr>
              <w:rFonts w:ascii="Times New Roman" w:eastAsia="Times New Roman" w:hAnsi="Times New Roman" w:cs="Times New Roman"/>
              <w:i/>
              <w:color w:val="000000"/>
              <w:sz w:val="24"/>
            </w:rPr>
            <w:t>, (166), 62–68.</w:t>
          </w:r>
        </w:p>
        <w:p w14:paraId="7F67CEA5" w14:textId="77777777" w:rsidR="00801AD6" w:rsidRPr="00801AD6" w:rsidRDefault="00801AD6">
          <w:pPr>
            <w:autoSpaceDE w:val="0"/>
            <w:autoSpaceDN w:val="0"/>
            <w:ind w:hanging="480"/>
            <w:divId w:val="17203606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Бесбаев, М. А., Максутова, А. А., &amp; Көмеков, Б. Е. (2025). КЕҢЕС ЗАМАНЫНДАҒЫ МОЛДА-ИШАНДАРДЫҢ ТАҒДЫРЫН ЗЕРТТЕУ. </w:t>
          </w:r>
          <w:r w:rsidRPr="00801AD6">
            <w:rPr>
              <w:rFonts w:ascii="Times New Roman" w:eastAsia="Times New Roman" w:hAnsi="Times New Roman" w:cs="Times New Roman"/>
              <w:i/>
              <w:iCs/>
              <w:color w:val="000000"/>
              <w:sz w:val="24"/>
            </w:rPr>
            <w:t>Вестник КазНПУ Имени Абая. Серия: Исторические и Социально-Политические Науки</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85</w:t>
          </w:r>
          <w:r w:rsidRPr="00801AD6">
            <w:rPr>
              <w:rFonts w:ascii="Times New Roman" w:eastAsia="Times New Roman" w:hAnsi="Times New Roman" w:cs="Times New Roman"/>
              <w:i/>
              <w:color w:val="000000"/>
              <w:sz w:val="24"/>
            </w:rPr>
            <w:t>(1).</w:t>
          </w:r>
        </w:p>
        <w:p w14:paraId="4C6F7B2A" w14:textId="77777777" w:rsidR="00801AD6" w:rsidRPr="00801AD6" w:rsidRDefault="00801AD6">
          <w:pPr>
            <w:autoSpaceDE w:val="0"/>
            <w:autoSpaceDN w:val="0"/>
            <w:ind w:hanging="480"/>
            <w:divId w:val="147320918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Бисенбаева, М. К. (2025). ҚАЗАҚ ДӘСТҮРІНДЕГІ КИІМ АТАУЛАРЫНЫҢ ЭТНОМӘДЕНИ МӘНІCI. </w:t>
          </w:r>
          <w:r w:rsidRPr="00801AD6">
            <w:rPr>
              <w:rFonts w:ascii="Times New Roman" w:eastAsia="Times New Roman" w:hAnsi="Times New Roman" w:cs="Times New Roman"/>
              <w:i/>
              <w:iCs/>
              <w:color w:val="000000"/>
              <w:sz w:val="24"/>
            </w:rPr>
            <w:t>Conferences</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1</w:t>
          </w:r>
          <w:r w:rsidRPr="00801AD6">
            <w:rPr>
              <w:rFonts w:ascii="Times New Roman" w:eastAsia="Times New Roman" w:hAnsi="Times New Roman" w:cs="Times New Roman"/>
              <w:i/>
              <w:color w:val="000000"/>
              <w:sz w:val="24"/>
            </w:rPr>
            <w:t>(7), 354–359.</w:t>
          </w:r>
        </w:p>
        <w:p w14:paraId="6BD4D166" w14:textId="77777777" w:rsidR="00801AD6" w:rsidRPr="00801AD6" w:rsidRDefault="00801AD6">
          <w:pPr>
            <w:autoSpaceDE w:val="0"/>
            <w:autoSpaceDN w:val="0"/>
            <w:ind w:hanging="480"/>
            <w:divId w:val="91077783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Богданова, Е. А. (2019). </w:t>
          </w:r>
          <w:r w:rsidRPr="00801AD6">
            <w:rPr>
              <w:rFonts w:ascii="Times New Roman" w:eastAsia="Times New Roman" w:hAnsi="Times New Roman" w:cs="Times New Roman"/>
              <w:i/>
              <w:iCs/>
              <w:color w:val="000000"/>
              <w:sz w:val="24"/>
            </w:rPr>
            <w:t>Лексика свадебного обряда в воронежских говорах</w:t>
          </w:r>
          <w:r w:rsidRPr="00801AD6">
            <w:rPr>
              <w:rFonts w:ascii="Times New Roman" w:eastAsia="Times New Roman" w:hAnsi="Times New Roman" w:cs="Times New Roman"/>
              <w:i/>
              <w:color w:val="000000"/>
              <w:sz w:val="24"/>
            </w:rPr>
            <w:t>. Воронеж.</w:t>
          </w:r>
        </w:p>
        <w:p w14:paraId="5E721968" w14:textId="77777777" w:rsidR="00801AD6" w:rsidRPr="00801AD6" w:rsidRDefault="00801AD6">
          <w:pPr>
            <w:autoSpaceDE w:val="0"/>
            <w:autoSpaceDN w:val="0"/>
            <w:ind w:hanging="480"/>
            <w:divId w:val="163551924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Быкова, О. И. (2005). </w:t>
          </w:r>
          <w:r w:rsidRPr="00801AD6">
            <w:rPr>
              <w:rFonts w:ascii="Times New Roman" w:eastAsia="Times New Roman" w:hAnsi="Times New Roman" w:cs="Times New Roman"/>
              <w:i/>
              <w:iCs/>
              <w:color w:val="000000"/>
              <w:sz w:val="24"/>
            </w:rPr>
            <w:t>Этноконнотация как вид культурной коннотации</w:t>
          </w:r>
          <w:r w:rsidRPr="00801AD6">
            <w:rPr>
              <w:rFonts w:ascii="Times New Roman" w:eastAsia="Times New Roman" w:hAnsi="Times New Roman" w:cs="Times New Roman"/>
              <w:i/>
              <w:color w:val="000000"/>
              <w:sz w:val="24"/>
            </w:rPr>
            <w:t>.</w:t>
          </w:r>
        </w:p>
        <w:p w14:paraId="5A45A596" w14:textId="77777777" w:rsidR="00801AD6" w:rsidRPr="00801AD6" w:rsidRDefault="00801AD6">
          <w:pPr>
            <w:autoSpaceDE w:val="0"/>
            <w:autoSpaceDN w:val="0"/>
            <w:ind w:hanging="480"/>
            <w:divId w:val="62655122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Вежбицкая, А. (2002). Русские культурные скрипты и их отражение в языке. </w:t>
          </w:r>
          <w:r w:rsidRPr="00801AD6">
            <w:rPr>
              <w:rFonts w:ascii="Times New Roman" w:eastAsia="Times New Roman" w:hAnsi="Times New Roman" w:cs="Times New Roman"/>
              <w:i/>
              <w:iCs/>
              <w:color w:val="000000"/>
              <w:sz w:val="24"/>
            </w:rPr>
            <w:t>Русский Язык в Научном Освещении</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2</w:t>
          </w:r>
          <w:r w:rsidRPr="00801AD6">
            <w:rPr>
              <w:rFonts w:ascii="Times New Roman" w:eastAsia="Times New Roman" w:hAnsi="Times New Roman" w:cs="Times New Roman"/>
              <w:i/>
              <w:color w:val="000000"/>
              <w:sz w:val="24"/>
            </w:rPr>
            <w:t>(4), 6–34.</w:t>
          </w:r>
        </w:p>
        <w:p w14:paraId="3CEE6088" w14:textId="77777777" w:rsidR="00801AD6" w:rsidRPr="00801AD6" w:rsidRDefault="00801AD6">
          <w:pPr>
            <w:autoSpaceDE w:val="0"/>
            <w:autoSpaceDN w:val="0"/>
            <w:ind w:hanging="480"/>
            <w:divId w:val="211898353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Гудков, Д. Б. (2007). </w:t>
          </w:r>
          <w:r w:rsidRPr="00801AD6">
            <w:rPr>
              <w:rFonts w:ascii="Times New Roman" w:eastAsia="Times New Roman" w:hAnsi="Times New Roman" w:cs="Times New Roman"/>
              <w:i/>
              <w:iCs/>
              <w:color w:val="000000"/>
              <w:sz w:val="24"/>
            </w:rPr>
            <w:t>Телесный код русской культуры: материалы к словарю</w:t>
          </w:r>
          <w:r w:rsidRPr="00801AD6">
            <w:rPr>
              <w:rFonts w:ascii="Times New Roman" w:eastAsia="Times New Roman" w:hAnsi="Times New Roman" w:cs="Times New Roman"/>
              <w:i/>
              <w:color w:val="000000"/>
              <w:sz w:val="24"/>
            </w:rPr>
            <w:t>. Гнозис.</w:t>
          </w:r>
        </w:p>
        <w:p w14:paraId="1FFA109C" w14:textId="77777777" w:rsidR="00801AD6" w:rsidRPr="00801AD6" w:rsidRDefault="00801AD6">
          <w:pPr>
            <w:autoSpaceDE w:val="0"/>
            <w:autoSpaceDN w:val="0"/>
            <w:ind w:hanging="480"/>
            <w:divId w:val="59775767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Ғабитханұлы, Қ. (2006). </w:t>
          </w:r>
          <w:r w:rsidRPr="00801AD6">
            <w:rPr>
              <w:rFonts w:ascii="Times New Roman" w:eastAsia="Times New Roman" w:hAnsi="Times New Roman" w:cs="Times New Roman"/>
              <w:i/>
              <w:iCs/>
              <w:color w:val="000000"/>
              <w:sz w:val="24"/>
            </w:rPr>
            <w:t>Қазақ мифологиясының тілдік көрінісі</w:t>
          </w:r>
          <w:r w:rsidRPr="00801AD6">
            <w:rPr>
              <w:rFonts w:ascii="Times New Roman" w:eastAsia="Times New Roman" w:hAnsi="Times New Roman" w:cs="Times New Roman"/>
              <w:i/>
              <w:color w:val="000000"/>
              <w:sz w:val="24"/>
            </w:rPr>
            <w:t>. Арыс.</w:t>
          </w:r>
        </w:p>
        <w:p w14:paraId="575BE3EC" w14:textId="77777777" w:rsidR="00801AD6" w:rsidRPr="00801AD6" w:rsidRDefault="00801AD6">
          <w:pPr>
            <w:autoSpaceDE w:val="0"/>
            <w:autoSpaceDN w:val="0"/>
            <w:ind w:hanging="480"/>
            <w:divId w:val="67927340"/>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rPr>
            <w:t>Дәрібайұлы, С. (2012). Беташар</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Eurasian Journal of Philology. Science and Education</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136</w:t>
          </w:r>
          <w:r w:rsidRPr="00801AD6">
            <w:rPr>
              <w:rFonts w:ascii="Times New Roman" w:eastAsia="Times New Roman" w:hAnsi="Times New Roman" w:cs="Times New Roman"/>
              <w:i/>
              <w:color w:val="000000"/>
              <w:sz w:val="24"/>
              <w:lang w:val="en-US"/>
            </w:rPr>
            <w:t>(2).</w:t>
          </w:r>
        </w:p>
        <w:p w14:paraId="7B43B7DC" w14:textId="77777777" w:rsidR="00801AD6" w:rsidRPr="00801AD6" w:rsidRDefault="00801AD6">
          <w:pPr>
            <w:autoSpaceDE w:val="0"/>
            <w:autoSpaceDN w:val="0"/>
            <w:ind w:hanging="480"/>
            <w:divId w:val="59293631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Деменчук</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О</w:t>
          </w:r>
          <w:r w:rsidRPr="00801AD6">
            <w:rPr>
              <w:rFonts w:ascii="Times New Roman" w:eastAsia="Times New Roman" w:hAnsi="Times New Roman" w:cs="Times New Roman"/>
              <w:i/>
              <w:color w:val="000000"/>
              <w:sz w:val="24"/>
              <w:lang w:val="en-US"/>
            </w:rPr>
            <w:t xml:space="preserve">. (2023). </w:t>
          </w:r>
          <w:r w:rsidRPr="00801AD6">
            <w:rPr>
              <w:rFonts w:ascii="Times New Roman" w:eastAsia="Times New Roman" w:hAnsi="Times New Roman" w:cs="Times New Roman"/>
              <w:i/>
              <w:color w:val="000000"/>
              <w:sz w:val="24"/>
            </w:rPr>
            <w:t xml:space="preserve">Знову про моделі семантичної деривації лексики. </w:t>
          </w:r>
          <w:r w:rsidRPr="00801AD6">
            <w:rPr>
              <w:rFonts w:ascii="Times New Roman" w:eastAsia="Times New Roman" w:hAnsi="Times New Roman" w:cs="Times New Roman"/>
              <w:i/>
              <w:iCs/>
              <w:color w:val="000000"/>
              <w:sz w:val="24"/>
            </w:rPr>
            <w:t>Лінгвістичні Студії</w:t>
          </w:r>
          <w:r w:rsidRPr="00801AD6">
            <w:rPr>
              <w:rFonts w:ascii="Times New Roman" w:eastAsia="Times New Roman" w:hAnsi="Times New Roman" w:cs="Times New Roman"/>
              <w:i/>
              <w:color w:val="000000"/>
              <w:sz w:val="24"/>
            </w:rPr>
            <w:t>, (45), 16–26. https://doi.org/10.31558/1815-3070.2023.45.2</w:t>
          </w:r>
        </w:p>
        <w:p w14:paraId="6FF17F09" w14:textId="77777777" w:rsidR="00801AD6" w:rsidRPr="00801AD6" w:rsidRDefault="00801AD6">
          <w:pPr>
            <w:autoSpaceDE w:val="0"/>
            <w:autoSpaceDN w:val="0"/>
            <w:ind w:hanging="480"/>
            <w:divId w:val="126858205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Егизбаева, М. К. (2024). ҚАЗАҚ ХАЛҚЫНЫҢ БАЛА ТУУ МЕН ОНЫҢ ТӘРБИЕСІНЕ БАЙЛАНЫСТЫ ӘДЕТ-ҒҰРЫПТАРЫ (ТАРБАҒАТАЙ ӨҢІРІ МАТЕРИАЛДАРЫ БОЙЫНША). </w:t>
          </w:r>
          <w:r w:rsidRPr="00801AD6">
            <w:rPr>
              <w:rFonts w:ascii="Times New Roman" w:eastAsia="Times New Roman" w:hAnsi="Times New Roman" w:cs="Times New Roman"/>
              <w:i/>
              <w:iCs/>
              <w:color w:val="000000"/>
              <w:sz w:val="24"/>
            </w:rPr>
            <w:t>Journal of History</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112</w:t>
          </w:r>
          <w:r w:rsidRPr="00801AD6">
            <w:rPr>
              <w:rFonts w:ascii="Times New Roman" w:eastAsia="Times New Roman" w:hAnsi="Times New Roman" w:cs="Times New Roman"/>
              <w:i/>
              <w:color w:val="000000"/>
              <w:sz w:val="24"/>
            </w:rPr>
            <w:t>(1), 165–177.</w:t>
          </w:r>
        </w:p>
        <w:p w14:paraId="1EA36FE3" w14:textId="77777777" w:rsidR="00801AD6" w:rsidRPr="00801AD6" w:rsidRDefault="00801AD6">
          <w:pPr>
            <w:autoSpaceDE w:val="0"/>
            <w:autoSpaceDN w:val="0"/>
            <w:ind w:hanging="480"/>
            <w:divId w:val="8535022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Ермакова, Е. В. (2010). </w:t>
          </w:r>
          <w:r w:rsidRPr="00801AD6">
            <w:rPr>
              <w:rFonts w:ascii="Times New Roman" w:eastAsia="Times New Roman" w:hAnsi="Times New Roman" w:cs="Times New Roman"/>
              <w:i/>
              <w:iCs/>
              <w:color w:val="000000"/>
              <w:sz w:val="24"/>
            </w:rPr>
            <w:t>Имплицитность в художественном тексте</w:t>
          </w:r>
          <w:r w:rsidRPr="00801AD6">
            <w:rPr>
              <w:rFonts w:ascii="Times New Roman" w:eastAsia="Times New Roman" w:hAnsi="Times New Roman" w:cs="Times New Roman"/>
              <w:i/>
              <w:color w:val="000000"/>
              <w:sz w:val="24"/>
            </w:rPr>
            <w:t>. СГУ им. НГ Чернышевского.</w:t>
          </w:r>
        </w:p>
        <w:p w14:paraId="7F08156D" w14:textId="77777777" w:rsidR="00801AD6" w:rsidRPr="00801AD6" w:rsidRDefault="00801AD6">
          <w:pPr>
            <w:autoSpaceDE w:val="0"/>
            <w:autoSpaceDN w:val="0"/>
            <w:ind w:hanging="480"/>
            <w:divId w:val="93482404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Ермекова, Т., &amp; Жанабаева, Н. (2022). Қызға қатысты этнографизмдердің танымдық сипаты. </w:t>
          </w:r>
          <w:r w:rsidRPr="00801AD6">
            <w:rPr>
              <w:rFonts w:ascii="Times New Roman" w:eastAsia="Times New Roman" w:hAnsi="Times New Roman" w:cs="Times New Roman"/>
              <w:i/>
              <w:iCs/>
              <w:color w:val="000000"/>
              <w:sz w:val="24"/>
            </w:rPr>
            <w:t>ВЕСТНИК ЕВРАЗИЙСКОГО ГУМАНИТАРНОГО ИНСТИТУТА</w:t>
          </w:r>
          <w:r w:rsidRPr="00801AD6">
            <w:rPr>
              <w:rFonts w:ascii="Times New Roman" w:eastAsia="Times New Roman" w:hAnsi="Times New Roman" w:cs="Times New Roman"/>
              <w:i/>
              <w:color w:val="000000"/>
              <w:sz w:val="24"/>
            </w:rPr>
            <w:t>, (3), 25–39.</w:t>
          </w:r>
        </w:p>
        <w:p w14:paraId="742AFF1D" w14:textId="77777777" w:rsidR="00801AD6" w:rsidRPr="00801AD6" w:rsidRDefault="00801AD6">
          <w:pPr>
            <w:autoSpaceDE w:val="0"/>
            <w:autoSpaceDN w:val="0"/>
            <w:ind w:hanging="480"/>
            <w:divId w:val="11451971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Ерназарова, З. (2001). Сөйлеу тілі синтаксисінің прагмалингвистикалық аспектісі. </w:t>
          </w:r>
          <w:r w:rsidRPr="00801AD6">
            <w:rPr>
              <w:rFonts w:ascii="Times New Roman" w:eastAsia="Times New Roman" w:hAnsi="Times New Roman" w:cs="Times New Roman"/>
              <w:i/>
              <w:iCs/>
              <w:color w:val="000000"/>
              <w:sz w:val="24"/>
            </w:rPr>
            <w:t>МРНТИ 16.21. 29 А. ИМАНГАЗИЕВА</w:t>
          </w:r>
          <w:r w:rsidRPr="00801AD6">
            <w:rPr>
              <w:rFonts w:ascii="Times New Roman" w:eastAsia="Times New Roman" w:hAnsi="Times New Roman" w:cs="Times New Roman"/>
              <w:i/>
              <w:iCs/>
              <w:color w:val="000000"/>
              <w:sz w:val="24"/>
              <w:vertAlign w:val="superscript"/>
            </w:rPr>
            <w:t>1</w:t>
          </w:r>
          <w:r w:rsidRPr="00801AD6">
            <w:rPr>
              <w:rFonts w:ascii="Times New Roman" w:eastAsia="Times New Roman" w:hAnsi="Times New Roman" w:cs="Times New Roman"/>
              <w:i/>
              <w:color w:val="000000"/>
              <w:sz w:val="24"/>
            </w:rPr>
            <w:t>, 2.</w:t>
          </w:r>
        </w:p>
        <w:p w14:paraId="3089F9F1" w14:textId="77777777" w:rsidR="00801AD6" w:rsidRPr="00801AD6" w:rsidRDefault="00801AD6">
          <w:pPr>
            <w:autoSpaceDE w:val="0"/>
            <w:autoSpaceDN w:val="0"/>
            <w:ind w:hanging="480"/>
            <w:divId w:val="124480000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Есенова, Қ. Ө. (2007). </w:t>
          </w:r>
          <w:r w:rsidRPr="00801AD6">
            <w:rPr>
              <w:rFonts w:ascii="Times New Roman" w:eastAsia="Times New Roman" w:hAnsi="Times New Roman" w:cs="Times New Roman"/>
              <w:i/>
              <w:iCs/>
              <w:color w:val="000000"/>
              <w:sz w:val="24"/>
            </w:rPr>
            <w:t>Қазіргі қазақ медиа-мәтінінің прагматикасы (қазақ баспасөз материалдары негізінде)</w:t>
          </w:r>
          <w:r w:rsidRPr="00801AD6">
            <w:rPr>
              <w:rFonts w:ascii="Times New Roman" w:eastAsia="Times New Roman" w:hAnsi="Times New Roman" w:cs="Times New Roman"/>
              <w:i/>
              <w:color w:val="000000"/>
              <w:sz w:val="24"/>
            </w:rPr>
            <w:t xml:space="preserve"> [Филол.ғыл. докт. дис].</w:t>
          </w:r>
        </w:p>
        <w:p w14:paraId="38465683" w14:textId="77777777" w:rsidR="00801AD6" w:rsidRPr="00801AD6" w:rsidRDefault="00801AD6">
          <w:pPr>
            <w:autoSpaceDE w:val="0"/>
            <w:autoSpaceDN w:val="0"/>
            <w:ind w:hanging="480"/>
            <w:divId w:val="14346965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Жакибаева, К. А. (2022). ҚАЗАҚ ХАЛҚЫНЫҢ ЖОҚТАУ ӨЛЕҢІНДЕГІ МҰҢ МЕН ЗАР. </w:t>
          </w:r>
          <w:r w:rsidRPr="00801AD6">
            <w:rPr>
              <w:rFonts w:ascii="Times New Roman" w:eastAsia="Times New Roman" w:hAnsi="Times New Roman" w:cs="Times New Roman"/>
              <w:i/>
              <w:iCs/>
              <w:color w:val="000000"/>
              <w:sz w:val="24"/>
            </w:rPr>
            <w:t>Вестник Казахского Национального Женского Педагогического Университета</w:t>
          </w:r>
          <w:r w:rsidRPr="00801AD6">
            <w:rPr>
              <w:rFonts w:ascii="Times New Roman" w:eastAsia="Times New Roman" w:hAnsi="Times New Roman" w:cs="Times New Roman"/>
              <w:i/>
              <w:color w:val="000000"/>
              <w:sz w:val="24"/>
            </w:rPr>
            <w:t>, (3), 46–55.</w:t>
          </w:r>
        </w:p>
        <w:p w14:paraId="7D71AFC2" w14:textId="77777777" w:rsidR="00801AD6" w:rsidRPr="00801AD6" w:rsidRDefault="00801AD6">
          <w:pPr>
            <w:autoSpaceDE w:val="0"/>
            <w:autoSpaceDN w:val="0"/>
            <w:ind w:hanging="480"/>
            <w:divId w:val="51939460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Жақсыбаева, Ф. З. (2000a). </w:t>
          </w:r>
          <w:r w:rsidRPr="00801AD6">
            <w:rPr>
              <w:rFonts w:ascii="Times New Roman" w:eastAsia="Times New Roman" w:hAnsi="Times New Roman" w:cs="Times New Roman"/>
              <w:i/>
              <w:iCs/>
              <w:color w:val="000000"/>
              <w:sz w:val="24"/>
            </w:rPr>
            <w:t>Газет мәтіні прагматикасының функциясы (қазақ тілінде шығарылатын газет материалдары бойынша)</w:t>
          </w:r>
          <w:r w:rsidRPr="00801AD6">
            <w:rPr>
              <w:rFonts w:ascii="Times New Roman" w:eastAsia="Times New Roman" w:hAnsi="Times New Roman" w:cs="Times New Roman"/>
              <w:i/>
              <w:color w:val="000000"/>
              <w:sz w:val="24"/>
            </w:rPr>
            <w:t xml:space="preserve"> [Филол. ғыл.канд. ...дис].</w:t>
          </w:r>
        </w:p>
        <w:p w14:paraId="0D70B352" w14:textId="77777777" w:rsidR="00801AD6" w:rsidRPr="00801AD6" w:rsidRDefault="00801AD6">
          <w:pPr>
            <w:autoSpaceDE w:val="0"/>
            <w:autoSpaceDN w:val="0"/>
            <w:ind w:hanging="480"/>
            <w:divId w:val="183090658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Жақсыбаева, Ф. З. (2000b). </w:t>
          </w:r>
          <w:r w:rsidRPr="00801AD6">
            <w:rPr>
              <w:rFonts w:ascii="Times New Roman" w:eastAsia="Times New Roman" w:hAnsi="Times New Roman" w:cs="Times New Roman"/>
              <w:i/>
              <w:iCs/>
              <w:color w:val="000000"/>
              <w:sz w:val="24"/>
            </w:rPr>
            <w:t>Газет мәтінінің прагматикалық функциясы (қазақ тілінде шығарылатын газет материалдары бойынша).</w:t>
          </w:r>
          <w:r w:rsidRPr="00801AD6">
            <w:rPr>
              <w:rFonts w:ascii="Times New Roman" w:eastAsia="Times New Roman" w:hAnsi="Times New Roman" w:cs="Times New Roman"/>
              <w:i/>
              <w:color w:val="000000"/>
              <w:sz w:val="24"/>
            </w:rPr>
            <w:t xml:space="preserve"> [Фил. ғыл. канд. диссертациясы].</w:t>
          </w:r>
        </w:p>
        <w:p w14:paraId="379BFE6C" w14:textId="77777777" w:rsidR="00801AD6" w:rsidRPr="00801AD6" w:rsidRDefault="00801AD6">
          <w:pPr>
            <w:autoSpaceDE w:val="0"/>
            <w:autoSpaceDN w:val="0"/>
            <w:ind w:hanging="480"/>
            <w:divId w:val="38719066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Жанпейісов, Е. (1976). </w:t>
          </w:r>
          <w:r w:rsidRPr="00801AD6">
            <w:rPr>
              <w:rFonts w:ascii="Times New Roman" w:eastAsia="Times New Roman" w:hAnsi="Times New Roman" w:cs="Times New Roman"/>
              <w:i/>
              <w:iCs/>
              <w:color w:val="000000"/>
              <w:sz w:val="24"/>
            </w:rPr>
            <w:t>М.ӘУЕЗОВТІҢ «АБАЙ ЖОЛЫ» ЭПОПЕЯСЫНЫҢ ТІЛІ</w:t>
          </w:r>
          <w:r w:rsidRPr="00801AD6">
            <w:rPr>
              <w:rFonts w:ascii="Times New Roman" w:eastAsia="Times New Roman" w:hAnsi="Times New Roman" w:cs="Times New Roman"/>
              <w:i/>
              <w:color w:val="000000"/>
              <w:sz w:val="24"/>
            </w:rPr>
            <w:t>. Қазақ ССР-нің «Ғылым» баспасы.</w:t>
          </w:r>
        </w:p>
        <w:p w14:paraId="767C4076" w14:textId="77777777" w:rsidR="00801AD6" w:rsidRPr="00801AD6" w:rsidRDefault="00801AD6">
          <w:pPr>
            <w:autoSpaceDE w:val="0"/>
            <w:autoSpaceDN w:val="0"/>
            <w:ind w:hanging="480"/>
            <w:divId w:val="103935901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Жанпейісов, Е. Н. (1989). </w:t>
          </w:r>
          <w:r w:rsidRPr="00801AD6">
            <w:rPr>
              <w:rFonts w:ascii="Times New Roman" w:eastAsia="Times New Roman" w:hAnsi="Times New Roman" w:cs="Times New Roman"/>
              <w:i/>
              <w:iCs/>
              <w:color w:val="000000"/>
              <w:sz w:val="24"/>
            </w:rPr>
            <w:t>Этнокультурная лексика казахского языка</w:t>
          </w:r>
          <w:r w:rsidRPr="00801AD6">
            <w:rPr>
              <w:rFonts w:ascii="Times New Roman" w:eastAsia="Times New Roman" w:hAnsi="Times New Roman" w:cs="Times New Roman"/>
              <w:i/>
              <w:color w:val="000000"/>
              <w:sz w:val="24"/>
            </w:rPr>
            <w:t>. Наука.</w:t>
          </w:r>
        </w:p>
        <w:p w14:paraId="17C1D6CC" w14:textId="77777777" w:rsidR="00801AD6" w:rsidRPr="00801AD6" w:rsidRDefault="00801AD6">
          <w:pPr>
            <w:autoSpaceDE w:val="0"/>
            <w:autoSpaceDN w:val="0"/>
            <w:ind w:hanging="480"/>
            <w:divId w:val="70001320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Жанпейісова, С. Е. (1996). </w:t>
          </w:r>
          <w:r w:rsidRPr="00801AD6">
            <w:rPr>
              <w:rFonts w:ascii="Times New Roman" w:eastAsia="Times New Roman" w:hAnsi="Times New Roman" w:cs="Times New Roman"/>
              <w:i/>
              <w:iCs/>
              <w:color w:val="000000"/>
              <w:sz w:val="24"/>
            </w:rPr>
            <w:t>Қазақ тілінің рухани мәдениет лексикасы (Қазақ ақын, жазушыларының шағармалары бойынша))</w:t>
          </w:r>
          <w:r w:rsidRPr="00801AD6">
            <w:rPr>
              <w:rFonts w:ascii="Times New Roman" w:eastAsia="Times New Roman" w:hAnsi="Times New Roman" w:cs="Times New Roman"/>
              <w:i/>
              <w:color w:val="000000"/>
              <w:sz w:val="24"/>
            </w:rPr>
            <w:t xml:space="preserve"> [Филол. ғыл. конд. ... дисс]. әл-Фараби атын. Қаз. мемлекеттік ұлттық ун-ті.</w:t>
          </w:r>
        </w:p>
        <w:p w14:paraId="025A0131" w14:textId="77777777" w:rsidR="00801AD6" w:rsidRPr="00801AD6" w:rsidRDefault="00801AD6">
          <w:pPr>
            <w:autoSpaceDE w:val="0"/>
            <w:autoSpaceDN w:val="0"/>
            <w:ind w:hanging="480"/>
            <w:divId w:val="189611967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Жаңабекова, А. Ә. (2010). </w:t>
          </w:r>
          <w:r w:rsidRPr="00801AD6">
            <w:rPr>
              <w:rFonts w:ascii="Times New Roman" w:eastAsia="Times New Roman" w:hAnsi="Times New Roman" w:cs="Times New Roman"/>
              <w:i/>
              <w:iCs/>
              <w:color w:val="000000"/>
              <w:sz w:val="24"/>
            </w:rPr>
            <w:t>Қазақ тіліндегі “уақыт” ұғымының тілдік парадигмасы</w:t>
          </w:r>
          <w:r w:rsidRPr="00801AD6">
            <w:rPr>
              <w:rFonts w:ascii="Times New Roman" w:eastAsia="Times New Roman" w:hAnsi="Times New Roman" w:cs="Times New Roman"/>
              <w:i/>
              <w:color w:val="000000"/>
              <w:sz w:val="24"/>
            </w:rPr>
            <w:t xml:space="preserve"> [Филол. ғыл.  докт. ... дис]. Байтұрсынұлы атын. Тіл білімі ин-ті.</w:t>
          </w:r>
        </w:p>
        <w:p w14:paraId="51EC674D" w14:textId="77777777" w:rsidR="00801AD6" w:rsidRPr="00801AD6" w:rsidRDefault="00801AD6">
          <w:pPr>
            <w:autoSpaceDE w:val="0"/>
            <w:autoSpaceDN w:val="0"/>
            <w:ind w:hanging="480"/>
            <w:divId w:val="62157015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Жданко, Т. А., &amp; Камалов, С. К. (Eds.). (1980). </w:t>
          </w:r>
          <w:r w:rsidRPr="00801AD6">
            <w:rPr>
              <w:rFonts w:ascii="Times New Roman" w:eastAsia="Times New Roman" w:hAnsi="Times New Roman" w:cs="Times New Roman"/>
              <w:i/>
              <w:iCs/>
              <w:color w:val="000000"/>
              <w:sz w:val="24"/>
            </w:rPr>
            <w:t>Этнография Каракалпаков</w:t>
          </w:r>
          <w:r w:rsidRPr="00801AD6">
            <w:rPr>
              <w:rFonts w:ascii="Times New Roman" w:eastAsia="Times New Roman" w:hAnsi="Times New Roman" w:cs="Times New Roman"/>
              <w:i/>
              <w:color w:val="000000"/>
              <w:sz w:val="24"/>
            </w:rPr>
            <w:t>. Фан.</w:t>
          </w:r>
        </w:p>
        <w:p w14:paraId="7543DF25" w14:textId="77777777" w:rsidR="00801AD6" w:rsidRPr="00801AD6" w:rsidRDefault="00801AD6">
          <w:pPr>
            <w:autoSpaceDE w:val="0"/>
            <w:autoSpaceDN w:val="0"/>
            <w:ind w:hanging="480"/>
            <w:divId w:val="67557408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Жүсіпова, Б. Ж. (2007). </w:t>
          </w:r>
          <w:r w:rsidRPr="00801AD6">
            <w:rPr>
              <w:rFonts w:ascii="Times New Roman" w:eastAsia="Times New Roman" w:hAnsi="Times New Roman" w:cs="Times New Roman"/>
              <w:i/>
              <w:iCs/>
              <w:color w:val="000000"/>
              <w:sz w:val="24"/>
            </w:rPr>
            <w:t>Қазақ халқының салт-дәстүрлері</w:t>
          </w:r>
          <w:r w:rsidRPr="00801AD6">
            <w:rPr>
              <w:rFonts w:ascii="Times New Roman" w:eastAsia="Times New Roman" w:hAnsi="Times New Roman" w:cs="Times New Roman"/>
              <w:i/>
              <w:color w:val="000000"/>
              <w:sz w:val="24"/>
            </w:rPr>
            <w:t>. Көшпенділер.</w:t>
          </w:r>
        </w:p>
        <w:p w14:paraId="47D48E0B" w14:textId="77777777" w:rsidR="00801AD6" w:rsidRPr="00801AD6" w:rsidRDefault="00801AD6">
          <w:pPr>
            <w:autoSpaceDE w:val="0"/>
            <w:autoSpaceDN w:val="0"/>
            <w:ind w:hanging="480"/>
            <w:divId w:val="3115215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Жұбаева, О. (n.d.). А. Байтұрсынұлы – когнитивті лингвистиканың метатілін қалыптастырушы. </w:t>
          </w:r>
          <w:r w:rsidRPr="00801AD6">
            <w:rPr>
              <w:rFonts w:ascii="Times New Roman" w:eastAsia="Times New Roman" w:hAnsi="Times New Roman" w:cs="Times New Roman"/>
              <w:i/>
              <w:iCs/>
              <w:color w:val="000000"/>
              <w:sz w:val="24"/>
            </w:rPr>
            <w:t>TILTANYM Учредители: Институт Языкознания Имени А. Байтурсынова</w:t>
          </w:r>
          <w:r w:rsidRPr="00801AD6">
            <w:rPr>
              <w:rFonts w:ascii="Times New Roman" w:eastAsia="Times New Roman" w:hAnsi="Times New Roman" w:cs="Times New Roman"/>
              <w:i/>
              <w:color w:val="000000"/>
              <w:sz w:val="24"/>
            </w:rPr>
            <w:t>, (1), 52–59.</w:t>
          </w:r>
        </w:p>
        <w:p w14:paraId="405A22B9" w14:textId="77777777" w:rsidR="00801AD6" w:rsidRPr="00801AD6" w:rsidRDefault="00801AD6">
          <w:pPr>
            <w:autoSpaceDE w:val="0"/>
            <w:autoSpaceDN w:val="0"/>
            <w:ind w:hanging="480"/>
            <w:divId w:val="40672636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Зайсанбаева, Г. Ж. (2004). </w:t>
          </w:r>
          <w:r w:rsidRPr="00801AD6">
            <w:rPr>
              <w:rFonts w:ascii="Times New Roman" w:eastAsia="Times New Roman" w:hAnsi="Times New Roman" w:cs="Times New Roman"/>
              <w:i/>
              <w:iCs/>
              <w:color w:val="000000"/>
              <w:sz w:val="24"/>
            </w:rPr>
            <w:t>Метафоралы аталымдардың когнитивтiк аспектiсi (бiрiккен зат атаулары негiзiнде)</w:t>
          </w:r>
          <w:r w:rsidRPr="00801AD6">
            <w:rPr>
              <w:rFonts w:ascii="Times New Roman" w:eastAsia="Times New Roman" w:hAnsi="Times New Roman" w:cs="Times New Roman"/>
              <w:i/>
              <w:color w:val="000000"/>
              <w:sz w:val="24"/>
            </w:rPr>
            <w:t>.</w:t>
          </w:r>
        </w:p>
        <w:p w14:paraId="5CF2EE2B" w14:textId="77777777" w:rsidR="00801AD6" w:rsidRPr="00801AD6" w:rsidRDefault="00801AD6">
          <w:pPr>
            <w:autoSpaceDE w:val="0"/>
            <w:autoSpaceDN w:val="0"/>
            <w:ind w:hanging="480"/>
            <w:divId w:val="114173027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Зеланд, Н. (1885). Киргизы. Этнологический очерк. </w:t>
          </w:r>
          <w:r w:rsidRPr="00801AD6">
            <w:rPr>
              <w:rFonts w:ascii="Times New Roman" w:eastAsia="Times New Roman" w:hAnsi="Times New Roman" w:cs="Times New Roman"/>
              <w:i/>
              <w:iCs/>
              <w:color w:val="000000"/>
              <w:sz w:val="24"/>
            </w:rPr>
            <w:t>Зап. Зап.-Сиб. Отд. Русск. Геогр. о-Ва. Кн</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7</w:t>
          </w:r>
          <w:r w:rsidRPr="00801AD6">
            <w:rPr>
              <w:rFonts w:ascii="Times New Roman" w:eastAsia="Times New Roman" w:hAnsi="Times New Roman" w:cs="Times New Roman"/>
              <w:i/>
              <w:color w:val="000000"/>
              <w:sz w:val="24"/>
            </w:rPr>
            <w:t>, 1–78.</w:t>
          </w:r>
        </w:p>
        <w:p w14:paraId="6EA7D517" w14:textId="77777777" w:rsidR="00801AD6" w:rsidRPr="00801AD6" w:rsidRDefault="00801AD6">
          <w:pPr>
            <w:autoSpaceDE w:val="0"/>
            <w:autoSpaceDN w:val="0"/>
            <w:ind w:hanging="480"/>
            <w:divId w:val="189754386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Исаева, Г. С. (2008). </w:t>
          </w:r>
          <w:r w:rsidRPr="00801AD6">
            <w:rPr>
              <w:rFonts w:ascii="Times New Roman" w:eastAsia="Times New Roman" w:hAnsi="Times New Roman" w:cs="Times New Roman"/>
              <w:i/>
              <w:iCs/>
              <w:color w:val="000000"/>
              <w:sz w:val="24"/>
            </w:rPr>
            <w:t>Киіз үйге қатысты атаулардың этномәдени негізі (қазақ, қарақалпақ, қырғыз тілдернің материалдары бойынша)</w:t>
          </w:r>
          <w:r w:rsidRPr="00801AD6">
            <w:rPr>
              <w:rFonts w:ascii="Times New Roman" w:eastAsia="Times New Roman" w:hAnsi="Times New Roman" w:cs="Times New Roman"/>
              <w:i/>
              <w:color w:val="000000"/>
              <w:sz w:val="24"/>
            </w:rPr>
            <w:t xml:space="preserve"> [10.02.06-түркі тілдері: филолог. ғылым. канд. ғылыми дәрежесін алу үшін дайындал. дисс.автореф.].</w:t>
          </w:r>
        </w:p>
        <w:p w14:paraId="37A6BBA8" w14:textId="77777777" w:rsidR="00801AD6" w:rsidRPr="00801AD6" w:rsidRDefault="00801AD6">
          <w:pPr>
            <w:autoSpaceDE w:val="0"/>
            <w:autoSpaceDN w:val="0"/>
            <w:ind w:hanging="480"/>
            <w:divId w:val="143216433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Исаева, Ж. И. (2007). </w:t>
          </w:r>
          <w:r w:rsidRPr="00801AD6">
            <w:rPr>
              <w:rFonts w:ascii="Times New Roman" w:eastAsia="Times New Roman" w:hAnsi="Times New Roman" w:cs="Times New Roman"/>
              <w:i/>
              <w:iCs/>
              <w:color w:val="000000"/>
              <w:sz w:val="24"/>
            </w:rPr>
            <w:t>Дүниенің паремиологиялық бейнесі (лингвомәдениеттанымдық аспект): филол. ғыл. канд.... автореф</w:t>
          </w:r>
          <w:r w:rsidRPr="00801AD6">
            <w:rPr>
              <w:rFonts w:ascii="Times New Roman" w:eastAsia="Times New Roman" w:hAnsi="Times New Roman" w:cs="Times New Roman"/>
              <w:i/>
              <w:color w:val="000000"/>
              <w:sz w:val="24"/>
            </w:rPr>
            <w:t>. Алматы.</w:t>
          </w:r>
        </w:p>
        <w:p w14:paraId="1279EFE1" w14:textId="77777777" w:rsidR="00801AD6" w:rsidRPr="00801AD6" w:rsidRDefault="00801AD6">
          <w:pPr>
            <w:autoSpaceDE w:val="0"/>
            <w:autoSpaceDN w:val="0"/>
            <w:ind w:hanging="480"/>
            <w:divId w:val="101542049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Ислам, А. (2004). Ұлттық мәдениет контексіндегі дүниенің тілдік суреті (салыстырмалысалғастырмалы лингво-мәдени сараптама): филол. ғыл. док. дисс. </w:t>
          </w:r>
          <w:r w:rsidRPr="00801AD6">
            <w:rPr>
              <w:rFonts w:ascii="Times New Roman" w:eastAsia="Times New Roman" w:hAnsi="Times New Roman" w:cs="Times New Roman"/>
              <w:i/>
              <w:iCs/>
              <w:color w:val="000000"/>
              <w:sz w:val="24"/>
            </w:rPr>
            <w:t>Алматы, 2004.–Б. 15</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54</w:t>
          </w:r>
          <w:r w:rsidRPr="00801AD6">
            <w:rPr>
              <w:rFonts w:ascii="Times New Roman" w:eastAsia="Times New Roman" w:hAnsi="Times New Roman" w:cs="Times New Roman"/>
              <w:i/>
              <w:color w:val="000000"/>
              <w:sz w:val="24"/>
            </w:rPr>
            <w:t>.</w:t>
          </w:r>
        </w:p>
        <w:p w14:paraId="6AF44807" w14:textId="77777777" w:rsidR="00801AD6" w:rsidRPr="00801AD6" w:rsidRDefault="00801AD6">
          <w:pPr>
            <w:autoSpaceDE w:val="0"/>
            <w:autoSpaceDN w:val="0"/>
            <w:ind w:hanging="480"/>
            <w:divId w:val="132254314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Кабулова, Ш., &amp; Ордабекова, Х. (2024). «ҚЫЗ ЖІБЕК» ЖЫРЫНДАҒЫ ЭТНОЛЕКСИКАНЫҢТАНЫМДЫҚ СИПАТЫН ОҚЫТУ ЖОЛДАРЫ. </w:t>
          </w:r>
          <w:r w:rsidRPr="00801AD6">
            <w:rPr>
              <w:rFonts w:ascii="Times New Roman" w:eastAsia="Times New Roman" w:hAnsi="Times New Roman" w:cs="Times New Roman"/>
              <w:i/>
              <w:iCs/>
              <w:color w:val="000000"/>
              <w:sz w:val="24"/>
            </w:rPr>
            <w:t>Педагогика и Методы Обучения</w:t>
          </w:r>
          <w:r w:rsidRPr="00801AD6">
            <w:rPr>
              <w:rFonts w:ascii="Times New Roman" w:eastAsia="Times New Roman" w:hAnsi="Times New Roman" w:cs="Times New Roman"/>
              <w:i/>
              <w:color w:val="000000"/>
              <w:sz w:val="24"/>
            </w:rPr>
            <w:t>, (2 (67) 2024), 34–42.</w:t>
          </w:r>
        </w:p>
        <w:p w14:paraId="387C24B6" w14:textId="77777777" w:rsidR="00801AD6" w:rsidRPr="00801AD6" w:rsidRDefault="00801AD6">
          <w:pPr>
            <w:autoSpaceDE w:val="0"/>
            <w:autoSpaceDN w:val="0"/>
            <w:ind w:hanging="480"/>
            <w:divId w:val="80848007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Келгембаева, Б. Б. (2024). ЖОҚТАУ ЖЫРЛАРЫНДАҒЫ ӨМІР МЕН ӨЛІМ ТУРАЛЫ ХАЛЫҚТЫҚ ФИЛОСОФИЯ. </w:t>
          </w:r>
          <w:r w:rsidRPr="00801AD6">
            <w:rPr>
              <w:rFonts w:ascii="Times New Roman" w:eastAsia="Times New Roman" w:hAnsi="Times New Roman" w:cs="Times New Roman"/>
              <w:i/>
              <w:iCs/>
              <w:color w:val="000000"/>
              <w:sz w:val="24"/>
            </w:rPr>
            <w:t>Вестник Университета Ясави</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2</w:t>
          </w:r>
          <w:r w:rsidRPr="00801AD6">
            <w:rPr>
              <w:rFonts w:ascii="Times New Roman" w:eastAsia="Times New Roman" w:hAnsi="Times New Roman" w:cs="Times New Roman"/>
              <w:i/>
              <w:color w:val="000000"/>
              <w:sz w:val="24"/>
            </w:rPr>
            <w:t>(132), 53–63.</w:t>
          </w:r>
        </w:p>
        <w:p w14:paraId="0D9930D0" w14:textId="77777777" w:rsidR="00801AD6" w:rsidRPr="00801AD6" w:rsidRDefault="00801AD6">
          <w:pPr>
            <w:autoSpaceDE w:val="0"/>
            <w:autoSpaceDN w:val="0"/>
            <w:ind w:hanging="480"/>
            <w:divId w:val="101777611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Кенжеахметов, С. (2010). </w:t>
          </w:r>
          <w:r w:rsidRPr="00801AD6">
            <w:rPr>
              <w:rFonts w:ascii="Times New Roman" w:eastAsia="Times New Roman" w:hAnsi="Times New Roman" w:cs="Times New Roman"/>
              <w:i/>
              <w:iCs/>
              <w:color w:val="000000"/>
              <w:sz w:val="24"/>
            </w:rPr>
            <w:t>Қазақ халқының салт-дәстүрлері</w:t>
          </w:r>
          <w:r w:rsidRPr="00801AD6">
            <w:rPr>
              <w:rFonts w:ascii="Times New Roman" w:eastAsia="Times New Roman" w:hAnsi="Times New Roman" w:cs="Times New Roman"/>
              <w:i/>
              <w:color w:val="000000"/>
              <w:sz w:val="24"/>
            </w:rPr>
            <w:t>. Алматыкітап баспасы.</w:t>
          </w:r>
        </w:p>
        <w:p w14:paraId="48F2551B" w14:textId="77777777" w:rsidR="00801AD6" w:rsidRPr="00801AD6" w:rsidRDefault="00801AD6">
          <w:pPr>
            <w:autoSpaceDE w:val="0"/>
            <w:autoSpaceDN w:val="0"/>
            <w:ind w:hanging="480"/>
            <w:divId w:val="5709996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Кенжеахметұлы, С. (1994). Қазақ халқының салт-дәстүрлері мен әдет-ғұрыптары. </w:t>
          </w:r>
          <w:r w:rsidRPr="00801AD6">
            <w:rPr>
              <w:rFonts w:ascii="Times New Roman" w:eastAsia="Times New Roman" w:hAnsi="Times New Roman" w:cs="Times New Roman"/>
              <w:i/>
              <w:iCs/>
              <w:color w:val="000000"/>
              <w:sz w:val="24"/>
            </w:rPr>
            <w:t>А.: Ана Тілі</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103</w:t>
          </w:r>
          <w:r w:rsidRPr="00801AD6">
            <w:rPr>
              <w:rFonts w:ascii="Times New Roman" w:eastAsia="Times New Roman" w:hAnsi="Times New Roman" w:cs="Times New Roman"/>
              <w:i/>
              <w:color w:val="000000"/>
              <w:sz w:val="24"/>
            </w:rPr>
            <w:t>.</w:t>
          </w:r>
        </w:p>
        <w:p w14:paraId="13B7D9D5" w14:textId="77777777" w:rsidR="00801AD6" w:rsidRPr="00801AD6" w:rsidRDefault="00801AD6">
          <w:pPr>
            <w:autoSpaceDE w:val="0"/>
            <w:autoSpaceDN w:val="0"/>
            <w:ind w:hanging="480"/>
            <w:divId w:val="183888822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Курбанова, З. И. (2020). Семейная обрядность каракалпаков: обычай бес кийим в динамике трансформаций традиционной культуры. </w:t>
          </w:r>
          <w:r w:rsidRPr="00801AD6">
            <w:rPr>
              <w:rFonts w:ascii="Times New Roman" w:eastAsia="Times New Roman" w:hAnsi="Times New Roman" w:cs="Times New Roman"/>
              <w:i/>
              <w:iCs/>
              <w:color w:val="000000"/>
              <w:sz w:val="24"/>
            </w:rPr>
            <w:t>Археология, Этнография и Антропология Евразии</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48</w:t>
          </w:r>
          <w:r w:rsidRPr="00801AD6">
            <w:rPr>
              <w:rFonts w:ascii="Times New Roman" w:eastAsia="Times New Roman" w:hAnsi="Times New Roman" w:cs="Times New Roman"/>
              <w:i/>
              <w:color w:val="000000"/>
              <w:sz w:val="24"/>
            </w:rPr>
            <w:t>(3), 124–133.</w:t>
          </w:r>
        </w:p>
        <w:p w14:paraId="0F2C7EDF" w14:textId="77777777" w:rsidR="00801AD6" w:rsidRPr="00801AD6" w:rsidRDefault="00801AD6">
          <w:pPr>
            <w:autoSpaceDE w:val="0"/>
            <w:autoSpaceDN w:val="0"/>
            <w:ind w:hanging="480"/>
            <w:divId w:val="88888058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Кустова, Г. (2022). </w:t>
          </w:r>
          <w:r w:rsidRPr="00801AD6">
            <w:rPr>
              <w:rFonts w:ascii="Times New Roman" w:eastAsia="Times New Roman" w:hAnsi="Times New Roman" w:cs="Times New Roman"/>
              <w:i/>
              <w:iCs/>
              <w:color w:val="000000"/>
              <w:sz w:val="24"/>
            </w:rPr>
            <w:t>Типы производных значений и механизмы языкового расширения</w:t>
          </w:r>
          <w:r w:rsidRPr="00801AD6">
            <w:rPr>
              <w:rFonts w:ascii="Times New Roman" w:eastAsia="Times New Roman" w:hAnsi="Times New Roman" w:cs="Times New Roman"/>
              <w:i/>
              <w:color w:val="000000"/>
              <w:sz w:val="24"/>
            </w:rPr>
            <w:t>. Litres.</w:t>
          </w:r>
        </w:p>
        <w:p w14:paraId="390BF738" w14:textId="77777777" w:rsidR="00801AD6" w:rsidRPr="00801AD6" w:rsidRDefault="00801AD6">
          <w:pPr>
            <w:autoSpaceDE w:val="0"/>
            <w:autoSpaceDN w:val="0"/>
            <w:ind w:hanging="480"/>
            <w:divId w:val="114651239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Күркебаев, К. Қ. (2013). </w:t>
          </w:r>
          <w:r w:rsidRPr="00801AD6">
            <w:rPr>
              <w:rFonts w:ascii="Times New Roman" w:eastAsia="Times New Roman" w:hAnsi="Times New Roman" w:cs="Times New Roman"/>
              <w:i/>
              <w:iCs/>
              <w:color w:val="000000"/>
              <w:sz w:val="24"/>
            </w:rPr>
            <w:t>Қазақ тілінің рухани жəне материалдық лексикасы</w:t>
          </w:r>
          <w:r w:rsidRPr="00801AD6">
            <w:rPr>
              <w:rFonts w:ascii="Times New Roman" w:eastAsia="Times New Roman" w:hAnsi="Times New Roman" w:cs="Times New Roman"/>
              <w:i/>
              <w:color w:val="000000"/>
              <w:sz w:val="24"/>
            </w:rPr>
            <w:t>.</w:t>
          </w:r>
        </w:p>
        <w:p w14:paraId="1B1800C1" w14:textId="77777777" w:rsidR="00801AD6" w:rsidRPr="00801AD6" w:rsidRDefault="00801AD6">
          <w:pPr>
            <w:autoSpaceDE w:val="0"/>
            <w:autoSpaceDN w:val="0"/>
            <w:ind w:hanging="480"/>
            <w:divId w:val="153893394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Күштаева, М. Т. (2002). Тары» концептісінің семантикалық құрылымы мен лингвомәдени мазмұны. </w:t>
          </w:r>
          <w:r w:rsidRPr="00801AD6">
            <w:rPr>
              <w:rFonts w:ascii="Times New Roman" w:eastAsia="Times New Roman" w:hAnsi="Times New Roman" w:cs="Times New Roman"/>
              <w:i/>
              <w:iCs/>
              <w:color w:val="000000"/>
              <w:sz w:val="24"/>
            </w:rPr>
            <w:t>Ф. ғ. к. Ғылыми Дәрежесін Алу Үшін Дайындалған Диссертация,–А</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192</w:t>
          </w:r>
          <w:r w:rsidRPr="00801AD6">
            <w:rPr>
              <w:rFonts w:ascii="Times New Roman" w:eastAsia="Times New Roman" w:hAnsi="Times New Roman" w:cs="Times New Roman"/>
              <w:i/>
              <w:color w:val="000000"/>
              <w:sz w:val="24"/>
            </w:rPr>
            <w:t>.</w:t>
          </w:r>
        </w:p>
        <w:p w14:paraId="02E1A4B0" w14:textId="77777777" w:rsidR="00801AD6" w:rsidRPr="00801AD6" w:rsidRDefault="00801AD6">
          <w:pPr>
            <w:autoSpaceDE w:val="0"/>
            <w:autoSpaceDN w:val="0"/>
            <w:ind w:hanging="480"/>
            <w:divId w:val="183306429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Қазақтың этнографиялық категориялар, ұғымдар мен атауларының дәстүрлі жүйесі. (2011). In </w:t>
          </w:r>
          <w:r w:rsidRPr="00801AD6">
            <w:rPr>
              <w:rFonts w:ascii="Times New Roman" w:eastAsia="Times New Roman" w:hAnsi="Times New Roman" w:cs="Times New Roman"/>
              <w:i/>
              <w:iCs/>
              <w:color w:val="000000"/>
              <w:sz w:val="24"/>
            </w:rPr>
            <w:t>Қазақтың этнографиялық категориялар, ұғымдар мен атауларының дәстүрлі жүйесі</w:t>
          </w:r>
          <w:r w:rsidRPr="00801AD6">
            <w:rPr>
              <w:rFonts w:ascii="Times New Roman" w:eastAsia="Times New Roman" w:hAnsi="Times New Roman" w:cs="Times New Roman"/>
              <w:i/>
              <w:color w:val="000000"/>
              <w:sz w:val="24"/>
            </w:rPr>
            <w:t xml:space="preserve"> (1st ed., Vol. 1, 1). DPS.</w:t>
          </w:r>
        </w:p>
        <w:p w14:paraId="2577ACBC" w14:textId="77777777" w:rsidR="00801AD6" w:rsidRPr="00801AD6" w:rsidRDefault="00801AD6">
          <w:pPr>
            <w:autoSpaceDE w:val="0"/>
            <w:autoSpaceDN w:val="0"/>
            <w:ind w:hanging="480"/>
            <w:divId w:val="111490488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Қайдар, Ә. (2005). Структура односложных корней и основ в казахском языке. </w:t>
          </w:r>
          <w:r w:rsidRPr="00801AD6">
            <w:rPr>
              <w:rFonts w:ascii="Times New Roman" w:eastAsia="Times New Roman" w:hAnsi="Times New Roman" w:cs="Times New Roman"/>
              <w:i/>
              <w:iCs/>
              <w:color w:val="000000"/>
              <w:sz w:val="24"/>
            </w:rPr>
            <w:t>Алматы: Арын.(Kaydar, Ä. Struktura Odnoslojnıx Korney i Osnov v Kazahskom Yazıke. Almatı: Arın. 295 b.)</w:t>
          </w:r>
          <w:r w:rsidRPr="00801AD6">
            <w:rPr>
              <w:rFonts w:ascii="Times New Roman" w:eastAsia="Times New Roman" w:hAnsi="Times New Roman" w:cs="Times New Roman"/>
              <w:i/>
              <w:color w:val="000000"/>
              <w:sz w:val="24"/>
            </w:rPr>
            <w:t>.</w:t>
          </w:r>
        </w:p>
        <w:p w14:paraId="7B2A75FF" w14:textId="77777777" w:rsidR="00801AD6" w:rsidRPr="00801AD6" w:rsidRDefault="00801AD6">
          <w:pPr>
            <w:autoSpaceDE w:val="0"/>
            <w:autoSpaceDN w:val="0"/>
            <w:ind w:hanging="480"/>
            <w:divId w:val="25907124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Қайдар, Ә. (2008). Қазақ қандай халық. </w:t>
          </w:r>
          <w:r w:rsidRPr="00801AD6">
            <w:rPr>
              <w:rFonts w:ascii="Times New Roman" w:eastAsia="Times New Roman" w:hAnsi="Times New Roman" w:cs="Times New Roman"/>
              <w:i/>
              <w:iCs/>
              <w:color w:val="000000"/>
              <w:sz w:val="24"/>
            </w:rPr>
            <w:t>Алматы: Дайк-Пресс</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652</w:t>
          </w:r>
          <w:r w:rsidRPr="00801AD6">
            <w:rPr>
              <w:rFonts w:ascii="Times New Roman" w:eastAsia="Times New Roman" w:hAnsi="Times New Roman" w:cs="Times New Roman"/>
              <w:i/>
              <w:color w:val="000000"/>
              <w:sz w:val="24"/>
            </w:rPr>
            <w:t>.</w:t>
          </w:r>
        </w:p>
        <w:p w14:paraId="26FDB658" w14:textId="77777777" w:rsidR="00801AD6" w:rsidRPr="00801AD6" w:rsidRDefault="00801AD6">
          <w:pPr>
            <w:autoSpaceDE w:val="0"/>
            <w:autoSpaceDN w:val="0"/>
            <w:ind w:hanging="480"/>
            <w:divId w:val="187276119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Қайдар, Әбдуали. (2013). Қазақтар ана тілі әлемінде: этнолингвистикалық сөздік. </w:t>
          </w:r>
          <w:r w:rsidRPr="00801AD6">
            <w:rPr>
              <w:rFonts w:ascii="Times New Roman" w:eastAsia="Times New Roman" w:hAnsi="Times New Roman" w:cs="Times New Roman"/>
              <w:i/>
              <w:iCs/>
              <w:color w:val="000000"/>
              <w:sz w:val="24"/>
            </w:rPr>
            <w:t>Алматы:«Сардар» Баспа Үйі</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3</w:t>
          </w:r>
          <w:r w:rsidRPr="00801AD6">
            <w:rPr>
              <w:rFonts w:ascii="Times New Roman" w:eastAsia="Times New Roman" w:hAnsi="Times New Roman" w:cs="Times New Roman"/>
              <w:i/>
              <w:color w:val="000000"/>
              <w:sz w:val="24"/>
            </w:rPr>
            <w:t>.</w:t>
          </w:r>
        </w:p>
        <w:p w14:paraId="6E490770" w14:textId="77777777" w:rsidR="00801AD6" w:rsidRPr="00801AD6" w:rsidRDefault="00801AD6">
          <w:pPr>
            <w:autoSpaceDE w:val="0"/>
            <w:autoSpaceDN w:val="0"/>
            <w:ind w:hanging="480"/>
            <w:divId w:val="13815706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Қайдаров, Ә Т. (1998). Тарихи лексикология және этнолингвистика. </w:t>
          </w:r>
          <w:r w:rsidRPr="00801AD6">
            <w:rPr>
              <w:rFonts w:ascii="Times New Roman" w:eastAsia="Times New Roman" w:hAnsi="Times New Roman" w:cs="Times New Roman"/>
              <w:i/>
              <w:iCs/>
              <w:color w:val="000000"/>
              <w:sz w:val="24"/>
            </w:rPr>
            <w:t>Қазақ Тілі Тарихи Лексикологиясының Мәселелері</w:t>
          </w:r>
          <w:r w:rsidRPr="00801AD6">
            <w:rPr>
              <w:rFonts w:ascii="Times New Roman" w:eastAsia="Times New Roman" w:hAnsi="Times New Roman" w:cs="Times New Roman"/>
              <w:i/>
              <w:color w:val="000000"/>
              <w:sz w:val="24"/>
            </w:rPr>
            <w:t>, 285.</w:t>
          </w:r>
        </w:p>
        <w:p w14:paraId="02AF39BE" w14:textId="77777777" w:rsidR="00801AD6" w:rsidRPr="00801AD6" w:rsidRDefault="00801AD6">
          <w:pPr>
            <w:autoSpaceDE w:val="0"/>
            <w:autoSpaceDN w:val="0"/>
            <w:ind w:hanging="480"/>
            <w:divId w:val="190965497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Қайыржан, К. (2013). </w:t>
          </w:r>
          <w:r w:rsidRPr="00801AD6">
            <w:rPr>
              <w:rFonts w:ascii="Times New Roman" w:eastAsia="Times New Roman" w:hAnsi="Times New Roman" w:cs="Times New Roman"/>
              <w:i/>
              <w:iCs/>
              <w:color w:val="000000"/>
              <w:sz w:val="24"/>
            </w:rPr>
            <w:t>Сөз - сандық: Қазақтың көне сөздері</w:t>
          </w:r>
          <w:r w:rsidRPr="00801AD6">
            <w:rPr>
              <w:rFonts w:ascii="Times New Roman" w:eastAsia="Times New Roman" w:hAnsi="Times New Roman" w:cs="Times New Roman"/>
              <w:i/>
              <w:color w:val="000000"/>
              <w:sz w:val="24"/>
            </w:rPr>
            <w:t xml:space="preserve"> (“Өнер” баспасы).</w:t>
          </w:r>
        </w:p>
        <w:p w14:paraId="1746F0CA" w14:textId="77777777" w:rsidR="00801AD6" w:rsidRPr="00801AD6" w:rsidRDefault="00801AD6">
          <w:pPr>
            <w:autoSpaceDE w:val="0"/>
            <w:autoSpaceDN w:val="0"/>
            <w:ind w:hanging="480"/>
            <w:divId w:val="210391648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Қалиев, Ғ., &amp; Болғанбаев, Б. (2003). Қазіргі қазақ тілінің лексикологиясы мен фразеологиясы. </w:t>
          </w:r>
          <w:r w:rsidRPr="00801AD6">
            <w:rPr>
              <w:rFonts w:ascii="Times New Roman" w:eastAsia="Times New Roman" w:hAnsi="Times New Roman" w:cs="Times New Roman"/>
              <w:i/>
              <w:iCs/>
              <w:color w:val="000000"/>
              <w:sz w:val="24"/>
            </w:rPr>
            <w:t>А.: Дәуір</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245</w:t>
          </w:r>
          <w:r w:rsidRPr="00801AD6">
            <w:rPr>
              <w:rFonts w:ascii="Times New Roman" w:eastAsia="Times New Roman" w:hAnsi="Times New Roman" w:cs="Times New Roman"/>
              <w:i/>
              <w:color w:val="000000"/>
              <w:sz w:val="24"/>
            </w:rPr>
            <w:t>.</w:t>
          </w:r>
        </w:p>
        <w:p w14:paraId="179022CB" w14:textId="77777777" w:rsidR="00801AD6" w:rsidRPr="00801AD6" w:rsidRDefault="00801AD6">
          <w:pPr>
            <w:autoSpaceDE w:val="0"/>
            <w:autoSpaceDN w:val="0"/>
            <w:ind w:hanging="480"/>
            <w:divId w:val="209855194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Қалшабаева, Б. К., &amp; Байғабатова, Н. К. (2001). Жетісу қазақтарының отбасына байланысты әдет-ғұрып, салт-дәстүрлері . </w:t>
          </w:r>
          <w:r w:rsidRPr="00801AD6">
            <w:rPr>
              <w:rFonts w:ascii="Times New Roman" w:eastAsia="Times New Roman" w:hAnsi="Times New Roman" w:cs="Times New Roman"/>
              <w:i/>
              <w:iCs/>
              <w:color w:val="000000"/>
              <w:sz w:val="24"/>
            </w:rPr>
            <w:t>Қазақтың Әдет-Ғұрыптары Мен Салт-Дәстүрлері: Өткендегісі Мен Бүгіні. Мақалалар Жинағы</w:t>
          </w:r>
          <w:r w:rsidRPr="00801AD6">
            <w:rPr>
              <w:rFonts w:ascii="Times New Roman" w:eastAsia="Times New Roman" w:hAnsi="Times New Roman" w:cs="Times New Roman"/>
              <w:i/>
              <w:color w:val="000000"/>
              <w:sz w:val="24"/>
            </w:rPr>
            <w:t>, 201–221.</w:t>
          </w:r>
        </w:p>
        <w:p w14:paraId="0F939313" w14:textId="77777777" w:rsidR="00801AD6" w:rsidRPr="00801AD6" w:rsidRDefault="00801AD6">
          <w:pPr>
            <w:autoSpaceDE w:val="0"/>
            <w:autoSpaceDN w:val="0"/>
            <w:ind w:hanging="480"/>
            <w:divId w:val="133610847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Қасым, Б. Қ. (2002). </w:t>
          </w:r>
          <w:r w:rsidRPr="00801AD6">
            <w:rPr>
              <w:rFonts w:ascii="Times New Roman" w:eastAsia="Times New Roman" w:hAnsi="Times New Roman" w:cs="Times New Roman"/>
              <w:i/>
              <w:iCs/>
              <w:color w:val="000000"/>
              <w:sz w:val="24"/>
            </w:rPr>
            <w:t>Қазақ тіліндегі заттың күрделі атауларының теориялық негіздері</w:t>
          </w:r>
          <w:r w:rsidRPr="00801AD6">
            <w:rPr>
              <w:rFonts w:ascii="Times New Roman" w:eastAsia="Times New Roman" w:hAnsi="Times New Roman" w:cs="Times New Roman"/>
              <w:i/>
              <w:color w:val="000000"/>
              <w:sz w:val="24"/>
            </w:rPr>
            <w:t xml:space="preserve"> [ Фил.ғыл. док... дис.].</w:t>
          </w:r>
        </w:p>
        <w:p w14:paraId="2B7E04C3" w14:textId="77777777" w:rsidR="00801AD6" w:rsidRPr="00801AD6" w:rsidRDefault="00801AD6">
          <w:pPr>
            <w:autoSpaceDE w:val="0"/>
            <w:autoSpaceDN w:val="0"/>
            <w:ind w:hanging="480"/>
            <w:divId w:val="46878953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Леви-Стросс, К. (2001). Структурная антропология/Леви-Стросс К.; пер. с фр. Вяч. Вс. Иванова. </w:t>
          </w:r>
          <w:r w:rsidRPr="00801AD6">
            <w:rPr>
              <w:rFonts w:ascii="Times New Roman" w:eastAsia="Times New Roman" w:hAnsi="Times New Roman" w:cs="Times New Roman"/>
              <w:i/>
              <w:iCs/>
              <w:color w:val="000000"/>
              <w:sz w:val="24"/>
            </w:rPr>
            <w:t>Москва: Изд-Тво ЭКСМО-Пресс</w:t>
          </w:r>
          <w:r w:rsidRPr="00801AD6">
            <w:rPr>
              <w:rFonts w:ascii="Times New Roman" w:eastAsia="Times New Roman" w:hAnsi="Times New Roman" w:cs="Times New Roman"/>
              <w:i/>
              <w:color w:val="000000"/>
              <w:sz w:val="24"/>
            </w:rPr>
            <w:t>.</w:t>
          </w:r>
        </w:p>
        <w:p w14:paraId="1C8983E9" w14:textId="77777777" w:rsidR="00801AD6" w:rsidRPr="00801AD6" w:rsidRDefault="00801AD6">
          <w:pPr>
            <w:autoSpaceDE w:val="0"/>
            <w:autoSpaceDN w:val="0"/>
            <w:ind w:hanging="480"/>
            <w:divId w:val="73080887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Манкеева, Ж. А. (n.d.). ҚАЗАқ әЛЕМіНің ТіЛДіК БЕЙНЕСіНДЕГі РУХАНИ МәДЕНИЕТТің АРХЕТИПТіК СИПАТЫ. </w:t>
          </w:r>
          <w:r w:rsidRPr="00801AD6">
            <w:rPr>
              <w:rFonts w:ascii="Times New Roman" w:eastAsia="Times New Roman" w:hAnsi="Times New Roman" w:cs="Times New Roman"/>
              <w:i/>
              <w:iCs/>
              <w:color w:val="000000"/>
              <w:sz w:val="24"/>
            </w:rPr>
            <w:t>TILTANYM Учредители: Институт Языкознания Имени А. Байтурсынова</w:t>
          </w:r>
          <w:r w:rsidRPr="00801AD6">
            <w:rPr>
              <w:rFonts w:ascii="Times New Roman" w:eastAsia="Times New Roman" w:hAnsi="Times New Roman" w:cs="Times New Roman"/>
              <w:i/>
              <w:color w:val="000000"/>
              <w:sz w:val="24"/>
            </w:rPr>
            <w:t>, (4), 3–7.</w:t>
          </w:r>
        </w:p>
        <w:p w14:paraId="629637AB" w14:textId="77777777" w:rsidR="00801AD6" w:rsidRPr="00801AD6" w:rsidRDefault="00801AD6">
          <w:pPr>
            <w:autoSpaceDE w:val="0"/>
            <w:autoSpaceDN w:val="0"/>
            <w:ind w:hanging="480"/>
            <w:divId w:val="21138455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Манкеева, Ж. А. (2008). Қазақ тіліндегі этномәдени атаулардың танымдық негіздері. </w:t>
          </w:r>
          <w:r w:rsidRPr="00801AD6">
            <w:rPr>
              <w:rFonts w:ascii="Times New Roman" w:eastAsia="Times New Roman" w:hAnsi="Times New Roman" w:cs="Times New Roman"/>
              <w:i/>
              <w:iCs/>
              <w:color w:val="000000"/>
              <w:sz w:val="24"/>
            </w:rPr>
            <w:t>Алматы: Жібек Жолы</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356</w:t>
          </w:r>
          <w:r w:rsidRPr="00801AD6">
            <w:rPr>
              <w:rFonts w:ascii="Times New Roman" w:eastAsia="Times New Roman" w:hAnsi="Times New Roman" w:cs="Times New Roman"/>
              <w:i/>
              <w:color w:val="000000"/>
              <w:sz w:val="24"/>
            </w:rPr>
            <w:t>.</w:t>
          </w:r>
        </w:p>
        <w:p w14:paraId="37E2738A" w14:textId="77777777" w:rsidR="00801AD6" w:rsidRPr="00801AD6" w:rsidRDefault="00801AD6">
          <w:pPr>
            <w:autoSpaceDE w:val="0"/>
            <w:autoSpaceDN w:val="0"/>
            <w:ind w:hanging="480"/>
            <w:divId w:val="57259290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Моторина, Н. В. (2015). </w:t>
          </w:r>
          <w:r w:rsidRPr="00801AD6">
            <w:rPr>
              <w:rFonts w:ascii="Times New Roman" w:eastAsia="Times New Roman" w:hAnsi="Times New Roman" w:cs="Times New Roman"/>
              <w:i/>
              <w:iCs/>
              <w:color w:val="000000"/>
              <w:sz w:val="24"/>
            </w:rPr>
            <w:t>Лингвокультурные скрипты коммуникативного поведения</w:t>
          </w:r>
          <w:r w:rsidRPr="00801AD6">
            <w:rPr>
              <w:rFonts w:ascii="Times New Roman" w:eastAsia="Times New Roman" w:hAnsi="Times New Roman" w:cs="Times New Roman"/>
              <w:i/>
              <w:color w:val="000000"/>
              <w:sz w:val="24"/>
            </w:rPr>
            <w:t>.</w:t>
          </w:r>
        </w:p>
        <w:p w14:paraId="05773580" w14:textId="77777777" w:rsidR="00801AD6" w:rsidRPr="00801AD6" w:rsidRDefault="00801AD6">
          <w:pPr>
            <w:autoSpaceDE w:val="0"/>
            <w:autoSpaceDN w:val="0"/>
            <w:ind w:hanging="480"/>
            <w:divId w:val="183202271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Мурзинова, А. С. (2021). </w:t>
          </w:r>
          <w:r w:rsidRPr="00801AD6">
            <w:rPr>
              <w:rFonts w:ascii="Times New Roman" w:eastAsia="Times New Roman" w:hAnsi="Times New Roman" w:cs="Times New Roman"/>
              <w:i/>
              <w:iCs/>
              <w:color w:val="000000"/>
              <w:sz w:val="24"/>
            </w:rPr>
            <w:t>Ұлттық-мәдени стереотиптердің ерекшелігі мен коммуникативтік сипаты (қазақ, орыс, ағылшын тілдерінің ұлттық-мәдени құндылықтары негізінде)</w:t>
          </w:r>
          <w:r w:rsidRPr="00801AD6">
            <w:rPr>
              <w:rFonts w:ascii="Times New Roman" w:eastAsia="Times New Roman" w:hAnsi="Times New Roman" w:cs="Times New Roman"/>
              <w:i/>
              <w:color w:val="000000"/>
              <w:sz w:val="24"/>
            </w:rPr>
            <w:t xml:space="preserve"> [ Философия докторы (PhD) дәрежесін алу үшін дайындалған диссертация: 6D020500 - Философия]. Қазақ ұлттық қыздар пед. ун-ті.</w:t>
          </w:r>
        </w:p>
        <w:p w14:paraId="494C2419" w14:textId="77777777" w:rsidR="00801AD6" w:rsidRPr="00801AD6" w:rsidRDefault="00801AD6">
          <w:pPr>
            <w:autoSpaceDE w:val="0"/>
            <w:autoSpaceDN w:val="0"/>
            <w:ind w:hanging="480"/>
            <w:divId w:val="185429846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Муса-Ахунов, А. А. (2024). </w:t>
          </w:r>
          <w:r w:rsidRPr="00801AD6">
            <w:rPr>
              <w:rFonts w:ascii="Times New Roman" w:eastAsia="Times New Roman" w:hAnsi="Times New Roman" w:cs="Times New Roman"/>
              <w:i/>
              <w:iCs/>
              <w:color w:val="000000"/>
              <w:sz w:val="24"/>
            </w:rPr>
            <w:t>Лингвомәдени бірліктердің прагматикалық аспектісі (Қазақ және дүнген тілдері материалдары негізінде)</w:t>
          </w:r>
          <w:r w:rsidRPr="00801AD6">
            <w:rPr>
              <w:rFonts w:ascii="Times New Roman" w:eastAsia="Times New Roman" w:hAnsi="Times New Roman" w:cs="Times New Roman"/>
              <w:i/>
              <w:color w:val="000000"/>
              <w:sz w:val="24"/>
            </w:rPr>
            <w:t xml:space="preserve"> [Философ. докт. (PhD) дәреж. алу үшін дайындалған дисс...].</w:t>
          </w:r>
        </w:p>
        <w:p w14:paraId="0911C08E" w14:textId="77777777" w:rsidR="00801AD6" w:rsidRPr="00801AD6" w:rsidRDefault="00801AD6">
          <w:pPr>
            <w:autoSpaceDE w:val="0"/>
            <w:autoSpaceDN w:val="0"/>
            <w:ind w:hanging="480"/>
            <w:divId w:val="207593454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Мүсілімқызы, Б. (2017). Исторические истоки физического воспитания казахской нации. </w:t>
          </w:r>
          <w:r w:rsidRPr="00801AD6">
            <w:rPr>
              <w:rFonts w:ascii="Times New Roman" w:eastAsia="Times New Roman" w:hAnsi="Times New Roman" w:cs="Times New Roman"/>
              <w:i/>
              <w:iCs/>
              <w:color w:val="000000"/>
              <w:sz w:val="24"/>
            </w:rPr>
            <w:t>Journal of History</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86</w:t>
          </w:r>
          <w:r w:rsidRPr="00801AD6">
            <w:rPr>
              <w:rFonts w:ascii="Times New Roman" w:eastAsia="Times New Roman" w:hAnsi="Times New Roman" w:cs="Times New Roman"/>
              <w:i/>
              <w:color w:val="000000"/>
              <w:sz w:val="24"/>
            </w:rPr>
            <w:t>(3), 86–91.</w:t>
          </w:r>
        </w:p>
        <w:p w14:paraId="0914C987" w14:textId="77777777" w:rsidR="00801AD6" w:rsidRPr="00801AD6" w:rsidRDefault="00801AD6">
          <w:pPr>
            <w:autoSpaceDE w:val="0"/>
            <w:autoSpaceDN w:val="0"/>
            <w:ind w:hanging="480"/>
            <w:divId w:val="197448353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Мұратқызы, М., &amp; Әбсадық, А. А. (2026). ҚАЗАҚ ЖӘНЕ ТҮРКІ ТЕКТЕС ХАЛЫҚТАРДЫҢ ҒҰРЫПТЫҚ ФОЛЬКЛОРЫНДАҒЫ ШАШҚА ҚАТЫСТЫ ӨТПЕЛІ ҒҰРЫПТАР. </w:t>
          </w:r>
          <w:r w:rsidRPr="00801AD6">
            <w:rPr>
              <w:rFonts w:ascii="Times New Roman" w:eastAsia="Times New Roman" w:hAnsi="Times New Roman" w:cs="Times New Roman"/>
              <w:i/>
              <w:iCs/>
              <w:color w:val="000000"/>
              <w:sz w:val="24"/>
            </w:rPr>
            <w:t>Тіл Және Әдебиет: Теориясы Мен Тәжірибесі</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5</w:t>
          </w:r>
          <w:r w:rsidRPr="00801AD6">
            <w:rPr>
              <w:rFonts w:ascii="Times New Roman" w:eastAsia="Times New Roman" w:hAnsi="Times New Roman" w:cs="Times New Roman"/>
              <w:i/>
              <w:color w:val="000000"/>
              <w:sz w:val="24"/>
            </w:rPr>
            <w:t>(1), 73–87.</w:t>
          </w:r>
        </w:p>
        <w:p w14:paraId="7D83ED85" w14:textId="77777777" w:rsidR="00801AD6" w:rsidRPr="00801AD6" w:rsidRDefault="00801AD6">
          <w:pPr>
            <w:autoSpaceDE w:val="0"/>
            <w:autoSpaceDN w:val="0"/>
            <w:ind w:hanging="480"/>
            <w:divId w:val="154633230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Мұрғабаева, А. С. (2005). </w:t>
          </w:r>
          <w:r w:rsidRPr="00801AD6">
            <w:rPr>
              <w:rFonts w:ascii="Times New Roman" w:eastAsia="Times New Roman" w:hAnsi="Times New Roman" w:cs="Times New Roman"/>
              <w:i/>
              <w:iCs/>
              <w:color w:val="000000"/>
              <w:sz w:val="24"/>
            </w:rPr>
            <w:t>Қазақ мәдениетіндегі ұлттық ойындардың ерекшелігі мен рәсімдік негіздері</w:t>
          </w:r>
          <w:r w:rsidRPr="00801AD6">
            <w:rPr>
              <w:rFonts w:ascii="Times New Roman" w:eastAsia="Times New Roman" w:hAnsi="Times New Roman" w:cs="Times New Roman"/>
              <w:i/>
              <w:color w:val="000000"/>
              <w:sz w:val="24"/>
            </w:rPr>
            <w:t xml:space="preserve"> [Филос.ғыл. канд]. Әл-Фараби атын. Қаз. Ұлттық ун-ті .</w:t>
          </w:r>
        </w:p>
        <w:p w14:paraId="493C1156" w14:textId="77777777" w:rsidR="00801AD6" w:rsidRPr="00801AD6" w:rsidRDefault="00801AD6">
          <w:pPr>
            <w:autoSpaceDE w:val="0"/>
            <w:autoSpaceDN w:val="0"/>
            <w:ind w:hanging="480"/>
            <w:divId w:val="63676552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Мұхан, А. Ж. (2025). </w:t>
          </w:r>
          <w:r w:rsidRPr="00801AD6">
            <w:rPr>
              <w:rFonts w:ascii="Times New Roman" w:eastAsia="Times New Roman" w:hAnsi="Times New Roman" w:cs="Times New Roman"/>
              <w:i/>
              <w:iCs/>
              <w:color w:val="000000"/>
              <w:sz w:val="24"/>
            </w:rPr>
            <w:t>Қазіргі қазақ қоғамындағы үйлену ғұрып фольклоры: жанрлық табиғаты, тарихи эволюциясы мен трансформациясы</w:t>
          </w:r>
          <w:r w:rsidRPr="00801AD6">
            <w:rPr>
              <w:rFonts w:ascii="Times New Roman" w:eastAsia="Times New Roman" w:hAnsi="Times New Roman" w:cs="Times New Roman"/>
              <w:i/>
              <w:color w:val="000000"/>
              <w:sz w:val="24"/>
            </w:rPr>
            <w:t xml:space="preserve"> [Философия докторы (PhD) дәрежесін алу үшін дайындалған диссертация]. Қ. Жұбанов атындағы Ақтөбе өңірлік университеті.</w:t>
          </w:r>
        </w:p>
        <w:p w14:paraId="2071DA33" w14:textId="77777777" w:rsidR="00801AD6" w:rsidRPr="00801AD6" w:rsidRDefault="00801AD6">
          <w:pPr>
            <w:autoSpaceDE w:val="0"/>
            <w:autoSpaceDN w:val="0"/>
            <w:ind w:hanging="480"/>
            <w:divId w:val="114512480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Ноғайбекқызы, Л., &amp; Дәрібаев, С. (2024). БЕСІККЕ САЛУ ҒҰРПЫНА ҚАТЫСТЫ ҚАСТЕРЛІ ҰҒЫМДАР. </w:t>
          </w:r>
          <w:r w:rsidRPr="00801AD6">
            <w:rPr>
              <w:rFonts w:ascii="Times New Roman" w:eastAsia="Times New Roman" w:hAnsi="Times New Roman" w:cs="Times New Roman"/>
              <w:i/>
              <w:iCs/>
              <w:color w:val="000000"/>
              <w:sz w:val="24"/>
            </w:rPr>
            <w:t>ВЕСТНИК ЕВРАЗИЙСКОГО ГУМАНИТАРНОГО ИНСТИТУТА</w:t>
          </w:r>
          <w:r w:rsidRPr="00801AD6">
            <w:rPr>
              <w:rFonts w:ascii="Times New Roman" w:eastAsia="Times New Roman" w:hAnsi="Times New Roman" w:cs="Times New Roman"/>
              <w:i/>
              <w:color w:val="000000"/>
              <w:sz w:val="24"/>
            </w:rPr>
            <w:t>, (1), 172–187.</w:t>
          </w:r>
        </w:p>
        <w:p w14:paraId="4ACC94B8" w14:textId="77777777" w:rsidR="00801AD6" w:rsidRPr="00801AD6" w:rsidRDefault="00801AD6">
          <w:pPr>
            <w:autoSpaceDE w:val="0"/>
            <w:autoSpaceDN w:val="0"/>
            <w:ind w:hanging="480"/>
            <w:divId w:val="86810458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Нұржекеева, Л. (1992). </w:t>
          </w:r>
          <w:r w:rsidRPr="00801AD6">
            <w:rPr>
              <w:rFonts w:ascii="Times New Roman" w:eastAsia="Times New Roman" w:hAnsi="Times New Roman" w:cs="Times New Roman"/>
              <w:i/>
              <w:iCs/>
              <w:color w:val="000000"/>
              <w:sz w:val="24"/>
            </w:rPr>
            <w:t>Метонимияның лингвистикалық табиғаты</w:t>
          </w:r>
          <w:r w:rsidRPr="00801AD6">
            <w:rPr>
              <w:rFonts w:ascii="Times New Roman" w:eastAsia="Times New Roman" w:hAnsi="Times New Roman" w:cs="Times New Roman"/>
              <w:i/>
              <w:color w:val="000000"/>
              <w:sz w:val="24"/>
            </w:rPr>
            <w:t>. Қазақ университеті.</w:t>
          </w:r>
        </w:p>
        <w:p w14:paraId="2572278B" w14:textId="77777777" w:rsidR="00801AD6" w:rsidRPr="00801AD6" w:rsidRDefault="00801AD6">
          <w:pPr>
            <w:autoSpaceDE w:val="0"/>
            <w:autoSpaceDN w:val="0"/>
            <w:ind w:hanging="480"/>
            <w:divId w:val="163120568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Падучева, Е. В. (2003). К когнитивной теории метонимии. </w:t>
          </w:r>
          <w:r w:rsidRPr="00801AD6">
            <w:rPr>
              <w:rFonts w:ascii="Times New Roman" w:eastAsia="Times New Roman" w:hAnsi="Times New Roman" w:cs="Times New Roman"/>
              <w:i/>
              <w:iCs/>
              <w:color w:val="000000"/>
              <w:sz w:val="24"/>
            </w:rPr>
            <w:t>Диалог</w:t>
          </w:r>
          <w:r w:rsidRPr="00801AD6">
            <w:rPr>
              <w:rFonts w:ascii="Times New Roman" w:eastAsia="Times New Roman" w:hAnsi="Times New Roman" w:cs="Times New Roman"/>
              <w:i/>
              <w:color w:val="000000"/>
              <w:sz w:val="24"/>
            </w:rPr>
            <w:t>, 239.</w:t>
          </w:r>
        </w:p>
        <w:p w14:paraId="2763CB07" w14:textId="77777777" w:rsidR="00801AD6" w:rsidRPr="00801AD6" w:rsidRDefault="00801AD6">
          <w:pPr>
            <w:autoSpaceDE w:val="0"/>
            <w:autoSpaceDN w:val="0"/>
            <w:ind w:hanging="480"/>
            <w:divId w:val="50987986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Пахратдинов, Ә. Қ. (2023). КИНДИК ШЕШЕ МЕНЕН БАЙЛАНЫСЛЫ ДƏСТУРЛЕР. </w:t>
          </w:r>
          <w:r w:rsidRPr="00801AD6">
            <w:rPr>
              <w:rFonts w:ascii="Times New Roman" w:eastAsia="Times New Roman" w:hAnsi="Times New Roman" w:cs="Times New Roman"/>
              <w:i/>
              <w:iCs/>
              <w:color w:val="000000"/>
              <w:sz w:val="24"/>
            </w:rPr>
            <w:t>ҚАРАҚАЛПАҚСТАНДА ЭТНОГРАФИЯЛЫҚ ИЗЕРТЛЕЎЛЕР: ТАРИЙХ ҲӘМ ЗАМАНАГӨЙЛИК</w:t>
          </w:r>
          <w:r w:rsidRPr="00801AD6">
            <w:rPr>
              <w:rFonts w:ascii="Times New Roman" w:eastAsia="Times New Roman" w:hAnsi="Times New Roman" w:cs="Times New Roman"/>
              <w:i/>
              <w:color w:val="000000"/>
              <w:sz w:val="24"/>
            </w:rPr>
            <w:t>, 60–63.</w:t>
          </w:r>
        </w:p>
        <w:p w14:paraId="3A70829E" w14:textId="77777777" w:rsidR="00801AD6" w:rsidRPr="00801AD6" w:rsidRDefault="00801AD6">
          <w:pPr>
            <w:autoSpaceDE w:val="0"/>
            <w:autoSpaceDN w:val="0"/>
            <w:ind w:hanging="480"/>
            <w:divId w:val="197344179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Пахратдинов, Ә. Қ. (2024). ЛОСКУТНОЕ ШИТЬЕ У КАРАКАЛПАКОВ: ОТ ТРАДИЦИИ К СОВРЕМЕННОСТИ. </w:t>
          </w:r>
          <w:r w:rsidRPr="00801AD6">
            <w:rPr>
              <w:rFonts w:ascii="Times New Roman" w:eastAsia="Times New Roman" w:hAnsi="Times New Roman" w:cs="Times New Roman"/>
              <w:i/>
              <w:iCs/>
              <w:color w:val="000000"/>
              <w:sz w:val="24"/>
            </w:rPr>
            <w:t>Science and Innovation</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3</w:t>
          </w:r>
          <w:r w:rsidRPr="00801AD6">
            <w:rPr>
              <w:rFonts w:ascii="Times New Roman" w:eastAsia="Times New Roman" w:hAnsi="Times New Roman" w:cs="Times New Roman"/>
              <w:i/>
              <w:color w:val="000000"/>
              <w:sz w:val="24"/>
            </w:rPr>
            <w:t>(Special Issue 46), 207–210.</w:t>
          </w:r>
        </w:p>
        <w:p w14:paraId="094FAE49" w14:textId="77777777" w:rsidR="00801AD6" w:rsidRPr="00801AD6" w:rsidRDefault="00801AD6">
          <w:pPr>
            <w:autoSpaceDE w:val="0"/>
            <w:autoSpaceDN w:val="0"/>
            <w:ind w:hanging="480"/>
            <w:divId w:val="79995632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Руднев, В. А. (1979). </w:t>
          </w:r>
          <w:r w:rsidRPr="00801AD6">
            <w:rPr>
              <w:rFonts w:ascii="Times New Roman" w:eastAsia="Times New Roman" w:hAnsi="Times New Roman" w:cs="Times New Roman"/>
              <w:i/>
              <w:iCs/>
              <w:color w:val="000000"/>
              <w:sz w:val="24"/>
            </w:rPr>
            <w:t>Советские праздники, обряды, ритуалы</w:t>
          </w:r>
          <w:r w:rsidRPr="00801AD6">
            <w:rPr>
              <w:rFonts w:ascii="Times New Roman" w:eastAsia="Times New Roman" w:hAnsi="Times New Roman" w:cs="Times New Roman"/>
              <w:i/>
              <w:color w:val="000000"/>
              <w:sz w:val="24"/>
            </w:rPr>
            <w:t>.</w:t>
          </w:r>
        </w:p>
        <w:p w14:paraId="50DDD38D" w14:textId="77777777" w:rsidR="00801AD6" w:rsidRPr="00801AD6" w:rsidRDefault="00801AD6">
          <w:pPr>
            <w:autoSpaceDE w:val="0"/>
            <w:autoSpaceDN w:val="0"/>
            <w:ind w:hanging="480"/>
            <w:divId w:val="142665320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Салқынбай, А. Б. (1999). </w:t>
          </w:r>
          <w:r w:rsidRPr="00801AD6">
            <w:rPr>
              <w:rFonts w:ascii="Times New Roman" w:eastAsia="Times New Roman" w:hAnsi="Times New Roman" w:cs="Times New Roman"/>
              <w:i/>
              <w:iCs/>
              <w:color w:val="000000"/>
              <w:sz w:val="24"/>
            </w:rPr>
            <w:t>Тарихи сөзжасам. Семантикалық аспект</w:t>
          </w:r>
          <w:r w:rsidRPr="00801AD6">
            <w:rPr>
              <w:rFonts w:ascii="Times New Roman" w:eastAsia="Times New Roman" w:hAnsi="Times New Roman" w:cs="Times New Roman"/>
              <w:i/>
              <w:color w:val="000000"/>
              <w:sz w:val="24"/>
            </w:rPr>
            <w:t xml:space="preserve"> [Илология ғылымдарының докторы ғылыми дәрежесін алу үшін дайындалған диссертация]. Қазақ университеті.</w:t>
          </w:r>
        </w:p>
        <w:p w14:paraId="6909A86E" w14:textId="77777777" w:rsidR="00801AD6" w:rsidRPr="00801AD6" w:rsidRDefault="00801AD6">
          <w:pPr>
            <w:autoSpaceDE w:val="0"/>
            <w:autoSpaceDN w:val="0"/>
            <w:ind w:hanging="480"/>
            <w:divId w:val="85599695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Сәдуақас, Ә. (2010). </w:t>
          </w:r>
          <w:r w:rsidRPr="00801AD6">
            <w:rPr>
              <w:rFonts w:ascii="Times New Roman" w:eastAsia="Times New Roman" w:hAnsi="Times New Roman" w:cs="Times New Roman"/>
              <w:i/>
              <w:iCs/>
              <w:color w:val="000000"/>
              <w:sz w:val="24"/>
            </w:rPr>
            <w:t>Әдет-ғұрып, салт-дәстүр</w:t>
          </w:r>
          <w:r w:rsidRPr="00801AD6">
            <w:rPr>
              <w:rFonts w:ascii="Times New Roman" w:eastAsia="Times New Roman" w:hAnsi="Times New Roman" w:cs="Times New Roman"/>
              <w:i/>
              <w:color w:val="000000"/>
              <w:sz w:val="24"/>
            </w:rPr>
            <w:t>.</w:t>
          </w:r>
        </w:p>
        <w:p w14:paraId="328F667E" w14:textId="77777777" w:rsidR="00801AD6" w:rsidRPr="00801AD6" w:rsidRDefault="00801AD6">
          <w:pPr>
            <w:autoSpaceDE w:val="0"/>
            <w:autoSpaceDN w:val="0"/>
            <w:ind w:hanging="480"/>
            <w:divId w:val="95167309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Смағұлова, Г. (2010). Қазақ фразеологиясы лингвистикалық парадигмаларда: монография. </w:t>
          </w:r>
          <w:r w:rsidRPr="00801AD6">
            <w:rPr>
              <w:rFonts w:ascii="Times New Roman" w:eastAsia="Times New Roman" w:hAnsi="Times New Roman" w:cs="Times New Roman"/>
              <w:i/>
              <w:iCs/>
              <w:color w:val="000000"/>
              <w:sz w:val="24"/>
            </w:rPr>
            <w:t>Алматы,–2020,–256 б</w:t>
          </w:r>
          <w:r w:rsidRPr="00801AD6">
            <w:rPr>
              <w:rFonts w:ascii="Times New Roman" w:eastAsia="Times New Roman" w:hAnsi="Times New Roman" w:cs="Times New Roman"/>
              <w:i/>
              <w:color w:val="000000"/>
              <w:sz w:val="24"/>
            </w:rPr>
            <w:t>.</w:t>
          </w:r>
        </w:p>
        <w:p w14:paraId="425BC425" w14:textId="77777777" w:rsidR="00801AD6" w:rsidRPr="00801AD6" w:rsidRDefault="00801AD6">
          <w:pPr>
            <w:autoSpaceDE w:val="0"/>
            <w:autoSpaceDN w:val="0"/>
            <w:ind w:hanging="480"/>
            <w:divId w:val="191681426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Смағұлова, К. Н. (1999). </w:t>
          </w:r>
          <w:r w:rsidRPr="00801AD6">
            <w:rPr>
              <w:rFonts w:ascii="Times New Roman" w:eastAsia="Times New Roman" w:hAnsi="Times New Roman" w:cs="Times New Roman"/>
              <w:i/>
              <w:iCs/>
              <w:color w:val="000000"/>
              <w:sz w:val="24"/>
            </w:rPr>
            <w:t>Мағыналас фразеологизмдердің ұлттық-мәдени аспектілері</w:t>
          </w:r>
          <w:r w:rsidRPr="00801AD6">
            <w:rPr>
              <w:rFonts w:ascii="Times New Roman" w:eastAsia="Times New Roman" w:hAnsi="Times New Roman" w:cs="Times New Roman"/>
              <w:i/>
              <w:color w:val="000000"/>
              <w:sz w:val="24"/>
            </w:rPr>
            <w:t xml:space="preserve"> [10.02.02 — қазақ тілі мамандығы бойынша филология ғылымдарының докторы ғылыми дәрежесін алу үшін дайындалған диссертация].</w:t>
          </w:r>
        </w:p>
        <w:p w14:paraId="55808726" w14:textId="77777777" w:rsidR="00801AD6" w:rsidRPr="00801AD6" w:rsidRDefault="00801AD6">
          <w:pPr>
            <w:autoSpaceDE w:val="0"/>
            <w:autoSpaceDN w:val="0"/>
            <w:ind w:hanging="480"/>
            <w:divId w:val="65151810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Соколовская, Е. В. (2024). Ольфакторный код в зрелищных и празднично-обрядовых действах. </w:t>
          </w:r>
          <w:r w:rsidRPr="00801AD6">
            <w:rPr>
              <w:rFonts w:ascii="Times New Roman" w:eastAsia="Times New Roman" w:hAnsi="Times New Roman" w:cs="Times New Roman"/>
              <w:i/>
              <w:iCs/>
              <w:color w:val="000000"/>
              <w:sz w:val="24"/>
            </w:rPr>
            <w:t>НАУЧНЫЕ ШКОЛЫ</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7</w:t>
          </w:r>
          <w:r w:rsidRPr="00801AD6">
            <w:rPr>
              <w:rFonts w:ascii="Times New Roman" w:eastAsia="Times New Roman" w:hAnsi="Times New Roman" w:cs="Times New Roman"/>
              <w:i/>
              <w:color w:val="000000"/>
              <w:sz w:val="24"/>
            </w:rPr>
            <w:t>, 45.</w:t>
          </w:r>
        </w:p>
        <w:p w14:paraId="3ECD9020" w14:textId="77777777" w:rsidR="00801AD6" w:rsidRPr="00801AD6" w:rsidRDefault="00801AD6">
          <w:pPr>
            <w:autoSpaceDE w:val="0"/>
            <w:autoSpaceDN w:val="0"/>
            <w:ind w:hanging="480"/>
            <w:divId w:val="177532600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Сраилова, А. Б. (2025). </w:t>
          </w:r>
          <w:r w:rsidRPr="00801AD6">
            <w:rPr>
              <w:rFonts w:ascii="Times New Roman" w:eastAsia="Times New Roman" w:hAnsi="Times New Roman" w:cs="Times New Roman"/>
              <w:i/>
              <w:iCs/>
              <w:color w:val="000000"/>
              <w:sz w:val="24"/>
            </w:rPr>
            <w:t xml:space="preserve">Поэтикалық дискурстағы просодикалық ерекшеліктерінің коммуникативті-прагматикалық аспектісі (қазіргі заманғы ағылшын және </w:t>
          </w:r>
          <w:r w:rsidRPr="00801AD6">
            <w:rPr>
              <w:rFonts w:ascii="Times New Roman" w:eastAsia="Times New Roman" w:hAnsi="Times New Roman" w:cs="Times New Roman"/>
              <w:i/>
              <w:iCs/>
              <w:color w:val="000000"/>
              <w:sz w:val="24"/>
            </w:rPr>
            <w:lastRenderedPageBreak/>
            <w:t>қазақ поэзиясының материалдары негізінде)</w:t>
          </w:r>
          <w:r w:rsidRPr="00801AD6">
            <w:rPr>
              <w:rFonts w:ascii="Times New Roman" w:eastAsia="Times New Roman" w:hAnsi="Times New Roman" w:cs="Times New Roman"/>
              <w:i/>
              <w:color w:val="000000"/>
              <w:sz w:val="24"/>
            </w:rPr>
            <w:t xml:space="preserve"> [Философия докторы (PhD) дәрежесін алу үшін дайындалған диссертация].</w:t>
          </w:r>
        </w:p>
        <w:p w14:paraId="6F1EF4DD" w14:textId="77777777" w:rsidR="00801AD6" w:rsidRPr="00801AD6" w:rsidRDefault="00801AD6">
          <w:pPr>
            <w:autoSpaceDE w:val="0"/>
            <w:autoSpaceDN w:val="0"/>
            <w:ind w:hanging="480"/>
            <w:divId w:val="158410098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Сулейменова, Э. Д., &amp; Мадиева, Г. т. б. (1998). </w:t>
          </w:r>
          <w:r w:rsidRPr="00801AD6">
            <w:rPr>
              <w:rFonts w:ascii="Times New Roman" w:eastAsia="Times New Roman" w:hAnsi="Times New Roman" w:cs="Times New Roman"/>
              <w:i/>
              <w:iCs/>
              <w:color w:val="000000"/>
              <w:sz w:val="24"/>
            </w:rPr>
            <w:t>Ті білімі сөздігі</w:t>
          </w:r>
          <w:r w:rsidRPr="00801AD6">
            <w:rPr>
              <w:rFonts w:ascii="Times New Roman" w:eastAsia="Times New Roman" w:hAnsi="Times New Roman" w:cs="Times New Roman"/>
              <w:i/>
              <w:color w:val="000000"/>
              <w:sz w:val="24"/>
            </w:rPr>
            <w:t>. Ғылым.</w:t>
          </w:r>
        </w:p>
        <w:p w14:paraId="11A4A8F1" w14:textId="77777777" w:rsidR="00801AD6" w:rsidRPr="00801AD6" w:rsidRDefault="00801AD6">
          <w:pPr>
            <w:autoSpaceDE w:val="0"/>
            <w:autoSpaceDN w:val="0"/>
            <w:ind w:hanging="480"/>
            <w:divId w:val="96778131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Сыбанбаева, А. С. (2002a). </w:t>
          </w:r>
          <w:r w:rsidRPr="00801AD6">
            <w:rPr>
              <w:rFonts w:ascii="Times New Roman" w:eastAsia="Times New Roman" w:hAnsi="Times New Roman" w:cs="Times New Roman"/>
              <w:i/>
              <w:iCs/>
              <w:color w:val="000000"/>
              <w:sz w:val="24"/>
            </w:rPr>
            <w:t>Метафораның тілдік болмысы және концептуалды метафоралар</w:t>
          </w:r>
          <w:r w:rsidRPr="00801AD6">
            <w:rPr>
              <w:rFonts w:ascii="Times New Roman" w:eastAsia="Times New Roman" w:hAnsi="Times New Roman" w:cs="Times New Roman"/>
              <w:i/>
              <w:color w:val="000000"/>
              <w:sz w:val="24"/>
            </w:rPr>
            <w:t>.</w:t>
          </w:r>
        </w:p>
        <w:p w14:paraId="74F1D354" w14:textId="77777777" w:rsidR="00801AD6" w:rsidRPr="00801AD6" w:rsidRDefault="00801AD6">
          <w:pPr>
            <w:autoSpaceDE w:val="0"/>
            <w:autoSpaceDN w:val="0"/>
            <w:ind w:hanging="480"/>
            <w:divId w:val="2088764382"/>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Сыбанбаева, А. С. (2002b). </w:t>
          </w:r>
          <w:r w:rsidRPr="00801AD6">
            <w:rPr>
              <w:rFonts w:ascii="Times New Roman" w:eastAsia="Times New Roman" w:hAnsi="Times New Roman" w:cs="Times New Roman"/>
              <w:i/>
              <w:iCs/>
              <w:color w:val="000000"/>
              <w:sz w:val="24"/>
            </w:rPr>
            <w:t>Метафораның тілдік болмысы және концептуалдық метафоралар: Көмекші оқу құралы</w:t>
          </w:r>
          <w:r w:rsidRPr="00801AD6">
            <w:rPr>
              <w:rFonts w:ascii="Times New Roman" w:eastAsia="Times New Roman" w:hAnsi="Times New Roman" w:cs="Times New Roman"/>
              <w:i/>
              <w:color w:val="000000"/>
              <w:sz w:val="24"/>
            </w:rPr>
            <w:t>. Қазақ университеті.</w:t>
          </w:r>
        </w:p>
        <w:p w14:paraId="7C453D0A" w14:textId="77777777" w:rsidR="00801AD6" w:rsidRPr="00801AD6" w:rsidRDefault="00801AD6">
          <w:pPr>
            <w:autoSpaceDE w:val="0"/>
            <w:autoSpaceDN w:val="0"/>
            <w:ind w:hanging="480"/>
            <w:divId w:val="180191877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Сыздықова, Г. М., &amp; Жарымбетова, Д. К. (2015). Қазақ халқының дəстүрлі мəдениетіндегі отбасылық əдет-ғұрыптар мен салт-дəстүрлер. </w:t>
          </w:r>
          <w:r w:rsidRPr="00801AD6">
            <w:rPr>
              <w:rFonts w:ascii="Times New Roman" w:eastAsia="Times New Roman" w:hAnsi="Times New Roman" w:cs="Times New Roman"/>
              <w:i/>
              <w:iCs/>
              <w:color w:val="000000"/>
              <w:sz w:val="24"/>
            </w:rPr>
            <w:t>ХАБАРШЫСЫ ВЕСТНИК</w:t>
          </w:r>
          <w:r w:rsidRPr="00801AD6">
            <w:rPr>
              <w:rFonts w:ascii="Times New Roman" w:eastAsia="Times New Roman" w:hAnsi="Times New Roman" w:cs="Times New Roman"/>
              <w:i/>
              <w:color w:val="000000"/>
              <w:sz w:val="24"/>
            </w:rPr>
            <w:t>, 24.</w:t>
          </w:r>
        </w:p>
        <w:p w14:paraId="0743AED5" w14:textId="77777777" w:rsidR="00801AD6" w:rsidRPr="00801AD6" w:rsidRDefault="00801AD6">
          <w:pPr>
            <w:autoSpaceDE w:val="0"/>
            <w:autoSpaceDN w:val="0"/>
            <w:ind w:hanging="480"/>
            <w:divId w:val="85245609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Тажетдинова, Б. Н. (2025). Теберик и жыртыс в похоронных обрядах каракалпаков. </w:t>
          </w:r>
          <w:r w:rsidRPr="00801AD6">
            <w:rPr>
              <w:rFonts w:ascii="Times New Roman" w:eastAsia="Times New Roman" w:hAnsi="Times New Roman" w:cs="Times New Roman"/>
              <w:i/>
              <w:iCs/>
              <w:color w:val="000000"/>
              <w:sz w:val="24"/>
            </w:rPr>
            <w:t>Вестник Антропологии</w:t>
          </w:r>
          <w:r w:rsidRPr="00801AD6">
            <w:rPr>
              <w:rFonts w:ascii="Times New Roman" w:eastAsia="Times New Roman" w:hAnsi="Times New Roman" w:cs="Times New Roman"/>
              <w:i/>
              <w:color w:val="000000"/>
              <w:sz w:val="24"/>
            </w:rPr>
            <w:t>, (1), 226–234.</w:t>
          </w:r>
        </w:p>
        <w:p w14:paraId="4A96E124" w14:textId="77777777" w:rsidR="00801AD6" w:rsidRPr="00801AD6" w:rsidRDefault="00801AD6">
          <w:pPr>
            <w:autoSpaceDE w:val="0"/>
            <w:autoSpaceDN w:val="0"/>
            <w:ind w:hanging="480"/>
            <w:divId w:val="107809239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Танекеевна, Қашақбаева Қапаш, &amp; Шералиева, К. С. (2026). ҚАЗАҚ МӘДЕНИЕТІНДЕГІ БАЛА ТӘРБИЕСІНІҢ ӨЗЕКТІ МӘСЕЛЕЛЕРІ. </w:t>
          </w:r>
          <w:r w:rsidRPr="00801AD6">
            <w:rPr>
              <w:rFonts w:ascii="Times New Roman" w:eastAsia="Times New Roman" w:hAnsi="Times New Roman" w:cs="Times New Roman"/>
              <w:i/>
              <w:iCs/>
              <w:color w:val="000000"/>
              <w:sz w:val="24"/>
              <w:lang w:val="en-US"/>
            </w:rPr>
            <w:t xml:space="preserve">Publisher. Agency: Proceedings of the 12th International Scientific Conference «World Scientific Reports»(February 5-6, 2026). </w:t>
          </w:r>
          <w:r w:rsidRPr="00801AD6">
            <w:rPr>
              <w:rFonts w:ascii="Times New Roman" w:eastAsia="Times New Roman" w:hAnsi="Times New Roman" w:cs="Times New Roman"/>
              <w:i/>
              <w:iCs/>
              <w:color w:val="000000"/>
              <w:sz w:val="24"/>
            </w:rPr>
            <w:t>Paris, France, 2026. 469p</w:t>
          </w:r>
          <w:r w:rsidRPr="00801AD6">
            <w:rPr>
              <w:rFonts w:ascii="Times New Roman" w:eastAsia="Times New Roman" w:hAnsi="Times New Roman" w:cs="Times New Roman"/>
              <w:i/>
              <w:color w:val="000000"/>
              <w:sz w:val="24"/>
            </w:rPr>
            <w:t>, 423.</w:t>
          </w:r>
        </w:p>
        <w:p w14:paraId="19481206" w14:textId="77777777" w:rsidR="00801AD6" w:rsidRPr="00801AD6" w:rsidRDefault="00801AD6">
          <w:pPr>
            <w:autoSpaceDE w:val="0"/>
            <w:autoSpaceDN w:val="0"/>
            <w:ind w:hanging="480"/>
            <w:divId w:val="26669699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Тараканова, Д. А. (2012). </w:t>
          </w:r>
          <w:r w:rsidRPr="00801AD6">
            <w:rPr>
              <w:rFonts w:ascii="Times New Roman" w:eastAsia="Times New Roman" w:hAnsi="Times New Roman" w:cs="Times New Roman"/>
              <w:i/>
              <w:iCs/>
              <w:color w:val="000000"/>
              <w:sz w:val="24"/>
            </w:rPr>
            <w:t>Символический компонент значения диалектного слова (на материале говоров Среднего Приобья)</w:t>
          </w:r>
          <w:r w:rsidRPr="00801AD6">
            <w:rPr>
              <w:rFonts w:ascii="Times New Roman" w:eastAsia="Times New Roman" w:hAnsi="Times New Roman" w:cs="Times New Roman"/>
              <w:i/>
              <w:color w:val="000000"/>
              <w:sz w:val="24"/>
            </w:rPr>
            <w:t>.</w:t>
          </w:r>
        </w:p>
        <w:p w14:paraId="7CE831E3" w14:textId="77777777" w:rsidR="00801AD6" w:rsidRPr="00801AD6" w:rsidRDefault="00801AD6">
          <w:pPr>
            <w:autoSpaceDE w:val="0"/>
            <w:autoSpaceDN w:val="0"/>
            <w:ind w:hanging="480"/>
            <w:divId w:val="44639217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Тауұлы, Әлихан. (2017). </w:t>
          </w:r>
          <w:r w:rsidRPr="00801AD6">
            <w:rPr>
              <w:rFonts w:ascii="Times New Roman" w:eastAsia="Times New Roman" w:hAnsi="Times New Roman" w:cs="Times New Roman"/>
              <w:i/>
              <w:iCs/>
              <w:color w:val="000000"/>
              <w:sz w:val="24"/>
            </w:rPr>
            <w:t>Қазақ салт-дәстүрлері</w:t>
          </w:r>
          <w:r w:rsidRPr="00801AD6">
            <w:rPr>
              <w:rFonts w:ascii="Times New Roman" w:eastAsia="Times New Roman" w:hAnsi="Times New Roman" w:cs="Times New Roman"/>
              <w:i/>
              <w:color w:val="000000"/>
              <w:sz w:val="24"/>
            </w:rPr>
            <w:t>. Балауса баспасы.</w:t>
          </w:r>
        </w:p>
        <w:p w14:paraId="72CEDD21" w14:textId="77777777" w:rsidR="00801AD6" w:rsidRPr="00801AD6" w:rsidRDefault="00801AD6">
          <w:pPr>
            <w:autoSpaceDE w:val="0"/>
            <w:autoSpaceDN w:val="0"/>
            <w:ind w:hanging="480"/>
            <w:divId w:val="1432697054"/>
            <w:rPr>
              <w:rFonts w:ascii="Times New Roman" w:eastAsia="Times New Roman" w:hAnsi="Times New Roman" w:cs="Times New Roman"/>
              <w:i/>
              <w:color w:val="000000"/>
              <w:sz w:val="24"/>
              <w:lang w:val="en-US"/>
            </w:rPr>
          </w:pPr>
          <w:r w:rsidRPr="00801AD6">
            <w:rPr>
              <w:rFonts w:ascii="Times New Roman" w:eastAsia="Times New Roman" w:hAnsi="Times New Roman" w:cs="Times New Roman"/>
              <w:i/>
              <w:color w:val="000000"/>
              <w:sz w:val="24"/>
            </w:rPr>
            <w:t xml:space="preserve">Ташқараева, Әсел. (2022). ТҮРКІ ХАЛЫҚТАРЫНЫҢ РУХАНИ МӘДЕНИЕТІНДЕГІ ДӘСТҮРЛЕРСАБАҚТАСТЫҒЫ («ШАДЖАРА-И-ТАРАКИМЕ» ДЕРЕКТЕРІ БОЙЫНША). </w:t>
          </w:r>
          <w:r w:rsidRPr="00801AD6">
            <w:rPr>
              <w:rFonts w:ascii="Times New Roman" w:eastAsia="Times New Roman" w:hAnsi="Times New Roman" w:cs="Times New Roman"/>
              <w:i/>
              <w:iCs/>
              <w:color w:val="000000"/>
              <w:sz w:val="24"/>
              <w:lang w:val="en-US"/>
            </w:rPr>
            <w:t>MEDIEVAL HISTORY OF CENTRAL EURASIA</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iCs/>
              <w:color w:val="000000"/>
              <w:sz w:val="24"/>
              <w:lang w:val="en-US"/>
            </w:rPr>
            <w:t>4</w:t>
          </w:r>
          <w:r w:rsidRPr="00801AD6">
            <w:rPr>
              <w:rFonts w:ascii="Times New Roman" w:eastAsia="Times New Roman" w:hAnsi="Times New Roman" w:cs="Times New Roman"/>
              <w:i/>
              <w:color w:val="000000"/>
              <w:sz w:val="24"/>
              <w:lang w:val="en-US"/>
            </w:rPr>
            <w:t>(3).</w:t>
          </w:r>
        </w:p>
        <w:p w14:paraId="05062B03" w14:textId="77777777" w:rsidR="00801AD6" w:rsidRPr="00801AD6" w:rsidRDefault="00801AD6">
          <w:pPr>
            <w:autoSpaceDE w:val="0"/>
            <w:autoSpaceDN w:val="0"/>
            <w:ind w:hanging="480"/>
            <w:divId w:val="64612882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Толстая</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С</w:t>
          </w:r>
          <w:r w:rsidRPr="00801AD6">
            <w:rPr>
              <w:rFonts w:ascii="Times New Roman" w:eastAsia="Times New Roman" w:hAnsi="Times New Roman" w:cs="Times New Roman"/>
              <w:i/>
              <w:color w:val="000000"/>
              <w:sz w:val="24"/>
              <w:lang w:val="en-US"/>
            </w:rPr>
            <w:t xml:space="preserve">. </w:t>
          </w:r>
          <w:r w:rsidRPr="00801AD6">
            <w:rPr>
              <w:rFonts w:ascii="Times New Roman" w:eastAsia="Times New Roman" w:hAnsi="Times New Roman" w:cs="Times New Roman"/>
              <w:i/>
              <w:color w:val="000000"/>
              <w:sz w:val="24"/>
            </w:rPr>
            <w:t>М</w:t>
          </w:r>
          <w:r w:rsidRPr="00801AD6">
            <w:rPr>
              <w:rFonts w:ascii="Times New Roman" w:eastAsia="Times New Roman" w:hAnsi="Times New Roman" w:cs="Times New Roman"/>
              <w:i/>
              <w:color w:val="000000"/>
              <w:sz w:val="24"/>
              <w:lang w:val="en-US"/>
            </w:rPr>
            <w:t xml:space="preserve">. (2008). </w:t>
          </w:r>
          <w:r w:rsidRPr="00801AD6">
            <w:rPr>
              <w:rFonts w:ascii="Times New Roman" w:eastAsia="Times New Roman" w:hAnsi="Times New Roman" w:cs="Times New Roman"/>
              <w:i/>
              <w:iCs/>
              <w:color w:val="000000"/>
              <w:sz w:val="24"/>
            </w:rPr>
            <w:t>Пространство</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слова</w:t>
          </w:r>
          <w:r w:rsidRPr="00801AD6">
            <w:rPr>
              <w:rFonts w:ascii="Times New Roman" w:eastAsia="Times New Roman" w:hAnsi="Times New Roman" w:cs="Times New Roman"/>
              <w:i/>
              <w:iCs/>
              <w:color w:val="000000"/>
              <w:sz w:val="24"/>
              <w:lang w:val="en-US"/>
            </w:rPr>
            <w:t xml:space="preserve">. </w:t>
          </w:r>
          <w:r w:rsidRPr="00801AD6">
            <w:rPr>
              <w:rFonts w:ascii="Times New Roman" w:eastAsia="Times New Roman" w:hAnsi="Times New Roman" w:cs="Times New Roman"/>
              <w:i/>
              <w:iCs/>
              <w:color w:val="000000"/>
              <w:sz w:val="24"/>
            </w:rPr>
            <w:t>Лексическая семантика в общеславянской перспективе</w:t>
          </w:r>
          <w:r w:rsidRPr="00801AD6">
            <w:rPr>
              <w:rFonts w:ascii="Times New Roman" w:eastAsia="Times New Roman" w:hAnsi="Times New Roman" w:cs="Times New Roman"/>
              <w:i/>
              <w:color w:val="000000"/>
              <w:sz w:val="24"/>
            </w:rPr>
            <w:t>. Общество с ограниченной ответственностью" Научно-издательский центр" Индрик".</w:t>
          </w:r>
        </w:p>
        <w:p w14:paraId="58ACB47B" w14:textId="77777777" w:rsidR="00801AD6" w:rsidRPr="00801AD6" w:rsidRDefault="00801AD6">
          <w:pPr>
            <w:autoSpaceDE w:val="0"/>
            <w:autoSpaceDN w:val="0"/>
            <w:ind w:hanging="480"/>
            <w:divId w:val="80373919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Толстой, Н., &amp; Толстая, С. М. (2013a). </w:t>
          </w:r>
          <w:r w:rsidRPr="00801AD6">
            <w:rPr>
              <w:rFonts w:ascii="Times New Roman" w:eastAsia="Times New Roman" w:hAnsi="Times New Roman" w:cs="Times New Roman"/>
              <w:i/>
              <w:iCs/>
              <w:color w:val="000000"/>
              <w:sz w:val="24"/>
            </w:rPr>
            <w:t>Славянская этнолингвистика: вопросы теории</w:t>
          </w:r>
          <w:r w:rsidRPr="00801AD6">
            <w:rPr>
              <w:rFonts w:ascii="Times New Roman" w:eastAsia="Times New Roman" w:hAnsi="Times New Roman" w:cs="Times New Roman"/>
              <w:i/>
              <w:color w:val="000000"/>
              <w:sz w:val="24"/>
            </w:rPr>
            <w:t>. Федеральное государственное бюджетное учреждение науки Институт ….</w:t>
          </w:r>
        </w:p>
        <w:p w14:paraId="7494BAD5" w14:textId="77777777" w:rsidR="00801AD6" w:rsidRPr="00801AD6" w:rsidRDefault="00801AD6">
          <w:pPr>
            <w:autoSpaceDE w:val="0"/>
            <w:autoSpaceDN w:val="0"/>
            <w:ind w:hanging="480"/>
            <w:divId w:val="263291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Толстой, Н., &amp; Толстая, С. М. (2013b). </w:t>
          </w:r>
          <w:r w:rsidRPr="00801AD6">
            <w:rPr>
              <w:rFonts w:ascii="Times New Roman" w:eastAsia="Times New Roman" w:hAnsi="Times New Roman" w:cs="Times New Roman"/>
              <w:i/>
              <w:iCs/>
              <w:color w:val="000000"/>
              <w:sz w:val="24"/>
            </w:rPr>
            <w:t>Славянская этнолингвистика: вопросы теории</w:t>
          </w:r>
          <w:r w:rsidRPr="00801AD6">
            <w:rPr>
              <w:rFonts w:ascii="Times New Roman" w:eastAsia="Times New Roman" w:hAnsi="Times New Roman" w:cs="Times New Roman"/>
              <w:i/>
              <w:color w:val="000000"/>
              <w:sz w:val="24"/>
            </w:rPr>
            <w:t>. Федеральное государственное бюджетное учреждение науки Институт ….</w:t>
          </w:r>
        </w:p>
        <w:p w14:paraId="08D069A7" w14:textId="77777777" w:rsidR="00801AD6" w:rsidRPr="00801AD6" w:rsidRDefault="00801AD6">
          <w:pPr>
            <w:autoSpaceDE w:val="0"/>
            <w:autoSpaceDN w:val="0"/>
            <w:ind w:hanging="480"/>
            <w:divId w:val="101503980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Төрениязова, А. Ж. (2001). Синонимдердің түбір тұлғалардың терминжасамдағы ара салмағы. </w:t>
          </w:r>
          <w:r w:rsidRPr="00801AD6">
            <w:rPr>
              <w:rFonts w:ascii="Times New Roman" w:eastAsia="Times New Roman" w:hAnsi="Times New Roman" w:cs="Times New Roman"/>
              <w:i/>
              <w:iCs/>
              <w:color w:val="000000"/>
              <w:sz w:val="24"/>
            </w:rPr>
            <w:t>// Актуальные Проблемы Лингвистики и Методики Преподавания Иностранных Языков.</w:t>
          </w:r>
          <w:r w:rsidRPr="00801AD6">
            <w:rPr>
              <w:rFonts w:ascii="Times New Roman" w:eastAsia="Times New Roman" w:hAnsi="Times New Roman" w:cs="Times New Roman"/>
              <w:i/>
              <w:color w:val="000000"/>
              <w:sz w:val="24"/>
            </w:rPr>
            <w:t>, 436.</w:t>
          </w:r>
        </w:p>
        <w:p w14:paraId="3E71F147" w14:textId="77777777" w:rsidR="00801AD6" w:rsidRPr="00801AD6" w:rsidRDefault="00801AD6">
          <w:pPr>
            <w:autoSpaceDE w:val="0"/>
            <w:autoSpaceDN w:val="0"/>
            <w:ind w:hanging="480"/>
            <w:divId w:val="194048596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lastRenderedPageBreak/>
            <w:t xml:space="preserve">Турекеев, К. (2024). ПАЛОМНИЧЕСКИЕ ПРАКТИКИ, СВЯЗАННЫЕ С БЕЗДЕТНОСТЬЮ У КАРАКАЛПАКСКИХ ЖЕНЩИН. </w:t>
          </w:r>
          <w:r w:rsidRPr="00801AD6">
            <w:rPr>
              <w:rFonts w:ascii="Times New Roman" w:eastAsia="Times New Roman" w:hAnsi="Times New Roman" w:cs="Times New Roman"/>
              <w:i/>
              <w:iCs/>
              <w:color w:val="000000"/>
              <w:sz w:val="24"/>
            </w:rPr>
            <w:t>Türkoloji</w:t>
          </w:r>
          <w:r w:rsidRPr="00801AD6">
            <w:rPr>
              <w:rFonts w:ascii="Times New Roman" w:eastAsia="Times New Roman" w:hAnsi="Times New Roman" w:cs="Times New Roman"/>
              <w:i/>
              <w:color w:val="000000"/>
              <w:sz w:val="24"/>
            </w:rPr>
            <w:t>, (119), 109–131.</w:t>
          </w:r>
        </w:p>
        <w:p w14:paraId="344200D1" w14:textId="77777777" w:rsidR="00801AD6" w:rsidRPr="00801AD6" w:rsidRDefault="00801AD6">
          <w:pPr>
            <w:autoSpaceDE w:val="0"/>
            <w:autoSpaceDN w:val="0"/>
            <w:ind w:hanging="480"/>
            <w:divId w:val="233125940"/>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Турекеев, К. Ж. (2020). Магические представления каракалпаков, связанные с детской обрядностью. </w:t>
          </w:r>
          <w:r w:rsidRPr="00801AD6">
            <w:rPr>
              <w:rFonts w:ascii="Times New Roman" w:eastAsia="Times New Roman" w:hAnsi="Times New Roman" w:cs="Times New Roman"/>
              <w:i/>
              <w:iCs/>
              <w:color w:val="000000"/>
              <w:sz w:val="24"/>
            </w:rPr>
            <w:t>Этнографическое Обозрение</w:t>
          </w:r>
          <w:r w:rsidRPr="00801AD6">
            <w:rPr>
              <w:rFonts w:ascii="Times New Roman" w:eastAsia="Times New Roman" w:hAnsi="Times New Roman" w:cs="Times New Roman"/>
              <w:i/>
              <w:color w:val="000000"/>
              <w:sz w:val="24"/>
            </w:rPr>
            <w:t>, (5), 76–94.</w:t>
          </w:r>
        </w:p>
        <w:p w14:paraId="63262B77" w14:textId="77777777" w:rsidR="00801AD6" w:rsidRPr="00801AD6" w:rsidRDefault="00801AD6">
          <w:pPr>
            <w:autoSpaceDE w:val="0"/>
            <w:autoSpaceDN w:val="0"/>
            <w:ind w:hanging="480"/>
            <w:divId w:val="129467933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Тымболова, А. (1999). </w:t>
          </w:r>
          <w:r w:rsidRPr="00801AD6">
            <w:rPr>
              <w:rFonts w:ascii="Times New Roman" w:eastAsia="Times New Roman" w:hAnsi="Times New Roman" w:cs="Times New Roman"/>
              <w:i/>
              <w:iCs/>
              <w:color w:val="000000"/>
              <w:sz w:val="24"/>
            </w:rPr>
            <w:t>Тұрақты тіркестердің құрамындағы мағынасы күңгірттенген компоненттер</w:t>
          </w:r>
          <w:r w:rsidRPr="00801AD6">
            <w:rPr>
              <w:rFonts w:ascii="Times New Roman" w:eastAsia="Times New Roman" w:hAnsi="Times New Roman" w:cs="Times New Roman"/>
              <w:i/>
              <w:color w:val="000000"/>
              <w:sz w:val="24"/>
            </w:rPr>
            <w:t>.</w:t>
          </w:r>
        </w:p>
        <w:p w14:paraId="4A5E5064" w14:textId="77777777" w:rsidR="00801AD6" w:rsidRPr="00801AD6" w:rsidRDefault="00801AD6">
          <w:pPr>
            <w:autoSpaceDE w:val="0"/>
            <w:autoSpaceDN w:val="0"/>
            <w:ind w:hanging="480"/>
            <w:divId w:val="1317687441"/>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Тышхан, К., &amp; Жолнур, Ж. (2025). ТӘҢІР ІЛІМІ ТҮРКІЛІК НАНЫМ РЕТІНДЕ. </w:t>
          </w:r>
          <w:r w:rsidRPr="00801AD6">
            <w:rPr>
              <w:rFonts w:ascii="Times New Roman" w:eastAsia="Times New Roman" w:hAnsi="Times New Roman" w:cs="Times New Roman"/>
              <w:i/>
              <w:iCs/>
              <w:color w:val="000000"/>
              <w:sz w:val="24"/>
            </w:rPr>
            <w:t>ИСЛАМСКИЕ ИССЛЕДОВАНИЯ</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4</w:t>
          </w:r>
          <w:r w:rsidRPr="00801AD6">
            <w:rPr>
              <w:rFonts w:ascii="Times New Roman" w:eastAsia="Times New Roman" w:hAnsi="Times New Roman" w:cs="Times New Roman"/>
              <w:i/>
              <w:color w:val="000000"/>
              <w:sz w:val="24"/>
            </w:rPr>
            <w:t>(08).</w:t>
          </w:r>
        </w:p>
        <w:p w14:paraId="1F3EF634" w14:textId="77777777" w:rsidR="00801AD6" w:rsidRPr="00801AD6" w:rsidRDefault="00801AD6">
          <w:pPr>
            <w:autoSpaceDE w:val="0"/>
            <w:autoSpaceDN w:val="0"/>
            <w:ind w:hanging="480"/>
            <w:divId w:val="170301958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Уəлиханов, Ш. (2008). Қазақтардағы шамандықтың қалдығы. In С. Қалиев &amp; К. Аюбай (Eds.), </w:t>
          </w:r>
          <w:r w:rsidRPr="00801AD6">
            <w:rPr>
              <w:rFonts w:ascii="Times New Roman" w:eastAsia="Times New Roman" w:hAnsi="Times New Roman" w:cs="Times New Roman"/>
              <w:i/>
              <w:iCs/>
              <w:color w:val="000000"/>
              <w:sz w:val="24"/>
            </w:rPr>
            <w:t>Қазақтың тəлімдік ойлар антологиясы</w:t>
          </w:r>
          <w:r w:rsidRPr="00801AD6">
            <w:rPr>
              <w:rFonts w:ascii="Times New Roman" w:eastAsia="Times New Roman" w:hAnsi="Times New Roman" w:cs="Times New Roman"/>
              <w:i/>
              <w:color w:val="000000"/>
              <w:sz w:val="24"/>
            </w:rPr>
            <w:t xml:space="preserve"> (Сөздік-Словарь, Vol. 5, p. 448 б).</w:t>
          </w:r>
        </w:p>
        <w:p w14:paraId="4D77F59E" w14:textId="77777777" w:rsidR="00801AD6" w:rsidRPr="00801AD6" w:rsidRDefault="00801AD6">
          <w:pPr>
            <w:autoSpaceDE w:val="0"/>
            <w:autoSpaceDN w:val="0"/>
            <w:ind w:hanging="480"/>
            <w:divId w:val="52240331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Уалтаева, А., &amp; Тәлім, А. (2020). </w:t>
          </w:r>
          <w:r w:rsidRPr="00801AD6">
            <w:rPr>
              <w:rFonts w:ascii="Times New Roman" w:eastAsia="Times New Roman" w:hAnsi="Times New Roman" w:cs="Times New Roman"/>
              <w:i/>
              <w:iCs/>
              <w:color w:val="000000"/>
              <w:sz w:val="24"/>
            </w:rPr>
            <w:t>Қазақстан республикасы қарақалпақтары арасындағы этномәдени үрдістер</w:t>
          </w:r>
          <w:r w:rsidRPr="00801AD6">
            <w:rPr>
              <w:rFonts w:ascii="Times New Roman" w:eastAsia="Times New Roman" w:hAnsi="Times New Roman" w:cs="Times New Roman"/>
              <w:i/>
              <w:color w:val="000000"/>
              <w:sz w:val="24"/>
            </w:rPr>
            <w:t>. Ш.Ш. Уәлиханов атындағы Тарих және этнология институты, «Формат-Принт» баспасы.</w:t>
          </w:r>
        </w:p>
        <w:p w14:paraId="0E16883E" w14:textId="77777777" w:rsidR="00801AD6" w:rsidRPr="00801AD6" w:rsidRDefault="00801AD6">
          <w:pPr>
            <w:autoSpaceDE w:val="0"/>
            <w:autoSpaceDN w:val="0"/>
            <w:ind w:hanging="480"/>
            <w:divId w:val="91797870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Уәли, Н. (2007). </w:t>
          </w:r>
          <w:r w:rsidRPr="00801AD6">
            <w:rPr>
              <w:rFonts w:ascii="Times New Roman" w:eastAsia="Times New Roman" w:hAnsi="Times New Roman" w:cs="Times New Roman"/>
              <w:i/>
              <w:iCs/>
              <w:color w:val="000000"/>
              <w:sz w:val="24"/>
            </w:rPr>
            <w:t>Қазақ сөз мәдениетінің теориялық негіздері</w:t>
          </w:r>
          <w:r w:rsidRPr="00801AD6">
            <w:rPr>
              <w:rFonts w:ascii="Times New Roman" w:eastAsia="Times New Roman" w:hAnsi="Times New Roman" w:cs="Times New Roman"/>
              <w:i/>
              <w:color w:val="000000"/>
              <w:sz w:val="24"/>
            </w:rPr>
            <w:t xml:space="preserve"> [Филол. ғылым. д-ры ғылыми дәреж. алу үшін дайындал. дисс.]. А. Байтұрсынұлы атындағы Тіл білімі институты.</w:t>
          </w:r>
        </w:p>
        <w:p w14:paraId="11755DD6" w14:textId="77777777" w:rsidR="00801AD6" w:rsidRPr="00801AD6" w:rsidRDefault="00801AD6">
          <w:pPr>
            <w:autoSpaceDE w:val="0"/>
            <w:autoSpaceDN w:val="0"/>
            <w:ind w:hanging="480"/>
            <w:divId w:val="125123791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Уәли, Н. (2021). </w:t>
          </w:r>
          <w:r w:rsidRPr="00801AD6">
            <w:rPr>
              <w:rFonts w:ascii="Times New Roman" w:eastAsia="Times New Roman" w:hAnsi="Times New Roman" w:cs="Times New Roman"/>
              <w:i/>
              <w:iCs/>
              <w:color w:val="000000"/>
              <w:sz w:val="24"/>
            </w:rPr>
            <w:t>Қазақ сөз мәдениетінің теориялық негіздері</w:t>
          </w:r>
          <w:r w:rsidRPr="00801AD6">
            <w:rPr>
              <w:rFonts w:ascii="Times New Roman" w:eastAsia="Times New Roman" w:hAnsi="Times New Roman" w:cs="Times New Roman"/>
              <w:i/>
              <w:color w:val="000000"/>
              <w:sz w:val="24"/>
            </w:rPr>
            <w:t>. Qazaq tīlī.</w:t>
          </w:r>
        </w:p>
        <w:p w14:paraId="5E9D8DC4" w14:textId="77777777" w:rsidR="00801AD6" w:rsidRPr="00801AD6" w:rsidRDefault="00801AD6">
          <w:pPr>
            <w:autoSpaceDE w:val="0"/>
            <w:autoSpaceDN w:val="0"/>
            <w:ind w:hanging="480"/>
            <w:divId w:val="205090912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Утебаева, Э. А., &amp; Солтанбекова, А. (n.d.). ХАЛЫҚТЫҚ ӨЛШЕМ БІРЛІКТЕРІНІҢ ЭТНОМӘДЕНИ СЕМАНТИКАЛЫҚ КӨРІНІСІ. </w:t>
          </w:r>
          <w:r w:rsidRPr="00801AD6">
            <w:rPr>
              <w:rFonts w:ascii="Times New Roman" w:eastAsia="Times New Roman" w:hAnsi="Times New Roman" w:cs="Times New Roman"/>
              <w:i/>
              <w:iCs/>
              <w:color w:val="000000"/>
              <w:sz w:val="24"/>
            </w:rPr>
            <w:t>TILTANYM Учредители: Институт Языкознания Имени А. Байтурсынова</w:t>
          </w:r>
          <w:r w:rsidRPr="00801AD6">
            <w:rPr>
              <w:rFonts w:ascii="Times New Roman" w:eastAsia="Times New Roman" w:hAnsi="Times New Roman" w:cs="Times New Roman"/>
              <w:i/>
              <w:color w:val="000000"/>
              <w:sz w:val="24"/>
            </w:rPr>
            <w:t>, (3), 89–100.</w:t>
          </w:r>
        </w:p>
        <w:p w14:paraId="5D548CCA" w14:textId="77777777" w:rsidR="00801AD6" w:rsidRPr="00801AD6" w:rsidRDefault="00801AD6">
          <w:pPr>
            <w:autoSpaceDE w:val="0"/>
            <w:autoSpaceDN w:val="0"/>
            <w:ind w:hanging="480"/>
            <w:divId w:val="1821118586"/>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Хазимова, Ә. (2002). </w:t>
          </w:r>
          <w:r w:rsidRPr="00801AD6">
            <w:rPr>
              <w:rFonts w:ascii="Times New Roman" w:eastAsia="Times New Roman" w:hAnsi="Times New Roman" w:cs="Times New Roman"/>
              <w:i/>
              <w:iCs/>
              <w:color w:val="000000"/>
              <w:sz w:val="24"/>
            </w:rPr>
            <w:t>Қазақ фразеологизмдерінің ұлттық-мәдени деректері</w:t>
          </w:r>
          <w:r w:rsidRPr="00801AD6">
            <w:rPr>
              <w:rFonts w:ascii="Times New Roman" w:eastAsia="Times New Roman" w:hAnsi="Times New Roman" w:cs="Times New Roman"/>
              <w:i/>
              <w:color w:val="000000"/>
              <w:sz w:val="24"/>
            </w:rPr>
            <w:t xml:space="preserve"> [Филол. ғыл. канд. дис.].</w:t>
          </w:r>
        </w:p>
        <w:p w14:paraId="0FAA1380" w14:textId="77777777" w:rsidR="00801AD6" w:rsidRPr="00801AD6" w:rsidRDefault="00801AD6">
          <w:pPr>
            <w:autoSpaceDE w:val="0"/>
            <w:autoSpaceDN w:val="0"/>
            <w:ind w:hanging="480"/>
            <w:divId w:val="512888438"/>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Хамит, Т., Керим, Ш., &amp; Имаммади, Т. (2024). Қазақтың әдет-ғұрып заңдарындағы неке келісім-шарты және діни нормалардың көрініс табуы. </w:t>
          </w:r>
          <w:r w:rsidRPr="00801AD6">
            <w:rPr>
              <w:rFonts w:ascii="Times New Roman" w:eastAsia="Times New Roman" w:hAnsi="Times New Roman" w:cs="Times New Roman"/>
              <w:i/>
              <w:iCs/>
              <w:color w:val="000000"/>
              <w:sz w:val="24"/>
            </w:rPr>
            <w:t>Eurasian Journal of Religious Studies</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40</w:t>
          </w:r>
          <w:r w:rsidRPr="00801AD6">
            <w:rPr>
              <w:rFonts w:ascii="Times New Roman" w:eastAsia="Times New Roman" w:hAnsi="Times New Roman" w:cs="Times New Roman"/>
              <w:i/>
              <w:color w:val="000000"/>
              <w:sz w:val="24"/>
            </w:rPr>
            <w:t>(4), 3–15.</w:t>
          </w:r>
        </w:p>
        <w:p w14:paraId="0ABAE17B" w14:textId="77777777" w:rsidR="00801AD6" w:rsidRPr="00801AD6" w:rsidRDefault="00801AD6">
          <w:pPr>
            <w:autoSpaceDE w:val="0"/>
            <w:autoSpaceDN w:val="0"/>
            <w:ind w:hanging="480"/>
            <w:divId w:val="1314219387"/>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Хасанов, Б. (1966). Қазақ тіліндегі сөздердің метафоралы қолданылуы. </w:t>
          </w:r>
          <w:r w:rsidRPr="00801AD6">
            <w:rPr>
              <w:rFonts w:ascii="Times New Roman" w:eastAsia="Times New Roman" w:hAnsi="Times New Roman" w:cs="Times New Roman"/>
              <w:i/>
              <w:iCs/>
              <w:color w:val="000000"/>
              <w:sz w:val="24"/>
            </w:rPr>
            <w:t>Алматы: Мектеп</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261</w:t>
          </w:r>
          <w:r w:rsidRPr="00801AD6">
            <w:rPr>
              <w:rFonts w:ascii="Times New Roman" w:eastAsia="Times New Roman" w:hAnsi="Times New Roman" w:cs="Times New Roman"/>
              <w:i/>
              <w:color w:val="000000"/>
              <w:sz w:val="24"/>
            </w:rPr>
            <w:t>.</w:t>
          </w:r>
        </w:p>
        <w:p w14:paraId="3E68E634" w14:textId="77777777" w:rsidR="00801AD6" w:rsidRPr="00801AD6" w:rsidRDefault="00801AD6">
          <w:pPr>
            <w:autoSpaceDE w:val="0"/>
            <w:autoSpaceDN w:val="0"/>
            <w:ind w:hanging="480"/>
            <w:divId w:val="1174880205"/>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Хованова, С. Ю. (2010). Метафтонимия среди механизмов формирования отглагольных имен типа pin-up в современном английском языке. </w:t>
          </w:r>
          <w:r w:rsidRPr="00801AD6">
            <w:rPr>
              <w:rFonts w:ascii="Times New Roman" w:eastAsia="Times New Roman" w:hAnsi="Times New Roman" w:cs="Times New Roman"/>
              <w:i/>
              <w:iCs/>
              <w:color w:val="000000"/>
              <w:sz w:val="24"/>
            </w:rPr>
            <w:t>Вестник Воронежского Государственного Университета. Серия: Лингвистика и Межкультурная Коммуникация</w:t>
          </w:r>
          <w:r w:rsidRPr="00801AD6">
            <w:rPr>
              <w:rFonts w:ascii="Times New Roman" w:eastAsia="Times New Roman" w:hAnsi="Times New Roman" w:cs="Times New Roman"/>
              <w:i/>
              <w:color w:val="000000"/>
              <w:sz w:val="24"/>
            </w:rPr>
            <w:t>, (1), 85–87.</w:t>
          </w:r>
        </w:p>
        <w:p w14:paraId="59542D69" w14:textId="77777777" w:rsidR="00801AD6" w:rsidRPr="00801AD6" w:rsidRDefault="00801AD6">
          <w:pPr>
            <w:autoSpaceDE w:val="0"/>
            <w:autoSpaceDN w:val="0"/>
            <w:ind w:hanging="480"/>
            <w:divId w:val="114735544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Хорохордина, М. В. (2015). Вторичные скриптонимы как результат словообразовательных процессов: лингвокогнитивный аспект. In </w:t>
          </w:r>
          <w:r w:rsidRPr="00801AD6">
            <w:rPr>
              <w:rFonts w:ascii="Times New Roman" w:eastAsia="Times New Roman" w:hAnsi="Times New Roman" w:cs="Times New Roman"/>
              <w:i/>
              <w:iCs/>
              <w:color w:val="000000"/>
              <w:sz w:val="24"/>
            </w:rPr>
            <w:lastRenderedPageBreak/>
            <w:t>Теоретические и прикладные аспекты описания языка и межкультурной коммуникации</w:t>
          </w:r>
          <w:r w:rsidRPr="00801AD6">
            <w:rPr>
              <w:rFonts w:ascii="Times New Roman" w:eastAsia="Times New Roman" w:hAnsi="Times New Roman" w:cs="Times New Roman"/>
              <w:i/>
              <w:color w:val="000000"/>
              <w:sz w:val="24"/>
            </w:rPr>
            <w:t xml:space="preserve"> (pp. 120–126).</w:t>
          </w:r>
        </w:p>
        <w:p w14:paraId="0D5EEACA" w14:textId="77777777" w:rsidR="00801AD6" w:rsidRPr="00801AD6" w:rsidRDefault="00801AD6">
          <w:pPr>
            <w:autoSpaceDE w:val="0"/>
            <w:autoSpaceDN w:val="0"/>
            <w:ind w:hanging="480"/>
            <w:divId w:val="1577281684"/>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Хорохордина, М. В. (2018). Скриптонимы как способ репрезентации знаний немецкоязычного культурного пространства (на примере номинаций в сфере ритуализованной коммуникации): дисс.... канд. филол. наук: 10.02. 04/Марина Владимировна Хорохордина. </w:t>
          </w:r>
          <w:r w:rsidRPr="00801AD6">
            <w:rPr>
              <w:rFonts w:ascii="Times New Roman" w:eastAsia="Times New Roman" w:hAnsi="Times New Roman" w:cs="Times New Roman"/>
              <w:i/>
              <w:iCs/>
              <w:color w:val="000000"/>
              <w:sz w:val="24"/>
            </w:rPr>
            <w:t>Воронеж: Воронеж. Гос. Ун-т</w:t>
          </w:r>
          <w:r w:rsidRPr="00801AD6">
            <w:rPr>
              <w:rFonts w:ascii="Times New Roman" w:eastAsia="Times New Roman" w:hAnsi="Times New Roman" w:cs="Times New Roman"/>
              <w:i/>
              <w:color w:val="000000"/>
              <w:sz w:val="24"/>
            </w:rPr>
            <w:t>.</w:t>
          </w:r>
        </w:p>
        <w:p w14:paraId="0D621277" w14:textId="77777777" w:rsidR="00801AD6" w:rsidRPr="00801AD6" w:rsidRDefault="00801AD6">
          <w:pPr>
            <w:autoSpaceDE w:val="0"/>
            <w:autoSpaceDN w:val="0"/>
            <w:ind w:hanging="480"/>
            <w:divId w:val="805513039"/>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Шадкам, З. (2009). ҚАЗАҚ ЖӘНЕ ТҮРІК ТІЛДЕРІНДЕГІ СӨЗ ЭТИКЕТІНІҢ ЭМОТИВТІК ҚЫЗМЕТІ. </w:t>
          </w:r>
          <w:r w:rsidRPr="00801AD6">
            <w:rPr>
              <w:rFonts w:ascii="Times New Roman" w:eastAsia="Times New Roman" w:hAnsi="Times New Roman" w:cs="Times New Roman"/>
              <w:i/>
              <w:iCs/>
              <w:color w:val="000000"/>
              <w:sz w:val="24"/>
            </w:rPr>
            <w:t>Journal of Oriental Studies</w:t>
          </w:r>
          <w:r w:rsidRPr="00801AD6">
            <w:rPr>
              <w:rFonts w:ascii="Times New Roman" w:eastAsia="Times New Roman" w:hAnsi="Times New Roman" w:cs="Times New Roman"/>
              <w:i/>
              <w:color w:val="000000"/>
              <w:sz w:val="24"/>
            </w:rPr>
            <w:t xml:space="preserve">, </w:t>
          </w:r>
          <w:r w:rsidRPr="00801AD6">
            <w:rPr>
              <w:rFonts w:ascii="Times New Roman" w:eastAsia="Times New Roman" w:hAnsi="Times New Roman" w:cs="Times New Roman"/>
              <w:i/>
              <w:iCs/>
              <w:color w:val="000000"/>
              <w:sz w:val="24"/>
            </w:rPr>
            <w:t>46</w:t>
          </w:r>
          <w:r w:rsidRPr="00801AD6">
            <w:rPr>
              <w:rFonts w:ascii="Times New Roman" w:eastAsia="Times New Roman" w:hAnsi="Times New Roman" w:cs="Times New Roman"/>
              <w:i/>
              <w:color w:val="000000"/>
              <w:sz w:val="24"/>
            </w:rPr>
            <w:t>(1).</w:t>
          </w:r>
        </w:p>
        <w:p w14:paraId="066B12DC" w14:textId="77777777" w:rsidR="00801AD6" w:rsidRPr="00801AD6" w:rsidRDefault="00801AD6">
          <w:pPr>
            <w:autoSpaceDE w:val="0"/>
            <w:autoSpaceDN w:val="0"/>
            <w:ind w:hanging="480"/>
            <w:divId w:val="297103423"/>
            <w:rPr>
              <w:rFonts w:ascii="Times New Roman" w:eastAsia="Times New Roman" w:hAnsi="Times New Roman" w:cs="Times New Roman"/>
              <w:i/>
              <w:color w:val="000000"/>
              <w:sz w:val="24"/>
            </w:rPr>
          </w:pPr>
          <w:r w:rsidRPr="00801AD6">
            <w:rPr>
              <w:rFonts w:ascii="Times New Roman" w:eastAsia="Times New Roman" w:hAnsi="Times New Roman" w:cs="Times New Roman"/>
              <w:i/>
              <w:color w:val="000000"/>
              <w:sz w:val="24"/>
            </w:rPr>
            <w:t xml:space="preserve">Шмелев, А. Д. (2012). Можно ли понять русскую культуру через ключевые слова русского языка? In </w:t>
          </w:r>
          <w:r w:rsidRPr="00801AD6">
            <w:rPr>
              <w:rFonts w:ascii="Times New Roman" w:eastAsia="Times New Roman" w:hAnsi="Times New Roman" w:cs="Times New Roman"/>
              <w:i/>
              <w:iCs/>
              <w:color w:val="000000"/>
              <w:sz w:val="24"/>
            </w:rPr>
            <w:t>Константы и переменные русской языковой картины мира</w:t>
          </w:r>
          <w:r w:rsidRPr="00801AD6">
            <w:rPr>
              <w:rFonts w:ascii="Times New Roman" w:eastAsia="Times New Roman" w:hAnsi="Times New Roman" w:cs="Times New Roman"/>
              <w:i/>
              <w:color w:val="000000"/>
              <w:sz w:val="24"/>
            </w:rPr>
            <w:t xml:space="preserve"> (pp. 17–24).</w:t>
          </w:r>
        </w:p>
        <w:p w14:paraId="043344B8" w14:textId="54BF3B2B" w:rsidR="00D308CB" w:rsidRDefault="00801AD6" w:rsidP="00D308CB">
          <w:pPr>
            <w:ind w:firstLine="567"/>
            <w:jc w:val="center"/>
            <w:rPr>
              <w:rFonts w:ascii="Times New Roman" w:hAnsi="Times New Roman" w:cs="Times New Roman"/>
              <w:i/>
              <w:iCs/>
              <w:noProof/>
              <w:sz w:val="24"/>
              <w:szCs w:val="24"/>
              <w:lang w:val="kk-KZ" w:eastAsia="ru-RU"/>
            </w:rPr>
          </w:pPr>
          <w:r w:rsidRPr="00801AD6">
            <w:rPr>
              <w:rFonts w:ascii="Times New Roman" w:eastAsia="Times New Roman" w:hAnsi="Times New Roman" w:cs="Times New Roman"/>
              <w:i/>
              <w:color w:val="000000"/>
              <w:sz w:val="24"/>
            </w:rPr>
            <w:t> </w:t>
          </w:r>
        </w:p>
      </w:sdtContent>
    </w:sdt>
    <w:sectPr w:rsidR="00D308CB" w:rsidSect="00A0530A">
      <w:footerReference w:type="default" r:id="rId19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723C" w14:textId="77777777" w:rsidR="00A50691" w:rsidRDefault="00A50691" w:rsidP="00A0530A">
      <w:pPr>
        <w:spacing w:line="240" w:lineRule="auto"/>
      </w:pPr>
      <w:r>
        <w:separator/>
      </w:r>
    </w:p>
  </w:endnote>
  <w:endnote w:type="continuationSeparator" w:id="0">
    <w:p w14:paraId="38B31A05" w14:textId="77777777" w:rsidR="00A50691" w:rsidRDefault="00A50691" w:rsidP="00A05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S Text">
    <w:altName w:val="Calibri"/>
    <w:panose1 w:val="00000000000000000000"/>
    <w:charset w:val="CC"/>
    <w:family w:val="swiss"/>
    <w:notTrueType/>
    <w:pitch w:val="default"/>
    <w:sig w:usb0="00000201" w:usb1="00000000" w:usb2="00000000" w:usb3="00000000" w:csb0="00000004" w:csb1="00000000"/>
  </w:font>
  <w:font w:name="DGMetaScience-Bold">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570752"/>
      <w:docPartObj>
        <w:docPartGallery w:val="Page Numbers (Bottom of Page)"/>
        <w:docPartUnique/>
      </w:docPartObj>
    </w:sdtPr>
    <w:sdtEndPr/>
    <w:sdtContent>
      <w:p w14:paraId="75E85920" w14:textId="1A218898" w:rsidR="00A0530A" w:rsidRPr="00A64648" w:rsidRDefault="00A0530A">
        <w:pPr>
          <w:pStyle w:val="af4"/>
          <w:jc w:val="center"/>
          <w:rPr>
            <w:lang w:val="tr-TR"/>
          </w:rPr>
        </w:pPr>
        <w:r>
          <w:fldChar w:fldCharType="begin"/>
        </w:r>
        <w:r>
          <w:instrText>PAGE   \* MERGEFORMAT</w:instrText>
        </w:r>
        <w:r>
          <w:fldChar w:fldCharType="separate"/>
        </w:r>
        <w:r>
          <w:t>2</w:t>
        </w:r>
        <w:r>
          <w:fldChar w:fldCharType="end"/>
        </w:r>
      </w:p>
    </w:sdtContent>
  </w:sdt>
  <w:p w14:paraId="00A0DAE5" w14:textId="77777777" w:rsidR="00A0530A" w:rsidRDefault="00A0530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AD69D" w14:textId="77777777" w:rsidR="00A50691" w:rsidRDefault="00A50691" w:rsidP="00A0530A">
      <w:pPr>
        <w:spacing w:line="240" w:lineRule="auto"/>
      </w:pPr>
      <w:r>
        <w:separator/>
      </w:r>
    </w:p>
  </w:footnote>
  <w:footnote w:type="continuationSeparator" w:id="0">
    <w:p w14:paraId="15D21E76" w14:textId="77777777" w:rsidR="00A50691" w:rsidRDefault="00A50691" w:rsidP="00A053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467"/>
    <w:multiLevelType w:val="hybridMultilevel"/>
    <w:tmpl w:val="26E6CCDE"/>
    <w:lvl w:ilvl="0" w:tplc="2E48F8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1" w15:restartNumberingAfterBreak="0">
    <w:nsid w:val="01E26567"/>
    <w:multiLevelType w:val="hybridMultilevel"/>
    <w:tmpl w:val="C4E62A6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6D4D77"/>
    <w:multiLevelType w:val="hybridMultilevel"/>
    <w:tmpl w:val="02A24220"/>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E974C4"/>
    <w:multiLevelType w:val="hybridMultilevel"/>
    <w:tmpl w:val="555ACA3A"/>
    <w:lvl w:ilvl="0" w:tplc="83B083A2">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8136006"/>
    <w:multiLevelType w:val="hybridMultilevel"/>
    <w:tmpl w:val="16A63CA2"/>
    <w:lvl w:ilvl="0" w:tplc="70C6BB1E">
      <w:start w:val="6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9FB10F1"/>
    <w:multiLevelType w:val="hybridMultilevel"/>
    <w:tmpl w:val="5A68A996"/>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B7B1BFF"/>
    <w:multiLevelType w:val="hybridMultilevel"/>
    <w:tmpl w:val="EC68DD64"/>
    <w:lvl w:ilvl="0" w:tplc="99EC776C">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 w15:restartNumberingAfterBreak="0">
    <w:nsid w:val="0BB12ADE"/>
    <w:multiLevelType w:val="hybridMultilevel"/>
    <w:tmpl w:val="1652AD30"/>
    <w:lvl w:ilvl="0" w:tplc="E228D8D2">
      <w:start w:val="37"/>
      <w:numFmt w:val="decimal"/>
      <w:lvlText w:val="%1"/>
      <w:lvlJc w:val="left"/>
      <w:pPr>
        <w:ind w:left="1211" w:hanging="360"/>
      </w:pPr>
      <w:rPr>
        <w:rFonts w:hint="default"/>
      </w:rPr>
    </w:lvl>
    <w:lvl w:ilvl="1" w:tplc="050CD8F0">
      <w:start w:val="46"/>
      <w:numFmt w:val="decimal"/>
      <w:lvlText w:val="%2"/>
      <w:lvlJc w:val="left"/>
      <w:pPr>
        <w:ind w:left="1647" w:hanging="360"/>
      </w:pPr>
      <w:rPr>
        <w:rFonts w:hint="default"/>
      </w:rPr>
    </w:lvl>
    <w:lvl w:ilvl="2" w:tplc="3262495E">
      <w:start w:val="1"/>
      <w:numFmt w:val="decimal"/>
      <w:lvlText w:val="%3"/>
      <w:lvlJc w:val="left"/>
      <w:pPr>
        <w:ind w:left="360" w:hanging="360"/>
      </w:pPr>
      <w:rPr>
        <w:rFonts w:hint="default"/>
        <w:i w:val="0"/>
        <w:iCs/>
      </w:rPr>
    </w:lvl>
    <w:lvl w:ilvl="3" w:tplc="26447CDA">
      <w:start w:val="17"/>
      <w:numFmt w:val="decimal"/>
      <w:lvlText w:val="%4"/>
      <w:lvlJc w:val="left"/>
      <w:pPr>
        <w:ind w:left="3087" w:hanging="360"/>
      </w:pPr>
      <w:rPr>
        <w:rFonts w:hint="default"/>
      </w:r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26616E"/>
    <w:multiLevelType w:val="hybridMultilevel"/>
    <w:tmpl w:val="01E88A1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F62515D"/>
    <w:multiLevelType w:val="hybridMultilevel"/>
    <w:tmpl w:val="CB04FCC2"/>
    <w:lvl w:ilvl="0" w:tplc="EDB28D50">
      <w:start w:val="71"/>
      <w:numFmt w:val="decimal"/>
      <w:lvlText w:val="%1"/>
      <w:lvlJc w:val="left"/>
      <w:pPr>
        <w:ind w:left="1211" w:hanging="360"/>
      </w:pPr>
      <w:rPr>
        <w:rFonts w:hint="default"/>
      </w:rPr>
    </w:lvl>
    <w:lvl w:ilvl="1" w:tplc="04190019" w:tentative="1">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06C232F"/>
    <w:multiLevelType w:val="hybridMultilevel"/>
    <w:tmpl w:val="02DE4738"/>
    <w:lvl w:ilvl="0" w:tplc="C414ACDC">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15:restartNumberingAfterBreak="0">
    <w:nsid w:val="184A113B"/>
    <w:multiLevelType w:val="multilevel"/>
    <w:tmpl w:val="5D666806"/>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A15785"/>
    <w:multiLevelType w:val="hybridMultilevel"/>
    <w:tmpl w:val="958491C2"/>
    <w:lvl w:ilvl="0" w:tplc="AC6EA94E">
      <w:start w:val="1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C8851C2"/>
    <w:multiLevelType w:val="hybridMultilevel"/>
    <w:tmpl w:val="B2B2F36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E584D82"/>
    <w:multiLevelType w:val="hybridMultilevel"/>
    <w:tmpl w:val="749041BC"/>
    <w:lvl w:ilvl="0" w:tplc="F1FE2952">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5" w15:restartNumberingAfterBreak="0">
    <w:nsid w:val="1F8F6FB9"/>
    <w:multiLevelType w:val="hybridMultilevel"/>
    <w:tmpl w:val="96F60500"/>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FC73B6B"/>
    <w:multiLevelType w:val="hybridMultilevel"/>
    <w:tmpl w:val="6B8AE78A"/>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1474D8F"/>
    <w:multiLevelType w:val="hybridMultilevel"/>
    <w:tmpl w:val="5EF09780"/>
    <w:lvl w:ilvl="0" w:tplc="04190011">
      <w:start w:val="1"/>
      <w:numFmt w:val="decimal"/>
      <w:lvlText w:val="%1)"/>
      <w:lvlJc w:val="left"/>
      <w:pPr>
        <w:ind w:left="1490" w:hanging="360"/>
      </w:p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8" w15:restartNumberingAfterBreak="0">
    <w:nsid w:val="21A57B39"/>
    <w:multiLevelType w:val="multilevel"/>
    <w:tmpl w:val="01BE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366C64"/>
    <w:multiLevelType w:val="hybridMultilevel"/>
    <w:tmpl w:val="1B666EEC"/>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3C6433"/>
    <w:multiLevelType w:val="hybridMultilevel"/>
    <w:tmpl w:val="6AC8EC14"/>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7E07305"/>
    <w:multiLevelType w:val="hybridMultilevel"/>
    <w:tmpl w:val="D3CE174E"/>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811592A"/>
    <w:multiLevelType w:val="hybridMultilevel"/>
    <w:tmpl w:val="E6A2527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9891B18"/>
    <w:multiLevelType w:val="hybridMultilevel"/>
    <w:tmpl w:val="59E40E7E"/>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9932A50"/>
    <w:multiLevelType w:val="hybridMultilevel"/>
    <w:tmpl w:val="F8D83F4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9D04BB9"/>
    <w:multiLevelType w:val="multilevel"/>
    <w:tmpl w:val="8B221D76"/>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B576440"/>
    <w:multiLevelType w:val="hybridMultilevel"/>
    <w:tmpl w:val="A5485D56"/>
    <w:lvl w:ilvl="0" w:tplc="2D3839B0">
      <w:start w:val="1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2CE036E2"/>
    <w:multiLevelType w:val="hybridMultilevel"/>
    <w:tmpl w:val="854423C2"/>
    <w:lvl w:ilvl="0" w:tplc="DED8B356">
      <w:start w:val="4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2ED562E7"/>
    <w:multiLevelType w:val="hybridMultilevel"/>
    <w:tmpl w:val="D16E1648"/>
    <w:lvl w:ilvl="0" w:tplc="3262495E">
      <w:start w:val="1"/>
      <w:numFmt w:val="decimal"/>
      <w:lvlText w:val="%1"/>
      <w:lvlJc w:val="left"/>
      <w:pPr>
        <w:ind w:left="928" w:hanging="360"/>
      </w:pPr>
      <w:rPr>
        <w:rFonts w:hint="default"/>
        <w:i w:val="0"/>
        <w:i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2F2B44F2"/>
    <w:multiLevelType w:val="hybridMultilevel"/>
    <w:tmpl w:val="59FC7496"/>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F883A14"/>
    <w:multiLevelType w:val="hybridMultilevel"/>
    <w:tmpl w:val="30FC9312"/>
    <w:lvl w:ilvl="0" w:tplc="EE4C7E64">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F9944BE"/>
    <w:multiLevelType w:val="hybridMultilevel"/>
    <w:tmpl w:val="F30218AA"/>
    <w:lvl w:ilvl="0" w:tplc="54581146">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2" w15:restartNumberingAfterBreak="0">
    <w:nsid w:val="30393D9A"/>
    <w:multiLevelType w:val="hybridMultilevel"/>
    <w:tmpl w:val="0986D864"/>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4C82559"/>
    <w:multiLevelType w:val="hybridMultilevel"/>
    <w:tmpl w:val="E20C739A"/>
    <w:lvl w:ilvl="0" w:tplc="129A0DC6">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4" w15:restartNumberingAfterBreak="0">
    <w:nsid w:val="38380C44"/>
    <w:multiLevelType w:val="hybridMultilevel"/>
    <w:tmpl w:val="8D1E61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87346A8"/>
    <w:multiLevelType w:val="hybridMultilevel"/>
    <w:tmpl w:val="CBDA279C"/>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B242540"/>
    <w:multiLevelType w:val="hybridMultilevel"/>
    <w:tmpl w:val="EECC8646"/>
    <w:lvl w:ilvl="0" w:tplc="203C02AC">
      <w:start w:val="2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41FD4B2B"/>
    <w:multiLevelType w:val="hybridMultilevel"/>
    <w:tmpl w:val="28FA6956"/>
    <w:lvl w:ilvl="0" w:tplc="7AE40368">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8" w15:restartNumberingAfterBreak="0">
    <w:nsid w:val="43403951"/>
    <w:multiLevelType w:val="hybridMultilevel"/>
    <w:tmpl w:val="DC1CCDCE"/>
    <w:lvl w:ilvl="0" w:tplc="66042904">
      <w:start w:val="2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44966259"/>
    <w:multiLevelType w:val="hybridMultilevel"/>
    <w:tmpl w:val="52A278F8"/>
    <w:lvl w:ilvl="0" w:tplc="0E66CA66">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0" w15:restartNumberingAfterBreak="0">
    <w:nsid w:val="45080BFD"/>
    <w:multiLevelType w:val="hybridMultilevel"/>
    <w:tmpl w:val="3CEA318C"/>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9063A5F"/>
    <w:multiLevelType w:val="hybridMultilevel"/>
    <w:tmpl w:val="05A84882"/>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96A3C27"/>
    <w:multiLevelType w:val="hybridMultilevel"/>
    <w:tmpl w:val="E4542904"/>
    <w:lvl w:ilvl="0" w:tplc="30CA3684">
      <w:start w:val="2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15:restartNumberingAfterBreak="0">
    <w:nsid w:val="4A77781C"/>
    <w:multiLevelType w:val="hybridMultilevel"/>
    <w:tmpl w:val="963E570E"/>
    <w:lvl w:ilvl="0" w:tplc="FBD00596">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4" w15:restartNumberingAfterBreak="0">
    <w:nsid w:val="4DC36ADA"/>
    <w:multiLevelType w:val="hybridMultilevel"/>
    <w:tmpl w:val="6B32F4C2"/>
    <w:lvl w:ilvl="0" w:tplc="908265BC">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5" w15:restartNumberingAfterBreak="0">
    <w:nsid w:val="4DF2013E"/>
    <w:multiLevelType w:val="multilevel"/>
    <w:tmpl w:val="B018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48295F"/>
    <w:multiLevelType w:val="hybridMultilevel"/>
    <w:tmpl w:val="A52CF34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272273F"/>
    <w:multiLevelType w:val="hybridMultilevel"/>
    <w:tmpl w:val="8A4E7948"/>
    <w:lvl w:ilvl="0" w:tplc="708E92F0">
      <w:start w:val="5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8" w15:restartNumberingAfterBreak="0">
    <w:nsid w:val="53AB128A"/>
    <w:multiLevelType w:val="hybridMultilevel"/>
    <w:tmpl w:val="3806C31C"/>
    <w:lvl w:ilvl="0" w:tplc="BF801A74">
      <w:start w:val="4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53C1481C"/>
    <w:multiLevelType w:val="hybridMultilevel"/>
    <w:tmpl w:val="20969092"/>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5DE6D9B"/>
    <w:multiLevelType w:val="hybridMultilevel"/>
    <w:tmpl w:val="504C075A"/>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5E1594C"/>
    <w:multiLevelType w:val="hybridMultilevel"/>
    <w:tmpl w:val="25488FBA"/>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C1448D"/>
    <w:multiLevelType w:val="hybridMultilevel"/>
    <w:tmpl w:val="00F0651A"/>
    <w:lvl w:ilvl="0" w:tplc="0D5AAA2C">
      <w:start w:val="20"/>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583E1786"/>
    <w:multiLevelType w:val="hybridMultilevel"/>
    <w:tmpl w:val="5AF284F0"/>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591C59F0"/>
    <w:multiLevelType w:val="hybridMultilevel"/>
    <w:tmpl w:val="A5F40446"/>
    <w:lvl w:ilvl="0" w:tplc="2E48F840">
      <w:start w:val="1"/>
      <w:numFmt w:val="bullet"/>
      <w:lvlText w:val=""/>
      <w:lvlJc w:val="left"/>
      <w:pPr>
        <w:ind w:left="928"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15:restartNumberingAfterBreak="0">
    <w:nsid w:val="596B2385"/>
    <w:multiLevelType w:val="hybridMultilevel"/>
    <w:tmpl w:val="FB9E9020"/>
    <w:lvl w:ilvl="0" w:tplc="8D2066EC">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6" w15:restartNumberingAfterBreak="0">
    <w:nsid w:val="5D030933"/>
    <w:multiLevelType w:val="multilevel"/>
    <w:tmpl w:val="F006B142"/>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7" w15:restartNumberingAfterBreak="0">
    <w:nsid w:val="5D153278"/>
    <w:multiLevelType w:val="hybridMultilevel"/>
    <w:tmpl w:val="A78C0E86"/>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E814059"/>
    <w:multiLevelType w:val="hybridMultilevel"/>
    <w:tmpl w:val="8AAEBFB6"/>
    <w:lvl w:ilvl="0" w:tplc="E7DCA78E">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9" w15:restartNumberingAfterBreak="0">
    <w:nsid w:val="5EAD6E0A"/>
    <w:multiLevelType w:val="hybridMultilevel"/>
    <w:tmpl w:val="3DF684BA"/>
    <w:lvl w:ilvl="0" w:tplc="B0C4EEF8">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0" w15:restartNumberingAfterBreak="0">
    <w:nsid w:val="6012500B"/>
    <w:multiLevelType w:val="hybridMultilevel"/>
    <w:tmpl w:val="5BEA7700"/>
    <w:lvl w:ilvl="0" w:tplc="EA6002EC">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1F71F48"/>
    <w:multiLevelType w:val="hybridMultilevel"/>
    <w:tmpl w:val="9CA4BE7A"/>
    <w:lvl w:ilvl="0" w:tplc="2E48F840">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62260C2D"/>
    <w:multiLevelType w:val="hybridMultilevel"/>
    <w:tmpl w:val="2962190C"/>
    <w:lvl w:ilvl="0" w:tplc="3AA08B3E">
      <w:start w:val="5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63FC7C6F"/>
    <w:multiLevelType w:val="hybridMultilevel"/>
    <w:tmpl w:val="E8C0AA18"/>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69F40527"/>
    <w:multiLevelType w:val="hybridMultilevel"/>
    <w:tmpl w:val="7A7EC8EE"/>
    <w:lvl w:ilvl="0" w:tplc="693A696A">
      <w:start w:val="25"/>
      <w:numFmt w:val="decimal"/>
      <w:lvlText w:val="%1"/>
      <w:lvlJc w:val="left"/>
      <w:pPr>
        <w:ind w:left="1287" w:hanging="360"/>
      </w:pPr>
      <w:rPr>
        <w:rFonts w:hint="default"/>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FD34D52"/>
    <w:multiLevelType w:val="hybridMultilevel"/>
    <w:tmpl w:val="FA46E886"/>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0B22086"/>
    <w:multiLevelType w:val="hybridMultilevel"/>
    <w:tmpl w:val="C6E258BA"/>
    <w:lvl w:ilvl="0" w:tplc="2E48F8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714044A"/>
    <w:multiLevelType w:val="hybridMultilevel"/>
    <w:tmpl w:val="056677F0"/>
    <w:lvl w:ilvl="0" w:tplc="E178542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8" w15:restartNumberingAfterBreak="0">
    <w:nsid w:val="7958068D"/>
    <w:multiLevelType w:val="hybridMultilevel"/>
    <w:tmpl w:val="56F68EEE"/>
    <w:lvl w:ilvl="0" w:tplc="4F6AEB16">
      <w:start w:val="44"/>
      <w:numFmt w:val="decimal"/>
      <w:lvlText w:val="%1"/>
      <w:lvlJc w:val="left"/>
      <w:pPr>
        <w:ind w:left="928" w:hanging="360"/>
      </w:pPr>
      <w:rPr>
        <w:rFonts w:hint="default"/>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7B09546A"/>
    <w:multiLevelType w:val="hybridMultilevel"/>
    <w:tmpl w:val="9EF23432"/>
    <w:lvl w:ilvl="0" w:tplc="99EA14DC">
      <w:start w:val="4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0" w15:restartNumberingAfterBreak="0">
    <w:nsid w:val="7FF70106"/>
    <w:multiLevelType w:val="hybridMultilevel"/>
    <w:tmpl w:val="E40E996E"/>
    <w:lvl w:ilvl="0" w:tplc="4920C3B2">
      <w:start w:val="46"/>
      <w:numFmt w:val="decimal"/>
      <w:lvlText w:val="%1"/>
      <w:lvlJc w:val="left"/>
      <w:pPr>
        <w:ind w:left="786" w:hanging="360"/>
      </w:pPr>
      <w:rPr>
        <w:rFonts w:hint="default"/>
      </w:rPr>
    </w:lvl>
    <w:lvl w:ilvl="1" w:tplc="B2E6CA96">
      <w:start w:val="46"/>
      <w:numFmt w:val="decimal"/>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7"/>
  </w:num>
  <w:num w:numId="3">
    <w:abstractNumId w:val="24"/>
  </w:num>
  <w:num w:numId="4">
    <w:abstractNumId w:val="35"/>
  </w:num>
  <w:num w:numId="5">
    <w:abstractNumId w:val="46"/>
  </w:num>
  <w:num w:numId="6">
    <w:abstractNumId w:val="65"/>
  </w:num>
  <w:num w:numId="7">
    <w:abstractNumId w:val="7"/>
  </w:num>
  <w:num w:numId="8">
    <w:abstractNumId w:val="70"/>
  </w:num>
  <w:num w:numId="9">
    <w:abstractNumId w:val="39"/>
  </w:num>
  <w:num w:numId="10">
    <w:abstractNumId w:val="33"/>
  </w:num>
  <w:num w:numId="11">
    <w:abstractNumId w:val="10"/>
  </w:num>
  <w:num w:numId="12">
    <w:abstractNumId w:val="58"/>
  </w:num>
  <w:num w:numId="13">
    <w:abstractNumId w:val="69"/>
  </w:num>
  <w:num w:numId="14">
    <w:abstractNumId w:val="59"/>
  </w:num>
  <w:num w:numId="15">
    <w:abstractNumId w:val="31"/>
  </w:num>
  <w:num w:numId="16">
    <w:abstractNumId w:val="55"/>
  </w:num>
  <w:num w:numId="17">
    <w:abstractNumId w:val="37"/>
  </w:num>
  <w:num w:numId="18">
    <w:abstractNumId w:val="6"/>
  </w:num>
  <w:num w:numId="19">
    <w:abstractNumId w:val="43"/>
  </w:num>
  <w:num w:numId="20">
    <w:abstractNumId w:val="14"/>
  </w:num>
  <w:num w:numId="21">
    <w:abstractNumId w:val="19"/>
  </w:num>
  <w:num w:numId="22">
    <w:abstractNumId w:val="54"/>
  </w:num>
  <w:num w:numId="23">
    <w:abstractNumId w:val="4"/>
  </w:num>
  <w:num w:numId="24">
    <w:abstractNumId w:val="44"/>
  </w:num>
  <w:num w:numId="25">
    <w:abstractNumId w:val="61"/>
  </w:num>
  <w:num w:numId="26">
    <w:abstractNumId w:val="28"/>
  </w:num>
  <w:num w:numId="27">
    <w:abstractNumId w:val="60"/>
  </w:num>
  <w:num w:numId="28">
    <w:abstractNumId w:val="12"/>
  </w:num>
  <w:num w:numId="29">
    <w:abstractNumId w:val="26"/>
  </w:num>
  <w:num w:numId="30">
    <w:abstractNumId w:val="38"/>
  </w:num>
  <w:num w:numId="31">
    <w:abstractNumId w:val="64"/>
  </w:num>
  <w:num w:numId="32">
    <w:abstractNumId w:val="27"/>
  </w:num>
  <w:num w:numId="33">
    <w:abstractNumId w:val="68"/>
  </w:num>
  <w:num w:numId="34">
    <w:abstractNumId w:val="48"/>
  </w:num>
  <w:num w:numId="35">
    <w:abstractNumId w:val="47"/>
  </w:num>
  <w:num w:numId="36">
    <w:abstractNumId w:val="62"/>
  </w:num>
  <w:num w:numId="37">
    <w:abstractNumId w:val="9"/>
  </w:num>
  <w:num w:numId="38">
    <w:abstractNumId w:val="3"/>
  </w:num>
  <w:num w:numId="39">
    <w:abstractNumId w:val="30"/>
  </w:num>
  <w:num w:numId="40">
    <w:abstractNumId w:val="52"/>
  </w:num>
  <w:num w:numId="41">
    <w:abstractNumId w:val="42"/>
  </w:num>
  <w:num w:numId="42">
    <w:abstractNumId w:val="36"/>
  </w:num>
  <w:num w:numId="43">
    <w:abstractNumId w:val="34"/>
  </w:num>
  <w:num w:numId="44">
    <w:abstractNumId w:val="56"/>
  </w:num>
  <w:num w:numId="45">
    <w:abstractNumId w:val="25"/>
  </w:num>
  <w:num w:numId="46">
    <w:abstractNumId w:val="11"/>
  </w:num>
  <w:num w:numId="47">
    <w:abstractNumId w:val="67"/>
  </w:num>
  <w:num w:numId="48">
    <w:abstractNumId w:val="45"/>
  </w:num>
  <w:num w:numId="49">
    <w:abstractNumId w:val="18"/>
  </w:num>
  <w:num w:numId="50">
    <w:abstractNumId w:val="5"/>
  </w:num>
  <w:num w:numId="51">
    <w:abstractNumId w:val="29"/>
  </w:num>
  <w:num w:numId="52">
    <w:abstractNumId w:val="57"/>
  </w:num>
  <w:num w:numId="53">
    <w:abstractNumId w:val="49"/>
  </w:num>
  <w:num w:numId="54">
    <w:abstractNumId w:val="2"/>
  </w:num>
  <w:num w:numId="55">
    <w:abstractNumId w:val="41"/>
  </w:num>
  <w:num w:numId="56">
    <w:abstractNumId w:val="51"/>
  </w:num>
  <w:num w:numId="57">
    <w:abstractNumId w:val="21"/>
  </w:num>
  <w:num w:numId="58">
    <w:abstractNumId w:val="22"/>
  </w:num>
  <w:num w:numId="59">
    <w:abstractNumId w:val="66"/>
  </w:num>
  <w:num w:numId="60">
    <w:abstractNumId w:val="53"/>
  </w:num>
  <w:num w:numId="61">
    <w:abstractNumId w:val="15"/>
  </w:num>
  <w:num w:numId="62">
    <w:abstractNumId w:val="13"/>
  </w:num>
  <w:num w:numId="63">
    <w:abstractNumId w:val="63"/>
  </w:num>
  <w:num w:numId="64">
    <w:abstractNumId w:val="23"/>
  </w:num>
  <w:num w:numId="65">
    <w:abstractNumId w:val="32"/>
  </w:num>
  <w:num w:numId="66">
    <w:abstractNumId w:val="20"/>
  </w:num>
  <w:num w:numId="67">
    <w:abstractNumId w:val="40"/>
  </w:num>
  <w:num w:numId="68">
    <w:abstractNumId w:val="1"/>
  </w:num>
  <w:num w:numId="69">
    <w:abstractNumId w:val="50"/>
  </w:num>
  <w:num w:numId="70">
    <w:abstractNumId w:val="16"/>
  </w:num>
  <w:num w:numId="71">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9"/>
    <w:rsid w:val="000013D9"/>
    <w:rsid w:val="000127D6"/>
    <w:rsid w:val="000138FF"/>
    <w:rsid w:val="00013AEE"/>
    <w:rsid w:val="0002023B"/>
    <w:rsid w:val="00020B4F"/>
    <w:rsid w:val="00027104"/>
    <w:rsid w:val="000411FA"/>
    <w:rsid w:val="000675D0"/>
    <w:rsid w:val="00070F4D"/>
    <w:rsid w:val="00072AC4"/>
    <w:rsid w:val="00074B6B"/>
    <w:rsid w:val="000765B0"/>
    <w:rsid w:val="00083CC5"/>
    <w:rsid w:val="00083E32"/>
    <w:rsid w:val="00085303"/>
    <w:rsid w:val="000A12F1"/>
    <w:rsid w:val="000A48A2"/>
    <w:rsid w:val="000A57BD"/>
    <w:rsid w:val="000A6DAC"/>
    <w:rsid w:val="000B5279"/>
    <w:rsid w:val="000C58A3"/>
    <w:rsid w:val="000C7B76"/>
    <w:rsid w:val="000C7C7C"/>
    <w:rsid w:val="000D3010"/>
    <w:rsid w:val="000D3036"/>
    <w:rsid w:val="000D340E"/>
    <w:rsid w:val="000D3D8B"/>
    <w:rsid w:val="000E5659"/>
    <w:rsid w:val="000F2847"/>
    <w:rsid w:val="000F4F5E"/>
    <w:rsid w:val="000F6EE2"/>
    <w:rsid w:val="00100ACE"/>
    <w:rsid w:val="00110DD8"/>
    <w:rsid w:val="00111B22"/>
    <w:rsid w:val="00111B8B"/>
    <w:rsid w:val="00113AAE"/>
    <w:rsid w:val="00121599"/>
    <w:rsid w:val="001243B7"/>
    <w:rsid w:val="00157737"/>
    <w:rsid w:val="00174569"/>
    <w:rsid w:val="00174B11"/>
    <w:rsid w:val="0017672F"/>
    <w:rsid w:val="001915F3"/>
    <w:rsid w:val="0019414D"/>
    <w:rsid w:val="001B35E3"/>
    <w:rsid w:val="001B53C2"/>
    <w:rsid w:val="001C161A"/>
    <w:rsid w:val="001C1F50"/>
    <w:rsid w:val="001C1FE7"/>
    <w:rsid w:val="001C207C"/>
    <w:rsid w:val="001C2109"/>
    <w:rsid w:val="001E5697"/>
    <w:rsid w:val="001E6B2E"/>
    <w:rsid w:val="001E75C4"/>
    <w:rsid w:val="001F017C"/>
    <w:rsid w:val="001F1CAD"/>
    <w:rsid w:val="001F63ED"/>
    <w:rsid w:val="002038FE"/>
    <w:rsid w:val="00212188"/>
    <w:rsid w:val="0021707E"/>
    <w:rsid w:val="0022571B"/>
    <w:rsid w:val="00237B42"/>
    <w:rsid w:val="0025061F"/>
    <w:rsid w:val="002529F8"/>
    <w:rsid w:val="002548A9"/>
    <w:rsid w:val="00263697"/>
    <w:rsid w:val="00264202"/>
    <w:rsid w:val="00265813"/>
    <w:rsid w:val="00265F76"/>
    <w:rsid w:val="00266F8F"/>
    <w:rsid w:val="002673C4"/>
    <w:rsid w:val="00270953"/>
    <w:rsid w:val="00276396"/>
    <w:rsid w:val="00280063"/>
    <w:rsid w:val="00285AC3"/>
    <w:rsid w:val="002A0AF2"/>
    <w:rsid w:val="002A4D7C"/>
    <w:rsid w:val="002B2E9F"/>
    <w:rsid w:val="002B7CD0"/>
    <w:rsid w:val="002C074A"/>
    <w:rsid w:val="002D449F"/>
    <w:rsid w:val="002D554C"/>
    <w:rsid w:val="002E7493"/>
    <w:rsid w:val="002F3EB0"/>
    <w:rsid w:val="00301744"/>
    <w:rsid w:val="003043A3"/>
    <w:rsid w:val="00311CC3"/>
    <w:rsid w:val="00324A57"/>
    <w:rsid w:val="00330C97"/>
    <w:rsid w:val="00352E4A"/>
    <w:rsid w:val="00353E4E"/>
    <w:rsid w:val="00363FB8"/>
    <w:rsid w:val="00365750"/>
    <w:rsid w:val="003664D7"/>
    <w:rsid w:val="00391D48"/>
    <w:rsid w:val="0039224A"/>
    <w:rsid w:val="003A654A"/>
    <w:rsid w:val="003A7AFC"/>
    <w:rsid w:val="003B3CC6"/>
    <w:rsid w:val="003B3E94"/>
    <w:rsid w:val="003D65C5"/>
    <w:rsid w:val="003D7401"/>
    <w:rsid w:val="003E008E"/>
    <w:rsid w:val="003F0D15"/>
    <w:rsid w:val="003F7C52"/>
    <w:rsid w:val="004032DF"/>
    <w:rsid w:val="00411F0C"/>
    <w:rsid w:val="00414294"/>
    <w:rsid w:val="004241E9"/>
    <w:rsid w:val="00425B45"/>
    <w:rsid w:val="004267A3"/>
    <w:rsid w:val="00431092"/>
    <w:rsid w:val="00434A8F"/>
    <w:rsid w:val="004375C2"/>
    <w:rsid w:val="00441511"/>
    <w:rsid w:val="0044543E"/>
    <w:rsid w:val="00446D29"/>
    <w:rsid w:val="004548C8"/>
    <w:rsid w:val="00466998"/>
    <w:rsid w:val="004729AA"/>
    <w:rsid w:val="00476238"/>
    <w:rsid w:val="00483FC1"/>
    <w:rsid w:val="00494BDC"/>
    <w:rsid w:val="00497258"/>
    <w:rsid w:val="00497548"/>
    <w:rsid w:val="004B3F50"/>
    <w:rsid w:val="004B4249"/>
    <w:rsid w:val="004B50D1"/>
    <w:rsid w:val="004C7FE0"/>
    <w:rsid w:val="004D18AC"/>
    <w:rsid w:val="004D5E9F"/>
    <w:rsid w:val="004E0B85"/>
    <w:rsid w:val="004F315F"/>
    <w:rsid w:val="005002E2"/>
    <w:rsid w:val="00516594"/>
    <w:rsid w:val="00520777"/>
    <w:rsid w:val="00533D9E"/>
    <w:rsid w:val="00534263"/>
    <w:rsid w:val="00535DB5"/>
    <w:rsid w:val="00540048"/>
    <w:rsid w:val="005428A1"/>
    <w:rsid w:val="00544AF3"/>
    <w:rsid w:val="005460FA"/>
    <w:rsid w:val="005563FE"/>
    <w:rsid w:val="00557F13"/>
    <w:rsid w:val="005634A7"/>
    <w:rsid w:val="00570F2C"/>
    <w:rsid w:val="00592EDD"/>
    <w:rsid w:val="005A5188"/>
    <w:rsid w:val="005B0C16"/>
    <w:rsid w:val="005B4030"/>
    <w:rsid w:val="005B4A7D"/>
    <w:rsid w:val="005C1206"/>
    <w:rsid w:val="005C21DC"/>
    <w:rsid w:val="005C2F0E"/>
    <w:rsid w:val="005C4D44"/>
    <w:rsid w:val="005C6686"/>
    <w:rsid w:val="005D34BB"/>
    <w:rsid w:val="005E2CB6"/>
    <w:rsid w:val="005F3F6A"/>
    <w:rsid w:val="005F50E9"/>
    <w:rsid w:val="00604846"/>
    <w:rsid w:val="00606AEE"/>
    <w:rsid w:val="00610494"/>
    <w:rsid w:val="00611959"/>
    <w:rsid w:val="00613332"/>
    <w:rsid w:val="00614DCC"/>
    <w:rsid w:val="00620B6F"/>
    <w:rsid w:val="0062345C"/>
    <w:rsid w:val="00623F8F"/>
    <w:rsid w:val="00627454"/>
    <w:rsid w:val="0065343E"/>
    <w:rsid w:val="006542E0"/>
    <w:rsid w:val="00675A82"/>
    <w:rsid w:val="00675C53"/>
    <w:rsid w:val="0067712A"/>
    <w:rsid w:val="0068267C"/>
    <w:rsid w:val="006857CE"/>
    <w:rsid w:val="006A2FFE"/>
    <w:rsid w:val="006A3386"/>
    <w:rsid w:val="006A4C7C"/>
    <w:rsid w:val="006B0EA8"/>
    <w:rsid w:val="006B36D4"/>
    <w:rsid w:val="006B6C69"/>
    <w:rsid w:val="006C22F8"/>
    <w:rsid w:val="006D03AF"/>
    <w:rsid w:val="006E604F"/>
    <w:rsid w:val="006E659C"/>
    <w:rsid w:val="006F2E8A"/>
    <w:rsid w:val="006F7213"/>
    <w:rsid w:val="00706865"/>
    <w:rsid w:val="0071065C"/>
    <w:rsid w:val="00715BBA"/>
    <w:rsid w:val="007231B5"/>
    <w:rsid w:val="00732B59"/>
    <w:rsid w:val="0074106A"/>
    <w:rsid w:val="00741897"/>
    <w:rsid w:val="0076039D"/>
    <w:rsid w:val="00765A36"/>
    <w:rsid w:val="0076702C"/>
    <w:rsid w:val="00777B78"/>
    <w:rsid w:val="00782EEB"/>
    <w:rsid w:val="00797BA4"/>
    <w:rsid w:val="007A4201"/>
    <w:rsid w:val="007B39C3"/>
    <w:rsid w:val="007B75D1"/>
    <w:rsid w:val="007C623C"/>
    <w:rsid w:val="007D4021"/>
    <w:rsid w:val="007E7055"/>
    <w:rsid w:val="007F06F5"/>
    <w:rsid w:val="007F4F3C"/>
    <w:rsid w:val="00801AD6"/>
    <w:rsid w:val="00802F65"/>
    <w:rsid w:val="00815628"/>
    <w:rsid w:val="0082774D"/>
    <w:rsid w:val="008312E3"/>
    <w:rsid w:val="008328D6"/>
    <w:rsid w:val="008354E9"/>
    <w:rsid w:val="0083611E"/>
    <w:rsid w:val="00840A76"/>
    <w:rsid w:val="00841648"/>
    <w:rsid w:val="00842537"/>
    <w:rsid w:val="00844533"/>
    <w:rsid w:val="00851442"/>
    <w:rsid w:val="0085400E"/>
    <w:rsid w:val="00857DA7"/>
    <w:rsid w:val="00863802"/>
    <w:rsid w:val="00864755"/>
    <w:rsid w:val="00867A1E"/>
    <w:rsid w:val="008753B6"/>
    <w:rsid w:val="00875E27"/>
    <w:rsid w:val="00881788"/>
    <w:rsid w:val="00881D77"/>
    <w:rsid w:val="008824B7"/>
    <w:rsid w:val="0088330A"/>
    <w:rsid w:val="008849A0"/>
    <w:rsid w:val="00887D22"/>
    <w:rsid w:val="0089038B"/>
    <w:rsid w:val="008A2773"/>
    <w:rsid w:val="008A3E86"/>
    <w:rsid w:val="008B0848"/>
    <w:rsid w:val="008B72B7"/>
    <w:rsid w:val="008B7373"/>
    <w:rsid w:val="008E46F3"/>
    <w:rsid w:val="008E49D1"/>
    <w:rsid w:val="008F153E"/>
    <w:rsid w:val="008F7095"/>
    <w:rsid w:val="00907C53"/>
    <w:rsid w:val="00911411"/>
    <w:rsid w:val="00914D58"/>
    <w:rsid w:val="00915D8E"/>
    <w:rsid w:val="0091664F"/>
    <w:rsid w:val="00916EF4"/>
    <w:rsid w:val="00917ABC"/>
    <w:rsid w:val="009201D1"/>
    <w:rsid w:val="00921C37"/>
    <w:rsid w:val="00923CE4"/>
    <w:rsid w:val="009255BB"/>
    <w:rsid w:val="0092742F"/>
    <w:rsid w:val="00933579"/>
    <w:rsid w:val="00935C36"/>
    <w:rsid w:val="00942316"/>
    <w:rsid w:val="009423DC"/>
    <w:rsid w:val="009441F6"/>
    <w:rsid w:val="00956021"/>
    <w:rsid w:val="0096208E"/>
    <w:rsid w:val="00974251"/>
    <w:rsid w:val="0099077A"/>
    <w:rsid w:val="00992A02"/>
    <w:rsid w:val="00994703"/>
    <w:rsid w:val="009968EA"/>
    <w:rsid w:val="009A0A5E"/>
    <w:rsid w:val="009A5E43"/>
    <w:rsid w:val="009A66D5"/>
    <w:rsid w:val="009B1AC9"/>
    <w:rsid w:val="009B7E90"/>
    <w:rsid w:val="009C6B0D"/>
    <w:rsid w:val="009E2572"/>
    <w:rsid w:val="009E3092"/>
    <w:rsid w:val="009E7260"/>
    <w:rsid w:val="00A0249F"/>
    <w:rsid w:val="00A03058"/>
    <w:rsid w:val="00A03110"/>
    <w:rsid w:val="00A049D9"/>
    <w:rsid w:val="00A0530A"/>
    <w:rsid w:val="00A06F53"/>
    <w:rsid w:val="00A310E9"/>
    <w:rsid w:val="00A50691"/>
    <w:rsid w:val="00A55C51"/>
    <w:rsid w:val="00A64270"/>
    <w:rsid w:val="00A64648"/>
    <w:rsid w:val="00A657AA"/>
    <w:rsid w:val="00A84C4A"/>
    <w:rsid w:val="00A94C1D"/>
    <w:rsid w:val="00A96535"/>
    <w:rsid w:val="00AA21C5"/>
    <w:rsid w:val="00AB11EB"/>
    <w:rsid w:val="00AB59D0"/>
    <w:rsid w:val="00AC05B2"/>
    <w:rsid w:val="00AC30C0"/>
    <w:rsid w:val="00AC3912"/>
    <w:rsid w:val="00AE306F"/>
    <w:rsid w:val="00AE4D54"/>
    <w:rsid w:val="00AF04D1"/>
    <w:rsid w:val="00B00769"/>
    <w:rsid w:val="00B34BFB"/>
    <w:rsid w:val="00B3558F"/>
    <w:rsid w:val="00B51693"/>
    <w:rsid w:val="00B53A10"/>
    <w:rsid w:val="00B53C13"/>
    <w:rsid w:val="00B54E03"/>
    <w:rsid w:val="00B57B47"/>
    <w:rsid w:val="00B61F84"/>
    <w:rsid w:val="00B65F76"/>
    <w:rsid w:val="00B7597F"/>
    <w:rsid w:val="00B8070C"/>
    <w:rsid w:val="00B8088A"/>
    <w:rsid w:val="00B854F5"/>
    <w:rsid w:val="00B9196D"/>
    <w:rsid w:val="00BA7AF9"/>
    <w:rsid w:val="00BB4156"/>
    <w:rsid w:val="00BB64E2"/>
    <w:rsid w:val="00BC106F"/>
    <w:rsid w:val="00BC1F2D"/>
    <w:rsid w:val="00BD3740"/>
    <w:rsid w:val="00BE2C75"/>
    <w:rsid w:val="00C05D4A"/>
    <w:rsid w:val="00C132CB"/>
    <w:rsid w:val="00C16474"/>
    <w:rsid w:val="00C33D54"/>
    <w:rsid w:val="00C45B69"/>
    <w:rsid w:val="00C510B5"/>
    <w:rsid w:val="00C51B51"/>
    <w:rsid w:val="00C57BF3"/>
    <w:rsid w:val="00C733FB"/>
    <w:rsid w:val="00C77EF6"/>
    <w:rsid w:val="00C9765E"/>
    <w:rsid w:val="00CA0F14"/>
    <w:rsid w:val="00CC119B"/>
    <w:rsid w:val="00CC2CE2"/>
    <w:rsid w:val="00CC39CE"/>
    <w:rsid w:val="00CC44C7"/>
    <w:rsid w:val="00CC4A66"/>
    <w:rsid w:val="00CD1256"/>
    <w:rsid w:val="00CD343B"/>
    <w:rsid w:val="00CD4CF1"/>
    <w:rsid w:val="00CD7991"/>
    <w:rsid w:val="00CF7668"/>
    <w:rsid w:val="00D148EC"/>
    <w:rsid w:val="00D20A7E"/>
    <w:rsid w:val="00D308CB"/>
    <w:rsid w:val="00D407B6"/>
    <w:rsid w:val="00D41AEA"/>
    <w:rsid w:val="00D42FF9"/>
    <w:rsid w:val="00D6283A"/>
    <w:rsid w:val="00D62C84"/>
    <w:rsid w:val="00D648DF"/>
    <w:rsid w:val="00D65E0A"/>
    <w:rsid w:val="00D75CC2"/>
    <w:rsid w:val="00D813DC"/>
    <w:rsid w:val="00D814A7"/>
    <w:rsid w:val="00D86C79"/>
    <w:rsid w:val="00D932BC"/>
    <w:rsid w:val="00D93332"/>
    <w:rsid w:val="00DA1F06"/>
    <w:rsid w:val="00DB0959"/>
    <w:rsid w:val="00DB2D9F"/>
    <w:rsid w:val="00DB642B"/>
    <w:rsid w:val="00DB6F02"/>
    <w:rsid w:val="00DC6ABE"/>
    <w:rsid w:val="00DD34EC"/>
    <w:rsid w:val="00DD4C80"/>
    <w:rsid w:val="00DE65AF"/>
    <w:rsid w:val="00DF1F0A"/>
    <w:rsid w:val="00E03D78"/>
    <w:rsid w:val="00E07B4E"/>
    <w:rsid w:val="00E140DA"/>
    <w:rsid w:val="00E15FFB"/>
    <w:rsid w:val="00E22692"/>
    <w:rsid w:val="00E2442E"/>
    <w:rsid w:val="00E30C97"/>
    <w:rsid w:val="00E3188E"/>
    <w:rsid w:val="00E32C23"/>
    <w:rsid w:val="00E3671E"/>
    <w:rsid w:val="00E37D3B"/>
    <w:rsid w:val="00E4107E"/>
    <w:rsid w:val="00E600EC"/>
    <w:rsid w:val="00E6041E"/>
    <w:rsid w:val="00E67F36"/>
    <w:rsid w:val="00E741AA"/>
    <w:rsid w:val="00E74CA6"/>
    <w:rsid w:val="00E80D7A"/>
    <w:rsid w:val="00E97994"/>
    <w:rsid w:val="00EA7FD6"/>
    <w:rsid w:val="00EB4EAE"/>
    <w:rsid w:val="00EC0AE1"/>
    <w:rsid w:val="00EC2413"/>
    <w:rsid w:val="00EE122C"/>
    <w:rsid w:val="00EE47E2"/>
    <w:rsid w:val="00EF4084"/>
    <w:rsid w:val="00F05C60"/>
    <w:rsid w:val="00F110DB"/>
    <w:rsid w:val="00F11564"/>
    <w:rsid w:val="00F121A1"/>
    <w:rsid w:val="00F1235B"/>
    <w:rsid w:val="00F1406C"/>
    <w:rsid w:val="00F14D95"/>
    <w:rsid w:val="00F14FE4"/>
    <w:rsid w:val="00F158DA"/>
    <w:rsid w:val="00F2035D"/>
    <w:rsid w:val="00F21A3C"/>
    <w:rsid w:val="00F2498F"/>
    <w:rsid w:val="00F274D6"/>
    <w:rsid w:val="00F277E0"/>
    <w:rsid w:val="00F337D8"/>
    <w:rsid w:val="00F340FA"/>
    <w:rsid w:val="00F53BFB"/>
    <w:rsid w:val="00F5753D"/>
    <w:rsid w:val="00F57FD8"/>
    <w:rsid w:val="00F643F5"/>
    <w:rsid w:val="00F76BDD"/>
    <w:rsid w:val="00F840AD"/>
    <w:rsid w:val="00F85E36"/>
    <w:rsid w:val="00FA76A8"/>
    <w:rsid w:val="00FA7A3E"/>
    <w:rsid w:val="00FB6151"/>
    <w:rsid w:val="00FC56D4"/>
    <w:rsid w:val="00FF21A4"/>
    <w:rsid w:val="00FF5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96701"/>
  <w15:chartTrackingRefBased/>
  <w15:docId w15:val="{16DAB012-5606-49E5-9AB7-DC3F1AF3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F76"/>
  </w:style>
  <w:style w:type="paragraph" w:styleId="1">
    <w:name w:val="heading 1"/>
    <w:basedOn w:val="a"/>
    <w:next w:val="a"/>
    <w:link w:val="10"/>
    <w:uiPriority w:val="9"/>
    <w:qFormat/>
    <w:rsid w:val="009114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648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648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1411"/>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D648D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648DF"/>
    <w:rPr>
      <w:rFonts w:ascii="Times New Roman" w:eastAsia="Times New Roman" w:hAnsi="Times New Roman" w:cs="Times New Roman"/>
      <w:b/>
      <w:bCs/>
      <w:sz w:val="27"/>
      <w:szCs w:val="27"/>
      <w:lang w:eastAsia="ru-RU"/>
    </w:rPr>
  </w:style>
  <w:style w:type="character" w:styleId="a3">
    <w:name w:val="Placeholder Text"/>
    <w:basedOn w:val="a0"/>
    <w:uiPriority w:val="99"/>
    <w:semiHidden/>
    <w:rsid w:val="002529F8"/>
    <w:rPr>
      <w:color w:val="808080"/>
    </w:rPr>
  </w:style>
  <w:style w:type="paragraph" w:styleId="a4">
    <w:name w:val="List Paragraph"/>
    <w:basedOn w:val="a"/>
    <w:uiPriority w:val="34"/>
    <w:qFormat/>
    <w:rsid w:val="004267A3"/>
    <w:pPr>
      <w:ind w:left="720"/>
      <w:contextualSpacing/>
    </w:pPr>
  </w:style>
  <w:style w:type="character" w:styleId="a5">
    <w:name w:val="Strong"/>
    <w:basedOn w:val="a0"/>
    <w:uiPriority w:val="22"/>
    <w:qFormat/>
    <w:rsid w:val="00D648DF"/>
    <w:rPr>
      <w:b/>
      <w:bCs/>
    </w:rPr>
  </w:style>
  <w:style w:type="paragraph" w:styleId="a6">
    <w:name w:val="Normal (Web)"/>
    <w:basedOn w:val="a"/>
    <w:uiPriority w:val="99"/>
    <w:unhideWhenUsed/>
    <w:rsid w:val="00D64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648DF"/>
    <w:rPr>
      <w:i/>
      <w:iCs/>
    </w:rPr>
  </w:style>
  <w:style w:type="character" w:customStyle="1" w:styleId="whitespace-normal">
    <w:name w:val="whitespace-normal"/>
    <w:basedOn w:val="a0"/>
    <w:rsid w:val="00D648DF"/>
  </w:style>
  <w:style w:type="paragraph" w:customStyle="1" w:styleId="Default">
    <w:name w:val="Default"/>
    <w:rsid w:val="00D648DF"/>
    <w:pPr>
      <w:autoSpaceDE w:val="0"/>
      <w:autoSpaceDN w:val="0"/>
      <w:adjustRightInd w:val="0"/>
      <w:spacing w:line="240" w:lineRule="auto"/>
    </w:pPr>
    <w:rPr>
      <w:rFonts w:ascii="YS Text" w:hAnsi="YS Text" w:cs="YS Text"/>
      <w:color w:val="000000"/>
      <w:sz w:val="24"/>
      <w:szCs w:val="24"/>
    </w:rPr>
  </w:style>
  <w:style w:type="character" w:customStyle="1" w:styleId="21">
    <w:name w:val="Сноска (2)_"/>
    <w:basedOn w:val="a0"/>
    <w:link w:val="22"/>
    <w:rsid w:val="00D648DF"/>
    <w:rPr>
      <w:rFonts w:ascii="Times New Roman" w:eastAsia="Times New Roman" w:hAnsi="Times New Roman" w:cs="Times New Roman"/>
      <w:shd w:val="clear" w:color="auto" w:fill="FFFFFF"/>
    </w:rPr>
  </w:style>
  <w:style w:type="paragraph" w:customStyle="1" w:styleId="22">
    <w:name w:val="Сноска (2)"/>
    <w:basedOn w:val="a"/>
    <w:link w:val="21"/>
    <w:rsid w:val="00D648DF"/>
    <w:pPr>
      <w:shd w:val="clear" w:color="auto" w:fill="FFFFFF"/>
      <w:spacing w:line="413" w:lineRule="exact"/>
    </w:pPr>
    <w:rPr>
      <w:rFonts w:ascii="Times New Roman" w:eastAsia="Times New Roman" w:hAnsi="Times New Roman" w:cs="Times New Roman"/>
    </w:rPr>
  </w:style>
  <w:style w:type="character" w:customStyle="1" w:styleId="23">
    <w:name w:val="Сноска (2) + Курсив"/>
    <w:basedOn w:val="21"/>
    <w:rsid w:val="00D648DF"/>
    <w:rPr>
      <w:rFonts w:ascii="Times New Roman" w:eastAsia="Times New Roman" w:hAnsi="Times New Roman" w:cs="Times New Roman"/>
      <w:i/>
      <w:iCs/>
      <w:shd w:val="clear" w:color="auto" w:fill="FFFFFF"/>
    </w:rPr>
  </w:style>
  <w:style w:type="character" w:customStyle="1" w:styleId="2105pt">
    <w:name w:val="Сноска (2) + 10;5 pt"/>
    <w:basedOn w:val="21"/>
    <w:rsid w:val="00D648DF"/>
    <w:rPr>
      <w:rFonts w:ascii="Times New Roman" w:eastAsia="Times New Roman" w:hAnsi="Times New Roman" w:cs="Times New Roman"/>
      <w:sz w:val="21"/>
      <w:szCs w:val="21"/>
      <w:shd w:val="clear" w:color="auto" w:fill="FFFFFF"/>
    </w:rPr>
  </w:style>
  <w:style w:type="character" w:customStyle="1" w:styleId="ypks7kbdpwfgdykd3qb9">
    <w:name w:val="ypks7kbdpwfgdykd3qb9"/>
    <w:basedOn w:val="a0"/>
    <w:rsid w:val="00D648DF"/>
  </w:style>
  <w:style w:type="character" w:customStyle="1" w:styleId="a8">
    <w:name w:val="Основной текст_"/>
    <w:basedOn w:val="a0"/>
    <w:link w:val="6"/>
    <w:rsid w:val="00D648DF"/>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8"/>
    <w:rsid w:val="00D648DF"/>
    <w:pPr>
      <w:shd w:val="clear" w:color="auto" w:fill="FFFFFF"/>
      <w:spacing w:after="960" w:line="322" w:lineRule="exact"/>
      <w:ind w:hanging="380"/>
      <w:jc w:val="center"/>
    </w:pPr>
    <w:rPr>
      <w:rFonts w:ascii="Times New Roman" w:eastAsia="Times New Roman" w:hAnsi="Times New Roman" w:cs="Times New Roman"/>
      <w:sz w:val="27"/>
      <w:szCs w:val="27"/>
    </w:rPr>
  </w:style>
  <w:style w:type="paragraph" w:styleId="a9">
    <w:name w:val="Body Text"/>
    <w:basedOn w:val="a"/>
    <w:link w:val="aa"/>
    <w:uiPriority w:val="1"/>
    <w:qFormat/>
    <w:rsid w:val="00D648DF"/>
    <w:pPr>
      <w:widowControl w:val="0"/>
      <w:autoSpaceDE w:val="0"/>
      <w:autoSpaceDN w:val="0"/>
      <w:spacing w:line="240" w:lineRule="auto"/>
      <w:ind w:left="115" w:right="174" w:firstLine="302"/>
    </w:pPr>
    <w:rPr>
      <w:rFonts w:ascii="Times New Roman" w:eastAsia="Times New Roman" w:hAnsi="Times New Roman" w:cs="Times New Roman"/>
      <w:sz w:val="21"/>
      <w:szCs w:val="21"/>
    </w:rPr>
  </w:style>
  <w:style w:type="character" w:customStyle="1" w:styleId="aa">
    <w:name w:val="Основной текст Знак"/>
    <w:basedOn w:val="a0"/>
    <w:link w:val="a9"/>
    <w:uiPriority w:val="1"/>
    <w:rsid w:val="00D648DF"/>
    <w:rPr>
      <w:rFonts w:ascii="Times New Roman" w:eastAsia="Times New Roman" w:hAnsi="Times New Roman" w:cs="Times New Roman"/>
      <w:sz w:val="21"/>
      <w:szCs w:val="21"/>
    </w:rPr>
  </w:style>
  <w:style w:type="table" w:styleId="ab">
    <w:name w:val="Table Grid"/>
    <w:basedOn w:val="a1"/>
    <w:uiPriority w:val="39"/>
    <w:rsid w:val="009114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911411"/>
  </w:style>
  <w:style w:type="table" w:styleId="4">
    <w:name w:val="Plain Table 4"/>
    <w:basedOn w:val="a1"/>
    <w:uiPriority w:val="44"/>
    <w:rsid w:val="0091141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
    <w:name w:val="Hyperlink"/>
    <w:basedOn w:val="a0"/>
    <w:uiPriority w:val="99"/>
    <w:unhideWhenUsed/>
    <w:rsid w:val="00911411"/>
    <w:rPr>
      <w:color w:val="0563C1" w:themeColor="hyperlink"/>
      <w:u w:val="single"/>
    </w:rPr>
  </w:style>
  <w:style w:type="character" w:styleId="ad">
    <w:name w:val="Unresolved Mention"/>
    <w:basedOn w:val="a0"/>
    <w:uiPriority w:val="99"/>
    <w:semiHidden/>
    <w:unhideWhenUsed/>
    <w:rsid w:val="00911411"/>
    <w:rPr>
      <w:color w:val="605E5C"/>
      <w:shd w:val="clear" w:color="auto" w:fill="E1DFDD"/>
    </w:rPr>
  </w:style>
  <w:style w:type="paragraph" w:customStyle="1" w:styleId="11">
    <w:name w:val="Обычный1"/>
    <w:rsid w:val="00BE2C75"/>
    <w:pPr>
      <w:spacing w:after="200" w:line="276" w:lineRule="auto"/>
    </w:pPr>
    <w:rPr>
      <w:rFonts w:ascii="Calibri" w:eastAsia="Calibri" w:hAnsi="Calibri" w:cs="Calibri"/>
      <w:lang w:val="kk-KZ" w:eastAsia="ru-RU"/>
    </w:rPr>
  </w:style>
  <w:style w:type="character" w:customStyle="1" w:styleId="anegp0gi0b9av8jahpyh">
    <w:name w:val="anegp0gi0b9av8jahpyh"/>
    <w:basedOn w:val="a0"/>
    <w:rsid w:val="00BE2C75"/>
  </w:style>
  <w:style w:type="paragraph" w:styleId="ae">
    <w:name w:val="annotation text"/>
    <w:basedOn w:val="a"/>
    <w:link w:val="af"/>
    <w:uiPriority w:val="99"/>
    <w:semiHidden/>
    <w:unhideWhenUsed/>
    <w:rsid w:val="00BE2C75"/>
    <w:pPr>
      <w:spacing w:line="240" w:lineRule="auto"/>
    </w:pPr>
    <w:rPr>
      <w:sz w:val="20"/>
      <w:szCs w:val="20"/>
    </w:rPr>
  </w:style>
  <w:style w:type="character" w:customStyle="1" w:styleId="af">
    <w:name w:val="Текст примечания Знак"/>
    <w:basedOn w:val="a0"/>
    <w:link w:val="ae"/>
    <w:uiPriority w:val="99"/>
    <w:semiHidden/>
    <w:rsid w:val="00BE2C75"/>
    <w:rPr>
      <w:sz w:val="20"/>
      <w:szCs w:val="20"/>
    </w:rPr>
  </w:style>
  <w:style w:type="character" w:customStyle="1" w:styleId="af0">
    <w:name w:val="Тема примечания Знак"/>
    <w:basedOn w:val="af"/>
    <w:link w:val="af1"/>
    <w:uiPriority w:val="99"/>
    <w:semiHidden/>
    <w:rsid w:val="00BE2C75"/>
    <w:rPr>
      <w:b/>
      <w:bCs/>
      <w:sz w:val="20"/>
      <w:szCs w:val="20"/>
    </w:rPr>
  </w:style>
  <w:style w:type="paragraph" w:styleId="af1">
    <w:name w:val="annotation subject"/>
    <w:basedOn w:val="ae"/>
    <w:next w:val="ae"/>
    <w:link w:val="af0"/>
    <w:uiPriority w:val="99"/>
    <w:semiHidden/>
    <w:unhideWhenUsed/>
    <w:rsid w:val="00BE2C75"/>
    <w:rPr>
      <w:b/>
      <w:bCs/>
    </w:rPr>
  </w:style>
  <w:style w:type="character" w:customStyle="1" w:styleId="ezkurwreuab5ozgtqnkl">
    <w:name w:val="ezkurwreuab5ozgtqnkl"/>
    <w:basedOn w:val="a0"/>
    <w:qFormat/>
    <w:rsid w:val="00BE2C75"/>
  </w:style>
  <w:style w:type="character" w:customStyle="1" w:styleId="clickableword">
    <w:name w:val="clickableword"/>
    <w:basedOn w:val="a0"/>
    <w:rsid w:val="00BE2C75"/>
  </w:style>
  <w:style w:type="character" w:customStyle="1" w:styleId="mord">
    <w:name w:val="mord"/>
    <w:basedOn w:val="a0"/>
    <w:rsid w:val="00BD3740"/>
  </w:style>
  <w:style w:type="character" w:customStyle="1" w:styleId="mrel">
    <w:name w:val="mrel"/>
    <w:basedOn w:val="a0"/>
    <w:rsid w:val="00BD3740"/>
  </w:style>
  <w:style w:type="paragraph" w:styleId="af2">
    <w:name w:val="header"/>
    <w:basedOn w:val="a"/>
    <w:link w:val="af3"/>
    <w:uiPriority w:val="99"/>
    <w:unhideWhenUsed/>
    <w:rsid w:val="00A0530A"/>
    <w:pPr>
      <w:tabs>
        <w:tab w:val="center" w:pos="4677"/>
        <w:tab w:val="right" w:pos="9355"/>
      </w:tabs>
      <w:spacing w:line="240" w:lineRule="auto"/>
    </w:pPr>
  </w:style>
  <w:style w:type="character" w:customStyle="1" w:styleId="af3">
    <w:name w:val="Верхний колонтитул Знак"/>
    <w:basedOn w:val="a0"/>
    <w:link w:val="af2"/>
    <w:uiPriority w:val="99"/>
    <w:rsid w:val="00A0530A"/>
  </w:style>
  <w:style w:type="paragraph" w:styleId="af4">
    <w:name w:val="footer"/>
    <w:basedOn w:val="a"/>
    <w:link w:val="af5"/>
    <w:uiPriority w:val="99"/>
    <w:unhideWhenUsed/>
    <w:rsid w:val="00A0530A"/>
    <w:pPr>
      <w:tabs>
        <w:tab w:val="center" w:pos="4677"/>
        <w:tab w:val="right" w:pos="9355"/>
      </w:tabs>
      <w:spacing w:line="240" w:lineRule="auto"/>
    </w:pPr>
  </w:style>
  <w:style w:type="character" w:customStyle="1" w:styleId="af5">
    <w:name w:val="Нижний колонтитул Знак"/>
    <w:basedOn w:val="a0"/>
    <w:link w:val="af4"/>
    <w:uiPriority w:val="99"/>
    <w:rsid w:val="00A0530A"/>
  </w:style>
  <w:style w:type="paragraph" w:customStyle="1" w:styleId="msonormal0">
    <w:name w:val="msonormal"/>
    <w:basedOn w:val="a"/>
    <w:rsid w:val="00801AD6"/>
    <w:pPr>
      <w:spacing w:before="100" w:beforeAutospacing="1" w:after="100" w:afterAutospacing="1" w:line="240" w:lineRule="auto"/>
      <w:jc w:val="left"/>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360">
      <w:bodyDiv w:val="1"/>
      <w:marLeft w:val="0"/>
      <w:marRight w:val="0"/>
      <w:marTop w:val="0"/>
      <w:marBottom w:val="0"/>
      <w:divBdr>
        <w:top w:val="none" w:sz="0" w:space="0" w:color="auto"/>
        <w:left w:val="none" w:sz="0" w:space="0" w:color="auto"/>
        <w:bottom w:val="none" w:sz="0" w:space="0" w:color="auto"/>
        <w:right w:val="none" w:sz="0" w:space="0" w:color="auto"/>
      </w:divBdr>
    </w:div>
    <w:div w:id="865149">
      <w:bodyDiv w:val="1"/>
      <w:marLeft w:val="0"/>
      <w:marRight w:val="0"/>
      <w:marTop w:val="0"/>
      <w:marBottom w:val="0"/>
      <w:divBdr>
        <w:top w:val="none" w:sz="0" w:space="0" w:color="auto"/>
        <w:left w:val="none" w:sz="0" w:space="0" w:color="auto"/>
        <w:bottom w:val="none" w:sz="0" w:space="0" w:color="auto"/>
        <w:right w:val="none" w:sz="0" w:space="0" w:color="auto"/>
      </w:divBdr>
    </w:div>
    <w:div w:id="1859567">
      <w:bodyDiv w:val="1"/>
      <w:marLeft w:val="0"/>
      <w:marRight w:val="0"/>
      <w:marTop w:val="0"/>
      <w:marBottom w:val="0"/>
      <w:divBdr>
        <w:top w:val="none" w:sz="0" w:space="0" w:color="auto"/>
        <w:left w:val="none" w:sz="0" w:space="0" w:color="auto"/>
        <w:bottom w:val="none" w:sz="0" w:space="0" w:color="auto"/>
        <w:right w:val="none" w:sz="0" w:space="0" w:color="auto"/>
      </w:divBdr>
    </w:div>
    <w:div w:id="2629052">
      <w:bodyDiv w:val="1"/>
      <w:marLeft w:val="0"/>
      <w:marRight w:val="0"/>
      <w:marTop w:val="0"/>
      <w:marBottom w:val="0"/>
      <w:divBdr>
        <w:top w:val="none" w:sz="0" w:space="0" w:color="auto"/>
        <w:left w:val="none" w:sz="0" w:space="0" w:color="auto"/>
        <w:bottom w:val="none" w:sz="0" w:space="0" w:color="auto"/>
        <w:right w:val="none" w:sz="0" w:space="0" w:color="auto"/>
      </w:divBdr>
    </w:div>
    <w:div w:id="2899012">
      <w:bodyDiv w:val="1"/>
      <w:marLeft w:val="0"/>
      <w:marRight w:val="0"/>
      <w:marTop w:val="0"/>
      <w:marBottom w:val="0"/>
      <w:divBdr>
        <w:top w:val="none" w:sz="0" w:space="0" w:color="auto"/>
        <w:left w:val="none" w:sz="0" w:space="0" w:color="auto"/>
        <w:bottom w:val="none" w:sz="0" w:space="0" w:color="auto"/>
        <w:right w:val="none" w:sz="0" w:space="0" w:color="auto"/>
      </w:divBdr>
    </w:div>
    <w:div w:id="3360792">
      <w:bodyDiv w:val="1"/>
      <w:marLeft w:val="0"/>
      <w:marRight w:val="0"/>
      <w:marTop w:val="0"/>
      <w:marBottom w:val="0"/>
      <w:divBdr>
        <w:top w:val="none" w:sz="0" w:space="0" w:color="auto"/>
        <w:left w:val="none" w:sz="0" w:space="0" w:color="auto"/>
        <w:bottom w:val="none" w:sz="0" w:space="0" w:color="auto"/>
        <w:right w:val="none" w:sz="0" w:space="0" w:color="auto"/>
      </w:divBdr>
    </w:div>
    <w:div w:id="3670491">
      <w:bodyDiv w:val="1"/>
      <w:marLeft w:val="0"/>
      <w:marRight w:val="0"/>
      <w:marTop w:val="0"/>
      <w:marBottom w:val="0"/>
      <w:divBdr>
        <w:top w:val="none" w:sz="0" w:space="0" w:color="auto"/>
        <w:left w:val="none" w:sz="0" w:space="0" w:color="auto"/>
        <w:bottom w:val="none" w:sz="0" w:space="0" w:color="auto"/>
        <w:right w:val="none" w:sz="0" w:space="0" w:color="auto"/>
      </w:divBdr>
    </w:div>
    <w:div w:id="3675754">
      <w:bodyDiv w:val="1"/>
      <w:marLeft w:val="0"/>
      <w:marRight w:val="0"/>
      <w:marTop w:val="0"/>
      <w:marBottom w:val="0"/>
      <w:divBdr>
        <w:top w:val="none" w:sz="0" w:space="0" w:color="auto"/>
        <w:left w:val="none" w:sz="0" w:space="0" w:color="auto"/>
        <w:bottom w:val="none" w:sz="0" w:space="0" w:color="auto"/>
        <w:right w:val="none" w:sz="0" w:space="0" w:color="auto"/>
      </w:divBdr>
    </w:div>
    <w:div w:id="3867224">
      <w:bodyDiv w:val="1"/>
      <w:marLeft w:val="0"/>
      <w:marRight w:val="0"/>
      <w:marTop w:val="0"/>
      <w:marBottom w:val="0"/>
      <w:divBdr>
        <w:top w:val="none" w:sz="0" w:space="0" w:color="auto"/>
        <w:left w:val="none" w:sz="0" w:space="0" w:color="auto"/>
        <w:bottom w:val="none" w:sz="0" w:space="0" w:color="auto"/>
        <w:right w:val="none" w:sz="0" w:space="0" w:color="auto"/>
      </w:divBdr>
    </w:div>
    <w:div w:id="4063485">
      <w:bodyDiv w:val="1"/>
      <w:marLeft w:val="0"/>
      <w:marRight w:val="0"/>
      <w:marTop w:val="0"/>
      <w:marBottom w:val="0"/>
      <w:divBdr>
        <w:top w:val="none" w:sz="0" w:space="0" w:color="auto"/>
        <w:left w:val="none" w:sz="0" w:space="0" w:color="auto"/>
        <w:bottom w:val="none" w:sz="0" w:space="0" w:color="auto"/>
        <w:right w:val="none" w:sz="0" w:space="0" w:color="auto"/>
      </w:divBdr>
    </w:div>
    <w:div w:id="4137202">
      <w:bodyDiv w:val="1"/>
      <w:marLeft w:val="0"/>
      <w:marRight w:val="0"/>
      <w:marTop w:val="0"/>
      <w:marBottom w:val="0"/>
      <w:divBdr>
        <w:top w:val="none" w:sz="0" w:space="0" w:color="auto"/>
        <w:left w:val="none" w:sz="0" w:space="0" w:color="auto"/>
        <w:bottom w:val="none" w:sz="0" w:space="0" w:color="auto"/>
        <w:right w:val="none" w:sz="0" w:space="0" w:color="auto"/>
      </w:divBdr>
    </w:div>
    <w:div w:id="4865010">
      <w:bodyDiv w:val="1"/>
      <w:marLeft w:val="0"/>
      <w:marRight w:val="0"/>
      <w:marTop w:val="0"/>
      <w:marBottom w:val="0"/>
      <w:divBdr>
        <w:top w:val="none" w:sz="0" w:space="0" w:color="auto"/>
        <w:left w:val="none" w:sz="0" w:space="0" w:color="auto"/>
        <w:bottom w:val="none" w:sz="0" w:space="0" w:color="auto"/>
        <w:right w:val="none" w:sz="0" w:space="0" w:color="auto"/>
      </w:divBdr>
    </w:div>
    <w:div w:id="4985850">
      <w:bodyDiv w:val="1"/>
      <w:marLeft w:val="0"/>
      <w:marRight w:val="0"/>
      <w:marTop w:val="0"/>
      <w:marBottom w:val="0"/>
      <w:divBdr>
        <w:top w:val="none" w:sz="0" w:space="0" w:color="auto"/>
        <w:left w:val="none" w:sz="0" w:space="0" w:color="auto"/>
        <w:bottom w:val="none" w:sz="0" w:space="0" w:color="auto"/>
        <w:right w:val="none" w:sz="0" w:space="0" w:color="auto"/>
      </w:divBdr>
    </w:div>
    <w:div w:id="5719985">
      <w:bodyDiv w:val="1"/>
      <w:marLeft w:val="0"/>
      <w:marRight w:val="0"/>
      <w:marTop w:val="0"/>
      <w:marBottom w:val="0"/>
      <w:divBdr>
        <w:top w:val="none" w:sz="0" w:space="0" w:color="auto"/>
        <w:left w:val="none" w:sz="0" w:space="0" w:color="auto"/>
        <w:bottom w:val="none" w:sz="0" w:space="0" w:color="auto"/>
        <w:right w:val="none" w:sz="0" w:space="0" w:color="auto"/>
      </w:divBdr>
    </w:div>
    <w:div w:id="5837868">
      <w:bodyDiv w:val="1"/>
      <w:marLeft w:val="0"/>
      <w:marRight w:val="0"/>
      <w:marTop w:val="0"/>
      <w:marBottom w:val="0"/>
      <w:divBdr>
        <w:top w:val="none" w:sz="0" w:space="0" w:color="auto"/>
        <w:left w:val="none" w:sz="0" w:space="0" w:color="auto"/>
        <w:bottom w:val="none" w:sz="0" w:space="0" w:color="auto"/>
        <w:right w:val="none" w:sz="0" w:space="0" w:color="auto"/>
      </w:divBdr>
    </w:div>
    <w:div w:id="6057441">
      <w:bodyDiv w:val="1"/>
      <w:marLeft w:val="0"/>
      <w:marRight w:val="0"/>
      <w:marTop w:val="0"/>
      <w:marBottom w:val="0"/>
      <w:divBdr>
        <w:top w:val="none" w:sz="0" w:space="0" w:color="auto"/>
        <w:left w:val="none" w:sz="0" w:space="0" w:color="auto"/>
        <w:bottom w:val="none" w:sz="0" w:space="0" w:color="auto"/>
        <w:right w:val="none" w:sz="0" w:space="0" w:color="auto"/>
      </w:divBdr>
    </w:div>
    <w:div w:id="6640647">
      <w:bodyDiv w:val="1"/>
      <w:marLeft w:val="0"/>
      <w:marRight w:val="0"/>
      <w:marTop w:val="0"/>
      <w:marBottom w:val="0"/>
      <w:divBdr>
        <w:top w:val="none" w:sz="0" w:space="0" w:color="auto"/>
        <w:left w:val="none" w:sz="0" w:space="0" w:color="auto"/>
        <w:bottom w:val="none" w:sz="0" w:space="0" w:color="auto"/>
        <w:right w:val="none" w:sz="0" w:space="0" w:color="auto"/>
      </w:divBdr>
    </w:div>
    <w:div w:id="7149174">
      <w:bodyDiv w:val="1"/>
      <w:marLeft w:val="0"/>
      <w:marRight w:val="0"/>
      <w:marTop w:val="0"/>
      <w:marBottom w:val="0"/>
      <w:divBdr>
        <w:top w:val="none" w:sz="0" w:space="0" w:color="auto"/>
        <w:left w:val="none" w:sz="0" w:space="0" w:color="auto"/>
        <w:bottom w:val="none" w:sz="0" w:space="0" w:color="auto"/>
        <w:right w:val="none" w:sz="0" w:space="0" w:color="auto"/>
      </w:divBdr>
    </w:div>
    <w:div w:id="7564573">
      <w:bodyDiv w:val="1"/>
      <w:marLeft w:val="0"/>
      <w:marRight w:val="0"/>
      <w:marTop w:val="0"/>
      <w:marBottom w:val="0"/>
      <w:divBdr>
        <w:top w:val="none" w:sz="0" w:space="0" w:color="auto"/>
        <w:left w:val="none" w:sz="0" w:space="0" w:color="auto"/>
        <w:bottom w:val="none" w:sz="0" w:space="0" w:color="auto"/>
        <w:right w:val="none" w:sz="0" w:space="0" w:color="auto"/>
      </w:divBdr>
    </w:div>
    <w:div w:id="7568681">
      <w:bodyDiv w:val="1"/>
      <w:marLeft w:val="0"/>
      <w:marRight w:val="0"/>
      <w:marTop w:val="0"/>
      <w:marBottom w:val="0"/>
      <w:divBdr>
        <w:top w:val="none" w:sz="0" w:space="0" w:color="auto"/>
        <w:left w:val="none" w:sz="0" w:space="0" w:color="auto"/>
        <w:bottom w:val="none" w:sz="0" w:space="0" w:color="auto"/>
        <w:right w:val="none" w:sz="0" w:space="0" w:color="auto"/>
      </w:divBdr>
    </w:div>
    <w:div w:id="7684764">
      <w:bodyDiv w:val="1"/>
      <w:marLeft w:val="0"/>
      <w:marRight w:val="0"/>
      <w:marTop w:val="0"/>
      <w:marBottom w:val="0"/>
      <w:divBdr>
        <w:top w:val="none" w:sz="0" w:space="0" w:color="auto"/>
        <w:left w:val="none" w:sz="0" w:space="0" w:color="auto"/>
        <w:bottom w:val="none" w:sz="0" w:space="0" w:color="auto"/>
        <w:right w:val="none" w:sz="0" w:space="0" w:color="auto"/>
      </w:divBdr>
    </w:div>
    <w:div w:id="8219612">
      <w:bodyDiv w:val="1"/>
      <w:marLeft w:val="0"/>
      <w:marRight w:val="0"/>
      <w:marTop w:val="0"/>
      <w:marBottom w:val="0"/>
      <w:divBdr>
        <w:top w:val="none" w:sz="0" w:space="0" w:color="auto"/>
        <w:left w:val="none" w:sz="0" w:space="0" w:color="auto"/>
        <w:bottom w:val="none" w:sz="0" w:space="0" w:color="auto"/>
        <w:right w:val="none" w:sz="0" w:space="0" w:color="auto"/>
      </w:divBdr>
    </w:div>
    <w:div w:id="8530315">
      <w:bodyDiv w:val="1"/>
      <w:marLeft w:val="0"/>
      <w:marRight w:val="0"/>
      <w:marTop w:val="0"/>
      <w:marBottom w:val="0"/>
      <w:divBdr>
        <w:top w:val="none" w:sz="0" w:space="0" w:color="auto"/>
        <w:left w:val="none" w:sz="0" w:space="0" w:color="auto"/>
        <w:bottom w:val="none" w:sz="0" w:space="0" w:color="auto"/>
        <w:right w:val="none" w:sz="0" w:space="0" w:color="auto"/>
      </w:divBdr>
    </w:div>
    <w:div w:id="8652845">
      <w:bodyDiv w:val="1"/>
      <w:marLeft w:val="0"/>
      <w:marRight w:val="0"/>
      <w:marTop w:val="0"/>
      <w:marBottom w:val="0"/>
      <w:divBdr>
        <w:top w:val="none" w:sz="0" w:space="0" w:color="auto"/>
        <w:left w:val="none" w:sz="0" w:space="0" w:color="auto"/>
        <w:bottom w:val="none" w:sz="0" w:space="0" w:color="auto"/>
        <w:right w:val="none" w:sz="0" w:space="0" w:color="auto"/>
      </w:divBdr>
    </w:div>
    <w:div w:id="8916991">
      <w:bodyDiv w:val="1"/>
      <w:marLeft w:val="0"/>
      <w:marRight w:val="0"/>
      <w:marTop w:val="0"/>
      <w:marBottom w:val="0"/>
      <w:divBdr>
        <w:top w:val="none" w:sz="0" w:space="0" w:color="auto"/>
        <w:left w:val="none" w:sz="0" w:space="0" w:color="auto"/>
        <w:bottom w:val="none" w:sz="0" w:space="0" w:color="auto"/>
        <w:right w:val="none" w:sz="0" w:space="0" w:color="auto"/>
      </w:divBdr>
    </w:div>
    <w:div w:id="8919954">
      <w:bodyDiv w:val="1"/>
      <w:marLeft w:val="0"/>
      <w:marRight w:val="0"/>
      <w:marTop w:val="0"/>
      <w:marBottom w:val="0"/>
      <w:divBdr>
        <w:top w:val="none" w:sz="0" w:space="0" w:color="auto"/>
        <w:left w:val="none" w:sz="0" w:space="0" w:color="auto"/>
        <w:bottom w:val="none" w:sz="0" w:space="0" w:color="auto"/>
        <w:right w:val="none" w:sz="0" w:space="0" w:color="auto"/>
      </w:divBdr>
    </w:div>
    <w:div w:id="9065944">
      <w:bodyDiv w:val="1"/>
      <w:marLeft w:val="0"/>
      <w:marRight w:val="0"/>
      <w:marTop w:val="0"/>
      <w:marBottom w:val="0"/>
      <w:divBdr>
        <w:top w:val="none" w:sz="0" w:space="0" w:color="auto"/>
        <w:left w:val="none" w:sz="0" w:space="0" w:color="auto"/>
        <w:bottom w:val="none" w:sz="0" w:space="0" w:color="auto"/>
        <w:right w:val="none" w:sz="0" w:space="0" w:color="auto"/>
      </w:divBdr>
    </w:div>
    <w:div w:id="9070420">
      <w:bodyDiv w:val="1"/>
      <w:marLeft w:val="0"/>
      <w:marRight w:val="0"/>
      <w:marTop w:val="0"/>
      <w:marBottom w:val="0"/>
      <w:divBdr>
        <w:top w:val="none" w:sz="0" w:space="0" w:color="auto"/>
        <w:left w:val="none" w:sz="0" w:space="0" w:color="auto"/>
        <w:bottom w:val="none" w:sz="0" w:space="0" w:color="auto"/>
        <w:right w:val="none" w:sz="0" w:space="0" w:color="auto"/>
      </w:divBdr>
    </w:div>
    <w:div w:id="9531625">
      <w:bodyDiv w:val="1"/>
      <w:marLeft w:val="0"/>
      <w:marRight w:val="0"/>
      <w:marTop w:val="0"/>
      <w:marBottom w:val="0"/>
      <w:divBdr>
        <w:top w:val="none" w:sz="0" w:space="0" w:color="auto"/>
        <w:left w:val="none" w:sz="0" w:space="0" w:color="auto"/>
        <w:bottom w:val="none" w:sz="0" w:space="0" w:color="auto"/>
        <w:right w:val="none" w:sz="0" w:space="0" w:color="auto"/>
      </w:divBdr>
    </w:div>
    <w:div w:id="10644856">
      <w:bodyDiv w:val="1"/>
      <w:marLeft w:val="0"/>
      <w:marRight w:val="0"/>
      <w:marTop w:val="0"/>
      <w:marBottom w:val="0"/>
      <w:divBdr>
        <w:top w:val="none" w:sz="0" w:space="0" w:color="auto"/>
        <w:left w:val="none" w:sz="0" w:space="0" w:color="auto"/>
        <w:bottom w:val="none" w:sz="0" w:space="0" w:color="auto"/>
        <w:right w:val="none" w:sz="0" w:space="0" w:color="auto"/>
      </w:divBdr>
    </w:div>
    <w:div w:id="10838781">
      <w:bodyDiv w:val="1"/>
      <w:marLeft w:val="0"/>
      <w:marRight w:val="0"/>
      <w:marTop w:val="0"/>
      <w:marBottom w:val="0"/>
      <w:divBdr>
        <w:top w:val="none" w:sz="0" w:space="0" w:color="auto"/>
        <w:left w:val="none" w:sz="0" w:space="0" w:color="auto"/>
        <w:bottom w:val="none" w:sz="0" w:space="0" w:color="auto"/>
        <w:right w:val="none" w:sz="0" w:space="0" w:color="auto"/>
      </w:divBdr>
    </w:div>
    <w:div w:id="11151644">
      <w:bodyDiv w:val="1"/>
      <w:marLeft w:val="0"/>
      <w:marRight w:val="0"/>
      <w:marTop w:val="0"/>
      <w:marBottom w:val="0"/>
      <w:divBdr>
        <w:top w:val="none" w:sz="0" w:space="0" w:color="auto"/>
        <w:left w:val="none" w:sz="0" w:space="0" w:color="auto"/>
        <w:bottom w:val="none" w:sz="0" w:space="0" w:color="auto"/>
        <w:right w:val="none" w:sz="0" w:space="0" w:color="auto"/>
      </w:divBdr>
    </w:div>
    <w:div w:id="11498442">
      <w:bodyDiv w:val="1"/>
      <w:marLeft w:val="0"/>
      <w:marRight w:val="0"/>
      <w:marTop w:val="0"/>
      <w:marBottom w:val="0"/>
      <w:divBdr>
        <w:top w:val="none" w:sz="0" w:space="0" w:color="auto"/>
        <w:left w:val="none" w:sz="0" w:space="0" w:color="auto"/>
        <w:bottom w:val="none" w:sz="0" w:space="0" w:color="auto"/>
        <w:right w:val="none" w:sz="0" w:space="0" w:color="auto"/>
      </w:divBdr>
    </w:div>
    <w:div w:id="11802889">
      <w:bodyDiv w:val="1"/>
      <w:marLeft w:val="0"/>
      <w:marRight w:val="0"/>
      <w:marTop w:val="0"/>
      <w:marBottom w:val="0"/>
      <w:divBdr>
        <w:top w:val="none" w:sz="0" w:space="0" w:color="auto"/>
        <w:left w:val="none" w:sz="0" w:space="0" w:color="auto"/>
        <w:bottom w:val="none" w:sz="0" w:space="0" w:color="auto"/>
        <w:right w:val="none" w:sz="0" w:space="0" w:color="auto"/>
      </w:divBdr>
    </w:div>
    <w:div w:id="12194332">
      <w:bodyDiv w:val="1"/>
      <w:marLeft w:val="0"/>
      <w:marRight w:val="0"/>
      <w:marTop w:val="0"/>
      <w:marBottom w:val="0"/>
      <w:divBdr>
        <w:top w:val="none" w:sz="0" w:space="0" w:color="auto"/>
        <w:left w:val="none" w:sz="0" w:space="0" w:color="auto"/>
        <w:bottom w:val="none" w:sz="0" w:space="0" w:color="auto"/>
        <w:right w:val="none" w:sz="0" w:space="0" w:color="auto"/>
      </w:divBdr>
    </w:div>
    <w:div w:id="13191282">
      <w:bodyDiv w:val="1"/>
      <w:marLeft w:val="0"/>
      <w:marRight w:val="0"/>
      <w:marTop w:val="0"/>
      <w:marBottom w:val="0"/>
      <w:divBdr>
        <w:top w:val="none" w:sz="0" w:space="0" w:color="auto"/>
        <w:left w:val="none" w:sz="0" w:space="0" w:color="auto"/>
        <w:bottom w:val="none" w:sz="0" w:space="0" w:color="auto"/>
        <w:right w:val="none" w:sz="0" w:space="0" w:color="auto"/>
      </w:divBdr>
    </w:div>
    <w:div w:id="13313173">
      <w:bodyDiv w:val="1"/>
      <w:marLeft w:val="0"/>
      <w:marRight w:val="0"/>
      <w:marTop w:val="0"/>
      <w:marBottom w:val="0"/>
      <w:divBdr>
        <w:top w:val="none" w:sz="0" w:space="0" w:color="auto"/>
        <w:left w:val="none" w:sz="0" w:space="0" w:color="auto"/>
        <w:bottom w:val="none" w:sz="0" w:space="0" w:color="auto"/>
        <w:right w:val="none" w:sz="0" w:space="0" w:color="auto"/>
      </w:divBdr>
    </w:div>
    <w:div w:id="14118548">
      <w:bodyDiv w:val="1"/>
      <w:marLeft w:val="0"/>
      <w:marRight w:val="0"/>
      <w:marTop w:val="0"/>
      <w:marBottom w:val="0"/>
      <w:divBdr>
        <w:top w:val="none" w:sz="0" w:space="0" w:color="auto"/>
        <w:left w:val="none" w:sz="0" w:space="0" w:color="auto"/>
        <w:bottom w:val="none" w:sz="0" w:space="0" w:color="auto"/>
        <w:right w:val="none" w:sz="0" w:space="0" w:color="auto"/>
      </w:divBdr>
    </w:div>
    <w:div w:id="14699159">
      <w:bodyDiv w:val="1"/>
      <w:marLeft w:val="0"/>
      <w:marRight w:val="0"/>
      <w:marTop w:val="0"/>
      <w:marBottom w:val="0"/>
      <w:divBdr>
        <w:top w:val="none" w:sz="0" w:space="0" w:color="auto"/>
        <w:left w:val="none" w:sz="0" w:space="0" w:color="auto"/>
        <w:bottom w:val="none" w:sz="0" w:space="0" w:color="auto"/>
        <w:right w:val="none" w:sz="0" w:space="0" w:color="auto"/>
      </w:divBdr>
    </w:div>
    <w:div w:id="14962641">
      <w:bodyDiv w:val="1"/>
      <w:marLeft w:val="0"/>
      <w:marRight w:val="0"/>
      <w:marTop w:val="0"/>
      <w:marBottom w:val="0"/>
      <w:divBdr>
        <w:top w:val="none" w:sz="0" w:space="0" w:color="auto"/>
        <w:left w:val="none" w:sz="0" w:space="0" w:color="auto"/>
        <w:bottom w:val="none" w:sz="0" w:space="0" w:color="auto"/>
        <w:right w:val="none" w:sz="0" w:space="0" w:color="auto"/>
      </w:divBdr>
    </w:div>
    <w:div w:id="15350999">
      <w:bodyDiv w:val="1"/>
      <w:marLeft w:val="0"/>
      <w:marRight w:val="0"/>
      <w:marTop w:val="0"/>
      <w:marBottom w:val="0"/>
      <w:divBdr>
        <w:top w:val="none" w:sz="0" w:space="0" w:color="auto"/>
        <w:left w:val="none" w:sz="0" w:space="0" w:color="auto"/>
        <w:bottom w:val="none" w:sz="0" w:space="0" w:color="auto"/>
        <w:right w:val="none" w:sz="0" w:space="0" w:color="auto"/>
      </w:divBdr>
    </w:div>
    <w:div w:id="15498030">
      <w:bodyDiv w:val="1"/>
      <w:marLeft w:val="0"/>
      <w:marRight w:val="0"/>
      <w:marTop w:val="0"/>
      <w:marBottom w:val="0"/>
      <w:divBdr>
        <w:top w:val="none" w:sz="0" w:space="0" w:color="auto"/>
        <w:left w:val="none" w:sz="0" w:space="0" w:color="auto"/>
        <w:bottom w:val="none" w:sz="0" w:space="0" w:color="auto"/>
        <w:right w:val="none" w:sz="0" w:space="0" w:color="auto"/>
      </w:divBdr>
    </w:div>
    <w:div w:id="15934253">
      <w:bodyDiv w:val="1"/>
      <w:marLeft w:val="0"/>
      <w:marRight w:val="0"/>
      <w:marTop w:val="0"/>
      <w:marBottom w:val="0"/>
      <w:divBdr>
        <w:top w:val="none" w:sz="0" w:space="0" w:color="auto"/>
        <w:left w:val="none" w:sz="0" w:space="0" w:color="auto"/>
        <w:bottom w:val="none" w:sz="0" w:space="0" w:color="auto"/>
        <w:right w:val="none" w:sz="0" w:space="0" w:color="auto"/>
      </w:divBdr>
    </w:div>
    <w:div w:id="16124211">
      <w:bodyDiv w:val="1"/>
      <w:marLeft w:val="0"/>
      <w:marRight w:val="0"/>
      <w:marTop w:val="0"/>
      <w:marBottom w:val="0"/>
      <w:divBdr>
        <w:top w:val="none" w:sz="0" w:space="0" w:color="auto"/>
        <w:left w:val="none" w:sz="0" w:space="0" w:color="auto"/>
        <w:bottom w:val="none" w:sz="0" w:space="0" w:color="auto"/>
        <w:right w:val="none" w:sz="0" w:space="0" w:color="auto"/>
      </w:divBdr>
    </w:div>
    <w:div w:id="16274110">
      <w:bodyDiv w:val="1"/>
      <w:marLeft w:val="0"/>
      <w:marRight w:val="0"/>
      <w:marTop w:val="0"/>
      <w:marBottom w:val="0"/>
      <w:divBdr>
        <w:top w:val="none" w:sz="0" w:space="0" w:color="auto"/>
        <w:left w:val="none" w:sz="0" w:space="0" w:color="auto"/>
        <w:bottom w:val="none" w:sz="0" w:space="0" w:color="auto"/>
        <w:right w:val="none" w:sz="0" w:space="0" w:color="auto"/>
      </w:divBdr>
    </w:div>
    <w:div w:id="16394547">
      <w:bodyDiv w:val="1"/>
      <w:marLeft w:val="0"/>
      <w:marRight w:val="0"/>
      <w:marTop w:val="0"/>
      <w:marBottom w:val="0"/>
      <w:divBdr>
        <w:top w:val="none" w:sz="0" w:space="0" w:color="auto"/>
        <w:left w:val="none" w:sz="0" w:space="0" w:color="auto"/>
        <w:bottom w:val="none" w:sz="0" w:space="0" w:color="auto"/>
        <w:right w:val="none" w:sz="0" w:space="0" w:color="auto"/>
      </w:divBdr>
    </w:div>
    <w:div w:id="16467159">
      <w:bodyDiv w:val="1"/>
      <w:marLeft w:val="0"/>
      <w:marRight w:val="0"/>
      <w:marTop w:val="0"/>
      <w:marBottom w:val="0"/>
      <w:divBdr>
        <w:top w:val="none" w:sz="0" w:space="0" w:color="auto"/>
        <w:left w:val="none" w:sz="0" w:space="0" w:color="auto"/>
        <w:bottom w:val="none" w:sz="0" w:space="0" w:color="auto"/>
        <w:right w:val="none" w:sz="0" w:space="0" w:color="auto"/>
      </w:divBdr>
    </w:div>
    <w:div w:id="16582094">
      <w:bodyDiv w:val="1"/>
      <w:marLeft w:val="0"/>
      <w:marRight w:val="0"/>
      <w:marTop w:val="0"/>
      <w:marBottom w:val="0"/>
      <w:divBdr>
        <w:top w:val="none" w:sz="0" w:space="0" w:color="auto"/>
        <w:left w:val="none" w:sz="0" w:space="0" w:color="auto"/>
        <w:bottom w:val="none" w:sz="0" w:space="0" w:color="auto"/>
        <w:right w:val="none" w:sz="0" w:space="0" w:color="auto"/>
      </w:divBdr>
    </w:div>
    <w:div w:id="16663956">
      <w:bodyDiv w:val="1"/>
      <w:marLeft w:val="0"/>
      <w:marRight w:val="0"/>
      <w:marTop w:val="0"/>
      <w:marBottom w:val="0"/>
      <w:divBdr>
        <w:top w:val="none" w:sz="0" w:space="0" w:color="auto"/>
        <w:left w:val="none" w:sz="0" w:space="0" w:color="auto"/>
        <w:bottom w:val="none" w:sz="0" w:space="0" w:color="auto"/>
        <w:right w:val="none" w:sz="0" w:space="0" w:color="auto"/>
      </w:divBdr>
    </w:div>
    <w:div w:id="16930843">
      <w:bodyDiv w:val="1"/>
      <w:marLeft w:val="0"/>
      <w:marRight w:val="0"/>
      <w:marTop w:val="0"/>
      <w:marBottom w:val="0"/>
      <w:divBdr>
        <w:top w:val="none" w:sz="0" w:space="0" w:color="auto"/>
        <w:left w:val="none" w:sz="0" w:space="0" w:color="auto"/>
        <w:bottom w:val="none" w:sz="0" w:space="0" w:color="auto"/>
        <w:right w:val="none" w:sz="0" w:space="0" w:color="auto"/>
      </w:divBdr>
    </w:div>
    <w:div w:id="17003933">
      <w:bodyDiv w:val="1"/>
      <w:marLeft w:val="0"/>
      <w:marRight w:val="0"/>
      <w:marTop w:val="0"/>
      <w:marBottom w:val="0"/>
      <w:divBdr>
        <w:top w:val="none" w:sz="0" w:space="0" w:color="auto"/>
        <w:left w:val="none" w:sz="0" w:space="0" w:color="auto"/>
        <w:bottom w:val="none" w:sz="0" w:space="0" w:color="auto"/>
        <w:right w:val="none" w:sz="0" w:space="0" w:color="auto"/>
      </w:divBdr>
    </w:div>
    <w:div w:id="17053261">
      <w:bodyDiv w:val="1"/>
      <w:marLeft w:val="0"/>
      <w:marRight w:val="0"/>
      <w:marTop w:val="0"/>
      <w:marBottom w:val="0"/>
      <w:divBdr>
        <w:top w:val="none" w:sz="0" w:space="0" w:color="auto"/>
        <w:left w:val="none" w:sz="0" w:space="0" w:color="auto"/>
        <w:bottom w:val="none" w:sz="0" w:space="0" w:color="auto"/>
        <w:right w:val="none" w:sz="0" w:space="0" w:color="auto"/>
      </w:divBdr>
    </w:div>
    <w:div w:id="17120192">
      <w:bodyDiv w:val="1"/>
      <w:marLeft w:val="0"/>
      <w:marRight w:val="0"/>
      <w:marTop w:val="0"/>
      <w:marBottom w:val="0"/>
      <w:divBdr>
        <w:top w:val="none" w:sz="0" w:space="0" w:color="auto"/>
        <w:left w:val="none" w:sz="0" w:space="0" w:color="auto"/>
        <w:bottom w:val="none" w:sz="0" w:space="0" w:color="auto"/>
        <w:right w:val="none" w:sz="0" w:space="0" w:color="auto"/>
      </w:divBdr>
    </w:div>
    <w:div w:id="17242723">
      <w:bodyDiv w:val="1"/>
      <w:marLeft w:val="0"/>
      <w:marRight w:val="0"/>
      <w:marTop w:val="0"/>
      <w:marBottom w:val="0"/>
      <w:divBdr>
        <w:top w:val="none" w:sz="0" w:space="0" w:color="auto"/>
        <w:left w:val="none" w:sz="0" w:space="0" w:color="auto"/>
        <w:bottom w:val="none" w:sz="0" w:space="0" w:color="auto"/>
        <w:right w:val="none" w:sz="0" w:space="0" w:color="auto"/>
      </w:divBdr>
    </w:div>
    <w:div w:id="17630889">
      <w:bodyDiv w:val="1"/>
      <w:marLeft w:val="0"/>
      <w:marRight w:val="0"/>
      <w:marTop w:val="0"/>
      <w:marBottom w:val="0"/>
      <w:divBdr>
        <w:top w:val="none" w:sz="0" w:space="0" w:color="auto"/>
        <w:left w:val="none" w:sz="0" w:space="0" w:color="auto"/>
        <w:bottom w:val="none" w:sz="0" w:space="0" w:color="auto"/>
        <w:right w:val="none" w:sz="0" w:space="0" w:color="auto"/>
      </w:divBdr>
    </w:div>
    <w:div w:id="17857448">
      <w:bodyDiv w:val="1"/>
      <w:marLeft w:val="0"/>
      <w:marRight w:val="0"/>
      <w:marTop w:val="0"/>
      <w:marBottom w:val="0"/>
      <w:divBdr>
        <w:top w:val="none" w:sz="0" w:space="0" w:color="auto"/>
        <w:left w:val="none" w:sz="0" w:space="0" w:color="auto"/>
        <w:bottom w:val="none" w:sz="0" w:space="0" w:color="auto"/>
        <w:right w:val="none" w:sz="0" w:space="0" w:color="auto"/>
      </w:divBdr>
    </w:div>
    <w:div w:id="17972557">
      <w:bodyDiv w:val="1"/>
      <w:marLeft w:val="0"/>
      <w:marRight w:val="0"/>
      <w:marTop w:val="0"/>
      <w:marBottom w:val="0"/>
      <w:divBdr>
        <w:top w:val="none" w:sz="0" w:space="0" w:color="auto"/>
        <w:left w:val="none" w:sz="0" w:space="0" w:color="auto"/>
        <w:bottom w:val="none" w:sz="0" w:space="0" w:color="auto"/>
        <w:right w:val="none" w:sz="0" w:space="0" w:color="auto"/>
      </w:divBdr>
    </w:div>
    <w:div w:id="18628156">
      <w:bodyDiv w:val="1"/>
      <w:marLeft w:val="0"/>
      <w:marRight w:val="0"/>
      <w:marTop w:val="0"/>
      <w:marBottom w:val="0"/>
      <w:divBdr>
        <w:top w:val="none" w:sz="0" w:space="0" w:color="auto"/>
        <w:left w:val="none" w:sz="0" w:space="0" w:color="auto"/>
        <w:bottom w:val="none" w:sz="0" w:space="0" w:color="auto"/>
        <w:right w:val="none" w:sz="0" w:space="0" w:color="auto"/>
      </w:divBdr>
    </w:div>
    <w:div w:id="19211742">
      <w:bodyDiv w:val="1"/>
      <w:marLeft w:val="0"/>
      <w:marRight w:val="0"/>
      <w:marTop w:val="0"/>
      <w:marBottom w:val="0"/>
      <w:divBdr>
        <w:top w:val="none" w:sz="0" w:space="0" w:color="auto"/>
        <w:left w:val="none" w:sz="0" w:space="0" w:color="auto"/>
        <w:bottom w:val="none" w:sz="0" w:space="0" w:color="auto"/>
        <w:right w:val="none" w:sz="0" w:space="0" w:color="auto"/>
      </w:divBdr>
    </w:div>
    <w:div w:id="19822821">
      <w:bodyDiv w:val="1"/>
      <w:marLeft w:val="0"/>
      <w:marRight w:val="0"/>
      <w:marTop w:val="0"/>
      <w:marBottom w:val="0"/>
      <w:divBdr>
        <w:top w:val="none" w:sz="0" w:space="0" w:color="auto"/>
        <w:left w:val="none" w:sz="0" w:space="0" w:color="auto"/>
        <w:bottom w:val="none" w:sz="0" w:space="0" w:color="auto"/>
        <w:right w:val="none" w:sz="0" w:space="0" w:color="auto"/>
      </w:divBdr>
    </w:div>
    <w:div w:id="20906122">
      <w:bodyDiv w:val="1"/>
      <w:marLeft w:val="0"/>
      <w:marRight w:val="0"/>
      <w:marTop w:val="0"/>
      <w:marBottom w:val="0"/>
      <w:divBdr>
        <w:top w:val="none" w:sz="0" w:space="0" w:color="auto"/>
        <w:left w:val="none" w:sz="0" w:space="0" w:color="auto"/>
        <w:bottom w:val="none" w:sz="0" w:space="0" w:color="auto"/>
        <w:right w:val="none" w:sz="0" w:space="0" w:color="auto"/>
      </w:divBdr>
    </w:div>
    <w:div w:id="21327635">
      <w:bodyDiv w:val="1"/>
      <w:marLeft w:val="0"/>
      <w:marRight w:val="0"/>
      <w:marTop w:val="0"/>
      <w:marBottom w:val="0"/>
      <w:divBdr>
        <w:top w:val="none" w:sz="0" w:space="0" w:color="auto"/>
        <w:left w:val="none" w:sz="0" w:space="0" w:color="auto"/>
        <w:bottom w:val="none" w:sz="0" w:space="0" w:color="auto"/>
        <w:right w:val="none" w:sz="0" w:space="0" w:color="auto"/>
      </w:divBdr>
    </w:div>
    <w:div w:id="21636177">
      <w:bodyDiv w:val="1"/>
      <w:marLeft w:val="0"/>
      <w:marRight w:val="0"/>
      <w:marTop w:val="0"/>
      <w:marBottom w:val="0"/>
      <w:divBdr>
        <w:top w:val="none" w:sz="0" w:space="0" w:color="auto"/>
        <w:left w:val="none" w:sz="0" w:space="0" w:color="auto"/>
        <w:bottom w:val="none" w:sz="0" w:space="0" w:color="auto"/>
        <w:right w:val="none" w:sz="0" w:space="0" w:color="auto"/>
      </w:divBdr>
    </w:div>
    <w:div w:id="21824645">
      <w:bodyDiv w:val="1"/>
      <w:marLeft w:val="0"/>
      <w:marRight w:val="0"/>
      <w:marTop w:val="0"/>
      <w:marBottom w:val="0"/>
      <w:divBdr>
        <w:top w:val="none" w:sz="0" w:space="0" w:color="auto"/>
        <w:left w:val="none" w:sz="0" w:space="0" w:color="auto"/>
        <w:bottom w:val="none" w:sz="0" w:space="0" w:color="auto"/>
        <w:right w:val="none" w:sz="0" w:space="0" w:color="auto"/>
      </w:divBdr>
    </w:div>
    <w:div w:id="22096355">
      <w:bodyDiv w:val="1"/>
      <w:marLeft w:val="0"/>
      <w:marRight w:val="0"/>
      <w:marTop w:val="0"/>
      <w:marBottom w:val="0"/>
      <w:divBdr>
        <w:top w:val="none" w:sz="0" w:space="0" w:color="auto"/>
        <w:left w:val="none" w:sz="0" w:space="0" w:color="auto"/>
        <w:bottom w:val="none" w:sz="0" w:space="0" w:color="auto"/>
        <w:right w:val="none" w:sz="0" w:space="0" w:color="auto"/>
      </w:divBdr>
    </w:div>
    <w:div w:id="23093048">
      <w:bodyDiv w:val="1"/>
      <w:marLeft w:val="0"/>
      <w:marRight w:val="0"/>
      <w:marTop w:val="0"/>
      <w:marBottom w:val="0"/>
      <w:divBdr>
        <w:top w:val="none" w:sz="0" w:space="0" w:color="auto"/>
        <w:left w:val="none" w:sz="0" w:space="0" w:color="auto"/>
        <w:bottom w:val="none" w:sz="0" w:space="0" w:color="auto"/>
        <w:right w:val="none" w:sz="0" w:space="0" w:color="auto"/>
      </w:divBdr>
    </w:div>
    <w:div w:id="23291996">
      <w:bodyDiv w:val="1"/>
      <w:marLeft w:val="0"/>
      <w:marRight w:val="0"/>
      <w:marTop w:val="0"/>
      <w:marBottom w:val="0"/>
      <w:divBdr>
        <w:top w:val="none" w:sz="0" w:space="0" w:color="auto"/>
        <w:left w:val="none" w:sz="0" w:space="0" w:color="auto"/>
        <w:bottom w:val="none" w:sz="0" w:space="0" w:color="auto"/>
        <w:right w:val="none" w:sz="0" w:space="0" w:color="auto"/>
      </w:divBdr>
    </w:div>
    <w:div w:id="24140945">
      <w:bodyDiv w:val="1"/>
      <w:marLeft w:val="0"/>
      <w:marRight w:val="0"/>
      <w:marTop w:val="0"/>
      <w:marBottom w:val="0"/>
      <w:divBdr>
        <w:top w:val="none" w:sz="0" w:space="0" w:color="auto"/>
        <w:left w:val="none" w:sz="0" w:space="0" w:color="auto"/>
        <w:bottom w:val="none" w:sz="0" w:space="0" w:color="auto"/>
        <w:right w:val="none" w:sz="0" w:space="0" w:color="auto"/>
      </w:divBdr>
    </w:div>
    <w:div w:id="25101678">
      <w:bodyDiv w:val="1"/>
      <w:marLeft w:val="0"/>
      <w:marRight w:val="0"/>
      <w:marTop w:val="0"/>
      <w:marBottom w:val="0"/>
      <w:divBdr>
        <w:top w:val="none" w:sz="0" w:space="0" w:color="auto"/>
        <w:left w:val="none" w:sz="0" w:space="0" w:color="auto"/>
        <w:bottom w:val="none" w:sz="0" w:space="0" w:color="auto"/>
        <w:right w:val="none" w:sz="0" w:space="0" w:color="auto"/>
      </w:divBdr>
    </w:div>
    <w:div w:id="25258292">
      <w:bodyDiv w:val="1"/>
      <w:marLeft w:val="0"/>
      <w:marRight w:val="0"/>
      <w:marTop w:val="0"/>
      <w:marBottom w:val="0"/>
      <w:divBdr>
        <w:top w:val="none" w:sz="0" w:space="0" w:color="auto"/>
        <w:left w:val="none" w:sz="0" w:space="0" w:color="auto"/>
        <w:bottom w:val="none" w:sz="0" w:space="0" w:color="auto"/>
        <w:right w:val="none" w:sz="0" w:space="0" w:color="auto"/>
      </w:divBdr>
    </w:div>
    <w:div w:id="25495944">
      <w:bodyDiv w:val="1"/>
      <w:marLeft w:val="0"/>
      <w:marRight w:val="0"/>
      <w:marTop w:val="0"/>
      <w:marBottom w:val="0"/>
      <w:divBdr>
        <w:top w:val="none" w:sz="0" w:space="0" w:color="auto"/>
        <w:left w:val="none" w:sz="0" w:space="0" w:color="auto"/>
        <w:bottom w:val="none" w:sz="0" w:space="0" w:color="auto"/>
        <w:right w:val="none" w:sz="0" w:space="0" w:color="auto"/>
      </w:divBdr>
    </w:div>
    <w:div w:id="25716807">
      <w:bodyDiv w:val="1"/>
      <w:marLeft w:val="0"/>
      <w:marRight w:val="0"/>
      <w:marTop w:val="0"/>
      <w:marBottom w:val="0"/>
      <w:divBdr>
        <w:top w:val="none" w:sz="0" w:space="0" w:color="auto"/>
        <w:left w:val="none" w:sz="0" w:space="0" w:color="auto"/>
        <w:bottom w:val="none" w:sz="0" w:space="0" w:color="auto"/>
        <w:right w:val="none" w:sz="0" w:space="0" w:color="auto"/>
      </w:divBdr>
    </w:div>
    <w:div w:id="25722722">
      <w:bodyDiv w:val="1"/>
      <w:marLeft w:val="0"/>
      <w:marRight w:val="0"/>
      <w:marTop w:val="0"/>
      <w:marBottom w:val="0"/>
      <w:divBdr>
        <w:top w:val="none" w:sz="0" w:space="0" w:color="auto"/>
        <w:left w:val="none" w:sz="0" w:space="0" w:color="auto"/>
        <w:bottom w:val="none" w:sz="0" w:space="0" w:color="auto"/>
        <w:right w:val="none" w:sz="0" w:space="0" w:color="auto"/>
      </w:divBdr>
    </w:div>
    <w:div w:id="25911326">
      <w:bodyDiv w:val="1"/>
      <w:marLeft w:val="0"/>
      <w:marRight w:val="0"/>
      <w:marTop w:val="0"/>
      <w:marBottom w:val="0"/>
      <w:divBdr>
        <w:top w:val="none" w:sz="0" w:space="0" w:color="auto"/>
        <w:left w:val="none" w:sz="0" w:space="0" w:color="auto"/>
        <w:bottom w:val="none" w:sz="0" w:space="0" w:color="auto"/>
        <w:right w:val="none" w:sz="0" w:space="0" w:color="auto"/>
      </w:divBdr>
    </w:div>
    <w:div w:id="25955600">
      <w:bodyDiv w:val="1"/>
      <w:marLeft w:val="0"/>
      <w:marRight w:val="0"/>
      <w:marTop w:val="0"/>
      <w:marBottom w:val="0"/>
      <w:divBdr>
        <w:top w:val="none" w:sz="0" w:space="0" w:color="auto"/>
        <w:left w:val="none" w:sz="0" w:space="0" w:color="auto"/>
        <w:bottom w:val="none" w:sz="0" w:space="0" w:color="auto"/>
        <w:right w:val="none" w:sz="0" w:space="0" w:color="auto"/>
      </w:divBdr>
    </w:div>
    <w:div w:id="26025055">
      <w:bodyDiv w:val="1"/>
      <w:marLeft w:val="0"/>
      <w:marRight w:val="0"/>
      <w:marTop w:val="0"/>
      <w:marBottom w:val="0"/>
      <w:divBdr>
        <w:top w:val="none" w:sz="0" w:space="0" w:color="auto"/>
        <w:left w:val="none" w:sz="0" w:space="0" w:color="auto"/>
        <w:bottom w:val="none" w:sz="0" w:space="0" w:color="auto"/>
        <w:right w:val="none" w:sz="0" w:space="0" w:color="auto"/>
      </w:divBdr>
    </w:div>
    <w:div w:id="26151591">
      <w:bodyDiv w:val="1"/>
      <w:marLeft w:val="0"/>
      <w:marRight w:val="0"/>
      <w:marTop w:val="0"/>
      <w:marBottom w:val="0"/>
      <w:divBdr>
        <w:top w:val="none" w:sz="0" w:space="0" w:color="auto"/>
        <w:left w:val="none" w:sz="0" w:space="0" w:color="auto"/>
        <w:bottom w:val="none" w:sz="0" w:space="0" w:color="auto"/>
        <w:right w:val="none" w:sz="0" w:space="0" w:color="auto"/>
      </w:divBdr>
    </w:div>
    <w:div w:id="26176338">
      <w:bodyDiv w:val="1"/>
      <w:marLeft w:val="0"/>
      <w:marRight w:val="0"/>
      <w:marTop w:val="0"/>
      <w:marBottom w:val="0"/>
      <w:divBdr>
        <w:top w:val="none" w:sz="0" w:space="0" w:color="auto"/>
        <w:left w:val="none" w:sz="0" w:space="0" w:color="auto"/>
        <w:bottom w:val="none" w:sz="0" w:space="0" w:color="auto"/>
        <w:right w:val="none" w:sz="0" w:space="0" w:color="auto"/>
      </w:divBdr>
    </w:div>
    <w:div w:id="26220896">
      <w:bodyDiv w:val="1"/>
      <w:marLeft w:val="0"/>
      <w:marRight w:val="0"/>
      <w:marTop w:val="0"/>
      <w:marBottom w:val="0"/>
      <w:divBdr>
        <w:top w:val="none" w:sz="0" w:space="0" w:color="auto"/>
        <w:left w:val="none" w:sz="0" w:space="0" w:color="auto"/>
        <w:bottom w:val="none" w:sz="0" w:space="0" w:color="auto"/>
        <w:right w:val="none" w:sz="0" w:space="0" w:color="auto"/>
      </w:divBdr>
    </w:div>
    <w:div w:id="26375171">
      <w:bodyDiv w:val="1"/>
      <w:marLeft w:val="0"/>
      <w:marRight w:val="0"/>
      <w:marTop w:val="0"/>
      <w:marBottom w:val="0"/>
      <w:divBdr>
        <w:top w:val="none" w:sz="0" w:space="0" w:color="auto"/>
        <w:left w:val="none" w:sz="0" w:space="0" w:color="auto"/>
        <w:bottom w:val="none" w:sz="0" w:space="0" w:color="auto"/>
        <w:right w:val="none" w:sz="0" w:space="0" w:color="auto"/>
      </w:divBdr>
    </w:div>
    <w:div w:id="27025500">
      <w:bodyDiv w:val="1"/>
      <w:marLeft w:val="0"/>
      <w:marRight w:val="0"/>
      <w:marTop w:val="0"/>
      <w:marBottom w:val="0"/>
      <w:divBdr>
        <w:top w:val="none" w:sz="0" w:space="0" w:color="auto"/>
        <w:left w:val="none" w:sz="0" w:space="0" w:color="auto"/>
        <w:bottom w:val="none" w:sz="0" w:space="0" w:color="auto"/>
        <w:right w:val="none" w:sz="0" w:space="0" w:color="auto"/>
      </w:divBdr>
    </w:div>
    <w:div w:id="27068707">
      <w:bodyDiv w:val="1"/>
      <w:marLeft w:val="0"/>
      <w:marRight w:val="0"/>
      <w:marTop w:val="0"/>
      <w:marBottom w:val="0"/>
      <w:divBdr>
        <w:top w:val="none" w:sz="0" w:space="0" w:color="auto"/>
        <w:left w:val="none" w:sz="0" w:space="0" w:color="auto"/>
        <w:bottom w:val="none" w:sz="0" w:space="0" w:color="auto"/>
        <w:right w:val="none" w:sz="0" w:space="0" w:color="auto"/>
      </w:divBdr>
    </w:div>
    <w:div w:id="27414442">
      <w:bodyDiv w:val="1"/>
      <w:marLeft w:val="0"/>
      <w:marRight w:val="0"/>
      <w:marTop w:val="0"/>
      <w:marBottom w:val="0"/>
      <w:divBdr>
        <w:top w:val="none" w:sz="0" w:space="0" w:color="auto"/>
        <w:left w:val="none" w:sz="0" w:space="0" w:color="auto"/>
        <w:bottom w:val="none" w:sz="0" w:space="0" w:color="auto"/>
        <w:right w:val="none" w:sz="0" w:space="0" w:color="auto"/>
      </w:divBdr>
    </w:div>
    <w:div w:id="27489020">
      <w:bodyDiv w:val="1"/>
      <w:marLeft w:val="0"/>
      <w:marRight w:val="0"/>
      <w:marTop w:val="0"/>
      <w:marBottom w:val="0"/>
      <w:divBdr>
        <w:top w:val="none" w:sz="0" w:space="0" w:color="auto"/>
        <w:left w:val="none" w:sz="0" w:space="0" w:color="auto"/>
        <w:bottom w:val="none" w:sz="0" w:space="0" w:color="auto"/>
        <w:right w:val="none" w:sz="0" w:space="0" w:color="auto"/>
      </w:divBdr>
    </w:div>
    <w:div w:id="28066038">
      <w:bodyDiv w:val="1"/>
      <w:marLeft w:val="0"/>
      <w:marRight w:val="0"/>
      <w:marTop w:val="0"/>
      <w:marBottom w:val="0"/>
      <w:divBdr>
        <w:top w:val="none" w:sz="0" w:space="0" w:color="auto"/>
        <w:left w:val="none" w:sz="0" w:space="0" w:color="auto"/>
        <w:bottom w:val="none" w:sz="0" w:space="0" w:color="auto"/>
        <w:right w:val="none" w:sz="0" w:space="0" w:color="auto"/>
      </w:divBdr>
    </w:div>
    <w:div w:id="28459387">
      <w:bodyDiv w:val="1"/>
      <w:marLeft w:val="0"/>
      <w:marRight w:val="0"/>
      <w:marTop w:val="0"/>
      <w:marBottom w:val="0"/>
      <w:divBdr>
        <w:top w:val="none" w:sz="0" w:space="0" w:color="auto"/>
        <w:left w:val="none" w:sz="0" w:space="0" w:color="auto"/>
        <w:bottom w:val="none" w:sz="0" w:space="0" w:color="auto"/>
        <w:right w:val="none" w:sz="0" w:space="0" w:color="auto"/>
      </w:divBdr>
    </w:div>
    <w:div w:id="29191540">
      <w:bodyDiv w:val="1"/>
      <w:marLeft w:val="0"/>
      <w:marRight w:val="0"/>
      <w:marTop w:val="0"/>
      <w:marBottom w:val="0"/>
      <w:divBdr>
        <w:top w:val="none" w:sz="0" w:space="0" w:color="auto"/>
        <w:left w:val="none" w:sz="0" w:space="0" w:color="auto"/>
        <w:bottom w:val="none" w:sz="0" w:space="0" w:color="auto"/>
        <w:right w:val="none" w:sz="0" w:space="0" w:color="auto"/>
      </w:divBdr>
    </w:div>
    <w:div w:id="29230539">
      <w:bodyDiv w:val="1"/>
      <w:marLeft w:val="0"/>
      <w:marRight w:val="0"/>
      <w:marTop w:val="0"/>
      <w:marBottom w:val="0"/>
      <w:divBdr>
        <w:top w:val="none" w:sz="0" w:space="0" w:color="auto"/>
        <w:left w:val="none" w:sz="0" w:space="0" w:color="auto"/>
        <w:bottom w:val="none" w:sz="0" w:space="0" w:color="auto"/>
        <w:right w:val="none" w:sz="0" w:space="0" w:color="auto"/>
      </w:divBdr>
    </w:div>
    <w:div w:id="31076297">
      <w:bodyDiv w:val="1"/>
      <w:marLeft w:val="0"/>
      <w:marRight w:val="0"/>
      <w:marTop w:val="0"/>
      <w:marBottom w:val="0"/>
      <w:divBdr>
        <w:top w:val="none" w:sz="0" w:space="0" w:color="auto"/>
        <w:left w:val="none" w:sz="0" w:space="0" w:color="auto"/>
        <w:bottom w:val="none" w:sz="0" w:space="0" w:color="auto"/>
        <w:right w:val="none" w:sz="0" w:space="0" w:color="auto"/>
      </w:divBdr>
    </w:div>
    <w:div w:id="31922547">
      <w:bodyDiv w:val="1"/>
      <w:marLeft w:val="0"/>
      <w:marRight w:val="0"/>
      <w:marTop w:val="0"/>
      <w:marBottom w:val="0"/>
      <w:divBdr>
        <w:top w:val="none" w:sz="0" w:space="0" w:color="auto"/>
        <w:left w:val="none" w:sz="0" w:space="0" w:color="auto"/>
        <w:bottom w:val="none" w:sz="0" w:space="0" w:color="auto"/>
        <w:right w:val="none" w:sz="0" w:space="0" w:color="auto"/>
      </w:divBdr>
    </w:div>
    <w:div w:id="32462954">
      <w:bodyDiv w:val="1"/>
      <w:marLeft w:val="0"/>
      <w:marRight w:val="0"/>
      <w:marTop w:val="0"/>
      <w:marBottom w:val="0"/>
      <w:divBdr>
        <w:top w:val="none" w:sz="0" w:space="0" w:color="auto"/>
        <w:left w:val="none" w:sz="0" w:space="0" w:color="auto"/>
        <w:bottom w:val="none" w:sz="0" w:space="0" w:color="auto"/>
        <w:right w:val="none" w:sz="0" w:space="0" w:color="auto"/>
      </w:divBdr>
    </w:div>
    <w:div w:id="33118632">
      <w:bodyDiv w:val="1"/>
      <w:marLeft w:val="0"/>
      <w:marRight w:val="0"/>
      <w:marTop w:val="0"/>
      <w:marBottom w:val="0"/>
      <w:divBdr>
        <w:top w:val="none" w:sz="0" w:space="0" w:color="auto"/>
        <w:left w:val="none" w:sz="0" w:space="0" w:color="auto"/>
        <w:bottom w:val="none" w:sz="0" w:space="0" w:color="auto"/>
        <w:right w:val="none" w:sz="0" w:space="0" w:color="auto"/>
      </w:divBdr>
    </w:div>
    <w:div w:id="33508357">
      <w:bodyDiv w:val="1"/>
      <w:marLeft w:val="0"/>
      <w:marRight w:val="0"/>
      <w:marTop w:val="0"/>
      <w:marBottom w:val="0"/>
      <w:divBdr>
        <w:top w:val="none" w:sz="0" w:space="0" w:color="auto"/>
        <w:left w:val="none" w:sz="0" w:space="0" w:color="auto"/>
        <w:bottom w:val="none" w:sz="0" w:space="0" w:color="auto"/>
        <w:right w:val="none" w:sz="0" w:space="0" w:color="auto"/>
      </w:divBdr>
      <w:divsChild>
        <w:div w:id="1873640940">
          <w:marLeft w:val="547"/>
          <w:marRight w:val="0"/>
          <w:marTop w:val="0"/>
          <w:marBottom w:val="0"/>
          <w:divBdr>
            <w:top w:val="none" w:sz="0" w:space="0" w:color="auto"/>
            <w:left w:val="none" w:sz="0" w:space="0" w:color="auto"/>
            <w:bottom w:val="none" w:sz="0" w:space="0" w:color="auto"/>
            <w:right w:val="none" w:sz="0" w:space="0" w:color="auto"/>
          </w:divBdr>
        </w:div>
      </w:divsChild>
    </w:div>
    <w:div w:id="34354059">
      <w:bodyDiv w:val="1"/>
      <w:marLeft w:val="0"/>
      <w:marRight w:val="0"/>
      <w:marTop w:val="0"/>
      <w:marBottom w:val="0"/>
      <w:divBdr>
        <w:top w:val="none" w:sz="0" w:space="0" w:color="auto"/>
        <w:left w:val="none" w:sz="0" w:space="0" w:color="auto"/>
        <w:bottom w:val="none" w:sz="0" w:space="0" w:color="auto"/>
        <w:right w:val="none" w:sz="0" w:space="0" w:color="auto"/>
      </w:divBdr>
    </w:div>
    <w:div w:id="34935793">
      <w:bodyDiv w:val="1"/>
      <w:marLeft w:val="0"/>
      <w:marRight w:val="0"/>
      <w:marTop w:val="0"/>
      <w:marBottom w:val="0"/>
      <w:divBdr>
        <w:top w:val="none" w:sz="0" w:space="0" w:color="auto"/>
        <w:left w:val="none" w:sz="0" w:space="0" w:color="auto"/>
        <w:bottom w:val="none" w:sz="0" w:space="0" w:color="auto"/>
        <w:right w:val="none" w:sz="0" w:space="0" w:color="auto"/>
      </w:divBdr>
    </w:div>
    <w:div w:id="35857080">
      <w:bodyDiv w:val="1"/>
      <w:marLeft w:val="0"/>
      <w:marRight w:val="0"/>
      <w:marTop w:val="0"/>
      <w:marBottom w:val="0"/>
      <w:divBdr>
        <w:top w:val="none" w:sz="0" w:space="0" w:color="auto"/>
        <w:left w:val="none" w:sz="0" w:space="0" w:color="auto"/>
        <w:bottom w:val="none" w:sz="0" w:space="0" w:color="auto"/>
        <w:right w:val="none" w:sz="0" w:space="0" w:color="auto"/>
      </w:divBdr>
    </w:div>
    <w:div w:id="36048517">
      <w:bodyDiv w:val="1"/>
      <w:marLeft w:val="0"/>
      <w:marRight w:val="0"/>
      <w:marTop w:val="0"/>
      <w:marBottom w:val="0"/>
      <w:divBdr>
        <w:top w:val="none" w:sz="0" w:space="0" w:color="auto"/>
        <w:left w:val="none" w:sz="0" w:space="0" w:color="auto"/>
        <w:bottom w:val="none" w:sz="0" w:space="0" w:color="auto"/>
        <w:right w:val="none" w:sz="0" w:space="0" w:color="auto"/>
      </w:divBdr>
    </w:div>
    <w:div w:id="36204078">
      <w:bodyDiv w:val="1"/>
      <w:marLeft w:val="0"/>
      <w:marRight w:val="0"/>
      <w:marTop w:val="0"/>
      <w:marBottom w:val="0"/>
      <w:divBdr>
        <w:top w:val="none" w:sz="0" w:space="0" w:color="auto"/>
        <w:left w:val="none" w:sz="0" w:space="0" w:color="auto"/>
        <w:bottom w:val="none" w:sz="0" w:space="0" w:color="auto"/>
        <w:right w:val="none" w:sz="0" w:space="0" w:color="auto"/>
      </w:divBdr>
    </w:div>
    <w:div w:id="38407605">
      <w:bodyDiv w:val="1"/>
      <w:marLeft w:val="0"/>
      <w:marRight w:val="0"/>
      <w:marTop w:val="0"/>
      <w:marBottom w:val="0"/>
      <w:divBdr>
        <w:top w:val="none" w:sz="0" w:space="0" w:color="auto"/>
        <w:left w:val="none" w:sz="0" w:space="0" w:color="auto"/>
        <w:bottom w:val="none" w:sz="0" w:space="0" w:color="auto"/>
        <w:right w:val="none" w:sz="0" w:space="0" w:color="auto"/>
      </w:divBdr>
    </w:div>
    <w:div w:id="38629884">
      <w:bodyDiv w:val="1"/>
      <w:marLeft w:val="0"/>
      <w:marRight w:val="0"/>
      <w:marTop w:val="0"/>
      <w:marBottom w:val="0"/>
      <w:divBdr>
        <w:top w:val="none" w:sz="0" w:space="0" w:color="auto"/>
        <w:left w:val="none" w:sz="0" w:space="0" w:color="auto"/>
        <w:bottom w:val="none" w:sz="0" w:space="0" w:color="auto"/>
        <w:right w:val="none" w:sz="0" w:space="0" w:color="auto"/>
      </w:divBdr>
    </w:div>
    <w:div w:id="38825988">
      <w:bodyDiv w:val="1"/>
      <w:marLeft w:val="0"/>
      <w:marRight w:val="0"/>
      <w:marTop w:val="0"/>
      <w:marBottom w:val="0"/>
      <w:divBdr>
        <w:top w:val="none" w:sz="0" w:space="0" w:color="auto"/>
        <w:left w:val="none" w:sz="0" w:space="0" w:color="auto"/>
        <w:bottom w:val="none" w:sz="0" w:space="0" w:color="auto"/>
        <w:right w:val="none" w:sz="0" w:space="0" w:color="auto"/>
      </w:divBdr>
    </w:div>
    <w:div w:id="39257389">
      <w:bodyDiv w:val="1"/>
      <w:marLeft w:val="0"/>
      <w:marRight w:val="0"/>
      <w:marTop w:val="0"/>
      <w:marBottom w:val="0"/>
      <w:divBdr>
        <w:top w:val="none" w:sz="0" w:space="0" w:color="auto"/>
        <w:left w:val="none" w:sz="0" w:space="0" w:color="auto"/>
        <w:bottom w:val="none" w:sz="0" w:space="0" w:color="auto"/>
        <w:right w:val="none" w:sz="0" w:space="0" w:color="auto"/>
      </w:divBdr>
    </w:div>
    <w:div w:id="39520980">
      <w:bodyDiv w:val="1"/>
      <w:marLeft w:val="0"/>
      <w:marRight w:val="0"/>
      <w:marTop w:val="0"/>
      <w:marBottom w:val="0"/>
      <w:divBdr>
        <w:top w:val="none" w:sz="0" w:space="0" w:color="auto"/>
        <w:left w:val="none" w:sz="0" w:space="0" w:color="auto"/>
        <w:bottom w:val="none" w:sz="0" w:space="0" w:color="auto"/>
        <w:right w:val="none" w:sz="0" w:space="0" w:color="auto"/>
      </w:divBdr>
    </w:div>
    <w:div w:id="39744992">
      <w:bodyDiv w:val="1"/>
      <w:marLeft w:val="0"/>
      <w:marRight w:val="0"/>
      <w:marTop w:val="0"/>
      <w:marBottom w:val="0"/>
      <w:divBdr>
        <w:top w:val="none" w:sz="0" w:space="0" w:color="auto"/>
        <w:left w:val="none" w:sz="0" w:space="0" w:color="auto"/>
        <w:bottom w:val="none" w:sz="0" w:space="0" w:color="auto"/>
        <w:right w:val="none" w:sz="0" w:space="0" w:color="auto"/>
      </w:divBdr>
    </w:div>
    <w:div w:id="40205376">
      <w:bodyDiv w:val="1"/>
      <w:marLeft w:val="0"/>
      <w:marRight w:val="0"/>
      <w:marTop w:val="0"/>
      <w:marBottom w:val="0"/>
      <w:divBdr>
        <w:top w:val="none" w:sz="0" w:space="0" w:color="auto"/>
        <w:left w:val="none" w:sz="0" w:space="0" w:color="auto"/>
        <w:bottom w:val="none" w:sz="0" w:space="0" w:color="auto"/>
        <w:right w:val="none" w:sz="0" w:space="0" w:color="auto"/>
      </w:divBdr>
    </w:div>
    <w:div w:id="40326407">
      <w:bodyDiv w:val="1"/>
      <w:marLeft w:val="0"/>
      <w:marRight w:val="0"/>
      <w:marTop w:val="0"/>
      <w:marBottom w:val="0"/>
      <w:divBdr>
        <w:top w:val="none" w:sz="0" w:space="0" w:color="auto"/>
        <w:left w:val="none" w:sz="0" w:space="0" w:color="auto"/>
        <w:bottom w:val="none" w:sz="0" w:space="0" w:color="auto"/>
        <w:right w:val="none" w:sz="0" w:space="0" w:color="auto"/>
      </w:divBdr>
    </w:div>
    <w:div w:id="40596517">
      <w:bodyDiv w:val="1"/>
      <w:marLeft w:val="0"/>
      <w:marRight w:val="0"/>
      <w:marTop w:val="0"/>
      <w:marBottom w:val="0"/>
      <w:divBdr>
        <w:top w:val="none" w:sz="0" w:space="0" w:color="auto"/>
        <w:left w:val="none" w:sz="0" w:space="0" w:color="auto"/>
        <w:bottom w:val="none" w:sz="0" w:space="0" w:color="auto"/>
        <w:right w:val="none" w:sz="0" w:space="0" w:color="auto"/>
      </w:divBdr>
    </w:div>
    <w:div w:id="40637888">
      <w:bodyDiv w:val="1"/>
      <w:marLeft w:val="0"/>
      <w:marRight w:val="0"/>
      <w:marTop w:val="0"/>
      <w:marBottom w:val="0"/>
      <w:divBdr>
        <w:top w:val="none" w:sz="0" w:space="0" w:color="auto"/>
        <w:left w:val="none" w:sz="0" w:space="0" w:color="auto"/>
        <w:bottom w:val="none" w:sz="0" w:space="0" w:color="auto"/>
        <w:right w:val="none" w:sz="0" w:space="0" w:color="auto"/>
      </w:divBdr>
    </w:div>
    <w:div w:id="40641251">
      <w:bodyDiv w:val="1"/>
      <w:marLeft w:val="0"/>
      <w:marRight w:val="0"/>
      <w:marTop w:val="0"/>
      <w:marBottom w:val="0"/>
      <w:divBdr>
        <w:top w:val="none" w:sz="0" w:space="0" w:color="auto"/>
        <w:left w:val="none" w:sz="0" w:space="0" w:color="auto"/>
        <w:bottom w:val="none" w:sz="0" w:space="0" w:color="auto"/>
        <w:right w:val="none" w:sz="0" w:space="0" w:color="auto"/>
      </w:divBdr>
    </w:div>
    <w:div w:id="40786153">
      <w:bodyDiv w:val="1"/>
      <w:marLeft w:val="0"/>
      <w:marRight w:val="0"/>
      <w:marTop w:val="0"/>
      <w:marBottom w:val="0"/>
      <w:divBdr>
        <w:top w:val="none" w:sz="0" w:space="0" w:color="auto"/>
        <w:left w:val="none" w:sz="0" w:space="0" w:color="auto"/>
        <w:bottom w:val="none" w:sz="0" w:space="0" w:color="auto"/>
        <w:right w:val="none" w:sz="0" w:space="0" w:color="auto"/>
      </w:divBdr>
    </w:div>
    <w:div w:id="41683482">
      <w:bodyDiv w:val="1"/>
      <w:marLeft w:val="0"/>
      <w:marRight w:val="0"/>
      <w:marTop w:val="0"/>
      <w:marBottom w:val="0"/>
      <w:divBdr>
        <w:top w:val="none" w:sz="0" w:space="0" w:color="auto"/>
        <w:left w:val="none" w:sz="0" w:space="0" w:color="auto"/>
        <w:bottom w:val="none" w:sz="0" w:space="0" w:color="auto"/>
        <w:right w:val="none" w:sz="0" w:space="0" w:color="auto"/>
      </w:divBdr>
    </w:div>
    <w:div w:id="42146981">
      <w:bodyDiv w:val="1"/>
      <w:marLeft w:val="0"/>
      <w:marRight w:val="0"/>
      <w:marTop w:val="0"/>
      <w:marBottom w:val="0"/>
      <w:divBdr>
        <w:top w:val="none" w:sz="0" w:space="0" w:color="auto"/>
        <w:left w:val="none" w:sz="0" w:space="0" w:color="auto"/>
        <w:bottom w:val="none" w:sz="0" w:space="0" w:color="auto"/>
        <w:right w:val="none" w:sz="0" w:space="0" w:color="auto"/>
      </w:divBdr>
    </w:div>
    <w:div w:id="42366481">
      <w:bodyDiv w:val="1"/>
      <w:marLeft w:val="0"/>
      <w:marRight w:val="0"/>
      <w:marTop w:val="0"/>
      <w:marBottom w:val="0"/>
      <w:divBdr>
        <w:top w:val="none" w:sz="0" w:space="0" w:color="auto"/>
        <w:left w:val="none" w:sz="0" w:space="0" w:color="auto"/>
        <w:bottom w:val="none" w:sz="0" w:space="0" w:color="auto"/>
        <w:right w:val="none" w:sz="0" w:space="0" w:color="auto"/>
      </w:divBdr>
    </w:div>
    <w:div w:id="42406554">
      <w:bodyDiv w:val="1"/>
      <w:marLeft w:val="0"/>
      <w:marRight w:val="0"/>
      <w:marTop w:val="0"/>
      <w:marBottom w:val="0"/>
      <w:divBdr>
        <w:top w:val="none" w:sz="0" w:space="0" w:color="auto"/>
        <w:left w:val="none" w:sz="0" w:space="0" w:color="auto"/>
        <w:bottom w:val="none" w:sz="0" w:space="0" w:color="auto"/>
        <w:right w:val="none" w:sz="0" w:space="0" w:color="auto"/>
      </w:divBdr>
    </w:div>
    <w:div w:id="42951906">
      <w:bodyDiv w:val="1"/>
      <w:marLeft w:val="0"/>
      <w:marRight w:val="0"/>
      <w:marTop w:val="0"/>
      <w:marBottom w:val="0"/>
      <w:divBdr>
        <w:top w:val="none" w:sz="0" w:space="0" w:color="auto"/>
        <w:left w:val="none" w:sz="0" w:space="0" w:color="auto"/>
        <w:bottom w:val="none" w:sz="0" w:space="0" w:color="auto"/>
        <w:right w:val="none" w:sz="0" w:space="0" w:color="auto"/>
      </w:divBdr>
    </w:div>
    <w:div w:id="43019201">
      <w:bodyDiv w:val="1"/>
      <w:marLeft w:val="0"/>
      <w:marRight w:val="0"/>
      <w:marTop w:val="0"/>
      <w:marBottom w:val="0"/>
      <w:divBdr>
        <w:top w:val="none" w:sz="0" w:space="0" w:color="auto"/>
        <w:left w:val="none" w:sz="0" w:space="0" w:color="auto"/>
        <w:bottom w:val="none" w:sz="0" w:space="0" w:color="auto"/>
        <w:right w:val="none" w:sz="0" w:space="0" w:color="auto"/>
      </w:divBdr>
    </w:div>
    <w:div w:id="43142728">
      <w:bodyDiv w:val="1"/>
      <w:marLeft w:val="0"/>
      <w:marRight w:val="0"/>
      <w:marTop w:val="0"/>
      <w:marBottom w:val="0"/>
      <w:divBdr>
        <w:top w:val="none" w:sz="0" w:space="0" w:color="auto"/>
        <w:left w:val="none" w:sz="0" w:space="0" w:color="auto"/>
        <w:bottom w:val="none" w:sz="0" w:space="0" w:color="auto"/>
        <w:right w:val="none" w:sz="0" w:space="0" w:color="auto"/>
      </w:divBdr>
    </w:div>
    <w:div w:id="43212897">
      <w:bodyDiv w:val="1"/>
      <w:marLeft w:val="0"/>
      <w:marRight w:val="0"/>
      <w:marTop w:val="0"/>
      <w:marBottom w:val="0"/>
      <w:divBdr>
        <w:top w:val="none" w:sz="0" w:space="0" w:color="auto"/>
        <w:left w:val="none" w:sz="0" w:space="0" w:color="auto"/>
        <w:bottom w:val="none" w:sz="0" w:space="0" w:color="auto"/>
        <w:right w:val="none" w:sz="0" w:space="0" w:color="auto"/>
      </w:divBdr>
    </w:div>
    <w:div w:id="43263129">
      <w:bodyDiv w:val="1"/>
      <w:marLeft w:val="0"/>
      <w:marRight w:val="0"/>
      <w:marTop w:val="0"/>
      <w:marBottom w:val="0"/>
      <w:divBdr>
        <w:top w:val="none" w:sz="0" w:space="0" w:color="auto"/>
        <w:left w:val="none" w:sz="0" w:space="0" w:color="auto"/>
        <w:bottom w:val="none" w:sz="0" w:space="0" w:color="auto"/>
        <w:right w:val="none" w:sz="0" w:space="0" w:color="auto"/>
      </w:divBdr>
    </w:div>
    <w:div w:id="43721969">
      <w:bodyDiv w:val="1"/>
      <w:marLeft w:val="0"/>
      <w:marRight w:val="0"/>
      <w:marTop w:val="0"/>
      <w:marBottom w:val="0"/>
      <w:divBdr>
        <w:top w:val="none" w:sz="0" w:space="0" w:color="auto"/>
        <w:left w:val="none" w:sz="0" w:space="0" w:color="auto"/>
        <w:bottom w:val="none" w:sz="0" w:space="0" w:color="auto"/>
        <w:right w:val="none" w:sz="0" w:space="0" w:color="auto"/>
      </w:divBdr>
    </w:div>
    <w:div w:id="44111026">
      <w:bodyDiv w:val="1"/>
      <w:marLeft w:val="0"/>
      <w:marRight w:val="0"/>
      <w:marTop w:val="0"/>
      <w:marBottom w:val="0"/>
      <w:divBdr>
        <w:top w:val="none" w:sz="0" w:space="0" w:color="auto"/>
        <w:left w:val="none" w:sz="0" w:space="0" w:color="auto"/>
        <w:bottom w:val="none" w:sz="0" w:space="0" w:color="auto"/>
        <w:right w:val="none" w:sz="0" w:space="0" w:color="auto"/>
      </w:divBdr>
    </w:div>
    <w:div w:id="44378314">
      <w:bodyDiv w:val="1"/>
      <w:marLeft w:val="0"/>
      <w:marRight w:val="0"/>
      <w:marTop w:val="0"/>
      <w:marBottom w:val="0"/>
      <w:divBdr>
        <w:top w:val="none" w:sz="0" w:space="0" w:color="auto"/>
        <w:left w:val="none" w:sz="0" w:space="0" w:color="auto"/>
        <w:bottom w:val="none" w:sz="0" w:space="0" w:color="auto"/>
        <w:right w:val="none" w:sz="0" w:space="0" w:color="auto"/>
      </w:divBdr>
    </w:div>
    <w:div w:id="44447408">
      <w:bodyDiv w:val="1"/>
      <w:marLeft w:val="0"/>
      <w:marRight w:val="0"/>
      <w:marTop w:val="0"/>
      <w:marBottom w:val="0"/>
      <w:divBdr>
        <w:top w:val="none" w:sz="0" w:space="0" w:color="auto"/>
        <w:left w:val="none" w:sz="0" w:space="0" w:color="auto"/>
        <w:bottom w:val="none" w:sz="0" w:space="0" w:color="auto"/>
        <w:right w:val="none" w:sz="0" w:space="0" w:color="auto"/>
      </w:divBdr>
    </w:div>
    <w:div w:id="46344920">
      <w:bodyDiv w:val="1"/>
      <w:marLeft w:val="0"/>
      <w:marRight w:val="0"/>
      <w:marTop w:val="0"/>
      <w:marBottom w:val="0"/>
      <w:divBdr>
        <w:top w:val="none" w:sz="0" w:space="0" w:color="auto"/>
        <w:left w:val="none" w:sz="0" w:space="0" w:color="auto"/>
        <w:bottom w:val="none" w:sz="0" w:space="0" w:color="auto"/>
        <w:right w:val="none" w:sz="0" w:space="0" w:color="auto"/>
      </w:divBdr>
    </w:div>
    <w:div w:id="46733658">
      <w:bodyDiv w:val="1"/>
      <w:marLeft w:val="0"/>
      <w:marRight w:val="0"/>
      <w:marTop w:val="0"/>
      <w:marBottom w:val="0"/>
      <w:divBdr>
        <w:top w:val="none" w:sz="0" w:space="0" w:color="auto"/>
        <w:left w:val="none" w:sz="0" w:space="0" w:color="auto"/>
        <w:bottom w:val="none" w:sz="0" w:space="0" w:color="auto"/>
        <w:right w:val="none" w:sz="0" w:space="0" w:color="auto"/>
      </w:divBdr>
    </w:div>
    <w:div w:id="47076240">
      <w:bodyDiv w:val="1"/>
      <w:marLeft w:val="0"/>
      <w:marRight w:val="0"/>
      <w:marTop w:val="0"/>
      <w:marBottom w:val="0"/>
      <w:divBdr>
        <w:top w:val="none" w:sz="0" w:space="0" w:color="auto"/>
        <w:left w:val="none" w:sz="0" w:space="0" w:color="auto"/>
        <w:bottom w:val="none" w:sz="0" w:space="0" w:color="auto"/>
        <w:right w:val="none" w:sz="0" w:space="0" w:color="auto"/>
      </w:divBdr>
    </w:div>
    <w:div w:id="47460254">
      <w:bodyDiv w:val="1"/>
      <w:marLeft w:val="0"/>
      <w:marRight w:val="0"/>
      <w:marTop w:val="0"/>
      <w:marBottom w:val="0"/>
      <w:divBdr>
        <w:top w:val="none" w:sz="0" w:space="0" w:color="auto"/>
        <w:left w:val="none" w:sz="0" w:space="0" w:color="auto"/>
        <w:bottom w:val="none" w:sz="0" w:space="0" w:color="auto"/>
        <w:right w:val="none" w:sz="0" w:space="0" w:color="auto"/>
      </w:divBdr>
    </w:div>
    <w:div w:id="47536805">
      <w:bodyDiv w:val="1"/>
      <w:marLeft w:val="0"/>
      <w:marRight w:val="0"/>
      <w:marTop w:val="0"/>
      <w:marBottom w:val="0"/>
      <w:divBdr>
        <w:top w:val="none" w:sz="0" w:space="0" w:color="auto"/>
        <w:left w:val="none" w:sz="0" w:space="0" w:color="auto"/>
        <w:bottom w:val="none" w:sz="0" w:space="0" w:color="auto"/>
        <w:right w:val="none" w:sz="0" w:space="0" w:color="auto"/>
      </w:divBdr>
    </w:div>
    <w:div w:id="47846358">
      <w:bodyDiv w:val="1"/>
      <w:marLeft w:val="0"/>
      <w:marRight w:val="0"/>
      <w:marTop w:val="0"/>
      <w:marBottom w:val="0"/>
      <w:divBdr>
        <w:top w:val="none" w:sz="0" w:space="0" w:color="auto"/>
        <w:left w:val="none" w:sz="0" w:space="0" w:color="auto"/>
        <w:bottom w:val="none" w:sz="0" w:space="0" w:color="auto"/>
        <w:right w:val="none" w:sz="0" w:space="0" w:color="auto"/>
      </w:divBdr>
    </w:div>
    <w:div w:id="48112868">
      <w:bodyDiv w:val="1"/>
      <w:marLeft w:val="0"/>
      <w:marRight w:val="0"/>
      <w:marTop w:val="0"/>
      <w:marBottom w:val="0"/>
      <w:divBdr>
        <w:top w:val="none" w:sz="0" w:space="0" w:color="auto"/>
        <w:left w:val="none" w:sz="0" w:space="0" w:color="auto"/>
        <w:bottom w:val="none" w:sz="0" w:space="0" w:color="auto"/>
        <w:right w:val="none" w:sz="0" w:space="0" w:color="auto"/>
      </w:divBdr>
    </w:div>
    <w:div w:id="48652042">
      <w:bodyDiv w:val="1"/>
      <w:marLeft w:val="0"/>
      <w:marRight w:val="0"/>
      <w:marTop w:val="0"/>
      <w:marBottom w:val="0"/>
      <w:divBdr>
        <w:top w:val="none" w:sz="0" w:space="0" w:color="auto"/>
        <w:left w:val="none" w:sz="0" w:space="0" w:color="auto"/>
        <w:bottom w:val="none" w:sz="0" w:space="0" w:color="auto"/>
        <w:right w:val="none" w:sz="0" w:space="0" w:color="auto"/>
      </w:divBdr>
    </w:div>
    <w:div w:id="49234762">
      <w:bodyDiv w:val="1"/>
      <w:marLeft w:val="0"/>
      <w:marRight w:val="0"/>
      <w:marTop w:val="0"/>
      <w:marBottom w:val="0"/>
      <w:divBdr>
        <w:top w:val="none" w:sz="0" w:space="0" w:color="auto"/>
        <w:left w:val="none" w:sz="0" w:space="0" w:color="auto"/>
        <w:bottom w:val="none" w:sz="0" w:space="0" w:color="auto"/>
        <w:right w:val="none" w:sz="0" w:space="0" w:color="auto"/>
      </w:divBdr>
    </w:div>
    <w:div w:id="49696157">
      <w:bodyDiv w:val="1"/>
      <w:marLeft w:val="0"/>
      <w:marRight w:val="0"/>
      <w:marTop w:val="0"/>
      <w:marBottom w:val="0"/>
      <w:divBdr>
        <w:top w:val="none" w:sz="0" w:space="0" w:color="auto"/>
        <w:left w:val="none" w:sz="0" w:space="0" w:color="auto"/>
        <w:bottom w:val="none" w:sz="0" w:space="0" w:color="auto"/>
        <w:right w:val="none" w:sz="0" w:space="0" w:color="auto"/>
      </w:divBdr>
    </w:div>
    <w:div w:id="49885575">
      <w:bodyDiv w:val="1"/>
      <w:marLeft w:val="0"/>
      <w:marRight w:val="0"/>
      <w:marTop w:val="0"/>
      <w:marBottom w:val="0"/>
      <w:divBdr>
        <w:top w:val="none" w:sz="0" w:space="0" w:color="auto"/>
        <w:left w:val="none" w:sz="0" w:space="0" w:color="auto"/>
        <w:bottom w:val="none" w:sz="0" w:space="0" w:color="auto"/>
        <w:right w:val="none" w:sz="0" w:space="0" w:color="auto"/>
      </w:divBdr>
    </w:div>
    <w:div w:id="50547787">
      <w:bodyDiv w:val="1"/>
      <w:marLeft w:val="0"/>
      <w:marRight w:val="0"/>
      <w:marTop w:val="0"/>
      <w:marBottom w:val="0"/>
      <w:divBdr>
        <w:top w:val="none" w:sz="0" w:space="0" w:color="auto"/>
        <w:left w:val="none" w:sz="0" w:space="0" w:color="auto"/>
        <w:bottom w:val="none" w:sz="0" w:space="0" w:color="auto"/>
        <w:right w:val="none" w:sz="0" w:space="0" w:color="auto"/>
      </w:divBdr>
    </w:div>
    <w:div w:id="51466111">
      <w:bodyDiv w:val="1"/>
      <w:marLeft w:val="0"/>
      <w:marRight w:val="0"/>
      <w:marTop w:val="0"/>
      <w:marBottom w:val="0"/>
      <w:divBdr>
        <w:top w:val="none" w:sz="0" w:space="0" w:color="auto"/>
        <w:left w:val="none" w:sz="0" w:space="0" w:color="auto"/>
        <w:bottom w:val="none" w:sz="0" w:space="0" w:color="auto"/>
        <w:right w:val="none" w:sz="0" w:space="0" w:color="auto"/>
      </w:divBdr>
    </w:div>
    <w:div w:id="51468255">
      <w:bodyDiv w:val="1"/>
      <w:marLeft w:val="0"/>
      <w:marRight w:val="0"/>
      <w:marTop w:val="0"/>
      <w:marBottom w:val="0"/>
      <w:divBdr>
        <w:top w:val="none" w:sz="0" w:space="0" w:color="auto"/>
        <w:left w:val="none" w:sz="0" w:space="0" w:color="auto"/>
        <w:bottom w:val="none" w:sz="0" w:space="0" w:color="auto"/>
        <w:right w:val="none" w:sz="0" w:space="0" w:color="auto"/>
      </w:divBdr>
    </w:div>
    <w:div w:id="51584007">
      <w:bodyDiv w:val="1"/>
      <w:marLeft w:val="0"/>
      <w:marRight w:val="0"/>
      <w:marTop w:val="0"/>
      <w:marBottom w:val="0"/>
      <w:divBdr>
        <w:top w:val="none" w:sz="0" w:space="0" w:color="auto"/>
        <w:left w:val="none" w:sz="0" w:space="0" w:color="auto"/>
        <w:bottom w:val="none" w:sz="0" w:space="0" w:color="auto"/>
        <w:right w:val="none" w:sz="0" w:space="0" w:color="auto"/>
      </w:divBdr>
    </w:div>
    <w:div w:id="51782620">
      <w:bodyDiv w:val="1"/>
      <w:marLeft w:val="0"/>
      <w:marRight w:val="0"/>
      <w:marTop w:val="0"/>
      <w:marBottom w:val="0"/>
      <w:divBdr>
        <w:top w:val="none" w:sz="0" w:space="0" w:color="auto"/>
        <w:left w:val="none" w:sz="0" w:space="0" w:color="auto"/>
        <w:bottom w:val="none" w:sz="0" w:space="0" w:color="auto"/>
        <w:right w:val="none" w:sz="0" w:space="0" w:color="auto"/>
      </w:divBdr>
    </w:div>
    <w:div w:id="52199020">
      <w:bodyDiv w:val="1"/>
      <w:marLeft w:val="0"/>
      <w:marRight w:val="0"/>
      <w:marTop w:val="0"/>
      <w:marBottom w:val="0"/>
      <w:divBdr>
        <w:top w:val="none" w:sz="0" w:space="0" w:color="auto"/>
        <w:left w:val="none" w:sz="0" w:space="0" w:color="auto"/>
        <w:bottom w:val="none" w:sz="0" w:space="0" w:color="auto"/>
        <w:right w:val="none" w:sz="0" w:space="0" w:color="auto"/>
      </w:divBdr>
    </w:div>
    <w:div w:id="52433268">
      <w:bodyDiv w:val="1"/>
      <w:marLeft w:val="0"/>
      <w:marRight w:val="0"/>
      <w:marTop w:val="0"/>
      <w:marBottom w:val="0"/>
      <w:divBdr>
        <w:top w:val="none" w:sz="0" w:space="0" w:color="auto"/>
        <w:left w:val="none" w:sz="0" w:space="0" w:color="auto"/>
        <w:bottom w:val="none" w:sz="0" w:space="0" w:color="auto"/>
        <w:right w:val="none" w:sz="0" w:space="0" w:color="auto"/>
      </w:divBdr>
    </w:div>
    <w:div w:id="53044300">
      <w:bodyDiv w:val="1"/>
      <w:marLeft w:val="0"/>
      <w:marRight w:val="0"/>
      <w:marTop w:val="0"/>
      <w:marBottom w:val="0"/>
      <w:divBdr>
        <w:top w:val="none" w:sz="0" w:space="0" w:color="auto"/>
        <w:left w:val="none" w:sz="0" w:space="0" w:color="auto"/>
        <w:bottom w:val="none" w:sz="0" w:space="0" w:color="auto"/>
        <w:right w:val="none" w:sz="0" w:space="0" w:color="auto"/>
      </w:divBdr>
    </w:div>
    <w:div w:id="53165594">
      <w:bodyDiv w:val="1"/>
      <w:marLeft w:val="0"/>
      <w:marRight w:val="0"/>
      <w:marTop w:val="0"/>
      <w:marBottom w:val="0"/>
      <w:divBdr>
        <w:top w:val="none" w:sz="0" w:space="0" w:color="auto"/>
        <w:left w:val="none" w:sz="0" w:space="0" w:color="auto"/>
        <w:bottom w:val="none" w:sz="0" w:space="0" w:color="auto"/>
        <w:right w:val="none" w:sz="0" w:space="0" w:color="auto"/>
      </w:divBdr>
    </w:div>
    <w:div w:id="53432338">
      <w:bodyDiv w:val="1"/>
      <w:marLeft w:val="0"/>
      <w:marRight w:val="0"/>
      <w:marTop w:val="0"/>
      <w:marBottom w:val="0"/>
      <w:divBdr>
        <w:top w:val="none" w:sz="0" w:space="0" w:color="auto"/>
        <w:left w:val="none" w:sz="0" w:space="0" w:color="auto"/>
        <w:bottom w:val="none" w:sz="0" w:space="0" w:color="auto"/>
        <w:right w:val="none" w:sz="0" w:space="0" w:color="auto"/>
      </w:divBdr>
    </w:div>
    <w:div w:id="54470494">
      <w:bodyDiv w:val="1"/>
      <w:marLeft w:val="0"/>
      <w:marRight w:val="0"/>
      <w:marTop w:val="0"/>
      <w:marBottom w:val="0"/>
      <w:divBdr>
        <w:top w:val="none" w:sz="0" w:space="0" w:color="auto"/>
        <w:left w:val="none" w:sz="0" w:space="0" w:color="auto"/>
        <w:bottom w:val="none" w:sz="0" w:space="0" w:color="auto"/>
        <w:right w:val="none" w:sz="0" w:space="0" w:color="auto"/>
      </w:divBdr>
    </w:div>
    <w:div w:id="54819349">
      <w:bodyDiv w:val="1"/>
      <w:marLeft w:val="0"/>
      <w:marRight w:val="0"/>
      <w:marTop w:val="0"/>
      <w:marBottom w:val="0"/>
      <w:divBdr>
        <w:top w:val="none" w:sz="0" w:space="0" w:color="auto"/>
        <w:left w:val="none" w:sz="0" w:space="0" w:color="auto"/>
        <w:bottom w:val="none" w:sz="0" w:space="0" w:color="auto"/>
        <w:right w:val="none" w:sz="0" w:space="0" w:color="auto"/>
      </w:divBdr>
    </w:div>
    <w:div w:id="54862742">
      <w:bodyDiv w:val="1"/>
      <w:marLeft w:val="0"/>
      <w:marRight w:val="0"/>
      <w:marTop w:val="0"/>
      <w:marBottom w:val="0"/>
      <w:divBdr>
        <w:top w:val="none" w:sz="0" w:space="0" w:color="auto"/>
        <w:left w:val="none" w:sz="0" w:space="0" w:color="auto"/>
        <w:bottom w:val="none" w:sz="0" w:space="0" w:color="auto"/>
        <w:right w:val="none" w:sz="0" w:space="0" w:color="auto"/>
      </w:divBdr>
    </w:div>
    <w:div w:id="55082368">
      <w:bodyDiv w:val="1"/>
      <w:marLeft w:val="0"/>
      <w:marRight w:val="0"/>
      <w:marTop w:val="0"/>
      <w:marBottom w:val="0"/>
      <w:divBdr>
        <w:top w:val="none" w:sz="0" w:space="0" w:color="auto"/>
        <w:left w:val="none" w:sz="0" w:space="0" w:color="auto"/>
        <w:bottom w:val="none" w:sz="0" w:space="0" w:color="auto"/>
        <w:right w:val="none" w:sz="0" w:space="0" w:color="auto"/>
      </w:divBdr>
    </w:div>
    <w:div w:id="55471785">
      <w:bodyDiv w:val="1"/>
      <w:marLeft w:val="0"/>
      <w:marRight w:val="0"/>
      <w:marTop w:val="0"/>
      <w:marBottom w:val="0"/>
      <w:divBdr>
        <w:top w:val="none" w:sz="0" w:space="0" w:color="auto"/>
        <w:left w:val="none" w:sz="0" w:space="0" w:color="auto"/>
        <w:bottom w:val="none" w:sz="0" w:space="0" w:color="auto"/>
        <w:right w:val="none" w:sz="0" w:space="0" w:color="auto"/>
      </w:divBdr>
    </w:div>
    <w:div w:id="55784055">
      <w:bodyDiv w:val="1"/>
      <w:marLeft w:val="0"/>
      <w:marRight w:val="0"/>
      <w:marTop w:val="0"/>
      <w:marBottom w:val="0"/>
      <w:divBdr>
        <w:top w:val="none" w:sz="0" w:space="0" w:color="auto"/>
        <w:left w:val="none" w:sz="0" w:space="0" w:color="auto"/>
        <w:bottom w:val="none" w:sz="0" w:space="0" w:color="auto"/>
        <w:right w:val="none" w:sz="0" w:space="0" w:color="auto"/>
      </w:divBdr>
    </w:div>
    <w:div w:id="56780930">
      <w:bodyDiv w:val="1"/>
      <w:marLeft w:val="0"/>
      <w:marRight w:val="0"/>
      <w:marTop w:val="0"/>
      <w:marBottom w:val="0"/>
      <w:divBdr>
        <w:top w:val="none" w:sz="0" w:space="0" w:color="auto"/>
        <w:left w:val="none" w:sz="0" w:space="0" w:color="auto"/>
        <w:bottom w:val="none" w:sz="0" w:space="0" w:color="auto"/>
        <w:right w:val="none" w:sz="0" w:space="0" w:color="auto"/>
      </w:divBdr>
    </w:div>
    <w:div w:id="57557603">
      <w:bodyDiv w:val="1"/>
      <w:marLeft w:val="0"/>
      <w:marRight w:val="0"/>
      <w:marTop w:val="0"/>
      <w:marBottom w:val="0"/>
      <w:divBdr>
        <w:top w:val="none" w:sz="0" w:space="0" w:color="auto"/>
        <w:left w:val="none" w:sz="0" w:space="0" w:color="auto"/>
        <w:bottom w:val="none" w:sz="0" w:space="0" w:color="auto"/>
        <w:right w:val="none" w:sz="0" w:space="0" w:color="auto"/>
      </w:divBdr>
    </w:div>
    <w:div w:id="57672883">
      <w:bodyDiv w:val="1"/>
      <w:marLeft w:val="0"/>
      <w:marRight w:val="0"/>
      <w:marTop w:val="0"/>
      <w:marBottom w:val="0"/>
      <w:divBdr>
        <w:top w:val="none" w:sz="0" w:space="0" w:color="auto"/>
        <w:left w:val="none" w:sz="0" w:space="0" w:color="auto"/>
        <w:bottom w:val="none" w:sz="0" w:space="0" w:color="auto"/>
        <w:right w:val="none" w:sz="0" w:space="0" w:color="auto"/>
      </w:divBdr>
    </w:div>
    <w:div w:id="57830813">
      <w:bodyDiv w:val="1"/>
      <w:marLeft w:val="0"/>
      <w:marRight w:val="0"/>
      <w:marTop w:val="0"/>
      <w:marBottom w:val="0"/>
      <w:divBdr>
        <w:top w:val="none" w:sz="0" w:space="0" w:color="auto"/>
        <w:left w:val="none" w:sz="0" w:space="0" w:color="auto"/>
        <w:bottom w:val="none" w:sz="0" w:space="0" w:color="auto"/>
        <w:right w:val="none" w:sz="0" w:space="0" w:color="auto"/>
      </w:divBdr>
    </w:div>
    <w:div w:id="57942743">
      <w:bodyDiv w:val="1"/>
      <w:marLeft w:val="0"/>
      <w:marRight w:val="0"/>
      <w:marTop w:val="0"/>
      <w:marBottom w:val="0"/>
      <w:divBdr>
        <w:top w:val="none" w:sz="0" w:space="0" w:color="auto"/>
        <w:left w:val="none" w:sz="0" w:space="0" w:color="auto"/>
        <w:bottom w:val="none" w:sz="0" w:space="0" w:color="auto"/>
        <w:right w:val="none" w:sz="0" w:space="0" w:color="auto"/>
      </w:divBdr>
    </w:div>
    <w:div w:id="58094538">
      <w:bodyDiv w:val="1"/>
      <w:marLeft w:val="0"/>
      <w:marRight w:val="0"/>
      <w:marTop w:val="0"/>
      <w:marBottom w:val="0"/>
      <w:divBdr>
        <w:top w:val="none" w:sz="0" w:space="0" w:color="auto"/>
        <w:left w:val="none" w:sz="0" w:space="0" w:color="auto"/>
        <w:bottom w:val="none" w:sz="0" w:space="0" w:color="auto"/>
        <w:right w:val="none" w:sz="0" w:space="0" w:color="auto"/>
      </w:divBdr>
    </w:div>
    <w:div w:id="58669917">
      <w:bodyDiv w:val="1"/>
      <w:marLeft w:val="0"/>
      <w:marRight w:val="0"/>
      <w:marTop w:val="0"/>
      <w:marBottom w:val="0"/>
      <w:divBdr>
        <w:top w:val="none" w:sz="0" w:space="0" w:color="auto"/>
        <w:left w:val="none" w:sz="0" w:space="0" w:color="auto"/>
        <w:bottom w:val="none" w:sz="0" w:space="0" w:color="auto"/>
        <w:right w:val="none" w:sz="0" w:space="0" w:color="auto"/>
      </w:divBdr>
    </w:div>
    <w:div w:id="58869159">
      <w:bodyDiv w:val="1"/>
      <w:marLeft w:val="0"/>
      <w:marRight w:val="0"/>
      <w:marTop w:val="0"/>
      <w:marBottom w:val="0"/>
      <w:divBdr>
        <w:top w:val="none" w:sz="0" w:space="0" w:color="auto"/>
        <w:left w:val="none" w:sz="0" w:space="0" w:color="auto"/>
        <w:bottom w:val="none" w:sz="0" w:space="0" w:color="auto"/>
        <w:right w:val="none" w:sz="0" w:space="0" w:color="auto"/>
      </w:divBdr>
    </w:div>
    <w:div w:id="58983124">
      <w:bodyDiv w:val="1"/>
      <w:marLeft w:val="0"/>
      <w:marRight w:val="0"/>
      <w:marTop w:val="0"/>
      <w:marBottom w:val="0"/>
      <w:divBdr>
        <w:top w:val="none" w:sz="0" w:space="0" w:color="auto"/>
        <w:left w:val="none" w:sz="0" w:space="0" w:color="auto"/>
        <w:bottom w:val="none" w:sz="0" w:space="0" w:color="auto"/>
        <w:right w:val="none" w:sz="0" w:space="0" w:color="auto"/>
      </w:divBdr>
    </w:div>
    <w:div w:id="59064087">
      <w:bodyDiv w:val="1"/>
      <w:marLeft w:val="0"/>
      <w:marRight w:val="0"/>
      <w:marTop w:val="0"/>
      <w:marBottom w:val="0"/>
      <w:divBdr>
        <w:top w:val="none" w:sz="0" w:space="0" w:color="auto"/>
        <w:left w:val="none" w:sz="0" w:space="0" w:color="auto"/>
        <w:bottom w:val="none" w:sz="0" w:space="0" w:color="auto"/>
        <w:right w:val="none" w:sz="0" w:space="0" w:color="auto"/>
      </w:divBdr>
    </w:div>
    <w:div w:id="59524278">
      <w:bodyDiv w:val="1"/>
      <w:marLeft w:val="0"/>
      <w:marRight w:val="0"/>
      <w:marTop w:val="0"/>
      <w:marBottom w:val="0"/>
      <w:divBdr>
        <w:top w:val="none" w:sz="0" w:space="0" w:color="auto"/>
        <w:left w:val="none" w:sz="0" w:space="0" w:color="auto"/>
        <w:bottom w:val="none" w:sz="0" w:space="0" w:color="auto"/>
        <w:right w:val="none" w:sz="0" w:space="0" w:color="auto"/>
      </w:divBdr>
    </w:div>
    <w:div w:id="59715117">
      <w:bodyDiv w:val="1"/>
      <w:marLeft w:val="0"/>
      <w:marRight w:val="0"/>
      <w:marTop w:val="0"/>
      <w:marBottom w:val="0"/>
      <w:divBdr>
        <w:top w:val="none" w:sz="0" w:space="0" w:color="auto"/>
        <w:left w:val="none" w:sz="0" w:space="0" w:color="auto"/>
        <w:bottom w:val="none" w:sz="0" w:space="0" w:color="auto"/>
        <w:right w:val="none" w:sz="0" w:space="0" w:color="auto"/>
      </w:divBdr>
    </w:div>
    <w:div w:id="59987030">
      <w:bodyDiv w:val="1"/>
      <w:marLeft w:val="0"/>
      <w:marRight w:val="0"/>
      <w:marTop w:val="0"/>
      <w:marBottom w:val="0"/>
      <w:divBdr>
        <w:top w:val="none" w:sz="0" w:space="0" w:color="auto"/>
        <w:left w:val="none" w:sz="0" w:space="0" w:color="auto"/>
        <w:bottom w:val="none" w:sz="0" w:space="0" w:color="auto"/>
        <w:right w:val="none" w:sz="0" w:space="0" w:color="auto"/>
      </w:divBdr>
    </w:div>
    <w:div w:id="60056390">
      <w:bodyDiv w:val="1"/>
      <w:marLeft w:val="0"/>
      <w:marRight w:val="0"/>
      <w:marTop w:val="0"/>
      <w:marBottom w:val="0"/>
      <w:divBdr>
        <w:top w:val="none" w:sz="0" w:space="0" w:color="auto"/>
        <w:left w:val="none" w:sz="0" w:space="0" w:color="auto"/>
        <w:bottom w:val="none" w:sz="0" w:space="0" w:color="auto"/>
        <w:right w:val="none" w:sz="0" w:space="0" w:color="auto"/>
      </w:divBdr>
    </w:div>
    <w:div w:id="60451366">
      <w:bodyDiv w:val="1"/>
      <w:marLeft w:val="0"/>
      <w:marRight w:val="0"/>
      <w:marTop w:val="0"/>
      <w:marBottom w:val="0"/>
      <w:divBdr>
        <w:top w:val="none" w:sz="0" w:space="0" w:color="auto"/>
        <w:left w:val="none" w:sz="0" w:space="0" w:color="auto"/>
        <w:bottom w:val="none" w:sz="0" w:space="0" w:color="auto"/>
        <w:right w:val="none" w:sz="0" w:space="0" w:color="auto"/>
      </w:divBdr>
    </w:div>
    <w:div w:id="60904862">
      <w:bodyDiv w:val="1"/>
      <w:marLeft w:val="0"/>
      <w:marRight w:val="0"/>
      <w:marTop w:val="0"/>
      <w:marBottom w:val="0"/>
      <w:divBdr>
        <w:top w:val="none" w:sz="0" w:space="0" w:color="auto"/>
        <w:left w:val="none" w:sz="0" w:space="0" w:color="auto"/>
        <w:bottom w:val="none" w:sz="0" w:space="0" w:color="auto"/>
        <w:right w:val="none" w:sz="0" w:space="0" w:color="auto"/>
      </w:divBdr>
    </w:div>
    <w:div w:id="61102910">
      <w:bodyDiv w:val="1"/>
      <w:marLeft w:val="0"/>
      <w:marRight w:val="0"/>
      <w:marTop w:val="0"/>
      <w:marBottom w:val="0"/>
      <w:divBdr>
        <w:top w:val="none" w:sz="0" w:space="0" w:color="auto"/>
        <w:left w:val="none" w:sz="0" w:space="0" w:color="auto"/>
        <w:bottom w:val="none" w:sz="0" w:space="0" w:color="auto"/>
        <w:right w:val="none" w:sz="0" w:space="0" w:color="auto"/>
      </w:divBdr>
    </w:div>
    <w:div w:id="61682926">
      <w:bodyDiv w:val="1"/>
      <w:marLeft w:val="0"/>
      <w:marRight w:val="0"/>
      <w:marTop w:val="0"/>
      <w:marBottom w:val="0"/>
      <w:divBdr>
        <w:top w:val="none" w:sz="0" w:space="0" w:color="auto"/>
        <w:left w:val="none" w:sz="0" w:space="0" w:color="auto"/>
        <w:bottom w:val="none" w:sz="0" w:space="0" w:color="auto"/>
        <w:right w:val="none" w:sz="0" w:space="0" w:color="auto"/>
      </w:divBdr>
    </w:div>
    <w:div w:id="62341190">
      <w:bodyDiv w:val="1"/>
      <w:marLeft w:val="0"/>
      <w:marRight w:val="0"/>
      <w:marTop w:val="0"/>
      <w:marBottom w:val="0"/>
      <w:divBdr>
        <w:top w:val="none" w:sz="0" w:space="0" w:color="auto"/>
        <w:left w:val="none" w:sz="0" w:space="0" w:color="auto"/>
        <w:bottom w:val="none" w:sz="0" w:space="0" w:color="auto"/>
        <w:right w:val="none" w:sz="0" w:space="0" w:color="auto"/>
      </w:divBdr>
    </w:div>
    <w:div w:id="63139177">
      <w:bodyDiv w:val="1"/>
      <w:marLeft w:val="0"/>
      <w:marRight w:val="0"/>
      <w:marTop w:val="0"/>
      <w:marBottom w:val="0"/>
      <w:divBdr>
        <w:top w:val="none" w:sz="0" w:space="0" w:color="auto"/>
        <w:left w:val="none" w:sz="0" w:space="0" w:color="auto"/>
        <w:bottom w:val="none" w:sz="0" w:space="0" w:color="auto"/>
        <w:right w:val="none" w:sz="0" w:space="0" w:color="auto"/>
      </w:divBdr>
    </w:div>
    <w:div w:id="63840541">
      <w:bodyDiv w:val="1"/>
      <w:marLeft w:val="0"/>
      <w:marRight w:val="0"/>
      <w:marTop w:val="0"/>
      <w:marBottom w:val="0"/>
      <w:divBdr>
        <w:top w:val="none" w:sz="0" w:space="0" w:color="auto"/>
        <w:left w:val="none" w:sz="0" w:space="0" w:color="auto"/>
        <w:bottom w:val="none" w:sz="0" w:space="0" w:color="auto"/>
        <w:right w:val="none" w:sz="0" w:space="0" w:color="auto"/>
      </w:divBdr>
    </w:div>
    <w:div w:id="64422551">
      <w:bodyDiv w:val="1"/>
      <w:marLeft w:val="0"/>
      <w:marRight w:val="0"/>
      <w:marTop w:val="0"/>
      <w:marBottom w:val="0"/>
      <w:divBdr>
        <w:top w:val="none" w:sz="0" w:space="0" w:color="auto"/>
        <w:left w:val="none" w:sz="0" w:space="0" w:color="auto"/>
        <w:bottom w:val="none" w:sz="0" w:space="0" w:color="auto"/>
        <w:right w:val="none" w:sz="0" w:space="0" w:color="auto"/>
      </w:divBdr>
    </w:div>
    <w:div w:id="64650774">
      <w:bodyDiv w:val="1"/>
      <w:marLeft w:val="0"/>
      <w:marRight w:val="0"/>
      <w:marTop w:val="0"/>
      <w:marBottom w:val="0"/>
      <w:divBdr>
        <w:top w:val="none" w:sz="0" w:space="0" w:color="auto"/>
        <w:left w:val="none" w:sz="0" w:space="0" w:color="auto"/>
        <w:bottom w:val="none" w:sz="0" w:space="0" w:color="auto"/>
        <w:right w:val="none" w:sz="0" w:space="0" w:color="auto"/>
      </w:divBdr>
    </w:div>
    <w:div w:id="64687128">
      <w:bodyDiv w:val="1"/>
      <w:marLeft w:val="0"/>
      <w:marRight w:val="0"/>
      <w:marTop w:val="0"/>
      <w:marBottom w:val="0"/>
      <w:divBdr>
        <w:top w:val="none" w:sz="0" w:space="0" w:color="auto"/>
        <w:left w:val="none" w:sz="0" w:space="0" w:color="auto"/>
        <w:bottom w:val="none" w:sz="0" w:space="0" w:color="auto"/>
        <w:right w:val="none" w:sz="0" w:space="0" w:color="auto"/>
      </w:divBdr>
    </w:div>
    <w:div w:id="65341220">
      <w:bodyDiv w:val="1"/>
      <w:marLeft w:val="0"/>
      <w:marRight w:val="0"/>
      <w:marTop w:val="0"/>
      <w:marBottom w:val="0"/>
      <w:divBdr>
        <w:top w:val="none" w:sz="0" w:space="0" w:color="auto"/>
        <w:left w:val="none" w:sz="0" w:space="0" w:color="auto"/>
        <w:bottom w:val="none" w:sz="0" w:space="0" w:color="auto"/>
        <w:right w:val="none" w:sz="0" w:space="0" w:color="auto"/>
      </w:divBdr>
    </w:div>
    <w:div w:id="65610629">
      <w:bodyDiv w:val="1"/>
      <w:marLeft w:val="0"/>
      <w:marRight w:val="0"/>
      <w:marTop w:val="0"/>
      <w:marBottom w:val="0"/>
      <w:divBdr>
        <w:top w:val="none" w:sz="0" w:space="0" w:color="auto"/>
        <w:left w:val="none" w:sz="0" w:space="0" w:color="auto"/>
        <w:bottom w:val="none" w:sz="0" w:space="0" w:color="auto"/>
        <w:right w:val="none" w:sz="0" w:space="0" w:color="auto"/>
      </w:divBdr>
    </w:div>
    <w:div w:id="66392197">
      <w:bodyDiv w:val="1"/>
      <w:marLeft w:val="0"/>
      <w:marRight w:val="0"/>
      <w:marTop w:val="0"/>
      <w:marBottom w:val="0"/>
      <w:divBdr>
        <w:top w:val="none" w:sz="0" w:space="0" w:color="auto"/>
        <w:left w:val="none" w:sz="0" w:space="0" w:color="auto"/>
        <w:bottom w:val="none" w:sz="0" w:space="0" w:color="auto"/>
        <w:right w:val="none" w:sz="0" w:space="0" w:color="auto"/>
      </w:divBdr>
    </w:div>
    <w:div w:id="66460880">
      <w:bodyDiv w:val="1"/>
      <w:marLeft w:val="0"/>
      <w:marRight w:val="0"/>
      <w:marTop w:val="0"/>
      <w:marBottom w:val="0"/>
      <w:divBdr>
        <w:top w:val="none" w:sz="0" w:space="0" w:color="auto"/>
        <w:left w:val="none" w:sz="0" w:space="0" w:color="auto"/>
        <w:bottom w:val="none" w:sz="0" w:space="0" w:color="auto"/>
        <w:right w:val="none" w:sz="0" w:space="0" w:color="auto"/>
      </w:divBdr>
    </w:div>
    <w:div w:id="66999269">
      <w:bodyDiv w:val="1"/>
      <w:marLeft w:val="0"/>
      <w:marRight w:val="0"/>
      <w:marTop w:val="0"/>
      <w:marBottom w:val="0"/>
      <w:divBdr>
        <w:top w:val="none" w:sz="0" w:space="0" w:color="auto"/>
        <w:left w:val="none" w:sz="0" w:space="0" w:color="auto"/>
        <w:bottom w:val="none" w:sz="0" w:space="0" w:color="auto"/>
        <w:right w:val="none" w:sz="0" w:space="0" w:color="auto"/>
      </w:divBdr>
    </w:div>
    <w:div w:id="67308243">
      <w:bodyDiv w:val="1"/>
      <w:marLeft w:val="0"/>
      <w:marRight w:val="0"/>
      <w:marTop w:val="0"/>
      <w:marBottom w:val="0"/>
      <w:divBdr>
        <w:top w:val="none" w:sz="0" w:space="0" w:color="auto"/>
        <w:left w:val="none" w:sz="0" w:space="0" w:color="auto"/>
        <w:bottom w:val="none" w:sz="0" w:space="0" w:color="auto"/>
        <w:right w:val="none" w:sz="0" w:space="0" w:color="auto"/>
      </w:divBdr>
    </w:div>
    <w:div w:id="67843752">
      <w:bodyDiv w:val="1"/>
      <w:marLeft w:val="0"/>
      <w:marRight w:val="0"/>
      <w:marTop w:val="0"/>
      <w:marBottom w:val="0"/>
      <w:divBdr>
        <w:top w:val="none" w:sz="0" w:space="0" w:color="auto"/>
        <w:left w:val="none" w:sz="0" w:space="0" w:color="auto"/>
        <w:bottom w:val="none" w:sz="0" w:space="0" w:color="auto"/>
        <w:right w:val="none" w:sz="0" w:space="0" w:color="auto"/>
      </w:divBdr>
    </w:div>
    <w:div w:id="67919754">
      <w:bodyDiv w:val="1"/>
      <w:marLeft w:val="0"/>
      <w:marRight w:val="0"/>
      <w:marTop w:val="0"/>
      <w:marBottom w:val="0"/>
      <w:divBdr>
        <w:top w:val="none" w:sz="0" w:space="0" w:color="auto"/>
        <w:left w:val="none" w:sz="0" w:space="0" w:color="auto"/>
        <w:bottom w:val="none" w:sz="0" w:space="0" w:color="auto"/>
        <w:right w:val="none" w:sz="0" w:space="0" w:color="auto"/>
      </w:divBdr>
    </w:div>
    <w:div w:id="67969554">
      <w:bodyDiv w:val="1"/>
      <w:marLeft w:val="0"/>
      <w:marRight w:val="0"/>
      <w:marTop w:val="0"/>
      <w:marBottom w:val="0"/>
      <w:divBdr>
        <w:top w:val="none" w:sz="0" w:space="0" w:color="auto"/>
        <w:left w:val="none" w:sz="0" w:space="0" w:color="auto"/>
        <w:bottom w:val="none" w:sz="0" w:space="0" w:color="auto"/>
        <w:right w:val="none" w:sz="0" w:space="0" w:color="auto"/>
      </w:divBdr>
    </w:div>
    <w:div w:id="68037736">
      <w:bodyDiv w:val="1"/>
      <w:marLeft w:val="0"/>
      <w:marRight w:val="0"/>
      <w:marTop w:val="0"/>
      <w:marBottom w:val="0"/>
      <w:divBdr>
        <w:top w:val="none" w:sz="0" w:space="0" w:color="auto"/>
        <w:left w:val="none" w:sz="0" w:space="0" w:color="auto"/>
        <w:bottom w:val="none" w:sz="0" w:space="0" w:color="auto"/>
        <w:right w:val="none" w:sz="0" w:space="0" w:color="auto"/>
      </w:divBdr>
    </w:div>
    <w:div w:id="68234456">
      <w:bodyDiv w:val="1"/>
      <w:marLeft w:val="0"/>
      <w:marRight w:val="0"/>
      <w:marTop w:val="0"/>
      <w:marBottom w:val="0"/>
      <w:divBdr>
        <w:top w:val="none" w:sz="0" w:space="0" w:color="auto"/>
        <w:left w:val="none" w:sz="0" w:space="0" w:color="auto"/>
        <w:bottom w:val="none" w:sz="0" w:space="0" w:color="auto"/>
        <w:right w:val="none" w:sz="0" w:space="0" w:color="auto"/>
      </w:divBdr>
    </w:div>
    <w:div w:id="68357576">
      <w:bodyDiv w:val="1"/>
      <w:marLeft w:val="0"/>
      <w:marRight w:val="0"/>
      <w:marTop w:val="0"/>
      <w:marBottom w:val="0"/>
      <w:divBdr>
        <w:top w:val="none" w:sz="0" w:space="0" w:color="auto"/>
        <w:left w:val="none" w:sz="0" w:space="0" w:color="auto"/>
        <w:bottom w:val="none" w:sz="0" w:space="0" w:color="auto"/>
        <w:right w:val="none" w:sz="0" w:space="0" w:color="auto"/>
      </w:divBdr>
    </w:div>
    <w:div w:id="68694855">
      <w:bodyDiv w:val="1"/>
      <w:marLeft w:val="0"/>
      <w:marRight w:val="0"/>
      <w:marTop w:val="0"/>
      <w:marBottom w:val="0"/>
      <w:divBdr>
        <w:top w:val="none" w:sz="0" w:space="0" w:color="auto"/>
        <w:left w:val="none" w:sz="0" w:space="0" w:color="auto"/>
        <w:bottom w:val="none" w:sz="0" w:space="0" w:color="auto"/>
        <w:right w:val="none" w:sz="0" w:space="0" w:color="auto"/>
      </w:divBdr>
    </w:div>
    <w:div w:id="68885842">
      <w:bodyDiv w:val="1"/>
      <w:marLeft w:val="0"/>
      <w:marRight w:val="0"/>
      <w:marTop w:val="0"/>
      <w:marBottom w:val="0"/>
      <w:divBdr>
        <w:top w:val="none" w:sz="0" w:space="0" w:color="auto"/>
        <w:left w:val="none" w:sz="0" w:space="0" w:color="auto"/>
        <w:bottom w:val="none" w:sz="0" w:space="0" w:color="auto"/>
        <w:right w:val="none" w:sz="0" w:space="0" w:color="auto"/>
      </w:divBdr>
    </w:div>
    <w:div w:id="69935160">
      <w:bodyDiv w:val="1"/>
      <w:marLeft w:val="0"/>
      <w:marRight w:val="0"/>
      <w:marTop w:val="0"/>
      <w:marBottom w:val="0"/>
      <w:divBdr>
        <w:top w:val="none" w:sz="0" w:space="0" w:color="auto"/>
        <w:left w:val="none" w:sz="0" w:space="0" w:color="auto"/>
        <w:bottom w:val="none" w:sz="0" w:space="0" w:color="auto"/>
        <w:right w:val="none" w:sz="0" w:space="0" w:color="auto"/>
      </w:divBdr>
    </w:div>
    <w:div w:id="70203104">
      <w:bodyDiv w:val="1"/>
      <w:marLeft w:val="0"/>
      <w:marRight w:val="0"/>
      <w:marTop w:val="0"/>
      <w:marBottom w:val="0"/>
      <w:divBdr>
        <w:top w:val="none" w:sz="0" w:space="0" w:color="auto"/>
        <w:left w:val="none" w:sz="0" w:space="0" w:color="auto"/>
        <w:bottom w:val="none" w:sz="0" w:space="0" w:color="auto"/>
        <w:right w:val="none" w:sz="0" w:space="0" w:color="auto"/>
      </w:divBdr>
    </w:div>
    <w:div w:id="70349214">
      <w:bodyDiv w:val="1"/>
      <w:marLeft w:val="0"/>
      <w:marRight w:val="0"/>
      <w:marTop w:val="0"/>
      <w:marBottom w:val="0"/>
      <w:divBdr>
        <w:top w:val="none" w:sz="0" w:space="0" w:color="auto"/>
        <w:left w:val="none" w:sz="0" w:space="0" w:color="auto"/>
        <w:bottom w:val="none" w:sz="0" w:space="0" w:color="auto"/>
        <w:right w:val="none" w:sz="0" w:space="0" w:color="auto"/>
      </w:divBdr>
    </w:div>
    <w:div w:id="70930970">
      <w:bodyDiv w:val="1"/>
      <w:marLeft w:val="0"/>
      <w:marRight w:val="0"/>
      <w:marTop w:val="0"/>
      <w:marBottom w:val="0"/>
      <w:divBdr>
        <w:top w:val="none" w:sz="0" w:space="0" w:color="auto"/>
        <w:left w:val="none" w:sz="0" w:space="0" w:color="auto"/>
        <w:bottom w:val="none" w:sz="0" w:space="0" w:color="auto"/>
        <w:right w:val="none" w:sz="0" w:space="0" w:color="auto"/>
      </w:divBdr>
    </w:div>
    <w:div w:id="71002243">
      <w:bodyDiv w:val="1"/>
      <w:marLeft w:val="0"/>
      <w:marRight w:val="0"/>
      <w:marTop w:val="0"/>
      <w:marBottom w:val="0"/>
      <w:divBdr>
        <w:top w:val="none" w:sz="0" w:space="0" w:color="auto"/>
        <w:left w:val="none" w:sz="0" w:space="0" w:color="auto"/>
        <w:bottom w:val="none" w:sz="0" w:space="0" w:color="auto"/>
        <w:right w:val="none" w:sz="0" w:space="0" w:color="auto"/>
      </w:divBdr>
    </w:div>
    <w:div w:id="71586470">
      <w:bodyDiv w:val="1"/>
      <w:marLeft w:val="0"/>
      <w:marRight w:val="0"/>
      <w:marTop w:val="0"/>
      <w:marBottom w:val="0"/>
      <w:divBdr>
        <w:top w:val="none" w:sz="0" w:space="0" w:color="auto"/>
        <w:left w:val="none" w:sz="0" w:space="0" w:color="auto"/>
        <w:bottom w:val="none" w:sz="0" w:space="0" w:color="auto"/>
        <w:right w:val="none" w:sz="0" w:space="0" w:color="auto"/>
      </w:divBdr>
    </w:div>
    <w:div w:id="72430561">
      <w:bodyDiv w:val="1"/>
      <w:marLeft w:val="0"/>
      <w:marRight w:val="0"/>
      <w:marTop w:val="0"/>
      <w:marBottom w:val="0"/>
      <w:divBdr>
        <w:top w:val="none" w:sz="0" w:space="0" w:color="auto"/>
        <w:left w:val="none" w:sz="0" w:space="0" w:color="auto"/>
        <w:bottom w:val="none" w:sz="0" w:space="0" w:color="auto"/>
        <w:right w:val="none" w:sz="0" w:space="0" w:color="auto"/>
      </w:divBdr>
    </w:div>
    <w:div w:id="72514302">
      <w:bodyDiv w:val="1"/>
      <w:marLeft w:val="0"/>
      <w:marRight w:val="0"/>
      <w:marTop w:val="0"/>
      <w:marBottom w:val="0"/>
      <w:divBdr>
        <w:top w:val="none" w:sz="0" w:space="0" w:color="auto"/>
        <w:left w:val="none" w:sz="0" w:space="0" w:color="auto"/>
        <w:bottom w:val="none" w:sz="0" w:space="0" w:color="auto"/>
        <w:right w:val="none" w:sz="0" w:space="0" w:color="auto"/>
      </w:divBdr>
    </w:div>
    <w:div w:id="72515305">
      <w:bodyDiv w:val="1"/>
      <w:marLeft w:val="0"/>
      <w:marRight w:val="0"/>
      <w:marTop w:val="0"/>
      <w:marBottom w:val="0"/>
      <w:divBdr>
        <w:top w:val="none" w:sz="0" w:space="0" w:color="auto"/>
        <w:left w:val="none" w:sz="0" w:space="0" w:color="auto"/>
        <w:bottom w:val="none" w:sz="0" w:space="0" w:color="auto"/>
        <w:right w:val="none" w:sz="0" w:space="0" w:color="auto"/>
      </w:divBdr>
    </w:div>
    <w:div w:id="73208085">
      <w:bodyDiv w:val="1"/>
      <w:marLeft w:val="0"/>
      <w:marRight w:val="0"/>
      <w:marTop w:val="0"/>
      <w:marBottom w:val="0"/>
      <w:divBdr>
        <w:top w:val="none" w:sz="0" w:space="0" w:color="auto"/>
        <w:left w:val="none" w:sz="0" w:space="0" w:color="auto"/>
        <w:bottom w:val="none" w:sz="0" w:space="0" w:color="auto"/>
        <w:right w:val="none" w:sz="0" w:space="0" w:color="auto"/>
      </w:divBdr>
    </w:div>
    <w:div w:id="74667959">
      <w:bodyDiv w:val="1"/>
      <w:marLeft w:val="0"/>
      <w:marRight w:val="0"/>
      <w:marTop w:val="0"/>
      <w:marBottom w:val="0"/>
      <w:divBdr>
        <w:top w:val="none" w:sz="0" w:space="0" w:color="auto"/>
        <w:left w:val="none" w:sz="0" w:space="0" w:color="auto"/>
        <w:bottom w:val="none" w:sz="0" w:space="0" w:color="auto"/>
        <w:right w:val="none" w:sz="0" w:space="0" w:color="auto"/>
      </w:divBdr>
    </w:div>
    <w:div w:id="75325079">
      <w:bodyDiv w:val="1"/>
      <w:marLeft w:val="0"/>
      <w:marRight w:val="0"/>
      <w:marTop w:val="0"/>
      <w:marBottom w:val="0"/>
      <w:divBdr>
        <w:top w:val="none" w:sz="0" w:space="0" w:color="auto"/>
        <w:left w:val="none" w:sz="0" w:space="0" w:color="auto"/>
        <w:bottom w:val="none" w:sz="0" w:space="0" w:color="auto"/>
        <w:right w:val="none" w:sz="0" w:space="0" w:color="auto"/>
      </w:divBdr>
    </w:div>
    <w:div w:id="75514546">
      <w:bodyDiv w:val="1"/>
      <w:marLeft w:val="0"/>
      <w:marRight w:val="0"/>
      <w:marTop w:val="0"/>
      <w:marBottom w:val="0"/>
      <w:divBdr>
        <w:top w:val="none" w:sz="0" w:space="0" w:color="auto"/>
        <w:left w:val="none" w:sz="0" w:space="0" w:color="auto"/>
        <w:bottom w:val="none" w:sz="0" w:space="0" w:color="auto"/>
        <w:right w:val="none" w:sz="0" w:space="0" w:color="auto"/>
      </w:divBdr>
    </w:div>
    <w:div w:id="75980903">
      <w:bodyDiv w:val="1"/>
      <w:marLeft w:val="0"/>
      <w:marRight w:val="0"/>
      <w:marTop w:val="0"/>
      <w:marBottom w:val="0"/>
      <w:divBdr>
        <w:top w:val="none" w:sz="0" w:space="0" w:color="auto"/>
        <w:left w:val="none" w:sz="0" w:space="0" w:color="auto"/>
        <w:bottom w:val="none" w:sz="0" w:space="0" w:color="auto"/>
        <w:right w:val="none" w:sz="0" w:space="0" w:color="auto"/>
      </w:divBdr>
    </w:div>
    <w:div w:id="76023157">
      <w:bodyDiv w:val="1"/>
      <w:marLeft w:val="0"/>
      <w:marRight w:val="0"/>
      <w:marTop w:val="0"/>
      <w:marBottom w:val="0"/>
      <w:divBdr>
        <w:top w:val="none" w:sz="0" w:space="0" w:color="auto"/>
        <w:left w:val="none" w:sz="0" w:space="0" w:color="auto"/>
        <w:bottom w:val="none" w:sz="0" w:space="0" w:color="auto"/>
        <w:right w:val="none" w:sz="0" w:space="0" w:color="auto"/>
      </w:divBdr>
    </w:div>
    <w:div w:id="76287072">
      <w:bodyDiv w:val="1"/>
      <w:marLeft w:val="0"/>
      <w:marRight w:val="0"/>
      <w:marTop w:val="0"/>
      <w:marBottom w:val="0"/>
      <w:divBdr>
        <w:top w:val="none" w:sz="0" w:space="0" w:color="auto"/>
        <w:left w:val="none" w:sz="0" w:space="0" w:color="auto"/>
        <w:bottom w:val="none" w:sz="0" w:space="0" w:color="auto"/>
        <w:right w:val="none" w:sz="0" w:space="0" w:color="auto"/>
      </w:divBdr>
    </w:div>
    <w:div w:id="76445825">
      <w:bodyDiv w:val="1"/>
      <w:marLeft w:val="0"/>
      <w:marRight w:val="0"/>
      <w:marTop w:val="0"/>
      <w:marBottom w:val="0"/>
      <w:divBdr>
        <w:top w:val="none" w:sz="0" w:space="0" w:color="auto"/>
        <w:left w:val="none" w:sz="0" w:space="0" w:color="auto"/>
        <w:bottom w:val="none" w:sz="0" w:space="0" w:color="auto"/>
        <w:right w:val="none" w:sz="0" w:space="0" w:color="auto"/>
      </w:divBdr>
    </w:div>
    <w:div w:id="76561884">
      <w:bodyDiv w:val="1"/>
      <w:marLeft w:val="0"/>
      <w:marRight w:val="0"/>
      <w:marTop w:val="0"/>
      <w:marBottom w:val="0"/>
      <w:divBdr>
        <w:top w:val="none" w:sz="0" w:space="0" w:color="auto"/>
        <w:left w:val="none" w:sz="0" w:space="0" w:color="auto"/>
        <w:bottom w:val="none" w:sz="0" w:space="0" w:color="auto"/>
        <w:right w:val="none" w:sz="0" w:space="0" w:color="auto"/>
      </w:divBdr>
    </w:div>
    <w:div w:id="76677523">
      <w:bodyDiv w:val="1"/>
      <w:marLeft w:val="0"/>
      <w:marRight w:val="0"/>
      <w:marTop w:val="0"/>
      <w:marBottom w:val="0"/>
      <w:divBdr>
        <w:top w:val="none" w:sz="0" w:space="0" w:color="auto"/>
        <w:left w:val="none" w:sz="0" w:space="0" w:color="auto"/>
        <w:bottom w:val="none" w:sz="0" w:space="0" w:color="auto"/>
        <w:right w:val="none" w:sz="0" w:space="0" w:color="auto"/>
      </w:divBdr>
    </w:div>
    <w:div w:id="76825825">
      <w:bodyDiv w:val="1"/>
      <w:marLeft w:val="0"/>
      <w:marRight w:val="0"/>
      <w:marTop w:val="0"/>
      <w:marBottom w:val="0"/>
      <w:divBdr>
        <w:top w:val="none" w:sz="0" w:space="0" w:color="auto"/>
        <w:left w:val="none" w:sz="0" w:space="0" w:color="auto"/>
        <w:bottom w:val="none" w:sz="0" w:space="0" w:color="auto"/>
        <w:right w:val="none" w:sz="0" w:space="0" w:color="auto"/>
      </w:divBdr>
    </w:div>
    <w:div w:id="76950712">
      <w:bodyDiv w:val="1"/>
      <w:marLeft w:val="0"/>
      <w:marRight w:val="0"/>
      <w:marTop w:val="0"/>
      <w:marBottom w:val="0"/>
      <w:divBdr>
        <w:top w:val="none" w:sz="0" w:space="0" w:color="auto"/>
        <w:left w:val="none" w:sz="0" w:space="0" w:color="auto"/>
        <w:bottom w:val="none" w:sz="0" w:space="0" w:color="auto"/>
        <w:right w:val="none" w:sz="0" w:space="0" w:color="auto"/>
      </w:divBdr>
    </w:div>
    <w:div w:id="76950943">
      <w:bodyDiv w:val="1"/>
      <w:marLeft w:val="0"/>
      <w:marRight w:val="0"/>
      <w:marTop w:val="0"/>
      <w:marBottom w:val="0"/>
      <w:divBdr>
        <w:top w:val="none" w:sz="0" w:space="0" w:color="auto"/>
        <w:left w:val="none" w:sz="0" w:space="0" w:color="auto"/>
        <w:bottom w:val="none" w:sz="0" w:space="0" w:color="auto"/>
        <w:right w:val="none" w:sz="0" w:space="0" w:color="auto"/>
      </w:divBdr>
    </w:div>
    <w:div w:id="77099402">
      <w:bodyDiv w:val="1"/>
      <w:marLeft w:val="0"/>
      <w:marRight w:val="0"/>
      <w:marTop w:val="0"/>
      <w:marBottom w:val="0"/>
      <w:divBdr>
        <w:top w:val="none" w:sz="0" w:space="0" w:color="auto"/>
        <w:left w:val="none" w:sz="0" w:space="0" w:color="auto"/>
        <w:bottom w:val="none" w:sz="0" w:space="0" w:color="auto"/>
        <w:right w:val="none" w:sz="0" w:space="0" w:color="auto"/>
      </w:divBdr>
    </w:div>
    <w:div w:id="77529722">
      <w:bodyDiv w:val="1"/>
      <w:marLeft w:val="0"/>
      <w:marRight w:val="0"/>
      <w:marTop w:val="0"/>
      <w:marBottom w:val="0"/>
      <w:divBdr>
        <w:top w:val="none" w:sz="0" w:space="0" w:color="auto"/>
        <w:left w:val="none" w:sz="0" w:space="0" w:color="auto"/>
        <w:bottom w:val="none" w:sz="0" w:space="0" w:color="auto"/>
        <w:right w:val="none" w:sz="0" w:space="0" w:color="auto"/>
      </w:divBdr>
    </w:div>
    <w:div w:id="77531046">
      <w:bodyDiv w:val="1"/>
      <w:marLeft w:val="0"/>
      <w:marRight w:val="0"/>
      <w:marTop w:val="0"/>
      <w:marBottom w:val="0"/>
      <w:divBdr>
        <w:top w:val="none" w:sz="0" w:space="0" w:color="auto"/>
        <w:left w:val="none" w:sz="0" w:space="0" w:color="auto"/>
        <w:bottom w:val="none" w:sz="0" w:space="0" w:color="auto"/>
        <w:right w:val="none" w:sz="0" w:space="0" w:color="auto"/>
      </w:divBdr>
    </w:div>
    <w:div w:id="77672793">
      <w:bodyDiv w:val="1"/>
      <w:marLeft w:val="0"/>
      <w:marRight w:val="0"/>
      <w:marTop w:val="0"/>
      <w:marBottom w:val="0"/>
      <w:divBdr>
        <w:top w:val="none" w:sz="0" w:space="0" w:color="auto"/>
        <w:left w:val="none" w:sz="0" w:space="0" w:color="auto"/>
        <w:bottom w:val="none" w:sz="0" w:space="0" w:color="auto"/>
        <w:right w:val="none" w:sz="0" w:space="0" w:color="auto"/>
      </w:divBdr>
    </w:div>
    <w:div w:id="78136839">
      <w:bodyDiv w:val="1"/>
      <w:marLeft w:val="0"/>
      <w:marRight w:val="0"/>
      <w:marTop w:val="0"/>
      <w:marBottom w:val="0"/>
      <w:divBdr>
        <w:top w:val="none" w:sz="0" w:space="0" w:color="auto"/>
        <w:left w:val="none" w:sz="0" w:space="0" w:color="auto"/>
        <w:bottom w:val="none" w:sz="0" w:space="0" w:color="auto"/>
        <w:right w:val="none" w:sz="0" w:space="0" w:color="auto"/>
      </w:divBdr>
    </w:div>
    <w:div w:id="78216341">
      <w:bodyDiv w:val="1"/>
      <w:marLeft w:val="0"/>
      <w:marRight w:val="0"/>
      <w:marTop w:val="0"/>
      <w:marBottom w:val="0"/>
      <w:divBdr>
        <w:top w:val="none" w:sz="0" w:space="0" w:color="auto"/>
        <w:left w:val="none" w:sz="0" w:space="0" w:color="auto"/>
        <w:bottom w:val="none" w:sz="0" w:space="0" w:color="auto"/>
        <w:right w:val="none" w:sz="0" w:space="0" w:color="auto"/>
      </w:divBdr>
    </w:div>
    <w:div w:id="78675545">
      <w:bodyDiv w:val="1"/>
      <w:marLeft w:val="0"/>
      <w:marRight w:val="0"/>
      <w:marTop w:val="0"/>
      <w:marBottom w:val="0"/>
      <w:divBdr>
        <w:top w:val="none" w:sz="0" w:space="0" w:color="auto"/>
        <w:left w:val="none" w:sz="0" w:space="0" w:color="auto"/>
        <w:bottom w:val="none" w:sz="0" w:space="0" w:color="auto"/>
        <w:right w:val="none" w:sz="0" w:space="0" w:color="auto"/>
      </w:divBdr>
    </w:div>
    <w:div w:id="78871130">
      <w:bodyDiv w:val="1"/>
      <w:marLeft w:val="0"/>
      <w:marRight w:val="0"/>
      <w:marTop w:val="0"/>
      <w:marBottom w:val="0"/>
      <w:divBdr>
        <w:top w:val="none" w:sz="0" w:space="0" w:color="auto"/>
        <w:left w:val="none" w:sz="0" w:space="0" w:color="auto"/>
        <w:bottom w:val="none" w:sz="0" w:space="0" w:color="auto"/>
        <w:right w:val="none" w:sz="0" w:space="0" w:color="auto"/>
      </w:divBdr>
    </w:div>
    <w:div w:id="79254862">
      <w:bodyDiv w:val="1"/>
      <w:marLeft w:val="0"/>
      <w:marRight w:val="0"/>
      <w:marTop w:val="0"/>
      <w:marBottom w:val="0"/>
      <w:divBdr>
        <w:top w:val="none" w:sz="0" w:space="0" w:color="auto"/>
        <w:left w:val="none" w:sz="0" w:space="0" w:color="auto"/>
        <w:bottom w:val="none" w:sz="0" w:space="0" w:color="auto"/>
        <w:right w:val="none" w:sz="0" w:space="0" w:color="auto"/>
      </w:divBdr>
    </w:div>
    <w:div w:id="79371111">
      <w:bodyDiv w:val="1"/>
      <w:marLeft w:val="0"/>
      <w:marRight w:val="0"/>
      <w:marTop w:val="0"/>
      <w:marBottom w:val="0"/>
      <w:divBdr>
        <w:top w:val="none" w:sz="0" w:space="0" w:color="auto"/>
        <w:left w:val="none" w:sz="0" w:space="0" w:color="auto"/>
        <w:bottom w:val="none" w:sz="0" w:space="0" w:color="auto"/>
        <w:right w:val="none" w:sz="0" w:space="0" w:color="auto"/>
      </w:divBdr>
    </w:div>
    <w:div w:id="80953815">
      <w:bodyDiv w:val="1"/>
      <w:marLeft w:val="0"/>
      <w:marRight w:val="0"/>
      <w:marTop w:val="0"/>
      <w:marBottom w:val="0"/>
      <w:divBdr>
        <w:top w:val="none" w:sz="0" w:space="0" w:color="auto"/>
        <w:left w:val="none" w:sz="0" w:space="0" w:color="auto"/>
        <w:bottom w:val="none" w:sz="0" w:space="0" w:color="auto"/>
        <w:right w:val="none" w:sz="0" w:space="0" w:color="auto"/>
      </w:divBdr>
    </w:div>
    <w:div w:id="80956781">
      <w:bodyDiv w:val="1"/>
      <w:marLeft w:val="0"/>
      <w:marRight w:val="0"/>
      <w:marTop w:val="0"/>
      <w:marBottom w:val="0"/>
      <w:divBdr>
        <w:top w:val="none" w:sz="0" w:space="0" w:color="auto"/>
        <w:left w:val="none" w:sz="0" w:space="0" w:color="auto"/>
        <w:bottom w:val="none" w:sz="0" w:space="0" w:color="auto"/>
        <w:right w:val="none" w:sz="0" w:space="0" w:color="auto"/>
      </w:divBdr>
    </w:div>
    <w:div w:id="81948425">
      <w:bodyDiv w:val="1"/>
      <w:marLeft w:val="0"/>
      <w:marRight w:val="0"/>
      <w:marTop w:val="0"/>
      <w:marBottom w:val="0"/>
      <w:divBdr>
        <w:top w:val="none" w:sz="0" w:space="0" w:color="auto"/>
        <w:left w:val="none" w:sz="0" w:space="0" w:color="auto"/>
        <w:bottom w:val="none" w:sz="0" w:space="0" w:color="auto"/>
        <w:right w:val="none" w:sz="0" w:space="0" w:color="auto"/>
      </w:divBdr>
    </w:div>
    <w:div w:id="82340960">
      <w:bodyDiv w:val="1"/>
      <w:marLeft w:val="0"/>
      <w:marRight w:val="0"/>
      <w:marTop w:val="0"/>
      <w:marBottom w:val="0"/>
      <w:divBdr>
        <w:top w:val="none" w:sz="0" w:space="0" w:color="auto"/>
        <w:left w:val="none" w:sz="0" w:space="0" w:color="auto"/>
        <w:bottom w:val="none" w:sz="0" w:space="0" w:color="auto"/>
        <w:right w:val="none" w:sz="0" w:space="0" w:color="auto"/>
      </w:divBdr>
    </w:div>
    <w:div w:id="82841427">
      <w:bodyDiv w:val="1"/>
      <w:marLeft w:val="0"/>
      <w:marRight w:val="0"/>
      <w:marTop w:val="0"/>
      <w:marBottom w:val="0"/>
      <w:divBdr>
        <w:top w:val="none" w:sz="0" w:space="0" w:color="auto"/>
        <w:left w:val="none" w:sz="0" w:space="0" w:color="auto"/>
        <w:bottom w:val="none" w:sz="0" w:space="0" w:color="auto"/>
        <w:right w:val="none" w:sz="0" w:space="0" w:color="auto"/>
      </w:divBdr>
    </w:div>
    <w:div w:id="82842022">
      <w:bodyDiv w:val="1"/>
      <w:marLeft w:val="0"/>
      <w:marRight w:val="0"/>
      <w:marTop w:val="0"/>
      <w:marBottom w:val="0"/>
      <w:divBdr>
        <w:top w:val="none" w:sz="0" w:space="0" w:color="auto"/>
        <w:left w:val="none" w:sz="0" w:space="0" w:color="auto"/>
        <w:bottom w:val="none" w:sz="0" w:space="0" w:color="auto"/>
        <w:right w:val="none" w:sz="0" w:space="0" w:color="auto"/>
      </w:divBdr>
    </w:div>
    <w:div w:id="82847574">
      <w:bodyDiv w:val="1"/>
      <w:marLeft w:val="0"/>
      <w:marRight w:val="0"/>
      <w:marTop w:val="0"/>
      <w:marBottom w:val="0"/>
      <w:divBdr>
        <w:top w:val="none" w:sz="0" w:space="0" w:color="auto"/>
        <w:left w:val="none" w:sz="0" w:space="0" w:color="auto"/>
        <w:bottom w:val="none" w:sz="0" w:space="0" w:color="auto"/>
        <w:right w:val="none" w:sz="0" w:space="0" w:color="auto"/>
      </w:divBdr>
    </w:div>
    <w:div w:id="82994582">
      <w:bodyDiv w:val="1"/>
      <w:marLeft w:val="0"/>
      <w:marRight w:val="0"/>
      <w:marTop w:val="0"/>
      <w:marBottom w:val="0"/>
      <w:divBdr>
        <w:top w:val="none" w:sz="0" w:space="0" w:color="auto"/>
        <w:left w:val="none" w:sz="0" w:space="0" w:color="auto"/>
        <w:bottom w:val="none" w:sz="0" w:space="0" w:color="auto"/>
        <w:right w:val="none" w:sz="0" w:space="0" w:color="auto"/>
      </w:divBdr>
    </w:div>
    <w:div w:id="83499091">
      <w:bodyDiv w:val="1"/>
      <w:marLeft w:val="0"/>
      <w:marRight w:val="0"/>
      <w:marTop w:val="0"/>
      <w:marBottom w:val="0"/>
      <w:divBdr>
        <w:top w:val="none" w:sz="0" w:space="0" w:color="auto"/>
        <w:left w:val="none" w:sz="0" w:space="0" w:color="auto"/>
        <w:bottom w:val="none" w:sz="0" w:space="0" w:color="auto"/>
        <w:right w:val="none" w:sz="0" w:space="0" w:color="auto"/>
      </w:divBdr>
    </w:div>
    <w:div w:id="84033984">
      <w:bodyDiv w:val="1"/>
      <w:marLeft w:val="0"/>
      <w:marRight w:val="0"/>
      <w:marTop w:val="0"/>
      <w:marBottom w:val="0"/>
      <w:divBdr>
        <w:top w:val="none" w:sz="0" w:space="0" w:color="auto"/>
        <w:left w:val="none" w:sz="0" w:space="0" w:color="auto"/>
        <w:bottom w:val="none" w:sz="0" w:space="0" w:color="auto"/>
        <w:right w:val="none" w:sz="0" w:space="0" w:color="auto"/>
      </w:divBdr>
    </w:div>
    <w:div w:id="84151332">
      <w:bodyDiv w:val="1"/>
      <w:marLeft w:val="0"/>
      <w:marRight w:val="0"/>
      <w:marTop w:val="0"/>
      <w:marBottom w:val="0"/>
      <w:divBdr>
        <w:top w:val="none" w:sz="0" w:space="0" w:color="auto"/>
        <w:left w:val="none" w:sz="0" w:space="0" w:color="auto"/>
        <w:bottom w:val="none" w:sz="0" w:space="0" w:color="auto"/>
        <w:right w:val="none" w:sz="0" w:space="0" w:color="auto"/>
      </w:divBdr>
    </w:div>
    <w:div w:id="85199542">
      <w:bodyDiv w:val="1"/>
      <w:marLeft w:val="0"/>
      <w:marRight w:val="0"/>
      <w:marTop w:val="0"/>
      <w:marBottom w:val="0"/>
      <w:divBdr>
        <w:top w:val="none" w:sz="0" w:space="0" w:color="auto"/>
        <w:left w:val="none" w:sz="0" w:space="0" w:color="auto"/>
        <w:bottom w:val="none" w:sz="0" w:space="0" w:color="auto"/>
        <w:right w:val="none" w:sz="0" w:space="0" w:color="auto"/>
      </w:divBdr>
    </w:div>
    <w:div w:id="85418041">
      <w:bodyDiv w:val="1"/>
      <w:marLeft w:val="0"/>
      <w:marRight w:val="0"/>
      <w:marTop w:val="0"/>
      <w:marBottom w:val="0"/>
      <w:divBdr>
        <w:top w:val="none" w:sz="0" w:space="0" w:color="auto"/>
        <w:left w:val="none" w:sz="0" w:space="0" w:color="auto"/>
        <w:bottom w:val="none" w:sz="0" w:space="0" w:color="auto"/>
        <w:right w:val="none" w:sz="0" w:space="0" w:color="auto"/>
      </w:divBdr>
    </w:div>
    <w:div w:id="86077015">
      <w:bodyDiv w:val="1"/>
      <w:marLeft w:val="0"/>
      <w:marRight w:val="0"/>
      <w:marTop w:val="0"/>
      <w:marBottom w:val="0"/>
      <w:divBdr>
        <w:top w:val="none" w:sz="0" w:space="0" w:color="auto"/>
        <w:left w:val="none" w:sz="0" w:space="0" w:color="auto"/>
        <w:bottom w:val="none" w:sz="0" w:space="0" w:color="auto"/>
        <w:right w:val="none" w:sz="0" w:space="0" w:color="auto"/>
      </w:divBdr>
      <w:divsChild>
        <w:div w:id="1152451547">
          <w:marLeft w:val="480"/>
          <w:marRight w:val="0"/>
          <w:marTop w:val="0"/>
          <w:marBottom w:val="0"/>
          <w:divBdr>
            <w:top w:val="none" w:sz="0" w:space="0" w:color="auto"/>
            <w:left w:val="none" w:sz="0" w:space="0" w:color="auto"/>
            <w:bottom w:val="none" w:sz="0" w:space="0" w:color="auto"/>
            <w:right w:val="none" w:sz="0" w:space="0" w:color="auto"/>
          </w:divBdr>
        </w:div>
        <w:div w:id="1919316256">
          <w:marLeft w:val="480"/>
          <w:marRight w:val="0"/>
          <w:marTop w:val="0"/>
          <w:marBottom w:val="0"/>
          <w:divBdr>
            <w:top w:val="none" w:sz="0" w:space="0" w:color="auto"/>
            <w:left w:val="none" w:sz="0" w:space="0" w:color="auto"/>
            <w:bottom w:val="none" w:sz="0" w:space="0" w:color="auto"/>
            <w:right w:val="none" w:sz="0" w:space="0" w:color="auto"/>
          </w:divBdr>
        </w:div>
        <w:div w:id="1874806442">
          <w:marLeft w:val="480"/>
          <w:marRight w:val="0"/>
          <w:marTop w:val="0"/>
          <w:marBottom w:val="0"/>
          <w:divBdr>
            <w:top w:val="none" w:sz="0" w:space="0" w:color="auto"/>
            <w:left w:val="none" w:sz="0" w:space="0" w:color="auto"/>
            <w:bottom w:val="none" w:sz="0" w:space="0" w:color="auto"/>
            <w:right w:val="none" w:sz="0" w:space="0" w:color="auto"/>
          </w:divBdr>
        </w:div>
        <w:div w:id="137040640">
          <w:marLeft w:val="480"/>
          <w:marRight w:val="0"/>
          <w:marTop w:val="0"/>
          <w:marBottom w:val="0"/>
          <w:divBdr>
            <w:top w:val="none" w:sz="0" w:space="0" w:color="auto"/>
            <w:left w:val="none" w:sz="0" w:space="0" w:color="auto"/>
            <w:bottom w:val="none" w:sz="0" w:space="0" w:color="auto"/>
            <w:right w:val="none" w:sz="0" w:space="0" w:color="auto"/>
          </w:divBdr>
        </w:div>
        <w:div w:id="2138600006">
          <w:marLeft w:val="480"/>
          <w:marRight w:val="0"/>
          <w:marTop w:val="0"/>
          <w:marBottom w:val="0"/>
          <w:divBdr>
            <w:top w:val="none" w:sz="0" w:space="0" w:color="auto"/>
            <w:left w:val="none" w:sz="0" w:space="0" w:color="auto"/>
            <w:bottom w:val="none" w:sz="0" w:space="0" w:color="auto"/>
            <w:right w:val="none" w:sz="0" w:space="0" w:color="auto"/>
          </w:divBdr>
        </w:div>
        <w:div w:id="329909226">
          <w:marLeft w:val="480"/>
          <w:marRight w:val="0"/>
          <w:marTop w:val="0"/>
          <w:marBottom w:val="0"/>
          <w:divBdr>
            <w:top w:val="none" w:sz="0" w:space="0" w:color="auto"/>
            <w:left w:val="none" w:sz="0" w:space="0" w:color="auto"/>
            <w:bottom w:val="none" w:sz="0" w:space="0" w:color="auto"/>
            <w:right w:val="none" w:sz="0" w:space="0" w:color="auto"/>
          </w:divBdr>
        </w:div>
        <w:div w:id="864447318">
          <w:marLeft w:val="480"/>
          <w:marRight w:val="0"/>
          <w:marTop w:val="0"/>
          <w:marBottom w:val="0"/>
          <w:divBdr>
            <w:top w:val="none" w:sz="0" w:space="0" w:color="auto"/>
            <w:left w:val="none" w:sz="0" w:space="0" w:color="auto"/>
            <w:bottom w:val="none" w:sz="0" w:space="0" w:color="auto"/>
            <w:right w:val="none" w:sz="0" w:space="0" w:color="auto"/>
          </w:divBdr>
        </w:div>
        <w:div w:id="1986279600">
          <w:marLeft w:val="480"/>
          <w:marRight w:val="0"/>
          <w:marTop w:val="0"/>
          <w:marBottom w:val="0"/>
          <w:divBdr>
            <w:top w:val="none" w:sz="0" w:space="0" w:color="auto"/>
            <w:left w:val="none" w:sz="0" w:space="0" w:color="auto"/>
            <w:bottom w:val="none" w:sz="0" w:space="0" w:color="auto"/>
            <w:right w:val="none" w:sz="0" w:space="0" w:color="auto"/>
          </w:divBdr>
        </w:div>
        <w:div w:id="1353456493">
          <w:marLeft w:val="480"/>
          <w:marRight w:val="0"/>
          <w:marTop w:val="0"/>
          <w:marBottom w:val="0"/>
          <w:divBdr>
            <w:top w:val="none" w:sz="0" w:space="0" w:color="auto"/>
            <w:left w:val="none" w:sz="0" w:space="0" w:color="auto"/>
            <w:bottom w:val="none" w:sz="0" w:space="0" w:color="auto"/>
            <w:right w:val="none" w:sz="0" w:space="0" w:color="auto"/>
          </w:divBdr>
        </w:div>
        <w:div w:id="902713899">
          <w:marLeft w:val="480"/>
          <w:marRight w:val="0"/>
          <w:marTop w:val="0"/>
          <w:marBottom w:val="0"/>
          <w:divBdr>
            <w:top w:val="none" w:sz="0" w:space="0" w:color="auto"/>
            <w:left w:val="none" w:sz="0" w:space="0" w:color="auto"/>
            <w:bottom w:val="none" w:sz="0" w:space="0" w:color="auto"/>
            <w:right w:val="none" w:sz="0" w:space="0" w:color="auto"/>
          </w:divBdr>
        </w:div>
        <w:div w:id="1662344688">
          <w:marLeft w:val="480"/>
          <w:marRight w:val="0"/>
          <w:marTop w:val="0"/>
          <w:marBottom w:val="0"/>
          <w:divBdr>
            <w:top w:val="none" w:sz="0" w:space="0" w:color="auto"/>
            <w:left w:val="none" w:sz="0" w:space="0" w:color="auto"/>
            <w:bottom w:val="none" w:sz="0" w:space="0" w:color="auto"/>
            <w:right w:val="none" w:sz="0" w:space="0" w:color="auto"/>
          </w:divBdr>
        </w:div>
        <w:div w:id="1790971546">
          <w:marLeft w:val="480"/>
          <w:marRight w:val="0"/>
          <w:marTop w:val="0"/>
          <w:marBottom w:val="0"/>
          <w:divBdr>
            <w:top w:val="none" w:sz="0" w:space="0" w:color="auto"/>
            <w:left w:val="none" w:sz="0" w:space="0" w:color="auto"/>
            <w:bottom w:val="none" w:sz="0" w:space="0" w:color="auto"/>
            <w:right w:val="none" w:sz="0" w:space="0" w:color="auto"/>
          </w:divBdr>
        </w:div>
        <w:div w:id="813110054">
          <w:marLeft w:val="480"/>
          <w:marRight w:val="0"/>
          <w:marTop w:val="0"/>
          <w:marBottom w:val="0"/>
          <w:divBdr>
            <w:top w:val="none" w:sz="0" w:space="0" w:color="auto"/>
            <w:left w:val="none" w:sz="0" w:space="0" w:color="auto"/>
            <w:bottom w:val="none" w:sz="0" w:space="0" w:color="auto"/>
            <w:right w:val="none" w:sz="0" w:space="0" w:color="auto"/>
          </w:divBdr>
        </w:div>
        <w:div w:id="648436098">
          <w:marLeft w:val="480"/>
          <w:marRight w:val="0"/>
          <w:marTop w:val="0"/>
          <w:marBottom w:val="0"/>
          <w:divBdr>
            <w:top w:val="none" w:sz="0" w:space="0" w:color="auto"/>
            <w:left w:val="none" w:sz="0" w:space="0" w:color="auto"/>
            <w:bottom w:val="none" w:sz="0" w:space="0" w:color="auto"/>
            <w:right w:val="none" w:sz="0" w:space="0" w:color="auto"/>
          </w:divBdr>
        </w:div>
        <w:div w:id="1623683721">
          <w:marLeft w:val="480"/>
          <w:marRight w:val="0"/>
          <w:marTop w:val="0"/>
          <w:marBottom w:val="0"/>
          <w:divBdr>
            <w:top w:val="none" w:sz="0" w:space="0" w:color="auto"/>
            <w:left w:val="none" w:sz="0" w:space="0" w:color="auto"/>
            <w:bottom w:val="none" w:sz="0" w:space="0" w:color="auto"/>
            <w:right w:val="none" w:sz="0" w:space="0" w:color="auto"/>
          </w:divBdr>
        </w:div>
        <w:div w:id="482158080">
          <w:marLeft w:val="480"/>
          <w:marRight w:val="0"/>
          <w:marTop w:val="0"/>
          <w:marBottom w:val="0"/>
          <w:divBdr>
            <w:top w:val="none" w:sz="0" w:space="0" w:color="auto"/>
            <w:left w:val="none" w:sz="0" w:space="0" w:color="auto"/>
            <w:bottom w:val="none" w:sz="0" w:space="0" w:color="auto"/>
            <w:right w:val="none" w:sz="0" w:space="0" w:color="auto"/>
          </w:divBdr>
        </w:div>
        <w:div w:id="1363048222">
          <w:marLeft w:val="480"/>
          <w:marRight w:val="0"/>
          <w:marTop w:val="0"/>
          <w:marBottom w:val="0"/>
          <w:divBdr>
            <w:top w:val="none" w:sz="0" w:space="0" w:color="auto"/>
            <w:left w:val="none" w:sz="0" w:space="0" w:color="auto"/>
            <w:bottom w:val="none" w:sz="0" w:space="0" w:color="auto"/>
            <w:right w:val="none" w:sz="0" w:space="0" w:color="auto"/>
          </w:divBdr>
        </w:div>
        <w:div w:id="1930429480">
          <w:marLeft w:val="480"/>
          <w:marRight w:val="0"/>
          <w:marTop w:val="0"/>
          <w:marBottom w:val="0"/>
          <w:divBdr>
            <w:top w:val="none" w:sz="0" w:space="0" w:color="auto"/>
            <w:left w:val="none" w:sz="0" w:space="0" w:color="auto"/>
            <w:bottom w:val="none" w:sz="0" w:space="0" w:color="auto"/>
            <w:right w:val="none" w:sz="0" w:space="0" w:color="auto"/>
          </w:divBdr>
        </w:div>
        <w:div w:id="117112840">
          <w:marLeft w:val="480"/>
          <w:marRight w:val="0"/>
          <w:marTop w:val="0"/>
          <w:marBottom w:val="0"/>
          <w:divBdr>
            <w:top w:val="none" w:sz="0" w:space="0" w:color="auto"/>
            <w:left w:val="none" w:sz="0" w:space="0" w:color="auto"/>
            <w:bottom w:val="none" w:sz="0" w:space="0" w:color="auto"/>
            <w:right w:val="none" w:sz="0" w:space="0" w:color="auto"/>
          </w:divBdr>
        </w:div>
        <w:div w:id="911696484">
          <w:marLeft w:val="480"/>
          <w:marRight w:val="0"/>
          <w:marTop w:val="0"/>
          <w:marBottom w:val="0"/>
          <w:divBdr>
            <w:top w:val="none" w:sz="0" w:space="0" w:color="auto"/>
            <w:left w:val="none" w:sz="0" w:space="0" w:color="auto"/>
            <w:bottom w:val="none" w:sz="0" w:space="0" w:color="auto"/>
            <w:right w:val="none" w:sz="0" w:space="0" w:color="auto"/>
          </w:divBdr>
        </w:div>
        <w:div w:id="1023282114">
          <w:marLeft w:val="480"/>
          <w:marRight w:val="0"/>
          <w:marTop w:val="0"/>
          <w:marBottom w:val="0"/>
          <w:divBdr>
            <w:top w:val="none" w:sz="0" w:space="0" w:color="auto"/>
            <w:left w:val="none" w:sz="0" w:space="0" w:color="auto"/>
            <w:bottom w:val="none" w:sz="0" w:space="0" w:color="auto"/>
            <w:right w:val="none" w:sz="0" w:space="0" w:color="auto"/>
          </w:divBdr>
        </w:div>
        <w:div w:id="785276433">
          <w:marLeft w:val="480"/>
          <w:marRight w:val="0"/>
          <w:marTop w:val="0"/>
          <w:marBottom w:val="0"/>
          <w:divBdr>
            <w:top w:val="none" w:sz="0" w:space="0" w:color="auto"/>
            <w:left w:val="none" w:sz="0" w:space="0" w:color="auto"/>
            <w:bottom w:val="none" w:sz="0" w:space="0" w:color="auto"/>
            <w:right w:val="none" w:sz="0" w:space="0" w:color="auto"/>
          </w:divBdr>
        </w:div>
        <w:div w:id="1153990004">
          <w:marLeft w:val="480"/>
          <w:marRight w:val="0"/>
          <w:marTop w:val="0"/>
          <w:marBottom w:val="0"/>
          <w:divBdr>
            <w:top w:val="none" w:sz="0" w:space="0" w:color="auto"/>
            <w:left w:val="none" w:sz="0" w:space="0" w:color="auto"/>
            <w:bottom w:val="none" w:sz="0" w:space="0" w:color="auto"/>
            <w:right w:val="none" w:sz="0" w:space="0" w:color="auto"/>
          </w:divBdr>
        </w:div>
        <w:div w:id="1744450567">
          <w:marLeft w:val="480"/>
          <w:marRight w:val="0"/>
          <w:marTop w:val="0"/>
          <w:marBottom w:val="0"/>
          <w:divBdr>
            <w:top w:val="none" w:sz="0" w:space="0" w:color="auto"/>
            <w:left w:val="none" w:sz="0" w:space="0" w:color="auto"/>
            <w:bottom w:val="none" w:sz="0" w:space="0" w:color="auto"/>
            <w:right w:val="none" w:sz="0" w:space="0" w:color="auto"/>
          </w:divBdr>
        </w:div>
        <w:div w:id="420875618">
          <w:marLeft w:val="480"/>
          <w:marRight w:val="0"/>
          <w:marTop w:val="0"/>
          <w:marBottom w:val="0"/>
          <w:divBdr>
            <w:top w:val="none" w:sz="0" w:space="0" w:color="auto"/>
            <w:left w:val="none" w:sz="0" w:space="0" w:color="auto"/>
            <w:bottom w:val="none" w:sz="0" w:space="0" w:color="auto"/>
            <w:right w:val="none" w:sz="0" w:space="0" w:color="auto"/>
          </w:divBdr>
        </w:div>
        <w:div w:id="1803229429">
          <w:marLeft w:val="480"/>
          <w:marRight w:val="0"/>
          <w:marTop w:val="0"/>
          <w:marBottom w:val="0"/>
          <w:divBdr>
            <w:top w:val="none" w:sz="0" w:space="0" w:color="auto"/>
            <w:left w:val="none" w:sz="0" w:space="0" w:color="auto"/>
            <w:bottom w:val="none" w:sz="0" w:space="0" w:color="auto"/>
            <w:right w:val="none" w:sz="0" w:space="0" w:color="auto"/>
          </w:divBdr>
        </w:div>
        <w:div w:id="25374744">
          <w:marLeft w:val="480"/>
          <w:marRight w:val="0"/>
          <w:marTop w:val="0"/>
          <w:marBottom w:val="0"/>
          <w:divBdr>
            <w:top w:val="none" w:sz="0" w:space="0" w:color="auto"/>
            <w:left w:val="none" w:sz="0" w:space="0" w:color="auto"/>
            <w:bottom w:val="none" w:sz="0" w:space="0" w:color="auto"/>
            <w:right w:val="none" w:sz="0" w:space="0" w:color="auto"/>
          </w:divBdr>
        </w:div>
        <w:div w:id="506409283">
          <w:marLeft w:val="480"/>
          <w:marRight w:val="0"/>
          <w:marTop w:val="0"/>
          <w:marBottom w:val="0"/>
          <w:divBdr>
            <w:top w:val="none" w:sz="0" w:space="0" w:color="auto"/>
            <w:left w:val="none" w:sz="0" w:space="0" w:color="auto"/>
            <w:bottom w:val="none" w:sz="0" w:space="0" w:color="auto"/>
            <w:right w:val="none" w:sz="0" w:space="0" w:color="auto"/>
          </w:divBdr>
        </w:div>
        <w:div w:id="1539657103">
          <w:marLeft w:val="480"/>
          <w:marRight w:val="0"/>
          <w:marTop w:val="0"/>
          <w:marBottom w:val="0"/>
          <w:divBdr>
            <w:top w:val="none" w:sz="0" w:space="0" w:color="auto"/>
            <w:left w:val="none" w:sz="0" w:space="0" w:color="auto"/>
            <w:bottom w:val="none" w:sz="0" w:space="0" w:color="auto"/>
            <w:right w:val="none" w:sz="0" w:space="0" w:color="auto"/>
          </w:divBdr>
        </w:div>
        <w:div w:id="398552663">
          <w:marLeft w:val="480"/>
          <w:marRight w:val="0"/>
          <w:marTop w:val="0"/>
          <w:marBottom w:val="0"/>
          <w:divBdr>
            <w:top w:val="none" w:sz="0" w:space="0" w:color="auto"/>
            <w:left w:val="none" w:sz="0" w:space="0" w:color="auto"/>
            <w:bottom w:val="none" w:sz="0" w:space="0" w:color="auto"/>
            <w:right w:val="none" w:sz="0" w:space="0" w:color="auto"/>
          </w:divBdr>
        </w:div>
        <w:div w:id="364913808">
          <w:marLeft w:val="480"/>
          <w:marRight w:val="0"/>
          <w:marTop w:val="0"/>
          <w:marBottom w:val="0"/>
          <w:divBdr>
            <w:top w:val="none" w:sz="0" w:space="0" w:color="auto"/>
            <w:left w:val="none" w:sz="0" w:space="0" w:color="auto"/>
            <w:bottom w:val="none" w:sz="0" w:space="0" w:color="auto"/>
            <w:right w:val="none" w:sz="0" w:space="0" w:color="auto"/>
          </w:divBdr>
        </w:div>
        <w:div w:id="824206741">
          <w:marLeft w:val="480"/>
          <w:marRight w:val="0"/>
          <w:marTop w:val="0"/>
          <w:marBottom w:val="0"/>
          <w:divBdr>
            <w:top w:val="none" w:sz="0" w:space="0" w:color="auto"/>
            <w:left w:val="none" w:sz="0" w:space="0" w:color="auto"/>
            <w:bottom w:val="none" w:sz="0" w:space="0" w:color="auto"/>
            <w:right w:val="none" w:sz="0" w:space="0" w:color="auto"/>
          </w:divBdr>
        </w:div>
        <w:div w:id="645823298">
          <w:marLeft w:val="480"/>
          <w:marRight w:val="0"/>
          <w:marTop w:val="0"/>
          <w:marBottom w:val="0"/>
          <w:divBdr>
            <w:top w:val="none" w:sz="0" w:space="0" w:color="auto"/>
            <w:left w:val="none" w:sz="0" w:space="0" w:color="auto"/>
            <w:bottom w:val="none" w:sz="0" w:space="0" w:color="auto"/>
            <w:right w:val="none" w:sz="0" w:space="0" w:color="auto"/>
          </w:divBdr>
        </w:div>
        <w:div w:id="836770055">
          <w:marLeft w:val="480"/>
          <w:marRight w:val="0"/>
          <w:marTop w:val="0"/>
          <w:marBottom w:val="0"/>
          <w:divBdr>
            <w:top w:val="none" w:sz="0" w:space="0" w:color="auto"/>
            <w:left w:val="none" w:sz="0" w:space="0" w:color="auto"/>
            <w:bottom w:val="none" w:sz="0" w:space="0" w:color="auto"/>
            <w:right w:val="none" w:sz="0" w:space="0" w:color="auto"/>
          </w:divBdr>
        </w:div>
        <w:div w:id="830759480">
          <w:marLeft w:val="480"/>
          <w:marRight w:val="0"/>
          <w:marTop w:val="0"/>
          <w:marBottom w:val="0"/>
          <w:divBdr>
            <w:top w:val="none" w:sz="0" w:space="0" w:color="auto"/>
            <w:left w:val="none" w:sz="0" w:space="0" w:color="auto"/>
            <w:bottom w:val="none" w:sz="0" w:space="0" w:color="auto"/>
            <w:right w:val="none" w:sz="0" w:space="0" w:color="auto"/>
          </w:divBdr>
        </w:div>
        <w:div w:id="684358561">
          <w:marLeft w:val="480"/>
          <w:marRight w:val="0"/>
          <w:marTop w:val="0"/>
          <w:marBottom w:val="0"/>
          <w:divBdr>
            <w:top w:val="none" w:sz="0" w:space="0" w:color="auto"/>
            <w:left w:val="none" w:sz="0" w:space="0" w:color="auto"/>
            <w:bottom w:val="none" w:sz="0" w:space="0" w:color="auto"/>
            <w:right w:val="none" w:sz="0" w:space="0" w:color="auto"/>
          </w:divBdr>
        </w:div>
        <w:div w:id="2094157635">
          <w:marLeft w:val="480"/>
          <w:marRight w:val="0"/>
          <w:marTop w:val="0"/>
          <w:marBottom w:val="0"/>
          <w:divBdr>
            <w:top w:val="none" w:sz="0" w:space="0" w:color="auto"/>
            <w:left w:val="none" w:sz="0" w:space="0" w:color="auto"/>
            <w:bottom w:val="none" w:sz="0" w:space="0" w:color="auto"/>
            <w:right w:val="none" w:sz="0" w:space="0" w:color="auto"/>
          </w:divBdr>
        </w:div>
        <w:div w:id="1756003890">
          <w:marLeft w:val="480"/>
          <w:marRight w:val="0"/>
          <w:marTop w:val="0"/>
          <w:marBottom w:val="0"/>
          <w:divBdr>
            <w:top w:val="none" w:sz="0" w:space="0" w:color="auto"/>
            <w:left w:val="none" w:sz="0" w:space="0" w:color="auto"/>
            <w:bottom w:val="none" w:sz="0" w:space="0" w:color="auto"/>
            <w:right w:val="none" w:sz="0" w:space="0" w:color="auto"/>
          </w:divBdr>
        </w:div>
        <w:div w:id="1992707845">
          <w:marLeft w:val="480"/>
          <w:marRight w:val="0"/>
          <w:marTop w:val="0"/>
          <w:marBottom w:val="0"/>
          <w:divBdr>
            <w:top w:val="none" w:sz="0" w:space="0" w:color="auto"/>
            <w:left w:val="none" w:sz="0" w:space="0" w:color="auto"/>
            <w:bottom w:val="none" w:sz="0" w:space="0" w:color="auto"/>
            <w:right w:val="none" w:sz="0" w:space="0" w:color="auto"/>
          </w:divBdr>
        </w:div>
        <w:div w:id="228809875">
          <w:marLeft w:val="480"/>
          <w:marRight w:val="0"/>
          <w:marTop w:val="0"/>
          <w:marBottom w:val="0"/>
          <w:divBdr>
            <w:top w:val="none" w:sz="0" w:space="0" w:color="auto"/>
            <w:left w:val="none" w:sz="0" w:space="0" w:color="auto"/>
            <w:bottom w:val="none" w:sz="0" w:space="0" w:color="auto"/>
            <w:right w:val="none" w:sz="0" w:space="0" w:color="auto"/>
          </w:divBdr>
        </w:div>
        <w:div w:id="221869607">
          <w:marLeft w:val="480"/>
          <w:marRight w:val="0"/>
          <w:marTop w:val="0"/>
          <w:marBottom w:val="0"/>
          <w:divBdr>
            <w:top w:val="none" w:sz="0" w:space="0" w:color="auto"/>
            <w:left w:val="none" w:sz="0" w:space="0" w:color="auto"/>
            <w:bottom w:val="none" w:sz="0" w:space="0" w:color="auto"/>
            <w:right w:val="none" w:sz="0" w:space="0" w:color="auto"/>
          </w:divBdr>
        </w:div>
        <w:div w:id="1844470588">
          <w:marLeft w:val="480"/>
          <w:marRight w:val="0"/>
          <w:marTop w:val="0"/>
          <w:marBottom w:val="0"/>
          <w:divBdr>
            <w:top w:val="none" w:sz="0" w:space="0" w:color="auto"/>
            <w:left w:val="none" w:sz="0" w:space="0" w:color="auto"/>
            <w:bottom w:val="none" w:sz="0" w:space="0" w:color="auto"/>
            <w:right w:val="none" w:sz="0" w:space="0" w:color="auto"/>
          </w:divBdr>
        </w:div>
        <w:div w:id="154107667">
          <w:marLeft w:val="480"/>
          <w:marRight w:val="0"/>
          <w:marTop w:val="0"/>
          <w:marBottom w:val="0"/>
          <w:divBdr>
            <w:top w:val="none" w:sz="0" w:space="0" w:color="auto"/>
            <w:left w:val="none" w:sz="0" w:space="0" w:color="auto"/>
            <w:bottom w:val="none" w:sz="0" w:space="0" w:color="auto"/>
            <w:right w:val="none" w:sz="0" w:space="0" w:color="auto"/>
          </w:divBdr>
        </w:div>
        <w:div w:id="715396311">
          <w:marLeft w:val="480"/>
          <w:marRight w:val="0"/>
          <w:marTop w:val="0"/>
          <w:marBottom w:val="0"/>
          <w:divBdr>
            <w:top w:val="none" w:sz="0" w:space="0" w:color="auto"/>
            <w:left w:val="none" w:sz="0" w:space="0" w:color="auto"/>
            <w:bottom w:val="none" w:sz="0" w:space="0" w:color="auto"/>
            <w:right w:val="none" w:sz="0" w:space="0" w:color="auto"/>
          </w:divBdr>
        </w:div>
        <w:div w:id="367678574">
          <w:marLeft w:val="480"/>
          <w:marRight w:val="0"/>
          <w:marTop w:val="0"/>
          <w:marBottom w:val="0"/>
          <w:divBdr>
            <w:top w:val="none" w:sz="0" w:space="0" w:color="auto"/>
            <w:left w:val="none" w:sz="0" w:space="0" w:color="auto"/>
            <w:bottom w:val="none" w:sz="0" w:space="0" w:color="auto"/>
            <w:right w:val="none" w:sz="0" w:space="0" w:color="auto"/>
          </w:divBdr>
        </w:div>
        <w:div w:id="628702938">
          <w:marLeft w:val="480"/>
          <w:marRight w:val="0"/>
          <w:marTop w:val="0"/>
          <w:marBottom w:val="0"/>
          <w:divBdr>
            <w:top w:val="none" w:sz="0" w:space="0" w:color="auto"/>
            <w:left w:val="none" w:sz="0" w:space="0" w:color="auto"/>
            <w:bottom w:val="none" w:sz="0" w:space="0" w:color="auto"/>
            <w:right w:val="none" w:sz="0" w:space="0" w:color="auto"/>
          </w:divBdr>
        </w:div>
        <w:div w:id="966815476">
          <w:marLeft w:val="480"/>
          <w:marRight w:val="0"/>
          <w:marTop w:val="0"/>
          <w:marBottom w:val="0"/>
          <w:divBdr>
            <w:top w:val="none" w:sz="0" w:space="0" w:color="auto"/>
            <w:left w:val="none" w:sz="0" w:space="0" w:color="auto"/>
            <w:bottom w:val="none" w:sz="0" w:space="0" w:color="auto"/>
            <w:right w:val="none" w:sz="0" w:space="0" w:color="auto"/>
          </w:divBdr>
        </w:div>
        <w:div w:id="824509356">
          <w:marLeft w:val="480"/>
          <w:marRight w:val="0"/>
          <w:marTop w:val="0"/>
          <w:marBottom w:val="0"/>
          <w:divBdr>
            <w:top w:val="none" w:sz="0" w:space="0" w:color="auto"/>
            <w:left w:val="none" w:sz="0" w:space="0" w:color="auto"/>
            <w:bottom w:val="none" w:sz="0" w:space="0" w:color="auto"/>
            <w:right w:val="none" w:sz="0" w:space="0" w:color="auto"/>
          </w:divBdr>
        </w:div>
        <w:div w:id="1521820115">
          <w:marLeft w:val="480"/>
          <w:marRight w:val="0"/>
          <w:marTop w:val="0"/>
          <w:marBottom w:val="0"/>
          <w:divBdr>
            <w:top w:val="none" w:sz="0" w:space="0" w:color="auto"/>
            <w:left w:val="none" w:sz="0" w:space="0" w:color="auto"/>
            <w:bottom w:val="none" w:sz="0" w:space="0" w:color="auto"/>
            <w:right w:val="none" w:sz="0" w:space="0" w:color="auto"/>
          </w:divBdr>
        </w:div>
        <w:div w:id="951667811">
          <w:marLeft w:val="480"/>
          <w:marRight w:val="0"/>
          <w:marTop w:val="0"/>
          <w:marBottom w:val="0"/>
          <w:divBdr>
            <w:top w:val="none" w:sz="0" w:space="0" w:color="auto"/>
            <w:left w:val="none" w:sz="0" w:space="0" w:color="auto"/>
            <w:bottom w:val="none" w:sz="0" w:space="0" w:color="auto"/>
            <w:right w:val="none" w:sz="0" w:space="0" w:color="auto"/>
          </w:divBdr>
        </w:div>
        <w:div w:id="27074131">
          <w:marLeft w:val="480"/>
          <w:marRight w:val="0"/>
          <w:marTop w:val="0"/>
          <w:marBottom w:val="0"/>
          <w:divBdr>
            <w:top w:val="none" w:sz="0" w:space="0" w:color="auto"/>
            <w:left w:val="none" w:sz="0" w:space="0" w:color="auto"/>
            <w:bottom w:val="none" w:sz="0" w:space="0" w:color="auto"/>
            <w:right w:val="none" w:sz="0" w:space="0" w:color="auto"/>
          </w:divBdr>
        </w:div>
        <w:div w:id="1907377073">
          <w:marLeft w:val="480"/>
          <w:marRight w:val="0"/>
          <w:marTop w:val="0"/>
          <w:marBottom w:val="0"/>
          <w:divBdr>
            <w:top w:val="none" w:sz="0" w:space="0" w:color="auto"/>
            <w:left w:val="none" w:sz="0" w:space="0" w:color="auto"/>
            <w:bottom w:val="none" w:sz="0" w:space="0" w:color="auto"/>
            <w:right w:val="none" w:sz="0" w:space="0" w:color="auto"/>
          </w:divBdr>
        </w:div>
        <w:div w:id="79720904">
          <w:marLeft w:val="480"/>
          <w:marRight w:val="0"/>
          <w:marTop w:val="0"/>
          <w:marBottom w:val="0"/>
          <w:divBdr>
            <w:top w:val="none" w:sz="0" w:space="0" w:color="auto"/>
            <w:left w:val="none" w:sz="0" w:space="0" w:color="auto"/>
            <w:bottom w:val="none" w:sz="0" w:space="0" w:color="auto"/>
            <w:right w:val="none" w:sz="0" w:space="0" w:color="auto"/>
          </w:divBdr>
        </w:div>
        <w:div w:id="870413633">
          <w:marLeft w:val="480"/>
          <w:marRight w:val="0"/>
          <w:marTop w:val="0"/>
          <w:marBottom w:val="0"/>
          <w:divBdr>
            <w:top w:val="none" w:sz="0" w:space="0" w:color="auto"/>
            <w:left w:val="none" w:sz="0" w:space="0" w:color="auto"/>
            <w:bottom w:val="none" w:sz="0" w:space="0" w:color="auto"/>
            <w:right w:val="none" w:sz="0" w:space="0" w:color="auto"/>
          </w:divBdr>
        </w:div>
        <w:div w:id="1789005596">
          <w:marLeft w:val="480"/>
          <w:marRight w:val="0"/>
          <w:marTop w:val="0"/>
          <w:marBottom w:val="0"/>
          <w:divBdr>
            <w:top w:val="none" w:sz="0" w:space="0" w:color="auto"/>
            <w:left w:val="none" w:sz="0" w:space="0" w:color="auto"/>
            <w:bottom w:val="none" w:sz="0" w:space="0" w:color="auto"/>
            <w:right w:val="none" w:sz="0" w:space="0" w:color="auto"/>
          </w:divBdr>
        </w:div>
        <w:div w:id="640041779">
          <w:marLeft w:val="480"/>
          <w:marRight w:val="0"/>
          <w:marTop w:val="0"/>
          <w:marBottom w:val="0"/>
          <w:divBdr>
            <w:top w:val="none" w:sz="0" w:space="0" w:color="auto"/>
            <w:left w:val="none" w:sz="0" w:space="0" w:color="auto"/>
            <w:bottom w:val="none" w:sz="0" w:space="0" w:color="auto"/>
            <w:right w:val="none" w:sz="0" w:space="0" w:color="auto"/>
          </w:divBdr>
        </w:div>
        <w:div w:id="341130713">
          <w:marLeft w:val="480"/>
          <w:marRight w:val="0"/>
          <w:marTop w:val="0"/>
          <w:marBottom w:val="0"/>
          <w:divBdr>
            <w:top w:val="none" w:sz="0" w:space="0" w:color="auto"/>
            <w:left w:val="none" w:sz="0" w:space="0" w:color="auto"/>
            <w:bottom w:val="none" w:sz="0" w:space="0" w:color="auto"/>
            <w:right w:val="none" w:sz="0" w:space="0" w:color="auto"/>
          </w:divBdr>
        </w:div>
        <w:div w:id="1486046271">
          <w:marLeft w:val="480"/>
          <w:marRight w:val="0"/>
          <w:marTop w:val="0"/>
          <w:marBottom w:val="0"/>
          <w:divBdr>
            <w:top w:val="none" w:sz="0" w:space="0" w:color="auto"/>
            <w:left w:val="none" w:sz="0" w:space="0" w:color="auto"/>
            <w:bottom w:val="none" w:sz="0" w:space="0" w:color="auto"/>
            <w:right w:val="none" w:sz="0" w:space="0" w:color="auto"/>
          </w:divBdr>
        </w:div>
        <w:div w:id="1094784873">
          <w:marLeft w:val="480"/>
          <w:marRight w:val="0"/>
          <w:marTop w:val="0"/>
          <w:marBottom w:val="0"/>
          <w:divBdr>
            <w:top w:val="none" w:sz="0" w:space="0" w:color="auto"/>
            <w:left w:val="none" w:sz="0" w:space="0" w:color="auto"/>
            <w:bottom w:val="none" w:sz="0" w:space="0" w:color="auto"/>
            <w:right w:val="none" w:sz="0" w:space="0" w:color="auto"/>
          </w:divBdr>
        </w:div>
        <w:div w:id="719324222">
          <w:marLeft w:val="480"/>
          <w:marRight w:val="0"/>
          <w:marTop w:val="0"/>
          <w:marBottom w:val="0"/>
          <w:divBdr>
            <w:top w:val="none" w:sz="0" w:space="0" w:color="auto"/>
            <w:left w:val="none" w:sz="0" w:space="0" w:color="auto"/>
            <w:bottom w:val="none" w:sz="0" w:space="0" w:color="auto"/>
            <w:right w:val="none" w:sz="0" w:space="0" w:color="auto"/>
          </w:divBdr>
        </w:div>
        <w:div w:id="1033968546">
          <w:marLeft w:val="480"/>
          <w:marRight w:val="0"/>
          <w:marTop w:val="0"/>
          <w:marBottom w:val="0"/>
          <w:divBdr>
            <w:top w:val="none" w:sz="0" w:space="0" w:color="auto"/>
            <w:left w:val="none" w:sz="0" w:space="0" w:color="auto"/>
            <w:bottom w:val="none" w:sz="0" w:space="0" w:color="auto"/>
            <w:right w:val="none" w:sz="0" w:space="0" w:color="auto"/>
          </w:divBdr>
        </w:div>
        <w:div w:id="678655008">
          <w:marLeft w:val="480"/>
          <w:marRight w:val="0"/>
          <w:marTop w:val="0"/>
          <w:marBottom w:val="0"/>
          <w:divBdr>
            <w:top w:val="none" w:sz="0" w:space="0" w:color="auto"/>
            <w:left w:val="none" w:sz="0" w:space="0" w:color="auto"/>
            <w:bottom w:val="none" w:sz="0" w:space="0" w:color="auto"/>
            <w:right w:val="none" w:sz="0" w:space="0" w:color="auto"/>
          </w:divBdr>
        </w:div>
        <w:div w:id="393743103">
          <w:marLeft w:val="480"/>
          <w:marRight w:val="0"/>
          <w:marTop w:val="0"/>
          <w:marBottom w:val="0"/>
          <w:divBdr>
            <w:top w:val="none" w:sz="0" w:space="0" w:color="auto"/>
            <w:left w:val="none" w:sz="0" w:space="0" w:color="auto"/>
            <w:bottom w:val="none" w:sz="0" w:space="0" w:color="auto"/>
            <w:right w:val="none" w:sz="0" w:space="0" w:color="auto"/>
          </w:divBdr>
        </w:div>
        <w:div w:id="1434201685">
          <w:marLeft w:val="480"/>
          <w:marRight w:val="0"/>
          <w:marTop w:val="0"/>
          <w:marBottom w:val="0"/>
          <w:divBdr>
            <w:top w:val="none" w:sz="0" w:space="0" w:color="auto"/>
            <w:left w:val="none" w:sz="0" w:space="0" w:color="auto"/>
            <w:bottom w:val="none" w:sz="0" w:space="0" w:color="auto"/>
            <w:right w:val="none" w:sz="0" w:space="0" w:color="auto"/>
          </w:divBdr>
        </w:div>
        <w:div w:id="116803112">
          <w:marLeft w:val="480"/>
          <w:marRight w:val="0"/>
          <w:marTop w:val="0"/>
          <w:marBottom w:val="0"/>
          <w:divBdr>
            <w:top w:val="none" w:sz="0" w:space="0" w:color="auto"/>
            <w:left w:val="none" w:sz="0" w:space="0" w:color="auto"/>
            <w:bottom w:val="none" w:sz="0" w:space="0" w:color="auto"/>
            <w:right w:val="none" w:sz="0" w:space="0" w:color="auto"/>
          </w:divBdr>
        </w:div>
        <w:div w:id="278801258">
          <w:marLeft w:val="480"/>
          <w:marRight w:val="0"/>
          <w:marTop w:val="0"/>
          <w:marBottom w:val="0"/>
          <w:divBdr>
            <w:top w:val="none" w:sz="0" w:space="0" w:color="auto"/>
            <w:left w:val="none" w:sz="0" w:space="0" w:color="auto"/>
            <w:bottom w:val="none" w:sz="0" w:space="0" w:color="auto"/>
            <w:right w:val="none" w:sz="0" w:space="0" w:color="auto"/>
          </w:divBdr>
        </w:div>
        <w:div w:id="580481372">
          <w:marLeft w:val="480"/>
          <w:marRight w:val="0"/>
          <w:marTop w:val="0"/>
          <w:marBottom w:val="0"/>
          <w:divBdr>
            <w:top w:val="none" w:sz="0" w:space="0" w:color="auto"/>
            <w:left w:val="none" w:sz="0" w:space="0" w:color="auto"/>
            <w:bottom w:val="none" w:sz="0" w:space="0" w:color="auto"/>
            <w:right w:val="none" w:sz="0" w:space="0" w:color="auto"/>
          </w:divBdr>
        </w:div>
        <w:div w:id="1862891039">
          <w:marLeft w:val="480"/>
          <w:marRight w:val="0"/>
          <w:marTop w:val="0"/>
          <w:marBottom w:val="0"/>
          <w:divBdr>
            <w:top w:val="none" w:sz="0" w:space="0" w:color="auto"/>
            <w:left w:val="none" w:sz="0" w:space="0" w:color="auto"/>
            <w:bottom w:val="none" w:sz="0" w:space="0" w:color="auto"/>
            <w:right w:val="none" w:sz="0" w:space="0" w:color="auto"/>
          </w:divBdr>
        </w:div>
        <w:div w:id="929318294">
          <w:marLeft w:val="480"/>
          <w:marRight w:val="0"/>
          <w:marTop w:val="0"/>
          <w:marBottom w:val="0"/>
          <w:divBdr>
            <w:top w:val="none" w:sz="0" w:space="0" w:color="auto"/>
            <w:left w:val="none" w:sz="0" w:space="0" w:color="auto"/>
            <w:bottom w:val="none" w:sz="0" w:space="0" w:color="auto"/>
            <w:right w:val="none" w:sz="0" w:space="0" w:color="auto"/>
          </w:divBdr>
        </w:div>
        <w:div w:id="594749412">
          <w:marLeft w:val="480"/>
          <w:marRight w:val="0"/>
          <w:marTop w:val="0"/>
          <w:marBottom w:val="0"/>
          <w:divBdr>
            <w:top w:val="none" w:sz="0" w:space="0" w:color="auto"/>
            <w:left w:val="none" w:sz="0" w:space="0" w:color="auto"/>
            <w:bottom w:val="none" w:sz="0" w:space="0" w:color="auto"/>
            <w:right w:val="none" w:sz="0" w:space="0" w:color="auto"/>
          </w:divBdr>
        </w:div>
        <w:div w:id="1928226395">
          <w:marLeft w:val="480"/>
          <w:marRight w:val="0"/>
          <w:marTop w:val="0"/>
          <w:marBottom w:val="0"/>
          <w:divBdr>
            <w:top w:val="none" w:sz="0" w:space="0" w:color="auto"/>
            <w:left w:val="none" w:sz="0" w:space="0" w:color="auto"/>
            <w:bottom w:val="none" w:sz="0" w:space="0" w:color="auto"/>
            <w:right w:val="none" w:sz="0" w:space="0" w:color="auto"/>
          </w:divBdr>
        </w:div>
        <w:div w:id="1516772404">
          <w:marLeft w:val="480"/>
          <w:marRight w:val="0"/>
          <w:marTop w:val="0"/>
          <w:marBottom w:val="0"/>
          <w:divBdr>
            <w:top w:val="none" w:sz="0" w:space="0" w:color="auto"/>
            <w:left w:val="none" w:sz="0" w:space="0" w:color="auto"/>
            <w:bottom w:val="none" w:sz="0" w:space="0" w:color="auto"/>
            <w:right w:val="none" w:sz="0" w:space="0" w:color="auto"/>
          </w:divBdr>
        </w:div>
        <w:div w:id="229465383">
          <w:marLeft w:val="480"/>
          <w:marRight w:val="0"/>
          <w:marTop w:val="0"/>
          <w:marBottom w:val="0"/>
          <w:divBdr>
            <w:top w:val="none" w:sz="0" w:space="0" w:color="auto"/>
            <w:left w:val="none" w:sz="0" w:space="0" w:color="auto"/>
            <w:bottom w:val="none" w:sz="0" w:space="0" w:color="auto"/>
            <w:right w:val="none" w:sz="0" w:space="0" w:color="auto"/>
          </w:divBdr>
        </w:div>
        <w:div w:id="932130093">
          <w:marLeft w:val="480"/>
          <w:marRight w:val="0"/>
          <w:marTop w:val="0"/>
          <w:marBottom w:val="0"/>
          <w:divBdr>
            <w:top w:val="none" w:sz="0" w:space="0" w:color="auto"/>
            <w:left w:val="none" w:sz="0" w:space="0" w:color="auto"/>
            <w:bottom w:val="none" w:sz="0" w:space="0" w:color="auto"/>
            <w:right w:val="none" w:sz="0" w:space="0" w:color="auto"/>
          </w:divBdr>
        </w:div>
        <w:div w:id="441850530">
          <w:marLeft w:val="480"/>
          <w:marRight w:val="0"/>
          <w:marTop w:val="0"/>
          <w:marBottom w:val="0"/>
          <w:divBdr>
            <w:top w:val="none" w:sz="0" w:space="0" w:color="auto"/>
            <w:left w:val="none" w:sz="0" w:space="0" w:color="auto"/>
            <w:bottom w:val="none" w:sz="0" w:space="0" w:color="auto"/>
            <w:right w:val="none" w:sz="0" w:space="0" w:color="auto"/>
          </w:divBdr>
        </w:div>
        <w:div w:id="1464928827">
          <w:marLeft w:val="480"/>
          <w:marRight w:val="0"/>
          <w:marTop w:val="0"/>
          <w:marBottom w:val="0"/>
          <w:divBdr>
            <w:top w:val="none" w:sz="0" w:space="0" w:color="auto"/>
            <w:left w:val="none" w:sz="0" w:space="0" w:color="auto"/>
            <w:bottom w:val="none" w:sz="0" w:space="0" w:color="auto"/>
            <w:right w:val="none" w:sz="0" w:space="0" w:color="auto"/>
          </w:divBdr>
        </w:div>
        <w:div w:id="278992297">
          <w:marLeft w:val="480"/>
          <w:marRight w:val="0"/>
          <w:marTop w:val="0"/>
          <w:marBottom w:val="0"/>
          <w:divBdr>
            <w:top w:val="none" w:sz="0" w:space="0" w:color="auto"/>
            <w:left w:val="none" w:sz="0" w:space="0" w:color="auto"/>
            <w:bottom w:val="none" w:sz="0" w:space="0" w:color="auto"/>
            <w:right w:val="none" w:sz="0" w:space="0" w:color="auto"/>
          </w:divBdr>
        </w:div>
        <w:div w:id="2062173521">
          <w:marLeft w:val="480"/>
          <w:marRight w:val="0"/>
          <w:marTop w:val="0"/>
          <w:marBottom w:val="0"/>
          <w:divBdr>
            <w:top w:val="none" w:sz="0" w:space="0" w:color="auto"/>
            <w:left w:val="none" w:sz="0" w:space="0" w:color="auto"/>
            <w:bottom w:val="none" w:sz="0" w:space="0" w:color="auto"/>
            <w:right w:val="none" w:sz="0" w:space="0" w:color="auto"/>
          </w:divBdr>
        </w:div>
        <w:div w:id="1164970784">
          <w:marLeft w:val="480"/>
          <w:marRight w:val="0"/>
          <w:marTop w:val="0"/>
          <w:marBottom w:val="0"/>
          <w:divBdr>
            <w:top w:val="none" w:sz="0" w:space="0" w:color="auto"/>
            <w:left w:val="none" w:sz="0" w:space="0" w:color="auto"/>
            <w:bottom w:val="none" w:sz="0" w:space="0" w:color="auto"/>
            <w:right w:val="none" w:sz="0" w:space="0" w:color="auto"/>
          </w:divBdr>
        </w:div>
        <w:div w:id="1328443139">
          <w:marLeft w:val="480"/>
          <w:marRight w:val="0"/>
          <w:marTop w:val="0"/>
          <w:marBottom w:val="0"/>
          <w:divBdr>
            <w:top w:val="none" w:sz="0" w:space="0" w:color="auto"/>
            <w:left w:val="none" w:sz="0" w:space="0" w:color="auto"/>
            <w:bottom w:val="none" w:sz="0" w:space="0" w:color="auto"/>
            <w:right w:val="none" w:sz="0" w:space="0" w:color="auto"/>
          </w:divBdr>
        </w:div>
        <w:div w:id="2053916270">
          <w:marLeft w:val="480"/>
          <w:marRight w:val="0"/>
          <w:marTop w:val="0"/>
          <w:marBottom w:val="0"/>
          <w:divBdr>
            <w:top w:val="none" w:sz="0" w:space="0" w:color="auto"/>
            <w:left w:val="none" w:sz="0" w:space="0" w:color="auto"/>
            <w:bottom w:val="none" w:sz="0" w:space="0" w:color="auto"/>
            <w:right w:val="none" w:sz="0" w:space="0" w:color="auto"/>
          </w:divBdr>
        </w:div>
        <w:div w:id="1958219419">
          <w:marLeft w:val="480"/>
          <w:marRight w:val="0"/>
          <w:marTop w:val="0"/>
          <w:marBottom w:val="0"/>
          <w:divBdr>
            <w:top w:val="none" w:sz="0" w:space="0" w:color="auto"/>
            <w:left w:val="none" w:sz="0" w:space="0" w:color="auto"/>
            <w:bottom w:val="none" w:sz="0" w:space="0" w:color="auto"/>
            <w:right w:val="none" w:sz="0" w:space="0" w:color="auto"/>
          </w:divBdr>
        </w:div>
        <w:div w:id="1484467855">
          <w:marLeft w:val="480"/>
          <w:marRight w:val="0"/>
          <w:marTop w:val="0"/>
          <w:marBottom w:val="0"/>
          <w:divBdr>
            <w:top w:val="none" w:sz="0" w:space="0" w:color="auto"/>
            <w:left w:val="none" w:sz="0" w:space="0" w:color="auto"/>
            <w:bottom w:val="none" w:sz="0" w:space="0" w:color="auto"/>
            <w:right w:val="none" w:sz="0" w:space="0" w:color="auto"/>
          </w:divBdr>
        </w:div>
        <w:div w:id="1270310882">
          <w:marLeft w:val="480"/>
          <w:marRight w:val="0"/>
          <w:marTop w:val="0"/>
          <w:marBottom w:val="0"/>
          <w:divBdr>
            <w:top w:val="none" w:sz="0" w:space="0" w:color="auto"/>
            <w:left w:val="none" w:sz="0" w:space="0" w:color="auto"/>
            <w:bottom w:val="none" w:sz="0" w:space="0" w:color="auto"/>
            <w:right w:val="none" w:sz="0" w:space="0" w:color="auto"/>
          </w:divBdr>
        </w:div>
        <w:div w:id="13919695">
          <w:marLeft w:val="480"/>
          <w:marRight w:val="0"/>
          <w:marTop w:val="0"/>
          <w:marBottom w:val="0"/>
          <w:divBdr>
            <w:top w:val="none" w:sz="0" w:space="0" w:color="auto"/>
            <w:left w:val="none" w:sz="0" w:space="0" w:color="auto"/>
            <w:bottom w:val="none" w:sz="0" w:space="0" w:color="auto"/>
            <w:right w:val="none" w:sz="0" w:space="0" w:color="auto"/>
          </w:divBdr>
        </w:div>
        <w:div w:id="1570918405">
          <w:marLeft w:val="480"/>
          <w:marRight w:val="0"/>
          <w:marTop w:val="0"/>
          <w:marBottom w:val="0"/>
          <w:divBdr>
            <w:top w:val="none" w:sz="0" w:space="0" w:color="auto"/>
            <w:left w:val="none" w:sz="0" w:space="0" w:color="auto"/>
            <w:bottom w:val="none" w:sz="0" w:space="0" w:color="auto"/>
            <w:right w:val="none" w:sz="0" w:space="0" w:color="auto"/>
          </w:divBdr>
        </w:div>
        <w:div w:id="1685130710">
          <w:marLeft w:val="480"/>
          <w:marRight w:val="0"/>
          <w:marTop w:val="0"/>
          <w:marBottom w:val="0"/>
          <w:divBdr>
            <w:top w:val="none" w:sz="0" w:space="0" w:color="auto"/>
            <w:left w:val="none" w:sz="0" w:space="0" w:color="auto"/>
            <w:bottom w:val="none" w:sz="0" w:space="0" w:color="auto"/>
            <w:right w:val="none" w:sz="0" w:space="0" w:color="auto"/>
          </w:divBdr>
        </w:div>
        <w:div w:id="1773742617">
          <w:marLeft w:val="480"/>
          <w:marRight w:val="0"/>
          <w:marTop w:val="0"/>
          <w:marBottom w:val="0"/>
          <w:divBdr>
            <w:top w:val="none" w:sz="0" w:space="0" w:color="auto"/>
            <w:left w:val="none" w:sz="0" w:space="0" w:color="auto"/>
            <w:bottom w:val="none" w:sz="0" w:space="0" w:color="auto"/>
            <w:right w:val="none" w:sz="0" w:space="0" w:color="auto"/>
          </w:divBdr>
        </w:div>
        <w:div w:id="593780319">
          <w:marLeft w:val="480"/>
          <w:marRight w:val="0"/>
          <w:marTop w:val="0"/>
          <w:marBottom w:val="0"/>
          <w:divBdr>
            <w:top w:val="none" w:sz="0" w:space="0" w:color="auto"/>
            <w:left w:val="none" w:sz="0" w:space="0" w:color="auto"/>
            <w:bottom w:val="none" w:sz="0" w:space="0" w:color="auto"/>
            <w:right w:val="none" w:sz="0" w:space="0" w:color="auto"/>
          </w:divBdr>
        </w:div>
        <w:div w:id="2022275260">
          <w:marLeft w:val="480"/>
          <w:marRight w:val="0"/>
          <w:marTop w:val="0"/>
          <w:marBottom w:val="0"/>
          <w:divBdr>
            <w:top w:val="none" w:sz="0" w:space="0" w:color="auto"/>
            <w:left w:val="none" w:sz="0" w:space="0" w:color="auto"/>
            <w:bottom w:val="none" w:sz="0" w:space="0" w:color="auto"/>
            <w:right w:val="none" w:sz="0" w:space="0" w:color="auto"/>
          </w:divBdr>
        </w:div>
        <w:div w:id="2119719819">
          <w:marLeft w:val="480"/>
          <w:marRight w:val="0"/>
          <w:marTop w:val="0"/>
          <w:marBottom w:val="0"/>
          <w:divBdr>
            <w:top w:val="none" w:sz="0" w:space="0" w:color="auto"/>
            <w:left w:val="none" w:sz="0" w:space="0" w:color="auto"/>
            <w:bottom w:val="none" w:sz="0" w:space="0" w:color="auto"/>
            <w:right w:val="none" w:sz="0" w:space="0" w:color="auto"/>
          </w:divBdr>
        </w:div>
        <w:div w:id="1954091525">
          <w:marLeft w:val="480"/>
          <w:marRight w:val="0"/>
          <w:marTop w:val="0"/>
          <w:marBottom w:val="0"/>
          <w:divBdr>
            <w:top w:val="none" w:sz="0" w:space="0" w:color="auto"/>
            <w:left w:val="none" w:sz="0" w:space="0" w:color="auto"/>
            <w:bottom w:val="none" w:sz="0" w:space="0" w:color="auto"/>
            <w:right w:val="none" w:sz="0" w:space="0" w:color="auto"/>
          </w:divBdr>
        </w:div>
        <w:div w:id="1692029163">
          <w:marLeft w:val="480"/>
          <w:marRight w:val="0"/>
          <w:marTop w:val="0"/>
          <w:marBottom w:val="0"/>
          <w:divBdr>
            <w:top w:val="none" w:sz="0" w:space="0" w:color="auto"/>
            <w:left w:val="none" w:sz="0" w:space="0" w:color="auto"/>
            <w:bottom w:val="none" w:sz="0" w:space="0" w:color="auto"/>
            <w:right w:val="none" w:sz="0" w:space="0" w:color="auto"/>
          </w:divBdr>
        </w:div>
        <w:div w:id="1687976514">
          <w:marLeft w:val="480"/>
          <w:marRight w:val="0"/>
          <w:marTop w:val="0"/>
          <w:marBottom w:val="0"/>
          <w:divBdr>
            <w:top w:val="none" w:sz="0" w:space="0" w:color="auto"/>
            <w:left w:val="none" w:sz="0" w:space="0" w:color="auto"/>
            <w:bottom w:val="none" w:sz="0" w:space="0" w:color="auto"/>
            <w:right w:val="none" w:sz="0" w:space="0" w:color="auto"/>
          </w:divBdr>
        </w:div>
        <w:div w:id="1933271844">
          <w:marLeft w:val="480"/>
          <w:marRight w:val="0"/>
          <w:marTop w:val="0"/>
          <w:marBottom w:val="0"/>
          <w:divBdr>
            <w:top w:val="none" w:sz="0" w:space="0" w:color="auto"/>
            <w:left w:val="none" w:sz="0" w:space="0" w:color="auto"/>
            <w:bottom w:val="none" w:sz="0" w:space="0" w:color="auto"/>
            <w:right w:val="none" w:sz="0" w:space="0" w:color="auto"/>
          </w:divBdr>
        </w:div>
        <w:div w:id="124011431">
          <w:marLeft w:val="480"/>
          <w:marRight w:val="0"/>
          <w:marTop w:val="0"/>
          <w:marBottom w:val="0"/>
          <w:divBdr>
            <w:top w:val="none" w:sz="0" w:space="0" w:color="auto"/>
            <w:left w:val="none" w:sz="0" w:space="0" w:color="auto"/>
            <w:bottom w:val="none" w:sz="0" w:space="0" w:color="auto"/>
            <w:right w:val="none" w:sz="0" w:space="0" w:color="auto"/>
          </w:divBdr>
        </w:div>
        <w:div w:id="69231159">
          <w:marLeft w:val="480"/>
          <w:marRight w:val="0"/>
          <w:marTop w:val="0"/>
          <w:marBottom w:val="0"/>
          <w:divBdr>
            <w:top w:val="none" w:sz="0" w:space="0" w:color="auto"/>
            <w:left w:val="none" w:sz="0" w:space="0" w:color="auto"/>
            <w:bottom w:val="none" w:sz="0" w:space="0" w:color="auto"/>
            <w:right w:val="none" w:sz="0" w:space="0" w:color="auto"/>
          </w:divBdr>
        </w:div>
        <w:div w:id="179702994">
          <w:marLeft w:val="480"/>
          <w:marRight w:val="0"/>
          <w:marTop w:val="0"/>
          <w:marBottom w:val="0"/>
          <w:divBdr>
            <w:top w:val="none" w:sz="0" w:space="0" w:color="auto"/>
            <w:left w:val="none" w:sz="0" w:space="0" w:color="auto"/>
            <w:bottom w:val="none" w:sz="0" w:space="0" w:color="auto"/>
            <w:right w:val="none" w:sz="0" w:space="0" w:color="auto"/>
          </w:divBdr>
        </w:div>
        <w:div w:id="1349940349">
          <w:marLeft w:val="480"/>
          <w:marRight w:val="0"/>
          <w:marTop w:val="0"/>
          <w:marBottom w:val="0"/>
          <w:divBdr>
            <w:top w:val="none" w:sz="0" w:space="0" w:color="auto"/>
            <w:left w:val="none" w:sz="0" w:space="0" w:color="auto"/>
            <w:bottom w:val="none" w:sz="0" w:space="0" w:color="auto"/>
            <w:right w:val="none" w:sz="0" w:space="0" w:color="auto"/>
          </w:divBdr>
        </w:div>
        <w:div w:id="10302699">
          <w:marLeft w:val="480"/>
          <w:marRight w:val="0"/>
          <w:marTop w:val="0"/>
          <w:marBottom w:val="0"/>
          <w:divBdr>
            <w:top w:val="none" w:sz="0" w:space="0" w:color="auto"/>
            <w:left w:val="none" w:sz="0" w:space="0" w:color="auto"/>
            <w:bottom w:val="none" w:sz="0" w:space="0" w:color="auto"/>
            <w:right w:val="none" w:sz="0" w:space="0" w:color="auto"/>
          </w:divBdr>
        </w:div>
        <w:div w:id="799302641">
          <w:marLeft w:val="480"/>
          <w:marRight w:val="0"/>
          <w:marTop w:val="0"/>
          <w:marBottom w:val="0"/>
          <w:divBdr>
            <w:top w:val="none" w:sz="0" w:space="0" w:color="auto"/>
            <w:left w:val="none" w:sz="0" w:space="0" w:color="auto"/>
            <w:bottom w:val="none" w:sz="0" w:space="0" w:color="auto"/>
            <w:right w:val="none" w:sz="0" w:space="0" w:color="auto"/>
          </w:divBdr>
        </w:div>
        <w:div w:id="841696939">
          <w:marLeft w:val="480"/>
          <w:marRight w:val="0"/>
          <w:marTop w:val="0"/>
          <w:marBottom w:val="0"/>
          <w:divBdr>
            <w:top w:val="none" w:sz="0" w:space="0" w:color="auto"/>
            <w:left w:val="none" w:sz="0" w:space="0" w:color="auto"/>
            <w:bottom w:val="none" w:sz="0" w:space="0" w:color="auto"/>
            <w:right w:val="none" w:sz="0" w:space="0" w:color="auto"/>
          </w:divBdr>
        </w:div>
        <w:div w:id="916982213">
          <w:marLeft w:val="480"/>
          <w:marRight w:val="0"/>
          <w:marTop w:val="0"/>
          <w:marBottom w:val="0"/>
          <w:divBdr>
            <w:top w:val="none" w:sz="0" w:space="0" w:color="auto"/>
            <w:left w:val="none" w:sz="0" w:space="0" w:color="auto"/>
            <w:bottom w:val="none" w:sz="0" w:space="0" w:color="auto"/>
            <w:right w:val="none" w:sz="0" w:space="0" w:color="auto"/>
          </w:divBdr>
        </w:div>
        <w:div w:id="1622102536">
          <w:marLeft w:val="480"/>
          <w:marRight w:val="0"/>
          <w:marTop w:val="0"/>
          <w:marBottom w:val="0"/>
          <w:divBdr>
            <w:top w:val="none" w:sz="0" w:space="0" w:color="auto"/>
            <w:left w:val="none" w:sz="0" w:space="0" w:color="auto"/>
            <w:bottom w:val="none" w:sz="0" w:space="0" w:color="auto"/>
            <w:right w:val="none" w:sz="0" w:space="0" w:color="auto"/>
          </w:divBdr>
        </w:div>
        <w:div w:id="383872336">
          <w:marLeft w:val="480"/>
          <w:marRight w:val="0"/>
          <w:marTop w:val="0"/>
          <w:marBottom w:val="0"/>
          <w:divBdr>
            <w:top w:val="none" w:sz="0" w:space="0" w:color="auto"/>
            <w:left w:val="none" w:sz="0" w:space="0" w:color="auto"/>
            <w:bottom w:val="none" w:sz="0" w:space="0" w:color="auto"/>
            <w:right w:val="none" w:sz="0" w:space="0" w:color="auto"/>
          </w:divBdr>
        </w:div>
        <w:div w:id="955409345">
          <w:marLeft w:val="480"/>
          <w:marRight w:val="0"/>
          <w:marTop w:val="0"/>
          <w:marBottom w:val="0"/>
          <w:divBdr>
            <w:top w:val="none" w:sz="0" w:space="0" w:color="auto"/>
            <w:left w:val="none" w:sz="0" w:space="0" w:color="auto"/>
            <w:bottom w:val="none" w:sz="0" w:space="0" w:color="auto"/>
            <w:right w:val="none" w:sz="0" w:space="0" w:color="auto"/>
          </w:divBdr>
        </w:div>
        <w:div w:id="115566765">
          <w:marLeft w:val="480"/>
          <w:marRight w:val="0"/>
          <w:marTop w:val="0"/>
          <w:marBottom w:val="0"/>
          <w:divBdr>
            <w:top w:val="none" w:sz="0" w:space="0" w:color="auto"/>
            <w:left w:val="none" w:sz="0" w:space="0" w:color="auto"/>
            <w:bottom w:val="none" w:sz="0" w:space="0" w:color="auto"/>
            <w:right w:val="none" w:sz="0" w:space="0" w:color="auto"/>
          </w:divBdr>
        </w:div>
        <w:div w:id="1738357538">
          <w:marLeft w:val="480"/>
          <w:marRight w:val="0"/>
          <w:marTop w:val="0"/>
          <w:marBottom w:val="0"/>
          <w:divBdr>
            <w:top w:val="none" w:sz="0" w:space="0" w:color="auto"/>
            <w:left w:val="none" w:sz="0" w:space="0" w:color="auto"/>
            <w:bottom w:val="none" w:sz="0" w:space="0" w:color="auto"/>
            <w:right w:val="none" w:sz="0" w:space="0" w:color="auto"/>
          </w:divBdr>
        </w:div>
        <w:div w:id="672800385">
          <w:marLeft w:val="480"/>
          <w:marRight w:val="0"/>
          <w:marTop w:val="0"/>
          <w:marBottom w:val="0"/>
          <w:divBdr>
            <w:top w:val="none" w:sz="0" w:space="0" w:color="auto"/>
            <w:left w:val="none" w:sz="0" w:space="0" w:color="auto"/>
            <w:bottom w:val="none" w:sz="0" w:space="0" w:color="auto"/>
            <w:right w:val="none" w:sz="0" w:space="0" w:color="auto"/>
          </w:divBdr>
        </w:div>
        <w:div w:id="971978863">
          <w:marLeft w:val="480"/>
          <w:marRight w:val="0"/>
          <w:marTop w:val="0"/>
          <w:marBottom w:val="0"/>
          <w:divBdr>
            <w:top w:val="none" w:sz="0" w:space="0" w:color="auto"/>
            <w:left w:val="none" w:sz="0" w:space="0" w:color="auto"/>
            <w:bottom w:val="none" w:sz="0" w:space="0" w:color="auto"/>
            <w:right w:val="none" w:sz="0" w:space="0" w:color="auto"/>
          </w:divBdr>
        </w:div>
        <w:div w:id="25494586">
          <w:marLeft w:val="480"/>
          <w:marRight w:val="0"/>
          <w:marTop w:val="0"/>
          <w:marBottom w:val="0"/>
          <w:divBdr>
            <w:top w:val="none" w:sz="0" w:space="0" w:color="auto"/>
            <w:left w:val="none" w:sz="0" w:space="0" w:color="auto"/>
            <w:bottom w:val="none" w:sz="0" w:space="0" w:color="auto"/>
            <w:right w:val="none" w:sz="0" w:space="0" w:color="auto"/>
          </w:divBdr>
        </w:div>
        <w:div w:id="997686914">
          <w:marLeft w:val="480"/>
          <w:marRight w:val="0"/>
          <w:marTop w:val="0"/>
          <w:marBottom w:val="0"/>
          <w:divBdr>
            <w:top w:val="none" w:sz="0" w:space="0" w:color="auto"/>
            <w:left w:val="none" w:sz="0" w:space="0" w:color="auto"/>
            <w:bottom w:val="none" w:sz="0" w:space="0" w:color="auto"/>
            <w:right w:val="none" w:sz="0" w:space="0" w:color="auto"/>
          </w:divBdr>
        </w:div>
        <w:div w:id="2039962103">
          <w:marLeft w:val="480"/>
          <w:marRight w:val="0"/>
          <w:marTop w:val="0"/>
          <w:marBottom w:val="0"/>
          <w:divBdr>
            <w:top w:val="none" w:sz="0" w:space="0" w:color="auto"/>
            <w:left w:val="none" w:sz="0" w:space="0" w:color="auto"/>
            <w:bottom w:val="none" w:sz="0" w:space="0" w:color="auto"/>
            <w:right w:val="none" w:sz="0" w:space="0" w:color="auto"/>
          </w:divBdr>
        </w:div>
        <w:div w:id="1956791484">
          <w:marLeft w:val="480"/>
          <w:marRight w:val="0"/>
          <w:marTop w:val="0"/>
          <w:marBottom w:val="0"/>
          <w:divBdr>
            <w:top w:val="none" w:sz="0" w:space="0" w:color="auto"/>
            <w:left w:val="none" w:sz="0" w:space="0" w:color="auto"/>
            <w:bottom w:val="none" w:sz="0" w:space="0" w:color="auto"/>
            <w:right w:val="none" w:sz="0" w:space="0" w:color="auto"/>
          </w:divBdr>
        </w:div>
        <w:div w:id="2081630474">
          <w:marLeft w:val="480"/>
          <w:marRight w:val="0"/>
          <w:marTop w:val="0"/>
          <w:marBottom w:val="0"/>
          <w:divBdr>
            <w:top w:val="none" w:sz="0" w:space="0" w:color="auto"/>
            <w:left w:val="none" w:sz="0" w:space="0" w:color="auto"/>
            <w:bottom w:val="none" w:sz="0" w:space="0" w:color="auto"/>
            <w:right w:val="none" w:sz="0" w:space="0" w:color="auto"/>
          </w:divBdr>
        </w:div>
        <w:div w:id="1967856132">
          <w:marLeft w:val="480"/>
          <w:marRight w:val="0"/>
          <w:marTop w:val="0"/>
          <w:marBottom w:val="0"/>
          <w:divBdr>
            <w:top w:val="none" w:sz="0" w:space="0" w:color="auto"/>
            <w:left w:val="none" w:sz="0" w:space="0" w:color="auto"/>
            <w:bottom w:val="none" w:sz="0" w:space="0" w:color="auto"/>
            <w:right w:val="none" w:sz="0" w:space="0" w:color="auto"/>
          </w:divBdr>
        </w:div>
        <w:div w:id="226842704">
          <w:marLeft w:val="480"/>
          <w:marRight w:val="0"/>
          <w:marTop w:val="0"/>
          <w:marBottom w:val="0"/>
          <w:divBdr>
            <w:top w:val="none" w:sz="0" w:space="0" w:color="auto"/>
            <w:left w:val="none" w:sz="0" w:space="0" w:color="auto"/>
            <w:bottom w:val="none" w:sz="0" w:space="0" w:color="auto"/>
            <w:right w:val="none" w:sz="0" w:space="0" w:color="auto"/>
          </w:divBdr>
        </w:div>
        <w:div w:id="329256188">
          <w:marLeft w:val="480"/>
          <w:marRight w:val="0"/>
          <w:marTop w:val="0"/>
          <w:marBottom w:val="0"/>
          <w:divBdr>
            <w:top w:val="none" w:sz="0" w:space="0" w:color="auto"/>
            <w:left w:val="none" w:sz="0" w:space="0" w:color="auto"/>
            <w:bottom w:val="none" w:sz="0" w:space="0" w:color="auto"/>
            <w:right w:val="none" w:sz="0" w:space="0" w:color="auto"/>
          </w:divBdr>
        </w:div>
        <w:div w:id="942421691">
          <w:marLeft w:val="480"/>
          <w:marRight w:val="0"/>
          <w:marTop w:val="0"/>
          <w:marBottom w:val="0"/>
          <w:divBdr>
            <w:top w:val="none" w:sz="0" w:space="0" w:color="auto"/>
            <w:left w:val="none" w:sz="0" w:space="0" w:color="auto"/>
            <w:bottom w:val="none" w:sz="0" w:space="0" w:color="auto"/>
            <w:right w:val="none" w:sz="0" w:space="0" w:color="auto"/>
          </w:divBdr>
        </w:div>
        <w:div w:id="1050301079">
          <w:marLeft w:val="480"/>
          <w:marRight w:val="0"/>
          <w:marTop w:val="0"/>
          <w:marBottom w:val="0"/>
          <w:divBdr>
            <w:top w:val="none" w:sz="0" w:space="0" w:color="auto"/>
            <w:left w:val="none" w:sz="0" w:space="0" w:color="auto"/>
            <w:bottom w:val="none" w:sz="0" w:space="0" w:color="auto"/>
            <w:right w:val="none" w:sz="0" w:space="0" w:color="auto"/>
          </w:divBdr>
        </w:div>
        <w:div w:id="2039894908">
          <w:marLeft w:val="480"/>
          <w:marRight w:val="0"/>
          <w:marTop w:val="0"/>
          <w:marBottom w:val="0"/>
          <w:divBdr>
            <w:top w:val="none" w:sz="0" w:space="0" w:color="auto"/>
            <w:left w:val="none" w:sz="0" w:space="0" w:color="auto"/>
            <w:bottom w:val="none" w:sz="0" w:space="0" w:color="auto"/>
            <w:right w:val="none" w:sz="0" w:space="0" w:color="auto"/>
          </w:divBdr>
        </w:div>
        <w:div w:id="1538665084">
          <w:marLeft w:val="480"/>
          <w:marRight w:val="0"/>
          <w:marTop w:val="0"/>
          <w:marBottom w:val="0"/>
          <w:divBdr>
            <w:top w:val="none" w:sz="0" w:space="0" w:color="auto"/>
            <w:left w:val="none" w:sz="0" w:space="0" w:color="auto"/>
            <w:bottom w:val="none" w:sz="0" w:space="0" w:color="auto"/>
            <w:right w:val="none" w:sz="0" w:space="0" w:color="auto"/>
          </w:divBdr>
        </w:div>
        <w:div w:id="1971278400">
          <w:marLeft w:val="480"/>
          <w:marRight w:val="0"/>
          <w:marTop w:val="0"/>
          <w:marBottom w:val="0"/>
          <w:divBdr>
            <w:top w:val="none" w:sz="0" w:space="0" w:color="auto"/>
            <w:left w:val="none" w:sz="0" w:space="0" w:color="auto"/>
            <w:bottom w:val="none" w:sz="0" w:space="0" w:color="auto"/>
            <w:right w:val="none" w:sz="0" w:space="0" w:color="auto"/>
          </w:divBdr>
        </w:div>
        <w:div w:id="50271558">
          <w:marLeft w:val="480"/>
          <w:marRight w:val="0"/>
          <w:marTop w:val="0"/>
          <w:marBottom w:val="0"/>
          <w:divBdr>
            <w:top w:val="none" w:sz="0" w:space="0" w:color="auto"/>
            <w:left w:val="none" w:sz="0" w:space="0" w:color="auto"/>
            <w:bottom w:val="none" w:sz="0" w:space="0" w:color="auto"/>
            <w:right w:val="none" w:sz="0" w:space="0" w:color="auto"/>
          </w:divBdr>
        </w:div>
        <w:div w:id="852111037">
          <w:marLeft w:val="480"/>
          <w:marRight w:val="0"/>
          <w:marTop w:val="0"/>
          <w:marBottom w:val="0"/>
          <w:divBdr>
            <w:top w:val="none" w:sz="0" w:space="0" w:color="auto"/>
            <w:left w:val="none" w:sz="0" w:space="0" w:color="auto"/>
            <w:bottom w:val="none" w:sz="0" w:space="0" w:color="auto"/>
            <w:right w:val="none" w:sz="0" w:space="0" w:color="auto"/>
          </w:divBdr>
        </w:div>
        <w:div w:id="244799525">
          <w:marLeft w:val="480"/>
          <w:marRight w:val="0"/>
          <w:marTop w:val="0"/>
          <w:marBottom w:val="0"/>
          <w:divBdr>
            <w:top w:val="none" w:sz="0" w:space="0" w:color="auto"/>
            <w:left w:val="none" w:sz="0" w:space="0" w:color="auto"/>
            <w:bottom w:val="none" w:sz="0" w:space="0" w:color="auto"/>
            <w:right w:val="none" w:sz="0" w:space="0" w:color="auto"/>
          </w:divBdr>
        </w:div>
        <w:div w:id="777875502">
          <w:marLeft w:val="480"/>
          <w:marRight w:val="0"/>
          <w:marTop w:val="0"/>
          <w:marBottom w:val="0"/>
          <w:divBdr>
            <w:top w:val="none" w:sz="0" w:space="0" w:color="auto"/>
            <w:left w:val="none" w:sz="0" w:space="0" w:color="auto"/>
            <w:bottom w:val="none" w:sz="0" w:space="0" w:color="auto"/>
            <w:right w:val="none" w:sz="0" w:space="0" w:color="auto"/>
          </w:divBdr>
        </w:div>
        <w:div w:id="890652446">
          <w:marLeft w:val="480"/>
          <w:marRight w:val="0"/>
          <w:marTop w:val="0"/>
          <w:marBottom w:val="0"/>
          <w:divBdr>
            <w:top w:val="none" w:sz="0" w:space="0" w:color="auto"/>
            <w:left w:val="none" w:sz="0" w:space="0" w:color="auto"/>
            <w:bottom w:val="none" w:sz="0" w:space="0" w:color="auto"/>
            <w:right w:val="none" w:sz="0" w:space="0" w:color="auto"/>
          </w:divBdr>
        </w:div>
        <w:div w:id="1570505735">
          <w:marLeft w:val="480"/>
          <w:marRight w:val="0"/>
          <w:marTop w:val="0"/>
          <w:marBottom w:val="0"/>
          <w:divBdr>
            <w:top w:val="none" w:sz="0" w:space="0" w:color="auto"/>
            <w:left w:val="none" w:sz="0" w:space="0" w:color="auto"/>
            <w:bottom w:val="none" w:sz="0" w:space="0" w:color="auto"/>
            <w:right w:val="none" w:sz="0" w:space="0" w:color="auto"/>
          </w:divBdr>
        </w:div>
        <w:div w:id="163669620">
          <w:marLeft w:val="480"/>
          <w:marRight w:val="0"/>
          <w:marTop w:val="0"/>
          <w:marBottom w:val="0"/>
          <w:divBdr>
            <w:top w:val="none" w:sz="0" w:space="0" w:color="auto"/>
            <w:left w:val="none" w:sz="0" w:space="0" w:color="auto"/>
            <w:bottom w:val="none" w:sz="0" w:space="0" w:color="auto"/>
            <w:right w:val="none" w:sz="0" w:space="0" w:color="auto"/>
          </w:divBdr>
        </w:div>
        <w:div w:id="461727962">
          <w:marLeft w:val="480"/>
          <w:marRight w:val="0"/>
          <w:marTop w:val="0"/>
          <w:marBottom w:val="0"/>
          <w:divBdr>
            <w:top w:val="none" w:sz="0" w:space="0" w:color="auto"/>
            <w:left w:val="none" w:sz="0" w:space="0" w:color="auto"/>
            <w:bottom w:val="none" w:sz="0" w:space="0" w:color="auto"/>
            <w:right w:val="none" w:sz="0" w:space="0" w:color="auto"/>
          </w:divBdr>
        </w:div>
        <w:div w:id="455101452">
          <w:marLeft w:val="480"/>
          <w:marRight w:val="0"/>
          <w:marTop w:val="0"/>
          <w:marBottom w:val="0"/>
          <w:divBdr>
            <w:top w:val="none" w:sz="0" w:space="0" w:color="auto"/>
            <w:left w:val="none" w:sz="0" w:space="0" w:color="auto"/>
            <w:bottom w:val="none" w:sz="0" w:space="0" w:color="auto"/>
            <w:right w:val="none" w:sz="0" w:space="0" w:color="auto"/>
          </w:divBdr>
        </w:div>
        <w:div w:id="2124104648">
          <w:marLeft w:val="480"/>
          <w:marRight w:val="0"/>
          <w:marTop w:val="0"/>
          <w:marBottom w:val="0"/>
          <w:divBdr>
            <w:top w:val="none" w:sz="0" w:space="0" w:color="auto"/>
            <w:left w:val="none" w:sz="0" w:space="0" w:color="auto"/>
            <w:bottom w:val="none" w:sz="0" w:space="0" w:color="auto"/>
            <w:right w:val="none" w:sz="0" w:space="0" w:color="auto"/>
          </w:divBdr>
        </w:div>
        <w:div w:id="2043431876">
          <w:marLeft w:val="480"/>
          <w:marRight w:val="0"/>
          <w:marTop w:val="0"/>
          <w:marBottom w:val="0"/>
          <w:divBdr>
            <w:top w:val="none" w:sz="0" w:space="0" w:color="auto"/>
            <w:left w:val="none" w:sz="0" w:space="0" w:color="auto"/>
            <w:bottom w:val="none" w:sz="0" w:space="0" w:color="auto"/>
            <w:right w:val="none" w:sz="0" w:space="0" w:color="auto"/>
          </w:divBdr>
        </w:div>
        <w:div w:id="1263685118">
          <w:marLeft w:val="480"/>
          <w:marRight w:val="0"/>
          <w:marTop w:val="0"/>
          <w:marBottom w:val="0"/>
          <w:divBdr>
            <w:top w:val="none" w:sz="0" w:space="0" w:color="auto"/>
            <w:left w:val="none" w:sz="0" w:space="0" w:color="auto"/>
            <w:bottom w:val="none" w:sz="0" w:space="0" w:color="auto"/>
            <w:right w:val="none" w:sz="0" w:space="0" w:color="auto"/>
          </w:divBdr>
        </w:div>
        <w:div w:id="601692250">
          <w:marLeft w:val="480"/>
          <w:marRight w:val="0"/>
          <w:marTop w:val="0"/>
          <w:marBottom w:val="0"/>
          <w:divBdr>
            <w:top w:val="none" w:sz="0" w:space="0" w:color="auto"/>
            <w:left w:val="none" w:sz="0" w:space="0" w:color="auto"/>
            <w:bottom w:val="none" w:sz="0" w:space="0" w:color="auto"/>
            <w:right w:val="none" w:sz="0" w:space="0" w:color="auto"/>
          </w:divBdr>
        </w:div>
        <w:div w:id="842360098">
          <w:marLeft w:val="480"/>
          <w:marRight w:val="0"/>
          <w:marTop w:val="0"/>
          <w:marBottom w:val="0"/>
          <w:divBdr>
            <w:top w:val="none" w:sz="0" w:space="0" w:color="auto"/>
            <w:left w:val="none" w:sz="0" w:space="0" w:color="auto"/>
            <w:bottom w:val="none" w:sz="0" w:space="0" w:color="auto"/>
            <w:right w:val="none" w:sz="0" w:space="0" w:color="auto"/>
          </w:divBdr>
        </w:div>
        <w:div w:id="1673220841">
          <w:marLeft w:val="480"/>
          <w:marRight w:val="0"/>
          <w:marTop w:val="0"/>
          <w:marBottom w:val="0"/>
          <w:divBdr>
            <w:top w:val="none" w:sz="0" w:space="0" w:color="auto"/>
            <w:left w:val="none" w:sz="0" w:space="0" w:color="auto"/>
            <w:bottom w:val="none" w:sz="0" w:space="0" w:color="auto"/>
            <w:right w:val="none" w:sz="0" w:space="0" w:color="auto"/>
          </w:divBdr>
        </w:div>
        <w:div w:id="1390416253">
          <w:marLeft w:val="480"/>
          <w:marRight w:val="0"/>
          <w:marTop w:val="0"/>
          <w:marBottom w:val="0"/>
          <w:divBdr>
            <w:top w:val="none" w:sz="0" w:space="0" w:color="auto"/>
            <w:left w:val="none" w:sz="0" w:space="0" w:color="auto"/>
            <w:bottom w:val="none" w:sz="0" w:space="0" w:color="auto"/>
            <w:right w:val="none" w:sz="0" w:space="0" w:color="auto"/>
          </w:divBdr>
        </w:div>
        <w:div w:id="1841968035">
          <w:marLeft w:val="480"/>
          <w:marRight w:val="0"/>
          <w:marTop w:val="0"/>
          <w:marBottom w:val="0"/>
          <w:divBdr>
            <w:top w:val="none" w:sz="0" w:space="0" w:color="auto"/>
            <w:left w:val="none" w:sz="0" w:space="0" w:color="auto"/>
            <w:bottom w:val="none" w:sz="0" w:space="0" w:color="auto"/>
            <w:right w:val="none" w:sz="0" w:space="0" w:color="auto"/>
          </w:divBdr>
        </w:div>
        <w:div w:id="2124419359">
          <w:marLeft w:val="480"/>
          <w:marRight w:val="0"/>
          <w:marTop w:val="0"/>
          <w:marBottom w:val="0"/>
          <w:divBdr>
            <w:top w:val="none" w:sz="0" w:space="0" w:color="auto"/>
            <w:left w:val="none" w:sz="0" w:space="0" w:color="auto"/>
            <w:bottom w:val="none" w:sz="0" w:space="0" w:color="auto"/>
            <w:right w:val="none" w:sz="0" w:space="0" w:color="auto"/>
          </w:divBdr>
        </w:div>
        <w:div w:id="1464494358">
          <w:marLeft w:val="480"/>
          <w:marRight w:val="0"/>
          <w:marTop w:val="0"/>
          <w:marBottom w:val="0"/>
          <w:divBdr>
            <w:top w:val="none" w:sz="0" w:space="0" w:color="auto"/>
            <w:left w:val="none" w:sz="0" w:space="0" w:color="auto"/>
            <w:bottom w:val="none" w:sz="0" w:space="0" w:color="auto"/>
            <w:right w:val="none" w:sz="0" w:space="0" w:color="auto"/>
          </w:divBdr>
        </w:div>
        <w:div w:id="528840466">
          <w:marLeft w:val="480"/>
          <w:marRight w:val="0"/>
          <w:marTop w:val="0"/>
          <w:marBottom w:val="0"/>
          <w:divBdr>
            <w:top w:val="none" w:sz="0" w:space="0" w:color="auto"/>
            <w:left w:val="none" w:sz="0" w:space="0" w:color="auto"/>
            <w:bottom w:val="none" w:sz="0" w:space="0" w:color="auto"/>
            <w:right w:val="none" w:sz="0" w:space="0" w:color="auto"/>
          </w:divBdr>
        </w:div>
        <w:div w:id="548877279">
          <w:marLeft w:val="480"/>
          <w:marRight w:val="0"/>
          <w:marTop w:val="0"/>
          <w:marBottom w:val="0"/>
          <w:divBdr>
            <w:top w:val="none" w:sz="0" w:space="0" w:color="auto"/>
            <w:left w:val="none" w:sz="0" w:space="0" w:color="auto"/>
            <w:bottom w:val="none" w:sz="0" w:space="0" w:color="auto"/>
            <w:right w:val="none" w:sz="0" w:space="0" w:color="auto"/>
          </w:divBdr>
        </w:div>
        <w:div w:id="97453363">
          <w:marLeft w:val="480"/>
          <w:marRight w:val="0"/>
          <w:marTop w:val="0"/>
          <w:marBottom w:val="0"/>
          <w:divBdr>
            <w:top w:val="none" w:sz="0" w:space="0" w:color="auto"/>
            <w:left w:val="none" w:sz="0" w:space="0" w:color="auto"/>
            <w:bottom w:val="none" w:sz="0" w:space="0" w:color="auto"/>
            <w:right w:val="none" w:sz="0" w:space="0" w:color="auto"/>
          </w:divBdr>
        </w:div>
        <w:div w:id="2112583336">
          <w:marLeft w:val="480"/>
          <w:marRight w:val="0"/>
          <w:marTop w:val="0"/>
          <w:marBottom w:val="0"/>
          <w:divBdr>
            <w:top w:val="none" w:sz="0" w:space="0" w:color="auto"/>
            <w:left w:val="none" w:sz="0" w:space="0" w:color="auto"/>
            <w:bottom w:val="none" w:sz="0" w:space="0" w:color="auto"/>
            <w:right w:val="none" w:sz="0" w:space="0" w:color="auto"/>
          </w:divBdr>
        </w:div>
        <w:div w:id="897931954">
          <w:marLeft w:val="480"/>
          <w:marRight w:val="0"/>
          <w:marTop w:val="0"/>
          <w:marBottom w:val="0"/>
          <w:divBdr>
            <w:top w:val="none" w:sz="0" w:space="0" w:color="auto"/>
            <w:left w:val="none" w:sz="0" w:space="0" w:color="auto"/>
            <w:bottom w:val="none" w:sz="0" w:space="0" w:color="auto"/>
            <w:right w:val="none" w:sz="0" w:space="0" w:color="auto"/>
          </w:divBdr>
        </w:div>
        <w:div w:id="1877958940">
          <w:marLeft w:val="480"/>
          <w:marRight w:val="0"/>
          <w:marTop w:val="0"/>
          <w:marBottom w:val="0"/>
          <w:divBdr>
            <w:top w:val="none" w:sz="0" w:space="0" w:color="auto"/>
            <w:left w:val="none" w:sz="0" w:space="0" w:color="auto"/>
            <w:bottom w:val="none" w:sz="0" w:space="0" w:color="auto"/>
            <w:right w:val="none" w:sz="0" w:space="0" w:color="auto"/>
          </w:divBdr>
        </w:div>
        <w:div w:id="229318092">
          <w:marLeft w:val="480"/>
          <w:marRight w:val="0"/>
          <w:marTop w:val="0"/>
          <w:marBottom w:val="0"/>
          <w:divBdr>
            <w:top w:val="none" w:sz="0" w:space="0" w:color="auto"/>
            <w:left w:val="none" w:sz="0" w:space="0" w:color="auto"/>
            <w:bottom w:val="none" w:sz="0" w:space="0" w:color="auto"/>
            <w:right w:val="none" w:sz="0" w:space="0" w:color="auto"/>
          </w:divBdr>
        </w:div>
        <w:div w:id="1013066215">
          <w:marLeft w:val="480"/>
          <w:marRight w:val="0"/>
          <w:marTop w:val="0"/>
          <w:marBottom w:val="0"/>
          <w:divBdr>
            <w:top w:val="none" w:sz="0" w:space="0" w:color="auto"/>
            <w:left w:val="none" w:sz="0" w:space="0" w:color="auto"/>
            <w:bottom w:val="none" w:sz="0" w:space="0" w:color="auto"/>
            <w:right w:val="none" w:sz="0" w:space="0" w:color="auto"/>
          </w:divBdr>
        </w:div>
        <w:div w:id="333070328">
          <w:marLeft w:val="480"/>
          <w:marRight w:val="0"/>
          <w:marTop w:val="0"/>
          <w:marBottom w:val="0"/>
          <w:divBdr>
            <w:top w:val="none" w:sz="0" w:space="0" w:color="auto"/>
            <w:left w:val="none" w:sz="0" w:space="0" w:color="auto"/>
            <w:bottom w:val="none" w:sz="0" w:space="0" w:color="auto"/>
            <w:right w:val="none" w:sz="0" w:space="0" w:color="auto"/>
          </w:divBdr>
        </w:div>
        <w:div w:id="897670811">
          <w:marLeft w:val="480"/>
          <w:marRight w:val="0"/>
          <w:marTop w:val="0"/>
          <w:marBottom w:val="0"/>
          <w:divBdr>
            <w:top w:val="none" w:sz="0" w:space="0" w:color="auto"/>
            <w:left w:val="none" w:sz="0" w:space="0" w:color="auto"/>
            <w:bottom w:val="none" w:sz="0" w:space="0" w:color="auto"/>
            <w:right w:val="none" w:sz="0" w:space="0" w:color="auto"/>
          </w:divBdr>
        </w:div>
        <w:div w:id="342443792">
          <w:marLeft w:val="480"/>
          <w:marRight w:val="0"/>
          <w:marTop w:val="0"/>
          <w:marBottom w:val="0"/>
          <w:divBdr>
            <w:top w:val="none" w:sz="0" w:space="0" w:color="auto"/>
            <w:left w:val="none" w:sz="0" w:space="0" w:color="auto"/>
            <w:bottom w:val="none" w:sz="0" w:space="0" w:color="auto"/>
            <w:right w:val="none" w:sz="0" w:space="0" w:color="auto"/>
          </w:divBdr>
        </w:div>
        <w:div w:id="1003315344">
          <w:marLeft w:val="480"/>
          <w:marRight w:val="0"/>
          <w:marTop w:val="0"/>
          <w:marBottom w:val="0"/>
          <w:divBdr>
            <w:top w:val="none" w:sz="0" w:space="0" w:color="auto"/>
            <w:left w:val="none" w:sz="0" w:space="0" w:color="auto"/>
            <w:bottom w:val="none" w:sz="0" w:space="0" w:color="auto"/>
            <w:right w:val="none" w:sz="0" w:space="0" w:color="auto"/>
          </w:divBdr>
        </w:div>
        <w:div w:id="292564261">
          <w:marLeft w:val="480"/>
          <w:marRight w:val="0"/>
          <w:marTop w:val="0"/>
          <w:marBottom w:val="0"/>
          <w:divBdr>
            <w:top w:val="none" w:sz="0" w:space="0" w:color="auto"/>
            <w:left w:val="none" w:sz="0" w:space="0" w:color="auto"/>
            <w:bottom w:val="none" w:sz="0" w:space="0" w:color="auto"/>
            <w:right w:val="none" w:sz="0" w:space="0" w:color="auto"/>
          </w:divBdr>
        </w:div>
        <w:div w:id="43800734">
          <w:marLeft w:val="480"/>
          <w:marRight w:val="0"/>
          <w:marTop w:val="0"/>
          <w:marBottom w:val="0"/>
          <w:divBdr>
            <w:top w:val="none" w:sz="0" w:space="0" w:color="auto"/>
            <w:left w:val="none" w:sz="0" w:space="0" w:color="auto"/>
            <w:bottom w:val="none" w:sz="0" w:space="0" w:color="auto"/>
            <w:right w:val="none" w:sz="0" w:space="0" w:color="auto"/>
          </w:divBdr>
        </w:div>
        <w:div w:id="887372499">
          <w:marLeft w:val="480"/>
          <w:marRight w:val="0"/>
          <w:marTop w:val="0"/>
          <w:marBottom w:val="0"/>
          <w:divBdr>
            <w:top w:val="none" w:sz="0" w:space="0" w:color="auto"/>
            <w:left w:val="none" w:sz="0" w:space="0" w:color="auto"/>
            <w:bottom w:val="none" w:sz="0" w:space="0" w:color="auto"/>
            <w:right w:val="none" w:sz="0" w:space="0" w:color="auto"/>
          </w:divBdr>
        </w:div>
        <w:div w:id="1212426611">
          <w:marLeft w:val="480"/>
          <w:marRight w:val="0"/>
          <w:marTop w:val="0"/>
          <w:marBottom w:val="0"/>
          <w:divBdr>
            <w:top w:val="none" w:sz="0" w:space="0" w:color="auto"/>
            <w:left w:val="none" w:sz="0" w:space="0" w:color="auto"/>
            <w:bottom w:val="none" w:sz="0" w:space="0" w:color="auto"/>
            <w:right w:val="none" w:sz="0" w:space="0" w:color="auto"/>
          </w:divBdr>
        </w:div>
        <w:div w:id="809329432">
          <w:marLeft w:val="480"/>
          <w:marRight w:val="0"/>
          <w:marTop w:val="0"/>
          <w:marBottom w:val="0"/>
          <w:divBdr>
            <w:top w:val="none" w:sz="0" w:space="0" w:color="auto"/>
            <w:left w:val="none" w:sz="0" w:space="0" w:color="auto"/>
            <w:bottom w:val="none" w:sz="0" w:space="0" w:color="auto"/>
            <w:right w:val="none" w:sz="0" w:space="0" w:color="auto"/>
          </w:divBdr>
        </w:div>
        <w:div w:id="1156190375">
          <w:marLeft w:val="480"/>
          <w:marRight w:val="0"/>
          <w:marTop w:val="0"/>
          <w:marBottom w:val="0"/>
          <w:divBdr>
            <w:top w:val="none" w:sz="0" w:space="0" w:color="auto"/>
            <w:left w:val="none" w:sz="0" w:space="0" w:color="auto"/>
            <w:bottom w:val="none" w:sz="0" w:space="0" w:color="auto"/>
            <w:right w:val="none" w:sz="0" w:space="0" w:color="auto"/>
          </w:divBdr>
        </w:div>
        <w:div w:id="1563521467">
          <w:marLeft w:val="480"/>
          <w:marRight w:val="0"/>
          <w:marTop w:val="0"/>
          <w:marBottom w:val="0"/>
          <w:divBdr>
            <w:top w:val="none" w:sz="0" w:space="0" w:color="auto"/>
            <w:left w:val="none" w:sz="0" w:space="0" w:color="auto"/>
            <w:bottom w:val="none" w:sz="0" w:space="0" w:color="auto"/>
            <w:right w:val="none" w:sz="0" w:space="0" w:color="auto"/>
          </w:divBdr>
        </w:div>
        <w:div w:id="880360093">
          <w:marLeft w:val="480"/>
          <w:marRight w:val="0"/>
          <w:marTop w:val="0"/>
          <w:marBottom w:val="0"/>
          <w:divBdr>
            <w:top w:val="none" w:sz="0" w:space="0" w:color="auto"/>
            <w:left w:val="none" w:sz="0" w:space="0" w:color="auto"/>
            <w:bottom w:val="none" w:sz="0" w:space="0" w:color="auto"/>
            <w:right w:val="none" w:sz="0" w:space="0" w:color="auto"/>
          </w:divBdr>
        </w:div>
        <w:div w:id="1007827548">
          <w:marLeft w:val="480"/>
          <w:marRight w:val="0"/>
          <w:marTop w:val="0"/>
          <w:marBottom w:val="0"/>
          <w:divBdr>
            <w:top w:val="none" w:sz="0" w:space="0" w:color="auto"/>
            <w:left w:val="none" w:sz="0" w:space="0" w:color="auto"/>
            <w:bottom w:val="none" w:sz="0" w:space="0" w:color="auto"/>
            <w:right w:val="none" w:sz="0" w:space="0" w:color="auto"/>
          </w:divBdr>
        </w:div>
        <w:div w:id="51932690">
          <w:marLeft w:val="480"/>
          <w:marRight w:val="0"/>
          <w:marTop w:val="0"/>
          <w:marBottom w:val="0"/>
          <w:divBdr>
            <w:top w:val="none" w:sz="0" w:space="0" w:color="auto"/>
            <w:left w:val="none" w:sz="0" w:space="0" w:color="auto"/>
            <w:bottom w:val="none" w:sz="0" w:space="0" w:color="auto"/>
            <w:right w:val="none" w:sz="0" w:space="0" w:color="auto"/>
          </w:divBdr>
        </w:div>
        <w:div w:id="1268275261">
          <w:marLeft w:val="480"/>
          <w:marRight w:val="0"/>
          <w:marTop w:val="0"/>
          <w:marBottom w:val="0"/>
          <w:divBdr>
            <w:top w:val="none" w:sz="0" w:space="0" w:color="auto"/>
            <w:left w:val="none" w:sz="0" w:space="0" w:color="auto"/>
            <w:bottom w:val="none" w:sz="0" w:space="0" w:color="auto"/>
            <w:right w:val="none" w:sz="0" w:space="0" w:color="auto"/>
          </w:divBdr>
        </w:div>
        <w:div w:id="1113210386">
          <w:marLeft w:val="480"/>
          <w:marRight w:val="0"/>
          <w:marTop w:val="0"/>
          <w:marBottom w:val="0"/>
          <w:divBdr>
            <w:top w:val="none" w:sz="0" w:space="0" w:color="auto"/>
            <w:left w:val="none" w:sz="0" w:space="0" w:color="auto"/>
            <w:bottom w:val="none" w:sz="0" w:space="0" w:color="auto"/>
            <w:right w:val="none" w:sz="0" w:space="0" w:color="auto"/>
          </w:divBdr>
        </w:div>
        <w:div w:id="1373455835">
          <w:marLeft w:val="480"/>
          <w:marRight w:val="0"/>
          <w:marTop w:val="0"/>
          <w:marBottom w:val="0"/>
          <w:divBdr>
            <w:top w:val="none" w:sz="0" w:space="0" w:color="auto"/>
            <w:left w:val="none" w:sz="0" w:space="0" w:color="auto"/>
            <w:bottom w:val="none" w:sz="0" w:space="0" w:color="auto"/>
            <w:right w:val="none" w:sz="0" w:space="0" w:color="auto"/>
          </w:divBdr>
        </w:div>
        <w:div w:id="1920484861">
          <w:marLeft w:val="480"/>
          <w:marRight w:val="0"/>
          <w:marTop w:val="0"/>
          <w:marBottom w:val="0"/>
          <w:divBdr>
            <w:top w:val="none" w:sz="0" w:space="0" w:color="auto"/>
            <w:left w:val="none" w:sz="0" w:space="0" w:color="auto"/>
            <w:bottom w:val="none" w:sz="0" w:space="0" w:color="auto"/>
            <w:right w:val="none" w:sz="0" w:space="0" w:color="auto"/>
          </w:divBdr>
        </w:div>
        <w:div w:id="630132432">
          <w:marLeft w:val="480"/>
          <w:marRight w:val="0"/>
          <w:marTop w:val="0"/>
          <w:marBottom w:val="0"/>
          <w:divBdr>
            <w:top w:val="none" w:sz="0" w:space="0" w:color="auto"/>
            <w:left w:val="none" w:sz="0" w:space="0" w:color="auto"/>
            <w:bottom w:val="none" w:sz="0" w:space="0" w:color="auto"/>
            <w:right w:val="none" w:sz="0" w:space="0" w:color="auto"/>
          </w:divBdr>
        </w:div>
        <w:div w:id="1410350886">
          <w:marLeft w:val="480"/>
          <w:marRight w:val="0"/>
          <w:marTop w:val="0"/>
          <w:marBottom w:val="0"/>
          <w:divBdr>
            <w:top w:val="none" w:sz="0" w:space="0" w:color="auto"/>
            <w:left w:val="none" w:sz="0" w:space="0" w:color="auto"/>
            <w:bottom w:val="none" w:sz="0" w:space="0" w:color="auto"/>
            <w:right w:val="none" w:sz="0" w:space="0" w:color="auto"/>
          </w:divBdr>
        </w:div>
        <w:div w:id="767040097">
          <w:marLeft w:val="480"/>
          <w:marRight w:val="0"/>
          <w:marTop w:val="0"/>
          <w:marBottom w:val="0"/>
          <w:divBdr>
            <w:top w:val="none" w:sz="0" w:space="0" w:color="auto"/>
            <w:left w:val="none" w:sz="0" w:space="0" w:color="auto"/>
            <w:bottom w:val="none" w:sz="0" w:space="0" w:color="auto"/>
            <w:right w:val="none" w:sz="0" w:space="0" w:color="auto"/>
          </w:divBdr>
        </w:div>
        <w:div w:id="2106728934">
          <w:marLeft w:val="480"/>
          <w:marRight w:val="0"/>
          <w:marTop w:val="0"/>
          <w:marBottom w:val="0"/>
          <w:divBdr>
            <w:top w:val="none" w:sz="0" w:space="0" w:color="auto"/>
            <w:left w:val="none" w:sz="0" w:space="0" w:color="auto"/>
            <w:bottom w:val="none" w:sz="0" w:space="0" w:color="auto"/>
            <w:right w:val="none" w:sz="0" w:space="0" w:color="auto"/>
          </w:divBdr>
        </w:div>
        <w:div w:id="406879904">
          <w:marLeft w:val="480"/>
          <w:marRight w:val="0"/>
          <w:marTop w:val="0"/>
          <w:marBottom w:val="0"/>
          <w:divBdr>
            <w:top w:val="none" w:sz="0" w:space="0" w:color="auto"/>
            <w:left w:val="none" w:sz="0" w:space="0" w:color="auto"/>
            <w:bottom w:val="none" w:sz="0" w:space="0" w:color="auto"/>
            <w:right w:val="none" w:sz="0" w:space="0" w:color="auto"/>
          </w:divBdr>
        </w:div>
        <w:div w:id="1575234589">
          <w:marLeft w:val="480"/>
          <w:marRight w:val="0"/>
          <w:marTop w:val="0"/>
          <w:marBottom w:val="0"/>
          <w:divBdr>
            <w:top w:val="none" w:sz="0" w:space="0" w:color="auto"/>
            <w:left w:val="none" w:sz="0" w:space="0" w:color="auto"/>
            <w:bottom w:val="none" w:sz="0" w:space="0" w:color="auto"/>
            <w:right w:val="none" w:sz="0" w:space="0" w:color="auto"/>
          </w:divBdr>
        </w:div>
        <w:div w:id="1538159443">
          <w:marLeft w:val="480"/>
          <w:marRight w:val="0"/>
          <w:marTop w:val="0"/>
          <w:marBottom w:val="0"/>
          <w:divBdr>
            <w:top w:val="none" w:sz="0" w:space="0" w:color="auto"/>
            <w:left w:val="none" w:sz="0" w:space="0" w:color="auto"/>
            <w:bottom w:val="none" w:sz="0" w:space="0" w:color="auto"/>
            <w:right w:val="none" w:sz="0" w:space="0" w:color="auto"/>
          </w:divBdr>
        </w:div>
        <w:div w:id="1847361512">
          <w:marLeft w:val="480"/>
          <w:marRight w:val="0"/>
          <w:marTop w:val="0"/>
          <w:marBottom w:val="0"/>
          <w:divBdr>
            <w:top w:val="none" w:sz="0" w:space="0" w:color="auto"/>
            <w:left w:val="none" w:sz="0" w:space="0" w:color="auto"/>
            <w:bottom w:val="none" w:sz="0" w:space="0" w:color="auto"/>
            <w:right w:val="none" w:sz="0" w:space="0" w:color="auto"/>
          </w:divBdr>
        </w:div>
        <w:div w:id="681130259">
          <w:marLeft w:val="480"/>
          <w:marRight w:val="0"/>
          <w:marTop w:val="0"/>
          <w:marBottom w:val="0"/>
          <w:divBdr>
            <w:top w:val="none" w:sz="0" w:space="0" w:color="auto"/>
            <w:left w:val="none" w:sz="0" w:space="0" w:color="auto"/>
            <w:bottom w:val="none" w:sz="0" w:space="0" w:color="auto"/>
            <w:right w:val="none" w:sz="0" w:space="0" w:color="auto"/>
          </w:divBdr>
        </w:div>
        <w:div w:id="650718642">
          <w:marLeft w:val="480"/>
          <w:marRight w:val="0"/>
          <w:marTop w:val="0"/>
          <w:marBottom w:val="0"/>
          <w:divBdr>
            <w:top w:val="none" w:sz="0" w:space="0" w:color="auto"/>
            <w:left w:val="none" w:sz="0" w:space="0" w:color="auto"/>
            <w:bottom w:val="none" w:sz="0" w:space="0" w:color="auto"/>
            <w:right w:val="none" w:sz="0" w:space="0" w:color="auto"/>
          </w:divBdr>
        </w:div>
        <w:div w:id="531117614">
          <w:marLeft w:val="480"/>
          <w:marRight w:val="0"/>
          <w:marTop w:val="0"/>
          <w:marBottom w:val="0"/>
          <w:divBdr>
            <w:top w:val="none" w:sz="0" w:space="0" w:color="auto"/>
            <w:left w:val="none" w:sz="0" w:space="0" w:color="auto"/>
            <w:bottom w:val="none" w:sz="0" w:space="0" w:color="auto"/>
            <w:right w:val="none" w:sz="0" w:space="0" w:color="auto"/>
          </w:divBdr>
        </w:div>
        <w:div w:id="688221669">
          <w:marLeft w:val="480"/>
          <w:marRight w:val="0"/>
          <w:marTop w:val="0"/>
          <w:marBottom w:val="0"/>
          <w:divBdr>
            <w:top w:val="none" w:sz="0" w:space="0" w:color="auto"/>
            <w:left w:val="none" w:sz="0" w:space="0" w:color="auto"/>
            <w:bottom w:val="none" w:sz="0" w:space="0" w:color="auto"/>
            <w:right w:val="none" w:sz="0" w:space="0" w:color="auto"/>
          </w:divBdr>
        </w:div>
        <w:div w:id="634020979">
          <w:marLeft w:val="480"/>
          <w:marRight w:val="0"/>
          <w:marTop w:val="0"/>
          <w:marBottom w:val="0"/>
          <w:divBdr>
            <w:top w:val="none" w:sz="0" w:space="0" w:color="auto"/>
            <w:left w:val="none" w:sz="0" w:space="0" w:color="auto"/>
            <w:bottom w:val="none" w:sz="0" w:space="0" w:color="auto"/>
            <w:right w:val="none" w:sz="0" w:space="0" w:color="auto"/>
          </w:divBdr>
        </w:div>
        <w:div w:id="808206062">
          <w:marLeft w:val="480"/>
          <w:marRight w:val="0"/>
          <w:marTop w:val="0"/>
          <w:marBottom w:val="0"/>
          <w:divBdr>
            <w:top w:val="none" w:sz="0" w:space="0" w:color="auto"/>
            <w:left w:val="none" w:sz="0" w:space="0" w:color="auto"/>
            <w:bottom w:val="none" w:sz="0" w:space="0" w:color="auto"/>
            <w:right w:val="none" w:sz="0" w:space="0" w:color="auto"/>
          </w:divBdr>
        </w:div>
        <w:div w:id="1473595102">
          <w:marLeft w:val="480"/>
          <w:marRight w:val="0"/>
          <w:marTop w:val="0"/>
          <w:marBottom w:val="0"/>
          <w:divBdr>
            <w:top w:val="none" w:sz="0" w:space="0" w:color="auto"/>
            <w:left w:val="none" w:sz="0" w:space="0" w:color="auto"/>
            <w:bottom w:val="none" w:sz="0" w:space="0" w:color="auto"/>
            <w:right w:val="none" w:sz="0" w:space="0" w:color="auto"/>
          </w:divBdr>
        </w:div>
        <w:div w:id="1312783062">
          <w:marLeft w:val="480"/>
          <w:marRight w:val="0"/>
          <w:marTop w:val="0"/>
          <w:marBottom w:val="0"/>
          <w:divBdr>
            <w:top w:val="none" w:sz="0" w:space="0" w:color="auto"/>
            <w:left w:val="none" w:sz="0" w:space="0" w:color="auto"/>
            <w:bottom w:val="none" w:sz="0" w:space="0" w:color="auto"/>
            <w:right w:val="none" w:sz="0" w:space="0" w:color="auto"/>
          </w:divBdr>
        </w:div>
        <w:div w:id="287518410">
          <w:marLeft w:val="480"/>
          <w:marRight w:val="0"/>
          <w:marTop w:val="0"/>
          <w:marBottom w:val="0"/>
          <w:divBdr>
            <w:top w:val="none" w:sz="0" w:space="0" w:color="auto"/>
            <w:left w:val="none" w:sz="0" w:space="0" w:color="auto"/>
            <w:bottom w:val="none" w:sz="0" w:space="0" w:color="auto"/>
            <w:right w:val="none" w:sz="0" w:space="0" w:color="auto"/>
          </w:divBdr>
        </w:div>
        <w:div w:id="320471786">
          <w:marLeft w:val="480"/>
          <w:marRight w:val="0"/>
          <w:marTop w:val="0"/>
          <w:marBottom w:val="0"/>
          <w:divBdr>
            <w:top w:val="none" w:sz="0" w:space="0" w:color="auto"/>
            <w:left w:val="none" w:sz="0" w:space="0" w:color="auto"/>
            <w:bottom w:val="none" w:sz="0" w:space="0" w:color="auto"/>
            <w:right w:val="none" w:sz="0" w:space="0" w:color="auto"/>
          </w:divBdr>
        </w:div>
        <w:div w:id="1569537591">
          <w:marLeft w:val="480"/>
          <w:marRight w:val="0"/>
          <w:marTop w:val="0"/>
          <w:marBottom w:val="0"/>
          <w:divBdr>
            <w:top w:val="none" w:sz="0" w:space="0" w:color="auto"/>
            <w:left w:val="none" w:sz="0" w:space="0" w:color="auto"/>
            <w:bottom w:val="none" w:sz="0" w:space="0" w:color="auto"/>
            <w:right w:val="none" w:sz="0" w:space="0" w:color="auto"/>
          </w:divBdr>
        </w:div>
        <w:div w:id="1686831546">
          <w:marLeft w:val="480"/>
          <w:marRight w:val="0"/>
          <w:marTop w:val="0"/>
          <w:marBottom w:val="0"/>
          <w:divBdr>
            <w:top w:val="none" w:sz="0" w:space="0" w:color="auto"/>
            <w:left w:val="none" w:sz="0" w:space="0" w:color="auto"/>
            <w:bottom w:val="none" w:sz="0" w:space="0" w:color="auto"/>
            <w:right w:val="none" w:sz="0" w:space="0" w:color="auto"/>
          </w:divBdr>
        </w:div>
        <w:div w:id="1267956189">
          <w:marLeft w:val="480"/>
          <w:marRight w:val="0"/>
          <w:marTop w:val="0"/>
          <w:marBottom w:val="0"/>
          <w:divBdr>
            <w:top w:val="none" w:sz="0" w:space="0" w:color="auto"/>
            <w:left w:val="none" w:sz="0" w:space="0" w:color="auto"/>
            <w:bottom w:val="none" w:sz="0" w:space="0" w:color="auto"/>
            <w:right w:val="none" w:sz="0" w:space="0" w:color="auto"/>
          </w:divBdr>
        </w:div>
        <w:div w:id="1088961537">
          <w:marLeft w:val="480"/>
          <w:marRight w:val="0"/>
          <w:marTop w:val="0"/>
          <w:marBottom w:val="0"/>
          <w:divBdr>
            <w:top w:val="none" w:sz="0" w:space="0" w:color="auto"/>
            <w:left w:val="none" w:sz="0" w:space="0" w:color="auto"/>
            <w:bottom w:val="none" w:sz="0" w:space="0" w:color="auto"/>
            <w:right w:val="none" w:sz="0" w:space="0" w:color="auto"/>
          </w:divBdr>
        </w:div>
        <w:div w:id="428505958">
          <w:marLeft w:val="480"/>
          <w:marRight w:val="0"/>
          <w:marTop w:val="0"/>
          <w:marBottom w:val="0"/>
          <w:divBdr>
            <w:top w:val="none" w:sz="0" w:space="0" w:color="auto"/>
            <w:left w:val="none" w:sz="0" w:space="0" w:color="auto"/>
            <w:bottom w:val="none" w:sz="0" w:space="0" w:color="auto"/>
            <w:right w:val="none" w:sz="0" w:space="0" w:color="auto"/>
          </w:divBdr>
        </w:div>
        <w:div w:id="921597932">
          <w:marLeft w:val="480"/>
          <w:marRight w:val="0"/>
          <w:marTop w:val="0"/>
          <w:marBottom w:val="0"/>
          <w:divBdr>
            <w:top w:val="none" w:sz="0" w:space="0" w:color="auto"/>
            <w:left w:val="none" w:sz="0" w:space="0" w:color="auto"/>
            <w:bottom w:val="none" w:sz="0" w:space="0" w:color="auto"/>
            <w:right w:val="none" w:sz="0" w:space="0" w:color="auto"/>
          </w:divBdr>
        </w:div>
        <w:div w:id="1168986562">
          <w:marLeft w:val="480"/>
          <w:marRight w:val="0"/>
          <w:marTop w:val="0"/>
          <w:marBottom w:val="0"/>
          <w:divBdr>
            <w:top w:val="none" w:sz="0" w:space="0" w:color="auto"/>
            <w:left w:val="none" w:sz="0" w:space="0" w:color="auto"/>
            <w:bottom w:val="none" w:sz="0" w:space="0" w:color="auto"/>
            <w:right w:val="none" w:sz="0" w:space="0" w:color="auto"/>
          </w:divBdr>
        </w:div>
        <w:div w:id="845166917">
          <w:marLeft w:val="480"/>
          <w:marRight w:val="0"/>
          <w:marTop w:val="0"/>
          <w:marBottom w:val="0"/>
          <w:divBdr>
            <w:top w:val="none" w:sz="0" w:space="0" w:color="auto"/>
            <w:left w:val="none" w:sz="0" w:space="0" w:color="auto"/>
            <w:bottom w:val="none" w:sz="0" w:space="0" w:color="auto"/>
            <w:right w:val="none" w:sz="0" w:space="0" w:color="auto"/>
          </w:divBdr>
        </w:div>
        <w:div w:id="499351053">
          <w:marLeft w:val="480"/>
          <w:marRight w:val="0"/>
          <w:marTop w:val="0"/>
          <w:marBottom w:val="0"/>
          <w:divBdr>
            <w:top w:val="none" w:sz="0" w:space="0" w:color="auto"/>
            <w:left w:val="none" w:sz="0" w:space="0" w:color="auto"/>
            <w:bottom w:val="none" w:sz="0" w:space="0" w:color="auto"/>
            <w:right w:val="none" w:sz="0" w:space="0" w:color="auto"/>
          </w:divBdr>
        </w:div>
        <w:div w:id="1891111208">
          <w:marLeft w:val="480"/>
          <w:marRight w:val="0"/>
          <w:marTop w:val="0"/>
          <w:marBottom w:val="0"/>
          <w:divBdr>
            <w:top w:val="none" w:sz="0" w:space="0" w:color="auto"/>
            <w:left w:val="none" w:sz="0" w:space="0" w:color="auto"/>
            <w:bottom w:val="none" w:sz="0" w:space="0" w:color="auto"/>
            <w:right w:val="none" w:sz="0" w:space="0" w:color="auto"/>
          </w:divBdr>
        </w:div>
        <w:div w:id="738095994">
          <w:marLeft w:val="480"/>
          <w:marRight w:val="0"/>
          <w:marTop w:val="0"/>
          <w:marBottom w:val="0"/>
          <w:divBdr>
            <w:top w:val="none" w:sz="0" w:space="0" w:color="auto"/>
            <w:left w:val="none" w:sz="0" w:space="0" w:color="auto"/>
            <w:bottom w:val="none" w:sz="0" w:space="0" w:color="auto"/>
            <w:right w:val="none" w:sz="0" w:space="0" w:color="auto"/>
          </w:divBdr>
        </w:div>
        <w:div w:id="1104377404">
          <w:marLeft w:val="480"/>
          <w:marRight w:val="0"/>
          <w:marTop w:val="0"/>
          <w:marBottom w:val="0"/>
          <w:divBdr>
            <w:top w:val="none" w:sz="0" w:space="0" w:color="auto"/>
            <w:left w:val="none" w:sz="0" w:space="0" w:color="auto"/>
            <w:bottom w:val="none" w:sz="0" w:space="0" w:color="auto"/>
            <w:right w:val="none" w:sz="0" w:space="0" w:color="auto"/>
          </w:divBdr>
        </w:div>
        <w:div w:id="2038043215">
          <w:marLeft w:val="480"/>
          <w:marRight w:val="0"/>
          <w:marTop w:val="0"/>
          <w:marBottom w:val="0"/>
          <w:divBdr>
            <w:top w:val="none" w:sz="0" w:space="0" w:color="auto"/>
            <w:left w:val="none" w:sz="0" w:space="0" w:color="auto"/>
            <w:bottom w:val="none" w:sz="0" w:space="0" w:color="auto"/>
            <w:right w:val="none" w:sz="0" w:space="0" w:color="auto"/>
          </w:divBdr>
        </w:div>
        <w:div w:id="1616936900">
          <w:marLeft w:val="480"/>
          <w:marRight w:val="0"/>
          <w:marTop w:val="0"/>
          <w:marBottom w:val="0"/>
          <w:divBdr>
            <w:top w:val="none" w:sz="0" w:space="0" w:color="auto"/>
            <w:left w:val="none" w:sz="0" w:space="0" w:color="auto"/>
            <w:bottom w:val="none" w:sz="0" w:space="0" w:color="auto"/>
            <w:right w:val="none" w:sz="0" w:space="0" w:color="auto"/>
          </w:divBdr>
        </w:div>
        <w:div w:id="726029962">
          <w:marLeft w:val="480"/>
          <w:marRight w:val="0"/>
          <w:marTop w:val="0"/>
          <w:marBottom w:val="0"/>
          <w:divBdr>
            <w:top w:val="none" w:sz="0" w:space="0" w:color="auto"/>
            <w:left w:val="none" w:sz="0" w:space="0" w:color="auto"/>
            <w:bottom w:val="none" w:sz="0" w:space="0" w:color="auto"/>
            <w:right w:val="none" w:sz="0" w:space="0" w:color="auto"/>
          </w:divBdr>
        </w:div>
        <w:div w:id="36005938">
          <w:marLeft w:val="480"/>
          <w:marRight w:val="0"/>
          <w:marTop w:val="0"/>
          <w:marBottom w:val="0"/>
          <w:divBdr>
            <w:top w:val="none" w:sz="0" w:space="0" w:color="auto"/>
            <w:left w:val="none" w:sz="0" w:space="0" w:color="auto"/>
            <w:bottom w:val="none" w:sz="0" w:space="0" w:color="auto"/>
            <w:right w:val="none" w:sz="0" w:space="0" w:color="auto"/>
          </w:divBdr>
        </w:div>
        <w:div w:id="1743717096">
          <w:marLeft w:val="480"/>
          <w:marRight w:val="0"/>
          <w:marTop w:val="0"/>
          <w:marBottom w:val="0"/>
          <w:divBdr>
            <w:top w:val="none" w:sz="0" w:space="0" w:color="auto"/>
            <w:left w:val="none" w:sz="0" w:space="0" w:color="auto"/>
            <w:bottom w:val="none" w:sz="0" w:space="0" w:color="auto"/>
            <w:right w:val="none" w:sz="0" w:space="0" w:color="auto"/>
          </w:divBdr>
        </w:div>
        <w:div w:id="2015646731">
          <w:marLeft w:val="480"/>
          <w:marRight w:val="0"/>
          <w:marTop w:val="0"/>
          <w:marBottom w:val="0"/>
          <w:divBdr>
            <w:top w:val="none" w:sz="0" w:space="0" w:color="auto"/>
            <w:left w:val="none" w:sz="0" w:space="0" w:color="auto"/>
            <w:bottom w:val="none" w:sz="0" w:space="0" w:color="auto"/>
            <w:right w:val="none" w:sz="0" w:space="0" w:color="auto"/>
          </w:divBdr>
        </w:div>
        <w:div w:id="965038775">
          <w:marLeft w:val="480"/>
          <w:marRight w:val="0"/>
          <w:marTop w:val="0"/>
          <w:marBottom w:val="0"/>
          <w:divBdr>
            <w:top w:val="none" w:sz="0" w:space="0" w:color="auto"/>
            <w:left w:val="none" w:sz="0" w:space="0" w:color="auto"/>
            <w:bottom w:val="none" w:sz="0" w:space="0" w:color="auto"/>
            <w:right w:val="none" w:sz="0" w:space="0" w:color="auto"/>
          </w:divBdr>
        </w:div>
        <w:div w:id="1599214657">
          <w:marLeft w:val="480"/>
          <w:marRight w:val="0"/>
          <w:marTop w:val="0"/>
          <w:marBottom w:val="0"/>
          <w:divBdr>
            <w:top w:val="none" w:sz="0" w:space="0" w:color="auto"/>
            <w:left w:val="none" w:sz="0" w:space="0" w:color="auto"/>
            <w:bottom w:val="none" w:sz="0" w:space="0" w:color="auto"/>
            <w:right w:val="none" w:sz="0" w:space="0" w:color="auto"/>
          </w:divBdr>
        </w:div>
        <w:div w:id="385109322">
          <w:marLeft w:val="480"/>
          <w:marRight w:val="0"/>
          <w:marTop w:val="0"/>
          <w:marBottom w:val="0"/>
          <w:divBdr>
            <w:top w:val="none" w:sz="0" w:space="0" w:color="auto"/>
            <w:left w:val="none" w:sz="0" w:space="0" w:color="auto"/>
            <w:bottom w:val="none" w:sz="0" w:space="0" w:color="auto"/>
            <w:right w:val="none" w:sz="0" w:space="0" w:color="auto"/>
          </w:divBdr>
        </w:div>
        <w:div w:id="827401865">
          <w:marLeft w:val="480"/>
          <w:marRight w:val="0"/>
          <w:marTop w:val="0"/>
          <w:marBottom w:val="0"/>
          <w:divBdr>
            <w:top w:val="none" w:sz="0" w:space="0" w:color="auto"/>
            <w:left w:val="none" w:sz="0" w:space="0" w:color="auto"/>
            <w:bottom w:val="none" w:sz="0" w:space="0" w:color="auto"/>
            <w:right w:val="none" w:sz="0" w:space="0" w:color="auto"/>
          </w:divBdr>
        </w:div>
        <w:div w:id="1647664382">
          <w:marLeft w:val="480"/>
          <w:marRight w:val="0"/>
          <w:marTop w:val="0"/>
          <w:marBottom w:val="0"/>
          <w:divBdr>
            <w:top w:val="none" w:sz="0" w:space="0" w:color="auto"/>
            <w:left w:val="none" w:sz="0" w:space="0" w:color="auto"/>
            <w:bottom w:val="none" w:sz="0" w:space="0" w:color="auto"/>
            <w:right w:val="none" w:sz="0" w:space="0" w:color="auto"/>
          </w:divBdr>
        </w:div>
        <w:div w:id="617106450">
          <w:marLeft w:val="480"/>
          <w:marRight w:val="0"/>
          <w:marTop w:val="0"/>
          <w:marBottom w:val="0"/>
          <w:divBdr>
            <w:top w:val="none" w:sz="0" w:space="0" w:color="auto"/>
            <w:left w:val="none" w:sz="0" w:space="0" w:color="auto"/>
            <w:bottom w:val="none" w:sz="0" w:space="0" w:color="auto"/>
            <w:right w:val="none" w:sz="0" w:space="0" w:color="auto"/>
          </w:divBdr>
        </w:div>
        <w:div w:id="1721899353">
          <w:marLeft w:val="480"/>
          <w:marRight w:val="0"/>
          <w:marTop w:val="0"/>
          <w:marBottom w:val="0"/>
          <w:divBdr>
            <w:top w:val="none" w:sz="0" w:space="0" w:color="auto"/>
            <w:left w:val="none" w:sz="0" w:space="0" w:color="auto"/>
            <w:bottom w:val="none" w:sz="0" w:space="0" w:color="auto"/>
            <w:right w:val="none" w:sz="0" w:space="0" w:color="auto"/>
          </w:divBdr>
        </w:div>
        <w:div w:id="156389872">
          <w:marLeft w:val="480"/>
          <w:marRight w:val="0"/>
          <w:marTop w:val="0"/>
          <w:marBottom w:val="0"/>
          <w:divBdr>
            <w:top w:val="none" w:sz="0" w:space="0" w:color="auto"/>
            <w:left w:val="none" w:sz="0" w:space="0" w:color="auto"/>
            <w:bottom w:val="none" w:sz="0" w:space="0" w:color="auto"/>
            <w:right w:val="none" w:sz="0" w:space="0" w:color="auto"/>
          </w:divBdr>
        </w:div>
        <w:div w:id="219099442">
          <w:marLeft w:val="480"/>
          <w:marRight w:val="0"/>
          <w:marTop w:val="0"/>
          <w:marBottom w:val="0"/>
          <w:divBdr>
            <w:top w:val="none" w:sz="0" w:space="0" w:color="auto"/>
            <w:left w:val="none" w:sz="0" w:space="0" w:color="auto"/>
            <w:bottom w:val="none" w:sz="0" w:space="0" w:color="auto"/>
            <w:right w:val="none" w:sz="0" w:space="0" w:color="auto"/>
          </w:divBdr>
        </w:div>
        <w:div w:id="1686132979">
          <w:marLeft w:val="480"/>
          <w:marRight w:val="0"/>
          <w:marTop w:val="0"/>
          <w:marBottom w:val="0"/>
          <w:divBdr>
            <w:top w:val="none" w:sz="0" w:space="0" w:color="auto"/>
            <w:left w:val="none" w:sz="0" w:space="0" w:color="auto"/>
            <w:bottom w:val="none" w:sz="0" w:space="0" w:color="auto"/>
            <w:right w:val="none" w:sz="0" w:space="0" w:color="auto"/>
          </w:divBdr>
        </w:div>
        <w:div w:id="375008719">
          <w:marLeft w:val="480"/>
          <w:marRight w:val="0"/>
          <w:marTop w:val="0"/>
          <w:marBottom w:val="0"/>
          <w:divBdr>
            <w:top w:val="none" w:sz="0" w:space="0" w:color="auto"/>
            <w:left w:val="none" w:sz="0" w:space="0" w:color="auto"/>
            <w:bottom w:val="none" w:sz="0" w:space="0" w:color="auto"/>
            <w:right w:val="none" w:sz="0" w:space="0" w:color="auto"/>
          </w:divBdr>
        </w:div>
        <w:div w:id="1747342139">
          <w:marLeft w:val="480"/>
          <w:marRight w:val="0"/>
          <w:marTop w:val="0"/>
          <w:marBottom w:val="0"/>
          <w:divBdr>
            <w:top w:val="none" w:sz="0" w:space="0" w:color="auto"/>
            <w:left w:val="none" w:sz="0" w:space="0" w:color="auto"/>
            <w:bottom w:val="none" w:sz="0" w:space="0" w:color="auto"/>
            <w:right w:val="none" w:sz="0" w:space="0" w:color="auto"/>
          </w:divBdr>
        </w:div>
        <w:div w:id="243535270">
          <w:marLeft w:val="480"/>
          <w:marRight w:val="0"/>
          <w:marTop w:val="0"/>
          <w:marBottom w:val="0"/>
          <w:divBdr>
            <w:top w:val="none" w:sz="0" w:space="0" w:color="auto"/>
            <w:left w:val="none" w:sz="0" w:space="0" w:color="auto"/>
            <w:bottom w:val="none" w:sz="0" w:space="0" w:color="auto"/>
            <w:right w:val="none" w:sz="0" w:space="0" w:color="auto"/>
          </w:divBdr>
        </w:div>
        <w:div w:id="575239555">
          <w:marLeft w:val="480"/>
          <w:marRight w:val="0"/>
          <w:marTop w:val="0"/>
          <w:marBottom w:val="0"/>
          <w:divBdr>
            <w:top w:val="none" w:sz="0" w:space="0" w:color="auto"/>
            <w:left w:val="none" w:sz="0" w:space="0" w:color="auto"/>
            <w:bottom w:val="none" w:sz="0" w:space="0" w:color="auto"/>
            <w:right w:val="none" w:sz="0" w:space="0" w:color="auto"/>
          </w:divBdr>
        </w:div>
        <w:div w:id="1259364443">
          <w:marLeft w:val="480"/>
          <w:marRight w:val="0"/>
          <w:marTop w:val="0"/>
          <w:marBottom w:val="0"/>
          <w:divBdr>
            <w:top w:val="none" w:sz="0" w:space="0" w:color="auto"/>
            <w:left w:val="none" w:sz="0" w:space="0" w:color="auto"/>
            <w:bottom w:val="none" w:sz="0" w:space="0" w:color="auto"/>
            <w:right w:val="none" w:sz="0" w:space="0" w:color="auto"/>
          </w:divBdr>
        </w:div>
        <w:div w:id="750614559">
          <w:marLeft w:val="480"/>
          <w:marRight w:val="0"/>
          <w:marTop w:val="0"/>
          <w:marBottom w:val="0"/>
          <w:divBdr>
            <w:top w:val="none" w:sz="0" w:space="0" w:color="auto"/>
            <w:left w:val="none" w:sz="0" w:space="0" w:color="auto"/>
            <w:bottom w:val="none" w:sz="0" w:space="0" w:color="auto"/>
            <w:right w:val="none" w:sz="0" w:space="0" w:color="auto"/>
          </w:divBdr>
        </w:div>
        <w:div w:id="1473255628">
          <w:marLeft w:val="480"/>
          <w:marRight w:val="0"/>
          <w:marTop w:val="0"/>
          <w:marBottom w:val="0"/>
          <w:divBdr>
            <w:top w:val="none" w:sz="0" w:space="0" w:color="auto"/>
            <w:left w:val="none" w:sz="0" w:space="0" w:color="auto"/>
            <w:bottom w:val="none" w:sz="0" w:space="0" w:color="auto"/>
            <w:right w:val="none" w:sz="0" w:space="0" w:color="auto"/>
          </w:divBdr>
        </w:div>
        <w:div w:id="1493183107">
          <w:marLeft w:val="480"/>
          <w:marRight w:val="0"/>
          <w:marTop w:val="0"/>
          <w:marBottom w:val="0"/>
          <w:divBdr>
            <w:top w:val="none" w:sz="0" w:space="0" w:color="auto"/>
            <w:left w:val="none" w:sz="0" w:space="0" w:color="auto"/>
            <w:bottom w:val="none" w:sz="0" w:space="0" w:color="auto"/>
            <w:right w:val="none" w:sz="0" w:space="0" w:color="auto"/>
          </w:divBdr>
        </w:div>
        <w:div w:id="61563177">
          <w:marLeft w:val="480"/>
          <w:marRight w:val="0"/>
          <w:marTop w:val="0"/>
          <w:marBottom w:val="0"/>
          <w:divBdr>
            <w:top w:val="none" w:sz="0" w:space="0" w:color="auto"/>
            <w:left w:val="none" w:sz="0" w:space="0" w:color="auto"/>
            <w:bottom w:val="none" w:sz="0" w:space="0" w:color="auto"/>
            <w:right w:val="none" w:sz="0" w:space="0" w:color="auto"/>
          </w:divBdr>
        </w:div>
        <w:div w:id="243220496">
          <w:marLeft w:val="480"/>
          <w:marRight w:val="0"/>
          <w:marTop w:val="0"/>
          <w:marBottom w:val="0"/>
          <w:divBdr>
            <w:top w:val="none" w:sz="0" w:space="0" w:color="auto"/>
            <w:left w:val="none" w:sz="0" w:space="0" w:color="auto"/>
            <w:bottom w:val="none" w:sz="0" w:space="0" w:color="auto"/>
            <w:right w:val="none" w:sz="0" w:space="0" w:color="auto"/>
          </w:divBdr>
        </w:div>
        <w:div w:id="1108542286">
          <w:marLeft w:val="480"/>
          <w:marRight w:val="0"/>
          <w:marTop w:val="0"/>
          <w:marBottom w:val="0"/>
          <w:divBdr>
            <w:top w:val="none" w:sz="0" w:space="0" w:color="auto"/>
            <w:left w:val="none" w:sz="0" w:space="0" w:color="auto"/>
            <w:bottom w:val="none" w:sz="0" w:space="0" w:color="auto"/>
            <w:right w:val="none" w:sz="0" w:space="0" w:color="auto"/>
          </w:divBdr>
        </w:div>
        <w:div w:id="1630471360">
          <w:marLeft w:val="480"/>
          <w:marRight w:val="0"/>
          <w:marTop w:val="0"/>
          <w:marBottom w:val="0"/>
          <w:divBdr>
            <w:top w:val="none" w:sz="0" w:space="0" w:color="auto"/>
            <w:left w:val="none" w:sz="0" w:space="0" w:color="auto"/>
            <w:bottom w:val="none" w:sz="0" w:space="0" w:color="auto"/>
            <w:right w:val="none" w:sz="0" w:space="0" w:color="auto"/>
          </w:divBdr>
        </w:div>
        <w:div w:id="1314331712">
          <w:marLeft w:val="480"/>
          <w:marRight w:val="0"/>
          <w:marTop w:val="0"/>
          <w:marBottom w:val="0"/>
          <w:divBdr>
            <w:top w:val="none" w:sz="0" w:space="0" w:color="auto"/>
            <w:left w:val="none" w:sz="0" w:space="0" w:color="auto"/>
            <w:bottom w:val="none" w:sz="0" w:space="0" w:color="auto"/>
            <w:right w:val="none" w:sz="0" w:space="0" w:color="auto"/>
          </w:divBdr>
        </w:div>
        <w:div w:id="1194463980">
          <w:marLeft w:val="480"/>
          <w:marRight w:val="0"/>
          <w:marTop w:val="0"/>
          <w:marBottom w:val="0"/>
          <w:divBdr>
            <w:top w:val="none" w:sz="0" w:space="0" w:color="auto"/>
            <w:left w:val="none" w:sz="0" w:space="0" w:color="auto"/>
            <w:bottom w:val="none" w:sz="0" w:space="0" w:color="auto"/>
            <w:right w:val="none" w:sz="0" w:space="0" w:color="auto"/>
          </w:divBdr>
        </w:div>
        <w:div w:id="62028382">
          <w:marLeft w:val="480"/>
          <w:marRight w:val="0"/>
          <w:marTop w:val="0"/>
          <w:marBottom w:val="0"/>
          <w:divBdr>
            <w:top w:val="none" w:sz="0" w:space="0" w:color="auto"/>
            <w:left w:val="none" w:sz="0" w:space="0" w:color="auto"/>
            <w:bottom w:val="none" w:sz="0" w:space="0" w:color="auto"/>
            <w:right w:val="none" w:sz="0" w:space="0" w:color="auto"/>
          </w:divBdr>
        </w:div>
        <w:div w:id="189996892">
          <w:marLeft w:val="480"/>
          <w:marRight w:val="0"/>
          <w:marTop w:val="0"/>
          <w:marBottom w:val="0"/>
          <w:divBdr>
            <w:top w:val="none" w:sz="0" w:space="0" w:color="auto"/>
            <w:left w:val="none" w:sz="0" w:space="0" w:color="auto"/>
            <w:bottom w:val="none" w:sz="0" w:space="0" w:color="auto"/>
            <w:right w:val="none" w:sz="0" w:space="0" w:color="auto"/>
          </w:divBdr>
        </w:div>
        <w:div w:id="238179823">
          <w:marLeft w:val="480"/>
          <w:marRight w:val="0"/>
          <w:marTop w:val="0"/>
          <w:marBottom w:val="0"/>
          <w:divBdr>
            <w:top w:val="none" w:sz="0" w:space="0" w:color="auto"/>
            <w:left w:val="none" w:sz="0" w:space="0" w:color="auto"/>
            <w:bottom w:val="none" w:sz="0" w:space="0" w:color="auto"/>
            <w:right w:val="none" w:sz="0" w:space="0" w:color="auto"/>
          </w:divBdr>
        </w:div>
        <w:div w:id="1715425244">
          <w:marLeft w:val="480"/>
          <w:marRight w:val="0"/>
          <w:marTop w:val="0"/>
          <w:marBottom w:val="0"/>
          <w:divBdr>
            <w:top w:val="none" w:sz="0" w:space="0" w:color="auto"/>
            <w:left w:val="none" w:sz="0" w:space="0" w:color="auto"/>
            <w:bottom w:val="none" w:sz="0" w:space="0" w:color="auto"/>
            <w:right w:val="none" w:sz="0" w:space="0" w:color="auto"/>
          </w:divBdr>
        </w:div>
        <w:div w:id="1477837285">
          <w:marLeft w:val="480"/>
          <w:marRight w:val="0"/>
          <w:marTop w:val="0"/>
          <w:marBottom w:val="0"/>
          <w:divBdr>
            <w:top w:val="none" w:sz="0" w:space="0" w:color="auto"/>
            <w:left w:val="none" w:sz="0" w:space="0" w:color="auto"/>
            <w:bottom w:val="none" w:sz="0" w:space="0" w:color="auto"/>
            <w:right w:val="none" w:sz="0" w:space="0" w:color="auto"/>
          </w:divBdr>
        </w:div>
        <w:div w:id="1215654638">
          <w:marLeft w:val="480"/>
          <w:marRight w:val="0"/>
          <w:marTop w:val="0"/>
          <w:marBottom w:val="0"/>
          <w:divBdr>
            <w:top w:val="none" w:sz="0" w:space="0" w:color="auto"/>
            <w:left w:val="none" w:sz="0" w:space="0" w:color="auto"/>
            <w:bottom w:val="none" w:sz="0" w:space="0" w:color="auto"/>
            <w:right w:val="none" w:sz="0" w:space="0" w:color="auto"/>
          </w:divBdr>
        </w:div>
        <w:div w:id="1361472683">
          <w:marLeft w:val="480"/>
          <w:marRight w:val="0"/>
          <w:marTop w:val="0"/>
          <w:marBottom w:val="0"/>
          <w:divBdr>
            <w:top w:val="none" w:sz="0" w:space="0" w:color="auto"/>
            <w:left w:val="none" w:sz="0" w:space="0" w:color="auto"/>
            <w:bottom w:val="none" w:sz="0" w:space="0" w:color="auto"/>
            <w:right w:val="none" w:sz="0" w:space="0" w:color="auto"/>
          </w:divBdr>
        </w:div>
        <w:div w:id="364523126">
          <w:marLeft w:val="480"/>
          <w:marRight w:val="0"/>
          <w:marTop w:val="0"/>
          <w:marBottom w:val="0"/>
          <w:divBdr>
            <w:top w:val="none" w:sz="0" w:space="0" w:color="auto"/>
            <w:left w:val="none" w:sz="0" w:space="0" w:color="auto"/>
            <w:bottom w:val="none" w:sz="0" w:space="0" w:color="auto"/>
            <w:right w:val="none" w:sz="0" w:space="0" w:color="auto"/>
          </w:divBdr>
        </w:div>
        <w:div w:id="1924335448">
          <w:marLeft w:val="480"/>
          <w:marRight w:val="0"/>
          <w:marTop w:val="0"/>
          <w:marBottom w:val="0"/>
          <w:divBdr>
            <w:top w:val="none" w:sz="0" w:space="0" w:color="auto"/>
            <w:left w:val="none" w:sz="0" w:space="0" w:color="auto"/>
            <w:bottom w:val="none" w:sz="0" w:space="0" w:color="auto"/>
            <w:right w:val="none" w:sz="0" w:space="0" w:color="auto"/>
          </w:divBdr>
        </w:div>
        <w:div w:id="1043797090">
          <w:marLeft w:val="480"/>
          <w:marRight w:val="0"/>
          <w:marTop w:val="0"/>
          <w:marBottom w:val="0"/>
          <w:divBdr>
            <w:top w:val="none" w:sz="0" w:space="0" w:color="auto"/>
            <w:left w:val="none" w:sz="0" w:space="0" w:color="auto"/>
            <w:bottom w:val="none" w:sz="0" w:space="0" w:color="auto"/>
            <w:right w:val="none" w:sz="0" w:space="0" w:color="auto"/>
          </w:divBdr>
        </w:div>
        <w:div w:id="1864249487">
          <w:marLeft w:val="480"/>
          <w:marRight w:val="0"/>
          <w:marTop w:val="0"/>
          <w:marBottom w:val="0"/>
          <w:divBdr>
            <w:top w:val="none" w:sz="0" w:space="0" w:color="auto"/>
            <w:left w:val="none" w:sz="0" w:space="0" w:color="auto"/>
            <w:bottom w:val="none" w:sz="0" w:space="0" w:color="auto"/>
            <w:right w:val="none" w:sz="0" w:space="0" w:color="auto"/>
          </w:divBdr>
        </w:div>
        <w:div w:id="2050103200">
          <w:marLeft w:val="480"/>
          <w:marRight w:val="0"/>
          <w:marTop w:val="0"/>
          <w:marBottom w:val="0"/>
          <w:divBdr>
            <w:top w:val="none" w:sz="0" w:space="0" w:color="auto"/>
            <w:left w:val="none" w:sz="0" w:space="0" w:color="auto"/>
            <w:bottom w:val="none" w:sz="0" w:space="0" w:color="auto"/>
            <w:right w:val="none" w:sz="0" w:space="0" w:color="auto"/>
          </w:divBdr>
        </w:div>
        <w:div w:id="1534613666">
          <w:marLeft w:val="480"/>
          <w:marRight w:val="0"/>
          <w:marTop w:val="0"/>
          <w:marBottom w:val="0"/>
          <w:divBdr>
            <w:top w:val="none" w:sz="0" w:space="0" w:color="auto"/>
            <w:left w:val="none" w:sz="0" w:space="0" w:color="auto"/>
            <w:bottom w:val="none" w:sz="0" w:space="0" w:color="auto"/>
            <w:right w:val="none" w:sz="0" w:space="0" w:color="auto"/>
          </w:divBdr>
        </w:div>
        <w:div w:id="1714160868">
          <w:marLeft w:val="480"/>
          <w:marRight w:val="0"/>
          <w:marTop w:val="0"/>
          <w:marBottom w:val="0"/>
          <w:divBdr>
            <w:top w:val="none" w:sz="0" w:space="0" w:color="auto"/>
            <w:left w:val="none" w:sz="0" w:space="0" w:color="auto"/>
            <w:bottom w:val="none" w:sz="0" w:space="0" w:color="auto"/>
            <w:right w:val="none" w:sz="0" w:space="0" w:color="auto"/>
          </w:divBdr>
        </w:div>
        <w:div w:id="622661884">
          <w:marLeft w:val="480"/>
          <w:marRight w:val="0"/>
          <w:marTop w:val="0"/>
          <w:marBottom w:val="0"/>
          <w:divBdr>
            <w:top w:val="none" w:sz="0" w:space="0" w:color="auto"/>
            <w:left w:val="none" w:sz="0" w:space="0" w:color="auto"/>
            <w:bottom w:val="none" w:sz="0" w:space="0" w:color="auto"/>
            <w:right w:val="none" w:sz="0" w:space="0" w:color="auto"/>
          </w:divBdr>
        </w:div>
        <w:div w:id="785925416">
          <w:marLeft w:val="480"/>
          <w:marRight w:val="0"/>
          <w:marTop w:val="0"/>
          <w:marBottom w:val="0"/>
          <w:divBdr>
            <w:top w:val="none" w:sz="0" w:space="0" w:color="auto"/>
            <w:left w:val="none" w:sz="0" w:space="0" w:color="auto"/>
            <w:bottom w:val="none" w:sz="0" w:space="0" w:color="auto"/>
            <w:right w:val="none" w:sz="0" w:space="0" w:color="auto"/>
          </w:divBdr>
        </w:div>
        <w:div w:id="490289741">
          <w:marLeft w:val="480"/>
          <w:marRight w:val="0"/>
          <w:marTop w:val="0"/>
          <w:marBottom w:val="0"/>
          <w:divBdr>
            <w:top w:val="none" w:sz="0" w:space="0" w:color="auto"/>
            <w:left w:val="none" w:sz="0" w:space="0" w:color="auto"/>
            <w:bottom w:val="none" w:sz="0" w:space="0" w:color="auto"/>
            <w:right w:val="none" w:sz="0" w:space="0" w:color="auto"/>
          </w:divBdr>
        </w:div>
        <w:div w:id="599794402">
          <w:marLeft w:val="480"/>
          <w:marRight w:val="0"/>
          <w:marTop w:val="0"/>
          <w:marBottom w:val="0"/>
          <w:divBdr>
            <w:top w:val="none" w:sz="0" w:space="0" w:color="auto"/>
            <w:left w:val="none" w:sz="0" w:space="0" w:color="auto"/>
            <w:bottom w:val="none" w:sz="0" w:space="0" w:color="auto"/>
            <w:right w:val="none" w:sz="0" w:space="0" w:color="auto"/>
          </w:divBdr>
        </w:div>
        <w:div w:id="1025132897">
          <w:marLeft w:val="480"/>
          <w:marRight w:val="0"/>
          <w:marTop w:val="0"/>
          <w:marBottom w:val="0"/>
          <w:divBdr>
            <w:top w:val="none" w:sz="0" w:space="0" w:color="auto"/>
            <w:left w:val="none" w:sz="0" w:space="0" w:color="auto"/>
            <w:bottom w:val="none" w:sz="0" w:space="0" w:color="auto"/>
            <w:right w:val="none" w:sz="0" w:space="0" w:color="auto"/>
          </w:divBdr>
        </w:div>
        <w:div w:id="964236777">
          <w:marLeft w:val="480"/>
          <w:marRight w:val="0"/>
          <w:marTop w:val="0"/>
          <w:marBottom w:val="0"/>
          <w:divBdr>
            <w:top w:val="none" w:sz="0" w:space="0" w:color="auto"/>
            <w:left w:val="none" w:sz="0" w:space="0" w:color="auto"/>
            <w:bottom w:val="none" w:sz="0" w:space="0" w:color="auto"/>
            <w:right w:val="none" w:sz="0" w:space="0" w:color="auto"/>
          </w:divBdr>
        </w:div>
        <w:div w:id="616370966">
          <w:marLeft w:val="480"/>
          <w:marRight w:val="0"/>
          <w:marTop w:val="0"/>
          <w:marBottom w:val="0"/>
          <w:divBdr>
            <w:top w:val="none" w:sz="0" w:space="0" w:color="auto"/>
            <w:left w:val="none" w:sz="0" w:space="0" w:color="auto"/>
            <w:bottom w:val="none" w:sz="0" w:space="0" w:color="auto"/>
            <w:right w:val="none" w:sz="0" w:space="0" w:color="auto"/>
          </w:divBdr>
        </w:div>
        <w:div w:id="1344554613">
          <w:marLeft w:val="480"/>
          <w:marRight w:val="0"/>
          <w:marTop w:val="0"/>
          <w:marBottom w:val="0"/>
          <w:divBdr>
            <w:top w:val="none" w:sz="0" w:space="0" w:color="auto"/>
            <w:left w:val="none" w:sz="0" w:space="0" w:color="auto"/>
            <w:bottom w:val="none" w:sz="0" w:space="0" w:color="auto"/>
            <w:right w:val="none" w:sz="0" w:space="0" w:color="auto"/>
          </w:divBdr>
        </w:div>
        <w:div w:id="10836237">
          <w:marLeft w:val="480"/>
          <w:marRight w:val="0"/>
          <w:marTop w:val="0"/>
          <w:marBottom w:val="0"/>
          <w:divBdr>
            <w:top w:val="none" w:sz="0" w:space="0" w:color="auto"/>
            <w:left w:val="none" w:sz="0" w:space="0" w:color="auto"/>
            <w:bottom w:val="none" w:sz="0" w:space="0" w:color="auto"/>
            <w:right w:val="none" w:sz="0" w:space="0" w:color="auto"/>
          </w:divBdr>
        </w:div>
        <w:div w:id="1826971842">
          <w:marLeft w:val="480"/>
          <w:marRight w:val="0"/>
          <w:marTop w:val="0"/>
          <w:marBottom w:val="0"/>
          <w:divBdr>
            <w:top w:val="none" w:sz="0" w:space="0" w:color="auto"/>
            <w:left w:val="none" w:sz="0" w:space="0" w:color="auto"/>
            <w:bottom w:val="none" w:sz="0" w:space="0" w:color="auto"/>
            <w:right w:val="none" w:sz="0" w:space="0" w:color="auto"/>
          </w:divBdr>
        </w:div>
        <w:div w:id="105391606">
          <w:marLeft w:val="480"/>
          <w:marRight w:val="0"/>
          <w:marTop w:val="0"/>
          <w:marBottom w:val="0"/>
          <w:divBdr>
            <w:top w:val="none" w:sz="0" w:space="0" w:color="auto"/>
            <w:left w:val="none" w:sz="0" w:space="0" w:color="auto"/>
            <w:bottom w:val="none" w:sz="0" w:space="0" w:color="auto"/>
            <w:right w:val="none" w:sz="0" w:space="0" w:color="auto"/>
          </w:divBdr>
        </w:div>
        <w:div w:id="1923291979">
          <w:marLeft w:val="480"/>
          <w:marRight w:val="0"/>
          <w:marTop w:val="0"/>
          <w:marBottom w:val="0"/>
          <w:divBdr>
            <w:top w:val="none" w:sz="0" w:space="0" w:color="auto"/>
            <w:left w:val="none" w:sz="0" w:space="0" w:color="auto"/>
            <w:bottom w:val="none" w:sz="0" w:space="0" w:color="auto"/>
            <w:right w:val="none" w:sz="0" w:space="0" w:color="auto"/>
          </w:divBdr>
        </w:div>
        <w:div w:id="606544904">
          <w:marLeft w:val="480"/>
          <w:marRight w:val="0"/>
          <w:marTop w:val="0"/>
          <w:marBottom w:val="0"/>
          <w:divBdr>
            <w:top w:val="none" w:sz="0" w:space="0" w:color="auto"/>
            <w:left w:val="none" w:sz="0" w:space="0" w:color="auto"/>
            <w:bottom w:val="none" w:sz="0" w:space="0" w:color="auto"/>
            <w:right w:val="none" w:sz="0" w:space="0" w:color="auto"/>
          </w:divBdr>
        </w:div>
        <w:div w:id="1477910990">
          <w:marLeft w:val="480"/>
          <w:marRight w:val="0"/>
          <w:marTop w:val="0"/>
          <w:marBottom w:val="0"/>
          <w:divBdr>
            <w:top w:val="none" w:sz="0" w:space="0" w:color="auto"/>
            <w:left w:val="none" w:sz="0" w:space="0" w:color="auto"/>
            <w:bottom w:val="none" w:sz="0" w:space="0" w:color="auto"/>
            <w:right w:val="none" w:sz="0" w:space="0" w:color="auto"/>
          </w:divBdr>
        </w:div>
        <w:div w:id="1961952868">
          <w:marLeft w:val="480"/>
          <w:marRight w:val="0"/>
          <w:marTop w:val="0"/>
          <w:marBottom w:val="0"/>
          <w:divBdr>
            <w:top w:val="none" w:sz="0" w:space="0" w:color="auto"/>
            <w:left w:val="none" w:sz="0" w:space="0" w:color="auto"/>
            <w:bottom w:val="none" w:sz="0" w:space="0" w:color="auto"/>
            <w:right w:val="none" w:sz="0" w:space="0" w:color="auto"/>
          </w:divBdr>
        </w:div>
        <w:div w:id="1021325060">
          <w:marLeft w:val="480"/>
          <w:marRight w:val="0"/>
          <w:marTop w:val="0"/>
          <w:marBottom w:val="0"/>
          <w:divBdr>
            <w:top w:val="none" w:sz="0" w:space="0" w:color="auto"/>
            <w:left w:val="none" w:sz="0" w:space="0" w:color="auto"/>
            <w:bottom w:val="none" w:sz="0" w:space="0" w:color="auto"/>
            <w:right w:val="none" w:sz="0" w:space="0" w:color="auto"/>
          </w:divBdr>
        </w:div>
        <w:div w:id="973487074">
          <w:marLeft w:val="480"/>
          <w:marRight w:val="0"/>
          <w:marTop w:val="0"/>
          <w:marBottom w:val="0"/>
          <w:divBdr>
            <w:top w:val="none" w:sz="0" w:space="0" w:color="auto"/>
            <w:left w:val="none" w:sz="0" w:space="0" w:color="auto"/>
            <w:bottom w:val="none" w:sz="0" w:space="0" w:color="auto"/>
            <w:right w:val="none" w:sz="0" w:space="0" w:color="auto"/>
          </w:divBdr>
        </w:div>
        <w:div w:id="1711109459">
          <w:marLeft w:val="480"/>
          <w:marRight w:val="0"/>
          <w:marTop w:val="0"/>
          <w:marBottom w:val="0"/>
          <w:divBdr>
            <w:top w:val="none" w:sz="0" w:space="0" w:color="auto"/>
            <w:left w:val="none" w:sz="0" w:space="0" w:color="auto"/>
            <w:bottom w:val="none" w:sz="0" w:space="0" w:color="auto"/>
            <w:right w:val="none" w:sz="0" w:space="0" w:color="auto"/>
          </w:divBdr>
        </w:div>
        <w:div w:id="503011078">
          <w:marLeft w:val="480"/>
          <w:marRight w:val="0"/>
          <w:marTop w:val="0"/>
          <w:marBottom w:val="0"/>
          <w:divBdr>
            <w:top w:val="none" w:sz="0" w:space="0" w:color="auto"/>
            <w:left w:val="none" w:sz="0" w:space="0" w:color="auto"/>
            <w:bottom w:val="none" w:sz="0" w:space="0" w:color="auto"/>
            <w:right w:val="none" w:sz="0" w:space="0" w:color="auto"/>
          </w:divBdr>
        </w:div>
        <w:div w:id="395207397">
          <w:marLeft w:val="480"/>
          <w:marRight w:val="0"/>
          <w:marTop w:val="0"/>
          <w:marBottom w:val="0"/>
          <w:divBdr>
            <w:top w:val="none" w:sz="0" w:space="0" w:color="auto"/>
            <w:left w:val="none" w:sz="0" w:space="0" w:color="auto"/>
            <w:bottom w:val="none" w:sz="0" w:space="0" w:color="auto"/>
            <w:right w:val="none" w:sz="0" w:space="0" w:color="auto"/>
          </w:divBdr>
        </w:div>
        <w:div w:id="315769814">
          <w:marLeft w:val="480"/>
          <w:marRight w:val="0"/>
          <w:marTop w:val="0"/>
          <w:marBottom w:val="0"/>
          <w:divBdr>
            <w:top w:val="none" w:sz="0" w:space="0" w:color="auto"/>
            <w:left w:val="none" w:sz="0" w:space="0" w:color="auto"/>
            <w:bottom w:val="none" w:sz="0" w:space="0" w:color="auto"/>
            <w:right w:val="none" w:sz="0" w:space="0" w:color="auto"/>
          </w:divBdr>
        </w:div>
        <w:div w:id="257297049">
          <w:marLeft w:val="480"/>
          <w:marRight w:val="0"/>
          <w:marTop w:val="0"/>
          <w:marBottom w:val="0"/>
          <w:divBdr>
            <w:top w:val="none" w:sz="0" w:space="0" w:color="auto"/>
            <w:left w:val="none" w:sz="0" w:space="0" w:color="auto"/>
            <w:bottom w:val="none" w:sz="0" w:space="0" w:color="auto"/>
            <w:right w:val="none" w:sz="0" w:space="0" w:color="auto"/>
          </w:divBdr>
        </w:div>
        <w:div w:id="736629692">
          <w:marLeft w:val="480"/>
          <w:marRight w:val="0"/>
          <w:marTop w:val="0"/>
          <w:marBottom w:val="0"/>
          <w:divBdr>
            <w:top w:val="none" w:sz="0" w:space="0" w:color="auto"/>
            <w:left w:val="none" w:sz="0" w:space="0" w:color="auto"/>
            <w:bottom w:val="none" w:sz="0" w:space="0" w:color="auto"/>
            <w:right w:val="none" w:sz="0" w:space="0" w:color="auto"/>
          </w:divBdr>
        </w:div>
        <w:div w:id="520507560">
          <w:marLeft w:val="480"/>
          <w:marRight w:val="0"/>
          <w:marTop w:val="0"/>
          <w:marBottom w:val="0"/>
          <w:divBdr>
            <w:top w:val="none" w:sz="0" w:space="0" w:color="auto"/>
            <w:left w:val="none" w:sz="0" w:space="0" w:color="auto"/>
            <w:bottom w:val="none" w:sz="0" w:space="0" w:color="auto"/>
            <w:right w:val="none" w:sz="0" w:space="0" w:color="auto"/>
          </w:divBdr>
        </w:div>
        <w:div w:id="1804955282">
          <w:marLeft w:val="480"/>
          <w:marRight w:val="0"/>
          <w:marTop w:val="0"/>
          <w:marBottom w:val="0"/>
          <w:divBdr>
            <w:top w:val="none" w:sz="0" w:space="0" w:color="auto"/>
            <w:left w:val="none" w:sz="0" w:space="0" w:color="auto"/>
            <w:bottom w:val="none" w:sz="0" w:space="0" w:color="auto"/>
            <w:right w:val="none" w:sz="0" w:space="0" w:color="auto"/>
          </w:divBdr>
        </w:div>
        <w:div w:id="1986085926">
          <w:marLeft w:val="480"/>
          <w:marRight w:val="0"/>
          <w:marTop w:val="0"/>
          <w:marBottom w:val="0"/>
          <w:divBdr>
            <w:top w:val="none" w:sz="0" w:space="0" w:color="auto"/>
            <w:left w:val="none" w:sz="0" w:space="0" w:color="auto"/>
            <w:bottom w:val="none" w:sz="0" w:space="0" w:color="auto"/>
            <w:right w:val="none" w:sz="0" w:space="0" w:color="auto"/>
          </w:divBdr>
        </w:div>
        <w:div w:id="179927951">
          <w:marLeft w:val="480"/>
          <w:marRight w:val="0"/>
          <w:marTop w:val="0"/>
          <w:marBottom w:val="0"/>
          <w:divBdr>
            <w:top w:val="none" w:sz="0" w:space="0" w:color="auto"/>
            <w:left w:val="none" w:sz="0" w:space="0" w:color="auto"/>
            <w:bottom w:val="none" w:sz="0" w:space="0" w:color="auto"/>
            <w:right w:val="none" w:sz="0" w:space="0" w:color="auto"/>
          </w:divBdr>
        </w:div>
        <w:div w:id="1106928426">
          <w:marLeft w:val="480"/>
          <w:marRight w:val="0"/>
          <w:marTop w:val="0"/>
          <w:marBottom w:val="0"/>
          <w:divBdr>
            <w:top w:val="none" w:sz="0" w:space="0" w:color="auto"/>
            <w:left w:val="none" w:sz="0" w:space="0" w:color="auto"/>
            <w:bottom w:val="none" w:sz="0" w:space="0" w:color="auto"/>
            <w:right w:val="none" w:sz="0" w:space="0" w:color="auto"/>
          </w:divBdr>
        </w:div>
        <w:div w:id="1931161684">
          <w:marLeft w:val="480"/>
          <w:marRight w:val="0"/>
          <w:marTop w:val="0"/>
          <w:marBottom w:val="0"/>
          <w:divBdr>
            <w:top w:val="none" w:sz="0" w:space="0" w:color="auto"/>
            <w:left w:val="none" w:sz="0" w:space="0" w:color="auto"/>
            <w:bottom w:val="none" w:sz="0" w:space="0" w:color="auto"/>
            <w:right w:val="none" w:sz="0" w:space="0" w:color="auto"/>
          </w:divBdr>
        </w:div>
        <w:div w:id="687677407">
          <w:marLeft w:val="480"/>
          <w:marRight w:val="0"/>
          <w:marTop w:val="0"/>
          <w:marBottom w:val="0"/>
          <w:divBdr>
            <w:top w:val="none" w:sz="0" w:space="0" w:color="auto"/>
            <w:left w:val="none" w:sz="0" w:space="0" w:color="auto"/>
            <w:bottom w:val="none" w:sz="0" w:space="0" w:color="auto"/>
            <w:right w:val="none" w:sz="0" w:space="0" w:color="auto"/>
          </w:divBdr>
        </w:div>
        <w:div w:id="981883058">
          <w:marLeft w:val="480"/>
          <w:marRight w:val="0"/>
          <w:marTop w:val="0"/>
          <w:marBottom w:val="0"/>
          <w:divBdr>
            <w:top w:val="none" w:sz="0" w:space="0" w:color="auto"/>
            <w:left w:val="none" w:sz="0" w:space="0" w:color="auto"/>
            <w:bottom w:val="none" w:sz="0" w:space="0" w:color="auto"/>
            <w:right w:val="none" w:sz="0" w:space="0" w:color="auto"/>
          </w:divBdr>
        </w:div>
        <w:div w:id="897933372">
          <w:marLeft w:val="480"/>
          <w:marRight w:val="0"/>
          <w:marTop w:val="0"/>
          <w:marBottom w:val="0"/>
          <w:divBdr>
            <w:top w:val="none" w:sz="0" w:space="0" w:color="auto"/>
            <w:left w:val="none" w:sz="0" w:space="0" w:color="auto"/>
            <w:bottom w:val="none" w:sz="0" w:space="0" w:color="auto"/>
            <w:right w:val="none" w:sz="0" w:space="0" w:color="auto"/>
          </w:divBdr>
        </w:div>
        <w:div w:id="25953567">
          <w:marLeft w:val="480"/>
          <w:marRight w:val="0"/>
          <w:marTop w:val="0"/>
          <w:marBottom w:val="0"/>
          <w:divBdr>
            <w:top w:val="none" w:sz="0" w:space="0" w:color="auto"/>
            <w:left w:val="none" w:sz="0" w:space="0" w:color="auto"/>
            <w:bottom w:val="none" w:sz="0" w:space="0" w:color="auto"/>
            <w:right w:val="none" w:sz="0" w:space="0" w:color="auto"/>
          </w:divBdr>
        </w:div>
        <w:div w:id="2117433585">
          <w:marLeft w:val="480"/>
          <w:marRight w:val="0"/>
          <w:marTop w:val="0"/>
          <w:marBottom w:val="0"/>
          <w:divBdr>
            <w:top w:val="none" w:sz="0" w:space="0" w:color="auto"/>
            <w:left w:val="none" w:sz="0" w:space="0" w:color="auto"/>
            <w:bottom w:val="none" w:sz="0" w:space="0" w:color="auto"/>
            <w:right w:val="none" w:sz="0" w:space="0" w:color="auto"/>
          </w:divBdr>
        </w:div>
        <w:div w:id="1360350100">
          <w:marLeft w:val="480"/>
          <w:marRight w:val="0"/>
          <w:marTop w:val="0"/>
          <w:marBottom w:val="0"/>
          <w:divBdr>
            <w:top w:val="none" w:sz="0" w:space="0" w:color="auto"/>
            <w:left w:val="none" w:sz="0" w:space="0" w:color="auto"/>
            <w:bottom w:val="none" w:sz="0" w:space="0" w:color="auto"/>
            <w:right w:val="none" w:sz="0" w:space="0" w:color="auto"/>
          </w:divBdr>
        </w:div>
        <w:div w:id="273094414">
          <w:marLeft w:val="480"/>
          <w:marRight w:val="0"/>
          <w:marTop w:val="0"/>
          <w:marBottom w:val="0"/>
          <w:divBdr>
            <w:top w:val="none" w:sz="0" w:space="0" w:color="auto"/>
            <w:left w:val="none" w:sz="0" w:space="0" w:color="auto"/>
            <w:bottom w:val="none" w:sz="0" w:space="0" w:color="auto"/>
            <w:right w:val="none" w:sz="0" w:space="0" w:color="auto"/>
          </w:divBdr>
        </w:div>
        <w:div w:id="326370768">
          <w:marLeft w:val="480"/>
          <w:marRight w:val="0"/>
          <w:marTop w:val="0"/>
          <w:marBottom w:val="0"/>
          <w:divBdr>
            <w:top w:val="none" w:sz="0" w:space="0" w:color="auto"/>
            <w:left w:val="none" w:sz="0" w:space="0" w:color="auto"/>
            <w:bottom w:val="none" w:sz="0" w:space="0" w:color="auto"/>
            <w:right w:val="none" w:sz="0" w:space="0" w:color="auto"/>
          </w:divBdr>
        </w:div>
        <w:div w:id="396435199">
          <w:marLeft w:val="480"/>
          <w:marRight w:val="0"/>
          <w:marTop w:val="0"/>
          <w:marBottom w:val="0"/>
          <w:divBdr>
            <w:top w:val="none" w:sz="0" w:space="0" w:color="auto"/>
            <w:left w:val="none" w:sz="0" w:space="0" w:color="auto"/>
            <w:bottom w:val="none" w:sz="0" w:space="0" w:color="auto"/>
            <w:right w:val="none" w:sz="0" w:space="0" w:color="auto"/>
          </w:divBdr>
        </w:div>
        <w:div w:id="1065110515">
          <w:marLeft w:val="480"/>
          <w:marRight w:val="0"/>
          <w:marTop w:val="0"/>
          <w:marBottom w:val="0"/>
          <w:divBdr>
            <w:top w:val="none" w:sz="0" w:space="0" w:color="auto"/>
            <w:left w:val="none" w:sz="0" w:space="0" w:color="auto"/>
            <w:bottom w:val="none" w:sz="0" w:space="0" w:color="auto"/>
            <w:right w:val="none" w:sz="0" w:space="0" w:color="auto"/>
          </w:divBdr>
        </w:div>
        <w:div w:id="1528177713">
          <w:marLeft w:val="480"/>
          <w:marRight w:val="0"/>
          <w:marTop w:val="0"/>
          <w:marBottom w:val="0"/>
          <w:divBdr>
            <w:top w:val="none" w:sz="0" w:space="0" w:color="auto"/>
            <w:left w:val="none" w:sz="0" w:space="0" w:color="auto"/>
            <w:bottom w:val="none" w:sz="0" w:space="0" w:color="auto"/>
            <w:right w:val="none" w:sz="0" w:space="0" w:color="auto"/>
          </w:divBdr>
        </w:div>
        <w:div w:id="284121258">
          <w:marLeft w:val="480"/>
          <w:marRight w:val="0"/>
          <w:marTop w:val="0"/>
          <w:marBottom w:val="0"/>
          <w:divBdr>
            <w:top w:val="none" w:sz="0" w:space="0" w:color="auto"/>
            <w:left w:val="none" w:sz="0" w:space="0" w:color="auto"/>
            <w:bottom w:val="none" w:sz="0" w:space="0" w:color="auto"/>
            <w:right w:val="none" w:sz="0" w:space="0" w:color="auto"/>
          </w:divBdr>
        </w:div>
        <w:div w:id="632297577">
          <w:marLeft w:val="480"/>
          <w:marRight w:val="0"/>
          <w:marTop w:val="0"/>
          <w:marBottom w:val="0"/>
          <w:divBdr>
            <w:top w:val="none" w:sz="0" w:space="0" w:color="auto"/>
            <w:left w:val="none" w:sz="0" w:space="0" w:color="auto"/>
            <w:bottom w:val="none" w:sz="0" w:space="0" w:color="auto"/>
            <w:right w:val="none" w:sz="0" w:space="0" w:color="auto"/>
          </w:divBdr>
        </w:div>
        <w:div w:id="13727289">
          <w:marLeft w:val="480"/>
          <w:marRight w:val="0"/>
          <w:marTop w:val="0"/>
          <w:marBottom w:val="0"/>
          <w:divBdr>
            <w:top w:val="none" w:sz="0" w:space="0" w:color="auto"/>
            <w:left w:val="none" w:sz="0" w:space="0" w:color="auto"/>
            <w:bottom w:val="none" w:sz="0" w:space="0" w:color="auto"/>
            <w:right w:val="none" w:sz="0" w:space="0" w:color="auto"/>
          </w:divBdr>
        </w:div>
        <w:div w:id="198590874">
          <w:marLeft w:val="480"/>
          <w:marRight w:val="0"/>
          <w:marTop w:val="0"/>
          <w:marBottom w:val="0"/>
          <w:divBdr>
            <w:top w:val="none" w:sz="0" w:space="0" w:color="auto"/>
            <w:left w:val="none" w:sz="0" w:space="0" w:color="auto"/>
            <w:bottom w:val="none" w:sz="0" w:space="0" w:color="auto"/>
            <w:right w:val="none" w:sz="0" w:space="0" w:color="auto"/>
          </w:divBdr>
        </w:div>
        <w:div w:id="1077675354">
          <w:marLeft w:val="480"/>
          <w:marRight w:val="0"/>
          <w:marTop w:val="0"/>
          <w:marBottom w:val="0"/>
          <w:divBdr>
            <w:top w:val="none" w:sz="0" w:space="0" w:color="auto"/>
            <w:left w:val="none" w:sz="0" w:space="0" w:color="auto"/>
            <w:bottom w:val="none" w:sz="0" w:space="0" w:color="auto"/>
            <w:right w:val="none" w:sz="0" w:space="0" w:color="auto"/>
          </w:divBdr>
        </w:div>
        <w:div w:id="1408189478">
          <w:marLeft w:val="480"/>
          <w:marRight w:val="0"/>
          <w:marTop w:val="0"/>
          <w:marBottom w:val="0"/>
          <w:divBdr>
            <w:top w:val="none" w:sz="0" w:space="0" w:color="auto"/>
            <w:left w:val="none" w:sz="0" w:space="0" w:color="auto"/>
            <w:bottom w:val="none" w:sz="0" w:space="0" w:color="auto"/>
            <w:right w:val="none" w:sz="0" w:space="0" w:color="auto"/>
          </w:divBdr>
        </w:div>
        <w:div w:id="94176285">
          <w:marLeft w:val="480"/>
          <w:marRight w:val="0"/>
          <w:marTop w:val="0"/>
          <w:marBottom w:val="0"/>
          <w:divBdr>
            <w:top w:val="none" w:sz="0" w:space="0" w:color="auto"/>
            <w:left w:val="none" w:sz="0" w:space="0" w:color="auto"/>
            <w:bottom w:val="none" w:sz="0" w:space="0" w:color="auto"/>
            <w:right w:val="none" w:sz="0" w:space="0" w:color="auto"/>
          </w:divBdr>
        </w:div>
        <w:div w:id="1711763914">
          <w:marLeft w:val="480"/>
          <w:marRight w:val="0"/>
          <w:marTop w:val="0"/>
          <w:marBottom w:val="0"/>
          <w:divBdr>
            <w:top w:val="none" w:sz="0" w:space="0" w:color="auto"/>
            <w:left w:val="none" w:sz="0" w:space="0" w:color="auto"/>
            <w:bottom w:val="none" w:sz="0" w:space="0" w:color="auto"/>
            <w:right w:val="none" w:sz="0" w:space="0" w:color="auto"/>
          </w:divBdr>
        </w:div>
        <w:div w:id="140050996">
          <w:marLeft w:val="480"/>
          <w:marRight w:val="0"/>
          <w:marTop w:val="0"/>
          <w:marBottom w:val="0"/>
          <w:divBdr>
            <w:top w:val="none" w:sz="0" w:space="0" w:color="auto"/>
            <w:left w:val="none" w:sz="0" w:space="0" w:color="auto"/>
            <w:bottom w:val="none" w:sz="0" w:space="0" w:color="auto"/>
            <w:right w:val="none" w:sz="0" w:space="0" w:color="auto"/>
          </w:divBdr>
        </w:div>
        <w:div w:id="242184223">
          <w:marLeft w:val="480"/>
          <w:marRight w:val="0"/>
          <w:marTop w:val="0"/>
          <w:marBottom w:val="0"/>
          <w:divBdr>
            <w:top w:val="none" w:sz="0" w:space="0" w:color="auto"/>
            <w:left w:val="none" w:sz="0" w:space="0" w:color="auto"/>
            <w:bottom w:val="none" w:sz="0" w:space="0" w:color="auto"/>
            <w:right w:val="none" w:sz="0" w:space="0" w:color="auto"/>
          </w:divBdr>
        </w:div>
        <w:div w:id="287393918">
          <w:marLeft w:val="480"/>
          <w:marRight w:val="0"/>
          <w:marTop w:val="0"/>
          <w:marBottom w:val="0"/>
          <w:divBdr>
            <w:top w:val="none" w:sz="0" w:space="0" w:color="auto"/>
            <w:left w:val="none" w:sz="0" w:space="0" w:color="auto"/>
            <w:bottom w:val="none" w:sz="0" w:space="0" w:color="auto"/>
            <w:right w:val="none" w:sz="0" w:space="0" w:color="auto"/>
          </w:divBdr>
        </w:div>
        <w:div w:id="538132437">
          <w:marLeft w:val="480"/>
          <w:marRight w:val="0"/>
          <w:marTop w:val="0"/>
          <w:marBottom w:val="0"/>
          <w:divBdr>
            <w:top w:val="none" w:sz="0" w:space="0" w:color="auto"/>
            <w:left w:val="none" w:sz="0" w:space="0" w:color="auto"/>
            <w:bottom w:val="none" w:sz="0" w:space="0" w:color="auto"/>
            <w:right w:val="none" w:sz="0" w:space="0" w:color="auto"/>
          </w:divBdr>
        </w:div>
        <w:div w:id="1494644045">
          <w:marLeft w:val="480"/>
          <w:marRight w:val="0"/>
          <w:marTop w:val="0"/>
          <w:marBottom w:val="0"/>
          <w:divBdr>
            <w:top w:val="none" w:sz="0" w:space="0" w:color="auto"/>
            <w:left w:val="none" w:sz="0" w:space="0" w:color="auto"/>
            <w:bottom w:val="none" w:sz="0" w:space="0" w:color="auto"/>
            <w:right w:val="none" w:sz="0" w:space="0" w:color="auto"/>
          </w:divBdr>
        </w:div>
        <w:div w:id="944312258">
          <w:marLeft w:val="480"/>
          <w:marRight w:val="0"/>
          <w:marTop w:val="0"/>
          <w:marBottom w:val="0"/>
          <w:divBdr>
            <w:top w:val="none" w:sz="0" w:space="0" w:color="auto"/>
            <w:left w:val="none" w:sz="0" w:space="0" w:color="auto"/>
            <w:bottom w:val="none" w:sz="0" w:space="0" w:color="auto"/>
            <w:right w:val="none" w:sz="0" w:space="0" w:color="auto"/>
          </w:divBdr>
        </w:div>
        <w:div w:id="45230060">
          <w:marLeft w:val="480"/>
          <w:marRight w:val="0"/>
          <w:marTop w:val="0"/>
          <w:marBottom w:val="0"/>
          <w:divBdr>
            <w:top w:val="none" w:sz="0" w:space="0" w:color="auto"/>
            <w:left w:val="none" w:sz="0" w:space="0" w:color="auto"/>
            <w:bottom w:val="none" w:sz="0" w:space="0" w:color="auto"/>
            <w:right w:val="none" w:sz="0" w:space="0" w:color="auto"/>
          </w:divBdr>
        </w:div>
        <w:div w:id="243269774">
          <w:marLeft w:val="480"/>
          <w:marRight w:val="0"/>
          <w:marTop w:val="0"/>
          <w:marBottom w:val="0"/>
          <w:divBdr>
            <w:top w:val="none" w:sz="0" w:space="0" w:color="auto"/>
            <w:left w:val="none" w:sz="0" w:space="0" w:color="auto"/>
            <w:bottom w:val="none" w:sz="0" w:space="0" w:color="auto"/>
            <w:right w:val="none" w:sz="0" w:space="0" w:color="auto"/>
          </w:divBdr>
        </w:div>
        <w:div w:id="1037895445">
          <w:marLeft w:val="480"/>
          <w:marRight w:val="0"/>
          <w:marTop w:val="0"/>
          <w:marBottom w:val="0"/>
          <w:divBdr>
            <w:top w:val="none" w:sz="0" w:space="0" w:color="auto"/>
            <w:left w:val="none" w:sz="0" w:space="0" w:color="auto"/>
            <w:bottom w:val="none" w:sz="0" w:space="0" w:color="auto"/>
            <w:right w:val="none" w:sz="0" w:space="0" w:color="auto"/>
          </w:divBdr>
        </w:div>
        <w:div w:id="773865506">
          <w:marLeft w:val="480"/>
          <w:marRight w:val="0"/>
          <w:marTop w:val="0"/>
          <w:marBottom w:val="0"/>
          <w:divBdr>
            <w:top w:val="none" w:sz="0" w:space="0" w:color="auto"/>
            <w:left w:val="none" w:sz="0" w:space="0" w:color="auto"/>
            <w:bottom w:val="none" w:sz="0" w:space="0" w:color="auto"/>
            <w:right w:val="none" w:sz="0" w:space="0" w:color="auto"/>
          </w:divBdr>
        </w:div>
        <w:div w:id="2111855049">
          <w:marLeft w:val="480"/>
          <w:marRight w:val="0"/>
          <w:marTop w:val="0"/>
          <w:marBottom w:val="0"/>
          <w:divBdr>
            <w:top w:val="none" w:sz="0" w:space="0" w:color="auto"/>
            <w:left w:val="none" w:sz="0" w:space="0" w:color="auto"/>
            <w:bottom w:val="none" w:sz="0" w:space="0" w:color="auto"/>
            <w:right w:val="none" w:sz="0" w:space="0" w:color="auto"/>
          </w:divBdr>
        </w:div>
        <w:div w:id="425882140">
          <w:marLeft w:val="480"/>
          <w:marRight w:val="0"/>
          <w:marTop w:val="0"/>
          <w:marBottom w:val="0"/>
          <w:divBdr>
            <w:top w:val="none" w:sz="0" w:space="0" w:color="auto"/>
            <w:left w:val="none" w:sz="0" w:space="0" w:color="auto"/>
            <w:bottom w:val="none" w:sz="0" w:space="0" w:color="auto"/>
            <w:right w:val="none" w:sz="0" w:space="0" w:color="auto"/>
          </w:divBdr>
        </w:div>
        <w:div w:id="865215158">
          <w:marLeft w:val="480"/>
          <w:marRight w:val="0"/>
          <w:marTop w:val="0"/>
          <w:marBottom w:val="0"/>
          <w:divBdr>
            <w:top w:val="none" w:sz="0" w:space="0" w:color="auto"/>
            <w:left w:val="none" w:sz="0" w:space="0" w:color="auto"/>
            <w:bottom w:val="none" w:sz="0" w:space="0" w:color="auto"/>
            <w:right w:val="none" w:sz="0" w:space="0" w:color="auto"/>
          </w:divBdr>
        </w:div>
        <w:div w:id="668406597">
          <w:marLeft w:val="480"/>
          <w:marRight w:val="0"/>
          <w:marTop w:val="0"/>
          <w:marBottom w:val="0"/>
          <w:divBdr>
            <w:top w:val="none" w:sz="0" w:space="0" w:color="auto"/>
            <w:left w:val="none" w:sz="0" w:space="0" w:color="auto"/>
            <w:bottom w:val="none" w:sz="0" w:space="0" w:color="auto"/>
            <w:right w:val="none" w:sz="0" w:space="0" w:color="auto"/>
          </w:divBdr>
        </w:div>
        <w:div w:id="1181551781">
          <w:marLeft w:val="480"/>
          <w:marRight w:val="0"/>
          <w:marTop w:val="0"/>
          <w:marBottom w:val="0"/>
          <w:divBdr>
            <w:top w:val="none" w:sz="0" w:space="0" w:color="auto"/>
            <w:left w:val="none" w:sz="0" w:space="0" w:color="auto"/>
            <w:bottom w:val="none" w:sz="0" w:space="0" w:color="auto"/>
            <w:right w:val="none" w:sz="0" w:space="0" w:color="auto"/>
          </w:divBdr>
        </w:div>
        <w:div w:id="697123324">
          <w:marLeft w:val="480"/>
          <w:marRight w:val="0"/>
          <w:marTop w:val="0"/>
          <w:marBottom w:val="0"/>
          <w:divBdr>
            <w:top w:val="none" w:sz="0" w:space="0" w:color="auto"/>
            <w:left w:val="none" w:sz="0" w:space="0" w:color="auto"/>
            <w:bottom w:val="none" w:sz="0" w:space="0" w:color="auto"/>
            <w:right w:val="none" w:sz="0" w:space="0" w:color="auto"/>
          </w:divBdr>
        </w:div>
        <w:div w:id="110981615">
          <w:marLeft w:val="480"/>
          <w:marRight w:val="0"/>
          <w:marTop w:val="0"/>
          <w:marBottom w:val="0"/>
          <w:divBdr>
            <w:top w:val="none" w:sz="0" w:space="0" w:color="auto"/>
            <w:left w:val="none" w:sz="0" w:space="0" w:color="auto"/>
            <w:bottom w:val="none" w:sz="0" w:space="0" w:color="auto"/>
            <w:right w:val="none" w:sz="0" w:space="0" w:color="auto"/>
          </w:divBdr>
        </w:div>
        <w:div w:id="304047673">
          <w:marLeft w:val="480"/>
          <w:marRight w:val="0"/>
          <w:marTop w:val="0"/>
          <w:marBottom w:val="0"/>
          <w:divBdr>
            <w:top w:val="none" w:sz="0" w:space="0" w:color="auto"/>
            <w:left w:val="none" w:sz="0" w:space="0" w:color="auto"/>
            <w:bottom w:val="none" w:sz="0" w:space="0" w:color="auto"/>
            <w:right w:val="none" w:sz="0" w:space="0" w:color="auto"/>
          </w:divBdr>
        </w:div>
        <w:div w:id="787896399">
          <w:marLeft w:val="480"/>
          <w:marRight w:val="0"/>
          <w:marTop w:val="0"/>
          <w:marBottom w:val="0"/>
          <w:divBdr>
            <w:top w:val="none" w:sz="0" w:space="0" w:color="auto"/>
            <w:left w:val="none" w:sz="0" w:space="0" w:color="auto"/>
            <w:bottom w:val="none" w:sz="0" w:space="0" w:color="auto"/>
            <w:right w:val="none" w:sz="0" w:space="0" w:color="auto"/>
          </w:divBdr>
        </w:div>
        <w:div w:id="2015722868">
          <w:marLeft w:val="480"/>
          <w:marRight w:val="0"/>
          <w:marTop w:val="0"/>
          <w:marBottom w:val="0"/>
          <w:divBdr>
            <w:top w:val="none" w:sz="0" w:space="0" w:color="auto"/>
            <w:left w:val="none" w:sz="0" w:space="0" w:color="auto"/>
            <w:bottom w:val="none" w:sz="0" w:space="0" w:color="auto"/>
            <w:right w:val="none" w:sz="0" w:space="0" w:color="auto"/>
          </w:divBdr>
        </w:div>
        <w:div w:id="1947690733">
          <w:marLeft w:val="480"/>
          <w:marRight w:val="0"/>
          <w:marTop w:val="0"/>
          <w:marBottom w:val="0"/>
          <w:divBdr>
            <w:top w:val="none" w:sz="0" w:space="0" w:color="auto"/>
            <w:left w:val="none" w:sz="0" w:space="0" w:color="auto"/>
            <w:bottom w:val="none" w:sz="0" w:space="0" w:color="auto"/>
            <w:right w:val="none" w:sz="0" w:space="0" w:color="auto"/>
          </w:divBdr>
        </w:div>
        <w:div w:id="1152521794">
          <w:marLeft w:val="480"/>
          <w:marRight w:val="0"/>
          <w:marTop w:val="0"/>
          <w:marBottom w:val="0"/>
          <w:divBdr>
            <w:top w:val="none" w:sz="0" w:space="0" w:color="auto"/>
            <w:left w:val="none" w:sz="0" w:space="0" w:color="auto"/>
            <w:bottom w:val="none" w:sz="0" w:space="0" w:color="auto"/>
            <w:right w:val="none" w:sz="0" w:space="0" w:color="auto"/>
          </w:divBdr>
        </w:div>
        <w:div w:id="1852331793">
          <w:marLeft w:val="480"/>
          <w:marRight w:val="0"/>
          <w:marTop w:val="0"/>
          <w:marBottom w:val="0"/>
          <w:divBdr>
            <w:top w:val="none" w:sz="0" w:space="0" w:color="auto"/>
            <w:left w:val="none" w:sz="0" w:space="0" w:color="auto"/>
            <w:bottom w:val="none" w:sz="0" w:space="0" w:color="auto"/>
            <w:right w:val="none" w:sz="0" w:space="0" w:color="auto"/>
          </w:divBdr>
        </w:div>
        <w:div w:id="1171062987">
          <w:marLeft w:val="480"/>
          <w:marRight w:val="0"/>
          <w:marTop w:val="0"/>
          <w:marBottom w:val="0"/>
          <w:divBdr>
            <w:top w:val="none" w:sz="0" w:space="0" w:color="auto"/>
            <w:left w:val="none" w:sz="0" w:space="0" w:color="auto"/>
            <w:bottom w:val="none" w:sz="0" w:space="0" w:color="auto"/>
            <w:right w:val="none" w:sz="0" w:space="0" w:color="auto"/>
          </w:divBdr>
        </w:div>
        <w:div w:id="1653556026">
          <w:marLeft w:val="480"/>
          <w:marRight w:val="0"/>
          <w:marTop w:val="0"/>
          <w:marBottom w:val="0"/>
          <w:divBdr>
            <w:top w:val="none" w:sz="0" w:space="0" w:color="auto"/>
            <w:left w:val="none" w:sz="0" w:space="0" w:color="auto"/>
            <w:bottom w:val="none" w:sz="0" w:space="0" w:color="auto"/>
            <w:right w:val="none" w:sz="0" w:space="0" w:color="auto"/>
          </w:divBdr>
        </w:div>
        <w:div w:id="570890597">
          <w:marLeft w:val="480"/>
          <w:marRight w:val="0"/>
          <w:marTop w:val="0"/>
          <w:marBottom w:val="0"/>
          <w:divBdr>
            <w:top w:val="none" w:sz="0" w:space="0" w:color="auto"/>
            <w:left w:val="none" w:sz="0" w:space="0" w:color="auto"/>
            <w:bottom w:val="none" w:sz="0" w:space="0" w:color="auto"/>
            <w:right w:val="none" w:sz="0" w:space="0" w:color="auto"/>
          </w:divBdr>
        </w:div>
        <w:div w:id="1514106690">
          <w:marLeft w:val="480"/>
          <w:marRight w:val="0"/>
          <w:marTop w:val="0"/>
          <w:marBottom w:val="0"/>
          <w:divBdr>
            <w:top w:val="none" w:sz="0" w:space="0" w:color="auto"/>
            <w:left w:val="none" w:sz="0" w:space="0" w:color="auto"/>
            <w:bottom w:val="none" w:sz="0" w:space="0" w:color="auto"/>
            <w:right w:val="none" w:sz="0" w:space="0" w:color="auto"/>
          </w:divBdr>
        </w:div>
        <w:div w:id="1300182302">
          <w:marLeft w:val="480"/>
          <w:marRight w:val="0"/>
          <w:marTop w:val="0"/>
          <w:marBottom w:val="0"/>
          <w:divBdr>
            <w:top w:val="none" w:sz="0" w:space="0" w:color="auto"/>
            <w:left w:val="none" w:sz="0" w:space="0" w:color="auto"/>
            <w:bottom w:val="none" w:sz="0" w:space="0" w:color="auto"/>
            <w:right w:val="none" w:sz="0" w:space="0" w:color="auto"/>
          </w:divBdr>
        </w:div>
        <w:div w:id="1217472863">
          <w:marLeft w:val="480"/>
          <w:marRight w:val="0"/>
          <w:marTop w:val="0"/>
          <w:marBottom w:val="0"/>
          <w:divBdr>
            <w:top w:val="none" w:sz="0" w:space="0" w:color="auto"/>
            <w:left w:val="none" w:sz="0" w:space="0" w:color="auto"/>
            <w:bottom w:val="none" w:sz="0" w:space="0" w:color="auto"/>
            <w:right w:val="none" w:sz="0" w:space="0" w:color="auto"/>
          </w:divBdr>
        </w:div>
        <w:div w:id="892621565">
          <w:marLeft w:val="480"/>
          <w:marRight w:val="0"/>
          <w:marTop w:val="0"/>
          <w:marBottom w:val="0"/>
          <w:divBdr>
            <w:top w:val="none" w:sz="0" w:space="0" w:color="auto"/>
            <w:left w:val="none" w:sz="0" w:space="0" w:color="auto"/>
            <w:bottom w:val="none" w:sz="0" w:space="0" w:color="auto"/>
            <w:right w:val="none" w:sz="0" w:space="0" w:color="auto"/>
          </w:divBdr>
        </w:div>
        <w:div w:id="1183979228">
          <w:marLeft w:val="480"/>
          <w:marRight w:val="0"/>
          <w:marTop w:val="0"/>
          <w:marBottom w:val="0"/>
          <w:divBdr>
            <w:top w:val="none" w:sz="0" w:space="0" w:color="auto"/>
            <w:left w:val="none" w:sz="0" w:space="0" w:color="auto"/>
            <w:bottom w:val="none" w:sz="0" w:space="0" w:color="auto"/>
            <w:right w:val="none" w:sz="0" w:space="0" w:color="auto"/>
          </w:divBdr>
        </w:div>
        <w:div w:id="388697135">
          <w:marLeft w:val="480"/>
          <w:marRight w:val="0"/>
          <w:marTop w:val="0"/>
          <w:marBottom w:val="0"/>
          <w:divBdr>
            <w:top w:val="none" w:sz="0" w:space="0" w:color="auto"/>
            <w:left w:val="none" w:sz="0" w:space="0" w:color="auto"/>
            <w:bottom w:val="none" w:sz="0" w:space="0" w:color="auto"/>
            <w:right w:val="none" w:sz="0" w:space="0" w:color="auto"/>
          </w:divBdr>
        </w:div>
        <w:div w:id="1807627745">
          <w:marLeft w:val="480"/>
          <w:marRight w:val="0"/>
          <w:marTop w:val="0"/>
          <w:marBottom w:val="0"/>
          <w:divBdr>
            <w:top w:val="none" w:sz="0" w:space="0" w:color="auto"/>
            <w:left w:val="none" w:sz="0" w:space="0" w:color="auto"/>
            <w:bottom w:val="none" w:sz="0" w:space="0" w:color="auto"/>
            <w:right w:val="none" w:sz="0" w:space="0" w:color="auto"/>
          </w:divBdr>
        </w:div>
        <w:div w:id="451292596">
          <w:marLeft w:val="480"/>
          <w:marRight w:val="0"/>
          <w:marTop w:val="0"/>
          <w:marBottom w:val="0"/>
          <w:divBdr>
            <w:top w:val="none" w:sz="0" w:space="0" w:color="auto"/>
            <w:left w:val="none" w:sz="0" w:space="0" w:color="auto"/>
            <w:bottom w:val="none" w:sz="0" w:space="0" w:color="auto"/>
            <w:right w:val="none" w:sz="0" w:space="0" w:color="auto"/>
          </w:divBdr>
        </w:div>
        <w:div w:id="1644575258">
          <w:marLeft w:val="480"/>
          <w:marRight w:val="0"/>
          <w:marTop w:val="0"/>
          <w:marBottom w:val="0"/>
          <w:divBdr>
            <w:top w:val="none" w:sz="0" w:space="0" w:color="auto"/>
            <w:left w:val="none" w:sz="0" w:space="0" w:color="auto"/>
            <w:bottom w:val="none" w:sz="0" w:space="0" w:color="auto"/>
            <w:right w:val="none" w:sz="0" w:space="0" w:color="auto"/>
          </w:divBdr>
        </w:div>
        <w:div w:id="508645674">
          <w:marLeft w:val="480"/>
          <w:marRight w:val="0"/>
          <w:marTop w:val="0"/>
          <w:marBottom w:val="0"/>
          <w:divBdr>
            <w:top w:val="none" w:sz="0" w:space="0" w:color="auto"/>
            <w:left w:val="none" w:sz="0" w:space="0" w:color="auto"/>
            <w:bottom w:val="none" w:sz="0" w:space="0" w:color="auto"/>
            <w:right w:val="none" w:sz="0" w:space="0" w:color="auto"/>
          </w:divBdr>
        </w:div>
        <w:div w:id="1713269574">
          <w:marLeft w:val="480"/>
          <w:marRight w:val="0"/>
          <w:marTop w:val="0"/>
          <w:marBottom w:val="0"/>
          <w:divBdr>
            <w:top w:val="none" w:sz="0" w:space="0" w:color="auto"/>
            <w:left w:val="none" w:sz="0" w:space="0" w:color="auto"/>
            <w:bottom w:val="none" w:sz="0" w:space="0" w:color="auto"/>
            <w:right w:val="none" w:sz="0" w:space="0" w:color="auto"/>
          </w:divBdr>
        </w:div>
        <w:div w:id="125049597">
          <w:marLeft w:val="480"/>
          <w:marRight w:val="0"/>
          <w:marTop w:val="0"/>
          <w:marBottom w:val="0"/>
          <w:divBdr>
            <w:top w:val="none" w:sz="0" w:space="0" w:color="auto"/>
            <w:left w:val="none" w:sz="0" w:space="0" w:color="auto"/>
            <w:bottom w:val="none" w:sz="0" w:space="0" w:color="auto"/>
            <w:right w:val="none" w:sz="0" w:space="0" w:color="auto"/>
          </w:divBdr>
        </w:div>
        <w:div w:id="1624262651">
          <w:marLeft w:val="480"/>
          <w:marRight w:val="0"/>
          <w:marTop w:val="0"/>
          <w:marBottom w:val="0"/>
          <w:divBdr>
            <w:top w:val="none" w:sz="0" w:space="0" w:color="auto"/>
            <w:left w:val="none" w:sz="0" w:space="0" w:color="auto"/>
            <w:bottom w:val="none" w:sz="0" w:space="0" w:color="auto"/>
            <w:right w:val="none" w:sz="0" w:space="0" w:color="auto"/>
          </w:divBdr>
        </w:div>
        <w:div w:id="2124499249">
          <w:marLeft w:val="480"/>
          <w:marRight w:val="0"/>
          <w:marTop w:val="0"/>
          <w:marBottom w:val="0"/>
          <w:divBdr>
            <w:top w:val="none" w:sz="0" w:space="0" w:color="auto"/>
            <w:left w:val="none" w:sz="0" w:space="0" w:color="auto"/>
            <w:bottom w:val="none" w:sz="0" w:space="0" w:color="auto"/>
            <w:right w:val="none" w:sz="0" w:space="0" w:color="auto"/>
          </w:divBdr>
        </w:div>
        <w:div w:id="161043129">
          <w:marLeft w:val="480"/>
          <w:marRight w:val="0"/>
          <w:marTop w:val="0"/>
          <w:marBottom w:val="0"/>
          <w:divBdr>
            <w:top w:val="none" w:sz="0" w:space="0" w:color="auto"/>
            <w:left w:val="none" w:sz="0" w:space="0" w:color="auto"/>
            <w:bottom w:val="none" w:sz="0" w:space="0" w:color="auto"/>
            <w:right w:val="none" w:sz="0" w:space="0" w:color="auto"/>
          </w:divBdr>
        </w:div>
        <w:div w:id="467170215">
          <w:marLeft w:val="480"/>
          <w:marRight w:val="0"/>
          <w:marTop w:val="0"/>
          <w:marBottom w:val="0"/>
          <w:divBdr>
            <w:top w:val="none" w:sz="0" w:space="0" w:color="auto"/>
            <w:left w:val="none" w:sz="0" w:space="0" w:color="auto"/>
            <w:bottom w:val="none" w:sz="0" w:space="0" w:color="auto"/>
            <w:right w:val="none" w:sz="0" w:space="0" w:color="auto"/>
          </w:divBdr>
        </w:div>
        <w:div w:id="148256127">
          <w:marLeft w:val="480"/>
          <w:marRight w:val="0"/>
          <w:marTop w:val="0"/>
          <w:marBottom w:val="0"/>
          <w:divBdr>
            <w:top w:val="none" w:sz="0" w:space="0" w:color="auto"/>
            <w:left w:val="none" w:sz="0" w:space="0" w:color="auto"/>
            <w:bottom w:val="none" w:sz="0" w:space="0" w:color="auto"/>
            <w:right w:val="none" w:sz="0" w:space="0" w:color="auto"/>
          </w:divBdr>
        </w:div>
        <w:div w:id="1847086001">
          <w:marLeft w:val="480"/>
          <w:marRight w:val="0"/>
          <w:marTop w:val="0"/>
          <w:marBottom w:val="0"/>
          <w:divBdr>
            <w:top w:val="none" w:sz="0" w:space="0" w:color="auto"/>
            <w:left w:val="none" w:sz="0" w:space="0" w:color="auto"/>
            <w:bottom w:val="none" w:sz="0" w:space="0" w:color="auto"/>
            <w:right w:val="none" w:sz="0" w:space="0" w:color="auto"/>
          </w:divBdr>
        </w:div>
        <w:div w:id="1833713033">
          <w:marLeft w:val="480"/>
          <w:marRight w:val="0"/>
          <w:marTop w:val="0"/>
          <w:marBottom w:val="0"/>
          <w:divBdr>
            <w:top w:val="none" w:sz="0" w:space="0" w:color="auto"/>
            <w:left w:val="none" w:sz="0" w:space="0" w:color="auto"/>
            <w:bottom w:val="none" w:sz="0" w:space="0" w:color="auto"/>
            <w:right w:val="none" w:sz="0" w:space="0" w:color="auto"/>
          </w:divBdr>
        </w:div>
        <w:div w:id="1246497071">
          <w:marLeft w:val="480"/>
          <w:marRight w:val="0"/>
          <w:marTop w:val="0"/>
          <w:marBottom w:val="0"/>
          <w:divBdr>
            <w:top w:val="none" w:sz="0" w:space="0" w:color="auto"/>
            <w:left w:val="none" w:sz="0" w:space="0" w:color="auto"/>
            <w:bottom w:val="none" w:sz="0" w:space="0" w:color="auto"/>
            <w:right w:val="none" w:sz="0" w:space="0" w:color="auto"/>
          </w:divBdr>
        </w:div>
        <w:div w:id="1429039704">
          <w:marLeft w:val="480"/>
          <w:marRight w:val="0"/>
          <w:marTop w:val="0"/>
          <w:marBottom w:val="0"/>
          <w:divBdr>
            <w:top w:val="none" w:sz="0" w:space="0" w:color="auto"/>
            <w:left w:val="none" w:sz="0" w:space="0" w:color="auto"/>
            <w:bottom w:val="none" w:sz="0" w:space="0" w:color="auto"/>
            <w:right w:val="none" w:sz="0" w:space="0" w:color="auto"/>
          </w:divBdr>
        </w:div>
        <w:div w:id="1339388612">
          <w:marLeft w:val="480"/>
          <w:marRight w:val="0"/>
          <w:marTop w:val="0"/>
          <w:marBottom w:val="0"/>
          <w:divBdr>
            <w:top w:val="none" w:sz="0" w:space="0" w:color="auto"/>
            <w:left w:val="none" w:sz="0" w:space="0" w:color="auto"/>
            <w:bottom w:val="none" w:sz="0" w:space="0" w:color="auto"/>
            <w:right w:val="none" w:sz="0" w:space="0" w:color="auto"/>
          </w:divBdr>
        </w:div>
        <w:div w:id="1885677702">
          <w:marLeft w:val="480"/>
          <w:marRight w:val="0"/>
          <w:marTop w:val="0"/>
          <w:marBottom w:val="0"/>
          <w:divBdr>
            <w:top w:val="none" w:sz="0" w:space="0" w:color="auto"/>
            <w:left w:val="none" w:sz="0" w:space="0" w:color="auto"/>
            <w:bottom w:val="none" w:sz="0" w:space="0" w:color="auto"/>
            <w:right w:val="none" w:sz="0" w:space="0" w:color="auto"/>
          </w:divBdr>
        </w:div>
        <w:div w:id="500698144">
          <w:marLeft w:val="480"/>
          <w:marRight w:val="0"/>
          <w:marTop w:val="0"/>
          <w:marBottom w:val="0"/>
          <w:divBdr>
            <w:top w:val="none" w:sz="0" w:space="0" w:color="auto"/>
            <w:left w:val="none" w:sz="0" w:space="0" w:color="auto"/>
            <w:bottom w:val="none" w:sz="0" w:space="0" w:color="auto"/>
            <w:right w:val="none" w:sz="0" w:space="0" w:color="auto"/>
          </w:divBdr>
        </w:div>
        <w:div w:id="540552065">
          <w:marLeft w:val="480"/>
          <w:marRight w:val="0"/>
          <w:marTop w:val="0"/>
          <w:marBottom w:val="0"/>
          <w:divBdr>
            <w:top w:val="none" w:sz="0" w:space="0" w:color="auto"/>
            <w:left w:val="none" w:sz="0" w:space="0" w:color="auto"/>
            <w:bottom w:val="none" w:sz="0" w:space="0" w:color="auto"/>
            <w:right w:val="none" w:sz="0" w:space="0" w:color="auto"/>
          </w:divBdr>
        </w:div>
        <w:div w:id="2122651613">
          <w:marLeft w:val="480"/>
          <w:marRight w:val="0"/>
          <w:marTop w:val="0"/>
          <w:marBottom w:val="0"/>
          <w:divBdr>
            <w:top w:val="none" w:sz="0" w:space="0" w:color="auto"/>
            <w:left w:val="none" w:sz="0" w:space="0" w:color="auto"/>
            <w:bottom w:val="none" w:sz="0" w:space="0" w:color="auto"/>
            <w:right w:val="none" w:sz="0" w:space="0" w:color="auto"/>
          </w:divBdr>
        </w:div>
      </w:divsChild>
    </w:div>
    <w:div w:id="86272287">
      <w:bodyDiv w:val="1"/>
      <w:marLeft w:val="0"/>
      <w:marRight w:val="0"/>
      <w:marTop w:val="0"/>
      <w:marBottom w:val="0"/>
      <w:divBdr>
        <w:top w:val="none" w:sz="0" w:space="0" w:color="auto"/>
        <w:left w:val="none" w:sz="0" w:space="0" w:color="auto"/>
        <w:bottom w:val="none" w:sz="0" w:space="0" w:color="auto"/>
        <w:right w:val="none" w:sz="0" w:space="0" w:color="auto"/>
      </w:divBdr>
    </w:div>
    <w:div w:id="86730590">
      <w:bodyDiv w:val="1"/>
      <w:marLeft w:val="0"/>
      <w:marRight w:val="0"/>
      <w:marTop w:val="0"/>
      <w:marBottom w:val="0"/>
      <w:divBdr>
        <w:top w:val="none" w:sz="0" w:space="0" w:color="auto"/>
        <w:left w:val="none" w:sz="0" w:space="0" w:color="auto"/>
        <w:bottom w:val="none" w:sz="0" w:space="0" w:color="auto"/>
        <w:right w:val="none" w:sz="0" w:space="0" w:color="auto"/>
      </w:divBdr>
    </w:div>
    <w:div w:id="86855083">
      <w:bodyDiv w:val="1"/>
      <w:marLeft w:val="0"/>
      <w:marRight w:val="0"/>
      <w:marTop w:val="0"/>
      <w:marBottom w:val="0"/>
      <w:divBdr>
        <w:top w:val="none" w:sz="0" w:space="0" w:color="auto"/>
        <w:left w:val="none" w:sz="0" w:space="0" w:color="auto"/>
        <w:bottom w:val="none" w:sz="0" w:space="0" w:color="auto"/>
        <w:right w:val="none" w:sz="0" w:space="0" w:color="auto"/>
      </w:divBdr>
    </w:div>
    <w:div w:id="87391415">
      <w:bodyDiv w:val="1"/>
      <w:marLeft w:val="0"/>
      <w:marRight w:val="0"/>
      <w:marTop w:val="0"/>
      <w:marBottom w:val="0"/>
      <w:divBdr>
        <w:top w:val="none" w:sz="0" w:space="0" w:color="auto"/>
        <w:left w:val="none" w:sz="0" w:space="0" w:color="auto"/>
        <w:bottom w:val="none" w:sz="0" w:space="0" w:color="auto"/>
        <w:right w:val="none" w:sz="0" w:space="0" w:color="auto"/>
      </w:divBdr>
    </w:div>
    <w:div w:id="87435297">
      <w:bodyDiv w:val="1"/>
      <w:marLeft w:val="0"/>
      <w:marRight w:val="0"/>
      <w:marTop w:val="0"/>
      <w:marBottom w:val="0"/>
      <w:divBdr>
        <w:top w:val="none" w:sz="0" w:space="0" w:color="auto"/>
        <w:left w:val="none" w:sz="0" w:space="0" w:color="auto"/>
        <w:bottom w:val="none" w:sz="0" w:space="0" w:color="auto"/>
        <w:right w:val="none" w:sz="0" w:space="0" w:color="auto"/>
      </w:divBdr>
    </w:div>
    <w:div w:id="88232594">
      <w:bodyDiv w:val="1"/>
      <w:marLeft w:val="0"/>
      <w:marRight w:val="0"/>
      <w:marTop w:val="0"/>
      <w:marBottom w:val="0"/>
      <w:divBdr>
        <w:top w:val="none" w:sz="0" w:space="0" w:color="auto"/>
        <w:left w:val="none" w:sz="0" w:space="0" w:color="auto"/>
        <w:bottom w:val="none" w:sz="0" w:space="0" w:color="auto"/>
        <w:right w:val="none" w:sz="0" w:space="0" w:color="auto"/>
      </w:divBdr>
    </w:div>
    <w:div w:id="88627784">
      <w:bodyDiv w:val="1"/>
      <w:marLeft w:val="0"/>
      <w:marRight w:val="0"/>
      <w:marTop w:val="0"/>
      <w:marBottom w:val="0"/>
      <w:divBdr>
        <w:top w:val="none" w:sz="0" w:space="0" w:color="auto"/>
        <w:left w:val="none" w:sz="0" w:space="0" w:color="auto"/>
        <w:bottom w:val="none" w:sz="0" w:space="0" w:color="auto"/>
        <w:right w:val="none" w:sz="0" w:space="0" w:color="auto"/>
      </w:divBdr>
    </w:div>
    <w:div w:id="88819459">
      <w:bodyDiv w:val="1"/>
      <w:marLeft w:val="0"/>
      <w:marRight w:val="0"/>
      <w:marTop w:val="0"/>
      <w:marBottom w:val="0"/>
      <w:divBdr>
        <w:top w:val="none" w:sz="0" w:space="0" w:color="auto"/>
        <w:left w:val="none" w:sz="0" w:space="0" w:color="auto"/>
        <w:bottom w:val="none" w:sz="0" w:space="0" w:color="auto"/>
        <w:right w:val="none" w:sz="0" w:space="0" w:color="auto"/>
      </w:divBdr>
    </w:div>
    <w:div w:id="89663675">
      <w:bodyDiv w:val="1"/>
      <w:marLeft w:val="0"/>
      <w:marRight w:val="0"/>
      <w:marTop w:val="0"/>
      <w:marBottom w:val="0"/>
      <w:divBdr>
        <w:top w:val="none" w:sz="0" w:space="0" w:color="auto"/>
        <w:left w:val="none" w:sz="0" w:space="0" w:color="auto"/>
        <w:bottom w:val="none" w:sz="0" w:space="0" w:color="auto"/>
        <w:right w:val="none" w:sz="0" w:space="0" w:color="auto"/>
      </w:divBdr>
    </w:div>
    <w:div w:id="90202842">
      <w:bodyDiv w:val="1"/>
      <w:marLeft w:val="0"/>
      <w:marRight w:val="0"/>
      <w:marTop w:val="0"/>
      <w:marBottom w:val="0"/>
      <w:divBdr>
        <w:top w:val="none" w:sz="0" w:space="0" w:color="auto"/>
        <w:left w:val="none" w:sz="0" w:space="0" w:color="auto"/>
        <w:bottom w:val="none" w:sz="0" w:space="0" w:color="auto"/>
        <w:right w:val="none" w:sz="0" w:space="0" w:color="auto"/>
      </w:divBdr>
    </w:div>
    <w:div w:id="90397231">
      <w:bodyDiv w:val="1"/>
      <w:marLeft w:val="0"/>
      <w:marRight w:val="0"/>
      <w:marTop w:val="0"/>
      <w:marBottom w:val="0"/>
      <w:divBdr>
        <w:top w:val="none" w:sz="0" w:space="0" w:color="auto"/>
        <w:left w:val="none" w:sz="0" w:space="0" w:color="auto"/>
        <w:bottom w:val="none" w:sz="0" w:space="0" w:color="auto"/>
        <w:right w:val="none" w:sz="0" w:space="0" w:color="auto"/>
      </w:divBdr>
    </w:div>
    <w:div w:id="90467670">
      <w:bodyDiv w:val="1"/>
      <w:marLeft w:val="0"/>
      <w:marRight w:val="0"/>
      <w:marTop w:val="0"/>
      <w:marBottom w:val="0"/>
      <w:divBdr>
        <w:top w:val="none" w:sz="0" w:space="0" w:color="auto"/>
        <w:left w:val="none" w:sz="0" w:space="0" w:color="auto"/>
        <w:bottom w:val="none" w:sz="0" w:space="0" w:color="auto"/>
        <w:right w:val="none" w:sz="0" w:space="0" w:color="auto"/>
      </w:divBdr>
    </w:div>
    <w:div w:id="90469344">
      <w:bodyDiv w:val="1"/>
      <w:marLeft w:val="0"/>
      <w:marRight w:val="0"/>
      <w:marTop w:val="0"/>
      <w:marBottom w:val="0"/>
      <w:divBdr>
        <w:top w:val="none" w:sz="0" w:space="0" w:color="auto"/>
        <w:left w:val="none" w:sz="0" w:space="0" w:color="auto"/>
        <w:bottom w:val="none" w:sz="0" w:space="0" w:color="auto"/>
        <w:right w:val="none" w:sz="0" w:space="0" w:color="auto"/>
      </w:divBdr>
    </w:div>
    <w:div w:id="91556611">
      <w:bodyDiv w:val="1"/>
      <w:marLeft w:val="0"/>
      <w:marRight w:val="0"/>
      <w:marTop w:val="0"/>
      <w:marBottom w:val="0"/>
      <w:divBdr>
        <w:top w:val="none" w:sz="0" w:space="0" w:color="auto"/>
        <w:left w:val="none" w:sz="0" w:space="0" w:color="auto"/>
        <w:bottom w:val="none" w:sz="0" w:space="0" w:color="auto"/>
        <w:right w:val="none" w:sz="0" w:space="0" w:color="auto"/>
      </w:divBdr>
    </w:div>
    <w:div w:id="91825804">
      <w:bodyDiv w:val="1"/>
      <w:marLeft w:val="0"/>
      <w:marRight w:val="0"/>
      <w:marTop w:val="0"/>
      <w:marBottom w:val="0"/>
      <w:divBdr>
        <w:top w:val="none" w:sz="0" w:space="0" w:color="auto"/>
        <w:left w:val="none" w:sz="0" w:space="0" w:color="auto"/>
        <w:bottom w:val="none" w:sz="0" w:space="0" w:color="auto"/>
        <w:right w:val="none" w:sz="0" w:space="0" w:color="auto"/>
      </w:divBdr>
    </w:div>
    <w:div w:id="91975140">
      <w:bodyDiv w:val="1"/>
      <w:marLeft w:val="0"/>
      <w:marRight w:val="0"/>
      <w:marTop w:val="0"/>
      <w:marBottom w:val="0"/>
      <w:divBdr>
        <w:top w:val="none" w:sz="0" w:space="0" w:color="auto"/>
        <w:left w:val="none" w:sz="0" w:space="0" w:color="auto"/>
        <w:bottom w:val="none" w:sz="0" w:space="0" w:color="auto"/>
        <w:right w:val="none" w:sz="0" w:space="0" w:color="auto"/>
      </w:divBdr>
    </w:div>
    <w:div w:id="92366616">
      <w:bodyDiv w:val="1"/>
      <w:marLeft w:val="0"/>
      <w:marRight w:val="0"/>
      <w:marTop w:val="0"/>
      <w:marBottom w:val="0"/>
      <w:divBdr>
        <w:top w:val="none" w:sz="0" w:space="0" w:color="auto"/>
        <w:left w:val="none" w:sz="0" w:space="0" w:color="auto"/>
        <w:bottom w:val="none" w:sz="0" w:space="0" w:color="auto"/>
        <w:right w:val="none" w:sz="0" w:space="0" w:color="auto"/>
      </w:divBdr>
    </w:div>
    <w:div w:id="92671237">
      <w:bodyDiv w:val="1"/>
      <w:marLeft w:val="0"/>
      <w:marRight w:val="0"/>
      <w:marTop w:val="0"/>
      <w:marBottom w:val="0"/>
      <w:divBdr>
        <w:top w:val="none" w:sz="0" w:space="0" w:color="auto"/>
        <w:left w:val="none" w:sz="0" w:space="0" w:color="auto"/>
        <w:bottom w:val="none" w:sz="0" w:space="0" w:color="auto"/>
        <w:right w:val="none" w:sz="0" w:space="0" w:color="auto"/>
      </w:divBdr>
    </w:div>
    <w:div w:id="92944111">
      <w:bodyDiv w:val="1"/>
      <w:marLeft w:val="0"/>
      <w:marRight w:val="0"/>
      <w:marTop w:val="0"/>
      <w:marBottom w:val="0"/>
      <w:divBdr>
        <w:top w:val="none" w:sz="0" w:space="0" w:color="auto"/>
        <w:left w:val="none" w:sz="0" w:space="0" w:color="auto"/>
        <w:bottom w:val="none" w:sz="0" w:space="0" w:color="auto"/>
        <w:right w:val="none" w:sz="0" w:space="0" w:color="auto"/>
      </w:divBdr>
    </w:div>
    <w:div w:id="93286063">
      <w:bodyDiv w:val="1"/>
      <w:marLeft w:val="0"/>
      <w:marRight w:val="0"/>
      <w:marTop w:val="0"/>
      <w:marBottom w:val="0"/>
      <w:divBdr>
        <w:top w:val="none" w:sz="0" w:space="0" w:color="auto"/>
        <w:left w:val="none" w:sz="0" w:space="0" w:color="auto"/>
        <w:bottom w:val="none" w:sz="0" w:space="0" w:color="auto"/>
        <w:right w:val="none" w:sz="0" w:space="0" w:color="auto"/>
      </w:divBdr>
    </w:div>
    <w:div w:id="93719514">
      <w:bodyDiv w:val="1"/>
      <w:marLeft w:val="0"/>
      <w:marRight w:val="0"/>
      <w:marTop w:val="0"/>
      <w:marBottom w:val="0"/>
      <w:divBdr>
        <w:top w:val="none" w:sz="0" w:space="0" w:color="auto"/>
        <w:left w:val="none" w:sz="0" w:space="0" w:color="auto"/>
        <w:bottom w:val="none" w:sz="0" w:space="0" w:color="auto"/>
        <w:right w:val="none" w:sz="0" w:space="0" w:color="auto"/>
      </w:divBdr>
    </w:div>
    <w:div w:id="93938844">
      <w:bodyDiv w:val="1"/>
      <w:marLeft w:val="0"/>
      <w:marRight w:val="0"/>
      <w:marTop w:val="0"/>
      <w:marBottom w:val="0"/>
      <w:divBdr>
        <w:top w:val="none" w:sz="0" w:space="0" w:color="auto"/>
        <w:left w:val="none" w:sz="0" w:space="0" w:color="auto"/>
        <w:bottom w:val="none" w:sz="0" w:space="0" w:color="auto"/>
        <w:right w:val="none" w:sz="0" w:space="0" w:color="auto"/>
      </w:divBdr>
    </w:div>
    <w:div w:id="93942189">
      <w:bodyDiv w:val="1"/>
      <w:marLeft w:val="0"/>
      <w:marRight w:val="0"/>
      <w:marTop w:val="0"/>
      <w:marBottom w:val="0"/>
      <w:divBdr>
        <w:top w:val="none" w:sz="0" w:space="0" w:color="auto"/>
        <w:left w:val="none" w:sz="0" w:space="0" w:color="auto"/>
        <w:bottom w:val="none" w:sz="0" w:space="0" w:color="auto"/>
        <w:right w:val="none" w:sz="0" w:space="0" w:color="auto"/>
      </w:divBdr>
    </w:div>
    <w:div w:id="94134878">
      <w:bodyDiv w:val="1"/>
      <w:marLeft w:val="0"/>
      <w:marRight w:val="0"/>
      <w:marTop w:val="0"/>
      <w:marBottom w:val="0"/>
      <w:divBdr>
        <w:top w:val="none" w:sz="0" w:space="0" w:color="auto"/>
        <w:left w:val="none" w:sz="0" w:space="0" w:color="auto"/>
        <w:bottom w:val="none" w:sz="0" w:space="0" w:color="auto"/>
        <w:right w:val="none" w:sz="0" w:space="0" w:color="auto"/>
      </w:divBdr>
    </w:div>
    <w:div w:id="94641914">
      <w:bodyDiv w:val="1"/>
      <w:marLeft w:val="0"/>
      <w:marRight w:val="0"/>
      <w:marTop w:val="0"/>
      <w:marBottom w:val="0"/>
      <w:divBdr>
        <w:top w:val="none" w:sz="0" w:space="0" w:color="auto"/>
        <w:left w:val="none" w:sz="0" w:space="0" w:color="auto"/>
        <w:bottom w:val="none" w:sz="0" w:space="0" w:color="auto"/>
        <w:right w:val="none" w:sz="0" w:space="0" w:color="auto"/>
      </w:divBdr>
    </w:div>
    <w:div w:id="94789097">
      <w:bodyDiv w:val="1"/>
      <w:marLeft w:val="0"/>
      <w:marRight w:val="0"/>
      <w:marTop w:val="0"/>
      <w:marBottom w:val="0"/>
      <w:divBdr>
        <w:top w:val="none" w:sz="0" w:space="0" w:color="auto"/>
        <w:left w:val="none" w:sz="0" w:space="0" w:color="auto"/>
        <w:bottom w:val="none" w:sz="0" w:space="0" w:color="auto"/>
        <w:right w:val="none" w:sz="0" w:space="0" w:color="auto"/>
      </w:divBdr>
    </w:div>
    <w:div w:id="94912395">
      <w:bodyDiv w:val="1"/>
      <w:marLeft w:val="0"/>
      <w:marRight w:val="0"/>
      <w:marTop w:val="0"/>
      <w:marBottom w:val="0"/>
      <w:divBdr>
        <w:top w:val="none" w:sz="0" w:space="0" w:color="auto"/>
        <w:left w:val="none" w:sz="0" w:space="0" w:color="auto"/>
        <w:bottom w:val="none" w:sz="0" w:space="0" w:color="auto"/>
        <w:right w:val="none" w:sz="0" w:space="0" w:color="auto"/>
      </w:divBdr>
    </w:div>
    <w:div w:id="94986503">
      <w:bodyDiv w:val="1"/>
      <w:marLeft w:val="0"/>
      <w:marRight w:val="0"/>
      <w:marTop w:val="0"/>
      <w:marBottom w:val="0"/>
      <w:divBdr>
        <w:top w:val="none" w:sz="0" w:space="0" w:color="auto"/>
        <w:left w:val="none" w:sz="0" w:space="0" w:color="auto"/>
        <w:bottom w:val="none" w:sz="0" w:space="0" w:color="auto"/>
        <w:right w:val="none" w:sz="0" w:space="0" w:color="auto"/>
      </w:divBdr>
    </w:div>
    <w:div w:id="95180567">
      <w:bodyDiv w:val="1"/>
      <w:marLeft w:val="0"/>
      <w:marRight w:val="0"/>
      <w:marTop w:val="0"/>
      <w:marBottom w:val="0"/>
      <w:divBdr>
        <w:top w:val="none" w:sz="0" w:space="0" w:color="auto"/>
        <w:left w:val="none" w:sz="0" w:space="0" w:color="auto"/>
        <w:bottom w:val="none" w:sz="0" w:space="0" w:color="auto"/>
        <w:right w:val="none" w:sz="0" w:space="0" w:color="auto"/>
      </w:divBdr>
    </w:div>
    <w:div w:id="95373112">
      <w:bodyDiv w:val="1"/>
      <w:marLeft w:val="0"/>
      <w:marRight w:val="0"/>
      <w:marTop w:val="0"/>
      <w:marBottom w:val="0"/>
      <w:divBdr>
        <w:top w:val="none" w:sz="0" w:space="0" w:color="auto"/>
        <w:left w:val="none" w:sz="0" w:space="0" w:color="auto"/>
        <w:bottom w:val="none" w:sz="0" w:space="0" w:color="auto"/>
        <w:right w:val="none" w:sz="0" w:space="0" w:color="auto"/>
      </w:divBdr>
    </w:div>
    <w:div w:id="95633880">
      <w:bodyDiv w:val="1"/>
      <w:marLeft w:val="0"/>
      <w:marRight w:val="0"/>
      <w:marTop w:val="0"/>
      <w:marBottom w:val="0"/>
      <w:divBdr>
        <w:top w:val="none" w:sz="0" w:space="0" w:color="auto"/>
        <w:left w:val="none" w:sz="0" w:space="0" w:color="auto"/>
        <w:bottom w:val="none" w:sz="0" w:space="0" w:color="auto"/>
        <w:right w:val="none" w:sz="0" w:space="0" w:color="auto"/>
      </w:divBdr>
    </w:div>
    <w:div w:id="95756311">
      <w:bodyDiv w:val="1"/>
      <w:marLeft w:val="0"/>
      <w:marRight w:val="0"/>
      <w:marTop w:val="0"/>
      <w:marBottom w:val="0"/>
      <w:divBdr>
        <w:top w:val="none" w:sz="0" w:space="0" w:color="auto"/>
        <w:left w:val="none" w:sz="0" w:space="0" w:color="auto"/>
        <w:bottom w:val="none" w:sz="0" w:space="0" w:color="auto"/>
        <w:right w:val="none" w:sz="0" w:space="0" w:color="auto"/>
      </w:divBdr>
    </w:div>
    <w:div w:id="95947052">
      <w:bodyDiv w:val="1"/>
      <w:marLeft w:val="0"/>
      <w:marRight w:val="0"/>
      <w:marTop w:val="0"/>
      <w:marBottom w:val="0"/>
      <w:divBdr>
        <w:top w:val="none" w:sz="0" w:space="0" w:color="auto"/>
        <w:left w:val="none" w:sz="0" w:space="0" w:color="auto"/>
        <w:bottom w:val="none" w:sz="0" w:space="0" w:color="auto"/>
        <w:right w:val="none" w:sz="0" w:space="0" w:color="auto"/>
      </w:divBdr>
    </w:div>
    <w:div w:id="96366701">
      <w:bodyDiv w:val="1"/>
      <w:marLeft w:val="0"/>
      <w:marRight w:val="0"/>
      <w:marTop w:val="0"/>
      <w:marBottom w:val="0"/>
      <w:divBdr>
        <w:top w:val="none" w:sz="0" w:space="0" w:color="auto"/>
        <w:left w:val="none" w:sz="0" w:space="0" w:color="auto"/>
        <w:bottom w:val="none" w:sz="0" w:space="0" w:color="auto"/>
        <w:right w:val="none" w:sz="0" w:space="0" w:color="auto"/>
      </w:divBdr>
    </w:div>
    <w:div w:id="96799907">
      <w:bodyDiv w:val="1"/>
      <w:marLeft w:val="0"/>
      <w:marRight w:val="0"/>
      <w:marTop w:val="0"/>
      <w:marBottom w:val="0"/>
      <w:divBdr>
        <w:top w:val="none" w:sz="0" w:space="0" w:color="auto"/>
        <w:left w:val="none" w:sz="0" w:space="0" w:color="auto"/>
        <w:bottom w:val="none" w:sz="0" w:space="0" w:color="auto"/>
        <w:right w:val="none" w:sz="0" w:space="0" w:color="auto"/>
      </w:divBdr>
      <w:divsChild>
        <w:div w:id="269052170">
          <w:marLeft w:val="480"/>
          <w:marRight w:val="0"/>
          <w:marTop w:val="0"/>
          <w:marBottom w:val="0"/>
          <w:divBdr>
            <w:top w:val="none" w:sz="0" w:space="0" w:color="auto"/>
            <w:left w:val="none" w:sz="0" w:space="0" w:color="auto"/>
            <w:bottom w:val="none" w:sz="0" w:space="0" w:color="auto"/>
            <w:right w:val="none" w:sz="0" w:space="0" w:color="auto"/>
          </w:divBdr>
        </w:div>
        <w:div w:id="1070730840">
          <w:marLeft w:val="480"/>
          <w:marRight w:val="0"/>
          <w:marTop w:val="0"/>
          <w:marBottom w:val="0"/>
          <w:divBdr>
            <w:top w:val="none" w:sz="0" w:space="0" w:color="auto"/>
            <w:left w:val="none" w:sz="0" w:space="0" w:color="auto"/>
            <w:bottom w:val="none" w:sz="0" w:space="0" w:color="auto"/>
            <w:right w:val="none" w:sz="0" w:space="0" w:color="auto"/>
          </w:divBdr>
        </w:div>
        <w:div w:id="1385135873">
          <w:marLeft w:val="480"/>
          <w:marRight w:val="0"/>
          <w:marTop w:val="0"/>
          <w:marBottom w:val="0"/>
          <w:divBdr>
            <w:top w:val="none" w:sz="0" w:space="0" w:color="auto"/>
            <w:left w:val="none" w:sz="0" w:space="0" w:color="auto"/>
            <w:bottom w:val="none" w:sz="0" w:space="0" w:color="auto"/>
            <w:right w:val="none" w:sz="0" w:space="0" w:color="auto"/>
          </w:divBdr>
        </w:div>
        <w:div w:id="2017802840">
          <w:marLeft w:val="480"/>
          <w:marRight w:val="0"/>
          <w:marTop w:val="0"/>
          <w:marBottom w:val="0"/>
          <w:divBdr>
            <w:top w:val="none" w:sz="0" w:space="0" w:color="auto"/>
            <w:left w:val="none" w:sz="0" w:space="0" w:color="auto"/>
            <w:bottom w:val="none" w:sz="0" w:space="0" w:color="auto"/>
            <w:right w:val="none" w:sz="0" w:space="0" w:color="auto"/>
          </w:divBdr>
        </w:div>
        <w:div w:id="1695156634">
          <w:marLeft w:val="480"/>
          <w:marRight w:val="0"/>
          <w:marTop w:val="0"/>
          <w:marBottom w:val="0"/>
          <w:divBdr>
            <w:top w:val="none" w:sz="0" w:space="0" w:color="auto"/>
            <w:left w:val="none" w:sz="0" w:space="0" w:color="auto"/>
            <w:bottom w:val="none" w:sz="0" w:space="0" w:color="auto"/>
            <w:right w:val="none" w:sz="0" w:space="0" w:color="auto"/>
          </w:divBdr>
        </w:div>
        <w:div w:id="1533348312">
          <w:marLeft w:val="480"/>
          <w:marRight w:val="0"/>
          <w:marTop w:val="0"/>
          <w:marBottom w:val="0"/>
          <w:divBdr>
            <w:top w:val="none" w:sz="0" w:space="0" w:color="auto"/>
            <w:left w:val="none" w:sz="0" w:space="0" w:color="auto"/>
            <w:bottom w:val="none" w:sz="0" w:space="0" w:color="auto"/>
            <w:right w:val="none" w:sz="0" w:space="0" w:color="auto"/>
          </w:divBdr>
        </w:div>
        <w:div w:id="1005326705">
          <w:marLeft w:val="480"/>
          <w:marRight w:val="0"/>
          <w:marTop w:val="0"/>
          <w:marBottom w:val="0"/>
          <w:divBdr>
            <w:top w:val="none" w:sz="0" w:space="0" w:color="auto"/>
            <w:left w:val="none" w:sz="0" w:space="0" w:color="auto"/>
            <w:bottom w:val="none" w:sz="0" w:space="0" w:color="auto"/>
            <w:right w:val="none" w:sz="0" w:space="0" w:color="auto"/>
          </w:divBdr>
        </w:div>
        <w:div w:id="940913345">
          <w:marLeft w:val="480"/>
          <w:marRight w:val="0"/>
          <w:marTop w:val="0"/>
          <w:marBottom w:val="0"/>
          <w:divBdr>
            <w:top w:val="none" w:sz="0" w:space="0" w:color="auto"/>
            <w:left w:val="none" w:sz="0" w:space="0" w:color="auto"/>
            <w:bottom w:val="none" w:sz="0" w:space="0" w:color="auto"/>
            <w:right w:val="none" w:sz="0" w:space="0" w:color="auto"/>
          </w:divBdr>
        </w:div>
        <w:div w:id="480537007">
          <w:marLeft w:val="480"/>
          <w:marRight w:val="0"/>
          <w:marTop w:val="0"/>
          <w:marBottom w:val="0"/>
          <w:divBdr>
            <w:top w:val="none" w:sz="0" w:space="0" w:color="auto"/>
            <w:left w:val="none" w:sz="0" w:space="0" w:color="auto"/>
            <w:bottom w:val="none" w:sz="0" w:space="0" w:color="auto"/>
            <w:right w:val="none" w:sz="0" w:space="0" w:color="auto"/>
          </w:divBdr>
        </w:div>
        <w:div w:id="95682719">
          <w:marLeft w:val="480"/>
          <w:marRight w:val="0"/>
          <w:marTop w:val="0"/>
          <w:marBottom w:val="0"/>
          <w:divBdr>
            <w:top w:val="none" w:sz="0" w:space="0" w:color="auto"/>
            <w:left w:val="none" w:sz="0" w:space="0" w:color="auto"/>
            <w:bottom w:val="none" w:sz="0" w:space="0" w:color="auto"/>
            <w:right w:val="none" w:sz="0" w:space="0" w:color="auto"/>
          </w:divBdr>
        </w:div>
        <w:div w:id="1448819193">
          <w:marLeft w:val="480"/>
          <w:marRight w:val="0"/>
          <w:marTop w:val="0"/>
          <w:marBottom w:val="0"/>
          <w:divBdr>
            <w:top w:val="none" w:sz="0" w:space="0" w:color="auto"/>
            <w:left w:val="none" w:sz="0" w:space="0" w:color="auto"/>
            <w:bottom w:val="none" w:sz="0" w:space="0" w:color="auto"/>
            <w:right w:val="none" w:sz="0" w:space="0" w:color="auto"/>
          </w:divBdr>
        </w:div>
        <w:div w:id="407846752">
          <w:marLeft w:val="480"/>
          <w:marRight w:val="0"/>
          <w:marTop w:val="0"/>
          <w:marBottom w:val="0"/>
          <w:divBdr>
            <w:top w:val="none" w:sz="0" w:space="0" w:color="auto"/>
            <w:left w:val="none" w:sz="0" w:space="0" w:color="auto"/>
            <w:bottom w:val="none" w:sz="0" w:space="0" w:color="auto"/>
            <w:right w:val="none" w:sz="0" w:space="0" w:color="auto"/>
          </w:divBdr>
        </w:div>
        <w:div w:id="1387415334">
          <w:marLeft w:val="480"/>
          <w:marRight w:val="0"/>
          <w:marTop w:val="0"/>
          <w:marBottom w:val="0"/>
          <w:divBdr>
            <w:top w:val="none" w:sz="0" w:space="0" w:color="auto"/>
            <w:left w:val="none" w:sz="0" w:space="0" w:color="auto"/>
            <w:bottom w:val="none" w:sz="0" w:space="0" w:color="auto"/>
            <w:right w:val="none" w:sz="0" w:space="0" w:color="auto"/>
          </w:divBdr>
        </w:div>
        <w:div w:id="326059964">
          <w:marLeft w:val="480"/>
          <w:marRight w:val="0"/>
          <w:marTop w:val="0"/>
          <w:marBottom w:val="0"/>
          <w:divBdr>
            <w:top w:val="none" w:sz="0" w:space="0" w:color="auto"/>
            <w:left w:val="none" w:sz="0" w:space="0" w:color="auto"/>
            <w:bottom w:val="none" w:sz="0" w:space="0" w:color="auto"/>
            <w:right w:val="none" w:sz="0" w:space="0" w:color="auto"/>
          </w:divBdr>
        </w:div>
        <w:div w:id="612636433">
          <w:marLeft w:val="480"/>
          <w:marRight w:val="0"/>
          <w:marTop w:val="0"/>
          <w:marBottom w:val="0"/>
          <w:divBdr>
            <w:top w:val="none" w:sz="0" w:space="0" w:color="auto"/>
            <w:left w:val="none" w:sz="0" w:space="0" w:color="auto"/>
            <w:bottom w:val="none" w:sz="0" w:space="0" w:color="auto"/>
            <w:right w:val="none" w:sz="0" w:space="0" w:color="auto"/>
          </w:divBdr>
        </w:div>
        <w:div w:id="2146922890">
          <w:marLeft w:val="480"/>
          <w:marRight w:val="0"/>
          <w:marTop w:val="0"/>
          <w:marBottom w:val="0"/>
          <w:divBdr>
            <w:top w:val="none" w:sz="0" w:space="0" w:color="auto"/>
            <w:left w:val="none" w:sz="0" w:space="0" w:color="auto"/>
            <w:bottom w:val="none" w:sz="0" w:space="0" w:color="auto"/>
            <w:right w:val="none" w:sz="0" w:space="0" w:color="auto"/>
          </w:divBdr>
        </w:div>
        <w:div w:id="1407606256">
          <w:marLeft w:val="480"/>
          <w:marRight w:val="0"/>
          <w:marTop w:val="0"/>
          <w:marBottom w:val="0"/>
          <w:divBdr>
            <w:top w:val="none" w:sz="0" w:space="0" w:color="auto"/>
            <w:left w:val="none" w:sz="0" w:space="0" w:color="auto"/>
            <w:bottom w:val="none" w:sz="0" w:space="0" w:color="auto"/>
            <w:right w:val="none" w:sz="0" w:space="0" w:color="auto"/>
          </w:divBdr>
        </w:div>
        <w:div w:id="1811096268">
          <w:marLeft w:val="480"/>
          <w:marRight w:val="0"/>
          <w:marTop w:val="0"/>
          <w:marBottom w:val="0"/>
          <w:divBdr>
            <w:top w:val="none" w:sz="0" w:space="0" w:color="auto"/>
            <w:left w:val="none" w:sz="0" w:space="0" w:color="auto"/>
            <w:bottom w:val="none" w:sz="0" w:space="0" w:color="auto"/>
            <w:right w:val="none" w:sz="0" w:space="0" w:color="auto"/>
          </w:divBdr>
        </w:div>
        <w:div w:id="36053641">
          <w:marLeft w:val="480"/>
          <w:marRight w:val="0"/>
          <w:marTop w:val="0"/>
          <w:marBottom w:val="0"/>
          <w:divBdr>
            <w:top w:val="none" w:sz="0" w:space="0" w:color="auto"/>
            <w:left w:val="none" w:sz="0" w:space="0" w:color="auto"/>
            <w:bottom w:val="none" w:sz="0" w:space="0" w:color="auto"/>
            <w:right w:val="none" w:sz="0" w:space="0" w:color="auto"/>
          </w:divBdr>
        </w:div>
        <w:div w:id="1656183663">
          <w:marLeft w:val="480"/>
          <w:marRight w:val="0"/>
          <w:marTop w:val="0"/>
          <w:marBottom w:val="0"/>
          <w:divBdr>
            <w:top w:val="none" w:sz="0" w:space="0" w:color="auto"/>
            <w:left w:val="none" w:sz="0" w:space="0" w:color="auto"/>
            <w:bottom w:val="none" w:sz="0" w:space="0" w:color="auto"/>
            <w:right w:val="none" w:sz="0" w:space="0" w:color="auto"/>
          </w:divBdr>
        </w:div>
        <w:div w:id="1393505938">
          <w:marLeft w:val="480"/>
          <w:marRight w:val="0"/>
          <w:marTop w:val="0"/>
          <w:marBottom w:val="0"/>
          <w:divBdr>
            <w:top w:val="none" w:sz="0" w:space="0" w:color="auto"/>
            <w:left w:val="none" w:sz="0" w:space="0" w:color="auto"/>
            <w:bottom w:val="none" w:sz="0" w:space="0" w:color="auto"/>
            <w:right w:val="none" w:sz="0" w:space="0" w:color="auto"/>
          </w:divBdr>
        </w:div>
        <w:div w:id="548499233">
          <w:marLeft w:val="480"/>
          <w:marRight w:val="0"/>
          <w:marTop w:val="0"/>
          <w:marBottom w:val="0"/>
          <w:divBdr>
            <w:top w:val="none" w:sz="0" w:space="0" w:color="auto"/>
            <w:left w:val="none" w:sz="0" w:space="0" w:color="auto"/>
            <w:bottom w:val="none" w:sz="0" w:space="0" w:color="auto"/>
            <w:right w:val="none" w:sz="0" w:space="0" w:color="auto"/>
          </w:divBdr>
        </w:div>
        <w:div w:id="1930507251">
          <w:marLeft w:val="480"/>
          <w:marRight w:val="0"/>
          <w:marTop w:val="0"/>
          <w:marBottom w:val="0"/>
          <w:divBdr>
            <w:top w:val="none" w:sz="0" w:space="0" w:color="auto"/>
            <w:left w:val="none" w:sz="0" w:space="0" w:color="auto"/>
            <w:bottom w:val="none" w:sz="0" w:space="0" w:color="auto"/>
            <w:right w:val="none" w:sz="0" w:space="0" w:color="auto"/>
          </w:divBdr>
        </w:div>
        <w:div w:id="64257776">
          <w:marLeft w:val="480"/>
          <w:marRight w:val="0"/>
          <w:marTop w:val="0"/>
          <w:marBottom w:val="0"/>
          <w:divBdr>
            <w:top w:val="none" w:sz="0" w:space="0" w:color="auto"/>
            <w:left w:val="none" w:sz="0" w:space="0" w:color="auto"/>
            <w:bottom w:val="none" w:sz="0" w:space="0" w:color="auto"/>
            <w:right w:val="none" w:sz="0" w:space="0" w:color="auto"/>
          </w:divBdr>
        </w:div>
        <w:div w:id="1496146136">
          <w:marLeft w:val="480"/>
          <w:marRight w:val="0"/>
          <w:marTop w:val="0"/>
          <w:marBottom w:val="0"/>
          <w:divBdr>
            <w:top w:val="none" w:sz="0" w:space="0" w:color="auto"/>
            <w:left w:val="none" w:sz="0" w:space="0" w:color="auto"/>
            <w:bottom w:val="none" w:sz="0" w:space="0" w:color="auto"/>
            <w:right w:val="none" w:sz="0" w:space="0" w:color="auto"/>
          </w:divBdr>
        </w:div>
        <w:div w:id="1408310623">
          <w:marLeft w:val="480"/>
          <w:marRight w:val="0"/>
          <w:marTop w:val="0"/>
          <w:marBottom w:val="0"/>
          <w:divBdr>
            <w:top w:val="none" w:sz="0" w:space="0" w:color="auto"/>
            <w:left w:val="none" w:sz="0" w:space="0" w:color="auto"/>
            <w:bottom w:val="none" w:sz="0" w:space="0" w:color="auto"/>
            <w:right w:val="none" w:sz="0" w:space="0" w:color="auto"/>
          </w:divBdr>
        </w:div>
        <w:div w:id="1253246728">
          <w:marLeft w:val="480"/>
          <w:marRight w:val="0"/>
          <w:marTop w:val="0"/>
          <w:marBottom w:val="0"/>
          <w:divBdr>
            <w:top w:val="none" w:sz="0" w:space="0" w:color="auto"/>
            <w:left w:val="none" w:sz="0" w:space="0" w:color="auto"/>
            <w:bottom w:val="none" w:sz="0" w:space="0" w:color="auto"/>
            <w:right w:val="none" w:sz="0" w:space="0" w:color="auto"/>
          </w:divBdr>
        </w:div>
        <w:div w:id="952706449">
          <w:marLeft w:val="480"/>
          <w:marRight w:val="0"/>
          <w:marTop w:val="0"/>
          <w:marBottom w:val="0"/>
          <w:divBdr>
            <w:top w:val="none" w:sz="0" w:space="0" w:color="auto"/>
            <w:left w:val="none" w:sz="0" w:space="0" w:color="auto"/>
            <w:bottom w:val="none" w:sz="0" w:space="0" w:color="auto"/>
            <w:right w:val="none" w:sz="0" w:space="0" w:color="auto"/>
          </w:divBdr>
        </w:div>
        <w:div w:id="805702595">
          <w:marLeft w:val="480"/>
          <w:marRight w:val="0"/>
          <w:marTop w:val="0"/>
          <w:marBottom w:val="0"/>
          <w:divBdr>
            <w:top w:val="none" w:sz="0" w:space="0" w:color="auto"/>
            <w:left w:val="none" w:sz="0" w:space="0" w:color="auto"/>
            <w:bottom w:val="none" w:sz="0" w:space="0" w:color="auto"/>
            <w:right w:val="none" w:sz="0" w:space="0" w:color="auto"/>
          </w:divBdr>
        </w:div>
        <w:div w:id="1409302467">
          <w:marLeft w:val="480"/>
          <w:marRight w:val="0"/>
          <w:marTop w:val="0"/>
          <w:marBottom w:val="0"/>
          <w:divBdr>
            <w:top w:val="none" w:sz="0" w:space="0" w:color="auto"/>
            <w:left w:val="none" w:sz="0" w:space="0" w:color="auto"/>
            <w:bottom w:val="none" w:sz="0" w:space="0" w:color="auto"/>
            <w:right w:val="none" w:sz="0" w:space="0" w:color="auto"/>
          </w:divBdr>
        </w:div>
        <w:div w:id="813789145">
          <w:marLeft w:val="480"/>
          <w:marRight w:val="0"/>
          <w:marTop w:val="0"/>
          <w:marBottom w:val="0"/>
          <w:divBdr>
            <w:top w:val="none" w:sz="0" w:space="0" w:color="auto"/>
            <w:left w:val="none" w:sz="0" w:space="0" w:color="auto"/>
            <w:bottom w:val="none" w:sz="0" w:space="0" w:color="auto"/>
            <w:right w:val="none" w:sz="0" w:space="0" w:color="auto"/>
          </w:divBdr>
        </w:div>
        <w:div w:id="116720856">
          <w:marLeft w:val="480"/>
          <w:marRight w:val="0"/>
          <w:marTop w:val="0"/>
          <w:marBottom w:val="0"/>
          <w:divBdr>
            <w:top w:val="none" w:sz="0" w:space="0" w:color="auto"/>
            <w:left w:val="none" w:sz="0" w:space="0" w:color="auto"/>
            <w:bottom w:val="none" w:sz="0" w:space="0" w:color="auto"/>
            <w:right w:val="none" w:sz="0" w:space="0" w:color="auto"/>
          </w:divBdr>
        </w:div>
        <w:div w:id="1761754254">
          <w:marLeft w:val="480"/>
          <w:marRight w:val="0"/>
          <w:marTop w:val="0"/>
          <w:marBottom w:val="0"/>
          <w:divBdr>
            <w:top w:val="none" w:sz="0" w:space="0" w:color="auto"/>
            <w:left w:val="none" w:sz="0" w:space="0" w:color="auto"/>
            <w:bottom w:val="none" w:sz="0" w:space="0" w:color="auto"/>
            <w:right w:val="none" w:sz="0" w:space="0" w:color="auto"/>
          </w:divBdr>
        </w:div>
        <w:div w:id="855076834">
          <w:marLeft w:val="480"/>
          <w:marRight w:val="0"/>
          <w:marTop w:val="0"/>
          <w:marBottom w:val="0"/>
          <w:divBdr>
            <w:top w:val="none" w:sz="0" w:space="0" w:color="auto"/>
            <w:left w:val="none" w:sz="0" w:space="0" w:color="auto"/>
            <w:bottom w:val="none" w:sz="0" w:space="0" w:color="auto"/>
            <w:right w:val="none" w:sz="0" w:space="0" w:color="auto"/>
          </w:divBdr>
        </w:div>
        <w:div w:id="1487278972">
          <w:marLeft w:val="480"/>
          <w:marRight w:val="0"/>
          <w:marTop w:val="0"/>
          <w:marBottom w:val="0"/>
          <w:divBdr>
            <w:top w:val="none" w:sz="0" w:space="0" w:color="auto"/>
            <w:left w:val="none" w:sz="0" w:space="0" w:color="auto"/>
            <w:bottom w:val="none" w:sz="0" w:space="0" w:color="auto"/>
            <w:right w:val="none" w:sz="0" w:space="0" w:color="auto"/>
          </w:divBdr>
        </w:div>
        <w:div w:id="2106270563">
          <w:marLeft w:val="480"/>
          <w:marRight w:val="0"/>
          <w:marTop w:val="0"/>
          <w:marBottom w:val="0"/>
          <w:divBdr>
            <w:top w:val="none" w:sz="0" w:space="0" w:color="auto"/>
            <w:left w:val="none" w:sz="0" w:space="0" w:color="auto"/>
            <w:bottom w:val="none" w:sz="0" w:space="0" w:color="auto"/>
            <w:right w:val="none" w:sz="0" w:space="0" w:color="auto"/>
          </w:divBdr>
        </w:div>
        <w:div w:id="563297913">
          <w:marLeft w:val="480"/>
          <w:marRight w:val="0"/>
          <w:marTop w:val="0"/>
          <w:marBottom w:val="0"/>
          <w:divBdr>
            <w:top w:val="none" w:sz="0" w:space="0" w:color="auto"/>
            <w:left w:val="none" w:sz="0" w:space="0" w:color="auto"/>
            <w:bottom w:val="none" w:sz="0" w:space="0" w:color="auto"/>
            <w:right w:val="none" w:sz="0" w:space="0" w:color="auto"/>
          </w:divBdr>
        </w:div>
        <w:div w:id="1210141991">
          <w:marLeft w:val="480"/>
          <w:marRight w:val="0"/>
          <w:marTop w:val="0"/>
          <w:marBottom w:val="0"/>
          <w:divBdr>
            <w:top w:val="none" w:sz="0" w:space="0" w:color="auto"/>
            <w:left w:val="none" w:sz="0" w:space="0" w:color="auto"/>
            <w:bottom w:val="none" w:sz="0" w:space="0" w:color="auto"/>
            <w:right w:val="none" w:sz="0" w:space="0" w:color="auto"/>
          </w:divBdr>
        </w:div>
        <w:div w:id="1975215298">
          <w:marLeft w:val="480"/>
          <w:marRight w:val="0"/>
          <w:marTop w:val="0"/>
          <w:marBottom w:val="0"/>
          <w:divBdr>
            <w:top w:val="none" w:sz="0" w:space="0" w:color="auto"/>
            <w:left w:val="none" w:sz="0" w:space="0" w:color="auto"/>
            <w:bottom w:val="none" w:sz="0" w:space="0" w:color="auto"/>
            <w:right w:val="none" w:sz="0" w:space="0" w:color="auto"/>
          </w:divBdr>
        </w:div>
        <w:div w:id="64300513">
          <w:marLeft w:val="480"/>
          <w:marRight w:val="0"/>
          <w:marTop w:val="0"/>
          <w:marBottom w:val="0"/>
          <w:divBdr>
            <w:top w:val="none" w:sz="0" w:space="0" w:color="auto"/>
            <w:left w:val="none" w:sz="0" w:space="0" w:color="auto"/>
            <w:bottom w:val="none" w:sz="0" w:space="0" w:color="auto"/>
            <w:right w:val="none" w:sz="0" w:space="0" w:color="auto"/>
          </w:divBdr>
        </w:div>
        <w:div w:id="1070037548">
          <w:marLeft w:val="480"/>
          <w:marRight w:val="0"/>
          <w:marTop w:val="0"/>
          <w:marBottom w:val="0"/>
          <w:divBdr>
            <w:top w:val="none" w:sz="0" w:space="0" w:color="auto"/>
            <w:left w:val="none" w:sz="0" w:space="0" w:color="auto"/>
            <w:bottom w:val="none" w:sz="0" w:space="0" w:color="auto"/>
            <w:right w:val="none" w:sz="0" w:space="0" w:color="auto"/>
          </w:divBdr>
        </w:div>
        <w:div w:id="134764620">
          <w:marLeft w:val="480"/>
          <w:marRight w:val="0"/>
          <w:marTop w:val="0"/>
          <w:marBottom w:val="0"/>
          <w:divBdr>
            <w:top w:val="none" w:sz="0" w:space="0" w:color="auto"/>
            <w:left w:val="none" w:sz="0" w:space="0" w:color="auto"/>
            <w:bottom w:val="none" w:sz="0" w:space="0" w:color="auto"/>
            <w:right w:val="none" w:sz="0" w:space="0" w:color="auto"/>
          </w:divBdr>
        </w:div>
        <w:div w:id="1816868115">
          <w:marLeft w:val="480"/>
          <w:marRight w:val="0"/>
          <w:marTop w:val="0"/>
          <w:marBottom w:val="0"/>
          <w:divBdr>
            <w:top w:val="none" w:sz="0" w:space="0" w:color="auto"/>
            <w:left w:val="none" w:sz="0" w:space="0" w:color="auto"/>
            <w:bottom w:val="none" w:sz="0" w:space="0" w:color="auto"/>
            <w:right w:val="none" w:sz="0" w:space="0" w:color="auto"/>
          </w:divBdr>
        </w:div>
        <w:div w:id="601911070">
          <w:marLeft w:val="480"/>
          <w:marRight w:val="0"/>
          <w:marTop w:val="0"/>
          <w:marBottom w:val="0"/>
          <w:divBdr>
            <w:top w:val="none" w:sz="0" w:space="0" w:color="auto"/>
            <w:left w:val="none" w:sz="0" w:space="0" w:color="auto"/>
            <w:bottom w:val="none" w:sz="0" w:space="0" w:color="auto"/>
            <w:right w:val="none" w:sz="0" w:space="0" w:color="auto"/>
          </w:divBdr>
        </w:div>
        <w:div w:id="2077707154">
          <w:marLeft w:val="480"/>
          <w:marRight w:val="0"/>
          <w:marTop w:val="0"/>
          <w:marBottom w:val="0"/>
          <w:divBdr>
            <w:top w:val="none" w:sz="0" w:space="0" w:color="auto"/>
            <w:left w:val="none" w:sz="0" w:space="0" w:color="auto"/>
            <w:bottom w:val="none" w:sz="0" w:space="0" w:color="auto"/>
            <w:right w:val="none" w:sz="0" w:space="0" w:color="auto"/>
          </w:divBdr>
        </w:div>
        <w:div w:id="872962862">
          <w:marLeft w:val="480"/>
          <w:marRight w:val="0"/>
          <w:marTop w:val="0"/>
          <w:marBottom w:val="0"/>
          <w:divBdr>
            <w:top w:val="none" w:sz="0" w:space="0" w:color="auto"/>
            <w:left w:val="none" w:sz="0" w:space="0" w:color="auto"/>
            <w:bottom w:val="none" w:sz="0" w:space="0" w:color="auto"/>
            <w:right w:val="none" w:sz="0" w:space="0" w:color="auto"/>
          </w:divBdr>
        </w:div>
        <w:div w:id="654185705">
          <w:marLeft w:val="480"/>
          <w:marRight w:val="0"/>
          <w:marTop w:val="0"/>
          <w:marBottom w:val="0"/>
          <w:divBdr>
            <w:top w:val="none" w:sz="0" w:space="0" w:color="auto"/>
            <w:left w:val="none" w:sz="0" w:space="0" w:color="auto"/>
            <w:bottom w:val="none" w:sz="0" w:space="0" w:color="auto"/>
            <w:right w:val="none" w:sz="0" w:space="0" w:color="auto"/>
          </w:divBdr>
        </w:div>
        <w:div w:id="1090127775">
          <w:marLeft w:val="480"/>
          <w:marRight w:val="0"/>
          <w:marTop w:val="0"/>
          <w:marBottom w:val="0"/>
          <w:divBdr>
            <w:top w:val="none" w:sz="0" w:space="0" w:color="auto"/>
            <w:left w:val="none" w:sz="0" w:space="0" w:color="auto"/>
            <w:bottom w:val="none" w:sz="0" w:space="0" w:color="auto"/>
            <w:right w:val="none" w:sz="0" w:space="0" w:color="auto"/>
          </w:divBdr>
        </w:div>
        <w:div w:id="1474836088">
          <w:marLeft w:val="480"/>
          <w:marRight w:val="0"/>
          <w:marTop w:val="0"/>
          <w:marBottom w:val="0"/>
          <w:divBdr>
            <w:top w:val="none" w:sz="0" w:space="0" w:color="auto"/>
            <w:left w:val="none" w:sz="0" w:space="0" w:color="auto"/>
            <w:bottom w:val="none" w:sz="0" w:space="0" w:color="auto"/>
            <w:right w:val="none" w:sz="0" w:space="0" w:color="auto"/>
          </w:divBdr>
        </w:div>
        <w:div w:id="752319213">
          <w:marLeft w:val="480"/>
          <w:marRight w:val="0"/>
          <w:marTop w:val="0"/>
          <w:marBottom w:val="0"/>
          <w:divBdr>
            <w:top w:val="none" w:sz="0" w:space="0" w:color="auto"/>
            <w:left w:val="none" w:sz="0" w:space="0" w:color="auto"/>
            <w:bottom w:val="none" w:sz="0" w:space="0" w:color="auto"/>
            <w:right w:val="none" w:sz="0" w:space="0" w:color="auto"/>
          </w:divBdr>
        </w:div>
        <w:div w:id="2015567289">
          <w:marLeft w:val="480"/>
          <w:marRight w:val="0"/>
          <w:marTop w:val="0"/>
          <w:marBottom w:val="0"/>
          <w:divBdr>
            <w:top w:val="none" w:sz="0" w:space="0" w:color="auto"/>
            <w:left w:val="none" w:sz="0" w:space="0" w:color="auto"/>
            <w:bottom w:val="none" w:sz="0" w:space="0" w:color="auto"/>
            <w:right w:val="none" w:sz="0" w:space="0" w:color="auto"/>
          </w:divBdr>
        </w:div>
        <w:div w:id="1294212625">
          <w:marLeft w:val="480"/>
          <w:marRight w:val="0"/>
          <w:marTop w:val="0"/>
          <w:marBottom w:val="0"/>
          <w:divBdr>
            <w:top w:val="none" w:sz="0" w:space="0" w:color="auto"/>
            <w:left w:val="none" w:sz="0" w:space="0" w:color="auto"/>
            <w:bottom w:val="none" w:sz="0" w:space="0" w:color="auto"/>
            <w:right w:val="none" w:sz="0" w:space="0" w:color="auto"/>
          </w:divBdr>
        </w:div>
        <w:div w:id="323361405">
          <w:marLeft w:val="480"/>
          <w:marRight w:val="0"/>
          <w:marTop w:val="0"/>
          <w:marBottom w:val="0"/>
          <w:divBdr>
            <w:top w:val="none" w:sz="0" w:space="0" w:color="auto"/>
            <w:left w:val="none" w:sz="0" w:space="0" w:color="auto"/>
            <w:bottom w:val="none" w:sz="0" w:space="0" w:color="auto"/>
            <w:right w:val="none" w:sz="0" w:space="0" w:color="auto"/>
          </w:divBdr>
        </w:div>
        <w:div w:id="1252352382">
          <w:marLeft w:val="480"/>
          <w:marRight w:val="0"/>
          <w:marTop w:val="0"/>
          <w:marBottom w:val="0"/>
          <w:divBdr>
            <w:top w:val="none" w:sz="0" w:space="0" w:color="auto"/>
            <w:left w:val="none" w:sz="0" w:space="0" w:color="auto"/>
            <w:bottom w:val="none" w:sz="0" w:space="0" w:color="auto"/>
            <w:right w:val="none" w:sz="0" w:space="0" w:color="auto"/>
          </w:divBdr>
        </w:div>
        <w:div w:id="1046880727">
          <w:marLeft w:val="480"/>
          <w:marRight w:val="0"/>
          <w:marTop w:val="0"/>
          <w:marBottom w:val="0"/>
          <w:divBdr>
            <w:top w:val="none" w:sz="0" w:space="0" w:color="auto"/>
            <w:left w:val="none" w:sz="0" w:space="0" w:color="auto"/>
            <w:bottom w:val="none" w:sz="0" w:space="0" w:color="auto"/>
            <w:right w:val="none" w:sz="0" w:space="0" w:color="auto"/>
          </w:divBdr>
        </w:div>
        <w:div w:id="1322151546">
          <w:marLeft w:val="480"/>
          <w:marRight w:val="0"/>
          <w:marTop w:val="0"/>
          <w:marBottom w:val="0"/>
          <w:divBdr>
            <w:top w:val="none" w:sz="0" w:space="0" w:color="auto"/>
            <w:left w:val="none" w:sz="0" w:space="0" w:color="auto"/>
            <w:bottom w:val="none" w:sz="0" w:space="0" w:color="auto"/>
            <w:right w:val="none" w:sz="0" w:space="0" w:color="auto"/>
          </w:divBdr>
        </w:div>
        <w:div w:id="1615792051">
          <w:marLeft w:val="480"/>
          <w:marRight w:val="0"/>
          <w:marTop w:val="0"/>
          <w:marBottom w:val="0"/>
          <w:divBdr>
            <w:top w:val="none" w:sz="0" w:space="0" w:color="auto"/>
            <w:left w:val="none" w:sz="0" w:space="0" w:color="auto"/>
            <w:bottom w:val="none" w:sz="0" w:space="0" w:color="auto"/>
            <w:right w:val="none" w:sz="0" w:space="0" w:color="auto"/>
          </w:divBdr>
        </w:div>
        <w:div w:id="1592618527">
          <w:marLeft w:val="480"/>
          <w:marRight w:val="0"/>
          <w:marTop w:val="0"/>
          <w:marBottom w:val="0"/>
          <w:divBdr>
            <w:top w:val="none" w:sz="0" w:space="0" w:color="auto"/>
            <w:left w:val="none" w:sz="0" w:space="0" w:color="auto"/>
            <w:bottom w:val="none" w:sz="0" w:space="0" w:color="auto"/>
            <w:right w:val="none" w:sz="0" w:space="0" w:color="auto"/>
          </w:divBdr>
        </w:div>
        <w:div w:id="868177186">
          <w:marLeft w:val="480"/>
          <w:marRight w:val="0"/>
          <w:marTop w:val="0"/>
          <w:marBottom w:val="0"/>
          <w:divBdr>
            <w:top w:val="none" w:sz="0" w:space="0" w:color="auto"/>
            <w:left w:val="none" w:sz="0" w:space="0" w:color="auto"/>
            <w:bottom w:val="none" w:sz="0" w:space="0" w:color="auto"/>
            <w:right w:val="none" w:sz="0" w:space="0" w:color="auto"/>
          </w:divBdr>
        </w:div>
        <w:div w:id="394203538">
          <w:marLeft w:val="480"/>
          <w:marRight w:val="0"/>
          <w:marTop w:val="0"/>
          <w:marBottom w:val="0"/>
          <w:divBdr>
            <w:top w:val="none" w:sz="0" w:space="0" w:color="auto"/>
            <w:left w:val="none" w:sz="0" w:space="0" w:color="auto"/>
            <w:bottom w:val="none" w:sz="0" w:space="0" w:color="auto"/>
            <w:right w:val="none" w:sz="0" w:space="0" w:color="auto"/>
          </w:divBdr>
        </w:div>
        <w:div w:id="610551213">
          <w:marLeft w:val="480"/>
          <w:marRight w:val="0"/>
          <w:marTop w:val="0"/>
          <w:marBottom w:val="0"/>
          <w:divBdr>
            <w:top w:val="none" w:sz="0" w:space="0" w:color="auto"/>
            <w:left w:val="none" w:sz="0" w:space="0" w:color="auto"/>
            <w:bottom w:val="none" w:sz="0" w:space="0" w:color="auto"/>
            <w:right w:val="none" w:sz="0" w:space="0" w:color="auto"/>
          </w:divBdr>
        </w:div>
        <w:div w:id="209925674">
          <w:marLeft w:val="480"/>
          <w:marRight w:val="0"/>
          <w:marTop w:val="0"/>
          <w:marBottom w:val="0"/>
          <w:divBdr>
            <w:top w:val="none" w:sz="0" w:space="0" w:color="auto"/>
            <w:left w:val="none" w:sz="0" w:space="0" w:color="auto"/>
            <w:bottom w:val="none" w:sz="0" w:space="0" w:color="auto"/>
            <w:right w:val="none" w:sz="0" w:space="0" w:color="auto"/>
          </w:divBdr>
        </w:div>
        <w:div w:id="98525056">
          <w:marLeft w:val="480"/>
          <w:marRight w:val="0"/>
          <w:marTop w:val="0"/>
          <w:marBottom w:val="0"/>
          <w:divBdr>
            <w:top w:val="none" w:sz="0" w:space="0" w:color="auto"/>
            <w:left w:val="none" w:sz="0" w:space="0" w:color="auto"/>
            <w:bottom w:val="none" w:sz="0" w:space="0" w:color="auto"/>
            <w:right w:val="none" w:sz="0" w:space="0" w:color="auto"/>
          </w:divBdr>
        </w:div>
        <w:div w:id="1419450049">
          <w:marLeft w:val="480"/>
          <w:marRight w:val="0"/>
          <w:marTop w:val="0"/>
          <w:marBottom w:val="0"/>
          <w:divBdr>
            <w:top w:val="none" w:sz="0" w:space="0" w:color="auto"/>
            <w:left w:val="none" w:sz="0" w:space="0" w:color="auto"/>
            <w:bottom w:val="none" w:sz="0" w:space="0" w:color="auto"/>
            <w:right w:val="none" w:sz="0" w:space="0" w:color="auto"/>
          </w:divBdr>
        </w:div>
        <w:div w:id="69469447">
          <w:marLeft w:val="480"/>
          <w:marRight w:val="0"/>
          <w:marTop w:val="0"/>
          <w:marBottom w:val="0"/>
          <w:divBdr>
            <w:top w:val="none" w:sz="0" w:space="0" w:color="auto"/>
            <w:left w:val="none" w:sz="0" w:space="0" w:color="auto"/>
            <w:bottom w:val="none" w:sz="0" w:space="0" w:color="auto"/>
            <w:right w:val="none" w:sz="0" w:space="0" w:color="auto"/>
          </w:divBdr>
        </w:div>
        <w:div w:id="1983533803">
          <w:marLeft w:val="480"/>
          <w:marRight w:val="0"/>
          <w:marTop w:val="0"/>
          <w:marBottom w:val="0"/>
          <w:divBdr>
            <w:top w:val="none" w:sz="0" w:space="0" w:color="auto"/>
            <w:left w:val="none" w:sz="0" w:space="0" w:color="auto"/>
            <w:bottom w:val="none" w:sz="0" w:space="0" w:color="auto"/>
            <w:right w:val="none" w:sz="0" w:space="0" w:color="auto"/>
          </w:divBdr>
        </w:div>
        <w:div w:id="705637872">
          <w:marLeft w:val="480"/>
          <w:marRight w:val="0"/>
          <w:marTop w:val="0"/>
          <w:marBottom w:val="0"/>
          <w:divBdr>
            <w:top w:val="none" w:sz="0" w:space="0" w:color="auto"/>
            <w:left w:val="none" w:sz="0" w:space="0" w:color="auto"/>
            <w:bottom w:val="none" w:sz="0" w:space="0" w:color="auto"/>
            <w:right w:val="none" w:sz="0" w:space="0" w:color="auto"/>
          </w:divBdr>
        </w:div>
        <w:div w:id="1560168612">
          <w:marLeft w:val="480"/>
          <w:marRight w:val="0"/>
          <w:marTop w:val="0"/>
          <w:marBottom w:val="0"/>
          <w:divBdr>
            <w:top w:val="none" w:sz="0" w:space="0" w:color="auto"/>
            <w:left w:val="none" w:sz="0" w:space="0" w:color="auto"/>
            <w:bottom w:val="none" w:sz="0" w:space="0" w:color="auto"/>
            <w:right w:val="none" w:sz="0" w:space="0" w:color="auto"/>
          </w:divBdr>
        </w:div>
        <w:div w:id="1517039892">
          <w:marLeft w:val="480"/>
          <w:marRight w:val="0"/>
          <w:marTop w:val="0"/>
          <w:marBottom w:val="0"/>
          <w:divBdr>
            <w:top w:val="none" w:sz="0" w:space="0" w:color="auto"/>
            <w:left w:val="none" w:sz="0" w:space="0" w:color="auto"/>
            <w:bottom w:val="none" w:sz="0" w:space="0" w:color="auto"/>
            <w:right w:val="none" w:sz="0" w:space="0" w:color="auto"/>
          </w:divBdr>
        </w:div>
        <w:div w:id="1763063175">
          <w:marLeft w:val="480"/>
          <w:marRight w:val="0"/>
          <w:marTop w:val="0"/>
          <w:marBottom w:val="0"/>
          <w:divBdr>
            <w:top w:val="none" w:sz="0" w:space="0" w:color="auto"/>
            <w:left w:val="none" w:sz="0" w:space="0" w:color="auto"/>
            <w:bottom w:val="none" w:sz="0" w:space="0" w:color="auto"/>
            <w:right w:val="none" w:sz="0" w:space="0" w:color="auto"/>
          </w:divBdr>
        </w:div>
        <w:div w:id="625894356">
          <w:marLeft w:val="480"/>
          <w:marRight w:val="0"/>
          <w:marTop w:val="0"/>
          <w:marBottom w:val="0"/>
          <w:divBdr>
            <w:top w:val="none" w:sz="0" w:space="0" w:color="auto"/>
            <w:left w:val="none" w:sz="0" w:space="0" w:color="auto"/>
            <w:bottom w:val="none" w:sz="0" w:space="0" w:color="auto"/>
            <w:right w:val="none" w:sz="0" w:space="0" w:color="auto"/>
          </w:divBdr>
        </w:div>
        <w:div w:id="1407533930">
          <w:marLeft w:val="480"/>
          <w:marRight w:val="0"/>
          <w:marTop w:val="0"/>
          <w:marBottom w:val="0"/>
          <w:divBdr>
            <w:top w:val="none" w:sz="0" w:space="0" w:color="auto"/>
            <w:left w:val="none" w:sz="0" w:space="0" w:color="auto"/>
            <w:bottom w:val="none" w:sz="0" w:space="0" w:color="auto"/>
            <w:right w:val="none" w:sz="0" w:space="0" w:color="auto"/>
          </w:divBdr>
        </w:div>
        <w:div w:id="1388843327">
          <w:marLeft w:val="480"/>
          <w:marRight w:val="0"/>
          <w:marTop w:val="0"/>
          <w:marBottom w:val="0"/>
          <w:divBdr>
            <w:top w:val="none" w:sz="0" w:space="0" w:color="auto"/>
            <w:left w:val="none" w:sz="0" w:space="0" w:color="auto"/>
            <w:bottom w:val="none" w:sz="0" w:space="0" w:color="auto"/>
            <w:right w:val="none" w:sz="0" w:space="0" w:color="auto"/>
          </w:divBdr>
        </w:div>
        <w:div w:id="551111421">
          <w:marLeft w:val="480"/>
          <w:marRight w:val="0"/>
          <w:marTop w:val="0"/>
          <w:marBottom w:val="0"/>
          <w:divBdr>
            <w:top w:val="none" w:sz="0" w:space="0" w:color="auto"/>
            <w:left w:val="none" w:sz="0" w:space="0" w:color="auto"/>
            <w:bottom w:val="none" w:sz="0" w:space="0" w:color="auto"/>
            <w:right w:val="none" w:sz="0" w:space="0" w:color="auto"/>
          </w:divBdr>
        </w:div>
        <w:div w:id="1615595081">
          <w:marLeft w:val="480"/>
          <w:marRight w:val="0"/>
          <w:marTop w:val="0"/>
          <w:marBottom w:val="0"/>
          <w:divBdr>
            <w:top w:val="none" w:sz="0" w:space="0" w:color="auto"/>
            <w:left w:val="none" w:sz="0" w:space="0" w:color="auto"/>
            <w:bottom w:val="none" w:sz="0" w:space="0" w:color="auto"/>
            <w:right w:val="none" w:sz="0" w:space="0" w:color="auto"/>
          </w:divBdr>
        </w:div>
        <w:div w:id="726532781">
          <w:marLeft w:val="480"/>
          <w:marRight w:val="0"/>
          <w:marTop w:val="0"/>
          <w:marBottom w:val="0"/>
          <w:divBdr>
            <w:top w:val="none" w:sz="0" w:space="0" w:color="auto"/>
            <w:left w:val="none" w:sz="0" w:space="0" w:color="auto"/>
            <w:bottom w:val="none" w:sz="0" w:space="0" w:color="auto"/>
            <w:right w:val="none" w:sz="0" w:space="0" w:color="auto"/>
          </w:divBdr>
        </w:div>
        <w:div w:id="1012224987">
          <w:marLeft w:val="480"/>
          <w:marRight w:val="0"/>
          <w:marTop w:val="0"/>
          <w:marBottom w:val="0"/>
          <w:divBdr>
            <w:top w:val="none" w:sz="0" w:space="0" w:color="auto"/>
            <w:left w:val="none" w:sz="0" w:space="0" w:color="auto"/>
            <w:bottom w:val="none" w:sz="0" w:space="0" w:color="auto"/>
            <w:right w:val="none" w:sz="0" w:space="0" w:color="auto"/>
          </w:divBdr>
        </w:div>
        <w:div w:id="168101716">
          <w:marLeft w:val="480"/>
          <w:marRight w:val="0"/>
          <w:marTop w:val="0"/>
          <w:marBottom w:val="0"/>
          <w:divBdr>
            <w:top w:val="none" w:sz="0" w:space="0" w:color="auto"/>
            <w:left w:val="none" w:sz="0" w:space="0" w:color="auto"/>
            <w:bottom w:val="none" w:sz="0" w:space="0" w:color="auto"/>
            <w:right w:val="none" w:sz="0" w:space="0" w:color="auto"/>
          </w:divBdr>
        </w:div>
        <w:div w:id="749539789">
          <w:marLeft w:val="480"/>
          <w:marRight w:val="0"/>
          <w:marTop w:val="0"/>
          <w:marBottom w:val="0"/>
          <w:divBdr>
            <w:top w:val="none" w:sz="0" w:space="0" w:color="auto"/>
            <w:left w:val="none" w:sz="0" w:space="0" w:color="auto"/>
            <w:bottom w:val="none" w:sz="0" w:space="0" w:color="auto"/>
            <w:right w:val="none" w:sz="0" w:space="0" w:color="auto"/>
          </w:divBdr>
        </w:div>
        <w:div w:id="1648703612">
          <w:marLeft w:val="480"/>
          <w:marRight w:val="0"/>
          <w:marTop w:val="0"/>
          <w:marBottom w:val="0"/>
          <w:divBdr>
            <w:top w:val="none" w:sz="0" w:space="0" w:color="auto"/>
            <w:left w:val="none" w:sz="0" w:space="0" w:color="auto"/>
            <w:bottom w:val="none" w:sz="0" w:space="0" w:color="auto"/>
            <w:right w:val="none" w:sz="0" w:space="0" w:color="auto"/>
          </w:divBdr>
        </w:div>
        <w:div w:id="184441809">
          <w:marLeft w:val="480"/>
          <w:marRight w:val="0"/>
          <w:marTop w:val="0"/>
          <w:marBottom w:val="0"/>
          <w:divBdr>
            <w:top w:val="none" w:sz="0" w:space="0" w:color="auto"/>
            <w:left w:val="none" w:sz="0" w:space="0" w:color="auto"/>
            <w:bottom w:val="none" w:sz="0" w:space="0" w:color="auto"/>
            <w:right w:val="none" w:sz="0" w:space="0" w:color="auto"/>
          </w:divBdr>
        </w:div>
        <w:div w:id="172695976">
          <w:marLeft w:val="480"/>
          <w:marRight w:val="0"/>
          <w:marTop w:val="0"/>
          <w:marBottom w:val="0"/>
          <w:divBdr>
            <w:top w:val="none" w:sz="0" w:space="0" w:color="auto"/>
            <w:left w:val="none" w:sz="0" w:space="0" w:color="auto"/>
            <w:bottom w:val="none" w:sz="0" w:space="0" w:color="auto"/>
            <w:right w:val="none" w:sz="0" w:space="0" w:color="auto"/>
          </w:divBdr>
        </w:div>
        <w:div w:id="1283925955">
          <w:marLeft w:val="480"/>
          <w:marRight w:val="0"/>
          <w:marTop w:val="0"/>
          <w:marBottom w:val="0"/>
          <w:divBdr>
            <w:top w:val="none" w:sz="0" w:space="0" w:color="auto"/>
            <w:left w:val="none" w:sz="0" w:space="0" w:color="auto"/>
            <w:bottom w:val="none" w:sz="0" w:space="0" w:color="auto"/>
            <w:right w:val="none" w:sz="0" w:space="0" w:color="auto"/>
          </w:divBdr>
        </w:div>
        <w:div w:id="1695229162">
          <w:marLeft w:val="480"/>
          <w:marRight w:val="0"/>
          <w:marTop w:val="0"/>
          <w:marBottom w:val="0"/>
          <w:divBdr>
            <w:top w:val="none" w:sz="0" w:space="0" w:color="auto"/>
            <w:left w:val="none" w:sz="0" w:space="0" w:color="auto"/>
            <w:bottom w:val="none" w:sz="0" w:space="0" w:color="auto"/>
            <w:right w:val="none" w:sz="0" w:space="0" w:color="auto"/>
          </w:divBdr>
        </w:div>
        <w:div w:id="984816297">
          <w:marLeft w:val="480"/>
          <w:marRight w:val="0"/>
          <w:marTop w:val="0"/>
          <w:marBottom w:val="0"/>
          <w:divBdr>
            <w:top w:val="none" w:sz="0" w:space="0" w:color="auto"/>
            <w:left w:val="none" w:sz="0" w:space="0" w:color="auto"/>
            <w:bottom w:val="none" w:sz="0" w:space="0" w:color="auto"/>
            <w:right w:val="none" w:sz="0" w:space="0" w:color="auto"/>
          </w:divBdr>
        </w:div>
        <w:div w:id="1526360249">
          <w:marLeft w:val="480"/>
          <w:marRight w:val="0"/>
          <w:marTop w:val="0"/>
          <w:marBottom w:val="0"/>
          <w:divBdr>
            <w:top w:val="none" w:sz="0" w:space="0" w:color="auto"/>
            <w:left w:val="none" w:sz="0" w:space="0" w:color="auto"/>
            <w:bottom w:val="none" w:sz="0" w:space="0" w:color="auto"/>
            <w:right w:val="none" w:sz="0" w:space="0" w:color="auto"/>
          </w:divBdr>
        </w:div>
        <w:div w:id="778646476">
          <w:marLeft w:val="480"/>
          <w:marRight w:val="0"/>
          <w:marTop w:val="0"/>
          <w:marBottom w:val="0"/>
          <w:divBdr>
            <w:top w:val="none" w:sz="0" w:space="0" w:color="auto"/>
            <w:left w:val="none" w:sz="0" w:space="0" w:color="auto"/>
            <w:bottom w:val="none" w:sz="0" w:space="0" w:color="auto"/>
            <w:right w:val="none" w:sz="0" w:space="0" w:color="auto"/>
          </w:divBdr>
        </w:div>
        <w:div w:id="907811524">
          <w:marLeft w:val="480"/>
          <w:marRight w:val="0"/>
          <w:marTop w:val="0"/>
          <w:marBottom w:val="0"/>
          <w:divBdr>
            <w:top w:val="none" w:sz="0" w:space="0" w:color="auto"/>
            <w:left w:val="none" w:sz="0" w:space="0" w:color="auto"/>
            <w:bottom w:val="none" w:sz="0" w:space="0" w:color="auto"/>
            <w:right w:val="none" w:sz="0" w:space="0" w:color="auto"/>
          </w:divBdr>
        </w:div>
        <w:div w:id="1704942623">
          <w:marLeft w:val="480"/>
          <w:marRight w:val="0"/>
          <w:marTop w:val="0"/>
          <w:marBottom w:val="0"/>
          <w:divBdr>
            <w:top w:val="none" w:sz="0" w:space="0" w:color="auto"/>
            <w:left w:val="none" w:sz="0" w:space="0" w:color="auto"/>
            <w:bottom w:val="none" w:sz="0" w:space="0" w:color="auto"/>
            <w:right w:val="none" w:sz="0" w:space="0" w:color="auto"/>
          </w:divBdr>
        </w:div>
        <w:div w:id="752816941">
          <w:marLeft w:val="480"/>
          <w:marRight w:val="0"/>
          <w:marTop w:val="0"/>
          <w:marBottom w:val="0"/>
          <w:divBdr>
            <w:top w:val="none" w:sz="0" w:space="0" w:color="auto"/>
            <w:left w:val="none" w:sz="0" w:space="0" w:color="auto"/>
            <w:bottom w:val="none" w:sz="0" w:space="0" w:color="auto"/>
            <w:right w:val="none" w:sz="0" w:space="0" w:color="auto"/>
          </w:divBdr>
        </w:div>
        <w:div w:id="533810301">
          <w:marLeft w:val="480"/>
          <w:marRight w:val="0"/>
          <w:marTop w:val="0"/>
          <w:marBottom w:val="0"/>
          <w:divBdr>
            <w:top w:val="none" w:sz="0" w:space="0" w:color="auto"/>
            <w:left w:val="none" w:sz="0" w:space="0" w:color="auto"/>
            <w:bottom w:val="none" w:sz="0" w:space="0" w:color="auto"/>
            <w:right w:val="none" w:sz="0" w:space="0" w:color="auto"/>
          </w:divBdr>
        </w:div>
        <w:div w:id="1747873660">
          <w:marLeft w:val="480"/>
          <w:marRight w:val="0"/>
          <w:marTop w:val="0"/>
          <w:marBottom w:val="0"/>
          <w:divBdr>
            <w:top w:val="none" w:sz="0" w:space="0" w:color="auto"/>
            <w:left w:val="none" w:sz="0" w:space="0" w:color="auto"/>
            <w:bottom w:val="none" w:sz="0" w:space="0" w:color="auto"/>
            <w:right w:val="none" w:sz="0" w:space="0" w:color="auto"/>
          </w:divBdr>
        </w:div>
        <w:div w:id="225990971">
          <w:marLeft w:val="480"/>
          <w:marRight w:val="0"/>
          <w:marTop w:val="0"/>
          <w:marBottom w:val="0"/>
          <w:divBdr>
            <w:top w:val="none" w:sz="0" w:space="0" w:color="auto"/>
            <w:left w:val="none" w:sz="0" w:space="0" w:color="auto"/>
            <w:bottom w:val="none" w:sz="0" w:space="0" w:color="auto"/>
            <w:right w:val="none" w:sz="0" w:space="0" w:color="auto"/>
          </w:divBdr>
        </w:div>
        <w:div w:id="1224372637">
          <w:marLeft w:val="480"/>
          <w:marRight w:val="0"/>
          <w:marTop w:val="0"/>
          <w:marBottom w:val="0"/>
          <w:divBdr>
            <w:top w:val="none" w:sz="0" w:space="0" w:color="auto"/>
            <w:left w:val="none" w:sz="0" w:space="0" w:color="auto"/>
            <w:bottom w:val="none" w:sz="0" w:space="0" w:color="auto"/>
            <w:right w:val="none" w:sz="0" w:space="0" w:color="auto"/>
          </w:divBdr>
        </w:div>
        <w:div w:id="725419967">
          <w:marLeft w:val="480"/>
          <w:marRight w:val="0"/>
          <w:marTop w:val="0"/>
          <w:marBottom w:val="0"/>
          <w:divBdr>
            <w:top w:val="none" w:sz="0" w:space="0" w:color="auto"/>
            <w:left w:val="none" w:sz="0" w:space="0" w:color="auto"/>
            <w:bottom w:val="none" w:sz="0" w:space="0" w:color="auto"/>
            <w:right w:val="none" w:sz="0" w:space="0" w:color="auto"/>
          </w:divBdr>
        </w:div>
        <w:div w:id="987704912">
          <w:marLeft w:val="480"/>
          <w:marRight w:val="0"/>
          <w:marTop w:val="0"/>
          <w:marBottom w:val="0"/>
          <w:divBdr>
            <w:top w:val="none" w:sz="0" w:space="0" w:color="auto"/>
            <w:left w:val="none" w:sz="0" w:space="0" w:color="auto"/>
            <w:bottom w:val="none" w:sz="0" w:space="0" w:color="auto"/>
            <w:right w:val="none" w:sz="0" w:space="0" w:color="auto"/>
          </w:divBdr>
        </w:div>
        <w:div w:id="1345323739">
          <w:marLeft w:val="480"/>
          <w:marRight w:val="0"/>
          <w:marTop w:val="0"/>
          <w:marBottom w:val="0"/>
          <w:divBdr>
            <w:top w:val="none" w:sz="0" w:space="0" w:color="auto"/>
            <w:left w:val="none" w:sz="0" w:space="0" w:color="auto"/>
            <w:bottom w:val="none" w:sz="0" w:space="0" w:color="auto"/>
            <w:right w:val="none" w:sz="0" w:space="0" w:color="auto"/>
          </w:divBdr>
        </w:div>
        <w:div w:id="492142535">
          <w:marLeft w:val="480"/>
          <w:marRight w:val="0"/>
          <w:marTop w:val="0"/>
          <w:marBottom w:val="0"/>
          <w:divBdr>
            <w:top w:val="none" w:sz="0" w:space="0" w:color="auto"/>
            <w:left w:val="none" w:sz="0" w:space="0" w:color="auto"/>
            <w:bottom w:val="none" w:sz="0" w:space="0" w:color="auto"/>
            <w:right w:val="none" w:sz="0" w:space="0" w:color="auto"/>
          </w:divBdr>
        </w:div>
        <w:div w:id="653144151">
          <w:marLeft w:val="480"/>
          <w:marRight w:val="0"/>
          <w:marTop w:val="0"/>
          <w:marBottom w:val="0"/>
          <w:divBdr>
            <w:top w:val="none" w:sz="0" w:space="0" w:color="auto"/>
            <w:left w:val="none" w:sz="0" w:space="0" w:color="auto"/>
            <w:bottom w:val="none" w:sz="0" w:space="0" w:color="auto"/>
            <w:right w:val="none" w:sz="0" w:space="0" w:color="auto"/>
          </w:divBdr>
        </w:div>
        <w:div w:id="418137820">
          <w:marLeft w:val="480"/>
          <w:marRight w:val="0"/>
          <w:marTop w:val="0"/>
          <w:marBottom w:val="0"/>
          <w:divBdr>
            <w:top w:val="none" w:sz="0" w:space="0" w:color="auto"/>
            <w:left w:val="none" w:sz="0" w:space="0" w:color="auto"/>
            <w:bottom w:val="none" w:sz="0" w:space="0" w:color="auto"/>
            <w:right w:val="none" w:sz="0" w:space="0" w:color="auto"/>
          </w:divBdr>
        </w:div>
        <w:div w:id="310913995">
          <w:marLeft w:val="480"/>
          <w:marRight w:val="0"/>
          <w:marTop w:val="0"/>
          <w:marBottom w:val="0"/>
          <w:divBdr>
            <w:top w:val="none" w:sz="0" w:space="0" w:color="auto"/>
            <w:left w:val="none" w:sz="0" w:space="0" w:color="auto"/>
            <w:bottom w:val="none" w:sz="0" w:space="0" w:color="auto"/>
            <w:right w:val="none" w:sz="0" w:space="0" w:color="auto"/>
          </w:divBdr>
        </w:div>
        <w:div w:id="607783704">
          <w:marLeft w:val="480"/>
          <w:marRight w:val="0"/>
          <w:marTop w:val="0"/>
          <w:marBottom w:val="0"/>
          <w:divBdr>
            <w:top w:val="none" w:sz="0" w:space="0" w:color="auto"/>
            <w:left w:val="none" w:sz="0" w:space="0" w:color="auto"/>
            <w:bottom w:val="none" w:sz="0" w:space="0" w:color="auto"/>
            <w:right w:val="none" w:sz="0" w:space="0" w:color="auto"/>
          </w:divBdr>
        </w:div>
        <w:div w:id="629479542">
          <w:marLeft w:val="480"/>
          <w:marRight w:val="0"/>
          <w:marTop w:val="0"/>
          <w:marBottom w:val="0"/>
          <w:divBdr>
            <w:top w:val="none" w:sz="0" w:space="0" w:color="auto"/>
            <w:left w:val="none" w:sz="0" w:space="0" w:color="auto"/>
            <w:bottom w:val="none" w:sz="0" w:space="0" w:color="auto"/>
            <w:right w:val="none" w:sz="0" w:space="0" w:color="auto"/>
          </w:divBdr>
        </w:div>
        <w:div w:id="1993018598">
          <w:marLeft w:val="480"/>
          <w:marRight w:val="0"/>
          <w:marTop w:val="0"/>
          <w:marBottom w:val="0"/>
          <w:divBdr>
            <w:top w:val="none" w:sz="0" w:space="0" w:color="auto"/>
            <w:left w:val="none" w:sz="0" w:space="0" w:color="auto"/>
            <w:bottom w:val="none" w:sz="0" w:space="0" w:color="auto"/>
            <w:right w:val="none" w:sz="0" w:space="0" w:color="auto"/>
          </w:divBdr>
        </w:div>
        <w:div w:id="1899585516">
          <w:marLeft w:val="480"/>
          <w:marRight w:val="0"/>
          <w:marTop w:val="0"/>
          <w:marBottom w:val="0"/>
          <w:divBdr>
            <w:top w:val="none" w:sz="0" w:space="0" w:color="auto"/>
            <w:left w:val="none" w:sz="0" w:space="0" w:color="auto"/>
            <w:bottom w:val="none" w:sz="0" w:space="0" w:color="auto"/>
            <w:right w:val="none" w:sz="0" w:space="0" w:color="auto"/>
          </w:divBdr>
        </w:div>
        <w:div w:id="195703576">
          <w:marLeft w:val="480"/>
          <w:marRight w:val="0"/>
          <w:marTop w:val="0"/>
          <w:marBottom w:val="0"/>
          <w:divBdr>
            <w:top w:val="none" w:sz="0" w:space="0" w:color="auto"/>
            <w:left w:val="none" w:sz="0" w:space="0" w:color="auto"/>
            <w:bottom w:val="none" w:sz="0" w:space="0" w:color="auto"/>
            <w:right w:val="none" w:sz="0" w:space="0" w:color="auto"/>
          </w:divBdr>
        </w:div>
        <w:div w:id="1008094517">
          <w:marLeft w:val="480"/>
          <w:marRight w:val="0"/>
          <w:marTop w:val="0"/>
          <w:marBottom w:val="0"/>
          <w:divBdr>
            <w:top w:val="none" w:sz="0" w:space="0" w:color="auto"/>
            <w:left w:val="none" w:sz="0" w:space="0" w:color="auto"/>
            <w:bottom w:val="none" w:sz="0" w:space="0" w:color="auto"/>
            <w:right w:val="none" w:sz="0" w:space="0" w:color="auto"/>
          </w:divBdr>
        </w:div>
        <w:div w:id="427040815">
          <w:marLeft w:val="480"/>
          <w:marRight w:val="0"/>
          <w:marTop w:val="0"/>
          <w:marBottom w:val="0"/>
          <w:divBdr>
            <w:top w:val="none" w:sz="0" w:space="0" w:color="auto"/>
            <w:left w:val="none" w:sz="0" w:space="0" w:color="auto"/>
            <w:bottom w:val="none" w:sz="0" w:space="0" w:color="auto"/>
            <w:right w:val="none" w:sz="0" w:space="0" w:color="auto"/>
          </w:divBdr>
        </w:div>
        <w:div w:id="1047484720">
          <w:marLeft w:val="480"/>
          <w:marRight w:val="0"/>
          <w:marTop w:val="0"/>
          <w:marBottom w:val="0"/>
          <w:divBdr>
            <w:top w:val="none" w:sz="0" w:space="0" w:color="auto"/>
            <w:left w:val="none" w:sz="0" w:space="0" w:color="auto"/>
            <w:bottom w:val="none" w:sz="0" w:space="0" w:color="auto"/>
            <w:right w:val="none" w:sz="0" w:space="0" w:color="auto"/>
          </w:divBdr>
        </w:div>
        <w:div w:id="797530180">
          <w:marLeft w:val="480"/>
          <w:marRight w:val="0"/>
          <w:marTop w:val="0"/>
          <w:marBottom w:val="0"/>
          <w:divBdr>
            <w:top w:val="none" w:sz="0" w:space="0" w:color="auto"/>
            <w:left w:val="none" w:sz="0" w:space="0" w:color="auto"/>
            <w:bottom w:val="none" w:sz="0" w:space="0" w:color="auto"/>
            <w:right w:val="none" w:sz="0" w:space="0" w:color="auto"/>
          </w:divBdr>
        </w:div>
        <w:div w:id="1383821427">
          <w:marLeft w:val="480"/>
          <w:marRight w:val="0"/>
          <w:marTop w:val="0"/>
          <w:marBottom w:val="0"/>
          <w:divBdr>
            <w:top w:val="none" w:sz="0" w:space="0" w:color="auto"/>
            <w:left w:val="none" w:sz="0" w:space="0" w:color="auto"/>
            <w:bottom w:val="none" w:sz="0" w:space="0" w:color="auto"/>
            <w:right w:val="none" w:sz="0" w:space="0" w:color="auto"/>
          </w:divBdr>
        </w:div>
        <w:div w:id="158732776">
          <w:marLeft w:val="480"/>
          <w:marRight w:val="0"/>
          <w:marTop w:val="0"/>
          <w:marBottom w:val="0"/>
          <w:divBdr>
            <w:top w:val="none" w:sz="0" w:space="0" w:color="auto"/>
            <w:left w:val="none" w:sz="0" w:space="0" w:color="auto"/>
            <w:bottom w:val="none" w:sz="0" w:space="0" w:color="auto"/>
            <w:right w:val="none" w:sz="0" w:space="0" w:color="auto"/>
          </w:divBdr>
        </w:div>
        <w:div w:id="2134134436">
          <w:marLeft w:val="480"/>
          <w:marRight w:val="0"/>
          <w:marTop w:val="0"/>
          <w:marBottom w:val="0"/>
          <w:divBdr>
            <w:top w:val="none" w:sz="0" w:space="0" w:color="auto"/>
            <w:left w:val="none" w:sz="0" w:space="0" w:color="auto"/>
            <w:bottom w:val="none" w:sz="0" w:space="0" w:color="auto"/>
            <w:right w:val="none" w:sz="0" w:space="0" w:color="auto"/>
          </w:divBdr>
        </w:div>
        <w:div w:id="188564288">
          <w:marLeft w:val="480"/>
          <w:marRight w:val="0"/>
          <w:marTop w:val="0"/>
          <w:marBottom w:val="0"/>
          <w:divBdr>
            <w:top w:val="none" w:sz="0" w:space="0" w:color="auto"/>
            <w:left w:val="none" w:sz="0" w:space="0" w:color="auto"/>
            <w:bottom w:val="none" w:sz="0" w:space="0" w:color="auto"/>
            <w:right w:val="none" w:sz="0" w:space="0" w:color="auto"/>
          </w:divBdr>
        </w:div>
        <w:div w:id="318268173">
          <w:marLeft w:val="480"/>
          <w:marRight w:val="0"/>
          <w:marTop w:val="0"/>
          <w:marBottom w:val="0"/>
          <w:divBdr>
            <w:top w:val="none" w:sz="0" w:space="0" w:color="auto"/>
            <w:left w:val="none" w:sz="0" w:space="0" w:color="auto"/>
            <w:bottom w:val="none" w:sz="0" w:space="0" w:color="auto"/>
            <w:right w:val="none" w:sz="0" w:space="0" w:color="auto"/>
          </w:divBdr>
        </w:div>
        <w:div w:id="2098278">
          <w:marLeft w:val="480"/>
          <w:marRight w:val="0"/>
          <w:marTop w:val="0"/>
          <w:marBottom w:val="0"/>
          <w:divBdr>
            <w:top w:val="none" w:sz="0" w:space="0" w:color="auto"/>
            <w:left w:val="none" w:sz="0" w:space="0" w:color="auto"/>
            <w:bottom w:val="none" w:sz="0" w:space="0" w:color="auto"/>
            <w:right w:val="none" w:sz="0" w:space="0" w:color="auto"/>
          </w:divBdr>
        </w:div>
        <w:div w:id="1452433116">
          <w:marLeft w:val="480"/>
          <w:marRight w:val="0"/>
          <w:marTop w:val="0"/>
          <w:marBottom w:val="0"/>
          <w:divBdr>
            <w:top w:val="none" w:sz="0" w:space="0" w:color="auto"/>
            <w:left w:val="none" w:sz="0" w:space="0" w:color="auto"/>
            <w:bottom w:val="none" w:sz="0" w:space="0" w:color="auto"/>
            <w:right w:val="none" w:sz="0" w:space="0" w:color="auto"/>
          </w:divBdr>
        </w:div>
        <w:div w:id="847017172">
          <w:marLeft w:val="480"/>
          <w:marRight w:val="0"/>
          <w:marTop w:val="0"/>
          <w:marBottom w:val="0"/>
          <w:divBdr>
            <w:top w:val="none" w:sz="0" w:space="0" w:color="auto"/>
            <w:left w:val="none" w:sz="0" w:space="0" w:color="auto"/>
            <w:bottom w:val="none" w:sz="0" w:space="0" w:color="auto"/>
            <w:right w:val="none" w:sz="0" w:space="0" w:color="auto"/>
          </w:divBdr>
        </w:div>
        <w:div w:id="495151952">
          <w:marLeft w:val="480"/>
          <w:marRight w:val="0"/>
          <w:marTop w:val="0"/>
          <w:marBottom w:val="0"/>
          <w:divBdr>
            <w:top w:val="none" w:sz="0" w:space="0" w:color="auto"/>
            <w:left w:val="none" w:sz="0" w:space="0" w:color="auto"/>
            <w:bottom w:val="none" w:sz="0" w:space="0" w:color="auto"/>
            <w:right w:val="none" w:sz="0" w:space="0" w:color="auto"/>
          </w:divBdr>
        </w:div>
        <w:div w:id="1940481571">
          <w:marLeft w:val="480"/>
          <w:marRight w:val="0"/>
          <w:marTop w:val="0"/>
          <w:marBottom w:val="0"/>
          <w:divBdr>
            <w:top w:val="none" w:sz="0" w:space="0" w:color="auto"/>
            <w:left w:val="none" w:sz="0" w:space="0" w:color="auto"/>
            <w:bottom w:val="none" w:sz="0" w:space="0" w:color="auto"/>
            <w:right w:val="none" w:sz="0" w:space="0" w:color="auto"/>
          </w:divBdr>
        </w:div>
        <w:div w:id="1629966832">
          <w:marLeft w:val="480"/>
          <w:marRight w:val="0"/>
          <w:marTop w:val="0"/>
          <w:marBottom w:val="0"/>
          <w:divBdr>
            <w:top w:val="none" w:sz="0" w:space="0" w:color="auto"/>
            <w:left w:val="none" w:sz="0" w:space="0" w:color="auto"/>
            <w:bottom w:val="none" w:sz="0" w:space="0" w:color="auto"/>
            <w:right w:val="none" w:sz="0" w:space="0" w:color="auto"/>
          </w:divBdr>
        </w:div>
        <w:div w:id="119760961">
          <w:marLeft w:val="480"/>
          <w:marRight w:val="0"/>
          <w:marTop w:val="0"/>
          <w:marBottom w:val="0"/>
          <w:divBdr>
            <w:top w:val="none" w:sz="0" w:space="0" w:color="auto"/>
            <w:left w:val="none" w:sz="0" w:space="0" w:color="auto"/>
            <w:bottom w:val="none" w:sz="0" w:space="0" w:color="auto"/>
            <w:right w:val="none" w:sz="0" w:space="0" w:color="auto"/>
          </w:divBdr>
        </w:div>
        <w:div w:id="704603851">
          <w:marLeft w:val="480"/>
          <w:marRight w:val="0"/>
          <w:marTop w:val="0"/>
          <w:marBottom w:val="0"/>
          <w:divBdr>
            <w:top w:val="none" w:sz="0" w:space="0" w:color="auto"/>
            <w:left w:val="none" w:sz="0" w:space="0" w:color="auto"/>
            <w:bottom w:val="none" w:sz="0" w:space="0" w:color="auto"/>
            <w:right w:val="none" w:sz="0" w:space="0" w:color="auto"/>
          </w:divBdr>
        </w:div>
        <w:div w:id="700058692">
          <w:marLeft w:val="480"/>
          <w:marRight w:val="0"/>
          <w:marTop w:val="0"/>
          <w:marBottom w:val="0"/>
          <w:divBdr>
            <w:top w:val="none" w:sz="0" w:space="0" w:color="auto"/>
            <w:left w:val="none" w:sz="0" w:space="0" w:color="auto"/>
            <w:bottom w:val="none" w:sz="0" w:space="0" w:color="auto"/>
            <w:right w:val="none" w:sz="0" w:space="0" w:color="auto"/>
          </w:divBdr>
        </w:div>
        <w:div w:id="648485717">
          <w:marLeft w:val="480"/>
          <w:marRight w:val="0"/>
          <w:marTop w:val="0"/>
          <w:marBottom w:val="0"/>
          <w:divBdr>
            <w:top w:val="none" w:sz="0" w:space="0" w:color="auto"/>
            <w:left w:val="none" w:sz="0" w:space="0" w:color="auto"/>
            <w:bottom w:val="none" w:sz="0" w:space="0" w:color="auto"/>
            <w:right w:val="none" w:sz="0" w:space="0" w:color="auto"/>
          </w:divBdr>
        </w:div>
        <w:div w:id="255019100">
          <w:marLeft w:val="480"/>
          <w:marRight w:val="0"/>
          <w:marTop w:val="0"/>
          <w:marBottom w:val="0"/>
          <w:divBdr>
            <w:top w:val="none" w:sz="0" w:space="0" w:color="auto"/>
            <w:left w:val="none" w:sz="0" w:space="0" w:color="auto"/>
            <w:bottom w:val="none" w:sz="0" w:space="0" w:color="auto"/>
            <w:right w:val="none" w:sz="0" w:space="0" w:color="auto"/>
          </w:divBdr>
        </w:div>
        <w:div w:id="83453500">
          <w:marLeft w:val="480"/>
          <w:marRight w:val="0"/>
          <w:marTop w:val="0"/>
          <w:marBottom w:val="0"/>
          <w:divBdr>
            <w:top w:val="none" w:sz="0" w:space="0" w:color="auto"/>
            <w:left w:val="none" w:sz="0" w:space="0" w:color="auto"/>
            <w:bottom w:val="none" w:sz="0" w:space="0" w:color="auto"/>
            <w:right w:val="none" w:sz="0" w:space="0" w:color="auto"/>
          </w:divBdr>
        </w:div>
        <w:div w:id="1115833158">
          <w:marLeft w:val="480"/>
          <w:marRight w:val="0"/>
          <w:marTop w:val="0"/>
          <w:marBottom w:val="0"/>
          <w:divBdr>
            <w:top w:val="none" w:sz="0" w:space="0" w:color="auto"/>
            <w:left w:val="none" w:sz="0" w:space="0" w:color="auto"/>
            <w:bottom w:val="none" w:sz="0" w:space="0" w:color="auto"/>
            <w:right w:val="none" w:sz="0" w:space="0" w:color="auto"/>
          </w:divBdr>
        </w:div>
        <w:div w:id="1738817255">
          <w:marLeft w:val="480"/>
          <w:marRight w:val="0"/>
          <w:marTop w:val="0"/>
          <w:marBottom w:val="0"/>
          <w:divBdr>
            <w:top w:val="none" w:sz="0" w:space="0" w:color="auto"/>
            <w:left w:val="none" w:sz="0" w:space="0" w:color="auto"/>
            <w:bottom w:val="none" w:sz="0" w:space="0" w:color="auto"/>
            <w:right w:val="none" w:sz="0" w:space="0" w:color="auto"/>
          </w:divBdr>
        </w:div>
        <w:div w:id="1061902608">
          <w:marLeft w:val="480"/>
          <w:marRight w:val="0"/>
          <w:marTop w:val="0"/>
          <w:marBottom w:val="0"/>
          <w:divBdr>
            <w:top w:val="none" w:sz="0" w:space="0" w:color="auto"/>
            <w:left w:val="none" w:sz="0" w:space="0" w:color="auto"/>
            <w:bottom w:val="none" w:sz="0" w:space="0" w:color="auto"/>
            <w:right w:val="none" w:sz="0" w:space="0" w:color="auto"/>
          </w:divBdr>
        </w:div>
        <w:div w:id="1289973162">
          <w:marLeft w:val="480"/>
          <w:marRight w:val="0"/>
          <w:marTop w:val="0"/>
          <w:marBottom w:val="0"/>
          <w:divBdr>
            <w:top w:val="none" w:sz="0" w:space="0" w:color="auto"/>
            <w:left w:val="none" w:sz="0" w:space="0" w:color="auto"/>
            <w:bottom w:val="none" w:sz="0" w:space="0" w:color="auto"/>
            <w:right w:val="none" w:sz="0" w:space="0" w:color="auto"/>
          </w:divBdr>
        </w:div>
        <w:div w:id="893276116">
          <w:marLeft w:val="480"/>
          <w:marRight w:val="0"/>
          <w:marTop w:val="0"/>
          <w:marBottom w:val="0"/>
          <w:divBdr>
            <w:top w:val="none" w:sz="0" w:space="0" w:color="auto"/>
            <w:left w:val="none" w:sz="0" w:space="0" w:color="auto"/>
            <w:bottom w:val="none" w:sz="0" w:space="0" w:color="auto"/>
            <w:right w:val="none" w:sz="0" w:space="0" w:color="auto"/>
          </w:divBdr>
        </w:div>
        <w:div w:id="601761001">
          <w:marLeft w:val="480"/>
          <w:marRight w:val="0"/>
          <w:marTop w:val="0"/>
          <w:marBottom w:val="0"/>
          <w:divBdr>
            <w:top w:val="none" w:sz="0" w:space="0" w:color="auto"/>
            <w:left w:val="none" w:sz="0" w:space="0" w:color="auto"/>
            <w:bottom w:val="none" w:sz="0" w:space="0" w:color="auto"/>
            <w:right w:val="none" w:sz="0" w:space="0" w:color="auto"/>
          </w:divBdr>
        </w:div>
        <w:div w:id="329866658">
          <w:marLeft w:val="480"/>
          <w:marRight w:val="0"/>
          <w:marTop w:val="0"/>
          <w:marBottom w:val="0"/>
          <w:divBdr>
            <w:top w:val="none" w:sz="0" w:space="0" w:color="auto"/>
            <w:left w:val="none" w:sz="0" w:space="0" w:color="auto"/>
            <w:bottom w:val="none" w:sz="0" w:space="0" w:color="auto"/>
            <w:right w:val="none" w:sz="0" w:space="0" w:color="auto"/>
          </w:divBdr>
        </w:div>
        <w:div w:id="740491462">
          <w:marLeft w:val="480"/>
          <w:marRight w:val="0"/>
          <w:marTop w:val="0"/>
          <w:marBottom w:val="0"/>
          <w:divBdr>
            <w:top w:val="none" w:sz="0" w:space="0" w:color="auto"/>
            <w:left w:val="none" w:sz="0" w:space="0" w:color="auto"/>
            <w:bottom w:val="none" w:sz="0" w:space="0" w:color="auto"/>
            <w:right w:val="none" w:sz="0" w:space="0" w:color="auto"/>
          </w:divBdr>
        </w:div>
        <w:div w:id="636377268">
          <w:marLeft w:val="480"/>
          <w:marRight w:val="0"/>
          <w:marTop w:val="0"/>
          <w:marBottom w:val="0"/>
          <w:divBdr>
            <w:top w:val="none" w:sz="0" w:space="0" w:color="auto"/>
            <w:left w:val="none" w:sz="0" w:space="0" w:color="auto"/>
            <w:bottom w:val="none" w:sz="0" w:space="0" w:color="auto"/>
            <w:right w:val="none" w:sz="0" w:space="0" w:color="auto"/>
          </w:divBdr>
        </w:div>
        <w:div w:id="431324373">
          <w:marLeft w:val="480"/>
          <w:marRight w:val="0"/>
          <w:marTop w:val="0"/>
          <w:marBottom w:val="0"/>
          <w:divBdr>
            <w:top w:val="none" w:sz="0" w:space="0" w:color="auto"/>
            <w:left w:val="none" w:sz="0" w:space="0" w:color="auto"/>
            <w:bottom w:val="none" w:sz="0" w:space="0" w:color="auto"/>
            <w:right w:val="none" w:sz="0" w:space="0" w:color="auto"/>
          </w:divBdr>
        </w:div>
        <w:div w:id="820345770">
          <w:marLeft w:val="480"/>
          <w:marRight w:val="0"/>
          <w:marTop w:val="0"/>
          <w:marBottom w:val="0"/>
          <w:divBdr>
            <w:top w:val="none" w:sz="0" w:space="0" w:color="auto"/>
            <w:left w:val="none" w:sz="0" w:space="0" w:color="auto"/>
            <w:bottom w:val="none" w:sz="0" w:space="0" w:color="auto"/>
            <w:right w:val="none" w:sz="0" w:space="0" w:color="auto"/>
          </w:divBdr>
        </w:div>
        <w:div w:id="1402748755">
          <w:marLeft w:val="480"/>
          <w:marRight w:val="0"/>
          <w:marTop w:val="0"/>
          <w:marBottom w:val="0"/>
          <w:divBdr>
            <w:top w:val="none" w:sz="0" w:space="0" w:color="auto"/>
            <w:left w:val="none" w:sz="0" w:space="0" w:color="auto"/>
            <w:bottom w:val="none" w:sz="0" w:space="0" w:color="auto"/>
            <w:right w:val="none" w:sz="0" w:space="0" w:color="auto"/>
          </w:divBdr>
        </w:div>
        <w:div w:id="1881045860">
          <w:marLeft w:val="480"/>
          <w:marRight w:val="0"/>
          <w:marTop w:val="0"/>
          <w:marBottom w:val="0"/>
          <w:divBdr>
            <w:top w:val="none" w:sz="0" w:space="0" w:color="auto"/>
            <w:left w:val="none" w:sz="0" w:space="0" w:color="auto"/>
            <w:bottom w:val="none" w:sz="0" w:space="0" w:color="auto"/>
            <w:right w:val="none" w:sz="0" w:space="0" w:color="auto"/>
          </w:divBdr>
        </w:div>
        <w:div w:id="1679892093">
          <w:marLeft w:val="480"/>
          <w:marRight w:val="0"/>
          <w:marTop w:val="0"/>
          <w:marBottom w:val="0"/>
          <w:divBdr>
            <w:top w:val="none" w:sz="0" w:space="0" w:color="auto"/>
            <w:left w:val="none" w:sz="0" w:space="0" w:color="auto"/>
            <w:bottom w:val="none" w:sz="0" w:space="0" w:color="auto"/>
            <w:right w:val="none" w:sz="0" w:space="0" w:color="auto"/>
          </w:divBdr>
        </w:div>
        <w:div w:id="639925629">
          <w:marLeft w:val="480"/>
          <w:marRight w:val="0"/>
          <w:marTop w:val="0"/>
          <w:marBottom w:val="0"/>
          <w:divBdr>
            <w:top w:val="none" w:sz="0" w:space="0" w:color="auto"/>
            <w:left w:val="none" w:sz="0" w:space="0" w:color="auto"/>
            <w:bottom w:val="none" w:sz="0" w:space="0" w:color="auto"/>
            <w:right w:val="none" w:sz="0" w:space="0" w:color="auto"/>
          </w:divBdr>
        </w:div>
        <w:div w:id="1511487214">
          <w:marLeft w:val="480"/>
          <w:marRight w:val="0"/>
          <w:marTop w:val="0"/>
          <w:marBottom w:val="0"/>
          <w:divBdr>
            <w:top w:val="none" w:sz="0" w:space="0" w:color="auto"/>
            <w:left w:val="none" w:sz="0" w:space="0" w:color="auto"/>
            <w:bottom w:val="none" w:sz="0" w:space="0" w:color="auto"/>
            <w:right w:val="none" w:sz="0" w:space="0" w:color="auto"/>
          </w:divBdr>
        </w:div>
        <w:div w:id="1001391592">
          <w:marLeft w:val="480"/>
          <w:marRight w:val="0"/>
          <w:marTop w:val="0"/>
          <w:marBottom w:val="0"/>
          <w:divBdr>
            <w:top w:val="none" w:sz="0" w:space="0" w:color="auto"/>
            <w:left w:val="none" w:sz="0" w:space="0" w:color="auto"/>
            <w:bottom w:val="none" w:sz="0" w:space="0" w:color="auto"/>
            <w:right w:val="none" w:sz="0" w:space="0" w:color="auto"/>
          </w:divBdr>
        </w:div>
        <w:div w:id="358707430">
          <w:marLeft w:val="480"/>
          <w:marRight w:val="0"/>
          <w:marTop w:val="0"/>
          <w:marBottom w:val="0"/>
          <w:divBdr>
            <w:top w:val="none" w:sz="0" w:space="0" w:color="auto"/>
            <w:left w:val="none" w:sz="0" w:space="0" w:color="auto"/>
            <w:bottom w:val="none" w:sz="0" w:space="0" w:color="auto"/>
            <w:right w:val="none" w:sz="0" w:space="0" w:color="auto"/>
          </w:divBdr>
        </w:div>
        <w:div w:id="1531529770">
          <w:marLeft w:val="480"/>
          <w:marRight w:val="0"/>
          <w:marTop w:val="0"/>
          <w:marBottom w:val="0"/>
          <w:divBdr>
            <w:top w:val="none" w:sz="0" w:space="0" w:color="auto"/>
            <w:left w:val="none" w:sz="0" w:space="0" w:color="auto"/>
            <w:bottom w:val="none" w:sz="0" w:space="0" w:color="auto"/>
            <w:right w:val="none" w:sz="0" w:space="0" w:color="auto"/>
          </w:divBdr>
        </w:div>
        <w:div w:id="1218391232">
          <w:marLeft w:val="480"/>
          <w:marRight w:val="0"/>
          <w:marTop w:val="0"/>
          <w:marBottom w:val="0"/>
          <w:divBdr>
            <w:top w:val="none" w:sz="0" w:space="0" w:color="auto"/>
            <w:left w:val="none" w:sz="0" w:space="0" w:color="auto"/>
            <w:bottom w:val="none" w:sz="0" w:space="0" w:color="auto"/>
            <w:right w:val="none" w:sz="0" w:space="0" w:color="auto"/>
          </w:divBdr>
        </w:div>
        <w:div w:id="1345326100">
          <w:marLeft w:val="480"/>
          <w:marRight w:val="0"/>
          <w:marTop w:val="0"/>
          <w:marBottom w:val="0"/>
          <w:divBdr>
            <w:top w:val="none" w:sz="0" w:space="0" w:color="auto"/>
            <w:left w:val="none" w:sz="0" w:space="0" w:color="auto"/>
            <w:bottom w:val="none" w:sz="0" w:space="0" w:color="auto"/>
            <w:right w:val="none" w:sz="0" w:space="0" w:color="auto"/>
          </w:divBdr>
        </w:div>
        <w:div w:id="1718316160">
          <w:marLeft w:val="480"/>
          <w:marRight w:val="0"/>
          <w:marTop w:val="0"/>
          <w:marBottom w:val="0"/>
          <w:divBdr>
            <w:top w:val="none" w:sz="0" w:space="0" w:color="auto"/>
            <w:left w:val="none" w:sz="0" w:space="0" w:color="auto"/>
            <w:bottom w:val="none" w:sz="0" w:space="0" w:color="auto"/>
            <w:right w:val="none" w:sz="0" w:space="0" w:color="auto"/>
          </w:divBdr>
        </w:div>
        <w:div w:id="352654454">
          <w:marLeft w:val="480"/>
          <w:marRight w:val="0"/>
          <w:marTop w:val="0"/>
          <w:marBottom w:val="0"/>
          <w:divBdr>
            <w:top w:val="none" w:sz="0" w:space="0" w:color="auto"/>
            <w:left w:val="none" w:sz="0" w:space="0" w:color="auto"/>
            <w:bottom w:val="none" w:sz="0" w:space="0" w:color="auto"/>
            <w:right w:val="none" w:sz="0" w:space="0" w:color="auto"/>
          </w:divBdr>
        </w:div>
        <w:div w:id="194850436">
          <w:marLeft w:val="480"/>
          <w:marRight w:val="0"/>
          <w:marTop w:val="0"/>
          <w:marBottom w:val="0"/>
          <w:divBdr>
            <w:top w:val="none" w:sz="0" w:space="0" w:color="auto"/>
            <w:left w:val="none" w:sz="0" w:space="0" w:color="auto"/>
            <w:bottom w:val="none" w:sz="0" w:space="0" w:color="auto"/>
            <w:right w:val="none" w:sz="0" w:space="0" w:color="auto"/>
          </w:divBdr>
        </w:div>
        <w:div w:id="78990758">
          <w:marLeft w:val="480"/>
          <w:marRight w:val="0"/>
          <w:marTop w:val="0"/>
          <w:marBottom w:val="0"/>
          <w:divBdr>
            <w:top w:val="none" w:sz="0" w:space="0" w:color="auto"/>
            <w:left w:val="none" w:sz="0" w:space="0" w:color="auto"/>
            <w:bottom w:val="none" w:sz="0" w:space="0" w:color="auto"/>
            <w:right w:val="none" w:sz="0" w:space="0" w:color="auto"/>
          </w:divBdr>
        </w:div>
        <w:div w:id="43914777">
          <w:marLeft w:val="480"/>
          <w:marRight w:val="0"/>
          <w:marTop w:val="0"/>
          <w:marBottom w:val="0"/>
          <w:divBdr>
            <w:top w:val="none" w:sz="0" w:space="0" w:color="auto"/>
            <w:left w:val="none" w:sz="0" w:space="0" w:color="auto"/>
            <w:bottom w:val="none" w:sz="0" w:space="0" w:color="auto"/>
            <w:right w:val="none" w:sz="0" w:space="0" w:color="auto"/>
          </w:divBdr>
        </w:div>
        <w:div w:id="1314484104">
          <w:marLeft w:val="480"/>
          <w:marRight w:val="0"/>
          <w:marTop w:val="0"/>
          <w:marBottom w:val="0"/>
          <w:divBdr>
            <w:top w:val="none" w:sz="0" w:space="0" w:color="auto"/>
            <w:left w:val="none" w:sz="0" w:space="0" w:color="auto"/>
            <w:bottom w:val="none" w:sz="0" w:space="0" w:color="auto"/>
            <w:right w:val="none" w:sz="0" w:space="0" w:color="auto"/>
          </w:divBdr>
        </w:div>
        <w:div w:id="1262031056">
          <w:marLeft w:val="480"/>
          <w:marRight w:val="0"/>
          <w:marTop w:val="0"/>
          <w:marBottom w:val="0"/>
          <w:divBdr>
            <w:top w:val="none" w:sz="0" w:space="0" w:color="auto"/>
            <w:left w:val="none" w:sz="0" w:space="0" w:color="auto"/>
            <w:bottom w:val="none" w:sz="0" w:space="0" w:color="auto"/>
            <w:right w:val="none" w:sz="0" w:space="0" w:color="auto"/>
          </w:divBdr>
        </w:div>
        <w:div w:id="289288803">
          <w:marLeft w:val="480"/>
          <w:marRight w:val="0"/>
          <w:marTop w:val="0"/>
          <w:marBottom w:val="0"/>
          <w:divBdr>
            <w:top w:val="none" w:sz="0" w:space="0" w:color="auto"/>
            <w:left w:val="none" w:sz="0" w:space="0" w:color="auto"/>
            <w:bottom w:val="none" w:sz="0" w:space="0" w:color="auto"/>
            <w:right w:val="none" w:sz="0" w:space="0" w:color="auto"/>
          </w:divBdr>
        </w:div>
        <w:div w:id="324631782">
          <w:marLeft w:val="480"/>
          <w:marRight w:val="0"/>
          <w:marTop w:val="0"/>
          <w:marBottom w:val="0"/>
          <w:divBdr>
            <w:top w:val="none" w:sz="0" w:space="0" w:color="auto"/>
            <w:left w:val="none" w:sz="0" w:space="0" w:color="auto"/>
            <w:bottom w:val="none" w:sz="0" w:space="0" w:color="auto"/>
            <w:right w:val="none" w:sz="0" w:space="0" w:color="auto"/>
          </w:divBdr>
        </w:div>
        <w:div w:id="657463541">
          <w:marLeft w:val="480"/>
          <w:marRight w:val="0"/>
          <w:marTop w:val="0"/>
          <w:marBottom w:val="0"/>
          <w:divBdr>
            <w:top w:val="none" w:sz="0" w:space="0" w:color="auto"/>
            <w:left w:val="none" w:sz="0" w:space="0" w:color="auto"/>
            <w:bottom w:val="none" w:sz="0" w:space="0" w:color="auto"/>
            <w:right w:val="none" w:sz="0" w:space="0" w:color="auto"/>
          </w:divBdr>
        </w:div>
        <w:div w:id="149636945">
          <w:marLeft w:val="480"/>
          <w:marRight w:val="0"/>
          <w:marTop w:val="0"/>
          <w:marBottom w:val="0"/>
          <w:divBdr>
            <w:top w:val="none" w:sz="0" w:space="0" w:color="auto"/>
            <w:left w:val="none" w:sz="0" w:space="0" w:color="auto"/>
            <w:bottom w:val="none" w:sz="0" w:space="0" w:color="auto"/>
            <w:right w:val="none" w:sz="0" w:space="0" w:color="auto"/>
          </w:divBdr>
        </w:div>
        <w:div w:id="109016838">
          <w:marLeft w:val="480"/>
          <w:marRight w:val="0"/>
          <w:marTop w:val="0"/>
          <w:marBottom w:val="0"/>
          <w:divBdr>
            <w:top w:val="none" w:sz="0" w:space="0" w:color="auto"/>
            <w:left w:val="none" w:sz="0" w:space="0" w:color="auto"/>
            <w:bottom w:val="none" w:sz="0" w:space="0" w:color="auto"/>
            <w:right w:val="none" w:sz="0" w:space="0" w:color="auto"/>
          </w:divBdr>
        </w:div>
        <w:div w:id="1152060329">
          <w:marLeft w:val="480"/>
          <w:marRight w:val="0"/>
          <w:marTop w:val="0"/>
          <w:marBottom w:val="0"/>
          <w:divBdr>
            <w:top w:val="none" w:sz="0" w:space="0" w:color="auto"/>
            <w:left w:val="none" w:sz="0" w:space="0" w:color="auto"/>
            <w:bottom w:val="none" w:sz="0" w:space="0" w:color="auto"/>
            <w:right w:val="none" w:sz="0" w:space="0" w:color="auto"/>
          </w:divBdr>
        </w:div>
        <w:div w:id="1390109126">
          <w:marLeft w:val="480"/>
          <w:marRight w:val="0"/>
          <w:marTop w:val="0"/>
          <w:marBottom w:val="0"/>
          <w:divBdr>
            <w:top w:val="none" w:sz="0" w:space="0" w:color="auto"/>
            <w:left w:val="none" w:sz="0" w:space="0" w:color="auto"/>
            <w:bottom w:val="none" w:sz="0" w:space="0" w:color="auto"/>
            <w:right w:val="none" w:sz="0" w:space="0" w:color="auto"/>
          </w:divBdr>
        </w:div>
        <w:div w:id="160706281">
          <w:marLeft w:val="480"/>
          <w:marRight w:val="0"/>
          <w:marTop w:val="0"/>
          <w:marBottom w:val="0"/>
          <w:divBdr>
            <w:top w:val="none" w:sz="0" w:space="0" w:color="auto"/>
            <w:left w:val="none" w:sz="0" w:space="0" w:color="auto"/>
            <w:bottom w:val="none" w:sz="0" w:space="0" w:color="auto"/>
            <w:right w:val="none" w:sz="0" w:space="0" w:color="auto"/>
          </w:divBdr>
        </w:div>
        <w:div w:id="1096485410">
          <w:marLeft w:val="480"/>
          <w:marRight w:val="0"/>
          <w:marTop w:val="0"/>
          <w:marBottom w:val="0"/>
          <w:divBdr>
            <w:top w:val="none" w:sz="0" w:space="0" w:color="auto"/>
            <w:left w:val="none" w:sz="0" w:space="0" w:color="auto"/>
            <w:bottom w:val="none" w:sz="0" w:space="0" w:color="auto"/>
            <w:right w:val="none" w:sz="0" w:space="0" w:color="auto"/>
          </w:divBdr>
        </w:div>
        <w:div w:id="1210800183">
          <w:marLeft w:val="480"/>
          <w:marRight w:val="0"/>
          <w:marTop w:val="0"/>
          <w:marBottom w:val="0"/>
          <w:divBdr>
            <w:top w:val="none" w:sz="0" w:space="0" w:color="auto"/>
            <w:left w:val="none" w:sz="0" w:space="0" w:color="auto"/>
            <w:bottom w:val="none" w:sz="0" w:space="0" w:color="auto"/>
            <w:right w:val="none" w:sz="0" w:space="0" w:color="auto"/>
          </w:divBdr>
        </w:div>
        <w:div w:id="1720392898">
          <w:marLeft w:val="480"/>
          <w:marRight w:val="0"/>
          <w:marTop w:val="0"/>
          <w:marBottom w:val="0"/>
          <w:divBdr>
            <w:top w:val="none" w:sz="0" w:space="0" w:color="auto"/>
            <w:left w:val="none" w:sz="0" w:space="0" w:color="auto"/>
            <w:bottom w:val="none" w:sz="0" w:space="0" w:color="auto"/>
            <w:right w:val="none" w:sz="0" w:space="0" w:color="auto"/>
          </w:divBdr>
        </w:div>
        <w:div w:id="1358773510">
          <w:marLeft w:val="480"/>
          <w:marRight w:val="0"/>
          <w:marTop w:val="0"/>
          <w:marBottom w:val="0"/>
          <w:divBdr>
            <w:top w:val="none" w:sz="0" w:space="0" w:color="auto"/>
            <w:left w:val="none" w:sz="0" w:space="0" w:color="auto"/>
            <w:bottom w:val="none" w:sz="0" w:space="0" w:color="auto"/>
            <w:right w:val="none" w:sz="0" w:space="0" w:color="auto"/>
          </w:divBdr>
        </w:div>
        <w:div w:id="844398501">
          <w:marLeft w:val="480"/>
          <w:marRight w:val="0"/>
          <w:marTop w:val="0"/>
          <w:marBottom w:val="0"/>
          <w:divBdr>
            <w:top w:val="none" w:sz="0" w:space="0" w:color="auto"/>
            <w:left w:val="none" w:sz="0" w:space="0" w:color="auto"/>
            <w:bottom w:val="none" w:sz="0" w:space="0" w:color="auto"/>
            <w:right w:val="none" w:sz="0" w:space="0" w:color="auto"/>
          </w:divBdr>
        </w:div>
        <w:div w:id="2094427305">
          <w:marLeft w:val="480"/>
          <w:marRight w:val="0"/>
          <w:marTop w:val="0"/>
          <w:marBottom w:val="0"/>
          <w:divBdr>
            <w:top w:val="none" w:sz="0" w:space="0" w:color="auto"/>
            <w:left w:val="none" w:sz="0" w:space="0" w:color="auto"/>
            <w:bottom w:val="none" w:sz="0" w:space="0" w:color="auto"/>
            <w:right w:val="none" w:sz="0" w:space="0" w:color="auto"/>
          </w:divBdr>
        </w:div>
        <w:div w:id="660698389">
          <w:marLeft w:val="480"/>
          <w:marRight w:val="0"/>
          <w:marTop w:val="0"/>
          <w:marBottom w:val="0"/>
          <w:divBdr>
            <w:top w:val="none" w:sz="0" w:space="0" w:color="auto"/>
            <w:left w:val="none" w:sz="0" w:space="0" w:color="auto"/>
            <w:bottom w:val="none" w:sz="0" w:space="0" w:color="auto"/>
            <w:right w:val="none" w:sz="0" w:space="0" w:color="auto"/>
          </w:divBdr>
        </w:div>
        <w:div w:id="1307276284">
          <w:marLeft w:val="480"/>
          <w:marRight w:val="0"/>
          <w:marTop w:val="0"/>
          <w:marBottom w:val="0"/>
          <w:divBdr>
            <w:top w:val="none" w:sz="0" w:space="0" w:color="auto"/>
            <w:left w:val="none" w:sz="0" w:space="0" w:color="auto"/>
            <w:bottom w:val="none" w:sz="0" w:space="0" w:color="auto"/>
            <w:right w:val="none" w:sz="0" w:space="0" w:color="auto"/>
          </w:divBdr>
        </w:div>
        <w:div w:id="1190755099">
          <w:marLeft w:val="480"/>
          <w:marRight w:val="0"/>
          <w:marTop w:val="0"/>
          <w:marBottom w:val="0"/>
          <w:divBdr>
            <w:top w:val="none" w:sz="0" w:space="0" w:color="auto"/>
            <w:left w:val="none" w:sz="0" w:space="0" w:color="auto"/>
            <w:bottom w:val="none" w:sz="0" w:space="0" w:color="auto"/>
            <w:right w:val="none" w:sz="0" w:space="0" w:color="auto"/>
          </w:divBdr>
        </w:div>
        <w:div w:id="1648237853">
          <w:marLeft w:val="480"/>
          <w:marRight w:val="0"/>
          <w:marTop w:val="0"/>
          <w:marBottom w:val="0"/>
          <w:divBdr>
            <w:top w:val="none" w:sz="0" w:space="0" w:color="auto"/>
            <w:left w:val="none" w:sz="0" w:space="0" w:color="auto"/>
            <w:bottom w:val="none" w:sz="0" w:space="0" w:color="auto"/>
            <w:right w:val="none" w:sz="0" w:space="0" w:color="auto"/>
          </w:divBdr>
        </w:div>
        <w:div w:id="1771194146">
          <w:marLeft w:val="480"/>
          <w:marRight w:val="0"/>
          <w:marTop w:val="0"/>
          <w:marBottom w:val="0"/>
          <w:divBdr>
            <w:top w:val="none" w:sz="0" w:space="0" w:color="auto"/>
            <w:left w:val="none" w:sz="0" w:space="0" w:color="auto"/>
            <w:bottom w:val="none" w:sz="0" w:space="0" w:color="auto"/>
            <w:right w:val="none" w:sz="0" w:space="0" w:color="auto"/>
          </w:divBdr>
        </w:div>
        <w:div w:id="83570692">
          <w:marLeft w:val="480"/>
          <w:marRight w:val="0"/>
          <w:marTop w:val="0"/>
          <w:marBottom w:val="0"/>
          <w:divBdr>
            <w:top w:val="none" w:sz="0" w:space="0" w:color="auto"/>
            <w:left w:val="none" w:sz="0" w:space="0" w:color="auto"/>
            <w:bottom w:val="none" w:sz="0" w:space="0" w:color="auto"/>
            <w:right w:val="none" w:sz="0" w:space="0" w:color="auto"/>
          </w:divBdr>
        </w:div>
        <w:div w:id="446193560">
          <w:marLeft w:val="480"/>
          <w:marRight w:val="0"/>
          <w:marTop w:val="0"/>
          <w:marBottom w:val="0"/>
          <w:divBdr>
            <w:top w:val="none" w:sz="0" w:space="0" w:color="auto"/>
            <w:left w:val="none" w:sz="0" w:space="0" w:color="auto"/>
            <w:bottom w:val="none" w:sz="0" w:space="0" w:color="auto"/>
            <w:right w:val="none" w:sz="0" w:space="0" w:color="auto"/>
          </w:divBdr>
        </w:div>
        <w:div w:id="2071227793">
          <w:marLeft w:val="480"/>
          <w:marRight w:val="0"/>
          <w:marTop w:val="0"/>
          <w:marBottom w:val="0"/>
          <w:divBdr>
            <w:top w:val="none" w:sz="0" w:space="0" w:color="auto"/>
            <w:left w:val="none" w:sz="0" w:space="0" w:color="auto"/>
            <w:bottom w:val="none" w:sz="0" w:space="0" w:color="auto"/>
            <w:right w:val="none" w:sz="0" w:space="0" w:color="auto"/>
          </w:divBdr>
        </w:div>
        <w:div w:id="1934319255">
          <w:marLeft w:val="480"/>
          <w:marRight w:val="0"/>
          <w:marTop w:val="0"/>
          <w:marBottom w:val="0"/>
          <w:divBdr>
            <w:top w:val="none" w:sz="0" w:space="0" w:color="auto"/>
            <w:left w:val="none" w:sz="0" w:space="0" w:color="auto"/>
            <w:bottom w:val="none" w:sz="0" w:space="0" w:color="auto"/>
            <w:right w:val="none" w:sz="0" w:space="0" w:color="auto"/>
          </w:divBdr>
        </w:div>
        <w:div w:id="1692074237">
          <w:marLeft w:val="480"/>
          <w:marRight w:val="0"/>
          <w:marTop w:val="0"/>
          <w:marBottom w:val="0"/>
          <w:divBdr>
            <w:top w:val="none" w:sz="0" w:space="0" w:color="auto"/>
            <w:left w:val="none" w:sz="0" w:space="0" w:color="auto"/>
            <w:bottom w:val="none" w:sz="0" w:space="0" w:color="auto"/>
            <w:right w:val="none" w:sz="0" w:space="0" w:color="auto"/>
          </w:divBdr>
        </w:div>
        <w:div w:id="1966740177">
          <w:marLeft w:val="480"/>
          <w:marRight w:val="0"/>
          <w:marTop w:val="0"/>
          <w:marBottom w:val="0"/>
          <w:divBdr>
            <w:top w:val="none" w:sz="0" w:space="0" w:color="auto"/>
            <w:left w:val="none" w:sz="0" w:space="0" w:color="auto"/>
            <w:bottom w:val="none" w:sz="0" w:space="0" w:color="auto"/>
            <w:right w:val="none" w:sz="0" w:space="0" w:color="auto"/>
          </w:divBdr>
        </w:div>
        <w:div w:id="1697659856">
          <w:marLeft w:val="480"/>
          <w:marRight w:val="0"/>
          <w:marTop w:val="0"/>
          <w:marBottom w:val="0"/>
          <w:divBdr>
            <w:top w:val="none" w:sz="0" w:space="0" w:color="auto"/>
            <w:left w:val="none" w:sz="0" w:space="0" w:color="auto"/>
            <w:bottom w:val="none" w:sz="0" w:space="0" w:color="auto"/>
            <w:right w:val="none" w:sz="0" w:space="0" w:color="auto"/>
          </w:divBdr>
        </w:div>
        <w:div w:id="1054888377">
          <w:marLeft w:val="480"/>
          <w:marRight w:val="0"/>
          <w:marTop w:val="0"/>
          <w:marBottom w:val="0"/>
          <w:divBdr>
            <w:top w:val="none" w:sz="0" w:space="0" w:color="auto"/>
            <w:left w:val="none" w:sz="0" w:space="0" w:color="auto"/>
            <w:bottom w:val="none" w:sz="0" w:space="0" w:color="auto"/>
            <w:right w:val="none" w:sz="0" w:space="0" w:color="auto"/>
          </w:divBdr>
        </w:div>
        <w:div w:id="1011103227">
          <w:marLeft w:val="480"/>
          <w:marRight w:val="0"/>
          <w:marTop w:val="0"/>
          <w:marBottom w:val="0"/>
          <w:divBdr>
            <w:top w:val="none" w:sz="0" w:space="0" w:color="auto"/>
            <w:left w:val="none" w:sz="0" w:space="0" w:color="auto"/>
            <w:bottom w:val="none" w:sz="0" w:space="0" w:color="auto"/>
            <w:right w:val="none" w:sz="0" w:space="0" w:color="auto"/>
          </w:divBdr>
        </w:div>
        <w:div w:id="1921255428">
          <w:marLeft w:val="480"/>
          <w:marRight w:val="0"/>
          <w:marTop w:val="0"/>
          <w:marBottom w:val="0"/>
          <w:divBdr>
            <w:top w:val="none" w:sz="0" w:space="0" w:color="auto"/>
            <w:left w:val="none" w:sz="0" w:space="0" w:color="auto"/>
            <w:bottom w:val="none" w:sz="0" w:space="0" w:color="auto"/>
            <w:right w:val="none" w:sz="0" w:space="0" w:color="auto"/>
          </w:divBdr>
        </w:div>
        <w:div w:id="2091388908">
          <w:marLeft w:val="480"/>
          <w:marRight w:val="0"/>
          <w:marTop w:val="0"/>
          <w:marBottom w:val="0"/>
          <w:divBdr>
            <w:top w:val="none" w:sz="0" w:space="0" w:color="auto"/>
            <w:left w:val="none" w:sz="0" w:space="0" w:color="auto"/>
            <w:bottom w:val="none" w:sz="0" w:space="0" w:color="auto"/>
            <w:right w:val="none" w:sz="0" w:space="0" w:color="auto"/>
          </w:divBdr>
        </w:div>
        <w:div w:id="1782803417">
          <w:marLeft w:val="480"/>
          <w:marRight w:val="0"/>
          <w:marTop w:val="0"/>
          <w:marBottom w:val="0"/>
          <w:divBdr>
            <w:top w:val="none" w:sz="0" w:space="0" w:color="auto"/>
            <w:left w:val="none" w:sz="0" w:space="0" w:color="auto"/>
            <w:bottom w:val="none" w:sz="0" w:space="0" w:color="auto"/>
            <w:right w:val="none" w:sz="0" w:space="0" w:color="auto"/>
          </w:divBdr>
        </w:div>
        <w:div w:id="91361239">
          <w:marLeft w:val="480"/>
          <w:marRight w:val="0"/>
          <w:marTop w:val="0"/>
          <w:marBottom w:val="0"/>
          <w:divBdr>
            <w:top w:val="none" w:sz="0" w:space="0" w:color="auto"/>
            <w:left w:val="none" w:sz="0" w:space="0" w:color="auto"/>
            <w:bottom w:val="none" w:sz="0" w:space="0" w:color="auto"/>
            <w:right w:val="none" w:sz="0" w:space="0" w:color="auto"/>
          </w:divBdr>
        </w:div>
        <w:div w:id="883785359">
          <w:marLeft w:val="480"/>
          <w:marRight w:val="0"/>
          <w:marTop w:val="0"/>
          <w:marBottom w:val="0"/>
          <w:divBdr>
            <w:top w:val="none" w:sz="0" w:space="0" w:color="auto"/>
            <w:left w:val="none" w:sz="0" w:space="0" w:color="auto"/>
            <w:bottom w:val="none" w:sz="0" w:space="0" w:color="auto"/>
            <w:right w:val="none" w:sz="0" w:space="0" w:color="auto"/>
          </w:divBdr>
        </w:div>
        <w:div w:id="1954285506">
          <w:marLeft w:val="480"/>
          <w:marRight w:val="0"/>
          <w:marTop w:val="0"/>
          <w:marBottom w:val="0"/>
          <w:divBdr>
            <w:top w:val="none" w:sz="0" w:space="0" w:color="auto"/>
            <w:left w:val="none" w:sz="0" w:space="0" w:color="auto"/>
            <w:bottom w:val="none" w:sz="0" w:space="0" w:color="auto"/>
            <w:right w:val="none" w:sz="0" w:space="0" w:color="auto"/>
          </w:divBdr>
        </w:div>
        <w:div w:id="795949377">
          <w:marLeft w:val="480"/>
          <w:marRight w:val="0"/>
          <w:marTop w:val="0"/>
          <w:marBottom w:val="0"/>
          <w:divBdr>
            <w:top w:val="none" w:sz="0" w:space="0" w:color="auto"/>
            <w:left w:val="none" w:sz="0" w:space="0" w:color="auto"/>
            <w:bottom w:val="none" w:sz="0" w:space="0" w:color="auto"/>
            <w:right w:val="none" w:sz="0" w:space="0" w:color="auto"/>
          </w:divBdr>
        </w:div>
        <w:div w:id="2062243725">
          <w:marLeft w:val="480"/>
          <w:marRight w:val="0"/>
          <w:marTop w:val="0"/>
          <w:marBottom w:val="0"/>
          <w:divBdr>
            <w:top w:val="none" w:sz="0" w:space="0" w:color="auto"/>
            <w:left w:val="none" w:sz="0" w:space="0" w:color="auto"/>
            <w:bottom w:val="none" w:sz="0" w:space="0" w:color="auto"/>
            <w:right w:val="none" w:sz="0" w:space="0" w:color="auto"/>
          </w:divBdr>
        </w:div>
        <w:div w:id="1859342666">
          <w:marLeft w:val="480"/>
          <w:marRight w:val="0"/>
          <w:marTop w:val="0"/>
          <w:marBottom w:val="0"/>
          <w:divBdr>
            <w:top w:val="none" w:sz="0" w:space="0" w:color="auto"/>
            <w:left w:val="none" w:sz="0" w:space="0" w:color="auto"/>
            <w:bottom w:val="none" w:sz="0" w:space="0" w:color="auto"/>
            <w:right w:val="none" w:sz="0" w:space="0" w:color="auto"/>
          </w:divBdr>
        </w:div>
        <w:div w:id="567886650">
          <w:marLeft w:val="480"/>
          <w:marRight w:val="0"/>
          <w:marTop w:val="0"/>
          <w:marBottom w:val="0"/>
          <w:divBdr>
            <w:top w:val="none" w:sz="0" w:space="0" w:color="auto"/>
            <w:left w:val="none" w:sz="0" w:space="0" w:color="auto"/>
            <w:bottom w:val="none" w:sz="0" w:space="0" w:color="auto"/>
            <w:right w:val="none" w:sz="0" w:space="0" w:color="auto"/>
          </w:divBdr>
        </w:div>
        <w:div w:id="457455212">
          <w:marLeft w:val="480"/>
          <w:marRight w:val="0"/>
          <w:marTop w:val="0"/>
          <w:marBottom w:val="0"/>
          <w:divBdr>
            <w:top w:val="none" w:sz="0" w:space="0" w:color="auto"/>
            <w:left w:val="none" w:sz="0" w:space="0" w:color="auto"/>
            <w:bottom w:val="none" w:sz="0" w:space="0" w:color="auto"/>
            <w:right w:val="none" w:sz="0" w:space="0" w:color="auto"/>
          </w:divBdr>
        </w:div>
        <w:div w:id="1488741446">
          <w:marLeft w:val="480"/>
          <w:marRight w:val="0"/>
          <w:marTop w:val="0"/>
          <w:marBottom w:val="0"/>
          <w:divBdr>
            <w:top w:val="none" w:sz="0" w:space="0" w:color="auto"/>
            <w:left w:val="none" w:sz="0" w:space="0" w:color="auto"/>
            <w:bottom w:val="none" w:sz="0" w:space="0" w:color="auto"/>
            <w:right w:val="none" w:sz="0" w:space="0" w:color="auto"/>
          </w:divBdr>
        </w:div>
        <w:div w:id="1909339023">
          <w:marLeft w:val="480"/>
          <w:marRight w:val="0"/>
          <w:marTop w:val="0"/>
          <w:marBottom w:val="0"/>
          <w:divBdr>
            <w:top w:val="none" w:sz="0" w:space="0" w:color="auto"/>
            <w:left w:val="none" w:sz="0" w:space="0" w:color="auto"/>
            <w:bottom w:val="none" w:sz="0" w:space="0" w:color="auto"/>
            <w:right w:val="none" w:sz="0" w:space="0" w:color="auto"/>
          </w:divBdr>
        </w:div>
        <w:div w:id="153497873">
          <w:marLeft w:val="480"/>
          <w:marRight w:val="0"/>
          <w:marTop w:val="0"/>
          <w:marBottom w:val="0"/>
          <w:divBdr>
            <w:top w:val="none" w:sz="0" w:space="0" w:color="auto"/>
            <w:left w:val="none" w:sz="0" w:space="0" w:color="auto"/>
            <w:bottom w:val="none" w:sz="0" w:space="0" w:color="auto"/>
            <w:right w:val="none" w:sz="0" w:space="0" w:color="auto"/>
          </w:divBdr>
        </w:div>
        <w:div w:id="2017078089">
          <w:marLeft w:val="480"/>
          <w:marRight w:val="0"/>
          <w:marTop w:val="0"/>
          <w:marBottom w:val="0"/>
          <w:divBdr>
            <w:top w:val="none" w:sz="0" w:space="0" w:color="auto"/>
            <w:left w:val="none" w:sz="0" w:space="0" w:color="auto"/>
            <w:bottom w:val="none" w:sz="0" w:space="0" w:color="auto"/>
            <w:right w:val="none" w:sz="0" w:space="0" w:color="auto"/>
          </w:divBdr>
        </w:div>
        <w:div w:id="869878000">
          <w:marLeft w:val="480"/>
          <w:marRight w:val="0"/>
          <w:marTop w:val="0"/>
          <w:marBottom w:val="0"/>
          <w:divBdr>
            <w:top w:val="none" w:sz="0" w:space="0" w:color="auto"/>
            <w:left w:val="none" w:sz="0" w:space="0" w:color="auto"/>
            <w:bottom w:val="none" w:sz="0" w:space="0" w:color="auto"/>
            <w:right w:val="none" w:sz="0" w:space="0" w:color="auto"/>
          </w:divBdr>
        </w:div>
        <w:div w:id="875241963">
          <w:marLeft w:val="480"/>
          <w:marRight w:val="0"/>
          <w:marTop w:val="0"/>
          <w:marBottom w:val="0"/>
          <w:divBdr>
            <w:top w:val="none" w:sz="0" w:space="0" w:color="auto"/>
            <w:left w:val="none" w:sz="0" w:space="0" w:color="auto"/>
            <w:bottom w:val="none" w:sz="0" w:space="0" w:color="auto"/>
            <w:right w:val="none" w:sz="0" w:space="0" w:color="auto"/>
          </w:divBdr>
        </w:div>
        <w:div w:id="910307352">
          <w:marLeft w:val="480"/>
          <w:marRight w:val="0"/>
          <w:marTop w:val="0"/>
          <w:marBottom w:val="0"/>
          <w:divBdr>
            <w:top w:val="none" w:sz="0" w:space="0" w:color="auto"/>
            <w:left w:val="none" w:sz="0" w:space="0" w:color="auto"/>
            <w:bottom w:val="none" w:sz="0" w:space="0" w:color="auto"/>
            <w:right w:val="none" w:sz="0" w:space="0" w:color="auto"/>
          </w:divBdr>
        </w:div>
        <w:div w:id="675307228">
          <w:marLeft w:val="480"/>
          <w:marRight w:val="0"/>
          <w:marTop w:val="0"/>
          <w:marBottom w:val="0"/>
          <w:divBdr>
            <w:top w:val="none" w:sz="0" w:space="0" w:color="auto"/>
            <w:left w:val="none" w:sz="0" w:space="0" w:color="auto"/>
            <w:bottom w:val="none" w:sz="0" w:space="0" w:color="auto"/>
            <w:right w:val="none" w:sz="0" w:space="0" w:color="auto"/>
          </w:divBdr>
        </w:div>
        <w:div w:id="1278486924">
          <w:marLeft w:val="480"/>
          <w:marRight w:val="0"/>
          <w:marTop w:val="0"/>
          <w:marBottom w:val="0"/>
          <w:divBdr>
            <w:top w:val="none" w:sz="0" w:space="0" w:color="auto"/>
            <w:left w:val="none" w:sz="0" w:space="0" w:color="auto"/>
            <w:bottom w:val="none" w:sz="0" w:space="0" w:color="auto"/>
            <w:right w:val="none" w:sz="0" w:space="0" w:color="auto"/>
          </w:divBdr>
        </w:div>
        <w:div w:id="1905026987">
          <w:marLeft w:val="480"/>
          <w:marRight w:val="0"/>
          <w:marTop w:val="0"/>
          <w:marBottom w:val="0"/>
          <w:divBdr>
            <w:top w:val="none" w:sz="0" w:space="0" w:color="auto"/>
            <w:left w:val="none" w:sz="0" w:space="0" w:color="auto"/>
            <w:bottom w:val="none" w:sz="0" w:space="0" w:color="auto"/>
            <w:right w:val="none" w:sz="0" w:space="0" w:color="auto"/>
          </w:divBdr>
        </w:div>
        <w:div w:id="949361455">
          <w:marLeft w:val="480"/>
          <w:marRight w:val="0"/>
          <w:marTop w:val="0"/>
          <w:marBottom w:val="0"/>
          <w:divBdr>
            <w:top w:val="none" w:sz="0" w:space="0" w:color="auto"/>
            <w:left w:val="none" w:sz="0" w:space="0" w:color="auto"/>
            <w:bottom w:val="none" w:sz="0" w:space="0" w:color="auto"/>
            <w:right w:val="none" w:sz="0" w:space="0" w:color="auto"/>
          </w:divBdr>
        </w:div>
        <w:div w:id="1783189154">
          <w:marLeft w:val="480"/>
          <w:marRight w:val="0"/>
          <w:marTop w:val="0"/>
          <w:marBottom w:val="0"/>
          <w:divBdr>
            <w:top w:val="none" w:sz="0" w:space="0" w:color="auto"/>
            <w:left w:val="none" w:sz="0" w:space="0" w:color="auto"/>
            <w:bottom w:val="none" w:sz="0" w:space="0" w:color="auto"/>
            <w:right w:val="none" w:sz="0" w:space="0" w:color="auto"/>
          </w:divBdr>
        </w:div>
        <w:div w:id="1306354953">
          <w:marLeft w:val="480"/>
          <w:marRight w:val="0"/>
          <w:marTop w:val="0"/>
          <w:marBottom w:val="0"/>
          <w:divBdr>
            <w:top w:val="none" w:sz="0" w:space="0" w:color="auto"/>
            <w:left w:val="none" w:sz="0" w:space="0" w:color="auto"/>
            <w:bottom w:val="none" w:sz="0" w:space="0" w:color="auto"/>
            <w:right w:val="none" w:sz="0" w:space="0" w:color="auto"/>
          </w:divBdr>
        </w:div>
        <w:div w:id="1132020116">
          <w:marLeft w:val="480"/>
          <w:marRight w:val="0"/>
          <w:marTop w:val="0"/>
          <w:marBottom w:val="0"/>
          <w:divBdr>
            <w:top w:val="none" w:sz="0" w:space="0" w:color="auto"/>
            <w:left w:val="none" w:sz="0" w:space="0" w:color="auto"/>
            <w:bottom w:val="none" w:sz="0" w:space="0" w:color="auto"/>
            <w:right w:val="none" w:sz="0" w:space="0" w:color="auto"/>
          </w:divBdr>
        </w:div>
        <w:div w:id="1936471132">
          <w:marLeft w:val="480"/>
          <w:marRight w:val="0"/>
          <w:marTop w:val="0"/>
          <w:marBottom w:val="0"/>
          <w:divBdr>
            <w:top w:val="none" w:sz="0" w:space="0" w:color="auto"/>
            <w:left w:val="none" w:sz="0" w:space="0" w:color="auto"/>
            <w:bottom w:val="none" w:sz="0" w:space="0" w:color="auto"/>
            <w:right w:val="none" w:sz="0" w:space="0" w:color="auto"/>
          </w:divBdr>
        </w:div>
        <w:div w:id="1147091460">
          <w:marLeft w:val="480"/>
          <w:marRight w:val="0"/>
          <w:marTop w:val="0"/>
          <w:marBottom w:val="0"/>
          <w:divBdr>
            <w:top w:val="none" w:sz="0" w:space="0" w:color="auto"/>
            <w:left w:val="none" w:sz="0" w:space="0" w:color="auto"/>
            <w:bottom w:val="none" w:sz="0" w:space="0" w:color="auto"/>
            <w:right w:val="none" w:sz="0" w:space="0" w:color="auto"/>
          </w:divBdr>
        </w:div>
        <w:div w:id="1065685845">
          <w:marLeft w:val="480"/>
          <w:marRight w:val="0"/>
          <w:marTop w:val="0"/>
          <w:marBottom w:val="0"/>
          <w:divBdr>
            <w:top w:val="none" w:sz="0" w:space="0" w:color="auto"/>
            <w:left w:val="none" w:sz="0" w:space="0" w:color="auto"/>
            <w:bottom w:val="none" w:sz="0" w:space="0" w:color="auto"/>
            <w:right w:val="none" w:sz="0" w:space="0" w:color="auto"/>
          </w:divBdr>
        </w:div>
        <w:div w:id="855922469">
          <w:marLeft w:val="480"/>
          <w:marRight w:val="0"/>
          <w:marTop w:val="0"/>
          <w:marBottom w:val="0"/>
          <w:divBdr>
            <w:top w:val="none" w:sz="0" w:space="0" w:color="auto"/>
            <w:left w:val="none" w:sz="0" w:space="0" w:color="auto"/>
            <w:bottom w:val="none" w:sz="0" w:space="0" w:color="auto"/>
            <w:right w:val="none" w:sz="0" w:space="0" w:color="auto"/>
          </w:divBdr>
        </w:div>
        <w:div w:id="1198472013">
          <w:marLeft w:val="480"/>
          <w:marRight w:val="0"/>
          <w:marTop w:val="0"/>
          <w:marBottom w:val="0"/>
          <w:divBdr>
            <w:top w:val="none" w:sz="0" w:space="0" w:color="auto"/>
            <w:left w:val="none" w:sz="0" w:space="0" w:color="auto"/>
            <w:bottom w:val="none" w:sz="0" w:space="0" w:color="auto"/>
            <w:right w:val="none" w:sz="0" w:space="0" w:color="auto"/>
          </w:divBdr>
        </w:div>
        <w:div w:id="550044865">
          <w:marLeft w:val="480"/>
          <w:marRight w:val="0"/>
          <w:marTop w:val="0"/>
          <w:marBottom w:val="0"/>
          <w:divBdr>
            <w:top w:val="none" w:sz="0" w:space="0" w:color="auto"/>
            <w:left w:val="none" w:sz="0" w:space="0" w:color="auto"/>
            <w:bottom w:val="none" w:sz="0" w:space="0" w:color="auto"/>
            <w:right w:val="none" w:sz="0" w:space="0" w:color="auto"/>
          </w:divBdr>
        </w:div>
        <w:div w:id="1979917927">
          <w:marLeft w:val="480"/>
          <w:marRight w:val="0"/>
          <w:marTop w:val="0"/>
          <w:marBottom w:val="0"/>
          <w:divBdr>
            <w:top w:val="none" w:sz="0" w:space="0" w:color="auto"/>
            <w:left w:val="none" w:sz="0" w:space="0" w:color="auto"/>
            <w:bottom w:val="none" w:sz="0" w:space="0" w:color="auto"/>
            <w:right w:val="none" w:sz="0" w:space="0" w:color="auto"/>
          </w:divBdr>
        </w:div>
        <w:div w:id="1052730347">
          <w:marLeft w:val="480"/>
          <w:marRight w:val="0"/>
          <w:marTop w:val="0"/>
          <w:marBottom w:val="0"/>
          <w:divBdr>
            <w:top w:val="none" w:sz="0" w:space="0" w:color="auto"/>
            <w:left w:val="none" w:sz="0" w:space="0" w:color="auto"/>
            <w:bottom w:val="none" w:sz="0" w:space="0" w:color="auto"/>
            <w:right w:val="none" w:sz="0" w:space="0" w:color="auto"/>
          </w:divBdr>
        </w:div>
        <w:div w:id="1357733016">
          <w:marLeft w:val="480"/>
          <w:marRight w:val="0"/>
          <w:marTop w:val="0"/>
          <w:marBottom w:val="0"/>
          <w:divBdr>
            <w:top w:val="none" w:sz="0" w:space="0" w:color="auto"/>
            <w:left w:val="none" w:sz="0" w:space="0" w:color="auto"/>
            <w:bottom w:val="none" w:sz="0" w:space="0" w:color="auto"/>
            <w:right w:val="none" w:sz="0" w:space="0" w:color="auto"/>
          </w:divBdr>
        </w:div>
        <w:div w:id="1429734572">
          <w:marLeft w:val="480"/>
          <w:marRight w:val="0"/>
          <w:marTop w:val="0"/>
          <w:marBottom w:val="0"/>
          <w:divBdr>
            <w:top w:val="none" w:sz="0" w:space="0" w:color="auto"/>
            <w:left w:val="none" w:sz="0" w:space="0" w:color="auto"/>
            <w:bottom w:val="none" w:sz="0" w:space="0" w:color="auto"/>
            <w:right w:val="none" w:sz="0" w:space="0" w:color="auto"/>
          </w:divBdr>
        </w:div>
        <w:div w:id="1071464101">
          <w:marLeft w:val="480"/>
          <w:marRight w:val="0"/>
          <w:marTop w:val="0"/>
          <w:marBottom w:val="0"/>
          <w:divBdr>
            <w:top w:val="none" w:sz="0" w:space="0" w:color="auto"/>
            <w:left w:val="none" w:sz="0" w:space="0" w:color="auto"/>
            <w:bottom w:val="none" w:sz="0" w:space="0" w:color="auto"/>
            <w:right w:val="none" w:sz="0" w:space="0" w:color="auto"/>
          </w:divBdr>
        </w:div>
        <w:div w:id="1295718691">
          <w:marLeft w:val="480"/>
          <w:marRight w:val="0"/>
          <w:marTop w:val="0"/>
          <w:marBottom w:val="0"/>
          <w:divBdr>
            <w:top w:val="none" w:sz="0" w:space="0" w:color="auto"/>
            <w:left w:val="none" w:sz="0" w:space="0" w:color="auto"/>
            <w:bottom w:val="none" w:sz="0" w:space="0" w:color="auto"/>
            <w:right w:val="none" w:sz="0" w:space="0" w:color="auto"/>
          </w:divBdr>
        </w:div>
        <w:div w:id="1691223708">
          <w:marLeft w:val="480"/>
          <w:marRight w:val="0"/>
          <w:marTop w:val="0"/>
          <w:marBottom w:val="0"/>
          <w:divBdr>
            <w:top w:val="none" w:sz="0" w:space="0" w:color="auto"/>
            <w:left w:val="none" w:sz="0" w:space="0" w:color="auto"/>
            <w:bottom w:val="none" w:sz="0" w:space="0" w:color="auto"/>
            <w:right w:val="none" w:sz="0" w:space="0" w:color="auto"/>
          </w:divBdr>
        </w:div>
        <w:div w:id="441849532">
          <w:marLeft w:val="480"/>
          <w:marRight w:val="0"/>
          <w:marTop w:val="0"/>
          <w:marBottom w:val="0"/>
          <w:divBdr>
            <w:top w:val="none" w:sz="0" w:space="0" w:color="auto"/>
            <w:left w:val="none" w:sz="0" w:space="0" w:color="auto"/>
            <w:bottom w:val="none" w:sz="0" w:space="0" w:color="auto"/>
            <w:right w:val="none" w:sz="0" w:space="0" w:color="auto"/>
          </w:divBdr>
        </w:div>
        <w:div w:id="892496709">
          <w:marLeft w:val="480"/>
          <w:marRight w:val="0"/>
          <w:marTop w:val="0"/>
          <w:marBottom w:val="0"/>
          <w:divBdr>
            <w:top w:val="none" w:sz="0" w:space="0" w:color="auto"/>
            <w:left w:val="none" w:sz="0" w:space="0" w:color="auto"/>
            <w:bottom w:val="none" w:sz="0" w:space="0" w:color="auto"/>
            <w:right w:val="none" w:sz="0" w:space="0" w:color="auto"/>
          </w:divBdr>
        </w:div>
        <w:div w:id="1738089668">
          <w:marLeft w:val="480"/>
          <w:marRight w:val="0"/>
          <w:marTop w:val="0"/>
          <w:marBottom w:val="0"/>
          <w:divBdr>
            <w:top w:val="none" w:sz="0" w:space="0" w:color="auto"/>
            <w:left w:val="none" w:sz="0" w:space="0" w:color="auto"/>
            <w:bottom w:val="none" w:sz="0" w:space="0" w:color="auto"/>
            <w:right w:val="none" w:sz="0" w:space="0" w:color="auto"/>
          </w:divBdr>
        </w:div>
        <w:div w:id="110170797">
          <w:marLeft w:val="480"/>
          <w:marRight w:val="0"/>
          <w:marTop w:val="0"/>
          <w:marBottom w:val="0"/>
          <w:divBdr>
            <w:top w:val="none" w:sz="0" w:space="0" w:color="auto"/>
            <w:left w:val="none" w:sz="0" w:space="0" w:color="auto"/>
            <w:bottom w:val="none" w:sz="0" w:space="0" w:color="auto"/>
            <w:right w:val="none" w:sz="0" w:space="0" w:color="auto"/>
          </w:divBdr>
        </w:div>
        <w:div w:id="2012752916">
          <w:marLeft w:val="480"/>
          <w:marRight w:val="0"/>
          <w:marTop w:val="0"/>
          <w:marBottom w:val="0"/>
          <w:divBdr>
            <w:top w:val="none" w:sz="0" w:space="0" w:color="auto"/>
            <w:left w:val="none" w:sz="0" w:space="0" w:color="auto"/>
            <w:bottom w:val="none" w:sz="0" w:space="0" w:color="auto"/>
            <w:right w:val="none" w:sz="0" w:space="0" w:color="auto"/>
          </w:divBdr>
        </w:div>
        <w:div w:id="482622334">
          <w:marLeft w:val="480"/>
          <w:marRight w:val="0"/>
          <w:marTop w:val="0"/>
          <w:marBottom w:val="0"/>
          <w:divBdr>
            <w:top w:val="none" w:sz="0" w:space="0" w:color="auto"/>
            <w:left w:val="none" w:sz="0" w:space="0" w:color="auto"/>
            <w:bottom w:val="none" w:sz="0" w:space="0" w:color="auto"/>
            <w:right w:val="none" w:sz="0" w:space="0" w:color="auto"/>
          </w:divBdr>
        </w:div>
        <w:div w:id="1834099115">
          <w:marLeft w:val="480"/>
          <w:marRight w:val="0"/>
          <w:marTop w:val="0"/>
          <w:marBottom w:val="0"/>
          <w:divBdr>
            <w:top w:val="none" w:sz="0" w:space="0" w:color="auto"/>
            <w:left w:val="none" w:sz="0" w:space="0" w:color="auto"/>
            <w:bottom w:val="none" w:sz="0" w:space="0" w:color="auto"/>
            <w:right w:val="none" w:sz="0" w:space="0" w:color="auto"/>
          </w:divBdr>
        </w:div>
        <w:div w:id="745955384">
          <w:marLeft w:val="480"/>
          <w:marRight w:val="0"/>
          <w:marTop w:val="0"/>
          <w:marBottom w:val="0"/>
          <w:divBdr>
            <w:top w:val="none" w:sz="0" w:space="0" w:color="auto"/>
            <w:left w:val="none" w:sz="0" w:space="0" w:color="auto"/>
            <w:bottom w:val="none" w:sz="0" w:space="0" w:color="auto"/>
            <w:right w:val="none" w:sz="0" w:space="0" w:color="auto"/>
          </w:divBdr>
        </w:div>
        <w:div w:id="1898667818">
          <w:marLeft w:val="480"/>
          <w:marRight w:val="0"/>
          <w:marTop w:val="0"/>
          <w:marBottom w:val="0"/>
          <w:divBdr>
            <w:top w:val="none" w:sz="0" w:space="0" w:color="auto"/>
            <w:left w:val="none" w:sz="0" w:space="0" w:color="auto"/>
            <w:bottom w:val="none" w:sz="0" w:space="0" w:color="auto"/>
            <w:right w:val="none" w:sz="0" w:space="0" w:color="auto"/>
          </w:divBdr>
        </w:div>
        <w:div w:id="2061243545">
          <w:marLeft w:val="480"/>
          <w:marRight w:val="0"/>
          <w:marTop w:val="0"/>
          <w:marBottom w:val="0"/>
          <w:divBdr>
            <w:top w:val="none" w:sz="0" w:space="0" w:color="auto"/>
            <w:left w:val="none" w:sz="0" w:space="0" w:color="auto"/>
            <w:bottom w:val="none" w:sz="0" w:space="0" w:color="auto"/>
            <w:right w:val="none" w:sz="0" w:space="0" w:color="auto"/>
          </w:divBdr>
        </w:div>
        <w:div w:id="1011026418">
          <w:marLeft w:val="480"/>
          <w:marRight w:val="0"/>
          <w:marTop w:val="0"/>
          <w:marBottom w:val="0"/>
          <w:divBdr>
            <w:top w:val="none" w:sz="0" w:space="0" w:color="auto"/>
            <w:left w:val="none" w:sz="0" w:space="0" w:color="auto"/>
            <w:bottom w:val="none" w:sz="0" w:space="0" w:color="auto"/>
            <w:right w:val="none" w:sz="0" w:space="0" w:color="auto"/>
          </w:divBdr>
        </w:div>
        <w:div w:id="381057811">
          <w:marLeft w:val="480"/>
          <w:marRight w:val="0"/>
          <w:marTop w:val="0"/>
          <w:marBottom w:val="0"/>
          <w:divBdr>
            <w:top w:val="none" w:sz="0" w:space="0" w:color="auto"/>
            <w:left w:val="none" w:sz="0" w:space="0" w:color="auto"/>
            <w:bottom w:val="none" w:sz="0" w:space="0" w:color="auto"/>
            <w:right w:val="none" w:sz="0" w:space="0" w:color="auto"/>
          </w:divBdr>
        </w:div>
        <w:div w:id="1171606897">
          <w:marLeft w:val="480"/>
          <w:marRight w:val="0"/>
          <w:marTop w:val="0"/>
          <w:marBottom w:val="0"/>
          <w:divBdr>
            <w:top w:val="none" w:sz="0" w:space="0" w:color="auto"/>
            <w:left w:val="none" w:sz="0" w:space="0" w:color="auto"/>
            <w:bottom w:val="none" w:sz="0" w:space="0" w:color="auto"/>
            <w:right w:val="none" w:sz="0" w:space="0" w:color="auto"/>
          </w:divBdr>
        </w:div>
        <w:div w:id="2052069129">
          <w:marLeft w:val="480"/>
          <w:marRight w:val="0"/>
          <w:marTop w:val="0"/>
          <w:marBottom w:val="0"/>
          <w:divBdr>
            <w:top w:val="none" w:sz="0" w:space="0" w:color="auto"/>
            <w:left w:val="none" w:sz="0" w:space="0" w:color="auto"/>
            <w:bottom w:val="none" w:sz="0" w:space="0" w:color="auto"/>
            <w:right w:val="none" w:sz="0" w:space="0" w:color="auto"/>
          </w:divBdr>
        </w:div>
        <w:div w:id="819930989">
          <w:marLeft w:val="480"/>
          <w:marRight w:val="0"/>
          <w:marTop w:val="0"/>
          <w:marBottom w:val="0"/>
          <w:divBdr>
            <w:top w:val="none" w:sz="0" w:space="0" w:color="auto"/>
            <w:left w:val="none" w:sz="0" w:space="0" w:color="auto"/>
            <w:bottom w:val="none" w:sz="0" w:space="0" w:color="auto"/>
            <w:right w:val="none" w:sz="0" w:space="0" w:color="auto"/>
          </w:divBdr>
        </w:div>
        <w:div w:id="641084221">
          <w:marLeft w:val="480"/>
          <w:marRight w:val="0"/>
          <w:marTop w:val="0"/>
          <w:marBottom w:val="0"/>
          <w:divBdr>
            <w:top w:val="none" w:sz="0" w:space="0" w:color="auto"/>
            <w:left w:val="none" w:sz="0" w:space="0" w:color="auto"/>
            <w:bottom w:val="none" w:sz="0" w:space="0" w:color="auto"/>
            <w:right w:val="none" w:sz="0" w:space="0" w:color="auto"/>
          </w:divBdr>
        </w:div>
        <w:div w:id="1648901836">
          <w:marLeft w:val="480"/>
          <w:marRight w:val="0"/>
          <w:marTop w:val="0"/>
          <w:marBottom w:val="0"/>
          <w:divBdr>
            <w:top w:val="none" w:sz="0" w:space="0" w:color="auto"/>
            <w:left w:val="none" w:sz="0" w:space="0" w:color="auto"/>
            <w:bottom w:val="none" w:sz="0" w:space="0" w:color="auto"/>
            <w:right w:val="none" w:sz="0" w:space="0" w:color="auto"/>
          </w:divBdr>
        </w:div>
        <w:div w:id="546068075">
          <w:marLeft w:val="480"/>
          <w:marRight w:val="0"/>
          <w:marTop w:val="0"/>
          <w:marBottom w:val="0"/>
          <w:divBdr>
            <w:top w:val="none" w:sz="0" w:space="0" w:color="auto"/>
            <w:left w:val="none" w:sz="0" w:space="0" w:color="auto"/>
            <w:bottom w:val="none" w:sz="0" w:space="0" w:color="auto"/>
            <w:right w:val="none" w:sz="0" w:space="0" w:color="auto"/>
          </w:divBdr>
        </w:div>
        <w:div w:id="1976137950">
          <w:marLeft w:val="480"/>
          <w:marRight w:val="0"/>
          <w:marTop w:val="0"/>
          <w:marBottom w:val="0"/>
          <w:divBdr>
            <w:top w:val="none" w:sz="0" w:space="0" w:color="auto"/>
            <w:left w:val="none" w:sz="0" w:space="0" w:color="auto"/>
            <w:bottom w:val="none" w:sz="0" w:space="0" w:color="auto"/>
            <w:right w:val="none" w:sz="0" w:space="0" w:color="auto"/>
          </w:divBdr>
        </w:div>
        <w:div w:id="437533226">
          <w:marLeft w:val="480"/>
          <w:marRight w:val="0"/>
          <w:marTop w:val="0"/>
          <w:marBottom w:val="0"/>
          <w:divBdr>
            <w:top w:val="none" w:sz="0" w:space="0" w:color="auto"/>
            <w:left w:val="none" w:sz="0" w:space="0" w:color="auto"/>
            <w:bottom w:val="none" w:sz="0" w:space="0" w:color="auto"/>
            <w:right w:val="none" w:sz="0" w:space="0" w:color="auto"/>
          </w:divBdr>
        </w:div>
        <w:div w:id="1738896381">
          <w:marLeft w:val="480"/>
          <w:marRight w:val="0"/>
          <w:marTop w:val="0"/>
          <w:marBottom w:val="0"/>
          <w:divBdr>
            <w:top w:val="none" w:sz="0" w:space="0" w:color="auto"/>
            <w:left w:val="none" w:sz="0" w:space="0" w:color="auto"/>
            <w:bottom w:val="none" w:sz="0" w:space="0" w:color="auto"/>
            <w:right w:val="none" w:sz="0" w:space="0" w:color="auto"/>
          </w:divBdr>
        </w:div>
        <w:div w:id="1270888623">
          <w:marLeft w:val="480"/>
          <w:marRight w:val="0"/>
          <w:marTop w:val="0"/>
          <w:marBottom w:val="0"/>
          <w:divBdr>
            <w:top w:val="none" w:sz="0" w:space="0" w:color="auto"/>
            <w:left w:val="none" w:sz="0" w:space="0" w:color="auto"/>
            <w:bottom w:val="none" w:sz="0" w:space="0" w:color="auto"/>
            <w:right w:val="none" w:sz="0" w:space="0" w:color="auto"/>
          </w:divBdr>
        </w:div>
        <w:div w:id="795097512">
          <w:marLeft w:val="480"/>
          <w:marRight w:val="0"/>
          <w:marTop w:val="0"/>
          <w:marBottom w:val="0"/>
          <w:divBdr>
            <w:top w:val="none" w:sz="0" w:space="0" w:color="auto"/>
            <w:left w:val="none" w:sz="0" w:space="0" w:color="auto"/>
            <w:bottom w:val="none" w:sz="0" w:space="0" w:color="auto"/>
            <w:right w:val="none" w:sz="0" w:space="0" w:color="auto"/>
          </w:divBdr>
        </w:div>
        <w:div w:id="2127964446">
          <w:marLeft w:val="480"/>
          <w:marRight w:val="0"/>
          <w:marTop w:val="0"/>
          <w:marBottom w:val="0"/>
          <w:divBdr>
            <w:top w:val="none" w:sz="0" w:space="0" w:color="auto"/>
            <w:left w:val="none" w:sz="0" w:space="0" w:color="auto"/>
            <w:bottom w:val="none" w:sz="0" w:space="0" w:color="auto"/>
            <w:right w:val="none" w:sz="0" w:space="0" w:color="auto"/>
          </w:divBdr>
        </w:div>
        <w:div w:id="28646036">
          <w:marLeft w:val="480"/>
          <w:marRight w:val="0"/>
          <w:marTop w:val="0"/>
          <w:marBottom w:val="0"/>
          <w:divBdr>
            <w:top w:val="none" w:sz="0" w:space="0" w:color="auto"/>
            <w:left w:val="none" w:sz="0" w:space="0" w:color="auto"/>
            <w:bottom w:val="none" w:sz="0" w:space="0" w:color="auto"/>
            <w:right w:val="none" w:sz="0" w:space="0" w:color="auto"/>
          </w:divBdr>
        </w:div>
        <w:div w:id="623393471">
          <w:marLeft w:val="480"/>
          <w:marRight w:val="0"/>
          <w:marTop w:val="0"/>
          <w:marBottom w:val="0"/>
          <w:divBdr>
            <w:top w:val="none" w:sz="0" w:space="0" w:color="auto"/>
            <w:left w:val="none" w:sz="0" w:space="0" w:color="auto"/>
            <w:bottom w:val="none" w:sz="0" w:space="0" w:color="auto"/>
            <w:right w:val="none" w:sz="0" w:space="0" w:color="auto"/>
          </w:divBdr>
        </w:div>
        <w:div w:id="1558971738">
          <w:marLeft w:val="480"/>
          <w:marRight w:val="0"/>
          <w:marTop w:val="0"/>
          <w:marBottom w:val="0"/>
          <w:divBdr>
            <w:top w:val="none" w:sz="0" w:space="0" w:color="auto"/>
            <w:left w:val="none" w:sz="0" w:space="0" w:color="auto"/>
            <w:bottom w:val="none" w:sz="0" w:space="0" w:color="auto"/>
            <w:right w:val="none" w:sz="0" w:space="0" w:color="auto"/>
          </w:divBdr>
        </w:div>
        <w:div w:id="1482188935">
          <w:marLeft w:val="480"/>
          <w:marRight w:val="0"/>
          <w:marTop w:val="0"/>
          <w:marBottom w:val="0"/>
          <w:divBdr>
            <w:top w:val="none" w:sz="0" w:space="0" w:color="auto"/>
            <w:left w:val="none" w:sz="0" w:space="0" w:color="auto"/>
            <w:bottom w:val="none" w:sz="0" w:space="0" w:color="auto"/>
            <w:right w:val="none" w:sz="0" w:space="0" w:color="auto"/>
          </w:divBdr>
        </w:div>
        <w:div w:id="668756663">
          <w:marLeft w:val="480"/>
          <w:marRight w:val="0"/>
          <w:marTop w:val="0"/>
          <w:marBottom w:val="0"/>
          <w:divBdr>
            <w:top w:val="none" w:sz="0" w:space="0" w:color="auto"/>
            <w:left w:val="none" w:sz="0" w:space="0" w:color="auto"/>
            <w:bottom w:val="none" w:sz="0" w:space="0" w:color="auto"/>
            <w:right w:val="none" w:sz="0" w:space="0" w:color="auto"/>
          </w:divBdr>
        </w:div>
        <w:div w:id="312176349">
          <w:marLeft w:val="480"/>
          <w:marRight w:val="0"/>
          <w:marTop w:val="0"/>
          <w:marBottom w:val="0"/>
          <w:divBdr>
            <w:top w:val="none" w:sz="0" w:space="0" w:color="auto"/>
            <w:left w:val="none" w:sz="0" w:space="0" w:color="auto"/>
            <w:bottom w:val="none" w:sz="0" w:space="0" w:color="auto"/>
            <w:right w:val="none" w:sz="0" w:space="0" w:color="auto"/>
          </w:divBdr>
        </w:div>
        <w:div w:id="1310983715">
          <w:marLeft w:val="480"/>
          <w:marRight w:val="0"/>
          <w:marTop w:val="0"/>
          <w:marBottom w:val="0"/>
          <w:divBdr>
            <w:top w:val="none" w:sz="0" w:space="0" w:color="auto"/>
            <w:left w:val="none" w:sz="0" w:space="0" w:color="auto"/>
            <w:bottom w:val="none" w:sz="0" w:space="0" w:color="auto"/>
            <w:right w:val="none" w:sz="0" w:space="0" w:color="auto"/>
          </w:divBdr>
        </w:div>
        <w:div w:id="1878423936">
          <w:marLeft w:val="480"/>
          <w:marRight w:val="0"/>
          <w:marTop w:val="0"/>
          <w:marBottom w:val="0"/>
          <w:divBdr>
            <w:top w:val="none" w:sz="0" w:space="0" w:color="auto"/>
            <w:left w:val="none" w:sz="0" w:space="0" w:color="auto"/>
            <w:bottom w:val="none" w:sz="0" w:space="0" w:color="auto"/>
            <w:right w:val="none" w:sz="0" w:space="0" w:color="auto"/>
          </w:divBdr>
        </w:div>
        <w:div w:id="1293945711">
          <w:marLeft w:val="480"/>
          <w:marRight w:val="0"/>
          <w:marTop w:val="0"/>
          <w:marBottom w:val="0"/>
          <w:divBdr>
            <w:top w:val="none" w:sz="0" w:space="0" w:color="auto"/>
            <w:left w:val="none" w:sz="0" w:space="0" w:color="auto"/>
            <w:bottom w:val="none" w:sz="0" w:space="0" w:color="auto"/>
            <w:right w:val="none" w:sz="0" w:space="0" w:color="auto"/>
          </w:divBdr>
        </w:div>
        <w:div w:id="501899404">
          <w:marLeft w:val="480"/>
          <w:marRight w:val="0"/>
          <w:marTop w:val="0"/>
          <w:marBottom w:val="0"/>
          <w:divBdr>
            <w:top w:val="none" w:sz="0" w:space="0" w:color="auto"/>
            <w:left w:val="none" w:sz="0" w:space="0" w:color="auto"/>
            <w:bottom w:val="none" w:sz="0" w:space="0" w:color="auto"/>
            <w:right w:val="none" w:sz="0" w:space="0" w:color="auto"/>
          </w:divBdr>
        </w:div>
        <w:div w:id="51278360">
          <w:marLeft w:val="480"/>
          <w:marRight w:val="0"/>
          <w:marTop w:val="0"/>
          <w:marBottom w:val="0"/>
          <w:divBdr>
            <w:top w:val="none" w:sz="0" w:space="0" w:color="auto"/>
            <w:left w:val="none" w:sz="0" w:space="0" w:color="auto"/>
            <w:bottom w:val="none" w:sz="0" w:space="0" w:color="auto"/>
            <w:right w:val="none" w:sz="0" w:space="0" w:color="auto"/>
          </w:divBdr>
        </w:div>
        <w:div w:id="506479972">
          <w:marLeft w:val="480"/>
          <w:marRight w:val="0"/>
          <w:marTop w:val="0"/>
          <w:marBottom w:val="0"/>
          <w:divBdr>
            <w:top w:val="none" w:sz="0" w:space="0" w:color="auto"/>
            <w:left w:val="none" w:sz="0" w:space="0" w:color="auto"/>
            <w:bottom w:val="none" w:sz="0" w:space="0" w:color="auto"/>
            <w:right w:val="none" w:sz="0" w:space="0" w:color="auto"/>
          </w:divBdr>
        </w:div>
        <w:div w:id="707071137">
          <w:marLeft w:val="480"/>
          <w:marRight w:val="0"/>
          <w:marTop w:val="0"/>
          <w:marBottom w:val="0"/>
          <w:divBdr>
            <w:top w:val="none" w:sz="0" w:space="0" w:color="auto"/>
            <w:left w:val="none" w:sz="0" w:space="0" w:color="auto"/>
            <w:bottom w:val="none" w:sz="0" w:space="0" w:color="auto"/>
            <w:right w:val="none" w:sz="0" w:space="0" w:color="auto"/>
          </w:divBdr>
        </w:div>
        <w:div w:id="370540965">
          <w:marLeft w:val="480"/>
          <w:marRight w:val="0"/>
          <w:marTop w:val="0"/>
          <w:marBottom w:val="0"/>
          <w:divBdr>
            <w:top w:val="none" w:sz="0" w:space="0" w:color="auto"/>
            <w:left w:val="none" w:sz="0" w:space="0" w:color="auto"/>
            <w:bottom w:val="none" w:sz="0" w:space="0" w:color="auto"/>
            <w:right w:val="none" w:sz="0" w:space="0" w:color="auto"/>
          </w:divBdr>
        </w:div>
        <w:div w:id="369771554">
          <w:marLeft w:val="480"/>
          <w:marRight w:val="0"/>
          <w:marTop w:val="0"/>
          <w:marBottom w:val="0"/>
          <w:divBdr>
            <w:top w:val="none" w:sz="0" w:space="0" w:color="auto"/>
            <w:left w:val="none" w:sz="0" w:space="0" w:color="auto"/>
            <w:bottom w:val="none" w:sz="0" w:space="0" w:color="auto"/>
            <w:right w:val="none" w:sz="0" w:space="0" w:color="auto"/>
          </w:divBdr>
        </w:div>
        <w:div w:id="2060084199">
          <w:marLeft w:val="480"/>
          <w:marRight w:val="0"/>
          <w:marTop w:val="0"/>
          <w:marBottom w:val="0"/>
          <w:divBdr>
            <w:top w:val="none" w:sz="0" w:space="0" w:color="auto"/>
            <w:left w:val="none" w:sz="0" w:space="0" w:color="auto"/>
            <w:bottom w:val="none" w:sz="0" w:space="0" w:color="auto"/>
            <w:right w:val="none" w:sz="0" w:space="0" w:color="auto"/>
          </w:divBdr>
        </w:div>
        <w:div w:id="778913141">
          <w:marLeft w:val="480"/>
          <w:marRight w:val="0"/>
          <w:marTop w:val="0"/>
          <w:marBottom w:val="0"/>
          <w:divBdr>
            <w:top w:val="none" w:sz="0" w:space="0" w:color="auto"/>
            <w:left w:val="none" w:sz="0" w:space="0" w:color="auto"/>
            <w:bottom w:val="none" w:sz="0" w:space="0" w:color="auto"/>
            <w:right w:val="none" w:sz="0" w:space="0" w:color="auto"/>
          </w:divBdr>
        </w:div>
        <w:div w:id="878400719">
          <w:marLeft w:val="480"/>
          <w:marRight w:val="0"/>
          <w:marTop w:val="0"/>
          <w:marBottom w:val="0"/>
          <w:divBdr>
            <w:top w:val="none" w:sz="0" w:space="0" w:color="auto"/>
            <w:left w:val="none" w:sz="0" w:space="0" w:color="auto"/>
            <w:bottom w:val="none" w:sz="0" w:space="0" w:color="auto"/>
            <w:right w:val="none" w:sz="0" w:space="0" w:color="auto"/>
          </w:divBdr>
        </w:div>
        <w:div w:id="677392504">
          <w:marLeft w:val="480"/>
          <w:marRight w:val="0"/>
          <w:marTop w:val="0"/>
          <w:marBottom w:val="0"/>
          <w:divBdr>
            <w:top w:val="none" w:sz="0" w:space="0" w:color="auto"/>
            <w:left w:val="none" w:sz="0" w:space="0" w:color="auto"/>
            <w:bottom w:val="none" w:sz="0" w:space="0" w:color="auto"/>
            <w:right w:val="none" w:sz="0" w:space="0" w:color="auto"/>
          </w:divBdr>
        </w:div>
        <w:div w:id="1967856292">
          <w:marLeft w:val="480"/>
          <w:marRight w:val="0"/>
          <w:marTop w:val="0"/>
          <w:marBottom w:val="0"/>
          <w:divBdr>
            <w:top w:val="none" w:sz="0" w:space="0" w:color="auto"/>
            <w:left w:val="none" w:sz="0" w:space="0" w:color="auto"/>
            <w:bottom w:val="none" w:sz="0" w:space="0" w:color="auto"/>
            <w:right w:val="none" w:sz="0" w:space="0" w:color="auto"/>
          </w:divBdr>
        </w:div>
        <w:div w:id="414977649">
          <w:marLeft w:val="480"/>
          <w:marRight w:val="0"/>
          <w:marTop w:val="0"/>
          <w:marBottom w:val="0"/>
          <w:divBdr>
            <w:top w:val="none" w:sz="0" w:space="0" w:color="auto"/>
            <w:left w:val="none" w:sz="0" w:space="0" w:color="auto"/>
            <w:bottom w:val="none" w:sz="0" w:space="0" w:color="auto"/>
            <w:right w:val="none" w:sz="0" w:space="0" w:color="auto"/>
          </w:divBdr>
        </w:div>
        <w:div w:id="4673305">
          <w:marLeft w:val="480"/>
          <w:marRight w:val="0"/>
          <w:marTop w:val="0"/>
          <w:marBottom w:val="0"/>
          <w:divBdr>
            <w:top w:val="none" w:sz="0" w:space="0" w:color="auto"/>
            <w:left w:val="none" w:sz="0" w:space="0" w:color="auto"/>
            <w:bottom w:val="none" w:sz="0" w:space="0" w:color="auto"/>
            <w:right w:val="none" w:sz="0" w:space="0" w:color="auto"/>
          </w:divBdr>
        </w:div>
        <w:div w:id="423304607">
          <w:marLeft w:val="480"/>
          <w:marRight w:val="0"/>
          <w:marTop w:val="0"/>
          <w:marBottom w:val="0"/>
          <w:divBdr>
            <w:top w:val="none" w:sz="0" w:space="0" w:color="auto"/>
            <w:left w:val="none" w:sz="0" w:space="0" w:color="auto"/>
            <w:bottom w:val="none" w:sz="0" w:space="0" w:color="auto"/>
            <w:right w:val="none" w:sz="0" w:space="0" w:color="auto"/>
          </w:divBdr>
        </w:div>
        <w:div w:id="1859267814">
          <w:marLeft w:val="480"/>
          <w:marRight w:val="0"/>
          <w:marTop w:val="0"/>
          <w:marBottom w:val="0"/>
          <w:divBdr>
            <w:top w:val="none" w:sz="0" w:space="0" w:color="auto"/>
            <w:left w:val="none" w:sz="0" w:space="0" w:color="auto"/>
            <w:bottom w:val="none" w:sz="0" w:space="0" w:color="auto"/>
            <w:right w:val="none" w:sz="0" w:space="0" w:color="auto"/>
          </w:divBdr>
        </w:div>
        <w:div w:id="2073428539">
          <w:marLeft w:val="480"/>
          <w:marRight w:val="0"/>
          <w:marTop w:val="0"/>
          <w:marBottom w:val="0"/>
          <w:divBdr>
            <w:top w:val="none" w:sz="0" w:space="0" w:color="auto"/>
            <w:left w:val="none" w:sz="0" w:space="0" w:color="auto"/>
            <w:bottom w:val="none" w:sz="0" w:space="0" w:color="auto"/>
            <w:right w:val="none" w:sz="0" w:space="0" w:color="auto"/>
          </w:divBdr>
        </w:div>
        <w:div w:id="558829140">
          <w:marLeft w:val="480"/>
          <w:marRight w:val="0"/>
          <w:marTop w:val="0"/>
          <w:marBottom w:val="0"/>
          <w:divBdr>
            <w:top w:val="none" w:sz="0" w:space="0" w:color="auto"/>
            <w:left w:val="none" w:sz="0" w:space="0" w:color="auto"/>
            <w:bottom w:val="none" w:sz="0" w:space="0" w:color="auto"/>
            <w:right w:val="none" w:sz="0" w:space="0" w:color="auto"/>
          </w:divBdr>
        </w:div>
        <w:div w:id="1049231509">
          <w:marLeft w:val="480"/>
          <w:marRight w:val="0"/>
          <w:marTop w:val="0"/>
          <w:marBottom w:val="0"/>
          <w:divBdr>
            <w:top w:val="none" w:sz="0" w:space="0" w:color="auto"/>
            <w:left w:val="none" w:sz="0" w:space="0" w:color="auto"/>
            <w:bottom w:val="none" w:sz="0" w:space="0" w:color="auto"/>
            <w:right w:val="none" w:sz="0" w:space="0" w:color="auto"/>
          </w:divBdr>
        </w:div>
        <w:div w:id="1247810309">
          <w:marLeft w:val="480"/>
          <w:marRight w:val="0"/>
          <w:marTop w:val="0"/>
          <w:marBottom w:val="0"/>
          <w:divBdr>
            <w:top w:val="none" w:sz="0" w:space="0" w:color="auto"/>
            <w:left w:val="none" w:sz="0" w:space="0" w:color="auto"/>
            <w:bottom w:val="none" w:sz="0" w:space="0" w:color="auto"/>
            <w:right w:val="none" w:sz="0" w:space="0" w:color="auto"/>
          </w:divBdr>
        </w:div>
        <w:div w:id="633367266">
          <w:marLeft w:val="480"/>
          <w:marRight w:val="0"/>
          <w:marTop w:val="0"/>
          <w:marBottom w:val="0"/>
          <w:divBdr>
            <w:top w:val="none" w:sz="0" w:space="0" w:color="auto"/>
            <w:left w:val="none" w:sz="0" w:space="0" w:color="auto"/>
            <w:bottom w:val="none" w:sz="0" w:space="0" w:color="auto"/>
            <w:right w:val="none" w:sz="0" w:space="0" w:color="auto"/>
          </w:divBdr>
        </w:div>
        <w:div w:id="207448724">
          <w:marLeft w:val="480"/>
          <w:marRight w:val="0"/>
          <w:marTop w:val="0"/>
          <w:marBottom w:val="0"/>
          <w:divBdr>
            <w:top w:val="none" w:sz="0" w:space="0" w:color="auto"/>
            <w:left w:val="none" w:sz="0" w:space="0" w:color="auto"/>
            <w:bottom w:val="none" w:sz="0" w:space="0" w:color="auto"/>
            <w:right w:val="none" w:sz="0" w:space="0" w:color="auto"/>
          </w:divBdr>
        </w:div>
        <w:div w:id="1711686750">
          <w:marLeft w:val="480"/>
          <w:marRight w:val="0"/>
          <w:marTop w:val="0"/>
          <w:marBottom w:val="0"/>
          <w:divBdr>
            <w:top w:val="none" w:sz="0" w:space="0" w:color="auto"/>
            <w:left w:val="none" w:sz="0" w:space="0" w:color="auto"/>
            <w:bottom w:val="none" w:sz="0" w:space="0" w:color="auto"/>
            <w:right w:val="none" w:sz="0" w:space="0" w:color="auto"/>
          </w:divBdr>
        </w:div>
        <w:div w:id="1562523233">
          <w:marLeft w:val="480"/>
          <w:marRight w:val="0"/>
          <w:marTop w:val="0"/>
          <w:marBottom w:val="0"/>
          <w:divBdr>
            <w:top w:val="none" w:sz="0" w:space="0" w:color="auto"/>
            <w:left w:val="none" w:sz="0" w:space="0" w:color="auto"/>
            <w:bottom w:val="none" w:sz="0" w:space="0" w:color="auto"/>
            <w:right w:val="none" w:sz="0" w:space="0" w:color="auto"/>
          </w:divBdr>
        </w:div>
        <w:div w:id="1150561843">
          <w:marLeft w:val="480"/>
          <w:marRight w:val="0"/>
          <w:marTop w:val="0"/>
          <w:marBottom w:val="0"/>
          <w:divBdr>
            <w:top w:val="none" w:sz="0" w:space="0" w:color="auto"/>
            <w:left w:val="none" w:sz="0" w:space="0" w:color="auto"/>
            <w:bottom w:val="none" w:sz="0" w:space="0" w:color="auto"/>
            <w:right w:val="none" w:sz="0" w:space="0" w:color="auto"/>
          </w:divBdr>
        </w:div>
        <w:div w:id="1704164283">
          <w:marLeft w:val="480"/>
          <w:marRight w:val="0"/>
          <w:marTop w:val="0"/>
          <w:marBottom w:val="0"/>
          <w:divBdr>
            <w:top w:val="none" w:sz="0" w:space="0" w:color="auto"/>
            <w:left w:val="none" w:sz="0" w:space="0" w:color="auto"/>
            <w:bottom w:val="none" w:sz="0" w:space="0" w:color="auto"/>
            <w:right w:val="none" w:sz="0" w:space="0" w:color="auto"/>
          </w:divBdr>
        </w:div>
        <w:div w:id="1714189785">
          <w:marLeft w:val="480"/>
          <w:marRight w:val="0"/>
          <w:marTop w:val="0"/>
          <w:marBottom w:val="0"/>
          <w:divBdr>
            <w:top w:val="none" w:sz="0" w:space="0" w:color="auto"/>
            <w:left w:val="none" w:sz="0" w:space="0" w:color="auto"/>
            <w:bottom w:val="none" w:sz="0" w:space="0" w:color="auto"/>
            <w:right w:val="none" w:sz="0" w:space="0" w:color="auto"/>
          </w:divBdr>
        </w:div>
        <w:div w:id="1007903676">
          <w:marLeft w:val="480"/>
          <w:marRight w:val="0"/>
          <w:marTop w:val="0"/>
          <w:marBottom w:val="0"/>
          <w:divBdr>
            <w:top w:val="none" w:sz="0" w:space="0" w:color="auto"/>
            <w:left w:val="none" w:sz="0" w:space="0" w:color="auto"/>
            <w:bottom w:val="none" w:sz="0" w:space="0" w:color="auto"/>
            <w:right w:val="none" w:sz="0" w:space="0" w:color="auto"/>
          </w:divBdr>
        </w:div>
        <w:div w:id="1030033045">
          <w:marLeft w:val="480"/>
          <w:marRight w:val="0"/>
          <w:marTop w:val="0"/>
          <w:marBottom w:val="0"/>
          <w:divBdr>
            <w:top w:val="none" w:sz="0" w:space="0" w:color="auto"/>
            <w:left w:val="none" w:sz="0" w:space="0" w:color="auto"/>
            <w:bottom w:val="none" w:sz="0" w:space="0" w:color="auto"/>
            <w:right w:val="none" w:sz="0" w:space="0" w:color="auto"/>
          </w:divBdr>
        </w:div>
        <w:div w:id="143739041">
          <w:marLeft w:val="480"/>
          <w:marRight w:val="0"/>
          <w:marTop w:val="0"/>
          <w:marBottom w:val="0"/>
          <w:divBdr>
            <w:top w:val="none" w:sz="0" w:space="0" w:color="auto"/>
            <w:left w:val="none" w:sz="0" w:space="0" w:color="auto"/>
            <w:bottom w:val="none" w:sz="0" w:space="0" w:color="auto"/>
            <w:right w:val="none" w:sz="0" w:space="0" w:color="auto"/>
          </w:divBdr>
        </w:div>
        <w:div w:id="2029942994">
          <w:marLeft w:val="480"/>
          <w:marRight w:val="0"/>
          <w:marTop w:val="0"/>
          <w:marBottom w:val="0"/>
          <w:divBdr>
            <w:top w:val="none" w:sz="0" w:space="0" w:color="auto"/>
            <w:left w:val="none" w:sz="0" w:space="0" w:color="auto"/>
            <w:bottom w:val="none" w:sz="0" w:space="0" w:color="auto"/>
            <w:right w:val="none" w:sz="0" w:space="0" w:color="auto"/>
          </w:divBdr>
        </w:div>
        <w:div w:id="1154907145">
          <w:marLeft w:val="480"/>
          <w:marRight w:val="0"/>
          <w:marTop w:val="0"/>
          <w:marBottom w:val="0"/>
          <w:divBdr>
            <w:top w:val="none" w:sz="0" w:space="0" w:color="auto"/>
            <w:left w:val="none" w:sz="0" w:space="0" w:color="auto"/>
            <w:bottom w:val="none" w:sz="0" w:space="0" w:color="auto"/>
            <w:right w:val="none" w:sz="0" w:space="0" w:color="auto"/>
          </w:divBdr>
        </w:div>
        <w:div w:id="47918247">
          <w:marLeft w:val="480"/>
          <w:marRight w:val="0"/>
          <w:marTop w:val="0"/>
          <w:marBottom w:val="0"/>
          <w:divBdr>
            <w:top w:val="none" w:sz="0" w:space="0" w:color="auto"/>
            <w:left w:val="none" w:sz="0" w:space="0" w:color="auto"/>
            <w:bottom w:val="none" w:sz="0" w:space="0" w:color="auto"/>
            <w:right w:val="none" w:sz="0" w:space="0" w:color="auto"/>
          </w:divBdr>
        </w:div>
        <w:div w:id="205800909">
          <w:marLeft w:val="480"/>
          <w:marRight w:val="0"/>
          <w:marTop w:val="0"/>
          <w:marBottom w:val="0"/>
          <w:divBdr>
            <w:top w:val="none" w:sz="0" w:space="0" w:color="auto"/>
            <w:left w:val="none" w:sz="0" w:space="0" w:color="auto"/>
            <w:bottom w:val="none" w:sz="0" w:space="0" w:color="auto"/>
            <w:right w:val="none" w:sz="0" w:space="0" w:color="auto"/>
          </w:divBdr>
        </w:div>
        <w:div w:id="1829906845">
          <w:marLeft w:val="480"/>
          <w:marRight w:val="0"/>
          <w:marTop w:val="0"/>
          <w:marBottom w:val="0"/>
          <w:divBdr>
            <w:top w:val="none" w:sz="0" w:space="0" w:color="auto"/>
            <w:left w:val="none" w:sz="0" w:space="0" w:color="auto"/>
            <w:bottom w:val="none" w:sz="0" w:space="0" w:color="auto"/>
            <w:right w:val="none" w:sz="0" w:space="0" w:color="auto"/>
          </w:divBdr>
        </w:div>
        <w:div w:id="195892841">
          <w:marLeft w:val="480"/>
          <w:marRight w:val="0"/>
          <w:marTop w:val="0"/>
          <w:marBottom w:val="0"/>
          <w:divBdr>
            <w:top w:val="none" w:sz="0" w:space="0" w:color="auto"/>
            <w:left w:val="none" w:sz="0" w:space="0" w:color="auto"/>
            <w:bottom w:val="none" w:sz="0" w:space="0" w:color="auto"/>
            <w:right w:val="none" w:sz="0" w:space="0" w:color="auto"/>
          </w:divBdr>
        </w:div>
        <w:div w:id="1024209617">
          <w:marLeft w:val="480"/>
          <w:marRight w:val="0"/>
          <w:marTop w:val="0"/>
          <w:marBottom w:val="0"/>
          <w:divBdr>
            <w:top w:val="none" w:sz="0" w:space="0" w:color="auto"/>
            <w:left w:val="none" w:sz="0" w:space="0" w:color="auto"/>
            <w:bottom w:val="none" w:sz="0" w:space="0" w:color="auto"/>
            <w:right w:val="none" w:sz="0" w:space="0" w:color="auto"/>
          </w:divBdr>
        </w:div>
        <w:div w:id="10886877">
          <w:marLeft w:val="480"/>
          <w:marRight w:val="0"/>
          <w:marTop w:val="0"/>
          <w:marBottom w:val="0"/>
          <w:divBdr>
            <w:top w:val="none" w:sz="0" w:space="0" w:color="auto"/>
            <w:left w:val="none" w:sz="0" w:space="0" w:color="auto"/>
            <w:bottom w:val="none" w:sz="0" w:space="0" w:color="auto"/>
            <w:right w:val="none" w:sz="0" w:space="0" w:color="auto"/>
          </w:divBdr>
        </w:div>
        <w:div w:id="399980751">
          <w:marLeft w:val="480"/>
          <w:marRight w:val="0"/>
          <w:marTop w:val="0"/>
          <w:marBottom w:val="0"/>
          <w:divBdr>
            <w:top w:val="none" w:sz="0" w:space="0" w:color="auto"/>
            <w:left w:val="none" w:sz="0" w:space="0" w:color="auto"/>
            <w:bottom w:val="none" w:sz="0" w:space="0" w:color="auto"/>
            <w:right w:val="none" w:sz="0" w:space="0" w:color="auto"/>
          </w:divBdr>
        </w:div>
        <w:div w:id="2090495347">
          <w:marLeft w:val="480"/>
          <w:marRight w:val="0"/>
          <w:marTop w:val="0"/>
          <w:marBottom w:val="0"/>
          <w:divBdr>
            <w:top w:val="none" w:sz="0" w:space="0" w:color="auto"/>
            <w:left w:val="none" w:sz="0" w:space="0" w:color="auto"/>
            <w:bottom w:val="none" w:sz="0" w:space="0" w:color="auto"/>
            <w:right w:val="none" w:sz="0" w:space="0" w:color="auto"/>
          </w:divBdr>
        </w:div>
        <w:div w:id="1970553457">
          <w:marLeft w:val="480"/>
          <w:marRight w:val="0"/>
          <w:marTop w:val="0"/>
          <w:marBottom w:val="0"/>
          <w:divBdr>
            <w:top w:val="none" w:sz="0" w:space="0" w:color="auto"/>
            <w:left w:val="none" w:sz="0" w:space="0" w:color="auto"/>
            <w:bottom w:val="none" w:sz="0" w:space="0" w:color="auto"/>
            <w:right w:val="none" w:sz="0" w:space="0" w:color="auto"/>
          </w:divBdr>
        </w:div>
        <w:div w:id="1964773206">
          <w:marLeft w:val="480"/>
          <w:marRight w:val="0"/>
          <w:marTop w:val="0"/>
          <w:marBottom w:val="0"/>
          <w:divBdr>
            <w:top w:val="none" w:sz="0" w:space="0" w:color="auto"/>
            <w:left w:val="none" w:sz="0" w:space="0" w:color="auto"/>
            <w:bottom w:val="none" w:sz="0" w:space="0" w:color="auto"/>
            <w:right w:val="none" w:sz="0" w:space="0" w:color="auto"/>
          </w:divBdr>
        </w:div>
        <w:div w:id="1613316662">
          <w:marLeft w:val="480"/>
          <w:marRight w:val="0"/>
          <w:marTop w:val="0"/>
          <w:marBottom w:val="0"/>
          <w:divBdr>
            <w:top w:val="none" w:sz="0" w:space="0" w:color="auto"/>
            <w:left w:val="none" w:sz="0" w:space="0" w:color="auto"/>
            <w:bottom w:val="none" w:sz="0" w:space="0" w:color="auto"/>
            <w:right w:val="none" w:sz="0" w:space="0" w:color="auto"/>
          </w:divBdr>
        </w:div>
        <w:div w:id="933829577">
          <w:marLeft w:val="480"/>
          <w:marRight w:val="0"/>
          <w:marTop w:val="0"/>
          <w:marBottom w:val="0"/>
          <w:divBdr>
            <w:top w:val="none" w:sz="0" w:space="0" w:color="auto"/>
            <w:left w:val="none" w:sz="0" w:space="0" w:color="auto"/>
            <w:bottom w:val="none" w:sz="0" w:space="0" w:color="auto"/>
            <w:right w:val="none" w:sz="0" w:space="0" w:color="auto"/>
          </w:divBdr>
        </w:div>
        <w:div w:id="246889845">
          <w:marLeft w:val="480"/>
          <w:marRight w:val="0"/>
          <w:marTop w:val="0"/>
          <w:marBottom w:val="0"/>
          <w:divBdr>
            <w:top w:val="none" w:sz="0" w:space="0" w:color="auto"/>
            <w:left w:val="none" w:sz="0" w:space="0" w:color="auto"/>
            <w:bottom w:val="none" w:sz="0" w:space="0" w:color="auto"/>
            <w:right w:val="none" w:sz="0" w:space="0" w:color="auto"/>
          </w:divBdr>
        </w:div>
        <w:div w:id="1035499348">
          <w:marLeft w:val="480"/>
          <w:marRight w:val="0"/>
          <w:marTop w:val="0"/>
          <w:marBottom w:val="0"/>
          <w:divBdr>
            <w:top w:val="none" w:sz="0" w:space="0" w:color="auto"/>
            <w:left w:val="none" w:sz="0" w:space="0" w:color="auto"/>
            <w:bottom w:val="none" w:sz="0" w:space="0" w:color="auto"/>
            <w:right w:val="none" w:sz="0" w:space="0" w:color="auto"/>
          </w:divBdr>
        </w:div>
        <w:div w:id="146242140">
          <w:marLeft w:val="480"/>
          <w:marRight w:val="0"/>
          <w:marTop w:val="0"/>
          <w:marBottom w:val="0"/>
          <w:divBdr>
            <w:top w:val="none" w:sz="0" w:space="0" w:color="auto"/>
            <w:left w:val="none" w:sz="0" w:space="0" w:color="auto"/>
            <w:bottom w:val="none" w:sz="0" w:space="0" w:color="auto"/>
            <w:right w:val="none" w:sz="0" w:space="0" w:color="auto"/>
          </w:divBdr>
        </w:div>
        <w:div w:id="1302416388">
          <w:marLeft w:val="480"/>
          <w:marRight w:val="0"/>
          <w:marTop w:val="0"/>
          <w:marBottom w:val="0"/>
          <w:divBdr>
            <w:top w:val="none" w:sz="0" w:space="0" w:color="auto"/>
            <w:left w:val="none" w:sz="0" w:space="0" w:color="auto"/>
            <w:bottom w:val="none" w:sz="0" w:space="0" w:color="auto"/>
            <w:right w:val="none" w:sz="0" w:space="0" w:color="auto"/>
          </w:divBdr>
        </w:div>
        <w:div w:id="1338968428">
          <w:marLeft w:val="480"/>
          <w:marRight w:val="0"/>
          <w:marTop w:val="0"/>
          <w:marBottom w:val="0"/>
          <w:divBdr>
            <w:top w:val="none" w:sz="0" w:space="0" w:color="auto"/>
            <w:left w:val="none" w:sz="0" w:space="0" w:color="auto"/>
            <w:bottom w:val="none" w:sz="0" w:space="0" w:color="auto"/>
            <w:right w:val="none" w:sz="0" w:space="0" w:color="auto"/>
          </w:divBdr>
        </w:div>
        <w:div w:id="274362335">
          <w:marLeft w:val="480"/>
          <w:marRight w:val="0"/>
          <w:marTop w:val="0"/>
          <w:marBottom w:val="0"/>
          <w:divBdr>
            <w:top w:val="none" w:sz="0" w:space="0" w:color="auto"/>
            <w:left w:val="none" w:sz="0" w:space="0" w:color="auto"/>
            <w:bottom w:val="none" w:sz="0" w:space="0" w:color="auto"/>
            <w:right w:val="none" w:sz="0" w:space="0" w:color="auto"/>
          </w:divBdr>
        </w:div>
        <w:div w:id="1768038871">
          <w:marLeft w:val="480"/>
          <w:marRight w:val="0"/>
          <w:marTop w:val="0"/>
          <w:marBottom w:val="0"/>
          <w:divBdr>
            <w:top w:val="none" w:sz="0" w:space="0" w:color="auto"/>
            <w:left w:val="none" w:sz="0" w:space="0" w:color="auto"/>
            <w:bottom w:val="none" w:sz="0" w:space="0" w:color="auto"/>
            <w:right w:val="none" w:sz="0" w:space="0" w:color="auto"/>
          </w:divBdr>
        </w:div>
        <w:div w:id="876283812">
          <w:marLeft w:val="480"/>
          <w:marRight w:val="0"/>
          <w:marTop w:val="0"/>
          <w:marBottom w:val="0"/>
          <w:divBdr>
            <w:top w:val="none" w:sz="0" w:space="0" w:color="auto"/>
            <w:left w:val="none" w:sz="0" w:space="0" w:color="auto"/>
            <w:bottom w:val="none" w:sz="0" w:space="0" w:color="auto"/>
            <w:right w:val="none" w:sz="0" w:space="0" w:color="auto"/>
          </w:divBdr>
        </w:div>
        <w:div w:id="430666179">
          <w:marLeft w:val="480"/>
          <w:marRight w:val="0"/>
          <w:marTop w:val="0"/>
          <w:marBottom w:val="0"/>
          <w:divBdr>
            <w:top w:val="none" w:sz="0" w:space="0" w:color="auto"/>
            <w:left w:val="none" w:sz="0" w:space="0" w:color="auto"/>
            <w:bottom w:val="none" w:sz="0" w:space="0" w:color="auto"/>
            <w:right w:val="none" w:sz="0" w:space="0" w:color="auto"/>
          </w:divBdr>
        </w:div>
        <w:div w:id="1992516497">
          <w:marLeft w:val="480"/>
          <w:marRight w:val="0"/>
          <w:marTop w:val="0"/>
          <w:marBottom w:val="0"/>
          <w:divBdr>
            <w:top w:val="none" w:sz="0" w:space="0" w:color="auto"/>
            <w:left w:val="none" w:sz="0" w:space="0" w:color="auto"/>
            <w:bottom w:val="none" w:sz="0" w:space="0" w:color="auto"/>
            <w:right w:val="none" w:sz="0" w:space="0" w:color="auto"/>
          </w:divBdr>
        </w:div>
        <w:div w:id="1709179842">
          <w:marLeft w:val="480"/>
          <w:marRight w:val="0"/>
          <w:marTop w:val="0"/>
          <w:marBottom w:val="0"/>
          <w:divBdr>
            <w:top w:val="none" w:sz="0" w:space="0" w:color="auto"/>
            <w:left w:val="none" w:sz="0" w:space="0" w:color="auto"/>
            <w:bottom w:val="none" w:sz="0" w:space="0" w:color="auto"/>
            <w:right w:val="none" w:sz="0" w:space="0" w:color="auto"/>
          </w:divBdr>
        </w:div>
        <w:div w:id="783186059">
          <w:marLeft w:val="480"/>
          <w:marRight w:val="0"/>
          <w:marTop w:val="0"/>
          <w:marBottom w:val="0"/>
          <w:divBdr>
            <w:top w:val="none" w:sz="0" w:space="0" w:color="auto"/>
            <w:left w:val="none" w:sz="0" w:space="0" w:color="auto"/>
            <w:bottom w:val="none" w:sz="0" w:space="0" w:color="auto"/>
            <w:right w:val="none" w:sz="0" w:space="0" w:color="auto"/>
          </w:divBdr>
        </w:div>
        <w:div w:id="411196410">
          <w:marLeft w:val="480"/>
          <w:marRight w:val="0"/>
          <w:marTop w:val="0"/>
          <w:marBottom w:val="0"/>
          <w:divBdr>
            <w:top w:val="none" w:sz="0" w:space="0" w:color="auto"/>
            <w:left w:val="none" w:sz="0" w:space="0" w:color="auto"/>
            <w:bottom w:val="none" w:sz="0" w:space="0" w:color="auto"/>
            <w:right w:val="none" w:sz="0" w:space="0" w:color="auto"/>
          </w:divBdr>
        </w:div>
        <w:div w:id="374621075">
          <w:marLeft w:val="480"/>
          <w:marRight w:val="0"/>
          <w:marTop w:val="0"/>
          <w:marBottom w:val="0"/>
          <w:divBdr>
            <w:top w:val="none" w:sz="0" w:space="0" w:color="auto"/>
            <w:left w:val="none" w:sz="0" w:space="0" w:color="auto"/>
            <w:bottom w:val="none" w:sz="0" w:space="0" w:color="auto"/>
            <w:right w:val="none" w:sz="0" w:space="0" w:color="auto"/>
          </w:divBdr>
        </w:div>
        <w:div w:id="82578286">
          <w:marLeft w:val="480"/>
          <w:marRight w:val="0"/>
          <w:marTop w:val="0"/>
          <w:marBottom w:val="0"/>
          <w:divBdr>
            <w:top w:val="none" w:sz="0" w:space="0" w:color="auto"/>
            <w:left w:val="none" w:sz="0" w:space="0" w:color="auto"/>
            <w:bottom w:val="none" w:sz="0" w:space="0" w:color="auto"/>
            <w:right w:val="none" w:sz="0" w:space="0" w:color="auto"/>
          </w:divBdr>
        </w:div>
        <w:div w:id="103429772">
          <w:marLeft w:val="480"/>
          <w:marRight w:val="0"/>
          <w:marTop w:val="0"/>
          <w:marBottom w:val="0"/>
          <w:divBdr>
            <w:top w:val="none" w:sz="0" w:space="0" w:color="auto"/>
            <w:left w:val="none" w:sz="0" w:space="0" w:color="auto"/>
            <w:bottom w:val="none" w:sz="0" w:space="0" w:color="auto"/>
            <w:right w:val="none" w:sz="0" w:space="0" w:color="auto"/>
          </w:divBdr>
        </w:div>
        <w:div w:id="909774084">
          <w:marLeft w:val="480"/>
          <w:marRight w:val="0"/>
          <w:marTop w:val="0"/>
          <w:marBottom w:val="0"/>
          <w:divBdr>
            <w:top w:val="none" w:sz="0" w:space="0" w:color="auto"/>
            <w:left w:val="none" w:sz="0" w:space="0" w:color="auto"/>
            <w:bottom w:val="none" w:sz="0" w:space="0" w:color="auto"/>
            <w:right w:val="none" w:sz="0" w:space="0" w:color="auto"/>
          </w:divBdr>
        </w:div>
        <w:div w:id="1774545567">
          <w:marLeft w:val="480"/>
          <w:marRight w:val="0"/>
          <w:marTop w:val="0"/>
          <w:marBottom w:val="0"/>
          <w:divBdr>
            <w:top w:val="none" w:sz="0" w:space="0" w:color="auto"/>
            <w:left w:val="none" w:sz="0" w:space="0" w:color="auto"/>
            <w:bottom w:val="none" w:sz="0" w:space="0" w:color="auto"/>
            <w:right w:val="none" w:sz="0" w:space="0" w:color="auto"/>
          </w:divBdr>
        </w:div>
        <w:div w:id="1972783154">
          <w:marLeft w:val="480"/>
          <w:marRight w:val="0"/>
          <w:marTop w:val="0"/>
          <w:marBottom w:val="0"/>
          <w:divBdr>
            <w:top w:val="none" w:sz="0" w:space="0" w:color="auto"/>
            <w:left w:val="none" w:sz="0" w:space="0" w:color="auto"/>
            <w:bottom w:val="none" w:sz="0" w:space="0" w:color="auto"/>
            <w:right w:val="none" w:sz="0" w:space="0" w:color="auto"/>
          </w:divBdr>
        </w:div>
        <w:div w:id="1150486959">
          <w:marLeft w:val="480"/>
          <w:marRight w:val="0"/>
          <w:marTop w:val="0"/>
          <w:marBottom w:val="0"/>
          <w:divBdr>
            <w:top w:val="none" w:sz="0" w:space="0" w:color="auto"/>
            <w:left w:val="none" w:sz="0" w:space="0" w:color="auto"/>
            <w:bottom w:val="none" w:sz="0" w:space="0" w:color="auto"/>
            <w:right w:val="none" w:sz="0" w:space="0" w:color="auto"/>
          </w:divBdr>
        </w:div>
        <w:div w:id="77288228">
          <w:marLeft w:val="480"/>
          <w:marRight w:val="0"/>
          <w:marTop w:val="0"/>
          <w:marBottom w:val="0"/>
          <w:divBdr>
            <w:top w:val="none" w:sz="0" w:space="0" w:color="auto"/>
            <w:left w:val="none" w:sz="0" w:space="0" w:color="auto"/>
            <w:bottom w:val="none" w:sz="0" w:space="0" w:color="auto"/>
            <w:right w:val="none" w:sz="0" w:space="0" w:color="auto"/>
          </w:divBdr>
        </w:div>
        <w:div w:id="658771294">
          <w:marLeft w:val="480"/>
          <w:marRight w:val="0"/>
          <w:marTop w:val="0"/>
          <w:marBottom w:val="0"/>
          <w:divBdr>
            <w:top w:val="none" w:sz="0" w:space="0" w:color="auto"/>
            <w:left w:val="none" w:sz="0" w:space="0" w:color="auto"/>
            <w:bottom w:val="none" w:sz="0" w:space="0" w:color="auto"/>
            <w:right w:val="none" w:sz="0" w:space="0" w:color="auto"/>
          </w:divBdr>
        </w:div>
        <w:div w:id="1257667396">
          <w:marLeft w:val="480"/>
          <w:marRight w:val="0"/>
          <w:marTop w:val="0"/>
          <w:marBottom w:val="0"/>
          <w:divBdr>
            <w:top w:val="none" w:sz="0" w:space="0" w:color="auto"/>
            <w:left w:val="none" w:sz="0" w:space="0" w:color="auto"/>
            <w:bottom w:val="none" w:sz="0" w:space="0" w:color="auto"/>
            <w:right w:val="none" w:sz="0" w:space="0" w:color="auto"/>
          </w:divBdr>
        </w:div>
        <w:div w:id="342828378">
          <w:marLeft w:val="480"/>
          <w:marRight w:val="0"/>
          <w:marTop w:val="0"/>
          <w:marBottom w:val="0"/>
          <w:divBdr>
            <w:top w:val="none" w:sz="0" w:space="0" w:color="auto"/>
            <w:left w:val="none" w:sz="0" w:space="0" w:color="auto"/>
            <w:bottom w:val="none" w:sz="0" w:space="0" w:color="auto"/>
            <w:right w:val="none" w:sz="0" w:space="0" w:color="auto"/>
          </w:divBdr>
        </w:div>
        <w:div w:id="18896985">
          <w:marLeft w:val="480"/>
          <w:marRight w:val="0"/>
          <w:marTop w:val="0"/>
          <w:marBottom w:val="0"/>
          <w:divBdr>
            <w:top w:val="none" w:sz="0" w:space="0" w:color="auto"/>
            <w:left w:val="none" w:sz="0" w:space="0" w:color="auto"/>
            <w:bottom w:val="none" w:sz="0" w:space="0" w:color="auto"/>
            <w:right w:val="none" w:sz="0" w:space="0" w:color="auto"/>
          </w:divBdr>
        </w:div>
        <w:div w:id="1590844094">
          <w:marLeft w:val="480"/>
          <w:marRight w:val="0"/>
          <w:marTop w:val="0"/>
          <w:marBottom w:val="0"/>
          <w:divBdr>
            <w:top w:val="none" w:sz="0" w:space="0" w:color="auto"/>
            <w:left w:val="none" w:sz="0" w:space="0" w:color="auto"/>
            <w:bottom w:val="none" w:sz="0" w:space="0" w:color="auto"/>
            <w:right w:val="none" w:sz="0" w:space="0" w:color="auto"/>
          </w:divBdr>
        </w:div>
        <w:div w:id="1575386951">
          <w:marLeft w:val="480"/>
          <w:marRight w:val="0"/>
          <w:marTop w:val="0"/>
          <w:marBottom w:val="0"/>
          <w:divBdr>
            <w:top w:val="none" w:sz="0" w:space="0" w:color="auto"/>
            <w:left w:val="none" w:sz="0" w:space="0" w:color="auto"/>
            <w:bottom w:val="none" w:sz="0" w:space="0" w:color="auto"/>
            <w:right w:val="none" w:sz="0" w:space="0" w:color="auto"/>
          </w:divBdr>
        </w:div>
        <w:div w:id="2067801743">
          <w:marLeft w:val="480"/>
          <w:marRight w:val="0"/>
          <w:marTop w:val="0"/>
          <w:marBottom w:val="0"/>
          <w:divBdr>
            <w:top w:val="none" w:sz="0" w:space="0" w:color="auto"/>
            <w:left w:val="none" w:sz="0" w:space="0" w:color="auto"/>
            <w:bottom w:val="none" w:sz="0" w:space="0" w:color="auto"/>
            <w:right w:val="none" w:sz="0" w:space="0" w:color="auto"/>
          </w:divBdr>
        </w:div>
        <w:div w:id="1378310007">
          <w:marLeft w:val="480"/>
          <w:marRight w:val="0"/>
          <w:marTop w:val="0"/>
          <w:marBottom w:val="0"/>
          <w:divBdr>
            <w:top w:val="none" w:sz="0" w:space="0" w:color="auto"/>
            <w:left w:val="none" w:sz="0" w:space="0" w:color="auto"/>
            <w:bottom w:val="none" w:sz="0" w:space="0" w:color="auto"/>
            <w:right w:val="none" w:sz="0" w:space="0" w:color="auto"/>
          </w:divBdr>
        </w:div>
        <w:div w:id="602567438">
          <w:marLeft w:val="480"/>
          <w:marRight w:val="0"/>
          <w:marTop w:val="0"/>
          <w:marBottom w:val="0"/>
          <w:divBdr>
            <w:top w:val="none" w:sz="0" w:space="0" w:color="auto"/>
            <w:left w:val="none" w:sz="0" w:space="0" w:color="auto"/>
            <w:bottom w:val="none" w:sz="0" w:space="0" w:color="auto"/>
            <w:right w:val="none" w:sz="0" w:space="0" w:color="auto"/>
          </w:divBdr>
        </w:div>
        <w:div w:id="411782278">
          <w:marLeft w:val="480"/>
          <w:marRight w:val="0"/>
          <w:marTop w:val="0"/>
          <w:marBottom w:val="0"/>
          <w:divBdr>
            <w:top w:val="none" w:sz="0" w:space="0" w:color="auto"/>
            <w:left w:val="none" w:sz="0" w:space="0" w:color="auto"/>
            <w:bottom w:val="none" w:sz="0" w:space="0" w:color="auto"/>
            <w:right w:val="none" w:sz="0" w:space="0" w:color="auto"/>
          </w:divBdr>
        </w:div>
        <w:div w:id="1532299531">
          <w:marLeft w:val="480"/>
          <w:marRight w:val="0"/>
          <w:marTop w:val="0"/>
          <w:marBottom w:val="0"/>
          <w:divBdr>
            <w:top w:val="none" w:sz="0" w:space="0" w:color="auto"/>
            <w:left w:val="none" w:sz="0" w:space="0" w:color="auto"/>
            <w:bottom w:val="none" w:sz="0" w:space="0" w:color="auto"/>
            <w:right w:val="none" w:sz="0" w:space="0" w:color="auto"/>
          </w:divBdr>
        </w:div>
        <w:div w:id="1816296076">
          <w:marLeft w:val="480"/>
          <w:marRight w:val="0"/>
          <w:marTop w:val="0"/>
          <w:marBottom w:val="0"/>
          <w:divBdr>
            <w:top w:val="none" w:sz="0" w:space="0" w:color="auto"/>
            <w:left w:val="none" w:sz="0" w:space="0" w:color="auto"/>
            <w:bottom w:val="none" w:sz="0" w:space="0" w:color="auto"/>
            <w:right w:val="none" w:sz="0" w:space="0" w:color="auto"/>
          </w:divBdr>
        </w:div>
        <w:div w:id="2001421229">
          <w:marLeft w:val="480"/>
          <w:marRight w:val="0"/>
          <w:marTop w:val="0"/>
          <w:marBottom w:val="0"/>
          <w:divBdr>
            <w:top w:val="none" w:sz="0" w:space="0" w:color="auto"/>
            <w:left w:val="none" w:sz="0" w:space="0" w:color="auto"/>
            <w:bottom w:val="none" w:sz="0" w:space="0" w:color="auto"/>
            <w:right w:val="none" w:sz="0" w:space="0" w:color="auto"/>
          </w:divBdr>
        </w:div>
        <w:div w:id="1409963104">
          <w:marLeft w:val="480"/>
          <w:marRight w:val="0"/>
          <w:marTop w:val="0"/>
          <w:marBottom w:val="0"/>
          <w:divBdr>
            <w:top w:val="none" w:sz="0" w:space="0" w:color="auto"/>
            <w:left w:val="none" w:sz="0" w:space="0" w:color="auto"/>
            <w:bottom w:val="none" w:sz="0" w:space="0" w:color="auto"/>
            <w:right w:val="none" w:sz="0" w:space="0" w:color="auto"/>
          </w:divBdr>
        </w:div>
        <w:div w:id="1995834243">
          <w:marLeft w:val="480"/>
          <w:marRight w:val="0"/>
          <w:marTop w:val="0"/>
          <w:marBottom w:val="0"/>
          <w:divBdr>
            <w:top w:val="none" w:sz="0" w:space="0" w:color="auto"/>
            <w:left w:val="none" w:sz="0" w:space="0" w:color="auto"/>
            <w:bottom w:val="none" w:sz="0" w:space="0" w:color="auto"/>
            <w:right w:val="none" w:sz="0" w:space="0" w:color="auto"/>
          </w:divBdr>
        </w:div>
        <w:div w:id="1051154766">
          <w:marLeft w:val="480"/>
          <w:marRight w:val="0"/>
          <w:marTop w:val="0"/>
          <w:marBottom w:val="0"/>
          <w:divBdr>
            <w:top w:val="none" w:sz="0" w:space="0" w:color="auto"/>
            <w:left w:val="none" w:sz="0" w:space="0" w:color="auto"/>
            <w:bottom w:val="none" w:sz="0" w:space="0" w:color="auto"/>
            <w:right w:val="none" w:sz="0" w:space="0" w:color="auto"/>
          </w:divBdr>
        </w:div>
        <w:div w:id="964697635">
          <w:marLeft w:val="480"/>
          <w:marRight w:val="0"/>
          <w:marTop w:val="0"/>
          <w:marBottom w:val="0"/>
          <w:divBdr>
            <w:top w:val="none" w:sz="0" w:space="0" w:color="auto"/>
            <w:left w:val="none" w:sz="0" w:space="0" w:color="auto"/>
            <w:bottom w:val="none" w:sz="0" w:space="0" w:color="auto"/>
            <w:right w:val="none" w:sz="0" w:space="0" w:color="auto"/>
          </w:divBdr>
        </w:div>
        <w:div w:id="1081294707">
          <w:marLeft w:val="480"/>
          <w:marRight w:val="0"/>
          <w:marTop w:val="0"/>
          <w:marBottom w:val="0"/>
          <w:divBdr>
            <w:top w:val="none" w:sz="0" w:space="0" w:color="auto"/>
            <w:left w:val="none" w:sz="0" w:space="0" w:color="auto"/>
            <w:bottom w:val="none" w:sz="0" w:space="0" w:color="auto"/>
            <w:right w:val="none" w:sz="0" w:space="0" w:color="auto"/>
          </w:divBdr>
        </w:div>
        <w:div w:id="800346217">
          <w:marLeft w:val="480"/>
          <w:marRight w:val="0"/>
          <w:marTop w:val="0"/>
          <w:marBottom w:val="0"/>
          <w:divBdr>
            <w:top w:val="none" w:sz="0" w:space="0" w:color="auto"/>
            <w:left w:val="none" w:sz="0" w:space="0" w:color="auto"/>
            <w:bottom w:val="none" w:sz="0" w:space="0" w:color="auto"/>
            <w:right w:val="none" w:sz="0" w:space="0" w:color="auto"/>
          </w:divBdr>
        </w:div>
        <w:div w:id="1924024200">
          <w:marLeft w:val="480"/>
          <w:marRight w:val="0"/>
          <w:marTop w:val="0"/>
          <w:marBottom w:val="0"/>
          <w:divBdr>
            <w:top w:val="none" w:sz="0" w:space="0" w:color="auto"/>
            <w:left w:val="none" w:sz="0" w:space="0" w:color="auto"/>
            <w:bottom w:val="none" w:sz="0" w:space="0" w:color="auto"/>
            <w:right w:val="none" w:sz="0" w:space="0" w:color="auto"/>
          </w:divBdr>
        </w:div>
        <w:div w:id="915632021">
          <w:marLeft w:val="480"/>
          <w:marRight w:val="0"/>
          <w:marTop w:val="0"/>
          <w:marBottom w:val="0"/>
          <w:divBdr>
            <w:top w:val="none" w:sz="0" w:space="0" w:color="auto"/>
            <w:left w:val="none" w:sz="0" w:space="0" w:color="auto"/>
            <w:bottom w:val="none" w:sz="0" w:space="0" w:color="auto"/>
            <w:right w:val="none" w:sz="0" w:space="0" w:color="auto"/>
          </w:divBdr>
        </w:div>
        <w:div w:id="1267494683">
          <w:marLeft w:val="480"/>
          <w:marRight w:val="0"/>
          <w:marTop w:val="0"/>
          <w:marBottom w:val="0"/>
          <w:divBdr>
            <w:top w:val="none" w:sz="0" w:space="0" w:color="auto"/>
            <w:left w:val="none" w:sz="0" w:space="0" w:color="auto"/>
            <w:bottom w:val="none" w:sz="0" w:space="0" w:color="auto"/>
            <w:right w:val="none" w:sz="0" w:space="0" w:color="auto"/>
          </w:divBdr>
        </w:div>
        <w:div w:id="56444101">
          <w:marLeft w:val="480"/>
          <w:marRight w:val="0"/>
          <w:marTop w:val="0"/>
          <w:marBottom w:val="0"/>
          <w:divBdr>
            <w:top w:val="none" w:sz="0" w:space="0" w:color="auto"/>
            <w:left w:val="none" w:sz="0" w:space="0" w:color="auto"/>
            <w:bottom w:val="none" w:sz="0" w:space="0" w:color="auto"/>
            <w:right w:val="none" w:sz="0" w:space="0" w:color="auto"/>
          </w:divBdr>
        </w:div>
        <w:div w:id="1142651075">
          <w:marLeft w:val="480"/>
          <w:marRight w:val="0"/>
          <w:marTop w:val="0"/>
          <w:marBottom w:val="0"/>
          <w:divBdr>
            <w:top w:val="none" w:sz="0" w:space="0" w:color="auto"/>
            <w:left w:val="none" w:sz="0" w:space="0" w:color="auto"/>
            <w:bottom w:val="none" w:sz="0" w:space="0" w:color="auto"/>
            <w:right w:val="none" w:sz="0" w:space="0" w:color="auto"/>
          </w:divBdr>
        </w:div>
      </w:divsChild>
    </w:div>
    <w:div w:id="97022056">
      <w:bodyDiv w:val="1"/>
      <w:marLeft w:val="0"/>
      <w:marRight w:val="0"/>
      <w:marTop w:val="0"/>
      <w:marBottom w:val="0"/>
      <w:divBdr>
        <w:top w:val="none" w:sz="0" w:space="0" w:color="auto"/>
        <w:left w:val="none" w:sz="0" w:space="0" w:color="auto"/>
        <w:bottom w:val="none" w:sz="0" w:space="0" w:color="auto"/>
        <w:right w:val="none" w:sz="0" w:space="0" w:color="auto"/>
      </w:divBdr>
    </w:div>
    <w:div w:id="97065751">
      <w:bodyDiv w:val="1"/>
      <w:marLeft w:val="0"/>
      <w:marRight w:val="0"/>
      <w:marTop w:val="0"/>
      <w:marBottom w:val="0"/>
      <w:divBdr>
        <w:top w:val="none" w:sz="0" w:space="0" w:color="auto"/>
        <w:left w:val="none" w:sz="0" w:space="0" w:color="auto"/>
        <w:bottom w:val="none" w:sz="0" w:space="0" w:color="auto"/>
        <w:right w:val="none" w:sz="0" w:space="0" w:color="auto"/>
      </w:divBdr>
    </w:div>
    <w:div w:id="97529270">
      <w:bodyDiv w:val="1"/>
      <w:marLeft w:val="0"/>
      <w:marRight w:val="0"/>
      <w:marTop w:val="0"/>
      <w:marBottom w:val="0"/>
      <w:divBdr>
        <w:top w:val="none" w:sz="0" w:space="0" w:color="auto"/>
        <w:left w:val="none" w:sz="0" w:space="0" w:color="auto"/>
        <w:bottom w:val="none" w:sz="0" w:space="0" w:color="auto"/>
        <w:right w:val="none" w:sz="0" w:space="0" w:color="auto"/>
      </w:divBdr>
    </w:div>
    <w:div w:id="97869684">
      <w:bodyDiv w:val="1"/>
      <w:marLeft w:val="0"/>
      <w:marRight w:val="0"/>
      <w:marTop w:val="0"/>
      <w:marBottom w:val="0"/>
      <w:divBdr>
        <w:top w:val="none" w:sz="0" w:space="0" w:color="auto"/>
        <w:left w:val="none" w:sz="0" w:space="0" w:color="auto"/>
        <w:bottom w:val="none" w:sz="0" w:space="0" w:color="auto"/>
        <w:right w:val="none" w:sz="0" w:space="0" w:color="auto"/>
      </w:divBdr>
    </w:div>
    <w:div w:id="97870640">
      <w:bodyDiv w:val="1"/>
      <w:marLeft w:val="0"/>
      <w:marRight w:val="0"/>
      <w:marTop w:val="0"/>
      <w:marBottom w:val="0"/>
      <w:divBdr>
        <w:top w:val="none" w:sz="0" w:space="0" w:color="auto"/>
        <w:left w:val="none" w:sz="0" w:space="0" w:color="auto"/>
        <w:bottom w:val="none" w:sz="0" w:space="0" w:color="auto"/>
        <w:right w:val="none" w:sz="0" w:space="0" w:color="auto"/>
      </w:divBdr>
    </w:div>
    <w:div w:id="98836686">
      <w:bodyDiv w:val="1"/>
      <w:marLeft w:val="0"/>
      <w:marRight w:val="0"/>
      <w:marTop w:val="0"/>
      <w:marBottom w:val="0"/>
      <w:divBdr>
        <w:top w:val="none" w:sz="0" w:space="0" w:color="auto"/>
        <w:left w:val="none" w:sz="0" w:space="0" w:color="auto"/>
        <w:bottom w:val="none" w:sz="0" w:space="0" w:color="auto"/>
        <w:right w:val="none" w:sz="0" w:space="0" w:color="auto"/>
      </w:divBdr>
    </w:div>
    <w:div w:id="99493178">
      <w:bodyDiv w:val="1"/>
      <w:marLeft w:val="0"/>
      <w:marRight w:val="0"/>
      <w:marTop w:val="0"/>
      <w:marBottom w:val="0"/>
      <w:divBdr>
        <w:top w:val="none" w:sz="0" w:space="0" w:color="auto"/>
        <w:left w:val="none" w:sz="0" w:space="0" w:color="auto"/>
        <w:bottom w:val="none" w:sz="0" w:space="0" w:color="auto"/>
        <w:right w:val="none" w:sz="0" w:space="0" w:color="auto"/>
      </w:divBdr>
    </w:div>
    <w:div w:id="99496029">
      <w:bodyDiv w:val="1"/>
      <w:marLeft w:val="0"/>
      <w:marRight w:val="0"/>
      <w:marTop w:val="0"/>
      <w:marBottom w:val="0"/>
      <w:divBdr>
        <w:top w:val="none" w:sz="0" w:space="0" w:color="auto"/>
        <w:left w:val="none" w:sz="0" w:space="0" w:color="auto"/>
        <w:bottom w:val="none" w:sz="0" w:space="0" w:color="auto"/>
        <w:right w:val="none" w:sz="0" w:space="0" w:color="auto"/>
      </w:divBdr>
    </w:div>
    <w:div w:id="99617119">
      <w:bodyDiv w:val="1"/>
      <w:marLeft w:val="0"/>
      <w:marRight w:val="0"/>
      <w:marTop w:val="0"/>
      <w:marBottom w:val="0"/>
      <w:divBdr>
        <w:top w:val="none" w:sz="0" w:space="0" w:color="auto"/>
        <w:left w:val="none" w:sz="0" w:space="0" w:color="auto"/>
        <w:bottom w:val="none" w:sz="0" w:space="0" w:color="auto"/>
        <w:right w:val="none" w:sz="0" w:space="0" w:color="auto"/>
      </w:divBdr>
    </w:div>
    <w:div w:id="100416962">
      <w:bodyDiv w:val="1"/>
      <w:marLeft w:val="0"/>
      <w:marRight w:val="0"/>
      <w:marTop w:val="0"/>
      <w:marBottom w:val="0"/>
      <w:divBdr>
        <w:top w:val="none" w:sz="0" w:space="0" w:color="auto"/>
        <w:left w:val="none" w:sz="0" w:space="0" w:color="auto"/>
        <w:bottom w:val="none" w:sz="0" w:space="0" w:color="auto"/>
        <w:right w:val="none" w:sz="0" w:space="0" w:color="auto"/>
      </w:divBdr>
    </w:div>
    <w:div w:id="100925665">
      <w:bodyDiv w:val="1"/>
      <w:marLeft w:val="0"/>
      <w:marRight w:val="0"/>
      <w:marTop w:val="0"/>
      <w:marBottom w:val="0"/>
      <w:divBdr>
        <w:top w:val="none" w:sz="0" w:space="0" w:color="auto"/>
        <w:left w:val="none" w:sz="0" w:space="0" w:color="auto"/>
        <w:bottom w:val="none" w:sz="0" w:space="0" w:color="auto"/>
        <w:right w:val="none" w:sz="0" w:space="0" w:color="auto"/>
      </w:divBdr>
    </w:div>
    <w:div w:id="101145558">
      <w:bodyDiv w:val="1"/>
      <w:marLeft w:val="0"/>
      <w:marRight w:val="0"/>
      <w:marTop w:val="0"/>
      <w:marBottom w:val="0"/>
      <w:divBdr>
        <w:top w:val="none" w:sz="0" w:space="0" w:color="auto"/>
        <w:left w:val="none" w:sz="0" w:space="0" w:color="auto"/>
        <w:bottom w:val="none" w:sz="0" w:space="0" w:color="auto"/>
        <w:right w:val="none" w:sz="0" w:space="0" w:color="auto"/>
      </w:divBdr>
    </w:div>
    <w:div w:id="101611469">
      <w:bodyDiv w:val="1"/>
      <w:marLeft w:val="0"/>
      <w:marRight w:val="0"/>
      <w:marTop w:val="0"/>
      <w:marBottom w:val="0"/>
      <w:divBdr>
        <w:top w:val="none" w:sz="0" w:space="0" w:color="auto"/>
        <w:left w:val="none" w:sz="0" w:space="0" w:color="auto"/>
        <w:bottom w:val="none" w:sz="0" w:space="0" w:color="auto"/>
        <w:right w:val="none" w:sz="0" w:space="0" w:color="auto"/>
      </w:divBdr>
    </w:div>
    <w:div w:id="101925697">
      <w:bodyDiv w:val="1"/>
      <w:marLeft w:val="0"/>
      <w:marRight w:val="0"/>
      <w:marTop w:val="0"/>
      <w:marBottom w:val="0"/>
      <w:divBdr>
        <w:top w:val="none" w:sz="0" w:space="0" w:color="auto"/>
        <w:left w:val="none" w:sz="0" w:space="0" w:color="auto"/>
        <w:bottom w:val="none" w:sz="0" w:space="0" w:color="auto"/>
        <w:right w:val="none" w:sz="0" w:space="0" w:color="auto"/>
      </w:divBdr>
    </w:div>
    <w:div w:id="102965592">
      <w:bodyDiv w:val="1"/>
      <w:marLeft w:val="0"/>
      <w:marRight w:val="0"/>
      <w:marTop w:val="0"/>
      <w:marBottom w:val="0"/>
      <w:divBdr>
        <w:top w:val="none" w:sz="0" w:space="0" w:color="auto"/>
        <w:left w:val="none" w:sz="0" w:space="0" w:color="auto"/>
        <w:bottom w:val="none" w:sz="0" w:space="0" w:color="auto"/>
        <w:right w:val="none" w:sz="0" w:space="0" w:color="auto"/>
      </w:divBdr>
    </w:div>
    <w:div w:id="103621763">
      <w:bodyDiv w:val="1"/>
      <w:marLeft w:val="0"/>
      <w:marRight w:val="0"/>
      <w:marTop w:val="0"/>
      <w:marBottom w:val="0"/>
      <w:divBdr>
        <w:top w:val="none" w:sz="0" w:space="0" w:color="auto"/>
        <w:left w:val="none" w:sz="0" w:space="0" w:color="auto"/>
        <w:bottom w:val="none" w:sz="0" w:space="0" w:color="auto"/>
        <w:right w:val="none" w:sz="0" w:space="0" w:color="auto"/>
      </w:divBdr>
    </w:div>
    <w:div w:id="104931533">
      <w:bodyDiv w:val="1"/>
      <w:marLeft w:val="0"/>
      <w:marRight w:val="0"/>
      <w:marTop w:val="0"/>
      <w:marBottom w:val="0"/>
      <w:divBdr>
        <w:top w:val="none" w:sz="0" w:space="0" w:color="auto"/>
        <w:left w:val="none" w:sz="0" w:space="0" w:color="auto"/>
        <w:bottom w:val="none" w:sz="0" w:space="0" w:color="auto"/>
        <w:right w:val="none" w:sz="0" w:space="0" w:color="auto"/>
      </w:divBdr>
    </w:div>
    <w:div w:id="105270219">
      <w:bodyDiv w:val="1"/>
      <w:marLeft w:val="0"/>
      <w:marRight w:val="0"/>
      <w:marTop w:val="0"/>
      <w:marBottom w:val="0"/>
      <w:divBdr>
        <w:top w:val="none" w:sz="0" w:space="0" w:color="auto"/>
        <w:left w:val="none" w:sz="0" w:space="0" w:color="auto"/>
        <w:bottom w:val="none" w:sz="0" w:space="0" w:color="auto"/>
        <w:right w:val="none" w:sz="0" w:space="0" w:color="auto"/>
      </w:divBdr>
    </w:div>
    <w:div w:id="105464852">
      <w:bodyDiv w:val="1"/>
      <w:marLeft w:val="0"/>
      <w:marRight w:val="0"/>
      <w:marTop w:val="0"/>
      <w:marBottom w:val="0"/>
      <w:divBdr>
        <w:top w:val="none" w:sz="0" w:space="0" w:color="auto"/>
        <w:left w:val="none" w:sz="0" w:space="0" w:color="auto"/>
        <w:bottom w:val="none" w:sz="0" w:space="0" w:color="auto"/>
        <w:right w:val="none" w:sz="0" w:space="0" w:color="auto"/>
      </w:divBdr>
    </w:div>
    <w:div w:id="105738918">
      <w:bodyDiv w:val="1"/>
      <w:marLeft w:val="0"/>
      <w:marRight w:val="0"/>
      <w:marTop w:val="0"/>
      <w:marBottom w:val="0"/>
      <w:divBdr>
        <w:top w:val="none" w:sz="0" w:space="0" w:color="auto"/>
        <w:left w:val="none" w:sz="0" w:space="0" w:color="auto"/>
        <w:bottom w:val="none" w:sz="0" w:space="0" w:color="auto"/>
        <w:right w:val="none" w:sz="0" w:space="0" w:color="auto"/>
      </w:divBdr>
    </w:div>
    <w:div w:id="106630378">
      <w:bodyDiv w:val="1"/>
      <w:marLeft w:val="0"/>
      <w:marRight w:val="0"/>
      <w:marTop w:val="0"/>
      <w:marBottom w:val="0"/>
      <w:divBdr>
        <w:top w:val="none" w:sz="0" w:space="0" w:color="auto"/>
        <w:left w:val="none" w:sz="0" w:space="0" w:color="auto"/>
        <w:bottom w:val="none" w:sz="0" w:space="0" w:color="auto"/>
        <w:right w:val="none" w:sz="0" w:space="0" w:color="auto"/>
      </w:divBdr>
    </w:div>
    <w:div w:id="107240015">
      <w:bodyDiv w:val="1"/>
      <w:marLeft w:val="0"/>
      <w:marRight w:val="0"/>
      <w:marTop w:val="0"/>
      <w:marBottom w:val="0"/>
      <w:divBdr>
        <w:top w:val="none" w:sz="0" w:space="0" w:color="auto"/>
        <w:left w:val="none" w:sz="0" w:space="0" w:color="auto"/>
        <w:bottom w:val="none" w:sz="0" w:space="0" w:color="auto"/>
        <w:right w:val="none" w:sz="0" w:space="0" w:color="auto"/>
      </w:divBdr>
    </w:div>
    <w:div w:id="107284690">
      <w:bodyDiv w:val="1"/>
      <w:marLeft w:val="0"/>
      <w:marRight w:val="0"/>
      <w:marTop w:val="0"/>
      <w:marBottom w:val="0"/>
      <w:divBdr>
        <w:top w:val="none" w:sz="0" w:space="0" w:color="auto"/>
        <w:left w:val="none" w:sz="0" w:space="0" w:color="auto"/>
        <w:bottom w:val="none" w:sz="0" w:space="0" w:color="auto"/>
        <w:right w:val="none" w:sz="0" w:space="0" w:color="auto"/>
      </w:divBdr>
    </w:div>
    <w:div w:id="108013536">
      <w:bodyDiv w:val="1"/>
      <w:marLeft w:val="0"/>
      <w:marRight w:val="0"/>
      <w:marTop w:val="0"/>
      <w:marBottom w:val="0"/>
      <w:divBdr>
        <w:top w:val="none" w:sz="0" w:space="0" w:color="auto"/>
        <w:left w:val="none" w:sz="0" w:space="0" w:color="auto"/>
        <w:bottom w:val="none" w:sz="0" w:space="0" w:color="auto"/>
        <w:right w:val="none" w:sz="0" w:space="0" w:color="auto"/>
      </w:divBdr>
    </w:div>
    <w:div w:id="108165020">
      <w:bodyDiv w:val="1"/>
      <w:marLeft w:val="0"/>
      <w:marRight w:val="0"/>
      <w:marTop w:val="0"/>
      <w:marBottom w:val="0"/>
      <w:divBdr>
        <w:top w:val="none" w:sz="0" w:space="0" w:color="auto"/>
        <w:left w:val="none" w:sz="0" w:space="0" w:color="auto"/>
        <w:bottom w:val="none" w:sz="0" w:space="0" w:color="auto"/>
        <w:right w:val="none" w:sz="0" w:space="0" w:color="auto"/>
      </w:divBdr>
    </w:div>
    <w:div w:id="108208864">
      <w:bodyDiv w:val="1"/>
      <w:marLeft w:val="0"/>
      <w:marRight w:val="0"/>
      <w:marTop w:val="0"/>
      <w:marBottom w:val="0"/>
      <w:divBdr>
        <w:top w:val="none" w:sz="0" w:space="0" w:color="auto"/>
        <w:left w:val="none" w:sz="0" w:space="0" w:color="auto"/>
        <w:bottom w:val="none" w:sz="0" w:space="0" w:color="auto"/>
        <w:right w:val="none" w:sz="0" w:space="0" w:color="auto"/>
      </w:divBdr>
    </w:div>
    <w:div w:id="108284747">
      <w:bodyDiv w:val="1"/>
      <w:marLeft w:val="0"/>
      <w:marRight w:val="0"/>
      <w:marTop w:val="0"/>
      <w:marBottom w:val="0"/>
      <w:divBdr>
        <w:top w:val="none" w:sz="0" w:space="0" w:color="auto"/>
        <w:left w:val="none" w:sz="0" w:space="0" w:color="auto"/>
        <w:bottom w:val="none" w:sz="0" w:space="0" w:color="auto"/>
        <w:right w:val="none" w:sz="0" w:space="0" w:color="auto"/>
      </w:divBdr>
    </w:div>
    <w:div w:id="108672796">
      <w:bodyDiv w:val="1"/>
      <w:marLeft w:val="0"/>
      <w:marRight w:val="0"/>
      <w:marTop w:val="0"/>
      <w:marBottom w:val="0"/>
      <w:divBdr>
        <w:top w:val="none" w:sz="0" w:space="0" w:color="auto"/>
        <w:left w:val="none" w:sz="0" w:space="0" w:color="auto"/>
        <w:bottom w:val="none" w:sz="0" w:space="0" w:color="auto"/>
        <w:right w:val="none" w:sz="0" w:space="0" w:color="auto"/>
      </w:divBdr>
    </w:div>
    <w:div w:id="108819715">
      <w:bodyDiv w:val="1"/>
      <w:marLeft w:val="0"/>
      <w:marRight w:val="0"/>
      <w:marTop w:val="0"/>
      <w:marBottom w:val="0"/>
      <w:divBdr>
        <w:top w:val="none" w:sz="0" w:space="0" w:color="auto"/>
        <w:left w:val="none" w:sz="0" w:space="0" w:color="auto"/>
        <w:bottom w:val="none" w:sz="0" w:space="0" w:color="auto"/>
        <w:right w:val="none" w:sz="0" w:space="0" w:color="auto"/>
      </w:divBdr>
    </w:div>
    <w:div w:id="108821322">
      <w:bodyDiv w:val="1"/>
      <w:marLeft w:val="0"/>
      <w:marRight w:val="0"/>
      <w:marTop w:val="0"/>
      <w:marBottom w:val="0"/>
      <w:divBdr>
        <w:top w:val="none" w:sz="0" w:space="0" w:color="auto"/>
        <w:left w:val="none" w:sz="0" w:space="0" w:color="auto"/>
        <w:bottom w:val="none" w:sz="0" w:space="0" w:color="auto"/>
        <w:right w:val="none" w:sz="0" w:space="0" w:color="auto"/>
      </w:divBdr>
    </w:div>
    <w:div w:id="109014170">
      <w:bodyDiv w:val="1"/>
      <w:marLeft w:val="0"/>
      <w:marRight w:val="0"/>
      <w:marTop w:val="0"/>
      <w:marBottom w:val="0"/>
      <w:divBdr>
        <w:top w:val="none" w:sz="0" w:space="0" w:color="auto"/>
        <w:left w:val="none" w:sz="0" w:space="0" w:color="auto"/>
        <w:bottom w:val="none" w:sz="0" w:space="0" w:color="auto"/>
        <w:right w:val="none" w:sz="0" w:space="0" w:color="auto"/>
      </w:divBdr>
    </w:div>
    <w:div w:id="109131358">
      <w:bodyDiv w:val="1"/>
      <w:marLeft w:val="0"/>
      <w:marRight w:val="0"/>
      <w:marTop w:val="0"/>
      <w:marBottom w:val="0"/>
      <w:divBdr>
        <w:top w:val="none" w:sz="0" w:space="0" w:color="auto"/>
        <w:left w:val="none" w:sz="0" w:space="0" w:color="auto"/>
        <w:bottom w:val="none" w:sz="0" w:space="0" w:color="auto"/>
        <w:right w:val="none" w:sz="0" w:space="0" w:color="auto"/>
      </w:divBdr>
    </w:div>
    <w:div w:id="109209988">
      <w:bodyDiv w:val="1"/>
      <w:marLeft w:val="0"/>
      <w:marRight w:val="0"/>
      <w:marTop w:val="0"/>
      <w:marBottom w:val="0"/>
      <w:divBdr>
        <w:top w:val="none" w:sz="0" w:space="0" w:color="auto"/>
        <w:left w:val="none" w:sz="0" w:space="0" w:color="auto"/>
        <w:bottom w:val="none" w:sz="0" w:space="0" w:color="auto"/>
        <w:right w:val="none" w:sz="0" w:space="0" w:color="auto"/>
      </w:divBdr>
    </w:div>
    <w:div w:id="109327692">
      <w:bodyDiv w:val="1"/>
      <w:marLeft w:val="0"/>
      <w:marRight w:val="0"/>
      <w:marTop w:val="0"/>
      <w:marBottom w:val="0"/>
      <w:divBdr>
        <w:top w:val="none" w:sz="0" w:space="0" w:color="auto"/>
        <w:left w:val="none" w:sz="0" w:space="0" w:color="auto"/>
        <w:bottom w:val="none" w:sz="0" w:space="0" w:color="auto"/>
        <w:right w:val="none" w:sz="0" w:space="0" w:color="auto"/>
      </w:divBdr>
    </w:div>
    <w:div w:id="109395601">
      <w:bodyDiv w:val="1"/>
      <w:marLeft w:val="0"/>
      <w:marRight w:val="0"/>
      <w:marTop w:val="0"/>
      <w:marBottom w:val="0"/>
      <w:divBdr>
        <w:top w:val="none" w:sz="0" w:space="0" w:color="auto"/>
        <w:left w:val="none" w:sz="0" w:space="0" w:color="auto"/>
        <w:bottom w:val="none" w:sz="0" w:space="0" w:color="auto"/>
        <w:right w:val="none" w:sz="0" w:space="0" w:color="auto"/>
      </w:divBdr>
    </w:div>
    <w:div w:id="109401306">
      <w:bodyDiv w:val="1"/>
      <w:marLeft w:val="0"/>
      <w:marRight w:val="0"/>
      <w:marTop w:val="0"/>
      <w:marBottom w:val="0"/>
      <w:divBdr>
        <w:top w:val="none" w:sz="0" w:space="0" w:color="auto"/>
        <w:left w:val="none" w:sz="0" w:space="0" w:color="auto"/>
        <w:bottom w:val="none" w:sz="0" w:space="0" w:color="auto"/>
        <w:right w:val="none" w:sz="0" w:space="0" w:color="auto"/>
      </w:divBdr>
    </w:div>
    <w:div w:id="109711016">
      <w:bodyDiv w:val="1"/>
      <w:marLeft w:val="0"/>
      <w:marRight w:val="0"/>
      <w:marTop w:val="0"/>
      <w:marBottom w:val="0"/>
      <w:divBdr>
        <w:top w:val="none" w:sz="0" w:space="0" w:color="auto"/>
        <w:left w:val="none" w:sz="0" w:space="0" w:color="auto"/>
        <w:bottom w:val="none" w:sz="0" w:space="0" w:color="auto"/>
        <w:right w:val="none" w:sz="0" w:space="0" w:color="auto"/>
      </w:divBdr>
    </w:div>
    <w:div w:id="111167238">
      <w:bodyDiv w:val="1"/>
      <w:marLeft w:val="0"/>
      <w:marRight w:val="0"/>
      <w:marTop w:val="0"/>
      <w:marBottom w:val="0"/>
      <w:divBdr>
        <w:top w:val="none" w:sz="0" w:space="0" w:color="auto"/>
        <w:left w:val="none" w:sz="0" w:space="0" w:color="auto"/>
        <w:bottom w:val="none" w:sz="0" w:space="0" w:color="auto"/>
        <w:right w:val="none" w:sz="0" w:space="0" w:color="auto"/>
      </w:divBdr>
    </w:div>
    <w:div w:id="111168059">
      <w:bodyDiv w:val="1"/>
      <w:marLeft w:val="0"/>
      <w:marRight w:val="0"/>
      <w:marTop w:val="0"/>
      <w:marBottom w:val="0"/>
      <w:divBdr>
        <w:top w:val="none" w:sz="0" w:space="0" w:color="auto"/>
        <w:left w:val="none" w:sz="0" w:space="0" w:color="auto"/>
        <w:bottom w:val="none" w:sz="0" w:space="0" w:color="auto"/>
        <w:right w:val="none" w:sz="0" w:space="0" w:color="auto"/>
      </w:divBdr>
    </w:div>
    <w:div w:id="111174627">
      <w:bodyDiv w:val="1"/>
      <w:marLeft w:val="0"/>
      <w:marRight w:val="0"/>
      <w:marTop w:val="0"/>
      <w:marBottom w:val="0"/>
      <w:divBdr>
        <w:top w:val="none" w:sz="0" w:space="0" w:color="auto"/>
        <w:left w:val="none" w:sz="0" w:space="0" w:color="auto"/>
        <w:bottom w:val="none" w:sz="0" w:space="0" w:color="auto"/>
        <w:right w:val="none" w:sz="0" w:space="0" w:color="auto"/>
      </w:divBdr>
    </w:div>
    <w:div w:id="111487776">
      <w:bodyDiv w:val="1"/>
      <w:marLeft w:val="0"/>
      <w:marRight w:val="0"/>
      <w:marTop w:val="0"/>
      <w:marBottom w:val="0"/>
      <w:divBdr>
        <w:top w:val="none" w:sz="0" w:space="0" w:color="auto"/>
        <w:left w:val="none" w:sz="0" w:space="0" w:color="auto"/>
        <w:bottom w:val="none" w:sz="0" w:space="0" w:color="auto"/>
        <w:right w:val="none" w:sz="0" w:space="0" w:color="auto"/>
      </w:divBdr>
    </w:div>
    <w:div w:id="111634735">
      <w:bodyDiv w:val="1"/>
      <w:marLeft w:val="0"/>
      <w:marRight w:val="0"/>
      <w:marTop w:val="0"/>
      <w:marBottom w:val="0"/>
      <w:divBdr>
        <w:top w:val="none" w:sz="0" w:space="0" w:color="auto"/>
        <w:left w:val="none" w:sz="0" w:space="0" w:color="auto"/>
        <w:bottom w:val="none" w:sz="0" w:space="0" w:color="auto"/>
        <w:right w:val="none" w:sz="0" w:space="0" w:color="auto"/>
      </w:divBdr>
    </w:div>
    <w:div w:id="111948807">
      <w:bodyDiv w:val="1"/>
      <w:marLeft w:val="0"/>
      <w:marRight w:val="0"/>
      <w:marTop w:val="0"/>
      <w:marBottom w:val="0"/>
      <w:divBdr>
        <w:top w:val="none" w:sz="0" w:space="0" w:color="auto"/>
        <w:left w:val="none" w:sz="0" w:space="0" w:color="auto"/>
        <w:bottom w:val="none" w:sz="0" w:space="0" w:color="auto"/>
        <w:right w:val="none" w:sz="0" w:space="0" w:color="auto"/>
      </w:divBdr>
    </w:div>
    <w:div w:id="112293063">
      <w:bodyDiv w:val="1"/>
      <w:marLeft w:val="0"/>
      <w:marRight w:val="0"/>
      <w:marTop w:val="0"/>
      <w:marBottom w:val="0"/>
      <w:divBdr>
        <w:top w:val="none" w:sz="0" w:space="0" w:color="auto"/>
        <w:left w:val="none" w:sz="0" w:space="0" w:color="auto"/>
        <w:bottom w:val="none" w:sz="0" w:space="0" w:color="auto"/>
        <w:right w:val="none" w:sz="0" w:space="0" w:color="auto"/>
      </w:divBdr>
    </w:div>
    <w:div w:id="112359664">
      <w:bodyDiv w:val="1"/>
      <w:marLeft w:val="0"/>
      <w:marRight w:val="0"/>
      <w:marTop w:val="0"/>
      <w:marBottom w:val="0"/>
      <w:divBdr>
        <w:top w:val="none" w:sz="0" w:space="0" w:color="auto"/>
        <w:left w:val="none" w:sz="0" w:space="0" w:color="auto"/>
        <w:bottom w:val="none" w:sz="0" w:space="0" w:color="auto"/>
        <w:right w:val="none" w:sz="0" w:space="0" w:color="auto"/>
      </w:divBdr>
    </w:div>
    <w:div w:id="112947298">
      <w:bodyDiv w:val="1"/>
      <w:marLeft w:val="0"/>
      <w:marRight w:val="0"/>
      <w:marTop w:val="0"/>
      <w:marBottom w:val="0"/>
      <w:divBdr>
        <w:top w:val="none" w:sz="0" w:space="0" w:color="auto"/>
        <w:left w:val="none" w:sz="0" w:space="0" w:color="auto"/>
        <w:bottom w:val="none" w:sz="0" w:space="0" w:color="auto"/>
        <w:right w:val="none" w:sz="0" w:space="0" w:color="auto"/>
      </w:divBdr>
    </w:div>
    <w:div w:id="113528243">
      <w:bodyDiv w:val="1"/>
      <w:marLeft w:val="0"/>
      <w:marRight w:val="0"/>
      <w:marTop w:val="0"/>
      <w:marBottom w:val="0"/>
      <w:divBdr>
        <w:top w:val="none" w:sz="0" w:space="0" w:color="auto"/>
        <w:left w:val="none" w:sz="0" w:space="0" w:color="auto"/>
        <w:bottom w:val="none" w:sz="0" w:space="0" w:color="auto"/>
        <w:right w:val="none" w:sz="0" w:space="0" w:color="auto"/>
      </w:divBdr>
    </w:div>
    <w:div w:id="113985318">
      <w:bodyDiv w:val="1"/>
      <w:marLeft w:val="0"/>
      <w:marRight w:val="0"/>
      <w:marTop w:val="0"/>
      <w:marBottom w:val="0"/>
      <w:divBdr>
        <w:top w:val="none" w:sz="0" w:space="0" w:color="auto"/>
        <w:left w:val="none" w:sz="0" w:space="0" w:color="auto"/>
        <w:bottom w:val="none" w:sz="0" w:space="0" w:color="auto"/>
        <w:right w:val="none" w:sz="0" w:space="0" w:color="auto"/>
      </w:divBdr>
    </w:div>
    <w:div w:id="114102884">
      <w:bodyDiv w:val="1"/>
      <w:marLeft w:val="0"/>
      <w:marRight w:val="0"/>
      <w:marTop w:val="0"/>
      <w:marBottom w:val="0"/>
      <w:divBdr>
        <w:top w:val="none" w:sz="0" w:space="0" w:color="auto"/>
        <w:left w:val="none" w:sz="0" w:space="0" w:color="auto"/>
        <w:bottom w:val="none" w:sz="0" w:space="0" w:color="auto"/>
        <w:right w:val="none" w:sz="0" w:space="0" w:color="auto"/>
      </w:divBdr>
    </w:div>
    <w:div w:id="114447472">
      <w:bodyDiv w:val="1"/>
      <w:marLeft w:val="0"/>
      <w:marRight w:val="0"/>
      <w:marTop w:val="0"/>
      <w:marBottom w:val="0"/>
      <w:divBdr>
        <w:top w:val="none" w:sz="0" w:space="0" w:color="auto"/>
        <w:left w:val="none" w:sz="0" w:space="0" w:color="auto"/>
        <w:bottom w:val="none" w:sz="0" w:space="0" w:color="auto"/>
        <w:right w:val="none" w:sz="0" w:space="0" w:color="auto"/>
      </w:divBdr>
    </w:div>
    <w:div w:id="114452312">
      <w:bodyDiv w:val="1"/>
      <w:marLeft w:val="0"/>
      <w:marRight w:val="0"/>
      <w:marTop w:val="0"/>
      <w:marBottom w:val="0"/>
      <w:divBdr>
        <w:top w:val="none" w:sz="0" w:space="0" w:color="auto"/>
        <w:left w:val="none" w:sz="0" w:space="0" w:color="auto"/>
        <w:bottom w:val="none" w:sz="0" w:space="0" w:color="auto"/>
        <w:right w:val="none" w:sz="0" w:space="0" w:color="auto"/>
      </w:divBdr>
    </w:div>
    <w:div w:id="114494943">
      <w:bodyDiv w:val="1"/>
      <w:marLeft w:val="0"/>
      <w:marRight w:val="0"/>
      <w:marTop w:val="0"/>
      <w:marBottom w:val="0"/>
      <w:divBdr>
        <w:top w:val="none" w:sz="0" w:space="0" w:color="auto"/>
        <w:left w:val="none" w:sz="0" w:space="0" w:color="auto"/>
        <w:bottom w:val="none" w:sz="0" w:space="0" w:color="auto"/>
        <w:right w:val="none" w:sz="0" w:space="0" w:color="auto"/>
      </w:divBdr>
    </w:div>
    <w:div w:id="114563030">
      <w:bodyDiv w:val="1"/>
      <w:marLeft w:val="0"/>
      <w:marRight w:val="0"/>
      <w:marTop w:val="0"/>
      <w:marBottom w:val="0"/>
      <w:divBdr>
        <w:top w:val="none" w:sz="0" w:space="0" w:color="auto"/>
        <w:left w:val="none" w:sz="0" w:space="0" w:color="auto"/>
        <w:bottom w:val="none" w:sz="0" w:space="0" w:color="auto"/>
        <w:right w:val="none" w:sz="0" w:space="0" w:color="auto"/>
      </w:divBdr>
    </w:div>
    <w:div w:id="115372670">
      <w:bodyDiv w:val="1"/>
      <w:marLeft w:val="0"/>
      <w:marRight w:val="0"/>
      <w:marTop w:val="0"/>
      <w:marBottom w:val="0"/>
      <w:divBdr>
        <w:top w:val="none" w:sz="0" w:space="0" w:color="auto"/>
        <w:left w:val="none" w:sz="0" w:space="0" w:color="auto"/>
        <w:bottom w:val="none" w:sz="0" w:space="0" w:color="auto"/>
        <w:right w:val="none" w:sz="0" w:space="0" w:color="auto"/>
      </w:divBdr>
    </w:div>
    <w:div w:id="115569162">
      <w:bodyDiv w:val="1"/>
      <w:marLeft w:val="0"/>
      <w:marRight w:val="0"/>
      <w:marTop w:val="0"/>
      <w:marBottom w:val="0"/>
      <w:divBdr>
        <w:top w:val="none" w:sz="0" w:space="0" w:color="auto"/>
        <w:left w:val="none" w:sz="0" w:space="0" w:color="auto"/>
        <w:bottom w:val="none" w:sz="0" w:space="0" w:color="auto"/>
        <w:right w:val="none" w:sz="0" w:space="0" w:color="auto"/>
      </w:divBdr>
    </w:div>
    <w:div w:id="116067268">
      <w:bodyDiv w:val="1"/>
      <w:marLeft w:val="0"/>
      <w:marRight w:val="0"/>
      <w:marTop w:val="0"/>
      <w:marBottom w:val="0"/>
      <w:divBdr>
        <w:top w:val="none" w:sz="0" w:space="0" w:color="auto"/>
        <w:left w:val="none" w:sz="0" w:space="0" w:color="auto"/>
        <w:bottom w:val="none" w:sz="0" w:space="0" w:color="auto"/>
        <w:right w:val="none" w:sz="0" w:space="0" w:color="auto"/>
      </w:divBdr>
    </w:div>
    <w:div w:id="117070501">
      <w:bodyDiv w:val="1"/>
      <w:marLeft w:val="0"/>
      <w:marRight w:val="0"/>
      <w:marTop w:val="0"/>
      <w:marBottom w:val="0"/>
      <w:divBdr>
        <w:top w:val="none" w:sz="0" w:space="0" w:color="auto"/>
        <w:left w:val="none" w:sz="0" w:space="0" w:color="auto"/>
        <w:bottom w:val="none" w:sz="0" w:space="0" w:color="auto"/>
        <w:right w:val="none" w:sz="0" w:space="0" w:color="auto"/>
      </w:divBdr>
    </w:div>
    <w:div w:id="117070953">
      <w:bodyDiv w:val="1"/>
      <w:marLeft w:val="0"/>
      <w:marRight w:val="0"/>
      <w:marTop w:val="0"/>
      <w:marBottom w:val="0"/>
      <w:divBdr>
        <w:top w:val="none" w:sz="0" w:space="0" w:color="auto"/>
        <w:left w:val="none" w:sz="0" w:space="0" w:color="auto"/>
        <w:bottom w:val="none" w:sz="0" w:space="0" w:color="auto"/>
        <w:right w:val="none" w:sz="0" w:space="0" w:color="auto"/>
      </w:divBdr>
    </w:div>
    <w:div w:id="117964814">
      <w:bodyDiv w:val="1"/>
      <w:marLeft w:val="0"/>
      <w:marRight w:val="0"/>
      <w:marTop w:val="0"/>
      <w:marBottom w:val="0"/>
      <w:divBdr>
        <w:top w:val="none" w:sz="0" w:space="0" w:color="auto"/>
        <w:left w:val="none" w:sz="0" w:space="0" w:color="auto"/>
        <w:bottom w:val="none" w:sz="0" w:space="0" w:color="auto"/>
        <w:right w:val="none" w:sz="0" w:space="0" w:color="auto"/>
      </w:divBdr>
    </w:div>
    <w:div w:id="118030883">
      <w:bodyDiv w:val="1"/>
      <w:marLeft w:val="0"/>
      <w:marRight w:val="0"/>
      <w:marTop w:val="0"/>
      <w:marBottom w:val="0"/>
      <w:divBdr>
        <w:top w:val="none" w:sz="0" w:space="0" w:color="auto"/>
        <w:left w:val="none" w:sz="0" w:space="0" w:color="auto"/>
        <w:bottom w:val="none" w:sz="0" w:space="0" w:color="auto"/>
        <w:right w:val="none" w:sz="0" w:space="0" w:color="auto"/>
      </w:divBdr>
    </w:div>
    <w:div w:id="119149352">
      <w:bodyDiv w:val="1"/>
      <w:marLeft w:val="0"/>
      <w:marRight w:val="0"/>
      <w:marTop w:val="0"/>
      <w:marBottom w:val="0"/>
      <w:divBdr>
        <w:top w:val="none" w:sz="0" w:space="0" w:color="auto"/>
        <w:left w:val="none" w:sz="0" w:space="0" w:color="auto"/>
        <w:bottom w:val="none" w:sz="0" w:space="0" w:color="auto"/>
        <w:right w:val="none" w:sz="0" w:space="0" w:color="auto"/>
      </w:divBdr>
    </w:div>
    <w:div w:id="119687115">
      <w:bodyDiv w:val="1"/>
      <w:marLeft w:val="0"/>
      <w:marRight w:val="0"/>
      <w:marTop w:val="0"/>
      <w:marBottom w:val="0"/>
      <w:divBdr>
        <w:top w:val="none" w:sz="0" w:space="0" w:color="auto"/>
        <w:left w:val="none" w:sz="0" w:space="0" w:color="auto"/>
        <w:bottom w:val="none" w:sz="0" w:space="0" w:color="auto"/>
        <w:right w:val="none" w:sz="0" w:space="0" w:color="auto"/>
      </w:divBdr>
    </w:div>
    <w:div w:id="119882587">
      <w:bodyDiv w:val="1"/>
      <w:marLeft w:val="0"/>
      <w:marRight w:val="0"/>
      <w:marTop w:val="0"/>
      <w:marBottom w:val="0"/>
      <w:divBdr>
        <w:top w:val="none" w:sz="0" w:space="0" w:color="auto"/>
        <w:left w:val="none" w:sz="0" w:space="0" w:color="auto"/>
        <w:bottom w:val="none" w:sz="0" w:space="0" w:color="auto"/>
        <w:right w:val="none" w:sz="0" w:space="0" w:color="auto"/>
      </w:divBdr>
    </w:div>
    <w:div w:id="119887237">
      <w:bodyDiv w:val="1"/>
      <w:marLeft w:val="0"/>
      <w:marRight w:val="0"/>
      <w:marTop w:val="0"/>
      <w:marBottom w:val="0"/>
      <w:divBdr>
        <w:top w:val="none" w:sz="0" w:space="0" w:color="auto"/>
        <w:left w:val="none" w:sz="0" w:space="0" w:color="auto"/>
        <w:bottom w:val="none" w:sz="0" w:space="0" w:color="auto"/>
        <w:right w:val="none" w:sz="0" w:space="0" w:color="auto"/>
      </w:divBdr>
    </w:div>
    <w:div w:id="119955418">
      <w:bodyDiv w:val="1"/>
      <w:marLeft w:val="0"/>
      <w:marRight w:val="0"/>
      <w:marTop w:val="0"/>
      <w:marBottom w:val="0"/>
      <w:divBdr>
        <w:top w:val="none" w:sz="0" w:space="0" w:color="auto"/>
        <w:left w:val="none" w:sz="0" w:space="0" w:color="auto"/>
        <w:bottom w:val="none" w:sz="0" w:space="0" w:color="auto"/>
        <w:right w:val="none" w:sz="0" w:space="0" w:color="auto"/>
      </w:divBdr>
    </w:div>
    <w:div w:id="120150487">
      <w:bodyDiv w:val="1"/>
      <w:marLeft w:val="0"/>
      <w:marRight w:val="0"/>
      <w:marTop w:val="0"/>
      <w:marBottom w:val="0"/>
      <w:divBdr>
        <w:top w:val="none" w:sz="0" w:space="0" w:color="auto"/>
        <w:left w:val="none" w:sz="0" w:space="0" w:color="auto"/>
        <w:bottom w:val="none" w:sz="0" w:space="0" w:color="auto"/>
        <w:right w:val="none" w:sz="0" w:space="0" w:color="auto"/>
      </w:divBdr>
    </w:div>
    <w:div w:id="120537951">
      <w:bodyDiv w:val="1"/>
      <w:marLeft w:val="0"/>
      <w:marRight w:val="0"/>
      <w:marTop w:val="0"/>
      <w:marBottom w:val="0"/>
      <w:divBdr>
        <w:top w:val="none" w:sz="0" w:space="0" w:color="auto"/>
        <w:left w:val="none" w:sz="0" w:space="0" w:color="auto"/>
        <w:bottom w:val="none" w:sz="0" w:space="0" w:color="auto"/>
        <w:right w:val="none" w:sz="0" w:space="0" w:color="auto"/>
      </w:divBdr>
    </w:div>
    <w:div w:id="120612537">
      <w:bodyDiv w:val="1"/>
      <w:marLeft w:val="0"/>
      <w:marRight w:val="0"/>
      <w:marTop w:val="0"/>
      <w:marBottom w:val="0"/>
      <w:divBdr>
        <w:top w:val="none" w:sz="0" w:space="0" w:color="auto"/>
        <w:left w:val="none" w:sz="0" w:space="0" w:color="auto"/>
        <w:bottom w:val="none" w:sz="0" w:space="0" w:color="auto"/>
        <w:right w:val="none" w:sz="0" w:space="0" w:color="auto"/>
      </w:divBdr>
    </w:div>
    <w:div w:id="120927649">
      <w:bodyDiv w:val="1"/>
      <w:marLeft w:val="0"/>
      <w:marRight w:val="0"/>
      <w:marTop w:val="0"/>
      <w:marBottom w:val="0"/>
      <w:divBdr>
        <w:top w:val="none" w:sz="0" w:space="0" w:color="auto"/>
        <w:left w:val="none" w:sz="0" w:space="0" w:color="auto"/>
        <w:bottom w:val="none" w:sz="0" w:space="0" w:color="auto"/>
        <w:right w:val="none" w:sz="0" w:space="0" w:color="auto"/>
      </w:divBdr>
    </w:div>
    <w:div w:id="121191838">
      <w:bodyDiv w:val="1"/>
      <w:marLeft w:val="0"/>
      <w:marRight w:val="0"/>
      <w:marTop w:val="0"/>
      <w:marBottom w:val="0"/>
      <w:divBdr>
        <w:top w:val="none" w:sz="0" w:space="0" w:color="auto"/>
        <w:left w:val="none" w:sz="0" w:space="0" w:color="auto"/>
        <w:bottom w:val="none" w:sz="0" w:space="0" w:color="auto"/>
        <w:right w:val="none" w:sz="0" w:space="0" w:color="auto"/>
      </w:divBdr>
    </w:div>
    <w:div w:id="121267092">
      <w:bodyDiv w:val="1"/>
      <w:marLeft w:val="0"/>
      <w:marRight w:val="0"/>
      <w:marTop w:val="0"/>
      <w:marBottom w:val="0"/>
      <w:divBdr>
        <w:top w:val="none" w:sz="0" w:space="0" w:color="auto"/>
        <w:left w:val="none" w:sz="0" w:space="0" w:color="auto"/>
        <w:bottom w:val="none" w:sz="0" w:space="0" w:color="auto"/>
        <w:right w:val="none" w:sz="0" w:space="0" w:color="auto"/>
      </w:divBdr>
    </w:div>
    <w:div w:id="121652239">
      <w:bodyDiv w:val="1"/>
      <w:marLeft w:val="0"/>
      <w:marRight w:val="0"/>
      <w:marTop w:val="0"/>
      <w:marBottom w:val="0"/>
      <w:divBdr>
        <w:top w:val="none" w:sz="0" w:space="0" w:color="auto"/>
        <w:left w:val="none" w:sz="0" w:space="0" w:color="auto"/>
        <w:bottom w:val="none" w:sz="0" w:space="0" w:color="auto"/>
        <w:right w:val="none" w:sz="0" w:space="0" w:color="auto"/>
      </w:divBdr>
    </w:div>
    <w:div w:id="121775563">
      <w:bodyDiv w:val="1"/>
      <w:marLeft w:val="0"/>
      <w:marRight w:val="0"/>
      <w:marTop w:val="0"/>
      <w:marBottom w:val="0"/>
      <w:divBdr>
        <w:top w:val="none" w:sz="0" w:space="0" w:color="auto"/>
        <w:left w:val="none" w:sz="0" w:space="0" w:color="auto"/>
        <w:bottom w:val="none" w:sz="0" w:space="0" w:color="auto"/>
        <w:right w:val="none" w:sz="0" w:space="0" w:color="auto"/>
      </w:divBdr>
    </w:div>
    <w:div w:id="122188418">
      <w:bodyDiv w:val="1"/>
      <w:marLeft w:val="0"/>
      <w:marRight w:val="0"/>
      <w:marTop w:val="0"/>
      <w:marBottom w:val="0"/>
      <w:divBdr>
        <w:top w:val="none" w:sz="0" w:space="0" w:color="auto"/>
        <w:left w:val="none" w:sz="0" w:space="0" w:color="auto"/>
        <w:bottom w:val="none" w:sz="0" w:space="0" w:color="auto"/>
        <w:right w:val="none" w:sz="0" w:space="0" w:color="auto"/>
      </w:divBdr>
    </w:div>
    <w:div w:id="122312974">
      <w:bodyDiv w:val="1"/>
      <w:marLeft w:val="0"/>
      <w:marRight w:val="0"/>
      <w:marTop w:val="0"/>
      <w:marBottom w:val="0"/>
      <w:divBdr>
        <w:top w:val="none" w:sz="0" w:space="0" w:color="auto"/>
        <w:left w:val="none" w:sz="0" w:space="0" w:color="auto"/>
        <w:bottom w:val="none" w:sz="0" w:space="0" w:color="auto"/>
        <w:right w:val="none" w:sz="0" w:space="0" w:color="auto"/>
      </w:divBdr>
    </w:div>
    <w:div w:id="122383758">
      <w:bodyDiv w:val="1"/>
      <w:marLeft w:val="0"/>
      <w:marRight w:val="0"/>
      <w:marTop w:val="0"/>
      <w:marBottom w:val="0"/>
      <w:divBdr>
        <w:top w:val="none" w:sz="0" w:space="0" w:color="auto"/>
        <w:left w:val="none" w:sz="0" w:space="0" w:color="auto"/>
        <w:bottom w:val="none" w:sz="0" w:space="0" w:color="auto"/>
        <w:right w:val="none" w:sz="0" w:space="0" w:color="auto"/>
      </w:divBdr>
    </w:div>
    <w:div w:id="122581734">
      <w:bodyDiv w:val="1"/>
      <w:marLeft w:val="0"/>
      <w:marRight w:val="0"/>
      <w:marTop w:val="0"/>
      <w:marBottom w:val="0"/>
      <w:divBdr>
        <w:top w:val="none" w:sz="0" w:space="0" w:color="auto"/>
        <w:left w:val="none" w:sz="0" w:space="0" w:color="auto"/>
        <w:bottom w:val="none" w:sz="0" w:space="0" w:color="auto"/>
        <w:right w:val="none" w:sz="0" w:space="0" w:color="auto"/>
      </w:divBdr>
    </w:div>
    <w:div w:id="123160822">
      <w:bodyDiv w:val="1"/>
      <w:marLeft w:val="0"/>
      <w:marRight w:val="0"/>
      <w:marTop w:val="0"/>
      <w:marBottom w:val="0"/>
      <w:divBdr>
        <w:top w:val="none" w:sz="0" w:space="0" w:color="auto"/>
        <w:left w:val="none" w:sz="0" w:space="0" w:color="auto"/>
        <w:bottom w:val="none" w:sz="0" w:space="0" w:color="auto"/>
        <w:right w:val="none" w:sz="0" w:space="0" w:color="auto"/>
      </w:divBdr>
    </w:div>
    <w:div w:id="123545427">
      <w:bodyDiv w:val="1"/>
      <w:marLeft w:val="0"/>
      <w:marRight w:val="0"/>
      <w:marTop w:val="0"/>
      <w:marBottom w:val="0"/>
      <w:divBdr>
        <w:top w:val="none" w:sz="0" w:space="0" w:color="auto"/>
        <w:left w:val="none" w:sz="0" w:space="0" w:color="auto"/>
        <w:bottom w:val="none" w:sz="0" w:space="0" w:color="auto"/>
        <w:right w:val="none" w:sz="0" w:space="0" w:color="auto"/>
      </w:divBdr>
    </w:div>
    <w:div w:id="124004695">
      <w:bodyDiv w:val="1"/>
      <w:marLeft w:val="0"/>
      <w:marRight w:val="0"/>
      <w:marTop w:val="0"/>
      <w:marBottom w:val="0"/>
      <w:divBdr>
        <w:top w:val="none" w:sz="0" w:space="0" w:color="auto"/>
        <w:left w:val="none" w:sz="0" w:space="0" w:color="auto"/>
        <w:bottom w:val="none" w:sz="0" w:space="0" w:color="auto"/>
        <w:right w:val="none" w:sz="0" w:space="0" w:color="auto"/>
      </w:divBdr>
    </w:div>
    <w:div w:id="124128979">
      <w:bodyDiv w:val="1"/>
      <w:marLeft w:val="0"/>
      <w:marRight w:val="0"/>
      <w:marTop w:val="0"/>
      <w:marBottom w:val="0"/>
      <w:divBdr>
        <w:top w:val="none" w:sz="0" w:space="0" w:color="auto"/>
        <w:left w:val="none" w:sz="0" w:space="0" w:color="auto"/>
        <w:bottom w:val="none" w:sz="0" w:space="0" w:color="auto"/>
        <w:right w:val="none" w:sz="0" w:space="0" w:color="auto"/>
      </w:divBdr>
    </w:div>
    <w:div w:id="125054719">
      <w:bodyDiv w:val="1"/>
      <w:marLeft w:val="0"/>
      <w:marRight w:val="0"/>
      <w:marTop w:val="0"/>
      <w:marBottom w:val="0"/>
      <w:divBdr>
        <w:top w:val="none" w:sz="0" w:space="0" w:color="auto"/>
        <w:left w:val="none" w:sz="0" w:space="0" w:color="auto"/>
        <w:bottom w:val="none" w:sz="0" w:space="0" w:color="auto"/>
        <w:right w:val="none" w:sz="0" w:space="0" w:color="auto"/>
      </w:divBdr>
    </w:div>
    <w:div w:id="125199023">
      <w:bodyDiv w:val="1"/>
      <w:marLeft w:val="0"/>
      <w:marRight w:val="0"/>
      <w:marTop w:val="0"/>
      <w:marBottom w:val="0"/>
      <w:divBdr>
        <w:top w:val="none" w:sz="0" w:space="0" w:color="auto"/>
        <w:left w:val="none" w:sz="0" w:space="0" w:color="auto"/>
        <w:bottom w:val="none" w:sz="0" w:space="0" w:color="auto"/>
        <w:right w:val="none" w:sz="0" w:space="0" w:color="auto"/>
      </w:divBdr>
    </w:div>
    <w:div w:id="125321240">
      <w:bodyDiv w:val="1"/>
      <w:marLeft w:val="0"/>
      <w:marRight w:val="0"/>
      <w:marTop w:val="0"/>
      <w:marBottom w:val="0"/>
      <w:divBdr>
        <w:top w:val="none" w:sz="0" w:space="0" w:color="auto"/>
        <w:left w:val="none" w:sz="0" w:space="0" w:color="auto"/>
        <w:bottom w:val="none" w:sz="0" w:space="0" w:color="auto"/>
        <w:right w:val="none" w:sz="0" w:space="0" w:color="auto"/>
      </w:divBdr>
    </w:div>
    <w:div w:id="125634661">
      <w:bodyDiv w:val="1"/>
      <w:marLeft w:val="0"/>
      <w:marRight w:val="0"/>
      <w:marTop w:val="0"/>
      <w:marBottom w:val="0"/>
      <w:divBdr>
        <w:top w:val="none" w:sz="0" w:space="0" w:color="auto"/>
        <w:left w:val="none" w:sz="0" w:space="0" w:color="auto"/>
        <w:bottom w:val="none" w:sz="0" w:space="0" w:color="auto"/>
        <w:right w:val="none" w:sz="0" w:space="0" w:color="auto"/>
      </w:divBdr>
    </w:div>
    <w:div w:id="125854272">
      <w:bodyDiv w:val="1"/>
      <w:marLeft w:val="0"/>
      <w:marRight w:val="0"/>
      <w:marTop w:val="0"/>
      <w:marBottom w:val="0"/>
      <w:divBdr>
        <w:top w:val="none" w:sz="0" w:space="0" w:color="auto"/>
        <w:left w:val="none" w:sz="0" w:space="0" w:color="auto"/>
        <w:bottom w:val="none" w:sz="0" w:space="0" w:color="auto"/>
        <w:right w:val="none" w:sz="0" w:space="0" w:color="auto"/>
      </w:divBdr>
    </w:div>
    <w:div w:id="125859773">
      <w:bodyDiv w:val="1"/>
      <w:marLeft w:val="0"/>
      <w:marRight w:val="0"/>
      <w:marTop w:val="0"/>
      <w:marBottom w:val="0"/>
      <w:divBdr>
        <w:top w:val="none" w:sz="0" w:space="0" w:color="auto"/>
        <w:left w:val="none" w:sz="0" w:space="0" w:color="auto"/>
        <w:bottom w:val="none" w:sz="0" w:space="0" w:color="auto"/>
        <w:right w:val="none" w:sz="0" w:space="0" w:color="auto"/>
      </w:divBdr>
    </w:div>
    <w:div w:id="126582369">
      <w:bodyDiv w:val="1"/>
      <w:marLeft w:val="0"/>
      <w:marRight w:val="0"/>
      <w:marTop w:val="0"/>
      <w:marBottom w:val="0"/>
      <w:divBdr>
        <w:top w:val="none" w:sz="0" w:space="0" w:color="auto"/>
        <w:left w:val="none" w:sz="0" w:space="0" w:color="auto"/>
        <w:bottom w:val="none" w:sz="0" w:space="0" w:color="auto"/>
        <w:right w:val="none" w:sz="0" w:space="0" w:color="auto"/>
      </w:divBdr>
    </w:div>
    <w:div w:id="126631015">
      <w:bodyDiv w:val="1"/>
      <w:marLeft w:val="0"/>
      <w:marRight w:val="0"/>
      <w:marTop w:val="0"/>
      <w:marBottom w:val="0"/>
      <w:divBdr>
        <w:top w:val="none" w:sz="0" w:space="0" w:color="auto"/>
        <w:left w:val="none" w:sz="0" w:space="0" w:color="auto"/>
        <w:bottom w:val="none" w:sz="0" w:space="0" w:color="auto"/>
        <w:right w:val="none" w:sz="0" w:space="0" w:color="auto"/>
      </w:divBdr>
    </w:div>
    <w:div w:id="126704429">
      <w:bodyDiv w:val="1"/>
      <w:marLeft w:val="0"/>
      <w:marRight w:val="0"/>
      <w:marTop w:val="0"/>
      <w:marBottom w:val="0"/>
      <w:divBdr>
        <w:top w:val="none" w:sz="0" w:space="0" w:color="auto"/>
        <w:left w:val="none" w:sz="0" w:space="0" w:color="auto"/>
        <w:bottom w:val="none" w:sz="0" w:space="0" w:color="auto"/>
        <w:right w:val="none" w:sz="0" w:space="0" w:color="auto"/>
      </w:divBdr>
    </w:div>
    <w:div w:id="126824603">
      <w:bodyDiv w:val="1"/>
      <w:marLeft w:val="0"/>
      <w:marRight w:val="0"/>
      <w:marTop w:val="0"/>
      <w:marBottom w:val="0"/>
      <w:divBdr>
        <w:top w:val="none" w:sz="0" w:space="0" w:color="auto"/>
        <w:left w:val="none" w:sz="0" w:space="0" w:color="auto"/>
        <w:bottom w:val="none" w:sz="0" w:space="0" w:color="auto"/>
        <w:right w:val="none" w:sz="0" w:space="0" w:color="auto"/>
      </w:divBdr>
    </w:div>
    <w:div w:id="127013264">
      <w:bodyDiv w:val="1"/>
      <w:marLeft w:val="0"/>
      <w:marRight w:val="0"/>
      <w:marTop w:val="0"/>
      <w:marBottom w:val="0"/>
      <w:divBdr>
        <w:top w:val="none" w:sz="0" w:space="0" w:color="auto"/>
        <w:left w:val="none" w:sz="0" w:space="0" w:color="auto"/>
        <w:bottom w:val="none" w:sz="0" w:space="0" w:color="auto"/>
        <w:right w:val="none" w:sz="0" w:space="0" w:color="auto"/>
      </w:divBdr>
    </w:div>
    <w:div w:id="127360000">
      <w:bodyDiv w:val="1"/>
      <w:marLeft w:val="0"/>
      <w:marRight w:val="0"/>
      <w:marTop w:val="0"/>
      <w:marBottom w:val="0"/>
      <w:divBdr>
        <w:top w:val="none" w:sz="0" w:space="0" w:color="auto"/>
        <w:left w:val="none" w:sz="0" w:space="0" w:color="auto"/>
        <w:bottom w:val="none" w:sz="0" w:space="0" w:color="auto"/>
        <w:right w:val="none" w:sz="0" w:space="0" w:color="auto"/>
      </w:divBdr>
    </w:div>
    <w:div w:id="127406687">
      <w:bodyDiv w:val="1"/>
      <w:marLeft w:val="0"/>
      <w:marRight w:val="0"/>
      <w:marTop w:val="0"/>
      <w:marBottom w:val="0"/>
      <w:divBdr>
        <w:top w:val="none" w:sz="0" w:space="0" w:color="auto"/>
        <w:left w:val="none" w:sz="0" w:space="0" w:color="auto"/>
        <w:bottom w:val="none" w:sz="0" w:space="0" w:color="auto"/>
        <w:right w:val="none" w:sz="0" w:space="0" w:color="auto"/>
      </w:divBdr>
    </w:div>
    <w:div w:id="127625665">
      <w:bodyDiv w:val="1"/>
      <w:marLeft w:val="0"/>
      <w:marRight w:val="0"/>
      <w:marTop w:val="0"/>
      <w:marBottom w:val="0"/>
      <w:divBdr>
        <w:top w:val="none" w:sz="0" w:space="0" w:color="auto"/>
        <w:left w:val="none" w:sz="0" w:space="0" w:color="auto"/>
        <w:bottom w:val="none" w:sz="0" w:space="0" w:color="auto"/>
        <w:right w:val="none" w:sz="0" w:space="0" w:color="auto"/>
      </w:divBdr>
    </w:div>
    <w:div w:id="127864066">
      <w:bodyDiv w:val="1"/>
      <w:marLeft w:val="0"/>
      <w:marRight w:val="0"/>
      <w:marTop w:val="0"/>
      <w:marBottom w:val="0"/>
      <w:divBdr>
        <w:top w:val="none" w:sz="0" w:space="0" w:color="auto"/>
        <w:left w:val="none" w:sz="0" w:space="0" w:color="auto"/>
        <w:bottom w:val="none" w:sz="0" w:space="0" w:color="auto"/>
        <w:right w:val="none" w:sz="0" w:space="0" w:color="auto"/>
      </w:divBdr>
    </w:div>
    <w:div w:id="128716446">
      <w:bodyDiv w:val="1"/>
      <w:marLeft w:val="0"/>
      <w:marRight w:val="0"/>
      <w:marTop w:val="0"/>
      <w:marBottom w:val="0"/>
      <w:divBdr>
        <w:top w:val="none" w:sz="0" w:space="0" w:color="auto"/>
        <w:left w:val="none" w:sz="0" w:space="0" w:color="auto"/>
        <w:bottom w:val="none" w:sz="0" w:space="0" w:color="auto"/>
        <w:right w:val="none" w:sz="0" w:space="0" w:color="auto"/>
      </w:divBdr>
    </w:div>
    <w:div w:id="128787321">
      <w:bodyDiv w:val="1"/>
      <w:marLeft w:val="0"/>
      <w:marRight w:val="0"/>
      <w:marTop w:val="0"/>
      <w:marBottom w:val="0"/>
      <w:divBdr>
        <w:top w:val="none" w:sz="0" w:space="0" w:color="auto"/>
        <w:left w:val="none" w:sz="0" w:space="0" w:color="auto"/>
        <w:bottom w:val="none" w:sz="0" w:space="0" w:color="auto"/>
        <w:right w:val="none" w:sz="0" w:space="0" w:color="auto"/>
      </w:divBdr>
    </w:div>
    <w:div w:id="128790082">
      <w:bodyDiv w:val="1"/>
      <w:marLeft w:val="0"/>
      <w:marRight w:val="0"/>
      <w:marTop w:val="0"/>
      <w:marBottom w:val="0"/>
      <w:divBdr>
        <w:top w:val="none" w:sz="0" w:space="0" w:color="auto"/>
        <w:left w:val="none" w:sz="0" w:space="0" w:color="auto"/>
        <w:bottom w:val="none" w:sz="0" w:space="0" w:color="auto"/>
        <w:right w:val="none" w:sz="0" w:space="0" w:color="auto"/>
      </w:divBdr>
    </w:div>
    <w:div w:id="129247302">
      <w:bodyDiv w:val="1"/>
      <w:marLeft w:val="0"/>
      <w:marRight w:val="0"/>
      <w:marTop w:val="0"/>
      <w:marBottom w:val="0"/>
      <w:divBdr>
        <w:top w:val="none" w:sz="0" w:space="0" w:color="auto"/>
        <w:left w:val="none" w:sz="0" w:space="0" w:color="auto"/>
        <w:bottom w:val="none" w:sz="0" w:space="0" w:color="auto"/>
        <w:right w:val="none" w:sz="0" w:space="0" w:color="auto"/>
      </w:divBdr>
    </w:div>
    <w:div w:id="129517521">
      <w:bodyDiv w:val="1"/>
      <w:marLeft w:val="0"/>
      <w:marRight w:val="0"/>
      <w:marTop w:val="0"/>
      <w:marBottom w:val="0"/>
      <w:divBdr>
        <w:top w:val="none" w:sz="0" w:space="0" w:color="auto"/>
        <w:left w:val="none" w:sz="0" w:space="0" w:color="auto"/>
        <w:bottom w:val="none" w:sz="0" w:space="0" w:color="auto"/>
        <w:right w:val="none" w:sz="0" w:space="0" w:color="auto"/>
      </w:divBdr>
    </w:div>
    <w:div w:id="129592853">
      <w:bodyDiv w:val="1"/>
      <w:marLeft w:val="0"/>
      <w:marRight w:val="0"/>
      <w:marTop w:val="0"/>
      <w:marBottom w:val="0"/>
      <w:divBdr>
        <w:top w:val="none" w:sz="0" w:space="0" w:color="auto"/>
        <w:left w:val="none" w:sz="0" w:space="0" w:color="auto"/>
        <w:bottom w:val="none" w:sz="0" w:space="0" w:color="auto"/>
        <w:right w:val="none" w:sz="0" w:space="0" w:color="auto"/>
      </w:divBdr>
    </w:div>
    <w:div w:id="129784135">
      <w:bodyDiv w:val="1"/>
      <w:marLeft w:val="0"/>
      <w:marRight w:val="0"/>
      <w:marTop w:val="0"/>
      <w:marBottom w:val="0"/>
      <w:divBdr>
        <w:top w:val="none" w:sz="0" w:space="0" w:color="auto"/>
        <w:left w:val="none" w:sz="0" w:space="0" w:color="auto"/>
        <w:bottom w:val="none" w:sz="0" w:space="0" w:color="auto"/>
        <w:right w:val="none" w:sz="0" w:space="0" w:color="auto"/>
      </w:divBdr>
    </w:div>
    <w:div w:id="131408419">
      <w:bodyDiv w:val="1"/>
      <w:marLeft w:val="0"/>
      <w:marRight w:val="0"/>
      <w:marTop w:val="0"/>
      <w:marBottom w:val="0"/>
      <w:divBdr>
        <w:top w:val="none" w:sz="0" w:space="0" w:color="auto"/>
        <w:left w:val="none" w:sz="0" w:space="0" w:color="auto"/>
        <w:bottom w:val="none" w:sz="0" w:space="0" w:color="auto"/>
        <w:right w:val="none" w:sz="0" w:space="0" w:color="auto"/>
      </w:divBdr>
    </w:div>
    <w:div w:id="132138424">
      <w:bodyDiv w:val="1"/>
      <w:marLeft w:val="0"/>
      <w:marRight w:val="0"/>
      <w:marTop w:val="0"/>
      <w:marBottom w:val="0"/>
      <w:divBdr>
        <w:top w:val="none" w:sz="0" w:space="0" w:color="auto"/>
        <w:left w:val="none" w:sz="0" w:space="0" w:color="auto"/>
        <w:bottom w:val="none" w:sz="0" w:space="0" w:color="auto"/>
        <w:right w:val="none" w:sz="0" w:space="0" w:color="auto"/>
      </w:divBdr>
    </w:div>
    <w:div w:id="132600521">
      <w:bodyDiv w:val="1"/>
      <w:marLeft w:val="0"/>
      <w:marRight w:val="0"/>
      <w:marTop w:val="0"/>
      <w:marBottom w:val="0"/>
      <w:divBdr>
        <w:top w:val="none" w:sz="0" w:space="0" w:color="auto"/>
        <w:left w:val="none" w:sz="0" w:space="0" w:color="auto"/>
        <w:bottom w:val="none" w:sz="0" w:space="0" w:color="auto"/>
        <w:right w:val="none" w:sz="0" w:space="0" w:color="auto"/>
      </w:divBdr>
    </w:div>
    <w:div w:id="132677311">
      <w:bodyDiv w:val="1"/>
      <w:marLeft w:val="0"/>
      <w:marRight w:val="0"/>
      <w:marTop w:val="0"/>
      <w:marBottom w:val="0"/>
      <w:divBdr>
        <w:top w:val="none" w:sz="0" w:space="0" w:color="auto"/>
        <w:left w:val="none" w:sz="0" w:space="0" w:color="auto"/>
        <w:bottom w:val="none" w:sz="0" w:space="0" w:color="auto"/>
        <w:right w:val="none" w:sz="0" w:space="0" w:color="auto"/>
      </w:divBdr>
    </w:div>
    <w:div w:id="132984841">
      <w:bodyDiv w:val="1"/>
      <w:marLeft w:val="0"/>
      <w:marRight w:val="0"/>
      <w:marTop w:val="0"/>
      <w:marBottom w:val="0"/>
      <w:divBdr>
        <w:top w:val="none" w:sz="0" w:space="0" w:color="auto"/>
        <w:left w:val="none" w:sz="0" w:space="0" w:color="auto"/>
        <w:bottom w:val="none" w:sz="0" w:space="0" w:color="auto"/>
        <w:right w:val="none" w:sz="0" w:space="0" w:color="auto"/>
      </w:divBdr>
    </w:div>
    <w:div w:id="133379925">
      <w:bodyDiv w:val="1"/>
      <w:marLeft w:val="0"/>
      <w:marRight w:val="0"/>
      <w:marTop w:val="0"/>
      <w:marBottom w:val="0"/>
      <w:divBdr>
        <w:top w:val="none" w:sz="0" w:space="0" w:color="auto"/>
        <w:left w:val="none" w:sz="0" w:space="0" w:color="auto"/>
        <w:bottom w:val="none" w:sz="0" w:space="0" w:color="auto"/>
        <w:right w:val="none" w:sz="0" w:space="0" w:color="auto"/>
      </w:divBdr>
    </w:div>
    <w:div w:id="133446851">
      <w:bodyDiv w:val="1"/>
      <w:marLeft w:val="0"/>
      <w:marRight w:val="0"/>
      <w:marTop w:val="0"/>
      <w:marBottom w:val="0"/>
      <w:divBdr>
        <w:top w:val="none" w:sz="0" w:space="0" w:color="auto"/>
        <w:left w:val="none" w:sz="0" w:space="0" w:color="auto"/>
        <w:bottom w:val="none" w:sz="0" w:space="0" w:color="auto"/>
        <w:right w:val="none" w:sz="0" w:space="0" w:color="auto"/>
      </w:divBdr>
    </w:div>
    <w:div w:id="133497232">
      <w:bodyDiv w:val="1"/>
      <w:marLeft w:val="0"/>
      <w:marRight w:val="0"/>
      <w:marTop w:val="0"/>
      <w:marBottom w:val="0"/>
      <w:divBdr>
        <w:top w:val="none" w:sz="0" w:space="0" w:color="auto"/>
        <w:left w:val="none" w:sz="0" w:space="0" w:color="auto"/>
        <w:bottom w:val="none" w:sz="0" w:space="0" w:color="auto"/>
        <w:right w:val="none" w:sz="0" w:space="0" w:color="auto"/>
      </w:divBdr>
    </w:div>
    <w:div w:id="133497323">
      <w:bodyDiv w:val="1"/>
      <w:marLeft w:val="0"/>
      <w:marRight w:val="0"/>
      <w:marTop w:val="0"/>
      <w:marBottom w:val="0"/>
      <w:divBdr>
        <w:top w:val="none" w:sz="0" w:space="0" w:color="auto"/>
        <w:left w:val="none" w:sz="0" w:space="0" w:color="auto"/>
        <w:bottom w:val="none" w:sz="0" w:space="0" w:color="auto"/>
        <w:right w:val="none" w:sz="0" w:space="0" w:color="auto"/>
      </w:divBdr>
    </w:div>
    <w:div w:id="133564311">
      <w:bodyDiv w:val="1"/>
      <w:marLeft w:val="0"/>
      <w:marRight w:val="0"/>
      <w:marTop w:val="0"/>
      <w:marBottom w:val="0"/>
      <w:divBdr>
        <w:top w:val="none" w:sz="0" w:space="0" w:color="auto"/>
        <w:left w:val="none" w:sz="0" w:space="0" w:color="auto"/>
        <w:bottom w:val="none" w:sz="0" w:space="0" w:color="auto"/>
        <w:right w:val="none" w:sz="0" w:space="0" w:color="auto"/>
      </w:divBdr>
    </w:div>
    <w:div w:id="133766498">
      <w:bodyDiv w:val="1"/>
      <w:marLeft w:val="0"/>
      <w:marRight w:val="0"/>
      <w:marTop w:val="0"/>
      <w:marBottom w:val="0"/>
      <w:divBdr>
        <w:top w:val="none" w:sz="0" w:space="0" w:color="auto"/>
        <w:left w:val="none" w:sz="0" w:space="0" w:color="auto"/>
        <w:bottom w:val="none" w:sz="0" w:space="0" w:color="auto"/>
        <w:right w:val="none" w:sz="0" w:space="0" w:color="auto"/>
      </w:divBdr>
    </w:div>
    <w:div w:id="133838065">
      <w:bodyDiv w:val="1"/>
      <w:marLeft w:val="0"/>
      <w:marRight w:val="0"/>
      <w:marTop w:val="0"/>
      <w:marBottom w:val="0"/>
      <w:divBdr>
        <w:top w:val="none" w:sz="0" w:space="0" w:color="auto"/>
        <w:left w:val="none" w:sz="0" w:space="0" w:color="auto"/>
        <w:bottom w:val="none" w:sz="0" w:space="0" w:color="auto"/>
        <w:right w:val="none" w:sz="0" w:space="0" w:color="auto"/>
      </w:divBdr>
    </w:div>
    <w:div w:id="134108502">
      <w:bodyDiv w:val="1"/>
      <w:marLeft w:val="0"/>
      <w:marRight w:val="0"/>
      <w:marTop w:val="0"/>
      <w:marBottom w:val="0"/>
      <w:divBdr>
        <w:top w:val="none" w:sz="0" w:space="0" w:color="auto"/>
        <w:left w:val="none" w:sz="0" w:space="0" w:color="auto"/>
        <w:bottom w:val="none" w:sz="0" w:space="0" w:color="auto"/>
        <w:right w:val="none" w:sz="0" w:space="0" w:color="auto"/>
      </w:divBdr>
    </w:div>
    <w:div w:id="134764773">
      <w:bodyDiv w:val="1"/>
      <w:marLeft w:val="0"/>
      <w:marRight w:val="0"/>
      <w:marTop w:val="0"/>
      <w:marBottom w:val="0"/>
      <w:divBdr>
        <w:top w:val="none" w:sz="0" w:space="0" w:color="auto"/>
        <w:left w:val="none" w:sz="0" w:space="0" w:color="auto"/>
        <w:bottom w:val="none" w:sz="0" w:space="0" w:color="auto"/>
        <w:right w:val="none" w:sz="0" w:space="0" w:color="auto"/>
      </w:divBdr>
    </w:div>
    <w:div w:id="135150825">
      <w:bodyDiv w:val="1"/>
      <w:marLeft w:val="0"/>
      <w:marRight w:val="0"/>
      <w:marTop w:val="0"/>
      <w:marBottom w:val="0"/>
      <w:divBdr>
        <w:top w:val="none" w:sz="0" w:space="0" w:color="auto"/>
        <w:left w:val="none" w:sz="0" w:space="0" w:color="auto"/>
        <w:bottom w:val="none" w:sz="0" w:space="0" w:color="auto"/>
        <w:right w:val="none" w:sz="0" w:space="0" w:color="auto"/>
      </w:divBdr>
    </w:div>
    <w:div w:id="135605468">
      <w:bodyDiv w:val="1"/>
      <w:marLeft w:val="0"/>
      <w:marRight w:val="0"/>
      <w:marTop w:val="0"/>
      <w:marBottom w:val="0"/>
      <w:divBdr>
        <w:top w:val="none" w:sz="0" w:space="0" w:color="auto"/>
        <w:left w:val="none" w:sz="0" w:space="0" w:color="auto"/>
        <w:bottom w:val="none" w:sz="0" w:space="0" w:color="auto"/>
        <w:right w:val="none" w:sz="0" w:space="0" w:color="auto"/>
      </w:divBdr>
    </w:div>
    <w:div w:id="135879350">
      <w:bodyDiv w:val="1"/>
      <w:marLeft w:val="0"/>
      <w:marRight w:val="0"/>
      <w:marTop w:val="0"/>
      <w:marBottom w:val="0"/>
      <w:divBdr>
        <w:top w:val="none" w:sz="0" w:space="0" w:color="auto"/>
        <w:left w:val="none" w:sz="0" w:space="0" w:color="auto"/>
        <w:bottom w:val="none" w:sz="0" w:space="0" w:color="auto"/>
        <w:right w:val="none" w:sz="0" w:space="0" w:color="auto"/>
      </w:divBdr>
    </w:div>
    <w:div w:id="135923315">
      <w:bodyDiv w:val="1"/>
      <w:marLeft w:val="0"/>
      <w:marRight w:val="0"/>
      <w:marTop w:val="0"/>
      <w:marBottom w:val="0"/>
      <w:divBdr>
        <w:top w:val="none" w:sz="0" w:space="0" w:color="auto"/>
        <w:left w:val="none" w:sz="0" w:space="0" w:color="auto"/>
        <w:bottom w:val="none" w:sz="0" w:space="0" w:color="auto"/>
        <w:right w:val="none" w:sz="0" w:space="0" w:color="auto"/>
      </w:divBdr>
    </w:div>
    <w:div w:id="136453684">
      <w:bodyDiv w:val="1"/>
      <w:marLeft w:val="0"/>
      <w:marRight w:val="0"/>
      <w:marTop w:val="0"/>
      <w:marBottom w:val="0"/>
      <w:divBdr>
        <w:top w:val="none" w:sz="0" w:space="0" w:color="auto"/>
        <w:left w:val="none" w:sz="0" w:space="0" w:color="auto"/>
        <w:bottom w:val="none" w:sz="0" w:space="0" w:color="auto"/>
        <w:right w:val="none" w:sz="0" w:space="0" w:color="auto"/>
      </w:divBdr>
    </w:div>
    <w:div w:id="137574043">
      <w:bodyDiv w:val="1"/>
      <w:marLeft w:val="0"/>
      <w:marRight w:val="0"/>
      <w:marTop w:val="0"/>
      <w:marBottom w:val="0"/>
      <w:divBdr>
        <w:top w:val="none" w:sz="0" w:space="0" w:color="auto"/>
        <w:left w:val="none" w:sz="0" w:space="0" w:color="auto"/>
        <w:bottom w:val="none" w:sz="0" w:space="0" w:color="auto"/>
        <w:right w:val="none" w:sz="0" w:space="0" w:color="auto"/>
      </w:divBdr>
    </w:div>
    <w:div w:id="137649132">
      <w:bodyDiv w:val="1"/>
      <w:marLeft w:val="0"/>
      <w:marRight w:val="0"/>
      <w:marTop w:val="0"/>
      <w:marBottom w:val="0"/>
      <w:divBdr>
        <w:top w:val="none" w:sz="0" w:space="0" w:color="auto"/>
        <w:left w:val="none" w:sz="0" w:space="0" w:color="auto"/>
        <w:bottom w:val="none" w:sz="0" w:space="0" w:color="auto"/>
        <w:right w:val="none" w:sz="0" w:space="0" w:color="auto"/>
      </w:divBdr>
    </w:div>
    <w:div w:id="137959581">
      <w:bodyDiv w:val="1"/>
      <w:marLeft w:val="0"/>
      <w:marRight w:val="0"/>
      <w:marTop w:val="0"/>
      <w:marBottom w:val="0"/>
      <w:divBdr>
        <w:top w:val="none" w:sz="0" w:space="0" w:color="auto"/>
        <w:left w:val="none" w:sz="0" w:space="0" w:color="auto"/>
        <w:bottom w:val="none" w:sz="0" w:space="0" w:color="auto"/>
        <w:right w:val="none" w:sz="0" w:space="0" w:color="auto"/>
      </w:divBdr>
    </w:div>
    <w:div w:id="138964395">
      <w:bodyDiv w:val="1"/>
      <w:marLeft w:val="0"/>
      <w:marRight w:val="0"/>
      <w:marTop w:val="0"/>
      <w:marBottom w:val="0"/>
      <w:divBdr>
        <w:top w:val="none" w:sz="0" w:space="0" w:color="auto"/>
        <w:left w:val="none" w:sz="0" w:space="0" w:color="auto"/>
        <w:bottom w:val="none" w:sz="0" w:space="0" w:color="auto"/>
        <w:right w:val="none" w:sz="0" w:space="0" w:color="auto"/>
      </w:divBdr>
    </w:div>
    <w:div w:id="139076073">
      <w:bodyDiv w:val="1"/>
      <w:marLeft w:val="0"/>
      <w:marRight w:val="0"/>
      <w:marTop w:val="0"/>
      <w:marBottom w:val="0"/>
      <w:divBdr>
        <w:top w:val="none" w:sz="0" w:space="0" w:color="auto"/>
        <w:left w:val="none" w:sz="0" w:space="0" w:color="auto"/>
        <w:bottom w:val="none" w:sz="0" w:space="0" w:color="auto"/>
        <w:right w:val="none" w:sz="0" w:space="0" w:color="auto"/>
      </w:divBdr>
    </w:div>
    <w:div w:id="139200361">
      <w:bodyDiv w:val="1"/>
      <w:marLeft w:val="0"/>
      <w:marRight w:val="0"/>
      <w:marTop w:val="0"/>
      <w:marBottom w:val="0"/>
      <w:divBdr>
        <w:top w:val="none" w:sz="0" w:space="0" w:color="auto"/>
        <w:left w:val="none" w:sz="0" w:space="0" w:color="auto"/>
        <w:bottom w:val="none" w:sz="0" w:space="0" w:color="auto"/>
        <w:right w:val="none" w:sz="0" w:space="0" w:color="auto"/>
      </w:divBdr>
    </w:div>
    <w:div w:id="139538845">
      <w:bodyDiv w:val="1"/>
      <w:marLeft w:val="0"/>
      <w:marRight w:val="0"/>
      <w:marTop w:val="0"/>
      <w:marBottom w:val="0"/>
      <w:divBdr>
        <w:top w:val="none" w:sz="0" w:space="0" w:color="auto"/>
        <w:left w:val="none" w:sz="0" w:space="0" w:color="auto"/>
        <w:bottom w:val="none" w:sz="0" w:space="0" w:color="auto"/>
        <w:right w:val="none" w:sz="0" w:space="0" w:color="auto"/>
      </w:divBdr>
    </w:div>
    <w:div w:id="139614366">
      <w:bodyDiv w:val="1"/>
      <w:marLeft w:val="0"/>
      <w:marRight w:val="0"/>
      <w:marTop w:val="0"/>
      <w:marBottom w:val="0"/>
      <w:divBdr>
        <w:top w:val="none" w:sz="0" w:space="0" w:color="auto"/>
        <w:left w:val="none" w:sz="0" w:space="0" w:color="auto"/>
        <w:bottom w:val="none" w:sz="0" w:space="0" w:color="auto"/>
        <w:right w:val="none" w:sz="0" w:space="0" w:color="auto"/>
      </w:divBdr>
    </w:div>
    <w:div w:id="139929686">
      <w:bodyDiv w:val="1"/>
      <w:marLeft w:val="0"/>
      <w:marRight w:val="0"/>
      <w:marTop w:val="0"/>
      <w:marBottom w:val="0"/>
      <w:divBdr>
        <w:top w:val="none" w:sz="0" w:space="0" w:color="auto"/>
        <w:left w:val="none" w:sz="0" w:space="0" w:color="auto"/>
        <w:bottom w:val="none" w:sz="0" w:space="0" w:color="auto"/>
        <w:right w:val="none" w:sz="0" w:space="0" w:color="auto"/>
      </w:divBdr>
    </w:div>
    <w:div w:id="139999260">
      <w:bodyDiv w:val="1"/>
      <w:marLeft w:val="0"/>
      <w:marRight w:val="0"/>
      <w:marTop w:val="0"/>
      <w:marBottom w:val="0"/>
      <w:divBdr>
        <w:top w:val="none" w:sz="0" w:space="0" w:color="auto"/>
        <w:left w:val="none" w:sz="0" w:space="0" w:color="auto"/>
        <w:bottom w:val="none" w:sz="0" w:space="0" w:color="auto"/>
        <w:right w:val="none" w:sz="0" w:space="0" w:color="auto"/>
      </w:divBdr>
    </w:div>
    <w:div w:id="140268131">
      <w:bodyDiv w:val="1"/>
      <w:marLeft w:val="0"/>
      <w:marRight w:val="0"/>
      <w:marTop w:val="0"/>
      <w:marBottom w:val="0"/>
      <w:divBdr>
        <w:top w:val="none" w:sz="0" w:space="0" w:color="auto"/>
        <w:left w:val="none" w:sz="0" w:space="0" w:color="auto"/>
        <w:bottom w:val="none" w:sz="0" w:space="0" w:color="auto"/>
        <w:right w:val="none" w:sz="0" w:space="0" w:color="auto"/>
      </w:divBdr>
    </w:div>
    <w:div w:id="140540199">
      <w:bodyDiv w:val="1"/>
      <w:marLeft w:val="0"/>
      <w:marRight w:val="0"/>
      <w:marTop w:val="0"/>
      <w:marBottom w:val="0"/>
      <w:divBdr>
        <w:top w:val="none" w:sz="0" w:space="0" w:color="auto"/>
        <w:left w:val="none" w:sz="0" w:space="0" w:color="auto"/>
        <w:bottom w:val="none" w:sz="0" w:space="0" w:color="auto"/>
        <w:right w:val="none" w:sz="0" w:space="0" w:color="auto"/>
      </w:divBdr>
    </w:div>
    <w:div w:id="140775490">
      <w:bodyDiv w:val="1"/>
      <w:marLeft w:val="0"/>
      <w:marRight w:val="0"/>
      <w:marTop w:val="0"/>
      <w:marBottom w:val="0"/>
      <w:divBdr>
        <w:top w:val="none" w:sz="0" w:space="0" w:color="auto"/>
        <w:left w:val="none" w:sz="0" w:space="0" w:color="auto"/>
        <w:bottom w:val="none" w:sz="0" w:space="0" w:color="auto"/>
        <w:right w:val="none" w:sz="0" w:space="0" w:color="auto"/>
      </w:divBdr>
    </w:div>
    <w:div w:id="140969277">
      <w:bodyDiv w:val="1"/>
      <w:marLeft w:val="0"/>
      <w:marRight w:val="0"/>
      <w:marTop w:val="0"/>
      <w:marBottom w:val="0"/>
      <w:divBdr>
        <w:top w:val="none" w:sz="0" w:space="0" w:color="auto"/>
        <w:left w:val="none" w:sz="0" w:space="0" w:color="auto"/>
        <w:bottom w:val="none" w:sz="0" w:space="0" w:color="auto"/>
        <w:right w:val="none" w:sz="0" w:space="0" w:color="auto"/>
      </w:divBdr>
    </w:div>
    <w:div w:id="141312624">
      <w:bodyDiv w:val="1"/>
      <w:marLeft w:val="0"/>
      <w:marRight w:val="0"/>
      <w:marTop w:val="0"/>
      <w:marBottom w:val="0"/>
      <w:divBdr>
        <w:top w:val="none" w:sz="0" w:space="0" w:color="auto"/>
        <w:left w:val="none" w:sz="0" w:space="0" w:color="auto"/>
        <w:bottom w:val="none" w:sz="0" w:space="0" w:color="auto"/>
        <w:right w:val="none" w:sz="0" w:space="0" w:color="auto"/>
      </w:divBdr>
    </w:div>
    <w:div w:id="141972232">
      <w:bodyDiv w:val="1"/>
      <w:marLeft w:val="0"/>
      <w:marRight w:val="0"/>
      <w:marTop w:val="0"/>
      <w:marBottom w:val="0"/>
      <w:divBdr>
        <w:top w:val="none" w:sz="0" w:space="0" w:color="auto"/>
        <w:left w:val="none" w:sz="0" w:space="0" w:color="auto"/>
        <w:bottom w:val="none" w:sz="0" w:space="0" w:color="auto"/>
        <w:right w:val="none" w:sz="0" w:space="0" w:color="auto"/>
      </w:divBdr>
    </w:div>
    <w:div w:id="142476206">
      <w:bodyDiv w:val="1"/>
      <w:marLeft w:val="0"/>
      <w:marRight w:val="0"/>
      <w:marTop w:val="0"/>
      <w:marBottom w:val="0"/>
      <w:divBdr>
        <w:top w:val="none" w:sz="0" w:space="0" w:color="auto"/>
        <w:left w:val="none" w:sz="0" w:space="0" w:color="auto"/>
        <w:bottom w:val="none" w:sz="0" w:space="0" w:color="auto"/>
        <w:right w:val="none" w:sz="0" w:space="0" w:color="auto"/>
      </w:divBdr>
    </w:div>
    <w:div w:id="142891739">
      <w:bodyDiv w:val="1"/>
      <w:marLeft w:val="0"/>
      <w:marRight w:val="0"/>
      <w:marTop w:val="0"/>
      <w:marBottom w:val="0"/>
      <w:divBdr>
        <w:top w:val="none" w:sz="0" w:space="0" w:color="auto"/>
        <w:left w:val="none" w:sz="0" w:space="0" w:color="auto"/>
        <w:bottom w:val="none" w:sz="0" w:space="0" w:color="auto"/>
        <w:right w:val="none" w:sz="0" w:space="0" w:color="auto"/>
      </w:divBdr>
    </w:div>
    <w:div w:id="143284162">
      <w:bodyDiv w:val="1"/>
      <w:marLeft w:val="0"/>
      <w:marRight w:val="0"/>
      <w:marTop w:val="0"/>
      <w:marBottom w:val="0"/>
      <w:divBdr>
        <w:top w:val="none" w:sz="0" w:space="0" w:color="auto"/>
        <w:left w:val="none" w:sz="0" w:space="0" w:color="auto"/>
        <w:bottom w:val="none" w:sz="0" w:space="0" w:color="auto"/>
        <w:right w:val="none" w:sz="0" w:space="0" w:color="auto"/>
      </w:divBdr>
    </w:div>
    <w:div w:id="144201576">
      <w:bodyDiv w:val="1"/>
      <w:marLeft w:val="0"/>
      <w:marRight w:val="0"/>
      <w:marTop w:val="0"/>
      <w:marBottom w:val="0"/>
      <w:divBdr>
        <w:top w:val="none" w:sz="0" w:space="0" w:color="auto"/>
        <w:left w:val="none" w:sz="0" w:space="0" w:color="auto"/>
        <w:bottom w:val="none" w:sz="0" w:space="0" w:color="auto"/>
        <w:right w:val="none" w:sz="0" w:space="0" w:color="auto"/>
      </w:divBdr>
    </w:div>
    <w:div w:id="144662073">
      <w:bodyDiv w:val="1"/>
      <w:marLeft w:val="0"/>
      <w:marRight w:val="0"/>
      <w:marTop w:val="0"/>
      <w:marBottom w:val="0"/>
      <w:divBdr>
        <w:top w:val="none" w:sz="0" w:space="0" w:color="auto"/>
        <w:left w:val="none" w:sz="0" w:space="0" w:color="auto"/>
        <w:bottom w:val="none" w:sz="0" w:space="0" w:color="auto"/>
        <w:right w:val="none" w:sz="0" w:space="0" w:color="auto"/>
      </w:divBdr>
    </w:div>
    <w:div w:id="145437579">
      <w:bodyDiv w:val="1"/>
      <w:marLeft w:val="0"/>
      <w:marRight w:val="0"/>
      <w:marTop w:val="0"/>
      <w:marBottom w:val="0"/>
      <w:divBdr>
        <w:top w:val="none" w:sz="0" w:space="0" w:color="auto"/>
        <w:left w:val="none" w:sz="0" w:space="0" w:color="auto"/>
        <w:bottom w:val="none" w:sz="0" w:space="0" w:color="auto"/>
        <w:right w:val="none" w:sz="0" w:space="0" w:color="auto"/>
      </w:divBdr>
    </w:div>
    <w:div w:id="145438548">
      <w:bodyDiv w:val="1"/>
      <w:marLeft w:val="0"/>
      <w:marRight w:val="0"/>
      <w:marTop w:val="0"/>
      <w:marBottom w:val="0"/>
      <w:divBdr>
        <w:top w:val="none" w:sz="0" w:space="0" w:color="auto"/>
        <w:left w:val="none" w:sz="0" w:space="0" w:color="auto"/>
        <w:bottom w:val="none" w:sz="0" w:space="0" w:color="auto"/>
        <w:right w:val="none" w:sz="0" w:space="0" w:color="auto"/>
      </w:divBdr>
    </w:div>
    <w:div w:id="145559287">
      <w:bodyDiv w:val="1"/>
      <w:marLeft w:val="0"/>
      <w:marRight w:val="0"/>
      <w:marTop w:val="0"/>
      <w:marBottom w:val="0"/>
      <w:divBdr>
        <w:top w:val="none" w:sz="0" w:space="0" w:color="auto"/>
        <w:left w:val="none" w:sz="0" w:space="0" w:color="auto"/>
        <w:bottom w:val="none" w:sz="0" w:space="0" w:color="auto"/>
        <w:right w:val="none" w:sz="0" w:space="0" w:color="auto"/>
      </w:divBdr>
    </w:div>
    <w:div w:id="146017891">
      <w:bodyDiv w:val="1"/>
      <w:marLeft w:val="0"/>
      <w:marRight w:val="0"/>
      <w:marTop w:val="0"/>
      <w:marBottom w:val="0"/>
      <w:divBdr>
        <w:top w:val="none" w:sz="0" w:space="0" w:color="auto"/>
        <w:left w:val="none" w:sz="0" w:space="0" w:color="auto"/>
        <w:bottom w:val="none" w:sz="0" w:space="0" w:color="auto"/>
        <w:right w:val="none" w:sz="0" w:space="0" w:color="auto"/>
      </w:divBdr>
    </w:div>
    <w:div w:id="146821076">
      <w:bodyDiv w:val="1"/>
      <w:marLeft w:val="0"/>
      <w:marRight w:val="0"/>
      <w:marTop w:val="0"/>
      <w:marBottom w:val="0"/>
      <w:divBdr>
        <w:top w:val="none" w:sz="0" w:space="0" w:color="auto"/>
        <w:left w:val="none" w:sz="0" w:space="0" w:color="auto"/>
        <w:bottom w:val="none" w:sz="0" w:space="0" w:color="auto"/>
        <w:right w:val="none" w:sz="0" w:space="0" w:color="auto"/>
      </w:divBdr>
    </w:div>
    <w:div w:id="147140516">
      <w:bodyDiv w:val="1"/>
      <w:marLeft w:val="0"/>
      <w:marRight w:val="0"/>
      <w:marTop w:val="0"/>
      <w:marBottom w:val="0"/>
      <w:divBdr>
        <w:top w:val="none" w:sz="0" w:space="0" w:color="auto"/>
        <w:left w:val="none" w:sz="0" w:space="0" w:color="auto"/>
        <w:bottom w:val="none" w:sz="0" w:space="0" w:color="auto"/>
        <w:right w:val="none" w:sz="0" w:space="0" w:color="auto"/>
      </w:divBdr>
    </w:div>
    <w:div w:id="147525424">
      <w:bodyDiv w:val="1"/>
      <w:marLeft w:val="0"/>
      <w:marRight w:val="0"/>
      <w:marTop w:val="0"/>
      <w:marBottom w:val="0"/>
      <w:divBdr>
        <w:top w:val="none" w:sz="0" w:space="0" w:color="auto"/>
        <w:left w:val="none" w:sz="0" w:space="0" w:color="auto"/>
        <w:bottom w:val="none" w:sz="0" w:space="0" w:color="auto"/>
        <w:right w:val="none" w:sz="0" w:space="0" w:color="auto"/>
      </w:divBdr>
    </w:div>
    <w:div w:id="147596412">
      <w:bodyDiv w:val="1"/>
      <w:marLeft w:val="0"/>
      <w:marRight w:val="0"/>
      <w:marTop w:val="0"/>
      <w:marBottom w:val="0"/>
      <w:divBdr>
        <w:top w:val="none" w:sz="0" w:space="0" w:color="auto"/>
        <w:left w:val="none" w:sz="0" w:space="0" w:color="auto"/>
        <w:bottom w:val="none" w:sz="0" w:space="0" w:color="auto"/>
        <w:right w:val="none" w:sz="0" w:space="0" w:color="auto"/>
      </w:divBdr>
    </w:div>
    <w:div w:id="147866143">
      <w:bodyDiv w:val="1"/>
      <w:marLeft w:val="0"/>
      <w:marRight w:val="0"/>
      <w:marTop w:val="0"/>
      <w:marBottom w:val="0"/>
      <w:divBdr>
        <w:top w:val="none" w:sz="0" w:space="0" w:color="auto"/>
        <w:left w:val="none" w:sz="0" w:space="0" w:color="auto"/>
        <w:bottom w:val="none" w:sz="0" w:space="0" w:color="auto"/>
        <w:right w:val="none" w:sz="0" w:space="0" w:color="auto"/>
      </w:divBdr>
    </w:div>
    <w:div w:id="147981662">
      <w:bodyDiv w:val="1"/>
      <w:marLeft w:val="0"/>
      <w:marRight w:val="0"/>
      <w:marTop w:val="0"/>
      <w:marBottom w:val="0"/>
      <w:divBdr>
        <w:top w:val="none" w:sz="0" w:space="0" w:color="auto"/>
        <w:left w:val="none" w:sz="0" w:space="0" w:color="auto"/>
        <w:bottom w:val="none" w:sz="0" w:space="0" w:color="auto"/>
        <w:right w:val="none" w:sz="0" w:space="0" w:color="auto"/>
      </w:divBdr>
    </w:div>
    <w:div w:id="148329575">
      <w:bodyDiv w:val="1"/>
      <w:marLeft w:val="0"/>
      <w:marRight w:val="0"/>
      <w:marTop w:val="0"/>
      <w:marBottom w:val="0"/>
      <w:divBdr>
        <w:top w:val="none" w:sz="0" w:space="0" w:color="auto"/>
        <w:left w:val="none" w:sz="0" w:space="0" w:color="auto"/>
        <w:bottom w:val="none" w:sz="0" w:space="0" w:color="auto"/>
        <w:right w:val="none" w:sz="0" w:space="0" w:color="auto"/>
      </w:divBdr>
    </w:div>
    <w:div w:id="148518822">
      <w:bodyDiv w:val="1"/>
      <w:marLeft w:val="0"/>
      <w:marRight w:val="0"/>
      <w:marTop w:val="0"/>
      <w:marBottom w:val="0"/>
      <w:divBdr>
        <w:top w:val="none" w:sz="0" w:space="0" w:color="auto"/>
        <w:left w:val="none" w:sz="0" w:space="0" w:color="auto"/>
        <w:bottom w:val="none" w:sz="0" w:space="0" w:color="auto"/>
        <w:right w:val="none" w:sz="0" w:space="0" w:color="auto"/>
      </w:divBdr>
    </w:div>
    <w:div w:id="148791882">
      <w:bodyDiv w:val="1"/>
      <w:marLeft w:val="0"/>
      <w:marRight w:val="0"/>
      <w:marTop w:val="0"/>
      <w:marBottom w:val="0"/>
      <w:divBdr>
        <w:top w:val="none" w:sz="0" w:space="0" w:color="auto"/>
        <w:left w:val="none" w:sz="0" w:space="0" w:color="auto"/>
        <w:bottom w:val="none" w:sz="0" w:space="0" w:color="auto"/>
        <w:right w:val="none" w:sz="0" w:space="0" w:color="auto"/>
      </w:divBdr>
    </w:div>
    <w:div w:id="148833852">
      <w:bodyDiv w:val="1"/>
      <w:marLeft w:val="0"/>
      <w:marRight w:val="0"/>
      <w:marTop w:val="0"/>
      <w:marBottom w:val="0"/>
      <w:divBdr>
        <w:top w:val="none" w:sz="0" w:space="0" w:color="auto"/>
        <w:left w:val="none" w:sz="0" w:space="0" w:color="auto"/>
        <w:bottom w:val="none" w:sz="0" w:space="0" w:color="auto"/>
        <w:right w:val="none" w:sz="0" w:space="0" w:color="auto"/>
      </w:divBdr>
      <w:divsChild>
        <w:div w:id="1445883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746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01373">
          <w:blockQuote w:val="1"/>
          <w:marLeft w:val="720"/>
          <w:marRight w:val="720"/>
          <w:marTop w:val="100"/>
          <w:marBottom w:val="100"/>
          <w:divBdr>
            <w:top w:val="none" w:sz="0" w:space="0" w:color="auto"/>
            <w:left w:val="none" w:sz="0" w:space="0" w:color="auto"/>
            <w:bottom w:val="none" w:sz="0" w:space="0" w:color="auto"/>
            <w:right w:val="none" w:sz="0" w:space="0" w:color="auto"/>
          </w:divBdr>
        </w:div>
        <w:div w:id="9961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687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374133">
      <w:bodyDiv w:val="1"/>
      <w:marLeft w:val="0"/>
      <w:marRight w:val="0"/>
      <w:marTop w:val="0"/>
      <w:marBottom w:val="0"/>
      <w:divBdr>
        <w:top w:val="none" w:sz="0" w:space="0" w:color="auto"/>
        <w:left w:val="none" w:sz="0" w:space="0" w:color="auto"/>
        <w:bottom w:val="none" w:sz="0" w:space="0" w:color="auto"/>
        <w:right w:val="none" w:sz="0" w:space="0" w:color="auto"/>
      </w:divBdr>
    </w:div>
    <w:div w:id="149753436">
      <w:bodyDiv w:val="1"/>
      <w:marLeft w:val="0"/>
      <w:marRight w:val="0"/>
      <w:marTop w:val="0"/>
      <w:marBottom w:val="0"/>
      <w:divBdr>
        <w:top w:val="none" w:sz="0" w:space="0" w:color="auto"/>
        <w:left w:val="none" w:sz="0" w:space="0" w:color="auto"/>
        <w:bottom w:val="none" w:sz="0" w:space="0" w:color="auto"/>
        <w:right w:val="none" w:sz="0" w:space="0" w:color="auto"/>
      </w:divBdr>
    </w:div>
    <w:div w:id="149835282">
      <w:bodyDiv w:val="1"/>
      <w:marLeft w:val="0"/>
      <w:marRight w:val="0"/>
      <w:marTop w:val="0"/>
      <w:marBottom w:val="0"/>
      <w:divBdr>
        <w:top w:val="none" w:sz="0" w:space="0" w:color="auto"/>
        <w:left w:val="none" w:sz="0" w:space="0" w:color="auto"/>
        <w:bottom w:val="none" w:sz="0" w:space="0" w:color="auto"/>
        <w:right w:val="none" w:sz="0" w:space="0" w:color="auto"/>
      </w:divBdr>
    </w:div>
    <w:div w:id="151338478">
      <w:bodyDiv w:val="1"/>
      <w:marLeft w:val="0"/>
      <w:marRight w:val="0"/>
      <w:marTop w:val="0"/>
      <w:marBottom w:val="0"/>
      <w:divBdr>
        <w:top w:val="none" w:sz="0" w:space="0" w:color="auto"/>
        <w:left w:val="none" w:sz="0" w:space="0" w:color="auto"/>
        <w:bottom w:val="none" w:sz="0" w:space="0" w:color="auto"/>
        <w:right w:val="none" w:sz="0" w:space="0" w:color="auto"/>
      </w:divBdr>
    </w:div>
    <w:div w:id="151720970">
      <w:bodyDiv w:val="1"/>
      <w:marLeft w:val="0"/>
      <w:marRight w:val="0"/>
      <w:marTop w:val="0"/>
      <w:marBottom w:val="0"/>
      <w:divBdr>
        <w:top w:val="none" w:sz="0" w:space="0" w:color="auto"/>
        <w:left w:val="none" w:sz="0" w:space="0" w:color="auto"/>
        <w:bottom w:val="none" w:sz="0" w:space="0" w:color="auto"/>
        <w:right w:val="none" w:sz="0" w:space="0" w:color="auto"/>
      </w:divBdr>
    </w:div>
    <w:div w:id="152110963">
      <w:bodyDiv w:val="1"/>
      <w:marLeft w:val="0"/>
      <w:marRight w:val="0"/>
      <w:marTop w:val="0"/>
      <w:marBottom w:val="0"/>
      <w:divBdr>
        <w:top w:val="none" w:sz="0" w:space="0" w:color="auto"/>
        <w:left w:val="none" w:sz="0" w:space="0" w:color="auto"/>
        <w:bottom w:val="none" w:sz="0" w:space="0" w:color="auto"/>
        <w:right w:val="none" w:sz="0" w:space="0" w:color="auto"/>
      </w:divBdr>
    </w:div>
    <w:div w:id="152794111">
      <w:bodyDiv w:val="1"/>
      <w:marLeft w:val="0"/>
      <w:marRight w:val="0"/>
      <w:marTop w:val="0"/>
      <w:marBottom w:val="0"/>
      <w:divBdr>
        <w:top w:val="none" w:sz="0" w:space="0" w:color="auto"/>
        <w:left w:val="none" w:sz="0" w:space="0" w:color="auto"/>
        <w:bottom w:val="none" w:sz="0" w:space="0" w:color="auto"/>
        <w:right w:val="none" w:sz="0" w:space="0" w:color="auto"/>
      </w:divBdr>
    </w:div>
    <w:div w:id="153028681">
      <w:bodyDiv w:val="1"/>
      <w:marLeft w:val="0"/>
      <w:marRight w:val="0"/>
      <w:marTop w:val="0"/>
      <w:marBottom w:val="0"/>
      <w:divBdr>
        <w:top w:val="none" w:sz="0" w:space="0" w:color="auto"/>
        <w:left w:val="none" w:sz="0" w:space="0" w:color="auto"/>
        <w:bottom w:val="none" w:sz="0" w:space="0" w:color="auto"/>
        <w:right w:val="none" w:sz="0" w:space="0" w:color="auto"/>
      </w:divBdr>
    </w:div>
    <w:div w:id="153033569">
      <w:bodyDiv w:val="1"/>
      <w:marLeft w:val="0"/>
      <w:marRight w:val="0"/>
      <w:marTop w:val="0"/>
      <w:marBottom w:val="0"/>
      <w:divBdr>
        <w:top w:val="none" w:sz="0" w:space="0" w:color="auto"/>
        <w:left w:val="none" w:sz="0" w:space="0" w:color="auto"/>
        <w:bottom w:val="none" w:sz="0" w:space="0" w:color="auto"/>
        <w:right w:val="none" w:sz="0" w:space="0" w:color="auto"/>
      </w:divBdr>
    </w:div>
    <w:div w:id="153108025">
      <w:bodyDiv w:val="1"/>
      <w:marLeft w:val="0"/>
      <w:marRight w:val="0"/>
      <w:marTop w:val="0"/>
      <w:marBottom w:val="0"/>
      <w:divBdr>
        <w:top w:val="none" w:sz="0" w:space="0" w:color="auto"/>
        <w:left w:val="none" w:sz="0" w:space="0" w:color="auto"/>
        <w:bottom w:val="none" w:sz="0" w:space="0" w:color="auto"/>
        <w:right w:val="none" w:sz="0" w:space="0" w:color="auto"/>
      </w:divBdr>
    </w:div>
    <w:div w:id="153840947">
      <w:bodyDiv w:val="1"/>
      <w:marLeft w:val="0"/>
      <w:marRight w:val="0"/>
      <w:marTop w:val="0"/>
      <w:marBottom w:val="0"/>
      <w:divBdr>
        <w:top w:val="none" w:sz="0" w:space="0" w:color="auto"/>
        <w:left w:val="none" w:sz="0" w:space="0" w:color="auto"/>
        <w:bottom w:val="none" w:sz="0" w:space="0" w:color="auto"/>
        <w:right w:val="none" w:sz="0" w:space="0" w:color="auto"/>
      </w:divBdr>
    </w:div>
    <w:div w:id="153961847">
      <w:bodyDiv w:val="1"/>
      <w:marLeft w:val="0"/>
      <w:marRight w:val="0"/>
      <w:marTop w:val="0"/>
      <w:marBottom w:val="0"/>
      <w:divBdr>
        <w:top w:val="none" w:sz="0" w:space="0" w:color="auto"/>
        <w:left w:val="none" w:sz="0" w:space="0" w:color="auto"/>
        <w:bottom w:val="none" w:sz="0" w:space="0" w:color="auto"/>
        <w:right w:val="none" w:sz="0" w:space="0" w:color="auto"/>
      </w:divBdr>
    </w:div>
    <w:div w:id="154498354">
      <w:bodyDiv w:val="1"/>
      <w:marLeft w:val="0"/>
      <w:marRight w:val="0"/>
      <w:marTop w:val="0"/>
      <w:marBottom w:val="0"/>
      <w:divBdr>
        <w:top w:val="none" w:sz="0" w:space="0" w:color="auto"/>
        <w:left w:val="none" w:sz="0" w:space="0" w:color="auto"/>
        <w:bottom w:val="none" w:sz="0" w:space="0" w:color="auto"/>
        <w:right w:val="none" w:sz="0" w:space="0" w:color="auto"/>
      </w:divBdr>
    </w:div>
    <w:div w:id="154538842">
      <w:bodyDiv w:val="1"/>
      <w:marLeft w:val="0"/>
      <w:marRight w:val="0"/>
      <w:marTop w:val="0"/>
      <w:marBottom w:val="0"/>
      <w:divBdr>
        <w:top w:val="none" w:sz="0" w:space="0" w:color="auto"/>
        <w:left w:val="none" w:sz="0" w:space="0" w:color="auto"/>
        <w:bottom w:val="none" w:sz="0" w:space="0" w:color="auto"/>
        <w:right w:val="none" w:sz="0" w:space="0" w:color="auto"/>
      </w:divBdr>
    </w:div>
    <w:div w:id="155074536">
      <w:bodyDiv w:val="1"/>
      <w:marLeft w:val="0"/>
      <w:marRight w:val="0"/>
      <w:marTop w:val="0"/>
      <w:marBottom w:val="0"/>
      <w:divBdr>
        <w:top w:val="none" w:sz="0" w:space="0" w:color="auto"/>
        <w:left w:val="none" w:sz="0" w:space="0" w:color="auto"/>
        <w:bottom w:val="none" w:sz="0" w:space="0" w:color="auto"/>
        <w:right w:val="none" w:sz="0" w:space="0" w:color="auto"/>
      </w:divBdr>
    </w:div>
    <w:div w:id="155269912">
      <w:bodyDiv w:val="1"/>
      <w:marLeft w:val="0"/>
      <w:marRight w:val="0"/>
      <w:marTop w:val="0"/>
      <w:marBottom w:val="0"/>
      <w:divBdr>
        <w:top w:val="none" w:sz="0" w:space="0" w:color="auto"/>
        <w:left w:val="none" w:sz="0" w:space="0" w:color="auto"/>
        <w:bottom w:val="none" w:sz="0" w:space="0" w:color="auto"/>
        <w:right w:val="none" w:sz="0" w:space="0" w:color="auto"/>
      </w:divBdr>
    </w:div>
    <w:div w:id="156045579">
      <w:bodyDiv w:val="1"/>
      <w:marLeft w:val="0"/>
      <w:marRight w:val="0"/>
      <w:marTop w:val="0"/>
      <w:marBottom w:val="0"/>
      <w:divBdr>
        <w:top w:val="none" w:sz="0" w:space="0" w:color="auto"/>
        <w:left w:val="none" w:sz="0" w:space="0" w:color="auto"/>
        <w:bottom w:val="none" w:sz="0" w:space="0" w:color="auto"/>
        <w:right w:val="none" w:sz="0" w:space="0" w:color="auto"/>
      </w:divBdr>
    </w:div>
    <w:div w:id="156306945">
      <w:bodyDiv w:val="1"/>
      <w:marLeft w:val="0"/>
      <w:marRight w:val="0"/>
      <w:marTop w:val="0"/>
      <w:marBottom w:val="0"/>
      <w:divBdr>
        <w:top w:val="none" w:sz="0" w:space="0" w:color="auto"/>
        <w:left w:val="none" w:sz="0" w:space="0" w:color="auto"/>
        <w:bottom w:val="none" w:sz="0" w:space="0" w:color="auto"/>
        <w:right w:val="none" w:sz="0" w:space="0" w:color="auto"/>
      </w:divBdr>
    </w:div>
    <w:div w:id="156309033">
      <w:bodyDiv w:val="1"/>
      <w:marLeft w:val="0"/>
      <w:marRight w:val="0"/>
      <w:marTop w:val="0"/>
      <w:marBottom w:val="0"/>
      <w:divBdr>
        <w:top w:val="none" w:sz="0" w:space="0" w:color="auto"/>
        <w:left w:val="none" w:sz="0" w:space="0" w:color="auto"/>
        <w:bottom w:val="none" w:sz="0" w:space="0" w:color="auto"/>
        <w:right w:val="none" w:sz="0" w:space="0" w:color="auto"/>
      </w:divBdr>
    </w:div>
    <w:div w:id="156651896">
      <w:bodyDiv w:val="1"/>
      <w:marLeft w:val="0"/>
      <w:marRight w:val="0"/>
      <w:marTop w:val="0"/>
      <w:marBottom w:val="0"/>
      <w:divBdr>
        <w:top w:val="none" w:sz="0" w:space="0" w:color="auto"/>
        <w:left w:val="none" w:sz="0" w:space="0" w:color="auto"/>
        <w:bottom w:val="none" w:sz="0" w:space="0" w:color="auto"/>
        <w:right w:val="none" w:sz="0" w:space="0" w:color="auto"/>
      </w:divBdr>
    </w:div>
    <w:div w:id="156849361">
      <w:bodyDiv w:val="1"/>
      <w:marLeft w:val="0"/>
      <w:marRight w:val="0"/>
      <w:marTop w:val="0"/>
      <w:marBottom w:val="0"/>
      <w:divBdr>
        <w:top w:val="none" w:sz="0" w:space="0" w:color="auto"/>
        <w:left w:val="none" w:sz="0" w:space="0" w:color="auto"/>
        <w:bottom w:val="none" w:sz="0" w:space="0" w:color="auto"/>
        <w:right w:val="none" w:sz="0" w:space="0" w:color="auto"/>
      </w:divBdr>
    </w:div>
    <w:div w:id="157039817">
      <w:bodyDiv w:val="1"/>
      <w:marLeft w:val="0"/>
      <w:marRight w:val="0"/>
      <w:marTop w:val="0"/>
      <w:marBottom w:val="0"/>
      <w:divBdr>
        <w:top w:val="none" w:sz="0" w:space="0" w:color="auto"/>
        <w:left w:val="none" w:sz="0" w:space="0" w:color="auto"/>
        <w:bottom w:val="none" w:sz="0" w:space="0" w:color="auto"/>
        <w:right w:val="none" w:sz="0" w:space="0" w:color="auto"/>
      </w:divBdr>
    </w:div>
    <w:div w:id="157120134">
      <w:bodyDiv w:val="1"/>
      <w:marLeft w:val="0"/>
      <w:marRight w:val="0"/>
      <w:marTop w:val="0"/>
      <w:marBottom w:val="0"/>
      <w:divBdr>
        <w:top w:val="none" w:sz="0" w:space="0" w:color="auto"/>
        <w:left w:val="none" w:sz="0" w:space="0" w:color="auto"/>
        <w:bottom w:val="none" w:sz="0" w:space="0" w:color="auto"/>
        <w:right w:val="none" w:sz="0" w:space="0" w:color="auto"/>
      </w:divBdr>
    </w:div>
    <w:div w:id="157424011">
      <w:bodyDiv w:val="1"/>
      <w:marLeft w:val="0"/>
      <w:marRight w:val="0"/>
      <w:marTop w:val="0"/>
      <w:marBottom w:val="0"/>
      <w:divBdr>
        <w:top w:val="none" w:sz="0" w:space="0" w:color="auto"/>
        <w:left w:val="none" w:sz="0" w:space="0" w:color="auto"/>
        <w:bottom w:val="none" w:sz="0" w:space="0" w:color="auto"/>
        <w:right w:val="none" w:sz="0" w:space="0" w:color="auto"/>
      </w:divBdr>
    </w:div>
    <w:div w:id="157506951">
      <w:bodyDiv w:val="1"/>
      <w:marLeft w:val="0"/>
      <w:marRight w:val="0"/>
      <w:marTop w:val="0"/>
      <w:marBottom w:val="0"/>
      <w:divBdr>
        <w:top w:val="none" w:sz="0" w:space="0" w:color="auto"/>
        <w:left w:val="none" w:sz="0" w:space="0" w:color="auto"/>
        <w:bottom w:val="none" w:sz="0" w:space="0" w:color="auto"/>
        <w:right w:val="none" w:sz="0" w:space="0" w:color="auto"/>
      </w:divBdr>
    </w:div>
    <w:div w:id="157885279">
      <w:bodyDiv w:val="1"/>
      <w:marLeft w:val="0"/>
      <w:marRight w:val="0"/>
      <w:marTop w:val="0"/>
      <w:marBottom w:val="0"/>
      <w:divBdr>
        <w:top w:val="none" w:sz="0" w:space="0" w:color="auto"/>
        <w:left w:val="none" w:sz="0" w:space="0" w:color="auto"/>
        <w:bottom w:val="none" w:sz="0" w:space="0" w:color="auto"/>
        <w:right w:val="none" w:sz="0" w:space="0" w:color="auto"/>
      </w:divBdr>
    </w:div>
    <w:div w:id="157963448">
      <w:bodyDiv w:val="1"/>
      <w:marLeft w:val="0"/>
      <w:marRight w:val="0"/>
      <w:marTop w:val="0"/>
      <w:marBottom w:val="0"/>
      <w:divBdr>
        <w:top w:val="none" w:sz="0" w:space="0" w:color="auto"/>
        <w:left w:val="none" w:sz="0" w:space="0" w:color="auto"/>
        <w:bottom w:val="none" w:sz="0" w:space="0" w:color="auto"/>
        <w:right w:val="none" w:sz="0" w:space="0" w:color="auto"/>
      </w:divBdr>
    </w:div>
    <w:div w:id="157966759">
      <w:bodyDiv w:val="1"/>
      <w:marLeft w:val="0"/>
      <w:marRight w:val="0"/>
      <w:marTop w:val="0"/>
      <w:marBottom w:val="0"/>
      <w:divBdr>
        <w:top w:val="none" w:sz="0" w:space="0" w:color="auto"/>
        <w:left w:val="none" w:sz="0" w:space="0" w:color="auto"/>
        <w:bottom w:val="none" w:sz="0" w:space="0" w:color="auto"/>
        <w:right w:val="none" w:sz="0" w:space="0" w:color="auto"/>
      </w:divBdr>
    </w:div>
    <w:div w:id="158009490">
      <w:bodyDiv w:val="1"/>
      <w:marLeft w:val="0"/>
      <w:marRight w:val="0"/>
      <w:marTop w:val="0"/>
      <w:marBottom w:val="0"/>
      <w:divBdr>
        <w:top w:val="none" w:sz="0" w:space="0" w:color="auto"/>
        <w:left w:val="none" w:sz="0" w:space="0" w:color="auto"/>
        <w:bottom w:val="none" w:sz="0" w:space="0" w:color="auto"/>
        <w:right w:val="none" w:sz="0" w:space="0" w:color="auto"/>
      </w:divBdr>
    </w:div>
    <w:div w:id="158035085">
      <w:bodyDiv w:val="1"/>
      <w:marLeft w:val="0"/>
      <w:marRight w:val="0"/>
      <w:marTop w:val="0"/>
      <w:marBottom w:val="0"/>
      <w:divBdr>
        <w:top w:val="none" w:sz="0" w:space="0" w:color="auto"/>
        <w:left w:val="none" w:sz="0" w:space="0" w:color="auto"/>
        <w:bottom w:val="none" w:sz="0" w:space="0" w:color="auto"/>
        <w:right w:val="none" w:sz="0" w:space="0" w:color="auto"/>
      </w:divBdr>
    </w:div>
    <w:div w:id="158616554">
      <w:bodyDiv w:val="1"/>
      <w:marLeft w:val="0"/>
      <w:marRight w:val="0"/>
      <w:marTop w:val="0"/>
      <w:marBottom w:val="0"/>
      <w:divBdr>
        <w:top w:val="none" w:sz="0" w:space="0" w:color="auto"/>
        <w:left w:val="none" w:sz="0" w:space="0" w:color="auto"/>
        <w:bottom w:val="none" w:sz="0" w:space="0" w:color="auto"/>
        <w:right w:val="none" w:sz="0" w:space="0" w:color="auto"/>
      </w:divBdr>
    </w:div>
    <w:div w:id="159125869">
      <w:bodyDiv w:val="1"/>
      <w:marLeft w:val="0"/>
      <w:marRight w:val="0"/>
      <w:marTop w:val="0"/>
      <w:marBottom w:val="0"/>
      <w:divBdr>
        <w:top w:val="none" w:sz="0" w:space="0" w:color="auto"/>
        <w:left w:val="none" w:sz="0" w:space="0" w:color="auto"/>
        <w:bottom w:val="none" w:sz="0" w:space="0" w:color="auto"/>
        <w:right w:val="none" w:sz="0" w:space="0" w:color="auto"/>
      </w:divBdr>
    </w:div>
    <w:div w:id="159128369">
      <w:bodyDiv w:val="1"/>
      <w:marLeft w:val="0"/>
      <w:marRight w:val="0"/>
      <w:marTop w:val="0"/>
      <w:marBottom w:val="0"/>
      <w:divBdr>
        <w:top w:val="none" w:sz="0" w:space="0" w:color="auto"/>
        <w:left w:val="none" w:sz="0" w:space="0" w:color="auto"/>
        <w:bottom w:val="none" w:sz="0" w:space="0" w:color="auto"/>
        <w:right w:val="none" w:sz="0" w:space="0" w:color="auto"/>
      </w:divBdr>
    </w:div>
    <w:div w:id="160241481">
      <w:bodyDiv w:val="1"/>
      <w:marLeft w:val="0"/>
      <w:marRight w:val="0"/>
      <w:marTop w:val="0"/>
      <w:marBottom w:val="0"/>
      <w:divBdr>
        <w:top w:val="none" w:sz="0" w:space="0" w:color="auto"/>
        <w:left w:val="none" w:sz="0" w:space="0" w:color="auto"/>
        <w:bottom w:val="none" w:sz="0" w:space="0" w:color="auto"/>
        <w:right w:val="none" w:sz="0" w:space="0" w:color="auto"/>
      </w:divBdr>
    </w:div>
    <w:div w:id="160505312">
      <w:bodyDiv w:val="1"/>
      <w:marLeft w:val="0"/>
      <w:marRight w:val="0"/>
      <w:marTop w:val="0"/>
      <w:marBottom w:val="0"/>
      <w:divBdr>
        <w:top w:val="none" w:sz="0" w:space="0" w:color="auto"/>
        <w:left w:val="none" w:sz="0" w:space="0" w:color="auto"/>
        <w:bottom w:val="none" w:sz="0" w:space="0" w:color="auto"/>
        <w:right w:val="none" w:sz="0" w:space="0" w:color="auto"/>
      </w:divBdr>
    </w:div>
    <w:div w:id="160514052">
      <w:bodyDiv w:val="1"/>
      <w:marLeft w:val="0"/>
      <w:marRight w:val="0"/>
      <w:marTop w:val="0"/>
      <w:marBottom w:val="0"/>
      <w:divBdr>
        <w:top w:val="none" w:sz="0" w:space="0" w:color="auto"/>
        <w:left w:val="none" w:sz="0" w:space="0" w:color="auto"/>
        <w:bottom w:val="none" w:sz="0" w:space="0" w:color="auto"/>
        <w:right w:val="none" w:sz="0" w:space="0" w:color="auto"/>
      </w:divBdr>
    </w:div>
    <w:div w:id="160659944">
      <w:bodyDiv w:val="1"/>
      <w:marLeft w:val="0"/>
      <w:marRight w:val="0"/>
      <w:marTop w:val="0"/>
      <w:marBottom w:val="0"/>
      <w:divBdr>
        <w:top w:val="none" w:sz="0" w:space="0" w:color="auto"/>
        <w:left w:val="none" w:sz="0" w:space="0" w:color="auto"/>
        <w:bottom w:val="none" w:sz="0" w:space="0" w:color="auto"/>
        <w:right w:val="none" w:sz="0" w:space="0" w:color="auto"/>
      </w:divBdr>
    </w:div>
    <w:div w:id="160703063">
      <w:bodyDiv w:val="1"/>
      <w:marLeft w:val="0"/>
      <w:marRight w:val="0"/>
      <w:marTop w:val="0"/>
      <w:marBottom w:val="0"/>
      <w:divBdr>
        <w:top w:val="none" w:sz="0" w:space="0" w:color="auto"/>
        <w:left w:val="none" w:sz="0" w:space="0" w:color="auto"/>
        <w:bottom w:val="none" w:sz="0" w:space="0" w:color="auto"/>
        <w:right w:val="none" w:sz="0" w:space="0" w:color="auto"/>
      </w:divBdr>
    </w:div>
    <w:div w:id="160779830">
      <w:bodyDiv w:val="1"/>
      <w:marLeft w:val="0"/>
      <w:marRight w:val="0"/>
      <w:marTop w:val="0"/>
      <w:marBottom w:val="0"/>
      <w:divBdr>
        <w:top w:val="none" w:sz="0" w:space="0" w:color="auto"/>
        <w:left w:val="none" w:sz="0" w:space="0" w:color="auto"/>
        <w:bottom w:val="none" w:sz="0" w:space="0" w:color="auto"/>
        <w:right w:val="none" w:sz="0" w:space="0" w:color="auto"/>
      </w:divBdr>
    </w:div>
    <w:div w:id="160976165">
      <w:bodyDiv w:val="1"/>
      <w:marLeft w:val="0"/>
      <w:marRight w:val="0"/>
      <w:marTop w:val="0"/>
      <w:marBottom w:val="0"/>
      <w:divBdr>
        <w:top w:val="none" w:sz="0" w:space="0" w:color="auto"/>
        <w:left w:val="none" w:sz="0" w:space="0" w:color="auto"/>
        <w:bottom w:val="none" w:sz="0" w:space="0" w:color="auto"/>
        <w:right w:val="none" w:sz="0" w:space="0" w:color="auto"/>
      </w:divBdr>
    </w:div>
    <w:div w:id="161774279">
      <w:bodyDiv w:val="1"/>
      <w:marLeft w:val="0"/>
      <w:marRight w:val="0"/>
      <w:marTop w:val="0"/>
      <w:marBottom w:val="0"/>
      <w:divBdr>
        <w:top w:val="none" w:sz="0" w:space="0" w:color="auto"/>
        <w:left w:val="none" w:sz="0" w:space="0" w:color="auto"/>
        <w:bottom w:val="none" w:sz="0" w:space="0" w:color="auto"/>
        <w:right w:val="none" w:sz="0" w:space="0" w:color="auto"/>
      </w:divBdr>
    </w:div>
    <w:div w:id="161895220">
      <w:bodyDiv w:val="1"/>
      <w:marLeft w:val="0"/>
      <w:marRight w:val="0"/>
      <w:marTop w:val="0"/>
      <w:marBottom w:val="0"/>
      <w:divBdr>
        <w:top w:val="none" w:sz="0" w:space="0" w:color="auto"/>
        <w:left w:val="none" w:sz="0" w:space="0" w:color="auto"/>
        <w:bottom w:val="none" w:sz="0" w:space="0" w:color="auto"/>
        <w:right w:val="none" w:sz="0" w:space="0" w:color="auto"/>
      </w:divBdr>
    </w:div>
    <w:div w:id="162163565">
      <w:bodyDiv w:val="1"/>
      <w:marLeft w:val="0"/>
      <w:marRight w:val="0"/>
      <w:marTop w:val="0"/>
      <w:marBottom w:val="0"/>
      <w:divBdr>
        <w:top w:val="none" w:sz="0" w:space="0" w:color="auto"/>
        <w:left w:val="none" w:sz="0" w:space="0" w:color="auto"/>
        <w:bottom w:val="none" w:sz="0" w:space="0" w:color="auto"/>
        <w:right w:val="none" w:sz="0" w:space="0" w:color="auto"/>
      </w:divBdr>
    </w:div>
    <w:div w:id="162286441">
      <w:bodyDiv w:val="1"/>
      <w:marLeft w:val="0"/>
      <w:marRight w:val="0"/>
      <w:marTop w:val="0"/>
      <w:marBottom w:val="0"/>
      <w:divBdr>
        <w:top w:val="none" w:sz="0" w:space="0" w:color="auto"/>
        <w:left w:val="none" w:sz="0" w:space="0" w:color="auto"/>
        <w:bottom w:val="none" w:sz="0" w:space="0" w:color="auto"/>
        <w:right w:val="none" w:sz="0" w:space="0" w:color="auto"/>
      </w:divBdr>
    </w:div>
    <w:div w:id="162743114">
      <w:bodyDiv w:val="1"/>
      <w:marLeft w:val="0"/>
      <w:marRight w:val="0"/>
      <w:marTop w:val="0"/>
      <w:marBottom w:val="0"/>
      <w:divBdr>
        <w:top w:val="none" w:sz="0" w:space="0" w:color="auto"/>
        <w:left w:val="none" w:sz="0" w:space="0" w:color="auto"/>
        <w:bottom w:val="none" w:sz="0" w:space="0" w:color="auto"/>
        <w:right w:val="none" w:sz="0" w:space="0" w:color="auto"/>
      </w:divBdr>
    </w:div>
    <w:div w:id="162862005">
      <w:bodyDiv w:val="1"/>
      <w:marLeft w:val="0"/>
      <w:marRight w:val="0"/>
      <w:marTop w:val="0"/>
      <w:marBottom w:val="0"/>
      <w:divBdr>
        <w:top w:val="none" w:sz="0" w:space="0" w:color="auto"/>
        <w:left w:val="none" w:sz="0" w:space="0" w:color="auto"/>
        <w:bottom w:val="none" w:sz="0" w:space="0" w:color="auto"/>
        <w:right w:val="none" w:sz="0" w:space="0" w:color="auto"/>
      </w:divBdr>
    </w:div>
    <w:div w:id="163016215">
      <w:bodyDiv w:val="1"/>
      <w:marLeft w:val="0"/>
      <w:marRight w:val="0"/>
      <w:marTop w:val="0"/>
      <w:marBottom w:val="0"/>
      <w:divBdr>
        <w:top w:val="none" w:sz="0" w:space="0" w:color="auto"/>
        <w:left w:val="none" w:sz="0" w:space="0" w:color="auto"/>
        <w:bottom w:val="none" w:sz="0" w:space="0" w:color="auto"/>
        <w:right w:val="none" w:sz="0" w:space="0" w:color="auto"/>
      </w:divBdr>
    </w:div>
    <w:div w:id="163594074">
      <w:bodyDiv w:val="1"/>
      <w:marLeft w:val="0"/>
      <w:marRight w:val="0"/>
      <w:marTop w:val="0"/>
      <w:marBottom w:val="0"/>
      <w:divBdr>
        <w:top w:val="none" w:sz="0" w:space="0" w:color="auto"/>
        <w:left w:val="none" w:sz="0" w:space="0" w:color="auto"/>
        <w:bottom w:val="none" w:sz="0" w:space="0" w:color="auto"/>
        <w:right w:val="none" w:sz="0" w:space="0" w:color="auto"/>
      </w:divBdr>
    </w:div>
    <w:div w:id="164170269">
      <w:bodyDiv w:val="1"/>
      <w:marLeft w:val="0"/>
      <w:marRight w:val="0"/>
      <w:marTop w:val="0"/>
      <w:marBottom w:val="0"/>
      <w:divBdr>
        <w:top w:val="none" w:sz="0" w:space="0" w:color="auto"/>
        <w:left w:val="none" w:sz="0" w:space="0" w:color="auto"/>
        <w:bottom w:val="none" w:sz="0" w:space="0" w:color="auto"/>
        <w:right w:val="none" w:sz="0" w:space="0" w:color="auto"/>
      </w:divBdr>
    </w:div>
    <w:div w:id="164561442">
      <w:bodyDiv w:val="1"/>
      <w:marLeft w:val="0"/>
      <w:marRight w:val="0"/>
      <w:marTop w:val="0"/>
      <w:marBottom w:val="0"/>
      <w:divBdr>
        <w:top w:val="none" w:sz="0" w:space="0" w:color="auto"/>
        <w:left w:val="none" w:sz="0" w:space="0" w:color="auto"/>
        <w:bottom w:val="none" w:sz="0" w:space="0" w:color="auto"/>
        <w:right w:val="none" w:sz="0" w:space="0" w:color="auto"/>
      </w:divBdr>
    </w:div>
    <w:div w:id="164634292">
      <w:bodyDiv w:val="1"/>
      <w:marLeft w:val="0"/>
      <w:marRight w:val="0"/>
      <w:marTop w:val="0"/>
      <w:marBottom w:val="0"/>
      <w:divBdr>
        <w:top w:val="none" w:sz="0" w:space="0" w:color="auto"/>
        <w:left w:val="none" w:sz="0" w:space="0" w:color="auto"/>
        <w:bottom w:val="none" w:sz="0" w:space="0" w:color="auto"/>
        <w:right w:val="none" w:sz="0" w:space="0" w:color="auto"/>
      </w:divBdr>
    </w:div>
    <w:div w:id="164824796">
      <w:bodyDiv w:val="1"/>
      <w:marLeft w:val="0"/>
      <w:marRight w:val="0"/>
      <w:marTop w:val="0"/>
      <w:marBottom w:val="0"/>
      <w:divBdr>
        <w:top w:val="none" w:sz="0" w:space="0" w:color="auto"/>
        <w:left w:val="none" w:sz="0" w:space="0" w:color="auto"/>
        <w:bottom w:val="none" w:sz="0" w:space="0" w:color="auto"/>
        <w:right w:val="none" w:sz="0" w:space="0" w:color="auto"/>
      </w:divBdr>
    </w:div>
    <w:div w:id="164900869">
      <w:bodyDiv w:val="1"/>
      <w:marLeft w:val="0"/>
      <w:marRight w:val="0"/>
      <w:marTop w:val="0"/>
      <w:marBottom w:val="0"/>
      <w:divBdr>
        <w:top w:val="none" w:sz="0" w:space="0" w:color="auto"/>
        <w:left w:val="none" w:sz="0" w:space="0" w:color="auto"/>
        <w:bottom w:val="none" w:sz="0" w:space="0" w:color="auto"/>
        <w:right w:val="none" w:sz="0" w:space="0" w:color="auto"/>
      </w:divBdr>
    </w:div>
    <w:div w:id="164901133">
      <w:bodyDiv w:val="1"/>
      <w:marLeft w:val="0"/>
      <w:marRight w:val="0"/>
      <w:marTop w:val="0"/>
      <w:marBottom w:val="0"/>
      <w:divBdr>
        <w:top w:val="none" w:sz="0" w:space="0" w:color="auto"/>
        <w:left w:val="none" w:sz="0" w:space="0" w:color="auto"/>
        <w:bottom w:val="none" w:sz="0" w:space="0" w:color="auto"/>
        <w:right w:val="none" w:sz="0" w:space="0" w:color="auto"/>
      </w:divBdr>
    </w:div>
    <w:div w:id="165024415">
      <w:bodyDiv w:val="1"/>
      <w:marLeft w:val="0"/>
      <w:marRight w:val="0"/>
      <w:marTop w:val="0"/>
      <w:marBottom w:val="0"/>
      <w:divBdr>
        <w:top w:val="none" w:sz="0" w:space="0" w:color="auto"/>
        <w:left w:val="none" w:sz="0" w:space="0" w:color="auto"/>
        <w:bottom w:val="none" w:sz="0" w:space="0" w:color="auto"/>
        <w:right w:val="none" w:sz="0" w:space="0" w:color="auto"/>
      </w:divBdr>
    </w:div>
    <w:div w:id="165677842">
      <w:bodyDiv w:val="1"/>
      <w:marLeft w:val="0"/>
      <w:marRight w:val="0"/>
      <w:marTop w:val="0"/>
      <w:marBottom w:val="0"/>
      <w:divBdr>
        <w:top w:val="none" w:sz="0" w:space="0" w:color="auto"/>
        <w:left w:val="none" w:sz="0" w:space="0" w:color="auto"/>
        <w:bottom w:val="none" w:sz="0" w:space="0" w:color="auto"/>
        <w:right w:val="none" w:sz="0" w:space="0" w:color="auto"/>
      </w:divBdr>
    </w:div>
    <w:div w:id="165754573">
      <w:bodyDiv w:val="1"/>
      <w:marLeft w:val="0"/>
      <w:marRight w:val="0"/>
      <w:marTop w:val="0"/>
      <w:marBottom w:val="0"/>
      <w:divBdr>
        <w:top w:val="none" w:sz="0" w:space="0" w:color="auto"/>
        <w:left w:val="none" w:sz="0" w:space="0" w:color="auto"/>
        <w:bottom w:val="none" w:sz="0" w:space="0" w:color="auto"/>
        <w:right w:val="none" w:sz="0" w:space="0" w:color="auto"/>
      </w:divBdr>
    </w:div>
    <w:div w:id="166336575">
      <w:bodyDiv w:val="1"/>
      <w:marLeft w:val="0"/>
      <w:marRight w:val="0"/>
      <w:marTop w:val="0"/>
      <w:marBottom w:val="0"/>
      <w:divBdr>
        <w:top w:val="none" w:sz="0" w:space="0" w:color="auto"/>
        <w:left w:val="none" w:sz="0" w:space="0" w:color="auto"/>
        <w:bottom w:val="none" w:sz="0" w:space="0" w:color="auto"/>
        <w:right w:val="none" w:sz="0" w:space="0" w:color="auto"/>
      </w:divBdr>
    </w:div>
    <w:div w:id="166754882">
      <w:bodyDiv w:val="1"/>
      <w:marLeft w:val="0"/>
      <w:marRight w:val="0"/>
      <w:marTop w:val="0"/>
      <w:marBottom w:val="0"/>
      <w:divBdr>
        <w:top w:val="none" w:sz="0" w:space="0" w:color="auto"/>
        <w:left w:val="none" w:sz="0" w:space="0" w:color="auto"/>
        <w:bottom w:val="none" w:sz="0" w:space="0" w:color="auto"/>
        <w:right w:val="none" w:sz="0" w:space="0" w:color="auto"/>
      </w:divBdr>
    </w:div>
    <w:div w:id="167210807">
      <w:bodyDiv w:val="1"/>
      <w:marLeft w:val="0"/>
      <w:marRight w:val="0"/>
      <w:marTop w:val="0"/>
      <w:marBottom w:val="0"/>
      <w:divBdr>
        <w:top w:val="none" w:sz="0" w:space="0" w:color="auto"/>
        <w:left w:val="none" w:sz="0" w:space="0" w:color="auto"/>
        <w:bottom w:val="none" w:sz="0" w:space="0" w:color="auto"/>
        <w:right w:val="none" w:sz="0" w:space="0" w:color="auto"/>
      </w:divBdr>
    </w:div>
    <w:div w:id="167450599">
      <w:bodyDiv w:val="1"/>
      <w:marLeft w:val="0"/>
      <w:marRight w:val="0"/>
      <w:marTop w:val="0"/>
      <w:marBottom w:val="0"/>
      <w:divBdr>
        <w:top w:val="none" w:sz="0" w:space="0" w:color="auto"/>
        <w:left w:val="none" w:sz="0" w:space="0" w:color="auto"/>
        <w:bottom w:val="none" w:sz="0" w:space="0" w:color="auto"/>
        <w:right w:val="none" w:sz="0" w:space="0" w:color="auto"/>
      </w:divBdr>
    </w:div>
    <w:div w:id="167644921">
      <w:bodyDiv w:val="1"/>
      <w:marLeft w:val="0"/>
      <w:marRight w:val="0"/>
      <w:marTop w:val="0"/>
      <w:marBottom w:val="0"/>
      <w:divBdr>
        <w:top w:val="none" w:sz="0" w:space="0" w:color="auto"/>
        <w:left w:val="none" w:sz="0" w:space="0" w:color="auto"/>
        <w:bottom w:val="none" w:sz="0" w:space="0" w:color="auto"/>
        <w:right w:val="none" w:sz="0" w:space="0" w:color="auto"/>
      </w:divBdr>
    </w:div>
    <w:div w:id="167646540">
      <w:bodyDiv w:val="1"/>
      <w:marLeft w:val="0"/>
      <w:marRight w:val="0"/>
      <w:marTop w:val="0"/>
      <w:marBottom w:val="0"/>
      <w:divBdr>
        <w:top w:val="none" w:sz="0" w:space="0" w:color="auto"/>
        <w:left w:val="none" w:sz="0" w:space="0" w:color="auto"/>
        <w:bottom w:val="none" w:sz="0" w:space="0" w:color="auto"/>
        <w:right w:val="none" w:sz="0" w:space="0" w:color="auto"/>
      </w:divBdr>
    </w:div>
    <w:div w:id="168521185">
      <w:bodyDiv w:val="1"/>
      <w:marLeft w:val="0"/>
      <w:marRight w:val="0"/>
      <w:marTop w:val="0"/>
      <w:marBottom w:val="0"/>
      <w:divBdr>
        <w:top w:val="none" w:sz="0" w:space="0" w:color="auto"/>
        <w:left w:val="none" w:sz="0" w:space="0" w:color="auto"/>
        <w:bottom w:val="none" w:sz="0" w:space="0" w:color="auto"/>
        <w:right w:val="none" w:sz="0" w:space="0" w:color="auto"/>
      </w:divBdr>
    </w:div>
    <w:div w:id="168756540">
      <w:bodyDiv w:val="1"/>
      <w:marLeft w:val="0"/>
      <w:marRight w:val="0"/>
      <w:marTop w:val="0"/>
      <w:marBottom w:val="0"/>
      <w:divBdr>
        <w:top w:val="none" w:sz="0" w:space="0" w:color="auto"/>
        <w:left w:val="none" w:sz="0" w:space="0" w:color="auto"/>
        <w:bottom w:val="none" w:sz="0" w:space="0" w:color="auto"/>
        <w:right w:val="none" w:sz="0" w:space="0" w:color="auto"/>
      </w:divBdr>
    </w:div>
    <w:div w:id="169294081">
      <w:bodyDiv w:val="1"/>
      <w:marLeft w:val="0"/>
      <w:marRight w:val="0"/>
      <w:marTop w:val="0"/>
      <w:marBottom w:val="0"/>
      <w:divBdr>
        <w:top w:val="none" w:sz="0" w:space="0" w:color="auto"/>
        <w:left w:val="none" w:sz="0" w:space="0" w:color="auto"/>
        <w:bottom w:val="none" w:sz="0" w:space="0" w:color="auto"/>
        <w:right w:val="none" w:sz="0" w:space="0" w:color="auto"/>
      </w:divBdr>
    </w:div>
    <w:div w:id="169682077">
      <w:bodyDiv w:val="1"/>
      <w:marLeft w:val="0"/>
      <w:marRight w:val="0"/>
      <w:marTop w:val="0"/>
      <w:marBottom w:val="0"/>
      <w:divBdr>
        <w:top w:val="none" w:sz="0" w:space="0" w:color="auto"/>
        <w:left w:val="none" w:sz="0" w:space="0" w:color="auto"/>
        <w:bottom w:val="none" w:sz="0" w:space="0" w:color="auto"/>
        <w:right w:val="none" w:sz="0" w:space="0" w:color="auto"/>
      </w:divBdr>
    </w:div>
    <w:div w:id="169874212">
      <w:bodyDiv w:val="1"/>
      <w:marLeft w:val="0"/>
      <w:marRight w:val="0"/>
      <w:marTop w:val="0"/>
      <w:marBottom w:val="0"/>
      <w:divBdr>
        <w:top w:val="none" w:sz="0" w:space="0" w:color="auto"/>
        <w:left w:val="none" w:sz="0" w:space="0" w:color="auto"/>
        <w:bottom w:val="none" w:sz="0" w:space="0" w:color="auto"/>
        <w:right w:val="none" w:sz="0" w:space="0" w:color="auto"/>
      </w:divBdr>
    </w:div>
    <w:div w:id="170032574">
      <w:bodyDiv w:val="1"/>
      <w:marLeft w:val="0"/>
      <w:marRight w:val="0"/>
      <w:marTop w:val="0"/>
      <w:marBottom w:val="0"/>
      <w:divBdr>
        <w:top w:val="none" w:sz="0" w:space="0" w:color="auto"/>
        <w:left w:val="none" w:sz="0" w:space="0" w:color="auto"/>
        <w:bottom w:val="none" w:sz="0" w:space="0" w:color="auto"/>
        <w:right w:val="none" w:sz="0" w:space="0" w:color="auto"/>
      </w:divBdr>
    </w:div>
    <w:div w:id="170068448">
      <w:bodyDiv w:val="1"/>
      <w:marLeft w:val="0"/>
      <w:marRight w:val="0"/>
      <w:marTop w:val="0"/>
      <w:marBottom w:val="0"/>
      <w:divBdr>
        <w:top w:val="none" w:sz="0" w:space="0" w:color="auto"/>
        <w:left w:val="none" w:sz="0" w:space="0" w:color="auto"/>
        <w:bottom w:val="none" w:sz="0" w:space="0" w:color="auto"/>
        <w:right w:val="none" w:sz="0" w:space="0" w:color="auto"/>
      </w:divBdr>
    </w:div>
    <w:div w:id="171072430">
      <w:bodyDiv w:val="1"/>
      <w:marLeft w:val="0"/>
      <w:marRight w:val="0"/>
      <w:marTop w:val="0"/>
      <w:marBottom w:val="0"/>
      <w:divBdr>
        <w:top w:val="none" w:sz="0" w:space="0" w:color="auto"/>
        <w:left w:val="none" w:sz="0" w:space="0" w:color="auto"/>
        <w:bottom w:val="none" w:sz="0" w:space="0" w:color="auto"/>
        <w:right w:val="none" w:sz="0" w:space="0" w:color="auto"/>
      </w:divBdr>
    </w:div>
    <w:div w:id="171341955">
      <w:bodyDiv w:val="1"/>
      <w:marLeft w:val="0"/>
      <w:marRight w:val="0"/>
      <w:marTop w:val="0"/>
      <w:marBottom w:val="0"/>
      <w:divBdr>
        <w:top w:val="none" w:sz="0" w:space="0" w:color="auto"/>
        <w:left w:val="none" w:sz="0" w:space="0" w:color="auto"/>
        <w:bottom w:val="none" w:sz="0" w:space="0" w:color="auto"/>
        <w:right w:val="none" w:sz="0" w:space="0" w:color="auto"/>
      </w:divBdr>
    </w:div>
    <w:div w:id="171535215">
      <w:bodyDiv w:val="1"/>
      <w:marLeft w:val="0"/>
      <w:marRight w:val="0"/>
      <w:marTop w:val="0"/>
      <w:marBottom w:val="0"/>
      <w:divBdr>
        <w:top w:val="none" w:sz="0" w:space="0" w:color="auto"/>
        <w:left w:val="none" w:sz="0" w:space="0" w:color="auto"/>
        <w:bottom w:val="none" w:sz="0" w:space="0" w:color="auto"/>
        <w:right w:val="none" w:sz="0" w:space="0" w:color="auto"/>
      </w:divBdr>
    </w:div>
    <w:div w:id="171650984">
      <w:bodyDiv w:val="1"/>
      <w:marLeft w:val="0"/>
      <w:marRight w:val="0"/>
      <w:marTop w:val="0"/>
      <w:marBottom w:val="0"/>
      <w:divBdr>
        <w:top w:val="none" w:sz="0" w:space="0" w:color="auto"/>
        <w:left w:val="none" w:sz="0" w:space="0" w:color="auto"/>
        <w:bottom w:val="none" w:sz="0" w:space="0" w:color="auto"/>
        <w:right w:val="none" w:sz="0" w:space="0" w:color="auto"/>
      </w:divBdr>
    </w:div>
    <w:div w:id="171995306">
      <w:bodyDiv w:val="1"/>
      <w:marLeft w:val="0"/>
      <w:marRight w:val="0"/>
      <w:marTop w:val="0"/>
      <w:marBottom w:val="0"/>
      <w:divBdr>
        <w:top w:val="none" w:sz="0" w:space="0" w:color="auto"/>
        <w:left w:val="none" w:sz="0" w:space="0" w:color="auto"/>
        <w:bottom w:val="none" w:sz="0" w:space="0" w:color="auto"/>
        <w:right w:val="none" w:sz="0" w:space="0" w:color="auto"/>
      </w:divBdr>
    </w:div>
    <w:div w:id="172653056">
      <w:bodyDiv w:val="1"/>
      <w:marLeft w:val="0"/>
      <w:marRight w:val="0"/>
      <w:marTop w:val="0"/>
      <w:marBottom w:val="0"/>
      <w:divBdr>
        <w:top w:val="none" w:sz="0" w:space="0" w:color="auto"/>
        <w:left w:val="none" w:sz="0" w:space="0" w:color="auto"/>
        <w:bottom w:val="none" w:sz="0" w:space="0" w:color="auto"/>
        <w:right w:val="none" w:sz="0" w:space="0" w:color="auto"/>
      </w:divBdr>
    </w:div>
    <w:div w:id="174153392">
      <w:bodyDiv w:val="1"/>
      <w:marLeft w:val="0"/>
      <w:marRight w:val="0"/>
      <w:marTop w:val="0"/>
      <w:marBottom w:val="0"/>
      <w:divBdr>
        <w:top w:val="none" w:sz="0" w:space="0" w:color="auto"/>
        <w:left w:val="none" w:sz="0" w:space="0" w:color="auto"/>
        <w:bottom w:val="none" w:sz="0" w:space="0" w:color="auto"/>
        <w:right w:val="none" w:sz="0" w:space="0" w:color="auto"/>
      </w:divBdr>
    </w:div>
    <w:div w:id="174350766">
      <w:bodyDiv w:val="1"/>
      <w:marLeft w:val="0"/>
      <w:marRight w:val="0"/>
      <w:marTop w:val="0"/>
      <w:marBottom w:val="0"/>
      <w:divBdr>
        <w:top w:val="none" w:sz="0" w:space="0" w:color="auto"/>
        <w:left w:val="none" w:sz="0" w:space="0" w:color="auto"/>
        <w:bottom w:val="none" w:sz="0" w:space="0" w:color="auto"/>
        <w:right w:val="none" w:sz="0" w:space="0" w:color="auto"/>
      </w:divBdr>
    </w:div>
    <w:div w:id="174657385">
      <w:bodyDiv w:val="1"/>
      <w:marLeft w:val="0"/>
      <w:marRight w:val="0"/>
      <w:marTop w:val="0"/>
      <w:marBottom w:val="0"/>
      <w:divBdr>
        <w:top w:val="none" w:sz="0" w:space="0" w:color="auto"/>
        <w:left w:val="none" w:sz="0" w:space="0" w:color="auto"/>
        <w:bottom w:val="none" w:sz="0" w:space="0" w:color="auto"/>
        <w:right w:val="none" w:sz="0" w:space="0" w:color="auto"/>
      </w:divBdr>
    </w:div>
    <w:div w:id="174733778">
      <w:bodyDiv w:val="1"/>
      <w:marLeft w:val="0"/>
      <w:marRight w:val="0"/>
      <w:marTop w:val="0"/>
      <w:marBottom w:val="0"/>
      <w:divBdr>
        <w:top w:val="none" w:sz="0" w:space="0" w:color="auto"/>
        <w:left w:val="none" w:sz="0" w:space="0" w:color="auto"/>
        <w:bottom w:val="none" w:sz="0" w:space="0" w:color="auto"/>
        <w:right w:val="none" w:sz="0" w:space="0" w:color="auto"/>
      </w:divBdr>
    </w:div>
    <w:div w:id="174733862">
      <w:bodyDiv w:val="1"/>
      <w:marLeft w:val="0"/>
      <w:marRight w:val="0"/>
      <w:marTop w:val="0"/>
      <w:marBottom w:val="0"/>
      <w:divBdr>
        <w:top w:val="none" w:sz="0" w:space="0" w:color="auto"/>
        <w:left w:val="none" w:sz="0" w:space="0" w:color="auto"/>
        <w:bottom w:val="none" w:sz="0" w:space="0" w:color="auto"/>
        <w:right w:val="none" w:sz="0" w:space="0" w:color="auto"/>
      </w:divBdr>
      <w:divsChild>
        <w:div w:id="638536844">
          <w:marLeft w:val="480"/>
          <w:marRight w:val="0"/>
          <w:marTop w:val="0"/>
          <w:marBottom w:val="0"/>
          <w:divBdr>
            <w:top w:val="none" w:sz="0" w:space="0" w:color="auto"/>
            <w:left w:val="none" w:sz="0" w:space="0" w:color="auto"/>
            <w:bottom w:val="none" w:sz="0" w:space="0" w:color="auto"/>
            <w:right w:val="none" w:sz="0" w:space="0" w:color="auto"/>
          </w:divBdr>
        </w:div>
        <w:div w:id="869998674">
          <w:marLeft w:val="480"/>
          <w:marRight w:val="0"/>
          <w:marTop w:val="0"/>
          <w:marBottom w:val="0"/>
          <w:divBdr>
            <w:top w:val="none" w:sz="0" w:space="0" w:color="auto"/>
            <w:left w:val="none" w:sz="0" w:space="0" w:color="auto"/>
            <w:bottom w:val="none" w:sz="0" w:space="0" w:color="auto"/>
            <w:right w:val="none" w:sz="0" w:space="0" w:color="auto"/>
          </w:divBdr>
        </w:div>
        <w:div w:id="1781795878">
          <w:marLeft w:val="480"/>
          <w:marRight w:val="0"/>
          <w:marTop w:val="0"/>
          <w:marBottom w:val="0"/>
          <w:divBdr>
            <w:top w:val="none" w:sz="0" w:space="0" w:color="auto"/>
            <w:left w:val="none" w:sz="0" w:space="0" w:color="auto"/>
            <w:bottom w:val="none" w:sz="0" w:space="0" w:color="auto"/>
            <w:right w:val="none" w:sz="0" w:space="0" w:color="auto"/>
          </w:divBdr>
        </w:div>
        <w:div w:id="393239631">
          <w:marLeft w:val="480"/>
          <w:marRight w:val="0"/>
          <w:marTop w:val="0"/>
          <w:marBottom w:val="0"/>
          <w:divBdr>
            <w:top w:val="none" w:sz="0" w:space="0" w:color="auto"/>
            <w:left w:val="none" w:sz="0" w:space="0" w:color="auto"/>
            <w:bottom w:val="none" w:sz="0" w:space="0" w:color="auto"/>
            <w:right w:val="none" w:sz="0" w:space="0" w:color="auto"/>
          </w:divBdr>
        </w:div>
        <w:div w:id="1730811284">
          <w:marLeft w:val="480"/>
          <w:marRight w:val="0"/>
          <w:marTop w:val="0"/>
          <w:marBottom w:val="0"/>
          <w:divBdr>
            <w:top w:val="none" w:sz="0" w:space="0" w:color="auto"/>
            <w:left w:val="none" w:sz="0" w:space="0" w:color="auto"/>
            <w:bottom w:val="none" w:sz="0" w:space="0" w:color="auto"/>
            <w:right w:val="none" w:sz="0" w:space="0" w:color="auto"/>
          </w:divBdr>
        </w:div>
        <w:div w:id="1384409362">
          <w:marLeft w:val="480"/>
          <w:marRight w:val="0"/>
          <w:marTop w:val="0"/>
          <w:marBottom w:val="0"/>
          <w:divBdr>
            <w:top w:val="none" w:sz="0" w:space="0" w:color="auto"/>
            <w:left w:val="none" w:sz="0" w:space="0" w:color="auto"/>
            <w:bottom w:val="none" w:sz="0" w:space="0" w:color="auto"/>
            <w:right w:val="none" w:sz="0" w:space="0" w:color="auto"/>
          </w:divBdr>
        </w:div>
        <w:div w:id="239948407">
          <w:marLeft w:val="480"/>
          <w:marRight w:val="0"/>
          <w:marTop w:val="0"/>
          <w:marBottom w:val="0"/>
          <w:divBdr>
            <w:top w:val="none" w:sz="0" w:space="0" w:color="auto"/>
            <w:left w:val="none" w:sz="0" w:space="0" w:color="auto"/>
            <w:bottom w:val="none" w:sz="0" w:space="0" w:color="auto"/>
            <w:right w:val="none" w:sz="0" w:space="0" w:color="auto"/>
          </w:divBdr>
        </w:div>
        <w:div w:id="1201357935">
          <w:marLeft w:val="480"/>
          <w:marRight w:val="0"/>
          <w:marTop w:val="0"/>
          <w:marBottom w:val="0"/>
          <w:divBdr>
            <w:top w:val="none" w:sz="0" w:space="0" w:color="auto"/>
            <w:left w:val="none" w:sz="0" w:space="0" w:color="auto"/>
            <w:bottom w:val="none" w:sz="0" w:space="0" w:color="auto"/>
            <w:right w:val="none" w:sz="0" w:space="0" w:color="auto"/>
          </w:divBdr>
        </w:div>
        <w:div w:id="2140031497">
          <w:marLeft w:val="480"/>
          <w:marRight w:val="0"/>
          <w:marTop w:val="0"/>
          <w:marBottom w:val="0"/>
          <w:divBdr>
            <w:top w:val="none" w:sz="0" w:space="0" w:color="auto"/>
            <w:left w:val="none" w:sz="0" w:space="0" w:color="auto"/>
            <w:bottom w:val="none" w:sz="0" w:space="0" w:color="auto"/>
            <w:right w:val="none" w:sz="0" w:space="0" w:color="auto"/>
          </w:divBdr>
        </w:div>
        <w:div w:id="1237474740">
          <w:marLeft w:val="480"/>
          <w:marRight w:val="0"/>
          <w:marTop w:val="0"/>
          <w:marBottom w:val="0"/>
          <w:divBdr>
            <w:top w:val="none" w:sz="0" w:space="0" w:color="auto"/>
            <w:left w:val="none" w:sz="0" w:space="0" w:color="auto"/>
            <w:bottom w:val="none" w:sz="0" w:space="0" w:color="auto"/>
            <w:right w:val="none" w:sz="0" w:space="0" w:color="auto"/>
          </w:divBdr>
        </w:div>
        <w:div w:id="1870945357">
          <w:marLeft w:val="480"/>
          <w:marRight w:val="0"/>
          <w:marTop w:val="0"/>
          <w:marBottom w:val="0"/>
          <w:divBdr>
            <w:top w:val="none" w:sz="0" w:space="0" w:color="auto"/>
            <w:left w:val="none" w:sz="0" w:space="0" w:color="auto"/>
            <w:bottom w:val="none" w:sz="0" w:space="0" w:color="auto"/>
            <w:right w:val="none" w:sz="0" w:space="0" w:color="auto"/>
          </w:divBdr>
        </w:div>
        <w:div w:id="581331442">
          <w:marLeft w:val="480"/>
          <w:marRight w:val="0"/>
          <w:marTop w:val="0"/>
          <w:marBottom w:val="0"/>
          <w:divBdr>
            <w:top w:val="none" w:sz="0" w:space="0" w:color="auto"/>
            <w:left w:val="none" w:sz="0" w:space="0" w:color="auto"/>
            <w:bottom w:val="none" w:sz="0" w:space="0" w:color="auto"/>
            <w:right w:val="none" w:sz="0" w:space="0" w:color="auto"/>
          </w:divBdr>
        </w:div>
        <w:div w:id="385422862">
          <w:marLeft w:val="480"/>
          <w:marRight w:val="0"/>
          <w:marTop w:val="0"/>
          <w:marBottom w:val="0"/>
          <w:divBdr>
            <w:top w:val="none" w:sz="0" w:space="0" w:color="auto"/>
            <w:left w:val="none" w:sz="0" w:space="0" w:color="auto"/>
            <w:bottom w:val="none" w:sz="0" w:space="0" w:color="auto"/>
            <w:right w:val="none" w:sz="0" w:space="0" w:color="auto"/>
          </w:divBdr>
        </w:div>
        <w:div w:id="947586623">
          <w:marLeft w:val="480"/>
          <w:marRight w:val="0"/>
          <w:marTop w:val="0"/>
          <w:marBottom w:val="0"/>
          <w:divBdr>
            <w:top w:val="none" w:sz="0" w:space="0" w:color="auto"/>
            <w:left w:val="none" w:sz="0" w:space="0" w:color="auto"/>
            <w:bottom w:val="none" w:sz="0" w:space="0" w:color="auto"/>
            <w:right w:val="none" w:sz="0" w:space="0" w:color="auto"/>
          </w:divBdr>
        </w:div>
        <w:div w:id="942296874">
          <w:marLeft w:val="480"/>
          <w:marRight w:val="0"/>
          <w:marTop w:val="0"/>
          <w:marBottom w:val="0"/>
          <w:divBdr>
            <w:top w:val="none" w:sz="0" w:space="0" w:color="auto"/>
            <w:left w:val="none" w:sz="0" w:space="0" w:color="auto"/>
            <w:bottom w:val="none" w:sz="0" w:space="0" w:color="auto"/>
            <w:right w:val="none" w:sz="0" w:space="0" w:color="auto"/>
          </w:divBdr>
        </w:div>
        <w:div w:id="557402025">
          <w:marLeft w:val="480"/>
          <w:marRight w:val="0"/>
          <w:marTop w:val="0"/>
          <w:marBottom w:val="0"/>
          <w:divBdr>
            <w:top w:val="none" w:sz="0" w:space="0" w:color="auto"/>
            <w:left w:val="none" w:sz="0" w:space="0" w:color="auto"/>
            <w:bottom w:val="none" w:sz="0" w:space="0" w:color="auto"/>
            <w:right w:val="none" w:sz="0" w:space="0" w:color="auto"/>
          </w:divBdr>
        </w:div>
        <w:div w:id="697393179">
          <w:marLeft w:val="480"/>
          <w:marRight w:val="0"/>
          <w:marTop w:val="0"/>
          <w:marBottom w:val="0"/>
          <w:divBdr>
            <w:top w:val="none" w:sz="0" w:space="0" w:color="auto"/>
            <w:left w:val="none" w:sz="0" w:space="0" w:color="auto"/>
            <w:bottom w:val="none" w:sz="0" w:space="0" w:color="auto"/>
            <w:right w:val="none" w:sz="0" w:space="0" w:color="auto"/>
          </w:divBdr>
        </w:div>
        <w:div w:id="341667511">
          <w:marLeft w:val="480"/>
          <w:marRight w:val="0"/>
          <w:marTop w:val="0"/>
          <w:marBottom w:val="0"/>
          <w:divBdr>
            <w:top w:val="none" w:sz="0" w:space="0" w:color="auto"/>
            <w:left w:val="none" w:sz="0" w:space="0" w:color="auto"/>
            <w:bottom w:val="none" w:sz="0" w:space="0" w:color="auto"/>
            <w:right w:val="none" w:sz="0" w:space="0" w:color="auto"/>
          </w:divBdr>
        </w:div>
        <w:div w:id="224222678">
          <w:marLeft w:val="480"/>
          <w:marRight w:val="0"/>
          <w:marTop w:val="0"/>
          <w:marBottom w:val="0"/>
          <w:divBdr>
            <w:top w:val="none" w:sz="0" w:space="0" w:color="auto"/>
            <w:left w:val="none" w:sz="0" w:space="0" w:color="auto"/>
            <w:bottom w:val="none" w:sz="0" w:space="0" w:color="auto"/>
            <w:right w:val="none" w:sz="0" w:space="0" w:color="auto"/>
          </w:divBdr>
        </w:div>
        <w:div w:id="1805269007">
          <w:marLeft w:val="480"/>
          <w:marRight w:val="0"/>
          <w:marTop w:val="0"/>
          <w:marBottom w:val="0"/>
          <w:divBdr>
            <w:top w:val="none" w:sz="0" w:space="0" w:color="auto"/>
            <w:left w:val="none" w:sz="0" w:space="0" w:color="auto"/>
            <w:bottom w:val="none" w:sz="0" w:space="0" w:color="auto"/>
            <w:right w:val="none" w:sz="0" w:space="0" w:color="auto"/>
          </w:divBdr>
        </w:div>
        <w:div w:id="665281307">
          <w:marLeft w:val="480"/>
          <w:marRight w:val="0"/>
          <w:marTop w:val="0"/>
          <w:marBottom w:val="0"/>
          <w:divBdr>
            <w:top w:val="none" w:sz="0" w:space="0" w:color="auto"/>
            <w:left w:val="none" w:sz="0" w:space="0" w:color="auto"/>
            <w:bottom w:val="none" w:sz="0" w:space="0" w:color="auto"/>
            <w:right w:val="none" w:sz="0" w:space="0" w:color="auto"/>
          </w:divBdr>
        </w:div>
        <w:div w:id="626202607">
          <w:marLeft w:val="480"/>
          <w:marRight w:val="0"/>
          <w:marTop w:val="0"/>
          <w:marBottom w:val="0"/>
          <w:divBdr>
            <w:top w:val="none" w:sz="0" w:space="0" w:color="auto"/>
            <w:left w:val="none" w:sz="0" w:space="0" w:color="auto"/>
            <w:bottom w:val="none" w:sz="0" w:space="0" w:color="auto"/>
            <w:right w:val="none" w:sz="0" w:space="0" w:color="auto"/>
          </w:divBdr>
        </w:div>
        <w:div w:id="698821533">
          <w:marLeft w:val="480"/>
          <w:marRight w:val="0"/>
          <w:marTop w:val="0"/>
          <w:marBottom w:val="0"/>
          <w:divBdr>
            <w:top w:val="none" w:sz="0" w:space="0" w:color="auto"/>
            <w:left w:val="none" w:sz="0" w:space="0" w:color="auto"/>
            <w:bottom w:val="none" w:sz="0" w:space="0" w:color="auto"/>
            <w:right w:val="none" w:sz="0" w:space="0" w:color="auto"/>
          </w:divBdr>
        </w:div>
        <w:div w:id="1171678231">
          <w:marLeft w:val="480"/>
          <w:marRight w:val="0"/>
          <w:marTop w:val="0"/>
          <w:marBottom w:val="0"/>
          <w:divBdr>
            <w:top w:val="none" w:sz="0" w:space="0" w:color="auto"/>
            <w:left w:val="none" w:sz="0" w:space="0" w:color="auto"/>
            <w:bottom w:val="none" w:sz="0" w:space="0" w:color="auto"/>
            <w:right w:val="none" w:sz="0" w:space="0" w:color="auto"/>
          </w:divBdr>
        </w:div>
        <w:div w:id="1524443555">
          <w:marLeft w:val="480"/>
          <w:marRight w:val="0"/>
          <w:marTop w:val="0"/>
          <w:marBottom w:val="0"/>
          <w:divBdr>
            <w:top w:val="none" w:sz="0" w:space="0" w:color="auto"/>
            <w:left w:val="none" w:sz="0" w:space="0" w:color="auto"/>
            <w:bottom w:val="none" w:sz="0" w:space="0" w:color="auto"/>
            <w:right w:val="none" w:sz="0" w:space="0" w:color="auto"/>
          </w:divBdr>
        </w:div>
        <w:div w:id="1416200165">
          <w:marLeft w:val="480"/>
          <w:marRight w:val="0"/>
          <w:marTop w:val="0"/>
          <w:marBottom w:val="0"/>
          <w:divBdr>
            <w:top w:val="none" w:sz="0" w:space="0" w:color="auto"/>
            <w:left w:val="none" w:sz="0" w:space="0" w:color="auto"/>
            <w:bottom w:val="none" w:sz="0" w:space="0" w:color="auto"/>
            <w:right w:val="none" w:sz="0" w:space="0" w:color="auto"/>
          </w:divBdr>
        </w:div>
        <w:div w:id="719012490">
          <w:marLeft w:val="480"/>
          <w:marRight w:val="0"/>
          <w:marTop w:val="0"/>
          <w:marBottom w:val="0"/>
          <w:divBdr>
            <w:top w:val="none" w:sz="0" w:space="0" w:color="auto"/>
            <w:left w:val="none" w:sz="0" w:space="0" w:color="auto"/>
            <w:bottom w:val="none" w:sz="0" w:space="0" w:color="auto"/>
            <w:right w:val="none" w:sz="0" w:space="0" w:color="auto"/>
          </w:divBdr>
        </w:div>
        <w:div w:id="905528975">
          <w:marLeft w:val="480"/>
          <w:marRight w:val="0"/>
          <w:marTop w:val="0"/>
          <w:marBottom w:val="0"/>
          <w:divBdr>
            <w:top w:val="none" w:sz="0" w:space="0" w:color="auto"/>
            <w:left w:val="none" w:sz="0" w:space="0" w:color="auto"/>
            <w:bottom w:val="none" w:sz="0" w:space="0" w:color="auto"/>
            <w:right w:val="none" w:sz="0" w:space="0" w:color="auto"/>
          </w:divBdr>
        </w:div>
        <w:div w:id="1920480895">
          <w:marLeft w:val="480"/>
          <w:marRight w:val="0"/>
          <w:marTop w:val="0"/>
          <w:marBottom w:val="0"/>
          <w:divBdr>
            <w:top w:val="none" w:sz="0" w:space="0" w:color="auto"/>
            <w:left w:val="none" w:sz="0" w:space="0" w:color="auto"/>
            <w:bottom w:val="none" w:sz="0" w:space="0" w:color="auto"/>
            <w:right w:val="none" w:sz="0" w:space="0" w:color="auto"/>
          </w:divBdr>
        </w:div>
        <w:div w:id="1234967078">
          <w:marLeft w:val="480"/>
          <w:marRight w:val="0"/>
          <w:marTop w:val="0"/>
          <w:marBottom w:val="0"/>
          <w:divBdr>
            <w:top w:val="none" w:sz="0" w:space="0" w:color="auto"/>
            <w:left w:val="none" w:sz="0" w:space="0" w:color="auto"/>
            <w:bottom w:val="none" w:sz="0" w:space="0" w:color="auto"/>
            <w:right w:val="none" w:sz="0" w:space="0" w:color="auto"/>
          </w:divBdr>
        </w:div>
        <w:div w:id="876310991">
          <w:marLeft w:val="480"/>
          <w:marRight w:val="0"/>
          <w:marTop w:val="0"/>
          <w:marBottom w:val="0"/>
          <w:divBdr>
            <w:top w:val="none" w:sz="0" w:space="0" w:color="auto"/>
            <w:left w:val="none" w:sz="0" w:space="0" w:color="auto"/>
            <w:bottom w:val="none" w:sz="0" w:space="0" w:color="auto"/>
            <w:right w:val="none" w:sz="0" w:space="0" w:color="auto"/>
          </w:divBdr>
        </w:div>
        <w:div w:id="978455660">
          <w:marLeft w:val="480"/>
          <w:marRight w:val="0"/>
          <w:marTop w:val="0"/>
          <w:marBottom w:val="0"/>
          <w:divBdr>
            <w:top w:val="none" w:sz="0" w:space="0" w:color="auto"/>
            <w:left w:val="none" w:sz="0" w:space="0" w:color="auto"/>
            <w:bottom w:val="none" w:sz="0" w:space="0" w:color="auto"/>
            <w:right w:val="none" w:sz="0" w:space="0" w:color="auto"/>
          </w:divBdr>
        </w:div>
        <w:div w:id="295993043">
          <w:marLeft w:val="480"/>
          <w:marRight w:val="0"/>
          <w:marTop w:val="0"/>
          <w:marBottom w:val="0"/>
          <w:divBdr>
            <w:top w:val="none" w:sz="0" w:space="0" w:color="auto"/>
            <w:left w:val="none" w:sz="0" w:space="0" w:color="auto"/>
            <w:bottom w:val="none" w:sz="0" w:space="0" w:color="auto"/>
            <w:right w:val="none" w:sz="0" w:space="0" w:color="auto"/>
          </w:divBdr>
        </w:div>
        <w:div w:id="20519137">
          <w:marLeft w:val="480"/>
          <w:marRight w:val="0"/>
          <w:marTop w:val="0"/>
          <w:marBottom w:val="0"/>
          <w:divBdr>
            <w:top w:val="none" w:sz="0" w:space="0" w:color="auto"/>
            <w:left w:val="none" w:sz="0" w:space="0" w:color="auto"/>
            <w:bottom w:val="none" w:sz="0" w:space="0" w:color="auto"/>
            <w:right w:val="none" w:sz="0" w:space="0" w:color="auto"/>
          </w:divBdr>
        </w:div>
        <w:div w:id="232811433">
          <w:marLeft w:val="480"/>
          <w:marRight w:val="0"/>
          <w:marTop w:val="0"/>
          <w:marBottom w:val="0"/>
          <w:divBdr>
            <w:top w:val="none" w:sz="0" w:space="0" w:color="auto"/>
            <w:left w:val="none" w:sz="0" w:space="0" w:color="auto"/>
            <w:bottom w:val="none" w:sz="0" w:space="0" w:color="auto"/>
            <w:right w:val="none" w:sz="0" w:space="0" w:color="auto"/>
          </w:divBdr>
        </w:div>
        <w:div w:id="1599172312">
          <w:marLeft w:val="480"/>
          <w:marRight w:val="0"/>
          <w:marTop w:val="0"/>
          <w:marBottom w:val="0"/>
          <w:divBdr>
            <w:top w:val="none" w:sz="0" w:space="0" w:color="auto"/>
            <w:left w:val="none" w:sz="0" w:space="0" w:color="auto"/>
            <w:bottom w:val="none" w:sz="0" w:space="0" w:color="auto"/>
            <w:right w:val="none" w:sz="0" w:space="0" w:color="auto"/>
          </w:divBdr>
        </w:div>
        <w:div w:id="97261346">
          <w:marLeft w:val="480"/>
          <w:marRight w:val="0"/>
          <w:marTop w:val="0"/>
          <w:marBottom w:val="0"/>
          <w:divBdr>
            <w:top w:val="none" w:sz="0" w:space="0" w:color="auto"/>
            <w:left w:val="none" w:sz="0" w:space="0" w:color="auto"/>
            <w:bottom w:val="none" w:sz="0" w:space="0" w:color="auto"/>
            <w:right w:val="none" w:sz="0" w:space="0" w:color="auto"/>
          </w:divBdr>
        </w:div>
        <w:div w:id="2075663559">
          <w:marLeft w:val="480"/>
          <w:marRight w:val="0"/>
          <w:marTop w:val="0"/>
          <w:marBottom w:val="0"/>
          <w:divBdr>
            <w:top w:val="none" w:sz="0" w:space="0" w:color="auto"/>
            <w:left w:val="none" w:sz="0" w:space="0" w:color="auto"/>
            <w:bottom w:val="none" w:sz="0" w:space="0" w:color="auto"/>
            <w:right w:val="none" w:sz="0" w:space="0" w:color="auto"/>
          </w:divBdr>
        </w:div>
        <w:div w:id="2121753140">
          <w:marLeft w:val="480"/>
          <w:marRight w:val="0"/>
          <w:marTop w:val="0"/>
          <w:marBottom w:val="0"/>
          <w:divBdr>
            <w:top w:val="none" w:sz="0" w:space="0" w:color="auto"/>
            <w:left w:val="none" w:sz="0" w:space="0" w:color="auto"/>
            <w:bottom w:val="none" w:sz="0" w:space="0" w:color="auto"/>
            <w:right w:val="none" w:sz="0" w:space="0" w:color="auto"/>
          </w:divBdr>
        </w:div>
        <w:div w:id="2121030567">
          <w:marLeft w:val="480"/>
          <w:marRight w:val="0"/>
          <w:marTop w:val="0"/>
          <w:marBottom w:val="0"/>
          <w:divBdr>
            <w:top w:val="none" w:sz="0" w:space="0" w:color="auto"/>
            <w:left w:val="none" w:sz="0" w:space="0" w:color="auto"/>
            <w:bottom w:val="none" w:sz="0" w:space="0" w:color="auto"/>
            <w:right w:val="none" w:sz="0" w:space="0" w:color="auto"/>
          </w:divBdr>
        </w:div>
        <w:div w:id="903685780">
          <w:marLeft w:val="480"/>
          <w:marRight w:val="0"/>
          <w:marTop w:val="0"/>
          <w:marBottom w:val="0"/>
          <w:divBdr>
            <w:top w:val="none" w:sz="0" w:space="0" w:color="auto"/>
            <w:left w:val="none" w:sz="0" w:space="0" w:color="auto"/>
            <w:bottom w:val="none" w:sz="0" w:space="0" w:color="auto"/>
            <w:right w:val="none" w:sz="0" w:space="0" w:color="auto"/>
          </w:divBdr>
        </w:div>
        <w:div w:id="52390536">
          <w:marLeft w:val="480"/>
          <w:marRight w:val="0"/>
          <w:marTop w:val="0"/>
          <w:marBottom w:val="0"/>
          <w:divBdr>
            <w:top w:val="none" w:sz="0" w:space="0" w:color="auto"/>
            <w:left w:val="none" w:sz="0" w:space="0" w:color="auto"/>
            <w:bottom w:val="none" w:sz="0" w:space="0" w:color="auto"/>
            <w:right w:val="none" w:sz="0" w:space="0" w:color="auto"/>
          </w:divBdr>
        </w:div>
        <w:div w:id="2100054041">
          <w:marLeft w:val="480"/>
          <w:marRight w:val="0"/>
          <w:marTop w:val="0"/>
          <w:marBottom w:val="0"/>
          <w:divBdr>
            <w:top w:val="none" w:sz="0" w:space="0" w:color="auto"/>
            <w:left w:val="none" w:sz="0" w:space="0" w:color="auto"/>
            <w:bottom w:val="none" w:sz="0" w:space="0" w:color="auto"/>
            <w:right w:val="none" w:sz="0" w:space="0" w:color="auto"/>
          </w:divBdr>
        </w:div>
        <w:div w:id="82580364">
          <w:marLeft w:val="480"/>
          <w:marRight w:val="0"/>
          <w:marTop w:val="0"/>
          <w:marBottom w:val="0"/>
          <w:divBdr>
            <w:top w:val="none" w:sz="0" w:space="0" w:color="auto"/>
            <w:left w:val="none" w:sz="0" w:space="0" w:color="auto"/>
            <w:bottom w:val="none" w:sz="0" w:space="0" w:color="auto"/>
            <w:right w:val="none" w:sz="0" w:space="0" w:color="auto"/>
          </w:divBdr>
        </w:div>
        <w:div w:id="1940025345">
          <w:marLeft w:val="480"/>
          <w:marRight w:val="0"/>
          <w:marTop w:val="0"/>
          <w:marBottom w:val="0"/>
          <w:divBdr>
            <w:top w:val="none" w:sz="0" w:space="0" w:color="auto"/>
            <w:left w:val="none" w:sz="0" w:space="0" w:color="auto"/>
            <w:bottom w:val="none" w:sz="0" w:space="0" w:color="auto"/>
            <w:right w:val="none" w:sz="0" w:space="0" w:color="auto"/>
          </w:divBdr>
        </w:div>
        <w:div w:id="175387675">
          <w:marLeft w:val="480"/>
          <w:marRight w:val="0"/>
          <w:marTop w:val="0"/>
          <w:marBottom w:val="0"/>
          <w:divBdr>
            <w:top w:val="none" w:sz="0" w:space="0" w:color="auto"/>
            <w:left w:val="none" w:sz="0" w:space="0" w:color="auto"/>
            <w:bottom w:val="none" w:sz="0" w:space="0" w:color="auto"/>
            <w:right w:val="none" w:sz="0" w:space="0" w:color="auto"/>
          </w:divBdr>
        </w:div>
        <w:div w:id="2035034697">
          <w:marLeft w:val="480"/>
          <w:marRight w:val="0"/>
          <w:marTop w:val="0"/>
          <w:marBottom w:val="0"/>
          <w:divBdr>
            <w:top w:val="none" w:sz="0" w:space="0" w:color="auto"/>
            <w:left w:val="none" w:sz="0" w:space="0" w:color="auto"/>
            <w:bottom w:val="none" w:sz="0" w:space="0" w:color="auto"/>
            <w:right w:val="none" w:sz="0" w:space="0" w:color="auto"/>
          </w:divBdr>
        </w:div>
        <w:div w:id="1208182733">
          <w:marLeft w:val="480"/>
          <w:marRight w:val="0"/>
          <w:marTop w:val="0"/>
          <w:marBottom w:val="0"/>
          <w:divBdr>
            <w:top w:val="none" w:sz="0" w:space="0" w:color="auto"/>
            <w:left w:val="none" w:sz="0" w:space="0" w:color="auto"/>
            <w:bottom w:val="none" w:sz="0" w:space="0" w:color="auto"/>
            <w:right w:val="none" w:sz="0" w:space="0" w:color="auto"/>
          </w:divBdr>
        </w:div>
        <w:div w:id="1512187227">
          <w:marLeft w:val="480"/>
          <w:marRight w:val="0"/>
          <w:marTop w:val="0"/>
          <w:marBottom w:val="0"/>
          <w:divBdr>
            <w:top w:val="none" w:sz="0" w:space="0" w:color="auto"/>
            <w:left w:val="none" w:sz="0" w:space="0" w:color="auto"/>
            <w:bottom w:val="none" w:sz="0" w:space="0" w:color="auto"/>
            <w:right w:val="none" w:sz="0" w:space="0" w:color="auto"/>
          </w:divBdr>
        </w:div>
        <w:div w:id="404685551">
          <w:marLeft w:val="480"/>
          <w:marRight w:val="0"/>
          <w:marTop w:val="0"/>
          <w:marBottom w:val="0"/>
          <w:divBdr>
            <w:top w:val="none" w:sz="0" w:space="0" w:color="auto"/>
            <w:left w:val="none" w:sz="0" w:space="0" w:color="auto"/>
            <w:bottom w:val="none" w:sz="0" w:space="0" w:color="auto"/>
            <w:right w:val="none" w:sz="0" w:space="0" w:color="auto"/>
          </w:divBdr>
        </w:div>
        <w:div w:id="228351706">
          <w:marLeft w:val="480"/>
          <w:marRight w:val="0"/>
          <w:marTop w:val="0"/>
          <w:marBottom w:val="0"/>
          <w:divBdr>
            <w:top w:val="none" w:sz="0" w:space="0" w:color="auto"/>
            <w:left w:val="none" w:sz="0" w:space="0" w:color="auto"/>
            <w:bottom w:val="none" w:sz="0" w:space="0" w:color="auto"/>
            <w:right w:val="none" w:sz="0" w:space="0" w:color="auto"/>
          </w:divBdr>
        </w:div>
        <w:div w:id="1880556101">
          <w:marLeft w:val="480"/>
          <w:marRight w:val="0"/>
          <w:marTop w:val="0"/>
          <w:marBottom w:val="0"/>
          <w:divBdr>
            <w:top w:val="none" w:sz="0" w:space="0" w:color="auto"/>
            <w:left w:val="none" w:sz="0" w:space="0" w:color="auto"/>
            <w:bottom w:val="none" w:sz="0" w:space="0" w:color="auto"/>
            <w:right w:val="none" w:sz="0" w:space="0" w:color="auto"/>
          </w:divBdr>
        </w:div>
        <w:div w:id="746731920">
          <w:marLeft w:val="480"/>
          <w:marRight w:val="0"/>
          <w:marTop w:val="0"/>
          <w:marBottom w:val="0"/>
          <w:divBdr>
            <w:top w:val="none" w:sz="0" w:space="0" w:color="auto"/>
            <w:left w:val="none" w:sz="0" w:space="0" w:color="auto"/>
            <w:bottom w:val="none" w:sz="0" w:space="0" w:color="auto"/>
            <w:right w:val="none" w:sz="0" w:space="0" w:color="auto"/>
          </w:divBdr>
        </w:div>
        <w:div w:id="1520269265">
          <w:marLeft w:val="480"/>
          <w:marRight w:val="0"/>
          <w:marTop w:val="0"/>
          <w:marBottom w:val="0"/>
          <w:divBdr>
            <w:top w:val="none" w:sz="0" w:space="0" w:color="auto"/>
            <w:left w:val="none" w:sz="0" w:space="0" w:color="auto"/>
            <w:bottom w:val="none" w:sz="0" w:space="0" w:color="auto"/>
            <w:right w:val="none" w:sz="0" w:space="0" w:color="auto"/>
          </w:divBdr>
        </w:div>
        <w:div w:id="647904412">
          <w:marLeft w:val="480"/>
          <w:marRight w:val="0"/>
          <w:marTop w:val="0"/>
          <w:marBottom w:val="0"/>
          <w:divBdr>
            <w:top w:val="none" w:sz="0" w:space="0" w:color="auto"/>
            <w:left w:val="none" w:sz="0" w:space="0" w:color="auto"/>
            <w:bottom w:val="none" w:sz="0" w:space="0" w:color="auto"/>
            <w:right w:val="none" w:sz="0" w:space="0" w:color="auto"/>
          </w:divBdr>
        </w:div>
        <w:div w:id="1311330907">
          <w:marLeft w:val="480"/>
          <w:marRight w:val="0"/>
          <w:marTop w:val="0"/>
          <w:marBottom w:val="0"/>
          <w:divBdr>
            <w:top w:val="none" w:sz="0" w:space="0" w:color="auto"/>
            <w:left w:val="none" w:sz="0" w:space="0" w:color="auto"/>
            <w:bottom w:val="none" w:sz="0" w:space="0" w:color="auto"/>
            <w:right w:val="none" w:sz="0" w:space="0" w:color="auto"/>
          </w:divBdr>
        </w:div>
        <w:div w:id="509099585">
          <w:marLeft w:val="480"/>
          <w:marRight w:val="0"/>
          <w:marTop w:val="0"/>
          <w:marBottom w:val="0"/>
          <w:divBdr>
            <w:top w:val="none" w:sz="0" w:space="0" w:color="auto"/>
            <w:left w:val="none" w:sz="0" w:space="0" w:color="auto"/>
            <w:bottom w:val="none" w:sz="0" w:space="0" w:color="auto"/>
            <w:right w:val="none" w:sz="0" w:space="0" w:color="auto"/>
          </w:divBdr>
        </w:div>
        <w:div w:id="1283877059">
          <w:marLeft w:val="480"/>
          <w:marRight w:val="0"/>
          <w:marTop w:val="0"/>
          <w:marBottom w:val="0"/>
          <w:divBdr>
            <w:top w:val="none" w:sz="0" w:space="0" w:color="auto"/>
            <w:left w:val="none" w:sz="0" w:space="0" w:color="auto"/>
            <w:bottom w:val="none" w:sz="0" w:space="0" w:color="auto"/>
            <w:right w:val="none" w:sz="0" w:space="0" w:color="auto"/>
          </w:divBdr>
        </w:div>
        <w:div w:id="760030133">
          <w:marLeft w:val="480"/>
          <w:marRight w:val="0"/>
          <w:marTop w:val="0"/>
          <w:marBottom w:val="0"/>
          <w:divBdr>
            <w:top w:val="none" w:sz="0" w:space="0" w:color="auto"/>
            <w:left w:val="none" w:sz="0" w:space="0" w:color="auto"/>
            <w:bottom w:val="none" w:sz="0" w:space="0" w:color="auto"/>
            <w:right w:val="none" w:sz="0" w:space="0" w:color="auto"/>
          </w:divBdr>
        </w:div>
        <w:div w:id="1607691381">
          <w:marLeft w:val="480"/>
          <w:marRight w:val="0"/>
          <w:marTop w:val="0"/>
          <w:marBottom w:val="0"/>
          <w:divBdr>
            <w:top w:val="none" w:sz="0" w:space="0" w:color="auto"/>
            <w:left w:val="none" w:sz="0" w:space="0" w:color="auto"/>
            <w:bottom w:val="none" w:sz="0" w:space="0" w:color="auto"/>
            <w:right w:val="none" w:sz="0" w:space="0" w:color="auto"/>
          </w:divBdr>
        </w:div>
        <w:div w:id="1825656401">
          <w:marLeft w:val="480"/>
          <w:marRight w:val="0"/>
          <w:marTop w:val="0"/>
          <w:marBottom w:val="0"/>
          <w:divBdr>
            <w:top w:val="none" w:sz="0" w:space="0" w:color="auto"/>
            <w:left w:val="none" w:sz="0" w:space="0" w:color="auto"/>
            <w:bottom w:val="none" w:sz="0" w:space="0" w:color="auto"/>
            <w:right w:val="none" w:sz="0" w:space="0" w:color="auto"/>
          </w:divBdr>
        </w:div>
        <w:div w:id="378168122">
          <w:marLeft w:val="480"/>
          <w:marRight w:val="0"/>
          <w:marTop w:val="0"/>
          <w:marBottom w:val="0"/>
          <w:divBdr>
            <w:top w:val="none" w:sz="0" w:space="0" w:color="auto"/>
            <w:left w:val="none" w:sz="0" w:space="0" w:color="auto"/>
            <w:bottom w:val="none" w:sz="0" w:space="0" w:color="auto"/>
            <w:right w:val="none" w:sz="0" w:space="0" w:color="auto"/>
          </w:divBdr>
        </w:div>
        <w:div w:id="1464345378">
          <w:marLeft w:val="480"/>
          <w:marRight w:val="0"/>
          <w:marTop w:val="0"/>
          <w:marBottom w:val="0"/>
          <w:divBdr>
            <w:top w:val="none" w:sz="0" w:space="0" w:color="auto"/>
            <w:left w:val="none" w:sz="0" w:space="0" w:color="auto"/>
            <w:bottom w:val="none" w:sz="0" w:space="0" w:color="auto"/>
            <w:right w:val="none" w:sz="0" w:space="0" w:color="auto"/>
          </w:divBdr>
        </w:div>
        <w:div w:id="1418094448">
          <w:marLeft w:val="480"/>
          <w:marRight w:val="0"/>
          <w:marTop w:val="0"/>
          <w:marBottom w:val="0"/>
          <w:divBdr>
            <w:top w:val="none" w:sz="0" w:space="0" w:color="auto"/>
            <w:left w:val="none" w:sz="0" w:space="0" w:color="auto"/>
            <w:bottom w:val="none" w:sz="0" w:space="0" w:color="auto"/>
            <w:right w:val="none" w:sz="0" w:space="0" w:color="auto"/>
          </w:divBdr>
        </w:div>
        <w:div w:id="1698235852">
          <w:marLeft w:val="480"/>
          <w:marRight w:val="0"/>
          <w:marTop w:val="0"/>
          <w:marBottom w:val="0"/>
          <w:divBdr>
            <w:top w:val="none" w:sz="0" w:space="0" w:color="auto"/>
            <w:left w:val="none" w:sz="0" w:space="0" w:color="auto"/>
            <w:bottom w:val="none" w:sz="0" w:space="0" w:color="auto"/>
            <w:right w:val="none" w:sz="0" w:space="0" w:color="auto"/>
          </w:divBdr>
        </w:div>
        <w:div w:id="1741712732">
          <w:marLeft w:val="480"/>
          <w:marRight w:val="0"/>
          <w:marTop w:val="0"/>
          <w:marBottom w:val="0"/>
          <w:divBdr>
            <w:top w:val="none" w:sz="0" w:space="0" w:color="auto"/>
            <w:left w:val="none" w:sz="0" w:space="0" w:color="auto"/>
            <w:bottom w:val="none" w:sz="0" w:space="0" w:color="auto"/>
            <w:right w:val="none" w:sz="0" w:space="0" w:color="auto"/>
          </w:divBdr>
        </w:div>
        <w:div w:id="500707303">
          <w:marLeft w:val="480"/>
          <w:marRight w:val="0"/>
          <w:marTop w:val="0"/>
          <w:marBottom w:val="0"/>
          <w:divBdr>
            <w:top w:val="none" w:sz="0" w:space="0" w:color="auto"/>
            <w:left w:val="none" w:sz="0" w:space="0" w:color="auto"/>
            <w:bottom w:val="none" w:sz="0" w:space="0" w:color="auto"/>
            <w:right w:val="none" w:sz="0" w:space="0" w:color="auto"/>
          </w:divBdr>
        </w:div>
        <w:div w:id="951590272">
          <w:marLeft w:val="480"/>
          <w:marRight w:val="0"/>
          <w:marTop w:val="0"/>
          <w:marBottom w:val="0"/>
          <w:divBdr>
            <w:top w:val="none" w:sz="0" w:space="0" w:color="auto"/>
            <w:left w:val="none" w:sz="0" w:space="0" w:color="auto"/>
            <w:bottom w:val="none" w:sz="0" w:space="0" w:color="auto"/>
            <w:right w:val="none" w:sz="0" w:space="0" w:color="auto"/>
          </w:divBdr>
        </w:div>
        <w:div w:id="1147353731">
          <w:marLeft w:val="480"/>
          <w:marRight w:val="0"/>
          <w:marTop w:val="0"/>
          <w:marBottom w:val="0"/>
          <w:divBdr>
            <w:top w:val="none" w:sz="0" w:space="0" w:color="auto"/>
            <w:left w:val="none" w:sz="0" w:space="0" w:color="auto"/>
            <w:bottom w:val="none" w:sz="0" w:space="0" w:color="auto"/>
            <w:right w:val="none" w:sz="0" w:space="0" w:color="auto"/>
          </w:divBdr>
        </w:div>
        <w:div w:id="1467163710">
          <w:marLeft w:val="480"/>
          <w:marRight w:val="0"/>
          <w:marTop w:val="0"/>
          <w:marBottom w:val="0"/>
          <w:divBdr>
            <w:top w:val="none" w:sz="0" w:space="0" w:color="auto"/>
            <w:left w:val="none" w:sz="0" w:space="0" w:color="auto"/>
            <w:bottom w:val="none" w:sz="0" w:space="0" w:color="auto"/>
            <w:right w:val="none" w:sz="0" w:space="0" w:color="auto"/>
          </w:divBdr>
        </w:div>
        <w:div w:id="2104109434">
          <w:marLeft w:val="480"/>
          <w:marRight w:val="0"/>
          <w:marTop w:val="0"/>
          <w:marBottom w:val="0"/>
          <w:divBdr>
            <w:top w:val="none" w:sz="0" w:space="0" w:color="auto"/>
            <w:left w:val="none" w:sz="0" w:space="0" w:color="auto"/>
            <w:bottom w:val="none" w:sz="0" w:space="0" w:color="auto"/>
            <w:right w:val="none" w:sz="0" w:space="0" w:color="auto"/>
          </w:divBdr>
        </w:div>
        <w:div w:id="939875335">
          <w:marLeft w:val="480"/>
          <w:marRight w:val="0"/>
          <w:marTop w:val="0"/>
          <w:marBottom w:val="0"/>
          <w:divBdr>
            <w:top w:val="none" w:sz="0" w:space="0" w:color="auto"/>
            <w:left w:val="none" w:sz="0" w:space="0" w:color="auto"/>
            <w:bottom w:val="none" w:sz="0" w:space="0" w:color="auto"/>
            <w:right w:val="none" w:sz="0" w:space="0" w:color="auto"/>
          </w:divBdr>
        </w:div>
        <w:div w:id="346370324">
          <w:marLeft w:val="480"/>
          <w:marRight w:val="0"/>
          <w:marTop w:val="0"/>
          <w:marBottom w:val="0"/>
          <w:divBdr>
            <w:top w:val="none" w:sz="0" w:space="0" w:color="auto"/>
            <w:left w:val="none" w:sz="0" w:space="0" w:color="auto"/>
            <w:bottom w:val="none" w:sz="0" w:space="0" w:color="auto"/>
            <w:right w:val="none" w:sz="0" w:space="0" w:color="auto"/>
          </w:divBdr>
        </w:div>
        <w:div w:id="1885482537">
          <w:marLeft w:val="480"/>
          <w:marRight w:val="0"/>
          <w:marTop w:val="0"/>
          <w:marBottom w:val="0"/>
          <w:divBdr>
            <w:top w:val="none" w:sz="0" w:space="0" w:color="auto"/>
            <w:left w:val="none" w:sz="0" w:space="0" w:color="auto"/>
            <w:bottom w:val="none" w:sz="0" w:space="0" w:color="auto"/>
            <w:right w:val="none" w:sz="0" w:space="0" w:color="auto"/>
          </w:divBdr>
        </w:div>
        <w:div w:id="1985423579">
          <w:marLeft w:val="480"/>
          <w:marRight w:val="0"/>
          <w:marTop w:val="0"/>
          <w:marBottom w:val="0"/>
          <w:divBdr>
            <w:top w:val="none" w:sz="0" w:space="0" w:color="auto"/>
            <w:left w:val="none" w:sz="0" w:space="0" w:color="auto"/>
            <w:bottom w:val="none" w:sz="0" w:space="0" w:color="auto"/>
            <w:right w:val="none" w:sz="0" w:space="0" w:color="auto"/>
          </w:divBdr>
        </w:div>
        <w:div w:id="2000571192">
          <w:marLeft w:val="480"/>
          <w:marRight w:val="0"/>
          <w:marTop w:val="0"/>
          <w:marBottom w:val="0"/>
          <w:divBdr>
            <w:top w:val="none" w:sz="0" w:space="0" w:color="auto"/>
            <w:left w:val="none" w:sz="0" w:space="0" w:color="auto"/>
            <w:bottom w:val="none" w:sz="0" w:space="0" w:color="auto"/>
            <w:right w:val="none" w:sz="0" w:space="0" w:color="auto"/>
          </w:divBdr>
        </w:div>
        <w:div w:id="1287079470">
          <w:marLeft w:val="480"/>
          <w:marRight w:val="0"/>
          <w:marTop w:val="0"/>
          <w:marBottom w:val="0"/>
          <w:divBdr>
            <w:top w:val="none" w:sz="0" w:space="0" w:color="auto"/>
            <w:left w:val="none" w:sz="0" w:space="0" w:color="auto"/>
            <w:bottom w:val="none" w:sz="0" w:space="0" w:color="auto"/>
            <w:right w:val="none" w:sz="0" w:space="0" w:color="auto"/>
          </w:divBdr>
        </w:div>
        <w:div w:id="1876961344">
          <w:marLeft w:val="480"/>
          <w:marRight w:val="0"/>
          <w:marTop w:val="0"/>
          <w:marBottom w:val="0"/>
          <w:divBdr>
            <w:top w:val="none" w:sz="0" w:space="0" w:color="auto"/>
            <w:left w:val="none" w:sz="0" w:space="0" w:color="auto"/>
            <w:bottom w:val="none" w:sz="0" w:space="0" w:color="auto"/>
            <w:right w:val="none" w:sz="0" w:space="0" w:color="auto"/>
          </w:divBdr>
        </w:div>
        <w:div w:id="1147161382">
          <w:marLeft w:val="480"/>
          <w:marRight w:val="0"/>
          <w:marTop w:val="0"/>
          <w:marBottom w:val="0"/>
          <w:divBdr>
            <w:top w:val="none" w:sz="0" w:space="0" w:color="auto"/>
            <w:left w:val="none" w:sz="0" w:space="0" w:color="auto"/>
            <w:bottom w:val="none" w:sz="0" w:space="0" w:color="auto"/>
            <w:right w:val="none" w:sz="0" w:space="0" w:color="auto"/>
          </w:divBdr>
        </w:div>
        <w:div w:id="286544115">
          <w:marLeft w:val="480"/>
          <w:marRight w:val="0"/>
          <w:marTop w:val="0"/>
          <w:marBottom w:val="0"/>
          <w:divBdr>
            <w:top w:val="none" w:sz="0" w:space="0" w:color="auto"/>
            <w:left w:val="none" w:sz="0" w:space="0" w:color="auto"/>
            <w:bottom w:val="none" w:sz="0" w:space="0" w:color="auto"/>
            <w:right w:val="none" w:sz="0" w:space="0" w:color="auto"/>
          </w:divBdr>
        </w:div>
        <w:div w:id="533932841">
          <w:marLeft w:val="480"/>
          <w:marRight w:val="0"/>
          <w:marTop w:val="0"/>
          <w:marBottom w:val="0"/>
          <w:divBdr>
            <w:top w:val="none" w:sz="0" w:space="0" w:color="auto"/>
            <w:left w:val="none" w:sz="0" w:space="0" w:color="auto"/>
            <w:bottom w:val="none" w:sz="0" w:space="0" w:color="auto"/>
            <w:right w:val="none" w:sz="0" w:space="0" w:color="auto"/>
          </w:divBdr>
        </w:div>
        <w:div w:id="1768766505">
          <w:marLeft w:val="480"/>
          <w:marRight w:val="0"/>
          <w:marTop w:val="0"/>
          <w:marBottom w:val="0"/>
          <w:divBdr>
            <w:top w:val="none" w:sz="0" w:space="0" w:color="auto"/>
            <w:left w:val="none" w:sz="0" w:space="0" w:color="auto"/>
            <w:bottom w:val="none" w:sz="0" w:space="0" w:color="auto"/>
            <w:right w:val="none" w:sz="0" w:space="0" w:color="auto"/>
          </w:divBdr>
        </w:div>
        <w:div w:id="383675744">
          <w:marLeft w:val="480"/>
          <w:marRight w:val="0"/>
          <w:marTop w:val="0"/>
          <w:marBottom w:val="0"/>
          <w:divBdr>
            <w:top w:val="none" w:sz="0" w:space="0" w:color="auto"/>
            <w:left w:val="none" w:sz="0" w:space="0" w:color="auto"/>
            <w:bottom w:val="none" w:sz="0" w:space="0" w:color="auto"/>
            <w:right w:val="none" w:sz="0" w:space="0" w:color="auto"/>
          </w:divBdr>
        </w:div>
        <w:div w:id="400522965">
          <w:marLeft w:val="480"/>
          <w:marRight w:val="0"/>
          <w:marTop w:val="0"/>
          <w:marBottom w:val="0"/>
          <w:divBdr>
            <w:top w:val="none" w:sz="0" w:space="0" w:color="auto"/>
            <w:left w:val="none" w:sz="0" w:space="0" w:color="auto"/>
            <w:bottom w:val="none" w:sz="0" w:space="0" w:color="auto"/>
            <w:right w:val="none" w:sz="0" w:space="0" w:color="auto"/>
          </w:divBdr>
        </w:div>
        <w:div w:id="1496458987">
          <w:marLeft w:val="480"/>
          <w:marRight w:val="0"/>
          <w:marTop w:val="0"/>
          <w:marBottom w:val="0"/>
          <w:divBdr>
            <w:top w:val="none" w:sz="0" w:space="0" w:color="auto"/>
            <w:left w:val="none" w:sz="0" w:space="0" w:color="auto"/>
            <w:bottom w:val="none" w:sz="0" w:space="0" w:color="auto"/>
            <w:right w:val="none" w:sz="0" w:space="0" w:color="auto"/>
          </w:divBdr>
        </w:div>
        <w:div w:id="147593744">
          <w:marLeft w:val="480"/>
          <w:marRight w:val="0"/>
          <w:marTop w:val="0"/>
          <w:marBottom w:val="0"/>
          <w:divBdr>
            <w:top w:val="none" w:sz="0" w:space="0" w:color="auto"/>
            <w:left w:val="none" w:sz="0" w:space="0" w:color="auto"/>
            <w:bottom w:val="none" w:sz="0" w:space="0" w:color="auto"/>
            <w:right w:val="none" w:sz="0" w:space="0" w:color="auto"/>
          </w:divBdr>
        </w:div>
        <w:div w:id="1822116780">
          <w:marLeft w:val="480"/>
          <w:marRight w:val="0"/>
          <w:marTop w:val="0"/>
          <w:marBottom w:val="0"/>
          <w:divBdr>
            <w:top w:val="none" w:sz="0" w:space="0" w:color="auto"/>
            <w:left w:val="none" w:sz="0" w:space="0" w:color="auto"/>
            <w:bottom w:val="none" w:sz="0" w:space="0" w:color="auto"/>
            <w:right w:val="none" w:sz="0" w:space="0" w:color="auto"/>
          </w:divBdr>
        </w:div>
        <w:div w:id="808936905">
          <w:marLeft w:val="480"/>
          <w:marRight w:val="0"/>
          <w:marTop w:val="0"/>
          <w:marBottom w:val="0"/>
          <w:divBdr>
            <w:top w:val="none" w:sz="0" w:space="0" w:color="auto"/>
            <w:left w:val="none" w:sz="0" w:space="0" w:color="auto"/>
            <w:bottom w:val="none" w:sz="0" w:space="0" w:color="auto"/>
            <w:right w:val="none" w:sz="0" w:space="0" w:color="auto"/>
          </w:divBdr>
        </w:div>
        <w:div w:id="1908228881">
          <w:marLeft w:val="480"/>
          <w:marRight w:val="0"/>
          <w:marTop w:val="0"/>
          <w:marBottom w:val="0"/>
          <w:divBdr>
            <w:top w:val="none" w:sz="0" w:space="0" w:color="auto"/>
            <w:left w:val="none" w:sz="0" w:space="0" w:color="auto"/>
            <w:bottom w:val="none" w:sz="0" w:space="0" w:color="auto"/>
            <w:right w:val="none" w:sz="0" w:space="0" w:color="auto"/>
          </w:divBdr>
        </w:div>
        <w:div w:id="2010523552">
          <w:marLeft w:val="480"/>
          <w:marRight w:val="0"/>
          <w:marTop w:val="0"/>
          <w:marBottom w:val="0"/>
          <w:divBdr>
            <w:top w:val="none" w:sz="0" w:space="0" w:color="auto"/>
            <w:left w:val="none" w:sz="0" w:space="0" w:color="auto"/>
            <w:bottom w:val="none" w:sz="0" w:space="0" w:color="auto"/>
            <w:right w:val="none" w:sz="0" w:space="0" w:color="auto"/>
          </w:divBdr>
        </w:div>
        <w:div w:id="1056901538">
          <w:marLeft w:val="480"/>
          <w:marRight w:val="0"/>
          <w:marTop w:val="0"/>
          <w:marBottom w:val="0"/>
          <w:divBdr>
            <w:top w:val="none" w:sz="0" w:space="0" w:color="auto"/>
            <w:left w:val="none" w:sz="0" w:space="0" w:color="auto"/>
            <w:bottom w:val="none" w:sz="0" w:space="0" w:color="auto"/>
            <w:right w:val="none" w:sz="0" w:space="0" w:color="auto"/>
          </w:divBdr>
        </w:div>
        <w:div w:id="405803241">
          <w:marLeft w:val="480"/>
          <w:marRight w:val="0"/>
          <w:marTop w:val="0"/>
          <w:marBottom w:val="0"/>
          <w:divBdr>
            <w:top w:val="none" w:sz="0" w:space="0" w:color="auto"/>
            <w:left w:val="none" w:sz="0" w:space="0" w:color="auto"/>
            <w:bottom w:val="none" w:sz="0" w:space="0" w:color="auto"/>
            <w:right w:val="none" w:sz="0" w:space="0" w:color="auto"/>
          </w:divBdr>
        </w:div>
        <w:div w:id="1198543801">
          <w:marLeft w:val="480"/>
          <w:marRight w:val="0"/>
          <w:marTop w:val="0"/>
          <w:marBottom w:val="0"/>
          <w:divBdr>
            <w:top w:val="none" w:sz="0" w:space="0" w:color="auto"/>
            <w:left w:val="none" w:sz="0" w:space="0" w:color="auto"/>
            <w:bottom w:val="none" w:sz="0" w:space="0" w:color="auto"/>
            <w:right w:val="none" w:sz="0" w:space="0" w:color="auto"/>
          </w:divBdr>
        </w:div>
        <w:div w:id="133986953">
          <w:marLeft w:val="480"/>
          <w:marRight w:val="0"/>
          <w:marTop w:val="0"/>
          <w:marBottom w:val="0"/>
          <w:divBdr>
            <w:top w:val="none" w:sz="0" w:space="0" w:color="auto"/>
            <w:left w:val="none" w:sz="0" w:space="0" w:color="auto"/>
            <w:bottom w:val="none" w:sz="0" w:space="0" w:color="auto"/>
            <w:right w:val="none" w:sz="0" w:space="0" w:color="auto"/>
          </w:divBdr>
        </w:div>
        <w:div w:id="332487370">
          <w:marLeft w:val="480"/>
          <w:marRight w:val="0"/>
          <w:marTop w:val="0"/>
          <w:marBottom w:val="0"/>
          <w:divBdr>
            <w:top w:val="none" w:sz="0" w:space="0" w:color="auto"/>
            <w:left w:val="none" w:sz="0" w:space="0" w:color="auto"/>
            <w:bottom w:val="none" w:sz="0" w:space="0" w:color="auto"/>
            <w:right w:val="none" w:sz="0" w:space="0" w:color="auto"/>
          </w:divBdr>
        </w:div>
        <w:div w:id="652760534">
          <w:marLeft w:val="480"/>
          <w:marRight w:val="0"/>
          <w:marTop w:val="0"/>
          <w:marBottom w:val="0"/>
          <w:divBdr>
            <w:top w:val="none" w:sz="0" w:space="0" w:color="auto"/>
            <w:left w:val="none" w:sz="0" w:space="0" w:color="auto"/>
            <w:bottom w:val="none" w:sz="0" w:space="0" w:color="auto"/>
            <w:right w:val="none" w:sz="0" w:space="0" w:color="auto"/>
          </w:divBdr>
        </w:div>
        <w:div w:id="214708712">
          <w:marLeft w:val="480"/>
          <w:marRight w:val="0"/>
          <w:marTop w:val="0"/>
          <w:marBottom w:val="0"/>
          <w:divBdr>
            <w:top w:val="none" w:sz="0" w:space="0" w:color="auto"/>
            <w:left w:val="none" w:sz="0" w:space="0" w:color="auto"/>
            <w:bottom w:val="none" w:sz="0" w:space="0" w:color="auto"/>
            <w:right w:val="none" w:sz="0" w:space="0" w:color="auto"/>
          </w:divBdr>
        </w:div>
        <w:div w:id="604389518">
          <w:marLeft w:val="480"/>
          <w:marRight w:val="0"/>
          <w:marTop w:val="0"/>
          <w:marBottom w:val="0"/>
          <w:divBdr>
            <w:top w:val="none" w:sz="0" w:space="0" w:color="auto"/>
            <w:left w:val="none" w:sz="0" w:space="0" w:color="auto"/>
            <w:bottom w:val="none" w:sz="0" w:space="0" w:color="auto"/>
            <w:right w:val="none" w:sz="0" w:space="0" w:color="auto"/>
          </w:divBdr>
        </w:div>
        <w:div w:id="890456287">
          <w:marLeft w:val="480"/>
          <w:marRight w:val="0"/>
          <w:marTop w:val="0"/>
          <w:marBottom w:val="0"/>
          <w:divBdr>
            <w:top w:val="none" w:sz="0" w:space="0" w:color="auto"/>
            <w:left w:val="none" w:sz="0" w:space="0" w:color="auto"/>
            <w:bottom w:val="none" w:sz="0" w:space="0" w:color="auto"/>
            <w:right w:val="none" w:sz="0" w:space="0" w:color="auto"/>
          </w:divBdr>
        </w:div>
        <w:div w:id="1026247690">
          <w:marLeft w:val="480"/>
          <w:marRight w:val="0"/>
          <w:marTop w:val="0"/>
          <w:marBottom w:val="0"/>
          <w:divBdr>
            <w:top w:val="none" w:sz="0" w:space="0" w:color="auto"/>
            <w:left w:val="none" w:sz="0" w:space="0" w:color="auto"/>
            <w:bottom w:val="none" w:sz="0" w:space="0" w:color="auto"/>
            <w:right w:val="none" w:sz="0" w:space="0" w:color="auto"/>
          </w:divBdr>
        </w:div>
        <w:div w:id="1115370738">
          <w:marLeft w:val="480"/>
          <w:marRight w:val="0"/>
          <w:marTop w:val="0"/>
          <w:marBottom w:val="0"/>
          <w:divBdr>
            <w:top w:val="none" w:sz="0" w:space="0" w:color="auto"/>
            <w:left w:val="none" w:sz="0" w:space="0" w:color="auto"/>
            <w:bottom w:val="none" w:sz="0" w:space="0" w:color="auto"/>
            <w:right w:val="none" w:sz="0" w:space="0" w:color="auto"/>
          </w:divBdr>
        </w:div>
        <w:div w:id="974141010">
          <w:marLeft w:val="480"/>
          <w:marRight w:val="0"/>
          <w:marTop w:val="0"/>
          <w:marBottom w:val="0"/>
          <w:divBdr>
            <w:top w:val="none" w:sz="0" w:space="0" w:color="auto"/>
            <w:left w:val="none" w:sz="0" w:space="0" w:color="auto"/>
            <w:bottom w:val="none" w:sz="0" w:space="0" w:color="auto"/>
            <w:right w:val="none" w:sz="0" w:space="0" w:color="auto"/>
          </w:divBdr>
        </w:div>
        <w:div w:id="167327618">
          <w:marLeft w:val="480"/>
          <w:marRight w:val="0"/>
          <w:marTop w:val="0"/>
          <w:marBottom w:val="0"/>
          <w:divBdr>
            <w:top w:val="none" w:sz="0" w:space="0" w:color="auto"/>
            <w:left w:val="none" w:sz="0" w:space="0" w:color="auto"/>
            <w:bottom w:val="none" w:sz="0" w:space="0" w:color="auto"/>
            <w:right w:val="none" w:sz="0" w:space="0" w:color="auto"/>
          </w:divBdr>
        </w:div>
        <w:div w:id="293341199">
          <w:marLeft w:val="480"/>
          <w:marRight w:val="0"/>
          <w:marTop w:val="0"/>
          <w:marBottom w:val="0"/>
          <w:divBdr>
            <w:top w:val="none" w:sz="0" w:space="0" w:color="auto"/>
            <w:left w:val="none" w:sz="0" w:space="0" w:color="auto"/>
            <w:bottom w:val="none" w:sz="0" w:space="0" w:color="auto"/>
            <w:right w:val="none" w:sz="0" w:space="0" w:color="auto"/>
          </w:divBdr>
        </w:div>
        <w:div w:id="682779633">
          <w:marLeft w:val="480"/>
          <w:marRight w:val="0"/>
          <w:marTop w:val="0"/>
          <w:marBottom w:val="0"/>
          <w:divBdr>
            <w:top w:val="none" w:sz="0" w:space="0" w:color="auto"/>
            <w:left w:val="none" w:sz="0" w:space="0" w:color="auto"/>
            <w:bottom w:val="none" w:sz="0" w:space="0" w:color="auto"/>
            <w:right w:val="none" w:sz="0" w:space="0" w:color="auto"/>
          </w:divBdr>
        </w:div>
        <w:div w:id="1122260132">
          <w:marLeft w:val="480"/>
          <w:marRight w:val="0"/>
          <w:marTop w:val="0"/>
          <w:marBottom w:val="0"/>
          <w:divBdr>
            <w:top w:val="none" w:sz="0" w:space="0" w:color="auto"/>
            <w:left w:val="none" w:sz="0" w:space="0" w:color="auto"/>
            <w:bottom w:val="none" w:sz="0" w:space="0" w:color="auto"/>
            <w:right w:val="none" w:sz="0" w:space="0" w:color="auto"/>
          </w:divBdr>
        </w:div>
        <w:div w:id="1067459295">
          <w:marLeft w:val="480"/>
          <w:marRight w:val="0"/>
          <w:marTop w:val="0"/>
          <w:marBottom w:val="0"/>
          <w:divBdr>
            <w:top w:val="none" w:sz="0" w:space="0" w:color="auto"/>
            <w:left w:val="none" w:sz="0" w:space="0" w:color="auto"/>
            <w:bottom w:val="none" w:sz="0" w:space="0" w:color="auto"/>
            <w:right w:val="none" w:sz="0" w:space="0" w:color="auto"/>
          </w:divBdr>
        </w:div>
        <w:div w:id="1406032841">
          <w:marLeft w:val="480"/>
          <w:marRight w:val="0"/>
          <w:marTop w:val="0"/>
          <w:marBottom w:val="0"/>
          <w:divBdr>
            <w:top w:val="none" w:sz="0" w:space="0" w:color="auto"/>
            <w:left w:val="none" w:sz="0" w:space="0" w:color="auto"/>
            <w:bottom w:val="none" w:sz="0" w:space="0" w:color="auto"/>
            <w:right w:val="none" w:sz="0" w:space="0" w:color="auto"/>
          </w:divBdr>
        </w:div>
        <w:div w:id="1394038065">
          <w:marLeft w:val="480"/>
          <w:marRight w:val="0"/>
          <w:marTop w:val="0"/>
          <w:marBottom w:val="0"/>
          <w:divBdr>
            <w:top w:val="none" w:sz="0" w:space="0" w:color="auto"/>
            <w:left w:val="none" w:sz="0" w:space="0" w:color="auto"/>
            <w:bottom w:val="none" w:sz="0" w:space="0" w:color="auto"/>
            <w:right w:val="none" w:sz="0" w:space="0" w:color="auto"/>
          </w:divBdr>
        </w:div>
        <w:div w:id="1300526017">
          <w:marLeft w:val="480"/>
          <w:marRight w:val="0"/>
          <w:marTop w:val="0"/>
          <w:marBottom w:val="0"/>
          <w:divBdr>
            <w:top w:val="none" w:sz="0" w:space="0" w:color="auto"/>
            <w:left w:val="none" w:sz="0" w:space="0" w:color="auto"/>
            <w:bottom w:val="none" w:sz="0" w:space="0" w:color="auto"/>
            <w:right w:val="none" w:sz="0" w:space="0" w:color="auto"/>
          </w:divBdr>
        </w:div>
        <w:div w:id="1783526779">
          <w:marLeft w:val="480"/>
          <w:marRight w:val="0"/>
          <w:marTop w:val="0"/>
          <w:marBottom w:val="0"/>
          <w:divBdr>
            <w:top w:val="none" w:sz="0" w:space="0" w:color="auto"/>
            <w:left w:val="none" w:sz="0" w:space="0" w:color="auto"/>
            <w:bottom w:val="none" w:sz="0" w:space="0" w:color="auto"/>
            <w:right w:val="none" w:sz="0" w:space="0" w:color="auto"/>
          </w:divBdr>
        </w:div>
        <w:div w:id="253319338">
          <w:marLeft w:val="480"/>
          <w:marRight w:val="0"/>
          <w:marTop w:val="0"/>
          <w:marBottom w:val="0"/>
          <w:divBdr>
            <w:top w:val="none" w:sz="0" w:space="0" w:color="auto"/>
            <w:left w:val="none" w:sz="0" w:space="0" w:color="auto"/>
            <w:bottom w:val="none" w:sz="0" w:space="0" w:color="auto"/>
            <w:right w:val="none" w:sz="0" w:space="0" w:color="auto"/>
          </w:divBdr>
        </w:div>
        <w:div w:id="396904685">
          <w:marLeft w:val="480"/>
          <w:marRight w:val="0"/>
          <w:marTop w:val="0"/>
          <w:marBottom w:val="0"/>
          <w:divBdr>
            <w:top w:val="none" w:sz="0" w:space="0" w:color="auto"/>
            <w:left w:val="none" w:sz="0" w:space="0" w:color="auto"/>
            <w:bottom w:val="none" w:sz="0" w:space="0" w:color="auto"/>
            <w:right w:val="none" w:sz="0" w:space="0" w:color="auto"/>
          </w:divBdr>
        </w:div>
        <w:div w:id="1480804739">
          <w:marLeft w:val="480"/>
          <w:marRight w:val="0"/>
          <w:marTop w:val="0"/>
          <w:marBottom w:val="0"/>
          <w:divBdr>
            <w:top w:val="none" w:sz="0" w:space="0" w:color="auto"/>
            <w:left w:val="none" w:sz="0" w:space="0" w:color="auto"/>
            <w:bottom w:val="none" w:sz="0" w:space="0" w:color="auto"/>
            <w:right w:val="none" w:sz="0" w:space="0" w:color="auto"/>
          </w:divBdr>
        </w:div>
        <w:div w:id="1369797357">
          <w:marLeft w:val="480"/>
          <w:marRight w:val="0"/>
          <w:marTop w:val="0"/>
          <w:marBottom w:val="0"/>
          <w:divBdr>
            <w:top w:val="none" w:sz="0" w:space="0" w:color="auto"/>
            <w:left w:val="none" w:sz="0" w:space="0" w:color="auto"/>
            <w:bottom w:val="none" w:sz="0" w:space="0" w:color="auto"/>
            <w:right w:val="none" w:sz="0" w:space="0" w:color="auto"/>
          </w:divBdr>
        </w:div>
        <w:div w:id="239340426">
          <w:marLeft w:val="480"/>
          <w:marRight w:val="0"/>
          <w:marTop w:val="0"/>
          <w:marBottom w:val="0"/>
          <w:divBdr>
            <w:top w:val="none" w:sz="0" w:space="0" w:color="auto"/>
            <w:left w:val="none" w:sz="0" w:space="0" w:color="auto"/>
            <w:bottom w:val="none" w:sz="0" w:space="0" w:color="auto"/>
            <w:right w:val="none" w:sz="0" w:space="0" w:color="auto"/>
          </w:divBdr>
        </w:div>
        <w:div w:id="924001553">
          <w:marLeft w:val="480"/>
          <w:marRight w:val="0"/>
          <w:marTop w:val="0"/>
          <w:marBottom w:val="0"/>
          <w:divBdr>
            <w:top w:val="none" w:sz="0" w:space="0" w:color="auto"/>
            <w:left w:val="none" w:sz="0" w:space="0" w:color="auto"/>
            <w:bottom w:val="none" w:sz="0" w:space="0" w:color="auto"/>
            <w:right w:val="none" w:sz="0" w:space="0" w:color="auto"/>
          </w:divBdr>
        </w:div>
        <w:div w:id="189418753">
          <w:marLeft w:val="480"/>
          <w:marRight w:val="0"/>
          <w:marTop w:val="0"/>
          <w:marBottom w:val="0"/>
          <w:divBdr>
            <w:top w:val="none" w:sz="0" w:space="0" w:color="auto"/>
            <w:left w:val="none" w:sz="0" w:space="0" w:color="auto"/>
            <w:bottom w:val="none" w:sz="0" w:space="0" w:color="auto"/>
            <w:right w:val="none" w:sz="0" w:space="0" w:color="auto"/>
          </w:divBdr>
        </w:div>
        <w:div w:id="1122530630">
          <w:marLeft w:val="480"/>
          <w:marRight w:val="0"/>
          <w:marTop w:val="0"/>
          <w:marBottom w:val="0"/>
          <w:divBdr>
            <w:top w:val="none" w:sz="0" w:space="0" w:color="auto"/>
            <w:left w:val="none" w:sz="0" w:space="0" w:color="auto"/>
            <w:bottom w:val="none" w:sz="0" w:space="0" w:color="auto"/>
            <w:right w:val="none" w:sz="0" w:space="0" w:color="auto"/>
          </w:divBdr>
        </w:div>
        <w:div w:id="534925439">
          <w:marLeft w:val="480"/>
          <w:marRight w:val="0"/>
          <w:marTop w:val="0"/>
          <w:marBottom w:val="0"/>
          <w:divBdr>
            <w:top w:val="none" w:sz="0" w:space="0" w:color="auto"/>
            <w:left w:val="none" w:sz="0" w:space="0" w:color="auto"/>
            <w:bottom w:val="none" w:sz="0" w:space="0" w:color="auto"/>
            <w:right w:val="none" w:sz="0" w:space="0" w:color="auto"/>
          </w:divBdr>
        </w:div>
        <w:div w:id="643974883">
          <w:marLeft w:val="480"/>
          <w:marRight w:val="0"/>
          <w:marTop w:val="0"/>
          <w:marBottom w:val="0"/>
          <w:divBdr>
            <w:top w:val="none" w:sz="0" w:space="0" w:color="auto"/>
            <w:left w:val="none" w:sz="0" w:space="0" w:color="auto"/>
            <w:bottom w:val="none" w:sz="0" w:space="0" w:color="auto"/>
            <w:right w:val="none" w:sz="0" w:space="0" w:color="auto"/>
          </w:divBdr>
        </w:div>
        <w:div w:id="207688897">
          <w:marLeft w:val="480"/>
          <w:marRight w:val="0"/>
          <w:marTop w:val="0"/>
          <w:marBottom w:val="0"/>
          <w:divBdr>
            <w:top w:val="none" w:sz="0" w:space="0" w:color="auto"/>
            <w:left w:val="none" w:sz="0" w:space="0" w:color="auto"/>
            <w:bottom w:val="none" w:sz="0" w:space="0" w:color="auto"/>
            <w:right w:val="none" w:sz="0" w:space="0" w:color="auto"/>
          </w:divBdr>
        </w:div>
        <w:div w:id="831022911">
          <w:marLeft w:val="480"/>
          <w:marRight w:val="0"/>
          <w:marTop w:val="0"/>
          <w:marBottom w:val="0"/>
          <w:divBdr>
            <w:top w:val="none" w:sz="0" w:space="0" w:color="auto"/>
            <w:left w:val="none" w:sz="0" w:space="0" w:color="auto"/>
            <w:bottom w:val="none" w:sz="0" w:space="0" w:color="auto"/>
            <w:right w:val="none" w:sz="0" w:space="0" w:color="auto"/>
          </w:divBdr>
        </w:div>
        <w:div w:id="91751715">
          <w:marLeft w:val="480"/>
          <w:marRight w:val="0"/>
          <w:marTop w:val="0"/>
          <w:marBottom w:val="0"/>
          <w:divBdr>
            <w:top w:val="none" w:sz="0" w:space="0" w:color="auto"/>
            <w:left w:val="none" w:sz="0" w:space="0" w:color="auto"/>
            <w:bottom w:val="none" w:sz="0" w:space="0" w:color="auto"/>
            <w:right w:val="none" w:sz="0" w:space="0" w:color="auto"/>
          </w:divBdr>
        </w:div>
        <w:div w:id="368989996">
          <w:marLeft w:val="480"/>
          <w:marRight w:val="0"/>
          <w:marTop w:val="0"/>
          <w:marBottom w:val="0"/>
          <w:divBdr>
            <w:top w:val="none" w:sz="0" w:space="0" w:color="auto"/>
            <w:left w:val="none" w:sz="0" w:space="0" w:color="auto"/>
            <w:bottom w:val="none" w:sz="0" w:space="0" w:color="auto"/>
            <w:right w:val="none" w:sz="0" w:space="0" w:color="auto"/>
          </w:divBdr>
        </w:div>
        <w:div w:id="1690716918">
          <w:marLeft w:val="480"/>
          <w:marRight w:val="0"/>
          <w:marTop w:val="0"/>
          <w:marBottom w:val="0"/>
          <w:divBdr>
            <w:top w:val="none" w:sz="0" w:space="0" w:color="auto"/>
            <w:left w:val="none" w:sz="0" w:space="0" w:color="auto"/>
            <w:bottom w:val="none" w:sz="0" w:space="0" w:color="auto"/>
            <w:right w:val="none" w:sz="0" w:space="0" w:color="auto"/>
          </w:divBdr>
        </w:div>
        <w:div w:id="1394963806">
          <w:marLeft w:val="480"/>
          <w:marRight w:val="0"/>
          <w:marTop w:val="0"/>
          <w:marBottom w:val="0"/>
          <w:divBdr>
            <w:top w:val="none" w:sz="0" w:space="0" w:color="auto"/>
            <w:left w:val="none" w:sz="0" w:space="0" w:color="auto"/>
            <w:bottom w:val="none" w:sz="0" w:space="0" w:color="auto"/>
            <w:right w:val="none" w:sz="0" w:space="0" w:color="auto"/>
          </w:divBdr>
        </w:div>
        <w:div w:id="1322932771">
          <w:marLeft w:val="480"/>
          <w:marRight w:val="0"/>
          <w:marTop w:val="0"/>
          <w:marBottom w:val="0"/>
          <w:divBdr>
            <w:top w:val="none" w:sz="0" w:space="0" w:color="auto"/>
            <w:left w:val="none" w:sz="0" w:space="0" w:color="auto"/>
            <w:bottom w:val="none" w:sz="0" w:space="0" w:color="auto"/>
            <w:right w:val="none" w:sz="0" w:space="0" w:color="auto"/>
          </w:divBdr>
        </w:div>
        <w:div w:id="536938758">
          <w:marLeft w:val="480"/>
          <w:marRight w:val="0"/>
          <w:marTop w:val="0"/>
          <w:marBottom w:val="0"/>
          <w:divBdr>
            <w:top w:val="none" w:sz="0" w:space="0" w:color="auto"/>
            <w:left w:val="none" w:sz="0" w:space="0" w:color="auto"/>
            <w:bottom w:val="none" w:sz="0" w:space="0" w:color="auto"/>
            <w:right w:val="none" w:sz="0" w:space="0" w:color="auto"/>
          </w:divBdr>
        </w:div>
        <w:div w:id="582447016">
          <w:marLeft w:val="480"/>
          <w:marRight w:val="0"/>
          <w:marTop w:val="0"/>
          <w:marBottom w:val="0"/>
          <w:divBdr>
            <w:top w:val="none" w:sz="0" w:space="0" w:color="auto"/>
            <w:left w:val="none" w:sz="0" w:space="0" w:color="auto"/>
            <w:bottom w:val="none" w:sz="0" w:space="0" w:color="auto"/>
            <w:right w:val="none" w:sz="0" w:space="0" w:color="auto"/>
          </w:divBdr>
        </w:div>
        <w:div w:id="519856362">
          <w:marLeft w:val="480"/>
          <w:marRight w:val="0"/>
          <w:marTop w:val="0"/>
          <w:marBottom w:val="0"/>
          <w:divBdr>
            <w:top w:val="none" w:sz="0" w:space="0" w:color="auto"/>
            <w:left w:val="none" w:sz="0" w:space="0" w:color="auto"/>
            <w:bottom w:val="none" w:sz="0" w:space="0" w:color="auto"/>
            <w:right w:val="none" w:sz="0" w:space="0" w:color="auto"/>
          </w:divBdr>
        </w:div>
        <w:div w:id="327904028">
          <w:marLeft w:val="480"/>
          <w:marRight w:val="0"/>
          <w:marTop w:val="0"/>
          <w:marBottom w:val="0"/>
          <w:divBdr>
            <w:top w:val="none" w:sz="0" w:space="0" w:color="auto"/>
            <w:left w:val="none" w:sz="0" w:space="0" w:color="auto"/>
            <w:bottom w:val="none" w:sz="0" w:space="0" w:color="auto"/>
            <w:right w:val="none" w:sz="0" w:space="0" w:color="auto"/>
          </w:divBdr>
        </w:div>
        <w:div w:id="938608601">
          <w:marLeft w:val="480"/>
          <w:marRight w:val="0"/>
          <w:marTop w:val="0"/>
          <w:marBottom w:val="0"/>
          <w:divBdr>
            <w:top w:val="none" w:sz="0" w:space="0" w:color="auto"/>
            <w:left w:val="none" w:sz="0" w:space="0" w:color="auto"/>
            <w:bottom w:val="none" w:sz="0" w:space="0" w:color="auto"/>
            <w:right w:val="none" w:sz="0" w:space="0" w:color="auto"/>
          </w:divBdr>
        </w:div>
        <w:div w:id="212086374">
          <w:marLeft w:val="480"/>
          <w:marRight w:val="0"/>
          <w:marTop w:val="0"/>
          <w:marBottom w:val="0"/>
          <w:divBdr>
            <w:top w:val="none" w:sz="0" w:space="0" w:color="auto"/>
            <w:left w:val="none" w:sz="0" w:space="0" w:color="auto"/>
            <w:bottom w:val="none" w:sz="0" w:space="0" w:color="auto"/>
            <w:right w:val="none" w:sz="0" w:space="0" w:color="auto"/>
          </w:divBdr>
        </w:div>
        <w:div w:id="299187913">
          <w:marLeft w:val="480"/>
          <w:marRight w:val="0"/>
          <w:marTop w:val="0"/>
          <w:marBottom w:val="0"/>
          <w:divBdr>
            <w:top w:val="none" w:sz="0" w:space="0" w:color="auto"/>
            <w:left w:val="none" w:sz="0" w:space="0" w:color="auto"/>
            <w:bottom w:val="none" w:sz="0" w:space="0" w:color="auto"/>
            <w:right w:val="none" w:sz="0" w:space="0" w:color="auto"/>
          </w:divBdr>
        </w:div>
        <w:div w:id="840045899">
          <w:marLeft w:val="480"/>
          <w:marRight w:val="0"/>
          <w:marTop w:val="0"/>
          <w:marBottom w:val="0"/>
          <w:divBdr>
            <w:top w:val="none" w:sz="0" w:space="0" w:color="auto"/>
            <w:left w:val="none" w:sz="0" w:space="0" w:color="auto"/>
            <w:bottom w:val="none" w:sz="0" w:space="0" w:color="auto"/>
            <w:right w:val="none" w:sz="0" w:space="0" w:color="auto"/>
          </w:divBdr>
        </w:div>
        <w:div w:id="1950502408">
          <w:marLeft w:val="480"/>
          <w:marRight w:val="0"/>
          <w:marTop w:val="0"/>
          <w:marBottom w:val="0"/>
          <w:divBdr>
            <w:top w:val="none" w:sz="0" w:space="0" w:color="auto"/>
            <w:left w:val="none" w:sz="0" w:space="0" w:color="auto"/>
            <w:bottom w:val="none" w:sz="0" w:space="0" w:color="auto"/>
            <w:right w:val="none" w:sz="0" w:space="0" w:color="auto"/>
          </w:divBdr>
        </w:div>
        <w:div w:id="981034676">
          <w:marLeft w:val="480"/>
          <w:marRight w:val="0"/>
          <w:marTop w:val="0"/>
          <w:marBottom w:val="0"/>
          <w:divBdr>
            <w:top w:val="none" w:sz="0" w:space="0" w:color="auto"/>
            <w:left w:val="none" w:sz="0" w:space="0" w:color="auto"/>
            <w:bottom w:val="none" w:sz="0" w:space="0" w:color="auto"/>
            <w:right w:val="none" w:sz="0" w:space="0" w:color="auto"/>
          </w:divBdr>
        </w:div>
        <w:div w:id="519778725">
          <w:marLeft w:val="480"/>
          <w:marRight w:val="0"/>
          <w:marTop w:val="0"/>
          <w:marBottom w:val="0"/>
          <w:divBdr>
            <w:top w:val="none" w:sz="0" w:space="0" w:color="auto"/>
            <w:left w:val="none" w:sz="0" w:space="0" w:color="auto"/>
            <w:bottom w:val="none" w:sz="0" w:space="0" w:color="auto"/>
            <w:right w:val="none" w:sz="0" w:space="0" w:color="auto"/>
          </w:divBdr>
        </w:div>
        <w:div w:id="391007403">
          <w:marLeft w:val="480"/>
          <w:marRight w:val="0"/>
          <w:marTop w:val="0"/>
          <w:marBottom w:val="0"/>
          <w:divBdr>
            <w:top w:val="none" w:sz="0" w:space="0" w:color="auto"/>
            <w:left w:val="none" w:sz="0" w:space="0" w:color="auto"/>
            <w:bottom w:val="none" w:sz="0" w:space="0" w:color="auto"/>
            <w:right w:val="none" w:sz="0" w:space="0" w:color="auto"/>
          </w:divBdr>
        </w:div>
        <w:div w:id="1278222638">
          <w:marLeft w:val="480"/>
          <w:marRight w:val="0"/>
          <w:marTop w:val="0"/>
          <w:marBottom w:val="0"/>
          <w:divBdr>
            <w:top w:val="none" w:sz="0" w:space="0" w:color="auto"/>
            <w:left w:val="none" w:sz="0" w:space="0" w:color="auto"/>
            <w:bottom w:val="none" w:sz="0" w:space="0" w:color="auto"/>
            <w:right w:val="none" w:sz="0" w:space="0" w:color="auto"/>
          </w:divBdr>
        </w:div>
        <w:div w:id="1971549447">
          <w:marLeft w:val="480"/>
          <w:marRight w:val="0"/>
          <w:marTop w:val="0"/>
          <w:marBottom w:val="0"/>
          <w:divBdr>
            <w:top w:val="none" w:sz="0" w:space="0" w:color="auto"/>
            <w:left w:val="none" w:sz="0" w:space="0" w:color="auto"/>
            <w:bottom w:val="none" w:sz="0" w:space="0" w:color="auto"/>
            <w:right w:val="none" w:sz="0" w:space="0" w:color="auto"/>
          </w:divBdr>
        </w:div>
        <w:div w:id="1046686613">
          <w:marLeft w:val="480"/>
          <w:marRight w:val="0"/>
          <w:marTop w:val="0"/>
          <w:marBottom w:val="0"/>
          <w:divBdr>
            <w:top w:val="none" w:sz="0" w:space="0" w:color="auto"/>
            <w:left w:val="none" w:sz="0" w:space="0" w:color="auto"/>
            <w:bottom w:val="none" w:sz="0" w:space="0" w:color="auto"/>
            <w:right w:val="none" w:sz="0" w:space="0" w:color="auto"/>
          </w:divBdr>
        </w:div>
        <w:div w:id="2012222953">
          <w:marLeft w:val="480"/>
          <w:marRight w:val="0"/>
          <w:marTop w:val="0"/>
          <w:marBottom w:val="0"/>
          <w:divBdr>
            <w:top w:val="none" w:sz="0" w:space="0" w:color="auto"/>
            <w:left w:val="none" w:sz="0" w:space="0" w:color="auto"/>
            <w:bottom w:val="none" w:sz="0" w:space="0" w:color="auto"/>
            <w:right w:val="none" w:sz="0" w:space="0" w:color="auto"/>
          </w:divBdr>
        </w:div>
        <w:div w:id="511258404">
          <w:marLeft w:val="480"/>
          <w:marRight w:val="0"/>
          <w:marTop w:val="0"/>
          <w:marBottom w:val="0"/>
          <w:divBdr>
            <w:top w:val="none" w:sz="0" w:space="0" w:color="auto"/>
            <w:left w:val="none" w:sz="0" w:space="0" w:color="auto"/>
            <w:bottom w:val="none" w:sz="0" w:space="0" w:color="auto"/>
            <w:right w:val="none" w:sz="0" w:space="0" w:color="auto"/>
          </w:divBdr>
        </w:div>
        <w:div w:id="23095338">
          <w:marLeft w:val="480"/>
          <w:marRight w:val="0"/>
          <w:marTop w:val="0"/>
          <w:marBottom w:val="0"/>
          <w:divBdr>
            <w:top w:val="none" w:sz="0" w:space="0" w:color="auto"/>
            <w:left w:val="none" w:sz="0" w:space="0" w:color="auto"/>
            <w:bottom w:val="none" w:sz="0" w:space="0" w:color="auto"/>
            <w:right w:val="none" w:sz="0" w:space="0" w:color="auto"/>
          </w:divBdr>
        </w:div>
        <w:div w:id="1205480380">
          <w:marLeft w:val="480"/>
          <w:marRight w:val="0"/>
          <w:marTop w:val="0"/>
          <w:marBottom w:val="0"/>
          <w:divBdr>
            <w:top w:val="none" w:sz="0" w:space="0" w:color="auto"/>
            <w:left w:val="none" w:sz="0" w:space="0" w:color="auto"/>
            <w:bottom w:val="none" w:sz="0" w:space="0" w:color="auto"/>
            <w:right w:val="none" w:sz="0" w:space="0" w:color="auto"/>
          </w:divBdr>
        </w:div>
        <w:div w:id="1673677589">
          <w:marLeft w:val="480"/>
          <w:marRight w:val="0"/>
          <w:marTop w:val="0"/>
          <w:marBottom w:val="0"/>
          <w:divBdr>
            <w:top w:val="none" w:sz="0" w:space="0" w:color="auto"/>
            <w:left w:val="none" w:sz="0" w:space="0" w:color="auto"/>
            <w:bottom w:val="none" w:sz="0" w:space="0" w:color="auto"/>
            <w:right w:val="none" w:sz="0" w:space="0" w:color="auto"/>
          </w:divBdr>
        </w:div>
        <w:div w:id="51319687">
          <w:marLeft w:val="480"/>
          <w:marRight w:val="0"/>
          <w:marTop w:val="0"/>
          <w:marBottom w:val="0"/>
          <w:divBdr>
            <w:top w:val="none" w:sz="0" w:space="0" w:color="auto"/>
            <w:left w:val="none" w:sz="0" w:space="0" w:color="auto"/>
            <w:bottom w:val="none" w:sz="0" w:space="0" w:color="auto"/>
            <w:right w:val="none" w:sz="0" w:space="0" w:color="auto"/>
          </w:divBdr>
        </w:div>
        <w:div w:id="845438003">
          <w:marLeft w:val="480"/>
          <w:marRight w:val="0"/>
          <w:marTop w:val="0"/>
          <w:marBottom w:val="0"/>
          <w:divBdr>
            <w:top w:val="none" w:sz="0" w:space="0" w:color="auto"/>
            <w:left w:val="none" w:sz="0" w:space="0" w:color="auto"/>
            <w:bottom w:val="none" w:sz="0" w:space="0" w:color="auto"/>
            <w:right w:val="none" w:sz="0" w:space="0" w:color="auto"/>
          </w:divBdr>
        </w:div>
        <w:div w:id="794329075">
          <w:marLeft w:val="480"/>
          <w:marRight w:val="0"/>
          <w:marTop w:val="0"/>
          <w:marBottom w:val="0"/>
          <w:divBdr>
            <w:top w:val="none" w:sz="0" w:space="0" w:color="auto"/>
            <w:left w:val="none" w:sz="0" w:space="0" w:color="auto"/>
            <w:bottom w:val="none" w:sz="0" w:space="0" w:color="auto"/>
            <w:right w:val="none" w:sz="0" w:space="0" w:color="auto"/>
          </w:divBdr>
        </w:div>
        <w:div w:id="983462947">
          <w:marLeft w:val="480"/>
          <w:marRight w:val="0"/>
          <w:marTop w:val="0"/>
          <w:marBottom w:val="0"/>
          <w:divBdr>
            <w:top w:val="none" w:sz="0" w:space="0" w:color="auto"/>
            <w:left w:val="none" w:sz="0" w:space="0" w:color="auto"/>
            <w:bottom w:val="none" w:sz="0" w:space="0" w:color="auto"/>
            <w:right w:val="none" w:sz="0" w:space="0" w:color="auto"/>
          </w:divBdr>
        </w:div>
        <w:div w:id="186063496">
          <w:marLeft w:val="480"/>
          <w:marRight w:val="0"/>
          <w:marTop w:val="0"/>
          <w:marBottom w:val="0"/>
          <w:divBdr>
            <w:top w:val="none" w:sz="0" w:space="0" w:color="auto"/>
            <w:left w:val="none" w:sz="0" w:space="0" w:color="auto"/>
            <w:bottom w:val="none" w:sz="0" w:space="0" w:color="auto"/>
            <w:right w:val="none" w:sz="0" w:space="0" w:color="auto"/>
          </w:divBdr>
        </w:div>
        <w:div w:id="1681270841">
          <w:marLeft w:val="480"/>
          <w:marRight w:val="0"/>
          <w:marTop w:val="0"/>
          <w:marBottom w:val="0"/>
          <w:divBdr>
            <w:top w:val="none" w:sz="0" w:space="0" w:color="auto"/>
            <w:left w:val="none" w:sz="0" w:space="0" w:color="auto"/>
            <w:bottom w:val="none" w:sz="0" w:space="0" w:color="auto"/>
            <w:right w:val="none" w:sz="0" w:space="0" w:color="auto"/>
          </w:divBdr>
        </w:div>
        <w:div w:id="776605644">
          <w:marLeft w:val="480"/>
          <w:marRight w:val="0"/>
          <w:marTop w:val="0"/>
          <w:marBottom w:val="0"/>
          <w:divBdr>
            <w:top w:val="none" w:sz="0" w:space="0" w:color="auto"/>
            <w:left w:val="none" w:sz="0" w:space="0" w:color="auto"/>
            <w:bottom w:val="none" w:sz="0" w:space="0" w:color="auto"/>
            <w:right w:val="none" w:sz="0" w:space="0" w:color="auto"/>
          </w:divBdr>
        </w:div>
        <w:div w:id="191455317">
          <w:marLeft w:val="480"/>
          <w:marRight w:val="0"/>
          <w:marTop w:val="0"/>
          <w:marBottom w:val="0"/>
          <w:divBdr>
            <w:top w:val="none" w:sz="0" w:space="0" w:color="auto"/>
            <w:left w:val="none" w:sz="0" w:space="0" w:color="auto"/>
            <w:bottom w:val="none" w:sz="0" w:space="0" w:color="auto"/>
            <w:right w:val="none" w:sz="0" w:space="0" w:color="auto"/>
          </w:divBdr>
        </w:div>
        <w:div w:id="789595617">
          <w:marLeft w:val="480"/>
          <w:marRight w:val="0"/>
          <w:marTop w:val="0"/>
          <w:marBottom w:val="0"/>
          <w:divBdr>
            <w:top w:val="none" w:sz="0" w:space="0" w:color="auto"/>
            <w:left w:val="none" w:sz="0" w:space="0" w:color="auto"/>
            <w:bottom w:val="none" w:sz="0" w:space="0" w:color="auto"/>
            <w:right w:val="none" w:sz="0" w:space="0" w:color="auto"/>
          </w:divBdr>
        </w:div>
        <w:div w:id="1833063221">
          <w:marLeft w:val="480"/>
          <w:marRight w:val="0"/>
          <w:marTop w:val="0"/>
          <w:marBottom w:val="0"/>
          <w:divBdr>
            <w:top w:val="none" w:sz="0" w:space="0" w:color="auto"/>
            <w:left w:val="none" w:sz="0" w:space="0" w:color="auto"/>
            <w:bottom w:val="none" w:sz="0" w:space="0" w:color="auto"/>
            <w:right w:val="none" w:sz="0" w:space="0" w:color="auto"/>
          </w:divBdr>
        </w:div>
        <w:div w:id="707995080">
          <w:marLeft w:val="480"/>
          <w:marRight w:val="0"/>
          <w:marTop w:val="0"/>
          <w:marBottom w:val="0"/>
          <w:divBdr>
            <w:top w:val="none" w:sz="0" w:space="0" w:color="auto"/>
            <w:left w:val="none" w:sz="0" w:space="0" w:color="auto"/>
            <w:bottom w:val="none" w:sz="0" w:space="0" w:color="auto"/>
            <w:right w:val="none" w:sz="0" w:space="0" w:color="auto"/>
          </w:divBdr>
        </w:div>
        <w:div w:id="1923374273">
          <w:marLeft w:val="480"/>
          <w:marRight w:val="0"/>
          <w:marTop w:val="0"/>
          <w:marBottom w:val="0"/>
          <w:divBdr>
            <w:top w:val="none" w:sz="0" w:space="0" w:color="auto"/>
            <w:left w:val="none" w:sz="0" w:space="0" w:color="auto"/>
            <w:bottom w:val="none" w:sz="0" w:space="0" w:color="auto"/>
            <w:right w:val="none" w:sz="0" w:space="0" w:color="auto"/>
          </w:divBdr>
        </w:div>
        <w:div w:id="2109810178">
          <w:marLeft w:val="480"/>
          <w:marRight w:val="0"/>
          <w:marTop w:val="0"/>
          <w:marBottom w:val="0"/>
          <w:divBdr>
            <w:top w:val="none" w:sz="0" w:space="0" w:color="auto"/>
            <w:left w:val="none" w:sz="0" w:space="0" w:color="auto"/>
            <w:bottom w:val="none" w:sz="0" w:space="0" w:color="auto"/>
            <w:right w:val="none" w:sz="0" w:space="0" w:color="auto"/>
          </w:divBdr>
        </w:div>
        <w:div w:id="591470853">
          <w:marLeft w:val="480"/>
          <w:marRight w:val="0"/>
          <w:marTop w:val="0"/>
          <w:marBottom w:val="0"/>
          <w:divBdr>
            <w:top w:val="none" w:sz="0" w:space="0" w:color="auto"/>
            <w:left w:val="none" w:sz="0" w:space="0" w:color="auto"/>
            <w:bottom w:val="none" w:sz="0" w:space="0" w:color="auto"/>
            <w:right w:val="none" w:sz="0" w:space="0" w:color="auto"/>
          </w:divBdr>
        </w:div>
        <w:div w:id="1153529017">
          <w:marLeft w:val="480"/>
          <w:marRight w:val="0"/>
          <w:marTop w:val="0"/>
          <w:marBottom w:val="0"/>
          <w:divBdr>
            <w:top w:val="none" w:sz="0" w:space="0" w:color="auto"/>
            <w:left w:val="none" w:sz="0" w:space="0" w:color="auto"/>
            <w:bottom w:val="none" w:sz="0" w:space="0" w:color="auto"/>
            <w:right w:val="none" w:sz="0" w:space="0" w:color="auto"/>
          </w:divBdr>
        </w:div>
        <w:div w:id="2061513065">
          <w:marLeft w:val="480"/>
          <w:marRight w:val="0"/>
          <w:marTop w:val="0"/>
          <w:marBottom w:val="0"/>
          <w:divBdr>
            <w:top w:val="none" w:sz="0" w:space="0" w:color="auto"/>
            <w:left w:val="none" w:sz="0" w:space="0" w:color="auto"/>
            <w:bottom w:val="none" w:sz="0" w:space="0" w:color="auto"/>
            <w:right w:val="none" w:sz="0" w:space="0" w:color="auto"/>
          </w:divBdr>
        </w:div>
        <w:div w:id="222721550">
          <w:marLeft w:val="480"/>
          <w:marRight w:val="0"/>
          <w:marTop w:val="0"/>
          <w:marBottom w:val="0"/>
          <w:divBdr>
            <w:top w:val="none" w:sz="0" w:space="0" w:color="auto"/>
            <w:left w:val="none" w:sz="0" w:space="0" w:color="auto"/>
            <w:bottom w:val="none" w:sz="0" w:space="0" w:color="auto"/>
            <w:right w:val="none" w:sz="0" w:space="0" w:color="auto"/>
          </w:divBdr>
        </w:div>
        <w:div w:id="695429545">
          <w:marLeft w:val="480"/>
          <w:marRight w:val="0"/>
          <w:marTop w:val="0"/>
          <w:marBottom w:val="0"/>
          <w:divBdr>
            <w:top w:val="none" w:sz="0" w:space="0" w:color="auto"/>
            <w:left w:val="none" w:sz="0" w:space="0" w:color="auto"/>
            <w:bottom w:val="none" w:sz="0" w:space="0" w:color="auto"/>
            <w:right w:val="none" w:sz="0" w:space="0" w:color="auto"/>
          </w:divBdr>
        </w:div>
        <w:div w:id="365496156">
          <w:marLeft w:val="480"/>
          <w:marRight w:val="0"/>
          <w:marTop w:val="0"/>
          <w:marBottom w:val="0"/>
          <w:divBdr>
            <w:top w:val="none" w:sz="0" w:space="0" w:color="auto"/>
            <w:left w:val="none" w:sz="0" w:space="0" w:color="auto"/>
            <w:bottom w:val="none" w:sz="0" w:space="0" w:color="auto"/>
            <w:right w:val="none" w:sz="0" w:space="0" w:color="auto"/>
          </w:divBdr>
        </w:div>
        <w:div w:id="1306472585">
          <w:marLeft w:val="480"/>
          <w:marRight w:val="0"/>
          <w:marTop w:val="0"/>
          <w:marBottom w:val="0"/>
          <w:divBdr>
            <w:top w:val="none" w:sz="0" w:space="0" w:color="auto"/>
            <w:left w:val="none" w:sz="0" w:space="0" w:color="auto"/>
            <w:bottom w:val="none" w:sz="0" w:space="0" w:color="auto"/>
            <w:right w:val="none" w:sz="0" w:space="0" w:color="auto"/>
          </w:divBdr>
        </w:div>
        <w:div w:id="9265375">
          <w:marLeft w:val="480"/>
          <w:marRight w:val="0"/>
          <w:marTop w:val="0"/>
          <w:marBottom w:val="0"/>
          <w:divBdr>
            <w:top w:val="none" w:sz="0" w:space="0" w:color="auto"/>
            <w:left w:val="none" w:sz="0" w:space="0" w:color="auto"/>
            <w:bottom w:val="none" w:sz="0" w:space="0" w:color="auto"/>
            <w:right w:val="none" w:sz="0" w:space="0" w:color="auto"/>
          </w:divBdr>
        </w:div>
        <w:div w:id="1919093085">
          <w:marLeft w:val="480"/>
          <w:marRight w:val="0"/>
          <w:marTop w:val="0"/>
          <w:marBottom w:val="0"/>
          <w:divBdr>
            <w:top w:val="none" w:sz="0" w:space="0" w:color="auto"/>
            <w:left w:val="none" w:sz="0" w:space="0" w:color="auto"/>
            <w:bottom w:val="none" w:sz="0" w:space="0" w:color="auto"/>
            <w:right w:val="none" w:sz="0" w:space="0" w:color="auto"/>
          </w:divBdr>
        </w:div>
        <w:div w:id="1134906545">
          <w:marLeft w:val="480"/>
          <w:marRight w:val="0"/>
          <w:marTop w:val="0"/>
          <w:marBottom w:val="0"/>
          <w:divBdr>
            <w:top w:val="none" w:sz="0" w:space="0" w:color="auto"/>
            <w:left w:val="none" w:sz="0" w:space="0" w:color="auto"/>
            <w:bottom w:val="none" w:sz="0" w:space="0" w:color="auto"/>
            <w:right w:val="none" w:sz="0" w:space="0" w:color="auto"/>
          </w:divBdr>
        </w:div>
        <w:div w:id="1333685700">
          <w:marLeft w:val="480"/>
          <w:marRight w:val="0"/>
          <w:marTop w:val="0"/>
          <w:marBottom w:val="0"/>
          <w:divBdr>
            <w:top w:val="none" w:sz="0" w:space="0" w:color="auto"/>
            <w:left w:val="none" w:sz="0" w:space="0" w:color="auto"/>
            <w:bottom w:val="none" w:sz="0" w:space="0" w:color="auto"/>
            <w:right w:val="none" w:sz="0" w:space="0" w:color="auto"/>
          </w:divBdr>
        </w:div>
        <w:div w:id="679426936">
          <w:marLeft w:val="480"/>
          <w:marRight w:val="0"/>
          <w:marTop w:val="0"/>
          <w:marBottom w:val="0"/>
          <w:divBdr>
            <w:top w:val="none" w:sz="0" w:space="0" w:color="auto"/>
            <w:left w:val="none" w:sz="0" w:space="0" w:color="auto"/>
            <w:bottom w:val="none" w:sz="0" w:space="0" w:color="auto"/>
            <w:right w:val="none" w:sz="0" w:space="0" w:color="auto"/>
          </w:divBdr>
        </w:div>
        <w:div w:id="42022308">
          <w:marLeft w:val="480"/>
          <w:marRight w:val="0"/>
          <w:marTop w:val="0"/>
          <w:marBottom w:val="0"/>
          <w:divBdr>
            <w:top w:val="none" w:sz="0" w:space="0" w:color="auto"/>
            <w:left w:val="none" w:sz="0" w:space="0" w:color="auto"/>
            <w:bottom w:val="none" w:sz="0" w:space="0" w:color="auto"/>
            <w:right w:val="none" w:sz="0" w:space="0" w:color="auto"/>
          </w:divBdr>
        </w:div>
        <w:div w:id="1815178096">
          <w:marLeft w:val="480"/>
          <w:marRight w:val="0"/>
          <w:marTop w:val="0"/>
          <w:marBottom w:val="0"/>
          <w:divBdr>
            <w:top w:val="none" w:sz="0" w:space="0" w:color="auto"/>
            <w:left w:val="none" w:sz="0" w:space="0" w:color="auto"/>
            <w:bottom w:val="none" w:sz="0" w:space="0" w:color="auto"/>
            <w:right w:val="none" w:sz="0" w:space="0" w:color="auto"/>
          </w:divBdr>
        </w:div>
        <w:div w:id="1588028984">
          <w:marLeft w:val="480"/>
          <w:marRight w:val="0"/>
          <w:marTop w:val="0"/>
          <w:marBottom w:val="0"/>
          <w:divBdr>
            <w:top w:val="none" w:sz="0" w:space="0" w:color="auto"/>
            <w:left w:val="none" w:sz="0" w:space="0" w:color="auto"/>
            <w:bottom w:val="none" w:sz="0" w:space="0" w:color="auto"/>
            <w:right w:val="none" w:sz="0" w:space="0" w:color="auto"/>
          </w:divBdr>
        </w:div>
        <w:div w:id="725642261">
          <w:marLeft w:val="480"/>
          <w:marRight w:val="0"/>
          <w:marTop w:val="0"/>
          <w:marBottom w:val="0"/>
          <w:divBdr>
            <w:top w:val="none" w:sz="0" w:space="0" w:color="auto"/>
            <w:left w:val="none" w:sz="0" w:space="0" w:color="auto"/>
            <w:bottom w:val="none" w:sz="0" w:space="0" w:color="auto"/>
            <w:right w:val="none" w:sz="0" w:space="0" w:color="auto"/>
          </w:divBdr>
        </w:div>
        <w:div w:id="105660437">
          <w:marLeft w:val="480"/>
          <w:marRight w:val="0"/>
          <w:marTop w:val="0"/>
          <w:marBottom w:val="0"/>
          <w:divBdr>
            <w:top w:val="none" w:sz="0" w:space="0" w:color="auto"/>
            <w:left w:val="none" w:sz="0" w:space="0" w:color="auto"/>
            <w:bottom w:val="none" w:sz="0" w:space="0" w:color="auto"/>
            <w:right w:val="none" w:sz="0" w:space="0" w:color="auto"/>
          </w:divBdr>
        </w:div>
        <w:div w:id="1974552350">
          <w:marLeft w:val="480"/>
          <w:marRight w:val="0"/>
          <w:marTop w:val="0"/>
          <w:marBottom w:val="0"/>
          <w:divBdr>
            <w:top w:val="none" w:sz="0" w:space="0" w:color="auto"/>
            <w:left w:val="none" w:sz="0" w:space="0" w:color="auto"/>
            <w:bottom w:val="none" w:sz="0" w:space="0" w:color="auto"/>
            <w:right w:val="none" w:sz="0" w:space="0" w:color="auto"/>
          </w:divBdr>
        </w:div>
        <w:div w:id="1892185126">
          <w:marLeft w:val="480"/>
          <w:marRight w:val="0"/>
          <w:marTop w:val="0"/>
          <w:marBottom w:val="0"/>
          <w:divBdr>
            <w:top w:val="none" w:sz="0" w:space="0" w:color="auto"/>
            <w:left w:val="none" w:sz="0" w:space="0" w:color="auto"/>
            <w:bottom w:val="none" w:sz="0" w:space="0" w:color="auto"/>
            <w:right w:val="none" w:sz="0" w:space="0" w:color="auto"/>
          </w:divBdr>
        </w:div>
        <w:div w:id="1985741471">
          <w:marLeft w:val="480"/>
          <w:marRight w:val="0"/>
          <w:marTop w:val="0"/>
          <w:marBottom w:val="0"/>
          <w:divBdr>
            <w:top w:val="none" w:sz="0" w:space="0" w:color="auto"/>
            <w:left w:val="none" w:sz="0" w:space="0" w:color="auto"/>
            <w:bottom w:val="none" w:sz="0" w:space="0" w:color="auto"/>
            <w:right w:val="none" w:sz="0" w:space="0" w:color="auto"/>
          </w:divBdr>
        </w:div>
        <w:div w:id="234050184">
          <w:marLeft w:val="480"/>
          <w:marRight w:val="0"/>
          <w:marTop w:val="0"/>
          <w:marBottom w:val="0"/>
          <w:divBdr>
            <w:top w:val="none" w:sz="0" w:space="0" w:color="auto"/>
            <w:left w:val="none" w:sz="0" w:space="0" w:color="auto"/>
            <w:bottom w:val="none" w:sz="0" w:space="0" w:color="auto"/>
            <w:right w:val="none" w:sz="0" w:space="0" w:color="auto"/>
          </w:divBdr>
        </w:div>
        <w:div w:id="1100760749">
          <w:marLeft w:val="480"/>
          <w:marRight w:val="0"/>
          <w:marTop w:val="0"/>
          <w:marBottom w:val="0"/>
          <w:divBdr>
            <w:top w:val="none" w:sz="0" w:space="0" w:color="auto"/>
            <w:left w:val="none" w:sz="0" w:space="0" w:color="auto"/>
            <w:bottom w:val="none" w:sz="0" w:space="0" w:color="auto"/>
            <w:right w:val="none" w:sz="0" w:space="0" w:color="auto"/>
          </w:divBdr>
        </w:div>
        <w:div w:id="75441282">
          <w:marLeft w:val="480"/>
          <w:marRight w:val="0"/>
          <w:marTop w:val="0"/>
          <w:marBottom w:val="0"/>
          <w:divBdr>
            <w:top w:val="none" w:sz="0" w:space="0" w:color="auto"/>
            <w:left w:val="none" w:sz="0" w:space="0" w:color="auto"/>
            <w:bottom w:val="none" w:sz="0" w:space="0" w:color="auto"/>
            <w:right w:val="none" w:sz="0" w:space="0" w:color="auto"/>
          </w:divBdr>
        </w:div>
        <w:div w:id="448085220">
          <w:marLeft w:val="480"/>
          <w:marRight w:val="0"/>
          <w:marTop w:val="0"/>
          <w:marBottom w:val="0"/>
          <w:divBdr>
            <w:top w:val="none" w:sz="0" w:space="0" w:color="auto"/>
            <w:left w:val="none" w:sz="0" w:space="0" w:color="auto"/>
            <w:bottom w:val="none" w:sz="0" w:space="0" w:color="auto"/>
            <w:right w:val="none" w:sz="0" w:space="0" w:color="auto"/>
          </w:divBdr>
        </w:div>
        <w:div w:id="352415443">
          <w:marLeft w:val="480"/>
          <w:marRight w:val="0"/>
          <w:marTop w:val="0"/>
          <w:marBottom w:val="0"/>
          <w:divBdr>
            <w:top w:val="none" w:sz="0" w:space="0" w:color="auto"/>
            <w:left w:val="none" w:sz="0" w:space="0" w:color="auto"/>
            <w:bottom w:val="none" w:sz="0" w:space="0" w:color="auto"/>
            <w:right w:val="none" w:sz="0" w:space="0" w:color="auto"/>
          </w:divBdr>
        </w:div>
        <w:div w:id="1046948831">
          <w:marLeft w:val="480"/>
          <w:marRight w:val="0"/>
          <w:marTop w:val="0"/>
          <w:marBottom w:val="0"/>
          <w:divBdr>
            <w:top w:val="none" w:sz="0" w:space="0" w:color="auto"/>
            <w:left w:val="none" w:sz="0" w:space="0" w:color="auto"/>
            <w:bottom w:val="none" w:sz="0" w:space="0" w:color="auto"/>
            <w:right w:val="none" w:sz="0" w:space="0" w:color="auto"/>
          </w:divBdr>
        </w:div>
        <w:div w:id="837117553">
          <w:marLeft w:val="480"/>
          <w:marRight w:val="0"/>
          <w:marTop w:val="0"/>
          <w:marBottom w:val="0"/>
          <w:divBdr>
            <w:top w:val="none" w:sz="0" w:space="0" w:color="auto"/>
            <w:left w:val="none" w:sz="0" w:space="0" w:color="auto"/>
            <w:bottom w:val="none" w:sz="0" w:space="0" w:color="auto"/>
            <w:right w:val="none" w:sz="0" w:space="0" w:color="auto"/>
          </w:divBdr>
        </w:div>
        <w:div w:id="603683877">
          <w:marLeft w:val="480"/>
          <w:marRight w:val="0"/>
          <w:marTop w:val="0"/>
          <w:marBottom w:val="0"/>
          <w:divBdr>
            <w:top w:val="none" w:sz="0" w:space="0" w:color="auto"/>
            <w:left w:val="none" w:sz="0" w:space="0" w:color="auto"/>
            <w:bottom w:val="none" w:sz="0" w:space="0" w:color="auto"/>
            <w:right w:val="none" w:sz="0" w:space="0" w:color="auto"/>
          </w:divBdr>
        </w:div>
        <w:div w:id="1268738546">
          <w:marLeft w:val="480"/>
          <w:marRight w:val="0"/>
          <w:marTop w:val="0"/>
          <w:marBottom w:val="0"/>
          <w:divBdr>
            <w:top w:val="none" w:sz="0" w:space="0" w:color="auto"/>
            <w:left w:val="none" w:sz="0" w:space="0" w:color="auto"/>
            <w:bottom w:val="none" w:sz="0" w:space="0" w:color="auto"/>
            <w:right w:val="none" w:sz="0" w:space="0" w:color="auto"/>
          </w:divBdr>
        </w:div>
        <w:div w:id="520315240">
          <w:marLeft w:val="480"/>
          <w:marRight w:val="0"/>
          <w:marTop w:val="0"/>
          <w:marBottom w:val="0"/>
          <w:divBdr>
            <w:top w:val="none" w:sz="0" w:space="0" w:color="auto"/>
            <w:left w:val="none" w:sz="0" w:space="0" w:color="auto"/>
            <w:bottom w:val="none" w:sz="0" w:space="0" w:color="auto"/>
            <w:right w:val="none" w:sz="0" w:space="0" w:color="auto"/>
          </w:divBdr>
        </w:div>
        <w:div w:id="154994557">
          <w:marLeft w:val="480"/>
          <w:marRight w:val="0"/>
          <w:marTop w:val="0"/>
          <w:marBottom w:val="0"/>
          <w:divBdr>
            <w:top w:val="none" w:sz="0" w:space="0" w:color="auto"/>
            <w:left w:val="none" w:sz="0" w:space="0" w:color="auto"/>
            <w:bottom w:val="none" w:sz="0" w:space="0" w:color="auto"/>
            <w:right w:val="none" w:sz="0" w:space="0" w:color="auto"/>
          </w:divBdr>
        </w:div>
        <w:div w:id="1157114476">
          <w:marLeft w:val="480"/>
          <w:marRight w:val="0"/>
          <w:marTop w:val="0"/>
          <w:marBottom w:val="0"/>
          <w:divBdr>
            <w:top w:val="none" w:sz="0" w:space="0" w:color="auto"/>
            <w:left w:val="none" w:sz="0" w:space="0" w:color="auto"/>
            <w:bottom w:val="none" w:sz="0" w:space="0" w:color="auto"/>
            <w:right w:val="none" w:sz="0" w:space="0" w:color="auto"/>
          </w:divBdr>
        </w:div>
        <w:div w:id="161509206">
          <w:marLeft w:val="480"/>
          <w:marRight w:val="0"/>
          <w:marTop w:val="0"/>
          <w:marBottom w:val="0"/>
          <w:divBdr>
            <w:top w:val="none" w:sz="0" w:space="0" w:color="auto"/>
            <w:left w:val="none" w:sz="0" w:space="0" w:color="auto"/>
            <w:bottom w:val="none" w:sz="0" w:space="0" w:color="auto"/>
            <w:right w:val="none" w:sz="0" w:space="0" w:color="auto"/>
          </w:divBdr>
        </w:div>
        <w:div w:id="1324355247">
          <w:marLeft w:val="480"/>
          <w:marRight w:val="0"/>
          <w:marTop w:val="0"/>
          <w:marBottom w:val="0"/>
          <w:divBdr>
            <w:top w:val="none" w:sz="0" w:space="0" w:color="auto"/>
            <w:left w:val="none" w:sz="0" w:space="0" w:color="auto"/>
            <w:bottom w:val="none" w:sz="0" w:space="0" w:color="auto"/>
            <w:right w:val="none" w:sz="0" w:space="0" w:color="auto"/>
          </w:divBdr>
        </w:div>
        <w:div w:id="1328051938">
          <w:marLeft w:val="480"/>
          <w:marRight w:val="0"/>
          <w:marTop w:val="0"/>
          <w:marBottom w:val="0"/>
          <w:divBdr>
            <w:top w:val="none" w:sz="0" w:space="0" w:color="auto"/>
            <w:left w:val="none" w:sz="0" w:space="0" w:color="auto"/>
            <w:bottom w:val="none" w:sz="0" w:space="0" w:color="auto"/>
            <w:right w:val="none" w:sz="0" w:space="0" w:color="auto"/>
          </w:divBdr>
        </w:div>
        <w:div w:id="1483886304">
          <w:marLeft w:val="480"/>
          <w:marRight w:val="0"/>
          <w:marTop w:val="0"/>
          <w:marBottom w:val="0"/>
          <w:divBdr>
            <w:top w:val="none" w:sz="0" w:space="0" w:color="auto"/>
            <w:left w:val="none" w:sz="0" w:space="0" w:color="auto"/>
            <w:bottom w:val="none" w:sz="0" w:space="0" w:color="auto"/>
            <w:right w:val="none" w:sz="0" w:space="0" w:color="auto"/>
          </w:divBdr>
        </w:div>
        <w:div w:id="333656396">
          <w:marLeft w:val="480"/>
          <w:marRight w:val="0"/>
          <w:marTop w:val="0"/>
          <w:marBottom w:val="0"/>
          <w:divBdr>
            <w:top w:val="none" w:sz="0" w:space="0" w:color="auto"/>
            <w:left w:val="none" w:sz="0" w:space="0" w:color="auto"/>
            <w:bottom w:val="none" w:sz="0" w:space="0" w:color="auto"/>
            <w:right w:val="none" w:sz="0" w:space="0" w:color="auto"/>
          </w:divBdr>
        </w:div>
        <w:div w:id="1342703316">
          <w:marLeft w:val="480"/>
          <w:marRight w:val="0"/>
          <w:marTop w:val="0"/>
          <w:marBottom w:val="0"/>
          <w:divBdr>
            <w:top w:val="none" w:sz="0" w:space="0" w:color="auto"/>
            <w:left w:val="none" w:sz="0" w:space="0" w:color="auto"/>
            <w:bottom w:val="none" w:sz="0" w:space="0" w:color="auto"/>
            <w:right w:val="none" w:sz="0" w:space="0" w:color="auto"/>
          </w:divBdr>
        </w:div>
        <w:div w:id="81726169">
          <w:marLeft w:val="480"/>
          <w:marRight w:val="0"/>
          <w:marTop w:val="0"/>
          <w:marBottom w:val="0"/>
          <w:divBdr>
            <w:top w:val="none" w:sz="0" w:space="0" w:color="auto"/>
            <w:left w:val="none" w:sz="0" w:space="0" w:color="auto"/>
            <w:bottom w:val="none" w:sz="0" w:space="0" w:color="auto"/>
            <w:right w:val="none" w:sz="0" w:space="0" w:color="auto"/>
          </w:divBdr>
        </w:div>
        <w:div w:id="1089622259">
          <w:marLeft w:val="480"/>
          <w:marRight w:val="0"/>
          <w:marTop w:val="0"/>
          <w:marBottom w:val="0"/>
          <w:divBdr>
            <w:top w:val="none" w:sz="0" w:space="0" w:color="auto"/>
            <w:left w:val="none" w:sz="0" w:space="0" w:color="auto"/>
            <w:bottom w:val="none" w:sz="0" w:space="0" w:color="auto"/>
            <w:right w:val="none" w:sz="0" w:space="0" w:color="auto"/>
          </w:divBdr>
        </w:div>
        <w:div w:id="665327516">
          <w:marLeft w:val="480"/>
          <w:marRight w:val="0"/>
          <w:marTop w:val="0"/>
          <w:marBottom w:val="0"/>
          <w:divBdr>
            <w:top w:val="none" w:sz="0" w:space="0" w:color="auto"/>
            <w:left w:val="none" w:sz="0" w:space="0" w:color="auto"/>
            <w:bottom w:val="none" w:sz="0" w:space="0" w:color="auto"/>
            <w:right w:val="none" w:sz="0" w:space="0" w:color="auto"/>
          </w:divBdr>
        </w:div>
        <w:div w:id="955868867">
          <w:marLeft w:val="480"/>
          <w:marRight w:val="0"/>
          <w:marTop w:val="0"/>
          <w:marBottom w:val="0"/>
          <w:divBdr>
            <w:top w:val="none" w:sz="0" w:space="0" w:color="auto"/>
            <w:left w:val="none" w:sz="0" w:space="0" w:color="auto"/>
            <w:bottom w:val="none" w:sz="0" w:space="0" w:color="auto"/>
            <w:right w:val="none" w:sz="0" w:space="0" w:color="auto"/>
          </w:divBdr>
        </w:div>
        <w:div w:id="2016876395">
          <w:marLeft w:val="480"/>
          <w:marRight w:val="0"/>
          <w:marTop w:val="0"/>
          <w:marBottom w:val="0"/>
          <w:divBdr>
            <w:top w:val="none" w:sz="0" w:space="0" w:color="auto"/>
            <w:left w:val="none" w:sz="0" w:space="0" w:color="auto"/>
            <w:bottom w:val="none" w:sz="0" w:space="0" w:color="auto"/>
            <w:right w:val="none" w:sz="0" w:space="0" w:color="auto"/>
          </w:divBdr>
        </w:div>
        <w:div w:id="2095589535">
          <w:marLeft w:val="480"/>
          <w:marRight w:val="0"/>
          <w:marTop w:val="0"/>
          <w:marBottom w:val="0"/>
          <w:divBdr>
            <w:top w:val="none" w:sz="0" w:space="0" w:color="auto"/>
            <w:left w:val="none" w:sz="0" w:space="0" w:color="auto"/>
            <w:bottom w:val="none" w:sz="0" w:space="0" w:color="auto"/>
            <w:right w:val="none" w:sz="0" w:space="0" w:color="auto"/>
          </w:divBdr>
        </w:div>
        <w:div w:id="2134209072">
          <w:marLeft w:val="480"/>
          <w:marRight w:val="0"/>
          <w:marTop w:val="0"/>
          <w:marBottom w:val="0"/>
          <w:divBdr>
            <w:top w:val="none" w:sz="0" w:space="0" w:color="auto"/>
            <w:left w:val="none" w:sz="0" w:space="0" w:color="auto"/>
            <w:bottom w:val="none" w:sz="0" w:space="0" w:color="auto"/>
            <w:right w:val="none" w:sz="0" w:space="0" w:color="auto"/>
          </w:divBdr>
        </w:div>
        <w:div w:id="875393333">
          <w:marLeft w:val="480"/>
          <w:marRight w:val="0"/>
          <w:marTop w:val="0"/>
          <w:marBottom w:val="0"/>
          <w:divBdr>
            <w:top w:val="none" w:sz="0" w:space="0" w:color="auto"/>
            <w:left w:val="none" w:sz="0" w:space="0" w:color="auto"/>
            <w:bottom w:val="none" w:sz="0" w:space="0" w:color="auto"/>
            <w:right w:val="none" w:sz="0" w:space="0" w:color="auto"/>
          </w:divBdr>
        </w:div>
        <w:div w:id="470489029">
          <w:marLeft w:val="480"/>
          <w:marRight w:val="0"/>
          <w:marTop w:val="0"/>
          <w:marBottom w:val="0"/>
          <w:divBdr>
            <w:top w:val="none" w:sz="0" w:space="0" w:color="auto"/>
            <w:left w:val="none" w:sz="0" w:space="0" w:color="auto"/>
            <w:bottom w:val="none" w:sz="0" w:space="0" w:color="auto"/>
            <w:right w:val="none" w:sz="0" w:space="0" w:color="auto"/>
          </w:divBdr>
        </w:div>
        <w:div w:id="2005431369">
          <w:marLeft w:val="480"/>
          <w:marRight w:val="0"/>
          <w:marTop w:val="0"/>
          <w:marBottom w:val="0"/>
          <w:divBdr>
            <w:top w:val="none" w:sz="0" w:space="0" w:color="auto"/>
            <w:left w:val="none" w:sz="0" w:space="0" w:color="auto"/>
            <w:bottom w:val="none" w:sz="0" w:space="0" w:color="auto"/>
            <w:right w:val="none" w:sz="0" w:space="0" w:color="auto"/>
          </w:divBdr>
        </w:div>
        <w:div w:id="1372195776">
          <w:marLeft w:val="480"/>
          <w:marRight w:val="0"/>
          <w:marTop w:val="0"/>
          <w:marBottom w:val="0"/>
          <w:divBdr>
            <w:top w:val="none" w:sz="0" w:space="0" w:color="auto"/>
            <w:left w:val="none" w:sz="0" w:space="0" w:color="auto"/>
            <w:bottom w:val="none" w:sz="0" w:space="0" w:color="auto"/>
            <w:right w:val="none" w:sz="0" w:space="0" w:color="auto"/>
          </w:divBdr>
        </w:div>
        <w:div w:id="1182890157">
          <w:marLeft w:val="480"/>
          <w:marRight w:val="0"/>
          <w:marTop w:val="0"/>
          <w:marBottom w:val="0"/>
          <w:divBdr>
            <w:top w:val="none" w:sz="0" w:space="0" w:color="auto"/>
            <w:left w:val="none" w:sz="0" w:space="0" w:color="auto"/>
            <w:bottom w:val="none" w:sz="0" w:space="0" w:color="auto"/>
            <w:right w:val="none" w:sz="0" w:space="0" w:color="auto"/>
          </w:divBdr>
        </w:div>
        <w:div w:id="747191195">
          <w:marLeft w:val="480"/>
          <w:marRight w:val="0"/>
          <w:marTop w:val="0"/>
          <w:marBottom w:val="0"/>
          <w:divBdr>
            <w:top w:val="none" w:sz="0" w:space="0" w:color="auto"/>
            <w:left w:val="none" w:sz="0" w:space="0" w:color="auto"/>
            <w:bottom w:val="none" w:sz="0" w:space="0" w:color="auto"/>
            <w:right w:val="none" w:sz="0" w:space="0" w:color="auto"/>
          </w:divBdr>
        </w:div>
        <w:div w:id="1049379543">
          <w:marLeft w:val="480"/>
          <w:marRight w:val="0"/>
          <w:marTop w:val="0"/>
          <w:marBottom w:val="0"/>
          <w:divBdr>
            <w:top w:val="none" w:sz="0" w:space="0" w:color="auto"/>
            <w:left w:val="none" w:sz="0" w:space="0" w:color="auto"/>
            <w:bottom w:val="none" w:sz="0" w:space="0" w:color="auto"/>
            <w:right w:val="none" w:sz="0" w:space="0" w:color="auto"/>
          </w:divBdr>
        </w:div>
        <w:div w:id="1144741845">
          <w:marLeft w:val="480"/>
          <w:marRight w:val="0"/>
          <w:marTop w:val="0"/>
          <w:marBottom w:val="0"/>
          <w:divBdr>
            <w:top w:val="none" w:sz="0" w:space="0" w:color="auto"/>
            <w:left w:val="none" w:sz="0" w:space="0" w:color="auto"/>
            <w:bottom w:val="none" w:sz="0" w:space="0" w:color="auto"/>
            <w:right w:val="none" w:sz="0" w:space="0" w:color="auto"/>
          </w:divBdr>
        </w:div>
        <w:div w:id="355808956">
          <w:marLeft w:val="480"/>
          <w:marRight w:val="0"/>
          <w:marTop w:val="0"/>
          <w:marBottom w:val="0"/>
          <w:divBdr>
            <w:top w:val="none" w:sz="0" w:space="0" w:color="auto"/>
            <w:left w:val="none" w:sz="0" w:space="0" w:color="auto"/>
            <w:bottom w:val="none" w:sz="0" w:space="0" w:color="auto"/>
            <w:right w:val="none" w:sz="0" w:space="0" w:color="auto"/>
          </w:divBdr>
        </w:div>
        <w:div w:id="1338462583">
          <w:marLeft w:val="480"/>
          <w:marRight w:val="0"/>
          <w:marTop w:val="0"/>
          <w:marBottom w:val="0"/>
          <w:divBdr>
            <w:top w:val="none" w:sz="0" w:space="0" w:color="auto"/>
            <w:left w:val="none" w:sz="0" w:space="0" w:color="auto"/>
            <w:bottom w:val="none" w:sz="0" w:space="0" w:color="auto"/>
            <w:right w:val="none" w:sz="0" w:space="0" w:color="auto"/>
          </w:divBdr>
        </w:div>
        <w:div w:id="1709135642">
          <w:marLeft w:val="480"/>
          <w:marRight w:val="0"/>
          <w:marTop w:val="0"/>
          <w:marBottom w:val="0"/>
          <w:divBdr>
            <w:top w:val="none" w:sz="0" w:space="0" w:color="auto"/>
            <w:left w:val="none" w:sz="0" w:space="0" w:color="auto"/>
            <w:bottom w:val="none" w:sz="0" w:space="0" w:color="auto"/>
            <w:right w:val="none" w:sz="0" w:space="0" w:color="auto"/>
          </w:divBdr>
        </w:div>
        <w:div w:id="675351999">
          <w:marLeft w:val="480"/>
          <w:marRight w:val="0"/>
          <w:marTop w:val="0"/>
          <w:marBottom w:val="0"/>
          <w:divBdr>
            <w:top w:val="none" w:sz="0" w:space="0" w:color="auto"/>
            <w:left w:val="none" w:sz="0" w:space="0" w:color="auto"/>
            <w:bottom w:val="none" w:sz="0" w:space="0" w:color="auto"/>
            <w:right w:val="none" w:sz="0" w:space="0" w:color="auto"/>
          </w:divBdr>
        </w:div>
        <w:div w:id="1845825524">
          <w:marLeft w:val="480"/>
          <w:marRight w:val="0"/>
          <w:marTop w:val="0"/>
          <w:marBottom w:val="0"/>
          <w:divBdr>
            <w:top w:val="none" w:sz="0" w:space="0" w:color="auto"/>
            <w:left w:val="none" w:sz="0" w:space="0" w:color="auto"/>
            <w:bottom w:val="none" w:sz="0" w:space="0" w:color="auto"/>
            <w:right w:val="none" w:sz="0" w:space="0" w:color="auto"/>
          </w:divBdr>
        </w:div>
        <w:div w:id="421679996">
          <w:marLeft w:val="480"/>
          <w:marRight w:val="0"/>
          <w:marTop w:val="0"/>
          <w:marBottom w:val="0"/>
          <w:divBdr>
            <w:top w:val="none" w:sz="0" w:space="0" w:color="auto"/>
            <w:left w:val="none" w:sz="0" w:space="0" w:color="auto"/>
            <w:bottom w:val="none" w:sz="0" w:space="0" w:color="auto"/>
            <w:right w:val="none" w:sz="0" w:space="0" w:color="auto"/>
          </w:divBdr>
        </w:div>
        <w:div w:id="1432628913">
          <w:marLeft w:val="480"/>
          <w:marRight w:val="0"/>
          <w:marTop w:val="0"/>
          <w:marBottom w:val="0"/>
          <w:divBdr>
            <w:top w:val="none" w:sz="0" w:space="0" w:color="auto"/>
            <w:left w:val="none" w:sz="0" w:space="0" w:color="auto"/>
            <w:bottom w:val="none" w:sz="0" w:space="0" w:color="auto"/>
            <w:right w:val="none" w:sz="0" w:space="0" w:color="auto"/>
          </w:divBdr>
        </w:div>
        <w:div w:id="1419912216">
          <w:marLeft w:val="480"/>
          <w:marRight w:val="0"/>
          <w:marTop w:val="0"/>
          <w:marBottom w:val="0"/>
          <w:divBdr>
            <w:top w:val="none" w:sz="0" w:space="0" w:color="auto"/>
            <w:left w:val="none" w:sz="0" w:space="0" w:color="auto"/>
            <w:bottom w:val="none" w:sz="0" w:space="0" w:color="auto"/>
            <w:right w:val="none" w:sz="0" w:space="0" w:color="auto"/>
          </w:divBdr>
        </w:div>
        <w:div w:id="790634752">
          <w:marLeft w:val="480"/>
          <w:marRight w:val="0"/>
          <w:marTop w:val="0"/>
          <w:marBottom w:val="0"/>
          <w:divBdr>
            <w:top w:val="none" w:sz="0" w:space="0" w:color="auto"/>
            <w:left w:val="none" w:sz="0" w:space="0" w:color="auto"/>
            <w:bottom w:val="none" w:sz="0" w:space="0" w:color="auto"/>
            <w:right w:val="none" w:sz="0" w:space="0" w:color="auto"/>
          </w:divBdr>
        </w:div>
        <w:div w:id="498809049">
          <w:marLeft w:val="480"/>
          <w:marRight w:val="0"/>
          <w:marTop w:val="0"/>
          <w:marBottom w:val="0"/>
          <w:divBdr>
            <w:top w:val="none" w:sz="0" w:space="0" w:color="auto"/>
            <w:left w:val="none" w:sz="0" w:space="0" w:color="auto"/>
            <w:bottom w:val="none" w:sz="0" w:space="0" w:color="auto"/>
            <w:right w:val="none" w:sz="0" w:space="0" w:color="auto"/>
          </w:divBdr>
        </w:div>
        <w:div w:id="2073652649">
          <w:marLeft w:val="480"/>
          <w:marRight w:val="0"/>
          <w:marTop w:val="0"/>
          <w:marBottom w:val="0"/>
          <w:divBdr>
            <w:top w:val="none" w:sz="0" w:space="0" w:color="auto"/>
            <w:left w:val="none" w:sz="0" w:space="0" w:color="auto"/>
            <w:bottom w:val="none" w:sz="0" w:space="0" w:color="auto"/>
            <w:right w:val="none" w:sz="0" w:space="0" w:color="auto"/>
          </w:divBdr>
        </w:div>
        <w:div w:id="292567277">
          <w:marLeft w:val="480"/>
          <w:marRight w:val="0"/>
          <w:marTop w:val="0"/>
          <w:marBottom w:val="0"/>
          <w:divBdr>
            <w:top w:val="none" w:sz="0" w:space="0" w:color="auto"/>
            <w:left w:val="none" w:sz="0" w:space="0" w:color="auto"/>
            <w:bottom w:val="none" w:sz="0" w:space="0" w:color="auto"/>
            <w:right w:val="none" w:sz="0" w:space="0" w:color="auto"/>
          </w:divBdr>
        </w:div>
        <w:div w:id="1811708421">
          <w:marLeft w:val="480"/>
          <w:marRight w:val="0"/>
          <w:marTop w:val="0"/>
          <w:marBottom w:val="0"/>
          <w:divBdr>
            <w:top w:val="none" w:sz="0" w:space="0" w:color="auto"/>
            <w:left w:val="none" w:sz="0" w:space="0" w:color="auto"/>
            <w:bottom w:val="none" w:sz="0" w:space="0" w:color="auto"/>
            <w:right w:val="none" w:sz="0" w:space="0" w:color="auto"/>
          </w:divBdr>
        </w:div>
        <w:div w:id="1340893386">
          <w:marLeft w:val="480"/>
          <w:marRight w:val="0"/>
          <w:marTop w:val="0"/>
          <w:marBottom w:val="0"/>
          <w:divBdr>
            <w:top w:val="none" w:sz="0" w:space="0" w:color="auto"/>
            <w:left w:val="none" w:sz="0" w:space="0" w:color="auto"/>
            <w:bottom w:val="none" w:sz="0" w:space="0" w:color="auto"/>
            <w:right w:val="none" w:sz="0" w:space="0" w:color="auto"/>
          </w:divBdr>
        </w:div>
        <w:div w:id="1023631389">
          <w:marLeft w:val="480"/>
          <w:marRight w:val="0"/>
          <w:marTop w:val="0"/>
          <w:marBottom w:val="0"/>
          <w:divBdr>
            <w:top w:val="none" w:sz="0" w:space="0" w:color="auto"/>
            <w:left w:val="none" w:sz="0" w:space="0" w:color="auto"/>
            <w:bottom w:val="none" w:sz="0" w:space="0" w:color="auto"/>
            <w:right w:val="none" w:sz="0" w:space="0" w:color="auto"/>
          </w:divBdr>
        </w:div>
        <w:div w:id="1467358578">
          <w:marLeft w:val="480"/>
          <w:marRight w:val="0"/>
          <w:marTop w:val="0"/>
          <w:marBottom w:val="0"/>
          <w:divBdr>
            <w:top w:val="none" w:sz="0" w:space="0" w:color="auto"/>
            <w:left w:val="none" w:sz="0" w:space="0" w:color="auto"/>
            <w:bottom w:val="none" w:sz="0" w:space="0" w:color="auto"/>
            <w:right w:val="none" w:sz="0" w:space="0" w:color="auto"/>
          </w:divBdr>
        </w:div>
        <w:div w:id="647049363">
          <w:marLeft w:val="480"/>
          <w:marRight w:val="0"/>
          <w:marTop w:val="0"/>
          <w:marBottom w:val="0"/>
          <w:divBdr>
            <w:top w:val="none" w:sz="0" w:space="0" w:color="auto"/>
            <w:left w:val="none" w:sz="0" w:space="0" w:color="auto"/>
            <w:bottom w:val="none" w:sz="0" w:space="0" w:color="auto"/>
            <w:right w:val="none" w:sz="0" w:space="0" w:color="auto"/>
          </w:divBdr>
        </w:div>
        <w:div w:id="164904962">
          <w:marLeft w:val="480"/>
          <w:marRight w:val="0"/>
          <w:marTop w:val="0"/>
          <w:marBottom w:val="0"/>
          <w:divBdr>
            <w:top w:val="none" w:sz="0" w:space="0" w:color="auto"/>
            <w:left w:val="none" w:sz="0" w:space="0" w:color="auto"/>
            <w:bottom w:val="none" w:sz="0" w:space="0" w:color="auto"/>
            <w:right w:val="none" w:sz="0" w:space="0" w:color="auto"/>
          </w:divBdr>
        </w:div>
        <w:div w:id="360666931">
          <w:marLeft w:val="480"/>
          <w:marRight w:val="0"/>
          <w:marTop w:val="0"/>
          <w:marBottom w:val="0"/>
          <w:divBdr>
            <w:top w:val="none" w:sz="0" w:space="0" w:color="auto"/>
            <w:left w:val="none" w:sz="0" w:space="0" w:color="auto"/>
            <w:bottom w:val="none" w:sz="0" w:space="0" w:color="auto"/>
            <w:right w:val="none" w:sz="0" w:space="0" w:color="auto"/>
          </w:divBdr>
        </w:div>
        <w:div w:id="1706565584">
          <w:marLeft w:val="480"/>
          <w:marRight w:val="0"/>
          <w:marTop w:val="0"/>
          <w:marBottom w:val="0"/>
          <w:divBdr>
            <w:top w:val="none" w:sz="0" w:space="0" w:color="auto"/>
            <w:left w:val="none" w:sz="0" w:space="0" w:color="auto"/>
            <w:bottom w:val="none" w:sz="0" w:space="0" w:color="auto"/>
            <w:right w:val="none" w:sz="0" w:space="0" w:color="auto"/>
          </w:divBdr>
        </w:div>
        <w:div w:id="18745192">
          <w:marLeft w:val="480"/>
          <w:marRight w:val="0"/>
          <w:marTop w:val="0"/>
          <w:marBottom w:val="0"/>
          <w:divBdr>
            <w:top w:val="none" w:sz="0" w:space="0" w:color="auto"/>
            <w:left w:val="none" w:sz="0" w:space="0" w:color="auto"/>
            <w:bottom w:val="none" w:sz="0" w:space="0" w:color="auto"/>
            <w:right w:val="none" w:sz="0" w:space="0" w:color="auto"/>
          </w:divBdr>
        </w:div>
        <w:div w:id="545142943">
          <w:marLeft w:val="480"/>
          <w:marRight w:val="0"/>
          <w:marTop w:val="0"/>
          <w:marBottom w:val="0"/>
          <w:divBdr>
            <w:top w:val="none" w:sz="0" w:space="0" w:color="auto"/>
            <w:left w:val="none" w:sz="0" w:space="0" w:color="auto"/>
            <w:bottom w:val="none" w:sz="0" w:space="0" w:color="auto"/>
            <w:right w:val="none" w:sz="0" w:space="0" w:color="auto"/>
          </w:divBdr>
        </w:div>
        <w:div w:id="1042175240">
          <w:marLeft w:val="480"/>
          <w:marRight w:val="0"/>
          <w:marTop w:val="0"/>
          <w:marBottom w:val="0"/>
          <w:divBdr>
            <w:top w:val="none" w:sz="0" w:space="0" w:color="auto"/>
            <w:left w:val="none" w:sz="0" w:space="0" w:color="auto"/>
            <w:bottom w:val="none" w:sz="0" w:space="0" w:color="auto"/>
            <w:right w:val="none" w:sz="0" w:space="0" w:color="auto"/>
          </w:divBdr>
        </w:div>
        <w:div w:id="934246324">
          <w:marLeft w:val="480"/>
          <w:marRight w:val="0"/>
          <w:marTop w:val="0"/>
          <w:marBottom w:val="0"/>
          <w:divBdr>
            <w:top w:val="none" w:sz="0" w:space="0" w:color="auto"/>
            <w:left w:val="none" w:sz="0" w:space="0" w:color="auto"/>
            <w:bottom w:val="none" w:sz="0" w:space="0" w:color="auto"/>
            <w:right w:val="none" w:sz="0" w:space="0" w:color="auto"/>
          </w:divBdr>
        </w:div>
        <w:div w:id="1613438340">
          <w:marLeft w:val="480"/>
          <w:marRight w:val="0"/>
          <w:marTop w:val="0"/>
          <w:marBottom w:val="0"/>
          <w:divBdr>
            <w:top w:val="none" w:sz="0" w:space="0" w:color="auto"/>
            <w:left w:val="none" w:sz="0" w:space="0" w:color="auto"/>
            <w:bottom w:val="none" w:sz="0" w:space="0" w:color="auto"/>
            <w:right w:val="none" w:sz="0" w:space="0" w:color="auto"/>
          </w:divBdr>
        </w:div>
        <w:div w:id="1782146313">
          <w:marLeft w:val="480"/>
          <w:marRight w:val="0"/>
          <w:marTop w:val="0"/>
          <w:marBottom w:val="0"/>
          <w:divBdr>
            <w:top w:val="none" w:sz="0" w:space="0" w:color="auto"/>
            <w:left w:val="none" w:sz="0" w:space="0" w:color="auto"/>
            <w:bottom w:val="none" w:sz="0" w:space="0" w:color="auto"/>
            <w:right w:val="none" w:sz="0" w:space="0" w:color="auto"/>
          </w:divBdr>
        </w:div>
        <w:div w:id="809400668">
          <w:marLeft w:val="480"/>
          <w:marRight w:val="0"/>
          <w:marTop w:val="0"/>
          <w:marBottom w:val="0"/>
          <w:divBdr>
            <w:top w:val="none" w:sz="0" w:space="0" w:color="auto"/>
            <w:left w:val="none" w:sz="0" w:space="0" w:color="auto"/>
            <w:bottom w:val="none" w:sz="0" w:space="0" w:color="auto"/>
            <w:right w:val="none" w:sz="0" w:space="0" w:color="auto"/>
          </w:divBdr>
        </w:div>
        <w:div w:id="1658654875">
          <w:marLeft w:val="480"/>
          <w:marRight w:val="0"/>
          <w:marTop w:val="0"/>
          <w:marBottom w:val="0"/>
          <w:divBdr>
            <w:top w:val="none" w:sz="0" w:space="0" w:color="auto"/>
            <w:left w:val="none" w:sz="0" w:space="0" w:color="auto"/>
            <w:bottom w:val="none" w:sz="0" w:space="0" w:color="auto"/>
            <w:right w:val="none" w:sz="0" w:space="0" w:color="auto"/>
          </w:divBdr>
        </w:div>
        <w:div w:id="265501170">
          <w:marLeft w:val="480"/>
          <w:marRight w:val="0"/>
          <w:marTop w:val="0"/>
          <w:marBottom w:val="0"/>
          <w:divBdr>
            <w:top w:val="none" w:sz="0" w:space="0" w:color="auto"/>
            <w:left w:val="none" w:sz="0" w:space="0" w:color="auto"/>
            <w:bottom w:val="none" w:sz="0" w:space="0" w:color="auto"/>
            <w:right w:val="none" w:sz="0" w:space="0" w:color="auto"/>
          </w:divBdr>
        </w:div>
        <w:div w:id="369847033">
          <w:marLeft w:val="480"/>
          <w:marRight w:val="0"/>
          <w:marTop w:val="0"/>
          <w:marBottom w:val="0"/>
          <w:divBdr>
            <w:top w:val="none" w:sz="0" w:space="0" w:color="auto"/>
            <w:left w:val="none" w:sz="0" w:space="0" w:color="auto"/>
            <w:bottom w:val="none" w:sz="0" w:space="0" w:color="auto"/>
            <w:right w:val="none" w:sz="0" w:space="0" w:color="auto"/>
          </w:divBdr>
        </w:div>
        <w:div w:id="193008436">
          <w:marLeft w:val="480"/>
          <w:marRight w:val="0"/>
          <w:marTop w:val="0"/>
          <w:marBottom w:val="0"/>
          <w:divBdr>
            <w:top w:val="none" w:sz="0" w:space="0" w:color="auto"/>
            <w:left w:val="none" w:sz="0" w:space="0" w:color="auto"/>
            <w:bottom w:val="none" w:sz="0" w:space="0" w:color="auto"/>
            <w:right w:val="none" w:sz="0" w:space="0" w:color="auto"/>
          </w:divBdr>
        </w:div>
        <w:div w:id="768157426">
          <w:marLeft w:val="480"/>
          <w:marRight w:val="0"/>
          <w:marTop w:val="0"/>
          <w:marBottom w:val="0"/>
          <w:divBdr>
            <w:top w:val="none" w:sz="0" w:space="0" w:color="auto"/>
            <w:left w:val="none" w:sz="0" w:space="0" w:color="auto"/>
            <w:bottom w:val="none" w:sz="0" w:space="0" w:color="auto"/>
            <w:right w:val="none" w:sz="0" w:space="0" w:color="auto"/>
          </w:divBdr>
        </w:div>
        <w:div w:id="678656448">
          <w:marLeft w:val="480"/>
          <w:marRight w:val="0"/>
          <w:marTop w:val="0"/>
          <w:marBottom w:val="0"/>
          <w:divBdr>
            <w:top w:val="none" w:sz="0" w:space="0" w:color="auto"/>
            <w:left w:val="none" w:sz="0" w:space="0" w:color="auto"/>
            <w:bottom w:val="none" w:sz="0" w:space="0" w:color="auto"/>
            <w:right w:val="none" w:sz="0" w:space="0" w:color="auto"/>
          </w:divBdr>
        </w:div>
        <w:div w:id="1456950000">
          <w:marLeft w:val="480"/>
          <w:marRight w:val="0"/>
          <w:marTop w:val="0"/>
          <w:marBottom w:val="0"/>
          <w:divBdr>
            <w:top w:val="none" w:sz="0" w:space="0" w:color="auto"/>
            <w:left w:val="none" w:sz="0" w:space="0" w:color="auto"/>
            <w:bottom w:val="none" w:sz="0" w:space="0" w:color="auto"/>
            <w:right w:val="none" w:sz="0" w:space="0" w:color="auto"/>
          </w:divBdr>
        </w:div>
        <w:div w:id="1965578708">
          <w:marLeft w:val="480"/>
          <w:marRight w:val="0"/>
          <w:marTop w:val="0"/>
          <w:marBottom w:val="0"/>
          <w:divBdr>
            <w:top w:val="none" w:sz="0" w:space="0" w:color="auto"/>
            <w:left w:val="none" w:sz="0" w:space="0" w:color="auto"/>
            <w:bottom w:val="none" w:sz="0" w:space="0" w:color="auto"/>
            <w:right w:val="none" w:sz="0" w:space="0" w:color="auto"/>
          </w:divBdr>
        </w:div>
        <w:div w:id="750933380">
          <w:marLeft w:val="480"/>
          <w:marRight w:val="0"/>
          <w:marTop w:val="0"/>
          <w:marBottom w:val="0"/>
          <w:divBdr>
            <w:top w:val="none" w:sz="0" w:space="0" w:color="auto"/>
            <w:left w:val="none" w:sz="0" w:space="0" w:color="auto"/>
            <w:bottom w:val="none" w:sz="0" w:space="0" w:color="auto"/>
            <w:right w:val="none" w:sz="0" w:space="0" w:color="auto"/>
          </w:divBdr>
        </w:div>
        <w:div w:id="1189680930">
          <w:marLeft w:val="480"/>
          <w:marRight w:val="0"/>
          <w:marTop w:val="0"/>
          <w:marBottom w:val="0"/>
          <w:divBdr>
            <w:top w:val="none" w:sz="0" w:space="0" w:color="auto"/>
            <w:left w:val="none" w:sz="0" w:space="0" w:color="auto"/>
            <w:bottom w:val="none" w:sz="0" w:space="0" w:color="auto"/>
            <w:right w:val="none" w:sz="0" w:space="0" w:color="auto"/>
          </w:divBdr>
        </w:div>
        <w:div w:id="163127720">
          <w:marLeft w:val="480"/>
          <w:marRight w:val="0"/>
          <w:marTop w:val="0"/>
          <w:marBottom w:val="0"/>
          <w:divBdr>
            <w:top w:val="none" w:sz="0" w:space="0" w:color="auto"/>
            <w:left w:val="none" w:sz="0" w:space="0" w:color="auto"/>
            <w:bottom w:val="none" w:sz="0" w:space="0" w:color="auto"/>
            <w:right w:val="none" w:sz="0" w:space="0" w:color="auto"/>
          </w:divBdr>
        </w:div>
        <w:div w:id="983579899">
          <w:marLeft w:val="480"/>
          <w:marRight w:val="0"/>
          <w:marTop w:val="0"/>
          <w:marBottom w:val="0"/>
          <w:divBdr>
            <w:top w:val="none" w:sz="0" w:space="0" w:color="auto"/>
            <w:left w:val="none" w:sz="0" w:space="0" w:color="auto"/>
            <w:bottom w:val="none" w:sz="0" w:space="0" w:color="auto"/>
            <w:right w:val="none" w:sz="0" w:space="0" w:color="auto"/>
          </w:divBdr>
        </w:div>
        <w:div w:id="1974754758">
          <w:marLeft w:val="480"/>
          <w:marRight w:val="0"/>
          <w:marTop w:val="0"/>
          <w:marBottom w:val="0"/>
          <w:divBdr>
            <w:top w:val="none" w:sz="0" w:space="0" w:color="auto"/>
            <w:left w:val="none" w:sz="0" w:space="0" w:color="auto"/>
            <w:bottom w:val="none" w:sz="0" w:space="0" w:color="auto"/>
            <w:right w:val="none" w:sz="0" w:space="0" w:color="auto"/>
          </w:divBdr>
        </w:div>
        <w:div w:id="468325823">
          <w:marLeft w:val="480"/>
          <w:marRight w:val="0"/>
          <w:marTop w:val="0"/>
          <w:marBottom w:val="0"/>
          <w:divBdr>
            <w:top w:val="none" w:sz="0" w:space="0" w:color="auto"/>
            <w:left w:val="none" w:sz="0" w:space="0" w:color="auto"/>
            <w:bottom w:val="none" w:sz="0" w:space="0" w:color="auto"/>
            <w:right w:val="none" w:sz="0" w:space="0" w:color="auto"/>
          </w:divBdr>
        </w:div>
        <w:div w:id="1209995974">
          <w:marLeft w:val="480"/>
          <w:marRight w:val="0"/>
          <w:marTop w:val="0"/>
          <w:marBottom w:val="0"/>
          <w:divBdr>
            <w:top w:val="none" w:sz="0" w:space="0" w:color="auto"/>
            <w:left w:val="none" w:sz="0" w:space="0" w:color="auto"/>
            <w:bottom w:val="none" w:sz="0" w:space="0" w:color="auto"/>
            <w:right w:val="none" w:sz="0" w:space="0" w:color="auto"/>
          </w:divBdr>
        </w:div>
        <w:div w:id="1036394801">
          <w:marLeft w:val="480"/>
          <w:marRight w:val="0"/>
          <w:marTop w:val="0"/>
          <w:marBottom w:val="0"/>
          <w:divBdr>
            <w:top w:val="none" w:sz="0" w:space="0" w:color="auto"/>
            <w:left w:val="none" w:sz="0" w:space="0" w:color="auto"/>
            <w:bottom w:val="none" w:sz="0" w:space="0" w:color="auto"/>
            <w:right w:val="none" w:sz="0" w:space="0" w:color="auto"/>
          </w:divBdr>
        </w:div>
        <w:div w:id="1630550959">
          <w:marLeft w:val="480"/>
          <w:marRight w:val="0"/>
          <w:marTop w:val="0"/>
          <w:marBottom w:val="0"/>
          <w:divBdr>
            <w:top w:val="none" w:sz="0" w:space="0" w:color="auto"/>
            <w:left w:val="none" w:sz="0" w:space="0" w:color="auto"/>
            <w:bottom w:val="none" w:sz="0" w:space="0" w:color="auto"/>
            <w:right w:val="none" w:sz="0" w:space="0" w:color="auto"/>
          </w:divBdr>
        </w:div>
        <w:div w:id="1128671138">
          <w:marLeft w:val="480"/>
          <w:marRight w:val="0"/>
          <w:marTop w:val="0"/>
          <w:marBottom w:val="0"/>
          <w:divBdr>
            <w:top w:val="none" w:sz="0" w:space="0" w:color="auto"/>
            <w:left w:val="none" w:sz="0" w:space="0" w:color="auto"/>
            <w:bottom w:val="none" w:sz="0" w:space="0" w:color="auto"/>
            <w:right w:val="none" w:sz="0" w:space="0" w:color="auto"/>
          </w:divBdr>
        </w:div>
        <w:div w:id="1994597792">
          <w:marLeft w:val="480"/>
          <w:marRight w:val="0"/>
          <w:marTop w:val="0"/>
          <w:marBottom w:val="0"/>
          <w:divBdr>
            <w:top w:val="none" w:sz="0" w:space="0" w:color="auto"/>
            <w:left w:val="none" w:sz="0" w:space="0" w:color="auto"/>
            <w:bottom w:val="none" w:sz="0" w:space="0" w:color="auto"/>
            <w:right w:val="none" w:sz="0" w:space="0" w:color="auto"/>
          </w:divBdr>
        </w:div>
        <w:div w:id="275991912">
          <w:marLeft w:val="480"/>
          <w:marRight w:val="0"/>
          <w:marTop w:val="0"/>
          <w:marBottom w:val="0"/>
          <w:divBdr>
            <w:top w:val="none" w:sz="0" w:space="0" w:color="auto"/>
            <w:left w:val="none" w:sz="0" w:space="0" w:color="auto"/>
            <w:bottom w:val="none" w:sz="0" w:space="0" w:color="auto"/>
            <w:right w:val="none" w:sz="0" w:space="0" w:color="auto"/>
          </w:divBdr>
        </w:div>
        <w:div w:id="707950998">
          <w:marLeft w:val="480"/>
          <w:marRight w:val="0"/>
          <w:marTop w:val="0"/>
          <w:marBottom w:val="0"/>
          <w:divBdr>
            <w:top w:val="none" w:sz="0" w:space="0" w:color="auto"/>
            <w:left w:val="none" w:sz="0" w:space="0" w:color="auto"/>
            <w:bottom w:val="none" w:sz="0" w:space="0" w:color="auto"/>
            <w:right w:val="none" w:sz="0" w:space="0" w:color="auto"/>
          </w:divBdr>
        </w:div>
        <w:div w:id="163252460">
          <w:marLeft w:val="480"/>
          <w:marRight w:val="0"/>
          <w:marTop w:val="0"/>
          <w:marBottom w:val="0"/>
          <w:divBdr>
            <w:top w:val="none" w:sz="0" w:space="0" w:color="auto"/>
            <w:left w:val="none" w:sz="0" w:space="0" w:color="auto"/>
            <w:bottom w:val="none" w:sz="0" w:space="0" w:color="auto"/>
            <w:right w:val="none" w:sz="0" w:space="0" w:color="auto"/>
          </w:divBdr>
        </w:div>
        <w:div w:id="1654799915">
          <w:marLeft w:val="480"/>
          <w:marRight w:val="0"/>
          <w:marTop w:val="0"/>
          <w:marBottom w:val="0"/>
          <w:divBdr>
            <w:top w:val="none" w:sz="0" w:space="0" w:color="auto"/>
            <w:left w:val="none" w:sz="0" w:space="0" w:color="auto"/>
            <w:bottom w:val="none" w:sz="0" w:space="0" w:color="auto"/>
            <w:right w:val="none" w:sz="0" w:space="0" w:color="auto"/>
          </w:divBdr>
        </w:div>
        <w:div w:id="545408963">
          <w:marLeft w:val="480"/>
          <w:marRight w:val="0"/>
          <w:marTop w:val="0"/>
          <w:marBottom w:val="0"/>
          <w:divBdr>
            <w:top w:val="none" w:sz="0" w:space="0" w:color="auto"/>
            <w:left w:val="none" w:sz="0" w:space="0" w:color="auto"/>
            <w:bottom w:val="none" w:sz="0" w:space="0" w:color="auto"/>
            <w:right w:val="none" w:sz="0" w:space="0" w:color="auto"/>
          </w:divBdr>
        </w:div>
        <w:div w:id="663552232">
          <w:marLeft w:val="480"/>
          <w:marRight w:val="0"/>
          <w:marTop w:val="0"/>
          <w:marBottom w:val="0"/>
          <w:divBdr>
            <w:top w:val="none" w:sz="0" w:space="0" w:color="auto"/>
            <w:left w:val="none" w:sz="0" w:space="0" w:color="auto"/>
            <w:bottom w:val="none" w:sz="0" w:space="0" w:color="auto"/>
            <w:right w:val="none" w:sz="0" w:space="0" w:color="auto"/>
          </w:divBdr>
        </w:div>
        <w:div w:id="1311713371">
          <w:marLeft w:val="480"/>
          <w:marRight w:val="0"/>
          <w:marTop w:val="0"/>
          <w:marBottom w:val="0"/>
          <w:divBdr>
            <w:top w:val="none" w:sz="0" w:space="0" w:color="auto"/>
            <w:left w:val="none" w:sz="0" w:space="0" w:color="auto"/>
            <w:bottom w:val="none" w:sz="0" w:space="0" w:color="auto"/>
            <w:right w:val="none" w:sz="0" w:space="0" w:color="auto"/>
          </w:divBdr>
        </w:div>
        <w:div w:id="1251701067">
          <w:marLeft w:val="480"/>
          <w:marRight w:val="0"/>
          <w:marTop w:val="0"/>
          <w:marBottom w:val="0"/>
          <w:divBdr>
            <w:top w:val="none" w:sz="0" w:space="0" w:color="auto"/>
            <w:left w:val="none" w:sz="0" w:space="0" w:color="auto"/>
            <w:bottom w:val="none" w:sz="0" w:space="0" w:color="auto"/>
            <w:right w:val="none" w:sz="0" w:space="0" w:color="auto"/>
          </w:divBdr>
        </w:div>
        <w:div w:id="1947690148">
          <w:marLeft w:val="480"/>
          <w:marRight w:val="0"/>
          <w:marTop w:val="0"/>
          <w:marBottom w:val="0"/>
          <w:divBdr>
            <w:top w:val="none" w:sz="0" w:space="0" w:color="auto"/>
            <w:left w:val="none" w:sz="0" w:space="0" w:color="auto"/>
            <w:bottom w:val="none" w:sz="0" w:space="0" w:color="auto"/>
            <w:right w:val="none" w:sz="0" w:space="0" w:color="auto"/>
          </w:divBdr>
        </w:div>
        <w:div w:id="503472145">
          <w:marLeft w:val="480"/>
          <w:marRight w:val="0"/>
          <w:marTop w:val="0"/>
          <w:marBottom w:val="0"/>
          <w:divBdr>
            <w:top w:val="none" w:sz="0" w:space="0" w:color="auto"/>
            <w:left w:val="none" w:sz="0" w:space="0" w:color="auto"/>
            <w:bottom w:val="none" w:sz="0" w:space="0" w:color="auto"/>
            <w:right w:val="none" w:sz="0" w:space="0" w:color="auto"/>
          </w:divBdr>
        </w:div>
        <w:div w:id="146214562">
          <w:marLeft w:val="480"/>
          <w:marRight w:val="0"/>
          <w:marTop w:val="0"/>
          <w:marBottom w:val="0"/>
          <w:divBdr>
            <w:top w:val="none" w:sz="0" w:space="0" w:color="auto"/>
            <w:left w:val="none" w:sz="0" w:space="0" w:color="auto"/>
            <w:bottom w:val="none" w:sz="0" w:space="0" w:color="auto"/>
            <w:right w:val="none" w:sz="0" w:space="0" w:color="auto"/>
          </w:divBdr>
        </w:div>
        <w:div w:id="2081975506">
          <w:marLeft w:val="480"/>
          <w:marRight w:val="0"/>
          <w:marTop w:val="0"/>
          <w:marBottom w:val="0"/>
          <w:divBdr>
            <w:top w:val="none" w:sz="0" w:space="0" w:color="auto"/>
            <w:left w:val="none" w:sz="0" w:space="0" w:color="auto"/>
            <w:bottom w:val="none" w:sz="0" w:space="0" w:color="auto"/>
            <w:right w:val="none" w:sz="0" w:space="0" w:color="auto"/>
          </w:divBdr>
        </w:div>
        <w:div w:id="1873567705">
          <w:marLeft w:val="480"/>
          <w:marRight w:val="0"/>
          <w:marTop w:val="0"/>
          <w:marBottom w:val="0"/>
          <w:divBdr>
            <w:top w:val="none" w:sz="0" w:space="0" w:color="auto"/>
            <w:left w:val="none" w:sz="0" w:space="0" w:color="auto"/>
            <w:bottom w:val="none" w:sz="0" w:space="0" w:color="auto"/>
            <w:right w:val="none" w:sz="0" w:space="0" w:color="auto"/>
          </w:divBdr>
        </w:div>
        <w:div w:id="972102951">
          <w:marLeft w:val="480"/>
          <w:marRight w:val="0"/>
          <w:marTop w:val="0"/>
          <w:marBottom w:val="0"/>
          <w:divBdr>
            <w:top w:val="none" w:sz="0" w:space="0" w:color="auto"/>
            <w:left w:val="none" w:sz="0" w:space="0" w:color="auto"/>
            <w:bottom w:val="none" w:sz="0" w:space="0" w:color="auto"/>
            <w:right w:val="none" w:sz="0" w:space="0" w:color="auto"/>
          </w:divBdr>
        </w:div>
        <w:div w:id="2034501361">
          <w:marLeft w:val="480"/>
          <w:marRight w:val="0"/>
          <w:marTop w:val="0"/>
          <w:marBottom w:val="0"/>
          <w:divBdr>
            <w:top w:val="none" w:sz="0" w:space="0" w:color="auto"/>
            <w:left w:val="none" w:sz="0" w:space="0" w:color="auto"/>
            <w:bottom w:val="none" w:sz="0" w:space="0" w:color="auto"/>
            <w:right w:val="none" w:sz="0" w:space="0" w:color="auto"/>
          </w:divBdr>
        </w:div>
        <w:div w:id="1114862725">
          <w:marLeft w:val="480"/>
          <w:marRight w:val="0"/>
          <w:marTop w:val="0"/>
          <w:marBottom w:val="0"/>
          <w:divBdr>
            <w:top w:val="none" w:sz="0" w:space="0" w:color="auto"/>
            <w:left w:val="none" w:sz="0" w:space="0" w:color="auto"/>
            <w:bottom w:val="none" w:sz="0" w:space="0" w:color="auto"/>
            <w:right w:val="none" w:sz="0" w:space="0" w:color="auto"/>
          </w:divBdr>
        </w:div>
        <w:div w:id="1143160681">
          <w:marLeft w:val="480"/>
          <w:marRight w:val="0"/>
          <w:marTop w:val="0"/>
          <w:marBottom w:val="0"/>
          <w:divBdr>
            <w:top w:val="none" w:sz="0" w:space="0" w:color="auto"/>
            <w:left w:val="none" w:sz="0" w:space="0" w:color="auto"/>
            <w:bottom w:val="none" w:sz="0" w:space="0" w:color="auto"/>
            <w:right w:val="none" w:sz="0" w:space="0" w:color="auto"/>
          </w:divBdr>
        </w:div>
        <w:div w:id="849490780">
          <w:marLeft w:val="480"/>
          <w:marRight w:val="0"/>
          <w:marTop w:val="0"/>
          <w:marBottom w:val="0"/>
          <w:divBdr>
            <w:top w:val="none" w:sz="0" w:space="0" w:color="auto"/>
            <w:left w:val="none" w:sz="0" w:space="0" w:color="auto"/>
            <w:bottom w:val="none" w:sz="0" w:space="0" w:color="auto"/>
            <w:right w:val="none" w:sz="0" w:space="0" w:color="auto"/>
          </w:divBdr>
        </w:div>
        <w:div w:id="1635481593">
          <w:marLeft w:val="480"/>
          <w:marRight w:val="0"/>
          <w:marTop w:val="0"/>
          <w:marBottom w:val="0"/>
          <w:divBdr>
            <w:top w:val="none" w:sz="0" w:space="0" w:color="auto"/>
            <w:left w:val="none" w:sz="0" w:space="0" w:color="auto"/>
            <w:bottom w:val="none" w:sz="0" w:space="0" w:color="auto"/>
            <w:right w:val="none" w:sz="0" w:space="0" w:color="auto"/>
          </w:divBdr>
        </w:div>
        <w:div w:id="1044133581">
          <w:marLeft w:val="480"/>
          <w:marRight w:val="0"/>
          <w:marTop w:val="0"/>
          <w:marBottom w:val="0"/>
          <w:divBdr>
            <w:top w:val="none" w:sz="0" w:space="0" w:color="auto"/>
            <w:left w:val="none" w:sz="0" w:space="0" w:color="auto"/>
            <w:bottom w:val="none" w:sz="0" w:space="0" w:color="auto"/>
            <w:right w:val="none" w:sz="0" w:space="0" w:color="auto"/>
          </w:divBdr>
        </w:div>
        <w:div w:id="1720935015">
          <w:marLeft w:val="480"/>
          <w:marRight w:val="0"/>
          <w:marTop w:val="0"/>
          <w:marBottom w:val="0"/>
          <w:divBdr>
            <w:top w:val="none" w:sz="0" w:space="0" w:color="auto"/>
            <w:left w:val="none" w:sz="0" w:space="0" w:color="auto"/>
            <w:bottom w:val="none" w:sz="0" w:space="0" w:color="auto"/>
            <w:right w:val="none" w:sz="0" w:space="0" w:color="auto"/>
          </w:divBdr>
        </w:div>
        <w:div w:id="583152427">
          <w:marLeft w:val="480"/>
          <w:marRight w:val="0"/>
          <w:marTop w:val="0"/>
          <w:marBottom w:val="0"/>
          <w:divBdr>
            <w:top w:val="none" w:sz="0" w:space="0" w:color="auto"/>
            <w:left w:val="none" w:sz="0" w:space="0" w:color="auto"/>
            <w:bottom w:val="none" w:sz="0" w:space="0" w:color="auto"/>
            <w:right w:val="none" w:sz="0" w:space="0" w:color="auto"/>
          </w:divBdr>
        </w:div>
        <w:div w:id="336731174">
          <w:marLeft w:val="480"/>
          <w:marRight w:val="0"/>
          <w:marTop w:val="0"/>
          <w:marBottom w:val="0"/>
          <w:divBdr>
            <w:top w:val="none" w:sz="0" w:space="0" w:color="auto"/>
            <w:left w:val="none" w:sz="0" w:space="0" w:color="auto"/>
            <w:bottom w:val="none" w:sz="0" w:space="0" w:color="auto"/>
            <w:right w:val="none" w:sz="0" w:space="0" w:color="auto"/>
          </w:divBdr>
        </w:div>
        <w:div w:id="16153987">
          <w:marLeft w:val="480"/>
          <w:marRight w:val="0"/>
          <w:marTop w:val="0"/>
          <w:marBottom w:val="0"/>
          <w:divBdr>
            <w:top w:val="none" w:sz="0" w:space="0" w:color="auto"/>
            <w:left w:val="none" w:sz="0" w:space="0" w:color="auto"/>
            <w:bottom w:val="none" w:sz="0" w:space="0" w:color="auto"/>
            <w:right w:val="none" w:sz="0" w:space="0" w:color="auto"/>
          </w:divBdr>
        </w:div>
        <w:div w:id="1158115901">
          <w:marLeft w:val="480"/>
          <w:marRight w:val="0"/>
          <w:marTop w:val="0"/>
          <w:marBottom w:val="0"/>
          <w:divBdr>
            <w:top w:val="none" w:sz="0" w:space="0" w:color="auto"/>
            <w:left w:val="none" w:sz="0" w:space="0" w:color="auto"/>
            <w:bottom w:val="none" w:sz="0" w:space="0" w:color="auto"/>
            <w:right w:val="none" w:sz="0" w:space="0" w:color="auto"/>
          </w:divBdr>
        </w:div>
        <w:div w:id="895434995">
          <w:marLeft w:val="480"/>
          <w:marRight w:val="0"/>
          <w:marTop w:val="0"/>
          <w:marBottom w:val="0"/>
          <w:divBdr>
            <w:top w:val="none" w:sz="0" w:space="0" w:color="auto"/>
            <w:left w:val="none" w:sz="0" w:space="0" w:color="auto"/>
            <w:bottom w:val="none" w:sz="0" w:space="0" w:color="auto"/>
            <w:right w:val="none" w:sz="0" w:space="0" w:color="auto"/>
          </w:divBdr>
        </w:div>
        <w:div w:id="1097479759">
          <w:marLeft w:val="480"/>
          <w:marRight w:val="0"/>
          <w:marTop w:val="0"/>
          <w:marBottom w:val="0"/>
          <w:divBdr>
            <w:top w:val="none" w:sz="0" w:space="0" w:color="auto"/>
            <w:left w:val="none" w:sz="0" w:space="0" w:color="auto"/>
            <w:bottom w:val="none" w:sz="0" w:space="0" w:color="auto"/>
            <w:right w:val="none" w:sz="0" w:space="0" w:color="auto"/>
          </w:divBdr>
        </w:div>
        <w:div w:id="2049143624">
          <w:marLeft w:val="480"/>
          <w:marRight w:val="0"/>
          <w:marTop w:val="0"/>
          <w:marBottom w:val="0"/>
          <w:divBdr>
            <w:top w:val="none" w:sz="0" w:space="0" w:color="auto"/>
            <w:left w:val="none" w:sz="0" w:space="0" w:color="auto"/>
            <w:bottom w:val="none" w:sz="0" w:space="0" w:color="auto"/>
            <w:right w:val="none" w:sz="0" w:space="0" w:color="auto"/>
          </w:divBdr>
        </w:div>
        <w:div w:id="1193616995">
          <w:marLeft w:val="480"/>
          <w:marRight w:val="0"/>
          <w:marTop w:val="0"/>
          <w:marBottom w:val="0"/>
          <w:divBdr>
            <w:top w:val="none" w:sz="0" w:space="0" w:color="auto"/>
            <w:left w:val="none" w:sz="0" w:space="0" w:color="auto"/>
            <w:bottom w:val="none" w:sz="0" w:space="0" w:color="auto"/>
            <w:right w:val="none" w:sz="0" w:space="0" w:color="auto"/>
          </w:divBdr>
        </w:div>
        <w:div w:id="908999872">
          <w:marLeft w:val="480"/>
          <w:marRight w:val="0"/>
          <w:marTop w:val="0"/>
          <w:marBottom w:val="0"/>
          <w:divBdr>
            <w:top w:val="none" w:sz="0" w:space="0" w:color="auto"/>
            <w:left w:val="none" w:sz="0" w:space="0" w:color="auto"/>
            <w:bottom w:val="none" w:sz="0" w:space="0" w:color="auto"/>
            <w:right w:val="none" w:sz="0" w:space="0" w:color="auto"/>
          </w:divBdr>
        </w:div>
        <w:div w:id="458912587">
          <w:marLeft w:val="480"/>
          <w:marRight w:val="0"/>
          <w:marTop w:val="0"/>
          <w:marBottom w:val="0"/>
          <w:divBdr>
            <w:top w:val="none" w:sz="0" w:space="0" w:color="auto"/>
            <w:left w:val="none" w:sz="0" w:space="0" w:color="auto"/>
            <w:bottom w:val="none" w:sz="0" w:space="0" w:color="auto"/>
            <w:right w:val="none" w:sz="0" w:space="0" w:color="auto"/>
          </w:divBdr>
        </w:div>
        <w:div w:id="489295476">
          <w:marLeft w:val="480"/>
          <w:marRight w:val="0"/>
          <w:marTop w:val="0"/>
          <w:marBottom w:val="0"/>
          <w:divBdr>
            <w:top w:val="none" w:sz="0" w:space="0" w:color="auto"/>
            <w:left w:val="none" w:sz="0" w:space="0" w:color="auto"/>
            <w:bottom w:val="none" w:sz="0" w:space="0" w:color="auto"/>
            <w:right w:val="none" w:sz="0" w:space="0" w:color="auto"/>
          </w:divBdr>
        </w:div>
        <w:div w:id="1974360240">
          <w:marLeft w:val="480"/>
          <w:marRight w:val="0"/>
          <w:marTop w:val="0"/>
          <w:marBottom w:val="0"/>
          <w:divBdr>
            <w:top w:val="none" w:sz="0" w:space="0" w:color="auto"/>
            <w:left w:val="none" w:sz="0" w:space="0" w:color="auto"/>
            <w:bottom w:val="none" w:sz="0" w:space="0" w:color="auto"/>
            <w:right w:val="none" w:sz="0" w:space="0" w:color="auto"/>
          </w:divBdr>
        </w:div>
        <w:div w:id="1780293400">
          <w:marLeft w:val="480"/>
          <w:marRight w:val="0"/>
          <w:marTop w:val="0"/>
          <w:marBottom w:val="0"/>
          <w:divBdr>
            <w:top w:val="none" w:sz="0" w:space="0" w:color="auto"/>
            <w:left w:val="none" w:sz="0" w:space="0" w:color="auto"/>
            <w:bottom w:val="none" w:sz="0" w:space="0" w:color="auto"/>
            <w:right w:val="none" w:sz="0" w:space="0" w:color="auto"/>
          </w:divBdr>
        </w:div>
        <w:div w:id="1964730017">
          <w:marLeft w:val="480"/>
          <w:marRight w:val="0"/>
          <w:marTop w:val="0"/>
          <w:marBottom w:val="0"/>
          <w:divBdr>
            <w:top w:val="none" w:sz="0" w:space="0" w:color="auto"/>
            <w:left w:val="none" w:sz="0" w:space="0" w:color="auto"/>
            <w:bottom w:val="none" w:sz="0" w:space="0" w:color="auto"/>
            <w:right w:val="none" w:sz="0" w:space="0" w:color="auto"/>
          </w:divBdr>
        </w:div>
        <w:div w:id="1595934308">
          <w:marLeft w:val="480"/>
          <w:marRight w:val="0"/>
          <w:marTop w:val="0"/>
          <w:marBottom w:val="0"/>
          <w:divBdr>
            <w:top w:val="none" w:sz="0" w:space="0" w:color="auto"/>
            <w:left w:val="none" w:sz="0" w:space="0" w:color="auto"/>
            <w:bottom w:val="none" w:sz="0" w:space="0" w:color="auto"/>
            <w:right w:val="none" w:sz="0" w:space="0" w:color="auto"/>
          </w:divBdr>
        </w:div>
        <w:div w:id="823401336">
          <w:marLeft w:val="480"/>
          <w:marRight w:val="0"/>
          <w:marTop w:val="0"/>
          <w:marBottom w:val="0"/>
          <w:divBdr>
            <w:top w:val="none" w:sz="0" w:space="0" w:color="auto"/>
            <w:left w:val="none" w:sz="0" w:space="0" w:color="auto"/>
            <w:bottom w:val="none" w:sz="0" w:space="0" w:color="auto"/>
            <w:right w:val="none" w:sz="0" w:space="0" w:color="auto"/>
          </w:divBdr>
        </w:div>
        <w:div w:id="1714381353">
          <w:marLeft w:val="480"/>
          <w:marRight w:val="0"/>
          <w:marTop w:val="0"/>
          <w:marBottom w:val="0"/>
          <w:divBdr>
            <w:top w:val="none" w:sz="0" w:space="0" w:color="auto"/>
            <w:left w:val="none" w:sz="0" w:space="0" w:color="auto"/>
            <w:bottom w:val="none" w:sz="0" w:space="0" w:color="auto"/>
            <w:right w:val="none" w:sz="0" w:space="0" w:color="auto"/>
          </w:divBdr>
        </w:div>
        <w:div w:id="1415277984">
          <w:marLeft w:val="480"/>
          <w:marRight w:val="0"/>
          <w:marTop w:val="0"/>
          <w:marBottom w:val="0"/>
          <w:divBdr>
            <w:top w:val="none" w:sz="0" w:space="0" w:color="auto"/>
            <w:left w:val="none" w:sz="0" w:space="0" w:color="auto"/>
            <w:bottom w:val="none" w:sz="0" w:space="0" w:color="auto"/>
            <w:right w:val="none" w:sz="0" w:space="0" w:color="auto"/>
          </w:divBdr>
        </w:div>
        <w:div w:id="1292252220">
          <w:marLeft w:val="480"/>
          <w:marRight w:val="0"/>
          <w:marTop w:val="0"/>
          <w:marBottom w:val="0"/>
          <w:divBdr>
            <w:top w:val="none" w:sz="0" w:space="0" w:color="auto"/>
            <w:left w:val="none" w:sz="0" w:space="0" w:color="auto"/>
            <w:bottom w:val="none" w:sz="0" w:space="0" w:color="auto"/>
            <w:right w:val="none" w:sz="0" w:space="0" w:color="auto"/>
          </w:divBdr>
        </w:div>
        <w:div w:id="1977754926">
          <w:marLeft w:val="480"/>
          <w:marRight w:val="0"/>
          <w:marTop w:val="0"/>
          <w:marBottom w:val="0"/>
          <w:divBdr>
            <w:top w:val="none" w:sz="0" w:space="0" w:color="auto"/>
            <w:left w:val="none" w:sz="0" w:space="0" w:color="auto"/>
            <w:bottom w:val="none" w:sz="0" w:space="0" w:color="auto"/>
            <w:right w:val="none" w:sz="0" w:space="0" w:color="auto"/>
          </w:divBdr>
        </w:div>
        <w:div w:id="2053727797">
          <w:marLeft w:val="480"/>
          <w:marRight w:val="0"/>
          <w:marTop w:val="0"/>
          <w:marBottom w:val="0"/>
          <w:divBdr>
            <w:top w:val="none" w:sz="0" w:space="0" w:color="auto"/>
            <w:left w:val="none" w:sz="0" w:space="0" w:color="auto"/>
            <w:bottom w:val="none" w:sz="0" w:space="0" w:color="auto"/>
            <w:right w:val="none" w:sz="0" w:space="0" w:color="auto"/>
          </w:divBdr>
        </w:div>
        <w:div w:id="704794271">
          <w:marLeft w:val="480"/>
          <w:marRight w:val="0"/>
          <w:marTop w:val="0"/>
          <w:marBottom w:val="0"/>
          <w:divBdr>
            <w:top w:val="none" w:sz="0" w:space="0" w:color="auto"/>
            <w:left w:val="none" w:sz="0" w:space="0" w:color="auto"/>
            <w:bottom w:val="none" w:sz="0" w:space="0" w:color="auto"/>
            <w:right w:val="none" w:sz="0" w:space="0" w:color="auto"/>
          </w:divBdr>
        </w:div>
        <w:div w:id="1124887954">
          <w:marLeft w:val="480"/>
          <w:marRight w:val="0"/>
          <w:marTop w:val="0"/>
          <w:marBottom w:val="0"/>
          <w:divBdr>
            <w:top w:val="none" w:sz="0" w:space="0" w:color="auto"/>
            <w:left w:val="none" w:sz="0" w:space="0" w:color="auto"/>
            <w:bottom w:val="none" w:sz="0" w:space="0" w:color="auto"/>
            <w:right w:val="none" w:sz="0" w:space="0" w:color="auto"/>
          </w:divBdr>
        </w:div>
        <w:div w:id="283659139">
          <w:marLeft w:val="480"/>
          <w:marRight w:val="0"/>
          <w:marTop w:val="0"/>
          <w:marBottom w:val="0"/>
          <w:divBdr>
            <w:top w:val="none" w:sz="0" w:space="0" w:color="auto"/>
            <w:left w:val="none" w:sz="0" w:space="0" w:color="auto"/>
            <w:bottom w:val="none" w:sz="0" w:space="0" w:color="auto"/>
            <w:right w:val="none" w:sz="0" w:space="0" w:color="auto"/>
          </w:divBdr>
        </w:div>
        <w:div w:id="2001149797">
          <w:marLeft w:val="480"/>
          <w:marRight w:val="0"/>
          <w:marTop w:val="0"/>
          <w:marBottom w:val="0"/>
          <w:divBdr>
            <w:top w:val="none" w:sz="0" w:space="0" w:color="auto"/>
            <w:left w:val="none" w:sz="0" w:space="0" w:color="auto"/>
            <w:bottom w:val="none" w:sz="0" w:space="0" w:color="auto"/>
            <w:right w:val="none" w:sz="0" w:space="0" w:color="auto"/>
          </w:divBdr>
        </w:div>
        <w:div w:id="2905446">
          <w:marLeft w:val="480"/>
          <w:marRight w:val="0"/>
          <w:marTop w:val="0"/>
          <w:marBottom w:val="0"/>
          <w:divBdr>
            <w:top w:val="none" w:sz="0" w:space="0" w:color="auto"/>
            <w:left w:val="none" w:sz="0" w:space="0" w:color="auto"/>
            <w:bottom w:val="none" w:sz="0" w:space="0" w:color="auto"/>
            <w:right w:val="none" w:sz="0" w:space="0" w:color="auto"/>
          </w:divBdr>
        </w:div>
        <w:div w:id="1038505896">
          <w:marLeft w:val="480"/>
          <w:marRight w:val="0"/>
          <w:marTop w:val="0"/>
          <w:marBottom w:val="0"/>
          <w:divBdr>
            <w:top w:val="none" w:sz="0" w:space="0" w:color="auto"/>
            <w:left w:val="none" w:sz="0" w:space="0" w:color="auto"/>
            <w:bottom w:val="none" w:sz="0" w:space="0" w:color="auto"/>
            <w:right w:val="none" w:sz="0" w:space="0" w:color="auto"/>
          </w:divBdr>
        </w:div>
        <w:div w:id="1899322281">
          <w:marLeft w:val="480"/>
          <w:marRight w:val="0"/>
          <w:marTop w:val="0"/>
          <w:marBottom w:val="0"/>
          <w:divBdr>
            <w:top w:val="none" w:sz="0" w:space="0" w:color="auto"/>
            <w:left w:val="none" w:sz="0" w:space="0" w:color="auto"/>
            <w:bottom w:val="none" w:sz="0" w:space="0" w:color="auto"/>
            <w:right w:val="none" w:sz="0" w:space="0" w:color="auto"/>
          </w:divBdr>
        </w:div>
        <w:div w:id="393702221">
          <w:marLeft w:val="480"/>
          <w:marRight w:val="0"/>
          <w:marTop w:val="0"/>
          <w:marBottom w:val="0"/>
          <w:divBdr>
            <w:top w:val="none" w:sz="0" w:space="0" w:color="auto"/>
            <w:left w:val="none" w:sz="0" w:space="0" w:color="auto"/>
            <w:bottom w:val="none" w:sz="0" w:space="0" w:color="auto"/>
            <w:right w:val="none" w:sz="0" w:space="0" w:color="auto"/>
          </w:divBdr>
        </w:div>
        <w:div w:id="271788717">
          <w:marLeft w:val="480"/>
          <w:marRight w:val="0"/>
          <w:marTop w:val="0"/>
          <w:marBottom w:val="0"/>
          <w:divBdr>
            <w:top w:val="none" w:sz="0" w:space="0" w:color="auto"/>
            <w:left w:val="none" w:sz="0" w:space="0" w:color="auto"/>
            <w:bottom w:val="none" w:sz="0" w:space="0" w:color="auto"/>
            <w:right w:val="none" w:sz="0" w:space="0" w:color="auto"/>
          </w:divBdr>
        </w:div>
        <w:div w:id="1379164227">
          <w:marLeft w:val="480"/>
          <w:marRight w:val="0"/>
          <w:marTop w:val="0"/>
          <w:marBottom w:val="0"/>
          <w:divBdr>
            <w:top w:val="none" w:sz="0" w:space="0" w:color="auto"/>
            <w:left w:val="none" w:sz="0" w:space="0" w:color="auto"/>
            <w:bottom w:val="none" w:sz="0" w:space="0" w:color="auto"/>
            <w:right w:val="none" w:sz="0" w:space="0" w:color="auto"/>
          </w:divBdr>
        </w:div>
        <w:div w:id="2139951529">
          <w:marLeft w:val="480"/>
          <w:marRight w:val="0"/>
          <w:marTop w:val="0"/>
          <w:marBottom w:val="0"/>
          <w:divBdr>
            <w:top w:val="none" w:sz="0" w:space="0" w:color="auto"/>
            <w:left w:val="none" w:sz="0" w:space="0" w:color="auto"/>
            <w:bottom w:val="none" w:sz="0" w:space="0" w:color="auto"/>
            <w:right w:val="none" w:sz="0" w:space="0" w:color="auto"/>
          </w:divBdr>
        </w:div>
        <w:div w:id="31812539">
          <w:marLeft w:val="480"/>
          <w:marRight w:val="0"/>
          <w:marTop w:val="0"/>
          <w:marBottom w:val="0"/>
          <w:divBdr>
            <w:top w:val="none" w:sz="0" w:space="0" w:color="auto"/>
            <w:left w:val="none" w:sz="0" w:space="0" w:color="auto"/>
            <w:bottom w:val="none" w:sz="0" w:space="0" w:color="auto"/>
            <w:right w:val="none" w:sz="0" w:space="0" w:color="auto"/>
          </w:divBdr>
        </w:div>
        <w:div w:id="29693040">
          <w:marLeft w:val="480"/>
          <w:marRight w:val="0"/>
          <w:marTop w:val="0"/>
          <w:marBottom w:val="0"/>
          <w:divBdr>
            <w:top w:val="none" w:sz="0" w:space="0" w:color="auto"/>
            <w:left w:val="none" w:sz="0" w:space="0" w:color="auto"/>
            <w:bottom w:val="none" w:sz="0" w:space="0" w:color="auto"/>
            <w:right w:val="none" w:sz="0" w:space="0" w:color="auto"/>
          </w:divBdr>
        </w:div>
        <w:div w:id="599874557">
          <w:marLeft w:val="480"/>
          <w:marRight w:val="0"/>
          <w:marTop w:val="0"/>
          <w:marBottom w:val="0"/>
          <w:divBdr>
            <w:top w:val="none" w:sz="0" w:space="0" w:color="auto"/>
            <w:left w:val="none" w:sz="0" w:space="0" w:color="auto"/>
            <w:bottom w:val="none" w:sz="0" w:space="0" w:color="auto"/>
            <w:right w:val="none" w:sz="0" w:space="0" w:color="auto"/>
          </w:divBdr>
        </w:div>
      </w:divsChild>
    </w:div>
    <w:div w:id="174929444">
      <w:bodyDiv w:val="1"/>
      <w:marLeft w:val="0"/>
      <w:marRight w:val="0"/>
      <w:marTop w:val="0"/>
      <w:marBottom w:val="0"/>
      <w:divBdr>
        <w:top w:val="none" w:sz="0" w:space="0" w:color="auto"/>
        <w:left w:val="none" w:sz="0" w:space="0" w:color="auto"/>
        <w:bottom w:val="none" w:sz="0" w:space="0" w:color="auto"/>
        <w:right w:val="none" w:sz="0" w:space="0" w:color="auto"/>
      </w:divBdr>
    </w:div>
    <w:div w:id="175392094">
      <w:bodyDiv w:val="1"/>
      <w:marLeft w:val="0"/>
      <w:marRight w:val="0"/>
      <w:marTop w:val="0"/>
      <w:marBottom w:val="0"/>
      <w:divBdr>
        <w:top w:val="none" w:sz="0" w:space="0" w:color="auto"/>
        <w:left w:val="none" w:sz="0" w:space="0" w:color="auto"/>
        <w:bottom w:val="none" w:sz="0" w:space="0" w:color="auto"/>
        <w:right w:val="none" w:sz="0" w:space="0" w:color="auto"/>
      </w:divBdr>
    </w:div>
    <w:div w:id="176307573">
      <w:bodyDiv w:val="1"/>
      <w:marLeft w:val="0"/>
      <w:marRight w:val="0"/>
      <w:marTop w:val="0"/>
      <w:marBottom w:val="0"/>
      <w:divBdr>
        <w:top w:val="none" w:sz="0" w:space="0" w:color="auto"/>
        <w:left w:val="none" w:sz="0" w:space="0" w:color="auto"/>
        <w:bottom w:val="none" w:sz="0" w:space="0" w:color="auto"/>
        <w:right w:val="none" w:sz="0" w:space="0" w:color="auto"/>
      </w:divBdr>
    </w:div>
    <w:div w:id="178274388">
      <w:bodyDiv w:val="1"/>
      <w:marLeft w:val="0"/>
      <w:marRight w:val="0"/>
      <w:marTop w:val="0"/>
      <w:marBottom w:val="0"/>
      <w:divBdr>
        <w:top w:val="none" w:sz="0" w:space="0" w:color="auto"/>
        <w:left w:val="none" w:sz="0" w:space="0" w:color="auto"/>
        <w:bottom w:val="none" w:sz="0" w:space="0" w:color="auto"/>
        <w:right w:val="none" w:sz="0" w:space="0" w:color="auto"/>
      </w:divBdr>
    </w:div>
    <w:div w:id="178348245">
      <w:bodyDiv w:val="1"/>
      <w:marLeft w:val="0"/>
      <w:marRight w:val="0"/>
      <w:marTop w:val="0"/>
      <w:marBottom w:val="0"/>
      <w:divBdr>
        <w:top w:val="none" w:sz="0" w:space="0" w:color="auto"/>
        <w:left w:val="none" w:sz="0" w:space="0" w:color="auto"/>
        <w:bottom w:val="none" w:sz="0" w:space="0" w:color="auto"/>
        <w:right w:val="none" w:sz="0" w:space="0" w:color="auto"/>
      </w:divBdr>
    </w:div>
    <w:div w:id="178351612">
      <w:bodyDiv w:val="1"/>
      <w:marLeft w:val="0"/>
      <w:marRight w:val="0"/>
      <w:marTop w:val="0"/>
      <w:marBottom w:val="0"/>
      <w:divBdr>
        <w:top w:val="none" w:sz="0" w:space="0" w:color="auto"/>
        <w:left w:val="none" w:sz="0" w:space="0" w:color="auto"/>
        <w:bottom w:val="none" w:sz="0" w:space="0" w:color="auto"/>
        <w:right w:val="none" w:sz="0" w:space="0" w:color="auto"/>
      </w:divBdr>
    </w:div>
    <w:div w:id="178398389">
      <w:bodyDiv w:val="1"/>
      <w:marLeft w:val="0"/>
      <w:marRight w:val="0"/>
      <w:marTop w:val="0"/>
      <w:marBottom w:val="0"/>
      <w:divBdr>
        <w:top w:val="none" w:sz="0" w:space="0" w:color="auto"/>
        <w:left w:val="none" w:sz="0" w:space="0" w:color="auto"/>
        <w:bottom w:val="none" w:sz="0" w:space="0" w:color="auto"/>
        <w:right w:val="none" w:sz="0" w:space="0" w:color="auto"/>
      </w:divBdr>
    </w:div>
    <w:div w:id="181288078">
      <w:bodyDiv w:val="1"/>
      <w:marLeft w:val="0"/>
      <w:marRight w:val="0"/>
      <w:marTop w:val="0"/>
      <w:marBottom w:val="0"/>
      <w:divBdr>
        <w:top w:val="none" w:sz="0" w:space="0" w:color="auto"/>
        <w:left w:val="none" w:sz="0" w:space="0" w:color="auto"/>
        <w:bottom w:val="none" w:sz="0" w:space="0" w:color="auto"/>
        <w:right w:val="none" w:sz="0" w:space="0" w:color="auto"/>
      </w:divBdr>
    </w:div>
    <w:div w:id="181751880">
      <w:bodyDiv w:val="1"/>
      <w:marLeft w:val="0"/>
      <w:marRight w:val="0"/>
      <w:marTop w:val="0"/>
      <w:marBottom w:val="0"/>
      <w:divBdr>
        <w:top w:val="none" w:sz="0" w:space="0" w:color="auto"/>
        <w:left w:val="none" w:sz="0" w:space="0" w:color="auto"/>
        <w:bottom w:val="none" w:sz="0" w:space="0" w:color="auto"/>
        <w:right w:val="none" w:sz="0" w:space="0" w:color="auto"/>
      </w:divBdr>
    </w:div>
    <w:div w:id="182130851">
      <w:bodyDiv w:val="1"/>
      <w:marLeft w:val="0"/>
      <w:marRight w:val="0"/>
      <w:marTop w:val="0"/>
      <w:marBottom w:val="0"/>
      <w:divBdr>
        <w:top w:val="none" w:sz="0" w:space="0" w:color="auto"/>
        <w:left w:val="none" w:sz="0" w:space="0" w:color="auto"/>
        <w:bottom w:val="none" w:sz="0" w:space="0" w:color="auto"/>
        <w:right w:val="none" w:sz="0" w:space="0" w:color="auto"/>
      </w:divBdr>
    </w:div>
    <w:div w:id="182980145">
      <w:bodyDiv w:val="1"/>
      <w:marLeft w:val="0"/>
      <w:marRight w:val="0"/>
      <w:marTop w:val="0"/>
      <w:marBottom w:val="0"/>
      <w:divBdr>
        <w:top w:val="none" w:sz="0" w:space="0" w:color="auto"/>
        <w:left w:val="none" w:sz="0" w:space="0" w:color="auto"/>
        <w:bottom w:val="none" w:sz="0" w:space="0" w:color="auto"/>
        <w:right w:val="none" w:sz="0" w:space="0" w:color="auto"/>
      </w:divBdr>
    </w:div>
    <w:div w:id="183057382">
      <w:bodyDiv w:val="1"/>
      <w:marLeft w:val="0"/>
      <w:marRight w:val="0"/>
      <w:marTop w:val="0"/>
      <w:marBottom w:val="0"/>
      <w:divBdr>
        <w:top w:val="none" w:sz="0" w:space="0" w:color="auto"/>
        <w:left w:val="none" w:sz="0" w:space="0" w:color="auto"/>
        <w:bottom w:val="none" w:sz="0" w:space="0" w:color="auto"/>
        <w:right w:val="none" w:sz="0" w:space="0" w:color="auto"/>
      </w:divBdr>
    </w:div>
    <w:div w:id="183060111">
      <w:bodyDiv w:val="1"/>
      <w:marLeft w:val="0"/>
      <w:marRight w:val="0"/>
      <w:marTop w:val="0"/>
      <w:marBottom w:val="0"/>
      <w:divBdr>
        <w:top w:val="none" w:sz="0" w:space="0" w:color="auto"/>
        <w:left w:val="none" w:sz="0" w:space="0" w:color="auto"/>
        <w:bottom w:val="none" w:sz="0" w:space="0" w:color="auto"/>
        <w:right w:val="none" w:sz="0" w:space="0" w:color="auto"/>
      </w:divBdr>
    </w:div>
    <w:div w:id="183326515">
      <w:bodyDiv w:val="1"/>
      <w:marLeft w:val="0"/>
      <w:marRight w:val="0"/>
      <w:marTop w:val="0"/>
      <w:marBottom w:val="0"/>
      <w:divBdr>
        <w:top w:val="none" w:sz="0" w:space="0" w:color="auto"/>
        <w:left w:val="none" w:sz="0" w:space="0" w:color="auto"/>
        <w:bottom w:val="none" w:sz="0" w:space="0" w:color="auto"/>
        <w:right w:val="none" w:sz="0" w:space="0" w:color="auto"/>
      </w:divBdr>
    </w:div>
    <w:div w:id="183599004">
      <w:bodyDiv w:val="1"/>
      <w:marLeft w:val="0"/>
      <w:marRight w:val="0"/>
      <w:marTop w:val="0"/>
      <w:marBottom w:val="0"/>
      <w:divBdr>
        <w:top w:val="none" w:sz="0" w:space="0" w:color="auto"/>
        <w:left w:val="none" w:sz="0" w:space="0" w:color="auto"/>
        <w:bottom w:val="none" w:sz="0" w:space="0" w:color="auto"/>
        <w:right w:val="none" w:sz="0" w:space="0" w:color="auto"/>
      </w:divBdr>
    </w:div>
    <w:div w:id="183637872">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3983280">
      <w:bodyDiv w:val="1"/>
      <w:marLeft w:val="0"/>
      <w:marRight w:val="0"/>
      <w:marTop w:val="0"/>
      <w:marBottom w:val="0"/>
      <w:divBdr>
        <w:top w:val="none" w:sz="0" w:space="0" w:color="auto"/>
        <w:left w:val="none" w:sz="0" w:space="0" w:color="auto"/>
        <w:bottom w:val="none" w:sz="0" w:space="0" w:color="auto"/>
        <w:right w:val="none" w:sz="0" w:space="0" w:color="auto"/>
      </w:divBdr>
    </w:div>
    <w:div w:id="184055678">
      <w:bodyDiv w:val="1"/>
      <w:marLeft w:val="0"/>
      <w:marRight w:val="0"/>
      <w:marTop w:val="0"/>
      <w:marBottom w:val="0"/>
      <w:divBdr>
        <w:top w:val="none" w:sz="0" w:space="0" w:color="auto"/>
        <w:left w:val="none" w:sz="0" w:space="0" w:color="auto"/>
        <w:bottom w:val="none" w:sz="0" w:space="0" w:color="auto"/>
        <w:right w:val="none" w:sz="0" w:space="0" w:color="auto"/>
      </w:divBdr>
    </w:div>
    <w:div w:id="184097531">
      <w:bodyDiv w:val="1"/>
      <w:marLeft w:val="0"/>
      <w:marRight w:val="0"/>
      <w:marTop w:val="0"/>
      <w:marBottom w:val="0"/>
      <w:divBdr>
        <w:top w:val="none" w:sz="0" w:space="0" w:color="auto"/>
        <w:left w:val="none" w:sz="0" w:space="0" w:color="auto"/>
        <w:bottom w:val="none" w:sz="0" w:space="0" w:color="auto"/>
        <w:right w:val="none" w:sz="0" w:space="0" w:color="auto"/>
      </w:divBdr>
    </w:div>
    <w:div w:id="184098811">
      <w:bodyDiv w:val="1"/>
      <w:marLeft w:val="0"/>
      <w:marRight w:val="0"/>
      <w:marTop w:val="0"/>
      <w:marBottom w:val="0"/>
      <w:divBdr>
        <w:top w:val="none" w:sz="0" w:space="0" w:color="auto"/>
        <w:left w:val="none" w:sz="0" w:space="0" w:color="auto"/>
        <w:bottom w:val="none" w:sz="0" w:space="0" w:color="auto"/>
        <w:right w:val="none" w:sz="0" w:space="0" w:color="auto"/>
      </w:divBdr>
    </w:div>
    <w:div w:id="184178095">
      <w:bodyDiv w:val="1"/>
      <w:marLeft w:val="0"/>
      <w:marRight w:val="0"/>
      <w:marTop w:val="0"/>
      <w:marBottom w:val="0"/>
      <w:divBdr>
        <w:top w:val="none" w:sz="0" w:space="0" w:color="auto"/>
        <w:left w:val="none" w:sz="0" w:space="0" w:color="auto"/>
        <w:bottom w:val="none" w:sz="0" w:space="0" w:color="auto"/>
        <w:right w:val="none" w:sz="0" w:space="0" w:color="auto"/>
      </w:divBdr>
    </w:div>
    <w:div w:id="184290956">
      <w:bodyDiv w:val="1"/>
      <w:marLeft w:val="0"/>
      <w:marRight w:val="0"/>
      <w:marTop w:val="0"/>
      <w:marBottom w:val="0"/>
      <w:divBdr>
        <w:top w:val="none" w:sz="0" w:space="0" w:color="auto"/>
        <w:left w:val="none" w:sz="0" w:space="0" w:color="auto"/>
        <w:bottom w:val="none" w:sz="0" w:space="0" w:color="auto"/>
        <w:right w:val="none" w:sz="0" w:space="0" w:color="auto"/>
      </w:divBdr>
    </w:div>
    <w:div w:id="184564381">
      <w:bodyDiv w:val="1"/>
      <w:marLeft w:val="0"/>
      <w:marRight w:val="0"/>
      <w:marTop w:val="0"/>
      <w:marBottom w:val="0"/>
      <w:divBdr>
        <w:top w:val="none" w:sz="0" w:space="0" w:color="auto"/>
        <w:left w:val="none" w:sz="0" w:space="0" w:color="auto"/>
        <w:bottom w:val="none" w:sz="0" w:space="0" w:color="auto"/>
        <w:right w:val="none" w:sz="0" w:space="0" w:color="auto"/>
      </w:divBdr>
    </w:div>
    <w:div w:id="185945412">
      <w:bodyDiv w:val="1"/>
      <w:marLeft w:val="0"/>
      <w:marRight w:val="0"/>
      <w:marTop w:val="0"/>
      <w:marBottom w:val="0"/>
      <w:divBdr>
        <w:top w:val="none" w:sz="0" w:space="0" w:color="auto"/>
        <w:left w:val="none" w:sz="0" w:space="0" w:color="auto"/>
        <w:bottom w:val="none" w:sz="0" w:space="0" w:color="auto"/>
        <w:right w:val="none" w:sz="0" w:space="0" w:color="auto"/>
      </w:divBdr>
    </w:div>
    <w:div w:id="185993984">
      <w:bodyDiv w:val="1"/>
      <w:marLeft w:val="0"/>
      <w:marRight w:val="0"/>
      <w:marTop w:val="0"/>
      <w:marBottom w:val="0"/>
      <w:divBdr>
        <w:top w:val="none" w:sz="0" w:space="0" w:color="auto"/>
        <w:left w:val="none" w:sz="0" w:space="0" w:color="auto"/>
        <w:bottom w:val="none" w:sz="0" w:space="0" w:color="auto"/>
        <w:right w:val="none" w:sz="0" w:space="0" w:color="auto"/>
      </w:divBdr>
    </w:div>
    <w:div w:id="186674634">
      <w:bodyDiv w:val="1"/>
      <w:marLeft w:val="0"/>
      <w:marRight w:val="0"/>
      <w:marTop w:val="0"/>
      <w:marBottom w:val="0"/>
      <w:divBdr>
        <w:top w:val="none" w:sz="0" w:space="0" w:color="auto"/>
        <w:left w:val="none" w:sz="0" w:space="0" w:color="auto"/>
        <w:bottom w:val="none" w:sz="0" w:space="0" w:color="auto"/>
        <w:right w:val="none" w:sz="0" w:space="0" w:color="auto"/>
      </w:divBdr>
    </w:div>
    <w:div w:id="187065927">
      <w:bodyDiv w:val="1"/>
      <w:marLeft w:val="0"/>
      <w:marRight w:val="0"/>
      <w:marTop w:val="0"/>
      <w:marBottom w:val="0"/>
      <w:divBdr>
        <w:top w:val="none" w:sz="0" w:space="0" w:color="auto"/>
        <w:left w:val="none" w:sz="0" w:space="0" w:color="auto"/>
        <w:bottom w:val="none" w:sz="0" w:space="0" w:color="auto"/>
        <w:right w:val="none" w:sz="0" w:space="0" w:color="auto"/>
      </w:divBdr>
    </w:div>
    <w:div w:id="187107220">
      <w:bodyDiv w:val="1"/>
      <w:marLeft w:val="0"/>
      <w:marRight w:val="0"/>
      <w:marTop w:val="0"/>
      <w:marBottom w:val="0"/>
      <w:divBdr>
        <w:top w:val="none" w:sz="0" w:space="0" w:color="auto"/>
        <w:left w:val="none" w:sz="0" w:space="0" w:color="auto"/>
        <w:bottom w:val="none" w:sz="0" w:space="0" w:color="auto"/>
        <w:right w:val="none" w:sz="0" w:space="0" w:color="auto"/>
      </w:divBdr>
    </w:div>
    <w:div w:id="187302842">
      <w:bodyDiv w:val="1"/>
      <w:marLeft w:val="0"/>
      <w:marRight w:val="0"/>
      <w:marTop w:val="0"/>
      <w:marBottom w:val="0"/>
      <w:divBdr>
        <w:top w:val="none" w:sz="0" w:space="0" w:color="auto"/>
        <w:left w:val="none" w:sz="0" w:space="0" w:color="auto"/>
        <w:bottom w:val="none" w:sz="0" w:space="0" w:color="auto"/>
        <w:right w:val="none" w:sz="0" w:space="0" w:color="auto"/>
      </w:divBdr>
    </w:div>
    <w:div w:id="187915170">
      <w:bodyDiv w:val="1"/>
      <w:marLeft w:val="0"/>
      <w:marRight w:val="0"/>
      <w:marTop w:val="0"/>
      <w:marBottom w:val="0"/>
      <w:divBdr>
        <w:top w:val="none" w:sz="0" w:space="0" w:color="auto"/>
        <w:left w:val="none" w:sz="0" w:space="0" w:color="auto"/>
        <w:bottom w:val="none" w:sz="0" w:space="0" w:color="auto"/>
        <w:right w:val="none" w:sz="0" w:space="0" w:color="auto"/>
      </w:divBdr>
    </w:div>
    <w:div w:id="188033743">
      <w:bodyDiv w:val="1"/>
      <w:marLeft w:val="0"/>
      <w:marRight w:val="0"/>
      <w:marTop w:val="0"/>
      <w:marBottom w:val="0"/>
      <w:divBdr>
        <w:top w:val="none" w:sz="0" w:space="0" w:color="auto"/>
        <w:left w:val="none" w:sz="0" w:space="0" w:color="auto"/>
        <w:bottom w:val="none" w:sz="0" w:space="0" w:color="auto"/>
        <w:right w:val="none" w:sz="0" w:space="0" w:color="auto"/>
      </w:divBdr>
    </w:div>
    <w:div w:id="188107699">
      <w:bodyDiv w:val="1"/>
      <w:marLeft w:val="0"/>
      <w:marRight w:val="0"/>
      <w:marTop w:val="0"/>
      <w:marBottom w:val="0"/>
      <w:divBdr>
        <w:top w:val="none" w:sz="0" w:space="0" w:color="auto"/>
        <w:left w:val="none" w:sz="0" w:space="0" w:color="auto"/>
        <w:bottom w:val="none" w:sz="0" w:space="0" w:color="auto"/>
        <w:right w:val="none" w:sz="0" w:space="0" w:color="auto"/>
      </w:divBdr>
    </w:div>
    <w:div w:id="188224384">
      <w:bodyDiv w:val="1"/>
      <w:marLeft w:val="0"/>
      <w:marRight w:val="0"/>
      <w:marTop w:val="0"/>
      <w:marBottom w:val="0"/>
      <w:divBdr>
        <w:top w:val="none" w:sz="0" w:space="0" w:color="auto"/>
        <w:left w:val="none" w:sz="0" w:space="0" w:color="auto"/>
        <w:bottom w:val="none" w:sz="0" w:space="0" w:color="auto"/>
        <w:right w:val="none" w:sz="0" w:space="0" w:color="auto"/>
      </w:divBdr>
    </w:div>
    <w:div w:id="188494279">
      <w:bodyDiv w:val="1"/>
      <w:marLeft w:val="0"/>
      <w:marRight w:val="0"/>
      <w:marTop w:val="0"/>
      <w:marBottom w:val="0"/>
      <w:divBdr>
        <w:top w:val="none" w:sz="0" w:space="0" w:color="auto"/>
        <w:left w:val="none" w:sz="0" w:space="0" w:color="auto"/>
        <w:bottom w:val="none" w:sz="0" w:space="0" w:color="auto"/>
        <w:right w:val="none" w:sz="0" w:space="0" w:color="auto"/>
      </w:divBdr>
    </w:div>
    <w:div w:id="189800306">
      <w:bodyDiv w:val="1"/>
      <w:marLeft w:val="0"/>
      <w:marRight w:val="0"/>
      <w:marTop w:val="0"/>
      <w:marBottom w:val="0"/>
      <w:divBdr>
        <w:top w:val="none" w:sz="0" w:space="0" w:color="auto"/>
        <w:left w:val="none" w:sz="0" w:space="0" w:color="auto"/>
        <w:bottom w:val="none" w:sz="0" w:space="0" w:color="auto"/>
        <w:right w:val="none" w:sz="0" w:space="0" w:color="auto"/>
      </w:divBdr>
    </w:div>
    <w:div w:id="189878362">
      <w:bodyDiv w:val="1"/>
      <w:marLeft w:val="0"/>
      <w:marRight w:val="0"/>
      <w:marTop w:val="0"/>
      <w:marBottom w:val="0"/>
      <w:divBdr>
        <w:top w:val="none" w:sz="0" w:space="0" w:color="auto"/>
        <w:left w:val="none" w:sz="0" w:space="0" w:color="auto"/>
        <w:bottom w:val="none" w:sz="0" w:space="0" w:color="auto"/>
        <w:right w:val="none" w:sz="0" w:space="0" w:color="auto"/>
      </w:divBdr>
    </w:div>
    <w:div w:id="190338386">
      <w:bodyDiv w:val="1"/>
      <w:marLeft w:val="0"/>
      <w:marRight w:val="0"/>
      <w:marTop w:val="0"/>
      <w:marBottom w:val="0"/>
      <w:divBdr>
        <w:top w:val="none" w:sz="0" w:space="0" w:color="auto"/>
        <w:left w:val="none" w:sz="0" w:space="0" w:color="auto"/>
        <w:bottom w:val="none" w:sz="0" w:space="0" w:color="auto"/>
        <w:right w:val="none" w:sz="0" w:space="0" w:color="auto"/>
      </w:divBdr>
    </w:div>
    <w:div w:id="190460797">
      <w:bodyDiv w:val="1"/>
      <w:marLeft w:val="0"/>
      <w:marRight w:val="0"/>
      <w:marTop w:val="0"/>
      <w:marBottom w:val="0"/>
      <w:divBdr>
        <w:top w:val="none" w:sz="0" w:space="0" w:color="auto"/>
        <w:left w:val="none" w:sz="0" w:space="0" w:color="auto"/>
        <w:bottom w:val="none" w:sz="0" w:space="0" w:color="auto"/>
        <w:right w:val="none" w:sz="0" w:space="0" w:color="auto"/>
      </w:divBdr>
    </w:div>
    <w:div w:id="190605645">
      <w:bodyDiv w:val="1"/>
      <w:marLeft w:val="0"/>
      <w:marRight w:val="0"/>
      <w:marTop w:val="0"/>
      <w:marBottom w:val="0"/>
      <w:divBdr>
        <w:top w:val="none" w:sz="0" w:space="0" w:color="auto"/>
        <w:left w:val="none" w:sz="0" w:space="0" w:color="auto"/>
        <w:bottom w:val="none" w:sz="0" w:space="0" w:color="auto"/>
        <w:right w:val="none" w:sz="0" w:space="0" w:color="auto"/>
      </w:divBdr>
    </w:div>
    <w:div w:id="190649486">
      <w:bodyDiv w:val="1"/>
      <w:marLeft w:val="0"/>
      <w:marRight w:val="0"/>
      <w:marTop w:val="0"/>
      <w:marBottom w:val="0"/>
      <w:divBdr>
        <w:top w:val="none" w:sz="0" w:space="0" w:color="auto"/>
        <w:left w:val="none" w:sz="0" w:space="0" w:color="auto"/>
        <w:bottom w:val="none" w:sz="0" w:space="0" w:color="auto"/>
        <w:right w:val="none" w:sz="0" w:space="0" w:color="auto"/>
      </w:divBdr>
    </w:div>
    <w:div w:id="190799823">
      <w:bodyDiv w:val="1"/>
      <w:marLeft w:val="0"/>
      <w:marRight w:val="0"/>
      <w:marTop w:val="0"/>
      <w:marBottom w:val="0"/>
      <w:divBdr>
        <w:top w:val="none" w:sz="0" w:space="0" w:color="auto"/>
        <w:left w:val="none" w:sz="0" w:space="0" w:color="auto"/>
        <w:bottom w:val="none" w:sz="0" w:space="0" w:color="auto"/>
        <w:right w:val="none" w:sz="0" w:space="0" w:color="auto"/>
      </w:divBdr>
    </w:div>
    <w:div w:id="191302943">
      <w:bodyDiv w:val="1"/>
      <w:marLeft w:val="0"/>
      <w:marRight w:val="0"/>
      <w:marTop w:val="0"/>
      <w:marBottom w:val="0"/>
      <w:divBdr>
        <w:top w:val="none" w:sz="0" w:space="0" w:color="auto"/>
        <w:left w:val="none" w:sz="0" w:space="0" w:color="auto"/>
        <w:bottom w:val="none" w:sz="0" w:space="0" w:color="auto"/>
        <w:right w:val="none" w:sz="0" w:space="0" w:color="auto"/>
      </w:divBdr>
    </w:div>
    <w:div w:id="191649814">
      <w:bodyDiv w:val="1"/>
      <w:marLeft w:val="0"/>
      <w:marRight w:val="0"/>
      <w:marTop w:val="0"/>
      <w:marBottom w:val="0"/>
      <w:divBdr>
        <w:top w:val="none" w:sz="0" w:space="0" w:color="auto"/>
        <w:left w:val="none" w:sz="0" w:space="0" w:color="auto"/>
        <w:bottom w:val="none" w:sz="0" w:space="0" w:color="auto"/>
        <w:right w:val="none" w:sz="0" w:space="0" w:color="auto"/>
      </w:divBdr>
    </w:div>
    <w:div w:id="192115068">
      <w:bodyDiv w:val="1"/>
      <w:marLeft w:val="0"/>
      <w:marRight w:val="0"/>
      <w:marTop w:val="0"/>
      <w:marBottom w:val="0"/>
      <w:divBdr>
        <w:top w:val="none" w:sz="0" w:space="0" w:color="auto"/>
        <w:left w:val="none" w:sz="0" w:space="0" w:color="auto"/>
        <w:bottom w:val="none" w:sz="0" w:space="0" w:color="auto"/>
        <w:right w:val="none" w:sz="0" w:space="0" w:color="auto"/>
      </w:divBdr>
    </w:div>
    <w:div w:id="192116940">
      <w:bodyDiv w:val="1"/>
      <w:marLeft w:val="0"/>
      <w:marRight w:val="0"/>
      <w:marTop w:val="0"/>
      <w:marBottom w:val="0"/>
      <w:divBdr>
        <w:top w:val="none" w:sz="0" w:space="0" w:color="auto"/>
        <w:left w:val="none" w:sz="0" w:space="0" w:color="auto"/>
        <w:bottom w:val="none" w:sz="0" w:space="0" w:color="auto"/>
        <w:right w:val="none" w:sz="0" w:space="0" w:color="auto"/>
      </w:divBdr>
    </w:div>
    <w:div w:id="192496621">
      <w:bodyDiv w:val="1"/>
      <w:marLeft w:val="0"/>
      <w:marRight w:val="0"/>
      <w:marTop w:val="0"/>
      <w:marBottom w:val="0"/>
      <w:divBdr>
        <w:top w:val="none" w:sz="0" w:space="0" w:color="auto"/>
        <w:left w:val="none" w:sz="0" w:space="0" w:color="auto"/>
        <w:bottom w:val="none" w:sz="0" w:space="0" w:color="auto"/>
        <w:right w:val="none" w:sz="0" w:space="0" w:color="auto"/>
      </w:divBdr>
    </w:div>
    <w:div w:id="192766072">
      <w:bodyDiv w:val="1"/>
      <w:marLeft w:val="0"/>
      <w:marRight w:val="0"/>
      <w:marTop w:val="0"/>
      <w:marBottom w:val="0"/>
      <w:divBdr>
        <w:top w:val="none" w:sz="0" w:space="0" w:color="auto"/>
        <w:left w:val="none" w:sz="0" w:space="0" w:color="auto"/>
        <w:bottom w:val="none" w:sz="0" w:space="0" w:color="auto"/>
        <w:right w:val="none" w:sz="0" w:space="0" w:color="auto"/>
      </w:divBdr>
    </w:div>
    <w:div w:id="192816322">
      <w:bodyDiv w:val="1"/>
      <w:marLeft w:val="0"/>
      <w:marRight w:val="0"/>
      <w:marTop w:val="0"/>
      <w:marBottom w:val="0"/>
      <w:divBdr>
        <w:top w:val="none" w:sz="0" w:space="0" w:color="auto"/>
        <w:left w:val="none" w:sz="0" w:space="0" w:color="auto"/>
        <w:bottom w:val="none" w:sz="0" w:space="0" w:color="auto"/>
        <w:right w:val="none" w:sz="0" w:space="0" w:color="auto"/>
      </w:divBdr>
    </w:div>
    <w:div w:id="193612936">
      <w:bodyDiv w:val="1"/>
      <w:marLeft w:val="0"/>
      <w:marRight w:val="0"/>
      <w:marTop w:val="0"/>
      <w:marBottom w:val="0"/>
      <w:divBdr>
        <w:top w:val="none" w:sz="0" w:space="0" w:color="auto"/>
        <w:left w:val="none" w:sz="0" w:space="0" w:color="auto"/>
        <w:bottom w:val="none" w:sz="0" w:space="0" w:color="auto"/>
        <w:right w:val="none" w:sz="0" w:space="0" w:color="auto"/>
      </w:divBdr>
    </w:div>
    <w:div w:id="193735683">
      <w:bodyDiv w:val="1"/>
      <w:marLeft w:val="0"/>
      <w:marRight w:val="0"/>
      <w:marTop w:val="0"/>
      <w:marBottom w:val="0"/>
      <w:divBdr>
        <w:top w:val="none" w:sz="0" w:space="0" w:color="auto"/>
        <w:left w:val="none" w:sz="0" w:space="0" w:color="auto"/>
        <w:bottom w:val="none" w:sz="0" w:space="0" w:color="auto"/>
        <w:right w:val="none" w:sz="0" w:space="0" w:color="auto"/>
      </w:divBdr>
    </w:div>
    <w:div w:id="193736205">
      <w:bodyDiv w:val="1"/>
      <w:marLeft w:val="0"/>
      <w:marRight w:val="0"/>
      <w:marTop w:val="0"/>
      <w:marBottom w:val="0"/>
      <w:divBdr>
        <w:top w:val="none" w:sz="0" w:space="0" w:color="auto"/>
        <w:left w:val="none" w:sz="0" w:space="0" w:color="auto"/>
        <w:bottom w:val="none" w:sz="0" w:space="0" w:color="auto"/>
        <w:right w:val="none" w:sz="0" w:space="0" w:color="auto"/>
      </w:divBdr>
    </w:div>
    <w:div w:id="193933250">
      <w:bodyDiv w:val="1"/>
      <w:marLeft w:val="0"/>
      <w:marRight w:val="0"/>
      <w:marTop w:val="0"/>
      <w:marBottom w:val="0"/>
      <w:divBdr>
        <w:top w:val="none" w:sz="0" w:space="0" w:color="auto"/>
        <w:left w:val="none" w:sz="0" w:space="0" w:color="auto"/>
        <w:bottom w:val="none" w:sz="0" w:space="0" w:color="auto"/>
        <w:right w:val="none" w:sz="0" w:space="0" w:color="auto"/>
      </w:divBdr>
    </w:div>
    <w:div w:id="194008958">
      <w:bodyDiv w:val="1"/>
      <w:marLeft w:val="0"/>
      <w:marRight w:val="0"/>
      <w:marTop w:val="0"/>
      <w:marBottom w:val="0"/>
      <w:divBdr>
        <w:top w:val="none" w:sz="0" w:space="0" w:color="auto"/>
        <w:left w:val="none" w:sz="0" w:space="0" w:color="auto"/>
        <w:bottom w:val="none" w:sz="0" w:space="0" w:color="auto"/>
        <w:right w:val="none" w:sz="0" w:space="0" w:color="auto"/>
      </w:divBdr>
    </w:div>
    <w:div w:id="194393258">
      <w:bodyDiv w:val="1"/>
      <w:marLeft w:val="0"/>
      <w:marRight w:val="0"/>
      <w:marTop w:val="0"/>
      <w:marBottom w:val="0"/>
      <w:divBdr>
        <w:top w:val="none" w:sz="0" w:space="0" w:color="auto"/>
        <w:left w:val="none" w:sz="0" w:space="0" w:color="auto"/>
        <w:bottom w:val="none" w:sz="0" w:space="0" w:color="auto"/>
        <w:right w:val="none" w:sz="0" w:space="0" w:color="auto"/>
      </w:divBdr>
    </w:div>
    <w:div w:id="194738221">
      <w:bodyDiv w:val="1"/>
      <w:marLeft w:val="0"/>
      <w:marRight w:val="0"/>
      <w:marTop w:val="0"/>
      <w:marBottom w:val="0"/>
      <w:divBdr>
        <w:top w:val="none" w:sz="0" w:space="0" w:color="auto"/>
        <w:left w:val="none" w:sz="0" w:space="0" w:color="auto"/>
        <w:bottom w:val="none" w:sz="0" w:space="0" w:color="auto"/>
        <w:right w:val="none" w:sz="0" w:space="0" w:color="auto"/>
      </w:divBdr>
    </w:div>
    <w:div w:id="194775924">
      <w:bodyDiv w:val="1"/>
      <w:marLeft w:val="0"/>
      <w:marRight w:val="0"/>
      <w:marTop w:val="0"/>
      <w:marBottom w:val="0"/>
      <w:divBdr>
        <w:top w:val="none" w:sz="0" w:space="0" w:color="auto"/>
        <w:left w:val="none" w:sz="0" w:space="0" w:color="auto"/>
        <w:bottom w:val="none" w:sz="0" w:space="0" w:color="auto"/>
        <w:right w:val="none" w:sz="0" w:space="0" w:color="auto"/>
      </w:divBdr>
    </w:div>
    <w:div w:id="194930817">
      <w:bodyDiv w:val="1"/>
      <w:marLeft w:val="0"/>
      <w:marRight w:val="0"/>
      <w:marTop w:val="0"/>
      <w:marBottom w:val="0"/>
      <w:divBdr>
        <w:top w:val="none" w:sz="0" w:space="0" w:color="auto"/>
        <w:left w:val="none" w:sz="0" w:space="0" w:color="auto"/>
        <w:bottom w:val="none" w:sz="0" w:space="0" w:color="auto"/>
        <w:right w:val="none" w:sz="0" w:space="0" w:color="auto"/>
      </w:divBdr>
    </w:div>
    <w:div w:id="195319622">
      <w:bodyDiv w:val="1"/>
      <w:marLeft w:val="0"/>
      <w:marRight w:val="0"/>
      <w:marTop w:val="0"/>
      <w:marBottom w:val="0"/>
      <w:divBdr>
        <w:top w:val="none" w:sz="0" w:space="0" w:color="auto"/>
        <w:left w:val="none" w:sz="0" w:space="0" w:color="auto"/>
        <w:bottom w:val="none" w:sz="0" w:space="0" w:color="auto"/>
        <w:right w:val="none" w:sz="0" w:space="0" w:color="auto"/>
      </w:divBdr>
    </w:div>
    <w:div w:id="195504774">
      <w:bodyDiv w:val="1"/>
      <w:marLeft w:val="0"/>
      <w:marRight w:val="0"/>
      <w:marTop w:val="0"/>
      <w:marBottom w:val="0"/>
      <w:divBdr>
        <w:top w:val="none" w:sz="0" w:space="0" w:color="auto"/>
        <w:left w:val="none" w:sz="0" w:space="0" w:color="auto"/>
        <w:bottom w:val="none" w:sz="0" w:space="0" w:color="auto"/>
        <w:right w:val="none" w:sz="0" w:space="0" w:color="auto"/>
      </w:divBdr>
    </w:div>
    <w:div w:id="195587411">
      <w:bodyDiv w:val="1"/>
      <w:marLeft w:val="0"/>
      <w:marRight w:val="0"/>
      <w:marTop w:val="0"/>
      <w:marBottom w:val="0"/>
      <w:divBdr>
        <w:top w:val="none" w:sz="0" w:space="0" w:color="auto"/>
        <w:left w:val="none" w:sz="0" w:space="0" w:color="auto"/>
        <w:bottom w:val="none" w:sz="0" w:space="0" w:color="auto"/>
        <w:right w:val="none" w:sz="0" w:space="0" w:color="auto"/>
      </w:divBdr>
    </w:div>
    <w:div w:id="195773118">
      <w:bodyDiv w:val="1"/>
      <w:marLeft w:val="0"/>
      <w:marRight w:val="0"/>
      <w:marTop w:val="0"/>
      <w:marBottom w:val="0"/>
      <w:divBdr>
        <w:top w:val="none" w:sz="0" w:space="0" w:color="auto"/>
        <w:left w:val="none" w:sz="0" w:space="0" w:color="auto"/>
        <w:bottom w:val="none" w:sz="0" w:space="0" w:color="auto"/>
        <w:right w:val="none" w:sz="0" w:space="0" w:color="auto"/>
      </w:divBdr>
    </w:div>
    <w:div w:id="196312993">
      <w:bodyDiv w:val="1"/>
      <w:marLeft w:val="0"/>
      <w:marRight w:val="0"/>
      <w:marTop w:val="0"/>
      <w:marBottom w:val="0"/>
      <w:divBdr>
        <w:top w:val="none" w:sz="0" w:space="0" w:color="auto"/>
        <w:left w:val="none" w:sz="0" w:space="0" w:color="auto"/>
        <w:bottom w:val="none" w:sz="0" w:space="0" w:color="auto"/>
        <w:right w:val="none" w:sz="0" w:space="0" w:color="auto"/>
      </w:divBdr>
    </w:div>
    <w:div w:id="196504538">
      <w:bodyDiv w:val="1"/>
      <w:marLeft w:val="0"/>
      <w:marRight w:val="0"/>
      <w:marTop w:val="0"/>
      <w:marBottom w:val="0"/>
      <w:divBdr>
        <w:top w:val="none" w:sz="0" w:space="0" w:color="auto"/>
        <w:left w:val="none" w:sz="0" w:space="0" w:color="auto"/>
        <w:bottom w:val="none" w:sz="0" w:space="0" w:color="auto"/>
        <w:right w:val="none" w:sz="0" w:space="0" w:color="auto"/>
      </w:divBdr>
    </w:div>
    <w:div w:id="196554682">
      <w:bodyDiv w:val="1"/>
      <w:marLeft w:val="0"/>
      <w:marRight w:val="0"/>
      <w:marTop w:val="0"/>
      <w:marBottom w:val="0"/>
      <w:divBdr>
        <w:top w:val="none" w:sz="0" w:space="0" w:color="auto"/>
        <w:left w:val="none" w:sz="0" w:space="0" w:color="auto"/>
        <w:bottom w:val="none" w:sz="0" w:space="0" w:color="auto"/>
        <w:right w:val="none" w:sz="0" w:space="0" w:color="auto"/>
      </w:divBdr>
    </w:div>
    <w:div w:id="196739700">
      <w:bodyDiv w:val="1"/>
      <w:marLeft w:val="0"/>
      <w:marRight w:val="0"/>
      <w:marTop w:val="0"/>
      <w:marBottom w:val="0"/>
      <w:divBdr>
        <w:top w:val="none" w:sz="0" w:space="0" w:color="auto"/>
        <w:left w:val="none" w:sz="0" w:space="0" w:color="auto"/>
        <w:bottom w:val="none" w:sz="0" w:space="0" w:color="auto"/>
        <w:right w:val="none" w:sz="0" w:space="0" w:color="auto"/>
      </w:divBdr>
    </w:div>
    <w:div w:id="196814401">
      <w:bodyDiv w:val="1"/>
      <w:marLeft w:val="0"/>
      <w:marRight w:val="0"/>
      <w:marTop w:val="0"/>
      <w:marBottom w:val="0"/>
      <w:divBdr>
        <w:top w:val="none" w:sz="0" w:space="0" w:color="auto"/>
        <w:left w:val="none" w:sz="0" w:space="0" w:color="auto"/>
        <w:bottom w:val="none" w:sz="0" w:space="0" w:color="auto"/>
        <w:right w:val="none" w:sz="0" w:space="0" w:color="auto"/>
      </w:divBdr>
    </w:div>
    <w:div w:id="196897142">
      <w:bodyDiv w:val="1"/>
      <w:marLeft w:val="0"/>
      <w:marRight w:val="0"/>
      <w:marTop w:val="0"/>
      <w:marBottom w:val="0"/>
      <w:divBdr>
        <w:top w:val="none" w:sz="0" w:space="0" w:color="auto"/>
        <w:left w:val="none" w:sz="0" w:space="0" w:color="auto"/>
        <w:bottom w:val="none" w:sz="0" w:space="0" w:color="auto"/>
        <w:right w:val="none" w:sz="0" w:space="0" w:color="auto"/>
      </w:divBdr>
    </w:div>
    <w:div w:id="197161829">
      <w:bodyDiv w:val="1"/>
      <w:marLeft w:val="0"/>
      <w:marRight w:val="0"/>
      <w:marTop w:val="0"/>
      <w:marBottom w:val="0"/>
      <w:divBdr>
        <w:top w:val="none" w:sz="0" w:space="0" w:color="auto"/>
        <w:left w:val="none" w:sz="0" w:space="0" w:color="auto"/>
        <w:bottom w:val="none" w:sz="0" w:space="0" w:color="auto"/>
        <w:right w:val="none" w:sz="0" w:space="0" w:color="auto"/>
      </w:divBdr>
    </w:div>
    <w:div w:id="197351834">
      <w:bodyDiv w:val="1"/>
      <w:marLeft w:val="0"/>
      <w:marRight w:val="0"/>
      <w:marTop w:val="0"/>
      <w:marBottom w:val="0"/>
      <w:divBdr>
        <w:top w:val="none" w:sz="0" w:space="0" w:color="auto"/>
        <w:left w:val="none" w:sz="0" w:space="0" w:color="auto"/>
        <w:bottom w:val="none" w:sz="0" w:space="0" w:color="auto"/>
        <w:right w:val="none" w:sz="0" w:space="0" w:color="auto"/>
      </w:divBdr>
    </w:div>
    <w:div w:id="197356636">
      <w:bodyDiv w:val="1"/>
      <w:marLeft w:val="0"/>
      <w:marRight w:val="0"/>
      <w:marTop w:val="0"/>
      <w:marBottom w:val="0"/>
      <w:divBdr>
        <w:top w:val="none" w:sz="0" w:space="0" w:color="auto"/>
        <w:left w:val="none" w:sz="0" w:space="0" w:color="auto"/>
        <w:bottom w:val="none" w:sz="0" w:space="0" w:color="auto"/>
        <w:right w:val="none" w:sz="0" w:space="0" w:color="auto"/>
      </w:divBdr>
    </w:div>
    <w:div w:id="197359067">
      <w:bodyDiv w:val="1"/>
      <w:marLeft w:val="0"/>
      <w:marRight w:val="0"/>
      <w:marTop w:val="0"/>
      <w:marBottom w:val="0"/>
      <w:divBdr>
        <w:top w:val="none" w:sz="0" w:space="0" w:color="auto"/>
        <w:left w:val="none" w:sz="0" w:space="0" w:color="auto"/>
        <w:bottom w:val="none" w:sz="0" w:space="0" w:color="auto"/>
        <w:right w:val="none" w:sz="0" w:space="0" w:color="auto"/>
      </w:divBdr>
    </w:div>
    <w:div w:id="197939422">
      <w:bodyDiv w:val="1"/>
      <w:marLeft w:val="0"/>
      <w:marRight w:val="0"/>
      <w:marTop w:val="0"/>
      <w:marBottom w:val="0"/>
      <w:divBdr>
        <w:top w:val="none" w:sz="0" w:space="0" w:color="auto"/>
        <w:left w:val="none" w:sz="0" w:space="0" w:color="auto"/>
        <w:bottom w:val="none" w:sz="0" w:space="0" w:color="auto"/>
        <w:right w:val="none" w:sz="0" w:space="0" w:color="auto"/>
      </w:divBdr>
    </w:div>
    <w:div w:id="198474926">
      <w:bodyDiv w:val="1"/>
      <w:marLeft w:val="0"/>
      <w:marRight w:val="0"/>
      <w:marTop w:val="0"/>
      <w:marBottom w:val="0"/>
      <w:divBdr>
        <w:top w:val="none" w:sz="0" w:space="0" w:color="auto"/>
        <w:left w:val="none" w:sz="0" w:space="0" w:color="auto"/>
        <w:bottom w:val="none" w:sz="0" w:space="0" w:color="auto"/>
        <w:right w:val="none" w:sz="0" w:space="0" w:color="auto"/>
      </w:divBdr>
    </w:div>
    <w:div w:id="198475686">
      <w:bodyDiv w:val="1"/>
      <w:marLeft w:val="0"/>
      <w:marRight w:val="0"/>
      <w:marTop w:val="0"/>
      <w:marBottom w:val="0"/>
      <w:divBdr>
        <w:top w:val="none" w:sz="0" w:space="0" w:color="auto"/>
        <w:left w:val="none" w:sz="0" w:space="0" w:color="auto"/>
        <w:bottom w:val="none" w:sz="0" w:space="0" w:color="auto"/>
        <w:right w:val="none" w:sz="0" w:space="0" w:color="auto"/>
      </w:divBdr>
    </w:div>
    <w:div w:id="199710724">
      <w:bodyDiv w:val="1"/>
      <w:marLeft w:val="0"/>
      <w:marRight w:val="0"/>
      <w:marTop w:val="0"/>
      <w:marBottom w:val="0"/>
      <w:divBdr>
        <w:top w:val="none" w:sz="0" w:space="0" w:color="auto"/>
        <w:left w:val="none" w:sz="0" w:space="0" w:color="auto"/>
        <w:bottom w:val="none" w:sz="0" w:space="0" w:color="auto"/>
        <w:right w:val="none" w:sz="0" w:space="0" w:color="auto"/>
      </w:divBdr>
    </w:div>
    <w:div w:id="200899364">
      <w:bodyDiv w:val="1"/>
      <w:marLeft w:val="0"/>
      <w:marRight w:val="0"/>
      <w:marTop w:val="0"/>
      <w:marBottom w:val="0"/>
      <w:divBdr>
        <w:top w:val="none" w:sz="0" w:space="0" w:color="auto"/>
        <w:left w:val="none" w:sz="0" w:space="0" w:color="auto"/>
        <w:bottom w:val="none" w:sz="0" w:space="0" w:color="auto"/>
        <w:right w:val="none" w:sz="0" w:space="0" w:color="auto"/>
      </w:divBdr>
    </w:div>
    <w:div w:id="200940094">
      <w:bodyDiv w:val="1"/>
      <w:marLeft w:val="0"/>
      <w:marRight w:val="0"/>
      <w:marTop w:val="0"/>
      <w:marBottom w:val="0"/>
      <w:divBdr>
        <w:top w:val="none" w:sz="0" w:space="0" w:color="auto"/>
        <w:left w:val="none" w:sz="0" w:space="0" w:color="auto"/>
        <w:bottom w:val="none" w:sz="0" w:space="0" w:color="auto"/>
        <w:right w:val="none" w:sz="0" w:space="0" w:color="auto"/>
      </w:divBdr>
    </w:div>
    <w:div w:id="200940326">
      <w:bodyDiv w:val="1"/>
      <w:marLeft w:val="0"/>
      <w:marRight w:val="0"/>
      <w:marTop w:val="0"/>
      <w:marBottom w:val="0"/>
      <w:divBdr>
        <w:top w:val="none" w:sz="0" w:space="0" w:color="auto"/>
        <w:left w:val="none" w:sz="0" w:space="0" w:color="auto"/>
        <w:bottom w:val="none" w:sz="0" w:space="0" w:color="auto"/>
        <w:right w:val="none" w:sz="0" w:space="0" w:color="auto"/>
      </w:divBdr>
    </w:div>
    <w:div w:id="201208939">
      <w:bodyDiv w:val="1"/>
      <w:marLeft w:val="0"/>
      <w:marRight w:val="0"/>
      <w:marTop w:val="0"/>
      <w:marBottom w:val="0"/>
      <w:divBdr>
        <w:top w:val="none" w:sz="0" w:space="0" w:color="auto"/>
        <w:left w:val="none" w:sz="0" w:space="0" w:color="auto"/>
        <w:bottom w:val="none" w:sz="0" w:space="0" w:color="auto"/>
        <w:right w:val="none" w:sz="0" w:space="0" w:color="auto"/>
      </w:divBdr>
    </w:div>
    <w:div w:id="201525283">
      <w:bodyDiv w:val="1"/>
      <w:marLeft w:val="0"/>
      <w:marRight w:val="0"/>
      <w:marTop w:val="0"/>
      <w:marBottom w:val="0"/>
      <w:divBdr>
        <w:top w:val="none" w:sz="0" w:space="0" w:color="auto"/>
        <w:left w:val="none" w:sz="0" w:space="0" w:color="auto"/>
        <w:bottom w:val="none" w:sz="0" w:space="0" w:color="auto"/>
        <w:right w:val="none" w:sz="0" w:space="0" w:color="auto"/>
      </w:divBdr>
    </w:div>
    <w:div w:id="201788283">
      <w:bodyDiv w:val="1"/>
      <w:marLeft w:val="0"/>
      <w:marRight w:val="0"/>
      <w:marTop w:val="0"/>
      <w:marBottom w:val="0"/>
      <w:divBdr>
        <w:top w:val="none" w:sz="0" w:space="0" w:color="auto"/>
        <w:left w:val="none" w:sz="0" w:space="0" w:color="auto"/>
        <w:bottom w:val="none" w:sz="0" w:space="0" w:color="auto"/>
        <w:right w:val="none" w:sz="0" w:space="0" w:color="auto"/>
      </w:divBdr>
    </w:div>
    <w:div w:id="201872052">
      <w:bodyDiv w:val="1"/>
      <w:marLeft w:val="0"/>
      <w:marRight w:val="0"/>
      <w:marTop w:val="0"/>
      <w:marBottom w:val="0"/>
      <w:divBdr>
        <w:top w:val="none" w:sz="0" w:space="0" w:color="auto"/>
        <w:left w:val="none" w:sz="0" w:space="0" w:color="auto"/>
        <w:bottom w:val="none" w:sz="0" w:space="0" w:color="auto"/>
        <w:right w:val="none" w:sz="0" w:space="0" w:color="auto"/>
      </w:divBdr>
    </w:div>
    <w:div w:id="202524798">
      <w:bodyDiv w:val="1"/>
      <w:marLeft w:val="0"/>
      <w:marRight w:val="0"/>
      <w:marTop w:val="0"/>
      <w:marBottom w:val="0"/>
      <w:divBdr>
        <w:top w:val="none" w:sz="0" w:space="0" w:color="auto"/>
        <w:left w:val="none" w:sz="0" w:space="0" w:color="auto"/>
        <w:bottom w:val="none" w:sz="0" w:space="0" w:color="auto"/>
        <w:right w:val="none" w:sz="0" w:space="0" w:color="auto"/>
      </w:divBdr>
    </w:div>
    <w:div w:id="202787875">
      <w:bodyDiv w:val="1"/>
      <w:marLeft w:val="0"/>
      <w:marRight w:val="0"/>
      <w:marTop w:val="0"/>
      <w:marBottom w:val="0"/>
      <w:divBdr>
        <w:top w:val="none" w:sz="0" w:space="0" w:color="auto"/>
        <w:left w:val="none" w:sz="0" w:space="0" w:color="auto"/>
        <w:bottom w:val="none" w:sz="0" w:space="0" w:color="auto"/>
        <w:right w:val="none" w:sz="0" w:space="0" w:color="auto"/>
      </w:divBdr>
    </w:div>
    <w:div w:id="203252684">
      <w:bodyDiv w:val="1"/>
      <w:marLeft w:val="0"/>
      <w:marRight w:val="0"/>
      <w:marTop w:val="0"/>
      <w:marBottom w:val="0"/>
      <w:divBdr>
        <w:top w:val="none" w:sz="0" w:space="0" w:color="auto"/>
        <w:left w:val="none" w:sz="0" w:space="0" w:color="auto"/>
        <w:bottom w:val="none" w:sz="0" w:space="0" w:color="auto"/>
        <w:right w:val="none" w:sz="0" w:space="0" w:color="auto"/>
      </w:divBdr>
    </w:div>
    <w:div w:id="203373940">
      <w:bodyDiv w:val="1"/>
      <w:marLeft w:val="0"/>
      <w:marRight w:val="0"/>
      <w:marTop w:val="0"/>
      <w:marBottom w:val="0"/>
      <w:divBdr>
        <w:top w:val="none" w:sz="0" w:space="0" w:color="auto"/>
        <w:left w:val="none" w:sz="0" w:space="0" w:color="auto"/>
        <w:bottom w:val="none" w:sz="0" w:space="0" w:color="auto"/>
        <w:right w:val="none" w:sz="0" w:space="0" w:color="auto"/>
      </w:divBdr>
    </w:div>
    <w:div w:id="203493736">
      <w:bodyDiv w:val="1"/>
      <w:marLeft w:val="0"/>
      <w:marRight w:val="0"/>
      <w:marTop w:val="0"/>
      <w:marBottom w:val="0"/>
      <w:divBdr>
        <w:top w:val="none" w:sz="0" w:space="0" w:color="auto"/>
        <w:left w:val="none" w:sz="0" w:space="0" w:color="auto"/>
        <w:bottom w:val="none" w:sz="0" w:space="0" w:color="auto"/>
        <w:right w:val="none" w:sz="0" w:space="0" w:color="auto"/>
      </w:divBdr>
    </w:div>
    <w:div w:id="204101632">
      <w:bodyDiv w:val="1"/>
      <w:marLeft w:val="0"/>
      <w:marRight w:val="0"/>
      <w:marTop w:val="0"/>
      <w:marBottom w:val="0"/>
      <w:divBdr>
        <w:top w:val="none" w:sz="0" w:space="0" w:color="auto"/>
        <w:left w:val="none" w:sz="0" w:space="0" w:color="auto"/>
        <w:bottom w:val="none" w:sz="0" w:space="0" w:color="auto"/>
        <w:right w:val="none" w:sz="0" w:space="0" w:color="auto"/>
      </w:divBdr>
    </w:div>
    <w:div w:id="204103024">
      <w:bodyDiv w:val="1"/>
      <w:marLeft w:val="0"/>
      <w:marRight w:val="0"/>
      <w:marTop w:val="0"/>
      <w:marBottom w:val="0"/>
      <w:divBdr>
        <w:top w:val="none" w:sz="0" w:space="0" w:color="auto"/>
        <w:left w:val="none" w:sz="0" w:space="0" w:color="auto"/>
        <w:bottom w:val="none" w:sz="0" w:space="0" w:color="auto"/>
        <w:right w:val="none" w:sz="0" w:space="0" w:color="auto"/>
      </w:divBdr>
    </w:div>
    <w:div w:id="204414242">
      <w:bodyDiv w:val="1"/>
      <w:marLeft w:val="0"/>
      <w:marRight w:val="0"/>
      <w:marTop w:val="0"/>
      <w:marBottom w:val="0"/>
      <w:divBdr>
        <w:top w:val="none" w:sz="0" w:space="0" w:color="auto"/>
        <w:left w:val="none" w:sz="0" w:space="0" w:color="auto"/>
        <w:bottom w:val="none" w:sz="0" w:space="0" w:color="auto"/>
        <w:right w:val="none" w:sz="0" w:space="0" w:color="auto"/>
      </w:divBdr>
    </w:div>
    <w:div w:id="204634862">
      <w:bodyDiv w:val="1"/>
      <w:marLeft w:val="0"/>
      <w:marRight w:val="0"/>
      <w:marTop w:val="0"/>
      <w:marBottom w:val="0"/>
      <w:divBdr>
        <w:top w:val="none" w:sz="0" w:space="0" w:color="auto"/>
        <w:left w:val="none" w:sz="0" w:space="0" w:color="auto"/>
        <w:bottom w:val="none" w:sz="0" w:space="0" w:color="auto"/>
        <w:right w:val="none" w:sz="0" w:space="0" w:color="auto"/>
      </w:divBdr>
    </w:div>
    <w:div w:id="205023710">
      <w:bodyDiv w:val="1"/>
      <w:marLeft w:val="0"/>
      <w:marRight w:val="0"/>
      <w:marTop w:val="0"/>
      <w:marBottom w:val="0"/>
      <w:divBdr>
        <w:top w:val="none" w:sz="0" w:space="0" w:color="auto"/>
        <w:left w:val="none" w:sz="0" w:space="0" w:color="auto"/>
        <w:bottom w:val="none" w:sz="0" w:space="0" w:color="auto"/>
        <w:right w:val="none" w:sz="0" w:space="0" w:color="auto"/>
      </w:divBdr>
    </w:div>
    <w:div w:id="205026088">
      <w:bodyDiv w:val="1"/>
      <w:marLeft w:val="0"/>
      <w:marRight w:val="0"/>
      <w:marTop w:val="0"/>
      <w:marBottom w:val="0"/>
      <w:divBdr>
        <w:top w:val="none" w:sz="0" w:space="0" w:color="auto"/>
        <w:left w:val="none" w:sz="0" w:space="0" w:color="auto"/>
        <w:bottom w:val="none" w:sz="0" w:space="0" w:color="auto"/>
        <w:right w:val="none" w:sz="0" w:space="0" w:color="auto"/>
      </w:divBdr>
    </w:div>
    <w:div w:id="205484380">
      <w:bodyDiv w:val="1"/>
      <w:marLeft w:val="0"/>
      <w:marRight w:val="0"/>
      <w:marTop w:val="0"/>
      <w:marBottom w:val="0"/>
      <w:divBdr>
        <w:top w:val="none" w:sz="0" w:space="0" w:color="auto"/>
        <w:left w:val="none" w:sz="0" w:space="0" w:color="auto"/>
        <w:bottom w:val="none" w:sz="0" w:space="0" w:color="auto"/>
        <w:right w:val="none" w:sz="0" w:space="0" w:color="auto"/>
      </w:divBdr>
    </w:div>
    <w:div w:id="205723668">
      <w:bodyDiv w:val="1"/>
      <w:marLeft w:val="0"/>
      <w:marRight w:val="0"/>
      <w:marTop w:val="0"/>
      <w:marBottom w:val="0"/>
      <w:divBdr>
        <w:top w:val="none" w:sz="0" w:space="0" w:color="auto"/>
        <w:left w:val="none" w:sz="0" w:space="0" w:color="auto"/>
        <w:bottom w:val="none" w:sz="0" w:space="0" w:color="auto"/>
        <w:right w:val="none" w:sz="0" w:space="0" w:color="auto"/>
      </w:divBdr>
    </w:div>
    <w:div w:id="205991194">
      <w:bodyDiv w:val="1"/>
      <w:marLeft w:val="0"/>
      <w:marRight w:val="0"/>
      <w:marTop w:val="0"/>
      <w:marBottom w:val="0"/>
      <w:divBdr>
        <w:top w:val="none" w:sz="0" w:space="0" w:color="auto"/>
        <w:left w:val="none" w:sz="0" w:space="0" w:color="auto"/>
        <w:bottom w:val="none" w:sz="0" w:space="0" w:color="auto"/>
        <w:right w:val="none" w:sz="0" w:space="0" w:color="auto"/>
      </w:divBdr>
    </w:div>
    <w:div w:id="205994113">
      <w:bodyDiv w:val="1"/>
      <w:marLeft w:val="0"/>
      <w:marRight w:val="0"/>
      <w:marTop w:val="0"/>
      <w:marBottom w:val="0"/>
      <w:divBdr>
        <w:top w:val="none" w:sz="0" w:space="0" w:color="auto"/>
        <w:left w:val="none" w:sz="0" w:space="0" w:color="auto"/>
        <w:bottom w:val="none" w:sz="0" w:space="0" w:color="auto"/>
        <w:right w:val="none" w:sz="0" w:space="0" w:color="auto"/>
      </w:divBdr>
    </w:div>
    <w:div w:id="206182253">
      <w:bodyDiv w:val="1"/>
      <w:marLeft w:val="0"/>
      <w:marRight w:val="0"/>
      <w:marTop w:val="0"/>
      <w:marBottom w:val="0"/>
      <w:divBdr>
        <w:top w:val="none" w:sz="0" w:space="0" w:color="auto"/>
        <w:left w:val="none" w:sz="0" w:space="0" w:color="auto"/>
        <w:bottom w:val="none" w:sz="0" w:space="0" w:color="auto"/>
        <w:right w:val="none" w:sz="0" w:space="0" w:color="auto"/>
      </w:divBdr>
    </w:div>
    <w:div w:id="206453380">
      <w:bodyDiv w:val="1"/>
      <w:marLeft w:val="0"/>
      <w:marRight w:val="0"/>
      <w:marTop w:val="0"/>
      <w:marBottom w:val="0"/>
      <w:divBdr>
        <w:top w:val="none" w:sz="0" w:space="0" w:color="auto"/>
        <w:left w:val="none" w:sz="0" w:space="0" w:color="auto"/>
        <w:bottom w:val="none" w:sz="0" w:space="0" w:color="auto"/>
        <w:right w:val="none" w:sz="0" w:space="0" w:color="auto"/>
      </w:divBdr>
    </w:div>
    <w:div w:id="207452700">
      <w:bodyDiv w:val="1"/>
      <w:marLeft w:val="0"/>
      <w:marRight w:val="0"/>
      <w:marTop w:val="0"/>
      <w:marBottom w:val="0"/>
      <w:divBdr>
        <w:top w:val="none" w:sz="0" w:space="0" w:color="auto"/>
        <w:left w:val="none" w:sz="0" w:space="0" w:color="auto"/>
        <w:bottom w:val="none" w:sz="0" w:space="0" w:color="auto"/>
        <w:right w:val="none" w:sz="0" w:space="0" w:color="auto"/>
      </w:divBdr>
    </w:div>
    <w:div w:id="208223211">
      <w:bodyDiv w:val="1"/>
      <w:marLeft w:val="0"/>
      <w:marRight w:val="0"/>
      <w:marTop w:val="0"/>
      <w:marBottom w:val="0"/>
      <w:divBdr>
        <w:top w:val="none" w:sz="0" w:space="0" w:color="auto"/>
        <w:left w:val="none" w:sz="0" w:space="0" w:color="auto"/>
        <w:bottom w:val="none" w:sz="0" w:space="0" w:color="auto"/>
        <w:right w:val="none" w:sz="0" w:space="0" w:color="auto"/>
      </w:divBdr>
    </w:div>
    <w:div w:id="208568266">
      <w:bodyDiv w:val="1"/>
      <w:marLeft w:val="0"/>
      <w:marRight w:val="0"/>
      <w:marTop w:val="0"/>
      <w:marBottom w:val="0"/>
      <w:divBdr>
        <w:top w:val="none" w:sz="0" w:space="0" w:color="auto"/>
        <w:left w:val="none" w:sz="0" w:space="0" w:color="auto"/>
        <w:bottom w:val="none" w:sz="0" w:space="0" w:color="auto"/>
        <w:right w:val="none" w:sz="0" w:space="0" w:color="auto"/>
      </w:divBdr>
    </w:div>
    <w:div w:id="208686459">
      <w:bodyDiv w:val="1"/>
      <w:marLeft w:val="0"/>
      <w:marRight w:val="0"/>
      <w:marTop w:val="0"/>
      <w:marBottom w:val="0"/>
      <w:divBdr>
        <w:top w:val="none" w:sz="0" w:space="0" w:color="auto"/>
        <w:left w:val="none" w:sz="0" w:space="0" w:color="auto"/>
        <w:bottom w:val="none" w:sz="0" w:space="0" w:color="auto"/>
        <w:right w:val="none" w:sz="0" w:space="0" w:color="auto"/>
      </w:divBdr>
    </w:div>
    <w:div w:id="208762366">
      <w:bodyDiv w:val="1"/>
      <w:marLeft w:val="0"/>
      <w:marRight w:val="0"/>
      <w:marTop w:val="0"/>
      <w:marBottom w:val="0"/>
      <w:divBdr>
        <w:top w:val="none" w:sz="0" w:space="0" w:color="auto"/>
        <w:left w:val="none" w:sz="0" w:space="0" w:color="auto"/>
        <w:bottom w:val="none" w:sz="0" w:space="0" w:color="auto"/>
        <w:right w:val="none" w:sz="0" w:space="0" w:color="auto"/>
      </w:divBdr>
    </w:div>
    <w:div w:id="208809719">
      <w:bodyDiv w:val="1"/>
      <w:marLeft w:val="0"/>
      <w:marRight w:val="0"/>
      <w:marTop w:val="0"/>
      <w:marBottom w:val="0"/>
      <w:divBdr>
        <w:top w:val="none" w:sz="0" w:space="0" w:color="auto"/>
        <w:left w:val="none" w:sz="0" w:space="0" w:color="auto"/>
        <w:bottom w:val="none" w:sz="0" w:space="0" w:color="auto"/>
        <w:right w:val="none" w:sz="0" w:space="0" w:color="auto"/>
      </w:divBdr>
    </w:div>
    <w:div w:id="209608565">
      <w:bodyDiv w:val="1"/>
      <w:marLeft w:val="0"/>
      <w:marRight w:val="0"/>
      <w:marTop w:val="0"/>
      <w:marBottom w:val="0"/>
      <w:divBdr>
        <w:top w:val="none" w:sz="0" w:space="0" w:color="auto"/>
        <w:left w:val="none" w:sz="0" w:space="0" w:color="auto"/>
        <w:bottom w:val="none" w:sz="0" w:space="0" w:color="auto"/>
        <w:right w:val="none" w:sz="0" w:space="0" w:color="auto"/>
      </w:divBdr>
    </w:div>
    <w:div w:id="209656150">
      <w:bodyDiv w:val="1"/>
      <w:marLeft w:val="0"/>
      <w:marRight w:val="0"/>
      <w:marTop w:val="0"/>
      <w:marBottom w:val="0"/>
      <w:divBdr>
        <w:top w:val="none" w:sz="0" w:space="0" w:color="auto"/>
        <w:left w:val="none" w:sz="0" w:space="0" w:color="auto"/>
        <w:bottom w:val="none" w:sz="0" w:space="0" w:color="auto"/>
        <w:right w:val="none" w:sz="0" w:space="0" w:color="auto"/>
      </w:divBdr>
    </w:div>
    <w:div w:id="209733158">
      <w:bodyDiv w:val="1"/>
      <w:marLeft w:val="0"/>
      <w:marRight w:val="0"/>
      <w:marTop w:val="0"/>
      <w:marBottom w:val="0"/>
      <w:divBdr>
        <w:top w:val="none" w:sz="0" w:space="0" w:color="auto"/>
        <w:left w:val="none" w:sz="0" w:space="0" w:color="auto"/>
        <w:bottom w:val="none" w:sz="0" w:space="0" w:color="auto"/>
        <w:right w:val="none" w:sz="0" w:space="0" w:color="auto"/>
      </w:divBdr>
    </w:div>
    <w:div w:id="210070121">
      <w:bodyDiv w:val="1"/>
      <w:marLeft w:val="0"/>
      <w:marRight w:val="0"/>
      <w:marTop w:val="0"/>
      <w:marBottom w:val="0"/>
      <w:divBdr>
        <w:top w:val="none" w:sz="0" w:space="0" w:color="auto"/>
        <w:left w:val="none" w:sz="0" w:space="0" w:color="auto"/>
        <w:bottom w:val="none" w:sz="0" w:space="0" w:color="auto"/>
        <w:right w:val="none" w:sz="0" w:space="0" w:color="auto"/>
      </w:divBdr>
    </w:div>
    <w:div w:id="210461539">
      <w:bodyDiv w:val="1"/>
      <w:marLeft w:val="0"/>
      <w:marRight w:val="0"/>
      <w:marTop w:val="0"/>
      <w:marBottom w:val="0"/>
      <w:divBdr>
        <w:top w:val="none" w:sz="0" w:space="0" w:color="auto"/>
        <w:left w:val="none" w:sz="0" w:space="0" w:color="auto"/>
        <w:bottom w:val="none" w:sz="0" w:space="0" w:color="auto"/>
        <w:right w:val="none" w:sz="0" w:space="0" w:color="auto"/>
      </w:divBdr>
    </w:div>
    <w:div w:id="210464911">
      <w:bodyDiv w:val="1"/>
      <w:marLeft w:val="0"/>
      <w:marRight w:val="0"/>
      <w:marTop w:val="0"/>
      <w:marBottom w:val="0"/>
      <w:divBdr>
        <w:top w:val="none" w:sz="0" w:space="0" w:color="auto"/>
        <w:left w:val="none" w:sz="0" w:space="0" w:color="auto"/>
        <w:bottom w:val="none" w:sz="0" w:space="0" w:color="auto"/>
        <w:right w:val="none" w:sz="0" w:space="0" w:color="auto"/>
      </w:divBdr>
    </w:div>
    <w:div w:id="211580551">
      <w:bodyDiv w:val="1"/>
      <w:marLeft w:val="0"/>
      <w:marRight w:val="0"/>
      <w:marTop w:val="0"/>
      <w:marBottom w:val="0"/>
      <w:divBdr>
        <w:top w:val="none" w:sz="0" w:space="0" w:color="auto"/>
        <w:left w:val="none" w:sz="0" w:space="0" w:color="auto"/>
        <w:bottom w:val="none" w:sz="0" w:space="0" w:color="auto"/>
        <w:right w:val="none" w:sz="0" w:space="0" w:color="auto"/>
      </w:divBdr>
    </w:div>
    <w:div w:id="211773325">
      <w:bodyDiv w:val="1"/>
      <w:marLeft w:val="0"/>
      <w:marRight w:val="0"/>
      <w:marTop w:val="0"/>
      <w:marBottom w:val="0"/>
      <w:divBdr>
        <w:top w:val="none" w:sz="0" w:space="0" w:color="auto"/>
        <w:left w:val="none" w:sz="0" w:space="0" w:color="auto"/>
        <w:bottom w:val="none" w:sz="0" w:space="0" w:color="auto"/>
        <w:right w:val="none" w:sz="0" w:space="0" w:color="auto"/>
      </w:divBdr>
    </w:div>
    <w:div w:id="212080707">
      <w:bodyDiv w:val="1"/>
      <w:marLeft w:val="0"/>
      <w:marRight w:val="0"/>
      <w:marTop w:val="0"/>
      <w:marBottom w:val="0"/>
      <w:divBdr>
        <w:top w:val="none" w:sz="0" w:space="0" w:color="auto"/>
        <w:left w:val="none" w:sz="0" w:space="0" w:color="auto"/>
        <w:bottom w:val="none" w:sz="0" w:space="0" w:color="auto"/>
        <w:right w:val="none" w:sz="0" w:space="0" w:color="auto"/>
      </w:divBdr>
    </w:div>
    <w:div w:id="212084256">
      <w:bodyDiv w:val="1"/>
      <w:marLeft w:val="0"/>
      <w:marRight w:val="0"/>
      <w:marTop w:val="0"/>
      <w:marBottom w:val="0"/>
      <w:divBdr>
        <w:top w:val="none" w:sz="0" w:space="0" w:color="auto"/>
        <w:left w:val="none" w:sz="0" w:space="0" w:color="auto"/>
        <w:bottom w:val="none" w:sz="0" w:space="0" w:color="auto"/>
        <w:right w:val="none" w:sz="0" w:space="0" w:color="auto"/>
      </w:divBdr>
    </w:div>
    <w:div w:id="212231712">
      <w:bodyDiv w:val="1"/>
      <w:marLeft w:val="0"/>
      <w:marRight w:val="0"/>
      <w:marTop w:val="0"/>
      <w:marBottom w:val="0"/>
      <w:divBdr>
        <w:top w:val="none" w:sz="0" w:space="0" w:color="auto"/>
        <w:left w:val="none" w:sz="0" w:space="0" w:color="auto"/>
        <w:bottom w:val="none" w:sz="0" w:space="0" w:color="auto"/>
        <w:right w:val="none" w:sz="0" w:space="0" w:color="auto"/>
      </w:divBdr>
    </w:div>
    <w:div w:id="213346953">
      <w:bodyDiv w:val="1"/>
      <w:marLeft w:val="0"/>
      <w:marRight w:val="0"/>
      <w:marTop w:val="0"/>
      <w:marBottom w:val="0"/>
      <w:divBdr>
        <w:top w:val="none" w:sz="0" w:space="0" w:color="auto"/>
        <w:left w:val="none" w:sz="0" w:space="0" w:color="auto"/>
        <w:bottom w:val="none" w:sz="0" w:space="0" w:color="auto"/>
        <w:right w:val="none" w:sz="0" w:space="0" w:color="auto"/>
      </w:divBdr>
    </w:div>
    <w:div w:id="213926841">
      <w:bodyDiv w:val="1"/>
      <w:marLeft w:val="0"/>
      <w:marRight w:val="0"/>
      <w:marTop w:val="0"/>
      <w:marBottom w:val="0"/>
      <w:divBdr>
        <w:top w:val="none" w:sz="0" w:space="0" w:color="auto"/>
        <w:left w:val="none" w:sz="0" w:space="0" w:color="auto"/>
        <w:bottom w:val="none" w:sz="0" w:space="0" w:color="auto"/>
        <w:right w:val="none" w:sz="0" w:space="0" w:color="auto"/>
      </w:divBdr>
    </w:div>
    <w:div w:id="214004816">
      <w:bodyDiv w:val="1"/>
      <w:marLeft w:val="0"/>
      <w:marRight w:val="0"/>
      <w:marTop w:val="0"/>
      <w:marBottom w:val="0"/>
      <w:divBdr>
        <w:top w:val="none" w:sz="0" w:space="0" w:color="auto"/>
        <w:left w:val="none" w:sz="0" w:space="0" w:color="auto"/>
        <w:bottom w:val="none" w:sz="0" w:space="0" w:color="auto"/>
        <w:right w:val="none" w:sz="0" w:space="0" w:color="auto"/>
      </w:divBdr>
    </w:div>
    <w:div w:id="214044006">
      <w:bodyDiv w:val="1"/>
      <w:marLeft w:val="0"/>
      <w:marRight w:val="0"/>
      <w:marTop w:val="0"/>
      <w:marBottom w:val="0"/>
      <w:divBdr>
        <w:top w:val="none" w:sz="0" w:space="0" w:color="auto"/>
        <w:left w:val="none" w:sz="0" w:space="0" w:color="auto"/>
        <w:bottom w:val="none" w:sz="0" w:space="0" w:color="auto"/>
        <w:right w:val="none" w:sz="0" w:space="0" w:color="auto"/>
      </w:divBdr>
    </w:div>
    <w:div w:id="214201336">
      <w:bodyDiv w:val="1"/>
      <w:marLeft w:val="0"/>
      <w:marRight w:val="0"/>
      <w:marTop w:val="0"/>
      <w:marBottom w:val="0"/>
      <w:divBdr>
        <w:top w:val="none" w:sz="0" w:space="0" w:color="auto"/>
        <w:left w:val="none" w:sz="0" w:space="0" w:color="auto"/>
        <w:bottom w:val="none" w:sz="0" w:space="0" w:color="auto"/>
        <w:right w:val="none" w:sz="0" w:space="0" w:color="auto"/>
      </w:divBdr>
    </w:div>
    <w:div w:id="214393865">
      <w:bodyDiv w:val="1"/>
      <w:marLeft w:val="0"/>
      <w:marRight w:val="0"/>
      <w:marTop w:val="0"/>
      <w:marBottom w:val="0"/>
      <w:divBdr>
        <w:top w:val="none" w:sz="0" w:space="0" w:color="auto"/>
        <w:left w:val="none" w:sz="0" w:space="0" w:color="auto"/>
        <w:bottom w:val="none" w:sz="0" w:space="0" w:color="auto"/>
        <w:right w:val="none" w:sz="0" w:space="0" w:color="auto"/>
      </w:divBdr>
    </w:div>
    <w:div w:id="215045856">
      <w:bodyDiv w:val="1"/>
      <w:marLeft w:val="0"/>
      <w:marRight w:val="0"/>
      <w:marTop w:val="0"/>
      <w:marBottom w:val="0"/>
      <w:divBdr>
        <w:top w:val="none" w:sz="0" w:space="0" w:color="auto"/>
        <w:left w:val="none" w:sz="0" w:space="0" w:color="auto"/>
        <w:bottom w:val="none" w:sz="0" w:space="0" w:color="auto"/>
        <w:right w:val="none" w:sz="0" w:space="0" w:color="auto"/>
      </w:divBdr>
    </w:div>
    <w:div w:id="215050267">
      <w:bodyDiv w:val="1"/>
      <w:marLeft w:val="0"/>
      <w:marRight w:val="0"/>
      <w:marTop w:val="0"/>
      <w:marBottom w:val="0"/>
      <w:divBdr>
        <w:top w:val="none" w:sz="0" w:space="0" w:color="auto"/>
        <w:left w:val="none" w:sz="0" w:space="0" w:color="auto"/>
        <w:bottom w:val="none" w:sz="0" w:space="0" w:color="auto"/>
        <w:right w:val="none" w:sz="0" w:space="0" w:color="auto"/>
      </w:divBdr>
    </w:div>
    <w:div w:id="215093914">
      <w:bodyDiv w:val="1"/>
      <w:marLeft w:val="0"/>
      <w:marRight w:val="0"/>
      <w:marTop w:val="0"/>
      <w:marBottom w:val="0"/>
      <w:divBdr>
        <w:top w:val="none" w:sz="0" w:space="0" w:color="auto"/>
        <w:left w:val="none" w:sz="0" w:space="0" w:color="auto"/>
        <w:bottom w:val="none" w:sz="0" w:space="0" w:color="auto"/>
        <w:right w:val="none" w:sz="0" w:space="0" w:color="auto"/>
      </w:divBdr>
    </w:div>
    <w:div w:id="215312672">
      <w:bodyDiv w:val="1"/>
      <w:marLeft w:val="0"/>
      <w:marRight w:val="0"/>
      <w:marTop w:val="0"/>
      <w:marBottom w:val="0"/>
      <w:divBdr>
        <w:top w:val="none" w:sz="0" w:space="0" w:color="auto"/>
        <w:left w:val="none" w:sz="0" w:space="0" w:color="auto"/>
        <w:bottom w:val="none" w:sz="0" w:space="0" w:color="auto"/>
        <w:right w:val="none" w:sz="0" w:space="0" w:color="auto"/>
      </w:divBdr>
    </w:div>
    <w:div w:id="215439529">
      <w:bodyDiv w:val="1"/>
      <w:marLeft w:val="0"/>
      <w:marRight w:val="0"/>
      <w:marTop w:val="0"/>
      <w:marBottom w:val="0"/>
      <w:divBdr>
        <w:top w:val="none" w:sz="0" w:space="0" w:color="auto"/>
        <w:left w:val="none" w:sz="0" w:space="0" w:color="auto"/>
        <w:bottom w:val="none" w:sz="0" w:space="0" w:color="auto"/>
        <w:right w:val="none" w:sz="0" w:space="0" w:color="auto"/>
      </w:divBdr>
    </w:div>
    <w:div w:id="215708282">
      <w:bodyDiv w:val="1"/>
      <w:marLeft w:val="0"/>
      <w:marRight w:val="0"/>
      <w:marTop w:val="0"/>
      <w:marBottom w:val="0"/>
      <w:divBdr>
        <w:top w:val="none" w:sz="0" w:space="0" w:color="auto"/>
        <w:left w:val="none" w:sz="0" w:space="0" w:color="auto"/>
        <w:bottom w:val="none" w:sz="0" w:space="0" w:color="auto"/>
        <w:right w:val="none" w:sz="0" w:space="0" w:color="auto"/>
      </w:divBdr>
    </w:div>
    <w:div w:id="215750065">
      <w:bodyDiv w:val="1"/>
      <w:marLeft w:val="0"/>
      <w:marRight w:val="0"/>
      <w:marTop w:val="0"/>
      <w:marBottom w:val="0"/>
      <w:divBdr>
        <w:top w:val="none" w:sz="0" w:space="0" w:color="auto"/>
        <w:left w:val="none" w:sz="0" w:space="0" w:color="auto"/>
        <w:bottom w:val="none" w:sz="0" w:space="0" w:color="auto"/>
        <w:right w:val="none" w:sz="0" w:space="0" w:color="auto"/>
      </w:divBdr>
    </w:div>
    <w:div w:id="215824613">
      <w:bodyDiv w:val="1"/>
      <w:marLeft w:val="0"/>
      <w:marRight w:val="0"/>
      <w:marTop w:val="0"/>
      <w:marBottom w:val="0"/>
      <w:divBdr>
        <w:top w:val="none" w:sz="0" w:space="0" w:color="auto"/>
        <w:left w:val="none" w:sz="0" w:space="0" w:color="auto"/>
        <w:bottom w:val="none" w:sz="0" w:space="0" w:color="auto"/>
        <w:right w:val="none" w:sz="0" w:space="0" w:color="auto"/>
      </w:divBdr>
    </w:div>
    <w:div w:id="215969195">
      <w:bodyDiv w:val="1"/>
      <w:marLeft w:val="0"/>
      <w:marRight w:val="0"/>
      <w:marTop w:val="0"/>
      <w:marBottom w:val="0"/>
      <w:divBdr>
        <w:top w:val="none" w:sz="0" w:space="0" w:color="auto"/>
        <w:left w:val="none" w:sz="0" w:space="0" w:color="auto"/>
        <w:bottom w:val="none" w:sz="0" w:space="0" w:color="auto"/>
        <w:right w:val="none" w:sz="0" w:space="0" w:color="auto"/>
      </w:divBdr>
    </w:div>
    <w:div w:id="216359722">
      <w:bodyDiv w:val="1"/>
      <w:marLeft w:val="0"/>
      <w:marRight w:val="0"/>
      <w:marTop w:val="0"/>
      <w:marBottom w:val="0"/>
      <w:divBdr>
        <w:top w:val="none" w:sz="0" w:space="0" w:color="auto"/>
        <w:left w:val="none" w:sz="0" w:space="0" w:color="auto"/>
        <w:bottom w:val="none" w:sz="0" w:space="0" w:color="auto"/>
        <w:right w:val="none" w:sz="0" w:space="0" w:color="auto"/>
      </w:divBdr>
    </w:div>
    <w:div w:id="216823827">
      <w:bodyDiv w:val="1"/>
      <w:marLeft w:val="0"/>
      <w:marRight w:val="0"/>
      <w:marTop w:val="0"/>
      <w:marBottom w:val="0"/>
      <w:divBdr>
        <w:top w:val="none" w:sz="0" w:space="0" w:color="auto"/>
        <w:left w:val="none" w:sz="0" w:space="0" w:color="auto"/>
        <w:bottom w:val="none" w:sz="0" w:space="0" w:color="auto"/>
        <w:right w:val="none" w:sz="0" w:space="0" w:color="auto"/>
      </w:divBdr>
    </w:div>
    <w:div w:id="216866122">
      <w:bodyDiv w:val="1"/>
      <w:marLeft w:val="0"/>
      <w:marRight w:val="0"/>
      <w:marTop w:val="0"/>
      <w:marBottom w:val="0"/>
      <w:divBdr>
        <w:top w:val="none" w:sz="0" w:space="0" w:color="auto"/>
        <w:left w:val="none" w:sz="0" w:space="0" w:color="auto"/>
        <w:bottom w:val="none" w:sz="0" w:space="0" w:color="auto"/>
        <w:right w:val="none" w:sz="0" w:space="0" w:color="auto"/>
      </w:divBdr>
    </w:div>
    <w:div w:id="217514161">
      <w:bodyDiv w:val="1"/>
      <w:marLeft w:val="0"/>
      <w:marRight w:val="0"/>
      <w:marTop w:val="0"/>
      <w:marBottom w:val="0"/>
      <w:divBdr>
        <w:top w:val="none" w:sz="0" w:space="0" w:color="auto"/>
        <w:left w:val="none" w:sz="0" w:space="0" w:color="auto"/>
        <w:bottom w:val="none" w:sz="0" w:space="0" w:color="auto"/>
        <w:right w:val="none" w:sz="0" w:space="0" w:color="auto"/>
      </w:divBdr>
    </w:div>
    <w:div w:id="217517156">
      <w:bodyDiv w:val="1"/>
      <w:marLeft w:val="0"/>
      <w:marRight w:val="0"/>
      <w:marTop w:val="0"/>
      <w:marBottom w:val="0"/>
      <w:divBdr>
        <w:top w:val="none" w:sz="0" w:space="0" w:color="auto"/>
        <w:left w:val="none" w:sz="0" w:space="0" w:color="auto"/>
        <w:bottom w:val="none" w:sz="0" w:space="0" w:color="auto"/>
        <w:right w:val="none" w:sz="0" w:space="0" w:color="auto"/>
      </w:divBdr>
    </w:div>
    <w:div w:id="217712010">
      <w:bodyDiv w:val="1"/>
      <w:marLeft w:val="0"/>
      <w:marRight w:val="0"/>
      <w:marTop w:val="0"/>
      <w:marBottom w:val="0"/>
      <w:divBdr>
        <w:top w:val="none" w:sz="0" w:space="0" w:color="auto"/>
        <w:left w:val="none" w:sz="0" w:space="0" w:color="auto"/>
        <w:bottom w:val="none" w:sz="0" w:space="0" w:color="auto"/>
        <w:right w:val="none" w:sz="0" w:space="0" w:color="auto"/>
      </w:divBdr>
    </w:div>
    <w:div w:id="217784693">
      <w:bodyDiv w:val="1"/>
      <w:marLeft w:val="0"/>
      <w:marRight w:val="0"/>
      <w:marTop w:val="0"/>
      <w:marBottom w:val="0"/>
      <w:divBdr>
        <w:top w:val="none" w:sz="0" w:space="0" w:color="auto"/>
        <w:left w:val="none" w:sz="0" w:space="0" w:color="auto"/>
        <w:bottom w:val="none" w:sz="0" w:space="0" w:color="auto"/>
        <w:right w:val="none" w:sz="0" w:space="0" w:color="auto"/>
      </w:divBdr>
    </w:div>
    <w:div w:id="217789001">
      <w:bodyDiv w:val="1"/>
      <w:marLeft w:val="0"/>
      <w:marRight w:val="0"/>
      <w:marTop w:val="0"/>
      <w:marBottom w:val="0"/>
      <w:divBdr>
        <w:top w:val="none" w:sz="0" w:space="0" w:color="auto"/>
        <w:left w:val="none" w:sz="0" w:space="0" w:color="auto"/>
        <w:bottom w:val="none" w:sz="0" w:space="0" w:color="auto"/>
        <w:right w:val="none" w:sz="0" w:space="0" w:color="auto"/>
      </w:divBdr>
    </w:div>
    <w:div w:id="217908529">
      <w:bodyDiv w:val="1"/>
      <w:marLeft w:val="0"/>
      <w:marRight w:val="0"/>
      <w:marTop w:val="0"/>
      <w:marBottom w:val="0"/>
      <w:divBdr>
        <w:top w:val="none" w:sz="0" w:space="0" w:color="auto"/>
        <w:left w:val="none" w:sz="0" w:space="0" w:color="auto"/>
        <w:bottom w:val="none" w:sz="0" w:space="0" w:color="auto"/>
        <w:right w:val="none" w:sz="0" w:space="0" w:color="auto"/>
      </w:divBdr>
    </w:div>
    <w:div w:id="217909414">
      <w:bodyDiv w:val="1"/>
      <w:marLeft w:val="0"/>
      <w:marRight w:val="0"/>
      <w:marTop w:val="0"/>
      <w:marBottom w:val="0"/>
      <w:divBdr>
        <w:top w:val="none" w:sz="0" w:space="0" w:color="auto"/>
        <w:left w:val="none" w:sz="0" w:space="0" w:color="auto"/>
        <w:bottom w:val="none" w:sz="0" w:space="0" w:color="auto"/>
        <w:right w:val="none" w:sz="0" w:space="0" w:color="auto"/>
      </w:divBdr>
    </w:div>
    <w:div w:id="218249392">
      <w:bodyDiv w:val="1"/>
      <w:marLeft w:val="0"/>
      <w:marRight w:val="0"/>
      <w:marTop w:val="0"/>
      <w:marBottom w:val="0"/>
      <w:divBdr>
        <w:top w:val="none" w:sz="0" w:space="0" w:color="auto"/>
        <w:left w:val="none" w:sz="0" w:space="0" w:color="auto"/>
        <w:bottom w:val="none" w:sz="0" w:space="0" w:color="auto"/>
        <w:right w:val="none" w:sz="0" w:space="0" w:color="auto"/>
      </w:divBdr>
    </w:div>
    <w:div w:id="218253670">
      <w:bodyDiv w:val="1"/>
      <w:marLeft w:val="0"/>
      <w:marRight w:val="0"/>
      <w:marTop w:val="0"/>
      <w:marBottom w:val="0"/>
      <w:divBdr>
        <w:top w:val="none" w:sz="0" w:space="0" w:color="auto"/>
        <w:left w:val="none" w:sz="0" w:space="0" w:color="auto"/>
        <w:bottom w:val="none" w:sz="0" w:space="0" w:color="auto"/>
        <w:right w:val="none" w:sz="0" w:space="0" w:color="auto"/>
      </w:divBdr>
    </w:div>
    <w:div w:id="218441703">
      <w:bodyDiv w:val="1"/>
      <w:marLeft w:val="0"/>
      <w:marRight w:val="0"/>
      <w:marTop w:val="0"/>
      <w:marBottom w:val="0"/>
      <w:divBdr>
        <w:top w:val="none" w:sz="0" w:space="0" w:color="auto"/>
        <w:left w:val="none" w:sz="0" w:space="0" w:color="auto"/>
        <w:bottom w:val="none" w:sz="0" w:space="0" w:color="auto"/>
        <w:right w:val="none" w:sz="0" w:space="0" w:color="auto"/>
      </w:divBdr>
    </w:div>
    <w:div w:id="218832735">
      <w:bodyDiv w:val="1"/>
      <w:marLeft w:val="0"/>
      <w:marRight w:val="0"/>
      <w:marTop w:val="0"/>
      <w:marBottom w:val="0"/>
      <w:divBdr>
        <w:top w:val="none" w:sz="0" w:space="0" w:color="auto"/>
        <w:left w:val="none" w:sz="0" w:space="0" w:color="auto"/>
        <w:bottom w:val="none" w:sz="0" w:space="0" w:color="auto"/>
        <w:right w:val="none" w:sz="0" w:space="0" w:color="auto"/>
      </w:divBdr>
    </w:div>
    <w:div w:id="219291290">
      <w:bodyDiv w:val="1"/>
      <w:marLeft w:val="0"/>
      <w:marRight w:val="0"/>
      <w:marTop w:val="0"/>
      <w:marBottom w:val="0"/>
      <w:divBdr>
        <w:top w:val="none" w:sz="0" w:space="0" w:color="auto"/>
        <w:left w:val="none" w:sz="0" w:space="0" w:color="auto"/>
        <w:bottom w:val="none" w:sz="0" w:space="0" w:color="auto"/>
        <w:right w:val="none" w:sz="0" w:space="0" w:color="auto"/>
      </w:divBdr>
    </w:div>
    <w:div w:id="219294073">
      <w:bodyDiv w:val="1"/>
      <w:marLeft w:val="0"/>
      <w:marRight w:val="0"/>
      <w:marTop w:val="0"/>
      <w:marBottom w:val="0"/>
      <w:divBdr>
        <w:top w:val="none" w:sz="0" w:space="0" w:color="auto"/>
        <w:left w:val="none" w:sz="0" w:space="0" w:color="auto"/>
        <w:bottom w:val="none" w:sz="0" w:space="0" w:color="auto"/>
        <w:right w:val="none" w:sz="0" w:space="0" w:color="auto"/>
      </w:divBdr>
    </w:div>
    <w:div w:id="219445060">
      <w:bodyDiv w:val="1"/>
      <w:marLeft w:val="0"/>
      <w:marRight w:val="0"/>
      <w:marTop w:val="0"/>
      <w:marBottom w:val="0"/>
      <w:divBdr>
        <w:top w:val="none" w:sz="0" w:space="0" w:color="auto"/>
        <w:left w:val="none" w:sz="0" w:space="0" w:color="auto"/>
        <w:bottom w:val="none" w:sz="0" w:space="0" w:color="auto"/>
        <w:right w:val="none" w:sz="0" w:space="0" w:color="auto"/>
      </w:divBdr>
    </w:div>
    <w:div w:id="219630807">
      <w:bodyDiv w:val="1"/>
      <w:marLeft w:val="0"/>
      <w:marRight w:val="0"/>
      <w:marTop w:val="0"/>
      <w:marBottom w:val="0"/>
      <w:divBdr>
        <w:top w:val="none" w:sz="0" w:space="0" w:color="auto"/>
        <w:left w:val="none" w:sz="0" w:space="0" w:color="auto"/>
        <w:bottom w:val="none" w:sz="0" w:space="0" w:color="auto"/>
        <w:right w:val="none" w:sz="0" w:space="0" w:color="auto"/>
      </w:divBdr>
    </w:div>
    <w:div w:id="219873408">
      <w:bodyDiv w:val="1"/>
      <w:marLeft w:val="0"/>
      <w:marRight w:val="0"/>
      <w:marTop w:val="0"/>
      <w:marBottom w:val="0"/>
      <w:divBdr>
        <w:top w:val="none" w:sz="0" w:space="0" w:color="auto"/>
        <w:left w:val="none" w:sz="0" w:space="0" w:color="auto"/>
        <w:bottom w:val="none" w:sz="0" w:space="0" w:color="auto"/>
        <w:right w:val="none" w:sz="0" w:space="0" w:color="auto"/>
      </w:divBdr>
    </w:div>
    <w:div w:id="220092766">
      <w:bodyDiv w:val="1"/>
      <w:marLeft w:val="0"/>
      <w:marRight w:val="0"/>
      <w:marTop w:val="0"/>
      <w:marBottom w:val="0"/>
      <w:divBdr>
        <w:top w:val="none" w:sz="0" w:space="0" w:color="auto"/>
        <w:left w:val="none" w:sz="0" w:space="0" w:color="auto"/>
        <w:bottom w:val="none" w:sz="0" w:space="0" w:color="auto"/>
        <w:right w:val="none" w:sz="0" w:space="0" w:color="auto"/>
      </w:divBdr>
    </w:div>
    <w:div w:id="221136989">
      <w:bodyDiv w:val="1"/>
      <w:marLeft w:val="0"/>
      <w:marRight w:val="0"/>
      <w:marTop w:val="0"/>
      <w:marBottom w:val="0"/>
      <w:divBdr>
        <w:top w:val="none" w:sz="0" w:space="0" w:color="auto"/>
        <w:left w:val="none" w:sz="0" w:space="0" w:color="auto"/>
        <w:bottom w:val="none" w:sz="0" w:space="0" w:color="auto"/>
        <w:right w:val="none" w:sz="0" w:space="0" w:color="auto"/>
      </w:divBdr>
    </w:div>
    <w:div w:id="221184913">
      <w:bodyDiv w:val="1"/>
      <w:marLeft w:val="0"/>
      <w:marRight w:val="0"/>
      <w:marTop w:val="0"/>
      <w:marBottom w:val="0"/>
      <w:divBdr>
        <w:top w:val="none" w:sz="0" w:space="0" w:color="auto"/>
        <w:left w:val="none" w:sz="0" w:space="0" w:color="auto"/>
        <w:bottom w:val="none" w:sz="0" w:space="0" w:color="auto"/>
        <w:right w:val="none" w:sz="0" w:space="0" w:color="auto"/>
      </w:divBdr>
    </w:div>
    <w:div w:id="221405410">
      <w:bodyDiv w:val="1"/>
      <w:marLeft w:val="0"/>
      <w:marRight w:val="0"/>
      <w:marTop w:val="0"/>
      <w:marBottom w:val="0"/>
      <w:divBdr>
        <w:top w:val="none" w:sz="0" w:space="0" w:color="auto"/>
        <w:left w:val="none" w:sz="0" w:space="0" w:color="auto"/>
        <w:bottom w:val="none" w:sz="0" w:space="0" w:color="auto"/>
        <w:right w:val="none" w:sz="0" w:space="0" w:color="auto"/>
      </w:divBdr>
    </w:div>
    <w:div w:id="221596153">
      <w:bodyDiv w:val="1"/>
      <w:marLeft w:val="0"/>
      <w:marRight w:val="0"/>
      <w:marTop w:val="0"/>
      <w:marBottom w:val="0"/>
      <w:divBdr>
        <w:top w:val="none" w:sz="0" w:space="0" w:color="auto"/>
        <w:left w:val="none" w:sz="0" w:space="0" w:color="auto"/>
        <w:bottom w:val="none" w:sz="0" w:space="0" w:color="auto"/>
        <w:right w:val="none" w:sz="0" w:space="0" w:color="auto"/>
      </w:divBdr>
    </w:div>
    <w:div w:id="221791145">
      <w:bodyDiv w:val="1"/>
      <w:marLeft w:val="0"/>
      <w:marRight w:val="0"/>
      <w:marTop w:val="0"/>
      <w:marBottom w:val="0"/>
      <w:divBdr>
        <w:top w:val="none" w:sz="0" w:space="0" w:color="auto"/>
        <w:left w:val="none" w:sz="0" w:space="0" w:color="auto"/>
        <w:bottom w:val="none" w:sz="0" w:space="0" w:color="auto"/>
        <w:right w:val="none" w:sz="0" w:space="0" w:color="auto"/>
      </w:divBdr>
    </w:div>
    <w:div w:id="221987417">
      <w:bodyDiv w:val="1"/>
      <w:marLeft w:val="0"/>
      <w:marRight w:val="0"/>
      <w:marTop w:val="0"/>
      <w:marBottom w:val="0"/>
      <w:divBdr>
        <w:top w:val="none" w:sz="0" w:space="0" w:color="auto"/>
        <w:left w:val="none" w:sz="0" w:space="0" w:color="auto"/>
        <w:bottom w:val="none" w:sz="0" w:space="0" w:color="auto"/>
        <w:right w:val="none" w:sz="0" w:space="0" w:color="auto"/>
      </w:divBdr>
    </w:div>
    <w:div w:id="223031003">
      <w:bodyDiv w:val="1"/>
      <w:marLeft w:val="0"/>
      <w:marRight w:val="0"/>
      <w:marTop w:val="0"/>
      <w:marBottom w:val="0"/>
      <w:divBdr>
        <w:top w:val="none" w:sz="0" w:space="0" w:color="auto"/>
        <w:left w:val="none" w:sz="0" w:space="0" w:color="auto"/>
        <w:bottom w:val="none" w:sz="0" w:space="0" w:color="auto"/>
        <w:right w:val="none" w:sz="0" w:space="0" w:color="auto"/>
      </w:divBdr>
    </w:div>
    <w:div w:id="223104148">
      <w:bodyDiv w:val="1"/>
      <w:marLeft w:val="0"/>
      <w:marRight w:val="0"/>
      <w:marTop w:val="0"/>
      <w:marBottom w:val="0"/>
      <w:divBdr>
        <w:top w:val="none" w:sz="0" w:space="0" w:color="auto"/>
        <w:left w:val="none" w:sz="0" w:space="0" w:color="auto"/>
        <w:bottom w:val="none" w:sz="0" w:space="0" w:color="auto"/>
        <w:right w:val="none" w:sz="0" w:space="0" w:color="auto"/>
      </w:divBdr>
    </w:div>
    <w:div w:id="223219791">
      <w:bodyDiv w:val="1"/>
      <w:marLeft w:val="0"/>
      <w:marRight w:val="0"/>
      <w:marTop w:val="0"/>
      <w:marBottom w:val="0"/>
      <w:divBdr>
        <w:top w:val="none" w:sz="0" w:space="0" w:color="auto"/>
        <w:left w:val="none" w:sz="0" w:space="0" w:color="auto"/>
        <w:bottom w:val="none" w:sz="0" w:space="0" w:color="auto"/>
        <w:right w:val="none" w:sz="0" w:space="0" w:color="auto"/>
      </w:divBdr>
    </w:div>
    <w:div w:id="223686275">
      <w:bodyDiv w:val="1"/>
      <w:marLeft w:val="0"/>
      <w:marRight w:val="0"/>
      <w:marTop w:val="0"/>
      <w:marBottom w:val="0"/>
      <w:divBdr>
        <w:top w:val="none" w:sz="0" w:space="0" w:color="auto"/>
        <w:left w:val="none" w:sz="0" w:space="0" w:color="auto"/>
        <w:bottom w:val="none" w:sz="0" w:space="0" w:color="auto"/>
        <w:right w:val="none" w:sz="0" w:space="0" w:color="auto"/>
      </w:divBdr>
    </w:div>
    <w:div w:id="223689321">
      <w:bodyDiv w:val="1"/>
      <w:marLeft w:val="0"/>
      <w:marRight w:val="0"/>
      <w:marTop w:val="0"/>
      <w:marBottom w:val="0"/>
      <w:divBdr>
        <w:top w:val="none" w:sz="0" w:space="0" w:color="auto"/>
        <w:left w:val="none" w:sz="0" w:space="0" w:color="auto"/>
        <w:bottom w:val="none" w:sz="0" w:space="0" w:color="auto"/>
        <w:right w:val="none" w:sz="0" w:space="0" w:color="auto"/>
      </w:divBdr>
    </w:div>
    <w:div w:id="223835268">
      <w:bodyDiv w:val="1"/>
      <w:marLeft w:val="0"/>
      <w:marRight w:val="0"/>
      <w:marTop w:val="0"/>
      <w:marBottom w:val="0"/>
      <w:divBdr>
        <w:top w:val="none" w:sz="0" w:space="0" w:color="auto"/>
        <w:left w:val="none" w:sz="0" w:space="0" w:color="auto"/>
        <w:bottom w:val="none" w:sz="0" w:space="0" w:color="auto"/>
        <w:right w:val="none" w:sz="0" w:space="0" w:color="auto"/>
      </w:divBdr>
    </w:div>
    <w:div w:id="224603699">
      <w:bodyDiv w:val="1"/>
      <w:marLeft w:val="0"/>
      <w:marRight w:val="0"/>
      <w:marTop w:val="0"/>
      <w:marBottom w:val="0"/>
      <w:divBdr>
        <w:top w:val="none" w:sz="0" w:space="0" w:color="auto"/>
        <w:left w:val="none" w:sz="0" w:space="0" w:color="auto"/>
        <w:bottom w:val="none" w:sz="0" w:space="0" w:color="auto"/>
        <w:right w:val="none" w:sz="0" w:space="0" w:color="auto"/>
      </w:divBdr>
    </w:div>
    <w:div w:id="224948759">
      <w:bodyDiv w:val="1"/>
      <w:marLeft w:val="0"/>
      <w:marRight w:val="0"/>
      <w:marTop w:val="0"/>
      <w:marBottom w:val="0"/>
      <w:divBdr>
        <w:top w:val="none" w:sz="0" w:space="0" w:color="auto"/>
        <w:left w:val="none" w:sz="0" w:space="0" w:color="auto"/>
        <w:bottom w:val="none" w:sz="0" w:space="0" w:color="auto"/>
        <w:right w:val="none" w:sz="0" w:space="0" w:color="auto"/>
      </w:divBdr>
    </w:div>
    <w:div w:id="225192824">
      <w:bodyDiv w:val="1"/>
      <w:marLeft w:val="0"/>
      <w:marRight w:val="0"/>
      <w:marTop w:val="0"/>
      <w:marBottom w:val="0"/>
      <w:divBdr>
        <w:top w:val="none" w:sz="0" w:space="0" w:color="auto"/>
        <w:left w:val="none" w:sz="0" w:space="0" w:color="auto"/>
        <w:bottom w:val="none" w:sz="0" w:space="0" w:color="auto"/>
        <w:right w:val="none" w:sz="0" w:space="0" w:color="auto"/>
      </w:divBdr>
    </w:div>
    <w:div w:id="225262052">
      <w:bodyDiv w:val="1"/>
      <w:marLeft w:val="0"/>
      <w:marRight w:val="0"/>
      <w:marTop w:val="0"/>
      <w:marBottom w:val="0"/>
      <w:divBdr>
        <w:top w:val="none" w:sz="0" w:space="0" w:color="auto"/>
        <w:left w:val="none" w:sz="0" w:space="0" w:color="auto"/>
        <w:bottom w:val="none" w:sz="0" w:space="0" w:color="auto"/>
        <w:right w:val="none" w:sz="0" w:space="0" w:color="auto"/>
      </w:divBdr>
    </w:div>
    <w:div w:id="225382442">
      <w:bodyDiv w:val="1"/>
      <w:marLeft w:val="0"/>
      <w:marRight w:val="0"/>
      <w:marTop w:val="0"/>
      <w:marBottom w:val="0"/>
      <w:divBdr>
        <w:top w:val="none" w:sz="0" w:space="0" w:color="auto"/>
        <w:left w:val="none" w:sz="0" w:space="0" w:color="auto"/>
        <w:bottom w:val="none" w:sz="0" w:space="0" w:color="auto"/>
        <w:right w:val="none" w:sz="0" w:space="0" w:color="auto"/>
      </w:divBdr>
    </w:div>
    <w:div w:id="225995870">
      <w:bodyDiv w:val="1"/>
      <w:marLeft w:val="0"/>
      <w:marRight w:val="0"/>
      <w:marTop w:val="0"/>
      <w:marBottom w:val="0"/>
      <w:divBdr>
        <w:top w:val="none" w:sz="0" w:space="0" w:color="auto"/>
        <w:left w:val="none" w:sz="0" w:space="0" w:color="auto"/>
        <w:bottom w:val="none" w:sz="0" w:space="0" w:color="auto"/>
        <w:right w:val="none" w:sz="0" w:space="0" w:color="auto"/>
      </w:divBdr>
    </w:div>
    <w:div w:id="226108403">
      <w:bodyDiv w:val="1"/>
      <w:marLeft w:val="0"/>
      <w:marRight w:val="0"/>
      <w:marTop w:val="0"/>
      <w:marBottom w:val="0"/>
      <w:divBdr>
        <w:top w:val="none" w:sz="0" w:space="0" w:color="auto"/>
        <w:left w:val="none" w:sz="0" w:space="0" w:color="auto"/>
        <w:bottom w:val="none" w:sz="0" w:space="0" w:color="auto"/>
        <w:right w:val="none" w:sz="0" w:space="0" w:color="auto"/>
      </w:divBdr>
    </w:div>
    <w:div w:id="226113859">
      <w:bodyDiv w:val="1"/>
      <w:marLeft w:val="0"/>
      <w:marRight w:val="0"/>
      <w:marTop w:val="0"/>
      <w:marBottom w:val="0"/>
      <w:divBdr>
        <w:top w:val="none" w:sz="0" w:space="0" w:color="auto"/>
        <w:left w:val="none" w:sz="0" w:space="0" w:color="auto"/>
        <w:bottom w:val="none" w:sz="0" w:space="0" w:color="auto"/>
        <w:right w:val="none" w:sz="0" w:space="0" w:color="auto"/>
      </w:divBdr>
    </w:div>
    <w:div w:id="226889171">
      <w:bodyDiv w:val="1"/>
      <w:marLeft w:val="0"/>
      <w:marRight w:val="0"/>
      <w:marTop w:val="0"/>
      <w:marBottom w:val="0"/>
      <w:divBdr>
        <w:top w:val="none" w:sz="0" w:space="0" w:color="auto"/>
        <w:left w:val="none" w:sz="0" w:space="0" w:color="auto"/>
        <w:bottom w:val="none" w:sz="0" w:space="0" w:color="auto"/>
        <w:right w:val="none" w:sz="0" w:space="0" w:color="auto"/>
      </w:divBdr>
    </w:div>
    <w:div w:id="226917392">
      <w:bodyDiv w:val="1"/>
      <w:marLeft w:val="0"/>
      <w:marRight w:val="0"/>
      <w:marTop w:val="0"/>
      <w:marBottom w:val="0"/>
      <w:divBdr>
        <w:top w:val="none" w:sz="0" w:space="0" w:color="auto"/>
        <w:left w:val="none" w:sz="0" w:space="0" w:color="auto"/>
        <w:bottom w:val="none" w:sz="0" w:space="0" w:color="auto"/>
        <w:right w:val="none" w:sz="0" w:space="0" w:color="auto"/>
      </w:divBdr>
    </w:div>
    <w:div w:id="227805174">
      <w:bodyDiv w:val="1"/>
      <w:marLeft w:val="0"/>
      <w:marRight w:val="0"/>
      <w:marTop w:val="0"/>
      <w:marBottom w:val="0"/>
      <w:divBdr>
        <w:top w:val="none" w:sz="0" w:space="0" w:color="auto"/>
        <w:left w:val="none" w:sz="0" w:space="0" w:color="auto"/>
        <w:bottom w:val="none" w:sz="0" w:space="0" w:color="auto"/>
        <w:right w:val="none" w:sz="0" w:space="0" w:color="auto"/>
      </w:divBdr>
    </w:div>
    <w:div w:id="228227366">
      <w:bodyDiv w:val="1"/>
      <w:marLeft w:val="0"/>
      <w:marRight w:val="0"/>
      <w:marTop w:val="0"/>
      <w:marBottom w:val="0"/>
      <w:divBdr>
        <w:top w:val="none" w:sz="0" w:space="0" w:color="auto"/>
        <w:left w:val="none" w:sz="0" w:space="0" w:color="auto"/>
        <w:bottom w:val="none" w:sz="0" w:space="0" w:color="auto"/>
        <w:right w:val="none" w:sz="0" w:space="0" w:color="auto"/>
      </w:divBdr>
    </w:div>
    <w:div w:id="228879436">
      <w:bodyDiv w:val="1"/>
      <w:marLeft w:val="0"/>
      <w:marRight w:val="0"/>
      <w:marTop w:val="0"/>
      <w:marBottom w:val="0"/>
      <w:divBdr>
        <w:top w:val="none" w:sz="0" w:space="0" w:color="auto"/>
        <w:left w:val="none" w:sz="0" w:space="0" w:color="auto"/>
        <w:bottom w:val="none" w:sz="0" w:space="0" w:color="auto"/>
        <w:right w:val="none" w:sz="0" w:space="0" w:color="auto"/>
      </w:divBdr>
    </w:div>
    <w:div w:id="229313884">
      <w:bodyDiv w:val="1"/>
      <w:marLeft w:val="0"/>
      <w:marRight w:val="0"/>
      <w:marTop w:val="0"/>
      <w:marBottom w:val="0"/>
      <w:divBdr>
        <w:top w:val="none" w:sz="0" w:space="0" w:color="auto"/>
        <w:left w:val="none" w:sz="0" w:space="0" w:color="auto"/>
        <w:bottom w:val="none" w:sz="0" w:space="0" w:color="auto"/>
        <w:right w:val="none" w:sz="0" w:space="0" w:color="auto"/>
      </w:divBdr>
    </w:div>
    <w:div w:id="229509338">
      <w:bodyDiv w:val="1"/>
      <w:marLeft w:val="0"/>
      <w:marRight w:val="0"/>
      <w:marTop w:val="0"/>
      <w:marBottom w:val="0"/>
      <w:divBdr>
        <w:top w:val="none" w:sz="0" w:space="0" w:color="auto"/>
        <w:left w:val="none" w:sz="0" w:space="0" w:color="auto"/>
        <w:bottom w:val="none" w:sz="0" w:space="0" w:color="auto"/>
        <w:right w:val="none" w:sz="0" w:space="0" w:color="auto"/>
      </w:divBdr>
    </w:div>
    <w:div w:id="229973068">
      <w:bodyDiv w:val="1"/>
      <w:marLeft w:val="0"/>
      <w:marRight w:val="0"/>
      <w:marTop w:val="0"/>
      <w:marBottom w:val="0"/>
      <w:divBdr>
        <w:top w:val="none" w:sz="0" w:space="0" w:color="auto"/>
        <w:left w:val="none" w:sz="0" w:space="0" w:color="auto"/>
        <w:bottom w:val="none" w:sz="0" w:space="0" w:color="auto"/>
        <w:right w:val="none" w:sz="0" w:space="0" w:color="auto"/>
      </w:divBdr>
    </w:div>
    <w:div w:id="230359758">
      <w:bodyDiv w:val="1"/>
      <w:marLeft w:val="0"/>
      <w:marRight w:val="0"/>
      <w:marTop w:val="0"/>
      <w:marBottom w:val="0"/>
      <w:divBdr>
        <w:top w:val="none" w:sz="0" w:space="0" w:color="auto"/>
        <w:left w:val="none" w:sz="0" w:space="0" w:color="auto"/>
        <w:bottom w:val="none" w:sz="0" w:space="0" w:color="auto"/>
        <w:right w:val="none" w:sz="0" w:space="0" w:color="auto"/>
      </w:divBdr>
    </w:div>
    <w:div w:id="230425767">
      <w:bodyDiv w:val="1"/>
      <w:marLeft w:val="0"/>
      <w:marRight w:val="0"/>
      <w:marTop w:val="0"/>
      <w:marBottom w:val="0"/>
      <w:divBdr>
        <w:top w:val="none" w:sz="0" w:space="0" w:color="auto"/>
        <w:left w:val="none" w:sz="0" w:space="0" w:color="auto"/>
        <w:bottom w:val="none" w:sz="0" w:space="0" w:color="auto"/>
        <w:right w:val="none" w:sz="0" w:space="0" w:color="auto"/>
      </w:divBdr>
    </w:div>
    <w:div w:id="231552355">
      <w:bodyDiv w:val="1"/>
      <w:marLeft w:val="0"/>
      <w:marRight w:val="0"/>
      <w:marTop w:val="0"/>
      <w:marBottom w:val="0"/>
      <w:divBdr>
        <w:top w:val="none" w:sz="0" w:space="0" w:color="auto"/>
        <w:left w:val="none" w:sz="0" w:space="0" w:color="auto"/>
        <w:bottom w:val="none" w:sz="0" w:space="0" w:color="auto"/>
        <w:right w:val="none" w:sz="0" w:space="0" w:color="auto"/>
      </w:divBdr>
    </w:div>
    <w:div w:id="231695300">
      <w:bodyDiv w:val="1"/>
      <w:marLeft w:val="0"/>
      <w:marRight w:val="0"/>
      <w:marTop w:val="0"/>
      <w:marBottom w:val="0"/>
      <w:divBdr>
        <w:top w:val="none" w:sz="0" w:space="0" w:color="auto"/>
        <w:left w:val="none" w:sz="0" w:space="0" w:color="auto"/>
        <w:bottom w:val="none" w:sz="0" w:space="0" w:color="auto"/>
        <w:right w:val="none" w:sz="0" w:space="0" w:color="auto"/>
      </w:divBdr>
    </w:div>
    <w:div w:id="231736708">
      <w:bodyDiv w:val="1"/>
      <w:marLeft w:val="0"/>
      <w:marRight w:val="0"/>
      <w:marTop w:val="0"/>
      <w:marBottom w:val="0"/>
      <w:divBdr>
        <w:top w:val="none" w:sz="0" w:space="0" w:color="auto"/>
        <w:left w:val="none" w:sz="0" w:space="0" w:color="auto"/>
        <w:bottom w:val="none" w:sz="0" w:space="0" w:color="auto"/>
        <w:right w:val="none" w:sz="0" w:space="0" w:color="auto"/>
      </w:divBdr>
    </w:div>
    <w:div w:id="231743814">
      <w:bodyDiv w:val="1"/>
      <w:marLeft w:val="0"/>
      <w:marRight w:val="0"/>
      <w:marTop w:val="0"/>
      <w:marBottom w:val="0"/>
      <w:divBdr>
        <w:top w:val="none" w:sz="0" w:space="0" w:color="auto"/>
        <w:left w:val="none" w:sz="0" w:space="0" w:color="auto"/>
        <w:bottom w:val="none" w:sz="0" w:space="0" w:color="auto"/>
        <w:right w:val="none" w:sz="0" w:space="0" w:color="auto"/>
      </w:divBdr>
    </w:div>
    <w:div w:id="232012583">
      <w:bodyDiv w:val="1"/>
      <w:marLeft w:val="0"/>
      <w:marRight w:val="0"/>
      <w:marTop w:val="0"/>
      <w:marBottom w:val="0"/>
      <w:divBdr>
        <w:top w:val="none" w:sz="0" w:space="0" w:color="auto"/>
        <w:left w:val="none" w:sz="0" w:space="0" w:color="auto"/>
        <w:bottom w:val="none" w:sz="0" w:space="0" w:color="auto"/>
        <w:right w:val="none" w:sz="0" w:space="0" w:color="auto"/>
      </w:divBdr>
    </w:div>
    <w:div w:id="233005659">
      <w:bodyDiv w:val="1"/>
      <w:marLeft w:val="0"/>
      <w:marRight w:val="0"/>
      <w:marTop w:val="0"/>
      <w:marBottom w:val="0"/>
      <w:divBdr>
        <w:top w:val="none" w:sz="0" w:space="0" w:color="auto"/>
        <w:left w:val="none" w:sz="0" w:space="0" w:color="auto"/>
        <w:bottom w:val="none" w:sz="0" w:space="0" w:color="auto"/>
        <w:right w:val="none" w:sz="0" w:space="0" w:color="auto"/>
      </w:divBdr>
    </w:div>
    <w:div w:id="233199802">
      <w:bodyDiv w:val="1"/>
      <w:marLeft w:val="0"/>
      <w:marRight w:val="0"/>
      <w:marTop w:val="0"/>
      <w:marBottom w:val="0"/>
      <w:divBdr>
        <w:top w:val="none" w:sz="0" w:space="0" w:color="auto"/>
        <w:left w:val="none" w:sz="0" w:space="0" w:color="auto"/>
        <w:bottom w:val="none" w:sz="0" w:space="0" w:color="auto"/>
        <w:right w:val="none" w:sz="0" w:space="0" w:color="auto"/>
      </w:divBdr>
    </w:div>
    <w:div w:id="233862463">
      <w:bodyDiv w:val="1"/>
      <w:marLeft w:val="0"/>
      <w:marRight w:val="0"/>
      <w:marTop w:val="0"/>
      <w:marBottom w:val="0"/>
      <w:divBdr>
        <w:top w:val="none" w:sz="0" w:space="0" w:color="auto"/>
        <w:left w:val="none" w:sz="0" w:space="0" w:color="auto"/>
        <w:bottom w:val="none" w:sz="0" w:space="0" w:color="auto"/>
        <w:right w:val="none" w:sz="0" w:space="0" w:color="auto"/>
      </w:divBdr>
    </w:div>
    <w:div w:id="233974037">
      <w:bodyDiv w:val="1"/>
      <w:marLeft w:val="0"/>
      <w:marRight w:val="0"/>
      <w:marTop w:val="0"/>
      <w:marBottom w:val="0"/>
      <w:divBdr>
        <w:top w:val="none" w:sz="0" w:space="0" w:color="auto"/>
        <w:left w:val="none" w:sz="0" w:space="0" w:color="auto"/>
        <w:bottom w:val="none" w:sz="0" w:space="0" w:color="auto"/>
        <w:right w:val="none" w:sz="0" w:space="0" w:color="auto"/>
      </w:divBdr>
    </w:div>
    <w:div w:id="234974271">
      <w:bodyDiv w:val="1"/>
      <w:marLeft w:val="0"/>
      <w:marRight w:val="0"/>
      <w:marTop w:val="0"/>
      <w:marBottom w:val="0"/>
      <w:divBdr>
        <w:top w:val="none" w:sz="0" w:space="0" w:color="auto"/>
        <w:left w:val="none" w:sz="0" w:space="0" w:color="auto"/>
        <w:bottom w:val="none" w:sz="0" w:space="0" w:color="auto"/>
        <w:right w:val="none" w:sz="0" w:space="0" w:color="auto"/>
      </w:divBdr>
    </w:div>
    <w:div w:id="235241285">
      <w:bodyDiv w:val="1"/>
      <w:marLeft w:val="0"/>
      <w:marRight w:val="0"/>
      <w:marTop w:val="0"/>
      <w:marBottom w:val="0"/>
      <w:divBdr>
        <w:top w:val="none" w:sz="0" w:space="0" w:color="auto"/>
        <w:left w:val="none" w:sz="0" w:space="0" w:color="auto"/>
        <w:bottom w:val="none" w:sz="0" w:space="0" w:color="auto"/>
        <w:right w:val="none" w:sz="0" w:space="0" w:color="auto"/>
      </w:divBdr>
    </w:div>
    <w:div w:id="235288696">
      <w:bodyDiv w:val="1"/>
      <w:marLeft w:val="0"/>
      <w:marRight w:val="0"/>
      <w:marTop w:val="0"/>
      <w:marBottom w:val="0"/>
      <w:divBdr>
        <w:top w:val="none" w:sz="0" w:space="0" w:color="auto"/>
        <w:left w:val="none" w:sz="0" w:space="0" w:color="auto"/>
        <w:bottom w:val="none" w:sz="0" w:space="0" w:color="auto"/>
        <w:right w:val="none" w:sz="0" w:space="0" w:color="auto"/>
      </w:divBdr>
    </w:div>
    <w:div w:id="235557155">
      <w:bodyDiv w:val="1"/>
      <w:marLeft w:val="0"/>
      <w:marRight w:val="0"/>
      <w:marTop w:val="0"/>
      <w:marBottom w:val="0"/>
      <w:divBdr>
        <w:top w:val="none" w:sz="0" w:space="0" w:color="auto"/>
        <w:left w:val="none" w:sz="0" w:space="0" w:color="auto"/>
        <w:bottom w:val="none" w:sz="0" w:space="0" w:color="auto"/>
        <w:right w:val="none" w:sz="0" w:space="0" w:color="auto"/>
      </w:divBdr>
    </w:div>
    <w:div w:id="235627692">
      <w:bodyDiv w:val="1"/>
      <w:marLeft w:val="0"/>
      <w:marRight w:val="0"/>
      <w:marTop w:val="0"/>
      <w:marBottom w:val="0"/>
      <w:divBdr>
        <w:top w:val="none" w:sz="0" w:space="0" w:color="auto"/>
        <w:left w:val="none" w:sz="0" w:space="0" w:color="auto"/>
        <w:bottom w:val="none" w:sz="0" w:space="0" w:color="auto"/>
        <w:right w:val="none" w:sz="0" w:space="0" w:color="auto"/>
      </w:divBdr>
    </w:div>
    <w:div w:id="235865409">
      <w:bodyDiv w:val="1"/>
      <w:marLeft w:val="0"/>
      <w:marRight w:val="0"/>
      <w:marTop w:val="0"/>
      <w:marBottom w:val="0"/>
      <w:divBdr>
        <w:top w:val="none" w:sz="0" w:space="0" w:color="auto"/>
        <w:left w:val="none" w:sz="0" w:space="0" w:color="auto"/>
        <w:bottom w:val="none" w:sz="0" w:space="0" w:color="auto"/>
        <w:right w:val="none" w:sz="0" w:space="0" w:color="auto"/>
      </w:divBdr>
    </w:div>
    <w:div w:id="235870770">
      <w:bodyDiv w:val="1"/>
      <w:marLeft w:val="0"/>
      <w:marRight w:val="0"/>
      <w:marTop w:val="0"/>
      <w:marBottom w:val="0"/>
      <w:divBdr>
        <w:top w:val="none" w:sz="0" w:space="0" w:color="auto"/>
        <w:left w:val="none" w:sz="0" w:space="0" w:color="auto"/>
        <w:bottom w:val="none" w:sz="0" w:space="0" w:color="auto"/>
        <w:right w:val="none" w:sz="0" w:space="0" w:color="auto"/>
      </w:divBdr>
    </w:div>
    <w:div w:id="236136022">
      <w:bodyDiv w:val="1"/>
      <w:marLeft w:val="0"/>
      <w:marRight w:val="0"/>
      <w:marTop w:val="0"/>
      <w:marBottom w:val="0"/>
      <w:divBdr>
        <w:top w:val="none" w:sz="0" w:space="0" w:color="auto"/>
        <w:left w:val="none" w:sz="0" w:space="0" w:color="auto"/>
        <w:bottom w:val="none" w:sz="0" w:space="0" w:color="auto"/>
        <w:right w:val="none" w:sz="0" w:space="0" w:color="auto"/>
      </w:divBdr>
    </w:div>
    <w:div w:id="236520364">
      <w:bodyDiv w:val="1"/>
      <w:marLeft w:val="0"/>
      <w:marRight w:val="0"/>
      <w:marTop w:val="0"/>
      <w:marBottom w:val="0"/>
      <w:divBdr>
        <w:top w:val="none" w:sz="0" w:space="0" w:color="auto"/>
        <w:left w:val="none" w:sz="0" w:space="0" w:color="auto"/>
        <w:bottom w:val="none" w:sz="0" w:space="0" w:color="auto"/>
        <w:right w:val="none" w:sz="0" w:space="0" w:color="auto"/>
      </w:divBdr>
    </w:div>
    <w:div w:id="236744192">
      <w:bodyDiv w:val="1"/>
      <w:marLeft w:val="0"/>
      <w:marRight w:val="0"/>
      <w:marTop w:val="0"/>
      <w:marBottom w:val="0"/>
      <w:divBdr>
        <w:top w:val="none" w:sz="0" w:space="0" w:color="auto"/>
        <w:left w:val="none" w:sz="0" w:space="0" w:color="auto"/>
        <w:bottom w:val="none" w:sz="0" w:space="0" w:color="auto"/>
        <w:right w:val="none" w:sz="0" w:space="0" w:color="auto"/>
      </w:divBdr>
    </w:div>
    <w:div w:id="236789913">
      <w:bodyDiv w:val="1"/>
      <w:marLeft w:val="0"/>
      <w:marRight w:val="0"/>
      <w:marTop w:val="0"/>
      <w:marBottom w:val="0"/>
      <w:divBdr>
        <w:top w:val="none" w:sz="0" w:space="0" w:color="auto"/>
        <w:left w:val="none" w:sz="0" w:space="0" w:color="auto"/>
        <w:bottom w:val="none" w:sz="0" w:space="0" w:color="auto"/>
        <w:right w:val="none" w:sz="0" w:space="0" w:color="auto"/>
      </w:divBdr>
    </w:div>
    <w:div w:id="236987920">
      <w:bodyDiv w:val="1"/>
      <w:marLeft w:val="0"/>
      <w:marRight w:val="0"/>
      <w:marTop w:val="0"/>
      <w:marBottom w:val="0"/>
      <w:divBdr>
        <w:top w:val="none" w:sz="0" w:space="0" w:color="auto"/>
        <w:left w:val="none" w:sz="0" w:space="0" w:color="auto"/>
        <w:bottom w:val="none" w:sz="0" w:space="0" w:color="auto"/>
        <w:right w:val="none" w:sz="0" w:space="0" w:color="auto"/>
      </w:divBdr>
    </w:div>
    <w:div w:id="237057766">
      <w:bodyDiv w:val="1"/>
      <w:marLeft w:val="0"/>
      <w:marRight w:val="0"/>
      <w:marTop w:val="0"/>
      <w:marBottom w:val="0"/>
      <w:divBdr>
        <w:top w:val="none" w:sz="0" w:space="0" w:color="auto"/>
        <w:left w:val="none" w:sz="0" w:space="0" w:color="auto"/>
        <w:bottom w:val="none" w:sz="0" w:space="0" w:color="auto"/>
        <w:right w:val="none" w:sz="0" w:space="0" w:color="auto"/>
      </w:divBdr>
    </w:div>
    <w:div w:id="237133724">
      <w:bodyDiv w:val="1"/>
      <w:marLeft w:val="0"/>
      <w:marRight w:val="0"/>
      <w:marTop w:val="0"/>
      <w:marBottom w:val="0"/>
      <w:divBdr>
        <w:top w:val="none" w:sz="0" w:space="0" w:color="auto"/>
        <w:left w:val="none" w:sz="0" w:space="0" w:color="auto"/>
        <w:bottom w:val="none" w:sz="0" w:space="0" w:color="auto"/>
        <w:right w:val="none" w:sz="0" w:space="0" w:color="auto"/>
      </w:divBdr>
    </w:div>
    <w:div w:id="237793036">
      <w:bodyDiv w:val="1"/>
      <w:marLeft w:val="0"/>
      <w:marRight w:val="0"/>
      <w:marTop w:val="0"/>
      <w:marBottom w:val="0"/>
      <w:divBdr>
        <w:top w:val="none" w:sz="0" w:space="0" w:color="auto"/>
        <w:left w:val="none" w:sz="0" w:space="0" w:color="auto"/>
        <w:bottom w:val="none" w:sz="0" w:space="0" w:color="auto"/>
        <w:right w:val="none" w:sz="0" w:space="0" w:color="auto"/>
      </w:divBdr>
      <w:divsChild>
        <w:div w:id="1654482157">
          <w:marLeft w:val="547"/>
          <w:marRight w:val="0"/>
          <w:marTop w:val="0"/>
          <w:marBottom w:val="0"/>
          <w:divBdr>
            <w:top w:val="none" w:sz="0" w:space="0" w:color="auto"/>
            <w:left w:val="none" w:sz="0" w:space="0" w:color="auto"/>
            <w:bottom w:val="none" w:sz="0" w:space="0" w:color="auto"/>
            <w:right w:val="none" w:sz="0" w:space="0" w:color="auto"/>
          </w:divBdr>
        </w:div>
      </w:divsChild>
    </w:div>
    <w:div w:id="237982994">
      <w:bodyDiv w:val="1"/>
      <w:marLeft w:val="0"/>
      <w:marRight w:val="0"/>
      <w:marTop w:val="0"/>
      <w:marBottom w:val="0"/>
      <w:divBdr>
        <w:top w:val="none" w:sz="0" w:space="0" w:color="auto"/>
        <w:left w:val="none" w:sz="0" w:space="0" w:color="auto"/>
        <w:bottom w:val="none" w:sz="0" w:space="0" w:color="auto"/>
        <w:right w:val="none" w:sz="0" w:space="0" w:color="auto"/>
      </w:divBdr>
    </w:div>
    <w:div w:id="240142833">
      <w:bodyDiv w:val="1"/>
      <w:marLeft w:val="0"/>
      <w:marRight w:val="0"/>
      <w:marTop w:val="0"/>
      <w:marBottom w:val="0"/>
      <w:divBdr>
        <w:top w:val="none" w:sz="0" w:space="0" w:color="auto"/>
        <w:left w:val="none" w:sz="0" w:space="0" w:color="auto"/>
        <w:bottom w:val="none" w:sz="0" w:space="0" w:color="auto"/>
        <w:right w:val="none" w:sz="0" w:space="0" w:color="auto"/>
      </w:divBdr>
    </w:div>
    <w:div w:id="240337714">
      <w:bodyDiv w:val="1"/>
      <w:marLeft w:val="0"/>
      <w:marRight w:val="0"/>
      <w:marTop w:val="0"/>
      <w:marBottom w:val="0"/>
      <w:divBdr>
        <w:top w:val="none" w:sz="0" w:space="0" w:color="auto"/>
        <w:left w:val="none" w:sz="0" w:space="0" w:color="auto"/>
        <w:bottom w:val="none" w:sz="0" w:space="0" w:color="auto"/>
        <w:right w:val="none" w:sz="0" w:space="0" w:color="auto"/>
      </w:divBdr>
    </w:div>
    <w:div w:id="241070495">
      <w:bodyDiv w:val="1"/>
      <w:marLeft w:val="0"/>
      <w:marRight w:val="0"/>
      <w:marTop w:val="0"/>
      <w:marBottom w:val="0"/>
      <w:divBdr>
        <w:top w:val="none" w:sz="0" w:space="0" w:color="auto"/>
        <w:left w:val="none" w:sz="0" w:space="0" w:color="auto"/>
        <w:bottom w:val="none" w:sz="0" w:space="0" w:color="auto"/>
        <w:right w:val="none" w:sz="0" w:space="0" w:color="auto"/>
      </w:divBdr>
    </w:div>
    <w:div w:id="241257671">
      <w:bodyDiv w:val="1"/>
      <w:marLeft w:val="0"/>
      <w:marRight w:val="0"/>
      <w:marTop w:val="0"/>
      <w:marBottom w:val="0"/>
      <w:divBdr>
        <w:top w:val="none" w:sz="0" w:space="0" w:color="auto"/>
        <w:left w:val="none" w:sz="0" w:space="0" w:color="auto"/>
        <w:bottom w:val="none" w:sz="0" w:space="0" w:color="auto"/>
        <w:right w:val="none" w:sz="0" w:space="0" w:color="auto"/>
      </w:divBdr>
    </w:div>
    <w:div w:id="241452000">
      <w:bodyDiv w:val="1"/>
      <w:marLeft w:val="0"/>
      <w:marRight w:val="0"/>
      <w:marTop w:val="0"/>
      <w:marBottom w:val="0"/>
      <w:divBdr>
        <w:top w:val="none" w:sz="0" w:space="0" w:color="auto"/>
        <w:left w:val="none" w:sz="0" w:space="0" w:color="auto"/>
        <w:bottom w:val="none" w:sz="0" w:space="0" w:color="auto"/>
        <w:right w:val="none" w:sz="0" w:space="0" w:color="auto"/>
      </w:divBdr>
    </w:div>
    <w:div w:id="241454380">
      <w:bodyDiv w:val="1"/>
      <w:marLeft w:val="0"/>
      <w:marRight w:val="0"/>
      <w:marTop w:val="0"/>
      <w:marBottom w:val="0"/>
      <w:divBdr>
        <w:top w:val="none" w:sz="0" w:space="0" w:color="auto"/>
        <w:left w:val="none" w:sz="0" w:space="0" w:color="auto"/>
        <w:bottom w:val="none" w:sz="0" w:space="0" w:color="auto"/>
        <w:right w:val="none" w:sz="0" w:space="0" w:color="auto"/>
      </w:divBdr>
    </w:div>
    <w:div w:id="242182307">
      <w:bodyDiv w:val="1"/>
      <w:marLeft w:val="0"/>
      <w:marRight w:val="0"/>
      <w:marTop w:val="0"/>
      <w:marBottom w:val="0"/>
      <w:divBdr>
        <w:top w:val="none" w:sz="0" w:space="0" w:color="auto"/>
        <w:left w:val="none" w:sz="0" w:space="0" w:color="auto"/>
        <w:bottom w:val="none" w:sz="0" w:space="0" w:color="auto"/>
        <w:right w:val="none" w:sz="0" w:space="0" w:color="auto"/>
      </w:divBdr>
    </w:div>
    <w:div w:id="242302356">
      <w:bodyDiv w:val="1"/>
      <w:marLeft w:val="0"/>
      <w:marRight w:val="0"/>
      <w:marTop w:val="0"/>
      <w:marBottom w:val="0"/>
      <w:divBdr>
        <w:top w:val="none" w:sz="0" w:space="0" w:color="auto"/>
        <w:left w:val="none" w:sz="0" w:space="0" w:color="auto"/>
        <w:bottom w:val="none" w:sz="0" w:space="0" w:color="auto"/>
        <w:right w:val="none" w:sz="0" w:space="0" w:color="auto"/>
      </w:divBdr>
    </w:div>
    <w:div w:id="242958850">
      <w:bodyDiv w:val="1"/>
      <w:marLeft w:val="0"/>
      <w:marRight w:val="0"/>
      <w:marTop w:val="0"/>
      <w:marBottom w:val="0"/>
      <w:divBdr>
        <w:top w:val="none" w:sz="0" w:space="0" w:color="auto"/>
        <w:left w:val="none" w:sz="0" w:space="0" w:color="auto"/>
        <w:bottom w:val="none" w:sz="0" w:space="0" w:color="auto"/>
        <w:right w:val="none" w:sz="0" w:space="0" w:color="auto"/>
      </w:divBdr>
    </w:div>
    <w:div w:id="243227155">
      <w:bodyDiv w:val="1"/>
      <w:marLeft w:val="0"/>
      <w:marRight w:val="0"/>
      <w:marTop w:val="0"/>
      <w:marBottom w:val="0"/>
      <w:divBdr>
        <w:top w:val="none" w:sz="0" w:space="0" w:color="auto"/>
        <w:left w:val="none" w:sz="0" w:space="0" w:color="auto"/>
        <w:bottom w:val="none" w:sz="0" w:space="0" w:color="auto"/>
        <w:right w:val="none" w:sz="0" w:space="0" w:color="auto"/>
      </w:divBdr>
    </w:div>
    <w:div w:id="243491167">
      <w:bodyDiv w:val="1"/>
      <w:marLeft w:val="0"/>
      <w:marRight w:val="0"/>
      <w:marTop w:val="0"/>
      <w:marBottom w:val="0"/>
      <w:divBdr>
        <w:top w:val="none" w:sz="0" w:space="0" w:color="auto"/>
        <w:left w:val="none" w:sz="0" w:space="0" w:color="auto"/>
        <w:bottom w:val="none" w:sz="0" w:space="0" w:color="auto"/>
        <w:right w:val="none" w:sz="0" w:space="0" w:color="auto"/>
      </w:divBdr>
    </w:div>
    <w:div w:id="243491775">
      <w:bodyDiv w:val="1"/>
      <w:marLeft w:val="0"/>
      <w:marRight w:val="0"/>
      <w:marTop w:val="0"/>
      <w:marBottom w:val="0"/>
      <w:divBdr>
        <w:top w:val="none" w:sz="0" w:space="0" w:color="auto"/>
        <w:left w:val="none" w:sz="0" w:space="0" w:color="auto"/>
        <w:bottom w:val="none" w:sz="0" w:space="0" w:color="auto"/>
        <w:right w:val="none" w:sz="0" w:space="0" w:color="auto"/>
      </w:divBdr>
    </w:div>
    <w:div w:id="243611203">
      <w:bodyDiv w:val="1"/>
      <w:marLeft w:val="0"/>
      <w:marRight w:val="0"/>
      <w:marTop w:val="0"/>
      <w:marBottom w:val="0"/>
      <w:divBdr>
        <w:top w:val="none" w:sz="0" w:space="0" w:color="auto"/>
        <w:left w:val="none" w:sz="0" w:space="0" w:color="auto"/>
        <w:bottom w:val="none" w:sz="0" w:space="0" w:color="auto"/>
        <w:right w:val="none" w:sz="0" w:space="0" w:color="auto"/>
      </w:divBdr>
    </w:div>
    <w:div w:id="243809115">
      <w:bodyDiv w:val="1"/>
      <w:marLeft w:val="0"/>
      <w:marRight w:val="0"/>
      <w:marTop w:val="0"/>
      <w:marBottom w:val="0"/>
      <w:divBdr>
        <w:top w:val="none" w:sz="0" w:space="0" w:color="auto"/>
        <w:left w:val="none" w:sz="0" w:space="0" w:color="auto"/>
        <w:bottom w:val="none" w:sz="0" w:space="0" w:color="auto"/>
        <w:right w:val="none" w:sz="0" w:space="0" w:color="auto"/>
      </w:divBdr>
    </w:div>
    <w:div w:id="244457240">
      <w:bodyDiv w:val="1"/>
      <w:marLeft w:val="0"/>
      <w:marRight w:val="0"/>
      <w:marTop w:val="0"/>
      <w:marBottom w:val="0"/>
      <w:divBdr>
        <w:top w:val="none" w:sz="0" w:space="0" w:color="auto"/>
        <w:left w:val="none" w:sz="0" w:space="0" w:color="auto"/>
        <w:bottom w:val="none" w:sz="0" w:space="0" w:color="auto"/>
        <w:right w:val="none" w:sz="0" w:space="0" w:color="auto"/>
      </w:divBdr>
    </w:div>
    <w:div w:id="244458023">
      <w:bodyDiv w:val="1"/>
      <w:marLeft w:val="0"/>
      <w:marRight w:val="0"/>
      <w:marTop w:val="0"/>
      <w:marBottom w:val="0"/>
      <w:divBdr>
        <w:top w:val="none" w:sz="0" w:space="0" w:color="auto"/>
        <w:left w:val="none" w:sz="0" w:space="0" w:color="auto"/>
        <w:bottom w:val="none" w:sz="0" w:space="0" w:color="auto"/>
        <w:right w:val="none" w:sz="0" w:space="0" w:color="auto"/>
      </w:divBdr>
    </w:div>
    <w:div w:id="245918630">
      <w:bodyDiv w:val="1"/>
      <w:marLeft w:val="0"/>
      <w:marRight w:val="0"/>
      <w:marTop w:val="0"/>
      <w:marBottom w:val="0"/>
      <w:divBdr>
        <w:top w:val="none" w:sz="0" w:space="0" w:color="auto"/>
        <w:left w:val="none" w:sz="0" w:space="0" w:color="auto"/>
        <w:bottom w:val="none" w:sz="0" w:space="0" w:color="auto"/>
        <w:right w:val="none" w:sz="0" w:space="0" w:color="auto"/>
      </w:divBdr>
    </w:div>
    <w:div w:id="246119107">
      <w:bodyDiv w:val="1"/>
      <w:marLeft w:val="0"/>
      <w:marRight w:val="0"/>
      <w:marTop w:val="0"/>
      <w:marBottom w:val="0"/>
      <w:divBdr>
        <w:top w:val="none" w:sz="0" w:space="0" w:color="auto"/>
        <w:left w:val="none" w:sz="0" w:space="0" w:color="auto"/>
        <w:bottom w:val="none" w:sz="0" w:space="0" w:color="auto"/>
        <w:right w:val="none" w:sz="0" w:space="0" w:color="auto"/>
      </w:divBdr>
    </w:div>
    <w:div w:id="246227883">
      <w:bodyDiv w:val="1"/>
      <w:marLeft w:val="0"/>
      <w:marRight w:val="0"/>
      <w:marTop w:val="0"/>
      <w:marBottom w:val="0"/>
      <w:divBdr>
        <w:top w:val="none" w:sz="0" w:space="0" w:color="auto"/>
        <w:left w:val="none" w:sz="0" w:space="0" w:color="auto"/>
        <w:bottom w:val="none" w:sz="0" w:space="0" w:color="auto"/>
        <w:right w:val="none" w:sz="0" w:space="0" w:color="auto"/>
      </w:divBdr>
    </w:div>
    <w:div w:id="246773962">
      <w:bodyDiv w:val="1"/>
      <w:marLeft w:val="0"/>
      <w:marRight w:val="0"/>
      <w:marTop w:val="0"/>
      <w:marBottom w:val="0"/>
      <w:divBdr>
        <w:top w:val="none" w:sz="0" w:space="0" w:color="auto"/>
        <w:left w:val="none" w:sz="0" w:space="0" w:color="auto"/>
        <w:bottom w:val="none" w:sz="0" w:space="0" w:color="auto"/>
        <w:right w:val="none" w:sz="0" w:space="0" w:color="auto"/>
      </w:divBdr>
    </w:div>
    <w:div w:id="247037250">
      <w:bodyDiv w:val="1"/>
      <w:marLeft w:val="0"/>
      <w:marRight w:val="0"/>
      <w:marTop w:val="0"/>
      <w:marBottom w:val="0"/>
      <w:divBdr>
        <w:top w:val="none" w:sz="0" w:space="0" w:color="auto"/>
        <w:left w:val="none" w:sz="0" w:space="0" w:color="auto"/>
        <w:bottom w:val="none" w:sz="0" w:space="0" w:color="auto"/>
        <w:right w:val="none" w:sz="0" w:space="0" w:color="auto"/>
      </w:divBdr>
    </w:div>
    <w:div w:id="247234268">
      <w:bodyDiv w:val="1"/>
      <w:marLeft w:val="0"/>
      <w:marRight w:val="0"/>
      <w:marTop w:val="0"/>
      <w:marBottom w:val="0"/>
      <w:divBdr>
        <w:top w:val="none" w:sz="0" w:space="0" w:color="auto"/>
        <w:left w:val="none" w:sz="0" w:space="0" w:color="auto"/>
        <w:bottom w:val="none" w:sz="0" w:space="0" w:color="auto"/>
        <w:right w:val="none" w:sz="0" w:space="0" w:color="auto"/>
      </w:divBdr>
    </w:div>
    <w:div w:id="247813764">
      <w:bodyDiv w:val="1"/>
      <w:marLeft w:val="0"/>
      <w:marRight w:val="0"/>
      <w:marTop w:val="0"/>
      <w:marBottom w:val="0"/>
      <w:divBdr>
        <w:top w:val="none" w:sz="0" w:space="0" w:color="auto"/>
        <w:left w:val="none" w:sz="0" w:space="0" w:color="auto"/>
        <w:bottom w:val="none" w:sz="0" w:space="0" w:color="auto"/>
        <w:right w:val="none" w:sz="0" w:space="0" w:color="auto"/>
      </w:divBdr>
    </w:div>
    <w:div w:id="247925213">
      <w:bodyDiv w:val="1"/>
      <w:marLeft w:val="0"/>
      <w:marRight w:val="0"/>
      <w:marTop w:val="0"/>
      <w:marBottom w:val="0"/>
      <w:divBdr>
        <w:top w:val="none" w:sz="0" w:space="0" w:color="auto"/>
        <w:left w:val="none" w:sz="0" w:space="0" w:color="auto"/>
        <w:bottom w:val="none" w:sz="0" w:space="0" w:color="auto"/>
        <w:right w:val="none" w:sz="0" w:space="0" w:color="auto"/>
      </w:divBdr>
    </w:div>
    <w:div w:id="248271651">
      <w:bodyDiv w:val="1"/>
      <w:marLeft w:val="0"/>
      <w:marRight w:val="0"/>
      <w:marTop w:val="0"/>
      <w:marBottom w:val="0"/>
      <w:divBdr>
        <w:top w:val="none" w:sz="0" w:space="0" w:color="auto"/>
        <w:left w:val="none" w:sz="0" w:space="0" w:color="auto"/>
        <w:bottom w:val="none" w:sz="0" w:space="0" w:color="auto"/>
        <w:right w:val="none" w:sz="0" w:space="0" w:color="auto"/>
      </w:divBdr>
    </w:div>
    <w:div w:id="248394759">
      <w:bodyDiv w:val="1"/>
      <w:marLeft w:val="0"/>
      <w:marRight w:val="0"/>
      <w:marTop w:val="0"/>
      <w:marBottom w:val="0"/>
      <w:divBdr>
        <w:top w:val="none" w:sz="0" w:space="0" w:color="auto"/>
        <w:left w:val="none" w:sz="0" w:space="0" w:color="auto"/>
        <w:bottom w:val="none" w:sz="0" w:space="0" w:color="auto"/>
        <w:right w:val="none" w:sz="0" w:space="0" w:color="auto"/>
      </w:divBdr>
    </w:div>
    <w:div w:id="248585856">
      <w:bodyDiv w:val="1"/>
      <w:marLeft w:val="0"/>
      <w:marRight w:val="0"/>
      <w:marTop w:val="0"/>
      <w:marBottom w:val="0"/>
      <w:divBdr>
        <w:top w:val="none" w:sz="0" w:space="0" w:color="auto"/>
        <w:left w:val="none" w:sz="0" w:space="0" w:color="auto"/>
        <w:bottom w:val="none" w:sz="0" w:space="0" w:color="auto"/>
        <w:right w:val="none" w:sz="0" w:space="0" w:color="auto"/>
      </w:divBdr>
    </w:div>
    <w:div w:id="249240076">
      <w:bodyDiv w:val="1"/>
      <w:marLeft w:val="0"/>
      <w:marRight w:val="0"/>
      <w:marTop w:val="0"/>
      <w:marBottom w:val="0"/>
      <w:divBdr>
        <w:top w:val="none" w:sz="0" w:space="0" w:color="auto"/>
        <w:left w:val="none" w:sz="0" w:space="0" w:color="auto"/>
        <w:bottom w:val="none" w:sz="0" w:space="0" w:color="auto"/>
        <w:right w:val="none" w:sz="0" w:space="0" w:color="auto"/>
      </w:divBdr>
    </w:div>
    <w:div w:id="249588101">
      <w:bodyDiv w:val="1"/>
      <w:marLeft w:val="0"/>
      <w:marRight w:val="0"/>
      <w:marTop w:val="0"/>
      <w:marBottom w:val="0"/>
      <w:divBdr>
        <w:top w:val="none" w:sz="0" w:space="0" w:color="auto"/>
        <w:left w:val="none" w:sz="0" w:space="0" w:color="auto"/>
        <w:bottom w:val="none" w:sz="0" w:space="0" w:color="auto"/>
        <w:right w:val="none" w:sz="0" w:space="0" w:color="auto"/>
      </w:divBdr>
    </w:div>
    <w:div w:id="249773251">
      <w:bodyDiv w:val="1"/>
      <w:marLeft w:val="0"/>
      <w:marRight w:val="0"/>
      <w:marTop w:val="0"/>
      <w:marBottom w:val="0"/>
      <w:divBdr>
        <w:top w:val="none" w:sz="0" w:space="0" w:color="auto"/>
        <w:left w:val="none" w:sz="0" w:space="0" w:color="auto"/>
        <w:bottom w:val="none" w:sz="0" w:space="0" w:color="auto"/>
        <w:right w:val="none" w:sz="0" w:space="0" w:color="auto"/>
      </w:divBdr>
    </w:div>
    <w:div w:id="250090546">
      <w:bodyDiv w:val="1"/>
      <w:marLeft w:val="0"/>
      <w:marRight w:val="0"/>
      <w:marTop w:val="0"/>
      <w:marBottom w:val="0"/>
      <w:divBdr>
        <w:top w:val="none" w:sz="0" w:space="0" w:color="auto"/>
        <w:left w:val="none" w:sz="0" w:space="0" w:color="auto"/>
        <w:bottom w:val="none" w:sz="0" w:space="0" w:color="auto"/>
        <w:right w:val="none" w:sz="0" w:space="0" w:color="auto"/>
      </w:divBdr>
    </w:div>
    <w:div w:id="250161731">
      <w:bodyDiv w:val="1"/>
      <w:marLeft w:val="0"/>
      <w:marRight w:val="0"/>
      <w:marTop w:val="0"/>
      <w:marBottom w:val="0"/>
      <w:divBdr>
        <w:top w:val="none" w:sz="0" w:space="0" w:color="auto"/>
        <w:left w:val="none" w:sz="0" w:space="0" w:color="auto"/>
        <w:bottom w:val="none" w:sz="0" w:space="0" w:color="auto"/>
        <w:right w:val="none" w:sz="0" w:space="0" w:color="auto"/>
      </w:divBdr>
    </w:div>
    <w:div w:id="250625764">
      <w:bodyDiv w:val="1"/>
      <w:marLeft w:val="0"/>
      <w:marRight w:val="0"/>
      <w:marTop w:val="0"/>
      <w:marBottom w:val="0"/>
      <w:divBdr>
        <w:top w:val="none" w:sz="0" w:space="0" w:color="auto"/>
        <w:left w:val="none" w:sz="0" w:space="0" w:color="auto"/>
        <w:bottom w:val="none" w:sz="0" w:space="0" w:color="auto"/>
        <w:right w:val="none" w:sz="0" w:space="0" w:color="auto"/>
      </w:divBdr>
    </w:div>
    <w:div w:id="251135091">
      <w:bodyDiv w:val="1"/>
      <w:marLeft w:val="0"/>
      <w:marRight w:val="0"/>
      <w:marTop w:val="0"/>
      <w:marBottom w:val="0"/>
      <w:divBdr>
        <w:top w:val="none" w:sz="0" w:space="0" w:color="auto"/>
        <w:left w:val="none" w:sz="0" w:space="0" w:color="auto"/>
        <w:bottom w:val="none" w:sz="0" w:space="0" w:color="auto"/>
        <w:right w:val="none" w:sz="0" w:space="0" w:color="auto"/>
      </w:divBdr>
    </w:div>
    <w:div w:id="251356912">
      <w:bodyDiv w:val="1"/>
      <w:marLeft w:val="0"/>
      <w:marRight w:val="0"/>
      <w:marTop w:val="0"/>
      <w:marBottom w:val="0"/>
      <w:divBdr>
        <w:top w:val="none" w:sz="0" w:space="0" w:color="auto"/>
        <w:left w:val="none" w:sz="0" w:space="0" w:color="auto"/>
        <w:bottom w:val="none" w:sz="0" w:space="0" w:color="auto"/>
        <w:right w:val="none" w:sz="0" w:space="0" w:color="auto"/>
      </w:divBdr>
    </w:div>
    <w:div w:id="251552531">
      <w:bodyDiv w:val="1"/>
      <w:marLeft w:val="0"/>
      <w:marRight w:val="0"/>
      <w:marTop w:val="0"/>
      <w:marBottom w:val="0"/>
      <w:divBdr>
        <w:top w:val="none" w:sz="0" w:space="0" w:color="auto"/>
        <w:left w:val="none" w:sz="0" w:space="0" w:color="auto"/>
        <w:bottom w:val="none" w:sz="0" w:space="0" w:color="auto"/>
        <w:right w:val="none" w:sz="0" w:space="0" w:color="auto"/>
      </w:divBdr>
    </w:div>
    <w:div w:id="252127089">
      <w:bodyDiv w:val="1"/>
      <w:marLeft w:val="0"/>
      <w:marRight w:val="0"/>
      <w:marTop w:val="0"/>
      <w:marBottom w:val="0"/>
      <w:divBdr>
        <w:top w:val="none" w:sz="0" w:space="0" w:color="auto"/>
        <w:left w:val="none" w:sz="0" w:space="0" w:color="auto"/>
        <w:bottom w:val="none" w:sz="0" w:space="0" w:color="auto"/>
        <w:right w:val="none" w:sz="0" w:space="0" w:color="auto"/>
      </w:divBdr>
    </w:div>
    <w:div w:id="252249583">
      <w:bodyDiv w:val="1"/>
      <w:marLeft w:val="0"/>
      <w:marRight w:val="0"/>
      <w:marTop w:val="0"/>
      <w:marBottom w:val="0"/>
      <w:divBdr>
        <w:top w:val="none" w:sz="0" w:space="0" w:color="auto"/>
        <w:left w:val="none" w:sz="0" w:space="0" w:color="auto"/>
        <w:bottom w:val="none" w:sz="0" w:space="0" w:color="auto"/>
        <w:right w:val="none" w:sz="0" w:space="0" w:color="auto"/>
      </w:divBdr>
    </w:div>
    <w:div w:id="252708470">
      <w:bodyDiv w:val="1"/>
      <w:marLeft w:val="0"/>
      <w:marRight w:val="0"/>
      <w:marTop w:val="0"/>
      <w:marBottom w:val="0"/>
      <w:divBdr>
        <w:top w:val="none" w:sz="0" w:space="0" w:color="auto"/>
        <w:left w:val="none" w:sz="0" w:space="0" w:color="auto"/>
        <w:bottom w:val="none" w:sz="0" w:space="0" w:color="auto"/>
        <w:right w:val="none" w:sz="0" w:space="0" w:color="auto"/>
      </w:divBdr>
    </w:div>
    <w:div w:id="253247763">
      <w:bodyDiv w:val="1"/>
      <w:marLeft w:val="0"/>
      <w:marRight w:val="0"/>
      <w:marTop w:val="0"/>
      <w:marBottom w:val="0"/>
      <w:divBdr>
        <w:top w:val="none" w:sz="0" w:space="0" w:color="auto"/>
        <w:left w:val="none" w:sz="0" w:space="0" w:color="auto"/>
        <w:bottom w:val="none" w:sz="0" w:space="0" w:color="auto"/>
        <w:right w:val="none" w:sz="0" w:space="0" w:color="auto"/>
      </w:divBdr>
    </w:div>
    <w:div w:id="253785782">
      <w:bodyDiv w:val="1"/>
      <w:marLeft w:val="0"/>
      <w:marRight w:val="0"/>
      <w:marTop w:val="0"/>
      <w:marBottom w:val="0"/>
      <w:divBdr>
        <w:top w:val="none" w:sz="0" w:space="0" w:color="auto"/>
        <w:left w:val="none" w:sz="0" w:space="0" w:color="auto"/>
        <w:bottom w:val="none" w:sz="0" w:space="0" w:color="auto"/>
        <w:right w:val="none" w:sz="0" w:space="0" w:color="auto"/>
      </w:divBdr>
    </w:div>
    <w:div w:id="253825090">
      <w:bodyDiv w:val="1"/>
      <w:marLeft w:val="0"/>
      <w:marRight w:val="0"/>
      <w:marTop w:val="0"/>
      <w:marBottom w:val="0"/>
      <w:divBdr>
        <w:top w:val="none" w:sz="0" w:space="0" w:color="auto"/>
        <w:left w:val="none" w:sz="0" w:space="0" w:color="auto"/>
        <w:bottom w:val="none" w:sz="0" w:space="0" w:color="auto"/>
        <w:right w:val="none" w:sz="0" w:space="0" w:color="auto"/>
      </w:divBdr>
    </w:div>
    <w:div w:id="254049057">
      <w:bodyDiv w:val="1"/>
      <w:marLeft w:val="0"/>
      <w:marRight w:val="0"/>
      <w:marTop w:val="0"/>
      <w:marBottom w:val="0"/>
      <w:divBdr>
        <w:top w:val="none" w:sz="0" w:space="0" w:color="auto"/>
        <w:left w:val="none" w:sz="0" w:space="0" w:color="auto"/>
        <w:bottom w:val="none" w:sz="0" w:space="0" w:color="auto"/>
        <w:right w:val="none" w:sz="0" w:space="0" w:color="auto"/>
      </w:divBdr>
    </w:div>
    <w:div w:id="254099510">
      <w:bodyDiv w:val="1"/>
      <w:marLeft w:val="0"/>
      <w:marRight w:val="0"/>
      <w:marTop w:val="0"/>
      <w:marBottom w:val="0"/>
      <w:divBdr>
        <w:top w:val="none" w:sz="0" w:space="0" w:color="auto"/>
        <w:left w:val="none" w:sz="0" w:space="0" w:color="auto"/>
        <w:bottom w:val="none" w:sz="0" w:space="0" w:color="auto"/>
        <w:right w:val="none" w:sz="0" w:space="0" w:color="auto"/>
      </w:divBdr>
    </w:div>
    <w:div w:id="254242153">
      <w:bodyDiv w:val="1"/>
      <w:marLeft w:val="0"/>
      <w:marRight w:val="0"/>
      <w:marTop w:val="0"/>
      <w:marBottom w:val="0"/>
      <w:divBdr>
        <w:top w:val="none" w:sz="0" w:space="0" w:color="auto"/>
        <w:left w:val="none" w:sz="0" w:space="0" w:color="auto"/>
        <w:bottom w:val="none" w:sz="0" w:space="0" w:color="auto"/>
        <w:right w:val="none" w:sz="0" w:space="0" w:color="auto"/>
      </w:divBdr>
    </w:div>
    <w:div w:id="254559639">
      <w:bodyDiv w:val="1"/>
      <w:marLeft w:val="0"/>
      <w:marRight w:val="0"/>
      <w:marTop w:val="0"/>
      <w:marBottom w:val="0"/>
      <w:divBdr>
        <w:top w:val="none" w:sz="0" w:space="0" w:color="auto"/>
        <w:left w:val="none" w:sz="0" w:space="0" w:color="auto"/>
        <w:bottom w:val="none" w:sz="0" w:space="0" w:color="auto"/>
        <w:right w:val="none" w:sz="0" w:space="0" w:color="auto"/>
      </w:divBdr>
    </w:div>
    <w:div w:id="254750702">
      <w:bodyDiv w:val="1"/>
      <w:marLeft w:val="0"/>
      <w:marRight w:val="0"/>
      <w:marTop w:val="0"/>
      <w:marBottom w:val="0"/>
      <w:divBdr>
        <w:top w:val="none" w:sz="0" w:space="0" w:color="auto"/>
        <w:left w:val="none" w:sz="0" w:space="0" w:color="auto"/>
        <w:bottom w:val="none" w:sz="0" w:space="0" w:color="auto"/>
        <w:right w:val="none" w:sz="0" w:space="0" w:color="auto"/>
      </w:divBdr>
    </w:div>
    <w:div w:id="254821517">
      <w:bodyDiv w:val="1"/>
      <w:marLeft w:val="0"/>
      <w:marRight w:val="0"/>
      <w:marTop w:val="0"/>
      <w:marBottom w:val="0"/>
      <w:divBdr>
        <w:top w:val="none" w:sz="0" w:space="0" w:color="auto"/>
        <w:left w:val="none" w:sz="0" w:space="0" w:color="auto"/>
        <w:bottom w:val="none" w:sz="0" w:space="0" w:color="auto"/>
        <w:right w:val="none" w:sz="0" w:space="0" w:color="auto"/>
      </w:divBdr>
    </w:div>
    <w:div w:id="255208788">
      <w:bodyDiv w:val="1"/>
      <w:marLeft w:val="0"/>
      <w:marRight w:val="0"/>
      <w:marTop w:val="0"/>
      <w:marBottom w:val="0"/>
      <w:divBdr>
        <w:top w:val="none" w:sz="0" w:space="0" w:color="auto"/>
        <w:left w:val="none" w:sz="0" w:space="0" w:color="auto"/>
        <w:bottom w:val="none" w:sz="0" w:space="0" w:color="auto"/>
        <w:right w:val="none" w:sz="0" w:space="0" w:color="auto"/>
      </w:divBdr>
    </w:div>
    <w:div w:id="256136207">
      <w:bodyDiv w:val="1"/>
      <w:marLeft w:val="0"/>
      <w:marRight w:val="0"/>
      <w:marTop w:val="0"/>
      <w:marBottom w:val="0"/>
      <w:divBdr>
        <w:top w:val="none" w:sz="0" w:space="0" w:color="auto"/>
        <w:left w:val="none" w:sz="0" w:space="0" w:color="auto"/>
        <w:bottom w:val="none" w:sz="0" w:space="0" w:color="auto"/>
        <w:right w:val="none" w:sz="0" w:space="0" w:color="auto"/>
      </w:divBdr>
    </w:div>
    <w:div w:id="256136349">
      <w:bodyDiv w:val="1"/>
      <w:marLeft w:val="0"/>
      <w:marRight w:val="0"/>
      <w:marTop w:val="0"/>
      <w:marBottom w:val="0"/>
      <w:divBdr>
        <w:top w:val="none" w:sz="0" w:space="0" w:color="auto"/>
        <w:left w:val="none" w:sz="0" w:space="0" w:color="auto"/>
        <w:bottom w:val="none" w:sz="0" w:space="0" w:color="auto"/>
        <w:right w:val="none" w:sz="0" w:space="0" w:color="auto"/>
      </w:divBdr>
    </w:div>
    <w:div w:id="256257018">
      <w:bodyDiv w:val="1"/>
      <w:marLeft w:val="0"/>
      <w:marRight w:val="0"/>
      <w:marTop w:val="0"/>
      <w:marBottom w:val="0"/>
      <w:divBdr>
        <w:top w:val="none" w:sz="0" w:space="0" w:color="auto"/>
        <w:left w:val="none" w:sz="0" w:space="0" w:color="auto"/>
        <w:bottom w:val="none" w:sz="0" w:space="0" w:color="auto"/>
        <w:right w:val="none" w:sz="0" w:space="0" w:color="auto"/>
      </w:divBdr>
    </w:div>
    <w:div w:id="256914058">
      <w:bodyDiv w:val="1"/>
      <w:marLeft w:val="0"/>
      <w:marRight w:val="0"/>
      <w:marTop w:val="0"/>
      <w:marBottom w:val="0"/>
      <w:divBdr>
        <w:top w:val="none" w:sz="0" w:space="0" w:color="auto"/>
        <w:left w:val="none" w:sz="0" w:space="0" w:color="auto"/>
        <w:bottom w:val="none" w:sz="0" w:space="0" w:color="auto"/>
        <w:right w:val="none" w:sz="0" w:space="0" w:color="auto"/>
      </w:divBdr>
    </w:div>
    <w:div w:id="256984634">
      <w:bodyDiv w:val="1"/>
      <w:marLeft w:val="0"/>
      <w:marRight w:val="0"/>
      <w:marTop w:val="0"/>
      <w:marBottom w:val="0"/>
      <w:divBdr>
        <w:top w:val="none" w:sz="0" w:space="0" w:color="auto"/>
        <w:left w:val="none" w:sz="0" w:space="0" w:color="auto"/>
        <w:bottom w:val="none" w:sz="0" w:space="0" w:color="auto"/>
        <w:right w:val="none" w:sz="0" w:space="0" w:color="auto"/>
      </w:divBdr>
    </w:div>
    <w:div w:id="257251165">
      <w:bodyDiv w:val="1"/>
      <w:marLeft w:val="0"/>
      <w:marRight w:val="0"/>
      <w:marTop w:val="0"/>
      <w:marBottom w:val="0"/>
      <w:divBdr>
        <w:top w:val="none" w:sz="0" w:space="0" w:color="auto"/>
        <w:left w:val="none" w:sz="0" w:space="0" w:color="auto"/>
        <w:bottom w:val="none" w:sz="0" w:space="0" w:color="auto"/>
        <w:right w:val="none" w:sz="0" w:space="0" w:color="auto"/>
      </w:divBdr>
    </w:div>
    <w:div w:id="257445747">
      <w:bodyDiv w:val="1"/>
      <w:marLeft w:val="0"/>
      <w:marRight w:val="0"/>
      <w:marTop w:val="0"/>
      <w:marBottom w:val="0"/>
      <w:divBdr>
        <w:top w:val="none" w:sz="0" w:space="0" w:color="auto"/>
        <w:left w:val="none" w:sz="0" w:space="0" w:color="auto"/>
        <w:bottom w:val="none" w:sz="0" w:space="0" w:color="auto"/>
        <w:right w:val="none" w:sz="0" w:space="0" w:color="auto"/>
      </w:divBdr>
    </w:div>
    <w:div w:id="257446620">
      <w:bodyDiv w:val="1"/>
      <w:marLeft w:val="0"/>
      <w:marRight w:val="0"/>
      <w:marTop w:val="0"/>
      <w:marBottom w:val="0"/>
      <w:divBdr>
        <w:top w:val="none" w:sz="0" w:space="0" w:color="auto"/>
        <w:left w:val="none" w:sz="0" w:space="0" w:color="auto"/>
        <w:bottom w:val="none" w:sz="0" w:space="0" w:color="auto"/>
        <w:right w:val="none" w:sz="0" w:space="0" w:color="auto"/>
      </w:divBdr>
    </w:div>
    <w:div w:id="257491155">
      <w:bodyDiv w:val="1"/>
      <w:marLeft w:val="0"/>
      <w:marRight w:val="0"/>
      <w:marTop w:val="0"/>
      <w:marBottom w:val="0"/>
      <w:divBdr>
        <w:top w:val="none" w:sz="0" w:space="0" w:color="auto"/>
        <w:left w:val="none" w:sz="0" w:space="0" w:color="auto"/>
        <w:bottom w:val="none" w:sz="0" w:space="0" w:color="auto"/>
        <w:right w:val="none" w:sz="0" w:space="0" w:color="auto"/>
      </w:divBdr>
    </w:div>
    <w:div w:id="257637388">
      <w:bodyDiv w:val="1"/>
      <w:marLeft w:val="0"/>
      <w:marRight w:val="0"/>
      <w:marTop w:val="0"/>
      <w:marBottom w:val="0"/>
      <w:divBdr>
        <w:top w:val="none" w:sz="0" w:space="0" w:color="auto"/>
        <w:left w:val="none" w:sz="0" w:space="0" w:color="auto"/>
        <w:bottom w:val="none" w:sz="0" w:space="0" w:color="auto"/>
        <w:right w:val="none" w:sz="0" w:space="0" w:color="auto"/>
      </w:divBdr>
    </w:div>
    <w:div w:id="258177895">
      <w:bodyDiv w:val="1"/>
      <w:marLeft w:val="0"/>
      <w:marRight w:val="0"/>
      <w:marTop w:val="0"/>
      <w:marBottom w:val="0"/>
      <w:divBdr>
        <w:top w:val="none" w:sz="0" w:space="0" w:color="auto"/>
        <w:left w:val="none" w:sz="0" w:space="0" w:color="auto"/>
        <w:bottom w:val="none" w:sz="0" w:space="0" w:color="auto"/>
        <w:right w:val="none" w:sz="0" w:space="0" w:color="auto"/>
      </w:divBdr>
    </w:div>
    <w:div w:id="258178607">
      <w:bodyDiv w:val="1"/>
      <w:marLeft w:val="0"/>
      <w:marRight w:val="0"/>
      <w:marTop w:val="0"/>
      <w:marBottom w:val="0"/>
      <w:divBdr>
        <w:top w:val="none" w:sz="0" w:space="0" w:color="auto"/>
        <w:left w:val="none" w:sz="0" w:space="0" w:color="auto"/>
        <w:bottom w:val="none" w:sz="0" w:space="0" w:color="auto"/>
        <w:right w:val="none" w:sz="0" w:space="0" w:color="auto"/>
      </w:divBdr>
    </w:div>
    <w:div w:id="258371389">
      <w:bodyDiv w:val="1"/>
      <w:marLeft w:val="0"/>
      <w:marRight w:val="0"/>
      <w:marTop w:val="0"/>
      <w:marBottom w:val="0"/>
      <w:divBdr>
        <w:top w:val="none" w:sz="0" w:space="0" w:color="auto"/>
        <w:left w:val="none" w:sz="0" w:space="0" w:color="auto"/>
        <w:bottom w:val="none" w:sz="0" w:space="0" w:color="auto"/>
        <w:right w:val="none" w:sz="0" w:space="0" w:color="auto"/>
      </w:divBdr>
    </w:div>
    <w:div w:id="258486679">
      <w:bodyDiv w:val="1"/>
      <w:marLeft w:val="0"/>
      <w:marRight w:val="0"/>
      <w:marTop w:val="0"/>
      <w:marBottom w:val="0"/>
      <w:divBdr>
        <w:top w:val="none" w:sz="0" w:space="0" w:color="auto"/>
        <w:left w:val="none" w:sz="0" w:space="0" w:color="auto"/>
        <w:bottom w:val="none" w:sz="0" w:space="0" w:color="auto"/>
        <w:right w:val="none" w:sz="0" w:space="0" w:color="auto"/>
      </w:divBdr>
    </w:div>
    <w:div w:id="259141909">
      <w:bodyDiv w:val="1"/>
      <w:marLeft w:val="0"/>
      <w:marRight w:val="0"/>
      <w:marTop w:val="0"/>
      <w:marBottom w:val="0"/>
      <w:divBdr>
        <w:top w:val="none" w:sz="0" w:space="0" w:color="auto"/>
        <w:left w:val="none" w:sz="0" w:space="0" w:color="auto"/>
        <w:bottom w:val="none" w:sz="0" w:space="0" w:color="auto"/>
        <w:right w:val="none" w:sz="0" w:space="0" w:color="auto"/>
      </w:divBdr>
    </w:div>
    <w:div w:id="259216883">
      <w:bodyDiv w:val="1"/>
      <w:marLeft w:val="0"/>
      <w:marRight w:val="0"/>
      <w:marTop w:val="0"/>
      <w:marBottom w:val="0"/>
      <w:divBdr>
        <w:top w:val="none" w:sz="0" w:space="0" w:color="auto"/>
        <w:left w:val="none" w:sz="0" w:space="0" w:color="auto"/>
        <w:bottom w:val="none" w:sz="0" w:space="0" w:color="auto"/>
        <w:right w:val="none" w:sz="0" w:space="0" w:color="auto"/>
      </w:divBdr>
    </w:div>
    <w:div w:id="259487958">
      <w:bodyDiv w:val="1"/>
      <w:marLeft w:val="0"/>
      <w:marRight w:val="0"/>
      <w:marTop w:val="0"/>
      <w:marBottom w:val="0"/>
      <w:divBdr>
        <w:top w:val="none" w:sz="0" w:space="0" w:color="auto"/>
        <w:left w:val="none" w:sz="0" w:space="0" w:color="auto"/>
        <w:bottom w:val="none" w:sz="0" w:space="0" w:color="auto"/>
        <w:right w:val="none" w:sz="0" w:space="0" w:color="auto"/>
      </w:divBdr>
    </w:div>
    <w:div w:id="259724466">
      <w:bodyDiv w:val="1"/>
      <w:marLeft w:val="0"/>
      <w:marRight w:val="0"/>
      <w:marTop w:val="0"/>
      <w:marBottom w:val="0"/>
      <w:divBdr>
        <w:top w:val="none" w:sz="0" w:space="0" w:color="auto"/>
        <w:left w:val="none" w:sz="0" w:space="0" w:color="auto"/>
        <w:bottom w:val="none" w:sz="0" w:space="0" w:color="auto"/>
        <w:right w:val="none" w:sz="0" w:space="0" w:color="auto"/>
      </w:divBdr>
    </w:div>
    <w:div w:id="260067409">
      <w:bodyDiv w:val="1"/>
      <w:marLeft w:val="0"/>
      <w:marRight w:val="0"/>
      <w:marTop w:val="0"/>
      <w:marBottom w:val="0"/>
      <w:divBdr>
        <w:top w:val="none" w:sz="0" w:space="0" w:color="auto"/>
        <w:left w:val="none" w:sz="0" w:space="0" w:color="auto"/>
        <w:bottom w:val="none" w:sz="0" w:space="0" w:color="auto"/>
        <w:right w:val="none" w:sz="0" w:space="0" w:color="auto"/>
      </w:divBdr>
    </w:div>
    <w:div w:id="260339074">
      <w:bodyDiv w:val="1"/>
      <w:marLeft w:val="0"/>
      <w:marRight w:val="0"/>
      <w:marTop w:val="0"/>
      <w:marBottom w:val="0"/>
      <w:divBdr>
        <w:top w:val="none" w:sz="0" w:space="0" w:color="auto"/>
        <w:left w:val="none" w:sz="0" w:space="0" w:color="auto"/>
        <w:bottom w:val="none" w:sz="0" w:space="0" w:color="auto"/>
        <w:right w:val="none" w:sz="0" w:space="0" w:color="auto"/>
      </w:divBdr>
    </w:div>
    <w:div w:id="260916370">
      <w:bodyDiv w:val="1"/>
      <w:marLeft w:val="0"/>
      <w:marRight w:val="0"/>
      <w:marTop w:val="0"/>
      <w:marBottom w:val="0"/>
      <w:divBdr>
        <w:top w:val="none" w:sz="0" w:space="0" w:color="auto"/>
        <w:left w:val="none" w:sz="0" w:space="0" w:color="auto"/>
        <w:bottom w:val="none" w:sz="0" w:space="0" w:color="auto"/>
        <w:right w:val="none" w:sz="0" w:space="0" w:color="auto"/>
      </w:divBdr>
    </w:div>
    <w:div w:id="261038039">
      <w:bodyDiv w:val="1"/>
      <w:marLeft w:val="0"/>
      <w:marRight w:val="0"/>
      <w:marTop w:val="0"/>
      <w:marBottom w:val="0"/>
      <w:divBdr>
        <w:top w:val="none" w:sz="0" w:space="0" w:color="auto"/>
        <w:left w:val="none" w:sz="0" w:space="0" w:color="auto"/>
        <w:bottom w:val="none" w:sz="0" w:space="0" w:color="auto"/>
        <w:right w:val="none" w:sz="0" w:space="0" w:color="auto"/>
      </w:divBdr>
    </w:div>
    <w:div w:id="261113672">
      <w:bodyDiv w:val="1"/>
      <w:marLeft w:val="0"/>
      <w:marRight w:val="0"/>
      <w:marTop w:val="0"/>
      <w:marBottom w:val="0"/>
      <w:divBdr>
        <w:top w:val="none" w:sz="0" w:space="0" w:color="auto"/>
        <w:left w:val="none" w:sz="0" w:space="0" w:color="auto"/>
        <w:bottom w:val="none" w:sz="0" w:space="0" w:color="auto"/>
        <w:right w:val="none" w:sz="0" w:space="0" w:color="auto"/>
      </w:divBdr>
    </w:div>
    <w:div w:id="261227606">
      <w:bodyDiv w:val="1"/>
      <w:marLeft w:val="0"/>
      <w:marRight w:val="0"/>
      <w:marTop w:val="0"/>
      <w:marBottom w:val="0"/>
      <w:divBdr>
        <w:top w:val="none" w:sz="0" w:space="0" w:color="auto"/>
        <w:left w:val="none" w:sz="0" w:space="0" w:color="auto"/>
        <w:bottom w:val="none" w:sz="0" w:space="0" w:color="auto"/>
        <w:right w:val="none" w:sz="0" w:space="0" w:color="auto"/>
      </w:divBdr>
    </w:div>
    <w:div w:id="261298814">
      <w:bodyDiv w:val="1"/>
      <w:marLeft w:val="0"/>
      <w:marRight w:val="0"/>
      <w:marTop w:val="0"/>
      <w:marBottom w:val="0"/>
      <w:divBdr>
        <w:top w:val="none" w:sz="0" w:space="0" w:color="auto"/>
        <w:left w:val="none" w:sz="0" w:space="0" w:color="auto"/>
        <w:bottom w:val="none" w:sz="0" w:space="0" w:color="auto"/>
        <w:right w:val="none" w:sz="0" w:space="0" w:color="auto"/>
      </w:divBdr>
    </w:div>
    <w:div w:id="261426187">
      <w:bodyDiv w:val="1"/>
      <w:marLeft w:val="0"/>
      <w:marRight w:val="0"/>
      <w:marTop w:val="0"/>
      <w:marBottom w:val="0"/>
      <w:divBdr>
        <w:top w:val="none" w:sz="0" w:space="0" w:color="auto"/>
        <w:left w:val="none" w:sz="0" w:space="0" w:color="auto"/>
        <w:bottom w:val="none" w:sz="0" w:space="0" w:color="auto"/>
        <w:right w:val="none" w:sz="0" w:space="0" w:color="auto"/>
      </w:divBdr>
    </w:div>
    <w:div w:id="262764293">
      <w:bodyDiv w:val="1"/>
      <w:marLeft w:val="0"/>
      <w:marRight w:val="0"/>
      <w:marTop w:val="0"/>
      <w:marBottom w:val="0"/>
      <w:divBdr>
        <w:top w:val="none" w:sz="0" w:space="0" w:color="auto"/>
        <w:left w:val="none" w:sz="0" w:space="0" w:color="auto"/>
        <w:bottom w:val="none" w:sz="0" w:space="0" w:color="auto"/>
        <w:right w:val="none" w:sz="0" w:space="0" w:color="auto"/>
      </w:divBdr>
    </w:div>
    <w:div w:id="262879921">
      <w:bodyDiv w:val="1"/>
      <w:marLeft w:val="0"/>
      <w:marRight w:val="0"/>
      <w:marTop w:val="0"/>
      <w:marBottom w:val="0"/>
      <w:divBdr>
        <w:top w:val="none" w:sz="0" w:space="0" w:color="auto"/>
        <w:left w:val="none" w:sz="0" w:space="0" w:color="auto"/>
        <w:bottom w:val="none" w:sz="0" w:space="0" w:color="auto"/>
        <w:right w:val="none" w:sz="0" w:space="0" w:color="auto"/>
      </w:divBdr>
    </w:div>
    <w:div w:id="262883880">
      <w:bodyDiv w:val="1"/>
      <w:marLeft w:val="0"/>
      <w:marRight w:val="0"/>
      <w:marTop w:val="0"/>
      <w:marBottom w:val="0"/>
      <w:divBdr>
        <w:top w:val="none" w:sz="0" w:space="0" w:color="auto"/>
        <w:left w:val="none" w:sz="0" w:space="0" w:color="auto"/>
        <w:bottom w:val="none" w:sz="0" w:space="0" w:color="auto"/>
        <w:right w:val="none" w:sz="0" w:space="0" w:color="auto"/>
      </w:divBdr>
    </w:div>
    <w:div w:id="263193183">
      <w:bodyDiv w:val="1"/>
      <w:marLeft w:val="0"/>
      <w:marRight w:val="0"/>
      <w:marTop w:val="0"/>
      <w:marBottom w:val="0"/>
      <w:divBdr>
        <w:top w:val="none" w:sz="0" w:space="0" w:color="auto"/>
        <w:left w:val="none" w:sz="0" w:space="0" w:color="auto"/>
        <w:bottom w:val="none" w:sz="0" w:space="0" w:color="auto"/>
        <w:right w:val="none" w:sz="0" w:space="0" w:color="auto"/>
      </w:divBdr>
    </w:div>
    <w:div w:id="263340713">
      <w:bodyDiv w:val="1"/>
      <w:marLeft w:val="0"/>
      <w:marRight w:val="0"/>
      <w:marTop w:val="0"/>
      <w:marBottom w:val="0"/>
      <w:divBdr>
        <w:top w:val="none" w:sz="0" w:space="0" w:color="auto"/>
        <w:left w:val="none" w:sz="0" w:space="0" w:color="auto"/>
        <w:bottom w:val="none" w:sz="0" w:space="0" w:color="auto"/>
        <w:right w:val="none" w:sz="0" w:space="0" w:color="auto"/>
      </w:divBdr>
    </w:div>
    <w:div w:id="263345543">
      <w:bodyDiv w:val="1"/>
      <w:marLeft w:val="0"/>
      <w:marRight w:val="0"/>
      <w:marTop w:val="0"/>
      <w:marBottom w:val="0"/>
      <w:divBdr>
        <w:top w:val="none" w:sz="0" w:space="0" w:color="auto"/>
        <w:left w:val="none" w:sz="0" w:space="0" w:color="auto"/>
        <w:bottom w:val="none" w:sz="0" w:space="0" w:color="auto"/>
        <w:right w:val="none" w:sz="0" w:space="0" w:color="auto"/>
      </w:divBdr>
    </w:div>
    <w:div w:id="263460280">
      <w:bodyDiv w:val="1"/>
      <w:marLeft w:val="0"/>
      <w:marRight w:val="0"/>
      <w:marTop w:val="0"/>
      <w:marBottom w:val="0"/>
      <w:divBdr>
        <w:top w:val="none" w:sz="0" w:space="0" w:color="auto"/>
        <w:left w:val="none" w:sz="0" w:space="0" w:color="auto"/>
        <w:bottom w:val="none" w:sz="0" w:space="0" w:color="auto"/>
        <w:right w:val="none" w:sz="0" w:space="0" w:color="auto"/>
      </w:divBdr>
    </w:div>
    <w:div w:id="263878574">
      <w:bodyDiv w:val="1"/>
      <w:marLeft w:val="0"/>
      <w:marRight w:val="0"/>
      <w:marTop w:val="0"/>
      <w:marBottom w:val="0"/>
      <w:divBdr>
        <w:top w:val="none" w:sz="0" w:space="0" w:color="auto"/>
        <w:left w:val="none" w:sz="0" w:space="0" w:color="auto"/>
        <w:bottom w:val="none" w:sz="0" w:space="0" w:color="auto"/>
        <w:right w:val="none" w:sz="0" w:space="0" w:color="auto"/>
      </w:divBdr>
    </w:div>
    <w:div w:id="263922790">
      <w:bodyDiv w:val="1"/>
      <w:marLeft w:val="0"/>
      <w:marRight w:val="0"/>
      <w:marTop w:val="0"/>
      <w:marBottom w:val="0"/>
      <w:divBdr>
        <w:top w:val="none" w:sz="0" w:space="0" w:color="auto"/>
        <w:left w:val="none" w:sz="0" w:space="0" w:color="auto"/>
        <w:bottom w:val="none" w:sz="0" w:space="0" w:color="auto"/>
        <w:right w:val="none" w:sz="0" w:space="0" w:color="auto"/>
      </w:divBdr>
    </w:div>
    <w:div w:id="263924351">
      <w:bodyDiv w:val="1"/>
      <w:marLeft w:val="0"/>
      <w:marRight w:val="0"/>
      <w:marTop w:val="0"/>
      <w:marBottom w:val="0"/>
      <w:divBdr>
        <w:top w:val="none" w:sz="0" w:space="0" w:color="auto"/>
        <w:left w:val="none" w:sz="0" w:space="0" w:color="auto"/>
        <w:bottom w:val="none" w:sz="0" w:space="0" w:color="auto"/>
        <w:right w:val="none" w:sz="0" w:space="0" w:color="auto"/>
      </w:divBdr>
    </w:div>
    <w:div w:id="264189158">
      <w:bodyDiv w:val="1"/>
      <w:marLeft w:val="0"/>
      <w:marRight w:val="0"/>
      <w:marTop w:val="0"/>
      <w:marBottom w:val="0"/>
      <w:divBdr>
        <w:top w:val="none" w:sz="0" w:space="0" w:color="auto"/>
        <w:left w:val="none" w:sz="0" w:space="0" w:color="auto"/>
        <w:bottom w:val="none" w:sz="0" w:space="0" w:color="auto"/>
        <w:right w:val="none" w:sz="0" w:space="0" w:color="auto"/>
      </w:divBdr>
    </w:div>
    <w:div w:id="264390120">
      <w:bodyDiv w:val="1"/>
      <w:marLeft w:val="0"/>
      <w:marRight w:val="0"/>
      <w:marTop w:val="0"/>
      <w:marBottom w:val="0"/>
      <w:divBdr>
        <w:top w:val="none" w:sz="0" w:space="0" w:color="auto"/>
        <w:left w:val="none" w:sz="0" w:space="0" w:color="auto"/>
        <w:bottom w:val="none" w:sz="0" w:space="0" w:color="auto"/>
        <w:right w:val="none" w:sz="0" w:space="0" w:color="auto"/>
      </w:divBdr>
    </w:div>
    <w:div w:id="264923685">
      <w:bodyDiv w:val="1"/>
      <w:marLeft w:val="0"/>
      <w:marRight w:val="0"/>
      <w:marTop w:val="0"/>
      <w:marBottom w:val="0"/>
      <w:divBdr>
        <w:top w:val="none" w:sz="0" w:space="0" w:color="auto"/>
        <w:left w:val="none" w:sz="0" w:space="0" w:color="auto"/>
        <w:bottom w:val="none" w:sz="0" w:space="0" w:color="auto"/>
        <w:right w:val="none" w:sz="0" w:space="0" w:color="auto"/>
      </w:divBdr>
    </w:div>
    <w:div w:id="265121714">
      <w:bodyDiv w:val="1"/>
      <w:marLeft w:val="0"/>
      <w:marRight w:val="0"/>
      <w:marTop w:val="0"/>
      <w:marBottom w:val="0"/>
      <w:divBdr>
        <w:top w:val="none" w:sz="0" w:space="0" w:color="auto"/>
        <w:left w:val="none" w:sz="0" w:space="0" w:color="auto"/>
        <w:bottom w:val="none" w:sz="0" w:space="0" w:color="auto"/>
        <w:right w:val="none" w:sz="0" w:space="0" w:color="auto"/>
      </w:divBdr>
    </w:div>
    <w:div w:id="265189937">
      <w:bodyDiv w:val="1"/>
      <w:marLeft w:val="0"/>
      <w:marRight w:val="0"/>
      <w:marTop w:val="0"/>
      <w:marBottom w:val="0"/>
      <w:divBdr>
        <w:top w:val="none" w:sz="0" w:space="0" w:color="auto"/>
        <w:left w:val="none" w:sz="0" w:space="0" w:color="auto"/>
        <w:bottom w:val="none" w:sz="0" w:space="0" w:color="auto"/>
        <w:right w:val="none" w:sz="0" w:space="0" w:color="auto"/>
      </w:divBdr>
    </w:div>
    <w:div w:id="265307156">
      <w:bodyDiv w:val="1"/>
      <w:marLeft w:val="0"/>
      <w:marRight w:val="0"/>
      <w:marTop w:val="0"/>
      <w:marBottom w:val="0"/>
      <w:divBdr>
        <w:top w:val="none" w:sz="0" w:space="0" w:color="auto"/>
        <w:left w:val="none" w:sz="0" w:space="0" w:color="auto"/>
        <w:bottom w:val="none" w:sz="0" w:space="0" w:color="auto"/>
        <w:right w:val="none" w:sz="0" w:space="0" w:color="auto"/>
      </w:divBdr>
    </w:div>
    <w:div w:id="265769338">
      <w:bodyDiv w:val="1"/>
      <w:marLeft w:val="0"/>
      <w:marRight w:val="0"/>
      <w:marTop w:val="0"/>
      <w:marBottom w:val="0"/>
      <w:divBdr>
        <w:top w:val="none" w:sz="0" w:space="0" w:color="auto"/>
        <w:left w:val="none" w:sz="0" w:space="0" w:color="auto"/>
        <w:bottom w:val="none" w:sz="0" w:space="0" w:color="auto"/>
        <w:right w:val="none" w:sz="0" w:space="0" w:color="auto"/>
      </w:divBdr>
    </w:div>
    <w:div w:id="266159425">
      <w:bodyDiv w:val="1"/>
      <w:marLeft w:val="0"/>
      <w:marRight w:val="0"/>
      <w:marTop w:val="0"/>
      <w:marBottom w:val="0"/>
      <w:divBdr>
        <w:top w:val="none" w:sz="0" w:space="0" w:color="auto"/>
        <w:left w:val="none" w:sz="0" w:space="0" w:color="auto"/>
        <w:bottom w:val="none" w:sz="0" w:space="0" w:color="auto"/>
        <w:right w:val="none" w:sz="0" w:space="0" w:color="auto"/>
      </w:divBdr>
    </w:div>
    <w:div w:id="266427503">
      <w:bodyDiv w:val="1"/>
      <w:marLeft w:val="0"/>
      <w:marRight w:val="0"/>
      <w:marTop w:val="0"/>
      <w:marBottom w:val="0"/>
      <w:divBdr>
        <w:top w:val="none" w:sz="0" w:space="0" w:color="auto"/>
        <w:left w:val="none" w:sz="0" w:space="0" w:color="auto"/>
        <w:bottom w:val="none" w:sz="0" w:space="0" w:color="auto"/>
        <w:right w:val="none" w:sz="0" w:space="0" w:color="auto"/>
      </w:divBdr>
    </w:div>
    <w:div w:id="267009640">
      <w:bodyDiv w:val="1"/>
      <w:marLeft w:val="0"/>
      <w:marRight w:val="0"/>
      <w:marTop w:val="0"/>
      <w:marBottom w:val="0"/>
      <w:divBdr>
        <w:top w:val="none" w:sz="0" w:space="0" w:color="auto"/>
        <w:left w:val="none" w:sz="0" w:space="0" w:color="auto"/>
        <w:bottom w:val="none" w:sz="0" w:space="0" w:color="auto"/>
        <w:right w:val="none" w:sz="0" w:space="0" w:color="auto"/>
      </w:divBdr>
    </w:div>
    <w:div w:id="267470054">
      <w:bodyDiv w:val="1"/>
      <w:marLeft w:val="0"/>
      <w:marRight w:val="0"/>
      <w:marTop w:val="0"/>
      <w:marBottom w:val="0"/>
      <w:divBdr>
        <w:top w:val="none" w:sz="0" w:space="0" w:color="auto"/>
        <w:left w:val="none" w:sz="0" w:space="0" w:color="auto"/>
        <w:bottom w:val="none" w:sz="0" w:space="0" w:color="auto"/>
        <w:right w:val="none" w:sz="0" w:space="0" w:color="auto"/>
      </w:divBdr>
    </w:div>
    <w:div w:id="267739033">
      <w:bodyDiv w:val="1"/>
      <w:marLeft w:val="0"/>
      <w:marRight w:val="0"/>
      <w:marTop w:val="0"/>
      <w:marBottom w:val="0"/>
      <w:divBdr>
        <w:top w:val="none" w:sz="0" w:space="0" w:color="auto"/>
        <w:left w:val="none" w:sz="0" w:space="0" w:color="auto"/>
        <w:bottom w:val="none" w:sz="0" w:space="0" w:color="auto"/>
        <w:right w:val="none" w:sz="0" w:space="0" w:color="auto"/>
      </w:divBdr>
    </w:div>
    <w:div w:id="267809648">
      <w:bodyDiv w:val="1"/>
      <w:marLeft w:val="0"/>
      <w:marRight w:val="0"/>
      <w:marTop w:val="0"/>
      <w:marBottom w:val="0"/>
      <w:divBdr>
        <w:top w:val="none" w:sz="0" w:space="0" w:color="auto"/>
        <w:left w:val="none" w:sz="0" w:space="0" w:color="auto"/>
        <w:bottom w:val="none" w:sz="0" w:space="0" w:color="auto"/>
        <w:right w:val="none" w:sz="0" w:space="0" w:color="auto"/>
      </w:divBdr>
    </w:div>
    <w:div w:id="267928474">
      <w:bodyDiv w:val="1"/>
      <w:marLeft w:val="0"/>
      <w:marRight w:val="0"/>
      <w:marTop w:val="0"/>
      <w:marBottom w:val="0"/>
      <w:divBdr>
        <w:top w:val="none" w:sz="0" w:space="0" w:color="auto"/>
        <w:left w:val="none" w:sz="0" w:space="0" w:color="auto"/>
        <w:bottom w:val="none" w:sz="0" w:space="0" w:color="auto"/>
        <w:right w:val="none" w:sz="0" w:space="0" w:color="auto"/>
      </w:divBdr>
    </w:div>
    <w:div w:id="269046939">
      <w:bodyDiv w:val="1"/>
      <w:marLeft w:val="0"/>
      <w:marRight w:val="0"/>
      <w:marTop w:val="0"/>
      <w:marBottom w:val="0"/>
      <w:divBdr>
        <w:top w:val="none" w:sz="0" w:space="0" w:color="auto"/>
        <w:left w:val="none" w:sz="0" w:space="0" w:color="auto"/>
        <w:bottom w:val="none" w:sz="0" w:space="0" w:color="auto"/>
        <w:right w:val="none" w:sz="0" w:space="0" w:color="auto"/>
      </w:divBdr>
    </w:div>
    <w:div w:id="269440314">
      <w:bodyDiv w:val="1"/>
      <w:marLeft w:val="0"/>
      <w:marRight w:val="0"/>
      <w:marTop w:val="0"/>
      <w:marBottom w:val="0"/>
      <w:divBdr>
        <w:top w:val="none" w:sz="0" w:space="0" w:color="auto"/>
        <w:left w:val="none" w:sz="0" w:space="0" w:color="auto"/>
        <w:bottom w:val="none" w:sz="0" w:space="0" w:color="auto"/>
        <w:right w:val="none" w:sz="0" w:space="0" w:color="auto"/>
      </w:divBdr>
    </w:div>
    <w:div w:id="269705711">
      <w:bodyDiv w:val="1"/>
      <w:marLeft w:val="0"/>
      <w:marRight w:val="0"/>
      <w:marTop w:val="0"/>
      <w:marBottom w:val="0"/>
      <w:divBdr>
        <w:top w:val="none" w:sz="0" w:space="0" w:color="auto"/>
        <w:left w:val="none" w:sz="0" w:space="0" w:color="auto"/>
        <w:bottom w:val="none" w:sz="0" w:space="0" w:color="auto"/>
        <w:right w:val="none" w:sz="0" w:space="0" w:color="auto"/>
      </w:divBdr>
    </w:div>
    <w:div w:id="270168318">
      <w:bodyDiv w:val="1"/>
      <w:marLeft w:val="0"/>
      <w:marRight w:val="0"/>
      <w:marTop w:val="0"/>
      <w:marBottom w:val="0"/>
      <w:divBdr>
        <w:top w:val="none" w:sz="0" w:space="0" w:color="auto"/>
        <w:left w:val="none" w:sz="0" w:space="0" w:color="auto"/>
        <w:bottom w:val="none" w:sz="0" w:space="0" w:color="auto"/>
        <w:right w:val="none" w:sz="0" w:space="0" w:color="auto"/>
      </w:divBdr>
    </w:div>
    <w:div w:id="270284997">
      <w:bodyDiv w:val="1"/>
      <w:marLeft w:val="0"/>
      <w:marRight w:val="0"/>
      <w:marTop w:val="0"/>
      <w:marBottom w:val="0"/>
      <w:divBdr>
        <w:top w:val="none" w:sz="0" w:space="0" w:color="auto"/>
        <w:left w:val="none" w:sz="0" w:space="0" w:color="auto"/>
        <w:bottom w:val="none" w:sz="0" w:space="0" w:color="auto"/>
        <w:right w:val="none" w:sz="0" w:space="0" w:color="auto"/>
      </w:divBdr>
    </w:div>
    <w:div w:id="270743657">
      <w:bodyDiv w:val="1"/>
      <w:marLeft w:val="0"/>
      <w:marRight w:val="0"/>
      <w:marTop w:val="0"/>
      <w:marBottom w:val="0"/>
      <w:divBdr>
        <w:top w:val="none" w:sz="0" w:space="0" w:color="auto"/>
        <w:left w:val="none" w:sz="0" w:space="0" w:color="auto"/>
        <w:bottom w:val="none" w:sz="0" w:space="0" w:color="auto"/>
        <w:right w:val="none" w:sz="0" w:space="0" w:color="auto"/>
      </w:divBdr>
    </w:div>
    <w:div w:id="271785935">
      <w:bodyDiv w:val="1"/>
      <w:marLeft w:val="0"/>
      <w:marRight w:val="0"/>
      <w:marTop w:val="0"/>
      <w:marBottom w:val="0"/>
      <w:divBdr>
        <w:top w:val="none" w:sz="0" w:space="0" w:color="auto"/>
        <w:left w:val="none" w:sz="0" w:space="0" w:color="auto"/>
        <w:bottom w:val="none" w:sz="0" w:space="0" w:color="auto"/>
        <w:right w:val="none" w:sz="0" w:space="0" w:color="auto"/>
      </w:divBdr>
    </w:div>
    <w:div w:id="271983877">
      <w:bodyDiv w:val="1"/>
      <w:marLeft w:val="0"/>
      <w:marRight w:val="0"/>
      <w:marTop w:val="0"/>
      <w:marBottom w:val="0"/>
      <w:divBdr>
        <w:top w:val="none" w:sz="0" w:space="0" w:color="auto"/>
        <w:left w:val="none" w:sz="0" w:space="0" w:color="auto"/>
        <w:bottom w:val="none" w:sz="0" w:space="0" w:color="auto"/>
        <w:right w:val="none" w:sz="0" w:space="0" w:color="auto"/>
      </w:divBdr>
    </w:div>
    <w:div w:id="272250177">
      <w:bodyDiv w:val="1"/>
      <w:marLeft w:val="0"/>
      <w:marRight w:val="0"/>
      <w:marTop w:val="0"/>
      <w:marBottom w:val="0"/>
      <w:divBdr>
        <w:top w:val="none" w:sz="0" w:space="0" w:color="auto"/>
        <w:left w:val="none" w:sz="0" w:space="0" w:color="auto"/>
        <w:bottom w:val="none" w:sz="0" w:space="0" w:color="auto"/>
        <w:right w:val="none" w:sz="0" w:space="0" w:color="auto"/>
      </w:divBdr>
    </w:div>
    <w:div w:id="272832569">
      <w:bodyDiv w:val="1"/>
      <w:marLeft w:val="0"/>
      <w:marRight w:val="0"/>
      <w:marTop w:val="0"/>
      <w:marBottom w:val="0"/>
      <w:divBdr>
        <w:top w:val="none" w:sz="0" w:space="0" w:color="auto"/>
        <w:left w:val="none" w:sz="0" w:space="0" w:color="auto"/>
        <w:bottom w:val="none" w:sz="0" w:space="0" w:color="auto"/>
        <w:right w:val="none" w:sz="0" w:space="0" w:color="auto"/>
      </w:divBdr>
    </w:div>
    <w:div w:id="272907941">
      <w:bodyDiv w:val="1"/>
      <w:marLeft w:val="0"/>
      <w:marRight w:val="0"/>
      <w:marTop w:val="0"/>
      <w:marBottom w:val="0"/>
      <w:divBdr>
        <w:top w:val="none" w:sz="0" w:space="0" w:color="auto"/>
        <w:left w:val="none" w:sz="0" w:space="0" w:color="auto"/>
        <w:bottom w:val="none" w:sz="0" w:space="0" w:color="auto"/>
        <w:right w:val="none" w:sz="0" w:space="0" w:color="auto"/>
      </w:divBdr>
    </w:div>
    <w:div w:id="273370025">
      <w:bodyDiv w:val="1"/>
      <w:marLeft w:val="0"/>
      <w:marRight w:val="0"/>
      <w:marTop w:val="0"/>
      <w:marBottom w:val="0"/>
      <w:divBdr>
        <w:top w:val="none" w:sz="0" w:space="0" w:color="auto"/>
        <w:left w:val="none" w:sz="0" w:space="0" w:color="auto"/>
        <w:bottom w:val="none" w:sz="0" w:space="0" w:color="auto"/>
        <w:right w:val="none" w:sz="0" w:space="0" w:color="auto"/>
      </w:divBdr>
    </w:div>
    <w:div w:id="273755395">
      <w:bodyDiv w:val="1"/>
      <w:marLeft w:val="0"/>
      <w:marRight w:val="0"/>
      <w:marTop w:val="0"/>
      <w:marBottom w:val="0"/>
      <w:divBdr>
        <w:top w:val="none" w:sz="0" w:space="0" w:color="auto"/>
        <w:left w:val="none" w:sz="0" w:space="0" w:color="auto"/>
        <w:bottom w:val="none" w:sz="0" w:space="0" w:color="auto"/>
        <w:right w:val="none" w:sz="0" w:space="0" w:color="auto"/>
      </w:divBdr>
    </w:div>
    <w:div w:id="274992984">
      <w:bodyDiv w:val="1"/>
      <w:marLeft w:val="0"/>
      <w:marRight w:val="0"/>
      <w:marTop w:val="0"/>
      <w:marBottom w:val="0"/>
      <w:divBdr>
        <w:top w:val="none" w:sz="0" w:space="0" w:color="auto"/>
        <w:left w:val="none" w:sz="0" w:space="0" w:color="auto"/>
        <w:bottom w:val="none" w:sz="0" w:space="0" w:color="auto"/>
        <w:right w:val="none" w:sz="0" w:space="0" w:color="auto"/>
      </w:divBdr>
    </w:div>
    <w:div w:id="275329556">
      <w:bodyDiv w:val="1"/>
      <w:marLeft w:val="0"/>
      <w:marRight w:val="0"/>
      <w:marTop w:val="0"/>
      <w:marBottom w:val="0"/>
      <w:divBdr>
        <w:top w:val="none" w:sz="0" w:space="0" w:color="auto"/>
        <w:left w:val="none" w:sz="0" w:space="0" w:color="auto"/>
        <w:bottom w:val="none" w:sz="0" w:space="0" w:color="auto"/>
        <w:right w:val="none" w:sz="0" w:space="0" w:color="auto"/>
      </w:divBdr>
    </w:div>
    <w:div w:id="275983811">
      <w:bodyDiv w:val="1"/>
      <w:marLeft w:val="0"/>
      <w:marRight w:val="0"/>
      <w:marTop w:val="0"/>
      <w:marBottom w:val="0"/>
      <w:divBdr>
        <w:top w:val="none" w:sz="0" w:space="0" w:color="auto"/>
        <w:left w:val="none" w:sz="0" w:space="0" w:color="auto"/>
        <w:bottom w:val="none" w:sz="0" w:space="0" w:color="auto"/>
        <w:right w:val="none" w:sz="0" w:space="0" w:color="auto"/>
      </w:divBdr>
    </w:div>
    <w:div w:id="276758692">
      <w:bodyDiv w:val="1"/>
      <w:marLeft w:val="0"/>
      <w:marRight w:val="0"/>
      <w:marTop w:val="0"/>
      <w:marBottom w:val="0"/>
      <w:divBdr>
        <w:top w:val="none" w:sz="0" w:space="0" w:color="auto"/>
        <w:left w:val="none" w:sz="0" w:space="0" w:color="auto"/>
        <w:bottom w:val="none" w:sz="0" w:space="0" w:color="auto"/>
        <w:right w:val="none" w:sz="0" w:space="0" w:color="auto"/>
      </w:divBdr>
    </w:div>
    <w:div w:id="277224863">
      <w:bodyDiv w:val="1"/>
      <w:marLeft w:val="0"/>
      <w:marRight w:val="0"/>
      <w:marTop w:val="0"/>
      <w:marBottom w:val="0"/>
      <w:divBdr>
        <w:top w:val="none" w:sz="0" w:space="0" w:color="auto"/>
        <w:left w:val="none" w:sz="0" w:space="0" w:color="auto"/>
        <w:bottom w:val="none" w:sz="0" w:space="0" w:color="auto"/>
        <w:right w:val="none" w:sz="0" w:space="0" w:color="auto"/>
      </w:divBdr>
    </w:div>
    <w:div w:id="277873912">
      <w:bodyDiv w:val="1"/>
      <w:marLeft w:val="0"/>
      <w:marRight w:val="0"/>
      <w:marTop w:val="0"/>
      <w:marBottom w:val="0"/>
      <w:divBdr>
        <w:top w:val="none" w:sz="0" w:space="0" w:color="auto"/>
        <w:left w:val="none" w:sz="0" w:space="0" w:color="auto"/>
        <w:bottom w:val="none" w:sz="0" w:space="0" w:color="auto"/>
        <w:right w:val="none" w:sz="0" w:space="0" w:color="auto"/>
      </w:divBdr>
    </w:div>
    <w:div w:id="278495221">
      <w:bodyDiv w:val="1"/>
      <w:marLeft w:val="0"/>
      <w:marRight w:val="0"/>
      <w:marTop w:val="0"/>
      <w:marBottom w:val="0"/>
      <w:divBdr>
        <w:top w:val="none" w:sz="0" w:space="0" w:color="auto"/>
        <w:left w:val="none" w:sz="0" w:space="0" w:color="auto"/>
        <w:bottom w:val="none" w:sz="0" w:space="0" w:color="auto"/>
        <w:right w:val="none" w:sz="0" w:space="0" w:color="auto"/>
      </w:divBdr>
    </w:div>
    <w:div w:id="278534304">
      <w:bodyDiv w:val="1"/>
      <w:marLeft w:val="0"/>
      <w:marRight w:val="0"/>
      <w:marTop w:val="0"/>
      <w:marBottom w:val="0"/>
      <w:divBdr>
        <w:top w:val="none" w:sz="0" w:space="0" w:color="auto"/>
        <w:left w:val="none" w:sz="0" w:space="0" w:color="auto"/>
        <w:bottom w:val="none" w:sz="0" w:space="0" w:color="auto"/>
        <w:right w:val="none" w:sz="0" w:space="0" w:color="auto"/>
      </w:divBdr>
    </w:div>
    <w:div w:id="279074753">
      <w:bodyDiv w:val="1"/>
      <w:marLeft w:val="0"/>
      <w:marRight w:val="0"/>
      <w:marTop w:val="0"/>
      <w:marBottom w:val="0"/>
      <w:divBdr>
        <w:top w:val="none" w:sz="0" w:space="0" w:color="auto"/>
        <w:left w:val="none" w:sz="0" w:space="0" w:color="auto"/>
        <w:bottom w:val="none" w:sz="0" w:space="0" w:color="auto"/>
        <w:right w:val="none" w:sz="0" w:space="0" w:color="auto"/>
      </w:divBdr>
    </w:div>
    <w:div w:id="279143115">
      <w:bodyDiv w:val="1"/>
      <w:marLeft w:val="0"/>
      <w:marRight w:val="0"/>
      <w:marTop w:val="0"/>
      <w:marBottom w:val="0"/>
      <w:divBdr>
        <w:top w:val="none" w:sz="0" w:space="0" w:color="auto"/>
        <w:left w:val="none" w:sz="0" w:space="0" w:color="auto"/>
        <w:bottom w:val="none" w:sz="0" w:space="0" w:color="auto"/>
        <w:right w:val="none" w:sz="0" w:space="0" w:color="auto"/>
      </w:divBdr>
    </w:div>
    <w:div w:id="279729190">
      <w:bodyDiv w:val="1"/>
      <w:marLeft w:val="0"/>
      <w:marRight w:val="0"/>
      <w:marTop w:val="0"/>
      <w:marBottom w:val="0"/>
      <w:divBdr>
        <w:top w:val="none" w:sz="0" w:space="0" w:color="auto"/>
        <w:left w:val="none" w:sz="0" w:space="0" w:color="auto"/>
        <w:bottom w:val="none" w:sz="0" w:space="0" w:color="auto"/>
        <w:right w:val="none" w:sz="0" w:space="0" w:color="auto"/>
      </w:divBdr>
    </w:div>
    <w:div w:id="280042371">
      <w:bodyDiv w:val="1"/>
      <w:marLeft w:val="0"/>
      <w:marRight w:val="0"/>
      <w:marTop w:val="0"/>
      <w:marBottom w:val="0"/>
      <w:divBdr>
        <w:top w:val="none" w:sz="0" w:space="0" w:color="auto"/>
        <w:left w:val="none" w:sz="0" w:space="0" w:color="auto"/>
        <w:bottom w:val="none" w:sz="0" w:space="0" w:color="auto"/>
        <w:right w:val="none" w:sz="0" w:space="0" w:color="auto"/>
      </w:divBdr>
    </w:div>
    <w:div w:id="280233313">
      <w:bodyDiv w:val="1"/>
      <w:marLeft w:val="0"/>
      <w:marRight w:val="0"/>
      <w:marTop w:val="0"/>
      <w:marBottom w:val="0"/>
      <w:divBdr>
        <w:top w:val="none" w:sz="0" w:space="0" w:color="auto"/>
        <w:left w:val="none" w:sz="0" w:space="0" w:color="auto"/>
        <w:bottom w:val="none" w:sz="0" w:space="0" w:color="auto"/>
        <w:right w:val="none" w:sz="0" w:space="0" w:color="auto"/>
      </w:divBdr>
    </w:div>
    <w:div w:id="280235963">
      <w:bodyDiv w:val="1"/>
      <w:marLeft w:val="0"/>
      <w:marRight w:val="0"/>
      <w:marTop w:val="0"/>
      <w:marBottom w:val="0"/>
      <w:divBdr>
        <w:top w:val="none" w:sz="0" w:space="0" w:color="auto"/>
        <w:left w:val="none" w:sz="0" w:space="0" w:color="auto"/>
        <w:bottom w:val="none" w:sz="0" w:space="0" w:color="auto"/>
        <w:right w:val="none" w:sz="0" w:space="0" w:color="auto"/>
      </w:divBdr>
    </w:div>
    <w:div w:id="280385275">
      <w:bodyDiv w:val="1"/>
      <w:marLeft w:val="0"/>
      <w:marRight w:val="0"/>
      <w:marTop w:val="0"/>
      <w:marBottom w:val="0"/>
      <w:divBdr>
        <w:top w:val="none" w:sz="0" w:space="0" w:color="auto"/>
        <w:left w:val="none" w:sz="0" w:space="0" w:color="auto"/>
        <w:bottom w:val="none" w:sz="0" w:space="0" w:color="auto"/>
        <w:right w:val="none" w:sz="0" w:space="0" w:color="auto"/>
      </w:divBdr>
    </w:div>
    <w:div w:id="280575962">
      <w:bodyDiv w:val="1"/>
      <w:marLeft w:val="0"/>
      <w:marRight w:val="0"/>
      <w:marTop w:val="0"/>
      <w:marBottom w:val="0"/>
      <w:divBdr>
        <w:top w:val="none" w:sz="0" w:space="0" w:color="auto"/>
        <w:left w:val="none" w:sz="0" w:space="0" w:color="auto"/>
        <w:bottom w:val="none" w:sz="0" w:space="0" w:color="auto"/>
        <w:right w:val="none" w:sz="0" w:space="0" w:color="auto"/>
      </w:divBdr>
    </w:div>
    <w:div w:id="280694823">
      <w:bodyDiv w:val="1"/>
      <w:marLeft w:val="0"/>
      <w:marRight w:val="0"/>
      <w:marTop w:val="0"/>
      <w:marBottom w:val="0"/>
      <w:divBdr>
        <w:top w:val="none" w:sz="0" w:space="0" w:color="auto"/>
        <w:left w:val="none" w:sz="0" w:space="0" w:color="auto"/>
        <w:bottom w:val="none" w:sz="0" w:space="0" w:color="auto"/>
        <w:right w:val="none" w:sz="0" w:space="0" w:color="auto"/>
      </w:divBdr>
    </w:div>
    <w:div w:id="282149418">
      <w:bodyDiv w:val="1"/>
      <w:marLeft w:val="0"/>
      <w:marRight w:val="0"/>
      <w:marTop w:val="0"/>
      <w:marBottom w:val="0"/>
      <w:divBdr>
        <w:top w:val="none" w:sz="0" w:space="0" w:color="auto"/>
        <w:left w:val="none" w:sz="0" w:space="0" w:color="auto"/>
        <w:bottom w:val="none" w:sz="0" w:space="0" w:color="auto"/>
        <w:right w:val="none" w:sz="0" w:space="0" w:color="auto"/>
      </w:divBdr>
    </w:div>
    <w:div w:id="282150425">
      <w:bodyDiv w:val="1"/>
      <w:marLeft w:val="0"/>
      <w:marRight w:val="0"/>
      <w:marTop w:val="0"/>
      <w:marBottom w:val="0"/>
      <w:divBdr>
        <w:top w:val="none" w:sz="0" w:space="0" w:color="auto"/>
        <w:left w:val="none" w:sz="0" w:space="0" w:color="auto"/>
        <w:bottom w:val="none" w:sz="0" w:space="0" w:color="auto"/>
        <w:right w:val="none" w:sz="0" w:space="0" w:color="auto"/>
      </w:divBdr>
    </w:div>
    <w:div w:id="283270169">
      <w:bodyDiv w:val="1"/>
      <w:marLeft w:val="0"/>
      <w:marRight w:val="0"/>
      <w:marTop w:val="0"/>
      <w:marBottom w:val="0"/>
      <w:divBdr>
        <w:top w:val="none" w:sz="0" w:space="0" w:color="auto"/>
        <w:left w:val="none" w:sz="0" w:space="0" w:color="auto"/>
        <w:bottom w:val="none" w:sz="0" w:space="0" w:color="auto"/>
        <w:right w:val="none" w:sz="0" w:space="0" w:color="auto"/>
      </w:divBdr>
    </w:div>
    <w:div w:id="283274748">
      <w:bodyDiv w:val="1"/>
      <w:marLeft w:val="0"/>
      <w:marRight w:val="0"/>
      <w:marTop w:val="0"/>
      <w:marBottom w:val="0"/>
      <w:divBdr>
        <w:top w:val="none" w:sz="0" w:space="0" w:color="auto"/>
        <w:left w:val="none" w:sz="0" w:space="0" w:color="auto"/>
        <w:bottom w:val="none" w:sz="0" w:space="0" w:color="auto"/>
        <w:right w:val="none" w:sz="0" w:space="0" w:color="auto"/>
      </w:divBdr>
    </w:div>
    <w:div w:id="283537706">
      <w:bodyDiv w:val="1"/>
      <w:marLeft w:val="0"/>
      <w:marRight w:val="0"/>
      <w:marTop w:val="0"/>
      <w:marBottom w:val="0"/>
      <w:divBdr>
        <w:top w:val="none" w:sz="0" w:space="0" w:color="auto"/>
        <w:left w:val="none" w:sz="0" w:space="0" w:color="auto"/>
        <w:bottom w:val="none" w:sz="0" w:space="0" w:color="auto"/>
        <w:right w:val="none" w:sz="0" w:space="0" w:color="auto"/>
      </w:divBdr>
    </w:div>
    <w:div w:id="283852962">
      <w:bodyDiv w:val="1"/>
      <w:marLeft w:val="0"/>
      <w:marRight w:val="0"/>
      <w:marTop w:val="0"/>
      <w:marBottom w:val="0"/>
      <w:divBdr>
        <w:top w:val="none" w:sz="0" w:space="0" w:color="auto"/>
        <w:left w:val="none" w:sz="0" w:space="0" w:color="auto"/>
        <w:bottom w:val="none" w:sz="0" w:space="0" w:color="auto"/>
        <w:right w:val="none" w:sz="0" w:space="0" w:color="auto"/>
      </w:divBdr>
    </w:div>
    <w:div w:id="284195030">
      <w:bodyDiv w:val="1"/>
      <w:marLeft w:val="0"/>
      <w:marRight w:val="0"/>
      <w:marTop w:val="0"/>
      <w:marBottom w:val="0"/>
      <w:divBdr>
        <w:top w:val="none" w:sz="0" w:space="0" w:color="auto"/>
        <w:left w:val="none" w:sz="0" w:space="0" w:color="auto"/>
        <w:bottom w:val="none" w:sz="0" w:space="0" w:color="auto"/>
        <w:right w:val="none" w:sz="0" w:space="0" w:color="auto"/>
      </w:divBdr>
    </w:div>
    <w:div w:id="284237872">
      <w:bodyDiv w:val="1"/>
      <w:marLeft w:val="0"/>
      <w:marRight w:val="0"/>
      <w:marTop w:val="0"/>
      <w:marBottom w:val="0"/>
      <w:divBdr>
        <w:top w:val="none" w:sz="0" w:space="0" w:color="auto"/>
        <w:left w:val="none" w:sz="0" w:space="0" w:color="auto"/>
        <w:bottom w:val="none" w:sz="0" w:space="0" w:color="auto"/>
        <w:right w:val="none" w:sz="0" w:space="0" w:color="auto"/>
      </w:divBdr>
    </w:div>
    <w:div w:id="284427842">
      <w:bodyDiv w:val="1"/>
      <w:marLeft w:val="0"/>
      <w:marRight w:val="0"/>
      <w:marTop w:val="0"/>
      <w:marBottom w:val="0"/>
      <w:divBdr>
        <w:top w:val="none" w:sz="0" w:space="0" w:color="auto"/>
        <w:left w:val="none" w:sz="0" w:space="0" w:color="auto"/>
        <w:bottom w:val="none" w:sz="0" w:space="0" w:color="auto"/>
        <w:right w:val="none" w:sz="0" w:space="0" w:color="auto"/>
      </w:divBdr>
    </w:div>
    <w:div w:id="284435822">
      <w:bodyDiv w:val="1"/>
      <w:marLeft w:val="0"/>
      <w:marRight w:val="0"/>
      <w:marTop w:val="0"/>
      <w:marBottom w:val="0"/>
      <w:divBdr>
        <w:top w:val="none" w:sz="0" w:space="0" w:color="auto"/>
        <w:left w:val="none" w:sz="0" w:space="0" w:color="auto"/>
        <w:bottom w:val="none" w:sz="0" w:space="0" w:color="auto"/>
        <w:right w:val="none" w:sz="0" w:space="0" w:color="auto"/>
      </w:divBdr>
    </w:div>
    <w:div w:id="284625768">
      <w:bodyDiv w:val="1"/>
      <w:marLeft w:val="0"/>
      <w:marRight w:val="0"/>
      <w:marTop w:val="0"/>
      <w:marBottom w:val="0"/>
      <w:divBdr>
        <w:top w:val="none" w:sz="0" w:space="0" w:color="auto"/>
        <w:left w:val="none" w:sz="0" w:space="0" w:color="auto"/>
        <w:bottom w:val="none" w:sz="0" w:space="0" w:color="auto"/>
        <w:right w:val="none" w:sz="0" w:space="0" w:color="auto"/>
      </w:divBdr>
    </w:div>
    <w:div w:id="285427771">
      <w:bodyDiv w:val="1"/>
      <w:marLeft w:val="0"/>
      <w:marRight w:val="0"/>
      <w:marTop w:val="0"/>
      <w:marBottom w:val="0"/>
      <w:divBdr>
        <w:top w:val="none" w:sz="0" w:space="0" w:color="auto"/>
        <w:left w:val="none" w:sz="0" w:space="0" w:color="auto"/>
        <w:bottom w:val="none" w:sz="0" w:space="0" w:color="auto"/>
        <w:right w:val="none" w:sz="0" w:space="0" w:color="auto"/>
      </w:divBdr>
    </w:div>
    <w:div w:id="285545541">
      <w:bodyDiv w:val="1"/>
      <w:marLeft w:val="0"/>
      <w:marRight w:val="0"/>
      <w:marTop w:val="0"/>
      <w:marBottom w:val="0"/>
      <w:divBdr>
        <w:top w:val="none" w:sz="0" w:space="0" w:color="auto"/>
        <w:left w:val="none" w:sz="0" w:space="0" w:color="auto"/>
        <w:bottom w:val="none" w:sz="0" w:space="0" w:color="auto"/>
        <w:right w:val="none" w:sz="0" w:space="0" w:color="auto"/>
      </w:divBdr>
    </w:div>
    <w:div w:id="285966080">
      <w:bodyDiv w:val="1"/>
      <w:marLeft w:val="0"/>
      <w:marRight w:val="0"/>
      <w:marTop w:val="0"/>
      <w:marBottom w:val="0"/>
      <w:divBdr>
        <w:top w:val="none" w:sz="0" w:space="0" w:color="auto"/>
        <w:left w:val="none" w:sz="0" w:space="0" w:color="auto"/>
        <w:bottom w:val="none" w:sz="0" w:space="0" w:color="auto"/>
        <w:right w:val="none" w:sz="0" w:space="0" w:color="auto"/>
      </w:divBdr>
    </w:div>
    <w:div w:id="286399059">
      <w:bodyDiv w:val="1"/>
      <w:marLeft w:val="0"/>
      <w:marRight w:val="0"/>
      <w:marTop w:val="0"/>
      <w:marBottom w:val="0"/>
      <w:divBdr>
        <w:top w:val="none" w:sz="0" w:space="0" w:color="auto"/>
        <w:left w:val="none" w:sz="0" w:space="0" w:color="auto"/>
        <w:bottom w:val="none" w:sz="0" w:space="0" w:color="auto"/>
        <w:right w:val="none" w:sz="0" w:space="0" w:color="auto"/>
      </w:divBdr>
    </w:div>
    <w:div w:id="286593682">
      <w:bodyDiv w:val="1"/>
      <w:marLeft w:val="0"/>
      <w:marRight w:val="0"/>
      <w:marTop w:val="0"/>
      <w:marBottom w:val="0"/>
      <w:divBdr>
        <w:top w:val="none" w:sz="0" w:space="0" w:color="auto"/>
        <w:left w:val="none" w:sz="0" w:space="0" w:color="auto"/>
        <w:bottom w:val="none" w:sz="0" w:space="0" w:color="auto"/>
        <w:right w:val="none" w:sz="0" w:space="0" w:color="auto"/>
      </w:divBdr>
    </w:div>
    <w:div w:id="286667290">
      <w:bodyDiv w:val="1"/>
      <w:marLeft w:val="0"/>
      <w:marRight w:val="0"/>
      <w:marTop w:val="0"/>
      <w:marBottom w:val="0"/>
      <w:divBdr>
        <w:top w:val="none" w:sz="0" w:space="0" w:color="auto"/>
        <w:left w:val="none" w:sz="0" w:space="0" w:color="auto"/>
        <w:bottom w:val="none" w:sz="0" w:space="0" w:color="auto"/>
        <w:right w:val="none" w:sz="0" w:space="0" w:color="auto"/>
      </w:divBdr>
    </w:div>
    <w:div w:id="286817119">
      <w:bodyDiv w:val="1"/>
      <w:marLeft w:val="0"/>
      <w:marRight w:val="0"/>
      <w:marTop w:val="0"/>
      <w:marBottom w:val="0"/>
      <w:divBdr>
        <w:top w:val="none" w:sz="0" w:space="0" w:color="auto"/>
        <w:left w:val="none" w:sz="0" w:space="0" w:color="auto"/>
        <w:bottom w:val="none" w:sz="0" w:space="0" w:color="auto"/>
        <w:right w:val="none" w:sz="0" w:space="0" w:color="auto"/>
      </w:divBdr>
    </w:div>
    <w:div w:id="286864017">
      <w:bodyDiv w:val="1"/>
      <w:marLeft w:val="0"/>
      <w:marRight w:val="0"/>
      <w:marTop w:val="0"/>
      <w:marBottom w:val="0"/>
      <w:divBdr>
        <w:top w:val="none" w:sz="0" w:space="0" w:color="auto"/>
        <w:left w:val="none" w:sz="0" w:space="0" w:color="auto"/>
        <w:bottom w:val="none" w:sz="0" w:space="0" w:color="auto"/>
        <w:right w:val="none" w:sz="0" w:space="0" w:color="auto"/>
      </w:divBdr>
    </w:div>
    <w:div w:id="287204210">
      <w:bodyDiv w:val="1"/>
      <w:marLeft w:val="0"/>
      <w:marRight w:val="0"/>
      <w:marTop w:val="0"/>
      <w:marBottom w:val="0"/>
      <w:divBdr>
        <w:top w:val="none" w:sz="0" w:space="0" w:color="auto"/>
        <w:left w:val="none" w:sz="0" w:space="0" w:color="auto"/>
        <w:bottom w:val="none" w:sz="0" w:space="0" w:color="auto"/>
        <w:right w:val="none" w:sz="0" w:space="0" w:color="auto"/>
      </w:divBdr>
    </w:div>
    <w:div w:id="287974478">
      <w:bodyDiv w:val="1"/>
      <w:marLeft w:val="0"/>
      <w:marRight w:val="0"/>
      <w:marTop w:val="0"/>
      <w:marBottom w:val="0"/>
      <w:divBdr>
        <w:top w:val="none" w:sz="0" w:space="0" w:color="auto"/>
        <w:left w:val="none" w:sz="0" w:space="0" w:color="auto"/>
        <w:bottom w:val="none" w:sz="0" w:space="0" w:color="auto"/>
        <w:right w:val="none" w:sz="0" w:space="0" w:color="auto"/>
      </w:divBdr>
    </w:div>
    <w:div w:id="288125381">
      <w:bodyDiv w:val="1"/>
      <w:marLeft w:val="0"/>
      <w:marRight w:val="0"/>
      <w:marTop w:val="0"/>
      <w:marBottom w:val="0"/>
      <w:divBdr>
        <w:top w:val="none" w:sz="0" w:space="0" w:color="auto"/>
        <w:left w:val="none" w:sz="0" w:space="0" w:color="auto"/>
        <w:bottom w:val="none" w:sz="0" w:space="0" w:color="auto"/>
        <w:right w:val="none" w:sz="0" w:space="0" w:color="auto"/>
      </w:divBdr>
    </w:div>
    <w:div w:id="288360713">
      <w:bodyDiv w:val="1"/>
      <w:marLeft w:val="0"/>
      <w:marRight w:val="0"/>
      <w:marTop w:val="0"/>
      <w:marBottom w:val="0"/>
      <w:divBdr>
        <w:top w:val="none" w:sz="0" w:space="0" w:color="auto"/>
        <w:left w:val="none" w:sz="0" w:space="0" w:color="auto"/>
        <w:bottom w:val="none" w:sz="0" w:space="0" w:color="auto"/>
        <w:right w:val="none" w:sz="0" w:space="0" w:color="auto"/>
      </w:divBdr>
    </w:div>
    <w:div w:id="288510776">
      <w:bodyDiv w:val="1"/>
      <w:marLeft w:val="0"/>
      <w:marRight w:val="0"/>
      <w:marTop w:val="0"/>
      <w:marBottom w:val="0"/>
      <w:divBdr>
        <w:top w:val="none" w:sz="0" w:space="0" w:color="auto"/>
        <w:left w:val="none" w:sz="0" w:space="0" w:color="auto"/>
        <w:bottom w:val="none" w:sz="0" w:space="0" w:color="auto"/>
        <w:right w:val="none" w:sz="0" w:space="0" w:color="auto"/>
      </w:divBdr>
    </w:div>
    <w:div w:id="288556307">
      <w:bodyDiv w:val="1"/>
      <w:marLeft w:val="0"/>
      <w:marRight w:val="0"/>
      <w:marTop w:val="0"/>
      <w:marBottom w:val="0"/>
      <w:divBdr>
        <w:top w:val="none" w:sz="0" w:space="0" w:color="auto"/>
        <w:left w:val="none" w:sz="0" w:space="0" w:color="auto"/>
        <w:bottom w:val="none" w:sz="0" w:space="0" w:color="auto"/>
        <w:right w:val="none" w:sz="0" w:space="0" w:color="auto"/>
      </w:divBdr>
    </w:div>
    <w:div w:id="288702145">
      <w:bodyDiv w:val="1"/>
      <w:marLeft w:val="0"/>
      <w:marRight w:val="0"/>
      <w:marTop w:val="0"/>
      <w:marBottom w:val="0"/>
      <w:divBdr>
        <w:top w:val="none" w:sz="0" w:space="0" w:color="auto"/>
        <w:left w:val="none" w:sz="0" w:space="0" w:color="auto"/>
        <w:bottom w:val="none" w:sz="0" w:space="0" w:color="auto"/>
        <w:right w:val="none" w:sz="0" w:space="0" w:color="auto"/>
      </w:divBdr>
    </w:div>
    <w:div w:id="289016213">
      <w:bodyDiv w:val="1"/>
      <w:marLeft w:val="0"/>
      <w:marRight w:val="0"/>
      <w:marTop w:val="0"/>
      <w:marBottom w:val="0"/>
      <w:divBdr>
        <w:top w:val="none" w:sz="0" w:space="0" w:color="auto"/>
        <w:left w:val="none" w:sz="0" w:space="0" w:color="auto"/>
        <w:bottom w:val="none" w:sz="0" w:space="0" w:color="auto"/>
        <w:right w:val="none" w:sz="0" w:space="0" w:color="auto"/>
      </w:divBdr>
    </w:div>
    <w:div w:id="289438260">
      <w:bodyDiv w:val="1"/>
      <w:marLeft w:val="0"/>
      <w:marRight w:val="0"/>
      <w:marTop w:val="0"/>
      <w:marBottom w:val="0"/>
      <w:divBdr>
        <w:top w:val="none" w:sz="0" w:space="0" w:color="auto"/>
        <w:left w:val="none" w:sz="0" w:space="0" w:color="auto"/>
        <w:bottom w:val="none" w:sz="0" w:space="0" w:color="auto"/>
        <w:right w:val="none" w:sz="0" w:space="0" w:color="auto"/>
      </w:divBdr>
    </w:div>
    <w:div w:id="289673392">
      <w:bodyDiv w:val="1"/>
      <w:marLeft w:val="0"/>
      <w:marRight w:val="0"/>
      <w:marTop w:val="0"/>
      <w:marBottom w:val="0"/>
      <w:divBdr>
        <w:top w:val="none" w:sz="0" w:space="0" w:color="auto"/>
        <w:left w:val="none" w:sz="0" w:space="0" w:color="auto"/>
        <w:bottom w:val="none" w:sz="0" w:space="0" w:color="auto"/>
        <w:right w:val="none" w:sz="0" w:space="0" w:color="auto"/>
      </w:divBdr>
    </w:div>
    <w:div w:id="289896503">
      <w:bodyDiv w:val="1"/>
      <w:marLeft w:val="0"/>
      <w:marRight w:val="0"/>
      <w:marTop w:val="0"/>
      <w:marBottom w:val="0"/>
      <w:divBdr>
        <w:top w:val="none" w:sz="0" w:space="0" w:color="auto"/>
        <w:left w:val="none" w:sz="0" w:space="0" w:color="auto"/>
        <w:bottom w:val="none" w:sz="0" w:space="0" w:color="auto"/>
        <w:right w:val="none" w:sz="0" w:space="0" w:color="auto"/>
      </w:divBdr>
    </w:div>
    <w:div w:id="290135091">
      <w:bodyDiv w:val="1"/>
      <w:marLeft w:val="0"/>
      <w:marRight w:val="0"/>
      <w:marTop w:val="0"/>
      <w:marBottom w:val="0"/>
      <w:divBdr>
        <w:top w:val="none" w:sz="0" w:space="0" w:color="auto"/>
        <w:left w:val="none" w:sz="0" w:space="0" w:color="auto"/>
        <w:bottom w:val="none" w:sz="0" w:space="0" w:color="auto"/>
        <w:right w:val="none" w:sz="0" w:space="0" w:color="auto"/>
      </w:divBdr>
    </w:div>
    <w:div w:id="290137951">
      <w:bodyDiv w:val="1"/>
      <w:marLeft w:val="0"/>
      <w:marRight w:val="0"/>
      <w:marTop w:val="0"/>
      <w:marBottom w:val="0"/>
      <w:divBdr>
        <w:top w:val="none" w:sz="0" w:space="0" w:color="auto"/>
        <w:left w:val="none" w:sz="0" w:space="0" w:color="auto"/>
        <w:bottom w:val="none" w:sz="0" w:space="0" w:color="auto"/>
        <w:right w:val="none" w:sz="0" w:space="0" w:color="auto"/>
      </w:divBdr>
    </w:div>
    <w:div w:id="290601103">
      <w:bodyDiv w:val="1"/>
      <w:marLeft w:val="0"/>
      <w:marRight w:val="0"/>
      <w:marTop w:val="0"/>
      <w:marBottom w:val="0"/>
      <w:divBdr>
        <w:top w:val="none" w:sz="0" w:space="0" w:color="auto"/>
        <w:left w:val="none" w:sz="0" w:space="0" w:color="auto"/>
        <w:bottom w:val="none" w:sz="0" w:space="0" w:color="auto"/>
        <w:right w:val="none" w:sz="0" w:space="0" w:color="auto"/>
      </w:divBdr>
    </w:div>
    <w:div w:id="290982922">
      <w:bodyDiv w:val="1"/>
      <w:marLeft w:val="0"/>
      <w:marRight w:val="0"/>
      <w:marTop w:val="0"/>
      <w:marBottom w:val="0"/>
      <w:divBdr>
        <w:top w:val="none" w:sz="0" w:space="0" w:color="auto"/>
        <w:left w:val="none" w:sz="0" w:space="0" w:color="auto"/>
        <w:bottom w:val="none" w:sz="0" w:space="0" w:color="auto"/>
        <w:right w:val="none" w:sz="0" w:space="0" w:color="auto"/>
      </w:divBdr>
    </w:div>
    <w:div w:id="291405722">
      <w:bodyDiv w:val="1"/>
      <w:marLeft w:val="0"/>
      <w:marRight w:val="0"/>
      <w:marTop w:val="0"/>
      <w:marBottom w:val="0"/>
      <w:divBdr>
        <w:top w:val="none" w:sz="0" w:space="0" w:color="auto"/>
        <w:left w:val="none" w:sz="0" w:space="0" w:color="auto"/>
        <w:bottom w:val="none" w:sz="0" w:space="0" w:color="auto"/>
        <w:right w:val="none" w:sz="0" w:space="0" w:color="auto"/>
      </w:divBdr>
    </w:div>
    <w:div w:id="292491073">
      <w:bodyDiv w:val="1"/>
      <w:marLeft w:val="0"/>
      <w:marRight w:val="0"/>
      <w:marTop w:val="0"/>
      <w:marBottom w:val="0"/>
      <w:divBdr>
        <w:top w:val="none" w:sz="0" w:space="0" w:color="auto"/>
        <w:left w:val="none" w:sz="0" w:space="0" w:color="auto"/>
        <w:bottom w:val="none" w:sz="0" w:space="0" w:color="auto"/>
        <w:right w:val="none" w:sz="0" w:space="0" w:color="auto"/>
      </w:divBdr>
    </w:div>
    <w:div w:id="292827860">
      <w:bodyDiv w:val="1"/>
      <w:marLeft w:val="0"/>
      <w:marRight w:val="0"/>
      <w:marTop w:val="0"/>
      <w:marBottom w:val="0"/>
      <w:divBdr>
        <w:top w:val="none" w:sz="0" w:space="0" w:color="auto"/>
        <w:left w:val="none" w:sz="0" w:space="0" w:color="auto"/>
        <w:bottom w:val="none" w:sz="0" w:space="0" w:color="auto"/>
        <w:right w:val="none" w:sz="0" w:space="0" w:color="auto"/>
      </w:divBdr>
    </w:div>
    <w:div w:id="292906268">
      <w:bodyDiv w:val="1"/>
      <w:marLeft w:val="0"/>
      <w:marRight w:val="0"/>
      <w:marTop w:val="0"/>
      <w:marBottom w:val="0"/>
      <w:divBdr>
        <w:top w:val="none" w:sz="0" w:space="0" w:color="auto"/>
        <w:left w:val="none" w:sz="0" w:space="0" w:color="auto"/>
        <w:bottom w:val="none" w:sz="0" w:space="0" w:color="auto"/>
        <w:right w:val="none" w:sz="0" w:space="0" w:color="auto"/>
      </w:divBdr>
    </w:div>
    <w:div w:id="293028037">
      <w:bodyDiv w:val="1"/>
      <w:marLeft w:val="0"/>
      <w:marRight w:val="0"/>
      <w:marTop w:val="0"/>
      <w:marBottom w:val="0"/>
      <w:divBdr>
        <w:top w:val="none" w:sz="0" w:space="0" w:color="auto"/>
        <w:left w:val="none" w:sz="0" w:space="0" w:color="auto"/>
        <w:bottom w:val="none" w:sz="0" w:space="0" w:color="auto"/>
        <w:right w:val="none" w:sz="0" w:space="0" w:color="auto"/>
      </w:divBdr>
    </w:div>
    <w:div w:id="293215268">
      <w:bodyDiv w:val="1"/>
      <w:marLeft w:val="0"/>
      <w:marRight w:val="0"/>
      <w:marTop w:val="0"/>
      <w:marBottom w:val="0"/>
      <w:divBdr>
        <w:top w:val="none" w:sz="0" w:space="0" w:color="auto"/>
        <w:left w:val="none" w:sz="0" w:space="0" w:color="auto"/>
        <w:bottom w:val="none" w:sz="0" w:space="0" w:color="auto"/>
        <w:right w:val="none" w:sz="0" w:space="0" w:color="auto"/>
      </w:divBdr>
    </w:div>
    <w:div w:id="293295073">
      <w:bodyDiv w:val="1"/>
      <w:marLeft w:val="0"/>
      <w:marRight w:val="0"/>
      <w:marTop w:val="0"/>
      <w:marBottom w:val="0"/>
      <w:divBdr>
        <w:top w:val="none" w:sz="0" w:space="0" w:color="auto"/>
        <w:left w:val="none" w:sz="0" w:space="0" w:color="auto"/>
        <w:bottom w:val="none" w:sz="0" w:space="0" w:color="auto"/>
        <w:right w:val="none" w:sz="0" w:space="0" w:color="auto"/>
      </w:divBdr>
    </w:div>
    <w:div w:id="293633098">
      <w:bodyDiv w:val="1"/>
      <w:marLeft w:val="0"/>
      <w:marRight w:val="0"/>
      <w:marTop w:val="0"/>
      <w:marBottom w:val="0"/>
      <w:divBdr>
        <w:top w:val="none" w:sz="0" w:space="0" w:color="auto"/>
        <w:left w:val="none" w:sz="0" w:space="0" w:color="auto"/>
        <w:bottom w:val="none" w:sz="0" w:space="0" w:color="auto"/>
        <w:right w:val="none" w:sz="0" w:space="0" w:color="auto"/>
      </w:divBdr>
    </w:div>
    <w:div w:id="293683915">
      <w:bodyDiv w:val="1"/>
      <w:marLeft w:val="0"/>
      <w:marRight w:val="0"/>
      <w:marTop w:val="0"/>
      <w:marBottom w:val="0"/>
      <w:divBdr>
        <w:top w:val="none" w:sz="0" w:space="0" w:color="auto"/>
        <w:left w:val="none" w:sz="0" w:space="0" w:color="auto"/>
        <w:bottom w:val="none" w:sz="0" w:space="0" w:color="auto"/>
        <w:right w:val="none" w:sz="0" w:space="0" w:color="auto"/>
      </w:divBdr>
    </w:div>
    <w:div w:id="293829268">
      <w:bodyDiv w:val="1"/>
      <w:marLeft w:val="0"/>
      <w:marRight w:val="0"/>
      <w:marTop w:val="0"/>
      <w:marBottom w:val="0"/>
      <w:divBdr>
        <w:top w:val="none" w:sz="0" w:space="0" w:color="auto"/>
        <w:left w:val="none" w:sz="0" w:space="0" w:color="auto"/>
        <w:bottom w:val="none" w:sz="0" w:space="0" w:color="auto"/>
        <w:right w:val="none" w:sz="0" w:space="0" w:color="auto"/>
      </w:divBdr>
    </w:div>
    <w:div w:id="294222148">
      <w:bodyDiv w:val="1"/>
      <w:marLeft w:val="0"/>
      <w:marRight w:val="0"/>
      <w:marTop w:val="0"/>
      <w:marBottom w:val="0"/>
      <w:divBdr>
        <w:top w:val="none" w:sz="0" w:space="0" w:color="auto"/>
        <w:left w:val="none" w:sz="0" w:space="0" w:color="auto"/>
        <w:bottom w:val="none" w:sz="0" w:space="0" w:color="auto"/>
        <w:right w:val="none" w:sz="0" w:space="0" w:color="auto"/>
      </w:divBdr>
    </w:div>
    <w:div w:id="294258286">
      <w:bodyDiv w:val="1"/>
      <w:marLeft w:val="0"/>
      <w:marRight w:val="0"/>
      <w:marTop w:val="0"/>
      <w:marBottom w:val="0"/>
      <w:divBdr>
        <w:top w:val="none" w:sz="0" w:space="0" w:color="auto"/>
        <w:left w:val="none" w:sz="0" w:space="0" w:color="auto"/>
        <w:bottom w:val="none" w:sz="0" w:space="0" w:color="auto"/>
        <w:right w:val="none" w:sz="0" w:space="0" w:color="auto"/>
      </w:divBdr>
    </w:div>
    <w:div w:id="294409369">
      <w:bodyDiv w:val="1"/>
      <w:marLeft w:val="0"/>
      <w:marRight w:val="0"/>
      <w:marTop w:val="0"/>
      <w:marBottom w:val="0"/>
      <w:divBdr>
        <w:top w:val="none" w:sz="0" w:space="0" w:color="auto"/>
        <w:left w:val="none" w:sz="0" w:space="0" w:color="auto"/>
        <w:bottom w:val="none" w:sz="0" w:space="0" w:color="auto"/>
        <w:right w:val="none" w:sz="0" w:space="0" w:color="auto"/>
      </w:divBdr>
    </w:div>
    <w:div w:id="294532224">
      <w:bodyDiv w:val="1"/>
      <w:marLeft w:val="0"/>
      <w:marRight w:val="0"/>
      <w:marTop w:val="0"/>
      <w:marBottom w:val="0"/>
      <w:divBdr>
        <w:top w:val="none" w:sz="0" w:space="0" w:color="auto"/>
        <w:left w:val="none" w:sz="0" w:space="0" w:color="auto"/>
        <w:bottom w:val="none" w:sz="0" w:space="0" w:color="auto"/>
        <w:right w:val="none" w:sz="0" w:space="0" w:color="auto"/>
      </w:divBdr>
    </w:div>
    <w:div w:id="294533155">
      <w:bodyDiv w:val="1"/>
      <w:marLeft w:val="0"/>
      <w:marRight w:val="0"/>
      <w:marTop w:val="0"/>
      <w:marBottom w:val="0"/>
      <w:divBdr>
        <w:top w:val="none" w:sz="0" w:space="0" w:color="auto"/>
        <w:left w:val="none" w:sz="0" w:space="0" w:color="auto"/>
        <w:bottom w:val="none" w:sz="0" w:space="0" w:color="auto"/>
        <w:right w:val="none" w:sz="0" w:space="0" w:color="auto"/>
      </w:divBdr>
    </w:div>
    <w:div w:id="294678895">
      <w:bodyDiv w:val="1"/>
      <w:marLeft w:val="0"/>
      <w:marRight w:val="0"/>
      <w:marTop w:val="0"/>
      <w:marBottom w:val="0"/>
      <w:divBdr>
        <w:top w:val="none" w:sz="0" w:space="0" w:color="auto"/>
        <w:left w:val="none" w:sz="0" w:space="0" w:color="auto"/>
        <w:bottom w:val="none" w:sz="0" w:space="0" w:color="auto"/>
        <w:right w:val="none" w:sz="0" w:space="0" w:color="auto"/>
      </w:divBdr>
    </w:div>
    <w:div w:id="294792810">
      <w:bodyDiv w:val="1"/>
      <w:marLeft w:val="0"/>
      <w:marRight w:val="0"/>
      <w:marTop w:val="0"/>
      <w:marBottom w:val="0"/>
      <w:divBdr>
        <w:top w:val="none" w:sz="0" w:space="0" w:color="auto"/>
        <w:left w:val="none" w:sz="0" w:space="0" w:color="auto"/>
        <w:bottom w:val="none" w:sz="0" w:space="0" w:color="auto"/>
        <w:right w:val="none" w:sz="0" w:space="0" w:color="auto"/>
      </w:divBdr>
    </w:div>
    <w:div w:id="294918451">
      <w:bodyDiv w:val="1"/>
      <w:marLeft w:val="0"/>
      <w:marRight w:val="0"/>
      <w:marTop w:val="0"/>
      <w:marBottom w:val="0"/>
      <w:divBdr>
        <w:top w:val="none" w:sz="0" w:space="0" w:color="auto"/>
        <w:left w:val="none" w:sz="0" w:space="0" w:color="auto"/>
        <w:bottom w:val="none" w:sz="0" w:space="0" w:color="auto"/>
        <w:right w:val="none" w:sz="0" w:space="0" w:color="auto"/>
      </w:divBdr>
    </w:div>
    <w:div w:id="295374105">
      <w:bodyDiv w:val="1"/>
      <w:marLeft w:val="0"/>
      <w:marRight w:val="0"/>
      <w:marTop w:val="0"/>
      <w:marBottom w:val="0"/>
      <w:divBdr>
        <w:top w:val="none" w:sz="0" w:space="0" w:color="auto"/>
        <w:left w:val="none" w:sz="0" w:space="0" w:color="auto"/>
        <w:bottom w:val="none" w:sz="0" w:space="0" w:color="auto"/>
        <w:right w:val="none" w:sz="0" w:space="0" w:color="auto"/>
      </w:divBdr>
    </w:div>
    <w:div w:id="295648945">
      <w:bodyDiv w:val="1"/>
      <w:marLeft w:val="0"/>
      <w:marRight w:val="0"/>
      <w:marTop w:val="0"/>
      <w:marBottom w:val="0"/>
      <w:divBdr>
        <w:top w:val="none" w:sz="0" w:space="0" w:color="auto"/>
        <w:left w:val="none" w:sz="0" w:space="0" w:color="auto"/>
        <w:bottom w:val="none" w:sz="0" w:space="0" w:color="auto"/>
        <w:right w:val="none" w:sz="0" w:space="0" w:color="auto"/>
      </w:divBdr>
    </w:div>
    <w:div w:id="295648952">
      <w:bodyDiv w:val="1"/>
      <w:marLeft w:val="0"/>
      <w:marRight w:val="0"/>
      <w:marTop w:val="0"/>
      <w:marBottom w:val="0"/>
      <w:divBdr>
        <w:top w:val="none" w:sz="0" w:space="0" w:color="auto"/>
        <w:left w:val="none" w:sz="0" w:space="0" w:color="auto"/>
        <w:bottom w:val="none" w:sz="0" w:space="0" w:color="auto"/>
        <w:right w:val="none" w:sz="0" w:space="0" w:color="auto"/>
      </w:divBdr>
    </w:div>
    <w:div w:id="295988113">
      <w:bodyDiv w:val="1"/>
      <w:marLeft w:val="0"/>
      <w:marRight w:val="0"/>
      <w:marTop w:val="0"/>
      <w:marBottom w:val="0"/>
      <w:divBdr>
        <w:top w:val="none" w:sz="0" w:space="0" w:color="auto"/>
        <w:left w:val="none" w:sz="0" w:space="0" w:color="auto"/>
        <w:bottom w:val="none" w:sz="0" w:space="0" w:color="auto"/>
        <w:right w:val="none" w:sz="0" w:space="0" w:color="auto"/>
      </w:divBdr>
    </w:div>
    <w:div w:id="296305301">
      <w:bodyDiv w:val="1"/>
      <w:marLeft w:val="0"/>
      <w:marRight w:val="0"/>
      <w:marTop w:val="0"/>
      <w:marBottom w:val="0"/>
      <w:divBdr>
        <w:top w:val="none" w:sz="0" w:space="0" w:color="auto"/>
        <w:left w:val="none" w:sz="0" w:space="0" w:color="auto"/>
        <w:bottom w:val="none" w:sz="0" w:space="0" w:color="auto"/>
        <w:right w:val="none" w:sz="0" w:space="0" w:color="auto"/>
      </w:divBdr>
    </w:div>
    <w:div w:id="296450423">
      <w:bodyDiv w:val="1"/>
      <w:marLeft w:val="0"/>
      <w:marRight w:val="0"/>
      <w:marTop w:val="0"/>
      <w:marBottom w:val="0"/>
      <w:divBdr>
        <w:top w:val="none" w:sz="0" w:space="0" w:color="auto"/>
        <w:left w:val="none" w:sz="0" w:space="0" w:color="auto"/>
        <w:bottom w:val="none" w:sz="0" w:space="0" w:color="auto"/>
        <w:right w:val="none" w:sz="0" w:space="0" w:color="auto"/>
      </w:divBdr>
    </w:div>
    <w:div w:id="296497521">
      <w:bodyDiv w:val="1"/>
      <w:marLeft w:val="0"/>
      <w:marRight w:val="0"/>
      <w:marTop w:val="0"/>
      <w:marBottom w:val="0"/>
      <w:divBdr>
        <w:top w:val="none" w:sz="0" w:space="0" w:color="auto"/>
        <w:left w:val="none" w:sz="0" w:space="0" w:color="auto"/>
        <w:bottom w:val="none" w:sz="0" w:space="0" w:color="auto"/>
        <w:right w:val="none" w:sz="0" w:space="0" w:color="auto"/>
      </w:divBdr>
    </w:div>
    <w:div w:id="296954963">
      <w:bodyDiv w:val="1"/>
      <w:marLeft w:val="0"/>
      <w:marRight w:val="0"/>
      <w:marTop w:val="0"/>
      <w:marBottom w:val="0"/>
      <w:divBdr>
        <w:top w:val="none" w:sz="0" w:space="0" w:color="auto"/>
        <w:left w:val="none" w:sz="0" w:space="0" w:color="auto"/>
        <w:bottom w:val="none" w:sz="0" w:space="0" w:color="auto"/>
        <w:right w:val="none" w:sz="0" w:space="0" w:color="auto"/>
      </w:divBdr>
    </w:div>
    <w:div w:id="297153667">
      <w:bodyDiv w:val="1"/>
      <w:marLeft w:val="0"/>
      <w:marRight w:val="0"/>
      <w:marTop w:val="0"/>
      <w:marBottom w:val="0"/>
      <w:divBdr>
        <w:top w:val="none" w:sz="0" w:space="0" w:color="auto"/>
        <w:left w:val="none" w:sz="0" w:space="0" w:color="auto"/>
        <w:bottom w:val="none" w:sz="0" w:space="0" w:color="auto"/>
        <w:right w:val="none" w:sz="0" w:space="0" w:color="auto"/>
      </w:divBdr>
    </w:div>
    <w:div w:id="297302300">
      <w:bodyDiv w:val="1"/>
      <w:marLeft w:val="0"/>
      <w:marRight w:val="0"/>
      <w:marTop w:val="0"/>
      <w:marBottom w:val="0"/>
      <w:divBdr>
        <w:top w:val="none" w:sz="0" w:space="0" w:color="auto"/>
        <w:left w:val="none" w:sz="0" w:space="0" w:color="auto"/>
        <w:bottom w:val="none" w:sz="0" w:space="0" w:color="auto"/>
        <w:right w:val="none" w:sz="0" w:space="0" w:color="auto"/>
      </w:divBdr>
    </w:div>
    <w:div w:id="297420471">
      <w:bodyDiv w:val="1"/>
      <w:marLeft w:val="0"/>
      <w:marRight w:val="0"/>
      <w:marTop w:val="0"/>
      <w:marBottom w:val="0"/>
      <w:divBdr>
        <w:top w:val="none" w:sz="0" w:space="0" w:color="auto"/>
        <w:left w:val="none" w:sz="0" w:space="0" w:color="auto"/>
        <w:bottom w:val="none" w:sz="0" w:space="0" w:color="auto"/>
        <w:right w:val="none" w:sz="0" w:space="0" w:color="auto"/>
      </w:divBdr>
    </w:div>
    <w:div w:id="297690332">
      <w:bodyDiv w:val="1"/>
      <w:marLeft w:val="0"/>
      <w:marRight w:val="0"/>
      <w:marTop w:val="0"/>
      <w:marBottom w:val="0"/>
      <w:divBdr>
        <w:top w:val="none" w:sz="0" w:space="0" w:color="auto"/>
        <w:left w:val="none" w:sz="0" w:space="0" w:color="auto"/>
        <w:bottom w:val="none" w:sz="0" w:space="0" w:color="auto"/>
        <w:right w:val="none" w:sz="0" w:space="0" w:color="auto"/>
      </w:divBdr>
    </w:div>
    <w:div w:id="298153704">
      <w:bodyDiv w:val="1"/>
      <w:marLeft w:val="0"/>
      <w:marRight w:val="0"/>
      <w:marTop w:val="0"/>
      <w:marBottom w:val="0"/>
      <w:divBdr>
        <w:top w:val="none" w:sz="0" w:space="0" w:color="auto"/>
        <w:left w:val="none" w:sz="0" w:space="0" w:color="auto"/>
        <w:bottom w:val="none" w:sz="0" w:space="0" w:color="auto"/>
        <w:right w:val="none" w:sz="0" w:space="0" w:color="auto"/>
      </w:divBdr>
    </w:div>
    <w:div w:id="298153783">
      <w:bodyDiv w:val="1"/>
      <w:marLeft w:val="0"/>
      <w:marRight w:val="0"/>
      <w:marTop w:val="0"/>
      <w:marBottom w:val="0"/>
      <w:divBdr>
        <w:top w:val="none" w:sz="0" w:space="0" w:color="auto"/>
        <w:left w:val="none" w:sz="0" w:space="0" w:color="auto"/>
        <w:bottom w:val="none" w:sz="0" w:space="0" w:color="auto"/>
        <w:right w:val="none" w:sz="0" w:space="0" w:color="auto"/>
      </w:divBdr>
    </w:div>
    <w:div w:id="298731181">
      <w:bodyDiv w:val="1"/>
      <w:marLeft w:val="0"/>
      <w:marRight w:val="0"/>
      <w:marTop w:val="0"/>
      <w:marBottom w:val="0"/>
      <w:divBdr>
        <w:top w:val="none" w:sz="0" w:space="0" w:color="auto"/>
        <w:left w:val="none" w:sz="0" w:space="0" w:color="auto"/>
        <w:bottom w:val="none" w:sz="0" w:space="0" w:color="auto"/>
        <w:right w:val="none" w:sz="0" w:space="0" w:color="auto"/>
      </w:divBdr>
    </w:div>
    <w:div w:id="299306504">
      <w:bodyDiv w:val="1"/>
      <w:marLeft w:val="0"/>
      <w:marRight w:val="0"/>
      <w:marTop w:val="0"/>
      <w:marBottom w:val="0"/>
      <w:divBdr>
        <w:top w:val="none" w:sz="0" w:space="0" w:color="auto"/>
        <w:left w:val="none" w:sz="0" w:space="0" w:color="auto"/>
        <w:bottom w:val="none" w:sz="0" w:space="0" w:color="auto"/>
        <w:right w:val="none" w:sz="0" w:space="0" w:color="auto"/>
      </w:divBdr>
    </w:div>
    <w:div w:id="299460538">
      <w:bodyDiv w:val="1"/>
      <w:marLeft w:val="0"/>
      <w:marRight w:val="0"/>
      <w:marTop w:val="0"/>
      <w:marBottom w:val="0"/>
      <w:divBdr>
        <w:top w:val="none" w:sz="0" w:space="0" w:color="auto"/>
        <w:left w:val="none" w:sz="0" w:space="0" w:color="auto"/>
        <w:bottom w:val="none" w:sz="0" w:space="0" w:color="auto"/>
        <w:right w:val="none" w:sz="0" w:space="0" w:color="auto"/>
      </w:divBdr>
    </w:div>
    <w:div w:id="300303722">
      <w:bodyDiv w:val="1"/>
      <w:marLeft w:val="0"/>
      <w:marRight w:val="0"/>
      <w:marTop w:val="0"/>
      <w:marBottom w:val="0"/>
      <w:divBdr>
        <w:top w:val="none" w:sz="0" w:space="0" w:color="auto"/>
        <w:left w:val="none" w:sz="0" w:space="0" w:color="auto"/>
        <w:bottom w:val="none" w:sz="0" w:space="0" w:color="auto"/>
        <w:right w:val="none" w:sz="0" w:space="0" w:color="auto"/>
      </w:divBdr>
    </w:div>
    <w:div w:id="300312677">
      <w:bodyDiv w:val="1"/>
      <w:marLeft w:val="0"/>
      <w:marRight w:val="0"/>
      <w:marTop w:val="0"/>
      <w:marBottom w:val="0"/>
      <w:divBdr>
        <w:top w:val="none" w:sz="0" w:space="0" w:color="auto"/>
        <w:left w:val="none" w:sz="0" w:space="0" w:color="auto"/>
        <w:bottom w:val="none" w:sz="0" w:space="0" w:color="auto"/>
        <w:right w:val="none" w:sz="0" w:space="0" w:color="auto"/>
      </w:divBdr>
    </w:div>
    <w:div w:id="300579771">
      <w:bodyDiv w:val="1"/>
      <w:marLeft w:val="0"/>
      <w:marRight w:val="0"/>
      <w:marTop w:val="0"/>
      <w:marBottom w:val="0"/>
      <w:divBdr>
        <w:top w:val="none" w:sz="0" w:space="0" w:color="auto"/>
        <w:left w:val="none" w:sz="0" w:space="0" w:color="auto"/>
        <w:bottom w:val="none" w:sz="0" w:space="0" w:color="auto"/>
        <w:right w:val="none" w:sz="0" w:space="0" w:color="auto"/>
      </w:divBdr>
    </w:div>
    <w:div w:id="300620823">
      <w:bodyDiv w:val="1"/>
      <w:marLeft w:val="0"/>
      <w:marRight w:val="0"/>
      <w:marTop w:val="0"/>
      <w:marBottom w:val="0"/>
      <w:divBdr>
        <w:top w:val="none" w:sz="0" w:space="0" w:color="auto"/>
        <w:left w:val="none" w:sz="0" w:space="0" w:color="auto"/>
        <w:bottom w:val="none" w:sz="0" w:space="0" w:color="auto"/>
        <w:right w:val="none" w:sz="0" w:space="0" w:color="auto"/>
      </w:divBdr>
    </w:div>
    <w:div w:id="300841378">
      <w:bodyDiv w:val="1"/>
      <w:marLeft w:val="0"/>
      <w:marRight w:val="0"/>
      <w:marTop w:val="0"/>
      <w:marBottom w:val="0"/>
      <w:divBdr>
        <w:top w:val="none" w:sz="0" w:space="0" w:color="auto"/>
        <w:left w:val="none" w:sz="0" w:space="0" w:color="auto"/>
        <w:bottom w:val="none" w:sz="0" w:space="0" w:color="auto"/>
        <w:right w:val="none" w:sz="0" w:space="0" w:color="auto"/>
      </w:divBdr>
    </w:div>
    <w:div w:id="301156502">
      <w:bodyDiv w:val="1"/>
      <w:marLeft w:val="0"/>
      <w:marRight w:val="0"/>
      <w:marTop w:val="0"/>
      <w:marBottom w:val="0"/>
      <w:divBdr>
        <w:top w:val="none" w:sz="0" w:space="0" w:color="auto"/>
        <w:left w:val="none" w:sz="0" w:space="0" w:color="auto"/>
        <w:bottom w:val="none" w:sz="0" w:space="0" w:color="auto"/>
        <w:right w:val="none" w:sz="0" w:space="0" w:color="auto"/>
      </w:divBdr>
    </w:div>
    <w:div w:id="301422645">
      <w:bodyDiv w:val="1"/>
      <w:marLeft w:val="0"/>
      <w:marRight w:val="0"/>
      <w:marTop w:val="0"/>
      <w:marBottom w:val="0"/>
      <w:divBdr>
        <w:top w:val="none" w:sz="0" w:space="0" w:color="auto"/>
        <w:left w:val="none" w:sz="0" w:space="0" w:color="auto"/>
        <w:bottom w:val="none" w:sz="0" w:space="0" w:color="auto"/>
        <w:right w:val="none" w:sz="0" w:space="0" w:color="auto"/>
      </w:divBdr>
    </w:div>
    <w:div w:id="301428752">
      <w:bodyDiv w:val="1"/>
      <w:marLeft w:val="0"/>
      <w:marRight w:val="0"/>
      <w:marTop w:val="0"/>
      <w:marBottom w:val="0"/>
      <w:divBdr>
        <w:top w:val="none" w:sz="0" w:space="0" w:color="auto"/>
        <w:left w:val="none" w:sz="0" w:space="0" w:color="auto"/>
        <w:bottom w:val="none" w:sz="0" w:space="0" w:color="auto"/>
        <w:right w:val="none" w:sz="0" w:space="0" w:color="auto"/>
      </w:divBdr>
    </w:div>
    <w:div w:id="301664838">
      <w:bodyDiv w:val="1"/>
      <w:marLeft w:val="0"/>
      <w:marRight w:val="0"/>
      <w:marTop w:val="0"/>
      <w:marBottom w:val="0"/>
      <w:divBdr>
        <w:top w:val="none" w:sz="0" w:space="0" w:color="auto"/>
        <w:left w:val="none" w:sz="0" w:space="0" w:color="auto"/>
        <w:bottom w:val="none" w:sz="0" w:space="0" w:color="auto"/>
        <w:right w:val="none" w:sz="0" w:space="0" w:color="auto"/>
      </w:divBdr>
    </w:div>
    <w:div w:id="301925845">
      <w:bodyDiv w:val="1"/>
      <w:marLeft w:val="0"/>
      <w:marRight w:val="0"/>
      <w:marTop w:val="0"/>
      <w:marBottom w:val="0"/>
      <w:divBdr>
        <w:top w:val="none" w:sz="0" w:space="0" w:color="auto"/>
        <w:left w:val="none" w:sz="0" w:space="0" w:color="auto"/>
        <w:bottom w:val="none" w:sz="0" w:space="0" w:color="auto"/>
        <w:right w:val="none" w:sz="0" w:space="0" w:color="auto"/>
      </w:divBdr>
    </w:div>
    <w:div w:id="302077521">
      <w:bodyDiv w:val="1"/>
      <w:marLeft w:val="0"/>
      <w:marRight w:val="0"/>
      <w:marTop w:val="0"/>
      <w:marBottom w:val="0"/>
      <w:divBdr>
        <w:top w:val="none" w:sz="0" w:space="0" w:color="auto"/>
        <w:left w:val="none" w:sz="0" w:space="0" w:color="auto"/>
        <w:bottom w:val="none" w:sz="0" w:space="0" w:color="auto"/>
        <w:right w:val="none" w:sz="0" w:space="0" w:color="auto"/>
      </w:divBdr>
    </w:div>
    <w:div w:id="302468671">
      <w:bodyDiv w:val="1"/>
      <w:marLeft w:val="0"/>
      <w:marRight w:val="0"/>
      <w:marTop w:val="0"/>
      <w:marBottom w:val="0"/>
      <w:divBdr>
        <w:top w:val="none" w:sz="0" w:space="0" w:color="auto"/>
        <w:left w:val="none" w:sz="0" w:space="0" w:color="auto"/>
        <w:bottom w:val="none" w:sz="0" w:space="0" w:color="auto"/>
        <w:right w:val="none" w:sz="0" w:space="0" w:color="auto"/>
      </w:divBdr>
    </w:div>
    <w:div w:id="302583035">
      <w:bodyDiv w:val="1"/>
      <w:marLeft w:val="0"/>
      <w:marRight w:val="0"/>
      <w:marTop w:val="0"/>
      <w:marBottom w:val="0"/>
      <w:divBdr>
        <w:top w:val="none" w:sz="0" w:space="0" w:color="auto"/>
        <w:left w:val="none" w:sz="0" w:space="0" w:color="auto"/>
        <w:bottom w:val="none" w:sz="0" w:space="0" w:color="auto"/>
        <w:right w:val="none" w:sz="0" w:space="0" w:color="auto"/>
      </w:divBdr>
    </w:div>
    <w:div w:id="303236909">
      <w:bodyDiv w:val="1"/>
      <w:marLeft w:val="0"/>
      <w:marRight w:val="0"/>
      <w:marTop w:val="0"/>
      <w:marBottom w:val="0"/>
      <w:divBdr>
        <w:top w:val="none" w:sz="0" w:space="0" w:color="auto"/>
        <w:left w:val="none" w:sz="0" w:space="0" w:color="auto"/>
        <w:bottom w:val="none" w:sz="0" w:space="0" w:color="auto"/>
        <w:right w:val="none" w:sz="0" w:space="0" w:color="auto"/>
      </w:divBdr>
    </w:div>
    <w:div w:id="303316263">
      <w:bodyDiv w:val="1"/>
      <w:marLeft w:val="0"/>
      <w:marRight w:val="0"/>
      <w:marTop w:val="0"/>
      <w:marBottom w:val="0"/>
      <w:divBdr>
        <w:top w:val="none" w:sz="0" w:space="0" w:color="auto"/>
        <w:left w:val="none" w:sz="0" w:space="0" w:color="auto"/>
        <w:bottom w:val="none" w:sz="0" w:space="0" w:color="auto"/>
        <w:right w:val="none" w:sz="0" w:space="0" w:color="auto"/>
      </w:divBdr>
    </w:div>
    <w:div w:id="303701441">
      <w:bodyDiv w:val="1"/>
      <w:marLeft w:val="0"/>
      <w:marRight w:val="0"/>
      <w:marTop w:val="0"/>
      <w:marBottom w:val="0"/>
      <w:divBdr>
        <w:top w:val="none" w:sz="0" w:space="0" w:color="auto"/>
        <w:left w:val="none" w:sz="0" w:space="0" w:color="auto"/>
        <w:bottom w:val="none" w:sz="0" w:space="0" w:color="auto"/>
        <w:right w:val="none" w:sz="0" w:space="0" w:color="auto"/>
      </w:divBdr>
    </w:div>
    <w:div w:id="304243281">
      <w:bodyDiv w:val="1"/>
      <w:marLeft w:val="0"/>
      <w:marRight w:val="0"/>
      <w:marTop w:val="0"/>
      <w:marBottom w:val="0"/>
      <w:divBdr>
        <w:top w:val="none" w:sz="0" w:space="0" w:color="auto"/>
        <w:left w:val="none" w:sz="0" w:space="0" w:color="auto"/>
        <w:bottom w:val="none" w:sz="0" w:space="0" w:color="auto"/>
        <w:right w:val="none" w:sz="0" w:space="0" w:color="auto"/>
      </w:divBdr>
    </w:div>
    <w:div w:id="304480744">
      <w:bodyDiv w:val="1"/>
      <w:marLeft w:val="0"/>
      <w:marRight w:val="0"/>
      <w:marTop w:val="0"/>
      <w:marBottom w:val="0"/>
      <w:divBdr>
        <w:top w:val="none" w:sz="0" w:space="0" w:color="auto"/>
        <w:left w:val="none" w:sz="0" w:space="0" w:color="auto"/>
        <w:bottom w:val="none" w:sz="0" w:space="0" w:color="auto"/>
        <w:right w:val="none" w:sz="0" w:space="0" w:color="auto"/>
      </w:divBdr>
    </w:div>
    <w:div w:id="304820022">
      <w:bodyDiv w:val="1"/>
      <w:marLeft w:val="0"/>
      <w:marRight w:val="0"/>
      <w:marTop w:val="0"/>
      <w:marBottom w:val="0"/>
      <w:divBdr>
        <w:top w:val="none" w:sz="0" w:space="0" w:color="auto"/>
        <w:left w:val="none" w:sz="0" w:space="0" w:color="auto"/>
        <w:bottom w:val="none" w:sz="0" w:space="0" w:color="auto"/>
        <w:right w:val="none" w:sz="0" w:space="0" w:color="auto"/>
      </w:divBdr>
    </w:div>
    <w:div w:id="305360059">
      <w:bodyDiv w:val="1"/>
      <w:marLeft w:val="0"/>
      <w:marRight w:val="0"/>
      <w:marTop w:val="0"/>
      <w:marBottom w:val="0"/>
      <w:divBdr>
        <w:top w:val="none" w:sz="0" w:space="0" w:color="auto"/>
        <w:left w:val="none" w:sz="0" w:space="0" w:color="auto"/>
        <w:bottom w:val="none" w:sz="0" w:space="0" w:color="auto"/>
        <w:right w:val="none" w:sz="0" w:space="0" w:color="auto"/>
      </w:divBdr>
    </w:div>
    <w:div w:id="305475464">
      <w:bodyDiv w:val="1"/>
      <w:marLeft w:val="0"/>
      <w:marRight w:val="0"/>
      <w:marTop w:val="0"/>
      <w:marBottom w:val="0"/>
      <w:divBdr>
        <w:top w:val="none" w:sz="0" w:space="0" w:color="auto"/>
        <w:left w:val="none" w:sz="0" w:space="0" w:color="auto"/>
        <w:bottom w:val="none" w:sz="0" w:space="0" w:color="auto"/>
        <w:right w:val="none" w:sz="0" w:space="0" w:color="auto"/>
      </w:divBdr>
    </w:div>
    <w:div w:id="305815410">
      <w:bodyDiv w:val="1"/>
      <w:marLeft w:val="0"/>
      <w:marRight w:val="0"/>
      <w:marTop w:val="0"/>
      <w:marBottom w:val="0"/>
      <w:divBdr>
        <w:top w:val="none" w:sz="0" w:space="0" w:color="auto"/>
        <w:left w:val="none" w:sz="0" w:space="0" w:color="auto"/>
        <w:bottom w:val="none" w:sz="0" w:space="0" w:color="auto"/>
        <w:right w:val="none" w:sz="0" w:space="0" w:color="auto"/>
      </w:divBdr>
    </w:div>
    <w:div w:id="305817713">
      <w:bodyDiv w:val="1"/>
      <w:marLeft w:val="0"/>
      <w:marRight w:val="0"/>
      <w:marTop w:val="0"/>
      <w:marBottom w:val="0"/>
      <w:divBdr>
        <w:top w:val="none" w:sz="0" w:space="0" w:color="auto"/>
        <w:left w:val="none" w:sz="0" w:space="0" w:color="auto"/>
        <w:bottom w:val="none" w:sz="0" w:space="0" w:color="auto"/>
        <w:right w:val="none" w:sz="0" w:space="0" w:color="auto"/>
      </w:divBdr>
    </w:div>
    <w:div w:id="305940929">
      <w:bodyDiv w:val="1"/>
      <w:marLeft w:val="0"/>
      <w:marRight w:val="0"/>
      <w:marTop w:val="0"/>
      <w:marBottom w:val="0"/>
      <w:divBdr>
        <w:top w:val="none" w:sz="0" w:space="0" w:color="auto"/>
        <w:left w:val="none" w:sz="0" w:space="0" w:color="auto"/>
        <w:bottom w:val="none" w:sz="0" w:space="0" w:color="auto"/>
        <w:right w:val="none" w:sz="0" w:space="0" w:color="auto"/>
      </w:divBdr>
    </w:div>
    <w:div w:id="306280326">
      <w:bodyDiv w:val="1"/>
      <w:marLeft w:val="0"/>
      <w:marRight w:val="0"/>
      <w:marTop w:val="0"/>
      <w:marBottom w:val="0"/>
      <w:divBdr>
        <w:top w:val="none" w:sz="0" w:space="0" w:color="auto"/>
        <w:left w:val="none" w:sz="0" w:space="0" w:color="auto"/>
        <w:bottom w:val="none" w:sz="0" w:space="0" w:color="auto"/>
        <w:right w:val="none" w:sz="0" w:space="0" w:color="auto"/>
      </w:divBdr>
    </w:div>
    <w:div w:id="306478374">
      <w:bodyDiv w:val="1"/>
      <w:marLeft w:val="0"/>
      <w:marRight w:val="0"/>
      <w:marTop w:val="0"/>
      <w:marBottom w:val="0"/>
      <w:divBdr>
        <w:top w:val="none" w:sz="0" w:space="0" w:color="auto"/>
        <w:left w:val="none" w:sz="0" w:space="0" w:color="auto"/>
        <w:bottom w:val="none" w:sz="0" w:space="0" w:color="auto"/>
        <w:right w:val="none" w:sz="0" w:space="0" w:color="auto"/>
      </w:divBdr>
    </w:div>
    <w:div w:id="306865308">
      <w:bodyDiv w:val="1"/>
      <w:marLeft w:val="0"/>
      <w:marRight w:val="0"/>
      <w:marTop w:val="0"/>
      <w:marBottom w:val="0"/>
      <w:divBdr>
        <w:top w:val="none" w:sz="0" w:space="0" w:color="auto"/>
        <w:left w:val="none" w:sz="0" w:space="0" w:color="auto"/>
        <w:bottom w:val="none" w:sz="0" w:space="0" w:color="auto"/>
        <w:right w:val="none" w:sz="0" w:space="0" w:color="auto"/>
      </w:divBdr>
    </w:div>
    <w:div w:id="307128963">
      <w:bodyDiv w:val="1"/>
      <w:marLeft w:val="0"/>
      <w:marRight w:val="0"/>
      <w:marTop w:val="0"/>
      <w:marBottom w:val="0"/>
      <w:divBdr>
        <w:top w:val="none" w:sz="0" w:space="0" w:color="auto"/>
        <w:left w:val="none" w:sz="0" w:space="0" w:color="auto"/>
        <w:bottom w:val="none" w:sz="0" w:space="0" w:color="auto"/>
        <w:right w:val="none" w:sz="0" w:space="0" w:color="auto"/>
      </w:divBdr>
    </w:div>
    <w:div w:id="307982955">
      <w:bodyDiv w:val="1"/>
      <w:marLeft w:val="0"/>
      <w:marRight w:val="0"/>
      <w:marTop w:val="0"/>
      <w:marBottom w:val="0"/>
      <w:divBdr>
        <w:top w:val="none" w:sz="0" w:space="0" w:color="auto"/>
        <w:left w:val="none" w:sz="0" w:space="0" w:color="auto"/>
        <w:bottom w:val="none" w:sz="0" w:space="0" w:color="auto"/>
        <w:right w:val="none" w:sz="0" w:space="0" w:color="auto"/>
      </w:divBdr>
    </w:div>
    <w:div w:id="308437489">
      <w:bodyDiv w:val="1"/>
      <w:marLeft w:val="0"/>
      <w:marRight w:val="0"/>
      <w:marTop w:val="0"/>
      <w:marBottom w:val="0"/>
      <w:divBdr>
        <w:top w:val="none" w:sz="0" w:space="0" w:color="auto"/>
        <w:left w:val="none" w:sz="0" w:space="0" w:color="auto"/>
        <w:bottom w:val="none" w:sz="0" w:space="0" w:color="auto"/>
        <w:right w:val="none" w:sz="0" w:space="0" w:color="auto"/>
      </w:divBdr>
    </w:div>
    <w:div w:id="308444219">
      <w:bodyDiv w:val="1"/>
      <w:marLeft w:val="0"/>
      <w:marRight w:val="0"/>
      <w:marTop w:val="0"/>
      <w:marBottom w:val="0"/>
      <w:divBdr>
        <w:top w:val="none" w:sz="0" w:space="0" w:color="auto"/>
        <w:left w:val="none" w:sz="0" w:space="0" w:color="auto"/>
        <w:bottom w:val="none" w:sz="0" w:space="0" w:color="auto"/>
        <w:right w:val="none" w:sz="0" w:space="0" w:color="auto"/>
      </w:divBdr>
    </w:div>
    <w:div w:id="308478705">
      <w:bodyDiv w:val="1"/>
      <w:marLeft w:val="0"/>
      <w:marRight w:val="0"/>
      <w:marTop w:val="0"/>
      <w:marBottom w:val="0"/>
      <w:divBdr>
        <w:top w:val="none" w:sz="0" w:space="0" w:color="auto"/>
        <w:left w:val="none" w:sz="0" w:space="0" w:color="auto"/>
        <w:bottom w:val="none" w:sz="0" w:space="0" w:color="auto"/>
        <w:right w:val="none" w:sz="0" w:space="0" w:color="auto"/>
      </w:divBdr>
    </w:div>
    <w:div w:id="308633718">
      <w:bodyDiv w:val="1"/>
      <w:marLeft w:val="0"/>
      <w:marRight w:val="0"/>
      <w:marTop w:val="0"/>
      <w:marBottom w:val="0"/>
      <w:divBdr>
        <w:top w:val="none" w:sz="0" w:space="0" w:color="auto"/>
        <w:left w:val="none" w:sz="0" w:space="0" w:color="auto"/>
        <w:bottom w:val="none" w:sz="0" w:space="0" w:color="auto"/>
        <w:right w:val="none" w:sz="0" w:space="0" w:color="auto"/>
      </w:divBdr>
    </w:div>
    <w:div w:id="308831119">
      <w:bodyDiv w:val="1"/>
      <w:marLeft w:val="0"/>
      <w:marRight w:val="0"/>
      <w:marTop w:val="0"/>
      <w:marBottom w:val="0"/>
      <w:divBdr>
        <w:top w:val="none" w:sz="0" w:space="0" w:color="auto"/>
        <w:left w:val="none" w:sz="0" w:space="0" w:color="auto"/>
        <w:bottom w:val="none" w:sz="0" w:space="0" w:color="auto"/>
        <w:right w:val="none" w:sz="0" w:space="0" w:color="auto"/>
      </w:divBdr>
    </w:div>
    <w:div w:id="309139094">
      <w:bodyDiv w:val="1"/>
      <w:marLeft w:val="0"/>
      <w:marRight w:val="0"/>
      <w:marTop w:val="0"/>
      <w:marBottom w:val="0"/>
      <w:divBdr>
        <w:top w:val="none" w:sz="0" w:space="0" w:color="auto"/>
        <w:left w:val="none" w:sz="0" w:space="0" w:color="auto"/>
        <w:bottom w:val="none" w:sz="0" w:space="0" w:color="auto"/>
        <w:right w:val="none" w:sz="0" w:space="0" w:color="auto"/>
      </w:divBdr>
    </w:div>
    <w:div w:id="309336119">
      <w:bodyDiv w:val="1"/>
      <w:marLeft w:val="0"/>
      <w:marRight w:val="0"/>
      <w:marTop w:val="0"/>
      <w:marBottom w:val="0"/>
      <w:divBdr>
        <w:top w:val="none" w:sz="0" w:space="0" w:color="auto"/>
        <w:left w:val="none" w:sz="0" w:space="0" w:color="auto"/>
        <w:bottom w:val="none" w:sz="0" w:space="0" w:color="auto"/>
        <w:right w:val="none" w:sz="0" w:space="0" w:color="auto"/>
      </w:divBdr>
    </w:div>
    <w:div w:id="309411682">
      <w:bodyDiv w:val="1"/>
      <w:marLeft w:val="0"/>
      <w:marRight w:val="0"/>
      <w:marTop w:val="0"/>
      <w:marBottom w:val="0"/>
      <w:divBdr>
        <w:top w:val="none" w:sz="0" w:space="0" w:color="auto"/>
        <w:left w:val="none" w:sz="0" w:space="0" w:color="auto"/>
        <w:bottom w:val="none" w:sz="0" w:space="0" w:color="auto"/>
        <w:right w:val="none" w:sz="0" w:space="0" w:color="auto"/>
      </w:divBdr>
    </w:div>
    <w:div w:id="309677144">
      <w:bodyDiv w:val="1"/>
      <w:marLeft w:val="0"/>
      <w:marRight w:val="0"/>
      <w:marTop w:val="0"/>
      <w:marBottom w:val="0"/>
      <w:divBdr>
        <w:top w:val="none" w:sz="0" w:space="0" w:color="auto"/>
        <w:left w:val="none" w:sz="0" w:space="0" w:color="auto"/>
        <w:bottom w:val="none" w:sz="0" w:space="0" w:color="auto"/>
        <w:right w:val="none" w:sz="0" w:space="0" w:color="auto"/>
      </w:divBdr>
    </w:div>
    <w:div w:id="309754287">
      <w:bodyDiv w:val="1"/>
      <w:marLeft w:val="0"/>
      <w:marRight w:val="0"/>
      <w:marTop w:val="0"/>
      <w:marBottom w:val="0"/>
      <w:divBdr>
        <w:top w:val="none" w:sz="0" w:space="0" w:color="auto"/>
        <w:left w:val="none" w:sz="0" w:space="0" w:color="auto"/>
        <w:bottom w:val="none" w:sz="0" w:space="0" w:color="auto"/>
        <w:right w:val="none" w:sz="0" w:space="0" w:color="auto"/>
      </w:divBdr>
    </w:div>
    <w:div w:id="309939748">
      <w:bodyDiv w:val="1"/>
      <w:marLeft w:val="0"/>
      <w:marRight w:val="0"/>
      <w:marTop w:val="0"/>
      <w:marBottom w:val="0"/>
      <w:divBdr>
        <w:top w:val="none" w:sz="0" w:space="0" w:color="auto"/>
        <w:left w:val="none" w:sz="0" w:space="0" w:color="auto"/>
        <w:bottom w:val="none" w:sz="0" w:space="0" w:color="auto"/>
        <w:right w:val="none" w:sz="0" w:space="0" w:color="auto"/>
      </w:divBdr>
    </w:div>
    <w:div w:id="310183901">
      <w:bodyDiv w:val="1"/>
      <w:marLeft w:val="0"/>
      <w:marRight w:val="0"/>
      <w:marTop w:val="0"/>
      <w:marBottom w:val="0"/>
      <w:divBdr>
        <w:top w:val="none" w:sz="0" w:space="0" w:color="auto"/>
        <w:left w:val="none" w:sz="0" w:space="0" w:color="auto"/>
        <w:bottom w:val="none" w:sz="0" w:space="0" w:color="auto"/>
        <w:right w:val="none" w:sz="0" w:space="0" w:color="auto"/>
      </w:divBdr>
    </w:div>
    <w:div w:id="310184423">
      <w:bodyDiv w:val="1"/>
      <w:marLeft w:val="0"/>
      <w:marRight w:val="0"/>
      <w:marTop w:val="0"/>
      <w:marBottom w:val="0"/>
      <w:divBdr>
        <w:top w:val="none" w:sz="0" w:space="0" w:color="auto"/>
        <w:left w:val="none" w:sz="0" w:space="0" w:color="auto"/>
        <w:bottom w:val="none" w:sz="0" w:space="0" w:color="auto"/>
        <w:right w:val="none" w:sz="0" w:space="0" w:color="auto"/>
      </w:divBdr>
      <w:divsChild>
        <w:div w:id="1149439503">
          <w:marLeft w:val="480"/>
          <w:marRight w:val="0"/>
          <w:marTop w:val="0"/>
          <w:marBottom w:val="0"/>
          <w:divBdr>
            <w:top w:val="none" w:sz="0" w:space="0" w:color="auto"/>
            <w:left w:val="none" w:sz="0" w:space="0" w:color="auto"/>
            <w:bottom w:val="none" w:sz="0" w:space="0" w:color="auto"/>
            <w:right w:val="none" w:sz="0" w:space="0" w:color="auto"/>
          </w:divBdr>
        </w:div>
        <w:div w:id="1660426424">
          <w:marLeft w:val="480"/>
          <w:marRight w:val="0"/>
          <w:marTop w:val="0"/>
          <w:marBottom w:val="0"/>
          <w:divBdr>
            <w:top w:val="none" w:sz="0" w:space="0" w:color="auto"/>
            <w:left w:val="none" w:sz="0" w:space="0" w:color="auto"/>
            <w:bottom w:val="none" w:sz="0" w:space="0" w:color="auto"/>
            <w:right w:val="none" w:sz="0" w:space="0" w:color="auto"/>
          </w:divBdr>
        </w:div>
        <w:div w:id="1223830576">
          <w:marLeft w:val="480"/>
          <w:marRight w:val="0"/>
          <w:marTop w:val="0"/>
          <w:marBottom w:val="0"/>
          <w:divBdr>
            <w:top w:val="none" w:sz="0" w:space="0" w:color="auto"/>
            <w:left w:val="none" w:sz="0" w:space="0" w:color="auto"/>
            <w:bottom w:val="none" w:sz="0" w:space="0" w:color="auto"/>
            <w:right w:val="none" w:sz="0" w:space="0" w:color="auto"/>
          </w:divBdr>
        </w:div>
        <w:div w:id="839348924">
          <w:marLeft w:val="480"/>
          <w:marRight w:val="0"/>
          <w:marTop w:val="0"/>
          <w:marBottom w:val="0"/>
          <w:divBdr>
            <w:top w:val="none" w:sz="0" w:space="0" w:color="auto"/>
            <w:left w:val="none" w:sz="0" w:space="0" w:color="auto"/>
            <w:bottom w:val="none" w:sz="0" w:space="0" w:color="auto"/>
            <w:right w:val="none" w:sz="0" w:space="0" w:color="auto"/>
          </w:divBdr>
        </w:div>
        <w:div w:id="1130250271">
          <w:marLeft w:val="480"/>
          <w:marRight w:val="0"/>
          <w:marTop w:val="0"/>
          <w:marBottom w:val="0"/>
          <w:divBdr>
            <w:top w:val="none" w:sz="0" w:space="0" w:color="auto"/>
            <w:left w:val="none" w:sz="0" w:space="0" w:color="auto"/>
            <w:bottom w:val="none" w:sz="0" w:space="0" w:color="auto"/>
            <w:right w:val="none" w:sz="0" w:space="0" w:color="auto"/>
          </w:divBdr>
        </w:div>
        <w:div w:id="1963533846">
          <w:marLeft w:val="480"/>
          <w:marRight w:val="0"/>
          <w:marTop w:val="0"/>
          <w:marBottom w:val="0"/>
          <w:divBdr>
            <w:top w:val="none" w:sz="0" w:space="0" w:color="auto"/>
            <w:left w:val="none" w:sz="0" w:space="0" w:color="auto"/>
            <w:bottom w:val="none" w:sz="0" w:space="0" w:color="auto"/>
            <w:right w:val="none" w:sz="0" w:space="0" w:color="auto"/>
          </w:divBdr>
        </w:div>
        <w:div w:id="563218678">
          <w:marLeft w:val="480"/>
          <w:marRight w:val="0"/>
          <w:marTop w:val="0"/>
          <w:marBottom w:val="0"/>
          <w:divBdr>
            <w:top w:val="none" w:sz="0" w:space="0" w:color="auto"/>
            <w:left w:val="none" w:sz="0" w:space="0" w:color="auto"/>
            <w:bottom w:val="none" w:sz="0" w:space="0" w:color="auto"/>
            <w:right w:val="none" w:sz="0" w:space="0" w:color="auto"/>
          </w:divBdr>
        </w:div>
        <w:div w:id="1447382002">
          <w:marLeft w:val="480"/>
          <w:marRight w:val="0"/>
          <w:marTop w:val="0"/>
          <w:marBottom w:val="0"/>
          <w:divBdr>
            <w:top w:val="none" w:sz="0" w:space="0" w:color="auto"/>
            <w:left w:val="none" w:sz="0" w:space="0" w:color="auto"/>
            <w:bottom w:val="none" w:sz="0" w:space="0" w:color="auto"/>
            <w:right w:val="none" w:sz="0" w:space="0" w:color="auto"/>
          </w:divBdr>
        </w:div>
        <w:div w:id="500585133">
          <w:marLeft w:val="480"/>
          <w:marRight w:val="0"/>
          <w:marTop w:val="0"/>
          <w:marBottom w:val="0"/>
          <w:divBdr>
            <w:top w:val="none" w:sz="0" w:space="0" w:color="auto"/>
            <w:left w:val="none" w:sz="0" w:space="0" w:color="auto"/>
            <w:bottom w:val="none" w:sz="0" w:space="0" w:color="auto"/>
            <w:right w:val="none" w:sz="0" w:space="0" w:color="auto"/>
          </w:divBdr>
        </w:div>
        <w:div w:id="1709378839">
          <w:marLeft w:val="480"/>
          <w:marRight w:val="0"/>
          <w:marTop w:val="0"/>
          <w:marBottom w:val="0"/>
          <w:divBdr>
            <w:top w:val="none" w:sz="0" w:space="0" w:color="auto"/>
            <w:left w:val="none" w:sz="0" w:space="0" w:color="auto"/>
            <w:bottom w:val="none" w:sz="0" w:space="0" w:color="auto"/>
            <w:right w:val="none" w:sz="0" w:space="0" w:color="auto"/>
          </w:divBdr>
        </w:div>
        <w:div w:id="1161583358">
          <w:marLeft w:val="480"/>
          <w:marRight w:val="0"/>
          <w:marTop w:val="0"/>
          <w:marBottom w:val="0"/>
          <w:divBdr>
            <w:top w:val="none" w:sz="0" w:space="0" w:color="auto"/>
            <w:left w:val="none" w:sz="0" w:space="0" w:color="auto"/>
            <w:bottom w:val="none" w:sz="0" w:space="0" w:color="auto"/>
            <w:right w:val="none" w:sz="0" w:space="0" w:color="auto"/>
          </w:divBdr>
        </w:div>
        <w:div w:id="1533765070">
          <w:marLeft w:val="480"/>
          <w:marRight w:val="0"/>
          <w:marTop w:val="0"/>
          <w:marBottom w:val="0"/>
          <w:divBdr>
            <w:top w:val="none" w:sz="0" w:space="0" w:color="auto"/>
            <w:left w:val="none" w:sz="0" w:space="0" w:color="auto"/>
            <w:bottom w:val="none" w:sz="0" w:space="0" w:color="auto"/>
            <w:right w:val="none" w:sz="0" w:space="0" w:color="auto"/>
          </w:divBdr>
        </w:div>
        <w:div w:id="789858684">
          <w:marLeft w:val="480"/>
          <w:marRight w:val="0"/>
          <w:marTop w:val="0"/>
          <w:marBottom w:val="0"/>
          <w:divBdr>
            <w:top w:val="none" w:sz="0" w:space="0" w:color="auto"/>
            <w:left w:val="none" w:sz="0" w:space="0" w:color="auto"/>
            <w:bottom w:val="none" w:sz="0" w:space="0" w:color="auto"/>
            <w:right w:val="none" w:sz="0" w:space="0" w:color="auto"/>
          </w:divBdr>
        </w:div>
        <w:div w:id="635068014">
          <w:marLeft w:val="480"/>
          <w:marRight w:val="0"/>
          <w:marTop w:val="0"/>
          <w:marBottom w:val="0"/>
          <w:divBdr>
            <w:top w:val="none" w:sz="0" w:space="0" w:color="auto"/>
            <w:left w:val="none" w:sz="0" w:space="0" w:color="auto"/>
            <w:bottom w:val="none" w:sz="0" w:space="0" w:color="auto"/>
            <w:right w:val="none" w:sz="0" w:space="0" w:color="auto"/>
          </w:divBdr>
        </w:div>
        <w:div w:id="1287199073">
          <w:marLeft w:val="480"/>
          <w:marRight w:val="0"/>
          <w:marTop w:val="0"/>
          <w:marBottom w:val="0"/>
          <w:divBdr>
            <w:top w:val="none" w:sz="0" w:space="0" w:color="auto"/>
            <w:left w:val="none" w:sz="0" w:space="0" w:color="auto"/>
            <w:bottom w:val="none" w:sz="0" w:space="0" w:color="auto"/>
            <w:right w:val="none" w:sz="0" w:space="0" w:color="auto"/>
          </w:divBdr>
        </w:div>
        <w:div w:id="677737367">
          <w:marLeft w:val="480"/>
          <w:marRight w:val="0"/>
          <w:marTop w:val="0"/>
          <w:marBottom w:val="0"/>
          <w:divBdr>
            <w:top w:val="none" w:sz="0" w:space="0" w:color="auto"/>
            <w:left w:val="none" w:sz="0" w:space="0" w:color="auto"/>
            <w:bottom w:val="none" w:sz="0" w:space="0" w:color="auto"/>
            <w:right w:val="none" w:sz="0" w:space="0" w:color="auto"/>
          </w:divBdr>
        </w:div>
        <w:div w:id="35785414">
          <w:marLeft w:val="480"/>
          <w:marRight w:val="0"/>
          <w:marTop w:val="0"/>
          <w:marBottom w:val="0"/>
          <w:divBdr>
            <w:top w:val="none" w:sz="0" w:space="0" w:color="auto"/>
            <w:left w:val="none" w:sz="0" w:space="0" w:color="auto"/>
            <w:bottom w:val="none" w:sz="0" w:space="0" w:color="auto"/>
            <w:right w:val="none" w:sz="0" w:space="0" w:color="auto"/>
          </w:divBdr>
        </w:div>
        <w:div w:id="1303578361">
          <w:marLeft w:val="480"/>
          <w:marRight w:val="0"/>
          <w:marTop w:val="0"/>
          <w:marBottom w:val="0"/>
          <w:divBdr>
            <w:top w:val="none" w:sz="0" w:space="0" w:color="auto"/>
            <w:left w:val="none" w:sz="0" w:space="0" w:color="auto"/>
            <w:bottom w:val="none" w:sz="0" w:space="0" w:color="auto"/>
            <w:right w:val="none" w:sz="0" w:space="0" w:color="auto"/>
          </w:divBdr>
        </w:div>
        <w:div w:id="424111175">
          <w:marLeft w:val="480"/>
          <w:marRight w:val="0"/>
          <w:marTop w:val="0"/>
          <w:marBottom w:val="0"/>
          <w:divBdr>
            <w:top w:val="none" w:sz="0" w:space="0" w:color="auto"/>
            <w:left w:val="none" w:sz="0" w:space="0" w:color="auto"/>
            <w:bottom w:val="none" w:sz="0" w:space="0" w:color="auto"/>
            <w:right w:val="none" w:sz="0" w:space="0" w:color="auto"/>
          </w:divBdr>
        </w:div>
        <w:div w:id="2123498508">
          <w:marLeft w:val="480"/>
          <w:marRight w:val="0"/>
          <w:marTop w:val="0"/>
          <w:marBottom w:val="0"/>
          <w:divBdr>
            <w:top w:val="none" w:sz="0" w:space="0" w:color="auto"/>
            <w:left w:val="none" w:sz="0" w:space="0" w:color="auto"/>
            <w:bottom w:val="none" w:sz="0" w:space="0" w:color="auto"/>
            <w:right w:val="none" w:sz="0" w:space="0" w:color="auto"/>
          </w:divBdr>
        </w:div>
        <w:div w:id="1241522710">
          <w:marLeft w:val="480"/>
          <w:marRight w:val="0"/>
          <w:marTop w:val="0"/>
          <w:marBottom w:val="0"/>
          <w:divBdr>
            <w:top w:val="none" w:sz="0" w:space="0" w:color="auto"/>
            <w:left w:val="none" w:sz="0" w:space="0" w:color="auto"/>
            <w:bottom w:val="none" w:sz="0" w:space="0" w:color="auto"/>
            <w:right w:val="none" w:sz="0" w:space="0" w:color="auto"/>
          </w:divBdr>
        </w:div>
        <w:div w:id="1224874879">
          <w:marLeft w:val="480"/>
          <w:marRight w:val="0"/>
          <w:marTop w:val="0"/>
          <w:marBottom w:val="0"/>
          <w:divBdr>
            <w:top w:val="none" w:sz="0" w:space="0" w:color="auto"/>
            <w:left w:val="none" w:sz="0" w:space="0" w:color="auto"/>
            <w:bottom w:val="none" w:sz="0" w:space="0" w:color="auto"/>
            <w:right w:val="none" w:sz="0" w:space="0" w:color="auto"/>
          </w:divBdr>
        </w:div>
        <w:div w:id="1565917613">
          <w:marLeft w:val="480"/>
          <w:marRight w:val="0"/>
          <w:marTop w:val="0"/>
          <w:marBottom w:val="0"/>
          <w:divBdr>
            <w:top w:val="none" w:sz="0" w:space="0" w:color="auto"/>
            <w:left w:val="none" w:sz="0" w:space="0" w:color="auto"/>
            <w:bottom w:val="none" w:sz="0" w:space="0" w:color="auto"/>
            <w:right w:val="none" w:sz="0" w:space="0" w:color="auto"/>
          </w:divBdr>
        </w:div>
        <w:div w:id="1273971516">
          <w:marLeft w:val="480"/>
          <w:marRight w:val="0"/>
          <w:marTop w:val="0"/>
          <w:marBottom w:val="0"/>
          <w:divBdr>
            <w:top w:val="none" w:sz="0" w:space="0" w:color="auto"/>
            <w:left w:val="none" w:sz="0" w:space="0" w:color="auto"/>
            <w:bottom w:val="none" w:sz="0" w:space="0" w:color="auto"/>
            <w:right w:val="none" w:sz="0" w:space="0" w:color="auto"/>
          </w:divBdr>
        </w:div>
        <w:div w:id="1942686443">
          <w:marLeft w:val="480"/>
          <w:marRight w:val="0"/>
          <w:marTop w:val="0"/>
          <w:marBottom w:val="0"/>
          <w:divBdr>
            <w:top w:val="none" w:sz="0" w:space="0" w:color="auto"/>
            <w:left w:val="none" w:sz="0" w:space="0" w:color="auto"/>
            <w:bottom w:val="none" w:sz="0" w:space="0" w:color="auto"/>
            <w:right w:val="none" w:sz="0" w:space="0" w:color="auto"/>
          </w:divBdr>
        </w:div>
        <w:div w:id="1781147800">
          <w:marLeft w:val="480"/>
          <w:marRight w:val="0"/>
          <w:marTop w:val="0"/>
          <w:marBottom w:val="0"/>
          <w:divBdr>
            <w:top w:val="none" w:sz="0" w:space="0" w:color="auto"/>
            <w:left w:val="none" w:sz="0" w:space="0" w:color="auto"/>
            <w:bottom w:val="none" w:sz="0" w:space="0" w:color="auto"/>
            <w:right w:val="none" w:sz="0" w:space="0" w:color="auto"/>
          </w:divBdr>
        </w:div>
        <w:div w:id="1740593920">
          <w:marLeft w:val="480"/>
          <w:marRight w:val="0"/>
          <w:marTop w:val="0"/>
          <w:marBottom w:val="0"/>
          <w:divBdr>
            <w:top w:val="none" w:sz="0" w:space="0" w:color="auto"/>
            <w:left w:val="none" w:sz="0" w:space="0" w:color="auto"/>
            <w:bottom w:val="none" w:sz="0" w:space="0" w:color="auto"/>
            <w:right w:val="none" w:sz="0" w:space="0" w:color="auto"/>
          </w:divBdr>
        </w:div>
        <w:div w:id="1153370335">
          <w:marLeft w:val="480"/>
          <w:marRight w:val="0"/>
          <w:marTop w:val="0"/>
          <w:marBottom w:val="0"/>
          <w:divBdr>
            <w:top w:val="none" w:sz="0" w:space="0" w:color="auto"/>
            <w:left w:val="none" w:sz="0" w:space="0" w:color="auto"/>
            <w:bottom w:val="none" w:sz="0" w:space="0" w:color="auto"/>
            <w:right w:val="none" w:sz="0" w:space="0" w:color="auto"/>
          </w:divBdr>
        </w:div>
        <w:div w:id="1345592603">
          <w:marLeft w:val="480"/>
          <w:marRight w:val="0"/>
          <w:marTop w:val="0"/>
          <w:marBottom w:val="0"/>
          <w:divBdr>
            <w:top w:val="none" w:sz="0" w:space="0" w:color="auto"/>
            <w:left w:val="none" w:sz="0" w:space="0" w:color="auto"/>
            <w:bottom w:val="none" w:sz="0" w:space="0" w:color="auto"/>
            <w:right w:val="none" w:sz="0" w:space="0" w:color="auto"/>
          </w:divBdr>
        </w:div>
        <w:div w:id="390465340">
          <w:marLeft w:val="480"/>
          <w:marRight w:val="0"/>
          <w:marTop w:val="0"/>
          <w:marBottom w:val="0"/>
          <w:divBdr>
            <w:top w:val="none" w:sz="0" w:space="0" w:color="auto"/>
            <w:left w:val="none" w:sz="0" w:space="0" w:color="auto"/>
            <w:bottom w:val="none" w:sz="0" w:space="0" w:color="auto"/>
            <w:right w:val="none" w:sz="0" w:space="0" w:color="auto"/>
          </w:divBdr>
        </w:div>
        <w:div w:id="529728762">
          <w:marLeft w:val="480"/>
          <w:marRight w:val="0"/>
          <w:marTop w:val="0"/>
          <w:marBottom w:val="0"/>
          <w:divBdr>
            <w:top w:val="none" w:sz="0" w:space="0" w:color="auto"/>
            <w:left w:val="none" w:sz="0" w:space="0" w:color="auto"/>
            <w:bottom w:val="none" w:sz="0" w:space="0" w:color="auto"/>
            <w:right w:val="none" w:sz="0" w:space="0" w:color="auto"/>
          </w:divBdr>
        </w:div>
        <w:div w:id="55737994">
          <w:marLeft w:val="480"/>
          <w:marRight w:val="0"/>
          <w:marTop w:val="0"/>
          <w:marBottom w:val="0"/>
          <w:divBdr>
            <w:top w:val="none" w:sz="0" w:space="0" w:color="auto"/>
            <w:left w:val="none" w:sz="0" w:space="0" w:color="auto"/>
            <w:bottom w:val="none" w:sz="0" w:space="0" w:color="auto"/>
            <w:right w:val="none" w:sz="0" w:space="0" w:color="auto"/>
          </w:divBdr>
        </w:div>
        <w:div w:id="780101928">
          <w:marLeft w:val="480"/>
          <w:marRight w:val="0"/>
          <w:marTop w:val="0"/>
          <w:marBottom w:val="0"/>
          <w:divBdr>
            <w:top w:val="none" w:sz="0" w:space="0" w:color="auto"/>
            <w:left w:val="none" w:sz="0" w:space="0" w:color="auto"/>
            <w:bottom w:val="none" w:sz="0" w:space="0" w:color="auto"/>
            <w:right w:val="none" w:sz="0" w:space="0" w:color="auto"/>
          </w:divBdr>
        </w:div>
        <w:div w:id="1311059487">
          <w:marLeft w:val="480"/>
          <w:marRight w:val="0"/>
          <w:marTop w:val="0"/>
          <w:marBottom w:val="0"/>
          <w:divBdr>
            <w:top w:val="none" w:sz="0" w:space="0" w:color="auto"/>
            <w:left w:val="none" w:sz="0" w:space="0" w:color="auto"/>
            <w:bottom w:val="none" w:sz="0" w:space="0" w:color="auto"/>
            <w:right w:val="none" w:sz="0" w:space="0" w:color="auto"/>
          </w:divBdr>
        </w:div>
        <w:div w:id="1913924592">
          <w:marLeft w:val="480"/>
          <w:marRight w:val="0"/>
          <w:marTop w:val="0"/>
          <w:marBottom w:val="0"/>
          <w:divBdr>
            <w:top w:val="none" w:sz="0" w:space="0" w:color="auto"/>
            <w:left w:val="none" w:sz="0" w:space="0" w:color="auto"/>
            <w:bottom w:val="none" w:sz="0" w:space="0" w:color="auto"/>
            <w:right w:val="none" w:sz="0" w:space="0" w:color="auto"/>
          </w:divBdr>
        </w:div>
        <w:div w:id="461965223">
          <w:marLeft w:val="480"/>
          <w:marRight w:val="0"/>
          <w:marTop w:val="0"/>
          <w:marBottom w:val="0"/>
          <w:divBdr>
            <w:top w:val="none" w:sz="0" w:space="0" w:color="auto"/>
            <w:left w:val="none" w:sz="0" w:space="0" w:color="auto"/>
            <w:bottom w:val="none" w:sz="0" w:space="0" w:color="auto"/>
            <w:right w:val="none" w:sz="0" w:space="0" w:color="auto"/>
          </w:divBdr>
        </w:div>
        <w:div w:id="435294344">
          <w:marLeft w:val="480"/>
          <w:marRight w:val="0"/>
          <w:marTop w:val="0"/>
          <w:marBottom w:val="0"/>
          <w:divBdr>
            <w:top w:val="none" w:sz="0" w:space="0" w:color="auto"/>
            <w:left w:val="none" w:sz="0" w:space="0" w:color="auto"/>
            <w:bottom w:val="none" w:sz="0" w:space="0" w:color="auto"/>
            <w:right w:val="none" w:sz="0" w:space="0" w:color="auto"/>
          </w:divBdr>
        </w:div>
        <w:div w:id="935942669">
          <w:marLeft w:val="480"/>
          <w:marRight w:val="0"/>
          <w:marTop w:val="0"/>
          <w:marBottom w:val="0"/>
          <w:divBdr>
            <w:top w:val="none" w:sz="0" w:space="0" w:color="auto"/>
            <w:left w:val="none" w:sz="0" w:space="0" w:color="auto"/>
            <w:bottom w:val="none" w:sz="0" w:space="0" w:color="auto"/>
            <w:right w:val="none" w:sz="0" w:space="0" w:color="auto"/>
          </w:divBdr>
        </w:div>
        <w:div w:id="1498687182">
          <w:marLeft w:val="480"/>
          <w:marRight w:val="0"/>
          <w:marTop w:val="0"/>
          <w:marBottom w:val="0"/>
          <w:divBdr>
            <w:top w:val="none" w:sz="0" w:space="0" w:color="auto"/>
            <w:left w:val="none" w:sz="0" w:space="0" w:color="auto"/>
            <w:bottom w:val="none" w:sz="0" w:space="0" w:color="auto"/>
            <w:right w:val="none" w:sz="0" w:space="0" w:color="auto"/>
          </w:divBdr>
        </w:div>
        <w:div w:id="1335449718">
          <w:marLeft w:val="480"/>
          <w:marRight w:val="0"/>
          <w:marTop w:val="0"/>
          <w:marBottom w:val="0"/>
          <w:divBdr>
            <w:top w:val="none" w:sz="0" w:space="0" w:color="auto"/>
            <w:left w:val="none" w:sz="0" w:space="0" w:color="auto"/>
            <w:bottom w:val="none" w:sz="0" w:space="0" w:color="auto"/>
            <w:right w:val="none" w:sz="0" w:space="0" w:color="auto"/>
          </w:divBdr>
        </w:div>
        <w:div w:id="1396197258">
          <w:marLeft w:val="480"/>
          <w:marRight w:val="0"/>
          <w:marTop w:val="0"/>
          <w:marBottom w:val="0"/>
          <w:divBdr>
            <w:top w:val="none" w:sz="0" w:space="0" w:color="auto"/>
            <w:left w:val="none" w:sz="0" w:space="0" w:color="auto"/>
            <w:bottom w:val="none" w:sz="0" w:space="0" w:color="auto"/>
            <w:right w:val="none" w:sz="0" w:space="0" w:color="auto"/>
          </w:divBdr>
        </w:div>
        <w:div w:id="138114442">
          <w:marLeft w:val="480"/>
          <w:marRight w:val="0"/>
          <w:marTop w:val="0"/>
          <w:marBottom w:val="0"/>
          <w:divBdr>
            <w:top w:val="none" w:sz="0" w:space="0" w:color="auto"/>
            <w:left w:val="none" w:sz="0" w:space="0" w:color="auto"/>
            <w:bottom w:val="none" w:sz="0" w:space="0" w:color="auto"/>
            <w:right w:val="none" w:sz="0" w:space="0" w:color="auto"/>
          </w:divBdr>
        </w:div>
        <w:div w:id="1689409338">
          <w:marLeft w:val="480"/>
          <w:marRight w:val="0"/>
          <w:marTop w:val="0"/>
          <w:marBottom w:val="0"/>
          <w:divBdr>
            <w:top w:val="none" w:sz="0" w:space="0" w:color="auto"/>
            <w:left w:val="none" w:sz="0" w:space="0" w:color="auto"/>
            <w:bottom w:val="none" w:sz="0" w:space="0" w:color="auto"/>
            <w:right w:val="none" w:sz="0" w:space="0" w:color="auto"/>
          </w:divBdr>
        </w:div>
        <w:div w:id="1797941129">
          <w:marLeft w:val="480"/>
          <w:marRight w:val="0"/>
          <w:marTop w:val="0"/>
          <w:marBottom w:val="0"/>
          <w:divBdr>
            <w:top w:val="none" w:sz="0" w:space="0" w:color="auto"/>
            <w:left w:val="none" w:sz="0" w:space="0" w:color="auto"/>
            <w:bottom w:val="none" w:sz="0" w:space="0" w:color="auto"/>
            <w:right w:val="none" w:sz="0" w:space="0" w:color="auto"/>
          </w:divBdr>
        </w:div>
        <w:div w:id="420298015">
          <w:marLeft w:val="480"/>
          <w:marRight w:val="0"/>
          <w:marTop w:val="0"/>
          <w:marBottom w:val="0"/>
          <w:divBdr>
            <w:top w:val="none" w:sz="0" w:space="0" w:color="auto"/>
            <w:left w:val="none" w:sz="0" w:space="0" w:color="auto"/>
            <w:bottom w:val="none" w:sz="0" w:space="0" w:color="auto"/>
            <w:right w:val="none" w:sz="0" w:space="0" w:color="auto"/>
          </w:divBdr>
        </w:div>
        <w:div w:id="2050496985">
          <w:marLeft w:val="480"/>
          <w:marRight w:val="0"/>
          <w:marTop w:val="0"/>
          <w:marBottom w:val="0"/>
          <w:divBdr>
            <w:top w:val="none" w:sz="0" w:space="0" w:color="auto"/>
            <w:left w:val="none" w:sz="0" w:space="0" w:color="auto"/>
            <w:bottom w:val="none" w:sz="0" w:space="0" w:color="auto"/>
            <w:right w:val="none" w:sz="0" w:space="0" w:color="auto"/>
          </w:divBdr>
        </w:div>
        <w:div w:id="401607461">
          <w:marLeft w:val="480"/>
          <w:marRight w:val="0"/>
          <w:marTop w:val="0"/>
          <w:marBottom w:val="0"/>
          <w:divBdr>
            <w:top w:val="none" w:sz="0" w:space="0" w:color="auto"/>
            <w:left w:val="none" w:sz="0" w:space="0" w:color="auto"/>
            <w:bottom w:val="none" w:sz="0" w:space="0" w:color="auto"/>
            <w:right w:val="none" w:sz="0" w:space="0" w:color="auto"/>
          </w:divBdr>
        </w:div>
        <w:div w:id="238175468">
          <w:marLeft w:val="480"/>
          <w:marRight w:val="0"/>
          <w:marTop w:val="0"/>
          <w:marBottom w:val="0"/>
          <w:divBdr>
            <w:top w:val="none" w:sz="0" w:space="0" w:color="auto"/>
            <w:left w:val="none" w:sz="0" w:space="0" w:color="auto"/>
            <w:bottom w:val="none" w:sz="0" w:space="0" w:color="auto"/>
            <w:right w:val="none" w:sz="0" w:space="0" w:color="auto"/>
          </w:divBdr>
        </w:div>
        <w:div w:id="572663001">
          <w:marLeft w:val="480"/>
          <w:marRight w:val="0"/>
          <w:marTop w:val="0"/>
          <w:marBottom w:val="0"/>
          <w:divBdr>
            <w:top w:val="none" w:sz="0" w:space="0" w:color="auto"/>
            <w:left w:val="none" w:sz="0" w:space="0" w:color="auto"/>
            <w:bottom w:val="none" w:sz="0" w:space="0" w:color="auto"/>
            <w:right w:val="none" w:sz="0" w:space="0" w:color="auto"/>
          </w:divBdr>
        </w:div>
        <w:div w:id="450367385">
          <w:marLeft w:val="480"/>
          <w:marRight w:val="0"/>
          <w:marTop w:val="0"/>
          <w:marBottom w:val="0"/>
          <w:divBdr>
            <w:top w:val="none" w:sz="0" w:space="0" w:color="auto"/>
            <w:left w:val="none" w:sz="0" w:space="0" w:color="auto"/>
            <w:bottom w:val="none" w:sz="0" w:space="0" w:color="auto"/>
            <w:right w:val="none" w:sz="0" w:space="0" w:color="auto"/>
          </w:divBdr>
        </w:div>
        <w:div w:id="1668551226">
          <w:marLeft w:val="480"/>
          <w:marRight w:val="0"/>
          <w:marTop w:val="0"/>
          <w:marBottom w:val="0"/>
          <w:divBdr>
            <w:top w:val="none" w:sz="0" w:space="0" w:color="auto"/>
            <w:left w:val="none" w:sz="0" w:space="0" w:color="auto"/>
            <w:bottom w:val="none" w:sz="0" w:space="0" w:color="auto"/>
            <w:right w:val="none" w:sz="0" w:space="0" w:color="auto"/>
          </w:divBdr>
        </w:div>
        <w:div w:id="1234123048">
          <w:marLeft w:val="480"/>
          <w:marRight w:val="0"/>
          <w:marTop w:val="0"/>
          <w:marBottom w:val="0"/>
          <w:divBdr>
            <w:top w:val="none" w:sz="0" w:space="0" w:color="auto"/>
            <w:left w:val="none" w:sz="0" w:space="0" w:color="auto"/>
            <w:bottom w:val="none" w:sz="0" w:space="0" w:color="auto"/>
            <w:right w:val="none" w:sz="0" w:space="0" w:color="auto"/>
          </w:divBdr>
        </w:div>
        <w:div w:id="1139571893">
          <w:marLeft w:val="480"/>
          <w:marRight w:val="0"/>
          <w:marTop w:val="0"/>
          <w:marBottom w:val="0"/>
          <w:divBdr>
            <w:top w:val="none" w:sz="0" w:space="0" w:color="auto"/>
            <w:left w:val="none" w:sz="0" w:space="0" w:color="auto"/>
            <w:bottom w:val="none" w:sz="0" w:space="0" w:color="auto"/>
            <w:right w:val="none" w:sz="0" w:space="0" w:color="auto"/>
          </w:divBdr>
        </w:div>
        <w:div w:id="1723938287">
          <w:marLeft w:val="480"/>
          <w:marRight w:val="0"/>
          <w:marTop w:val="0"/>
          <w:marBottom w:val="0"/>
          <w:divBdr>
            <w:top w:val="none" w:sz="0" w:space="0" w:color="auto"/>
            <w:left w:val="none" w:sz="0" w:space="0" w:color="auto"/>
            <w:bottom w:val="none" w:sz="0" w:space="0" w:color="auto"/>
            <w:right w:val="none" w:sz="0" w:space="0" w:color="auto"/>
          </w:divBdr>
        </w:div>
        <w:div w:id="735587590">
          <w:marLeft w:val="480"/>
          <w:marRight w:val="0"/>
          <w:marTop w:val="0"/>
          <w:marBottom w:val="0"/>
          <w:divBdr>
            <w:top w:val="none" w:sz="0" w:space="0" w:color="auto"/>
            <w:left w:val="none" w:sz="0" w:space="0" w:color="auto"/>
            <w:bottom w:val="none" w:sz="0" w:space="0" w:color="auto"/>
            <w:right w:val="none" w:sz="0" w:space="0" w:color="auto"/>
          </w:divBdr>
        </w:div>
        <w:div w:id="1660576833">
          <w:marLeft w:val="480"/>
          <w:marRight w:val="0"/>
          <w:marTop w:val="0"/>
          <w:marBottom w:val="0"/>
          <w:divBdr>
            <w:top w:val="none" w:sz="0" w:space="0" w:color="auto"/>
            <w:left w:val="none" w:sz="0" w:space="0" w:color="auto"/>
            <w:bottom w:val="none" w:sz="0" w:space="0" w:color="auto"/>
            <w:right w:val="none" w:sz="0" w:space="0" w:color="auto"/>
          </w:divBdr>
        </w:div>
        <w:div w:id="876507172">
          <w:marLeft w:val="480"/>
          <w:marRight w:val="0"/>
          <w:marTop w:val="0"/>
          <w:marBottom w:val="0"/>
          <w:divBdr>
            <w:top w:val="none" w:sz="0" w:space="0" w:color="auto"/>
            <w:left w:val="none" w:sz="0" w:space="0" w:color="auto"/>
            <w:bottom w:val="none" w:sz="0" w:space="0" w:color="auto"/>
            <w:right w:val="none" w:sz="0" w:space="0" w:color="auto"/>
          </w:divBdr>
        </w:div>
        <w:div w:id="1336300167">
          <w:marLeft w:val="480"/>
          <w:marRight w:val="0"/>
          <w:marTop w:val="0"/>
          <w:marBottom w:val="0"/>
          <w:divBdr>
            <w:top w:val="none" w:sz="0" w:space="0" w:color="auto"/>
            <w:left w:val="none" w:sz="0" w:space="0" w:color="auto"/>
            <w:bottom w:val="none" w:sz="0" w:space="0" w:color="auto"/>
            <w:right w:val="none" w:sz="0" w:space="0" w:color="auto"/>
          </w:divBdr>
        </w:div>
        <w:div w:id="573706744">
          <w:marLeft w:val="480"/>
          <w:marRight w:val="0"/>
          <w:marTop w:val="0"/>
          <w:marBottom w:val="0"/>
          <w:divBdr>
            <w:top w:val="none" w:sz="0" w:space="0" w:color="auto"/>
            <w:left w:val="none" w:sz="0" w:space="0" w:color="auto"/>
            <w:bottom w:val="none" w:sz="0" w:space="0" w:color="auto"/>
            <w:right w:val="none" w:sz="0" w:space="0" w:color="auto"/>
          </w:divBdr>
        </w:div>
        <w:div w:id="1444418279">
          <w:marLeft w:val="480"/>
          <w:marRight w:val="0"/>
          <w:marTop w:val="0"/>
          <w:marBottom w:val="0"/>
          <w:divBdr>
            <w:top w:val="none" w:sz="0" w:space="0" w:color="auto"/>
            <w:left w:val="none" w:sz="0" w:space="0" w:color="auto"/>
            <w:bottom w:val="none" w:sz="0" w:space="0" w:color="auto"/>
            <w:right w:val="none" w:sz="0" w:space="0" w:color="auto"/>
          </w:divBdr>
        </w:div>
        <w:div w:id="1039554785">
          <w:marLeft w:val="480"/>
          <w:marRight w:val="0"/>
          <w:marTop w:val="0"/>
          <w:marBottom w:val="0"/>
          <w:divBdr>
            <w:top w:val="none" w:sz="0" w:space="0" w:color="auto"/>
            <w:left w:val="none" w:sz="0" w:space="0" w:color="auto"/>
            <w:bottom w:val="none" w:sz="0" w:space="0" w:color="auto"/>
            <w:right w:val="none" w:sz="0" w:space="0" w:color="auto"/>
          </w:divBdr>
        </w:div>
        <w:div w:id="1234510740">
          <w:marLeft w:val="480"/>
          <w:marRight w:val="0"/>
          <w:marTop w:val="0"/>
          <w:marBottom w:val="0"/>
          <w:divBdr>
            <w:top w:val="none" w:sz="0" w:space="0" w:color="auto"/>
            <w:left w:val="none" w:sz="0" w:space="0" w:color="auto"/>
            <w:bottom w:val="none" w:sz="0" w:space="0" w:color="auto"/>
            <w:right w:val="none" w:sz="0" w:space="0" w:color="auto"/>
          </w:divBdr>
        </w:div>
        <w:div w:id="1943561210">
          <w:marLeft w:val="480"/>
          <w:marRight w:val="0"/>
          <w:marTop w:val="0"/>
          <w:marBottom w:val="0"/>
          <w:divBdr>
            <w:top w:val="none" w:sz="0" w:space="0" w:color="auto"/>
            <w:left w:val="none" w:sz="0" w:space="0" w:color="auto"/>
            <w:bottom w:val="none" w:sz="0" w:space="0" w:color="auto"/>
            <w:right w:val="none" w:sz="0" w:space="0" w:color="auto"/>
          </w:divBdr>
        </w:div>
        <w:div w:id="31854326">
          <w:marLeft w:val="480"/>
          <w:marRight w:val="0"/>
          <w:marTop w:val="0"/>
          <w:marBottom w:val="0"/>
          <w:divBdr>
            <w:top w:val="none" w:sz="0" w:space="0" w:color="auto"/>
            <w:left w:val="none" w:sz="0" w:space="0" w:color="auto"/>
            <w:bottom w:val="none" w:sz="0" w:space="0" w:color="auto"/>
            <w:right w:val="none" w:sz="0" w:space="0" w:color="auto"/>
          </w:divBdr>
        </w:div>
        <w:div w:id="1973511266">
          <w:marLeft w:val="480"/>
          <w:marRight w:val="0"/>
          <w:marTop w:val="0"/>
          <w:marBottom w:val="0"/>
          <w:divBdr>
            <w:top w:val="none" w:sz="0" w:space="0" w:color="auto"/>
            <w:left w:val="none" w:sz="0" w:space="0" w:color="auto"/>
            <w:bottom w:val="none" w:sz="0" w:space="0" w:color="auto"/>
            <w:right w:val="none" w:sz="0" w:space="0" w:color="auto"/>
          </w:divBdr>
        </w:div>
        <w:div w:id="563413605">
          <w:marLeft w:val="480"/>
          <w:marRight w:val="0"/>
          <w:marTop w:val="0"/>
          <w:marBottom w:val="0"/>
          <w:divBdr>
            <w:top w:val="none" w:sz="0" w:space="0" w:color="auto"/>
            <w:left w:val="none" w:sz="0" w:space="0" w:color="auto"/>
            <w:bottom w:val="none" w:sz="0" w:space="0" w:color="auto"/>
            <w:right w:val="none" w:sz="0" w:space="0" w:color="auto"/>
          </w:divBdr>
        </w:div>
        <w:div w:id="1923220676">
          <w:marLeft w:val="480"/>
          <w:marRight w:val="0"/>
          <w:marTop w:val="0"/>
          <w:marBottom w:val="0"/>
          <w:divBdr>
            <w:top w:val="none" w:sz="0" w:space="0" w:color="auto"/>
            <w:left w:val="none" w:sz="0" w:space="0" w:color="auto"/>
            <w:bottom w:val="none" w:sz="0" w:space="0" w:color="auto"/>
            <w:right w:val="none" w:sz="0" w:space="0" w:color="auto"/>
          </w:divBdr>
        </w:div>
        <w:div w:id="1306856052">
          <w:marLeft w:val="480"/>
          <w:marRight w:val="0"/>
          <w:marTop w:val="0"/>
          <w:marBottom w:val="0"/>
          <w:divBdr>
            <w:top w:val="none" w:sz="0" w:space="0" w:color="auto"/>
            <w:left w:val="none" w:sz="0" w:space="0" w:color="auto"/>
            <w:bottom w:val="none" w:sz="0" w:space="0" w:color="auto"/>
            <w:right w:val="none" w:sz="0" w:space="0" w:color="auto"/>
          </w:divBdr>
        </w:div>
        <w:div w:id="416439382">
          <w:marLeft w:val="480"/>
          <w:marRight w:val="0"/>
          <w:marTop w:val="0"/>
          <w:marBottom w:val="0"/>
          <w:divBdr>
            <w:top w:val="none" w:sz="0" w:space="0" w:color="auto"/>
            <w:left w:val="none" w:sz="0" w:space="0" w:color="auto"/>
            <w:bottom w:val="none" w:sz="0" w:space="0" w:color="auto"/>
            <w:right w:val="none" w:sz="0" w:space="0" w:color="auto"/>
          </w:divBdr>
        </w:div>
        <w:div w:id="2070642556">
          <w:marLeft w:val="480"/>
          <w:marRight w:val="0"/>
          <w:marTop w:val="0"/>
          <w:marBottom w:val="0"/>
          <w:divBdr>
            <w:top w:val="none" w:sz="0" w:space="0" w:color="auto"/>
            <w:left w:val="none" w:sz="0" w:space="0" w:color="auto"/>
            <w:bottom w:val="none" w:sz="0" w:space="0" w:color="auto"/>
            <w:right w:val="none" w:sz="0" w:space="0" w:color="auto"/>
          </w:divBdr>
        </w:div>
        <w:div w:id="1454905546">
          <w:marLeft w:val="480"/>
          <w:marRight w:val="0"/>
          <w:marTop w:val="0"/>
          <w:marBottom w:val="0"/>
          <w:divBdr>
            <w:top w:val="none" w:sz="0" w:space="0" w:color="auto"/>
            <w:left w:val="none" w:sz="0" w:space="0" w:color="auto"/>
            <w:bottom w:val="none" w:sz="0" w:space="0" w:color="auto"/>
            <w:right w:val="none" w:sz="0" w:space="0" w:color="auto"/>
          </w:divBdr>
        </w:div>
        <w:div w:id="149685528">
          <w:marLeft w:val="480"/>
          <w:marRight w:val="0"/>
          <w:marTop w:val="0"/>
          <w:marBottom w:val="0"/>
          <w:divBdr>
            <w:top w:val="none" w:sz="0" w:space="0" w:color="auto"/>
            <w:left w:val="none" w:sz="0" w:space="0" w:color="auto"/>
            <w:bottom w:val="none" w:sz="0" w:space="0" w:color="auto"/>
            <w:right w:val="none" w:sz="0" w:space="0" w:color="auto"/>
          </w:divBdr>
        </w:div>
        <w:div w:id="100420031">
          <w:marLeft w:val="480"/>
          <w:marRight w:val="0"/>
          <w:marTop w:val="0"/>
          <w:marBottom w:val="0"/>
          <w:divBdr>
            <w:top w:val="none" w:sz="0" w:space="0" w:color="auto"/>
            <w:left w:val="none" w:sz="0" w:space="0" w:color="auto"/>
            <w:bottom w:val="none" w:sz="0" w:space="0" w:color="auto"/>
            <w:right w:val="none" w:sz="0" w:space="0" w:color="auto"/>
          </w:divBdr>
        </w:div>
        <w:div w:id="1403330092">
          <w:marLeft w:val="480"/>
          <w:marRight w:val="0"/>
          <w:marTop w:val="0"/>
          <w:marBottom w:val="0"/>
          <w:divBdr>
            <w:top w:val="none" w:sz="0" w:space="0" w:color="auto"/>
            <w:left w:val="none" w:sz="0" w:space="0" w:color="auto"/>
            <w:bottom w:val="none" w:sz="0" w:space="0" w:color="auto"/>
            <w:right w:val="none" w:sz="0" w:space="0" w:color="auto"/>
          </w:divBdr>
        </w:div>
        <w:div w:id="501315097">
          <w:marLeft w:val="480"/>
          <w:marRight w:val="0"/>
          <w:marTop w:val="0"/>
          <w:marBottom w:val="0"/>
          <w:divBdr>
            <w:top w:val="none" w:sz="0" w:space="0" w:color="auto"/>
            <w:left w:val="none" w:sz="0" w:space="0" w:color="auto"/>
            <w:bottom w:val="none" w:sz="0" w:space="0" w:color="auto"/>
            <w:right w:val="none" w:sz="0" w:space="0" w:color="auto"/>
          </w:divBdr>
        </w:div>
        <w:div w:id="1308516304">
          <w:marLeft w:val="480"/>
          <w:marRight w:val="0"/>
          <w:marTop w:val="0"/>
          <w:marBottom w:val="0"/>
          <w:divBdr>
            <w:top w:val="none" w:sz="0" w:space="0" w:color="auto"/>
            <w:left w:val="none" w:sz="0" w:space="0" w:color="auto"/>
            <w:bottom w:val="none" w:sz="0" w:space="0" w:color="auto"/>
            <w:right w:val="none" w:sz="0" w:space="0" w:color="auto"/>
          </w:divBdr>
        </w:div>
        <w:div w:id="1487428859">
          <w:marLeft w:val="480"/>
          <w:marRight w:val="0"/>
          <w:marTop w:val="0"/>
          <w:marBottom w:val="0"/>
          <w:divBdr>
            <w:top w:val="none" w:sz="0" w:space="0" w:color="auto"/>
            <w:left w:val="none" w:sz="0" w:space="0" w:color="auto"/>
            <w:bottom w:val="none" w:sz="0" w:space="0" w:color="auto"/>
            <w:right w:val="none" w:sz="0" w:space="0" w:color="auto"/>
          </w:divBdr>
        </w:div>
        <w:div w:id="691347539">
          <w:marLeft w:val="480"/>
          <w:marRight w:val="0"/>
          <w:marTop w:val="0"/>
          <w:marBottom w:val="0"/>
          <w:divBdr>
            <w:top w:val="none" w:sz="0" w:space="0" w:color="auto"/>
            <w:left w:val="none" w:sz="0" w:space="0" w:color="auto"/>
            <w:bottom w:val="none" w:sz="0" w:space="0" w:color="auto"/>
            <w:right w:val="none" w:sz="0" w:space="0" w:color="auto"/>
          </w:divBdr>
        </w:div>
        <w:div w:id="519126924">
          <w:marLeft w:val="480"/>
          <w:marRight w:val="0"/>
          <w:marTop w:val="0"/>
          <w:marBottom w:val="0"/>
          <w:divBdr>
            <w:top w:val="none" w:sz="0" w:space="0" w:color="auto"/>
            <w:left w:val="none" w:sz="0" w:space="0" w:color="auto"/>
            <w:bottom w:val="none" w:sz="0" w:space="0" w:color="auto"/>
            <w:right w:val="none" w:sz="0" w:space="0" w:color="auto"/>
          </w:divBdr>
        </w:div>
        <w:div w:id="2128159075">
          <w:marLeft w:val="480"/>
          <w:marRight w:val="0"/>
          <w:marTop w:val="0"/>
          <w:marBottom w:val="0"/>
          <w:divBdr>
            <w:top w:val="none" w:sz="0" w:space="0" w:color="auto"/>
            <w:left w:val="none" w:sz="0" w:space="0" w:color="auto"/>
            <w:bottom w:val="none" w:sz="0" w:space="0" w:color="auto"/>
            <w:right w:val="none" w:sz="0" w:space="0" w:color="auto"/>
          </w:divBdr>
        </w:div>
        <w:div w:id="1393886208">
          <w:marLeft w:val="480"/>
          <w:marRight w:val="0"/>
          <w:marTop w:val="0"/>
          <w:marBottom w:val="0"/>
          <w:divBdr>
            <w:top w:val="none" w:sz="0" w:space="0" w:color="auto"/>
            <w:left w:val="none" w:sz="0" w:space="0" w:color="auto"/>
            <w:bottom w:val="none" w:sz="0" w:space="0" w:color="auto"/>
            <w:right w:val="none" w:sz="0" w:space="0" w:color="auto"/>
          </w:divBdr>
        </w:div>
        <w:div w:id="2127380478">
          <w:marLeft w:val="480"/>
          <w:marRight w:val="0"/>
          <w:marTop w:val="0"/>
          <w:marBottom w:val="0"/>
          <w:divBdr>
            <w:top w:val="none" w:sz="0" w:space="0" w:color="auto"/>
            <w:left w:val="none" w:sz="0" w:space="0" w:color="auto"/>
            <w:bottom w:val="none" w:sz="0" w:space="0" w:color="auto"/>
            <w:right w:val="none" w:sz="0" w:space="0" w:color="auto"/>
          </w:divBdr>
        </w:div>
        <w:div w:id="415783845">
          <w:marLeft w:val="480"/>
          <w:marRight w:val="0"/>
          <w:marTop w:val="0"/>
          <w:marBottom w:val="0"/>
          <w:divBdr>
            <w:top w:val="none" w:sz="0" w:space="0" w:color="auto"/>
            <w:left w:val="none" w:sz="0" w:space="0" w:color="auto"/>
            <w:bottom w:val="none" w:sz="0" w:space="0" w:color="auto"/>
            <w:right w:val="none" w:sz="0" w:space="0" w:color="auto"/>
          </w:divBdr>
        </w:div>
        <w:div w:id="1939022353">
          <w:marLeft w:val="480"/>
          <w:marRight w:val="0"/>
          <w:marTop w:val="0"/>
          <w:marBottom w:val="0"/>
          <w:divBdr>
            <w:top w:val="none" w:sz="0" w:space="0" w:color="auto"/>
            <w:left w:val="none" w:sz="0" w:space="0" w:color="auto"/>
            <w:bottom w:val="none" w:sz="0" w:space="0" w:color="auto"/>
            <w:right w:val="none" w:sz="0" w:space="0" w:color="auto"/>
          </w:divBdr>
        </w:div>
        <w:div w:id="2052458452">
          <w:marLeft w:val="480"/>
          <w:marRight w:val="0"/>
          <w:marTop w:val="0"/>
          <w:marBottom w:val="0"/>
          <w:divBdr>
            <w:top w:val="none" w:sz="0" w:space="0" w:color="auto"/>
            <w:left w:val="none" w:sz="0" w:space="0" w:color="auto"/>
            <w:bottom w:val="none" w:sz="0" w:space="0" w:color="auto"/>
            <w:right w:val="none" w:sz="0" w:space="0" w:color="auto"/>
          </w:divBdr>
        </w:div>
        <w:div w:id="1326476871">
          <w:marLeft w:val="480"/>
          <w:marRight w:val="0"/>
          <w:marTop w:val="0"/>
          <w:marBottom w:val="0"/>
          <w:divBdr>
            <w:top w:val="none" w:sz="0" w:space="0" w:color="auto"/>
            <w:left w:val="none" w:sz="0" w:space="0" w:color="auto"/>
            <w:bottom w:val="none" w:sz="0" w:space="0" w:color="auto"/>
            <w:right w:val="none" w:sz="0" w:space="0" w:color="auto"/>
          </w:divBdr>
        </w:div>
        <w:div w:id="1301695375">
          <w:marLeft w:val="480"/>
          <w:marRight w:val="0"/>
          <w:marTop w:val="0"/>
          <w:marBottom w:val="0"/>
          <w:divBdr>
            <w:top w:val="none" w:sz="0" w:space="0" w:color="auto"/>
            <w:left w:val="none" w:sz="0" w:space="0" w:color="auto"/>
            <w:bottom w:val="none" w:sz="0" w:space="0" w:color="auto"/>
            <w:right w:val="none" w:sz="0" w:space="0" w:color="auto"/>
          </w:divBdr>
        </w:div>
        <w:div w:id="1313220944">
          <w:marLeft w:val="480"/>
          <w:marRight w:val="0"/>
          <w:marTop w:val="0"/>
          <w:marBottom w:val="0"/>
          <w:divBdr>
            <w:top w:val="none" w:sz="0" w:space="0" w:color="auto"/>
            <w:left w:val="none" w:sz="0" w:space="0" w:color="auto"/>
            <w:bottom w:val="none" w:sz="0" w:space="0" w:color="auto"/>
            <w:right w:val="none" w:sz="0" w:space="0" w:color="auto"/>
          </w:divBdr>
        </w:div>
        <w:div w:id="2029794131">
          <w:marLeft w:val="480"/>
          <w:marRight w:val="0"/>
          <w:marTop w:val="0"/>
          <w:marBottom w:val="0"/>
          <w:divBdr>
            <w:top w:val="none" w:sz="0" w:space="0" w:color="auto"/>
            <w:left w:val="none" w:sz="0" w:space="0" w:color="auto"/>
            <w:bottom w:val="none" w:sz="0" w:space="0" w:color="auto"/>
            <w:right w:val="none" w:sz="0" w:space="0" w:color="auto"/>
          </w:divBdr>
        </w:div>
        <w:div w:id="229997849">
          <w:marLeft w:val="480"/>
          <w:marRight w:val="0"/>
          <w:marTop w:val="0"/>
          <w:marBottom w:val="0"/>
          <w:divBdr>
            <w:top w:val="none" w:sz="0" w:space="0" w:color="auto"/>
            <w:left w:val="none" w:sz="0" w:space="0" w:color="auto"/>
            <w:bottom w:val="none" w:sz="0" w:space="0" w:color="auto"/>
            <w:right w:val="none" w:sz="0" w:space="0" w:color="auto"/>
          </w:divBdr>
        </w:div>
        <w:div w:id="1168328841">
          <w:marLeft w:val="480"/>
          <w:marRight w:val="0"/>
          <w:marTop w:val="0"/>
          <w:marBottom w:val="0"/>
          <w:divBdr>
            <w:top w:val="none" w:sz="0" w:space="0" w:color="auto"/>
            <w:left w:val="none" w:sz="0" w:space="0" w:color="auto"/>
            <w:bottom w:val="none" w:sz="0" w:space="0" w:color="auto"/>
            <w:right w:val="none" w:sz="0" w:space="0" w:color="auto"/>
          </w:divBdr>
        </w:div>
        <w:div w:id="1334717907">
          <w:marLeft w:val="480"/>
          <w:marRight w:val="0"/>
          <w:marTop w:val="0"/>
          <w:marBottom w:val="0"/>
          <w:divBdr>
            <w:top w:val="none" w:sz="0" w:space="0" w:color="auto"/>
            <w:left w:val="none" w:sz="0" w:space="0" w:color="auto"/>
            <w:bottom w:val="none" w:sz="0" w:space="0" w:color="auto"/>
            <w:right w:val="none" w:sz="0" w:space="0" w:color="auto"/>
          </w:divBdr>
        </w:div>
        <w:div w:id="148601031">
          <w:marLeft w:val="480"/>
          <w:marRight w:val="0"/>
          <w:marTop w:val="0"/>
          <w:marBottom w:val="0"/>
          <w:divBdr>
            <w:top w:val="none" w:sz="0" w:space="0" w:color="auto"/>
            <w:left w:val="none" w:sz="0" w:space="0" w:color="auto"/>
            <w:bottom w:val="none" w:sz="0" w:space="0" w:color="auto"/>
            <w:right w:val="none" w:sz="0" w:space="0" w:color="auto"/>
          </w:divBdr>
        </w:div>
        <w:div w:id="150680020">
          <w:marLeft w:val="480"/>
          <w:marRight w:val="0"/>
          <w:marTop w:val="0"/>
          <w:marBottom w:val="0"/>
          <w:divBdr>
            <w:top w:val="none" w:sz="0" w:space="0" w:color="auto"/>
            <w:left w:val="none" w:sz="0" w:space="0" w:color="auto"/>
            <w:bottom w:val="none" w:sz="0" w:space="0" w:color="auto"/>
            <w:right w:val="none" w:sz="0" w:space="0" w:color="auto"/>
          </w:divBdr>
        </w:div>
        <w:div w:id="463430845">
          <w:marLeft w:val="480"/>
          <w:marRight w:val="0"/>
          <w:marTop w:val="0"/>
          <w:marBottom w:val="0"/>
          <w:divBdr>
            <w:top w:val="none" w:sz="0" w:space="0" w:color="auto"/>
            <w:left w:val="none" w:sz="0" w:space="0" w:color="auto"/>
            <w:bottom w:val="none" w:sz="0" w:space="0" w:color="auto"/>
            <w:right w:val="none" w:sz="0" w:space="0" w:color="auto"/>
          </w:divBdr>
        </w:div>
        <w:div w:id="1283684509">
          <w:marLeft w:val="480"/>
          <w:marRight w:val="0"/>
          <w:marTop w:val="0"/>
          <w:marBottom w:val="0"/>
          <w:divBdr>
            <w:top w:val="none" w:sz="0" w:space="0" w:color="auto"/>
            <w:left w:val="none" w:sz="0" w:space="0" w:color="auto"/>
            <w:bottom w:val="none" w:sz="0" w:space="0" w:color="auto"/>
            <w:right w:val="none" w:sz="0" w:space="0" w:color="auto"/>
          </w:divBdr>
        </w:div>
        <w:div w:id="1407146590">
          <w:marLeft w:val="480"/>
          <w:marRight w:val="0"/>
          <w:marTop w:val="0"/>
          <w:marBottom w:val="0"/>
          <w:divBdr>
            <w:top w:val="none" w:sz="0" w:space="0" w:color="auto"/>
            <w:left w:val="none" w:sz="0" w:space="0" w:color="auto"/>
            <w:bottom w:val="none" w:sz="0" w:space="0" w:color="auto"/>
            <w:right w:val="none" w:sz="0" w:space="0" w:color="auto"/>
          </w:divBdr>
        </w:div>
        <w:div w:id="1603146501">
          <w:marLeft w:val="480"/>
          <w:marRight w:val="0"/>
          <w:marTop w:val="0"/>
          <w:marBottom w:val="0"/>
          <w:divBdr>
            <w:top w:val="none" w:sz="0" w:space="0" w:color="auto"/>
            <w:left w:val="none" w:sz="0" w:space="0" w:color="auto"/>
            <w:bottom w:val="none" w:sz="0" w:space="0" w:color="auto"/>
            <w:right w:val="none" w:sz="0" w:space="0" w:color="auto"/>
          </w:divBdr>
        </w:div>
        <w:div w:id="1136993345">
          <w:marLeft w:val="480"/>
          <w:marRight w:val="0"/>
          <w:marTop w:val="0"/>
          <w:marBottom w:val="0"/>
          <w:divBdr>
            <w:top w:val="none" w:sz="0" w:space="0" w:color="auto"/>
            <w:left w:val="none" w:sz="0" w:space="0" w:color="auto"/>
            <w:bottom w:val="none" w:sz="0" w:space="0" w:color="auto"/>
            <w:right w:val="none" w:sz="0" w:space="0" w:color="auto"/>
          </w:divBdr>
        </w:div>
        <w:div w:id="1771470770">
          <w:marLeft w:val="480"/>
          <w:marRight w:val="0"/>
          <w:marTop w:val="0"/>
          <w:marBottom w:val="0"/>
          <w:divBdr>
            <w:top w:val="none" w:sz="0" w:space="0" w:color="auto"/>
            <w:left w:val="none" w:sz="0" w:space="0" w:color="auto"/>
            <w:bottom w:val="none" w:sz="0" w:space="0" w:color="auto"/>
            <w:right w:val="none" w:sz="0" w:space="0" w:color="auto"/>
          </w:divBdr>
        </w:div>
        <w:div w:id="1926069986">
          <w:marLeft w:val="480"/>
          <w:marRight w:val="0"/>
          <w:marTop w:val="0"/>
          <w:marBottom w:val="0"/>
          <w:divBdr>
            <w:top w:val="none" w:sz="0" w:space="0" w:color="auto"/>
            <w:left w:val="none" w:sz="0" w:space="0" w:color="auto"/>
            <w:bottom w:val="none" w:sz="0" w:space="0" w:color="auto"/>
            <w:right w:val="none" w:sz="0" w:space="0" w:color="auto"/>
          </w:divBdr>
        </w:div>
        <w:div w:id="1211964166">
          <w:marLeft w:val="480"/>
          <w:marRight w:val="0"/>
          <w:marTop w:val="0"/>
          <w:marBottom w:val="0"/>
          <w:divBdr>
            <w:top w:val="none" w:sz="0" w:space="0" w:color="auto"/>
            <w:left w:val="none" w:sz="0" w:space="0" w:color="auto"/>
            <w:bottom w:val="none" w:sz="0" w:space="0" w:color="auto"/>
            <w:right w:val="none" w:sz="0" w:space="0" w:color="auto"/>
          </w:divBdr>
        </w:div>
        <w:div w:id="1099525320">
          <w:marLeft w:val="480"/>
          <w:marRight w:val="0"/>
          <w:marTop w:val="0"/>
          <w:marBottom w:val="0"/>
          <w:divBdr>
            <w:top w:val="none" w:sz="0" w:space="0" w:color="auto"/>
            <w:left w:val="none" w:sz="0" w:space="0" w:color="auto"/>
            <w:bottom w:val="none" w:sz="0" w:space="0" w:color="auto"/>
            <w:right w:val="none" w:sz="0" w:space="0" w:color="auto"/>
          </w:divBdr>
        </w:div>
        <w:div w:id="1278946733">
          <w:marLeft w:val="480"/>
          <w:marRight w:val="0"/>
          <w:marTop w:val="0"/>
          <w:marBottom w:val="0"/>
          <w:divBdr>
            <w:top w:val="none" w:sz="0" w:space="0" w:color="auto"/>
            <w:left w:val="none" w:sz="0" w:space="0" w:color="auto"/>
            <w:bottom w:val="none" w:sz="0" w:space="0" w:color="auto"/>
            <w:right w:val="none" w:sz="0" w:space="0" w:color="auto"/>
          </w:divBdr>
        </w:div>
        <w:div w:id="1767457506">
          <w:marLeft w:val="480"/>
          <w:marRight w:val="0"/>
          <w:marTop w:val="0"/>
          <w:marBottom w:val="0"/>
          <w:divBdr>
            <w:top w:val="none" w:sz="0" w:space="0" w:color="auto"/>
            <w:left w:val="none" w:sz="0" w:space="0" w:color="auto"/>
            <w:bottom w:val="none" w:sz="0" w:space="0" w:color="auto"/>
            <w:right w:val="none" w:sz="0" w:space="0" w:color="auto"/>
          </w:divBdr>
        </w:div>
        <w:div w:id="1872642346">
          <w:marLeft w:val="480"/>
          <w:marRight w:val="0"/>
          <w:marTop w:val="0"/>
          <w:marBottom w:val="0"/>
          <w:divBdr>
            <w:top w:val="none" w:sz="0" w:space="0" w:color="auto"/>
            <w:left w:val="none" w:sz="0" w:space="0" w:color="auto"/>
            <w:bottom w:val="none" w:sz="0" w:space="0" w:color="auto"/>
            <w:right w:val="none" w:sz="0" w:space="0" w:color="auto"/>
          </w:divBdr>
        </w:div>
        <w:div w:id="259342349">
          <w:marLeft w:val="480"/>
          <w:marRight w:val="0"/>
          <w:marTop w:val="0"/>
          <w:marBottom w:val="0"/>
          <w:divBdr>
            <w:top w:val="none" w:sz="0" w:space="0" w:color="auto"/>
            <w:left w:val="none" w:sz="0" w:space="0" w:color="auto"/>
            <w:bottom w:val="none" w:sz="0" w:space="0" w:color="auto"/>
            <w:right w:val="none" w:sz="0" w:space="0" w:color="auto"/>
          </w:divBdr>
        </w:div>
        <w:div w:id="1240751422">
          <w:marLeft w:val="480"/>
          <w:marRight w:val="0"/>
          <w:marTop w:val="0"/>
          <w:marBottom w:val="0"/>
          <w:divBdr>
            <w:top w:val="none" w:sz="0" w:space="0" w:color="auto"/>
            <w:left w:val="none" w:sz="0" w:space="0" w:color="auto"/>
            <w:bottom w:val="none" w:sz="0" w:space="0" w:color="auto"/>
            <w:right w:val="none" w:sz="0" w:space="0" w:color="auto"/>
          </w:divBdr>
        </w:div>
        <w:div w:id="1027103813">
          <w:marLeft w:val="480"/>
          <w:marRight w:val="0"/>
          <w:marTop w:val="0"/>
          <w:marBottom w:val="0"/>
          <w:divBdr>
            <w:top w:val="none" w:sz="0" w:space="0" w:color="auto"/>
            <w:left w:val="none" w:sz="0" w:space="0" w:color="auto"/>
            <w:bottom w:val="none" w:sz="0" w:space="0" w:color="auto"/>
            <w:right w:val="none" w:sz="0" w:space="0" w:color="auto"/>
          </w:divBdr>
        </w:div>
        <w:div w:id="1593471153">
          <w:marLeft w:val="480"/>
          <w:marRight w:val="0"/>
          <w:marTop w:val="0"/>
          <w:marBottom w:val="0"/>
          <w:divBdr>
            <w:top w:val="none" w:sz="0" w:space="0" w:color="auto"/>
            <w:left w:val="none" w:sz="0" w:space="0" w:color="auto"/>
            <w:bottom w:val="none" w:sz="0" w:space="0" w:color="auto"/>
            <w:right w:val="none" w:sz="0" w:space="0" w:color="auto"/>
          </w:divBdr>
        </w:div>
        <w:div w:id="1742868511">
          <w:marLeft w:val="480"/>
          <w:marRight w:val="0"/>
          <w:marTop w:val="0"/>
          <w:marBottom w:val="0"/>
          <w:divBdr>
            <w:top w:val="none" w:sz="0" w:space="0" w:color="auto"/>
            <w:left w:val="none" w:sz="0" w:space="0" w:color="auto"/>
            <w:bottom w:val="none" w:sz="0" w:space="0" w:color="auto"/>
            <w:right w:val="none" w:sz="0" w:space="0" w:color="auto"/>
          </w:divBdr>
        </w:div>
        <w:div w:id="334118675">
          <w:marLeft w:val="480"/>
          <w:marRight w:val="0"/>
          <w:marTop w:val="0"/>
          <w:marBottom w:val="0"/>
          <w:divBdr>
            <w:top w:val="none" w:sz="0" w:space="0" w:color="auto"/>
            <w:left w:val="none" w:sz="0" w:space="0" w:color="auto"/>
            <w:bottom w:val="none" w:sz="0" w:space="0" w:color="auto"/>
            <w:right w:val="none" w:sz="0" w:space="0" w:color="auto"/>
          </w:divBdr>
        </w:div>
        <w:div w:id="1709648440">
          <w:marLeft w:val="480"/>
          <w:marRight w:val="0"/>
          <w:marTop w:val="0"/>
          <w:marBottom w:val="0"/>
          <w:divBdr>
            <w:top w:val="none" w:sz="0" w:space="0" w:color="auto"/>
            <w:left w:val="none" w:sz="0" w:space="0" w:color="auto"/>
            <w:bottom w:val="none" w:sz="0" w:space="0" w:color="auto"/>
            <w:right w:val="none" w:sz="0" w:space="0" w:color="auto"/>
          </w:divBdr>
        </w:div>
        <w:div w:id="1234240495">
          <w:marLeft w:val="480"/>
          <w:marRight w:val="0"/>
          <w:marTop w:val="0"/>
          <w:marBottom w:val="0"/>
          <w:divBdr>
            <w:top w:val="none" w:sz="0" w:space="0" w:color="auto"/>
            <w:left w:val="none" w:sz="0" w:space="0" w:color="auto"/>
            <w:bottom w:val="none" w:sz="0" w:space="0" w:color="auto"/>
            <w:right w:val="none" w:sz="0" w:space="0" w:color="auto"/>
          </w:divBdr>
        </w:div>
        <w:div w:id="1939366859">
          <w:marLeft w:val="480"/>
          <w:marRight w:val="0"/>
          <w:marTop w:val="0"/>
          <w:marBottom w:val="0"/>
          <w:divBdr>
            <w:top w:val="none" w:sz="0" w:space="0" w:color="auto"/>
            <w:left w:val="none" w:sz="0" w:space="0" w:color="auto"/>
            <w:bottom w:val="none" w:sz="0" w:space="0" w:color="auto"/>
            <w:right w:val="none" w:sz="0" w:space="0" w:color="auto"/>
          </w:divBdr>
        </w:div>
        <w:div w:id="251666525">
          <w:marLeft w:val="480"/>
          <w:marRight w:val="0"/>
          <w:marTop w:val="0"/>
          <w:marBottom w:val="0"/>
          <w:divBdr>
            <w:top w:val="none" w:sz="0" w:space="0" w:color="auto"/>
            <w:left w:val="none" w:sz="0" w:space="0" w:color="auto"/>
            <w:bottom w:val="none" w:sz="0" w:space="0" w:color="auto"/>
            <w:right w:val="none" w:sz="0" w:space="0" w:color="auto"/>
          </w:divBdr>
        </w:div>
        <w:div w:id="400521482">
          <w:marLeft w:val="480"/>
          <w:marRight w:val="0"/>
          <w:marTop w:val="0"/>
          <w:marBottom w:val="0"/>
          <w:divBdr>
            <w:top w:val="none" w:sz="0" w:space="0" w:color="auto"/>
            <w:left w:val="none" w:sz="0" w:space="0" w:color="auto"/>
            <w:bottom w:val="none" w:sz="0" w:space="0" w:color="auto"/>
            <w:right w:val="none" w:sz="0" w:space="0" w:color="auto"/>
          </w:divBdr>
        </w:div>
        <w:div w:id="257567515">
          <w:marLeft w:val="480"/>
          <w:marRight w:val="0"/>
          <w:marTop w:val="0"/>
          <w:marBottom w:val="0"/>
          <w:divBdr>
            <w:top w:val="none" w:sz="0" w:space="0" w:color="auto"/>
            <w:left w:val="none" w:sz="0" w:space="0" w:color="auto"/>
            <w:bottom w:val="none" w:sz="0" w:space="0" w:color="auto"/>
            <w:right w:val="none" w:sz="0" w:space="0" w:color="auto"/>
          </w:divBdr>
        </w:div>
        <w:div w:id="764612850">
          <w:marLeft w:val="480"/>
          <w:marRight w:val="0"/>
          <w:marTop w:val="0"/>
          <w:marBottom w:val="0"/>
          <w:divBdr>
            <w:top w:val="none" w:sz="0" w:space="0" w:color="auto"/>
            <w:left w:val="none" w:sz="0" w:space="0" w:color="auto"/>
            <w:bottom w:val="none" w:sz="0" w:space="0" w:color="auto"/>
            <w:right w:val="none" w:sz="0" w:space="0" w:color="auto"/>
          </w:divBdr>
        </w:div>
        <w:div w:id="648821611">
          <w:marLeft w:val="480"/>
          <w:marRight w:val="0"/>
          <w:marTop w:val="0"/>
          <w:marBottom w:val="0"/>
          <w:divBdr>
            <w:top w:val="none" w:sz="0" w:space="0" w:color="auto"/>
            <w:left w:val="none" w:sz="0" w:space="0" w:color="auto"/>
            <w:bottom w:val="none" w:sz="0" w:space="0" w:color="auto"/>
            <w:right w:val="none" w:sz="0" w:space="0" w:color="auto"/>
          </w:divBdr>
        </w:div>
        <w:div w:id="151020333">
          <w:marLeft w:val="480"/>
          <w:marRight w:val="0"/>
          <w:marTop w:val="0"/>
          <w:marBottom w:val="0"/>
          <w:divBdr>
            <w:top w:val="none" w:sz="0" w:space="0" w:color="auto"/>
            <w:left w:val="none" w:sz="0" w:space="0" w:color="auto"/>
            <w:bottom w:val="none" w:sz="0" w:space="0" w:color="auto"/>
            <w:right w:val="none" w:sz="0" w:space="0" w:color="auto"/>
          </w:divBdr>
        </w:div>
        <w:div w:id="1751267464">
          <w:marLeft w:val="480"/>
          <w:marRight w:val="0"/>
          <w:marTop w:val="0"/>
          <w:marBottom w:val="0"/>
          <w:divBdr>
            <w:top w:val="none" w:sz="0" w:space="0" w:color="auto"/>
            <w:left w:val="none" w:sz="0" w:space="0" w:color="auto"/>
            <w:bottom w:val="none" w:sz="0" w:space="0" w:color="auto"/>
            <w:right w:val="none" w:sz="0" w:space="0" w:color="auto"/>
          </w:divBdr>
        </w:div>
        <w:div w:id="1527867797">
          <w:marLeft w:val="480"/>
          <w:marRight w:val="0"/>
          <w:marTop w:val="0"/>
          <w:marBottom w:val="0"/>
          <w:divBdr>
            <w:top w:val="none" w:sz="0" w:space="0" w:color="auto"/>
            <w:left w:val="none" w:sz="0" w:space="0" w:color="auto"/>
            <w:bottom w:val="none" w:sz="0" w:space="0" w:color="auto"/>
            <w:right w:val="none" w:sz="0" w:space="0" w:color="auto"/>
          </w:divBdr>
        </w:div>
        <w:div w:id="688142041">
          <w:marLeft w:val="480"/>
          <w:marRight w:val="0"/>
          <w:marTop w:val="0"/>
          <w:marBottom w:val="0"/>
          <w:divBdr>
            <w:top w:val="none" w:sz="0" w:space="0" w:color="auto"/>
            <w:left w:val="none" w:sz="0" w:space="0" w:color="auto"/>
            <w:bottom w:val="none" w:sz="0" w:space="0" w:color="auto"/>
            <w:right w:val="none" w:sz="0" w:space="0" w:color="auto"/>
          </w:divBdr>
        </w:div>
        <w:div w:id="1172452206">
          <w:marLeft w:val="480"/>
          <w:marRight w:val="0"/>
          <w:marTop w:val="0"/>
          <w:marBottom w:val="0"/>
          <w:divBdr>
            <w:top w:val="none" w:sz="0" w:space="0" w:color="auto"/>
            <w:left w:val="none" w:sz="0" w:space="0" w:color="auto"/>
            <w:bottom w:val="none" w:sz="0" w:space="0" w:color="auto"/>
            <w:right w:val="none" w:sz="0" w:space="0" w:color="auto"/>
          </w:divBdr>
        </w:div>
        <w:div w:id="530731733">
          <w:marLeft w:val="480"/>
          <w:marRight w:val="0"/>
          <w:marTop w:val="0"/>
          <w:marBottom w:val="0"/>
          <w:divBdr>
            <w:top w:val="none" w:sz="0" w:space="0" w:color="auto"/>
            <w:left w:val="none" w:sz="0" w:space="0" w:color="auto"/>
            <w:bottom w:val="none" w:sz="0" w:space="0" w:color="auto"/>
            <w:right w:val="none" w:sz="0" w:space="0" w:color="auto"/>
          </w:divBdr>
        </w:div>
        <w:div w:id="1435204578">
          <w:marLeft w:val="480"/>
          <w:marRight w:val="0"/>
          <w:marTop w:val="0"/>
          <w:marBottom w:val="0"/>
          <w:divBdr>
            <w:top w:val="none" w:sz="0" w:space="0" w:color="auto"/>
            <w:left w:val="none" w:sz="0" w:space="0" w:color="auto"/>
            <w:bottom w:val="none" w:sz="0" w:space="0" w:color="auto"/>
            <w:right w:val="none" w:sz="0" w:space="0" w:color="auto"/>
          </w:divBdr>
        </w:div>
        <w:div w:id="1291521614">
          <w:marLeft w:val="480"/>
          <w:marRight w:val="0"/>
          <w:marTop w:val="0"/>
          <w:marBottom w:val="0"/>
          <w:divBdr>
            <w:top w:val="none" w:sz="0" w:space="0" w:color="auto"/>
            <w:left w:val="none" w:sz="0" w:space="0" w:color="auto"/>
            <w:bottom w:val="none" w:sz="0" w:space="0" w:color="auto"/>
            <w:right w:val="none" w:sz="0" w:space="0" w:color="auto"/>
          </w:divBdr>
        </w:div>
        <w:div w:id="1435245885">
          <w:marLeft w:val="480"/>
          <w:marRight w:val="0"/>
          <w:marTop w:val="0"/>
          <w:marBottom w:val="0"/>
          <w:divBdr>
            <w:top w:val="none" w:sz="0" w:space="0" w:color="auto"/>
            <w:left w:val="none" w:sz="0" w:space="0" w:color="auto"/>
            <w:bottom w:val="none" w:sz="0" w:space="0" w:color="auto"/>
            <w:right w:val="none" w:sz="0" w:space="0" w:color="auto"/>
          </w:divBdr>
        </w:div>
        <w:div w:id="893084534">
          <w:marLeft w:val="480"/>
          <w:marRight w:val="0"/>
          <w:marTop w:val="0"/>
          <w:marBottom w:val="0"/>
          <w:divBdr>
            <w:top w:val="none" w:sz="0" w:space="0" w:color="auto"/>
            <w:left w:val="none" w:sz="0" w:space="0" w:color="auto"/>
            <w:bottom w:val="none" w:sz="0" w:space="0" w:color="auto"/>
            <w:right w:val="none" w:sz="0" w:space="0" w:color="auto"/>
          </w:divBdr>
        </w:div>
        <w:div w:id="1050883634">
          <w:marLeft w:val="480"/>
          <w:marRight w:val="0"/>
          <w:marTop w:val="0"/>
          <w:marBottom w:val="0"/>
          <w:divBdr>
            <w:top w:val="none" w:sz="0" w:space="0" w:color="auto"/>
            <w:left w:val="none" w:sz="0" w:space="0" w:color="auto"/>
            <w:bottom w:val="none" w:sz="0" w:space="0" w:color="auto"/>
            <w:right w:val="none" w:sz="0" w:space="0" w:color="auto"/>
          </w:divBdr>
        </w:div>
        <w:div w:id="1198280496">
          <w:marLeft w:val="480"/>
          <w:marRight w:val="0"/>
          <w:marTop w:val="0"/>
          <w:marBottom w:val="0"/>
          <w:divBdr>
            <w:top w:val="none" w:sz="0" w:space="0" w:color="auto"/>
            <w:left w:val="none" w:sz="0" w:space="0" w:color="auto"/>
            <w:bottom w:val="none" w:sz="0" w:space="0" w:color="auto"/>
            <w:right w:val="none" w:sz="0" w:space="0" w:color="auto"/>
          </w:divBdr>
        </w:div>
        <w:div w:id="138303671">
          <w:marLeft w:val="480"/>
          <w:marRight w:val="0"/>
          <w:marTop w:val="0"/>
          <w:marBottom w:val="0"/>
          <w:divBdr>
            <w:top w:val="none" w:sz="0" w:space="0" w:color="auto"/>
            <w:left w:val="none" w:sz="0" w:space="0" w:color="auto"/>
            <w:bottom w:val="none" w:sz="0" w:space="0" w:color="auto"/>
            <w:right w:val="none" w:sz="0" w:space="0" w:color="auto"/>
          </w:divBdr>
        </w:div>
        <w:div w:id="173038157">
          <w:marLeft w:val="480"/>
          <w:marRight w:val="0"/>
          <w:marTop w:val="0"/>
          <w:marBottom w:val="0"/>
          <w:divBdr>
            <w:top w:val="none" w:sz="0" w:space="0" w:color="auto"/>
            <w:left w:val="none" w:sz="0" w:space="0" w:color="auto"/>
            <w:bottom w:val="none" w:sz="0" w:space="0" w:color="auto"/>
            <w:right w:val="none" w:sz="0" w:space="0" w:color="auto"/>
          </w:divBdr>
        </w:div>
        <w:div w:id="1648314550">
          <w:marLeft w:val="480"/>
          <w:marRight w:val="0"/>
          <w:marTop w:val="0"/>
          <w:marBottom w:val="0"/>
          <w:divBdr>
            <w:top w:val="none" w:sz="0" w:space="0" w:color="auto"/>
            <w:left w:val="none" w:sz="0" w:space="0" w:color="auto"/>
            <w:bottom w:val="none" w:sz="0" w:space="0" w:color="auto"/>
            <w:right w:val="none" w:sz="0" w:space="0" w:color="auto"/>
          </w:divBdr>
        </w:div>
        <w:div w:id="82266502">
          <w:marLeft w:val="480"/>
          <w:marRight w:val="0"/>
          <w:marTop w:val="0"/>
          <w:marBottom w:val="0"/>
          <w:divBdr>
            <w:top w:val="none" w:sz="0" w:space="0" w:color="auto"/>
            <w:left w:val="none" w:sz="0" w:space="0" w:color="auto"/>
            <w:bottom w:val="none" w:sz="0" w:space="0" w:color="auto"/>
            <w:right w:val="none" w:sz="0" w:space="0" w:color="auto"/>
          </w:divBdr>
        </w:div>
        <w:div w:id="1199975003">
          <w:marLeft w:val="480"/>
          <w:marRight w:val="0"/>
          <w:marTop w:val="0"/>
          <w:marBottom w:val="0"/>
          <w:divBdr>
            <w:top w:val="none" w:sz="0" w:space="0" w:color="auto"/>
            <w:left w:val="none" w:sz="0" w:space="0" w:color="auto"/>
            <w:bottom w:val="none" w:sz="0" w:space="0" w:color="auto"/>
            <w:right w:val="none" w:sz="0" w:space="0" w:color="auto"/>
          </w:divBdr>
        </w:div>
        <w:div w:id="2040935965">
          <w:marLeft w:val="480"/>
          <w:marRight w:val="0"/>
          <w:marTop w:val="0"/>
          <w:marBottom w:val="0"/>
          <w:divBdr>
            <w:top w:val="none" w:sz="0" w:space="0" w:color="auto"/>
            <w:left w:val="none" w:sz="0" w:space="0" w:color="auto"/>
            <w:bottom w:val="none" w:sz="0" w:space="0" w:color="auto"/>
            <w:right w:val="none" w:sz="0" w:space="0" w:color="auto"/>
          </w:divBdr>
        </w:div>
        <w:div w:id="388768423">
          <w:marLeft w:val="480"/>
          <w:marRight w:val="0"/>
          <w:marTop w:val="0"/>
          <w:marBottom w:val="0"/>
          <w:divBdr>
            <w:top w:val="none" w:sz="0" w:space="0" w:color="auto"/>
            <w:left w:val="none" w:sz="0" w:space="0" w:color="auto"/>
            <w:bottom w:val="none" w:sz="0" w:space="0" w:color="auto"/>
            <w:right w:val="none" w:sz="0" w:space="0" w:color="auto"/>
          </w:divBdr>
        </w:div>
        <w:div w:id="2083260534">
          <w:marLeft w:val="480"/>
          <w:marRight w:val="0"/>
          <w:marTop w:val="0"/>
          <w:marBottom w:val="0"/>
          <w:divBdr>
            <w:top w:val="none" w:sz="0" w:space="0" w:color="auto"/>
            <w:left w:val="none" w:sz="0" w:space="0" w:color="auto"/>
            <w:bottom w:val="none" w:sz="0" w:space="0" w:color="auto"/>
            <w:right w:val="none" w:sz="0" w:space="0" w:color="auto"/>
          </w:divBdr>
        </w:div>
        <w:div w:id="415253111">
          <w:marLeft w:val="480"/>
          <w:marRight w:val="0"/>
          <w:marTop w:val="0"/>
          <w:marBottom w:val="0"/>
          <w:divBdr>
            <w:top w:val="none" w:sz="0" w:space="0" w:color="auto"/>
            <w:left w:val="none" w:sz="0" w:space="0" w:color="auto"/>
            <w:bottom w:val="none" w:sz="0" w:space="0" w:color="auto"/>
            <w:right w:val="none" w:sz="0" w:space="0" w:color="auto"/>
          </w:divBdr>
        </w:div>
        <w:div w:id="1992977615">
          <w:marLeft w:val="480"/>
          <w:marRight w:val="0"/>
          <w:marTop w:val="0"/>
          <w:marBottom w:val="0"/>
          <w:divBdr>
            <w:top w:val="none" w:sz="0" w:space="0" w:color="auto"/>
            <w:left w:val="none" w:sz="0" w:space="0" w:color="auto"/>
            <w:bottom w:val="none" w:sz="0" w:space="0" w:color="auto"/>
            <w:right w:val="none" w:sz="0" w:space="0" w:color="auto"/>
          </w:divBdr>
        </w:div>
        <w:div w:id="1959070792">
          <w:marLeft w:val="480"/>
          <w:marRight w:val="0"/>
          <w:marTop w:val="0"/>
          <w:marBottom w:val="0"/>
          <w:divBdr>
            <w:top w:val="none" w:sz="0" w:space="0" w:color="auto"/>
            <w:left w:val="none" w:sz="0" w:space="0" w:color="auto"/>
            <w:bottom w:val="none" w:sz="0" w:space="0" w:color="auto"/>
            <w:right w:val="none" w:sz="0" w:space="0" w:color="auto"/>
          </w:divBdr>
        </w:div>
        <w:div w:id="975794535">
          <w:marLeft w:val="480"/>
          <w:marRight w:val="0"/>
          <w:marTop w:val="0"/>
          <w:marBottom w:val="0"/>
          <w:divBdr>
            <w:top w:val="none" w:sz="0" w:space="0" w:color="auto"/>
            <w:left w:val="none" w:sz="0" w:space="0" w:color="auto"/>
            <w:bottom w:val="none" w:sz="0" w:space="0" w:color="auto"/>
            <w:right w:val="none" w:sz="0" w:space="0" w:color="auto"/>
          </w:divBdr>
        </w:div>
        <w:div w:id="646740905">
          <w:marLeft w:val="480"/>
          <w:marRight w:val="0"/>
          <w:marTop w:val="0"/>
          <w:marBottom w:val="0"/>
          <w:divBdr>
            <w:top w:val="none" w:sz="0" w:space="0" w:color="auto"/>
            <w:left w:val="none" w:sz="0" w:space="0" w:color="auto"/>
            <w:bottom w:val="none" w:sz="0" w:space="0" w:color="auto"/>
            <w:right w:val="none" w:sz="0" w:space="0" w:color="auto"/>
          </w:divBdr>
        </w:div>
        <w:div w:id="785345174">
          <w:marLeft w:val="480"/>
          <w:marRight w:val="0"/>
          <w:marTop w:val="0"/>
          <w:marBottom w:val="0"/>
          <w:divBdr>
            <w:top w:val="none" w:sz="0" w:space="0" w:color="auto"/>
            <w:left w:val="none" w:sz="0" w:space="0" w:color="auto"/>
            <w:bottom w:val="none" w:sz="0" w:space="0" w:color="auto"/>
            <w:right w:val="none" w:sz="0" w:space="0" w:color="auto"/>
          </w:divBdr>
        </w:div>
        <w:div w:id="410274283">
          <w:marLeft w:val="480"/>
          <w:marRight w:val="0"/>
          <w:marTop w:val="0"/>
          <w:marBottom w:val="0"/>
          <w:divBdr>
            <w:top w:val="none" w:sz="0" w:space="0" w:color="auto"/>
            <w:left w:val="none" w:sz="0" w:space="0" w:color="auto"/>
            <w:bottom w:val="none" w:sz="0" w:space="0" w:color="auto"/>
            <w:right w:val="none" w:sz="0" w:space="0" w:color="auto"/>
          </w:divBdr>
        </w:div>
        <w:div w:id="1240409144">
          <w:marLeft w:val="480"/>
          <w:marRight w:val="0"/>
          <w:marTop w:val="0"/>
          <w:marBottom w:val="0"/>
          <w:divBdr>
            <w:top w:val="none" w:sz="0" w:space="0" w:color="auto"/>
            <w:left w:val="none" w:sz="0" w:space="0" w:color="auto"/>
            <w:bottom w:val="none" w:sz="0" w:space="0" w:color="auto"/>
            <w:right w:val="none" w:sz="0" w:space="0" w:color="auto"/>
          </w:divBdr>
        </w:div>
        <w:div w:id="350886092">
          <w:marLeft w:val="480"/>
          <w:marRight w:val="0"/>
          <w:marTop w:val="0"/>
          <w:marBottom w:val="0"/>
          <w:divBdr>
            <w:top w:val="none" w:sz="0" w:space="0" w:color="auto"/>
            <w:left w:val="none" w:sz="0" w:space="0" w:color="auto"/>
            <w:bottom w:val="none" w:sz="0" w:space="0" w:color="auto"/>
            <w:right w:val="none" w:sz="0" w:space="0" w:color="auto"/>
          </w:divBdr>
        </w:div>
        <w:div w:id="1692562013">
          <w:marLeft w:val="480"/>
          <w:marRight w:val="0"/>
          <w:marTop w:val="0"/>
          <w:marBottom w:val="0"/>
          <w:divBdr>
            <w:top w:val="none" w:sz="0" w:space="0" w:color="auto"/>
            <w:left w:val="none" w:sz="0" w:space="0" w:color="auto"/>
            <w:bottom w:val="none" w:sz="0" w:space="0" w:color="auto"/>
            <w:right w:val="none" w:sz="0" w:space="0" w:color="auto"/>
          </w:divBdr>
        </w:div>
        <w:div w:id="365718730">
          <w:marLeft w:val="480"/>
          <w:marRight w:val="0"/>
          <w:marTop w:val="0"/>
          <w:marBottom w:val="0"/>
          <w:divBdr>
            <w:top w:val="none" w:sz="0" w:space="0" w:color="auto"/>
            <w:left w:val="none" w:sz="0" w:space="0" w:color="auto"/>
            <w:bottom w:val="none" w:sz="0" w:space="0" w:color="auto"/>
            <w:right w:val="none" w:sz="0" w:space="0" w:color="auto"/>
          </w:divBdr>
        </w:div>
        <w:div w:id="742138661">
          <w:marLeft w:val="480"/>
          <w:marRight w:val="0"/>
          <w:marTop w:val="0"/>
          <w:marBottom w:val="0"/>
          <w:divBdr>
            <w:top w:val="none" w:sz="0" w:space="0" w:color="auto"/>
            <w:left w:val="none" w:sz="0" w:space="0" w:color="auto"/>
            <w:bottom w:val="none" w:sz="0" w:space="0" w:color="auto"/>
            <w:right w:val="none" w:sz="0" w:space="0" w:color="auto"/>
          </w:divBdr>
        </w:div>
        <w:div w:id="1532569931">
          <w:marLeft w:val="480"/>
          <w:marRight w:val="0"/>
          <w:marTop w:val="0"/>
          <w:marBottom w:val="0"/>
          <w:divBdr>
            <w:top w:val="none" w:sz="0" w:space="0" w:color="auto"/>
            <w:left w:val="none" w:sz="0" w:space="0" w:color="auto"/>
            <w:bottom w:val="none" w:sz="0" w:space="0" w:color="auto"/>
            <w:right w:val="none" w:sz="0" w:space="0" w:color="auto"/>
          </w:divBdr>
        </w:div>
        <w:div w:id="686516978">
          <w:marLeft w:val="480"/>
          <w:marRight w:val="0"/>
          <w:marTop w:val="0"/>
          <w:marBottom w:val="0"/>
          <w:divBdr>
            <w:top w:val="none" w:sz="0" w:space="0" w:color="auto"/>
            <w:left w:val="none" w:sz="0" w:space="0" w:color="auto"/>
            <w:bottom w:val="none" w:sz="0" w:space="0" w:color="auto"/>
            <w:right w:val="none" w:sz="0" w:space="0" w:color="auto"/>
          </w:divBdr>
        </w:div>
        <w:div w:id="1795365682">
          <w:marLeft w:val="480"/>
          <w:marRight w:val="0"/>
          <w:marTop w:val="0"/>
          <w:marBottom w:val="0"/>
          <w:divBdr>
            <w:top w:val="none" w:sz="0" w:space="0" w:color="auto"/>
            <w:left w:val="none" w:sz="0" w:space="0" w:color="auto"/>
            <w:bottom w:val="none" w:sz="0" w:space="0" w:color="auto"/>
            <w:right w:val="none" w:sz="0" w:space="0" w:color="auto"/>
          </w:divBdr>
        </w:div>
        <w:div w:id="1688209274">
          <w:marLeft w:val="480"/>
          <w:marRight w:val="0"/>
          <w:marTop w:val="0"/>
          <w:marBottom w:val="0"/>
          <w:divBdr>
            <w:top w:val="none" w:sz="0" w:space="0" w:color="auto"/>
            <w:left w:val="none" w:sz="0" w:space="0" w:color="auto"/>
            <w:bottom w:val="none" w:sz="0" w:space="0" w:color="auto"/>
            <w:right w:val="none" w:sz="0" w:space="0" w:color="auto"/>
          </w:divBdr>
        </w:div>
        <w:div w:id="1490832037">
          <w:marLeft w:val="480"/>
          <w:marRight w:val="0"/>
          <w:marTop w:val="0"/>
          <w:marBottom w:val="0"/>
          <w:divBdr>
            <w:top w:val="none" w:sz="0" w:space="0" w:color="auto"/>
            <w:left w:val="none" w:sz="0" w:space="0" w:color="auto"/>
            <w:bottom w:val="none" w:sz="0" w:space="0" w:color="auto"/>
            <w:right w:val="none" w:sz="0" w:space="0" w:color="auto"/>
          </w:divBdr>
        </w:div>
        <w:div w:id="1279338194">
          <w:marLeft w:val="480"/>
          <w:marRight w:val="0"/>
          <w:marTop w:val="0"/>
          <w:marBottom w:val="0"/>
          <w:divBdr>
            <w:top w:val="none" w:sz="0" w:space="0" w:color="auto"/>
            <w:left w:val="none" w:sz="0" w:space="0" w:color="auto"/>
            <w:bottom w:val="none" w:sz="0" w:space="0" w:color="auto"/>
            <w:right w:val="none" w:sz="0" w:space="0" w:color="auto"/>
          </w:divBdr>
        </w:div>
        <w:div w:id="1802769880">
          <w:marLeft w:val="480"/>
          <w:marRight w:val="0"/>
          <w:marTop w:val="0"/>
          <w:marBottom w:val="0"/>
          <w:divBdr>
            <w:top w:val="none" w:sz="0" w:space="0" w:color="auto"/>
            <w:left w:val="none" w:sz="0" w:space="0" w:color="auto"/>
            <w:bottom w:val="none" w:sz="0" w:space="0" w:color="auto"/>
            <w:right w:val="none" w:sz="0" w:space="0" w:color="auto"/>
          </w:divBdr>
        </w:div>
        <w:div w:id="230704102">
          <w:marLeft w:val="480"/>
          <w:marRight w:val="0"/>
          <w:marTop w:val="0"/>
          <w:marBottom w:val="0"/>
          <w:divBdr>
            <w:top w:val="none" w:sz="0" w:space="0" w:color="auto"/>
            <w:left w:val="none" w:sz="0" w:space="0" w:color="auto"/>
            <w:bottom w:val="none" w:sz="0" w:space="0" w:color="auto"/>
            <w:right w:val="none" w:sz="0" w:space="0" w:color="auto"/>
          </w:divBdr>
        </w:div>
        <w:div w:id="1770154227">
          <w:marLeft w:val="480"/>
          <w:marRight w:val="0"/>
          <w:marTop w:val="0"/>
          <w:marBottom w:val="0"/>
          <w:divBdr>
            <w:top w:val="none" w:sz="0" w:space="0" w:color="auto"/>
            <w:left w:val="none" w:sz="0" w:space="0" w:color="auto"/>
            <w:bottom w:val="none" w:sz="0" w:space="0" w:color="auto"/>
            <w:right w:val="none" w:sz="0" w:space="0" w:color="auto"/>
          </w:divBdr>
        </w:div>
        <w:div w:id="1592003811">
          <w:marLeft w:val="480"/>
          <w:marRight w:val="0"/>
          <w:marTop w:val="0"/>
          <w:marBottom w:val="0"/>
          <w:divBdr>
            <w:top w:val="none" w:sz="0" w:space="0" w:color="auto"/>
            <w:left w:val="none" w:sz="0" w:space="0" w:color="auto"/>
            <w:bottom w:val="none" w:sz="0" w:space="0" w:color="auto"/>
            <w:right w:val="none" w:sz="0" w:space="0" w:color="auto"/>
          </w:divBdr>
        </w:div>
        <w:div w:id="1784491368">
          <w:marLeft w:val="480"/>
          <w:marRight w:val="0"/>
          <w:marTop w:val="0"/>
          <w:marBottom w:val="0"/>
          <w:divBdr>
            <w:top w:val="none" w:sz="0" w:space="0" w:color="auto"/>
            <w:left w:val="none" w:sz="0" w:space="0" w:color="auto"/>
            <w:bottom w:val="none" w:sz="0" w:space="0" w:color="auto"/>
            <w:right w:val="none" w:sz="0" w:space="0" w:color="auto"/>
          </w:divBdr>
        </w:div>
        <w:div w:id="321277815">
          <w:marLeft w:val="480"/>
          <w:marRight w:val="0"/>
          <w:marTop w:val="0"/>
          <w:marBottom w:val="0"/>
          <w:divBdr>
            <w:top w:val="none" w:sz="0" w:space="0" w:color="auto"/>
            <w:left w:val="none" w:sz="0" w:space="0" w:color="auto"/>
            <w:bottom w:val="none" w:sz="0" w:space="0" w:color="auto"/>
            <w:right w:val="none" w:sz="0" w:space="0" w:color="auto"/>
          </w:divBdr>
        </w:div>
        <w:div w:id="509418486">
          <w:marLeft w:val="480"/>
          <w:marRight w:val="0"/>
          <w:marTop w:val="0"/>
          <w:marBottom w:val="0"/>
          <w:divBdr>
            <w:top w:val="none" w:sz="0" w:space="0" w:color="auto"/>
            <w:left w:val="none" w:sz="0" w:space="0" w:color="auto"/>
            <w:bottom w:val="none" w:sz="0" w:space="0" w:color="auto"/>
            <w:right w:val="none" w:sz="0" w:space="0" w:color="auto"/>
          </w:divBdr>
        </w:div>
        <w:div w:id="844709818">
          <w:marLeft w:val="480"/>
          <w:marRight w:val="0"/>
          <w:marTop w:val="0"/>
          <w:marBottom w:val="0"/>
          <w:divBdr>
            <w:top w:val="none" w:sz="0" w:space="0" w:color="auto"/>
            <w:left w:val="none" w:sz="0" w:space="0" w:color="auto"/>
            <w:bottom w:val="none" w:sz="0" w:space="0" w:color="auto"/>
            <w:right w:val="none" w:sz="0" w:space="0" w:color="auto"/>
          </w:divBdr>
        </w:div>
        <w:div w:id="1890143558">
          <w:marLeft w:val="480"/>
          <w:marRight w:val="0"/>
          <w:marTop w:val="0"/>
          <w:marBottom w:val="0"/>
          <w:divBdr>
            <w:top w:val="none" w:sz="0" w:space="0" w:color="auto"/>
            <w:left w:val="none" w:sz="0" w:space="0" w:color="auto"/>
            <w:bottom w:val="none" w:sz="0" w:space="0" w:color="auto"/>
            <w:right w:val="none" w:sz="0" w:space="0" w:color="auto"/>
          </w:divBdr>
        </w:div>
        <w:div w:id="457262842">
          <w:marLeft w:val="480"/>
          <w:marRight w:val="0"/>
          <w:marTop w:val="0"/>
          <w:marBottom w:val="0"/>
          <w:divBdr>
            <w:top w:val="none" w:sz="0" w:space="0" w:color="auto"/>
            <w:left w:val="none" w:sz="0" w:space="0" w:color="auto"/>
            <w:bottom w:val="none" w:sz="0" w:space="0" w:color="auto"/>
            <w:right w:val="none" w:sz="0" w:space="0" w:color="auto"/>
          </w:divBdr>
        </w:div>
        <w:div w:id="1993287471">
          <w:marLeft w:val="480"/>
          <w:marRight w:val="0"/>
          <w:marTop w:val="0"/>
          <w:marBottom w:val="0"/>
          <w:divBdr>
            <w:top w:val="none" w:sz="0" w:space="0" w:color="auto"/>
            <w:left w:val="none" w:sz="0" w:space="0" w:color="auto"/>
            <w:bottom w:val="none" w:sz="0" w:space="0" w:color="auto"/>
            <w:right w:val="none" w:sz="0" w:space="0" w:color="auto"/>
          </w:divBdr>
        </w:div>
        <w:div w:id="1251819657">
          <w:marLeft w:val="480"/>
          <w:marRight w:val="0"/>
          <w:marTop w:val="0"/>
          <w:marBottom w:val="0"/>
          <w:divBdr>
            <w:top w:val="none" w:sz="0" w:space="0" w:color="auto"/>
            <w:left w:val="none" w:sz="0" w:space="0" w:color="auto"/>
            <w:bottom w:val="none" w:sz="0" w:space="0" w:color="auto"/>
            <w:right w:val="none" w:sz="0" w:space="0" w:color="auto"/>
          </w:divBdr>
        </w:div>
        <w:div w:id="1418096957">
          <w:marLeft w:val="480"/>
          <w:marRight w:val="0"/>
          <w:marTop w:val="0"/>
          <w:marBottom w:val="0"/>
          <w:divBdr>
            <w:top w:val="none" w:sz="0" w:space="0" w:color="auto"/>
            <w:left w:val="none" w:sz="0" w:space="0" w:color="auto"/>
            <w:bottom w:val="none" w:sz="0" w:space="0" w:color="auto"/>
            <w:right w:val="none" w:sz="0" w:space="0" w:color="auto"/>
          </w:divBdr>
        </w:div>
        <w:div w:id="1431975006">
          <w:marLeft w:val="480"/>
          <w:marRight w:val="0"/>
          <w:marTop w:val="0"/>
          <w:marBottom w:val="0"/>
          <w:divBdr>
            <w:top w:val="none" w:sz="0" w:space="0" w:color="auto"/>
            <w:left w:val="none" w:sz="0" w:space="0" w:color="auto"/>
            <w:bottom w:val="none" w:sz="0" w:space="0" w:color="auto"/>
            <w:right w:val="none" w:sz="0" w:space="0" w:color="auto"/>
          </w:divBdr>
        </w:div>
        <w:div w:id="421074999">
          <w:marLeft w:val="480"/>
          <w:marRight w:val="0"/>
          <w:marTop w:val="0"/>
          <w:marBottom w:val="0"/>
          <w:divBdr>
            <w:top w:val="none" w:sz="0" w:space="0" w:color="auto"/>
            <w:left w:val="none" w:sz="0" w:space="0" w:color="auto"/>
            <w:bottom w:val="none" w:sz="0" w:space="0" w:color="auto"/>
            <w:right w:val="none" w:sz="0" w:space="0" w:color="auto"/>
          </w:divBdr>
        </w:div>
        <w:div w:id="2012414332">
          <w:marLeft w:val="480"/>
          <w:marRight w:val="0"/>
          <w:marTop w:val="0"/>
          <w:marBottom w:val="0"/>
          <w:divBdr>
            <w:top w:val="none" w:sz="0" w:space="0" w:color="auto"/>
            <w:left w:val="none" w:sz="0" w:space="0" w:color="auto"/>
            <w:bottom w:val="none" w:sz="0" w:space="0" w:color="auto"/>
            <w:right w:val="none" w:sz="0" w:space="0" w:color="auto"/>
          </w:divBdr>
        </w:div>
        <w:div w:id="1834566044">
          <w:marLeft w:val="480"/>
          <w:marRight w:val="0"/>
          <w:marTop w:val="0"/>
          <w:marBottom w:val="0"/>
          <w:divBdr>
            <w:top w:val="none" w:sz="0" w:space="0" w:color="auto"/>
            <w:left w:val="none" w:sz="0" w:space="0" w:color="auto"/>
            <w:bottom w:val="none" w:sz="0" w:space="0" w:color="auto"/>
            <w:right w:val="none" w:sz="0" w:space="0" w:color="auto"/>
          </w:divBdr>
        </w:div>
        <w:div w:id="104661022">
          <w:marLeft w:val="480"/>
          <w:marRight w:val="0"/>
          <w:marTop w:val="0"/>
          <w:marBottom w:val="0"/>
          <w:divBdr>
            <w:top w:val="none" w:sz="0" w:space="0" w:color="auto"/>
            <w:left w:val="none" w:sz="0" w:space="0" w:color="auto"/>
            <w:bottom w:val="none" w:sz="0" w:space="0" w:color="auto"/>
            <w:right w:val="none" w:sz="0" w:space="0" w:color="auto"/>
          </w:divBdr>
        </w:div>
        <w:div w:id="2049992046">
          <w:marLeft w:val="480"/>
          <w:marRight w:val="0"/>
          <w:marTop w:val="0"/>
          <w:marBottom w:val="0"/>
          <w:divBdr>
            <w:top w:val="none" w:sz="0" w:space="0" w:color="auto"/>
            <w:left w:val="none" w:sz="0" w:space="0" w:color="auto"/>
            <w:bottom w:val="none" w:sz="0" w:space="0" w:color="auto"/>
            <w:right w:val="none" w:sz="0" w:space="0" w:color="auto"/>
          </w:divBdr>
        </w:div>
        <w:div w:id="1361972384">
          <w:marLeft w:val="480"/>
          <w:marRight w:val="0"/>
          <w:marTop w:val="0"/>
          <w:marBottom w:val="0"/>
          <w:divBdr>
            <w:top w:val="none" w:sz="0" w:space="0" w:color="auto"/>
            <w:left w:val="none" w:sz="0" w:space="0" w:color="auto"/>
            <w:bottom w:val="none" w:sz="0" w:space="0" w:color="auto"/>
            <w:right w:val="none" w:sz="0" w:space="0" w:color="auto"/>
          </w:divBdr>
        </w:div>
        <w:div w:id="1749614944">
          <w:marLeft w:val="480"/>
          <w:marRight w:val="0"/>
          <w:marTop w:val="0"/>
          <w:marBottom w:val="0"/>
          <w:divBdr>
            <w:top w:val="none" w:sz="0" w:space="0" w:color="auto"/>
            <w:left w:val="none" w:sz="0" w:space="0" w:color="auto"/>
            <w:bottom w:val="none" w:sz="0" w:space="0" w:color="auto"/>
            <w:right w:val="none" w:sz="0" w:space="0" w:color="auto"/>
          </w:divBdr>
        </w:div>
        <w:div w:id="989673888">
          <w:marLeft w:val="480"/>
          <w:marRight w:val="0"/>
          <w:marTop w:val="0"/>
          <w:marBottom w:val="0"/>
          <w:divBdr>
            <w:top w:val="none" w:sz="0" w:space="0" w:color="auto"/>
            <w:left w:val="none" w:sz="0" w:space="0" w:color="auto"/>
            <w:bottom w:val="none" w:sz="0" w:space="0" w:color="auto"/>
            <w:right w:val="none" w:sz="0" w:space="0" w:color="auto"/>
          </w:divBdr>
        </w:div>
        <w:div w:id="1109934110">
          <w:marLeft w:val="480"/>
          <w:marRight w:val="0"/>
          <w:marTop w:val="0"/>
          <w:marBottom w:val="0"/>
          <w:divBdr>
            <w:top w:val="none" w:sz="0" w:space="0" w:color="auto"/>
            <w:left w:val="none" w:sz="0" w:space="0" w:color="auto"/>
            <w:bottom w:val="none" w:sz="0" w:space="0" w:color="auto"/>
            <w:right w:val="none" w:sz="0" w:space="0" w:color="auto"/>
          </w:divBdr>
        </w:div>
        <w:div w:id="1317682690">
          <w:marLeft w:val="480"/>
          <w:marRight w:val="0"/>
          <w:marTop w:val="0"/>
          <w:marBottom w:val="0"/>
          <w:divBdr>
            <w:top w:val="none" w:sz="0" w:space="0" w:color="auto"/>
            <w:left w:val="none" w:sz="0" w:space="0" w:color="auto"/>
            <w:bottom w:val="none" w:sz="0" w:space="0" w:color="auto"/>
            <w:right w:val="none" w:sz="0" w:space="0" w:color="auto"/>
          </w:divBdr>
        </w:div>
        <w:div w:id="1991866988">
          <w:marLeft w:val="480"/>
          <w:marRight w:val="0"/>
          <w:marTop w:val="0"/>
          <w:marBottom w:val="0"/>
          <w:divBdr>
            <w:top w:val="none" w:sz="0" w:space="0" w:color="auto"/>
            <w:left w:val="none" w:sz="0" w:space="0" w:color="auto"/>
            <w:bottom w:val="none" w:sz="0" w:space="0" w:color="auto"/>
            <w:right w:val="none" w:sz="0" w:space="0" w:color="auto"/>
          </w:divBdr>
        </w:div>
        <w:div w:id="449980298">
          <w:marLeft w:val="480"/>
          <w:marRight w:val="0"/>
          <w:marTop w:val="0"/>
          <w:marBottom w:val="0"/>
          <w:divBdr>
            <w:top w:val="none" w:sz="0" w:space="0" w:color="auto"/>
            <w:left w:val="none" w:sz="0" w:space="0" w:color="auto"/>
            <w:bottom w:val="none" w:sz="0" w:space="0" w:color="auto"/>
            <w:right w:val="none" w:sz="0" w:space="0" w:color="auto"/>
          </w:divBdr>
        </w:div>
        <w:div w:id="1995989601">
          <w:marLeft w:val="480"/>
          <w:marRight w:val="0"/>
          <w:marTop w:val="0"/>
          <w:marBottom w:val="0"/>
          <w:divBdr>
            <w:top w:val="none" w:sz="0" w:space="0" w:color="auto"/>
            <w:left w:val="none" w:sz="0" w:space="0" w:color="auto"/>
            <w:bottom w:val="none" w:sz="0" w:space="0" w:color="auto"/>
            <w:right w:val="none" w:sz="0" w:space="0" w:color="auto"/>
          </w:divBdr>
        </w:div>
        <w:div w:id="1050305158">
          <w:marLeft w:val="480"/>
          <w:marRight w:val="0"/>
          <w:marTop w:val="0"/>
          <w:marBottom w:val="0"/>
          <w:divBdr>
            <w:top w:val="none" w:sz="0" w:space="0" w:color="auto"/>
            <w:left w:val="none" w:sz="0" w:space="0" w:color="auto"/>
            <w:bottom w:val="none" w:sz="0" w:space="0" w:color="auto"/>
            <w:right w:val="none" w:sz="0" w:space="0" w:color="auto"/>
          </w:divBdr>
        </w:div>
        <w:div w:id="1227227977">
          <w:marLeft w:val="480"/>
          <w:marRight w:val="0"/>
          <w:marTop w:val="0"/>
          <w:marBottom w:val="0"/>
          <w:divBdr>
            <w:top w:val="none" w:sz="0" w:space="0" w:color="auto"/>
            <w:left w:val="none" w:sz="0" w:space="0" w:color="auto"/>
            <w:bottom w:val="none" w:sz="0" w:space="0" w:color="auto"/>
            <w:right w:val="none" w:sz="0" w:space="0" w:color="auto"/>
          </w:divBdr>
        </w:div>
        <w:div w:id="459155747">
          <w:marLeft w:val="480"/>
          <w:marRight w:val="0"/>
          <w:marTop w:val="0"/>
          <w:marBottom w:val="0"/>
          <w:divBdr>
            <w:top w:val="none" w:sz="0" w:space="0" w:color="auto"/>
            <w:left w:val="none" w:sz="0" w:space="0" w:color="auto"/>
            <w:bottom w:val="none" w:sz="0" w:space="0" w:color="auto"/>
            <w:right w:val="none" w:sz="0" w:space="0" w:color="auto"/>
          </w:divBdr>
        </w:div>
        <w:div w:id="735396390">
          <w:marLeft w:val="480"/>
          <w:marRight w:val="0"/>
          <w:marTop w:val="0"/>
          <w:marBottom w:val="0"/>
          <w:divBdr>
            <w:top w:val="none" w:sz="0" w:space="0" w:color="auto"/>
            <w:left w:val="none" w:sz="0" w:space="0" w:color="auto"/>
            <w:bottom w:val="none" w:sz="0" w:space="0" w:color="auto"/>
            <w:right w:val="none" w:sz="0" w:space="0" w:color="auto"/>
          </w:divBdr>
        </w:div>
        <w:div w:id="928125308">
          <w:marLeft w:val="480"/>
          <w:marRight w:val="0"/>
          <w:marTop w:val="0"/>
          <w:marBottom w:val="0"/>
          <w:divBdr>
            <w:top w:val="none" w:sz="0" w:space="0" w:color="auto"/>
            <w:left w:val="none" w:sz="0" w:space="0" w:color="auto"/>
            <w:bottom w:val="none" w:sz="0" w:space="0" w:color="auto"/>
            <w:right w:val="none" w:sz="0" w:space="0" w:color="auto"/>
          </w:divBdr>
        </w:div>
        <w:div w:id="1425229049">
          <w:marLeft w:val="480"/>
          <w:marRight w:val="0"/>
          <w:marTop w:val="0"/>
          <w:marBottom w:val="0"/>
          <w:divBdr>
            <w:top w:val="none" w:sz="0" w:space="0" w:color="auto"/>
            <w:left w:val="none" w:sz="0" w:space="0" w:color="auto"/>
            <w:bottom w:val="none" w:sz="0" w:space="0" w:color="auto"/>
            <w:right w:val="none" w:sz="0" w:space="0" w:color="auto"/>
          </w:divBdr>
        </w:div>
        <w:div w:id="677004753">
          <w:marLeft w:val="480"/>
          <w:marRight w:val="0"/>
          <w:marTop w:val="0"/>
          <w:marBottom w:val="0"/>
          <w:divBdr>
            <w:top w:val="none" w:sz="0" w:space="0" w:color="auto"/>
            <w:left w:val="none" w:sz="0" w:space="0" w:color="auto"/>
            <w:bottom w:val="none" w:sz="0" w:space="0" w:color="auto"/>
            <w:right w:val="none" w:sz="0" w:space="0" w:color="auto"/>
          </w:divBdr>
        </w:div>
        <w:div w:id="2030905969">
          <w:marLeft w:val="480"/>
          <w:marRight w:val="0"/>
          <w:marTop w:val="0"/>
          <w:marBottom w:val="0"/>
          <w:divBdr>
            <w:top w:val="none" w:sz="0" w:space="0" w:color="auto"/>
            <w:left w:val="none" w:sz="0" w:space="0" w:color="auto"/>
            <w:bottom w:val="none" w:sz="0" w:space="0" w:color="auto"/>
            <w:right w:val="none" w:sz="0" w:space="0" w:color="auto"/>
          </w:divBdr>
        </w:div>
        <w:div w:id="1072895358">
          <w:marLeft w:val="480"/>
          <w:marRight w:val="0"/>
          <w:marTop w:val="0"/>
          <w:marBottom w:val="0"/>
          <w:divBdr>
            <w:top w:val="none" w:sz="0" w:space="0" w:color="auto"/>
            <w:left w:val="none" w:sz="0" w:space="0" w:color="auto"/>
            <w:bottom w:val="none" w:sz="0" w:space="0" w:color="auto"/>
            <w:right w:val="none" w:sz="0" w:space="0" w:color="auto"/>
          </w:divBdr>
        </w:div>
        <w:div w:id="598373076">
          <w:marLeft w:val="480"/>
          <w:marRight w:val="0"/>
          <w:marTop w:val="0"/>
          <w:marBottom w:val="0"/>
          <w:divBdr>
            <w:top w:val="none" w:sz="0" w:space="0" w:color="auto"/>
            <w:left w:val="none" w:sz="0" w:space="0" w:color="auto"/>
            <w:bottom w:val="none" w:sz="0" w:space="0" w:color="auto"/>
            <w:right w:val="none" w:sz="0" w:space="0" w:color="auto"/>
          </w:divBdr>
        </w:div>
        <w:div w:id="1399792056">
          <w:marLeft w:val="480"/>
          <w:marRight w:val="0"/>
          <w:marTop w:val="0"/>
          <w:marBottom w:val="0"/>
          <w:divBdr>
            <w:top w:val="none" w:sz="0" w:space="0" w:color="auto"/>
            <w:left w:val="none" w:sz="0" w:space="0" w:color="auto"/>
            <w:bottom w:val="none" w:sz="0" w:space="0" w:color="auto"/>
            <w:right w:val="none" w:sz="0" w:space="0" w:color="auto"/>
          </w:divBdr>
        </w:div>
        <w:div w:id="344135488">
          <w:marLeft w:val="480"/>
          <w:marRight w:val="0"/>
          <w:marTop w:val="0"/>
          <w:marBottom w:val="0"/>
          <w:divBdr>
            <w:top w:val="none" w:sz="0" w:space="0" w:color="auto"/>
            <w:left w:val="none" w:sz="0" w:space="0" w:color="auto"/>
            <w:bottom w:val="none" w:sz="0" w:space="0" w:color="auto"/>
            <w:right w:val="none" w:sz="0" w:space="0" w:color="auto"/>
          </w:divBdr>
        </w:div>
        <w:div w:id="334965817">
          <w:marLeft w:val="480"/>
          <w:marRight w:val="0"/>
          <w:marTop w:val="0"/>
          <w:marBottom w:val="0"/>
          <w:divBdr>
            <w:top w:val="none" w:sz="0" w:space="0" w:color="auto"/>
            <w:left w:val="none" w:sz="0" w:space="0" w:color="auto"/>
            <w:bottom w:val="none" w:sz="0" w:space="0" w:color="auto"/>
            <w:right w:val="none" w:sz="0" w:space="0" w:color="auto"/>
          </w:divBdr>
        </w:div>
        <w:div w:id="379944170">
          <w:marLeft w:val="480"/>
          <w:marRight w:val="0"/>
          <w:marTop w:val="0"/>
          <w:marBottom w:val="0"/>
          <w:divBdr>
            <w:top w:val="none" w:sz="0" w:space="0" w:color="auto"/>
            <w:left w:val="none" w:sz="0" w:space="0" w:color="auto"/>
            <w:bottom w:val="none" w:sz="0" w:space="0" w:color="auto"/>
            <w:right w:val="none" w:sz="0" w:space="0" w:color="auto"/>
          </w:divBdr>
        </w:div>
        <w:div w:id="1138957035">
          <w:marLeft w:val="480"/>
          <w:marRight w:val="0"/>
          <w:marTop w:val="0"/>
          <w:marBottom w:val="0"/>
          <w:divBdr>
            <w:top w:val="none" w:sz="0" w:space="0" w:color="auto"/>
            <w:left w:val="none" w:sz="0" w:space="0" w:color="auto"/>
            <w:bottom w:val="none" w:sz="0" w:space="0" w:color="auto"/>
            <w:right w:val="none" w:sz="0" w:space="0" w:color="auto"/>
          </w:divBdr>
        </w:div>
        <w:div w:id="849489152">
          <w:marLeft w:val="480"/>
          <w:marRight w:val="0"/>
          <w:marTop w:val="0"/>
          <w:marBottom w:val="0"/>
          <w:divBdr>
            <w:top w:val="none" w:sz="0" w:space="0" w:color="auto"/>
            <w:left w:val="none" w:sz="0" w:space="0" w:color="auto"/>
            <w:bottom w:val="none" w:sz="0" w:space="0" w:color="auto"/>
            <w:right w:val="none" w:sz="0" w:space="0" w:color="auto"/>
          </w:divBdr>
        </w:div>
        <w:div w:id="1902861311">
          <w:marLeft w:val="480"/>
          <w:marRight w:val="0"/>
          <w:marTop w:val="0"/>
          <w:marBottom w:val="0"/>
          <w:divBdr>
            <w:top w:val="none" w:sz="0" w:space="0" w:color="auto"/>
            <w:left w:val="none" w:sz="0" w:space="0" w:color="auto"/>
            <w:bottom w:val="none" w:sz="0" w:space="0" w:color="auto"/>
            <w:right w:val="none" w:sz="0" w:space="0" w:color="auto"/>
          </w:divBdr>
        </w:div>
        <w:div w:id="1860729021">
          <w:marLeft w:val="480"/>
          <w:marRight w:val="0"/>
          <w:marTop w:val="0"/>
          <w:marBottom w:val="0"/>
          <w:divBdr>
            <w:top w:val="none" w:sz="0" w:space="0" w:color="auto"/>
            <w:left w:val="none" w:sz="0" w:space="0" w:color="auto"/>
            <w:bottom w:val="none" w:sz="0" w:space="0" w:color="auto"/>
            <w:right w:val="none" w:sz="0" w:space="0" w:color="auto"/>
          </w:divBdr>
        </w:div>
        <w:div w:id="351230796">
          <w:marLeft w:val="480"/>
          <w:marRight w:val="0"/>
          <w:marTop w:val="0"/>
          <w:marBottom w:val="0"/>
          <w:divBdr>
            <w:top w:val="none" w:sz="0" w:space="0" w:color="auto"/>
            <w:left w:val="none" w:sz="0" w:space="0" w:color="auto"/>
            <w:bottom w:val="none" w:sz="0" w:space="0" w:color="auto"/>
            <w:right w:val="none" w:sz="0" w:space="0" w:color="auto"/>
          </w:divBdr>
        </w:div>
        <w:div w:id="200749550">
          <w:marLeft w:val="480"/>
          <w:marRight w:val="0"/>
          <w:marTop w:val="0"/>
          <w:marBottom w:val="0"/>
          <w:divBdr>
            <w:top w:val="none" w:sz="0" w:space="0" w:color="auto"/>
            <w:left w:val="none" w:sz="0" w:space="0" w:color="auto"/>
            <w:bottom w:val="none" w:sz="0" w:space="0" w:color="auto"/>
            <w:right w:val="none" w:sz="0" w:space="0" w:color="auto"/>
          </w:divBdr>
        </w:div>
        <w:div w:id="2080443982">
          <w:marLeft w:val="480"/>
          <w:marRight w:val="0"/>
          <w:marTop w:val="0"/>
          <w:marBottom w:val="0"/>
          <w:divBdr>
            <w:top w:val="none" w:sz="0" w:space="0" w:color="auto"/>
            <w:left w:val="none" w:sz="0" w:space="0" w:color="auto"/>
            <w:bottom w:val="none" w:sz="0" w:space="0" w:color="auto"/>
            <w:right w:val="none" w:sz="0" w:space="0" w:color="auto"/>
          </w:divBdr>
        </w:div>
        <w:div w:id="1153375033">
          <w:marLeft w:val="480"/>
          <w:marRight w:val="0"/>
          <w:marTop w:val="0"/>
          <w:marBottom w:val="0"/>
          <w:divBdr>
            <w:top w:val="none" w:sz="0" w:space="0" w:color="auto"/>
            <w:left w:val="none" w:sz="0" w:space="0" w:color="auto"/>
            <w:bottom w:val="none" w:sz="0" w:space="0" w:color="auto"/>
            <w:right w:val="none" w:sz="0" w:space="0" w:color="auto"/>
          </w:divBdr>
        </w:div>
        <w:div w:id="1698581571">
          <w:marLeft w:val="480"/>
          <w:marRight w:val="0"/>
          <w:marTop w:val="0"/>
          <w:marBottom w:val="0"/>
          <w:divBdr>
            <w:top w:val="none" w:sz="0" w:space="0" w:color="auto"/>
            <w:left w:val="none" w:sz="0" w:space="0" w:color="auto"/>
            <w:bottom w:val="none" w:sz="0" w:space="0" w:color="auto"/>
            <w:right w:val="none" w:sz="0" w:space="0" w:color="auto"/>
          </w:divBdr>
        </w:div>
        <w:div w:id="840194873">
          <w:marLeft w:val="480"/>
          <w:marRight w:val="0"/>
          <w:marTop w:val="0"/>
          <w:marBottom w:val="0"/>
          <w:divBdr>
            <w:top w:val="none" w:sz="0" w:space="0" w:color="auto"/>
            <w:left w:val="none" w:sz="0" w:space="0" w:color="auto"/>
            <w:bottom w:val="none" w:sz="0" w:space="0" w:color="auto"/>
            <w:right w:val="none" w:sz="0" w:space="0" w:color="auto"/>
          </w:divBdr>
        </w:div>
        <w:div w:id="874805356">
          <w:marLeft w:val="480"/>
          <w:marRight w:val="0"/>
          <w:marTop w:val="0"/>
          <w:marBottom w:val="0"/>
          <w:divBdr>
            <w:top w:val="none" w:sz="0" w:space="0" w:color="auto"/>
            <w:left w:val="none" w:sz="0" w:space="0" w:color="auto"/>
            <w:bottom w:val="none" w:sz="0" w:space="0" w:color="auto"/>
            <w:right w:val="none" w:sz="0" w:space="0" w:color="auto"/>
          </w:divBdr>
        </w:div>
        <w:div w:id="2071733367">
          <w:marLeft w:val="480"/>
          <w:marRight w:val="0"/>
          <w:marTop w:val="0"/>
          <w:marBottom w:val="0"/>
          <w:divBdr>
            <w:top w:val="none" w:sz="0" w:space="0" w:color="auto"/>
            <w:left w:val="none" w:sz="0" w:space="0" w:color="auto"/>
            <w:bottom w:val="none" w:sz="0" w:space="0" w:color="auto"/>
            <w:right w:val="none" w:sz="0" w:space="0" w:color="auto"/>
          </w:divBdr>
        </w:div>
        <w:div w:id="133914349">
          <w:marLeft w:val="480"/>
          <w:marRight w:val="0"/>
          <w:marTop w:val="0"/>
          <w:marBottom w:val="0"/>
          <w:divBdr>
            <w:top w:val="none" w:sz="0" w:space="0" w:color="auto"/>
            <w:left w:val="none" w:sz="0" w:space="0" w:color="auto"/>
            <w:bottom w:val="none" w:sz="0" w:space="0" w:color="auto"/>
            <w:right w:val="none" w:sz="0" w:space="0" w:color="auto"/>
          </w:divBdr>
        </w:div>
        <w:div w:id="1063214524">
          <w:marLeft w:val="480"/>
          <w:marRight w:val="0"/>
          <w:marTop w:val="0"/>
          <w:marBottom w:val="0"/>
          <w:divBdr>
            <w:top w:val="none" w:sz="0" w:space="0" w:color="auto"/>
            <w:left w:val="none" w:sz="0" w:space="0" w:color="auto"/>
            <w:bottom w:val="none" w:sz="0" w:space="0" w:color="auto"/>
            <w:right w:val="none" w:sz="0" w:space="0" w:color="auto"/>
          </w:divBdr>
        </w:div>
        <w:div w:id="613682036">
          <w:marLeft w:val="480"/>
          <w:marRight w:val="0"/>
          <w:marTop w:val="0"/>
          <w:marBottom w:val="0"/>
          <w:divBdr>
            <w:top w:val="none" w:sz="0" w:space="0" w:color="auto"/>
            <w:left w:val="none" w:sz="0" w:space="0" w:color="auto"/>
            <w:bottom w:val="none" w:sz="0" w:space="0" w:color="auto"/>
            <w:right w:val="none" w:sz="0" w:space="0" w:color="auto"/>
          </w:divBdr>
        </w:div>
        <w:div w:id="2138142532">
          <w:marLeft w:val="480"/>
          <w:marRight w:val="0"/>
          <w:marTop w:val="0"/>
          <w:marBottom w:val="0"/>
          <w:divBdr>
            <w:top w:val="none" w:sz="0" w:space="0" w:color="auto"/>
            <w:left w:val="none" w:sz="0" w:space="0" w:color="auto"/>
            <w:bottom w:val="none" w:sz="0" w:space="0" w:color="auto"/>
            <w:right w:val="none" w:sz="0" w:space="0" w:color="auto"/>
          </w:divBdr>
        </w:div>
        <w:div w:id="433791851">
          <w:marLeft w:val="480"/>
          <w:marRight w:val="0"/>
          <w:marTop w:val="0"/>
          <w:marBottom w:val="0"/>
          <w:divBdr>
            <w:top w:val="none" w:sz="0" w:space="0" w:color="auto"/>
            <w:left w:val="none" w:sz="0" w:space="0" w:color="auto"/>
            <w:bottom w:val="none" w:sz="0" w:space="0" w:color="auto"/>
            <w:right w:val="none" w:sz="0" w:space="0" w:color="auto"/>
          </w:divBdr>
        </w:div>
        <w:div w:id="1509254909">
          <w:marLeft w:val="480"/>
          <w:marRight w:val="0"/>
          <w:marTop w:val="0"/>
          <w:marBottom w:val="0"/>
          <w:divBdr>
            <w:top w:val="none" w:sz="0" w:space="0" w:color="auto"/>
            <w:left w:val="none" w:sz="0" w:space="0" w:color="auto"/>
            <w:bottom w:val="none" w:sz="0" w:space="0" w:color="auto"/>
            <w:right w:val="none" w:sz="0" w:space="0" w:color="auto"/>
          </w:divBdr>
        </w:div>
        <w:div w:id="435374006">
          <w:marLeft w:val="480"/>
          <w:marRight w:val="0"/>
          <w:marTop w:val="0"/>
          <w:marBottom w:val="0"/>
          <w:divBdr>
            <w:top w:val="none" w:sz="0" w:space="0" w:color="auto"/>
            <w:left w:val="none" w:sz="0" w:space="0" w:color="auto"/>
            <w:bottom w:val="none" w:sz="0" w:space="0" w:color="auto"/>
            <w:right w:val="none" w:sz="0" w:space="0" w:color="auto"/>
          </w:divBdr>
        </w:div>
        <w:div w:id="509639603">
          <w:marLeft w:val="480"/>
          <w:marRight w:val="0"/>
          <w:marTop w:val="0"/>
          <w:marBottom w:val="0"/>
          <w:divBdr>
            <w:top w:val="none" w:sz="0" w:space="0" w:color="auto"/>
            <w:left w:val="none" w:sz="0" w:space="0" w:color="auto"/>
            <w:bottom w:val="none" w:sz="0" w:space="0" w:color="auto"/>
            <w:right w:val="none" w:sz="0" w:space="0" w:color="auto"/>
          </w:divBdr>
        </w:div>
        <w:div w:id="911083740">
          <w:marLeft w:val="480"/>
          <w:marRight w:val="0"/>
          <w:marTop w:val="0"/>
          <w:marBottom w:val="0"/>
          <w:divBdr>
            <w:top w:val="none" w:sz="0" w:space="0" w:color="auto"/>
            <w:left w:val="none" w:sz="0" w:space="0" w:color="auto"/>
            <w:bottom w:val="none" w:sz="0" w:space="0" w:color="auto"/>
            <w:right w:val="none" w:sz="0" w:space="0" w:color="auto"/>
          </w:divBdr>
        </w:div>
        <w:div w:id="1480151258">
          <w:marLeft w:val="480"/>
          <w:marRight w:val="0"/>
          <w:marTop w:val="0"/>
          <w:marBottom w:val="0"/>
          <w:divBdr>
            <w:top w:val="none" w:sz="0" w:space="0" w:color="auto"/>
            <w:left w:val="none" w:sz="0" w:space="0" w:color="auto"/>
            <w:bottom w:val="none" w:sz="0" w:space="0" w:color="auto"/>
            <w:right w:val="none" w:sz="0" w:space="0" w:color="auto"/>
          </w:divBdr>
        </w:div>
        <w:div w:id="1378355973">
          <w:marLeft w:val="480"/>
          <w:marRight w:val="0"/>
          <w:marTop w:val="0"/>
          <w:marBottom w:val="0"/>
          <w:divBdr>
            <w:top w:val="none" w:sz="0" w:space="0" w:color="auto"/>
            <w:left w:val="none" w:sz="0" w:space="0" w:color="auto"/>
            <w:bottom w:val="none" w:sz="0" w:space="0" w:color="auto"/>
            <w:right w:val="none" w:sz="0" w:space="0" w:color="auto"/>
          </w:divBdr>
        </w:div>
        <w:div w:id="1398671463">
          <w:marLeft w:val="480"/>
          <w:marRight w:val="0"/>
          <w:marTop w:val="0"/>
          <w:marBottom w:val="0"/>
          <w:divBdr>
            <w:top w:val="none" w:sz="0" w:space="0" w:color="auto"/>
            <w:left w:val="none" w:sz="0" w:space="0" w:color="auto"/>
            <w:bottom w:val="none" w:sz="0" w:space="0" w:color="auto"/>
            <w:right w:val="none" w:sz="0" w:space="0" w:color="auto"/>
          </w:divBdr>
        </w:div>
        <w:div w:id="1357581373">
          <w:marLeft w:val="480"/>
          <w:marRight w:val="0"/>
          <w:marTop w:val="0"/>
          <w:marBottom w:val="0"/>
          <w:divBdr>
            <w:top w:val="none" w:sz="0" w:space="0" w:color="auto"/>
            <w:left w:val="none" w:sz="0" w:space="0" w:color="auto"/>
            <w:bottom w:val="none" w:sz="0" w:space="0" w:color="auto"/>
            <w:right w:val="none" w:sz="0" w:space="0" w:color="auto"/>
          </w:divBdr>
        </w:div>
        <w:div w:id="250746600">
          <w:marLeft w:val="480"/>
          <w:marRight w:val="0"/>
          <w:marTop w:val="0"/>
          <w:marBottom w:val="0"/>
          <w:divBdr>
            <w:top w:val="none" w:sz="0" w:space="0" w:color="auto"/>
            <w:left w:val="none" w:sz="0" w:space="0" w:color="auto"/>
            <w:bottom w:val="none" w:sz="0" w:space="0" w:color="auto"/>
            <w:right w:val="none" w:sz="0" w:space="0" w:color="auto"/>
          </w:divBdr>
        </w:div>
        <w:div w:id="1460339034">
          <w:marLeft w:val="480"/>
          <w:marRight w:val="0"/>
          <w:marTop w:val="0"/>
          <w:marBottom w:val="0"/>
          <w:divBdr>
            <w:top w:val="none" w:sz="0" w:space="0" w:color="auto"/>
            <w:left w:val="none" w:sz="0" w:space="0" w:color="auto"/>
            <w:bottom w:val="none" w:sz="0" w:space="0" w:color="auto"/>
            <w:right w:val="none" w:sz="0" w:space="0" w:color="auto"/>
          </w:divBdr>
        </w:div>
        <w:div w:id="1741126768">
          <w:marLeft w:val="480"/>
          <w:marRight w:val="0"/>
          <w:marTop w:val="0"/>
          <w:marBottom w:val="0"/>
          <w:divBdr>
            <w:top w:val="none" w:sz="0" w:space="0" w:color="auto"/>
            <w:left w:val="none" w:sz="0" w:space="0" w:color="auto"/>
            <w:bottom w:val="none" w:sz="0" w:space="0" w:color="auto"/>
            <w:right w:val="none" w:sz="0" w:space="0" w:color="auto"/>
          </w:divBdr>
        </w:div>
        <w:div w:id="318193868">
          <w:marLeft w:val="480"/>
          <w:marRight w:val="0"/>
          <w:marTop w:val="0"/>
          <w:marBottom w:val="0"/>
          <w:divBdr>
            <w:top w:val="none" w:sz="0" w:space="0" w:color="auto"/>
            <w:left w:val="none" w:sz="0" w:space="0" w:color="auto"/>
            <w:bottom w:val="none" w:sz="0" w:space="0" w:color="auto"/>
            <w:right w:val="none" w:sz="0" w:space="0" w:color="auto"/>
          </w:divBdr>
        </w:div>
        <w:div w:id="1674916281">
          <w:marLeft w:val="480"/>
          <w:marRight w:val="0"/>
          <w:marTop w:val="0"/>
          <w:marBottom w:val="0"/>
          <w:divBdr>
            <w:top w:val="none" w:sz="0" w:space="0" w:color="auto"/>
            <w:left w:val="none" w:sz="0" w:space="0" w:color="auto"/>
            <w:bottom w:val="none" w:sz="0" w:space="0" w:color="auto"/>
            <w:right w:val="none" w:sz="0" w:space="0" w:color="auto"/>
          </w:divBdr>
        </w:div>
        <w:div w:id="758716585">
          <w:marLeft w:val="480"/>
          <w:marRight w:val="0"/>
          <w:marTop w:val="0"/>
          <w:marBottom w:val="0"/>
          <w:divBdr>
            <w:top w:val="none" w:sz="0" w:space="0" w:color="auto"/>
            <w:left w:val="none" w:sz="0" w:space="0" w:color="auto"/>
            <w:bottom w:val="none" w:sz="0" w:space="0" w:color="auto"/>
            <w:right w:val="none" w:sz="0" w:space="0" w:color="auto"/>
          </w:divBdr>
        </w:div>
        <w:div w:id="547691834">
          <w:marLeft w:val="480"/>
          <w:marRight w:val="0"/>
          <w:marTop w:val="0"/>
          <w:marBottom w:val="0"/>
          <w:divBdr>
            <w:top w:val="none" w:sz="0" w:space="0" w:color="auto"/>
            <w:left w:val="none" w:sz="0" w:space="0" w:color="auto"/>
            <w:bottom w:val="none" w:sz="0" w:space="0" w:color="auto"/>
            <w:right w:val="none" w:sz="0" w:space="0" w:color="auto"/>
          </w:divBdr>
        </w:div>
        <w:div w:id="1286932059">
          <w:marLeft w:val="480"/>
          <w:marRight w:val="0"/>
          <w:marTop w:val="0"/>
          <w:marBottom w:val="0"/>
          <w:divBdr>
            <w:top w:val="none" w:sz="0" w:space="0" w:color="auto"/>
            <w:left w:val="none" w:sz="0" w:space="0" w:color="auto"/>
            <w:bottom w:val="none" w:sz="0" w:space="0" w:color="auto"/>
            <w:right w:val="none" w:sz="0" w:space="0" w:color="auto"/>
          </w:divBdr>
        </w:div>
        <w:div w:id="1744521699">
          <w:marLeft w:val="480"/>
          <w:marRight w:val="0"/>
          <w:marTop w:val="0"/>
          <w:marBottom w:val="0"/>
          <w:divBdr>
            <w:top w:val="none" w:sz="0" w:space="0" w:color="auto"/>
            <w:left w:val="none" w:sz="0" w:space="0" w:color="auto"/>
            <w:bottom w:val="none" w:sz="0" w:space="0" w:color="auto"/>
            <w:right w:val="none" w:sz="0" w:space="0" w:color="auto"/>
          </w:divBdr>
        </w:div>
        <w:div w:id="371854338">
          <w:marLeft w:val="480"/>
          <w:marRight w:val="0"/>
          <w:marTop w:val="0"/>
          <w:marBottom w:val="0"/>
          <w:divBdr>
            <w:top w:val="none" w:sz="0" w:space="0" w:color="auto"/>
            <w:left w:val="none" w:sz="0" w:space="0" w:color="auto"/>
            <w:bottom w:val="none" w:sz="0" w:space="0" w:color="auto"/>
            <w:right w:val="none" w:sz="0" w:space="0" w:color="auto"/>
          </w:divBdr>
        </w:div>
        <w:div w:id="659966458">
          <w:marLeft w:val="480"/>
          <w:marRight w:val="0"/>
          <w:marTop w:val="0"/>
          <w:marBottom w:val="0"/>
          <w:divBdr>
            <w:top w:val="none" w:sz="0" w:space="0" w:color="auto"/>
            <w:left w:val="none" w:sz="0" w:space="0" w:color="auto"/>
            <w:bottom w:val="none" w:sz="0" w:space="0" w:color="auto"/>
            <w:right w:val="none" w:sz="0" w:space="0" w:color="auto"/>
          </w:divBdr>
        </w:div>
        <w:div w:id="376852655">
          <w:marLeft w:val="480"/>
          <w:marRight w:val="0"/>
          <w:marTop w:val="0"/>
          <w:marBottom w:val="0"/>
          <w:divBdr>
            <w:top w:val="none" w:sz="0" w:space="0" w:color="auto"/>
            <w:left w:val="none" w:sz="0" w:space="0" w:color="auto"/>
            <w:bottom w:val="none" w:sz="0" w:space="0" w:color="auto"/>
            <w:right w:val="none" w:sz="0" w:space="0" w:color="auto"/>
          </w:divBdr>
        </w:div>
        <w:div w:id="1735155613">
          <w:marLeft w:val="480"/>
          <w:marRight w:val="0"/>
          <w:marTop w:val="0"/>
          <w:marBottom w:val="0"/>
          <w:divBdr>
            <w:top w:val="none" w:sz="0" w:space="0" w:color="auto"/>
            <w:left w:val="none" w:sz="0" w:space="0" w:color="auto"/>
            <w:bottom w:val="none" w:sz="0" w:space="0" w:color="auto"/>
            <w:right w:val="none" w:sz="0" w:space="0" w:color="auto"/>
          </w:divBdr>
        </w:div>
        <w:div w:id="796486956">
          <w:marLeft w:val="480"/>
          <w:marRight w:val="0"/>
          <w:marTop w:val="0"/>
          <w:marBottom w:val="0"/>
          <w:divBdr>
            <w:top w:val="none" w:sz="0" w:space="0" w:color="auto"/>
            <w:left w:val="none" w:sz="0" w:space="0" w:color="auto"/>
            <w:bottom w:val="none" w:sz="0" w:space="0" w:color="auto"/>
            <w:right w:val="none" w:sz="0" w:space="0" w:color="auto"/>
          </w:divBdr>
        </w:div>
        <w:div w:id="1278298946">
          <w:marLeft w:val="480"/>
          <w:marRight w:val="0"/>
          <w:marTop w:val="0"/>
          <w:marBottom w:val="0"/>
          <w:divBdr>
            <w:top w:val="none" w:sz="0" w:space="0" w:color="auto"/>
            <w:left w:val="none" w:sz="0" w:space="0" w:color="auto"/>
            <w:bottom w:val="none" w:sz="0" w:space="0" w:color="auto"/>
            <w:right w:val="none" w:sz="0" w:space="0" w:color="auto"/>
          </w:divBdr>
        </w:div>
        <w:div w:id="867067551">
          <w:marLeft w:val="480"/>
          <w:marRight w:val="0"/>
          <w:marTop w:val="0"/>
          <w:marBottom w:val="0"/>
          <w:divBdr>
            <w:top w:val="none" w:sz="0" w:space="0" w:color="auto"/>
            <w:left w:val="none" w:sz="0" w:space="0" w:color="auto"/>
            <w:bottom w:val="none" w:sz="0" w:space="0" w:color="auto"/>
            <w:right w:val="none" w:sz="0" w:space="0" w:color="auto"/>
          </w:divBdr>
        </w:div>
        <w:div w:id="61563048">
          <w:marLeft w:val="480"/>
          <w:marRight w:val="0"/>
          <w:marTop w:val="0"/>
          <w:marBottom w:val="0"/>
          <w:divBdr>
            <w:top w:val="none" w:sz="0" w:space="0" w:color="auto"/>
            <w:left w:val="none" w:sz="0" w:space="0" w:color="auto"/>
            <w:bottom w:val="none" w:sz="0" w:space="0" w:color="auto"/>
            <w:right w:val="none" w:sz="0" w:space="0" w:color="auto"/>
          </w:divBdr>
        </w:div>
        <w:div w:id="810440766">
          <w:marLeft w:val="480"/>
          <w:marRight w:val="0"/>
          <w:marTop w:val="0"/>
          <w:marBottom w:val="0"/>
          <w:divBdr>
            <w:top w:val="none" w:sz="0" w:space="0" w:color="auto"/>
            <w:left w:val="none" w:sz="0" w:space="0" w:color="auto"/>
            <w:bottom w:val="none" w:sz="0" w:space="0" w:color="auto"/>
            <w:right w:val="none" w:sz="0" w:space="0" w:color="auto"/>
          </w:divBdr>
        </w:div>
        <w:div w:id="1711108526">
          <w:marLeft w:val="480"/>
          <w:marRight w:val="0"/>
          <w:marTop w:val="0"/>
          <w:marBottom w:val="0"/>
          <w:divBdr>
            <w:top w:val="none" w:sz="0" w:space="0" w:color="auto"/>
            <w:left w:val="none" w:sz="0" w:space="0" w:color="auto"/>
            <w:bottom w:val="none" w:sz="0" w:space="0" w:color="auto"/>
            <w:right w:val="none" w:sz="0" w:space="0" w:color="auto"/>
          </w:divBdr>
        </w:div>
        <w:div w:id="998844475">
          <w:marLeft w:val="480"/>
          <w:marRight w:val="0"/>
          <w:marTop w:val="0"/>
          <w:marBottom w:val="0"/>
          <w:divBdr>
            <w:top w:val="none" w:sz="0" w:space="0" w:color="auto"/>
            <w:left w:val="none" w:sz="0" w:space="0" w:color="auto"/>
            <w:bottom w:val="none" w:sz="0" w:space="0" w:color="auto"/>
            <w:right w:val="none" w:sz="0" w:space="0" w:color="auto"/>
          </w:divBdr>
        </w:div>
        <w:div w:id="1675568914">
          <w:marLeft w:val="480"/>
          <w:marRight w:val="0"/>
          <w:marTop w:val="0"/>
          <w:marBottom w:val="0"/>
          <w:divBdr>
            <w:top w:val="none" w:sz="0" w:space="0" w:color="auto"/>
            <w:left w:val="none" w:sz="0" w:space="0" w:color="auto"/>
            <w:bottom w:val="none" w:sz="0" w:space="0" w:color="auto"/>
            <w:right w:val="none" w:sz="0" w:space="0" w:color="auto"/>
          </w:divBdr>
        </w:div>
        <w:div w:id="1788114567">
          <w:marLeft w:val="480"/>
          <w:marRight w:val="0"/>
          <w:marTop w:val="0"/>
          <w:marBottom w:val="0"/>
          <w:divBdr>
            <w:top w:val="none" w:sz="0" w:space="0" w:color="auto"/>
            <w:left w:val="none" w:sz="0" w:space="0" w:color="auto"/>
            <w:bottom w:val="none" w:sz="0" w:space="0" w:color="auto"/>
            <w:right w:val="none" w:sz="0" w:space="0" w:color="auto"/>
          </w:divBdr>
        </w:div>
        <w:div w:id="1302812453">
          <w:marLeft w:val="480"/>
          <w:marRight w:val="0"/>
          <w:marTop w:val="0"/>
          <w:marBottom w:val="0"/>
          <w:divBdr>
            <w:top w:val="none" w:sz="0" w:space="0" w:color="auto"/>
            <w:left w:val="none" w:sz="0" w:space="0" w:color="auto"/>
            <w:bottom w:val="none" w:sz="0" w:space="0" w:color="auto"/>
            <w:right w:val="none" w:sz="0" w:space="0" w:color="auto"/>
          </w:divBdr>
        </w:div>
        <w:div w:id="1312712306">
          <w:marLeft w:val="480"/>
          <w:marRight w:val="0"/>
          <w:marTop w:val="0"/>
          <w:marBottom w:val="0"/>
          <w:divBdr>
            <w:top w:val="none" w:sz="0" w:space="0" w:color="auto"/>
            <w:left w:val="none" w:sz="0" w:space="0" w:color="auto"/>
            <w:bottom w:val="none" w:sz="0" w:space="0" w:color="auto"/>
            <w:right w:val="none" w:sz="0" w:space="0" w:color="auto"/>
          </w:divBdr>
        </w:div>
        <w:div w:id="1151169612">
          <w:marLeft w:val="480"/>
          <w:marRight w:val="0"/>
          <w:marTop w:val="0"/>
          <w:marBottom w:val="0"/>
          <w:divBdr>
            <w:top w:val="none" w:sz="0" w:space="0" w:color="auto"/>
            <w:left w:val="none" w:sz="0" w:space="0" w:color="auto"/>
            <w:bottom w:val="none" w:sz="0" w:space="0" w:color="auto"/>
            <w:right w:val="none" w:sz="0" w:space="0" w:color="auto"/>
          </w:divBdr>
        </w:div>
        <w:div w:id="846601307">
          <w:marLeft w:val="480"/>
          <w:marRight w:val="0"/>
          <w:marTop w:val="0"/>
          <w:marBottom w:val="0"/>
          <w:divBdr>
            <w:top w:val="none" w:sz="0" w:space="0" w:color="auto"/>
            <w:left w:val="none" w:sz="0" w:space="0" w:color="auto"/>
            <w:bottom w:val="none" w:sz="0" w:space="0" w:color="auto"/>
            <w:right w:val="none" w:sz="0" w:space="0" w:color="auto"/>
          </w:divBdr>
        </w:div>
        <w:div w:id="1630934630">
          <w:marLeft w:val="480"/>
          <w:marRight w:val="0"/>
          <w:marTop w:val="0"/>
          <w:marBottom w:val="0"/>
          <w:divBdr>
            <w:top w:val="none" w:sz="0" w:space="0" w:color="auto"/>
            <w:left w:val="none" w:sz="0" w:space="0" w:color="auto"/>
            <w:bottom w:val="none" w:sz="0" w:space="0" w:color="auto"/>
            <w:right w:val="none" w:sz="0" w:space="0" w:color="auto"/>
          </w:divBdr>
        </w:div>
        <w:div w:id="1525360789">
          <w:marLeft w:val="480"/>
          <w:marRight w:val="0"/>
          <w:marTop w:val="0"/>
          <w:marBottom w:val="0"/>
          <w:divBdr>
            <w:top w:val="none" w:sz="0" w:space="0" w:color="auto"/>
            <w:left w:val="none" w:sz="0" w:space="0" w:color="auto"/>
            <w:bottom w:val="none" w:sz="0" w:space="0" w:color="auto"/>
            <w:right w:val="none" w:sz="0" w:space="0" w:color="auto"/>
          </w:divBdr>
        </w:div>
        <w:div w:id="1801460353">
          <w:marLeft w:val="480"/>
          <w:marRight w:val="0"/>
          <w:marTop w:val="0"/>
          <w:marBottom w:val="0"/>
          <w:divBdr>
            <w:top w:val="none" w:sz="0" w:space="0" w:color="auto"/>
            <w:left w:val="none" w:sz="0" w:space="0" w:color="auto"/>
            <w:bottom w:val="none" w:sz="0" w:space="0" w:color="auto"/>
            <w:right w:val="none" w:sz="0" w:space="0" w:color="auto"/>
          </w:divBdr>
        </w:div>
        <w:div w:id="1272855562">
          <w:marLeft w:val="480"/>
          <w:marRight w:val="0"/>
          <w:marTop w:val="0"/>
          <w:marBottom w:val="0"/>
          <w:divBdr>
            <w:top w:val="none" w:sz="0" w:space="0" w:color="auto"/>
            <w:left w:val="none" w:sz="0" w:space="0" w:color="auto"/>
            <w:bottom w:val="none" w:sz="0" w:space="0" w:color="auto"/>
            <w:right w:val="none" w:sz="0" w:space="0" w:color="auto"/>
          </w:divBdr>
        </w:div>
        <w:div w:id="1761562791">
          <w:marLeft w:val="480"/>
          <w:marRight w:val="0"/>
          <w:marTop w:val="0"/>
          <w:marBottom w:val="0"/>
          <w:divBdr>
            <w:top w:val="none" w:sz="0" w:space="0" w:color="auto"/>
            <w:left w:val="none" w:sz="0" w:space="0" w:color="auto"/>
            <w:bottom w:val="none" w:sz="0" w:space="0" w:color="auto"/>
            <w:right w:val="none" w:sz="0" w:space="0" w:color="auto"/>
          </w:divBdr>
        </w:div>
        <w:div w:id="1059789795">
          <w:marLeft w:val="480"/>
          <w:marRight w:val="0"/>
          <w:marTop w:val="0"/>
          <w:marBottom w:val="0"/>
          <w:divBdr>
            <w:top w:val="none" w:sz="0" w:space="0" w:color="auto"/>
            <w:left w:val="none" w:sz="0" w:space="0" w:color="auto"/>
            <w:bottom w:val="none" w:sz="0" w:space="0" w:color="auto"/>
            <w:right w:val="none" w:sz="0" w:space="0" w:color="auto"/>
          </w:divBdr>
        </w:div>
        <w:div w:id="1707245256">
          <w:marLeft w:val="480"/>
          <w:marRight w:val="0"/>
          <w:marTop w:val="0"/>
          <w:marBottom w:val="0"/>
          <w:divBdr>
            <w:top w:val="none" w:sz="0" w:space="0" w:color="auto"/>
            <w:left w:val="none" w:sz="0" w:space="0" w:color="auto"/>
            <w:bottom w:val="none" w:sz="0" w:space="0" w:color="auto"/>
            <w:right w:val="none" w:sz="0" w:space="0" w:color="auto"/>
          </w:divBdr>
        </w:div>
        <w:div w:id="1725836074">
          <w:marLeft w:val="480"/>
          <w:marRight w:val="0"/>
          <w:marTop w:val="0"/>
          <w:marBottom w:val="0"/>
          <w:divBdr>
            <w:top w:val="none" w:sz="0" w:space="0" w:color="auto"/>
            <w:left w:val="none" w:sz="0" w:space="0" w:color="auto"/>
            <w:bottom w:val="none" w:sz="0" w:space="0" w:color="auto"/>
            <w:right w:val="none" w:sz="0" w:space="0" w:color="auto"/>
          </w:divBdr>
        </w:div>
        <w:div w:id="230386472">
          <w:marLeft w:val="480"/>
          <w:marRight w:val="0"/>
          <w:marTop w:val="0"/>
          <w:marBottom w:val="0"/>
          <w:divBdr>
            <w:top w:val="none" w:sz="0" w:space="0" w:color="auto"/>
            <w:left w:val="none" w:sz="0" w:space="0" w:color="auto"/>
            <w:bottom w:val="none" w:sz="0" w:space="0" w:color="auto"/>
            <w:right w:val="none" w:sz="0" w:space="0" w:color="auto"/>
          </w:divBdr>
        </w:div>
        <w:div w:id="2003240529">
          <w:marLeft w:val="480"/>
          <w:marRight w:val="0"/>
          <w:marTop w:val="0"/>
          <w:marBottom w:val="0"/>
          <w:divBdr>
            <w:top w:val="none" w:sz="0" w:space="0" w:color="auto"/>
            <w:left w:val="none" w:sz="0" w:space="0" w:color="auto"/>
            <w:bottom w:val="none" w:sz="0" w:space="0" w:color="auto"/>
            <w:right w:val="none" w:sz="0" w:space="0" w:color="auto"/>
          </w:divBdr>
        </w:div>
        <w:div w:id="1222402068">
          <w:marLeft w:val="480"/>
          <w:marRight w:val="0"/>
          <w:marTop w:val="0"/>
          <w:marBottom w:val="0"/>
          <w:divBdr>
            <w:top w:val="none" w:sz="0" w:space="0" w:color="auto"/>
            <w:left w:val="none" w:sz="0" w:space="0" w:color="auto"/>
            <w:bottom w:val="none" w:sz="0" w:space="0" w:color="auto"/>
            <w:right w:val="none" w:sz="0" w:space="0" w:color="auto"/>
          </w:divBdr>
        </w:div>
        <w:div w:id="2096318116">
          <w:marLeft w:val="480"/>
          <w:marRight w:val="0"/>
          <w:marTop w:val="0"/>
          <w:marBottom w:val="0"/>
          <w:divBdr>
            <w:top w:val="none" w:sz="0" w:space="0" w:color="auto"/>
            <w:left w:val="none" w:sz="0" w:space="0" w:color="auto"/>
            <w:bottom w:val="none" w:sz="0" w:space="0" w:color="auto"/>
            <w:right w:val="none" w:sz="0" w:space="0" w:color="auto"/>
          </w:divBdr>
        </w:div>
        <w:div w:id="572590051">
          <w:marLeft w:val="480"/>
          <w:marRight w:val="0"/>
          <w:marTop w:val="0"/>
          <w:marBottom w:val="0"/>
          <w:divBdr>
            <w:top w:val="none" w:sz="0" w:space="0" w:color="auto"/>
            <w:left w:val="none" w:sz="0" w:space="0" w:color="auto"/>
            <w:bottom w:val="none" w:sz="0" w:space="0" w:color="auto"/>
            <w:right w:val="none" w:sz="0" w:space="0" w:color="auto"/>
          </w:divBdr>
        </w:div>
        <w:div w:id="670564789">
          <w:marLeft w:val="480"/>
          <w:marRight w:val="0"/>
          <w:marTop w:val="0"/>
          <w:marBottom w:val="0"/>
          <w:divBdr>
            <w:top w:val="none" w:sz="0" w:space="0" w:color="auto"/>
            <w:left w:val="none" w:sz="0" w:space="0" w:color="auto"/>
            <w:bottom w:val="none" w:sz="0" w:space="0" w:color="auto"/>
            <w:right w:val="none" w:sz="0" w:space="0" w:color="auto"/>
          </w:divBdr>
        </w:div>
        <w:div w:id="348920159">
          <w:marLeft w:val="480"/>
          <w:marRight w:val="0"/>
          <w:marTop w:val="0"/>
          <w:marBottom w:val="0"/>
          <w:divBdr>
            <w:top w:val="none" w:sz="0" w:space="0" w:color="auto"/>
            <w:left w:val="none" w:sz="0" w:space="0" w:color="auto"/>
            <w:bottom w:val="none" w:sz="0" w:space="0" w:color="auto"/>
            <w:right w:val="none" w:sz="0" w:space="0" w:color="auto"/>
          </w:divBdr>
        </w:div>
        <w:div w:id="1383797073">
          <w:marLeft w:val="480"/>
          <w:marRight w:val="0"/>
          <w:marTop w:val="0"/>
          <w:marBottom w:val="0"/>
          <w:divBdr>
            <w:top w:val="none" w:sz="0" w:space="0" w:color="auto"/>
            <w:left w:val="none" w:sz="0" w:space="0" w:color="auto"/>
            <w:bottom w:val="none" w:sz="0" w:space="0" w:color="auto"/>
            <w:right w:val="none" w:sz="0" w:space="0" w:color="auto"/>
          </w:divBdr>
        </w:div>
        <w:div w:id="1280600152">
          <w:marLeft w:val="480"/>
          <w:marRight w:val="0"/>
          <w:marTop w:val="0"/>
          <w:marBottom w:val="0"/>
          <w:divBdr>
            <w:top w:val="none" w:sz="0" w:space="0" w:color="auto"/>
            <w:left w:val="none" w:sz="0" w:space="0" w:color="auto"/>
            <w:bottom w:val="none" w:sz="0" w:space="0" w:color="auto"/>
            <w:right w:val="none" w:sz="0" w:space="0" w:color="auto"/>
          </w:divBdr>
        </w:div>
        <w:div w:id="396168875">
          <w:marLeft w:val="480"/>
          <w:marRight w:val="0"/>
          <w:marTop w:val="0"/>
          <w:marBottom w:val="0"/>
          <w:divBdr>
            <w:top w:val="none" w:sz="0" w:space="0" w:color="auto"/>
            <w:left w:val="none" w:sz="0" w:space="0" w:color="auto"/>
            <w:bottom w:val="none" w:sz="0" w:space="0" w:color="auto"/>
            <w:right w:val="none" w:sz="0" w:space="0" w:color="auto"/>
          </w:divBdr>
        </w:div>
        <w:div w:id="992611056">
          <w:marLeft w:val="480"/>
          <w:marRight w:val="0"/>
          <w:marTop w:val="0"/>
          <w:marBottom w:val="0"/>
          <w:divBdr>
            <w:top w:val="none" w:sz="0" w:space="0" w:color="auto"/>
            <w:left w:val="none" w:sz="0" w:space="0" w:color="auto"/>
            <w:bottom w:val="none" w:sz="0" w:space="0" w:color="auto"/>
            <w:right w:val="none" w:sz="0" w:space="0" w:color="auto"/>
          </w:divBdr>
        </w:div>
        <w:div w:id="607851923">
          <w:marLeft w:val="480"/>
          <w:marRight w:val="0"/>
          <w:marTop w:val="0"/>
          <w:marBottom w:val="0"/>
          <w:divBdr>
            <w:top w:val="none" w:sz="0" w:space="0" w:color="auto"/>
            <w:left w:val="none" w:sz="0" w:space="0" w:color="auto"/>
            <w:bottom w:val="none" w:sz="0" w:space="0" w:color="auto"/>
            <w:right w:val="none" w:sz="0" w:space="0" w:color="auto"/>
          </w:divBdr>
        </w:div>
        <w:div w:id="1091587049">
          <w:marLeft w:val="480"/>
          <w:marRight w:val="0"/>
          <w:marTop w:val="0"/>
          <w:marBottom w:val="0"/>
          <w:divBdr>
            <w:top w:val="none" w:sz="0" w:space="0" w:color="auto"/>
            <w:left w:val="none" w:sz="0" w:space="0" w:color="auto"/>
            <w:bottom w:val="none" w:sz="0" w:space="0" w:color="auto"/>
            <w:right w:val="none" w:sz="0" w:space="0" w:color="auto"/>
          </w:divBdr>
        </w:div>
        <w:div w:id="1458335925">
          <w:marLeft w:val="480"/>
          <w:marRight w:val="0"/>
          <w:marTop w:val="0"/>
          <w:marBottom w:val="0"/>
          <w:divBdr>
            <w:top w:val="none" w:sz="0" w:space="0" w:color="auto"/>
            <w:left w:val="none" w:sz="0" w:space="0" w:color="auto"/>
            <w:bottom w:val="none" w:sz="0" w:space="0" w:color="auto"/>
            <w:right w:val="none" w:sz="0" w:space="0" w:color="auto"/>
          </w:divBdr>
        </w:div>
        <w:div w:id="1719623952">
          <w:marLeft w:val="480"/>
          <w:marRight w:val="0"/>
          <w:marTop w:val="0"/>
          <w:marBottom w:val="0"/>
          <w:divBdr>
            <w:top w:val="none" w:sz="0" w:space="0" w:color="auto"/>
            <w:left w:val="none" w:sz="0" w:space="0" w:color="auto"/>
            <w:bottom w:val="none" w:sz="0" w:space="0" w:color="auto"/>
            <w:right w:val="none" w:sz="0" w:space="0" w:color="auto"/>
          </w:divBdr>
        </w:div>
        <w:div w:id="1267810987">
          <w:marLeft w:val="480"/>
          <w:marRight w:val="0"/>
          <w:marTop w:val="0"/>
          <w:marBottom w:val="0"/>
          <w:divBdr>
            <w:top w:val="none" w:sz="0" w:space="0" w:color="auto"/>
            <w:left w:val="none" w:sz="0" w:space="0" w:color="auto"/>
            <w:bottom w:val="none" w:sz="0" w:space="0" w:color="auto"/>
            <w:right w:val="none" w:sz="0" w:space="0" w:color="auto"/>
          </w:divBdr>
        </w:div>
        <w:div w:id="1136145893">
          <w:marLeft w:val="480"/>
          <w:marRight w:val="0"/>
          <w:marTop w:val="0"/>
          <w:marBottom w:val="0"/>
          <w:divBdr>
            <w:top w:val="none" w:sz="0" w:space="0" w:color="auto"/>
            <w:left w:val="none" w:sz="0" w:space="0" w:color="auto"/>
            <w:bottom w:val="none" w:sz="0" w:space="0" w:color="auto"/>
            <w:right w:val="none" w:sz="0" w:space="0" w:color="auto"/>
          </w:divBdr>
        </w:div>
        <w:div w:id="872768066">
          <w:marLeft w:val="480"/>
          <w:marRight w:val="0"/>
          <w:marTop w:val="0"/>
          <w:marBottom w:val="0"/>
          <w:divBdr>
            <w:top w:val="none" w:sz="0" w:space="0" w:color="auto"/>
            <w:left w:val="none" w:sz="0" w:space="0" w:color="auto"/>
            <w:bottom w:val="none" w:sz="0" w:space="0" w:color="auto"/>
            <w:right w:val="none" w:sz="0" w:space="0" w:color="auto"/>
          </w:divBdr>
        </w:div>
        <w:div w:id="769810883">
          <w:marLeft w:val="480"/>
          <w:marRight w:val="0"/>
          <w:marTop w:val="0"/>
          <w:marBottom w:val="0"/>
          <w:divBdr>
            <w:top w:val="none" w:sz="0" w:space="0" w:color="auto"/>
            <w:left w:val="none" w:sz="0" w:space="0" w:color="auto"/>
            <w:bottom w:val="none" w:sz="0" w:space="0" w:color="auto"/>
            <w:right w:val="none" w:sz="0" w:space="0" w:color="auto"/>
          </w:divBdr>
        </w:div>
        <w:div w:id="731588484">
          <w:marLeft w:val="480"/>
          <w:marRight w:val="0"/>
          <w:marTop w:val="0"/>
          <w:marBottom w:val="0"/>
          <w:divBdr>
            <w:top w:val="none" w:sz="0" w:space="0" w:color="auto"/>
            <w:left w:val="none" w:sz="0" w:space="0" w:color="auto"/>
            <w:bottom w:val="none" w:sz="0" w:space="0" w:color="auto"/>
            <w:right w:val="none" w:sz="0" w:space="0" w:color="auto"/>
          </w:divBdr>
        </w:div>
        <w:div w:id="141167396">
          <w:marLeft w:val="480"/>
          <w:marRight w:val="0"/>
          <w:marTop w:val="0"/>
          <w:marBottom w:val="0"/>
          <w:divBdr>
            <w:top w:val="none" w:sz="0" w:space="0" w:color="auto"/>
            <w:left w:val="none" w:sz="0" w:space="0" w:color="auto"/>
            <w:bottom w:val="none" w:sz="0" w:space="0" w:color="auto"/>
            <w:right w:val="none" w:sz="0" w:space="0" w:color="auto"/>
          </w:divBdr>
        </w:div>
        <w:div w:id="1615601621">
          <w:marLeft w:val="480"/>
          <w:marRight w:val="0"/>
          <w:marTop w:val="0"/>
          <w:marBottom w:val="0"/>
          <w:divBdr>
            <w:top w:val="none" w:sz="0" w:space="0" w:color="auto"/>
            <w:left w:val="none" w:sz="0" w:space="0" w:color="auto"/>
            <w:bottom w:val="none" w:sz="0" w:space="0" w:color="auto"/>
            <w:right w:val="none" w:sz="0" w:space="0" w:color="auto"/>
          </w:divBdr>
        </w:div>
        <w:div w:id="1287737722">
          <w:marLeft w:val="480"/>
          <w:marRight w:val="0"/>
          <w:marTop w:val="0"/>
          <w:marBottom w:val="0"/>
          <w:divBdr>
            <w:top w:val="none" w:sz="0" w:space="0" w:color="auto"/>
            <w:left w:val="none" w:sz="0" w:space="0" w:color="auto"/>
            <w:bottom w:val="none" w:sz="0" w:space="0" w:color="auto"/>
            <w:right w:val="none" w:sz="0" w:space="0" w:color="auto"/>
          </w:divBdr>
        </w:div>
        <w:div w:id="1723017833">
          <w:marLeft w:val="480"/>
          <w:marRight w:val="0"/>
          <w:marTop w:val="0"/>
          <w:marBottom w:val="0"/>
          <w:divBdr>
            <w:top w:val="none" w:sz="0" w:space="0" w:color="auto"/>
            <w:left w:val="none" w:sz="0" w:space="0" w:color="auto"/>
            <w:bottom w:val="none" w:sz="0" w:space="0" w:color="auto"/>
            <w:right w:val="none" w:sz="0" w:space="0" w:color="auto"/>
          </w:divBdr>
        </w:div>
        <w:div w:id="13503072">
          <w:marLeft w:val="480"/>
          <w:marRight w:val="0"/>
          <w:marTop w:val="0"/>
          <w:marBottom w:val="0"/>
          <w:divBdr>
            <w:top w:val="none" w:sz="0" w:space="0" w:color="auto"/>
            <w:left w:val="none" w:sz="0" w:space="0" w:color="auto"/>
            <w:bottom w:val="none" w:sz="0" w:space="0" w:color="auto"/>
            <w:right w:val="none" w:sz="0" w:space="0" w:color="auto"/>
          </w:divBdr>
        </w:div>
        <w:div w:id="124279328">
          <w:marLeft w:val="480"/>
          <w:marRight w:val="0"/>
          <w:marTop w:val="0"/>
          <w:marBottom w:val="0"/>
          <w:divBdr>
            <w:top w:val="none" w:sz="0" w:space="0" w:color="auto"/>
            <w:left w:val="none" w:sz="0" w:space="0" w:color="auto"/>
            <w:bottom w:val="none" w:sz="0" w:space="0" w:color="auto"/>
            <w:right w:val="none" w:sz="0" w:space="0" w:color="auto"/>
          </w:divBdr>
        </w:div>
        <w:div w:id="730889630">
          <w:marLeft w:val="480"/>
          <w:marRight w:val="0"/>
          <w:marTop w:val="0"/>
          <w:marBottom w:val="0"/>
          <w:divBdr>
            <w:top w:val="none" w:sz="0" w:space="0" w:color="auto"/>
            <w:left w:val="none" w:sz="0" w:space="0" w:color="auto"/>
            <w:bottom w:val="none" w:sz="0" w:space="0" w:color="auto"/>
            <w:right w:val="none" w:sz="0" w:space="0" w:color="auto"/>
          </w:divBdr>
        </w:div>
        <w:div w:id="982007045">
          <w:marLeft w:val="480"/>
          <w:marRight w:val="0"/>
          <w:marTop w:val="0"/>
          <w:marBottom w:val="0"/>
          <w:divBdr>
            <w:top w:val="none" w:sz="0" w:space="0" w:color="auto"/>
            <w:left w:val="none" w:sz="0" w:space="0" w:color="auto"/>
            <w:bottom w:val="none" w:sz="0" w:space="0" w:color="auto"/>
            <w:right w:val="none" w:sz="0" w:space="0" w:color="auto"/>
          </w:divBdr>
        </w:div>
        <w:div w:id="115834483">
          <w:marLeft w:val="480"/>
          <w:marRight w:val="0"/>
          <w:marTop w:val="0"/>
          <w:marBottom w:val="0"/>
          <w:divBdr>
            <w:top w:val="none" w:sz="0" w:space="0" w:color="auto"/>
            <w:left w:val="none" w:sz="0" w:space="0" w:color="auto"/>
            <w:bottom w:val="none" w:sz="0" w:space="0" w:color="auto"/>
            <w:right w:val="none" w:sz="0" w:space="0" w:color="auto"/>
          </w:divBdr>
        </w:div>
        <w:div w:id="537157258">
          <w:marLeft w:val="480"/>
          <w:marRight w:val="0"/>
          <w:marTop w:val="0"/>
          <w:marBottom w:val="0"/>
          <w:divBdr>
            <w:top w:val="none" w:sz="0" w:space="0" w:color="auto"/>
            <w:left w:val="none" w:sz="0" w:space="0" w:color="auto"/>
            <w:bottom w:val="none" w:sz="0" w:space="0" w:color="auto"/>
            <w:right w:val="none" w:sz="0" w:space="0" w:color="auto"/>
          </w:divBdr>
        </w:div>
        <w:div w:id="1945191754">
          <w:marLeft w:val="480"/>
          <w:marRight w:val="0"/>
          <w:marTop w:val="0"/>
          <w:marBottom w:val="0"/>
          <w:divBdr>
            <w:top w:val="none" w:sz="0" w:space="0" w:color="auto"/>
            <w:left w:val="none" w:sz="0" w:space="0" w:color="auto"/>
            <w:bottom w:val="none" w:sz="0" w:space="0" w:color="auto"/>
            <w:right w:val="none" w:sz="0" w:space="0" w:color="auto"/>
          </w:divBdr>
        </w:div>
        <w:div w:id="1341859207">
          <w:marLeft w:val="480"/>
          <w:marRight w:val="0"/>
          <w:marTop w:val="0"/>
          <w:marBottom w:val="0"/>
          <w:divBdr>
            <w:top w:val="none" w:sz="0" w:space="0" w:color="auto"/>
            <w:left w:val="none" w:sz="0" w:space="0" w:color="auto"/>
            <w:bottom w:val="none" w:sz="0" w:space="0" w:color="auto"/>
            <w:right w:val="none" w:sz="0" w:space="0" w:color="auto"/>
          </w:divBdr>
        </w:div>
        <w:div w:id="1138571962">
          <w:marLeft w:val="480"/>
          <w:marRight w:val="0"/>
          <w:marTop w:val="0"/>
          <w:marBottom w:val="0"/>
          <w:divBdr>
            <w:top w:val="none" w:sz="0" w:space="0" w:color="auto"/>
            <w:left w:val="none" w:sz="0" w:space="0" w:color="auto"/>
            <w:bottom w:val="none" w:sz="0" w:space="0" w:color="auto"/>
            <w:right w:val="none" w:sz="0" w:space="0" w:color="auto"/>
          </w:divBdr>
        </w:div>
        <w:div w:id="2104186520">
          <w:marLeft w:val="480"/>
          <w:marRight w:val="0"/>
          <w:marTop w:val="0"/>
          <w:marBottom w:val="0"/>
          <w:divBdr>
            <w:top w:val="none" w:sz="0" w:space="0" w:color="auto"/>
            <w:left w:val="none" w:sz="0" w:space="0" w:color="auto"/>
            <w:bottom w:val="none" w:sz="0" w:space="0" w:color="auto"/>
            <w:right w:val="none" w:sz="0" w:space="0" w:color="auto"/>
          </w:divBdr>
        </w:div>
        <w:div w:id="619921383">
          <w:marLeft w:val="480"/>
          <w:marRight w:val="0"/>
          <w:marTop w:val="0"/>
          <w:marBottom w:val="0"/>
          <w:divBdr>
            <w:top w:val="none" w:sz="0" w:space="0" w:color="auto"/>
            <w:left w:val="none" w:sz="0" w:space="0" w:color="auto"/>
            <w:bottom w:val="none" w:sz="0" w:space="0" w:color="auto"/>
            <w:right w:val="none" w:sz="0" w:space="0" w:color="auto"/>
          </w:divBdr>
        </w:div>
        <w:div w:id="556089914">
          <w:marLeft w:val="480"/>
          <w:marRight w:val="0"/>
          <w:marTop w:val="0"/>
          <w:marBottom w:val="0"/>
          <w:divBdr>
            <w:top w:val="none" w:sz="0" w:space="0" w:color="auto"/>
            <w:left w:val="none" w:sz="0" w:space="0" w:color="auto"/>
            <w:bottom w:val="none" w:sz="0" w:space="0" w:color="auto"/>
            <w:right w:val="none" w:sz="0" w:space="0" w:color="auto"/>
          </w:divBdr>
        </w:div>
        <w:div w:id="1199777306">
          <w:marLeft w:val="480"/>
          <w:marRight w:val="0"/>
          <w:marTop w:val="0"/>
          <w:marBottom w:val="0"/>
          <w:divBdr>
            <w:top w:val="none" w:sz="0" w:space="0" w:color="auto"/>
            <w:left w:val="none" w:sz="0" w:space="0" w:color="auto"/>
            <w:bottom w:val="none" w:sz="0" w:space="0" w:color="auto"/>
            <w:right w:val="none" w:sz="0" w:space="0" w:color="auto"/>
          </w:divBdr>
        </w:div>
        <w:div w:id="1502308402">
          <w:marLeft w:val="480"/>
          <w:marRight w:val="0"/>
          <w:marTop w:val="0"/>
          <w:marBottom w:val="0"/>
          <w:divBdr>
            <w:top w:val="none" w:sz="0" w:space="0" w:color="auto"/>
            <w:left w:val="none" w:sz="0" w:space="0" w:color="auto"/>
            <w:bottom w:val="none" w:sz="0" w:space="0" w:color="auto"/>
            <w:right w:val="none" w:sz="0" w:space="0" w:color="auto"/>
          </w:divBdr>
        </w:div>
        <w:div w:id="1723819864">
          <w:marLeft w:val="480"/>
          <w:marRight w:val="0"/>
          <w:marTop w:val="0"/>
          <w:marBottom w:val="0"/>
          <w:divBdr>
            <w:top w:val="none" w:sz="0" w:space="0" w:color="auto"/>
            <w:left w:val="none" w:sz="0" w:space="0" w:color="auto"/>
            <w:bottom w:val="none" w:sz="0" w:space="0" w:color="auto"/>
            <w:right w:val="none" w:sz="0" w:space="0" w:color="auto"/>
          </w:divBdr>
        </w:div>
        <w:div w:id="1043362048">
          <w:marLeft w:val="480"/>
          <w:marRight w:val="0"/>
          <w:marTop w:val="0"/>
          <w:marBottom w:val="0"/>
          <w:divBdr>
            <w:top w:val="none" w:sz="0" w:space="0" w:color="auto"/>
            <w:left w:val="none" w:sz="0" w:space="0" w:color="auto"/>
            <w:bottom w:val="none" w:sz="0" w:space="0" w:color="auto"/>
            <w:right w:val="none" w:sz="0" w:space="0" w:color="auto"/>
          </w:divBdr>
        </w:div>
        <w:div w:id="629432710">
          <w:marLeft w:val="480"/>
          <w:marRight w:val="0"/>
          <w:marTop w:val="0"/>
          <w:marBottom w:val="0"/>
          <w:divBdr>
            <w:top w:val="none" w:sz="0" w:space="0" w:color="auto"/>
            <w:left w:val="none" w:sz="0" w:space="0" w:color="auto"/>
            <w:bottom w:val="none" w:sz="0" w:space="0" w:color="auto"/>
            <w:right w:val="none" w:sz="0" w:space="0" w:color="auto"/>
          </w:divBdr>
        </w:div>
        <w:div w:id="111635844">
          <w:marLeft w:val="480"/>
          <w:marRight w:val="0"/>
          <w:marTop w:val="0"/>
          <w:marBottom w:val="0"/>
          <w:divBdr>
            <w:top w:val="none" w:sz="0" w:space="0" w:color="auto"/>
            <w:left w:val="none" w:sz="0" w:space="0" w:color="auto"/>
            <w:bottom w:val="none" w:sz="0" w:space="0" w:color="auto"/>
            <w:right w:val="none" w:sz="0" w:space="0" w:color="auto"/>
          </w:divBdr>
        </w:div>
        <w:div w:id="56780536">
          <w:marLeft w:val="480"/>
          <w:marRight w:val="0"/>
          <w:marTop w:val="0"/>
          <w:marBottom w:val="0"/>
          <w:divBdr>
            <w:top w:val="none" w:sz="0" w:space="0" w:color="auto"/>
            <w:left w:val="none" w:sz="0" w:space="0" w:color="auto"/>
            <w:bottom w:val="none" w:sz="0" w:space="0" w:color="auto"/>
            <w:right w:val="none" w:sz="0" w:space="0" w:color="auto"/>
          </w:divBdr>
        </w:div>
        <w:div w:id="1615943100">
          <w:marLeft w:val="480"/>
          <w:marRight w:val="0"/>
          <w:marTop w:val="0"/>
          <w:marBottom w:val="0"/>
          <w:divBdr>
            <w:top w:val="none" w:sz="0" w:space="0" w:color="auto"/>
            <w:left w:val="none" w:sz="0" w:space="0" w:color="auto"/>
            <w:bottom w:val="none" w:sz="0" w:space="0" w:color="auto"/>
            <w:right w:val="none" w:sz="0" w:space="0" w:color="auto"/>
          </w:divBdr>
        </w:div>
        <w:div w:id="802769339">
          <w:marLeft w:val="480"/>
          <w:marRight w:val="0"/>
          <w:marTop w:val="0"/>
          <w:marBottom w:val="0"/>
          <w:divBdr>
            <w:top w:val="none" w:sz="0" w:space="0" w:color="auto"/>
            <w:left w:val="none" w:sz="0" w:space="0" w:color="auto"/>
            <w:bottom w:val="none" w:sz="0" w:space="0" w:color="auto"/>
            <w:right w:val="none" w:sz="0" w:space="0" w:color="auto"/>
          </w:divBdr>
        </w:div>
        <w:div w:id="990451180">
          <w:marLeft w:val="480"/>
          <w:marRight w:val="0"/>
          <w:marTop w:val="0"/>
          <w:marBottom w:val="0"/>
          <w:divBdr>
            <w:top w:val="none" w:sz="0" w:space="0" w:color="auto"/>
            <w:left w:val="none" w:sz="0" w:space="0" w:color="auto"/>
            <w:bottom w:val="none" w:sz="0" w:space="0" w:color="auto"/>
            <w:right w:val="none" w:sz="0" w:space="0" w:color="auto"/>
          </w:divBdr>
        </w:div>
        <w:div w:id="157502309">
          <w:marLeft w:val="480"/>
          <w:marRight w:val="0"/>
          <w:marTop w:val="0"/>
          <w:marBottom w:val="0"/>
          <w:divBdr>
            <w:top w:val="none" w:sz="0" w:space="0" w:color="auto"/>
            <w:left w:val="none" w:sz="0" w:space="0" w:color="auto"/>
            <w:bottom w:val="none" w:sz="0" w:space="0" w:color="auto"/>
            <w:right w:val="none" w:sz="0" w:space="0" w:color="auto"/>
          </w:divBdr>
        </w:div>
        <w:div w:id="1934701094">
          <w:marLeft w:val="480"/>
          <w:marRight w:val="0"/>
          <w:marTop w:val="0"/>
          <w:marBottom w:val="0"/>
          <w:divBdr>
            <w:top w:val="none" w:sz="0" w:space="0" w:color="auto"/>
            <w:left w:val="none" w:sz="0" w:space="0" w:color="auto"/>
            <w:bottom w:val="none" w:sz="0" w:space="0" w:color="auto"/>
            <w:right w:val="none" w:sz="0" w:space="0" w:color="auto"/>
          </w:divBdr>
        </w:div>
        <w:div w:id="1707484176">
          <w:marLeft w:val="480"/>
          <w:marRight w:val="0"/>
          <w:marTop w:val="0"/>
          <w:marBottom w:val="0"/>
          <w:divBdr>
            <w:top w:val="none" w:sz="0" w:space="0" w:color="auto"/>
            <w:left w:val="none" w:sz="0" w:space="0" w:color="auto"/>
            <w:bottom w:val="none" w:sz="0" w:space="0" w:color="auto"/>
            <w:right w:val="none" w:sz="0" w:space="0" w:color="auto"/>
          </w:divBdr>
        </w:div>
        <w:div w:id="451097214">
          <w:marLeft w:val="480"/>
          <w:marRight w:val="0"/>
          <w:marTop w:val="0"/>
          <w:marBottom w:val="0"/>
          <w:divBdr>
            <w:top w:val="none" w:sz="0" w:space="0" w:color="auto"/>
            <w:left w:val="none" w:sz="0" w:space="0" w:color="auto"/>
            <w:bottom w:val="none" w:sz="0" w:space="0" w:color="auto"/>
            <w:right w:val="none" w:sz="0" w:space="0" w:color="auto"/>
          </w:divBdr>
        </w:div>
        <w:div w:id="744300350">
          <w:marLeft w:val="480"/>
          <w:marRight w:val="0"/>
          <w:marTop w:val="0"/>
          <w:marBottom w:val="0"/>
          <w:divBdr>
            <w:top w:val="none" w:sz="0" w:space="0" w:color="auto"/>
            <w:left w:val="none" w:sz="0" w:space="0" w:color="auto"/>
            <w:bottom w:val="none" w:sz="0" w:space="0" w:color="auto"/>
            <w:right w:val="none" w:sz="0" w:space="0" w:color="auto"/>
          </w:divBdr>
        </w:div>
        <w:div w:id="232472411">
          <w:marLeft w:val="480"/>
          <w:marRight w:val="0"/>
          <w:marTop w:val="0"/>
          <w:marBottom w:val="0"/>
          <w:divBdr>
            <w:top w:val="none" w:sz="0" w:space="0" w:color="auto"/>
            <w:left w:val="none" w:sz="0" w:space="0" w:color="auto"/>
            <w:bottom w:val="none" w:sz="0" w:space="0" w:color="auto"/>
            <w:right w:val="none" w:sz="0" w:space="0" w:color="auto"/>
          </w:divBdr>
        </w:div>
        <w:div w:id="724374826">
          <w:marLeft w:val="480"/>
          <w:marRight w:val="0"/>
          <w:marTop w:val="0"/>
          <w:marBottom w:val="0"/>
          <w:divBdr>
            <w:top w:val="none" w:sz="0" w:space="0" w:color="auto"/>
            <w:left w:val="none" w:sz="0" w:space="0" w:color="auto"/>
            <w:bottom w:val="none" w:sz="0" w:space="0" w:color="auto"/>
            <w:right w:val="none" w:sz="0" w:space="0" w:color="auto"/>
          </w:divBdr>
        </w:div>
        <w:div w:id="1741558269">
          <w:marLeft w:val="480"/>
          <w:marRight w:val="0"/>
          <w:marTop w:val="0"/>
          <w:marBottom w:val="0"/>
          <w:divBdr>
            <w:top w:val="none" w:sz="0" w:space="0" w:color="auto"/>
            <w:left w:val="none" w:sz="0" w:space="0" w:color="auto"/>
            <w:bottom w:val="none" w:sz="0" w:space="0" w:color="auto"/>
            <w:right w:val="none" w:sz="0" w:space="0" w:color="auto"/>
          </w:divBdr>
        </w:div>
        <w:div w:id="346489121">
          <w:marLeft w:val="480"/>
          <w:marRight w:val="0"/>
          <w:marTop w:val="0"/>
          <w:marBottom w:val="0"/>
          <w:divBdr>
            <w:top w:val="none" w:sz="0" w:space="0" w:color="auto"/>
            <w:left w:val="none" w:sz="0" w:space="0" w:color="auto"/>
            <w:bottom w:val="none" w:sz="0" w:space="0" w:color="auto"/>
            <w:right w:val="none" w:sz="0" w:space="0" w:color="auto"/>
          </w:divBdr>
        </w:div>
        <w:div w:id="1632594695">
          <w:marLeft w:val="480"/>
          <w:marRight w:val="0"/>
          <w:marTop w:val="0"/>
          <w:marBottom w:val="0"/>
          <w:divBdr>
            <w:top w:val="none" w:sz="0" w:space="0" w:color="auto"/>
            <w:left w:val="none" w:sz="0" w:space="0" w:color="auto"/>
            <w:bottom w:val="none" w:sz="0" w:space="0" w:color="auto"/>
            <w:right w:val="none" w:sz="0" w:space="0" w:color="auto"/>
          </w:divBdr>
        </w:div>
        <w:div w:id="432671715">
          <w:marLeft w:val="480"/>
          <w:marRight w:val="0"/>
          <w:marTop w:val="0"/>
          <w:marBottom w:val="0"/>
          <w:divBdr>
            <w:top w:val="none" w:sz="0" w:space="0" w:color="auto"/>
            <w:left w:val="none" w:sz="0" w:space="0" w:color="auto"/>
            <w:bottom w:val="none" w:sz="0" w:space="0" w:color="auto"/>
            <w:right w:val="none" w:sz="0" w:space="0" w:color="auto"/>
          </w:divBdr>
        </w:div>
        <w:div w:id="310717335">
          <w:marLeft w:val="480"/>
          <w:marRight w:val="0"/>
          <w:marTop w:val="0"/>
          <w:marBottom w:val="0"/>
          <w:divBdr>
            <w:top w:val="none" w:sz="0" w:space="0" w:color="auto"/>
            <w:left w:val="none" w:sz="0" w:space="0" w:color="auto"/>
            <w:bottom w:val="none" w:sz="0" w:space="0" w:color="auto"/>
            <w:right w:val="none" w:sz="0" w:space="0" w:color="auto"/>
          </w:divBdr>
        </w:div>
        <w:div w:id="1640694610">
          <w:marLeft w:val="480"/>
          <w:marRight w:val="0"/>
          <w:marTop w:val="0"/>
          <w:marBottom w:val="0"/>
          <w:divBdr>
            <w:top w:val="none" w:sz="0" w:space="0" w:color="auto"/>
            <w:left w:val="none" w:sz="0" w:space="0" w:color="auto"/>
            <w:bottom w:val="none" w:sz="0" w:space="0" w:color="auto"/>
            <w:right w:val="none" w:sz="0" w:space="0" w:color="auto"/>
          </w:divBdr>
        </w:div>
        <w:div w:id="1884705905">
          <w:marLeft w:val="480"/>
          <w:marRight w:val="0"/>
          <w:marTop w:val="0"/>
          <w:marBottom w:val="0"/>
          <w:divBdr>
            <w:top w:val="none" w:sz="0" w:space="0" w:color="auto"/>
            <w:left w:val="none" w:sz="0" w:space="0" w:color="auto"/>
            <w:bottom w:val="none" w:sz="0" w:space="0" w:color="auto"/>
            <w:right w:val="none" w:sz="0" w:space="0" w:color="auto"/>
          </w:divBdr>
        </w:div>
        <w:div w:id="608389165">
          <w:marLeft w:val="480"/>
          <w:marRight w:val="0"/>
          <w:marTop w:val="0"/>
          <w:marBottom w:val="0"/>
          <w:divBdr>
            <w:top w:val="none" w:sz="0" w:space="0" w:color="auto"/>
            <w:left w:val="none" w:sz="0" w:space="0" w:color="auto"/>
            <w:bottom w:val="none" w:sz="0" w:space="0" w:color="auto"/>
            <w:right w:val="none" w:sz="0" w:space="0" w:color="auto"/>
          </w:divBdr>
        </w:div>
        <w:div w:id="265579975">
          <w:marLeft w:val="480"/>
          <w:marRight w:val="0"/>
          <w:marTop w:val="0"/>
          <w:marBottom w:val="0"/>
          <w:divBdr>
            <w:top w:val="none" w:sz="0" w:space="0" w:color="auto"/>
            <w:left w:val="none" w:sz="0" w:space="0" w:color="auto"/>
            <w:bottom w:val="none" w:sz="0" w:space="0" w:color="auto"/>
            <w:right w:val="none" w:sz="0" w:space="0" w:color="auto"/>
          </w:divBdr>
        </w:div>
        <w:div w:id="321592355">
          <w:marLeft w:val="480"/>
          <w:marRight w:val="0"/>
          <w:marTop w:val="0"/>
          <w:marBottom w:val="0"/>
          <w:divBdr>
            <w:top w:val="none" w:sz="0" w:space="0" w:color="auto"/>
            <w:left w:val="none" w:sz="0" w:space="0" w:color="auto"/>
            <w:bottom w:val="none" w:sz="0" w:space="0" w:color="auto"/>
            <w:right w:val="none" w:sz="0" w:space="0" w:color="auto"/>
          </w:divBdr>
        </w:div>
        <w:div w:id="203039">
          <w:marLeft w:val="480"/>
          <w:marRight w:val="0"/>
          <w:marTop w:val="0"/>
          <w:marBottom w:val="0"/>
          <w:divBdr>
            <w:top w:val="none" w:sz="0" w:space="0" w:color="auto"/>
            <w:left w:val="none" w:sz="0" w:space="0" w:color="auto"/>
            <w:bottom w:val="none" w:sz="0" w:space="0" w:color="auto"/>
            <w:right w:val="none" w:sz="0" w:space="0" w:color="auto"/>
          </w:divBdr>
        </w:div>
        <w:div w:id="1518081578">
          <w:marLeft w:val="480"/>
          <w:marRight w:val="0"/>
          <w:marTop w:val="0"/>
          <w:marBottom w:val="0"/>
          <w:divBdr>
            <w:top w:val="none" w:sz="0" w:space="0" w:color="auto"/>
            <w:left w:val="none" w:sz="0" w:space="0" w:color="auto"/>
            <w:bottom w:val="none" w:sz="0" w:space="0" w:color="auto"/>
            <w:right w:val="none" w:sz="0" w:space="0" w:color="auto"/>
          </w:divBdr>
        </w:div>
        <w:div w:id="1349284697">
          <w:marLeft w:val="480"/>
          <w:marRight w:val="0"/>
          <w:marTop w:val="0"/>
          <w:marBottom w:val="0"/>
          <w:divBdr>
            <w:top w:val="none" w:sz="0" w:space="0" w:color="auto"/>
            <w:left w:val="none" w:sz="0" w:space="0" w:color="auto"/>
            <w:bottom w:val="none" w:sz="0" w:space="0" w:color="auto"/>
            <w:right w:val="none" w:sz="0" w:space="0" w:color="auto"/>
          </w:divBdr>
        </w:div>
        <w:div w:id="883105269">
          <w:marLeft w:val="480"/>
          <w:marRight w:val="0"/>
          <w:marTop w:val="0"/>
          <w:marBottom w:val="0"/>
          <w:divBdr>
            <w:top w:val="none" w:sz="0" w:space="0" w:color="auto"/>
            <w:left w:val="none" w:sz="0" w:space="0" w:color="auto"/>
            <w:bottom w:val="none" w:sz="0" w:space="0" w:color="auto"/>
            <w:right w:val="none" w:sz="0" w:space="0" w:color="auto"/>
          </w:divBdr>
        </w:div>
        <w:div w:id="1355375738">
          <w:marLeft w:val="480"/>
          <w:marRight w:val="0"/>
          <w:marTop w:val="0"/>
          <w:marBottom w:val="0"/>
          <w:divBdr>
            <w:top w:val="none" w:sz="0" w:space="0" w:color="auto"/>
            <w:left w:val="none" w:sz="0" w:space="0" w:color="auto"/>
            <w:bottom w:val="none" w:sz="0" w:space="0" w:color="auto"/>
            <w:right w:val="none" w:sz="0" w:space="0" w:color="auto"/>
          </w:divBdr>
        </w:div>
        <w:div w:id="1373923882">
          <w:marLeft w:val="480"/>
          <w:marRight w:val="0"/>
          <w:marTop w:val="0"/>
          <w:marBottom w:val="0"/>
          <w:divBdr>
            <w:top w:val="none" w:sz="0" w:space="0" w:color="auto"/>
            <w:left w:val="none" w:sz="0" w:space="0" w:color="auto"/>
            <w:bottom w:val="none" w:sz="0" w:space="0" w:color="auto"/>
            <w:right w:val="none" w:sz="0" w:space="0" w:color="auto"/>
          </w:divBdr>
        </w:div>
        <w:div w:id="64768774">
          <w:marLeft w:val="480"/>
          <w:marRight w:val="0"/>
          <w:marTop w:val="0"/>
          <w:marBottom w:val="0"/>
          <w:divBdr>
            <w:top w:val="none" w:sz="0" w:space="0" w:color="auto"/>
            <w:left w:val="none" w:sz="0" w:space="0" w:color="auto"/>
            <w:bottom w:val="none" w:sz="0" w:space="0" w:color="auto"/>
            <w:right w:val="none" w:sz="0" w:space="0" w:color="auto"/>
          </w:divBdr>
        </w:div>
        <w:div w:id="952706873">
          <w:marLeft w:val="480"/>
          <w:marRight w:val="0"/>
          <w:marTop w:val="0"/>
          <w:marBottom w:val="0"/>
          <w:divBdr>
            <w:top w:val="none" w:sz="0" w:space="0" w:color="auto"/>
            <w:left w:val="none" w:sz="0" w:space="0" w:color="auto"/>
            <w:bottom w:val="none" w:sz="0" w:space="0" w:color="auto"/>
            <w:right w:val="none" w:sz="0" w:space="0" w:color="auto"/>
          </w:divBdr>
        </w:div>
        <w:div w:id="1537154760">
          <w:marLeft w:val="480"/>
          <w:marRight w:val="0"/>
          <w:marTop w:val="0"/>
          <w:marBottom w:val="0"/>
          <w:divBdr>
            <w:top w:val="none" w:sz="0" w:space="0" w:color="auto"/>
            <w:left w:val="none" w:sz="0" w:space="0" w:color="auto"/>
            <w:bottom w:val="none" w:sz="0" w:space="0" w:color="auto"/>
            <w:right w:val="none" w:sz="0" w:space="0" w:color="auto"/>
          </w:divBdr>
        </w:div>
        <w:div w:id="1888447924">
          <w:marLeft w:val="480"/>
          <w:marRight w:val="0"/>
          <w:marTop w:val="0"/>
          <w:marBottom w:val="0"/>
          <w:divBdr>
            <w:top w:val="none" w:sz="0" w:space="0" w:color="auto"/>
            <w:left w:val="none" w:sz="0" w:space="0" w:color="auto"/>
            <w:bottom w:val="none" w:sz="0" w:space="0" w:color="auto"/>
            <w:right w:val="none" w:sz="0" w:space="0" w:color="auto"/>
          </w:divBdr>
        </w:div>
        <w:div w:id="696546441">
          <w:marLeft w:val="480"/>
          <w:marRight w:val="0"/>
          <w:marTop w:val="0"/>
          <w:marBottom w:val="0"/>
          <w:divBdr>
            <w:top w:val="none" w:sz="0" w:space="0" w:color="auto"/>
            <w:left w:val="none" w:sz="0" w:space="0" w:color="auto"/>
            <w:bottom w:val="none" w:sz="0" w:space="0" w:color="auto"/>
            <w:right w:val="none" w:sz="0" w:space="0" w:color="auto"/>
          </w:divBdr>
        </w:div>
        <w:div w:id="1339311941">
          <w:marLeft w:val="480"/>
          <w:marRight w:val="0"/>
          <w:marTop w:val="0"/>
          <w:marBottom w:val="0"/>
          <w:divBdr>
            <w:top w:val="none" w:sz="0" w:space="0" w:color="auto"/>
            <w:left w:val="none" w:sz="0" w:space="0" w:color="auto"/>
            <w:bottom w:val="none" w:sz="0" w:space="0" w:color="auto"/>
            <w:right w:val="none" w:sz="0" w:space="0" w:color="auto"/>
          </w:divBdr>
        </w:div>
        <w:div w:id="1182742308">
          <w:marLeft w:val="480"/>
          <w:marRight w:val="0"/>
          <w:marTop w:val="0"/>
          <w:marBottom w:val="0"/>
          <w:divBdr>
            <w:top w:val="none" w:sz="0" w:space="0" w:color="auto"/>
            <w:left w:val="none" w:sz="0" w:space="0" w:color="auto"/>
            <w:bottom w:val="none" w:sz="0" w:space="0" w:color="auto"/>
            <w:right w:val="none" w:sz="0" w:space="0" w:color="auto"/>
          </w:divBdr>
        </w:div>
        <w:div w:id="185681869">
          <w:marLeft w:val="480"/>
          <w:marRight w:val="0"/>
          <w:marTop w:val="0"/>
          <w:marBottom w:val="0"/>
          <w:divBdr>
            <w:top w:val="none" w:sz="0" w:space="0" w:color="auto"/>
            <w:left w:val="none" w:sz="0" w:space="0" w:color="auto"/>
            <w:bottom w:val="none" w:sz="0" w:space="0" w:color="auto"/>
            <w:right w:val="none" w:sz="0" w:space="0" w:color="auto"/>
          </w:divBdr>
        </w:div>
        <w:div w:id="780102401">
          <w:marLeft w:val="480"/>
          <w:marRight w:val="0"/>
          <w:marTop w:val="0"/>
          <w:marBottom w:val="0"/>
          <w:divBdr>
            <w:top w:val="none" w:sz="0" w:space="0" w:color="auto"/>
            <w:left w:val="none" w:sz="0" w:space="0" w:color="auto"/>
            <w:bottom w:val="none" w:sz="0" w:space="0" w:color="auto"/>
            <w:right w:val="none" w:sz="0" w:space="0" w:color="auto"/>
          </w:divBdr>
        </w:div>
        <w:div w:id="763500029">
          <w:marLeft w:val="480"/>
          <w:marRight w:val="0"/>
          <w:marTop w:val="0"/>
          <w:marBottom w:val="0"/>
          <w:divBdr>
            <w:top w:val="none" w:sz="0" w:space="0" w:color="auto"/>
            <w:left w:val="none" w:sz="0" w:space="0" w:color="auto"/>
            <w:bottom w:val="none" w:sz="0" w:space="0" w:color="auto"/>
            <w:right w:val="none" w:sz="0" w:space="0" w:color="auto"/>
          </w:divBdr>
        </w:div>
        <w:div w:id="128475391">
          <w:marLeft w:val="480"/>
          <w:marRight w:val="0"/>
          <w:marTop w:val="0"/>
          <w:marBottom w:val="0"/>
          <w:divBdr>
            <w:top w:val="none" w:sz="0" w:space="0" w:color="auto"/>
            <w:left w:val="none" w:sz="0" w:space="0" w:color="auto"/>
            <w:bottom w:val="none" w:sz="0" w:space="0" w:color="auto"/>
            <w:right w:val="none" w:sz="0" w:space="0" w:color="auto"/>
          </w:divBdr>
        </w:div>
        <w:div w:id="758672948">
          <w:marLeft w:val="480"/>
          <w:marRight w:val="0"/>
          <w:marTop w:val="0"/>
          <w:marBottom w:val="0"/>
          <w:divBdr>
            <w:top w:val="none" w:sz="0" w:space="0" w:color="auto"/>
            <w:left w:val="none" w:sz="0" w:space="0" w:color="auto"/>
            <w:bottom w:val="none" w:sz="0" w:space="0" w:color="auto"/>
            <w:right w:val="none" w:sz="0" w:space="0" w:color="auto"/>
          </w:divBdr>
        </w:div>
        <w:div w:id="1893417131">
          <w:marLeft w:val="480"/>
          <w:marRight w:val="0"/>
          <w:marTop w:val="0"/>
          <w:marBottom w:val="0"/>
          <w:divBdr>
            <w:top w:val="none" w:sz="0" w:space="0" w:color="auto"/>
            <w:left w:val="none" w:sz="0" w:space="0" w:color="auto"/>
            <w:bottom w:val="none" w:sz="0" w:space="0" w:color="auto"/>
            <w:right w:val="none" w:sz="0" w:space="0" w:color="auto"/>
          </w:divBdr>
        </w:div>
        <w:div w:id="7297216">
          <w:marLeft w:val="480"/>
          <w:marRight w:val="0"/>
          <w:marTop w:val="0"/>
          <w:marBottom w:val="0"/>
          <w:divBdr>
            <w:top w:val="none" w:sz="0" w:space="0" w:color="auto"/>
            <w:left w:val="none" w:sz="0" w:space="0" w:color="auto"/>
            <w:bottom w:val="none" w:sz="0" w:space="0" w:color="auto"/>
            <w:right w:val="none" w:sz="0" w:space="0" w:color="auto"/>
          </w:divBdr>
        </w:div>
        <w:div w:id="1467622805">
          <w:marLeft w:val="480"/>
          <w:marRight w:val="0"/>
          <w:marTop w:val="0"/>
          <w:marBottom w:val="0"/>
          <w:divBdr>
            <w:top w:val="none" w:sz="0" w:space="0" w:color="auto"/>
            <w:left w:val="none" w:sz="0" w:space="0" w:color="auto"/>
            <w:bottom w:val="none" w:sz="0" w:space="0" w:color="auto"/>
            <w:right w:val="none" w:sz="0" w:space="0" w:color="auto"/>
          </w:divBdr>
        </w:div>
        <w:div w:id="1778255174">
          <w:marLeft w:val="480"/>
          <w:marRight w:val="0"/>
          <w:marTop w:val="0"/>
          <w:marBottom w:val="0"/>
          <w:divBdr>
            <w:top w:val="none" w:sz="0" w:space="0" w:color="auto"/>
            <w:left w:val="none" w:sz="0" w:space="0" w:color="auto"/>
            <w:bottom w:val="none" w:sz="0" w:space="0" w:color="auto"/>
            <w:right w:val="none" w:sz="0" w:space="0" w:color="auto"/>
          </w:divBdr>
        </w:div>
        <w:div w:id="1708721910">
          <w:marLeft w:val="480"/>
          <w:marRight w:val="0"/>
          <w:marTop w:val="0"/>
          <w:marBottom w:val="0"/>
          <w:divBdr>
            <w:top w:val="none" w:sz="0" w:space="0" w:color="auto"/>
            <w:left w:val="none" w:sz="0" w:space="0" w:color="auto"/>
            <w:bottom w:val="none" w:sz="0" w:space="0" w:color="auto"/>
            <w:right w:val="none" w:sz="0" w:space="0" w:color="auto"/>
          </w:divBdr>
        </w:div>
      </w:divsChild>
    </w:div>
    <w:div w:id="310333145">
      <w:bodyDiv w:val="1"/>
      <w:marLeft w:val="0"/>
      <w:marRight w:val="0"/>
      <w:marTop w:val="0"/>
      <w:marBottom w:val="0"/>
      <w:divBdr>
        <w:top w:val="none" w:sz="0" w:space="0" w:color="auto"/>
        <w:left w:val="none" w:sz="0" w:space="0" w:color="auto"/>
        <w:bottom w:val="none" w:sz="0" w:space="0" w:color="auto"/>
        <w:right w:val="none" w:sz="0" w:space="0" w:color="auto"/>
      </w:divBdr>
    </w:div>
    <w:div w:id="310790045">
      <w:bodyDiv w:val="1"/>
      <w:marLeft w:val="0"/>
      <w:marRight w:val="0"/>
      <w:marTop w:val="0"/>
      <w:marBottom w:val="0"/>
      <w:divBdr>
        <w:top w:val="none" w:sz="0" w:space="0" w:color="auto"/>
        <w:left w:val="none" w:sz="0" w:space="0" w:color="auto"/>
        <w:bottom w:val="none" w:sz="0" w:space="0" w:color="auto"/>
        <w:right w:val="none" w:sz="0" w:space="0" w:color="auto"/>
      </w:divBdr>
    </w:div>
    <w:div w:id="310792823">
      <w:bodyDiv w:val="1"/>
      <w:marLeft w:val="0"/>
      <w:marRight w:val="0"/>
      <w:marTop w:val="0"/>
      <w:marBottom w:val="0"/>
      <w:divBdr>
        <w:top w:val="none" w:sz="0" w:space="0" w:color="auto"/>
        <w:left w:val="none" w:sz="0" w:space="0" w:color="auto"/>
        <w:bottom w:val="none" w:sz="0" w:space="0" w:color="auto"/>
        <w:right w:val="none" w:sz="0" w:space="0" w:color="auto"/>
      </w:divBdr>
    </w:div>
    <w:div w:id="311102956">
      <w:bodyDiv w:val="1"/>
      <w:marLeft w:val="0"/>
      <w:marRight w:val="0"/>
      <w:marTop w:val="0"/>
      <w:marBottom w:val="0"/>
      <w:divBdr>
        <w:top w:val="none" w:sz="0" w:space="0" w:color="auto"/>
        <w:left w:val="none" w:sz="0" w:space="0" w:color="auto"/>
        <w:bottom w:val="none" w:sz="0" w:space="0" w:color="auto"/>
        <w:right w:val="none" w:sz="0" w:space="0" w:color="auto"/>
      </w:divBdr>
    </w:div>
    <w:div w:id="311450526">
      <w:bodyDiv w:val="1"/>
      <w:marLeft w:val="0"/>
      <w:marRight w:val="0"/>
      <w:marTop w:val="0"/>
      <w:marBottom w:val="0"/>
      <w:divBdr>
        <w:top w:val="none" w:sz="0" w:space="0" w:color="auto"/>
        <w:left w:val="none" w:sz="0" w:space="0" w:color="auto"/>
        <w:bottom w:val="none" w:sz="0" w:space="0" w:color="auto"/>
        <w:right w:val="none" w:sz="0" w:space="0" w:color="auto"/>
      </w:divBdr>
    </w:div>
    <w:div w:id="311561986">
      <w:bodyDiv w:val="1"/>
      <w:marLeft w:val="0"/>
      <w:marRight w:val="0"/>
      <w:marTop w:val="0"/>
      <w:marBottom w:val="0"/>
      <w:divBdr>
        <w:top w:val="none" w:sz="0" w:space="0" w:color="auto"/>
        <w:left w:val="none" w:sz="0" w:space="0" w:color="auto"/>
        <w:bottom w:val="none" w:sz="0" w:space="0" w:color="auto"/>
        <w:right w:val="none" w:sz="0" w:space="0" w:color="auto"/>
      </w:divBdr>
    </w:div>
    <w:div w:id="311565544">
      <w:bodyDiv w:val="1"/>
      <w:marLeft w:val="0"/>
      <w:marRight w:val="0"/>
      <w:marTop w:val="0"/>
      <w:marBottom w:val="0"/>
      <w:divBdr>
        <w:top w:val="none" w:sz="0" w:space="0" w:color="auto"/>
        <w:left w:val="none" w:sz="0" w:space="0" w:color="auto"/>
        <w:bottom w:val="none" w:sz="0" w:space="0" w:color="auto"/>
        <w:right w:val="none" w:sz="0" w:space="0" w:color="auto"/>
      </w:divBdr>
    </w:div>
    <w:div w:id="311755913">
      <w:bodyDiv w:val="1"/>
      <w:marLeft w:val="0"/>
      <w:marRight w:val="0"/>
      <w:marTop w:val="0"/>
      <w:marBottom w:val="0"/>
      <w:divBdr>
        <w:top w:val="none" w:sz="0" w:space="0" w:color="auto"/>
        <w:left w:val="none" w:sz="0" w:space="0" w:color="auto"/>
        <w:bottom w:val="none" w:sz="0" w:space="0" w:color="auto"/>
        <w:right w:val="none" w:sz="0" w:space="0" w:color="auto"/>
      </w:divBdr>
    </w:div>
    <w:div w:id="311955810">
      <w:bodyDiv w:val="1"/>
      <w:marLeft w:val="0"/>
      <w:marRight w:val="0"/>
      <w:marTop w:val="0"/>
      <w:marBottom w:val="0"/>
      <w:divBdr>
        <w:top w:val="none" w:sz="0" w:space="0" w:color="auto"/>
        <w:left w:val="none" w:sz="0" w:space="0" w:color="auto"/>
        <w:bottom w:val="none" w:sz="0" w:space="0" w:color="auto"/>
        <w:right w:val="none" w:sz="0" w:space="0" w:color="auto"/>
      </w:divBdr>
    </w:div>
    <w:div w:id="312026665">
      <w:bodyDiv w:val="1"/>
      <w:marLeft w:val="0"/>
      <w:marRight w:val="0"/>
      <w:marTop w:val="0"/>
      <w:marBottom w:val="0"/>
      <w:divBdr>
        <w:top w:val="none" w:sz="0" w:space="0" w:color="auto"/>
        <w:left w:val="none" w:sz="0" w:space="0" w:color="auto"/>
        <w:bottom w:val="none" w:sz="0" w:space="0" w:color="auto"/>
        <w:right w:val="none" w:sz="0" w:space="0" w:color="auto"/>
      </w:divBdr>
    </w:div>
    <w:div w:id="312298927">
      <w:bodyDiv w:val="1"/>
      <w:marLeft w:val="0"/>
      <w:marRight w:val="0"/>
      <w:marTop w:val="0"/>
      <w:marBottom w:val="0"/>
      <w:divBdr>
        <w:top w:val="none" w:sz="0" w:space="0" w:color="auto"/>
        <w:left w:val="none" w:sz="0" w:space="0" w:color="auto"/>
        <w:bottom w:val="none" w:sz="0" w:space="0" w:color="auto"/>
        <w:right w:val="none" w:sz="0" w:space="0" w:color="auto"/>
      </w:divBdr>
    </w:div>
    <w:div w:id="312566270">
      <w:bodyDiv w:val="1"/>
      <w:marLeft w:val="0"/>
      <w:marRight w:val="0"/>
      <w:marTop w:val="0"/>
      <w:marBottom w:val="0"/>
      <w:divBdr>
        <w:top w:val="none" w:sz="0" w:space="0" w:color="auto"/>
        <w:left w:val="none" w:sz="0" w:space="0" w:color="auto"/>
        <w:bottom w:val="none" w:sz="0" w:space="0" w:color="auto"/>
        <w:right w:val="none" w:sz="0" w:space="0" w:color="auto"/>
      </w:divBdr>
    </w:div>
    <w:div w:id="312757643">
      <w:bodyDiv w:val="1"/>
      <w:marLeft w:val="0"/>
      <w:marRight w:val="0"/>
      <w:marTop w:val="0"/>
      <w:marBottom w:val="0"/>
      <w:divBdr>
        <w:top w:val="none" w:sz="0" w:space="0" w:color="auto"/>
        <w:left w:val="none" w:sz="0" w:space="0" w:color="auto"/>
        <w:bottom w:val="none" w:sz="0" w:space="0" w:color="auto"/>
        <w:right w:val="none" w:sz="0" w:space="0" w:color="auto"/>
      </w:divBdr>
    </w:div>
    <w:div w:id="312835813">
      <w:bodyDiv w:val="1"/>
      <w:marLeft w:val="0"/>
      <w:marRight w:val="0"/>
      <w:marTop w:val="0"/>
      <w:marBottom w:val="0"/>
      <w:divBdr>
        <w:top w:val="none" w:sz="0" w:space="0" w:color="auto"/>
        <w:left w:val="none" w:sz="0" w:space="0" w:color="auto"/>
        <w:bottom w:val="none" w:sz="0" w:space="0" w:color="auto"/>
        <w:right w:val="none" w:sz="0" w:space="0" w:color="auto"/>
      </w:divBdr>
    </w:div>
    <w:div w:id="312880120">
      <w:bodyDiv w:val="1"/>
      <w:marLeft w:val="0"/>
      <w:marRight w:val="0"/>
      <w:marTop w:val="0"/>
      <w:marBottom w:val="0"/>
      <w:divBdr>
        <w:top w:val="none" w:sz="0" w:space="0" w:color="auto"/>
        <w:left w:val="none" w:sz="0" w:space="0" w:color="auto"/>
        <w:bottom w:val="none" w:sz="0" w:space="0" w:color="auto"/>
        <w:right w:val="none" w:sz="0" w:space="0" w:color="auto"/>
      </w:divBdr>
    </w:div>
    <w:div w:id="312956779">
      <w:bodyDiv w:val="1"/>
      <w:marLeft w:val="0"/>
      <w:marRight w:val="0"/>
      <w:marTop w:val="0"/>
      <w:marBottom w:val="0"/>
      <w:divBdr>
        <w:top w:val="none" w:sz="0" w:space="0" w:color="auto"/>
        <w:left w:val="none" w:sz="0" w:space="0" w:color="auto"/>
        <w:bottom w:val="none" w:sz="0" w:space="0" w:color="auto"/>
        <w:right w:val="none" w:sz="0" w:space="0" w:color="auto"/>
      </w:divBdr>
    </w:div>
    <w:div w:id="313411609">
      <w:bodyDiv w:val="1"/>
      <w:marLeft w:val="0"/>
      <w:marRight w:val="0"/>
      <w:marTop w:val="0"/>
      <w:marBottom w:val="0"/>
      <w:divBdr>
        <w:top w:val="none" w:sz="0" w:space="0" w:color="auto"/>
        <w:left w:val="none" w:sz="0" w:space="0" w:color="auto"/>
        <w:bottom w:val="none" w:sz="0" w:space="0" w:color="auto"/>
        <w:right w:val="none" w:sz="0" w:space="0" w:color="auto"/>
      </w:divBdr>
    </w:div>
    <w:div w:id="313797142">
      <w:bodyDiv w:val="1"/>
      <w:marLeft w:val="0"/>
      <w:marRight w:val="0"/>
      <w:marTop w:val="0"/>
      <w:marBottom w:val="0"/>
      <w:divBdr>
        <w:top w:val="none" w:sz="0" w:space="0" w:color="auto"/>
        <w:left w:val="none" w:sz="0" w:space="0" w:color="auto"/>
        <w:bottom w:val="none" w:sz="0" w:space="0" w:color="auto"/>
        <w:right w:val="none" w:sz="0" w:space="0" w:color="auto"/>
      </w:divBdr>
    </w:div>
    <w:div w:id="314334907">
      <w:bodyDiv w:val="1"/>
      <w:marLeft w:val="0"/>
      <w:marRight w:val="0"/>
      <w:marTop w:val="0"/>
      <w:marBottom w:val="0"/>
      <w:divBdr>
        <w:top w:val="none" w:sz="0" w:space="0" w:color="auto"/>
        <w:left w:val="none" w:sz="0" w:space="0" w:color="auto"/>
        <w:bottom w:val="none" w:sz="0" w:space="0" w:color="auto"/>
        <w:right w:val="none" w:sz="0" w:space="0" w:color="auto"/>
      </w:divBdr>
    </w:div>
    <w:div w:id="315186580">
      <w:bodyDiv w:val="1"/>
      <w:marLeft w:val="0"/>
      <w:marRight w:val="0"/>
      <w:marTop w:val="0"/>
      <w:marBottom w:val="0"/>
      <w:divBdr>
        <w:top w:val="none" w:sz="0" w:space="0" w:color="auto"/>
        <w:left w:val="none" w:sz="0" w:space="0" w:color="auto"/>
        <w:bottom w:val="none" w:sz="0" w:space="0" w:color="auto"/>
        <w:right w:val="none" w:sz="0" w:space="0" w:color="auto"/>
      </w:divBdr>
    </w:div>
    <w:div w:id="315424977">
      <w:bodyDiv w:val="1"/>
      <w:marLeft w:val="0"/>
      <w:marRight w:val="0"/>
      <w:marTop w:val="0"/>
      <w:marBottom w:val="0"/>
      <w:divBdr>
        <w:top w:val="none" w:sz="0" w:space="0" w:color="auto"/>
        <w:left w:val="none" w:sz="0" w:space="0" w:color="auto"/>
        <w:bottom w:val="none" w:sz="0" w:space="0" w:color="auto"/>
        <w:right w:val="none" w:sz="0" w:space="0" w:color="auto"/>
      </w:divBdr>
    </w:div>
    <w:div w:id="315500882">
      <w:bodyDiv w:val="1"/>
      <w:marLeft w:val="0"/>
      <w:marRight w:val="0"/>
      <w:marTop w:val="0"/>
      <w:marBottom w:val="0"/>
      <w:divBdr>
        <w:top w:val="none" w:sz="0" w:space="0" w:color="auto"/>
        <w:left w:val="none" w:sz="0" w:space="0" w:color="auto"/>
        <w:bottom w:val="none" w:sz="0" w:space="0" w:color="auto"/>
        <w:right w:val="none" w:sz="0" w:space="0" w:color="auto"/>
      </w:divBdr>
    </w:div>
    <w:div w:id="315572762">
      <w:bodyDiv w:val="1"/>
      <w:marLeft w:val="0"/>
      <w:marRight w:val="0"/>
      <w:marTop w:val="0"/>
      <w:marBottom w:val="0"/>
      <w:divBdr>
        <w:top w:val="none" w:sz="0" w:space="0" w:color="auto"/>
        <w:left w:val="none" w:sz="0" w:space="0" w:color="auto"/>
        <w:bottom w:val="none" w:sz="0" w:space="0" w:color="auto"/>
        <w:right w:val="none" w:sz="0" w:space="0" w:color="auto"/>
      </w:divBdr>
    </w:div>
    <w:div w:id="316105805">
      <w:bodyDiv w:val="1"/>
      <w:marLeft w:val="0"/>
      <w:marRight w:val="0"/>
      <w:marTop w:val="0"/>
      <w:marBottom w:val="0"/>
      <w:divBdr>
        <w:top w:val="none" w:sz="0" w:space="0" w:color="auto"/>
        <w:left w:val="none" w:sz="0" w:space="0" w:color="auto"/>
        <w:bottom w:val="none" w:sz="0" w:space="0" w:color="auto"/>
        <w:right w:val="none" w:sz="0" w:space="0" w:color="auto"/>
      </w:divBdr>
    </w:div>
    <w:div w:id="316616740">
      <w:bodyDiv w:val="1"/>
      <w:marLeft w:val="0"/>
      <w:marRight w:val="0"/>
      <w:marTop w:val="0"/>
      <w:marBottom w:val="0"/>
      <w:divBdr>
        <w:top w:val="none" w:sz="0" w:space="0" w:color="auto"/>
        <w:left w:val="none" w:sz="0" w:space="0" w:color="auto"/>
        <w:bottom w:val="none" w:sz="0" w:space="0" w:color="auto"/>
        <w:right w:val="none" w:sz="0" w:space="0" w:color="auto"/>
      </w:divBdr>
    </w:div>
    <w:div w:id="316762659">
      <w:bodyDiv w:val="1"/>
      <w:marLeft w:val="0"/>
      <w:marRight w:val="0"/>
      <w:marTop w:val="0"/>
      <w:marBottom w:val="0"/>
      <w:divBdr>
        <w:top w:val="none" w:sz="0" w:space="0" w:color="auto"/>
        <w:left w:val="none" w:sz="0" w:space="0" w:color="auto"/>
        <w:bottom w:val="none" w:sz="0" w:space="0" w:color="auto"/>
        <w:right w:val="none" w:sz="0" w:space="0" w:color="auto"/>
      </w:divBdr>
    </w:div>
    <w:div w:id="316803731">
      <w:bodyDiv w:val="1"/>
      <w:marLeft w:val="0"/>
      <w:marRight w:val="0"/>
      <w:marTop w:val="0"/>
      <w:marBottom w:val="0"/>
      <w:divBdr>
        <w:top w:val="none" w:sz="0" w:space="0" w:color="auto"/>
        <w:left w:val="none" w:sz="0" w:space="0" w:color="auto"/>
        <w:bottom w:val="none" w:sz="0" w:space="0" w:color="auto"/>
        <w:right w:val="none" w:sz="0" w:space="0" w:color="auto"/>
      </w:divBdr>
    </w:div>
    <w:div w:id="317421646">
      <w:bodyDiv w:val="1"/>
      <w:marLeft w:val="0"/>
      <w:marRight w:val="0"/>
      <w:marTop w:val="0"/>
      <w:marBottom w:val="0"/>
      <w:divBdr>
        <w:top w:val="none" w:sz="0" w:space="0" w:color="auto"/>
        <w:left w:val="none" w:sz="0" w:space="0" w:color="auto"/>
        <w:bottom w:val="none" w:sz="0" w:space="0" w:color="auto"/>
        <w:right w:val="none" w:sz="0" w:space="0" w:color="auto"/>
      </w:divBdr>
    </w:div>
    <w:div w:id="317730819">
      <w:bodyDiv w:val="1"/>
      <w:marLeft w:val="0"/>
      <w:marRight w:val="0"/>
      <w:marTop w:val="0"/>
      <w:marBottom w:val="0"/>
      <w:divBdr>
        <w:top w:val="none" w:sz="0" w:space="0" w:color="auto"/>
        <w:left w:val="none" w:sz="0" w:space="0" w:color="auto"/>
        <w:bottom w:val="none" w:sz="0" w:space="0" w:color="auto"/>
        <w:right w:val="none" w:sz="0" w:space="0" w:color="auto"/>
      </w:divBdr>
    </w:div>
    <w:div w:id="317925553">
      <w:bodyDiv w:val="1"/>
      <w:marLeft w:val="0"/>
      <w:marRight w:val="0"/>
      <w:marTop w:val="0"/>
      <w:marBottom w:val="0"/>
      <w:divBdr>
        <w:top w:val="none" w:sz="0" w:space="0" w:color="auto"/>
        <w:left w:val="none" w:sz="0" w:space="0" w:color="auto"/>
        <w:bottom w:val="none" w:sz="0" w:space="0" w:color="auto"/>
        <w:right w:val="none" w:sz="0" w:space="0" w:color="auto"/>
      </w:divBdr>
    </w:div>
    <w:div w:id="318309261">
      <w:bodyDiv w:val="1"/>
      <w:marLeft w:val="0"/>
      <w:marRight w:val="0"/>
      <w:marTop w:val="0"/>
      <w:marBottom w:val="0"/>
      <w:divBdr>
        <w:top w:val="none" w:sz="0" w:space="0" w:color="auto"/>
        <w:left w:val="none" w:sz="0" w:space="0" w:color="auto"/>
        <w:bottom w:val="none" w:sz="0" w:space="0" w:color="auto"/>
        <w:right w:val="none" w:sz="0" w:space="0" w:color="auto"/>
      </w:divBdr>
    </w:div>
    <w:div w:id="318771360">
      <w:bodyDiv w:val="1"/>
      <w:marLeft w:val="0"/>
      <w:marRight w:val="0"/>
      <w:marTop w:val="0"/>
      <w:marBottom w:val="0"/>
      <w:divBdr>
        <w:top w:val="none" w:sz="0" w:space="0" w:color="auto"/>
        <w:left w:val="none" w:sz="0" w:space="0" w:color="auto"/>
        <w:bottom w:val="none" w:sz="0" w:space="0" w:color="auto"/>
        <w:right w:val="none" w:sz="0" w:space="0" w:color="auto"/>
      </w:divBdr>
    </w:div>
    <w:div w:id="319191660">
      <w:bodyDiv w:val="1"/>
      <w:marLeft w:val="0"/>
      <w:marRight w:val="0"/>
      <w:marTop w:val="0"/>
      <w:marBottom w:val="0"/>
      <w:divBdr>
        <w:top w:val="none" w:sz="0" w:space="0" w:color="auto"/>
        <w:left w:val="none" w:sz="0" w:space="0" w:color="auto"/>
        <w:bottom w:val="none" w:sz="0" w:space="0" w:color="auto"/>
        <w:right w:val="none" w:sz="0" w:space="0" w:color="auto"/>
      </w:divBdr>
    </w:div>
    <w:div w:id="319236725">
      <w:bodyDiv w:val="1"/>
      <w:marLeft w:val="0"/>
      <w:marRight w:val="0"/>
      <w:marTop w:val="0"/>
      <w:marBottom w:val="0"/>
      <w:divBdr>
        <w:top w:val="none" w:sz="0" w:space="0" w:color="auto"/>
        <w:left w:val="none" w:sz="0" w:space="0" w:color="auto"/>
        <w:bottom w:val="none" w:sz="0" w:space="0" w:color="auto"/>
        <w:right w:val="none" w:sz="0" w:space="0" w:color="auto"/>
      </w:divBdr>
    </w:div>
    <w:div w:id="319500893">
      <w:bodyDiv w:val="1"/>
      <w:marLeft w:val="0"/>
      <w:marRight w:val="0"/>
      <w:marTop w:val="0"/>
      <w:marBottom w:val="0"/>
      <w:divBdr>
        <w:top w:val="none" w:sz="0" w:space="0" w:color="auto"/>
        <w:left w:val="none" w:sz="0" w:space="0" w:color="auto"/>
        <w:bottom w:val="none" w:sz="0" w:space="0" w:color="auto"/>
        <w:right w:val="none" w:sz="0" w:space="0" w:color="auto"/>
      </w:divBdr>
    </w:div>
    <w:div w:id="319503007">
      <w:bodyDiv w:val="1"/>
      <w:marLeft w:val="0"/>
      <w:marRight w:val="0"/>
      <w:marTop w:val="0"/>
      <w:marBottom w:val="0"/>
      <w:divBdr>
        <w:top w:val="none" w:sz="0" w:space="0" w:color="auto"/>
        <w:left w:val="none" w:sz="0" w:space="0" w:color="auto"/>
        <w:bottom w:val="none" w:sz="0" w:space="0" w:color="auto"/>
        <w:right w:val="none" w:sz="0" w:space="0" w:color="auto"/>
      </w:divBdr>
    </w:div>
    <w:div w:id="319697813">
      <w:bodyDiv w:val="1"/>
      <w:marLeft w:val="0"/>
      <w:marRight w:val="0"/>
      <w:marTop w:val="0"/>
      <w:marBottom w:val="0"/>
      <w:divBdr>
        <w:top w:val="none" w:sz="0" w:space="0" w:color="auto"/>
        <w:left w:val="none" w:sz="0" w:space="0" w:color="auto"/>
        <w:bottom w:val="none" w:sz="0" w:space="0" w:color="auto"/>
        <w:right w:val="none" w:sz="0" w:space="0" w:color="auto"/>
      </w:divBdr>
    </w:div>
    <w:div w:id="320235372">
      <w:bodyDiv w:val="1"/>
      <w:marLeft w:val="0"/>
      <w:marRight w:val="0"/>
      <w:marTop w:val="0"/>
      <w:marBottom w:val="0"/>
      <w:divBdr>
        <w:top w:val="none" w:sz="0" w:space="0" w:color="auto"/>
        <w:left w:val="none" w:sz="0" w:space="0" w:color="auto"/>
        <w:bottom w:val="none" w:sz="0" w:space="0" w:color="auto"/>
        <w:right w:val="none" w:sz="0" w:space="0" w:color="auto"/>
      </w:divBdr>
    </w:div>
    <w:div w:id="320276879">
      <w:bodyDiv w:val="1"/>
      <w:marLeft w:val="0"/>
      <w:marRight w:val="0"/>
      <w:marTop w:val="0"/>
      <w:marBottom w:val="0"/>
      <w:divBdr>
        <w:top w:val="none" w:sz="0" w:space="0" w:color="auto"/>
        <w:left w:val="none" w:sz="0" w:space="0" w:color="auto"/>
        <w:bottom w:val="none" w:sz="0" w:space="0" w:color="auto"/>
        <w:right w:val="none" w:sz="0" w:space="0" w:color="auto"/>
      </w:divBdr>
    </w:div>
    <w:div w:id="320811554">
      <w:bodyDiv w:val="1"/>
      <w:marLeft w:val="0"/>
      <w:marRight w:val="0"/>
      <w:marTop w:val="0"/>
      <w:marBottom w:val="0"/>
      <w:divBdr>
        <w:top w:val="none" w:sz="0" w:space="0" w:color="auto"/>
        <w:left w:val="none" w:sz="0" w:space="0" w:color="auto"/>
        <w:bottom w:val="none" w:sz="0" w:space="0" w:color="auto"/>
        <w:right w:val="none" w:sz="0" w:space="0" w:color="auto"/>
      </w:divBdr>
    </w:div>
    <w:div w:id="320886315">
      <w:bodyDiv w:val="1"/>
      <w:marLeft w:val="0"/>
      <w:marRight w:val="0"/>
      <w:marTop w:val="0"/>
      <w:marBottom w:val="0"/>
      <w:divBdr>
        <w:top w:val="none" w:sz="0" w:space="0" w:color="auto"/>
        <w:left w:val="none" w:sz="0" w:space="0" w:color="auto"/>
        <w:bottom w:val="none" w:sz="0" w:space="0" w:color="auto"/>
        <w:right w:val="none" w:sz="0" w:space="0" w:color="auto"/>
      </w:divBdr>
    </w:div>
    <w:div w:id="321006469">
      <w:bodyDiv w:val="1"/>
      <w:marLeft w:val="0"/>
      <w:marRight w:val="0"/>
      <w:marTop w:val="0"/>
      <w:marBottom w:val="0"/>
      <w:divBdr>
        <w:top w:val="none" w:sz="0" w:space="0" w:color="auto"/>
        <w:left w:val="none" w:sz="0" w:space="0" w:color="auto"/>
        <w:bottom w:val="none" w:sz="0" w:space="0" w:color="auto"/>
        <w:right w:val="none" w:sz="0" w:space="0" w:color="auto"/>
      </w:divBdr>
    </w:div>
    <w:div w:id="321549081">
      <w:bodyDiv w:val="1"/>
      <w:marLeft w:val="0"/>
      <w:marRight w:val="0"/>
      <w:marTop w:val="0"/>
      <w:marBottom w:val="0"/>
      <w:divBdr>
        <w:top w:val="none" w:sz="0" w:space="0" w:color="auto"/>
        <w:left w:val="none" w:sz="0" w:space="0" w:color="auto"/>
        <w:bottom w:val="none" w:sz="0" w:space="0" w:color="auto"/>
        <w:right w:val="none" w:sz="0" w:space="0" w:color="auto"/>
      </w:divBdr>
    </w:div>
    <w:div w:id="321736033">
      <w:bodyDiv w:val="1"/>
      <w:marLeft w:val="0"/>
      <w:marRight w:val="0"/>
      <w:marTop w:val="0"/>
      <w:marBottom w:val="0"/>
      <w:divBdr>
        <w:top w:val="none" w:sz="0" w:space="0" w:color="auto"/>
        <w:left w:val="none" w:sz="0" w:space="0" w:color="auto"/>
        <w:bottom w:val="none" w:sz="0" w:space="0" w:color="auto"/>
        <w:right w:val="none" w:sz="0" w:space="0" w:color="auto"/>
      </w:divBdr>
    </w:div>
    <w:div w:id="321935185">
      <w:bodyDiv w:val="1"/>
      <w:marLeft w:val="0"/>
      <w:marRight w:val="0"/>
      <w:marTop w:val="0"/>
      <w:marBottom w:val="0"/>
      <w:divBdr>
        <w:top w:val="none" w:sz="0" w:space="0" w:color="auto"/>
        <w:left w:val="none" w:sz="0" w:space="0" w:color="auto"/>
        <w:bottom w:val="none" w:sz="0" w:space="0" w:color="auto"/>
        <w:right w:val="none" w:sz="0" w:space="0" w:color="auto"/>
      </w:divBdr>
    </w:div>
    <w:div w:id="322052790">
      <w:bodyDiv w:val="1"/>
      <w:marLeft w:val="0"/>
      <w:marRight w:val="0"/>
      <w:marTop w:val="0"/>
      <w:marBottom w:val="0"/>
      <w:divBdr>
        <w:top w:val="none" w:sz="0" w:space="0" w:color="auto"/>
        <w:left w:val="none" w:sz="0" w:space="0" w:color="auto"/>
        <w:bottom w:val="none" w:sz="0" w:space="0" w:color="auto"/>
        <w:right w:val="none" w:sz="0" w:space="0" w:color="auto"/>
      </w:divBdr>
    </w:div>
    <w:div w:id="322396188">
      <w:bodyDiv w:val="1"/>
      <w:marLeft w:val="0"/>
      <w:marRight w:val="0"/>
      <w:marTop w:val="0"/>
      <w:marBottom w:val="0"/>
      <w:divBdr>
        <w:top w:val="none" w:sz="0" w:space="0" w:color="auto"/>
        <w:left w:val="none" w:sz="0" w:space="0" w:color="auto"/>
        <w:bottom w:val="none" w:sz="0" w:space="0" w:color="auto"/>
        <w:right w:val="none" w:sz="0" w:space="0" w:color="auto"/>
      </w:divBdr>
    </w:div>
    <w:div w:id="322467697">
      <w:bodyDiv w:val="1"/>
      <w:marLeft w:val="0"/>
      <w:marRight w:val="0"/>
      <w:marTop w:val="0"/>
      <w:marBottom w:val="0"/>
      <w:divBdr>
        <w:top w:val="none" w:sz="0" w:space="0" w:color="auto"/>
        <w:left w:val="none" w:sz="0" w:space="0" w:color="auto"/>
        <w:bottom w:val="none" w:sz="0" w:space="0" w:color="auto"/>
        <w:right w:val="none" w:sz="0" w:space="0" w:color="auto"/>
      </w:divBdr>
    </w:div>
    <w:div w:id="322658591">
      <w:bodyDiv w:val="1"/>
      <w:marLeft w:val="0"/>
      <w:marRight w:val="0"/>
      <w:marTop w:val="0"/>
      <w:marBottom w:val="0"/>
      <w:divBdr>
        <w:top w:val="none" w:sz="0" w:space="0" w:color="auto"/>
        <w:left w:val="none" w:sz="0" w:space="0" w:color="auto"/>
        <w:bottom w:val="none" w:sz="0" w:space="0" w:color="auto"/>
        <w:right w:val="none" w:sz="0" w:space="0" w:color="auto"/>
      </w:divBdr>
    </w:div>
    <w:div w:id="322785553">
      <w:bodyDiv w:val="1"/>
      <w:marLeft w:val="0"/>
      <w:marRight w:val="0"/>
      <w:marTop w:val="0"/>
      <w:marBottom w:val="0"/>
      <w:divBdr>
        <w:top w:val="none" w:sz="0" w:space="0" w:color="auto"/>
        <w:left w:val="none" w:sz="0" w:space="0" w:color="auto"/>
        <w:bottom w:val="none" w:sz="0" w:space="0" w:color="auto"/>
        <w:right w:val="none" w:sz="0" w:space="0" w:color="auto"/>
      </w:divBdr>
    </w:div>
    <w:div w:id="323779071">
      <w:bodyDiv w:val="1"/>
      <w:marLeft w:val="0"/>
      <w:marRight w:val="0"/>
      <w:marTop w:val="0"/>
      <w:marBottom w:val="0"/>
      <w:divBdr>
        <w:top w:val="none" w:sz="0" w:space="0" w:color="auto"/>
        <w:left w:val="none" w:sz="0" w:space="0" w:color="auto"/>
        <w:bottom w:val="none" w:sz="0" w:space="0" w:color="auto"/>
        <w:right w:val="none" w:sz="0" w:space="0" w:color="auto"/>
      </w:divBdr>
    </w:div>
    <w:div w:id="324285679">
      <w:bodyDiv w:val="1"/>
      <w:marLeft w:val="0"/>
      <w:marRight w:val="0"/>
      <w:marTop w:val="0"/>
      <w:marBottom w:val="0"/>
      <w:divBdr>
        <w:top w:val="none" w:sz="0" w:space="0" w:color="auto"/>
        <w:left w:val="none" w:sz="0" w:space="0" w:color="auto"/>
        <w:bottom w:val="none" w:sz="0" w:space="0" w:color="auto"/>
        <w:right w:val="none" w:sz="0" w:space="0" w:color="auto"/>
      </w:divBdr>
    </w:div>
    <w:div w:id="324669259">
      <w:bodyDiv w:val="1"/>
      <w:marLeft w:val="0"/>
      <w:marRight w:val="0"/>
      <w:marTop w:val="0"/>
      <w:marBottom w:val="0"/>
      <w:divBdr>
        <w:top w:val="none" w:sz="0" w:space="0" w:color="auto"/>
        <w:left w:val="none" w:sz="0" w:space="0" w:color="auto"/>
        <w:bottom w:val="none" w:sz="0" w:space="0" w:color="auto"/>
        <w:right w:val="none" w:sz="0" w:space="0" w:color="auto"/>
      </w:divBdr>
    </w:div>
    <w:div w:id="324943202">
      <w:bodyDiv w:val="1"/>
      <w:marLeft w:val="0"/>
      <w:marRight w:val="0"/>
      <w:marTop w:val="0"/>
      <w:marBottom w:val="0"/>
      <w:divBdr>
        <w:top w:val="none" w:sz="0" w:space="0" w:color="auto"/>
        <w:left w:val="none" w:sz="0" w:space="0" w:color="auto"/>
        <w:bottom w:val="none" w:sz="0" w:space="0" w:color="auto"/>
        <w:right w:val="none" w:sz="0" w:space="0" w:color="auto"/>
      </w:divBdr>
    </w:div>
    <w:div w:id="325590759">
      <w:bodyDiv w:val="1"/>
      <w:marLeft w:val="0"/>
      <w:marRight w:val="0"/>
      <w:marTop w:val="0"/>
      <w:marBottom w:val="0"/>
      <w:divBdr>
        <w:top w:val="none" w:sz="0" w:space="0" w:color="auto"/>
        <w:left w:val="none" w:sz="0" w:space="0" w:color="auto"/>
        <w:bottom w:val="none" w:sz="0" w:space="0" w:color="auto"/>
        <w:right w:val="none" w:sz="0" w:space="0" w:color="auto"/>
      </w:divBdr>
    </w:div>
    <w:div w:id="325597109">
      <w:bodyDiv w:val="1"/>
      <w:marLeft w:val="0"/>
      <w:marRight w:val="0"/>
      <w:marTop w:val="0"/>
      <w:marBottom w:val="0"/>
      <w:divBdr>
        <w:top w:val="none" w:sz="0" w:space="0" w:color="auto"/>
        <w:left w:val="none" w:sz="0" w:space="0" w:color="auto"/>
        <w:bottom w:val="none" w:sz="0" w:space="0" w:color="auto"/>
        <w:right w:val="none" w:sz="0" w:space="0" w:color="auto"/>
      </w:divBdr>
    </w:div>
    <w:div w:id="326247259">
      <w:bodyDiv w:val="1"/>
      <w:marLeft w:val="0"/>
      <w:marRight w:val="0"/>
      <w:marTop w:val="0"/>
      <w:marBottom w:val="0"/>
      <w:divBdr>
        <w:top w:val="none" w:sz="0" w:space="0" w:color="auto"/>
        <w:left w:val="none" w:sz="0" w:space="0" w:color="auto"/>
        <w:bottom w:val="none" w:sz="0" w:space="0" w:color="auto"/>
        <w:right w:val="none" w:sz="0" w:space="0" w:color="auto"/>
      </w:divBdr>
    </w:div>
    <w:div w:id="326785271">
      <w:bodyDiv w:val="1"/>
      <w:marLeft w:val="0"/>
      <w:marRight w:val="0"/>
      <w:marTop w:val="0"/>
      <w:marBottom w:val="0"/>
      <w:divBdr>
        <w:top w:val="none" w:sz="0" w:space="0" w:color="auto"/>
        <w:left w:val="none" w:sz="0" w:space="0" w:color="auto"/>
        <w:bottom w:val="none" w:sz="0" w:space="0" w:color="auto"/>
        <w:right w:val="none" w:sz="0" w:space="0" w:color="auto"/>
      </w:divBdr>
    </w:div>
    <w:div w:id="326979837">
      <w:bodyDiv w:val="1"/>
      <w:marLeft w:val="0"/>
      <w:marRight w:val="0"/>
      <w:marTop w:val="0"/>
      <w:marBottom w:val="0"/>
      <w:divBdr>
        <w:top w:val="none" w:sz="0" w:space="0" w:color="auto"/>
        <w:left w:val="none" w:sz="0" w:space="0" w:color="auto"/>
        <w:bottom w:val="none" w:sz="0" w:space="0" w:color="auto"/>
        <w:right w:val="none" w:sz="0" w:space="0" w:color="auto"/>
      </w:divBdr>
    </w:div>
    <w:div w:id="327290546">
      <w:bodyDiv w:val="1"/>
      <w:marLeft w:val="0"/>
      <w:marRight w:val="0"/>
      <w:marTop w:val="0"/>
      <w:marBottom w:val="0"/>
      <w:divBdr>
        <w:top w:val="none" w:sz="0" w:space="0" w:color="auto"/>
        <w:left w:val="none" w:sz="0" w:space="0" w:color="auto"/>
        <w:bottom w:val="none" w:sz="0" w:space="0" w:color="auto"/>
        <w:right w:val="none" w:sz="0" w:space="0" w:color="auto"/>
      </w:divBdr>
    </w:div>
    <w:div w:id="327371312">
      <w:bodyDiv w:val="1"/>
      <w:marLeft w:val="0"/>
      <w:marRight w:val="0"/>
      <w:marTop w:val="0"/>
      <w:marBottom w:val="0"/>
      <w:divBdr>
        <w:top w:val="none" w:sz="0" w:space="0" w:color="auto"/>
        <w:left w:val="none" w:sz="0" w:space="0" w:color="auto"/>
        <w:bottom w:val="none" w:sz="0" w:space="0" w:color="auto"/>
        <w:right w:val="none" w:sz="0" w:space="0" w:color="auto"/>
      </w:divBdr>
    </w:div>
    <w:div w:id="327444787">
      <w:bodyDiv w:val="1"/>
      <w:marLeft w:val="0"/>
      <w:marRight w:val="0"/>
      <w:marTop w:val="0"/>
      <w:marBottom w:val="0"/>
      <w:divBdr>
        <w:top w:val="none" w:sz="0" w:space="0" w:color="auto"/>
        <w:left w:val="none" w:sz="0" w:space="0" w:color="auto"/>
        <w:bottom w:val="none" w:sz="0" w:space="0" w:color="auto"/>
        <w:right w:val="none" w:sz="0" w:space="0" w:color="auto"/>
      </w:divBdr>
    </w:div>
    <w:div w:id="327557126">
      <w:bodyDiv w:val="1"/>
      <w:marLeft w:val="0"/>
      <w:marRight w:val="0"/>
      <w:marTop w:val="0"/>
      <w:marBottom w:val="0"/>
      <w:divBdr>
        <w:top w:val="none" w:sz="0" w:space="0" w:color="auto"/>
        <w:left w:val="none" w:sz="0" w:space="0" w:color="auto"/>
        <w:bottom w:val="none" w:sz="0" w:space="0" w:color="auto"/>
        <w:right w:val="none" w:sz="0" w:space="0" w:color="auto"/>
      </w:divBdr>
    </w:div>
    <w:div w:id="328363691">
      <w:bodyDiv w:val="1"/>
      <w:marLeft w:val="0"/>
      <w:marRight w:val="0"/>
      <w:marTop w:val="0"/>
      <w:marBottom w:val="0"/>
      <w:divBdr>
        <w:top w:val="none" w:sz="0" w:space="0" w:color="auto"/>
        <w:left w:val="none" w:sz="0" w:space="0" w:color="auto"/>
        <w:bottom w:val="none" w:sz="0" w:space="0" w:color="auto"/>
        <w:right w:val="none" w:sz="0" w:space="0" w:color="auto"/>
      </w:divBdr>
    </w:div>
    <w:div w:id="328867335">
      <w:bodyDiv w:val="1"/>
      <w:marLeft w:val="0"/>
      <w:marRight w:val="0"/>
      <w:marTop w:val="0"/>
      <w:marBottom w:val="0"/>
      <w:divBdr>
        <w:top w:val="none" w:sz="0" w:space="0" w:color="auto"/>
        <w:left w:val="none" w:sz="0" w:space="0" w:color="auto"/>
        <w:bottom w:val="none" w:sz="0" w:space="0" w:color="auto"/>
        <w:right w:val="none" w:sz="0" w:space="0" w:color="auto"/>
      </w:divBdr>
    </w:div>
    <w:div w:id="329452930">
      <w:bodyDiv w:val="1"/>
      <w:marLeft w:val="0"/>
      <w:marRight w:val="0"/>
      <w:marTop w:val="0"/>
      <w:marBottom w:val="0"/>
      <w:divBdr>
        <w:top w:val="none" w:sz="0" w:space="0" w:color="auto"/>
        <w:left w:val="none" w:sz="0" w:space="0" w:color="auto"/>
        <w:bottom w:val="none" w:sz="0" w:space="0" w:color="auto"/>
        <w:right w:val="none" w:sz="0" w:space="0" w:color="auto"/>
      </w:divBdr>
    </w:div>
    <w:div w:id="329529299">
      <w:bodyDiv w:val="1"/>
      <w:marLeft w:val="0"/>
      <w:marRight w:val="0"/>
      <w:marTop w:val="0"/>
      <w:marBottom w:val="0"/>
      <w:divBdr>
        <w:top w:val="none" w:sz="0" w:space="0" w:color="auto"/>
        <w:left w:val="none" w:sz="0" w:space="0" w:color="auto"/>
        <w:bottom w:val="none" w:sz="0" w:space="0" w:color="auto"/>
        <w:right w:val="none" w:sz="0" w:space="0" w:color="auto"/>
      </w:divBdr>
    </w:div>
    <w:div w:id="329717529">
      <w:bodyDiv w:val="1"/>
      <w:marLeft w:val="0"/>
      <w:marRight w:val="0"/>
      <w:marTop w:val="0"/>
      <w:marBottom w:val="0"/>
      <w:divBdr>
        <w:top w:val="none" w:sz="0" w:space="0" w:color="auto"/>
        <w:left w:val="none" w:sz="0" w:space="0" w:color="auto"/>
        <w:bottom w:val="none" w:sz="0" w:space="0" w:color="auto"/>
        <w:right w:val="none" w:sz="0" w:space="0" w:color="auto"/>
      </w:divBdr>
    </w:div>
    <w:div w:id="331491970">
      <w:bodyDiv w:val="1"/>
      <w:marLeft w:val="0"/>
      <w:marRight w:val="0"/>
      <w:marTop w:val="0"/>
      <w:marBottom w:val="0"/>
      <w:divBdr>
        <w:top w:val="none" w:sz="0" w:space="0" w:color="auto"/>
        <w:left w:val="none" w:sz="0" w:space="0" w:color="auto"/>
        <w:bottom w:val="none" w:sz="0" w:space="0" w:color="auto"/>
        <w:right w:val="none" w:sz="0" w:space="0" w:color="auto"/>
      </w:divBdr>
    </w:div>
    <w:div w:id="331832354">
      <w:bodyDiv w:val="1"/>
      <w:marLeft w:val="0"/>
      <w:marRight w:val="0"/>
      <w:marTop w:val="0"/>
      <w:marBottom w:val="0"/>
      <w:divBdr>
        <w:top w:val="none" w:sz="0" w:space="0" w:color="auto"/>
        <w:left w:val="none" w:sz="0" w:space="0" w:color="auto"/>
        <w:bottom w:val="none" w:sz="0" w:space="0" w:color="auto"/>
        <w:right w:val="none" w:sz="0" w:space="0" w:color="auto"/>
      </w:divBdr>
    </w:div>
    <w:div w:id="332270366">
      <w:bodyDiv w:val="1"/>
      <w:marLeft w:val="0"/>
      <w:marRight w:val="0"/>
      <w:marTop w:val="0"/>
      <w:marBottom w:val="0"/>
      <w:divBdr>
        <w:top w:val="none" w:sz="0" w:space="0" w:color="auto"/>
        <w:left w:val="none" w:sz="0" w:space="0" w:color="auto"/>
        <w:bottom w:val="none" w:sz="0" w:space="0" w:color="auto"/>
        <w:right w:val="none" w:sz="0" w:space="0" w:color="auto"/>
      </w:divBdr>
    </w:div>
    <w:div w:id="332924015">
      <w:bodyDiv w:val="1"/>
      <w:marLeft w:val="0"/>
      <w:marRight w:val="0"/>
      <w:marTop w:val="0"/>
      <w:marBottom w:val="0"/>
      <w:divBdr>
        <w:top w:val="none" w:sz="0" w:space="0" w:color="auto"/>
        <w:left w:val="none" w:sz="0" w:space="0" w:color="auto"/>
        <w:bottom w:val="none" w:sz="0" w:space="0" w:color="auto"/>
        <w:right w:val="none" w:sz="0" w:space="0" w:color="auto"/>
      </w:divBdr>
    </w:div>
    <w:div w:id="333071275">
      <w:bodyDiv w:val="1"/>
      <w:marLeft w:val="0"/>
      <w:marRight w:val="0"/>
      <w:marTop w:val="0"/>
      <w:marBottom w:val="0"/>
      <w:divBdr>
        <w:top w:val="none" w:sz="0" w:space="0" w:color="auto"/>
        <w:left w:val="none" w:sz="0" w:space="0" w:color="auto"/>
        <w:bottom w:val="none" w:sz="0" w:space="0" w:color="auto"/>
        <w:right w:val="none" w:sz="0" w:space="0" w:color="auto"/>
      </w:divBdr>
    </w:div>
    <w:div w:id="333344276">
      <w:bodyDiv w:val="1"/>
      <w:marLeft w:val="0"/>
      <w:marRight w:val="0"/>
      <w:marTop w:val="0"/>
      <w:marBottom w:val="0"/>
      <w:divBdr>
        <w:top w:val="none" w:sz="0" w:space="0" w:color="auto"/>
        <w:left w:val="none" w:sz="0" w:space="0" w:color="auto"/>
        <w:bottom w:val="none" w:sz="0" w:space="0" w:color="auto"/>
        <w:right w:val="none" w:sz="0" w:space="0" w:color="auto"/>
      </w:divBdr>
    </w:div>
    <w:div w:id="333995150">
      <w:bodyDiv w:val="1"/>
      <w:marLeft w:val="0"/>
      <w:marRight w:val="0"/>
      <w:marTop w:val="0"/>
      <w:marBottom w:val="0"/>
      <w:divBdr>
        <w:top w:val="none" w:sz="0" w:space="0" w:color="auto"/>
        <w:left w:val="none" w:sz="0" w:space="0" w:color="auto"/>
        <w:bottom w:val="none" w:sz="0" w:space="0" w:color="auto"/>
        <w:right w:val="none" w:sz="0" w:space="0" w:color="auto"/>
      </w:divBdr>
    </w:div>
    <w:div w:id="334384575">
      <w:bodyDiv w:val="1"/>
      <w:marLeft w:val="0"/>
      <w:marRight w:val="0"/>
      <w:marTop w:val="0"/>
      <w:marBottom w:val="0"/>
      <w:divBdr>
        <w:top w:val="none" w:sz="0" w:space="0" w:color="auto"/>
        <w:left w:val="none" w:sz="0" w:space="0" w:color="auto"/>
        <w:bottom w:val="none" w:sz="0" w:space="0" w:color="auto"/>
        <w:right w:val="none" w:sz="0" w:space="0" w:color="auto"/>
      </w:divBdr>
    </w:div>
    <w:div w:id="335575221">
      <w:bodyDiv w:val="1"/>
      <w:marLeft w:val="0"/>
      <w:marRight w:val="0"/>
      <w:marTop w:val="0"/>
      <w:marBottom w:val="0"/>
      <w:divBdr>
        <w:top w:val="none" w:sz="0" w:space="0" w:color="auto"/>
        <w:left w:val="none" w:sz="0" w:space="0" w:color="auto"/>
        <w:bottom w:val="none" w:sz="0" w:space="0" w:color="auto"/>
        <w:right w:val="none" w:sz="0" w:space="0" w:color="auto"/>
      </w:divBdr>
    </w:div>
    <w:div w:id="335617317">
      <w:bodyDiv w:val="1"/>
      <w:marLeft w:val="0"/>
      <w:marRight w:val="0"/>
      <w:marTop w:val="0"/>
      <w:marBottom w:val="0"/>
      <w:divBdr>
        <w:top w:val="none" w:sz="0" w:space="0" w:color="auto"/>
        <w:left w:val="none" w:sz="0" w:space="0" w:color="auto"/>
        <w:bottom w:val="none" w:sz="0" w:space="0" w:color="auto"/>
        <w:right w:val="none" w:sz="0" w:space="0" w:color="auto"/>
      </w:divBdr>
    </w:div>
    <w:div w:id="335961032">
      <w:bodyDiv w:val="1"/>
      <w:marLeft w:val="0"/>
      <w:marRight w:val="0"/>
      <w:marTop w:val="0"/>
      <w:marBottom w:val="0"/>
      <w:divBdr>
        <w:top w:val="none" w:sz="0" w:space="0" w:color="auto"/>
        <w:left w:val="none" w:sz="0" w:space="0" w:color="auto"/>
        <w:bottom w:val="none" w:sz="0" w:space="0" w:color="auto"/>
        <w:right w:val="none" w:sz="0" w:space="0" w:color="auto"/>
      </w:divBdr>
    </w:div>
    <w:div w:id="336033238">
      <w:bodyDiv w:val="1"/>
      <w:marLeft w:val="0"/>
      <w:marRight w:val="0"/>
      <w:marTop w:val="0"/>
      <w:marBottom w:val="0"/>
      <w:divBdr>
        <w:top w:val="none" w:sz="0" w:space="0" w:color="auto"/>
        <w:left w:val="none" w:sz="0" w:space="0" w:color="auto"/>
        <w:bottom w:val="none" w:sz="0" w:space="0" w:color="auto"/>
        <w:right w:val="none" w:sz="0" w:space="0" w:color="auto"/>
      </w:divBdr>
    </w:div>
    <w:div w:id="337000437">
      <w:bodyDiv w:val="1"/>
      <w:marLeft w:val="0"/>
      <w:marRight w:val="0"/>
      <w:marTop w:val="0"/>
      <w:marBottom w:val="0"/>
      <w:divBdr>
        <w:top w:val="none" w:sz="0" w:space="0" w:color="auto"/>
        <w:left w:val="none" w:sz="0" w:space="0" w:color="auto"/>
        <w:bottom w:val="none" w:sz="0" w:space="0" w:color="auto"/>
        <w:right w:val="none" w:sz="0" w:space="0" w:color="auto"/>
      </w:divBdr>
    </w:div>
    <w:div w:id="337663009">
      <w:bodyDiv w:val="1"/>
      <w:marLeft w:val="0"/>
      <w:marRight w:val="0"/>
      <w:marTop w:val="0"/>
      <w:marBottom w:val="0"/>
      <w:divBdr>
        <w:top w:val="none" w:sz="0" w:space="0" w:color="auto"/>
        <w:left w:val="none" w:sz="0" w:space="0" w:color="auto"/>
        <w:bottom w:val="none" w:sz="0" w:space="0" w:color="auto"/>
        <w:right w:val="none" w:sz="0" w:space="0" w:color="auto"/>
      </w:divBdr>
    </w:div>
    <w:div w:id="337773552">
      <w:bodyDiv w:val="1"/>
      <w:marLeft w:val="0"/>
      <w:marRight w:val="0"/>
      <w:marTop w:val="0"/>
      <w:marBottom w:val="0"/>
      <w:divBdr>
        <w:top w:val="none" w:sz="0" w:space="0" w:color="auto"/>
        <w:left w:val="none" w:sz="0" w:space="0" w:color="auto"/>
        <w:bottom w:val="none" w:sz="0" w:space="0" w:color="auto"/>
        <w:right w:val="none" w:sz="0" w:space="0" w:color="auto"/>
      </w:divBdr>
    </w:div>
    <w:div w:id="337930734">
      <w:bodyDiv w:val="1"/>
      <w:marLeft w:val="0"/>
      <w:marRight w:val="0"/>
      <w:marTop w:val="0"/>
      <w:marBottom w:val="0"/>
      <w:divBdr>
        <w:top w:val="none" w:sz="0" w:space="0" w:color="auto"/>
        <w:left w:val="none" w:sz="0" w:space="0" w:color="auto"/>
        <w:bottom w:val="none" w:sz="0" w:space="0" w:color="auto"/>
        <w:right w:val="none" w:sz="0" w:space="0" w:color="auto"/>
      </w:divBdr>
    </w:div>
    <w:div w:id="338168253">
      <w:bodyDiv w:val="1"/>
      <w:marLeft w:val="0"/>
      <w:marRight w:val="0"/>
      <w:marTop w:val="0"/>
      <w:marBottom w:val="0"/>
      <w:divBdr>
        <w:top w:val="none" w:sz="0" w:space="0" w:color="auto"/>
        <w:left w:val="none" w:sz="0" w:space="0" w:color="auto"/>
        <w:bottom w:val="none" w:sz="0" w:space="0" w:color="auto"/>
        <w:right w:val="none" w:sz="0" w:space="0" w:color="auto"/>
      </w:divBdr>
    </w:div>
    <w:div w:id="338196896">
      <w:bodyDiv w:val="1"/>
      <w:marLeft w:val="0"/>
      <w:marRight w:val="0"/>
      <w:marTop w:val="0"/>
      <w:marBottom w:val="0"/>
      <w:divBdr>
        <w:top w:val="none" w:sz="0" w:space="0" w:color="auto"/>
        <w:left w:val="none" w:sz="0" w:space="0" w:color="auto"/>
        <w:bottom w:val="none" w:sz="0" w:space="0" w:color="auto"/>
        <w:right w:val="none" w:sz="0" w:space="0" w:color="auto"/>
      </w:divBdr>
    </w:div>
    <w:div w:id="338243230">
      <w:bodyDiv w:val="1"/>
      <w:marLeft w:val="0"/>
      <w:marRight w:val="0"/>
      <w:marTop w:val="0"/>
      <w:marBottom w:val="0"/>
      <w:divBdr>
        <w:top w:val="none" w:sz="0" w:space="0" w:color="auto"/>
        <w:left w:val="none" w:sz="0" w:space="0" w:color="auto"/>
        <w:bottom w:val="none" w:sz="0" w:space="0" w:color="auto"/>
        <w:right w:val="none" w:sz="0" w:space="0" w:color="auto"/>
      </w:divBdr>
    </w:div>
    <w:div w:id="338309690">
      <w:bodyDiv w:val="1"/>
      <w:marLeft w:val="0"/>
      <w:marRight w:val="0"/>
      <w:marTop w:val="0"/>
      <w:marBottom w:val="0"/>
      <w:divBdr>
        <w:top w:val="none" w:sz="0" w:space="0" w:color="auto"/>
        <w:left w:val="none" w:sz="0" w:space="0" w:color="auto"/>
        <w:bottom w:val="none" w:sz="0" w:space="0" w:color="auto"/>
        <w:right w:val="none" w:sz="0" w:space="0" w:color="auto"/>
      </w:divBdr>
    </w:div>
    <w:div w:id="338386251">
      <w:bodyDiv w:val="1"/>
      <w:marLeft w:val="0"/>
      <w:marRight w:val="0"/>
      <w:marTop w:val="0"/>
      <w:marBottom w:val="0"/>
      <w:divBdr>
        <w:top w:val="none" w:sz="0" w:space="0" w:color="auto"/>
        <w:left w:val="none" w:sz="0" w:space="0" w:color="auto"/>
        <w:bottom w:val="none" w:sz="0" w:space="0" w:color="auto"/>
        <w:right w:val="none" w:sz="0" w:space="0" w:color="auto"/>
      </w:divBdr>
    </w:div>
    <w:div w:id="338393183">
      <w:bodyDiv w:val="1"/>
      <w:marLeft w:val="0"/>
      <w:marRight w:val="0"/>
      <w:marTop w:val="0"/>
      <w:marBottom w:val="0"/>
      <w:divBdr>
        <w:top w:val="none" w:sz="0" w:space="0" w:color="auto"/>
        <w:left w:val="none" w:sz="0" w:space="0" w:color="auto"/>
        <w:bottom w:val="none" w:sz="0" w:space="0" w:color="auto"/>
        <w:right w:val="none" w:sz="0" w:space="0" w:color="auto"/>
      </w:divBdr>
    </w:div>
    <w:div w:id="339434402">
      <w:bodyDiv w:val="1"/>
      <w:marLeft w:val="0"/>
      <w:marRight w:val="0"/>
      <w:marTop w:val="0"/>
      <w:marBottom w:val="0"/>
      <w:divBdr>
        <w:top w:val="none" w:sz="0" w:space="0" w:color="auto"/>
        <w:left w:val="none" w:sz="0" w:space="0" w:color="auto"/>
        <w:bottom w:val="none" w:sz="0" w:space="0" w:color="auto"/>
        <w:right w:val="none" w:sz="0" w:space="0" w:color="auto"/>
      </w:divBdr>
    </w:div>
    <w:div w:id="339506063">
      <w:bodyDiv w:val="1"/>
      <w:marLeft w:val="0"/>
      <w:marRight w:val="0"/>
      <w:marTop w:val="0"/>
      <w:marBottom w:val="0"/>
      <w:divBdr>
        <w:top w:val="none" w:sz="0" w:space="0" w:color="auto"/>
        <w:left w:val="none" w:sz="0" w:space="0" w:color="auto"/>
        <w:bottom w:val="none" w:sz="0" w:space="0" w:color="auto"/>
        <w:right w:val="none" w:sz="0" w:space="0" w:color="auto"/>
      </w:divBdr>
    </w:div>
    <w:div w:id="339703533">
      <w:bodyDiv w:val="1"/>
      <w:marLeft w:val="0"/>
      <w:marRight w:val="0"/>
      <w:marTop w:val="0"/>
      <w:marBottom w:val="0"/>
      <w:divBdr>
        <w:top w:val="none" w:sz="0" w:space="0" w:color="auto"/>
        <w:left w:val="none" w:sz="0" w:space="0" w:color="auto"/>
        <w:bottom w:val="none" w:sz="0" w:space="0" w:color="auto"/>
        <w:right w:val="none" w:sz="0" w:space="0" w:color="auto"/>
      </w:divBdr>
    </w:div>
    <w:div w:id="339746641">
      <w:bodyDiv w:val="1"/>
      <w:marLeft w:val="0"/>
      <w:marRight w:val="0"/>
      <w:marTop w:val="0"/>
      <w:marBottom w:val="0"/>
      <w:divBdr>
        <w:top w:val="none" w:sz="0" w:space="0" w:color="auto"/>
        <w:left w:val="none" w:sz="0" w:space="0" w:color="auto"/>
        <w:bottom w:val="none" w:sz="0" w:space="0" w:color="auto"/>
        <w:right w:val="none" w:sz="0" w:space="0" w:color="auto"/>
      </w:divBdr>
    </w:div>
    <w:div w:id="340204092">
      <w:bodyDiv w:val="1"/>
      <w:marLeft w:val="0"/>
      <w:marRight w:val="0"/>
      <w:marTop w:val="0"/>
      <w:marBottom w:val="0"/>
      <w:divBdr>
        <w:top w:val="none" w:sz="0" w:space="0" w:color="auto"/>
        <w:left w:val="none" w:sz="0" w:space="0" w:color="auto"/>
        <w:bottom w:val="none" w:sz="0" w:space="0" w:color="auto"/>
        <w:right w:val="none" w:sz="0" w:space="0" w:color="auto"/>
      </w:divBdr>
    </w:div>
    <w:div w:id="340743132">
      <w:bodyDiv w:val="1"/>
      <w:marLeft w:val="0"/>
      <w:marRight w:val="0"/>
      <w:marTop w:val="0"/>
      <w:marBottom w:val="0"/>
      <w:divBdr>
        <w:top w:val="none" w:sz="0" w:space="0" w:color="auto"/>
        <w:left w:val="none" w:sz="0" w:space="0" w:color="auto"/>
        <w:bottom w:val="none" w:sz="0" w:space="0" w:color="auto"/>
        <w:right w:val="none" w:sz="0" w:space="0" w:color="auto"/>
      </w:divBdr>
    </w:div>
    <w:div w:id="340859933">
      <w:bodyDiv w:val="1"/>
      <w:marLeft w:val="0"/>
      <w:marRight w:val="0"/>
      <w:marTop w:val="0"/>
      <w:marBottom w:val="0"/>
      <w:divBdr>
        <w:top w:val="none" w:sz="0" w:space="0" w:color="auto"/>
        <w:left w:val="none" w:sz="0" w:space="0" w:color="auto"/>
        <w:bottom w:val="none" w:sz="0" w:space="0" w:color="auto"/>
        <w:right w:val="none" w:sz="0" w:space="0" w:color="auto"/>
      </w:divBdr>
    </w:div>
    <w:div w:id="341133337">
      <w:bodyDiv w:val="1"/>
      <w:marLeft w:val="0"/>
      <w:marRight w:val="0"/>
      <w:marTop w:val="0"/>
      <w:marBottom w:val="0"/>
      <w:divBdr>
        <w:top w:val="none" w:sz="0" w:space="0" w:color="auto"/>
        <w:left w:val="none" w:sz="0" w:space="0" w:color="auto"/>
        <w:bottom w:val="none" w:sz="0" w:space="0" w:color="auto"/>
        <w:right w:val="none" w:sz="0" w:space="0" w:color="auto"/>
      </w:divBdr>
    </w:div>
    <w:div w:id="341517466">
      <w:bodyDiv w:val="1"/>
      <w:marLeft w:val="0"/>
      <w:marRight w:val="0"/>
      <w:marTop w:val="0"/>
      <w:marBottom w:val="0"/>
      <w:divBdr>
        <w:top w:val="none" w:sz="0" w:space="0" w:color="auto"/>
        <w:left w:val="none" w:sz="0" w:space="0" w:color="auto"/>
        <w:bottom w:val="none" w:sz="0" w:space="0" w:color="auto"/>
        <w:right w:val="none" w:sz="0" w:space="0" w:color="auto"/>
      </w:divBdr>
    </w:div>
    <w:div w:id="341661298">
      <w:bodyDiv w:val="1"/>
      <w:marLeft w:val="0"/>
      <w:marRight w:val="0"/>
      <w:marTop w:val="0"/>
      <w:marBottom w:val="0"/>
      <w:divBdr>
        <w:top w:val="none" w:sz="0" w:space="0" w:color="auto"/>
        <w:left w:val="none" w:sz="0" w:space="0" w:color="auto"/>
        <w:bottom w:val="none" w:sz="0" w:space="0" w:color="auto"/>
        <w:right w:val="none" w:sz="0" w:space="0" w:color="auto"/>
      </w:divBdr>
    </w:div>
    <w:div w:id="342440624">
      <w:bodyDiv w:val="1"/>
      <w:marLeft w:val="0"/>
      <w:marRight w:val="0"/>
      <w:marTop w:val="0"/>
      <w:marBottom w:val="0"/>
      <w:divBdr>
        <w:top w:val="none" w:sz="0" w:space="0" w:color="auto"/>
        <w:left w:val="none" w:sz="0" w:space="0" w:color="auto"/>
        <w:bottom w:val="none" w:sz="0" w:space="0" w:color="auto"/>
        <w:right w:val="none" w:sz="0" w:space="0" w:color="auto"/>
      </w:divBdr>
    </w:div>
    <w:div w:id="342754234">
      <w:bodyDiv w:val="1"/>
      <w:marLeft w:val="0"/>
      <w:marRight w:val="0"/>
      <w:marTop w:val="0"/>
      <w:marBottom w:val="0"/>
      <w:divBdr>
        <w:top w:val="none" w:sz="0" w:space="0" w:color="auto"/>
        <w:left w:val="none" w:sz="0" w:space="0" w:color="auto"/>
        <w:bottom w:val="none" w:sz="0" w:space="0" w:color="auto"/>
        <w:right w:val="none" w:sz="0" w:space="0" w:color="auto"/>
      </w:divBdr>
    </w:div>
    <w:div w:id="343244309">
      <w:bodyDiv w:val="1"/>
      <w:marLeft w:val="0"/>
      <w:marRight w:val="0"/>
      <w:marTop w:val="0"/>
      <w:marBottom w:val="0"/>
      <w:divBdr>
        <w:top w:val="none" w:sz="0" w:space="0" w:color="auto"/>
        <w:left w:val="none" w:sz="0" w:space="0" w:color="auto"/>
        <w:bottom w:val="none" w:sz="0" w:space="0" w:color="auto"/>
        <w:right w:val="none" w:sz="0" w:space="0" w:color="auto"/>
      </w:divBdr>
    </w:div>
    <w:div w:id="343286990">
      <w:bodyDiv w:val="1"/>
      <w:marLeft w:val="0"/>
      <w:marRight w:val="0"/>
      <w:marTop w:val="0"/>
      <w:marBottom w:val="0"/>
      <w:divBdr>
        <w:top w:val="none" w:sz="0" w:space="0" w:color="auto"/>
        <w:left w:val="none" w:sz="0" w:space="0" w:color="auto"/>
        <w:bottom w:val="none" w:sz="0" w:space="0" w:color="auto"/>
        <w:right w:val="none" w:sz="0" w:space="0" w:color="auto"/>
      </w:divBdr>
    </w:div>
    <w:div w:id="344137299">
      <w:bodyDiv w:val="1"/>
      <w:marLeft w:val="0"/>
      <w:marRight w:val="0"/>
      <w:marTop w:val="0"/>
      <w:marBottom w:val="0"/>
      <w:divBdr>
        <w:top w:val="none" w:sz="0" w:space="0" w:color="auto"/>
        <w:left w:val="none" w:sz="0" w:space="0" w:color="auto"/>
        <w:bottom w:val="none" w:sz="0" w:space="0" w:color="auto"/>
        <w:right w:val="none" w:sz="0" w:space="0" w:color="auto"/>
      </w:divBdr>
    </w:div>
    <w:div w:id="344211495">
      <w:bodyDiv w:val="1"/>
      <w:marLeft w:val="0"/>
      <w:marRight w:val="0"/>
      <w:marTop w:val="0"/>
      <w:marBottom w:val="0"/>
      <w:divBdr>
        <w:top w:val="none" w:sz="0" w:space="0" w:color="auto"/>
        <w:left w:val="none" w:sz="0" w:space="0" w:color="auto"/>
        <w:bottom w:val="none" w:sz="0" w:space="0" w:color="auto"/>
        <w:right w:val="none" w:sz="0" w:space="0" w:color="auto"/>
      </w:divBdr>
    </w:div>
    <w:div w:id="344328749">
      <w:bodyDiv w:val="1"/>
      <w:marLeft w:val="0"/>
      <w:marRight w:val="0"/>
      <w:marTop w:val="0"/>
      <w:marBottom w:val="0"/>
      <w:divBdr>
        <w:top w:val="none" w:sz="0" w:space="0" w:color="auto"/>
        <w:left w:val="none" w:sz="0" w:space="0" w:color="auto"/>
        <w:bottom w:val="none" w:sz="0" w:space="0" w:color="auto"/>
        <w:right w:val="none" w:sz="0" w:space="0" w:color="auto"/>
      </w:divBdr>
    </w:div>
    <w:div w:id="344675208">
      <w:bodyDiv w:val="1"/>
      <w:marLeft w:val="0"/>
      <w:marRight w:val="0"/>
      <w:marTop w:val="0"/>
      <w:marBottom w:val="0"/>
      <w:divBdr>
        <w:top w:val="none" w:sz="0" w:space="0" w:color="auto"/>
        <w:left w:val="none" w:sz="0" w:space="0" w:color="auto"/>
        <w:bottom w:val="none" w:sz="0" w:space="0" w:color="auto"/>
        <w:right w:val="none" w:sz="0" w:space="0" w:color="auto"/>
      </w:divBdr>
    </w:div>
    <w:div w:id="344791763">
      <w:bodyDiv w:val="1"/>
      <w:marLeft w:val="0"/>
      <w:marRight w:val="0"/>
      <w:marTop w:val="0"/>
      <w:marBottom w:val="0"/>
      <w:divBdr>
        <w:top w:val="none" w:sz="0" w:space="0" w:color="auto"/>
        <w:left w:val="none" w:sz="0" w:space="0" w:color="auto"/>
        <w:bottom w:val="none" w:sz="0" w:space="0" w:color="auto"/>
        <w:right w:val="none" w:sz="0" w:space="0" w:color="auto"/>
      </w:divBdr>
    </w:div>
    <w:div w:id="345248749">
      <w:bodyDiv w:val="1"/>
      <w:marLeft w:val="0"/>
      <w:marRight w:val="0"/>
      <w:marTop w:val="0"/>
      <w:marBottom w:val="0"/>
      <w:divBdr>
        <w:top w:val="none" w:sz="0" w:space="0" w:color="auto"/>
        <w:left w:val="none" w:sz="0" w:space="0" w:color="auto"/>
        <w:bottom w:val="none" w:sz="0" w:space="0" w:color="auto"/>
        <w:right w:val="none" w:sz="0" w:space="0" w:color="auto"/>
      </w:divBdr>
    </w:div>
    <w:div w:id="345255343">
      <w:bodyDiv w:val="1"/>
      <w:marLeft w:val="0"/>
      <w:marRight w:val="0"/>
      <w:marTop w:val="0"/>
      <w:marBottom w:val="0"/>
      <w:divBdr>
        <w:top w:val="none" w:sz="0" w:space="0" w:color="auto"/>
        <w:left w:val="none" w:sz="0" w:space="0" w:color="auto"/>
        <w:bottom w:val="none" w:sz="0" w:space="0" w:color="auto"/>
        <w:right w:val="none" w:sz="0" w:space="0" w:color="auto"/>
      </w:divBdr>
    </w:div>
    <w:div w:id="345403005">
      <w:bodyDiv w:val="1"/>
      <w:marLeft w:val="0"/>
      <w:marRight w:val="0"/>
      <w:marTop w:val="0"/>
      <w:marBottom w:val="0"/>
      <w:divBdr>
        <w:top w:val="none" w:sz="0" w:space="0" w:color="auto"/>
        <w:left w:val="none" w:sz="0" w:space="0" w:color="auto"/>
        <w:bottom w:val="none" w:sz="0" w:space="0" w:color="auto"/>
        <w:right w:val="none" w:sz="0" w:space="0" w:color="auto"/>
      </w:divBdr>
    </w:div>
    <w:div w:id="345522997">
      <w:bodyDiv w:val="1"/>
      <w:marLeft w:val="0"/>
      <w:marRight w:val="0"/>
      <w:marTop w:val="0"/>
      <w:marBottom w:val="0"/>
      <w:divBdr>
        <w:top w:val="none" w:sz="0" w:space="0" w:color="auto"/>
        <w:left w:val="none" w:sz="0" w:space="0" w:color="auto"/>
        <w:bottom w:val="none" w:sz="0" w:space="0" w:color="auto"/>
        <w:right w:val="none" w:sz="0" w:space="0" w:color="auto"/>
      </w:divBdr>
    </w:div>
    <w:div w:id="345718638">
      <w:bodyDiv w:val="1"/>
      <w:marLeft w:val="0"/>
      <w:marRight w:val="0"/>
      <w:marTop w:val="0"/>
      <w:marBottom w:val="0"/>
      <w:divBdr>
        <w:top w:val="none" w:sz="0" w:space="0" w:color="auto"/>
        <w:left w:val="none" w:sz="0" w:space="0" w:color="auto"/>
        <w:bottom w:val="none" w:sz="0" w:space="0" w:color="auto"/>
        <w:right w:val="none" w:sz="0" w:space="0" w:color="auto"/>
      </w:divBdr>
    </w:div>
    <w:div w:id="346255000">
      <w:bodyDiv w:val="1"/>
      <w:marLeft w:val="0"/>
      <w:marRight w:val="0"/>
      <w:marTop w:val="0"/>
      <w:marBottom w:val="0"/>
      <w:divBdr>
        <w:top w:val="none" w:sz="0" w:space="0" w:color="auto"/>
        <w:left w:val="none" w:sz="0" w:space="0" w:color="auto"/>
        <w:bottom w:val="none" w:sz="0" w:space="0" w:color="auto"/>
        <w:right w:val="none" w:sz="0" w:space="0" w:color="auto"/>
      </w:divBdr>
    </w:div>
    <w:div w:id="346519563">
      <w:bodyDiv w:val="1"/>
      <w:marLeft w:val="0"/>
      <w:marRight w:val="0"/>
      <w:marTop w:val="0"/>
      <w:marBottom w:val="0"/>
      <w:divBdr>
        <w:top w:val="none" w:sz="0" w:space="0" w:color="auto"/>
        <w:left w:val="none" w:sz="0" w:space="0" w:color="auto"/>
        <w:bottom w:val="none" w:sz="0" w:space="0" w:color="auto"/>
        <w:right w:val="none" w:sz="0" w:space="0" w:color="auto"/>
      </w:divBdr>
    </w:div>
    <w:div w:id="346908406">
      <w:bodyDiv w:val="1"/>
      <w:marLeft w:val="0"/>
      <w:marRight w:val="0"/>
      <w:marTop w:val="0"/>
      <w:marBottom w:val="0"/>
      <w:divBdr>
        <w:top w:val="none" w:sz="0" w:space="0" w:color="auto"/>
        <w:left w:val="none" w:sz="0" w:space="0" w:color="auto"/>
        <w:bottom w:val="none" w:sz="0" w:space="0" w:color="auto"/>
        <w:right w:val="none" w:sz="0" w:space="0" w:color="auto"/>
      </w:divBdr>
    </w:div>
    <w:div w:id="347610316">
      <w:bodyDiv w:val="1"/>
      <w:marLeft w:val="0"/>
      <w:marRight w:val="0"/>
      <w:marTop w:val="0"/>
      <w:marBottom w:val="0"/>
      <w:divBdr>
        <w:top w:val="none" w:sz="0" w:space="0" w:color="auto"/>
        <w:left w:val="none" w:sz="0" w:space="0" w:color="auto"/>
        <w:bottom w:val="none" w:sz="0" w:space="0" w:color="auto"/>
        <w:right w:val="none" w:sz="0" w:space="0" w:color="auto"/>
      </w:divBdr>
    </w:div>
    <w:div w:id="347946683">
      <w:bodyDiv w:val="1"/>
      <w:marLeft w:val="0"/>
      <w:marRight w:val="0"/>
      <w:marTop w:val="0"/>
      <w:marBottom w:val="0"/>
      <w:divBdr>
        <w:top w:val="none" w:sz="0" w:space="0" w:color="auto"/>
        <w:left w:val="none" w:sz="0" w:space="0" w:color="auto"/>
        <w:bottom w:val="none" w:sz="0" w:space="0" w:color="auto"/>
        <w:right w:val="none" w:sz="0" w:space="0" w:color="auto"/>
      </w:divBdr>
    </w:div>
    <w:div w:id="348340912">
      <w:bodyDiv w:val="1"/>
      <w:marLeft w:val="0"/>
      <w:marRight w:val="0"/>
      <w:marTop w:val="0"/>
      <w:marBottom w:val="0"/>
      <w:divBdr>
        <w:top w:val="none" w:sz="0" w:space="0" w:color="auto"/>
        <w:left w:val="none" w:sz="0" w:space="0" w:color="auto"/>
        <w:bottom w:val="none" w:sz="0" w:space="0" w:color="auto"/>
        <w:right w:val="none" w:sz="0" w:space="0" w:color="auto"/>
      </w:divBdr>
    </w:div>
    <w:div w:id="348990946">
      <w:bodyDiv w:val="1"/>
      <w:marLeft w:val="0"/>
      <w:marRight w:val="0"/>
      <w:marTop w:val="0"/>
      <w:marBottom w:val="0"/>
      <w:divBdr>
        <w:top w:val="none" w:sz="0" w:space="0" w:color="auto"/>
        <w:left w:val="none" w:sz="0" w:space="0" w:color="auto"/>
        <w:bottom w:val="none" w:sz="0" w:space="0" w:color="auto"/>
        <w:right w:val="none" w:sz="0" w:space="0" w:color="auto"/>
      </w:divBdr>
    </w:div>
    <w:div w:id="349112364">
      <w:bodyDiv w:val="1"/>
      <w:marLeft w:val="0"/>
      <w:marRight w:val="0"/>
      <w:marTop w:val="0"/>
      <w:marBottom w:val="0"/>
      <w:divBdr>
        <w:top w:val="none" w:sz="0" w:space="0" w:color="auto"/>
        <w:left w:val="none" w:sz="0" w:space="0" w:color="auto"/>
        <w:bottom w:val="none" w:sz="0" w:space="0" w:color="auto"/>
        <w:right w:val="none" w:sz="0" w:space="0" w:color="auto"/>
      </w:divBdr>
    </w:div>
    <w:div w:id="349265293">
      <w:bodyDiv w:val="1"/>
      <w:marLeft w:val="0"/>
      <w:marRight w:val="0"/>
      <w:marTop w:val="0"/>
      <w:marBottom w:val="0"/>
      <w:divBdr>
        <w:top w:val="none" w:sz="0" w:space="0" w:color="auto"/>
        <w:left w:val="none" w:sz="0" w:space="0" w:color="auto"/>
        <w:bottom w:val="none" w:sz="0" w:space="0" w:color="auto"/>
        <w:right w:val="none" w:sz="0" w:space="0" w:color="auto"/>
      </w:divBdr>
    </w:div>
    <w:div w:id="349719074">
      <w:bodyDiv w:val="1"/>
      <w:marLeft w:val="0"/>
      <w:marRight w:val="0"/>
      <w:marTop w:val="0"/>
      <w:marBottom w:val="0"/>
      <w:divBdr>
        <w:top w:val="none" w:sz="0" w:space="0" w:color="auto"/>
        <w:left w:val="none" w:sz="0" w:space="0" w:color="auto"/>
        <w:bottom w:val="none" w:sz="0" w:space="0" w:color="auto"/>
        <w:right w:val="none" w:sz="0" w:space="0" w:color="auto"/>
      </w:divBdr>
    </w:div>
    <w:div w:id="350113616">
      <w:bodyDiv w:val="1"/>
      <w:marLeft w:val="0"/>
      <w:marRight w:val="0"/>
      <w:marTop w:val="0"/>
      <w:marBottom w:val="0"/>
      <w:divBdr>
        <w:top w:val="none" w:sz="0" w:space="0" w:color="auto"/>
        <w:left w:val="none" w:sz="0" w:space="0" w:color="auto"/>
        <w:bottom w:val="none" w:sz="0" w:space="0" w:color="auto"/>
        <w:right w:val="none" w:sz="0" w:space="0" w:color="auto"/>
      </w:divBdr>
    </w:div>
    <w:div w:id="351077183">
      <w:bodyDiv w:val="1"/>
      <w:marLeft w:val="0"/>
      <w:marRight w:val="0"/>
      <w:marTop w:val="0"/>
      <w:marBottom w:val="0"/>
      <w:divBdr>
        <w:top w:val="none" w:sz="0" w:space="0" w:color="auto"/>
        <w:left w:val="none" w:sz="0" w:space="0" w:color="auto"/>
        <w:bottom w:val="none" w:sz="0" w:space="0" w:color="auto"/>
        <w:right w:val="none" w:sz="0" w:space="0" w:color="auto"/>
      </w:divBdr>
    </w:div>
    <w:div w:id="351418736">
      <w:bodyDiv w:val="1"/>
      <w:marLeft w:val="0"/>
      <w:marRight w:val="0"/>
      <w:marTop w:val="0"/>
      <w:marBottom w:val="0"/>
      <w:divBdr>
        <w:top w:val="none" w:sz="0" w:space="0" w:color="auto"/>
        <w:left w:val="none" w:sz="0" w:space="0" w:color="auto"/>
        <w:bottom w:val="none" w:sz="0" w:space="0" w:color="auto"/>
        <w:right w:val="none" w:sz="0" w:space="0" w:color="auto"/>
      </w:divBdr>
    </w:div>
    <w:div w:id="351420435">
      <w:bodyDiv w:val="1"/>
      <w:marLeft w:val="0"/>
      <w:marRight w:val="0"/>
      <w:marTop w:val="0"/>
      <w:marBottom w:val="0"/>
      <w:divBdr>
        <w:top w:val="none" w:sz="0" w:space="0" w:color="auto"/>
        <w:left w:val="none" w:sz="0" w:space="0" w:color="auto"/>
        <w:bottom w:val="none" w:sz="0" w:space="0" w:color="auto"/>
        <w:right w:val="none" w:sz="0" w:space="0" w:color="auto"/>
      </w:divBdr>
    </w:div>
    <w:div w:id="351805796">
      <w:bodyDiv w:val="1"/>
      <w:marLeft w:val="0"/>
      <w:marRight w:val="0"/>
      <w:marTop w:val="0"/>
      <w:marBottom w:val="0"/>
      <w:divBdr>
        <w:top w:val="none" w:sz="0" w:space="0" w:color="auto"/>
        <w:left w:val="none" w:sz="0" w:space="0" w:color="auto"/>
        <w:bottom w:val="none" w:sz="0" w:space="0" w:color="auto"/>
        <w:right w:val="none" w:sz="0" w:space="0" w:color="auto"/>
      </w:divBdr>
    </w:div>
    <w:div w:id="353267893">
      <w:bodyDiv w:val="1"/>
      <w:marLeft w:val="0"/>
      <w:marRight w:val="0"/>
      <w:marTop w:val="0"/>
      <w:marBottom w:val="0"/>
      <w:divBdr>
        <w:top w:val="none" w:sz="0" w:space="0" w:color="auto"/>
        <w:left w:val="none" w:sz="0" w:space="0" w:color="auto"/>
        <w:bottom w:val="none" w:sz="0" w:space="0" w:color="auto"/>
        <w:right w:val="none" w:sz="0" w:space="0" w:color="auto"/>
      </w:divBdr>
    </w:div>
    <w:div w:id="353960773">
      <w:bodyDiv w:val="1"/>
      <w:marLeft w:val="0"/>
      <w:marRight w:val="0"/>
      <w:marTop w:val="0"/>
      <w:marBottom w:val="0"/>
      <w:divBdr>
        <w:top w:val="none" w:sz="0" w:space="0" w:color="auto"/>
        <w:left w:val="none" w:sz="0" w:space="0" w:color="auto"/>
        <w:bottom w:val="none" w:sz="0" w:space="0" w:color="auto"/>
        <w:right w:val="none" w:sz="0" w:space="0" w:color="auto"/>
      </w:divBdr>
    </w:div>
    <w:div w:id="354036798">
      <w:bodyDiv w:val="1"/>
      <w:marLeft w:val="0"/>
      <w:marRight w:val="0"/>
      <w:marTop w:val="0"/>
      <w:marBottom w:val="0"/>
      <w:divBdr>
        <w:top w:val="none" w:sz="0" w:space="0" w:color="auto"/>
        <w:left w:val="none" w:sz="0" w:space="0" w:color="auto"/>
        <w:bottom w:val="none" w:sz="0" w:space="0" w:color="auto"/>
        <w:right w:val="none" w:sz="0" w:space="0" w:color="auto"/>
      </w:divBdr>
    </w:div>
    <w:div w:id="354042006">
      <w:bodyDiv w:val="1"/>
      <w:marLeft w:val="0"/>
      <w:marRight w:val="0"/>
      <w:marTop w:val="0"/>
      <w:marBottom w:val="0"/>
      <w:divBdr>
        <w:top w:val="none" w:sz="0" w:space="0" w:color="auto"/>
        <w:left w:val="none" w:sz="0" w:space="0" w:color="auto"/>
        <w:bottom w:val="none" w:sz="0" w:space="0" w:color="auto"/>
        <w:right w:val="none" w:sz="0" w:space="0" w:color="auto"/>
      </w:divBdr>
    </w:div>
    <w:div w:id="354044869">
      <w:bodyDiv w:val="1"/>
      <w:marLeft w:val="0"/>
      <w:marRight w:val="0"/>
      <w:marTop w:val="0"/>
      <w:marBottom w:val="0"/>
      <w:divBdr>
        <w:top w:val="none" w:sz="0" w:space="0" w:color="auto"/>
        <w:left w:val="none" w:sz="0" w:space="0" w:color="auto"/>
        <w:bottom w:val="none" w:sz="0" w:space="0" w:color="auto"/>
        <w:right w:val="none" w:sz="0" w:space="0" w:color="auto"/>
      </w:divBdr>
    </w:div>
    <w:div w:id="354186733">
      <w:bodyDiv w:val="1"/>
      <w:marLeft w:val="0"/>
      <w:marRight w:val="0"/>
      <w:marTop w:val="0"/>
      <w:marBottom w:val="0"/>
      <w:divBdr>
        <w:top w:val="none" w:sz="0" w:space="0" w:color="auto"/>
        <w:left w:val="none" w:sz="0" w:space="0" w:color="auto"/>
        <w:bottom w:val="none" w:sz="0" w:space="0" w:color="auto"/>
        <w:right w:val="none" w:sz="0" w:space="0" w:color="auto"/>
      </w:divBdr>
    </w:div>
    <w:div w:id="354314099">
      <w:bodyDiv w:val="1"/>
      <w:marLeft w:val="0"/>
      <w:marRight w:val="0"/>
      <w:marTop w:val="0"/>
      <w:marBottom w:val="0"/>
      <w:divBdr>
        <w:top w:val="none" w:sz="0" w:space="0" w:color="auto"/>
        <w:left w:val="none" w:sz="0" w:space="0" w:color="auto"/>
        <w:bottom w:val="none" w:sz="0" w:space="0" w:color="auto"/>
        <w:right w:val="none" w:sz="0" w:space="0" w:color="auto"/>
      </w:divBdr>
    </w:div>
    <w:div w:id="354818647">
      <w:bodyDiv w:val="1"/>
      <w:marLeft w:val="0"/>
      <w:marRight w:val="0"/>
      <w:marTop w:val="0"/>
      <w:marBottom w:val="0"/>
      <w:divBdr>
        <w:top w:val="none" w:sz="0" w:space="0" w:color="auto"/>
        <w:left w:val="none" w:sz="0" w:space="0" w:color="auto"/>
        <w:bottom w:val="none" w:sz="0" w:space="0" w:color="auto"/>
        <w:right w:val="none" w:sz="0" w:space="0" w:color="auto"/>
      </w:divBdr>
    </w:div>
    <w:div w:id="354965052">
      <w:bodyDiv w:val="1"/>
      <w:marLeft w:val="0"/>
      <w:marRight w:val="0"/>
      <w:marTop w:val="0"/>
      <w:marBottom w:val="0"/>
      <w:divBdr>
        <w:top w:val="none" w:sz="0" w:space="0" w:color="auto"/>
        <w:left w:val="none" w:sz="0" w:space="0" w:color="auto"/>
        <w:bottom w:val="none" w:sz="0" w:space="0" w:color="auto"/>
        <w:right w:val="none" w:sz="0" w:space="0" w:color="auto"/>
      </w:divBdr>
    </w:div>
    <w:div w:id="355011349">
      <w:bodyDiv w:val="1"/>
      <w:marLeft w:val="0"/>
      <w:marRight w:val="0"/>
      <w:marTop w:val="0"/>
      <w:marBottom w:val="0"/>
      <w:divBdr>
        <w:top w:val="none" w:sz="0" w:space="0" w:color="auto"/>
        <w:left w:val="none" w:sz="0" w:space="0" w:color="auto"/>
        <w:bottom w:val="none" w:sz="0" w:space="0" w:color="auto"/>
        <w:right w:val="none" w:sz="0" w:space="0" w:color="auto"/>
      </w:divBdr>
    </w:div>
    <w:div w:id="355542703">
      <w:bodyDiv w:val="1"/>
      <w:marLeft w:val="0"/>
      <w:marRight w:val="0"/>
      <w:marTop w:val="0"/>
      <w:marBottom w:val="0"/>
      <w:divBdr>
        <w:top w:val="none" w:sz="0" w:space="0" w:color="auto"/>
        <w:left w:val="none" w:sz="0" w:space="0" w:color="auto"/>
        <w:bottom w:val="none" w:sz="0" w:space="0" w:color="auto"/>
        <w:right w:val="none" w:sz="0" w:space="0" w:color="auto"/>
      </w:divBdr>
    </w:div>
    <w:div w:id="355889538">
      <w:bodyDiv w:val="1"/>
      <w:marLeft w:val="0"/>
      <w:marRight w:val="0"/>
      <w:marTop w:val="0"/>
      <w:marBottom w:val="0"/>
      <w:divBdr>
        <w:top w:val="none" w:sz="0" w:space="0" w:color="auto"/>
        <w:left w:val="none" w:sz="0" w:space="0" w:color="auto"/>
        <w:bottom w:val="none" w:sz="0" w:space="0" w:color="auto"/>
        <w:right w:val="none" w:sz="0" w:space="0" w:color="auto"/>
      </w:divBdr>
    </w:div>
    <w:div w:id="356086160">
      <w:bodyDiv w:val="1"/>
      <w:marLeft w:val="0"/>
      <w:marRight w:val="0"/>
      <w:marTop w:val="0"/>
      <w:marBottom w:val="0"/>
      <w:divBdr>
        <w:top w:val="none" w:sz="0" w:space="0" w:color="auto"/>
        <w:left w:val="none" w:sz="0" w:space="0" w:color="auto"/>
        <w:bottom w:val="none" w:sz="0" w:space="0" w:color="auto"/>
        <w:right w:val="none" w:sz="0" w:space="0" w:color="auto"/>
      </w:divBdr>
    </w:div>
    <w:div w:id="356466001">
      <w:bodyDiv w:val="1"/>
      <w:marLeft w:val="0"/>
      <w:marRight w:val="0"/>
      <w:marTop w:val="0"/>
      <w:marBottom w:val="0"/>
      <w:divBdr>
        <w:top w:val="none" w:sz="0" w:space="0" w:color="auto"/>
        <w:left w:val="none" w:sz="0" w:space="0" w:color="auto"/>
        <w:bottom w:val="none" w:sz="0" w:space="0" w:color="auto"/>
        <w:right w:val="none" w:sz="0" w:space="0" w:color="auto"/>
      </w:divBdr>
    </w:div>
    <w:div w:id="356739059">
      <w:bodyDiv w:val="1"/>
      <w:marLeft w:val="0"/>
      <w:marRight w:val="0"/>
      <w:marTop w:val="0"/>
      <w:marBottom w:val="0"/>
      <w:divBdr>
        <w:top w:val="none" w:sz="0" w:space="0" w:color="auto"/>
        <w:left w:val="none" w:sz="0" w:space="0" w:color="auto"/>
        <w:bottom w:val="none" w:sz="0" w:space="0" w:color="auto"/>
        <w:right w:val="none" w:sz="0" w:space="0" w:color="auto"/>
      </w:divBdr>
    </w:div>
    <w:div w:id="357044501">
      <w:bodyDiv w:val="1"/>
      <w:marLeft w:val="0"/>
      <w:marRight w:val="0"/>
      <w:marTop w:val="0"/>
      <w:marBottom w:val="0"/>
      <w:divBdr>
        <w:top w:val="none" w:sz="0" w:space="0" w:color="auto"/>
        <w:left w:val="none" w:sz="0" w:space="0" w:color="auto"/>
        <w:bottom w:val="none" w:sz="0" w:space="0" w:color="auto"/>
        <w:right w:val="none" w:sz="0" w:space="0" w:color="auto"/>
      </w:divBdr>
    </w:div>
    <w:div w:id="357051009">
      <w:bodyDiv w:val="1"/>
      <w:marLeft w:val="0"/>
      <w:marRight w:val="0"/>
      <w:marTop w:val="0"/>
      <w:marBottom w:val="0"/>
      <w:divBdr>
        <w:top w:val="none" w:sz="0" w:space="0" w:color="auto"/>
        <w:left w:val="none" w:sz="0" w:space="0" w:color="auto"/>
        <w:bottom w:val="none" w:sz="0" w:space="0" w:color="auto"/>
        <w:right w:val="none" w:sz="0" w:space="0" w:color="auto"/>
      </w:divBdr>
    </w:div>
    <w:div w:id="357315742">
      <w:bodyDiv w:val="1"/>
      <w:marLeft w:val="0"/>
      <w:marRight w:val="0"/>
      <w:marTop w:val="0"/>
      <w:marBottom w:val="0"/>
      <w:divBdr>
        <w:top w:val="none" w:sz="0" w:space="0" w:color="auto"/>
        <w:left w:val="none" w:sz="0" w:space="0" w:color="auto"/>
        <w:bottom w:val="none" w:sz="0" w:space="0" w:color="auto"/>
        <w:right w:val="none" w:sz="0" w:space="0" w:color="auto"/>
      </w:divBdr>
    </w:div>
    <w:div w:id="357393837">
      <w:bodyDiv w:val="1"/>
      <w:marLeft w:val="0"/>
      <w:marRight w:val="0"/>
      <w:marTop w:val="0"/>
      <w:marBottom w:val="0"/>
      <w:divBdr>
        <w:top w:val="none" w:sz="0" w:space="0" w:color="auto"/>
        <w:left w:val="none" w:sz="0" w:space="0" w:color="auto"/>
        <w:bottom w:val="none" w:sz="0" w:space="0" w:color="auto"/>
        <w:right w:val="none" w:sz="0" w:space="0" w:color="auto"/>
      </w:divBdr>
    </w:div>
    <w:div w:id="357395373">
      <w:bodyDiv w:val="1"/>
      <w:marLeft w:val="0"/>
      <w:marRight w:val="0"/>
      <w:marTop w:val="0"/>
      <w:marBottom w:val="0"/>
      <w:divBdr>
        <w:top w:val="none" w:sz="0" w:space="0" w:color="auto"/>
        <w:left w:val="none" w:sz="0" w:space="0" w:color="auto"/>
        <w:bottom w:val="none" w:sz="0" w:space="0" w:color="auto"/>
        <w:right w:val="none" w:sz="0" w:space="0" w:color="auto"/>
      </w:divBdr>
    </w:div>
    <w:div w:id="357438025">
      <w:bodyDiv w:val="1"/>
      <w:marLeft w:val="0"/>
      <w:marRight w:val="0"/>
      <w:marTop w:val="0"/>
      <w:marBottom w:val="0"/>
      <w:divBdr>
        <w:top w:val="none" w:sz="0" w:space="0" w:color="auto"/>
        <w:left w:val="none" w:sz="0" w:space="0" w:color="auto"/>
        <w:bottom w:val="none" w:sz="0" w:space="0" w:color="auto"/>
        <w:right w:val="none" w:sz="0" w:space="0" w:color="auto"/>
      </w:divBdr>
    </w:div>
    <w:div w:id="357701806">
      <w:bodyDiv w:val="1"/>
      <w:marLeft w:val="0"/>
      <w:marRight w:val="0"/>
      <w:marTop w:val="0"/>
      <w:marBottom w:val="0"/>
      <w:divBdr>
        <w:top w:val="none" w:sz="0" w:space="0" w:color="auto"/>
        <w:left w:val="none" w:sz="0" w:space="0" w:color="auto"/>
        <w:bottom w:val="none" w:sz="0" w:space="0" w:color="auto"/>
        <w:right w:val="none" w:sz="0" w:space="0" w:color="auto"/>
      </w:divBdr>
    </w:div>
    <w:div w:id="358287644">
      <w:bodyDiv w:val="1"/>
      <w:marLeft w:val="0"/>
      <w:marRight w:val="0"/>
      <w:marTop w:val="0"/>
      <w:marBottom w:val="0"/>
      <w:divBdr>
        <w:top w:val="none" w:sz="0" w:space="0" w:color="auto"/>
        <w:left w:val="none" w:sz="0" w:space="0" w:color="auto"/>
        <w:bottom w:val="none" w:sz="0" w:space="0" w:color="auto"/>
        <w:right w:val="none" w:sz="0" w:space="0" w:color="auto"/>
      </w:divBdr>
    </w:div>
    <w:div w:id="358942797">
      <w:bodyDiv w:val="1"/>
      <w:marLeft w:val="0"/>
      <w:marRight w:val="0"/>
      <w:marTop w:val="0"/>
      <w:marBottom w:val="0"/>
      <w:divBdr>
        <w:top w:val="none" w:sz="0" w:space="0" w:color="auto"/>
        <w:left w:val="none" w:sz="0" w:space="0" w:color="auto"/>
        <w:bottom w:val="none" w:sz="0" w:space="0" w:color="auto"/>
        <w:right w:val="none" w:sz="0" w:space="0" w:color="auto"/>
      </w:divBdr>
    </w:div>
    <w:div w:id="359204508">
      <w:bodyDiv w:val="1"/>
      <w:marLeft w:val="0"/>
      <w:marRight w:val="0"/>
      <w:marTop w:val="0"/>
      <w:marBottom w:val="0"/>
      <w:divBdr>
        <w:top w:val="none" w:sz="0" w:space="0" w:color="auto"/>
        <w:left w:val="none" w:sz="0" w:space="0" w:color="auto"/>
        <w:bottom w:val="none" w:sz="0" w:space="0" w:color="auto"/>
        <w:right w:val="none" w:sz="0" w:space="0" w:color="auto"/>
      </w:divBdr>
    </w:div>
    <w:div w:id="359286620">
      <w:bodyDiv w:val="1"/>
      <w:marLeft w:val="0"/>
      <w:marRight w:val="0"/>
      <w:marTop w:val="0"/>
      <w:marBottom w:val="0"/>
      <w:divBdr>
        <w:top w:val="none" w:sz="0" w:space="0" w:color="auto"/>
        <w:left w:val="none" w:sz="0" w:space="0" w:color="auto"/>
        <w:bottom w:val="none" w:sz="0" w:space="0" w:color="auto"/>
        <w:right w:val="none" w:sz="0" w:space="0" w:color="auto"/>
      </w:divBdr>
    </w:div>
    <w:div w:id="359429957">
      <w:bodyDiv w:val="1"/>
      <w:marLeft w:val="0"/>
      <w:marRight w:val="0"/>
      <w:marTop w:val="0"/>
      <w:marBottom w:val="0"/>
      <w:divBdr>
        <w:top w:val="none" w:sz="0" w:space="0" w:color="auto"/>
        <w:left w:val="none" w:sz="0" w:space="0" w:color="auto"/>
        <w:bottom w:val="none" w:sz="0" w:space="0" w:color="auto"/>
        <w:right w:val="none" w:sz="0" w:space="0" w:color="auto"/>
      </w:divBdr>
    </w:div>
    <w:div w:id="359821913">
      <w:bodyDiv w:val="1"/>
      <w:marLeft w:val="0"/>
      <w:marRight w:val="0"/>
      <w:marTop w:val="0"/>
      <w:marBottom w:val="0"/>
      <w:divBdr>
        <w:top w:val="none" w:sz="0" w:space="0" w:color="auto"/>
        <w:left w:val="none" w:sz="0" w:space="0" w:color="auto"/>
        <w:bottom w:val="none" w:sz="0" w:space="0" w:color="auto"/>
        <w:right w:val="none" w:sz="0" w:space="0" w:color="auto"/>
      </w:divBdr>
    </w:div>
    <w:div w:id="360319902">
      <w:bodyDiv w:val="1"/>
      <w:marLeft w:val="0"/>
      <w:marRight w:val="0"/>
      <w:marTop w:val="0"/>
      <w:marBottom w:val="0"/>
      <w:divBdr>
        <w:top w:val="none" w:sz="0" w:space="0" w:color="auto"/>
        <w:left w:val="none" w:sz="0" w:space="0" w:color="auto"/>
        <w:bottom w:val="none" w:sz="0" w:space="0" w:color="auto"/>
        <w:right w:val="none" w:sz="0" w:space="0" w:color="auto"/>
      </w:divBdr>
    </w:div>
    <w:div w:id="360476113">
      <w:bodyDiv w:val="1"/>
      <w:marLeft w:val="0"/>
      <w:marRight w:val="0"/>
      <w:marTop w:val="0"/>
      <w:marBottom w:val="0"/>
      <w:divBdr>
        <w:top w:val="none" w:sz="0" w:space="0" w:color="auto"/>
        <w:left w:val="none" w:sz="0" w:space="0" w:color="auto"/>
        <w:bottom w:val="none" w:sz="0" w:space="0" w:color="auto"/>
        <w:right w:val="none" w:sz="0" w:space="0" w:color="auto"/>
      </w:divBdr>
    </w:div>
    <w:div w:id="360783990">
      <w:bodyDiv w:val="1"/>
      <w:marLeft w:val="0"/>
      <w:marRight w:val="0"/>
      <w:marTop w:val="0"/>
      <w:marBottom w:val="0"/>
      <w:divBdr>
        <w:top w:val="none" w:sz="0" w:space="0" w:color="auto"/>
        <w:left w:val="none" w:sz="0" w:space="0" w:color="auto"/>
        <w:bottom w:val="none" w:sz="0" w:space="0" w:color="auto"/>
        <w:right w:val="none" w:sz="0" w:space="0" w:color="auto"/>
      </w:divBdr>
    </w:div>
    <w:div w:id="360909312">
      <w:bodyDiv w:val="1"/>
      <w:marLeft w:val="0"/>
      <w:marRight w:val="0"/>
      <w:marTop w:val="0"/>
      <w:marBottom w:val="0"/>
      <w:divBdr>
        <w:top w:val="none" w:sz="0" w:space="0" w:color="auto"/>
        <w:left w:val="none" w:sz="0" w:space="0" w:color="auto"/>
        <w:bottom w:val="none" w:sz="0" w:space="0" w:color="auto"/>
        <w:right w:val="none" w:sz="0" w:space="0" w:color="auto"/>
      </w:divBdr>
    </w:div>
    <w:div w:id="361126836">
      <w:bodyDiv w:val="1"/>
      <w:marLeft w:val="0"/>
      <w:marRight w:val="0"/>
      <w:marTop w:val="0"/>
      <w:marBottom w:val="0"/>
      <w:divBdr>
        <w:top w:val="none" w:sz="0" w:space="0" w:color="auto"/>
        <w:left w:val="none" w:sz="0" w:space="0" w:color="auto"/>
        <w:bottom w:val="none" w:sz="0" w:space="0" w:color="auto"/>
        <w:right w:val="none" w:sz="0" w:space="0" w:color="auto"/>
      </w:divBdr>
      <w:divsChild>
        <w:div w:id="2130052490">
          <w:marLeft w:val="480"/>
          <w:marRight w:val="0"/>
          <w:marTop w:val="0"/>
          <w:marBottom w:val="0"/>
          <w:divBdr>
            <w:top w:val="none" w:sz="0" w:space="0" w:color="auto"/>
            <w:left w:val="none" w:sz="0" w:space="0" w:color="auto"/>
            <w:bottom w:val="none" w:sz="0" w:space="0" w:color="auto"/>
            <w:right w:val="none" w:sz="0" w:space="0" w:color="auto"/>
          </w:divBdr>
        </w:div>
        <w:div w:id="236019022">
          <w:marLeft w:val="480"/>
          <w:marRight w:val="0"/>
          <w:marTop w:val="0"/>
          <w:marBottom w:val="0"/>
          <w:divBdr>
            <w:top w:val="none" w:sz="0" w:space="0" w:color="auto"/>
            <w:left w:val="none" w:sz="0" w:space="0" w:color="auto"/>
            <w:bottom w:val="none" w:sz="0" w:space="0" w:color="auto"/>
            <w:right w:val="none" w:sz="0" w:space="0" w:color="auto"/>
          </w:divBdr>
        </w:div>
        <w:div w:id="475268146">
          <w:marLeft w:val="480"/>
          <w:marRight w:val="0"/>
          <w:marTop w:val="0"/>
          <w:marBottom w:val="0"/>
          <w:divBdr>
            <w:top w:val="none" w:sz="0" w:space="0" w:color="auto"/>
            <w:left w:val="none" w:sz="0" w:space="0" w:color="auto"/>
            <w:bottom w:val="none" w:sz="0" w:space="0" w:color="auto"/>
            <w:right w:val="none" w:sz="0" w:space="0" w:color="auto"/>
          </w:divBdr>
        </w:div>
        <w:div w:id="13500605">
          <w:marLeft w:val="480"/>
          <w:marRight w:val="0"/>
          <w:marTop w:val="0"/>
          <w:marBottom w:val="0"/>
          <w:divBdr>
            <w:top w:val="none" w:sz="0" w:space="0" w:color="auto"/>
            <w:left w:val="none" w:sz="0" w:space="0" w:color="auto"/>
            <w:bottom w:val="none" w:sz="0" w:space="0" w:color="auto"/>
            <w:right w:val="none" w:sz="0" w:space="0" w:color="auto"/>
          </w:divBdr>
        </w:div>
        <w:div w:id="1384795954">
          <w:marLeft w:val="480"/>
          <w:marRight w:val="0"/>
          <w:marTop w:val="0"/>
          <w:marBottom w:val="0"/>
          <w:divBdr>
            <w:top w:val="none" w:sz="0" w:space="0" w:color="auto"/>
            <w:left w:val="none" w:sz="0" w:space="0" w:color="auto"/>
            <w:bottom w:val="none" w:sz="0" w:space="0" w:color="auto"/>
            <w:right w:val="none" w:sz="0" w:space="0" w:color="auto"/>
          </w:divBdr>
        </w:div>
        <w:div w:id="1427456542">
          <w:marLeft w:val="480"/>
          <w:marRight w:val="0"/>
          <w:marTop w:val="0"/>
          <w:marBottom w:val="0"/>
          <w:divBdr>
            <w:top w:val="none" w:sz="0" w:space="0" w:color="auto"/>
            <w:left w:val="none" w:sz="0" w:space="0" w:color="auto"/>
            <w:bottom w:val="none" w:sz="0" w:space="0" w:color="auto"/>
            <w:right w:val="none" w:sz="0" w:space="0" w:color="auto"/>
          </w:divBdr>
        </w:div>
        <w:div w:id="346953051">
          <w:marLeft w:val="480"/>
          <w:marRight w:val="0"/>
          <w:marTop w:val="0"/>
          <w:marBottom w:val="0"/>
          <w:divBdr>
            <w:top w:val="none" w:sz="0" w:space="0" w:color="auto"/>
            <w:left w:val="none" w:sz="0" w:space="0" w:color="auto"/>
            <w:bottom w:val="none" w:sz="0" w:space="0" w:color="auto"/>
            <w:right w:val="none" w:sz="0" w:space="0" w:color="auto"/>
          </w:divBdr>
        </w:div>
        <w:div w:id="1529874795">
          <w:marLeft w:val="480"/>
          <w:marRight w:val="0"/>
          <w:marTop w:val="0"/>
          <w:marBottom w:val="0"/>
          <w:divBdr>
            <w:top w:val="none" w:sz="0" w:space="0" w:color="auto"/>
            <w:left w:val="none" w:sz="0" w:space="0" w:color="auto"/>
            <w:bottom w:val="none" w:sz="0" w:space="0" w:color="auto"/>
            <w:right w:val="none" w:sz="0" w:space="0" w:color="auto"/>
          </w:divBdr>
        </w:div>
        <w:div w:id="1644890088">
          <w:marLeft w:val="480"/>
          <w:marRight w:val="0"/>
          <w:marTop w:val="0"/>
          <w:marBottom w:val="0"/>
          <w:divBdr>
            <w:top w:val="none" w:sz="0" w:space="0" w:color="auto"/>
            <w:left w:val="none" w:sz="0" w:space="0" w:color="auto"/>
            <w:bottom w:val="none" w:sz="0" w:space="0" w:color="auto"/>
            <w:right w:val="none" w:sz="0" w:space="0" w:color="auto"/>
          </w:divBdr>
        </w:div>
        <w:div w:id="1267421633">
          <w:marLeft w:val="480"/>
          <w:marRight w:val="0"/>
          <w:marTop w:val="0"/>
          <w:marBottom w:val="0"/>
          <w:divBdr>
            <w:top w:val="none" w:sz="0" w:space="0" w:color="auto"/>
            <w:left w:val="none" w:sz="0" w:space="0" w:color="auto"/>
            <w:bottom w:val="none" w:sz="0" w:space="0" w:color="auto"/>
            <w:right w:val="none" w:sz="0" w:space="0" w:color="auto"/>
          </w:divBdr>
        </w:div>
        <w:div w:id="2076858193">
          <w:marLeft w:val="480"/>
          <w:marRight w:val="0"/>
          <w:marTop w:val="0"/>
          <w:marBottom w:val="0"/>
          <w:divBdr>
            <w:top w:val="none" w:sz="0" w:space="0" w:color="auto"/>
            <w:left w:val="none" w:sz="0" w:space="0" w:color="auto"/>
            <w:bottom w:val="none" w:sz="0" w:space="0" w:color="auto"/>
            <w:right w:val="none" w:sz="0" w:space="0" w:color="auto"/>
          </w:divBdr>
        </w:div>
        <w:div w:id="1411654720">
          <w:marLeft w:val="480"/>
          <w:marRight w:val="0"/>
          <w:marTop w:val="0"/>
          <w:marBottom w:val="0"/>
          <w:divBdr>
            <w:top w:val="none" w:sz="0" w:space="0" w:color="auto"/>
            <w:left w:val="none" w:sz="0" w:space="0" w:color="auto"/>
            <w:bottom w:val="none" w:sz="0" w:space="0" w:color="auto"/>
            <w:right w:val="none" w:sz="0" w:space="0" w:color="auto"/>
          </w:divBdr>
        </w:div>
        <w:div w:id="1261335757">
          <w:marLeft w:val="480"/>
          <w:marRight w:val="0"/>
          <w:marTop w:val="0"/>
          <w:marBottom w:val="0"/>
          <w:divBdr>
            <w:top w:val="none" w:sz="0" w:space="0" w:color="auto"/>
            <w:left w:val="none" w:sz="0" w:space="0" w:color="auto"/>
            <w:bottom w:val="none" w:sz="0" w:space="0" w:color="auto"/>
            <w:right w:val="none" w:sz="0" w:space="0" w:color="auto"/>
          </w:divBdr>
        </w:div>
        <w:div w:id="123885999">
          <w:marLeft w:val="480"/>
          <w:marRight w:val="0"/>
          <w:marTop w:val="0"/>
          <w:marBottom w:val="0"/>
          <w:divBdr>
            <w:top w:val="none" w:sz="0" w:space="0" w:color="auto"/>
            <w:left w:val="none" w:sz="0" w:space="0" w:color="auto"/>
            <w:bottom w:val="none" w:sz="0" w:space="0" w:color="auto"/>
            <w:right w:val="none" w:sz="0" w:space="0" w:color="auto"/>
          </w:divBdr>
        </w:div>
        <w:div w:id="1110733892">
          <w:marLeft w:val="480"/>
          <w:marRight w:val="0"/>
          <w:marTop w:val="0"/>
          <w:marBottom w:val="0"/>
          <w:divBdr>
            <w:top w:val="none" w:sz="0" w:space="0" w:color="auto"/>
            <w:left w:val="none" w:sz="0" w:space="0" w:color="auto"/>
            <w:bottom w:val="none" w:sz="0" w:space="0" w:color="auto"/>
            <w:right w:val="none" w:sz="0" w:space="0" w:color="auto"/>
          </w:divBdr>
        </w:div>
        <w:div w:id="120610649">
          <w:marLeft w:val="480"/>
          <w:marRight w:val="0"/>
          <w:marTop w:val="0"/>
          <w:marBottom w:val="0"/>
          <w:divBdr>
            <w:top w:val="none" w:sz="0" w:space="0" w:color="auto"/>
            <w:left w:val="none" w:sz="0" w:space="0" w:color="auto"/>
            <w:bottom w:val="none" w:sz="0" w:space="0" w:color="auto"/>
            <w:right w:val="none" w:sz="0" w:space="0" w:color="auto"/>
          </w:divBdr>
        </w:div>
        <w:div w:id="216280494">
          <w:marLeft w:val="480"/>
          <w:marRight w:val="0"/>
          <w:marTop w:val="0"/>
          <w:marBottom w:val="0"/>
          <w:divBdr>
            <w:top w:val="none" w:sz="0" w:space="0" w:color="auto"/>
            <w:left w:val="none" w:sz="0" w:space="0" w:color="auto"/>
            <w:bottom w:val="none" w:sz="0" w:space="0" w:color="auto"/>
            <w:right w:val="none" w:sz="0" w:space="0" w:color="auto"/>
          </w:divBdr>
        </w:div>
        <w:div w:id="322785307">
          <w:marLeft w:val="480"/>
          <w:marRight w:val="0"/>
          <w:marTop w:val="0"/>
          <w:marBottom w:val="0"/>
          <w:divBdr>
            <w:top w:val="none" w:sz="0" w:space="0" w:color="auto"/>
            <w:left w:val="none" w:sz="0" w:space="0" w:color="auto"/>
            <w:bottom w:val="none" w:sz="0" w:space="0" w:color="auto"/>
            <w:right w:val="none" w:sz="0" w:space="0" w:color="auto"/>
          </w:divBdr>
        </w:div>
        <w:div w:id="728189248">
          <w:marLeft w:val="480"/>
          <w:marRight w:val="0"/>
          <w:marTop w:val="0"/>
          <w:marBottom w:val="0"/>
          <w:divBdr>
            <w:top w:val="none" w:sz="0" w:space="0" w:color="auto"/>
            <w:left w:val="none" w:sz="0" w:space="0" w:color="auto"/>
            <w:bottom w:val="none" w:sz="0" w:space="0" w:color="auto"/>
            <w:right w:val="none" w:sz="0" w:space="0" w:color="auto"/>
          </w:divBdr>
        </w:div>
        <w:div w:id="1025718415">
          <w:marLeft w:val="480"/>
          <w:marRight w:val="0"/>
          <w:marTop w:val="0"/>
          <w:marBottom w:val="0"/>
          <w:divBdr>
            <w:top w:val="none" w:sz="0" w:space="0" w:color="auto"/>
            <w:left w:val="none" w:sz="0" w:space="0" w:color="auto"/>
            <w:bottom w:val="none" w:sz="0" w:space="0" w:color="auto"/>
            <w:right w:val="none" w:sz="0" w:space="0" w:color="auto"/>
          </w:divBdr>
        </w:div>
        <w:div w:id="1582718923">
          <w:marLeft w:val="480"/>
          <w:marRight w:val="0"/>
          <w:marTop w:val="0"/>
          <w:marBottom w:val="0"/>
          <w:divBdr>
            <w:top w:val="none" w:sz="0" w:space="0" w:color="auto"/>
            <w:left w:val="none" w:sz="0" w:space="0" w:color="auto"/>
            <w:bottom w:val="none" w:sz="0" w:space="0" w:color="auto"/>
            <w:right w:val="none" w:sz="0" w:space="0" w:color="auto"/>
          </w:divBdr>
        </w:div>
        <w:div w:id="286468009">
          <w:marLeft w:val="480"/>
          <w:marRight w:val="0"/>
          <w:marTop w:val="0"/>
          <w:marBottom w:val="0"/>
          <w:divBdr>
            <w:top w:val="none" w:sz="0" w:space="0" w:color="auto"/>
            <w:left w:val="none" w:sz="0" w:space="0" w:color="auto"/>
            <w:bottom w:val="none" w:sz="0" w:space="0" w:color="auto"/>
            <w:right w:val="none" w:sz="0" w:space="0" w:color="auto"/>
          </w:divBdr>
        </w:div>
        <w:div w:id="206068467">
          <w:marLeft w:val="480"/>
          <w:marRight w:val="0"/>
          <w:marTop w:val="0"/>
          <w:marBottom w:val="0"/>
          <w:divBdr>
            <w:top w:val="none" w:sz="0" w:space="0" w:color="auto"/>
            <w:left w:val="none" w:sz="0" w:space="0" w:color="auto"/>
            <w:bottom w:val="none" w:sz="0" w:space="0" w:color="auto"/>
            <w:right w:val="none" w:sz="0" w:space="0" w:color="auto"/>
          </w:divBdr>
        </w:div>
        <w:div w:id="1368332163">
          <w:marLeft w:val="480"/>
          <w:marRight w:val="0"/>
          <w:marTop w:val="0"/>
          <w:marBottom w:val="0"/>
          <w:divBdr>
            <w:top w:val="none" w:sz="0" w:space="0" w:color="auto"/>
            <w:left w:val="none" w:sz="0" w:space="0" w:color="auto"/>
            <w:bottom w:val="none" w:sz="0" w:space="0" w:color="auto"/>
            <w:right w:val="none" w:sz="0" w:space="0" w:color="auto"/>
          </w:divBdr>
        </w:div>
        <w:div w:id="24410310">
          <w:marLeft w:val="480"/>
          <w:marRight w:val="0"/>
          <w:marTop w:val="0"/>
          <w:marBottom w:val="0"/>
          <w:divBdr>
            <w:top w:val="none" w:sz="0" w:space="0" w:color="auto"/>
            <w:left w:val="none" w:sz="0" w:space="0" w:color="auto"/>
            <w:bottom w:val="none" w:sz="0" w:space="0" w:color="auto"/>
            <w:right w:val="none" w:sz="0" w:space="0" w:color="auto"/>
          </w:divBdr>
        </w:div>
        <w:div w:id="1603370961">
          <w:marLeft w:val="480"/>
          <w:marRight w:val="0"/>
          <w:marTop w:val="0"/>
          <w:marBottom w:val="0"/>
          <w:divBdr>
            <w:top w:val="none" w:sz="0" w:space="0" w:color="auto"/>
            <w:left w:val="none" w:sz="0" w:space="0" w:color="auto"/>
            <w:bottom w:val="none" w:sz="0" w:space="0" w:color="auto"/>
            <w:right w:val="none" w:sz="0" w:space="0" w:color="auto"/>
          </w:divBdr>
        </w:div>
        <w:div w:id="831065906">
          <w:marLeft w:val="480"/>
          <w:marRight w:val="0"/>
          <w:marTop w:val="0"/>
          <w:marBottom w:val="0"/>
          <w:divBdr>
            <w:top w:val="none" w:sz="0" w:space="0" w:color="auto"/>
            <w:left w:val="none" w:sz="0" w:space="0" w:color="auto"/>
            <w:bottom w:val="none" w:sz="0" w:space="0" w:color="auto"/>
            <w:right w:val="none" w:sz="0" w:space="0" w:color="auto"/>
          </w:divBdr>
        </w:div>
        <w:div w:id="2063095843">
          <w:marLeft w:val="480"/>
          <w:marRight w:val="0"/>
          <w:marTop w:val="0"/>
          <w:marBottom w:val="0"/>
          <w:divBdr>
            <w:top w:val="none" w:sz="0" w:space="0" w:color="auto"/>
            <w:left w:val="none" w:sz="0" w:space="0" w:color="auto"/>
            <w:bottom w:val="none" w:sz="0" w:space="0" w:color="auto"/>
            <w:right w:val="none" w:sz="0" w:space="0" w:color="auto"/>
          </w:divBdr>
        </w:div>
        <w:div w:id="1425229588">
          <w:marLeft w:val="480"/>
          <w:marRight w:val="0"/>
          <w:marTop w:val="0"/>
          <w:marBottom w:val="0"/>
          <w:divBdr>
            <w:top w:val="none" w:sz="0" w:space="0" w:color="auto"/>
            <w:left w:val="none" w:sz="0" w:space="0" w:color="auto"/>
            <w:bottom w:val="none" w:sz="0" w:space="0" w:color="auto"/>
            <w:right w:val="none" w:sz="0" w:space="0" w:color="auto"/>
          </w:divBdr>
        </w:div>
        <w:div w:id="1634410347">
          <w:marLeft w:val="480"/>
          <w:marRight w:val="0"/>
          <w:marTop w:val="0"/>
          <w:marBottom w:val="0"/>
          <w:divBdr>
            <w:top w:val="none" w:sz="0" w:space="0" w:color="auto"/>
            <w:left w:val="none" w:sz="0" w:space="0" w:color="auto"/>
            <w:bottom w:val="none" w:sz="0" w:space="0" w:color="auto"/>
            <w:right w:val="none" w:sz="0" w:space="0" w:color="auto"/>
          </w:divBdr>
        </w:div>
        <w:div w:id="1626614441">
          <w:marLeft w:val="480"/>
          <w:marRight w:val="0"/>
          <w:marTop w:val="0"/>
          <w:marBottom w:val="0"/>
          <w:divBdr>
            <w:top w:val="none" w:sz="0" w:space="0" w:color="auto"/>
            <w:left w:val="none" w:sz="0" w:space="0" w:color="auto"/>
            <w:bottom w:val="none" w:sz="0" w:space="0" w:color="auto"/>
            <w:right w:val="none" w:sz="0" w:space="0" w:color="auto"/>
          </w:divBdr>
        </w:div>
        <w:div w:id="677854955">
          <w:marLeft w:val="480"/>
          <w:marRight w:val="0"/>
          <w:marTop w:val="0"/>
          <w:marBottom w:val="0"/>
          <w:divBdr>
            <w:top w:val="none" w:sz="0" w:space="0" w:color="auto"/>
            <w:left w:val="none" w:sz="0" w:space="0" w:color="auto"/>
            <w:bottom w:val="none" w:sz="0" w:space="0" w:color="auto"/>
            <w:right w:val="none" w:sz="0" w:space="0" w:color="auto"/>
          </w:divBdr>
        </w:div>
        <w:div w:id="1764913982">
          <w:marLeft w:val="480"/>
          <w:marRight w:val="0"/>
          <w:marTop w:val="0"/>
          <w:marBottom w:val="0"/>
          <w:divBdr>
            <w:top w:val="none" w:sz="0" w:space="0" w:color="auto"/>
            <w:left w:val="none" w:sz="0" w:space="0" w:color="auto"/>
            <w:bottom w:val="none" w:sz="0" w:space="0" w:color="auto"/>
            <w:right w:val="none" w:sz="0" w:space="0" w:color="auto"/>
          </w:divBdr>
        </w:div>
        <w:div w:id="1103838363">
          <w:marLeft w:val="480"/>
          <w:marRight w:val="0"/>
          <w:marTop w:val="0"/>
          <w:marBottom w:val="0"/>
          <w:divBdr>
            <w:top w:val="none" w:sz="0" w:space="0" w:color="auto"/>
            <w:left w:val="none" w:sz="0" w:space="0" w:color="auto"/>
            <w:bottom w:val="none" w:sz="0" w:space="0" w:color="auto"/>
            <w:right w:val="none" w:sz="0" w:space="0" w:color="auto"/>
          </w:divBdr>
        </w:div>
        <w:div w:id="810906565">
          <w:marLeft w:val="480"/>
          <w:marRight w:val="0"/>
          <w:marTop w:val="0"/>
          <w:marBottom w:val="0"/>
          <w:divBdr>
            <w:top w:val="none" w:sz="0" w:space="0" w:color="auto"/>
            <w:left w:val="none" w:sz="0" w:space="0" w:color="auto"/>
            <w:bottom w:val="none" w:sz="0" w:space="0" w:color="auto"/>
            <w:right w:val="none" w:sz="0" w:space="0" w:color="auto"/>
          </w:divBdr>
        </w:div>
        <w:div w:id="2076469003">
          <w:marLeft w:val="480"/>
          <w:marRight w:val="0"/>
          <w:marTop w:val="0"/>
          <w:marBottom w:val="0"/>
          <w:divBdr>
            <w:top w:val="none" w:sz="0" w:space="0" w:color="auto"/>
            <w:left w:val="none" w:sz="0" w:space="0" w:color="auto"/>
            <w:bottom w:val="none" w:sz="0" w:space="0" w:color="auto"/>
            <w:right w:val="none" w:sz="0" w:space="0" w:color="auto"/>
          </w:divBdr>
        </w:div>
        <w:div w:id="1076174021">
          <w:marLeft w:val="480"/>
          <w:marRight w:val="0"/>
          <w:marTop w:val="0"/>
          <w:marBottom w:val="0"/>
          <w:divBdr>
            <w:top w:val="none" w:sz="0" w:space="0" w:color="auto"/>
            <w:left w:val="none" w:sz="0" w:space="0" w:color="auto"/>
            <w:bottom w:val="none" w:sz="0" w:space="0" w:color="auto"/>
            <w:right w:val="none" w:sz="0" w:space="0" w:color="auto"/>
          </w:divBdr>
        </w:div>
        <w:div w:id="1237126176">
          <w:marLeft w:val="480"/>
          <w:marRight w:val="0"/>
          <w:marTop w:val="0"/>
          <w:marBottom w:val="0"/>
          <w:divBdr>
            <w:top w:val="none" w:sz="0" w:space="0" w:color="auto"/>
            <w:left w:val="none" w:sz="0" w:space="0" w:color="auto"/>
            <w:bottom w:val="none" w:sz="0" w:space="0" w:color="auto"/>
            <w:right w:val="none" w:sz="0" w:space="0" w:color="auto"/>
          </w:divBdr>
        </w:div>
        <w:div w:id="653994260">
          <w:marLeft w:val="480"/>
          <w:marRight w:val="0"/>
          <w:marTop w:val="0"/>
          <w:marBottom w:val="0"/>
          <w:divBdr>
            <w:top w:val="none" w:sz="0" w:space="0" w:color="auto"/>
            <w:left w:val="none" w:sz="0" w:space="0" w:color="auto"/>
            <w:bottom w:val="none" w:sz="0" w:space="0" w:color="auto"/>
            <w:right w:val="none" w:sz="0" w:space="0" w:color="auto"/>
          </w:divBdr>
        </w:div>
        <w:div w:id="2040735755">
          <w:marLeft w:val="480"/>
          <w:marRight w:val="0"/>
          <w:marTop w:val="0"/>
          <w:marBottom w:val="0"/>
          <w:divBdr>
            <w:top w:val="none" w:sz="0" w:space="0" w:color="auto"/>
            <w:left w:val="none" w:sz="0" w:space="0" w:color="auto"/>
            <w:bottom w:val="none" w:sz="0" w:space="0" w:color="auto"/>
            <w:right w:val="none" w:sz="0" w:space="0" w:color="auto"/>
          </w:divBdr>
        </w:div>
        <w:div w:id="926575159">
          <w:marLeft w:val="480"/>
          <w:marRight w:val="0"/>
          <w:marTop w:val="0"/>
          <w:marBottom w:val="0"/>
          <w:divBdr>
            <w:top w:val="none" w:sz="0" w:space="0" w:color="auto"/>
            <w:left w:val="none" w:sz="0" w:space="0" w:color="auto"/>
            <w:bottom w:val="none" w:sz="0" w:space="0" w:color="auto"/>
            <w:right w:val="none" w:sz="0" w:space="0" w:color="auto"/>
          </w:divBdr>
        </w:div>
        <w:div w:id="1543052096">
          <w:marLeft w:val="480"/>
          <w:marRight w:val="0"/>
          <w:marTop w:val="0"/>
          <w:marBottom w:val="0"/>
          <w:divBdr>
            <w:top w:val="none" w:sz="0" w:space="0" w:color="auto"/>
            <w:left w:val="none" w:sz="0" w:space="0" w:color="auto"/>
            <w:bottom w:val="none" w:sz="0" w:space="0" w:color="auto"/>
            <w:right w:val="none" w:sz="0" w:space="0" w:color="auto"/>
          </w:divBdr>
        </w:div>
        <w:div w:id="2120878480">
          <w:marLeft w:val="480"/>
          <w:marRight w:val="0"/>
          <w:marTop w:val="0"/>
          <w:marBottom w:val="0"/>
          <w:divBdr>
            <w:top w:val="none" w:sz="0" w:space="0" w:color="auto"/>
            <w:left w:val="none" w:sz="0" w:space="0" w:color="auto"/>
            <w:bottom w:val="none" w:sz="0" w:space="0" w:color="auto"/>
            <w:right w:val="none" w:sz="0" w:space="0" w:color="auto"/>
          </w:divBdr>
        </w:div>
        <w:div w:id="1613629788">
          <w:marLeft w:val="480"/>
          <w:marRight w:val="0"/>
          <w:marTop w:val="0"/>
          <w:marBottom w:val="0"/>
          <w:divBdr>
            <w:top w:val="none" w:sz="0" w:space="0" w:color="auto"/>
            <w:left w:val="none" w:sz="0" w:space="0" w:color="auto"/>
            <w:bottom w:val="none" w:sz="0" w:space="0" w:color="auto"/>
            <w:right w:val="none" w:sz="0" w:space="0" w:color="auto"/>
          </w:divBdr>
        </w:div>
        <w:div w:id="669454695">
          <w:marLeft w:val="480"/>
          <w:marRight w:val="0"/>
          <w:marTop w:val="0"/>
          <w:marBottom w:val="0"/>
          <w:divBdr>
            <w:top w:val="none" w:sz="0" w:space="0" w:color="auto"/>
            <w:left w:val="none" w:sz="0" w:space="0" w:color="auto"/>
            <w:bottom w:val="none" w:sz="0" w:space="0" w:color="auto"/>
            <w:right w:val="none" w:sz="0" w:space="0" w:color="auto"/>
          </w:divBdr>
        </w:div>
        <w:div w:id="395781408">
          <w:marLeft w:val="480"/>
          <w:marRight w:val="0"/>
          <w:marTop w:val="0"/>
          <w:marBottom w:val="0"/>
          <w:divBdr>
            <w:top w:val="none" w:sz="0" w:space="0" w:color="auto"/>
            <w:left w:val="none" w:sz="0" w:space="0" w:color="auto"/>
            <w:bottom w:val="none" w:sz="0" w:space="0" w:color="auto"/>
            <w:right w:val="none" w:sz="0" w:space="0" w:color="auto"/>
          </w:divBdr>
        </w:div>
        <w:div w:id="1033924490">
          <w:marLeft w:val="480"/>
          <w:marRight w:val="0"/>
          <w:marTop w:val="0"/>
          <w:marBottom w:val="0"/>
          <w:divBdr>
            <w:top w:val="none" w:sz="0" w:space="0" w:color="auto"/>
            <w:left w:val="none" w:sz="0" w:space="0" w:color="auto"/>
            <w:bottom w:val="none" w:sz="0" w:space="0" w:color="auto"/>
            <w:right w:val="none" w:sz="0" w:space="0" w:color="auto"/>
          </w:divBdr>
        </w:div>
        <w:div w:id="668944003">
          <w:marLeft w:val="480"/>
          <w:marRight w:val="0"/>
          <w:marTop w:val="0"/>
          <w:marBottom w:val="0"/>
          <w:divBdr>
            <w:top w:val="none" w:sz="0" w:space="0" w:color="auto"/>
            <w:left w:val="none" w:sz="0" w:space="0" w:color="auto"/>
            <w:bottom w:val="none" w:sz="0" w:space="0" w:color="auto"/>
            <w:right w:val="none" w:sz="0" w:space="0" w:color="auto"/>
          </w:divBdr>
        </w:div>
        <w:div w:id="1017925267">
          <w:marLeft w:val="480"/>
          <w:marRight w:val="0"/>
          <w:marTop w:val="0"/>
          <w:marBottom w:val="0"/>
          <w:divBdr>
            <w:top w:val="none" w:sz="0" w:space="0" w:color="auto"/>
            <w:left w:val="none" w:sz="0" w:space="0" w:color="auto"/>
            <w:bottom w:val="none" w:sz="0" w:space="0" w:color="auto"/>
            <w:right w:val="none" w:sz="0" w:space="0" w:color="auto"/>
          </w:divBdr>
        </w:div>
        <w:div w:id="2057505789">
          <w:marLeft w:val="480"/>
          <w:marRight w:val="0"/>
          <w:marTop w:val="0"/>
          <w:marBottom w:val="0"/>
          <w:divBdr>
            <w:top w:val="none" w:sz="0" w:space="0" w:color="auto"/>
            <w:left w:val="none" w:sz="0" w:space="0" w:color="auto"/>
            <w:bottom w:val="none" w:sz="0" w:space="0" w:color="auto"/>
            <w:right w:val="none" w:sz="0" w:space="0" w:color="auto"/>
          </w:divBdr>
        </w:div>
        <w:div w:id="1840269949">
          <w:marLeft w:val="480"/>
          <w:marRight w:val="0"/>
          <w:marTop w:val="0"/>
          <w:marBottom w:val="0"/>
          <w:divBdr>
            <w:top w:val="none" w:sz="0" w:space="0" w:color="auto"/>
            <w:left w:val="none" w:sz="0" w:space="0" w:color="auto"/>
            <w:bottom w:val="none" w:sz="0" w:space="0" w:color="auto"/>
            <w:right w:val="none" w:sz="0" w:space="0" w:color="auto"/>
          </w:divBdr>
        </w:div>
        <w:div w:id="1131364556">
          <w:marLeft w:val="480"/>
          <w:marRight w:val="0"/>
          <w:marTop w:val="0"/>
          <w:marBottom w:val="0"/>
          <w:divBdr>
            <w:top w:val="none" w:sz="0" w:space="0" w:color="auto"/>
            <w:left w:val="none" w:sz="0" w:space="0" w:color="auto"/>
            <w:bottom w:val="none" w:sz="0" w:space="0" w:color="auto"/>
            <w:right w:val="none" w:sz="0" w:space="0" w:color="auto"/>
          </w:divBdr>
        </w:div>
        <w:div w:id="2020159719">
          <w:marLeft w:val="480"/>
          <w:marRight w:val="0"/>
          <w:marTop w:val="0"/>
          <w:marBottom w:val="0"/>
          <w:divBdr>
            <w:top w:val="none" w:sz="0" w:space="0" w:color="auto"/>
            <w:left w:val="none" w:sz="0" w:space="0" w:color="auto"/>
            <w:bottom w:val="none" w:sz="0" w:space="0" w:color="auto"/>
            <w:right w:val="none" w:sz="0" w:space="0" w:color="auto"/>
          </w:divBdr>
        </w:div>
        <w:div w:id="391392205">
          <w:marLeft w:val="480"/>
          <w:marRight w:val="0"/>
          <w:marTop w:val="0"/>
          <w:marBottom w:val="0"/>
          <w:divBdr>
            <w:top w:val="none" w:sz="0" w:space="0" w:color="auto"/>
            <w:left w:val="none" w:sz="0" w:space="0" w:color="auto"/>
            <w:bottom w:val="none" w:sz="0" w:space="0" w:color="auto"/>
            <w:right w:val="none" w:sz="0" w:space="0" w:color="auto"/>
          </w:divBdr>
        </w:div>
        <w:div w:id="2115973814">
          <w:marLeft w:val="480"/>
          <w:marRight w:val="0"/>
          <w:marTop w:val="0"/>
          <w:marBottom w:val="0"/>
          <w:divBdr>
            <w:top w:val="none" w:sz="0" w:space="0" w:color="auto"/>
            <w:left w:val="none" w:sz="0" w:space="0" w:color="auto"/>
            <w:bottom w:val="none" w:sz="0" w:space="0" w:color="auto"/>
            <w:right w:val="none" w:sz="0" w:space="0" w:color="auto"/>
          </w:divBdr>
        </w:div>
        <w:div w:id="435255836">
          <w:marLeft w:val="480"/>
          <w:marRight w:val="0"/>
          <w:marTop w:val="0"/>
          <w:marBottom w:val="0"/>
          <w:divBdr>
            <w:top w:val="none" w:sz="0" w:space="0" w:color="auto"/>
            <w:left w:val="none" w:sz="0" w:space="0" w:color="auto"/>
            <w:bottom w:val="none" w:sz="0" w:space="0" w:color="auto"/>
            <w:right w:val="none" w:sz="0" w:space="0" w:color="auto"/>
          </w:divBdr>
        </w:div>
        <w:div w:id="1100487207">
          <w:marLeft w:val="480"/>
          <w:marRight w:val="0"/>
          <w:marTop w:val="0"/>
          <w:marBottom w:val="0"/>
          <w:divBdr>
            <w:top w:val="none" w:sz="0" w:space="0" w:color="auto"/>
            <w:left w:val="none" w:sz="0" w:space="0" w:color="auto"/>
            <w:bottom w:val="none" w:sz="0" w:space="0" w:color="auto"/>
            <w:right w:val="none" w:sz="0" w:space="0" w:color="auto"/>
          </w:divBdr>
        </w:div>
        <w:div w:id="1775902517">
          <w:marLeft w:val="480"/>
          <w:marRight w:val="0"/>
          <w:marTop w:val="0"/>
          <w:marBottom w:val="0"/>
          <w:divBdr>
            <w:top w:val="none" w:sz="0" w:space="0" w:color="auto"/>
            <w:left w:val="none" w:sz="0" w:space="0" w:color="auto"/>
            <w:bottom w:val="none" w:sz="0" w:space="0" w:color="auto"/>
            <w:right w:val="none" w:sz="0" w:space="0" w:color="auto"/>
          </w:divBdr>
        </w:div>
        <w:div w:id="1407458190">
          <w:marLeft w:val="480"/>
          <w:marRight w:val="0"/>
          <w:marTop w:val="0"/>
          <w:marBottom w:val="0"/>
          <w:divBdr>
            <w:top w:val="none" w:sz="0" w:space="0" w:color="auto"/>
            <w:left w:val="none" w:sz="0" w:space="0" w:color="auto"/>
            <w:bottom w:val="none" w:sz="0" w:space="0" w:color="auto"/>
            <w:right w:val="none" w:sz="0" w:space="0" w:color="auto"/>
          </w:divBdr>
        </w:div>
        <w:div w:id="716511700">
          <w:marLeft w:val="480"/>
          <w:marRight w:val="0"/>
          <w:marTop w:val="0"/>
          <w:marBottom w:val="0"/>
          <w:divBdr>
            <w:top w:val="none" w:sz="0" w:space="0" w:color="auto"/>
            <w:left w:val="none" w:sz="0" w:space="0" w:color="auto"/>
            <w:bottom w:val="none" w:sz="0" w:space="0" w:color="auto"/>
            <w:right w:val="none" w:sz="0" w:space="0" w:color="auto"/>
          </w:divBdr>
        </w:div>
        <w:div w:id="1705136807">
          <w:marLeft w:val="480"/>
          <w:marRight w:val="0"/>
          <w:marTop w:val="0"/>
          <w:marBottom w:val="0"/>
          <w:divBdr>
            <w:top w:val="none" w:sz="0" w:space="0" w:color="auto"/>
            <w:left w:val="none" w:sz="0" w:space="0" w:color="auto"/>
            <w:bottom w:val="none" w:sz="0" w:space="0" w:color="auto"/>
            <w:right w:val="none" w:sz="0" w:space="0" w:color="auto"/>
          </w:divBdr>
        </w:div>
        <w:div w:id="1985575719">
          <w:marLeft w:val="480"/>
          <w:marRight w:val="0"/>
          <w:marTop w:val="0"/>
          <w:marBottom w:val="0"/>
          <w:divBdr>
            <w:top w:val="none" w:sz="0" w:space="0" w:color="auto"/>
            <w:left w:val="none" w:sz="0" w:space="0" w:color="auto"/>
            <w:bottom w:val="none" w:sz="0" w:space="0" w:color="auto"/>
            <w:right w:val="none" w:sz="0" w:space="0" w:color="auto"/>
          </w:divBdr>
        </w:div>
        <w:div w:id="629016635">
          <w:marLeft w:val="480"/>
          <w:marRight w:val="0"/>
          <w:marTop w:val="0"/>
          <w:marBottom w:val="0"/>
          <w:divBdr>
            <w:top w:val="none" w:sz="0" w:space="0" w:color="auto"/>
            <w:left w:val="none" w:sz="0" w:space="0" w:color="auto"/>
            <w:bottom w:val="none" w:sz="0" w:space="0" w:color="auto"/>
            <w:right w:val="none" w:sz="0" w:space="0" w:color="auto"/>
          </w:divBdr>
        </w:div>
        <w:div w:id="1222710462">
          <w:marLeft w:val="480"/>
          <w:marRight w:val="0"/>
          <w:marTop w:val="0"/>
          <w:marBottom w:val="0"/>
          <w:divBdr>
            <w:top w:val="none" w:sz="0" w:space="0" w:color="auto"/>
            <w:left w:val="none" w:sz="0" w:space="0" w:color="auto"/>
            <w:bottom w:val="none" w:sz="0" w:space="0" w:color="auto"/>
            <w:right w:val="none" w:sz="0" w:space="0" w:color="auto"/>
          </w:divBdr>
        </w:div>
        <w:div w:id="1561944428">
          <w:marLeft w:val="480"/>
          <w:marRight w:val="0"/>
          <w:marTop w:val="0"/>
          <w:marBottom w:val="0"/>
          <w:divBdr>
            <w:top w:val="none" w:sz="0" w:space="0" w:color="auto"/>
            <w:left w:val="none" w:sz="0" w:space="0" w:color="auto"/>
            <w:bottom w:val="none" w:sz="0" w:space="0" w:color="auto"/>
            <w:right w:val="none" w:sz="0" w:space="0" w:color="auto"/>
          </w:divBdr>
        </w:div>
        <w:div w:id="479688836">
          <w:marLeft w:val="480"/>
          <w:marRight w:val="0"/>
          <w:marTop w:val="0"/>
          <w:marBottom w:val="0"/>
          <w:divBdr>
            <w:top w:val="none" w:sz="0" w:space="0" w:color="auto"/>
            <w:left w:val="none" w:sz="0" w:space="0" w:color="auto"/>
            <w:bottom w:val="none" w:sz="0" w:space="0" w:color="auto"/>
            <w:right w:val="none" w:sz="0" w:space="0" w:color="auto"/>
          </w:divBdr>
        </w:div>
        <w:div w:id="181432585">
          <w:marLeft w:val="480"/>
          <w:marRight w:val="0"/>
          <w:marTop w:val="0"/>
          <w:marBottom w:val="0"/>
          <w:divBdr>
            <w:top w:val="none" w:sz="0" w:space="0" w:color="auto"/>
            <w:left w:val="none" w:sz="0" w:space="0" w:color="auto"/>
            <w:bottom w:val="none" w:sz="0" w:space="0" w:color="auto"/>
            <w:right w:val="none" w:sz="0" w:space="0" w:color="auto"/>
          </w:divBdr>
        </w:div>
        <w:div w:id="25952409">
          <w:marLeft w:val="480"/>
          <w:marRight w:val="0"/>
          <w:marTop w:val="0"/>
          <w:marBottom w:val="0"/>
          <w:divBdr>
            <w:top w:val="none" w:sz="0" w:space="0" w:color="auto"/>
            <w:left w:val="none" w:sz="0" w:space="0" w:color="auto"/>
            <w:bottom w:val="none" w:sz="0" w:space="0" w:color="auto"/>
            <w:right w:val="none" w:sz="0" w:space="0" w:color="auto"/>
          </w:divBdr>
        </w:div>
        <w:div w:id="1980106749">
          <w:marLeft w:val="480"/>
          <w:marRight w:val="0"/>
          <w:marTop w:val="0"/>
          <w:marBottom w:val="0"/>
          <w:divBdr>
            <w:top w:val="none" w:sz="0" w:space="0" w:color="auto"/>
            <w:left w:val="none" w:sz="0" w:space="0" w:color="auto"/>
            <w:bottom w:val="none" w:sz="0" w:space="0" w:color="auto"/>
            <w:right w:val="none" w:sz="0" w:space="0" w:color="auto"/>
          </w:divBdr>
        </w:div>
        <w:div w:id="4407916">
          <w:marLeft w:val="480"/>
          <w:marRight w:val="0"/>
          <w:marTop w:val="0"/>
          <w:marBottom w:val="0"/>
          <w:divBdr>
            <w:top w:val="none" w:sz="0" w:space="0" w:color="auto"/>
            <w:left w:val="none" w:sz="0" w:space="0" w:color="auto"/>
            <w:bottom w:val="none" w:sz="0" w:space="0" w:color="auto"/>
            <w:right w:val="none" w:sz="0" w:space="0" w:color="auto"/>
          </w:divBdr>
        </w:div>
        <w:div w:id="1037463528">
          <w:marLeft w:val="480"/>
          <w:marRight w:val="0"/>
          <w:marTop w:val="0"/>
          <w:marBottom w:val="0"/>
          <w:divBdr>
            <w:top w:val="none" w:sz="0" w:space="0" w:color="auto"/>
            <w:left w:val="none" w:sz="0" w:space="0" w:color="auto"/>
            <w:bottom w:val="none" w:sz="0" w:space="0" w:color="auto"/>
            <w:right w:val="none" w:sz="0" w:space="0" w:color="auto"/>
          </w:divBdr>
        </w:div>
        <w:div w:id="1238519330">
          <w:marLeft w:val="480"/>
          <w:marRight w:val="0"/>
          <w:marTop w:val="0"/>
          <w:marBottom w:val="0"/>
          <w:divBdr>
            <w:top w:val="none" w:sz="0" w:space="0" w:color="auto"/>
            <w:left w:val="none" w:sz="0" w:space="0" w:color="auto"/>
            <w:bottom w:val="none" w:sz="0" w:space="0" w:color="auto"/>
            <w:right w:val="none" w:sz="0" w:space="0" w:color="auto"/>
          </w:divBdr>
        </w:div>
        <w:div w:id="179051387">
          <w:marLeft w:val="480"/>
          <w:marRight w:val="0"/>
          <w:marTop w:val="0"/>
          <w:marBottom w:val="0"/>
          <w:divBdr>
            <w:top w:val="none" w:sz="0" w:space="0" w:color="auto"/>
            <w:left w:val="none" w:sz="0" w:space="0" w:color="auto"/>
            <w:bottom w:val="none" w:sz="0" w:space="0" w:color="auto"/>
            <w:right w:val="none" w:sz="0" w:space="0" w:color="auto"/>
          </w:divBdr>
        </w:div>
        <w:div w:id="1464301970">
          <w:marLeft w:val="480"/>
          <w:marRight w:val="0"/>
          <w:marTop w:val="0"/>
          <w:marBottom w:val="0"/>
          <w:divBdr>
            <w:top w:val="none" w:sz="0" w:space="0" w:color="auto"/>
            <w:left w:val="none" w:sz="0" w:space="0" w:color="auto"/>
            <w:bottom w:val="none" w:sz="0" w:space="0" w:color="auto"/>
            <w:right w:val="none" w:sz="0" w:space="0" w:color="auto"/>
          </w:divBdr>
        </w:div>
        <w:div w:id="1965960366">
          <w:marLeft w:val="480"/>
          <w:marRight w:val="0"/>
          <w:marTop w:val="0"/>
          <w:marBottom w:val="0"/>
          <w:divBdr>
            <w:top w:val="none" w:sz="0" w:space="0" w:color="auto"/>
            <w:left w:val="none" w:sz="0" w:space="0" w:color="auto"/>
            <w:bottom w:val="none" w:sz="0" w:space="0" w:color="auto"/>
            <w:right w:val="none" w:sz="0" w:space="0" w:color="auto"/>
          </w:divBdr>
        </w:div>
        <w:div w:id="319651834">
          <w:marLeft w:val="480"/>
          <w:marRight w:val="0"/>
          <w:marTop w:val="0"/>
          <w:marBottom w:val="0"/>
          <w:divBdr>
            <w:top w:val="none" w:sz="0" w:space="0" w:color="auto"/>
            <w:left w:val="none" w:sz="0" w:space="0" w:color="auto"/>
            <w:bottom w:val="none" w:sz="0" w:space="0" w:color="auto"/>
            <w:right w:val="none" w:sz="0" w:space="0" w:color="auto"/>
          </w:divBdr>
        </w:div>
        <w:div w:id="1191409297">
          <w:marLeft w:val="480"/>
          <w:marRight w:val="0"/>
          <w:marTop w:val="0"/>
          <w:marBottom w:val="0"/>
          <w:divBdr>
            <w:top w:val="none" w:sz="0" w:space="0" w:color="auto"/>
            <w:left w:val="none" w:sz="0" w:space="0" w:color="auto"/>
            <w:bottom w:val="none" w:sz="0" w:space="0" w:color="auto"/>
            <w:right w:val="none" w:sz="0" w:space="0" w:color="auto"/>
          </w:divBdr>
        </w:div>
        <w:div w:id="878778380">
          <w:marLeft w:val="480"/>
          <w:marRight w:val="0"/>
          <w:marTop w:val="0"/>
          <w:marBottom w:val="0"/>
          <w:divBdr>
            <w:top w:val="none" w:sz="0" w:space="0" w:color="auto"/>
            <w:left w:val="none" w:sz="0" w:space="0" w:color="auto"/>
            <w:bottom w:val="none" w:sz="0" w:space="0" w:color="auto"/>
            <w:right w:val="none" w:sz="0" w:space="0" w:color="auto"/>
          </w:divBdr>
        </w:div>
        <w:div w:id="551230283">
          <w:marLeft w:val="480"/>
          <w:marRight w:val="0"/>
          <w:marTop w:val="0"/>
          <w:marBottom w:val="0"/>
          <w:divBdr>
            <w:top w:val="none" w:sz="0" w:space="0" w:color="auto"/>
            <w:left w:val="none" w:sz="0" w:space="0" w:color="auto"/>
            <w:bottom w:val="none" w:sz="0" w:space="0" w:color="auto"/>
            <w:right w:val="none" w:sz="0" w:space="0" w:color="auto"/>
          </w:divBdr>
        </w:div>
        <w:div w:id="311105402">
          <w:marLeft w:val="480"/>
          <w:marRight w:val="0"/>
          <w:marTop w:val="0"/>
          <w:marBottom w:val="0"/>
          <w:divBdr>
            <w:top w:val="none" w:sz="0" w:space="0" w:color="auto"/>
            <w:left w:val="none" w:sz="0" w:space="0" w:color="auto"/>
            <w:bottom w:val="none" w:sz="0" w:space="0" w:color="auto"/>
            <w:right w:val="none" w:sz="0" w:space="0" w:color="auto"/>
          </w:divBdr>
        </w:div>
        <w:div w:id="630944386">
          <w:marLeft w:val="480"/>
          <w:marRight w:val="0"/>
          <w:marTop w:val="0"/>
          <w:marBottom w:val="0"/>
          <w:divBdr>
            <w:top w:val="none" w:sz="0" w:space="0" w:color="auto"/>
            <w:left w:val="none" w:sz="0" w:space="0" w:color="auto"/>
            <w:bottom w:val="none" w:sz="0" w:space="0" w:color="auto"/>
            <w:right w:val="none" w:sz="0" w:space="0" w:color="auto"/>
          </w:divBdr>
        </w:div>
        <w:div w:id="44522983">
          <w:marLeft w:val="480"/>
          <w:marRight w:val="0"/>
          <w:marTop w:val="0"/>
          <w:marBottom w:val="0"/>
          <w:divBdr>
            <w:top w:val="none" w:sz="0" w:space="0" w:color="auto"/>
            <w:left w:val="none" w:sz="0" w:space="0" w:color="auto"/>
            <w:bottom w:val="none" w:sz="0" w:space="0" w:color="auto"/>
            <w:right w:val="none" w:sz="0" w:space="0" w:color="auto"/>
          </w:divBdr>
        </w:div>
        <w:div w:id="344789341">
          <w:marLeft w:val="480"/>
          <w:marRight w:val="0"/>
          <w:marTop w:val="0"/>
          <w:marBottom w:val="0"/>
          <w:divBdr>
            <w:top w:val="none" w:sz="0" w:space="0" w:color="auto"/>
            <w:left w:val="none" w:sz="0" w:space="0" w:color="auto"/>
            <w:bottom w:val="none" w:sz="0" w:space="0" w:color="auto"/>
            <w:right w:val="none" w:sz="0" w:space="0" w:color="auto"/>
          </w:divBdr>
        </w:div>
        <w:div w:id="614411746">
          <w:marLeft w:val="480"/>
          <w:marRight w:val="0"/>
          <w:marTop w:val="0"/>
          <w:marBottom w:val="0"/>
          <w:divBdr>
            <w:top w:val="none" w:sz="0" w:space="0" w:color="auto"/>
            <w:left w:val="none" w:sz="0" w:space="0" w:color="auto"/>
            <w:bottom w:val="none" w:sz="0" w:space="0" w:color="auto"/>
            <w:right w:val="none" w:sz="0" w:space="0" w:color="auto"/>
          </w:divBdr>
        </w:div>
        <w:div w:id="1279214078">
          <w:marLeft w:val="480"/>
          <w:marRight w:val="0"/>
          <w:marTop w:val="0"/>
          <w:marBottom w:val="0"/>
          <w:divBdr>
            <w:top w:val="none" w:sz="0" w:space="0" w:color="auto"/>
            <w:left w:val="none" w:sz="0" w:space="0" w:color="auto"/>
            <w:bottom w:val="none" w:sz="0" w:space="0" w:color="auto"/>
            <w:right w:val="none" w:sz="0" w:space="0" w:color="auto"/>
          </w:divBdr>
        </w:div>
        <w:div w:id="1146163296">
          <w:marLeft w:val="480"/>
          <w:marRight w:val="0"/>
          <w:marTop w:val="0"/>
          <w:marBottom w:val="0"/>
          <w:divBdr>
            <w:top w:val="none" w:sz="0" w:space="0" w:color="auto"/>
            <w:left w:val="none" w:sz="0" w:space="0" w:color="auto"/>
            <w:bottom w:val="none" w:sz="0" w:space="0" w:color="auto"/>
            <w:right w:val="none" w:sz="0" w:space="0" w:color="auto"/>
          </w:divBdr>
        </w:div>
        <w:div w:id="1075006130">
          <w:marLeft w:val="480"/>
          <w:marRight w:val="0"/>
          <w:marTop w:val="0"/>
          <w:marBottom w:val="0"/>
          <w:divBdr>
            <w:top w:val="none" w:sz="0" w:space="0" w:color="auto"/>
            <w:left w:val="none" w:sz="0" w:space="0" w:color="auto"/>
            <w:bottom w:val="none" w:sz="0" w:space="0" w:color="auto"/>
            <w:right w:val="none" w:sz="0" w:space="0" w:color="auto"/>
          </w:divBdr>
        </w:div>
        <w:div w:id="840782324">
          <w:marLeft w:val="480"/>
          <w:marRight w:val="0"/>
          <w:marTop w:val="0"/>
          <w:marBottom w:val="0"/>
          <w:divBdr>
            <w:top w:val="none" w:sz="0" w:space="0" w:color="auto"/>
            <w:left w:val="none" w:sz="0" w:space="0" w:color="auto"/>
            <w:bottom w:val="none" w:sz="0" w:space="0" w:color="auto"/>
            <w:right w:val="none" w:sz="0" w:space="0" w:color="auto"/>
          </w:divBdr>
        </w:div>
        <w:div w:id="650331356">
          <w:marLeft w:val="480"/>
          <w:marRight w:val="0"/>
          <w:marTop w:val="0"/>
          <w:marBottom w:val="0"/>
          <w:divBdr>
            <w:top w:val="none" w:sz="0" w:space="0" w:color="auto"/>
            <w:left w:val="none" w:sz="0" w:space="0" w:color="auto"/>
            <w:bottom w:val="none" w:sz="0" w:space="0" w:color="auto"/>
            <w:right w:val="none" w:sz="0" w:space="0" w:color="auto"/>
          </w:divBdr>
        </w:div>
        <w:div w:id="1032656692">
          <w:marLeft w:val="480"/>
          <w:marRight w:val="0"/>
          <w:marTop w:val="0"/>
          <w:marBottom w:val="0"/>
          <w:divBdr>
            <w:top w:val="none" w:sz="0" w:space="0" w:color="auto"/>
            <w:left w:val="none" w:sz="0" w:space="0" w:color="auto"/>
            <w:bottom w:val="none" w:sz="0" w:space="0" w:color="auto"/>
            <w:right w:val="none" w:sz="0" w:space="0" w:color="auto"/>
          </w:divBdr>
        </w:div>
        <w:div w:id="1068383313">
          <w:marLeft w:val="480"/>
          <w:marRight w:val="0"/>
          <w:marTop w:val="0"/>
          <w:marBottom w:val="0"/>
          <w:divBdr>
            <w:top w:val="none" w:sz="0" w:space="0" w:color="auto"/>
            <w:left w:val="none" w:sz="0" w:space="0" w:color="auto"/>
            <w:bottom w:val="none" w:sz="0" w:space="0" w:color="auto"/>
            <w:right w:val="none" w:sz="0" w:space="0" w:color="auto"/>
          </w:divBdr>
        </w:div>
        <w:div w:id="447509430">
          <w:marLeft w:val="480"/>
          <w:marRight w:val="0"/>
          <w:marTop w:val="0"/>
          <w:marBottom w:val="0"/>
          <w:divBdr>
            <w:top w:val="none" w:sz="0" w:space="0" w:color="auto"/>
            <w:left w:val="none" w:sz="0" w:space="0" w:color="auto"/>
            <w:bottom w:val="none" w:sz="0" w:space="0" w:color="auto"/>
            <w:right w:val="none" w:sz="0" w:space="0" w:color="auto"/>
          </w:divBdr>
        </w:div>
        <w:div w:id="795295633">
          <w:marLeft w:val="480"/>
          <w:marRight w:val="0"/>
          <w:marTop w:val="0"/>
          <w:marBottom w:val="0"/>
          <w:divBdr>
            <w:top w:val="none" w:sz="0" w:space="0" w:color="auto"/>
            <w:left w:val="none" w:sz="0" w:space="0" w:color="auto"/>
            <w:bottom w:val="none" w:sz="0" w:space="0" w:color="auto"/>
            <w:right w:val="none" w:sz="0" w:space="0" w:color="auto"/>
          </w:divBdr>
        </w:div>
        <w:div w:id="1135564799">
          <w:marLeft w:val="480"/>
          <w:marRight w:val="0"/>
          <w:marTop w:val="0"/>
          <w:marBottom w:val="0"/>
          <w:divBdr>
            <w:top w:val="none" w:sz="0" w:space="0" w:color="auto"/>
            <w:left w:val="none" w:sz="0" w:space="0" w:color="auto"/>
            <w:bottom w:val="none" w:sz="0" w:space="0" w:color="auto"/>
            <w:right w:val="none" w:sz="0" w:space="0" w:color="auto"/>
          </w:divBdr>
        </w:div>
        <w:div w:id="1871524332">
          <w:marLeft w:val="480"/>
          <w:marRight w:val="0"/>
          <w:marTop w:val="0"/>
          <w:marBottom w:val="0"/>
          <w:divBdr>
            <w:top w:val="none" w:sz="0" w:space="0" w:color="auto"/>
            <w:left w:val="none" w:sz="0" w:space="0" w:color="auto"/>
            <w:bottom w:val="none" w:sz="0" w:space="0" w:color="auto"/>
            <w:right w:val="none" w:sz="0" w:space="0" w:color="auto"/>
          </w:divBdr>
        </w:div>
        <w:div w:id="864751046">
          <w:marLeft w:val="480"/>
          <w:marRight w:val="0"/>
          <w:marTop w:val="0"/>
          <w:marBottom w:val="0"/>
          <w:divBdr>
            <w:top w:val="none" w:sz="0" w:space="0" w:color="auto"/>
            <w:left w:val="none" w:sz="0" w:space="0" w:color="auto"/>
            <w:bottom w:val="none" w:sz="0" w:space="0" w:color="auto"/>
            <w:right w:val="none" w:sz="0" w:space="0" w:color="auto"/>
          </w:divBdr>
        </w:div>
        <w:div w:id="1642612091">
          <w:marLeft w:val="480"/>
          <w:marRight w:val="0"/>
          <w:marTop w:val="0"/>
          <w:marBottom w:val="0"/>
          <w:divBdr>
            <w:top w:val="none" w:sz="0" w:space="0" w:color="auto"/>
            <w:left w:val="none" w:sz="0" w:space="0" w:color="auto"/>
            <w:bottom w:val="none" w:sz="0" w:space="0" w:color="auto"/>
            <w:right w:val="none" w:sz="0" w:space="0" w:color="auto"/>
          </w:divBdr>
        </w:div>
        <w:div w:id="576869619">
          <w:marLeft w:val="480"/>
          <w:marRight w:val="0"/>
          <w:marTop w:val="0"/>
          <w:marBottom w:val="0"/>
          <w:divBdr>
            <w:top w:val="none" w:sz="0" w:space="0" w:color="auto"/>
            <w:left w:val="none" w:sz="0" w:space="0" w:color="auto"/>
            <w:bottom w:val="none" w:sz="0" w:space="0" w:color="auto"/>
            <w:right w:val="none" w:sz="0" w:space="0" w:color="auto"/>
          </w:divBdr>
        </w:div>
        <w:div w:id="2105179855">
          <w:marLeft w:val="480"/>
          <w:marRight w:val="0"/>
          <w:marTop w:val="0"/>
          <w:marBottom w:val="0"/>
          <w:divBdr>
            <w:top w:val="none" w:sz="0" w:space="0" w:color="auto"/>
            <w:left w:val="none" w:sz="0" w:space="0" w:color="auto"/>
            <w:bottom w:val="none" w:sz="0" w:space="0" w:color="auto"/>
            <w:right w:val="none" w:sz="0" w:space="0" w:color="auto"/>
          </w:divBdr>
        </w:div>
        <w:div w:id="2045791315">
          <w:marLeft w:val="480"/>
          <w:marRight w:val="0"/>
          <w:marTop w:val="0"/>
          <w:marBottom w:val="0"/>
          <w:divBdr>
            <w:top w:val="none" w:sz="0" w:space="0" w:color="auto"/>
            <w:left w:val="none" w:sz="0" w:space="0" w:color="auto"/>
            <w:bottom w:val="none" w:sz="0" w:space="0" w:color="auto"/>
            <w:right w:val="none" w:sz="0" w:space="0" w:color="auto"/>
          </w:divBdr>
        </w:div>
        <w:div w:id="972061122">
          <w:marLeft w:val="480"/>
          <w:marRight w:val="0"/>
          <w:marTop w:val="0"/>
          <w:marBottom w:val="0"/>
          <w:divBdr>
            <w:top w:val="none" w:sz="0" w:space="0" w:color="auto"/>
            <w:left w:val="none" w:sz="0" w:space="0" w:color="auto"/>
            <w:bottom w:val="none" w:sz="0" w:space="0" w:color="auto"/>
            <w:right w:val="none" w:sz="0" w:space="0" w:color="auto"/>
          </w:divBdr>
        </w:div>
        <w:div w:id="879365407">
          <w:marLeft w:val="480"/>
          <w:marRight w:val="0"/>
          <w:marTop w:val="0"/>
          <w:marBottom w:val="0"/>
          <w:divBdr>
            <w:top w:val="none" w:sz="0" w:space="0" w:color="auto"/>
            <w:left w:val="none" w:sz="0" w:space="0" w:color="auto"/>
            <w:bottom w:val="none" w:sz="0" w:space="0" w:color="auto"/>
            <w:right w:val="none" w:sz="0" w:space="0" w:color="auto"/>
          </w:divBdr>
        </w:div>
        <w:div w:id="2080710183">
          <w:marLeft w:val="480"/>
          <w:marRight w:val="0"/>
          <w:marTop w:val="0"/>
          <w:marBottom w:val="0"/>
          <w:divBdr>
            <w:top w:val="none" w:sz="0" w:space="0" w:color="auto"/>
            <w:left w:val="none" w:sz="0" w:space="0" w:color="auto"/>
            <w:bottom w:val="none" w:sz="0" w:space="0" w:color="auto"/>
            <w:right w:val="none" w:sz="0" w:space="0" w:color="auto"/>
          </w:divBdr>
        </w:div>
        <w:div w:id="1423331181">
          <w:marLeft w:val="480"/>
          <w:marRight w:val="0"/>
          <w:marTop w:val="0"/>
          <w:marBottom w:val="0"/>
          <w:divBdr>
            <w:top w:val="none" w:sz="0" w:space="0" w:color="auto"/>
            <w:left w:val="none" w:sz="0" w:space="0" w:color="auto"/>
            <w:bottom w:val="none" w:sz="0" w:space="0" w:color="auto"/>
            <w:right w:val="none" w:sz="0" w:space="0" w:color="auto"/>
          </w:divBdr>
        </w:div>
        <w:div w:id="792020026">
          <w:marLeft w:val="480"/>
          <w:marRight w:val="0"/>
          <w:marTop w:val="0"/>
          <w:marBottom w:val="0"/>
          <w:divBdr>
            <w:top w:val="none" w:sz="0" w:space="0" w:color="auto"/>
            <w:left w:val="none" w:sz="0" w:space="0" w:color="auto"/>
            <w:bottom w:val="none" w:sz="0" w:space="0" w:color="auto"/>
            <w:right w:val="none" w:sz="0" w:space="0" w:color="auto"/>
          </w:divBdr>
        </w:div>
        <w:div w:id="2137600092">
          <w:marLeft w:val="480"/>
          <w:marRight w:val="0"/>
          <w:marTop w:val="0"/>
          <w:marBottom w:val="0"/>
          <w:divBdr>
            <w:top w:val="none" w:sz="0" w:space="0" w:color="auto"/>
            <w:left w:val="none" w:sz="0" w:space="0" w:color="auto"/>
            <w:bottom w:val="none" w:sz="0" w:space="0" w:color="auto"/>
            <w:right w:val="none" w:sz="0" w:space="0" w:color="auto"/>
          </w:divBdr>
        </w:div>
        <w:div w:id="1614822109">
          <w:marLeft w:val="480"/>
          <w:marRight w:val="0"/>
          <w:marTop w:val="0"/>
          <w:marBottom w:val="0"/>
          <w:divBdr>
            <w:top w:val="none" w:sz="0" w:space="0" w:color="auto"/>
            <w:left w:val="none" w:sz="0" w:space="0" w:color="auto"/>
            <w:bottom w:val="none" w:sz="0" w:space="0" w:color="auto"/>
            <w:right w:val="none" w:sz="0" w:space="0" w:color="auto"/>
          </w:divBdr>
        </w:div>
        <w:div w:id="1529027151">
          <w:marLeft w:val="480"/>
          <w:marRight w:val="0"/>
          <w:marTop w:val="0"/>
          <w:marBottom w:val="0"/>
          <w:divBdr>
            <w:top w:val="none" w:sz="0" w:space="0" w:color="auto"/>
            <w:left w:val="none" w:sz="0" w:space="0" w:color="auto"/>
            <w:bottom w:val="none" w:sz="0" w:space="0" w:color="auto"/>
            <w:right w:val="none" w:sz="0" w:space="0" w:color="auto"/>
          </w:divBdr>
        </w:div>
        <w:div w:id="1662394364">
          <w:marLeft w:val="480"/>
          <w:marRight w:val="0"/>
          <w:marTop w:val="0"/>
          <w:marBottom w:val="0"/>
          <w:divBdr>
            <w:top w:val="none" w:sz="0" w:space="0" w:color="auto"/>
            <w:left w:val="none" w:sz="0" w:space="0" w:color="auto"/>
            <w:bottom w:val="none" w:sz="0" w:space="0" w:color="auto"/>
            <w:right w:val="none" w:sz="0" w:space="0" w:color="auto"/>
          </w:divBdr>
        </w:div>
        <w:div w:id="605694834">
          <w:marLeft w:val="480"/>
          <w:marRight w:val="0"/>
          <w:marTop w:val="0"/>
          <w:marBottom w:val="0"/>
          <w:divBdr>
            <w:top w:val="none" w:sz="0" w:space="0" w:color="auto"/>
            <w:left w:val="none" w:sz="0" w:space="0" w:color="auto"/>
            <w:bottom w:val="none" w:sz="0" w:space="0" w:color="auto"/>
            <w:right w:val="none" w:sz="0" w:space="0" w:color="auto"/>
          </w:divBdr>
        </w:div>
        <w:div w:id="1312172081">
          <w:marLeft w:val="480"/>
          <w:marRight w:val="0"/>
          <w:marTop w:val="0"/>
          <w:marBottom w:val="0"/>
          <w:divBdr>
            <w:top w:val="none" w:sz="0" w:space="0" w:color="auto"/>
            <w:left w:val="none" w:sz="0" w:space="0" w:color="auto"/>
            <w:bottom w:val="none" w:sz="0" w:space="0" w:color="auto"/>
            <w:right w:val="none" w:sz="0" w:space="0" w:color="auto"/>
          </w:divBdr>
        </w:div>
        <w:div w:id="1893153047">
          <w:marLeft w:val="480"/>
          <w:marRight w:val="0"/>
          <w:marTop w:val="0"/>
          <w:marBottom w:val="0"/>
          <w:divBdr>
            <w:top w:val="none" w:sz="0" w:space="0" w:color="auto"/>
            <w:left w:val="none" w:sz="0" w:space="0" w:color="auto"/>
            <w:bottom w:val="none" w:sz="0" w:space="0" w:color="auto"/>
            <w:right w:val="none" w:sz="0" w:space="0" w:color="auto"/>
          </w:divBdr>
        </w:div>
        <w:div w:id="1218517217">
          <w:marLeft w:val="480"/>
          <w:marRight w:val="0"/>
          <w:marTop w:val="0"/>
          <w:marBottom w:val="0"/>
          <w:divBdr>
            <w:top w:val="none" w:sz="0" w:space="0" w:color="auto"/>
            <w:left w:val="none" w:sz="0" w:space="0" w:color="auto"/>
            <w:bottom w:val="none" w:sz="0" w:space="0" w:color="auto"/>
            <w:right w:val="none" w:sz="0" w:space="0" w:color="auto"/>
          </w:divBdr>
        </w:div>
        <w:div w:id="2137018938">
          <w:marLeft w:val="480"/>
          <w:marRight w:val="0"/>
          <w:marTop w:val="0"/>
          <w:marBottom w:val="0"/>
          <w:divBdr>
            <w:top w:val="none" w:sz="0" w:space="0" w:color="auto"/>
            <w:left w:val="none" w:sz="0" w:space="0" w:color="auto"/>
            <w:bottom w:val="none" w:sz="0" w:space="0" w:color="auto"/>
            <w:right w:val="none" w:sz="0" w:space="0" w:color="auto"/>
          </w:divBdr>
        </w:div>
        <w:div w:id="694883760">
          <w:marLeft w:val="480"/>
          <w:marRight w:val="0"/>
          <w:marTop w:val="0"/>
          <w:marBottom w:val="0"/>
          <w:divBdr>
            <w:top w:val="none" w:sz="0" w:space="0" w:color="auto"/>
            <w:left w:val="none" w:sz="0" w:space="0" w:color="auto"/>
            <w:bottom w:val="none" w:sz="0" w:space="0" w:color="auto"/>
            <w:right w:val="none" w:sz="0" w:space="0" w:color="auto"/>
          </w:divBdr>
        </w:div>
        <w:div w:id="547841825">
          <w:marLeft w:val="480"/>
          <w:marRight w:val="0"/>
          <w:marTop w:val="0"/>
          <w:marBottom w:val="0"/>
          <w:divBdr>
            <w:top w:val="none" w:sz="0" w:space="0" w:color="auto"/>
            <w:left w:val="none" w:sz="0" w:space="0" w:color="auto"/>
            <w:bottom w:val="none" w:sz="0" w:space="0" w:color="auto"/>
            <w:right w:val="none" w:sz="0" w:space="0" w:color="auto"/>
          </w:divBdr>
        </w:div>
        <w:div w:id="86115840">
          <w:marLeft w:val="480"/>
          <w:marRight w:val="0"/>
          <w:marTop w:val="0"/>
          <w:marBottom w:val="0"/>
          <w:divBdr>
            <w:top w:val="none" w:sz="0" w:space="0" w:color="auto"/>
            <w:left w:val="none" w:sz="0" w:space="0" w:color="auto"/>
            <w:bottom w:val="none" w:sz="0" w:space="0" w:color="auto"/>
            <w:right w:val="none" w:sz="0" w:space="0" w:color="auto"/>
          </w:divBdr>
        </w:div>
        <w:div w:id="1228538600">
          <w:marLeft w:val="480"/>
          <w:marRight w:val="0"/>
          <w:marTop w:val="0"/>
          <w:marBottom w:val="0"/>
          <w:divBdr>
            <w:top w:val="none" w:sz="0" w:space="0" w:color="auto"/>
            <w:left w:val="none" w:sz="0" w:space="0" w:color="auto"/>
            <w:bottom w:val="none" w:sz="0" w:space="0" w:color="auto"/>
            <w:right w:val="none" w:sz="0" w:space="0" w:color="auto"/>
          </w:divBdr>
        </w:div>
        <w:div w:id="73162015">
          <w:marLeft w:val="480"/>
          <w:marRight w:val="0"/>
          <w:marTop w:val="0"/>
          <w:marBottom w:val="0"/>
          <w:divBdr>
            <w:top w:val="none" w:sz="0" w:space="0" w:color="auto"/>
            <w:left w:val="none" w:sz="0" w:space="0" w:color="auto"/>
            <w:bottom w:val="none" w:sz="0" w:space="0" w:color="auto"/>
            <w:right w:val="none" w:sz="0" w:space="0" w:color="auto"/>
          </w:divBdr>
        </w:div>
        <w:div w:id="9914078">
          <w:marLeft w:val="480"/>
          <w:marRight w:val="0"/>
          <w:marTop w:val="0"/>
          <w:marBottom w:val="0"/>
          <w:divBdr>
            <w:top w:val="none" w:sz="0" w:space="0" w:color="auto"/>
            <w:left w:val="none" w:sz="0" w:space="0" w:color="auto"/>
            <w:bottom w:val="none" w:sz="0" w:space="0" w:color="auto"/>
            <w:right w:val="none" w:sz="0" w:space="0" w:color="auto"/>
          </w:divBdr>
        </w:div>
        <w:div w:id="1163743086">
          <w:marLeft w:val="480"/>
          <w:marRight w:val="0"/>
          <w:marTop w:val="0"/>
          <w:marBottom w:val="0"/>
          <w:divBdr>
            <w:top w:val="none" w:sz="0" w:space="0" w:color="auto"/>
            <w:left w:val="none" w:sz="0" w:space="0" w:color="auto"/>
            <w:bottom w:val="none" w:sz="0" w:space="0" w:color="auto"/>
            <w:right w:val="none" w:sz="0" w:space="0" w:color="auto"/>
          </w:divBdr>
        </w:div>
        <w:div w:id="1071392221">
          <w:marLeft w:val="480"/>
          <w:marRight w:val="0"/>
          <w:marTop w:val="0"/>
          <w:marBottom w:val="0"/>
          <w:divBdr>
            <w:top w:val="none" w:sz="0" w:space="0" w:color="auto"/>
            <w:left w:val="none" w:sz="0" w:space="0" w:color="auto"/>
            <w:bottom w:val="none" w:sz="0" w:space="0" w:color="auto"/>
            <w:right w:val="none" w:sz="0" w:space="0" w:color="auto"/>
          </w:divBdr>
        </w:div>
        <w:div w:id="433595071">
          <w:marLeft w:val="480"/>
          <w:marRight w:val="0"/>
          <w:marTop w:val="0"/>
          <w:marBottom w:val="0"/>
          <w:divBdr>
            <w:top w:val="none" w:sz="0" w:space="0" w:color="auto"/>
            <w:left w:val="none" w:sz="0" w:space="0" w:color="auto"/>
            <w:bottom w:val="none" w:sz="0" w:space="0" w:color="auto"/>
            <w:right w:val="none" w:sz="0" w:space="0" w:color="auto"/>
          </w:divBdr>
        </w:div>
        <w:div w:id="249656241">
          <w:marLeft w:val="480"/>
          <w:marRight w:val="0"/>
          <w:marTop w:val="0"/>
          <w:marBottom w:val="0"/>
          <w:divBdr>
            <w:top w:val="none" w:sz="0" w:space="0" w:color="auto"/>
            <w:left w:val="none" w:sz="0" w:space="0" w:color="auto"/>
            <w:bottom w:val="none" w:sz="0" w:space="0" w:color="auto"/>
            <w:right w:val="none" w:sz="0" w:space="0" w:color="auto"/>
          </w:divBdr>
        </w:div>
        <w:div w:id="1727299238">
          <w:marLeft w:val="480"/>
          <w:marRight w:val="0"/>
          <w:marTop w:val="0"/>
          <w:marBottom w:val="0"/>
          <w:divBdr>
            <w:top w:val="none" w:sz="0" w:space="0" w:color="auto"/>
            <w:left w:val="none" w:sz="0" w:space="0" w:color="auto"/>
            <w:bottom w:val="none" w:sz="0" w:space="0" w:color="auto"/>
            <w:right w:val="none" w:sz="0" w:space="0" w:color="auto"/>
          </w:divBdr>
        </w:div>
        <w:div w:id="1686589900">
          <w:marLeft w:val="480"/>
          <w:marRight w:val="0"/>
          <w:marTop w:val="0"/>
          <w:marBottom w:val="0"/>
          <w:divBdr>
            <w:top w:val="none" w:sz="0" w:space="0" w:color="auto"/>
            <w:left w:val="none" w:sz="0" w:space="0" w:color="auto"/>
            <w:bottom w:val="none" w:sz="0" w:space="0" w:color="auto"/>
            <w:right w:val="none" w:sz="0" w:space="0" w:color="auto"/>
          </w:divBdr>
        </w:div>
        <w:div w:id="818769118">
          <w:marLeft w:val="480"/>
          <w:marRight w:val="0"/>
          <w:marTop w:val="0"/>
          <w:marBottom w:val="0"/>
          <w:divBdr>
            <w:top w:val="none" w:sz="0" w:space="0" w:color="auto"/>
            <w:left w:val="none" w:sz="0" w:space="0" w:color="auto"/>
            <w:bottom w:val="none" w:sz="0" w:space="0" w:color="auto"/>
            <w:right w:val="none" w:sz="0" w:space="0" w:color="auto"/>
          </w:divBdr>
        </w:div>
        <w:div w:id="470444469">
          <w:marLeft w:val="480"/>
          <w:marRight w:val="0"/>
          <w:marTop w:val="0"/>
          <w:marBottom w:val="0"/>
          <w:divBdr>
            <w:top w:val="none" w:sz="0" w:space="0" w:color="auto"/>
            <w:left w:val="none" w:sz="0" w:space="0" w:color="auto"/>
            <w:bottom w:val="none" w:sz="0" w:space="0" w:color="auto"/>
            <w:right w:val="none" w:sz="0" w:space="0" w:color="auto"/>
          </w:divBdr>
        </w:div>
        <w:div w:id="2090299377">
          <w:marLeft w:val="480"/>
          <w:marRight w:val="0"/>
          <w:marTop w:val="0"/>
          <w:marBottom w:val="0"/>
          <w:divBdr>
            <w:top w:val="none" w:sz="0" w:space="0" w:color="auto"/>
            <w:left w:val="none" w:sz="0" w:space="0" w:color="auto"/>
            <w:bottom w:val="none" w:sz="0" w:space="0" w:color="auto"/>
            <w:right w:val="none" w:sz="0" w:space="0" w:color="auto"/>
          </w:divBdr>
        </w:div>
        <w:div w:id="566035279">
          <w:marLeft w:val="480"/>
          <w:marRight w:val="0"/>
          <w:marTop w:val="0"/>
          <w:marBottom w:val="0"/>
          <w:divBdr>
            <w:top w:val="none" w:sz="0" w:space="0" w:color="auto"/>
            <w:left w:val="none" w:sz="0" w:space="0" w:color="auto"/>
            <w:bottom w:val="none" w:sz="0" w:space="0" w:color="auto"/>
            <w:right w:val="none" w:sz="0" w:space="0" w:color="auto"/>
          </w:divBdr>
        </w:div>
        <w:div w:id="1998878481">
          <w:marLeft w:val="480"/>
          <w:marRight w:val="0"/>
          <w:marTop w:val="0"/>
          <w:marBottom w:val="0"/>
          <w:divBdr>
            <w:top w:val="none" w:sz="0" w:space="0" w:color="auto"/>
            <w:left w:val="none" w:sz="0" w:space="0" w:color="auto"/>
            <w:bottom w:val="none" w:sz="0" w:space="0" w:color="auto"/>
            <w:right w:val="none" w:sz="0" w:space="0" w:color="auto"/>
          </w:divBdr>
        </w:div>
        <w:div w:id="1698194929">
          <w:marLeft w:val="480"/>
          <w:marRight w:val="0"/>
          <w:marTop w:val="0"/>
          <w:marBottom w:val="0"/>
          <w:divBdr>
            <w:top w:val="none" w:sz="0" w:space="0" w:color="auto"/>
            <w:left w:val="none" w:sz="0" w:space="0" w:color="auto"/>
            <w:bottom w:val="none" w:sz="0" w:space="0" w:color="auto"/>
            <w:right w:val="none" w:sz="0" w:space="0" w:color="auto"/>
          </w:divBdr>
        </w:div>
        <w:div w:id="1669747833">
          <w:marLeft w:val="480"/>
          <w:marRight w:val="0"/>
          <w:marTop w:val="0"/>
          <w:marBottom w:val="0"/>
          <w:divBdr>
            <w:top w:val="none" w:sz="0" w:space="0" w:color="auto"/>
            <w:left w:val="none" w:sz="0" w:space="0" w:color="auto"/>
            <w:bottom w:val="none" w:sz="0" w:space="0" w:color="auto"/>
            <w:right w:val="none" w:sz="0" w:space="0" w:color="auto"/>
          </w:divBdr>
        </w:div>
        <w:div w:id="1141192703">
          <w:marLeft w:val="480"/>
          <w:marRight w:val="0"/>
          <w:marTop w:val="0"/>
          <w:marBottom w:val="0"/>
          <w:divBdr>
            <w:top w:val="none" w:sz="0" w:space="0" w:color="auto"/>
            <w:left w:val="none" w:sz="0" w:space="0" w:color="auto"/>
            <w:bottom w:val="none" w:sz="0" w:space="0" w:color="auto"/>
            <w:right w:val="none" w:sz="0" w:space="0" w:color="auto"/>
          </w:divBdr>
        </w:div>
        <w:div w:id="1058166228">
          <w:marLeft w:val="480"/>
          <w:marRight w:val="0"/>
          <w:marTop w:val="0"/>
          <w:marBottom w:val="0"/>
          <w:divBdr>
            <w:top w:val="none" w:sz="0" w:space="0" w:color="auto"/>
            <w:left w:val="none" w:sz="0" w:space="0" w:color="auto"/>
            <w:bottom w:val="none" w:sz="0" w:space="0" w:color="auto"/>
            <w:right w:val="none" w:sz="0" w:space="0" w:color="auto"/>
          </w:divBdr>
        </w:div>
        <w:div w:id="1176651435">
          <w:marLeft w:val="480"/>
          <w:marRight w:val="0"/>
          <w:marTop w:val="0"/>
          <w:marBottom w:val="0"/>
          <w:divBdr>
            <w:top w:val="none" w:sz="0" w:space="0" w:color="auto"/>
            <w:left w:val="none" w:sz="0" w:space="0" w:color="auto"/>
            <w:bottom w:val="none" w:sz="0" w:space="0" w:color="auto"/>
            <w:right w:val="none" w:sz="0" w:space="0" w:color="auto"/>
          </w:divBdr>
        </w:div>
        <w:div w:id="977301110">
          <w:marLeft w:val="480"/>
          <w:marRight w:val="0"/>
          <w:marTop w:val="0"/>
          <w:marBottom w:val="0"/>
          <w:divBdr>
            <w:top w:val="none" w:sz="0" w:space="0" w:color="auto"/>
            <w:left w:val="none" w:sz="0" w:space="0" w:color="auto"/>
            <w:bottom w:val="none" w:sz="0" w:space="0" w:color="auto"/>
            <w:right w:val="none" w:sz="0" w:space="0" w:color="auto"/>
          </w:divBdr>
        </w:div>
        <w:div w:id="1419519651">
          <w:marLeft w:val="480"/>
          <w:marRight w:val="0"/>
          <w:marTop w:val="0"/>
          <w:marBottom w:val="0"/>
          <w:divBdr>
            <w:top w:val="none" w:sz="0" w:space="0" w:color="auto"/>
            <w:left w:val="none" w:sz="0" w:space="0" w:color="auto"/>
            <w:bottom w:val="none" w:sz="0" w:space="0" w:color="auto"/>
            <w:right w:val="none" w:sz="0" w:space="0" w:color="auto"/>
          </w:divBdr>
        </w:div>
        <w:div w:id="1376808650">
          <w:marLeft w:val="480"/>
          <w:marRight w:val="0"/>
          <w:marTop w:val="0"/>
          <w:marBottom w:val="0"/>
          <w:divBdr>
            <w:top w:val="none" w:sz="0" w:space="0" w:color="auto"/>
            <w:left w:val="none" w:sz="0" w:space="0" w:color="auto"/>
            <w:bottom w:val="none" w:sz="0" w:space="0" w:color="auto"/>
            <w:right w:val="none" w:sz="0" w:space="0" w:color="auto"/>
          </w:divBdr>
        </w:div>
        <w:div w:id="1638296899">
          <w:marLeft w:val="480"/>
          <w:marRight w:val="0"/>
          <w:marTop w:val="0"/>
          <w:marBottom w:val="0"/>
          <w:divBdr>
            <w:top w:val="none" w:sz="0" w:space="0" w:color="auto"/>
            <w:left w:val="none" w:sz="0" w:space="0" w:color="auto"/>
            <w:bottom w:val="none" w:sz="0" w:space="0" w:color="auto"/>
            <w:right w:val="none" w:sz="0" w:space="0" w:color="auto"/>
          </w:divBdr>
        </w:div>
        <w:div w:id="1545409817">
          <w:marLeft w:val="480"/>
          <w:marRight w:val="0"/>
          <w:marTop w:val="0"/>
          <w:marBottom w:val="0"/>
          <w:divBdr>
            <w:top w:val="none" w:sz="0" w:space="0" w:color="auto"/>
            <w:left w:val="none" w:sz="0" w:space="0" w:color="auto"/>
            <w:bottom w:val="none" w:sz="0" w:space="0" w:color="auto"/>
            <w:right w:val="none" w:sz="0" w:space="0" w:color="auto"/>
          </w:divBdr>
        </w:div>
        <w:div w:id="1893687997">
          <w:marLeft w:val="480"/>
          <w:marRight w:val="0"/>
          <w:marTop w:val="0"/>
          <w:marBottom w:val="0"/>
          <w:divBdr>
            <w:top w:val="none" w:sz="0" w:space="0" w:color="auto"/>
            <w:left w:val="none" w:sz="0" w:space="0" w:color="auto"/>
            <w:bottom w:val="none" w:sz="0" w:space="0" w:color="auto"/>
            <w:right w:val="none" w:sz="0" w:space="0" w:color="auto"/>
          </w:divBdr>
        </w:div>
        <w:div w:id="76294268">
          <w:marLeft w:val="480"/>
          <w:marRight w:val="0"/>
          <w:marTop w:val="0"/>
          <w:marBottom w:val="0"/>
          <w:divBdr>
            <w:top w:val="none" w:sz="0" w:space="0" w:color="auto"/>
            <w:left w:val="none" w:sz="0" w:space="0" w:color="auto"/>
            <w:bottom w:val="none" w:sz="0" w:space="0" w:color="auto"/>
            <w:right w:val="none" w:sz="0" w:space="0" w:color="auto"/>
          </w:divBdr>
        </w:div>
        <w:div w:id="969163841">
          <w:marLeft w:val="480"/>
          <w:marRight w:val="0"/>
          <w:marTop w:val="0"/>
          <w:marBottom w:val="0"/>
          <w:divBdr>
            <w:top w:val="none" w:sz="0" w:space="0" w:color="auto"/>
            <w:left w:val="none" w:sz="0" w:space="0" w:color="auto"/>
            <w:bottom w:val="none" w:sz="0" w:space="0" w:color="auto"/>
            <w:right w:val="none" w:sz="0" w:space="0" w:color="auto"/>
          </w:divBdr>
        </w:div>
        <w:div w:id="320620362">
          <w:marLeft w:val="480"/>
          <w:marRight w:val="0"/>
          <w:marTop w:val="0"/>
          <w:marBottom w:val="0"/>
          <w:divBdr>
            <w:top w:val="none" w:sz="0" w:space="0" w:color="auto"/>
            <w:left w:val="none" w:sz="0" w:space="0" w:color="auto"/>
            <w:bottom w:val="none" w:sz="0" w:space="0" w:color="auto"/>
            <w:right w:val="none" w:sz="0" w:space="0" w:color="auto"/>
          </w:divBdr>
        </w:div>
        <w:div w:id="21133124">
          <w:marLeft w:val="480"/>
          <w:marRight w:val="0"/>
          <w:marTop w:val="0"/>
          <w:marBottom w:val="0"/>
          <w:divBdr>
            <w:top w:val="none" w:sz="0" w:space="0" w:color="auto"/>
            <w:left w:val="none" w:sz="0" w:space="0" w:color="auto"/>
            <w:bottom w:val="none" w:sz="0" w:space="0" w:color="auto"/>
            <w:right w:val="none" w:sz="0" w:space="0" w:color="auto"/>
          </w:divBdr>
        </w:div>
        <w:div w:id="570579602">
          <w:marLeft w:val="480"/>
          <w:marRight w:val="0"/>
          <w:marTop w:val="0"/>
          <w:marBottom w:val="0"/>
          <w:divBdr>
            <w:top w:val="none" w:sz="0" w:space="0" w:color="auto"/>
            <w:left w:val="none" w:sz="0" w:space="0" w:color="auto"/>
            <w:bottom w:val="none" w:sz="0" w:space="0" w:color="auto"/>
            <w:right w:val="none" w:sz="0" w:space="0" w:color="auto"/>
          </w:divBdr>
        </w:div>
        <w:div w:id="788354317">
          <w:marLeft w:val="480"/>
          <w:marRight w:val="0"/>
          <w:marTop w:val="0"/>
          <w:marBottom w:val="0"/>
          <w:divBdr>
            <w:top w:val="none" w:sz="0" w:space="0" w:color="auto"/>
            <w:left w:val="none" w:sz="0" w:space="0" w:color="auto"/>
            <w:bottom w:val="none" w:sz="0" w:space="0" w:color="auto"/>
            <w:right w:val="none" w:sz="0" w:space="0" w:color="auto"/>
          </w:divBdr>
        </w:div>
        <w:div w:id="1913196527">
          <w:marLeft w:val="480"/>
          <w:marRight w:val="0"/>
          <w:marTop w:val="0"/>
          <w:marBottom w:val="0"/>
          <w:divBdr>
            <w:top w:val="none" w:sz="0" w:space="0" w:color="auto"/>
            <w:left w:val="none" w:sz="0" w:space="0" w:color="auto"/>
            <w:bottom w:val="none" w:sz="0" w:space="0" w:color="auto"/>
            <w:right w:val="none" w:sz="0" w:space="0" w:color="auto"/>
          </w:divBdr>
        </w:div>
        <w:div w:id="1301883113">
          <w:marLeft w:val="480"/>
          <w:marRight w:val="0"/>
          <w:marTop w:val="0"/>
          <w:marBottom w:val="0"/>
          <w:divBdr>
            <w:top w:val="none" w:sz="0" w:space="0" w:color="auto"/>
            <w:left w:val="none" w:sz="0" w:space="0" w:color="auto"/>
            <w:bottom w:val="none" w:sz="0" w:space="0" w:color="auto"/>
            <w:right w:val="none" w:sz="0" w:space="0" w:color="auto"/>
          </w:divBdr>
        </w:div>
        <w:div w:id="180242633">
          <w:marLeft w:val="480"/>
          <w:marRight w:val="0"/>
          <w:marTop w:val="0"/>
          <w:marBottom w:val="0"/>
          <w:divBdr>
            <w:top w:val="none" w:sz="0" w:space="0" w:color="auto"/>
            <w:left w:val="none" w:sz="0" w:space="0" w:color="auto"/>
            <w:bottom w:val="none" w:sz="0" w:space="0" w:color="auto"/>
            <w:right w:val="none" w:sz="0" w:space="0" w:color="auto"/>
          </w:divBdr>
        </w:div>
        <w:div w:id="1885605228">
          <w:marLeft w:val="480"/>
          <w:marRight w:val="0"/>
          <w:marTop w:val="0"/>
          <w:marBottom w:val="0"/>
          <w:divBdr>
            <w:top w:val="none" w:sz="0" w:space="0" w:color="auto"/>
            <w:left w:val="none" w:sz="0" w:space="0" w:color="auto"/>
            <w:bottom w:val="none" w:sz="0" w:space="0" w:color="auto"/>
            <w:right w:val="none" w:sz="0" w:space="0" w:color="auto"/>
          </w:divBdr>
        </w:div>
        <w:div w:id="1856773699">
          <w:marLeft w:val="480"/>
          <w:marRight w:val="0"/>
          <w:marTop w:val="0"/>
          <w:marBottom w:val="0"/>
          <w:divBdr>
            <w:top w:val="none" w:sz="0" w:space="0" w:color="auto"/>
            <w:left w:val="none" w:sz="0" w:space="0" w:color="auto"/>
            <w:bottom w:val="none" w:sz="0" w:space="0" w:color="auto"/>
            <w:right w:val="none" w:sz="0" w:space="0" w:color="auto"/>
          </w:divBdr>
        </w:div>
        <w:div w:id="2022002693">
          <w:marLeft w:val="480"/>
          <w:marRight w:val="0"/>
          <w:marTop w:val="0"/>
          <w:marBottom w:val="0"/>
          <w:divBdr>
            <w:top w:val="none" w:sz="0" w:space="0" w:color="auto"/>
            <w:left w:val="none" w:sz="0" w:space="0" w:color="auto"/>
            <w:bottom w:val="none" w:sz="0" w:space="0" w:color="auto"/>
            <w:right w:val="none" w:sz="0" w:space="0" w:color="auto"/>
          </w:divBdr>
        </w:div>
        <w:div w:id="1984194960">
          <w:marLeft w:val="480"/>
          <w:marRight w:val="0"/>
          <w:marTop w:val="0"/>
          <w:marBottom w:val="0"/>
          <w:divBdr>
            <w:top w:val="none" w:sz="0" w:space="0" w:color="auto"/>
            <w:left w:val="none" w:sz="0" w:space="0" w:color="auto"/>
            <w:bottom w:val="none" w:sz="0" w:space="0" w:color="auto"/>
            <w:right w:val="none" w:sz="0" w:space="0" w:color="auto"/>
          </w:divBdr>
        </w:div>
        <w:div w:id="1600487026">
          <w:marLeft w:val="480"/>
          <w:marRight w:val="0"/>
          <w:marTop w:val="0"/>
          <w:marBottom w:val="0"/>
          <w:divBdr>
            <w:top w:val="none" w:sz="0" w:space="0" w:color="auto"/>
            <w:left w:val="none" w:sz="0" w:space="0" w:color="auto"/>
            <w:bottom w:val="none" w:sz="0" w:space="0" w:color="auto"/>
            <w:right w:val="none" w:sz="0" w:space="0" w:color="auto"/>
          </w:divBdr>
        </w:div>
        <w:div w:id="2068531316">
          <w:marLeft w:val="480"/>
          <w:marRight w:val="0"/>
          <w:marTop w:val="0"/>
          <w:marBottom w:val="0"/>
          <w:divBdr>
            <w:top w:val="none" w:sz="0" w:space="0" w:color="auto"/>
            <w:left w:val="none" w:sz="0" w:space="0" w:color="auto"/>
            <w:bottom w:val="none" w:sz="0" w:space="0" w:color="auto"/>
            <w:right w:val="none" w:sz="0" w:space="0" w:color="auto"/>
          </w:divBdr>
        </w:div>
        <w:div w:id="367530382">
          <w:marLeft w:val="480"/>
          <w:marRight w:val="0"/>
          <w:marTop w:val="0"/>
          <w:marBottom w:val="0"/>
          <w:divBdr>
            <w:top w:val="none" w:sz="0" w:space="0" w:color="auto"/>
            <w:left w:val="none" w:sz="0" w:space="0" w:color="auto"/>
            <w:bottom w:val="none" w:sz="0" w:space="0" w:color="auto"/>
            <w:right w:val="none" w:sz="0" w:space="0" w:color="auto"/>
          </w:divBdr>
        </w:div>
        <w:div w:id="202910700">
          <w:marLeft w:val="480"/>
          <w:marRight w:val="0"/>
          <w:marTop w:val="0"/>
          <w:marBottom w:val="0"/>
          <w:divBdr>
            <w:top w:val="none" w:sz="0" w:space="0" w:color="auto"/>
            <w:left w:val="none" w:sz="0" w:space="0" w:color="auto"/>
            <w:bottom w:val="none" w:sz="0" w:space="0" w:color="auto"/>
            <w:right w:val="none" w:sz="0" w:space="0" w:color="auto"/>
          </w:divBdr>
        </w:div>
        <w:div w:id="285813907">
          <w:marLeft w:val="480"/>
          <w:marRight w:val="0"/>
          <w:marTop w:val="0"/>
          <w:marBottom w:val="0"/>
          <w:divBdr>
            <w:top w:val="none" w:sz="0" w:space="0" w:color="auto"/>
            <w:left w:val="none" w:sz="0" w:space="0" w:color="auto"/>
            <w:bottom w:val="none" w:sz="0" w:space="0" w:color="auto"/>
            <w:right w:val="none" w:sz="0" w:space="0" w:color="auto"/>
          </w:divBdr>
        </w:div>
        <w:div w:id="109667047">
          <w:marLeft w:val="480"/>
          <w:marRight w:val="0"/>
          <w:marTop w:val="0"/>
          <w:marBottom w:val="0"/>
          <w:divBdr>
            <w:top w:val="none" w:sz="0" w:space="0" w:color="auto"/>
            <w:left w:val="none" w:sz="0" w:space="0" w:color="auto"/>
            <w:bottom w:val="none" w:sz="0" w:space="0" w:color="auto"/>
            <w:right w:val="none" w:sz="0" w:space="0" w:color="auto"/>
          </w:divBdr>
        </w:div>
        <w:div w:id="1757896824">
          <w:marLeft w:val="480"/>
          <w:marRight w:val="0"/>
          <w:marTop w:val="0"/>
          <w:marBottom w:val="0"/>
          <w:divBdr>
            <w:top w:val="none" w:sz="0" w:space="0" w:color="auto"/>
            <w:left w:val="none" w:sz="0" w:space="0" w:color="auto"/>
            <w:bottom w:val="none" w:sz="0" w:space="0" w:color="auto"/>
            <w:right w:val="none" w:sz="0" w:space="0" w:color="auto"/>
          </w:divBdr>
        </w:div>
        <w:div w:id="287586541">
          <w:marLeft w:val="480"/>
          <w:marRight w:val="0"/>
          <w:marTop w:val="0"/>
          <w:marBottom w:val="0"/>
          <w:divBdr>
            <w:top w:val="none" w:sz="0" w:space="0" w:color="auto"/>
            <w:left w:val="none" w:sz="0" w:space="0" w:color="auto"/>
            <w:bottom w:val="none" w:sz="0" w:space="0" w:color="auto"/>
            <w:right w:val="none" w:sz="0" w:space="0" w:color="auto"/>
          </w:divBdr>
        </w:div>
        <w:div w:id="1777481428">
          <w:marLeft w:val="480"/>
          <w:marRight w:val="0"/>
          <w:marTop w:val="0"/>
          <w:marBottom w:val="0"/>
          <w:divBdr>
            <w:top w:val="none" w:sz="0" w:space="0" w:color="auto"/>
            <w:left w:val="none" w:sz="0" w:space="0" w:color="auto"/>
            <w:bottom w:val="none" w:sz="0" w:space="0" w:color="auto"/>
            <w:right w:val="none" w:sz="0" w:space="0" w:color="auto"/>
          </w:divBdr>
        </w:div>
        <w:div w:id="2075472647">
          <w:marLeft w:val="480"/>
          <w:marRight w:val="0"/>
          <w:marTop w:val="0"/>
          <w:marBottom w:val="0"/>
          <w:divBdr>
            <w:top w:val="none" w:sz="0" w:space="0" w:color="auto"/>
            <w:left w:val="none" w:sz="0" w:space="0" w:color="auto"/>
            <w:bottom w:val="none" w:sz="0" w:space="0" w:color="auto"/>
            <w:right w:val="none" w:sz="0" w:space="0" w:color="auto"/>
          </w:divBdr>
        </w:div>
        <w:div w:id="987368993">
          <w:marLeft w:val="480"/>
          <w:marRight w:val="0"/>
          <w:marTop w:val="0"/>
          <w:marBottom w:val="0"/>
          <w:divBdr>
            <w:top w:val="none" w:sz="0" w:space="0" w:color="auto"/>
            <w:left w:val="none" w:sz="0" w:space="0" w:color="auto"/>
            <w:bottom w:val="none" w:sz="0" w:space="0" w:color="auto"/>
            <w:right w:val="none" w:sz="0" w:space="0" w:color="auto"/>
          </w:divBdr>
        </w:div>
        <w:div w:id="597715992">
          <w:marLeft w:val="480"/>
          <w:marRight w:val="0"/>
          <w:marTop w:val="0"/>
          <w:marBottom w:val="0"/>
          <w:divBdr>
            <w:top w:val="none" w:sz="0" w:space="0" w:color="auto"/>
            <w:left w:val="none" w:sz="0" w:space="0" w:color="auto"/>
            <w:bottom w:val="none" w:sz="0" w:space="0" w:color="auto"/>
            <w:right w:val="none" w:sz="0" w:space="0" w:color="auto"/>
          </w:divBdr>
        </w:div>
        <w:div w:id="1892813221">
          <w:marLeft w:val="480"/>
          <w:marRight w:val="0"/>
          <w:marTop w:val="0"/>
          <w:marBottom w:val="0"/>
          <w:divBdr>
            <w:top w:val="none" w:sz="0" w:space="0" w:color="auto"/>
            <w:left w:val="none" w:sz="0" w:space="0" w:color="auto"/>
            <w:bottom w:val="none" w:sz="0" w:space="0" w:color="auto"/>
            <w:right w:val="none" w:sz="0" w:space="0" w:color="auto"/>
          </w:divBdr>
        </w:div>
        <w:div w:id="215554125">
          <w:marLeft w:val="480"/>
          <w:marRight w:val="0"/>
          <w:marTop w:val="0"/>
          <w:marBottom w:val="0"/>
          <w:divBdr>
            <w:top w:val="none" w:sz="0" w:space="0" w:color="auto"/>
            <w:left w:val="none" w:sz="0" w:space="0" w:color="auto"/>
            <w:bottom w:val="none" w:sz="0" w:space="0" w:color="auto"/>
            <w:right w:val="none" w:sz="0" w:space="0" w:color="auto"/>
          </w:divBdr>
        </w:div>
        <w:div w:id="1437409437">
          <w:marLeft w:val="480"/>
          <w:marRight w:val="0"/>
          <w:marTop w:val="0"/>
          <w:marBottom w:val="0"/>
          <w:divBdr>
            <w:top w:val="none" w:sz="0" w:space="0" w:color="auto"/>
            <w:left w:val="none" w:sz="0" w:space="0" w:color="auto"/>
            <w:bottom w:val="none" w:sz="0" w:space="0" w:color="auto"/>
            <w:right w:val="none" w:sz="0" w:space="0" w:color="auto"/>
          </w:divBdr>
        </w:div>
        <w:div w:id="1078745447">
          <w:marLeft w:val="480"/>
          <w:marRight w:val="0"/>
          <w:marTop w:val="0"/>
          <w:marBottom w:val="0"/>
          <w:divBdr>
            <w:top w:val="none" w:sz="0" w:space="0" w:color="auto"/>
            <w:left w:val="none" w:sz="0" w:space="0" w:color="auto"/>
            <w:bottom w:val="none" w:sz="0" w:space="0" w:color="auto"/>
            <w:right w:val="none" w:sz="0" w:space="0" w:color="auto"/>
          </w:divBdr>
        </w:div>
        <w:div w:id="1547331305">
          <w:marLeft w:val="480"/>
          <w:marRight w:val="0"/>
          <w:marTop w:val="0"/>
          <w:marBottom w:val="0"/>
          <w:divBdr>
            <w:top w:val="none" w:sz="0" w:space="0" w:color="auto"/>
            <w:left w:val="none" w:sz="0" w:space="0" w:color="auto"/>
            <w:bottom w:val="none" w:sz="0" w:space="0" w:color="auto"/>
            <w:right w:val="none" w:sz="0" w:space="0" w:color="auto"/>
          </w:divBdr>
        </w:div>
        <w:div w:id="223563728">
          <w:marLeft w:val="480"/>
          <w:marRight w:val="0"/>
          <w:marTop w:val="0"/>
          <w:marBottom w:val="0"/>
          <w:divBdr>
            <w:top w:val="none" w:sz="0" w:space="0" w:color="auto"/>
            <w:left w:val="none" w:sz="0" w:space="0" w:color="auto"/>
            <w:bottom w:val="none" w:sz="0" w:space="0" w:color="auto"/>
            <w:right w:val="none" w:sz="0" w:space="0" w:color="auto"/>
          </w:divBdr>
        </w:div>
        <w:div w:id="1840078570">
          <w:marLeft w:val="480"/>
          <w:marRight w:val="0"/>
          <w:marTop w:val="0"/>
          <w:marBottom w:val="0"/>
          <w:divBdr>
            <w:top w:val="none" w:sz="0" w:space="0" w:color="auto"/>
            <w:left w:val="none" w:sz="0" w:space="0" w:color="auto"/>
            <w:bottom w:val="none" w:sz="0" w:space="0" w:color="auto"/>
            <w:right w:val="none" w:sz="0" w:space="0" w:color="auto"/>
          </w:divBdr>
        </w:div>
        <w:div w:id="1836413049">
          <w:marLeft w:val="480"/>
          <w:marRight w:val="0"/>
          <w:marTop w:val="0"/>
          <w:marBottom w:val="0"/>
          <w:divBdr>
            <w:top w:val="none" w:sz="0" w:space="0" w:color="auto"/>
            <w:left w:val="none" w:sz="0" w:space="0" w:color="auto"/>
            <w:bottom w:val="none" w:sz="0" w:space="0" w:color="auto"/>
            <w:right w:val="none" w:sz="0" w:space="0" w:color="auto"/>
          </w:divBdr>
        </w:div>
        <w:div w:id="1922643720">
          <w:marLeft w:val="480"/>
          <w:marRight w:val="0"/>
          <w:marTop w:val="0"/>
          <w:marBottom w:val="0"/>
          <w:divBdr>
            <w:top w:val="none" w:sz="0" w:space="0" w:color="auto"/>
            <w:left w:val="none" w:sz="0" w:space="0" w:color="auto"/>
            <w:bottom w:val="none" w:sz="0" w:space="0" w:color="auto"/>
            <w:right w:val="none" w:sz="0" w:space="0" w:color="auto"/>
          </w:divBdr>
        </w:div>
        <w:div w:id="1311864542">
          <w:marLeft w:val="480"/>
          <w:marRight w:val="0"/>
          <w:marTop w:val="0"/>
          <w:marBottom w:val="0"/>
          <w:divBdr>
            <w:top w:val="none" w:sz="0" w:space="0" w:color="auto"/>
            <w:left w:val="none" w:sz="0" w:space="0" w:color="auto"/>
            <w:bottom w:val="none" w:sz="0" w:space="0" w:color="auto"/>
            <w:right w:val="none" w:sz="0" w:space="0" w:color="auto"/>
          </w:divBdr>
        </w:div>
        <w:div w:id="1169520645">
          <w:marLeft w:val="480"/>
          <w:marRight w:val="0"/>
          <w:marTop w:val="0"/>
          <w:marBottom w:val="0"/>
          <w:divBdr>
            <w:top w:val="none" w:sz="0" w:space="0" w:color="auto"/>
            <w:left w:val="none" w:sz="0" w:space="0" w:color="auto"/>
            <w:bottom w:val="none" w:sz="0" w:space="0" w:color="auto"/>
            <w:right w:val="none" w:sz="0" w:space="0" w:color="auto"/>
          </w:divBdr>
        </w:div>
        <w:div w:id="155152435">
          <w:marLeft w:val="480"/>
          <w:marRight w:val="0"/>
          <w:marTop w:val="0"/>
          <w:marBottom w:val="0"/>
          <w:divBdr>
            <w:top w:val="none" w:sz="0" w:space="0" w:color="auto"/>
            <w:left w:val="none" w:sz="0" w:space="0" w:color="auto"/>
            <w:bottom w:val="none" w:sz="0" w:space="0" w:color="auto"/>
            <w:right w:val="none" w:sz="0" w:space="0" w:color="auto"/>
          </w:divBdr>
        </w:div>
        <w:div w:id="2099862825">
          <w:marLeft w:val="480"/>
          <w:marRight w:val="0"/>
          <w:marTop w:val="0"/>
          <w:marBottom w:val="0"/>
          <w:divBdr>
            <w:top w:val="none" w:sz="0" w:space="0" w:color="auto"/>
            <w:left w:val="none" w:sz="0" w:space="0" w:color="auto"/>
            <w:bottom w:val="none" w:sz="0" w:space="0" w:color="auto"/>
            <w:right w:val="none" w:sz="0" w:space="0" w:color="auto"/>
          </w:divBdr>
        </w:div>
        <w:div w:id="216674441">
          <w:marLeft w:val="480"/>
          <w:marRight w:val="0"/>
          <w:marTop w:val="0"/>
          <w:marBottom w:val="0"/>
          <w:divBdr>
            <w:top w:val="none" w:sz="0" w:space="0" w:color="auto"/>
            <w:left w:val="none" w:sz="0" w:space="0" w:color="auto"/>
            <w:bottom w:val="none" w:sz="0" w:space="0" w:color="auto"/>
            <w:right w:val="none" w:sz="0" w:space="0" w:color="auto"/>
          </w:divBdr>
        </w:div>
        <w:div w:id="110172133">
          <w:marLeft w:val="480"/>
          <w:marRight w:val="0"/>
          <w:marTop w:val="0"/>
          <w:marBottom w:val="0"/>
          <w:divBdr>
            <w:top w:val="none" w:sz="0" w:space="0" w:color="auto"/>
            <w:left w:val="none" w:sz="0" w:space="0" w:color="auto"/>
            <w:bottom w:val="none" w:sz="0" w:space="0" w:color="auto"/>
            <w:right w:val="none" w:sz="0" w:space="0" w:color="auto"/>
          </w:divBdr>
        </w:div>
        <w:div w:id="810907172">
          <w:marLeft w:val="480"/>
          <w:marRight w:val="0"/>
          <w:marTop w:val="0"/>
          <w:marBottom w:val="0"/>
          <w:divBdr>
            <w:top w:val="none" w:sz="0" w:space="0" w:color="auto"/>
            <w:left w:val="none" w:sz="0" w:space="0" w:color="auto"/>
            <w:bottom w:val="none" w:sz="0" w:space="0" w:color="auto"/>
            <w:right w:val="none" w:sz="0" w:space="0" w:color="auto"/>
          </w:divBdr>
        </w:div>
        <w:div w:id="1898517549">
          <w:marLeft w:val="480"/>
          <w:marRight w:val="0"/>
          <w:marTop w:val="0"/>
          <w:marBottom w:val="0"/>
          <w:divBdr>
            <w:top w:val="none" w:sz="0" w:space="0" w:color="auto"/>
            <w:left w:val="none" w:sz="0" w:space="0" w:color="auto"/>
            <w:bottom w:val="none" w:sz="0" w:space="0" w:color="auto"/>
            <w:right w:val="none" w:sz="0" w:space="0" w:color="auto"/>
          </w:divBdr>
        </w:div>
        <w:div w:id="563494569">
          <w:marLeft w:val="480"/>
          <w:marRight w:val="0"/>
          <w:marTop w:val="0"/>
          <w:marBottom w:val="0"/>
          <w:divBdr>
            <w:top w:val="none" w:sz="0" w:space="0" w:color="auto"/>
            <w:left w:val="none" w:sz="0" w:space="0" w:color="auto"/>
            <w:bottom w:val="none" w:sz="0" w:space="0" w:color="auto"/>
            <w:right w:val="none" w:sz="0" w:space="0" w:color="auto"/>
          </w:divBdr>
        </w:div>
        <w:div w:id="2025012220">
          <w:marLeft w:val="480"/>
          <w:marRight w:val="0"/>
          <w:marTop w:val="0"/>
          <w:marBottom w:val="0"/>
          <w:divBdr>
            <w:top w:val="none" w:sz="0" w:space="0" w:color="auto"/>
            <w:left w:val="none" w:sz="0" w:space="0" w:color="auto"/>
            <w:bottom w:val="none" w:sz="0" w:space="0" w:color="auto"/>
            <w:right w:val="none" w:sz="0" w:space="0" w:color="auto"/>
          </w:divBdr>
        </w:div>
        <w:div w:id="1352487771">
          <w:marLeft w:val="480"/>
          <w:marRight w:val="0"/>
          <w:marTop w:val="0"/>
          <w:marBottom w:val="0"/>
          <w:divBdr>
            <w:top w:val="none" w:sz="0" w:space="0" w:color="auto"/>
            <w:left w:val="none" w:sz="0" w:space="0" w:color="auto"/>
            <w:bottom w:val="none" w:sz="0" w:space="0" w:color="auto"/>
            <w:right w:val="none" w:sz="0" w:space="0" w:color="auto"/>
          </w:divBdr>
        </w:div>
        <w:div w:id="2113015223">
          <w:marLeft w:val="480"/>
          <w:marRight w:val="0"/>
          <w:marTop w:val="0"/>
          <w:marBottom w:val="0"/>
          <w:divBdr>
            <w:top w:val="none" w:sz="0" w:space="0" w:color="auto"/>
            <w:left w:val="none" w:sz="0" w:space="0" w:color="auto"/>
            <w:bottom w:val="none" w:sz="0" w:space="0" w:color="auto"/>
            <w:right w:val="none" w:sz="0" w:space="0" w:color="auto"/>
          </w:divBdr>
        </w:div>
        <w:div w:id="662124491">
          <w:marLeft w:val="480"/>
          <w:marRight w:val="0"/>
          <w:marTop w:val="0"/>
          <w:marBottom w:val="0"/>
          <w:divBdr>
            <w:top w:val="none" w:sz="0" w:space="0" w:color="auto"/>
            <w:left w:val="none" w:sz="0" w:space="0" w:color="auto"/>
            <w:bottom w:val="none" w:sz="0" w:space="0" w:color="auto"/>
            <w:right w:val="none" w:sz="0" w:space="0" w:color="auto"/>
          </w:divBdr>
        </w:div>
        <w:div w:id="1882862904">
          <w:marLeft w:val="480"/>
          <w:marRight w:val="0"/>
          <w:marTop w:val="0"/>
          <w:marBottom w:val="0"/>
          <w:divBdr>
            <w:top w:val="none" w:sz="0" w:space="0" w:color="auto"/>
            <w:left w:val="none" w:sz="0" w:space="0" w:color="auto"/>
            <w:bottom w:val="none" w:sz="0" w:space="0" w:color="auto"/>
            <w:right w:val="none" w:sz="0" w:space="0" w:color="auto"/>
          </w:divBdr>
        </w:div>
        <w:div w:id="965085223">
          <w:marLeft w:val="480"/>
          <w:marRight w:val="0"/>
          <w:marTop w:val="0"/>
          <w:marBottom w:val="0"/>
          <w:divBdr>
            <w:top w:val="none" w:sz="0" w:space="0" w:color="auto"/>
            <w:left w:val="none" w:sz="0" w:space="0" w:color="auto"/>
            <w:bottom w:val="none" w:sz="0" w:space="0" w:color="auto"/>
            <w:right w:val="none" w:sz="0" w:space="0" w:color="auto"/>
          </w:divBdr>
        </w:div>
        <w:div w:id="1559315616">
          <w:marLeft w:val="480"/>
          <w:marRight w:val="0"/>
          <w:marTop w:val="0"/>
          <w:marBottom w:val="0"/>
          <w:divBdr>
            <w:top w:val="none" w:sz="0" w:space="0" w:color="auto"/>
            <w:left w:val="none" w:sz="0" w:space="0" w:color="auto"/>
            <w:bottom w:val="none" w:sz="0" w:space="0" w:color="auto"/>
            <w:right w:val="none" w:sz="0" w:space="0" w:color="auto"/>
          </w:divBdr>
        </w:div>
        <w:div w:id="1072042059">
          <w:marLeft w:val="480"/>
          <w:marRight w:val="0"/>
          <w:marTop w:val="0"/>
          <w:marBottom w:val="0"/>
          <w:divBdr>
            <w:top w:val="none" w:sz="0" w:space="0" w:color="auto"/>
            <w:left w:val="none" w:sz="0" w:space="0" w:color="auto"/>
            <w:bottom w:val="none" w:sz="0" w:space="0" w:color="auto"/>
            <w:right w:val="none" w:sz="0" w:space="0" w:color="auto"/>
          </w:divBdr>
        </w:div>
        <w:div w:id="129784353">
          <w:marLeft w:val="480"/>
          <w:marRight w:val="0"/>
          <w:marTop w:val="0"/>
          <w:marBottom w:val="0"/>
          <w:divBdr>
            <w:top w:val="none" w:sz="0" w:space="0" w:color="auto"/>
            <w:left w:val="none" w:sz="0" w:space="0" w:color="auto"/>
            <w:bottom w:val="none" w:sz="0" w:space="0" w:color="auto"/>
            <w:right w:val="none" w:sz="0" w:space="0" w:color="auto"/>
          </w:divBdr>
        </w:div>
        <w:div w:id="1321235483">
          <w:marLeft w:val="480"/>
          <w:marRight w:val="0"/>
          <w:marTop w:val="0"/>
          <w:marBottom w:val="0"/>
          <w:divBdr>
            <w:top w:val="none" w:sz="0" w:space="0" w:color="auto"/>
            <w:left w:val="none" w:sz="0" w:space="0" w:color="auto"/>
            <w:bottom w:val="none" w:sz="0" w:space="0" w:color="auto"/>
            <w:right w:val="none" w:sz="0" w:space="0" w:color="auto"/>
          </w:divBdr>
        </w:div>
        <w:div w:id="1836064694">
          <w:marLeft w:val="480"/>
          <w:marRight w:val="0"/>
          <w:marTop w:val="0"/>
          <w:marBottom w:val="0"/>
          <w:divBdr>
            <w:top w:val="none" w:sz="0" w:space="0" w:color="auto"/>
            <w:left w:val="none" w:sz="0" w:space="0" w:color="auto"/>
            <w:bottom w:val="none" w:sz="0" w:space="0" w:color="auto"/>
            <w:right w:val="none" w:sz="0" w:space="0" w:color="auto"/>
          </w:divBdr>
        </w:div>
        <w:div w:id="142965699">
          <w:marLeft w:val="480"/>
          <w:marRight w:val="0"/>
          <w:marTop w:val="0"/>
          <w:marBottom w:val="0"/>
          <w:divBdr>
            <w:top w:val="none" w:sz="0" w:space="0" w:color="auto"/>
            <w:left w:val="none" w:sz="0" w:space="0" w:color="auto"/>
            <w:bottom w:val="none" w:sz="0" w:space="0" w:color="auto"/>
            <w:right w:val="none" w:sz="0" w:space="0" w:color="auto"/>
          </w:divBdr>
        </w:div>
        <w:div w:id="363865675">
          <w:marLeft w:val="480"/>
          <w:marRight w:val="0"/>
          <w:marTop w:val="0"/>
          <w:marBottom w:val="0"/>
          <w:divBdr>
            <w:top w:val="none" w:sz="0" w:space="0" w:color="auto"/>
            <w:left w:val="none" w:sz="0" w:space="0" w:color="auto"/>
            <w:bottom w:val="none" w:sz="0" w:space="0" w:color="auto"/>
            <w:right w:val="none" w:sz="0" w:space="0" w:color="auto"/>
          </w:divBdr>
        </w:div>
        <w:div w:id="745498089">
          <w:marLeft w:val="480"/>
          <w:marRight w:val="0"/>
          <w:marTop w:val="0"/>
          <w:marBottom w:val="0"/>
          <w:divBdr>
            <w:top w:val="none" w:sz="0" w:space="0" w:color="auto"/>
            <w:left w:val="none" w:sz="0" w:space="0" w:color="auto"/>
            <w:bottom w:val="none" w:sz="0" w:space="0" w:color="auto"/>
            <w:right w:val="none" w:sz="0" w:space="0" w:color="auto"/>
          </w:divBdr>
        </w:div>
        <w:div w:id="1365208672">
          <w:marLeft w:val="480"/>
          <w:marRight w:val="0"/>
          <w:marTop w:val="0"/>
          <w:marBottom w:val="0"/>
          <w:divBdr>
            <w:top w:val="none" w:sz="0" w:space="0" w:color="auto"/>
            <w:left w:val="none" w:sz="0" w:space="0" w:color="auto"/>
            <w:bottom w:val="none" w:sz="0" w:space="0" w:color="auto"/>
            <w:right w:val="none" w:sz="0" w:space="0" w:color="auto"/>
          </w:divBdr>
        </w:div>
        <w:div w:id="2128041292">
          <w:marLeft w:val="480"/>
          <w:marRight w:val="0"/>
          <w:marTop w:val="0"/>
          <w:marBottom w:val="0"/>
          <w:divBdr>
            <w:top w:val="none" w:sz="0" w:space="0" w:color="auto"/>
            <w:left w:val="none" w:sz="0" w:space="0" w:color="auto"/>
            <w:bottom w:val="none" w:sz="0" w:space="0" w:color="auto"/>
            <w:right w:val="none" w:sz="0" w:space="0" w:color="auto"/>
          </w:divBdr>
        </w:div>
        <w:div w:id="1992128476">
          <w:marLeft w:val="480"/>
          <w:marRight w:val="0"/>
          <w:marTop w:val="0"/>
          <w:marBottom w:val="0"/>
          <w:divBdr>
            <w:top w:val="none" w:sz="0" w:space="0" w:color="auto"/>
            <w:left w:val="none" w:sz="0" w:space="0" w:color="auto"/>
            <w:bottom w:val="none" w:sz="0" w:space="0" w:color="auto"/>
            <w:right w:val="none" w:sz="0" w:space="0" w:color="auto"/>
          </w:divBdr>
        </w:div>
        <w:div w:id="1273584882">
          <w:marLeft w:val="480"/>
          <w:marRight w:val="0"/>
          <w:marTop w:val="0"/>
          <w:marBottom w:val="0"/>
          <w:divBdr>
            <w:top w:val="none" w:sz="0" w:space="0" w:color="auto"/>
            <w:left w:val="none" w:sz="0" w:space="0" w:color="auto"/>
            <w:bottom w:val="none" w:sz="0" w:space="0" w:color="auto"/>
            <w:right w:val="none" w:sz="0" w:space="0" w:color="auto"/>
          </w:divBdr>
        </w:div>
        <w:div w:id="1159618697">
          <w:marLeft w:val="480"/>
          <w:marRight w:val="0"/>
          <w:marTop w:val="0"/>
          <w:marBottom w:val="0"/>
          <w:divBdr>
            <w:top w:val="none" w:sz="0" w:space="0" w:color="auto"/>
            <w:left w:val="none" w:sz="0" w:space="0" w:color="auto"/>
            <w:bottom w:val="none" w:sz="0" w:space="0" w:color="auto"/>
            <w:right w:val="none" w:sz="0" w:space="0" w:color="auto"/>
          </w:divBdr>
        </w:div>
        <w:div w:id="138691492">
          <w:marLeft w:val="480"/>
          <w:marRight w:val="0"/>
          <w:marTop w:val="0"/>
          <w:marBottom w:val="0"/>
          <w:divBdr>
            <w:top w:val="none" w:sz="0" w:space="0" w:color="auto"/>
            <w:left w:val="none" w:sz="0" w:space="0" w:color="auto"/>
            <w:bottom w:val="none" w:sz="0" w:space="0" w:color="auto"/>
            <w:right w:val="none" w:sz="0" w:space="0" w:color="auto"/>
          </w:divBdr>
        </w:div>
        <w:div w:id="2071729811">
          <w:marLeft w:val="480"/>
          <w:marRight w:val="0"/>
          <w:marTop w:val="0"/>
          <w:marBottom w:val="0"/>
          <w:divBdr>
            <w:top w:val="none" w:sz="0" w:space="0" w:color="auto"/>
            <w:left w:val="none" w:sz="0" w:space="0" w:color="auto"/>
            <w:bottom w:val="none" w:sz="0" w:space="0" w:color="auto"/>
            <w:right w:val="none" w:sz="0" w:space="0" w:color="auto"/>
          </w:divBdr>
        </w:div>
        <w:div w:id="642153028">
          <w:marLeft w:val="480"/>
          <w:marRight w:val="0"/>
          <w:marTop w:val="0"/>
          <w:marBottom w:val="0"/>
          <w:divBdr>
            <w:top w:val="none" w:sz="0" w:space="0" w:color="auto"/>
            <w:left w:val="none" w:sz="0" w:space="0" w:color="auto"/>
            <w:bottom w:val="none" w:sz="0" w:space="0" w:color="auto"/>
            <w:right w:val="none" w:sz="0" w:space="0" w:color="auto"/>
          </w:divBdr>
        </w:div>
        <w:div w:id="653414348">
          <w:marLeft w:val="480"/>
          <w:marRight w:val="0"/>
          <w:marTop w:val="0"/>
          <w:marBottom w:val="0"/>
          <w:divBdr>
            <w:top w:val="none" w:sz="0" w:space="0" w:color="auto"/>
            <w:left w:val="none" w:sz="0" w:space="0" w:color="auto"/>
            <w:bottom w:val="none" w:sz="0" w:space="0" w:color="auto"/>
            <w:right w:val="none" w:sz="0" w:space="0" w:color="auto"/>
          </w:divBdr>
        </w:div>
        <w:div w:id="1471090197">
          <w:marLeft w:val="480"/>
          <w:marRight w:val="0"/>
          <w:marTop w:val="0"/>
          <w:marBottom w:val="0"/>
          <w:divBdr>
            <w:top w:val="none" w:sz="0" w:space="0" w:color="auto"/>
            <w:left w:val="none" w:sz="0" w:space="0" w:color="auto"/>
            <w:bottom w:val="none" w:sz="0" w:space="0" w:color="auto"/>
            <w:right w:val="none" w:sz="0" w:space="0" w:color="auto"/>
          </w:divBdr>
        </w:div>
        <w:div w:id="1311010689">
          <w:marLeft w:val="480"/>
          <w:marRight w:val="0"/>
          <w:marTop w:val="0"/>
          <w:marBottom w:val="0"/>
          <w:divBdr>
            <w:top w:val="none" w:sz="0" w:space="0" w:color="auto"/>
            <w:left w:val="none" w:sz="0" w:space="0" w:color="auto"/>
            <w:bottom w:val="none" w:sz="0" w:space="0" w:color="auto"/>
            <w:right w:val="none" w:sz="0" w:space="0" w:color="auto"/>
          </w:divBdr>
        </w:div>
        <w:div w:id="1361973119">
          <w:marLeft w:val="480"/>
          <w:marRight w:val="0"/>
          <w:marTop w:val="0"/>
          <w:marBottom w:val="0"/>
          <w:divBdr>
            <w:top w:val="none" w:sz="0" w:space="0" w:color="auto"/>
            <w:left w:val="none" w:sz="0" w:space="0" w:color="auto"/>
            <w:bottom w:val="none" w:sz="0" w:space="0" w:color="auto"/>
            <w:right w:val="none" w:sz="0" w:space="0" w:color="auto"/>
          </w:divBdr>
        </w:div>
        <w:div w:id="2095472595">
          <w:marLeft w:val="480"/>
          <w:marRight w:val="0"/>
          <w:marTop w:val="0"/>
          <w:marBottom w:val="0"/>
          <w:divBdr>
            <w:top w:val="none" w:sz="0" w:space="0" w:color="auto"/>
            <w:left w:val="none" w:sz="0" w:space="0" w:color="auto"/>
            <w:bottom w:val="none" w:sz="0" w:space="0" w:color="auto"/>
            <w:right w:val="none" w:sz="0" w:space="0" w:color="auto"/>
          </w:divBdr>
        </w:div>
        <w:div w:id="952322930">
          <w:marLeft w:val="480"/>
          <w:marRight w:val="0"/>
          <w:marTop w:val="0"/>
          <w:marBottom w:val="0"/>
          <w:divBdr>
            <w:top w:val="none" w:sz="0" w:space="0" w:color="auto"/>
            <w:left w:val="none" w:sz="0" w:space="0" w:color="auto"/>
            <w:bottom w:val="none" w:sz="0" w:space="0" w:color="auto"/>
            <w:right w:val="none" w:sz="0" w:space="0" w:color="auto"/>
          </w:divBdr>
        </w:div>
        <w:div w:id="26609891">
          <w:marLeft w:val="480"/>
          <w:marRight w:val="0"/>
          <w:marTop w:val="0"/>
          <w:marBottom w:val="0"/>
          <w:divBdr>
            <w:top w:val="none" w:sz="0" w:space="0" w:color="auto"/>
            <w:left w:val="none" w:sz="0" w:space="0" w:color="auto"/>
            <w:bottom w:val="none" w:sz="0" w:space="0" w:color="auto"/>
            <w:right w:val="none" w:sz="0" w:space="0" w:color="auto"/>
          </w:divBdr>
        </w:div>
        <w:div w:id="1768577080">
          <w:marLeft w:val="480"/>
          <w:marRight w:val="0"/>
          <w:marTop w:val="0"/>
          <w:marBottom w:val="0"/>
          <w:divBdr>
            <w:top w:val="none" w:sz="0" w:space="0" w:color="auto"/>
            <w:left w:val="none" w:sz="0" w:space="0" w:color="auto"/>
            <w:bottom w:val="none" w:sz="0" w:space="0" w:color="auto"/>
            <w:right w:val="none" w:sz="0" w:space="0" w:color="auto"/>
          </w:divBdr>
        </w:div>
        <w:div w:id="2011717271">
          <w:marLeft w:val="480"/>
          <w:marRight w:val="0"/>
          <w:marTop w:val="0"/>
          <w:marBottom w:val="0"/>
          <w:divBdr>
            <w:top w:val="none" w:sz="0" w:space="0" w:color="auto"/>
            <w:left w:val="none" w:sz="0" w:space="0" w:color="auto"/>
            <w:bottom w:val="none" w:sz="0" w:space="0" w:color="auto"/>
            <w:right w:val="none" w:sz="0" w:space="0" w:color="auto"/>
          </w:divBdr>
        </w:div>
        <w:div w:id="1682122751">
          <w:marLeft w:val="480"/>
          <w:marRight w:val="0"/>
          <w:marTop w:val="0"/>
          <w:marBottom w:val="0"/>
          <w:divBdr>
            <w:top w:val="none" w:sz="0" w:space="0" w:color="auto"/>
            <w:left w:val="none" w:sz="0" w:space="0" w:color="auto"/>
            <w:bottom w:val="none" w:sz="0" w:space="0" w:color="auto"/>
            <w:right w:val="none" w:sz="0" w:space="0" w:color="auto"/>
          </w:divBdr>
        </w:div>
        <w:div w:id="2085954397">
          <w:marLeft w:val="480"/>
          <w:marRight w:val="0"/>
          <w:marTop w:val="0"/>
          <w:marBottom w:val="0"/>
          <w:divBdr>
            <w:top w:val="none" w:sz="0" w:space="0" w:color="auto"/>
            <w:left w:val="none" w:sz="0" w:space="0" w:color="auto"/>
            <w:bottom w:val="none" w:sz="0" w:space="0" w:color="auto"/>
            <w:right w:val="none" w:sz="0" w:space="0" w:color="auto"/>
          </w:divBdr>
        </w:div>
        <w:div w:id="991566291">
          <w:marLeft w:val="480"/>
          <w:marRight w:val="0"/>
          <w:marTop w:val="0"/>
          <w:marBottom w:val="0"/>
          <w:divBdr>
            <w:top w:val="none" w:sz="0" w:space="0" w:color="auto"/>
            <w:left w:val="none" w:sz="0" w:space="0" w:color="auto"/>
            <w:bottom w:val="none" w:sz="0" w:space="0" w:color="auto"/>
            <w:right w:val="none" w:sz="0" w:space="0" w:color="auto"/>
          </w:divBdr>
        </w:div>
        <w:div w:id="1207375390">
          <w:marLeft w:val="480"/>
          <w:marRight w:val="0"/>
          <w:marTop w:val="0"/>
          <w:marBottom w:val="0"/>
          <w:divBdr>
            <w:top w:val="none" w:sz="0" w:space="0" w:color="auto"/>
            <w:left w:val="none" w:sz="0" w:space="0" w:color="auto"/>
            <w:bottom w:val="none" w:sz="0" w:space="0" w:color="auto"/>
            <w:right w:val="none" w:sz="0" w:space="0" w:color="auto"/>
          </w:divBdr>
        </w:div>
        <w:div w:id="2040860469">
          <w:marLeft w:val="480"/>
          <w:marRight w:val="0"/>
          <w:marTop w:val="0"/>
          <w:marBottom w:val="0"/>
          <w:divBdr>
            <w:top w:val="none" w:sz="0" w:space="0" w:color="auto"/>
            <w:left w:val="none" w:sz="0" w:space="0" w:color="auto"/>
            <w:bottom w:val="none" w:sz="0" w:space="0" w:color="auto"/>
            <w:right w:val="none" w:sz="0" w:space="0" w:color="auto"/>
          </w:divBdr>
        </w:div>
        <w:div w:id="1988051790">
          <w:marLeft w:val="480"/>
          <w:marRight w:val="0"/>
          <w:marTop w:val="0"/>
          <w:marBottom w:val="0"/>
          <w:divBdr>
            <w:top w:val="none" w:sz="0" w:space="0" w:color="auto"/>
            <w:left w:val="none" w:sz="0" w:space="0" w:color="auto"/>
            <w:bottom w:val="none" w:sz="0" w:space="0" w:color="auto"/>
            <w:right w:val="none" w:sz="0" w:space="0" w:color="auto"/>
          </w:divBdr>
        </w:div>
        <w:div w:id="742683095">
          <w:marLeft w:val="480"/>
          <w:marRight w:val="0"/>
          <w:marTop w:val="0"/>
          <w:marBottom w:val="0"/>
          <w:divBdr>
            <w:top w:val="none" w:sz="0" w:space="0" w:color="auto"/>
            <w:left w:val="none" w:sz="0" w:space="0" w:color="auto"/>
            <w:bottom w:val="none" w:sz="0" w:space="0" w:color="auto"/>
            <w:right w:val="none" w:sz="0" w:space="0" w:color="auto"/>
          </w:divBdr>
        </w:div>
        <w:div w:id="2048986345">
          <w:marLeft w:val="480"/>
          <w:marRight w:val="0"/>
          <w:marTop w:val="0"/>
          <w:marBottom w:val="0"/>
          <w:divBdr>
            <w:top w:val="none" w:sz="0" w:space="0" w:color="auto"/>
            <w:left w:val="none" w:sz="0" w:space="0" w:color="auto"/>
            <w:bottom w:val="none" w:sz="0" w:space="0" w:color="auto"/>
            <w:right w:val="none" w:sz="0" w:space="0" w:color="auto"/>
          </w:divBdr>
        </w:div>
        <w:div w:id="1096246866">
          <w:marLeft w:val="480"/>
          <w:marRight w:val="0"/>
          <w:marTop w:val="0"/>
          <w:marBottom w:val="0"/>
          <w:divBdr>
            <w:top w:val="none" w:sz="0" w:space="0" w:color="auto"/>
            <w:left w:val="none" w:sz="0" w:space="0" w:color="auto"/>
            <w:bottom w:val="none" w:sz="0" w:space="0" w:color="auto"/>
            <w:right w:val="none" w:sz="0" w:space="0" w:color="auto"/>
          </w:divBdr>
        </w:div>
        <w:div w:id="2011908491">
          <w:marLeft w:val="480"/>
          <w:marRight w:val="0"/>
          <w:marTop w:val="0"/>
          <w:marBottom w:val="0"/>
          <w:divBdr>
            <w:top w:val="none" w:sz="0" w:space="0" w:color="auto"/>
            <w:left w:val="none" w:sz="0" w:space="0" w:color="auto"/>
            <w:bottom w:val="none" w:sz="0" w:space="0" w:color="auto"/>
            <w:right w:val="none" w:sz="0" w:space="0" w:color="auto"/>
          </w:divBdr>
        </w:div>
        <w:div w:id="1706908799">
          <w:marLeft w:val="480"/>
          <w:marRight w:val="0"/>
          <w:marTop w:val="0"/>
          <w:marBottom w:val="0"/>
          <w:divBdr>
            <w:top w:val="none" w:sz="0" w:space="0" w:color="auto"/>
            <w:left w:val="none" w:sz="0" w:space="0" w:color="auto"/>
            <w:bottom w:val="none" w:sz="0" w:space="0" w:color="auto"/>
            <w:right w:val="none" w:sz="0" w:space="0" w:color="auto"/>
          </w:divBdr>
        </w:div>
        <w:div w:id="307133666">
          <w:marLeft w:val="480"/>
          <w:marRight w:val="0"/>
          <w:marTop w:val="0"/>
          <w:marBottom w:val="0"/>
          <w:divBdr>
            <w:top w:val="none" w:sz="0" w:space="0" w:color="auto"/>
            <w:left w:val="none" w:sz="0" w:space="0" w:color="auto"/>
            <w:bottom w:val="none" w:sz="0" w:space="0" w:color="auto"/>
            <w:right w:val="none" w:sz="0" w:space="0" w:color="auto"/>
          </w:divBdr>
        </w:div>
        <w:div w:id="241918341">
          <w:marLeft w:val="480"/>
          <w:marRight w:val="0"/>
          <w:marTop w:val="0"/>
          <w:marBottom w:val="0"/>
          <w:divBdr>
            <w:top w:val="none" w:sz="0" w:space="0" w:color="auto"/>
            <w:left w:val="none" w:sz="0" w:space="0" w:color="auto"/>
            <w:bottom w:val="none" w:sz="0" w:space="0" w:color="auto"/>
            <w:right w:val="none" w:sz="0" w:space="0" w:color="auto"/>
          </w:divBdr>
        </w:div>
        <w:div w:id="1354763482">
          <w:marLeft w:val="480"/>
          <w:marRight w:val="0"/>
          <w:marTop w:val="0"/>
          <w:marBottom w:val="0"/>
          <w:divBdr>
            <w:top w:val="none" w:sz="0" w:space="0" w:color="auto"/>
            <w:left w:val="none" w:sz="0" w:space="0" w:color="auto"/>
            <w:bottom w:val="none" w:sz="0" w:space="0" w:color="auto"/>
            <w:right w:val="none" w:sz="0" w:space="0" w:color="auto"/>
          </w:divBdr>
        </w:div>
        <w:div w:id="111437196">
          <w:marLeft w:val="480"/>
          <w:marRight w:val="0"/>
          <w:marTop w:val="0"/>
          <w:marBottom w:val="0"/>
          <w:divBdr>
            <w:top w:val="none" w:sz="0" w:space="0" w:color="auto"/>
            <w:left w:val="none" w:sz="0" w:space="0" w:color="auto"/>
            <w:bottom w:val="none" w:sz="0" w:space="0" w:color="auto"/>
            <w:right w:val="none" w:sz="0" w:space="0" w:color="auto"/>
          </w:divBdr>
        </w:div>
        <w:div w:id="1315453384">
          <w:marLeft w:val="480"/>
          <w:marRight w:val="0"/>
          <w:marTop w:val="0"/>
          <w:marBottom w:val="0"/>
          <w:divBdr>
            <w:top w:val="none" w:sz="0" w:space="0" w:color="auto"/>
            <w:left w:val="none" w:sz="0" w:space="0" w:color="auto"/>
            <w:bottom w:val="none" w:sz="0" w:space="0" w:color="auto"/>
            <w:right w:val="none" w:sz="0" w:space="0" w:color="auto"/>
          </w:divBdr>
        </w:div>
        <w:div w:id="1387489349">
          <w:marLeft w:val="480"/>
          <w:marRight w:val="0"/>
          <w:marTop w:val="0"/>
          <w:marBottom w:val="0"/>
          <w:divBdr>
            <w:top w:val="none" w:sz="0" w:space="0" w:color="auto"/>
            <w:left w:val="none" w:sz="0" w:space="0" w:color="auto"/>
            <w:bottom w:val="none" w:sz="0" w:space="0" w:color="auto"/>
            <w:right w:val="none" w:sz="0" w:space="0" w:color="auto"/>
          </w:divBdr>
        </w:div>
        <w:div w:id="1118984602">
          <w:marLeft w:val="480"/>
          <w:marRight w:val="0"/>
          <w:marTop w:val="0"/>
          <w:marBottom w:val="0"/>
          <w:divBdr>
            <w:top w:val="none" w:sz="0" w:space="0" w:color="auto"/>
            <w:left w:val="none" w:sz="0" w:space="0" w:color="auto"/>
            <w:bottom w:val="none" w:sz="0" w:space="0" w:color="auto"/>
            <w:right w:val="none" w:sz="0" w:space="0" w:color="auto"/>
          </w:divBdr>
        </w:div>
        <w:div w:id="2135631358">
          <w:marLeft w:val="480"/>
          <w:marRight w:val="0"/>
          <w:marTop w:val="0"/>
          <w:marBottom w:val="0"/>
          <w:divBdr>
            <w:top w:val="none" w:sz="0" w:space="0" w:color="auto"/>
            <w:left w:val="none" w:sz="0" w:space="0" w:color="auto"/>
            <w:bottom w:val="none" w:sz="0" w:space="0" w:color="auto"/>
            <w:right w:val="none" w:sz="0" w:space="0" w:color="auto"/>
          </w:divBdr>
        </w:div>
        <w:div w:id="581568929">
          <w:marLeft w:val="480"/>
          <w:marRight w:val="0"/>
          <w:marTop w:val="0"/>
          <w:marBottom w:val="0"/>
          <w:divBdr>
            <w:top w:val="none" w:sz="0" w:space="0" w:color="auto"/>
            <w:left w:val="none" w:sz="0" w:space="0" w:color="auto"/>
            <w:bottom w:val="none" w:sz="0" w:space="0" w:color="auto"/>
            <w:right w:val="none" w:sz="0" w:space="0" w:color="auto"/>
          </w:divBdr>
        </w:div>
        <w:div w:id="1587494461">
          <w:marLeft w:val="480"/>
          <w:marRight w:val="0"/>
          <w:marTop w:val="0"/>
          <w:marBottom w:val="0"/>
          <w:divBdr>
            <w:top w:val="none" w:sz="0" w:space="0" w:color="auto"/>
            <w:left w:val="none" w:sz="0" w:space="0" w:color="auto"/>
            <w:bottom w:val="none" w:sz="0" w:space="0" w:color="auto"/>
            <w:right w:val="none" w:sz="0" w:space="0" w:color="auto"/>
          </w:divBdr>
        </w:div>
        <w:div w:id="1364748394">
          <w:marLeft w:val="480"/>
          <w:marRight w:val="0"/>
          <w:marTop w:val="0"/>
          <w:marBottom w:val="0"/>
          <w:divBdr>
            <w:top w:val="none" w:sz="0" w:space="0" w:color="auto"/>
            <w:left w:val="none" w:sz="0" w:space="0" w:color="auto"/>
            <w:bottom w:val="none" w:sz="0" w:space="0" w:color="auto"/>
            <w:right w:val="none" w:sz="0" w:space="0" w:color="auto"/>
          </w:divBdr>
        </w:div>
        <w:div w:id="1163163640">
          <w:marLeft w:val="480"/>
          <w:marRight w:val="0"/>
          <w:marTop w:val="0"/>
          <w:marBottom w:val="0"/>
          <w:divBdr>
            <w:top w:val="none" w:sz="0" w:space="0" w:color="auto"/>
            <w:left w:val="none" w:sz="0" w:space="0" w:color="auto"/>
            <w:bottom w:val="none" w:sz="0" w:space="0" w:color="auto"/>
            <w:right w:val="none" w:sz="0" w:space="0" w:color="auto"/>
          </w:divBdr>
        </w:div>
        <w:div w:id="191579493">
          <w:marLeft w:val="480"/>
          <w:marRight w:val="0"/>
          <w:marTop w:val="0"/>
          <w:marBottom w:val="0"/>
          <w:divBdr>
            <w:top w:val="none" w:sz="0" w:space="0" w:color="auto"/>
            <w:left w:val="none" w:sz="0" w:space="0" w:color="auto"/>
            <w:bottom w:val="none" w:sz="0" w:space="0" w:color="auto"/>
            <w:right w:val="none" w:sz="0" w:space="0" w:color="auto"/>
          </w:divBdr>
        </w:div>
        <w:div w:id="1217862839">
          <w:marLeft w:val="480"/>
          <w:marRight w:val="0"/>
          <w:marTop w:val="0"/>
          <w:marBottom w:val="0"/>
          <w:divBdr>
            <w:top w:val="none" w:sz="0" w:space="0" w:color="auto"/>
            <w:left w:val="none" w:sz="0" w:space="0" w:color="auto"/>
            <w:bottom w:val="none" w:sz="0" w:space="0" w:color="auto"/>
            <w:right w:val="none" w:sz="0" w:space="0" w:color="auto"/>
          </w:divBdr>
        </w:div>
        <w:div w:id="622998078">
          <w:marLeft w:val="480"/>
          <w:marRight w:val="0"/>
          <w:marTop w:val="0"/>
          <w:marBottom w:val="0"/>
          <w:divBdr>
            <w:top w:val="none" w:sz="0" w:space="0" w:color="auto"/>
            <w:left w:val="none" w:sz="0" w:space="0" w:color="auto"/>
            <w:bottom w:val="none" w:sz="0" w:space="0" w:color="auto"/>
            <w:right w:val="none" w:sz="0" w:space="0" w:color="auto"/>
          </w:divBdr>
        </w:div>
        <w:div w:id="186603208">
          <w:marLeft w:val="480"/>
          <w:marRight w:val="0"/>
          <w:marTop w:val="0"/>
          <w:marBottom w:val="0"/>
          <w:divBdr>
            <w:top w:val="none" w:sz="0" w:space="0" w:color="auto"/>
            <w:left w:val="none" w:sz="0" w:space="0" w:color="auto"/>
            <w:bottom w:val="none" w:sz="0" w:space="0" w:color="auto"/>
            <w:right w:val="none" w:sz="0" w:space="0" w:color="auto"/>
          </w:divBdr>
        </w:div>
        <w:div w:id="1252812298">
          <w:marLeft w:val="480"/>
          <w:marRight w:val="0"/>
          <w:marTop w:val="0"/>
          <w:marBottom w:val="0"/>
          <w:divBdr>
            <w:top w:val="none" w:sz="0" w:space="0" w:color="auto"/>
            <w:left w:val="none" w:sz="0" w:space="0" w:color="auto"/>
            <w:bottom w:val="none" w:sz="0" w:space="0" w:color="auto"/>
            <w:right w:val="none" w:sz="0" w:space="0" w:color="auto"/>
          </w:divBdr>
        </w:div>
        <w:div w:id="652368245">
          <w:marLeft w:val="480"/>
          <w:marRight w:val="0"/>
          <w:marTop w:val="0"/>
          <w:marBottom w:val="0"/>
          <w:divBdr>
            <w:top w:val="none" w:sz="0" w:space="0" w:color="auto"/>
            <w:left w:val="none" w:sz="0" w:space="0" w:color="auto"/>
            <w:bottom w:val="none" w:sz="0" w:space="0" w:color="auto"/>
            <w:right w:val="none" w:sz="0" w:space="0" w:color="auto"/>
          </w:divBdr>
        </w:div>
        <w:div w:id="259995011">
          <w:marLeft w:val="480"/>
          <w:marRight w:val="0"/>
          <w:marTop w:val="0"/>
          <w:marBottom w:val="0"/>
          <w:divBdr>
            <w:top w:val="none" w:sz="0" w:space="0" w:color="auto"/>
            <w:left w:val="none" w:sz="0" w:space="0" w:color="auto"/>
            <w:bottom w:val="none" w:sz="0" w:space="0" w:color="auto"/>
            <w:right w:val="none" w:sz="0" w:space="0" w:color="auto"/>
          </w:divBdr>
        </w:div>
        <w:div w:id="158692611">
          <w:marLeft w:val="480"/>
          <w:marRight w:val="0"/>
          <w:marTop w:val="0"/>
          <w:marBottom w:val="0"/>
          <w:divBdr>
            <w:top w:val="none" w:sz="0" w:space="0" w:color="auto"/>
            <w:left w:val="none" w:sz="0" w:space="0" w:color="auto"/>
            <w:bottom w:val="none" w:sz="0" w:space="0" w:color="auto"/>
            <w:right w:val="none" w:sz="0" w:space="0" w:color="auto"/>
          </w:divBdr>
        </w:div>
        <w:div w:id="602500057">
          <w:marLeft w:val="480"/>
          <w:marRight w:val="0"/>
          <w:marTop w:val="0"/>
          <w:marBottom w:val="0"/>
          <w:divBdr>
            <w:top w:val="none" w:sz="0" w:space="0" w:color="auto"/>
            <w:left w:val="none" w:sz="0" w:space="0" w:color="auto"/>
            <w:bottom w:val="none" w:sz="0" w:space="0" w:color="auto"/>
            <w:right w:val="none" w:sz="0" w:space="0" w:color="auto"/>
          </w:divBdr>
        </w:div>
        <w:div w:id="463499480">
          <w:marLeft w:val="480"/>
          <w:marRight w:val="0"/>
          <w:marTop w:val="0"/>
          <w:marBottom w:val="0"/>
          <w:divBdr>
            <w:top w:val="none" w:sz="0" w:space="0" w:color="auto"/>
            <w:left w:val="none" w:sz="0" w:space="0" w:color="auto"/>
            <w:bottom w:val="none" w:sz="0" w:space="0" w:color="auto"/>
            <w:right w:val="none" w:sz="0" w:space="0" w:color="auto"/>
          </w:divBdr>
        </w:div>
        <w:div w:id="886375763">
          <w:marLeft w:val="480"/>
          <w:marRight w:val="0"/>
          <w:marTop w:val="0"/>
          <w:marBottom w:val="0"/>
          <w:divBdr>
            <w:top w:val="none" w:sz="0" w:space="0" w:color="auto"/>
            <w:left w:val="none" w:sz="0" w:space="0" w:color="auto"/>
            <w:bottom w:val="none" w:sz="0" w:space="0" w:color="auto"/>
            <w:right w:val="none" w:sz="0" w:space="0" w:color="auto"/>
          </w:divBdr>
        </w:div>
        <w:div w:id="1254707837">
          <w:marLeft w:val="480"/>
          <w:marRight w:val="0"/>
          <w:marTop w:val="0"/>
          <w:marBottom w:val="0"/>
          <w:divBdr>
            <w:top w:val="none" w:sz="0" w:space="0" w:color="auto"/>
            <w:left w:val="none" w:sz="0" w:space="0" w:color="auto"/>
            <w:bottom w:val="none" w:sz="0" w:space="0" w:color="auto"/>
            <w:right w:val="none" w:sz="0" w:space="0" w:color="auto"/>
          </w:divBdr>
        </w:div>
        <w:div w:id="868032770">
          <w:marLeft w:val="480"/>
          <w:marRight w:val="0"/>
          <w:marTop w:val="0"/>
          <w:marBottom w:val="0"/>
          <w:divBdr>
            <w:top w:val="none" w:sz="0" w:space="0" w:color="auto"/>
            <w:left w:val="none" w:sz="0" w:space="0" w:color="auto"/>
            <w:bottom w:val="none" w:sz="0" w:space="0" w:color="auto"/>
            <w:right w:val="none" w:sz="0" w:space="0" w:color="auto"/>
          </w:divBdr>
        </w:div>
        <w:div w:id="1502816888">
          <w:marLeft w:val="480"/>
          <w:marRight w:val="0"/>
          <w:marTop w:val="0"/>
          <w:marBottom w:val="0"/>
          <w:divBdr>
            <w:top w:val="none" w:sz="0" w:space="0" w:color="auto"/>
            <w:left w:val="none" w:sz="0" w:space="0" w:color="auto"/>
            <w:bottom w:val="none" w:sz="0" w:space="0" w:color="auto"/>
            <w:right w:val="none" w:sz="0" w:space="0" w:color="auto"/>
          </w:divBdr>
        </w:div>
        <w:div w:id="1549688390">
          <w:marLeft w:val="480"/>
          <w:marRight w:val="0"/>
          <w:marTop w:val="0"/>
          <w:marBottom w:val="0"/>
          <w:divBdr>
            <w:top w:val="none" w:sz="0" w:space="0" w:color="auto"/>
            <w:left w:val="none" w:sz="0" w:space="0" w:color="auto"/>
            <w:bottom w:val="none" w:sz="0" w:space="0" w:color="auto"/>
            <w:right w:val="none" w:sz="0" w:space="0" w:color="auto"/>
          </w:divBdr>
        </w:div>
        <w:div w:id="1168255475">
          <w:marLeft w:val="480"/>
          <w:marRight w:val="0"/>
          <w:marTop w:val="0"/>
          <w:marBottom w:val="0"/>
          <w:divBdr>
            <w:top w:val="none" w:sz="0" w:space="0" w:color="auto"/>
            <w:left w:val="none" w:sz="0" w:space="0" w:color="auto"/>
            <w:bottom w:val="none" w:sz="0" w:space="0" w:color="auto"/>
            <w:right w:val="none" w:sz="0" w:space="0" w:color="auto"/>
          </w:divBdr>
        </w:div>
        <w:div w:id="1760561215">
          <w:marLeft w:val="480"/>
          <w:marRight w:val="0"/>
          <w:marTop w:val="0"/>
          <w:marBottom w:val="0"/>
          <w:divBdr>
            <w:top w:val="none" w:sz="0" w:space="0" w:color="auto"/>
            <w:left w:val="none" w:sz="0" w:space="0" w:color="auto"/>
            <w:bottom w:val="none" w:sz="0" w:space="0" w:color="auto"/>
            <w:right w:val="none" w:sz="0" w:space="0" w:color="auto"/>
          </w:divBdr>
        </w:div>
        <w:div w:id="1862889472">
          <w:marLeft w:val="480"/>
          <w:marRight w:val="0"/>
          <w:marTop w:val="0"/>
          <w:marBottom w:val="0"/>
          <w:divBdr>
            <w:top w:val="none" w:sz="0" w:space="0" w:color="auto"/>
            <w:left w:val="none" w:sz="0" w:space="0" w:color="auto"/>
            <w:bottom w:val="none" w:sz="0" w:space="0" w:color="auto"/>
            <w:right w:val="none" w:sz="0" w:space="0" w:color="auto"/>
          </w:divBdr>
        </w:div>
        <w:div w:id="1601328935">
          <w:marLeft w:val="480"/>
          <w:marRight w:val="0"/>
          <w:marTop w:val="0"/>
          <w:marBottom w:val="0"/>
          <w:divBdr>
            <w:top w:val="none" w:sz="0" w:space="0" w:color="auto"/>
            <w:left w:val="none" w:sz="0" w:space="0" w:color="auto"/>
            <w:bottom w:val="none" w:sz="0" w:space="0" w:color="auto"/>
            <w:right w:val="none" w:sz="0" w:space="0" w:color="auto"/>
          </w:divBdr>
        </w:div>
        <w:div w:id="132992690">
          <w:marLeft w:val="480"/>
          <w:marRight w:val="0"/>
          <w:marTop w:val="0"/>
          <w:marBottom w:val="0"/>
          <w:divBdr>
            <w:top w:val="none" w:sz="0" w:space="0" w:color="auto"/>
            <w:left w:val="none" w:sz="0" w:space="0" w:color="auto"/>
            <w:bottom w:val="none" w:sz="0" w:space="0" w:color="auto"/>
            <w:right w:val="none" w:sz="0" w:space="0" w:color="auto"/>
          </w:divBdr>
        </w:div>
        <w:div w:id="448357964">
          <w:marLeft w:val="480"/>
          <w:marRight w:val="0"/>
          <w:marTop w:val="0"/>
          <w:marBottom w:val="0"/>
          <w:divBdr>
            <w:top w:val="none" w:sz="0" w:space="0" w:color="auto"/>
            <w:left w:val="none" w:sz="0" w:space="0" w:color="auto"/>
            <w:bottom w:val="none" w:sz="0" w:space="0" w:color="auto"/>
            <w:right w:val="none" w:sz="0" w:space="0" w:color="auto"/>
          </w:divBdr>
        </w:div>
        <w:div w:id="475489668">
          <w:marLeft w:val="480"/>
          <w:marRight w:val="0"/>
          <w:marTop w:val="0"/>
          <w:marBottom w:val="0"/>
          <w:divBdr>
            <w:top w:val="none" w:sz="0" w:space="0" w:color="auto"/>
            <w:left w:val="none" w:sz="0" w:space="0" w:color="auto"/>
            <w:bottom w:val="none" w:sz="0" w:space="0" w:color="auto"/>
            <w:right w:val="none" w:sz="0" w:space="0" w:color="auto"/>
          </w:divBdr>
        </w:div>
        <w:div w:id="595677472">
          <w:marLeft w:val="480"/>
          <w:marRight w:val="0"/>
          <w:marTop w:val="0"/>
          <w:marBottom w:val="0"/>
          <w:divBdr>
            <w:top w:val="none" w:sz="0" w:space="0" w:color="auto"/>
            <w:left w:val="none" w:sz="0" w:space="0" w:color="auto"/>
            <w:bottom w:val="none" w:sz="0" w:space="0" w:color="auto"/>
            <w:right w:val="none" w:sz="0" w:space="0" w:color="auto"/>
          </w:divBdr>
        </w:div>
        <w:div w:id="1783066734">
          <w:marLeft w:val="480"/>
          <w:marRight w:val="0"/>
          <w:marTop w:val="0"/>
          <w:marBottom w:val="0"/>
          <w:divBdr>
            <w:top w:val="none" w:sz="0" w:space="0" w:color="auto"/>
            <w:left w:val="none" w:sz="0" w:space="0" w:color="auto"/>
            <w:bottom w:val="none" w:sz="0" w:space="0" w:color="auto"/>
            <w:right w:val="none" w:sz="0" w:space="0" w:color="auto"/>
          </w:divBdr>
        </w:div>
        <w:div w:id="1344546864">
          <w:marLeft w:val="480"/>
          <w:marRight w:val="0"/>
          <w:marTop w:val="0"/>
          <w:marBottom w:val="0"/>
          <w:divBdr>
            <w:top w:val="none" w:sz="0" w:space="0" w:color="auto"/>
            <w:left w:val="none" w:sz="0" w:space="0" w:color="auto"/>
            <w:bottom w:val="none" w:sz="0" w:space="0" w:color="auto"/>
            <w:right w:val="none" w:sz="0" w:space="0" w:color="auto"/>
          </w:divBdr>
        </w:div>
        <w:div w:id="1420638694">
          <w:marLeft w:val="480"/>
          <w:marRight w:val="0"/>
          <w:marTop w:val="0"/>
          <w:marBottom w:val="0"/>
          <w:divBdr>
            <w:top w:val="none" w:sz="0" w:space="0" w:color="auto"/>
            <w:left w:val="none" w:sz="0" w:space="0" w:color="auto"/>
            <w:bottom w:val="none" w:sz="0" w:space="0" w:color="auto"/>
            <w:right w:val="none" w:sz="0" w:space="0" w:color="auto"/>
          </w:divBdr>
        </w:div>
        <w:div w:id="1407536220">
          <w:marLeft w:val="480"/>
          <w:marRight w:val="0"/>
          <w:marTop w:val="0"/>
          <w:marBottom w:val="0"/>
          <w:divBdr>
            <w:top w:val="none" w:sz="0" w:space="0" w:color="auto"/>
            <w:left w:val="none" w:sz="0" w:space="0" w:color="auto"/>
            <w:bottom w:val="none" w:sz="0" w:space="0" w:color="auto"/>
            <w:right w:val="none" w:sz="0" w:space="0" w:color="auto"/>
          </w:divBdr>
        </w:div>
        <w:div w:id="289020401">
          <w:marLeft w:val="480"/>
          <w:marRight w:val="0"/>
          <w:marTop w:val="0"/>
          <w:marBottom w:val="0"/>
          <w:divBdr>
            <w:top w:val="none" w:sz="0" w:space="0" w:color="auto"/>
            <w:left w:val="none" w:sz="0" w:space="0" w:color="auto"/>
            <w:bottom w:val="none" w:sz="0" w:space="0" w:color="auto"/>
            <w:right w:val="none" w:sz="0" w:space="0" w:color="auto"/>
          </w:divBdr>
        </w:div>
        <w:div w:id="959145692">
          <w:marLeft w:val="480"/>
          <w:marRight w:val="0"/>
          <w:marTop w:val="0"/>
          <w:marBottom w:val="0"/>
          <w:divBdr>
            <w:top w:val="none" w:sz="0" w:space="0" w:color="auto"/>
            <w:left w:val="none" w:sz="0" w:space="0" w:color="auto"/>
            <w:bottom w:val="none" w:sz="0" w:space="0" w:color="auto"/>
            <w:right w:val="none" w:sz="0" w:space="0" w:color="auto"/>
          </w:divBdr>
        </w:div>
        <w:div w:id="872502927">
          <w:marLeft w:val="480"/>
          <w:marRight w:val="0"/>
          <w:marTop w:val="0"/>
          <w:marBottom w:val="0"/>
          <w:divBdr>
            <w:top w:val="none" w:sz="0" w:space="0" w:color="auto"/>
            <w:left w:val="none" w:sz="0" w:space="0" w:color="auto"/>
            <w:bottom w:val="none" w:sz="0" w:space="0" w:color="auto"/>
            <w:right w:val="none" w:sz="0" w:space="0" w:color="auto"/>
          </w:divBdr>
        </w:div>
        <w:div w:id="1176766268">
          <w:marLeft w:val="480"/>
          <w:marRight w:val="0"/>
          <w:marTop w:val="0"/>
          <w:marBottom w:val="0"/>
          <w:divBdr>
            <w:top w:val="none" w:sz="0" w:space="0" w:color="auto"/>
            <w:left w:val="none" w:sz="0" w:space="0" w:color="auto"/>
            <w:bottom w:val="none" w:sz="0" w:space="0" w:color="auto"/>
            <w:right w:val="none" w:sz="0" w:space="0" w:color="auto"/>
          </w:divBdr>
        </w:div>
        <w:div w:id="329411147">
          <w:marLeft w:val="480"/>
          <w:marRight w:val="0"/>
          <w:marTop w:val="0"/>
          <w:marBottom w:val="0"/>
          <w:divBdr>
            <w:top w:val="none" w:sz="0" w:space="0" w:color="auto"/>
            <w:left w:val="none" w:sz="0" w:space="0" w:color="auto"/>
            <w:bottom w:val="none" w:sz="0" w:space="0" w:color="auto"/>
            <w:right w:val="none" w:sz="0" w:space="0" w:color="auto"/>
          </w:divBdr>
        </w:div>
        <w:div w:id="1413314081">
          <w:marLeft w:val="480"/>
          <w:marRight w:val="0"/>
          <w:marTop w:val="0"/>
          <w:marBottom w:val="0"/>
          <w:divBdr>
            <w:top w:val="none" w:sz="0" w:space="0" w:color="auto"/>
            <w:left w:val="none" w:sz="0" w:space="0" w:color="auto"/>
            <w:bottom w:val="none" w:sz="0" w:space="0" w:color="auto"/>
            <w:right w:val="none" w:sz="0" w:space="0" w:color="auto"/>
          </w:divBdr>
        </w:div>
        <w:div w:id="1934557522">
          <w:marLeft w:val="480"/>
          <w:marRight w:val="0"/>
          <w:marTop w:val="0"/>
          <w:marBottom w:val="0"/>
          <w:divBdr>
            <w:top w:val="none" w:sz="0" w:space="0" w:color="auto"/>
            <w:left w:val="none" w:sz="0" w:space="0" w:color="auto"/>
            <w:bottom w:val="none" w:sz="0" w:space="0" w:color="auto"/>
            <w:right w:val="none" w:sz="0" w:space="0" w:color="auto"/>
          </w:divBdr>
        </w:div>
        <w:div w:id="487677767">
          <w:marLeft w:val="480"/>
          <w:marRight w:val="0"/>
          <w:marTop w:val="0"/>
          <w:marBottom w:val="0"/>
          <w:divBdr>
            <w:top w:val="none" w:sz="0" w:space="0" w:color="auto"/>
            <w:left w:val="none" w:sz="0" w:space="0" w:color="auto"/>
            <w:bottom w:val="none" w:sz="0" w:space="0" w:color="auto"/>
            <w:right w:val="none" w:sz="0" w:space="0" w:color="auto"/>
          </w:divBdr>
        </w:div>
        <w:div w:id="1114902480">
          <w:marLeft w:val="480"/>
          <w:marRight w:val="0"/>
          <w:marTop w:val="0"/>
          <w:marBottom w:val="0"/>
          <w:divBdr>
            <w:top w:val="none" w:sz="0" w:space="0" w:color="auto"/>
            <w:left w:val="none" w:sz="0" w:space="0" w:color="auto"/>
            <w:bottom w:val="none" w:sz="0" w:space="0" w:color="auto"/>
            <w:right w:val="none" w:sz="0" w:space="0" w:color="auto"/>
          </w:divBdr>
        </w:div>
        <w:div w:id="524174443">
          <w:marLeft w:val="480"/>
          <w:marRight w:val="0"/>
          <w:marTop w:val="0"/>
          <w:marBottom w:val="0"/>
          <w:divBdr>
            <w:top w:val="none" w:sz="0" w:space="0" w:color="auto"/>
            <w:left w:val="none" w:sz="0" w:space="0" w:color="auto"/>
            <w:bottom w:val="none" w:sz="0" w:space="0" w:color="auto"/>
            <w:right w:val="none" w:sz="0" w:space="0" w:color="auto"/>
          </w:divBdr>
        </w:div>
        <w:div w:id="1188372247">
          <w:marLeft w:val="480"/>
          <w:marRight w:val="0"/>
          <w:marTop w:val="0"/>
          <w:marBottom w:val="0"/>
          <w:divBdr>
            <w:top w:val="none" w:sz="0" w:space="0" w:color="auto"/>
            <w:left w:val="none" w:sz="0" w:space="0" w:color="auto"/>
            <w:bottom w:val="none" w:sz="0" w:space="0" w:color="auto"/>
            <w:right w:val="none" w:sz="0" w:space="0" w:color="auto"/>
          </w:divBdr>
        </w:div>
        <w:div w:id="1138570511">
          <w:marLeft w:val="480"/>
          <w:marRight w:val="0"/>
          <w:marTop w:val="0"/>
          <w:marBottom w:val="0"/>
          <w:divBdr>
            <w:top w:val="none" w:sz="0" w:space="0" w:color="auto"/>
            <w:left w:val="none" w:sz="0" w:space="0" w:color="auto"/>
            <w:bottom w:val="none" w:sz="0" w:space="0" w:color="auto"/>
            <w:right w:val="none" w:sz="0" w:space="0" w:color="auto"/>
          </w:divBdr>
        </w:div>
        <w:div w:id="224336832">
          <w:marLeft w:val="480"/>
          <w:marRight w:val="0"/>
          <w:marTop w:val="0"/>
          <w:marBottom w:val="0"/>
          <w:divBdr>
            <w:top w:val="none" w:sz="0" w:space="0" w:color="auto"/>
            <w:left w:val="none" w:sz="0" w:space="0" w:color="auto"/>
            <w:bottom w:val="none" w:sz="0" w:space="0" w:color="auto"/>
            <w:right w:val="none" w:sz="0" w:space="0" w:color="auto"/>
          </w:divBdr>
        </w:div>
        <w:div w:id="341588627">
          <w:marLeft w:val="480"/>
          <w:marRight w:val="0"/>
          <w:marTop w:val="0"/>
          <w:marBottom w:val="0"/>
          <w:divBdr>
            <w:top w:val="none" w:sz="0" w:space="0" w:color="auto"/>
            <w:left w:val="none" w:sz="0" w:space="0" w:color="auto"/>
            <w:bottom w:val="none" w:sz="0" w:space="0" w:color="auto"/>
            <w:right w:val="none" w:sz="0" w:space="0" w:color="auto"/>
          </w:divBdr>
        </w:div>
        <w:div w:id="825633455">
          <w:marLeft w:val="480"/>
          <w:marRight w:val="0"/>
          <w:marTop w:val="0"/>
          <w:marBottom w:val="0"/>
          <w:divBdr>
            <w:top w:val="none" w:sz="0" w:space="0" w:color="auto"/>
            <w:left w:val="none" w:sz="0" w:space="0" w:color="auto"/>
            <w:bottom w:val="none" w:sz="0" w:space="0" w:color="auto"/>
            <w:right w:val="none" w:sz="0" w:space="0" w:color="auto"/>
          </w:divBdr>
        </w:div>
        <w:div w:id="381944979">
          <w:marLeft w:val="480"/>
          <w:marRight w:val="0"/>
          <w:marTop w:val="0"/>
          <w:marBottom w:val="0"/>
          <w:divBdr>
            <w:top w:val="none" w:sz="0" w:space="0" w:color="auto"/>
            <w:left w:val="none" w:sz="0" w:space="0" w:color="auto"/>
            <w:bottom w:val="none" w:sz="0" w:space="0" w:color="auto"/>
            <w:right w:val="none" w:sz="0" w:space="0" w:color="auto"/>
          </w:divBdr>
        </w:div>
        <w:div w:id="5182975">
          <w:marLeft w:val="480"/>
          <w:marRight w:val="0"/>
          <w:marTop w:val="0"/>
          <w:marBottom w:val="0"/>
          <w:divBdr>
            <w:top w:val="none" w:sz="0" w:space="0" w:color="auto"/>
            <w:left w:val="none" w:sz="0" w:space="0" w:color="auto"/>
            <w:bottom w:val="none" w:sz="0" w:space="0" w:color="auto"/>
            <w:right w:val="none" w:sz="0" w:space="0" w:color="auto"/>
          </w:divBdr>
        </w:div>
        <w:div w:id="1859463314">
          <w:marLeft w:val="480"/>
          <w:marRight w:val="0"/>
          <w:marTop w:val="0"/>
          <w:marBottom w:val="0"/>
          <w:divBdr>
            <w:top w:val="none" w:sz="0" w:space="0" w:color="auto"/>
            <w:left w:val="none" w:sz="0" w:space="0" w:color="auto"/>
            <w:bottom w:val="none" w:sz="0" w:space="0" w:color="auto"/>
            <w:right w:val="none" w:sz="0" w:space="0" w:color="auto"/>
          </w:divBdr>
        </w:div>
        <w:div w:id="223370963">
          <w:marLeft w:val="480"/>
          <w:marRight w:val="0"/>
          <w:marTop w:val="0"/>
          <w:marBottom w:val="0"/>
          <w:divBdr>
            <w:top w:val="none" w:sz="0" w:space="0" w:color="auto"/>
            <w:left w:val="none" w:sz="0" w:space="0" w:color="auto"/>
            <w:bottom w:val="none" w:sz="0" w:space="0" w:color="auto"/>
            <w:right w:val="none" w:sz="0" w:space="0" w:color="auto"/>
          </w:divBdr>
        </w:div>
        <w:div w:id="1876506290">
          <w:marLeft w:val="480"/>
          <w:marRight w:val="0"/>
          <w:marTop w:val="0"/>
          <w:marBottom w:val="0"/>
          <w:divBdr>
            <w:top w:val="none" w:sz="0" w:space="0" w:color="auto"/>
            <w:left w:val="none" w:sz="0" w:space="0" w:color="auto"/>
            <w:bottom w:val="none" w:sz="0" w:space="0" w:color="auto"/>
            <w:right w:val="none" w:sz="0" w:space="0" w:color="auto"/>
          </w:divBdr>
        </w:div>
        <w:div w:id="1882285442">
          <w:marLeft w:val="480"/>
          <w:marRight w:val="0"/>
          <w:marTop w:val="0"/>
          <w:marBottom w:val="0"/>
          <w:divBdr>
            <w:top w:val="none" w:sz="0" w:space="0" w:color="auto"/>
            <w:left w:val="none" w:sz="0" w:space="0" w:color="auto"/>
            <w:bottom w:val="none" w:sz="0" w:space="0" w:color="auto"/>
            <w:right w:val="none" w:sz="0" w:space="0" w:color="auto"/>
          </w:divBdr>
        </w:div>
        <w:div w:id="1514028538">
          <w:marLeft w:val="480"/>
          <w:marRight w:val="0"/>
          <w:marTop w:val="0"/>
          <w:marBottom w:val="0"/>
          <w:divBdr>
            <w:top w:val="none" w:sz="0" w:space="0" w:color="auto"/>
            <w:left w:val="none" w:sz="0" w:space="0" w:color="auto"/>
            <w:bottom w:val="none" w:sz="0" w:space="0" w:color="auto"/>
            <w:right w:val="none" w:sz="0" w:space="0" w:color="auto"/>
          </w:divBdr>
        </w:div>
        <w:div w:id="780343885">
          <w:marLeft w:val="480"/>
          <w:marRight w:val="0"/>
          <w:marTop w:val="0"/>
          <w:marBottom w:val="0"/>
          <w:divBdr>
            <w:top w:val="none" w:sz="0" w:space="0" w:color="auto"/>
            <w:left w:val="none" w:sz="0" w:space="0" w:color="auto"/>
            <w:bottom w:val="none" w:sz="0" w:space="0" w:color="auto"/>
            <w:right w:val="none" w:sz="0" w:space="0" w:color="auto"/>
          </w:divBdr>
        </w:div>
        <w:div w:id="468472033">
          <w:marLeft w:val="480"/>
          <w:marRight w:val="0"/>
          <w:marTop w:val="0"/>
          <w:marBottom w:val="0"/>
          <w:divBdr>
            <w:top w:val="none" w:sz="0" w:space="0" w:color="auto"/>
            <w:left w:val="none" w:sz="0" w:space="0" w:color="auto"/>
            <w:bottom w:val="none" w:sz="0" w:space="0" w:color="auto"/>
            <w:right w:val="none" w:sz="0" w:space="0" w:color="auto"/>
          </w:divBdr>
        </w:div>
        <w:div w:id="1532262510">
          <w:marLeft w:val="480"/>
          <w:marRight w:val="0"/>
          <w:marTop w:val="0"/>
          <w:marBottom w:val="0"/>
          <w:divBdr>
            <w:top w:val="none" w:sz="0" w:space="0" w:color="auto"/>
            <w:left w:val="none" w:sz="0" w:space="0" w:color="auto"/>
            <w:bottom w:val="none" w:sz="0" w:space="0" w:color="auto"/>
            <w:right w:val="none" w:sz="0" w:space="0" w:color="auto"/>
          </w:divBdr>
        </w:div>
        <w:div w:id="1110853166">
          <w:marLeft w:val="480"/>
          <w:marRight w:val="0"/>
          <w:marTop w:val="0"/>
          <w:marBottom w:val="0"/>
          <w:divBdr>
            <w:top w:val="none" w:sz="0" w:space="0" w:color="auto"/>
            <w:left w:val="none" w:sz="0" w:space="0" w:color="auto"/>
            <w:bottom w:val="none" w:sz="0" w:space="0" w:color="auto"/>
            <w:right w:val="none" w:sz="0" w:space="0" w:color="auto"/>
          </w:divBdr>
        </w:div>
        <w:div w:id="1647322648">
          <w:marLeft w:val="480"/>
          <w:marRight w:val="0"/>
          <w:marTop w:val="0"/>
          <w:marBottom w:val="0"/>
          <w:divBdr>
            <w:top w:val="none" w:sz="0" w:space="0" w:color="auto"/>
            <w:left w:val="none" w:sz="0" w:space="0" w:color="auto"/>
            <w:bottom w:val="none" w:sz="0" w:space="0" w:color="auto"/>
            <w:right w:val="none" w:sz="0" w:space="0" w:color="auto"/>
          </w:divBdr>
        </w:div>
        <w:div w:id="1855538522">
          <w:marLeft w:val="480"/>
          <w:marRight w:val="0"/>
          <w:marTop w:val="0"/>
          <w:marBottom w:val="0"/>
          <w:divBdr>
            <w:top w:val="none" w:sz="0" w:space="0" w:color="auto"/>
            <w:left w:val="none" w:sz="0" w:space="0" w:color="auto"/>
            <w:bottom w:val="none" w:sz="0" w:space="0" w:color="auto"/>
            <w:right w:val="none" w:sz="0" w:space="0" w:color="auto"/>
          </w:divBdr>
        </w:div>
        <w:div w:id="677925897">
          <w:marLeft w:val="480"/>
          <w:marRight w:val="0"/>
          <w:marTop w:val="0"/>
          <w:marBottom w:val="0"/>
          <w:divBdr>
            <w:top w:val="none" w:sz="0" w:space="0" w:color="auto"/>
            <w:left w:val="none" w:sz="0" w:space="0" w:color="auto"/>
            <w:bottom w:val="none" w:sz="0" w:space="0" w:color="auto"/>
            <w:right w:val="none" w:sz="0" w:space="0" w:color="auto"/>
          </w:divBdr>
        </w:div>
        <w:div w:id="225455679">
          <w:marLeft w:val="480"/>
          <w:marRight w:val="0"/>
          <w:marTop w:val="0"/>
          <w:marBottom w:val="0"/>
          <w:divBdr>
            <w:top w:val="none" w:sz="0" w:space="0" w:color="auto"/>
            <w:left w:val="none" w:sz="0" w:space="0" w:color="auto"/>
            <w:bottom w:val="none" w:sz="0" w:space="0" w:color="auto"/>
            <w:right w:val="none" w:sz="0" w:space="0" w:color="auto"/>
          </w:divBdr>
        </w:div>
        <w:div w:id="1006135232">
          <w:marLeft w:val="480"/>
          <w:marRight w:val="0"/>
          <w:marTop w:val="0"/>
          <w:marBottom w:val="0"/>
          <w:divBdr>
            <w:top w:val="none" w:sz="0" w:space="0" w:color="auto"/>
            <w:left w:val="none" w:sz="0" w:space="0" w:color="auto"/>
            <w:bottom w:val="none" w:sz="0" w:space="0" w:color="auto"/>
            <w:right w:val="none" w:sz="0" w:space="0" w:color="auto"/>
          </w:divBdr>
        </w:div>
        <w:div w:id="1343706087">
          <w:marLeft w:val="480"/>
          <w:marRight w:val="0"/>
          <w:marTop w:val="0"/>
          <w:marBottom w:val="0"/>
          <w:divBdr>
            <w:top w:val="none" w:sz="0" w:space="0" w:color="auto"/>
            <w:left w:val="none" w:sz="0" w:space="0" w:color="auto"/>
            <w:bottom w:val="none" w:sz="0" w:space="0" w:color="auto"/>
            <w:right w:val="none" w:sz="0" w:space="0" w:color="auto"/>
          </w:divBdr>
        </w:div>
        <w:div w:id="1782608935">
          <w:marLeft w:val="480"/>
          <w:marRight w:val="0"/>
          <w:marTop w:val="0"/>
          <w:marBottom w:val="0"/>
          <w:divBdr>
            <w:top w:val="none" w:sz="0" w:space="0" w:color="auto"/>
            <w:left w:val="none" w:sz="0" w:space="0" w:color="auto"/>
            <w:bottom w:val="none" w:sz="0" w:space="0" w:color="auto"/>
            <w:right w:val="none" w:sz="0" w:space="0" w:color="auto"/>
          </w:divBdr>
        </w:div>
        <w:div w:id="338385531">
          <w:marLeft w:val="480"/>
          <w:marRight w:val="0"/>
          <w:marTop w:val="0"/>
          <w:marBottom w:val="0"/>
          <w:divBdr>
            <w:top w:val="none" w:sz="0" w:space="0" w:color="auto"/>
            <w:left w:val="none" w:sz="0" w:space="0" w:color="auto"/>
            <w:bottom w:val="none" w:sz="0" w:space="0" w:color="auto"/>
            <w:right w:val="none" w:sz="0" w:space="0" w:color="auto"/>
          </w:divBdr>
        </w:div>
        <w:div w:id="953366736">
          <w:marLeft w:val="480"/>
          <w:marRight w:val="0"/>
          <w:marTop w:val="0"/>
          <w:marBottom w:val="0"/>
          <w:divBdr>
            <w:top w:val="none" w:sz="0" w:space="0" w:color="auto"/>
            <w:left w:val="none" w:sz="0" w:space="0" w:color="auto"/>
            <w:bottom w:val="none" w:sz="0" w:space="0" w:color="auto"/>
            <w:right w:val="none" w:sz="0" w:space="0" w:color="auto"/>
          </w:divBdr>
        </w:div>
        <w:div w:id="252860777">
          <w:marLeft w:val="480"/>
          <w:marRight w:val="0"/>
          <w:marTop w:val="0"/>
          <w:marBottom w:val="0"/>
          <w:divBdr>
            <w:top w:val="none" w:sz="0" w:space="0" w:color="auto"/>
            <w:left w:val="none" w:sz="0" w:space="0" w:color="auto"/>
            <w:bottom w:val="none" w:sz="0" w:space="0" w:color="auto"/>
            <w:right w:val="none" w:sz="0" w:space="0" w:color="auto"/>
          </w:divBdr>
        </w:div>
        <w:div w:id="649136066">
          <w:marLeft w:val="480"/>
          <w:marRight w:val="0"/>
          <w:marTop w:val="0"/>
          <w:marBottom w:val="0"/>
          <w:divBdr>
            <w:top w:val="none" w:sz="0" w:space="0" w:color="auto"/>
            <w:left w:val="none" w:sz="0" w:space="0" w:color="auto"/>
            <w:bottom w:val="none" w:sz="0" w:space="0" w:color="auto"/>
            <w:right w:val="none" w:sz="0" w:space="0" w:color="auto"/>
          </w:divBdr>
        </w:div>
        <w:div w:id="830750647">
          <w:marLeft w:val="480"/>
          <w:marRight w:val="0"/>
          <w:marTop w:val="0"/>
          <w:marBottom w:val="0"/>
          <w:divBdr>
            <w:top w:val="none" w:sz="0" w:space="0" w:color="auto"/>
            <w:left w:val="none" w:sz="0" w:space="0" w:color="auto"/>
            <w:bottom w:val="none" w:sz="0" w:space="0" w:color="auto"/>
            <w:right w:val="none" w:sz="0" w:space="0" w:color="auto"/>
          </w:divBdr>
        </w:div>
        <w:div w:id="1911190929">
          <w:marLeft w:val="480"/>
          <w:marRight w:val="0"/>
          <w:marTop w:val="0"/>
          <w:marBottom w:val="0"/>
          <w:divBdr>
            <w:top w:val="none" w:sz="0" w:space="0" w:color="auto"/>
            <w:left w:val="none" w:sz="0" w:space="0" w:color="auto"/>
            <w:bottom w:val="none" w:sz="0" w:space="0" w:color="auto"/>
            <w:right w:val="none" w:sz="0" w:space="0" w:color="auto"/>
          </w:divBdr>
        </w:div>
        <w:div w:id="1863208484">
          <w:marLeft w:val="480"/>
          <w:marRight w:val="0"/>
          <w:marTop w:val="0"/>
          <w:marBottom w:val="0"/>
          <w:divBdr>
            <w:top w:val="none" w:sz="0" w:space="0" w:color="auto"/>
            <w:left w:val="none" w:sz="0" w:space="0" w:color="auto"/>
            <w:bottom w:val="none" w:sz="0" w:space="0" w:color="auto"/>
            <w:right w:val="none" w:sz="0" w:space="0" w:color="auto"/>
          </w:divBdr>
        </w:div>
        <w:div w:id="1715081878">
          <w:marLeft w:val="480"/>
          <w:marRight w:val="0"/>
          <w:marTop w:val="0"/>
          <w:marBottom w:val="0"/>
          <w:divBdr>
            <w:top w:val="none" w:sz="0" w:space="0" w:color="auto"/>
            <w:left w:val="none" w:sz="0" w:space="0" w:color="auto"/>
            <w:bottom w:val="none" w:sz="0" w:space="0" w:color="auto"/>
            <w:right w:val="none" w:sz="0" w:space="0" w:color="auto"/>
          </w:divBdr>
        </w:div>
        <w:div w:id="365569154">
          <w:marLeft w:val="480"/>
          <w:marRight w:val="0"/>
          <w:marTop w:val="0"/>
          <w:marBottom w:val="0"/>
          <w:divBdr>
            <w:top w:val="none" w:sz="0" w:space="0" w:color="auto"/>
            <w:left w:val="none" w:sz="0" w:space="0" w:color="auto"/>
            <w:bottom w:val="none" w:sz="0" w:space="0" w:color="auto"/>
            <w:right w:val="none" w:sz="0" w:space="0" w:color="auto"/>
          </w:divBdr>
        </w:div>
        <w:div w:id="770510750">
          <w:marLeft w:val="480"/>
          <w:marRight w:val="0"/>
          <w:marTop w:val="0"/>
          <w:marBottom w:val="0"/>
          <w:divBdr>
            <w:top w:val="none" w:sz="0" w:space="0" w:color="auto"/>
            <w:left w:val="none" w:sz="0" w:space="0" w:color="auto"/>
            <w:bottom w:val="none" w:sz="0" w:space="0" w:color="auto"/>
            <w:right w:val="none" w:sz="0" w:space="0" w:color="auto"/>
          </w:divBdr>
        </w:div>
        <w:div w:id="661078855">
          <w:marLeft w:val="480"/>
          <w:marRight w:val="0"/>
          <w:marTop w:val="0"/>
          <w:marBottom w:val="0"/>
          <w:divBdr>
            <w:top w:val="none" w:sz="0" w:space="0" w:color="auto"/>
            <w:left w:val="none" w:sz="0" w:space="0" w:color="auto"/>
            <w:bottom w:val="none" w:sz="0" w:space="0" w:color="auto"/>
            <w:right w:val="none" w:sz="0" w:space="0" w:color="auto"/>
          </w:divBdr>
        </w:div>
        <w:div w:id="76634108">
          <w:marLeft w:val="480"/>
          <w:marRight w:val="0"/>
          <w:marTop w:val="0"/>
          <w:marBottom w:val="0"/>
          <w:divBdr>
            <w:top w:val="none" w:sz="0" w:space="0" w:color="auto"/>
            <w:left w:val="none" w:sz="0" w:space="0" w:color="auto"/>
            <w:bottom w:val="none" w:sz="0" w:space="0" w:color="auto"/>
            <w:right w:val="none" w:sz="0" w:space="0" w:color="auto"/>
          </w:divBdr>
        </w:div>
        <w:div w:id="245655415">
          <w:marLeft w:val="480"/>
          <w:marRight w:val="0"/>
          <w:marTop w:val="0"/>
          <w:marBottom w:val="0"/>
          <w:divBdr>
            <w:top w:val="none" w:sz="0" w:space="0" w:color="auto"/>
            <w:left w:val="none" w:sz="0" w:space="0" w:color="auto"/>
            <w:bottom w:val="none" w:sz="0" w:space="0" w:color="auto"/>
            <w:right w:val="none" w:sz="0" w:space="0" w:color="auto"/>
          </w:divBdr>
        </w:div>
        <w:div w:id="1762293509">
          <w:marLeft w:val="480"/>
          <w:marRight w:val="0"/>
          <w:marTop w:val="0"/>
          <w:marBottom w:val="0"/>
          <w:divBdr>
            <w:top w:val="none" w:sz="0" w:space="0" w:color="auto"/>
            <w:left w:val="none" w:sz="0" w:space="0" w:color="auto"/>
            <w:bottom w:val="none" w:sz="0" w:space="0" w:color="auto"/>
            <w:right w:val="none" w:sz="0" w:space="0" w:color="auto"/>
          </w:divBdr>
        </w:div>
        <w:div w:id="474833960">
          <w:marLeft w:val="480"/>
          <w:marRight w:val="0"/>
          <w:marTop w:val="0"/>
          <w:marBottom w:val="0"/>
          <w:divBdr>
            <w:top w:val="none" w:sz="0" w:space="0" w:color="auto"/>
            <w:left w:val="none" w:sz="0" w:space="0" w:color="auto"/>
            <w:bottom w:val="none" w:sz="0" w:space="0" w:color="auto"/>
            <w:right w:val="none" w:sz="0" w:space="0" w:color="auto"/>
          </w:divBdr>
        </w:div>
        <w:div w:id="1702050262">
          <w:marLeft w:val="480"/>
          <w:marRight w:val="0"/>
          <w:marTop w:val="0"/>
          <w:marBottom w:val="0"/>
          <w:divBdr>
            <w:top w:val="none" w:sz="0" w:space="0" w:color="auto"/>
            <w:left w:val="none" w:sz="0" w:space="0" w:color="auto"/>
            <w:bottom w:val="none" w:sz="0" w:space="0" w:color="auto"/>
            <w:right w:val="none" w:sz="0" w:space="0" w:color="auto"/>
          </w:divBdr>
        </w:div>
        <w:div w:id="1486387785">
          <w:marLeft w:val="480"/>
          <w:marRight w:val="0"/>
          <w:marTop w:val="0"/>
          <w:marBottom w:val="0"/>
          <w:divBdr>
            <w:top w:val="none" w:sz="0" w:space="0" w:color="auto"/>
            <w:left w:val="none" w:sz="0" w:space="0" w:color="auto"/>
            <w:bottom w:val="none" w:sz="0" w:space="0" w:color="auto"/>
            <w:right w:val="none" w:sz="0" w:space="0" w:color="auto"/>
          </w:divBdr>
        </w:div>
        <w:div w:id="1902131584">
          <w:marLeft w:val="480"/>
          <w:marRight w:val="0"/>
          <w:marTop w:val="0"/>
          <w:marBottom w:val="0"/>
          <w:divBdr>
            <w:top w:val="none" w:sz="0" w:space="0" w:color="auto"/>
            <w:left w:val="none" w:sz="0" w:space="0" w:color="auto"/>
            <w:bottom w:val="none" w:sz="0" w:space="0" w:color="auto"/>
            <w:right w:val="none" w:sz="0" w:space="0" w:color="auto"/>
          </w:divBdr>
        </w:div>
        <w:div w:id="37559278">
          <w:marLeft w:val="480"/>
          <w:marRight w:val="0"/>
          <w:marTop w:val="0"/>
          <w:marBottom w:val="0"/>
          <w:divBdr>
            <w:top w:val="none" w:sz="0" w:space="0" w:color="auto"/>
            <w:left w:val="none" w:sz="0" w:space="0" w:color="auto"/>
            <w:bottom w:val="none" w:sz="0" w:space="0" w:color="auto"/>
            <w:right w:val="none" w:sz="0" w:space="0" w:color="auto"/>
          </w:divBdr>
        </w:div>
        <w:div w:id="158346287">
          <w:marLeft w:val="480"/>
          <w:marRight w:val="0"/>
          <w:marTop w:val="0"/>
          <w:marBottom w:val="0"/>
          <w:divBdr>
            <w:top w:val="none" w:sz="0" w:space="0" w:color="auto"/>
            <w:left w:val="none" w:sz="0" w:space="0" w:color="auto"/>
            <w:bottom w:val="none" w:sz="0" w:space="0" w:color="auto"/>
            <w:right w:val="none" w:sz="0" w:space="0" w:color="auto"/>
          </w:divBdr>
        </w:div>
        <w:div w:id="247227235">
          <w:marLeft w:val="480"/>
          <w:marRight w:val="0"/>
          <w:marTop w:val="0"/>
          <w:marBottom w:val="0"/>
          <w:divBdr>
            <w:top w:val="none" w:sz="0" w:space="0" w:color="auto"/>
            <w:left w:val="none" w:sz="0" w:space="0" w:color="auto"/>
            <w:bottom w:val="none" w:sz="0" w:space="0" w:color="auto"/>
            <w:right w:val="none" w:sz="0" w:space="0" w:color="auto"/>
          </w:divBdr>
        </w:div>
        <w:div w:id="1620797315">
          <w:marLeft w:val="480"/>
          <w:marRight w:val="0"/>
          <w:marTop w:val="0"/>
          <w:marBottom w:val="0"/>
          <w:divBdr>
            <w:top w:val="none" w:sz="0" w:space="0" w:color="auto"/>
            <w:left w:val="none" w:sz="0" w:space="0" w:color="auto"/>
            <w:bottom w:val="none" w:sz="0" w:space="0" w:color="auto"/>
            <w:right w:val="none" w:sz="0" w:space="0" w:color="auto"/>
          </w:divBdr>
        </w:div>
        <w:div w:id="629365231">
          <w:marLeft w:val="480"/>
          <w:marRight w:val="0"/>
          <w:marTop w:val="0"/>
          <w:marBottom w:val="0"/>
          <w:divBdr>
            <w:top w:val="none" w:sz="0" w:space="0" w:color="auto"/>
            <w:left w:val="none" w:sz="0" w:space="0" w:color="auto"/>
            <w:bottom w:val="none" w:sz="0" w:space="0" w:color="auto"/>
            <w:right w:val="none" w:sz="0" w:space="0" w:color="auto"/>
          </w:divBdr>
        </w:div>
        <w:div w:id="1353843081">
          <w:marLeft w:val="480"/>
          <w:marRight w:val="0"/>
          <w:marTop w:val="0"/>
          <w:marBottom w:val="0"/>
          <w:divBdr>
            <w:top w:val="none" w:sz="0" w:space="0" w:color="auto"/>
            <w:left w:val="none" w:sz="0" w:space="0" w:color="auto"/>
            <w:bottom w:val="none" w:sz="0" w:space="0" w:color="auto"/>
            <w:right w:val="none" w:sz="0" w:space="0" w:color="auto"/>
          </w:divBdr>
        </w:div>
        <w:div w:id="1710257154">
          <w:marLeft w:val="480"/>
          <w:marRight w:val="0"/>
          <w:marTop w:val="0"/>
          <w:marBottom w:val="0"/>
          <w:divBdr>
            <w:top w:val="none" w:sz="0" w:space="0" w:color="auto"/>
            <w:left w:val="none" w:sz="0" w:space="0" w:color="auto"/>
            <w:bottom w:val="none" w:sz="0" w:space="0" w:color="auto"/>
            <w:right w:val="none" w:sz="0" w:space="0" w:color="auto"/>
          </w:divBdr>
        </w:div>
        <w:div w:id="512033547">
          <w:marLeft w:val="480"/>
          <w:marRight w:val="0"/>
          <w:marTop w:val="0"/>
          <w:marBottom w:val="0"/>
          <w:divBdr>
            <w:top w:val="none" w:sz="0" w:space="0" w:color="auto"/>
            <w:left w:val="none" w:sz="0" w:space="0" w:color="auto"/>
            <w:bottom w:val="none" w:sz="0" w:space="0" w:color="auto"/>
            <w:right w:val="none" w:sz="0" w:space="0" w:color="auto"/>
          </w:divBdr>
        </w:div>
        <w:div w:id="1253469772">
          <w:marLeft w:val="480"/>
          <w:marRight w:val="0"/>
          <w:marTop w:val="0"/>
          <w:marBottom w:val="0"/>
          <w:divBdr>
            <w:top w:val="none" w:sz="0" w:space="0" w:color="auto"/>
            <w:left w:val="none" w:sz="0" w:space="0" w:color="auto"/>
            <w:bottom w:val="none" w:sz="0" w:space="0" w:color="auto"/>
            <w:right w:val="none" w:sz="0" w:space="0" w:color="auto"/>
          </w:divBdr>
        </w:div>
        <w:div w:id="192961082">
          <w:marLeft w:val="480"/>
          <w:marRight w:val="0"/>
          <w:marTop w:val="0"/>
          <w:marBottom w:val="0"/>
          <w:divBdr>
            <w:top w:val="none" w:sz="0" w:space="0" w:color="auto"/>
            <w:left w:val="none" w:sz="0" w:space="0" w:color="auto"/>
            <w:bottom w:val="none" w:sz="0" w:space="0" w:color="auto"/>
            <w:right w:val="none" w:sz="0" w:space="0" w:color="auto"/>
          </w:divBdr>
        </w:div>
        <w:div w:id="401756138">
          <w:marLeft w:val="480"/>
          <w:marRight w:val="0"/>
          <w:marTop w:val="0"/>
          <w:marBottom w:val="0"/>
          <w:divBdr>
            <w:top w:val="none" w:sz="0" w:space="0" w:color="auto"/>
            <w:left w:val="none" w:sz="0" w:space="0" w:color="auto"/>
            <w:bottom w:val="none" w:sz="0" w:space="0" w:color="auto"/>
            <w:right w:val="none" w:sz="0" w:space="0" w:color="auto"/>
          </w:divBdr>
        </w:div>
        <w:div w:id="1559589233">
          <w:marLeft w:val="480"/>
          <w:marRight w:val="0"/>
          <w:marTop w:val="0"/>
          <w:marBottom w:val="0"/>
          <w:divBdr>
            <w:top w:val="none" w:sz="0" w:space="0" w:color="auto"/>
            <w:left w:val="none" w:sz="0" w:space="0" w:color="auto"/>
            <w:bottom w:val="none" w:sz="0" w:space="0" w:color="auto"/>
            <w:right w:val="none" w:sz="0" w:space="0" w:color="auto"/>
          </w:divBdr>
        </w:div>
        <w:div w:id="716664922">
          <w:marLeft w:val="480"/>
          <w:marRight w:val="0"/>
          <w:marTop w:val="0"/>
          <w:marBottom w:val="0"/>
          <w:divBdr>
            <w:top w:val="none" w:sz="0" w:space="0" w:color="auto"/>
            <w:left w:val="none" w:sz="0" w:space="0" w:color="auto"/>
            <w:bottom w:val="none" w:sz="0" w:space="0" w:color="auto"/>
            <w:right w:val="none" w:sz="0" w:space="0" w:color="auto"/>
          </w:divBdr>
        </w:div>
        <w:div w:id="1215775737">
          <w:marLeft w:val="480"/>
          <w:marRight w:val="0"/>
          <w:marTop w:val="0"/>
          <w:marBottom w:val="0"/>
          <w:divBdr>
            <w:top w:val="none" w:sz="0" w:space="0" w:color="auto"/>
            <w:left w:val="none" w:sz="0" w:space="0" w:color="auto"/>
            <w:bottom w:val="none" w:sz="0" w:space="0" w:color="auto"/>
            <w:right w:val="none" w:sz="0" w:space="0" w:color="auto"/>
          </w:divBdr>
        </w:div>
        <w:div w:id="1237785033">
          <w:marLeft w:val="480"/>
          <w:marRight w:val="0"/>
          <w:marTop w:val="0"/>
          <w:marBottom w:val="0"/>
          <w:divBdr>
            <w:top w:val="none" w:sz="0" w:space="0" w:color="auto"/>
            <w:left w:val="none" w:sz="0" w:space="0" w:color="auto"/>
            <w:bottom w:val="none" w:sz="0" w:space="0" w:color="auto"/>
            <w:right w:val="none" w:sz="0" w:space="0" w:color="auto"/>
          </w:divBdr>
        </w:div>
        <w:div w:id="931474574">
          <w:marLeft w:val="480"/>
          <w:marRight w:val="0"/>
          <w:marTop w:val="0"/>
          <w:marBottom w:val="0"/>
          <w:divBdr>
            <w:top w:val="none" w:sz="0" w:space="0" w:color="auto"/>
            <w:left w:val="none" w:sz="0" w:space="0" w:color="auto"/>
            <w:bottom w:val="none" w:sz="0" w:space="0" w:color="auto"/>
            <w:right w:val="none" w:sz="0" w:space="0" w:color="auto"/>
          </w:divBdr>
        </w:div>
        <w:div w:id="1719939821">
          <w:marLeft w:val="480"/>
          <w:marRight w:val="0"/>
          <w:marTop w:val="0"/>
          <w:marBottom w:val="0"/>
          <w:divBdr>
            <w:top w:val="none" w:sz="0" w:space="0" w:color="auto"/>
            <w:left w:val="none" w:sz="0" w:space="0" w:color="auto"/>
            <w:bottom w:val="none" w:sz="0" w:space="0" w:color="auto"/>
            <w:right w:val="none" w:sz="0" w:space="0" w:color="auto"/>
          </w:divBdr>
        </w:div>
        <w:div w:id="866484171">
          <w:marLeft w:val="480"/>
          <w:marRight w:val="0"/>
          <w:marTop w:val="0"/>
          <w:marBottom w:val="0"/>
          <w:divBdr>
            <w:top w:val="none" w:sz="0" w:space="0" w:color="auto"/>
            <w:left w:val="none" w:sz="0" w:space="0" w:color="auto"/>
            <w:bottom w:val="none" w:sz="0" w:space="0" w:color="auto"/>
            <w:right w:val="none" w:sz="0" w:space="0" w:color="auto"/>
          </w:divBdr>
        </w:div>
        <w:div w:id="1010987708">
          <w:marLeft w:val="480"/>
          <w:marRight w:val="0"/>
          <w:marTop w:val="0"/>
          <w:marBottom w:val="0"/>
          <w:divBdr>
            <w:top w:val="none" w:sz="0" w:space="0" w:color="auto"/>
            <w:left w:val="none" w:sz="0" w:space="0" w:color="auto"/>
            <w:bottom w:val="none" w:sz="0" w:space="0" w:color="auto"/>
            <w:right w:val="none" w:sz="0" w:space="0" w:color="auto"/>
          </w:divBdr>
        </w:div>
        <w:div w:id="1084105387">
          <w:marLeft w:val="480"/>
          <w:marRight w:val="0"/>
          <w:marTop w:val="0"/>
          <w:marBottom w:val="0"/>
          <w:divBdr>
            <w:top w:val="none" w:sz="0" w:space="0" w:color="auto"/>
            <w:left w:val="none" w:sz="0" w:space="0" w:color="auto"/>
            <w:bottom w:val="none" w:sz="0" w:space="0" w:color="auto"/>
            <w:right w:val="none" w:sz="0" w:space="0" w:color="auto"/>
          </w:divBdr>
        </w:div>
        <w:div w:id="125585523">
          <w:marLeft w:val="480"/>
          <w:marRight w:val="0"/>
          <w:marTop w:val="0"/>
          <w:marBottom w:val="0"/>
          <w:divBdr>
            <w:top w:val="none" w:sz="0" w:space="0" w:color="auto"/>
            <w:left w:val="none" w:sz="0" w:space="0" w:color="auto"/>
            <w:bottom w:val="none" w:sz="0" w:space="0" w:color="auto"/>
            <w:right w:val="none" w:sz="0" w:space="0" w:color="auto"/>
          </w:divBdr>
        </w:div>
        <w:div w:id="318004290">
          <w:marLeft w:val="480"/>
          <w:marRight w:val="0"/>
          <w:marTop w:val="0"/>
          <w:marBottom w:val="0"/>
          <w:divBdr>
            <w:top w:val="none" w:sz="0" w:space="0" w:color="auto"/>
            <w:left w:val="none" w:sz="0" w:space="0" w:color="auto"/>
            <w:bottom w:val="none" w:sz="0" w:space="0" w:color="auto"/>
            <w:right w:val="none" w:sz="0" w:space="0" w:color="auto"/>
          </w:divBdr>
        </w:div>
        <w:div w:id="1747190098">
          <w:marLeft w:val="480"/>
          <w:marRight w:val="0"/>
          <w:marTop w:val="0"/>
          <w:marBottom w:val="0"/>
          <w:divBdr>
            <w:top w:val="none" w:sz="0" w:space="0" w:color="auto"/>
            <w:left w:val="none" w:sz="0" w:space="0" w:color="auto"/>
            <w:bottom w:val="none" w:sz="0" w:space="0" w:color="auto"/>
            <w:right w:val="none" w:sz="0" w:space="0" w:color="auto"/>
          </w:divBdr>
        </w:div>
        <w:div w:id="895629015">
          <w:marLeft w:val="480"/>
          <w:marRight w:val="0"/>
          <w:marTop w:val="0"/>
          <w:marBottom w:val="0"/>
          <w:divBdr>
            <w:top w:val="none" w:sz="0" w:space="0" w:color="auto"/>
            <w:left w:val="none" w:sz="0" w:space="0" w:color="auto"/>
            <w:bottom w:val="none" w:sz="0" w:space="0" w:color="auto"/>
            <w:right w:val="none" w:sz="0" w:space="0" w:color="auto"/>
          </w:divBdr>
        </w:div>
        <w:div w:id="1733580271">
          <w:marLeft w:val="480"/>
          <w:marRight w:val="0"/>
          <w:marTop w:val="0"/>
          <w:marBottom w:val="0"/>
          <w:divBdr>
            <w:top w:val="none" w:sz="0" w:space="0" w:color="auto"/>
            <w:left w:val="none" w:sz="0" w:space="0" w:color="auto"/>
            <w:bottom w:val="none" w:sz="0" w:space="0" w:color="auto"/>
            <w:right w:val="none" w:sz="0" w:space="0" w:color="auto"/>
          </w:divBdr>
        </w:div>
        <w:div w:id="1377243731">
          <w:marLeft w:val="480"/>
          <w:marRight w:val="0"/>
          <w:marTop w:val="0"/>
          <w:marBottom w:val="0"/>
          <w:divBdr>
            <w:top w:val="none" w:sz="0" w:space="0" w:color="auto"/>
            <w:left w:val="none" w:sz="0" w:space="0" w:color="auto"/>
            <w:bottom w:val="none" w:sz="0" w:space="0" w:color="auto"/>
            <w:right w:val="none" w:sz="0" w:space="0" w:color="auto"/>
          </w:divBdr>
        </w:div>
      </w:divsChild>
    </w:div>
    <w:div w:id="362681908">
      <w:bodyDiv w:val="1"/>
      <w:marLeft w:val="0"/>
      <w:marRight w:val="0"/>
      <w:marTop w:val="0"/>
      <w:marBottom w:val="0"/>
      <w:divBdr>
        <w:top w:val="none" w:sz="0" w:space="0" w:color="auto"/>
        <w:left w:val="none" w:sz="0" w:space="0" w:color="auto"/>
        <w:bottom w:val="none" w:sz="0" w:space="0" w:color="auto"/>
        <w:right w:val="none" w:sz="0" w:space="0" w:color="auto"/>
      </w:divBdr>
    </w:div>
    <w:div w:id="362832233">
      <w:bodyDiv w:val="1"/>
      <w:marLeft w:val="0"/>
      <w:marRight w:val="0"/>
      <w:marTop w:val="0"/>
      <w:marBottom w:val="0"/>
      <w:divBdr>
        <w:top w:val="none" w:sz="0" w:space="0" w:color="auto"/>
        <w:left w:val="none" w:sz="0" w:space="0" w:color="auto"/>
        <w:bottom w:val="none" w:sz="0" w:space="0" w:color="auto"/>
        <w:right w:val="none" w:sz="0" w:space="0" w:color="auto"/>
      </w:divBdr>
    </w:div>
    <w:div w:id="362943099">
      <w:bodyDiv w:val="1"/>
      <w:marLeft w:val="0"/>
      <w:marRight w:val="0"/>
      <w:marTop w:val="0"/>
      <w:marBottom w:val="0"/>
      <w:divBdr>
        <w:top w:val="none" w:sz="0" w:space="0" w:color="auto"/>
        <w:left w:val="none" w:sz="0" w:space="0" w:color="auto"/>
        <w:bottom w:val="none" w:sz="0" w:space="0" w:color="auto"/>
        <w:right w:val="none" w:sz="0" w:space="0" w:color="auto"/>
      </w:divBdr>
    </w:div>
    <w:div w:id="363138120">
      <w:bodyDiv w:val="1"/>
      <w:marLeft w:val="0"/>
      <w:marRight w:val="0"/>
      <w:marTop w:val="0"/>
      <w:marBottom w:val="0"/>
      <w:divBdr>
        <w:top w:val="none" w:sz="0" w:space="0" w:color="auto"/>
        <w:left w:val="none" w:sz="0" w:space="0" w:color="auto"/>
        <w:bottom w:val="none" w:sz="0" w:space="0" w:color="auto"/>
        <w:right w:val="none" w:sz="0" w:space="0" w:color="auto"/>
      </w:divBdr>
    </w:div>
    <w:div w:id="363333499">
      <w:bodyDiv w:val="1"/>
      <w:marLeft w:val="0"/>
      <w:marRight w:val="0"/>
      <w:marTop w:val="0"/>
      <w:marBottom w:val="0"/>
      <w:divBdr>
        <w:top w:val="none" w:sz="0" w:space="0" w:color="auto"/>
        <w:left w:val="none" w:sz="0" w:space="0" w:color="auto"/>
        <w:bottom w:val="none" w:sz="0" w:space="0" w:color="auto"/>
        <w:right w:val="none" w:sz="0" w:space="0" w:color="auto"/>
      </w:divBdr>
    </w:div>
    <w:div w:id="364598605">
      <w:bodyDiv w:val="1"/>
      <w:marLeft w:val="0"/>
      <w:marRight w:val="0"/>
      <w:marTop w:val="0"/>
      <w:marBottom w:val="0"/>
      <w:divBdr>
        <w:top w:val="none" w:sz="0" w:space="0" w:color="auto"/>
        <w:left w:val="none" w:sz="0" w:space="0" w:color="auto"/>
        <w:bottom w:val="none" w:sz="0" w:space="0" w:color="auto"/>
        <w:right w:val="none" w:sz="0" w:space="0" w:color="auto"/>
      </w:divBdr>
    </w:div>
    <w:div w:id="364645257">
      <w:bodyDiv w:val="1"/>
      <w:marLeft w:val="0"/>
      <w:marRight w:val="0"/>
      <w:marTop w:val="0"/>
      <w:marBottom w:val="0"/>
      <w:divBdr>
        <w:top w:val="none" w:sz="0" w:space="0" w:color="auto"/>
        <w:left w:val="none" w:sz="0" w:space="0" w:color="auto"/>
        <w:bottom w:val="none" w:sz="0" w:space="0" w:color="auto"/>
        <w:right w:val="none" w:sz="0" w:space="0" w:color="auto"/>
      </w:divBdr>
    </w:div>
    <w:div w:id="364913762">
      <w:bodyDiv w:val="1"/>
      <w:marLeft w:val="0"/>
      <w:marRight w:val="0"/>
      <w:marTop w:val="0"/>
      <w:marBottom w:val="0"/>
      <w:divBdr>
        <w:top w:val="none" w:sz="0" w:space="0" w:color="auto"/>
        <w:left w:val="none" w:sz="0" w:space="0" w:color="auto"/>
        <w:bottom w:val="none" w:sz="0" w:space="0" w:color="auto"/>
        <w:right w:val="none" w:sz="0" w:space="0" w:color="auto"/>
      </w:divBdr>
    </w:div>
    <w:div w:id="365063608">
      <w:bodyDiv w:val="1"/>
      <w:marLeft w:val="0"/>
      <w:marRight w:val="0"/>
      <w:marTop w:val="0"/>
      <w:marBottom w:val="0"/>
      <w:divBdr>
        <w:top w:val="none" w:sz="0" w:space="0" w:color="auto"/>
        <w:left w:val="none" w:sz="0" w:space="0" w:color="auto"/>
        <w:bottom w:val="none" w:sz="0" w:space="0" w:color="auto"/>
        <w:right w:val="none" w:sz="0" w:space="0" w:color="auto"/>
      </w:divBdr>
    </w:div>
    <w:div w:id="367074949">
      <w:bodyDiv w:val="1"/>
      <w:marLeft w:val="0"/>
      <w:marRight w:val="0"/>
      <w:marTop w:val="0"/>
      <w:marBottom w:val="0"/>
      <w:divBdr>
        <w:top w:val="none" w:sz="0" w:space="0" w:color="auto"/>
        <w:left w:val="none" w:sz="0" w:space="0" w:color="auto"/>
        <w:bottom w:val="none" w:sz="0" w:space="0" w:color="auto"/>
        <w:right w:val="none" w:sz="0" w:space="0" w:color="auto"/>
      </w:divBdr>
    </w:div>
    <w:div w:id="367293358">
      <w:bodyDiv w:val="1"/>
      <w:marLeft w:val="0"/>
      <w:marRight w:val="0"/>
      <w:marTop w:val="0"/>
      <w:marBottom w:val="0"/>
      <w:divBdr>
        <w:top w:val="none" w:sz="0" w:space="0" w:color="auto"/>
        <w:left w:val="none" w:sz="0" w:space="0" w:color="auto"/>
        <w:bottom w:val="none" w:sz="0" w:space="0" w:color="auto"/>
        <w:right w:val="none" w:sz="0" w:space="0" w:color="auto"/>
      </w:divBdr>
    </w:div>
    <w:div w:id="367461150">
      <w:bodyDiv w:val="1"/>
      <w:marLeft w:val="0"/>
      <w:marRight w:val="0"/>
      <w:marTop w:val="0"/>
      <w:marBottom w:val="0"/>
      <w:divBdr>
        <w:top w:val="none" w:sz="0" w:space="0" w:color="auto"/>
        <w:left w:val="none" w:sz="0" w:space="0" w:color="auto"/>
        <w:bottom w:val="none" w:sz="0" w:space="0" w:color="auto"/>
        <w:right w:val="none" w:sz="0" w:space="0" w:color="auto"/>
      </w:divBdr>
    </w:div>
    <w:div w:id="367530782">
      <w:bodyDiv w:val="1"/>
      <w:marLeft w:val="0"/>
      <w:marRight w:val="0"/>
      <w:marTop w:val="0"/>
      <w:marBottom w:val="0"/>
      <w:divBdr>
        <w:top w:val="none" w:sz="0" w:space="0" w:color="auto"/>
        <w:left w:val="none" w:sz="0" w:space="0" w:color="auto"/>
        <w:bottom w:val="none" w:sz="0" w:space="0" w:color="auto"/>
        <w:right w:val="none" w:sz="0" w:space="0" w:color="auto"/>
      </w:divBdr>
    </w:div>
    <w:div w:id="367532561">
      <w:bodyDiv w:val="1"/>
      <w:marLeft w:val="0"/>
      <w:marRight w:val="0"/>
      <w:marTop w:val="0"/>
      <w:marBottom w:val="0"/>
      <w:divBdr>
        <w:top w:val="none" w:sz="0" w:space="0" w:color="auto"/>
        <w:left w:val="none" w:sz="0" w:space="0" w:color="auto"/>
        <w:bottom w:val="none" w:sz="0" w:space="0" w:color="auto"/>
        <w:right w:val="none" w:sz="0" w:space="0" w:color="auto"/>
      </w:divBdr>
    </w:div>
    <w:div w:id="367683424">
      <w:bodyDiv w:val="1"/>
      <w:marLeft w:val="0"/>
      <w:marRight w:val="0"/>
      <w:marTop w:val="0"/>
      <w:marBottom w:val="0"/>
      <w:divBdr>
        <w:top w:val="none" w:sz="0" w:space="0" w:color="auto"/>
        <w:left w:val="none" w:sz="0" w:space="0" w:color="auto"/>
        <w:bottom w:val="none" w:sz="0" w:space="0" w:color="auto"/>
        <w:right w:val="none" w:sz="0" w:space="0" w:color="auto"/>
      </w:divBdr>
    </w:div>
    <w:div w:id="367872401">
      <w:bodyDiv w:val="1"/>
      <w:marLeft w:val="0"/>
      <w:marRight w:val="0"/>
      <w:marTop w:val="0"/>
      <w:marBottom w:val="0"/>
      <w:divBdr>
        <w:top w:val="none" w:sz="0" w:space="0" w:color="auto"/>
        <w:left w:val="none" w:sz="0" w:space="0" w:color="auto"/>
        <w:bottom w:val="none" w:sz="0" w:space="0" w:color="auto"/>
        <w:right w:val="none" w:sz="0" w:space="0" w:color="auto"/>
      </w:divBdr>
    </w:div>
    <w:div w:id="368451706">
      <w:bodyDiv w:val="1"/>
      <w:marLeft w:val="0"/>
      <w:marRight w:val="0"/>
      <w:marTop w:val="0"/>
      <w:marBottom w:val="0"/>
      <w:divBdr>
        <w:top w:val="none" w:sz="0" w:space="0" w:color="auto"/>
        <w:left w:val="none" w:sz="0" w:space="0" w:color="auto"/>
        <w:bottom w:val="none" w:sz="0" w:space="0" w:color="auto"/>
        <w:right w:val="none" w:sz="0" w:space="0" w:color="auto"/>
      </w:divBdr>
    </w:div>
    <w:div w:id="368993077">
      <w:bodyDiv w:val="1"/>
      <w:marLeft w:val="0"/>
      <w:marRight w:val="0"/>
      <w:marTop w:val="0"/>
      <w:marBottom w:val="0"/>
      <w:divBdr>
        <w:top w:val="none" w:sz="0" w:space="0" w:color="auto"/>
        <w:left w:val="none" w:sz="0" w:space="0" w:color="auto"/>
        <w:bottom w:val="none" w:sz="0" w:space="0" w:color="auto"/>
        <w:right w:val="none" w:sz="0" w:space="0" w:color="auto"/>
      </w:divBdr>
    </w:div>
    <w:div w:id="369039664">
      <w:bodyDiv w:val="1"/>
      <w:marLeft w:val="0"/>
      <w:marRight w:val="0"/>
      <w:marTop w:val="0"/>
      <w:marBottom w:val="0"/>
      <w:divBdr>
        <w:top w:val="none" w:sz="0" w:space="0" w:color="auto"/>
        <w:left w:val="none" w:sz="0" w:space="0" w:color="auto"/>
        <w:bottom w:val="none" w:sz="0" w:space="0" w:color="auto"/>
        <w:right w:val="none" w:sz="0" w:space="0" w:color="auto"/>
      </w:divBdr>
    </w:div>
    <w:div w:id="369039774">
      <w:bodyDiv w:val="1"/>
      <w:marLeft w:val="0"/>
      <w:marRight w:val="0"/>
      <w:marTop w:val="0"/>
      <w:marBottom w:val="0"/>
      <w:divBdr>
        <w:top w:val="none" w:sz="0" w:space="0" w:color="auto"/>
        <w:left w:val="none" w:sz="0" w:space="0" w:color="auto"/>
        <w:bottom w:val="none" w:sz="0" w:space="0" w:color="auto"/>
        <w:right w:val="none" w:sz="0" w:space="0" w:color="auto"/>
      </w:divBdr>
    </w:div>
    <w:div w:id="369232372">
      <w:bodyDiv w:val="1"/>
      <w:marLeft w:val="0"/>
      <w:marRight w:val="0"/>
      <w:marTop w:val="0"/>
      <w:marBottom w:val="0"/>
      <w:divBdr>
        <w:top w:val="none" w:sz="0" w:space="0" w:color="auto"/>
        <w:left w:val="none" w:sz="0" w:space="0" w:color="auto"/>
        <w:bottom w:val="none" w:sz="0" w:space="0" w:color="auto"/>
        <w:right w:val="none" w:sz="0" w:space="0" w:color="auto"/>
      </w:divBdr>
    </w:div>
    <w:div w:id="369375950">
      <w:bodyDiv w:val="1"/>
      <w:marLeft w:val="0"/>
      <w:marRight w:val="0"/>
      <w:marTop w:val="0"/>
      <w:marBottom w:val="0"/>
      <w:divBdr>
        <w:top w:val="none" w:sz="0" w:space="0" w:color="auto"/>
        <w:left w:val="none" w:sz="0" w:space="0" w:color="auto"/>
        <w:bottom w:val="none" w:sz="0" w:space="0" w:color="auto"/>
        <w:right w:val="none" w:sz="0" w:space="0" w:color="auto"/>
      </w:divBdr>
    </w:div>
    <w:div w:id="369502055">
      <w:bodyDiv w:val="1"/>
      <w:marLeft w:val="0"/>
      <w:marRight w:val="0"/>
      <w:marTop w:val="0"/>
      <w:marBottom w:val="0"/>
      <w:divBdr>
        <w:top w:val="none" w:sz="0" w:space="0" w:color="auto"/>
        <w:left w:val="none" w:sz="0" w:space="0" w:color="auto"/>
        <w:bottom w:val="none" w:sz="0" w:space="0" w:color="auto"/>
        <w:right w:val="none" w:sz="0" w:space="0" w:color="auto"/>
      </w:divBdr>
    </w:div>
    <w:div w:id="370032556">
      <w:bodyDiv w:val="1"/>
      <w:marLeft w:val="0"/>
      <w:marRight w:val="0"/>
      <w:marTop w:val="0"/>
      <w:marBottom w:val="0"/>
      <w:divBdr>
        <w:top w:val="none" w:sz="0" w:space="0" w:color="auto"/>
        <w:left w:val="none" w:sz="0" w:space="0" w:color="auto"/>
        <w:bottom w:val="none" w:sz="0" w:space="0" w:color="auto"/>
        <w:right w:val="none" w:sz="0" w:space="0" w:color="auto"/>
      </w:divBdr>
    </w:div>
    <w:div w:id="370570841">
      <w:bodyDiv w:val="1"/>
      <w:marLeft w:val="0"/>
      <w:marRight w:val="0"/>
      <w:marTop w:val="0"/>
      <w:marBottom w:val="0"/>
      <w:divBdr>
        <w:top w:val="none" w:sz="0" w:space="0" w:color="auto"/>
        <w:left w:val="none" w:sz="0" w:space="0" w:color="auto"/>
        <w:bottom w:val="none" w:sz="0" w:space="0" w:color="auto"/>
        <w:right w:val="none" w:sz="0" w:space="0" w:color="auto"/>
      </w:divBdr>
    </w:div>
    <w:div w:id="370737501">
      <w:bodyDiv w:val="1"/>
      <w:marLeft w:val="0"/>
      <w:marRight w:val="0"/>
      <w:marTop w:val="0"/>
      <w:marBottom w:val="0"/>
      <w:divBdr>
        <w:top w:val="none" w:sz="0" w:space="0" w:color="auto"/>
        <w:left w:val="none" w:sz="0" w:space="0" w:color="auto"/>
        <w:bottom w:val="none" w:sz="0" w:space="0" w:color="auto"/>
        <w:right w:val="none" w:sz="0" w:space="0" w:color="auto"/>
      </w:divBdr>
    </w:div>
    <w:div w:id="371001469">
      <w:bodyDiv w:val="1"/>
      <w:marLeft w:val="0"/>
      <w:marRight w:val="0"/>
      <w:marTop w:val="0"/>
      <w:marBottom w:val="0"/>
      <w:divBdr>
        <w:top w:val="none" w:sz="0" w:space="0" w:color="auto"/>
        <w:left w:val="none" w:sz="0" w:space="0" w:color="auto"/>
        <w:bottom w:val="none" w:sz="0" w:space="0" w:color="auto"/>
        <w:right w:val="none" w:sz="0" w:space="0" w:color="auto"/>
      </w:divBdr>
    </w:div>
    <w:div w:id="371199238">
      <w:bodyDiv w:val="1"/>
      <w:marLeft w:val="0"/>
      <w:marRight w:val="0"/>
      <w:marTop w:val="0"/>
      <w:marBottom w:val="0"/>
      <w:divBdr>
        <w:top w:val="none" w:sz="0" w:space="0" w:color="auto"/>
        <w:left w:val="none" w:sz="0" w:space="0" w:color="auto"/>
        <w:bottom w:val="none" w:sz="0" w:space="0" w:color="auto"/>
        <w:right w:val="none" w:sz="0" w:space="0" w:color="auto"/>
      </w:divBdr>
    </w:div>
    <w:div w:id="371268554">
      <w:bodyDiv w:val="1"/>
      <w:marLeft w:val="0"/>
      <w:marRight w:val="0"/>
      <w:marTop w:val="0"/>
      <w:marBottom w:val="0"/>
      <w:divBdr>
        <w:top w:val="none" w:sz="0" w:space="0" w:color="auto"/>
        <w:left w:val="none" w:sz="0" w:space="0" w:color="auto"/>
        <w:bottom w:val="none" w:sz="0" w:space="0" w:color="auto"/>
        <w:right w:val="none" w:sz="0" w:space="0" w:color="auto"/>
      </w:divBdr>
    </w:div>
    <w:div w:id="371685546">
      <w:bodyDiv w:val="1"/>
      <w:marLeft w:val="0"/>
      <w:marRight w:val="0"/>
      <w:marTop w:val="0"/>
      <w:marBottom w:val="0"/>
      <w:divBdr>
        <w:top w:val="none" w:sz="0" w:space="0" w:color="auto"/>
        <w:left w:val="none" w:sz="0" w:space="0" w:color="auto"/>
        <w:bottom w:val="none" w:sz="0" w:space="0" w:color="auto"/>
        <w:right w:val="none" w:sz="0" w:space="0" w:color="auto"/>
      </w:divBdr>
    </w:div>
    <w:div w:id="371737551">
      <w:bodyDiv w:val="1"/>
      <w:marLeft w:val="0"/>
      <w:marRight w:val="0"/>
      <w:marTop w:val="0"/>
      <w:marBottom w:val="0"/>
      <w:divBdr>
        <w:top w:val="none" w:sz="0" w:space="0" w:color="auto"/>
        <w:left w:val="none" w:sz="0" w:space="0" w:color="auto"/>
        <w:bottom w:val="none" w:sz="0" w:space="0" w:color="auto"/>
        <w:right w:val="none" w:sz="0" w:space="0" w:color="auto"/>
      </w:divBdr>
    </w:div>
    <w:div w:id="372196756">
      <w:bodyDiv w:val="1"/>
      <w:marLeft w:val="0"/>
      <w:marRight w:val="0"/>
      <w:marTop w:val="0"/>
      <w:marBottom w:val="0"/>
      <w:divBdr>
        <w:top w:val="none" w:sz="0" w:space="0" w:color="auto"/>
        <w:left w:val="none" w:sz="0" w:space="0" w:color="auto"/>
        <w:bottom w:val="none" w:sz="0" w:space="0" w:color="auto"/>
        <w:right w:val="none" w:sz="0" w:space="0" w:color="auto"/>
      </w:divBdr>
    </w:div>
    <w:div w:id="372929871">
      <w:bodyDiv w:val="1"/>
      <w:marLeft w:val="0"/>
      <w:marRight w:val="0"/>
      <w:marTop w:val="0"/>
      <w:marBottom w:val="0"/>
      <w:divBdr>
        <w:top w:val="none" w:sz="0" w:space="0" w:color="auto"/>
        <w:left w:val="none" w:sz="0" w:space="0" w:color="auto"/>
        <w:bottom w:val="none" w:sz="0" w:space="0" w:color="auto"/>
        <w:right w:val="none" w:sz="0" w:space="0" w:color="auto"/>
      </w:divBdr>
    </w:div>
    <w:div w:id="373041566">
      <w:bodyDiv w:val="1"/>
      <w:marLeft w:val="0"/>
      <w:marRight w:val="0"/>
      <w:marTop w:val="0"/>
      <w:marBottom w:val="0"/>
      <w:divBdr>
        <w:top w:val="none" w:sz="0" w:space="0" w:color="auto"/>
        <w:left w:val="none" w:sz="0" w:space="0" w:color="auto"/>
        <w:bottom w:val="none" w:sz="0" w:space="0" w:color="auto"/>
        <w:right w:val="none" w:sz="0" w:space="0" w:color="auto"/>
      </w:divBdr>
    </w:div>
    <w:div w:id="373316938">
      <w:bodyDiv w:val="1"/>
      <w:marLeft w:val="0"/>
      <w:marRight w:val="0"/>
      <w:marTop w:val="0"/>
      <w:marBottom w:val="0"/>
      <w:divBdr>
        <w:top w:val="none" w:sz="0" w:space="0" w:color="auto"/>
        <w:left w:val="none" w:sz="0" w:space="0" w:color="auto"/>
        <w:bottom w:val="none" w:sz="0" w:space="0" w:color="auto"/>
        <w:right w:val="none" w:sz="0" w:space="0" w:color="auto"/>
      </w:divBdr>
    </w:div>
    <w:div w:id="373970331">
      <w:bodyDiv w:val="1"/>
      <w:marLeft w:val="0"/>
      <w:marRight w:val="0"/>
      <w:marTop w:val="0"/>
      <w:marBottom w:val="0"/>
      <w:divBdr>
        <w:top w:val="none" w:sz="0" w:space="0" w:color="auto"/>
        <w:left w:val="none" w:sz="0" w:space="0" w:color="auto"/>
        <w:bottom w:val="none" w:sz="0" w:space="0" w:color="auto"/>
        <w:right w:val="none" w:sz="0" w:space="0" w:color="auto"/>
      </w:divBdr>
    </w:div>
    <w:div w:id="374624791">
      <w:bodyDiv w:val="1"/>
      <w:marLeft w:val="0"/>
      <w:marRight w:val="0"/>
      <w:marTop w:val="0"/>
      <w:marBottom w:val="0"/>
      <w:divBdr>
        <w:top w:val="none" w:sz="0" w:space="0" w:color="auto"/>
        <w:left w:val="none" w:sz="0" w:space="0" w:color="auto"/>
        <w:bottom w:val="none" w:sz="0" w:space="0" w:color="auto"/>
        <w:right w:val="none" w:sz="0" w:space="0" w:color="auto"/>
      </w:divBdr>
    </w:div>
    <w:div w:id="374695313">
      <w:bodyDiv w:val="1"/>
      <w:marLeft w:val="0"/>
      <w:marRight w:val="0"/>
      <w:marTop w:val="0"/>
      <w:marBottom w:val="0"/>
      <w:divBdr>
        <w:top w:val="none" w:sz="0" w:space="0" w:color="auto"/>
        <w:left w:val="none" w:sz="0" w:space="0" w:color="auto"/>
        <w:bottom w:val="none" w:sz="0" w:space="0" w:color="auto"/>
        <w:right w:val="none" w:sz="0" w:space="0" w:color="auto"/>
      </w:divBdr>
    </w:div>
    <w:div w:id="376244271">
      <w:bodyDiv w:val="1"/>
      <w:marLeft w:val="0"/>
      <w:marRight w:val="0"/>
      <w:marTop w:val="0"/>
      <w:marBottom w:val="0"/>
      <w:divBdr>
        <w:top w:val="none" w:sz="0" w:space="0" w:color="auto"/>
        <w:left w:val="none" w:sz="0" w:space="0" w:color="auto"/>
        <w:bottom w:val="none" w:sz="0" w:space="0" w:color="auto"/>
        <w:right w:val="none" w:sz="0" w:space="0" w:color="auto"/>
      </w:divBdr>
    </w:div>
    <w:div w:id="376390218">
      <w:bodyDiv w:val="1"/>
      <w:marLeft w:val="0"/>
      <w:marRight w:val="0"/>
      <w:marTop w:val="0"/>
      <w:marBottom w:val="0"/>
      <w:divBdr>
        <w:top w:val="none" w:sz="0" w:space="0" w:color="auto"/>
        <w:left w:val="none" w:sz="0" w:space="0" w:color="auto"/>
        <w:bottom w:val="none" w:sz="0" w:space="0" w:color="auto"/>
        <w:right w:val="none" w:sz="0" w:space="0" w:color="auto"/>
      </w:divBdr>
    </w:div>
    <w:div w:id="376586607">
      <w:bodyDiv w:val="1"/>
      <w:marLeft w:val="0"/>
      <w:marRight w:val="0"/>
      <w:marTop w:val="0"/>
      <w:marBottom w:val="0"/>
      <w:divBdr>
        <w:top w:val="none" w:sz="0" w:space="0" w:color="auto"/>
        <w:left w:val="none" w:sz="0" w:space="0" w:color="auto"/>
        <w:bottom w:val="none" w:sz="0" w:space="0" w:color="auto"/>
        <w:right w:val="none" w:sz="0" w:space="0" w:color="auto"/>
      </w:divBdr>
    </w:div>
    <w:div w:id="377315868">
      <w:bodyDiv w:val="1"/>
      <w:marLeft w:val="0"/>
      <w:marRight w:val="0"/>
      <w:marTop w:val="0"/>
      <w:marBottom w:val="0"/>
      <w:divBdr>
        <w:top w:val="none" w:sz="0" w:space="0" w:color="auto"/>
        <w:left w:val="none" w:sz="0" w:space="0" w:color="auto"/>
        <w:bottom w:val="none" w:sz="0" w:space="0" w:color="auto"/>
        <w:right w:val="none" w:sz="0" w:space="0" w:color="auto"/>
      </w:divBdr>
    </w:div>
    <w:div w:id="377821576">
      <w:bodyDiv w:val="1"/>
      <w:marLeft w:val="0"/>
      <w:marRight w:val="0"/>
      <w:marTop w:val="0"/>
      <w:marBottom w:val="0"/>
      <w:divBdr>
        <w:top w:val="none" w:sz="0" w:space="0" w:color="auto"/>
        <w:left w:val="none" w:sz="0" w:space="0" w:color="auto"/>
        <w:bottom w:val="none" w:sz="0" w:space="0" w:color="auto"/>
        <w:right w:val="none" w:sz="0" w:space="0" w:color="auto"/>
      </w:divBdr>
    </w:div>
    <w:div w:id="377898676">
      <w:bodyDiv w:val="1"/>
      <w:marLeft w:val="0"/>
      <w:marRight w:val="0"/>
      <w:marTop w:val="0"/>
      <w:marBottom w:val="0"/>
      <w:divBdr>
        <w:top w:val="none" w:sz="0" w:space="0" w:color="auto"/>
        <w:left w:val="none" w:sz="0" w:space="0" w:color="auto"/>
        <w:bottom w:val="none" w:sz="0" w:space="0" w:color="auto"/>
        <w:right w:val="none" w:sz="0" w:space="0" w:color="auto"/>
      </w:divBdr>
    </w:div>
    <w:div w:id="378286812">
      <w:bodyDiv w:val="1"/>
      <w:marLeft w:val="0"/>
      <w:marRight w:val="0"/>
      <w:marTop w:val="0"/>
      <w:marBottom w:val="0"/>
      <w:divBdr>
        <w:top w:val="none" w:sz="0" w:space="0" w:color="auto"/>
        <w:left w:val="none" w:sz="0" w:space="0" w:color="auto"/>
        <w:bottom w:val="none" w:sz="0" w:space="0" w:color="auto"/>
        <w:right w:val="none" w:sz="0" w:space="0" w:color="auto"/>
      </w:divBdr>
    </w:div>
    <w:div w:id="378287024">
      <w:bodyDiv w:val="1"/>
      <w:marLeft w:val="0"/>
      <w:marRight w:val="0"/>
      <w:marTop w:val="0"/>
      <w:marBottom w:val="0"/>
      <w:divBdr>
        <w:top w:val="none" w:sz="0" w:space="0" w:color="auto"/>
        <w:left w:val="none" w:sz="0" w:space="0" w:color="auto"/>
        <w:bottom w:val="none" w:sz="0" w:space="0" w:color="auto"/>
        <w:right w:val="none" w:sz="0" w:space="0" w:color="auto"/>
      </w:divBdr>
    </w:div>
    <w:div w:id="378437342">
      <w:bodyDiv w:val="1"/>
      <w:marLeft w:val="0"/>
      <w:marRight w:val="0"/>
      <w:marTop w:val="0"/>
      <w:marBottom w:val="0"/>
      <w:divBdr>
        <w:top w:val="none" w:sz="0" w:space="0" w:color="auto"/>
        <w:left w:val="none" w:sz="0" w:space="0" w:color="auto"/>
        <w:bottom w:val="none" w:sz="0" w:space="0" w:color="auto"/>
        <w:right w:val="none" w:sz="0" w:space="0" w:color="auto"/>
      </w:divBdr>
    </w:div>
    <w:div w:id="378551393">
      <w:bodyDiv w:val="1"/>
      <w:marLeft w:val="0"/>
      <w:marRight w:val="0"/>
      <w:marTop w:val="0"/>
      <w:marBottom w:val="0"/>
      <w:divBdr>
        <w:top w:val="none" w:sz="0" w:space="0" w:color="auto"/>
        <w:left w:val="none" w:sz="0" w:space="0" w:color="auto"/>
        <w:bottom w:val="none" w:sz="0" w:space="0" w:color="auto"/>
        <w:right w:val="none" w:sz="0" w:space="0" w:color="auto"/>
      </w:divBdr>
    </w:div>
    <w:div w:id="378670250">
      <w:bodyDiv w:val="1"/>
      <w:marLeft w:val="0"/>
      <w:marRight w:val="0"/>
      <w:marTop w:val="0"/>
      <w:marBottom w:val="0"/>
      <w:divBdr>
        <w:top w:val="none" w:sz="0" w:space="0" w:color="auto"/>
        <w:left w:val="none" w:sz="0" w:space="0" w:color="auto"/>
        <w:bottom w:val="none" w:sz="0" w:space="0" w:color="auto"/>
        <w:right w:val="none" w:sz="0" w:space="0" w:color="auto"/>
      </w:divBdr>
    </w:div>
    <w:div w:id="379020034">
      <w:bodyDiv w:val="1"/>
      <w:marLeft w:val="0"/>
      <w:marRight w:val="0"/>
      <w:marTop w:val="0"/>
      <w:marBottom w:val="0"/>
      <w:divBdr>
        <w:top w:val="none" w:sz="0" w:space="0" w:color="auto"/>
        <w:left w:val="none" w:sz="0" w:space="0" w:color="auto"/>
        <w:bottom w:val="none" w:sz="0" w:space="0" w:color="auto"/>
        <w:right w:val="none" w:sz="0" w:space="0" w:color="auto"/>
      </w:divBdr>
    </w:div>
    <w:div w:id="379594383">
      <w:bodyDiv w:val="1"/>
      <w:marLeft w:val="0"/>
      <w:marRight w:val="0"/>
      <w:marTop w:val="0"/>
      <w:marBottom w:val="0"/>
      <w:divBdr>
        <w:top w:val="none" w:sz="0" w:space="0" w:color="auto"/>
        <w:left w:val="none" w:sz="0" w:space="0" w:color="auto"/>
        <w:bottom w:val="none" w:sz="0" w:space="0" w:color="auto"/>
        <w:right w:val="none" w:sz="0" w:space="0" w:color="auto"/>
      </w:divBdr>
    </w:div>
    <w:div w:id="380905586">
      <w:bodyDiv w:val="1"/>
      <w:marLeft w:val="0"/>
      <w:marRight w:val="0"/>
      <w:marTop w:val="0"/>
      <w:marBottom w:val="0"/>
      <w:divBdr>
        <w:top w:val="none" w:sz="0" w:space="0" w:color="auto"/>
        <w:left w:val="none" w:sz="0" w:space="0" w:color="auto"/>
        <w:bottom w:val="none" w:sz="0" w:space="0" w:color="auto"/>
        <w:right w:val="none" w:sz="0" w:space="0" w:color="auto"/>
      </w:divBdr>
    </w:div>
    <w:div w:id="381096377">
      <w:bodyDiv w:val="1"/>
      <w:marLeft w:val="0"/>
      <w:marRight w:val="0"/>
      <w:marTop w:val="0"/>
      <w:marBottom w:val="0"/>
      <w:divBdr>
        <w:top w:val="none" w:sz="0" w:space="0" w:color="auto"/>
        <w:left w:val="none" w:sz="0" w:space="0" w:color="auto"/>
        <w:bottom w:val="none" w:sz="0" w:space="0" w:color="auto"/>
        <w:right w:val="none" w:sz="0" w:space="0" w:color="auto"/>
      </w:divBdr>
    </w:div>
    <w:div w:id="381101240">
      <w:bodyDiv w:val="1"/>
      <w:marLeft w:val="0"/>
      <w:marRight w:val="0"/>
      <w:marTop w:val="0"/>
      <w:marBottom w:val="0"/>
      <w:divBdr>
        <w:top w:val="none" w:sz="0" w:space="0" w:color="auto"/>
        <w:left w:val="none" w:sz="0" w:space="0" w:color="auto"/>
        <w:bottom w:val="none" w:sz="0" w:space="0" w:color="auto"/>
        <w:right w:val="none" w:sz="0" w:space="0" w:color="auto"/>
      </w:divBdr>
    </w:div>
    <w:div w:id="382094681">
      <w:bodyDiv w:val="1"/>
      <w:marLeft w:val="0"/>
      <w:marRight w:val="0"/>
      <w:marTop w:val="0"/>
      <w:marBottom w:val="0"/>
      <w:divBdr>
        <w:top w:val="none" w:sz="0" w:space="0" w:color="auto"/>
        <w:left w:val="none" w:sz="0" w:space="0" w:color="auto"/>
        <w:bottom w:val="none" w:sz="0" w:space="0" w:color="auto"/>
        <w:right w:val="none" w:sz="0" w:space="0" w:color="auto"/>
      </w:divBdr>
    </w:div>
    <w:div w:id="382217872">
      <w:bodyDiv w:val="1"/>
      <w:marLeft w:val="0"/>
      <w:marRight w:val="0"/>
      <w:marTop w:val="0"/>
      <w:marBottom w:val="0"/>
      <w:divBdr>
        <w:top w:val="none" w:sz="0" w:space="0" w:color="auto"/>
        <w:left w:val="none" w:sz="0" w:space="0" w:color="auto"/>
        <w:bottom w:val="none" w:sz="0" w:space="0" w:color="auto"/>
        <w:right w:val="none" w:sz="0" w:space="0" w:color="auto"/>
      </w:divBdr>
    </w:div>
    <w:div w:id="382600090">
      <w:bodyDiv w:val="1"/>
      <w:marLeft w:val="0"/>
      <w:marRight w:val="0"/>
      <w:marTop w:val="0"/>
      <w:marBottom w:val="0"/>
      <w:divBdr>
        <w:top w:val="none" w:sz="0" w:space="0" w:color="auto"/>
        <w:left w:val="none" w:sz="0" w:space="0" w:color="auto"/>
        <w:bottom w:val="none" w:sz="0" w:space="0" w:color="auto"/>
        <w:right w:val="none" w:sz="0" w:space="0" w:color="auto"/>
      </w:divBdr>
    </w:div>
    <w:div w:id="382680290">
      <w:bodyDiv w:val="1"/>
      <w:marLeft w:val="0"/>
      <w:marRight w:val="0"/>
      <w:marTop w:val="0"/>
      <w:marBottom w:val="0"/>
      <w:divBdr>
        <w:top w:val="none" w:sz="0" w:space="0" w:color="auto"/>
        <w:left w:val="none" w:sz="0" w:space="0" w:color="auto"/>
        <w:bottom w:val="none" w:sz="0" w:space="0" w:color="auto"/>
        <w:right w:val="none" w:sz="0" w:space="0" w:color="auto"/>
      </w:divBdr>
    </w:div>
    <w:div w:id="382868177">
      <w:bodyDiv w:val="1"/>
      <w:marLeft w:val="0"/>
      <w:marRight w:val="0"/>
      <w:marTop w:val="0"/>
      <w:marBottom w:val="0"/>
      <w:divBdr>
        <w:top w:val="none" w:sz="0" w:space="0" w:color="auto"/>
        <w:left w:val="none" w:sz="0" w:space="0" w:color="auto"/>
        <w:bottom w:val="none" w:sz="0" w:space="0" w:color="auto"/>
        <w:right w:val="none" w:sz="0" w:space="0" w:color="auto"/>
      </w:divBdr>
    </w:div>
    <w:div w:id="382992777">
      <w:bodyDiv w:val="1"/>
      <w:marLeft w:val="0"/>
      <w:marRight w:val="0"/>
      <w:marTop w:val="0"/>
      <w:marBottom w:val="0"/>
      <w:divBdr>
        <w:top w:val="none" w:sz="0" w:space="0" w:color="auto"/>
        <w:left w:val="none" w:sz="0" w:space="0" w:color="auto"/>
        <w:bottom w:val="none" w:sz="0" w:space="0" w:color="auto"/>
        <w:right w:val="none" w:sz="0" w:space="0" w:color="auto"/>
      </w:divBdr>
    </w:div>
    <w:div w:id="383330055">
      <w:bodyDiv w:val="1"/>
      <w:marLeft w:val="0"/>
      <w:marRight w:val="0"/>
      <w:marTop w:val="0"/>
      <w:marBottom w:val="0"/>
      <w:divBdr>
        <w:top w:val="none" w:sz="0" w:space="0" w:color="auto"/>
        <w:left w:val="none" w:sz="0" w:space="0" w:color="auto"/>
        <w:bottom w:val="none" w:sz="0" w:space="0" w:color="auto"/>
        <w:right w:val="none" w:sz="0" w:space="0" w:color="auto"/>
      </w:divBdr>
    </w:div>
    <w:div w:id="383867042">
      <w:bodyDiv w:val="1"/>
      <w:marLeft w:val="0"/>
      <w:marRight w:val="0"/>
      <w:marTop w:val="0"/>
      <w:marBottom w:val="0"/>
      <w:divBdr>
        <w:top w:val="none" w:sz="0" w:space="0" w:color="auto"/>
        <w:left w:val="none" w:sz="0" w:space="0" w:color="auto"/>
        <w:bottom w:val="none" w:sz="0" w:space="0" w:color="auto"/>
        <w:right w:val="none" w:sz="0" w:space="0" w:color="auto"/>
      </w:divBdr>
    </w:div>
    <w:div w:id="384260274">
      <w:bodyDiv w:val="1"/>
      <w:marLeft w:val="0"/>
      <w:marRight w:val="0"/>
      <w:marTop w:val="0"/>
      <w:marBottom w:val="0"/>
      <w:divBdr>
        <w:top w:val="none" w:sz="0" w:space="0" w:color="auto"/>
        <w:left w:val="none" w:sz="0" w:space="0" w:color="auto"/>
        <w:bottom w:val="none" w:sz="0" w:space="0" w:color="auto"/>
        <w:right w:val="none" w:sz="0" w:space="0" w:color="auto"/>
      </w:divBdr>
    </w:div>
    <w:div w:id="384649384">
      <w:bodyDiv w:val="1"/>
      <w:marLeft w:val="0"/>
      <w:marRight w:val="0"/>
      <w:marTop w:val="0"/>
      <w:marBottom w:val="0"/>
      <w:divBdr>
        <w:top w:val="none" w:sz="0" w:space="0" w:color="auto"/>
        <w:left w:val="none" w:sz="0" w:space="0" w:color="auto"/>
        <w:bottom w:val="none" w:sz="0" w:space="0" w:color="auto"/>
        <w:right w:val="none" w:sz="0" w:space="0" w:color="auto"/>
      </w:divBdr>
    </w:div>
    <w:div w:id="384838023">
      <w:bodyDiv w:val="1"/>
      <w:marLeft w:val="0"/>
      <w:marRight w:val="0"/>
      <w:marTop w:val="0"/>
      <w:marBottom w:val="0"/>
      <w:divBdr>
        <w:top w:val="none" w:sz="0" w:space="0" w:color="auto"/>
        <w:left w:val="none" w:sz="0" w:space="0" w:color="auto"/>
        <w:bottom w:val="none" w:sz="0" w:space="0" w:color="auto"/>
        <w:right w:val="none" w:sz="0" w:space="0" w:color="auto"/>
      </w:divBdr>
    </w:div>
    <w:div w:id="385615825">
      <w:bodyDiv w:val="1"/>
      <w:marLeft w:val="0"/>
      <w:marRight w:val="0"/>
      <w:marTop w:val="0"/>
      <w:marBottom w:val="0"/>
      <w:divBdr>
        <w:top w:val="none" w:sz="0" w:space="0" w:color="auto"/>
        <w:left w:val="none" w:sz="0" w:space="0" w:color="auto"/>
        <w:bottom w:val="none" w:sz="0" w:space="0" w:color="auto"/>
        <w:right w:val="none" w:sz="0" w:space="0" w:color="auto"/>
      </w:divBdr>
    </w:div>
    <w:div w:id="385880697">
      <w:bodyDiv w:val="1"/>
      <w:marLeft w:val="0"/>
      <w:marRight w:val="0"/>
      <w:marTop w:val="0"/>
      <w:marBottom w:val="0"/>
      <w:divBdr>
        <w:top w:val="none" w:sz="0" w:space="0" w:color="auto"/>
        <w:left w:val="none" w:sz="0" w:space="0" w:color="auto"/>
        <w:bottom w:val="none" w:sz="0" w:space="0" w:color="auto"/>
        <w:right w:val="none" w:sz="0" w:space="0" w:color="auto"/>
      </w:divBdr>
    </w:div>
    <w:div w:id="386151956">
      <w:bodyDiv w:val="1"/>
      <w:marLeft w:val="0"/>
      <w:marRight w:val="0"/>
      <w:marTop w:val="0"/>
      <w:marBottom w:val="0"/>
      <w:divBdr>
        <w:top w:val="none" w:sz="0" w:space="0" w:color="auto"/>
        <w:left w:val="none" w:sz="0" w:space="0" w:color="auto"/>
        <w:bottom w:val="none" w:sz="0" w:space="0" w:color="auto"/>
        <w:right w:val="none" w:sz="0" w:space="0" w:color="auto"/>
      </w:divBdr>
    </w:div>
    <w:div w:id="386421846">
      <w:bodyDiv w:val="1"/>
      <w:marLeft w:val="0"/>
      <w:marRight w:val="0"/>
      <w:marTop w:val="0"/>
      <w:marBottom w:val="0"/>
      <w:divBdr>
        <w:top w:val="none" w:sz="0" w:space="0" w:color="auto"/>
        <w:left w:val="none" w:sz="0" w:space="0" w:color="auto"/>
        <w:bottom w:val="none" w:sz="0" w:space="0" w:color="auto"/>
        <w:right w:val="none" w:sz="0" w:space="0" w:color="auto"/>
      </w:divBdr>
    </w:div>
    <w:div w:id="386491367">
      <w:bodyDiv w:val="1"/>
      <w:marLeft w:val="0"/>
      <w:marRight w:val="0"/>
      <w:marTop w:val="0"/>
      <w:marBottom w:val="0"/>
      <w:divBdr>
        <w:top w:val="none" w:sz="0" w:space="0" w:color="auto"/>
        <w:left w:val="none" w:sz="0" w:space="0" w:color="auto"/>
        <w:bottom w:val="none" w:sz="0" w:space="0" w:color="auto"/>
        <w:right w:val="none" w:sz="0" w:space="0" w:color="auto"/>
      </w:divBdr>
    </w:div>
    <w:div w:id="386878057">
      <w:bodyDiv w:val="1"/>
      <w:marLeft w:val="0"/>
      <w:marRight w:val="0"/>
      <w:marTop w:val="0"/>
      <w:marBottom w:val="0"/>
      <w:divBdr>
        <w:top w:val="none" w:sz="0" w:space="0" w:color="auto"/>
        <w:left w:val="none" w:sz="0" w:space="0" w:color="auto"/>
        <w:bottom w:val="none" w:sz="0" w:space="0" w:color="auto"/>
        <w:right w:val="none" w:sz="0" w:space="0" w:color="auto"/>
      </w:divBdr>
    </w:div>
    <w:div w:id="387338552">
      <w:bodyDiv w:val="1"/>
      <w:marLeft w:val="0"/>
      <w:marRight w:val="0"/>
      <w:marTop w:val="0"/>
      <w:marBottom w:val="0"/>
      <w:divBdr>
        <w:top w:val="none" w:sz="0" w:space="0" w:color="auto"/>
        <w:left w:val="none" w:sz="0" w:space="0" w:color="auto"/>
        <w:bottom w:val="none" w:sz="0" w:space="0" w:color="auto"/>
        <w:right w:val="none" w:sz="0" w:space="0" w:color="auto"/>
      </w:divBdr>
    </w:div>
    <w:div w:id="387655023">
      <w:bodyDiv w:val="1"/>
      <w:marLeft w:val="0"/>
      <w:marRight w:val="0"/>
      <w:marTop w:val="0"/>
      <w:marBottom w:val="0"/>
      <w:divBdr>
        <w:top w:val="none" w:sz="0" w:space="0" w:color="auto"/>
        <w:left w:val="none" w:sz="0" w:space="0" w:color="auto"/>
        <w:bottom w:val="none" w:sz="0" w:space="0" w:color="auto"/>
        <w:right w:val="none" w:sz="0" w:space="0" w:color="auto"/>
      </w:divBdr>
    </w:div>
    <w:div w:id="387996479">
      <w:bodyDiv w:val="1"/>
      <w:marLeft w:val="0"/>
      <w:marRight w:val="0"/>
      <w:marTop w:val="0"/>
      <w:marBottom w:val="0"/>
      <w:divBdr>
        <w:top w:val="none" w:sz="0" w:space="0" w:color="auto"/>
        <w:left w:val="none" w:sz="0" w:space="0" w:color="auto"/>
        <w:bottom w:val="none" w:sz="0" w:space="0" w:color="auto"/>
        <w:right w:val="none" w:sz="0" w:space="0" w:color="auto"/>
      </w:divBdr>
    </w:div>
    <w:div w:id="388041337">
      <w:bodyDiv w:val="1"/>
      <w:marLeft w:val="0"/>
      <w:marRight w:val="0"/>
      <w:marTop w:val="0"/>
      <w:marBottom w:val="0"/>
      <w:divBdr>
        <w:top w:val="none" w:sz="0" w:space="0" w:color="auto"/>
        <w:left w:val="none" w:sz="0" w:space="0" w:color="auto"/>
        <w:bottom w:val="none" w:sz="0" w:space="0" w:color="auto"/>
        <w:right w:val="none" w:sz="0" w:space="0" w:color="auto"/>
      </w:divBdr>
    </w:div>
    <w:div w:id="388111881">
      <w:bodyDiv w:val="1"/>
      <w:marLeft w:val="0"/>
      <w:marRight w:val="0"/>
      <w:marTop w:val="0"/>
      <w:marBottom w:val="0"/>
      <w:divBdr>
        <w:top w:val="none" w:sz="0" w:space="0" w:color="auto"/>
        <w:left w:val="none" w:sz="0" w:space="0" w:color="auto"/>
        <w:bottom w:val="none" w:sz="0" w:space="0" w:color="auto"/>
        <w:right w:val="none" w:sz="0" w:space="0" w:color="auto"/>
      </w:divBdr>
    </w:div>
    <w:div w:id="388384375">
      <w:bodyDiv w:val="1"/>
      <w:marLeft w:val="0"/>
      <w:marRight w:val="0"/>
      <w:marTop w:val="0"/>
      <w:marBottom w:val="0"/>
      <w:divBdr>
        <w:top w:val="none" w:sz="0" w:space="0" w:color="auto"/>
        <w:left w:val="none" w:sz="0" w:space="0" w:color="auto"/>
        <w:bottom w:val="none" w:sz="0" w:space="0" w:color="auto"/>
        <w:right w:val="none" w:sz="0" w:space="0" w:color="auto"/>
      </w:divBdr>
    </w:div>
    <w:div w:id="388647937">
      <w:bodyDiv w:val="1"/>
      <w:marLeft w:val="0"/>
      <w:marRight w:val="0"/>
      <w:marTop w:val="0"/>
      <w:marBottom w:val="0"/>
      <w:divBdr>
        <w:top w:val="none" w:sz="0" w:space="0" w:color="auto"/>
        <w:left w:val="none" w:sz="0" w:space="0" w:color="auto"/>
        <w:bottom w:val="none" w:sz="0" w:space="0" w:color="auto"/>
        <w:right w:val="none" w:sz="0" w:space="0" w:color="auto"/>
      </w:divBdr>
    </w:div>
    <w:div w:id="388771387">
      <w:bodyDiv w:val="1"/>
      <w:marLeft w:val="0"/>
      <w:marRight w:val="0"/>
      <w:marTop w:val="0"/>
      <w:marBottom w:val="0"/>
      <w:divBdr>
        <w:top w:val="none" w:sz="0" w:space="0" w:color="auto"/>
        <w:left w:val="none" w:sz="0" w:space="0" w:color="auto"/>
        <w:bottom w:val="none" w:sz="0" w:space="0" w:color="auto"/>
        <w:right w:val="none" w:sz="0" w:space="0" w:color="auto"/>
      </w:divBdr>
    </w:div>
    <w:div w:id="389153489">
      <w:bodyDiv w:val="1"/>
      <w:marLeft w:val="0"/>
      <w:marRight w:val="0"/>
      <w:marTop w:val="0"/>
      <w:marBottom w:val="0"/>
      <w:divBdr>
        <w:top w:val="none" w:sz="0" w:space="0" w:color="auto"/>
        <w:left w:val="none" w:sz="0" w:space="0" w:color="auto"/>
        <w:bottom w:val="none" w:sz="0" w:space="0" w:color="auto"/>
        <w:right w:val="none" w:sz="0" w:space="0" w:color="auto"/>
      </w:divBdr>
    </w:div>
    <w:div w:id="389154079">
      <w:bodyDiv w:val="1"/>
      <w:marLeft w:val="0"/>
      <w:marRight w:val="0"/>
      <w:marTop w:val="0"/>
      <w:marBottom w:val="0"/>
      <w:divBdr>
        <w:top w:val="none" w:sz="0" w:space="0" w:color="auto"/>
        <w:left w:val="none" w:sz="0" w:space="0" w:color="auto"/>
        <w:bottom w:val="none" w:sz="0" w:space="0" w:color="auto"/>
        <w:right w:val="none" w:sz="0" w:space="0" w:color="auto"/>
      </w:divBdr>
    </w:div>
    <w:div w:id="389306182">
      <w:bodyDiv w:val="1"/>
      <w:marLeft w:val="0"/>
      <w:marRight w:val="0"/>
      <w:marTop w:val="0"/>
      <w:marBottom w:val="0"/>
      <w:divBdr>
        <w:top w:val="none" w:sz="0" w:space="0" w:color="auto"/>
        <w:left w:val="none" w:sz="0" w:space="0" w:color="auto"/>
        <w:bottom w:val="none" w:sz="0" w:space="0" w:color="auto"/>
        <w:right w:val="none" w:sz="0" w:space="0" w:color="auto"/>
      </w:divBdr>
    </w:div>
    <w:div w:id="389311384">
      <w:bodyDiv w:val="1"/>
      <w:marLeft w:val="0"/>
      <w:marRight w:val="0"/>
      <w:marTop w:val="0"/>
      <w:marBottom w:val="0"/>
      <w:divBdr>
        <w:top w:val="none" w:sz="0" w:space="0" w:color="auto"/>
        <w:left w:val="none" w:sz="0" w:space="0" w:color="auto"/>
        <w:bottom w:val="none" w:sz="0" w:space="0" w:color="auto"/>
        <w:right w:val="none" w:sz="0" w:space="0" w:color="auto"/>
      </w:divBdr>
    </w:div>
    <w:div w:id="389496728">
      <w:bodyDiv w:val="1"/>
      <w:marLeft w:val="0"/>
      <w:marRight w:val="0"/>
      <w:marTop w:val="0"/>
      <w:marBottom w:val="0"/>
      <w:divBdr>
        <w:top w:val="none" w:sz="0" w:space="0" w:color="auto"/>
        <w:left w:val="none" w:sz="0" w:space="0" w:color="auto"/>
        <w:bottom w:val="none" w:sz="0" w:space="0" w:color="auto"/>
        <w:right w:val="none" w:sz="0" w:space="0" w:color="auto"/>
      </w:divBdr>
    </w:div>
    <w:div w:id="389571019">
      <w:bodyDiv w:val="1"/>
      <w:marLeft w:val="0"/>
      <w:marRight w:val="0"/>
      <w:marTop w:val="0"/>
      <w:marBottom w:val="0"/>
      <w:divBdr>
        <w:top w:val="none" w:sz="0" w:space="0" w:color="auto"/>
        <w:left w:val="none" w:sz="0" w:space="0" w:color="auto"/>
        <w:bottom w:val="none" w:sz="0" w:space="0" w:color="auto"/>
        <w:right w:val="none" w:sz="0" w:space="0" w:color="auto"/>
      </w:divBdr>
    </w:div>
    <w:div w:id="389620364">
      <w:bodyDiv w:val="1"/>
      <w:marLeft w:val="0"/>
      <w:marRight w:val="0"/>
      <w:marTop w:val="0"/>
      <w:marBottom w:val="0"/>
      <w:divBdr>
        <w:top w:val="none" w:sz="0" w:space="0" w:color="auto"/>
        <w:left w:val="none" w:sz="0" w:space="0" w:color="auto"/>
        <w:bottom w:val="none" w:sz="0" w:space="0" w:color="auto"/>
        <w:right w:val="none" w:sz="0" w:space="0" w:color="auto"/>
      </w:divBdr>
    </w:div>
    <w:div w:id="390150845">
      <w:bodyDiv w:val="1"/>
      <w:marLeft w:val="0"/>
      <w:marRight w:val="0"/>
      <w:marTop w:val="0"/>
      <w:marBottom w:val="0"/>
      <w:divBdr>
        <w:top w:val="none" w:sz="0" w:space="0" w:color="auto"/>
        <w:left w:val="none" w:sz="0" w:space="0" w:color="auto"/>
        <w:bottom w:val="none" w:sz="0" w:space="0" w:color="auto"/>
        <w:right w:val="none" w:sz="0" w:space="0" w:color="auto"/>
      </w:divBdr>
    </w:div>
    <w:div w:id="390158140">
      <w:bodyDiv w:val="1"/>
      <w:marLeft w:val="0"/>
      <w:marRight w:val="0"/>
      <w:marTop w:val="0"/>
      <w:marBottom w:val="0"/>
      <w:divBdr>
        <w:top w:val="none" w:sz="0" w:space="0" w:color="auto"/>
        <w:left w:val="none" w:sz="0" w:space="0" w:color="auto"/>
        <w:bottom w:val="none" w:sz="0" w:space="0" w:color="auto"/>
        <w:right w:val="none" w:sz="0" w:space="0" w:color="auto"/>
      </w:divBdr>
    </w:div>
    <w:div w:id="390349738">
      <w:bodyDiv w:val="1"/>
      <w:marLeft w:val="0"/>
      <w:marRight w:val="0"/>
      <w:marTop w:val="0"/>
      <w:marBottom w:val="0"/>
      <w:divBdr>
        <w:top w:val="none" w:sz="0" w:space="0" w:color="auto"/>
        <w:left w:val="none" w:sz="0" w:space="0" w:color="auto"/>
        <w:bottom w:val="none" w:sz="0" w:space="0" w:color="auto"/>
        <w:right w:val="none" w:sz="0" w:space="0" w:color="auto"/>
      </w:divBdr>
    </w:div>
    <w:div w:id="390888246">
      <w:bodyDiv w:val="1"/>
      <w:marLeft w:val="0"/>
      <w:marRight w:val="0"/>
      <w:marTop w:val="0"/>
      <w:marBottom w:val="0"/>
      <w:divBdr>
        <w:top w:val="none" w:sz="0" w:space="0" w:color="auto"/>
        <w:left w:val="none" w:sz="0" w:space="0" w:color="auto"/>
        <w:bottom w:val="none" w:sz="0" w:space="0" w:color="auto"/>
        <w:right w:val="none" w:sz="0" w:space="0" w:color="auto"/>
      </w:divBdr>
    </w:div>
    <w:div w:id="390888249">
      <w:bodyDiv w:val="1"/>
      <w:marLeft w:val="0"/>
      <w:marRight w:val="0"/>
      <w:marTop w:val="0"/>
      <w:marBottom w:val="0"/>
      <w:divBdr>
        <w:top w:val="none" w:sz="0" w:space="0" w:color="auto"/>
        <w:left w:val="none" w:sz="0" w:space="0" w:color="auto"/>
        <w:bottom w:val="none" w:sz="0" w:space="0" w:color="auto"/>
        <w:right w:val="none" w:sz="0" w:space="0" w:color="auto"/>
      </w:divBdr>
    </w:div>
    <w:div w:id="391390217">
      <w:bodyDiv w:val="1"/>
      <w:marLeft w:val="0"/>
      <w:marRight w:val="0"/>
      <w:marTop w:val="0"/>
      <w:marBottom w:val="0"/>
      <w:divBdr>
        <w:top w:val="none" w:sz="0" w:space="0" w:color="auto"/>
        <w:left w:val="none" w:sz="0" w:space="0" w:color="auto"/>
        <w:bottom w:val="none" w:sz="0" w:space="0" w:color="auto"/>
        <w:right w:val="none" w:sz="0" w:space="0" w:color="auto"/>
      </w:divBdr>
    </w:div>
    <w:div w:id="391468710">
      <w:bodyDiv w:val="1"/>
      <w:marLeft w:val="0"/>
      <w:marRight w:val="0"/>
      <w:marTop w:val="0"/>
      <w:marBottom w:val="0"/>
      <w:divBdr>
        <w:top w:val="none" w:sz="0" w:space="0" w:color="auto"/>
        <w:left w:val="none" w:sz="0" w:space="0" w:color="auto"/>
        <w:bottom w:val="none" w:sz="0" w:space="0" w:color="auto"/>
        <w:right w:val="none" w:sz="0" w:space="0" w:color="auto"/>
      </w:divBdr>
    </w:div>
    <w:div w:id="391512921">
      <w:bodyDiv w:val="1"/>
      <w:marLeft w:val="0"/>
      <w:marRight w:val="0"/>
      <w:marTop w:val="0"/>
      <w:marBottom w:val="0"/>
      <w:divBdr>
        <w:top w:val="none" w:sz="0" w:space="0" w:color="auto"/>
        <w:left w:val="none" w:sz="0" w:space="0" w:color="auto"/>
        <w:bottom w:val="none" w:sz="0" w:space="0" w:color="auto"/>
        <w:right w:val="none" w:sz="0" w:space="0" w:color="auto"/>
      </w:divBdr>
    </w:div>
    <w:div w:id="391774888">
      <w:bodyDiv w:val="1"/>
      <w:marLeft w:val="0"/>
      <w:marRight w:val="0"/>
      <w:marTop w:val="0"/>
      <w:marBottom w:val="0"/>
      <w:divBdr>
        <w:top w:val="none" w:sz="0" w:space="0" w:color="auto"/>
        <w:left w:val="none" w:sz="0" w:space="0" w:color="auto"/>
        <w:bottom w:val="none" w:sz="0" w:space="0" w:color="auto"/>
        <w:right w:val="none" w:sz="0" w:space="0" w:color="auto"/>
      </w:divBdr>
    </w:div>
    <w:div w:id="392588096">
      <w:bodyDiv w:val="1"/>
      <w:marLeft w:val="0"/>
      <w:marRight w:val="0"/>
      <w:marTop w:val="0"/>
      <w:marBottom w:val="0"/>
      <w:divBdr>
        <w:top w:val="none" w:sz="0" w:space="0" w:color="auto"/>
        <w:left w:val="none" w:sz="0" w:space="0" w:color="auto"/>
        <w:bottom w:val="none" w:sz="0" w:space="0" w:color="auto"/>
        <w:right w:val="none" w:sz="0" w:space="0" w:color="auto"/>
      </w:divBdr>
    </w:div>
    <w:div w:id="392701201">
      <w:bodyDiv w:val="1"/>
      <w:marLeft w:val="0"/>
      <w:marRight w:val="0"/>
      <w:marTop w:val="0"/>
      <w:marBottom w:val="0"/>
      <w:divBdr>
        <w:top w:val="none" w:sz="0" w:space="0" w:color="auto"/>
        <w:left w:val="none" w:sz="0" w:space="0" w:color="auto"/>
        <w:bottom w:val="none" w:sz="0" w:space="0" w:color="auto"/>
        <w:right w:val="none" w:sz="0" w:space="0" w:color="auto"/>
      </w:divBdr>
    </w:div>
    <w:div w:id="393086416">
      <w:bodyDiv w:val="1"/>
      <w:marLeft w:val="0"/>
      <w:marRight w:val="0"/>
      <w:marTop w:val="0"/>
      <w:marBottom w:val="0"/>
      <w:divBdr>
        <w:top w:val="none" w:sz="0" w:space="0" w:color="auto"/>
        <w:left w:val="none" w:sz="0" w:space="0" w:color="auto"/>
        <w:bottom w:val="none" w:sz="0" w:space="0" w:color="auto"/>
        <w:right w:val="none" w:sz="0" w:space="0" w:color="auto"/>
      </w:divBdr>
    </w:div>
    <w:div w:id="393622795">
      <w:bodyDiv w:val="1"/>
      <w:marLeft w:val="0"/>
      <w:marRight w:val="0"/>
      <w:marTop w:val="0"/>
      <w:marBottom w:val="0"/>
      <w:divBdr>
        <w:top w:val="none" w:sz="0" w:space="0" w:color="auto"/>
        <w:left w:val="none" w:sz="0" w:space="0" w:color="auto"/>
        <w:bottom w:val="none" w:sz="0" w:space="0" w:color="auto"/>
        <w:right w:val="none" w:sz="0" w:space="0" w:color="auto"/>
      </w:divBdr>
    </w:div>
    <w:div w:id="394133713">
      <w:bodyDiv w:val="1"/>
      <w:marLeft w:val="0"/>
      <w:marRight w:val="0"/>
      <w:marTop w:val="0"/>
      <w:marBottom w:val="0"/>
      <w:divBdr>
        <w:top w:val="none" w:sz="0" w:space="0" w:color="auto"/>
        <w:left w:val="none" w:sz="0" w:space="0" w:color="auto"/>
        <w:bottom w:val="none" w:sz="0" w:space="0" w:color="auto"/>
        <w:right w:val="none" w:sz="0" w:space="0" w:color="auto"/>
      </w:divBdr>
    </w:div>
    <w:div w:id="395124554">
      <w:bodyDiv w:val="1"/>
      <w:marLeft w:val="0"/>
      <w:marRight w:val="0"/>
      <w:marTop w:val="0"/>
      <w:marBottom w:val="0"/>
      <w:divBdr>
        <w:top w:val="none" w:sz="0" w:space="0" w:color="auto"/>
        <w:left w:val="none" w:sz="0" w:space="0" w:color="auto"/>
        <w:bottom w:val="none" w:sz="0" w:space="0" w:color="auto"/>
        <w:right w:val="none" w:sz="0" w:space="0" w:color="auto"/>
      </w:divBdr>
    </w:div>
    <w:div w:id="395662624">
      <w:bodyDiv w:val="1"/>
      <w:marLeft w:val="0"/>
      <w:marRight w:val="0"/>
      <w:marTop w:val="0"/>
      <w:marBottom w:val="0"/>
      <w:divBdr>
        <w:top w:val="none" w:sz="0" w:space="0" w:color="auto"/>
        <w:left w:val="none" w:sz="0" w:space="0" w:color="auto"/>
        <w:bottom w:val="none" w:sz="0" w:space="0" w:color="auto"/>
        <w:right w:val="none" w:sz="0" w:space="0" w:color="auto"/>
      </w:divBdr>
    </w:div>
    <w:div w:id="395670075">
      <w:bodyDiv w:val="1"/>
      <w:marLeft w:val="0"/>
      <w:marRight w:val="0"/>
      <w:marTop w:val="0"/>
      <w:marBottom w:val="0"/>
      <w:divBdr>
        <w:top w:val="none" w:sz="0" w:space="0" w:color="auto"/>
        <w:left w:val="none" w:sz="0" w:space="0" w:color="auto"/>
        <w:bottom w:val="none" w:sz="0" w:space="0" w:color="auto"/>
        <w:right w:val="none" w:sz="0" w:space="0" w:color="auto"/>
      </w:divBdr>
    </w:div>
    <w:div w:id="395857975">
      <w:bodyDiv w:val="1"/>
      <w:marLeft w:val="0"/>
      <w:marRight w:val="0"/>
      <w:marTop w:val="0"/>
      <w:marBottom w:val="0"/>
      <w:divBdr>
        <w:top w:val="none" w:sz="0" w:space="0" w:color="auto"/>
        <w:left w:val="none" w:sz="0" w:space="0" w:color="auto"/>
        <w:bottom w:val="none" w:sz="0" w:space="0" w:color="auto"/>
        <w:right w:val="none" w:sz="0" w:space="0" w:color="auto"/>
      </w:divBdr>
    </w:div>
    <w:div w:id="396173326">
      <w:bodyDiv w:val="1"/>
      <w:marLeft w:val="0"/>
      <w:marRight w:val="0"/>
      <w:marTop w:val="0"/>
      <w:marBottom w:val="0"/>
      <w:divBdr>
        <w:top w:val="none" w:sz="0" w:space="0" w:color="auto"/>
        <w:left w:val="none" w:sz="0" w:space="0" w:color="auto"/>
        <w:bottom w:val="none" w:sz="0" w:space="0" w:color="auto"/>
        <w:right w:val="none" w:sz="0" w:space="0" w:color="auto"/>
      </w:divBdr>
    </w:div>
    <w:div w:id="397754753">
      <w:bodyDiv w:val="1"/>
      <w:marLeft w:val="0"/>
      <w:marRight w:val="0"/>
      <w:marTop w:val="0"/>
      <w:marBottom w:val="0"/>
      <w:divBdr>
        <w:top w:val="none" w:sz="0" w:space="0" w:color="auto"/>
        <w:left w:val="none" w:sz="0" w:space="0" w:color="auto"/>
        <w:bottom w:val="none" w:sz="0" w:space="0" w:color="auto"/>
        <w:right w:val="none" w:sz="0" w:space="0" w:color="auto"/>
      </w:divBdr>
    </w:div>
    <w:div w:id="398669693">
      <w:bodyDiv w:val="1"/>
      <w:marLeft w:val="0"/>
      <w:marRight w:val="0"/>
      <w:marTop w:val="0"/>
      <w:marBottom w:val="0"/>
      <w:divBdr>
        <w:top w:val="none" w:sz="0" w:space="0" w:color="auto"/>
        <w:left w:val="none" w:sz="0" w:space="0" w:color="auto"/>
        <w:bottom w:val="none" w:sz="0" w:space="0" w:color="auto"/>
        <w:right w:val="none" w:sz="0" w:space="0" w:color="auto"/>
      </w:divBdr>
    </w:div>
    <w:div w:id="399521812">
      <w:bodyDiv w:val="1"/>
      <w:marLeft w:val="0"/>
      <w:marRight w:val="0"/>
      <w:marTop w:val="0"/>
      <w:marBottom w:val="0"/>
      <w:divBdr>
        <w:top w:val="none" w:sz="0" w:space="0" w:color="auto"/>
        <w:left w:val="none" w:sz="0" w:space="0" w:color="auto"/>
        <w:bottom w:val="none" w:sz="0" w:space="0" w:color="auto"/>
        <w:right w:val="none" w:sz="0" w:space="0" w:color="auto"/>
      </w:divBdr>
    </w:div>
    <w:div w:id="399522317">
      <w:bodyDiv w:val="1"/>
      <w:marLeft w:val="0"/>
      <w:marRight w:val="0"/>
      <w:marTop w:val="0"/>
      <w:marBottom w:val="0"/>
      <w:divBdr>
        <w:top w:val="none" w:sz="0" w:space="0" w:color="auto"/>
        <w:left w:val="none" w:sz="0" w:space="0" w:color="auto"/>
        <w:bottom w:val="none" w:sz="0" w:space="0" w:color="auto"/>
        <w:right w:val="none" w:sz="0" w:space="0" w:color="auto"/>
      </w:divBdr>
    </w:div>
    <w:div w:id="400107423">
      <w:bodyDiv w:val="1"/>
      <w:marLeft w:val="0"/>
      <w:marRight w:val="0"/>
      <w:marTop w:val="0"/>
      <w:marBottom w:val="0"/>
      <w:divBdr>
        <w:top w:val="none" w:sz="0" w:space="0" w:color="auto"/>
        <w:left w:val="none" w:sz="0" w:space="0" w:color="auto"/>
        <w:bottom w:val="none" w:sz="0" w:space="0" w:color="auto"/>
        <w:right w:val="none" w:sz="0" w:space="0" w:color="auto"/>
      </w:divBdr>
    </w:div>
    <w:div w:id="400830926">
      <w:bodyDiv w:val="1"/>
      <w:marLeft w:val="0"/>
      <w:marRight w:val="0"/>
      <w:marTop w:val="0"/>
      <w:marBottom w:val="0"/>
      <w:divBdr>
        <w:top w:val="none" w:sz="0" w:space="0" w:color="auto"/>
        <w:left w:val="none" w:sz="0" w:space="0" w:color="auto"/>
        <w:bottom w:val="none" w:sz="0" w:space="0" w:color="auto"/>
        <w:right w:val="none" w:sz="0" w:space="0" w:color="auto"/>
      </w:divBdr>
    </w:div>
    <w:div w:id="401607476">
      <w:bodyDiv w:val="1"/>
      <w:marLeft w:val="0"/>
      <w:marRight w:val="0"/>
      <w:marTop w:val="0"/>
      <w:marBottom w:val="0"/>
      <w:divBdr>
        <w:top w:val="none" w:sz="0" w:space="0" w:color="auto"/>
        <w:left w:val="none" w:sz="0" w:space="0" w:color="auto"/>
        <w:bottom w:val="none" w:sz="0" w:space="0" w:color="auto"/>
        <w:right w:val="none" w:sz="0" w:space="0" w:color="auto"/>
      </w:divBdr>
    </w:div>
    <w:div w:id="401754177">
      <w:bodyDiv w:val="1"/>
      <w:marLeft w:val="0"/>
      <w:marRight w:val="0"/>
      <w:marTop w:val="0"/>
      <w:marBottom w:val="0"/>
      <w:divBdr>
        <w:top w:val="none" w:sz="0" w:space="0" w:color="auto"/>
        <w:left w:val="none" w:sz="0" w:space="0" w:color="auto"/>
        <w:bottom w:val="none" w:sz="0" w:space="0" w:color="auto"/>
        <w:right w:val="none" w:sz="0" w:space="0" w:color="auto"/>
      </w:divBdr>
    </w:div>
    <w:div w:id="401951523">
      <w:bodyDiv w:val="1"/>
      <w:marLeft w:val="0"/>
      <w:marRight w:val="0"/>
      <w:marTop w:val="0"/>
      <w:marBottom w:val="0"/>
      <w:divBdr>
        <w:top w:val="none" w:sz="0" w:space="0" w:color="auto"/>
        <w:left w:val="none" w:sz="0" w:space="0" w:color="auto"/>
        <w:bottom w:val="none" w:sz="0" w:space="0" w:color="auto"/>
        <w:right w:val="none" w:sz="0" w:space="0" w:color="auto"/>
      </w:divBdr>
    </w:div>
    <w:div w:id="402142445">
      <w:bodyDiv w:val="1"/>
      <w:marLeft w:val="0"/>
      <w:marRight w:val="0"/>
      <w:marTop w:val="0"/>
      <w:marBottom w:val="0"/>
      <w:divBdr>
        <w:top w:val="none" w:sz="0" w:space="0" w:color="auto"/>
        <w:left w:val="none" w:sz="0" w:space="0" w:color="auto"/>
        <w:bottom w:val="none" w:sz="0" w:space="0" w:color="auto"/>
        <w:right w:val="none" w:sz="0" w:space="0" w:color="auto"/>
      </w:divBdr>
    </w:div>
    <w:div w:id="402337246">
      <w:bodyDiv w:val="1"/>
      <w:marLeft w:val="0"/>
      <w:marRight w:val="0"/>
      <w:marTop w:val="0"/>
      <w:marBottom w:val="0"/>
      <w:divBdr>
        <w:top w:val="none" w:sz="0" w:space="0" w:color="auto"/>
        <w:left w:val="none" w:sz="0" w:space="0" w:color="auto"/>
        <w:bottom w:val="none" w:sz="0" w:space="0" w:color="auto"/>
        <w:right w:val="none" w:sz="0" w:space="0" w:color="auto"/>
      </w:divBdr>
    </w:div>
    <w:div w:id="402413463">
      <w:bodyDiv w:val="1"/>
      <w:marLeft w:val="0"/>
      <w:marRight w:val="0"/>
      <w:marTop w:val="0"/>
      <w:marBottom w:val="0"/>
      <w:divBdr>
        <w:top w:val="none" w:sz="0" w:space="0" w:color="auto"/>
        <w:left w:val="none" w:sz="0" w:space="0" w:color="auto"/>
        <w:bottom w:val="none" w:sz="0" w:space="0" w:color="auto"/>
        <w:right w:val="none" w:sz="0" w:space="0" w:color="auto"/>
      </w:divBdr>
    </w:div>
    <w:div w:id="402607545">
      <w:bodyDiv w:val="1"/>
      <w:marLeft w:val="0"/>
      <w:marRight w:val="0"/>
      <w:marTop w:val="0"/>
      <w:marBottom w:val="0"/>
      <w:divBdr>
        <w:top w:val="none" w:sz="0" w:space="0" w:color="auto"/>
        <w:left w:val="none" w:sz="0" w:space="0" w:color="auto"/>
        <w:bottom w:val="none" w:sz="0" w:space="0" w:color="auto"/>
        <w:right w:val="none" w:sz="0" w:space="0" w:color="auto"/>
      </w:divBdr>
    </w:div>
    <w:div w:id="402875643">
      <w:bodyDiv w:val="1"/>
      <w:marLeft w:val="0"/>
      <w:marRight w:val="0"/>
      <w:marTop w:val="0"/>
      <w:marBottom w:val="0"/>
      <w:divBdr>
        <w:top w:val="none" w:sz="0" w:space="0" w:color="auto"/>
        <w:left w:val="none" w:sz="0" w:space="0" w:color="auto"/>
        <w:bottom w:val="none" w:sz="0" w:space="0" w:color="auto"/>
        <w:right w:val="none" w:sz="0" w:space="0" w:color="auto"/>
      </w:divBdr>
    </w:div>
    <w:div w:id="403185815">
      <w:bodyDiv w:val="1"/>
      <w:marLeft w:val="0"/>
      <w:marRight w:val="0"/>
      <w:marTop w:val="0"/>
      <w:marBottom w:val="0"/>
      <w:divBdr>
        <w:top w:val="none" w:sz="0" w:space="0" w:color="auto"/>
        <w:left w:val="none" w:sz="0" w:space="0" w:color="auto"/>
        <w:bottom w:val="none" w:sz="0" w:space="0" w:color="auto"/>
        <w:right w:val="none" w:sz="0" w:space="0" w:color="auto"/>
      </w:divBdr>
    </w:div>
    <w:div w:id="403571111">
      <w:bodyDiv w:val="1"/>
      <w:marLeft w:val="0"/>
      <w:marRight w:val="0"/>
      <w:marTop w:val="0"/>
      <w:marBottom w:val="0"/>
      <w:divBdr>
        <w:top w:val="none" w:sz="0" w:space="0" w:color="auto"/>
        <w:left w:val="none" w:sz="0" w:space="0" w:color="auto"/>
        <w:bottom w:val="none" w:sz="0" w:space="0" w:color="auto"/>
        <w:right w:val="none" w:sz="0" w:space="0" w:color="auto"/>
      </w:divBdr>
    </w:div>
    <w:div w:id="403919055">
      <w:bodyDiv w:val="1"/>
      <w:marLeft w:val="0"/>
      <w:marRight w:val="0"/>
      <w:marTop w:val="0"/>
      <w:marBottom w:val="0"/>
      <w:divBdr>
        <w:top w:val="none" w:sz="0" w:space="0" w:color="auto"/>
        <w:left w:val="none" w:sz="0" w:space="0" w:color="auto"/>
        <w:bottom w:val="none" w:sz="0" w:space="0" w:color="auto"/>
        <w:right w:val="none" w:sz="0" w:space="0" w:color="auto"/>
      </w:divBdr>
    </w:div>
    <w:div w:id="404038889">
      <w:bodyDiv w:val="1"/>
      <w:marLeft w:val="0"/>
      <w:marRight w:val="0"/>
      <w:marTop w:val="0"/>
      <w:marBottom w:val="0"/>
      <w:divBdr>
        <w:top w:val="none" w:sz="0" w:space="0" w:color="auto"/>
        <w:left w:val="none" w:sz="0" w:space="0" w:color="auto"/>
        <w:bottom w:val="none" w:sz="0" w:space="0" w:color="auto"/>
        <w:right w:val="none" w:sz="0" w:space="0" w:color="auto"/>
      </w:divBdr>
    </w:div>
    <w:div w:id="404257658">
      <w:bodyDiv w:val="1"/>
      <w:marLeft w:val="0"/>
      <w:marRight w:val="0"/>
      <w:marTop w:val="0"/>
      <w:marBottom w:val="0"/>
      <w:divBdr>
        <w:top w:val="none" w:sz="0" w:space="0" w:color="auto"/>
        <w:left w:val="none" w:sz="0" w:space="0" w:color="auto"/>
        <w:bottom w:val="none" w:sz="0" w:space="0" w:color="auto"/>
        <w:right w:val="none" w:sz="0" w:space="0" w:color="auto"/>
      </w:divBdr>
    </w:div>
    <w:div w:id="404835889">
      <w:bodyDiv w:val="1"/>
      <w:marLeft w:val="0"/>
      <w:marRight w:val="0"/>
      <w:marTop w:val="0"/>
      <w:marBottom w:val="0"/>
      <w:divBdr>
        <w:top w:val="none" w:sz="0" w:space="0" w:color="auto"/>
        <w:left w:val="none" w:sz="0" w:space="0" w:color="auto"/>
        <w:bottom w:val="none" w:sz="0" w:space="0" w:color="auto"/>
        <w:right w:val="none" w:sz="0" w:space="0" w:color="auto"/>
      </w:divBdr>
    </w:div>
    <w:div w:id="405032278">
      <w:bodyDiv w:val="1"/>
      <w:marLeft w:val="0"/>
      <w:marRight w:val="0"/>
      <w:marTop w:val="0"/>
      <w:marBottom w:val="0"/>
      <w:divBdr>
        <w:top w:val="none" w:sz="0" w:space="0" w:color="auto"/>
        <w:left w:val="none" w:sz="0" w:space="0" w:color="auto"/>
        <w:bottom w:val="none" w:sz="0" w:space="0" w:color="auto"/>
        <w:right w:val="none" w:sz="0" w:space="0" w:color="auto"/>
      </w:divBdr>
    </w:div>
    <w:div w:id="405422530">
      <w:bodyDiv w:val="1"/>
      <w:marLeft w:val="0"/>
      <w:marRight w:val="0"/>
      <w:marTop w:val="0"/>
      <w:marBottom w:val="0"/>
      <w:divBdr>
        <w:top w:val="none" w:sz="0" w:space="0" w:color="auto"/>
        <w:left w:val="none" w:sz="0" w:space="0" w:color="auto"/>
        <w:bottom w:val="none" w:sz="0" w:space="0" w:color="auto"/>
        <w:right w:val="none" w:sz="0" w:space="0" w:color="auto"/>
      </w:divBdr>
    </w:div>
    <w:div w:id="405499358">
      <w:bodyDiv w:val="1"/>
      <w:marLeft w:val="0"/>
      <w:marRight w:val="0"/>
      <w:marTop w:val="0"/>
      <w:marBottom w:val="0"/>
      <w:divBdr>
        <w:top w:val="none" w:sz="0" w:space="0" w:color="auto"/>
        <w:left w:val="none" w:sz="0" w:space="0" w:color="auto"/>
        <w:bottom w:val="none" w:sz="0" w:space="0" w:color="auto"/>
        <w:right w:val="none" w:sz="0" w:space="0" w:color="auto"/>
      </w:divBdr>
    </w:div>
    <w:div w:id="406222653">
      <w:bodyDiv w:val="1"/>
      <w:marLeft w:val="0"/>
      <w:marRight w:val="0"/>
      <w:marTop w:val="0"/>
      <w:marBottom w:val="0"/>
      <w:divBdr>
        <w:top w:val="none" w:sz="0" w:space="0" w:color="auto"/>
        <w:left w:val="none" w:sz="0" w:space="0" w:color="auto"/>
        <w:bottom w:val="none" w:sz="0" w:space="0" w:color="auto"/>
        <w:right w:val="none" w:sz="0" w:space="0" w:color="auto"/>
      </w:divBdr>
    </w:div>
    <w:div w:id="406271132">
      <w:bodyDiv w:val="1"/>
      <w:marLeft w:val="0"/>
      <w:marRight w:val="0"/>
      <w:marTop w:val="0"/>
      <w:marBottom w:val="0"/>
      <w:divBdr>
        <w:top w:val="none" w:sz="0" w:space="0" w:color="auto"/>
        <w:left w:val="none" w:sz="0" w:space="0" w:color="auto"/>
        <w:bottom w:val="none" w:sz="0" w:space="0" w:color="auto"/>
        <w:right w:val="none" w:sz="0" w:space="0" w:color="auto"/>
      </w:divBdr>
    </w:div>
    <w:div w:id="406346996">
      <w:bodyDiv w:val="1"/>
      <w:marLeft w:val="0"/>
      <w:marRight w:val="0"/>
      <w:marTop w:val="0"/>
      <w:marBottom w:val="0"/>
      <w:divBdr>
        <w:top w:val="none" w:sz="0" w:space="0" w:color="auto"/>
        <w:left w:val="none" w:sz="0" w:space="0" w:color="auto"/>
        <w:bottom w:val="none" w:sz="0" w:space="0" w:color="auto"/>
        <w:right w:val="none" w:sz="0" w:space="0" w:color="auto"/>
      </w:divBdr>
    </w:div>
    <w:div w:id="406465689">
      <w:bodyDiv w:val="1"/>
      <w:marLeft w:val="0"/>
      <w:marRight w:val="0"/>
      <w:marTop w:val="0"/>
      <w:marBottom w:val="0"/>
      <w:divBdr>
        <w:top w:val="none" w:sz="0" w:space="0" w:color="auto"/>
        <w:left w:val="none" w:sz="0" w:space="0" w:color="auto"/>
        <w:bottom w:val="none" w:sz="0" w:space="0" w:color="auto"/>
        <w:right w:val="none" w:sz="0" w:space="0" w:color="auto"/>
      </w:divBdr>
    </w:div>
    <w:div w:id="407114055">
      <w:bodyDiv w:val="1"/>
      <w:marLeft w:val="0"/>
      <w:marRight w:val="0"/>
      <w:marTop w:val="0"/>
      <w:marBottom w:val="0"/>
      <w:divBdr>
        <w:top w:val="none" w:sz="0" w:space="0" w:color="auto"/>
        <w:left w:val="none" w:sz="0" w:space="0" w:color="auto"/>
        <w:bottom w:val="none" w:sz="0" w:space="0" w:color="auto"/>
        <w:right w:val="none" w:sz="0" w:space="0" w:color="auto"/>
      </w:divBdr>
    </w:div>
    <w:div w:id="407195200">
      <w:bodyDiv w:val="1"/>
      <w:marLeft w:val="0"/>
      <w:marRight w:val="0"/>
      <w:marTop w:val="0"/>
      <w:marBottom w:val="0"/>
      <w:divBdr>
        <w:top w:val="none" w:sz="0" w:space="0" w:color="auto"/>
        <w:left w:val="none" w:sz="0" w:space="0" w:color="auto"/>
        <w:bottom w:val="none" w:sz="0" w:space="0" w:color="auto"/>
        <w:right w:val="none" w:sz="0" w:space="0" w:color="auto"/>
      </w:divBdr>
    </w:div>
    <w:div w:id="407196562">
      <w:bodyDiv w:val="1"/>
      <w:marLeft w:val="0"/>
      <w:marRight w:val="0"/>
      <w:marTop w:val="0"/>
      <w:marBottom w:val="0"/>
      <w:divBdr>
        <w:top w:val="none" w:sz="0" w:space="0" w:color="auto"/>
        <w:left w:val="none" w:sz="0" w:space="0" w:color="auto"/>
        <w:bottom w:val="none" w:sz="0" w:space="0" w:color="auto"/>
        <w:right w:val="none" w:sz="0" w:space="0" w:color="auto"/>
      </w:divBdr>
    </w:div>
    <w:div w:id="407852835">
      <w:bodyDiv w:val="1"/>
      <w:marLeft w:val="0"/>
      <w:marRight w:val="0"/>
      <w:marTop w:val="0"/>
      <w:marBottom w:val="0"/>
      <w:divBdr>
        <w:top w:val="none" w:sz="0" w:space="0" w:color="auto"/>
        <w:left w:val="none" w:sz="0" w:space="0" w:color="auto"/>
        <w:bottom w:val="none" w:sz="0" w:space="0" w:color="auto"/>
        <w:right w:val="none" w:sz="0" w:space="0" w:color="auto"/>
      </w:divBdr>
    </w:div>
    <w:div w:id="408499296">
      <w:bodyDiv w:val="1"/>
      <w:marLeft w:val="0"/>
      <w:marRight w:val="0"/>
      <w:marTop w:val="0"/>
      <w:marBottom w:val="0"/>
      <w:divBdr>
        <w:top w:val="none" w:sz="0" w:space="0" w:color="auto"/>
        <w:left w:val="none" w:sz="0" w:space="0" w:color="auto"/>
        <w:bottom w:val="none" w:sz="0" w:space="0" w:color="auto"/>
        <w:right w:val="none" w:sz="0" w:space="0" w:color="auto"/>
      </w:divBdr>
    </w:div>
    <w:div w:id="408504643">
      <w:bodyDiv w:val="1"/>
      <w:marLeft w:val="0"/>
      <w:marRight w:val="0"/>
      <w:marTop w:val="0"/>
      <w:marBottom w:val="0"/>
      <w:divBdr>
        <w:top w:val="none" w:sz="0" w:space="0" w:color="auto"/>
        <w:left w:val="none" w:sz="0" w:space="0" w:color="auto"/>
        <w:bottom w:val="none" w:sz="0" w:space="0" w:color="auto"/>
        <w:right w:val="none" w:sz="0" w:space="0" w:color="auto"/>
      </w:divBdr>
    </w:div>
    <w:div w:id="408891311">
      <w:bodyDiv w:val="1"/>
      <w:marLeft w:val="0"/>
      <w:marRight w:val="0"/>
      <w:marTop w:val="0"/>
      <w:marBottom w:val="0"/>
      <w:divBdr>
        <w:top w:val="none" w:sz="0" w:space="0" w:color="auto"/>
        <w:left w:val="none" w:sz="0" w:space="0" w:color="auto"/>
        <w:bottom w:val="none" w:sz="0" w:space="0" w:color="auto"/>
        <w:right w:val="none" w:sz="0" w:space="0" w:color="auto"/>
      </w:divBdr>
    </w:div>
    <w:div w:id="409040435">
      <w:bodyDiv w:val="1"/>
      <w:marLeft w:val="0"/>
      <w:marRight w:val="0"/>
      <w:marTop w:val="0"/>
      <w:marBottom w:val="0"/>
      <w:divBdr>
        <w:top w:val="none" w:sz="0" w:space="0" w:color="auto"/>
        <w:left w:val="none" w:sz="0" w:space="0" w:color="auto"/>
        <w:bottom w:val="none" w:sz="0" w:space="0" w:color="auto"/>
        <w:right w:val="none" w:sz="0" w:space="0" w:color="auto"/>
      </w:divBdr>
    </w:div>
    <w:div w:id="409885765">
      <w:bodyDiv w:val="1"/>
      <w:marLeft w:val="0"/>
      <w:marRight w:val="0"/>
      <w:marTop w:val="0"/>
      <w:marBottom w:val="0"/>
      <w:divBdr>
        <w:top w:val="none" w:sz="0" w:space="0" w:color="auto"/>
        <w:left w:val="none" w:sz="0" w:space="0" w:color="auto"/>
        <w:bottom w:val="none" w:sz="0" w:space="0" w:color="auto"/>
        <w:right w:val="none" w:sz="0" w:space="0" w:color="auto"/>
      </w:divBdr>
    </w:div>
    <w:div w:id="410156293">
      <w:bodyDiv w:val="1"/>
      <w:marLeft w:val="0"/>
      <w:marRight w:val="0"/>
      <w:marTop w:val="0"/>
      <w:marBottom w:val="0"/>
      <w:divBdr>
        <w:top w:val="none" w:sz="0" w:space="0" w:color="auto"/>
        <w:left w:val="none" w:sz="0" w:space="0" w:color="auto"/>
        <w:bottom w:val="none" w:sz="0" w:space="0" w:color="auto"/>
        <w:right w:val="none" w:sz="0" w:space="0" w:color="auto"/>
      </w:divBdr>
    </w:div>
    <w:div w:id="410156338">
      <w:bodyDiv w:val="1"/>
      <w:marLeft w:val="0"/>
      <w:marRight w:val="0"/>
      <w:marTop w:val="0"/>
      <w:marBottom w:val="0"/>
      <w:divBdr>
        <w:top w:val="none" w:sz="0" w:space="0" w:color="auto"/>
        <w:left w:val="none" w:sz="0" w:space="0" w:color="auto"/>
        <w:bottom w:val="none" w:sz="0" w:space="0" w:color="auto"/>
        <w:right w:val="none" w:sz="0" w:space="0" w:color="auto"/>
      </w:divBdr>
    </w:div>
    <w:div w:id="410393636">
      <w:bodyDiv w:val="1"/>
      <w:marLeft w:val="0"/>
      <w:marRight w:val="0"/>
      <w:marTop w:val="0"/>
      <w:marBottom w:val="0"/>
      <w:divBdr>
        <w:top w:val="none" w:sz="0" w:space="0" w:color="auto"/>
        <w:left w:val="none" w:sz="0" w:space="0" w:color="auto"/>
        <w:bottom w:val="none" w:sz="0" w:space="0" w:color="auto"/>
        <w:right w:val="none" w:sz="0" w:space="0" w:color="auto"/>
      </w:divBdr>
    </w:div>
    <w:div w:id="410809845">
      <w:bodyDiv w:val="1"/>
      <w:marLeft w:val="0"/>
      <w:marRight w:val="0"/>
      <w:marTop w:val="0"/>
      <w:marBottom w:val="0"/>
      <w:divBdr>
        <w:top w:val="none" w:sz="0" w:space="0" w:color="auto"/>
        <w:left w:val="none" w:sz="0" w:space="0" w:color="auto"/>
        <w:bottom w:val="none" w:sz="0" w:space="0" w:color="auto"/>
        <w:right w:val="none" w:sz="0" w:space="0" w:color="auto"/>
      </w:divBdr>
    </w:div>
    <w:div w:id="411587516">
      <w:bodyDiv w:val="1"/>
      <w:marLeft w:val="0"/>
      <w:marRight w:val="0"/>
      <w:marTop w:val="0"/>
      <w:marBottom w:val="0"/>
      <w:divBdr>
        <w:top w:val="none" w:sz="0" w:space="0" w:color="auto"/>
        <w:left w:val="none" w:sz="0" w:space="0" w:color="auto"/>
        <w:bottom w:val="none" w:sz="0" w:space="0" w:color="auto"/>
        <w:right w:val="none" w:sz="0" w:space="0" w:color="auto"/>
      </w:divBdr>
    </w:div>
    <w:div w:id="411661424">
      <w:bodyDiv w:val="1"/>
      <w:marLeft w:val="0"/>
      <w:marRight w:val="0"/>
      <w:marTop w:val="0"/>
      <w:marBottom w:val="0"/>
      <w:divBdr>
        <w:top w:val="none" w:sz="0" w:space="0" w:color="auto"/>
        <w:left w:val="none" w:sz="0" w:space="0" w:color="auto"/>
        <w:bottom w:val="none" w:sz="0" w:space="0" w:color="auto"/>
        <w:right w:val="none" w:sz="0" w:space="0" w:color="auto"/>
      </w:divBdr>
    </w:div>
    <w:div w:id="411700045">
      <w:bodyDiv w:val="1"/>
      <w:marLeft w:val="0"/>
      <w:marRight w:val="0"/>
      <w:marTop w:val="0"/>
      <w:marBottom w:val="0"/>
      <w:divBdr>
        <w:top w:val="none" w:sz="0" w:space="0" w:color="auto"/>
        <w:left w:val="none" w:sz="0" w:space="0" w:color="auto"/>
        <w:bottom w:val="none" w:sz="0" w:space="0" w:color="auto"/>
        <w:right w:val="none" w:sz="0" w:space="0" w:color="auto"/>
      </w:divBdr>
    </w:div>
    <w:div w:id="411858431">
      <w:bodyDiv w:val="1"/>
      <w:marLeft w:val="0"/>
      <w:marRight w:val="0"/>
      <w:marTop w:val="0"/>
      <w:marBottom w:val="0"/>
      <w:divBdr>
        <w:top w:val="none" w:sz="0" w:space="0" w:color="auto"/>
        <w:left w:val="none" w:sz="0" w:space="0" w:color="auto"/>
        <w:bottom w:val="none" w:sz="0" w:space="0" w:color="auto"/>
        <w:right w:val="none" w:sz="0" w:space="0" w:color="auto"/>
      </w:divBdr>
    </w:div>
    <w:div w:id="412241672">
      <w:bodyDiv w:val="1"/>
      <w:marLeft w:val="0"/>
      <w:marRight w:val="0"/>
      <w:marTop w:val="0"/>
      <w:marBottom w:val="0"/>
      <w:divBdr>
        <w:top w:val="none" w:sz="0" w:space="0" w:color="auto"/>
        <w:left w:val="none" w:sz="0" w:space="0" w:color="auto"/>
        <w:bottom w:val="none" w:sz="0" w:space="0" w:color="auto"/>
        <w:right w:val="none" w:sz="0" w:space="0" w:color="auto"/>
      </w:divBdr>
    </w:div>
    <w:div w:id="412438860">
      <w:bodyDiv w:val="1"/>
      <w:marLeft w:val="0"/>
      <w:marRight w:val="0"/>
      <w:marTop w:val="0"/>
      <w:marBottom w:val="0"/>
      <w:divBdr>
        <w:top w:val="none" w:sz="0" w:space="0" w:color="auto"/>
        <w:left w:val="none" w:sz="0" w:space="0" w:color="auto"/>
        <w:bottom w:val="none" w:sz="0" w:space="0" w:color="auto"/>
        <w:right w:val="none" w:sz="0" w:space="0" w:color="auto"/>
      </w:divBdr>
    </w:div>
    <w:div w:id="413168557">
      <w:bodyDiv w:val="1"/>
      <w:marLeft w:val="0"/>
      <w:marRight w:val="0"/>
      <w:marTop w:val="0"/>
      <w:marBottom w:val="0"/>
      <w:divBdr>
        <w:top w:val="none" w:sz="0" w:space="0" w:color="auto"/>
        <w:left w:val="none" w:sz="0" w:space="0" w:color="auto"/>
        <w:bottom w:val="none" w:sz="0" w:space="0" w:color="auto"/>
        <w:right w:val="none" w:sz="0" w:space="0" w:color="auto"/>
      </w:divBdr>
    </w:div>
    <w:div w:id="413354260">
      <w:bodyDiv w:val="1"/>
      <w:marLeft w:val="0"/>
      <w:marRight w:val="0"/>
      <w:marTop w:val="0"/>
      <w:marBottom w:val="0"/>
      <w:divBdr>
        <w:top w:val="none" w:sz="0" w:space="0" w:color="auto"/>
        <w:left w:val="none" w:sz="0" w:space="0" w:color="auto"/>
        <w:bottom w:val="none" w:sz="0" w:space="0" w:color="auto"/>
        <w:right w:val="none" w:sz="0" w:space="0" w:color="auto"/>
      </w:divBdr>
    </w:div>
    <w:div w:id="413668859">
      <w:bodyDiv w:val="1"/>
      <w:marLeft w:val="0"/>
      <w:marRight w:val="0"/>
      <w:marTop w:val="0"/>
      <w:marBottom w:val="0"/>
      <w:divBdr>
        <w:top w:val="none" w:sz="0" w:space="0" w:color="auto"/>
        <w:left w:val="none" w:sz="0" w:space="0" w:color="auto"/>
        <w:bottom w:val="none" w:sz="0" w:space="0" w:color="auto"/>
        <w:right w:val="none" w:sz="0" w:space="0" w:color="auto"/>
      </w:divBdr>
    </w:div>
    <w:div w:id="414714390">
      <w:bodyDiv w:val="1"/>
      <w:marLeft w:val="0"/>
      <w:marRight w:val="0"/>
      <w:marTop w:val="0"/>
      <w:marBottom w:val="0"/>
      <w:divBdr>
        <w:top w:val="none" w:sz="0" w:space="0" w:color="auto"/>
        <w:left w:val="none" w:sz="0" w:space="0" w:color="auto"/>
        <w:bottom w:val="none" w:sz="0" w:space="0" w:color="auto"/>
        <w:right w:val="none" w:sz="0" w:space="0" w:color="auto"/>
      </w:divBdr>
    </w:div>
    <w:div w:id="414790012">
      <w:bodyDiv w:val="1"/>
      <w:marLeft w:val="0"/>
      <w:marRight w:val="0"/>
      <w:marTop w:val="0"/>
      <w:marBottom w:val="0"/>
      <w:divBdr>
        <w:top w:val="none" w:sz="0" w:space="0" w:color="auto"/>
        <w:left w:val="none" w:sz="0" w:space="0" w:color="auto"/>
        <w:bottom w:val="none" w:sz="0" w:space="0" w:color="auto"/>
        <w:right w:val="none" w:sz="0" w:space="0" w:color="auto"/>
      </w:divBdr>
    </w:div>
    <w:div w:id="414937411">
      <w:bodyDiv w:val="1"/>
      <w:marLeft w:val="0"/>
      <w:marRight w:val="0"/>
      <w:marTop w:val="0"/>
      <w:marBottom w:val="0"/>
      <w:divBdr>
        <w:top w:val="none" w:sz="0" w:space="0" w:color="auto"/>
        <w:left w:val="none" w:sz="0" w:space="0" w:color="auto"/>
        <w:bottom w:val="none" w:sz="0" w:space="0" w:color="auto"/>
        <w:right w:val="none" w:sz="0" w:space="0" w:color="auto"/>
      </w:divBdr>
    </w:div>
    <w:div w:id="415057937">
      <w:bodyDiv w:val="1"/>
      <w:marLeft w:val="0"/>
      <w:marRight w:val="0"/>
      <w:marTop w:val="0"/>
      <w:marBottom w:val="0"/>
      <w:divBdr>
        <w:top w:val="none" w:sz="0" w:space="0" w:color="auto"/>
        <w:left w:val="none" w:sz="0" w:space="0" w:color="auto"/>
        <w:bottom w:val="none" w:sz="0" w:space="0" w:color="auto"/>
        <w:right w:val="none" w:sz="0" w:space="0" w:color="auto"/>
      </w:divBdr>
    </w:div>
    <w:div w:id="415446794">
      <w:bodyDiv w:val="1"/>
      <w:marLeft w:val="0"/>
      <w:marRight w:val="0"/>
      <w:marTop w:val="0"/>
      <w:marBottom w:val="0"/>
      <w:divBdr>
        <w:top w:val="none" w:sz="0" w:space="0" w:color="auto"/>
        <w:left w:val="none" w:sz="0" w:space="0" w:color="auto"/>
        <w:bottom w:val="none" w:sz="0" w:space="0" w:color="auto"/>
        <w:right w:val="none" w:sz="0" w:space="0" w:color="auto"/>
      </w:divBdr>
    </w:div>
    <w:div w:id="415519931">
      <w:bodyDiv w:val="1"/>
      <w:marLeft w:val="0"/>
      <w:marRight w:val="0"/>
      <w:marTop w:val="0"/>
      <w:marBottom w:val="0"/>
      <w:divBdr>
        <w:top w:val="none" w:sz="0" w:space="0" w:color="auto"/>
        <w:left w:val="none" w:sz="0" w:space="0" w:color="auto"/>
        <w:bottom w:val="none" w:sz="0" w:space="0" w:color="auto"/>
        <w:right w:val="none" w:sz="0" w:space="0" w:color="auto"/>
      </w:divBdr>
    </w:div>
    <w:div w:id="415588648">
      <w:bodyDiv w:val="1"/>
      <w:marLeft w:val="0"/>
      <w:marRight w:val="0"/>
      <w:marTop w:val="0"/>
      <w:marBottom w:val="0"/>
      <w:divBdr>
        <w:top w:val="none" w:sz="0" w:space="0" w:color="auto"/>
        <w:left w:val="none" w:sz="0" w:space="0" w:color="auto"/>
        <w:bottom w:val="none" w:sz="0" w:space="0" w:color="auto"/>
        <w:right w:val="none" w:sz="0" w:space="0" w:color="auto"/>
      </w:divBdr>
    </w:div>
    <w:div w:id="415979007">
      <w:bodyDiv w:val="1"/>
      <w:marLeft w:val="0"/>
      <w:marRight w:val="0"/>
      <w:marTop w:val="0"/>
      <w:marBottom w:val="0"/>
      <w:divBdr>
        <w:top w:val="none" w:sz="0" w:space="0" w:color="auto"/>
        <w:left w:val="none" w:sz="0" w:space="0" w:color="auto"/>
        <w:bottom w:val="none" w:sz="0" w:space="0" w:color="auto"/>
        <w:right w:val="none" w:sz="0" w:space="0" w:color="auto"/>
      </w:divBdr>
    </w:div>
    <w:div w:id="416905005">
      <w:bodyDiv w:val="1"/>
      <w:marLeft w:val="0"/>
      <w:marRight w:val="0"/>
      <w:marTop w:val="0"/>
      <w:marBottom w:val="0"/>
      <w:divBdr>
        <w:top w:val="none" w:sz="0" w:space="0" w:color="auto"/>
        <w:left w:val="none" w:sz="0" w:space="0" w:color="auto"/>
        <w:bottom w:val="none" w:sz="0" w:space="0" w:color="auto"/>
        <w:right w:val="none" w:sz="0" w:space="0" w:color="auto"/>
      </w:divBdr>
    </w:div>
    <w:div w:id="417142475">
      <w:bodyDiv w:val="1"/>
      <w:marLeft w:val="0"/>
      <w:marRight w:val="0"/>
      <w:marTop w:val="0"/>
      <w:marBottom w:val="0"/>
      <w:divBdr>
        <w:top w:val="none" w:sz="0" w:space="0" w:color="auto"/>
        <w:left w:val="none" w:sz="0" w:space="0" w:color="auto"/>
        <w:bottom w:val="none" w:sz="0" w:space="0" w:color="auto"/>
        <w:right w:val="none" w:sz="0" w:space="0" w:color="auto"/>
      </w:divBdr>
    </w:div>
    <w:div w:id="417487363">
      <w:bodyDiv w:val="1"/>
      <w:marLeft w:val="0"/>
      <w:marRight w:val="0"/>
      <w:marTop w:val="0"/>
      <w:marBottom w:val="0"/>
      <w:divBdr>
        <w:top w:val="none" w:sz="0" w:space="0" w:color="auto"/>
        <w:left w:val="none" w:sz="0" w:space="0" w:color="auto"/>
        <w:bottom w:val="none" w:sz="0" w:space="0" w:color="auto"/>
        <w:right w:val="none" w:sz="0" w:space="0" w:color="auto"/>
      </w:divBdr>
    </w:div>
    <w:div w:id="417946110">
      <w:bodyDiv w:val="1"/>
      <w:marLeft w:val="0"/>
      <w:marRight w:val="0"/>
      <w:marTop w:val="0"/>
      <w:marBottom w:val="0"/>
      <w:divBdr>
        <w:top w:val="none" w:sz="0" w:space="0" w:color="auto"/>
        <w:left w:val="none" w:sz="0" w:space="0" w:color="auto"/>
        <w:bottom w:val="none" w:sz="0" w:space="0" w:color="auto"/>
        <w:right w:val="none" w:sz="0" w:space="0" w:color="auto"/>
      </w:divBdr>
    </w:div>
    <w:div w:id="418259949">
      <w:bodyDiv w:val="1"/>
      <w:marLeft w:val="0"/>
      <w:marRight w:val="0"/>
      <w:marTop w:val="0"/>
      <w:marBottom w:val="0"/>
      <w:divBdr>
        <w:top w:val="none" w:sz="0" w:space="0" w:color="auto"/>
        <w:left w:val="none" w:sz="0" w:space="0" w:color="auto"/>
        <w:bottom w:val="none" w:sz="0" w:space="0" w:color="auto"/>
        <w:right w:val="none" w:sz="0" w:space="0" w:color="auto"/>
      </w:divBdr>
    </w:div>
    <w:div w:id="418869248">
      <w:bodyDiv w:val="1"/>
      <w:marLeft w:val="0"/>
      <w:marRight w:val="0"/>
      <w:marTop w:val="0"/>
      <w:marBottom w:val="0"/>
      <w:divBdr>
        <w:top w:val="none" w:sz="0" w:space="0" w:color="auto"/>
        <w:left w:val="none" w:sz="0" w:space="0" w:color="auto"/>
        <w:bottom w:val="none" w:sz="0" w:space="0" w:color="auto"/>
        <w:right w:val="none" w:sz="0" w:space="0" w:color="auto"/>
      </w:divBdr>
    </w:div>
    <w:div w:id="418986046">
      <w:bodyDiv w:val="1"/>
      <w:marLeft w:val="0"/>
      <w:marRight w:val="0"/>
      <w:marTop w:val="0"/>
      <w:marBottom w:val="0"/>
      <w:divBdr>
        <w:top w:val="none" w:sz="0" w:space="0" w:color="auto"/>
        <w:left w:val="none" w:sz="0" w:space="0" w:color="auto"/>
        <w:bottom w:val="none" w:sz="0" w:space="0" w:color="auto"/>
        <w:right w:val="none" w:sz="0" w:space="0" w:color="auto"/>
      </w:divBdr>
    </w:div>
    <w:div w:id="419181222">
      <w:bodyDiv w:val="1"/>
      <w:marLeft w:val="0"/>
      <w:marRight w:val="0"/>
      <w:marTop w:val="0"/>
      <w:marBottom w:val="0"/>
      <w:divBdr>
        <w:top w:val="none" w:sz="0" w:space="0" w:color="auto"/>
        <w:left w:val="none" w:sz="0" w:space="0" w:color="auto"/>
        <w:bottom w:val="none" w:sz="0" w:space="0" w:color="auto"/>
        <w:right w:val="none" w:sz="0" w:space="0" w:color="auto"/>
      </w:divBdr>
    </w:div>
    <w:div w:id="419302201">
      <w:bodyDiv w:val="1"/>
      <w:marLeft w:val="0"/>
      <w:marRight w:val="0"/>
      <w:marTop w:val="0"/>
      <w:marBottom w:val="0"/>
      <w:divBdr>
        <w:top w:val="none" w:sz="0" w:space="0" w:color="auto"/>
        <w:left w:val="none" w:sz="0" w:space="0" w:color="auto"/>
        <w:bottom w:val="none" w:sz="0" w:space="0" w:color="auto"/>
        <w:right w:val="none" w:sz="0" w:space="0" w:color="auto"/>
      </w:divBdr>
    </w:div>
    <w:div w:id="419447761">
      <w:bodyDiv w:val="1"/>
      <w:marLeft w:val="0"/>
      <w:marRight w:val="0"/>
      <w:marTop w:val="0"/>
      <w:marBottom w:val="0"/>
      <w:divBdr>
        <w:top w:val="none" w:sz="0" w:space="0" w:color="auto"/>
        <w:left w:val="none" w:sz="0" w:space="0" w:color="auto"/>
        <w:bottom w:val="none" w:sz="0" w:space="0" w:color="auto"/>
        <w:right w:val="none" w:sz="0" w:space="0" w:color="auto"/>
      </w:divBdr>
    </w:div>
    <w:div w:id="419641706">
      <w:bodyDiv w:val="1"/>
      <w:marLeft w:val="0"/>
      <w:marRight w:val="0"/>
      <w:marTop w:val="0"/>
      <w:marBottom w:val="0"/>
      <w:divBdr>
        <w:top w:val="none" w:sz="0" w:space="0" w:color="auto"/>
        <w:left w:val="none" w:sz="0" w:space="0" w:color="auto"/>
        <w:bottom w:val="none" w:sz="0" w:space="0" w:color="auto"/>
        <w:right w:val="none" w:sz="0" w:space="0" w:color="auto"/>
      </w:divBdr>
    </w:div>
    <w:div w:id="419956882">
      <w:bodyDiv w:val="1"/>
      <w:marLeft w:val="0"/>
      <w:marRight w:val="0"/>
      <w:marTop w:val="0"/>
      <w:marBottom w:val="0"/>
      <w:divBdr>
        <w:top w:val="none" w:sz="0" w:space="0" w:color="auto"/>
        <w:left w:val="none" w:sz="0" w:space="0" w:color="auto"/>
        <w:bottom w:val="none" w:sz="0" w:space="0" w:color="auto"/>
        <w:right w:val="none" w:sz="0" w:space="0" w:color="auto"/>
      </w:divBdr>
    </w:div>
    <w:div w:id="420177382">
      <w:bodyDiv w:val="1"/>
      <w:marLeft w:val="0"/>
      <w:marRight w:val="0"/>
      <w:marTop w:val="0"/>
      <w:marBottom w:val="0"/>
      <w:divBdr>
        <w:top w:val="none" w:sz="0" w:space="0" w:color="auto"/>
        <w:left w:val="none" w:sz="0" w:space="0" w:color="auto"/>
        <w:bottom w:val="none" w:sz="0" w:space="0" w:color="auto"/>
        <w:right w:val="none" w:sz="0" w:space="0" w:color="auto"/>
      </w:divBdr>
    </w:div>
    <w:div w:id="421226267">
      <w:bodyDiv w:val="1"/>
      <w:marLeft w:val="0"/>
      <w:marRight w:val="0"/>
      <w:marTop w:val="0"/>
      <w:marBottom w:val="0"/>
      <w:divBdr>
        <w:top w:val="none" w:sz="0" w:space="0" w:color="auto"/>
        <w:left w:val="none" w:sz="0" w:space="0" w:color="auto"/>
        <w:bottom w:val="none" w:sz="0" w:space="0" w:color="auto"/>
        <w:right w:val="none" w:sz="0" w:space="0" w:color="auto"/>
      </w:divBdr>
    </w:div>
    <w:div w:id="421413662">
      <w:bodyDiv w:val="1"/>
      <w:marLeft w:val="0"/>
      <w:marRight w:val="0"/>
      <w:marTop w:val="0"/>
      <w:marBottom w:val="0"/>
      <w:divBdr>
        <w:top w:val="none" w:sz="0" w:space="0" w:color="auto"/>
        <w:left w:val="none" w:sz="0" w:space="0" w:color="auto"/>
        <w:bottom w:val="none" w:sz="0" w:space="0" w:color="auto"/>
        <w:right w:val="none" w:sz="0" w:space="0" w:color="auto"/>
      </w:divBdr>
    </w:div>
    <w:div w:id="422066284">
      <w:bodyDiv w:val="1"/>
      <w:marLeft w:val="0"/>
      <w:marRight w:val="0"/>
      <w:marTop w:val="0"/>
      <w:marBottom w:val="0"/>
      <w:divBdr>
        <w:top w:val="none" w:sz="0" w:space="0" w:color="auto"/>
        <w:left w:val="none" w:sz="0" w:space="0" w:color="auto"/>
        <w:bottom w:val="none" w:sz="0" w:space="0" w:color="auto"/>
        <w:right w:val="none" w:sz="0" w:space="0" w:color="auto"/>
      </w:divBdr>
    </w:div>
    <w:div w:id="422384556">
      <w:bodyDiv w:val="1"/>
      <w:marLeft w:val="0"/>
      <w:marRight w:val="0"/>
      <w:marTop w:val="0"/>
      <w:marBottom w:val="0"/>
      <w:divBdr>
        <w:top w:val="none" w:sz="0" w:space="0" w:color="auto"/>
        <w:left w:val="none" w:sz="0" w:space="0" w:color="auto"/>
        <w:bottom w:val="none" w:sz="0" w:space="0" w:color="auto"/>
        <w:right w:val="none" w:sz="0" w:space="0" w:color="auto"/>
      </w:divBdr>
    </w:div>
    <w:div w:id="422537049">
      <w:bodyDiv w:val="1"/>
      <w:marLeft w:val="0"/>
      <w:marRight w:val="0"/>
      <w:marTop w:val="0"/>
      <w:marBottom w:val="0"/>
      <w:divBdr>
        <w:top w:val="none" w:sz="0" w:space="0" w:color="auto"/>
        <w:left w:val="none" w:sz="0" w:space="0" w:color="auto"/>
        <w:bottom w:val="none" w:sz="0" w:space="0" w:color="auto"/>
        <w:right w:val="none" w:sz="0" w:space="0" w:color="auto"/>
      </w:divBdr>
    </w:div>
    <w:div w:id="422918727">
      <w:bodyDiv w:val="1"/>
      <w:marLeft w:val="0"/>
      <w:marRight w:val="0"/>
      <w:marTop w:val="0"/>
      <w:marBottom w:val="0"/>
      <w:divBdr>
        <w:top w:val="none" w:sz="0" w:space="0" w:color="auto"/>
        <w:left w:val="none" w:sz="0" w:space="0" w:color="auto"/>
        <w:bottom w:val="none" w:sz="0" w:space="0" w:color="auto"/>
        <w:right w:val="none" w:sz="0" w:space="0" w:color="auto"/>
      </w:divBdr>
    </w:div>
    <w:div w:id="422993067">
      <w:bodyDiv w:val="1"/>
      <w:marLeft w:val="0"/>
      <w:marRight w:val="0"/>
      <w:marTop w:val="0"/>
      <w:marBottom w:val="0"/>
      <w:divBdr>
        <w:top w:val="none" w:sz="0" w:space="0" w:color="auto"/>
        <w:left w:val="none" w:sz="0" w:space="0" w:color="auto"/>
        <w:bottom w:val="none" w:sz="0" w:space="0" w:color="auto"/>
        <w:right w:val="none" w:sz="0" w:space="0" w:color="auto"/>
      </w:divBdr>
    </w:div>
    <w:div w:id="423304112">
      <w:bodyDiv w:val="1"/>
      <w:marLeft w:val="0"/>
      <w:marRight w:val="0"/>
      <w:marTop w:val="0"/>
      <w:marBottom w:val="0"/>
      <w:divBdr>
        <w:top w:val="none" w:sz="0" w:space="0" w:color="auto"/>
        <w:left w:val="none" w:sz="0" w:space="0" w:color="auto"/>
        <w:bottom w:val="none" w:sz="0" w:space="0" w:color="auto"/>
        <w:right w:val="none" w:sz="0" w:space="0" w:color="auto"/>
      </w:divBdr>
    </w:div>
    <w:div w:id="423307349">
      <w:bodyDiv w:val="1"/>
      <w:marLeft w:val="0"/>
      <w:marRight w:val="0"/>
      <w:marTop w:val="0"/>
      <w:marBottom w:val="0"/>
      <w:divBdr>
        <w:top w:val="none" w:sz="0" w:space="0" w:color="auto"/>
        <w:left w:val="none" w:sz="0" w:space="0" w:color="auto"/>
        <w:bottom w:val="none" w:sz="0" w:space="0" w:color="auto"/>
        <w:right w:val="none" w:sz="0" w:space="0" w:color="auto"/>
      </w:divBdr>
    </w:div>
    <w:div w:id="423455526">
      <w:bodyDiv w:val="1"/>
      <w:marLeft w:val="0"/>
      <w:marRight w:val="0"/>
      <w:marTop w:val="0"/>
      <w:marBottom w:val="0"/>
      <w:divBdr>
        <w:top w:val="none" w:sz="0" w:space="0" w:color="auto"/>
        <w:left w:val="none" w:sz="0" w:space="0" w:color="auto"/>
        <w:bottom w:val="none" w:sz="0" w:space="0" w:color="auto"/>
        <w:right w:val="none" w:sz="0" w:space="0" w:color="auto"/>
      </w:divBdr>
    </w:div>
    <w:div w:id="423460372">
      <w:bodyDiv w:val="1"/>
      <w:marLeft w:val="0"/>
      <w:marRight w:val="0"/>
      <w:marTop w:val="0"/>
      <w:marBottom w:val="0"/>
      <w:divBdr>
        <w:top w:val="none" w:sz="0" w:space="0" w:color="auto"/>
        <w:left w:val="none" w:sz="0" w:space="0" w:color="auto"/>
        <w:bottom w:val="none" w:sz="0" w:space="0" w:color="auto"/>
        <w:right w:val="none" w:sz="0" w:space="0" w:color="auto"/>
      </w:divBdr>
    </w:div>
    <w:div w:id="424418211">
      <w:bodyDiv w:val="1"/>
      <w:marLeft w:val="0"/>
      <w:marRight w:val="0"/>
      <w:marTop w:val="0"/>
      <w:marBottom w:val="0"/>
      <w:divBdr>
        <w:top w:val="none" w:sz="0" w:space="0" w:color="auto"/>
        <w:left w:val="none" w:sz="0" w:space="0" w:color="auto"/>
        <w:bottom w:val="none" w:sz="0" w:space="0" w:color="auto"/>
        <w:right w:val="none" w:sz="0" w:space="0" w:color="auto"/>
      </w:divBdr>
    </w:div>
    <w:div w:id="424571312">
      <w:bodyDiv w:val="1"/>
      <w:marLeft w:val="0"/>
      <w:marRight w:val="0"/>
      <w:marTop w:val="0"/>
      <w:marBottom w:val="0"/>
      <w:divBdr>
        <w:top w:val="none" w:sz="0" w:space="0" w:color="auto"/>
        <w:left w:val="none" w:sz="0" w:space="0" w:color="auto"/>
        <w:bottom w:val="none" w:sz="0" w:space="0" w:color="auto"/>
        <w:right w:val="none" w:sz="0" w:space="0" w:color="auto"/>
      </w:divBdr>
    </w:div>
    <w:div w:id="424690223">
      <w:bodyDiv w:val="1"/>
      <w:marLeft w:val="0"/>
      <w:marRight w:val="0"/>
      <w:marTop w:val="0"/>
      <w:marBottom w:val="0"/>
      <w:divBdr>
        <w:top w:val="none" w:sz="0" w:space="0" w:color="auto"/>
        <w:left w:val="none" w:sz="0" w:space="0" w:color="auto"/>
        <w:bottom w:val="none" w:sz="0" w:space="0" w:color="auto"/>
        <w:right w:val="none" w:sz="0" w:space="0" w:color="auto"/>
      </w:divBdr>
    </w:div>
    <w:div w:id="425076471">
      <w:bodyDiv w:val="1"/>
      <w:marLeft w:val="0"/>
      <w:marRight w:val="0"/>
      <w:marTop w:val="0"/>
      <w:marBottom w:val="0"/>
      <w:divBdr>
        <w:top w:val="none" w:sz="0" w:space="0" w:color="auto"/>
        <w:left w:val="none" w:sz="0" w:space="0" w:color="auto"/>
        <w:bottom w:val="none" w:sz="0" w:space="0" w:color="auto"/>
        <w:right w:val="none" w:sz="0" w:space="0" w:color="auto"/>
      </w:divBdr>
    </w:div>
    <w:div w:id="425148838">
      <w:bodyDiv w:val="1"/>
      <w:marLeft w:val="0"/>
      <w:marRight w:val="0"/>
      <w:marTop w:val="0"/>
      <w:marBottom w:val="0"/>
      <w:divBdr>
        <w:top w:val="none" w:sz="0" w:space="0" w:color="auto"/>
        <w:left w:val="none" w:sz="0" w:space="0" w:color="auto"/>
        <w:bottom w:val="none" w:sz="0" w:space="0" w:color="auto"/>
        <w:right w:val="none" w:sz="0" w:space="0" w:color="auto"/>
      </w:divBdr>
    </w:div>
    <w:div w:id="425417873">
      <w:bodyDiv w:val="1"/>
      <w:marLeft w:val="0"/>
      <w:marRight w:val="0"/>
      <w:marTop w:val="0"/>
      <w:marBottom w:val="0"/>
      <w:divBdr>
        <w:top w:val="none" w:sz="0" w:space="0" w:color="auto"/>
        <w:left w:val="none" w:sz="0" w:space="0" w:color="auto"/>
        <w:bottom w:val="none" w:sz="0" w:space="0" w:color="auto"/>
        <w:right w:val="none" w:sz="0" w:space="0" w:color="auto"/>
      </w:divBdr>
    </w:div>
    <w:div w:id="425460522">
      <w:bodyDiv w:val="1"/>
      <w:marLeft w:val="0"/>
      <w:marRight w:val="0"/>
      <w:marTop w:val="0"/>
      <w:marBottom w:val="0"/>
      <w:divBdr>
        <w:top w:val="none" w:sz="0" w:space="0" w:color="auto"/>
        <w:left w:val="none" w:sz="0" w:space="0" w:color="auto"/>
        <w:bottom w:val="none" w:sz="0" w:space="0" w:color="auto"/>
        <w:right w:val="none" w:sz="0" w:space="0" w:color="auto"/>
      </w:divBdr>
    </w:div>
    <w:div w:id="426080424">
      <w:bodyDiv w:val="1"/>
      <w:marLeft w:val="0"/>
      <w:marRight w:val="0"/>
      <w:marTop w:val="0"/>
      <w:marBottom w:val="0"/>
      <w:divBdr>
        <w:top w:val="none" w:sz="0" w:space="0" w:color="auto"/>
        <w:left w:val="none" w:sz="0" w:space="0" w:color="auto"/>
        <w:bottom w:val="none" w:sz="0" w:space="0" w:color="auto"/>
        <w:right w:val="none" w:sz="0" w:space="0" w:color="auto"/>
      </w:divBdr>
    </w:div>
    <w:div w:id="426081928">
      <w:bodyDiv w:val="1"/>
      <w:marLeft w:val="0"/>
      <w:marRight w:val="0"/>
      <w:marTop w:val="0"/>
      <w:marBottom w:val="0"/>
      <w:divBdr>
        <w:top w:val="none" w:sz="0" w:space="0" w:color="auto"/>
        <w:left w:val="none" w:sz="0" w:space="0" w:color="auto"/>
        <w:bottom w:val="none" w:sz="0" w:space="0" w:color="auto"/>
        <w:right w:val="none" w:sz="0" w:space="0" w:color="auto"/>
      </w:divBdr>
    </w:div>
    <w:div w:id="426389727">
      <w:bodyDiv w:val="1"/>
      <w:marLeft w:val="0"/>
      <w:marRight w:val="0"/>
      <w:marTop w:val="0"/>
      <w:marBottom w:val="0"/>
      <w:divBdr>
        <w:top w:val="none" w:sz="0" w:space="0" w:color="auto"/>
        <w:left w:val="none" w:sz="0" w:space="0" w:color="auto"/>
        <w:bottom w:val="none" w:sz="0" w:space="0" w:color="auto"/>
        <w:right w:val="none" w:sz="0" w:space="0" w:color="auto"/>
      </w:divBdr>
    </w:div>
    <w:div w:id="426660632">
      <w:bodyDiv w:val="1"/>
      <w:marLeft w:val="0"/>
      <w:marRight w:val="0"/>
      <w:marTop w:val="0"/>
      <w:marBottom w:val="0"/>
      <w:divBdr>
        <w:top w:val="none" w:sz="0" w:space="0" w:color="auto"/>
        <w:left w:val="none" w:sz="0" w:space="0" w:color="auto"/>
        <w:bottom w:val="none" w:sz="0" w:space="0" w:color="auto"/>
        <w:right w:val="none" w:sz="0" w:space="0" w:color="auto"/>
      </w:divBdr>
    </w:div>
    <w:div w:id="427963642">
      <w:bodyDiv w:val="1"/>
      <w:marLeft w:val="0"/>
      <w:marRight w:val="0"/>
      <w:marTop w:val="0"/>
      <w:marBottom w:val="0"/>
      <w:divBdr>
        <w:top w:val="none" w:sz="0" w:space="0" w:color="auto"/>
        <w:left w:val="none" w:sz="0" w:space="0" w:color="auto"/>
        <w:bottom w:val="none" w:sz="0" w:space="0" w:color="auto"/>
        <w:right w:val="none" w:sz="0" w:space="0" w:color="auto"/>
      </w:divBdr>
    </w:div>
    <w:div w:id="427968815">
      <w:bodyDiv w:val="1"/>
      <w:marLeft w:val="0"/>
      <w:marRight w:val="0"/>
      <w:marTop w:val="0"/>
      <w:marBottom w:val="0"/>
      <w:divBdr>
        <w:top w:val="none" w:sz="0" w:space="0" w:color="auto"/>
        <w:left w:val="none" w:sz="0" w:space="0" w:color="auto"/>
        <w:bottom w:val="none" w:sz="0" w:space="0" w:color="auto"/>
        <w:right w:val="none" w:sz="0" w:space="0" w:color="auto"/>
      </w:divBdr>
    </w:div>
    <w:div w:id="428045625">
      <w:bodyDiv w:val="1"/>
      <w:marLeft w:val="0"/>
      <w:marRight w:val="0"/>
      <w:marTop w:val="0"/>
      <w:marBottom w:val="0"/>
      <w:divBdr>
        <w:top w:val="none" w:sz="0" w:space="0" w:color="auto"/>
        <w:left w:val="none" w:sz="0" w:space="0" w:color="auto"/>
        <w:bottom w:val="none" w:sz="0" w:space="0" w:color="auto"/>
        <w:right w:val="none" w:sz="0" w:space="0" w:color="auto"/>
      </w:divBdr>
    </w:div>
    <w:div w:id="428232280">
      <w:bodyDiv w:val="1"/>
      <w:marLeft w:val="0"/>
      <w:marRight w:val="0"/>
      <w:marTop w:val="0"/>
      <w:marBottom w:val="0"/>
      <w:divBdr>
        <w:top w:val="none" w:sz="0" w:space="0" w:color="auto"/>
        <w:left w:val="none" w:sz="0" w:space="0" w:color="auto"/>
        <w:bottom w:val="none" w:sz="0" w:space="0" w:color="auto"/>
        <w:right w:val="none" w:sz="0" w:space="0" w:color="auto"/>
      </w:divBdr>
    </w:div>
    <w:div w:id="428281864">
      <w:bodyDiv w:val="1"/>
      <w:marLeft w:val="0"/>
      <w:marRight w:val="0"/>
      <w:marTop w:val="0"/>
      <w:marBottom w:val="0"/>
      <w:divBdr>
        <w:top w:val="none" w:sz="0" w:space="0" w:color="auto"/>
        <w:left w:val="none" w:sz="0" w:space="0" w:color="auto"/>
        <w:bottom w:val="none" w:sz="0" w:space="0" w:color="auto"/>
        <w:right w:val="none" w:sz="0" w:space="0" w:color="auto"/>
      </w:divBdr>
    </w:div>
    <w:div w:id="428745828">
      <w:bodyDiv w:val="1"/>
      <w:marLeft w:val="0"/>
      <w:marRight w:val="0"/>
      <w:marTop w:val="0"/>
      <w:marBottom w:val="0"/>
      <w:divBdr>
        <w:top w:val="none" w:sz="0" w:space="0" w:color="auto"/>
        <w:left w:val="none" w:sz="0" w:space="0" w:color="auto"/>
        <w:bottom w:val="none" w:sz="0" w:space="0" w:color="auto"/>
        <w:right w:val="none" w:sz="0" w:space="0" w:color="auto"/>
      </w:divBdr>
    </w:div>
    <w:div w:id="429663073">
      <w:bodyDiv w:val="1"/>
      <w:marLeft w:val="0"/>
      <w:marRight w:val="0"/>
      <w:marTop w:val="0"/>
      <w:marBottom w:val="0"/>
      <w:divBdr>
        <w:top w:val="none" w:sz="0" w:space="0" w:color="auto"/>
        <w:left w:val="none" w:sz="0" w:space="0" w:color="auto"/>
        <w:bottom w:val="none" w:sz="0" w:space="0" w:color="auto"/>
        <w:right w:val="none" w:sz="0" w:space="0" w:color="auto"/>
      </w:divBdr>
    </w:div>
    <w:div w:id="429854533">
      <w:bodyDiv w:val="1"/>
      <w:marLeft w:val="0"/>
      <w:marRight w:val="0"/>
      <w:marTop w:val="0"/>
      <w:marBottom w:val="0"/>
      <w:divBdr>
        <w:top w:val="none" w:sz="0" w:space="0" w:color="auto"/>
        <w:left w:val="none" w:sz="0" w:space="0" w:color="auto"/>
        <w:bottom w:val="none" w:sz="0" w:space="0" w:color="auto"/>
        <w:right w:val="none" w:sz="0" w:space="0" w:color="auto"/>
      </w:divBdr>
    </w:div>
    <w:div w:id="430778718">
      <w:bodyDiv w:val="1"/>
      <w:marLeft w:val="0"/>
      <w:marRight w:val="0"/>
      <w:marTop w:val="0"/>
      <w:marBottom w:val="0"/>
      <w:divBdr>
        <w:top w:val="none" w:sz="0" w:space="0" w:color="auto"/>
        <w:left w:val="none" w:sz="0" w:space="0" w:color="auto"/>
        <w:bottom w:val="none" w:sz="0" w:space="0" w:color="auto"/>
        <w:right w:val="none" w:sz="0" w:space="0" w:color="auto"/>
      </w:divBdr>
    </w:div>
    <w:div w:id="431125022">
      <w:bodyDiv w:val="1"/>
      <w:marLeft w:val="0"/>
      <w:marRight w:val="0"/>
      <w:marTop w:val="0"/>
      <w:marBottom w:val="0"/>
      <w:divBdr>
        <w:top w:val="none" w:sz="0" w:space="0" w:color="auto"/>
        <w:left w:val="none" w:sz="0" w:space="0" w:color="auto"/>
        <w:bottom w:val="none" w:sz="0" w:space="0" w:color="auto"/>
        <w:right w:val="none" w:sz="0" w:space="0" w:color="auto"/>
      </w:divBdr>
    </w:div>
    <w:div w:id="431358660">
      <w:bodyDiv w:val="1"/>
      <w:marLeft w:val="0"/>
      <w:marRight w:val="0"/>
      <w:marTop w:val="0"/>
      <w:marBottom w:val="0"/>
      <w:divBdr>
        <w:top w:val="none" w:sz="0" w:space="0" w:color="auto"/>
        <w:left w:val="none" w:sz="0" w:space="0" w:color="auto"/>
        <w:bottom w:val="none" w:sz="0" w:space="0" w:color="auto"/>
        <w:right w:val="none" w:sz="0" w:space="0" w:color="auto"/>
      </w:divBdr>
    </w:div>
    <w:div w:id="431513392">
      <w:bodyDiv w:val="1"/>
      <w:marLeft w:val="0"/>
      <w:marRight w:val="0"/>
      <w:marTop w:val="0"/>
      <w:marBottom w:val="0"/>
      <w:divBdr>
        <w:top w:val="none" w:sz="0" w:space="0" w:color="auto"/>
        <w:left w:val="none" w:sz="0" w:space="0" w:color="auto"/>
        <w:bottom w:val="none" w:sz="0" w:space="0" w:color="auto"/>
        <w:right w:val="none" w:sz="0" w:space="0" w:color="auto"/>
      </w:divBdr>
    </w:div>
    <w:div w:id="432014420">
      <w:bodyDiv w:val="1"/>
      <w:marLeft w:val="0"/>
      <w:marRight w:val="0"/>
      <w:marTop w:val="0"/>
      <w:marBottom w:val="0"/>
      <w:divBdr>
        <w:top w:val="none" w:sz="0" w:space="0" w:color="auto"/>
        <w:left w:val="none" w:sz="0" w:space="0" w:color="auto"/>
        <w:bottom w:val="none" w:sz="0" w:space="0" w:color="auto"/>
        <w:right w:val="none" w:sz="0" w:space="0" w:color="auto"/>
      </w:divBdr>
    </w:div>
    <w:div w:id="432358899">
      <w:bodyDiv w:val="1"/>
      <w:marLeft w:val="0"/>
      <w:marRight w:val="0"/>
      <w:marTop w:val="0"/>
      <w:marBottom w:val="0"/>
      <w:divBdr>
        <w:top w:val="none" w:sz="0" w:space="0" w:color="auto"/>
        <w:left w:val="none" w:sz="0" w:space="0" w:color="auto"/>
        <w:bottom w:val="none" w:sz="0" w:space="0" w:color="auto"/>
        <w:right w:val="none" w:sz="0" w:space="0" w:color="auto"/>
      </w:divBdr>
    </w:div>
    <w:div w:id="432361161">
      <w:bodyDiv w:val="1"/>
      <w:marLeft w:val="0"/>
      <w:marRight w:val="0"/>
      <w:marTop w:val="0"/>
      <w:marBottom w:val="0"/>
      <w:divBdr>
        <w:top w:val="none" w:sz="0" w:space="0" w:color="auto"/>
        <w:left w:val="none" w:sz="0" w:space="0" w:color="auto"/>
        <w:bottom w:val="none" w:sz="0" w:space="0" w:color="auto"/>
        <w:right w:val="none" w:sz="0" w:space="0" w:color="auto"/>
      </w:divBdr>
    </w:div>
    <w:div w:id="433093306">
      <w:bodyDiv w:val="1"/>
      <w:marLeft w:val="0"/>
      <w:marRight w:val="0"/>
      <w:marTop w:val="0"/>
      <w:marBottom w:val="0"/>
      <w:divBdr>
        <w:top w:val="none" w:sz="0" w:space="0" w:color="auto"/>
        <w:left w:val="none" w:sz="0" w:space="0" w:color="auto"/>
        <w:bottom w:val="none" w:sz="0" w:space="0" w:color="auto"/>
        <w:right w:val="none" w:sz="0" w:space="0" w:color="auto"/>
      </w:divBdr>
    </w:div>
    <w:div w:id="433477811">
      <w:bodyDiv w:val="1"/>
      <w:marLeft w:val="0"/>
      <w:marRight w:val="0"/>
      <w:marTop w:val="0"/>
      <w:marBottom w:val="0"/>
      <w:divBdr>
        <w:top w:val="none" w:sz="0" w:space="0" w:color="auto"/>
        <w:left w:val="none" w:sz="0" w:space="0" w:color="auto"/>
        <w:bottom w:val="none" w:sz="0" w:space="0" w:color="auto"/>
        <w:right w:val="none" w:sz="0" w:space="0" w:color="auto"/>
      </w:divBdr>
    </w:div>
    <w:div w:id="433862358">
      <w:bodyDiv w:val="1"/>
      <w:marLeft w:val="0"/>
      <w:marRight w:val="0"/>
      <w:marTop w:val="0"/>
      <w:marBottom w:val="0"/>
      <w:divBdr>
        <w:top w:val="none" w:sz="0" w:space="0" w:color="auto"/>
        <w:left w:val="none" w:sz="0" w:space="0" w:color="auto"/>
        <w:bottom w:val="none" w:sz="0" w:space="0" w:color="auto"/>
        <w:right w:val="none" w:sz="0" w:space="0" w:color="auto"/>
      </w:divBdr>
    </w:div>
    <w:div w:id="434011956">
      <w:bodyDiv w:val="1"/>
      <w:marLeft w:val="0"/>
      <w:marRight w:val="0"/>
      <w:marTop w:val="0"/>
      <w:marBottom w:val="0"/>
      <w:divBdr>
        <w:top w:val="none" w:sz="0" w:space="0" w:color="auto"/>
        <w:left w:val="none" w:sz="0" w:space="0" w:color="auto"/>
        <w:bottom w:val="none" w:sz="0" w:space="0" w:color="auto"/>
        <w:right w:val="none" w:sz="0" w:space="0" w:color="auto"/>
      </w:divBdr>
    </w:div>
    <w:div w:id="434204864">
      <w:bodyDiv w:val="1"/>
      <w:marLeft w:val="0"/>
      <w:marRight w:val="0"/>
      <w:marTop w:val="0"/>
      <w:marBottom w:val="0"/>
      <w:divBdr>
        <w:top w:val="none" w:sz="0" w:space="0" w:color="auto"/>
        <w:left w:val="none" w:sz="0" w:space="0" w:color="auto"/>
        <w:bottom w:val="none" w:sz="0" w:space="0" w:color="auto"/>
        <w:right w:val="none" w:sz="0" w:space="0" w:color="auto"/>
      </w:divBdr>
    </w:div>
    <w:div w:id="434327153">
      <w:bodyDiv w:val="1"/>
      <w:marLeft w:val="0"/>
      <w:marRight w:val="0"/>
      <w:marTop w:val="0"/>
      <w:marBottom w:val="0"/>
      <w:divBdr>
        <w:top w:val="none" w:sz="0" w:space="0" w:color="auto"/>
        <w:left w:val="none" w:sz="0" w:space="0" w:color="auto"/>
        <w:bottom w:val="none" w:sz="0" w:space="0" w:color="auto"/>
        <w:right w:val="none" w:sz="0" w:space="0" w:color="auto"/>
      </w:divBdr>
    </w:div>
    <w:div w:id="434791910">
      <w:bodyDiv w:val="1"/>
      <w:marLeft w:val="0"/>
      <w:marRight w:val="0"/>
      <w:marTop w:val="0"/>
      <w:marBottom w:val="0"/>
      <w:divBdr>
        <w:top w:val="none" w:sz="0" w:space="0" w:color="auto"/>
        <w:left w:val="none" w:sz="0" w:space="0" w:color="auto"/>
        <w:bottom w:val="none" w:sz="0" w:space="0" w:color="auto"/>
        <w:right w:val="none" w:sz="0" w:space="0" w:color="auto"/>
      </w:divBdr>
    </w:div>
    <w:div w:id="434836666">
      <w:bodyDiv w:val="1"/>
      <w:marLeft w:val="0"/>
      <w:marRight w:val="0"/>
      <w:marTop w:val="0"/>
      <w:marBottom w:val="0"/>
      <w:divBdr>
        <w:top w:val="none" w:sz="0" w:space="0" w:color="auto"/>
        <w:left w:val="none" w:sz="0" w:space="0" w:color="auto"/>
        <w:bottom w:val="none" w:sz="0" w:space="0" w:color="auto"/>
        <w:right w:val="none" w:sz="0" w:space="0" w:color="auto"/>
      </w:divBdr>
    </w:div>
    <w:div w:id="435098117">
      <w:bodyDiv w:val="1"/>
      <w:marLeft w:val="0"/>
      <w:marRight w:val="0"/>
      <w:marTop w:val="0"/>
      <w:marBottom w:val="0"/>
      <w:divBdr>
        <w:top w:val="none" w:sz="0" w:space="0" w:color="auto"/>
        <w:left w:val="none" w:sz="0" w:space="0" w:color="auto"/>
        <w:bottom w:val="none" w:sz="0" w:space="0" w:color="auto"/>
        <w:right w:val="none" w:sz="0" w:space="0" w:color="auto"/>
      </w:divBdr>
    </w:div>
    <w:div w:id="435752915">
      <w:bodyDiv w:val="1"/>
      <w:marLeft w:val="0"/>
      <w:marRight w:val="0"/>
      <w:marTop w:val="0"/>
      <w:marBottom w:val="0"/>
      <w:divBdr>
        <w:top w:val="none" w:sz="0" w:space="0" w:color="auto"/>
        <w:left w:val="none" w:sz="0" w:space="0" w:color="auto"/>
        <w:bottom w:val="none" w:sz="0" w:space="0" w:color="auto"/>
        <w:right w:val="none" w:sz="0" w:space="0" w:color="auto"/>
      </w:divBdr>
    </w:div>
    <w:div w:id="435827703">
      <w:bodyDiv w:val="1"/>
      <w:marLeft w:val="0"/>
      <w:marRight w:val="0"/>
      <w:marTop w:val="0"/>
      <w:marBottom w:val="0"/>
      <w:divBdr>
        <w:top w:val="none" w:sz="0" w:space="0" w:color="auto"/>
        <w:left w:val="none" w:sz="0" w:space="0" w:color="auto"/>
        <w:bottom w:val="none" w:sz="0" w:space="0" w:color="auto"/>
        <w:right w:val="none" w:sz="0" w:space="0" w:color="auto"/>
      </w:divBdr>
      <w:divsChild>
        <w:div w:id="1942302677">
          <w:marLeft w:val="480"/>
          <w:marRight w:val="0"/>
          <w:marTop w:val="0"/>
          <w:marBottom w:val="0"/>
          <w:divBdr>
            <w:top w:val="none" w:sz="0" w:space="0" w:color="auto"/>
            <w:left w:val="none" w:sz="0" w:space="0" w:color="auto"/>
            <w:bottom w:val="none" w:sz="0" w:space="0" w:color="auto"/>
            <w:right w:val="none" w:sz="0" w:space="0" w:color="auto"/>
          </w:divBdr>
        </w:div>
        <w:div w:id="75129868">
          <w:marLeft w:val="480"/>
          <w:marRight w:val="0"/>
          <w:marTop w:val="0"/>
          <w:marBottom w:val="0"/>
          <w:divBdr>
            <w:top w:val="none" w:sz="0" w:space="0" w:color="auto"/>
            <w:left w:val="none" w:sz="0" w:space="0" w:color="auto"/>
            <w:bottom w:val="none" w:sz="0" w:space="0" w:color="auto"/>
            <w:right w:val="none" w:sz="0" w:space="0" w:color="auto"/>
          </w:divBdr>
        </w:div>
        <w:div w:id="1016928121">
          <w:marLeft w:val="480"/>
          <w:marRight w:val="0"/>
          <w:marTop w:val="0"/>
          <w:marBottom w:val="0"/>
          <w:divBdr>
            <w:top w:val="none" w:sz="0" w:space="0" w:color="auto"/>
            <w:left w:val="none" w:sz="0" w:space="0" w:color="auto"/>
            <w:bottom w:val="none" w:sz="0" w:space="0" w:color="auto"/>
            <w:right w:val="none" w:sz="0" w:space="0" w:color="auto"/>
          </w:divBdr>
        </w:div>
        <w:div w:id="173882722">
          <w:marLeft w:val="480"/>
          <w:marRight w:val="0"/>
          <w:marTop w:val="0"/>
          <w:marBottom w:val="0"/>
          <w:divBdr>
            <w:top w:val="none" w:sz="0" w:space="0" w:color="auto"/>
            <w:left w:val="none" w:sz="0" w:space="0" w:color="auto"/>
            <w:bottom w:val="none" w:sz="0" w:space="0" w:color="auto"/>
            <w:right w:val="none" w:sz="0" w:space="0" w:color="auto"/>
          </w:divBdr>
        </w:div>
        <w:div w:id="1953198987">
          <w:marLeft w:val="480"/>
          <w:marRight w:val="0"/>
          <w:marTop w:val="0"/>
          <w:marBottom w:val="0"/>
          <w:divBdr>
            <w:top w:val="none" w:sz="0" w:space="0" w:color="auto"/>
            <w:left w:val="none" w:sz="0" w:space="0" w:color="auto"/>
            <w:bottom w:val="none" w:sz="0" w:space="0" w:color="auto"/>
            <w:right w:val="none" w:sz="0" w:space="0" w:color="auto"/>
          </w:divBdr>
        </w:div>
        <w:div w:id="1143699392">
          <w:marLeft w:val="480"/>
          <w:marRight w:val="0"/>
          <w:marTop w:val="0"/>
          <w:marBottom w:val="0"/>
          <w:divBdr>
            <w:top w:val="none" w:sz="0" w:space="0" w:color="auto"/>
            <w:left w:val="none" w:sz="0" w:space="0" w:color="auto"/>
            <w:bottom w:val="none" w:sz="0" w:space="0" w:color="auto"/>
            <w:right w:val="none" w:sz="0" w:space="0" w:color="auto"/>
          </w:divBdr>
        </w:div>
        <w:div w:id="523983091">
          <w:marLeft w:val="480"/>
          <w:marRight w:val="0"/>
          <w:marTop w:val="0"/>
          <w:marBottom w:val="0"/>
          <w:divBdr>
            <w:top w:val="none" w:sz="0" w:space="0" w:color="auto"/>
            <w:left w:val="none" w:sz="0" w:space="0" w:color="auto"/>
            <w:bottom w:val="none" w:sz="0" w:space="0" w:color="auto"/>
            <w:right w:val="none" w:sz="0" w:space="0" w:color="auto"/>
          </w:divBdr>
        </w:div>
        <w:div w:id="96099294">
          <w:marLeft w:val="480"/>
          <w:marRight w:val="0"/>
          <w:marTop w:val="0"/>
          <w:marBottom w:val="0"/>
          <w:divBdr>
            <w:top w:val="none" w:sz="0" w:space="0" w:color="auto"/>
            <w:left w:val="none" w:sz="0" w:space="0" w:color="auto"/>
            <w:bottom w:val="none" w:sz="0" w:space="0" w:color="auto"/>
            <w:right w:val="none" w:sz="0" w:space="0" w:color="auto"/>
          </w:divBdr>
        </w:div>
        <w:div w:id="1932467441">
          <w:marLeft w:val="480"/>
          <w:marRight w:val="0"/>
          <w:marTop w:val="0"/>
          <w:marBottom w:val="0"/>
          <w:divBdr>
            <w:top w:val="none" w:sz="0" w:space="0" w:color="auto"/>
            <w:left w:val="none" w:sz="0" w:space="0" w:color="auto"/>
            <w:bottom w:val="none" w:sz="0" w:space="0" w:color="auto"/>
            <w:right w:val="none" w:sz="0" w:space="0" w:color="auto"/>
          </w:divBdr>
        </w:div>
        <w:div w:id="1619558017">
          <w:marLeft w:val="480"/>
          <w:marRight w:val="0"/>
          <w:marTop w:val="0"/>
          <w:marBottom w:val="0"/>
          <w:divBdr>
            <w:top w:val="none" w:sz="0" w:space="0" w:color="auto"/>
            <w:left w:val="none" w:sz="0" w:space="0" w:color="auto"/>
            <w:bottom w:val="none" w:sz="0" w:space="0" w:color="auto"/>
            <w:right w:val="none" w:sz="0" w:space="0" w:color="auto"/>
          </w:divBdr>
        </w:div>
        <w:div w:id="948391555">
          <w:marLeft w:val="480"/>
          <w:marRight w:val="0"/>
          <w:marTop w:val="0"/>
          <w:marBottom w:val="0"/>
          <w:divBdr>
            <w:top w:val="none" w:sz="0" w:space="0" w:color="auto"/>
            <w:left w:val="none" w:sz="0" w:space="0" w:color="auto"/>
            <w:bottom w:val="none" w:sz="0" w:space="0" w:color="auto"/>
            <w:right w:val="none" w:sz="0" w:space="0" w:color="auto"/>
          </w:divBdr>
        </w:div>
        <w:div w:id="128522488">
          <w:marLeft w:val="480"/>
          <w:marRight w:val="0"/>
          <w:marTop w:val="0"/>
          <w:marBottom w:val="0"/>
          <w:divBdr>
            <w:top w:val="none" w:sz="0" w:space="0" w:color="auto"/>
            <w:left w:val="none" w:sz="0" w:space="0" w:color="auto"/>
            <w:bottom w:val="none" w:sz="0" w:space="0" w:color="auto"/>
            <w:right w:val="none" w:sz="0" w:space="0" w:color="auto"/>
          </w:divBdr>
        </w:div>
        <w:div w:id="1676345764">
          <w:marLeft w:val="480"/>
          <w:marRight w:val="0"/>
          <w:marTop w:val="0"/>
          <w:marBottom w:val="0"/>
          <w:divBdr>
            <w:top w:val="none" w:sz="0" w:space="0" w:color="auto"/>
            <w:left w:val="none" w:sz="0" w:space="0" w:color="auto"/>
            <w:bottom w:val="none" w:sz="0" w:space="0" w:color="auto"/>
            <w:right w:val="none" w:sz="0" w:space="0" w:color="auto"/>
          </w:divBdr>
        </w:div>
        <w:div w:id="2140612356">
          <w:marLeft w:val="480"/>
          <w:marRight w:val="0"/>
          <w:marTop w:val="0"/>
          <w:marBottom w:val="0"/>
          <w:divBdr>
            <w:top w:val="none" w:sz="0" w:space="0" w:color="auto"/>
            <w:left w:val="none" w:sz="0" w:space="0" w:color="auto"/>
            <w:bottom w:val="none" w:sz="0" w:space="0" w:color="auto"/>
            <w:right w:val="none" w:sz="0" w:space="0" w:color="auto"/>
          </w:divBdr>
        </w:div>
        <w:div w:id="1448546450">
          <w:marLeft w:val="480"/>
          <w:marRight w:val="0"/>
          <w:marTop w:val="0"/>
          <w:marBottom w:val="0"/>
          <w:divBdr>
            <w:top w:val="none" w:sz="0" w:space="0" w:color="auto"/>
            <w:left w:val="none" w:sz="0" w:space="0" w:color="auto"/>
            <w:bottom w:val="none" w:sz="0" w:space="0" w:color="auto"/>
            <w:right w:val="none" w:sz="0" w:space="0" w:color="auto"/>
          </w:divBdr>
        </w:div>
        <w:div w:id="1265071703">
          <w:marLeft w:val="480"/>
          <w:marRight w:val="0"/>
          <w:marTop w:val="0"/>
          <w:marBottom w:val="0"/>
          <w:divBdr>
            <w:top w:val="none" w:sz="0" w:space="0" w:color="auto"/>
            <w:left w:val="none" w:sz="0" w:space="0" w:color="auto"/>
            <w:bottom w:val="none" w:sz="0" w:space="0" w:color="auto"/>
            <w:right w:val="none" w:sz="0" w:space="0" w:color="auto"/>
          </w:divBdr>
        </w:div>
        <w:div w:id="282158818">
          <w:marLeft w:val="480"/>
          <w:marRight w:val="0"/>
          <w:marTop w:val="0"/>
          <w:marBottom w:val="0"/>
          <w:divBdr>
            <w:top w:val="none" w:sz="0" w:space="0" w:color="auto"/>
            <w:left w:val="none" w:sz="0" w:space="0" w:color="auto"/>
            <w:bottom w:val="none" w:sz="0" w:space="0" w:color="auto"/>
            <w:right w:val="none" w:sz="0" w:space="0" w:color="auto"/>
          </w:divBdr>
        </w:div>
        <w:div w:id="599222458">
          <w:marLeft w:val="480"/>
          <w:marRight w:val="0"/>
          <w:marTop w:val="0"/>
          <w:marBottom w:val="0"/>
          <w:divBdr>
            <w:top w:val="none" w:sz="0" w:space="0" w:color="auto"/>
            <w:left w:val="none" w:sz="0" w:space="0" w:color="auto"/>
            <w:bottom w:val="none" w:sz="0" w:space="0" w:color="auto"/>
            <w:right w:val="none" w:sz="0" w:space="0" w:color="auto"/>
          </w:divBdr>
        </w:div>
        <w:div w:id="1189565880">
          <w:marLeft w:val="480"/>
          <w:marRight w:val="0"/>
          <w:marTop w:val="0"/>
          <w:marBottom w:val="0"/>
          <w:divBdr>
            <w:top w:val="none" w:sz="0" w:space="0" w:color="auto"/>
            <w:left w:val="none" w:sz="0" w:space="0" w:color="auto"/>
            <w:bottom w:val="none" w:sz="0" w:space="0" w:color="auto"/>
            <w:right w:val="none" w:sz="0" w:space="0" w:color="auto"/>
          </w:divBdr>
        </w:div>
        <w:div w:id="535390888">
          <w:marLeft w:val="480"/>
          <w:marRight w:val="0"/>
          <w:marTop w:val="0"/>
          <w:marBottom w:val="0"/>
          <w:divBdr>
            <w:top w:val="none" w:sz="0" w:space="0" w:color="auto"/>
            <w:left w:val="none" w:sz="0" w:space="0" w:color="auto"/>
            <w:bottom w:val="none" w:sz="0" w:space="0" w:color="auto"/>
            <w:right w:val="none" w:sz="0" w:space="0" w:color="auto"/>
          </w:divBdr>
        </w:div>
        <w:div w:id="1258520004">
          <w:marLeft w:val="480"/>
          <w:marRight w:val="0"/>
          <w:marTop w:val="0"/>
          <w:marBottom w:val="0"/>
          <w:divBdr>
            <w:top w:val="none" w:sz="0" w:space="0" w:color="auto"/>
            <w:left w:val="none" w:sz="0" w:space="0" w:color="auto"/>
            <w:bottom w:val="none" w:sz="0" w:space="0" w:color="auto"/>
            <w:right w:val="none" w:sz="0" w:space="0" w:color="auto"/>
          </w:divBdr>
        </w:div>
        <w:div w:id="8915485">
          <w:marLeft w:val="480"/>
          <w:marRight w:val="0"/>
          <w:marTop w:val="0"/>
          <w:marBottom w:val="0"/>
          <w:divBdr>
            <w:top w:val="none" w:sz="0" w:space="0" w:color="auto"/>
            <w:left w:val="none" w:sz="0" w:space="0" w:color="auto"/>
            <w:bottom w:val="none" w:sz="0" w:space="0" w:color="auto"/>
            <w:right w:val="none" w:sz="0" w:space="0" w:color="auto"/>
          </w:divBdr>
        </w:div>
        <w:div w:id="65225512">
          <w:marLeft w:val="480"/>
          <w:marRight w:val="0"/>
          <w:marTop w:val="0"/>
          <w:marBottom w:val="0"/>
          <w:divBdr>
            <w:top w:val="none" w:sz="0" w:space="0" w:color="auto"/>
            <w:left w:val="none" w:sz="0" w:space="0" w:color="auto"/>
            <w:bottom w:val="none" w:sz="0" w:space="0" w:color="auto"/>
            <w:right w:val="none" w:sz="0" w:space="0" w:color="auto"/>
          </w:divBdr>
        </w:div>
        <w:div w:id="2016758554">
          <w:marLeft w:val="480"/>
          <w:marRight w:val="0"/>
          <w:marTop w:val="0"/>
          <w:marBottom w:val="0"/>
          <w:divBdr>
            <w:top w:val="none" w:sz="0" w:space="0" w:color="auto"/>
            <w:left w:val="none" w:sz="0" w:space="0" w:color="auto"/>
            <w:bottom w:val="none" w:sz="0" w:space="0" w:color="auto"/>
            <w:right w:val="none" w:sz="0" w:space="0" w:color="auto"/>
          </w:divBdr>
        </w:div>
        <w:div w:id="1169440088">
          <w:marLeft w:val="480"/>
          <w:marRight w:val="0"/>
          <w:marTop w:val="0"/>
          <w:marBottom w:val="0"/>
          <w:divBdr>
            <w:top w:val="none" w:sz="0" w:space="0" w:color="auto"/>
            <w:left w:val="none" w:sz="0" w:space="0" w:color="auto"/>
            <w:bottom w:val="none" w:sz="0" w:space="0" w:color="auto"/>
            <w:right w:val="none" w:sz="0" w:space="0" w:color="auto"/>
          </w:divBdr>
        </w:div>
        <w:div w:id="1902011454">
          <w:marLeft w:val="480"/>
          <w:marRight w:val="0"/>
          <w:marTop w:val="0"/>
          <w:marBottom w:val="0"/>
          <w:divBdr>
            <w:top w:val="none" w:sz="0" w:space="0" w:color="auto"/>
            <w:left w:val="none" w:sz="0" w:space="0" w:color="auto"/>
            <w:bottom w:val="none" w:sz="0" w:space="0" w:color="auto"/>
            <w:right w:val="none" w:sz="0" w:space="0" w:color="auto"/>
          </w:divBdr>
        </w:div>
        <w:div w:id="1353342362">
          <w:marLeft w:val="480"/>
          <w:marRight w:val="0"/>
          <w:marTop w:val="0"/>
          <w:marBottom w:val="0"/>
          <w:divBdr>
            <w:top w:val="none" w:sz="0" w:space="0" w:color="auto"/>
            <w:left w:val="none" w:sz="0" w:space="0" w:color="auto"/>
            <w:bottom w:val="none" w:sz="0" w:space="0" w:color="auto"/>
            <w:right w:val="none" w:sz="0" w:space="0" w:color="auto"/>
          </w:divBdr>
        </w:div>
        <w:div w:id="2141486506">
          <w:marLeft w:val="480"/>
          <w:marRight w:val="0"/>
          <w:marTop w:val="0"/>
          <w:marBottom w:val="0"/>
          <w:divBdr>
            <w:top w:val="none" w:sz="0" w:space="0" w:color="auto"/>
            <w:left w:val="none" w:sz="0" w:space="0" w:color="auto"/>
            <w:bottom w:val="none" w:sz="0" w:space="0" w:color="auto"/>
            <w:right w:val="none" w:sz="0" w:space="0" w:color="auto"/>
          </w:divBdr>
        </w:div>
        <w:div w:id="33309065">
          <w:marLeft w:val="480"/>
          <w:marRight w:val="0"/>
          <w:marTop w:val="0"/>
          <w:marBottom w:val="0"/>
          <w:divBdr>
            <w:top w:val="none" w:sz="0" w:space="0" w:color="auto"/>
            <w:left w:val="none" w:sz="0" w:space="0" w:color="auto"/>
            <w:bottom w:val="none" w:sz="0" w:space="0" w:color="auto"/>
            <w:right w:val="none" w:sz="0" w:space="0" w:color="auto"/>
          </w:divBdr>
        </w:div>
        <w:div w:id="1236089155">
          <w:marLeft w:val="480"/>
          <w:marRight w:val="0"/>
          <w:marTop w:val="0"/>
          <w:marBottom w:val="0"/>
          <w:divBdr>
            <w:top w:val="none" w:sz="0" w:space="0" w:color="auto"/>
            <w:left w:val="none" w:sz="0" w:space="0" w:color="auto"/>
            <w:bottom w:val="none" w:sz="0" w:space="0" w:color="auto"/>
            <w:right w:val="none" w:sz="0" w:space="0" w:color="auto"/>
          </w:divBdr>
        </w:div>
        <w:div w:id="1610160386">
          <w:marLeft w:val="480"/>
          <w:marRight w:val="0"/>
          <w:marTop w:val="0"/>
          <w:marBottom w:val="0"/>
          <w:divBdr>
            <w:top w:val="none" w:sz="0" w:space="0" w:color="auto"/>
            <w:left w:val="none" w:sz="0" w:space="0" w:color="auto"/>
            <w:bottom w:val="none" w:sz="0" w:space="0" w:color="auto"/>
            <w:right w:val="none" w:sz="0" w:space="0" w:color="auto"/>
          </w:divBdr>
        </w:div>
        <w:div w:id="1612937951">
          <w:marLeft w:val="480"/>
          <w:marRight w:val="0"/>
          <w:marTop w:val="0"/>
          <w:marBottom w:val="0"/>
          <w:divBdr>
            <w:top w:val="none" w:sz="0" w:space="0" w:color="auto"/>
            <w:left w:val="none" w:sz="0" w:space="0" w:color="auto"/>
            <w:bottom w:val="none" w:sz="0" w:space="0" w:color="auto"/>
            <w:right w:val="none" w:sz="0" w:space="0" w:color="auto"/>
          </w:divBdr>
        </w:div>
        <w:div w:id="1755006662">
          <w:marLeft w:val="480"/>
          <w:marRight w:val="0"/>
          <w:marTop w:val="0"/>
          <w:marBottom w:val="0"/>
          <w:divBdr>
            <w:top w:val="none" w:sz="0" w:space="0" w:color="auto"/>
            <w:left w:val="none" w:sz="0" w:space="0" w:color="auto"/>
            <w:bottom w:val="none" w:sz="0" w:space="0" w:color="auto"/>
            <w:right w:val="none" w:sz="0" w:space="0" w:color="auto"/>
          </w:divBdr>
        </w:div>
        <w:div w:id="669874200">
          <w:marLeft w:val="480"/>
          <w:marRight w:val="0"/>
          <w:marTop w:val="0"/>
          <w:marBottom w:val="0"/>
          <w:divBdr>
            <w:top w:val="none" w:sz="0" w:space="0" w:color="auto"/>
            <w:left w:val="none" w:sz="0" w:space="0" w:color="auto"/>
            <w:bottom w:val="none" w:sz="0" w:space="0" w:color="auto"/>
            <w:right w:val="none" w:sz="0" w:space="0" w:color="auto"/>
          </w:divBdr>
        </w:div>
        <w:div w:id="1558859542">
          <w:marLeft w:val="480"/>
          <w:marRight w:val="0"/>
          <w:marTop w:val="0"/>
          <w:marBottom w:val="0"/>
          <w:divBdr>
            <w:top w:val="none" w:sz="0" w:space="0" w:color="auto"/>
            <w:left w:val="none" w:sz="0" w:space="0" w:color="auto"/>
            <w:bottom w:val="none" w:sz="0" w:space="0" w:color="auto"/>
            <w:right w:val="none" w:sz="0" w:space="0" w:color="auto"/>
          </w:divBdr>
        </w:div>
        <w:div w:id="513304427">
          <w:marLeft w:val="480"/>
          <w:marRight w:val="0"/>
          <w:marTop w:val="0"/>
          <w:marBottom w:val="0"/>
          <w:divBdr>
            <w:top w:val="none" w:sz="0" w:space="0" w:color="auto"/>
            <w:left w:val="none" w:sz="0" w:space="0" w:color="auto"/>
            <w:bottom w:val="none" w:sz="0" w:space="0" w:color="auto"/>
            <w:right w:val="none" w:sz="0" w:space="0" w:color="auto"/>
          </w:divBdr>
        </w:div>
        <w:div w:id="605503746">
          <w:marLeft w:val="480"/>
          <w:marRight w:val="0"/>
          <w:marTop w:val="0"/>
          <w:marBottom w:val="0"/>
          <w:divBdr>
            <w:top w:val="none" w:sz="0" w:space="0" w:color="auto"/>
            <w:left w:val="none" w:sz="0" w:space="0" w:color="auto"/>
            <w:bottom w:val="none" w:sz="0" w:space="0" w:color="auto"/>
            <w:right w:val="none" w:sz="0" w:space="0" w:color="auto"/>
          </w:divBdr>
        </w:div>
        <w:div w:id="14158907">
          <w:marLeft w:val="480"/>
          <w:marRight w:val="0"/>
          <w:marTop w:val="0"/>
          <w:marBottom w:val="0"/>
          <w:divBdr>
            <w:top w:val="none" w:sz="0" w:space="0" w:color="auto"/>
            <w:left w:val="none" w:sz="0" w:space="0" w:color="auto"/>
            <w:bottom w:val="none" w:sz="0" w:space="0" w:color="auto"/>
            <w:right w:val="none" w:sz="0" w:space="0" w:color="auto"/>
          </w:divBdr>
        </w:div>
        <w:div w:id="977802276">
          <w:marLeft w:val="480"/>
          <w:marRight w:val="0"/>
          <w:marTop w:val="0"/>
          <w:marBottom w:val="0"/>
          <w:divBdr>
            <w:top w:val="none" w:sz="0" w:space="0" w:color="auto"/>
            <w:left w:val="none" w:sz="0" w:space="0" w:color="auto"/>
            <w:bottom w:val="none" w:sz="0" w:space="0" w:color="auto"/>
            <w:right w:val="none" w:sz="0" w:space="0" w:color="auto"/>
          </w:divBdr>
        </w:div>
        <w:div w:id="871959950">
          <w:marLeft w:val="480"/>
          <w:marRight w:val="0"/>
          <w:marTop w:val="0"/>
          <w:marBottom w:val="0"/>
          <w:divBdr>
            <w:top w:val="none" w:sz="0" w:space="0" w:color="auto"/>
            <w:left w:val="none" w:sz="0" w:space="0" w:color="auto"/>
            <w:bottom w:val="none" w:sz="0" w:space="0" w:color="auto"/>
            <w:right w:val="none" w:sz="0" w:space="0" w:color="auto"/>
          </w:divBdr>
        </w:div>
        <w:div w:id="294801504">
          <w:marLeft w:val="480"/>
          <w:marRight w:val="0"/>
          <w:marTop w:val="0"/>
          <w:marBottom w:val="0"/>
          <w:divBdr>
            <w:top w:val="none" w:sz="0" w:space="0" w:color="auto"/>
            <w:left w:val="none" w:sz="0" w:space="0" w:color="auto"/>
            <w:bottom w:val="none" w:sz="0" w:space="0" w:color="auto"/>
            <w:right w:val="none" w:sz="0" w:space="0" w:color="auto"/>
          </w:divBdr>
        </w:div>
        <w:div w:id="304626208">
          <w:marLeft w:val="480"/>
          <w:marRight w:val="0"/>
          <w:marTop w:val="0"/>
          <w:marBottom w:val="0"/>
          <w:divBdr>
            <w:top w:val="none" w:sz="0" w:space="0" w:color="auto"/>
            <w:left w:val="none" w:sz="0" w:space="0" w:color="auto"/>
            <w:bottom w:val="none" w:sz="0" w:space="0" w:color="auto"/>
            <w:right w:val="none" w:sz="0" w:space="0" w:color="auto"/>
          </w:divBdr>
        </w:div>
        <w:div w:id="1683969055">
          <w:marLeft w:val="480"/>
          <w:marRight w:val="0"/>
          <w:marTop w:val="0"/>
          <w:marBottom w:val="0"/>
          <w:divBdr>
            <w:top w:val="none" w:sz="0" w:space="0" w:color="auto"/>
            <w:left w:val="none" w:sz="0" w:space="0" w:color="auto"/>
            <w:bottom w:val="none" w:sz="0" w:space="0" w:color="auto"/>
            <w:right w:val="none" w:sz="0" w:space="0" w:color="auto"/>
          </w:divBdr>
        </w:div>
        <w:div w:id="1394962791">
          <w:marLeft w:val="480"/>
          <w:marRight w:val="0"/>
          <w:marTop w:val="0"/>
          <w:marBottom w:val="0"/>
          <w:divBdr>
            <w:top w:val="none" w:sz="0" w:space="0" w:color="auto"/>
            <w:left w:val="none" w:sz="0" w:space="0" w:color="auto"/>
            <w:bottom w:val="none" w:sz="0" w:space="0" w:color="auto"/>
            <w:right w:val="none" w:sz="0" w:space="0" w:color="auto"/>
          </w:divBdr>
        </w:div>
        <w:div w:id="405340621">
          <w:marLeft w:val="480"/>
          <w:marRight w:val="0"/>
          <w:marTop w:val="0"/>
          <w:marBottom w:val="0"/>
          <w:divBdr>
            <w:top w:val="none" w:sz="0" w:space="0" w:color="auto"/>
            <w:left w:val="none" w:sz="0" w:space="0" w:color="auto"/>
            <w:bottom w:val="none" w:sz="0" w:space="0" w:color="auto"/>
            <w:right w:val="none" w:sz="0" w:space="0" w:color="auto"/>
          </w:divBdr>
        </w:div>
        <w:div w:id="198402571">
          <w:marLeft w:val="480"/>
          <w:marRight w:val="0"/>
          <w:marTop w:val="0"/>
          <w:marBottom w:val="0"/>
          <w:divBdr>
            <w:top w:val="none" w:sz="0" w:space="0" w:color="auto"/>
            <w:left w:val="none" w:sz="0" w:space="0" w:color="auto"/>
            <w:bottom w:val="none" w:sz="0" w:space="0" w:color="auto"/>
            <w:right w:val="none" w:sz="0" w:space="0" w:color="auto"/>
          </w:divBdr>
        </w:div>
        <w:div w:id="1916090265">
          <w:marLeft w:val="480"/>
          <w:marRight w:val="0"/>
          <w:marTop w:val="0"/>
          <w:marBottom w:val="0"/>
          <w:divBdr>
            <w:top w:val="none" w:sz="0" w:space="0" w:color="auto"/>
            <w:left w:val="none" w:sz="0" w:space="0" w:color="auto"/>
            <w:bottom w:val="none" w:sz="0" w:space="0" w:color="auto"/>
            <w:right w:val="none" w:sz="0" w:space="0" w:color="auto"/>
          </w:divBdr>
        </w:div>
        <w:div w:id="311640505">
          <w:marLeft w:val="480"/>
          <w:marRight w:val="0"/>
          <w:marTop w:val="0"/>
          <w:marBottom w:val="0"/>
          <w:divBdr>
            <w:top w:val="none" w:sz="0" w:space="0" w:color="auto"/>
            <w:left w:val="none" w:sz="0" w:space="0" w:color="auto"/>
            <w:bottom w:val="none" w:sz="0" w:space="0" w:color="auto"/>
            <w:right w:val="none" w:sz="0" w:space="0" w:color="auto"/>
          </w:divBdr>
        </w:div>
        <w:div w:id="2044164684">
          <w:marLeft w:val="480"/>
          <w:marRight w:val="0"/>
          <w:marTop w:val="0"/>
          <w:marBottom w:val="0"/>
          <w:divBdr>
            <w:top w:val="none" w:sz="0" w:space="0" w:color="auto"/>
            <w:left w:val="none" w:sz="0" w:space="0" w:color="auto"/>
            <w:bottom w:val="none" w:sz="0" w:space="0" w:color="auto"/>
            <w:right w:val="none" w:sz="0" w:space="0" w:color="auto"/>
          </w:divBdr>
        </w:div>
        <w:div w:id="1736277569">
          <w:marLeft w:val="480"/>
          <w:marRight w:val="0"/>
          <w:marTop w:val="0"/>
          <w:marBottom w:val="0"/>
          <w:divBdr>
            <w:top w:val="none" w:sz="0" w:space="0" w:color="auto"/>
            <w:left w:val="none" w:sz="0" w:space="0" w:color="auto"/>
            <w:bottom w:val="none" w:sz="0" w:space="0" w:color="auto"/>
            <w:right w:val="none" w:sz="0" w:space="0" w:color="auto"/>
          </w:divBdr>
        </w:div>
        <w:div w:id="618268442">
          <w:marLeft w:val="480"/>
          <w:marRight w:val="0"/>
          <w:marTop w:val="0"/>
          <w:marBottom w:val="0"/>
          <w:divBdr>
            <w:top w:val="none" w:sz="0" w:space="0" w:color="auto"/>
            <w:left w:val="none" w:sz="0" w:space="0" w:color="auto"/>
            <w:bottom w:val="none" w:sz="0" w:space="0" w:color="auto"/>
            <w:right w:val="none" w:sz="0" w:space="0" w:color="auto"/>
          </w:divBdr>
        </w:div>
        <w:div w:id="27994487">
          <w:marLeft w:val="480"/>
          <w:marRight w:val="0"/>
          <w:marTop w:val="0"/>
          <w:marBottom w:val="0"/>
          <w:divBdr>
            <w:top w:val="none" w:sz="0" w:space="0" w:color="auto"/>
            <w:left w:val="none" w:sz="0" w:space="0" w:color="auto"/>
            <w:bottom w:val="none" w:sz="0" w:space="0" w:color="auto"/>
            <w:right w:val="none" w:sz="0" w:space="0" w:color="auto"/>
          </w:divBdr>
        </w:div>
        <w:div w:id="1471943452">
          <w:marLeft w:val="480"/>
          <w:marRight w:val="0"/>
          <w:marTop w:val="0"/>
          <w:marBottom w:val="0"/>
          <w:divBdr>
            <w:top w:val="none" w:sz="0" w:space="0" w:color="auto"/>
            <w:left w:val="none" w:sz="0" w:space="0" w:color="auto"/>
            <w:bottom w:val="none" w:sz="0" w:space="0" w:color="auto"/>
            <w:right w:val="none" w:sz="0" w:space="0" w:color="auto"/>
          </w:divBdr>
        </w:div>
        <w:div w:id="849610502">
          <w:marLeft w:val="480"/>
          <w:marRight w:val="0"/>
          <w:marTop w:val="0"/>
          <w:marBottom w:val="0"/>
          <w:divBdr>
            <w:top w:val="none" w:sz="0" w:space="0" w:color="auto"/>
            <w:left w:val="none" w:sz="0" w:space="0" w:color="auto"/>
            <w:bottom w:val="none" w:sz="0" w:space="0" w:color="auto"/>
            <w:right w:val="none" w:sz="0" w:space="0" w:color="auto"/>
          </w:divBdr>
        </w:div>
        <w:div w:id="78866687">
          <w:marLeft w:val="480"/>
          <w:marRight w:val="0"/>
          <w:marTop w:val="0"/>
          <w:marBottom w:val="0"/>
          <w:divBdr>
            <w:top w:val="none" w:sz="0" w:space="0" w:color="auto"/>
            <w:left w:val="none" w:sz="0" w:space="0" w:color="auto"/>
            <w:bottom w:val="none" w:sz="0" w:space="0" w:color="auto"/>
            <w:right w:val="none" w:sz="0" w:space="0" w:color="auto"/>
          </w:divBdr>
        </w:div>
        <w:div w:id="444229426">
          <w:marLeft w:val="480"/>
          <w:marRight w:val="0"/>
          <w:marTop w:val="0"/>
          <w:marBottom w:val="0"/>
          <w:divBdr>
            <w:top w:val="none" w:sz="0" w:space="0" w:color="auto"/>
            <w:left w:val="none" w:sz="0" w:space="0" w:color="auto"/>
            <w:bottom w:val="none" w:sz="0" w:space="0" w:color="auto"/>
            <w:right w:val="none" w:sz="0" w:space="0" w:color="auto"/>
          </w:divBdr>
        </w:div>
        <w:div w:id="12729830">
          <w:marLeft w:val="480"/>
          <w:marRight w:val="0"/>
          <w:marTop w:val="0"/>
          <w:marBottom w:val="0"/>
          <w:divBdr>
            <w:top w:val="none" w:sz="0" w:space="0" w:color="auto"/>
            <w:left w:val="none" w:sz="0" w:space="0" w:color="auto"/>
            <w:bottom w:val="none" w:sz="0" w:space="0" w:color="auto"/>
            <w:right w:val="none" w:sz="0" w:space="0" w:color="auto"/>
          </w:divBdr>
        </w:div>
        <w:div w:id="924151130">
          <w:marLeft w:val="480"/>
          <w:marRight w:val="0"/>
          <w:marTop w:val="0"/>
          <w:marBottom w:val="0"/>
          <w:divBdr>
            <w:top w:val="none" w:sz="0" w:space="0" w:color="auto"/>
            <w:left w:val="none" w:sz="0" w:space="0" w:color="auto"/>
            <w:bottom w:val="none" w:sz="0" w:space="0" w:color="auto"/>
            <w:right w:val="none" w:sz="0" w:space="0" w:color="auto"/>
          </w:divBdr>
        </w:div>
        <w:div w:id="1059401283">
          <w:marLeft w:val="480"/>
          <w:marRight w:val="0"/>
          <w:marTop w:val="0"/>
          <w:marBottom w:val="0"/>
          <w:divBdr>
            <w:top w:val="none" w:sz="0" w:space="0" w:color="auto"/>
            <w:left w:val="none" w:sz="0" w:space="0" w:color="auto"/>
            <w:bottom w:val="none" w:sz="0" w:space="0" w:color="auto"/>
            <w:right w:val="none" w:sz="0" w:space="0" w:color="auto"/>
          </w:divBdr>
        </w:div>
        <w:div w:id="1735817481">
          <w:marLeft w:val="480"/>
          <w:marRight w:val="0"/>
          <w:marTop w:val="0"/>
          <w:marBottom w:val="0"/>
          <w:divBdr>
            <w:top w:val="none" w:sz="0" w:space="0" w:color="auto"/>
            <w:left w:val="none" w:sz="0" w:space="0" w:color="auto"/>
            <w:bottom w:val="none" w:sz="0" w:space="0" w:color="auto"/>
            <w:right w:val="none" w:sz="0" w:space="0" w:color="auto"/>
          </w:divBdr>
        </w:div>
        <w:div w:id="1990669250">
          <w:marLeft w:val="480"/>
          <w:marRight w:val="0"/>
          <w:marTop w:val="0"/>
          <w:marBottom w:val="0"/>
          <w:divBdr>
            <w:top w:val="none" w:sz="0" w:space="0" w:color="auto"/>
            <w:left w:val="none" w:sz="0" w:space="0" w:color="auto"/>
            <w:bottom w:val="none" w:sz="0" w:space="0" w:color="auto"/>
            <w:right w:val="none" w:sz="0" w:space="0" w:color="auto"/>
          </w:divBdr>
        </w:div>
        <w:div w:id="1090084620">
          <w:marLeft w:val="480"/>
          <w:marRight w:val="0"/>
          <w:marTop w:val="0"/>
          <w:marBottom w:val="0"/>
          <w:divBdr>
            <w:top w:val="none" w:sz="0" w:space="0" w:color="auto"/>
            <w:left w:val="none" w:sz="0" w:space="0" w:color="auto"/>
            <w:bottom w:val="none" w:sz="0" w:space="0" w:color="auto"/>
            <w:right w:val="none" w:sz="0" w:space="0" w:color="auto"/>
          </w:divBdr>
        </w:div>
        <w:div w:id="1639145156">
          <w:marLeft w:val="480"/>
          <w:marRight w:val="0"/>
          <w:marTop w:val="0"/>
          <w:marBottom w:val="0"/>
          <w:divBdr>
            <w:top w:val="none" w:sz="0" w:space="0" w:color="auto"/>
            <w:left w:val="none" w:sz="0" w:space="0" w:color="auto"/>
            <w:bottom w:val="none" w:sz="0" w:space="0" w:color="auto"/>
            <w:right w:val="none" w:sz="0" w:space="0" w:color="auto"/>
          </w:divBdr>
        </w:div>
        <w:div w:id="867335782">
          <w:marLeft w:val="480"/>
          <w:marRight w:val="0"/>
          <w:marTop w:val="0"/>
          <w:marBottom w:val="0"/>
          <w:divBdr>
            <w:top w:val="none" w:sz="0" w:space="0" w:color="auto"/>
            <w:left w:val="none" w:sz="0" w:space="0" w:color="auto"/>
            <w:bottom w:val="none" w:sz="0" w:space="0" w:color="auto"/>
            <w:right w:val="none" w:sz="0" w:space="0" w:color="auto"/>
          </w:divBdr>
        </w:div>
        <w:div w:id="827939006">
          <w:marLeft w:val="480"/>
          <w:marRight w:val="0"/>
          <w:marTop w:val="0"/>
          <w:marBottom w:val="0"/>
          <w:divBdr>
            <w:top w:val="none" w:sz="0" w:space="0" w:color="auto"/>
            <w:left w:val="none" w:sz="0" w:space="0" w:color="auto"/>
            <w:bottom w:val="none" w:sz="0" w:space="0" w:color="auto"/>
            <w:right w:val="none" w:sz="0" w:space="0" w:color="auto"/>
          </w:divBdr>
        </w:div>
        <w:div w:id="319621428">
          <w:marLeft w:val="480"/>
          <w:marRight w:val="0"/>
          <w:marTop w:val="0"/>
          <w:marBottom w:val="0"/>
          <w:divBdr>
            <w:top w:val="none" w:sz="0" w:space="0" w:color="auto"/>
            <w:left w:val="none" w:sz="0" w:space="0" w:color="auto"/>
            <w:bottom w:val="none" w:sz="0" w:space="0" w:color="auto"/>
            <w:right w:val="none" w:sz="0" w:space="0" w:color="auto"/>
          </w:divBdr>
        </w:div>
        <w:div w:id="682513249">
          <w:marLeft w:val="480"/>
          <w:marRight w:val="0"/>
          <w:marTop w:val="0"/>
          <w:marBottom w:val="0"/>
          <w:divBdr>
            <w:top w:val="none" w:sz="0" w:space="0" w:color="auto"/>
            <w:left w:val="none" w:sz="0" w:space="0" w:color="auto"/>
            <w:bottom w:val="none" w:sz="0" w:space="0" w:color="auto"/>
            <w:right w:val="none" w:sz="0" w:space="0" w:color="auto"/>
          </w:divBdr>
        </w:div>
        <w:div w:id="1442725545">
          <w:marLeft w:val="480"/>
          <w:marRight w:val="0"/>
          <w:marTop w:val="0"/>
          <w:marBottom w:val="0"/>
          <w:divBdr>
            <w:top w:val="none" w:sz="0" w:space="0" w:color="auto"/>
            <w:left w:val="none" w:sz="0" w:space="0" w:color="auto"/>
            <w:bottom w:val="none" w:sz="0" w:space="0" w:color="auto"/>
            <w:right w:val="none" w:sz="0" w:space="0" w:color="auto"/>
          </w:divBdr>
        </w:div>
        <w:div w:id="1629310858">
          <w:marLeft w:val="480"/>
          <w:marRight w:val="0"/>
          <w:marTop w:val="0"/>
          <w:marBottom w:val="0"/>
          <w:divBdr>
            <w:top w:val="none" w:sz="0" w:space="0" w:color="auto"/>
            <w:left w:val="none" w:sz="0" w:space="0" w:color="auto"/>
            <w:bottom w:val="none" w:sz="0" w:space="0" w:color="auto"/>
            <w:right w:val="none" w:sz="0" w:space="0" w:color="auto"/>
          </w:divBdr>
        </w:div>
        <w:div w:id="126511580">
          <w:marLeft w:val="480"/>
          <w:marRight w:val="0"/>
          <w:marTop w:val="0"/>
          <w:marBottom w:val="0"/>
          <w:divBdr>
            <w:top w:val="none" w:sz="0" w:space="0" w:color="auto"/>
            <w:left w:val="none" w:sz="0" w:space="0" w:color="auto"/>
            <w:bottom w:val="none" w:sz="0" w:space="0" w:color="auto"/>
            <w:right w:val="none" w:sz="0" w:space="0" w:color="auto"/>
          </w:divBdr>
        </w:div>
        <w:div w:id="967513624">
          <w:marLeft w:val="480"/>
          <w:marRight w:val="0"/>
          <w:marTop w:val="0"/>
          <w:marBottom w:val="0"/>
          <w:divBdr>
            <w:top w:val="none" w:sz="0" w:space="0" w:color="auto"/>
            <w:left w:val="none" w:sz="0" w:space="0" w:color="auto"/>
            <w:bottom w:val="none" w:sz="0" w:space="0" w:color="auto"/>
            <w:right w:val="none" w:sz="0" w:space="0" w:color="auto"/>
          </w:divBdr>
        </w:div>
        <w:div w:id="480923195">
          <w:marLeft w:val="480"/>
          <w:marRight w:val="0"/>
          <w:marTop w:val="0"/>
          <w:marBottom w:val="0"/>
          <w:divBdr>
            <w:top w:val="none" w:sz="0" w:space="0" w:color="auto"/>
            <w:left w:val="none" w:sz="0" w:space="0" w:color="auto"/>
            <w:bottom w:val="none" w:sz="0" w:space="0" w:color="auto"/>
            <w:right w:val="none" w:sz="0" w:space="0" w:color="auto"/>
          </w:divBdr>
        </w:div>
        <w:div w:id="1175338259">
          <w:marLeft w:val="480"/>
          <w:marRight w:val="0"/>
          <w:marTop w:val="0"/>
          <w:marBottom w:val="0"/>
          <w:divBdr>
            <w:top w:val="none" w:sz="0" w:space="0" w:color="auto"/>
            <w:left w:val="none" w:sz="0" w:space="0" w:color="auto"/>
            <w:bottom w:val="none" w:sz="0" w:space="0" w:color="auto"/>
            <w:right w:val="none" w:sz="0" w:space="0" w:color="auto"/>
          </w:divBdr>
        </w:div>
        <w:div w:id="546845096">
          <w:marLeft w:val="480"/>
          <w:marRight w:val="0"/>
          <w:marTop w:val="0"/>
          <w:marBottom w:val="0"/>
          <w:divBdr>
            <w:top w:val="none" w:sz="0" w:space="0" w:color="auto"/>
            <w:left w:val="none" w:sz="0" w:space="0" w:color="auto"/>
            <w:bottom w:val="none" w:sz="0" w:space="0" w:color="auto"/>
            <w:right w:val="none" w:sz="0" w:space="0" w:color="auto"/>
          </w:divBdr>
        </w:div>
        <w:div w:id="178786738">
          <w:marLeft w:val="480"/>
          <w:marRight w:val="0"/>
          <w:marTop w:val="0"/>
          <w:marBottom w:val="0"/>
          <w:divBdr>
            <w:top w:val="none" w:sz="0" w:space="0" w:color="auto"/>
            <w:left w:val="none" w:sz="0" w:space="0" w:color="auto"/>
            <w:bottom w:val="none" w:sz="0" w:space="0" w:color="auto"/>
            <w:right w:val="none" w:sz="0" w:space="0" w:color="auto"/>
          </w:divBdr>
        </w:div>
        <w:div w:id="2046328702">
          <w:marLeft w:val="480"/>
          <w:marRight w:val="0"/>
          <w:marTop w:val="0"/>
          <w:marBottom w:val="0"/>
          <w:divBdr>
            <w:top w:val="none" w:sz="0" w:space="0" w:color="auto"/>
            <w:left w:val="none" w:sz="0" w:space="0" w:color="auto"/>
            <w:bottom w:val="none" w:sz="0" w:space="0" w:color="auto"/>
            <w:right w:val="none" w:sz="0" w:space="0" w:color="auto"/>
          </w:divBdr>
        </w:div>
        <w:div w:id="793984433">
          <w:marLeft w:val="480"/>
          <w:marRight w:val="0"/>
          <w:marTop w:val="0"/>
          <w:marBottom w:val="0"/>
          <w:divBdr>
            <w:top w:val="none" w:sz="0" w:space="0" w:color="auto"/>
            <w:left w:val="none" w:sz="0" w:space="0" w:color="auto"/>
            <w:bottom w:val="none" w:sz="0" w:space="0" w:color="auto"/>
            <w:right w:val="none" w:sz="0" w:space="0" w:color="auto"/>
          </w:divBdr>
        </w:div>
        <w:div w:id="1535073311">
          <w:marLeft w:val="480"/>
          <w:marRight w:val="0"/>
          <w:marTop w:val="0"/>
          <w:marBottom w:val="0"/>
          <w:divBdr>
            <w:top w:val="none" w:sz="0" w:space="0" w:color="auto"/>
            <w:left w:val="none" w:sz="0" w:space="0" w:color="auto"/>
            <w:bottom w:val="none" w:sz="0" w:space="0" w:color="auto"/>
            <w:right w:val="none" w:sz="0" w:space="0" w:color="auto"/>
          </w:divBdr>
        </w:div>
        <w:div w:id="1038041791">
          <w:marLeft w:val="480"/>
          <w:marRight w:val="0"/>
          <w:marTop w:val="0"/>
          <w:marBottom w:val="0"/>
          <w:divBdr>
            <w:top w:val="none" w:sz="0" w:space="0" w:color="auto"/>
            <w:left w:val="none" w:sz="0" w:space="0" w:color="auto"/>
            <w:bottom w:val="none" w:sz="0" w:space="0" w:color="auto"/>
            <w:right w:val="none" w:sz="0" w:space="0" w:color="auto"/>
          </w:divBdr>
        </w:div>
        <w:div w:id="1042750254">
          <w:marLeft w:val="480"/>
          <w:marRight w:val="0"/>
          <w:marTop w:val="0"/>
          <w:marBottom w:val="0"/>
          <w:divBdr>
            <w:top w:val="none" w:sz="0" w:space="0" w:color="auto"/>
            <w:left w:val="none" w:sz="0" w:space="0" w:color="auto"/>
            <w:bottom w:val="none" w:sz="0" w:space="0" w:color="auto"/>
            <w:right w:val="none" w:sz="0" w:space="0" w:color="auto"/>
          </w:divBdr>
        </w:div>
        <w:div w:id="1424033806">
          <w:marLeft w:val="480"/>
          <w:marRight w:val="0"/>
          <w:marTop w:val="0"/>
          <w:marBottom w:val="0"/>
          <w:divBdr>
            <w:top w:val="none" w:sz="0" w:space="0" w:color="auto"/>
            <w:left w:val="none" w:sz="0" w:space="0" w:color="auto"/>
            <w:bottom w:val="none" w:sz="0" w:space="0" w:color="auto"/>
            <w:right w:val="none" w:sz="0" w:space="0" w:color="auto"/>
          </w:divBdr>
        </w:div>
        <w:div w:id="383649736">
          <w:marLeft w:val="480"/>
          <w:marRight w:val="0"/>
          <w:marTop w:val="0"/>
          <w:marBottom w:val="0"/>
          <w:divBdr>
            <w:top w:val="none" w:sz="0" w:space="0" w:color="auto"/>
            <w:left w:val="none" w:sz="0" w:space="0" w:color="auto"/>
            <w:bottom w:val="none" w:sz="0" w:space="0" w:color="auto"/>
            <w:right w:val="none" w:sz="0" w:space="0" w:color="auto"/>
          </w:divBdr>
        </w:div>
        <w:div w:id="8290224">
          <w:marLeft w:val="480"/>
          <w:marRight w:val="0"/>
          <w:marTop w:val="0"/>
          <w:marBottom w:val="0"/>
          <w:divBdr>
            <w:top w:val="none" w:sz="0" w:space="0" w:color="auto"/>
            <w:left w:val="none" w:sz="0" w:space="0" w:color="auto"/>
            <w:bottom w:val="none" w:sz="0" w:space="0" w:color="auto"/>
            <w:right w:val="none" w:sz="0" w:space="0" w:color="auto"/>
          </w:divBdr>
        </w:div>
        <w:div w:id="1103378382">
          <w:marLeft w:val="480"/>
          <w:marRight w:val="0"/>
          <w:marTop w:val="0"/>
          <w:marBottom w:val="0"/>
          <w:divBdr>
            <w:top w:val="none" w:sz="0" w:space="0" w:color="auto"/>
            <w:left w:val="none" w:sz="0" w:space="0" w:color="auto"/>
            <w:bottom w:val="none" w:sz="0" w:space="0" w:color="auto"/>
            <w:right w:val="none" w:sz="0" w:space="0" w:color="auto"/>
          </w:divBdr>
        </w:div>
        <w:div w:id="88549639">
          <w:marLeft w:val="480"/>
          <w:marRight w:val="0"/>
          <w:marTop w:val="0"/>
          <w:marBottom w:val="0"/>
          <w:divBdr>
            <w:top w:val="none" w:sz="0" w:space="0" w:color="auto"/>
            <w:left w:val="none" w:sz="0" w:space="0" w:color="auto"/>
            <w:bottom w:val="none" w:sz="0" w:space="0" w:color="auto"/>
            <w:right w:val="none" w:sz="0" w:space="0" w:color="auto"/>
          </w:divBdr>
        </w:div>
        <w:div w:id="1926572831">
          <w:marLeft w:val="480"/>
          <w:marRight w:val="0"/>
          <w:marTop w:val="0"/>
          <w:marBottom w:val="0"/>
          <w:divBdr>
            <w:top w:val="none" w:sz="0" w:space="0" w:color="auto"/>
            <w:left w:val="none" w:sz="0" w:space="0" w:color="auto"/>
            <w:bottom w:val="none" w:sz="0" w:space="0" w:color="auto"/>
            <w:right w:val="none" w:sz="0" w:space="0" w:color="auto"/>
          </w:divBdr>
        </w:div>
        <w:div w:id="1461606287">
          <w:marLeft w:val="480"/>
          <w:marRight w:val="0"/>
          <w:marTop w:val="0"/>
          <w:marBottom w:val="0"/>
          <w:divBdr>
            <w:top w:val="none" w:sz="0" w:space="0" w:color="auto"/>
            <w:left w:val="none" w:sz="0" w:space="0" w:color="auto"/>
            <w:bottom w:val="none" w:sz="0" w:space="0" w:color="auto"/>
            <w:right w:val="none" w:sz="0" w:space="0" w:color="auto"/>
          </w:divBdr>
        </w:div>
        <w:div w:id="407001952">
          <w:marLeft w:val="480"/>
          <w:marRight w:val="0"/>
          <w:marTop w:val="0"/>
          <w:marBottom w:val="0"/>
          <w:divBdr>
            <w:top w:val="none" w:sz="0" w:space="0" w:color="auto"/>
            <w:left w:val="none" w:sz="0" w:space="0" w:color="auto"/>
            <w:bottom w:val="none" w:sz="0" w:space="0" w:color="auto"/>
            <w:right w:val="none" w:sz="0" w:space="0" w:color="auto"/>
          </w:divBdr>
        </w:div>
        <w:div w:id="583302955">
          <w:marLeft w:val="480"/>
          <w:marRight w:val="0"/>
          <w:marTop w:val="0"/>
          <w:marBottom w:val="0"/>
          <w:divBdr>
            <w:top w:val="none" w:sz="0" w:space="0" w:color="auto"/>
            <w:left w:val="none" w:sz="0" w:space="0" w:color="auto"/>
            <w:bottom w:val="none" w:sz="0" w:space="0" w:color="auto"/>
            <w:right w:val="none" w:sz="0" w:space="0" w:color="auto"/>
          </w:divBdr>
        </w:div>
        <w:div w:id="1213081339">
          <w:marLeft w:val="480"/>
          <w:marRight w:val="0"/>
          <w:marTop w:val="0"/>
          <w:marBottom w:val="0"/>
          <w:divBdr>
            <w:top w:val="none" w:sz="0" w:space="0" w:color="auto"/>
            <w:left w:val="none" w:sz="0" w:space="0" w:color="auto"/>
            <w:bottom w:val="none" w:sz="0" w:space="0" w:color="auto"/>
            <w:right w:val="none" w:sz="0" w:space="0" w:color="auto"/>
          </w:divBdr>
        </w:div>
        <w:div w:id="50227130">
          <w:marLeft w:val="480"/>
          <w:marRight w:val="0"/>
          <w:marTop w:val="0"/>
          <w:marBottom w:val="0"/>
          <w:divBdr>
            <w:top w:val="none" w:sz="0" w:space="0" w:color="auto"/>
            <w:left w:val="none" w:sz="0" w:space="0" w:color="auto"/>
            <w:bottom w:val="none" w:sz="0" w:space="0" w:color="auto"/>
            <w:right w:val="none" w:sz="0" w:space="0" w:color="auto"/>
          </w:divBdr>
        </w:div>
        <w:div w:id="1676493889">
          <w:marLeft w:val="480"/>
          <w:marRight w:val="0"/>
          <w:marTop w:val="0"/>
          <w:marBottom w:val="0"/>
          <w:divBdr>
            <w:top w:val="none" w:sz="0" w:space="0" w:color="auto"/>
            <w:left w:val="none" w:sz="0" w:space="0" w:color="auto"/>
            <w:bottom w:val="none" w:sz="0" w:space="0" w:color="auto"/>
            <w:right w:val="none" w:sz="0" w:space="0" w:color="auto"/>
          </w:divBdr>
        </w:div>
        <w:div w:id="428309952">
          <w:marLeft w:val="480"/>
          <w:marRight w:val="0"/>
          <w:marTop w:val="0"/>
          <w:marBottom w:val="0"/>
          <w:divBdr>
            <w:top w:val="none" w:sz="0" w:space="0" w:color="auto"/>
            <w:left w:val="none" w:sz="0" w:space="0" w:color="auto"/>
            <w:bottom w:val="none" w:sz="0" w:space="0" w:color="auto"/>
            <w:right w:val="none" w:sz="0" w:space="0" w:color="auto"/>
          </w:divBdr>
        </w:div>
        <w:div w:id="1605501027">
          <w:marLeft w:val="480"/>
          <w:marRight w:val="0"/>
          <w:marTop w:val="0"/>
          <w:marBottom w:val="0"/>
          <w:divBdr>
            <w:top w:val="none" w:sz="0" w:space="0" w:color="auto"/>
            <w:left w:val="none" w:sz="0" w:space="0" w:color="auto"/>
            <w:bottom w:val="none" w:sz="0" w:space="0" w:color="auto"/>
            <w:right w:val="none" w:sz="0" w:space="0" w:color="auto"/>
          </w:divBdr>
        </w:div>
        <w:div w:id="1409963999">
          <w:marLeft w:val="480"/>
          <w:marRight w:val="0"/>
          <w:marTop w:val="0"/>
          <w:marBottom w:val="0"/>
          <w:divBdr>
            <w:top w:val="none" w:sz="0" w:space="0" w:color="auto"/>
            <w:left w:val="none" w:sz="0" w:space="0" w:color="auto"/>
            <w:bottom w:val="none" w:sz="0" w:space="0" w:color="auto"/>
            <w:right w:val="none" w:sz="0" w:space="0" w:color="auto"/>
          </w:divBdr>
        </w:div>
        <w:div w:id="456994608">
          <w:marLeft w:val="480"/>
          <w:marRight w:val="0"/>
          <w:marTop w:val="0"/>
          <w:marBottom w:val="0"/>
          <w:divBdr>
            <w:top w:val="none" w:sz="0" w:space="0" w:color="auto"/>
            <w:left w:val="none" w:sz="0" w:space="0" w:color="auto"/>
            <w:bottom w:val="none" w:sz="0" w:space="0" w:color="auto"/>
            <w:right w:val="none" w:sz="0" w:space="0" w:color="auto"/>
          </w:divBdr>
        </w:div>
        <w:div w:id="1417440728">
          <w:marLeft w:val="480"/>
          <w:marRight w:val="0"/>
          <w:marTop w:val="0"/>
          <w:marBottom w:val="0"/>
          <w:divBdr>
            <w:top w:val="none" w:sz="0" w:space="0" w:color="auto"/>
            <w:left w:val="none" w:sz="0" w:space="0" w:color="auto"/>
            <w:bottom w:val="none" w:sz="0" w:space="0" w:color="auto"/>
            <w:right w:val="none" w:sz="0" w:space="0" w:color="auto"/>
          </w:divBdr>
        </w:div>
        <w:div w:id="322701110">
          <w:marLeft w:val="480"/>
          <w:marRight w:val="0"/>
          <w:marTop w:val="0"/>
          <w:marBottom w:val="0"/>
          <w:divBdr>
            <w:top w:val="none" w:sz="0" w:space="0" w:color="auto"/>
            <w:left w:val="none" w:sz="0" w:space="0" w:color="auto"/>
            <w:bottom w:val="none" w:sz="0" w:space="0" w:color="auto"/>
            <w:right w:val="none" w:sz="0" w:space="0" w:color="auto"/>
          </w:divBdr>
        </w:div>
        <w:div w:id="1066798259">
          <w:marLeft w:val="480"/>
          <w:marRight w:val="0"/>
          <w:marTop w:val="0"/>
          <w:marBottom w:val="0"/>
          <w:divBdr>
            <w:top w:val="none" w:sz="0" w:space="0" w:color="auto"/>
            <w:left w:val="none" w:sz="0" w:space="0" w:color="auto"/>
            <w:bottom w:val="none" w:sz="0" w:space="0" w:color="auto"/>
            <w:right w:val="none" w:sz="0" w:space="0" w:color="auto"/>
          </w:divBdr>
        </w:div>
        <w:div w:id="835652778">
          <w:marLeft w:val="480"/>
          <w:marRight w:val="0"/>
          <w:marTop w:val="0"/>
          <w:marBottom w:val="0"/>
          <w:divBdr>
            <w:top w:val="none" w:sz="0" w:space="0" w:color="auto"/>
            <w:left w:val="none" w:sz="0" w:space="0" w:color="auto"/>
            <w:bottom w:val="none" w:sz="0" w:space="0" w:color="auto"/>
            <w:right w:val="none" w:sz="0" w:space="0" w:color="auto"/>
          </w:divBdr>
        </w:div>
        <w:div w:id="1688798170">
          <w:marLeft w:val="480"/>
          <w:marRight w:val="0"/>
          <w:marTop w:val="0"/>
          <w:marBottom w:val="0"/>
          <w:divBdr>
            <w:top w:val="none" w:sz="0" w:space="0" w:color="auto"/>
            <w:left w:val="none" w:sz="0" w:space="0" w:color="auto"/>
            <w:bottom w:val="none" w:sz="0" w:space="0" w:color="auto"/>
            <w:right w:val="none" w:sz="0" w:space="0" w:color="auto"/>
          </w:divBdr>
        </w:div>
        <w:div w:id="1011371812">
          <w:marLeft w:val="480"/>
          <w:marRight w:val="0"/>
          <w:marTop w:val="0"/>
          <w:marBottom w:val="0"/>
          <w:divBdr>
            <w:top w:val="none" w:sz="0" w:space="0" w:color="auto"/>
            <w:left w:val="none" w:sz="0" w:space="0" w:color="auto"/>
            <w:bottom w:val="none" w:sz="0" w:space="0" w:color="auto"/>
            <w:right w:val="none" w:sz="0" w:space="0" w:color="auto"/>
          </w:divBdr>
        </w:div>
        <w:div w:id="1060832783">
          <w:marLeft w:val="480"/>
          <w:marRight w:val="0"/>
          <w:marTop w:val="0"/>
          <w:marBottom w:val="0"/>
          <w:divBdr>
            <w:top w:val="none" w:sz="0" w:space="0" w:color="auto"/>
            <w:left w:val="none" w:sz="0" w:space="0" w:color="auto"/>
            <w:bottom w:val="none" w:sz="0" w:space="0" w:color="auto"/>
            <w:right w:val="none" w:sz="0" w:space="0" w:color="auto"/>
          </w:divBdr>
        </w:div>
        <w:div w:id="1916159845">
          <w:marLeft w:val="480"/>
          <w:marRight w:val="0"/>
          <w:marTop w:val="0"/>
          <w:marBottom w:val="0"/>
          <w:divBdr>
            <w:top w:val="none" w:sz="0" w:space="0" w:color="auto"/>
            <w:left w:val="none" w:sz="0" w:space="0" w:color="auto"/>
            <w:bottom w:val="none" w:sz="0" w:space="0" w:color="auto"/>
            <w:right w:val="none" w:sz="0" w:space="0" w:color="auto"/>
          </w:divBdr>
        </w:div>
        <w:div w:id="207688694">
          <w:marLeft w:val="480"/>
          <w:marRight w:val="0"/>
          <w:marTop w:val="0"/>
          <w:marBottom w:val="0"/>
          <w:divBdr>
            <w:top w:val="none" w:sz="0" w:space="0" w:color="auto"/>
            <w:left w:val="none" w:sz="0" w:space="0" w:color="auto"/>
            <w:bottom w:val="none" w:sz="0" w:space="0" w:color="auto"/>
            <w:right w:val="none" w:sz="0" w:space="0" w:color="auto"/>
          </w:divBdr>
        </w:div>
        <w:div w:id="1167207253">
          <w:marLeft w:val="480"/>
          <w:marRight w:val="0"/>
          <w:marTop w:val="0"/>
          <w:marBottom w:val="0"/>
          <w:divBdr>
            <w:top w:val="none" w:sz="0" w:space="0" w:color="auto"/>
            <w:left w:val="none" w:sz="0" w:space="0" w:color="auto"/>
            <w:bottom w:val="none" w:sz="0" w:space="0" w:color="auto"/>
            <w:right w:val="none" w:sz="0" w:space="0" w:color="auto"/>
          </w:divBdr>
        </w:div>
        <w:div w:id="1617709744">
          <w:marLeft w:val="480"/>
          <w:marRight w:val="0"/>
          <w:marTop w:val="0"/>
          <w:marBottom w:val="0"/>
          <w:divBdr>
            <w:top w:val="none" w:sz="0" w:space="0" w:color="auto"/>
            <w:left w:val="none" w:sz="0" w:space="0" w:color="auto"/>
            <w:bottom w:val="none" w:sz="0" w:space="0" w:color="auto"/>
            <w:right w:val="none" w:sz="0" w:space="0" w:color="auto"/>
          </w:divBdr>
        </w:div>
        <w:div w:id="1778869222">
          <w:marLeft w:val="480"/>
          <w:marRight w:val="0"/>
          <w:marTop w:val="0"/>
          <w:marBottom w:val="0"/>
          <w:divBdr>
            <w:top w:val="none" w:sz="0" w:space="0" w:color="auto"/>
            <w:left w:val="none" w:sz="0" w:space="0" w:color="auto"/>
            <w:bottom w:val="none" w:sz="0" w:space="0" w:color="auto"/>
            <w:right w:val="none" w:sz="0" w:space="0" w:color="auto"/>
          </w:divBdr>
        </w:div>
        <w:div w:id="397486179">
          <w:marLeft w:val="480"/>
          <w:marRight w:val="0"/>
          <w:marTop w:val="0"/>
          <w:marBottom w:val="0"/>
          <w:divBdr>
            <w:top w:val="none" w:sz="0" w:space="0" w:color="auto"/>
            <w:left w:val="none" w:sz="0" w:space="0" w:color="auto"/>
            <w:bottom w:val="none" w:sz="0" w:space="0" w:color="auto"/>
            <w:right w:val="none" w:sz="0" w:space="0" w:color="auto"/>
          </w:divBdr>
        </w:div>
        <w:div w:id="6755445">
          <w:marLeft w:val="480"/>
          <w:marRight w:val="0"/>
          <w:marTop w:val="0"/>
          <w:marBottom w:val="0"/>
          <w:divBdr>
            <w:top w:val="none" w:sz="0" w:space="0" w:color="auto"/>
            <w:left w:val="none" w:sz="0" w:space="0" w:color="auto"/>
            <w:bottom w:val="none" w:sz="0" w:space="0" w:color="auto"/>
            <w:right w:val="none" w:sz="0" w:space="0" w:color="auto"/>
          </w:divBdr>
        </w:div>
        <w:div w:id="1451819703">
          <w:marLeft w:val="480"/>
          <w:marRight w:val="0"/>
          <w:marTop w:val="0"/>
          <w:marBottom w:val="0"/>
          <w:divBdr>
            <w:top w:val="none" w:sz="0" w:space="0" w:color="auto"/>
            <w:left w:val="none" w:sz="0" w:space="0" w:color="auto"/>
            <w:bottom w:val="none" w:sz="0" w:space="0" w:color="auto"/>
            <w:right w:val="none" w:sz="0" w:space="0" w:color="auto"/>
          </w:divBdr>
        </w:div>
        <w:div w:id="652569197">
          <w:marLeft w:val="480"/>
          <w:marRight w:val="0"/>
          <w:marTop w:val="0"/>
          <w:marBottom w:val="0"/>
          <w:divBdr>
            <w:top w:val="none" w:sz="0" w:space="0" w:color="auto"/>
            <w:left w:val="none" w:sz="0" w:space="0" w:color="auto"/>
            <w:bottom w:val="none" w:sz="0" w:space="0" w:color="auto"/>
            <w:right w:val="none" w:sz="0" w:space="0" w:color="auto"/>
          </w:divBdr>
        </w:div>
        <w:div w:id="182785609">
          <w:marLeft w:val="480"/>
          <w:marRight w:val="0"/>
          <w:marTop w:val="0"/>
          <w:marBottom w:val="0"/>
          <w:divBdr>
            <w:top w:val="none" w:sz="0" w:space="0" w:color="auto"/>
            <w:left w:val="none" w:sz="0" w:space="0" w:color="auto"/>
            <w:bottom w:val="none" w:sz="0" w:space="0" w:color="auto"/>
            <w:right w:val="none" w:sz="0" w:space="0" w:color="auto"/>
          </w:divBdr>
        </w:div>
        <w:div w:id="159348781">
          <w:marLeft w:val="480"/>
          <w:marRight w:val="0"/>
          <w:marTop w:val="0"/>
          <w:marBottom w:val="0"/>
          <w:divBdr>
            <w:top w:val="none" w:sz="0" w:space="0" w:color="auto"/>
            <w:left w:val="none" w:sz="0" w:space="0" w:color="auto"/>
            <w:bottom w:val="none" w:sz="0" w:space="0" w:color="auto"/>
            <w:right w:val="none" w:sz="0" w:space="0" w:color="auto"/>
          </w:divBdr>
        </w:div>
        <w:div w:id="36515728">
          <w:marLeft w:val="480"/>
          <w:marRight w:val="0"/>
          <w:marTop w:val="0"/>
          <w:marBottom w:val="0"/>
          <w:divBdr>
            <w:top w:val="none" w:sz="0" w:space="0" w:color="auto"/>
            <w:left w:val="none" w:sz="0" w:space="0" w:color="auto"/>
            <w:bottom w:val="none" w:sz="0" w:space="0" w:color="auto"/>
            <w:right w:val="none" w:sz="0" w:space="0" w:color="auto"/>
          </w:divBdr>
        </w:div>
        <w:div w:id="917861396">
          <w:marLeft w:val="480"/>
          <w:marRight w:val="0"/>
          <w:marTop w:val="0"/>
          <w:marBottom w:val="0"/>
          <w:divBdr>
            <w:top w:val="none" w:sz="0" w:space="0" w:color="auto"/>
            <w:left w:val="none" w:sz="0" w:space="0" w:color="auto"/>
            <w:bottom w:val="none" w:sz="0" w:space="0" w:color="auto"/>
            <w:right w:val="none" w:sz="0" w:space="0" w:color="auto"/>
          </w:divBdr>
        </w:div>
        <w:div w:id="1348366889">
          <w:marLeft w:val="480"/>
          <w:marRight w:val="0"/>
          <w:marTop w:val="0"/>
          <w:marBottom w:val="0"/>
          <w:divBdr>
            <w:top w:val="none" w:sz="0" w:space="0" w:color="auto"/>
            <w:left w:val="none" w:sz="0" w:space="0" w:color="auto"/>
            <w:bottom w:val="none" w:sz="0" w:space="0" w:color="auto"/>
            <w:right w:val="none" w:sz="0" w:space="0" w:color="auto"/>
          </w:divBdr>
        </w:div>
        <w:div w:id="759062212">
          <w:marLeft w:val="480"/>
          <w:marRight w:val="0"/>
          <w:marTop w:val="0"/>
          <w:marBottom w:val="0"/>
          <w:divBdr>
            <w:top w:val="none" w:sz="0" w:space="0" w:color="auto"/>
            <w:left w:val="none" w:sz="0" w:space="0" w:color="auto"/>
            <w:bottom w:val="none" w:sz="0" w:space="0" w:color="auto"/>
            <w:right w:val="none" w:sz="0" w:space="0" w:color="auto"/>
          </w:divBdr>
        </w:div>
        <w:div w:id="573323058">
          <w:marLeft w:val="480"/>
          <w:marRight w:val="0"/>
          <w:marTop w:val="0"/>
          <w:marBottom w:val="0"/>
          <w:divBdr>
            <w:top w:val="none" w:sz="0" w:space="0" w:color="auto"/>
            <w:left w:val="none" w:sz="0" w:space="0" w:color="auto"/>
            <w:bottom w:val="none" w:sz="0" w:space="0" w:color="auto"/>
            <w:right w:val="none" w:sz="0" w:space="0" w:color="auto"/>
          </w:divBdr>
        </w:div>
        <w:div w:id="581986781">
          <w:marLeft w:val="480"/>
          <w:marRight w:val="0"/>
          <w:marTop w:val="0"/>
          <w:marBottom w:val="0"/>
          <w:divBdr>
            <w:top w:val="none" w:sz="0" w:space="0" w:color="auto"/>
            <w:left w:val="none" w:sz="0" w:space="0" w:color="auto"/>
            <w:bottom w:val="none" w:sz="0" w:space="0" w:color="auto"/>
            <w:right w:val="none" w:sz="0" w:space="0" w:color="auto"/>
          </w:divBdr>
        </w:div>
        <w:div w:id="2056273831">
          <w:marLeft w:val="480"/>
          <w:marRight w:val="0"/>
          <w:marTop w:val="0"/>
          <w:marBottom w:val="0"/>
          <w:divBdr>
            <w:top w:val="none" w:sz="0" w:space="0" w:color="auto"/>
            <w:left w:val="none" w:sz="0" w:space="0" w:color="auto"/>
            <w:bottom w:val="none" w:sz="0" w:space="0" w:color="auto"/>
            <w:right w:val="none" w:sz="0" w:space="0" w:color="auto"/>
          </w:divBdr>
        </w:div>
        <w:div w:id="332226425">
          <w:marLeft w:val="480"/>
          <w:marRight w:val="0"/>
          <w:marTop w:val="0"/>
          <w:marBottom w:val="0"/>
          <w:divBdr>
            <w:top w:val="none" w:sz="0" w:space="0" w:color="auto"/>
            <w:left w:val="none" w:sz="0" w:space="0" w:color="auto"/>
            <w:bottom w:val="none" w:sz="0" w:space="0" w:color="auto"/>
            <w:right w:val="none" w:sz="0" w:space="0" w:color="auto"/>
          </w:divBdr>
        </w:div>
        <w:div w:id="1159153518">
          <w:marLeft w:val="480"/>
          <w:marRight w:val="0"/>
          <w:marTop w:val="0"/>
          <w:marBottom w:val="0"/>
          <w:divBdr>
            <w:top w:val="none" w:sz="0" w:space="0" w:color="auto"/>
            <w:left w:val="none" w:sz="0" w:space="0" w:color="auto"/>
            <w:bottom w:val="none" w:sz="0" w:space="0" w:color="auto"/>
            <w:right w:val="none" w:sz="0" w:space="0" w:color="auto"/>
          </w:divBdr>
        </w:div>
        <w:div w:id="1803424218">
          <w:marLeft w:val="480"/>
          <w:marRight w:val="0"/>
          <w:marTop w:val="0"/>
          <w:marBottom w:val="0"/>
          <w:divBdr>
            <w:top w:val="none" w:sz="0" w:space="0" w:color="auto"/>
            <w:left w:val="none" w:sz="0" w:space="0" w:color="auto"/>
            <w:bottom w:val="none" w:sz="0" w:space="0" w:color="auto"/>
            <w:right w:val="none" w:sz="0" w:space="0" w:color="auto"/>
          </w:divBdr>
        </w:div>
        <w:div w:id="1895778449">
          <w:marLeft w:val="480"/>
          <w:marRight w:val="0"/>
          <w:marTop w:val="0"/>
          <w:marBottom w:val="0"/>
          <w:divBdr>
            <w:top w:val="none" w:sz="0" w:space="0" w:color="auto"/>
            <w:left w:val="none" w:sz="0" w:space="0" w:color="auto"/>
            <w:bottom w:val="none" w:sz="0" w:space="0" w:color="auto"/>
            <w:right w:val="none" w:sz="0" w:space="0" w:color="auto"/>
          </w:divBdr>
        </w:div>
        <w:div w:id="24448857">
          <w:marLeft w:val="480"/>
          <w:marRight w:val="0"/>
          <w:marTop w:val="0"/>
          <w:marBottom w:val="0"/>
          <w:divBdr>
            <w:top w:val="none" w:sz="0" w:space="0" w:color="auto"/>
            <w:left w:val="none" w:sz="0" w:space="0" w:color="auto"/>
            <w:bottom w:val="none" w:sz="0" w:space="0" w:color="auto"/>
            <w:right w:val="none" w:sz="0" w:space="0" w:color="auto"/>
          </w:divBdr>
        </w:div>
        <w:div w:id="1440686690">
          <w:marLeft w:val="480"/>
          <w:marRight w:val="0"/>
          <w:marTop w:val="0"/>
          <w:marBottom w:val="0"/>
          <w:divBdr>
            <w:top w:val="none" w:sz="0" w:space="0" w:color="auto"/>
            <w:left w:val="none" w:sz="0" w:space="0" w:color="auto"/>
            <w:bottom w:val="none" w:sz="0" w:space="0" w:color="auto"/>
            <w:right w:val="none" w:sz="0" w:space="0" w:color="auto"/>
          </w:divBdr>
        </w:div>
        <w:div w:id="493644960">
          <w:marLeft w:val="480"/>
          <w:marRight w:val="0"/>
          <w:marTop w:val="0"/>
          <w:marBottom w:val="0"/>
          <w:divBdr>
            <w:top w:val="none" w:sz="0" w:space="0" w:color="auto"/>
            <w:left w:val="none" w:sz="0" w:space="0" w:color="auto"/>
            <w:bottom w:val="none" w:sz="0" w:space="0" w:color="auto"/>
            <w:right w:val="none" w:sz="0" w:space="0" w:color="auto"/>
          </w:divBdr>
        </w:div>
        <w:div w:id="1628974776">
          <w:marLeft w:val="480"/>
          <w:marRight w:val="0"/>
          <w:marTop w:val="0"/>
          <w:marBottom w:val="0"/>
          <w:divBdr>
            <w:top w:val="none" w:sz="0" w:space="0" w:color="auto"/>
            <w:left w:val="none" w:sz="0" w:space="0" w:color="auto"/>
            <w:bottom w:val="none" w:sz="0" w:space="0" w:color="auto"/>
            <w:right w:val="none" w:sz="0" w:space="0" w:color="auto"/>
          </w:divBdr>
        </w:div>
        <w:div w:id="1849520669">
          <w:marLeft w:val="480"/>
          <w:marRight w:val="0"/>
          <w:marTop w:val="0"/>
          <w:marBottom w:val="0"/>
          <w:divBdr>
            <w:top w:val="none" w:sz="0" w:space="0" w:color="auto"/>
            <w:left w:val="none" w:sz="0" w:space="0" w:color="auto"/>
            <w:bottom w:val="none" w:sz="0" w:space="0" w:color="auto"/>
            <w:right w:val="none" w:sz="0" w:space="0" w:color="auto"/>
          </w:divBdr>
        </w:div>
        <w:div w:id="1610119318">
          <w:marLeft w:val="480"/>
          <w:marRight w:val="0"/>
          <w:marTop w:val="0"/>
          <w:marBottom w:val="0"/>
          <w:divBdr>
            <w:top w:val="none" w:sz="0" w:space="0" w:color="auto"/>
            <w:left w:val="none" w:sz="0" w:space="0" w:color="auto"/>
            <w:bottom w:val="none" w:sz="0" w:space="0" w:color="auto"/>
            <w:right w:val="none" w:sz="0" w:space="0" w:color="auto"/>
          </w:divBdr>
        </w:div>
        <w:div w:id="1295984194">
          <w:marLeft w:val="480"/>
          <w:marRight w:val="0"/>
          <w:marTop w:val="0"/>
          <w:marBottom w:val="0"/>
          <w:divBdr>
            <w:top w:val="none" w:sz="0" w:space="0" w:color="auto"/>
            <w:left w:val="none" w:sz="0" w:space="0" w:color="auto"/>
            <w:bottom w:val="none" w:sz="0" w:space="0" w:color="auto"/>
            <w:right w:val="none" w:sz="0" w:space="0" w:color="auto"/>
          </w:divBdr>
        </w:div>
        <w:div w:id="848788345">
          <w:marLeft w:val="480"/>
          <w:marRight w:val="0"/>
          <w:marTop w:val="0"/>
          <w:marBottom w:val="0"/>
          <w:divBdr>
            <w:top w:val="none" w:sz="0" w:space="0" w:color="auto"/>
            <w:left w:val="none" w:sz="0" w:space="0" w:color="auto"/>
            <w:bottom w:val="none" w:sz="0" w:space="0" w:color="auto"/>
            <w:right w:val="none" w:sz="0" w:space="0" w:color="auto"/>
          </w:divBdr>
        </w:div>
        <w:div w:id="2007585881">
          <w:marLeft w:val="480"/>
          <w:marRight w:val="0"/>
          <w:marTop w:val="0"/>
          <w:marBottom w:val="0"/>
          <w:divBdr>
            <w:top w:val="none" w:sz="0" w:space="0" w:color="auto"/>
            <w:left w:val="none" w:sz="0" w:space="0" w:color="auto"/>
            <w:bottom w:val="none" w:sz="0" w:space="0" w:color="auto"/>
            <w:right w:val="none" w:sz="0" w:space="0" w:color="auto"/>
          </w:divBdr>
        </w:div>
        <w:div w:id="1913732496">
          <w:marLeft w:val="480"/>
          <w:marRight w:val="0"/>
          <w:marTop w:val="0"/>
          <w:marBottom w:val="0"/>
          <w:divBdr>
            <w:top w:val="none" w:sz="0" w:space="0" w:color="auto"/>
            <w:left w:val="none" w:sz="0" w:space="0" w:color="auto"/>
            <w:bottom w:val="none" w:sz="0" w:space="0" w:color="auto"/>
            <w:right w:val="none" w:sz="0" w:space="0" w:color="auto"/>
          </w:divBdr>
        </w:div>
        <w:div w:id="1153133321">
          <w:marLeft w:val="480"/>
          <w:marRight w:val="0"/>
          <w:marTop w:val="0"/>
          <w:marBottom w:val="0"/>
          <w:divBdr>
            <w:top w:val="none" w:sz="0" w:space="0" w:color="auto"/>
            <w:left w:val="none" w:sz="0" w:space="0" w:color="auto"/>
            <w:bottom w:val="none" w:sz="0" w:space="0" w:color="auto"/>
            <w:right w:val="none" w:sz="0" w:space="0" w:color="auto"/>
          </w:divBdr>
        </w:div>
        <w:div w:id="1702393042">
          <w:marLeft w:val="480"/>
          <w:marRight w:val="0"/>
          <w:marTop w:val="0"/>
          <w:marBottom w:val="0"/>
          <w:divBdr>
            <w:top w:val="none" w:sz="0" w:space="0" w:color="auto"/>
            <w:left w:val="none" w:sz="0" w:space="0" w:color="auto"/>
            <w:bottom w:val="none" w:sz="0" w:space="0" w:color="auto"/>
            <w:right w:val="none" w:sz="0" w:space="0" w:color="auto"/>
          </w:divBdr>
        </w:div>
        <w:div w:id="1157768048">
          <w:marLeft w:val="480"/>
          <w:marRight w:val="0"/>
          <w:marTop w:val="0"/>
          <w:marBottom w:val="0"/>
          <w:divBdr>
            <w:top w:val="none" w:sz="0" w:space="0" w:color="auto"/>
            <w:left w:val="none" w:sz="0" w:space="0" w:color="auto"/>
            <w:bottom w:val="none" w:sz="0" w:space="0" w:color="auto"/>
            <w:right w:val="none" w:sz="0" w:space="0" w:color="auto"/>
          </w:divBdr>
        </w:div>
        <w:div w:id="5208498">
          <w:marLeft w:val="480"/>
          <w:marRight w:val="0"/>
          <w:marTop w:val="0"/>
          <w:marBottom w:val="0"/>
          <w:divBdr>
            <w:top w:val="none" w:sz="0" w:space="0" w:color="auto"/>
            <w:left w:val="none" w:sz="0" w:space="0" w:color="auto"/>
            <w:bottom w:val="none" w:sz="0" w:space="0" w:color="auto"/>
            <w:right w:val="none" w:sz="0" w:space="0" w:color="auto"/>
          </w:divBdr>
        </w:div>
        <w:div w:id="995913783">
          <w:marLeft w:val="480"/>
          <w:marRight w:val="0"/>
          <w:marTop w:val="0"/>
          <w:marBottom w:val="0"/>
          <w:divBdr>
            <w:top w:val="none" w:sz="0" w:space="0" w:color="auto"/>
            <w:left w:val="none" w:sz="0" w:space="0" w:color="auto"/>
            <w:bottom w:val="none" w:sz="0" w:space="0" w:color="auto"/>
            <w:right w:val="none" w:sz="0" w:space="0" w:color="auto"/>
          </w:divBdr>
        </w:div>
        <w:div w:id="583495886">
          <w:marLeft w:val="480"/>
          <w:marRight w:val="0"/>
          <w:marTop w:val="0"/>
          <w:marBottom w:val="0"/>
          <w:divBdr>
            <w:top w:val="none" w:sz="0" w:space="0" w:color="auto"/>
            <w:left w:val="none" w:sz="0" w:space="0" w:color="auto"/>
            <w:bottom w:val="none" w:sz="0" w:space="0" w:color="auto"/>
            <w:right w:val="none" w:sz="0" w:space="0" w:color="auto"/>
          </w:divBdr>
        </w:div>
        <w:div w:id="1241914100">
          <w:marLeft w:val="480"/>
          <w:marRight w:val="0"/>
          <w:marTop w:val="0"/>
          <w:marBottom w:val="0"/>
          <w:divBdr>
            <w:top w:val="none" w:sz="0" w:space="0" w:color="auto"/>
            <w:left w:val="none" w:sz="0" w:space="0" w:color="auto"/>
            <w:bottom w:val="none" w:sz="0" w:space="0" w:color="auto"/>
            <w:right w:val="none" w:sz="0" w:space="0" w:color="auto"/>
          </w:divBdr>
        </w:div>
        <w:div w:id="477501013">
          <w:marLeft w:val="480"/>
          <w:marRight w:val="0"/>
          <w:marTop w:val="0"/>
          <w:marBottom w:val="0"/>
          <w:divBdr>
            <w:top w:val="none" w:sz="0" w:space="0" w:color="auto"/>
            <w:left w:val="none" w:sz="0" w:space="0" w:color="auto"/>
            <w:bottom w:val="none" w:sz="0" w:space="0" w:color="auto"/>
            <w:right w:val="none" w:sz="0" w:space="0" w:color="auto"/>
          </w:divBdr>
        </w:div>
        <w:div w:id="1421029325">
          <w:marLeft w:val="480"/>
          <w:marRight w:val="0"/>
          <w:marTop w:val="0"/>
          <w:marBottom w:val="0"/>
          <w:divBdr>
            <w:top w:val="none" w:sz="0" w:space="0" w:color="auto"/>
            <w:left w:val="none" w:sz="0" w:space="0" w:color="auto"/>
            <w:bottom w:val="none" w:sz="0" w:space="0" w:color="auto"/>
            <w:right w:val="none" w:sz="0" w:space="0" w:color="auto"/>
          </w:divBdr>
        </w:div>
        <w:div w:id="1333530887">
          <w:marLeft w:val="480"/>
          <w:marRight w:val="0"/>
          <w:marTop w:val="0"/>
          <w:marBottom w:val="0"/>
          <w:divBdr>
            <w:top w:val="none" w:sz="0" w:space="0" w:color="auto"/>
            <w:left w:val="none" w:sz="0" w:space="0" w:color="auto"/>
            <w:bottom w:val="none" w:sz="0" w:space="0" w:color="auto"/>
            <w:right w:val="none" w:sz="0" w:space="0" w:color="auto"/>
          </w:divBdr>
        </w:div>
        <w:div w:id="1478299671">
          <w:marLeft w:val="480"/>
          <w:marRight w:val="0"/>
          <w:marTop w:val="0"/>
          <w:marBottom w:val="0"/>
          <w:divBdr>
            <w:top w:val="none" w:sz="0" w:space="0" w:color="auto"/>
            <w:left w:val="none" w:sz="0" w:space="0" w:color="auto"/>
            <w:bottom w:val="none" w:sz="0" w:space="0" w:color="auto"/>
            <w:right w:val="none" w:sz="0" w:space="0" w:color="auto"/>
          </w:divBdr>
        </w:div>
        <w:div w:id="1067533800">
          <w:marLeft w:val="480"/>
          <w:marRight w:val="0"/>
          <w:marTop w:val="0"/>
          <w:marBottom w:val="0"/>
          <w:divBdr>
            <w:top w:val="none" w:sz="0" w:space="0" w:color="auto"/>
            <w:left w:val="none" w:sz="0" w:space="0" w:color="auto"/>
            <w:bottom w:val="none" w:sz="0" w:space="0" w:color="auto"/>
            <w:right w:val="none" w:sz="0" w:space="0" w:color="auto"/>
          </w:divBdr>
        </w:div>
        <w:div w:id="2031880860">
          <w:marLeft w:val="480"/>
          <w:marRight w:val="0"/>
          <w:marTop w:val="0"/>
          <w:marBottom w:val="0"/>
          <w:divBdr>
            <w:top w:val="none" w:sz="0" w:space="0" w:color="auto"/>
            <w:left w:val="none" w:sz="0" w:space="0" w:color="auto"/>
            <w:bottom w:val="none" w:sz="0" w:space="0" w:color="auto"/>
            <w:right w:val="none" w:sz="0" w:space="0" w:color="auto"/>
          </w:divBdr>
        </w:div>
        <w:div w:id="446967139">
          <w:marLeft w:val="480"/>
          <w:marRight w:val="0"/>
          <w:marTop w:val="0"/>
          <w:marBottom w:val="0"/>
          <w:divBdr>
            <w:top w:val="none" w:sz="0" w:space="0" w:color="auto"/>
            <w:left w:val="none" w:sz="0" w:space="0" w:color="auto"/>
            <w:bottom w:val="none" w:sz="0" w:space="0" w:color="auto"/>
            <w:right w:val="none" w:sz="0" w:space="0" w:color="auto"/>
          </w:divBdr>
        </w:div>
        <w:div w:id="1466463109">
          <w:marLeft w:val="480"/>
          <w:marRight w:val="0"/>
          <w:marTop w:val="0"/>
          <w:marBottom w:val="0"/>
          <w:divBdr>
            <w:top w:val="none" w:sz="0" w:space="0" w:color="auto"/>
            <w:left w:val="none" w:sz="0" w:space="0" w:color="auto"/>
            <w:bottom w:val="none" w:sz="0" w:space="0" w:color="auto"/>
            <w:right w:val="none" w:sz="0" w:space="0" w:color="auto"/>
          </w:divBdr>
        </w:div>
        <w:div w:id="1583441630">
          <w:marLeft w:val="480"/>
          <w:marRight w:val="0"/>
          <w:marTop w:val="0"/>
          <w:marBottom w:val="0"/>
          <w:divBdr>
            <w:top w:val="none" w:sz="0" w:space="0" w:color="auto"/>
            <w:left w:val="none" w:sz="0" w:space="0" w:color="auto"/>
            <w:bottom w:val="none" w:sz="0" w:space="0" w:color="auto"/>
            <w:right w:val="none" w:sz="0" w:space="0" w:color="auto"/>
          </w:divBdr>
        </w:div>
        <w:div w:id="1957637881">
          <w:marLeft w:val="480"/>
          <w:marRight w:val="0"/>
          <w:marTop w:val="0"/>
          <w:marBottom w:val="0"/>
          <w:divBdr>
            <w:top w:val="none" w:sz="0" w:space="0" w:color="auto"/>
            <w:left w:val="none" w:sz="0" w:space="0" w:color="auto"/>
            <w:bottom w:val="none" w:sz="0" w:space="0" w:color="auto"/>
            <w:right w:val="none" w:sz="0" w:space="0" w:color="auto"/>
          </w:divBdr>
        </w:div>
        <w:div w:id="699281147">
          <w:marLeft w:val="480"/>
          <w:marRight w:val="0"/>
          <w:marTop w:val="0"/>
          <w:marBottom w:val="0"/>
          <w:divBdr>
            <w:top w:val="none" w:sz="0" w:space="0" w:color="auto"/>
            <w:left w:val="none" w:sz="0" w:space="0" w:color="auto"/>
            <w:bottom w:val="none" w:sz="0" w:space="0" w:color="auto"/>
            <w:right w:val="none" w:sz="0" w:space="0" w:color="auto"/>
          </w:divBdr>
        </w:div>
        <w:div w:id="2064020312">
          <w:marLeft w:val="480"/>
          <w:marRight w:val="0"/>
          <w:marTop w:val="0"/>
          <w:marBottom w:val="0"/>
          <w:divBdr>
            <w:top w:val="none" w:sz="0" w:space="0" w:color="auto"/>
            <w:left w:val="none" w:sz="0" w:space="0" w:color="auto"/>
            <w:bottom w:val="none" w:sz="0" w:space="0" w:color="auto"/>
            <w:right w:val="none" w:sz="0" w:space="0" w:color="auto"/>
          </w:divBdr>
        </w:div>
        <w:div w:id="421150584">
          <w:marLeft w:val="480"/>
          <w:marRight w:val="0"/>
          <w:marTop w:val="0"/>
          <w:marBottom w:val="0"/>
          <w:divBdr>
            <w:top w:val="none" w:sz="0" w:space="0" w:color="auto"/>
            <w:left w:val="none" w:sz="0" w:space="0" w:color="auto"/>
            <w:bottom w:val="none" w:sz="0" w:space="0" w:color="auto"/>
            <w:right w:val="none" w:sz="0" w:space="0" w:color="auto"/>
          </w:divBdr>
        </w:div>
        <w:div w:id="212081524">
          <w:marLeft w:val="480"/>
          <w:marRight w:val="0"/>
          <w:marTop w:val="0"/>
          <w:marBottom w:val="0"/>
          <w:divBdr>
            <w:top w:val="none" w:sz="0" w:space="0" w:color="auto"/>
            <w:left w:val="none" w:sz="0" w:space="0" w:color="auto"/>
            <w:bottom w:val="none" w:sz="0" w:space="0" w:color="auto"/>
            <w:right w:val="none" w:sz="0" w:space="0" w:color="auto"/>
          </w:divBdr>
        </w:div>
        <w:div w:id="934438432">
          <w:marLeft w:val="480"/>
          <w:marRight w:val="0"/>
          <w:marTop w:val="0"/>
          <w:marBottom w:val="0"/>
          <w:divBdr>
            <w:top w:val="none" w:sz="0" w:space="0" w:color="auto"/>
            <w:left w:val="none" w:sz="0" w:space="0" w:color="auto"/>
            <w:bottom w:val="none" w:sz="0" w:space="0" w:color="auto"/>
            <w:right w:val="none" w:sz="0" w:space="0" w:color="auto"/>
          </w:divBdr>
        </w:div>
        <w:div w:id="2081126538">
          <w:marLeft w:val="480"/>
          <w:marRight w:val="0"/>
          <w:marTop w:val="0"/>
          <w:marBottom w:val="0"/>
          <w:divBdr>
            <w:top w:val="none" w:sz="0" w:space="0" w:color="auto"/>
            <w:left w:val="none" w:sz="0" w:space="0" w:color="auto"/>
            <w:bottom w:val="none" w:sz="0" w:space="0" w:color="auto"/>
            <w:right w:val="none" w:sz="0" w:space="0" w:color="auto"/>
          </w:divBdr>
        </w:div>
        <w:div w:id="1665159457">
          <w:marLeft w:val="480"/>
          <w:marRight w:val="0"/>
          <w:marTop w:val="0"/>
          <w:marBottom w:val="0"/>
          <w:divBdr>
            <w:top w:val="none" w:sz="0" w:space="0" w:color="auto"/>
            <w:left w:val="none" w:sz="0" w:space="0" w:color="auto"/>
            <w:bottom w:val="none" w:sz="0" w:space="0" w:color="auto"/>
            <w:right w:val="none" w:sz="0" w:space="0" w:color="auto"/>
          </w:divBdr>
        </w:div>
        <w:div w:id="2060124736">
          <w:marLeft w:val="480"/>
          <w:marRight w:val="0"/>
          <w:marTop w:val="0"/>
          <w:marBottom w:val="0"/>
          <w:divBdr>
            <w:top w:val="none" w:sz="0" w:space="0" w:color="auto"/>
            <w:left w:val="none" w:sz="0" w:space="0" w:color="auto"/>
            <w:bottom w:val="none" w:sz="0" w:space="0" w:color="auto"/>
            <w:right w:val="none" w:sz="0" w:space="0" w:color="auto"/>
          </w:divBdr>
        </w:div>
        <w:div w:id="1820616096">
          <w:marLeft w:val="480"/>
          <w:marRight w:val="0"/>
          <w:marTop w:val="0"/>
          <w:marBottom w:val="0"/>
          <w:divBdr>
            <w:top w:val="none" w:sz="0" w:space="0" w:color="auto"/>
            <w:left w:val="none" w:sz="0" w:space="0" w:color="auto"/>
            <w:bottom w:val="none" w:sz="0" w:space="0" w:color="auto"/>
            <w:right w:val="none" w:sz="0" w:space="0" w:color="auto"/>
          </w:divBdr>
        </w:div>
        <w:div w:id="1502815474">
          <w:marLeft w:val="480"/>
          <w:marRight w:val="0"/>
          <w:marTop w:val="0"/>
          <w:marBottom w:val="0"/>
          <w:divBdr>
            <w:top w:val="none" w:sz="0" w:space="0" w:color="auto"/>
            <w:left w:val="none" w:sz="0" w:space="0" w:color="auto"/>
            <w:bottom w:val="none" w:sz="0" w:space="0" w:color="auto"/>
            <w:right w:val="none" w:sz="0" w:space="0" w:color="auto"/>
          </w:divBdr>
        </w:div>
        <w:div w:id="1622033095">
          <w:marLeft w:val="480"/>
          <w:marRight w:val="0"/>
          <w:marTop w:val="0"/>
          <w:marBottom w:val="0"/>
          <w:divBdr>
            <w:top w:val="none" w:sz="0" w:space="0" w:color="auto"/>
            <w:left w:val="none" w:sz="0" w:space="0" w:color="auto"/>
            <w:bottom w:val="none" w:sz="0" w:space="0" w:color="auto"/>
            <w:right w:val="none" w:sz="0" w:space="0" w:color="auto"/>
          </w:divBdr>
        </w:div>
        <w:div w:id="1498350509">
          <w:marLeft w:val="480"/>
          <w:marRight w:val="0"/>
          <w:marTop w:val="0"/>
          <w:marBottom w:val="0"/>
          <w:divBdr>
            <w:top w:val="none" w:sz="0" w:space="0" w:color="auto"/>
            <w:left w:val="none" w:sz="0" w:space="0" w:color="auto"/>
            <w:bottom w:val="none" w:sz="0" w:space="0" w:color="auto"/>
            <w:right w:val="none" w:sz="0" w:space="0" w:color="auto"/>
          </w:divBdr>
        </w:div>
        <w:div w:id="2101439968">
          <w:marLeft w:val="480"/>
          <w:marRight w:val="0"/>
          <w:marTop w:val="0"/>
          <w:marBottom w:val="0"/>
          <w:divBdr>
            <w:top w:val="none" w:sz="0" w:space="0" w:color="auto"/>
            <w:left w:val="none" w:sz="0" w:space="0" w:color="auto"/>
            <w:bottom w:val="none" w:sz="0" w:space="0" w:color="auto"/>
            <w:right w:val="none" w:sz="0" w:space="0" w:color="auto"/>
          </w:divBdr>
        </w:div>
        <w:div w:id="1242906129">
          <w:marLeft w:val="480"/>
          <w:marRight w:val="0"/>
          <w:marTop w:val="0"/>
          <w:marBottom w:val="0"/>
          <w:divBdr>
            <w:top w:val="none" w:sz="0" w:space="0" w:color="auto"/>
            <w:left w:val="none" w:sz="0" w:space="0" w:color="auto"/>
            <w:bottom w:val="none" w:sz="0" w:space="0" w:color="auto"/>
            <w:right w:val="none" w:sz="0" w:space="0" w:color="auto"/>
          </w:divBdr>
        </w:div>
        <w:div w:id="755251802">
          <w:marLeft w:val="480"/>
          <w:marRight w:val="0"/>
          <w:marTop w:val="0"/>
          <w:marBottom w:val="0"/>
          <w:divBdr>
            <w:top w:val="none" w:sz="0" w:space="0" w:color="auto"/>
            <w:left w:val="none" w:sz="0" w:space="0" w:color="auto"/>
            <w:bottom w:val="none" w:sz="0" w:space="0" w:color="auto"/>
            <w:right w:val="none" w:sz="0" w:space="0" w:color="auto"/>
          </w:divBdr>
        </w:div>
        <w:div w:id="651372545">
          <w:marLeft w:val="480"/>
          <w:marRight w:val="0"/>
          <w:marTop w:val="0"/>
          <w:marBottom w:val="0"/>
          <w:divBdr>
            <w:top w:val="none" w:sz="0" w:space="0" w:color="auto"/>
            <w:left w:val="none" w:sz="0" w:space="0" w:color="auto"/>
            <w:bottom w:val="none" w:sz="0" w:space="0" w:color="auto"/>
            <w:right w:val="none" w:sz="0" w:space="0" w:color="auto"/>
          </w:divBdr>
        </w:div>
        <w:div w:id="1282571086">
          <w:marLeft w:val="480"/>
          <w:marRight w:val="0"/>
          <w:marTop w:val="0"/>
          <w:marBottom w:val="0"/>
          <w:divBdr>
            <w:top w:val="none" w:sz="0" w:space="0" w:color="auto"/>
            <w:left w:val="none" w:sz="0" w:space="0" w:color="auto"/>
            <w:bottom w:val="none" w:sz="0" w:space="0" w:color="auto"/>
            <w:right w:val="none" w:sz="0" w:space="0" w:color="auto"/>
          </w:divBdr>
        </w:div>
        <w:div w:id="393700355">
          <w:marLeft w:val="480"/>
          <w:marRight w:val="0"/>
          <w:marTop w:val="0"/>
          <w:marBottom w:val="0"/>
          <w:divBdr>
            <w:top w:val="none" w:sz="0" w:space="0" w:color="auto"/>
            <w:left w:val="none" w:sz="0" w:space="0" w:color="auto"/>
            <w:bottom w:val="none" w:sz="0" w:space="0" w:color="auto"/>
            <w:right w:val="none" w:sz="0" w:space="0" w:color="auto"/>
          </w:divBdr>
        </w:div>
        <w:div w:id="2010718777">
          <w:marLeft w:val="480"/>
          <w:marRight w:val="0"/>
          <w:marTop w:val="0"/>
          <w:marBottom w:val="0"/>
          <w:divBdr>
            <w:top w:val="none" w:sz="0" w:space="0" w:color="auto"/>
            <w:left w:val="none" w:sz="0" w:space="0" w:color="auto"/>
            <w:bottom w:val="none" w:sz="0" w:space="0" w:color="auto"/>
            <w:right w:val="none" w:sz="0" w:space="0" w:color="auto"/>
          </w:divBdr>
        </w:div>
        <w:div w:id="106779700">
          <w:marLeft w:val="480"/>
          <w:marRight w:val="0"/>
          <w:marTop w:val="0"/>
          <w:marBottom w:val="0"/>
          <w:divBdr>
            <w:top w:val="none" w:sz="0" w:space="0" w:color="auto"/>
            <w:left w:val="none" w:sz="0" w:space="0" w:color="auto"/>
            <w:bottom w:val="none" w:sz="0" w:space="0" w:color="auto"/>
            <w:right w:val="none" w:sz="0" w:space="0" w:color="auto"/>
          </w:divBdr>
        </w:div>
        <w:div w:id="2082024707">
          <w:marLeft w:val="480"/>
          <w:marRight w:val="0"/>
          <w:marTop w:val="0"/>
          <w:marBottom w:val="0"/>
          <w:divBdr>
            <w:top w:val="none" w:sz="0" w:space="0" w:color="auto"/>
            <w:left w:val="none" w:sz="0" w:space="0" w:color="auto"/>
            <w:bottom w:val="none" w:sz="0" w:space="0" w:color="auto"/>
            <w:right w:val="none" w:sz="0" w:space="0" w:color="auto"/>
          </w:divBdr>
        </w:div>
        <w:div w:id="1407148939">
          <w:marLeft w:val="480"/>
          <w:marRight w:val="0"/>
          <w:marTop w:val="0"/>
          <w:marBottom w:val="0"/>
          <w:divBdr>
            <w:top w:val="none" w:sz="0" w:space="0" w:color="auto"/>
            <w:left w:val="none" w:sz="0" w:space="0" w:color="auto"/>
            <w:bottom w:val="none" w:sz="0" w:space="0" w:color="auto"/>
            <w:right w:val="none" w:sz="0" w:space="0" w:color="auto"/>
          </w:divBdr>
        </w:div>
        <w:div w:id="2039970488">
          <w:marLeft w:val="480"/>
          <w:marRight w:val="0"/>
          <w:marTop w:val="0"/>
          <w:marBottom w:val="0"/>
          <w:divBdr>
            <w:top w:val="none" w:sz="0" w:space="0" w:color="auto"/>
            <w:left w:val="none" w:sz="0" w:space="0" w:color="auto"/>
            <w:bottom w:val="none" w:sz="0" w:space="0" w:color="auto"/>
            <w:right w:val="none" w:sz="0" w:space="0" w:color="auto"/>
          </w:divBdr>
        </w:div>
        <w:div w:id="522524298">
          <w:marLeft w:val="480"/>
          <w:marRight w:val="0"/>
          <w:marTop w:val="0"/>
          <w:marBottom w:val="0"/>
          <w:divBdr>
            <w:top w:val="none" w:sz="0" w:space="0" w:color="auto"/>
            <w:left w:val="none" w:sz="0" w:space="0" w:color="auto"/>
            <w:bottom w:val="none" w:sz="0" w:space="0" w:color="auto"/>
            <w:right w:val="none" w:sz="0" w:space="0" w:color="auto"/>
          </w:divBdr>
        </w:div>
        <w:div w:id="1273977271">
          <w:marLeft w:val="480"/>
          <w:marRight w:val="0"/>
          <w:marTop w:val="0"/>
          <w:marBottom w:val="0"/>
          <w:divBdr>
            <w:top w:val="none" w:sz="0" w:space="0" w:color="auto"/>
            <w:left w:val="none" w:sz="0" w:space="0" w:color="auto"/>
            <w:bottom w:val="none" w:sz="0" w:space="0" w:color="auto"/>
            <w:right w:val="none" w:sz="0" w:space="0" w:color="auto"/>
          </w:divBdr>
        </w:div>
        <w:div w:id="1758404090">
          <w:marLeft w:val="480"/>
          <w:marRight w:val="0"/>
          <w:marTop w:val="0"/>
          <w:marBottom w:val="0"/>
          <w:divBdr>
            <w:top w:val="none" w:sz="0" w:space="0" w:color="auto"/>
            <w:left w:val="none" w:sz="0" w:space="0" w:color="auto"/>
            <w:bottom w:val="none" w:sz="0" w:space="0" w:color="auto"/>
            <w:right w:val="none" w:sz="0" w:space="0" w:color="auto"/>
          </w:divBdr>
        </w:div>
        <w:div w:id="301152520">
          <w:marLeft w:val="480"/>
          <w:marRight w:val="0"/>
          <w:marTop w:val="0"/>
          <w:marBottom w:val="0"/>
          <w:divBdr>
            <w:top w:val="none" w:sz="0" w:space="0" w:color="auto"/>
            <w:left w:val="none" w:sz="0" w:space="0" w:color="auto"/>
            <w:bottom w:val="none" w:sz="0" w:space="0" w:color="auto"/>
            <w:right w:val="none" w:sz="0" w:space="0" w:color="auto"/>
          </w:divBdr>
        </w:div>
        <w:div w:id="1945770800">
          <w:marLeft w:val="480"/>
          <w:marRight w:val="0"/>
          <w:marTop w:val="0"/>
          <w:marBottom w:val="0"/>
          <w:divBdr>
            <w:top w:val="none" w:sz="0" w:space="0" w:color="auto"/>
            <w:left w:val="none" w:sz="0" w:space="0" w:color="auto"/>
            <w:bottom w:val="none" w:sz="0" w:space="0" w:color="auto"/>
            <w:right w:val="none" w:sz="0" w:space="0" w:color="auto"/>
          </w:divBdr>
        </w:div>
        <w:div w:id="265700067">
          <w:marLeft w:val="480"/>
          <w:marRight w:val="0"/>
          <w:marTop w:val="0"/>
          <w:marBottom w:val="0"/>
          <w:divBdr>
            <w:top w:val="none" w:sz="0" w:space="0" w:color="auto"/>
            <w:left w:val="none" w:sz="0" w:space="0" w:color="auto"/>
            <w:bottom w:val="none" w:sz="0" w:space="0" w:color="auto"/>
            <w:right w:val="none" w:sz="0" w:space="0" w:color="auto"/>
          </w:divBdr>
        </w:div>
        <w:div w:id="542600812">
          <w:marLeft w:val="480"/>
          <w:marRight w:val="0"/>
          <w:marTop w:val="0"/>
          <w:marBottom w:val="0"/>
          <w:divBdr>
            <w:top w:val="none" w:sz="0" w:space="0" w:color="auto"/>
            <w:left w:val="none" w:sz="0" w:space="0" w:color="auto"/>
            <w:bottom w:val="none" w:sz="0" w:space="0" w:color="auto"/>
            <w:right w:val="none" w:sz="0" w:space="0" w:color="auto"/>
          </w:divBdr>
        </w:div>
        <w:div w:id="1509634868">
          <w:marLeft w:val="480"/>
          <w:marRight w:val="0"/>
          <w:marTop w:val="0"/>
          <w:marBottom w:val="0"/>
          <w:divBdr>
            <w:top w:val="none" w:sz="0" w:space="0" w:color="auto"/>
            <w:left w:val="none" w:sz="0" w:space="0" w:color="auto"/>
            <w:bottom w:val="none" w:sz="0" w:space="0" w:color="auto"/>
            <w:right w:val="none" w:sz="0" w:space="0" w:color="auto"/>
          </w:divBdr>
        </w:div>
        <w:div w:id="2025672418">
          <w:marLeft w:val="480"/>
          <w:marRight w:val="0"/>
          <w:marTop w:val="0"/>
          <w:marBottom w:val="0"/>
          <w:divBdr>
            <w:top w:val="none" w:sz="0" w:space="0" w:color="auto"/>
            <w:left w:val="none" w:sz="0" w:space="0" w:color="auto"/>
            <w:bottom w:val="none" w:sz="0" w:space="0" w:color="auto"/>
            <w:right w:val="none" w:sz="0" w:space="0" w:color="auto"/>
          </w:divBdr>
        </w:div>
        <w:div w:id="1289311171">
          <w:marLeft w:val="480"/>
          <w:marRight w:val="0"/>
          <w:marTop w:val="0"/>
          <w:marBottom w:val="0"/>
          <w:divBdr>
            <w:top w:val="none" w:sz="0" w:space="0" w:color="auto"/>
            <w:left w:val="none" w:sz="0" w:space="0" w:color="auto"/>
            <w:bottom w:val="none" w:sz="0" w:space="0" w:color="auto"/>
            <w:right w:val="none" w:sz="0" w:space="0" w:color="auto"/>
          </w:divBdr>
        </w:div>
        <w:div w:id="316961370">
          <w:marLeft w:val="480"/>
          <w:marRight w:val="0"/>
          <w:marTop w:val="0"/>
          <w:marBottom w:val="0"/>
          <w:divBdr>
            <w:top w:val="none" w:sz="0" w:space="0" w:color="auto"/>
            <w:left w:val="none" w:sz="0" w:space="0" w:color="auto"/>
            <w:bottom w:val="none" w:sz="0" w:space="0" w:color="auto"/>
            <w:right w:val="none" w:sz="0" w:space="0" w:color="auto"/>
          </w:divBdr>
        </w:div>
        <w:div w:id="59332234">
          <w:marLeft w:val="480"/>
          <w:marRight w:val="0"/>
          <w:marTop w:val="0"/>
          <w:marBottom w:val="0"/>
          <w:divBdr>
            <w:top w:val="none" w:sz="0" w:space="0" w:color="auto"/>
            <w:left w:val="none" w:sz="0" w:space="0" w:color="auto"/>
            <w:bottom w:val="none" w:sz="0" w:space="0" w:color="auto"/>
            <w:right w:val="none" w:sz="0" w:space="0" w:color="auto"/>
          </w:divBdr>
        </w:div>
        <w:div w:id="162477500">
          <w:marLeft w:val="480"/>
          <w:marRight w:val="0"/>
          <w:marTop w:val="0"/>
          <w:marBottom w:val="0"/>
          <w:divBdr>
            <w:top w:val="none" w:sz="0" w:space="0" w:color="auto"/>
            <w:left w:val="none" w:sz="0" w:space="0" w:color="auto"/>
            <w:bottom w:val="none" w:sz="0" w:space="0" w:color="auto"/>
            <w:right w:val="none" w:sz="0" w:space="0" w:color="auto"/>
          </w:divBdr>
        </w:div>
        <w:div w:id="195509156">
          <w:marLeft w:val="480"/>
          <w:marRight w:val="0"/>
          <w:marTop w:val="0"/>
          <w:marBottom w:val="0"/>
          <w:divBdr>
            <w:top w:val="none" w:sz="0" w:space="0" w:color="auto"/>
            <w:left w:val="none" w:sz="0" w:space="0" w:color="auto"/>
            <w:bottom w:val="none" w:sz="0" w:space="0" w:color="auto"/>
            <w:right w:val="none" w:sz="0" w:space="0" w:color="auto"/>
          </w:divBdr>
        </w:div>
        <w:div w:id="712386499">
          <w:marLeft w:val="480"/>
          <w:marRight w:val="0"/>
          <w:marTop w:val="0"/>
          <w:marBottom w:val="0"/>
          <w:divBdr>
            <w:top w:val="none" w:sz="0" w:space="0" w:color="auto"/>
            <w:left w:val="none" w:sz="0" w:space="0" w:color="auto"/>
            <w:bottom w:val="none" w:sz="0" w:space="0" w:color="auto"/>
            <w:right w:val="none" w:sz="0" w:space="0" w:color="auto"/>
          </w:divBdr>
        </w:div>
        <w:div w:id="1704473630">
          <w:marLeft w:val="480"/>
          <w:marRight w:val="0"/>
          <w:marTop w:val="0"/>
          <w:marBottom w:val="0"/>
          <w:divBdr>
            <w:top w:val="none" w:sz="0" w:space="0" w:color="auto"/>
            <w:left w:val="none" w:sz="0" w:space="0" w:color="auto"/>
            <w:bottom w:val="none" w:sz="0" w:space="0" w:color="auto"/>
            <w:right w:val="none" w:sz="0" w:space="0" w:color="auto"/>
          </w:divBdr>
        </w:div>
        <w:div w:id="162286240">
          <w:marLeft w:val="480"/>
          <w:marRight w:val="0"/>
          <w:marTop w:val="0"/>
          <w:marBottom w:val="0"/>
          <w:divBdr>
            <w:top w:val="none" w:sz="0" w:space="0" w:color="auto"/>
            <w:left w:val="none" w:sz="0" w:space="0" w:color="auto"/>
            <w:bottom w:val="none" w:sz="0" w:space="0" w:color="auto"/>
            <w:right w:val="none" w:sz="0" w:space="0" w:color="auto"/>
          </w:divBdr>
        </w:div>
        <w:div w:id="1775590166">
          <w:marLeft w:val="480"/>
          <w:marRight w:val="0"/>
          <w:marTop w:val="0"/>
          <w:marBottom w:val="0"/>
          <w:divBdr>
            <w:top w:val="none" w:sz="0" w:space="0" w:color="auto"/>
            <w:left w:val="none" w:sz="0" w:space="0" w:color="auto"/>
            <w:bottom w:val="none" w:sz="0" w:space="0" w:color="auto"/>
            <w:right w:val="none" w:sz="0" w:space="0" w:color="auto"/>
          </w:divBdr>
        </w:div>
        <w:div w:id="215049126">
          <w:marLeft w:val="480"/>
          <w:marRight w:val="0"/>
          <w:marTop w:val="0"/>
          <w:marBottom w:val="0"/>
          <w:divBdr>
            <w:top w:val="none" w:sz="0" w:space="0" w:color="auto"/>
            <w:left w:val="none" w:sz="0" w:space="0" w:color="auto"/>
            <w:bottom w:val="none" w:sz="0" w:space="0" w:color="auto"/>
            <w:right w:val="none" w:sz="0" w:space="0" w:color="auto"/>
          </w:divBdr>
        </w:div>
        <w:div w:id="244187688">
          <w:marLeft w:val="480"/>
          <w:marRight w:val="0"/>
          <w:marTop w:val="0"/>
          <w:marBottom w:val="0"/>
          <w:divBdr>
            <w:top w:val="none" w:sz="0" w:space="0" w:color="auto"/>
            <w:left w:val="none" w:sz="0" w:space="0" w:color="auto"/>
            <w:bottom w:val="none" w:sz="0" w:space="0" w:color="auto"/>
            <w:right w:val="none" w:sz="0" w:space="0" w:color="auto"/>
          </w:divBdr>
        </w:div>
        <w:div w:id="1305280811">
          <w:marLeft w:val="480"/>
          <w:marRight w:val="0"/>
          <w:marTop w:val="0"/>
          <w:marBottom w:val="0"/>
          <w:divBdr>
            <w:top w:val="none" w:sz="0" w:space="0" w:color="auto"/>
            <w:left w:val="none" w:sz="0" w:space="0" w:color="auto"/>
            <w:bottom w:val="none" w:sz="0" w:space="0" w:color="auto"/>
            <w:right w:val="none" w:sz="0" w:space="0" w:color="auto"/>
          </w:divBdr>
        </w:div>
        <w:div w:id="1188762959">
          <w:marLeft w:val="480"/>
          <w:marRight w:val="0"/>
          <w:marTop w:val="0"/>
          <w:marBottom w:val="0"/>
          <w:divBdr>
            <w:top w:val="none" w:sz="0" w:space="0" w:color="auto"/>
            <w:left w:val="none" w:sz="0" w:space="0" w:color="auto"/>
            <w:bottom w:val="none" w:sz="0" w:space="0" w:color="auto"/>
            <w:right w:val="none" w:sz="0" w:space="0" w:color="auto"/>
          </w:divBdr>
        </w:div>
        <w:div w:id="4554463">
          <w:marLeft w:val="480"/>
          <w:marRight w:val="0"/>
          <w:marTop w:val="0"/>
          <w:marBottom w:val="0"/>
          <w:divBdr>
            <w:top w:val="none" w:sz="0" w:space="0" w:color="auto"/>
            <w:left w:val="none" w:sz="0" w:space="0" w:color="auto"/>
            <w:bottom w:val="none" w:sz="0" w:space="0" w:color="auto"/>
            <w:right w:val="none" w:sz="0" w:space="0" w:color="auto"/>
          </w:divBdr>
        </w:div>
        <w:div w:id="1339045328">
          <w:marLeft w:val="480"/>
          <w:marRight w:val="0"/>
          <w:marTop w:val="0"/>
          <w:marBottom w:val="0"/>
          <w:divBdr>
            <w:top w:val="none" w:sz="0" w:space="0" w:color="auto"/>
            <w:left w:val="none" w:sz="0" w:space="0" w:color="auto"/>
            <w:bottom w:val="none" w:sz="0" w:space="0" w:color="auto"/>
            <w:right w:val="none" w:sz="0" w:space="0" w:color="auto"/>
          </w:divBdr>
        </w:div>
        <w:div w:id="211500494">
          <w:marLeft w:val="480"/>
          <w:marRight w:val="0"/>
          <w:marTop w:val="0"/>
          <w:marBottom w:val="0"/>
          <w:divBdr>
            <w:top w:val="none" w:sz="0" w:space="0" w:color="auto"/>
            <w:left w:val="none" w:sz="0" w:space="0" w:color="auto"/>
            <w:bottom w:val="none" w:sz="0" w:space="0" w:color="auto"/>
            <w:right w:val="none" w:sz="0" w:space="0" w:color="auto"/>
          </w:divBdr>
        </w:div>
        <w:div w:id="653484804">
          <w:marLeft w:val="480"/>
          <w:marRight w:val="0"/>
          <w:marTop w:val="0"/>
          <w:marBottom w:val="0"/>
          <w:divBdr>
            <w:top w:val="none" w:sz="0" w:space="0" w:color="auto"/>
            <w:left w:val="none" w:sz="0" w:space="0" w:color="auto"/>
            <w:bottom w:val="none" w:sz="0" w:space="0" w:color="auto"/>
            <w:right w:val="none" w:sz="0" w:space="0" w:color="auto"/>
          </w:divBdr>
        </w:div>
        <w:div w:id="1049647155">
          <w:marLeft w:val="480"/>
          <w:marRight w:val="0"/>
          <w:marTop w:val="0"/>
          <w:marBottom w:val="0"/>
          <w:divBdr>
            <w:top w:val="none" w:sz="0" w:space="0" w:color="auto"/>
            <w:left w:val="none" w:sz="0" w:space="0" w:color="auto"/>
            <w:bottom w:val="none" w:sz="0" w:space="0" w:color="auto"/>
            <w:right w:val="none" w:sz="0" w:space="0" w:color="auto"/>
          </w:divBdr>
        </w:div>
        <w:div w:id="1118646129">
          <w:marLeft w:val="480"/>
          <w:marRight w:val="0"/>
          <w:marTop w:val="0"/>
          <w:marBottom w:val="0"/>
          <w:divBdr>
            <w:top w:val="none" w:sz="0" w:space="0" w:color="auto"/>
            <w:left w:val="none" w:sz="0" w:space="0" w:color="auto"/>
            <w:bottom w:val="none" w:sz="0" w:space="0" w:color="auto"/>
            <w:right w:val="none" w:sz="0" w:space="0" w:color="auto"/>
          </w:divBdr>
        </w:div>
        <w:div w:id="575827644">
          <w:marLeft w:val="480"/>
          <w:marRight w:val="0"/>
          <w:marTop w:val="0"/>
          <w:marBottom w:val="0"/>
          <w:divBdr>
            <w:top w:val="none" w:sz="0" w:space="0" w:color="auto"/>
            <w:left w:val="none" w:sz="0" w:space="0" w:color="auto"/>
            <w:bottom w:val="none" w:sz="0" w:space="0" w:color="auto"/>
            <w:right w:val="none" w:sz="0" w:space="0" w:color="auto"/>
          </w:divBdr>
        </w:div>
        <w:div w:id="1288706998">
          <w:marLeft w:val="480"/>
          <w:marRight w:val="0"/>
          <w:marTop w:val="0"/>
          <w:marBottom w:val="0"/>
          <w:divBdr>
            <w:top w:val="none" w:sz="0" w:space="0" w:color="auto"/>
            <w:left w:val="none" w:sz="0" w:space="0" w:color="auto"/>
            <w:bottom w:val="none" w:sz="0" w:space="0" w:color="auto"/>
            <w:right w:val="none" w:sz="0" w:space="0" w:color="auto"/>
          </w:divBdr>
        </w:div>
        <w:div w:id="456804465">
          <w:marLeft w:val="480"/>
          <w:marRight w:val="0"/>
          <w:marTop w:val="0"/>
          <w:marBottom w:val="0"/>
          <w:divBdr>
            <w:top w:val="none" w:sz="0" w:space="0" w:color="auto"/>
            <w:left w:val="none" w:sz="0" w:space="0" w:color="auto"/>
            <w:bottom w:val="none" w:sz="0" w:space="0" w:color="auto"/>
            <w:right w:val="none" w:sz="0" w:space="0" w:color="auto"/>
          </w:divBdr>
        </w:div>
        <w:div w:id="685912640">
          <w:marLeft w:val="480"/>
          <w:marRight w:val="0"/>
          <w:marTop w:val="0"/>
          <w:marBottom w:val="0"/>
          <w:divBdr>
            <w:top w:val="none" w:sz="0" w:space="0" w:color="auto"/>
            <w:left w:val="none" w:sz="0" w:space="0" w:color="auto"/>
            <w:bottom w:val="none" w:sz="0" w:space="0" w:color="auto"/>
            <w:right w:val="none" w:sz="0" w:space="0" w:color="auto"/>
          </w:divBdr>
        </w:div>
        <w:div w:id="1309017608">
          <w:marLeft w:val="480"/>
          <w:marRight w:val="0"/>
          <w:marTop w:val="0"/>
          <w:marBottom w:val="0"/>
          <w:divBdr>
            <w:top w:val="none" w:sz="0" w:space="0" w:color="auto"/>
            <w:left w:val="none" w:sz="0" w:space="0" w:color="auto"/>
            <w:bottom w:val="none" w:sz="0" w:space="0" w:color="auto"/>
            <w:right w:val="none" w:sz="0" w:space="0" w:color="auto"/>
          </w:divBdr>
        </w:div>
        <w:div w:id="1851220142">
          <w:marLeft w:val="480"/>
          <w:marRight w:val="0"/>
          <w:marTop w:val="0"/>
          <w:marBottom w:val="0"/>
          <w:divBdr>
            <w:top w:val="none" w:sz="0" w:space="0" w:color="auto"/>
            <w:left w:val="none" w:sz="0" w:space="0" w:color="auto"/>
            <w:bottom w:val="none" w:sz="0" w:space="0" w:color="auto"/>
            <w:right w:val="none" w:sz="0" w:space="0" w:color="auto"/>
          </w:divBdr>
        </w:div>
        <w:div w:id="662124922">
          <w:marLeft w:val="480"/>
          <w:marRight w:val="0"/>
          <w:marTop w:val="0"/>
          <w:marBottom w:val="0"/>
          <w:divBdr>
            <w:top w:val="none" w:sz="0" w:space="0" w:color="auto"/>
            <w:left w:val="none" w:sz="0" w:space="0" w:color="auto"/>
            <w:bottom w:val="none" w:sz="0" w:space="0" w:color="auto"/>
            <w:right w:val="none" w:sz="0" w:space="0" w:color="auto"/>
          </w:divBdr>
        </w:div>
        <w:div w:id="494153487">
          <w:marLeft w:val="480"/>
          <w:marRight w:val="0"/>
          <w:marTop w:val="0"/>
          <w:marBottom w:val="0"/>
          <w:divBdr>
            <w:top w:val="none" w:sz="0" w:space="0" w:color="auto"/>
            <w:left w:val="none" w:sz="0" w:space="0" w:color="auto"/>
            <w:bottom w:val="none" w:sz="0" w:space="0" w:color="auto"/>
            <w:right w:val="none" w:sz="0" w:space="0" w:color="auto"/>
          </w:divBdr>
        </w:div>
        <w:div w:id="1839809919">
          <w:marLeft w:val="480"/>
          <w:marRight w:val="0"/>
          <w:marTop w:val="0"/>
          <w:marBottom w:val="0"/>
          <w:divBdr>
            <w:top w:val="none" w:sz="0" w:space="0" w:color="auto"/>
            <w:left w:val="none" w:sz="0" w:space="0" w:color="auto"/>
            <w:bottom w:val="none" w:sz="0" w:space="0" w:color="auto"/>
            <w:right w:val="none" w:sz="0" w:space="0" w:color="auto"/>
          </w:divBdr>
        </w:div>
        <w:div w:id="589393176">
          <w:marLeft w:val="480"/>
          <w:marRight w:val="0"/>
          <w:marTop w:val="0"/>
          <w:marBottom w:val="0"/>
          <w:divBdr>
            <w:top w:val="none" w:sz="0" w:space="0" w:color="auto"/>
            <w:left w:val="none" w:sz="0" w:space="0" w:color="auto"/>
            <w:bottom w:val="none" w:sz="0" w:space="0" w:color="auto"/>
            <w:right w:val="none" w:sz="0" w:space="0" w:color="auto"/>
          </w:divBdr>
        </w:div>
        <w:div w:id="1408527793">
          <w:marLeft w:val="480"/>
          <w:marRight w:val="0"/>
          <w:marTop w:val="0"/>
          <w:marBottom w:val="0"/>
          <w:divBdr>
            <w:top w:val="none" w:sz="0" w:space="0" w:color="auto"/>
            <w:left w:val="none" w:sz="0" w:space="0" w:color="auto"/>
            <w:bottom w:val="none" w:sz="0" w:space="0" w:color="auto"/>
            <w:right w:val="none" w:sz="0" w:space="0" w:color="auto"/>
          </w:divBdr>
        </w:div>
        <w:div w:id="1006633536">
          <w:marLeft w:val="480"/>
          <w:marRight w:val="0"/>
          <w:marTop w:val="0"/>
          <w:marBottom w:val="0"/>
          <w:divBdr>
            <w:top w:val="none" w:sz="0" w:space="0" w:color="auto"/>
            <w:left w:val="none" w:sz="0" w:space="0" w:color="auto"/>
            <w:bottom w:val="none" w:sz="0" w:space="0" w:color="auto"/>
            <w:right w:val="none" w:sz="0" w:space="0" w:color="auto"/>
          </w:divBdr>
        </w:div>
        <w:div w:id="1748771248">
          <w:marLeft w:val="480"/>
          <w:marRight w:val="0"/>
          <w:marTop w:val="0"/>
          <w:marBottom w:val="0"/>
          <w:divBdr>
            <w:top w:val="none" w:sz="0" w:space="0" w:color="auto"/>
            <w:left w:val="none" w:sz="0" w:space="0" w:color="auto"/>
            <w:bottom w:val="none" w:sz="0" w:space="0" w:color="auto"/>
            <w:right w:val="none" w:sz="0" w:space="0" w:color="auto"/>
          </w:divBdr>
        </w:div>
        <w:div w:id="2065639794">
          <w:marLeft w:val="480"/>
          <w:marRight w:val="0"/>
          <w:marTop w:val="0"/>
          <w:marBottom w:val="0"/>
          <w:divBdr>
            <w:top w:val="none" w:sz="0" w:space="0" w:color="auto"/>
            <w:left w:val="none" w:sz="0" w:space="0" w:color="auto"/>
            <w:bottom w:val="none" w:sz="0" w:space="0" w:color="auto"/>
            <w:right w:val="none" w:sz="0" w:space="0" w:color="auto"/>
          </w:divBdr>
        </w:div>
        <w:div w:id="198707254">
          <w:marLeft w:val="480"/>
          <w:marRight w:val="0"/>
          <w:marTop w:val="0"/>
          <w:marBottom w:val="0"/>
          <w:divBdr>
            <w:top w:val="none" w:sz="0" w:space="0" w:color="auto"/>
            <w:left w:val="none" w:sz="0" w:space="0" w:color="auto"/>
            <w:bottom w:val="none" w:sz="0" w:space="0" w:color="auto"/>
            <w:right w:val="none" w:sz="0" w:space="0" w:color="auto"/>
          </w:divBdr>
        </w:div>
        <w:div w:id="147132686">
          <w:marLeft w:val="480"/>
          <w:marRight w:val="0"/>
          <w:marTop w:val="0"/>
          <w:marBottom w:val="0"/>
          <w:divBdr>
            <w:top w:val="none" w:sz="0" w:space="0" w:color="auto"/>
            <w:left w:val="none" w:sz="0" w:space="0" w:color="auto"/>
            <w:bottom w:val="none" w:sz="0" w:space="0" w:color="auto"/>
            <w:right w:val="none" w:sz="0" w:space="0" w:color="auto"/>
          </w:divBdr>
        </w:div>
        <w:div w:id="1625653243">
          <w:marLeft w:val="480"/>
          <w:marRight w:val="0"/>
          <w:marTop w:val="0"/>
          <w:marBottom w:val="0"/>
          <w:divBdr>
            <w:top w:val="none" w:sz="0" w:space="0" w:color="auto"/>
            <w:left w:val="none" w:sz="0" w:space="0" w:color="auto"/>
            <w:bottom w:val="none" w:sz="0" w:space="0" w:color="auto"/>
            <w:right w:val="none" w:sz="0" w:space="0" w:color="auto"/>
          </w:divBdr>
        </w:div>
        <w:div w:id="1721661863">
          <w:marLeft w:val="480"/>
          <w:marRight w:val="0"/>
          <w:marTop w:val="0"/>
          <w:marBottom w:val="0"/>
          <w:divBdr>
            <w:top w:val="none" w:sz="0" w:space="0" w:color="auto"/>
            <w:left w:val="none" w:sz="0" w:space="0" w:color="auto"/>
            <w:bottom w:val="none" w:sz="0" w:space="0" w:color="auto"/>
            <w:right w:val="none" w:sz="0" w:space="0" w:color="auto"/>
          </w:divBdr>
        </w:div>
        <w:div w:id="528493353">
          <w:marLeft w:val="480"/>
          <w:marRight w:val="0"/>
          <w:marTop w:val="0"/>
          <w:marBottom w:val="0"/>
          <w:divBdr>
            <w:top w:val="none" w:sz="0" w:space="0" w:color="auto"/>
            <w:left w:val="none" w:sz="0" w:space="0" w:color="auto"/>
            <w:bottom w:val="none" w:sz="0" w:space="0" w:color="auto"/>
            <w:right w:val="none" w:sz="0" w:space="0" w:color="auto"/>
          </w:divBdr>
        </w:div>
        <w:div w:id="1639996080">
          <w:marLeft w:val="480"/>
          <w:marRight w:val="0"/>
          <w:marTop w:val="0"/>
          <w:marBottom w:val="0"/>
          <w:divBdr>
            <w:top w:val="none" w:sz="0" w:space="0" w:color="auto"/>
            <w:left w:val="none" w:sz="0" w:space="0" w:color="auto"/>
            <w:bottom w:val="none" w:sz="0" w:space="0" w:color="auto"/>
            <w:right w:val="none" w:sz="0" w:space="0" w:color="auto"/>
          </w:divBdr>
        </w:div>
        <w:div w:id="905262193">
          <w:marLeft w:val="480"/>
          <w:marRight w:val="0"/>
          <w:marTop w:val="0"/>
          <w:marBottom w:val="0"/>
          <w:divBdr>
            <w:top w:val="none" w:sz="0" w:space="0" w:color="auto"/>
            <w:left w:val="none" w:sz="0" w:space="0" w:color="auto"/>
            <w:bottom w:val="none" w:sz="0" w:space="0" w:color="auto"/>
            <w:right w:val="none" w:sz="0" w:space="0" w:color="auto"/>
          </w:divBdr>
        </w:div>
        <w:div w:id="1590046458">
          <w:marLeft w:val="480"/>
          <w:marRight w:val="0"/>
          <w:marTop w:val="0"/>
          <w:marBottom w:val="0"/>
          <w:divBdr>
            <w:top w:val="none" w:sz="0" w:space="0" w:color="auto"/>
            <w:left w:val="none" w:sz="0" w:space="0" w:color="auto"/>
            <w:bottom w:val="none" w:sz="0" w:space="0" w:color="auto"/>
            <w:right w:val="none" w:sz="0" w:space="0" w:color="auto"/>
          </w:divBdr>
        </w:div>
        <w:div w:id="931817207">
          <w:marLeft w:val="480"/>
          <w:marRight w:val="0"/>
          <w:marTop w:val="0"/>
          <w:marBottom w:val="0"/>
          <w:divBdr>
            <w:top w:val="none" w:sz="0" w:space="0" w:color="auto"/>
            <w:left w:val="none" w:sz="0" w:space="0" w:color="auto"/>
            <w:bottom w:val="none" w:sz="0" w:space="0" w:color="auto"/>
            <w:right w:val="none" w:sz="0" w:space="0" w:color="auto"/>
          </w:divBdr>
        </w:div>
        <w:div w:id="950432430">
          <w:marLeft w:val="480"/>
          <w:marRight w:val="0"/>
          <w:marTop w:val="0"/>
          <w:marBottom w:val="0"/>
          <w:divBdr>
            <w:top w:val="none" w:sz="0" w:space="0" w:color="auto"/>
            <w:left w:val="none" w:sz="0" w:space="0" w:color="auto"/>
            <w:bottom w:val="none" w:sz="0" w:space="0" w:color="auto"/>
            <w:right w:val="none" w:sz="0" w:space="0" w:color="auto"/>
          </w:divBdr>
        </w:div>
        <w:div w:id="570971319">
          <w:marLeft w:val="480"/>
          <w:marRight w:val="0"/>
          <w:marTop w:val="0"/>
          <w:marBottom w:val="0"/>
          <w:divBdr>
            <w:top w:val="none" w:sz="0" w:space="0" w:color="auto"/>
            <w:left w:val="none" w:sz="0" w:space="0" w:color="auto"/>
            <w:bottom w:val="none" w:sz="0" w:space="0" w:color="auto"/>
            <w:right w:val="none" w:sz="0" w:space="0" w:color="auto"/>
          </w:divBdr>
        </w:div>
        <w:div w:id="360739483">
          <w:marLeft w:val="480"/>
          <w:marRight w:val="0"/>
          <w:marTop w:val="0"/>
          <w:marBottom w:val="0"/>
          <w:divBdr>
            <w:top w:val="none" w:sz="0" w:space="0" w:color="auto"/>
            <w:left w:val="none" w:sz="0" w:space="0" w:color="auto"/>
            <w:bottom w:val="none" w:sz="0" w:space="0" w:color="auto"/>
            <w:right w:val="none" w:sz="0" w:space="0" w:color="auto"/>
          </w:divBdr>
        </w:div>
        <w:div w:id="1471895882">
          <w:marLeft w:val="480"/>
          <w:marRight w:val="0"/>
          <w:marTop w:val="0"/>
          <w:marBottom w:val="0"/>
          <w:divBdr>
            <w:top w:val="none" w:sz="0" w:space="0" w:color="auto"/>
            <w:left w:val="none" w:sz="0" w:space="0" w:color="auto"/>
            <w:bottom w:val="none" w:sz="0" w:space="0" w:color="auto"/>
            <w:right w:val="none" w:sz="0" w:space="0" w:color="auto"/>
          </w:divBdr>
        </w:div>
        <w:div w:id="556865222">
          <w:marLeft w:val="480"/>
          <w:marRight w:val="0"/>
          <w:marTop w:val="0"/>
          <w:marBottom w:val="0"/>
          <w:divBdr>
            <w:top w:val="none" w:sz="0" w:space="0" w:color="auto"/>
            <w:left w:val="none" w:sz="0" w:space="0" w:color="auto"/>
            <w:bottom w:val="none" w:sz="0" w:space="0" w:color="auto"/>
            <w:right w:val="none" w:sz="0" w:space="0" w:color="auto"/>
          </w:divBdr>
        </w:div>
        <w:div w:id="736588240">
          <w:marLeft w:val="480"/>
          <w:marRight w:val="0"/>
          <w:marTop w:val="0"/>
          <w:marBottom w:val="0"/>
          <w:divBdr>
            <w:top w:val="none" w:sz="0" w:space="0" w:color="auto"/>
            <w:left w:val="none" w:sz="0" w:space="0" w:color="auto"/>
            <w:bottom w:val="none" w:sz="0" w:space="0" w:color="auto"/>
            <w:right w:val="none" w:sz="0" w:space="0" w:color="auto"/>
          </w:divBdr>
        </w:div>
        <w:div w:id="1862862926">
          <w:marLeft w:val="480"/>
          <w:marRight w:val="0"/>
          <w:marTop w:val="0"/>
          <w:marBottom w:val="0"/>
          <w:divBdr>
            <w:top w:val="none" w:sz="0" w:space="0" w:color="auto"/>
            <w:left w:val="none" w:sz="0" w:space="0" w:color="auto"/>
            <w:bottom w:val="none" w:sz="0" w:space="0" w:color="auto"/>
            <w:right w:val="none" w:sz="0" w:space="0" w:color="auto"/>
          </w:divBdr>
        </w:div>
        <w:div w:id="429400591">
          <w:marLeft w:val="480"/>
          <w:marRight w:val="0"/>
          <w:marTop w:val="0"/>
          <w:marBottom w:val="0"/>
          <w:divBdr>
            <w:top w:val="none" w:sz="0" w:space="0" w:color="auto"/>
            <w:left w:val="none" w:sz="0" w:space="0" w:color="auto"/>
            <w:bottom w:val="none" w:sz="0" w:space="0" w:color="auto"/>
            <w:right w:val="none" w:sz="0" w:space="0" w:color="auto"/>
          </w:divBdr>
        </w:div>
        <w:div w:id="838815864">
          <w:marLeft w:val="480"/>
          <w:marRight w:val="0"/>
          <w:marTop w:val="0"/>
          <w:marBottom w:val="0"/>
          <w:divBdr>
            <w:top w:val="none" w:sz="0" w:space="0" w:color="auto"/>
            <w:left w:val="none" w:sz="0" w:space="0" w:color="auto"/>
            <w:bottom w:val="none" w:sz="0" w:space="0" w:color="auto"/>
            <w:right w:val="none" w:sz="0" w:space="0" w:color="auto"/>
          </w:divBdr>
        </w:div>
        <w:div w:id="639455739">
          <w:marLeft w:val="480"/>
          <w:marRight w:val="0"/>
          <w:marTop w:val="0"/>
          <w:marBottom w:val="0"/>
          <w:divBdr>
            <w:top w:val="none" w:sz="0" w:space="0" w:color="auto"/>
            <w:left w:val="none" w:sz="0" w:space="0" w:color="auto"/>
            <w:bottom w:val="none" w:sz="0" w:space="0" w:color="auto"/>
            <w:right w:val="none" w:sz="0" w:space="0" w:color="auto"/>
          </w:divBdr>
        </w:div>
        <w:div w:id="1017584398">
          <w:marLeft w:val="480"/>
          <w:marRight w:val="0"/>
          <w:marTop w:val="0"/>
          <w:marBottom w:val="0"/>
          <w:divBdr>
            <w:top w:val="none" w:sz="0" w:space="0" w:color="auto"/>
            <w:left w:val="none" w:sz="0" w:space="0" w:color="auto"/>
            <w:bottom w:val="none" w:sz="0" w:space="0" w:color="auto"/>
            <w:right w:val="none" w:sz="0" w:space="0" w:color="auto"/>
          </w:divBdr>
        </w:div>
        <w:div w:id="40591992">
          <w:marLeft w:val="480"/>
          <w:marRight w:val="0"/>
          <w:marTop w:val="0"/>
          <w:marBottom w:val="0"/>
          <w:divBdr>
            <w:top w:val="none" w:sz="0" w:space="0" w:color="auto"/>
            <w:left w:val="none" w:sz="0" w:space="0" w:color="auto"/>
            <w:bottom w:val="none" w:sz="0" w:space="0" w:color="auto"/>
            <w:right w:val="none" w:sz="0" w:space="0" w:color="auto"/>
          </w:divBdr>
        </w:div>
        <w:div w:id="1132360630">
          <w:marLeft w:val="480"/>
          <w:marRight w:val="0"/>
          <w:marTop w:val="0"/>
          <w:marBottom w:val="0"/>
          <w:divBdr>
            <w:top w:val="none" w:sz="0" w:space="0" w:color="auto"/>
            <w:left w:val="none" w:sz="0" w:space="0" w:color="auto"/>
            <w:bottom w:val="none" w:sz="0" w:space="0" w:color="auto"/>
            <w:right w:val="none" w:sz="0" w:space="0" w:color="auto"/>
          </w:divBdr>
        </w:div>
        <w:div w:id="1054039590">
          <w:marLeft w:val="480"/>
          <w:marRight w:val="0"/>
          <w:marTop w:val="0"/>
          <w:marBottom w:val="0"/>
          <w:divBdr>
            <w:top w:val="none" w:sz="0" w:space="0" w:color="auto"/>
            <w:left w:val="none" w:sz="0" w:space="0" w:color="auto"/>
            <w:bottom w:val="none" w:sz="0" w:space="0" w:color="auto"/>
            <w:right w:val="none" w:sz="0" w:space="0" w:color="auto"/>
          </w:divBdr>
        </w:div>
        <w:div w:id="162934006">
          <w:marLeft w:val="480"/>
          <w:marRight w:val="0"/>
          <w:marTop w:val="0"/>
          <w:marBottom w:val="0"/>
          <w:divBdr>
            <w:top w:val="none" w:sz="0" w:space="0" w:color="auto"/>
            <w:left w:val="none" w:sz="0" w:space="0" w:color="auto"/>
            <w:bottom w:val="none" w:sz="0" w:space="0" w:color="auto"/>
            <w:right w:val="none" w:sz="0" w:space="0" w:color="auto"/>
          </w:divBdr>
        </w:div>
        <w:div w:id="2039118995">
          <w:marLeft w:val="480"/>
          <w:marRight w:val="0"/>
          <w:marTop w:val="0"/>
          <w:marBottom w:val="0"/>
          <w:divBdr>
            <w:top w:val="none" w:sz="0" w:space="0" w:color="auto"/>
            <w:left w:val="none" w:sz="0" w:space="0" w:color="auto"/>
            <w:bottom w:val="none" w:sz="0" w:space="0" w:color="auto"/>
            <w:right w:val="none" w:sz="0" w:space="0" w:color="auto"/>
          </w:divBdr>
        </w:div>
        <w:div w:id="1037389578">
          <w:marLeft w:val="480"/>
          <w:marRight w:val="0"/>
          <w:marTop w:val="0"/>
          <w:marBottom w:val="0"/>
          <w:divBdr>
            <w:top w:val="none" w:sz="0" w:space="0" w:color="auto"/>
            <w:left w:val="none" w:sz="0" w:space="0" w:color="auto"/>
            <w:bottom w:val="none" w:sz="0" w:space="0" w:color="auto"/>
            <w:right w:val="none" w:sz="0" w:space="0" w:color="auto"/>
          </w:divBdr>
        </w:div>
        <w:div w:id="1269435242">
          <w:marLeft w:val="480"/>
          <w:marRight w:val="0"/>
          <w:marTop w:val="0"/>
          <w:marBottom w:val="0"/>
          <w:divBdr>
            <w:top w:val="none" w:sz="0" w:space="0" w:color="auto"/>
            <w:left w:val="none" w:sz="0" w:space="0" w:color="auto"/>
            <w:bottom w:val="none" w:sz="0" w:space="0" w:color="auto"/>
            <w:right w:val="none" w:sz="0" w:space="0" w:color="auto"/>
          </w:divBdr>
        </w:div>
        <w:div w:id="1816676750">
          <w:marLeft w:val="480"/>
          <w:marRight w:val="0"/>
          <w:marTop w:val="0"/>
          <w:marBottom w:val="0"/>
          <w:divBdr>
            <w:top w:val="none" w:sz="0" w:space="0" w:color="auto"/>
            <w:left w:val="none" w:sz="0" w:space="0" w:color="auto"/>
            <w:bottom w:val="none" w:sz="0" w:space="0" w:color="auto"/>
            <w:right w:val="none" w:sz="0" w:space="0" w:color="auto"/>
          </w:divBdr>
        </w:div>
        <w:div w:id="1671174310">
          <w:marLeft w:val="480"/>
          <w:marRight w:val="0"/>
          <w:marTop w:val="0"/>
          <w:marBottom w:val="0"/>
          <w:divBdr>
            <w:top w:val="none" w:sz="0" w:space="0" w:color="auto"/>
            <w:left w:val="none" w:sz="0" w:space="0" w:color="auto"/>
            <w:bottom w:val="none" w:sz="0" w:space="0" w:color="auto"/>
            <w:right w:val="none" w:sz="0" w:space="0" w:color="auto"/>
          </w:divBdr>
        </w:div>
        <w:div w:id="802162683">
          <w:marLeft w:val="480"/>
          <w:marRight w:val="0"/>
          <w:marTop w:val="0"/>
          <w:marBottom w:val="0"/>
          <w:divBdr>
            <w:top w:val="none" w:sz="0" w:space="0" w:color="auto"/>
            <w:left w:val="none" w:sz="0" w:space="0" w:color="auto"/>
            <w:bottom w:val="none" w:sz="0" w:space="0" w:color="auto"/>
            <w:right w:val="none" w:sz="0" w:space="0" w:color="auto"/>
          </w:divBdr>
        </w:div>
        <w:div w:id="648217775">
          <w:marLeft w:val="480"/>
          <w:marRight w:val="0"/>
          <w:marTop w:val="0"/>
          <w:marBottom w:val="0"/>
          <w:divBdr>
            <w:top w:val="none" w:sz="0" w:space="0" w:color="auto"/>
            <w:left w:val="none" w:sz="0" w:space="0" w:color="auto"/>
            <w:bottom w:val="none" w:sz="0" w:space="0" w:color="auto"/>
            <w:right w:val="none" w:sz="0" w:space="0" w:color="auto"/>
          </w:divBdr>
        </w:div>
        <w:div w:id="919948331">
          <w:marLeft w:val="480"/>
          <w:marRight w:val="0"/>
          <w:marTop w:val="0"/>
          <w:marBottom w:val="0"/>
          <w:divBdr>
            <w:top w:val="none" w:sz="0" w:space="0" w:color="auto"/>
            <w:left w:val="none" w:sz="0" w:space="0" w:color="auto"/>
            <w:bottom w:val="none" w:sz="0" w:space="0" w:color="auto"/>
            <w:right w:val="none" w:sz="0" w:space="0" w:color="auto"/>
          </w:divBdr>
        </w:div>
        <w:div w:id="993602530">
          <w:marLeft w:val="480"/>
          <w:marRight w:val="0"/>
          <w:marTop w:val="0"/>
          <w:marBottom w:val="0"/>
          <w:divBdr>
            <w:top w:val="none" w:sz="0" w:space="0" w:color="auto"/>
            <w:left w:val="none" w:sz="0" w:space="0" w:color="auto"/>
            <w:bottom w:val="none" w:sz="0" w:space="0" w:color="auto"/>
            <w:right w:val="none" w:sz="0" w:space="0" w:color="auto"/>
          </w:divBdr>
        </w:div>
        <w:div w:id="611589222">
          <w:marLeft w:val="480"/>
          <w:marRight w:val="0"/>
          <w:marTop w:val="0"/>
          <w:marBottom w:val="0"/>
          <w:divBdr>
            <w:top w:val="none" w:sz="0" w:space="0" w:color="auto"/>
            <w:left w:val="none" w:sz="0" w:space="0" w:color="auto"/>
            <w:bottom w:val="none" w:sz="0" w:space="0" w:color="auto"/>
            <w:right w:val="none" w:sz="0" w:space="0" w:color="auto"/>
          </w:divBdr>
        </w:div>
        <w:div w:id="398552130">
          <w:marLeft w:val="480"/>
          <w:marRight w:val="0"/>
          <w:marTop w:val="0"/>
          <w:marBottom w:val="0"/>
          <w:divBdr>
            <w:top w:val="none" w:sz="0" w:space="0" w:color="auto"/>
            <w:left w:val="none" w:sz="0" w:space="0" w:color="auto"/>
            <w:bottom w:val="none" w:sz="0" w:space="0" w:color="auto"/>
            <w:right w:val="none" w:sz="0" w:space="0" w:color="auto"/>
          </w:divBdr>
        </w:div>
        <w:div w:id="1414933897">
          <w:marLeft w:val="480"/>
          <w:marRight w:val="0"/>
          <w:marTop w:val="0"/>
          <w:marBottom w:val="0"/>
          <w:divBdr>
            <w:top w:val="none" w:sz="0" w:space="0" w:color="auto"/>
            <w:left w:val="none" w:sz="0" w:space="0" w:color="auto"/>
            <w:bottom w:val="none" w:sz="0" w:space="0" w:color="auto"/>
            <w:right w:val="none" w:sz="0" w:space="0" w:color="auto"/>
          </w:divBdr>
        </w:div>
        <w:div w:id="1880361106">
          <w:marLeft w:val="480"/>
          <w:marRight w:val="0"/>
          <w:marTop w:val="0"/>
          <w:marBottom w:val="0"/>
          <w:divBdr>
            <w:top w:val="none" w:sz="0" w:space="0" w:color="auto"/>
            <w:left w:val="none" w:sz="0" w:space="0" w:color="auto"/>
            <w:bottom w:val="none" w:sz="0" w:space="0" w:color="auto"/>
            <w:right w:val="none" w:sz="0" w:space="0" w:color="auto"/>
          </w:divBdr>
        </w:div>
        <w:div w:id="1697808127">
          <w:marLeft w:val="480"/>
          <w:marRight w:val="0"/>
          <w:marTop w:val="0"/>
          <w:marBottom w:val="0"/>
          <w:divBdr>
            <w:top w:val="none" w:sz="0" w:space="0" w:color="auto"/>
            <w:left w:val="none" w:sz="0" w:space="0" w:color="auto"/>
            <w:bottom w:val="none" w:sz="0" w:space="0" w:color="auto"/>
            <w:right w:val="none" w:sz="0" w:space="0" w:color="auto"/>
          </w:divBdr>
        </w:div>
        <w:div w:id="578560318">
          <w:marLeft w:val="480"/>
          <w:marRight w:val="0"/>
          <w:marTop w:val="0"/>
          <w:marBottom w:val="0"/>
          <w:divBdr>
            <w:top w:val="none" w:sz="0" w:space="0" w:color="auto"/>
            <w:left w:val="none" w:sz="0" w:space="0" w:color="auto"/>
            <w:bottom w:val="none" w:sz="0" w:space="0" w:color="auto"/>
            <w:right w:val="none" w:sz="0" w:space="0" w:color="auto"/>
          </w:divBdr>
        </w:div>
        <w:div w:id="1763647646">
          <w:marLeft w:val="480"/>
          <w:marRight w:val="0"/>
          <w:marTop w:val="0"/>
          <w:marBottom w:val="0"/>
          <w:divBdr>
            <w:top w:val="none" w:sz="0" w:space="0" w:color="auto"/>
            <w:left w:val="none" w:sz="0" w:space="0" w:color="auto"/>
            <w:bottom w:val="none" w:sz="0" w:space="0" w:color="auto"/>
            <w:right w:val="none" w:sz="0" w:space="0" w:color="auto"/>
          </w:divBdr>
        </w:div>
        <w:div w:id="1463764639">
          <w:marLeft w:val="480"/>
          <w:marRight w:val="0"/>
          <w:marTop w:val="0"/>
          <w:marBottom w:val="0"/>
          <w:divBdr>
            <w:top w:val="none" w:sz="0" w:space="0" w:color="auto"/>
            <w:left w:val="none" w:sz="0" w:space="0" w:color="auto"/>
            <w:bottom w:val="none" w:sz="0" w:space="0" w:color="auto"/>
            <w:right w:val="none" w:sz="0" w:space="0" w:color="auto"/>
          </w:divBdr>
        </w:div>
        <w:div w:id="1296984890">
          <w:marLeft w:val="480"/>
          <w:marRight w:val="0"/>
          <w:marTop w:val="0"/>
          <w:marBottom w:val="0"/>
          <w:divBdr>
            <w:top w:val="none" w:sz="0" w:space="0" w:color="auto"/>
            <w:left w:val="none" w:sz="0" w:space="0" w:color="auto"/>
            <w:bottom w:val="none" w:sz="0" w:space="0" w:color="auto"/>
            <w:right w:val="none" w:sz="0" w:space="0" w:color="auto"/>
          </w:divBdr>
        </w:div>
        <w:div w:id="685986641">
          <w:marLeft w:val="480"/>
          <w:marRight w:val="0"/>
          <w:marTop w:val="0"/>
          <w:marBottom w:val="0"/>
          <w:divBdr>
            <w:top w:val="none" w:sz="0" w:space="0" w:color="auto"/>
            <w:left w:val="none" w:sz="0" w:space="0" w:color="auto"/>
            <w:bottom w:val="none" w:sz="0" w:space="0" w:color="auto"/>
            <w:right w:val="none" w:sz="0" w:space="0" w:color="auto"/>
          </w:divBdr>
        </w:div>
        <w:div w:id="2048066394">
          <w:marLeft w:val="480"/>
          <w:marRight w:val="0"/>
          <w:marTop w:val="0"/>
          <w:marBottom w:val="0"/>
          <w:divBdr>
            <w:top w:val="none" w:sz="0" w:space="0" w:color="auto"/>
            <w:left w:val="none" w:sz="0" w:space="0" w:color="auto"/>
            <w:bottom w:val="none" w:sz="0" w:space="0" w:color="auto"/>
            <w:right w:val="none" w:sz="0" w:space="0" w:color="auto"/>
          </w:divBdr>
        </w:div>
        <w:div w:id="656960341">
          <w:marLeft w:val="480"/>
          <w:marRight w:val="0"/>
          <w:marTop w:val="0"/>
          <w:marBottom w:val="0"/>
          <w:divBdr>
            <w:top w:val="none" w:sz="0" w:space="0" w:color="auto"/>
            <w:left w:val="none" w:sz="0" w:space="0" w:color="auto"/>
            <w:bottom w:val="none" w:sz="0" w:space="0" w:color="auto"/>
            <w:right w:val="none" w:sz="0" w:space="0" w:color="auto"/>
          </w:divBdr>
        </w:div>
        <w:div w:id="1068530078">
          <w:marLeft w:val="480"/>
          <w:marRight w:val="0"/>
          <w:marTop w:val="0"/>
          <w:marBottom w:val="0"/>
          <w:divBdr>
            <w:top w:val="none" w:sz="0" w:space="0" w:color="auto"/>
            <w:left w:val="none" w:sz="0" w:space="0" w:color="auto"/>
            <w:bottom w:val="none" w:sz="0" w:space="0" w:color="auto"/>
            <w:right w:val="none" w:sz="0" w:space="0" w:color="auto"/>
          </w:divBdr>
        </w:div>
        <w:div w:id="1152259327">
          <w:marLeft w:val="480"/>
          <w:marRight w:val="0"/>
          <w:marTop w:val="0"/>
          <w:marBottom w:val="0"/>
          <w:divBdr>
            <w:top w:val="none" w:sz="0" w:space="0" w:color="auto"/>
            <w:left w:val="none" w:sz="0" w:space="0" w:color="auto"/>
            <w:bottom w:val="none" w:sz="0" w:space="0" w:color="auto"/>
            <w:right w:val="none" w:sz="0" w:space="0" w:color="auto"/>
          </w:divBdr>
        </w:div>
        <w:div w:id="452985564">
          <w:marLeft w:val="480"/>
          <w:marRight w:val="0"/>
          <w:marTop w:val="0"/>
          <w:marBottom w:val="0"/>
          <w:divBdr>
            <w:top w:val="none" w:sz="0" w:space="0" w:color="auto"/>
            <w:left w:val="none" w:sz="0" w:space="0" w:color="auto"/>
            <w:bottom w:val="none" w:sz="0" w:space="0" w:color="auto"/>
            <w:right w:val="none" w:sz="0" w:space="0" w:color="auto"/>
          </w:divBdr>
        </w:div>
        <w:div w:id="820318017">
          <w:marLeft w:val="480"/>
          <w:marRight w:val="0"/>
          <w:marTop w:val="0"/>
          <w:marBottom w:val="0"/>
          <w:divBdr>
            <w:top w:val="none" w:sz="0" w:space="0" w:color="auto"/>
            <w:left w:val="none" w:sz="0" w:space="0" w:color="auto"/>
            <w:bottom w:val="none" w:sz="0" w:space="0" w:color="auto"/>
            <w:right w:val="none" w:sz="0" w:space="0" w:color="auto"/>
          </w:divBdr>
        </w:div>
        <w:div w:id="1042360246">
          <w:marLeft w:val="480"/>
          <w:marRight w:val="0"/>
          <w:marTop w:val="0"/>
          <w:marBottom w:val="0"/>
          <w:divBdr>
            <w:top w:val="none" w:sz="0" w:space="0" w:color="auto"/>
            <w:left w:val="none" w:sz="0" w:space="0" w:color="auto"/>
            <w:bottom w:val="none" w:sz="0" w:space="0" w:color="auto"/>
            <w:right w:val="none" w:sz="0" w:space="0" w:color="auto"/>
          </w:divBdr>
        </w:div>
        <w:div w:id="2034067673">
          <w:marLeft w:val="480"/>
          <w:marRight w:val="0"/>
          <w:marTop w:val="0"/>
          <w:marBottom w:val="0"/>
          <w:divBdr>
            <w:top w:val="none" w:sz="0" w:space="0" w:color="auto"/>
            <w:left w:val="none" w:sz="0" w:space="0" w:color="auto"/>
            <w:bottom w:val="none" w:sz="0" w:space="0" w:color="auto"/>
            <w:right w:val="none" w:sz="0" w:space="0" w:color="auto"/>
          </w:divBdr>
        </w:div>
        <w:div w:id="2011759379">
          <w:marLeft w:val="480"/>
          <w:marRight w:val="0"/>
          <w:marTop w:val="0"/>
          <w:marBottom w:val="0"/>
          <w:divBdr>
            <w:top w:val="none" w:sz="0" w:space="0" w:color="auto"/>
            <w:left w:val="none" w:sz="0" w:space="0" w:color="auto"/>
            <w:bottom w:val="none" w:sz="0" w:space="0" w:color="auto"/>
            <w:right w:val="none" w:sz="0" w:space="0" w:color="auto"/>
          </w:divBdr>
        </w:div>
        <w:div w:id="1924290494">
          <w:marLeft w:val="480"/>
          <w:marRight w:val="0"/>
          <w:marTop w:val="0"/>
          <w:marBottom w:val="0"/>
          <w:divBdr>
            <w:top w:val="none" w:sz="0" w:space="0" w:color="auto"/>
            <w:left w:val="none" w:sz="0" w:space="0" w:color="auto"/>
            <w:bottom w:val="none" w:sz="0" w:space="0" w:color="auto"/>
            <w:right w:val="none" w:sz="0" w:space="0" w:color="auto"/>
          </w:divBdr>
        </w:div>
        <w:div w:id="1003974598">
          <w:marLeft w:val="480"/>
          <w:marRight w:val="0"/>
          <w:marTop w:val="0"/>
          <w:marBottom w:val="0"/>
          <w:divBdr>
            <w:top w:val="none" w:sz="0" w:space="0" w:color="auto"/>
            <w:left w:val="none" w:sz="0" w:space="0" w:color="auto"/>
            <w:bottom w:val="none" w:sz="0" w:space="0" w:color="auto"/>
            <w:right w:val="none" w:sz="0" w:space="0" w:color="auto"/>
          </w:divBdr>
        </w:div>
        <w:div w:id="601765904">
          <w:marLeft w:val="480"/>
          <w:marRight w:val="0"/>
          <w:marTop w:val="0"/>
          <w:marBottom w:val="0"/>
          <w:divBdr>
            <w:top w:val="none" w:sz="0" w:space="0" w:color="auto"/>
            <w:left w:val="none" w:sz="0" w:space="0" w:color="auto"/>
            <w:bottom w:val="none" w:sz="0" w:space="0" w:color="auto"/>
            <w:right w:val="none" w:sz="0" w:space="0" w:color="auto"/>
          </w:divBdr>
        </w:div>
        <w:div w:id="1244993136">
          <w:marLeft w:val="480"/>
          <w:marRight w:val="0"/>
          <w:marTop w:val="0"/>
          <w:marBottom w:val="0"/>
          <w:divBdr>
            <w:top w:val="none" w:sz="0" w:space="0" w:color="auto"/>
            <w:left w:val="none" w:sz="0" w:space="0" w:color="auto"/>
            <w:bottom w:val="none" w:sz="0" w:space="0" w:color="auto"/>
            <w:right w:val="none" w:sz="0" w:space="0" w:color="auto"/>
          </w:divBdr>
        </w:div>
        <w:div w:id="1553926529">
          <w:marLeft w:val="480"/>
          <w:marRight w:val="0"/>
          <w:marTop w:val="0"/>
          <w:marBottom w:val="0"/>
          <w:divBdr>
            <w:top w:val="none" w:sz="0" w:space="0" w:color="auto"/>
            <w:left w:val="none" w:sz="0" w:space="0" w:color="auto"/>
            <w:bottom w:val="none" w:sz="0" w:space="0" w:color="auto"/>
            <w:right w:val="none" w:sz="0" w:space="0" w:color="auto"/>
          </w:divBdr>
        </w:div>
        <w:div w:id="528030973">
          <w:marLeft w:val="480"/>
          <w:marRight w:val="0"/>
          <w:marTop w:val="0"/>
          <w:marBottom w:val="0"/>
          <w:divBdr>
            <w:top w:val="none" w:sz="0" w:space="0" w:color="auto"/>
            <w:left w:val="none" w:sz="0" w:space="0" w:color="auto"/>
            <w:bottom w:val="none" w:sz="0" w:space="0" w:color="auto"/>
            <w:right w:val="none" w:sz="0" w:space="0" w:color="auto"/>
          </w:divBdr>
        </w:div>
        <w:div w:id="771366449">
          <w:marLeft w:val="480"/>
          <w:marRight w:val="0"/>
          <w:marTop w:val="0"/>
          <w:marBottom w:val="0"/>
          <w:divBdr>
            <w:top w:val="none" w:sz="0" w:space="0" w:color="auto"/>
            <w:left w:val="none" w:sz="0" w:space="0" w:color="auto"/>
            <w:bottom w:val="none" w:sz="0" w:space="0" w:color="auto"/>
            <w:right w:val="none" w:sz="0" w:space="0" w:color="auto"/>
          </w:divBdr>
        </w:div>
        <w:div w:id="1065493630">
          <w:marLeft w:val="480"/>
          <w:marRight w:val="0"/>
          <w:marTop w:val="0"/>
          <w:marBottom w:val="0"/>
          <w:divBdr>
            <w:top w:val="none" w:sz="0" w:space="0" w:color="auto"/>
            <w:left w:val="none" w:sz="0" w:space="0" w:color="auto"/>
            <w:bottom w:val="none" w:sz="0" w:space="0" w:color="auto"/>
            <w:right w:val="none" w:sz="0" w:space="0" w:color="auto"/>
          </w:divBdr>
        </w:div>
        <w:div w:id="315190738">
          <w:marLeft w:val="480"/>
          <w:marRight w:val="0"/>
          <w:marTop w:val="0"/>
          <w:marBottom w:val="0"/>
          <w:divBdr>
            <w:top w:val="none" w:sz="0" w:space="0" w:color="auto"/>
            <w:left w:val="none" w:sz="0" w:space="0" w:color="auto"/>
            <w:bottom w:val="none" w:sz="0" w:space="0" w:color="auto"/>
            <w:right w:val="none" w:sz="0" w:space="0" w:color="auto"/>
          </w:divBdr>
        </w:div>
        <w:div w:id="846750498">
          <w:marLeft w:val="480"/>
          <w:marRight w:val="0"/>
          <w:marTop w:val="0"/>
          <w:marBottom w:val="0"/>
          <w:divBdr>
            <w:top w:val="none" w:sz="0" w:space="0" w:color="auto"/>
            <w:left w:val="none" w:sz="0" w:space="0" w:color="auto"/>
            <w:bottom w:val="none" w:sz="0" w:space="0" w:color="auto"/>
            <w:right w:val="none" w:sz="0" w:space="0" w:color="auto"/>
          </w:divBdr>
        </w:div>
        <w:div w:id="1097560431">
          <w:marLeft w:val="480"/>
          <w:marRight w:val="0"/>
          <w:marTop w:val="0"/>
          <w:marBottom w:val="0"/>
          <w:divBdr>
            <w:top w:val="none" w:sz="0" w:space="0" w:color="auto"/>
            <w:left w:val="none" w:sz="0" w:space="0" w:color="auto"/>
            <w:bottom w:val="none" w:sz="0" w:space="0" w:color="auto"/>
            <w:right w:val="none" w:sz="0" w:space="0" w:color="auto"/>
          </w:divBdr>
        </w:div>
        <w:div w:id="1241939897">
          <w:marLeft w:val="480"/>
          <w:marRight w:val="0"/>
          <w:marTop w:val="0"/>
          <w:marBottom w:val="0"/>
          <w:divBdr>
            <w:top w:val="none" w:sz="0" w:space="0" w:color="auto"/>
            <w:left w:val="none" w:sz="0" w:space="0" w:color="auto"/>
            <w:bottom w:val="none" w:sz="0" w:space="0" w:color="auto"/>
            <w:right w:val="none" w:sz="0" w:space="0" w:color="auto"/>
          </w:divBdr>
        </w:div>
        <w:div w:id="204409897">
          <w:marLeft w:val="480"/>
          <w:marRight w:val="0"/>
          <w:marTop w:val="0"/>
          <w:marBottom w:val="0"/>
          <w:divBdr>
            <w:top w:val="none" w:sz="0" w:space="0" w:color="auto"/>
            <w:left w:val="none" w:sz="0" w:space="0" w:color="auto"/>
            <w:bottom w:val="none" w:sz="0" w:space="0" w:color="auto"/>
            <w:right w:val="none" w:sz="0" w:space="0" w:color="auto"/>
          </w:divBdr>
        </w:div>
        <w:div w:id="230775255">
          <w:marLeft w:val="480"/>
          <w:marRight w:val="0"/>
          <w:marTop w:val="0"/>
          <w:marBottom w:val="0"/>
          <w:divBdr>
            <w:top w:val="none" w:sz="0" w:space="0" w:color="auto"/>
            <w:left w:val="none" w:sz="0" w:space="0" w:color="auto"/>
            <w:bottom w:val="none" w:sz="0" w:space="0" w:color="auto"/>
            <w:right w:val="none" w:sz="0" w:space="0" w:color="auto"/>
          </w:divBdr>
        </w:div>
        <w:div w:id="753281223">
          <w:marLeft w:val="480"/>
          <w:marRight w:val="0"/>
          <w:marTop w:val="0"/>
          <w:marBottom w:val="0"/>
          <w:divBdr>
            <w:top w:val="none" w:sz="0" w:space="0" w:color="auto"/>
            <w:left w:val="none" w:sz="0" w:space="0" w:color="auto"/>
            <w:bottom w:val="none" w:sz="0" w:space="0" w:color="auto"/>
            <w:right w:val="none" w:sz="0" w:space="0" w:color="auto"/>
          </w:divBdr>
        </w:div>
        <w:div w:id="1937787681">
          <w:marLeft w:val="480"/>
          <w:marRight w:val="0"/>
          <w:marTop w:val="0"/>
          <w:marBottom w:val="0"/>
          <w:divBdr>
            <w:top w:val="none" w:sz="0" w:space="0" w:color="auto"/>
            <w:left w:val="none" w:sz="0" w:space="0" w:color="auto"/>
            <w:bottom w:val="none" w:sz="0" w:space="0" w:color="auto"/>
            <w:right w:val="none" w:sz="0" w:space="0" w:color="auto"/>
          </w:divBdr>
        </w:div>
        <w:div w:id="1450853032">
          <w:marLeft w:val="480"/>
          <w:marRight w:val="0"/>
          <w:marTop w:val="0"/>
          <w:marBottom w:val="0"/>
          <w:divBdr>
            <w:top w:val="none" w:sz="0" w:space="0" w:color="auto"/>
            <w:left w:val="none" w:sz="0" w:space="0" w:color="auto"/>
            <w:bottom w:val="none" w:sz="0" w:space="0" w:color="auto"/>
            <w:right w:val="none" w:sz="0" w:space="0" w:color="auto"/>
          </w:divBdr>
        </w:div>
        <w:div w:id="1434132680">
          <w:marLeft w:val="480"/>
          <w:marRight w:val="0"/>
          <w:marTop w:val="0"/>
          <w:marBottom w:val="0"/>
          <w:divBdr>
            <w:top w:val="none" w:sz="0" w:space="0" w:color="auto"/>
            <w:left w:val="none" w:sz="0" w:space="0" w:color="auto"/>
            <w:bottom w:val="none" w:sz="0" w:space="0" w:color="auto"/>
            <w:right w:val="none" w:sz="0" w:space="0" w:color="auto"/>
          </w:divBdr>
        </w:div>
        <w:div w:id="795754357">
          <w:marLeft w:val="480"/>
          <w:marRight w:val="0"/>
          <w:marTop w:val="0"/>
          <w:marBottom w:val="0"/>
          <w:divBdr>
            <w:top w:val="none" w:sz="0" w:space="0" w:color="auto"/>
            <w:left w:val="none" w:sz="0" w:space="0" w:color="auto"/>
            <w:bottom w:val="none" w:sz="0" w:space="0" w:color="auto"/>
            <w:right w:val="none" w:sz="0" w:space="0" w:color="auto"/>
          </w:divBdr>
        </w:div>
        <w:div w:id="343480792">
          <w:marLeft w:val="480"/>
          <w:marRight w:val="0"/>
          <w:marTop w:val="0"/>
          <w:marBottom w:val="0"/>
          <w:divBdr>
            <w:top w:val="none" w:sz="0" w:space="0" w:color="auto"/>
            <w:left w:val="none" w:sz="0" w:space="0" w:color="auto"/>
            <w:bottom w:val="none" w:sz="0" w:space="0" w:color="auto"/>
            <w:right w:val="none" w:sz="0" w:space="0" w:color="auto"/>
          </w:divBdr>
        </w:div>
        <w:div w:id="1923947665">
          <w:marLeft w:val="480"/>
          <w:marRight w:val="0"/>
          <w:marTop w:val="0"/>
          <w:marBottom w:val="0"/>
          <w:divBdr>
            <w:top w:val="none" w:sz="0" w:space="0" w:color="auto"/>
            <w:left w:val="none" w:sz="0" w:space="0" w:color="auto"/>
            <w:bottom w:val="none" w:sz="0" w:space="0" w:color="auto"/>
            <w:right w:val="none" w:sz="0" w:space="0" w:color="auto"/>
          </w:divBdr>
        </w:div>
        <w:div w:id="2072001170">
          <w:marLeft w:val="480"/>
          <w:marRight w:val="0"/>
          <w:marTop w:val="0"/>
          <w:marBottom w:val="0"/>
          <w:divBdr>
            <w:top w:val="none" w:sz="0" w:space="0" w:color="auto"/>
            <w:left w:val="none" w:sz="0" w:space="0" w:color="auto"/>
            <w:bottom w:val="none" w:sz="0" w:space="0" w:color="auto"/>
            <w:right w:val="none" w:sz="0" w:space="0" w:color="auto"/>
          </w:divBdr>
        </w:div>
        <w:div w:id="158617995">
          <w:marLeft w:val="480"/>
          <w:marRight w:val="0"/>
          <w:marTop w:val="0"/>
          <w:marBottom w:val="0"/>
          <w:divBdr>
            <w:top w:val="none" w:sz="0" w:space="0" w:color="auto"/>
            <w:left w:val="none" w:sz="0" w:space="0" w:color="auto"/>
            <w:bottom w:val="none" w:sz="0" w:space="0" w:color="auto"/>
            <w:right w:val="none" w:sz="0" w:space="0" w:color="auto"/>
          </w:divBdr>
        </w:div>
        <w:div w:id="1667589475">
          <w:marLeft w:val="480"/>
          <w:marRight w:val="0"/>
          <w:marTop w:val="0"/>
          <w:marBottom w:val="0"/>
          <w:divBdr>
            <w:top w:val="none" w:sz="0" w:space="0" w:color="auto"/>
            <w:left w:val="none" w:sz="0" w:space="0" w:color="auto"/>
            <w:bottom w:val="none" w:sz="0" w:space="0" w:color="auto"/>
            <w:right w:val="none" w:sz="0" w:space="0" w:color="auto"/>
          </w:divBdr>
        </w:div>
        <w:div w:id="573587411">
          <w:marLeft w:val="480"/>
          <w:marRight w:val="0"/>
          <w:marTop w:val="0"/>
          <w:marBottom w:val="0"/>
          <w:divBdr>
            <w:top w:val="none" w:sz="0" w:space="0" w:color="auto"/>
            <w:left w:val="none" w:sz="0" w:space="0" w:color="auto"/>
            <w:bottom w:val="none" w:sz="0" w:space="0" w:color="auto"/>
            <w:right w:val="none" w:sz="0" w:space="0" w:color="auto"/>
          </w:divBdr>
        </w:div>
        <w:div w:id="178585698">
          <w:marLeft w:val="480"/>
          <w:marRight w:val="0"/>
          <w:marTop w:val="0"/>
          <w:marBottom w:val="0"/>
          <w:divBdr>
            <w:top w:val="none" w:sz="0" w:space="0" w:color="auto"/>
            <w:left w:val="none" w:sz="0" w:space="0" w:color="auto"/>
            <w:bottom w:val="none" w:sz="0" w:space="0" w:color="auto"/>
            <w:right w:val="none" w:sz="0" w:space="0" w:color="auto"/>
          </w:divBdr>
        </w:div>
        <w:div w:id="748386692">
          <w:marLeft w:val="480"/>
          <w:marRight w:val="0"/>
          <w:marTop w:val="0"/>
          <w:marBottom w:val="0"/>
          <w:divBdr>
            <w:top w:val="none" w:sz="0" w:space="0" w:color="auto"/>
            <w:left w:val="none" w:sz="0" w:space="0" w:color="auto"/>
            <w:bottom w:val="none" w:sz="0" w:space="0" w:color="auto"/>
            <w:right w:val="none" w:sz="0" w:space="0" w:color="auto"/>
          </w:divBdr>
        </w:div>
        <w:div w:id="1902520208">
          <w:marLeft w:val="480"/>
          <w:marRight w:val="0"/>
          <w:marTop w:val="0"/>
          <w:marBottom w:val="0"/>
          <w:divBdr>
            <w:top w:val="none" w:sz="0" w:space="0" w:color="auto"/>
            <w:left w:val="none" w:sz="0" w:space="0" w:color="auto"/>
            <w:bottom w:val="none" w:sz="0" w:space="0" w:color="auto"/>
            <w:right w:val="none" w:sz="0" w:space="0" w:color="auto"/>
          </w:divBdr>
        </w:div>
        <w:div w:id="1334257117">
          <w:marLeft w:val="480"/>
          <w:marRight w:val="0"/>
          <w:marTop w:val="0"/>
          <w:marBottom w:val="0"/>
          <w:divBdr>
            <w:top w:val="none" w:sz="0" w:space="0" w:color="auto"/>
            <w:left w:val="none" w:sz="0" w:space="0" w:color="auto"/>
            <w:bottom w:val="none" w:sz="0" w:space="0" w:color="auto"/>
            <w:right w:val="none" w:sz="0" w:space="0" w:color="auto"/>
          </w:divBdr>
        </w:div>
        <w:div w:id="375350804">
          <w:marLeft w:val="480"/>
          <w:marRight w:val="0"/>
          <w:marTop w:val="0"/>
          <w:marBottom w:val="0"/>
          <w:divBdr>
            <w:top w:val="none" w:sz="0" w:space="0" w:color="auto"/>
            <w:left w:val="none" w:sz="0" w:space="0" w:color="auto"/>
            <w:bottom w:val="none" w:sz="0" w:space="0" w:color="auto"/>
            <w:right w:val="none" w:sz="0" w:space="0" w:color="auto"/>
          </w:divBdr>
        </w:div>
        <w:div w:id="954290317">
          <w:marLeft w:val="480"/>
          <w:marRight w:val="0"/>
          <w:marTop w:val="0"/>
          <w:marBottom w:val="0"/>
          <w:divBdr>
            <w:top w:val="none" w:sz="0" w:space="0" w:color="auto"/>
            <w:left w:val="none" w:sz="0" w:space="0" w:color="auto"/>
            <w:bottom w:val="none" w:sz="0" w:space="0" w:color="auto"/>
            <w:right w:val="none" w:sz="0" w:space="0" w:color="auto"/>
          </w:divBdr>
        </w:div>
        <w:div w:id="1565214881">
          <w:marLeft w:val="480"/>
          <w:marRight w:val="0"/>
          <w:marTop w:val="0"/>
          <w:marBottom w:val="0"/>
          <w:divBdr>
            <w:top w:val="none" w:sz="0" w:space="0" w:color="auto"/>
            <w:left w:val="none" w:sz="0" w:space="0" w:color="auto"/>
            <w:bottom w:val="none" w:sz="0" w:space="0" w:color="auto"/>
            <w:right w:val="none" w:sz="0" w:space="0" w:color="auto"/>
          </w:divBdr>
        </w:div>
        <w:div w:id="1786848962">
          <w:marLeft w:val="480"/>
          <w:marRight w:val="0"/>
          <w:marTop w:val="0"/>
          <w:marBottom w:val="0"/>
          <w:divBdr>
            <w:top w:val="none" w:sz="0" w:space="0" w:color="auto"/>
            <w:left w:val="none" w:sz="0" w:space="0" w:color="auto"/>
            <w:bottom w:val="none" w:sz="0" w:space="0" w:color="auto"/>
            <w:right w:val="none" w:sz="0" w:space="0" w:color="auto"/>
          </w:divBdr>
        </w:div>
        <w:div w:id="2095391950">
          <w:marLeft w:val="480"/>
          <w:marRight w:val="0"/>
          <w:marTop w:val="0"/>
          <w:marBottom w:val="0"/>
          <w:divBdr>
            <w:top w:val="none" w:sz="0" w:space="0" w:color="auto"/>
            <w:left w:val="none" w:sz="0" w:space="0" w:color="auto"/>
            <w:bottom w:val="none" w:sz="0" w:space="0" w:color="auto"/>
            <w:right w:val="none" w:sz="0" w:space="0" w:color="auto"/>
          </w:divBdr>
        </w:div>
        <w:div w:id="2064795299">
          <w:marLeft w:val="480"/>
          <w:marRight w:val="0"/>
          <w:marTop w:val="0"/>
          <w:marBottom w:val="0"/>
          <w:divBdr>
            <w:top w:val="none" w:sz="0" w:space="0" w:color="auto"/>
            <w:left w:val="none" w:sz="0" w:space="0" w:color="auto"/>
            <w:bottom w:val="none" w:sz="0" w:space="0" w:color="auto"/>
            <w:right w:val="none" w:sz="0" w:space="0" w:color="auto"/>
          </w:divBdr>
        </w:div>
        <w:div w:id="1920358417">
          <w:marLeft w:val="480"/>
          <w:marRight w:val="0"/>
          <w:marTop w:val="0"/>
          <w:marBottom w:val="0"/>
          <w:divBdr>
            <w:top w:val="none" w:sz="0" w:space="0" w:color="auto"/>
            <w:left w:val="none" w:sz="0" w:space="0" w:color="auto"/>
            <w:bottom w:val="none" w:sz="0" w:space="0" w:color="auto"/>
            <w:right w:val="none" w:sz="0" w:space="0" w:color="auto"/>
          </w:divBdr>
        </w:div>
        <w:div w:id="592053144">
          <w:marLeft w:val="480"/>
          <w:marRight w:val="0"/>
          <w:marTop w:val="0"/>
          <w:marBottom w:val="0"/>
          <w:divBdr>
            <w:top w:val="none" w:sz="0" w:space="0" w:color="auto"/>
            <w:left w:val="none" w:sz="0" w:space="0" w:color="auto"/>
            <w:bottom w:val="none" w:sz="0" w:space="0" w:color="auto"/>
            <w:right w:val="none" w:sz="0" w:space="0" w:color="auto"/>
          </w:divBdr>
        </w:div>
        <w:div w:id="1956205604">
          <w:marLeft w:val="480"/>
          <w:marRight w:val="0"/>
          <w:marTop w:val="0"/>
          <w:marBottom w:val="0"/>
          <w:divBdr>
            <w:top w:val="none" w:sz="0" w:space="0" w:color="auto"/>
            <w:left w:val="none" w:sz="0" w:space="0" w:color="auto"/>
            <w:bottom w:val="none" w:sz="0" w:space="0" w:color="auto"/>
            <w:right w:val="none" w:sz="0" w:space="0" w:color="auto"/>
          </w:divBdr>
        </w:div>
        <w:div w:id="311066177">
          <w:marLeft w:val="480"/>
          <w:marRight w:val="0"/>
          <w:marTop w:val="0"/>
          <w:marBottom w:val="0"/>
          <w:divBdr>
            <w:top w:val="none" w:sz="0" w:space="0" w:color="auto"/>
            <w:left w:val="none" w:sz="0" w:space="0" w:color="auto"/>
            <w:bottom w:val="none" w:sz="0" w:space="0" w:color="auto"/>
            <w:right w:val="none" w:sz="0" w:space="0" w:color="auto"/>
          </w:divBdr>
        </w:div>
        <w:div w:id="822309298">
          <w:marLeft w:val="480"/>
          <w:marRight w:val="0"/>
          <w:marTop w:val="0"/>
          <w:marBottom w:val="0"/>
          <w:divBdr>
            <w:top w:val="none" w:sz="0" w:space="0" w:color="auto"/>
            <w:left w:val="none" w:sz="0" w:space="0" w:color="auto"/>
            <w:bottom w:val="none" w:sz="0" w:space="0" w:color="auto"/>
            <w:right w:val="none" w:sz="0" w:space="0" w:color="auto"/>
          </w:divBdr>
        </w:div>
        <w:div w:id="1645429326">
          <w:marLeft w:val="480"/>
          <w:marRight w:val="0"/>
          <w:marTop w:val="0"/>
          <w:marBottom w:val="0"/>
          <w:divBdr>
            <w:top w:val="none" w:sz="0" w:space="0" w:color="auto"/>
            <w:left w:val="none" w:sz="0" w:space="0" w:color="auto"/>
            <w:bottom w:val="none" w:sz="0" w:space="0" w:color="auto"/>
            <w:right w:val="none" w:sz="0" w:space="0" w:color="auto"/>
          </w:divBdr>
        </w:div>
        <w:div w:id="1311136175">
          <w:marLeft w:val="480"/>
          <w:marRight w:val="0"/>
          <w:marTop w:val="0"/>
          <w:marBottom w:val="0"/>
          <w:divBdr>
            <w:top w:val="none" w:sz="0" w:space="0" w:color="auto"/>
            <w:left w:val="none" w:sz="0" w:space="0" w:color="auto"/>
            <w:bottom w:val="none" w:sz="0" w:space="0" w:color="auto"/>
            <w:right w:val="none" w:sz="0" w:space="0" w:color="auto"/>
          </w:divBdr>
        </w:div>
        <w:div w:id="932319387">
          <w:marLeft w:val="480"/>
          <w:marRight w:val="0"/>
          <w:marTop w:val="0"/>
          <w:marBottom w:val="0"/>
          <w:divBdr>
            <w:top w:val="none" w:sz="0" w:space="0" w:color="auto"/>
            <w:left w:val="none" w:sz="0" w:space="0" w:color="auto"/>
            <w:bottom w:val="none" w:sz="0" w:space="0" w:color="auto"/>
            <w:right w:val="none" w:sz="0" w:space="0" w:color="auto"/>
          </w:divBdr>
        </w:div>
        <w:div w:id="650330735">
          <w:marLeft w:val="480"/>
          <w:marRight w:val="0"/>
          <w:marTop w:val="0"/>
          <w:marBottom w:val="0"/>
          <w:divBdr>
            <w:top w:val="none" w:sz="0" w:space="0" w:color="auto"/>
            <w:left w:val="none" w:sz="0" w:space="0" w:color="auto"/>
            <w:bottom w:val="none" w:sz="0" w:space="0" w:color="auto"/>
            <w:right w:val="none" w:sz="0" w:space="0" w:color="auto"/>
          </w:divBdr>
        </w:div>
        <w:div w:id="698244108">
          <w:marLeft w:val="480"/>
          <w:marRight w:val="0"/>
          <w:marTop w:val="0"/>
          <w:marBottom w:val="0"/>
          <w:divBdr>
            <w:top w:val="none" w:sz="0" w:space="0" w:color="auto"/>
            <w:left w:val="none" w:sz="0" w:space="0" w:color="auto"/>
            <w:bottom w:val="none" w:sz="0" w:space="0" w:color="auto"/>
            <w:right w:val="none" w:sz="0" w:space="0" w:color="auto"/>
          </w:divBdr>
        </w:div>
        <w:div w:id="1622572842">
          <w:marLeft w:val="480"/>
          <w:marRight w:val="0"/>
          <w:marTop w:val="0"/>
          <w:marBottom w:val="0"/>
          <w:divBdr>
            <w:top w:val="none" w:sz="0" w:space="0" w:color="auto"/>
            <w:left w:val="none" w:sz="0" w:space="0" w:color="auto"/>
            <w:bottom w:val="none" w:sz="0" w:space="0" w:color="auto"/>
            <w:right w:val="none" w:sz="0" w:space="0" w:color="auto"/>
          </w:divBdr>
        </w:div>
      </w:divsChild>
    </w:div>
    <w:div w:id="436801033">
      <w:bodyDiv w:val="1"/>
      <w:marLeft w:val="0"/>
      <w:marRight w:val="0"/>
      <w:marTop w:val="0"/>
      <w:marBottom w:val="0"/>
      <w:divBdr>
        <w:top w:val="none" w:sz="0" w:space="0" w:color="auto"/>
        <w:left w:val="none" w:sz="0" w:space="0" w:color="auto"/>
        <w:bottom w:val="none" w:sz="0" w:space="0" w:color="auto"/>
        <w:right w:val="none" w:sz="0" w:space="0" w:color="auto"/>
      </w:divBdr>
    </w:div>
    <w:div w:id="437217065">
      <w:bodyDiv w:val="1"/>
      <w:marLeft w:val="0"/>
      <w:marRight w:val="0"/>
      <w:marTop w:val="0"/>
      <w:marBottom w:val="0"/>
      <w:divBdr>
        <w:top w:val="none" w:sz="0" w:space="0" w:color="auto"/>
        <w:left w:val="none" w:sz="0" w:space="0" w:color="auto"/>
        <w:bottom w:val="none" w:sz="0" w:space="0" w:color="auto"/>
        <w:right w:val="none" w:sz="0" w:space="0" w:color="auto"/>
      </w:divBdr>
    </w:div>
    <w:div w:id="437408626">
      <w:bodyDiv w:val="1"/>
      <w:marLeft w:val="0"/>
      <w:marRight w:val="0"/>
      <w:marTop w:val="0"/>
      <w:marBottom w:val="0"/>
      <w:divBdr>
        <w:top w:val="none" w:sz="0" w:space="0" w:color="auto"/>
        <w:left w:val="none" w:sz="0" w:space="0" w:color="auto"/>
        <w:bottom w:val="none" w:sz="0" w:space="0" w:color="auto"/>
        <w:right w:val="none" w:sz="0" w:space="0" w:color="auto"/>
      </w:divBdr>
    </w:div>
    <w:div w:id="438061538">
      <w:bodyDiv w:val="1"/>
      <w:marLeft w:val="0"/>
      <w:marRight w:val="0"/>
      <w:marTop w:val="0"/>
      <w:marBottom w:val="0"/>
      <w:divBdr>
        <w:top w:val="none" w:sz="0" w:space="0" w:color="auto"/>
        <w:left w:val="none" w:sz="0" w:space="0" w:color="auto"/>
        <w:bottom w:val="none" w:sz="0" w:space="0" w:color="auto"/>
        <w:right w:val="none" w:sz="0" w:space="0" w:color="auto"/>
      </w:divBdr>
    </w:div>
    <w:div w:id="438067310">
      <w:bodyDiv w:val="1"/>
      <w:marLeft w:val="0"/>
      <w:marRight w:val="0"/>
      <w:marTop w:val="0"/>
      <w:marBottom w:val="0"/>
      <w:divBdr>
        <w:top w:val="none" w:sz="0" w:space="0" w:color="auto"/>
        <w:left w:val="none" w:sz="0" w:space="0" w:color="auto"/>
        <w:bottom w:val="none" w:sz="0" w:space="0" w:color="auto"/>
        <w:right w:val="none" w:sz="0" w:space="0" w:color="auto"/>
      </w:divBdr>
    </w:div>
    <w:div w:id="438722688">
      <w:bodyDiv w:val="1"/>
      <w:marLeft w:val="0"/>
      <w:marRight w:val="0"/>
      <w:marTop w:val="0"/>
      <w:marBottom w:val="0"/>
      <w:divBdr>
        <w:top w:val="none" w:sz="0" w:space="0" w:color="auto"/>
        <w:left w:val="none" w:sz="0" w:space="0" w:color="auto"/>
        <w:bottom w:val="none" w:sz="0" w:space="0" w:color="auto"/>
        <w:right w:val="none" w:sz="0" w:space="0" w:color="auto"/>
      </w:divBdr>
    </w:div>
    <w:div w:id="438991607">
      <w:bodyDiv w:val="1"/>
      <w:marLeft w:val="0"/>
      <w:marRight w:val="0"/>
      <w:marTop w:val="0"/>
      <w:marBottom w:val="0"/>
      <w:divBdr>
        <w:top w:val="none" w:sz="0" w:space="0" w:color="auto"/>
        <w:left w:val="none" w:sz="0" w:space="0" w:color="auto"/>
        <w:bottom w:val="none" w:sz="0" w:space="0" w:color="auto"/>
        <w:right w:val="none" w:sz="0" w:space="0" w:color="auto"/>
      </w:divBdr>
    </w:div>
    <w:div w:id="439035294">
      <w:bodyDiv w:val="1"/>
      <w:marLeft w:val="0"/>
      <w:marRight w:val="0"/>
      <w:marTop w:val="0"/>
      <w:marBottom w:val="0"/>
      <w:divBdr>
        <w:top w:val="none" w:sz="0" w:space="0" w:color="auto"/>
        <w:left w:val="none" w:sz="0" w:space="0" w:color="auto"/>
        <w:bottom w:val="none" w:sz="0" w:space="0" w:color="auto"/>
        <w:right w:val="none" w:sz="0" w:space="0" w:color="auto"/>
      </w:divBdr>
    </w:div>
    <w:div w:id="439837087">
      <w:bodyDiv w:val="1"/>
      <w:marLeft w:val="0"/>
      <w:marRight w:val="0"/>
      <w:marTop w:val="0"/>
      <w:marBottom w:val="0"/>
      <w:divBdr>
        <w:top w:val="none" w:sz="0" w:space="0" w:color="auto"/>
        <w:left w:val="none" w:sz="0" w:space="0" w:color="auto"/>
        <w:bottom w:val="none" w:sz="0" w:space="0" w:color="auto"/>
        <w:right w:val="none" w:sz="0" w:space="0" w:color="auto"/>
      </w:divBdr>
    </w:div>
    <w:div w:id="439954356">
      <w:bodyDiv w:val="1"/>
      <w:marLeft w:val="0"/>
      <w:marRight w:val="0"/>
      <w:marTop w:val="0"/>
      <w:marBottom w:val="0"/>
      <w:divBdr>
        <w:top w:val="none" w:sz="0" w:space="0" w:color="auto"/>
        <w:left w:val="none" w:sz="0" w:space="0" w:color="auto"/>
        <w:bottom w:val="none" w:sz="0" w:space="0" w:color="auto"/>
        <w:right w:val="none" w:sz="0" w:space="0" w:color="auto"/>
      </w:divBdr>
    </w:div>
    <w:div w:id="440035092">
      <w:bodyDiv w:val="1"/>
      <w:marLeft w:val="0"/>
      <w:marRight w:val="0"/>
      <w:marTop w:val="0"/>
      <w:marBottom w:val="0"/>
      <w:divBdr>
        <w:top w:val="none" w:sz="0" w:space="0" w:color="auto"/>
        <w:left w:val="none" w:sz="0" w:space="0" w:color="auto"/>
        <w:bottom w:val="none" w:sz="0" w:space="0" w:color="auto"/>
        <w:right w:val="none" w:sz="0" w:space="0" w:color="auto"/>
      </w:divBdr>
    </w:div>
    <w:div w:id="440492047">
      <w:bodyDiv w:val="1"/>
      <w:marLeft w:val="0"/>
      <w:marRight w:val="0"/>
      <w:marTop w:val="0"/>
      <w:marBottom w:val="0"/>
      <w:divBdr>
        <w:top w:val="none" w:sz="0" w:space="0" w:color="auto"/>
        <w:left w:val="none" w:sz="0" w:space="0" w:color="auto"/>
        <w:bottom w:val="none" w:sz="0" w:space="0" w:color="auto"/>
        <w:right w:val="none" w:sz="0" w:space="0" w:color="auto"/>
      </w:divBdr>
    </w:div>
    <w:div w:id="440682507">
      <w:bodyDiv w:val="1"/>
      <w:marLeft w:val="0"/>
      <w:marRight w:val="0"/>
      <w:marTop w:val="0"/>
      <w:marBottom w:val="0"/>
      <w:divBdr>
        <w:top w:val="none" w:sz="0" w:space="0" w:color="auto"/>
        <w:left w:val="none" w:sz="0" w:space="0" w:color="auto"/>
        <w:bottom w:val="none" w:sz="0" w:space="0" w:color="auto"/>
        <w:right w:val="none" w:sz="0" w:space="0" w:color="auto"/>
      </w:divBdr>
    </w:div>
    <w:div w:id="441191634">
      <w:bodyDiv w:val="1"/>
      <w:marLeft w:val="0"/>
      <w:marRight w:val="0"/>
      <w:marTop w:val="0"/>
      <w:marBottom w:val="0"/>
      <w:divBdr>
        <w:top w:val="none" w:sz="0" w:space="0" w:color="auto"/>
        <w:left w:val="none" w:sz="0" w:space="0" w:color="auto"/>
        <w:bottom w:val="none" w:sz="0" w:space="0" w:color="auto"/>
        <w:right w:val="none" w:sz="0" w:space="0" w:color="auto"/>
      </w:divBdr>
    </w:div>
    <w:div w:id="441268660">
      <w:bodyDiv w:val="1"/>
      <w:marLeft w:val="0"/>
      <w:marRight w:val="0"/>
      <w:marTop w:val="0"/>
      <w:marBottom w:val="0"/>
      <w:divBdr>
        <w:top w:val="none" w:sz="0" w:space="0" w:color="auto"/>
        <w:left w:val="none" w:sz="0" w:space="0" w:color="auto"/>
        <w:bottom w:val="none" w:sz="0" w:space="0" w:color="auto"/>
        <w:right w:val="none" w:sz="0" w:space="0" w:color="auto"/>
      </w:divBdr>
    </w:div>
    <w:div w:id="441341439">
      <w:bodyDiv w:val="1"/>
      <w:marLeft w:val="0"/>
      <w:marRight w:val="0"/>
      <w:marTop w:val="0"/>
      <w:marBottom w:val="0"/>
      <w:divBdr>
        <w:top w:val="none" w:sz="0" w:space="0" w:color="auto"/>
        <w:left w:val="none" w:sz="0" w:space="0" w:color="auto"/>
        <w:bottom w:val="none" w:sz="0" w:space="0" w:color="auto"/>
        <w:right w:val="none" w:sz="0" w:space="0" w:color="auto"/>
      </w:divBdr>
    </w:div>
    <w:div w:id="441413391">
      <w:bodyDiv w:val="1"/>
      <w:marLeft w:val="0"/>
      <w:marRight w:val="0"/>
      <w:marTop w:val="0"/>
      <w:marBottom w:val="0"/>
      <w:divBdr>
        <w:top w:val="none" w:sz="0" w:space="0" w:color="auto"/>
        <w:left w:val="none" w:sz="0" w:space="0" w:color="auto"/>
        <w:bottom w:val="none" w:sz="0" w:space="0" w:color="auto"/>
        <w:right w:val="none" w:sz="0" w:space="0" w:color="auto"/>
      </w:divBdr>
      <w:divsChild>
        <w:div w:id="1636444996">
          <w:marLeft w:val="480"/>
          <w:marRight w:val="0"/>
          <w:marTop w:val="0"/>
          <w:marBottom w:val="0"/>
          <w:divBdr>
            <w:top w:val="none" w:sz="0" w:space="0" w:color="auto"/>
            <w:left w:val="none" w:sz="0" w:space="0" w:color="auto"/>
            <w:bottom w:val="none" w:sz="0" w:space="0" w:color="auto"/>
            <w:right w:val="none" w:sz="0" w:space="0" w:color="auto"/>
          </w:divBdr>
        </w:div>
        <w:div w:id="1992634725">
          <w:marLeft w:val="480"/>
          <w:marRight w:val="0"/>
          <w:marTop w:val="0"/>
          <w:marBottom w:val="0"/>
          <w:divBdr>
            <w:top w:val="none" w:sz="0" w:space="0" w:color="auto"/>
            <w:left w:val="none" w:sz="0" w:space="0" w:color="auto"/>
            <w:bottom w:val="none" w:sz="0" w:space="0" w:color="auto"/>
            <w:right w:val="none" w:sz="0" w:space="0" w:color="auto"/>
          </w:divBdr>
        </w:div>
        <w:div w:id="1952319066">
          <w:marLeft w:val="480"/>
          <w:marRight w:val="0"/>
          <w:marTop w:val="0"/>
          <w:marBottom w:val="0"/>
          <w:divBdr>
            <w:top w:val="none" w:sz="0" w:space="0" w:color="auto"/>
            <w:left w:val="none" w:sz="0" w:space="0" w:color="auto"/>
            <w:bottom w:val="none" w:sz="0" w:space="0" w:color="auto"/>
            <w:right w:val="none" w:sz="0" w:space="0" w:color="auto"/>
          </w:divBdr>
        </w:div>
        <w:div w:id="1107431449">
          <w:marLeft w:val="480"/>
          <w:marRight w:val="0"/>
          <w:marTop w:val="0"/>
          <w:marBottom w:val="0"/>
          <w:divBdr>
            <w:top w:val="none" w:sz="0" w:space="0" w:color="auto"/>
            <w:left w:val="none" w:sz="0" w:space="0" w:color="auto"/>
            <w:bottom w:val="none" w:sz="0" w:space="0" w:color="auto"/>
            <w:right w:val="none" w:sz="0" w:space="0" w:color="auto"/>
          </w:divBdr>
        </w:div>
        <w:div w:id="582229306">
          <w:marLeft w:val="480"/>
          <w:marRight w:val="0"/>
          <w:marTop w:val="0"/>
          <w:marBottom w:val="0"/>
          <w:divBdr>
            <w:top w:val="none" w:sz="0" w:space="0" w:color="auto"/>
            <w:left w:val="none" w:sz="0" w:space="0" w:color="auto"/>
            <w:bottom w:val="none" w:sz="0" w:space="0" w:color="auto"/>
            <w:right w:val="none" w:sz="0" w:space="0" w:color="auto"/>
          </w:divBdr>
        </w:div>
        <w:div w:id="1171333548">
          <w:marLeft w:val="480"/>
          <w:marRight w:val="0"/>
          <w:marTop w:val="0"/>
          <w:marBottom w:val="0"/>
          <w:divBdr>
            <w:top w:val="none" w:sz="0" w:space="0" w:color="auto"/>
            <w:left w:val="none" w:sz="0" w:space="0" w:color="auto"/>
            <w:bottom w:val="none" w:sz="0" w:space="0" w:color="auto"/>
            <w:right w:val="none" w:sz="0" w:space="0" w:color="auto"/>
          </w:divBdr>
        </w:div>
        <w:div w:id="1236281221">
          <w:marLeft w:val="480"/>
          <w:marRight w:val="0"/>
          <w:marTop w:val="0"/>
          <w:marBottom w:val="0"/>
          <w:divBdr>
            <w:top w:val="none" w:sz="0" w:space="0" w:color="auto"/>
            <w:left w:val="none" w:sz="0" w:space="0" w:color="auto"/>
            <w:bottom w:val="none" w:sz="0" w:space="0" w:color="auto"/>
            <w:right w:val="none" w:sz="0" w:space="0" w:color="auto"/>
          </w:divBdr>
        </w:div>
        <w:div w:id="1021005074">
          <w:marLeft w:val="480"/>
          <w:marRight w:val="0"/>
          <w:marTop w:val="0"/>
          <w:marBottom w:val="0"/>
          <w:divBdr>
            <w:top w:val="none" w:sz="0" w:space="0" w:color="auto"/>
            <w:left w:val="none" w:sz="0" w:space="0" w:color="auto"/>
            <w:bottom w:val="none" w:sz="0" w:space="0" w:color="auto"/>
            <w:right w:val="none" w:sz="0" w:space="0" w:color="auto"/>
          </w:divBdr>
        </w:div>
        <w:div w:id="929773600">
          <w:marLeft w:val="480"/>
          <w:marRight w:val="0"/>
          <w:marTop w:val="0"/>
          <w:marBottom w:val="0"/>
          <w:divBdr>
            <w:top w:val="none" w:sz="0" w:space="0" w:color="auto"/>
            <w:left w:val="none" w:sz="0" w:space="0" w:color="auto"/>
            <w:bottom w:val="none" w:sz="0" w:space="0" w:color="auto"/>
            <w:right w:val="none" w:sz="0" w:space="0" w:color="auto"/>
          </w:divBdr>
        </w:div>
        <w:div w:id="726345418">
          <w:marLeft w:val="480"/>
          <w:marRight w:val="0"/>
          <w:marTop w:val="0"/>
          <w:marBottom w:val="0"/>
          <w:divBdr>
            <w:top w:val="none" w:sz="0" w:space="0" w:color="auto"/>
            <w:left w:val="none" w:sz="0" w:space="0" w:color="auto"/>
            <w:bottom w:val="none" w:sz="0" w:space="0" w:color="auto"/>
            <w:right w:val="none" w:sz="0" w:space="0" w:color="auto"/>
          </w:divBdr>
        </w:div>
        <w:div w:id="692074177">
          <w:marLeft w:val="480"/>
          <w:marRight w:val="0"/>
          <w:marTop w:val="0"/>
          <w:marBottom w:val="0"/>
          <w:divBdr>
            <w:top w:val="none" w:sz="0" w:space="0" w:color="auto"/>
            <w:left w:val="none" w:sz="0" w:space="0" w:color="auto"/>
            <w:bottom w:val="none" w:sz="0" w:space="0" w:color="auto"/>
            <w:right w:val="none" w:sz="0" w:space="0" w:color="auto"/>
          </w:divBdr>
        </w:div>
        <w:div w:id="844589253">
          <w:marLeft w:val="480"/>
          <w:marRight w:val="0"/>
          <w:marTop w:val="0"/>
          <w:marBottom w:val="0"/>
          <w:divBdr>
            <w:top w:val="none" w:sz="0" w:space="0" w:color="auto"/>
            <w:left w:val="none" w:sz="0" w:space="0" w:color="auto"/>
            <w:bottom w:val="none" w:sz="0" w:space="0" w:color="auto"/>
            <w:right w:val="none" w:sz="0" w:space="0" w:color="auto"/>
          </w:divBdr>
        </w:div>
        <w:div w:id="1855414162">
          <w:marLeft w:val="480"/>
          <w:marRight w:val="0"/>
          <w:marTop w:val="0"/>
          <w:marBottom w:val="0"/>
          <w:divBdr>
            <w:top w:val="none" w:sz="0" w:space="0" w:color="auto"/>
            <w:left w:val="none" w:sz="0" w:space="0" w:color="auto"/>
            <w:bottom w:val="none" w:sz="0" w:space="0" w:color="auto"/>
            <w:right w:val="none" w:sz="0" w:space="0" w:color="auto"/>
          </w:divBdr>
        </w:div>
        <w:div w:id="1978753153">
          <w:marLeft w:val="480"/>
          <w:marRight w:val="0"/>
          <w:marTop w:val="0"/>
          <w:marBottom w:val="0"/>
          <w:divBdr>
            <w:top w:val="none" w:sz="0" w:space="0" w:color="auto"/>
            <w:left w:val="none" w:sz="0" w:space="0" w:color="auto"/>
            <w:bottom w:val="none" w:sz="0" w:space="0" w:color="auto"/>
            <w:right w:val="none" w:sz="0" w:space="0" w:color="auto"/>
          </w:divBdr>
        </w:div>
        <w:div w:id="1433160217">
          <w:marLeft w:val="480"/>
          <w:marRight w:val="0"/>
          <w:marTop w:val="0"/>
          <w:marBottom w:val="0"/>
          <w:divBdr>
            <w:top w:val="none" w:sz="0" w:space="0" w:color="auto"/>
            <w:left w:val="none" w:sz="0" w:space="0" w:color="auto"/>
            <w:bottom w:val="none" w:sz="0" w:space="0" w:color="auto"/>
            <w:right w:val="none" w:sz="0" w:space="0" w:color="auto"/>
          </w:divBdr>
        </w:div>
        <w:div w:id="1055931670">
          <w:marLeft w:val="480"/>
          <w:marRight w:val="0"/>
          <w:marTop w:val="0"/>
          <w:marBottom w:val="0"/>
          <w:divBdr>
            <w:top w:val="none" w:sz="0" w:space="0" w:color="auto"/>
            <w:left w:val="none" w:sz="0" w:space="0" w:color="auto"/>
            <w:bottom w:val="none" w:sz="0" w:space="0" w:color="auto"/>
            <w:right w:val="none" w:sz="0" w:space="0" w:color="auto"/>
          </w:divBdr>
        </w:div>
        <w:div w:id="230846757">
          <w:marLeft w:val="480"/>
          <w:marRight w:val="0"/>
          <w:marTop w:val="0"/>
          <w:marBottom w:val="0"/>
          <w:divBdr>
            <w:top w:val="none" w:sz="0" w:space="0" w:color="auto"/>
            <w:left w:val="none" w:sz="0" w:space="0" w:color="auto"/>
            <w:bottom w:val="none" w:sz="0" w:space="0" w:color="auto"/>
            <w:right w:val="none" w:sz="0" w:space="0" w:color="auto"/>
          </w:divBdr>
        </w:div>
        <w:div w:id="1405957420">
          <w:marLeft w:val="480"/>
          <w:marRight w:val="0"/>
          <w:marTop w:val="0"/>
          <w:marBottom w:val="0"/>
          <w:divBdr>
            <w:top w:val="none" w:sz="0" w:space="0" w:color="auto"/>
            <w:left w:val="none" w:sz="0" w:space="0" w:color="auto"/>
            <w:bottom w:val="none" w:sz="0" w:space="0" w:color="auto"/>
            <w:right w:val="none" w:sz="0" w:space="0" w:color="auto"/>
          </w:divBdr>
        </w:div>
        <w:div w:id="1957758997">
          <w:marLeft w:val="480"/>
          <w:marRight w:val="0"/>
          <w:marTop w:val="0"/>
          <w:marBottom w:val="0"/>
          <w:divBdr>
            <w:top w:val="none" w:sz="0" w:space="0" w:color="auto"/>
            <w:left w:val="none" w:sz="0" w:space="0" w:color="auto"/>
            <w:bottom w:val="none" w:sz="0" w:space="0" w:color="auto"/>
            <w:right w:val="none" w:sz="0" w:space="0" w:color="auto"/>
          </w:divBdr>
        </w:div>
        <w:div w:id="372577413">
          <w:marLeft w:val="480"/>
          <w:marRight w:val="0"/>
          <w:marTop w:val="0"/>
          <w:marBottom w:val="0"/>
          <w:divBdr>
            <w:top w:val="none" w:sz="0" w:space="0" w:color="auto"/>
            <w:left w:val="none" w:sz="0" w:space="0" w:color="auto"/>
            <w:bottom w:val="none" w:sz="0" w:space="0" w:color="auto"/>
            <w:right w:val="none" w:sz="0" w:space="0" w:color="auto"/>
          </w:divBdr>
        </w:div>
        <w:div w:id="1224028672">
          <w:marLeft w:val="480"/>
          <w:marRight w:val="0"/>
          <w:marTop w:val="0"/>
          <w:marBottom w:val="0"/>
          <w:divBdr>
            <w:top w:val="none" w:sz="0" w:space="0" w:color="auto"/>
            <w:left w:val="none" w:sz="0" w:space="0" w:color="auto"/>
            <w:bottom w:val="none" w:sz="0" w:space="0" w:color="auto"/>
            <w:right w:val="none" w:sz="0" w:space="0" w:color="auto"/>
          </w:divBdr>
        </w:div>
        <w:div w:id="1154950542">
          <w:marLeft w:val="480"/>
          <w:marRight w:val="0"/>
          <w:marTop w:val="0"/>
          <w:marBottom w:val="0"/>
          <w:divBdr>
            <w:top w:val="none" w:sz="0" w:space="0" w:color="auto"/>
            <w:left w:val="none" w:sz="0" w:space="0" w:color="auto"/>
            <w:bottom w:val="none" w:sz="0" w:space="0" w:color="auto"/>
            <w:right w:val="none" w:sz="0" w:space="0" w:color="auto"/>
          </w:divBdr>
        </w:div>
        <w:div w:id="1048601209">
          <w:marLeft w:val="480"/>
          <w:marRight w:val="0"/>
          <w:marTop w:val="0"/>
          <w:marBottom w:val="0"/>
          <w:divBdr>
            <w:top w:val="none" w:sz="0" w:space="0" w:color="auto"/>
            <w:left w:val="none" w:sz="0" w:space="0" w:color="auto"/>
            <w:bottom w:val="none" w:sz="0" w:space="0" w:color="auto"/>
            <w:right w:val="none" w:sz="0" w:space="0" w:color="auto"/>
          </w:divBdr>
        </w:div>
        <w:div w:id="1377436556">
          <w:marLeft w:val="480"/>
          <w:marRight w:val="0"/>
          <w:marTop w:val="0"/>
          <w:marBottom w:val="0"/>
          <w:divBdr>
            <w:top w:val="none" w:sz="0" w:space="0" w:color="auto"/>
            <w:left w:val="none" w:sz="0" w:space="0" w:color="auto"/>
            <w:bottom w:val="none" w:sz="0" w:space="0" w:color="auto"/>
            <w:right w:val="none" w:sz="0" w:space="0" w:color="auto"/>
          </w:divBdr>
        </w:div>
        <w:div w:id="364910981">
          <w:marLeft w:val="480"/>
          <w:marRight w:val="0"/>
          <w:marTop w:val="0"/>
          <w:marBottom w:val="0"/>
          <w:divBdr>
            <w:top w:val="none" w:sz="0" w:space="0" w:color="auto"/>
            <w:left w:val="none" w:sz="0" w:space="0" w:color="auto"/>
            <w:bottom w:val="none" w:sz="0" w:space="0" w:color="auto"/>
            <w:right w:val="none" w:sz="0" w:space="0" w:color="auto"/>
          </w:divBdr>
        </w:div>
        <w:div w:id="8799807">
          <w:marLeft w:val="480"/>
          <w:marRight w:val="0"/>
          <w:marTop w:val="0"/>
          <w:marBottom w:val="0"/>
          <w:divBdr>
            <w:top w:val="none" w:sz="0" w:space="0" w:color="auto"/>
            <w:left w:val="none" w:sz="0" w:space="0" w:color="auto"/>
            <w:bottom w:val="none" w:sz="0" w:space="0" w:color="auto"/>
            <w:right w:val="none" w:sz="0" w:space="0" w:color="auto"/>
          </w:divBdr>
        </w:div>
        <w:div w:id="29647051">
          <w:marLeft w:val="480"/>
          <w:marRight w:val="0"/>
          <w:marTop w:val="0"/>
          <w:marBottom w:val="0"/>
          <w:divBdr>
            <w:top w:val="none" w:sz="0" w:space="0" w:color="auto"/>
            <w:left w:val="none" w:sz="0" w:space="0" w:color="auto"/>
            <w:bottom w:val="none" w:sz="0" w:space="0" w:color="auto"/>
            <w:right w:val="none" w:sz="0" w:space="0" w:color="auto"/>
          </w:divBdr>
        </w:div>
        <w:div w:id="1778593862">
          <w:marLeft w:val="480"/>
          <w:marRight w:val="0"/>
          <w:marTop w:val="0"/>
          <w:marBottom w:val="0"/>
          <w:divBdr>
            <w:top w:val="none" w:sz="0" w:space="0" w:color="auto"/>
            <w:left w:val="none" w:sz="0" w:space="0" w:color="auto"/>
            <w:bottom w:val="none" w:sz="0" w:space="0" w:color="auto"/>
            <w:right w:val="none" w:sz="0" w:space="0" w:color="auto"/>
          </w:divBdr>
        </w:div>
        <w:div w:id="2056662417">
          <w:marLeft w:val="480"/>
          <w:marRight w:val="0"/>
          <w:marTop w:val="0"/>
          <w:marBottom w:val="0"/>
          <w:divBdr>
            <w:top w:val="none" w:sz="0" w:space="0" w:color="auto"/>
            <w:left w:val="none" w:sz="0" w:space="0" w:color="auto"/>
            <w:bottom w:val="none" w:sz="0" w:space="0" w:color="auto"/>
            <w:right w:val="none" w:sz="0" w:space="0" w:color="auto"/>
          </w:divBdr>
        </w:div>
        <w:div w:id="512259731">
          <w:marLeft w:val="480"/>
          <w:marRight w:val="0"/>
          <w:marTop w:val="0"/>
          <w:marBottom w:val="0"/>
          <w:divBdr>
            <w:top w:val="none" w:sz="0" w:space="0" w:color="auto"/>
            <w:left w:val="none" w:sz="0" w:space="0" w:color="auto"/>
            <w:bottom w:val="none" w:sz="0" w:space="0" w:color="auto"/>
            <w:right w:val="none" w:sz="0" w:space="0" w:color="auto"/>
          </w:divBdr>
        </w:div>
        <w:div w:id="126242712">
          <w:marLeft w:val="480"/>
          <w:marRight w:val="0"/>
          <w:marTop w:val="0"/>
          <w:marBottom w:val="0"/>
          <w:divBdr>
            <w:top w:val="none" w:sz="0" w:space="0" w:color="auto"/>
            <w:left w:val="none" w:sz="0" w:space="0" w:color="auto"/>
            <w:bottom w:val="none" w:sz="0" w:space="0" w:color="auto"/>
            <w:right w:val="none" w:sz="0" w:space="0" w:color="auto"/>
          </w:divBdr>
        </w:div>
        <w:div w:id="275068334">
          <w:marLeft w:val="480"/>
          <w:marRight w:val="0"/>
          <w:marTop w:val="0"/>
          <w:marBottom w:val="0"/>
          <w:divBdr>
            <w:top w:val="none" w:sz="0" w:space="0" w:color="auto"/>
            <w:left w:val="none" w:sz="0" w:space="0" w:color="auto"/>
            <w:bottom w:val="none" w:sz="0" w:space="0" w:color="auto"/>
            <w:right w:val="none" w:sz="0" w:space="0" w:color="auto"/>
          </w:divBdr>
        </w:div>
        <w:div w:id="2016684405">
          <w:marLeft w:val="480"/>
          <w:marRight w:val="0"/>
          <w:marTop w:val="0"/>
          <w:marBottom w:val="0"/>
          <w:divBdr>
            <w:top w:val="none" w:sz="0" w:space="0" w:color="auto"/>
            <w:left w:val="none" w:sz="0" w:space="0" w:color="auto"/>
            <w:bottom w:val="none" w:sz="0" w:space="0" w:color="auto"/>
            <w:right w:val="none" w:sz="0" w:space="0" w:color="auto"/>
          </w:divBdr>
        </w:div>
        <w:div w:id="128592873">
          <w:marLeft w:val="480"/>
          <w:marRight w:val="0"/>
          <w:marTop w:val="0"/>
          <w:marBottom w:val="0"/>
          <w:divBdr>
            <w:top w:val="none" w:sz="0" w:space="0" w:color="auto"/>
            <w:left w:val="none" w:sz="0" w:space="0" w:color="auto"/>
            <w:bottom w:val="none" w:sz="0" w:space="0" w:color="auto"/>
            <w:right w:val="none" w:sz="0" w:space="0" w:color="auto"/>
          </w:divBdr>
        </w:div>
        <w:div w:id="194319343">
          <w:marLeft w:val="480"/>
          <w:marRight w:val="0"/>
          <w:marTop w:val="0"/>
          <w:marBottom w:val="0"/>
          <w:divBdr>
            <w:top w:val="none" w:sz="0" w:space="0" w:color="auto"/>
            <w:left w:val="none" w:sz="0" w:space="0" w:color="auto"/>
            <w:bottom w:val="none" w:sz="0" w:space="0" w:color="auto"/>
            <w:right w:val="none" w:sz="0" w:space="0" w:color="auto"/>
          </w:divBdr>
        </w:div>
        <w:div w:id="1286234527">
          <w:marLeft w:val="480"/>
          <w:marRight w:val="0"/>
          <w:marTop w:val="0"/>
          <w:marBottom w:val="0"/>
          <w:divBdr>
            <w:top w:val="none" w:sz="0" w:space="0" w:color="auto"/>
            <w:left w:val="none" w:sz="0" w:space="0" w:color="auto"/>
            <w:bottom w:val="none" w:sz="0" w:space="0" w:color="auto"/>
            <w:right w:val="none" w:sz="0" w:space="0" w:color="auto"/>
          </w:divBdr>
        </w:div>
        <w:div w:id="734620261">
          <w:marLeft w:val="480"/>
          <w:marRight w:val="0"/>
          <w:marTop w:val="0"/>
          <w:marBottom w:val="0"/>
          <w:divBdr>
            <w:top w:val="none" w:sz="0" w:space="0" w:color="auto"/>
            <w:left w:val="none" w:sz="0" w:space="0" w:color="auto"/>
            <w:bottom w:val="none" w:sz="0" w:space="0" w:color="auto"/>
            <w:right w:val="none" w:sz="0" w:space="0" w:color="auto"/>
          </w:divBdr>
        </w:div>
        <w:div w:id="1014957568">
          <w:marLeft w:val="480"/>
          <w:marRight w:val="0"/>
          <w:marTop w:val="0"/>
          <w:marBottom w:val="0"/>
          <w:divBdr>
            <w:top w:val="none" w:sz="0" w:space="0" w:color="auto"/>
            <w:left w:val="none" w:sz="0" w:space="0" w:color="auto"/>
            <w:bottom w:val="none" w:sz="0" w:space="0" w:color="auto"/>
            <w:right w:val="none" w:sz="0" w:space="0" w:color="auto"/>
          </w:divBdr>
        </w:div>
        <w:div w:id="993024546">
          <w:marLeft w:val="480"/>
          <w:marRight w:val="0"/>
          <w:marTop w:val="0"/>
          <w:marBottom w:val="0"/>
          <w:divBdr>
            <w:top w:val="none" w:sz="0" w:space="0" w:color="auto"/>
            <w:left w:val="none" w:sz="0" w:space="0" w:color="auto"/>
            <w:bottom w:val="none" w:sz="0" w:space="0" w:color="auto"/>
            <w:right w:val="none" w:sz="0" w:space="0" w:color="auto"/>
          </w:divBdr>
        </w:div>
        <w:div w:id="1888763374">
          <w:marLeft w:val="480"/>
          <w:marRight w:val="0"/>
          <w:marTop w:val="0"/>
          <w:marBottom w:val="0"/>
          <w:divBdr>
            <w:top w:val="none" w:sz="0" w:space="0" w:color="auto"/>
            <w:left w:val="none" w:sz="0" w:space="0" w:color="auto"/>
            <w:bottom w:val="none" w:sz="0" w:space="0" w:color="auto"/>
            <w:right w:val="none" w:sz="0" w:space="0" w:color="auto"/>
          </w:divBdr>
        </w:div>
        <w:div w:id="1648626753">
          <w:marLeft w:val="480"/>
          <w:marRight w:val="0"/>
          <w:marTop w:val="0"/>
          <w:marBottom w:val="0"/>
          <w:divBdr>
            <w:top w:val="none" w:sz="0" w:space="0" w:color="auto"/>
            <w:left w:val="none" w:sz="0" w:space="0" w:color="auto"/>
            <w:bottom w:val="none" w:sz="0" w:space="0" w:color="auto"/>
            <w:right w:val="none" w:sz="0" w:space="0" w:color="auto"/>
          </w:divBdr>
        </w:div>
        <w:div w:id="803740238">
          <w:marLeft w:val="480"/>
          <w:marRight w:val="0"/>
          <w:marTop w:val="0"/>
          <w:marBottom w:val="0"/>
          <w:divBdr>
            <w:top w:val="none" w:sz="0" w:space="0" w:color="auto"/>
            <w:left w:val="none" w:sz="0" w:space="0" w:color="auto"/>
            <w:bottom w:val="none" w:sz="0" w:space="0" w:color="auto"/>
            <w:right w:val="none" w:sz="0" w:space="0" w:color="auto"/>
          </w:divBdr>
        </w:div>
        <w:div w:id="918370523">
          <w:marLeft w:val="480"/>
          <w:marRight w:val="0"/>
          <w:marTop w:val="0"/>
          <w:marBottom w:val="0"/>
          <w:divBdr>
            <w:top w:val="none" w:sz="0" w:space="0" w:color="auto"/>
            <w:left w:val="none" w:sz="0" w:space="0" w:color="auto"/>
            <w:bottom w:val="none" w:sz="0" w:space="0" w:color="auto"/>
            <w:right w:val="none" w:sz="0" w:space="0" w:color="auto"/>
          </w:divBdr>
        </w:div>
        <w:div w:id="974602569">
          <w:marLeft w:val="480"/>
          <w:marRight w:val="0"/>
          <w:marTop w:val="0"/>
          <w:marBottom w:val="0"/>
          <w:divBdr>
            <w:top w:val="none" w:sz="0" w:space="0" w:color="auto"/>
            <w:left w:val="none" w:sz="0" w:space="0" w:color="auto"/>
            <w:bottom w:val="none" w:sz="0" w:space="0" w:color="auto"/>
            <w:right w:val="none" w:sz="0" w:space="0" w:color="auto"/>
          </w:divBdr>
        </w:div>
        <w:div w:id="966355532">
          <w:marLeft w:val="480"/>
          <w:marRight w:val="0"/>
          <w:marTop w:val="0"/>
          <w:marBottom w:val="0"/>
          <w:divBdr>
            <w:top w:val="none" w:sz="0" w:space="0" w:color="auto"/>
            <w:left w:val="none" w:sz="0" w:space="0" w:color="auto"/>
            <w:bottom w:val="none" w:sz="0" w:space="0" w:color="auto"/>
            <w:right w:val="none" w:sz="0" w:space="0" w:color="auto"/>
          </w:divBdr>
        </w:div>
        <w:div w:id="4553407">
          <w:marLeft w:val="480"/>
          <w:marRight w:val="0"/>
          <w:marTop w:val="0"/>
          <w:marBottom w:val="0"/>
          <w:divBdr>
            <w:top w:val="none" w:sz="0" w:space="0" w:color="auto"/>
            <w:left w:val="none" w:sz="0" w:space="0" w:color="auto"/>
            <w:bottom w:val="none" w:sz="0" w:space="0" w:color="auto"/>
            <w:right w:val="none" w:sz="0" w:space="0" w:color="auto"/>
          </w:divBdr>
        </w:div>
        <w:div w:id="578170472">
          <w:marLeft w:val="480"/>
          <w:marRight w:val="0"/>
          <w:marTop w:val="0"/>
          <w:marBottom w:val="0"/>
          <w:divBdr>
            <w:top w:val="none" w:sz="0" w:space="0" w:color="auto"/>
            <w:left w:val="none" w:sz="0" w:space="0" w:color="auto"/>
            <w:bottom w:val="none" w:sz="0" w:space="0" w:color="auto"/>
            <w:right w:val="none" w:sz="0" w:space="0" w:color="auto"/>
          </w:divBdr>
        </w:div>
        <w:div w:id="1426535275">
          <w:marLeft w:val="480"/>
          <w:marRight w:val="0"/>
          <w:marTop w:val="0"/>
          <w:marBottom w:val="0"/>
          <w:divBdr>
            <w:top w:val="none" w:sz="0" w:space="0" w:color="auto"/>
            <w:left w:val="none" w:sz="0" w:space="0" w:color="auto"/>
            <w:bottom w:val="none" w:sz="0" w:space="0" w:color="auto"/>
            <w:right w:val="none" w:sz="0" w:space="0" w:color="auto"/>
          </w:divBdr>
        </w:div>
        <w:div w:id="976103522">
          <w:marLeft w:val="480"/>
          <w:marRight w:val="0"/>
          <w:marTop w:val="0"/>
          <w:marBottom w:val="0"/>
          <w:divBdr>
            <w:top w:val="none" w:sz="0" w:space="0" w:color="auto"/>
            <w:left w:val="none" w:sz="0" w:space="0" w:color="auto"/>
            <w:bottom w:val="none" w:sz="0" w:space="0" w:color="auto"/>
            <w:right w:val="none" w:sz="0" w:space="0" w:color="auto"/>
          </w:divBdr>
        </w:div>
        <w:div w:id="1536194270">
          <w:marLeft w:val="480"/>
          <w:marRight w:val="0"/>
          <w:marTop w:val="0"/>
          <w:marBottom w:val="0"/>
          <w:divBdr>
            <w:top w:val="none" w:sz="0" w:space="0" w:color="auto"/>
            <w:left w:val="none" w:sz="0" w:space="0" w:color="auto"/>
            <w:bottom w:val="none" w:sz="0" w:space="0" w:color="auto"/>
            <w:right w:val="none" w:sz="0" w:space="0" w:color="auto"/>
          </w:divBdr>
        </w:div>
        <w:div w:id="1164050897">
          <w:marLeft w:val="480"/>
          <w:marRight w:val="0"/>
          <w:marTop w:val="0"/>
          <w:marBottom w:val="0"/>
          <w:divBdr>
            <w:top w:val="none" w:sz="0" w:space="0" w:color="auto"/>
            <w:left w:val="none" w:sz="0" w:space="0" w:color="auto"/>
            <w:bottom w:val="none" w:sz="0" w:space="0" w:color="auto"/>
            <w:right w:val="none" w:sz="0" w:space="0" w:color="auto"/>
          </w:divBdr>
        </w:div>
        <w:div w:id="1072507901">
          <w:marLeft w:val="480"/>
          <w:marRight w:val="0"/>
          <w:marTop w:val="0"/>
          <w:marBottom w:val="0"/>
          <w:divBdr>
            <w:top w:val="none" w:sz="0" w:space="0" w:color="auto"/>
            <w:left w:val="none" w:sz="0" w:space="0" w:color="auto"/>
            <w:bottom w:val="none" w:sz="0" w:space="0" w:color="auto"/>
            <w:right w:val="none" w:sz="0" w:space="0" w:color="auto"/>
          </w:divBdr>
        </w:div>
        <w:div w:id="823008526">
          <w:marLeft w:val="480"/>
          <w:marRight w:val="0"/>
          <w:marTop w:val="0"/>
          <w:marBottom w:val="0"/>
          <w:divBdr>
            <w:top w:val="none" w:sz="0" w:space="0" w:color="auto"/>
            <w:left w:val="none" w:sz="0" w:space="0" w:color="auto"/>
            <w:bottom w:val="none" w:sz="0" w:space="0" w:color="auto"/>
            <w:right w:val="none" w:sz="0" w:space="0" w:color="auto"/>
          </w:divBdr>
        </w:div>
        <w:div w:id="910192961">
          <w:marLeft w:val="480"/>
          <w:marRight w:val="0"/>
          <w:marTop w:val="0"/>
          <w:marBottom w:val="0"/>
          <w:divBdr>
            <w:top w:val="none" w:sz="0" w:space="0" w:color="auto"/>
            <w:left w:val="none" w:sz="0" w:space="0" w:color="auto"/>
            <w:bottom w:val="none" w:sz="0" w:space="0" w:color="auto"/>
            <w:right w:val="none" w:sz="0" w:space="0" w:color="auto"/>
          </w:divBdr>
        </w:div>
        <w:div w:id="79445743">
          <w:marLeft w:val="480"/>
          <w:marRight w:val="0"/>
          <w:marTop w:val="0"/>
          <w:marBottom w:val="0"/>
          <w:divBdr>
            <w:top w:val="none" w:sz="0" w:space="0" w:color="auto"/>
            <w:left w:val="none" w:sz="0" w:space="0" w:color="auto"/>
            <w:bottom w:val="none" w:sz="0" w:space="0" w:color="auto"/>
            <w:right w:val="none" w:sz="0" w:space="0" w:color="auto"/>
          </w:divBdr>
        </w:div>
        <w:div w:id="10839957">
          <w:marLeft w:val="480"/>
          <w:marRight w:val="0"/>
          <w:marTop w:val="0"/>
          <w:marBottom w:val="0"/>
          <w:divBdr>
            <w:top w:val="none" w:sz="0" w:space="0" w:color="auto"/>
            <w:left w:val="none" w:sz="0" w:space="0" w:color="auto"/>
            <w:bottom w:val="none" w:sz="0" w:space="0" w:color="auto"/>
            <w:right w:val="none" w:sz="0" w:space="0" w:color="auto"/>
          </w:divBdr>
        </w:div>
        <w:div w:id="1778795027">
          <w:marLeft w:val="480"/>
          <w:marRight w:val="0"/>
          <w:marTop w:val="0"/>
          <w:marBottom w:val="0"/>
          <w:divBdr>
            <w:top w:val="none" w:sz="0" w:space="0" w:color="auto"/>
            <w:left w:val="none" w:sz="0" w:space="0" w:color="auto"/>
            <w:bottom w:val="none" w:sz="0" w:space="0" w:color="auto"/>
            <w:right w:val="none" w:sz="0" w:space="0" w:color="auto"/>
          </w:divBdr>
        </w:div>
        <w:div w:id="1566835631">
          <w:marLeft w:val="480"/>
          <w:marRight w:val="0"/>
          <w:marTop w:val="0"/>
          <w:marBottom w:val="0"/>
          <w:divBdr>
            <w:top w:val="none" w:sz="0" w:space="0" w:color="auto"/>
            <w:left w:val="none" w:sz="0" w:space="0" w:color="auto"/>
            <w:bottom w:val="none" w:sz="0" w:space="0" w:color="auto"/>
            <w:right w:val="none" w:sz="0" w:space="0" w:color="auto"/>
          </w:divBdr>
        </w:div>
        <w:div w:id="1641231705">
          <w:marLeft w:val="480"/>
          <w:marRight w:val="0"/>
          <w:marTop w:val="0"/>
          <w:marBottom w:val="0"/>
          <w:divBdr>
            <w:top w:val="none" w:sz="0" w:space="0" w:color="auto"/>
            <w:left w:val="none" w:sz="0" w:space="0" w:color="auto"/>
            <w:bottom w:val="none" w:sz="0" w:space="0" w:color="auto"/>
            <w:right w:val="none" w:sz="0" w:space="0" w:color="auto"/>
          </w:divBdr>
        </w:div>
        <w:div w:id="566452763">
          <w:marLeft w:val="480"/>
          <w:marRight w:val="0"/>
          <w:marTop w:val="0"/>
          <w:marBottom w:val="0"/>
          <w:divBdr>
            <w:top w:val="none" w:sz="0" w:space="0" w:color="auto"/>
            <w:left w:val="none" w:sz="0" w:space="0" w:color="auto"/>
            <w:bottom w:val="none" w:sz="0" w:space="0" w:color="auto"/>
            <w:right w:val="none" w:sz="0" w:space="0" w:color="auto"/>
          </w:divBdr>
        </w:div>
        <w:div w:id="1054964221">
          <w:marLeft w:val="480"/>
          <w:marRight w:val="0"/>
          <w:marTop w:val="0"/>
          <w:marBottom w:val="0"/>
          <w:divBdr>
            <w:top w:val="none" w:sz="0" w:space="0" w:color="auto"/>
            <w:left w:val="none" w:sz="0" w:space="0" w:color="auto"/>
            <w:bottom w:val="none" w:sz="0" w:space="0" w:color="auto"/>
            <w:right w:val="none" w:sz="0" w:space="0" w:color="auto"/>
          </w:divBdr>
        </w:div>
        <w:div w:id="509225106">
          <w:marLeft w:val="480"/>
          <w:marRight w:val="0"/>
          <w:marTop w:val="0"/>
          <w:marBottom w:val="0"/>
          <w:divBdr>
            <w:top w:val="none" w:sz="0" w:space="0" w:color="auto"/>
            <w:left w:val="none" w:sz="0" w:space="0" w:color="auto"/>
            <w:bottom w:val="none" w:sz="0" w:space="0" w:color="auto"/>
            <w:right w:val="none" w:sz="0" w:space="0" w:color="auto"/>
          </w:divBdr>
        </w:div>
        <w:div w:id="2096397964">
          <w:marLeft w:val="480"/>
          <w:marRight w:val="0"/>
          <w:marTop w:val="0"/>
          <w:marBottom w:val="0"/>
          <w:divBdr>
            <w:top w:val="none" w:sz="0" w:space="0" w:color="auto"/>
            <w:left w:val="none" w:sz="0" w:space="0" w:color="auto"/>
            <w:bottom w:val="none" w:sz="0" w:space="0" w:color="auto"/>
            <w:right w:val="none" w:sz="0" w:space="0" w:color="auto"/>
          </w:divBdr>
        </w:div>
        <w:div w:id="1827285995">
          <w:marLeft w:val="480"/>
          <w:marRight w:val="0"/>
          <w:marTop w:val="0"/>
          <w:marBottom w:val="0"/>
          <w:divBdr>
            <w:top w:val="none" w:sz="0" w:space="0" w:color="auto"/>
            <w:left w:val="none" w:sz="0" w:space="0" w:color="auto"/>
            <w:bottom w:val="none" w:sz="0" w:space="0" w:color="auto"/>
            <w:right w:val="none" w:sz="0" w:space="0" w:color="auto"/>
          </w:divBdr>
        </w:div>
        <w:div w:id="1614898324">
          <w:marLeft w:val="480"/>
          <w:marRight w:val="0"/>
          <w:marTop w:val="0"/>
          <w:marBottom w:val="0"/>
          <w:divBdr>
            <w:top w:val="none" w:sz="0" w:space="0" w:color="auto"/>
            <w:left w:val="none" w:sz="0" w:space="0" w:color="auto"/>
            <w:bottom w:val="none" w:sz="0" w:space="0" w:color="auto"/>
            <w:right w:val="none" w:sz="0" w:space="0" w:color="auto"/>
          </w:divBdr>
        </w:div>
        <w:div w:id="893079618">
          <w:marLeft w:val="480"/>
          <w:marRight w:val="0"/>
          <w:marTop w:val="0"/>
          <w:marBottom w:val="0"/>
          <w:divBdr>
            <w:top w:val="none" w:sz="0" w:space="0" w:color="auto"/>
            <w:left w:val="none" w:sz="0" w:space="0" w:color="auto"/>
            <w:bottom w:val="none" w:sz="0" w:space="0" w:color="auto"/>
            <w:right w:val="none" w:sz="0" w:space="0" w:color="auto"/>
          </w:divBdr>
        </w:div>
        <w:div w:id="154035249">
          <w:marLeft w:val="480"/>
          <w:marRight w:val="0"/>
          <w:marTop w:val="0"/>
          <w:marBottom w:val="0"/>
          <w:divBdr>
            <w:top w:val="none" w:sz="0" w:space="0" w:color="auto"/>
            <w:left w:val="none" w:sz="0" w:space="0" w:color="auto"/>
            <w:bottom w:val="none" w:sz="0" w:space="0" w:color="auto"/>
            <w:right w:val="none" w:sz="0" w:space="0" w:color="auto"/>
          </w:divBdr>
        </w:div>
        <w:div w:id="1680157902">
          <w:marLeft w:val="480"/>
          <w:marRight w:val="0"/>
          <w:marTop w:val="0"/>
          <w:marBottom w:val="0"/>
          <w:divBdr>
            <w:top w:val="none" w:sz="0" w:space="0" w:color="auto"/>
            <w:left w:val="none" w:sz="0" w:space="0" w:color="auto"/>
            <w:bottom w:val="none" w:sz="0" w:space="0" w:color="auto"/>
            <w:right w:val="none" w:sz="0" w:space="0" w:color="auto"/>
          </w:divBdr>
        </w:div>
        <w:div w:id="1727028545">
          <w:marLeft w:val="480"/>
          <w:marRight w:val="0"/>
          <w:marTop w:val="0"/>
          <w:marBottom w:val="0"/>
          <w:divBdr>
            <w:top w:val="none" w:sz="0" w:space="0" w:color="auto"/>
            <w:left w:val="none" w:sz="0" w:space="0" w:color="auto"/>
            <w:bottom w:val="none" w:sz="0" w:space="0" w:color="auto"/>
            <w:right w:val="none" w:sz="0" w:space="0" w:color="auto"/>
          </w:divBdr>
        </w:div>
        <w:div w:id="887717825">
          <w:marLeft w:val="480"/>
          <w:marRight w:val="0"/>
          <w:marTop w:val="0"/>
          <w:marBottom w:val="0"/>
          <w:divBdr>
            <w:top w:val="none" w:sz="0" w:space="0" w:color="auto"/>
            <w:left w:val="none" w:sz="0" w:space="0" w:color="auto"/>
            <w:bottom w:val="none" w:sz="0" w:space="0" w:color="auto"/>
            <w:right w:val="none" w:sz="0" w:space="0" w:color="auto"/>
          </w:divBdr>
        </w:div>
        <w:div w:id="1120152401">
          <w:marLeft w:val="480"/>
          <w:marRight w:val="0"/>
          <w:marTop w:val="0"/>
          <w:marBottom w:val="0"/>
          <w:divBdr>
            <w:top w:val="none" w:sz="0" w:space="0" w:color="auto"/>
            <w:left w:val="none" w:sz="0" w:space="0" w:color="auto"/>
            <w:bottom w:val="none" w:sz="0" w:space="0" w:color="auto"/>
            <w:right w:val="none" w:sz="0" w:space="0" w:color="auto"/>
          </w:divBdr>
        </w:div>
        <w:div w:id="1289819230">
          <w:marLeft w:val="480"/>
          <w:marRight w:val="0"/>
          <w:marTop w:val="0"/>
          <w:marBottom w:val="0"/>
          <w:divBdr>
            <w:top w:val="none" w:sz="0" w:space="0" w:color="auto"/>
            <w:left w:val="none" w:sz="0" w:space="0" w:color="auto"/>
            <w:bottom w:val="none" w:sz="0" w:space="0" w:color="auto"/>
            <w:right w:val="none" w:sz="0" w:space="0" w:color="auto"/>
          </w:divBdr>
        </w:div>
        <w:div w:id="1677461489">
          <w:marLeft w:val="480"/>
          <w:marRight w:val="0"/>
          <w:marTop w:val="0"/>
          <w:marBottom w:val="0"/>
          <w:divBdr>
            <w:top w:val="none" w:sz="0" w:space="0" w:color="auto"/>
            <w:left w:val="none" w:sz="0" w:space="0" w:color="auto"/>
            <w:bottom w:val="none" w:sz="0" w:space="0" w:color="auto"/>
            <w:right w:val="none" w:sz="0" w:space="0" w:color="auto"/>
          </w:divBdr>
        </w:div>
        <w:div w:id="770049768">
          <w:marLeft w:val="480"/>
          <w:marRight w:val="0"/>
          <w:marTop w:val="0"/>
          <w:marBottom w:val="0"/>
          <w:divBdr>
            <w:top w:val="none" w:sz="0" w:space="0" w:color="auto"/>
            <w:left w:val="none" w:sz="0" w:space="0" w:color="auto"/>
            <w:bottom w:val="none" w:sz="0" w:space="0" w:color="auto"/>
            <w:right w:val="none" w:sz="0" w:space="0" w:color="auto"/>
          </w:divBdr>
        </w:div>
        <w:div w:id="1978292869">
          <w:marLeft w:val="480"/>
          <w:marRight w:val="0"/>
          <w:marTop w:val="0"/>
          <w:marBottom w:val="0"/>
          <w:divBdr>
            <w:top w:val="none" w:sz="0" w:space="0" w:color="auto"/>
            <w:left w:val="none" w:sz="0" w:space="0" w:color="auto"/>
            <w:bottom w:val="none" w:sz="0" w:space="0" w:color="auto"/>
            <w:right w:val="none" w:sz="0" w:space="0" w:color="auto"/>
          </w:divBdr>
        </w:div>
        <w:div w:id="1018192051">
          <w:marLeft w:val="480"/>
          <w:marRight w:val="0"/>
          <w:marTop w:val="0"/>
          <w:marBottom w:val="0"/>
          <w:divBdr>
            <w:top w:val="none" w:sz="0" w:space="0" w:color="auto"/>
            <w:left w:val="none" w:sz="0" w:space="0" w:color="auto"/>
            <w:bottom w:val="none" w:sz="0" w:space="0" w:color="auto"/>
            <w:right w:val="none" w:sz="0" w:space="0" w:color="auto"/>
          </w:divBdr>
        </w:div>
        <w:div w:id="1193879950">
          <w:marLeft w:val="480"/>
          <w:marRight w:val="0"/>
          <w:marTop w:val="0"/>
          <w:marBottom w:val="0"/>
          <w:divBdr>
            <w:top w:val="none" w:sz="0" w:space="0" w:color="auto"/>
            <w:left w:val="none" w:sz="0" w:space="0" w:color="auto"/>
            <w:bottom w:val="none" w:sz="0" w:space="0" w:color="auto"/>
            <w:right w:val="none" w:sz="0" w:space="0" w:color="auto"/>
          </w:divBdr>
        </w:div>
        <w:div w:id="862979944">
          <w:marLeft w:val="480"/>
          <w:marRight w:val="0"/>
          <w:marTop w:val="0"/>
          <w:marBottom w:val="0"/>
          <w:divBdr>
            <w:top w:val="none" w:sz="0" w:space="0" w:color="auto"/>
            <w:left w:val="none" w:sz="0" w:space="0" w:color="auto"/>
            <w:bottom w:val="none" w:sz="0" w:space="0" w:color="auto"/>
            <w:right w:val="none" w:sz="0" w:space="0" w:color="auto"/>
          </w:divBdr>
        </w:div>
        <w:div w:id="807434889">
          <w:marLeft w:val="480"/>
          <w:marRight w:val="0"/>
          <w:marTop w:val="0"/>
          <w:marBottom w:val="0"/>
          <w:divBdr>
            <w:top w:val="none" w:sz="0" w:space="0" w:color="auto"/>
            <w:left w:val="none" w:sz="0" w:space="0" w:color="auto"/>
            <w:bottom w:val="none" w:sz="0" w:space="0" w:color="auto"/>
            <w:right w:val="none" w:sz="0" w:space="0" w:color="auto"/>
          </w:divBdr>
        </w:div>
        <w:div w:id="332101056">
          <w:marLeft w:val="480"/>
          <w:marRight w:val="0"/>
          <w:marTop w:val="0"/>
          <w:marBottom w:val="0"/>
          <w:divBdr>
            <w:top w:val="none" w:sz="0" w:space="0" w:color="auto"/>
            <w:left w:val="none" w:sz="0" w:space="0" w:color="auto"/>
            <w:bottom w:val="none" w:sz="0" w:space="0" w:color="auto"/>
            <w:right w:val="none" w:sz="0" w:space="0" w:color="auto"/>
          </w:divBdr>
        </w:div>
        <w:div w:id="2019429176">
          <w:marLeft w:val="480"/>
          <w:marRight w:val="0"/>
          <w:marTop w:val="0"/>
          <w:marBottom w:val="0"/>
          <w:divBdr>
            <w:top w:val="none" w:sz="0" w:space="0" w:color="auto"/>
            <w:left w:val="none" w:sz="0" w:space="0" w:color="auto"/>
            <w:bottom w:val="none" w:sz="0" w:space="0" w:color="auto"/>
            <w:right w:val="none" w:sz="0" w:space="0" w:color="auto"/>
          </w:divBdr>
        </w:div>
        <w:div w:id="1761832387">
          <w:marLeft w:val="480"/>
          <w:marRight w:val="0"/>
          <w:marTop w:val="0"/>
          <w:marBottom w:val="0"/>
          <w:divBdr>
            <w:top w:val="none" w:sz="0" w:space="0" w:color="auto"/>
            <w:left w:val="none" w:sz="0" w:space="0" w:color="auto"/>
            <w:bottom w:val="none" w:sz="0" w:space="0" w:color="auto"/>
            <w:right w:val="none" w:sz="0" w:space="0" w:color="auto"/>
          </w:divBdr>
        </w:div>
        <w:div w:id="48654550">
          <w:marLeft w:val="480"/>
          <w:marRight w:val="0"/>
          <w:marTop w:val="0"/>
          <w:marBottom w:val="0"/>
          <w:divBdr>
            <w:top w:val="none" w:sz="0" w:space="0" w:color="auto"/>
            <w:left w:val="none" w:sz="0" w:space="0" w:color="auto"/>
            <w:bottom w:val="none" w:sz="0" w:space="0" w:color="auto"/>
            <w:right w:val="none" w:sz="0" w:space="0" w:color="auto"/>
          </w:divBdr>
        </w:div>
        <w:div w:id="27872270">
          <w:marLeft w:val="480"/>
          <w:marRight w:val="0"/>
          <w:marTop w:val="0"/>
          <w:marBottom w:val="0"/>
          <w:divBdr>
            <w:top w:val="none" w:sz="0" w:space="0" w:color="auto"/>
            <w:left w:val="none" w:sz="0" w:space="0" w:color="auto"/>
            <w:bottom w:val="none" w:sz="0" w:space="0" w:color="auto"/>
            <w:right w:val="none" w:sz="0" w:space="0" w:color="auto"/>
          </w:divBdr>
        </w:div>
        <w:div w:id="1101028795">
          <w:marLeft w:val="480"/>
          <w:marRight w:val="0"/>
          <w:marTop w:val="0"/>
          <w:marBottom w:val="0"/>
          <w:divBdr>
            <w:top w:val="none" w:sz="0" w:space="0" w:color="auto"/>
            <w:left w:val="none" w:sz="0" w:space="0" w:color="auto"/>
            <w:bottom w:val="none" w:sz="0" w:space="0" w:color="auto"/>
            <w:right w:val="none" w:sz="0" w:space="0" w:color="auto"/>
          </w:divBdr>
        </w:div>
        <w:div w:id="1791361468">
          <w:marLeft w:val="480"/>
          <w:marRight w:val="0"/>
          <w:marTop w:val="0"/>
          <w:marBottom w:val="0"/>
          <w:divBdr>
            <w:top w:val="none" w:sz="0" w:space="0" w:color="auto"/>
            <w:left w:val="none" w:sz="0" w:space="0" w:color="auto"/>
            <w:bottom w:val="none" w:sz="0" w:space="0" w:color="auto"/>
            <w:right w:val="none" w:sz="0" w:space="0" w:color="auto"/>
          </w:divBdr>
        </w:div>
        <w:div w:id="470440423">
          <w:marLeft w:val="480"/>
          <w:marRight w:val="0"/>
          <w:marTop w:val="0"/>
          <w:marBottom w:val="0"/>
          <w:divBdr>
            <w:top w:val="none" w:sz="0" w:space="0" w:color="auto"/>
            <w:left w:val="none" w:sz="0" w:space="0" w:color="auto"/>
            <w:bottom w:val="none" w:sz="0" w:space="0" w:color="auto"/>
            <w:right w:val="none" w:sz="0" w:space="0" w:color="auto"/>
          </w:divBdr>
        </w:div>
        <w:div w:id="195894114">
          <w:marLeft w:val="480"/>
          <w:marRight w:val="0"/>
          <w:marTop w:val="0"/>
          <w:marBottom w:val="0"/>
          <w:divBdr>
            <w:top w:val="none" w:sz="0" w:space="0" w:color="auto"/>
            <w:left w:val="none" w:sz="0" w:space="0" w:color="auto"/>
            <w:bottom w:val="none" w:sz="0" w:space="0" w:color="auto"/>
            <w:right w:val="none" w:sz="0" w:space="0" w:color="auto"/>
          </w:divBdr>
        </w:div>
        <w:div w:id="2079398560">
          <w:marLeft w:val="480"/>
          <w:marRight w:val="0"/>
          <w:marTop w:val="0"/>
          <w:marBottom w:val="0"/>
          <w:divBdr>
            <w:top w:val="none" w:sz="0" w:space="0" w:color="auto"/>
            <w:left w:val="none" w:sz="0" w:space="0" w:color="auto"/>
            <w:bottom w:val="none" w:sz="0" w:space="0" w:color="auto"/>
            <w:right w:val="none" w:sz="0" w:space="0" w:color="auto"/>
          </w:divBdr>
        </w:div>
        <w:div w:id="1857689460">
          <w:marLeft w:val="480"/>
          <w:marRight w:val="0"/>
          <w:marTop w:val="0"/>
          <w:marBottom w:val="0"/>
          <w:divBdr>
            <w:top w:val="none" w:sz="0" w:space="0" w:color="auto"/>
            <w:left w:val="none" w:sz="0" w:space="0" w:color="auto"/>
            <w:bottom w:val="none" w:sz="0" w:space="0" w:color="auto"/>
            <w:right w:val="none" w:sz="0" w:space="0" w:color="auto"/>
          </w:divBdr>
        </w:div>
        <w:div w:id="1235319547">
          <w:marLeft w:val="480"/>
          <w:marRight w:val="0"/>
          <w:marTop w:val="0"/>
          <w:marBottom w:val="0"/>
          <w:divBdr>
            <w:top w:val="none" w:sz="0" w:space="0" w:color="auto"/>
            <w:left w:val="none" w:sz="0" w:space="0" w:color="auto"/>
            <w:bottom w:val="none" w:sz="0" w:space="0" w:color="auto"/>
            <w:right w:val="none" w:sz="0" w:space="0" w:color="auto"/>
          </w:divBdr>
        </w:div>
        <w:div w:id="167907033">
          <w:marLeft w:val="480"/>
          <w:marRight w:val="0"/>
          <w:marTop w:val="0"/>
          <w:marBottom w:val="0"/>
          <w:divBdr>
            <w:top w:val="none" w:sz="0" w:space="0" w:color="auto"/>
            <w:left w:val="none" w:sz="0" w:space="0" w:color="auto"/>
            <w:bottom w:val="none" w:sz="0" w:space="0" w:color="auto"/>
            <w:right w:val="none" w:sz="0" w:space="0" w:color="auto"/>
          </w:divBdr>
        </w:div>
        <w:div w:id="738476630">
          <w:marLeft w:val="480"/>
          <w:marRight w:val="0"/>
          <w:marTop w:val="0"/>
          <w:marBottom w:val="0"/>
          <w:divBdr>
            <w:top w:val="none" w:sz="0" w:space="0" w:color="auto"/>
            <w:left w:val="none" w:sz="0" w:space="0" w:color="auto"/>
            <w:bottom w:val="none" w:sz="0" w:space="0" w:color="auto"/>
            <w:right w:val="none" w:sz="0" w:space="0" w:color="auto"/>
          </w:divBdr>
        </w:div>
        <w:div w:id="2050110082">
          <w:marLeft w:val="480"/>
          <w:marRight w:val="0"/>
          <w:marTop w:val="0"/>
          <w:marBottom w:val="0"/>
          <w:divBdr>
            <w:top w:val="none" w:sz="0" w:space="0" w:color="auto"/>
            <w:left w:val="none" w:sz="0" w:space="0" w:color="auto"/>
            <w:bottom w:val="none" w:sz="0" w:space="0" w:color="auto"/>
            <w:right w:val="none" w:sz="0" w:space="0" w:color="auto"/>
          </w:divBdr>
        </w:div>
        <w:div w:id="1059474822">
          <w:marLeft w:val="480"/>
          <w:marRight w:val="0"/>
          <w:marTop w:val="0"/>
          <w:marBottom w:val="0"/>
          <w:divBdr>
            <w:top w:val="none" w:sz="0" w:space="0" w:color="auto"/>
            <w:left w:val="none" w:sz="0" w:space="0" w:color="auto"/>
            <w:bottom w:val="none" w:sz="0" w:space="0" w:color="auto"/>
            <w:right w:val="none" w:sz="0" w:space="0" w:color="auto"/>
          </w:divBdr>
        </w:div>
        <w:div w:id="580867432">
          <w:marLeft w:val="480"/>
          <w:marRight w:val="0"/>
          <w:marTop w:val="0"/>
          <w:marBottom w:val="0"/>
          <w:divBdr>
            <w:top w:val="none" w:sz="0" w:space="0" w:color="auto"/>
            <w:left w:val="none" w:sz="0" w:space="0" w:color="auto"/>
            <w:bottom w:val="none" w:sz="0" w:space="0" w:color="auto"/>
            <w:right w:val="none" w:sz="0" w:space="0" w:color="auto"/>
          </w:divBdr>
        </w:div>
        <w:div w:id="301011128">
          <w:marLeft w:val="480"/>
          <w:marRight w:val="0"/>
          <w:marTop w:val="0"/>
          <w:marBottom w:val="0"/>
          <w:divBdr>
            <w:top w:val="none" w:sz="0" w:space="0" w:color="auto"/>
            <w:left w:val="none" w:sz="0" w:space="0" w:color="auto"/>
            <w:bottom w:val="none" w:sz="0" w:space="0" w:color="auto"/>
            <w:right w:val="none" w:sz="0" w:space="0" w:color="auto"/>
          </w:divBdr>
        </w:div>
        <w:div w:id="1851529672">
          <w:marLeft w:val="480"/>
          <w:marRight w:val="0"/>
          <w:marTop w:val="0"/>
          <w:marBottom w:val="0"/>
          <w:divBdr>
            <w:top w:val="none" w:sz="0" w:space="0" w:color="auto"/>
            <w:left w:val="none" w:sz="0" w:space="0" w:color="auto"/>
            <w:bottom w:val="none" w:sz="0" w:space="0" w:color="auto"/>
            <w:right w:val="none" w:sz="0" w:space="0" w:color="auto"/>
          </w:divBdr>
        </w:div>
        <w:div w:id="713774586">
          <w:marLeft w:val="480"/>
          <w:marRight w:val="0"/>
          <w:marTop w:val="0"/>
          <w:marBottom w:val="0"/>
          <w:divBdr>
            <w:top w:val="none" w:sz="0" w:space="0" w:color="auto"/>
            <w:left w:val="none" w:sz="0" w:space="0" w:color="auto"/>
            <w:bottom w:val="none" w:sz="0" w:space="0" w:color="auto"/>
            <w:right w:val="none" w:sz="0" w:space="0" w:color="auto"/>
          </w:divBdr>
        </w:div>
        <w:div w:id="2091927248">
          <w:marLeft w:val="480"/>
          <w:marRight w:val="0"/>
          <w:marTop w:val="0"/>
          <w:marBottom w:val="0"/>
          <w:divBdr>
            <w:top w:val="none" w:sz="0" w:space="0" w:color="auto"/>
            <w:left w:val="none" w:sz="0" w:space="0" w:color="auto"/>
            <w:bottom w:val="none" w:sz="0" w:space="0" w:color="auto"/>
            <w:right w:val="none" w:sz="0" w:space="0" w:color="auto"/>
          </w:divBdr>
        </w:div>
        <w:div w:id="602811028">
          <w:marLeft w:val="480"/>
          <w:marRight w:val="0"/>
          <w:marTop w:val="0"/>
          <w:marBottom w:val="0"/>
          <w:divBdr>
            <w:top w:val="none" w:sz="0" w:space="0" w:color="auto"/>
            <w:left w:val="none" w:sz="0" w:space="0" w:color="auto"/>
            <w:bottom w:val="none" w:sz="0" w:space="0" w:color="auto"/>
            <w:right w:val="none" w:sz="0" w:space="0" w:color="auto"/>
          </w:divBdr>
        </w:div>
        <w:div w:id="352809827">
          <w:marLeft w:val="480"/>
          <w:marRight w:val="0"/>
          <w:marTop w:val="0"/>
          <w:marBottom w:val="0"/>
          <w:divBdr>
            <w:top w:val="none" w:sz="0" w:space="0" w:color="auto"/>
            <w:left w:val="none" w:sz="0" w:space="0" w:color="auto"/>
            <w:bottom w:val="none" w:sz="0" w:space="0" w:color="auto"/>
            <w:right w:val="none" w:sz="0" w:space="0" w:color="auto"/>
          </w:divBdr>
        </w:div>
        <w:div w:id="1381057281">
          <w:marLeft w:val="480"/>
          <w:marRight w:val="0"/>
          <w:marTop w:val="0"/>
          <w:marBottom w:val="0"/>
          <w:divBdr>
            <w:top w:val="none" w:sz="0" w:space="0" w:color="auto"/>
            <w:left w:val="none" w:sz="0" w:space="0" w:color="auto"/>
            <w:bottom w:val="none" w:sz="0" w:space="0" w:color="auto"/>
            <w:right w:val="none" w:sz="0" w:space="0" w:color="auto"/>
          </w:divBdr>
        </w:div>
        <w:div w:id="637103213">
          <w:marLeft w:val="480"/>
          <w:marRight w:val="0"/>
          <w:marTop w:val="0"/>
          <w:marBottom w:val="0"/>
          <w:divBdr>
            <w:top w:val="none" w:sz="0" w:space="0" w:color="auto"/>
            <w:left w:val="none" w:sz="0" w:space="0" w:color="auto"/>
            <w:bottom w:val="none" w:sz="0" w:space="0" w:color="auto"/>
            <w:right w:val="none" w:sz="0" w:space="0" w:color="auto"/>
          </w:divBdr>
        </w:div>
        <w:div w:id="1129976236">
          <w:marLeft w:val="480"/>
          <w:marRight w:val="0"/>
          <w:marTop w:val="0"/>
          <w:marBottom w:val="0"/>
          <w:divBdr>
            <w:top w:val="none" w:sz="0" w:space="0" w:color="auto"/>
            <w:left w:val="none" w:sz="0" w:space="0" w:color="auto"/>
            <w:bottom w:val="none" w:sz="0" w:space="0" w:color="auto"/>
            <w:right w:val="none" w:sz="0" w:space="0" w:color="auto"/>
          </w:divBdr>
        </w:div>
        <w:div w:id="199972226">
          <w:marLeft w:val="480"/>
          <w:marRight w:val="0"/>
          <w:marTop w:val="0"/>
          <w:marBottom w:val="0"/>
          <w:divBdr>
            <w:top w:val="none" w:sz="0" w:space="0" w:color="auto"/>
            <w:left w:val="none" w:sz="0" w:space="0" w:color="auto"/>
            <w:bottom w:val="none" w:sz="0" w:space="0" w:color="auto"/>
            <w:right w:val="none" w:sz="0" w:space="0" w:color="auto"/>
          </w:divBdr>
        </w:div>
        <w:div w:id="1982345720">
          <w:marLeft w:val="480"/>
          <w:marRight w:val="0"/>
          <w:marTop w:val="0"/>
          <w:marBottom w:val="0"/>
          <w:divBdr>
            <w:top w:val="none" w:sz="0" w:space="0" w:color="auto"/>
            <w:left w:val="none" w:sz="0" w:space="0" w:color="auto"/>
            <w:bottom w:val="none" w:sz="0" w:space="0" w:color="auto"/>
            <w:right w:val="none" w:sz="0" w:space="0" w:color="auto"/>
          </w:divBdr>
        </w:div>
        <w:div w:id="447046877">
          <w:marLeft w:val="480"/>
          <w:marRight w:val="0"/>
          <w:marTop w:val="0"/>
          <w:marBottom w:val="0"/>
          <w:divBdr>
            <w:top w:val="none" w:sz="0" w:space="0" w:color="auto"/>
            <w:left w:val="none" w:sz="0" w:space="0" w:color="auto"/>
            <w:bottom w:val="none" w:sz="0" w:space="0" w:color="auto"/>
            <w:right w:val="none" w:sz="0" w:space="0" w:color="auto"/>
          </w:divBdr>
        </w:div>
        <w:div w:id="225730132">
          <w:marLeft w:val="480"/>
          <w:marRight w:val="0"/>
          <w:marTop w:val="0"/>
          <w:marBottom w:val="0"/>
          <w:divBdr>
            <w:top w:val="none" w:sz="0" w:space="0" w:color="auto"/>
            <w:left w:val="none" w:sz="0" w:space="0" w:color="auto"/>
            <w:bottom w:val="none" w:sz="0" w:space="0" w:color="auto"/>
            <w:right w:val="none" w:sz="0" w:space="0" w:color="auto"/>
          </w:divBdr>
        </w:div>
        <w:div w:id="1647470902">
          <w:marLeft w:val="480"/>
          <w:marRight w:val="0"/>
          <w:marTop w:val="0"/>
          <w:marBottom w:val="0"/>
          <w:divBdr>
            <w:top w:val="none" w:sz="0" w:space="0" w:color="auto"/>
            <w:left w:val="none" w:sz="0" w:space="0" w:color="auto"/>
            <w:bottom w:val="none" w:sz="0" w:space="0" w:color="auto"/>
            <w:right w:val="none" w:sz="0" w:space="0" w:color="auto"/>
          </w:divBdr>
        </w:div>
        <w:div w:id="1953589254">
          <w:marLeft w:val="480"/>
          <w:marRight w:val="0"/>
          <w:marTop w:val="0"/>
          <w:marBottom w:val="0"/>
          <w:divBdr>
            <w:top w:val="none" w:sz="0" w:space="0" w:color="auto"/>
            <w:left w:val="none" w:sz="0" w:space="0" w:color="auto"/>
            <w:bottom w:val="none" w:sz="0" w:space="0" w:color="auto"/>
            <w:right w:val="none" w:sz="0" w:space="0" w:color="auto"/>
          </w:divBdr>
        </w:div>
        <w:div w:id="1277131512">
          <w:marLeft w:val="480"/>
          <w:marRight w:val="0"/>
          <w:marTop w:val="0"/>
          <w:marBottom w:val="0"/>
          <w:divBdr>
            <w:top w:val="none" w:sz="0" w:space="0" w:color="auto"/>
            <w:left w:val="none" w:sz="0" w:space="0" w:color="auto"/>
            <w:bottom w:val="none" w:sz="0" w:space="0" w:color="auto"/>
            <w:right w:val="none" w:sz="0" w:space="0" w:color="auto"/>
          </w:divBdr>
        </w:div>
        <w:div w:id="708148986">
          <w:marLeft w:val="480"/>
          <w:marRight w:val="0"/>
          <w:marTop w:val="0"/>
          <w:marBottom w:val="0"/>
          <w:divBdr>
            <w:top w:val="none" w:sz="0" w:space="0" w:color="auto"/>
            <w:left w:val="none" w:sz="0" w:space="0" w:color="auto"/>
            <w:bottom w:val="none" w:sz="0" w:space="0" w:color="auto"/>
            <w:right w:val="none" w:sz="0" w:space="0" w:color="auto"/>
          </w:divBdr>
        </w:div>
        <w:div w:id="1999453384">
          <w:marLeft w:val="480"/>
          <w:marRight w:val="0"/>
          <w:marTop w:val="0"/>
          <w:marBottom w:val="0"/>
          <w:divBdr>
            <w:top w:val="none" w:sz="0" w:space="0" w:color="auto"/>
            <w:left w:val="none" w:sz="0" w:space="0" w:color="auto"/>
            <w:bottom w:val="none" w:sz="0" w:space="0" w:color="auto"/>
            <w:right w:val="none" w:sz="0" w:space="0" w:color="auto"/>
          </w:divBdr>
        </w:div>
        <w:div w:id="1634293065">
          <w:marLeft w:val="480"/>
          <w:marRight w:val="0"/>
          <w:marTop w:val="0"/>
          <w:marBottom w:val="0"/>
          <w:divBdr>
            <w:top w:val="none" w:sz="0" w:space="0" w:color="auto"/>
            <w:left w:val="none" w:sz="0" w:space="0" w:color="auto"/>
            <w:bottom w:val="none" w:sz="0" w:space="0" w:color="auto"/>
            <w:right w:val="none" w:sz="0" w:space="0" w:color="auto"/>
          </w:divBdr>
        </w:div>
        <w:div w:id="1918249526">
          <w:marLeft w:val="480"/>
          <w:marRight w:val="0"/>
          <w:marTop w:val="0"/>
          <w:marBottom w:val="0"/>
          <w:divBdr>
            <w:top w:val="none" w:sz="0" w:space="0" w:color="auto"/>
            <w:left w:val="none" w:sz="0" w:space="0" w:color="auto"/>
            <w:bottom w:val="none" w:sz="0" w:space="0" w:color="auto"/>
            <w:right w:val="none" w:sz="0" w:space="0" w:color="auto"/>
          </w:divBdr>
        </w:div>
        <w:div w:id="1846701647">
          <w:marLeft w:val="480"/>
          <w:marRight w:val="0"/>
          <w:marTop w:val="0"/>
          <w:marBottom w:val="0"/>
          <w:divBdr>
            <w:top w:val="none" w:sz="0" w:space="0" w:color="auto"/>
            <w:left w:val="none" w:sz="0" w:space="0" w:color="auto"/>
            <w:bottom w:val="none" w:sz="0" w:space="0" w:color="auto"/>
            <w:right w:val="none" w:sz="0" w:space="0" w:color="auto"/>
          </w:divBdr>
        </w:div>
        <w:div w:id="1996031407">
          <w:marLeft w:val="480"/>
          <w:marRight w:val="0"/>
          <w:marTop w:val="0"/>
          <w:marBottom w:val="0"/>
          <w:divBdr>
            <w:top w:val="none" w:sz="0" w:space="0" w:color="auto"/>
            <w:left w:val="none" w:sz="0" w:space="0" w:color="auto"/>
            <w:bottom w:val="none" w:sz="0" w:space="0" w:color="auto"/>
            <w:right w:val="none" w:sz="0" w:space="0" w:color="auto"/>
          </w:divBdr>
        </w:div>
        <w:div w:id="439493862">
          <w:marLeft w:val="480"/>
          <w:marRight w:val="0"/>
          <w:marTop w:val="0"/>
          <w:marBottom w:val="0"/>
          <w:divBdr>
            <w:top w:val="none" w:sz="0" w:space="0" w:color="auto"/>
            <w:left w:val="none" w:sz="0" w:space="0" w:color="auto"/>
            <w:bottom w:val="none" w:sz="0" w:space="0" w:color="auto"/>
            <w:right w:val="none" w:sz="0" w:space="0" w:color="auto"/>
          </w:divBdr>
        </w:div>
        <w:div w:id="467280090">
          <w:marLeft w:val="480"/>
          <w:marRight w:val="0"/>
          <w:marTop w:val="0"/>
          <w:marBottom w:val="0"/>
          <w:divBdr>
            <w:top w:val="none" w:sz="0" w:space="0" w:color="auto"/>
            <w:left w:val="none" w:sz="0" w:space="0" w:color="auto"/>
            <w:bottom w:val="none" w:sz="0" w:space="0" w:color="auto"/>
            <w:right w:val="none" w:sz="0" w:space="0" w:color="auto"/>
          </w:divBdr>
        </w:div>
        <w:div w:id="1397390281">
          <w:marLeft w:val="480"/>
          <w:marRight w:val="0"/>
          <w:marTop w:val="0"/>
          <w:marBottom w:val="0"/>
          <w:divBdr>
            <w:top w:val="none" w:sz="0" w:space="0" w:color="auto"/>
            <w:left w:val="none" w:sz="0" w:space="0" w:color="auto"/>
            <w:bottom w:val="none" w:sz="0" w:space="0" w:color="auto"/>
            <w:right w:val="none" w:sz="0" w:space="0" w:color="auto"/>
          </w:divBdr>
        </w:div>
        <w:div w:id="130179051">
          <w:marLeft w:val="480"/>
          <w:marRight w:val="0"/>
          <w:marTop w:val="0"/>
          <w:marBottom w:val="0"/>
          <w:divBdr>
            <w:top w:val="none" w:sz="0" w:space="0" w:color="auto"/>
            <w:left w:val="none" w:sz="0" w:space="0" w:color="auto"/>
            <w:bottom w:val="none" w:sz="0" w:space="0" w:color="auto"/>
            <w:right w:val="none" w:sz="0" w:space="0" w:color="auto"/>
          </w:divBdr>
        </w:div>
        <w:div w:id="1865361850">
          <w:marLeft w:val="480"/>
          <w:marRight w:val="0"/>
          <w:marTop w:val="0"/>
          <w:marBottom w:val="0"/>
          <w:divBdr>
            <w:top w:val="none" w:sz="0" w:space="0" w:color="auto"/>
            <w:left w:val="none" w:sz="0" w:space="0" w:color="auto"/>
            <w:bottom w:val="none" w:sz="0" w:space="0" w:color="auto"/>
            <w:right w:val="none" w:sz="0" w:space="0" w:color="auto"/>
          </w:divBdr>
        </w:div>
        <w:div w:id="1515462087">
          <w:marLeft w:val="480"/>
          <w:marRight w:val="0"/>
          <w:marTop w:val="0"/>
          <w:marBottom w:val="0"/>
          <w:divBdr>
            <w:top w:val="none" w:sz="0" w:space="0" w:color="auto"/>
            <w:left w:val="none" w:sz="0" w:space="0" w:color="auto"/>
            <w:bottom w:val="none" w:sz="0" w:space="0" w:color="auto"/>
            <w:right w:val="none" w:sz="0" w:space="0" w:color="auto"/>
          </w:divBdr>
        </w:div>
        <w:div w:id="1803688309">
          <w:marLeft w:val="480"/>
          <w:marRight w:val="0"/>
          <w:marTop w:val="0"/>
          <w:marBottom w:val="0"/>
          <w:divBdr>
            <w:top w:val="none" w:sz="0" w:space="0" w:color="auto"/>
            <w:left w:val="none" w:sz="0" w:space="0" w:color="auto"/>
            <w:bottom w:val="none" w:sz="0" w:space="0" w:color="auto"/>
            <w:right w:val="none" w:sz="0" w:space="0" w:color="auto"/>
          </w:divBdr>
        </w:div>
        <w:div w:id="721095355">
          <w:marLeft w:val="480"/>
          <w:marRight w:val="0"/>
          <w:marTop w:val="0"/>
          <w:marBottom w:val="0"/>
          <w:divBdr>
            <w:top w:val="none" w:sz="0" w:space="0" w:color="auto"/>
            <w:left w:val="none" w:sz="0" w:space="0" w:color="auto"/>
            <w:bottom w:val="none" w:sz="0" w:space="0" w:color="auto"/>
            <w:right w:val="none" w:sz="0" w:space="0" w:color="auto"/>
          </w:divBdr>
        </w:div>
        <w:div w:id="611791761">
          <w:marLeft w:val="480"/>
          <w:marRight w:val="0"/>
          <w:marTop w:val="0"/>
          <w:marBottom w:val="0"/>
          <w:divBdr>
            <w:top w:val="none" w:sz="0" w:space="0" w:color="auto"/>
            <w:left w:val="none" w:sz="0" w:space="0" w:color="auto"/>
            <w:bottom w:val="none" w:sz="0" w:space="0" w:color="auto"/>
            <w:right w:val="none" w:sz="0" w:space="0" w:color="auto"/>
          </w:divBdr>
        </w:div>
        <w:div w:id="1514999202">
          <w:marLeft w:val="480"/>
          <w:marRight w:val="0"/>
          <w:marTop w:val="0"/>
          <w:marBottom w:val="0"/>
          <w:divBdr>
            <w:top w:val="none" w:sz="0" w:space="0" w:color="auto"/>
            <w:left w:val="none" w:sz="0" w:space="0" w:color="auto"/>
            <w:bottom w:val="none" w:sz="0" w:space="0" w:color="auto"/>
            <w:right w:val="none" w:sz="0" w:space="0" w:color="auto"/>
          </w:divBdr>
        </w:div>
        <w:div w:id="450710268">
          <w:marLeft w:val="480"/>
          <w:marRight w:val="0"/>
          <w:marTop w:val="0"/>
          <w:marBottom w:val="0"/>
          <w:divBdr>
            <w:top w:val="none" w:sz="0" w:space="0" w:color="auto"/>
            <w:left w:val="none" w:sz="0" w:space="0" w:color="auto"/>
            <w:bottom w:val="none" w:sz="0" w:space="0" w:color="auto"/>
            <w:right w:val="none" w:sz="0" w:space="0" w:color="auto"/>
          </w:divBdr>
        </w:div>
        <w:div w:id="1211763792">
          <w:marLeft w:val="480"/>
          <w:marRight w:val="0"/>
          <w:marTop w:val="0"/>
          <w:marBottom w:val="0"/>
          <w:divBdr>
            <w:top w:val="none" w:sz="0" w:space="0" w:color="auto"/>
            <w:left w:val="none" w:sz="0" w:space="0" w:color="auto"/>
            <w:bottom w:val="none" w:sz="0" w:space="0" w:color="auto"/>
            <w:right w:val="none" w:sz="0" w:space="0" w:color="auto"/>
          </w:divBdr>
        </w:div>
        <w:div w:id="1404642736">
          <w:marLeft w:val="480"/>
          <w:marRight w:val="0"/>
          <w:marTop w:val="0"/>
          <w:marBottom w:val="0"/>
          <w:divBdr>
            <w:top w:val="none" w:sz="0" w:space="0" w:color="auto"/>
            <w:left w:val="none" w:sz="0" w:space="0" w:color="auto"/>
            <w:bottom w:val="none" w:sz="0" w:space="0" w:color="auto"/>
            <w:right w:val="none" w:sz="0" w:space="0" w:color="auto"/>
          </w:divBdr>
        </w:div>
        <w:div w:id="1751921745">
          <w:marLeft w:val="480"/>
          <w:marRight w:val="0"/>
          <w:marTop w:val="0"/>
          <w:marBottom w:val="0"/>
          <w:divBdr>
            <w:top w:val="none" w:sz="0" w:space="0" w:color="auto"/>
            <w:left w:val="none" w:sz="0" w:space="0" w:color="auto"/>
            <w:bottom w:val="none" w:sz="0" w:space="0" w:color="auto"/>
            <w:right w:val="none" w:sz="0" w:space="0" w:color="auto"/>
          </w:divBdr>
        </w:div>
        <w:div w:id="524054402">
          <w:marLeft w:val="480"/>
          <w:marRight w:val="0"/>
          <w:marTop w:val="0"/>
          <w:marBottom w:val="0"/>
          <w:divBdr>
            <w:top w:val="none" w:sz="0" w:space="0" w:color="auto"/>
            <w:left w:val="none" w:sz="0" w:space="0" w:color="auto"/>
            <w:bottom w:val="none" w:sz="0" w:space="0" w:color="auto"/>
            <w:right w:val="none" w:sz="0" w:space="0" w:color="auto"/>
          </w:divBdr>
        </w:div>
        <w:div w:id="1801260709">
          <w:marLeft w:val="480"/>
          <w:marRight w:val="0"/>
          <w:marTop w:val="0"/>
          <w:marBottom w:val="0"/>
          <w:divBdr>
            <w:top w:val="none" w:sz="0" w:space="0" w:color="auto"/>
            <w:left w:val="none" w:sz="0" w:space="0" w:color="auto"/>
            <w:bottom w:val="none" w:sz="0" w:space="0" w:color="auto"/>
            <w:right w:val="none" w:sz="0" w:space="0" w:color="auto"/>
          </w:divBdr>
        </w:div>
        <w:div w:id="1650591991">
          <w:marLeft w:val="480"/>
          <w:marRight w:val="0"/>
          <w:marTop w:val="0"/>
          <w:marBottom w:val="0"/>
          <w:divBdr>
            <w:top w:val="none" w:sz="0" w:space="0" w:color="auto"/>
            <w:left w:val="none" w:sz="0" w:space="0" w:color="auto"/>
            <w:bottom w:val="none" w:sz="0" w:space="0" w:color="auto"/>
            <w:right w:val="none" w:sz="0" w:space="0" w:color="auto"/>
          </w:divBdr>
        </w:div>
        <w:div w:id="1986278304">
          <w:marLeft w:val="480"/>
          <w:marRight w:val="0"/>
          <w:marTop w:val="0"/>
          <w:marBottom w:val="0"/>
          <w:divBdr>
            <w:top w:val="none" w:sz="0" w:space="0" w:color="auto"/>
            <w:left w:val="none" w:sz="0" w:space="0" w:color="auto"/>
            <w:bottom w:val="none" w:sz="0" w:space="0" w:color="auto"/>
            <w:right w:val="none" w:sz="0" w:space="0" w:color="auto"/>
          </w:divBdr>
        </w:div>
        <w:div w:id="690649117">
          <w:marLeft w:val="480"/>
          <w:marRight w:val="0"/>
          <w:marTop w:val="0"/>
          <w:marBottom w:val="0"/>
          <w:divBdr>
            <w:top w:val="none" w:sz="0" w:space="0" w:color="auto"/>
            <w:left w:val="none" w:sz="0" w:space="0" w:color="auto"/>
            <w:bottom w:val="none" w:sz="0" w:space="0" w:color="auto"/>
            <w:right w:val="none" w:sz="0" w:space="0" w:color="auto"/>
          </w:divBdr>
        </w:div>
        <w:div w:id="620769192">
          <w:marLeft w:val="480"/>
          <w:marRight w:val="0"/>
          <w:marTop w:val="0"/>
          <w:marBottom w:val="0"/>
          <w:divBdr>
            <w:top w:val="none" w:sz="0" w:space="0" w:color="auto"/>
            <w:left w:val="none" w:sz="0" w:space="0" w:color="auto"/>
            <w:bottom w:val="none" w:sz="0" w:space="0" w:color="auto"/>
            <w:right w:val="none" w:sz="0" w:space="0" w:color="auto"/>
          </w:divBdr>
        </w:div>
        <w:div w:id="1164903341">
          <w:marLeft w:val="480"/>
          <w:marRight w:val="0"/>
          <w:marTop w:val="0"/>
          <w:marBottom w:val="0"/>
          <w:divBdr>
            <w:top w:val="none" w:sz="0" w:space="0" w:color="auto"/>
            <w:left w:val="none" w:sz="0" w:space="0" w:color="auto"/>
            <w:bottom w:val="none" w:sz="0" w:space="0" w:color="auto"/>
            <w:right w:val="none" w:sz="0" w:space="0" w:color="auto"/>
          </w:divBdr>
        </w:div>
        <w:div w:id="232618235">
          <w:marLeft w:val="480"/>
          <w:marRight w:val="0"/>
          <w:marTop w:val="0"/>
          <w:marBottom w:val="0"/>
          <w:divBdr>
            <w:top w:val="none" w:sz="0" w:space="0" w:color="auto"/>
            <w:left w:val="none" w:sz="0" w:space="0" w:color="auto"/>
            <w:bottom w:val="none" w:sz="0" w:space="0" w:color="auto"/>
            <w:right w:val="none" w:sz="0" w:space="0" w:color="auto"/>
          </w:divBdr>
        </w:div>
        <w:div w:id="1348948377">
          <w:marLeft w:val="480"/>
          <w:marRight w:val="0"/>
          <w:marTop w:val="0"/>
          <w:marBottom w:val="0"/>
          <w:divBdr>
            <w:top w:val="none" w:sz="0" w:space="0" w:color="auto"/>
            <w:left w:val="none" w:sz="0" w:space="0" w:color="auto"/>
            <w:bottom w:val="none" w:sz="0" w:space="0" w:color="auto"/>
            <w:right w:val="none" w:sz="0" w:space="0" w:color="auto"/>
          </w:divBdr>
        </w:div>
        <w:div w:id="12538630">
          <w:marLeft w:val="480"/>
          <w:marRight w:val="0"/>
          <w:marTop w:val="0"/>
          <w:marBottom w:val="0"/>
          <w:divBdr>
            <w:top w:val="none" w:sz="0" w:space="0" w:color="auto"/>
            <w:left w:val="none" w:sz="0" w:space="0" w:color="auto"/>
            <w:bottom w:val="none" w:sz="0" w:space="0" w:color="auto"/>
            <w:right w:val="none" w:sz="0" w:space="0" w:color="auto"/>
          </w:divBdr>
        </w:div>
        <w:div w:id="787552916">
          <w:marLeft w:val="480"/>
          <w:marRight w:val="0"/>
          <w:marTop w:val="0"/>
          <w:marBottom w:val="0"/>
          <w:divBdr>
            <w:top w:val="none" w:sz="0" w:space="0" w:color="auto"/>
            <w:left w:val="none" w:sz="0" w:space="0" w:color="auto"/>
            <w:bottom w:val="none" w:sz="0" w:space="0" w:color="auto"/>
            <w:right w:val="none" w:sz="0" w:space="0" w:color="auto"/>
          </w:divBdr>
        </w:div>
        <w:div w:id="532572252">
          <w:marLeft w:val="480"/>
          <w:marRight w:val="0"/>
          <w:marTop w:val="0"/>
          <w:marBottom w:val="0"/>
          <w:divBdr>
            <w:top w:val="none" w:sz="0" w:space="0" w:color="auto"/>
            <w:left w:val="none" w:sz="0" w:space="0" w:color="auto"/>
            <w:bottom w:val="none" w:sz="0" w:space="0" w:color="auto"/>
            <w:right w:val="none" w:sz="0" w:space="0" w:color="auto"/>
          </w:divBdr>
        </w:div>
        <w:div w:id="1202136502">
          <w:marLeft w:val="480"/>
          <w:marRight w:val="0"/>
          <w:marTop w:val="0"/>
          <w:marBottom w:val="0"/>
          <w:divBdr>
            <w:top w:val="none" w:sz="0" w:space="0" w:color="auto"/>
            <w:left w:val="none" w:sz="0" w:space="0" w:color="auto"/>
            <w:bottom w:val="none" w:sz="0" w:space="0" w:color="auto"/>
            <w:right w:val="none" w:sz="0" w:space="0" w:color="auto"/>
          </w:divBdr>
        </w:div>
        <w:div w:id="943074452">
          <w:marLeft w:val="480"/>
          <w:marRight w:val="0"/>
          <w:marTop w:val="0"/>
          <w:marBottom w:val="0"/>
          <w:divBdr>
            <w:top w:val="none" w:sz="0" w:space="0" w:color="auto"/>
            <w:left w:val="none" w:sz="0" w:space="0" w:color="auto"/>
            <w:bottom w:val="none" w:sz="0" w:space="0" w:color="auto"/>
            <w:right w:val="none" w:sz="0" w:space="0" w:color="auto"/>
          </w:divBdr>
        </w:div>
        <w:div w:id="1042630220">
          <w:marLeft w:val="480"/>
          <w:marRight w:val="0"/>
          <w:marTop w:val="0"/>
          <w:marBottom w:val="0"/>
          <w:divBdr>
            <w:top w:val="none" w:sz="0" w:space="0" w:color="auto"/>
            <w:left w:val="none" w:sz="0" w:space="0" w:color="auto"/>
            <w:bottom w:val="none" w:sz="0" w:space="0" w:color="auto"/>
            <w:right w:val="none" w:sz="0" w:space="0" w:color="auto"/>
          </w:divBdr>
        </w:div>
        <w:div w:id="1631128598">
          <w:marLeft w:val="480"/>
          <w:marRight w:val="0"/>
          <w:marTop w:val="0"/>
          <w:marBottom w:val="0"/>
          <w:divBdr>
            <w:top w:val="none" w:sz="0" w:space="0" w:color="auto"/>
            <w:left w:val="none" w:sz="0" w:space="0" w:color="auto"/>
            <w:bottom w:val="none" w:sz="0" w:space="0" w:color="auto"/>
            <w:right w:val="none" w:sz="0" w:space="0" w:color="auto"/>
          </w:divBdr>
        </w:div>
        <w:div w:id="782267998">
          <w:marLeft w:val="480"/>
          <w:marRight w:val="0"/>
          <w:marTop w:val="0"/>
          <w:marBottom w:val="0"/>
          <w:divBdr>
            <w:top w:val="none" w:sz="0" w:space="0" w:color="auto"/>
            <w:left w:val="none" w:sz="0" w:space="0" w:color="auto"/>
            <w:bottom w:val="none" w:sz="0" w:space="0" w:color="auto"/>
            <w:right w:val="none" w:sz="0" w:space="0" w:color="auto"/>
          </w:divBdr>
        </w:div>
        <w:div w:id="381902353">
          <w:marLeft w:val="480"/>
          <w:marRight w:val="0"/>
          <w:marTop w:val="0"/>
          <w:marBottom w:val="0"/>
          <w:divBdr>
            <w:top w:val="none" w:sz="0" w:space="0" w:color="auto"/>
            <w:left w:val="none" w:sz="0" w:space="0" w:color="auto"/>
            <w:bottom w:val="none" w:sz="0" w:space="0" w:color="auto"/>
            <w:right w:val="none" w:sz="0" w:space="0" w:color="auto"/>
          </w:divBdr>
        </w:div>
        <w:div w:id="1320377300">
          <w:marLeft w:val="480"/>
          <w:marRight w:val="0"/>
          <w:marTop w:val="0"/>
          <w:marBottom w:val="0"/>
          <w:divBdr>
            <w:top w:val="none" w:sz="0" w:space="0" w:color="auto"/>
            <w:left w:val="none" w:sz="0" w:space="0" w:color="auto"/>
            <w:bottom w:val="none" w:sz="0" w:space="0" w:color="auto"/>
            <w:right w:val="none" w:sz="0" w:space="0" w:color="auto"/>
          </w:divBdr>
        </w:div>
        <w:div w:id="17779392">
          <w:marLeft w:val="480"/>
          <w:marRight w:val="0"/>
          <w:marTop w:val="0"/>
          <w:marBottom w:val="0"/>
          <w:divBdr>
            <w:top w:val="none" w:sz="0" w:space="0" w:color="auto"/>
            <w:left w:val="none" w:sz="0" w:space="0" w:color="auto"/>
            <w:bottom w:val="none" w:sz="0" w:space="0" w:color="auto"/>
            <w:right w:val="none" w:sz="0" w:space="0" w:color="auto"/>
          </w:divBdr>
        </w:div>
        <w:div w:id="1241255221">
          <w:marLeft w:val="480"/>
          <w:marRight w:val="0"/>
          <w:marTop w:val="0"/>
          <w:marBottom w:val="0"/>
          <w:divBdr>
            <w:top w:val="none" w:sz="0" w:space="0" w:color="auto"/>
            <w:left w:val="none" w:sz="0" w:space="0" w:color="auto"/>
            <w:bottom w:val="none" w:sz="0" w:space="0" w:color="auto"/>
            <w:right w:val="none" w:sz="0" w:space="0" w:color="auto"/>
          </w:divBdr>
        </w:div>
        <w:div w:id="1037389066">
          <w:marLeft w:val="480"/>
          <w:marRight w:val="0"/>
          <w:marTop w:val="0"/>
          <w:marBottom w:val="0"/>
          <w:divBdr>
            <w:top w:val="none" w:sz="0" w:space="0" w:color="auto"/>
            <w:left w:val="none" w:sz="0" w:space="0" w:color="auto"/>
            <w:bottom w:val="none" w:sz="0" w:space="0" w:color="auto"/>
            <w:right w:val="none" w:sz="0" w:space="0" w:color="auto"/>
          </w:divBdr>
        </w:div>
        <w:div w:id="561718858">
          <w:marLeft w:val="480"/>
          <w:marRight w:val="0"/>
          <w:marTop w:val="0"/>
          <w:marBottom w:val="0"/>
          <w:divBdr>
            <w:top w:val="none" w:sz="0" w:space="0" w:color="auto"/>
            <w:left w:val="none" w:sz="0" w:space="0" w:color="auto"/>
            <w:bottom w:val="none" w:sz="0" w:space="0" w:color="auto"/>
            <w:right w:val="none" w:sz="0" w:space="0" w:color="auto"/>
          </w:divBdr>
        </w:div>
        <w:div w:id="2131974051">
          <w:marLeft w:val="480"/>
          <w:marRight w:val="0"/>
          <w:marTop w:val="0"/>
          <w:marBottom w:val="0"/>
          <w:divBdr>
            <w:top w:val="none" w:sz="0" w:space="0" w:color="auto"/>
            <w:left w:val="none" w:sz="0" w:space="0" w:color="auto"/>
            <w:bottom w:val="none" w:sz="0" w:space="0" w:color="auto"/>
            <w:right w:val="none" w:sz="0" w:space="0" w:color="auto"/>
          </w:divBdr>
        </w:div>
        <w:div w:id="702097602">
          <w:marLeft w:val="480"/>
          <w:marRight w:val="0"/>
          <w:marTop w:val="0"/>
          <w:marBottom w:val="0"/>
          <w:divBdr>
            <w:top w:val="none" w:sz="0" w:space="0" w:color="auto"/>
            <w:left w:val="none" w:sz="0" w:space="0" w:color="auto"/>
            <w:bottom w:val="none" w:sz="0" w:space="0" w:color="auto"/>
            <w:right w:val="none" w:sz="0" w:space="0" w:color="auto"/>
          </w:divBdr>
        </w:div>
        <w:div w:id="1024595836">
          <w:marLeft w:val="480"/>
          <w:marRight w:val="0"/>
          <w:marTop w:val="0"/>
          <w:marBottom w:val="0"/>
          <w:divBdr>
            <w:top w:val="none" w:sz="0" w:space="0" w:color="auto"/>
            <w:left w:val="none" w:sz="0" w:space="0" w:color="auto"/>
            <w:bottom w:val="none" w:sz="0" w:space="0" w:color="auto"/>
            <w:right w:val="none" w:sz="0" w:space="0" w:color="auto"/>
          </w:divBdr>
        </w:div>
        <w:div w:id="2002812100">
          <w:marLeft w:val="480"/>
          <w:marRight w:val="0"/>
          <w:marTop w:val="0"/>
          <w:marBottom w:val="0"/>
          <w:divBdr>
            <w:top w:val="none" w:sz="0" w:space="0" w:color="auto"/>
            <w:left w:val="none" w:sz="0" w:space="0" w:color="auto"/>
            <w:bottom w:val="none" w:sz="0" w:space="0" w:color="auto"/>
            <w:right w:val="none" w:sz="0" w:space="0" w:color="auto"/>
          </w:divBdr>
        </w:div>
        <w:div w:id="176388342">
          <w:marLeft w:val="480"/>
          <w:marRight w:val="0"/>
          <w:marTop w:val="0"/>
          <w:marBottom w:val="0"/>
          <w:divBdr>
            <w:top w:val="none" w:sz="0" w:space="0" w:color="auto"/>
            <w:left w:val="none" w:sz="0" w:space="0" w:color="auto"/>
            <w:bottom w:val="none" w:sz="0" w:space="0" w:color="auto"/>
            <w:right w:val="none" w:sz="0" w:space="0" w:color="auto"/>
          </w:divBdr>
        </w:div>
        <w:div w:id="657731796">
          <w:marLeft w:val="480"/>
          <w:marRight w:val="0"/>
          <w:marTop w:val="0"/>
          <w:marBottom w:val="0"/>
          <w:divBdr>
            <w:top w:val="none" w:sz="0" w:space="0" w:color="auto"/>
            <w:left w:val="none" w:sz="0" w:space="0" w:color="auto"/>
            <w:bottom w:val="none" w:sz="0" w:space="0" w:color="auto"/>
            <w:right w:val="none" w:sz="0" w:space="0" w:color="auto"/>
          </w:divBdr>
        </w:div>
        <w:div w:id="1390373481">
          <w:marLeft w:val="480"/>
          <w:marRight w:val="0"/>
          <w:marTop w:val="0"/>
          <w:marBottom w:val="0"/>
          <w:divBdr>
            <w:top w:val="none" w:sz="0" w:space="0" w:color="auto"/>
            <w:left w:val="none" w:sz="0" w:space="0" w:color="auto"/>
            <w:bottom w:val="none" w:sz="0" w:space="0" w:color="auto"/>
            <w:right w:val="none" w:sz="0" w:space="0" w:color="auto"/>
          </w:divBdr>
        </w:div>
        <w:div w:id="1681588504">
          <w:marLeft w:val="480"/>
          <w:marRight w:val="0"/>
          <w:marTop w:val="0"/>
          <w:marBottom w:val="0"/>
          <w:divBdr>
            <w:top w:val="none" w:sz="0" w:space="0" w:color="auto"/>
            <w:left w:val="none" w:sz="0" w:space="0" w:color="auto"/>
            <w:bottom w:val="none" w:sz="0" w:space="0" w:color="auto"/>
            <w:right w:val="none" w:sz="0" w:space="0" w:color="auto"/>
          </w:divBdr>
        </w:div>
        <w:div w:id="226115569">
          <w:marLeft w:val="480"/>
          <w:marRight w:val="0"/>
          <w:marTop w:val="0"/>
          <w:marBottom w:val="0"/>
          <w:divBdr>
            <w:top w:val="none" w:sz="0" w:space="0" w:color="auto"/>
            <w:left w:val="none" w:sz="0" w:space="0" w:color="auto"/>
            <w:bottom w:val="none" w:sz="0" w:space="0" w:color="auto"/>
            <w:right w:val="none" w:sz="0" w:space="0" w:color="auto"/>
          </w:divBdr>
        </w:div>
        <w:div w:id="238835938">
          <w:marLeft w:val="480"/>
          <w:marRight w:val="0"/>
          <w:marTop w:val="0"/>
          <w:marBottom w:val="0"/>
          <w:divBdr>
            <w:top w:val="none" w:sz="0" w:space="0" w:color="auto"/>
            <w:left w:val="none" w:sz="0" w:space="0" w:color="auto"/>
            <w:bottom w:val="none" w:sz="0" w:space="0" w:color="auto"/>
            <w:right w:val="none" w:sz="0" w:space="0" w:color="auto"/>
          </w:divBdr>
        </w:div>
        <w:div w:id="1747074283">
          <w:marLeft w:val="480"/>
          <w:marRight w:val="0"/>
          <w:marTop w:val="0"/>
          <w:marBottom w:val="0"/>
          <w:divBdr>
            <w:top w:val="none" w:sz="0" w:space="0" w:color="auto"/>
            <w:left w:val="none" w:sz="0" w:space="0" w:color="auto"/>
            <w:bottom w:val="none" w:sz="0" w:space="0" w:color="auto"/>
            <w:right w:val="none" w:sz="0" w:space="0" w:color="auto"/>
          </w:divBdr>
        </w:div>
        <w:div w:id="663821037">
          <w:marLeft w:val="480"/>
          <w:marRight w:val="0"/>
          <w:marTop w:val="0"/>
          <w:marBottom w:val="0"/>
          <w:divBdr>
            <w:top w:val="none" w:sz="0" w:space="0" w:color="auto"/>
            <w:left w:val="none" w:sz="0" w:space="0" w:color="auto"/>
            <w:bottom w:val="none" w:sz="0" w:space="0" w:color="auto"/>
            <w:right w:val="none" w:sz="0" w:space="0" w:color="auto"/>
          </w:divBdr>
        </w:div>
        <w:div w:id="209920040">
          <w:marLeft w:val="480"/>
          <w:marRight w:val="0"/>
          <w:marTop w:val="0"/>
          <w:marBottom w:val="0"/>
          <w:divBdr>
            <w:top w:val="none" w:sz="0" w:space="0" w:color="auto"/>
            <w:left w:val="none" w:sz="0" w:space="0" w:color="auto"/>
            <w:bottom w:val="none" w:sz="0" w:space="0" w:color="auto"/>
            <w:right w:val="none" w:sz="0" w:space="0" w:color="auto"/>
          </w:divBdr>
        </w:div>
        <w:div w:id="825241243">
          <w:marLeft w:val="480"/>
          <w:marRight w:val="0"/>
          <w:marTop w:val="0"/>
          <w:marBottom w:val="0"/>
          <w:divBdr>
            <w:top w:val="none" w:sz="0" w:space="0" w:color="auto"/>
            <w:left w:val="none" w:sz="0" w:space="0" w:color="auto"/>
            <w:bottom w:val="none" w:sz="0" w:space="0" w:color="auto"/>
            <w:right w:val="none" w:sz="0" w:space="0" w:color="auto"/>
          </w:divBdr>
        </w:div>
        <w:div w:id="400830947">
          <w:marLeft w:val="480"/>
          <w:marRight w:val="0"/>
          <w:marTop w:val="0"/>
          <w:marBottom w:val="0"/>
          <w:divBdr>
            <w:top w:val="none" w:sz="0" w:space="0" w:color="auto"/>
            <w:left w:val="none" w:sz="0" w:space="0" w:color="auto"/>
            <w:bottom w:val="none" w:sz="0" w:space="0" w:color="auto"/>
            <w:right w:val="none" w:sz="0" w:space="0" w:color="auto"/>
          </w:divBdr>
        </w:div>
        <w:div w:id="1887910111">
          <w:marLeft w:val="480"/>
          <w:marRight w:val="0"/>
          <w:marTop w:val="0"/>
          <w:marBottom w:val="0"/>
          <w:divBdr>
            <w:top w:val="none" w:sz="0" w:space="0" w:color="auto"/>
            <w:left w:val="none" w:sz="0" w:space="0" w:color="auto"/>
            <w:bottom w:val="none" w:sz="0" w:space="0" w:color="auto"/>
            <w:right w:val="none" w:sz="0" w:space="0" w:color="auto"/>
          </w:divBdr>
        </w:div>
        <w:div w:id="1405033106">
          <w:marLeft w:val="480"/>
          <w:marRight w:val="0"/>
          <w:marTop w:val="0"/>
          <w:marBottom w:val="0"/>
          <w:divBdr>
            <w:top w:val="none" w:sz="0" w:space="0" w:color="auto"/>
            <w:left w:val="none" w:sz="0" w:space="0" w:color="auto"/>
            <w:bottom w:val="none" w:sz="0" w:space="0" w:color="auto"/>
            <w:right w:val="none" w:sz="0" w:space="0" w:color="auto"/>
          </w:divBdr>
        </w:div>
        <w:div w:id="1780028942">
          <w:marLeft w:val="480"/>
          <w:marRight w:val="0"/>
          <w:marTop w:val="0"/>
          <w:marBottom w:val="0"/>
          <w:divBdr>
            <w:top w:val="none" w:sz="0" w:space="0" w:color="auto"/>
            <w:left w:val="none" w:sz="0" w:space="0" w:color="auto"/>
            <w:bottom w:val="none" w:sz="0" w:space="0" w:color="auto"/>
            <w:right w:val="none" w:sz="0" w:space="0" w:color="auto"/>
          </w:divBdr>
        </w:div>
        <w:div w:id="341860197">
          <w:marLeft w:val="480"/>
          <w:marRight w:val="0"/>
          <w:marTop w:val="0"/>
          <w:marBottom w:val="0"/>
          <w:divBdr>
            <w:top w:val="none" w:sz="0" w:space="0" w:color="auto"/>
            <w:left w:val="none" w:sz="0" w:space="0" w:color="auto"/>
            <w:bottom w:val="none" w:sz="0" w:space="0" w:color="auto"/>
            <w:right w:val="none" w:sz="0" w:space="0" w:color="auto"/>
          </w:divBdr>
        </w:div>
        <w:div w:id="1501429877">
          <w:marLeft w:val="480"/>
          <w:marRight w:val="0"/>
          <w:marTop w:val="0"/>
          <w:marBottom w:val="0"/>
          <w:divBdr>
            <w:top w:val="none" w:sz="0" w:space="0" w:color="auto"/>
            <w:left w:val="none" w:sz="0" w:space="0" w:color="auto"/>
            <w:bottom w:val="none" w:sz="0" w:space="0" w:color="auto"/>
            <w:right w:val="none" w:sz="0" w:space="0" w:color="auto"/>
          </w:divBdr>
        </w:div>
        <w:div w:id="183709075">
          <w:marLeft w:val="480"/>
          <w:marRight w:val="0"/>
          <w:marTop w:val="0"/>
          <w:marBottom w:val="0"/>
          <w:divBdr>
            <w:top w:val="none" w:sz="0" w:space="0" w:color="auto"/>
            <w:left w:val="none" w:sz="0" w:space="0" w:color="auto"/>
            <w:bottom w:val="none" w:sz="0" w:space="0" w:color="auto"/>
            <w:right w:val="none" w:sz="0" w:space="0" w:color="auto"/>
          </w:divBdr>
        </w:div>
        <w:div w:id="1991590948">
          <w:marLeft w:val="480"/>
          <w:marRight w:val="0"/>
          <w:marTop w:val="0"/>
          <w:marBottom w:val="0"/>
          <w:divBdr>
            <w:top w:val="none" w:sz="0" w:space="0" w:color="auto"/>
            <w:left w:val="none" w:sz="0" w:space="0" w:color="auto"/>
            <w:bottom w:val="none" w:sz="0" w:space="0" w:color="auto"/>
            <w:right w:val="none" w:sz="0" w:space="0" w:color="auto"/>
          </w:divBdr>
        </w:div>
        <w:div w:id="1074009114">
          <w:marLeft w:val="480"/>
          <w:marRight w:val="0"/>
          <w:marTop w:val="0"/>
          <w:marBottom w:val="0"/>
          <w:divBdr>
            <w:top w:val="none" w:sz="0" w:space="0" w:color="auto"/>
            <w:left w:val="none" w:sz="0" w:space="0" w:color="auto"/>
            <w:bottom w:val="none" w:sz="0" w:space="0" w:color="auto"/>
            <w:right w:val="none" w:sz="0" w:space="0" w:color="auto"/>
          </w:divBdr>
        </w:div>
        <w:div w:id="658466311">
          <w:marLeft w:val="480"/>
          <w:marRight w:val="0"/>
          <w:marTop w:val="0"/>
          <w:marBottom w:val="0"/>
          <w:divBdr>
            <w:top w:val="none" w:sz="0" w:space="0" w:color="auto"/>
            <w:left w:val="none" w:sz="0" w:space="0" w:color="auto"/>
            <w:bottom w:val="none" w:sz="0" w:space="0" w:color="auto"/>
            <w:right w:val="none" w:sz="0" w:space="0" w:color="auto"/>
          </w:divBdr>
        </w:div>
        <w:div w:id="1379935626">
          <w:marLeft w:val="480"/>
          <w:marRight w:val="0"/>
          <w:marTop w:val="0"/>
          <w:marBottom w:val="0"/>
          <w:divBdr>
            <w:top w:val="none" w:sz="0" w:space="0" w:color="auto"/>
            <w:left w:val="none" w:sz="0" w:space="0" w:color="auto"/>
            <w:bottom w:val="none" w:sz="0" w:space="0" w:color="auto"/>
            <w:right w:val="none" w:sz="0" w:space="0" w:color="auto"/>
          </w:divBdr>
        </w:div>
        <w:div w:id="722490136">
          <w:marLeft w:val="480"/>
          <w:marRight w:val="0"/>
          <w:marTop w:val="0"/>
          <w:marBottom w:val="0"/>
          <w:divBdr>
            <w:top w:val="none" w:sz="0" w:space="0" w:color="auto"/>
            <w:left w:val="none" w:sz="0" w:space="0" w:color="auto"/>
            <w:bottom w:val="none" w:sz="0" w:space="0" w:color="auto"/>
            <w:right w:val="none" w:sz="0" w:space="0" w:color="auto"/>
          </w:divBdr>
        </w:div>
        <w:div w:id="1610235419">
          <w:marLeft w:val="480"/>
          <w:marRight w:val="0"/>
          <w:marTop w:val="0"/>
          <w:marBottom w:val="0"/>
          <w:divBdr>
            <w:top w:val="none" w:sz="0" w:space="0" w:color="auto"/>
            <w:left w:val="none" w:sz="0" w:space="0" w:color="auto"/>
            <w:bottom w:val="none" w:sz="0" w:space="0" w:color="auto"/>
            <w:right w:val="none" w:sz="0" w:space="0" w:color="auto"/>
          </w:divBdr>
        </w:div>
        <w:div w:id="917321412">
          <w:marLeft w:val="480"/>
          <w:marRight w:val="0"/>
          <w:marTop w:val="0"/>
          <w:marBottom w:val="0"/>
          <w:divBdr>
            <w:top w:val="none" w:sz="0" w:space="0" w:color="auto"/>
            <w:left w:val="none" w:sz="0" w:space="0" w:color="auto"/>
            <w:bottom w:val="none" w:sz="0" w:space="0" w:color="auto"/>
            <w:right w:val="none" w:sz="0" w:space="0" w:color="auto"/>
          </w:divBdr>
        </w:div>
        <w:div w:id="38671327">
          <w:marLeft w:val="480"/>
          <w:marRight w:val="0"/>
          <w:marTop w:val="0"/>
          <w:marBottom w:val="0"/>
          <w:divBdr>
            <w:top w:val="none" w:sz="0" w:space="0" w:color="auto"/>
            <w:left w:val="none" w:sz="0" w:space="0" w:color="auto"/>
            <w:bottom w:val="none" w:sz="0" w:space="0" w:color="auto"/>
            <w:right w:val="none" w:sz="0" w:space="0" w:color="auto"/>
          </w:divBdr>
        </w:div>
        <w:div w:id="1880438804">
          <w:marLeft w:val="480"/>
          <w:marRight w:val="0"/>
          <w:marTop w:val="0"/>
          <w:marBottom w:val="0"/>
          <w:divBdr>
            <w:top w:val="none" w:sz="0" w:space="0" w:color="auto"/>
            <w:left w:val="none" w:sz="0" w:space="0" w:color="auto"/>
            <w:bottom w:val="none" w:sz="0" w:space="0" w:color="auto"/>
            <w:right w:val="none" w:sz="0" w:space="0" w:color="auto"/>
          </w:divBdr>
        </w:div>
        <w:div w:id="1786651684">
          <w:marLeft w:val="480"/>
          <w:marRight w:val="0"/>
          <w:marTop w:val="0"/>
          <w:marBottom w:val="0"/>
          <w:divBdr>
            <w:top w:val="none" w:sz="0" w:space="0" w:color="auto"/>
            <w:left w:val="none" w:sz="0" w:space="0" w:color="auto"/>
            <w:bottom w:val="none" w:sz="0" w:space="0" w:color="auto"/>
            <w:right w:val="none" w:sz="0" w:space="0" w:color="auto"/>
          </w:divBdr>
        </w:div>
        <w:div w:id="2068526145">
          <w:marLeft w:val="480"/>
          <w:marRight w:val="0"/>
          <w:marTop w:val="0"/>
          <w:marBottom w:val="0"/>
          <w:divBdr>
            <w:top w:val="none" w:sz="0" w:space="0" w:color="auto"/>
            <w:left w:val="none" w:sz="0" w:space="0" w:color="auto"/>
            <w:bottom w:val="none" w:sz="0" w:space="0" w:color="auto"/>
            <w:right w:val="none" w:sz="0" w:space="0" w:color="auto"/>
          </w:divBdr>
        </w:div>
        <w:div w:id="675691111">
          <w:marLeft w:val="480"/>
          <w:marRight w:val="0"/>
          <w:marTop w:val="0"/>
          <w:marBottom w:val="0"/>
          <w:divBdr>
            <w:top w:val="none" w:sz="0" w:space="0" w:color="auto"/>
            <w:left w:val="none" w:sz="0" w:space="0" w:color="auto"/>
            <w:bottom w:val="none" w:sz="0" w:space="0" w:color="auto"/>
            <w:right w:val="none" w:sz="0" w:space="0" w:color="auto"/>
          </w:divBdr>
        </w:div>
        <w:div w:id="247350023">
          <w:marLeft w:val="480"/>
          <w:marRight w:val="0"/>
          <w:marTop w:val="0"/>
          <w:marBottom w:val="0"/>
          <w:divBdr>
            <w:top w:val="none" w:sz="0" w:space="0" w:color="auto"/>
            <w:left w:val="none" w:sz="0" w:space="0" w:color="auto"/>
            <w:bottom w:val="none" w:sz="0" w:space="0" w:color="auto"/>
            <w:right w:val="none" w:sz="0" w:space="0" w:color="auto"/>
          </w:divBdr>
        </w:div>
        <w:div w:id="2051605718">
          <w:marLeft w:val="480"/>
          <w:marRight w:val="0"/>
          <w:marTop w:val="0"/>
          <w:marBottom w:val="0"/>
          <w:divBdr>
            <w:top w:val="none" w:sz="0" w:space="0" w:color="auto"/>
            <w:left w:val="none" w:sz="0" w:space="0" w:color="auto"/>
            <w:bottom w:val="none" w:sz="0" w:space="0" w:color="auto"/>
            <w:right w:val="none" w:sz="0" w:space="0" w:color="auto"/>
          </w:divBdr>
        </w:div>
        <w:div w:id="305084274">
          <w:marLeft w:val="480"/>
          <w:marRight w:val="0"/>
          <w:marTop w:val="0"/>
          <w:marBottom w:val="0"/>
          <w:divBdr>
            <w:top w:val="none" w:sz="0" w:space="0" w:color="auto"/>
            <w:left w:val="none" w:sz="0" w:space="0" w:color="auto"/>
            <w:bottom w:val="none" w:sz="0" w:space="0" w:color="auto"/>
            <w:right w:val="none" w:sz="0" w:space="0" w:color="auto"/>
          </w:divBdr>
        </w:div>
        <w:div w:id="733048539">
          <w:marLeft w:val="480"/>
          <w:marRight w:val="0"/>
          <w:marTop w:val="0"/>
          <w:marBottom w:val="0"/>
          <w:divBdr>
            <w:top w:val="none" w:sz="0" w:space="0" w:color="auto"/>
            <w:left w:val="none" w:sz="0" w:space="0" w:color="auto"/>
            <w:bottom w:val="none" w:sz="0" w:space="0" w:color="auto"/>
            <w:right w:val="none" w:sz="0" w:space="0" w:color="auto"/>
          </w:divBdr>
        </w:div>
        <w:div w:id="2080902785">
          <w:marLeft w:val="480"/>
          <w:marRight w:val="0"/>
          <w:marTop w:val="0"/>
          <w:marBottom w:val="0"/>
          <w:divBdr>
            <w:top w:val="none" w:sz="0" w:space="0" w:color="auto"/>
            <w:left w:val="none" w:sz="0" w:space="0" w:color="auto"/>
            <w:bottom w:val="none" w:sz="0" w:space="0" w:color="auto"/>
            <w:right w:val="none" w:sz="0" w:space="0" w:color="auto"/>
          </w:divBdr>
        </w:div>
        <w:div w:id="1906597771">
          <w:marLeft w:val="480"/>
          <w:marRight w:val="0"/>
          <w:marTop w:val="0"/>
          <w:marBottom w:val="0"/>
          <w:divBdr>
            <w:top w:val="none" w:sz="0" w:space="0" w:color="auto"/>
            <w:left w:val="none" w:sz="0" w:space="0" w:color="auto"/>
            <w:bottom w:val="none" w:sz="0" w:space="0" w:color="auto"/>
            <w:right w:val="none" w:sz="0" w:space="0" w:color="auto"/>
          </w:divBdr>
        </w:div>
        <w:div w:id="1865558307">
          <w:marLeft w:val="480"/>
          <w:marRight w:val="0"/>
          <w:marTop w:val="0"/>
          <w:marBottom w:val="0"/>
          <w:divBdr>
            <w:top w:val="none" w:sz="0" w:space="0" w:color="auto"/>
            <w:left w:val="none" w:sz="0" w:space="0" w:color="auto"/>
            <w:bottom w:val="none" w:sz="0" w:space="0" w:color="auto"/>
            <w:right w:val="none" w:sz="0" w:space="0" w:color="auto"/>
          </w:divBdr>
        </w:div>
        <w:div w:id="1230573289">
          <w:marLeft w:val="480"/>
          <w:marRight w:val="0"/>
          <w:marTop w:val="0"/>
          <w:marBottom w:val="0"/>
          <w:divBdr>
            <w:top w:val="none" w:sz="0" w:space="0" w:color="auto"/>
            <w:left w:val="none" w:sz="0" w:space="0" w:color="auto"/>
            <w:bottom w:val="none" w:sz="0" w:space="0" w:color="auto"/>
            <w:right w:val="none" w:sz="0" w:space="0" w:color="auto"/>
          </w:divBdr>
        </w:div>
        <w:div w:id="328220610">
          <w:marLeft w:val="480"/>
          <w:marRight w:val="0"/>
          <w:marTop w:val="0"/>
          <w:marBottom w:val="0"/>
          <w:divBdr>
            <w:top w:val="none" w:sz="0" w:space="0" w:color="auto"/>
            <w:left w:val="none" w:sz="0" w:space="0" w:color="auto"/>
            <w:bottom w:val="none" w:sz="0" w:space="0" w:color="auto"/>
            <w:right w:val="none" w:sz="0" w:space="0" w:color="auto"/>
          </w:divBdr>
        </w:div>
        <w:div w:id="291907382">
          <w:marLeft w:val="480"/>
          <w:marRight w:val="0"/>
          <w:marTop w:val="0"/>
          <w:marBottom w:val="0"/>
          <w:divBdr>
            <w:top w:val="none" w:sz="0" w:space="0" w:color="auto"/>
            <w:left w:val="none" w:sz="0" w:space="0" w:color="auto"/>
            <w:bottom w:val="none" w:sz="0" w:space="0" w:color="auto"/>
            <w:right w:val="none" w:sz="0" w:space="0" w:color="auto"/>
          </w:divBdr>
        </w:div>
        <w:div w:id="1713916919">
          <w:marLeft w:val="480"/>
          <w:marRight w:val="0"/>
          <w:marTop w:val="0"/>
          <w:marBottom w:val="0"/>
          <w:divBdr>
            <w:top w:val="none" w:sz="0" w:space="0" w:color="auto"/>
            <w:left w:val="none" w:sz="0" w:space="0" w:color="auto"/>
            <w:bottom w:val="none" w:sz="0" w:space="0" w:color="auto"/>
            <w:right w:val="none" w:sz="0" w:space="0" w:color="auto"/>
          </w:divBdr>
        </w:div>
        <w:div w:id="1340502868">
          <w:marLeft w:val="480"/>
          <w:marRight w:val="0"/>
          <w:marTop w:val="0"/>
          <w:marBottom w:val="0"/>
          <w:divBdr>
            <w:top w:val="none" w:sz="0" w:space="0" w:color="auto"/>
            <w:left w:val="none" w:sz="0" w:space="0" w:color="auto"/>
            <w:bottom w:val="none" w:sz="0" w:space="0" w:color="auto"/>
            <w:right w:val="none" w:sz="0" w:space="0" w:color="auto"/>
          </w:divBdr>
        </w:div>
        <w:div w:id="353531265">
          <w:marLeft w:val="480"/>
          <w:marRight w:val="0"/>
          <w:marTop w:val="0"/>
          <w:marBottom w:val="0"/>
          <w:divBdr>
            <w:top w:val="none" w:sz="0" w:space="0" w:color="auto"/>
            <w:left w:val="none" w:sz="0" w:space="0" w:color="auto"/>
            <w:bottom w:val="none" w:sz="0" w:space="0" w:color="auto"/>
            <w:right w:val="none" w:sz="0" w:space="0" w:color="auto"/>
          </w:divBdr>
        </w:div>
        <w:div w:id="45682733">
          <w:marLeft w:val="480"/>
          <w:marRight w:val="0"/>
          <w:marTop w:val="0"/>
          <w:marBottom w:val="0"/>
          <w:divBdr>
            <w:top w:val="none" w:sz="0" w:space="0" w:color="auto"/>
            <w:left w:val="none" w:sz="0" w:space="0" w:color="auto"/>
            <w:bottom w:val="none" w:sz="0" w:space="0" w:color="auto"/>
            <w:right w:val="none" w:sz="0" w:space="0" w:color="auto"/>
          </w:divBdr>
        </w:div>
        <w:div w:id="430010745">
          <w:marLeft w:val="480"/>
          <w:marRight w:val="0"/>
          <w:marTop w:val="0"/>
          <w:marBottom w:val="0"/>
          <w:divBdr>
            <w:top w:val="none" w:sz="0" w:space="0" w:color="auto"/>
            <w:left w:val="none" w:sz="0" w:space="0" w:color="auto"/>
            <w:bottom w:val="none" w:sz="0" w:space="0" w:color="auto"/>
            <w:right w:val="none" w:sz="0" w:space="0" w:color="auto"/>
          </w:divBdr>
        </w:div>
        <w:div w:id="1685085055">
          <w:marLeft w:val="480"/>
          <w:marRight w:val="0"/>
          <w:marTop w:val="0"/>
          <w:marBottom w:val="0"/>
          <w:divBdr>
            <w:top w:val="none" w:sz="0" w:space="0" w:color="auto"/>
            <w:left w:val="none" w:sz="0" w:space="0" w:color="auto"/>
            <w:bottom w:val="none" w:sz="0" w:space="0" w:color="auto"/>
            <w:right w:val="none" w:sz="0" w:space="0" w:color="auto"/>
          </w:divBdr>
        </w:div>
        <w:div w:id="1112286180">
          <w:marLeft w:val="480"/>
          <w:marRight w:val="0"/>
          <w:marTop w:val="0"/>
          <w:marBottom w:val="0"/>
          <w:divBdr>
            <w:top w:val="none" w:sz="0" w:space="0" w:color="auto"/>
            <w:left w:val="none" w:sz="0" w:space="0" w:color="auto"/>
            <w:bottom w:val="none" w:sz="0" w:space="0" w:color="auto"/>
            <w:right w:val="none" w:sz="0" w:space="0" w:color="auto"/>
          </w:divBdr>
        </w:div>
        <w:div w:id="1637025243">
          <w:marLeft w:val="480"/>
          <w:marRight w:val="0"/>
          <w:marTop w:val="0"/>
          <w:marBottom w:val="0"/>
          <w:divBdr>
            <w:top w:val="none" w:sz="0" w:space="0" w:color="auto"/>
            <w:left w:val="none" w:sz="0" w:space="0" w:color="auto"/>
            <w:bottom w:val="none" w:sz="0" w:space="0" w:color="auto"/>
            <w:right w:val="none" w:sz="0" w:space="0" w:color="auto"/>
          </w:divBdr>
        </w:div>
        <w:div w:id="1012608253">
          <w:marLeft w:val="480"/>
          <w:marRight w:val="0"/>
          <w:marTop w:val="0"/>
          <w:marBottom w:val="0"/>
          <w:divBdr>
            <w:top w:val="none" w:sz="0" w:space="0" w:color="auto"/>
            <w:left w:val="none" w:sz="0" w:space="0" w:color="auto"/>
            <w:bottom w:val="none" w:sz="0" w:space="0" w:color="auto"/>
            <w:right w:val="none" w:sz="0" w:space="0" w:color="auto"/>
          </w:divBdr>
        </w:div>
        <w:div w:id="153297394">
          <w:marLeft w:val="480"/>
          <w:marRight w:val="0"/>
          <w:marTop w:val="0"/>
          <w:marBottom w:val="0"/>
          <w:divBdr>
            <w:top w:val="none" w:sz="0" w:space="0" w:color="auto"/>
            <w:left w:val="none" w:sz="0" w:space="0" w:color="auto"/>
            <w:bottom w:val="none" w:sz="0" w:space="0" w:color="auto"/>
            <w:right w:val="none" w:sz="0" w:space="0" w:color="auto"/>
          </w:divBdr>
        </w:div>
        <w:div w:id="1437748370">
          <w:marLeft w:val="480"/>
          <w:marRight w:val="0"/>
          <w:marTop w:val="0"/>
          <w:marBottom w:val="0"/>
          <w:divBdr>
            <w:top w:val="none" w:sz="0" w:space="0" w:color="auto"/>
            <w:left w:val="none" w:sz="0" w:space="0" w:color="auto"/>
            <w:bottom w:val="none" w:sz="0" w:space="0" w:color="auto"/>
            <w:right w:val="none" w:sz="0" w:space="0" w:color="auto"/>
          </w:divBdr>
        </w:div>
        <w:div w:id="305820050">
          <w:marLeft w:val="480"/>
          <w:marRight w:val="0"/>
          <w:marTop w:val="0"/>
          <w:marBottom w:val="0"/>
          <w:divBdr>
            <w:top w:val="none" w:sz="0" w:space="0" w:color="auto"/>
            <w:left w:val="none" w:sz="0" w:space="0" w:color="auto"/>
            <w:bottom w:val="none" w:sz="0" w:space="0" w:color="auto"/>
            <w:right w:val="none" w:sz="0" w:space="0" w:color="auto"/>
          </w:divBdr>
        </w:div>
        <w:div w:id="456144761">
          <w:marLeft w:val="480"/>
          <w:marRight w:val="0"/>
          <w:marTop w:val="0"/>
          <w:marBottom w:val="0"/>
          <w:divBdr>
            <w:top w:val="none" w:sz="0" w:space="0" w:color="auto"/>
            <w:left w:val="none" w:sz="0" w:space="0" w:color="auto"/>
            <w:bottom w:val="none" w:sz="0" w:space="0" w:color="auto"/>
            <w:right w:val="none" w:sz="0" w:space="0" w:color="auto"/>
          </w:divBdr>
        </w:div>
        <w:div w:id="903025872">
          <w:marLeft w:val="480"/>
          <w:marRight w:val="0"/>
          <w:marTop w:val="0"/>
          <w:marBottom w:val="0"/>
          <w:divBdr>
            <w:top w:val="none" w:sz="0" w:space="0" w:color="auto"/>
            <w:left w:val="none" w:sz="0" w:space="0" w:color="auto"/>
            <w:bottom w:val="none" w:sz="0" w:space="0" w:color="auto"/>
            <w:right w:val="none" w:sz="0" w:space="0" w:color="auto"/>
          </w:divBdr>
        </w:div>
        <w:div w:id="110176714">
          <w:marLeft w:val="480"/>
          <w:marRight w:val="0"/>
          <w:marTop w:val="0"/>
          <w:marBottom w:val="0"/>
          <w:divBdr>
            <w:top w:val="none" w:sz="0" w:space="0" w:color="auto"/>
            <w:left w:val="none" w:sz="0" w:space="0" w:color="auto"/>
            <w:bottom w:val="none" w:sz="0" w:space="0" w:color="auto"/>
            <w:right w:val="none" w:sz="0" w:space="0" w:color="auto"/>
          </w:divBdr>
        </w:div>
        <w:div w:id="782964996">
          <w:marLeft w:val="480"/>
          <w:marRight w:val="0"/>
          <w:marTop w:val="0"/>
          <w:marBottom w:val="0"/>
          <w:divBdr>
            <w:top w:val="none" w:sz="0" w:space="0" w:color="auto"/>
            <w:left w:val="none" w:sz="0" w:space="0" w:color="auto"/>
            <w:bottom w:val="none" w:sz="0" w:space="0" w:color="auto"/>
            <w:right w:val="none" w:sz="0" w:space="0" w:color="auto"/>
          </w:divBdr>
        </w:div>
        <w:div w:id="1262756601">
          <w:marLeft w:val="480"/>
          <w:marRight w:val="0"/>
          <w:marTop w:val="0"/>
          <w:marBottom w:val="0"/>
          <w:divBdr>
            <w:top w:val="none" w:sz="0" w:space="0" w:color="auto"/>
            <w:left w:val="none" w:sz="0" w:space="0" w:color="auto"/>
            <w:bottom w:val="none" w:sz="0" w:space="0" w:color="auto"/>
            <w:right w:val="none" w:sz="0" w:space="0" w:color="auto"/>
          </w:divBdr>
        </w:div>
        <w:div w:id="1149597281">
          <w:marLeft w:val="480"/>
          <w:marRight w:val="0"/>
          <w:marTop w:val="0"/>
          <w:marBottom w:val="0"/>
          <w:divBdr>
            <w:top w:val="none" w:sz="0" w:space="0" w:color="auto"/>
            <w:left w:val="none" w:sz="0" w:space="0" w:color="auto"/>
            <w:bottom w:val="none" w:sz="0" w:space="0" w:color="auto"/>
            <w:right w:val="none" w:sz="0" w:space="0" w:color="auto"/>
          </w:divBdr>
        </w:div>
        <w:div w:id="263389693">
          <w:marLeft w:val="480"/>
          <w:marRight w:val="0"/>
          <w:marTop w:val="0"/>
          <w:marBottom w:val="0"/>
          <w:divBdr>
            <w:top w:val="none" w:sz="0" w:space="0" w:color="auto"/>
            <w:left w:val="none" w:sz="0" w:space="0" w:color="auto"/>
            <w:bottom w:val="none" w:sz="0" w:space="0" w:color="auto"/>
            <w:right w:val="none" w:sz="0" w:space="0" w:color="auto"/>
          </w:divBdr>
        </w:div>
        <w:div w:id="1106345370">
          <w:marLeft w:val="480"/>
          <w:marRight w:val="0"/>
          <w:marTop w:val="0"/>
          <w:marBottom w:val="0"/>
          <w:divBdr>
            <w:top w:val="none" w:sz="0" w:space="0" w:color="auto"/>
            <w:left w:val="none" w:sz="0" w:space="0" w:color="auto"/>
            <w:bottom w:val="none" w:sz="0" w:space="0" w:color="auto"/>
            <w:right w:val="none" w:sz="0" w:space="0" w:color="auto"/>
          </w:divBdr>
        </w:div>
        <w:div w:id="995767200">
          <w:marLeft w:val="480"/>
          <w:marRight w:val="0"/>
          <w:marTop w:val="0"/>
          <w:marBottom w:val="0"/>
          <w:divBdr>
            <w:top w:val="none" w:sz="0" w:space="0" w:color="auto"/>
            <w:left w:val="none" w:sz="0" w:space="0" w:color="auto"/>
            <w:bottom w:val="none" w:sz="0" w:space="0" w:color="auto"/>
            <w:right w:val="none" w:sz="0" w:space="0" w:color="auto"/>
          </w:divBdr>
        </w:div>
        <w:div w:id="543754477">
          <w:marLeft w:val="480"/>
          <w:marRight w:val="0"/>
          <w:marTop w:val="0"/>
          <w:marBottom w:val="0"/>
          <w:divBdr>
            <w:top w:val="none" w:sz="0" w:space="0" w:color="auto"/>
            <w:left w:val="none" w:sz="0" w:space="0" w:color="auto"/>
            <w:bottom w:val="none" w:sz="0" w:space="0" w:color="auto"/>
            <w:right w:val="none" w:sz="0" w:space="0" w:color="auto"/>
          </w:divBdr>
        </w:div>
        <w:div w:id="1920670232">
          <w:marLeft w:val="480"/>
          <w:marRight w:val="0"/>
          <w:marTop w:val="0"/>
          <w:marBottom w:val="0"/>
          <w:divBdr>
            <w:top w:val="none" w:sz="0" w:space="0" w:color="auto"/>
            <w:left w:val="none" w:sz="0" w:space="0" w:color="auto"/>
            <w:bottom w:val="none" w:sz="0" w:space="0" w:color="auto"/>
            <w:right w:val="none" w:sz="0" w:space="0" w:color="auto"/>
          </w:divBdr>
        </w:div>
        <w:div w:id="313994303">
          <w:marLeft w:val="480"/>
          <w:marRight w:val="0"/>
          <w:marTop w:val="0"/>
          <w:marBottom w:val="0"/>
          <w:divBdr>
            <w:top w:val="none" w:sz="0" w:space="0" w:color="auto"/>
            <w:left w:val="none" w:sz="0" w:space="0" w:color="auto"/>
            <w:bottom w:val="none" w:sz="0" w:space="0" w:color="auto"/>
            <w:right w:val="none" w:sz="0" w:space="0" w:color="auto"/>
          </w:divBdr>
        </w:div>
        <w:div w:id="14814031">
          <w:marLeft w:val="480"/>
          <w:marRight w:val="0"/>
          <w:marTop w:val="0"/>
          <w:marBottom w:val="0"/>
          <w:divBdr>
            <w:top w:val="none" w:sz="0" w:space="0" w:color="auto"/>
            <w:left w:val="none" w:sz="0" w:space="0" w:color="auto"/>
            <w:bottom w:val="none" w:sz="0" w:space="0" w:color="auto"/>
            <w:right w:val="none" w:sz="0" w:space="0" w:color="auto"/>
          </w:divBdr>
        </w:div>
        <w:div w:id="1694378281">
          <w:marLeft w:val="480"/>
          <w:marRight w:val="0"/>
          <w:marTop w:val="0"/>
          <w:marBottom w:val="0"/>
          <w:divBdr>
            <w:top w:val="none" w:sz="0" w:space="0" w:color="auto"/>
            <w:left w:val="none" w:sz="0" w:space="0" w:color="auto"/>
            <w:bottom w:val="none" w:sz="0" w:space="0" w:color="auto"/>
            <w:right w:val="none" w:sz="0" w:space="0" w:color="auto"/>
          </w:divBdr>
        </w:div>
        <w:div w:id="311908298">
          <w:marLeft w:val="480"/>
          <w:marRight w:val="0"/>
          <w:marTop w:val="0"/>
          <w:marBottom w:val="0"/>
          <w:divBdr>
            <w:top w:val="none" w:sz="0" w:space="0" w:color="auto"/>
            <w:left w:val="none" w:sz="0" w:space="0" w:color="auto"/>
            <w:bottom w:val="none" w:sz="0" w:space="0" w:color="auto"/>
            <w:right w:val="none" w:sz="0" w:space="0" w:color="auto"/>
          </w:divBdr>
        </w:div>
        <w:div w:id="10423414">
          <w:marLeft w:val="480"/>
          <w:marRight w:val="0"/>
          <w:marTop w:val="0"/>
          <w:marBottom w:val="0"/>
          <w:divBdr>
            <w:top w:val="none" w:sz="0" w:space="0" w:color="auto"/>
            <w:left w:val="none" w:sz="0" w:space="0" w:color="auto"/>
            <w:bottom w:val="none" w:sz="0" w:space="0" w:color="auto"/>
            <w:right w:val="none" w:sz="0" w:space="0" w:color="auto"/>
          </w:divBdr>
        </w:div>
        <w:div w:id="495995142">
          <w:marLeft w:val="480"/>
          <w:marRight w:val="0"/>
          <w:marTop w:val="0"/>
          <w:marBottom w:val="0"/>
          <w:divBdr>
            <w:top w:val="none" w:sz="0" w:space="0" w:color="auto"/>
            <w:left w:val="none" w:sz="0" w:space="0" w:color="auto"/>
            <w:bottom w:val="none" w:sz="0" w:space="0" w:color="auto"/>
            <w:right w:val="none" w:sz="0" w:space="0" w:color="auto"/>
          </w:divBdr>
        </w:div>
        <w:div w:id="224996425">
          <w:marLeft w:val="480"/>
          <w:marRight w:val="0"/>
          <w:marTop w:val="0"/>
          <w:marBottom w:val="0"/>
          <w:divBdr>
            <w:top w:val="none" w:sz="0" w:space="0" w:color="auto"/>
            <w:left w:val="none" w:sz="0" w:space="0" w:color="auto"/>
            <w:bottom w:val="none" w:sz="0" w:space="0" w:color="auto"/>
            <w:right w:val="none" w:sz="0" w:space="0" w:color="auto"/>
          </w:divBdr>
        </w:div>
        <w:div w:id="228075546">
          <w:marLeft w:val="480"/>
          <w:marRight w:val="0"/>
          <w:marTop w:val="0"/>
          <w:marBottom w:val="0"/>
          <w:divBdr>
            <w:top w:val="none" w:sz="0" w:space="0" w:color="auto"/>
            <w:left w:val="none" w:sz="0" w:space="0" w:color="auto"/>
            <w:bottom w:val="none" w:sz="0" w:space="0" w:color="auto"/>
            <w:right w:val="none" w:sz="0" w:space="0" w:color="auto"/>
          </w:divBdr>
        </w:div>
        <w:div w:id="336078844">
          <w:marLeft w:val="480"/>
          <w:marRight w:val="0"/>
          <w:marTop w:val="0"/>
          <w:marBottom w:val="0"/>
          <w:divBdr>
            <w:top w:val="none" w:sz="0" w:space="0" w:color="auto"/>
            <w:left w:val="none" w:sz="0" w:space="0" w:color="auto"/>
            <w:bottom w:val="none" w:sz="0" w:space="0" w:color="auto"/>
            <w:right w:val="none" w:sz="0" w:space="0" w:color="auto"/>
          </w:divBdr>
        </w:div>
        <w:div w:id="326828108">
          <w:marLeft w:val="480"/>
          <w:marRight w:val="0"/>
          <w:marTop w:val="0"/>
          <w:marBottom w:val="0"/>
          <w:divBdr>
            <w:top w:val="none" w:sz="0" w:space="0" w:color="auto"/>
            <w:left w:val="none" w:sz="0" w:space="0" w:color="auto"/>
            <w:bottom w:val="none" w:sz="0" w:space="0" w:color="auto"/>
            <w:right w:val="none" w:sz="0" w:space="0" w:color="auto"/>
          </w:divBdr>
        </w:div>
        <w:div w:id="1735349544">
          <w:marLeft w:val="480"/>
          <w:marRight w:val="0"/>
          <w:marTop w:val="0"/>
          <w:marBottom w:val="0"/>
          <w:divBdr>
            <w:top w:val="none" w:sz="0" w:space="0" w:color="auto"/>
            <w:left w:val="none" w:sz="0" w:space="0" w:color="auto"/>
            <w:bottom w:val="none" w:sz="0" w:space="0" w:color="auto"/>
            <w:right w:val="none" w:sz="0" w:space="0" w:color="auto"/>
          </w:divBdr>
        </w:div>
        <w:div w:id="144786486">
          <w:marLeft w:val="480"/>
          <w:marRight w:val="0"/>
          <w:marTop w:val="0"/>
          <w:marBottom w:val="0"/>
          <w:divBdr>
            <w:top w:val="none" w:sz="0" w:space="0" w:color="auto"/>
            <w:left w:val="none" w:sz="0" w:space="0" w:color="auto"/>
            <w:bottom w:val="none" w:sz="0" w:space="0" w:color="auto"/>
            <w:right w:val="none" w:sz="0" w:space="0" w:color="auto"/>
          </w:divBdr>
        </w:div>
        <w:div w:id="1860003025">
          <w:marLeft w:val="480"/>
          <w:marRight w:val="0"/>
          <w:marTop w:val="0"/>
          <w:marBottom w:val="0"/>
          <w:divBdr>
            <w:top w:val="none" w:sz="0" w:space="0" w:color="auto"/>
            <w:left w:val="none" w:sz="0" w:space="0" w:color="auto"/>
            <w:bottom w:val="none" w:sz="0" w:space="0" w:color="auto"/>
            <w:right w:val="none" w:sz="0" w:space="0" w:color="auto"/>
          </w:divBdr>
        </w:div>
        <w:div w:id="1455980040">
          <w:marLeft w:val="480"/>
          <w:marRight w:val="0"/>
          <w:marTop w:val="0"/>
          <w:marBottom w:val="0"/>
          <w:divBdr>
            <w:top w:val="none" w:sz="0" w:space="0" w:color="auto"/>
            <w:left w:val="none" w:sz="0" w:space="0" w:color="auto"/>
            <w:bottom w:val="none" w:sz="0" w:space="0" w:color="auto"/>
            <w:right w:val="none" w:sz="0" w:space="0" w:color="auto"/>
          </w:divBdr>
        </w:div>
        <w:div w:id="407390786">
          <w:marLeft w:val="480"/>
          <w:marRight w:val="0"/>
          <w:marTop w:val="0"/>
          <w:marBottom w:val="0"/>
          <w:divBdr>
            <w:top w:val="none" w:sz="0" w:space="0" w:color="auto"/>
            <w:left w:val="none" w:sz="0" w:space="0" w:color="auto"/>
            <w:bottom w:val="none" w:sz="0" w:space="0" w:color="auto"/>
            <w:right w:val="none" w:sz="0" w:space="0" w:color="auto"/>
          </w:divBdr>
        </w:div>
        <w:div w:id="1408654015">
          <w:marLeft w:val="480"/>
          <w:marRight w:val="0"/>
          <w:marTop w:val="0"/>
          <w:marBottom w:val="0"/>
          <w:divBdr>
            <w:top w:val="none" w:sz="0" w:space="0" w:color="auto"/>
            <w:left w:val="none" w:sz="0" w:space="0" w:color="auto"/>
            <w:bottom w:val="none" w:sz="0" w:space="0" w:color="auto"/>
            <w:right w:val="none" w:sz="0" w:space="0" w:color="auto"/>
          </w:divBdr>
        </w:div>
        <w:div w:id="1994873124">
          <w:marLeft w:val="480"/>
          <w:marRight w:val="0"/>
          <w:marTop w:val="0"/>
          <w:marBottom w:val="0"/>
          <w:divBdr>
            <w:top w:val="none" w:sz="0" w:space="0" w:color="auto"/>
            <w:left w:val="none" w:sz="0" w:space="0" w:color="auto"/>
            <w:bottom w:val="none" w:sz="0" w:space="0" w:color="auto"/>
            <w:right w:val="none" w:sz="0" w:space="0" w:color="auto"/>
          </w:divBdr>
        </w:div>
        <w:div w:id="1633635391">
          <w:marLeft w:val="480"/>
          <w:marRight w:val="0"/>
          <w:marTop w:val="0"/>
          <w:marBottom w:val="0"/>
          <w:divBdr>
            <w:top w:val="none" w:sz="0" w:space="0" w:color="auto"/>
            <w:left w:val="none" w:sz="0" w:space="0" w:color="auto"/>
            <w:bottom w:val="none" w:sz="0" w:space="0" w:color="auto"/>
            <w:right w:val="none" w:sz="0" w:space="0" w:color="auto"/>
          </w:divBdr>
        </w:div>
        <w:div w:id="726807718">
          <w:marLeft w:val="480"/>
          <w:marRight w:val="0"/>
          <w:marTop w:val="0"/>
          <w:marBottom w:val="0"/>
          <w:divBdr>
            <w:top w:val="none" w:sz="0" w:space="0" w:color="auto"/>
            <w:left w:val="none" w:sz="0" w:space="0" w:color="auto"/>
            <w:bottom w:val="none" w:sz="0" w:space="0" w:color="auto"/>
            <w:right w:val="none" w:sz="0" w:space="0" w:color="auto"/>
          </w:divBdr>
        </w:div>
        <w:div w:id="1409888100">
          <w:marLeft w:val="480"/>
          <w:marRight w:val="0"/>
          <w:marTop w:val="0"/>
          <w:marBottom w:val="0"/>
          <w:divBdr>
            <w:top w:val="none" w:sz="0" w:space="0" w:color="auto"/>
            <w:left w:val="none" w:sz="0" w:space="0" w:color="auto"/>
            <w:bottom w:val="none" w:sz="0" w:space="0" w:color="auto"/>
            <w:right w:val="none" w:sz="0" w:space="0" w:color="auto"/>
          </w:divBdr>
        </w:div>
        <w:div w:id="594872640">
          <w:marLeft w:val="480"/>
          <w:marRight w:val="0"/>
          <w:marTop w:val="0"/>
          <w:marBottom w:val="0"/>
          <w:divBdr>
            <w:top w:val="none" w:sz="0" w:space="0" w:color="auto"/>
            <w:left w:val="none" w:sz="0" w:space="0" w:color="auto"/>
            <w:bottom w:val="none" w:sz="0" w:space="0" w:color="auto"/>
            <w:right w:val="none" w:sz="0" w:space="0" w:color="auto"/>
          </w:divBdr>
        </w:div>
        <w:div w:id="1664118139">
          <w:marLeft w:val="480"/>
          <w:marRight w:val="0"/>
          <w:marTop w:val="0"/>
          <w:marBottom w:val="0"/>
          <w:divBdr>
            <w:top w:val="none" w:sz="0" w:space="0" w:color="auto"/>
            <w:left w:val="none" w:sz="0" w:space="0" w:color="auto"/>
            <w:bottom w:val="none" w:sz="0" w:space="0" w:color="auto"/>
            <w:right w:val="none" w:sz="0" w:space="0" w:color="auto"/>
          </w:divBdr>
        </w:div>
        <w:div w:id="662200652">
          <w:marLeft w:val="480"/>
          <w:marRight w:val="0"/>
          <w:marTop w:val="0"/>
          <w:marBottom w:val="0"/>
          <w:divBdr>
            <w:top w:val="none" w:sz="0" w:space="0" w:color="auto"/>
            <w:left w:val="none" w:sz="0" w:space="0" w:color="auto"/>
            <w:bottom w:val="none" w:sz="0" w:space="0" w:color="auto"/>
            <w:right w:val="none" w:sz="0" w:space="0" w:color="auto"/>
          </w:divBdr>
        </w:div>
        <w:div w:id="1182891995">
          <w:marLeft w:val="480"/>
          <w:marRight w:val="0"/>
          <w:marTop w:val="0"/>
          <w:marBottom w:val="0"/>
          <w:divBdr>
            <w:top w:val="none" w:sz="0" w:space="0" w:color="auto"/>
            <w:left w:val="none" w:sz="0" w:space="0" w:color="auto"/>
            <w:bottom w:val="none" w:sz="0" w:space="0" w:color="auto"/>
            <w:right w:val="none" w:sz="0" w:space="0" w:color="auto"/>
          </w:divBdr>
        </w:div>
        <w:div w:id="807404987">
          <w:marLeft w:val="480"/>
          <w:marRight w:val="0"/>
          <w:marTop w:val="0"/>
          <w:marBottom w:val="0"/>
          <w:divBdr>
            <w:top w:val="none" w:sz="0" w:space="0" w:color="auto"/>
            <w:left w:val="none" w:sz="0" w:space="0" w:color="auto"/>
            <w:bottom w:val="none" w:sz="0" w:space="0" w:color="auto"/>
            <w:right w:val="none" w:sz="0" w:space="0" w:color="auto"/>
          </w:divBdr>
        </w:div>
        <w:div w:id="1388407599">
          <w:marLeft w:val="480"/>
          <w:marRight w:val="0"/>
          <w:marTop w:val="0"/>
          <w:marBottom w:val="0"/>
          <w:divBdr>
            <w:top w:val="none" w:sz="0" w:space="0" w:color="auto"/>
            <w:left w:val="none" w:sz="0" w:space="0" w:color="auto"/>
            <w:bottom w:val="none" w:sz="0" w:space="0" w:color="auto"/>
            <w:right w:val="none" w:sz="0" w:space="0" w:color="auto"/>
          </w:divBdr>
        </w:div>
        <w:div w:id="343213809">
          <w:marLeft w:val="480"/>
          <w:marRight w:val="0"/>
          <w:marTop w:val="0"/>
          <w:marBottom w:val="0"/>
          <w:divBdr>
            <w:top w:val="none" w:sz="0" w:space="0" w:color="auto"/>
            <w:left w:val="none" w:sz="0" w:space="0" w:color="auto"/>
            <w:bottom w:val="none" w:sz="0" w:space="0" w:color="auto"/>
            <w:right w:val="none" w:sz="0" w:space="0" w:color="auto"/>
          </w:divBdr>
        </w:div>
        <w:div w:id="1749694920">
          <w:marLeft w:val="480"/>
          <w:marRight w:val="0"/>
          <w:marTop w:val="0"/>
          <w:marBottom w:val="0"/>
          <w:divBdr>
            <w:top w:val="none" w:sz="0" w:space="0" w:color="auto"/>
            <w:left w:val="none" w:sz="0" w:space="0" w:color="auto"/>
            <w:bottom w:val="none" w:sz="0" w:space="0" w:color="auto"/>
            <w:right w:val="none" w:sz="0" w:space="0" w:color="auto"/>
          </w:divBdr>
        </w:div>
        <w:div w:id="1371223751">
          <w:marLeft w:val="480"/>
          <w:marRight w:val="0"/>
          <w:marTop w:val="0"/>
          <w:marBottom w:val="0"/>
          <w:divBdr>
            <w:top w:val="none" w:sz="0" w:space="0" w:color="auto"/>
            <w:left w:val="none" w:sz="0" w:space="0" w:color="auto"/>
            <w:bottom w:val="none" w:sz="0" w:space="0" w:color="auto"/>
            <w:right w:val="none" w:sz="0" w:space="0" w:color="auto"/>
          </w:divBdr>
        </w:div>
        <w:div w:id="2082485498">
          <w:marLeft w:val="480"/>
          <w:marRight w:val="0"/>
          <w:marTop w:val="0"/>
          <w:marBottom w:val="0"/>
          <w:divBdr>
            <w:top w:val="none" w:sz="0" w:space="0" w:color="auto"/>
            <w:left w:val="none" w:sz="0" w:space="0" w:color="auto"/>
            <w:bottom w:val="none" w:sz="0" w:space="0" w:color="auto"/>
            <w:right w:val="none" w:sz="0" w:space="0" w:color="auto"/>
          </w:divBdr>
        </w:div>
        <w:div w:id="1805466332">
          <w:marLeft w:val="480"/>
          <w:marRight w:val="0"/>
          <w:marTop w:val="0"/>
          <w:marBottom w:val="0"/>
          <w:divBdr>
            <w:top w:val="none" w:sz="0" w:space="0" w:color="auto"/>
            <w:left w:val="none" w:sz="0" w:space="0" w:color="auto"/>
            <w:bottom w:val="none" w:sz="0" w:space="0" w:color="auto"/>
            <w:right w:val="none" w:sz="0" w:space="0" w:color="auto"/>
          </w:divBdr>
        </w:div>
        <w:div w:id="444809562">
          <w:marLeft w:val="480"/>
          <w:marRight w:val="0"/>
          <w:marTop w:val="0"/>
          <w:marBottom w:val="0"/>
          <w:divBdr>
            <w:top w:val="none" w:sz="0" w:space="0" w:color="auto"/>
            <w:left w:val="none" w:sz="0" w:space="0" w:color="auto"/>
            <w:bottom w:val="none" w:sz="0" w:space="0" w:color="auto"/>
            <w:right w:val="none" w:sz="0" w:space="0" w:color="auto"/>
          </w:divBdr>
        </w:div>
        <w:div w:id="876235942">
          <w:marLeft w:val="480"/>
          <w:marRight w:val="0"/>
          <w:marTop w:val="0"/>
          <w:marBottom w:val="0"/>
          <w:divBdr>
            <w:top w:val="none" w:sz="0" w:space="0" w:color="auto"/>
            <w:left w:val="none" w:sz="0" w:space="0" w:color="auto"/>
            <w:bottom w:val="none" w:sz="0" w:space="0" w:color="auto"/>
            <w:right w:val="none" w:sz="0" w:space="0" w:color="auto"/>
          </w:divBdr>
        </w:div>
        <w:div w:id="158083334">
          <w:marLeft w:val="480"/>
          <w:marRight w:val="0"/>
          <w:marTop w:val="0"/>
          <w:marBottom w:val="0"/>
          <w:divBdr>
            <w:top w:val="none" w:sz="0" w:space="0" w:color="auto"/>
            <w:left w:val="none" w:sz="0" w:space="0" w:color="auto"/>
            <w:bottom w:val="none" w:sz="0" w:space="0" w:color="auto"/>
            <w:right w:val="none" w:sz="0" w:space="0" w:color="auto"/>
          </w:divBdr>
        </w:div>
        <w:div w:id="1444955752">
          <w:marLeft w:val="480"/>
          <w:marRight w:val="0"/>
          <w:marTop w:val="0"/>
          <w:marBottom w:val="0"/>
          <w:divBdr>
            <w:top w:val="none" w:sz="0" w:space="0" w:color="auto"/>
            <w:left w:val="none" w:sz="0" w:space="0" w:color="auto"/>
            <w:bottom w:val="none" w:sz="0" w:space="0" w:color="auto"/>
            <w:right w:val="none" w:sz="0" w:space="0" w:color="auto"/>
          </w:divBdr>
        </w:div>
        <w:div w:id="275328412">
          <w:marLeft w:val="480"/>
          <w:marRight w:val="0"/>
          <w:marTop w:val="0"/>
          <w:marBottom w:val="0"/>
          <w:divBdr>
            <w:top w:val="none" w:sz="0" w:space="0" w:color="auto"/>
            <w:left w:val="none" w:sz="0" w:space="0" w:color="auto"/>
            <w:bottom w:val="none" w:sz="0" w:space="0" w:color="auto"/>
            <w:right w:val="none" w:sz="0" w:space="0" w:color="auto"/>
          </w:divBdr>
        </w:div>
        <w:div w:id="1227716663">
          <w:marLeft w:val="480"/>
          <w:marRight w:val="0"/>
          <w:marTop w:val="0"/>
          <w:marBottom w:val="0"/>
          <w:divBdr>
            <w:top w:val="none" w:sz="0" w:space="0" w:color="auto"/>
            <w:left w:val="none" w:sz="0" w:space="0" w:color="auto"/>
            <w:bottom w:val="none" w:sz="0" w:space="0" w:color="auto"/>
            <w:right w:val="none" w:sz="0" w:space="0" w:color="auto"/>
          </w:divBdr>
        </w:div>
        <w:div w:id="2052995938">
          <w:marLeft w:val="480"/>
          <w:marRight w:val="0"/>
          <w:marTop w:val="0"/>
          <w:marBottom w:val="0"/>
          <w:divBdr>
            <w:top w:val="none" w:sz="0" w:space="0" w:color="auto"/>
            <w:left w:val="none" w:sz="0" w:space="0" w:color="auto"/>
            <w:bottom w:val="none" w:sz="0" w:space="0" w:color="auto"/>
            <w:right w:val="none" w:sz="0" w:space="0" w:color="auto"/>
          </w:divBdr>
        </w:div>
        <w:div w:id="1261061459">
          <w:marLeft w:val="480"/>
          <w:marRight w:val="0"/>
          <w:marTop w:val="0"/>
          <w:marBottom w:val="0"/>
          <w:divBdr>
            <w:top w:val="none" w:sz="0" w:space="0" w:color="auto"/>
            <w:left w:val="none" w:sz="0" w:space="0" w:color="auto"/>
            <w:bottom w:val="none" w:sz="0" w:space="0" w:color="auto"/>
            <w:right w:val="none" w:sz="0" w:space="0" w:color="auto"/>
          </w:divBdr>
        </w:div>
        <w:div w:id="495994992">
          <w:marLeft w:val="480"/>
          <w:marRight w:val="0"/>
          <w:marTop w:val="0"/>
          <w:marBottom w:val="0"/>
          <w:divBdr>
            <w:top w:val="none" w:sz="0" w:space="0" w:color="auto"/>
            <w:left w:val="none" w:sz="0" w:space="0" w:color="auto"/>
            <w:bottom w:val="none" w:sz="0" w:space="0" w:color="auto"/>
            <w:right w:val="none" w:sz="0" w:space="0" w:color="auto"/>
          </w:divBdr>
        </w:div>
        <w:div w:id="514349774">
          <w:marLeft w:val="480"/>
          <w:marRight w:val="0"/>
          <w:marTop w:val="0"/>
          <w:marBottom w:val="0"/>
          <w:divBdr>
            <w:top w:val="none" w:sz="0" w:space="0" w:color="auto"/>
            <w:left w:val="none" w:sz="0" w:space="0" w:color="auto"/>
            <w:bottom w:val="none" w:sz="0" w:space="0" w:color="auto"/>
            <w:right w:val="none" w:sz="0" w:space="0" w:color="auto"/>
          </w:divBdr>
        </w:div>
        <w:div w:id="1125854895">
          <w:marLeft w:val="480"/>
          <w:marRight w:val="0"/>
          <w:marTop w:val="0"/>
          <w:marBottom w:val="0"/>
          <w:divBdr>
            <w:top w:val="none" w:sz="0" w:space="0" w:color="auto"/>
            <w:left w:val="none" w:sz="0" w:space="0" w:color="auto"/>
            <w:bottom w:val="none" w:sz="0" w:space="0" w:color="auto"/>
            <w:right w:val="none" w:sz="0" w:space="0" w:color="auto"/>
          </w:divBdr>
        </w:div>
        <w:div w:id="81731999">
          <w:marLeft w:val="480"/>
          <w:marRight w:val="0"/>
          <w:marTop w:val="0"/>
          <w:marBottom w:val="0"/>
          <w:divBdr>
            <w:top w:val="none" w:sz="0" w:space="0" w:color="auto"/>
            <w:left w:val="none" w:sz="0" w:space="0" w:color="auto"/>
            <w:bottom w:val="none" w:sz="0" w:space="0" w:color="auto"/>
            <w:right w:val="none" w:sz="0" w:space="0" w:color="auto"/>
          </w:divBdr>
        </w:div>
        <w:div w:id="1631279135">
          <w:marLeft w:val="480"/>
          <w:marRight w:val="0"/>
          <w:marTop w:val="0"/>
          <w:marBottom w:val="0"/>
          <w:divBdr>
            <w:top w:val="none" w:sz="0" w:space="0" w:color="auto"/>
            <w:left w:val="none" w:sz="0" w:space="0" w:color="auto"/>
            <w:bottom w:val="none" w:sz="0" w:space="0" w:color="auto"/>
            <w:right w:val="none" w:sz="0" w:space="0" w:color="auto"/>
          </w:divBdr>
        </w:div>
        <w:div w:id="787696102">
          <w:marLeft w:val="480"/>
          <w:marRight w:val="0"/>
          <w:marTop w:val="0"/>
          <w:marBottom w:val="0"/>
          <w:divBdr>
            <w:top w:val="none" w:sz="0" w:space="0" w:color="auto"/>
            <w:left w:val="none" w:sz="0" w:space="0" w:color="auto"/>
            <w:bottom w:val="none" w:sz="0" w:space="0" w:color="auto"/>
            <w:right w:val="none" w:sz="0" w:space="0" w:color="auto"/>
          </w:divBdr>
        </w:div>
        <w:div w:id="504174994">
          <w:marLeft w:val="480"/>
          <w:marRight w:val="0"/>
          <w:marTop w:val="0"/>
          <w:marBottom w:val="0"/>
          <w:divBdr>
            <w:top w:val="none" w:sz="0" w:space="0" w:color="auto"/>
            <w:left w:val="none" w:sz="0" w:space="0" w:color="auto"/>
            <w:bottom w:val="none" w:sz="0" w:space="0" w:color="auto"/>
            <w:right w:val="none" w:sz="0" w:space="0" w:color="auto"/>
          </w:divBdr>
        </w:div>
        <w:div w:id="138769204">
          <w:marLeft w:val="480"/>
          <w:marRight w:val="0"/>
          <w:marTop w:val="0"/>
          <w:marBottom w:val="0"/>
          <w:divBdr>
            <w:top w:val="none" w:sz="0" w:space="0" w:color="auto"/>
            <w:left w:val="none" w:sz="0" w:space="0" w:color="auto"/>
            <w:bottom w:val="none" w:sz="0" w:space="0" w:color="auto"/>
            <w:right w:val="none" w:sz="0" w:space="0" w:color="auto"/>
          </w:divBdr>
        </w:div>
        <w:div w:id="935211515">
          <w:marLeft w:val="480"/>
          <w:marRight w:val="0"/>
          <w:marTop w:val="0"/>
          <w:marBottom w:val="0"/>
          <w:divBdr>
            <w:top w:val="none" w:sz="0" w:space="0" w:color="auto"/>
            <w:left w:val="none" w:sz="0" w:space="0" w:color="auto"/>
            <w:bottom w:val="none" w:sz="0" w:space="0" w:color="auto"/>
            <w:right w:val="none" w:sz="0" w:space="0" w:color="auto"/>
          </w:divBdr>
        </w:div>
        <w:div w:id="33510809">
          <w:marLeft w:val="480"/>
          <w:marRight w:val="0"/>
          <w:marTop w:val="0"/>
          <w:marBottom w:val="0"/>
          <w:divBdr>
            <w:top w:val="none" w:sz="0" w:space="0" w:color="auto"/>
            <w:left w:val="none" w:sz="0" w:space="0" w:color="auto"/>
            <w:bottom w:val="none" w:sz="0" w:space="0" w:color="auto"/>
            <w:right w:val="none" w:sz="0" w:space="0" w:color="auto"/>
          </w:divBdr>
        </w:div>
        <w:div w:id="1828398843">
          <w:marLeft w:val="480"/>
          <w:marRight w:val="0"/>
          <w:marTop w:val="0"/>
          <w:marBottom w:val="0"/>
          <w:divBdr>
            <w:top w:val="none" w:sz="0" w:space="0" w:color="auto"/>
            <w:left w:val="none" w:sz="0" w:space="0" w:color="auto"/>
            <w:bottom w:val="none" w:sz="0" w:space="0" w:color="auto"/>
            <w:right w:val="none" w:sz="0" w:space="0" w:color="auto"/>
          </w:divBdr>
        </w:div>
        <w:div w:id="1844467799">
          <w:marLeft w:val="480"/>
          <w:marRight w:val="0"/>
          <w:marTop w:val="0"/>
          <w:marBottom w:val="0"/>
          <w:divBdr>
            <w:top w:val="none" w:sz="0" w:space="0" w:color="auto"/>
            <w:left w:val="none" w:sz="0" w:space="0" w:color="auto"/>
            <w:bottom w:val="none" w:sz="0" w:space="0" w:color="auto"/>
            <w:right w:val="none" w:sz="0" w:space="0" w:color="auto"/>
          </w:divBdr>
        </w:div>
        <w:div w:id="657459125">
          <w:marLeft w:val="480"/>
          <w:marRight w:val="0"/>
          <w:marTop w:val="0"/>
          <w:marBottom w:val="0"/>
          <w:divBdr>
            <w:top w:val="none" w:sz="0" w:space="0" w:color="auto"/>
            <w:left w:val="none" w:sz="0" w:space="0" w:color="auto"/>
            <w:bottom w:val="none" w:sz="0" w:space="0" w:color="auto"/>
            <w:right w:val="none" w:sz="0" w:space="0" w:color="auto"/>
          </w:divBdr>
        </w:div>
        <w:div w:id="591819843">
          <w:marLeft w:val="480"/>
          <w:marRight w:val="0"/>
          <w:marTop w:val="0"/>
          <w:marBottom w:val="0"/>
          <w:divBdr>
            <w:top w:val="none" w:sz="0" w:space="0" w:color="auto"/>
            <w:left w:val="none" w:sz="0" w:space="0" w:color="auto"/>
            <w:bottom w:val="none" w:sz="0" w:space="0" w:color="auto"/>
            <w:right w:val="none" w:sz="0" w:space="0" w:color="auto"/>
          </w:divBdr>
        </w:div>
        <w:div w:id="1235512664">
          <w:marLeft w:val="480"/>
          <w:marRight w:val="0"/>
          <w:marTop w:val="0"/>
          <w:marBottom w:val="0"/>
          <w:divBdr>
            <w:top w:val="none" w:sz="0" w:space="0" w:color="auto"/>
            <w:left w:val="none" w:sz="0" w:space="0" w:color="auto"/>
            <w:bottom w:val="none" w:sz="0" w:space="0" w:color="auto"/>
            <w:right w:val="none" w:sz="0" w:space="0" w:color="auto"/>
          </w:divBdr>
        </w:div>
        <w:div w:id="2033725679">
          <w:marLeft w:val="480"/>
          <w:marRight w:val="0"/>
          <w:marTop w:val="0"/>
          <w:marBottom w:val="0"/>
          <w:divBdr>
            <w:top w:val="none" w:sz="0" w:space="0" w:color="auto"/>
            <w:left w:val="none" w:sz="0" w:space="0" w:color="auto"/>
            <w:bottom w:val="none" w:sz="0" w:space="0" w:color="auto"/>
            <w:right w:val="none" w:sz="0" w:space="0" w:color="auto"/>
          </w:divBdr>
        </w:div>
        <w:div w:id="1565945961">
          <w:marLeft w:val="480"/>
          <w:marRight w:val="0"/>
          <w:marTop w:val="0"/>
          <w:marBottom w:val="0"/>
          <w:divBdr>
            <w:top w:val="none" w:sz="0" w:space="0" w:color="auto"/>
            <w:left w:val="none" w:sz="0" w:space="0" w:color="auto"/>
            <w:bottom w:val="none" w:sz="0" w:space="0" w:color="auto"/>
            <w:right w:val="none" w:sz="0" w:space="0" w:color="auto"/>
          </w:divBdr>
        </w:div>
        <w:div w:id="597370020">
          <w:marLeft w:val="480"/>
          <w:marRight w:val="0"/>
          <w:marTop w:val="0"/>
          <w:marBottom w:val="0"/>
          <w:divBdr>
            <w:top w:val="none" w:sz="0" w:space="0" w:color="auto"/>
            <w:left w:val="none" w:sz="0" w:space="0" w:color="auto"/>
            <w:bottom w:val="none" w:sz="0" w:space="0" w:color="auto"/>
            <w:right w:val="none" w:sz="0" w:space="0" w:color="auto"/>
          </w:divBdr>
        </w:div>
        <w:div w:id="864757421">
          <w:marLeft w:val="480"/>
          <w:marRight w:val="0"/>
          <w:marTop w:val="0"/>
          <w:marBottom w:val="0"/>
          <w:divBdr>
            <w:top w:val="none" w:sz="0" w:space="0" w:color="auto"/>
            <w:left w:val="none" w:sz="0" w:space="0" w:color="auto"/>
            <w:bottom w:val="none" w:sz="0" w:space="0" w:color="auto"/>
            <w:right w:val="none" w:sz="0" w:space="0" w:color="auto"/>
          </w:divBdr>
        </w:div>
        <w:div w:id="1194266445">
          <w:marLeft w:val="480"/>
          <w:marRight w:val="0"/>
          <w:marTop w:val="0"/>
          <w:marBottom w:val="0"/>
          <w:divBdr>
            <w:top w:val="none" w:sz="0" w:space="0" w:color="auto"/>
            <w:left w:val="none" w:sz="0" w:space="0" w:color="auto"/>
            <w:bottom w:val="none" w:sz="0" w:space="0" w:color="auto"/>
            <w:right w:val="none" w:sz="0" w:space="0" w:color="auto"/>
          </w:divBdr>
        </w:div>
        <w:div w:id="2038584575">
          <w:marLeft w:val="480"/>
          <w:marRight w:val="0"/>
          <w:marTop w:val="0"/>
          <w:marBottom w:val="0"/>
          <w:divBdr>
            <w:top w:val="none" w:sz="0" w:space="0" w:color="auto"/>
            <w:left w:val="none" w:sz="0" w:space="0" w:color="auto"/>
            <w:bottom w:val="none" w:sz="0" w:space="0" w:color="auto"/>
            <w:right w:val="none" w:sz="0" w:space="0" w:color="auto"/>
          </w:divBdr>
        </w:div>
        <w:div w:id="1853644843">
          <w:marLeft w:val="480"/>
          <w:marRight w:val="0"/>
          <w:marTop w:val="0"/>
          <w:marBottom w:val="0"/>
          <w:divBdr>
            <w:top w:val="none" w:sz="0" w:space="0" w:color="auto"/>
            <w:left w:val="none" w:sz="0" w:space="0" w:color="auto"/>
            <w:bottom w:val="none" w:sz="0" w:space="0" w:color="auto"/>
            <w:right w:val="none" w:sz="0" w:space="0" w:color="auto"/>
          </w:divBdr>
        </w:div>
        <w:div w:id="1747220950">
          <w:marLeft w:val="480"/>
          <w:marRight w:val="0"/>
          <w:marTop w:val="0"/>
          <w:marBottom w:val="0"/>
          <w:divBdr>
            <w:top w:val="none" w:sz="0" w:space="0" w:color="auto"/>
            <w:left w:val="none" w:sz="0" w:space="0" w:color="auto"/>
            <w:bottom w:val="none" w:sz="0" w:space="0" w:color="auto"/>
            <w:right w:val="none" w:sz="0" w:space="0" w:color="auto"/>
          </w:divBdr>
        </w:div>
        <w:div w:id="908658048">
          <w:marLeft w:val="480"/>
          <w:marRight w:val="0"/>
          <w:marTop w:val="0"/>
          <w:marBottom w:val="0"/>
          <w:divBdr>
            <w:top w:val="none" w:sz="0" w:space="0" w:color="auto"/>
            <w:left w:val="none" w:sz="0" w:space="0" w:color="auto"/>
            <w:bottom w:val="none" w:sz="0" w:space="0" w:color="auto"/>
            <w:right w:val="none" w:sz="0" w:space="0" w:color="auto"/>
          </w:divBdr>
        </w:div>
        <w:div w:id="2106343839">
          <w:marLeft w:val="480"/>
          <w:marRight w:val="0"/>
          <w:marTop w:val="0"/>
          <w:marBottom w:val="0"/>
          <w:divBdr>
            <w:top w:val="none" w:sz="0" w:space="0" w:color="auto"/>
            <w:left w:val="none" w:sz="0" w:space="0" w:color="auto"/>
            <w:bottom w:val="none" w:sz="0" w:space="0" w:color="auto"/>
            <w:right w:val="none" w:sz="0" w:space="0" w:color="auto"/>
          </w:divBdr>
        </w:div>
        <w:div w:id="199250989">
          <w:marLeft w:val="480"/>
          <w:marRight w:val="0"/>
          <w:marTop w:val="0"/>
          <w:marBottom w:val="0"/>
          <w:divBdr>
            <w:top w:val="none" w:sz="0" w:space="0" w:color="auto"/>
            <w:left w:val="none" w:sz="0" w:space="0" w:color="auto"/>
            <w:bottom w:val="none" w:sz="0" w:space="0" w:color="auto"/>
            <w:right w:val="none" w:sz="0" w:space="0" w:color="auto"/>
          </w:divBdr>
        </w:div>
        <w:div w:id="1350445320">
          <w:marLeft w:val="480"/>
          <w:marRight w:val="0"/>
          <w:marTop w:val="0"/>
          <w:marBottom w:val="0"/>
          <w:divBdr>
            <w:top w:val="none" w:sz="0" w:space="0" w:color="auto"/>
            <w:left w:val="none" w:sz="0" w:space="0" w:color="auto"/>
            <w:bottom w:val="none" w:sz="0" w:space="0" w:color="auto"/>
            <w:right w:val="none" w:sz="0" w:space="0" w:color="auto"/>
          </w:divBdr>
        </w:div>
        <w:div w:id="1036614053">
          <w:marLeft w:val="480"/>
          <w:marRight w:val="0"/>
          <w:marTop w:val="0"/>
          <w:marBottom w:val="0"/>
          <w:divBdr>
            <w:top w:val="none" w:sz="0" w:space="0" w:color="auto"/>
            <w:left w:val="none" w:sz="0" w:space="0" w:color="auto"/>
            <w:bottom w:val="none" w:sz="0" w:space="0" w:color="auto"/>
            <w:right w:val="none" w:sz="0" w:space="0" w:color="auto"/>
          </w:divBdr>
        </w:div>
        <w:div w:id="1330257260">
          <w:marLeft w:val="480"/>
          <w:marRight w:val="0"/>
          <w:marTop w:val="0"/>
          <w:marBottom w:val="0"/>
          <w:divBdr>
            <w:top w:val="none" w:sz="0" w:space="0" w:color="auto"/>
            <w:left w:val="none" w:sz="0" w:space="0" w:color="auto"/>
            <w:bottom w:val="none" w:sz="0" w:space="0" w:color="auto"/>
            <w:right w:val="none" w:sz="0" w:space="0" w:color="auto"/>
          </w:divBdr>
        </w:div>
        <w:div w:id="993147691">
          <w:marLeft w:val="480"/>
          <w:marRight w:val="0"/>
          <w:marTop w:val="0"/>
          <w:marBottom w:val="0"/>
          <w:divBdr>
            <w:top w:val="none" w:sz="0" w:space="0" w:color="auto"/>
            <w:left w:val="none" w:sz="0" w:space="0" w:color="auto"/>
            <w:bottom w:val="none" w:sz="0" w:space="0" w:color="auto"/>
            <w:right w:val="none" w:sz="0" w:space="0" w:color="auto"/>
          </w:divBdr>
        </w:div>
        <w:div w:id="190270201">
          <w:marLeft w:val="480"/>
          <w:marRight w:val="0"/>
          <w:marTop w:val="0"/>
          <w:marBottom w:val="0"/>
          <w:divBdr>
            <w:top w:val="none" w:sz="0" w:space="0" w:color="auto"/>
            <w:left w:val="none" w:sz="0" w:space="0" w:color="auto"/>
            <w:bottom w:val="none" w:sz="0" w:space="0" w:color="auto"/>
            <w:right w:val="none" w:sz="0" w:space="0" w:color="auto"/>
          </w:divBdr>
        </w:div>
        <w:div w:id="1623225535">
          <w:marLeft w:val="480"/>
          <w:marRight w:val="0"/>
          <w:marTop w:val="0"/>
          <w:marBottom w:val="0"/>
          <w:divBdr>
            <w:top w:val="none" w:sz="0" w:space="0" w:color="auto"/>
            <w:left w:val="none" w:sz="0" w:space="0" w:color="auto"/>
            <w:bottom w:val="none" w:sz="0" w:space="0" w:color="auto"/>
            <w:right w:val="none" w:sz="0" w:space="0" w:color="auto"/>
          </w:divBdr>
        </w:div>
        <w:div w:id="1840385144">
          <w:marLeft w:val="480"/>
          <w:marRight w:val="0"/>
          <w:marTop w:val="0"/>
          <w:marBottom w:val="0"/>
          <w:divBdr>
            <w:top w:val="none" w:sz="0" w:space="0" w:color="auto"/>
            <w:left w:val="none" w:sz="0" w:space="0" w:color="auto"/>
            <w:bottom w:val="none" w:sz="0" w:space="0" w:color="auto"/>
            <w:right w:val="none" w:sz="0" w:space="0" w:color="auto"/>
          </w:divBdr>
        </w:div>
        <w:div w:id="1944073224">
          <w:marLeft w:val="480"/>
          <w:marRight w:val="0"/>
          <w:marTop w:val="0"/>
          <w:marBottom w:val="0"/>
          <w:divBdr>
            <w:top w:val="none" w:sz="0" w:space="0" w:color="auto"/>
            <w:left w:val="none" w:sz="0" w:space="0" w:color="auto"/>
            <w:bottom w:val="none" w:sz="0" w:space="0" w:color="auto"/>
            <w:right w:val="none" w:sz="0" w:space="0" w:color="auto"/>
          </w:divBdr>
        </w:div>
        <w:div w:id="527790944">
          <w:marLeft w:val="480"/>
          <w:marRight w:val="0"/>
          <w:marTop w:val="0"/>
          <w:marBottom w:val="0"/>
          <w:divBdr>
            <w:top w:val="none" w:sz="0" w:space="0" w:color="auto"/>
            <w:left w:val="none" w:sz="0" w:space="0" w:color="auto"/>
            <w:bottom w:val="none" w:sz="0" w:space="0" w:color="auto"/>
            <w:right w:val="none" w:sz="0" w:space="0" w:color="auto"/>
          </w:divBdr>
        </w:div>
        <w:div w:id="1381513271">
          <w:marLeft w:val="480"/>
          <w:marRight w:val="0"/>
          <w:marTop w:val="0"/>
          <w:marBottom w:val="0"/>
          <w:divBdr>
            <w:top w:val="none" w:sz="0" w:space="0" w:color="auto"/>
            <w:left w:val="none" w:sz="0" w:space="0" w:color="auto"/>
            <w:bottom w:val="none" w:sz="0" w:space="0" w:color="auto"/>
            <w:right w:val="none" w:sz="0" w:space="0" w:color="auto"/>
          </w:divBdr>
        </w:div>
        <w:div w:id="813447625">
          <w:marLeft w:val="480"/>
          <w:marRight w:val="0"/>
          <w:marTop w:val="0"/>
          <w:marBottom w:val="0"/>
          <w:divBdr>
            <w:top w:val="none" w:sz="0" w:space="0" w:color="auto"/>
            <w:left w:val="none" w:sz="0" w:space="0" w:color="auto"/>
            <w:bottom w:val="none" w:sz="0" w:space="0" w:color="auto"/>
            <w:right w:val="none" w:sz="0" w:space="0" w:color="auto"/>
          </w:divBdr>
        </w:div>
        <w:div w:id="1845051059">
          <w:marLeft w:val="480"/>
          <w:marRight w:val="0"/>
          <w:marTop w:val="0"/>
          <w:marBottom w:val="0"/>
          <w:divBdr>
            <w:top w:val="none" w:sz="0" w:space="0" w:color="auto"/>
            <w:left w:val="none" w:sz="0" w:space="0" w:color="auto"/>
            <w:bottom w:val="none" w:sz="0" w:space="0" w:color="auto"/>
            <w:right w:val="none" w:sz="0" w:space="0" w:color="auto"/>
          </w:divBdr>
        </w:div>
        <w:div w:id="1705784189">
          <w:marLeft w:val="480"/>
          <w:marRight w:val="0"/>
          <w:marTop w:val="0"/>
          <w:marBottom w:val="0"/>
          <w:divBdr>
            <w:top w:val="none" w:sz="0" w:space="0" w:color="auto"/>
            <w:left w:val="none" w:sz="0" w:space="0" w:color="auto"/>
            <w:bottom w:val="none" w:sz="0" w:space="0" w:color="auto"/>
            <w:right w:val="none" w:sz="0" w:space="0" w:color="auto"/>
          </w:divBdr>
        </w:div>
        <w:div w:id="1472093944">
          <w:marLeft w:val="480"/>
          <w:marRight w:val="0"/>
          <w:marTop w:val="0"/>
          <w:marBottom w:val="0"/>
          <w:divBdr>
            <w:top w:val="none" w:sz="0" w:space="0" w:color="auto"/>
            <w:left w:val="none" w:sz="0" w:space="0" w:color="auto"/>
            <w:bottom w:val="none" w:sz="0" w:space="0" w:color="auto"/>
            <w:right w:val="none" w:sz="0" w:space="0" w:color="auto"/>
          </w:divBdr>
        </w:div>
        <w:div w:id="2000379399">
          <w:marLeft w:val="480"/>
          <w:marRight w:val="0"/>
          <w:marTop w:val="0"/>
          <w:marBottom w:val="0"/>
          <w:divBdr>
            <w:top w:val="none" w:sz="0" w:space="0" w:color="auto"/>
            <w:left w:val="none" w:sz="0" w:space="0" w:color="auto"/>
            <w:bottom w:val="none" w:sz="0" w:space="0" w:color="auto"/>
            <w:right w:val="none" w:sz="0" w:space="0" w:color="auto"/>
          </w:divBdr>
        </w:div>
        <w:div w:id="1269196226">
          <w:marLeft w:val="480"/>
          <w:marRight w:val="0"/>
          <w:marTop w:val="0"/>
          <w:marBottom w:val="0"/>
          <w:divBdr>
            <w:top w:val="none" w:sz="0" w:space="0" w:color="auto"/>
            <w:left w:val="none" w:sz="0" w:space="0" w:color="auto"/>
            <w:bottom w:val="none" w:sz="0" w:space="0" w:color="auto"/>
            <w:right w:val="none" w:sz="0" w:space="0" w:color="auto"/>
          </w:divBdr>
        </w:div>
        <w:div w:id="2040079220">
          <w:marLeft w:val="480"/>
          <w:marRight w:val="0"/>
          <w:marTop w:val="0"/>
          <w:marBottom w:val="0"/>
          <w:divBdr>
            <w:top w:val="none" w:sz="0" w:space="0" w:color="auto"/>
            <w:left w:val="none" w:sz="0" w:space="0" w:color="auto"/>
            <w:bottom w:val="none" w:sz="0" w:space="0" w:color="auto"/>
            <w:right w:val="none" w:sz="0" w:space="0" w:color="auto"/>
          </w:divBdr>
        </w:div>
        <w:div w:id="884416608">
          <w:marLeft w:val="480"/>
          <w:marRight w:val="0"/>
          <w:marTop w:val="0"/>
          <w:marBottom w:val="0"/>
          <w:divBdr>
            <w:top w:val="none" w:sz="0" w:space="0" w:color="auto"/>
            <w:left w:val="none" w:sz="0" w:space="0" w:color="auto"/>
            <w:bottom w:val="none" w:sz="0" w:space="0" w:color="auto"/>
            <w:right w:val="none" w:sz="0" w:space="0" w:color="auto"/>
          </w:divBdr>
        </w:div>
        <w:div w:id="471143730">
          <w:marLeft w:val="480"/>
          <w:marRight w:val="0"/>
          <w:marTop w:val="0"/>
          <w:marBottom w:val="0"/>
          <w:divBdr>
            <w:top w:val="none" w:sz="0" w:space="0" w:color="auto"/>
            <w:left w:val="none" w:sz="0" w:space="0" w:color="auto"/>
            <w:bottom w:val="none" w:sz="0" w:space="0" w:color="auto"/>
            <w:right w:val="none" w:sz="0" w:space="0" w:color="auto"/>
          </w:divBdr>
        </w:div>
        <w:div w:id="468204267">
          <w:marLeft w:val="480"/>
          <w:marRight w:val="0"/>
          <w:marTop w:val="0"/>
          <w:marBottom w:val="0"/>
          <w:divBdr>
            <w:top w:val="none" w:sz="0" w:space="0" w:color="auto"/>
            <w:left w:val="none" w:sz="0" w:space="0" w:color="auto"/>
            <w:bottom w:val="none" w:sz="0" w:space="0" w:color="auto"/>
            <w:right w:val="none" w:sz="0" w:space="0" w:color="auto"/>
          </w:divBdr>
        </w:div>
        <w:div w:id="1391464626">
          <w:marLeft w:val="480"/>
          <w:marRight w:val="0"/>
          <w:marTop w:val="0"/>
          <w:marBottom w:val="0"/>
          <w:divBdr>
            <w:top w:val="none" w:sz="0" w:space="0" w:color="auto"/>
            <w:left w:val="none" w:sz="0" w:space="0" w:color="auto"/>
            <w:bottom w:val="none" w:sz="0" w:space="0" w:color="auto"/>
            <w:right w:val="none" w:sz="0" w:space="0" w:color="auto"/>
          </w:divBdr>
        </w:div>
        <w:div w:id="435028163">
          <w:marLeft w:val="480"/>
          <w:marRight w:val="0"/>
          <w:marTop w:val="0"/>
          <w:marBottom w:val="0"/>
          <w:divBdr>
            <w:top w:val="none" w:sz="0" w:space="0" w:color="auto"/>
            <w:left w:val="none" w:sz="0" w:space="0" w:color="auto"/>
            <w:bottom w:val="none" w:sz="0" w:space="0" w:color="auto"/>
            <w:right w:val="none" w:sz="0" w:space="0" w:color="auto"/>
          </w:divBdr>
        </w:div>
        <w:div w:id="926496529">
          <w:marLeft w:val="480"/>
          <w:marRight w:val="0"/>
          <w:marTop w:val="0"/>
          <w:marBottom w:val="0"/>
          <w:divBdr>
            <w:top w:val="none" w:sz="0" w:space="0" w:color="auto"/>
            <w:left w:val="none" w:sz="0" w:space="0" w:color="auto"/>
            <w:bottom w:val="none" w:sz="0" w:space="0" w:color="auto"/>
            <w:right w:val="none" w:sz="0" w:space="0" w:color="auto"/>
          </w:divBdr>
        </w:div>
        <w:div w:id="213084767">
          <w:marLeft w:val="480"/>
          <w:marRight w:val="0"/>
          <w:marTop w:val="0"/>
          <w:marBottom w:val="0"/>
          <w:divBdr>
            <w:top w:val="none" w:sz="0" w:space="0" w:color="auto"/>
            <w:left w:val="none" w:sz="0" w:space="0" w:color="auto"/>
            <w:bottom w:val="none" w:sz="0" w:space="0" w:color="auto"/>
            <w:right w:val="none" w:sz="0" w:space="0" w:color="auto"/>
          </w:divBdr>
        </w:div>
        <w:div w:id="1821192216">
          <w:marLeft w:val="480"/>
          <w:marRight w:val="0"/>
          <w:marTop w:val="0"/>
          <w:marBottom w:val="0"/>
          <w:divBdr>
            <w:top w:val="none" w:sz="0" w:space="0" w:color="auto"/>
            <w:left w:val="none" w:sz="0" w:space="0" w:color="auto"/>
            <w:bottom w:val="none" w:sz="0" w:space="0" w:color="auto"/>
            <w:right w:val="none" w:sz="0" w:space="0" w:color="auto"/>
          </w:divBdr>
        </w:div>
        <w:div w:id="705106974">
          <w:marLeft w:val="480"/>
          <w:marRight w:val="0"/>
          <w:marTop w:val="0"/>
          <w:marBottom w:val="0"/>
          <w:divBdr>
            <w:top w:val="none" w:sz="0" w:space="0" w:color="auto"/>
            <w:left w:val="none" w:sz="0" w:space="0" w:color="auto"/>
            <w:bottom w:val="none" w:sz="0" w:space="0" w:color="auto"/>
            <w:right w:val="none" w:sz="0" w:space="0" w:color="auto"/>
          </w:divBdr>
        </w:div>
        <w:div w:id="1193418295">
          <w:marLeft w:val="480"/>
          <w:marRight w:val="0"/>
          <w:marTop w:val="0"/>
          <w:marBottom w:val="0"/>
          <w:divBdr>
            <w:top w:val="none" w:sz="0" w:space="0" w:color="auto"/>
            <w:left w:val="none" w:sz="0" w:space="0" w:color="auto"/>
            <w:bottom w:val="none" w:sz="0" w:space="0" w:color="auto"/>
            <w:right w:val="none" w:sz="0" w:space="0" w:color="auto"/>
          </w:divBdr>
        </w:div>
        <w:div w:id="1199197966">
          <w:marLeft w:val="480"/>
          <w:marRight w:val="0"/>
          <w:marTop w:val="0"/>
          <w:marBottom w:val="0"/>
          <w:divBdr>
            <w:top w:val="none" w:sz="0" w:space="0" w:color="auto"/>
            <w:left w:val="none" w:sz="0" w:space="0" w:color="auto"/>
            <w:bottom w:val="none" w:sz="0" w:space="0" w:color="auto"/>
            <w:right w:val="none" w:sz="0" w:space="0" w:color="auto"/>
          </w:divBdr>
        </w:div>
        <w:div w:id="1595479201">
          <w:marLeft w:val="480"/>
          <w:marRight w:val="0"/>
          <w:marTop w:val="0"/>
          <w:marBottom w:val="0"/>
          <w:divBdr>
            <w:top w:val="none" w:sz="0" w:space="0" w:color="auto"/>
            <w:left w:val="none" w:sz="0" w:space="0" w:color="auto"/>
            <w:bottom w:val="none" w:sz="0" w:space="0" w:color="auto"/>
            <w:right w:val="none" w:sz="0" w:space="0" w:color="auto"/>
          </w:divBdr>
        </w:div>
        <w:div w:id="1634171990">
          <w:marLeft w:val="480"/>
          <w:marRight w:val="0"/>
          <w:marTop w:val="0"/>
          <w:marBottom w:val="0"/>
          <w:divBdr>
            <w:top w:val="none" w:sz="0" w:space="0" w:color="auto"/>
            <w:left w:val="none" w:sz="0" w:space="0" w:color="auto"/>
            <w:bottom w:val="none" w:sz="0" w:space="0" w:color="auto"/>
            <w:right w:val="none" w:sz="0" w:space="0" w:color="auto"/>
          </w:divBdr>
        </w:div>
        <w:div w:id="197277718">
          <w:marLeft w:val="480"/>
          <w:marRight w:val="0"/>
          <w:marTop w:val="0"/>
          <w:marBottom w:val="0"/>
          <w:divBdr>
            <w:top w:val="none" w:sz="0" w:space="0" w:color="auto"/>
            <w:left w:val="none" w:sz="0" w:space="0" w:color="auto"/>
            <w:bottom w:val="none" w:sz="0" w:space="0" w:color="auto"/>
            <w:right w:val="none" w:sz="0" w:space="0" w:color="auto"/>
          </w:divBdr>
        </w:div>
        <w:div w:id="1279601847">
          <w:marLeft w:val="480"/>
          <w:marRight w:val="0"/>
          <w:marTop w:val="0"/>
          <w:marBottom w:val="0"/>
          <w:divBdr>
            <w:top w:val="none" w:sz="0" w:space="0" w:color="auto"/>
            <w:left w:val="none" w:sz="0" w:space="0" w:color="auto"/>
            <w:bottom w:val="none" w:sz="0" w:space="0" w:color="auto"/>
            <w:right w:val="none" w:sz="0" w:space="0" w:color="auto"/>
          </w:divBdr>
        </w:div>
        <w:div w:id="1975715139">
          <w:marLeft w:val="480"/>
          <w:marRight w:val="0"/>
          <w:marTop w:val="0"/>
          <w:marBottom w:val="0"/>
          <w:divBdr>
            <w:top w:val="none" w:sz="0" w:space="0" w:color="auto"/>
            <w:left w:val="none" w:sz="0" w:space="0" w:color="auto"/>
            <w:bottom w:val="none" w:sz="0" w:space="0" w:color="auto"/>
            <w:right w:val="none" w:sz="0" w:space="0" w:color="auto"/>
          </w:divBdr>
        </w:div>
        <w:div w:id="1950889868">
          <w:marLeft w:val="480"/>
          <w:marRight w:val="0"/>
          <w:marTop w:val="0"/>
          <w:marBottom w:val="0"/>
          <w:divBdr>
            <w:top w:val="none" w:sz="0" w:space="0" w:color="auto"/>
            <w:left w:val="none" w:sz="0" w:space="0" w:color="auto"/>
            <w:bottom w:val="none" w:sz="0" w:space="0" w:color="auto"/>
            <w:right w:val="none" w:sz="0" w:space="0" w:color="auto"/>
          </w:divBdr>
        </w:div>
        <w:div w:id="4094203">
          <w:marLeft w:val="480"/>
          <w:marRight w:val="0"/>
          <w:marTop w:val="0"/>
          <w:marBottom w:val="0"/>
          <w:divBdr>
            <w:top w:val="none" w:sz="0" w:space="0" w:color="auto"/>
            <w:left w:val="none" w:sz="0" w:space="0" w:color="auto"/>
            <w:bottom w:val="none" w:sz="0" w:space="0" w:color="auto"/>
            <w:right w:val="none" w:sz="0" w:space="0" w:color="auto"/>
          </w:divBdr>
        </w:div>
        <w:div w:id="1385831170">
          <w:marLeft w:val="480"/>
          <w:marRight w:val="0"/>
          <w:marTop w:val="0"/>
          <w:marBottom w:val="0"/>
          <w:divBdr>
            <w:top w:val="none" w:sz="0" w:space="0" w:color="auto"/>
            <w:left w:val="none" w:sz="0" w:space="0" w:color="auto"/>
            <w:bottom w:val="none" w:sz="0" w:space="0" w:color="auto"/>
            <w:right w:val="none" w:sz="0" w:space="0" w:color="auto"/>
          </w:divBdr>
        </w:div>
        <w:div w:id="556017443">
          <w:marLeft w:val="480"/>
          <w:marRight w:val="0"/>
          <w:marTop w:val="0"/>
          <w:marBottom w:val="0"/>
          <w:divBdr>
            <w:top w:val="none" w:sz="0" w:space="0" w:color="auto"/>
            <w:left w:val="none" w:sz="0" w:space="0" w:color="auto"/>
            <w:bottom w:val="none" w:sz="0" w:space="0" w:color="auto"/>
            <w:right w:val="none" w:sz="0" w:space="0" w:color="auto"/>
          </w:divBdr>
        </w:div>
        <w:div w:id="1832217365">
          <w:marLeft w:val="480"/>
          <w:marRight w:val="0"/>
          <w:marTop w:val="0"/>
          <w:marBottom w:val="0"/>
          <w:divBdr>
            <w:top w:val="none" w:sz="0" w:space="0" w:color="auto"/>
            <w:left w:val="none" w:sz="0" w:space="0" w:color="auto"/>
            <w:bottom w:val="none" w:sz="0" w:space="0" w:color="auto"/>
            <w:right w:val="none" w:sz="0" w:space="0" w:color="auto"/>
          </w:divBdr>
        </w:div>
        <w:div w:id="580598270">
          <w:marLeft w:val="480"/>
          <w:marRight w:val="0"/>
          <w:marTop w:val="0"/>
          <w:marBottom w:val="0"/>
          <w:divBdr>
            <w:top w:val="none" w:sz="0" w:space="0" w:color="auto"/>
            <w:left w:val="none" w:sz="0" w:space="0" w:color="auto"/>
            <w:bottom w:val="none" w:sz="0" w:space="0" w:color="auto"/>
            <w:right w:val="none" w:sz="0" w:space="0" w:color="auto"/>
          </w:divBdr>
        </w:div>
        <w:div w:id="1689526843">
          <w:marLeft w:val="480"/>
          <w:marRight w:val="0"/>
          <w:marTop w:val="0"/>
          <w:marBottom w:val="0"/>
          <w:divBdr>
            <w:top w:val="none" w:sz="0" w:space="0" w:color="auto"/>
            <w:left w:val="none" w:sz="0" w:space="0" w:color="auto"/>
            <w:bottom w:val="none" w:sz="0" w:space="0" w:color="auto"/>
            <w:right w:val="none" w:sz="0" w:space="0" w:color="auto"/>
          </w:divBdr>
        </w:div>
        <w:div w:id="1313485904">
          <w:marLeft w:val="480"/>
          <w:marRight w:val="0"/>
          <w:marTop w:val="0"/>
          <w:marBottom w:val="0"/>
          <w:divBdr>
            <w:top w:val="none" w:sz="0" w:space="0" w:color="auto"/>
            <w:left w:val="none" w:sz="0" w:space="0" w:color="auto"/>
            <w:bottom w:val="none" w:sz="0" w:space="0" w:color="auto"/>
            <w:right w:val="none" w:sz="0" w:space="0" w:color="auto"/>
          </w:divBdr>
        </w:div>
        <w:div w:id="1973710289">
          <w:marLeft w:val="480"/>
          <w:marRight w:val="0"/>
          <w:marTop w:val="0"/>
          <w:marBottom w:val="0"/>
          <w:divBdr>
            <w:top w:val="none" w:sz="0" w:space="0" w:color="auto"/>
            <w:left w:val="none" w:sz="0" w:space="0" w:color="auto"/>
            <w:bottom w:val="none" w:sz="0" w:space="0" w:color="auto"/>
            <w:right w:val="none" w:sz="0" w:space="0" w:color="auto"/>
          </w:divBdr>
        </w:div>
        <w:div w:id="205920830">
          <w:marLeft w:val="480"/>
          <w:marRight w:val="0"/>
          <w:marTop w:val="0"/>
          <w:marBottom w:val="0"/>
          <w:divBdr>
            <w:top w:val="none" w:sz="0" w:space="0" w:color="auto"/>
            <w:left w:val="none" w:sz="0" w:space="0" w:color="auto"/>
            <w:bottom w:val="none" w:sz="0" w:space="0" w:color="auto"/>
            <w:right w:val="none" w:sz="0" w:space="0" w:color="auto"/>
          </w:divBdr>
        </w:div>
        <w:div w:id="1218122746">
          <w:marLeft w:val="480"/>
          <w:marRight w:val="0"/>
          <w:marTop w:val="0"/>
          <w:marBottom w:val="0"/>
          <w:divBdr>
            <w:top w:val="none" w:sz="0" w:space="0" w:color="auto"/>
            <w:left w:val="none" w:sz="0" w:space="0" w:color="auto"/>
            <w:bottom w:val="none" w:sz="0" w:space="0" w:color="auto"/>
            <w:right w:val="none" w:sz="0" w:space="0" w:color="auto"/>
          </w:divBdr>
        </w:div>
        <w:div w:id="1856848710">
          <w:marLeft w:val="480"/>
          <w:marRight w:val="0"/>
          <w:marTop w:val="0"/>
          <w:marBottom w:val="0"/>
          <w:divBdr>
            <w:top w:val="none" w:sz="0" w:space="0" w:color="auto"/>
            <w:left w:val="none" w:sz="0" w:space="0" w:color="auto"/>
            <w:bottom w:val="none" w:sz="0" w:space="0" w:color="auto"/>
            <w:right w:val="none" w:sz="0" w:space="0" w:color="auto"/>
          </w:divBdr>
        </w:div>
        <w:div w:id="2008245547">
          <w:marLeft w:val="480"/>
          <w:marRight w:val="0"/>
          <w:marTop w:val="0"/>
          <w:marBottom w:val="0"/>
          <w:divBdr>
            <w:top w:val="none" w:sz="0" w:space="0" w:color="auto"/>
            <w:left w:val="none" w:sz="0" w:space="0" w:color="auto"/>
            <w:bottom w:val="none" w:sz="0" w:space="0" w:color="auto"/>
            <w:right w:val="none" w:sz="0" w:space="0" w:color="auto"/>
          </w:divBdr>
        </w:div>
        <w:div w:id="980113511">
          <w:marLeft w:val="480"/>
          <w:marRight w:val="0"/>
          <w:marTop w:val="0"/>
          <w:marBottom w:val="0"/>
          <w:divBdr>
            <w:top w:val="none" w:sz="0" w:space="0" w:color="auto"/>
            <w:left w:val="none" w:sz="0" w:space="0" w:color="auto"/>
            <w:bottom w:val="none" w:sz="0" w:space="0" w:color="auto"/>
            <w:right w:val="none" w:sz="0" w:space="0" w:color="auto"/>
          </w:divBdr>
        </w:div>
        <w:div w:id="2070223513">
          <w:marLeft w:val="480"/>
          <w:marRight w:val="0"/>
          <w:marTop w:val="0"/>
          <w:marBottom w:val="0"/>
          <w:divBdr>
            <w:top w:val="none" w:sz="0" w:space="0" w:color="auto"/>
            <w:left w:val="none" w:sz="0" w:space="0" w:color="auto"/>
            <w:bottom w:val="none" w:sz="0" w:space="0" w:color="auto"/>
            <w:right w:val="none" w:sz="0" w:space="0" w:color="auto"/>
          </w:divBdr>
        </w:div>
        <w:div w:id="2107113678">
          <w:marLeft w:val="480"/>
          <w:marRight w:val="0"/>
          <w:marTop w:val="0"/>
          <w:marBottom w:val="0"/>
          <w:divBdr>
            <w:top w:val="none" w:sz="0" w:space="0" w:color="auto"/>
            <w:left w:val="none" w:sz="0" w:space="0" w:color="auto"/>
            <w:bottom w:val="none" w:sz="0" w:space="0" w:color="auto"/>
            <w:right w:val="none" w:sz="0" w:space="0" w:color="auto"/>
          </w:divBdr>
        </w:div>
        <w:div w:id="1658681860">
          <w:marLeft w:val="480"/>
          <w:marRight w:val="0"/>
          <w:marTop w:val="0"/>
          <w:marBottom w:val="0"/>
          <w:divBdr>
            <w:top w:val="none" w:sz="0" w:space="0" w:color="auto"/>
            <w:left w:val="none" w:sz="0" w:space="0" w:color="auto"/>
            <w:bottom w:val="none" w:sz="0" w:space="0" w:color="auto"/>
            <w:right w:val="none" w:sz="0" w:space="0" w:color="auto"/>
          </w:divBdr>
        </w:div>
        <w:div w:id="681204522">
          <w:marLeft w:val="480"/>
          <w:marRight w:val="0"/>
          <w:marTop w:val="0"/>
          <w:marBottom w:val="0"/>
          <w:divBdr>
            <w:top w:val="none" w:sz="0" w:space="0" w:color="auto"/>
            <w:left w:val="none" w:sz="0" w:space="0" w:color="auto"/>
            <w:bottom w:val="none" w:sz="0" w:space="0" w:color="auto"/>
            <w:right w:val="none" w:sz="0" w:space="0" w:color="auto"/>
          </w:divBdr>
        </w:div>
        <w:div w:id="76828035">
          <w:marLeft w:val="480"/>
          <w:marRight w:val="0"/>
          <w:marTop w:val="0"/>
          <w:marBottom w:val="0"/>
          <w:divBdr>
            <w:top w:val="none" w:sz="0" w:space="0" w:color="auto"/>
            <w:left w:val="none" w:sz="0" w:space="0" w:color="auto"/>
            <w:bottom w:val="none" w:sz="0" w:space="0" w:color="auto"/>
            <w:right w:val="none" w:sz="0" w:space="0" w:color="auto"/>
          </w:divBdr>
        </w:div>
        <w:div w:id="945619692">
          <w:marLeft w:val="480"/>
          <w:marRight w:val="0"/>
          <w:marTop w:val="0"/>
          <w:marBottom w:val="0"/>
          <w:divBdr>
            <w:top w:val="none" w:sz="0" w:space="0" w:color="auto"/>
            <w:left w:val="none" w:sz="0" w:space="0" w:color="auto"/>
            <w:bottom w:val="none" w:sz="0" w:space="0" w:color="auto"/>
            <w:right w:val="none" w:sz="0" w:space="0" w:color="auto"/>
          </w:divBdr>
        </w:div>
        <w:div w:id="224923393">
          <w:marLeft w:val="480"/>
          <w:marRight w:val="0"/>
          <w:marTop w:val="0"/>
          <w:marBottom w:val="0"/>
          <w:divBdr>
            <w:top w:val="none" w:sz="0" w:space="0" w:color="auto"/>
            <w:left w:val="none" w:sz="0" w:space="0" w:color="auto"/>
            <w:bottom w:val="none" w:sz="0" w:space="0" w:color="auto"/>
            <w:right w:val="none" w:sz="0" w:space="0" w:color="auto"/>
          </w:divBdr>
        </w:div>
        <w:div w:id="631400412">
          <w:marLeft w:val="480"/>
          <w:marRight w:val="0"/>
          <w:marTop w:val="0"/>
          <w:marBottom w:val="0"/>
          <w:divBdr>
            <w:top w:val="none" w:sz="0" w:space="0" w:color="auto"/>
            <w:left w:val="none" w:sz="0" w:space="0" w:color="auto"/>
            <w:bottom w:val="none" w:sz="0" w:space="0" w:color="auto"/>
            <w:right w:val="none" w:sz="0" w:space="0" w:color="auto"/>
          </w:divBdr>
        </w:div>
        <w:div w:id="2008052137">
          <w:marLeft w:val="480"/>
          <w:marRight w:val="0"/>
          <w:marTop w:val="0"/>
          <w:marBottom w:val="0"/>
          <w:divBdr>
            <w:top w:val="none" w:sz="0" w:space="0" w:color="auto"/>
            <w:left w:val="none" w:sz="0" w:space="0" w:color="auto"/>
            <w:bottom w:val="none" w:sz="0" w:space="0" w:color="auto"/>
            <w:right w:val="none" w:sz="0" w:space="0" w:color="auto"/>
          </w:divBdr>
        </w:div>
      </w:divsChild>
    </w:div>
    <w:div w:id="441605984">
      <w:bodyDiv w:val="1"/>
      <w:marLeft w:val="0"/>
      <w:marRight w:val="0"/>
      <w:marTop w:val="0"/>
      <w:marBottom w:val="0"/>
      <w:divBdr>
        <w:top w:val="none" w:sz="0" w:space="0" w:color="auto"/>
        <w:left w:val="none" w:sz="0" w:space="0" w:color="auto"/>
        <w:bottom w:val="none" w:sz="0" w:space="0" w:color="auto"/>
        <w:right w:val="none" w:sz="0" w:space="0" w:color="auto"/>
      </w:divBdr>
    </w:div>
    <w:div w:id="441800974">
      <w:bodyDiv w:val="1"/>
      <w:marLeft w:val="0"/>
      <w:marRight w:val="0"/>
      <w:marTop w:val="0"/>
      <w:marBottom w:val="0"/>
      <w:divBdr>
        <w:top w:val="none" w:sz="0" w:space="0" w:color="auto"/>
        <w:left w:val="none" w:sz="0" w:space="0" w:color="auto"/>
        <w:bottom w:val="none" w:sz="0" w:space="0" w:color="auto"/>
        <w:right w:val="none" w:sz="0" w:space="0" w:color="auto"/>
      </w:divBdr>
    </w:div>
    <w:div w:id="442267974">
      <w:bodyDiv w:val="1"/>
      <w:marLeft w:val="0"/>
      <w:marRight w:val="0"/>
      <w:marTop w:val="0"/>
      <w:marBottom w:val="0"/>
      <w:divBdr>
        <w:top w:val="none" w:sz="0" w:space="0" w:color="auto"/>
        <w:left w:val="none" w:sz="0" w:space="0" w:color="auto"/>
        <w:bottom w:val="none" w:sz="0" w:space="0" w:color="auto"/>
        <w:right w:val="none" w:sz="0" w:space="0" w:color="auto"/>
      </w:divBdr>
    </w:div>
    <w:div w:id="442656068">
      <w:bodyDiv w:val="1"/>
      <w:marLeft w:val="0"/>
      <w:marRight w:val="0"/>
      <w:marTop w:val="0"/>
      <w:marBottom w:val="0"/>
      <w:divBdr>
        <w:top w:val="none" w:sz="0" w:space="0" w:color="auto"/>
        <w:left w:val="none" w:sz="0" w:space="0" w:color="auto"/>
        <w:bottom w:val="none" w:sz="0" w:space="0" w:color="auto"/>
        <w:right w:val="none" w:sz="0" w:space="0" w:color="auto"/>
      </w:divBdr>
    </w:div>
    <w:div w:id="442960946">
      <w:bodyDiv w:val="1"/>
      <w:marLeft w:val="0"/>
      <w:marRight w:val="0"/>
      <w:marTop w:val="0"/>
      <w:marBottom w:val="0"/>
      <w:divBdr>
        <w:top w:val="none" w:sz="0" w:space="0" w:color="auto"/>
        <w:left w:val="none" w:sz="0" w:space="0" w:color="auto"/>
        <w:bottom w:val="none" w:sz="0" w:space="0" w:color="auto"/>
        <w:right w:val="none" w:sz="0" w:space="0" w:color="auto"/>
      </w:divBdr>
    </w:div>
    <w:div w:id="443035621">
      <w:bodyDiv w:val="1"/>
      <w:marLeft w:val="0"/>
      <w:marRight w:val="0"/>
      <w:marTop w:val="0"/>
      <w:marBottom w:val="0"/>
      <w:divBdr>
        <w:top w:val="none" w:sz="0" w:space="0" w:color="auto"/>
        <w:left w:val="none" w:sz="0" w:space="0" w:color="auto"/>
        <w:bottom w:val="none" w:sz="0" w:space="0" w:color="auto"/>
        <w:right w:val="none" w:sz="0" w:space="0" w:color="auto"/>
      </w:divBdr>
    </w:div>
    <w:div w:id="443118193">
      <w:bodyDiv w:val="1"/>
      <w:marLeft w:val="0"/>
      <w:marRight w:val="0"/>
      <w:marTop w:val="0"/>
      <w:marBottom w:val="0"/>
      <w:divBdr>
        <w:top w:val="none" w:sz="0" w:space="0" w:color="auto"/>
        <w:left w:val="none" w:sz="0" w:space="0" w:color="auto"/>
        <w:bottom w:val="none" w:sz="0" w:space="0" w:color="auto"/>
        <w:right w:val="none" w:sz="0" w:space="0" w:color="auto"/>
      </w:divBdr>
    </w:div>
    <w:div w:id="443118297">
      <w:bodyDiv w:val="1"/>
      <w:marLeft w:val="0"/>
      <w:marRight w:val="0"/>
      <w:marTop w:val="0"/>
      <w:marBottom w:val="0"/>
      <w:divBdr>
        <w:top w:val="none" w:sz="0" w:space="0" w:color="auto"/>
        <w:left w:val="none" w:sz="0" w:space="0" w:color="auto"/>
        <w:bottom w:val="none" w:sz="0" w:space="0" w:color="auto"/>
        <w:right w:val="none" w:sz="0" w:space="0" w:color="auto"/>
      </w:divBdr>
    </w:div>
    <w:div w:id="443578495">
      <w:bodyDiv w:val="1"/>
      <w:marLeft w:val="0"/>
      <w:marRight w:val="0"/>
      <w:marTop w:val="0"/>
      <w:marBottom w:val="0"/>
      <w:divBdr>
        <w:top w:val="none" w:sz="0" w:space="0" w:color="auto"/>
        <w:left w:val="none" w:sz="0" w:space="0" w:color="auto"/>
        <w:bottom w:val="none" w:sz="0" w:space="0" w:color="auto"/>
        <w:right w:val="none" w:sz="0" w:space="0" w:color="auto"/>
      </w:divBdr>
    </w:div>
    <w:div w:id="444037160">
      <w:bodyDiv w:val="1"/>
      <w:marLeft w:val="0"/>
      <w:marRight w:val="0"/>
      <w:marTop w:val="0"/>
      <w:marBottom w:val="0"/>
      <w:divBdr>
        <w:top w:val="none" w:sz="0" w:space="0" w:color="auto"/>
        <w:left w:val="none" w:sz="0" w:space="0" w:color="auto"/>
        <w:bottom w:val="none" w:sz="0" w:space="0" w:color="auto"/>
        <w:right w:val="none" w:sz="0" w:space="0" w:color="auto"/>
      </w:divBdr>
    </w:div>
    <w:div w:id="444272598">
      <w:bodyDiv w:val="1"/>
      <w:marLeft w:val="0"/>
      <w:marRight w:val="0"/>
      <w:marTop w:val="0"/>
      <w:marBottom w:val="0"/>
      <w:divBdr>
        <w:top w:val="none" w:sz="0" w:space="0" w:color="auto"/>
        <w:left w:val="none" w:sz="0" w:space="0" w:color="auto"/>
        <w:bottom w:val="none" w:sz="0" w:space="0" w:color="auto"/>
        <w:right w:val="none" w:sz="0" w:space="0" w:color="auto"/>
      </w:divBdr>
    </w:div>
    <w:div w:id="444807412">
      <w:bodyDiv w:val="1"/>
      <w:marLeft w:val="0"/>
      <w:marRight w:val="0"/>
      <w:marTop w:val="0"/>
      <w:marBottom w:val="0"/>
      <w:divBdr>
        <w:top w:val="none" w:sz="0" w:space="0" w:color="auto"/>
        <w:left w:val="none" w:sz="0" w:space="0" w:color="auto"/>
        <w:bottom w:val="none" w:sz="0" w:space="0" w:color="auto"/>
        <w:right w:val="none" w:sz="0" w:space="0" w:color="auto"/>
      </w:divBdr>
    </w:div>
    <w:div w:id="445125187">
      <w:bodyDiv w:val="1"/>
      <w:marLeft w:val="0"/>
      <w:marRight w:val="0"/>
      <w:marTop w:val="0"/>
      <w:marBottom w:val="0"/>
      <w:divBdr>
        <w:top w:val="none" w:sz="0" w:space="0" w:color="auto"/>
        <w:left w:val="none" w:sz="0" w:space="0" w:color="auto"/>
        <w:bottom w:val="none" w:sz="0" w:space="0" w:color="auto"/>
        <w:right w:val="none" w:sz="0" w:space="0" w:color="auto"/>
      </w:divBdr>
    </w:div>
    <w:div w:id="445151907">
      <w:bodyDiv w:val="1"/>
      <w:marLeft w:val="0"/>
      <w:marRight w:val="0"/>
      <w:marTop w:val="0"/>
      <w:marBottom w:val="0"/>
      <w:divBdr>
        <w:top w:val="none" w:sz="0" w:space="0" w:color="auto"/>
        <w:left w:val="none" w:sz="0" w:space="0" w:color="auto"/>
        <w:bottom w:val="none" w:sz="0" w:space="0" w:color="auto"/>
        <w:right w:val="none" w:sz="0" w:space="0" w:color="auto"/>
      </w:divBdr>
    </w:div>
    <w:div w:id="445200333">
      <w:bodyDiv w:val="1"/>
      <w:marLeft w:val="0"/>
      <w:marRight w:val="0"/>
      <w:marTop w:val="0"/>
      <w:marBottom w:val="0"/>
      <w:divBdr>
        <w:top w:val="none" w:sz="0" w:space="0" w:color="auto"/>
        <w:left w:val="none" w:sz="0" w:space="0" w:color="auto"/>
        <w:bottom w:val="none" w:sz="0" w:space="0" w:color="auto"/>
        <w:right w:val="none" w:sz="0" w:space="0" w:color="auto"/>
      </w:divBdr>
    </w:div>
    <w:div w:id="446044701">
      <w:bodyDiv w:val="1"/>
      <w:marLeft w:val="0"/>
      <w:marRight w:val="0"/>
      <w:marTop w:val="0"/>
      <w:marBottom w:val="0"/>
      <w:divBdr>
        <w:top w:val="none" w:sz="0" w:space="0" w:color="auto"/>
        <w:left w:val="none" w:sz="0" w:space="0" w:color="auto"/>
        <w:bottom w:val="none" w:sz="0" w:space="0" w:color="auto"/>
        <w:right w:val="none" w:sz="0" w:space="0" w:color="auto"/>
      </w:divBdr>
    </w:div>
    <w:div w:id="446050869">
      <w:bodyDiv w:val="1"/>
      <w:marLeft w:val="0"/>
      <w:marRight w:val="0"/>
      <w:marTop w:val="0"/>
      <w:marBottom w:val="0"/>
      <w:divBdr>
        <w:top w:val="none" w:sz="0" w:space="0" w:color="auto"/>
        <w:left w:val="none" w:sz="0" w:space="0" w:color="auto"/>
        <w:bottom w:val="none" w:sz="0" w:space="0" w:color="auto"/>
        <w:right w:val="none" w:sz="0" w:space="0" w:color="auto"/>
      </w:divBdr>
    </w:div>
    <w:div w:id="446201848">
      <w:bodyDiv w:val="1"/>
      <w:marLeft w:val="0"/>
      <w:marRight w:val="0"/>
      <w:marTop w:val="0"/>
      <w:marBottom w:val="0"/>
      <w:divBdr>
        <w:top w:val="none" w:sz="0" w:space="0" w:color="auto"/>
        <w:left w:val="none" w:sz="0" w:space="0" w:color="auto"/>
        <w:bottom w:val="none" w:sz="0" w:space="0" w:color="auto"/>
        <w:right w:val="none" w:sz="0" w:space="0" w:color="auto"/>
      </w:divBdr>
    </w:div>
    <w:div w:id="446462781">
      <w:bodyDiv w:val="1"/>
      <w:marLeft w:val="0"/>
      <w:marRight w:val="0"/>
      <w:marTop w:val="0"/>
      <w:marBottom w:val="0"/>
      <w:divBdr>
        <w:top w:val="none" w:sz="0" w:space="0" w:color="auto"/>
        <w:left w:val="none" w:sz="0" w:space="0" w:color="auto"/>
        <w:bottom w:val="none" w:sz="0" w:space="0" w:color="auto"/>
        <w:right w:val="none" w:sz="0" w:space="0" w:color="auto"/>
      </w:divBdr>
    </w:div>
    <w:div w:id="446852796">
      <w:bodyDiv w:val="1"/>
      <w:marLeft w:val="0"/>
      <w:marRight w:val="0"/>
      <w:marTop w:val="0"/>
      <w:marBottom w:val="0"/>
      <w:divBdr>
        <w:top w:val="none" w:sz="0" w:space="0" w:color="auto"/>
        <w:left w:val="none" w:sz="0" w:space="0" w:color="auto"/>
        <w:bottom w:val="none" w:sz="0" w:space="0" w:color="auto"/>
        <w:right w:val="none" w:sz="0" w:space="0" w:color="auto"/>
      </w:divBdr>
    </w:div>
    <w:div w:id="449084507">
      <w:bodyDiv w:val="1"/>
      <w:marLeft w:val="0"/>
      <w:marRight w:val="0"/>
      <w:marTop w:val="0"/>
      <w:marBottom w:val="0"/>
      <w:divBdr>
        <w:top w:val="none" w:sz="0" w:space="0" w:color="auto"/>
        <w:left w:val="none" w:sz="0" w:space="0" w:color="auto"/>
        <w:bottom w:val="none" w:sz="0" w:space="0" w:color="auto"/>
        <w:right w:val="none" w:sz="0" w:space="0" w:color="auto"/>
      </w:divBdr>
    </w:div>
    <w:div w:id="449276856">
      <w:bodyDiv w:val="1"/>
      <w:marLeft w:val="0"/>
      <w:marRight w:val="0"/>
      <w:marTop w:val="0"/>
      <w:marBottom w:val="0"/>
      <w:divBdr>
        <w:top w:val="none" w:sz="0" w:space="0" w:color="auto"/>
        <w:left w:val="none" w:sz="0" w:space="0" w:color="auto"/>
        <w:bottom w:val="none" w:sz="0" w:space="0" w:color="auto"/>
        <w:right w:val="none" w:sz="0" w:space="0" w:color="auto"/>
      </w:divBdr>
    </w:div>
    <w:div w:id="449515316">
      <w:bodyDiv w:val="1"/>
      <w:marLeft w:val="0"/>
      <w:marRight w:val="0"/>
      <w:marTop w:val="0"/>
      <w:marBottom w:val="0"/>
      <w:divBdr>
        <w:top w:val="none" w:sz="0" w:space="0" w:color="auto"/>
        <w:left w:val="none" w:sz="0" w:space="0" w:color="auto"/>
        <w:bottom w:val="none" w:sz="0" w:space="0" w:color="auto"/>
        <w:right w:val="none" w:sz="0" w:space="0" w:color="auto"/>
      </w:divBdr>
    </w:div>
    <w:div w:id="449515990">
      <w:bodyDiv w:val="1"/>
      <w:marLeft w:val="0"/>
      <w:marRight w:val="0"/>
      <w:marTop w:val="0"/>
      <w:marBottom w:val="0"/>
      <w:divBdr>
        <w:top w:val="none" w:sz="0" w:space="0" w:color="auto"/>
        <w:left w:val="none" w:sz="0" w:space="0" w:color="auto"/>
        <w:bottom w:val="none" w:sz="0" w:space="0" w:color="auto"/>
        <w:right w:val="none" w:sz="0" w:space="0" w:color="auto"/>
      </w:divBdr>
    </w:div>
    <w:div w:id="450823070">
      <w:bodyDiv w:val="1"/>
      <w:marLeft w:val="0"/>
      <w:marRight w:val="0"/>
      <w:marTop w:val="0"/>
      <w:marBottom w:val="0"/>
      <w:divBdr>
        <w:top w:val="none" w:sz="0" w:space="0" w:color="auto"/>
        <w:left w:val="none" w:sz="0" w:space="0" w:color="auto"/>
        <w:bottom w:val="none" w:sz="0" w:space="0" w:color="auto"/>
        <w:right w:val="none" w:sz="0" w:space="0" w:color="auto"/>
      </w:divBdr>
    </w:div>
    <w:div w:id="450978496">
      <w:bodyDiv w:val="1"/>
      <w:marLeft w:val="0"/>
      <w:marRight w:val="0"/>
      <w:marTop w:val="0"/>
      <w:marBottom w:val="0"/>
      <w:divBdr>
        <w:top w:val="none" w:sz="0" w:space="0" w:color="auto"/>
        <w:left w:val="none" w:sz="0" w:space="0" w:color="auto"/>
        <w:bottom w:val="none" w:sz="0" w:space="0" w:color="auto"/>
        <w:right w:val="none" w:sz="0" w:space="0" w:color="auto"/>
      </w:divBdr>
    </w:div>
    <w:div w:id="451290159">
      <w:bodyDiv w:val="1"/>
      <w:marLeft w:val="0"/>
      <w:marRight w:val="0"/>
      <w:marTop w:val="0"/>
      <w:marBottom w:val="0"/>
      <w:divBdr>
        <w:top w:val="none" w:sz="0" w:space="0" w:color="auto"/>
        <w:left w:val="none" w:sz="0" w:space="0" w:color="auto"/>
        <w:bottom w:val="none" w:sz="0" w:space="0" w:color="auto"/>
        <w:right w:val="none" w:sz="0" w:space="0" w:color="auto"/>
      </w:divBdr>
    </w:div>
    <w:div w:id="451291327">
      <w:bodyDiv w:val="1"/>
      <w:marLeft w:val="0"/>
      <w:marRight w:val="0"/>
      <w:marTop w:val="0"/>
      <w:marBottom w:val="0"/>
      <w:divBdr>
        <w:top w:val="none" w:sz="0" w:space="0" w:color="auto"/>
        <w:left w:val="none" w:sz="0" w:space="0" w:color="auto"/>
        <w:bottom w:val="none" w:sz="0" w:space="0" w:color="auto"/>
        <w:right w:val="none" w:sz="0" w:space="0" w:color="auto"/>
      </w:divBdr>
    </w:div>
    <w:div w:id="451706033">
      <w:bodyDiv w:val="1"/>
      <w:marLeft w:val="0"/>
      <w:marRight w:val="0"/>
      <w:marTop w:val="0"/>
      <w:marBottom w:val="0"/>
      <w:divBdr>
        <w:top w:val="none" w:sz="0" w:space="0" w:color="auto"/>
        <w:left w:val="none" w:sz="0" w:space="0" w:color="auto"/>
        <w:bottom w:val="none" w:sz="0" w:space="0" w:color="auto"/>
        <w:right w:val="none" w:sz="0" w:space="0" w:color="auto"/>
      </w:divBdr>
    </w:div>
    <w:div w:id="452409672">
      <w:bodyDiv w:val="1"/>
      <w:marLeft w:val="0"/>
      <w:marRight w:val="0"/>
      <w:marTop w:val="0"/>
      <w:marBottom w:val="0"/>
      <w:divBdr>
        <w:top w:val="none" w:sz="0" w:space="0" w:color="auto"/>
        <w:left w:val="none" w:sz="0" w:space="0" w:color="auto"/>
        <w:bottom w:val="none" w:sz="0" w:space="0" w:color="auto"/>
        <w:right w:val="none" w:sz="0" w:space="0" w:color="auto"/>
      </w:divBdr>
    </w:div>
    <w:div w:id="452483933">
      <w:bodyDiv w:val="1"/>
      <w:marLeft w:val="0"/>
      <w:marRight w:val="0"/>
      <w:marTop w:val="0"/>
      <w:marBottom w:val="0"/>
      <w:divBdr>
        <w:top w:val="none" w:sz="0" w:space="0" w:color="auto"/>
        <w:left w:val="none" w:sz="0" w:space="0" w:color="auto"/>
        <w:bottom w:val="none" w:sz="0" w:space="0" w:color="auto"/>
        <w:right w:val="none" w:sz="0" w:space="0" w:color="auto"/>
      </w:divBdr>
    </w:div>
    <w:div w:id="452595867">
      <w:bodyDiv w:val="1"/>
      <w:marLeft w:val="0"/>
      <w:marRight w:val="0"/>
      <w:marTop w:val="0"/>
      <w:marBottom w:val="0"/>
      <w:divBdr>
        <w:top w:val="none" w:sz="0" w:space="0" w:color="auto"/>
        <w:left w:val="none" w:sz="0" w:space="0" w:color="auto"/>
        <w:bottom w:val="none" w:sz="0" w:space="0" w:color="auto"/>
        <w:right w:val="none" w:sz="0" w:space="0" w:color="auto"/>
      </w:divBdr>
    </w:div>
    <w:div w:id="452794508">
      <w:bodyDiv w:val="1"/>
      <w:marLeft w:val="0"/>
      <w:marRight w:val="0"/>
      <w:marTop w:val="0"/>
      <w:marBottom w:val="0"/>
      <w:divBdr>
        <w:top w:val="none" w:sz="0" w:space="0" w:color="auto"/>
        <w:left w:val="none" w:sz="0" w:space="0" w:color="auto"/>
        <w:bottom w:val="none" w:sz="0" w:space="0" w:color="auto"/>
        <w:right w:val="none" w:sz="0" w:space="0" w:color="auto"/>
      </w:divBdr>
    </w:div>
    <w:div w:id="452871972">
      <w:bodyDiv w:val="1"/>
      <w:marLeft w:val="0"/>
      <w:marRight w:val="0"/>
      <w:marTop w:val="0"/>
      <w:marBottom w:val="0"/>
      <w:divBdr>
        <w:top w:val="none" w:sz="0" w:space="0" w:color="auto"/>
        <w:left w:val="none" w:sz="0" w:space="0" w:color="auto"/>
        <w:bottom w:val="none" w:sz="0" w:space="0" w:color="auto"/>
        <w:right w:val="none" w:sz="0" w:space="0" w:color="auto"/>
      </w:divBdr>
    </w:div>
    <w:div w:id="453015524">
      <w:bodyDiv w:val="1"/>
      <w:marLeft w:val="0"/>
      <w:marRight w:val="0"/>
      <w:marTop w:val="0"/>
      <w:marBottom w:val="0"/>
      <w:divBdr>
        <w:top w:val="none" w:sz="0" w:space="0" w:color="auto"/>
        <w:left w:val="none" w:sz="0" w:space="0" w:color="auto"/>
        <w:bottom w:val="none" w:sz="0" w:space="0" w:color="auto"/>
        <w:right w:val="none" w:sz="0" w:space="0" w:color="auto"/>
      </w:divBdr>
    </w:div>
    <w:div w:id="453404753">
      <w:bodyDiv w:val="1"/>
      <w:marLeft w:val="0"/>
      <w:marRight w:val="0"/>
      <w:marTop w:val="0"/>
      <w:marBottom w:val="0"/>
      <w:divBdr>
        <w:top w:val="none" w:sz="0" w:space="0" w:color="auto"/>
        <w:left w:val="none" w:sz="0" w:space="0" w:color="auto"/>
        <w:bottom w:val="none" w:sz="0" w:space="0" w:color="auto"/>
        <w:right w:val="none" w:sz="0" w:space="0" w:color="auto"/>
      </w:divBdr>
    </w:div>
    <w:div w:id="454249733">
      <w:bodyDiv w:val="1"/>
      <w:marLeft w:val="0"/>
      <w:marRight w:val="0"/>
      <w:marTop w:val="0"/>
      <w:marBottom w:val="0"/>
      <w:divBdr>
        <w:top w:val="none" w:sz="0" w:space="0" w:color="auto"/>
        <w:left w:val="none" w:sz="0" w:space="0" w:color="auto"/>
        <w:bottom w:val="none" w:sz="0" w:space="0" w:color="auto"/>
        <w:right w:val="none" w:sz="0" w:space="0" w:color="auto"/>
      </w:divBdr>
    </w:div>
    <w:div w:id="454326225">
      <w:bodyDiv w:val="1"/>
      <w:marLeft w:val="0"/>
      <w:marRight w:val="0"/>
      <w:marTop w:val="0"/>
      <w:marBottom w:val="0"/>
      <w:divBdr>
        <w:top w:val="none" w:sz="0" w:space="0" w:color="auto"/>
        <w:left w:val="none" w:sz="0" w:space="0" w:color="auto"/>
        <w:bottom w:val="none" w:sz="0" w:space="0" w:color="auto"/>
        <w:right w:val="none" w:sz="0" w:space="0" w:color="auto"/>
      </w:divBdr>
    </w:div>
    <w:div w:id="454636410">
      <w:bodyDiv w:val="1"/>
      <w:marLeft w:val="0"/>
      <w:marRight w:val="0"/>
      <w:marTop w:val="0"/>
      <w:marBottom w:val="0"/>
      <w:divBdr>
        <w:top w:val="none" w:sz="0" w:space="0" w:color="auto"/>
        <w:left w:val="none" w:sz="0" w:space="0" w:color="auto"/>
        <w:bottom w:val="none" w:sz="0" w:space="0" w:color="auto"/>
        <w:right w:val="none" w:sz="0" w:space="0" w:color="auto"/>
      </w:divBdr>
    </w:div>
    <w:div w:id="455025146">
      <w:bodyDiv w:val="1"/>
      <w:marLeft w:val="0"/>
      <w:marRight w:val="0"/>
      <w:marTop w:val="0"/>
      <w:marBottom w:val="0"/>
      <w:divBdr>
        <w:top w:val="none" w:sz="0" w:space="0" w:color="auto"/>
        <w:left w:val="none" w:sz="0" w:space="0" w:color="auto"/>
        <w:bottom w:val="none" w:sz="0" w:space="0" w:color="auto"/>
        <w:right w:val="none" w:sz="0" w:space="0" w:color="auto"/>
      </w:divBdr>
    </w:div>
    <w:div w:id="455678316">
      <w:bodyDiv w:val="1"/>
      <w:marLeft w:val="0"/>
      <w:marRight w:val="0"/>
      <w:marTop w:val="0"/>
      <w:marBottom w:val="0"/>
      <w:divBdr>
        <w:top w:val="none" w:sz="0" w:space="0" w:color="auto"/>
        <w:left w:val="none" w:sz="0" w:space="0" w:color="auto"/>
        <w:bottom w:val="none" w:sz="0" w:space="0" w:color="auto"/>
        <w:right w:val="none" w:sz="0" w:space="0" w:color="auto"/>
      </w:divBdr>
    </w:div>
    <w:div w:id="456223656">
      <w:bodyDiv w:val="1"/>
      <w:marLeft w:val="0"/>
      <w:marRight w:val="0"/>
      <w:marTop w:val="0"/>
      <w:marBottom w:val="0"/>
      <w:divBdr>
        <w:top w:val="none" w:sz="0" w:space="0" w:color="auto"/>
        <w:left w:val="none" w:sz="0" w:space="0" w:color="auto"/>
        <w:bottom w:val="none" w:sz="0" w:space="0" w:color="auto"/>
        <w:right w:val="none" w:sz="0" w:space="0" w:color="auto"/>
      </w:divBdr>
    </w:div>
    <w:div w:id="456292595">
      <w:bodyDiv w:val="1"/>
      <w:marLeft w:val="0"/>
      <w:marRight w:val="0"/>
      <w:marTop w:val="0"/>
      <w:marBottom w:val="0"/>
      <w:divBdr>
        <w:top w:val="none" w:sz="0" w:space="0" w:color="auto"/>
        <w:left w:val="none" w:sz="0" w:space="0" w:color="auto"/>
        <w:bottom w:val="none" w:sz="0" w:space="0" w:color="auto"/>
        <w:right w:val="none" w:sz="0" w:space="0" w:color="auto"/>
      </w:divBdr>
    </w:div>
    <w:div w:id="456340157">
      <w:bodyDiv w:val="1"/>
      <w:marLeft w:val="0"/>
      <w:marRight w:val="0"/>
      <w:marTop w:val="0"/>
      <w:marBottom w:val="0"/>
      <w:divBdr>
        <w:top w:val="none" w:sz="0" w:space="0" w:color="auto"/>
        <w:left w:val="none" w:sz="0" w:space="0" w:color="auto"/>
        <w:bottom w:val="none" w:sz="0" w:space="0" w:color="auto"/>
        <w:right w:val="none" w:sz="0" w:space="0" w:color="auto"/>
      </w:divBdr>
    </w:div>
    <w:div w:id="456601957">
      <w:bodyDiv w:val="1"/>
      <w:marLeft w:val="0"/>
      <w:marRight w:val="0"/>
      <w:marTop w:val="0"/>
      <w:marBottom w:val="0"/>
      <w:divBdr>
        <w:top w:val="none" w:sz="0" w:space="0" w:color="auto"/>
        <w:left w:val="none" w:sz="0" w:space="0" w:color="auto"/>
        <w:bottom w:val="none" w:sz="0" w:space="0" w:color="auto"/>
        <w:right w:val="none" w:sz="0" w:space="0" w:color="auto"/>
      </w:divBdr>
    </w:div>
    <w:div w:id="457340420">
      <w:bodyDiv w:val="1"/>
      <w:marLeft w:val="0"/>
      <w:marRight w:val="0"/>
      <w:marTop w:val="0"/>
      <w:marBottom w:val="0"/>
      <w:divBdr>
        <w:top w:val="none" w:sz="0" w:space="0" w:color="auto"/>
        <w:left w:val="none" w:sz="0" w:space="0" w:color="auto"/>
        <w:bottom w:val="none" w:sz="0" w:space="0" w:color="auto"/>
        <w:right w:val="none" w:sz="0" w:space="0" w:color="auto"/>
      </w:divBdr>
    </w:div>
    <w:div w:id="457605084">
      <w:bodyDiv w:val="1"/>
      <w:marLeft w:val="0"/>
      <w:marRight w:val="0"/>
      <w:marTop w:val="0"/>
      <w:marBottom w:val="0"/>
      <w:divBdr>
        <w:top w:val="none" w:sz="0" w:space="0" w:color="auto"/>
        <w:left w:val="none" w:sz="0" w:space="0" w:color="auto"/>
        <w:bottom w:val="none" w:sz="0" w:space="0" w:color="auto"/>
        <w:right w:val="none" w:sz="0" w:space="0" w:color="auto"/>
      </w:divBdr>
    </w:div>
    <w:div w:id="457842320">
      <w:bodyDiv w:val="1"/>
      <w:marLeft w:val="0"/>
      <w:marRight w:val="0"/>
      <w:marTop w:val="0"/>
      <w:marBottom w:val="0"/>
      <w:divBdr>
        <w:top w:val="none" w:sz="0" w:space="0" w:color="auto"/>
        <w:left w:val="none" w:sz="0" w:space="0" w:color="auto"/>
        <w:bottom w:val="none" w:sz="0" w:space="0" w:color="auto"/>
        <w:right w:val="none" w:sz="0" w:space="0" w:color="auto"/>
      </w:divBdr>
    </w:div>
    <w:div w:id="458110770">
      <w:bodyDiv w:val="1"/>
      <w:marLeft w:val="0"/>
      <w:marRight w:val="0"/>
      <w:marTop w:val="0"/>
      <w:marBottom w:val="0"/>
      <w:divBdr>
        <w:top w:val="none" w:sz="0" w:space="0" w:color="auto"/>
        <w:left w:val="none" w:sz="0" w:space="0" w:color="auto"/>
        <w:bottom w:val="none" w:sz="0" w:space="0" w:color="auto"/>
        <w:right w:val="none" w:sz="0" w:space="0" w:color="auto"/>
      </w:divBdr>
    </w:div>
    <w:div w:id="458303542">
      <w:bodyDiv w:val="1"/>
      <w:marLeft w:val="0"/>
      <w:marRight w:val="0"/>
      <w:marTop w:val="0"/>
      <w:marBottom w:val="0"/>
      <w:divBdr>
        <w:top w:val="none" w:sz="0" w:space="0" w:color="auto"/>
        <w:left w:val="none" w:sz="0" w:space="0" w:color="auto"/>
        <w:bottom w:val="none" w:sz="0" w:space="0" w:color="auto"/>
        <w:right w:val="none" w:sz="0" w:space="0" w:color="auto"/>
      </w:divBdr>
    </w:div>
    <w:div w:id="458651447">
      <w:bodyDiv w:val="1"/>
      <w:marLeft w:val="0"/>
      <w:marRight w:val="0"/>
      <w:marTop w:val="0"/>
      <w:marBottom w:val="0"/>
      <w:divBdr>
        <w:top w:val="none" w:sz="0" w:space="0" w:color="auto"/>
        <w:left w:val="none" w:sz="0" w:space="0" w:color="auto"/>
        <w:bottom w:val="none" w:sz="0" w:space="0" w:color="auto"/>
        <w:right w:val="none" w:sz="0" w:space="0" w:color="auto"/>
      </w:divBdr>
    </w:div>
    <w:div w:id="458762835">
      <w:bodyDiv w:val="1"/>
      <w:marLeft w:val="0"/>
      <w:marRight w:val="0"/>
      <w:marTop w:val="0"/>
      <w:marBottom w:val="0"/>
      <w:divBdr>
        <w:top w:val="none" w:sz="0" w:space="0" w:color="auto"/>
        <w:left w:val="none" w:sz="0" w:space="0" w:color="auto"/>
        <w:bottom w:val="none" w:sz="0" w:space="0" w:color="auto"/>
        <w:right w:val="none" w:sz="0" w:space="0" w:color="auto"/>
      </w:divBdr>
    </w:div>
    <w:div w:id="458958736">
      <w:bodyDiv w:val="1"/>
      <w:marLeft w:val="0"/>
      <w:marRight w:val="0"/>
      <w:marTop w:val="0"/>
      <w:marBottom w:val="0"/>
      <w:divBdr>
        <w:top w:val="none" w:sz="0" w:space="0" w:color="auto"/>
        <w:left w:val="none" w:sz="0" w:space="0" w:color="auto"/>
        <w:bottom w:val="none" w:sz="0" w:space="0" w:color="auto"/>
        <w:right w:val="none" w:sz="0" w:space="0" w:color="auto"/>
      </w:divBdr>
    </w:div>
    <w:div w:id="459619148">
      <w:bodyDiv w:val="1"/>
      <w:marLeft w:val="0"/>
      <w:marRight w:val="0"/>
      <w:marTop w:val="0"/>
      <w:marBottom w:val="0"/>
      <w:divBdr>
        <w:top w:val="none" w:sz="0" w:space="0" w:color="auto"/>
        <w:left w:val="none" w:sz="0" w:space="0" w:color="auto"/>
        <w:bottom w:val="none" w:sz="0" w:space="0" w:color="auto"/>
        <w:right w:val="none" w:sz="0" w:space="0" w:color="auto"/>
      </w:divBdr>
    </w:div>
    <w:div w:id="459809350">
      <w:bodyDiv w:val="1"/>
      <w:marLeft w:val="0"/>
      <w:marRight w:val="0"/>
      <w:marTop w:val="0"/>
      <w:marBottom w:val="0"/>
      <w:divBdr>
        <w:top w:val="none" w:sz="0" w:space="0" w:color="auto"/>
        <w:left w:val="none" w:sz="0" w:space="0" w:color="auto"/>
        <w:bottom w:val="none" w:sz="0" w:space="0" w:color="auto"/>
        <w:right w:val="none" w:sz="0" w:space="0" w:color="auto"/>
      </w:divBdr>
    </w:div>
    <w:div w:id="459883570">
      <w:bodyDiv w:val="1"/>
      <w:marLeft w:val="0"/>
      <w:marRight w:val="0"/>
      <w:marTop w:val="0"/>
      <w:marBottom w:val="0"/>
      <w:divBdr>
        <w:top w:val="none" w:sz="0" w:space="0" w:color="auto"/>
        <w:left w:val="none" w:sz="0" w:space="0" w:color="auto"/>
        <w:bottom w:val="none" w:sz="0" w:space="0" w:color="auto"/>
        <w:right w:val="none" w:sz="0" w:space="0" w:color="auto"/>
      </w:divBdr>
    </w:div>
    <w:div w:id="459883648">
      <w:bodyDiv w:val="1"/>
      <w:marLeft w:val="0"/>
      <w:marRight w:val="0"/>
      <w:marTop w:val="0"/>
      <w:marBottom w:val="0"/>
      <w:divBdr>
        <w:top w:val="none" w:sz="0" w:space="0" w:color="auto"/>
        <w:left w:val="none" w:sz="0" w:space="0" w:color="auto"/>
        <w:bottom w:val="none" w:sz="0" w:space="0" w:color="auto"/>
        <w:right w:val="none" w:sz="0" w:space="0" w:color="auto"/>
      </w:divBdr>
    </w:div>
    <w:div w:id="460071887">
      <w:bodyDiv w:val="1"/>
      <w:marLeft w:val="0"/>
      <w:marRight w:val="0"/>
      <w:marTop w:val="0"/>
      <w:marBottom w:val="0"/>
      <w:divBdr>
        <w:top w:val="none" w:sz="0" w:space="0" w:color="auto"/>
        <w:left w:val="none" w:sz="0" w:space="0" w:color="auto"/>
        <w:bottom w:val="none" w:sz="0" w:space="0" w:color="auto"/>
        <w:right w:val="none" w:sz="0" w:space="0" w:color="auto"/>
      </w:divBdr>
    </w:div>
    <w:div w:id="460078545">
      <w:bodyDiv w:val="1"/>
      <w:marLeft w:val="0"/>
      <w:marRight w:val="0"/>
      <w:marTop w:val="0"/>
      <w:marBottom w:val="0"/>
      <w:divBdr>
        <w:top w:val="none" w:sz="0" w:space="0" w:color="auto"/>
        <w:left w:val="none" w:sz="0" w:space="0" w:color="auto"/>
        <w:bottom w:val="none" w:sz="0" w:space="0" w:color="auto"/>
        <w:right w:val="none" w:sz="0" w:space="0" w:color="auto"/>
      </w:divBdr>
    </w:div>
    <w:div w:id="460849881">
      <w:bodyDiv w:val="1"/>
      <w:marLeft w:val="0"/>
      <w:marRight w:val="0"/>
      <w:marTop w:val="0"/>
      <w:marBottom w:val="0"/>
      <w:divBdr>
        <w:top w:val="none" w:sz="0" w:space="0" w:color="auto"/>
        <w:left w:val="none" w:sz="0" w:space="0" w:color="auto"/>
        <w:bottom w:val="none" w:sz="0" w:space="0" w:color="auto"/>
        <w:right w:val="none" w:sz="0" w:space="0" w:color="auto"/>
      </w:divBdr>
    </w:div>
    <w:div w:id="460853638">
      <w:bodyDiv w:val="1"/>
      <w:marLeft w:val="0"/>
      <w:marRight w:val="0"/>
      <w:marTop w:val="0"/>
      <w:marBottom w:val="0"/>
      <w:divBdr>
        <w:top w:val="none" w:sz="0" w:space="0" w:color="auto"/>
        <w:left w:val="none" w:sz="0" w:space="0" w:color="auto"/>
        <w:bottom w:val="none" w:sz="0" w:space="0" w:color="auto"/>
        <w:right w:val="none" w:sz="0" w:space="0" w:color="auto"/>
      </w:divBdr>
    </w:div>
    <w:div w:id="461189379">
      <w:bodyDiv w:val="1"/>
      <w:marLeft w:val="0"/>
      <w:marRight w:val="0"/>
      <w:marTop w:val="0"/>
      <w:marBottom w:val="0"/>
      <w:divBdr>
        <w:top w:val="none" w:sz="0" w:space="0" w:color="auto"/>
        <w:left w:val="none" w:sz="0" w:space="0" w:color="auto"/>
        <w:bottom w:val="none" w:sz="0" w:space="0" w:color="auto"/>
        <w:right w:val="none" w:sz="0" w:space="0" w:color="auto"/>
      </w:divBdr>
    </w:div>
    <w:div w:id="461460925">
      <w:bodyDiv w:val="1"/>
      <w:marLeft w:val="0"/>
      <w:marRight w:val="0"/>
      <w:marTop w:val="0"/>
      <w:marBottom w:val="0"/>
      <w:divBdr>
        <w:top w:val="none" w:sz="0" w:space="0" w:color="auto"/>
        <w:left w:val="none" w:sz="0" w:space="0" w:color="auto"/>
        <w:bottom w:val="none" w:sz="0" w:space="0" w:color="auto"/>
        <w:right w:val="none" w:sz="0" w:space="0" w:color="auto"/>
      </w:divBdr>
    </w:div>
    <w:div w:id="461852870">
      <w:bodyDiv w:val="1"/>
      <w:marLeft w:val="0"/>
      <w:marRight w:val="0"/>
      <w:marTop w:val="0"/>
      <w:marBottom w:val="0"/>
      <w:divBdr>
        <w:top w:val="none" w:sz="0" w:space="0" w:color="auto"/>
        <w:left w:val="none" w:sz="0" w:space="0" w:color="auto"/>
        <w:bottom w:val="none" w:sz="0" w:space="0" w:color="auto"/>
        <w:right w:val="none" w:sz="0" w:space="0" w:color="auto"/>
      </w:divBdr>
    </w:div>
    <w:div w:id="462430095">
      <w:bodyDiv w:val="1"/>
      <w:marLeft w:val="0"/>
      <w:marRight w:val="0"/>
      <w:marTop w:val="0"/>
      <w:marBottom w:val="0"/>
      <w:divBdr>
        <w:top w:val="none" w:sz="0" w:space="0" w:color="auto"/>
        <w:left w:val="none" w:sz="0" w:space="0" w:color="auto"/>
        <w:bottom w:val="none" w:sz="0" w:space="0" w:color="auto"/>
        <w:right w:val="none" w:sz="0" w:space="0" w:color="auto"/>
      </w:divBdr>
    </w:div>
    <w:div w:id="462499897">
      <w:bodyDiv w:val="1"/>
      <w:marLeft w:val="0"/>
      <w:marRight w:val="0"/>
      <w:marTop w:val="0"/>
      <w:marBottom w:val="0"/>
      <w:divBdr>
        <w:top w:val="none" w:sz="0" w:space="0" w:color="auto"/>
        <w:left w:val="none" w:sz="0" w:space="0" w:color="auto"/>
        <w:bottom w:val="none" w:sz="0" w:space="0" w:color="auto"/>
        <w:right w:val="none" w:sz="0" w:space="0" w:color="auto"/>
      </w:divBdr>
    </w:div>
    <w:div w:id="462622298">
      <w:bodyDiv w:val="1"/>
      <w:marLeft w:val="0"/>
      <w:marRight w:val="0"/>
      <w:marTop w:val="0"/>
      <w:marBottom w:val="0"/>
      <w:divBdr>
        <w:top w:val="none" w:sz="0" w:space="0" w:color="auto"/>
        <w:left w:val="none" w:sz="0" w:space="0" w:color="auto"/>
        <w:bottom w:val="none" w:sz="0" w:space="0" w:color="auto"/>
        <w:right w:val="none" w:sz="0" w:space="0" w:color="auto"/>
      </w:divBdr>
    </w:div>
    <w:div w:id="463158871">
      <w:bodyDiv w:val="1"/>
      <w:marLeft w:val="0"/>
      <w:marRight w:val="0"/>
      <w:marTop w:val="0"/>
      <w:marBottom w:val="0"/>
      <w:divBdr>
        <w:top w:val="none" w:sz="0" w:space="0" w:color="auto"/>
        <w:left w:val="none" w:sz="0" w:space="0" w:color="auto"/>
        <w:bottom w:val="none" w:sz="0" w:space="0" w:color="auto"/>
        <w:right w:val="none" w:sz="0" w:space="0" w:color="auto"/>
      </w:divBdr>
    </w:div>
    <w:div w:id="463238458">
      <w:bodyDiv w:val="1"/>
      <w:marLeft w:val="0"/>
      <w:marRight w:val="0"/>
      <w:marTop w:val="0"/>
      <w:marBottom w:val="0"/>
      <w:divBdr>
        <w:top w:val="none" w:sz="0" w:space="0" w:color="auto"/>
        <w:left w:val="none" w:sz="0" w:space="0" w:color="auto"/>
        <w:bottom w:val="none" w:sz="0" w:space="0" w:color="auto"/>
        <w:right w:val="none" w:sz="0" w:space="0" w:color="auto"/>
      </w:divBdr>
    </w:div>
    <w:div w:id="464003316">
      <w:bodyDiv w:val="1"/>
      <w:marLeft w:val="0"/>
      <w:marRight w:val="0"/>
      <w:marTop w:val="0"/>
      <w:marBottom w:val="0"/>
      <w:divBdr>
        <w:top w:val="none" w:sz="0" w:space="0" w:color="auto"/>
        <w:left w:val="none" w:sz="0" w:space="0" w:color="auto"/>
        <w:bottom w:val="none" w:sz="0" w:space="0" w:color="auto"/>
        <w:right w:val="none" w:sz="0" w:space="0" w:color="auto"/>
      </w:divBdr>
    </w:div>
    <w:div w:id="464399272">
      <w:bodyDiv w:val="1"/>
      <w:marLeft w:val="0"/>
      <w:marRight w:val="0"/>
      <w:marTop w:val="0"/>
      <w:marBottom w:val="0"/>
      <w:divBdr>
        <w:top w:val="none" w:sz="0" w:space="0" w:color="auto"/>
        <w:left w:val="none" w:sz="0" w:space="0" w:color="auto"/>
        <w:bottom w:val="none" w:sz="0" w:space="0" w:color="auto"/>
        <w:right w:val="none" w:sz="0" w:space="0" w:color="auto"/>
      </w:divBdr>
    </w:div>
    <w:div w:id="464936629">
      <w:bodyDiv w:val="1"/>
      <w:marLeft w:val="0"/>
      <w:marRight w:val="0"/>
      <w:marTop w:val="0"/>
      <w:marBottom w:val="0"/>
      <w:divBdr>
        <w:top w:val="none" w:sz="0" w:space="0" w:color="auto"/>
        <w:left w:val="none" w:sz="0" w:space="0" w:color="auto"/>
        <w:bottom w:val="none" w:sz="0" w:space="0" w:color="auto"/>
        <w:right w:val="none" w:sz="0" w:space="0" w:color="auto"/>
      </w:divBdr>
    </w:div>
    <w:div w:id="464978696">
      <w:bodyDiv w:val="1"/>
      <w:marLeft w:val="0"/>
      <w:marRight w:val="0"/>
      <w:marTop w:val="0"/>
      <w:marBottom w:val="0"/>
      <w:divBdr>
        <w:top w:val="none" w:sz="0" w:space="0" w:color="auto"/>
        <w:left w:val="none" w:sz="0" w:space="0" w:color="auto"/>
        <w:bottom w:val="none" w:sz="0" w:space="0" w:color="auto"/>
        <w:right w:val="none" w:sz="0" w:space="0" w:color="auto"/>
      </w:divBdr>
    </w:div>
    <w:div w:id="465663623">
      <w:bodyDiv w:val="1"/>
      <w:marLeft w:val="0"/>
      <w:marRight w:val="0"/>
      <w:marTop w:val="0"/>
      <w:marBottom w:val="0"/>
      <w:divBdr>
        <w:top w:val="none" w:sz="0" w:space="0" w:color="auto"/>
        <w:left w:val="none" w:sz="0" w:space="0" w:color="auto"/>
        <w:bottom w:val="none" w:sz="0" w:space="0" w:color="auto"/>
        <w:right w:val="none" w:sz="0" w:space="0" w:color="auto"/>
      </w:divBdr>
    </w:div>
    <w:div w:id="465705560">
      <w:bodyDiv w:val="1"/>
      <w:marLeft w:val="0"/>
      <w:marRight w:val="0"/>
      <w:marTop w:val="0"/>
      <w:marBottom w:val="0"/>
      <w:divBdr>
        <w:top w:val="none" w:sz="0" w:space="0" w:color="auto"/>
        <w:left w:val="none" w:sz="0" w:space="0" w:color="auto"/>
        <w:bottom w:val="none" w:sz="0" w:space="0" w:color="auto"/>
        <w:right w:val="none" w:sz="0" w:space="0" w:color="auto"/>
      </w:divBdr>
    </w:div>
    <w:div w:id="465896572">
      <w:bodyDiv w:val="1"/>
      <w:marLeft w:val="0"/>
      <w:marRight w:val="0"/>
      <w:marTop w:val="0"/>
      <w:marBottom w:val="0"/>
      <w:divBdr>
        <w:top w:val="none" w:sz="0" w:space="0" w:color="auto"/>
        <w:left w:val="none" w:sz="0" w:space="0" w:color="auto"/>
        <w:bottom w:val="none" w:sz="0" w:space="0" w:color="auto"/>
        <w:right w:val="none" w:sz="0" w:space="0" w:color="auto"/>
      </w:divBdr>
    </w:div>
    <w:div w:id="466092842">
      <w:bodyDiv w:val="1"/>
      <w:marLeft w:val="0"/>
      <w:marRight w:val="0"/>
      <w:marTop w:val="0"/>
      <w:marBottom w:val="0"/>
      <w:divBdr>
        <w:top w:val="none" w:sz="0" w:space="0" w:color="auto"/>
        <w:left w:val="none" w:sz="0" w:space="0" w:color="auto"/>
        <w:bottom w:val="none" w:sz="0" w:space="0" w:color="auto"/>
        <w:right w:val="none" w:sz="0" w:space="0" w:color="auto"/>
      </w:divBdr>
    </w:div>
    <w:div w:id="466237811">
      <w:bodyDiv w:val="1"/>
      <w:marLeft w:val="0"/>
      <w:marRight w:val="0"/>
      <w:marTop w:val="0"/>
      <w:marBottom w:val="0"/>
      <w:divBdr>
        <w:top w:val="none" w:sz="0" w:space="0" w:color="auto"/>
        <w:left w:val="none" w:sz="0" w:space="0" w:color="auto"/>
        <w:bottom w:val="none" w:sz="0" w:space="0" w:color="auto"/>
        <w:right w:val="none" w:sz="0" w:space="0" w:color="auto"/>
      </w:divBdr>
    </w:div>
    <w:div w:id="466320350">
      <w:bodyDiv w:val="1"/>
      <w:marLeft w:val="0"/>
      <w:marRight w:val="0"/>
      <w:marTop w:val="0"/>
      <w:marBottom w:val="0"/>
      <w:divBdr>
        <w:top w:val="none" w:sz="0" w:space="0" w:color="auto"/>
        <w:left w:val="none" w:sz="0" w:space="0" w:color="auto"/>
        <w:bottom w:val="none" w:sz="0" w:space="0" w:color="auto"/>
        <w:right w:val="none" w:sz="0" w:space="0" w:color="auto"/>
      </w:divBdr>
    </w:div>
    <w:div w:id="466780074">
      <w:bodyDiv w:val="1"/>
      <w:marLeft w:val="0"/>
      <w:marRight w:val="0"/>
      <w:marTop w:val="0"/>
      <w:marBottom w:val="0"/>
      <w:divBdr>
        <w:top w:val="none" w:sz="0" w:space="0" w:color="auto"/>
        <w:left w:val="none" w:sz="0" w:space="0" w:color="auto"/>
        <w:bottom w:val="none" w:sz="0" w:space="0" w:color="auto"/>
        <w:right w:val="none" w:sz="0" w:space="0" w:color="auto"/>
      </w:divBdr>
    </w:div>
    <w:div w:id="467166382">
      <w:bodyDiv w:val="1"/>
      <w:marLeft w:val="0"/>
      <w:marRight w:val="0"/>
      <w:marTop w:val="0"/>
      <w:marBottom w:val="0"/>
      <w:divBdr>
        <w:top w:val="none" w:sz="0" w:space="0" w:color="auto"/>
        <w:left w:val="none" w:sz="0" w:space="0" w:color="auto"/>
        <w:bottom w:val="none" w:sz="0" w:space="0" w:color="auto"/>
        <w:right w:val="none" w:sz="0" w:space="0" w:color="auto"/>
      </w:divBdr>
    </w:div>
    <w:div w:id="467825186">
      <w:bodyDiv w:val="1"/>
      <w:marLeft w:val="0"/>
      <w:marRight w:val="0"/>
      <w:marTop w:val="0"/>
      <w:marBottom w:val="0"/>
      <w:divBdr>
        <w:top w:val="none" w:sz="0" w:space="0" w:color="auto"/>
        <w:left w:val="none" w:sz="0" w:space="0" w:color="auto"/>
        <w:bottom w:val="none" w:sz="0" w:space="0" w:color="auto"/>
        <w:right w:val="none" w:sz="0" w:space="0" w:color="auto"/>
      </w:divBdr>
    </w:div>
    <w:div w:id="468085395">
      <w:bodyDiv w:val="1"/>
      <w:marLeft w:val="0"/>
      <w:marRight w:val="0"/>
      <w:marTop w:val="0"/>
      <w:marBottom w:val="0"/>
      <w:divBdr>
        <w:top w:val="none" w:sz="0" w:space="0" w:color="auto"/>
        <w:left w:val="none" w:sz="0" w:space="0" w:color="auto"/>
        <w:bottom w:val="none" w:sz="0" w:space="0" w:color="auto"/>
        <w:right w:val="none" w:sz="0" w:space="0" w:color="auto"/>
      </w:divBdr>
    </w:div>
    <w:div w:id="468322875">
      <w:bodyDiv w:val="1"/>
      <w:marLeft w:val="0"/>
      <w:marRight w:val="0"/>
      <w:marTop w:val="0"/>
      <w:marBottom w:val="0"/>
      <w:divBdr>
        <w:top w:val="none" w:sz="0" w:space="0" w:color="auto"/>
        <w:left w:val="none" w:sz="0" w:space="0" w:color="auto"/>
        <w:bottom w:val="none" w:sz="0" w:space="0" w:color="auto"/>
        <w:right w:val="none" w:sz="0" w:space="0" w:color="auto"/>
      </w:divBdr>
    </w:div>
    <w:div w:id="468861342">
      <w:bodyDiv w:val="1"/>
      <w:marLeft w:val="0"/>
      <w:marRight w:val="0"/>
      <w:marTop w:val="0"/>
      <w:marBottom w:val="0"/>
      <w:divBdr>
        <w:top w:val="none" w:sz="0" w:space="0" w:color="auto"/>
        <w:left w:val="none" w:sz="0" w:space="0" w:color="auto"/>
        <w:bottom w:val="none" w:sz="0" w:space="0" w:color="auto"/>
        <w:right w:val="none" w:sz="0" w:space="0" w:color="auto"/>
      </w:divBdr>
    </w:div>
    <w:div w:id="468934409">
      <w:bodyDiv w:val="1"/>
      <w:marLeft w:val="0"/>
      <w:marRight w:val="0"/>
      <w:marTop w:val="0"/>
      <w:marBottom w:val="0"/>
      <w:divBdr>
        <w:top w:val="none" w:sz="0" w:space="0" w:color="auto"/>
        <w:left w:val="none" w:sz="0" w:space="0" w:color="auto"/>
        <w:bottom w:val="none" w:sz="0" w:space="0" w:color="auto"/>
        <w:right w:val="none" w:sz="0" w:space="0" w:color="auto"/>
      </w:divBdr>
    </w:div>
    <w:div w:id="469057163">
      <w:bodyDiv w:val="1"/>
      <w:marLeft w:val="0"/>
      <w:marRight w:val="0"/>
      <w:marTop w:val="0"/>
      <w:marBottom w:val="0"/>
      <w:divBdr>
        <w:top w:val="none" w:sz="0" w:space="0" w:color="auto"/>
        <w:left w:val="none" w:sz="0" w:space="0" w:color="auto"/>
        <w:bottom w:val="none" w:sz="0" w:space="0" w:color="auto"/>
        <w:right w:val="none" w:sz="0" w:space="0" w:color="auto"/>
      </w:divBdr>
    </w:div>
    <w:div w:id="469134460">
      <w:bodyDiv w:val="1"/>
      <w:marLeft w:val="0"/>
      <w:marRight w:val="0"/>
      <w:marTop w:val="0"/>
      <w:marBottom w:val="0"/>
      <w:divBdr>
        <w:top w:val="none" w:sz="0" w:space="0" w:color="auto"/>
        <w:left w:val="none" w:sz="0" w:space="0" w:color="auto"/>
        <w:bottom w:val="none" w:sz="0" w:space="0" w:color="auto"/>
        <w:right w:val="none" w:sz="0" w:space="0" w:color="auto"/>
      </w:divBdr>
    </w:div>
    <w:div w:id="470251863">
      <w:bodyDiv w:val="1"/>
      <w:marLeft w:val="0"/>
      <w:marRight w:val="0"/>
      <w:marTop w:val="0"/>
      <w:marBottom w:val="0"/>
      <w:divBdr>
        <w:top w:val="none" w:sz="0" w:space="0" w:color="auto"/>
        <w:left w:val="none" w:sz="0" w:space="0" w:color="auto"/>
        <w:bottom w:val="none" w:sz="0" w:space="0" w:color="auto"/>
        <w:right w:val="none" w:sz="0" w:space="0" w:color="auto"/>
      </w:divBdr>
    </w:div>
    <w:div w:id="470295046">
      <w:bodyDiv w:val="1"/>
      <w:marLeft w:val="0"/>
      <w:marRight w:val="0"/>
      <w:marTop w:val="0"/>
      <w:marBottom w:val="0"/>
      <w:divBdr>
        <w:top w:val="none" w:sz="0" w:space="0" w:color="auto"/>
        <w:left w:val="none" w:sz="0" w:space="0" w:color="auto"/>
        <w:bottom w:val="none" w:sz="0" w:space="0" w:color="auto"/>
        <w:right w:val="none" w:sz="0" w:space="0" w:color="auto"/>
      </w:divBdr>
    </w:div>
    <w:div w:id="470362380">
      <w:bodyDiv w:val="1"/>
      <w:marLeft w:val="0"/>
      <w:marRight w:val="0"/>
      <w:marTop w:val="0"/>
      <w:marBottom w:val="0"/>
      <w:divBdr>
        <w:top w:val="none" w:sz="0" w:space="0" w:color="auto"/>
        <w:left w:val="none" w:sz="0" w:space="0" w:color="auto"/>
        <w:bottom w:val="none" w:sz="0" w:space="0" w:color="auto"/>
        <w:right w:val="none" w:sz="0" w:space="0" w:color="auto"/>
      </w:divBdr>
    </w:div>
    <w:div w:id="471824769">
      <w:bodyDiv w:val="1"/>
      <w:marLeft w:val="0"/>
      <w:marRight w:val="0"/>
      <w:marTop w:val="0"/>
      <w:marBottom w:val="0"/>
      <w:divBdr>
        <w:top w:val="none" w:sz="0" w:space="0" w:color="auto"/>
        <w:left w:val="none" w:sz="0" w:space="0" w:color="auto"/>
        <w:bottom w:val="none" w:sz="0" w:space="0" w:color="auto"/>
        <w:right w:val="none" w:sz="0" w:space="0" w:color="auto"/>
      </w:divBdr>
    </w:div>
    <w:div w:id="471946753">
      <w:bodyDiv w:val="1"/>
      <w:marLeft w:val="0"/>
      <w:marRight w:val="0"/>
      <w:marTop w:val="0"/>
      <w:marBottom w:val="0"/>
      <w:divBdr>
        <w:top w:val="none" w:sz="0" w:space="0" w:color="auto"/>
        <w:left w:val="none" w:sz="0" w:space="0" w:color="auto"/>
        <w:bottom w:val="none" w:sz="0" w:space="0" w:color="auto"/>
        <w:right w:val="none" w:sz="0" w:space="0" w:color="auto"/>
      </w:divBdr>
    </w:div>
    <w:div w:id="472256415">
      <w:bodyDiv w:val="1"/>
      <w:marLeft w:val="0"/>
      <w:marRight w:val="0"/>
      <w:marTop w:val="0"/>
      <w:marBottom w:val="0"/>
      <w:divBdr>
        <w:top w:val="none" w:sz="0" w:space="0" w:color="auto"/>
        <w:left w:val="none" w:sz="0" w:space="0" w:color="auto"/>
        <w:bottom w:val="none" w:sz="0" w:space="0" w:color="auto"/>
        <w:right w:val="none" w:sz="0" w:space="0" w:color="auto"/>
      </w:divBdr>
    </w:div>
    <w:div w:id="472331839">
      <w:bodyDiv w:val="1"/>
      <w:marLeft w:val="0"/>
      <w:marRight w:val="0"/>
      <w:marTop w:val="0"/>
      <w:marBottom w:val="0"/>
      <w:divBdr>
        <w:top w:val="none" w:sz="0" w:space="0" w:color="auto"/>
        <w:left w:val="none" w:sz="0" w:space="0" w:color="auto"/>
        <w:bottom w:val="none" w:sz="0" w:space="0" w:color="auto"/>
        <w:right w:val="none" w:sz="0" w:space="0" w:color="auto"/>
      </w:divBdr>
    </w:div>
    <w:div w:id="472404468">
      <w:bodyDiv w:val="1"/>
      <w:marLeft w:val="0"/>
      <w:marRight w:val="0"/>
      <w:marTop w:val="0"/>
      <w:marBottom w:val="0"/>
      <w:divBdr>
        <w:top w:val="none" w:sz="0" w:space="0" w:color="auto"/>
        <w:left w:val="none" w:sz="0" w:space="0" w:color="auto"/>
        <w:bottom w:val="none" w:sz="0" w:space="0" w:color="auto"/>
        <w:right w:val="none" w:sz="0" w:space="0" w:color="auto"/>
      </w:divBdr>
    </w:div>
    <w:div w:id="472910117">
      <w:bodyDiv w:val="1"/>
      <w:marLeft w:val="0"/>
      <w:marRight w:val="0"/>
      <w:marTop w:val="0"/>
      <w:marBottom w:val="0"/>
      <w:divBdr>
        <w:top w:val="none" w:sz="0" w:space="0" w:color="auto"/>
        <w:left w:val="none" w:sz="0" w:space="0" w:color="auto"/>
        <w:bottom w:val="none" w:sz="0" w:space="0" w:color="auto"/>
        <w:right w:val="none" w:sz="0" w:space="0" w:color="auto"/>
      </w:divBdr>
    </w:div>
    <w:div w:id="473059660">
      <w:bodyDiv w:val="1"/>
      <w:marLeft w:val="0"/>
      <w:marRight w:val="0"/>
      <w:marTop w:val="0"/>
      <w:marBottom w:val="0"/>
      <w:divBdr>
        <w:top w:val="none" w:sz="0" w:space="0" w:color="auto"/>
        <w:left w:val="none" w:sz="0" w:space="0" w:color="auto"/>
        <w:bottom w:val="none" w:sz="0" w:space="0" w:color="auto"/>
        <w:right w:val="none" w:sz="0" w:space="0" w:color="auto"/>
      </w:divBdr>
    </w:div>
    <w:div w:id="473109433">
      <w:bodyDiv w:val="1"/>
      <w:marLeft w:val="0"/>
      <w:marRight w:val="0"/>
      <w:marTop w:val="0"/>
      <w:marBottom w:val="0"/>
      <w:divBdr>
        <w:top w:val="none" w:sz="0" w:space="0" w:color="auto"/>
        <w:left w:val="none" w:sz="0" w:space="0" w:color="auto"/>
        <w:bottom w:val="none" w:sz="0" w:space="0" w:color="auto"/>
        <w:right w:val="none" w:sz="0" w:space="0" w:color="auto"/>
      </w:divBdr>
    </w:div>
    <w:div w:id="473260477">
      <w:bodyDiv w:val="1"/>
      <w:marLeft w:val="0"/>
      <w:marRight w:val="0"/>
      <w:marTop w:val="0"/>
      <w:marBottom w:val="0"/>
      <w:divBdr>
        <w:top w:val="none" w:sz="0" w:space="0" w:color="auto"/>
        <w:left w:val="none" w:sz="0" w:space="0" w:color="auto"/>
        <w:bottom w:val="none" w:sz="0" w:space="0" w:color="auto"/>
        <w:right w:val="none" w:sz="0" w:space="0" w:color="auto"/>
      </w:divBdr>
    </w:div>
    <w:div w:id="473646775">
      <w:bodyDiv w:val="1"/>
      <w:marLeft w:val="0"/>
      <w:marRight w:val="0"/>
      <w:marTop w:val="0"/>
      <w:marBottom w:val="0"/>
      <w:divBdr>
        <w:top w:val="none" w:sz="0" w:space="0" w:color="auto"/>
        <w:left w:val="none" w:sz="0" w:space="0" w:color="auto"/>
        <w:bottom w:val="none" w:sz="0" w:space="0" w:color="auto"/>
        <w:right w:val="none" w:sz="0" w:space="0" w:color="auto"/>
      </w:divBdr>
    </w:div>
    <w:div w:id="473719748">
      <w:bodyDiv w:val="1"/>
      <w:marLeft w:val="0"/>
      <w:marRight w:val="0"/>
      <w:marTop w:val="0"/>
      <w:marBottom w:val="0"/>
      <w:divBdr>
        <w:top w:val="none" w:sz="0" w:space="0" w:color="auto"/>
        <w:left w:val="none" w:sz="0" w:space="0" w:color="auto"/>
        <w:bottom w:val="none" w:sz="0" w:space="0" w:color="auto"/>
        <w:right w:val="none" w:sz="0" w:space="0" w:color="auto"/>
      </w:divBdr>
    </w:div>
    <w:div w:id="473957338">
      <w:bodyDiv w:val="1"/>
      <w:marLeft w:val="0"/>
      <w:marRight w:val="0"/>
      <w:marTop w:val="0"/>
      <w:marBottom w:val="0"/>
      <w:divBdr>
        <w:top w:val="none" w:sz="0" w:space="0" w:color="auto"/>
        <w:left w:val="none" w:sz="0" w:space="0" w:color="auto"/>
        <w:bottom w:val="none" w:sz="0" w:space="0" w:color="auto"/>
        <w:right w:val="none" w:sz="0" w:space="0" w:color="auto"/>
      </w:divBdr>
    </w:div>
    <w:div w:id="473957413">
      <w:bodyDiv w:val="1"/>
      <w:marLeft w:val="0"/>
      <w:marRight w:val="0"/>
      <w:marTop w:val="0"/>
      <w:marBottom w:val="0"/>
      <w:divBdr>
        <w:top w:val="none" w:sz="0" w:space="0" w:color="auto"/>
        <w:left w:val="none" w:sz="0" w:space="0" w:color="auto"/>
        <w:bottom w:val="none" w:sz="0" w:space="0" w:color="auto"/>
        <w:right w:val="none" w:sz="0" w:space="0" w:color="auto"/>
      </w:divBdr>
    </w:div>
    <w:div w:id="474566943">
      <w:bodyDiv w:val="1"/>
      <w:marLeft w:val="0"/>
      <w:marRight w:val="0"/>
      <w:marTop w:val="0"/>
      <w:marBottom w:val="0"/>
      <w:divBdr>
        <w:top w:val="none" w:sz="0" w:space="0" w:color="auto"/>
        <w:left w:val="none" w:sz="0" w:space="0" w:color="auto"/>
        <w:bottom w:val="none" w:sz="0" w:space="0" w:color="auto"/>
        <w:right w:val="none" w:sz="0" w:space="0" w:color="auto"/>
      </w:divBdr>
    </w:div>
    <w:div w:id="474760862">
      <w:bodyDiv w:val="1"/>
      <w:marLeft w:val="0"/>
      <w:marRight w:val="0"/>
      <w:marTop w:val="0"/>
      <w:marBottom w:val="0"/>
      <w:divBdr>
        <w:top w:val="none" w:sz="0" w:space="0" w:color="auto"/>
        <w:left w:val="none" w:sz="0" w:space="0" w:color="auto"/>
        <w:bottom w:val="none" w:sz="0" w:space="0" w:color="auto"/>
        <w:right w:val="none" w:sz="0" w:space="0" w:color="auto"/>
      </w:divBdr>
    </w:div>
    <w:div w:id="475343766">
      <w:bodyDiv w:val="1"/>
      <w:marLeft w:val="0"/>
      <w:marRight w:val="0"/>
      <w:marTop w:val="0"/>
      <w:marBottom w:val="0"/>
      <w:divBdr>
        <w:top w:val="none" w:sz="0" w:space="0" w:color="auto"/>
        <w:left w:val="none" w:sz="0" w:space="0" w:color="auto"/>
        <w:bottom w:val="none" w:sz="0" w:space="0" w:color="auto"/>
        <w:right w:val="none" w:sz="0" w:space="0" w:color="auto"/>
      </w:divBdr>
    </w:div>
    <w:div w:id="475807275">
      <w:bodyDiv w:val="1"/>
      <w:marLeft w:val="0"/>
      <w:marRight w:val="0"/>
      <w:marTop w:val="0"/>
      <w:marBottom w:val="0"/>
      <w:divBdr>
        <w:top w:val="none" w:sz="0" w:space="0" w:color="auto"/>
        <w:left w:val="none" w:sz="0" w:space="0" w:color="auto"/>
        <w:bottom w:val="none" w:sz="0" w:space="0" w:color="auto"/>
        <w:right w:val="none" w:sz="0" w:space="0" w:color="auto"/>
      </w:divBdr>
    </w:div>
    <w:div w:id="476799946">
      <w:bodyDiv w:val="1"/>
      <w:marLeft w:val="0"/>
      <w:marRight w:val="0"/>
      <w:marTop w:val="0"/>
      <w:marBottom w:val="0"/>
      <w:divBdr>
        <w:top w:val="none" w:sz="0" w:space="0" w:color="auto"/>
        <w:left w:val="none" w:sz="0" w:space="0" w:color="auto"/>
        <w:bottom w:val="none" w:sz="0" w:space="0" w:color="auto"/>
        <w:right w:val="none" w:sz="0" w:space="0" w:color="auto"/>
      </w:divBdr>
    </w:div>
    <w:div w:id="476848310">
      <w:bodyDiv w:val="1"/>
      <w:marLeft w:val="0"/>
      <w:marRight w:val="0"/>
      <w:marTop w:val="0"/>
      <w:marBottom w:val="0"/>
      <w:divBdr>
        <w:top w:val="none" w:sz="0" w:space="0" w:color="auto"/>
        <w:left w:val="none" w:sz="0" w:space="0" w:color="auto"/>
        <w:bottom w:val="none" w:sz="0" w:space="0" w:color="auto"/>
        <w:right w:val="none" w:sz="0" w:space="0" w:color="auto"/>
      </w:divBdr>
    </w:div>
    <w:div w:id="477186151">
      <w:bodyDiv w:val="1"/>
      <w:marLeft w:val="0"/>
      <w:marRight w:val="0"/>
      <w:marTop w:val="0"/>
      <w:marBottom w:val="0"/>
      <w:divBdr>
        <w:top w:val="none" w:sz="0" w:space="0" w:color="auto"/>
        <w:left w:val="none" w:sz="0" w:space="0" w:color="auto"/>
        <w:bottom w:val="none" w:sz="0" w:space="0" w:color="auto"/>
        <w:right w:val="none" w:sz="0" w:space="0" w:color="auto"/>
      </w:divBdr>
    </w:div>
    <w:div w:id="477573205">
      <w:bodyDiv w:val="1"/>
      <w:marLeft w:val="0"/>
      <w:marRight w:val="0"/>
      <w:marTop w:val="0"/>
      <w:marBottom w:val="0"/>
      <w:divBdr>
        <w:top w:val="none" w:sz="0" w:space="0" w:color="auto"/>
        <w:left w:val="none" w:sz="0" w:space="0" w:color="auto"/>
        <w:bottom w:val="none" w:sz="0" w:space="0" w:color="auto"/>
        <w:right w:val="none" w:sz="0" w:space="0" w:color="auto"/>
      </w:divBdr>
    </w:div>
    <w:div w:id="478813837">
      <w:bodyDiv w:val="1"/>
      <w:marLeft w:val="0"/>
      <w:marRight w:val="0"/>
      <w:marTop w:val="0"/>
      <w:marBottom w:val="0"/>
      <w:divBdr>
        <w:top w:val="none" w:sz="0" w:space="0" w:color="auto"/>
        <w:left w:val="none" w:sz="0" w:space="0" w:color="auto"/>
        <w:bottom w:val="none" w:sz="0" w:space="0" w:color="auto"/>
        <w:right w:val="none" w:sz="0" w:space="0" w:color="auto"/>
      </w:divBdr>
    </w:div>
    <w:div w:id="479157229">
      <w:bodyDiv w:val="1"/>
      <w:marLeft w:val="0"/>
      <w:marRight w:val="0"/>
      <w:marTop w:val="0"/>
      <w:marBottom w:val="0"/>
      <w:divBdr>
        <w:top w:val="none" w:sz="0" w:space="0" w:color="auto"/>
        <w:left w:val="none" w:sz="0" w:space="0" w:color="auto"/>
        <w:bottom w:val="none" w:sz="0" w:space="0" w:color="auto"/>
        <w:right w:val="none" w:sz="0" w:space="0" w:color="auto"/>
      </w:divBdr>
    </w:div>
    <w:div w:id="479544255">
      <w:bodyDiv w:val="1"/>
      <w:marLeft w:val="0"/>
      <w:marRight w:val="0"/>
      <w:marTop w:val="0"/>
      <w:marBottom w:val="0"/>
      <w:divBdr>
        <w:top w:val="none" w:sz="0" w:space="0" w:color="auto"/>
        <w:left w:val="none" w:sz="0" w:space="0" w:color="auto"/>
        <w:bottom w:val="none" w:sz="0" w:space="0" w:color="auto"/>
        <w:right w:val="none" w:sz="0" w:space="0" w:color="auto"/>
      </w:divBdr>
    </w:div>
    <w:div w:id="479659577">
      <w:bodyDiv w:val="1"/>
      <w:marLeft w:val="0"/>
      <w:marRight w:val="0"/>
      <w:marTop w:val="0"/>
      <w:marBottom w:val="0"/>
      <w:divBdr>
        <w:top w:val="none" w:sz="0" w:space="0" w:color="auto"/>
        <w:left w:val="none" w:sz="0" w:space="0" w:color="auto"/>
        <w:bottom w:val="none" w:sz="0" w:space="0" w:color="auto"/>
        <w:right w:val="none" w:sz="0" w:space="0" w:color="auto"/>
      </w:divBdr>
    </w:div>
    <w:div w:id="479729800">
      <w:bodyDiv w:val="1"/>
      <w:marLeft w:val="0"/>
      <w:marRight w:val="0"/>
      <w:marTop w:val="0"/>
      <w:marBottom w:val="0"/>
      <w:divBdr>
        <w:top w:val="none" w:sz="0" w:space="0" w:color="auto"/>
        <w:left w:val="none" w:sz="0" w:space="0" w:color="auto"/>
        <w:bottom w:val="none" w:sz="0" w:space="0" w:color="auto"/>
        <w:right w:val="none" w:sz="0" w:space="0" w:color="auto"/>
      </w:divBdr>
    </w:div>
    <w:div w:id="479884074">
      <w:bodyDiv w:val="1"/>
      <w:marLeft w:val="0"/>
      <w:marRight w:val="0"/>
      <w:marTop w:val="0"/>
      <w:marBottom w:val="0"/>
      <w:divBdr>
        <w:top w:val="none" w:sz="0" w:space="0" w:color="auto"/>
        <w:left w:val="none" w:sz="0" w:space="0" w:color="auto"/>
        <w:bottom w:val="none" w:sz="0" w:space="0" w:color="auto"/>
        <w:right w:val="none" w:sz="0" w:space="0" w:color="auto"/>
      </w:divBdr>
    </w:div>
    <w:div w:id="480313824">
      <w:bodyDiv w:val="1"/>
      <w:marLeft w:val="0"/>
      <w:marRight w:val="0"/>
      <w:marTop w:val="0"/>
      <w:marBottom w:val="0"/>
      <w:divBdr>
        <w:top w:val="none" w:sz="0" w:space="0" w:color="auto"/>
        <w:left w:val="none" w:sz="0" w:space="0" w:color="auto"/>
        <w:bottom w:val="none" w:sz="0" w:space="0" w:color="auto"/>
        <w:right w:val="none" w:sz="0" w:space="0" w:color="auto"/>
      </w:divBdr>
    </w:div>
    <w:div w:id="481393063">
      <w:bodyDiv w:val="1"/>
      <w:marLeft w:val="0"/>
      <w:marRight w:val="0"/>
      <w:marTop w:val="0"/>
      <w:marBottom w:val="0"/>
      <w:divBdr>
        <w:top w:val="none" w:sz="0" w:space="0" w:color="auto"/>
        <w:left w:val="none" w:sz="0" w:space="0" w:color="auto"/>
        <w:bottom w:val="none" w:sz="0" w:space="0" w:color="auto"/>
        <w:right w:val="none" w:sz="0" w:space="0" w:color="auto"/>
      </w:divBdr>
    </w:div>
    <w:div w:id="481892093">
      <w:bodyDiv w:val="1"/>
      <w:marLeft w:val="0"/>
      <w:marRight w:val="0"/>
      <w:marTop w:val="0"/>
      <w:marBottom w:val="0"/>
      <w:divBdr>
        <w:top w:val="none" w:sz="0" w:space="0" w:color="auto"/>
        <w:left w:val="none" w:sz="0" w:space="0" w:color="auto"/>
        <w:bottom w:val="none" w:sz="0" w:space="0" w:color="auto"/>
        <w:right w:val="none" w:sz="0" w:space="0" w:color="auto"/>
      </w:divBdr>
    </w:div>
    <w:div w:id="482704275">
      <w:bodyDiv w:val="1"/>
      <w:marLeft w:val="0"/>
      <w:marRight w:val="0"/>
      <w:marTop w:val="0"/>
      <w:marBottom w:val="0"/>
      <w:divBdr>
        <w:top w:val="none" w:sz="0" w:space="0" w:color="auto"/>
        <w:left w:val="none" w:sz="0" w:space="0" w:color="auto"/>
        <w:bottom w:val="none" w:sz="0" w:space="0" w:color="auto"/>
        <w:right w:val="none" w:sz="0" w:space="0" w:color="auto"/>
      </w:divBdr>
    </w:div>
    <w:div w:id="483008616">
      <w:bodyDiv w:val="1"/>
      <w:marLeft w:val="0"/>
      <w:marRight w:val="0"/>
      <w:marTop w:val="0"/>
      <w:marBottom w:val="0"/>
      <w:divBdr>
        <w:top w:val="none" w:sz="0" w:space="0" w:color="auto"/>
        <w:left w:val="none" w:sz="0" w:space="0" w:color="auto"/>
        <w:bottom w:val="none" w:sz="0" w:space="0" w:color="auto"/>
        <w:right w:val="none" w:sz="0" w:space="0" w:color="auto"/>
      </w:divBdr>
    </w:div>
    <w:div w:id="483274797">
      <w:bodyDiv w:val="1"/>
      <w:marLeft w:val="0"/>
      <w:marRight w:val="0"/>
      <w:marTop w:val="0"/>
      <w:marBottom w:val="0"/>
      <w:divBdr>
        <w:top w:val="none" w:sz="0" w:space="0" w:color="auto"/>
        <w:left w:val="none" w:sz="0" w:space="0" w:color="auto"/>
        <w:bottom w:val="none" w:sz="0" w:space="0" w:color="auto"/>
        <w:right w:val="none" w:sz="0" w:space="0" w:color="auto"/>
      </w:divBdr>
    </w:div>
    <w:div w:id="483400281">
      <w:bodyDiv w:val="1"/>
      <w:marLeft w:val="0"/>
      <w:marRight w:val="0"/>
      <w:marTop w:val="0"/>
      <w:marBottom w:val="0"/>
      <w:divBdr>
        <w:top w:val="none" w:sz="0" w:space="0" w:color="auto"/>
        <w:left w:val="none" w:sz="0" w:space="0" w:color="auto"/>
        <w:bottom w:val="none" w:sz="0" w:space="0" w:color="auto"/>
        <w:right w:val="none" w:sz="0" w:space="0" w:color="auto"/>
      </w:divBdr>
    </w:div>
    <w:div w:id="483472515">
      <w:bodyDiv w:val="1"/>
      <w:marLeft w:val="0"/>
      <w:marRight w:val="0"/>
      <w:marTop w:val="0"/>
      <w:marBottom w:val="0"/>
      <w:divBdr>
        <w:top w:val="none" w:sz="0" w:space="0" w:color="auto"/>
        <w:left w:val="none" w:sz="0" w:space="0" w:color="auto"/>
        <w:bottom w:val="none" w:sz="0" w:space="0" w:color="auto"/>
        <w:right w:val="none" w:sz="0" w:space="0" w:color="auto"/>
      </w:divBdr>
    </w:div>
    <w:div w:id="484127815">
      <w:bodyDiv w:val="1"/>
      <w:marLeft w:val="0"/>
      <w:marRight w:val="0"/>
      <w:marTop w:val="0"/>
      <w:marBottom w:val="0"/>
      <w:divBdr>
        <w:top w:val="none" w:sz="0" w:space="0" w:color="auto"/>
        <w:left w:val="none" w:sz="0" w:space="0" w:color="auto"/>
        <w:bottom w:val="none" w:sz="0" w:space="0" w:color="auto"/>
        <w:right w:val="none" w:sz="0" w:space="0" w:color="auto"/>
      </w:divBdr>
    </w:div>
    <w:div w:id="484509932">
      <w:bodyDiv w:val="1"/>
      <w:marLeft w:val="0"/>
      <w:marRight w:val="0"/>
      <w:marTop w:val="0"/>
      <w:marBottom w:val="0"/>
      <w:divBdr>
        <w:top w:val="none" w:sz="0" w:space="0" w:color="auto"/>
        <w:left w:val="none" w:sz="0" w:space="0" w:color="auto"/>
        <w:bottom w:val="none" w:sz="0" w:space="0" w:color="auto"/>
        <w:right w:val="none" w:sz="0" w:space="0" w:color="auto"/>
      </w:divBdr>
    </w:div>
    <w:div w:id="485244865">
      <w:bodyDiv w:val="1"/>
      <w:marLeft w:val="0"/>
      <w:marRight w:val="0"/>
      <w:marTop w:val="0"/>
      <w:marBottom w:val="0"/>
      <w:divBdr>
        <w:top w:val="none" w:sz="0" w:space="0" w:color="auto"/>
        <w:left w:val="none" w:sz="0" w:space="0" w:color="auto"/>
        <w:bottom w:val="none" w:sz="0" w:space="0" w:color="auto"/>
        <w:right w:val="none" w:sz="0" w:space="0" w:color="auto"/>
      </w:divBdr>
    </w:div>
    <w:div w:id="485516004">
      <w:bodyDiv w:val="1"/>
      <w:marLeft w:val="0"/>
      <w:marRight w:val="0"/>
      <w:marTop w:val="0"/>
      <w:marBottom w:val="0"/>
      <w:divBdr>
        <w:top w:val="none" w:sz="0" w:space="0" w:color="auto"/>
        <w:left w:val="none" w:sz="0" w:space="0" w:color="auto"/>
        <w:bottom w:val="none" w:sz="0" w:space="0" w:color="auto"/>
        <w:right w:val="none" w:sz="0" w:space="0" w:color="auto"/>
      </w:divBdr>
    </w:div>
    <w:div w:id="485629635">
      <w:bodyDiv w:val="1"/>
      <w:marLeft w:val="0"/>
      <w:marRight w:val="0"/>
      <w:marTop w:val="0"/>
      <w:marBottom w:val="0"/>
      <w:divBdr>
        <w:top w:val="none" w:sz="0" w:space="0" w:color="auto"/>
        <w:left w:val="none" w:sz="0" w:space="0" w:color="auto"/>
        <w:bottom w:val="none" w:sz="0" w:space="0" w:color="auto"/>
        <w:right w:val="none" w:sz="0" w:space="0" w:color="auto"/>
      </w:divBdr>
    </w:div>
    <w:div w:id="485705517">
      <w:bodyDiv w:val="1"/>
      <w:marLeft w:val="0"/>
      <w:marRight w:val="0"/>
      <w:marTop w:val="0"/>
      <w:marBottom w:val="0"/>
      <w:divBdr>
        <w:top w:val="none" w:sz="0" w:space="0" w:color="auto"/>
        <w:left w:val="none" w:sz="0" w:space="0" w:color="auto"/>
        <w:bottom w:val="none" w:sz="0" w:space="0" w:color="auto"/>
        <w:right w:val="none" w:sz="0" w:space="0" w:color="auto"/>
      </w:divBdr>
    </w:div>
    <w:div w:id="485778146">
      <w:bodyDiv w:val="1"/>
      <w:marLeft w:val="0"/>
      <w:marRight w:val="0"/>
      <w:marTop w:val="0"/>
      <w:marBottom w:val="0"/>
      <w:divBdr>
        <w:top w:val="none" w:sz="0" w:space="0" w:color="auto"/>
        <w:left w:val="none" w:sz="0" w:space="0" w:color="auto"/>
        <w:bottom w:val="none" w:sz="0" w:space="0" w:color="auto"/>
        <w:right w:val="none" w:sz="0" w:space="0" w:color="auto"/>
      </w:divBdr>
    </w:div>
    <w:div w:id="485978104">
      <w:bodyDiv w:val="1"/>
      <w:marLeft w:val="0"/>
      <w:marRight w:val="0"/>
      <w:marTop w:val="0"/>
      <w:marBottom w:val="0"/>
      <w:divBdr>
        <w:top w:val="none" w:sz="0" w:space="0" w:color="auto"/>
        <w:left w:val="none" w:sz="0" w:space="0" w:color="auto"/>
        <w:bottom w:val="none" w:sz="0" w:space="0" w:color="auto"/>
        <w:right w:val="none" w:sz="0" w:space="0" w:color="auto"/>
      </w:divBdr>
    </w:div>
    <w:div w:id="486047719">
      <w:bodyDiv w:val="1"/>
      <w:marLeft w:val="0"/>
      <w:marRight w:val="0"/>
      <w:marTop w:val="0"/>
      <w:marBottom w:val="0"/>
      <w:divBdr>
        <w:top w:val="none" w:sz="0" w:space="0" w:color="auto"/>
        <w:left w:val="none" w:sz="0" w:space="0" w:color="auto"/>
        <w:bottom w:val="none" w:sz="0" w:space="0" w:color="auto"/>
        <w:right w:val="none" w:sz="0" w:space="0" w:color="auto"/>
      </w:divBdr>
    </w:div>
    <w:div w:id="486285369">
      <w:bodyDiv w:val="1"/>
      <w:marLeft w:val="0"/>
      <w:marRight w:val="0"/>
      <w:marTop w:val="0"/>
      <w:marBottom w:val="0"/>
      <w:divBdr>
        <w:top w:val="none" w:sz="0" w:space="0" w:color="auto"/>
        <w:left w:val="none" w:sz="0" w:space="0" w:color="auto"/>
        <w:bottom w:val="none" w:sz="0" w:space="0" w:color="auto"/>
        <w:right w:val="none" w:sz="0" w:space="0" w:color="auto"/>
      </w:divBdr>
    </w:div>
    <w:div w:id="486360288">
      <w:bodyDiv w:val="1"/>
      <w:marLeft w:val="0"/>
      <w:marRight w:val="0"/>
      <w:marTop w:val="0"/>
      <w:marBottom w:val="0"/>
      <w:divBdr>
        <w:top w:val="none" w:sz="0" w:space="0" w:color="auto"/>
        <w:left w:val="none" w:sz="0" w:space="0" w:color="auto"/>
        <w:bottom w:val="none" w:sz="0" w:space="0" w:color="auto"/>
        <w:right w:val="none" w:sz="0" w:space="0" w:color="auto"/>
      </w:divBdr>
    </w:div>
    <w:div w:id="486744950">
      <w:bodyDiv w:val="1"/>
      <w:marLeft w:val="0"/>
      <w:marRight w:val="0"/>
      <w:marTop w:val="0"/>
      <w:marBottom w:val="0"/>
      <w:divBdr>
        <w:top w:val="none" w:sz="0" w:space="0" w:color="auto"/>
        <w:left w:val="none" w:sz="0" w:space="0" w:color="auto"/>
        <w:bottom w:val="none" w:sz="0" w:space="0" w:color="auto"/>
        <w:right w:val="none" w:sz="0" w:space="0" w:color="auto"/>
      </w:divBdr>
    </w:div>
    <w:div w:id="486897977">
      <w:bodyDiv w:val="1"/>
      <w:marLeft w:val="0"/>
      <w:marRight w:val="0"/>
      <w:marTop w:val="0"/>
      <w:marBottom w:val="0"/>
      <w:divBdr>
        <w:top w:val="none" w:sz="0" w:space="0" w:color="auto"/>
        <w:left w:val="none" w:sz="0" w:space="0" w:color="auto"/>
        <w:bottom w:val="none" w:sz="0" w:space="0" w:color="auto"/>
        <w:right w:val="none" w:sz="0" w:space="0" w:color="auto"/>
      </w:divBdr>
    </w:div>
    <w:div w:id="487021097">
      <w:bodyDiv w:val="1"/>
      <w:marLeft w:val="0"/>
      <w:marRight w:val="0"/>
      <w:marTop w:val="0"/>
      <w:marBottom w:val="0"/>
      <w:divBdr>
        <w:top w:val="none" w:sz="0" w:space="0" w:color="auto"/>
        <w:left w:val="none" w:sz="0" w:space="0" w:color="auto"/>
        <w:bottom w:val="none" w:sz="0" w:space="0" w:color="auto"/>
        <w:right w:val="none" w:sz="0" w:space="0" w:color="auto"/>
      </w:divBdr>
    </w:div>
    <w:div w:id="487474865">
      <w:bodyDiv w:val="1"/>
      <w:marLeft w:val="0"/>
      <w:marRight w:val="0"/>
      <w:marTop w:val="0"/>
      <w:marBottom w:val="0"/>
      <w:divBdr>
        <w:top w:val="none" w:sz="0" w:space="0" w:color="auto"/>
        <w:left w:val="none" w:sz="0" w:space="0" w:color="auto"/>
        <w:bottom w:val="none" w:sz="0" w:space="0" w:color="auto"/>
        <w:right w:val="none" w:sz="0" w:space="0" w:color="auto"/>
      </w:divBdr>
    </w:div>
    <w:div w:id="487597194">
      <w:bodyDiv w:val="1"/>
      <w:marLeft w:val="0"/>
      <w:marRight w:val="0"/>
      <w:marTop w:val="0"/>
      <w:marBottom w:val="0"/>
      <w:divBdr>
        <w:top w:val="none" w:sz="0" w:space="0" w:color="auto"/>
        <w:left w:val="none" w:sz="0" w:space="0" w:color="auto"/>
        <w:bottom w:val="none" w:sz="0" w:space="0" w:color="auto"/>
        <w:right w:val="none" w:sz="0" w:space="0" w:color="auto"/>
      </w:divBdr>
    </w:div>
    <w:div w:id="488257655">
      <w:bodyDiv w:val="1"/>
      <w:marLeft w:val="0"/>
      <w:marRight w:val="0"/>
      <w:marTop w:val="0"/>
      <w:marBottom w:val="0"/>
      <w:divBdr>
        <w:top w:val="none" w:sz="0" w:space="0" w:color="auto"/>
        <w:left w:val="none" w:sz="0" w:space="0" w:color="auto"/>
        <w:bottom w:val="none" w:sz="0" w:space="0" w:color="auto"/>
        <w:right w:val="none" w:sz="0" w:space="0" w:color="auto"/>
      </w:divBdr>
    </w:div>
    <w:div w:id="488598463">
      <w:bodyDiv w:val="1"/>
      <w:marLeft w:val="0"/>
      <w:marRight w:val="0"/>
      <w:marTop w:val="0"/>
      <w:marBottom w:val="0"/>
      <w:divBdr>
        <w:top w:val="none" w:sz="0" w:space="0" w:color="auto"/>
        <w:left w:val="none" w:sz="0" w:space="0" w:color="auto"/>
        <w:bottom w:val="none" w:sz="0" w:space="0" w:color="auto"/>
        <w:right w:val="none" w:sz="0" w:space="0" w:color="auto"/>
      </w:divBdr>
    </w:div>
    <w:div w:id="488711575">
      <w:bodyDiv w:val="1"/>
      <w:marLeft w:val="0"/>
      <w:marRight w:val="0"/>
      <w:marTop w:val="0"/>
      <w:marBottom w:val="0"/>
      <w:divBdr>
        <w:top w:val="none" w:sz="0" w:space="0" w:color="auto"/>
        <w:left w:val="none" w:sz="0" w:space="0" w:color="auto"/>
        <w:bottom w:val="none" w:sz="0" w:space="0" w:color="auto"/>
        <w:right w:val="none" w:sz="0" w:space="0" w:color="auto"/>
      </w:divBdr>
    </w:div>
    <w:div w:id="488836844">
      <w:bodyDiv w:val="1"/>
      <w:marLeft w:val="0"/>
      <w:marRight w:val="0"/>
      <w:marTop w:val="0"/>
      <w:marBottom w:val="0"/>
      <w:divBdr>
        <w:top w:val="none" w:sz="0" w:space="0" w:color="auto"/>
        <w:left w:val="none" w:sz="0" w:space="0" w:color="auto"/>
        <w:bottom w:val="none" w:sz="0" w:space="0" w:color="auto"/>
        <w:right w:val="none" w:sz="0" w:space="0" w:color="auto"/>
      </w:divBdr>
    </w:div>
    <w:div w:id="489255703">
      <w:bodyDiv w:val="1"/>
      <w:marLeft w:val="0"/>
      <w:marRight w:val="0"/>
      <w:marTop w:val="0"/>
      <w:marBottom w:val="0"/>
      <w:divBdr>
        <w:top w:val="none" w:sz="0" w:space="0" w:color="auto"/>
        <w:left w:val="none" w:sz="0" w:space="0" w:color="auto"/>
        <w:bottom w:val="none" w:sz="0" w:space="0" w:color="auto"/>
        <w:right w:val="none" w:sz="0" w:space="0" w:color="auto"/>
      </w:divBdr>
    </w:div>
    <w:div w:id="489294969">
      <w:bodyDiv w:val="1"/>
      <w:marLeft w:val="0"/>
      <w:marRight w:val="0"/>
      <w:marTop w:val="0"/>
      <w:marBottom w:val="0"/>
      <w:divBdr>
        <w:top w:val="none" w:sz="0" w:space="0" w:color="auto"/>
        <w:left w:val="none" w:sz="0" w:space="0" w:color="auto"/>
        <w:bottom w:val="none" w:sz="0" w:space="0" w:color="auto"/>
        <w:right w:val="none" w:sz="0" w:space="0" w:color="auto"/>
      </w:divBdr>
    </w:div>
    <w:div w:id="489323640">
      <w:bodyDiv w:val="1"/>
      <w:marLeft w:val="0"/>
      <w:marRight w:val="0"/>
      <w:marTop w:val="0"/>
      <w:marBottom w:val="0"/>
      <w:divBdr>
        <w:top w:val="none" w:sz="0" w:space="0" w:color="auto"/>
        <w:left w:val="none" w:sz="0" w:space="0" w:color="auto"/>
        <w:bottom w:val="none" w:sz="0" w:space="0" w:color="auto"/>
        <w:right w:val="none" w:sz="0" w:space="0" w:color="auto"/>
      </w:divBdr>
    </w:div>
    <w:div w:id="489904863">
      <w:bodyDiv w:val="1"/>
      <w:marLeft w:val="0"/>
      <w:marRight w:val="0"/>
      <w:marTop w:val="0"/>
      <w:marBottom w:val="0"/>
      <w:divBdr>
        <w:top w:val="none" w:sz="0" w:space="0" w:color="auto"/>
        <w:left w:val="none" w:sz="0" w:space="0" w:color="auto"/>
        <w:bottom w:val="none" w:sz="0" w:space="0" w:color="auto"/>
        <w:right w:val="none" w:sz="0" w:space="0" w:color="auto"/>
      </w:divBdr>
    </w:div>
    <w:div w:id="489911039">
      <w:bodyDiv w:val="1"/>
      <w:marLeft w:val="0"/>
      <w:marRight w:val="0"/>
      <w:marTop w:val="0"/>
      <w:marBottom w:val="0"/>
      <w:divBdr>
        <w:top w:val="none" w:sz="0" w:space="0" w:color="auto"/>
        <w:left w:val="none" w:sz="0" w:space="0" w:color="auto"/>
        <w:bottom w:val="none" w:sz="0" w:space="0" w:color="auto"/>
        <w:right w:val="none" w:sz="0" w:space="0" w:color="auto"/>
      </w:divBdr>
    </w:div>
    <w:div w:id="490101123">
      <w:bodyDiv w:val="1"/>
      <w:marLeft w:val="0"/>
      <w:marRight w:val="0"/>
      <w:marTop w:val="0"/>
      <w:marBottom w:val="0"/>
      <w:divBdr>
        <w:top w:val="none" w:sz="0" w:space="0" w:color="auto"/>
        <w:left w:val="none" w:sz="0" w:space="0" w:color="auto"/>
        <w:bottom w:val="none" w:sz="0" w:space="0" w:color="auto"/>
        <w:right w:val="none" w:sz="0" w:space="0" w:color="auto"/>
      </w:divBdr>
    </w:div>
    <w:div w:id="490214996">
      <w:bodyDiv w:val="1"/>
      <w:marLeft w:val="0"/>
      <w:marRight w:val="0"/>
      <w:marTop w:val="0"/>
      <w:marBottom w:val="0"/>
      <w:divBdr>
        <w:top w:val="none" w:sz="0" w:space="0" w:color="auto"/>
        <w:left w:val="none" w:sz="0" w:space="0" w:color="auto"/>
        <w:bottom w:val="none" w:sz="0" w:space="0" w:color="auto"/>
        <w:right w:val="none" w:sz="0" w:space="0" w:color="auto"/>
      </w:divBdr>
    </w:div>
    <w:div w:id="490371026">
      <w:bodyDiv w:val="1"/>
      <w:marLeft w:val="0"/>
      <w:marRight w:val="0"/>
      <w:marTop w:val="0"/>
      <w:marBottom w:val="0"/>
      <w:divBdr>
        <w:top w:val="none" w:sz="0" w:space="0" w:color="auto"/>
        <w:left w:val="none" w:sz="0" w:space="0" w:color="auto"/>
        <w:bottom w:val="none" w:sz="0" w:space="0" w:color="auto"/>
        <w:right w:val="none" w:sz="0" w:space="0" w:color="auto"/>
      </w:divBdr>
    </w:div>
    <w:div w:id="490756690">
      <w:bodyDiv w:val="1"/>
      <w:marLeft w:val="0"/>
      <w:marRight w:val="0"/>
      <w:marTop w:val="0"/>
      <w:marBottom w:val="0"/>
      <w:divBdr>
        <w:top w:val="none" w:sz="0" w:space="0" w:color="auto"/>
        <w:left w:val="none" w:sz="0" w:space="0" w:color="auto"/>
        <w:bottom w:val="none" w:sz="0" w:space="0" w:color="auto"/>
        <w:right w:val="none" w:sz="0" w:space="0" w:color="auto"/>
      </w:divBdr>
    </w:div>
    <w:div w:id="490831350">
      <w:bodyDiv w:val="1"/>
      <w:marLeft w:val="0"/>
      <w:marRight w:val="0"/>
      <w:marTop w:val="0"/>
      <w:marBottom w:val="0"/>
      <w:divBdr>
        <w:top w:val="none" w:sz="0" w:space="0" w:color="auto"/>
        <w:left w:val="none" w:sz="0" w:space="0" w:color="auto"/>
        <w:bottom w:val="none" w:sz="0" w:space="0" w:color="auto"/>
        <w:right w:val="none" w:sz="0" w:space="0" w:color="auto"/>
      </w:divBdr>
    </w:div>
    <w:div w:id="490871785">
      <w:bodyDiv w:val="1"/>
      <w:marLeft w:val="0"/>
      <w:marRight w:val="0"/>
      <w:marTop w:val="0"/>
      <w:marBottom w:val="0"/>
      <w:divBdr>
        <w:top w:val="none" w:sz="0" w:space="0" w:color="auto"/>
        <w:left w:val="none" w:sz="0" w:space="0" w:color="auto"/>
        <w:bottom w:val="none" w:sz="0" w:space="0" w:color="auto"/>
        <w:right w:val="none" w:sz="0" w:space="0" w:color="auto"/>
      </w:divBdr>
    </w:div>
    <w:div w:id="491022885">
      <w:bodyDiv w:val="1"/>
      <w:marLeft w:val="0"/>
      <w:marRight w:val="0"/>
      <w:marTop w:val="0"/>
      <w:marBottom w:val="0"/>
      <w:divBdr>
        <w:top w:val="none" w:sz="0" w:space="0" w:color="auto"/>
        <w:left w:val="none" w:sz="0" w:space="0" w:color="auto"/>
        <w:bottom w:val="none" w:sz="0" w:space="0" w:color="auto"/>
        <w:right w:val="none" w:sz="0" w:space="0" w:color="auto"/>
      </w:divBdr>
    </w:div>
    <w:div w:id="491026596">
      <w:bodyDiv w:val="1"/>
      <w:marLeft w:val="0"/>
      <w:marRight w:val="0"/>
      <w:marTop w:val="0"/>
      <w:marBottom w:val="0"/>
      <w:divBdr>
        <w:top w:val="none" w:sz="0" w:space="0" w:color="auto"/>
        <w:left w:val="none" w:sz="0" w:space="0" w:color="auto"/>
        <w:bottom w:val="none" w:sz="0" w:space="0" w:color="auto"/>
        <w:right w:val="none" w:sz="0" w:space="0" w:color="auto"/>
      </w:divBdr>
    </w:div>
    <w:div w:id="491262245">
      <w:bodyDiv w:val="1"/>
      <w:marLeft w:val="0"/>
      <w:marRight w:val="0"/>
      <w:marTop w:val="0"/>
      <w:marBottom w:val="0"/>
      <w:divBdr>
        <w:top w:val="none" w:sz="0" w:space="0" w:color="auto"/>
        <w:left w:val="none" w:sz="0" w:space="0" w:color="auto"/>
        <w:bottom w:val="none" w:sz="0" w:space="0" w:color="auto"/>
        <w:right w:val="none" w:sz="0" w:space="0" w:color="auto"/>
      </w:divBdr>
    </w:div>
    <w:div w:id="491337636">
      <w:bodyDiv w:val="1"/>
      <w:marLeft w:val="0"/>
      <w:marRight w:val="0"/>
      <w:marTop w:val="0"/>
      <w:marBottom w:val="0"/>
      <w:divBdr>
        <w:top w:val="none" w:sz="0" w:space="0" w:color="auto"/>
        <w:left w:val="none" w:sz="0" w:space="0" w:color="auto"/>
        <w:bottom w:val="none" w:sz="0" w:space="0" w:color="auto"/>
        <w:right w:val="none" w:sz="0" w:space="0" w:color="auto"/>
      </w:divBdr>
    </w:div>
    <w:div w:id="493841575">
      <w:bodyDiv w:val="1"/>
      <w:marLeft w:val="0"/>
      <w:marRight w:val="0"/>
      <w:marTop w:val="0"/>
      <w:marBottom w:val="0"/>
      <w:divBdr>
        <w:top w:val="none" w:sz="0" w:space="0" w:color="auto"/>
        <w:left w:val="none" w:sz="0" w:space="0" w:color="auto"/>
        <w:bottom w:val="none" w:sz="0" w:space="0" w:color="auto"/>
        <w:right w:val="none" w:sz="0" w:space="0" w:color="auto"/>
      </w:divBdr>
    </w:div>
    <w:div w:id="493955382">
      <w:bodyDiv w:val="1"/>
      <w:marLeft w:val="0"/>
      <w:marRight w:val="0"/>
      <w:marTop w:val="0"/>
      <w:marBottom w:val="0"/>
      <w:divBdr>
        <w:top w:val="none" w:sz="0" w:space="0" w:color="auto"/>
        <w:left w:val="none" w:sz="0" w:space="0" w:color="auto"/>
        <w:bottom w:val="none" w:sz="0" w:space="0" w:color="auto"/>
        <w:right w:val="none" w:sz="0" w:space="0" w:color="auto"/>
      </w:divBdr>
    </w:div>
    <w:div w:id="494029531">
      <w:bodyDiv w:val="1"/>
      <w:marLeft w:val="0"/>
      <w:marRight w:val="0"/>
      <w:marTop w:val="0"/>
      <w:marBottom w:val="0"/>
      <w:divBdr>
        <w:top w:val="none" w:sz="0" w:space="0" w:color="auto"/>
        <w:left w:val="none" w:sz="0" w:space="0" w:color="auto"/>
        <w:bottom w:val="none" w:sz="0" w:space="0" w:color="auto"/>
        <w:right w:val="none" w:sz="0" w:space="0" w:color="auto"/>
      </w:divBdr>
    </w:div>
    <w:div w:id="494226295">
      <w:bodyDiv w:val="1"/>
      <w:marLeft w:val="0"/>
      <w:marRight w:val="0"/>
      <w:marTop w:val="0"/>
      <w:marBottom w:val="0"/>
      <w:divBdr>
        <w:top w:val="none" w:sz="0" w:space="0" w:color="auto"/>
        <w:left w:val="none" w:sz="0" w:space="0" w:color="auto"/>
        <w:bottom w:val="none" w:sz="0" w:space="0" w:color="auto"/>
        <w:right w:val="none" w:sz="0" w:space="0" w:color="auto"/>
      </w:divBdr>
      <w:divsChild>
        <w:div w:id="647636047">
          <w:marLeft w:val="480"/>
          <w:marRight w:val="0"/>
          <w:marTop w:val="0"/>
          <w:marBottom w:val="0"/>
          <w:divBdr>
            <w:top w:val="none" w:sz="0" w:space="0" w:color="auto"/>
            <w:left w:val="none" w:sz="0" w:space="0" w:color="auto"/>
            <w:bottom w:val="none" w:sz="0" w:space="0" w:color="auto"/>
            <w:right w:val="none" w:sz="0" w:space="0" w:color="auto"/>
          </w:divBdr>
        </w:div>
        <w:div w:id="215438743">
          <w:marLeft w:val="480"/>
          <w:marRight w:val="0"/>
          <w:marTop w:val="0"/>
          <w:marBottom w:val="0"/>
          <w:divBdr>
            <w:top w:val="none" w:sz="0" w:space="0" w:color="auto"/>
            <w:left w:val="none" w:sz="0" w:space="0" w:color="auto"/>
            <w:bottom w:val="none" w:sz="0" w:space="0" w:color="auto"/>
            <w:right w:val="none" w:sz="0" w:space="0" w:color="auto"/>
          </w:divBdr>
        </w:div>
        <w:div w:id="775946455">
          <w:marLeft w:val="480"/>
          <w:marRight w:val="0"/>
          <w:marTop w:val="0"/>
          <w:marBottom w:val="0"/>
          <w:divBdr>
            <w:top w:val="none" w:sz="0" w:space="0" w:color="auto"/>
            <w:left w:val="none" w:sz="0" w:space="0" w:color="auto"/>
            <w:bottom w:val="none" w:sz="0" w:space="0" w:color="auto"/>
            <w:right w:val="none" w:sz="0" w:space="0" w:color="auto"/>
          </w:divBdr>
        </w:div>
        <w:div w:id="809251658">
          <w:marLeft w:val="480"/>
          <w:marRight w:val="0"/>
          <w:marTop w:val="0"/>
          <w:marBottom w:val="0"/>
          <w:divBdr>
            <w:top w:val="none" w:sz="0" w:space="0" w:color="auto"/>
            <w:left w:val="none" w:sz="0" w:space="0" w:color="auto"/>
            <w:bottom w:val="none" w:sz="0" w:space="0" w:color="auto"/>
            <w:right w:val="none" w:sz="0" w:space="0" w:color="auto"/>
          </w:divBdr>
        </w:div>
        <w:div w:id="859591586">
          <w:marLeft w:val="480"/>
          <w:marRight w:val="0"/>
          <w:marTop w:val="0"/>
          <w:marBottom w:val="0"/>
          <w:divBdr>
            <w:top w:val="none" w:sz="0" w:space="0" w:color="auto"/>
            <w:left w:val="none" w:sz="0" w:space="0" w:color="auto"/>
            <w:bottom w:val="none" w:sz="0" w:space="0" w:color="auto"/>
            <w:right w:val="none" w:sz="0" w:space="0" w:color="auto"/>
          </w:divBdr>
        </w:div>
        <w:div w:id="357006234">
          <w:marLeft w:val="480"/>
          <w:marRight w:val="0"/>
          <w:marTop w:val="0"/>
          <w:marBottom w:val="0"/>
          <w:divBdr>
            <w:top w:val="none" w:sz="0" w:space="0" w:color="auto"/>
            <w:left w:val="none" w:sz="0" w:space="0" w:color="auto"/>
            <w:bottom w:val="none" w:sz="0" w:space="0" w:color="auto"/>
            <w:right w:val="none" w:sz="0" w:space="0" w:color="auto"/>
          </w:divBdr>
        </w:div>
        <w:div w:id="1881630279">
          <w:marLeft w:val="480"/>
          <w:marRight w:val="0"/>
          <w:marTop w:val="0"/>
          <w:marBottom w:val="0"/>
          <w:divBdr>
            <w:top w:val="none" w:sz="0" w:space="0" w:color="auto"/>
            <w:left w:val="none" w:sz="0" w:space="0" w:color="auto"/>
            <w:bottom w:val="none" w:sz="0" w:space="0" w:color="auto"/>
            <w:right w:val="none" w:sz="0" w:space="0" w:color="auto"/>
          </w:divBdr>
        </w:div>
        <w:div w:id="1398547643">
          <w:marLeft w:val="480"/>
          <w:marRight w:val="0"/>
          <w:marTop w:val="0"/>
          <w:marBottom w:val="0"/>
          <w:divBdr>
            <w:top w:val="none" w:sz="0" w:space="0" w:color="auto"/>
            <w:left w:val="none" w:sz="0" w:space="0" w:color="auto"/>
            <w:bottom w:val="none" w:sz="0" w:space="0" w:color="auto"/>
            <w:right w:val="none" w:sz="0" w:space="0" w:color="auto"/>
          </w:divBdr>
        </w:div>
        <w:div w:id="577638195">
          <w:marLeft w:val="480"/>
          <w:marRight w:val="0"/>
          <w:marTop w:val="0"/>
          <w:marBottom w:val="0"/>
          <w:divBdr>
            <w:top w:val="none" w:sz="0" w:space="0" w:color="auto"/>
            <w:left w:val="none" w:sz="0" w:space="0" w:color="auto"/>
            <w:bottom w:val="none" w:sz="0" w:space="0" w:color="auto"/>
            <w:right w:val="none" w:sz="0" w:space="0" w:color="auto"/>
          </w:divBdr>
        </w:div>
        <w:div w:id="515534733">
          <w:marLeft w:val="480"/>
          <w:marRight w:val="0"/>
          <w:marTop w:val="0"/>
          <w:marBottom w:val="0"/>
          <w:divBdr>
            <w:top w:val="none" w:sz="0" w:space="0" w:color="auto"/>
            <w:left w:val="none" w:sz="0" w:space="0" w:color="auto"/>
            <w:bottom w:val="none" w:sz="0" w:space="0" w:color="auto"/>
            <w:right w:val="none" w:sz="0" w:space="0" w:color="auto"/>
          </w:divBdr>
        </w:div>
        <w:div w:id="223613865">
          <w:marLeft w:val="480"/>
          <w:marRight w:val="0"/>
          <w:marTop w:val="0"/>
          <w:marBottom w:val="0"/>
          <w:divBdr>
            <w:top w:val="none" w:sz="0" w:space="0" w:color="auto"/>
            <w:left w:val="none" w:sz="0" w:space="0" w:color="auto"/>
            <w:bottom w:val="none" w:sz="0" w:space="0" w:color="auto"/>
            <w:right w:val="none" w:sz="0" w:space="0" w:color="auto"/>
          </w:divBdr>
        </w:div>
        <w:div w:id="1150362296">
          <w:marLeft w:val="480"/>
          <w:marRight w:val="0"/>
          <w:marTop w:val="0"/>
          <w:marBottom w:val="0"/>
          <w:divBdr>
            <w:top w:val="none" w:sz="0" w:space="0" w:color="auto"/>
            <w:left w:val="none" w:sz="0" w:space="0" w:color="auto"/>
            <w:bottom w:val="none" w:sz="0" w:space="0" w:color="auto"/>
            <w:right w:val="none" w:sz="0" w:space="0" w:color="auto"/>
          </w:divBdr>
        </w:div>
        <w:div w:id="61176524">
          <w:marLeft w:val="480"/>
          <w:marRight w:val="0"/>
          <w:marTop w:val="0"/>
          <w:marBottom w:val="0"/>
          <w:divBdr>
            <w:top w:val="none" w:sz="0" w:space="0" w:color="auto"/>
            <w:left w:val="none" w:sz="0" w:space="0" w:color="auto"/>
            <w:bottom w:val="none" w:sz="0" w:space="0" w:color="auto"/>
            <w:right w:val="none" w:sz="0" w:space="0" w:color="auto"/>
          </w:divBdr>
        </w:div>
        <w:div w:id="600260335">
          <w:marLeft w:val="480"/>
          <w:marRight w:val="0"/>
          <w:marTop w:val="0"/>
          <w:marBottom w:val="0"/>
          <w:divBdr>
            <w:top w:val="none" w:sz="0" w:space="0" w:color="auto"/>
            <w:left w:val="none" w:sz="0" w:space="0" w:color="auto"/>
            <w:bottom w:val="none" w:sz="0" w:space="0" w:color="auto"/>
            <w:right w:val="none" w:sz="0" w:space="0" w:color="auto"/>
          </w:divBdr>
        </w:div>
        <w:div w:id="1789155935">
          <w:marLeft w:val="480"/>
          <w:marRight w:val="0"/>
          <w:marTop w:val="0"/>
          <w:marBottom w:val="0"/>
          <w:divBdr>
            <w:top w:val="none" w:sz="0" w:space="0" w:color="auto"/>
            <w:left w:val="none" w:sz="0" w:space="0" w:color="auto"/>
            <w:bottom w:val="none" w:sz="0" w:space="0" w:color="auto"/>
            <w:right w:val="none" w:sz="0" w:space="0" w:color="auto"/>
          </w:divBdr>
        </w:div>
        <w:div w:id="98108865">
          <w:marLeft w:val="480"/>
          <w:marRight w:val="0"/>
          <w:marTop w:val="0"/>
          <w:marBottom w:val="0"/>
          <w:divBdr>
            <w:top w:val="none" w:sz="0" w:space="0" w:color="auto"/>
            <w:left w:val="none" w:sz="0" w:space="0" w:color="auto"/>
            <w:bottom w:val="none" w:sz="0" w:space="0" w:color="auto"/>
            <w:right w:val="none" w:sz="0" w:space="0" w:color="auto"/>
          </w:divBdr>
        </w:div>
        <w:div w:id="1138302603">
          <w:marLeft w:val="480"/>
          <w:marRight w:val="0"/>
          <w:marTop w:val="0"/>
          <w:marBottom w:val="0"/>
          <w:divBdr>
            <w:top w:val="none" w:sz="0" w:space="0" w:color="auto"/>
            <w:left w:val="none" w:sz="0" w:space="0" w:color="auto"/>
            <w:bottom w:val="none" w:sz="0" w:space="0" w:color="auto"/>
            <w:right w:val="none" w:sz="0" w:space="0" w:color="auto"/>
          </w:divBdr>
        </w:div>
        <w:div w:id="1342005627">
          <w:marLeft w:val="480"/>
          <w:marRight w:val="0"/>
          <w:marTop w:val="0"/>
          <w:marBottom w:val="0"/>
          <w:divBdr>
            <w:top w:val="none" w:sz="0" w:space="0" w:color="auto"/>
            <w:left w:val="none" w:sz="0" w:space="0" w:color="auto"/>
            <w:bottom w:val="none" w:sz="0" w:space="0" w:color="auto"/>
            <w:right w:val="none" w:sz="0" w:space="0" w:color="auto"/>
          </w:divBdr>
        </w:div>
        <w:div w:id="1644381725">
          <w:marLeft w:val="480"/>
          <w:marRight w:val="0"/>
          <w:marTop w:val="0"/>
          <w:marBottom w:val="0"/>
          <w:divBdr>
            <w:top w:val="none" w:sz="0" w:space="0" w:color="auto"/>
            <w:left w:val="none" w:sz="0" w:space="0" w:color="auto"/>
            <w:bottom w:val="none" w:sz="0" w:space="0" w:color="auto"/>
            <w:right w:val="none" w:sz="0" w:space="0" w:color="auto"/>
          </w:divBdr>
        </w:div>
        <w:div w:id="1807119300">
          <w:marLeft w:val="480"/>
          <w:marRight w:val="0"/>
          <w:marTop w:val="0"/>
          <w:marBottom w:val="0"/>
          <w:divBdr>
            <w:top w:val="none" w:sz="0" w:space="0" w:color="auto"/>
            <w:left w:val="none" w:sz="0" w:space="0" w:color="auto"/>
            <w:bottom w:val="none" w:sz="0" w:space="0" w:color="auto"/>
            <w:right w:val="none" w:sz="0" w:space="0" w:color="auto"/>
          </w:divBdr>
        </w:div>
        <w:div w:id="1665276155">
          <w:marLeft w:val="480"/>
          <w:marRight w:val="0"/>
          <w:marTop w:val="0"/>
          <w:marBottom w:val="0"/>
          <w:divBdr>
            <w:top w:val="none" w:sz="0" w:space="0" w:color="auto"/>
            <w:left w:val="none" w:sz="0" w:space="0" w:color="auto"/>
            <w:bottom w:val="none" w:sz="0" w:space="0" w:color="auto"/>
            <w:right w:val="none" w:sz="0" w:space="0" w:color="auto"/>
          </w:divBdr>
        </w:div>
        <w:div w:id="1401174013">
          <w:marLeft w:val="480"/>
          <w:marRight w:val="0"/>
          <w:marTop w:val="0"/>
          <w:marBottom w:val="0"/>
          <w:divBdr>
            <w:top w:val="none" w:sz="0" w:space="0" w:color="auto"/>
            <w:left w:val="none" w:sz="0" w:space="0" w:color="auto"/>
            <w:bottom w:val="none" w:sz="0" w:space="0" w:color="auto"/>
            <w:right w:val="none" w:sz="0" w:space="0" w:color="auto"/>
          </w:divBdr>
        </w:div>
        <w:div w:id="119417269">
          <w:marLeft w:val="480"/>
          <w:marRight w:val="0"/>
          <w:marTop w:val="0"/>
          <w:marBottom w:val="0"/>
          <w:divBdr>
            <w:top w:val="none" w:sz="0" w:space="0" w:color="auto"/>
            <w:left w:val="none" w:sz="0" w:space="0" w:color="auto"/>
            <w:bottom w:val="none" w:sz="0" w:space="0" w:color="auto"/>
            <w:right w:val="none" w:sz="0" w:space="0" w:color="auto"/>
          </w:divBdr>
        </w:div>
        <w:div w:id="694696209">
          <w:marLeft w:val="480"/>
          <w:marRight w:val="0"/>
          <w:marTop w:val="0"/>
          <w:marBottom w:val="0"/>
          <w:divBdr>
            <w:top w:val="none" w:sz="0" w:space="0" w:color="auto"/>
            <w:left w:val="none" w:sz="0" w:space="0" w:color="auto"/>
            <w:bottom w:val="none" w:sz="0" w:space="0" w:color="auto"/>
            <w:right w:val="none" w:sz="0" w:space="0" w:color="auto"/>
          </w:divBdr>
        </w:div>
        <w:div w:id="1647708838">
          <w:marLeft w:val="480"/>
          <w:marRight w:val="0"/>
          <w:marTop w:val="0"/>
          <w:marBottom w:val="0"/>
          <w:divBdr>
            <w:top w:val="none" w:sz="0" w:space="0" w:color="auto"/>
            <w:left w:val="none" w:sz="0" w:space="0" w:color="auto"/>
            <w:bottom w:val="none" w:sz="0" w:space="0" w:color="auto"/>
            <w:right w:val="none" w:sz="0" w:space="0" w:color="auto"/>
          </w:divBdr>
        </w:div>
        <w:div w:id="476071988">
          <w:marLeft w:val="480"/>
          <w:marRight w:val="0"/>
          <w:marTop w:val="0"/>
          <w:marBottom w:val="0"/>
          <w:divBdr>
            <w:top w:val="none" w:sz="0" w:space="0" w:color="auto"/>
            <w:left w:val="none" w:sz="0" w:space="0" w:color="auto"/>
            <w:bottom w:val="none" w:sz="0" w:space="0" w:color="auto"/>
            <w:right w:val="none" w:sz="0" w:space="0" w:color="auto"/>
          </w:divBdr>
        </w:div>
        <w:div w:id="2124225628">
          <w:marLeft w:val="480"/>
          <w:marRight w:val="0"/>
          <w:marTop w:val="0"/>
          <w:marBottom w:val="0"/>
          <w:divBdr>
            <w:top w:val="none" w:sz="0" w:space="0" w:color="auto"/>
            <w:left w:val="none" w:sz="0" w:space="0" w:color="auto"/>
            <w:bottom w:val="none" w:sz="0" w:space="0" w:color="auto"/>
            <w:right w:val="none" w:sz="0" w:space="0" w:color="auto"/>
          </w:divBdr>
        </w:div>
        <w:div w:id="238829542">
          <w:marLeft w:val="480"/>
          <w:marRight w:val="0"/>
          <w:marTop w:val="0"/>
          <w:marBottom w:val="0"/>
          <w:divBdr>
            <w:top w:val="none" w:sz="0" w:space="0" w:color="auto"/>
            <w:left w:val="none" w:sz="0" w:space="0" w:color="auto"/>
            <w:bottom w:val="none" w:sz="0" w:space="0" w:color="auto"/>
            <w:right w:val="none" w:sz="0" w:space="0" w:color="auto"/>
          </w:divBdr>
        </w:div>
        <w:div w:id="45104098">
          <w:marLeft w:val="480"/>
          <w:marRight w:val="0"/>
          <w:marTop w:val="0"/>
          <w:marBottom w:val="0"/>
          <w:divBdr>
            <w:top w:val="none" w:sz="0" w:space="0" w:color="auto"/>
            <w:left w:val="none" w:sz="0" w:space="0" w:color="auto"/>
            <w:bottom w:val="none" w:sz="0" w:space="0" w:color="auto"/>
            <w:right w:val="none" w:sz="0" w:space="0" w:color="auto"/>
          </w:divBdr>
        </w:div>
        <w:div w:id="1872381421">
          <w:marLeft w:val="480"/>
          <w:marRight w:val="0"/>
          <w:marTop w:val="0"/>
          <w:marBottom w:val="0"/>
          <w:divBdr>
            <w:top w:val="none" w:sz="0" w:space="0" w:color="auto"/>
            <w:left w:val="none" w:sz="0" w:space="0" w:color="auto"/>
            <w:bottom w:val="none" w:sz="0" w:space="0" w:color="auto"/>
            <w:right w:val="none" w:sz="0" w:space="0" w:color="auto"/>
          </w:divBdr>
        </w:div>
        <w:div w:id="919405801">
          <w:marLeft w:val="480"/>
          <w:marRight w:val="0"/>
          <w:marTop w:val="0"/>
          <w:marBottom w:val="0"/>
          <w:divBdr>
            <w:top w:val="none" w:sz="0" w:space="0" w:color="auto"/>
            <w:left w:val="none" w:sz="0" w:space="0" w:color="auto"/>
            <w:bottom w:val="none" w:sz="0" w:space="0" w:color="auto"/>
            <w:right w:val="none" w:sz="0" w:space="0" w:color="auto"/>
          </w:divBdr>
        </w:div>
        <w:div w:id="1475758276">
          <w:marLeft w:val="480"/>
          <w:marRight w:val="0"/>
          <w:marTop w:val="0"/>
          <w:marBottom w:val="0"/>
          <w:divBdr>
            <w:top w:val="none" w:sz="0" w:space="0" w:color="auto"/>
            <w:left w:val="none" w:sz="0" w:space="0" w:color="auto"/>
            <w:bottom w:val="none" w:sz="0" w:space="0" w:color="auto"/>
            <w:right w:val="none" w:sz="0" w:space="0" w:color="auto"/>
          </w:divBdr>
        </w:div>
        <w:div w:id="837385595">
          <w:marLeft w:val="480"/>
          <w:marRight w:val="0"/>
          <w:marTop w:val="0"/>
          <w:marBottom w:val="0"/>
          <w:divBdr>
            <w:top w:val="none" w:sz="0" w:space="0" w:color="auto"/>
            <w:left w:val="none" w:sz="0" w:space="0" w:color="auto"/>
            <w:bottom w:val="none" w:sz="0" w:space="0" w:color="auto"/>
            <w:right w:val="none" w:sz="0" w:space="0" w:color="auto"/>
          </w:divBdr>
        </w:div>
        <w:div w:id="2020543298">
          <w:marLeft w:val="480"/>
          <w:marRight w:val="0"/>
          <w:marTop w:val="0"/>
          <w:marBottom w:val="0"/>
          <w:divBdr>
            <w:top w:val="none" w:sz="0" w:space="0" w:color="auto"/>
            <w:left w:val="none" w:sz="0" w:space="0" w:color="auto"/>
            <w:bottom w:val="none" w:sz="0" w:space="0" w:color="auto"/>
            <w:right w:val="none" w:sz="0" w:space="0" w:color="auto"/>
          </w:divBdr>
        </w:div>
        <w:div w:id="2089694126">
          <w:marLeft w:val="480"/>
          <w:marRight w:val="0"/>
          <w:marTop w:val="0"/>
          <w:marBottom w:val="0"/>
          <w:divBdr>
            <w:top w:val="none" w:sz="0" w:space="0" w:color="auto"/>
            <w:left w:val="none" w:sz="0" w:space="0" w:color="auto"/>
            <w:bottom w:val="none" w:sz="0" w:space="0" w:color="auto"/>
            <w:right w:val="none" w:sz="0" w:space="0" w:color="auto"/>
          </w:divBdr>
        </w:div>
        <w:div w:id="1026637550">
          <w:marLeft w:val="480"/>
          <w:marRight w:val="0"/>
          <w:marTop w:val="0"/>
          <w:marBottom w:val="0"/>
          <w:divBdr>
            <w:top w:val="none" w:sz="0" w:space="0" w:color="auto"/>
            <w:left w:val="none" w:sz="0" w:space="0" w:color="auto"/>
            <w:bottom w:val="none" w:sz="0" w:space="0" w:color="auto"/>
            <w:right w:val="none" w:sz="0" w:space="0" w:color="auto"/>
          </w:divBdr>
        </w:div>
        <w:div w:id="1115096423">
          <w:marLeft w:val="480"/>
          <w:marRight w:val="0"/>
          <w:marTop w:val="0"/>
          <w:marBottom w:val="0"/>
          <w:divBdr>
            <w:top w:val="none" w:sz="0" w:space="0" w:color="auto"/>
            <w:left w:val="none" w:sz="0" w:space="0" w:color="auto"/>
            <w:bottom w:val="none" w:sz="0" w:space="0" w:color="auto"/>
            <w:right w:val="none" w:sz="0" w:space="0" w:color="auto"/>
          </w:divBdr>
        </w:div>
        <w:div w:id="921833957">
          <w:marLeft w:val="480"/>
          <w:marRight w:val="0"/>
          <w:marTop w:val="0"/>
          <w:marBottom w:val="0"/>
          <w:divBdr>
            <w:top w:val="none" w:sz="0" w:space="0" w:color="auto"/>
            <w:left w:val="none" w:sz="0" w:space="0" w:color="auto"/>
            <w:bottom w:val="none" w:sz="0" w:space="0" w:color="auto"/>
            <w:right w:val="none" w:sz="0" w:space="0" w:color="auto"/>
          </w:divBdr>
        </w:div>
        <w:div w:id="248082363">
          <w:marLeft w:val="480"/>
          <w:marRight w:val="0"/>
          <w:marTop w:val="0"/>
          <w:marBottom w:val="0"/>
          <w:divBdr>
            <w:top w:val="none" w:sz="0" w:space="0" w:color="auto"/>
            <w:left w:val="none" w:sz="0" w:space="0" w:color="auto"/>
            <w:bottom w:val="none" w:sz="0" w:space="0" w:color="auto"/>
            <w:right w:val="none" w:sz="0" w:space="0" w:color="auto"/>
          </w:divBdr>
        </w:div>
        <w:div w:id="73816654">
          <w:marLeft w:val="480"/>
          <w:marRight w:val="0"/>
          <w:marTop w:val="0"/>
          <w:marBottom w:val="0"/>
          <w:divBdr>
            <w:top w:val="none" w:sz="0" w:space="0" w:color="auto"/>
            <w:left w:val="none" w:sz="0" w:space="0" w:color="auto"/>
            <w:bottom w:val="none" w:sz="0" w:space="0" w:color="auto"/>
            <w:right w:val="none" w:sz="0" w:space="0" w:color="auto"/>
          </w:divBdr>
        </w:div>
        <w:div w:id="201939123">
          <w:marLeft w:val="480"/>
          <w:marRight w:val="0"/>
          <w:marTop w:val="0"/>
          <w:marBottom w:val="0"/>
          <w:divBdr>
            <w:top w:val="none" w:sz="0" w:space="0" w:color="auto"/>
            <w:left w:val="none" w:sz="0" w:space="0" w:color="auto"/>
            <w:bottom w:val="none" w:sz="0" w:space="0" w:color="auto"/>
            <w:right w:val="none" w:sz="0" w:space="0" w:color="auto"/>
          </w:divBdr>
        </w:div>
        <w:div w:id="1956059015">
          <w:marLeft w:val="480"/>
          <w:marRight w:val="0"/>
          <w:marTop w:val="0"/>
          <w:marBottom w:val="0"/>
          <w:divBdr>
            <w:top w:val="none" w:sz="0" w:space="0" w:color="auto"/>
            <w:left w:val="none" w:sz="0" w:space="0" w:color="auto"/>
            <w:bottom w:val="none" w:sz="0" w:space="0" w:color="auto"/>
            <w:right w:val="none" w:sz="0" w:space="0" w:color="auto"/>
          </w:divBdr>
        </w:div>
        <w:div w:id="445777957">
          <w:marLeft w:val="480"/>
          <w:marRight w:val="0"/>
          <w:marTop w:val="0"/>
          <w:marBottom w:val="0"/>
          <w:divBdr>
            <w:top w:val="none" w:sz="0" w:space="0" w:color="auto"/>
            <w:left w:val="none" w:sz="0" w:space="0" w:color="auto"/>
            <w:bottom w:val="none" w:sz="0" w:space="0" w:color="auto"/>
            <w:right w:val="none" w:sz="0" w:space="0" w:color="auto"/>
          </w:divBdr>
        </w:div>
        <w:div w:id="2087877677">
          <w:marLeft w:val="480"/>
          <w:marRight w:val="0"/>
          <w:marTop w:val="0"/>
          <w:marBottom w:val="0"/>
          <w:divBdr>
            <w:top w:val="none" w:sz="0" w:space="0" w:color="auto"/>
            <w:left w:val="none" w:sz="0" w:space="0" w:color="auto"/>
            <w:bottom w:val="none" w:sz="0" w:space="0" w:color="auto"/>
            <w:right w:val="none" w:sz="0" w:space="0" w:color="auto"/>
          </w:divBdr>
        </w:div>
        <w:div w:id="2083939373">
          <w:marLeft w:val="480"/>
          <w:marRight w:val="0"/>
          <w:marTop w:val="0"/>
          <w:marBottom w:val="0"/>
          <w:divBdr>
            <w:top w:val="none" w:sz="0" w:space="0" w:color="auto"/>
            <w:left w:val="none" w:sz="0" w:space="0" w:color="auto"/>
            <w:bottom w:val="none" w:sz="0" w:space="0" w:color="auto"/>
            <w:right w:val="none" w:sz="0" w:space="0" w:color="auto"/>
          </w:divBdr>
        </w:div>
        <w:div w:id="1156140730">
          <w:marLeft w:val="480"/>
          <w:marRight w:val="0"/>
          <w:marTop w:val="0"/>
          <w:marBottom w:val="0"/>
          <w:divBdr>
            <w:top w:val="none" w:sz="0" w:space="0" w:color="auto"/>
            <w:left w:val="none" w:sz="0" w:space="0" w:color="auto"/>
            <w:bottom w:val="none" w:sz="0" w:space="0" w:color="auto"/>
            <w:right w:val="none" w:sz="0" w:space="0" w:color="auto"/>
          </w:divBdr>
        </w:div>
        <w:div w:id="1610506166">
          <w:marLeft w:val="480"/>
          <w:marRight w:val="0"/>
          <w:marTop w:val="0"/>
          <w:marBottom w:val="0"/>
          <w:divBdr>
            <w:top w:val="none" w:sz="0" w:space="0" w:color="auto"/>
            <w:left w:val="none" w:sz="0" w:space="0" w:color="auto"/>
            <w:bottom w:val="none" w:sz="0" w:space="0" w:color="auto"/>
            <w:right w:val="none" w:sz="0" w:space="0" w:color="auto"/>
          </w:divBdr>
        </w:div>
        <w:div w:id="1583561973">
          <w:marLeft w:val="480"/>
          <w:marRight w:val="0"/>
          <w:marTop w:val="0"/>
          <w:marBottom w:val="0"/>
          <w:divBdr>
            <w:top w:val="none" w:sz="0" w:space="0" w:color="auto"/>
            <w:left w:val="none" w:sz="0" w:space="0" w:color="auto"/>
            <w:bottom w:val="none" w:sz="0" w:space="0" w:color="auto"/>
            <w:right w:val="none" w:sz="0" w:space="0" w:color="auto"/>
          </w:divBdr>
        </w:div>
        <w:div w:id="748042132">
          <w:marLeft w:val="480"/>
          <w:marRight w:val="0"/>
          <w:marTop w:val="0"/>
          <w:marBottom w:val="0"/>
          <w:divBdr>
            <w:top w:val="none" w:sz="0" w:space="0" w:color="auto"/>
            <w:left w:val="none" w:sz="0" w:space="0" w:color="auto"/>
            <w:bottom w:val="none" w:sz="0" w:space="0" w:color="auto"/>
            <w:right w:val="none" w:sz="0" w:space="0" w:color="auto"/>
          </w:divBdr>
        </w:div>
        <w:div w:id="1104959645">
          <w:marLeft w:val="480"/>
          <w:marRight w:val="0"/>
          <w:marTop w:val="0"/>
          <w:marBottom w:val="0"/>
          <w:divBdr>
            <w:top w:val="none" w:sz="0" w:space="0" w:color="auto"/>
            <w:left w:val="none" w:sz="0" w:space="0" w:color="auto"/>
            <w:bottom w:val="none" w:sz="0" w:space="0" w:color="auto"/>
            <w:right w:val="none" w:sz="0" w:space="0" w:color="auto"/>
          </w:divBdr>
        </w:div>
        <w:div w:id="442843577">
          <w:marLeft w:val="480"/>
          <w:marRight w:val="0"/>
          <w:marTop w:val="0"/>
          <w:marBottom w:val="0"/>
          <w:divBdr>
            <w:top w:val="none" w:sz="0" w:space="0" w:color="auto"/>
            <w:left w:val="none" w:sz="0" w:space="0" w:color="auto"/>
            <w:bottom w:val="none" w:sz="0" w:space="0" w:color="auto"/>
            <w:right w:val="none" w:sz="0" w:space="0" w:color="auto"/>
          </w:divBdr>
        </w:div>
        <w:div w:id="1707216494">
          <w:marLeft w:val="480"/>
          <w:marRight w:val="0"/>
          <w:marTop w:val="0"/>
          <w:marBottom w:val="0"/>
          <w:divBdr>
            <w:top w:val="none" w:sz="0" w:space="0" w:color="auto"/>
            <w:left w:val="none" w:sz="0" w:space="0" w:color="auto"/>
            <w:bottom w:val="none" w:sz="0" w:space="0" w:color="auto"/>
            <w:right w:val="none" w:sz="0" w:space="0" w:color="auto"/>
          </w:divBdr>
        </w:div>
        <w:div w:id="618683436">
          <w:marLeft w:val="480"/>
          <w:marRight w:val="0"/>
          <w:marTop w:val="0"/>
          <w:marBottom w:val="0"/>
          <w:divBdr>
            <w:top w:val="none" w:sz="0" w:space="0" w:color="auto"/>
            <w:left w:val="none" w:sz="0" w:space="0" w:color="auto"/>
            <w:bottom w:val="none" w:sz="0" w:space="0" w:color="auto"/>
            <w:right w:val="none" w:sz="0" w:space="0" w:color="auto"/>
          </w:divBdr>
        </w:div>
        <w:div w:id="754129152">
          <w:marLeft w:val="480"/>
          <w:marRight w:val="0"/>
          <w:marTop w:val="0"/>
          <w:marBottom w:val="0"/>
          <w:divBdr>
            <w:top w:val="none" w:sz="0" w:space="0" w:color="auto"/>
            <w:left w:val="none" w:sz="0" w:space="0" w:color="auto"/>
            <w:bottom w:val="none" w:sz="0" w:space="0" w:color="auto"/>
            <w:right w:val="none" w:sz="0" w:space="0" w:color="auto"/>
          </w:divBdr>
        </w:div>
        <w:div w:id="839931305">
          <w:marLeft w:val="480"/>
          <w:marRight w:val="0"/>
          <w:marTop w:val="0"/>
          <w:marBottom w:val="0"/>
          <w:divBdr>
            <w:top w:val="none" w:sz="0" w:space="0" w:color="auto"/>
            <w:left w:val="none" w:sz="0" w:space="0" w:color="auto"/>
            <w:bottom w:val="none" w:sz="0" w:space="0" w:color="auto"/>
            <w:right w:val="none" w:sz="0" w:space="0" w:color="auto"/>
          </w:divBdr>
        </w:div>
        <w:div w:id="1364867673">
          <w:marLeft w:val="480"/>
          <w:marRight w:val="0"/>
          <w:marTop w:val="0"/>
          <w:marBottom w:val="0"/>
          <w:divBdr>
            <w:top w:val="none" w:sz="0" w:space="0" w:color="auto"/>
            <w:left w:val="none" w:sz="0" w:space="0" w:color="auto"/>
            <w:bottom w:val="none" w:sz="0" w:space="0" w:color="auto"/>
            <w:right w:val="none" w:sz="0" w:space="0" w:color="auto"/>
          </w:divBdr>
        </w:div>
        <w:div w:id="2437395">
          <w:marLeft w:val="480"/>
          <w:marRight w:val="0"/>
          <w:marTop w:val="0"/>
          <w:marBottom w:val="0"/>
          <w:divBdr>
            <w:top w:val="none" w:sz="0" w:space="0" w:color="auto"/>
            <w:left w:val="none" w:sz="0" w:space="0" w:color="auto"/>
            <w:bottom w:val="none" w:sz="0" w:space="0" w:color="auto"/>
            <w:right w:val="none" w:sz="0" w:space="0" w:color="auto"/>
          </w:divBdr>
        </w:div>
        <w:div w:id="920407198">
          <w:marLeft w:val="480"/>
          <w:marRight w:val="0"/>
          <w:marTop w:val="0"/>
          <w:marBottom w:val="0"/>
          <w:divBdr>
            <w:top w:val="none" w:sz="0" w:space="0" w:color="auto"/>
            <w:left w:val="none" w:sz="0" w:space="0" w:color="auto"/>
            <w:bottom w:val="none" w:sz="0" w:space="0" w:color="auto"/>
            <w:right w:val="none" w:sz="0" w:space="0" w:color="auto"/>
          </w:divBdr>
        </w:div>
        <w:div w:id="1619097614">
          <w:marLeft w:val="480"/>
          <w:marRight w:val="0"/>
          <w:marTop w:val="0"/>
          <w:marBottom w:val="0"/>
          <w:divBdr>
            <w:top w:val="none" w:sz="0" w:space="0" w:color="auto"/>
            <w:left w:val="none" w:sz="0" w:space="0" w:color="auto"/>
            <w:bottom w:val="none" w:sz="0" w:space="0" w:color="auto"/>
            <w:right w:val="none" w:sz="0" w:space="0" w:color="auto"/>
          </w:divBdr>
        </w:div>
        <w:div w:id="1478188302">
          <w:marLeft w:val="480"/>
          <w:marRight w:val="0"/>
          <w:marTop w:val="0"/>
          <w:marBottom w:val="0"/>
          <w:divBdr>
            <w:top w:val="none" w:sz="0" w:space="0" w:color="auto"/>
            <w:left w:val="none" w:sz="0" w:space="0" w:color="auto"/>
            <w:bottom w:val="none" w:sz="0" w:space="0" w:color="auto"/>
            <w:right w:val="none" w:sz="0" w:space="0" w:color="auto"/>
          </w:divBdr>
        </w:div>
        <w:div w:id="187060980">
          <w:marLeft w:val="480"/>
          <w:marRight w:val="0"/>
          <w:marTop w:val="0"/>
          <w:marBottom w:val="0"/>
          <w:divBdr>
            <w:top w:val="none" w:sz="0" w:space="0" w:color="auto"/>
            <w:left w:val="none" w:sz="0" w:space="0" w:color="auto"/>
            <w:bottom w:val="none" w:sz="0" w:space="0" w:color="auto"/>
            <w:right w:val="none" w:sz="0" w:space="0" w:color="auto"/>
          </w:divBdr>
        </w:div>
        <w:div w:id="2974536">
          <w:marLeft w:val="480"/>
          <w:marRight w:val="0"/>
          <w:marTop w:val="0"/>
          <w:marBottom w:val="0"/>
          <w:divBdr>
            <w:top w:val="none" w:sz="0" w:space="0" w:color="auto"/>
            <w:left w:val="none" w:sz="0" w:space="0" w:color="auto"/>
            <w:bottom w:val="none" w:sz="0" w:space="0" w:color="auto"/>
            <w:right w:val="none" w:sz="0" w:space="0" w:color="auto"/>
          </w:divBdr>
        </w:div>
        <w:div w:id="1850557071">
          <w:marLeft w:val="480"/>
          <w:marRight w:val="0"/>
          <w:marTop w:val="0"/>
          <w:marBottom w:val="0"/>
          <w:divBdr>
            <w:top w:val="none" w:sz="0" w:space="0" w:color="auto"/>
            <w:left w:val="none" w:sz="0" w:space="0" w:color="auto"/>
            <w:bottom w:val="none" w:sz="0" w:space="0" w:color="auto"/>
            <w:right w:val="none" w:sz="0" w:space="0" w:color="auto"/>
          </w:divBdr>
        </w:div>
        <w:div w:id="2007972047">
          <w:marLeft w:val="480"/>
          <w:marRight w:val="0"/>
          <w:marTop w:val="0"/>
          <w:marBottom w:val="0"/>
          <w:divBdr>
            <w:top w:val="none" w:sz="0" w:space="0" w:color="auto"/>
            <w:left w:val="none" w:sz="0" w:space="0" w:color="auto"/>
            <w:bottom w:val="none" w:sz="0" w:space="0" w:color="auto"/>
            <w:right w:val="none" w:sz="0" w:space="0" w:color="auto"/>
          </w:divBdr>
        </w:div>
        <w:div w:id="10500436">
          <w:marLeft w:val="480"/>
          <w:marRight w:val="0"/>
          <w:marTop w:val="0"/>
          <w:marBottom w:val="0"/>
          <w:divBdr>
            <w:top w:val="none" w:sz="0" w:space="0" w:color="auto"/>
            <w:left w:val="none" w:sz="0" w:space="0" w:color="auto"/>
            <w:bottom w:val="none" w:sz="0" w:space="0" w:color="auto"/>
            <w:right w:val="none" w:sz="0" w:space="0" w:color="auto"/>
          </w:divBdr>
        </w:div>
        <w:div w:id="1368334350">
          <w:marLeft w:val="480"/>
          <w:marRight w:val="0"/>
          <w:marTop w:val="0"/>
          <w:marBottom w:val="0"/>
          <w:divBdr>
            <w:top w:val="none" w:sz="0" w:space="0" w:color="auto"/>
            <w:left w:val="none" w:sz="0" w:space="0" w:color="auto"/>
            <w:bottom w:val="none" w:sz="0" w:space="0" w:color="auto"/>
            <w:right w:val="none" w:sz="0" w:space="0" w:color="auto"/>
          </w:divBdr>
        </w:div>
        <w:div w:id="1359041127">
          <w:marLeft w:val="480"/>
          <w:marRight w:val="0"/>
          <w:marTop w:val="0"/>
          <w:marBottom w:val="0"/>
          <w:divBdr>
            <w:top w:val="none" w:sz="0" w:space="0" w:color="auto"/>
            <w:left w:val="none" w:sz="0" w:space="0" w:color="auto"/>
            <w:bottom w:val="none" w:sz="0" w:space="0" w:color="auto"/>
            <w:right w:val="none" w:sz="0" w:space="0" w:color="auto"/>
          </w:divBdr>
        </w:div>
        <w:div w:id="1492402944">
          <w:marLeft w:val="480"/>
          <w:marRight w:val="0"/>
          <w:marTop w:val="0"/>
          <w:marBottom w:val="0"/>
          <w:divBdr>
            <w:top w:val="none" w:sz="0" w:space="0" w:color="auto"/>
            <w:left w:val="none" w:sz="0" w:space="0" w:color="auto"/>
            <w:bottom w:val="none" w:sz="0" w:space="0" w:color="auto"/>
            <w:right w:val="none" w:sz="0" w:space="0" w:color="auto"/>
          </w:divBdr>
        </w:div>
        <w:div w:id="14775074">
          <w:marLeft w:val="480"/>
          <w:marRight w:val="0"/>
          <w:marTop w:val="0"/>
          <w:marBottom w:val="0"/>
          <w:divBdr>
            <w:top w:val="none" w:sz="0" w:space="0" w:color="auto"/>
            <w:left w:val="none" w:sz="0" w:space="0" w:color="auto"/>
            <w:bottom w:val="none" w:sz="0" w:space="0" w:color="auto"/>
            <w:right w:val="none" w:sz="0" w:space="0" w:color="auto"/>
          </w:divBdr>
        </w:div>
        <w:div w:id="327250787">
          <w:marLeft w:val="480"/>
          <w:marRight w:val="0"/>
          <w:marTop w:val="0"/>
          <w:marBottom w:val="0"/>
          <w:divBdr>
            <w:top w:val="none" w:sz="0" w:space="0" w:color="auto"/>
            <w:left w:val="none" w:sz="0" w:space="0" w:color="auto"/>
            <w:bottom w:val="none" w:sz="0" w:space="0" w:color="auto"/>
            <w:right w:val="none" w:sz="0" w:space="0" w:color="auto"/>
          </w:divBdr>
        </w:div>
        <w:div w:id="1104500940">
          <w:marLeft w:val="480"/>
          <w:marRight w:val="0"/>
          <w:marTop w:val="0"/>
          <w:marBottom w:val="0"/>
          <w:divBdr>
            <w:top w:val="none" w:sz="0" w:space="0" w:color="auto"/>
            <w:left w:val="none" w:sz="0" w:space="0" w:color="auto"/>
            <w:bottom w:val="none" w:sz="0" w:space="0" w:color="auto"/>
            <w:right w:val="none" w:sz="0" w:space="0" w:color="auto"/>
          </w:divBdr>
        </w:div>
        <w:div w:id="888031826">
          <w:marLeft w:val="480"/>
          <w:marRight w:val="0"/>
          <w:marTop w:val="0"/>
          <w:marBottom w:val="0"/>
          <w:divBdr>
            <w:top w:val="none" w:sz="0" w:space="0" w:color="auto"/>
            <w:left w:val="none" w:sz="0" w:space="0" w:color="auto"/>
            <w:bottom w:val="none" w:sz="0" w:space="0" w:color="auto"/>
            <w:right w:val="none" w:sz="0" w:space="0" w:color="auto"/>
          </w:divBdr>
        </w:div>
        <w:div w:id="1457873921">
          <w:marLeft w:val="480"/>
          <w:marRight w:val="0"/>
          <w:marTop w:val="0"/>
          <w:marBottom w:val="0"/>
          <w:divBdr>
            <w:top w:val="none" w:sz="0" w:space="0" w:color="auto"/>
            <w:left w:val="none" w:sz="0" w:space="0" w:color="auto"/>
            <w:bottom w:val="none" w:sz="0" w:space="0" w:color="auto"/>
            <w:right w:val="none" w:sz="0" w:space="0" w:color="auto"/>
          </w:divBdr>
        </w:div>
        <w:div w:id="390420018">
          <w:marLeft w:val="480"/>
          <w:marRight w:val="0"/>
          <w:marTop w:val="0"/>
          <w:marBottom w:val="0"/>
          <w:divBdr>
            <w:top w:val="none" w:sz="0" w:space="0" w:color="auto"/>
            <w:left w:val="none" w:sz="0" w:space="0" w:color="auto"/>
            <w:bottom w:val="none" w:sz="0" w:space="0" w:color="auto"/>
            <w:right w:val="none" w:sz="0" w:space="0" w:color="auto"/>
          </w:divBdr>
        </w:div>
        <w:div w:id="1451360666">
          <w:marLeft w:val="480"/>
          <w:marRight w:val="0"/>
          <w:marTop w:val="0"/>
          <w:marBottom w:val="0"/>
          <w:divBdr>
            <w:top w:val="none" w:sz="0" w:space="0" w:color="auto"/>
            <w:left w:val="none" w:sz="0" w:space="0" w:color="auto"/>
            <w:bottom w:val="none" w:sz="0" w:space="0" w:color="auto"/>
            <w:right w:val="none" w:sz="0" w:space="0" w:color="auto"/>
          </w:divBdr>
        </w:div>
        <w:div w:id="1932856580">
          <w:marLeft w:val="480"/>
          <w:marRight w:val="0"/>
          <w:marTop w:val="0"/>
          <w:marBottom w:val="0"/>
          <w:divBdr>
            <w:top w:val="none" w:sz="0" w:space="0" w:color="auto"/>
            <w:left w:val="none" w:sz="0" w:space="0" w:color="auto"/>
            <w:bottom w:val="none" w:sz="0" w:space="0" w:color="auto"/>
            <w:right w:val="none" w:sz="0" w:space="0" w:color="auto"/>
          </w:divBdr>
        </w:div>
        <w:div w:id="1391614169">
          <w:marLeft w:val="480"/>
          <w:marRight w:val="0"/>
          <w:marTop w:val="0"/>
          <w:marBottom w:val="0"/>
          <w:divBdr>
            <w:top w:val="none" w:sz="0" w:space="0" w:color="auto"/>
            <w:left w:val="none" w:sz="0" w:space="0" w:color="auto"/>
            <w:bottom w:val="none" w:sz="0" w:space="0" w:color="auto"/>
            <w:right w:val="none" w:sz="0" w:space="0" w:color="auto"/>
          </w:divBdr>
        </w:div>
        <w:div w:id="401175383">
          <w:marLeft w:val="480"/>
          <w:marRight w:val="0"/>
          <w:marTop w:val="0"/>
          <w:marBottom w:val="0"/>
          <w:divBdr>
            <w:top w:val="none" w:sz="0" w:space="0" w:color="auto"/>
            <w:left w:val="none" w:sz="0" w:space="0" w:color="auto"/>
            <w:bottom w:val="none" w:sz="0" w:space="0" w:color="auto"/>
            <w:right w:val="none" w:sz="0" w:space="0" w:color="auto"/>
          </w:divBdr>
        </w:div>
        <w:div w:id="1768845872">
          <w:marLeft w:val="480"/>
          <w:marRight w:val="0"/>
          <w:marTop w:val="0"/>
          <w:marBottom w:val="0"/>
          <w:divBdr>
            <w:top w:val="none" w:sz="0" w:space="0" w:color="auto"/>
            <w:left w:val="none" w:sz="0" w:space="0" w:color="auto"/>
            <w:bottom w:val="none" w:sz="0" w:space="0" w:color="auto"/>
            <w:right w:val="none" w:sz="0" w:space="0" w:color="auto"/>
          </w:divBdr>
        </w:div>
        <w:div w:id="909659930">
          <w:marLeft w:val="480"/>
          <w:marRight w:val="0"/>
          <w:marTop w:val="0"/>
          <w:marBottom w:val="0"/>
          <w:divBdr>
            <w:top w:val="none" w:sz="0" w:space="0" w:color="auto"/>
            <w:left w:val="none" w:sz="0" w:space="0" w:color="auto"/>
            <w:bottom w:val="none" w:sz="0" w:space="0" w:color="auto"/>
            <w:right w:val="none" w:sz="0" w:space="0" w:color="auto"/>
          </w:divBdr>
        </w:div>
        <w:div w:id="1247305388">
          <w:marLeft w:val="480"/>
          <w:marRight w:val="0"/>
          <w:marTop w:val="0"/>
          <w:marBottom w:val="0"/>
          <w:divBdr>
            <w:top w:val="none" w:sz="0" w:space="0" w:color="auto"/>
            <w:left w:val="none" w:sz="0" w:space="0" w:color="auto"/>
            <w:bottom w:val="none" w:sz="0" w:space="0" w:color="auto"/>
            <w:right w:val="none" w:sz="0" w:space="0" w:color="auto"/>
          </w:divBdr>
        </w:div>
        <w:div w:id="549389495">
          <w:marLeft w:val="480"/>
          <w:marRight w:val="0"/>
          <w:marTop w:val="0"/>
          <w:marBottom w:val="0"/>
          <w:divBdr>
            <w:top w:val="none" w:sz="0" w:space="0" w:color="auto"/>
            <w:left w:val="none" w:sz="0" w:space="0" w:color="auto"/>
            <w:bottom w:val="none" w:sz="0" w:space="0" w:color="auto"/>
            <w:right w:val="none" w:sz="0" w:space="0" w:color="auto"/>
          </w:divBdr>
        </w:div>
        <w:div w:id="1758405143">
          <w:marLeft w:val="480"/>
          <w:marRight w:val="0"/>
          <w:marTop w:val="0"/>
          <w:marBottom w:val="0"/>
          <w:divBdr>
            <w:top w:val="none" w:sz="0" w:space="0" w:color="auto"/>
            <w:left w:val="none" w:sz="0" w:space="0" w:color="auto"/>
            <w:bottom w:val="none" w:sz="0" w:space="0" w:color="auto"/>
            <w:right w:val="none" w:sz="0" w:space="0" w:color="auto"/>
          </w:divBdr>
        </w:div>
        <w:div w:id="1626157726">
          <w:marLeft w:val="480"/>
          <w:marRight w:val="0"/>
          <w:marTop w:val="0"/>
          <w:marBottom w:val="0"/>
          <w:divBdr>
            <w:top w:val="none" w:sz="0" w:space="0" w:color="auto"/>
            <w:left w:val="none" w:sz="0" w:space="0" w:color="auto"/>
            <w:bottom w:val="none" w:sz="0" w:space="0" w:color="auto"/>
            <w:right w:val="none" w:sz="0" w:space="0" w:color="auto"/>
          </w:divBdr>
        </w:div>
        <w:div w:id="1661695257">
          <w:marLeft w:val="480"/>
          <w:marRight w:val="0"/>
          <w:marTop w:val="0"/>
          <w:marBottom w:val="0"/>
          <w:divBdr>
            <w:top w:val="none" w:sz="0" w:space="0" w:color="auto"/>
            <w:left w:val="none" w:sz="0" w:space="0" w:color="auto"/>
            <w:bottom w:val="none" w:sz="0" w:space="0" w:color="auto"/>
            <w:right w:val="none" w:sz="0" w:space="0" w:color="auto"/>
          </w:divBdr>
        </w:div>
        <w:div w:id="2054423515">
          <w:marLeft w:val="480"/>
          <w:marRight w:val="0"/>
          <w:marTop w:val="0"/>
          <w:marBottom w:val="0"/>
          <w:divBdr>
            <w:top w:val="none" w:sz="0" w:space="0" w:color="auto"/>
            <w:left w:val="none" w:sz="0" w:space="0" w:color="auto"/>
            <w:bottom w:val="none" w:sz="0" w:space="0" w:color="auto"/>
            <w:right w:val="none" w:sz="0" w:space="0" w:color="auto"/>
          </w:divBdr>
        </w:div>
        <w:div w:id="1942906248">
          <w:marLeft w:val="480"/>
          <w:marRight w:val="0"/>
          <w:marTop w:val="0"/>
          <w:marBottom w:val="0"/>
          <w:divBdr>
            <w:top w:val="none" w:sz="0" w:space="0" w:color="auto"/>
            <w:left w:val="none" w:sz="0" w:space="0" w:color="auto"/>
            <w:bottom w:val="none" w:sz="0" w:space="0" w:color="auto"/>
            <w:right w:val="none" w:sz="0" w:space="0" w:color="auto"/>
          </w:divBdr>
        </w:div>
        <w:div w:id="982199108">
          <w:marLeft w:val="480"/>
          <w:marRight w:val="0"/>
          <w:marTop w:val="0"/>
          <w:marBottom w:val="0"/>
          <w:divBdr>
            <w:top w:val="none" w:sz="0" w:space="0" w:color="auto"/>
            <w:left w:val="none" w:sz="0" w:space="0" w:color="auto"/>
            <w:bottom w:val="none" w:sz="0" w:space="0" w:color="auto"/>
            <w:right w:val="none" w:sz="0" w:space="0" w:color="auto"/>
          </w:divBdr>
        </w:div>
        <w:div w:id="1888495153">
          <w:marLeft w:val="480"/>
          <w:marRight w:val="0"/>
          <w:marTop w:val="0"/>
          <w:marBottom w:val="0"/>
          <w:divBdr>
            <w:top w:val="none" w:sz="0" w:space="0" w:color="auto"/>
            <w:left w:val="none" w:sz="0" w:space="0" w:color="auto"/>
            <w:bottom w:val="none" w:sz="0" w:space="0" w:color="auto"/>
            <w:right w:val="none" w:sz="0" w:space="0" w:color="auto"/>
          </w:divBdr>
        </w:div>
        <w:div w:id="1165979377">
          <w:marLeft w:val="480"/>
          <w:marRight w:val="0"/>
          <w:marTop w:val="0"/>
          <w:marBottom w:val="0"/>
          <w:divBdr>
            <w:top w:val="none" w:sz="0" w:space="0" w:color="auto"/>
            <w:left w:val="none" w:sz="0" w:space="0" w:color="auto"/>
            <w:bottom w:val="none" w:sz="0" w:space="0" w:color="auto"/>
            <w:right w:val="none" w:sz="0" w:space="0" w:color="auto"/>
          </w:divBdr>
        </w:div>
        <w:div w:id="1271549588">
          <w:marLeft w:val="480"/>
          <w:marRight w:val="0"/>
          <w:marTop w:val="0"/>
          <w:marBottom w:val="0"/>
          <w:divBdr>
            <w:top w:val="none" w:sz="0" w:space="0" w:color="auto"/>
            <w:left w:val="none" w:sz="0" w:space="0" w:color="auto"/>
            <w:bottom w:val="none" w:sz="0" w:space="0" w:color="auto"/>
            <w:right w:val="none" w:sz="0" w:space="0" w:color="auto"/>
          </w:divBdr>
        </w:div>
        <w:div w:id="906378547">
          <w:marLeft w:val="480"/>
          <w:marRight w:val="0"/>
          <w:marTop w:val="0"/>
          <w:marBottom w:val="0"/>
          <w:divBdr>
            <w:top w:val="none" w:sz="0" w:space="0" w:color="auto"/>
            <w:left w:val="none" w:sz="0" w:space="0" w:color="auto"/>
            <w:bottom w:val="none" w:sz="0" w:space="0" w:color="auto"/>
            <w:right w:val="none" w:sz="0" w:space="0" w:color="auto"/>
          </w:divBdr>
        </w:div>
        <w:div w:id="1755324736">
          <w:marLeft w:val="480"/>
          <w:marRight w:val="0"/>
          <w:marTop w:val="0"/>
          <w:marBottom w:val="0"/>
          <w:divBdr>
            <w:top w:val="none" w:sz="0" w:space="0" w:color="auto"/>
            <w:left w:val="none" w:sz="0" w:space="0" w:color="auto"/>
            <w:bottom w:val="none" w:sz="0" w:space="0" w:color="auto"/>
            <w:right w:val="none" w:sz="0" w:space="0" w:color="auto"/>
          </w:divBdr>
        </w:div>
        <w:div w:id="448160081">
          <w:marLeft w:val="480"/>
          <w:marRight w:val="0"/>
          <w:marTop w:val="0"/>
          <w:marBottom w:val="0"/>
          <w:divBdr>
            <w:top w:val="none" w:sz="0" w:space="0" w:color="auto"/>
            <w:left w:val="none" w:sz="0" w:space="0" w:color="auto"/>
            <w:bottom w:val="none" w:sz="0" w:space="0" w:color="auto"/>
            <w:right w:val="none" w:sz="0" w:space="0" w:color="auto"/>
          </w:divBdr>
        </w:div>
        <w:div w:id="2118286331">
          <w:marLeft w:val="480"/>
          <w:marRight w:val="0"/>
          <w:marTop w:val="0"/>
          <w:marBottom w:val="0"/>
          <w:divBdr>
            <w:top w:val="none" w:sz="0" w:space="0" w:color="auto"/>
            <w:left w:val="none" w:sz="0" w:space="0" w:color="auto"/>
            <w:bottom w:val="none" w:sz="0" w:space="0" w:color="auto"/>
            <w:right w:val="none" w:sz="0" w:space="0" w:color="auto"/>
          </w:divBdr>
        </w:div>
        <w:div w:id="1961564848">
          <w:marLeft w:val="480"/>
          <w:marRight w:val="0"/>
          <w:marTop w:val="0"/>
          <w:marBottom w:val="0"/>
          <w:divBdr>
            <w:top w:val="none" w:sz="0" w:space="0" w:color="auto"/>
            <w:left w:val="none" w:sz="0" w:space="0" w:color="auto"/>
            <w:bottom w:val="none" w:sz="0" w:space="0" w:color="auto"/>
            <w:right w:val="none" w:sz="0" w:space="0" w:color="auto"/>
          </w:divBdr>
        </w:div>
        <w:div w:id="1551727271">
          <w:marLeft w:val="480"/>
          <w:marRight w:val="0"/>
          <w:marTop w:val="0"/>
          <w:marBottom w:val="0"/>
          <w:divBdr>
            <w:top w:val="none" w:sz="0" w:space="0" w:color="auto"/>
            <w:left w:val="none" w:sz="0" w:space="0" w:color="auto"/>
            <w:bottom w:val="none" w:sz="0" w:space="0" w:color="auto"/>
            <w:right w:val="none" w:sz="0" w:space="0" w:color="auto"/>
          </w:divBdr>
        </w:div>
        <w:div w:id="76444890">
          <w:marLeft w:val="480"/>
          <w:marRight w:val="0"/>
          <w:marTop w:val="0"/>
          <w:marBottom w:val="0"/>
          <w:divBdr>
            <w:top w:val="none" w:sz="0" w:space="0" w:color="auto"/>
            <w:left w:val="none" w:sz="0" w:space="0" w:color="auto"/>
            <w:bottom w:val="none" w:sz="0" w:space="0" w:color="auto"/>
            <w:right w:val="none" w:sz="0" w:space="0" w:color="auto"/>
          </w:divBdr>
        </w:div>
        <w:div w:id="94448512">
          <w:marLeft w:val="480"/>
          <w:marRight w:val="0"/>
          <w:marTop w:val="0"/>
          <w:marBottom w:val="0"/>
          <w:divBdr>
            <w:top w:val="none" w:sz="0" w:space="0" w:color="auto"/>
            <w:left w:val="none" w:sz="0" w:space="0" w:color="auto"/>
            <w:bottom w:val="none" w:sz="0" w:space="0" w:color="auto"/>
            <w:right w:val="none" w:sz="0" w:space="0" w:color="auto"/>
          </w:divBdr>
        </w:div>
        <w:div w:id="1508405024">
          <w:marLeft w:val="480"/>
          <w:marRight w:val="0"/>
          <w:marTop w:val="0"/>
          <w:marBottom w:val="0"/>
          <w:divBdr>
            <w:top w:val="none" w:sz="0" w:space="0" w:color="auto"/>
            <w:left w:val="none" w:sz="0" w:space="0" w:color="auto"/>
            <w:bottom w:val="none" w:sz="0" w:space="0" w:color="auto"/>
            <w:right w:val="none" w:sz="0" w:space="0" w:color="auto"/>
          </w:divBdr>
        </w:div>
        <w:div w:id="1514032868">
          <w:marLeft w:val="480"/>
          <w:marRight w:val="0"/>
          <w:marTop w:val="0"/>
          <w:marBottom w:val="0"/>
          <w:divBdr>
            <w:top w:val="none" w:sz="0" w:space="0" w:color="auto"/>
            <w:left w:val="none" w:sz="0" w:space="0" w:color="auto"/>
            <w:bottom w:val="none" w:sz="0" w:space="0" w:color="auto"/>
            <w:right w:val="none" w:sz="0" w:space="0" w:color="auto"/>
          </w:divBdr>
        </w:div>
        <w:div w:id="709769542">
          <w:marLeft w:val="480"/>
          <w:marRight w:val="0"/>
          <w:marTop w:val="0"/>
          <w:marBottom w:val="0"/>
          <w:divBdr>
            <w:top w:val="none" w:sz="0" w:space="0" w:color="auto"/>
            <w:left w:val="none" w:sz="0" w:space="0" w:color="auto"/>
            <w:bottom w:val="none" w:sz="0" w:space="0" w:color="auto"/>
            <w:right w:val="none" w:sz="0" w:space="0" w:color="auto"/>
          </w:divBdr>
        </w:div>
        <w:div w:id="1404528902">
          <w:marLeft w:val="480"/>
          <w:marRight w:val="0"/>
          <w:marTop w:val="0"/>
          <w:marBottom w:val="0"/>
          <w:divBdr>
            <w:top w:val="none" w:sz="0" w:space="0" w:color="auto"/>
            <w:left w:val="none" w:sz="0" w:space="0" w:color="auto"/>
            <w:bottom w:val="none" w:sz="0" w:space="0" w:color="auto"/>
            <w:right w:val="none" w:sz="0" w:space="0" w:color="auto"/>
          </w:divBdr>
        </w:div>
        <w:div w:id="1071077616">
          <w:marLeft w:val="480"/>
          <w:marRight w:val="0"/>
          <w:marTop w:val="0"/>
          <w:marBottom w:val="0"/>
          <w:divBdr>
            <w:top w:val="none" w:sz="0" w:space="0" w:color="auto"/>
            <w:left w:val="none" w:sz="0" w:space="0" w:color="auto"/>
            <w:bottom w:val="none" w:sz="0" w:space="0" w:color="auto"/>
            <w:right w:val="none" w:sz="0" w:space="0" w:color="auto"/>
          </w:divBdr>
        </w:div>
        <w:div w:id="524249108">
          <w:marLeft w:val="480"/>
          <w:marRight w:val="0"/>
          <w:marTop w:val="0"/>
          <w:marBottom w:val="0"/>
          <w:divBdr>
            <w:top w:val="none" w:sz="0" w:space="0" w:color="auto"/>
            <w:left w:val="none" w:sz="0" w:space="0" w:color="auto"/>
            <w:bottom w:val="none" w:sz="0" w:space="0" w:color="auto"/>
            <w:right w:val="none" w:sz="0" w:space="0" w:color="auto"/>
          </w:divBdr>
        </w:div>
        <w:div w:id="1619796845">
          <w:marLeft w:val="480"/>
          <w:marRight w:val="0"/>
          <w:marTop w:val="0"/>
          <w:marBottom w:val="0"/>
          <w:divBdr>
            <w:top w:val="none" w:sz="0" w:space="0" w:color="auto"/>
            <w:left w:val="none" w:sz="0" w:space="0" w:color="auto"/>
            <w:bottom w:val="none" w:sz="0" w:space="0" w:color="auto"/>
            <w:right w:val="none" w:sz="0" w:space="0" w:color="auto"/>
          </w:divBdr>
        </w:div>
        <w:div w:id="707608552">
          <w:marLeft w:val="480"/>
          <w:marRight w:val="0"/>
          <w:marTop w:val="0"/>
          <w:marBottom w:val="0"/>
          <w:divBdr>
            <w:top w:val="none" w:sz="0" w:space="0" w:color="auto"/>
            <w:left w:val="none" w:sz="0" w:space="0" w:color="auto"/>
            <w:bottom w:val="none" w:sz="0" w:space="0" w:color="auto"/>
            <w:right w:val="none" w:sz="0" w:space="0" w:color="auto"/>
          </w:divBdr>
        </w:div>
        <w:div w:id="872420935">
          <w:marLeft w:val="480"/>
          <w:marRight w:val="0"/>
          <w:marTop w:val="0"/>
          <w:marBottom w:val="0"/>
          <w:divBdr>
            <w:top w:val="none" w:sz="0" w:space="0" w:color="auto"/>
            <w:left w:val="none" w:sz="0" w:space="0" w:color="auto"/>
            <w:bottom w:val="none" w:sz="0" w:space="0" w:color="auto"/>
            <w:right w:val="none" w:sz="0" w:space="0" w:color="auto"/>
          </w:divBdr>
        </w:div>
        <w:div w:id="615142955">
          <w:marLeft w:val="480"/>
          <w:marRight w:val="0"/>
          <w:marTop w:val="0"/>
          <w:marBottom w:val="0"/>
          <w:divBdr>
            <w:top w:val="none" w:sz="0" w:space="0" w:color="auto"/>
            <w:left w:val="none" w:sz="0" w:space="0" w:color="auto"/>
            <w:bottom w:val="none" w:sz="0" w:space="0" w:color="auto"/>
            <w:right w:val="none" w:sz="0" w:space="0" w:color="auto"/>
          </w:divBdr>
        </w:div>
        <w:div w:id="1483228445">
          <w:marLeft w:val="480"/>
          <w:marRight w:val="0"/>
          <w:marTop w:val="0"/>
          <w:marBottom w:val="0"/>
          <w:divBdr>
            <w:top w:val="none" w:sz="0" w:space="0" w:color="auto"/>
            <w:left w:val="none" w:sz="0" w:space="0" w:color="auto"/>
            <w:bottom w:val="none" w:sz="0" w:space="0" w:color="auto"/>
            <w:right w:val="none" w:sz="0" w:space="0" w:color="auto"/>
          </w:divBdr>
        </w:div>
        <w:div w:id="312413431">
          <w:marLeft w:val="480"/>
          <w:marRight w:val="0"/>
          <w:marTop w:val="0"/>
          <w:marBottom w:val="0"/>
          <w:divBdr>
            <w:top w:val="none" w:sz="0" w:space="0" w:color="auto"/>
            <w:left w:val="none" w:sz="0" w:space="0" w:color="auto"/>
            <w:bottom w:val="none" w:sz="0" w:space="0" w:color="auto"/>
            <w:right w:val="none" w:sz="0" w:space="0" w:color="auto"/>
          </w:divBdr>
        </w:div>
        <w:div w:id="1789621234">
          <w:marLeft w:val="480"/>
          <w:marRight w:val="0"/>
          <w:marTop w:val="0"/>
          <w:marBottom w:val="0"/>
          <w:divBdr>
            <w:top w:val="none" w:sz="0" w:space="0" w:color="auto"/>
            <w:left w:val="none" w:sz="0" w:space="0" w:color="auto"/>
            <w:bottom w:val="none" w:sz="0" w:space="0" w:color="auto"/>
            <w:right w:val="none" w:sz="0" w:space="0" w:color="auto"/>
          </w:divBdr>
        </w:div>
        <w:div w:id="639654167">
          <w:marLeft w:val="480"/>
          <w:marRight w:val="0"/>
          <w:marTop w:val="0"/>
          <w:marBottom w:val="0"/>
          <w:divBdr>
            <w:top w:val="none" w:sz="0" w:space="0" w:color="auto"/>
            <w:left w:val="none" w:sz="0" w:space="0" w:color="auto"/>
            <w:bottom w:val="none" w:sz="0" w:space="0" w:color="auto"/>
            <w:right w:val="none" w:sz="0" w:space="0" w:color="auto"/>
          </w:divBdr>
        </w:div>
        <w:div w:id="1704793559">
          <w:marLeft w:val="480"/>
          <w:marRight w:val="0"/>
          <w:marTop w:val="0"/>
          <w:marBottom w:val="0"/>
          <w:divBdr>
            <w:top w:val="none" w:sz="0" w:space="0" w:color="auto"/>
            <w:left w:val="none" w:sz="0" w:space="0" w:color="auto"/>
            <w:bottom w:val="none" w:sz="0" w:space="0" w:color="auto"/>
            <w:right w:val="none" w:sz="0" w:space="0" w:color="auto"/>
          </w:divBdr>
        </w:div>
        <w:div w:id="1429039436">
          <w:marLeft w:val="480"/>
          <w:marRight w:val="0"/>
          <w:marTop w:val="0"/>
          <w:marBottom w:val="0"/>
          <w:divBdr>
            <w:top w:val="none" w:sz="0" w:space="0" w:color="auto"/>
            <w:left w:val="none" w:sz="0" w:space="0" w:color="auto"/>
            <w:bottom w:val="none" w:sz="0" w:space="0" w:color="auto"/>
            <w:right w:val="none" w:sz="0" w:space="0" w:color="auto"/>
          </w:divBdr>
        </w:div>
        <w:div w:id="1078819108">
          <w:marLeft w:val="480"/>
          <w:marRight w:val="0"/>
          <w:marTop w:val="0"/>
          <w:marBottom w:val="0"/>
          <w:divBdr>
            <w:top w:val="none" w:sz="0" w:space="0" w:color="auto"/>
            <w:left w:val="none" w:sz="0" w:space="0" w:color="auto"/>
            <w:bottom w:val="none" w:sz="0" w:space="0" w:color="auto"/>
            <w:right w:val="none" w:sz="0" w:space="0" w:color="auto"/>
          </w:divBdr>
        </w:div>
        <w:div w:id="355038690">
          <w:marLeft w:val="480"/>
          <w:marRight w:val="0"/>
          <w:marTop w:val="0"/>
          <w:marBottom w:val="0"/>
          <w:divBdr>
            <w:top w:val="none" w:sz="0" w:space="0" w:color="auto"/>
            <w:left w:val="none" w:sz="0" w:space="0" w:color="auto"/>
            <w:bottom w:val="none" w:sz="0" w:space="0" w:color="auto"/>
            <w:right w:val="none" w:sz="0" w:space="0" w:color="auto"/>
          </w:divBdr>
        </w:div>
        <w:div w:id="149177719">
          <w:marLeft w:val="480"/>
          <w:marRight w:val="0"/>
          <w:marTop w:val="0"/>
          <w:marBottom w:val="0"/>
          <w:divBdr>
            <w:top w:val="none" w:sz="0" w:space="0" w:color="auto"/>
            <w:left w:val="none" w:sz="0" w:space="0" w:color="auto"/>
            <w:bottom w:val="none" w:sz="0" w:space="0" w:color="auto"/>
            <w:right w:val="none" w:sz="0" w:space="0" w:color="auto"/>
          </w:divBdr>
        </w:div>
        <w:div w:id="19552442">
          <w:marLeft w:val="480"/>
          <w:marRight w:val="0"/>
          <w:marTop w:val="0"/>
          <w:marBottom w:val="0"/>
          <w:divBdr>
            <w:top w:val="none" w:sz="0" w:space="0" w:color="auto"/>
            <w:left w:val="none" w:sz="0" w:space="0" w:color="auto"/>
            <w:bottom w:val="none" w:sz="0" w:space="0" w:color="auto"/>
            <w:right w:val="none" w:sz="0" w:space="0" w:color="auto"/>
          </w:divBdr>
        </w:div>
        <w:div w:id="132137459">
          <w:marLeft w:val="480"/>
          <w:marRight w:val="0"/>
          <w:marTop w:val="0"/>
          <w:marBottom w:val="0"/>
          <w:divBdr>
            <w:top w:val="none" w:sz="0" w:space="0" w:color="auto"/>
            <w:left w:val="none" w:sz="0" w:space="0" w:color="auto"/>
            <w:bottom w:val="none" w:sz="0" w:space="0" w:color="auto"/>
            <w:right w:val="none" w:sz="0" w:space="0" w:color="auto"/>
          </w:divBdr>
        </w:div>
        <w:div w:id="523595231">
          <w:marLeft w:val="480"/>
          <w:marRight w:val="0"/>
          <w:marTop w:val="0"/>
          <w:marBottom w:val="0"/>
          <w:divBdr>
            <w:top w:val="none" w:sz="0" w:space="0" w:color="auto"/>
            <w:left w:val="none" w:sz="0" w:space="0" w:color="auto"/>
            <w:bottom w:val="none" w:sz="0" w:space="0" w:color="auto"/>
            <w:right w:val="none" w:sz="0" w:space="0" w:color="auto"/>
          </w:divBdr>
        </w:div>
        <w:div w:id="719283837">
          <w:marLeft w:val="480"/>
          <w:marRight w:val="0"/>
          <w:marTop w:val="0"/>
          <w:marBottom w:val="0"/>
          <w:divBdr>
            <w:top w:val="none" w:sz="0" w:space="0" w:color="auto"/>
            <w:left w:val="none" w:sz="0" w:space="0" w:color="auto"/>
            <w:bottom w:val="none" w:sz="0" w:space="0" w:color="auto"/>
            <w:right w:val="none" w:sz="0" w:space="0" w:color="auto"/>
          </w:divBdr>
        </w:div>
        <w:div w:id="1885173320">
          <w:marLeft w:val="480"/>
          <w:marRight w:val="0"/>
          <w:marTop w:val="0"/>
          <w:marBottom w:val="0"/>
          <w:divBdr>
            <w:top w:val="none" w:sz="0" w:space="0" w:color="auto"/>
            <w:left w:val="none" w:sz="0" w:space="0" w:color="auto"/>
            <w:bottom w:val="none" w:sz="0" w:space="0" w:color="auto"/>
            <w:right w:val="none" w:sz="0" w:space="0" w:color="auto"/>
          </w:divBdr>
        </w:div>
        <w:div w:id="1581598234">
          <w:marLeft w:val="480"/>
          <w:marRight w:val="0"/>
          <w:marTop w:val="0"/>
          <w:marBottom w:val="0"/>
          <w:divBdr>
            <w:top w:val="none" w:sz="0" w:space="0" w:color="auto"/>
            <w:left w:val="none" w:sz="0" w:space="0" w:color="auto"/>
            <w:bottom w:val="none" w:sz="0" w:space="0" w:color="auto"/>
            <w:right w:val="none" w:sz="0" w:space="0" w:color="auto"/>
          </w:divBdr>
        </w:div>
        <w:div w:id="2078165979">
          <w:marLeft w:val="480"/>
          <w:marRight w:val="0"/>
          <w:marTop w:val="0"/>
          <w:marBottom w:val="0"/>
          <w:divBdr>
            <w:top w:val="none" w:sz="0" w:space="0" w:color="auto"/>
            <w:left w:val="none" w:sz="0" w:space="0" w:color="auto"/>
            <w:bottom w:val="none" w:sz="0" w:space="0" w:color="auto"/>
            <w:right w:val="none" w:sz="0" w:space="0" w:color="auto"/>
          </w:divBdr>
        </w:div>
        <w:div w:id="991904211">
          <w:marLeft w:val="480"/>
          <w:marRight w:val="0"/>
          <w:marTop w:val="0"/>
          <w:marBottom w:val="0"/>
          <w:divBdr>
            <w:top w:val="none" w:sz="0" w:space="0" w:color="auto"/>
            <w:left w:val="none" w:sz="0" w:space="0" w:color="auto"/>
            <w:bottom w:val="none" w:sz="0" w:space="0" w:color="auto"/>
            <w:right w:val="none" w:sz="0" w:space="0" w:color="auto"/>
          </w:divBdr>
        </w:div>
        <w:div w:id="1520654767">
          <w:marLeft w:val="480"/>
          <w:marRight w:val="0"/>
          <w:marTop w:val="0"/>
          <w:marBottom w:val="0"/>
          <w:divBdr>
            <w:top w:val="none" w:sz="0" w:space="0" w:color="auto"/>
            <w:left w:val="none" w:sz="0" w:space="0" w:color="auto"/>
            <w:bottom w:val="none" w:sz="0" w:space="0" w:color="auto"/>
            <w:right w:val="none" w:sz="0" w:space="0" w:color="auto"/>
          </w:divBdr>
        </w:div>
        <w:div w:id="776872416">
          <w:marLeft w:val="480"/>
          <w:marRight w:val="0"/>
          <w:marTop w:val="0"/>
          <w:marBottom w:val="0"/>
          <w:divBdr>
            <w:top w:val="none" w:sz="0" w:space="0" w:color="auto"/>
            <w:left w:val="none" w:sz="0" w:space="0" w:color="auto"/>
            <w:bottom w:val="none" w:sz="0" w:space="0" w:color="auto"/>
            <w:right w:val="none" w:sz="0" w:space="0" w:color="auto"/>
          </w:divBdr>
        </w:div>
        <w:div w:id="797183344">
          <w:marLeft w:val="480"/>
          <w:marRight w:val="0"/>
          <w:marTop w:val="0"/>
          <w:marBottom w:val="0"/>
          <w:divBdr>
            <w:top w:val="none" w:sz="0" w:space="0" w:color="auto"/>
            <w:left w:val="none" w:sz="0" w:space="0" w:color="auto"/>
            <w:bottom w:val="none" w:sz="0" w:space="0" w:color="auto"/>
            <w:right w:val="none" w:sz="0" w:space="0" w:color="auto"/>
          </w:divBdr>
        </w:div>
        <w:div w:id="2135251671">
          <w:marLeft w:val="480"/>
          <w:marRight w:val="0"/>
          <w:marTop w:val="0"/>
          <w:marBottom w:val="0"/>
          <w:divBdr>
            <w:top w:val="none" w:sz="0" w:space="0" w:color="auto"/>
            <w:left w:val="none" w:sz="0" w:space="0" w:color="auto"/>
            <w:bottom w:val="none" w:sz="0" w:space="0" w:color="auto"/>
            <w:right w:val="none" w:sz="0" w:space="0" w:color="auto"/>
          </w:divBdr>
        </w:div>
        <w:div w:id="494884473">
          <w:marLeft w:val="480"/>
          <w:marRight w:val="0"/>
          <w:marTop w:val="0"/>
          <w:marBottom w:val="0"/>
          <w:divBdr>
            <w:top w:val="none" w:sz="0" w:space="0" w:color="auto"/>
            <w:left w:val="none" w:sz="0" w:space="0" w:color="auto"/>
            <w:bottom w:val="none" w:sz="0" w:space="0" w:color="auto"/>
            <w:right w:val="none" w:sz="0" w:space="0" w:color="auto"/>
          </w:divBdr>
        </w:div>
        <w:div w:id="2085295469">
          <w:marLeft w:val="480"/>
          <w:marRight w:val="0"/>
          <w:marTop w:val="0"/>
          <w:marBottom w:val="0"/>
          <w:divBdr>
            <w:top w:val="none" w:sz="0" w:space="0" w:color="auto"/>
            <w:left w:val="none" w:sz="0" w:space="0" w:color="auto"/>
            <w:bottom w:val="none" w:sz="0" w:space="0" w:color="auto"/>
            <w:right w:val="none" w:sz="0" w:space="0" w:color="auto"/>
          </w:divBdr>
        </w:div>
        <w:div w:id="1993096973">
          <w:marLeft w:val="480"/>
          <w:marRight w:val="0"/>
          <w:marTop w:val="0"/>
          <w:marBottom w:val="0"/>
          <w:divBdr>
            <w:top w:val="none" w:sz="0" w:space="0" w:color="auto"/>
            <w:left w:val="none" w:sz="0" w:space="0" w:color="auto"/>
            <w:bottom w:val="none" w:sz="0" w:space="0" w:color="auto"/>
            <w:right w:val="none" w:sz="0" w:space="0" w:color="auto"/>
          </w:divBdr>
        </w:div>
        <w:div w:id="2065786926">
          <w:marLeft w:val="480"/>
          <w:marRight w:val="0"/>
          <w:marTop w:val="0"/>
          <w:marBottom w:val="0"/>
          <w:divBdr>
            <w:top w:val="none" w:sz="0" w:space="0" w:color="auto"/>
            <w:left w:val="none" w:sz="0" w:space="0" w:color="auto"/>
            <w:bottom w:val="none" w:sz="0" w:space="0" w:color="auto"/>
            <w:right w:val="none" w:sz="0" w:space="0" w:color="auto"/>
          </w:divBdr>
        </w:div>
        <w:div w:id="1212502642">
          <w:marLeft w:val="480"/>
          <w:marRight w:val="0"/>
          <w:marTop w:val="0"/>
          <w:marBottom w:val="0"/>
          <w:divBdr>
            <w:top w:val="none" w:sz="0" w:space="0" w:color="auto"/>
            <w:left w:val="none" w:sz="0" w:space="0" w:color="auto"/>
            <w:bottom w:val="none" w:sz="0" w:space="0" w:color="auto"/>
            <w:right w:val="none" w:sz="0" w:space="0" w:color="auto"/>
          </w:divBdr>
        </w:div>
        <w:div w:id="35354018">
          <w:marLeft w:val="480"/>
          <w:marRight w:val="0"/>
          <w:marTop w:val="0"/>
          <w:marBottom w:val="0"/>
          <w:divBdr>
            <w:top w:val="none" w:sz="0" w:space="0" w:color="auto"/>
            <w:left w:val="none" w:sz="0" w:space="0" w:color="auto"/>
            <w:bottom w:val="none" w:sz="0" w:space="0" w:color="auto"/>
            <w:right w:val="none" w:sz="0" w:space="0" w:color="auto"/>
          </w:divBdr>
        </w:div>
        <w:div w:id="79059434">
          <w:marLeft w:val="480"/>
          <w:marRight w:val="0"/>
          <w:marTop w:val="0"/>
          <w:marBottom w:val="0"/>
          <w:divBdr>
            <w:top w:val="none" w:sz="0" w:space="0" w:color="auto"/>
            <w:left w:val="none" w:sz="0" w:space="0" w:color="auto"/>
            <w:bottom w:val="none" w:sz="0" w:space="0" w:color="auto"/>
            <w:right w:val="none" w:sz="0" w:space="0" w:color="auto"/>
          </w:divBdr>
        </w:div>
        <w:div w:id="17588811">
          <w:marLeft w:val="480"/>
          <w:marRight w:val="0"/>
          <w:marTop w:val="0"/>
          <w:marBottom w:val="0"/>
          <w:divBdr>
            <w:top w:val="none" w:sz="0" w:space="0" w:color="auto"/>
            <w:left w:val="none" w:sz="0" w:space="0" w:color="auto"/>
            <w:bottom w:val="none" w:sz="0" w:space="0" w:color="auto"/>
            <w:right w:val="none" w:sz="0" w:space="0" w:color="auto"/>
          </w:divBdr>
        </w:div>
        <w:div w:id="2124374686">
          <w:marLeft w:val="480"/>
          <w:marRight w:val="0"/>
          <w:marTop w:val="0"/>
          <w:marBottom w:val="0"/>
          <w:divBdr>
            <w:top w:val="none" w:sz="0" w:space="0" w:color="auto"/>
            <w:left w:val="none" w:sz="0" w:space="0" w:color="auto"/>
            <w:bottom w:val="none" w:sz="0" w:space="0" w:color="auto"/>
            <w:right w:val="none" w:sz="0" w:space="0" w:color="auto"/>
          </w:divBdr>
        </w:div>
        <w:div w:id="2106411918">
          <w:marLeft w:val="480"/>
          <w:marRight w:val="0"/>
          <w:marTop w:val="0"/>
          <w:marBottom w:val="0"/>
          <w:divBdr>
            <w:top w:val="none" w:sz="0" w:space="0" w:color="auto"/>
            <w:left w:val="none" w:sz="0" w:space="0" w:color="auto"/>
            <w:bottom w:val="none" w:sz="0" w:space="0" w:color="auto"/>
            <w:right w:val="none" w:sz="0" w:space="0" w:color="auto"/>
          </w:divBdr>
        </w:div>
        <w:div w:id="844250666">
          <w:marLeft w:val="480"/>
          <w:marRight w:val="0"/>
          <w:marTop w:val="0"/>
          <w:marBottom w:val="0"/>
          <w:divBdr>
            <w:top w:val="none" w:sz="0" w:space="0" w:color="auto"/>
            <w:left w:val="none" w:sz="0" w:space="0" w:color="auto"/>
            <w:bottom w:val="none" w:sz="0" w:space="0" w:color="auto"/>
            <w:right w:val="none" w:sz="0" w:space="0" w:color="auto"/>
          </w:divBdr>
        </w:div>
        <w:div w:id="1661154316">
          <w:marLeft w:val="480"/>
          <w:marRight w:val="0"/>
          <w:marTop w:val="0"/>
          <w:marBottom w:val="0"/>
          <w:divBdr>
            <w:top w:val="none" w:sz="0" w:space="0" w:color="auto"/>
            <w:left w:val="none" w:sz="0" w:space="0" w:color="auto"/>
            <w:bottom w:val="none" w:sz="0" w:space="0" w:color="auto"/>
            <w:right w:val="none" w:sz="0" w:space="0" w:color="auto"/>
          </w:divBdr>
        </w:div>
        <w:div w:id="1343240256">
          <w:marLeft w:val="480"/>
          <w:marRight w:val="0"/>
          <w:marTop w:val="0"/>
          <w:marBottom w:val="0"/>
          <w:divBdr>
            <w:top w:val="none" w:sz="0" w:space="0" w:color="auto"/>
            <w:left w:val="none" w:sz="0" w:space="0" w:color="auto"/>
            <w:bottom w:val="none" w:sz="0" w:space="0" w:color="auto"/>
            <w:right w:val="none" w:sz="0" w:space="0" w:color="auto"/>
          </w:divBdr>
        </w:div>
        <w:div w:id="2114587152">
          <w:marLeft w:val="480"/>
          <w:marRight w:val="0"/>
          <w:marTop w:val="0"/>
          <w:marBottom w:val="0"/>
          <w:divBdr>
            <w:top w:val="none" w:sz="0" w:space="0" w:color="auto"/>
            <w:left w:val="none" w:sz="0" w:space="0" w:color="auto"/>
            <w:bottom w:val="none" w:sz="0" w:space="0" w:color="auto"/>
            <w:right w:val="none" w:sz="0" w:space="0" w:color="auto"/>
          </w:divBdr>
        </w:div>
        <w:div w:id="520827327">
          <w:marLeft w:val="480"/>
          <w:marRight w:val="0"/>
          <w:marTop w:val="0"/>
          <w:marBottom w:val="0"/>
          <w:divBdr>
            <w:top w:val="none" w:sz="0" w:space="0" w:color="auto"/>
            <w:left w:val="none" w:sz="0" w:space="0" w:color="auto"/>
            <w:bottom w:val="none" w:sz="0" w:space="0" w:color="auto"/>
            <w:right w:val="none" w:sz="0" w:space="0" w:color="auto"/>
          </w:divBdr>
        </w:div>
        <w:div w:id="2002079264">
          <w:marLeft w:val="480"/>
          <w:marRight w:val="0"/>
          <w:marTop w:val="0"/>
          <w:marBottom w:val="0"/>
          <w:divBdr>
            <w:top w:val="none" w:sz="0" w:space="0" w:color="auto"/>
            <w:left w:val="none" w:sz="0" w:space="0" w:color="auto"/>
            <w:bottom w:val="none" w:sz="0" w:space="0" w:color="auto"/>
            <w:right w:val="none" w:sz="0" w:space="0" w:color="auto"/>
          </w:divBdr>
        </w:div>
        <w:div w:id="1003975611">
          <w:marLeft w:val="480"/>
          <w:marRight w:val="0"/>
          <w:marTop w:val="0"/>
          <w:marBottom w:val="0"/>
          <w:divBdr>
            <w:top w:val="none" w:sz="0" w:space="0" w:color="auto"/>
            <w:left w:val="none" w:sz="0" w:space="0" w:color="auto"/>
            <w:bottom w:val="none" w:sz="0" w:space="0" w:color="auto"/>
            <w:right w:val="none" w:sz="0" w:space="0" w:color="auto"/>
          </w:divBdr>
        </w:div>
        <w:div w:id="1902447681">
          <w:marLeft w:val="480"/>
          <w:marRight w:val="0"/>
          <w:marTop w:val="0"/>
          <w:marBottom w:val="0"/>
          <w:divBdr>
            <w:top w:val="none" w:sz="0" w:space="0" w:color="auto"/>
            <w:left w:val="none" w:sz="0" w:space="0" w:color="auto"/>
            <w:bottom w:val="none" w:sz="0" w:space="0" w:color="auto"/>
            <w:right w:val="none" w:sz="0" w:space="0" w:color="auto"/>
          </w:divBdr>
        </w:div>
        <w:div w:id="879049957">
          <w:marLeft w:val="480"/>
          <w:marRight w:val="0"/>
          <w:marTop w:val="0"/>
          <w:marBottom w:val="0"/>
          <w:divBdr>
            <w:top w:val="none" w:sz="0" w:space="0" w:color="auto"/>
            <w:left w:val="none" w:sz="0" w:space="0" w:color="auto"/>
            <w:bottom w:val="none" w:sz="0" w:space="0" w:color="auto"/>
            <w:right w:val="none" w:sz="0" w:space="0" w:color="auto"/>
          </w:divBdr>
        </w:div>
        <w:div w:id="773013279">
          <w:marLeft w:val="480"/>
          <w:marRight w:val="0"/>
          <w:marTop w:val="0"/>
          <w:marBottom w:val="0"/>
          <w:divBdr>
            <w:top w:val="none" w:sz="0" w:space="0" w:color="auto"/>
            <w:left w:val="none" w:sz="0" w:space="0" w:color="auto"/>
            <w:bottom w:val="none" w:sz="0" w:space="0" w:color="auto"/>
            <w:right w:val="none" w:sz="0" w:space="0" w:color="auto"/>
          </w:divBdr>
        </w:div>
        <w:div w:id="866723995">
          <w:marLeft w:val="480"/>
          <w:marRight w:val="0"/>
          <w:marTop w:val="0"/>
          <w:marBottom w:val="0"/>
          <w:divBdr>
            <w:top w:val="none" w:sz="0" w:space="0" w:color="auto"/>
            <w:left w:val="none" w:sz="0" w:space="0" w:color="auto"/>
            <w:bottom w:val="none" w:sz="0" w:space="0" w:color="auto"/>
            <w:right w:val="none" w:sz="0" w:space="0" w:color="auto"/>
          </w:divBdr>
        </w:div>
        <w:div w:id="1418746522">
          <w:marLeft w:val="480"/>
          <w:marRight w:val="0"/>
          <w:marTop w:val="0"/>
          <w:marBottom w:val="0"/>
          <w:divBdr>
            <w:top w:val="none" w:sz="0" w:space="0" w:color="auto"/>
            <w:left w:val="none" w:sz="0" w:space="0" w:color="auto"/>
            <w:bottom w:val="none" w:sz="0" w:space="0" w:color="auto"/>
            <w:right w:val="none" w:sz="0" w:space="0" w:color="auto"/>
          </w:divBdr>
        </w:div>
        <w:div w:id="1813212661">
          <w:marLeft w:val="480"/>
          <w:marRight w:val="0"/>
          <w:marTop w:val="0"/>
          <w:marBottom w:val="0"/>
          <w:divBdr>
            <w:top w:val="none" w:sz="0" w:space="0" w:color="auto"/>
            <w:left w:val="none" w:sz="0" w:space="0" w:color="auto"/>
            <w:bottom w:val="none" w:sz="0" w:space="0" w:color="auto"/>
            <w:right w:val="none" w:sz="0" w:space="0" w:color="auto"/>
          </w:divBdr>
        </w:div>
        <w:div w:id="1892885355">
          <w:marLeft w:val="480"/>
          <w:marRight w:val="0"/>
          <w:marTop w:val="0"/>
          <w:marBottom w:val="0"/>
          <w:divBdr>
            <w:top w:val="none" w:sz="0" w:space="0" w:color="auto"/>
            <w:left w:val="none" w:sz="0" w:space="0" w:color="auto"/>
            <w:bottom w:val="none" w:sz="0" w:space="0" w:color="auto"/>
            <w:right w:val="none" w:sz="0" w:space="0" w:color="auto"/>
          </w:divBdr>
        </w:div>
        <w:div w:id="1346129846">
          <w:marLeft w:val="480"/>
          <w:marRight w:val="0"/>
          <w:marTop w:val="0"/>
          <w:marBottom w:val="0"/>
          <w:divBdr>
            <w:top w:val="none" w:sz="0" w:space="0" w:color="auto"/>
            <w:left w:val="none" w:sz="0" w:space="0" w:color="auto"/>
            <w:bottom w:val="none" w:sz="0" w:space="0" w:color="auto"/>
            <w:right w:val="none" w:sz="0" w:space="0" w:color="auto"/>
          </w:divBdr>
        </w:div>
        <w:div w:id="459037012">
          <w:marLeft w:val="480"/>
          <w:marRight w:val="0"/>
          <w:marTop w:val="0"/>
          <w:marBottom w:val="0"/>
          <w:divBdr>
            <w:top w:val="none" w:sz="0" w:space="0" w:color="auto"/>
            <w:left w:val="none" w:sz="0" w:space="0" w:color="auto"/>
            <w:bottom w:val="none" w:sz="0" w:space="0" w:color="auto"/>
            <w:right w:val="none" w:sz="0" w:space="0" w:color="auto"/>
          </w:divBdr>
        </w:div>
        <w:div w:id="176039459">
          <w:marLeft w:val="480"/>
          <w:marRight w:val="0"/>
          <w:marTop w:val="0"/>
          <w:marBottom w:val="0"/>
          <w:divBdr>
            <w:top w:val="none" w:sz="0" w:space="0" w:color="auto"/>
            <w:left w:val="none" w:sz="0" w:space="0" w:color="auto"/>
            <w:bottom w:val="none" w:sz="0" w:space="0" w:color="auto"/>
            <w:right w:val="none" w:sz="0" w:space="0" w:color="auto"/>
          </w:divBdr>
        </w:div>
        <w:div w:id="769198148">
          <w:marLeft w:val="480"/>
          <w:marRight w:val="0"/>
          <w:marTop w:val="0"/>
          <w:marBottom w:val="0"/>
          <w:divBdr>
            <w:top w:val="none" w:sz="0" w:space="0" w:color="auto"/>
            <w:left w:val="none" w:sz="0" w:space="0" w:color="auto"/>
            <w:bottom w:val="none" w:sz="0" w:space="0" w:color="auto"/>
            <w:right w:val="none" w:sz="0" w:space="0" w:color="auto"/>
          </w:divBdr>
        </w:div>
        <w:div w:id="737019366">
          <w:marLeft w:val="480"/>
          <w:marRight w:val="0"/>
          <w:marTop w:val="0"/>
          <w:marBottom w:val="0"/>
          <w:divBdr>
            <w:top w:val="none" w:sz="0" w:space="0" w:color="auto"/>
            <w:left w:val="none" w:sz="0" w:space="0" w:color="auto"/>
            <w:bottom w:val="none" w:sz="0" w:space="0" w:color="auto"/>
            <w:right w:val="none" w:sz="0" w:space="0" w:color="auto"/>
          </w:divBdr>
        </w:div>
        <w:div w:id="1207335194">
          <w:marLeft w:val="480"/>
          <w:marRight w:val="0"/>
          <w:marTop w:val="0"/>
          <w:marBottom w:val="0"/>
          <w:divBdr>
            <w:top w:val="none" w:sz="0" w:space="0" w:color="auto"/>
            <w:left w:val="none" w:sz="0" w:space="0" w:color="auto"/>
            <w:bottom w:val="none" w:sz="0" w:space="0" w:color="auto"/>
            <w:right w:val="none" w:sz="0" w:space="0" w:color="auto"/>
          </w:divBdr>
        </w:div>
        <w:div w:id="349180738">
          <w:marLeft w:val="480"/>
          <w:marRight w:val="0"/>
          <w:marTop w:val="0"/>
          <w:marBottom w:val="0"/>
          <w:divBdr>
            <w:top w:val="none" w:sz="0" w:space="0" w:color="auto"/>
            <w:left w:val="none" w:sz="0" w:space="0" w:color="auto"/>
            <w:bottom w:val="none" w:sz="0" w:space="0" w:color="auto"/>
            <w:right w:val="none" w:sz="0" w:space="0" w:color="auto"/>
          </w:divBdr>
        </w:div>
        <w:div w:id="1338341750">
          <w:marLeft w:val="480"/>
          <w:marRight w:val="0"/>
          <w:marTop w:val="0"/>
          <w:marBottom w:val="0"/>
          <w:divBdr>
            <w:top w:val="none" w:sz="0" w:space="0" w:color="auto"/>
            <w:left w:val="none" w:sz="0" w:space="0" w:color="auto"/>
            <w:bottom w:val="none" w:sz="0" w:space="0" w:color="auto"/>
            <w:right w:val="none" w:sz="0" w:space="0" w:color="auto"/>
          </w:divBdr>
        </w:div>
        <w:div w:id="1220634584">
          <w:marLeft w:val="480"/>
          <w:marRight w:val="0"/>
          <w:marTop w:val="0"/>
          <w:marBottom w:val="0"/>
          <w:divBdr>
            <w:top w:val="none" w:sz="0" w:space="0" w:color="auto"/>
            <w:left w:val="none" w:sz="0" w:space="0" w:color="auto"/>
            <w:bottom w:val="none" w:sz="0" w:space="0" w:color="auto"/>
            <w:right w:val="none" w:sz="0" w:space="0" w:color="auto"/>
          </w:divBdr>
        </w:div>
        <w:div w:id="1931963045">
          <w:marLeft w:val="480"/>
          <w:marRight w:val="0"/>
          <w:marTop w:val="0"/>
          <w:marBottom w:val="0"/>
          <w:divBdr>
            <w:top w:val="none" w:sz="0" w:space="0" w:color="auto"/>
            <w:left w:val="none" w:sz="0" w:space="0" w:color="auto"/>
            <w:bottom w:val="none" w:sz="0" w:space="0" w:color="auto"/>
            <w:right w:val="none" w:sz="0" w:space="0" w:color="auto"/>
          </w:divBdr>
        </w:div>
        <w:div w:id="1447038055">
          <w:marLeft w:val="480"/>
          <w:marRight w:val="0"/>
          <w:marTop w:val="0"/>
          <w:marBottom w:val="0"/>
          <w:divBdr>
            <w:top w:val="none" w:sz="0" w:space="0" w:color="auto"/>
            <w:left w:val="none" w:sz="0" w:space="0" w:color="auto"/>
            <w:bottom w:val="none" w:sz="0" w:space="0" w:color="auto"/>
            <w:right w:val="none" w:sz="0" w:space="0" w:color="auto"/>
          </w:divBdr>
        </w:div>
        <w:div w:id="1743330145">
          <w:marLeft w:val="480"/>
          <w:marRight w:val="0"/>
          <w:marTop w:val="0"/>
          <w:marBottom w:val="0"/>
          <w:divBdr>
            <w:top w:val="none" w:sz="0" w:space="0" w:color="auto"/>
            <w:left w:val="none" w:sz="0" w:space="0" w:color="auto"/>
            <w:bottom w:val="none" w:sz="0" w:space="0" w:color="auto"/>
            <w:right w:val="none" w:sz="0" w:space="0" w:color="auto"/>
          </w:divBdr>
        </w:div>
        <w:div w:id="1483886239">
          <w:marLeft w:val="480"/>
          <w:marRight w:val="0"/>
          <w:marTop w:val="0"/>
          <w:marBottom w:val="0"/>
          <w:divBdr>
            <w:top w:val="none" w:sz="0" w:space="0" w:color="auto"/>
            <w:left w:val="none" w:sz="0" w:space="0" w:color="auto"/>
            <w:bottom w:val="none" w:sz="0" w:space="0" w:color="auto"/>
            <w:right w:val="none" w:sz="0" w:space="0" w:color="auto"/>
          </w:divBdr>
        </w:div>
        <w:div w:id="1274164914">
          <w:marLeft w:val="480"/>
          <w:marRight w:val="0"/>
          <w:marTop w:val="0"/>
          <w:marBottom w:val="0"/>
          <w:divBdr>
            <w:top w:val="none" w:sz="0" w:space="0" w:color="auto"/>
            <w:left w:val="none" w:sz="0" w:space="0" w:color="auto"/>
            <w:bottom w:val="none" w:sz="0" w:space="0" w:color="auto"/>
            <w:right w:val="none" w:sz="0" w:space="0" w:color="auto"/>
          </w:divBdr>
        </w:div>
        <w:div w:id="1598828958">
          <w:marLeft w:val="480"/>
          <w:marRight w:val="0"/>
          <w:marTop w:val="0"/>
          <w:marBottom w:val="0"/>
          <w:divBdr>
            <w:top w:val="none" w:sz="0" w:space="0" w:color="auto"/>
            <w:left w:val="none" w:sz="0" w:space="0" w:color="auto"/>
            <w:bottom w:val="none" w:sz="0" w:space="0" w:color="auto"/>
            <w:right w:val="none" w:sz="0" w:space="0" w:color="auto"/>
          </w:divBdr>
        </w:div>
        <w:div w:id="369844789">
          <w:marLeft w:val="480"/>
          <w:marRight w:val="0"/>
          <w:marTop w:val="0"/>
          <w:marBottom w:val="0"/>
          <w:divBdr>
            <w:top w:val="none" w:sz="0" w:space="0" w:color="auto"/>
            <w:left w:val="none" w:sz="0" w:space="0" w:color="auto"/>
            <w:bottom w:val="none" w:sz="0" w:space="0" w:color="auto"/>
            <w:right w:val="none" w:sz="0" w:space="0" w:color="auto"/>
          </w:divBdr>
        </w:div>
        <w:div w:id="758255297">
          <w:marLeft w:val="480"/>
          <w:marRight w:val="0"/>
          <w:marTop w:val="0"/>
          <w:marBottom w:val="0"/>
          <w:divBdr>
            <w:top w:val="none" w:sz="0" w:space="0" w:color="auto"/>
            <w:left w:val="none" w:sz="0" w:space="0" w:color="auto"/>
            <w:bottom w:val="none" w:sz="0" w:space="0" w:color="auto"/>
            <w:right w:val="none" w:sz="0" w:space="0" w:color="auto"/>
          </w:divBdr>
        </w:div>
        <w:div w:id="439836202">
          <w:marLeft w:val="480"/>
          <w:marRight w:val="0"/>
          <w:marTop w:val="0"/>
          <w:marBottom w:val="0"/>
          <w:divBdr>
            <w:top w:val="none" w:sz="0" w:space="0" w:color="auto"/>
            <w:left w:val="none" w:sz="0" w:space="0" w:color="auto"/>
            <w:bottom w:val="none" w:sz="0" w:space="0" w:color="auto"/>
            <w:right w:val="none" w:sz="0" w:space="0" w:color="auto"/>
          </w:divBdr>
        </w:div>
        <w:div w:id="128326246">
          <w:marLeft w:val="480"/>
          <w:marRight w:val="0"/>
          <w:marTop w:val="0"/>
          <w:marBottom w:val="0"/>
          <w:divBdr>
            <w:top w:val="none" w:sz="0" w:space="0" w:color="auto"/>
            <w:left w:val="none" w:sz="0" w:space="0" w:color="auto"/>
            <w:bottom w:val="none" w:sz="0" w:space="0" w:color="auto"/>
            <w:right w:val="none" w:sz="0" w:space="0" w:color="auto"/>
          </w:divBdr>
        </w:div>
        <w:div w:id="1170170895">
          <w:marLeft w:val="480"/>
          <w:marRight w:val="0"/>
          <w:marTop w:val="0"/>
          <w:marBottom w:val="0"/>
          <w:divBdr>
            <w:top w:val="none" w:sz="0" w:space="0" w:color="auto"/>
            <w:left w:val="none" w:sz="0" w:space="0" w:color="auto"/>
            <w:bottom w:val="none" w:sz="0" w:space="0" w:color="auto"/>
            <w:right w:val="none" w:sz="0" w:space="0" w:color="auto"/>
          </w:divBdr>
        </w:div>
        <w:div w:id="1084838846">
          <w:marLeft w:val="480"/>
          <w:marRight w:val="0"/>
          <w:marTop w:val="0"/>
          <w:marBottom w:val="0"/>
          <w:divBdr>
            <w:top w:val="none" w:sz="0" w:space="0" w:color="auto"/>
            <w:left w:val="none" w:sz="0" w:space="0" w:color="auto"/>
            <w:bottom w:val="none" w:sz="0" w:space="0" w:color="auto"/>
            <w:right w:val="none" w:sz="0" w:space="0" w:color="auto"/>
          </w:divBdr>
        </w:div>
        <w:div w:id="1012100942">
          <w:marLeft w:val="480"/>
          <w:marRight w:val="0"/>
          <w:marTop w:val="0"/>
          <w:marBottom w:val="0"/>
          <w:divBdr>
            <w:top w:val="none" w:sz="0" w:space="0" w:color="auto"/>
            <w:left w:val="none" w:sz="0" w:space="0" w:color="auto"/>
            <w:bottom w:val="none" w:sz="0" w:space="0" w:color="auto"/>
            <w:right w:val="none" w:sz="0" w:space="0" w:color="auto"/>
          </w:divBdr>
        </w:div>
        <w:div w:id="644967086">
          <w:marLeft w:val="480"/>
          <w:marRight w:val="0"/>
          <w:marTop w:val="0"/>
          <w:marBottom w:val="0"/>
          <w:divBdr>
            <w:top w:val="none" w:sz="0" w:space="0" w:color="auto"/>
            <w:left w:val="none" w:sz="0" w:space="0" w:color="auto"/>
            <w:bottom w:val="none" w:sz="0" w:space="0" w:color="auto"/>
            <w:right w:val="none" w:sz="0" w:space="0" w:color="auto"/>
          </w:divBdr>
        </w:div>
        <w:div w:id="1147477205">
          <w:marLeft w:val="480"/>
          <w:marRight w:val="0"/>
          <w:marTop w:val="0"/>
          <w:marBottom w:val="0"/>
          <w:divBdr>
            <w:top w:val="none" w:sz="0" w:space="0" w:color="auto"/>
            <w:left w:val="none" w:sz="0" w:space="0" w:color="auto"/>
            <w:bottom w:val="none" w:sz="0" w:space="0" w:color="auto"/>
            <w:right w:val="none" w:sz="0" w:space="0" w:color="auto"/>
          </w:divBdr>
        </w:div>
        <w:div w:id="697657735">
          <w:marLeft w:val="480"/>
          <w:marRight w:val="0"/>
          <w:marTop w:val="0"/>
          <w:marBottom w:val="0"/>
          <w:divBdr>
            <w:top w:val="none" w:sz="0" w:space="0" w:color="auto"/>
            <w:left w:val="none" w:sz="0" w:space="0" w:color="auto"/>
            <w:bottom w:val="none" w:sz="0" w:space="0" w:color="auto"/>
            <w:right w:val="none" w:sz="0" w:space="0" w:color="auto"/>
          </w:divBdr>
        </w:div>
        <w:div w:id="340355349">
          <w:marLeft w:val="480"/>
          <w:marRight w:val="0"/>
          <w:marTop w:val="0"/>
          <w:marBottom w:val="0"/>
          <w:divBdr>
            <w:top w:val="none" w:sz="0" w:space="0" w:color="auto"/>
            <w:left w:val="none" w:sz="0" w:space="0" w:color="auto"/>
            <w:bottom w:val="none" w:sz="0" w:space="0" w:color="auto"/>
            <w:right w:val="none" w:sz="0" w:space="0" w:color="auto"/>
          </w:divBdr>
        </w:div>
        <w:div w:id="1639139942">
          <w:marLeft w:val="480"/>
          <w:marRight w:val="0"/>
          <w:marTop w:val="0"/>
          <w:marBottom w:val="0"/>
          <w:divBdr>
            <w:top w:val="none" w:sz="0" w:space="0" w:color="auto"/>
            <w:left w:val="none" w:sz="0" w:space="0" w:color="auto"/>
            <w:bottom w:val="none" w:sz="0" w:space="0" w:color="auto"/>
            <w:right w:val="none" w:sz="0" w:space="0" w:color="auto"/>
          </w:divBdr>
        </w:div>
        <w:div w:id="1252079018">
          <w:marLeft w:val="480"/>
          <w:marRight w:val="0"/>
          <w:marTop w:val="0"/>
          <w:marBottom w:val="0"/>
          <w:divBdr>
            <w:top w:val="none" w:sz="0" w:space="0" w:color="auto"/>
            <w:left w:val="none" w:sz="0" w:space="0" w:color="auto"/>
            <w:bottom w:val="none" w:sz="0" w:space="0" w:color="auto"/>
            <w:right w:val="none" w:sz="0" w:space="0" w:color="auto"/>
          </w:divBdr>
        </w:div>
        <w:div w:id="1246457697">
          <w:marLeft w:val="480"/>
          <w:marRight w:val="0"/>
          <w:marTop w:val="0"/>
          <w:marBottom w:val="0"/>
          <w:divBdr>
            <w:top w:val="none" w:sz="0" w:space="0" w:color="auto"/>
            <w:left w:val="none" w:sz="0" w:space="0" w:color="auto"/>
            <w:bottom w:val="none" w:sz="0" w:space="0" w:color="auto"/>
            <w:right w:val="none" w:sz="0" w:space="0" w:color="auto"/>
          </w:divBdr>
        </w:div>
        <w:div w:id="2055232392">
          <w:marLeft w:val="480"/>
          <w:marRight w:val="0"/>
          <w:marTop w:val="0"/>
          <w:marBottom w:val="0"/>
          <w:divBdr>
            <w:top w:val="none" w:sz="0" w:space="0" w:color="auto"/>
            <w:left w:val="none" w:sz="0" w:space="0" w:color="auto"/>
            <w:bottom w:val="none" w:sz="0" w:space="0" w:color="auto"/>
            <w:right w:val="none" w:sz="0" w:space="0" w:color="auto"/>
          </w:divBdr>
        </w:div>
        <w:div w:id="411777203">
          <w:marLeft w:val="480"/>
          <w:marRight w:val="0"/>
          <w:marTop w:val="0"/>
          <w:marBottom w:val="0"/>
          <w:divBdr>
            <w:top w:val="none" w:sz="0" w:space="0" w:color="auto"/>
            <w:left w:val="none" w:sz="0" w:space="0" w:color="auto"/>
            <w:bottom w:val="none" w:sz="0" w:space="0" w:color="auto"/>
            <w:right w:val="none" w:sz="0" w:space="0" w:color="auto"/>
          </w:divBdr>
        </w:div>
        <w:div w:id="1019235316">
          <w:marLeft w:val="480"/>
          <w:marRight w:val="0"/>
          <w:marTop w:val="0"/>
          <w:marBottom w:val="0"/>
          <w:divBdr>
            <w:top w:val="none" w:sz="0" w:space="0" w:color="auto"/>
            <w:left w:val="none" w:sz="0" w:space="0" w:color="auto"/>
            <w:bottom w:val="none" w:sz="0" w:space="0" w:color="auto"/>
            <w:right w:val="none" w:sz="0" w:space="0" w:color="auto"/>
          </w:divBdr>
        </w:div>
        <w:div w:id="1557080814">
          <w:marLeft w:val="480"/>
          <w:marRight w:val="0"/>
          <w:marTop w:val="0"/>
          <w:marBottom w:val="0"/>
          <w:divBdr>
            <w:top w:val="none" w:sz="0" w:space="0" w:color="auto"/>
            <w:left w:val="none" w:sz="0" w:space="0" w:color="auto"/>
            <w:bottom w:val="none" w:sz="0" w:space="0" w:color="auto"/>
            <w:right w:val="none" w:sz="0" w:space="0" w:color="auto"/>
          </w:divBdr>
        </w:div>
        <w:div w:id="74480282">
          <w:marLeft w:val="480"/>
          <w:marRight w:val="0"/>
          <w:marTop w:val="0"/>
          <w:marBottom w:val="0"/>
          <w:divBdr>
            <w:top w:val="none" w:sz="0" w:space="0" w:color="auto"/>
            <w:left w:val="none" w:sz="0" w:space="0" w:color="auto"/>
            <w:bottom w:val="none" w:sz="0" w:space="0" w:color="auto"/>
            <w:right w:val="none" w:sz="0" w:space="0" w:color="auto"/>
          </w:divBdr>
        </w:div>
        <w:div w:id="436681301">
          <w:marLeft w:val="480"/>
          <w:marRight w:val="0"/>
          <w:marTop w:val="0"/>
          <w:marBottom w:val="0"/>
          <w:divBdr>
            <w:top w:val="none" w:sz="0" w:space="0" w:color="auto"/>
            <w:left w:val="none" w:sz="0" w:space="0" w:color="auto"/>
            <w:bottom w:val="none" w:sz="0" w:space="0" w:color="auto"/>
            <w:right w:val="none" w:sz="0" w:space="0" w:color="auto"/>
          </w:divBdr>
        </w:div>
        <w:div w:id="1752852783">
          <w:marLeft w:val="480"/>
          <w:marRight w:val="0"/>
          <w:marTop w:val="0"/>
          <w:marBottom w:val="0"/>
          <w:divBdr>
            <w:top w:val="none" w:sz="0" w:space="0" w:color="auto"/>
            <w:left w:val="none" w:sz="0" w:space="0" w:color="auto"/>
            <w:bottom w:val="none" w:sz="0" w:space="0" w:color="auto"/>
            <w:right w:val="none" w:sz="0" w:space="0" w:color="auto"/>
          </w:divBdr>
        </w:div>
        <w:div w:id="1277828062">
          <w:marLeft w:val="480"/>
          <w:marRight w:val="0"/>
          <w:marTop w:val="0"/>
          <w:marBottom w:val="0"/>
          <w:divBdr>
            <w:top w:val="none" w:sz="0" w:space="0" w:color="auto"/>
            <w:left w:val="none" w:sz="0" w:space="0" w:color="auto"/>
            <w:bottom w:val="none" w:sz="0" w:space="0" w:color="auto"/>
            <w:right w:val="none" w:sz="0" w:space="0" w:color="auto"/>
          </w:divBdr>
        </w:div>
        <w:div w:id="283584091">
          <w:marLeft w:val="480"/>
          <w:marRight w:val="0"/>
          <w:marTop w:val="0"/>
          <w:marBottom w:val="0"/>
          <w:divBdr>
            <w:top w:val="none" w:sz="0" w:space="0" w:color="auto"/>
            <w:left w:val="none" w:sz="0" w:space="0" w:color="auto"/>
            <w:bottom w:val="none" w:sz="0" w:space="0" w:color="auto"/>
            <w:right w:val="none" w:sz="0" w:space="0" w:color="auto"/>
          </w:divBdr>
        </w:div>
        <w:div w:id="79572901">
          <w:marLeft w:val="480"/>
          <w:marRight w:val="0"/>
          <w:marTop w:val="0"/>
          <w:marBottom w:val="0"/>
          <w:divBdr>
            <w:top w:val="none" w:sz="0" w:space="0" w:color="auto"/>
            <w:left w:val="none" w:sz="0" w:space="0" w:color="auto"/>
            <w:bottom w:val="none" w:sz="0" w:space="0" w:color="auto"/>
            <w:right w:val="none" w:sz="0" w:space="0" w:color="auto"/>
          </w:divBdr>
        </w:div>
        <w:div w:id="1380931774">
          <w:marLeft w:val="480"/>
          <w:marRight w:val="0"/>
          <w:marTop w:val="0"/>
          <w:marBottom w:val="0"/>
          <w:divBdr>
            <w:top w:val="none" w:sz="0" w:space="0" w:color="auto"/>
            <w:left w:val="none" w:sz="0" w:space="0" w:color="auto"/>
            <w:bottom w:val="none" w:sz="0" w:space="0" w:color="auto"/>
            <w:right w:val="none" w:sz="0" w:space="0" w:color="auto"/>
          </w:divBdr>
        </w:div>
        <w:div w:id="481507304">
          <w:marLeft w:val="480"/>
          <w:marRight w:val="0"/>
          <w:marTop w:val="0"/>
          <w:marBottom w:val="0"/>
          <w:divBdr>
            <w:top w:val="none" w:sz="0" w:space="0" w:color="auto"/>
            <w:left w:val="none" w:sz="0" w:space="0" w:color="auto"/>
            <w:bottom w:val="none" w:sz="0" w:space="0" w:color="auto"/>
            <w:right w:val="none" w:sz="0" w:space="0" w:color="auto"/>
          </w:divBdr>
        </w:div>
        <w:div w:id="1714845064">
          <w:marLeft w:val="480"/>
          <w:marRight w:val="0"/>
          <w:marTop w:val="0"/>
          <w:marBottom w:val="0"/>
          <w:divBdr>
            <w:top w:val="none" w:sz="0" w:space="0" w:color="auto"/>
            <w:left w:val="none" w:sz="0" w:space="0" w:color="auto"/>
            <w:bottom w:val="none" w:sz="0" w:space="0" w:color="auto"/>
            <w:right w:val="none" w:sz="0" w:space="0" w:color="auto"/>
          </w:divBdr>
        </w:div>
        <w:div w:id="26682301">
          <w:marLeft w:val="480"/>
          <w:marRight w:val="0"/>
          <w:marTop w:val="0"/>
          <w:marBottom w:val="0"/>
          <w:divBdr>
            <w:top w:val="none" w:sz="0" w:space="0" w:color="auto"/>
            <w:left w:val="none" w:sz="0" w:space="0" w:color="auto"/>
            <w:bottom w:val="none" w:sz="0" w:space="0" w:color="auto"/>
            <w:right w:val="none" w:sz="0" w:space="0" w:color="auto"/>
          </w:divBdr>
        </w:div>
        <w:div w:id="228157121">
          <w:marLeft w:val="480"/>
          <w:marRight w:val="0"/>
          <w:marTop w:val="0"/>
          <w:marBottom w:val="0"/>
          <w:divBdr>
            <w:top w:val="none" w:sz="0" w:space="0" w:color="auto"/>
            <w:left w:val="none" w:sz="0" w:space="0" w:color="auto"/>
            <w:bottom w:val="none" w:sz="0" w:space="0" w:color="auto"/>
            <w:right w:val="none" w:sz="0" w:space="0" w:color="auto"/>
          </w:divBdr>
        </w:div>
        <w:div w:id="243759399">
          <w:marLeft w:val="480"/>
          <w:marRight w:val="0"/>
          <w:marTop w:val="0"/>
          <w:marBottom w:val="0"/>
          <w:divBdr>
            <w:top w:val="none" w:sz="0" w:space="0" w:color="auto"/>
            <w:left w:val="none" w:sz="0" w:space="0" w:color="auto"/>
            <w:bottom w:val="none" w:sz="0" w:space="0" w:color="auto"/>
            <w:right w:val="none" w:sz="0" w:space="0" w:color="auto"/>
          </w:divBdr>
        </w:div>
        <w:div w:id="2024355387">
          <w:marLeft w:val="480"/>
          <w:marRight w:val="0"/>
          <w:marTop w:val="0"/>
          <w:marBottom w:val="0"/>
          <w:divBdr>
            <w:top w:val="none" w:sz="0" w:space="0" w:color="auto"/>
            <w:left w:val="none" w:sz="0" w:space="0" w:color="auto"/>
            <w:bottom w:val="none" w:sz="0" w:space="0" w:color="auto"/>
            <w:right w:val="none" w:sz="0" w:space="0" w:color="auto"/>
          </w:divBdr>
        </w:div>
        <w:div w:id="436758911">
          <w:marLeft w:val="480"/>
          <w:marRight w:val="0"/>
          <w:marTop w:val="0"/>
          <w:marBottom w:val="0"/>
          <w:divBdr>
            <w:top w:val="none" w:sz="0" w:space="0" w:color="auto"/>
            <w:left w:val="none" w:sz="0" w:space="0" w:color="auto"/>
            <w:bottom w:val="none" w:sz="0" w:space="0" w:color="auto"/>
            <w:right w:val="none" w:sz="0" w:space="0" w:color="auto"/>
          </w:divBdr>
        </w:div>
        <w:div w:id="1154100638">
          <w:marLeft w:val="480"/>
          <w:marRight w:val="0"/>
          <w:marTop w:val="0"/>
          <w:marBottom w:val="0"/>
          <w:divBdr>
            <w:top w:val="none" w:sz="0" w:space="0" w:color="auto"/>
            <w:left w:val="none" w:sz="0" w:space="0" w:color="auto"/>
            <w:bottom w:val="none" w:sz="0" w:space="0" w:color="auto"/>
            <w:right w:val="none" w:sz="0" w:space="0" w:color="auto"/>
          </w:divBdr>
        </w:div>
        <w:div w:id="783689341">
          <w:marLeft w:val="480"/>
          <w:marRight w:val="0"/>
          <w:marTop w:val="0"/>
          <w:marBottom w:val="0"/>
          <w:divBdr>
            <w:top w:val="none" w:sz="0" w:space="0" w:color="auto"/>
            <w:left w:val="none" w:sz="0" w:space="0" w:color="auto"/>
            <w:bottom w:val="none" w:sz="0" w:space="0" w:color="auto"/>
            <w:right w:val="none" w:sz="0" w:space="0" w:color="auto"/>
          </w:divBdr>
        </w:div>
        <w:div w:id="720785694">
          <w:marLeft w:val="480"/>
          <w:marRight w:val="0"/>
          <w:marTop w:val="0"/>
          <w:marBottom w:val="0"/>
          <w:divBdr>
            <w:top w:val="none" w:sz="0" w:space="0" w:color="auto"/>
            <w:left w:val="none" w:sz="0" w:space="0" w:color="auto"/>
            <w:bottom w:val="none" w:sz="0" w:space="0" w:color="auto"/>
            <w:right w:val="none" w:sz="0" w:space="0" w:color="auto"/>
          </w:divBdr>
        </w:div>
        <w:div w:id="300234112">
          <w:marLeft w:val="480"/>
          <w:marRight w:val="0"/>
          <w:marTop w:val="0"/>
          <w:marBottom w:val="0"/>
          <w:divBdr>
            <w:top w:val="none" w:sz="0" w:space="0" w:color="auto"/>
            <w:left w:val="none" w:sz="0" w:space="0" w:color="auto"/>
            <w:bottom w:val="none" w:sz="0" w:space="0" w:color="auto"/>
            <w:right w:val="none" w:sz="0" w:space="0" w:color="auto"/>
          </w:divBdr>
        </w:div>
        <w:div w:id="2068723392">
          <w:marLeft w:val="480"/>
          <w:marRight w:val="0"/>
          <w:marTop w:val="0"/>
          <w:marBottom w:val="0"/>
          <w:divBdr>
            <w:top w:val="none" w:sz="0" w:space="0" w:color="auto"/>
            <w:left w:val="none" w:sz="0" w:space="0" w:color="auto"/>
            <w:bottom w:val="none" w:sz="0" w:space="0" w:color="auto"/>
            <w:right w:val="none" w:sz="0" w:space="0" w:color="auto"/>
          </w:divBdr>
        </w:div>
        <w:div w:id="1938632924">
          <w:marLeft w:val="480"/>
          <w:marRight w:val="0"/>
          <w:marTop w:val="0"/>
          <w:marBottom w:val="0"/>
          <w:divBdr>
            <w:top w:val="none" w:sz="0" w:space="0" w:color="auto"/>
            <w:left w:val="none" w:sz="0" w:space="0" w:color="auto"/>
            <w:bottom w:val="none" w:sz="0" w:space="0" w:color="auto"/>
            <w:right w:val="none" w:sz="0" w:space="0" w:color="auto"/>
          </w:divBdr>
        </w:div>
        <w:div w:id="1829511522">
          <w:marLeft w:val="480"/>
          <w:marRight w:val="0"/>
          <w:marTop w:val="0"/>
          <w:marBottom w:val="0"/>
          <w:divBdr>
            <w:top w:val="none" w:sz="0" w:space="0" w:color="auto"/>
            <w:left w:val="none" w:sz="0" w:space="0" w:color="auto"/>
            <w:bottom w:val="none" w:sz="0" w:space="0" w:color="auto"/>
            <w:right w:val="none" w:sz="0" w:space="0" w:color="auto"/>
          </w:divBdr>
        </w:div>
        <w:div w:id="971136355">
          <w:marLeft w:val="480"/>
          <w:marRight w:val="0"/>
          <w:marTop w:val="0"/>
          <w:marBottom w:val="0"/>
          <w:divBdr>
            <w:top w:val="none" w:sz="0" w:space="0" w:color="auto"/>
            <w:left w:val="none" w:sz="0" w:space="0" w:color="auto"/>
            <w:bottom w:val="none" w:sz="0" w:space="0" w:color="auto"/>
            <w:right w:val="none" w:sz="0" w:space="0" w:color="auto"/>
          </w:divBdr>
        </w:div>
        <w:div w:id="1373075208">
          <w:marLeft w:val="480"/>
          <w:marRight w:val="0"/>
          <w:marTop w:val="0"/>
          <w:marBottom w:val="0"/>
          <w:divBdr>
            <w:top w:val="none" w:sz="0" w:space="0" w:color="auto"/>
            <w:left w:val="none" w:sz="0" w:space="0" w:color="auto"/>
            <w:bottom w:val="none" w:sz="0" w:space="0" w:color="auto"/>
            <w:right w:val="none" w:sz="0" w:space="0" w:color="auto"/>
          </w:divBdr>
        </w:div>
        <w:div w:id="181549572">
          <w:marLeft w:val="480"/>
          <w:marRight w:val="0"/>
          <w:marTop w:val="0"/>
          <w:marBottom w:val="0"/>
          <w:divBdr>
            <w:top w:val="none" w:sz="0" w:space="0" w:color="auto"/>
            <w:left w:val="none" w:sz="0" w:space="0" w:color="auto"/>
            <w:bottom w:val="none" w:sz="0" w:space="0" w:color="auto"/>
            <w:right w:val="none" w:sz="0" w:space="0" w:color="auto"/>
          </w:divBdr>
        </w:div>
        <w:div w:id="927351973">
          <w:marLeft w:val="480"/>
          <w:marRight w:val="0"/>
          <w:marTop w:val="0"/>
          <w:marBottom w:val="0"/>
          <w:divBdr>
            <w:top w:val="none" w:sz="0" w:space="0" w:color="auto"/>
            <w:left w:val="none" w:sz="0" w:space="0" w:color="auto"/>
            <w:bottom w:val="none" w:sz="0" w:space="0" w:color="auto"/>
            <w:right w:val="none" w:sz="0" w:space="0" w:color="auto"/>
          </w:divBdr>
        </w:div>
        <w:div w:id="2093429821">
          <w:marLeft w:val="480"/>
          <w:marRight w:val="0"/>
          <w:marTop w:val="0"/>
          <w:marBottom w:val="0"/>
          <w:divBdr>
            <w:top w:val="none" w:sz="0" w:space="0" w:color="auto"/>
            <w:left w:val="none" w:sz="0" w:space="0" w:color="auto"/>
            <w:bottom w:val="none" w:sz="0" w:space="0" w:color="auto"/>
            <w:right w:val="none" w:sz="0" w:space="0" w:color="auto"/>
          </w:divBdr>
        </w:div>
        <w:div w:id="285359872">
          <w:marLeft w:val="480"/>
          <w:marRight w:val="0"/>
          <w:marTop w:val="0"/>
          <w:marBottom w:val="0"/>
          <w:divBdr>
            <w:top w:val="none" w:sz="0" w:space="0" w:color="auto"/>
            <w:left w:val="none" w:sz="0" w:space="0" w:color="auto"/>
            <w:bottom w:val="none" w:sz="0" w:space="0" w:color="auto"/>
            <w:right w:val="none" w:sz="0" w:space="0" w:color="auto"/>
          </w:divBdr>
        </w:div>
        <w:div w:id="2019112918">
          <w:marLeft w:val="480"/>
          <w:marRight w:val="0"/>
          <w:marTop w:val="0"/>
          <w:marBottom w:val="0"/>
          <w:divBdr>
            <w:top w:val="none" w:sz="0" w:space="0" w:color="auto"/>
            <w:left w:val="none" w:sz="0" w:space="0" w:color="auto"/>
            <w:bottom w:val="none" w:sz="0" w:space="0" w:color="auto"/>
            <w:right w:val="none" w:sz="0" w:space="0" w:color="auto"/>
          </w:divBdr>
        </w:div>
        <w:div w:id="813064867">
          <w:marLeft w:val="480"/>
          <w:marRight w:val="0"/>
          <w:marTop w:val="0"/>
          <w:marBottom w:val="0"/>
          <w:divBdr>
            <w:top w:val="none" w:sz="0" w:space="0" w:color="auto"/>
            <w:left w:val="none" w:sz="0" w:space="0" w:color="auto"/>
            <w:bottom w:val="none" w:sz="0" w:space="0" w:color="auto"/>
            <w:right w:val="none" w:sz="0" w:space="0" w:color="auto"/>
          </w:divBdr>
        </w:div>
        <w:div w:id="766190956">
          <w:marLeft w:val="480"/>
          <w:marRight w:val="0"/>
          <w:marTop w:val="0"/>
          <w:marBottom w:val="0"/>
          <w:divBdr>
            <w:top w:val="none" w:sz="0" w:space="0" w:color="auto"/>
            <w:left w:val="none" w:sz="0" w:space="0" w:color="auto"/>
            <w:bottom w:val="none" w:sz="0" w:space="0" w:color="auto"/>
            <w:right w:val="none" w:sz="0" w:space="0" w:color="auto"/>
          </w:divBdr>
        </w:div>
        <w:div w:id="934435789">
          <w:marLeft w:val="480"/>
          <w:marRight w:val="0"/>
          <w:marTop w:val="0"/>
          <w:marBottom w:val="0"/>
          <w:divBdr>
            <w:top w:val="none" w:sz="0" w:space="0" w:color="auto"/>
            <w:left w:val="none" w:sz="0" w:space="0" w:color="auto"/>
            <w:bottom w:val="none" w:sz="0" w:space="0" w:color="auto"/>
            <w:right w:val="none" w:sz="0" w:space="0" w:color="auto"/>
          </w:divBdr>
        </w:div>
        <w:div w:id="2086567854">
          <w:marLeft w:val="480"/>
          <w:marRight w:val="0"/>
          <w:marTop w:val="0"/>
          <w:marBottom w:val="0"/>
          <w:divBdr>
            <w:top w:val="none" w:sz="0" w:space="0" w:color="auto"/>
            <w:left w:val="none" w:sz="0" w:space="0" w:color="auto"/>
            <w:bottom w:val="none" w:sz="0" w:space="0" w:color="auto"/>
            <w:right w:val="none" w:sz="0" w:space="0" w:color="auto"/>
          </w:divBdr>
        </w:div>
        <w:div w:id="1483541795">
          <w:marLeft w:val="480"/>
          <w:marRight w:val="0"/>
          <w:marTop w:val="0"/>
          <w:marBottom w:val="0"/>
          <w:divBdr>
            <w:top w:val="none" w:sz="0" w:space="0" w:color="auto"/>
            <w:left w:val="none" w:sz="0" w:space="0" w:color="auto"/>
            <w:bottom w:val="none" w:sz="0" w:space="0" w:color="auto"/>
            <w:right w:val="none" w:sz="0" w:space="0" w:color="auto"/>
          </w:divBdr>
        </w:div>
        <w:div w:id="312301102">
          <w:marLeft w:val="480"/>
          <w:marRight w:val="0"/>
          <w:marTop w:val="0"/>
          <w:marBottom w:val="0"/>
          <w:divBdr>
            <w:top w:val="none" w:sz="0" w:space="0" w:color="auto"/>
            <w:left w:val="none" w:sz="0" w:space="0" w:color="auto"/>
            <w:bottom w:val="none" w:sz="0" w:space="0" w:color="auto"/>
            <w:right w:val="none" w:sz="0" w:space="0" w:color="auto"/>
          </w:divBdr>
        </w:div>
        <w:div w:id="1459489775">
          <w:marLeft w:val="480"/>
          <w:marRight w:val="0"/>
          <w:marTop w:val="0"/>
          <w:marBottom w:val="0"/>
          <w:divBdr>
            <w:top w:val="none" w:sz="0" w:space="0" w:color="auto"/>
            <w:left w:val="none" w:sz="0" w:space="0" w:color="auto"/>
            <w:bottom w:val="none" w:sz="0" w:space="0" w:color="auto"/>
            <w:right w:val="none" w:sz="0" w:space="0" w:color="auto"/>
          </w:divBdr>
        </w:div>
        <w:div w:id="1295600139">
          <w:marLeft w:val="480"/>
          <w:marRight w:val="0"/>
          <w:marTop w:val="0"/>
          <w:marBottom w:val="0"/>
          <w:divBdr>
            <w:top w:val="none" w:sz="0" w:space="0" w:color="auto"/>
            <w:left w:val="none" w:sz="0" w:space="0" w:color="auto"/>
            <w:bottom w:val="none" w:sz="0" w:space="0" w:color="auto"/>
            <w:right w:val="none" w:sz="0" w:space="0" w:color="auto"/>
          </w:divBdr>
        </w:div>
        <w:div w:id="472716654">
          <w:marLeft w:val="480"/>
          <w:marRight w:val="0"/>
          <w:marTop w:val="0"/>
          <w:marBottom w:val="0"/>
          <w:divBdr>
            <w:top w:val="none" w:sz="0" w:space="0" w:color="auto"/>
            <w:left w:val="none" w:sz="0" w:space="0" w:color="auto"/>
            <w:bottom w:val="none" w:sz="0" w:space="0" w:color="auto"/>
            <w:right w:val="none" w:sz="0" w:space="0" w:color="auto"/>
          </w:divBdr>
        </w:div>
        <w:div w:id="806119953">
          <w:marLeft w:val="480"/>
          <w:marRight w:val="0"/>
          <w:marTop w:val="0"/>
          <w:marBottom w:val="0"/>
          <w:divBdr>
            <w:top w:val="none" w:sz="0" w:space="0" w:color="auto"/>
            <w:left w:val="none" w:sz="0" w:space="0" w:color="auto"/>
            <w:bottom w:val="none" w:sz="0" w:space="0" w:color="auto"/>
            <w:right w:val="none" w:sz="0" w:space="0" w:color="auto"/>
          </w:divBdr>
        </w:div>
        <w:div w:id="1144004360">
          <w:marLeft w:val="480"/>
          <w:marRight w:val="0"/>
          <w:marTop w:val="0"/>
          <w:marBottom w:val="0"/>
          <w:divBdr>
            <w:top w:val="none" w:sz="0" w:space="0" w:color="auto"/>
            <w:left w:val="none" w:sz="0" w:space="0" w:color="auto"/>
            <w:bottom w:val="none" w:sz="0" w:space="0" w:color="auto"/>
            <w:right w:val="none" w:sz="0" w:space="0" w:color="auto"/>
          </w:divBdr>
        </w:div>
        <w:div w:id="151919637">
          <w:marLeft w:val="480"/>
          <w:marRight w:val="0"/>
          <w:marTop w:val="0"/>
          <w:marBottom w:val="0"/>
          <w:divBdr>
            <w:top w:val="none" w:sz="0" w:space="0" w:color="auto"/>
            <w:left w:val="none" w:sz="0" w:space="0" w:color="auto"/>
            <w:bottom w:val="none" w:sz="0" w:space="0" w:color="auto"/>
            <w:right w:val="none" w:sz="0" w:space="0" w:color="auto"/>
          </w:divBdr>
        </w:div>
        <w:div w:id="1729454046">
          <w:marLeft w:val="480"/>
          <w:marRight w:val="0"/>
          <w:marTop w:val="0"/>
          <w:marBottom w:val="0"/>
          <w:divBdr>
            <w:top w:val="none" w:sz="0" w:space="0" w:color="auto"/>
            <w:left w:val="none" w:sz="0" w:space="0" w:color="auto"/>
            <w:bottom w:val="none" w:sz="0" w:space="0" w:color="auto"/>
            <w:right w:val="none" w:sz="0" w:space="0" w:color="auto"/>
          </w:divBdr>
        </w:div>
        <w:div w:id="1971936289">
          <w:marLeft w:val="480"/>
          <w:marRight w:val="0"/>
          <w:marTop w:val="0"/>
          <w:marBottom w:val="0"/>
          <w:divBdr>
            <w:top w:val="none" w:sz="0" w:space="0" w:color="auto"/>
            <w:left w:val="none" w:sz="0" w:space="0" w:color="auto"/>
            <w:bottom w:val="none" w:sz="0" w:space="0" w:color="auto"/>
            <w:right w:val="none" w:sz="0" w:space="0" w:color="auto"/>
          </w:divBdr>
        </w:div>
        <w:div w:id="2001732057">
          <w:marLeft w:val="480"/>
          <w:marRight w:val="0"/>
          <w:marTop w:val="0"/>
          <w:marBottom w:val="0"/>
          <w:divBdr>
            <w:top w:val="none" w:sz="0" w:space="0" w:color="auto"/>
            <w:left w:val="none" w:sz="0" w:space="0" w:color="auto"/>
            <w:bottom w:val="none" w:sz="0" w:space="0" w:color="auto"/>
            <w:right w:val="none" w:sz="0" w:space="0" w:color="auto"/>
          </w:divBdr>
        </w:div>
        <w:div w:id="1870024233">
          <w:marLeft w:val="480"/>
          <w:marRight w:val="0"/>
          <w:marTop w:val="0"/>
          <w:marBottom w:val="0"/>
          <w:divBdr>
            <w:top w:val="none" w:sz="0" w:space="0" w:color="auto"/>
            <w:left w:val="none" w:sz="0" w:space="0" w:color="auto"/>
            <w:bottom w:val="none" w:sz="0" w:space="0" w:color="auto"/>
            <w:right w:val="none" w:sz="0" w:space="0" w:color="auto"/>
          </w:divBdr>
        </w:div>
        <w:div w:id="314992381">
          <w:marLeft w:val="480"/>
          <w:marRight w:val="0"/>
          <w:marTop w:val="0"/>
          <w:marBottom w:val="0"/>
          <w:divBdr>
            <w:top w:val="none" w:sz="0" w:space="0" w:color="auto"/>
            <w:left w:val="none" w:sz="0" w:space="0" w:color="auto"/>
            <w:bottom w:val="none" w:sz="0" w:space="0" w:color="auto"/>
            <w:right w:val="none" w:sz="0" w:space="0" w:color="auto"/>
          </w:divBdr>
        </w:div>
        <w:div w:id="563220242">
          <w:marLeft w:val="480"/>
          <w:marRight w:val="0"/>
          <w:marTop w:val="0"/>
          <w:marBottom w:val="0"/>
          <w:divBdr>
            <w:top w:val="none" w:sz="0" w:space="0" w:color="auto"/>
            <w:left w:val="none" w:sz="0" w:space="0" w:color="auto"/>
            <w:bottom w:val="none" w:sz="0" w:space="0" w:color="auto"/>
            <w:right w:val="none" w:sz="0" w:space="0" w:color="auto"/>
          </w:divBdr>
        </w:div>
        <w:div w:id="698436237">
          <w:marLeft w:val="480"/>
          <w:marRight w:val="0"/>
          <w:marTop w:val="0"/>
          <w:marBottom w:val="0"/>
          <w:divBdr>
            <w:top w:val="none" w:sz="0" w:space="0" w:color="auto"/>
            <w:left w:val="none" w:sz="0" w:space="0" w:color="auto"/>
            <w:bottom w:val="none" w:sz="0" w:space="0" w:color="auto"/>
            <w:right w:val="none" w:sz="0" w:space="0" w:color="auto"/>
          </w:divBdr>
        </w:div>
        <w:div w:id="426275089">
          <w:marLeft w:val="480"/>
          <w:marRight w:val="0"/>
          <w:marTop w:val="0"/>
          <w:marBottom w:val="0"/>
          <w:divBdr>
            <w:top w:val="none" w:sz="0" w:space="0" w:color="auto"/>
            <w:left w:val="none" w:sz="0" w:space="0" w:color="auto"/>
            <w:bottom w:val="none" w:sz="0" w:space="0" w:color="auto"/>
            <w:right w:val="none" w:sz="0" w:space="0" w:color="auto"/>
          </w:divBdr>
        </w:div>
        <w:div w:id="1363898374">
          <w:marLeft w:val="480"/>
          <w:marRight w:val="0"/>
          <w:marTop w:val="0"/>
          <w:marBottom w:val="0"/>
          <w:divBdr>
            <w:top w:val="none" w:sz="0" w:space="0" w:color="auto"/>
            <w:left w:val="none" w:sz="0" w:space="0" w:color="auto"/>
            <w:bottom w:val="none" w:sz="0" w:space="0" w:color="auto"/>
            <w:right w:val="none" w:sz="0" w:space="0" w:color="auto"/>
          </w:divBdr>
        </w:div>
        <w:div w:id="1346978570">
          <w:marLeft w:val="480"/>
          <w:marRight w:val="0"/>
          <w:marTop w:val="0"/>
          <w:marBottom w:val="0"/>
          <w:divBdr>
            <w:top w:val="none" w:sz="0" w:space="0" w:color="auto"/>
            <w:left w:val="none" w:sz="0" w:space="0" w:color="auto"/>
            <w:bottom w:val="none" w:sz="0" w:space="0" w:color="auto"/>
            <w:right w:val="none" w:sz="0" w:space="0" w:color="auto"/>
          </w:divBdr>
        </w:div>
        <w:div w:id="1617253567">
          <w:marLeft w:val="480"/>
          <w:marRight w:val="0"/>
          <w:marTop w:val="0"/>
          <w:marBottom w:val="0"/>
          <w:divBdr>
            <w:top w:val="none" w:sz="0" w:space="0" w:color="auto"/>
            <w:left w:val="none" w:sz="0" w:space="0" w:color="auto"/>
            <w:bottom w:val="none" w:sz="0" w:space="0" w:color="auto"/>
            <w:right w:val="none" w:sz="0" w:space="0" w:color="auto"/>
          </w:divBdr>
        </w:div>
        <w:div w:id="1381129716">
          <w:marLeft w:val="480"/>
          <w:marRight w:val="0"/>
          <w:marTop w:val="0"/>
          <w:marBottom w:val="0"/>
          <w:divBdr>
            <w:top w:val="none" w:sz="0" w:space="0" w:color="auto"/>
            <w:left w:val="none" w:sz="0" w:space="0" w:color="auto"/>
            <w:bottom w:val="none" w:sz="0" w:space="0" w:color="auto"/>
            <w:right w:val="none" w:sz="0" w:space="0" w:color="auto"/>
          </w:divBdr>
        </w:div>
        <w:div w:id="1991205951">
          <w:marLeft w:val="480"/>
          <w:marRight w:val="0"/>
          <w:marTop w:val="0"/>
          <w:marBottom w:val="0"/>
          <w:divBdr>
            <w:top w:val="none" w:sz="0" w:space="0" w:color="auto"/>
            <w:left w:val="none" w:sz="0" w:space="0" w:color="auto"/>
            <w:bottom w:val="none" w:sz="0" w:space="0" w:color="auto"/>
            <w:right w:val="none" w:sz="0" w:space="0" w:color="auto"/>
          </w:divBdr>
        </w:div>
        <w:div w:id="2090692962">
          <w:marLeft w:val="480"/>
          <w:marRight w:val="0"/>
          <w:marTop w:val="0"/>
          <w:marBottom w:val="0"/>
          <w:divBdr>
            <w:top w:val="none" w:sz="0" w:space="0" w:color="auto"/>
            <w:left w:val="none" w:sz="0" w:space="0" w:color="auto"/>
            <w:bottom w:val="none" w:sz="0" w:space="0" w:color="auto"/>
            <w:right w:val="none" w:sz="0" w:space="0" w:color="auto"/>
          </w:divBdr>
        </w:div>
        <w:div w:id="1665819423">
          <w:marLeft w:val="480"/>
          <w:marRight w:val="0"/>
          <w:marTop w:val="0"/>
          <w:marBottom w:val="0"/>
          <w:divBdr>
            <w:top w:val="none" w:sz="0" w:space="0" w:color="auto"/>
            <w:left w:val="none" w:sz="0" w:space="0" w:color="auto"/>
            <w:bottom w:val="none" w:sz="0" w:space="0" w:color="auto"/>
            <w:right w:val="none" w:sz="0" w:space="0" w:color="auto"/>
          </w:divBdr>
        </w:div>
        <w:div w:id="1092167409">
          <w:marLeft w:val="480"/>
          <w:marRight w:val="0"/>
          <w:marTop w:val="0"/>
          <w:marBottom w:val="0"/>
          <w:divBdr>
            <w:top w:val="none" w:sz="0" w:space="0" w:color="auto"/>
            <w:left w:val="none" w:sz="0" w:space="0" w:color="auto"/>
            <w:bottom w:val="none" w:sz="0" w:space="0" w:color="auto"/>
            <w:right w:val="none" w:sz="0" w:space="0" w:color="auto"/>
          </w:divBdr>
        </w:div>
        <w:div w:id="90588867">
          <w:marLeft w:val="480"/>
          <w:marRight w:val="0"/>
          <w:marTop w:val="0"/>
          <w:marBottom w:val="0"/>
          <w:divBdr>
            <w:top w:val="none" w:sz="0" w:space="0" w:color="auto"/>
            <w:left w:val="none" w:sz="0" w:space="0" w:color="auto"/>
            <w:bottom w:val="none" w:sz="0" w:space="0" w:color="auto"/>
            <w:right w:val="none" w:sz="0" w:space="0" w:color="auto"/>
          </w:divBdr>
        </w:div>
        <w:div w:id="1298494458">
          <w:marLeft w:val="480"/>
          <w:marRight w:val="0"/>
          <w:marTop w:val="0"/>
          <w:marBottom w:val="0"/>
          <w:divBdr>
            <w:top w:val="none" w:sz="0" w:space="0" w:color="auto"/>
            <w:left w:val="none" w:sz="0" w:space="0" w:color="auto"/>
            <w:bottom w:val="none" w:sz="0" w:space="0" w:color="auto"/>
            <w:right w:val="none" w:sz="0" w:space="0" w:color="auto"/>
          </w:divBdr>
        </w:div>
        <w:div w:id="1765564747">
          <w:marLeft w:val="480"/>
          <w:marRight w:val="0"/>
          <w:marTop w:val="0"/>
          <w:marBottom w:val="0"/>
          <w:divBdr>
            <w:top w:val="none" w:sz="0" w:space="0" w:color="auto"/>
            <w:left w:val="none" w:sz="0" w:space="0" w:color="auto"/>
            <w:bottom w:val="none" w:sz="0" w:space="0" w:color="auto"/>
            <w:right w:val="none" w:sz="0" w:space="0" w:color="auto"/>
          </w:divBdr>
        </w:div>
        <w:div w:id="485173293">
          <w:marLeft w:val="480"/>
          <w:marRight w:val="0"/>
          <w:marTop w:val="0"/>
          <w:marBottom w:val="0"/>
          <w:divBdr>
            <w:top w:val="none" w:sz="0" w:space="0" w:color="auto"/>
            <w:left w:val="none" w:sz="0" w:space="0" w:color="auto"/>
            <w:bottom w:val="none" w:sz="0" w:space="0" w:color="auto"/>
            <w:right w:val="none" w:sz="0" w:space="0" w:color="auto"/>
          </w:divBdr>
        </w:div>
        <w:div w:id="1275282304">
          <w:marLeft w:val="480"/>
          <w:marRight w:val="0"/>
          <w:marTop w:val="0"/>
          <w:marBottom w:val="0"/>
          <w:divBdr>
            <w:top w:val="none" w:sz="0" w:space="0" w:color="auto"/>
            <w:left w:val="none" w:sz="0" w:space="0" w:color="auto"/>
            <w:bottom w:val="none" w:sz="0" w:space="0" w:color="auto"/>
            <w:right w:val="none" w:sz="0" w:space="0" w:color="auto"/>
          </w:divBdr>
        </w:div>
        <w:div w:id="656306504">
          <w:marLeft w:val="480"/>
          <w:marRight w:val="0"/>
          <w:marTop w:val="0"/>
          <w:marBottom w:val="0"/>
          <w:divBdr>
            <w:top w:val="none" w:sz="0" w:space="0" w:color="auto"/>
            <w:left w:val="none" w:sz="0" w:space="0" w:color="auto"/>
            <w:bottom w:val="none" w:sz="0" w:space="0" w:color="auto"/>
            <w:right w:val="none" w:sz="0" w:space="0" w:color="auto"/>
          </w:divBdr>
        </w:div>
        <w:div w:id="312489359">
          <w:marLeft w:val="480"/>
          <w:marRight w:val="0"/>
          <w:marTop w:val="0"/>
          <w:marBottom w:val="0"/>
          <w:divBdr>
            <w:top w:val="none" w:sz="0" w:space="0" w:color="auto"/>
            <w:left w:val="none" w:sz="0" w:space="0" w:color="auto"/>
            <w:bottom w:val="none" w:sz="0" w:space="0" w:color="auto"/>
            <w:right w:val="none" w:sz="0" w:space="0" w:color="auto"/>
          </w:divBdr>
        </w:div>
        <w:div w:id="1206527780">
          <w:marLeft w:val="480"/>
          <w:marRight w:val="0"/>
          <w:marTop w:val="0"/>
          <w:marBottom w:val="0"/>
          <w:divBdr>
            <w:top w:val="none" w:sz="0" w:space="0" w:color="auto"/>
            <w:left w:val="none" w:sz="0" w:space="0" w:color="auto"/>
            <w:bottom w:val="none" w:sz="0" w:space="0" w:color="auto"/>
            <w:right w:val="none" w:sz="0" w:space="0" w:color="auto"/>
          </w:divBdr>
        </w:div>
        <w:div w:id="888345917">
          <w:marLeft w:val="480"/>
          <w:marRight w:val="0"/>
          <w:marTop w:val="0"/>
          <w:marBottom w:val="0"/>
          <w:divBdr>
            <w:top w:val="none" w:sz="0" w:space="0" w:color="auto"/>
            <w:left w:val="none" w:sz="0" w:space="0" w:color="auto"/>
            <w:bottom w:val="none" w:sz="0" w:space="0" w:color="auto"/>
            <w:right w:val="none" w:sz="0" w:space="0" w:color="auto"/>
          </w:divBdr>
        </w:div>
        <w:div w:id="1202355877">
          <w:marLeft w:val="480"/>
          <w:marRight w:val="0"/>
          <w:marTop w:val="0"/>
          <w:marBottom w:val="0"/>
          <w:divBdr>
            <w:top w:val="none" w:sz="0" w:space="0" w:color="auto"/>
            <w:left w:val="none" w:sz="0" w:space="0" w:color="auto"/>
            <w:bottom w:val="none" w:sz="0" w:space="0" w:color="auto"/>
            <w:right w:val="none" w:sz="0" w:space="0" w:color="auto"/>
          </w:divBdr>
        </w:div>
        <w:div w:id="456141005">
          <w:marLeft w:val="480"/>
          <w:marRight w:val="0"/>
          <w:marTop w:val="0"/>
          <w:marBottom w:val="0"/>
          <w:divBdr>
            <w:top w:val="none" w:sz="0" w:space="0" w:color="auto"/>
            <w:left w:val="none" w:sz="0" w:space="0" w:color="auto"/>
            <w:bottom w:val="none" w:sz="0" w:space="0" w:color="auto"/>
            <w:right w:val="none" w:sz="0" w:space="0" w:color="auto"/>
          </w:divBdr>
        </w:div>
        <w:div w:id="1592884230">
          <w:marLeft w:val="480"/>
          <w:marRight w:val="0"/>
          <w:marTop w:val="0"/>
          <w:marBottom w:val="0"/>
          <w:divBdr>
            <w:top w:val="none" w:sz="0" w:space="0" w:color="auto"/>
            <w:left w:val="none" w:sz="0" w:space="0" w:color="auto"/>
            <w:bottom w:val="none" w:sz="0" w:space="0" w:color="auto"/>
            <w:right w:val="none" w:sz="0" w:space="0" w:color="auto"/>
          </w:divBdr>
        </w:div>
        <w:div w:id="330254858">
          <w:marLeft w:val="480"/>
          <w:marRight w:val="0"/>
          <w:marTop w:val="0"/>
          <w:marBottom w:val="0"/>
          <w:divBdr>
            <w:top w:val="none" w:sz="0" w:space="0" w:color="auto"/>
            <w:left w:val="none" w:sz="0" w:space="0" w:color="auto"/>
            <w:bottom w:val="none" w:sz="0" w:space="0" w:color="auto"/>
            <w:right w:val="none" w:sz="0" w:space="0" w:color="auto"/>
          </w:divBdr>
        </w:div>
        <w:div w:id="262960280">
          <w:marLeft w:val="480"/>
          <w:marRight w:val="0"/>
          <w:marTop w:val="0"/>
          <w:marBottom w:val="0"/>
          <w:divBdr>
            <w:top w:val="none" w:sz="0" w:space="0" w:color="auto"/>
            <w:left w:val="none" w:sz="0" w:space="0" w:color="auto"/>
            <w:bottom w:val="none" w:sz="0" w:space="0" w:color="auto"/>
            <w:right w:val="none" w:sz="0" w:space="0" w:color="auto"/>
          </w:divBdr>
        </w:div>
        <w:div w:id="576403695">
          <w:marLeft w:val="480"/>
          <w:marRight w:val="0"/>
          <w:marTop w:val="0"/>
          <w:marBottom w:val="0"/>
          <w:divBdr>
            <w:top w:val="none" w:sz="0" w:space="0" w:color="auto"/>
            <w:left w:val="none" w:sz="0" w:space="0" w:color="auto"/>
            <w:bottom w:val="none" w:sz="0" w:space="0" w:color="auto"/>
            <w:right w:val="none" w:sz="0" w:space="0" w:color="auto"/>
          </w:divBdr>
        </w:div>
        <w:div w:id="884372828">
          <w:marLeft w:val="480"/>
          <w:marRight w:val="0"/>
          <w:marTop w:val="0"/>
          <w:marBottom w:val="0"/>
          <w:divBdr>
            <w:top w:val="none" w:sz="0" w:space="0" w:color="auto"/>
            <w:left w:val="none" w:sz="0" w:space="0" w:color="auto"/>
            <w:bottom w:val="none" w:sz="0" w:space="0" w:color="auto"/>
            <w:right w:val="none" w:sz="0" w:space="0" w:color="auto"/>
          </w:divBdr>
        </w:div>
        <w:div w:id="123472802">
          <w:marLeft w:val="480"/>
          <w:marRight w:val="0"/>
          <w:marTop w:val="0"/>
          <w:marBottom w:val="0"/>
          <w:divBdr>
            <w:top w:val="none" w:sz="0" w:space="0" w:color="auto"/>
            <w:left w:val="none" w:sz="0" w:space="0" w:color="auto"/>
            <w:bottom w:val="none" w:sz="0" w:space="0" w:color="auto"/>
            <w:right w:val="none" w:sz="0" w:space="0" w:color="auto"/>
          </w:divBdr>
        </w:div>
        <w:div w:id="1118335725">
          <w:marLeft w:val="480"/>
          <w:marRight w:val="0"/>
          <w:marTop w:val="0"/>
          <w:marBottom w:val="0"/>
          <w:divBdr>
            <w:top w:val="none" w:sz="0" w:space="0" w:color="auto"/>
            <w:left w:val="none" w:sz="0" w:space="0" w:color="auto"/>
            <w:bottom w:val="none" w:sz="0" w:space="0" w:color="auto"/>
            <w:right w:val="none" w:sz="0" w:space="0" w:color="auto"/>
          </w:divBdr>
        </w:div>
        <w:div w:id="425079184">
          <w:marLeft w:val="480"/>
          <w:marRight w:val="0"/>
          <w:marTop w:val="0"/>
          <w:marBottom w:val="0"/>
          <w:divBdr>
            <w:top w:val="none" w:sz="0" w:space="0" w:color="auto"/>
            <w:left w:val="none" w:sz="0" w:space="0" w:color="auto"/>
            <w:bottom w:val="none" w:sz="0" w:space="0" w:color="auto"/>
            <w:right w:val="none" w:sz="0" w:space="0" w:color="auto"/>
          </w:divBdr>
        </w:div>
        <w:div w:id="4284503">
          <w:marLeft w:val="480"/>
          <w:marRight w:val="0"/>
          <w:marTop w:val="0"/>
          <w:marBottom w:val="0"/>
          <w:divBdr>
            <w:top w:val="none" w:sz="0" w:space="0" w:color="auto"/>
            <w:left w:val="none" w:sz="0" w:space="0" w:color="auto"/>
            <w:bottom w:val="none" w:sz="0" w:space="0" w:color="auto"/>
            <w:right w:val="none" w:sz="0" w:space="0" w:color="auto"/>
          </w:divBdr>
        </w:div>
        <w:div w:id="271939980">
          <w:marLeft w:val="480"/>
          <w:marRight w:val="0"/>
          <w:marTop w:val="0"/>
          <w:marBottom w:val="0"/>
          <w:divBdr>
            <w:top w:val="none" w:sz="0" w:space="0" w:color="auto"/>
            <w:left w:val="none" w:sz="0" w:space="0" w:color="auto"/>
            <w:bottom w:val="none" w:sz="0" w:space="0" w:color="auto"/>
            <w:right w:val="none" w:sz="0" w:space="0" w:color="auto"/>
          </w:divBdr>
        </w:div>
        <w:div w:id="479199847">
          <w:marLeft w:val="480"/>
          <w:marRight w:val="0"/>
          <w:marTop w:val="0"/>
          <w:marBottom w:val="0"/>
          <w:divBdr>
            <w:top w:val="none" w:sz="0" w:space="0" w:color="auto"/>
            <w:left w:val="none" w:sz="0" w:space="0" w:color="auto"/>
            <w:bottom w:val="none" w:sz="0" w:space="0" w:color="auto"/>
            <w:right w:val="none" w:sz="0" w:space="0" w:color="auto"/>
          </w:divBdr>
        </w:div>
        <w:div w:id="961573925">
          <w:marLeft w:val="480"/>
          <w:marRight w:val="0"/>
          <w:marTop w:val="0"/>
          <w:marBottom w:val="0"/>
          <w:divBdr>
            <w:top w:val="none" w:sz="0" w:space="0" w:color="auto"/>
            <w:left w:val="none" w:sz="0" w:space="0" w:color="auto"/>
            <w:bottom w:val="none" w:sz="0" w:space="0" w:color="auto"/>
            <w:right w:val="none" w:sz="0" w:space="0" w:color="auto"/>
          </w:divBdr>
        </w:div>
        <w:div w:id="1522891740">
          <w:marLeft w:val="480"/>
          <w:marRight w:val="0"/>
          <w:marTop w:val="0"/>
          <w:marBottom w:val="0"/>
          <w:divBdr>
            <w:top w:val="none" w:sz="0" w:space="0" w:color="auto"/>
            <w:left w:val="none" w:sz="0" w:space="0" w:color="auto"/>
            <w:bottom w:val="none" w:sz="0" w:space="0" w:color="auto"/>
            <w:right w:val="none" w:sz="0" w:space="0" w:color="auto"/>
          </w:divBdr>
        </w:div>
        <w:div w:id="1129402055">
          <w:marLeft w:val="480"/>
          <w:marRight w:val="0"/>
          <w:marTop w:val="0"/>
          <w:marBottom w:val="0"/>
          <w:divBdr>
            <w:top w:val="none" w:sz="0" w:space="0" w:color="auto"/>
            <w:left w:val="none" w:sz="0" w:space="0" w:color="auto"/>
            <w:bottom w:val="none" w:sz="0" w:space="0" w:color="auto"/>
            <w:right w:val="none" w:sz="0" w:space="0" w:color="auto"/>
          </w:divBdr>
        </w:div>
        <w:div w:id="1077090229">
          <w:marLeft w:val="480"/>
          <w:marRight w:val="0"/>
          <w:marTop w:val="0"/>
          <w:marBottom w:val="0"/>
          <w:divBdr>
            <w:top w:val="none" w:sz="0" w:space="0" w:color="auto"/>
            <w:left w:val="none" w:sz="0" w:space="0" w:color="auto"/>
            <w:bottom w:val="none" w:sz="0" w:space="0" w:color="auto"/>
            <w:right w:val="none" w:sz="0" w:space="0" w:color="auto"/>
          </w:divBdr>
        </w:div>
        <w:div w:id="416362171">
          <w:marLeft w:val="480"/>
          <w:marRight w:val="0"/>
          <w:marTop w:val="0"/>
          <w:marBottom w:val="0"/>
          <w:divBdr>
            <w:top w:val="none" w:sz="0" w:space="0" w:color="auto"/>
            <w:left w:val="none" w:sz="0" w:space="0" w:color="auto"/>
            <w:bottom w:val="none" w:sz="0" w:space="0" w:color="auto"/>
            <w:right w:val="none" w:sz="0" w:space="0" w:color="auto"/>
          </w:divBdr>
        </w:div>
        <w:div w:id="1656643309">
          <w:marLeft w:val="480"/>
          <w:marRight w:val="0"/>
          <w:marTop w:val="0"/>
          <w:marBottom w:val="0"/>
          <w:divBdr>
            <w:top w:val="none" w:sz="0" w:space="0" w:color="auto"/>
            <w:left w:val="none" w:sz="0" w:space="0" w:color="auto"/>
            <w:bottom w:val="none" w:sz="0" w:space="0" w:color="auto"/>
            <w:right w:val="none" w:sz="0" w:space="0" w:color="auto"/>
          </w:divBdr>
        </w:div>
        <w:div w:id="1027566449">
          <w:marLeft w:val="480"/>
          <w:marRight w:val="0"/>
          <w:marTop w:val="0"/>
          <w:marBottom w:val="0"/>
          <w:divBdr>
            <w:top w:val="none" w:sz="0" w:space="0" w:color="auto"/>
            <w:left w:val="none" w:sz="0" w:space="0" w:color="auto"/>
            <w:bottom w:val="none" w:sz="0" w:space="0" w:color="auto"/>
            <w:right w:val="none" w:sz="0" w:space="0" w:color="auto"/>
          </w:divBdr>
        </w:div>
        <w:div w:id="1907564062">
          <w:marLeft w:val="480"/>
          <w:marRight w:val="0"/>
          <w:marTop w:val="0"/>
          <w:marBottom w:val="0"/>
          <w:divBdr>
            <w:top w:val="none" w:sz="0" w:space="0" w:color="auto"/>
            <w:left w:val="none" w:sz="0" w:space="0" w:color="auto"/>
            <w:bottom w:val="none" w:sz="0" w:space="0" w:color="auto"/>
            <w:right w:val="none" w:sz="0" w:space="0" w:color="auto"/>
          </w:divBdr>
        </w:div>
        <w:div w:id="1661545961">
          <w:marLeft w:val="480"/>
          <w:marRight w:val="0"/>
          <w:marTop w:val="0"/>
          <w:marBottom w:val="0"/>
          <w:divBdr>
            <w:top w:val="none" w:sz="0" w:space="0" w:color="auto"/>
            <w:left w:val="none" w:sz="0" w:space="0" w:color="auto"/>
            <w:bottom w:val="none" w:sz="0" w:space="0" w:color="auto"/>
            <w:right w:val="none" w:sz="0" w:space="0" w:color="auto"/>
          </w:divBdr>
        </w:div>
        <w:div w:id="1546403347">
          <w:marLeft w:val="480"/>
          <w:marRight w:val="0"/>
          <w:marTop w:val="0"/>
          <w:marBottom w:val="0"/>
          <w:divBdr>
            <w:top w:val="none" w:sz="0" w:space="0" w:color="auto"/>
            <w:left w:val="none" w:sz="0" w:space="0" w:color="auto"/>
            <w:bottom w:val="none" w:sz="0" w:space="0" w:color="auto"/>
            <w:right w:val="none" w:sz="0" w:space="0" w:color="auto"/>
          </w:divBdr>
        </w:div>
        <w:div w:id="194125571">
          <w:marLeft w:val="480"/>
          <w:marRight w:val="0"/>
          <w:marTop w:val="0"/>
          <w:marBottom w:val="0"/>
          <w:divBdr>
            <w:top w:val="none" w:sz="0" w:space="0" w:color="auto"/>
            <w:left w:val="none" w:sz="0" w:space="0" w:color="auto"/>
            <w:bottom w:val="none" w:sz="0" w:space="0" w:color="auto"/>
            <w:right w:val="none" w:sz="0" w:space="0" w:color="auto"/>
          </w:divBdr>
        </w:div>
        <w:div w:id="1205412019">
          <w:marLeft w:val="480"/>
          <w:marRight w:val="0"/>
          <w:marTop w:val="0"/>
          <w:marBottom w:val="0"/>
          <w:divBdr>
            <w:top w:val="none" w:sz="0" w:space="0" w:color="auto"/>
            <w:left w:val="none" w:sz="0" w:space="0" w:color="auto"/>
            <w:bottom w:val="none" w:sz="0" w:space="0" w:color="auto"/>
            <w:right w:val="none" w:sz="0" w:space="0" w:color="auto"/>
          </w:divBdr>
        </w:div>
        <w:div w:id="290523736">
          <w:marLeft w:val="480"/>
          <w:marRight w:val="0"/>
          <w:marTop w:val="0"/>
          <w:marBottom w:val="0"/>
          <w:divBdr>
            <w:top w:val="none" w:sz="0" w:space="0" w:color="auto"/>
            <w:left w:val="none" w:sz="0" w:space="0" w:color="auto"/>
            <w:bottom w:val="none" w:sz="0" w:space="0" w:color="auto"/>
            <w:right w:val="none" w:sz="0" w:space="0" w:color="auto"/>
          </w:divBdr>
        </w:div>
        <w:div w:id="1747917279">
          <w:marLeft w:val="480"/>
          <w:marRight w:val="0"/>
          <w:marTop w:val="0"/>
          <w:marBottom w:val="0"/>
          <w:divBdr>
            <w:top w:val="none" w:sz="0" w:space="0" w:color="auto"/>
            <w:left w:val="none" w:sz="0" w:space="0" w:color="auto"/>
            <w:bottom w:val="none" w:sz="0" w:space="0" w:color="auto"/>
            <w:right w:val="none" w:sz="0" w:space="0" w:color="auto"/>
          </w:divBdr>
        </w:div>
        <w:div w:id="246114587">
          <w:marLeft w:val="480"/>
          <w:marRight w:val="0"/>
          <w:marTop w:val="0"/>
          <w:marBottom w:val="0"/>
          <w:divBdr>
            <w:top w:val="none" w:sz="0" w:space="0" w:color="auto"/>
            <w:left w:val="none" w:sz="0" w:space="0" w:color="auto"/>
            <w:bottom w:val="none" w:sz="0" w:space="0" w:color="auto"/>
            <w:right w:val="none" w:sz="0" w:space="0" w:color="auto"/>
          </w:divBdr>
        </w:div>
        <w:div w:id="1349404661">
          <w:marLeft w:val="480"/>
          <w:marRight w:val="0"/>
          <w:marTop w:val="0"/>
          <w:marBottom w:val="0"/>
          <w:divBdr>
            <w:top w:val="none" w:sz="0" w:space="0" w:color="auto"/>
            <w:left w:val="none" w:sz="0" w:space="0" w:color="auto"/>
            <w:bottom w:val="none" w:sz="0" w:space="0" w:color="auto"/>
            <w:right w:val="none" w:sz="0" w:space="0" w:color="auto"/>
          </w:divBdr>
        </w:div>
        <w:div w:id="787359541">
          <w:marLeft w:val="480"/>
          <w:marRight w:val="0"/>
          <w:marTop w:val="0"/>
          <w:marBottom w:val="0"/>
          <w:divBdr>
            <w:top w:val="none" w:sz="0" w:space="0" w:color="auto"/>
            <w:left w:val="none" w:sz="0" w:space="0" w:color="auto"/>
            <w:bottom w:val="none" w:sz="0" w:space="0" w:color="auto"/>
            <w:right w:val="none" w:sz="0" w:space="0" w:color="auto"/>
          </w:divBdr>
        </w:div>
        <w:div w:id="922953364">
          <w:marLeft w:val="480"/>
          <w:marRight w:val="0"/>
          <w:marTop w:val="0"/>
          <w:marBottom w:val="0"/>
          <w:divBdr>
            <w:top w:val="none" w:sz="0" w:space="0" w:color="auto"/>
            <w:left w:val="none" w:sz="0" w:space="0" w:color="auto"/>
            <w:bottom w:val="none" w:sz="0" w:space="0" w:color="auto"/>
            <w:right w:val="none" w:sz="0" w:space="0" w:color="auto"/>
          </w:divBdr>
        </w:div>
        <w:div w:id="375157276">
          <w:marLeft w:val="480"/>
          <w:marRight w:val="0"/>
          <w:marTop w:val="0"/>
          <w:marBottom w:val="0"/>
          <w:divBdr>
            <w:top w:val="none" w:sz="0" w:space="0" w:color="auto"/>
            <w:left w:val="none" w:sz="0" w:space="0" w:color="auto"/>
            <w:bottom w:val="none" w:sz="0" w:space="0" w:color="auto"/>
            <w:right w:val="none" w:sz="0" w:space="0" w:color="auto"/>
          </w:divBdr>
        </w:div>
        <w:div w:id="1473912583">
          <w:marLeft w:val="480"/>
          <w:marRight w:val="0"/>
          <w:marTop w:val="0"/>
          <w:marBottom w:val="0"/>
          <w:divBdr>
            <w:top w:val="none" w:sz="0" w:space="0" w:color="auto"/>
            <w:left w:val="none" w:sz="0" w:space="0" w:color="auto"/>
            <w:bottom w:val="none" w:sz="0" w:space="0" w:color="auto"/>
            <w:right w:val="none" w:sz="0" w:space="0" w:color="auto"/>
          </w:divBdr>
        </w:div>
        <w:div w:id="1366632847">
          <w:marLeft w:val="480"/>
          <w:marRight w:val="0"/>
          <w:marTop w:val="0"/>
          <w:marBottom w:val="0"/>
          <w:divBdr>
            <w:top w:val="none" w:sz="0" w:space="0" w:color="auto"/>
            <w:left w:val="none" w:sz="0" w:space="0" w:color="auto"/>
            <w:bottom w:val="none" w:sz="0" w:space="0" w:color="auto"/>
            <w:right w:val="none" w:sz="0" w:space="0" w:color="auto"/>
          </w:divBdr>
        </w:div>
        <w:div w:id="1937323199">
          <w:marLeft w:val="480"/>
          <w:marRight w:val="0"/>
          <w:marTop w:val="0"/>
          <w:marBottom w:val="0"/>
          <w:divBdr>
            <w:top w:val="none" w:sz="0" w:space="0" w:color="auto"/>
            <w:left w:val="none" w:sz="0" w:space="0" w:color="auto"/>
            <w:bottom w:val="none" w:sz="0" w:space="0" w:color="auto"/>
            <w:right w:val="none" w:sz="0" w:space="0" w:color="auto"/>
          </w:divBdr>
        </w:div>
        <w:div w:id="462843405">
          <w:marLeft w:val="480"/>
          <w:marRight w:val="0"/>
          <w:marTop w:val="0"/>
          <w:marBottom w:val="0"/>
          <w:divBdr>
            <w:top w:val="none" w:sz="0" w:space="0" w:color="auto"/>
            <w:left w:val="none" w:sz="0" w:space="0" w:color="auto"/>
            <w:bottom w:val="none" w:sz="0" w:space="0" w:color="auto"/>
            <w:right w:val="none" w:sz="0" w:space="0" w:color="auto"/>
          </w:divBdr>
        </w:div>
        <w:div w:id="328216935">
          <w:marLeft w:val="480"/>
          <w:marRight w:val="0"/>
          <w:marTop w:val="0"/>
          <w:marBottom w:val="0"/>
          <w:divBdr>
            <w:top w:val="none" w:sz="0" w:space="0" w:color="auto"/>
            <w:left w:val="none" w:sz="0" w:space="0" w:color="auto"/>
            <w:bottom w:val="none" w:sz="0" w:space="0" w:color="auto"/>
            <w:right w:val="none" w:sz="0" w:space="0" w:color="auto"/>
          </w:divBdr>
        </w:div>
        <w:div w:id="1418283403">
          <w:marLeft w:val="480"/>
          <w:marRight w:val="0"/>
          <w:marTop w:val="0"/>
          <w:marBottom w:val="0"/>
          <w:divBdr>
            <w:top w:val="none" w:sz="0" w:space="0" w:color="auto"/>
            <w:left w:val="none" w:sz="0" w:space="0" w:color="auto"/>
            <w:bottom w:val="none" w:sz="0" w:space="0" w:color="auto"/>
            <w:right w:val="none" w:sz="0" w:space="0" w:color="auto"/>
          </w:divBdr>
        </w:div>
        <w:div w:id="64037580">
          <w:marLeft w:val="480"/>
          <w:marRight w:val="0"/>
          <w:marTop w:val="0"/>
          <w:marBottom w:val="0"/>
          <w:divBdr>
            <w:top w:val="none" w:sz="0" w:space="0" w:color="auto"/>
            <w:left w:val="none" w:sz="0" w:space="0" w:color="auto"/>
            <w:bottom w:val="none" w:sz="0" w:space="0" w:color="auto"/>
            <w:right w:val="none" w:sz="0" w:space="0" w:color="auto"/>
          </w:divBdr>
        </w:div>
        <w:div w:id="239557662">
          <w:marLeft w:val="480"/>
          <w:marRight w:val="0"/>
          <w:marTop w:val="0"/>
          <w:marBottom w:val="0"/>
          <w:divBdr>
            <w:top w:val="none" w:sz="0" w:space="0" w:color="auto"/>
            <w:left w:val="none" w:sz="0" w:space="0" w:color="auto"/>
            <w:bottom w:val="none" w:sz="0" w:space="0" w:color="auto"/>
            <w:right w:val="none" w:sz="0" w:space="0" w:color="auto"/>
          </w:divBdr>
        </w:div>
        <w:div w:id="194538750">
          <w:marLeft w:val="480"/>
          <w:marRight w:val="0"/>
          <w:marTop w:val="0"/>
          <w:marBottom w:val="0"/>
          <w:divBdr>
            <w:top w:val="none" w:sz="0" w:space="0" w:color="auto"/>
            <w:left w:val="none" w:sz="0" w:space="0" w:color="auto"/>
            <w:bottom w:val="none" w:sz="0" w:space="0" w:color="auto"/>
            <w:right w:val="none" w:sz="0" w:space="0" w:color="auto"/>
          </w:divBdr>
        </w:div>
        <w:div w:id="1989018227">
          <w:marLeft w:val="480"/>
          <w:marRight w:val="0"/>
          <w:marTop w:val="0"/>
          <w:marBottom w:val="0"/>
          <w:divBdr>
            <w:top w:val="none" w:sz="0" w:space="0" w:color="auto"/>
            <w:left w:val="none" w:sz="0" w:space="0" w:color="auto"/>
            <w:bottom w:val="none" w:sz="0" w:space="0" w:color="auto"/>
            <w:right w:val="none" w:sz="0" w:space="0" w:color="auto"/>
          </w:divBdr>
        </w:div>
        <w:div w:id="1864591513">
          <w:marLeft w:val="480"/>
          <w:marRight w:val="0"/>
          <w:marTop w:val="0"/>
          <w:marBottom w:val="0"/>
          <w:divBdr>
            <w:top w:val="none" w:sz="0" w:space="0" w:color="auto"/>
            <w:left w:val="none" w:sz="0" w:space="0" w:color="auto"/>
            <w:bottom w:val="none" w:sz="0" w:space="0" w:color="auto"/>
            <w:right w:val="none" w:sz="0" w:space="0" w:color="auto"/>
          </w:divBdr>
        </w:div>
        <w:div w:id="1436754958">
          <w:marLeft w:val="480"/>
          <w:marRight w:val="0"/>
          <w:marTop w:val="0"/>
          <w:marBottom w:val="0"/>
          <w:divBdr>
            <w:top w:val="none" w:sz="0" w:space="0" w:color="auto"/>
            <w:left w:val="none" w:sz="0" w:space="0" w:color="auto"/>
            <w:bottom w:val="none" w:sz="0" w:space="0" w:color="auto"/>
            <w:right w:val="none" w:sz="0" w:space="0" w:color="auto"/>
          </w:divBdr>
        </w:div>
        <w:div w:id="1028681953">
          <w:marLeft w:val="480"/>
          <w:marRight w:val="0"/>
          <w:marTop w:val="0"/>
          <w:marBottom w:val="0"/>
          <w:divBdr>
            <w:top w:val="none" w:sz="0" w:space="0" w:color="auto"/>
            <w:left w:val="none" w:sz="0" w:space="0" w:color="auto"/>
            <w:bottom w:val="none" w:sz="0" w:space="0" w:color="auto"/>
            <w:right w:val="none" w:sz="0" w:space="0" w:color="auto"/>
          </w:divBdr>
        </w:div>
        <w:div w:id="495195352">
          <w:marLeft w:val="480"/>
          <w:marRight w:val="0"/>
          <w:marTop w:val="0"/>
          <w:marBottom w:val="0"/>
          <w:divBdr>
            <w:top w:val="none" w:sz="0" w:space="0" w:color="auto"/>
            <w:left w:val="none" w:sz="0" w:space="0" w:color="auto"/>
            <w:bottom w:val="none" w:sz="0" w:space="0" w:color="auto"/>
            <w:right w:val="none" w:sz="0" w:space="0" w:color="auto"/>
          </w:divBdr>
        </w:div>
        <w:div w:id="881400183">
          <w:marLeft w:val="480"/>
          <w:marRight w:val="0"/>
          <w:marTop w:val="0"/>
          <w:marBottom w:val="0"/>
          <w:divBdr>
            <w:top w:val="none" w:sz="0" w:space="0" w:color="auto"/>
            <w:left w:val="none" w:sz="0" w:space="0" w:color="auto"/>
            <w:bottom w:val="none" w:sz="0" w:space="0" w:color="auto"/>
            <w:right w:val="none" w:sz="0" w:space="0" w:color="auto"/>
          </w:divBdr>
        </w:div>
        <w:div w:id="48916412">
          <w:marLeft w:val="480"/>
          <w:marRight w:val="0"/>
          <w:marTop w:val="0"/>
          <w:marBottom w:val="0"/>
          <w:divBdr>
            <w:top w:val="none" w:sz="0" w:space="0" w:color="auto"/>
            <w:left w:val="none" w:sz="0" w:space="0" w:color="auto"/>
            <w:bottom w:val="none" w:sz="0" w:space="0" w:color="auto"/>
            <w:right w:val="none" w:sz="0" w:space="0" w:color="auto"/>
          </w:divBdr>
        </w:div>
        <w:div w:id="1240795850">
          <w:marLeft w:val="480"/>
          <w:marRight w:val="0"/>
          <w:marTop w:val="0"/>
          <w:marBottom w:val="0"/>
          <w:divBdr>
            <w:top w:val="none" w:sz="0" w:space="0" w:color="auto"/>
            <w:left w:val="none" w:sz="0" w:space="0" w:color="auto"/>
            <w:bottom w:val="none" w:sz="0" w:space="0" w:color="auto"/>
            <w:right w:val="none" w:sz="0" w:space="0" w:color="auto"/>
          </w:divBdr>
        </w:div>
        <w:div w:id="1759982338">
          <w:marLeft w:val="480"/>
          <w:marRight w:val="0"/>
          <w:marTop w:val="0"/>
          <w:marBottom w:val="0"/>
          <w:divBdr>
            <w:top w:val="none" w:sz="0" w:space="0" w:color="auto"/>
            <w:left w:val="none" w:sz="0" w:space="0" w:color="auto"/>
            <w:bottom w:val="none" w:sz="0" w:space="0" w:color="auto"/>
            <w:right w:val="none" w:sz="0" w:space="0" w:color="auto"/>
          </w:divBdr>
        </w:div>
        <w:div w:id="1998073003">
          <w:marLeft w:val="480"/>
          <w:marRight w:val="0"/>
          <w:marTop w:val="0"/>
          <w:marBottom w:val="0"/>
          <w:divBdr>
            <w:top w:val="none" w:sz="0" w:space="0" w:color="auto"/>
            <w:left w:val="none" w:sz="0" w:space="0" w:color="auto"/>
            <w:bottom w:val="none" w:sz="0" w:space="0" w:color="auto"/>
            <w:right w:val="none" w:sz="0" w:space="0" w:color="auto"/>
          </w:divBdr>
        </w:div>
        <w:div w:id="722219773">
          <w:marLeft w:val="480"/>
          <w:marRight w:val="0"/>
          <w:marTop w:val="0"/>
          <w:marBottom w:val="0"/>
          <w:divBdr>
            <w:top w:val="none" w:sz="0" w:space="0" w:color="auto"/>
            <w:left w:val="none" w:sz="0" w:space="0" w:color="auto"/>
            <w:bottom w:val="none" w:sz="0" w:space="0" w:color="auto"/>
            <w:right w:val="none" w:sz="0" w:space="0" w:color="auto"/>
          </w:divBdr>
        </w:div>
        <w:div w:id="850070531">
          <w:marLeft w:val="480"/>
          <w:marRight w:val="0"/>
          <w:marTop w:val="0"/>
          <w:marBottom w:val="0"/>
          <w:divBdr>
            <w:top w:val="none" w:sz="0" w:space="0" w:color="auto"/>
            <w:left w:val="none" w:sz="0" w:space="0" w:color="auto"/>
            <w:bottom w:val="none" w:sz="0" w:space="0" w:color="auto"/>
            <w:right w:val="none" w:sz="0" w:space="0" w:color="auto"/>
          </w:divBdr>
        </w:div>
        <w:div w:id="1552840206">
          <w:marLeft w:val="480"/>
          <w:marRight w:val="0"/>
          <w:marTop w:val="0"/>
          <w:marBottom w:val="0"/>
          <w:divBdr>
            <w:top w:val="none" w:sz="0" w:space="0" w:color="auto"/>
            <w:left w:val="none" w:sz="0" w:space="0" w:color="auto"/>
            <w:bottom w:val="none" w:sz="0" w:space="0" w:color="auto"/>
            <w:right w:val="none" w:sz="0" w:space="0" w:color="auto"/>
          </w:divBdr>
        </w:div>
        <w:div w:id="530193588">
          <w:marLeft w:val="480"/>
          <w:marRight w:val="0"/>
          <w:marTop w:val="0"/>
          <w:marBottom w:val="0"/>
          <w:divBdr>
            <w:top w:val="none" w:sz="0" w:space="0" w:color="auto"/>
            <w:left w:val="none" w:sz="0" w:space="0" w:color="auto"/>
            <w:bottom w:val="none" w:sz="0" w:space="0" w:color="auto"/>
            <w:right w:val="none" w:sz="0" w:space="0" w:color="auto"/>
          </w:divBdr>
        </w:div>
        <w:div w:id="718093573">
          <w:marLeft w:val="480"/>
          <w:marRight w:val="0"/>
          <w:marTop w:val="0"/>
          <w:marBottom w:val="0"/>
          <w:divBdr>
            <w:top w:val="none" w:sz="0" w:space="0" w:color="auto"/>
            <w:left w:val="none" w:sz="0" w:space="0" w:color="auto"/>
            <w:bottom w:val="none" w:sz="0" w:space="0" w:color="auto"/>
            <w:right w:val="none" w:sz="0" w:space="0" w:color="auto"/>
          </w:divBdr>
        </w:div>
        <w:div w:id="209651283">
          <w:marLeft w:val="480"/>
          <w:marRight w:val="0"/>
          <w:marTop w:val="0"/>
          <w:marBottom w:val="0"/>
          <w:divBdr>
            <w:top w:val="none" w:sz="0" w:space="0" w:color="auto"/>
            <w:left w:val="none" w:sz="0" w:space="0" w:color="auto"/>
            <w:bottom w:val="none" w:sz="0" w:space="0" w:color="auto"/>
            <w:right w:val="none" w:sz="0" w:space="0" w:color="auto"/>
          </w:divBdr>
        </w:div>
        <w:div w:id="762189398">
          <w:marLeft w:val="480"/>
          <w:marRight w:val="0"/>
          <w:marTop w:val="0"/>
          <w:marBottom w:val="0"/>
          <w:divBdr>
            <w:top w:val="none" w:sz="0" w:space="0" w:color="auto"/>
            <w:left w:val="none" w:sz="0" w:space="0" w:color="auto"/>
            <w:bottom w:val="none" w:sz="0" w:space="0" w:color="auto"/>
            <w:right w:val="none" w:sz="0" w:space="0" w:color="auto"/>
          </w:divBdr>
        </w:div>
        <w:div w:id="2029595320">
          <w:marLeft w:val="480"/>
          <w:marRight w:val="0"/>
          <w:marTop w:val="0"/>
          <w:marBottom w:val="0"/>
          <w:divBdr>
            <w:top w:val="none" w:sz="0" w:space="0" w:color="auto"/>
            <w:left w:val="none" w:sz="0" w:space="0" w:color="auto"/>
            <w:bottom w:val="none" w:sz="0" w:space="0" w:color="auto"/>
            <w:right w:val="none" w:sz="0" w:space="0" w:color="auto"/>
          </w:divBdr>
        </w:div>
        <w:div w:id="1600335882">
          <w:marLeft w:val="480"/>
          <w:marRight w:val="0"/>
          <w:marTop w:val="0"/>
          <w:marBottom w:val="0"/>
          <w:divBdr>
            <w:top w:val="none" w:sz="0" w:space="0" w:color="auto"/>
            <w:left w:val="none" w:sz="0" w:space="0" w:color="auto"/>
            <w:bottom w:val="none" w:sz="0" w:space="0" w:color="auto"/>
            <w:right w:val="none" w:sz="0" w:space="0" w:color="auto"/>
          </w:divBdr>
        </w:div>
        <w:div w:id="319889441">
          <w:marLeft w:val="480"/>
          <w:marRight w:val="0"/>
          <w:marTop w:val="0"/>
          <w:marBottom w:val="0"/>
          <w:divBdr>
            <w:top w:val="none" w:sz="0" w:space="0" w:color="auto"/>
            <w:left w:val="none" w:sz="0" w:space="0" w:color="auto"/>
            <w:bottom w:val="none" w:sz="0" w:space="0" w:color="auto"/>
            <w:right w:val="none" w:sz="0" w:space="0" w:color="auto"/>
          </w:divBdr>
        </w:div>
        <w:div w:id="640765112">
          <w:marLeft w:val="480"/>
          <w:marRight w:val="0"/>
          <w:marTop w:val="0"/>
          <w:marBottom w:val="0"/>
          <w:divBdr>
            <w:top w:val="none" w:sz="0" w:space="0" w:color="auto"/>
            <w:left w:val="none" w:sz="0" w:space="0" w:color="auto"/>
            <w:bottom w:val="none" w:sz="0" w:space="0" w:color="auto"/>
            <w:right w:val="none" w:sz="0" w:space="0" w:color="auto"/>
          </w:divBdr>
        </w:div>
        <w:div w:id="1560633206">
          <w:marLeft w:val="480"/>
          <w:marRight w:val="0"/>
          <w:marTop w:val="0"/>
          <w:marBottom w:val="0"/>
          <w:divBdr>
            <w:top w:val="none" w:sz="0" w:space="0" w:color="auto"/>
            <w:left w:val="none" w:sz="0" w:space="0" w:color="auto"/>
            <w:bottom w:val="none" w:sz="0" w:space="0" w:color="auto"/>
            <w:right w:val="none" w:sz="0" w:space="0" w:color="auto"/>
          </w:divBdr>
        </w:div>
        <w:div w:id="1263802337">
          <w:marLeft w:val="480"/>
          <w:marRight w:val="0"/>
          <w:marTop w:val="0"/>
          <w:marBottom w:val="0"/>
          <w:divBdr>
            <w:top w:val="none" w:sz="0" w:space="0" w:color="auto"/>
            <w:left w:val="none" w:sz="0" w:space="0" w:color="auto"/>
            <w:bottom w:val="none" w:sz="0" w:space="0" w:color="auto"/>
            <w:right w:val="none" w:sz="0" w:space="0" w:color="auto"/>
          </w:divBdr>
        </w:div>
      </w:divsChild>
    </w:div>
    <w:div w:id="494414247">
      <w:bodyDiv w:val="1"/>
      <w:marLeft w:val="0"/>
      <w:marRight w:val="0"/>
      <w:marTop w:val="0"/>
      <w:marBottom w:val="0"/>
      <w:divBdr>
        <w:top w:val="none" w:sz="0" w:space="0" w:color="auto"/>
        <w:left w:val="none" w:sz="0" w:space="0" w:color="auto"/>
        <w:bottom w:val="none" w:sz="0" w:space="0" w:color="auto"/>
        <w:right w:val="none" w:sz="0" w:space="0" w:color="auto"/>
      </w:divBdr>
    </w:div>
    <w:div w:id="494535089">
      <w:bodyDiv w:val="1"/>
      <w:marLeft w:val="0"/>
      <w:marRight w:val="0"/>
      <w:marTop w:val="0"/>
      <w:marBottom w:val="0"/>
      <w:divBdr>
        <w:top w:val="none" w:sz="0" w:space="0" w:color="auto"/>
        <w:left w:val="none" w:sz="0" w:space="0" w:color="auto"/>
        <w:bottom w:val="none" w:sz="0" w:space="0" w:color="auto"/>
        <w:right w:val="none" w:sz="0" w:space="0" w:color="auto"/>
      </w:divBdr>
    </w:div>
    <w:div w:id="495613102">
      <w:bodyDiv w:val="1"/>
      <w:marLeft w:val="0"/>
      <w:marRight w:val="0"/>
      <w:marTop w:val="0"/>
      <w:marBottom w:val="0"/>
      <w:divBdr>
        <w:top w:val="none" w:sz="0" w:space="0" w:color="auto"/>
        <w:left w:val="none" w:sz="0" w:space="0" w:color="auto"/>
        <w:bottom w:val="none" w:sz="0" w:space="0" w:color="auto"/>
        <w:right w:val="none" w:sz="0" w:space="0" w:color="auto"/>
      </w:divBdr>
    </w:div>
    <w:div w:id="495724762">
      <w:bodyDiv w:val="1"/>
      <w:marLeft w:val="0"/>
      <w:marRight w:val="0"/>
      <w:marTop w:val="0"/>
      <w:marBottom w:val="0"/>
      <w:divBdr>
        <w:top w:val="none" w:sz="0" w:space="0" w:color="auto"/>
        <w:left w:val="none" w:sz="0" w:space="0" w:color="auto"/>
        <w:bottom w:val="none" w:sz="0" w:space="0" w:color="auto"/>
        <w:right w:val="none" w:sz="0" w:space="0" w:color="auto"/>
      </w:divBdr>
    </w:div>
    <w:div w:id="496118605">
      <w:bodyDiv w:val="1"/>
      <w:marLeft w:val="0"/>
      <w:marRight w:val="0"/>
      <w:marTop w:val="0"/>
      <w:marBottom w:val="0"/>
      <w:divBdr>
        <w:top w:val="none" w:sz="0" w:space="0" w:color="auto"/>
        <w:left w:val="none" w:sz="0" w:space="0" w:color="auto"/>
        <w:bottom w:val="none" w:sz="0" w:space="0" w:color="auto"/>
        <w:right w:val="none" w:sz="0" w:space="0" w:color="auto"/>
      </w:divBdr>
    </w:div>
    <w:div w:id="496969081">
      <w:bodyDiv w:val="1"/>
      <w:marLeft w:val="0"/>
      <w:marRight w:val="0"/>
      <w:marTop w:val="0"/>
      <w:marBottom w:val="0"/>
      <w:divBdr>
        <w:top w:val="none" w:sz="0" w:space="0" w:color="auto"/>
        <w:left w:val="none" w:sz="0" w:space="0" w:color="auto"/>
        <w:bottom w:val="none" w:sz="0" w:space="0" w:color="auto"/>
        <w:right w:val="none" w:sz="0" w:space="0" w:color="auto"/>
      </w:divBdr>
    </w:div>
    <w:div w:id="497502760">
      <w:bodyDiv w:val="1"/>
      <w:marLeft w:val="0"/>
      <w:marRight w:val="0"/>
      <w:marTop w:val="0"/>
      <w:marBottom w:val="0"/>
      <w:divBdr>
        <w:top w:val="none" w:sz="0" w:space="0" w:color="auto"/>
        <w:left w:val="none" w:sz="0" w:space="0" w:color="auto"/>
        <w:bottom w:val="none" w:sz="0" w:space="0" w:color="auto"/>
        <w:right w:val="none" w:sz="0" w:space="0" w:color="auto"/>
      </w:divBdr>
    </w:div>
    <w:div w:id="499276213">
      <w:bodyDiv w:val="1"/>
      <w:marLeft w:val="0"/>
      <w:marRight w:val="0"/>
      <w:marTop w:val="0"/>
      <w:marBottom w:val="0"/>
      <w:divBdr>
        <w:top w:val="none" w:sz="0" w:space="0" w:color="auto"/>
        <w:left w:val="none" w:sz="0" w:space="0" w:color="auto"/>
        <w:bottom w:val="none" w:sz="0" w:space="0" w:color="auto"/>
        <w:right w:val="none" w:sz="0" w:space="0" w:color="auto"/>
      </w:divBdr>
    </w:div>
    <w:div w:id="499469665">
      <w:bodyDiv w:val="1"/>
      <w:marLeft w:val="0"/>
      <w:marRight w:val="0"/>
      <w:marTop w:val="0"/>
      <w:marBottom w:val="0"/>
      <w:divBdr>
        <w:top w:val="none" w:sz="0" w:space="0" w:color="auto"/>
        <w:left w:val="none" w:sz="0" w:space="0" w:color="auto"/>
        <w:bottom w:val="none" w:sz="0" w:space="0" w:color="auto"/>
        <w:right w:val="none" w:sz="0" w:space="0" w:color="auto"/>
      </w:divBdr>
    </w:div>
    <w:div w:id="499586105">
      <w:bodyDiv w:val="1"/>
      <w:marLeft w:val="0"/>
      <w:marRight w:val="0"/>
      <w:marTop w:val="0"/>
      <w:marBottom w:val="0"/>
      <w:divBdr>
        <w:top w:val="none" w:sz="0" w:space="0" w:color="auto"/>
        <w:left w:val="none" w:sz="0" w:space="0" w:color="auto"/>
        <w:bottom w:val="none" w:sz="0" w:space="0" w:color="auto"/>
        <w:right w:val="none" w:sz="0" w:space="0" w:color="auto"/>
      </w:divBdr>
    </w:div>
    <w:div w:id="499586700">
      <w:bodyDiv w:val="1"/>
      <w:marLeft w:val="0"/>
      <w:marRight w:val="0"/>
      <w:marTop w:val="0"/>
      <w:marBottom w:val="0"/>
      <w:divBdr>
        <w:top w:val="none" w:sz="0" w:space="0" w:color="auto"/>
        <w:left w:val="none" w:sz="0" w:space="0" w:color="auto"/>
        <w:bottom w:val="none" w:sz="0" w:space="0" w:color="auto"/>
        <w:right w:val="none" w:sz="0" w:space="0" w:color="auto"/>
      </w:divBdr>
    </w:div>
    <w:div w:id="499659922">
      <w:bodyDiv w:val="1"/>
      <w:marLeft w:val="0"/>
      <w:marRight w:val="0"/>
      <w:marTop w:val="0"/>
      <w:marBottom w:val="0"/>
      <w:divBdr>
        <w:top w:val="none" w:sz="0" w:space="0" w:color="auto"/>
        <w:left w:val="none" w:sz="0" w:space="0" w:color="auto"/>
        <w:bottom w:val="none" w:sz="0" w:space="0" w:color="auto"/>
        <w:right w:val="none" w:sz="0" w:space="0" w:color="auto"/>
      </w:divBdr>
    </w:div>
    <w:div w:id="499662157">
      <w:bodyDiv w:val="1"/>
      <w:marLeft w:val="0"/>
      <w:marRight w:val="0"/>
      <w:marTop w:val="0"/>
      <w:marBottom w:val="0"/>
      <w:divBdr>
        <w:top w:val="none" w:sz="0" w:space="0" w:color="auto"/>
        <w:left w:val="none" w:sz="0" w:space="0" w:color="auto"/>
        <w:bottom w:val="none" w:sz="0" w:space="0" w:color="auto"/>
        <w:right w:val="none" w:sz="0" w:space="0" w:color="auto"/>
      </w:divBdr>
    </w:div>
    <w:div w:id="499851226">
      <w:bodyDiv w:val="1"/>
      <w:marLeft w:val="0"/>
      <w:marRight w:val="0"/>
      <w:marTop w:val="0"/>
      <w:marBottom w:val="0"/>
      <w:divBdr>
        <w:top w:val="none" w:sz="0" w:space="0" w:color="auto"/>
        <w:left w:val="none" w:sz="0" w:space="0" w:color="auto"/>
        <w:bottom w:val="none" w:sz="0" w:space="0" w:color="auto"/>
        <w:right w:val="none" w:sz="0" w:space="0" w:color="auto"/>
      </w:divBdr>
    </w:div>
    <w:div w:id="500464464">
      <w:bodyDiv w:val="1"/>
      <w:marLeft w:val="0"/>
      <w:marRight w:val="0"/>
      <w:marTop w:val="0"/>
      <w:marBottom w:val="0"/>
      <w:divBdr>
        <w:top w:val="none" w:sz="0" w:space="0" w:color="auto"/>
        <w:left w:val="none" w:sz="0" w:space="0" w:color="auto"/>
        <w:bottom w:val="none" w:sz="0" w:space="0" w:color="auto"/>
        <w:right w:val="none" w:sz="0" w:space="0" w:color="auto"/>
      </w:divBdr>
    </w:div>
    <w:div w:id="500509791">
      <w:bodyDiv w:val="1"/>
      <w:marLeft w:val="0"/>
      <w:marRight w:val="0"/>
      <w:marTop w:val="0"/>
      <w:marBottom w:val="0"/>
      <w:divBdr>
        <w:top w:val="none" w:sz="0" w:space="0" w:color="auto"/>
        <w:left w:val="none" w:sz="0" w:space="0" w:color="auto"/>
        <w:bottom w:val="none" w:sz="0" w:space="0" w:color="auto"/>
        <w:right w:val="none" w:sz="0" w:space="0" w:color="auto"/>
      </w:divBdr>
    </w:div>
    <w:div w:id="500697981">
      <w:bodyDiv w:val="1"/>
      <w:marLeft w:val="0"/>
      <w:marRight w:val="0"/>
      <w:marTop w:val="0"/>
      <w:marBottom w:val="0"/>
      <w:divBdr>
        <w:top w:val="none" w:sz="0" w:space="0" w:color="auto"/>
        <w:left w:val="none" w:sz="0" w:space="0" w:color="auto"/>
        <w:bottom w:val="none" w:sz="0" w:space="0" w:color="auto"/>
        <w:right w:val="none" w:sz="0" w:space="0" w:color="auto"/>
      </w:divBdr>
    </w:div>
    <w:div w:id="500700996">
      <w:bodyDiv w:val="1"/>
      <w:marLeft w:val="0"/>
      <w:marRight w:val="0"/>
      <w:marTop w:val="0"/>
      <w:marBottom w:val="0"/>
      <w:divBdr>
        <w:top w:val="none" w:sz="0" w:space="0" w:color="auto"/>
        <w:left w:val="none" w:sz="0" w:space="0" w:color="auto"/>
        <w:bottom w:val="none" w:sz="0" w:space="0" w:color="auto"/>
        <w:right w:val="none" w:sz="0" w:space="0" w:color="auto"/>
      </w:divBdr>
    </w:div>
    <w:div w:id="500703452">
      <w:bodyDiv w:val="1"/>
      <w:marLeft w:val="0"/>
      <w:marRight w:val="0"/>
      <w:marTop w:val="0"/>
      <w:marBottom w:val="0"/>
      <w:divBdr>
        <w:top w:val="none" w:sz="0" w:space="0" w:color="auto"/>
        <w:left w:val="none" w:sz="0" w:space="0" w:color="auto"/>
        <w:bottom w:val="none" w:sz="0" w:space="0" w:color="auto"/>
        <w:right w:val="none" w:sz="0" w:space="0" w:color="auto"/>
      </w:divBdr>
    </w:div>
    <w:div w:id="500854343">
      <w:bodyDiv w:val="1"/>
      <w:marLeft w:val="0"/>
      <w:marRight w:val="0"/>
      <w:marTop w:val="0"/>
      <w:marBottom w:val="0"/>
      <w:divBdr>
        <w:top w:val="none" w:sz="0" w:space="0" w:color="auto"/>
        <w:left w:val="none" w:sz="0" w:space="0" w:color="auto"/>
        <w:bottom w:val="none" w:sz="0" w:space="0" w:color="auto"/>
        <w:right w:val="none" w:sz="0" w:space="0" w:color="auto"/>
      </w:divBdr>
    </w:div>
    <w:div w:id="501049318">
      <w:bodyDiv w:val="1"/>
      <w:marLeft w:val="0"/>
      <w:marRight w:val="0"/>
      <w:marTop w:val="0"/>
      <w:marBottom w:val="0"/>
      <w:divBdr>
        <w:top w:val="none" w:sz="0" w:space="0" w:color="auto"/>
        <w:left w:val="none" w:sz="0" w:space="0" w:color="auto"/>
        <w:bottom w:val="none" w:sz="0" w:space="0" w:color="auto"/>
        <w:right w:val="none" w:sz="0" w:space="0" w:color="auto"/>
      </w:divBdr>
    </w:div>
    <w:div w:id="501161244">
      <w:bodyDiv w:val="1"/>
      <w:marLeft w:val="0"/>
      <w:marRight w:val="0"/>
      <w:marTop w:val="0"/>
      <w:marBottom w:val="0"/>
      <w:divBdr>
        <w:top w:val="none" w:sz="0" w:space="0" w:color="auto"/>
        <w:left w:val="none" w:sz="0" w:space="0" w:color="auto"/>
        <w:bottom w:val="none" w:sz="0" w:space="0" w:color="auto"/>
        <w:right w:val="none" w:sz="0" w:space="0" w:color="auto"/>
      </w:divBdr>
    </w:div>
    <w:div w:id="501286826">
      <w:bodyDiv w:val="1"/>
      <w:marLeft w:val="0"/>
      <w:marRight w:val="0"/>
      <w:marTop w:val="0"/>
      <w:marBottom w:val="0"/>
      <w:divBdr>
        <w:top w:val="none" w:sz="0" w:space="0" w:color="auto"/>
        <w:left w:val="none" w:sz="0" w:space="0" w:color="auto"/>
        <w:bottom w:val="none" w:sz="0" w:space="0" w:color="auto"/>
        <w:right w:val="none" w:sz="0" w:space="0" w:color="auto"/>
      </w:divBdr>
    </w:div>
    <w:div w:id="501287691">
      <w:bodyDiv w:val="1"/>
      <w:marLeft w:val="0"/>
      <w:marRight w:val="0"/>
      <w:marTop w:val="0"/>
      <w:marBottom w:val="0"/>
      <w:divBdr>
        <w:top w:val="none" w:sz="0" w:space="0" w:color="auto"/>
        <w:left w:val="none" w:sz="0" w:space="0" w:color="auto"/>
        <w:bottom w:val="none" w:sz="0" w:space="0" w:color="auto"/>
        <w:right w:val="none" w:sz="0" w:space="0" w:color="auto"/>
      </w:divBdr>
    </w:div>
    <w:div w:id="502820582">
      <w:bodyDiv w:val="1"/>
      <w:marLeft w:val="0"/>
      <w:marRight w:val="0"/>
      <w:marTop w:val="0"/>
      <w:marBottom w:val="0"/>
      <w:divBdr>
        <w:top w:val="none" w:sz="0" w:space="0" w:color="auto"/>
        <w:left w:val="none" w:sz="0" w:space="0" w:color="auto"/>
        <w:bottom w:val="none" w:sz="0" w:space="0" w:color="auto"/>
        <w:right w:val="none" w:sz="0" w:space="0" w:color="auto"/>
      </w:divBdr>
    </w:div>
    <w:div w:id="503014033">
      <w:bodyDiv w:val="1"/>
      <w:marLeft w:val="0"/>
      <w:marRight w:val="0"/>
      <w:marTop w:val="0"/>
      <w:marBottom w:val="0"/>
      <w:divBdr>
        <w:top w:val="none" w:sz="0" w:space="0" w:color="auto"/>
        <w:left w:val="none" w:sz="0" w:space="0" w:color="auto"/>
        <w:bottom w:val="none" w:sz="0" w:space="0" w:color="auto"/>
        <w:right w:val="none" w:sz="0" w:space="0" w:color="auto"/>
      </w:divBdr>
    </w:div>
    <w:div w:id="503014704">
      <w:bodyDiv w:val="1"/>
      <w:marLeft w:val="0"/>
      <w:marRight w:val="0"/>
      <w:marTop w:val="0"/>
      <w:marBottom w:val="0"/>
      <w:divBdr>
        <w:top w:val="none" w:sz="0" w:space="0" w:color="auto"/>
        <w:left w:val="none" w:sz="0" w:space="0" w:color="auto"/>
        <w:bottom w:val="none" w:sz="0" w:space="0" w:color="auto"/>
        <w:right w:val="none" w:sz="0" w:space="0" w:color="auto"/>
      </w:divBdr>
    </w:div>
    <w:div w:id="503474241">
      <w:bodyDiv w:val="1"/>
      <w:marLeft w:val="0"/>
      <w:marRight w:val="0"/>
      <w:marTop w:val="0"/>
      <w:marBottom w:val="0"/>
      <w:divBdr>
        <w:top w:val="none" w:sz="0" w:space="0" w:color="auto"/>
        <w:left w:val="none" w:sz="0" w:space="0" w:color="auto"/>
        <w:bottom w:val="none" w:sz="0" w:space="0" w:color="auto"/>
        <w:right w:val="none" w:sz="0" w:space="0" w:color="auto"/>
      </w:divBdr>
    </w:div>
    <w:div w:id="503862332">
      <w:bodyDiv w:val="1"/>
      <w:marLeft w:val="0"/>
      <w:marRight w:val="0"/>
      <w:marTop w:val="0"/>
      <w:marBottom w:val="0"/>
      <w:divBdr>
        <w:top w:val="none" w:sz="0" w:space="0" w:color="auto"/>
        <w:left w:val="none" w:sz="0" w:space="0" w:color="auto"/>
        <w:bottom w:val="none" w:sz="0" w:space="0" w:color="auto"/>
        <w:right w:val="none" w:sz="0" w:space="0" w:color="auto"/>
      </w:divBdr>
    </w:div>
    <w:div w:id="504201056">
      <w:bodyDiv w:val="1"/>
      <w:marLeft w:val="0"/>
      <w:marRight w:val="0"/>
      <w:marTop w:val="0"/>
      <w:marBottom w:val="0"/>
      <w:divBdr>
        <w:top w:val="none" w:sz="0" w:space="0" w:color="auto"/>
        <w:left w:val="none" w:sz="0" w:space="0" w:color="auto"/>
        <w:bottom w:val="none" w:sz="0" w:space="0" w:color="auto"/>
        <w:right w:val="none" w:sz="0" w:space="0" w:color="auto"/>
      </w:divBdr>
    </w:div>
    <w:div w:id="504709450">
      <w:bodyDiv w:val="1"/>
      <w:marLeft w:val="0"/>
      <w:marRight w:val="0"/>
      <w:marTop w:val="0"/>
      <w:marBottom w:val="0"/>
      <w:divBdr>
        <w:top w:val="none" w:sz="0" w:space="0" w:color="auto"/>
        <w:left w:val="none" w:sz="0" w:space="0" w:color="auto"/>
        <w:bottom w:val="none" w:sz="0" w:space="0" w:color="auto"/>
        <w:right w:val="none" w:sz="0" w:space="0" w:color="auto"/>
      </w:divBdr>
    </w:div>
    <w:div w:id="504901763">
      <w:bodyDiv w:val="1"/>
      <w:marLeft w:val="0"/>
      <w:marRight w:val="0"/>
      <w:marTop w:val="0"/>
      <w:marBottom w:val="0"/>
      <w:divBdr>
        <w:top w:val="none" w:sz="0" w:space="0" w:color="auto"/>
        <w:left w:val="none" w:sz="0" w:space="0" w:color="auto"/>
        <w:bottom w:val="none" w:sz="0" w:space="0" w:color="auto"/>
        <w:right w:val="none" w:sz="0" w:space="0" w:color="auto"/>
      </w:divBdr>
    </w:div>
    <w:div w:id="504978535">
      <w:bodyDiv w:val="1"/>
      <w:marLeft w:val="0"/>
      <w:marRight w:val="0"/>
      <w:marTop w:val="0"/>
      <w:marBottom w:val="0"/>
      <w:divBdr>
        <w:top w:val="none" w:sz="0" w:space="0" w:color="auto"/>
        <w:left w:val="none" w:sz="0" w:space="0" w:color="auto"/>
        <w:bottom w:val="none" w:sz="0" w:space="0" w:color="auto"/>
        <w:right w:val="none" w:sz="0" w:space="0" w:color="auto"/>
      </w:divBdr>
    </w:div>
    <w:div w:id="505443230">
      <w:bodyDiv w:val="1"/>
      <w:marLeft w:val="0"/>
      <w:marRight w:val="0"/>
      <w:marTop w:val="0"/>
      <w:marBottom w:val="0"/>
      <w:divBdr>
        <w:top w:val="none" w:sz="0" w:space="0" w:color="auto"/>
        <w:left w:val="none" w:sz="0" w:space="0" w:color="auto"/>
        <w:bottom w:val="none" w:sz="0" w:space="0" w:color="auto"/>
        <w:right w:val="none" w:sz="0" w:space="0" w:color="auto"/>
      </w:divBdr>
    </w:div>
    <w:div w:id="506024631">
      <w:bodyDiv w:val="1"/>
      <w:marLeft w:val="0"/>
      <w:marRight w:val="0"/>
      <w:marTop w:val="0"/>
      <w:marBottom w:val="0"/>
      <w:divBdr>
        <w:top w:val="none" w:sz="0" w:space="0" w:color="auto"/>
        <w:left w:val="none" w:sz="0" w:space="0" w:color="auto"/>
        <w:bottom w:val="none" w:sz="0" w:space="0" w:color="auto"/>
        <w:right w:val="none" w:sz="0" w:space="0" w:color="auto"/>
      </w:divBdr>
    </w:div>
    <w:div w:id="506136655">
      <w:bodyDiv w:val="1"/>
      <w:marLeft w:val="0"/>
      <w:marRight w:val="0"/>
      <w:marTop w:val="0"/>
      <w:marBottom w:val="0"/>
      <w:divBdr>
        <w:top w:val="none" w:sz="0" w:space="0" w:color="auto"/>
        <w:left w:val="none" w:sz="0" w:space="0" w:color="auto"/>
        <w:bottom w:val="none" w:sz="0" w:space="0" w:color="auto"/>
        <w:right w:val="none" w:sz="0" w:space="0" w:color="auto"/>
      </w:divBdr>
    </w:div>
    <w:div w:id="506674372">
      <w:bodyDiv w:val="1"/>
      <w:marLeft w:val="0"/>
      <w:marRight w:val="0"/>
      <w:marTop w:val="0"/>
      <w:marBottom w:val="0"/>
      <w:divBdr>
        <w:top w:val="none" w:sz="0" w:space="0" w:color="auto"/>
        <w:left w:val="none" w:sz="0" w:space="0" w:color="auto"/>
        <w:bottom w:val="none" w:sz="0" w:space="0" w:color="auto"/>
        <w:right w:val="none" w:sz="0" w:space="0" w:color="auto"/>
      </w:divBdr>
    </w:div>
    <w:div w:id="507522381">
      <w:bodyDiv w:val="1"/>
      <w:marLeft w:val="0"/>
      <w:marRight w:val="0"/>
      <w:marTop w:val="0"/>
      <w:marBottom w:val="0"/>
      <w:divBdr>
        <w:top w:val="none" w:sz="0" w:space="0" w:color="auto"/>
        <w:left w:val="none" w:sz="0" w:space="0" w:color="auto"/>
        <w:bottom w:val="none" w:sz="0" w:space="0" w:color="auto"/>
        <w:right w:val="none" w:sz="0" w:space="0" w:color="auto"/>
      </w:divBdr>
    </w:div>
    <w:div w:id="507987752">
      <w:bodyDiv w:val="1"/>
      <w:marLeft w:val="0"/>
      <w:marRight w:val="0"/>
      <w:marTop w:val="0"/>
      <w:marBottom w:val="0"/>
      <w:divBdr>
        <w:top w:val="none" w:sz="0" w:space="0" w:color="auto"/>
        <w:left w:val="none" w:sz="0" w:space="0" w:color="auto"/>
        <w:bottom w:val="none" w:sz="0" w:space="0" w:color="auto"/>
        <w:right w:val="none" w:sz="0" w:space="0" w:color="auto"/>
      </w:divBdr>
    </w:div>
    <w:div w:id="508065706">
      <w:bodyDiv w:val="1"/>
      <w:marLeft w:val="0"/>
      <w:marRight w:val="0"/>
      <w:marTop w:val="0"/>
      <w:marBottom w:val="0"/>
      <w:divBdr>
        <w:top w:val="none" w:sz="0" w:space="0" w:color="auto"/>
        <w:left w:val="none" w:sz="0" w:space="0" w:color="auto"/>
        <w:bottom w:val="none" w:sz="0" w:space="0" w:color="auto"/>
        <w:right w:val="none" w:sz="0" w:space="0" w:color="auto"/>
      </w:divBdr>
    </w:div>
    <w:div w:id="508564137">
      <w:bodyDiv w:val="1"/>
      <w:marLeft w:val="0"/>
      <w:marRight w:val="0"/>
      <w:marTop w:val="0"/>
      <w:marBottom w:val="0"/>
      <w:divBdr>
        <w:top w:val="none" w:sz="0" w:space="0" w:color="auto"/>
        <w:left w:val="none" w:sz="0" w:space="0" w:color="auto"/>
        <w:bottom w:val="none" w:sz="0" w:space="0" w:color="auto"/>
        <w:right w:val="none" w:sz="0" w:space="0" w:color="auto"/>
      </w:divBdr>
    </w:div>
    <w:div w:id="508565638">
      <w:bodyDiv w:val="1"/>
      <w:marLeft w:val="0"/>
      <w:marRight w:val="0"/>
      <w:marTop w:val="0"/>
      <w:marBottom w:val="0"/>
      <w:divBdr>
        <w:top w:val="none" w:sz="0" w:space="0" w:color="auto"/>
        <w:left w:val="none" w:sz="0" w:space="0" w:color="auto"/>
        <w:bottom w:val="none" w:sz="0" w:space="0" w:color="auto"/>
        <w:right w:val="none" w:sz="0" w:space="0" w:color="auto"/>
      </w:divBdr>
    </w:div>
    <w:div w:id="508954628">
      <w:bodyDiv w:val="1"/>
      <w:marLeft w:val="0"/>
      <w:marRight w:val="0"/>
      <w:marTop w:val="0"/>
      <w:marBottom w:val="0"/>
      <w:divBdr>
        <w:top w:val="none" w:sz="0" w:space="0" w:color="auto"/>
        <w:left w:val="none" w:sz="0" w:space="0" w:color="auto"/>
        <w:bottom w:val="none" w:sz="0" w:space="0" w:color="auto"/>
        <w:right w:val="none" w:sz="0" w:space="0" w:color="auto"/>
      </w:divBdr>
    </w:div>
    <w:div w:id="509417051">
      <w:bodyDiv w:val="1"/>
      <w:marLeft w:val="0"/>
      <w:marRight w:val="0"/>
      <w:marTop w:val="0"/>
      <w:marBottom w:val="0"/>
      <w:divBdr>
        <w:top w:val="none" w:sz="0" w:space="0" w:color="auto"/>
        <w:left w:val="none" w:sz="0" w:space="0" w:color="auto"/>
        <w:bottom w:val="none" w:sz="0" w:space="0" w:color="auto"/>
        <w:right w:val="none" w:sz="0" w:space="0" w:color="auto"/>
      </w:divBdr>
    </w:div>
    <w:div w:id="509834310">
      <w:bodyDiv w:val="1"/>
      <w:marLeft w:val="0"/>
      <w:marRight w:val="0"/>
      <w:marTop w:val="0"/>
      <w:marBottom w:val="0"/>
      <w:divBdr>
        <w:top w:val="none" w:sz="0" w:space="0" w:color="auto"/>
        <w:left w:val="none" w:sz="0" w:space="0" w:color="auto"/>
        <w:bottom w:val="none" w:sz="0" w:space="0" w:color="auto"/>
        <w:right w:val="none" w:sz="0" w:space="0" w:color="auto"/>
      </w:divBdr>
    </w:div>
    <w:div w:id="509952653">
      <w:bodyDiv w:val="1"/>
      <w:marLeft w:val="0"/>
      <w:marRight w:val="0"/>
      <w:marTop w:val="0"/>
      <w:marBottom w:val="0"/>
      <w:divBdr>
        <w:top w:val="none" w:sz="0" w:space="0" w:color="auto"/>
        <w:left w:val="none" w:sz="0" w:space="0" w:color="auto"/>
        <w:bottom w:val="none" w:sz="0" w:space="0" w:color="auto"/>
        <w:right w:val="none" w:sz="0" w:space="0" w:color="auto"/>
      </w:divBdr>
    </w:div>
    <w:div w:id="510028403">
      <w:bodyDiv w:val="1"/>
      <w:marLeft w:val="0"/>
      <w:marRight w:val="0"/>
      <w:marTop w:val="0"/>
      <w:marBottom w:val="0"/>
      <w:divBdr>
        <w:top w:val="none" w:sz="0" w:space="0" w:color="auto"/>
        <w:left w:val="none" w:sz="0" w:space="0" w:color="auto"/>
        <w:bottom w:val="none" w:sz="0" w:space="0" w:color="auto"/>
        <w:right w:val="none" w:sz="0" w:space="0" w:color="auto"/>
      </w:divBdr>
    </w:div>
    <w:div w:id="510029336">
      <w:bodyDiv w:val="1"/>
      <w:marLeft w:val="0"/>
      <w:marRight w:val="0"/>
      <w:marTop w:val="0"/>
      <w:marBottom w:val="0"/>
      <w:divBdr>
        <w:top w:val="none" w:sz="0" w:space="0" w:color="auto"/>
        <w:left w:val="none" w:sz="0" w:space="0" w:color="auto"/>
        <w:bottom w:val="none" w:sz="0" w:space="0" w:color="auto"/>
        <w:right w:val="none" w:sz="0" w:space="0" w:color="auto"/>
      </w:divBdr>
    </w:div>
    <w:div w:id="510338621">
      <w:bodyDiv w:val="1"/>
      <w:marLeft w:val="0"/>
      <w:marRight w:val="0"/>
      <w:marTop w:val="0"/>
      <w:marBottom w:val="0"/>
      <w:divBdr>
        <w:top w:val="none" w:sz="0" w:space="0" w:color="auto"/>
        <w:left w:val="none" w:sz="0" w:space="0" w:color="auto"/>
        <w:bottom w:val="none" w:sz="0" w:space="0" w:color="auto"/>
        <w:right w:val="none" w:sz="0" w:space="0" w:color="auto"/>
      </w:divBdr>
    </w:div>
    <w:div w:id="510460382">
      <w:bodyDiv w:val="1"/>
      <w:marLeft w:val="0"/>
      <w:marRight w:val="0"/>
      <w:marTop w:val="0"/>
      <w:marBottom w:val="0"/>
      <w:divBdr>
        <w:top w:val="none" w:sz="0" w:space="0" w:color="auto"/>
        <w:left w:val="none" w:sz="0" w:space="0" w:color="auto"/>
        <w:bottom w:val="none" w:sz="0" w:space="0" w:color="auto"/>
        <w:right w:val="none" w:sz="0" w:space="0" w:color="auto"/>
      </w:divBdr>
    </w:div>
    <w:div w:id="510684035">
      <w:bodyDiv w:val="1"/>
      <w:marLeft w:val="0"/>
      <w:marRight w:val="0"/>
      <w:marTop w:val="0"/>
      <w:marBottom w:val="0"/>
      <w:divBdr>
        <w:top w:val="none" w:sz="0" w:space="0" w:color="auto"/>
        <w:left w:val="none" w:sz="0" w:space="0" w:color="auto"/>
        <w:bottom w:val="none" w:sz="0" w:space="0" w:color="auto"/>
        <w:right w:val="none" w:sz="0" w:space="0" w:color="auto"/>
      </w:divBdr>
    </w:div>
    <w:div w:id="511073814">
      <w:bodyDiv w:val="1"/>
      <w:marLeft w:val="0"/>
      <w:marRight w:val="0"/>
      <w:marTop w:val="0"/>
      <w:marBottom w:val="0"/>
      <w:divBdr>
        <w:top w:val="none" w:sz="0" w:space="0" w:color="auto"/>
        <w:left w:val="none" w:sz="0" w:space="0" w:color="auto"/>
        <w:bottom w:val="none" w:sz="0" w:space="0" w:color="auto"/>
        <w:right w:val="none" w:sz="0" w:space="0" w:color="auto"/>
      </w:divBdr>
    </w:div>
    <w:div w:id="511454721">
      <w:bodyDiv w:val="1"/>
      <w:marLeft w:val="0"/>
      <w:marRight w:val="0"/>
      <w:marTop w:val="0"/>
      <w:marBottom w:val="0"/>
      <w:divBdr>
        <w:top w:val="none" w:sz="0" w:space="0" w:color="auto"/>
        <w:left w:val="none" w:sz="0" w:space="0" w:color="auto"/>
        <w:bottom w:val="none" w:sz="0" w:space="0" w:color="auto"/>
        <w:right w:val="none" w:sz="0" w:space="0" w:color="auto"/>
      </w:divBdr>
    </w:div>
    <w:div w:id="511578460">
      <w:bodyDiv w:val="1"/>
      <w:marLeft w:val="0"/>
      <w:marRight w:val="0"/>
      <w:marTop w:val="0"/>
      <w:marBottom w:val="0"/>
      <w:divBdr>
        <w:top w:val="none" w:sz="0" w:space="0" w:color="auto"/>
        <w:left w:val="none" w:sz="0" w:space="0" w:color="auto"/>
        <w:bottom w:val="none" w:sz="0" w:space="0" w:color="auto"/>
        <w:right w:val="none" w:sz="0" w:space="0" w:color="auto"/>
      </w:divBdr>
    </w:div>
    <w:div w:id="512646815">
      <w:bodyDiv w:val="1"/>
      <w:marLeft w:val="0"/>
      <w:marRight w:val="0"/>
      <w:marTop w:val="0"/>
      <w:marBottom w:val="0"/>
      <w:divBdr>
        <w:top w:val="none" w:sz="0" w:space="0" w:color="auto"/>
        <w:left w:val="none" w:sz="0" w:space="0" w:color="auto"/>
        <w:bottom w:val="none" w:sz="0" w:space="0" w:color="auto"/>
        <w:right w:val="none" w:sz="0" w:space="0" w:color="auto"/>
      </w:divBdr>
    </w:div>
    <w:div w:id="512840159">
      <w:bodyDiv w:val="1"/>
      <w:marLeft w:val="0"/>
      <w:marRight w:val="0"/>
      <w:marTop w:val="0"/>
      <w:marBottom w:val="0"/>
      <w:divBdr>
        <w:top w:val="none" w:sz="0" w:space="0" w:color="auto"/>
        <w:left w:val="none" w:sz="0" w:space="0" w:color="auto"/>
        <w:bottom w:val="none" w:sz="0" w:space="0" w:color="auto"/>
        <w:right w:val="none" w:sz="0" w:space="0" w:color="auto"/>
      </w:divBdr>
    </w:div>
    <w:div w:id="512884756">
      <w:bodyDiv w:val="1"/>
      <w:marLeft w:val="0"/>
      <w:marRight w:val="0"/>
      <w:marTop w:val="0"/>
      <w:marBottom w:val="0"/>
      <w:divBdr>
        <w:top w:val="none" w:sz="0" w:space="0" w:color="auto"/>
        <w:left w:val="none" w:sz="0" w:space="0" w:color="auto"/>
        <w:bottom w:val="none" w:sz="0" w:space="0" w:color="auto"/>
        <w:right w:val="none" w:sz="0" w:space="0" w:color="auto"/>
      </w:divBdr>
    </w:div>
    <w:div w:id="513425900">
      <w:bodyDiv w:val="1"/>
      <w:marLeft w:val="0"/>
      <w:marRight w:val="0"/>
      <w:marTop w:val="0"/>
      <w:marBottom w:val="0"/>
      <w:divBdr>
        <w:top w:val="none" w:sz="0" w:space="0" w:color="auto"/>
        <w:left w:val="none" w:sz="0" w:space="0" w:color="auto"/>
        <w:bottom w:val="none" w:sz="0" w:space="0" w:color="auto"/>
        <w:right w:val="none" w:sz="0" w:space="0" w:color="auto"/>
      </w:divBdr>
    </w:div>
    <w:div w:id="513540631">
      <w:bodyDiv w:val="1"/>
      <w:marLeft w:val="0"/>
      <w:marRight w:val="0"/>
      <w:marTop w:val="0"/>
      <w:marBottom w:val="0"/>
      <w:divBdr>
        <w:top w:val="none" w:sz="0" w:space="0" w:color="auto"/>
        <w:left w:val="none" w:sz="0" w:space="0" w:color="auto"/>
        <w:bottom w:val="none" w:sz="0" w:space="0" w:color="auto"/>
        <w:right w:val="none" w:sz="0" w:space="0" w:color="auto"/>
      </w:divBdr>
    </w:div>
    <w:div w:id="513568556">
      <w:bodyDiv w:val="1"/>
      <w:marLeft w:val="0"/>
      <w:marRight w:val="0"/>
      <w:marTop w:val="0"/>
      <w:marBottom w:val="0"/>
      <w:divBdr>
        <w:top w:val="none" w:sz="0" w:space="0" w:color="auto"/>
        <w:left w:val="none" w:sz="0" w:space="0" w:color="auto"/>
        <w:bottom w:val="none" w:sz="0" w:space="0" w:color="auto"/>
        <w:right w:val="none" w:sz="0" w:space="0" w:color="auto"/>
      </w:divBdr>
    </w:div>
    <w:div w:id="515075975">
      <w:bodyDiv w:val="1"/>
      <w:marLeft w:val="0"/>
      <w:marRight w:val="0"/>
      <w:marTop w:val="0"/>
      <w:marBottom w:val="0"/>
      <w:divBdr>
        <w:top w:val="none" w:sz="0" w:space="0" w:color="auto"/>
        <w:left w:val="none" w:sz="0" w:space="0" w:color="auto"/>
        <w:bottom w:val="none" w:sz="0" w:space="0" w:color="auto"/>
        <w:right w:val="none" w:sz="0" w:space="0" w:color="auto"/>
      </w:divBdr>
    </w:div>
    <w:div w:id="515385929">
      <w:bodyDiv w:val="1"/>
      <w:marLeft w:val="0"/>
      <w:marRight w:val="0"/>
      <w:marTop w:val="0"/>
      <w:marBottom w:val="0"/>
      <w:divBdr>
        <w:top w:val="none" w:sz="0" w:space="0" w:color="auto"/>
        <w:left w:val="none" w:sz="0" w:space="0" w:color="auto"/>
        <w:bottom w:val="none" w:sz="0" w:space="0" w:color="auto"/>
        <w:right w:val="none" w:sz="0" w:space="0" w:color="auto"/>
      </w:divBdr>
    </w:div>
    <w:div w:id="515582590">
      <w:bodyDiv w:val="1"/>
      <w:marLeft w:val="0"/>
      <w:marRight w:val="0"/>
      <w:marTop w:val="0"/>
      <w:marBottom w:val="0"/>
      <w:divBdr>
        <w:top w:val="none" w:sz="0" w:space="0" w:color="auto"/>
        <w:left w:val="none" w:sz="0" w:space="0" w:color="auto"/>
        <w:bottom w:val="none" w:sz="0" w:space="0" w:color="auto"/>
        <w:right w:val="none" w:sz="0" w:space="0" w:color="auto"/>
      </w:divBdr>
    </w:div>
    <w:div w:id="515658272">
      <w:bodyDiv w:val="1"/>
      <w:marLeft w:val="0"/>
      <w:marRight w:val="0"/>
      <w:marTop w:val="0"/>
      <w:marBottom w:val="0"/>
      <w:divBdr>
        <w:top w:val="none" w:sz="0" w:space="0" w:color="auto"/>
        <w:left w:val="none" w:sz="0" w:space="0" w:color="auto"/>
        <w:bottom w:val="none" w:sz="0" w:space="0" w:color="auto"/>
        <w:right w:val="none" w:sz="0" w:space="0" w:color="auto"/>
      </w:divBdr>
    </w:div>
    <w:div w:id="515926064">
      <w:bodyDiv w:val="1"/>
      <w:marLeft w:val="0"/>
      <w:marRight w:val="0"/>
      <w:marTop w:val="0"/>
      <w:marBottom w:val="0"/>
      <w:divBdr>
        <w:top w:val="none" w:sz="0" w:space="0" w:color="auto"/>
        <w:left w:val="none" w:sz="0" w:space="0" w:color="auto"/>
        <w:bottom w:val="none" w:sz="0" w:space="0" w:color="auto"/>
        <w:right w:val="none" w:sz="0" w:space="0" w:color="auto"/>
      </w:divBdr>
    </w:div>
    <w:div w:id="516232397">
      <w:bodyDiv w:val="1"/>
      <w:marLeft w:val="0"/>
      <w:marRight w:val="0"/>
      <w:marTop w:val="0"/>
      <w:marBottom w:val="0"/>
      <w:divBdr>
        <w:top w:val="none" w:sz="0" w:space="0" w:color="auto"/>
        <w:left w:val="none" w:sz="0" w:space="0" w:color="auto"/>
        <w:bottom w:val="none" w:sz="0" w:space="0" w:color="auto"/>
        <w:right w:val="none" w:sz="0" w:space="0" w:color="auto"/>
      </w:divBdr>
    </w:div>
    <w:div w:id="516238613">
      <w:bodyDiv w:val="1"/>
      <w:marLeft w:val="0"/>
      <w:marRight w:val="0"/>
      <w:marTop w:val="0"/>
      <w:marBottom w:val="0"/>
      <w:divBdr>
        <w:top w:val="none" w:sz="0" w:space="0" w:color="auto"/>
        <w:left w:val="none" w:sz="0" w:space="0" w:color="auto"/>
        <w:bottom w:val="none" w:sz="0" w:space="0" w:color="auto"/>
        <w:right w:val="none" w:sz="0" w:space="0" w:color="auto"/>
      </w:divBdr>
    </w:div>
    <w:div w:id="516313350">
      <w:bodyDiv w:val="1"/>
      <w:marLeft w:val="0"/>
      <w:marRight w:val="0"/>
      <w:marTop w:val="0"/>
      <w:marBottom w:val="0"/>
      <w:divBdr>
        <w:top w:val="none" w:sz="0" w:space="0" w:color="auto"/>
        <w:left w:val="none" w:sz="0" w:space="0" w:color="auto"/>
        <w:bottom w:val="none" w:sz="0" w:space="0" w:color="auto"/>
        <w:right w:val="none" w:sz="0" w:space="0" w:color="auto"/>
      </w:divBdr>
    </w:div>
    <w:div w:id="517237477">
      <w:bodyDiv w:val="1"/>
      <w:marLeft w:val="0"/>
      <w:marRight w:val="0"/>
      <w:marTop w:val="0"/>
      <w:marBottom w:val="0"/>
      <w:divBdr>
        <w:top w:val="none" w:sz="0" w:space="0" w:color="auto"/>
        <w:left w:val="none" w:sz="0" w:space="0" w:color="auto"/>
        <w:bottom w:val="none" w:sz="0" w:space="0" w:color="auto"/>
        <w:right w:val="none" w:sz="0" w:space="0" w:color="auto"/>
      </w:divBdr>
    </w:div>
    <w:div w:id="517276499">
      <w:bodyDiv w:val="1"/>
      <w:marLeft w:val="0"/>
      <w:marRight w:val="0"/>
      <w:marTop w:val="0"/>
      <w:marBottom w:val="0"/>
      <w:divBdr>
        <w:top w:val="none" w:sz="0" w:space="0" w:color="auto"/>
        <w:left w:val="none" w:sz="0" w:space="0" w:color="auto"/>
        <w:bottom w:val="none" w:sz="0" w:space="0" w:color="auto"/>
        <w:right w:val="none" w:sz="0" w:space="0" w:color="auto"/>
      </w:divBdr>
    </w:div>
    <w:div w:id="517279822">
      <w:bodyDiv w:val="1"/>
      <w:marLeft w:val="0"/>
      <w:marRight w:val="0"/>
      <w:marTop w:val="0"/>
      <w:marBottom w:val="0"/>
      <w:divBdr>
        <w:top w:val="none" w:sz="0" w:space="0" w:color="auto"/>
        <w:left w:val="none" w:sz="0" w:space="0" w:color="auto"/>
        <w:bottom w:val="none" w:sz="0" w:space="0" w:color="auto"/>
        <w:right w:val="none" w:sz="0" w:space="0" w:color="auto"/>
      </w:divBdr>
    </w:div>
    <w:div w:id="517619401">
      <w:bodyDiv w:val="1"/>
      <w:marLeft w:val="0"/>
      <w:marRight w:val="0"/>
      <w:marTop w:val="0"/>
      <w:marBottom w:val="0"/>
      <w:divBdr>
        <w:top w:val="none" w:sz="0" w:space="0" w:color="auto"/>
        <w:left w:val="none" w:sz="0" w:space="0" w:color="auto"/>
        <w:bottom w:val="none" w:sz="0" w:space="0" w:color="auto"/>
        <w:right w:val="none" w:sz="0" w:space="0" w:color="auto"/>
      </w:divBdr>
    </w:div>
    <w:div w:id="517738624">
      <w:bodyDiv w:val="1"/>
      <w:marLeft w:val="0"/>
      <w:marRight w:val="0"/>
      <w:marTop w:val="0"/>
      <w:marBottom w:val="0"/>
      <w:divBdr>
        <w:top w:val="none" w:sz="0" w:space="0" w:color="auto"/>
        <w:left w:val="none" w:sz="0" w:space="0" w:color="auto"/>
        <w:bottom w:val="none" w:sz="0" w:space="0" w:color="auto"/>
        <w:right w:val="none" w:sz="0" w:space="0" w:color="auto"/>
      </w:divBdr>
    </w:div>
    <w:div w:id="518734693">
      <w:bodyDiv w:val="1"/>
      <w:marLeft w:val="0"/>
      <w:marRight w:val="0"/>
      <w:marTop w:val="0"/>
      <w:marBottom w:val="0"/>
      <w:divBdr>
        <w:top w:val="none" w:sz="0" w:space="0" w:color="auto"/>
        <w:left w:val="none" w:sz="0" w:space="0" w:color="auto"/>
        <w:bottom w:val="none" w:sz="0" w:space="0" w:color="auto"/>
        <w:right w:val="none" w:sz="0" w:space="0" w:color="auto"/>
      </w:divBdr>
    </w:div>
    <w:div w:id="518931920">
      <w:bodyDiv w:val="1"/>
      <w:marLeft w:val="0"/>
      <w:marRight w:val="0"/>
      <w:marTop w:val="0"/>
      <w:marBottom w:val="0"/>
      <w:divBdr>
        <w:top w:val="none" w:sz="0" w:space="0" w:color="auto"/>
        <w:left w:val="none" w:sz="0" w:space="0" w:color="auto"/>
        <w:bottom w:val="none" w:sz="0" w:space="0" w:color="auto"/>
        <w:right w:val="none" w:sz="0" w:space="0" w:color="auto"/>
      </w:divBdr>
    </w:div>
    <w:div w:id="519390457">
      <w:bodyDiv w:val="1"/>
      <w:marLeft w:val="0"/>
      <w:marRight w:val="0"/>
      <w:marTop w:val="0"/>
      <w:marBottom w:val="0"/>
      <w:divBdr>
        <w:top w:val="none" w:sz="0" w:space="0" w:color="auto"/>
        <w:left w:val="none" w:sz="0" w:space="0" w:color="auto"/>
        <w:bottom w:val="none" w:sz="0" w:space="0" w:color="auto"/>
        <w:right w:val="none" w:sz="0" w:space="0" w:color="auto"/>
      </w:divBdr>
    </w:div>
    <w:div w:id="519587202">
      <w:bodyDiv w:val="1"/>
      <w:marLeft w:val="0"/>
      <w:marRight w:val="0"/>
      <w:marTop w:val="0"/>
      <w:marBottom w:val="0"/>
      <w:divBdr>
        <w:top w:val="none" w:sz="0" w:space="0" w:color="auto"/>
        <w:left w:val="none" w:sz="0" w:space="0" w:color="auto"/>
        <w:bottom w:val="none" w:sz="0" w:space="0" w:color="auto"/>
        <w:right w:val="none" w:sz="0" w:space="0" w:color="auto"/>
      </w:divBdr>
    </w:div>
    <w:div w:id="519587707">
      <w:bodyDiv w:val="1"/>
      <w:marLeft w:val="0"/>
      <w:marRight w:val="0"/>
      <w:marTop w:val="0"/>
      <w:marBottom w:val="0"/>
      <w:divBdr>
        <w:top w:val="none" w:sz="0" w:space="0" w:color="auto"/>
        <w:left w:val="none" w:sz="0" w:space="0" w:color="auto"/>
        <w:bottom w:val="none" w:sz="0" w:space="0" w:color="auto"/>
        <w:right w:val="none" w:sz="0" w:space="0" w:color="auto"/>
      </w:divBdr>
    </w:div>
    <w:div w:id="520513754">
      <w:bodyDiv w:val="1"/>
      <w:marLeft w:val="0"/>
      <w:marRight w:val="0"/>
      <w:marTop w:val="0"/>
      <w:marBottom w:val="0"/>
      <w:divBdr>
        <w:top w:val="none" w:sz="0" w:space="0" w:color="auto"/>
        <w:left w:val="none" w:sz="0" w:space="0" w:color="auto"/>
        <w:bottom w:val="none" w:sz="0" w:space="0" w:color="auto"/>
        <w:right w:val="none" w:sz="0" w:space="0" w:color="auto"/>
      </w:divBdr>
    </w:div>
    <w:div w:id="520779820">
      <w:bodyDiv w:val="1"/>
      <w:marLeft w:val="0"/>
      <w:marRight w:val="0"/>
      <w:marTop w:val="0"/>
      <w:marBottom w:val="0"/>
      <w:divBdr>
        <w:top w:val="none" w:sz="0" w:space="0" w:color="auto"/>
        <w:left w:val="none" w:sz="0" w:space="0" w:color="auto"/>
        <w:bottom w:val="none" w:sz="0" w:space="0" w:color="auto"/>
        <w:right w:val="none" w:sz="0" w:space="0" w:color="auto"/>
      </w:divBdr>
    </w:div>
    <w:div w:id="520970837">
      <w:bodyDiv w:val="1"/>
      <w:marLeft w:val="0"/>
      <w:marRight w:val="0"/>
      <w:marTop w:val="0"/>
      <w:marBottom w:val="0"/>
      <w:divBdr>
        <w:top w:val="none" w:sz="0" w:space="0" w:color="auto"/>
        <w:left w:val="none" w:sz="0" w:space="0" w:color="auto"/>
        <w:bottom w:val="none" w:sz="0" w:space="0" w:color="auto"/>
        <w:right w:val="none" w:sz="0" w:space="0" w:color="auto"/>
      </w:divBdr>
    </w:div>
    <w:div w:id="521019194">
      <w:bodyDiv w:val="1"/>
      <w:marLeft w:val="0"/>
      <w:marRight w:val="0"/>
      <w:marTop w:val="0"/>
      <w:marBottom w:val="0"/>
      <w:divBdr>
        <w:top w:val="none" w:sz="0" w:space="0" w:color="auto"/>
        <w:left w:val="none" w:sz="0" w:space="0" w:color="auto"/>
        <w:bottom w:val="none" w:sz="0" w:space="0" w:color="auto"/>
        <w:right w:val="none" w:sz="0" w:space="0" w:color="auto"/>
      </w:divBdr>
    </w:div>
    <w:div w:id="521168823">
      <w:bodyDiv w:val="1"/>
      <w:marLeft w:val="0"/>
      <w:marRight w:val="0"/>
      <w:marTop w:val="0"/>
      <w:marBottom w:val="0"/>
      <w:divBdr>
        <w:top w:val="none" w:sz="0" w:space="0" w:color="auto"/>
        <w:left w:val="none" w:sz="0" w:space="0" w:color="auto"/>
        <w:bottom w:val="none" w:sz="0" w:space="0" w:color="auto"/>
        <w:right w:val="none" w:sz="0" w:space="0" w:color="auto"/>
      </w:divBdr>
    </w:div>
    <w:div w:id="521282557">
      <w:bodyDiv w:val="1"/>
      <w:marLeft w:val="0"/>
      <w:marRight w:val="0"/>
      <w:marTop w:val="0"/>
      <w:marBottom w:val="0"/>
      <w:divBdr>
        <w:top w:val="none" w:sz="0" w:space="0" w:color="auto"/>
        <w:left w:val="none" w:sz="0" w:space="0" w:color="auto"/>
        <w:bottom w:val="none" w:sz="0" w:space="0" w:color="auto"/>
        <w:right w:val="none" w:sz="0" w:space="0" w:color="auto"/>
      </w:divBdr>
    </w:div>
    <w:div w:id="521288310">
      <w:bodyDiv w:val="1"/>
      <w:marLeft w:val="0"/>
      <w:marRight w:val="0"/>
      <w:marTop w:val="0"/>
      <w:marBottom w:val="0"/>
      <w:divBdr>
        <w:top w:val="none" w:sz="0" w:space="0" w:color="auto"/>
        <w:left w:val="none" w:sz="0" w:space="0" w:color="auto"/>
        <w:bottom w:val="none" w:sz="0" w:space="0" w:color="auto"/>
        <w:right w:val="none" w:sz="0" w:space="0" w:color="auto"/>
      </w:divBdr>
    </w:div>
    <w:div w:id="521404442">
      <w:bodyDiv w:val="1"/>
      <w:marLeft w:val="0"/>
      <w:marRight w:val="0"/>
      <w:marTop w:val="0"/>
      <w:marBottom w:val="0"/>
      <w:divBdr>
        <w:top w:val="none" w:sz="0" w:space="0" w:color="auto"/>
        <w:left w:val="none" w:sz="0" w:space="0" w:color="auto"/>
        <w:bottom w:val="none" w:sz="0" w:space="0" w:color="auto"/>
        <w:right w:val="none" w:sz="0" w:space="0" w:color="auto"/>
      </w:divBdr>
    </w:div>
    <w:div w:id="521624904">
      <w:bodyDiv w:val="1"/>
      <w:marLeft w:val="0"/>
      <w:marRight w:val="0"/>
      <w:marTop w:val="0"/>
      <w:marBottom w:val="0"/>
      <w:divBdr>
        <w:top w:val="none" w:sz="0" w:space="0" w:color="auto"/>
        <w:left w:val="none" w:sz="0" w:space="0" w:color="auto"/>
        <w:bottom w:val="none" w:sz="0" w:space="0" w:color="auto"/>
        <w:right w:val="none" w:sz="0" w:space="0" w:color="auto"/>
      </w:divBdr>
    </w:div>
    <w:div w:id="522087180">
      <w:bodyDiv w:val="1"/>
      <w:marLeft w:val="0"/>
      <w:marRight w:val="0"/>
      <w:marTop w:val="0"/>
      <w:marBottom w:val="0"/>
      <w:divBdr>
        <w:top w:val="none" w:sz="0" w:space="0" w:color="auto"/>
        <w:left w:val="none" w:sz="0" w:space="0" w:color="auto"/>
        <w:bottom w:val="none" w:sz="0" w:space="0" w:color="auto"/>
        <w:right w:val="none" w:sz="0" w:space="0" w:color="auto"/>
      </w:divBdr>
    </w:div>
    <w:div w:id="522793419">
      <w:bodyDiv w:val="1"/>
      <w:marLeft w:val="0"/>
      <w:marRight w:val="0"/>
      <w:marTop w:val="0"/>
      <w:marBottom w:val="0"/>
      <w:divBdr>
        <w:top w:val="none" w:sz="0" w:space="0" w:color="auto"/>
        <w:left w:val="none" w:sz="0" w:space="0" w:color="auto"/>
        <w:bottom w:val="none" w:sz="0" w:space="0" w:color="auto"/>
        <w:right w:val="none" w:sz="0" w:space="0" w:color="auto"/>
      </w:divBdr>
    </w:div>
    <w:div w:id="523056644">
      <w:bodyDiv w:val="1"/>
      <w:marLeft w:val="0"/>
      <w:marRight w:val="0"/>
      <w:marTop w:val="0"/>
      <w:marBottom w:val="0"/>
      <w:divBdr>
        <w:top w:val="none" w:sz="0" w:space="0" w:color="auto"/>
        <w:left w:val="none" w:sz="0" w:space="0" w:color="auto"/>
        <w:bottom w:val="none" w:sz="0" w:space="0" w:color="auto"/>
        <w:right w:val="none" w:sz="0" w:space="0" w:color="auto"/>
      </w:divBdr>
    </w:div>
    <w:div w:id="523445607">
      <w:bodyDiv w:val="1"/>
      <w:marLeft w:val="0"/>
      <w:marRight w:val="0"/>
      <w:marTop w:val="0"/>
      <w:marBottom w:val="0"/>
      <w:divBdr>
        <w:top w:val="none" w:sz="0" w:space="0" w:color="auto"/>
        <w:left w:val="none" w:sz="0" w:space="0" w:color="auto"/>
        <w:bottom w:val="none" w:sz="0" w:space="0" w:color="auto"/>
        <w:right w:val="none" w:sz="0" w:space="0" w:color="auto"/>
      </w:divBdr>
    </w:div>
    <w:div w:id="523446340">
      <w:bodyDiv w:val="1"/>
      <w:marLeft w:val="0"/>
      <w:marRight w:val="0"/>
      <w:marTop w:val="0"/>
      <w:marBottom w:val="0"/>
      <w:divBdr>
        <w:top w:val="none" w:sz="0" w:space="0" w:color="auto"/>
        <w:left w:val="none" w:sz="0" w:space="0" w:color="auto"/>
        <w:bottom w:val="none" w:sz="0" w:space="0" w:color="auto"/>
        <w:right w:val="none" w:sz="0" w:space="0" w:color="auto"/>
      </w:divBdr>
    </w:div>
    <w:div w:id="523904321">
      <w:bodyDiv w:val="1"/>
      <w:marLeft w:val="0"/>
      <w:marRight w:val="0"/>
      <w:marTop w:val="0"/>
      <w:marBottom w:val="0"/>
      <w:divBdr>
        <w:top w:val="none" w:sz="0" w:space="0" w:color="auto"/>
        <w:left w:val="none" w:sz="0" w:space="0" w:color="auto"/>
        <w:bottom w:val="none" w:sz="0" w:space="0" w:color="auto"/>
        <w:right w:val="none" w:sz="0" w:space="0" w:color="auto"/>
      </w:divBdr>
    </w:div>
    <w:div w:id="523985376">
      <w:bodyDiv w:val="1"/>
      <w:marLeft w:val="0"/>
      <w:marRight w:val="0"/>
      <w:marTop w:val="0"/>
      <w:marBottom w:val="0"/>
      <w:divBdr>
        <w:top w:val="none" w:sz="0" w:space="0" w:color="auto"/>
        <w:left w:val="none" w:sz="0" w:space="0" w:color="auto"/>
        <w:bottom w:val="none" w:sz="0" w:space="0" w:color="auto"/>
        <w:right w:val="none" w:sz="0" w:space="0" w:color="auto"/>
      </w:divBdr>
    </w:div>
    <w:div w:id="524488887">
      <w:bodyDiv w:val="1"/>
      <w:marLeft w:val="0"/>
      <w:marRight w:val="0"/>
      <w:marTop w:val="0"/>
      <w:marBottom w:val="0"/>
      <w:divBdr>
        <w:top w:val="none" w:sz="0" w:space="0" w:color="auto"/>
        <w:left w:val="none" w:sz="0" w:space="0" w:color="auto"/>
        <w:bottom w:val="none" w:sz="0" w:space="0" w:color="auto"/>
        <w:right w:val="none" w:sz="0" w:space="0" w:color="auto"/>
      </w:divBdr>
    </w:div>
    <w:div w:id="524946963">
      <w:bodyDiv w:val="1"/>
      <w:marLeft w:val="0"/>
      <w:marRight w:val="0"/>
      <w:marTop w:val="0"/>
      <w:marBottom w:val="0"/>
      <w:divBdr>
        <w:top w:val="none" w:sz="0" w:space="0" w:color="auto"/>
        <w:left w:val="none" w:sz="0" w:space="0" w:color="auto"/>
        <w:bottom w:val="none" w:sz="0" w:space="0" w:color="auto"/>
        <w:right w:val="none" w:sz="0" w:space="0" w:color="auto"/>
      </w:divBdr>
    </w:div>
    <w:div w:id="526792482">
      <w:bodyDiv w:val="1"/>
      <w:marLeft w:val="0"/>
      <w:marRight w:val="0"/>
      <w:marTop w:val="0"/>
      <w:marBottom w:val="0"/>
      <w:divBdr>
        <w:top w:val="none" w:sz="0" w:space="0" w:color="auto"/>
        <w:left w:val="none" w:sz="0" w:space="0" w:color="auto"/>
        <w:bottom w:val="none" w:sz="0" w:space="0" w:color="auto"/>
        <w:right w:val="none" w:sz="0" w:space="0" w:color="auto"/>
      </w:divBdr>
    </w:div>
    <w:div w:id="526910679">
      <w:bodyDiv w:val="1"/>
      <w:marLeft w:val="0"/>
      <w:marRight w:val="0"/>
      <w:marTop w:val="0"/>
      <w:marBottom w:val="0"/>
      <w:divBdr>
        <w:top w:val="none" w:sz="0" w:space="0" w:color="auto"/>
        <w:left w:val="none" w:sz="0" w:space="0" w:color="auto"/>
        <w:bottom w:val="none" w:sz="0" w:space="0" w:color="auto"/>
        <w:right w:val="none" w:sz="0" w:space="0" w:color="auto"/>
      </w:divBdr>
    </w:div>
    <w:div w:id="527258348">
      <w:bodyDiv w:val="1"/>
      <w:marLeft w:val="0"/>
      <w:marRight w:val="0"/>
      <w:marTop w:val="0"/>
      <w:marBottom w:val="0"/>
      <w:divBdr>
        <w:top w:val="none" w:sz="0" w:space="0" w:color="auto"/>
        <w:left w:val="none" w:sz="0" w:space="0" w:color="auto"/>
        <w:bottom w:val="none" w:sz="0" w:space="0" w:color="auto"/>
        <w:right w:val="none" w:sz="0" w:space="0" w:color="auto"/>
      </w:divBdr>
    </w:div>
    <w:div w:id="527378380">
      <w:bodyDiv w:val="1"/>
      <w:marLeft w:val="0"/>
      <w:marRight w:val="0"/>
      <w:marTop w:val="0"/>
      <w:marBottom w:val="0"/>
      <w:divBdr>
        <w:top w:val="none" w:sz="0" w:space="0" w:color="auto"/>
        <w:left w:val="none" w:sz="0" w:space="0" w:color="auto"/>
        <w:bottom w:val="none" w:sz="0" w:space="0" w:color="auto"/>
        <w:right w:val="none" w:sz="0" w:space="0" w:color="auto"/>
      </w:divBdr>
    </w:div>
    <w:div w:id="527724276">
      <w:bodyDiv w:val="1"/>
      <w:marLeft w:val="0"/>
      <w:marRight w:val="0"/>
      <w:marTop w:val="0"/>
      <w:marBottom w:val="0"/>
      <w:divBdr>
        <w:top w:val="none" w:sz="0" w:space="0" w:color="auto"/>
        <w:left w:val="none" w:sz="0" w:space="0" w:color="auto"/>
        <w:bottom w:val="none" w:sz="0" w:space="0" w:color="auto"/>
        <w:right w:val="none" w:sz="0" w:space="0" w:color="auto"/>
      </w:divBdr>
    </w:div>
    <w:div w:id="528026559">
      <w:bodyDiv w:val="1"/>
      <w:marLeft w:val="0"/>
      <w:marRight w:val="0"/>
      <w:marTop w:val="0"/>
      <w:marBottom w:val="0"/>
      <w:divBdr>
        <w:top w:val="none" w:sz="0" w:space="0" w:color="auto"/>
        <w:left w:val="none" w:sz="0" w:space="0" w:color="auto"/>
        <w:bottom w:val="none" w:sz="0" w:space="0" w:color="auto"/>
        <w:right w:val="none" w:sz="0" w:space="0" w:color="auto"/>
      </w:divBdr>
    </w:div>
    <w:div w:id="528032900">
      <w:bodyDiv w:val="1"/>
      <w:marLeft w:val="0"/>
      <w:marRight w:val="0"/>
      <w:marTop w:val="0"/>
      <w:marBottom w:val="0"/>
      <w:divBdr>
        <w:top w:val="none" w:sz="0" w:space="0" w:color="auto"/>
        <w:left w:val="none" w:sz="0" w:space="0" w:color="auto"/>
        <w:bottom w:val="none" w:sz="0" w:space="0" w:color="auto"/>
        <w:right w:val="none" w:sz="0" w:space="0" w:color="auto"/>
      </w:divBdr>
    </w:div>
    <w:div w:id="529419142">
      <w:bodyDiv w:val="1"/>
      <w:marLeft w:val="0"/>
      <w:marRight w:val="0"/>
      <w:marTop w:val="0"/>
      <w:marBottom w:val="0"/>
      <w:divBdr>
        <w:top w:val="none" w:sz="0" w:space="0" w:color="auto"/>
        <w:left w:val="none" w:sz="0" w:space="0" w:color="auto"/>
        <w:bottom w:val="none" w:sz="0" w:space="0" w:color="auto"/>
        <w:right w:val="none" w:sz="0" w:space="0" w:color="auto"/>
      </w:divBdr>
    </w:div>
    <w:div w:id="529611001">
      <w:bodyDiv w:val="1"/>
      <w:marLeft w:val="0"/>
      <w:marRight w:val="0"/>
      <w:marTop w:val="0"/>
      <w:marBottom w:val="0"/>
      <w:divBdr>
        <w:top w:val="none" w:sz="0" w:space="0" w:color="auto"/>
        <w:left w:val="none" w:sz="0" w:space="0" w:color="auto"/>
        <w:bottom w:val="none" w:sz="0" w:space="0" w:color="auto"/>
        <w:right w:val="none" w:sz="0" w:space="0" w:color="auto"/>
      </w:divBdr>
    </w:div>
    <w:div w:id="530217877">
      <w:bodyDiv w:val="1"/>
      <w:marLeft w:val="0"/>
      <w:marRight w:val="0"/>
      <w:marTop w:val="0"/>
      <w:marBottom w:val="0"/>
      <w:divBdr>
        <w:top w:val="none" w:sz="0" w:space="0" w:color="auto"/>
        <w:left w:val="none" w:sz="0" w:space="0" w:color="auto"/>
        <w:bottom w:val="none" w:sz="0" w:space="0" w:color="auto"/>
        <w:right w:val="none" w:sz="0" w:space="0" w:color="auto"/>
      </w:divBdr>
    </w:div>
    <w:div w:id="530263186">
      <w:bodyDiv w:val="1"/>
      <w:marLeft w:val="0"/>
      <w:marRight w:val="0"/>
      <w:marTop w:val="0"/>
      <w:marBottom w:val="0"/>
      <w:divBdr>
        <w:top w:val="none" w:sz="0" w:space="0" w:color="auto"/>
        <w:left w:val="none" w:sz="0" w:space="0" w:color="auto"/>
        <w:bottom w:val="none" w:sz="0" w:space="0" w:color="auto"/>
        <w:right w:val="none" w:sz="0" w:space="0" w:color="auto"/>
      </w:divBdr>
    </w:div>
    <w:div w:id="530340034">
      <w:bodyDiv w:val="1"/>
      <w:marLeft w:val="0"/>
      <w:marRight w:val="0"/>
      <w:marTop w:val="0"/>
      <w:marBottom w:val="0"/>
      <w:divBdr>
        <w:top w:val="none" w:sz="0" w:space="0" w:color="auto"/>
        <w:left w:val="none" w:sz="0" w:space="0" w:color="auto"/>
        <w:bottom w:val="none" w:sz="0" w:space="0" w:color="auto"/>
        <w:right w:val="none" w:sz="0" w:space="0" w:color="auto"/>
      </w:divBdr>
    </w:div>
    <w:div w:id="530383513">
      <w:bodyDiv w:val="1"/>
      <w:marLeft w:val="0"/>
      <w:marRight w:val="0"/>
      <w:marTop w:val="0"/>
      <w:marBottom w:val="0"/>
      <w:divBdr>
        <w:top w:val="none" w:sz="0" w:space="0" w:color="auto"/>
        <w:left w:val="none" w:sz="0" w:space="0" w:color="auto"/>
        <w:bottom w:val="none" w:sz="0" w:space="0" w:color="auto"/>
        <w:right w:val="none" w:sz="0" w:space="0" w:color="auto"/>
      </w:divBdr>
    </w:div>
    <w:div w:id="530919621">
      <w:bodyDiv w:val="1"/>
      <w:marLeft w:val="0"/>
      <w:marRight w:val="0"/>
      <w:marTop w:val="0"/>
      <w:marBottom w:val="0"/>
      <w:divBdr>
        <w:top w:val="none" w:sz="0" w:space="0" w:color="auto"/>
        <w:left w:val="none" w:sz="0" w:space="0" w:color="auto"/>
        <w:bottom w:val="none" w:sz="0" w:space="0" w:color="auto"/>
        <w:right w:val="none" w:sz="0" w:space="0" w:color="auto"/>
      </w:divBdr>
    </w:div>
    <w:div w:id="530995814">
      <w:bodyDiv w:val="1"/>
      <w:marLeft w:val="0"/>
      <w:marRight w:val="0"/>
      <w:marTop w:val="0"/>
      <w:marBottom w:val="0"/>
      <w:divBdr>
        <w:top w:val="none" w:sz="0" w:space="0" w:color="auto"/>
        <w:left w:val="none" w:sz="0" w:space="0" w:color="auto"/>
        <w:bottom w:val="none" w:sz="0" w:space="0" w:color="auto"/>
        <w:right w:val="none" w:sz="0" w:space="0" w:color="auto"/>
      </w:divBdr>
    </w:div>
    <w:div w:id="531039176">
      <w:bodyDiv w:val="1"/>
      <w:marLeft w:val="0"/>
      <w:marRight w:val="0"/>
      <w:marTop w:val="0"/>
      <w:marBottom w:val="0"/>
      <w:divBdr>
        <w:top w:val="none" w:sz="0" w:space="0" w:color="auto"/>
        <w:left w:val="none" w:sz="0" w:space="0" w:color="auto"/>
        <w:bottom w:val="none" w:sz="0" w:space="0" w:color="auto"/>
        <w:right w:val="none" w:sz="0" w:space="0" w:color="auto"/>
      </w:divBdr>
    </w:div>
    <w:div w:id="532033485">
      <w:bodyDiv w:val="1"/>
      <w:marLeft w:val="0"/>
      <w:marRight w:val="0"/>
      <w:marTop w:val="0"/>
      <w:marBottom w:val="0"/>
      <w:divBdr>
        <w:top w:val="none" w:sz="0" w:space="0" w:color="auto"/>
        <w:left w:val="none" w:sz="0" w:space="0" w:color="auto"/>
        <w:bottom w:val="none" w:sz="0" w:space="0" w:color="auto"/>
        <w:right w:val="none" w:sz="0" w:space="0" w:color="auto"/>
      </w:divBdr>
    </w:div>
    <w:div w:id="532349178">
      <w:bodyDiv w:val="1"/>
      <w:marLeft w:val="0"/>
      <w:marRight w:val="0"/>
      <w:marTop w:val="0"/>
      <w:marBottom w:val="0"/>
      <w:divBdr>
        <w:top w:val="none" w:sz="0" w:space="0" w:color="auto"/>
        <w:left w:val="none" w:sz="0" w:space="0" w:color="auto"/>
        <w:bottom w:val="none" w:sz="0" w:space="0" w:color="auto"/>
        <w:right w:val="none" w:sz="0" w:space="0" w:color="auto"/>
      </w:divBdr>
    </w:div>
    <w:div w:id="532420251">
      <w:bodyDiv w:val="1"/>
      <w:marLeft w:val="0"/>
      <w:marRight w:val="0"/>
      <w:marTop w:val="0"/>
      <w:marBottom w:val="0"/>
      <w:divBdr>
        <w:top w:val="none" w:sz="0" w:space="0" w:color="auto"/>
        <w:left w:val="none" w:sz="0" w:space="0" w:color="auto"/>
        <w:bottom w:val="none" w:sz="0" w:space="0" w:color="auto"/>
        <w:right w:val="none" w:sz="0" w:space="0" w:color="auto"/>
      </w:divBdr>
    </w:div>
    <w:div w:id="532501992">
      <w:bodyDiv w:val="1"/>
      <w:marLeft w:val="0"/>
      <w:marRight w:val="0"/>
      <w:marTop w:val="0"/>
      <w:marBottom w:val="0"/>
      <w:divBdr>
        <w:top w:val="none" w:sz="0" w:space="0" w:color="auto"/>
        <w:left w:val="none" w:sz="0" w:space="0" w:color="auto"/>
        <w:bottom w:val="none" w:sz="0" w:space="0" w:color="auto"/>
        <w:right w:val="none" w:sz="0" w:space="0" w:color="auto"/>
      </w:divBdr>
    </w:div>
    <w:div w:id="533274364">
      <w:bodyDiv w:val="1"/>
      <w:marLeft w:val="0"/>
      <w:marRight w:val="0"/>
      <w:marTop w:val="0"/>
      <w:marBottom w:val="0"/>
      <w:divBdr>
        <w:top w:val="none" w:sz="0" w:space="0" w:color="auto"/>
        <w:left w:val="none" w:sz="0" w:space="0" w:color="auto"/>
        <w:bottom w:val="none" w:sz="0" w:space="0" w:color="auto"/>
        <w:right w:val="none" w:sz="0" w:space="0" w:color="auto"/>
      </w:divBdr>
    </w:div>
    <w:div w:id="533277297">
      <w:bodyDiv w:val="1"/>
      <w:marLeft w:val="0"/>
      <w:marRight w:val="0"/>
      <w:marTop w:val="0"/>
      <w:marBottom w:val="0"/>
      <w:divBdr>
        <w:top w:val="none" w:sz="0" w:space="0" w:color="auto"/>
        <w:left w:val="none" w:sz="0" w:space="0" w:color="auto"/>
        <w:bottom w:val="none" w:sz="0" w:space="0" w:color="auto"/>
        <w:right w:val="none" w:sz="0" w:space="0" w:color="auto"/>
      </w:divBdr>
    </w:div>
    <w:div w:id="533421665">
      <w:bodyDiv w:val="1"/>
      <w:marLeft w:val="0"/>
      <w:marRight w:val="0"/>
      <w:marTop w:val="0"/>
      <w:marBottom w:val="0"/>
      <w:divBdr>
        <w:top w:val="none" w:sz="0" w:space="0" w:color="auto"/>
        <w:left w:val="none" w:sz="0" w:space="0" w:color="auto"/>
        <w:bottom w:val="none" w:sz="0" w:space="0" w:color="auto"/>
        <w:right w:val="none" w:sz="0" w:space="0" w:color="auto"/>
      </w:divBdr>
    </w:div>
    <w:div w:id="533464922">
      <w:bodyDiv w:val="1"/>
      <w:marLeft w:val="0"/>
      <w:marRight w:val="0"/>
      <w:marTop w:val="0"/>
      <w:marBottom w:val="0"/>
      <w:divBdr>
        <w:top w:val="none" w:sz="0" w:space="0" w:color="auto"/>
        <w:left w:val="none" w:sz="0" w:space="0" w:color="auto"/>
        <w:bottom w:val="none" w:sz="0" w:space="0" w:color="auto"/>
        <w:right w:val="none" w:sz="0" w:space="0" w:color="auto"/>
      </w:divBdr>
    </w:div>
    <w:div w:id="533660078">
      <w:bodyDiv w:val="1"/>
      <w:marLeft w:val="0"/>
      <w:marRight w:val="0"/>
      <w:marTop w:val="0"/>
      <w:marBottom w:val="0"/>
      <w:divBdr>
        <w:top w:val="none" w:sz="0" w:space="0" w:color="auto"/>
        <w:left w:val="none" w:sz="0" w:space="0" w:color="auto"/>
        <w:bottom w:val="none" w:sz="0" w:space="0" w:color="auto"/>
        <w:right w:val="none" w:sz="0" w:space="0" w:color="auto"/>
      </w:divBdr>
    </w:div>
    <w:div w:id="533735582">
      <w:bodyDiv w:val="1"/>
      <w:marLeft w:val="0"/>
      <w:marRight w:val="0"/>
      <w:marTop w:val="0"/>
      <w:marBottom w:val="0"/>
      <w:divBdr>
        <w:top w:val="none" w:sz="0" w:space="0" w:color="auto"/>
        <w:left w:val="none" w:sz="0" w:space="0" w:color="auto"/>
        <w:bottom w:val="none" w:sz="0" w:space="0" w:color="auto"/>
        <w:right w:val="none" w:sz="0" w:space="0" w:color="auto"/>
      </w:divBdr>
    </w:div>
    <w:div w:id="533930119">
      <w:bodyDiv w:val="1"/>
      <w:marLeft w:val="0"/>
      <w:marRight w:val="0"/>
      <w:marTop w:val="0"/>
      <w:marBottom w:val="0"/>
      <w:divBdr>
        <w:top w:val="none" w:sz="0" w:space="0" w:color="auto"/>
        <w:left w:val="none" w:sz="0" w:space="0" w:color="auto"/>
        <w:bottom w:val="none" w:sz="0" w:space="0" w:color="auto"/>
        <w:right w:val="none" w:sz="0" w:space="0" w:color="auto"/>
      </w:divBdr>
    </w:div>
    <w:div w:id="534781450">
      <w:bodyDiv w:val="1"/>
      <w:marLeft w:val="0"/>
      <w:marRight w:val="0"/>
      <w:marTop w:val="0"/>
      <w:marBottom w:val="0"/>
      <w:divBdr>
        <w:top w:val="none" w:sz="0" w:space="0" w:color="auto"/>
        <w:left w:val="none" w:sz="0" w:space="0" w:color="auto"/>
        <w:bottom w:val="none" w:sz="0" w:space="0" w:color="auto"/>
        <w:right w:val="none" w:sz="0" w:space="0" w:color="auto"/>
      </w:divBdr>
    </w:div>
    <w:div w:id="535047851">
      <w:bodyDiv w:val="1"/>
      <w:marLeft w:val="0"/>
      <w:marRight w:val="0"/>
      <w:marTop w:val="0"/>
      <w:marBottom w:val="0"/>
      <w:divBdr>
        <w:top w:val="none" w:sz="0" w:space="0" w:color="auto"/>
        <w:left w:val="none" w:sz="0" w:space="0" w:color="auto"/>
        <w:bottom w:val="none" w:sz="0" w:space="0" w:color="auto"/>
        <w:right w:val="none" w:sz="0" w:space="0" w:color="auto"/>
      </w:divBdr>
    </w:div>
    <w:div w:id="535387423">
      <w:bodyDiv w:val="1"/>
      <w:marLeft w:val="0"/>
      <w:marRight w:val="0"/>
      <w:marTop w:val="0"/>
      <w:marBottom w:val="0"/>
      <w:divBdr>
        <w:top w:val="none" w:sz="0" w:space="0" w:color="auto"/>
        <w:left w:val="none" w:sz="0" w:space="0" w:color="auto"/>
        <w:bottom w:val="none" w:sz="0" w:space="0" w:color="auto"/>
        <w:right w:val="none" w:sz="0" w:space="0" w:color="auto"/>
      </w:divBdr>
    </w:div>
    <w:div w:id="535512005">
      <w:bodyDiv w:val="1"/>
      <w:marLeft w:val="0"/>
      <w:marRight w:val="0"/>
      <w:marTop w:val="0"/>
      <w:marBottom w:val="0"/>
      <w:divBdr>
        <w:top w:val="none" w:sz="0" w:space="0" w:color="auto"/>
        <w:left w:val="none" w:sz="0" w:space="0" w:color="auto"/>
        <w:bottom w:val="none" w:sz="0" w:space="0" w:color="auto"/>
        <w:right w:val="none" w:sz="0" w:space="0" w:color="auto"/>
      </w:divBdr>
    </w:div>
    <w:div w:id="535698365">
      <w:bodyDiv w:val="1"/>
      <w:marLeft w:val="0"/>
      <w:marRight w:val="0"/>
      <w:marTop w:val="0"/>
      <w:marBottom w:val="0"/>
      <w:divBdr>
        <w:top w:val="none" w:sz="0" w:space="0" w:color="auto"/>
        <w:left w:val="none" w:sz="0" w:space="0" w:color="auto"/>
        <w:bottom w:val="none" w:sz="0" w:space="0" w:color="auto"/>
        <w:right w:val="none" w:sz="0" w:space="0" w:color="auto"/>
      </w:divBdr>
    </w:div>
    <w:div w:id="535891268">
      <w:bodyDiv w:val="1"/>
      <w:marLeft w:val="0"/>
      <w:marRight w:val="0"/>
      <w:marTop w:val="0"/>
      <w:marBottom w:val="0"/>
      <w:divBdr>
        <w:top w:val="none" w:sz="0" w:space="0" w:color="auto"/>
        <w:left w:val="none" w:sz="0" w:space="0" w:color="auto"/>
        <w:bottom w:val="none" w:sz="0" w:space="0" w:color="auto"/>
        <w:right w:val="none" w:sz="0" w:space="0" w:color="auto"/>
      </w:divBdr>
    </w:div>
    <w:div w:id="536239238">
      <w:bodyDiv w:val="1"/>
      <w:marLeft w:val="0"/>
      <w:marRight w:val="0"/>
      <w:marTop w:val="0"/>
      <w:marBottom w:val="0"/>
      <w:divBdr>
        <w:top w:val="none" w:sz="0" w:space="0" w:color="auto"/>
        <w:left w:val="none" w:sz="0" w:space="0" w:color="auto"/>
        <w:bottom w:val="none" w:sz="0" w:space="0" w:color="auto"/>
        <w:right w:val="none" w:sz="0" w:space="0" w:color="auto"/>
      </w:divBdr>
    </w:div>
    <w:div w:id="536620822">
      <w:bodyDiv w:val="1"/>
      <w:marLeft w:val="0"/>
      <w:marRight w:val="0"/>
      <w:marTop w:val="0"/>
      <w:marBottom w:val="0"/>
      <w:divBdr>
        <w:top w:val="none" w:sz="0" w:space="0" w:color="auto"/>
        <w:left w:val="none" w:sz="0" w:space="0" w:color="auto"/>
        <w:bottom w:val="none" w:sz="0" w:space="0" w:color="auto"/>
        <w:right w:val="none" w:sz="0" w:space="0" w:color="auto"/>
      </w:divBdr>
    </w:div>
    <w:div w:id="536890690">
      <w:bodyDiv w:val="1"/>
      <w:marLeft w:val="0"/>
      <w:marRight w:val="0"/>
      <w:marTop w:val="0"/>
      <w:marBottom w:val="0"/>
      <w:divBdr>
        <w:top w:val="none" w:sz="0" w:space="0" w:color="auto"/>
        <w:left w:val="none" w:sz="0" w:space="0" w:color="auto"/>
        <w:bottom w:val="none" w:sz="0" w:space="0" w:color="auto"/>
        <w:right w:val="none" w:sz="0" w:space="0" w:color="auto"/>
      </w:divBdr>
    </w:div>
    <w:div w:id="536893957">
      <w:bodyDiv w:val="1"/>
      <w:marLeft w:val="0"/>
      <w:marRight w:val="0"/>
      <w:marTop w:val="0"/>
      <w:marBottom w:val="0"/>
      <w:divBdr>
        <w:top w:val="none" w:sz="0" w:space="0" w:color="auto"/>
        <w:left w:val="none" w:sz="0" w:space="0" w:color="auto"/>
        <w:bottom w:val="none" w:sz="0" w:space="0" w:color="auto"/>
        <w:right w:val="none" w:sz="0" w:space="0" w:color="auto"/>
      </w:divBdr>
    </w:div>
    <w:div w:id="537275122">
      <w:bodyDiv w:val="1"/>
      <w:marLeft w:val="0"/>
      <w:marRight w:val="0"/>
      <w:marTop w:val="0"/>
      <w:marBottom w:val="0"/>
      <w:divBdr>
        <w:top w:val="none" w:sz="0" w:space="0" w:color="auto"/>
        <w:left w:val="none" w:sz="0" w:space="0" w:color="auto"/>
        <w:bottom w:val="none" w:sz="0" w:space="0" w:color="auto"/>
        <w:right w:val="none" w:sz="0" w:space="0" w:color="auto"/>
      </w:divBdr>
    </w:div>
    <w:div w:id="537622884">
      <w:bodyDiv w:val="1"/>
      <w:marLeft w:val="0"/>
      <w:marRight w:val="0"/>
      <w:marTop w:val="0"/>
      <w:marBottom w:val="0"/>
      <w:divBdr>
        <w:top w:val="none" w:sz="0" w:space="0" w:color="auto"/>
        <w:left w:val="none" w:sz="0" w:space="0" w:color="auto"/>
        <w:bottom w:val="none" w:sz="0" w:space="0" w:color="auto"/>
        <w:right w:val="none" w:sz="0" w:space="0" w:color="auto"/>
      </w:divBdr>
    </w:div>
    <w:div w:id="538200347">
      <w:bodyDiv w:val="1"/>
      <w:marLeft w:val="0"/>
      <w:marRight w:val="0"/>
      <w:marTop w:val="0"/>
      <w:marBottom w:val="0"/>
      <w:divBdr>
        <w:top w:val="none" w:sz="0" w:space="0" w:color="auto"/>
        <w:left w:val="none" w:sz="0" w:space="0" w:color="auto"/>
        <w:bottom w:val="none" w:sz="0" w:space="0" w:color="auto"/>
        <w:right w:val="none" w:sz="0" w:space="0" w:color="auto"/>
      </w:divBdr>
    </w:div>
    <w:div w:id="538203246">
      <w:bodyDiv w:val="1"/>
      <w:marLeft w:val="0"/>
      <w:marRight w:val="0"/>
      <w:marTop w:val="0"/>
      <w:marBottom w:val="0"/>
      <w:divBdr>
        <w:top w:val="none" w:sz="0" w:space="0" w:color="auto"/>
        <w:left w:val="none" w:sz="0" w:space="0" w:color="auto"/>
        <w:bottom w:val="none" w:sz="0" w:space="0" w:color="auto"/>
        <w:right w:val="none" w:sz="0" w:space="0" w:color="auto"/>
      </w:divBdr>
    </w:div>
    <w:div w:id="538206963">
      <w:bodyDiv w:val="1"/>
      <w:marLeft w:val="0"/>
      <w:marRight w:val="0"/>
      <w:marTop w:val="0"/>
      <w:marBottom w:val="0"/>
      <w:divBdr>
        <w:top w:val="none" w:sz="0" w:space="0" w:color="auto"/>
        <w:left w:val="none" w:sz="0" w:space="0" w:color="auto"/>
        <w:bottom w:val="none" w:sz="0" w:space="0" w:color="auto"/>
        <w:right w:val="none" w:sz="0" w:space="0" w:color="auto"/>
      </w:divBdr>
    </w:div>
    <w:div w:id="539130120">
      <w:bodyDiv w:val="1"/>
      <w:marLeft w:val="0"/>
      <w:marRight w:val="0"/>
      <w:marTop w:val="0"/>
      <w:marBottom w:val="0"/>
      <w:divBdr>
        <w:top w:val="none" w:sz="0" w:space="0" w:color="auto"/>
        <w:left w:val="none" w:sz="0" w:space="0" w:color="auto"/>
        <w:bottom w:val="none" w:sz="0" w:space="0" w:color="auto"/>
        <w:right w:val="none" w:sz="0" w:space="0" w:color="auto"/>
      </w:divBdr>
    </w:div>
    <w:div w:id="539558036">
      <w:bodyDiv w:val="1"/>
      <w:marLeft w:val="0"/>
      <w:marRight w:val="0"/>
      <w:marTop w:val="0"/>
      <w:marBottom w:val="0"/>
      <w:divBdr>
        <w:top w:val="none" w:sz="0" w:space="0" w:color="auto"/>
        <w:left w:val="none" w:sz="0" w:space="0" w:color="auto"/>
        <w:bottom w:val="none" w:sz="0" w:space="0" w:color="auto"/>
        <w:right w:val="none" w:sz="0" w:space="0" w:color="auto"/>
      </w:divBdr>
    </w:div>
    <w:div w:id="539898345">
      <w:bodyDiv w:val="1"/>
      <w:marLeft w:val="0"/>
      <w:marRight w:val="0"/>
      <w:marTop w:val="0"/>
      <w:marBottom w:val="0"/>
      <w:divBdr>
        <w:top w:val="none" w:sz="0" w:space="0" w:color="auto"/>
        <w:left w:val="none" w:sz="0" w:space="0" w:color="auto"/>
        <w:bottom w:val="none" w:sz="0" w:space="0" w:color="auto"/>
        <w:right w:val="none" w:sz="0" w:space="0" w:color="auto"/>
      </w:divBdr>
    </w:div>
    <w:div w:id="540441183">
      <w:bodyDiv w:val="1"/>
      <w:marLeft w:val="0"/>
      <w:marRight w:val="0"/>
      <w:marTop w:val="0"/>
      <w:marBottom w:val="0"/>
      <w:divBdr>
        <w:top w:val="none" w:sz="0" w:space="0" w:color="auto"/>
        <w:left w:val="none" w:sz="0" w:space="0" w:color="auto"/>
        <w:bottom w:val="none" w:sz="0" w:space="0" w:color="auto"/>
        <w:right w:val="none" w:sz="0" w:space="0" w:color="auto"/>
      </w:divBdr>
    </w:div>
    <w:div w:id="540480147">
      <w:bodyDiv w:val="1"/>
      <w:marLeft w:val="0"/>
      <w:marRight w:val="0"/>
      <w:marTop w:val="0"/>
      <w:marBottom w:val="0"/>
      <w:divBdr>
        <w:top w:val="none" w:sz="0" w:space="0" w:color="auto"/>
        <w:left w:val="none" w:sz="0" w:space="0" w:color="auto"/>
        <w:bottom w:val="none" w:sz="0" w:space="0" w:color="auto"/>
        <w:right w:val="none" w:sz="0" w:space="0" w:color="auto"/>
      </w:divBdr>
    </w:div>
    <w:div w:id="540482527">
      <w:bodyDiv w:val="1"/>
      <w:marLeft w:val="0"/>
      <w:marRight w:val="0"/>
      <w:marTop w:val="0"/>
      <w:marBottom w:val="0"/>
      <w:divBdr>
        <w:top w:val="none" w:sz="0" w:space="0" w:color="auto"/>
        <w:left w:val="none" w:sz="0" w:space="0" w:color="auto"/>
        <w:bottom w:val="none" w:sz="0" w:space="0" w:color="auto"/>
        <w:right w:val="none" w:sz="0" w:space="0" w:color="auto"/>
      </w:divBdr>
    </w:div>
    <w:div w:id="540485214">
      <w:bodyDiv w:val="1"/>
      <w:marLeft w:val="0"/>
      <w:marRight w:val="0"/>
      <w:marTop w:val="0"/>
      <w:marBottom w:val="0"/>
      <w:divBdr>
        <w:top w:val="none" w:sz="0" w:space="0" w:color="auto"/>
        <w:left w:val="none" w:sz="0" w:space="0" w:color="auto"/>
        <w:bottom w:val="none" w:sz="0" w:space="0" w:color="auto"/>
        <w:right w:val="none" w:sz="0" w:space="0" w:color="auto"/>
      </w:divBdr>
    </w:div>
    <w:div w:id="540824425">
      <w:bodyDiv w:val="1"/>
      <w:marLeft w:val="0"/>
      <w:marRight w:val="0"/>
      <w:marTop w:val="0"/>
      <w:marBottom w:val="0"/>
      <w:divBdr>
        <w:top w:val="none" w:sz="0" w:space="0" w:color="auto"/>
        <w:left w:val="none" w:sz="0" w:space="0" w:color="auto"/>
        <w:bottom w:val="none" w:sz="0" w:space="0" w:color="auto"/>
        <w:right w:val="none" w:sz="0" w:space="0" w:color="auto"/>
      </w:divBdr>
    </w:div>
    <w:div w:id="543058795">
      <w:bodyDiv w:val="1"/>
      <w:marLeft w:val="0"/>
      <w:marRight w:val="0"/>
      <w:marTop w:val="0"/>
      <w:marBottom w:val="0"/>
      <w:divBdr>
        <w:top w:val="none" w:sz="0" w:space="0" w:color="auto"/>
        <w:left w:val="none" w:sz="0" w:space="0" w:color="auto"/>
        <w:bottom w:val="none" w:sz="0" w:space="0" w:color="auto"/>
        <w:right w:val="none" w:sz="0" w:space="0" w:color="auto"/>
      </w:divBdr>
    </w:div>
    <w:div w:id="543060555">
      <w:bodyDiv w:val="1"/>
      <w:marLeft w:val="0"/>
      <w:marRight w:val="0"/>
      <w:marTop w:val="0"/>
      <w:marBottom w:val="0"/>
      <w:divBdr>
        <w:top w:val="none" w:sz="0" w:space="0" w:color="auto"/>
        <w:left w:val="none" w:sz="0" w:space="0" w:color="auto"/>
        <w:bottom w:val="none" w:sz="0" w:space="0" w:color="auto"/>
        <w:right w:val="none" w:sz="0" w:space="0" w:color="auto"/>
      </w:divBdr>
    </w:div>
    <w:div w:id="544100599">
      <w:bodyDiv w:val="1"/>
      <w:marLeft w:val="0"/>
      <w:marRight w:val="0"/>
      <w:marTop w:val="0"/>
      <w:marBottom w:val="0"/>
      <w:divBdr>
        <w:top w:val="none" w:sz="0" w:space="0" w:color="auto"/>
        <w:left w:val="none" w:sz="0" w:space="0" w:color="auto"/>
        <w:bottom w:val="none" w:sz="0" w:space="0" w:color="auto"/>
        <w:right w:val="none" w:sz="0" w:space="0" w:color="auto"/>
      </w:divBdr>
    </w:div>
    <w:div w:id="544297090">
      <w:bodyDiv w:val="1"/>
      <w:marLeft w:val="0"/>
      <w:marRight w:val="0"/>
      <w:marTop w:val="0"/>
      <w:marBottom w:val="0"/>
      <w:divBdr>
        <w:top w:val="none" w:sz="0" w:space="0" w:color="auto"/>
        <w:left w:val="none" w:sz="0" w:space="0" w:color="auto"/>
        <w:bottom w:val="none" w:sz="0" w:space="0" w:color="auto"/>
        <w:right w:val="none" w:sz="0" w:space="0" w:color="auto"/>
      </w:divBdr>
    </w:div>
    <w:div w:id="544606870">
      <w:bodyDiv w:val="1"/>
      <w:marLeft w:val="0"/>
      <w:marRight w:val="0"/>
      <w:marTop w:val="0"/>
      <w:marBottom w:val="0"/>
      <w:divBdr>
        <w:top w:val="none" w:sz="0" w:space="0" w:color="auto"/>
        <w:left w:val="none" w:sz="0" w:space="0" w:color="auto"/>
        <w:bottom w:val="none" w:sz="0" w:space="0" w:color="auto"/>
        <w:right w:val="none" w:sz="0" w:space="0" w:color="auto"/>
      </w:divBdr>
    </w:div>
    <w:div w:id="546601364">
      <w:bodyDiv w:val="1"/>
      <w:marLeft w:val="0"/>
      <w:marRight w:val="0"/>
      <w:marTop w:val="0"/>
      <w:marBottom w:val="0"/>
      <w:divBdr>
        <w:top w:val="none" w:sz="0" w:space="0" w:color="auto"/>
        <w:left w:val="none" w:sz="0" w:space="0" w:color="auto"/>
        <w:bottom w:val="none" w:sz="0" w:space="0" w:color="auto"/>
        <w:right w:val="none" w:sz="0" w:space="0" w:color="auto"/>
      </w:divBdr>
    </w:div>
    <w:div w:id="547112024">
      <w:bodyDiv w:val="1"/>
      <w:marLeft w:val="0"/>
      <w:marRight w:val="0"/>
      <w:marTop w:val="0"/>
      <w:marBottom w:val="0"/>
      <w:divBdr>
        <w:top w:val="none" w:sz="0" w:space="0" w:color="auto"/>
        <w:left w:val="none" w:sz="0" w:space="0" w:color="auto"/>
        <w:bottom w:val="none" w:sz="0" w:space="0" w:color="auto"/>
        <w:right w:val="none" w:sz="0" w:space="0" w:color="auto"/>
      </w:divBdr>
    </w:div>
    <w:div w:id="547375199">
      <w:bodyDiv w:val="1"/>
      <w:marLeft w:val="0"/>
      <w:marRight w:val="0"/>
      <w:marTop w:val="0"/>
      <w:marBottom w:val="0"/>
      <w:divBdr>
        <w:top w:val="none" w:sz="0" w:space="0" w:color="auto"/>
        <w:left w:val="none" w:sz="0" w:space="0" w:color="auto"/>
        <w:bottom w:val="none" w:sz="0" w:space="0" w:color="auto"/>
        <w:right w:val="none" w:sz="0" w:space="0" w:color="auto"/>
      </w:divBdr>
    </w:div>
    <w:div w:id="547842329">
      <w:bodyDiv w:val="1"/>
      <w:marLeft w:val="0"/>
      <w:marRight w:val="0"/>
      <w:marTop w:val="0"/>
      <w:marBottom w:val="0"/>
      <w:divBdr>
        <w:top w:val="none" w:sz="0" w:space="0" w:color="auto"/>
        <w:left w:val="none" w:sz="0" w:space="0" w:color="auto"/>
        <w:bottom w:val="none" w:sz="0" w:space="0" w:color="auto"/>
        <w:right w:val="none" w:sz="0" w:space="0" w:color="auto"/>
      </w:divBdr>
    </w:div>
    <w:div w:id="547953309">
      <w:bodyDiv w:val="1"/>
      <w:marLeft w:val="0"/>
      <w:marRight w:val="0"/>
      <w:marTop w:val="0"/>
      <w:marBottom w:val="0"/>
      <w:divBdr>
        <w:top w:val="none" w:sz="0" w:space="0" w:color="auto"/>
        <w:left w:val="none" w:sz="0" w:space="0" w:color="auto"/>
        <w:bottom w:val="none" w:sz="0" w:space="0" w:color="auto"/>
        <w:right w:val="none" w:sz="0" w:space="0" w:color="auto"/>
      </w:divBdr>
    </w:div>
    <w:div w:id="548080144">
      <w:bodyDiv w:val="1"/>
      <w:marLeft w:val="0"/>
      <w:marRight w:val="0"/>
      <w:marTop w:val="0"/>
      <w:marBottom w:val="0"/>
      <w:divBdr>
        <w:top w:val="none" w:sz="0" w:space="0" w:color="auto"/>
        <w:left w:val="none" w:sz="0" w:space="0" w:color="auto"/>
        <w:bottom w:val="none" w:sz="0" w:space="0" w:color="auto"/>
        <w:right w:val="none" w:sz="0" w:space="0" w:color="auto"/>
      </w:divBdr>
    </w:div>
    <w:div w:id="548230673">
      <w:bodyDiv w:val="1"/>
      <w:marLeft w:val="0"/>
      <w:marRight w:val="0"/>
      <w:marTop w:val="0"/>
      <w:marBottom w:val="0"/>
      <w:divBdr>
        <w:top w:val="none" w:sz="0" w:space="0" w:color="auto"/>
        <w:left w:val="none" w:sz="0" w:space="0" w:color="auto"/>
        <w:bottom w:val="none" w:sz="0" w:space="0" w:color="auto"/>
        <w:right w:val="none" w:sz="0" w:space="0" w:color="auto"/>
      </w:divBdr>
    </w:div>
    <w:div w:id="548340189">
      <w:bodyDiv w:val="1"/>
      <w:marLeft w:val="0"/>
      <w:marRight w:val="0"/>
      <w:marTop w:val="0"/>
      <w:marBottom w:val="0"/>
      <w:divBdr>
        <w:top w:val="none" w:sz="0" w:space="0" w:color="auto"/>
        <w:left w:val="none" w:sz="0" w:space="0" w:color="auto"/>
        <w:bottom w:val="none" w:sz="0" w:space="0" w:color="auto"/>
        <w:right w:val="none" w:sz="0" w:space="0" w:color="auto"/>
      </w:divBdr>
    </w:div>
    <w:div w:id="548347179">
      <w:bodyDiv w:val="1"/>
      <w:marLeft w:val="0"/>
      <w:marRight w:val="0"/>
      <w:marTop w:val="0"/>
      <w:marBottom w:val="0"/>
      <w:divBdr>
        <w:top w:val="none" w:sz="0" w:space="0" w:color="auto"/>
        <w:left w:val="none" w:sz="0" w:space="0" w:color="auto"/>
        <w:bottom w:val="none" w:sz="0" w:space="0" w:color="auto"/>
        <w:right w:val="none" w:sz="0" w:space="0" w:color="auto"/>
      </w:divBdr>
    </w:div>
    <w:div w:id="548683392">
      <w:bodyDiv w:val="1"/>
      <w:marLeft w:val="0"/>
      <w:marRight w:val="0"/>
      <w:marTop w:val="0"/>
      <w:marBottom w:val="0"/>
      <w:divBdr>
        <w:top w:val="none" w:sz="0" w:space="0" w:color="auto"/>
        <w:left w:val="none" w:sz="0" w:space="0" w:color="auto"/>
        <w:bottom w:val="none" w:sz="0" w:space="0" w:color="auto"/>
        <w:right w:val="none" w:sz="0" w:space="0" w:color="auto"/>
      </w:divBdr>
    </w:div>
    <w:div w:id="549653942">
      <w:bodyDiv w:val="1"/>
      <w:marLeft w:val="0"/>
      <w:marRight w:val="0"/>
      <w:marTop w:val="0"/>
      <w:marBottom w:val="0"/>
      <w:divBdr>
        <w:top w:val="none" w:sz="0" w:space="0" w:color="auto"/>
        <w:left w:val="none" w:sz="0" w:space="0" w:color="auto"/>
        <w:bottom w:val="none" w:sz="0" w:space="0" w:color="auto"/>
        <w:right w:val="none" w:sz="0" w:space="0" w:color="auto"/>
      </w:divBdr>
    </w:div>
    <w:div w:id="550003379">
      <w:bodyDiv w:val="1"/>
      <w:marLeft w:val="0"/>
      <w:marRight w:val="0"/>
      <w:marTop w:val="0"/>
      <w:marBottom w:val="0"/>
      <w:divBdr>
        <w:top w:val="none" w:sz="0" w:space="0" w:color="auto"/>
        <w:left w:val="none" w:sz="0" w:space="0" w:color="auto"/>
        <w:bottom w:val="none" w:sz="0" w:space="0" w:color="auto"/>
        <w:right w:val="none" w:sz="0" w:space="0" w:color="auto"/>
      </w:divBdr>
    </w:div>
    <w:div w:id="550267419">
      <w:bodyDiv w:val="1"/>
      <w:marLeft w:val="0"/>
      <w:marRight w:val="0"/>
      <w:marTop w:val="0"/>
      <w:marBottom w:val="0"/>
      <w:divBdr>
        <w:top w:val="none" w:sz="0" w:space="0" w:color="auto"/>
        <w:left w:val="none" w:sz="0" w:space="0" w:color="auto"/>
        <w:bottom w:val="none" w:sz="0" w:space="0" w:color="auto"/>
        <w:right w:val="none" w:sz="0" w:space="0" w:color="auto"/>
      </w:divBdr>
    </w:div>
    <w:div w:id="550653297">
      <w:bodyDiv w:val="1"/>
      <w:marLeft w:val="0"/>
      <w:marRight w:val="0"/>
      <w:marTop w:val="0"/>
      <w:marBottom w:val="0"/>
      <w:divBdr>
        <w:top w:val="none" w:sz="0" w:space="0" w:color="auto"/>
        <w:left w:val="none" w:sz="0" w:space="0" w:color="auto"/>
        <w:bottom w:val="none" w:sz="0" w:space="0" w:color="auto"/>
        <w:right w:val="none" w:sz="0" w:space="0" w:color="auto"/>
      </w:divBdr>
    </w:div>
    <w:div w:id="550657331">
      <w:bodyDiv w:val="1"/>
      <w:marLeft w:val="0"/>
      <w:marRight w:val="0"/>
      <w:marTop w:val="0"/>
      <w:marBottom w:val="0"/>
      <w:divBdr>
        <w:top w:val="none" w:sz="0" w:space="0" w:color="auto"/>
        <w:left w:val="none" w:sz="0" w:space="0" w:color="auto"/>
        <w:bottom w:val="none" w:sz="0" w:space="0" w:color="auto"/>
        <w:right w:val="none" w:sz="0" w:space="0" w:color="auto"/>
      </w:divBdr>
    </w:div>
    <w:div w:id="551624891">
      <w:bodyDiv w:val="1"/>
      <w:marLeft w:val="0"/>
      <w:marRight w:val="0"/>
      <w:marTop w:val="0"/>
      <w:marBottom w:val="0"/>
      <w:divBdr>
        <w:top w:val="none" w:sz="0" w:space="0" w:color="auto"/>
        <w:left w:val="none" w:sz="0" w:space="0" w:color="auto"/>
        <w:bottom w:val="none" w:sz="0" w:space="0" w:color="auto"/>
        <w:right w:val="none" w:sz="0" w:space="0" w:color="auto"/>
      </w:divBdr>
    </w:div>
    <w:div w:id="553467082">
      <w:bodyDiv w:val="1"/>
      <w:marLeft w:val="0"/>
      <w:marRight w:val="0"/>
      <w:marTop w:val="0"/>
      <w:marBottom w:val="0"/>
      <w:divBdr>
        <w:top w:val="none" w:sz="0" w:space="0" w:color="auto"/>
        <w:left w:val="none" w:sz="0" w:space="0" w:color="auto"/>
        <w:bottom w:val="none" w:sz="0" w:space="0" w:color="auto"/>
        <w:right w:val="none" w:sz="0" w:space="0" w:color="auto"/>
      </w:divBdr>
    </w:div>
    <w:div w:id="553858668">
      <w:bodyDiv w:val="1"/>
      <w:marLeft w:val="0"/>
      <w:marRight w:val="0"/>
      <w:marTop w:val="0"/>
      <w:marBottom w:val="0"/>
      <w:divBdr>
        <w:top w:val="none" w:sz="0" w:space="0" w:color="auto"/>
        <w:left w:val="none" w:sz="0" w:space="0" w:color="auto"/>
        <w:bottom w:val="none" w:sz="0" w:space="0" w:color="auto"/>
        <w:right w:val="none" w:sz="0" w:space="0" w:color="auto"/>
      </w:divBdr>
    </w:div>
    <w:div w:id="554197527">
      <w:bodyDiv w:val="1"/>
      <w:marLeft w:val="0"/>
      <w:marRight w:val="0"/>
      <w:marTop w:val="0"/>
      <w:marBottom w:val="0"/>
      <w:divBdr>
        <w:top w:val="none" w:sz="0" w:space="0" w:color="auto"/>
        <w:left w:val="none" w:sz="0" w:space="0" w:color="auto"/>
        <w:bottom w:val="none" w:sz="0" w:space="0" w:color="auto"/>
        <w:right w:val="none" w:sz="0" w:space="0" w:color="auto"/>
      </w:divBdr>
    </w:div>
    <w:div w:id="554394547">
      <w:bodyDiv w:val="1"/>
      <w:marLeft w:val="0"/>
      <w:marRight w:val="0"/>
      <w:marTop w:val="0"/>
      <w:marBottom w:val="0"/>
      <w:divBdr>
        <w:top w:val="none" w:sz="0" w:space="0" w:color="auto"/>
        <w:left w:val="none" w:sz="0" w:space="0" w:color="auto"/>
        <w:bottom w:val="none" w:sz="0" w:space="0" w:color="auto"/>
        <w:right w:val="none" w:sz="0" w:space="0" w:color="auto"/>
      </w:divBdr>
    </w:div>
    <w:div w:id="555554082">
      <w:bodyDiv w:val="1"/>
      <w:marLeft w:val="0"/>
      <w:marRight w:val="0"/>
      <w:marTop w:val="0"/>
      <w:marBottom w:val="0"/>
      <w:divBdr>
        <w:top w:val="none" w:sz="0" w:space="0" w:color="auto"/>
        <w:left w:val="none" w:sz="0" w:space="0" w:color="auto"/>
        <w:bottom w:val="none" w:sz="0" w:space="0" w:color="auto"/>
        <w:right w:val="none" w:sz="0" w:space="0" w:color="auto"/>
      </w:divBdr>
    </w:div>
    <w:div w:id="556086141">
      <w:bodyDiv w:val="1"/>
      <w:marLeft w:val="0"/>
      <w:marRight w:val="0"/>
      <w:marTop w:val="0"/>
      <w:marBottom w:val="0"/>
      <w:divBdr>
        <w:top w:val="none" w:sz="0" w:space="0" w:color="auto"/>
        <w:left w:val="none" w:sz="0" w:space="0" w:color="auto"/>
        <w:bottom w:val="none" w:sz="0" w:space="0" w:color="auto"/>
        <w:right w:val="none" w:sz="0" w:space="0" w:color="auto"/>
      </w:divBdr>
    </w:div>
    <w:div w:id="556821732">
      <w:bodyDiv w:val="1"/>
      <w:marLeft w:val="0"/>
      <w:marRight w:val="0"/>
      <w:marTop w:val="0"/>
      <w:marBottom w:val="0"/>
      <w:divBdr>
        <w:top w:val="none" w:sz="0" w:space="0" w:color="auto"/>
        <w:left w:val="none" w:sz="0" w:space="0" w:color="auto"/>
        <w:bottom w:val="none" w:sz="0" w:space="0" w:color="auto"/>
        <w:right w:val="none" w:sz="0" w:space="0" w:color="auto"/>
      </w:divBdr>
    </w:div>
    <w:div w:id="557127059">
      <w:bodyDiv w:val="1"/>
      <w:marLeft w:val="0"/>
      <w:marRight w:val="0"/>
      <w:marTop w:val="0"/>
      <w:marBottom w:val="0"/>
      <w:divBdr>
        <w:top w:val="none" w:sz="0" w:space="0" w:color="auto"/>
        <w:left w:val="none" w:sz="0" w:space="0" w:color="auto"/>
        <w:bottom w:val="none" w:sz="0" w:space="0" w:color="auto"/>
        <w:right w:val="none" w:sz="0" w:space="0" w:color="auto"/>
      </w:divBdr>
    </w:div>
    <w:div w:id="557404866">
      <w:bodyDiv w:val="1"/>
      <w:marLeft w:val="0"/>
      <w:marRight w:val="0"/>
      <w:marTop w:val="0"/>
      <w:marBottom w:val="0"/>
      <w:divBdr>
        <w:top w:val="none" w:sz="0" w:space="0" w:color="auto"/>
        <w:left w:val="none" w:sz="0" w:space="0" w:color="auto"/>
        <w:bottom w:val="none" w:sz="0" w:space="0" w:color="auto"/>
        <w:right w:val="none" w:sz="0" w:space="0" w:color="auto"/>
      </w:divBdr>
    </w:div>
    <w:div w:id="557477573">
      <w:bodyDiv w:val="1"/>
      <w:marLeft w:val="0"/>
      <w:marRight w:val="0"/>
      <w:marTop w:val="0"/>
      <w:marBottom w:val="0"/>
      <w:divBdr>
        <w:top w:val="none" w:sz="0" w:space="0" w:color="auto"/>
        <w:left w:val="none" w:sz="0" w:space="0" w:color="auto"/>
        <w:bottom w:val="none" w:sz="0" w:space="0" w:color="auto"/>
        <w:right w:val="none" w:sz="0" w:space="0" w:color="auto"/>
      </w:divBdr>
    </w:div>
    <w:div w:id="557594501">
      <w:bodyDiv w:val="1"/>
      <w:marLeft w:val="0"/>
      <w:marRight w:val="0"/>
      <w:marTop w:val="0"/>
      <w:marBottom w:val="0"/>
      <w:divBdr>
        <w:top w:val="none" w:sz="0" w:space="0" w:color="auto"/>
        <w:left w:val="none" w:sz="0" w:space="0" w:color="auto"/>
        <w:bottom w:val="none" w:sz="0" w:space="0" w:color="auto"/>
        <w:right w:val="none" w:sz="0" w:space="0" w:color="auto"/>
      </w:divBdr>
    </w:div>
    <w:div w:id="557742910">
      <w:bodyDiv w:val="1"/>
      <w:marLeft w:val="0"/>
      <w:marRight w:val="0"/>
      <w:marTop w:val="0"/>
      <w:marBottom w:val="0"/>
      <w:divBdr>
        <w:top w:val="none" w:sz="0" w:space="0" w:color="auto"/>
        <w:left w:val="none" w:sz="0" w:space="0" w:color="auto"/>
        <w:bottom w:val="none" w:sz="0" w:space="0" w:color="auto"/>
        <w:right w:val="none" w:sz="0" w:space="0" w:color="auto"/>
      </w:divBdr>
    </w:div>
    <w:div w:id="558782172">
      <w:bodyDiv w:val="1"/>
      <w:marLeft w:val="0"/>
      <w:marRight w:val="0"/>
      <w:marTop w:val="0"/>
      <w:marBottom w:val="0"/>
      <w:divBdr>
        <w:top w:val="none" w:sz="0" w:space="0" w:color="auto"/>
        <w:left w:val="none" w:sz="0" w:space="0" w:color="auto"/>
        <w:bottom w:val="none" w:sz="0" w:space="0" w:color="auto"/>
        <w:right w:val="none" w:sz="0" w:space="0" w:color="auto"/>
      </w:divBdr>
    </w:div>
    <w:div w:id="558906554">
      <w:bodyDiv w:val="1"/>
      <w:marLeft w:val="0"/>
      <w:marRight w:val="0"/>
      <w:marTop w:val="0"/>
      <w:marBottom w:val="0"/>
      <w:divBdr>
        <w:top w:val="none" w:sz="0" w:space="0" w:color="auto"/>
        <w:left w:val="none" w:sz="0" w:space="0" w:color="auto"/>
        <w:bottom w:val="none" w:sz="0" w:space="0" w:color="auto"/>
        <w:right w:val="none" w:sz="0" w:space="0" w:color="auto"/>
      </w:divBdr>
    </w:div>
    <w:div w:id="559906485">
      <w:bodyDiv w:val="1"/>
      <w:marLeft w:val="0"/>
      <w:marRight w:val="0"/>
      <w:marTop w:val="0"/>
      <w:marBottom w:val="0"/>
      <w:divBdr>
        <w:top w:val="none" w:sz="0" w:space="0" w:color="auto"/>
        <w:left w:val="none" w:sz="0" w:space="0" w:color="auto"/>
        <w:bottom w:val="none" w:sz="0" w:space="0" w:color="auto"/>
        <w:right w:val="none" w:sz="0" w:space="0" w:color="auto"/>
      </w:divBdr>
    </w:div>
    <w:div w:id="560167507">
      <w:bodyDiv w:val="1"/>
      <w:marLeft w:val="0"/>
      <w:marRight w:val="0"/>
      <w:marTop w:val="0"/>
      <w:marBottom w:val="0"/>
      <w:divBdr>
        <w:top w:val="none" w:sz="0" w:space="0" w:color="auto"/>
        <w:left w:val="none" w:sz="0" w:space="0" w:color="auto"/>
        <w:bottom w:val="none" w:sz="0" w:space="0" w:color="auto"/>
        <w:right w:val="none" w:sz="0" w:space="0" w:color="auto"/>
      </w:divBdr>
    </w:div>
    <w:div w:id="560336864">
      <w:bodyDiv w:val="1"/>
      <w:marLeft w:val="0"/>
      <w:marRight w:val="0"/>
      <w:marTop w:val="0"/>
      <w:marBottom w:val="0"/>
      <w:divBdr>
        <w:top w:val="none" w:sz="0" w:space="0" w:color="auto"/>
        <w:left w:val="none" w:sz="0" w:space="0" w:color="auto"/>
        <w:bottom w:val="none" w:sz="0" w:space="0" w:color="auto"/>
        <w:right w:val="none" w:sz="0" w:space="0" w:color="auto"/>
      </w:divBdr>
    </w:div>
    <w:div w:id="560487119">
      <w:bodyDiv w:val="1"/>
      <w:marLeft w:val="0"/>
      <w:marRight w:val="0"/>
      <w:marTop w:val="0"/>
      <w:marBottom w:val="0"/>
      <w:divBdr>
        <w:top w:val="none" w:sz="0" w:space="0" w:color="auto"/>
        <w:left w:val="none" w:sz="0" w:space="0" w:color="auto"/>
        <w:bottom w:val="none" w:sz="0" w:space="0" w:color="auto"/>
        <w:right w:val="none" w:sz="0" w:space="0" w:color="auto"/>
      </w:divBdr>
    </w:div>
    <w:div w:id="560677288">
      <w:bodyDiv w:val="1"/>
      <w:marLeft w:val="0"/>
      <w:marRight w:val="0"/>
      <w:marTop w:val="0"/>
      <w:marBottom w:val="0"/>
      <w:divBdr>
        <w:top w:val="none" w:sz="0" w:space="0" w:color="auto"/>
        <w:left w:val="none" w:sz="0" w:space="0" w:color="auto"/>
        <w:bottom w:val="none" w:sz="0" w:space="0" w:color="auto"/>
        <w:right w:val="none" w:sz="0" w:space="0" w:color="auto"/>
      </w:divBdr>
    </w:div>
    <w:div w:id="560792294">
      <w:bodyDiv w:val="1"/>
      <w:marLeft w:val="0"/>
      <w:marRight w:val="0"/>
      <w:marTop w:val="0"/>
      <w:marBottom w:val="0"/>
      <w:divBdr>
        <w:top w:val="none" w:sz="0" w:space="0" w:color="auto"/>
        <w:left w:val="none" w:sz="0" w:space="0" w:color="auto"/>
        <w:bottom w:val="none" w:sz="0" w:space="0" w:color="auto"/>
        <w:right w:val="none" w:sz="0" w:space="0" w:color="auto"/>
      </w:divBdr>
    </w:div>
    <w:div w:id="560869989">
      <w:bodyDiv w:val="1"/>
      <w:marLeft w:val="0"/>
      <w:marRight w:val="0"/>
      <w:marTop w:val="0"/>
      <w:marBottom w:val="0"/>
      <w:divBdr>
        <w:top w:val="none" w:sz="0" w:space="0" w:color="auto"/>
        <w:left w:val="none" w:sz="0" w:space="0" w:color="auto"/>
        <w:bottom w:val="none" w:sz="0" w:space="0" w:color="auto"/>
        <w:right w:val="none" w:sz="0" w:space="0" w:color="auto"/>
      </w:divBdr>
    </w:div>
    <w:div w:id="561521329">
      <w:bodyDiv w:val="1"/>
      <w:marLeft w:val="0"/>
      <w:marRight w:val="0"/>
      <w:marTop w:val="0"/>
      <w:marBottom w:val="0"/>
      <w:divBdr>
        <w:top w:val="none" w:sz="0" w:space="0" w:color="auto"/>
        <w:left w:val="none" w:sz="0" w:space="0" w:color="auto"/>
        <w:bottom w:val="none" w:sz="0" w:space="0" w:color="auto"/>
        <w:right w:val="none" w:sz="0" w:space="0" w:color="auto"/>
      </w:divBdr>
    </w:div>
    <w:div w:id="561598466">
      <w:bodyDiv w:val="1"/>
      <w:marLeft w:val="0"/>
      <w:marRight w:val="0"/>
      <w:marTop w:val="0"/>
      <w:marBottom w:val="0"/>
      <w:divBdr>
        <w:top w:val="none" w:sz="0" w:space="0" w:color="auto"/>
        <w:left w:val="none" w:sz="0" w:space="0" w:color="auto"/>
        <w:bottom w:val="none" w:sz="0" w:space="0" w:color="auto"/>
        <w:right w:val="none" w:sz="0" w:space="0" w:color="auto"/>
      </w:divBdr>
    </w:div>
    <w:div w:id="561670854">
      <w:bodyDiv w:val="1"/>
      <w:marLeft w:val="0"/>
      <w:marRight w:val="0"/>
      <w:marTop w:val="0"/>
      <w:marBottom w:val="0"/>
      <w:divBdr>
        <w:top w:val="none" w:sz="0" w:space="0" w:color="auto"/>
        <w:left w:val="none" w:sz="0" w:space="0" w:color="auto"/>
        <w:bottom w:val="none" w:sz="0" w:space="0" w:color="auto"/>
        <w:right w:val="none" w:sz="0" w:space="0" w:color="auto"/>
      </w:divBdr>
    </w:div>
    <w:div w:id="561719615">
      <w:bodyDiv w:val="1"/>
      <w:marLeft w:val="0"/>
      <w:marRight w:val="0"/>
      <w:marTop w:val="0"/>
      <w:marBottom w:val="0"/>
      <w:divBdr>
        <w:top w:val="none" w:sz="0" w:space="0" w:color="auto"/>
        <w:left w:val="none" w:sz="0" w:space="0" w:color="auto"/>
        <w:bottom w:val="none" w:sz="0" w:space="0" w:color="auto"/>
        <w:right w:val="none" w:sz="0" w:space="0" w:color="auto"/>
      </w:divBdr>
    </w:div>
    <w:div w:id="562105960">
      <w:bodyDiv w:val="1"/>
      <w:marLeft w:val="0"/>
      <w:marRight w:val="0"/>
      <w:marTop w:val="0"/>
      <w:marBottom w:val="0"/>
      <w:divBdr>
        <w:top w:val="none" w:sz="0" w:space="0" w:color="auto"/>
        <w:left w:val="none" w:sz="0" w:space="0" w:color="auto"/>
        <w:bottom w:val="none" w:sz="0" w:space="0" w:color="auto"/>
        <w:right w:val="none" w:sz="0" w:space="0" w:color="auto"/>
      </w:divBdr>
      <w:divsChild>
        <w:div w:id="120080236">
          <w:marLeft w:val="480"/>
          <w:marRight w:val="0"/>
          <w:marTop w:val="0"/>
          <w:marBottom w:val="0"/>
          <w:divBdr>
            <w:top w:val="none" w:sz="0" w:space="0" w:color="auto"/>
            <w:left w:val="none" w:sz="0" w:space="0" w:color="auto"/>
            <w:bottom w:val="none" w:sz="0" w:space="0" w:color="auto"/>
            <w:right w:val="none" w:sz="0" w:space="0" w:color="auto"/>
          </w:divBdr>
        </w:div>
        <w:div w:id="124661459">
          <w:marLeft w:val="480"/>
          <w:marRight w:val="0"/>
          <w:marTop w:val="0"/>
          <w:marBottom w:val="0"/>
          <w:divBdr>
            <w:top w:val="none" w:sz="0" w:space="0" w:color="auto"/>
            <w:left w:val="none" w:sz="0" w:space="0" w:color="auto"/>
            <w:bottom w:val="none" w:sz="0" w:space="0" w:color="auto"/>
            <w:right w:val="none" w:sz="0" w:space="0" w:color="auto"/>
          </w:divBdr>
        </w:div>
        <w:div w:id="1884827041">
          <w:marLeft w:val="480"/>
          <w:marRight w:val="0"/>
          <w:marTop w:val="0"/>
          <w:marBottom w:val="0"/>
          <w:divBdr>
            <w:top w:val="none" w:sz="0" w:space="0" w:color="auto"/>
            <w:left w:val="none" w:sz="0" w:space="0" w:color="auto"/>
            <w:bottom w:val="none" w:sz="0" w:space="0" w:color="auto"/>
            <w:right w:val="none" w:sz="0" w:space="0" w:color="auto"/>
          </w:divBdr>
        </w:div>
        <w:div w:id="278726393">
          <w:marLeft w:val="480"/>
          <w:marRight w:val="0"/>
          <w:marTop w:val="0"/>
          <w:marBottom w:val="0"/>
          <w:divBdr>
            <w:top w:val="none" w:sz="0" w:space="0" w:color="auto"/>
            <w:left w:val="none" w:sz="0" w:space="0" w:color="auto"/>
            <w:bottom w:val="none" w:sz="0" w:space="0" w:color="auto"/>
            <w:right w:val="none" w:sz="0" w:space="0" w:color="auto"/>
          </w:divBdr>
        </w:div>
        <w:div w:id="137380528">
          <w:marLeft w:val="480"/>
          <w:marRight w:val="0"/>
          <w:marTop w:val="0"/>
          <w:marBottom w:val="0"/>
          <w:divBdr>
            <w:top w:val="none" w:sz="0" w:space="0" w:color="auto"/>
            <w:left w:val="none" w:sz="0" w:space="0" w:color="auto"/>
            <w:bottom w:val="none" w:sz="0" w:space="0" w:color="auto"/>
            <w:right w:val="none" w:sz="0" w:space="0" w:color="auto"/>
          </w:divBdr>
        </w:div>
        <w:div w:id="1986660570">
          <w:marLeft w:val="480"/>
          <w:marRight w:val="0"/>
          <w:marTop w:val="0"/>
          <w:marBottom w:val="0"/>
          <w:divBdr>
            <w:top w:val="none" w:sz="0" w:space="0" w:color="auto"/>
            <w:left w:val="none" w:sz="0" w:space="0" w:color="auto"/>
            <w:bottom w:val="none" w:sz="0" w:space="0" w:color="auto"/>
            <w:right w:val="none" w:sz="0" w:space="0" w:color="auto"/>
          </w:divBdr>
        </w:div>
        <w:div w:id="349138063">
          <w:marLeft w:val="480"/>
          <w:marRight w:val="0"/>
          <w:marTop w:val="0"/>
          <w:marBottom w:val="0"/>
          <w:divBdr>
            <w:top w:val="none" w:sz="0" w:space="0" w:color="auto"/>
            <w:left w:val="none" w:sz="0" w:space="0" w:color="auto"/>
            <w:bottom w:val="none" w:sz="0" w:space="0" w:color="auto"/>
            <w:right w:val="none" w:sz="0" w:space="0" w:color="auto"/>
          </w:divBdr>
        </w:div>
        <w:div w:id="1428229504">
          <w:marLeft w:val="480"/>
          <w:marRight w:val="0"/>
          <w:marTop w:val="0"/>
          <w:marBottom w:val="0"/>
          <w:divBdr>
            <w:top w:val="none" w:sz="0" w:space="0" w:color="auto"/>
            <w:left w:val="none" w:sz="0" w:space="0" w:color="auto"/>
            <w:bottom w:val="none" w:sz="0" w:space="0" w:color="auto"/>
            <w:right w:val="none" w:sz="0" w:space="0" w:color="auto"/>
          </w:divBdr>
        </w:div>
        <w:div w:id="2069915445">
          <w:marLeft w:val="480"/>
          <w:marRight w:val="0"/>
          <w:marTop w:val="0"/>
          <w:marBottom w:val="0"/>
          <w:divBdr>
            <w:top w:val="none" w:sz="0" w:space="0" w:color="auto"/>
            <w:left w:val="none" w:sz="0" w:space="0" w:color="auto"/>
            <w:bottom w:val="none" w:sz="0" w:space="0" w:color="auto"/>
            <w:right w:val="none" w:sz="0" w:space="0" w:color="auto"/>
          </w:divBdr>
        </w:div>
        <w:div w:id="2013870978">
          <w:marLeft w:val="480"/>
          <w:marRight w:val="0"/>
          <w:marTop w:val="0"/>
          <w:marBottom w:val="0"/>
          <w:divBdr>
            <w:top w:val="none" w:sz="0" w:space="0" w:color="auto"/>
            <w:left w:val="none" w:sz="0" w:space="0" w:color="auto"/>
            <w:bottom w:val="none" w:sz="0" w:space="0" w:color="auto"/>
            <w:right w:val="none" w:sz="0" w:space="0" w:color="auto"/>
          </w:divBdr>
        </w:div>
        <w:div w:id="2061398597">
          <w:marLeft w:val="480"/>
          <w:marRight w:val="0"/>
          <w:marTop w:val="0"/>
          <w:marBottom w:val="0"/>
          <w:divBdr>
            <w:top w:val="none" w:sz="0" w:space="0" w:color="auto"/>
            <w:left w:val="none" w:sz="0" w:space="0" w:color="auto"/>
            <w:bottom w:val="none" w:sz="0" w:space="0" w:color="auto"/>
            <w:right w:val="none" w:sz="0" w:space="0" w:color="auto"/>
          </w:divBdr>
        </w:div>
        <w:div w:id="1535996924">
          <w:marLeft w:val="480"/>
          <w:marRight w:val="0"/>
          <w:marTop w:val="0"/>
          <w:marBottom w:val="0"/>
          <w:divBdr>
            <w:top w:val="none" w:sz="0" w:space="0" w:color="auto"/>
            <w:left w:val="none" w:sz="0" w:space="0" w:color="auto"/>
            <w:bottom w:val="none" w:sz="0" w:space="0" w:color="auto"/>
            <w:right w:val="none" w:sz="0" w:space="0" w:color="auto"/>
          </w:divBdr>
        </w:div>
        <w:div w:id="663509974">
          <w:marLeft w:val="480"/>
          <w:marRight w:val="0"/>
          <w:marTop w:val="0"/>
          <w:marBottom w:val="0"/>
          <w:divBdr>
            <w:top w:val="none" w:sz="0" w:space="0" w:color="auto"/>
            <w:left w:val="none" w:sz="0" w:space="0" w:color="auto"/>
            <w:bottom w:val="none" w:sz="0" w:space="0" w:color="auto"/>
            <w:right w:val="none" w:sz="0" w:space="0" w:color="auto"/>
          </w:divBdr>
        </w:div>
        <w:div w:id="1167476877">
          <w:marLeft w:val="480"/>
          <w:marRight w:val="0"/>
          <w:marTop w:val="0"/>
          <w:marBottom w:val="0"/>
          <w:divBdr>
            <w:top w:val="none" w:sz="0" w:space="0" w:color="auto"/>
            <w:left w:val="none" w:sz="0" w:space="0" w:color="auto"/>
            <w:bottom w:val="none" w:sz="0" w:space="0" w:color="auto"/>
            <w:right w:val="none" w:sz="0" w:space="0" w:color="auto"/>
          </w:divBdr>
        </w:div>
        <w:div w:id="1449011126">
          <w:marLeft w:val="480"/>
          <w:marRight w:val="0"/>
          <w:marTop w:val="0"/>
          <w:marBottom w:val="0"/>
          <w:divBdr>
            <w:top w:val="none" w:sz="0" w:space="0" w:color="auto"/>
            <w:left w:val="none" w:sz="0" w:space="0" w:color="auto"/>
            <w:bottom w:val="none" w:sz="0" w:space="0" w:color="auto"/>
            <w:right w:val="none" w:sz="0" w:space="0" w:color="auto"/>
          </w:divBdr>
        </w:div>
        <w:div w:id="196889706">
          <w:marLeft w:val="480"/>
          <w:marRight w:val="0"/>
          <w:marTop w:val="0"/>
          <w:marBottom w:val="0"/>
          <w:divBdr>
            <w:top w:val="none" w:sz="0" w:space="0" w:color="auto"/>
            <w:left w:val="none" w:sz="0" w:space="0" w:color="auto"/>
            <w:bottom w:val="none" w:sz="0" w:space="0" w:color="auto"/>
            <w:right w:val="none" w:sz="0" w:space="0" w:color="auto"/>
          </w:divBdr>
        </w:div>
        <w:div w:id="461264775">
          <w:marLeft w:val="480"/>
          <w:marRight w:val="0"/>
          <w:marTop w:val="0"/>
          <w:marBottom w:val="0"/>
          <w:divBdr>
            <w:top w:val="none" w:sz="0" w:space="0" w:color="auto"/>
            <w:left w:val="none" w:sz="0" w:space="0" w:color="auto"/>
            <w:bottom w:val="none" w:sz="0" w:space="0" w:color="auto"/>
            <w:right w:val="none" w:sz="0" w:space="0" w:color="auto"/>
          </w:divBdr>
        </w:div>
        <w:div w:id="131946435">
          <w:marLeft w:val="480"/>
          <w:marRight w:val="0"/>
          <w:marTop w:val="0"/>
          <w:marBottom w:val="0"/>
          <w:divBdr>
            <w:top w:val="none" w:sz="0" w:space="0" w:color="auto"/>
            <w:left w:val="none" w:sz="0" w:space="0" w:color="auto"/>
            <w:bottom w:val="none" w:sz="0" w:space="0" w:color="auto"/>
            <w:right w:val="none" w:sz="0" w:space="0" w:color="auto"/>
          </w:divBdr>
        </w:div>
        <w:div w:id="58670216">
          <w:marLeft w:val="480"/>
          <w:marRight w:val="0"/>
          <w:marTop w:val="0"/>
          <w:marBottom w:val="0"/>
          <w:divBdr>
            <w:top w:val="none" w:sz="0" w:space="0" w:color="auto"/>
            <w:left w:val="none" w:sz="0" w:space="0" w:color="auto"/>
            <w:bottom w:val="none" w:sz="0" w:space="0" w:color="auto"/>
            <w:right w:val="none" w:sz="0" w:space="0" w:color="auto"/>
          </w:divBdr>
        </w:div>
        <w:div w:id="1381052826">
          <w:marLeft w:val="480"/>
          <w:marRight w:val="0"/>
          <w:marTop w:val="0"/>
          <w:marBottom w:val="0"/>
          <w:divBdr>
            <w:top w:val="none" w:sz="0" w:space="0" w:color="auto"/>
            <w:left w:val="none" w:sz="0" w:space="0" w:color="auto"/>
            <w:bottom w:val="none" w:sz="0" w:space="0" w:color="auto"/>
            <w:right w:val="none" w:sz="0" w:space="0" w:color="auto"/>
          </w:divBdr>
        </w:div>
        <w:div w:id="1742678579">
          <w:marLeft w:val="480"/>
          <w:marRight w:val="0"/>
          <w:marTop w:val="0"/>
          <w:marBottom w:val="0"/>
          <w:divBdr>
            <w:top w:val="none" w:sz="0" w:space="0" w:color="auto"/>
            <w:left w:val="none" w:sz="0" w:space="0" w:color="auto"/>
            <w:bottom w:val="none" w:sz="0" w:space="0" w:color="auto"/>
            <w:right w:val="none" w:sz="0" w:space="0" w:color="auto"/>
          </w:divBdr>
        </w:div>
        <w:div w:id="184179813">
          <w:marLeft w:val="480"/>
          <w:marRight w:val="0"/>
          <w:marTop w:val="0"/>
          <w:marBottom w:val="0"/>
          <w:divBdr>
            <w:top w:val="none" w:sz="0" w:space="0" w:color="auto"/>
            <w:left w:val="none" w:sz="0" w:space="0" w:color="auto"/>
            <w:bottom w:val="none" w:sz="0" w:space="0" w:color="auto"/>
            <w:right w:val="none" w:sz="0" w:space="0" w:color="auto"/>
          </w:divBdr>
        </w:div>
        <w:div w:id="1131435723">
          <w:marLeft w:val="480"/>
          <w:marRight w:val="0"/>
          <w:marTop w:val="0"/>
          <w:marBottom w:val="0"/>
          <w:divBdr>
            <w:top w:val="none" w:sz="0" w:space="0" w:color="auto"/>
            <w:left w:val="none" w:sz="0" w:space="0" w:color="auto"/>
            <w:bottom w:val="none" w:sz="0" w:space="0" w:color="auto"/>
            <w:right w:val="none" w:sz="0" w:space="0" w:color="auto"/>
          </w:divBdr>
        </w:div>
        <w:div w:id="1236891563">
          <w:marLeft w:val="480"/>
          <w:marRight w:val="0"/>
          <w:marTop w:val="0"/>
          <w:marBottom w:val="0"/>
          <w:divBdr>
            <w:top w:val="none" w:sz="0" w:space="0" w:color="auto"/>
            <w:left w:val="none" w:sz="0" w:space="0" w:color="auto"/>
            <w:bottom w:val="none" w:sz="0" w:space="0" w:color="auto"/>
            <w:right w:val="none" w:sz="0" w:space="0" w:color="auto"/>
          </w:divBdr>
        </w:div>
        <w:div w:id="407577016">
          <w:marLeft w:val="480"/>
          <w:marRight w:val="0"/>
          <w:marTop w:val="0"/>
          <w:marBottom w:val="0"/>
          <w:divBdr>
            <w:top w:val="none" w:sz="0" w:space="0" w:color="auto"/>
            <w:left w:val="none" w:sz="0" w:space="0" w:color="auto"/>
            <w:bottom w:val="none" w:sz="0" w:space="0" w:color="auto"/>
            <w:right w:val="none" w:sz="0" w:space="0" w:color="auto"/>
          </w:divBdr>
        </w:div>
        <w:div w:id="806506112">
          <w:marLeft w:val="480"/>
          <w:marRight w:val="0"/>
          <w:marTop w:val="0"/>
          <w:marBottom w:val="0"/>
          <w:divBdr>
            <w:top w:val="none" w:sz="0" w:space="0" w:color="auto"/>
            <w:left w:val="none" w:sz="0" w:space="0" w:color="auto"/>
            <w:bottom w:val="none" w:sz="0" w:space="0" w:color="auto"/>
            <w:right w:val="none" w:sz="0" w:space="0" w:color="auto"/>
          </w:divBdr>
        </w:div>
        <w:div w:id="872496326">
          <w:marLeft w:val="480"/>
          <w:marRight w:val="0"/>
          <w:marTop w:val="0"/>
          <w:marBottom w:val="0"/>
          <w:divBdr>
            <w:top w:val="none" w:sz="0" w:space="0" w:color="auto"/>
            <w:left w:val="none" w:sz="0" w:space="0" w:color="auto"/>
            <w:bottom w:val="none" w:sz="0" w:space="0" w:color="auto"/>
            <w:right w:val="none" w:sz="0" w:space="0" w:color="auto"/>
          </w:divBdr>
        </w:div>
        <w:div w:id="77406688">
          <w:marLeft w:val="480"/>
          <w:marRight w:val="0"/>
          <w:marTop w:val="0"/>
          <w:marBottom w:val="0"/>
          <w:divBdr>
            <w:top w:val="none" w:sz="0" w:space="0" w:color="auto"/>
            <w:left w:val="none" w:sz="0" w:space="0" w:color="auto"/>
            <w:bottom w:val="none" w:sz="0" w:space="0" w:color="auto"/>
            <w:right w:val="none" w:sz="0" w:space="0" w:color="auto"/>
          </w:divBdr>
        </w:div>
        <w:div w:id="320623465">
          <w:marLeft w:val="480"/>
          <w:marRight w:val="0"/>
          <w:marTop w:val="0"/>
          <w:marBottom w:val="0"/>
          <w:divBdr>
            <w:top w:val="none" w:sz="0" w:space="0" w:color="auto"/>
            <w:left w:val="none" w:sz="0" w:space="0" w:color="auto"/>
            <w:bottom w:val="none" w:sz="0" w:space="0" w:color="auto"/>
            <w:right w:val="none" w:sz="0" w:space="0" w:color="auto"/>
          </w:divBdr>
        </w:div>
        <w:div w:id="1921451213">
          <w:marLeft w:val="480"/>
          <w:marRight w:val="0"/>
          <w:marTop w:val="0"/>
          <w:marBottom w:val="0"/>
          <w:divBdr>
            <w:top w:val="none" w:sz="0" w:space="0" w:color="auto"/>
            <w:left w:val="none" w:sz="0" w:space="0" w:color="auto"/>
            <w:bottom w:val="none" w:sz="0" w:space="0" w:color="auto"/>
            <w:right w:val="none" w:sz="0" w:space="0" w:color="auto"/>
          </w:divBdr>
        </w:div>
        <w:div w:id="1003438941">
          <w:marLeft w:val="480"/>
          <w:marRight w:val="0"/>
          <w:marTop w:val="0"/>
          <w:marBottom w:val="0"/>
          <w:divBdr>
            <w:top w:val="none" w:sz="0" w:space="0" w:color="auto"/>
            <w:left w:val="none" w:sz="0" w:space="0" w:color="auto"/>
            <w:bottom w:val="none" w:sz="0" w:space="0" w:color="auto"/>
            <w:right w:val="none" w:sz="0" w:space="0" w:color="auto"/>
          </w:divBdr>
        </w:div>
        <w:div w:id="1498616999">
          <w:marLeft w:val="480"/>
          <w:marRight w:val="0"/>
          <w:marTop w:val="0"/>
          <w:marBottom w:val="0"/>
          <w:divBdr>
            <w:top w:val="none" w:sz="0" w:space="0" w:color="auto"/>
            <w:left w:val="none" w:sz="0" w:space="0" w:color="auto"/>
            <w:bottom w:val="none" w:sz="0" w:space="0" w:color="auto"/>
            <w:right w:val="none" w:sz="0" w:space="0" w:color="auto"/>
          </w:divBdr>
        </w:div>
        <w:div w:id="1189753938">
          <w:marLeft w:val="480"/>
          <w:marRight w:val="0"/>
          <w:marTop w:val="0"/>
          <w:marBottom w:val="0"/>
          <w:divBdr>
            <w:top w:val="none" w:sz="0" w:space="0" w:color="auto"/>
            <w:left w:val="none" w:sz="0" w:space="0" w:color="auto"/>
            <w:bottom w:val="none" w:sz="0" w:space="0" w:color="auto"/>
            <w:right w:val="none" w:sz="0" w:space="0" w:color="auto"/>
          </w:divBdr>
        </w:div>
        <w:div w:id="1466778585">
          <w:marLeft w:val="480"/>
          <w:marRight w:val="0"/>
          <w:marTop w:val="0"/>
          <w:marBottom w:val="0"/>
          <w:divBdr>
            <w:top w:val="none" w:sz="0" w:space="0" w:color="auto"/>
            <w:left w:val="none" w:sz="0" w:space="0" w:color="auto"/>
            <w:bottom w:val="none" w:sz="0" w:space="0" w:color="auto"/>
            <w:right w:val="none" w:sz="0" w:space="0" w:color="auto"/>
          </w:divBdr>
        </w:div>
        <w:div w:id="1812941190">
          <w:marLeft w:val="480"/>
          <w:marRight w:val="0"/>
          <w:marTop w:val="0"/>
          <w:marBottom w:val="0"/>
          <w:divBdr>
            <w:top w:val="none" w:sz="0" w:space="0" w:color="auto"/>
            <w:left w:val="none" w:sz="0" w:space="0" w:color="auto"/>
            <w:bottom w:val="none" w:sz="0" w:space="0" w:color="auto"/>
            <w:right w:val="none" w:sz="0" w:space="0" w:color="auto"/>
          </w:divBdr>
        </w:div>
        <w:div w:id="1077900037">
          <w:marLeft w:val="480"/>
          <w:marRight w:val="0"/>
          <w:marTop w:val="0"/>
          <w:marBottom w:val="0"/>
          <w:divBdr>
            <w:top w:val="none" w:sz="0" w:space="0" w:color="auto"/>
            <w:left w:val="none" w:sz="0" w:space="0" w:color="auto"/>
            <w:bottom w:val="none" w:sz="0" w:space="0" w:color="auto"/>
            <w:right w:val="none" w:sz="0" w:space="0" w:color="auto"/>
          </w:divBdr>
        </w:div>
        <w:div w:id="967391707">
          <w:marLeft w:val="480"/>
          <w:marRight w:val="0"/>
          <w:marTop w:val="0"/>
          <w:marBottom w:val="0"/>
          <w:divBdr>
            <w:top w:val="none" w:sz="0" w:space="0" w:color="auto"/>
            <w:left w:val="none" w:sz="0" w:space="0" w:color="auto"/>
            <w:bottom w:val="none" w:sz="0" w:space="0" w:color="auto"/>
            <w:right w:val="none" w:sz="0" w:space="0" w:color="auto"/>
          </w:divBdr>
        </w:div>
        <w:div w:id="768089551">
          <w:marLeft w:val="480"/>
          <w:marRight w:val="0"/>
          <w:marTop w:val="0"/>
          <w:marBottom w:val="0"/>
          <w:divBdr>
            <w:top w:val="none" w:sz="0" w:space="0" w:color="auto"/>
            <w:left w:val="none" w:sz="0" w:space="0" w:color="auto"/>
            <w:bottom w:val="none" w:sz="0" w:space="0" w:color="auto"/>
            <w:right w:val="none" w:sz="0" w:space="0" w:color="auto"/>
          </w:divBdr>
        </w:div>
        <w:div w:id="741830806">
          <w:marLeft w:val="480"/>
          <w:marRight w:val="0"/>
          <w:marTop w:val="0"/>
          <w:marBottom w:val="0"/>
          <w:divBdr>
            <w:top w:val="none" w:sz="0" w:space="0" w:color="auto"/>
            <w:left w:val="none" w:sz="0" w:space="0" w:color="auto"/>
            <w:bottom w:val="none" w:sz="0" w:space="0" w:color="auto"/>
            <w:right w:val="none" w:sz="0" w:space="0" w:color="auto"/>
          </w:divBdr>
        </w:div>
        <w:div w:id="1145899235">
          <w:marLeft w:val="480"/>
          <w:marRight w:val="0"/>
          <w:marTop w:val="0"/>
          <w:marBottom w:val="0"/>
          <w:divBdr>
            <w:top w:val="none" w:sz="0" w:space="0" w:color="auto"/>
            <w:left w:val="none" w:sz="0" w:space="0" w:color="auto"/>
            <w:bottom w:val="none" w:sz="0" w:space="0" w:color="auto"/>
            <w:right w:val="none" w:sz="0" w:space="0" w:color="auto"/>
          </w:divBdr>
        </w:div>
        <w:div w:id="2081125306">
          <w:marLeft w:val="480"/>
          <w:marRight w:val="0"/>
          <w:marTop w:val="0"/>
          <w:marBottom w:val="0"/>
          <w:divBdr>
            <w:top w:val="none" w:sz="0" w:space="0" w:color="auto"/>
            <w:left w:val="none" w:sz="0" w:space="0" w:color="auto"/>
            <w:bottom w:val="none" w:sz="0" w:space="0" w:color="auto"/>
            <w:right w:val="none" w:sz="0" w:space="0" w:color="auto"/>
          </w:divBdr>
        </w:div>
        <w:div w:id="1259169040">
          <w:marLeft w:val="480"/>
          <w:marRight w:val="0"/>
          <w:marTop w:val="0"/>
          <w:marBottom w:val="0"/>
          <w:divBdr>
            <w:top w:val="none" w:sz="0" w:space="0" w:color="auto"/>
            <w:left w:val="none" w:sz="0" w:space="0" w:color="auto"/>
            <w:bottom w:val="none" w:sz="0" w:space="0" w:color="auto"/>
            <w:right w:val="none" w:sz="0" w:space="0" w:color="auto"/>
          </w:divBdr>
        </w:div>
        <w:div w:id="1298341675">
          <w:marLeft w:val="480"/>
          <w:marRight w:val="0"/>
          <w:marTop w:val="0"/>
          <w:marBottom w:val="0"/>
          <w:divBdr>
            <w:top w:val="none" w:sz="0" w:space="0" w:color="auto"/>
            <w:left w:val="none" w:sz="0" w:space="0" w:color="auto"/>
            <w:bottom w:val="none" w:sz="0" w:space="0" w:color="auto"/>
            <w:right w:val="none" w:sz="0" w:space="0" w:color="auto"/>
          </w:divBdr>
        </w:div>
        <w:div w:id="1165130051">
          <w:marLeft w:val="480"/>
          <w:marRight w:val="0"/>
          <w:marTop w:val="0"/>
          <w:marBottom w:val="0"/>
          <w:divBdr>
            <w:top w:val="none" w:sz="0" w:space="0" w:color="auto"/>
            <w:left w:val="none" w:sz="0" w:space="0" w:color="auto"/>
            <w:bottom w:val="none" w:sz="0" w:space="0" w:color="auto"/>
            <w:right w:val="none" w:sz="0" w:space="0" w:color="auto"/>
          </w:divBdr>
        </w:div>
        <w:div w:id="689375443">
          <w:marLeft w:val="480"/>
          <w:marRight w:val="0"/>
          <w:marTop w:val="0"/>
          <w:marBottom w:val="0"/>
          <w:divBdr>
            <w:top w:val="none" w:sz="0" w:space="0" w:color="auto"/>
            <w:left w:val="none" w:sz="0" w:space="0" w:color="auto"/>
            <w:bottom w:val="none" w:sz="0" w:space="0" w:color="auto"/>
            <w:right w:val="none" w:sz="0" w:space="0" w:color="auto"/>
          </w:divBdr>
        </w:div>
        <w:div w:id="603341702">
          <w:marLeft w:val="480"/>
          <w:marRight w:val="0"/>
          <w:marTop w:val="0"/>
          <w:marBottom w:val="0"/>
          <w:divBdr>
            <w:top w:val="none" w:sz="0" w:space="0" w:color="auto"/>
            <w:left w:val="none" w:sz="0" w:space="0" w:color="auto"/>
            <w:bottom w:val="none" w:sz="0" w:space="0" w:color="auto"/>
            <w:right w:val="none" w:sz="0" w:space="0" w:color="auto"/>
          </w:divBdr>
        </w:div>
        <w:div w:id="246771641">
          <w:marLeft w:val="480"/>
          <w:marRight w:val="0"/>
          <w:marTop w:val="0"/>
          <w:marBottom w:val="0"/>
          <w:divBdr>
            <w:top w:val="none" w:sz="0" w:space="0" w:color="auto"/>
            <w:left w:val="none" w:sz="0" w:space="0" w:color="auto"/>
            <w:bottom w:val="none" w:sz="0" w:space="0" w:color="auto"/>
            <w:right w:val="none" w:sz="0" w:space="0" w:color="auto"/>
          </w:divBdr>
        </w:div>
        <w:div w:id="1053969203">
          <w:marLeft w:val="480"/>
          <w:marRight w:val="0"/>
          <w:marTop w:val="0"/>
          <w:marBottom w:val="0"/>
          <w:divBdr>
            <w:top w:val="none" w:sz="0" w:space="0" w:color="auto"/>
            <w:left w:val="none" w:sz="0" w:space="0" w:color="auto"/>
            <w:bottom w:val="none" w:sz="0" w:space="0" w:color="auto"/>
            <w:right w:val="none" w:sz="0" w:space="0" w:color="auto"/>
          </w:divBdr>
        </w:div>
        <w:div w:id="1989363746">
          <w:marLeft w:val="480"/>
          <w:marRight w:val="0"/>
          <w:marTop w:val="0"/>
          <w:marBottom w:val="0"/>
          <w:divBdr>
            <w:top w:val="none" w:sz="0" w:space="0" w:color="auto"/>
            <w:left w:val="none" w:sz="0" w:space="0" w:color="auto"/>
            <w:bottom w:val="none" w:sz="0" w:space="0" w:color="auto"/>
            <w:right w:val="none" w:sz="0" w:space="0" w:color="auto"/>
          </w:divBdr>
        </w:div>
        <w:div w:id="1583182503">
          <w:marLeft w:val="480"/>
          <w:marRight w:val="0"/>
          <w:marTop w:val="0"/>
          <w:marBottom w:val="0"/>
          <w:divBdr>
            <w:top w:val="none" w:sz="0" w:space="0" w:color="auto"/>
            <w:left w:val="none" w:sz="0" w:space="0" w:color="auto"/>
            <w:bottom w:val="none" w:sz="0" w:space="0" w:color="auto"/>
            <w:right w:val="none" w:sz="0" w:space="0" w:color="auto"/>
          </w:divBdr>
        </w:div>
        <w:div w:id="259218935">
          <w:marLeft w:val="480"/>
          <w:marRight w:val="0"/>
          <w:marTop w:val="0"/>
          <w:marBottom w:val="0"/>
          <w:divBdr>
            <w:top w:val="none" w:sz="0" w:space="0" w:color="auto"/>
            <w:left w:val="none" w:sz="0" w:space="0" w:color="auto"/>
            <w:bottom w:val="none" w:sz="0" w:space="0" w:color="auto"/>
            <w:right w:val="none" w:sz="0" w:space="0" w:color="auto"/>
          </w:divBdr>
        </w:div>
        <w:div w:id="1664968835">
          <w:marLeft w:val="480"/>
          <w:marRight w:val="0"/>
          <w:marTop w:val="0"/>
          <w:marBottom w:val="0"/>
          <w:divBdr>
            <w:top w:val="none" w:sz="0" w:space="0" w:color="auto"/>
            <w:left w:val="none" w:sz="0" w:space="0" w:color="auto"/>
            <w:bottom w:val="none" w:sz="0" w:space="0" w:color="auto"/>
            <w:right w:val="none" w:sz="0" w:space="0" w:color="auto"/>
          </w:divBdr>
        </w:div>
        <w:div w:id="275672660">
          <w:marLeft w:val="480"/>
          <w:marRight w:val="0"/>
          <w:marTop w:val="0"/>
          <w:marBottom w:val="0"/>
          <w:divBdr>
            <w:top w:val="none" w:sz="0" w:space="0" w:color="auto"/>
            <w:left w:val="none" w:sz="0" w:space="0" w:color="auto"/>
            <w:bottom w:val="none" w:sz="0" w:space="0" w:color="auto"/>
            <w:right w:val="none" w:sz="0" w:space="0" w:color="auto"/>
          </w:divBdr>
        </w:div>
        <w:div w:id="1052969726">
          <w:marLeft w:val="480"/>
          <w:marRight w:val="0"/>
          <w:marTop w:val="0"/>
          <w:marBottom w:val="0"/>
          <w:divBdr>
            <w:top w:val="none" w:sz="0" w:space="0" w:color="auto"/>
            <w:left w:val="none" w:sz="0" w:space="0" w:color="auto"/>
            <w:bottom w:val="none" w:sz="0" w:space="0" w:color="auto"/>
            <w:right w:val="none" w:sz="0" w:space="0" w:color="auto"/>
          </w:divBdr>
        </w:div>
        <w:div w:id="1020006399">
          <w:marLeft w:val="480"/>
          <w:marRight w:val="0"/>
          <w:marTop w:val="0"/>
          <w:marBottom w:val="0"/>
          <w:divBdr>
            <w:top w:val="none" w:sz="0" w:space="0" w:color="auto"/>
            <w:left w:val="none" w:sz="0" w:space="0" w:color="auto"/>
            <w:bottom w:val="none" w:sz="0" w:space="0" w:color="auto"/>
            <w:right w:val="none" w:sz="0" w:space="0" w:color="auto"/>
          </w:divBdr>
        </w:div>
        <w:div w:id="1085809293">
          <w:marLeft w:val="480"/>
          <w:marRight w:val="0"/>
          <w:marTop w:val="0"/>
          <w:marBottom w:val="0"/>
          <w:divBdr>
            <w:top w:val="none" w:sz="0" w:space="0" w:color="auto"/>
            <w:left w:val="none" w:sz="0" w:space="0" w:color="auto"/>
            <w:bottom w:val="none" w:sz="0" w:space="0" w:color="auto"/>
            <w:right w:val="none" w:sz="0" w:space="0" w:color="auto"/>
          </w:divBdr>
        </w:div>
        <w:div w:id="521742490">
          <w:marLeft w:val="480"/>
          <w:marRight w:val="0"/>
          <w:marTop w:val="0"/>
          <w:marBottom w:val="0"/>
          <w:divBdr>
            <w:top w:val="none" w:sz="0" w:space="0" w:color="auto"/>
            <w:left w:val="none" w:sz="0" w:space="0" w:color="auto"/>
            <w:bottom w:val="none" w:sz="0" w:space="0" w:color="auto"/>
            <w:right w:val="none" w:sz="0" w:space="0" w:color="auto"/>
          </w:divBdr>
        </w:div>
        <w:div w:id="1050345895">
          <w:marLeft w:val="480"/>
          <w:marRight w:val="0"/>
          <w:marTop w:val="0"/>
          <w:marBottom w:val="0"/>
          <w:divBdr>
            <w:top w:val="none" w:sz="0" w:space="0" w:color="auto"/>
            <w:left w:val="none" w:sz="0" w:space="0" w:color="auto"/>
            <w:bottom w:val="none" w:sz="0" w:space="0" w:color="auto"/>
            <w:right w:val="none" w:sz="0" w:space="0" w:color="auto"/>
          </w:divBdr>
        </w:div>
        <w:div w:id="1820999339">
          <w:marLeft w:val="480"/>
          <w:marRight w:val="0"/>
          <w:marTop w:val="0"/>
          <w:marBottom w:val="0"/>
          <w:divBdr>
            <w:top w:val="none" w:sz="0" w:space="0" w:color="auto"/>
            <w:left w:val="none" w:sz="0" w:space="0" w:color="auto"/>
            <w:bottom w:val="none" w:sz="0" w:space="0" w:color="auto"/>
            <w:right w:val="none" w:sz="0" w:space="0" w:color="auto"/>
          </w:divBdr>
        </w:div>
        <w:div w:id="1372532802">
          <w:marLeft w:val="480"/>
          <w:marRight w:val="0"/>
          <w:marTop w:val="0"/>
          <w:marBottom w:val="0"/>
          <w:divBdr>
            <w:top w:val="none" w:sz="0" w:space="0" w:color="auto"/>
            <w:left w:val="none" w:sz="0" w:space="0" w:color="auto"/>
            <w:bottom w:val="none" w:sz="0" w:space="0" w:color="auto"/>
            <w:right w:val="none" w:sz="0" w:space="0" w:color="auto"/>
          </w:divBdr>
        </w:div>
        <w:div w:id="1877935349">
          <w:marLeft w:val="480"/>
          <w:marRight w:val="0"/>
          <w:marTop w:val="0"/>
          <w:marBottom w:val="0"/>
          <w:divBdr>
            <w:top w:val="none" w:sz="0" w:space="0" w:color="auto"/>
            <w:left w:val="none" w:sz="0" w:space="0" w:color="auto"/>
            <w:bottom w:val="none" w:sz="0" w:space="0" w:color="auto"/>
            <w:right w:val="none" w:sz="0" w:space="0" w:color="auto"/>
          </w:divBdr>
        </w:div>
        <w:div w:id="1033000571">
          <w:marLeft w:val="480"/>
          <w:marRight w:val="0"/>
          <w:marTop w:val="0"/>
          <w:marBottom w:val="0"/>
          <w:divBdr>
            <w:top w:val="none" w:sz="0" w:space="0" w:color="auto"/>
            <w:left w:val="none" w:sz="0" w:space="0" w:color="auto"/>
            <w:bottom w:val="none" w:sz="0" w:space="0" w:color="auto"/>
            <w:right w:val="none" w:sz="0" w:space="0" w:color="auto"/>
          </w:divBdr>
        </w:div>
        <w:div w:id="1044252074">
          <w:marLeft w:val="480"/>
          <w:marRight w:val="0"/>
          <w:marTop w:val="0"/>
          <w:marBottom w:val="0"/>
          <w:divBdr>
            <w:top w:val="none" w:sz="0" w:space="0" w:color="auto"/>
            <w:left w:val="none" w:sz="0" w:space="0" w:color="auto"/>
            <w:bottom w:val="none" w:sz="0" w:space="0" w:color="auto"/>
            <w:right w:val="none" w:sz="0" w:space="0" w:color="auto"/>
          </w:divBdr>
        </w:div>
        <w:div w:id="1616474236">
          <w:marLeft w:val="480"/>
          <w:marRight w:val="0"/>
          <w:marTop w:val="0"/>
          <w:marBottom w:val="0"/>
          <w:divBdr>
            <w:top w:val="none" w:sz="0" w:space="0" w:color="auto"/>
            <w:left w:val="none" w:sz="0" w:space="0" w:color="auto"/>
            <w:bottom w:val="none" w:sz="0" w:space="0" w:color="auto"/>
            <w:right w:val="none" w:sz="0" w:space="0" w:color="auto"/>
          </w:divBdr>
        </w:div>
        <w:div w:id="1711957477">
          <w:marLeft w:val="480"/>
          <w:marRight w:val="0"/>
          <w:marTop w:val="0"/>
          <w:marBottom w:val="0"/>
          <w:divBdr>
            <w:top w:val="none" w:sz="0" w:space="0" w:color="auto"/>
            <w:left w:val="none" w:sz="0" w:space="0" w:color="auto"/>
            <w:bottom w:val="none" w:sz="0" w:space="0" w:color="auto"/>
            <w:right w:val="none" w:sz="0" w:space="0" w:color="auto"/>
          </w:divBdr>
        </w:div>
        <w:div w:id="728920349">
          <w:marLeft w:val="480"/>
          <w:marRight w:val="0"/>
          <w:marTop w:val="0"/>
          <w:marBottom w:val="0"/>
          <w:divBdr>
            <w:top w:val="none" w:sz="0" w:space="0" w:color="auto"/>
            <w:left w:val="none" w:sz="0" w:space="0" w:color="auto"/>
            <w:bottom w:val="none" w:sz="0" w:space="0" w:color="auto"/>
            <w:right w:val="none" w:sz="0" w:space="0" w:color="auto"/>
          </w:divBdr>
        </w:div>
        <w:div w:id="173958253">
          <w:marLeft w:val="480"/>
          <w:marRight w:val="0"/>
          <w:marTop w:val="0"/>
          <w:marBottom w:val="0"/>
          <w:divBdr>
            <w:top w:val="none" w:sz="0" w:space="0" w:color="auto"/>
            <w:left w:val="none" w:sz="0" w:space="0" w:color="auto"/>
            <w:bottom w:val="none" w:sz="0" w:space="0" w:color="auto"/>
            <w:right w:val="none" w:sz="0" w:space="0" w:color="auto"/>
          </w:divBdr>
        </w:div>
        <w:div w:id="1519200091">
          <w:marLeft w:val="480"/>
          <w:marRight w:val="0"/>
          <w:marTop w:val="0"/>
          <w:marBottom w:val="0"/>
          <w:divBdr>
            <w:top w:val="none" w:sz="0" w:space="0" w:color="auto"/>
            <w:left w:val="none" w:sz="0" w:space="0" w:color="auto"/>
            <w:bottom w:val="none" w:sz="0" w:space="0" w:color="auto"/>
            <w:right w:val="none" w:sz="0" w:space="0" w:color="auto"/>
          </w:divBdr>
        </w:div>
        <w:div w:id="1450658397">
          <w:marLeft w:val="480"/>
          <w:marRight w:val="0"/>
          <w:marTop w:val="0"/>
          <w:marBottom w:val="0"/>
          <w:divBdr>
            <w:top w:val="none" w:sz="0" w:space="0" w:color="auto"/>
            <w:left w:val="none" w:sz="0" w:space="0" w:color="auto"/>
            <w:bottom w:val="none" w:sz="0" w:space="0" w:color="auto"/>
            <w:right w:val="none" w:sz="0" w:space="0" w:color="auto"/>
          </w:divBdr>
        </w:div>
        <w:div w:id="2083334203">
          <w:marLeft w:val="480"/>
          <w:marRight w:val="0"/>
          <w:marTop w:val="0"/>
          <w:marBottom w:val="0"/>
          <w:divBdr>
            <w:top w:val="none" w:sz="0" w:space="0" w:color="auto"/>
            <w:left w:val="none" w:sz="0" w:space="0" w:color="auto"/>
            <w:bottom w:val="none" w:sz="0" w:space="0" w:color="auto"/>
            <w:right w:val="none" w:sz="0" w:space="0" w:color="auto"/>
          </w:divBdr>
        </w:div>
        <w:div w:id="66659419">
          <w:marLeft w:val="480"/>
          <w:marRight w:val="0"/>
          <w:marTop w:val="0"/>
          <w:marBottom w:val="0"/>
          <w:divBdr>
            <w:top w:val="none" w:sz="0" w:space="0" w:color="auto"/>
            <w:left w:val="none" w:sz="0" w:space="0" w:color="auto"/>
            <w:bottom w:val="none" w:sz="0" w:space="0" w:color="auto"/>
            <w:right w:val="none" w:sz="0" w:space="0" w:color="auto"/>
          </w:divBdr>
        </w:div>
        <w:div w:id="1311517736">
          <w:marLeft w:val="480"/>
          <w:marRight w:val="0"/>
          <w:marTop w:val="0"/>
          <w:marBottom w:val="0"/>
          <w:divBdr>
            <w:top w:val="none" w:sz="0" w:space="0" w:color="auto"/>
            <w:left w:val="none" w:sz="0" w:space="0" w:color="auto"/>
            <w:bottom w:val="none" w:sz="0" w:space="0" w:color="auto"/>
            <w:right w:val="none" w:sz="0" w:space="0" w:color="auto"/>
          </w:divBdr>
        </w:div>
        <w:div w:id="256528132">
          <w:marLeft w:val="480"/>
          <w:marRight w:val="0"/>
          <w:marTop w:val="0"/>
          <w:marBottom w:val="0"/>
          <w:divBdr>
            <w:top w:val="none" w:sz="0" w:space="0" w:color="auto"/>
            <w:left w:val="none" w:sz="0" w:space="0" w:color="auto"/>
            <w:bottom w:val="none" w:sz="0" w:space="0" w:color="auto"/>
            <w:right w:val="none" w:sz="0" w:space="0" w:color="auto"/>
          </w:divBdr>
        </w:div>
        <w:div w:id="1767312660">
          <w:marLeft w:val="480"/>
          <w:marRight w:val="0"/>
          <w:marTop w:val="0"/>
          <w:marBottom w:val="0"/>
          <w:divBdr>
            <w:top w:val="none" w:sz="0" w:space="0" w:color="auto"/>
            <w:left w:val="none" w:sz="0" w:space="0" w:color="auto"/>
            <w:bottom w:val="none" w:sz="0" w:space="0" w:color="auto"/>
            <w:right w:val="none" w:sz="0" w:space="0" w:color="auto"/>
          </w:divBdr>
        </w:div>
        <w:div w:id="1308782476">
          <w:marLeft w:val="480"/>
          <w:marRight w:val="0"/>
          <w:marTop w:val="0"/>
          <w:marBottom w:val="0"/>
          <w:divBdr>
            <w:top w:val="none" w:sz="0" w:space="0" w:color="auto"/>
            <w:left w:val="none" w:sz="0" w:space="0" w:color="auto"/>
            <w:bottom w:val="none" w:sz="0" w:space="0" w:color="auto"/>
            <w:right w:val="none" w:sz="0" w:space="0" w:color="auto"/>
          </w:divBdr>
        </w:div>
        <w:div w:id="1921788914">
          <w:marLeft w:val="480"/>
          <w:marRight w:val="0"/>
          <w:marTop w:val="0"/>
          <w:marBottom w:val="0"/>
          <w:divBdr>
            <w:top w:val="none" w:sz="0" w:space="0" w:color="auto"/>
            <w:left w:val="none" w:sz="0" w:space="0" w:color="auto"/>
            <w:bottom w:val="none" w:sz="0" w:space="0" w:color="auto"/>
            <w:right w:val="none" w:sz="0" w:space="0" w:color="auto"/>
          </w:divBdr>
        </w:div>
        <w:div w:id="1856847209">
          <w:marLeft w:val="480"/>
          <w:marRight w:val="0"/>
          <w:marTop w:val="0"/>
          <w:marBottom w:val="0"/>
          <w:divBdr>
            <w:top w:val="none" w:sz="0" w:space="0" w:color="auto"/>
            <w:left w:val="none" w:sz="0" w:space="0" w:color="auto"/>
            <w:bottom w:val="none" w:sz="0" w:space="0" w:color="auto"/>
            <w:right w:val="none" w:sz="0" w:space="0" w:color="auto"/>
          </w:divBdr>
        </w:div>
        <w:div w:id="197013573">
          <w:marLeft w:val="480"/>
          <w:marRight w:val="0"/>
          <w:marTop w:val="0"/>
          <w:marBottom w:val="0"/>
          <w:divBdr>
            <w:top w:val="none" w:sz="0" w:space="0" w:color="auto"/>
            <w:left w:val="none" w:sz="0" w:space="0" w:color="auto"/>
            <w:bottom w:val="none" w:sz="0" w:space="0" w:color="auto"/>
            <w:right w:val="none" w:sz="0" w:space="0" w:color="auto"/>
          </w:divBdr>
        </w:div>
        <w:div w:id="1489859709">
          <w:marLeft w:val="480"/>
          <w:marRight w:val="0"/>
          <w:marTop w:val="0"/>
          <w:marBottom w:val="0"/>
          <w:divBdr>
            <w:top w:val="none" w:sz="0" w:space="0" w:color="auto"/>
            <w:left w:val="none" w:sz="0" w:space="0" w:color="auto"/>
            <w:bottom w:val="none" w:sz="0" w:space="0" w:color="auto"/>
            <w:right w:val="none" w:sz="0" w:space="0" w:color="auto"/>
          </w:divBdr>
        </w:div>
        <w:div w:id="240801581">
          <w:marLeft w:val="480"/>
          <w:marRight w:val="0"/>
          <w:marTop w:val="0"/>
          <w:marBottom w:val="0"/>
          <w:divBdr>
            <w:top w:val="none" w:sz="0" w:space="0" w:color="auto"/>
            <w:left w:val="none" w:sz="0" w:space="0" w:color="auto"/>
            <w:bottom w:val="none" w:sz="0" w:space="0" w:color="auto"/>
            <w:right w:val="none" w:sz="0" w:space="0" w:color="auto"/>
          </w:divBdr>
        </w:div>
        <w:div w:id="1940599222">
          <w:marLeft w:val="480"/>
          <w:marRight w:val="0"/>
          <w:marTop w:val="0"/>
          <w:marBottom w:val="0"/>
          <w:divBdr>
            <w:top w:val="none" w:sz="0" w:space="0" w:color="auto"/>
            <w:left w:val="none" w:sz="0" w:space="0" w:color="auto"/>
            <w:bottom w:val="none" w:sz="0" w:space="0" w:color="auto"/>
            <w:right w:val="none" w:sz="0" w:space="0" w:color="auto"/>
          </w:divBdr>
        </w:div>
        <w:div w:id="1006323953">
          <w:marLeft w:val="480"/>
          <w:marRight w:val="0"/>
          <w:marTop w:val="0"/>
          <w:marBottom w:val="0"/>
          <w:divBdr>
            <w:top w:val="none" w:sz="0" w:space="0" w:color="auto"/>
            <w:left w:val="none" w:sz="0" w:space="0" w:color="auto"/>
            <w:bottom w:val="none" w:sz="0" w:space="0" w:color="auto"/>
            <w:right w:val="none" w:sz="0" w:space="0" w:color="auto"/>
          </w:divBdr>
        </w:div>
        <w:div w:id="1444955421">
          <w:marLeft w:val="480"/>
          <w:marRight w:val="0"/>
          <w:marTop w:val="0"/>
          <w:marBottom w:val="0"/>
          <w:divBdr>
            <w:top w:val="none" w:sz="0" w:space="0" w:color="auto"/>
            <w:left w:val="none" w:sz="0" w:space="0" w:color="auto"/>
            <w:bottom w:val="none" w:sz="0" w:space="0" w:color="auto"/>
            <w:right w:val="none" w:sz="0" w:space="0" w:color="auto"/>
          </w:divBdr>
        </w:div>
        <w:div w:id="2078240064">
          <w:marLeft w:val="480"/>
          <w:marRight w:val="0"/>
          <w:marTop w:val="0"/>
          <w:marBottom w:val="0"/>
          <w:divBdr>
            <w:top w:val="none" w:sz="0" w:space="0" w:color="auto"/>
            <w:left w:val="none" w:sz="0" w:space="0" w:color="auto"/>
            <w:bottom w:val="none" w:sz="0" w:space="0" w:color="auto"/>
            <w:right w:val="none" w:sz="0" w:space="0" w:color="auto"/>
          </w:divBdr>
        </w:div>
        <w:div w:id="1282952758">
          <w:marLeft w:val="480"/>
          <w:marRight w:val="0"/>
          <w:marTop w:val="0"/>
          <w:marBottom w:val="0"/>
          <w:divBdr>
            <w:top w:val="none" w:sz="0" w:space="0" w:color="auto"/>
            <w:left w:val="none" w:sz="0" w:space="0" w:color="auto"/>
            <w:bottom w:val="none" w:sz="0" w:space="0" w:color="auto"/>
            <w:right w:val="none" w:sz="0" w:space="0" w:color="auto"/>
          </w:divBdr>
        </w:div>
        <w:div w:id="338696682">
          <w:marLeft w:val="480"/>
          <w:marRight w:val="0"/>
          <w:marTop w:val="0"/>
          <w:marBottom w:val="0"/>
          <w:divBdr>
            <w:top w:val="none" w:sz="0" w:space="0" w:color="auto"/>
            <w:left w:val="none" w:sz="0" w:space="0" w:color="auto"/>
            <w:bottom w:val="none" w:sz="0" w:space="0" w:color="auto"/>
            <w:right w:val="none" w:sz="0" w:space="0" w:color="auto"/>
          </w:divBdr>
        </w:div>
        <w:div w:id="675502482">
          <w:marLeft w:val="480"/>
          <w:marRight w:val="0"/>
          <w:marTop w:val="0"/>
          <w:marBottom w:val="0"/>
          <w:divBdr>
            <w:top w:val="none" w:sz="0" w:space="0" w:color="auto"/>
            <w:left w:val="none" w:sz="0" w:space="0" w:color="auto"/>
            <w:bottom w:val="none" w:sz="0" w:space="0" w:color="auto"/>
            <w:right w:val="none" w:sz="0" w:space="0" w:color="auto"/>
          </w:divBdr>
        </w:div>
        <w:div w:id="1436635725">
          <w:marLeft w:val="480"/>
          <w:marRight w:val="0"/>
          <w:marTop w:val="0"/>
          <w:marBottom w:val="0"/>
          <w:divBdr>
            <w:top w:val="none" w:sz="0" w:space="0" w:color="auto"/>
            <w:left w:val="none" w:sz="0" w:space="0" w:color="auto"/>
            <w:bottom w:val="none" w:sz="0" w:space="0" w:color="auto"/>
            <w:right w:val="none" w:sz="0" w:space="0" w:color="auto"/>
          </w:divBdr>
        </w:div>
        <w:div w:id="1999378714">
          <w:marLeft w:val="480"/>
          <w:marRight w:val="0"/>
          <w:marTop w:val="0"/>
          <w:marBottom w:val="0"/>
          <w:divBdr>
            <w:top w:val="none" w:sz="0" w:space="0" w:color="auto"/>
            <w:left w:val="none" w:sz="0" w:space="0" w:color="auto"/>
            <w:bottom w:val="none" w:sz="0" w:space="0" w:color="auto"/>
            <w:right w:val="none" w:sz="0" w:space="0" w:color="auto"/>
          </w:divBdr>
        </w:div>
        <w:div w:id="118691945">
          <w:marLeft w:val="480"/>
          <w:marRight w:val="0"/>
          <w:marTop w:val="0"/>
          <w:marBottom w:val="0"/>
          <w:divBdr>
            <w:top w:val="none" w:sz="0" w:space="0" w:color="auto"/>
            <w:left w:val="none" w:sz="0" w:space="0" w:color="auto"/>
            <w:bottom w:val="none" w:sz="0" w:space="0" w:color="auto"/>
            <w:right w:val="none" w:sz="0" w:space="0" w:color="auto"/>
          </w:divBdr>
        </w:div>
        <w:div w:id="153449244">
          <w:marLeft w:val="480"/>
          <w:marRight w:val="0"/>
          <w:marTop w:val="0"/>
          <w:marBottom w:val="0"/>
          <w:divBdr>
            <w:top w:val="none" w:sz="0" w:space="0" w:color="auto"/>
            <w:left w:val="none" w:sz="0" w:space="0" w:color="auto"/>
            <w:bottom w:val="none" w:sz="0" w:space="0" w:color="auto"/>
            <w:right w:val="none" w:sz="0" w:space="0" w:color="auto"/>
          </w:divBdr>
        </w:div>
        <w:div w:id="716903488">
          <w:marLeft w:val="480"/>
          <w:marRight w:val="0"/>
          <w:marTop w:val="0"/>
          <w:marBottom w:val="0"/>
          <w:divBdr>
            <w:top w:val="none" w:sz="0" w:space="0" w:color="auto"/>
            <w:left w:val="none" w:sz="0" w:space="0" w:color="auto"/>
            <w:bottom w:val="none" w:sz="0" w:space="0" w:color="auto"/>
            <w:right w:val="none" w:sz="0" w:space="0" w:color="auto"/>
          </w:divBdr>
        </w:div>
        <w:div w:id="1799175964">
          <w:marLeft w:val="480"/>
          <w:marRight w:val="0"/>
          <w:marTop w:val="0"/>
          <w:marBottom w:val="0"/>
          <w:divBdr>
            <w:top w:val="none" w:sz="0" w:space="0" w:color="auto"/>
            <w:left w:val="none" w:sz="0" w:space="0" w:color="auto"/>
            <w:bottom w:val="none" w:sz="0" w:space="0" w:color="auto"/>
            <w:right w:val="none" w:sz="0" w:space="0" w:color="auto"/>
          </w:divBdr>
        </w:div>
        <w:div w:id="665204308">
          <w:marLeft w:val="480"/>
          <w:marRight w:val="0"/>
          <w:marTop w:val="0"/>
          <w:marBottom w:val="0"/>
          <w:divBdr>
            <w:top w:val="none" w:sz="0" w:space="0" w:color="auto"/>
            <w:left w:val="none" w:sz="0" w:space="0" w:color="auto"/>
            <w:bottom w:val="none" w:sz="0" w:space="0" w:color="auto"/>
            <w:right w:val="none" w:sz="0" w:space="0" w:color="auto"/>
          </w:divBdr>
        </w:div>
        <w:div w:id="1144354345">
          <w:marLeft w:val="480"/>
          <w:marRight w:val="0"/>
          <w:marTop w:val="0"/>
          <w:marBottom w:val="0"/>
          <w:divBdr>
            <w:top w:val="none" w:sz="0" w:space="0" w:color="auto"/>
            <w:left w:val="none" w:sz="0" w:space="0" w:color="auto"/>
            <w:bottom w:val="none" w:sz="0" w:space="0" w:color="auto"/>
            <w:right w:val="none" w:sz="0" w:space="0" w:color="auto"/>
          </w:divBdr>
        </w:div>
        <w:div w:id="749624131">
          <w:marLeft w:val="480"/>
          <w:marRight w:val="0"/>
          <w:marTop w:val="0"/>
          <w:marBottom w:val="0"/>
          <w:divBdr>
            <w:top w:val="none" w:sz="0" w:space="0" w:color="auto"/>
            <w:left w:val="none" w:sz="0" w:space="0" w:color="auto"/>
            <w:bottom w:val="none" w:sz="0" w:space="0" w:color="auto"/>
            <w:right w:val="none" w:sz="0" w:space="0" w:color="auto"/>
          </w:divBdr>
        </w:div>
        <w:div w:id="1332173494">
          <w:marLeft w:val="480"/>
          <w:marRight w:val="0"/>
          <w:marTop w:val="0"/>
          <w:marBottom w:val="0"/>
          <w:divBdr>
            <w:top w:val="none" w:sz="0" w:space="0" w:color="auto"/>
            <w:left w:val="none" w:sz="0" w:space="0" w:color="auto"/>
            <w:bottom w:val="none" w:sz="0" w:space="0" w:color="auto"/>
            <w:right w:val="none" w:sz="0" w:space="0" w:color="auto"/>
          </w:divBdr>
        </w:div>
        <w:div w:id="266624429">
          <w:marLeft w:val="480"/>
          <w:marRight w:val="0"/>
          <w:marTop w:val="0"/>
          <w:marBottom w:val="0"/>
          <w:divBdr>
            <w:top w:val="none" w:sz="0" w:space="0" w:color="auto"/>
            <w:left w:val="none" w:sz="0" w:space="0" w:color="auto"/>
            <w:bottom w:val="none" w:sz="0" w:space="0" w:color="auto"/>
            <w:right w:val="none" w:sz="0" w:space="0" w:color="auto"/>
          </w:divBdr>
        </w:div>
        <w:div w:id="1802767811">
          <w:marLeft w:val="480"/>
          <w:marRight w:val="0"/>
          <w:marTop w:val="0"/>
          <w:marBottom w:val="0"/>
          <w:divBdr>
            <w:top w:val="none" w:sz="0" w:space="0" w:color="auto"/>
            <w:left w:val="none" w:sz="0" w:space="0" w:color="auto"/>
            <w:bottom w:val="none" w:sz="0" w:space="0" w:color="auto"/>
            <w:right w:val="none" w:sz="0" w:space="0" w:color="auto"/>
          </w:divBdr>
        </w:div>
        <w:div w:id="2004310317">
          <w:marLeft w:val="480"/>
          <w:marRight w:val="0"/>
          <w:marTop w:val="0"/>
          <w:marBottom w:val="0"/>
          <w:divBdr>
            <w:top w:val="none" w:sz="0" w:space="0" w:color="auto"/>
            <w:left w:val="none" w:sz="0" w:space="0" w:color="auto"/>
            <w:bottom w:val="none" w:sz="0" w:space="0" w:color="auto"/>
            <w:right w:val="none" w:sz="0" w:space="0" w:color="auto"/>
          </w:divBdr>
        </w:div>
        <w:div w:id="1185292326">
          <w:marLeft w:val="480"/>
          <w:marRight w:val="0"/>
          <w:marTop w:val="0"/>
          <w:marBottom w:val="0"/>
          <w:divBdr>
            <w:top w:val="none" w:sz="0" w:space="0" w:color="auto"/>
            <w:left w:val="none" w:sz="0" w:space="0" w:color="auto"/>
            <w:bottom w:val="none" w:sz="0" w:space="0" w:color="auto"/>
            <w:right w:val="none" w:sz="0" w:space="0" w:color="auto"/>
          </w:divBdr>
        </w:div>
        <w:div w:id="1613122180">
          <w:marLeft w:val="480"/>
          <w:marRight w:val="0"/>
          <w:marTop w:val="0"/>
          <w:marBottom w:val="0"/>
          <w:divBdr>
            <w:top w:val="none" w:sz="0" w:space="0" w:color="auto"/>
            <w:left w:val="none" w:sz="0" w:space="0" w:color="auto"/>
            <w:bottom w:val="none" w:sz="0" w:space="0" w:color="auto"/>
            <w:right w:val="none" w:sz="0" w:space="0" w:color="auto"/>
          </w:divBdr>
        </w:div>
        <w:div w:id="1280717877">
          <w:marLeft w:val="480"/>
          <w:marRight w:val="0"/>
          <w:marTop w:val="0"/>
          <w:marBottom w:val="0"/>
          <w:divBdr>
            <w:top w:val="none" w:sz="0" w:space="0" w:color="auto"/>
            <w:left w:val="none" w:sz="0" w:space="0" w:color="auto"/>
            <w:bottom w:val="none" w:sz="0" w:space="0" w:color="auto"/>
            <w:right w:val="none" w:sz="0" w:space="0" w:color="auto"/>
          </w:divBdr>
        </w:div>
        <w:div w:id="1725640882">
          <w:marLeft w:val="480"/>
          <w:marRight w:val="0"/>
          <w:marTop w:val="0"/>
          <w:marBottom w:val="0"/>
          <w:divBdr>
            <w:top w:val="none" w:sz="0" w:space="0" w:color="auto"/>
            <w:left w:val="none" w:sz="0" w:space="0" w:color="auto"/>
            <w:bottom w:val="none" w:sz="0" w:space="0" w:color="auto"/>
            <w:right w:val="none" w:sz="0" w:space="0" w:color="auto"/>
          </w:divBdr>
        </w:div>
        <w:div w:id="1006901746">
          <w:marLeft w:val="480"/>
          <w:marRight w:val="0"/>
          <w:marTop w:val="0"/>
          <w:marBottom w:val="0"/>
          <w:divBdr>
            <w:top w:val="none" w:sz="0" w:space="0" w:color="auto"/>
            <w:left w:val="none" w:sz="0" w:space="0" w:color="auto"/>
            <w:bottom w:val="none" w:sz="0" w:space="0" w:color="auto"/>
            <w:right w:val="none" w:sz="0" w:space="0" w:color="auto"/>
          </w:divBdr>
        </w:div>
        <w:div w:id="1718621634">
          <w:marLeft w:val="480"/>
          <w:marRight w:val="0"/>
          <w:marTop w:val="0"/>
          <w:marBottom w:val="0"/>
          <w:divBdr>
            <w:top w:val="none" w:sz="0" w:space="0" w:color="auto"/>
            <w:left w:val="none" w:sz="0" w:space="0" w:color="auto"/>
            <w:bottom w:val="none" w:sz="0" w:space="0" w:color="auto"/>
            <w:right w:val="none" w:sz="0" w:space="0" w:color="auto"/>
          </w:divBdr>
        </w:div>
        <w:div w:id="908230339">
          <w:marLeft w:val="480"/>
          <w:marRight w:val="0"/>
          <w:marTop w:val="0"/>
          <w:marBottom w:val="0"/>
          <w:divBdr>
            <w:top w:val="none" w:sz="0" w:space="0" w:color="auto"/>
            <w:left w:val="none" w:sz="0" w:space="0" w:color="auto"/>
            <w:bottom w:val="none" w:sz="0" w:space="0" w:color="auto"/>
            <w:right w:val="none" w:sz="0" w:space="0" w:color="auto"/>
          </w:divBdr>
        </w:div>
        <w:div w:id="700017124">
          <w:marLeft w:val="480"/>
          <w:marRight w:val="0"/>
          <w:marTop w:val="0"/>
          <w:marBottom w:val="0"/>
          <w:divBdr>
            <w:top w:val="none" w:sz="0" w:space="0" w:color="auto"/>
            <w:left w:val="none" w:sz="0" w:space="0" w:color="auto"/>
            <w:bottom w:val="none" w:sz="0" w:space="0" w:color="auto"/>
            <w:right w:val="none" w:sz="0" w:space="0" w:color="auto"/>
          </w:divBdr>
        </w:div>
        <w:div w:id="106438355">
          <w:marLeft w:val="480"/>
          <w:marRight w:val="0"/>
          <w:marTop w:val="0"/>
          <w:marBottom w:val="0"/>
          <w:divBdr>
            <w:top w:val="none" w:sz="0" w:space="0" w:color="auto"/>
            <w:left w:val="none" w:sz="0" w:space="0" w:color="auto"/>
            <w:bottom w:val="none" w:sz="0" w:space="0" w:color="auto"/>
            <w:right w:val="none" w:sz="0" w:space="0" w:color="auto"/>
          </w:divBdr>
        </w:div>
        <w:div w:id="90397075">
          <w:marLeft w:val="480"/>
          <w:marRight w:val="0"/>
          <w:marTop w:val="0"/>
          <w:marBottom w:val="0"/>
          <w:divBdr>
            <w:top w:val="none" w:sz="0" w:space="0" w:color="auto"/>
            <w:left w:val="none" w:sz="0" w:space="0" w:color="auto"/>
            <w:bottom w:val="none" w:sz="0" w:space="0" w:color="auto"/>
            <w:right w:val="none" w:sz="0" w:space="0" w:color="auto"/>
          </w:divBdr>
        </w:div>
        <w:div w:id="2138138527">
          <w:marLeft w:val="480"/>
          <w:marRight w:val="0"/>
          <w:marTop w:val="0"/>
          <w:marBottom w:val="0"/>
          <w:divBdr>
            <w:top w:val="none" w:sz="0" w:space="0" w:color="auto"/>
            <w:left w:val="none" w:sz="0" w:space="0" w:color="auto"/>
            <w:bottom w:val="none" w:sz="0" w:space="0" w:color="auto"/>
            <w:right w:val="none" w:sz="0" w:space="0" w:color="auto"/>
          </w:divBdr>
        </w:div>
        <w:div w:id="1953709840">
          <w:marLeft w:val="480"/>
          <w:marRight w:val="0"/>
          <w:marTop w:val="0"/>
          <w:marBottom w:val="0"/>
          <w:divBdr>
            <w:top w:val="none" w:sz="0" w:space="0" w:color="auto"/>
            <w:left w:val="none" w:sz="0" w:space="0" w:color="auto"/>
            <w:bottom w:val="none" w:sz="0" w:space="0" w:color="auto"/>
            <w:right w:val="none" w:sz="0" w:space="0" w:color="auto"/>
          </w:divBdr>
        </w:div>
        <w:div w:id="1663048318">
          <w:marLeft w:val="480"/>
          <w:marRight w:val="0"/>
          <w:marTop w:val="0"/>
          <w:marBottom w:val="0"/>
          <w:divBdr>
            <w:top w:val="none" w:sz="0" w:space="0" w:color="auto"/>
            <w:left w:val="none" w:sz="0" w:space="0" w:color="auto"/>
            <w:bottom w:val="none" w:sz="0" w:space="0" w:color="auto"/>
            <w:right w:val="none" w:sz="0" w:space="0" w:color="auto"/>
          </w:divBdr>
        </w:div>
        <w:div w:id="1595285683">
          <w:marLeft w:val="480"/>
          <w:marRight w:val="0"/>
          <w:marTop w:val="0"/>
          <w:marBottom w:val="0"/>
          <w:divBdr>
            <w:top w:val="none" w:sz="0" w:space="0" w:color="auto"/>
            <w:left w:val="none" w:sz="0" w:space="0" w:color="auto"/>
            <w:bottom w:val="none" w:sz="0" w:space="0" w:color="auto"/>
            <w:right w:val="none" w:sz="0" w:space="0" w:color="auto"/>
          </w:divBdr>
        </w:div>
        <w:div w:id="2022583717">
          <w:marLeft w:val="480"/>
          <w:marRight w:val="0"/>
          <w:marTop w:val="0"/>
          <w:marBottom w:val="0"/>
          <w:divBdr>
            <w:top w:val="none" w:sz="0" w:space="0" w:color="auto"/>
            <w:left w:val="none" w:sz="0" w:space="0" w:color="auto"/>
            <w:bottom w:val="none" w:sz="0" w:space="0" w:color="auto"/>
            <w:right w:val="none" w:sz="0" w:space="0" w:color="auto"/>
          </w:divBdr>
        </w:div>
        <w:div w:id="483399581">
          <w:marLeft w:val="480"/>
          <w:marRight w:val="0"/>
          <w:marTop w:val="0"/>
          <w:marBottom w:val="0"/>
          <w:divBdr>
            <w:top w:val="none" w:sz="0" w:space="0" w:color="auto"/>
            <w:left w:val="none" w:sz="0" w:space="0" w:color="auto"/>
            <w:bottom w:val="none" w:sz="0" w:space="0" w:color="auto"/>
            <w:right w:val="none" w:sz="0" w:space="0" w:color="auto"/>
          </w:divBdr>
        </w:div>
        <w:div w:id="1696731640">
          <w:marLeft w:val="480"/>
          <w:marRight w:val="0"/>
          <w:marTop w:val="0"/>
          <w:marBottom w:val="0"/>
          <w:divBdr>
            <w:top w:val="none" w:sz="0" w:space="0" w:color="auto"/>
            <w:left w:val="none" w:sz="0" w:space="0" w:color="auto"/>
            <w:bottom w:val="none" w:sz="0" w:space="0" w:color="auto"/>
            <w:right w:val="none" w:sz="0" w:space="0" w:color="auto"/>
          </w:divBdr>
        </w:div>
        <w:div w:id="1667902168">
          <w:marLeft w:val="480"/>
          <w:marRight w:val="0"/>
          <w:marTop w:val="0"/>
          <w:marBottom w:val="0"/>
          <w:divBdr>
            <w:top w:val="none" w:sz="0" w:space="0" w:color="auto"/>
            <w:left w:val="none" w:sz="0" w:space="0" w:color="auto"/>
            <w:bottom w:val="none" w:sz="0" w:space="0" w:color="auto"/>
            <w:right w:val="none" w:sz="0" w:space="0" w:color="auto"/>
          </w:divBdr>
        </w:div>
        <w:div w:id="933442414">
          <w:marLeft w:val="480"/>
          <w:marRight w:val="0"/>
          <w:marTop w:val="0"/>
          <w:marBottom w:val="0"/>
          <w:divBdr>
            <w:top w:val="none" w:sz="0" w:space="0" w:color="auto"/>
            <w:left w:val="none" w:sz="0" w:space="0" w:color="auto"/>
            <w:bottom w:val="none" w:sz="0" w:space="0" w:color="auto"/>
            <w:right w:val="none" w:sz="0" w:space="0" w:color="auto"/>
          </w:divBdr>
        </w:div>
        <w:div w:id="397482271">
          <w:marLeft w:val="480"/>
          <w:marRight w:val="0"/>
          <w:marTop w:val="0"/>
          <w:marBottom w:val="0"/>
          <w:divBdr>
            <w:top w:val="none" w:sz="0" w:space="0" w:color="auto"/>
            <w:left w:val="none" w:sz="0" w:space="0" w:color="auto"/>
            <w:bottom w:val="none" w:sz="0" w:space="0" w:color="auto"/>
            <w:right w:val="none" w:sz="0" w:space="0" w:color="auto"/>
          </w:divBdr>
        </w:div>
        <w:div w:id="1095975514">
          <w:marLeft w:val="480"/>
          <w:marRight w:val="0"/>
          <w:marTop w:val="0"/>
          <w:marBottom w:val="0"/>
          <w:divBdr>
            <w:top w:val="none" w:sz="0" w:space="0" w:color="auto"/>
            <w:left w:val="none" w:sz="0" w:space="0" w:color="auto"/>
            <w:bottom w:val="none" w:sz="0" w:space="0" w:color="auto"/>
            <w:right w:val="none" w:sz="0" w:space="0" w:color="auto"/>
          </w:divBdr>
        </w:div>
        <w:div w:id="43215405">
          <w:marLeft w:val="480"/>
          <w:marRight w:val="0"/>
          <w:marTop w:val="0"/>
          <w:marBottom w:val="0"/>
          <w:divBdr>
            <w:top w:val="none" w:sz="0" w:space="0" w:color="auto"/>
            <w:left w:val="none" w:sz="0" w:space="0" w:color="auto"/>
            <w:bottom w:val="none" w:sz="0" w:space="0" w:color="auto"/>
            <w:right w:val="none" w:sz="0" w:space="0" w:color="auto"/>
          </w:divBdr>
        </w:div>
        <w:div w:id="2023240682">
          <w:marLeft w:val="480"/>
          <w:marRight w:val="0"/>
          <w:marTop w:val="0"/>
          <w:marBottom w:val="0"/>
          <w:divBdr>
            <w:top w:val="none" w:sz="0" w:space="0" w:color="auto"/>
            <w:left w:val="none" w:sz="0" w:space="0" w:color="auto"/>
            <w:bottom w:val="none" w:sz="0" w:space="0" w:color="auto"/>
            <w:right w:val="none" w:sz="0" w:space="0" w:color="auto"/>
          </w:divBdr>
        </w:div>
        <w:div w:id="708796670">
          <w:marLeft w:val="480"/>
          <w:marRight w:val="0"/>
          <w:marTop w:val="0"/>
          <w:marBottom w:val="0"/>
          <w:divBdr>
            <w:top w:val="none" w:sz="0" w:space="0" w:color="auto"/>
            <w:left w:val="none" w:sz="0" w:space="0" w:color="auto"/>
            <w:bottom w:val="none" w:sz="0" w:space="0" w:color="auto"/>
            <w:right w:val="none" w:sz="0" w:space="0" w:color="auto"/>
          </w:divBdr>
        </w:div>
        <w:div w:id="255015079">
          <w:marLeft w:val="480"/>
          <w:marRight w:val="0"/>
          <w:marTop w:val="0"/>
          <w:marBottom w:val="0"/>
          <w:divBdr>
            <w:top w:val="none" w:sz="0" w:space="0" w:color="auto"/>
            <w:left w:val="none" w:sz="0" w:space="0" w:color="auto"/>
            <w:bottom w:val="none" w:sz="0" w:space="0" w:color="auto"/>
            <w:right w:val="none" w:sz="0" w:space="0" w:color="auto"/>
          </w:divBdr>
        </w:div>
        <w:div w:id="153423081">
          <w:marLeft w:val="480"/>
          <w:marRight w:val="0"/>
          <w:marTop w:val="0"/>
          <w:marBottom w:val="0"/>
          <w:divBdr>
            <w:top w:val="none" w:sz="0" w:space="0" w:color="auto"/>
            <w:left w:val="none" w:sz="0" w:space="0" w:color="auto"/>
            <w:bottom w:val="none" w:sz="0" w:space="0" w:color="auto"/>
            <w:right w:val="none" w:sz="0" w:space="0" w:color="auto"/>
          </w:divBdr>
        </w:div>
        <w:div w:id="1094548278">
          <w:marLeft w:val="480"/>
          <w:marRight w:val="0"/>
          <w:marTop w:val="0"/>
          <w:marBottom w:val="0"/>
          <w:divBdr>
            <w:top w:val="none" w:sz="0" w:space="0" w:color="auto"/>
            <w:left w:val="none" w:sz="0" w:space="0" w:color="auto"/>
            <w:bottom w:val="none" w:sz="0" w:space="0" w:color="auto"/>
            <w:right w:val="none" w:sz="0" w:space="0" w:color="auto"/>
          </w:divBdr>
        </w:div>
        <w:div w:id="1807964822">
          <w:marLeft w:val="480"/>
          <w:marRight w:val="0"/>
          <w:marTop w:val="0"/>
          <w:marBottom w:val="0"/>
          <w:divBdr>
            <w:top w:val="none" w:sz="0" w:space="0" w:color="auto"/>
            <w:left w:val="none" w:sz="0" w:space="0" w:color="auto"/>
            <w:bottom w:val="none" w:sz="0" w:space="0" w:color="auto"/>
            <w:right w:val="none" w:sz="0" w:space="0" w:color="auto"/>
          </w:divBdr>
        </w:div>
        <w:div w:id="1428890815">
          <w:marLeft w:val="480"/>
          <w:marRight w:val="0"/>
          <w:marTop w:val="0"/>
          <w:marBottom w:val="0"/>
          <w:divBdr>
            <w:top w:val="none" w:sz="0" w:space="0" w:color="auto"/>
            <w:left w:val="none" w:sz="0" w:space="0" w:color="auto"/>
            <w:bottom w:val="none" w:sz="0" w:space="0" w:color="auto"/>
            <w:right w:val="none" w:sz="0" w:space="0" w:color="auto"/>
          </w:divBdr>
        </w:div>
        <w:div w:id="906263030">
          <w:marLeft w:val="480"/>
          <w:marRight w:val="0"/>
          <w:marTop w:val="0"/>
          <w:marBottom w:val="0"/>
          <w:divBdr>
            <w:top w:val="none" w:sz="0" w:space="0" w:color="auto"/>
            <w:left w:val="none" w:sz="0" w:space="0" w:color="auto"/>
            <w:bottom w:val="none" w:sz="0" w:space="0" w:color="auto"/>
            <w:right w:val="none" w:sz="0" w:space="0" w:color="auto"/>
          </w:divBdr>
        </w:div>
        <w:div w:id="1842351441">
          <w:marLeft w:val="480"/>
          <w:marRight w:val="0"/>
          <w:marTop w:val="0"/>
          <w:marBottom w:val="0"/>
          <w:divBdr>
            <w:top w:val="none" w:sz="0" w:space="0" w:color="auto"/>
            <w:left w:val="none" w:sz="0" w:space="0" w:color="auto"/>
            <w:bottom w:val="none" w:sz="0" w:space="0" w:color="auto"/>
            <w:right w:val="none" w:sz="0" w:space="0" w:color="auto"/>
          </w:divBdr>
        </w:div>
        <w:div w:id="1509831162">
          <w:marLeft w:val="480"/>
          <w:marRight w:val="0"/>
          <w:marTop w:val="0"/>
          <w:marBottom w:val="0"/>
          <w:divBdr>
            <w:top w:val="none" w:sz="0" w:space="0" w:color="auto"/>
            <w:left w:val="none" w:sz="0" w:space="0" w:color="auto"/>
            <w:bottom w:val="none" w:sz="0" w:space="0" w:color="auto"/>
            <w:right w:val="none" w:sz="0" w:space="0" w:color="auto"/>
          </w:divBdr>
        </w:div>
        <w:div w:id="1714891609">
          <w:marLeft w:val="480"/>
          <w:marRight w:val="0"/>
          <w:marTop w:val="0"/>
          <w:marBottom w:val="0"/>
          <w:divBdr>
            <w:top w:val="none" w:sz="0" w:space="0" w:color="auto"/>
            <w:left w:val="none" w:sz="0" w:space="0" w:color="auto"/>
            <w:bottom w:val="none" w:sz="0" w:space="0" w:color="auto"/>
            <w:right w:val="none" w:sz="0" w:space="0" w:color="auto"/>
          </w:divBdr>
        </w:div>
        <w:div w:id="2047825194">
          <w:marLeft w:val="480"/>
          <w:marRight w:val="0"/>
          <w:marTop w:val="0"/>
          <w:marBottom w:val="0"/>
          <w:divBdr>
            <w:top w:val="none" w:sz="0" w:space="0" w:color="auto"/>
            <w:left w:val="none" w:sz="0" w:space="0" w:color="auto"/>
            <w:bottom w:val="none" w:sz="0" w:space="0" w:color="auto"/>
            <w:right w:val="none" w:sz="0" w:space="0" w:color="auto"/>
          </w:divBdr>
        </w:div>
        <w:div w:id="1419331403">
          <w:marLeft w:val="480"/>
          <w:marRight w:val="0"/>
          <w:marTop w:val="0"/>
          <w:marBottom w:val="0"/>
          <w:divBdr>
            <w:top w:val="none" w:sz="0" w:space="0" w:color="auto"/>
            <w:left w:val="none" w:sz="0" w:space="0" w:color="auto"/>
            <w:bottom w:val="none" w:sz="0" w:space="0" w:color="auto"/>
            <w:right w:val="none" w:sz="0" w:space="0" w:color="auto"/>
          </w:divBdr>
        </w:div>
        <w:div w:id="680740456">
          <w:marLeft w:val="480"/>
          <w:marRight w:val="0"/>
          <w:marTop w:val="0"/>
          <w:marBottom w:val="0"/>
          <w:divBdr>
            <w:top w:val="none" w:sz="0" w:space="0" w:color="auto"/>
            <w:left w:val="none" w:sz="0" w:space="0" w:color="auto"/>
            <w:bottom w:val="none" w:sz="0" w:space="0" w:color="auto"/>
            <w:right w:val="none" w:sz="0" w:space="0" w:color="auto"/>
          </w:divBdr>
        </w:div>
        <w:div w:id="700983687">
          <w:marLeft w:val="480"/>
          <w:marRight w:val="0"/>
          <w:marTop w:val="0"/>
          <w:marBottom w:val="0"/>
          <w:divBdr>
            <w:top w:val="none" w:sz="0" w:space="0" w:color="auto"/>
            <w:left w:val="none" w:sz="0" w:space="0" w:color="auto"/>
            <w:bottom w:val="none" w:sz="0" w:space="0" w:color="auto"/>
            <w:right w:val="none" w:sz="0" w:space="0" w:color="auto"/>
          </w:divBdr>
        </w:div>
        <w:div w:id="960191126">
          <w:marLeft w:val="480"/>
          <w:marRight w:val="0"/>
          <w:marTop w:val="0"/>
          <w:marBottom w:val="0"/>
          <w:divBdr>
            <w:top w:val="none" w:sz="0" w:space="0" w:color="auto"/>
            <w:left w:val="none" w:sz="0" w:space="0" w:color="auto"/>
            <w:bottom w:val="none" w:sz="0" w:space="0" w:color="auto"/>
            <w:right w:val="none" w:sz="0" w:space="0" w:color="auto"/>
          </w:divBdr>
        </w:div>
        <w:div w:id="1112438129">
          <w:marLeft w:val="480"/>
          <w:marRight w:val="0"/>
          <w:marTop w:val="0"/>
          <w:marBottom w:val="0"/>
          <w:divBdr>
            <w:top w:val="none" w:sz="0" w:space="0" w:color="auto"/>
            <w:left w:val="none" w:sz="0" w:space="0" w:color="auto"/>
            <w:bottom w:val="none" w:sz="0" w:space="0" w:color="auto"/>
            <w:right w:val="none" w:sz="0" w:space="0" w:color="auto"/>
          </w:divBdr>
        </w:div>
        <w:div w:id="193009215">
          <w:marLeft w:val="480"/>
          <w:marRight w:val="0"/>
          <w:marTop w:val="0"/>
          <w:marBottom w:val="0"/>
          <w:divBdr>
            <w:top w:val="none" w:sz="0" w:space="0" w:color="auto"/>
            <w:left w:val="none" w:sz="0" w:space="0" w:color="auto"/>
            <w:bottom w:val="none" w:sz="0" w:space="0" w:color="auto"/>
            <w:right w:val="none" w:sz="0" w:space="0" w:color="auto"/>
          </w:divBdr>
        </w:div>
        <w:div w:id="48379973">
          <w:marLeft w:val="480"/>
          <w:marRight w:val="0"/>
          <w:marTop w:val="0"/>
          <w:marBottom w:val="0"/>
          <w:divBdr>
            <w:top w:val="none" w:sz="0" w:space="0" w:color="auto"/>
            <w:left w:val="none" w:sz="0" w:space="0" w:color="auto"/>
            <w:bottom w:val="none" w:sz="0" w:space="0" w:color="auto"/>
            <w:right w:val="none" w:sz="0" w:space="0" w:color="auto"/>
          </w:divBdr>
        </w:div>
        <w:div w:id="1504198161">
          <w:marLeft w:val="480"/>
          <w:marRight w:val="0"/>
          <w:marTop w:val="0"/>
          <w:marBottom w:val="0"/>
          <w:divBdr>
            <w:top w:val="none" w:sz="0" w:space="0" w:color="auto"/>
            <w:left w:val="none" w:sz="0" w:space="0" w:color="auto"/>
            <w:bottom w:val="none" w:sz="0" w:space="0" w:color="auto"/>
            <w:right w:val="none" w:sz="0" w:space="0" w:color="auto"/>
          </w:divBdr>
        </w:div>
        <w:div w:id="652179774">
          <w:marLeft w:val="480"/>
          <w:marRight w:val="0"/>
          <w:marTop w:val="0"/>
          <w:marBottom w:val="0"/>
          <w:divBdr>
            <w:top w:val="none" w:sz="0" w:space="0" w:color="auto"/>
            <w:left w:val="none" w:sz="0" w:space="0" w:color="auto"/>
            <w:bottom w:val="none" w:sz="0" w:space="0" w:color="auto"/>
            <w:right w:val="none" w:sz="0" w:space="0" w:color="auto"/>
          </w:divBdr>
        </w:div>
        <w:div w:id="1927808886">
          <w:marLeft w:val="480"/>
          <w:marRight w:val="0"/>
          <w:marTop w:val="0"/>
          <w:marBottom w:val="0"/>
          <w:divBdr>
            <w:top w:val="none" w:sz="0" w:space="0" w:color="auto"/>
            <w:left w:val="none" w:sz="0" w:space="0" w:color="auto"/>
            <w:bottom w:val="none" w:sz="0" w:space="0" w:color="auto"/>
            <w:right w:val="none" w:sz="0" w:space="0" w:color="auto"/>
          </w:divBdr>
        </w:div>
        <w:div w:id="1323696802">
          <w:marLeft w:val="480"/>
          <w:marRight w:val="0"/>
          <w:marTop w:val="0"/>
          <w:marBottom w:val="0"/>
          <w:divBdr>
            <w:top w:val="none" w:sz="0" w:space="0" w:color="auto"/>
            <w:left w:val="none" w:sz="0" w:space="0" w:color="auto"/>
            <w:bottom w:val="none" w:sz="0" w:space="0" w:color="auto"/>
            <w:right w:val="none" w:sz="0" w:space="0" w:color="auto"/>
          </w:divBdr>
        </w:div>
        <w:div w:id="114637153">
          <w:marLeft w:val="480"/>
          <w:marRight w:val="0"/>
          <w:marTop w:val="0"/>
          <w:marBottom w:val="0"/>
          <w:divBdr>
            <w:top w:val="none" w:sz="0" w:space="0" w:color="auto"/>
            <w:left w:val="none" w:sz="0" w:space="0" w:color="auto"/>
            <w:bottom w:val="none" w:sz="0" w:space="0" w:color="auto"/>
            <w:right w:val="none" w:sz="0" w:space="0" w:color="auto"/>
          </w:divBdr>
        </w:div>
        <w:div w:id="1761104296">
          <w:marLeft w:val="480"/>
          <w:marRight w:val="0"/>
          <w:marTop w:val="0"/>
          <w:marBottom w:val="0"/>
          <w:divBdr>
            <w:top w:val="none" w:sz="0" w:space="0" w:color="auto"/>
            <w:left w:val="none" w:sz="0" w:space="0" w:color="auto"/>
            <w:bottom w:val="none" w:sz="0" w:space="0" w:color="auto"/>
            <w:right w:val="none" w:sz="0" w:space="0" w:color="auto"/>
          </w:divBdr>
        </w:div>
        <w:div w:id="1148472227">
          <w:marLeft w:val="480"/>
          <w:marRight w:val="0"/>
          <w:marTop w:val="0"/>
          <w:marBottom w:val="0"/>
          <w:divBdr>
            <w:top w:val="none" w:sz="0" w:space="0" w:color="auto"/>
            <w:left w:val="none" w:sz="0" w:space="0" w:color="auto"/>
            <w:bottom w:val="none" w:sz="0" w:space="0" w:color="auto"/>
            <w:right w:val="none" w:sz="0" w:space="0" w:color="auto"/>
          </w:divBdr>
        </w:div>
        <w:div w:id="1360662848">
          <w:marLeft w:val="480"/>
          <w:marRight w:val="0"/>
          <w:marTop w:val="0"/>
          <w:marBottom w:val="0"/>
          <w:divBdr>
            <w:top w:val="none" w:sz="0" w:space="0" w:color="auto"/>
            <w:left w:val="none" w:sz="0" w:space="0" w:color="auto"/>
            <w:bottom w:val="none" w:sz="0" w:space="0" w:color="auto"/>
            <w:right w:val="none" w:sz="0" w:space="0" w:color="auto"/>
          </w:divBdr>
        </w:div>
        <w:div w:id="1163204794">
          <w:marLeft w:val="480"/>
          <w:marRight w:val="0"/>
          <w:marTop w:val="0"/>
          <w:marBottom w:val="0"/>
          <w:divBdr>
            <w:top w:val="none" w:sz="0" w:space="0" w:color="auto"/>
            <w:left w:val="none" w:sz="0" w:space="0" w:color="auto"/>
            <w:bottom w:val="none" w:sz="0" w:space="0" w:color="auto"/>
            <w:right w:val="none" w:sz="0" w:space="0" w:color="auto"/>
          </w:divBdr>
        </w:div>
        <w:div w:id="852064818">
          <w:marLeft w:val="480"/>
          <w:marRight w:val="0"/>
          <w:marTop w:val="0"/>
          <w:marBottom w:val="0"/>
          <w:divBdr>
            <w:top w:val="none" w:sz="0" w:space="0" w:color="auto"/>
            <w:left w:val="none" w:sz="0" w:space="0" w:color="auto"/>
            <w:bottom w:val="none" w:sz="0" w:space="0" w:color="auto"/>
            <w:right w:val="none" w:sz="0" w:space="0" w:color="auto"/>
          </w:divBdr>
        </w:div>
        <w:div w:id="1799107646">
          <w:marLeft w:val="480"/>
          <w:marRight w:val="0"/>
          <w:marTop w:val="0"/>
          <w:marBottom w:val="0"/>
          <w:divBdr>
            <w:top w:val="none" w:sz="0" w:space="0" w:color="auto"/>
            <w:left w:val="none" w:sz="0" w:space="0" w:color="auto"/>
            <w:bottom w:val="none" w:sz="0" w:space="0" w:color="auto"/>
            <w:right w:val="none" w:sz="0" w:space="0" w:color="auto"/>
          </w:divBdr>
        </w:div>
        <w:div w:id="1164391893">
          <w:marLeft w:val="480"/>
          <w:marRight w:val="0"/>
          <w:marTop w:val="0"/>
          <w:marBottom w:val="0"/>
          <w:divBdr>
            <w:top w:val="none" w:sz="0" w:space="0" w:color="auto"/>
            <w:left w:val="none" w:sz="0" w:space="0" w:color="auto"/>
            <w:bottom w:val="none" w:sz="0" w:space="0" w:color="auto"/>
            <w:right w:val="none" w:sz="0" w:space="0" w:color="auto"/>
          </w:divBdr>
        </w:div>
        <w:div w:id="1063063235">
          <w:marLeft w:val="480"/>
          <w:marRight w:val="0"/>
          <w:marTop w:val="0"/>
          <w:marBottom w:val="0"/>
          <w:divBdr>
            <w:top w:val="none" w:sz="0" w:space="0" w:color="auto"/>
            <w:left w:val="none" w:sz="0" w:space="0" w:color="auto"/>
            <w:bottom w:val="none" w:sz="0" w:space="0" w:color="auto"/>
            <w:right w:val="none" w:sz="0" w:space="0" w:color="auto"/>
          </w:divBdr>
        </w:div>
        <w:div w:id="1816294218">
          <w:marLeft w:val="480"/>
          <w:marRight w:val="0"/>
          <w:marTop w:val="0"/>
          <w:marBottom w:val="0"/>
          <w:divBdr>
            <w:top w:val="none" w:sz="0" w:space="0" w:color="auto"/>
            <w:left w:val="none" w:sz="0" w:space="0" w:color="auto"/>
            <w:bottom w:val="none" w:sz="0" w:space="0" w:color="auto"/>
            <w:right w:val="none" w:sz="0" w:space="0" w:color="auto"/>
          </w:divBdr>
        </w:div>
        <w:div w:id="285887791">
          <w:marLeft w:val="480"/>
          <w:marRight w:val="0"/>
          <w:marTop w:val="0"/>
          <w:marBottom w:val="0"/>
          <w:divBdr>
            <w:top w:val="none" w:sz="0" w:space="0" w:color="auto"/>
            <w:left w:val="none" w:sz="0" w:space="0" w:color="auto"/>
            <w:bottom w:val="none" w:sz="0" w:space="0" w:color="auto"/>
            <w:right w:val="none" w:sz="0" w:space="0" w:color="auto"/>
          </w:divBdr>
        </w:div>
        <w:div w:id="682166516">
          <w:marLeft w:val="480"/>
          <w:marRight w:val="0"/>
          <w:marTop w:val="0"/>
          <w:marBottom w:val="0"/>
          <w:divBdr>
            <w:top w:val="none" w:sz="0" w:space="0" w:color="auto"/>
            <w:left w:val="none" w:sz="0" w:space="0" w:color="auto"/>
            <w:bottom w:val="none" w:sz="0" w:space="0" w:color="auto"/>
            <w:right w:val="none" w:sz="0" w:space="0" w:color="auto"/>
          </w:divBdr>
        </w:div>
        <w:div w:id="169876713">
          <w:marLeft w:val="480"/>
          <w:marRight w:val="0"/>
          <w:marTop w:val="0"/>
          <w:marBottom w:val="0"/>
          <w:divBdr>
            <w:top w:val="none" w:sz="0" w:space="0" w:color="auto"/>
            <w:left w:val="none" w:sz="0" w:space="0" w:color="auto"/>
            <w:bottom w:val="none" w:sz="0" w:space="0" w:color="auto"/>
            <w:right w:val="none" w:sz="0" w:space="0" w:color="auto"/>
          </w:divBdr>
        </w:div>
        <w:div w:id="537741972">
          <w:marLeft w:val="480"/>
          <w:marRight w:val="0"/>
          <w:marTop w:val="0"/>
          <w:marBottom w:val="0"/>
          <w:divBdr>
            <w:top w:val="none" w:sz="0" w:space="0" w:color="auto"/>
            <w:left w:val="none" w:sz="0" w:space="0" w:color="auto"/>
            <w:bottom w:val="none" w:sz="0" w:space="0" w:color="auto"/>
            <w:right w:val="none" w:sz="0" w:space="0" w:color="auto"/>
          </w:divBdr>
        </w:div>
        <w:div w:id="887447642">
          <w:marLeft w:val="480"/>
          <w:marRight w:val="0"/>
          <w:marTop w:val="0"/>
          <w:marBottom w:val="0"/>
          <w:divBdr>
            <w:top w:val="none" w:sz="0" w:space="0" w:color="auto"/>
            <w:left w:val="none" w:sz="0" w:space="0" w:color="auto"/>
            <w:bottom w:val="none" w:sz="0" w:space="0" w:color="auto"/>
            <w:right w:val="none" w:sz="0" w:space="0" w:color="auto"/>
          </w:divBdr>
        </w:div>
        <w:div w:id="2134520596">
          <w:marLeft w:val="480"/>
          <w:marRight w:val="0"/>
          <w:marTop w:val="0"/>
          <w:marBottom w:val="0"/>
          <w:divBdr>
            <w:top w:val="none" w:sz="0" w:space="0" w:color="auto"/>
            <w:left w:val="none" w:sz="0" w:space="0" w:color="auto"/>
            <w:bottom w:val="none" w:sz="0" w:space="0" w:color="auto"/>
            <w:right w:val="none" w:sz="0" w:space="0" w:color="auto"/>
          </w:divBdr>
        </w:div>
        <w:div w:id="172457462">
          <w:marLeft w:val="480"/>
          <w:marRight w:val="0"/>
          <w:marTop w:val="0"/>
          <w:marBottom w:val="0"/>
          <w:divBdr>
            <w:top w:val="none" w:sz="0" w:space="0" w:color="auto"/>
            <w:left w:val="none" w:sz="0" w:space="0" w:color="auto"/>
            <w:bottom w:val="none" w:sz="0" w:space="0" w:color="auto"/>
            <w:right w:val="none" w:sz="0" w:space="0" w:color="auto"/>
          </w:divBdr>
        </w:div>
        <w:div w:id="113181901">
          <w:marLeft w:val="480"/>
          <w:marRight w:val="0"/>
          <w:marTop w:val="0"/>
          <w:marBottom w:val="0"/>
          <w:divBdr>
            <w:top w:val="none" w:sz="0" w:space="0" w:color="auto"/>
            <w:left w:val="none" w:sz="0" w:space="0" w:color="auto"/>
            <w:bottom w:val="none" w:sz="0" w:space="0" w:color="auto"/>
            <w:right w:val="none" w:sz="0" w:space="0" w:color="auto"/>
          </w:divBdr>
        </w:div>
        <w:div w:id="701782048">
          <w:marLeft w:val="480"/>
          <w:marRight w:val="0"/>
          <w:marTop w:val="0"/>
          <w:marBottom w:val="0"/>
          <w:divBdr>
            <w:top w:val="none" w:sz="0" w:space="0" w:color="auto"/>
            <w:left w:val="none" w:sz="0" w:space="0" w:color="auto"/>
            <w:bottom w:val="none" w:sz="0" w:space="0" w:color="auto"/>
            <w:right w:val="none" w:sz="0" w:space="0" w:color="auto"/>
          </w:divBdr>
        </w:div>
        <w:div w:id="1843665466">
          <w:marLeft w:val="480"/>
          <w:marRight w:val="0"/>
          <w:marTop w:val="0"/>
          <w:marBottom w:val="0"/>
          <w:divBdr>
            <w:top w:val="none" w:sz="0" w:space="0" w:color="auto"/>
            <w:left w:val="none" w:sz="0" w:space="0" w:color="auto"/>
            <w:bottom w:val="none" w:sz="0" w:space="0" w:color="auto"/>
            <w:right w:val="none" w:sz="0" w:space="0" w:color="auto"/>
          </w:divBdr>
        </w:div>
        <w:div w:id="762918216">
          <w:marLeft w:val="480"/>
          <w:marRight w:val="0"/>
          <w:marTop w:val="0"/>
          <w:marBottom w:val="0"/>
          <w:divBdr>
            <w:top w:val="none" w:sz="0" w:space="0" w:color="auto"/>
            <w:left w:val="none" w:sz="0" w:space="0" w:color="auto"/>
            <w:bottom w:val="none" w:sz="0" w:space="0" w:color="auto"/>
            <w:right w:val="none" w:sz="0" w:space="0" w:color="auto"/>
          </w:divBdr>
        </w:div>
        <w:div w:id="897015954">
          <w:marLeft w:val="480"/>
          <w:marRight w:val="0"/>
          <w:marTop w:val="0"/>
          <w:marBottom w:val="0"/>
          <w:divBdr>
            <w:top w:val="none" w:sz="0" w:space="0" w:color="auto"/>
            <w:left w:val="none" w:sz="0" w:space="0" w:color="auto"/>
            <w:bottom w:val="none" w:sz="0" w:space="0" w:color="auto"/>
            <w:right w:val="none" w:sz="0" w:space="0" w:color="auto"/>
          </w:divBdr>
        </w:div>
        <w:div w:id="1865168184">
          <w:marLeft w:val="480"/>
          <w:marRight w:val="0"/>
          <w:marTop w:val="0"/>
          <w:marBottom w:val="0"/>
          <w:divBdr>
            <w:top w:val="none" w:sz="0" w:space="0" w:color="auto"/>
            <w:left w:val="none" w:sz="0" w:space="0" w:color="auto"/>
            <w:bottom w:val="none" w:sz="0" w:space="0" w:color="auto"/>
            <w:right w:val="none" w:sz="0" w:space="0" w:color="auto"/>
          </w:divBdr>
        </w:div>
        <w:div w:id="760419848">
          <w:marLeft w:val="480"/>
          <w:marRight w:val="0"/>
          <w:marTop w:val="0"/>
          <w:marBottom w:val="0"/>
          <w:divBdr>
            <w:top w:val="none" w:sz="0" w:space="0" w:color="auto"/>
            <w:left w:val="none" w:sz="0" w:space="0" w:color="auto"/>
            <w:bottom w:val="none" w:sz="0" w:space="0" w:color="auto"/>
            <w:right w:val="none" w:sz="0" w:space="0" w:color="auto"/>
          </w:divBdr>
        </w:div>
        <w:div w:id="1068499994">
          <w:marLeft w:val="480"/>
          <w:marRight w:val="0"/>
          <w:marTop w:val="0"/>
          <w:marBottom w:val="0"/>
          <w:divBdr>
            <w:top w:val="none" w:sz="0" w:space="0" w:color="auto"/>
            <w:left w:val="none" w:sz="0" w:space="0" w:color="auto"/>
            <w:bottom w:val="none" w:sz="0" w:space="0" w:color="auto"/>
            <w:right w:val="none" w:sz="0" w:space="0" w:color="auto"/>
          </w:divBdr>
        </w:div>
        <w:div w:id="1954050654">
          <w:marLeft w:val="480"/>
          <w:marRight w:val="0"/>
          <w:marTop w:val="0"/>
          <w:marBottom w:val="0"/>
          <w:divBdr>
            <w:top w:val="none" w:sz="0" w:space="0" w:color="auto"/>
            <w:left w:val="none" w:sz="0" w:space="0" w:color="auto"/>
            <w:bottom w:val="none" w:sz="0" w:space="0" w:color="auto"/>
            <w:right w:val="none" w:sz="0" w:space="0" w:color="auto"/>
          </w:divBdr>
        </w:div>
        <w:div w:id="898906352">
          <w:marLeft w:val="480"/>
          <w:marRight w:val="0"/>
          <w:marTop w:val="0"/>
          <w:marBottom w:val="0"/>
          <w:divBdr>
            <w:top w:val="none" w:sz="0" w:space="0" w:color="auto"/>
            <w:left w:val="none" w:sz="0" w:space="0" w:color="auto"/>
            <w:bottom w:val="none" w:sz="0" w:space="0" w:color="auto"/>
            <w:right w:val="none" w:sz="0" w:space="0" w:color="auto"/>
          </w:divBdr>
        </w:div>
        <w:div w:id="1683706666">
          <w:marLeft w:val="480"/>
          <w:marRight w:val="0"/>
          <w:marTop w:val="0"/>
          <w:marBottom w:val="0"/>
          <w:divBdr>
            <w:top w:val="none" w:sz="0" w:space="0" w:color="auto"/>
            <w:left w:val="none" w:sz="0" w:space="0" w:color="auto"/>
            <w:bottom w:val="none" w:sz="0" w:space="0" w:color="auto"/>
            <w:right w:val="none" w:sz="0" w:space="0" w:color="auto"/>
          </w:divBdr>
        </w:div>
        <w:div w:id="326177313">
          <w:marLeft w:val="480"/>
          <w:marRight w:val="0"/>
          <w:marTop w:val="0"/>
          <w:marBottom w:val="0"/>
          <w:divBdr>
            <w:top w:val="none" w:sz="0" w:space="0" w:color="auto"/>
            <w:left w:val="none" w:sz="0" w:space="0" w:color="auto"/>
            <w:bottom w:val="none" w:sz="0" w:space="0" w:color="auto"/>
            <w:right w:val="none" w:sz="0" w:space="0" w:color="auto"/>
          </w:divBdr>
        </w:div>
        <w:div w:id="2012221256">
          <w:marLeft w:val="480"/>
          <w:marRight w:val="0"/>
          <w:marTop w:val="0"/>
          <w:marBottom w:val="0"/>
          <w:divBdr>
            <w:top w:val="none" w:sz="0" w:space="0" w:color="auto"/>
            <w:left w:val="none" w:sz="0" w:space="0" w:color="auto"/>
            <w:bottom w:val="none" w:sz="0" w:space="0" w:color="auto"/>
            <w:right w:val="none" w:sz="0" w:space="0" w:color="auto"/>
          </w:divBdr>
        </w:div>
        <w:div w:id="1248929970">
          <w:marLeft w:val="480"/>
          <w:marRight w:val="0"/>
          <w:marTop w:val="0"/>
          <w:marBottom w:val="0"/>
          <w:divBdr>
            <w:top w:val="none" w:sz="0" w:space="0" w:color="auto"/>
            <w:left w:val="none" w:sz="0" w:space="0" w:color="auto"/>
            <w:bottom w:val="none" w:sz="0" w:space="0" w:color="auto"/>
            <w:right w:val="none" w:sz="0" w:space="0" w:color="auto"/>
          </w:divBdr>
        </w:div>
        <w:div w:id="1044058329">
          <w:marLeft w:val="480"/>
          <w:marRight w:val="0"/>
          <w:marTop w:val="0"/>
          <w:marBottom w:val="0"/>
          <w:divBdr>
            <w:top w:val="none" w:sz="0" w:space="0" w:color="auto"/>
            <w:left w:val="none" w:sz="0" w:space="0" w:color="auto"/>
            <w:bottom w:val="none" w:sz="0" w:space="0" w:color="auto"/>
            <w:right w:val="none" w:sz="0" w:space="0" w:color="auto"/>
          </w:divBdr>
        </w:div>
        <w:div w:id="1923249505">
          <w:marLeft w:val="480"/>
          <w:marRight w:val="0"/>
          <w:marTop w:val="0"/>
          <w:marBottom w:val="0"/>
          <w:divBdr>
            <w:top w:val="none" w:sz="0" w:space="0" w:color="auto"/>
            <w:left w:val="none" w:sz="0" w:space="0" w:color="auto"/>
            <w:bottom w:val="none" w:sz="0" w:space="0" w:color="auto"/>
            <w:right w:val="none" w:sz="0" w:space="0" w:color="auto"/>
          </w:divBdr>
        </w:div>
        <w:div w:id="880478222">
          <w:marLeft w:val="480"/>
          <w:marRight w:val="0"/>
          <w:marTop w:val="0"/>
          <w:marBottom w:val="0"/>
          <w:divBdr>
            <w:top w:val="none" w:sz="0" w:space="0" w:color="auto"/>
            <w:left w:val="none" w:sz="0" w:space="0" w:color="auto"/>
            <w:bottom w:val="none" w:sz="0" w:space="0" w:color="auto"/>
            <w:right w:val="none" w:sz="0" w:space="0" w:color="auto"/>
          </w:divBdr>
        </w:div>
        <w:div w:id="171650529">
          <w:marLeft w:val="480"/>
          <w:marRight w:val="0"/>
          <w:marTop w:val="0"/>
          <w:marBottom w:val="0"/>
          <w:divBdr>
            <w:top w:val="none" w:sz="0" w:space="0" w:color="auto"/>
            <w:left w:val="none" w:sz="0" w:space="0" w:color="auto"/>
            <w:bottom w:val="none" w:sz="0" w:space="0" w:color="auto"/>
            <w:right w:val="none" w:sz="0" w:space="0" w:color="auto"/>
          </w:divBdr>
        </w:div>
        <w:div w:id="771896204">
          <w:marLeft w:val="480"/>
          <w:marRight w:val="0"/>
          <w:marTop w:val="0"/>
          <w:marBottom w:val="0"/>
          <w:divBdr>
            <w:top w:val="none" w:sz="0" w:space="0" w:color="auto"/>
            <w:left w:val="none" w:sz="0" w:space="0" w:color="auto"/>
            <w:bottom w:val="none" w:sz="0" w:space="0" w:color="auto"/>
            <w:right w:val="none" w:sz="0" w:space="0" w:color="auto"/>
          </w:divBdr>
        </w:div>
        <w:div w:id="255332206">
          <w:marLeft w:val="480"/>
          <w:marRight w:val="0"/>
          <w:marTop w:val="0"/>
          <w:marBottom w:val="0"/>
          <w:divBdr>
            <w:top w:val="none" w:sz="0" w:space="0" w:color="auto"/>
            <w:left w:val="none" w:sz="0" w:space="0" w:color="auto"/>
            <w:bottom w:val="none" w:sz="0" w:space="0" w:color="auto"/>
            <w:right w:val="none" w:sz="0" w:space="0" w:color="auto"/>
          </w:divBdr>
        </w:div>
        <w:div w:id="197010634">
          <w:marLeft w:val="480"/>
          <w:marRight w:val="0"/>
          <w:marTop w:val="0"/>
          <w:marBottom w:val="0"/>
          <w:divBdr>
            <w:top w:val="none" w:sz="0" w:space="0" w:color="auto"/>
            <w:left w:val="none" w:sz="0" w:space="0" w:color="auto"/>
            <w:bottom w:val="none" w:sz="0" w:space="0" w:color="auto"/>
            <w:right w:val="none" w:sz="0" w:space="0" w:color="auto"/>
          </w:divBdr>
        </w:div>
        <w:div w:id="2001612899">
          <w:marLeft w:val="480"/>
          <w:marRight w:val="0"/>
          <w:marTop w:val="0"/>
          <w:marBottom w:val="0"/>
          <w:divBdr>
            <w:top w:val="none" w:sz="0" w:space="0" w:color="auto"/>
            <w:left w:val="none" w:sz="0" w:space="0" w:color="auto"/>
            <w:bottom w:val="none" w:sz="0" w:space="0" w:color="auto"/>
            <w:right w:val="none" w:sz="0" w:space="0" w:color="auto"/>
          </w:divBdr>
        </w:div>
        <w:div w:id="1461413034">
          <w:marLeft w:val="480"/>
          <w:marRight w:val="0"/>
          <w:marTop w:val="0"/>
          <w:marBottom w:val="0"/>
          <w:divBdr>
            <w:top w:val="none" w:sz="0" w:space="0" w:color="auto"/>
            <w:left w:val="none" w:sz="0" w:space="0" w:color="auto"/>
            <w:bottom w:val="none" w:sz="0" w:space="0" w:color="auto"/>
            <w:right w:val="none" w:sz="0" w:space="0" w:color="auto"/>
          </w:divBdr>
        </w:div>
        <w:div w:id="1852990579">
          <w:marLeft w:val="480"/>
          <w:marRight w:val="0"/>
          <w:marTop w:val="0"/>
          <w:marBottom w:val="0"/>
          <w:divBdr>
            <w:top w:val="none" w:sz="0" w:space="0" w:color="auto"/>
            <w:left w:val="none" w:sz="0" w:space="0" w:color="auto"/>
            <w:bottom w:val="none" w:sz="0" w:space="0" w:color="auto"/>
            <w:right w:val="none" w:sz="0" w:space="0" w:color="auto"/>
          </w:divBdr>
        </w:div>
        <w:div w:id="855536421">
          <w:marLeft w:val="480"/>
          <w:marRight w:val="0"/>
          <w:marTop w:val="0"/>
          <w:marBottom w:val="0"/>
          <w:divBdr>
            <w:top w:val="none" w:sz="0" w:space="0" w:color="auto"/>
            <w:left w:val="none" w:sz="0" w:space="0" w:color="auto"/>
            <w:bottom w:val="none" w:sz="0" w:space="0" w:color="auto"/>
            <w:right w:val="none" w:sz="0" w:space="0" w:color="auto"/>
          </w:divBdr>
        </w:div>
        <w:div w:id="2120684232">
          <w:marLeft w:val="480"/>
          <w:marRight w:val="0"/>
          <w:marTop w:val="0"/>
          <w:marBottom w:val="0"/>
          <w:divBdr>
            <w:top w:val="none" w:sz="0" w:space="0" w:color="auto"/>
            <w:left w:val="none" w:sz="0" w:space="0" w:color="auto"/>
            <w:bottom w:val="none" w:sz="0" w:space="0" w:color="auto"/>
            <w:right w:val="none" w:sz="0" w:space="0" w:color="auto"/>
          </w:divBdr>
        </w:div>
        <w:div w:id="527988697">
          <w:marLeft w:val="480"/>
          <w:marRight w:val="0"/>
          <w:marTop w:val="0"/>
          <w:marBottom w:val="0"/>
          <w:divBdr>
            <w:top w:val="none" w:sz="0" w:space="0" w:color="auto"/>
            <w:left w:val="none" w:sz="0" w:space="0" w:color="auto"/>
            <w:bottom w:val="none" w:sz="0" w:space="0" w:color="auto"/>
            <w:right w:val="none" w:sz="0" w:space="0" w:color="auto"/>
          </w:divBdr>
        </w:div>
        <w:div w:id="1576278345">
          <w:marLeft w:val="480"/>
          <w:marRight w:val="0"/>
          <w:marTop w:val="0"/>
          <w:marBottom w:val="0"/>
          <w:divBdr>
            <w:top w:val="none" w:sz="0" w:space="0" w:color="auto"/>
            <w:left w:val="none" w:sz="0" w:space="0" w:color="auto"/>
            <w:bottom w:val="none" w:sz="0" w:space="0" w:color="auto"/>
            <w:right w:val="none" w:sz="0" w:space="0" w:color="auto"/>
          </w:divBdr>
        </w:div>
        <w:div w:id="118182224">
          <w:marLeft w:val="480"/>
          <w:marRight w:val="0"/>
          <w:marTop w:val="0"/>
          <w:marBottom w:val="0"/>
          <w:divBdr>
            <w:top w:val="none" w:sz="0" w:space="0" w:color="auto"/>
            <w:left w:val="none" w:sz="0" w:space="0" w:color="auto"/>
            <w:bottom w:val="none" w:sz="0" w:space="0" w:color="auto"/>
            <w:right w:val="none" w:sz="0" w:space="0" w:color="auto"/>
          </w:divBdr>
        </w:div>
        <w:div w:id="8798243">
          <w:marLeft w:val="480"/>
          <w:marRight w:val="0"/>
          <w:marTop w:val="0"/>
          <w:marBottom w:val="0"/>
          <w:divBdr>
            <w:top w:val="none" w:sz="0" w:space="0" w:color="auto"/>
            <w:left w:val="none" w:sz="0" w:space="0" w:color="auto"/>
            <w:bottom w:val="none" w:sz="0" w:space="0" w:color="auto"/>
            <w:right w:val="none" w:sz="0" w:space="0" w:color="auto"/>
          </w:divBdr>
        </w:div>
        <w:div w:id="299848007">
          <w:marLeft w:val="480"/>
          <w:marRight w:val="0"/>
          <w:marTop w:val="0"/>
          <w:marBottom w:val="0"/>
          <w:divBdr>
            <w:top w:val="none" w:sz="0" w:space="0" w:color="auto"/>
            <w:left w:val="none" w:sz="0" w:space="0" w:color="auto"/>
            <w:bottom w:val="none" w:sz="0" w:space="0" w:color="auto"/>
            <w:right w:val="none" w:sz="0" w:space="0" w:color="auto"/>
          </w:divBdr>
        </w:div>
        <w:div w:id="838354792">
          <w:marLeft w:val="480"/>
          <w:marRight w:val="0"/>
          <w:marTop w:val="0"/>
          <w:marBottom w:val="0"/>
          <w:divBdr>
            <w:top w:val="none" w:sz="0" w:space="0" w:color="auto"/>
            <w:left w:val="none" w:sz="0" w:space="0" w:color="auto"/>
            <w:bottom w:val="none" w:sz="0" w:space="0" w:color="auto"/>
            <w:right w:val="none" w:sz="0" w:space="0" w:color="auto"/>
          </w:divBdr>
        </w:div>
        <w:div w:id="1823891256">
          <w:marLeft w:val="480"/>
          <w:marRight w:val="0"/>
          <w:marTop w:val="0"/>
          <w:marBottom w:val="0"/>
          <w:divBdr>
            <w:top w:val="none" w:sz="0" w:space="0" w:color="auto"/>
            <w:left w:val="none" w:sz="0" w:space="0" w:color="auto"/>
            <w:bottom w:val="none" w:sz="0" w:space="0" w:color="auto"/>
            <w:right w:val="none" w:sz="0" w:space="0" w:color="auto"/>
          </w:divBdr>
        </w:div>
        <w:div w:id="341981149">
          <w:marLeft w:val="480"/>
          <w:marRight w:val="0"/>
          <w:marTop w:val="0"/>
          <w:marBottom w:val="0"/>
          <w:divBdr>
            <w:top w:val="none" w:sz="0" w:space="0" w:color="auto"/>
            <w:left w:val="none" w:sz="0" w:space="0" w:color="auto"/>
            <w:bottom w:val="none" w:sz="0" w:space="0" w:color="auto"/>
            <w:right w:val="none" w:sz="0" w:space="0" w:color="auto"/>
          </w:divBdr>
        </w:div>
        <w:div w:id="588659539">
          <w:marLeft w:val="480"/>
          <w:marRight w:val="0"/>
          <w:marTop w:val="0"/>
          <w:marBottom w:val="0"/>
          <w:divBdr>
            <w:top w:val="none" w:sz="0" w:space="0" w:color="auto"/>
            <w:left w:val="none" w:sz="0" w:space="0" w:color="auto"/>
            <w:bottom w:val="none" w:sz="0" w:space="0" w:color="auto"/>
            <w:right w:val="none" w:sz="0" w:space="0" w:color="auto"/>
          </w:divBdr>
        </w:div>
        <w:div w:id="2076396061">
          <w:marLeft w:val="480"/>
          <w:marRight w:val="0"/>
          <w:marTop w:val="0"/>
          <w:marBottom w:val="0"/>
          <w:divBdr>
            <w:top w:val="none" w:sz="0" w:space="0" w:color="auto"/>
            <w:left w:val="none" w:sz="0" w:space="0" w:color="auto"/>
            <w:bottom w:val="none" w:sz="0" w:space="0" w:color="auto"/>
            <w:right w:val="none" w:sz="0" w:space="0" w:color="auto"/>
          </w:divBdr>
        </w:div>
        <w:div w:id="1587958173">
          <w:marLeft w:val="480"/>
          <w:marRight w:val="0"/>
          <w:marTop w:val="0"/>
          <w:marBottom w:val="0"/>
          <w:divBdr>
            <w:top w:val="none" w:sz="0" w:space="0" w:color="auto"/>
            <w:left w:val="none" w:sz="0" w:space="0" w:color="auto"/>
            <w:bottom w:val="none" w:sz="0" w:space="0" w:color="auto"/>
            <w:right w:val="none" w:sz="0" w:space="0" w:color="auto"/>
          </w:divBdr>
        </w:div>
        <w:div w:id="338393459">
          <w:marLeft w:val="480"/>
          <w:marRight w:val="0"/>
          <w:marTop w:val="0"/>
          <w:marBottom w:val="0"/>
          <w:divBdr>
            <w:top w:val="none" w:sz="0" w:space="0" w:color="auto"/>
            <w:left w:val="none" w:sz="0" w:space="0" w:color="auto"/>
            <w:bottom w:val="none" w:sz="0" w:space="0" w:color="auto"/>
            <w:right w:val="none" w:sz="0" w:space="0" w:color="auto"/>
          </w:divBdr>
        </w:div>
        <w:div w:id="1277523119">
          <w:marLeft w:val="480"/>
          <w:marRight w:val="0"/>
          <w:marTop w:val="0"/>
          <w:marBottom w:val="0"/>
          <w:divBdr>
            <w:top w:val="none" w:sz="0" w:space="0" w:color="auto"/>
            <w:left w:val="none" w:sz="0" w:space="0" w:color="auto"/>
            <w:bottom w:val="none" w:sz="0" w:space="0" w:color="auto"/>
            <w:right w:val="none" w:sz="0" w:space="0" w:color="auto"/>
          </w:divBdr>
        </w:div>
        <w:div w:id="2055496593">
          <w:marLeft w:val="480"/>
          <w:marRight w:val="0"/>
          <w:marTop w:val="0"/>
          <w:marBottom w:val="0"/>
          <w:divBdr>
            <w:top w:val="none" w:sz="0" w:space="0" w:color="auto"/>
            <w:left w:val="none" w:sz="0" w:space="0" w:color="auto"/>
            <w:bottom w:val="none" w:sz="0" w:space="0" w:color="auto"/>
            <w:right w:val="none" w:sz="0" w:space="0" w:color="auto"/>
          </w:divBdr>
        </w:div>
        <w:div w:id="1777477583">
          <w:marLeft w:val="480"/>
          <w:marRight w:val="0"/>
          <w:marTop w:val="0"/>
          <w:marBottom w:val="0"/>
          <w:divBdr>
            <w:top w:val="none" w:sz="0" w:space="0" w:color="auto"/>
            <w:left w:val="none" w:sz="0" w:space="0" w:color="auto"/>
            <w:bottom w:val="none" w:sz="0" w:space="0" w:color="auto"/>
            <w:right w:val="none" w:sz="0" w:space="0" w:color="auto"/>
          </w:divBdr>
        </w:div>
        <w:div w:id="976228173">
          <w:marLeft w:val="480"/>
          <w:marRight w:val="0"/>
          <w:marTop w:val="0"/>
          <w:marBottom w:val="0"/>
          <w:divBdr>
            <w:top w:val="none" w:sz="0" w:space="0" w:color="auto"/>
            <w:left w:val="none" w:sz="0" w:space="0" w:color="auto"/>
            <w:bottom w:val="none" w:sz="0" w:space="0" w:color="auto"/>
            <w:right w:val="none" w:sz="0" w:space="0" w:color="auto"/>
          </w:divBdr>
        </w:div>
        <w:div w:id="2109227619">
          <w:marLeft w:val="480"/>
          <w:marRight w:val="0"/>
          <w:marTop w:val="0"/>
          <w:marBottom w:val="0"/>
          <w:divBdr>
            <w:top w:val="none" w:sz="0" w:space="0" w:color="auto"/>
            <w:left w:val="none" w:sz="0" w:space="0" w:color="auto"/>
            <w:bottom w:val="none" w:sz="0" w:space="0" w:color="auto"/>
            <w:right w:val="none" w:sz="0" w:space="0" w:color="auto"/>
          </w:divBdr>
        </w:div>
        <w:div w:id="1800879331">
          <w:marLeft w:val="480"/>
          <w:marRight w:val="0"/>
          <w:marTop w:val="0"/>
          <w:marBottom w:val="0"/>
          <w:divBdr>
            <w:top w:val="none" w:sz="0" w:space="0" w:color="auto"/>
            <w:left w:val="none" w:sz="0" w:space="0" w:color="auto"/>
            <w:bottom w:val="none" w:sz="0" w:space="0" w:color="auto"/>
            <w:right w:val="none" w:sz="0" w:space="0" w:color="auto"/>
          </w:divBdr>
        </w:div>
        <w:div w:id="1662463250">
          <w:marLeft w:val="480"/>
          <w:marRight w:val="0"/>
          <w:marTop w:val="0"/>
          <w:marBottom w:val="0"/>
          <w:divBdr>
            <w:top w:val="none" w:sz="0" w:space="0" w:color="auto"/>
            <w:left w:val="none" w:sz="0" w:space="0" w:color="auto"/>
            <w:bottom w:val="none" w:sz="0" w:space="0" w:color="auto"/>
            <w:right w:val="none" w:sz="0" w:space="0" w:color="auto"/>
          </w:divBdr>
        </w:div>
        <w:div w:id="811675292">
          <w:marLeft w:val="480"/>
          <w:marRight w:val="0"/>
          <w:marTop w:val="0"/>
          <w:marBottom w:val="0"/>
          <w:divBdr>
            <w:top w:val="none" w:sz="0" w:space="0" w:color="auto"/>
            <w:left w:val="none" w:sz="0" w:space="0" w:color="auto"/>
            <w:bottom w:val="none" w:sz="0" w:space="0" w:color="auto"/>
            <w:right w:val="none" w:sz="0" w:space="0" w:color="auto"/>
          </w:divBdr>
        </w:div>
        <w:div w:id="1049380913">
          <w:marLeft w:val="480"/>
          <w:marRight w:val="0"/>
          <w:marTop w:val="0"/>
          <w:marBottom w:val="0"/>
          <w:divBdr>
            <w:top w:val="none" w:sz="0" w:space="0" w:color="auto"/>
            <w:left w:val="none" w:sz="0" w:space="0" w:color="auto"/>
            <w:bottom w:val="none" w:sz="0" w:space="0" w:color="auto"/>
            <w:right w:val="none" w:sz="0" w:space="0" w:color="auto"/>
          </w:divBdr>
        </w:div>
        <w:div w:id="564997400">
          <w:marLeft w:val="480"/>
          <w:marRight w:val="0"/>
          <w:marTop w:val="0"/>
          <w:marBottom w:val="0"/>
          <w:divBdr>
            <w:top w:val="none" w:sz="0" w:space="0" w:color="auto"/>
            <w:left w:val="none" w:sz="0" w:space="0" w:color="auto"/>
            <w:bottom w:val="none" w:sz="0" w:space="0" w:color="auto"/>
            <w:right w:val="none" w:sz="0" w:space="0" w:color="auto"/>
          </w:divBdr>
        </w:div>
        <w:div w:id="369040423">
          <w:marLeft w:val="480"/>
          <w:marRight w:val="0"/>
          <w:marTop w:val="0"/>
          <w:marBottom w:val="0"/>
          <w:divBdr>
            <w:top w:val="none" w:sz="0" w:space="0" w:color="auto"/>
            <w:left w:val="none" w:sz="0" w:space="0" w:color="auto"/>
            <w:bottom w:val="none" w:sz="0" w:space="0" w:color="auto"/>
            <w:right w:val="none" w:sz="0" w:space="0" w:color="auto"/>
          </w:divBdr>
        </w:div>
        <w:div w:id="167521613">
          <w:marLeft w:val="480"/>
          <w:marRight w:val="0"/>
          <w:marTop w:val="0"/>
          <w:marBottom w:val="0"/>
          <w:divBdr>
            <w:top w:val="none" w:sz="0" w:space="0" w:color="auto"/>
            <w:left w:val="none" w:sz="0" w:space="0" w:color="auto"/>
            <w:bottom w:val="none" w:sz="0" w:space="0" w:color="auto"/>
            <w:right w:val="none" w:sz="0" w:space="0" w:color="auto"/>
          </w:divBdr>
        </w:div>
        <w:div w:id="2073650843">
          <w:marLeft w:val="480"/>
          <w:marRight w:val="0"/>
          <w:marTop w:val="0"/>
          <w:marBottom w:val="0"/>
          <w:divBdr>
            <w:top w:val="none" w:sz="0" w:space="0" w:color="auto"/>
            <w:left w:val="none" w:sz="0" w:space="0" w:color="auto"/>
            <w:bottom w:val="none" w:sz="0" w:space="0" w:color="auto"/>
            <w:right w:val="none" w:sz="0" w:space="0" w:color="auto"/>
          </w:divBdr>
        </w:div>
        <w:div w:id="1887375049">
          <w:marLeft w:val="480"/>
          <w:marRight w:val="0"/>
          <w:marTop w:val="0"/>
          <w:marBottom w:val="0"/>
          <w:divBdr>
            <w:top w:val="none" w:sz="0" w:space="0" w:color="auto"/>
            <w:left w:val="none" w:sz="0" w:space="0" w:color="auto"/>
            <w:bottom w:val="none" w:sz="0" w:space="0" w:color="auto"/>
            <w:right w:val="none" w:sz="0" w:space="0" w:color="auto"/>
          </w:divBdr>
        </w:div>
        <w:div w:id="1284925096">
          <w:marLeft w:val="480"/>
          <w:marRight w:val="0"/>
          <w:marTop w:val="0"/>
          <w:marBottom w:val="0"/>
          <w:divBdr>
            <w:top w:val="none" w:sz="0" w:space="0" w:color="auto"/>
            <w:left w:val="none" w:sz="0" w:space="0" w:color="auto"/>
            <w:bottom w:val="none" w:sz="0" w:space="0" w:color="auto"/>
            <w:right w:val="none" w:sz="0" w:space="0" w:color="auto"/>
          </w:divBdr>
        </w:div>
        <w:div w:id="1322584750">
          <w:marLeft w:val="480"/>
          <w:marRight w:val="0"/>
          <w:marTop w:val="0"/>
          <w:marBottom w:val="0"/>
          <w:divBdr>
            <w:top w:val="none" w:sz="0" w:space="0" w:color="auto"/>
            <w:left w:val="none" w:sz="0" w:space="0" w:color="auto"/>
            <w:bottom w:val="none" w:sz="0" w:space="0" w:color="auto"/>
            <w:right w:val="none" w:sz="0" w:space="0" w:color="auto"/>
          </w:divBdr>
        </w:div>
        <w:div w:id="1172405633">
          <w:marLeft w:val="480"/>
          <w:marRight w:val="0"/>
          <w:marTop w:val="0"/>
          <w:marBottom w:val="0"/>
          <w:divBdr>
            <w:top w:val="none" w:sz="0" w:space="0" w:color="auto"/>
            <w:left w:val="none" w:sz="0" w:space="0" w:color="auto"/>
            <w:bottom w:val="none" w:sz="0" w:space="0" w:color="auto"/>
            <w:right w:val="none" w:sz="0" w:space="0" w:color="auto"/>
          </w:divBdr>
        </w:div>
        <w:div w:id="1910920395">
          <w:marLeft w:val="480"/>
          <w:marRight w:val="0"/>
          <w:marTop w:val="0"/>
          <w:marBottom w:val="0"/>
          <w:divBdr>
            <w:top w:val="none" w:sz="0" w:space="0" w:color="auto"/>
            <w:left w:val="none" w:sz="0" w:space="0" w:color="auto"/>
            <w:bottom w:val="none" w:sz="0" w:space="0" w:color="auto"/>
            <w:right w:val="none" w:sz="0" w:space="0" w:color="auto"/>
          </w:divBdr>
        </w:div>
        <w:div w:id="183860190">
          <w:marLeft w:val="480"/>
          <w:marRight w:val="0"/>
          <w:marTop w:val="0"/>
          <w:marBottom w:val="0"/>
          <w:divBdr>
            <w:top w:val="none" w:sz="0" w:space="0" w:color="auto"/>
            <w:left w:val="none" w:sz="0" w:space="0" w:color="auto"/>
            <w:bottom w:val="none" w:sz="0" w:space="0" w:color="auto"/>
            <w:right w:val="none" w:sz="0" w:space="0" w:color="auto"/>
          </w:divBdr>
        </w:div>
        <w:div w:id="726345149">
          <w:marLeft w:val="480"/>
          <w:marRight w:val="0"/>
          <w:marTop w:val="0"/>
          <w:marBottom w:val="0"/>
          <w:divBdr>
            <w:top w:val="none" w:sz="0" w:space="0" w:color="auto"/>
            <w:left w:val="none" w:sz="0" w:space="0" w:color="auto"/>
            <w:bottom w:val="none" w:sz="0" w:space="0" w:color="auto"/>
            <w:right w:val="none" w:sz="0" w:space="0" w:color="auto"/>
          </w:divBdr>
        </w:div>
        <w:div w:id="1742097240">
          <w:marLeft w:val="480"/>
          <w:marRight w:val="0"/>
          <w:marTop w:val="0"/>
          <w:marBottom w:val="0"/>
          <w:divBdr>
            <w:top w:val="none" w:sz="0" w:space="0" w:color="auto"/>
            <w:left w:val="none" w:sz="0" w:space="0" w:color="auto"/>
            <w:bottom w:val="none" w:sz="0" w:space="0" w:color="auto"/>
            <w:right w:val="none" w:sz="0" w:space="0" w:color="auto"/>
          </w:divBdr>
        </w:div>
        <w:div w:id="485634889">
          <w:marLeft w:val="480"/>
          <w:marRight w:val="0"/>
          <w:marTop w:val="0"/>
          <w:marBottom w:val="0"/>
          <w:divBdr>
            <w:top w:val="none" w:sz="0" w:space="0" w:color="auto"/>
            <w:left w:val="none" w:sz="0" w:space="0" w:color="auto"/>
            <w:bottom w:val="none" w:sz="0" w:space="0" w:color="auto"/>
            <w:right w:val="none" w:sz="0" w:space="0" w:color="auto"/>
          </w:divBdr>
        </w:div>
        <w:div w:id="457335077">
          <w:marLeft w:val="480"/>
          <w:marRight w:val="0"/>
          <w:marTop w:val="0"/>
          <w:marBottom w:val="0"/>
          <w:divBdr>
            <w:top w:val="none" w:sz="0" w:space="0" w:color="auto"/>
            <w:left w:val="none" w:sz="0" w:space="0" w:color="auto"/>
            <w:bottom w:val="none" w:sz="0" w:space="0" w:color="auto"/>
            <w:right w:val="none" w:sz="0" w:space="0" w:color="auto"/>
          </w:divBdr>
        </w:div>
        <w:div w:id="1517453104">
          <w:marLeft w:val="480"/>
          <w:marRight w:val="0"/>
          <w:marTop w:val="0"/>
          <w:marBottom w:val="0"/>
          <w:divBdr>
            <w:top w:val="none" w:sz="0" w:space="0" w:color="auto"/>
            <w:left w:val="none" w:sz="0" w:space="0" w:color="auto"/>
            <w:bottom w:val="none" w:sz="0" w:space="0" w:color="auto"/>
            <w:right w:val="none" w:sz="0" w:space="0" w:color="auto"/>
          </w:divBdr>
        </w:div>
        <w:div w:id="1935243628">
          <w:marLeft w:val="480"/>
          <w:marRight w:val="0"/>
          <w:marTop w:val="0"/>
          <w:marBottom w:val="0"/>
          <w:divBdr>
            <w:top w:val="none" w:sz="0" w:space="0" w:color="auto"/>
            <w:left w:val="none" w:sz="0" w:space="0" w:color="auto"/>
            <w:bottom w:val="none" w:sz="0" w:space="0" w:color="auto"/>
            <w:right w:val="none" w:sz="0" w:space="0" w:color="auto"/>
          </w:divBdr>
        </w:div>
        <w:div w:id="1402094793">
          <w:marLeft w:val="480"/>
          <w:marRight w:val="0"/>
          <w:marTop w:val="0"/>
          <w:marBottom w:val="0"/>
          <w:divBdr>
            <w:top w:val="none" w:sz="0" w:space="0" w:color="auto"/>
            <w:left w:val="none" w:sz="0" w:space="0" w:color="auto"/>
            <w:bottom w:val="none" w:sz="0" w:space="0" w:color="auto"/>
            <w:right w:val="none" w:sz="0" w:space="0" w:color="auto"/>
          </w:divBdr>
        </w:div>
        <w:div w:id="23212923">
          <w:marLeft w:val="480"/>
          <w:marRight w:val="0"/>
          <w:marTop w:val="0"/>
          <w:marBottom w:val="0"/>
          <w:divBdr>
            <w:top w:val="none" w:sz="0" w:space="0" w:color="auto"/>
            <w:left w:val="none" w:sz="0" w:space="0" w:color="auto"/>
            <w:bottom w:val="none" w:sz="0" w:space="0" w:color="auto"/>
            <w:right w:val="none" w:sz="0" w:space="0" w:color="auto"/>
          </w:divBdr>
        </w:div>
        <w:div w:id="528446707">
          <w:marLeft w:val="480"/>
          <w:marRight w:val="0"/>
          <w:marTop w:val="0"/>
          <w:marBottom w:val="0"/>
          <w:divBdr>
            <w:top w:val="none" w:sz="0" w:space="0" w:color="auto"/>
            <w:left w:val="none" w:sz="0" w:space="0" w:color="auto"/>
            <w:bottom w:val="none" w:sz="0" w:space="0" w:color="auto"/>
            <w:right w:val="none" w:sz="0" w:space="0" w:color="auto"/>
          </w:divBdr>
        </w:div>
        <w:div w:id="1228959495">
          <w:marLeft w:val="480"/>
          <w:marRight w:val="0"/>
          <w:marTop w:val="0"/>
          <w:marBottom w:val="0"/>
          <w:divBdr>
            <w:top w:val="none" w:sz="0" w:space="0" w:color="auto"/>
            <w:left w:val="none" w:sz="0" w:space="0" w:color="auto"/>
            <w:bottom w:val="none" w:sz="0" w:space="0" w:color="auto"/>
            <w:right w:val="none" w:sz="0" w:space="0" w:color="auto"/>
          </w:divBdr>
        </w:div>
        <w:div w:id="205065251">
          <w:marLeft w:val="480"/>
          <w:marRight w:val="0"/>
          <w:marTop w:val="0"/>
          <w:marBottom w:val="0"/>
          <w:divBdr>
            <w:top w:val="none" w:sz="0" w:space="0" w:color="auto"/>
            <w:left w:val="none" w:sz="0" w:space="0" w:color="auto"/>
            <w:bottom w:val="none" w:sz="0" w:space="0" w:color="auto"/>
            <w:right w:val="none" w:sz="0" w:space="0" w:color="auto"/>
          </w:divBdr>
        </w:div>
        <w:div w:id="808476362">
          <w:marLeft w:val="480"/>
          <w:marRight w:val="0"/>
          <w:marTop w:val="0"/>
          <w:marBottom w:val="0"/>
          <w:divBdr>
            <w:top w:val="none" w:sz="0" w:space="0" w:color="auto"/>
            <w:left w:val="none" w:sz="0" w:space="0" w:color="auto"/>
            <w:bottom w:val="none" w:sz="0" w:space="0" w:color="auto"/>
            <w:right w:val="none" w:sz="0" w:space="0" w:color="auto"/>
          </w:divBdr>
        </w:div>
        <w:div w:id="375589148">
          <w:marLeft w:val="480"/>
          <w:marRight w:val="0"/>
          <w:marTop w:val="0"/>
          <w:marBottom w:val="0"/>
          <w:divBdr>
            <w:top w:val="none" w:sz="0" w:space="0" w:color="auto"/>
            <w:left w:val="none" w:sz="0" w:space="0" w:color="auto"/>
            <w:bottom w:val="none" w:sz="0" w:space="0" w:color="auto"/>
            <w:right w:val="none" w:sz="0" w:space="0" w:color="auto"/>
          </w:divBdr>
        </w:div>
        <w:div w:id="208539345">
          <w:marLeft w:val="480"/>
          <w:marRight w:val="0"/>
          <w:marTop w:val="0"/>
          <w:marBottom w:val="0"/>
          <w:divBdr>
            <w:top w:val="none" w:sz="0" w:space="0" w:color="auto"/>
            <w:left w:val="none" w:sz="0" w:space="0" w:color="auto"/>
            <w:bottom w:val="none" w:sz="0" w:space="0" w:color="auto"/>
            <w:right w:val="none" w:sz="0" w:space="0" w:color="auto"/>
          </w:divBdr>
        </w:div>
        <w:div w:id="1642618408">
          <w:marLeft w:val="480"/>
          <w:marRight w:val="0"/>
          <w:marTop w:val="0"/>
          <w:marBottom w:val="0"/>
          <w:divBdr>
            <w:top w:val="none" w:sz="0" w:space="0" w:color="auto"/>
            <w:left w:val="none" w:sz="0" w:space="0" w:color="auto"/>
            <w:bottom w:val="none" w:sz="0" w:space="0" w:color="auto"/>
            <w:right w:val="none" w:sz="0" w:space="0" w:color="auto"/>
          </w:divBdr>
        </w:div>
        <w:div w:id="939725930">
          <w:marLeft w:val="480"/>
          <w:marRight w:val="0"/>
          <w:marTop w:val="0"/>
          <w:marBottom w:val="0"/>
          <w:divBdr>
            <w:top w:val="none" w:sz="0" w:space="0" w:color="auto"/>
            <w:left w:val="none" w:sz="0" w:space="0" w:color="auto"/>
            <w:bottom w:val="none" w:sz="0" w:space="0" w:color="auto"/>
            <w:right w:val="none" w:sz="0" w:space="0" w:color="auto"/>
          </w:divBdr>
        </w:div>
        <w:div w:id="1186673906">
          <w:marLeft w:val="480"/>
          <w:marRight w:val="0"/>
          <w:marTop w:val="0"/>
          <w:marBottom w:val="0"/>
          <w:divBdr>
            <w:top w:val="none" w:sz="0" w:space="0" w:color="auto"/>
            <w:left w:val="none" w:sz="0" w:space="0" w:color="auto"/>
            <w:bottom w:val="none" w:sz="0" w:space="0" w:color="auto"/>
            <w:right w:val="none" w:sz="0" w:space="0" w:color="auto"/>
          </w:divBdr>
        </w:div>
        <w:div w:id="1163468909">
          <w:marLeft w:val="480"/>
          <w:marRight w:val="0"/>
          <w:marTop w:val="0"/>
          <w:marBottom w:val="0"/>
          <w:divBdr>
            <w:top w:val="none" w:sz="0" w:space="0" w:color="auto"/>
            <w:left w:val="none" w:sz="0" w:space="0" w:color="auto"/>
            <w:bottom w:val="none" w:sz="0" w:space="0" w:color="auto"/>
            <w:right w:val="none" w:sz="0" w:space="0" w:color="auto"/>
          </w:divBdr>
        </w:div>
        <w:div w:id="2123717962">
          <w:marLeft w:val="480"/>
          <w:marRight w:val="0"/>
          <w:marTop w:val="0"/>
          <w:marBottom w:val="0"/>
          <w:divBdr>
            <w:top w:val="none" w:sz="0" w:space="0" w:color="auto"/>
            <w:left w:val="none" w:sz="0" w:space="0" w:color="auto"/>
            <w:bottom w:val="none" w:sz="0" w:space="0" w:color="auto"/>
            <w:right w:val="none" w:sz="0" w:space="0" w:color="auto"/>
          </w:divBdr>
        </w:div>
        <w:div w:id="179897586">
          <w:marLeft w:val="480"/>
          <w:marRight w:val="0"/>
          <w:marTop w:val="0"/>
          <w:marBottom w:val="0"/>
          <w:divBdr>
            <w:top w:val="none" w:sz="0" w:space="0" w:color="auto"/>
            <w:left w:val="none" w:sz="0" w:space="0" w:color="auto"/>
            <w:bottom w:val="none" w:sz="0" w:space="0" w:color="auto"/>
            <w:right w:val="none" w:sz="0" w:space="0" w:color="auto"/>
          </w:divBdr>
        </w:div>
        <w:div w:id="1378356010">
          <w:marLeft w:val="480"/>
          <w:marRight w:val="0"/>
          <w:marTop w:val="0"/>
          <w:marBottom w:val="0"/>
          <w:divBdr>
            <w:top w:val="none" w:sz="0" w:space="0" w:color="auto"/>
            <w:left w:val="none" w:sz="0" w:space="0" w:color="auto"/>
            <w:bottom w:val="none" w:sz="0" w:space="0" w:color="auto"/>
            <w:right w:val="none" w:sz="0" w:space="0" w:color="auto"/>
          </w:divBdr>
        </w:div>
        <w:div w:id="1289777592">
          <w:marLeft w:val="480"/>
          <w:marRight w:val="0"/>
          <w:marTop w:val="0"/>
          <w:marBottom w:val="0"/>
          <w:divBdr>
            <w:top w:val="none" w:sz="0" w:space="0" w:color="auto"/>
            <w:left w:val="none" w:sz="0" w:space="0" w:color="auto"/>
            <w:bottom w:val="none" w:sz="0" w:space="0" w:color="auto"/>
            <w:right w:val="none" w:sz="0" w:space="0" w:color="auto"/>
          </w:divBdr>
        </w:div>
        <w:div w:id="1538737931">
          <w:marLeft w:val="480"/>
          <w:marRight w:val="0"/>
          <w:marTop w:val="0"/>
          <w:marBottom w:val="0"/>
          <w:divBdr>
            <w:top w:val="none" w:sz="0" w:space="0" w:color="auto"/>
            <w:left w:val="none" w:sz="0" w:space="0" w:color="auto"/>
            <w:bottom w:val="none" w:sz="0" w:space="0" w:color="auto"/>
            <w:right w:val="none" w:sz="0" w:space="0" w:color="auto"/>
          </w:divBdr>
        </w:div>
        <w:div w:id="438842746">
          <w:marLeft w:val="480"/>
          <w:marRight w:val="0"/>
          <w:marTop w:val="0"/>
          <w:marBottom w:val="0"/>
          <w:divBdr>
            <w:top w:val="none" w:sz="0" w:space="0" w:color="auto"/>
            <w:left w:val="none" w:sz="0" w:space="0" w:color="auto"/>
            <w:bottom w:val="none" w:sz="0" w:space="0" w:color="auto"/>
            <w:right w:val="none" w:sz="0" w:space="0" w:color="auto"/>
          </w:divBdr>
        </w:div>
        <w:div w:id="808324545">
          <w:marLeft w:val="480"/>
          <w:marRight w:val="0"/>
          <w:marTop w:val="0"/>
          <w:marBottom w:val="0"/>
          <w:divBdr>
            <w:top w:val="none" w:sz="0" w:space="0" w:color="auto"/>
            <w:left w:val="none" w:sz="0" w:space="0" w:color="auto"/>
            <w:bottom w:val="none" w:sz="0" w:space="0" w:color="auto"/>
            <w:right w:val="none" w:sz="0" w:space="0" w:color="auto"/>
          </w:divBdr>
        </w:div>
        <w:div w:id="564681197">
          <w:marLeft w:val="480"/>
          <w:marRight w:val="0"/>
          <w:marTop w:val="0"/>
          <w:marBottom w:val="0"/>
          <w:divBdr>
            <w:top w:val="none" w:sz="0" w:space="0" w:color="auto"/>
            <w:left w:val="none" w:sz="0" w:space="0" w:color="auto"/>
            <w:bottom w:val="none" w:sz="0" w:space="0" w:color="auto"/>
            <w:right w:val="none" w:sz="0" w:space="0" w:color="auto"/>
          </w:divBdr>
        </w:div>
        <w:div w:id="1995908614">
          <w:marLeft w:val="480"/>
          <w:marRight w:val="0"/>
          <w:marTop w:val="0"/>
          <w:marBottom w:val="0"/>
          <w:divBdr>
            <w:top w:val="none" w:sz="0" w:space="0" w:color="auto"/>
            <w:left w:val="none" w:sz="0" w:space="0" w:color="auto"/>
            <w:bottom w:val="none" w:sz="0" w:space="0" w:color="auto"/>
            <w:right w:val="none" w:sz="0" w:space="0" w:color="auto"/>
          </w:divBdr>
        </w:div>
        <w:div w:id="968704078">
          <w:marLeft w:val="480"/>
          <w:marRight w:val="0"/>
          <w:marTop w:val="0"/>
          <w:marBottom w:val="0"/>
          <w:divBdr>
            <w:top w:val="none" w:sz="0" w:space="0" w:color="auto"/>
            <w:left w:val="none" w:sz="0" w:space="0" w:color="auto"/>
            <w:bottom w:val="none" w:sz="0" w:space="0" w:color="auto"/>
            <w:right w:val="none" w:sz="0" w:space="0" w:color="auto"/>
          </w:divBdr>
        </w:div>
        <w:div w:id="485517007">
          <w:marLeft w:val="480"/>
          <w:marRight w:val="0"/>
          <w:marTop w:val="0"/>
          <w:marBottom w:val="0"/>
          <w:divBdr>
            <w:top w:val="none" w:sz="0" w:space="0" w:color="auto"/>
            <w:left w:val="none" w:sz="0" w:space="0" w:color="auto"/>
            <w:bottom w:val="none" w:sz="0" w:space="0" w:color="auto"/>
            <w:right w:val="none" w:sz="0" w:space="0" w:color="auto"/>
          </w:divBdr>
        </w:div>
        <w:div w:id="1027292443">
          <w:marLeft w:val="480"/>
          <w:marRight w:val="0"/>
          <w:marTop w:val="0"/>
          <w:marBottom w:val="0"/>
          <w:divBdr>
            <w:top w:val="none" w:sz="0" w:space="0" w:color="auto"/>
            <w:left w:val="none" w:sz="0" w:space="0" w:color="auto"/>
            <w:bottom w:val="none" w:sz="0" w:space="0" w:color="auto"/>
            <w:right w:val="none" w:sz="0" w:space="0" w:color="auto"/>
          </w:divBdr>
        </w:div>
        <w:div w:id="1441535523">
          <w:marLeft w:val="480"/>
          <w:marRight w:val="0"/>
          <w:marTop w:val="0"/>
          <w:marBottom w:val="0"/>
          <w:divBdr>
            <w:top w:val="none" w:sz="0" w:space="0" w:color="auto"/>
            <w:left w:val="none" w:sz="0" w:space="0" w:color="auto"/>
            <w:bottom w:val="none" w:sz="0" w:space="0" w:color="auto"/>
            <w:right w:val="none" w:sz="0" w:space="0" w:color="auto"/>
          </w:divBdr>
        </w:div>
        <w:div w:id="1570771412">
          <w:marLeft w:val="480"/>
          <w:marRight w:val="0"/>
          <w:marTop w:val="0"/>
          <w:marBottom w:val="0"/>
          <w:divBdr>
            <w:top w:val="none" w:sz="0" w:space="0" w:color="auto"/>
            <w:left w:val="none" w:sz="0" w:space="0" w:color="auto"/>
            <w:bottom w:val="none" w:sz="0" w:space="0" w:color="auto"/>
            <w:right w:val="none" w:sz="0" w:space="0" w:color="auto"/>
          </w:divBdr>
        </w:div>
        <w:div w:id="248782645">
          <w:marLeft w:val="480"/>
          <w:marRight w:val="0"/>
          <w:marTop w:val="0"/>
          <w:marBottom w:val="0"/>
          <w:divBdr>
            <w:top w:val="none" w:sz="0" w:space="0" w:color="auto"/>
            <w:left w:val="none" w:sz="0" w:space="0" w:color="auto"/>
            <w:bottom w:val="none" w:sz="0" w:space="0" w:color="auto"/>
            <w:right w:val="none" w:sz="0" w:space="0" w:color="auto"/>
          </w:divBdr>
        </w:div>
        <w:div w:id="1226257006">
          <w:marLeft w:val="480"/>
          <w:marRight w:val="0"/>
          <w:marTop w:val="0"/>
          <w:marBottom w:val="0"/>
          <w:divBdr>
            <w:top w:val="none" w:sz="0" w:space="0" w:color="auto"/>
            <w:left w:val="none" w:sz="0" w:space="0" w:color="auto"/>
            <w:bottom w:val="none" w:sz="0" w:space="0" w:color="auto"/>
            <w:right w:val="none" w:sz="0" w:space="0" w:color="auto"/>
          </w:divBdr>
        </w:div>
        <w:div w:id="756482121">
          <w:marLeft w:val="480"/>
          <w:marRight w:val="0"/>
          <w:marTop w:val="0"/>
          <w:marBottom w:val="0"/>
          <w:divBdr>
            <w:top w:val="none" w:sz="0" w:space="0" w:color="auto"/>
            <w:left w:val="none" w:sz="0" w:space="0" w:color="auto"/>
            <w:bottom w:val="none" w:sz="0" w:space="0" w:color="auto"/>
            <w:right w:val="none" w:sz="0" w:space="0" w:color="auto"/>
          </w:divBdr>
        </w:div>
        <w:div w:id="1713919410">
          <w:marLeft w:val="480"/>
          <w:marRight w:val="0"/>
          <w:marTop w:val="0"/>
          <w:marBottom w:val="0"/>
          <w:divBdr>
            <w:top w:val="none" w:sz="0" w:space="0" w:color="auto"/>
            <w:left w:val="none" w:sz="0" w:space="0" w:color="auto"/>
            <w:bottom w:val="none" w:sz="0" w:space="0" w:color="auto"/>
            <w:right w:val="none" w:sz="0" w:space="0" w:color="auto"/>
          </w:divBdr>
        </w:div>
        <w:div w:id="600262282">
          <w:marLeft w:val="480"/>
          <w:marRight w:val="0"/>
          <w:marTop w:val="0"/>
          <w:marBottom w:val="0"/>
          <w:divBdr>
            <w:top w:val="none" w:sz="0" w:space="0" w:color="auto"/>
            <w:left w:val="none" w:sz="0" w:space="0" w:color="auto"/>
            <w:bottom w:val="none" w:sz="0" w:space="0" w:color="auto"/>
            <w:right w:val="none" w:sz="0" w:space="0" w:color="auto"/>
          </w:divBdr>
        </w:div>
        <w:div w:id="1075396476">
          <w:marLeft w:val="480"/>
          <w:marRight w:val="0"/>
          <w:marTop w:val="0"/>
          <w:marBottom w:val="0"/>
          <w:divBdr>
            <w:top w:val="none" w:sz="0" w:space="0" w:color="auto"/>
            <w:left w:val="none" w:sz="0" w:space="0" w:color="auto"/>
            <w:bottom w:val="none" w:sz="0" w:space="0" w:color="auto"/>
            <w:right w:val="none" w:sz="0" w:space="0" w:color="auto"/>
          </w:divBdr>
        </w:div>
        <w:div w:id="617104261">
          <w:marLeft w:val="480"/>
          <w:marRight w:val="0"/>
          <w:marTop w:val="0"/>
          <w:marBottom w:val="0"/>
          <w:divBdr>
            <w:top w:val="none" w:sz="0" w:space="0" w:color="auto"/>
            <w:left w:val="none" w:sz="0" w:space="0" w:color="auto"/>
            <w:bottom w:val="none" w:sz="0" w:space="0" w:color="auto"/>
            <w:right w:val="none" w:sz="0" w:space="0" w:color="auto"/>
          </w:divBdr>
        </w:div>
        <w:div w:id="1475608927">
          <w:marLeft w:val="480"/>
          <w:marRight w:val="0"/>
          <w:marTop w:val="0"/>
          <w:marBottom w:val="0"/>
          <w:divBdr>
            <w:top w:val="none" w:sz="0" w:space="0" w:color="auto"/>
            <w:left w:val="none" w:sz="0" w:space="0" w:color="auto"/>
            <w:bottom w:val="none" w:sz="0" w:space="0" w:color="auto"/>
            <w:right w:val="none" w:sz="0" w:space="0" w:color="auto"/>
          </w:divBdr>
        </w:div>
        <w:div w:id="570850952">
          <w:marLeft w:val="480"/>
          <w:marRight w:val="0"/>
          <w:marTop w:val="0"/>
          <w:marBottom w:val="0"/>
          <w:divBdr>
            <w:top w:val="none" w:sz="0" w:space="0" w:color="auto"/>
            <w:left w:val="none" w:sz="0" w:space="0" w:color="auto"/>
            <w:bottom w:val="none" w:sz="0" w:space="0" w:color="auto"/>
            <w:right w:val="none" w:sz="0" w:space="0" w:color="auto"/>
          </w:divBdr>
        </w:div>
        <w:div w:id="1178304234">
          <w:marLeft w:val="480"/>
          <w:marRight w:val="0"/>
          <w:marTop w:val="0"/>
          <w:marBottom w:val="0"/>
          <w:divBdr>
            <w:top w:val="none" w:sz="0" w:space="0" w:color="auto"/>
            <w:left w:val="none" w:sz="0" w:space="0" w:color="auto"/>
            <w:bottom w:val="none" w:sz="0" w:space="0" w:color="auto"/>
            <w:right w:val="none" w:sz="0" w:space="0" w:color="auto"/>
          </w:divBdr>
        </w:div>
        <w:div w:id="84809855">
          <w:marLeft w:val="480"/>
          <w:marRight w:val="0"/>
          <w:marTop w:val="0"/>
          <w:marBottom w:val="0"/>
          <w:divBdr>
            <w:top w:val="none" w:sz="0" w:space="0" w:color="auto"/>
            <w:left w:val="none" w:sz="0" w:space="0" w:color="auto"/>
            <w:bottom w:val="none" w:sz="0" w:space="0" w:color="auto"/>
            <w:right w:val="none" w:sz="0" w:space="0" w:color="auto"/>
          </w:divBdr>
        </w:div>
        <w:div w:id="1595242897">
          <w:marLeft w:val="480"/>
          <w:marRight w:val="0"/>
          <w:marTop w:val="0"/>
          <w:marBottom w:val="0"/>
          <w:divBdr>
            <w:top w:val="none" w:sz="0" w:space="0" w:color="auto"/>
            <w:left w:val="none" w:sz="0" w:space="0" w:color="auto"/>
            <w:bottom w:val="none" w:sz="0" w:space="0" w:color="auto"/>
            <w:right w:val="none" w:sz="0" w:space="0" w:color="auto"/>
          </w:divBdr>
        </w:div>
        <w:div w:id="1251161331">
          <w:marLeft w:val="480"/>
          <w:marRight w:val="0"/>
          <w:marTop w:val="0"/>
          <w:marBottom w:val="0"/>
          <w:divBdr>
            <w:top w:val="none" w:sz="0" w:space="0" w:color="auto"/>
            <w:left w:val="none" w:sz="0" w:space="0" w:color="auto"/>
            <w:bottom w:val="none" w:sz="0" w:space="0" w:color="auto"/>
            <w:right w:val="none" w:sz="0" w:space="0" w:color="auto"/>
          </w:divBdr>
        </w:div>
        <w:div w:id="1844128679">
          <w:marLeft w:val="480"/>
          <w:marRight w:val="0"/>
          <w:marTop w:val="0"/>
          <w:marBottom w:val="0"/>
          <w:divBdr>
            <w:top w:val="none" w:sz="0" w:space="0" w:color="auto"/>
            <w:left w:val="none" w:sz="0" w:space="0" w:color="auto"/>
            <w:bottom w:val="none" w:sz="0" w:space="0" w:color="auto"/>
            <w:right w:val="none" w:sz="0" w:space="0" w:color="auto"/>
          </w:divBdr>
        </w:div>
        <w:div w:id="959411324">
          <w:marLeft w:val="480"/>
          <w:marRight w:val="0"/>
          <w:marTop w:val="0"/>
          <w:marBottom w:val="0"/>
          <w:divBdr>
            <w:top w:val="none" w:sz="0" w:space="0" w:color="auto"/>
            <w:left w:val="none" w:sz="0" w:space="0" w:color="auto"/>
            <w:bottom w:val="none" w:sz="0" w:space="0" w:color="auto"/>
            <w:right w:val="none" w:sz="0" w:space="0" w:color="auto"/>
          </w:divBdr>
        </w:div>
        <w:div w:id="1840003791">
          <w:marLeft w:val="480"/>
          <w:marRight w:val="0"/>
          <w:marTop w:val="0"/>
          <w:marBottom w:val="0"/>
          <w:divBdr>
            <w:top w:val="none" w:sz="0" w:space="0" w:color="auto"/>
            <w:left w:val="none" w:sz="0" w:space="0" w:color="auto"/>
            <w:bottom w:val="none" w:sz="0" w:space="0" w:color="auto"/>
            <w:right w:val="none" w:sz="0" w:space="0" w:color="auto"/>
          </w:divBdr>
        </w:div>
        <w:div w:id="926767940">
          <w:marLeft w:val="480"/>
          <w:marRight w:val="0"/>
          <w:marTop w:val="0"/>
          <w:marBottom w:val="0"/>
          <w:divBdr>
            <w:top w:val="none" w:sz="0" w:space="0" w:color="auto"/>
            <w:left w:val="none" w:sz="0" w:space="0" w:color="auto"/>
            <w:bottom w:val="none" w:sz="0" w:space="0" w:color="auto"/>
            <w:right w:val="none" w:sz="0" w:space="0" w:color="auto"/>
          </w:divBdr>
        </w:div>
        <w:div w:id="1863397864">
          <w:marLeft w:val="480"/>
          <w:marRight w:val="0"/>
          <w:marTop w:val="0"/>
          <w:marBottom w:val="0"/>
          <w:divBdr>
            <w:top w:val="none" w:sz="0" w:space="0" w:color="auto"/>
            <w:left w:val="none" w:sz="0" w:space="0" w:color="auto"/>
            <w:bottom w:val="none" w:sz="0" w:space="0" w:color="auto"/>
            <w:right w:val="none" w:sz="0" w:space="0" w:color="auto"/>
          </w:divBdr>
        </w:div>
        <w:div w:id="860972431">
          <w:marLeft w:val="480"/>
          <w:marRight w:val="0"/>
          <w:marTop w:val="0"/>
          <w:marBottom w:val="0"/>
          <w:divBdr>
            <w:top w:val="none" w:sz="0" w:space="0" w:color="auto"/>
            <w:left w:val="none" w:sz="0" w:space="0" w:color="auto"/>
            <w:bottom w:val="none" w:sz="0" w:space="0" w:color="auto"/>
            <w:right w:val="none" w:sz="0" w:space="0" w:color="auto"/>
          </w:divBdr>
        </w:div>
        <w:div w:id="1030908929">
          <w:marLeft w:val="480"/>
          <w:marRight w:val="0"/>
          <w:marTop w:val="0"/>
          <w:marBottom w:val="0"/>
          <w:divBdr>
            <w:top w:val="none" w:sz="0" w:space="0" w:color="auto"/>
            <w:left w:val="none" w:sz="0" w:space="0" w:color="auto"/>
            <w:bottom w:val="none" w:sz="0" w:space="0" w:color="auto"/>
            <w:right w:val="none" w:sz="0" w:space="0" w:color="auto"/>
          </w:divBdr>
        </w:div>
        <w:div w:id="85922790">
          <w:marLeft w:val="480"/>
          <w:marRight w:val="0"/>
          <w:marTop w:val="0"/>
          <w:marBottom w:val="0"/>
          <w:divBdr>
            <w:top w:val="none" w:sz="0" w:space="0" w:color="auto"/>
            <w:left w:val="none" w:sz="0" w:space="0" w:color="auto"/>
            <w:bottom w:val="none" w:sz="0" w:space="0" w:color="auto"/>
            <w:right w:val="none" w:sz="0" w:space="0" w:color="auto"/>
          </w:divBdr>
        </w:div>
        <w:div w:id="1787893809">
          <w:marLeft w:val="480"/>
          <w:marRight w:val="0"/>
          <w:marTop w:val="0"/>
          <w:marBottom w:val="0"/>
          <w:divBdr>
            <w:top w:val="none" w:sz="0" w:space="0" w:color="auto"/>
            <w:left w:val="none" w:sz="0" w:space="0" w:color="auto"/>
            <w:bottom w:val="none" w:sz="0" w:space="0" w:color="auto"/>
            <w:right w:val="none" w:sz="0" w:space="0" w:color="auto"/>
          </w:divBdr>
        </w:div>
        <w:div w:id="345400234">
          <w:marLeft w:val="480"/>
          <w:marRight w:val="0"/>
          <w:marTop w:val="0"/>
          <w:marBottom w:val="0"/>
          <w:divBdr>
            <w:top w:val="none" w:sz="0" w:space="0" w:color="auto"/>
            <w:left w:val="none" w:sz="0" w:space="0" w:color="auto"/>
            <w:bottom w:val="none" w:sz="0" w:space="0" w:color="auto"/>
            <w:right w:val="none" w:sz="0" w:space="0" w:color="auto"/>
          </w:divBdr>
        </w:div>
        <w:div w:id="652296461">
          <w:marLeft w:val="480"/>
          <w:marRight w:val="0"/>
          <w:marTop w:val="0"/>
          <w:marBottom w:val="0"/>
          <w:divBdr>
            <w:top w:val="none" w:sz="0" w:space="0" w:color="auto"/>
            <w:left w:val="none" w:sz="0" w:space="0" w:color="auto"/>
            <w:bottom w:val="none" w:sz="0" w:space="0" w:color="auto"/>
            <w:right w:val="none" w:sz="0" w:space="0" w:color="auto"/>
          </w:divBdr>
        </w:div>
        <w:div w:id="806969913">
          <w:marLeft w:val="480"/>
          <w:marRight w:val="0"/>
          <w:marTop w:val="0"/>
          <w:marBottom w:val="0"/>
          <w:divBdr>
            <w:top w:val="none" w:sz="0" w:space="0" w:color="auto"/>
            <w:left w:val="none" w:sz="0" w:space="0" w:color="auto"/>
            <w:bottom w:val="none" w:sz="0" w:space="0" w:color="auto"/>
            <w:right w:val="none" w:sz="0" w:space="0" w:color="auto"/>
          </w:divBdr>
        </w:div>
        <w:div w:id="987587358">
          <w:marLeft w:val="480"/>
          <w:marRight w:val="0"/>
          <w:marTop w:val="0"/>
          <w:marBottom w:val="0"/>
          <w:divBdr>
            <w:top w:val="none" w:sz="0" w:space="0" w:color="auto"/>
            <w:left w:val="none" w:sz="0" w:space="0" w:color="auto"/>
            <w:bottom w:val="none" w:sz="0" w:space="0" w:color="auto"/>
            <w:right w:val="none" w:sz="0" w:space="0" w:color="auto"/>
          </w:divBdr>
        </w:div>
        <w:div w:id="181405316">
          <w:marLeft w:val="480"/>
          <w:marRight w:val="0"/>
          <w:marTop w:val="0"/>
          <w:marBottom w:val="0"/>
          <w:divBdr>
            <w:top w:val="none" w:sz="0" w:space="0" w:color="auto"/>
            <w:left w:val="none" w:sz="0" w:space="0" w:color="auto"/>
            <w:bottom w:val="none" w:sz="0" w:space="0" w:color="auto"/>
            <w:right w:val="none" w:sz="0" w:space="0" w:color="auto"/>
          </w:divBdr>
        </w:div>
        <w:div w:id="1905792730">
          <w:marLeft w:val="480"/>
          <w:marRight w:val="0"/>
          <w:marTop w:val="0"/>
          <w:marBottom w:val="0"/>
          <w:divBdr>
            <w:top w:val="none" w:sz="0" w:space="0" w:color="auto"/>
            <w:left w:val="none" w:sz="0" w:space="0" w:color="auto"/>
            <w:bottom w:val="none" w:sz="0" w:space="0" w:color="auto"/>
            <w:right w:val="none" w:sz="0" w:space="0" w:color="auto"/>
          </w:divBdr>
        </w:div>
        <w:div w:id="942494657">
          <w:marLeft w:val="480"/>
          <w:marRight w:val="0"/>
          <w:marTop w:val="0"/>
          <w:marBottom w:val="0"/>
          <w:divBdr>
            <w:top w:val="none" w:sz="0" w:space="0" w:color="auto"/>
            <w:left w:val="none" w:sz="0" w:space="0" w:color="auto"/>
            <w:bottom w:val="none" w:sz="0" w:space="0" w:color="auto"/>
            <w:right w:val="none" w:sz="0" w:space="0" w:color="auto"/>
          </w:divBdr>
        </w:div>
        <w:div w:id="866330310">
          <w:marLeft w:val="480"/>
          <w:marRight w:val="0"/>
          <w:marTop w:val="0"/>
          <w:marBottom w:val="0"/>
          <w:divBdr>
            <w:top w:val="none" w:sz="0" w:space="0" w:color="auto"/>
            <w:left w:val="none" w:sz="0" w:space="0" w:color="auto"/>
            <w:bottom w:val="none" w:sz="0" w:space="0" w:color="auto"/>
            <w:right w:val="none" w:sz="0" w:space="0" w:color="auto"/>
          </w:divBdr>
        </w:div>
        <w:div w:id="310643721">
          <w:marLeft w:val="480"/>
          <w:marRight w:val="0"/>
          <w:marTop w:val="0"/>
          <w:marBottom w:val="0"/>
          <w:divBdr>
            <w:top w:val="none" w:sz="0" w:space="0" w:color="auto"/>
            <w:left w:val="none" w:sz="0" w:space="0" w:color="auto"/>
            <w:bottom w:val="none" w:sz="0" w:space="0" w:color="auto"/>
            <w:right w:val="none" w:sz="0" w:space="0" w:color="auto"/>
          </w:divBdr>
        </w:div>
        <w:div w:id="1070691175">
          <w:marLeft w:val="480"/>
          <w:marRight w:val="0"/>
          <w:marTop w:val="0"/>
          <w:marBottom w:val="0"/>
          <w:divBdr>
            <w:top w:val="none" w:sz="0" w:space="0" w:color="auto"/>
            <w:left w:val="none" w:sz="0" w:space="0" w:color="auto"/>
            <w:bottom w:val="none" w:sz="0" w:space="0" w:color="auto"/>
            <w:right w:val="none" w:sz="0" w:space="0" w:color="auto"/>
          </w:divBdr>
        </w:div>
        <w:div w:id="1591506361">
          <w:marLeft w:val="480"/>
          <w:marRight w:val="0"/>
          <w:marTop w:val="0"/>
          <w:marBottom w:val="0"/>
          <w:divBdr>
            <w:top w:val="none" w:sz="0" w:space="0" w:color="auto"/>
            <w:left w:val="none" w:sz="0" w:space="0" w:color="auto"/>
            <w:bottom w:val="none" w:sz="0" w:space="0" w:color="auto"/>
            <w:right w:val="none" w:sz="0" w:space="0" w:color="auto"/>
          </w:divBdr>
        </w:div>
        <w:div w:id="2021082532">
          <w:marLeft w:val="480"/>
          <w:marRight w:val="0"/>
          <w:marTop w:val="0"/>
          <w:marBottom w:val="0"/>
          <w:divBdr>
            <w:top w:val="none" w:sz="0" w:space="0" w:color="auto"/>
            <w:left w:val="none" w:sz="0" w:space="0" w:color="auto"/>
            <w:bottom w:val="none" w:sz="0" w:space="0" w:color="auto"/>
            <w:right w:val="none" w:sz="0" w:space="0" w:color="auto"/>
          </w:divBdr>
        </w:div>
        <w:div w:id="1280797468">
          <w:marLeft w:val="480"/>
          <w:marRight w:val="0"/>
          <w:marTop w:val="0"/>
          <w:marBottom w:val="0"/>
          <w:divBdr>
            <w:top w:val="none" w:sz="0" w:space="0" w:color="auto"/>
            <w:left w:val="none" w:sz="0" w:space="0" w:color="auto"/>
            <w:bottom w:val="none" w:sz="0" w:space="0" w:color="auto"/>
            <w:right w:val="none" w:sz="0" w:space="0" w:color="auto"/>
          </w:divBdr>
        </w:div>
        <w:div w:id="1265770012">
          <w:marLeft w:val="480"/>
          <w:marRight w:val="0"/>
          <w:marTop w:val="0"/>
          <w:marBottom w:val="0"/>
          <w:divBdr>
            <w:top w:val="none" w:sz="0" w:space="0" w:color="auto"/>
            <w:left w:val="none" w:sz="0" w:space="0" w:color="auto"/>
            <w:bottom w:val="none" w:sz="0" w:space="0" w:color="auto"/>
            <w:right w:val="none" w:sz="0" w:space="0" w:color="auto"/>
          </w:divBdr>
        </w:div>
        <w:div w:id="784731740">
          <w:marLeft w:val="480"/>
          <w:marRight w:val="0"/>
          <w:marTop w:val="0"/>
          <w:marBottom w:val="0"/>
          <w:divBdr>
            <w:top w:val="none" w:sz="0" w:space="0" w:color="auto"/>
            <w:left w:val="none" w:sz="0" w:space="0" w:color="auto"/>
            <w:bottom w:val="none" w:sz="0" w:space="0" w:color="auto"/>
            <w:right w:val="none" w:sz="0" w:space="0" w:color="auto"/>
          </w:divBdr>
        </w:div>
        <w:div w:id="1484934916">
          <w:marLeft w:val="480"/>
          <w:marRight w:val="0"/>
          <w:marTop w:val="0"/>
          <w:marBottom w:val="0"/>
          <w:divBdr>
            <w:top w:val="none" w:sz="0" w:space="0" w:color="auto"/>
            <w:left w:val="none" w:sz="0" w:space="0" w:color="auto"/>
            <w:bottom w:val="none" w:sz="0" w:space="0" w:color="auto"/>
            <w:right w:val="none" w:sz="0" w:space="0" w:color="auto"/>
          </w:divBdr>
        </w:div>
        <w:div w:id="1964576303">
          <w:marLeft w:val="480"/>
          <w:marRight w:val="0"/>
          <w:marTop w:val="0"/>
          <w:marBottom w:val="0"/>
          <w:divBdr>
            <w:top w:val="none" w:sz="0" w:space="0" w:color="auto"/>
            <w:left w:val="none" w:sz="0" w:space="0" w:color="auto"/>
            <w:bottom w:val="none" w:sz="0" w:space="0" w:color="auto"/>
            <w:right w:val="none" w:sz="0" w:space="0" w:color="auto"/>
          </w:divBdr>
        </w:div>
        <w:div w:id="833227296">
          <w:marLeft w:val="480"/>
          <w:marRight w:val="0"/>
          <w:marTop w:val="0"/>
          <w:marBottom w:val="0"/>
          <w:divBdr>
            <w:top w:val="none" w:sz="0" w:space="0" w:color="auto"/>
            <w:left w:val="none" w:sz="0" w:space="0" w:color="auto"/>
            <w:bottom w:val="none" w:sz="0" w:space="0" w:color="auto"/>
            <w:right w:val="none" w:sz="0" w:space="0" w:color="auto"/>
          </w:divBdr>
        </w:div>
        <w:div w:id="1980498420">
          <w:marLeft w:val="480"/>
          <w:marRight w:val="0"/>
          <w:marTop w:val="0"/>
          <w:marBottom w:val="0"/>
          <w:divBdr>
            <w:top w:val="none" w:sz="0" w:space="0" w:color="auto"/>
            <w:left w:val="none" w:sz="0" w:space="0" w:color="auto"/>
            <w:bottom w:val="none" w:sz="0" w:space="0" w:color="auto"/>
            <w:right w:val="none" w:sz="0" w:space="0" w:color="auto"/>
          </w:divBdr>
        </w:div>
        <w:div w:id="1914002607">
          <w:marLeft w:val="480"/>
          <w:marRight w:val="0"/>
          <w:marTop w:val="0"/>
          <w:marBottom w:val="0"/>
          <w:divBdr>
            <w:top w:val="none" w:sz="0" w:space="0" w:color="auto"/>
            <w:left w:val="none" w:sz="0" w:space="0" w:color="auto"/>
            <w:bottom w:val="none" w:sz="0" w:space="0" w:color="auto"/>
            <w:right w:val="none" w:sz="0" w:space="0" w:color="auto"/>
          </w:divBdr>
        </w:div>
        <w:div w:id="1357077215">
          <w:marLeft w:val="480"/>
          <w:marRight w:val="0"/>
          <w:marTop w:val="0"/>
          <w:marBottom w:val="0"/>
          <w:divBdr>
            <w:top w:val="none" w:sz="0" w:space="0" w:color="auto"/>
            <w:left w:val="none" w:sz="0" w:space="0" w:color="auto"/>
            <w:bottom w:val="none" w:sz="0" w:space="0" w:color="auto"/>
            <w:right w:val="none" w:sz="0" w:space="0" w:color="auto"/>
          </w:divBdr>
        </w:div>
        <w:div w:id="1322654564">
          <w:marLeft w:val="480"/>
          <w:marRight w:val="0"/>
          <w:marTop w:val="0"/>
          <w:marBottom w:val="0"/>
          <w:divBdr>
            <w:top w:val="none" w:sz="0" w:space="0" w:color="auto"/>
            <w:left w:val="none" w:sz="0" w:space="0" w:color="auto"/>
            <w:bottom w:val="none" w:sz="0" w:space="0" w:color="auto"/>
            <w:right w:val="none" w:sz="0" w:space="0" w:color="auto"/>
          </w:divBdr>
        </w:div>
        <w:div w:id="1687638555">
          <w:marLeft w:val="480"/>
          <w:marRight w:val="0"/>
          <w:marTop w:val="0"/>
          <w:marBottom w:val="0"/>
          <w:divBdr>
            <w:top w:val="none" w:sz="0" w:space="0" w:color="auto"/>
            <w:left w:val="none" w:sz="0" w:space="0" w:color="auto"/>
            <w:bottom w:val="none" w:sz="0" w:space="0" w:color="auto"/>
            <w:right w:val="none" w:sz="0" w:space="0" w:color="auto"/>
          </w:divBdr>
        </w:div>
        <w:div w:id="1822849508">
          <w:marLeft w:val="480"/>
          <w:marRight w:val="0"/>
          <w:marTop w:val="0"/>
          <w:marBottom w:val="0"/>
          <w:divBdr>
            <w:top w:val="none" w:sz="0" w:space="0" w:color="auto"/>
            <w:left w:val="none" w:sz="0" w:space="0" w:color="auto"/>
            <w:bottom w:val="none" w:sz="0" w:space="0" w:color="auto"/>
            <w:right w:val="none" w:sz="0" w:space="0" w:color="auto"/>
          </w:divBdr>
        </w:div>
        <w:div w:id="1465469175">
          <w:marLeft w:val="480"/>
          <w:marRight w:val="0"/>
          <w:marTop w:val="0"/>
          <w:marBottom w:val="0"/>
          <w:divBdr>
            <w:top w:val="none" w:sz="0" w:space="0" w:color="auto"/>
            <w:left w:val="none" w:sz="0" w:space="0" w:color="auto"/>
            <w:bottom w:val="none" w:sz="0" w:space="0" w:color="auto"/>
            <w:right w:val="none" w:sz="0" w:space="0" w:color="auto"/>
          </w:divBdr>
        </w:div>
        <w:div w:id="1080444956">
          <w:marLeft w:val="480"/>
          <w:marRight w:val="0"/>
          <w:marTop w:val="0"/>
          <w:marBottom w:val="0"/>
          <w:divBdr>
            <w:top w:val="none" w:sz="0" w:space="0" w:color="auto"/>
            <w:left w:val="none" w:sz="0" w:space="0" w:color="auto"/>
            <w:bottom w:val="none" w:sz="0" w:space="0" w:color="auto"/>
            <w:right w:val="none" w:sz="0" w:space="0" w:color="auto"/>
          </w:divBdr>
        </w:div>
        <w:div w:id="72974234">
          <w:marLeft w:val="480"/>
          <w:marRight w:val="0"/>
          <w:marTop w:val="0"/>
          <w:marBottom w:val="0"/>
          <w:divBdr>
            <w:top w:val="none" w:sz="0" w:space="0" w:color="auto"/>
            <w:left w:val="none" w:sz="0" w:space="0" w:color="auto"/>
            <w:bottom w:val="none" w:sz="0" w:space="0" w:color="auto"/>
            <w:right w:val="none" w:sz="0" w:space="0" w:color="auto"/>
          </w:divBdr>
        </w:div>
        <w:div w:id="1539318122">
          <w:marLeft w:val="480"/>
          <w:marRight w:val="0"/>
          <w:marTop w:val="0"/>
          <w:marBottom w:val="0"/>
          <w:divBdr>
            <w:top w:val="none" w:sz="0" w:space="0" w:color="auto"/>
            <w:left w:val="none" w:sz="0" w:space="0" w:color="auto"/>
            <w:bottom w:val="none" w:sz="0" w:space="0" w:color="auto"/>
            <w:right w:val="none" w:sz="0" w:space="0" w:color="auto"/>
          </w:divBdr>
        </w:div>
        <w:div w:id="34820298">
          <w:marLeft w:val="480"/>
          <w:marRight w:val="0"/>
          <w:marTop w:val="0"/>
          <w:marBottom w:val="0"/>
          <w:divBdr>
            <w:top w:val="none" w:sz="0" w:space="0" w:color="auto"/>
            <w:left w:val="none" w:sz="0" w:space="0" w:color="auto"/>
            <w:bottom w:val="none" w:sz="0" w:space="0" w:color="auto"/>
            <w:right w:val="none" w:sz="0" w:space="0" w:color="auto"/>
          </w:divBdr>
        </w:div>
        <w:div w:id="2115056426">
          <w:marLeft w:val="480"/>
          <w:marRight w:val="0"/>
          <w:marTop w:val="0"/>
          <w:marBottom w:val="0"/>
          <w:divBdr>
            <w:top w:val="none" w:sz="0" w:space="0" w:color="auto"/>
            <w:left w:val="none" w:sz="0" w:space="0" w:color="auto"/>
            <w:bottom w:val="none" w:sz="0" w:space="0" w:color="auto"/>
            <w:right w:val="none" w:sz="0" w:space="0" w:color="auto"/>
          </w:divBdr>
        </w:div>
        <w:div w:id="1645624184">
          <w:marLeft w:val="480"/>
          <w:marRight w:val="0"/>
          <w:marTop w:val="0"/>
          <w:marBottom w:val="0"/>
          <w:divBdr>
            <w:top w:val="none" w:sz="0" w:space="0" w:color="auto"/>
            <w:left w:val="none" w:sz="0" w:space="0" w:color="auto"/>
            <w:bottom w:val="none" w:sz="0" w:space="0" w:color="auto"/>
            <w:right w:val="none" w:sz="0" w:space="0" w:color="auto"/>
          </w:divBdr>
        </w:div>
        <w:div w:id="267662401">
          <w:marLeft w:val="480"/>
          <w:marRight w:val="0"/>
          <w:marTop w:val="0"/>
          <w:marBottom w:val="0"/>
          <w:divBdr>
            <w:top w:val="none" w:sz="0" w:space="0" w:color="auto"/>
            <w:left w:val="none" w:sz="0" w:space="0" w:color="auto"/>
            <w:bottom w:val="none" w:sz="0" w:space="0" w:color="auto"/>
            <w:right w:val="none" w:sz="0" w:space="0" w:color="auto"/>
          </w:divBdr>
        </w:div>
        <w:div w:id="1012029325">
          <w:marLeft w:val="480"/>
          <w:marRight w:val="0"/>
          <w:marTop w:val="0"/>
          <w:marBottom w:val="0"/>
          <w:divBdr>
            <w:top w:val="none" w:sz="0" w:space="0" w:color="auto"/>
            <w:left w:val="none" w:sz="0" w:space="0" w:color="auto"/>
            <w:bottom w:val="none" w:sz="0" w:space="0" w:color="auto"/>
            <w:right w:val="none" w:sz="0" w:space="0" w:color="auto"/>
          </w:divBdr>
        </w:div>
        <w:div w:id="1308973256">
          <w:marLeft w:val="480"/>
          <w:marRight w:val="0"/>
          <w:marTop w:val="0"/>
          <w:marBottom w:val="0"/>
          <w:divBdr>
            <w:top w:val="none" w:sz="0" w:space="0" w:color="auto"/>
            <w:left w:val="none" w:sz="0" w:space="0" w:color="auto"/>
            <w:bottom w:val="none" w:sz="0" w:space="0" w:color="auto"/>
            <w:right w:val="none" w:sz="0" w:space="0" w:color="auto"/>
          </w:divBdr>
        </w:div>
        <w:div w:id="485978318">
          <w:marLeft w:val="480"/>
          <w:marRight w:val="0"/>
          <w:marTop w:val="0"/>
          <w:marBottom w:val="0"/>
          <w:divBdr>
            <w:top w:val="none" w:sz="0" w:space="0" w:color="auto"/>
            <w:left w:val="none" w:sz="0" w:space="0" w:color="auto"/>
            <w:bottom w:val="none" w:sz="0" w:space="0" w:color="auto"/>
            <w:right w:val="none" w:sz="0" w:space="0" w:color="auto"/>
          </w:divBdr>
        </w:div>
        <w:div w:id="673652919">
          <w:marLeft w:val="480"/>
          <w:marRight w:val="0"/>
          <w:marTop w:val="0"/>
          <w:marBottom w:val="0"/>
          <w:divBdr>
            <w:top w:val="none" w:sz="0" w:space="0" w:color="auto"/>
            <w:left w:val="none" w:sz="0" w:space="0" w:color="auto"/>
            <w:bottom w:val="none" w:sz="0" w:space="0" w:color="auto"/>
            <w:right w:val="none" w:sz="0" w:space="0" w:color="auto"/>
          </w:divBdr>
        </w:div>
        <w:div w:id="353113710">
          <w:marLeft w:val="480"/>
          <w:marRight w:val="0"/>
          <w:marTop w:val="0"/>
          <w:marBottom w:val="0"/>
          <w:divBdr>
            <w:top w:val="none" w:sz="0" w:space="0" w:color="auto"/>
            <w:left w:val="none" w:sz="0" w:space="0" w:color="auto"/>
            <w:bottom w:val="none" w:sz="0" w:space="0" w:color="auto"/>
            <w:right w:val="none" w:sz="0" w:space="0" w:color="auto"/>
          </w:divBdr>
        </w:div>
        <w:div w:id="202525901">
          <w:marLeft w:val="480"/>
          <w:marRight w:val="0"/>
          <w:marTop w:val="0"/>
          <w:marBottom w:val="0"/>
          <w:divBdr>
            <w:top w:val="none" w:sz="0" w:space="0" w:color="auto"/>
            <w:left w:val="none" w:sz="0" w:space="0" w:color="auto"/>
            <w:bottom w:val="none" w:sz="0" w:space="0" w:color="auto"/>
            <w:right w:val="none" w:sz="0" w:space="0" w:color="auto"/>
          </w:divBdr>
        </w:div>
        <w:div w:id="1843281495">
          <w:marLeft w:val="480"/>
          <w:marRight w:val="0"/>
          <w:marTop w:val="0"/>
          <w:marBottom w:val="0"/>
          <w:divBdr>
            <w:top w:val="none" w:sz="0" w:space="0" w:color="auto"/>
            <w:left w:val="none" w:sz="0" w:space="0" w:color="auto"/>
            <w:bottom w:val="none" w:sz="0" w:space="0" w:color="auto"/>
            <w:right w:val="none" w:sz="0" w:space="0" w:color="auto"/>
          </w:divBdr>
        </w:div>
        <w:div w:id="829297790">
          <w:marLeft w:val="480"/>
          <w:marRight w:val="0"/>
          <w:marTop w:val="0"/>
          <w:marBottom w:val="0"/>
          <w:divBdr>
            <w:top w:val="none" w:sz="0" w:space="0" w:color="auto"/>
            <w:left w:val="none" w:sz="0" w:space="0" w:color="auto"/>
            <w:bottom w:val="none" w:sz="0" w:space="0" w:color="auto"/>
            <w:right w:val="none" w:sz="0" w:space="0" w:color="auto"/>
          </w:divBdr>
        </w:div>
        <w:div w:id="1123427537">
          <w:marLeft w:val="480"/>
          <w:marRight w:val="0"/>
          <w:marTop w:val="0"/>
          <w:marBottom w:val="0"/>
          <w:divBdr>
            <w:top w:val="none" w:sz="0" w:space="0" w:color="auto"/>
            <w:left w:val="none" w:sz="0" w:space="0" w:color="auto"/>
            <w:bottom w:val="none" w:sz="0" w:space="0" w:color="auto"/>
            <w:right w:val="none" w:sz="0" w:space="0" w:color="auto"/>
          </w:divBdr>
        </w:div>
        <w:div w:id="1826586487">
          <w:marLeft w:val="480"/>
          <w:marRight w:val="0"/>
          <w:marTop w:val="0"/>
          <w:marBottom w:val="0"/>
          <w:divBdr>
            <w:top w:val="none" w:sz="0" w:space="0" w:color="auto"/>
            <w:left w:val="none" w:sz="0" w:space="0" w:color="auto"/>
            <w:bottom w:val="none" w:sz="0" w:space="0" w:color="auto"/>
            <w:right w:val="none" w:sz="0" w:space="0" w:color="auto"/>
          </w:divBdr>
        </w:div>
        <w:div w:id="676268038">
          <w:marLeft w:val="480"/>
          <w:marRight w:val="0"/>
          <w:marTop w:val="0"/>
          <w:marBottom w:val="0"/>
          <w:divBdr>
            <w:top w:val="none" w:sz="0" w:space="0" w:color="auto"/>
            <w:left w:val="none" w:sz="0" w:space="0" w:color="auto"/>
            <w:bottom w:val="none" w:sz="0" w:space="0" w:color="auto"/>
            <w:right w:val="none" w:sz="0" w:space="0" w:color="auto"/>
          </w:divBdr>
        </w:div>
        <w:div w:id="1403941831">
          <w:marLeft w:val="480"/>
          <w:marRight w:val="0"/>
          <w:marTop w:val="0"/>
          <w:marBottom w:val="0"/>
          <w:divBdr>
            <w:top w:val="none" w:sz="0" w:space="0" w:color="auto"/>
            <w:left w:val="none" w:sz="0" w:space="0" w:color="auto"/>
            <w:bottom w:val="none" w:sz="0" w:space="0" w:color="auto"/>
            <w:right w:val="none" w:sz="0" w:space="0" w:color="auto"/>
          </w:divBdr>
        </w:div>
        <w:div w:id="994719485">
          <w:marLeft w:val="480"/>
          <w:marRight w:val="0"/>
          <w:marTop w:val="0"/>
          <w:marBottom w:val="0"/>
          <w:divBdr>
            <w:top w:val="none" w:sz="0" w:space="0" w:color="auto"/>
            <w:left w:val="none" w:sz="0" w:space="0" w:color="auto"/>
            <w:bottom w:val="none" w:sz="0" w:space="0" w:color="auto"/>
            <w:right w:val="none" w:sz="0" w:space="0" w:color="auto"/>
          </w:divBdr>
        </w:div>
        <w:div w:id="699744260">
          <w:marLeft w:val="480"/>
          <w:marRight w:val="0"/>
          <w:marTop w:val="0"/>
          <w:marBottom w:val="0"/>
          <w:divBdr>
            <w:top w:val="none" w:sz="0" w:space="0" w:color="auto"/>
            <w:left w:val="none" w:sz="0" w:space="0" w:color="auto"/>
            <w:bottom w:val="none" w:sz="0" w:space="0" w:color="auto"/>
            <w:right w:val="none" w:sz="0" w:space="0" w:color="auto"/>
          </w:divBdr>
        </w:div>
        <w:div w:id="125511184">
          <w:marLeft w:val="480"/>
          <w:marRight w:val="0"/>
          <w:marTop w:val="0"/>
          <w:marBottom w:val="0"/>
          <w:divBdr>
            <w:top w:val="none" w:sz="0" w:space="0" w:color="auto"/>
            <w:left w:val="none" w:sz="0" w:space="0" w:color="auto"/>
            <w:bottom w:val="none" w:sz="0" w:space="0" w:color="auto"/>
            <w:right w:val="none" w:sz="0" w:space="0" w:color="auto"/>
          </w:divBdr>
        </w:div>
        <w:div w:id="1209150314">
          <w:marLeft w:val="480"/>
          <w:marRight w:val="0"/>
          <w:marTop w:val="0"/>
          <w:marBottom w:val="0"/>
          <w:divBdr>
            <w:top w:val="none" w:sz="0" w:space="0" w:color="auto"/>
            <w:left w:val="none" w:sz="0" w:space="0" w:color="auto"/>
            <w:bottom w:val="none" w:sz="0" w:space="0" w:color="auto"/>
            <w:right w:val="none" w:sz="0" w:space="0" w:color="auto"/>
          </w:divBdr>
        </w:div>
        <w:div w:id="686374973">
          <w:marLeft w:val="480"/>
          <w:marRight w:val="0"/>
          <w:marTop w:val="0"/>
          <w:marBottom w:val="0"/>
          <w:divBdr>
            <w:top w:val="none" w:sz="0" w:space="0" w:color="auto"/>
            <w:left w:val="none" w:sz="0" w:space="0" w:color="auto"/>
            <w:bottom w:val="none" w:sz="0" w:space="0" w:color="auto"/>
            <w:right w:val="none" w:sz="0" w:space="0" w:color="auto"/>
          </w:divBdr>
        </w:div>
        <w:div w:id="61873124">
          <w:marLeft w:val="480"/>
          <w:marRight w:val="0"/>
          <w:marTop w:val="0"/>
          <w:marBottom w:val="0"/>
          <w:divBdr>
            <w:top w:val="none" w:sz="0" w:space="0" w:color="auto"/>
            <w:left w:val="none" w:sz="0" w:space="0" w:color="auto"/>
            <w:bottom w:val="none" w:sz="0" w:space="0" w:color="auto"/>
            <w:right w:val="none" w:sz="0" w:space="0" w:color="auto"/>
          </w:divBdr>
        </w:div>
        <w:div w:id="2048335735">
          <w:marLeft w:val="480"/>
          <w:marRight w:val="0"/>
          <w:marTop w:val="0"/>
          <w:marBottom w:val="0"/>
          <w:divBdr>
            <w:top w:val="none" w:sz="0" w:space="0" w:color="auto"/>
            <w:left w:val="none" w:sz="0" w:space="0" w:color="auto"/>
            <w:bottom w:val="none" w:sz="0" w:space="0" w:color="auto"/>
            <w:right w:val="none" w:sz="0" w:space="0" w:color="auto"/>
          </w:divBdr>
        </w:div>
        <w:div w:id="526797320">
          <w:marLeft w:val="480"/>
          <w:marRight w:val="0"/>
          <w:marTop w:val="0"/>
          <w:marBottom w:val="0"/>
          <w:divBdr>
            <w:top w:val="none" w:sz="0" w:space="0" w:color="auto"/>
            <w:left w:val="none" w:sz="0" w:space="0" w:color="auto"/>
            <w:bottom w:val="none" w:sz="0" w:space="0" w:color="auto"/>
            <w:right w:val="none" w:sz="0" w:space="0" w:color="auto"/>
          </w:divBdr>
        </w:div>
        <w:div w:id="712967720">
          <w:marLeft w:val="480"/>
          <w:marRight w:val="0"/>
          <w:marTop w:val="0"/>
          <w:marBottom w:val="0"/>
          <w:divBdr>
            <w:top w:val="none" w:sz="0" w:space="0" w:color="auto"/>
            <w:left w:val="none" w:sz="0" w:space="0" w:color="auto"/>
            <w:bottom w:val="none" w:sz="0" w:space="0" w:color="auto"/>
            <w:right w:val="none" w:sz="0" w:space="0" w:color="auto"/>
          </w:divBdr>
        </w:div>
        <w:div w:id="763964448">
          <w:marLeft w:val="480"/>
          <w:marRight w:val="0"/>
          <w:marTop w:val="0"/>
          <w:marBottom w:val="0"/>
          <w:divBdr>
            <w:top w:val="none" w:sz="0" w:space="0" w:color="auto"/>
            <w:left w:val="none" w:sz="0" w:space="0" w:color="auto"/>
            <w:bottom w:val="none" w:sz="0" w:space="0" w:color="auto"/>
            <w:right w:val="none" w:sz="0" w:space="0" w:color="auto"/>
          </w:divBdr>
        </w:div>
        <w:div w:id="1254163029">
          <w:marLeft w:val="480"/>
          <w:marRight w:val="0"/>
          <w:marTop w:val="0"/>
          <w:marBottom w:val="0"/>
          <w:divBdr>
            <w:top w:val="none" w:sz="0" w:space="0" w:color="auto"/>
            <w:left w:val="none" w:sz="0" w:space="0" w:color="auto"/>
            <w:bottom w:val="none" w:sz="0" w:space="0" w:color="auto"/>
            <w:right w:val="none" w:sz="0" w:space="0" w:color="auto"/>
          </w:divBdr>
        </w:div>
        <w:div w:id="1950046485">
          <w:marLeft w:val="480"/>
          <w:marRight w:val="0"/>
          <w:marTop w:val="0"/>
          <w:marBottom w:val="0"/>
          <w:divBdr>
            <w:top w:val="none" w:sz="0" w:space="0" w:color="auto"/>
            <w:left w:val="none" w:sz="0" w:space="0" w:color="auto"/>
            <w:bottom w:val="none" w:sz="0" w:space="0" w:color="auto"/>
            <w:right w:val="none" w:sz="0" w:space="0" w:color="auto"/>
          </w:divBdr>
        </w:div>
        <w:div w:id="272980035">
          <w:marLeft w:val="480"/>
          <w:marRight w:val="0"/>
          <w:marTop w:val="0"/>
          <w:marBottom w:val="0"/>
          <w:divBdr>
            <w:top w:val="none" w:sz="0" w:space="0" w:color="auto"/>
            <w:left w:val="none" w:sz="0" w:space="0" w:color="auto"/>
            <w:bottom w:val="none" w:sz="0" w:space="0" w:color="auto"/>
            <w:right w:val="none" w:sz="0" w:space="0" w:color="auto"/>
          </w:divBdr>
        </w:div>
        <w:div w:id="409501113">
          <w:marLeft w:val="480"/>
          <w:marRight w:val="0"/>
          <w:marTop w:val="0"/>
          <w:marBottom w:val="0"/>
          <w:divBdr>
            <w:top w:val="none" w:sz="0" w:space="0" w:color="auto"/>
            <w:left w:val="none" w:sz="0" w:space="0" w:color="auto"/>
            <w:bottom w:val="none" w:sz="0" w:space="0" w:color="auto"/>
            <w:right w:val="none" w:sz="0" w:space="0" w:color="auto"/>
          </w:divBdr>
        </w:div>
        <w:div w:id="1377122270">
          <w:marLeft w:val="480"/>
          <w:marRight w:val="0"/>
          <w:marTop w:val="0"/>
          <w:marBottom w:val="0"/>
          <w:divBdr>
            <w:top w:val="none" w:sz="0" w:space="0" w:color="auto"/>
            <w:left w:val="none" w:sz="0" w:space="0" w:color="auto"/>
            <w:bottom w:val="none" w:sz="0" w:space="0" w:color="auto"/>
            <w:right w:val="none" w:sz="0" w:space="0" w:color="auto"/>
          </w:divBdr>
        </w:div>
        <w:div w:id="1231499059">
          <w:marLeft w:val="480"/>
          <w:marRight w:val="0"/>
          <w:marTop w:val="0"/>
          <w:marBottom w:val="0"/>
          <w:divBdr>
            <w:top w:val="none" w:sz="0" w:space="0" w:color="auto"/>
            <w:left w:val="none" w:sz="0" w:space="0" w:color="auto"/>
            <w:bottom w:val="none" w:sz="0" w:space="0" w:color="auto"/>
            <w:right w:val="none" w:sz="0" w:space="0" w:color="auto"/>
          </w:divBdr>
        </w:div>
        <w:div w:id="1557548586">
          <w:marLeft w:val="480"/>
          <w:marRight w:val="0"/>
          <w:marTop w:val="0"/>
          <w:marBottom w:val="0"/>
          <w:divBdr>
            <w:top w:val="none" w:sz="0" w:space="0" w:color="auto"/>
            <w:left w:val="none" w:sz="0" w:space="0" w:color="auto"/>
            <w:bottom w:val="none" w:sz="0" w:space="0" w:color="auto"/>
            <w:right w:val="none" w:sz="0" w:space="0" w:color="auto"/>
          </w:divBdr>
        </w:div>
        <w:div w:id="930043744">
          <w:marLeft w:val="480"/>
          <w:marRight w:val="0"/>
          <w:marTop w:val="0"/>
          <w:marBottom w:val="0"/>
          <w:divBdr>
            <w:top w:val="none" w:sz="0" w:space="0" w:color="auto"/>
            <w:left w:val="none" w:sz="0" w:space="0" w:color="auto"/>
            <w:bottom w:val="none" w:sz="0" w:space="0" w:color="auto"/>
            <w:right w:val="none" w:sz="0" w:space="0" w:color="auto"/>
          </w:divBdr>
        </w:div>
        <w:div w:id="505248605">
          <w:marLeft w:val="480"/>
          <w:marRight w:val="0"/>
          <w:marTop w:val="0"/>
          <w:marBottom w:val="0"/>
          <w:divBdr>
            <w:top w:val="none" w:sz="0" w:space="0" w:color="auto"/>
            <w:left w:val="none" w:sz="0" w:space="0" w:color="auto"/>
            <w:bottom w:val="none" w:sz="0" w:space="0" w:color="auto"/>
            <w:right w:val="none" w:sz="0" w:space="0" w:color="auto"/>
          </w:divBdr>
        </w:div>
        <w:div w:id="1354107440">
          <w:marLeft w:val="480"/>
          <w:marRight w:val="0"/>
          <w:marTop w:val="0"/>
          <w:marBottom w:val="0"/>
          <w:divBdr>
            <w:top w:val="none" w:sz="0" w:space="0" w:color="auto"/>
            <w:left w:val="none" w:sz="0" w:space="0" w:color="auto"/>
            <w:bottom w:val="none" w:sz="0" w:space="0" w:color="auto"/>
            <w:right w:val="none" w:sz="0" w:space="0" w:color="auto"/>
          </w:divBdr>
        </w:div>
        <w:div w:id="1489204662">
          <w:marLeft w:val="480"/>
          <w:marRight w:val="0"/>
          <w:marTop w:val="0"/>
          <w:marBottom w:val="0"/>
          <w:divBdr>
            <w:top w:val="none" w:sz="0" w:space="0" w:color="auto"/>
            <w:left w:val="none" w:sz="0" w:space="0" w:color="auto"/>
            <w:bottom w:val="none" w:sz="0" w:space="0" w:color="auto"/>
            <w:right w:val="none" w:sz="0" w:space="0" w:color="auto"/>
          </w:divBdr>
        </w:div>
        <w:div w:id="41490859">
          <w:marLeft w:val="480"/>
          <w:marRight w:val="0"/>
          <w:marTop w:val="0"/>
          <w:marBottom w:val="0"/>
          <w:divBdr>
            <w:top w:val="none" w:sz="0" w:space="0" w:color="auto"/>
            <w:left w:val="none" w:sz="0" w:space="0" w:color="auto"/>
            <w:bottom w:val="none" w:sz="0" w:space="0" w:color="auto"/>
            <w:right w:val="none" w:sz="0" w:space="0" w:color="auto"/>
          </w:divBdr>
        </w:div>
        <w:div w:id="1311056088">
          <w:marLeft w:val="480"/>
          <w:marRight w:val="0"/>
          <w:marTop w:val="0"/>
          <w:marBottom w:val="0"/>
          <w:divBdr>
            <w:top w:val="none" w:sz="0" w:space="0" w:color="auto"/>
            <w:left w:val="none" w:sz="0" w:space="0" w:color="auto"/>
            <w:bottom w:val="none" w:sz="0" w:space="0" w:color="auto"/>
            <w:right w:val="none" w:sz="0" w:space="0" w:color="auto"/>
          </w:divBdr>
        </w:div>
        <w:div w:id="95951946">
          <w:marLeft w:val="480"/>
          <w:marRight w:val="0"/>
          <w:marTop w:val="0"/>
          <w:marBottom w:val="0"/>
          <w:divBdr>
            <w:top w:val="none" w:sz="0" w:space="0" w:color="auto"/>
            <w:left w:val="none" w:sz="0" w:space="0" w:color="auto"/>
            <w:bottom w:val="none" w:sz="0" w:space="0" w:color="auto"/>
            <w:right w:val="none" w:sz="0" w:space="0" w:color="auto"/>
          </w:divBdr>
        </w:div>
        <w:div w:id="1486237356">
          <w:marLeft w:val="480"/>
          <w:marRight w:val="0"/>
          <w:marTop w:val="0"/>
          <w:marBottom w:val="0"/>
          <w:divBdr>
            <w:top w:val="none" w:sz="0" w:space="0" w:color="auto"/>
            <w:left w:val="none" w:sz="0" w:space="0" w:color="auto"/>
            <w:bottom w:val="none" w:sz="0" w:space="0" w:color="auto"/>
            <w:right w:val="none" w:sz="0" w:space="0" w:color="auto"/>
          </w:divBdr>
        </w:div>
      </w:divsChild>
    </w:div>
    <w:div w:id="562254846">
      <w:bodyDiv w:val="1"/>
      <w:marLeft w:val="0"/>
      <w:marRight w:val="0"/>
      <w:marTop w:val="0"/>
      <w:marBottom w:val="0"/>
      <w:divBdr>
        <w:top w:val="none" w:sz="0" w:space="0" w:color="auto"/>
        <w:left w:val="none" w:sz="0" w:space="0" w:color="auto"/>
        <w:bottom w:val="none" w:sz="0" w:space="0" w:color="auto"/>
        <w:right w:val="none" w:sz="0" w:space="0" w:color="auto"/>
      </w:divBdr>
    </w:div>
    <w:div w:id="562906495">
      <w:bodyDiv w:val="1"/>
      <w:marLeft w:val="0"/>
      <w:marRight w:val="0"/>
      <w:marTop w:val="0"/>
      <w:marBottom w:val="0"/>
      <w:divBdr>
        <w:top w:val="none" w:sz="0" w:space="0" w:color="auto"/>
        <w:left w:val="none" w:sz="0" w:space="0" w:color="auto"/>
        <w:bottom w:val="none" w:sz="0" w:space="0" w:color="auto"/>
        <w:right w:val="none" w:sz="0" w:space="0" w:color="auto"/>
      </w:divBdr>
    </w:div>
    <w:div w:id="563032218">
      <w:bodyDiv w:val="1"/>
      <w:marLeft w:val="0"/>
      <w:marRight w:val="0"/>
      <w:marTop w:val="0"/>
      <w:marBottom w:val="0"/>
      <w:divBdr>
        <w:top w:val="none" w:sz="0" w:space="0" w:color="auto"/>
        <w:left w:val="none" w:sz="0" w:space="0" w:color="auto"/>
        <w:bottom w:val="none" w:sz="0" w:space="0" w:color="auto"/>
        <w:right w:val="none" w:sz="0" w:space="0" w:color="auto"/>
      </w:divBdr>
    </w:div>
    <w:div w:id="563183323">
      <w:bodyDiv w:val="1"/>
      <w:marLeft w:val="0"/>
      <w:marRight w:val="0"/>
      <w:marTop w:val="0"/>
      <w:marBottom w:val="0"/>
      <w:divBdr>
        <w:top w:val="none" w:sz="0" w:space="0" w:color="auto"/>
        <w:left w:val="none" w:sz="0" w:space="0" w:color="auto"/>
        <w:bottom w:val="none" w:sz="0" w:space="0" w:color="auto"/>
        <w:right w:val="none" w:sz="0" w:space="0" w:color="auto"/>
      </w:divBdr>
    </w:div>
    <w:div w:id="563561389">
      <w:bodyDiv w:val="1"/>
      <w:marLeft w:val="0"/>
      <w:marRight w:val="0"/>
      <w:marTop w:val="0"/>
      <w:marBottom w:val="0"/>
      <w:divBdr>
        <w:top w:val="none" w:sz="0" w:space="0" w:color="auto"/>
        <w:left w:val="none" w:sz="0" w:space="0" w:color="auto"/>
        <w:bottom w:val="none" w:sz="0" w:space="0" w:color="auto"/>
        <w:right w:val="none" w:sz="0" w:space="0" w:color="auto"/>
      </w:divBdr>
    </w:div>
    <w:div w:id="563636907">
      <w:bodyDiv w:val="1"/>
      <w:marLeft w:val="0"/>
      <w:marRight w:val="0"/>
      <w:marTop w:val="0"/>
      <w:marBottom w:val="0"/>
      <w:divBdr>
        <w:top w:val="none" w:sz="0" w:space="0" w:color="auto"/>
        <w:left w:val="none" w:sz="0" w:space="0" w:color="auto"/>
        <w:bottom w:val="none" w:sz="0" w:space="0" w:color="auto"/>
        <w:right w:val="none" w:sz="0" w:space="0" w:color="auto"/>
      </w:divBdr>
    </w:div>
    <w:div w:id="564028029">
      <w:bodyDiv w:val="1"/>
      <w:marLeft w:val="0"/>
      <w:marRight w:val="0"/>
      <w:marTop w:val="0"/>
      <w:marBottom w:val="0"/>
      <w:divBdr>
        <w:top w:val="none" w:sz="0" w:space="0" w:color="auto"/>
        <w:left w:val="none" w:sz="0" w:space="0" w:color="auto"/>
        <w:bottom w:val="none" w:sz="0" w:space="0" w:color="auto"/>
        <w:right w:val="none" w:sz="0" w:space="0" w:color="auto"/>
      </w:divBdr>
    </w:div>
    <w:div w:id="564993711">
      <w:bodyDiv w:val="1"/>
      <w:marLeft w:val="0"/>
      <w:marRight w:val="0"/>
      <w:marTop w:val="0"/>
      <w:marBottom w:val="0"/>
      <w:divBdr>
        <w:top w:val="none" w:sz="0" w:space="0" w:color="auto"/>
        <w:left w:val="none" w:sz="0" w:space="0" w:color="auto"/>
        <w:bottom w:val="none" w:sz="0" w:space="0" w:color="auto"/>
        <w:right w:val="none" w:sz="0" w:space="0" w:color="auto"/>
      </w:divBdr>
    </w:div>
    <w:div w:id="565145502">
      <w:bodyDiv w:val="1"/>
      <w:marLeft w:val="0"/>
      <w:marRight w:val="0"/>
      <w:marTop w:val="0"/>
      <w:marBottom w:val="0"/>
      <w:divBdr>
        <w:top w:val="none" w:sz="0" w:space="0" w:color="auto"/>
        <w:left w:val="none" w:sz="0" w:space="0" w:color="auto"/>
        <w:bottom w:val="none" w:sz="0" w:space="0" w:color="auto"/>
        <w:right w:val="none" w:sz="0" w:space="0" w:color="auto"/>
      </w:divBdr>
    </w:div>
    <w:div w:id="565727147">
      <w:bodyDiv w:val="1"/>
      <w:marLeft w:val="0"/>
      <w:marRight w:val="0"/>
      <w:marTop w:val="0"/>
      <w:marBottom w:val="0"/>
      <w:divBdr>
        <w:top w:val="none" w:sz="0" w:space="0" w:color="auto"/>
        <w:left w:val="none" w:sz="0" w:space="0" w:color="auto"/>
        <w:bottom w:val="none" w:sz="0" w:space="0" w:color="auto"/>
        <w:right w:val="none" w:sz="0" w:space="0" w:color="auto"/>
      </w:divBdr>
    </w:div>
    <w:div w:id="566306683">
      <w:bodyDiv w:val="1"/>
      <w:marLeft w:val="0"/>
      <w:marRight w:val="0"/>
      <w:marTop w:val="0"/>
      <w:marBottom w:val="0"/>
      <w:divBdr>
        <w:top w:val="none" w:sz="0" w:space="0" w:color="auto"/>
        <w:left w:val="none" w:sz="0" w:space="0" w:color="auto"/>
        <w:bottom w:val="none" w:sz="0" w:space="0" w:color="auto"/>
        <w:right w:val="none" w:sz="0" w:space="0" w:color="auto"/>
      </w:divBdr>
    </w:div>
    <w:div w:id="567345697">
      <w:bodyDiv w:val="1"/>
      <w:marLeft w:val="0"/>
      <w:marRight w:val="0"/>
      <w:marTop w:val="0"/>
      <w:marBottom w:val="0"/>
      <w:divBdr>
        <w:top w:val="none" w:sz="0" w:space="0" w:color="auto"/>
        <w:left w:val="none" w:sz="0" w:space="0" w:color="auto"/>
        <w:bottom w:val="none" w:sz="0" w:space="0" w:color="auto"/>
        <w:right w:val="none" w:sz="0" w:space="0" w:color="auto"/>
      </w:divBdr>
    </w:div>
    <w:div w:id="567418822">
      <w:bodyDiv w:val="1"/>
      <w:marLeft w:val="0"/>
      <w:marRight w:val="0"/>
      <w:marTop w:val="0"/>
      <w:marBottom w:val="0"/>
      <w:divBdr>
        <w:top w:val="none" w:sz="0" w:space="0" w:color="auto"/>
        <w:left w:val="none" w:sz="0" w:space="0" w:color="auto"/>
        <w:bottom w:val="none" w:sz="0" w:space="0" w:color="auto"/>
        <w:right w:val="none" w:sz="0" w:space="0" w:color="auto"/>
      </w:divBdr>
    </w:div>
    <w:div w:id="567695088">
      <w:bodyDiv w:val="1"/>
      <w:marLeft w:val="0"/>
      <w:marRight w:val="0"/>
      <w:marTop w:val="0"/>
      <w:marBottom w:val="0"/>
      <w:divBdr>
        <w:top w:val="none" w:sz="0" w:space="0" w:color="auto"/>
        <w:left w:val="none" w:sz="0" w:space="0" w:color="auto"/>
        <w:bottom w:val="none" w:sz="0" w:space="0" w:color="auto"/>
        <w:right w:val="none" w:sz="0" w:space="0" w:color="auto"/>
      </w:divBdr>
    </w:div>
    <w:div w:id="567963924">
      <w:bodyDiv w:val="1"/>
      <w:marLeft w:val="0"/>
      <w:marRight w:val="0"/>
      <w:marTop w:val="0"/>
      <w:marBottom w:val="0"/>
      <w:divBdr>
        <w:top w:val="none" w:sz="0" w:space="0" w:color="auto"/>
        <w:left w:val="none" w:sz="0" w:space="0" w:color="auto"/>
        <w:bottom w:val="none" w:sz="0" w:space="0" w:color="auto"/>
        <w:right w:val="none" w:sz="0" w:space="0" w:color="auto"/>
      </w:divBdr>
    </w:div>
    <w:div w:id="568004530">
      <w:bodyDiv w:val="1"/>
      <w:marLeft w:val="0"/>
      <w:marRight w:val="0"/>
      <w:marTop w:val="0"/>
      <w:marBottom w:val="0"/>
      <w:divBdr>
        <w:top w:val="none" w:sz="0" w:space="0" w:color="auto"/>
        <w:left w:val="none" w:sz="0" w:space="0" w:color="auto"/>
        <w:bottom w:val="none" w:sz="0" w:space="0" w:color="auto"/>
        <w:right w:val="none" w:sz="0" w:space="0" w:color="auto"/>
      </w:divBdr>
    </w:div>
    <w:div w:id="568426019">
      <w:bodyDiv w:val="1"/>
      <w:marLeft w:val="0"/>
      <w:marRight w:val="0"/>
      <w:marTop w:val="0"/>
      <w:marBottom w:val="0"/>
      <w:divBdr>
        <w:top w:val="none" w:sz="0" w:space="0" w:color="auto"/>
        <w:left w:val="none" w:sz="0" w:space="0" w:color="auto"/>
        <w:bottom w:val="none" w:sz="0" w:space="0" w:color="auto"/>
        <w:right w:val="none" w:sz="0" w:space="0" w:color="auto"/>
      </w:divBdr>
    </w:div>
    <w:div w:id="568930292">
      <w:bodyDiv w:val="1"/>
      <w:marLeft w:val="0"/>
      <w:marRight w:val="0"/>
      <w:marTop w:val="0"/>
      <w:marBottom w:val="0"/>
      <w:divBdr>
        <w:top w:val="none" w:sz="0" w:space="0" w:color="auto"/>
        <w:left w:val="none" w:sz="0" w:space="0" w:color="auto"/>
        <w:bottom w:val="none" w:sz="0" w:space="0" w:color="auto"/>
        <w:right w:val="none" w:sz="0" w:space="0" w:color="auto"/>
      </w:divBdr>
    </w:div>
    <w:div w:id="569192879">
      <w:bodyDiv w:val="1"/>
      <w:marLeft w:val="0"/>
      <w:marRight w:val="0"/>
      <w:marTop w:val="0"/>
      <w:marBottom w:val="0"/>
      <w:divBdr>
        <w:top w:val="none" w:sz="0" w:space="0" w:color="auto"/>
        <w:left w:val="none" w:sz="0" w:space="0" w:color="auto"/>
        <w:bottom w:val="none" w:sz="0" w:space="0" w:color="auto"/>
        <w:right w:val="none" w:sz="0" w:space="0" w:color="auto"/>
      </w:divBdr>
    </w:div>
    <w:div w:id="570697384">
      <w:bodyDiv w:val="1"/>
      <w:marLeft w:val="0"/>
      <w:marRight w:val="0"/>
      <w:marTop w:val="0"/>
      <w:marBottom w:val="0"/>
      <w:divBdr>
        <w:top w:val="none" w:sz="0" w:space="0" w:color="auto"/>
        <w:left w:val="none" w:sz="0" w:space="0" w:color="auto"/>
        <w:bottom w:val="none" w:sz="0" w:space="0" w:color="auto"/>
        <w:right w:val="none" w:sz="0" w:space="0" w:color="auto"/>
      </w:divBdr>
    </w:div>
    <w:div w:id="570701034">
      <w:bodyDiv w:val="1"/>
      <w:marLeft w:val="0"/>
      <w:marRight w:val="0"/>
      <w:marTop w:val="0"/>
      <w:marBottom w:val="0"/>
      <w:divBdr>
        <w:top w:val="none" w:sz="0" w:space="0" w:color="auto"/>
        <w:left w:val="none" w:sz="0" w:space="0" w:color="auto"/>
        <w:bottom w:val="none" w:sz="0" w:space="0" w:color="auto"/>
        <w:right w:val="none" w:sz="0" w:space="0" w:color="auto"/>
      </w:divBdr>
    </w:div>
    <w:div w:id="570769588">
      <w:bodyDiv w:val="1"/>
      <w:marLeft w:val="0"/>
      <w:marRight w:val="0"/>
      <w:marTop w:val="0"/>
      <w:marBottom w:val="0"/>
      <w:divBdr>
        <w:top w:val="none" w:sz="0" w:space="0" w:color="auto"/>
        <w:left w:val="none" w:sz="0" w:space="0" w:color="auto"/>
        <w:bottom w:val="none" w:sz="0" w:space="0" w:color="auto"/>
        <w:right w:val="none" w:sz="0" w:space="0" w:color="auto"/>
      </w:divBdr>
    </w:div>
    <w:div w:id="571047416">
      <w:bodyDiv w:val="1"/>
      <w:marLeft w:val="0"/>
      <w:marRight w:val="0"/>
      <w:marTop w:val="0"/>
      <w:marBottom w:val="0"/>
      <w:divBdr>
        <w:top w:val="none" w:sz="0" w:space="0" w:color="auto"/>
        <w:left w:val="none" w:sz="0" w:space="0" w:color="auto"/>
        <w:bottom w:val="none" w:sz="0" w:space="0" w:color="auto"/>
        <w:right w:val="none" w:sz="0" w:space="0" w:color="auto"/>
      </w:divBdr>
    </w:div>
    <w:div w:id="571744803">
      <w:bodyDiv w:val="1"/>
      <w:marLeft w:val="0"/>
      <w:marRight w:val="0"/>
      <w:marTop w:val="0"/>
      <w:marBottom w:val="0"/>
      <w:divBdr>
        <w:top w:val="none" w:sz="0" w:space="0" w:color="auto"/>
        <w:left w:val="none" w:sz="0" w:space="0" w:color="auto"/>
        <w:bottom w:val="none" w:sz="0" w:space="0" w:color="auto"/>
        <w:right w:val="none" w:sz="0" w:space="0" w:color="auto"/>
      </w:divBdr>
    </w:div>
    <w:div w:id="573317895">
      <w:bodyDiv w:val="1"/>
      <w:marLeft w:val="0"/>
      <w:marRight w:val="0"/>
      <w:marTop w:val="0"/>
      <w:marBottom w:val="0"/>
      <w:divBdr>
        <w:top w:val="none" w:sz="0" w:space="0" w:color="auto"/>
        <w:left w:val="none" w:sz="0" w:space="0" w:color="auto"/>
        <w:bottom w:val="none" w:sz="0" w:space="0" w:color="auto"/>
        <w:right w:val="none" w:sz="0" w:space="0" w:color="auto"/>
      </w:divBdr>
    </w:div>
    <w:div w:id="574049419">
      <w:bodyDiv w:val="1"/>
      <w:marLeft w:val="0"/>
      <w:marRight w:val="0"/>
      <w:marTop w:val="0"/>
      <w:marBottom w:val="0"/>
      <w:divBdr>
        <w:top w:val="none" w:sz="0" w:space="0" w:color="auto"/>
        <w:left w:val="none" w:sz="0" w:space="0" w:color="auto"/>
        <w:bottom w:val="none" w:sz="0" w:space="0" w:color="auto"/>
        <w:right w:val="none" w:sz="0" w:space="0" w:color="auto"/>
      </w:divBdr>
    </w:div>
    <w:div w:id="574321250">
      <w:bodyDiv w:val="1"/>
      <w:marLeft w:val="0"/>
      <w:marRight w:val="0"/>
      <w:marTop w:val="0"/>
      <w:marBottom w:val="0"/>
      <w:divBdr>
        <w:top w:val="none" w:sz="0" w:space="0" w:color="auto"/>
        <w:left w:val="none" w:sz="0" w:space="0" w:color="auto"/>
        <w:bottom w:val="none" w:sz="0" w:space="0" w:color="auto"/>
        <w:right w:val="none" w:sz="0" w:space="0" w:color="auto"/>
      </w:divBdr>
    </w:div>
    <w:div w:id="574896307">
      <w:bodyDiv w:val="1"/>
      <w:marLeft w:val="0"/>
      <w:marRight w:val="0"/>
      <w:marTop w:val="0"/>
      <w:marBottom w:val="0"/>
      <w:divBdr>
        <w:top w:val="none" w:sz="0" w:space="0" w:color="auto"/>
        <w:left w:val="none" w:sz="0" w:space="0" w:color="auto"/>
        <w:bottom w:val="none" w:sz="0" w:space="0" w:color="auto"/>
        <w:right w:val="none" w:sz="0" w:space="0" w:color="auto"/>
      </w:divBdr>
    </w:div>
    <w:div w:id="575018164">
      <w:bodyDiv w:val="1"/>
      <w:marLeft w:val="0"/>
      <w:marRight w:val="0"/>
      <w:marTop w:val="0"/>
      <w:marBottom w:val="0"/>
      <w:divBdr>
        <w:top w:val="none" w:sz="0" w:space="0" w:color="auto"/>
        <w:left w:val="none" w:sz="0" w:space="0" w:color="auto"/>
        <w:bottom w:val="none" w:sz="0" w:space="0" w:color="auto"/>
        <w:right w:val="none" w:sz="0" w:space="0" w:color="auto"/>
      </w:divBdr>
    </w:div>
    <w:div w:id="575238424">
      <w:bodyDiv w:val="1"/>
      <w:marLeft w:val="0"/>
      <w:marRight w:val="0"/>
      <w:marTop w:val="0"/>
      <w:marBottom w:val="0"/>
      <w:divBdr>
        <w:top w:val="none" w:sz="0" w:space="0" w:color="auto"/>
        <w:left w:val="none" w:sz="0" w:space="0" w:color="auto"/>
        <w:bottom w:val="none" w:sz="0" w:space="0" w:color="auto"/>
        <w:right w:val="none" w:sz="0" w:space="0" w:color="auto"/>
      </w:divBdr>
    </w:div>
    <w:div w:id="575436208">
      <w:bodyDiv w:val="1"/>
      <w:marLeft w:val="0"/>
      <w:marRight w:val="0"/>
      <w:marTop w:val="0"/>
      <w:marBottom w:val="0"/>
      <w:divBdr>
        <w:top w:val="none" w:sz="0" w:space="0" w:color="auto"/>
        <w:left w:val="none" w:sz="0" w:space="0" w:color="auto"/>
        <w:bottom w:val="none" w:sz="0" w:space="0" w:color="auto"/>
        <w:right w:val="none" w:sz="0" w:space="0" w:color="auto"/>
      </w:divBdr>
    </w:div>
    <w:div w:id="575557055">
      <w:bodyDiv w:val="1"/>
      <w:marLeft w:val="0"/>
      <w:marRight w:val="0"/>
      <w:marTop w:val="0"/>
      <w:marBottom w:val="0"/>
      <w:divBdr>
        <w:top w:val="none" w:sz="0" w:space="0" w:color="auto"/>
        <w:left w:val="none" w:sz="0" w:space="0" w:color="auto"/>
        <w:bottom w:val="none" w:sz="0" w:space="0" w:color="auto"/>
        <w:right w:val="none" w:sz="0" w:space="0" w:color="auto"/>
      </w:divBdr>
    </w:div>
    <w:div w:id="575868184">
      <w:bodyDiv w:val="1"/>
      <w:marLeft w:val="0"/>
      <w:marRight w:val="0"/>
      <w:marTop w:val="0"/>
      <w:marBottom w:val="0"/>
      <w:divBdr>
        <w:top w:val="none" w:sz="0" w:space="0" w:color="auto"/>
        <w:left w:val="none" w:sz="0" w:space="0" w:color="auto"/>
        <w:bottom w:val="none" w:sz="0" w:space="0" w:color="auto"/>
        <w:right w:val="none" w:sz="0" w:space="0" w:color="auto"/>
      </w:divBdr>
    </w:div>
    <w:div w:id="576062073">
      <w:bodyDiv w:val="1"/>
      <w:marLeft w:val="0"/>
      <w:marRight w:val="0"/>
      <w:marTop w:val="0"/>
      <w:marBottom w:val="0"/>
      <w:divBdr>
        <w:top w:val="none" w:sz="0" w:space="0" w:color="auto"/>
        <w:left w:val="none" w:sz="0" w:space="0" w:color="auto"/>
        <w:bottom w:val="none" w:sz="0" w:space="0" w:color="auto"/>
        <w:right w:val="none" w:sz="0" w:space="0" w:color="auto"/>
      </w:divBdr>
    </w:div>
    <w:div w:id="576328943">
      <w:bodyDiv w:val="1"/>
      <w:marLeft w:val="0"/>
      <w:marRight w:val="0"/>
      <w:marTop w:val="0"/>
      <w:marBottom w:val="0"/>
      <w:divBdr>
        <w:top w:val="none" w:sz="0" w:space="0" w:color="auto"/>
        <w:left w:val="none" w:sz="0" w:space="0" w:color="auto"/>
        <w:bottom w:val="none" w:sz="0" w:space="0" w:color="auto"/>
        <w:right w:val="none" w:sz="0" w:space="0" w:color="auto"/>
      </w:divBdr>
    </w:div>
    <w:div w:id="577060737">
      <w:bodyDiv w:val="1"/>
      <w:marLeft w:val="0"/>
      <w:marRight w:val="0"/>
      <w:marTop w:val="0"/>
      <w:marBottom w:val="0"/>
      <w:divBdr>
        <w:top w:val="none" w:sz="0" w:space="0" w:color="auto"/>
        <w:left w:val="none" w:sz="0" w:space="0" w:color="auto"/>
        <w:bottom w:val="none" w:sz="0" w:space="0" w:color="auto"/>
        <w:right w:val="none" w:sz="0" w:space="0" w:color="auto"/>
      </w:divBdr>
    </w:div>
    <w:div w:id="577444641">
      <w:bodyDiv w:val="1"/>
      <w:marLeft w:val="0"/>
      <w:marRight w:val="0"/>
      <w:marTop w:val="0"/>
      <w:marBottom w:val="0"/>
      <w:divBdr>
        <w:top w:val="none" w:sz="0" w:space="0" w:color="auto"/>
        <w:left w:val="none" w:sz="0" w:space="0" w:color="auto"/>
        <w:bottom w:val="none" w:sz="0" w:space="0" w:color="auto"/>
        <w:right w:val="none" w:sz="0" w:space="0" w:color="auto"/>
      </w:divBdr>
    </w:div>
    <w:div w:id="577522593">
      <w:bodyDiv w:val="1"/>
      <w:marLeft w:val="0"/>
      <w:marRight w:val="0"/>
      <w:marTop w:val="0"/>
      <w:marBottom w:val="0"/>
      <w:divBdr>
        <w:top w:val="none" w:sz="0" w:space="0" w:color="auto"/>
        <w:left w:val="none" w:sz="0" w:space="0" w:color="auto"/>
        <w:bottom w:val="none" w:sz="0" w:space="0" w:color="auto"/>
        <w:right w:val="none" w:sz="0" w:space="0" w:color="auto"/>
      </w:divBdr>
    </w:div>
    <w:div w:id="577524356">
      <w:bodyDiv w:val="1"/>
      <w:marLeft w:val="0"/>
      <w:marRight w:val="0"/>
      <w:marTop w:val="0"/>
      <w:marBottom w:val="0"/>
      <w:divBdr>
        <w:top w:val="none" w:sz="0" w:space="0" w:color="auto"/>
        <w:left w:val="none" w:sz="0" w:space="0" w:color="auto"/>
        <w:bottom w:val="none" w:sz="0" w:space="0" w:color="auto"/>
        <w:right w:val="none" w:sz="0" w:space="0" w:color="auto"/>
      </w:divBdr>
    </w:div>
    <w:div w:id="577983865">
      <w:bodyDiv w:val="1"/>
      <w:marLeft w:val="0"/>
      <w:marRight w:val="0"/>
      <w:marTop w:val="0"/>
      <w:marBottom w:val="0"/>
      <w:divBdr>
        <w:top w:val="none" w:sz="0" w:space="0" w:color="auto"/>
        <w:left w:val="none" w:sz="0" w:space="0" w:color="auto"/>
        <w:bottom w:val="none" w:sz="0" w:space="0" w:color="auto"/>
        <w:right w:val="none" w:sz="0" w:space="0" w:color="auto"/>
      </w:divBdr>
    </w:div>
    <w:div w:id="578296611">
      <w:bodyDiv w:val="1"/>
      <w:marLeft w:val="0"/>
      <w:marRight w:val="0"/>
      <w:marTop w:val="0"/>
      <w:marBottom w:val="0"/>
      <w:divBdr>
        <w:top w:val="none" w:sz="0" w:space="0" w:color="auto"/>
        <w:left w:val="none" w:sz="0" w:space="0" w:color="auto"/>
        <w:bottom w:val="none" w:sz="0" w:space="0" w:color="auto"/>
        <w:right w:val="none" w:sz="0" w:space="0" w:color="auto"/>
      </w:divBdr>
    </w:div>
    <w:div w:id="578635185">
      <w:bodyDiv w:val="1"/>
      <w:marLeft w:val="0"/>
      <w:marRight w:val="0"/>
      <w:marTop w:val="0"/>
      <w:marBottom w:val="0"/>
      <w:divBdr>
        <w:top w:val="none" w:sz="0" w:space="0" w:color="auto"/>
        <w:left w:val="none" w:sz="0" w:space="0" w:color="auto"/>
        <w:bottom w:val="none" w:sz="0" w:space="0" w:color="auto"/>
        <w:right w:val="none" w:sz="0" w:space="0" w:color="auto"/>
      </w:divBdr>
    </w:div>
    <w:div w:id="578635337">
      <w:bodyDiv w:val="1"/>
      <w:marLeft w:val="0"/>
      <w:marRight w:val="0"/>
      <w:marTop w:val="0"/>
      <w:marBottom w:val="0"/>
      <w:divBdr>
        <w:top w:val="none" w:sz="0" w:space="0" w:color="auto"/>
        <w:left w:val="none" w:sz="0" w:space="0" w:color="auto"/>
        <w:bottom w:val="none" w:sz="0" w:space="0" w:color="auto"/>
        <w:right w:val="none" w:sz="0" w:space="0" w:color="auto"/>
      </w:divBdr>
    </w:div>
    <w:div w:id="578829782">
      <w:bodyDiv w:val="1"/>
      <w:marLeft w:val="0"/>
      <w:marRight w:val="0"/>
      <w:marTop w:val="0"/>
      <w:marBottom w:val="0"/>
      <w:divBdr>
        <w:top w:val="none" w:sz="0" w:space="0" w:color="auto"/>
        <w:left w:val="none" w:sz="0" w:space="0" w:color="auto"/>
        <w:bottom w:val="none" w:sz="0" w:space="0" w:color="auto"/>
        <w:right w:val="none" w:sz="0" w:space="0" w:color="auto"/>
      </w:divBdr>
    </w:div>
    <w:div w:id="579216649">
      <w:bodyDiv w:val="1"/>
      <w:marLeft w:val="0"/>
      <w:marRight w:val="0"/>
      <w:marTop w:val="0"/>
      <w:marBottom w:val="0"/>
      <w:divBdr>
        <w:top w:val="none" w:sz="0" w:space="0" w:color="auto"/>
        <w:left w:val="none" w:sz="0" w:space="0" w:color="auto"/>
        <w:bottom w:val="none" w:sz="0" w:space="0" w:color="auto"/>
        <w:right w:val="none" w:sz="0" w:space="0" w:color="auto"/>
      </w:divBdr>
    </w:div>
    <w:div w:id="579295990">
      <w:bodyDiv w:val="1"/>
      <w:marLeft w:val="0"/>
      <w:marRight w:val="0"/>
      <w:marTop w:val="0"/>
      <w:marBottom w:val="0"/>
      <w:divBdr>
        <w:top w:val="none" w:sz="0" w:space="0" w:color="auto"/>
        <w:left w:val="none" w:sz="0" w:space="0" w:color="auto"/>
        <w:bottom w:val="none" w:sz="0" w:space="0" w:color="auto"/>
        <w:right w:val="none" w:sz="0" w:space="0" w:color="auto"/>
      </w:divBdr>
    </w:div>
    <w:div w:id="579602928">
      <w:bodyDiv w:val="1"/>
      <w:marLeft w:val="0"/>
      <w:marRight w:val="0"/>
      <w:marTop w:val="0"/>
      <w:marBottom w:val="0"/>
      <w:divBdr>
        <w:top w:val="none" w:sz="0" w:space="0" w:color="auto"/>
        <w:left w:val="none" w:sz="0" w:space="0" w:color="auto"/>
        <w:bottom w:val="none" w:sz="0" w:space="0" w:color="auto"/>
        <w:right w:val="none" w:sz="0" w:space="0" w:color="auto"/>
      </w:divBdr>
    </w:div>
    <w:div w:id="580412664">
      <w:bodyDiv w:val="1"/>
      <w:marLeft w:val="0"/>
      <w:marRight w:val="0"/>
      <w:marTop w:val="0"/>
      <w:marBottom w:val="0"/>
      <w:divBdr>
        <w:top w:val="none" w:sz="0" w:space="0" w:color="auto"/>
        <w:left w:val="none" w:sz="0" w:space="0" w:color="auto"/>
        <w:bottom w:val="none" w:sz="0" w:space="0" w:color="auto"/>
        <w:right w:val="none" w:sz="0" w:space="0" w:color="auto"/>
      </w:divBdr>
    </w:div>
    <w:div w:id="581645872">
      <w:bodyDiv w:val="1"/>
      <w:marLeft w:val="0"/>
      <w:marRight w:val="0"/>
      <w:marTop w:val="0"/>
      <w:marBottom w:val="0"/>
      <w:divBdr>
        <w:top w:val="none" w:sz="0" w:space="0" w:color="auto"/>
        <w:left w:val="none" w:sz="0" w:space="0" w:color="auto"/>
        <w:bottom w:val="none" w:sz="0" w:space="0" w:color="auto"/>
        <w:right w:val="none" w:sz="0" w:space="0" w:color="auto"/>
      </w:divBdr>
    </w:div>
    <w:div w:id="582035265">
      <w:bodyDiv w:val="1"/>
      <w:marLeft w:val="0"/>
      <w:marRight w:val="0"/>
      <w:marTop w:val="0"/>
      <w:marBottom w:val="0"/>
      <w:divBdr>
        <w:top w:val="none" w:sz="0" w:space="0" w:color="auto"/>
        <w:left w:val="none" w:sz="0" w:space="0" w:color="auto"/>
        <w:bottom w:val="none" w:sz="0" w:space="0" w:color="auto"/>
        <w:right w:val="none" w:sz="0" w:space="0" w:color="auto"/>
      </w:divBdr>
    </w:div>
    <w:div w:id="582182360">
      <w:bodyDiv w:val="1"/>
      <w:marLeft w:val="0"/>
      <w:marRight w:val="0"/>
      <w:marTop w:val="0"/>
      <w:marBottom w:val="0"/>
      <w:divBdr>
        <w:top w:val="none" w:sz="0" w:space="0" w:color="auto"/>
        <w:left w:val="none" w:sz="0" w:space="0" w:color="auto"/>
        <w:bottom w:val="none" w:sz="0" w:space="0" w:color="auto"/>
        <w:right w:val="none" w:sz="0" w:space="0" w:color="auto"/>
      </w:divBdr>
    </w:div>
    <w:div w:id="582295767">
      <w:bodyDiv w:val="1"/>
      <w:marLeft w:val="0"/>
      <w:marRight w:val="0"/>
      <w:marTop w:val="0"/>
      <w:marBottom w:val="0"/>
      <w:divBdr>
        <w:top w:val="none" w:sz="0" w:space="0" w:color="auto"/>
        <w:left w:val="none" w:sz="0" w:space="0" w:color="auto"/>
        <w:bottom w:val="none" w:sz="0" w:space="0" w:color="auto"/>
        <w:right w:val="none" w:sz="0" w:space="0" w:color="auto"/>
      </w:divBdr>
    </w:div>
    <w:div w:id="582298730">
      <w:bodyDiv w:val="1"/>
      <w:marLeft w:val="0"/>
      <w:marRight w:val="0"/>
      <w:marTop w:val="0"/>
      <w:marBottom w:val="0"/>
      <w:divBdr>
        <w:top w:val="none" w:sz="0" w:space="0" w:color="auto"/>
        <w:left w:val="none" w:sz="0" w:space="0" w:color="auto"/>
        <w:bottom w:val="none" w:sz="0" w:space="0" w:color="auto"/>
        <w:right w:val="none" w:sz="0" w:space="0" w:color="auto"/>
      </w:divBdr>
    </w:div>
    <w:div w:id="582421741">
      <w:bodyDiv w:val="1"/>
      <w:marLeft w:val="0"/>
      <w:marRight w:val="0"/>
      <w:marTop w:val="0"/>
      <w:marBottom w:val="0"/>
      <w:divBdr>
        <w:top w:val="none" w:sz="0" w:space="0" w:color="auto"/>
        <w:left w:val="none" w:sz="0" w:space="0" w:color="auto"/>
        <w:bottom w:val="none" w:sz="0" w:space="0" w:color="auto"/>
        <w:right w:val="none" w:sz="0" w:space="0" w:color="auto"/>
      </w:divBdr>
    </w:div>
    <w:div w:id="582644872">
      <w:bodyDiv w:val="1"/>
      <w:marLeft w:val="0"/>
      <w:marRight w:val="0"/>
      <w:marTop w:val="0"/>
      <w:marBottom w:val="0"/>
      <w:divBdr>
        <w:top w:val="none" w:sz="0" w:space="0" w:color="auto"/>
        <w:left w:val="none" w:sz="0" w:space="0" w:color="auto"/>
        <w:bottom w:val="none" w:sz="0" w:space="0" w:color="auto"/>
        <w:right w:val="none" w:sz="0" w:space="0" w:color="auto"/>
      </w:divBdr>
    </w:div>
    <w:div w:id="582645733">
      <w:bodyDiv w:val="1"/>
      <w:marLeft w:val="0"/>
      <w:marRight w:val="0"/>
      <w:marTop w:val="0"/>
      <w:marBottom w:val="0"/>
      <w:divBdr>
        <w:top w:val="none" w:sz="0" w:space="0" w:color="auto"/>
        <w:left w:val="none" w:sz="0" w:space="0" w:color="auto"/>
        <w:bottom w:val="none" w:sz="0" w:space="0" w:color="auto"/>
        <w:right w:val="none" w:sz="0" w:space="0" w:color="auto"/>
      </w:divBdr>
    </w:div>
    <w:div w:id="582834345">
      <w:bodyDiv w:val="1"/>
      <w:marLeft w:val="0"/>
      <w:marRight w:val="0"/>
      <w:marTop w:val="0"/>
      <w:marBottom w:val="0"/>
      <w:divBdr>
        <w:top w:val="none" w:sz="0" w:space="0" w:color="auto"/>
        <w:left w:val="none" w:sz="0" w:space="0" w:color="auto"/>
        <w:bottom w:val="none" w:sz="0" w:space="0" w:color="auto"/>
        <w:right w:val="none" w:sz="0" w:space="0" w:color="auto"/>
      </w:divBdr>
    </w:div>
    <w:div w:id="583223940">
      <w:bodyDiv w:val="1"/>
      <w:marLeft w:val="0"/>
      <w:marRight w:val="0"/>
      <w:marTop w:val="0"/>
      <w:marBottom w:val="0"/>
      <w:divBdr>
        <w:top w:val="none" w:sz="0" w:space="0" w:color="auto"/>
        <w:left w:val="none" w:sz="0" w:space="0" w:color="auto"/>
        <w:bottom w:val="none" w:sz="0" w:space="0" w:color="auto"/>
        <w:right w:val="none" w:sz="0" w:space="0" w:color="auto"/>
      </w:divBdr>
    </w:div>
    <w:div w:id="583883804">
      <w:bodyDiv w:val="1"/>
      <w:marLeft w:val="0"/>
      <w:marRight w:val="0"/>
      <w:marTop w:val="0"/>
      <w:marBottom w:val="0"/>
      <w:divBdr>
        <w:top w:val="none" w:sz="0" w:space="0" w:color="auto"/>
        <w:left w:val="none" w:sz="0" w:space="0" w:color="auto"/>
        <w:bottom w:val="none" w:sz="0" w:space="0" w:color="auto"/>
        <w:right w:val="none" w:sz="0" w:space="0" w:color="auto"/>
      </w:divBdr>
    </w:div>
    <w:div w:id="583955827">
      <w:bodyDiv w:val="1"/>
      <w:marLeft w:val="0"/>
      <w:marRight w:val="0"/>
      <w:marTop w:val="0"/>
      <w:marBottom w:val="0"/>
      <w:divBdr>
        <w:top w:val="none" w:sz="0" w:space="0" w:color="auto"/>
        <w:left w:val="none" w:sz="0" w:space="0" w:color="auto"/>
        <w:bottom w:val="none" w:sz="0" w:space="0" w:color="auto"/>
        <w:right w:val="none" w:sz="0" w:space="0" w:color="auto"/>
      </w:divBdr>
    </w:div>
    <w:div w:id="584191957">
      <w:bodyDiv w:val="1"/>
      <w:marLeft w:val="0"/>
      <w:marRight w:val="0"/>
      <w:marTop w:val="0"/>
      <w:marBottom w:val="0"/>
      <w:divBdr>
        <w:top w:val="none" w:sz="0" w:space="0" w:color="auto"/>
        <w:left w:val="none" w:sz="0" w:space="0" w:color="auto"/>
        <w:bottom w:val="none" w:sz="0" w:space="0" w:color="auto"/>
        <w:right w:val="none" w:sz="0" w:space="0" w:color="auto"/>
      </w:divBdr>
    </w:div>
    <w:div w:id="584918195">
      <w:bodyDiv w:val="1"/>
      <w:marLeft w:val="0"/>
      <w:marRight w:val="0"/>
      <w:marTop w:val="0"/>
      <w:marBottom w:val="0"/>
      <w:divBdr>
        <w:top w:val="none" w:sz="0" w:space="0" w:color="auto"/>
        <w:left w:val="none" w:sz="0" w:space="0" w:color="auto"/>
        <w:bottom w:val="none" w:sz="0" w:space="0" w:color="auto"/>
        <w:right w:val="none" w:sz="0" w:space="0" w:color="auto"/>
      </w:divBdr>
    </w:div>
    <w:div w:id="585307477">
      <w:bodyDiv w:val="1"/>
      <w:marLeft w:val="0"/>
      <w:marRight w:val="0"/>
      <w:marTop w:val="0"/>
      <w:marBottom w:val="0"/>
      <w:divBdr>
        <w:top w:val="none" w:sz="0" w:space="0" w:color="auto"/>
        <w:left w:val="none" w:sz="0" w:space="0" w:color="auto"/>
        <w:bottom w:val="none" w:sz="0" w:space="0" w:color="auto"/>
        <w:right w:val="none" w:sz="0" w:space="0" w:color="auto"/>
      </w:divBdr>
    </w:div>
    <w:div w:id="585309673">
      <w:bodyDiv w:val="1"/>
      <w:marLeft w:val="0"/>
      <w:marRight w:val="0"/>
      <w:marTop w:val="0"/>
      <w:marBottom w:val="0"/>
      <w:divBdr>
        <w:top w:val="none" w:sz="0" w:space="0" w:color="auto"/>
        <w:left w:val="none" w:sz="0" w:space="0" w:color="auto"/>
        <w:bottom w:val="none" w:sz="0" w:space="0" w:color="auto"/>
        <w:right w:val="none" w:sz="0" w:space="0" w:color="auto"/>
      </w:divBdr>
    </w:div>
    <w:div w:id="585695249">
      <w:bodyDiv w:val="1"/>
      <w:marLeft w:val="0"/>
      <w:marRight w:val="0"/>
      <w:marTop w:val="0"/>
      <w:marBottom w:val="0"/>
      <w:divBdr>
        <w:top w:val="none" w:sz="0" w:space="0" w:color="auto"/>
        <w:left w:val="none" w:sz="0" w:space="0" w:color="auto"/>
        <w:bottom w:val="none" w:sz="0" w:space="0" w:color="auto"/>
        <w:right w:val="none" w:sz="0" w:space="0" w:color="auto"/>
      </w:divBdr>
    </w:div>
    <w:div w:id="585844763">
      <w:bodyDiv w:val="1"/>
      <w:marLeft w:val="0"/>
      <w:marRight w:val="0"/>
      <w:marTop w:val="0"/>
      <w:marBottom w:val="0"/>
      <w:divBdr>
        <w:top w:val="none" w:sz="0" w:space="0" w:color="auto"/>
        <w:left w:val="none" w:sz="0" w:space="0" w:color="auto"/>
        <w:bottom w:val="none" w:sz="0" w:space="0" w:color="auto"/>
        <w:right w:val="none" w:sz="0" w:space="0" w:color="auto"/>
      </w:divBdr>
    </w:div>
    <w:div w:id="586184616">
      <w:bodyDiv w:val="1"/>
      <w:marLeft w:val="0"/>
      <w:marRight w:val="0"/>
      <w:marTop w:val="0"/>
      <w:marBottom w:val="0"/>
      <w:divBdr>
        <w:top w:val="none" w:sz="0" w:space="0" w:color="auto"/>
        <w:left w:val="none" w:sz="0" w:space="0" w:color="auto"/>
        <w:bottom w:val="none" w:sz="0" w:space="0" w:color="auto"/>
        <w:right w:val="none" w:sz="0" w:space="0" w:color="auto"/>
      </w:divBdr>
    </w:div>
    <w:div w:id="586235739">
      <w:bodyDiv w:val="1"/>
      <w:marLeft w:val="0"/>
      <w:marRight w:val="0"/>
      <w:marTop w:val="0"/>
      <w:marBottom w:val="0"/>
      <w:divBdr>
        <w:top w:val="none" w:sz="0" w:space="0" w:color="auto"/>
        <w:left w:val="none" w:sz="0" w:space="0" w:color="auto"/>
        <w:bottom w:val="none" w:sz="0" w:space="0" w:color="auto"/>
        <w:right w:val="none" w:sz="0" w:space="0" w:color="auto"/>
      </w:divBdr>
    </w:div>
    <w:div w:id="586693538">
      <w:bodyDiv w:val="1"/>
      <w:marLeft w:val="0"/>
      <w:marRight w:val="0"/>
      <w:marTop w:val="0"/>
      <w:marBottom w:val="0"/>
      <w:divBdr>
        <w:top w:val="none" w:sz="0" w:space="0" w:color="auto"/>
        <w:left w:val="none" w:sz="0" w:space="0" w:color="auto"/>
        <w:bottom w:val="none" w:sz="0" w:space="0" w:color="auto"/>
        <w:right w:val="none" w:sz="0" w:space="0" w:color="auto"/>
      </w:divBdr>
    </w:div>
    <w:div w:id="586813093">
      <w:bodyDiv w:val="1"/>
      <w:marLeft w:val="0"/>
      <w:marRight w:val="0"/>
      <w:marTop w:val="0"/>
      <w:marBottom w:val="0"/>
      <w:divBdr>
        <w:top w:val="none" w:sz="0" w:space="0" w:color="auto"/>
        <w:left w:val="none" w:sz="0" w:space="0" w:color="auto"/>
        <w:bottom w:val="none" w:sz="0" w:space="0" w:color="auto"/>
        <w:right w:val="none" w:sz="0" w:space="0" w:color="auto"/>
      </w:divBdr>
    </w:div>
    <w:div w:id="587421410">
      <w:bodyDiv w:val="1"/>
      <w:marLeft w:val="0"/>
      <w:marRight w:val="0"/>
      <w:marTop w:val="0"/>
      <w:marBottom w:val="0"/>
      <w:divBdr>
        <w:top w:val="none" w:sz="0" w:space="0" w:color="auto"/>
        <w:left w:val="none" w:sz="0" w:space="0" w:color="auto"/>
        <w:bottom w:val="none" w:sz="0" w:space="0" w:color="auto"/>
        <w:right w:val="none" w:sz="0" w:space="0" w:color="auto"/>
      </w:divBdr>
    </w:div>
    <w:div w:id="587615112">
      <w:bodyDiv w:val="1"/>
      <w:marLeft w:val="0"/>
      <w:marRight w:val="0"/>
      <w:marTop w:val="0"/>
      <w:marBottom w:val="0"/>
      <w:divBdr>
        <w:top w:val="none" w:sz="0" w:space="0" w:color="auto"/>
        <w:left w:val="none" w:sz="0" w:space="0" w:color="auto"/>
        <w:bottom w:val="none" w:sz="0" w:space="0" w:color="auto"/>
        <w:right w:val="none" w:sz="0" w:space="0" w:color="auto"/>
      </w:divBdr>
    </w:div>
    <w:div w:id="587615991">
      <w:bodyDiv w:val="1"/>
      <w:marLeft w:val="0"/>
      <w:marRight w:val="0"/>
      <w:marTop w:val="0"/>
      <w:marBottom w:val="0"/>
      <w:divBdr>
        <w:top w:val="none" w:sz="0" w:space="0" w:color="auto"/>
        <w:left w:val="none" w:sz="0" w:space="0" w:color="auto"/>
        <w:bottom w:val="none" w:sz="0" w:space="0" w:color="auto"/>
        <w:right w:val="none" w:sz="0" w:space="0" w:color="auto"/>
      </w:divBdr>
    </w:div>
    <w:div w:id="587690215">
      <w:bodyDiv w:val="1"/>
      <w:marLeft w:val="0"/>
      <w:marRight w:val="0"/>
      <w:marTop w:val="0"/>
      <w:marBottom w:val="0"/>
      <w:divBdr>
        <w:top w:val="none" w:sz="0" w:space="0" w:color="auto"/>
        <w:left w:val="none" w:sz="0" w:space="0" w:color="auto"/>
        <w:bottom w:val="none" w:sz="0" w:space="0" w:color="auto"/>
        <w:right w:val="none" w:sz="0" w:space="0" w:color="auto"/>
      </w:divBdr>
    </w:div>
    <w:div w:id="587739137">
      <w:bodyDiv w:val="1"/>
      <w:marLeft w:val="0"/>
      <w:marRight w:val="0"/>
      <w:marTop w:val="0"/>
      <w:marBottom w:val="0"/>
      <w:divBdr>
        <w:top w:val="none" w:sz="0" w:space="0" w:color="auto"/>
        <w:left w:val="none" w:sz="0" w:space="0" w:color="auto"/>
        <w:bottom w:val="none" w:sz="0" w:space="0" w:color="auto"/>
        <w:right w:val="none" w:sz="0" w:space="0" w:color="auto"/>
      </w:divBdr>
    </w:div>
    <w:div w:id="588197105">
      <w:bodyDiv w:val="1"/>
      <w:marLeft w:val="0"/>
      <w:marRight w:val="0"/>
      <w:marTop w:val="0"/>
      <w:marBottom w:val="0"/>
      <w:divBdr>
        <w:top w:val="none" w:sz="0" w:space="0" w:color="auto"/>
        <w:left w:val="none" w:sz="0" w:space="0" w:color="auto"/>
        <w:bottom w:val="none" w:sz="0" w:space="0" w:color="auto"/>
        <w:right w:val="none" w:sz="0" w:space="0" w:color="auto"/>
      </w:divBdr>
    </w:div>
    <w:div w:id="589003466">
      <w:bodyDiv w:val="1"/>
      <w:marLeft w:val="0"/>
      <w:marRight w:val="0"/>
      <w:marTop w:val="0"/>
      <w:marBottom w:val="0"/>
      <w:divBdr>
        <w:top w:val="none" w:sz="0" w:space="0" w:color="auto"/>
        <w:left w:val="none" w:sz="0" w:space="0" w:color="auto"/>
        <w:bottom w:val="none" w:sz="0" w:space="0" w:color="auto"/>
        <w:right w:val="none" w:sz="0" w:space="0" w:color="auto"/>
      </w:divBdr>
    </w:div>
    <w:div w:id="589431087">
      <w:bodyDiv w:val="1"/>
      <w:marLeft w:val="0"/>
      <w:marRight w:val="0"/>
      <w:marTop w:val="0"/>
      <w:marBottom w:val="0"/>
      <w:divBdr>
        <w:top w:val="none" w:sz="0" w:space="0" w:color="auto"/>
        <w:left w:val="none" w:sz="0" w:space="0" w:color="auto"/>
        <w:bottom w:val="none" w:sz="0" w:space="0" w:color="auto"/>
        <w:right w:val="none" w:sz="0" w:space="0" w:color="auto"/>
      </w:divBdr>
    </w:div>
    <w:div w:id="589892703">
      <w:bodyDiv w:val="1"/>
      <w:marLeft w:val="0"/>
      <w:marRight w:val="0"/>
      <w:marTop w:val="0"/>
      <w:marBottom w:val="0"/>
      <w:divBdr>
        <w:top w:val="none" w:sz="0" w:space="0" w:color="auto"/>
        <w:left w:val="none" w:sz="0" w:space="0" w:color="auto"/>
        <w:bottom w:val="none" w:sz="0" w:space="0" w:color="auto"/>
        <w:right w:val="none" w:sz="0" w:space="0" w:color="auto"/>
      </w:divBdr>
    </w:div>
    <w:div w:id="590158815">
      <w:bodyDiv w:val="1"/>
      <w:marLeft w:val="0"/>
      <w:marRight w:val="0"/>
      <w:marTop w:val="0"/>
      <w:marBottom w:val="0"/>
      <w:divBdr>
        <w:top w:val="none" w:sz="0" w:space="0" w:color="auto"/>
        <w:left w:val="none" w:sz="0" w:space="0" w:color="auto"/>
        <w:bottom w:val="none" w:sz="0" w:space="0" w:color="auto"/>
        <w:right w:val="none" w:sz="0" w:space="0" w:color="auto"/>
      </w:divBdr>
    </w:div>
    <w:div w:id="590505826">
      <w:bodyDiv w:val="1"/>
      <w:marLeft w:val="0"/>
      <w:marRight w:val="0"/>
      <w:marTop w:val="0"/>
      <w:marBottom w:val="0"/>
      <w:divBdr>
        <w:top w:val="none" w:sz="0" w:space="0" w:color="auto"/>
        <w:left w:val="none" w:sz="0" w:space="0" w:color="auto"/>
        <w:bottom w:val="none" w:sz="0" w:space="0" w:color="auto"/>
        <w:right w:val="none" w:sz="0" w:space="0" w:color="auto"/>
      </w:divBdr>
    </w:div>
    <w:div w:id="590551585">
      <w:bodyDiv w:val="1"/>
      <w:marLeft w:val="0"/>
      <w:marRight w:val="0"/>
      <w:marTop w:val="0"/>
      <w:marBottom w:val="0"/>
      <w:divBdr>
        <w:top w:val="none" w:sz="0" w:space="0" w:color="auto"/>
        <w:left w:val="none" w:sz="0" w:space="0" w:color="auto"/>
        <w:bottom w:val="none" w:sz="0" w:space="0" w:color="auto"/>
        <w:right w:val="none" w:sz="0" w:space="0" w:color="auto"/>
      </w:divBdr>
    </w:div>
    <w:div w:id="591016805">
      <w:bodyDiv w:val="1"/>
      <w:marLeft w:val="0"/>
      <w:marRight w:val="0"/>
      <w:marTop w:val="0"/>
      <w:marBottom w:val="0"/>
      <w:divBdr>
        <w:top w:val="none" w:sz="0" w:space="0" w:color="auto"/>
        <w:left w:val="none" w:sz="0" w:space="0" w:color="auto"/>
        <w:bottom w:val="none" w:sz="0" w:space="0" w:color="auto"/>
        <w:right w:val="none" w:sz="0" w:space="0" w:color="auto"/>
      </w:divBdr>
    </w:div>
    <w:div w:id="591082855">
      <w:bodyDiv w:val="1"/>
      <w:marLeft w:val="0"/>
      <w:marRight w:val="0"/>
      <w:marTop w:val="0"/>
      <w:marBottom w:val="0"/>
      <w:divBdr>
        <w:top w:val="none" w:sz="0" w:space="0" w:color="auto"/>
        <w:left w:val="none" w:sz="0" w:space="0" w:color="auto"/>
        <w:bottom w:val="none" w:sz="0" w:space="0" w:color="auto"/>
        <w:right w:val="none" w:sz="0" w:space="0" w:color="auto"/>
      </w:divBdr>
    </w:div>
    <w:div w:id="591552667">
      <w:bodyDiv w:val="1"/>
      <w:marLeft w:val="0"/>
      <w:marRight w:val="0"/>
      <w:marTop w:val="0"/>
      <w:marBottom w:val="0"/>
      <w:divBdr>
        <w:top w:val="none" w:sz="0" w:space="0" w:color="auto"/>
        <w:left w:val="none" w:sz="0" w:space="0" w:color="auto"/>
        <w:bottom w:val="none" w:sz="0" w:space="0" w:color="auto"/>
        <w:right w:val="none" w:sz="0" w:space="0" w:color="auto"/>
      </w:divBdr>
    </w:div>
    <w:div w:id="591552989">
      <w:bodyDiv w:val="1"/>
      <w:marLeft w:val="0"/>
      <w:marRight w:val="0"/>
      <w:marTop w:val="0"/>
      <w:marBottom w:val="0"/>
      <w:divBdr>
        <w:top w:val="none" w:sz="0" w:space="0" w:color="auto"/>
        <w:left w:val="none" w:sz="0" w:space="0" w:color="auto"/>
        <w:bottom w:val="none" w:sz="0" w:space="0" w:color="auto"/>
        <w:right w:val="none" w:sz="0" w:space="0" w:color="auto"/>
      </w:divBdr>
    </w:div>
    <w:div w:id="591667045">
      <w:bodyDiv w:val="1"/>
      <w:marLeft w:val="0"/>
      <w:marRight w:val="0"/>
      <w:marTop w:val="0"/>
      <w:marBottom w:val="0"/>
      <w:divBdr>
        <w:top w:val="none" w:sz="0" w:space="0" w:color="auto"/>
        <w:left w:val="none" w:sz="0" w:space="0" w:color="auto"/>
        <w:bottom w:val="none" w:sz="0" w:space="0" w:color="auto"/>
        <w:right w:val="none" w:sz="0" w:space="0" w:color="auto"/>
      </w:divBdr>
    </w:div>
    <w:div w:id="591864646">
      <w:bodyDiv w:val="1"/>
      <w:marLeft w:val="0"/>
      <w:marRight w:val="0"/>
      <w:marTop w:val="0"/>
      <w:marBottom w:val="0"/>
      <w:divBdr>
        <w:top w:val="none" w:sz="0" w:space="0" w:color="auto"/>
        <w:left w:val="none" w:sz="0" w:space="0" w:color="auto"/>
        <w:bottom w:val="none" w:sz="0" w:space="0" w:color="auto"/>
        <w:right w:val="none" w:sz="0" w:space="0" w:color="auto"/>
      </w:divBdr>
    </w:div>
    <w:div w:id="592202802">
      <w:bodyDiv w:val="1"/>
      <w:marLeft w:val="0"/>
      <w:marRight w:val="0"/>
      <w:marTop w:val="0"/>
      <w:marBottom w:val="0"/>
      <w:divBdr>
        <w:top w:val="none" w:sz="0" w:space="0" w:color="auto"/>
        <w:left w:val="none" w:sz="0" w:space="0" w:color="auto"/>
        <w:bottom w:val="none" w:sz="0" w:space="0" w:color="auto"/>
        <w:right w:val="none" w:sz="0" w:space="0" w:color="auto"/>
      </w:divBdr>
    </w:div>
    <w:div w:id="592473177">
      <w:bodyDiv w:val="1"/>
      <w:marLeft w:val="0"/>
      <w:marRight w:val="0"/>
      <w:marTop w:val="0"/>
      <w:marBottom w:val="0"/>
      <w:divBdr>
        <w:top w:val="none" w:sz="0" w:space="0" w:color="auto"/>
        <w:left w:val="none" w:sz="0" w:space="0" w:color="auto"/>
        <w:bottom w:val="none" w:sz="0" w:space="0" w:color="auto"/>
        <w:right w:val="none" w:sz="0" w:space="0" w:color="auto"/>
      </w:divBdr>
    </w:div>
    <w:div w:id="592710167">
      <w:bodyDiv w:val="1"/>
      <w:marLeft w:val="0"/>
      <w:marRight w:val="0"/>
      <w:marTop w:val="0"/>
      <w:marBottom w:val="0"/>
      <w:divBdr>
        <w:top w:val="none" w:sz="0" w:space="0" w:color="auto"/>
        <w:left w:val="none" w:sz="0" w:space="0" w:color="auto"/>
        <w:bottom w:val="none" w:sz="0" w:space="0" w:color="auto"/>
        <w:right w:val="none" w:sz="0" w:space="0" w:color="auto"/>
      </w:divBdr>
    </w:div>
    <w:div w:id="592862573">
      <w:bodyDiv w:val="1"/>
      <w:marLeft w:val="0"/>
      <w:marRight w:val="0"/>
      <w:marTop w:val="0"/>
      <w:marBottom w:val="0"/>
      <w:divBdr>
        <w:top w:val="none" w:sz="0" w:space="0" w:color="auto"/>
        <w:left w:val="none" w:sz="0" w:space="0" w:color="auto"/>
        <w:bottom w:val="none" w:sz="0" w:space="0" w:color="auto"/>
        <w:right w:val="none" w:sz="0" w:space="0" w:color="auto"/>
      </w:divBdr>
    </w:div>
    <w:div w:id="593128926">
      <w:bodyDiv w:val="1"/>
      <w:marLeft w:val="0"/>
      <w:marRight w:val="0"/>
      <w:marTop w:val="0"/>
      <w:marBottom w:val="0"/>
      <w:divBdr>
        <w:top w:val="none" w:sz="0" w:space="0" w:color="auto"/>
        <w:left w:val="none" w:sz="0" w:space="0" w:color="auto"/>
        <w:bottom w:val="none" w:sz="0" w:space="0" w:color="auto"/>
        <w:right w:val="none" w:sz="0" w:space="0" w:color="auto"/>
      </w:divBdr>
    </w:div>
    <w:div w:id="593586468">
      <w:bodyDiv w:val="1"/>
      <w:marLeft w:val="0"/>
      <w:marRight w:val="0"/>
      <w:marTop w:val="0"/>
      <w:marBottom w:val="0"/>
      <w:divBdr>
        <w:top w:val="none" w:sz="0" w:space="0" w:color="auto"/>
        <w:left w:val="none" w:sz="0" w:space="0" w:color="auto"/>
        <w:bottom w:val="none" w:sz="0" w:space="0" w:color="auto"/>
        <w:right w:val="none" w:sz="0" w:space="0" w:color="auto"/>
      </w:divBdr>
    </w:div>
    <w:div w:id="593705246">
      <w:bodyDiv w:val="1"/>
      <w:marLeft w:val="0"/>
      <w:marRight w:val="0"/>
      <w:marTop w:val="0"/>
      <w:marBottom w:val="0"/>
      <w:divBdr>
        <w:top w:val="none" w:sz="0" w:space="0" w:color="auto"/>
        <w:left w:val="none" w:sz="0" w:space="0" w:color="auto"/>
        <w:bottom w:val="none" w:sz="0" w:space="0" w:color="auto"/>
        <w:right w:val="none" w:sz="0" w:space="0" w:color="auto"/>
      </w:divBdr>
    </w:div>
    <w:div w:id="594628968">
      <w:bodyDiv w:val="1"/>
      <w:marLeft w:val="0"/>
      <w:marRight w:val="0"/>
      <w:marTop w:val="0"/>
      <w:marBottom w:val="0"/>
      <w:divBdr>
        <w:top w:val="none" w:sz="0" w:space="0" w:color="auto"/>
        <w:left w:val="none" w:sz="0" w:space="0" w:color="auto"/>
        <w:bottom w:val="none" w:sz="0" w:space="0" w:color="auto"/>
        <w:right w:val="none" w:sz="0" w:space="0" w:color="auto"/>
      </w:divBdr>
    </w:div>
    <w:div w:id="594828884">
      <w:bodyDiv w:val="1"/>
      <w:marLeft w:val="0"/>
      <w:marRight w:val="0"/>
      <w:marTop w:val="0"/>
      <w:marBottom w:val="0"/>
      <w:divBdr>
        <w:top w:val="none" w:sz="0" w:space="0" w:color="auto"/>
        <w:left w:val="none" w:sz="0" w:space="0" w:color="auto"/>
        <w:bottom w:val="none" w:sz="0" w:space="0" w:color="auto"/>
        <w:right w:val="none" w:sz="0" w:space="0" w:color="auto"/>
      </w:divBdr>
    </w:div>
    <w:div w:id="595285561">
      <w:bodyDiv w:val="1"/>
      <w:marLeft w:val="0"/>
      <w:marRight w:val="0"/>
      <w:marTop w:val="0"/>
      <w:marBottom w:val="0"/>
      <w:divBdr>
        <w:top w:val="none" w:sz="0" w:space="0" w:color="auto"/>
        <w:left w:val="none" w:sz="0" w:space="0" w:color="auto"/>
        <w:bottom w:val="none" w:sz="0" w:space="0" w:color="auto"/>
        <w:right w:val="none" w:sz="0" w:space="0" w:color="auto"/>
      </w:divBdr>
    </w:div>
    <w:div w:id="596134946">
      <w:bodyDiv w:val="1"/>
      <w:marLeft w:val="0"/>
      <w:marRight w:val="0"/>
      <w:marTop w:val="0"/>
      <w:marBottom w:val="0"/>
      <w:divBdr>
        <w:top w:val="none" w:sz="0" w:space="0" w:color="auto"/>
        <w:left w:val="none" w:sz="0" w:space="0" w:color="auto"/>
        <w:bottom w:val="none" w:sz="0" w:space="0" w:color="auto"/>
        <w:right w:val="none" w:sz="0" w:space="0" w:color="auto"/>
      </w:divBdr>
    </w:div>
    <w:div w:id="596213759">
      <w:bodyDiv w:val="1"/>
      <w:marLeft w:val="0"/>
      <w:marRight w:val="0"/>
      <w:marTop w:val="0"/>
      <w:marBottom w:val="0"/>
      <w:divBdr>
        <w:top w:val="none" w:sz="0" w:space="0" w:color="auto"/>
        <w:left w:val="none" w:sz="0" w:space="0" w:color="auto"/>
        <w:bottom w:val="none" w:sz="0" w:space="0" w:color="auto"/>
        <w:right w:val="none" w:sz="0" w:space="0" w:color="auto"/>
      </w:divBdr>
    </w:div>
    <w:div w:id="597059846">
      <w:bodyDiv w:val="1"/>
      <w:marLeft w:val="0"/>
      <w:marRight w:val="0"/>
      <w:marTop w:val="0"/>
      <w:marBottom w:val="0"/>
      <w:divBdr>
        <w:top w:val="none" w:sz="0" w:space="0" w:color="auto"/>
        <w:left w:val="none" w:sz="0" w:space="0" w:color="auto"/>
        <w:bottom w:val="none" w:sz="0" w:space="0" w:color="auto"/>
        <w:right w:val="none" w:sz="0" w:space="0" w:color="auto"/>
      </w:divBdr>
    </w:div>
    <w:div w:id="597296507">
      <w:bodyDiv w:val="1"/>
      <w:marLeft w:val="0"/>
      <w:marRight w:val="0"/>
      <w:marTop w:val="0"/>
      <w:marBottom w:val="0"/>
      <w:divBdr>
        <w:top w:val="none" w:sz="0" w:space="0" w:color="auto"/>
        <w:left w:val="none" w:sz="0" w:space="0" w:color="auto"/>
        <w:bottom w:val="none" w:sz="0" w:space="0" w:color="auto"/>
        <w:right w:val="none" w:sz="0" w:space="0" w:color="auto"/>
      </w:divBdr>
    </w:div>
    <w:div w:id="597952744">
      <w:bodyDiv w:val="1"/>
      <w:marLeft w:val="0"/>
      <w:marRight w:val="0"/>
      <w:marTop w:val="0"/>
      <w:marBottom w:val="0"/>
      <w:divBdr>
        <w:top w:val="none" w:sz="0" w:space="0" w:color="auto"/>
        <w:left w:val="none" w:sz="0" w:space="0" w:color="auto"/>
        <w:bottom w:val="none" w:sz="0" w:space="0" w:color="auto"/>
        <w:right w:val="none" w:sz="0" w:space="0" w:color="auto"/>
      </w:divBdr>
    </w:div>
    <w:div w:id="597955959">
      <w:bodyDiv w:val="1"/>
      <w:marLeft w:val="0"/>
      <w:marRight w:val="0"/>
      <w:marTop w:val="0"/>
      <w:marBottom w:val="0"/>
      <w:divBdr>
        <w:top w:val="none" w:sz="0" w:space="0" w:color="auto"/>
        <w:left w:val="none" w:sz="0" w:space="0" w:color="auto"/>
        <w:bottom w:val="none" w:sz="0" w:space="0" w:color="auto"/>
        <w:right w:val="none" w:sz="0" w:space="0" w:color="auto"/>
      </w:divBdr>
    </w:div>
    <w:div w:id="598372912">
      <w:bodyDiv w:val="1"/>
      <w:marLeft w:val="0"/>
      <w:marRight w:val="0"/>
      <w:marTop w:val="0"/>
      <w:marBottom w:val="0"/>
      <w:divBdr>
        <w:top w:val="none" w:sz="0" w:space="0" w:color="auto"/>
        <w:left w:val="none" w:sz="0" w:space="0" w:color="auto"/>
        <w:bottom w:val="none" w:sz="0" w:space="0" w:color="auto"/>
        <w:right w:val="none" w:sz="0" w:space="0" w:color="auto"/>
      </w:divBdr>
    </w:div>
    <w:div w:id="598635138">
      <w:bodyDiv w:val="1"/>
      <w:marLeft w:val="0"/>
      <w:marRight w:val="0"/>
      <w:marTop w:val="0"/>
      <w:marBottom w:val="0"/>
      <w:divBdr>
        <w:top w:val="none" w:sz="0" w:space="0" w:color="auto"/>
        <w:left w:val="none" w:sz="0" w:space="0" w:color="auto"/>
        <w:bottom w:val="none" w:sz="0" w:space="0" w:color="auto"/>
        <w:right w:val="none" w:sz="0" w:space="0" w:color="auto"/>
      </w:divBdr>
    </w:div>
    <w:div w:id="598759714">
      <w:bodyDiv w:val="1"/>
      <w:marLeft w:val="0"/>
      <w:marRight w:val="0"/>
      <w:marTop w:val="0"/>
      <w:marBottom w:val="0"/>
      <w:divBdr>
        <w:top w:val="none" w:sz="0" w:space="0" w:color="auto"/>
        <w:left w:val="none" w:sz="0" w:space="0" w:color="auto"/>
        <w:bottom w:val="none" w:sz="0" w:space="0" w:color="auto"/>
        <w:right w:val="none" w:sz="0" w:space="0" w:color="auto"/>
      </w:divBdr>
    </w:div>
    <w:div w:id="599798812">
      <w:bodyDiv w:val="1"/>
      <w:marLeft w:val="0"/>
      <w:marRight w:val="0"/>
      <w:marTop w:val="0"/>
      <w:marBottom w:val="0"/>
      <w:divBdr>
        <w:top w:val="none" w:sz="0" w:space="0" w:color="auto"/>
        <w:left w:val="none" w:sz="0" w:space="0" w:color="auto"/>
        <w:bottom w:val="none" w:sz="0" w:space="0" w:color="auto"/>
        <w:right w:val="none" w:sz="0" w:space="0" w:color="auto"/>
      </w:divBdr>
    </w:div>
    <w:div w:id="600065928">
      <w:bodyDiv w:val="1"/>
      <w:marLeft w:val="0"/>
      <w:marRight w:val="0"/>
      <w:marTop w:val="0"/>
      <w:marBottom w:val="0"/>
      <w:divBdr>
        <w:top w:val="none" w:sz="0" w:space="0" w:color="auto"/>
        <w:left w:val="none" w:sz="0" w:space="0" w:color="auto"/>
        <w:bottom w:val="none" w:sz="0" w:space="0" w:color="auto"/>
        <w:right w:val="none" w:sz="0" w:space="0" w:color="auto"/>
      </w:divBdr>
    </w:div>
    <w:div w:id="600070182">
      <w:bodyDiv w:val="1"/>
      <w:marLeft w:val="0"/>
      <w:marRight w:val="0"/>
      <w:marTop w:val="0"/>
      <w:marBottom w:val="0"/>
      <w:divBdr>
        <w:top w:val="none" w:sz="0" w:space="0" w:color="auto"/>
        <w:left w:val="none" w:sz="0" w:space="0" w:color="auto"/>
        <w:bottom w:val="none" w:sz="0" w:space="0" w:color="auto"/>
        <w:right w:val="none" w:sz="0" w:space="0" w:color="auto"/>
      </w:divBdr>
    </w:div>
    <w:div w:id="600377117">
      <w:bodyDiv w:val="1"/>
      <w:marLeft w:val="0"/>
      <w:marRight w:val="0"/>
      <w:marTop w:val="0"/>
      <w:marBottom w:val="0"/>
      <w:divBdr>
        <w:top w:val="none" w:sz="0" w:space="0" w:color="auto"/>
        <w:left w:val="none" w:sz="0" w:space="0" w:color="auto"/>
        <w:bottom w:val="none" w:sz="0" w:space="0" w:color="auto"/>
        <w:right w:val="none" w:sz="0" w:space="0" w:color="auto"/>
      </w:divBdr>
    </w:div>
    <w:div w:id="600383290">
      <w:bodyDiv w:val="1"/>
      <w:marLeft w:val="0"/>
      <w:marRight w:val="0"/>
      <w:marTop w:val="0"/>
      <w:marBottom w:val="0"/>
      <w:divBdr>
        <w:top w:val="none" w:sz="0" w:space="0" w:color="auto"/>
        <w:left w:val="none" w:sz="0" w:space="0" w:color="auto"/>
        <w:bottom w:val="none" w:sz="0" w:space="0" w:color="auto"/>
        <w:right w:val="none" w:sz="0" w:space="0" w:color="auto"/>
      </w:divBdr>
    </w:div>
    <w:div w:id="600648103">
      <w:bodyDiv w:val="1"/>
      <w:marLeft w:val="0"/>
      <w:marRight w:val="0"/>
      <w:marTop w:val="0"/>
      <w:marBottom w:val="0"/>
      <w:divBdr>
        <w:top w:val="none" w:sz="0" w:space="0" w:color="auto"/>
        <w:left w:val="none" w:sz="0" w:space="0" w:color="auto"/>
        <w:bottom w:val="none" w:sz="0" w:space="0" w:color="auto"/>
        <w:right w:val="none" w:sz="0" w:space="0" w:color="auto"/>
      </w:divBdr>
    </w:div>
    <w:div w:id="600718302">
      <w:bodyDiv w:val="1"/>
      <w:marLeft w:val="0"/>
      <w:marRight w:val="0"/>
      <w:marTop w:val="0"/>
      <w:marBottom w:val="0"/>
      <w:divBdr>
        <w:top w:val="none" w:sz="0" w:space="0" w:color="auto"/>
        <w:left w:val="none" w:sz="0" w:space="0" w:color="auto"/>
        <w:bottom w:val="none" w:sz="0" w:space="0" w:color="auto"/>
        <w:right w:val="none" w:sz="0" w:space="0" w:color="auto"/>
      </w:divBdr>
    </w:div>
    <w:div w:id="601500720">
      <w:bodyDiv w:val="1"/>
      <w:marLeft w:val="0"/>
      <w:marRight w:val="0"/>
      <w:marTop w:val="0"/>
      <w:marBottom w:val="0"/>
      <w:divBdr>
        <w:top w:val="none" w:sz="0" w:space="0" w:color="auto"/>
        <w:left w:val="none" w:sz="0" w:space="0" w:color="auto"/>
        <w:bottom w:val="none" w:sz="0" w:space="0" w:color="auto"/>
        <w:right w:val="none" w:sz="0" w:space="0" w:color="auto"/>
      </w:divBdr>
    </w:div>
    <w:div w:id="601955183">
      <w:bodyDiv w:val="1"/>
      <w:marLeft w:val="0"/>
      <w:marRight w:val="0"/>
      <w:marTop w:val="0"/>
      <w:marBottom w:val="0"/>
      <w:divBdr>
        <w:top w:val="none" w:sz="0" w:space="0" w:color="auto"/>
        <w:left w:val="none" w:sz="0" w:space="0" w:color="auto"/>
        <w:bottom w:val="none" w:sz="0" w:space="0" w:color="auto"/>
        <w:right w:val="none" w:sz="0" w:space="0" w:color="auto"/>
      </w:divBdr>
    </w:div>
    <w:div w:id="601960853">
      <w:bodyDiv w:val="1"/>
      <w:marLeft w:val="0"/>
      <w:marRight w:val="0"/>
      <w:marTop w:val="0"/>
      <w:marBottom w:val="0"/>
      <w:divBdr>
        <w:top w:val="none" w:sz="0" w:space="0" w:color="auto"/>
        <w:left w:val="none" w:sz="0" w:space="0" w:color="auto"/>
        <w:bottom w:val="none" w:sz="0" w:space="0" w:color="auto"/>
        <w:right w:val="none" w:sz="0" w:space="0" w:color="auto"/>
      </w:divBdr>
    </w:div>
    <w:div w:id="601961476">
      <w:bodyDiv w:val="1"/>
      <w:marLeft w:val="0"/>
      <w:marRight w:val="0"/>
      <w:marTop w:val="0"/>
      <w:marBottom w:val="0"/>
      <w:divBdr>
        <w:top w:val="none" w:sz="0" w:space="0" w:color="auto"/>
        <w:left w:val="none" w:sz="0" w:space="0" w:color="auto"/>
        <w:bottom w:val="none" w:sz="0" w:space="0" w:color="auto"/>
        <w:right w:val="none" w:sz="0" w:space="0" w:color="auto"/>
      </w:divBdr>
    </w:div>
    <w:div w:id="602034416">
      <w:bodyDiv w:val="1"/>
      <w:marLeft w:val="0"/>
      <w:marRight w:val="0"/>
      <w:marTop w:val="0"/>
      <w:marBottom w:val="0"/>
      <w:divBdr>
        <w:top w:val="none" w:sz="0" w:space="0" w:color="auto"/>
        <w:left w:val="none" w:sz="0" w:space="0" w:color="auto"/>
        <w:bottom w:val="none" w:sz="0" w:space="0" w:color="auto"/>
        <w:right w:val="none" w:sz="0" w:space="0" w:color="auto"/>
      </w:divBdr>
    </w:div>
    <w:div w:id="602155061">
      <w:bodyDiv w:val="1"/>
      <w:marLeft w:val="0"/>
      <w:marRight w:val="0"/>
      <w:marTop w:val="0"/>
      <w:marBottom w:val="0"/>
      <w:divBdr>
        <w:top w:val="none" w:sz="0" w:space="0" w:color="auto"/>
        <w:left w:val="none" w:sz="0" w:space="0" w:color="auto"/>
        <w:bottom w:val="none" w:sz="0" w:space="0" w:color="auto"/>
        <w:right w:val="none" w:sz="0" w:space="0" w:color="auto"/>
      </w:divBdr>
    </w:div>
    <w:div w:id="602691411">
      <w:bodyDiv w:val="1"/>
      <w:marLeft w:val="0"/>
      <w:marRight w:val="0"/>
      <w:marTop w:val="0"/>
      <w:marBottom w:val="0"/>
      <w:divBdr>
        <w:top w:val="none" w:sz="0" w:space="0" w:color="auto"/>
        <w:left w:val="none" w:sz="0" w:space="0" w:color="auto"/>
        <w:bottom w:val="none" w:sz="0" w:space="0" w:color="auto"/>
        <w:right w:val="none" w:sz="0" w:space="0" w:color="auto"/>
      </w:divBdr>
    </w:div>
    <w:div w:id="603004705">
      <w:bodyDiv w:val="1"/>
      <w:marLeft w:val="0"/>
      <w:marRight w:val="0"/>
      <w:marTop w:val="0"/>
      <w:marBottom w:val="0"/>
      <w:divBdr>
        <w:top w:val="none" w:sz="0" w:space="0" w:color="auto"/>
        <w:left w:val="none" w:sz="0" w:space="0" w:color="auto"/>
        <w:bottom w:val="none" w:sz="0" w:space="0" w:color="auto"/>
        <w:right w:val="none" w:sz="0" w:space="0" w:color="auto"/>
      </w:divBdr>
    </w:div>
    <w:div w:id="604310530">
      <w:bodyDiv w:val="1"/>
      <w:marLeft w:val="0"/>
      <w:marRight w:val="0"/>
      <w:marTop w:val="0"/>
      <w:marBottom w:val="0"/>
      <w:divBdr>
        <w:top w:val="none" w:sz="0" w:space="0" w:color="auto"/>
        <w:left w:val="none" w:sz="0" w:space="0" w:color="auto"/>
        <w:bottom w:val="none" w:sz="0" w:space="0" w:color="auto"/>
        <w:right w:val="none" w:sz="0" w:space="0" w:color="auto"/>
      </w:divBdr>
    </w:div>
    <w:div w:id="604771086">
      <w:bodyDiv w:val="1"/>
      <w:marLeft w:val="0"/>
      <w:marRight w:val="0"/>
      <w:marTop w:val="0"/>
      <w:marBottom w:val="0"/>
      <w:divBdr>
        <w:top w:val="none" w:sz="0" w:space="0" w:color="auto"/>
        <w:left w:val="none" w:sz="0" w:space="0" w:color="auto"/>
        <w:bottom w:val="none" w:sz="0" w:space="0" w:color="auto"/>
        <w:right w:val="none" w:sz="0" w:space="0" w:color="auto"/>
      </w:divBdr>
    </w:div>
    <w:div w:id="606960332">
      <w:bodyDiv w:val="1"/>
      <w:marLeft w:val="0"/>
      <w:marRight w:val="0"/>
      <w:marTop w:val="0"/>
      <w:marBottom w:val="0"/>
      <w:divBdr>
        <w:top w:val="none" w:sz="0" w:space="0" w:color="auto"/>
        <w:left w:val="none" w:sz="0" w:space="0" w:color="auto"/>
        <w:bottom w:val="none" w:sz="0" w:space="0" w:color="auto"/>
        <w:right w:val="none" w:sz="0" w:space="0" w:color="auto"/>
      </w:divBdr>
    </w:div>
    <w:div w:id="607126687">
      <w:bodyDiv w:val="1"/>
      <w:marLeft w:val="0"/>
      <w:marRight w:val="0"/>
      <w:marTop w:val="0"/>
      <w:marBottom w:val="0"/>
      <w:divBdr>
        <w:top w:val="none" w:sz="0" w:space="0" w:color="auto"/>
        <w:left w:val="none" w:sz="0" w:space="0" w:color="auto"/>
        <w:bottom w:val="none" w:sz="0" w:space="0" w:color="auto"/>
        <w:right w:val="none" w:sz="0" w:space="0" w:color="auto"/>
      </w:divBdr>
    </w:div>
    <w:div w:id="607196528">
      <w:bodyDiv w:val="1"/>
      <w:marLeft w:val="0"/>
      <w:marRight w:val="0"/>
      <w:marTop w:val="0"/>
      <w:marBottom w:val="0"/>
      <w:divBdr>
        <w:top w:val="none" w:sz="0" w:space="0" w:color="auto"/>
        <w:left w:val="none" w:sz="0" w:space="0" w:color="auto"/>
        <w:bottom w:val="none" w:sz="0" w:space="0" w:color="auto"/>
        <w:right w:val="none" w:sz="0" w:space="0" w:color="auto"/>
      </w:divBdr>
    </w:div>
    <w:div w:id="607197978">
      <w:bodyDiv w:val="1"/>
      <w:marLeft w:val="0"/>
      <w:marRight w:val="0"/>
      <w:marTop w:val="0"/>
      <w:marBottom w:val="0"/>
      <w:divBdr>
        <w:top w:val="none" w:sz="0" w:space="0" w:color="auto"/>
        <w:left w:val="none" w:sz="0" w:space="0" w:color="auto"/>
        <w:bottom w:val="none" w:sz="0" w:space="0" w:color="auto"/>
        <w:right w:val="none" w:sz="0" w:space="0" w:color="auto"/>
      </w:divBdr>
    </w:div>
    <w:div w:id="607201865">
      <w:bodyDiv w:val="1"/>
      <w:marLeft w:val="0"/>
      <w:marRight w:val="0"/>
      <w:marTop w:val="0"/>
      <w:marBottom w:val="0"/>
      <w:divBdr>
        <w:top w:val="none" w:sz="0" w:space="0" w:color="auto"/>
        <w:left w:val="none" w:sz="0" w:space="0" w:color="auto"/>
        <w:bottom w:val="none" w:sz="0" w:space="0" w:color="auto"/>
        <w:right w:val="none" w:sz="0" w:space="0" w:color="auto"/>
      </w:divBdr>
    </w:div>
    <w:div w:id="607474024">
      <w:bodyDiv w:val="1"/>
      <w:marLeft w:val="0"/>
      <w:marRight w:val="0"/>
      <w:marTop w:val="0"/>
      <w:marBottom w:val="0"/>
      <w:divBdr>
        <w:top w:val="none" w:sz="0" w:space="0" w:color="auto"/>
        <w:left w:val="none" w:sz="0" w:space="0" w:color="auto"/>
        <w:bottom w:val="none" w:sz="0" w:space="0" w:color="auto"/>
        <w:right w:val="none" w:sz="0" w:space="0" w:color="auto"/>
      </w:divBdr>
    </w:div>
    <w:div w:id="607735268">
      <w:bodyDiv w:val="1"/>
      <w:marLeft w:val="0"/>
      <w:marRight w:val="0"/>
      <w:marTop w:val="0"/>
      <w:marBottom w:val="0"/>
      <w:divBdr>
        <w:top w:val="none" w:sz="0" w:space="0" w:color="auto"/>
        <w:left w:val="none" w:sz="0" w:space="0" w:color="auto"/>
        <w:bottom w:val="none" w:sz="0" w:space="0" w:color="auto"/>
        <w:right w:val="none" w:sz="0" w:space="0" w:color="auto"/>
      </w:divBdr>
    </w:div>
    <w:div w:id="607934123">
      <w:bodyDiv w:val="1"/>
      <w:marLeft w:val="0"/>
      <w:marRight w:val="0"/>
      <w:marTop w:val="0"/>
      <w:marBottom w:val="0"/>
      <w:divBdr>
        <w:top w:val="none" w:sz="0" w:space="0" w:color="auto"/>
        <w:left w:val="none" w:sz="0" w:space="0" w:color="auto"/>
        <w:bottom w:val="none" w:sz="0" w:space="0" w:color="auto"/>
        <w:right w:val="none" w:sz="0" w:space="0" w:color="auto"/>
      </w:divBdr>
    </w:div>
    <w:div w:id="608122025">
      <w:bodyDiv w:val="1"/>
      <w:marLeft w:val="0"/>
      <w:marRight w:val="0"/>
      <w:marTop w:val="0"/>
      <w:marBottom w:val="0"/>
      <w:divBdr>
        <w:top w:val="none" w:sz="0" w:space="0" w:color="auto"/>
        <w:left w:val="none" w:sz="0" w:space="0" w:color="auto"/>
        <w:bottom w:val="none" w:sz="0" w:space="0" w:color="auto"/>
        <w:right w:val="none" w:sz="0" w:space="0" w:color="auto"/>
      </w:divBdr>
    </w:div>
    <w:div w:id="608196813">
      <w:bodyDiv w:val="1"/>
      <w:marLeft w:val="0"/>
      <w:marRight w:val="0"/>
      <w:marTop w:val="0"/>
      <w:marBottom w:val="0"/>
      <w:divBdr>
        <w:top w:val="none" w:sz="0" w:space="0" w:color="auto"/>
        <w:left w:val="none" w:sz="0" w:space="0" w:color="auto"/>
        <w:bottom w:val="none" w:sz="0" w:space="0" w:color="auto"/>
        <w:right w:val="none" w:sz="0" w:space="0" w:color="auto"/>
      </w:divBdr>
    </w:div>
    <w:div w:id="608243787">
      <w:bodyDiv w:val="1"/>
      <w:marLeft w:val="0"/>
      <w:marRight w:val="0"/>
      <w:marTop w:val="0"/>
      <w:marBottom w:val="0"/>
      <w:divBdr>
        <w:top w:val="none" w:sz="0" w:space="0" w:color="auto"/>
        <w:left w:val="none" w:sz="0" w:space="0" w:color="auto"/>
        <w:bottom w:val="none" w:sz="0" w:space="0" w:color="auto"/>
        <w:right w:val="none" w:sz="0" w:space="0" w:color="auto"/>
      </w:divBdr>
    </w:div>
    <w:div w:id="608315942">
      <w:bodyDiv w:val="1"/>
      <w:marLeft w:val="0"/>
      <w:marRight w:val="0"/>
      <w:marTop w:val="0"/>
      <w:marBottom w:val="0"/>
      <w:divBdr>
        <w:top w:val="none" w:sz="0" w:space="0" w:color="auto"/>
        <w:left w:val="none" w:sz="0" w:space="0" w:color="auto"/>
        <w:bottom w:val="none" w:sz="0" w:space="0" w:color="auto"/>
        <w:right w:val="none" w:sz="0" w:space="0" w:color="auto"/>
      </w:divBdr>
    </w:div>
    <w:div w:id="608590425">
      <w:bodyDiv w:val="1"/>
      <w:marLeft w:val="0"/>
      <w:marRight w:val="0"/>
      <w:marTop w:val="0"/>
      <w:marBottom w:val="0"/>
      <w:divBdr>
        <w:top w:val="none" w:sz="0" w:space="0" w:color="auto"/>
        <w:left w:val="none" w:sz="0" w:space="0" w:color="auto"/>
        <w:bottom w:val="none" w:sz="0" w:space="0" w:color="auto"/>
        <w:right w:val="none" w:sz="0" w:space="0" w:color="auto"/>
      </w:divBdr>
    </w:div>
    <w:div w:id="608783851">
      <w:bodyDiv w:val="1"/>
      <w:marLeft w:val="0"/>
      <w:marRight w:val="0"/>
      <w:marTop w:val="0"/>
      <w:marBottom w:val="0"/>
      <w:divBdr>
        <w:top w:val="none" w:sz="0" w:space="0" w:color="auto"/>
        <w:left w:val="none" w:sz="0" w:space="0" w:color="auto"/>
        <w:bottom w:val="none" w:sz="0" w:space="0" w:color="auto"/>
        <w:right w:val="none" w:sz="0" w:space="0" w:color="auto"/>
      </w:divBdr>
    </w:div>
    <w:div w:id="608859482">
      <w:bodyDiv w:val="1"/>
      <w:marLeft w:val="0"/>
      <w:marRight w:val="0"/>
      <w:marTop w:val="0"/>
      <w:marBottom w:val="0"/>
      <w:divBdr>
        <w:top w:val="none" w:sz="0" w:space="0" w:color="auto"/>
        <w:left w:val="none" w:sz="0" w:space="0" w:color="auto"/>
        <w:bottom w:val="none" w:sz="0" w:space="0" w:color="auto"/>
        <w:right w:val="none" w:sz="0" w:space="0" w:color="auto"/>
      </w:divBdr>
    </w:div>
    <w:div w:id="609750881">
      <w:bodyDiv w:val="1"/>
      <w:marLeft w:val="0"/>
      <w:marRight w:val="0"/>
      <w:marTop w:val="0"/>
      <w:marBottom w:val="0"/>
      <w:divBdr>
        <w:top w:val="none" w:sz="0" w:space="0" w:color="auto"/>
        <w:left w:val="none" w:sz="0" w:space="0" w:color="auto"/>
        <w:bottom w:val="none" w:sz="0" w:space="0" w:color="auto"/>
        <w:right w:val="none" w:sz="0" w:space="0" w:color="auto"/>
      </w:divBdr>
    </w:div>
    <w:div w:id="610749154">
      <w:bodyDiv w:val="1"/>
      <w:marLeft w:val="0"/>
      <w:marRight w:val="0"/>
      <w:marTop w:val="0"/>
      <w:marBottom w:val="0"/>
      <w:divBdr>
        <w:top w:val="none" w:sz="0" w:space="0" w:color="auto"/>
        <w:left w:val="none" w:sz="0" w:space="0" w:color="auto"/>
        <w:bottom w:val="none" w:sz="0" w:space="0" w:color="auto"/>
        <w:right w:val="none" w:sz="0" w:space="0" w:color="auto"/>
      </w:divBdr>
    </w:div>
    <w:div w:id="612325082">
      <w:bodyDiv w:val="1"/>
      <w:marLeft w:val="0"/>
      <w:marRight w:val="0"/>
      <w:marTop w:val="0"/>
      <w:marBottom w:val="0"/>
      <w:divBdr>
        <w:top w:val="none" w:sz="0" w:space="0" w:color="auto"/>
        <w:left w:val="none" w:sz="0" w:space="0" w:color="auto"/>
        <w:bottom w:val="none" w:sz="0" w:space="0" w:color="auto"/>
        <w:right w:val="none" w:sz="0" w:space="0" w:color="auto"/>
      </w:divBdr>
    </w:div>
    <w:div w:id="612594293">
      <w:bodyDiv w:val="1"/>
      <w:marLeft w:val="0"/>
      <w:marRight w:val="0"/>
      <w:marTop w:val="0"/>
      <w:marBottom w:val="0"/>
      <w:divBdr>
        <w:top w:val="none" w:sz="0" w:space="0" w:color="auto"/>
        <w:left w:val="none" w:sz="0" w:space="0" w:color="auto"/>
        <w:bottom w:val="none" w:sz="0" w:space="0" w:color="auto"/>
        <w:right w:val="none" w:sz="0" w:space="0" w:color="auto"/>
      </w:divBdr>
    </w:div>
    <w:div w:id="612786920">
      <w:bodyDiv w:val="1"/>
      <w:marLeft w:val="0"/>
      <w:marRight w:val="0"/>
      <w:marTop w:val="0"/>
      <w:marBottom w:val="0"/>
      <w:divBdr>
        <w:top w:val="none" w:sz="0" w:space="0" w:color="auto"/>
        <w:left w:val="none" w:sz="0" w:space="0" w:color="auto"/>
        <w:bottom w:val="none" w:sz="0" w:space="0" w:color="auto"/>
        <w:right w:val="none" w:sz="0" w:space="0" w:color="auto"/>
      </w:divBdr>
    </w:div>
    <w:div w:id="612904786">
      <w:bodyDiv w:val="1"/>
      <w:marLeft w:val="0"/>
      <w:marRight w:val="0"/>
      <w:marTop w:val="0"/>
      <w:marBottom w:val="0"/>
      <w:divBdr>
        <w:top w:val="none" w:sz="0" w:space="0" w:color="auto"/>
        <w:left w:val="none" w:sz="0" w:space="0" w:color="auto"/>
        <w:bottom w:val="none" w:sz="0" w:space="0" w:color="auto"/>
        <w:right w:val="none" w:sz="0" w:space="0" w:color="auto"/>
      </w:divBdr>
    </w:div>
    <w:div w:id="613175441">
      <w:bodyDiv w:val="1"/>
      <w:marLeft w:val="0"/>
      <w:marRight w:val="0"/>
      <w:marTop w:val="0"/>
      <w:marBottom w:val="0"/>
      <w:divBdr>
        <w:top w:val="none" w:sz="0" w:space="0" w:color="auto"/>
        <w:left w:val="none" w:sz="0" w:space="0" w:color="auto"/>
        <w:bottom w:val="none" w:sz="0" w:space="0" w:color="auto"/>
        <w:right w:val="none" w:sz="0" w:space="0" w:color="auto"/>
      </w:divBdr>
    </w:div>
    <w:div w:id="613246491">
      <w:bodyDiv w:val="1"/>
      <w:marLeft w:val="0"/>
      <w:marRight w:val="0"/>
      <w:marTop w:val="0"/>
      <w:marBottom w:val="0"/>
      <w:divBdr>
        <w:top w:val="none" w:sz="0" w:space="0" w:color="auto"/>
        <w:left w:val="none" w:sz="0" w:space="0" w:color="auto"/>
        <w:bottom w:val="none" w:sz="0" w:space="0" w:color="auto"/>
        <w:right w:val="none" w:sz="0" w:space="0" w:color="auto"/>
      </w:divBdr>
    </w:div>
    <w:div w:id="614099250">
      <w:bodyDiv w:val="1"/>
      <w:marLeft w:val="0"/>
      <w:marRight w:val="0"/>
      <w:marTop w:val="0"/>
      <w:marBottom w:val="0"/>
      <w:divBdr>
        <w:top w:val="none" w:sz="0" w:space="0" w:color="auto"/>
        <w:left w:val="none" w:sz="0" w:space="0" w:color="auto"/>
        <w:bottom w:val="none" w:sz="0" w:space="0" w:color="auto"/>
        <w:right w:val="none" w:sz="0" w:space="0" w:color="auto"/>
      </w:divBdr>
    </w:div>
    <w:div w:id="614169172">
      <w:bodyDiv w:val="1"/>
      <w:marLeft w:val="0"/>
      <w:marRight w:val="0"/>
      <w:marTop w:val="0"/>
      <w:marBottom w:val="0"/>
      <w:divBdr>
        <w:top w:val="none" w:sz="0" w:space="0" w:color="auto"/>
        <w:left w:val="none" w:sz="0" w:space="0" w:color="auto"/>
        <w:bottom w:val="none" w:sz="0" w:space="0" w:color="auto"/>
        <w:right w:val="none" w:sz="0" w:space="0" w:color="auto"/>
      </w:divBdr>
    </w:div>
    <w:div w:id="614293824">
      <w:bodyDiv w:val="1"/>
      <w:marLeft w:val="0"/>
      <w:marRight w:val="0"/>
      <w:marTop w:val="0"/>
      <w:marBottom w:val="0"/>
      <w:divBdr>
        <w:top w:val="none" w:sz="0" w:space="0" w:color="auto"/>
        <w:left w:val="none" w:sz="0" w:space="0" w:color="auto"/>
        <w:bottom w:val="none" w:sz="0" w:space="0" w:color="auto"/>
        <w:right w:val="none" w:sz="0" w:space="0" w:color="auto"/>
      </w:divBdr>
    </w:div>
    <w:div w:id="615329338">
      <w:bodyDiv w:val="1"/>
      <w:marLeft w:val="0"/>
      <w:marRight w:val="0"/>
      <w:marTop w:val="0"/>
      <w:marBottom w:val="0"/>
      <w:divBdr>
        <w:top w:val="none" w:sz="0" w:space="0" w:color="auto"/>
        <w:left w:val="none" w:sz="0" w:space="0" w:color="auto"/>
        <w:bottom w:val="none" w:sz="0" w:space="0" w:color="auto"/>
        <w:right w:val="none" w:sz="0" w:space="0" w:color="auto"/>
      </w:divBdr>
    </w:div>
    <w:div w:id="616104032">
      <w:bodyDiv w:val="1"/>
      <w:marLeft w:val="0"/>
      <w:marRight w:val="0"/>
      <w:marTop w:val="0"/>
      <w:marBottom w:val="0"/>
      <w:divBdr>
        <w:top w:val="none" w:sz="0" w:space="0" w:color="auto"/>
        <w:left w:val="none" w:sz="0" w:space="0" w:color="auto"/>
        <w:bottom w:val="none" w:sz="0" w:space="0" w:color="auto"/>
        <w:right w:val="none" w:sz="0" w:space="0" w:color="auto"/>
      </w:divBdr>
    </w:div>
    <w:div w:id="616526010">
      <w:bodyDiv w:val="1"/>
      <w:marLeft w:val="0"/>
      <w:marRight w:val="0"/>
      <w:marTop w:val="0"/>
      <w:marBottom w:val="0"/>
      <w:divBdr>
        <w:top w:val="none" w:sz="0" w:space="0" w:color="auto"/>
        <w:left w:val="none" w:sz="0" w:space="0" w:color="auto"/>
        <w:bottom w:val="none" w:sz="0" w:space="0" w:color="auto"/>
        <w:right w:val="none" w:sz="0" w:space="0" w:color="auto"/>
      </w:divBdr>
    </w:div>
    <w:div w:id="616722853">
      <w:bodyDiv w:val="1"/>
      <w:marLeft w:val="0"/>
      <w:marRight w:val="0"/>
      <w:marTop w:val="0"/>
      <w:marBottom w:val="0"/>
      <w:divBdr>
        <w:top w:val="none" w:sz="0" w:space="0" w:color="auto"/>
        <w:left w:val="none" w:sz="0" w:space="0" w:color="auto"/>
        <w:bottom w:val="none" w:sz="0" w:space="0" w:color="auto"/>
        <w:right w:val="none" w:sz="0" w:space="0" w:color="auto"/>
      </w:divBdr>
    </w:div>
    <w:div w:id="618101182">
      <w:bodyDiv w:val="1"/>
      <w:marLeft w:val="0"/>
      <w:marRight w:val="0"/>
      <w:marTop w:val="0"/>
      <w:marBottom w:val="0"/>
      <w:divBdr>
        <w:top w:val="none" w:sz="0" w:space="0" w:color="auto"/>
        <w:left w:val="none" w:sz="0" w:space="0" w:color="auto"/>
        <w:bottom w:val="none" w:sz="0" w:space="0" w:color="auto"/>
        <w:right w:val="none" w:sz="0" w:space="0" w:color="auto"/>
      </w:divBdr>
    </w:div>
    <w:div w:id="618529981">
      <w:bodyDiv w:val="1"/>
      <w:marLeft w:val="0"/>
      <w:marRight w:val="0"/>
      <w:marTop w:val="0"/>
      <w:marBottom w:val="0"/>
      <w:divBdr>
        <w:top w:val="none" w:sz="0" w:space="0" w:color="auto"/>
        <w:left w:val="none" w:sz="0" w:space="0" w:color="auto"/>
        <w:bottom w:val="none" w:sz="0" w:space="0" w:color="auto"/>
        <w:right w:val="none" w:sz="0" w:space="0" w:color="auto"/>
      </w:divBdr>
    </w:div>
    <w:div w:id="618805661">
      <w:bodyDiv w:val="1"/>
      <w:marLeft w:val="0"/>
      <w:marRight w:val="0"/>
      <w:marTop w:val="0"/>
      <w:marBottom w:val="0"/>
      <w:divBdr>
        <w:top w:val="none" w:sz="0" w:space="0" w:color="auto"/>
        <w:left w:val="none" w:sz="0" w:space="0" w:color="auto"/>
        <w:bottom w:val="none" w:sz="0" w:space="0" w:color="auto"/>
        <w:right w:val="none" w:sz="0" w:space="0" w:color="auto"/>
      </w:divBdr>
    </w:div>
    <w:div w:id="619535624">
      <w:bodyDiv w:val="1"/>
      <w:marLeft w:val="0"/>
      <w:marRight w:val="0"/>
      <w:marTop w:val="0"/>
      <w:marBottom w:val="0"/>
      <w:divBdr>
        <w:top w:val="none" w:sz="0" w:space="0" w:color="auto"/>
        <w:left w:val="none" w:sz="0" w:space="0" w:color="auto"/>
        <w:bottom w:val="none" w:sz="0" w:space="0" w:color="auto"/>
        <w:right w:val="none" w:sz="0" w:space="0" w:color="auto"/>
      </w:divBdr>
    </w:div>
    <w:div w:id="619726565">
      <w:bodyDiv w:val="1"/>
      <w:marLeft w:val="0"/>
      <w:marRight w:val="0"/>
      <w:marTop w:val="0"/>
      <w:marBottom w:val="0"/>
      <w:divBdr>
        <w:top w:val="none" w:sz="0" w:space="0" w:color="auto"/>
        <w:left w:val="none" w:sz="0" w:space="0" w:color="auto"/>
        <w:bottom w:val="none" w:sz="0" w:space="0" w:color="auto"/>
        <w:right w:val="none" w:sz="0" w:space="0" w:color="auto"/>
      </w:divBdr>
    </w:div>
    <w:div w:id="621039937">
      <w:bodyDiv w:val="1"/>
      <w:marLeft w:val="0"/>
      <w:marRight w:val="0"/>
      <w:marTop w:val="0"/>
      <w:marBottom w:val="0"/>
      <w:divBdr>
        <w:top w:val="none" w:sz="0" w:space="0" w:color="auto"/>
        <w:left w:val="none" w:sz="0" w:space="0" w:color="auto"/>
        <w:bottom w:val="none" w:sz="0" w:space="0" w:color="auto"/>
        <w:right w:val="none" w:sz="0" w:space="0" w:color="auto"/>
      </w:divBdr>
    </w:div>
    <w:div w:id="621232943">
      <w:bodyDiv w:val="1"/>
      <w:marLeft w:val="0"/>
      <w:marRight w:val="0"/>
      <w:marTop w:val="0"/>
      <w:marBottom w:val="0"/>
      <w:divBdr>
        <w:top w:val="none" w:sz="0" w:space="0" w:color="auto"/>
        <w:left w:val="none" w:sz="0" w:space="0" w:color="auto"/>
        <w:bottom w:val="none" w:sz="0" w:space="0" w:color="auto"/>
        <w:right w:val="none" w:sz="0" w:space="0" w:color="auto"/>
      </w:divBdr>
    </w:div>
    <w:div w:id="621616748">
      <w:bodyDiv w:val="1"/>
      <w:marLeft w:val="0"/>
      <w:marRight w:val="0"/>
      <w:marTop w:val="0"/>
      <w:marBottom w:val="0"/>
      <w:divBdr>
        <w:top w:val="none" w:sz="0" w:space="0" w:color="auto"/>
        <w:left w:val="none" w:sz="0" w:space="0" w:color="auto"/>
        <w:bottom w:val="none" w:sz="0" w:space="0" w:color="auto"/>
        <w:right w:val="none" w:sz="0" w:space="0" w:color="auto"/>
      </w:divBdr>
    </w:div>
    <w:div w:id="621768477">
      <w:bodyDiv w:val="1"/>
      <w:marLeft w:val="0"/>
      <w:marRight w:val="0"/>
      <w:marTop w:val="0"/>
      <w:marBottom w:val="0"/>
      <w:divBdr>
        <w:top w:val="none" w:sz="0" w:space="0" w:color="auto"/>
        <w:left w:val="none" w:sz="0" w:space="0" w:color="auto"/>
        <w:bottom w:val="none" w:sz="0" w:space="0" w:color="auto"/>
        <w:right w:val="none" w:sz="0" w:space="0" w:color="auto"/>
      </w:divBdr>
    </w:div>
    <w:div w:id="622419987">
      <w:bodyDiv w:val="1"/>
      <w:marLeft w:val="0"/>
      <w:marRight w:val="0"/>
      <w:marTop w:val="0"/>
      <w:marBottom w:val="0"/>
      <w:divBdr>
        <w:top w:val="none" w:sz="0" w:space="0" w:color="auto"/>
        <w:left w:val="none" w:sz="0" w:space="0" w:color="auto"/>
        <w:bottom w:val="none" w:sz="0" w:space="0" w:color="auto"/>
        <w:right w:val="none" w:sz="0" w:space="0" w:color="auto"/>
      </w:divBdr>
    </w:div>
    <w:div w:id="622736287">
      <w:bodyDiv w:val="1"/>
      <w:marLeft w:val="0"/>
      <w:marRight w:val="0"/>
      <w:marTop w:val="0"/>
      <w:marBottom w:val="0"/>
      <w:divBdr>
        <w:top w:val="none" w:sz="0" w:space="0" w:color="auto"/>
        <w:left w:val="none" w:sz="0" w:space="0" w:color="auto"/>
        <w:bottom w:val="none" w:sz="0" w:space="0" w:color="auto"/>
        <w:right w:val="none" w:sz="0" w:space="0" w:color="auto"/>
      </w:divBdr>
    </w:div>
    <w:div w:id="622811779">
      <w:bodyDiv w:val="1"/>
      <w:marLeft w:val="0"/>
      <w:marRight w:val="0"/>
      <w:marTop w:val="0"/>
      <w:marBottom w:val="0"/>
      <w:divBdr>
        <w:top w:val="none" w:sz="0" w:space="0" w:color="auto"/>
        <w:left w:val="none" w:sz="0" w:space="0" w:color="auto"/>
        <w:bottom w:val="none" w:sz="0" w:space="0" w:color="auto"/>
        <w:right w:val="none" w:sz="0" w:space="0" w:color="auto"/>
      </w:divBdr>
    </w:div>
    <w:div w:id="622881264">
      <w:bodyDiv w:val="1"/>
      <w:marLeft w:val="0"/>
      <w:marRight w:val="0"/>
      <w:marTop w:val="0"/>
      <w:marBottom w:val="0"/>
      <w:divBdr>
        <w:top w:val="none" w:sz="0" w:space="0" w:color="auto"/>
        <w:left w:val="none" w:sz="0" w:space="0" w:color="auto"/>
        <w:bottom w:val="none" w:sz="0" w:space="0" w:color="auto"/>
        <w:right w:val="none" w:sz="0" w:space="0" w:color="auto"/>
      </w:divBdr>
    </w:div>
    <w:div w:id="622883029">
      <w:bodyDiv w:val="1"/>
      <w:marLeft w:val="0"/>
      <w:marRight w:val="0"/>
      <w:marTop w:val="0"/>
      <w:marBottom w:val="0"/>
      <w:divBdr>
        <w:top w:val="none" w:sz="0" w:space="0" w:color="auto"/>
        <w:left w:val="none" w:sz="0" w:space="0" w:color="auto"/>
        <w:bottom w:val="none" w:sz="0" w:space="0" w:color="auto"/>
        <w:right w:val="none" w:sz="0" w:space="0" w:color="auto"/>
      </w:divBdr>
    </w:div>
    <w:div w:id="622927691">
      <w:bodyDiv w:val="1"/>
      <w:marLeft w:val="0"/>
      <w:marRight w:val="0"/>
      <w:marTop w:val="0"/>
      <w:marBottom w:val="0"/>
      <w:divBdr>
        <w:top w:val="none" w:sz="0" w:space="0" w:color="auto"/>
        <w:left w:val="none" w:sz="0" w:space="0" w:color="auto"/>
        <w:bottom w:val="none" w:sz="0" w:space="0" w:color="auto"/>
        <w:right w:val="none" w:sz="0" w:space="0" w:color="auto"/>
      </w:divBdr>
    </w:div>
    <w:div w:id="623074942">
      <w:bodyDiv w:val="1"/>
      <w:marLeft w:val="0"/>
      <w:marRight w:val="0"/>
      <w:marTop w:val="0"/>
      <w:marBottom w:val="0"/>
      <w:divBdr>
        <w:top w:val="none" w:sz="0" w:space="0" w:color="auto"/>
        <w:left w:val="none" w:sz="0" w:space="0" w:color="auto"/>
        <w:bottom w:val="none" w:sz="0" w:space="0" w:color="auto"/>
        <w:right w:val="none" w:sz="0" w:space="0" w:color="auto"/>
      </w:divBdr>
    </w:div>
    <w:div w:id="623511207">
      <w:bodyDiv w:val="1"/>
      <w:marLeft w:val="0"/>
      <w:marRight w:val="0"/>
      <w:marTop w:val="0"/>
      <w:marBottom w:val="0"/>
      <w:divBdr>
        <w:top w:val="none" w:sz="0" w:space="0" w:color="auto"/>
        <w:left w:val="none" w:sz="0" w:space="0" w:color="auto"/>
        <w:bottom w:val="none" w:sz="0" w:space="0" w:color="auto"/>
        <w:right w:val="none" w:sz="0" w:space="0" w:color="auto"/>
      </w:divBdr>
    </w:div>
    <w:div w:id="623585465">
      <w:bodyDiv w:val="1"/>
      <w:marLeft w:val="0"/>
      <w:marRight w:val="0"/>
      <w:marTop w:val="0"/>
      <w:marBottom w:val="0"/>
      <w:divBdr>
        <w:top w:val="none" w:sz="0" w:space="0" w:color="auto"/>
        <w:left w:val="none" w:sz="0" w:space="0" w:color="auto"/>
        <w:bottom w:val="none" w:sz="0" w:space="0" w:color="auto"/>
        <w:right w:val="none" w:sz="0" w:space="0" w:color="auto"/>
      </w:divBdr>
    </w:div>
    <w:div w:id="623927945">
      <w:bodyDiv w:val="1"/>
      <w:marLeft w:val="0"/>
      <w:marRight w:val="0"/>
      <w:marTop w:val="0"/>
      <w:marBottom w:val="0"/>
      <w:divBdr>
        <w:top w:val="none" w:sz="0" w:space="0" w:color="auto"/>
        <w:left w:val="none" w:sz="0" w:space="0" w:color="auto"/>
        <w:bottom w:val="none" w:sz="0" w:space="0" w:color="auto"/>
        <w:right w:val="none" w:sz="0" w:space="0" w:color="auto"/>
      </w:divBdr>
    </w:div>
    <w:div w:id="624237942">
      <w:bodyDiv w:val="1"/>
      <w:marLeft w:val="0"/>
      <w:marRight w:val="0"/>
      <w:marTop w:val="0"/>
      <w:marBottom w:val="0"/>
      <w:divBdr>
        <w:top w:val="none" w:sz="0" w:space="0" w:color="auto"/>
        <w:left w:val="none" w:sz="0" w:space="0" w:color="auto"/>
        <w:bottom w:val="none" w:sz="0" w:space="0" w:color="auto"/>
        <w:right w:val="none" w:sz="0" w:space="0" w:color="auto"/>
      </w:divBdr>
    </w:div>
    <w:div w:id="624432054">
      <w:bodyDiv w:val="1"/>
      <w:marLeft w:val="0"/>
      <w:marRight w:val="0"/>
      <w:marTop w:val="0"/>
      <w:marBottom w:val="0"/>
      <w:divBdr>
        <w:top w:val="none" w:sz="0" w:space="0" w:color="auto"/>
        <w:left w:val="none" w:sz="0" w:space="0" w:color="auto"/>
        <w:bottom w:val="none" w:sz="0" w:space="0" w:color="auto"/>
        <w:right w:val="none" w:sz="0" w:space="0" w:color="auto"/>
      </w:divBdr>
    </w:div>
    <w:div w:id="625114023">
      <w:bodyDiv w:val="1"/>
      <w:marLeft w:val="0"/>
      <w:marRight w:val="0"/>
      <w:marTop w:val="0"/>
      <w:marBottom w:val="0"/>
      <w:divBdr>
        <w:top w:val="none" w:sz="0" w:space="0" w:color="auto"/>
        <w:left w:val="none" w:sz="0" w:space="0" w:color="auto"/>
        <w:bottom w:val="none" w:sz="0" w:space="0" w:color="auto"/>
        <w:right w:val="none" w:sz="0" w:space="0" w:color="auto"/>
      </w:divBdr>
    </w:div>
    <w:div w:id="625232844">
      <w:bodyDiv w:val="1"/>
      <w:marLeft w:val="0"/>
      <w:marRight w:val="0"/>
      <w:marTop w:val="0"/>
      <w:marBottom w:val="0"/>
      <w:divBdr>
        <w:top w:val="none" w:sz="0" w:space="0" w:color="auto"/>
        <w:left w:val="none" w:sz="0" w:space="0" w:color="auto"/>
        <w:bottom w:val="none" w:sz="0" w:space="0" w:color="auto"/>
        <w:right w:val="none" w:sz="0" w:space="0" w:color="auto"/>
      </w:divBdr>
    </w:div>
    <w:div w:id="625308865">
      <w:bodyDiv w:val="1"/>
      <w:marLeft w:val="0"/>
      <w:marRight w:val="0"/>
      <w:marTop w:val="0"/>
      <w:marBottom w:val="0"/>
      <w:divBdr>
        <w:top w:val="none" w:sz="0" w:space="0" w:color="auto"/>
        <w:left w:val="none" w:sz="0" w:space="0" w:color="auto"/>
        <w:bottom w:val="none" w:sz="0" w:space="0" w:color="auto"/>
        <w:right w:val="none" w:sz="0" w:space="0" w:color="auto"/>
      </w:divBdr>
    </w:div>
    <w:div w:id="625477046">
      <w:bodyDiv w:val="1"/>
      <w:marLeft w:val="0"/>
      <w:marRight w:val="0"/>
      <w:marTop w:val="0"/>
      <w:marBottom w:val="0"/>
      <w:divBdr>
        <w:top w:val="none" w:sz="0" w:space="0" w:color="auto"/>
        <w:left w:val="none" w:sz="0" w:space="0" w:color="auto"/>
        <w:bottom w:val="none" w:sz="0" w:space="0" w:color="auto"/>
        <w:right w:val="none" w:sz="0" w:space="0" w:color="auto"/>
      </w:divBdr>
    </w:div>
    <w:div w:id="625506912">
      <w:bodyDiv w:val="1"/>
      <w:marLeft w:val="0"/>
      <w:marRight w:val="0"/>
      <w:marTop w:val="0"/>
      <w:marBottom w:val="0"/>
      <w:divBdr>
        <w:top w:val="none" w:sz="0" w:space="0" w:color="auto"/>
        <w:left w:val="none" w:sz="0" w:space="0" w:color="auto"/>
        <w:bottom w:val="none" w:sz="0" w:space="0" w:color="auto"/>
        <w:right w:val="none" w:sz="0" w:space="0" w:color="auto"/>
      </w:divBdr>
    </w:div>
    <w:div w:id="625936275">
      <w:bodyDiv w:val="1"/>
      <w:marLeft w:val="0"/>
      <w:marRight w:val="0"/>
      <w:marTop w:val="0"/>
      <w:marBottom w:val="0"/>
      <w:divBdr>
        <w:top w:val="none" w:sz="0" w:space="0" w:color="auto"/>
        <w:left w:val="none" w:sz="0" w:space="0" w:color="auto"/>
        <w:bottom w:val="none" w:sz="0" w:space="0" w:color="auto"/>
        <w:right w:val="none" w:sz="0" w:space="0" w:color="auto"/>
      </w:divBdr>
    </w:div>
    <w:div w:id="626011721">
      <w:bodyDiv w:val="1"/>
      <w:marLeft w:val="0"/>
      <w:marRight w:val="0"/>
      <w:marTop w:val="0"/>
      <w:marBottom w:val="0"/>
      <w:divBdr>
        <w:top w:val="none" w:sz="0" w:space="0" w:color="auto"/>
        <w:left w:val="none" w:sz="0" w:space="0" w:color="auto"/>
        <w:bottom w:val="none" w:sz="0" w:space="0" w:color="auto"/>
        <w:right w:val="none" w:sz="0" w:space="0" w:color="auto"/>
      </w:divBdr>
    </w:div>
    <w:div w:id="626472045">
      <w:bodyDiv w:val="1"/>
      <w:marLeft w:val="0"/>
      <w:marRight w:val="0"/>
      <w:marTop w:val="0"/>
      <w:marBottom w:val="0"/>
      <w:divBdr>
        <w:top w:val="none" w:sz="0" w:space="0" w:color="auto"/>
        <w:left w:val="none" w:sz="0" w:space="0" w:color="auto"/>
        <w:bottom w:val="none" w:sz="0" w:space="0" w:color="auto"/>
        <w:right w:val="none" w:sz="0" w:space="0" w:color="auto"/>
      </w:divBdr>
    </w:div>
    <w:div w:id="626663206">
      <w:bodyDiv w:val="1"/>
      <w:marLeft w:val="0"/>
      <w:marRight w:val="0"/>
      <w:marTop w:val="0"/>
      <w:marBottom w:val="0"/>
      <w:divBdr>
        <w:top w:val="none" w:sz="0" w:space="0" w:color="auto"/>
        <w:left w:val="none" w:sz="0" w:space="0" w:color="auto"/>
        <w:bottom w:val="none" w:sz="0" w:space="0" w:color="auto"/>
        <w:right w:val="none" w:sz="0" w:space="0" w:color="auto"/>
      </w:divBdr>
    </w:div>
    <w:div w:id="627126546">
      <w:bodyDiv w:val="1"/>
      <w:marLeft w:val="0"/>
      <w:marRight w:val="0"/>
      <w:marTop w:val="0"/>
      <w:marBottom w:val="0"/>
      <w:divBdr>
        <w:top w:val="none" w:sz="0" w:space="0" w:color="auto"/>
        <w:left w:val="none" w:sz="0" w:space="0" w:color="auto"/>
        <w:bottom w:val="none" w:sz="0" w:space="0" w:color="auto"/>
        <w:right w:val="none" w:sz="0" w:space="0" w:color="auto"/>
      </w:divBdr>
    </w:div>
    <w:div w:id="627316530">
      <w:bodyDiv w:val="1"/>
      <w:marLeft w:val="0"/>
      <w:marRight w:val="0"/>
      <w:marTop w:val="0"/>
      <w:marBottom w:val="0"/>
      <w:divBdr>
        <w:top w:val="none" w:sz="0" w:space="0" w:color="auto"/>
        <w:left w:val="none" w:sz="0" w:space="0" w:color="auto"/>
        <w:bottom w:val="none" w:sz="0" w:space="0" w:color="auto"/>
        <w:right w:val="none" w:sz="0" w:space="0" w:color="auto"/>
      </w:divBdr>
    </w:div>
    <w:div w:id="627393519">
      <w:bodyDiv w:val="1"/>
      <w:marLeft w:val="0"/>
      <w:marRight w:val="0"/>
      <w:marTop w:val="0"/>
      <w:marBottom w:val="0"/>
      <w:divBdr>
        <w:top w:val="none" w:sz="0" w:space="0" w:color="auto"/>
        <w:left w:val="none" w:sz="0" w:space="0" w:color="auto"/>
        <w:bottom w:val="none" w:sz="0" w:space="0" w:color="auto"/>
        <w:right w:val="none" w:sz="0" w:space="0" w:color="auto"/>
      </w:divBdr>
    </w:div>
    <w:div w:id="627704810">
      <w:bodyDiv w:val="1"/>
      <w:marLeft w:val="0"/>
      <w:marRight w:val="0"/>
      <w:marTop w:val="0"/>
      <w:marBottom w:val="0"/>
      <w:divBdr>
        <w:top w:val="none" w:sz="0" w:space="0" w:color="auto"/>
        <w:left w:val="none" w:sz="0" w:space="0" w:color="auto"/>
        <w:bottom w:val="none" w:sz="0" w:space="0" w:color="auto"/>
        <w:right w:val="none" w:sz="0" w:space="0" w:color="auto"/>
      </w:divBdr>
    </w:div>
    <w:div w:id="627779010">
      <w:bodyDiv w:val="1"/>
      <w:marLeft w:val="0"/>
      <w:marRight w:val="0"/>
      <w:marTop w:val="0"/>
      <w:marBottom w:val="0"/>
      <w:divBdr>
        <w:top w:val="none" w:sz="0" w:space="0" w:color="auto"/>
        <w:left w:val="none" w:sz="0" w:space="0" w:color="auto"/>
        <w:bottom w:val="none" w:sz="0" w:space="0" w:color="auto"/>
        <w:right w:val="none" w:sz="0" w:space="0" w:color="auto"/>
      </w:divBdr>
    </w:div>
    <w:div w:id="627783243">
      <w:bodyDiv w:val="1"/>
      <w:marLeft w:val="0"/>
      <w:marRight w:val="0"/>
      <w:marTop w:val="0"/>
      <w:marBottom w:val="0"/>
      <w:divBdr>
        <w:top w:val="none" w:sz="0" w:space="0" w:color="auto"/>
        <w:left w:val="none" w:sz="0" w:space="0" w:color="auto"/>
        <w:bottom w:val="none" w:sz="0" w:space="0" w:color="auto"/>
        <w:right w:val="none" w:sz="0" w:space="0" w:color="auto"/>
      </w:divBdr>
    </w:div>
    <w:div w:id="629022008">
      <w:bodyDiv w:val="1"/>
      <w:marLeft w:val="0"/>
      <w:marRight w:val="0"/>
      <w:marTop w:val="0"/>
      <w:marBottom w:val="0"/>
      <w:divBdr>
        <w:top w:val="none" w:sz="0" w:space="0" w:color="auto"/>
        <w:left w:val="none" w:sz="0" w:space="0" w:color="auto"/>
        <w:bottom w:val="none" w:sz="0" w:space="0" w:color="auto"/>
        <w:right w:val="none" w:sz="0" w:space="0" w:color="auto"/>
      </w:divBdr>
      <w:divsChild>
        <w:div w:id="1722753027">
          <w:marLeft w:val="547"/>
          <w:marRight w:val="0"/>
          <w:marTop w:val="0"/>
          <w:marBottom w:val="0"/>
          <w:divBdr>
            <w:top w:val="none" w:sz="0" w:space="0" w:color="auto"/>
            <w:left w:val="none" w:sz="0" w:space="0" w:color="auto"/>
            <w:bottom w:val="none" w:sz="0" w:space="0" w:color="auto"/>
            <w:right w:val="none" w:sz="0" w:space="0" w:color="auto"/>
          </w:divBdr>
        </w:div>
      </w:divsChild>
    </w:div>
    <w:div w:id="629553522">
      <w:bodyDiv w:val="1"/>
      <w:marLeft w:val="0"/>
      <w:marRight w:val="0"/>
      <w:marTop w:val="0"/>
      <w:marBottom w:val="0"/>
      <w:divBdr>
        <w:top w:val="none" w:sz="0" w:space="0" w:color="auto"/>
        <w:left w:val="none" w:sz="0" w:space="0" w:color="auto"/>
        <w:bottom w:val="none" w:sz="0" w:space="0" w:color="auto"/>
        <w:right w:val="none" w:sz="0" w:space="0" w:color="auto"/>
      </w:divBdr>
    </w:div>
    <w:div w:id="629672597">
      <w:bodyDiv w:val="1"/>
      <w:marLeft w:val="0"/>
      <w:marRight w:val="0"/>
      <w:marTop w:val="0"/>
      <w:marBottom w:val="0"/>
      <w:divBdr>
        <w:top w:val="none" w:sz="0" w:space="0" w:color="auto"/>
        <w:left w:val="none" w:sz="0" w:space="0" w:color="auto"/>
        <w:bottom w:val="none" w:sz="0" w:space="0" w:color="auto"/>
        <w:right w:val="none" w:sz="0" w:space="0" w:color="auto"/>
      </w:divBdr>
    </w:div>
    <w:div w:id="629941175">
      <w:bodyDiv w:val="1"/>
      <w:marLeft w:val="0"/>
      <w:marRight w:val="0"/>
      <w:marTop w:val="0"/>
      <w:marBottom w:val="0"/>
      <w:divBdr>
        <w:top w:val="none" w:sz="0" w:space="0" w:color="auto"/>
        <w:left w:val="none" w:sz="0" w:space="0" w:color="auto"/>
        <w:bottom w:val="none" w:sz="0" w:space="0" w:color="auto"/>
        <w:right w:val="none" w:sz="0" w:space="0" w:color="auto"/>
      </w:divBdr>
    </w:div>
    <w:div w:id="630089352">
      <w:bodyDiv w:val="1"/>
      <w:marLeft w:val="0"/>
      <w:marRight w:val="0"/>
      <w:marTop w:val="0"/>
      <w:marBottom w:val="0"/>
      <w:divBdr>
        <w:top w:val="none" w:sz="0" w:space="0" w:color="auto"/>
        <w:left w:val="none" w:sz="0" w:space="0" w:color="auto"/>
        <w:bottom w:val="none" w:sz="0" w:space="0" w:color="auto"/>
        <w:right w:val="none" w:sz="0" w:space="0" w:color="auto"/>
      </w:divBdr>
    </w:div>
    <w:div w:id="630286908">
      <w:bodyDiv w:val="1"/>
      <w:marLeft w:val="0"/>
      <w:marRight w:val="0"/>
      <w:marTop w:val="0"/>
      <w:marBottom w:val="0"/>
      <w:divBdr>
        <w:top w:val="none" w:sz="0" w:space="0" w:color="auto"/>
        <w:left w:val="none" w:sz="0" w:space="0" w:color="auto"/>
        <w:bottom w:val="none" w:sz="0" w:space="0" w:color="auto"/>
        <w:right w:val="none" w:sz="0" w:space="0" w:color="auto"/>
      </w:divBdr>
    </w:div>
    <w:div w:id="630332917">
      <w:bodyDiv w:val="1"/>
      <w:marLeft w:val="0"/>
      <w:marRight w:val="0"/>
      <w:marTop w:val="0"/>
      <w:marBottom w:val="0"/>
      <w:divBdr>
        <w:top w:val="none" w:sz="0" w:space="0" w:color="auto"/>
        <w:left w:val="none" w:sz="0" w:space="0" w:color="auto"/>
        <w:bottom w:val="none" w:sz="0" w:space="0" w:color="auto"/>
        <w:right w:val="none" w:sz="0" w:space="0" w:color="auto"/>
      </w:divBdr>
    </w:div>
    <w:div w:id="630402605">
      <w:bodyDiv w:val="1"/>
      <w:marLeft w:val="0"/>
      <w:marRight w:val="0"/>
      <w:marTop w:val="0"/>
      <w:marBottom w:val="0"/>
      <w:divBdr>
        <w:top w:val="none" w:sz="0" w:space="0" w:color="auto"/>
        <w:left w:val="none" w:sz="0" w:space="0" w:color="auto"/>
        <w:bottom w:val="none" w:sz="0" w:space="0" w:color="auto"/>
        <w:right w:val="none" w:sz="0" w:space="0" w:color="auto"/>
      </w:divBdr>
    </w:div>
    <w:div w:id="630552979">
      <w:bodyDiv w:val="1"/>
      <w:marLeft w:val="0"/>
      <w:marRight w:val="0"/>
      <w:marTop w:val="0"/>
      <w:marBottom w:val="0"/>
      <w:divBdr>
        <w:top w:val="none" w:sz="0" w:space="0" w:color="auto"/>
        <w:left w:val="none" w:sz="0" w:space="0" w:color="auto"/>
        <w:bottom w:val="none" w:sz="0" w:space="0" w:color="auto"/>
        <w:right w:val="none" w:sz="0" w:space="0" w:color="auto"/>
      </w:divBdr>
    </w:div>
    <w:div w:id="631054204">
      <w:bodyDiv w:val="1"/>
      <w:marLeft w:val="0"/>
      <w:marRight w:val="0"/>
      <w:marTop w:val="0"/>
      <w:marBottom w:val="0"/>
      <w:divBdr>
        <w:top w:val="none" w:sz="0" w:space="0" w:color="auto"/>
        <w:left w:val="none" w:sz="0" w:space="0" w:color="auto"/>
        <w:bottom w:val="none" w:sz="0" w:space="0" w:color="auto"/>
        <w:right w:val="none" w:sz="0" w:space="0" w:color="auto"/>
      </w:divBdr>
    </w:div>
    <w:div w:id="631327927">
      <w:bodyDiv w:val="1"/>
      <w:marLeft w:val="0"/>
      <w:marRight w:val="0"/>
      <w:marTop w:val="0"/>
      <w:marBottom w:val="0"/>
      <w:divBdr>
        <w:top w:val="none" w:sz="0" w:space="0" w:color="auto"/>
        <w:left w:val="none" w:sz="0" w:space="0" w:color="auto"/>
        <w:bottom w:val="none" w:sz="0" w:space="0" w:color="auto"/>
        <w:right w:val="none" w:sz="0" w:space="0" w:color="auto"/>
      </w:divBdr>
    </w:div>
    <w:div w:id="631399680">
      <w:bodyDiv w:val="1"/>
      <w:marLeft w:val="0"/>
      <w:marRight w:val="0"/>
      <w:marTop w:val="0"/>
      <w:marBottom w:val="0"/>
      <w:divBdr>
        <w:top w:val="none" w:sz="0" w:space="0" w:color="auto"/>
        <w:left w:val="none" w:sz="0" w:space="0" w:color="auto"/>
        <w:bottom w:val="none" w:sz="0" w:space="0" w:color="auto"/>
        <w:right w:val="none" w:sz="0" w:space="0" w:color="auto"/>
      </w:divBdr>
    </w:div>
    <w:div w:id="631519851">
      <w:bodyDiv w:val="1"/>
      <w:marLeft w:val="0"/>
      <w:marRight w:val="0"/>
      <w:marTop w:val="0"/>
      <w:marBottom w:val="0"/>
      <w:divBdr>
        <w:top w:val="none" w:sz="0" w:space="0" w:color="auto"/>
        <w:left w:val="none" w:sz="0" w:space="0" w:color="auto"/>
        <w:bottom w:val="none" w:sz="0" w:space="0" w:color="auto"/>
        <w:right w:val="none" w:sz="0" w:space="0" w:color="auto"/>
      </w:divBdr>
    </w:div>
    <w:div w:id="631716783">
      <w:bodyDiv w:val="1"/>
      <w:marLeft w:val="0"/>
      <w:marRight w:val="0"/>
      <w:marTop w:val="0"/>
      <w:marBottom w:val="0"/>
      <w:divBdr>
        <w:top w:val="none" w:sz="0" w:space="0" w:color="auto"/>
        <w:left w:val="none" w:sz="0" w:space="0" w:color="auto"/>
        <w:bottom w:val="none" w:sz="0" w:space="0" w:color="auto"/>
        <w:right w:val="none" w:sz="0" w:space="0" w:color="auto"/>
      </w:divBdr>
    </w:div>
    <w:div w:id="631786094">
      <w:bodyDiv w:val="1"/>
      <w:marLeft w:val="0"/>
      <w:marRight w:val="0"/>
      <w:marTop w:val="0"/>
      <w:marBottom w:val="0"/>
      <w:divBdr>
        <w:top w:val="none" w:sz="0" w:space="0" w:color="auto"/>
        <w:left w:val="none" w:sz="0" w:space="0" w:color="auto"/>
        <w:bottom w:val="none" w:sz="0" w:space="0" w:color="auto"/>
        <w:right w:val="none" w:sz="0" w:space="0" w:color="auto"/>
      </w:divBdr>
    </w:div>
    <w:div w:id="632255382">
      <w:bodyDiv w:val="1"/>
      <w:marLeft w:val="0"/>
      <w:marRight w:val="0"/>
      <w:marTop w:val="0"/>
      <w:marBottom w:val="0"/>
      <w:divBdr>
        <w:top w:val="none" w:sz="0" w:space="0" w:color="auto"/>
        <w:left w:val="none" w:sz="0" w:space="0" w:color="auto"/>
        <w:bottom w:val="none" w:sz="0" w:space="0" w:color="auto"/>
        <w:right w:val="none" w:sz="0" w:space="0" w:color="auto"/>
      </w:divBdr>
    </w:div>
    <w:div w:id="632910225">
      <w:bodyDiv w:val="1"/>
      <w:marLeft w:val="0"/>
      <w:marRight w:val="0"/>
      <w:marTop w:val="0"/>
      <w:marBottom w:val="0"/>
      <w:divBdr>
        <w:top w:val="none" w:sz="0" w:space="0" w:color="auto"/>
        <w:left w:val="none" w:sz="0" w:space="0" w:color="auto"/>
        <w:bottom w:val="none" w:sz="0" w:space="0" w:color="auto"/>
        <w:right w:val="none" w:sz="0" w:space="0" w:color="auto"/>
      </w:divBdr>
    </w:div>
    <w:div w:id="634142567">
      <w:bodyDiv w:val="1"/>
      <w:marLeft w:val="0"/>
      <w:marRight w:val="0"/>
      <w:marTop w:val="0"/>
      <w:marBottom w:val="0"/>
      <w:divBdr>
        <w:top w:val="none" w:sz="0" w:space="0" w:color="auto"/>
        <w:left w:val="none" w:sz="0" w:space="0" w:color="auto"/>
        <w:bottom w:val="none" w:sz="0" w:space="0" w:color="auto"/>
        <w:right w:val="none" w:sz="0" w:space="0" w:color="auto"/>
      </w:divBdr>
    </w:div>
    <w:div w:id="634409883">
      <w:bodyDiv w:val="1"/>
      <w:marLeft w:val="0"/>
      <w:marRight w:val="0"/>
      <w:marTop w:val="0"/>
      <w:marBottom w:val="0"/>
      <w:divBdr>
        <w:top w:val="none" w:sz="0" w:space="0" w:color="auto"/>
        <w:left w:val="none" w:sz="0" w:space="0" w:color="auto"/>
        <w:bottom w:val="none" w:sz="0" w:space="0" w:color="auto"/>
        <w:right w:val="none" w:sz="0" w:space="0" w:color="auto"/>
      </w:divBdr>
    </w:div>
    <w:div w:id="634529821">
      <w:bodyDiv w:val="1"/>
      <w:marLeft w:val="0"/>
      <w:marRight w:val="0"/>
      <w:marTop w:val="0"/>
      <w:marBottom w:val="0"/>
      <w:divBdr>
        <w:top w:val="none" w:sz="0" w:space="0" w:color="auto"/>
        <w:left w:val="none" w:sz="0" w:space="0" w:color="auto"/>
        <w:bottom w:val="none" w:sz="0" w:space="0" w:color="auto"/>
        <w:right w:val="none" w:sz="0" w:space="0" w:color="auto"/>
      </w:divBdr>
    </w:div>
    <w:div w:id="634872111">
      <w:bodyDiv w:val="1"/>
      <w:marLeft w:val="0"/>
      <w:marRight w:val="0"/>
      <w:marTop w:val="0"/>
      <w:marBottom w:val="0"/>
      <w:divBdr>
        <w:top w:val="none" w:sz="0" w:space="0" w:color="auto"/>
        <w:left w:val="none" w:sz="0" w:space="0" w:color="auto"/>
        <w:bottom w:val="none" w:sz="0" w:space="0" w:color="auto"/>
        <w:right w:val="none" w:sz="0" w:space="0" w:color="auto"/>
      </w:divBdr>
    </w:div>
    <w:div w:id="634991105">
      <w:bodyDiv w:val="1"/>
      <w:marLeft w:val="0"/>
      <w:marRight w:val="0"/>
      <w:marTop w:val="0"/>
      <w:marBottom w:val="0"/>
      <w:divBdr>
        <w:top w:val="none" w:sz="0" w:space="0" w:color="auto"/>
        <w:left w:val="none" w:sz="0" w:space="0" w:color="auto"/>
        <w:bottom w:val="none" w:sz="0" w:space="0" w:color="auto"/>
        <w:right w:val="none" w:sz="0" w:space="0" w:color="auto"/>
      </w:divBdr>
    </w:div>
    <w:div w:id="635526863">
      <w:bodyDiv w:val="1"/>
      <w:marLeft w:val="0"/>
      <w:marRight w:val="0"/>
      <w:marTop w:val="0"/>
      <w:marBottom w:val="0"/>
      <w:divBdr>
        <w:top w:val="none" w:sz="0" w:space="0" w:color="auto"/>
        <w:left w:val="none" w:sz="0" w:space="0" w:color="auto"/>
        <w:bottom w:val="none" w:sz="0" w:space="0" w:color="auto"/>
        <w:right w:val="none" w:sz="0" w:space="0" w:color="auto"/>
      </w:divBdr>
    </w:div>
    <w:div w:id="635725089">
      <w:bodyDiv w:val="1"/>
      <w:marLeft w:val="0"/>
      <w:marRight w:val="0"/>
      <w:marTop w:val="0"/>
      <w:marBottom w:val="0"/>
      <w:divBdr>
        <w:top w:val="none" w:sz="0" w:space="0" w:color="auto"/>
        <w:left w:val="none" w:sz="0" w:space="0" w:color="auto"/>
        <w:bottom w:val="none" w:sz="0" w:space="0" w:color="auto"/>
        <w:right w:val="none" w:sz="0" w:space="0" w:color="auto"/>
      </w:divBdr>
    </w:div>
    <w:div w:id="635992325">
      <w:bodyDiv w:val="1"/>
      <w:marLeft w:val="0"/>
      <w:marRight w:val="0"/>
      <w:marTop w:val="0"/>
      <w:marBottom w:val="0"/>
      <w:divBdr>
        <w:top w:val="none" w:sz="0" w:space="0" w:color="auto"/>
        <w:left w:val="none" w:sz="0" w:space="0" w:color="auto"/>
        <w:bottom w:val="none" w:sz="0" w:space="0" w:color="auto"/>
        <w:right w:val="none" w:sz="0" w:space="0" w:color="auto"/>
      </w:divBdr>
    </w:div>
    <w:div w:id="636379718">
      <w:bodyDiv w:val="1"/>
      <w:marLeft w:val="0"/>
      <w:marRight w:val="0"/>
      <w:marTop w:val="0"/>
      <w:marBottom w:val="0"/>
      <w:divBdr>
        <w:top w:val="none" w:sz="0" w:space="0" w:color="auto"/>
        <w:left w:val="none" w:sz="0" w:space="0" w:color="auto"/>
        <w:bottom w:val="none" w:sz="0" w:space="0" w:color="auto"/>
        <w:right w:val="none" w:sz="0" w:space="0" w:color="auto"/>
      </w:divBdr>
    </w:div>
    <w:div w:id="636953297">
      <w:bodyDiv w:val="1"/>
      <w:marLeft w:val="0"/>
      <w:marRight w:val="0"/>
      <w:marTop w:val="0"/>
      <w:marBottom w:val="0"/>
      <w:divBdr>
        <w:top w:val="none" w:sz="0" w:space="0" w:color="auto"/>
        <w:left w:val="none" w:sz="0" w:space="0" w:color="auto"/>
        <w:bottom w:val="none" w:sz="0" w:space="0" w:color="auto"/>
        <w:right w:val="none" w:sz="0" w:space="0" w:color="auto"/>
      </w:divBdr>
    </w:div>
    <w:div w:id="636955688">
      <w:bodyDiv w:val="1"/>
      <w:marLeft w:val="0"/>
      <w:marRight w:val="0"/>
      <w:marTop w:val="0"/>
      <w:marBottom w:val="0"/>
      <w:divBdr>
        <w:top w:val="none" w:sz="0" w:space="0" w:color="auto"/>
        <w:left w:val="none" w:sz="0" w:space="0" w:color="auto"/>
        <w:bottom w:val="none" w:sz="0" w:space="0" w:color="auto"/>
        <w:right w:val="none" w:sz="0" w:space="0" w:color="auto"/>
      </w:divBdr>
    </w:div>
    <w:div w:id="637685326">
      <w:bodyDiv w:val="1"/>
      <w:marLeft w:val="0"/>
      <w:marRight w:val="0"/>
      <w:marTop w:val="0"/>
      <w:marBottom w:val="0"/>
      <w:divBdr>
        <w:top w:val="none" w:sz="0" w:space="0" w:color="auto"/>
        <w:left w:val="none" w:sz="0" w:space="0" w:color="auto"/>
        <w:bottom w:val="none" w:sz="0" w:space="0" w:color="auto"/>
        <w:right w:val="none" w:sz="0" w:space="0" w:color="auto"/>
      </w:divBdr>
    </w:div>
    <w:div w:id="638346965">
      <w:bodyDiv w:val="1"/>
      <w:marLeft w:val="0"/>
      <w:marRight w:val="0"/>
      <w:marTop w:val="0"/>
      <w:marBottom w:val="0"/>
      <w:divBdr>
        <w:top w:val="none" w:sz="0" w:space="0" w:color="auto"/>
        <w:left w:val="none" w:sz="0" w:space="0" w:color="auto"/>
        <w:bottom w:val="none" w:sz="0" w:space="0" w:color="auto"/>
        <w:right w:val="none" w:sz="0" w:space="0" w:color="auto"/>
      </w:divBdr>
    </w:div>
    <w:div w:id="638613460">
      <w:bodyDiv w:val="1"/>
      <w:marLeft w:val="0"/>
      <w:marRight w:val="0"/>
      <w:marTop w:val="0"/>
      <w:marBottom w:val="0"/>
      <w:divBdr>
        <w:top w:val="none" w:sz="0" w:space="0" w:color="auto"/>
        <w:left w:val="none" w:sz="0" w:space="0" w:color="auto"/>
        <w:bottom w:val="none" w:sz="0" w:space="0" w:color="auto"/>
        <w:right w:val="none" w:sz="0" w:space="0" w:color="auto"/>
      </w:divBdr>
    </w:div>
    <w:div w:id="639304816">
      <w:bodyDiv w:val="1"/>
      <w:marLeft w:val="0"/>
      <w:marRight w:val="0"/>
      <w:marTop w:val="0"/>
      <w:marBottom w:val="0"/>
      <w:divBdr>
        <w:top w:val="none" w:sz="0" w:space="0" w:color="auto"/>
        <w:left w:val="none" w:sz="0" w:space="0" w:color="auto"/>
        <w:bottom w:val="none" w:sz="0" w:space="0" w:color="auto"/>
        <w:right w:val="none" w:sz="0" w:space="0" w:color="auto"/>
      </w:divBdr>
    </w:div>
    <w:div w:id="639925954">
      <w:bodyDiv w:val="1"/>
      <w:marLeft w:val="0"/>
      <w:marRight w:val="0"/>
      <w:marTop w:val="0"/>
      <w:marBottom w:val="0"/>
      <w:divBdr>
        <w:top w:val="none" w:sz="0" w:space="0" w:color="auto"/>
        <w:left w:val="none" w:sz="0" w:space="0" w:color="auto"/>
        <w:bottom w:val="none" w:sz="0" w:space="0" w:color="auto"/>
        <w:right w:val="none" w:sz="0" w:space="0" w:color="auto"/>
      </w:divBdr>
    </w:div>
    <w:div w:id="640158513">
      <w:bodyDiv w:val="1"/>
      <w:marLeft w:val="0"/>
      <w:marRight w:val="0"/>
      <w:marTop w:val="0"/>
      <w:marBottom w:val="0"/>
      <w:divBdr>
        <w:top w:val="none" w:sz="0" w:space="0" w:color="auto"/>
        <w:left w:val="none" w:sz="0" w:space="0" w:color="auto"/>
        <w:bottom w:val="none" w:sz="0" w:space="0" w:color="auto"/>
        <w:right w:val="none" w:sz="0" w:space="0" w:color="auto"/>
      </w:divBdr>
    </w:div>
    <w:div w:id="640696620">
      <w:bodyDiv w:val="1"/>
      <w:marLeft w:val="0"/>
      <w:marRight w:val="0"/>
      <w:marTop w:val="0"/>
      <w:marBottom w:val="0"/>
      <w:divBdr>
        <w:top w:val="none" w:sz="0" w:space="0" w:color="auto"/>
        <w:left w:val="none" w:sz="0" w:space="0" w:color="auto"/>
        <w:bottom w:val="none" w:sz="0" w:space="0" w:color="auto"/>
        <w:right w:val="none" w:sz="0" w:space="0" w:color="auto"/>
      </w:divBdr>
    </w:div>
    <w:div w:id="640770868">
      <w:bodyDiv w:val="1"/>
      <w:marLeft w:val="0"/>
      <w:marRight w:val="0"/>
      <w:marTop w:val="0"/>
      <w:marBottom w:val="0"/>
      <w:divBdr>
        <w:top w:val="none" w:sz="0" w:space="0" w:color="auto"/>
        <w:left w:val="none" w:sz="0" w:space="0" w:color="auto"/>
        <w:bottom w:val="none" w:sz="0" w:space="0" w:color="auto"/>
        <w:right w:val="none" w:sz="0" w:space="0" w:color="auto"/>
      </w:divBdr>
    </w:div>
    <w:div w:id="640965985">
      <w:bodyDiv w:val="1"/>
      <w:marLeft w:val="0"/>
      <w:marRight w:val="0"/>
      <w:marTop w:val="0"/>
      <w:marBottom w:val="0"/>
      <w:divBdr>
        <w:top w:val="none" w:sz="0" w:space="0" w:color="auto"/>
        <w:left w:val="none" w:sz="0" w:space="0" w:color="auto"/>
        <w:bottom w:val="none" w:sz="0" w:space="0" w:color="auto"/>
        <w:right w:val="none" w:sz="0" w:space="0" w:color="auto"/>
      </w:divBdr>
    </w:div>
    <w:div w:id="641623115">
      <w:bodyDiv w:val="1"/>
      <w:marLeft w:val="0"/>
      <w:marRight w:val="0"/>
      <w:marTop w:val="0"/>
      <w:marBottom w:val="0"/>
      <w:divBdr>
        <w:top w:val="none" w:sz="0" w:space="0" w:color="auto"/>
        <w:left w:val="none" w:sz="0" w:space="0" w:color="auto"/>
        <w:bottom w:val="none" w:sz="0" w:space="0" w:color="auto"/>
        <w:right w:val="none" w:sz="0" w:space="0" w:color="auto"/>
      </w:divBdr>
    </w:div>
    <w:div w:id="641737949">
      <w:bodyDiv w:val="1"/>
      <w:marLeft w:val="0"/>
      <w:marRight w:val="0"/>
      <w:marTop w:val="0"/>
      <w:marBottom w:val="0"/>
      <w:divBdr>
        <w:top w:val="none" w:sz="0" w:space="0" w:color="auto"/>
        <w:left w:val="none" w:sz="0" w:space="0" w:color="auto"/>
        <w:bottom w:val="none" w:sz="0" w:space="0" w:color="auto"/>
        <w:right w:val="none" w:sz="0" w:space="0" w:color="auto"/>
      </w:divBdr>
    </w:div>
    <w:div w:id="642275762">
      <w:bodyDiv w:val="1"/>
      <w:marLeft w:val="0"/>
      <w:marRight w:val="0"/>
      <w:marTop w:val="0"/>
      <w:marBottom w:val="0"/>
      <w:divBdr>
        <w:top w:val="none" w:sz="0" w:space="0" w:color="auto"/>
        <w:left w:val="none" w:sz="0" w:space="0" w:color="auto"/>
        <w:bottom w:val="none" w:sz="0" w:space="0" w:color="auto"/>
        <w:right w:val="none" w:sz="0" w:space="0" w:color="auto"/>
      </w:divBdr>
    </w:div>
    <w:div w:id="642807310">
      <w:bodyDiv w:val="1"/>
      <w:marLeft w:val="0"/>
      <w:marRight w:val="0"/>
      <w:marTop w:val="0"/>
      <w:marBottom w:val="0"/>
      <w:divBdr>
        <w:top w:val="none" w:sz="0" w:space="0" w:color="auto"/>
        <w:left w:val="none" w:sz="0" w:space="0" w:color="auto"/>
        <w:bottom w:val="none" w:sz="0" w:space="0" w:color="auto"/>
        <w:right w:val="none" w:sz="0" w:space="0" w:color="auto"/>
      </w:divBdr>
    </w:div>
    <w:div w:id="643042689">
      <w:bodyDiv w:val="1"/>
      <w:marLeft w:val="0"/>
      <w:marRight w:val="0"/>
      <w:marTop w:val="0"/>
      <w:marBottom w:val="0"/>
      <w:divBdr>
        <w:top w:val="none" w:sz="0" w:space="0" w:color="auto"/>
        <w:left w:val="none" w:sz="0" w:space="0" w:color="auto"/>
        <w:bottom w:val="none" w:sz="0" w:space="0" w:color="auto"/>
        <w:right w:val="none" w:sz="0" w:space="0" w:color="auto"/>
      </w:divBdr>
    </w:div>
    <w:div w:id="643043245">
      <w:bodyDiv w:val="1"/>
      <w:marLeft w:val="0"/>
      <w:marRight w:val="0"/>
      <w:marTop w:val="0"/>
      <w:marBottom w:val="0"/>
      <w:divBdr>
        <w:top w:val="none" w:sz="0" w:space="0" w:color="auto"/>
        <w:left w:val="none" w:sz="0" w:space="0" w:color="auto"/>
        <w:bottom w:val="none" w:sz="0" w:space="0" w:color="auto"/>
        <w:right w:val="none" w:sz="0" w:space="0" w:color="auto"/>
      </w:divBdr>
      <w:divsChild>
        <w:div w:id="1515652647">
          <w:marLeft w:val="480"/>
          <w:marRight w:val="0"/>
          <w:marTop w:val="0"/>
          <w:marBottom w:val="0"/>
          <w:divBdr>
            <w:top w:val="none" w:sz="0" w:space="0" w:color="auto"/>
            <w:left w:val="none" w:sz="0" w:space="0" w:color="auto"/>
            <w:bottom w:val="none" w:sz="0" w:space="0" w:color="auto"/>
            <w:right w:val="none" w:sz="0" w:space="0" w:color="auto"/>
          </w:divBdr>
        </w:div>
        <w:div w:id="568613158">
          <w:marLeft w:val="480"/>
          <w:marRight w:val="0"/>
          <w:marTop w:val="0"/>
          <w:marBottom w:val="0"/>
          <w:divBdr>
            <w:top w:val="none" w:sz="0" w:space="0" w:color="auto"/>
            <w:left w:val="none" w:sz="0" w:space="0" w:color="auto"/>
            <w:bottom w:val="none" w:sz="0" w:space="0" w:color="auto"/>
            <w:right w:val="none" w:sz="0" w:space="0" w:color="auto"/>
          </w:divBdr>
        </w:div>
        <w:div w:id="722287890">
          <w:marLeft w:val="480"/>
          <w:marRight w:val="0"/>
          <w:marTop w:val="0"/>
          <w:marBottom w:val="0"/>
          <w:divBdr>
            <w:top w:val="none" w:sz="0" w:space="0" w:color="auto"/>
            <w:left w:val="none" w:sz="0" w:space="0" w:color="auto"/>
            <w:bottom w:val="none" w:sz="0" w:space="0" w:color="auto"/>
            <w:right w:val="none" w:sz="0" w:space="0" w:color="auto"/>
          </w:divBdr>
        </w:div>
        <w:div w:id="2077508802">
          <w:marLeft w:val="480"/>
          <w:marRight w:val="0"/>
          <w:marTop w:val="0"/>
          <w:marBottom w:val="0"/>
          <w:divBdr>
            <w:top w:val="none" w:sz="0" w:space="0" w:color="auto"/>
            <w:left w:val="none" w:sz="0" w:space="0" w:color="auto"/>
            <w:bottom w:val="none" w:sz="0" w:space="0" w:color="auto"/>
            <w:right w:val="none" w:sz="0" w:space="0" w:color="auto"/>
          </w:divBdr>
        </w:div>
        <w:div w:id="1402945130">
          <w:marLeft w:val="480"/>
          <w:marRight w:val="0"/>
          <w:marTop w:val="0"/>
          <w:marBottom w:val="0"/>
          <w:divBdr>
            <w:top w:val="none" w:sz="0" w:space="0" w:color="auto"/>
            <w:left w:val="none" w:sz="0" w:space="0" w:color="auto"/>
            <w:bottom w:val="none" w:sz="0" w:space="0" w:color="auto"/>
            <w:right w:val="none" w:sz="0" w:space="0" w:color="auto"/>
          </w:divBdr>
        </w:div>
        <w:div w:id="2097431879">
          <w:marLeft w:val="480"/>
          <w:marRight w:val="0"/>
          <w:marTop w:val="0"/>
          <w:marBottom w:val="0"/>
          <w:divBdr>
            <w:top w:val="none" w:sz="0" w:space="0" w:color="auto"/>
            <w:left w:val="none" w:sz="0" w:space="0" w:color="auto"/>
            <w:bottom w:val="none" w:sz="0" w:space="0" w:color="auto"/>
            <w:right w:val="none" w:sz="0" w:space="0" w:color="auto"/>
          </w:divBdr>
        </w:div>
        <w:div w:id="1413892780">
          <w:marLeft w:val="480"/>
          <w:marRight w:val="0"/>
          <w:marTop w:val="0"/>
          <w:marBottom w:val="0"/>
          <w:divBdr>
            <w:top w:val="none" w:sz="0" w:space="0" w:color="auto"/>
            <w:left w:val="none" w:sz="0" w:space="0" w:color="auto"/>
            <w:bottom w:val="none" w:sz="0" w:space="0" w:color="auto"/>
            <w:right w:val="none" w:sz="0" w:space="0" w:color="auto"/>
          </w:divBdr>
        </w:div>
        <w:div w:id="1297757012">
          <w:marLeft w:val="480"/>
          <w:marRight w:val="0"/>
          <w:marTop w:val="0"/>
          <w:marBottom w:val="0"/>
          <w:divBdr>
            <w:top w:val="none" w:sz="0" w:space="0" w:color="auto"/>
            <w:left w:val="none" w:sz="0" w:space="0" w:color="auto"/>
            <w:bottom w:val="none" w:sz="0" w:space="0" w:color="auto"/>
            <w:right w:val="none" w:sz="0" w:space="0" w:color="auto"/>
          </w:divBdr>
        </w:div>
        <w:div w:id="1194000807">
          <w:marLeft w:val="480"/>
          <w:marRight w:val="0"/>
          <w:marTop w:val="0"/>
          <w:marBottom w:val="0"/>
          <w:divBdr>
            <w:top w:val="none" w:sz="0" w:space="0" w:color="auto"/>
            <w:left w:val="none" w:sz="0" w:space="0" w:color="auto"/>
            <w:bottom w:val="none" w:sz="0" w:space="0" w:color="auto"/>
            <w:right w:val="none" w:sz="0" w:space="0" w:color="auto"/>
          </w:divBdr>
        </w:div>
        <w:div w:id="1774323862">
          <w:marLeft w:val="480"/>
          <w:marRight w:val="0"/>
          <w:marTop w:val="0"/>
          <w:marBottom w:val="0"/>
          <w:divBdr>
            <w:top w:val="none" w:sz="0" w:space="0" w:color="auto"/>
            <w:left w:val="none" w:sz="0" w:space="0" w:color="auto"/>
            <w:bottom w:val="none" w:sz="0" w:space="0" w:color="auto"/>
            <w:right w:val="none" w:sz="0" w:space="0" w:color="auto"/>
          </w:divBdr>
        </w:div>
        <w:div w:id="1540969784">
          <w:marLeft w:val="480"/>
          <w:marRight w:val="0"/>
          <w:marTop w:val="0"/>
          <w:marBottom w:val="0"/>
          <w:divBdr>
            <w:top w:val="none" w:sz="0" w:space="0" w:color="auto"/>
            <w:left w:val="none" w:sz="0" w:space="0" w:color="auto"/>
            <w:bottom w:val="none" w:sz="0" w:space="0" w:color="auto"/>
            <w:right w:val="none" w:sz="0" w:space="0" w:color="auto"/>
          </w:divBdr>
        </w:div>
        <w:div w:id="1745029634">
          <w:marLeft w:val="480"/>
          <w:marRight w:val="0"/>
          <w:marTop w:val="0"/>
          <w:marBottom w:val="0"/>
          <w:divBdr>
            <w:top w:val="none" w:sz="0" w:space="0" w:color="auto"/>
            <w:left w:val="none" w:sz="0" w:space="0" w:color="auto"/>
            <w:bottom w:val="none" w:sz="0" w:space="0" w:color="auto"/>
            <w:right w:val="none" w:sz="0" w:space="0" w:color="auto"/>
          </w:divBdr>
        </w:div>
        <w:div w:id="1805342969">
          <w:marLeft w:val="480"/>
          <w:marRight w:val="0"/>
          <w:marTop w:val="0"/>
          <w:marBottom w:val="0"/>
          <w:divBdr>
            <w:top w:val="none" w:sz="0" w:space="0" w:color="auto"/>
            <w:left w:val="none" w:sz="0" w:space="0" w:color="auto"/>
            <w:bottom w:val="none" w:sz="0" w:space="0" w:color="auto"/>
            <w:right w:val="none" w:sz="0" w:space="0" w:color="auto"/>
          </w:divBdr>
        </w:div>
        <w:div w:id="1623344743">
          <w:marLeft w:val="480"/>
          <w:marRight w:val="0"/>
          <w:marTop w:val="0"/>
          <w:marBottom w:val="0"/>
          <w:divBdr>
            <w:top w:val="none" w:sz="0" w:space="0" w:color="auto"/>
            <w:left w:val="none" w:sz="0" w:space="0" w:color="auto"/>
            <w:bottom w:val="none" w:sz="0" w:space="0" w:color="auto"/>
            <w:right w:val="none" w:sz="0" w:space="0" w:color="auto"/>
          </w:divBdr>
        </w:div>
        <w:div w:id="2120639192">
          <w:marLeft w:val="480"/>
          <w:marRight w:val="0"/>
          <w:marTop w:val="0"/>
          <w:marBottom w:val="0"/>
          <w:divBdr>
            <w:top w:val="none" w:sz="0" w:space="0" w:color="auto"/>
            <w:left w:val="none" w:sz="0" w:space="0" w:color="auto"/>
            <w:bottom w:val="none" w:sz="0" w:space="0" w:color="auto"/>
            <w:right w:val="none" w:sz="0" w:space="0" w:color="auto"/>
          </w:divBdr>
        </w:div>
        <w:div w:id="809633418">
          <w:marLeft w:val="480"/>
          <w:marRight w:val="0"/>
          <w:marTop w:val="0"/>
          <w:marBottom w:val="0"/>
          <w:divBdr>
            <w:top w:val="none" w:sz="0" w:space="0" w:color="auto"/>
            <w:left w:val="none" w:sz="0" w:space="0" w:color="auto"/>
            <w:bottom w:val="none" w:sz="0" w:space="0" w:color="auto"/>
            <w:right w:val="none" w:sz="0" w:space="0" w:color="auto"/>
          </w:divBdr>
        </w:div>
        <w:div w:id="1940018257">
          <w:marLeft w:val="480"/>
          <w:marRight w:val="0"/>
          <w:marTop w:val="0"/>
          <w:marBottom w:val="0"/>
          <w:divBdr>
            <w:top w:val="none" w:sz="0" w:space="0" w:color="auto"/>
            <w:left w:val="none" w:sz="0" w:space="0" w:color="auto"/>
            <w:bottom w:val="none" w:sz="0" w:space="0" w:color="auto"/>
            <w:right w:val="none" w:sz="0" w:space="0" w:color="auto"/>
          </w:divBdr>
        </w:div>
        <w:div w:id="1011879044">
          <w:marLeft w:val="480"/>
          <w:marRight w:val="0"/>
          <w:marTop w:val="0"/>
          <w:marBottom w:val="0"/>
          <w:divBdr>
            <w:top w:val="none" w:sz="0" w:space="0" w:color="auto"/>
            <w:left w:val="none" w:sz="0" w:space="0" w:color="auto"/>
            <w:bottom w:val="none" w:sz="0" w:space="0" w:color="auto"/>
            <w:right w:val="none" w:sz="0" w:space="0" w:color="auto"/>
          </w:divBdr>
        </w:div>
        <w:div w:id="681014497">
          <w:marLeft w:val="480"/>
          <w:marRight w:val="0"/>
          <w:marTop w:val="0"/>
          <w:marBottom w:val="0"/>
          <w:divBdr>
            <w:top w:val="none" w:sz="0" w:space="0" w:color="auto"/>
            <w:left w:val="none" w:sz="0" w:space="0" w:color="auto"/>
            <w:bottom w:val="none" w:sz="0" w:space="0" w:color="auto"/>
            <w:right w:val="none" w:sz="0" w:space="0" w:color="auto"/>
          </w:divBdr>
        </w:div>
        <w:div w:id="1941835206">
          <w:marLeft w:val="480"/>
          <w:marRight w:val="0"/>
          <w:marTop w:val="0"/>
          <w:marBottom w:val="0"/>
          <w:divBdr>
            <w:top w:val="none" w:sz="0" w:space="0" w:color="auto"/>
            <w:left w:val="none" w:sz="0" w:space="0" w:color="auto"/>
            <w:bottom w:val="none" w:sz="0" w:space="0" w:color="auto"/>
            <w:right w:val="none" w:sz="0" w:space="0" w:color="auto"/>
          </w:divBdr>
        </w:div>
        <w:div w:id="1573393576">
          <w:marLeft w:val="480"/>
          <w:marRight w:val="0"/>
          <w:marTop w:val="0"/>
          <w:marBottom w:val="0"/>
          <w:divBdr>
            <w:top w:val="none" w:sz="0" w:space="0" w:color="auto"/>
            <w:left w:val="none" w:sz="0" w:space="0" w:color="auto"/>
            <w:bottom w:val="none" w:sz="0" w:space="0" w:color="auto"/>
            <w:right w:val="none" w:sz="0" w:space="0" w:color="auto"/>
          </w:divBdr>
        </w:div>
        <w:div w:id="2147164736">
          <w:marLeft w:val="480"/>
          <w:marRight w:val="0"/>
          <w:marTop w:val="0"/>
          <w:marBottom w:val="0"/>
          <w:divBdr>
            <w:top w:val="none" w:sz="0" w:space="0" w:color="auto"/>
            <w:left w:val="none" w:sz="0" w:space="0" w:color="auto"/>
            <w:bottom w:val="none" w:sz="0" w:space="0" w:color="auto"/>
            <w:right w:val="none" w:sz="0" w:space="0" w:color="auto"/>
          </w:divBdr>
        </w:div>
        <w:div w:id="78523216">
          <w:marLeft w:val="480"/>
          <w:marRight w:val="0"/>
          <w:marTop w:val="0"/>
          <w:marBottom w:val="0"/>
          <w:divBdr>
            <w:top w:val="none" w:sz="0" w:space="0" w:color="auto"/>
            <w:left w:val="none" w:sz="0" w:space="0" w:color="auto"/>
            <w:bottom w:val="none" w:sz="0" w:space="0" w:color="auto"/>
            <w:right w:val="none" w:sz="0" w:space="0" w:color="auto"/>
          </w:divBdr>
        </w:div>
        <w:div w:id="681707261">
          <w:marLeft w:val="480"/>
          <w:marRight w:val="0"/>
          <w:marTop w:val="0"/>
          <w:marBottom w:val="0"/>
          <w:divBdr>
            <w:top w:val="none" w:sz="0" w:space="0" w:color="auto"/>
            <w:left w:val="none" w:sz="0" w:space="0" w:color="auto"/>
            <w:bottom w:val="none" w:sz="0" w:space="0" w:color="auto"/>
            <w:right w:val="none" w:sz="0" w:space="0" w:color="auto"/>
          </w:divBdr>
        </w:div>
        <w:div w:id="416707639">
          <w:marLeft w:val="480"/>
          <w:marRight w:val="0"/>
          <w:marTop w:val="0"/>
          <w:marBottom w:val="0"/>
          <w:divBdr>
            <w:top w:val="none" w:sz="0" w:space="0" w:color="auto"/>
            <w:left w:val="none" w:sz="0" w:space="0" w:color="auto"/>
            <w:bottom w:val="none" w:sz="0" w:space="0" w:color="auto"/>
            <w:right w:val="none" w:sz="0" w:space="0" w:color="auto"/>
          </w:divBdr>
        </w:div>
        <w:div w:id="513692852">
          <w:marLeft w:val="480"/>
          <w:marRight w:val="0"/>
          <w:marTop w:val="0"/>
          <w:marBottom w:val="0"/>
          <w:divBdr>
            <w:top w:val="none" w:sz="0" w:space="0" w:color="auto"/>
            <w:left w:val="none" w:sz="0" w:space="0" w:color="auto"/>
            <w:bottom w:val="none" w:sz="0" w:space="0" w:color="auto"/>
            <w:right w:val="none" w:sz="0" w:space="0" w:color="auto"/>
          </w:divBdr>
        </w:div>
        <w:div w:id="432167616">
          <w:marLeft w:val="480"/>
          <w:marRight w:val="0"/>
          <w:marTop w:val="0"/>
          <w:marBottom w:val="0"/>
          <w:divBdr>
            <w:top w:val="none" w:sz="0" w:space="0" w:color="auto"/>
            <w:left w:val="none" w:sz="0" w:space="0" w:color="auto"/>
            <w:bottom w:val="none" w:sz="0" w:space="0" w:color="auto"/>
            <w:right w:val="none" w:sz="0" w:space="0" w:color="auto"/>
          </w:divBdr>
        </w:div>
        <w:div w:id="468326905">
          <w:marLeft w:val="480"/>
          <w:marRight w:val="0"/>
          <w:marTop w:val="0"/>
          <w:marBottom w:val="0"/>
          <w:divBdr>
            <w:top w:val="none" w:sz="0" w:space="0" w:color="auto"/>
            <w:left w:val="none" w:sz="0" w:space="0" w:color="auto"/>
            <w:bottom w:val="none" w:sz="0" w:space="0" w:color="auto"/>
            <w:right w:val="none" w:sz="0" w:space="0" w:color="auto"/>
          </w:divBdr>
        </w:div>
        <w:div w:id="1898542161">
          <w:marLeft w:val="480"/>
          <w:marRight w:val="0"/>
          <w:marTop w:val="0"/>
          <w:marBottom w:val="0"/>
          <w:divBdr>
            <w:top w:val="none" w:sz="0" w:space="0" w:color="auto"/>
            <w:left w:val="none" w:sz="0" w:space="0" w:color="auto"/>
            <w:bottom w:val="none" w:sz="0" w:space="0" w:color="auto"/>
            <w:right w:val="none" w:sz="0" w:space="0" w:color="auto"/>
          </w:divBdr>
        </w:div>
        <w:div w:id="1750032843">
          <w:marLeft w:val="480"/>
          <w:marRight w:val="0"/>
          <w:marTop w:val="0"/>
          <w:marBottom w:val="0"/>
          <w:divBdr>
            <w:top w:val="none" w:sz="0" w:space="0" w:color="auto"/>
            <w:left w:val="none" w:sz="0" w:space="0" w:color="auto"/>
            <w:bottom w:val="none" w:sz="0" w:space="0" w:color="auto"/>
            <w:right w:val="none" w:sz="0" w:space="0" w:color="auto"/>
          </w:divBdr>
        </w:div>
        <w:div w:id="1395196793">
          <w:marLeft w:val="480"/>
          <w:marRight w:val="0"/>
          <w:marTop w:val="0"/>
          <w:marBottom w:val="0"/>
          <w:divBdr>
            <w:top w:val="none" w:sz="0" w:space="0" w:color="auto"/>
            <w:left w:val="none" w:sz="0" w:space="0" w:color="auto"/>
            <w:bottom w:val="none" w:sz="0" w:space="0" w:color="auto"/>
            <w:right w:val="none" w:sz="0" w:space="0" w:color="auto"/>
          </w:divBdr>
        </w:div>
        <w:div w:id="1161506064">
          <w:marLeft w:val="480"/>
          <w:marRight w:val="0"/>
          <w:marTop w:val="0"/>
          <w:marBottom w:val="0"/>
          <w:divBdr>
            <w:top w:val="none" w:sz="0" w:space="0" w:color="auto"/>
            <w:left w:val="none" w:sz="0" w:space="0" w:color="auto"/>
            <w:bottom w:val="none" w:sz="0" w:space="0" w:color="auto"/>
            <w:right w:val="none" w:sz="0" w:space="0" w:color="auto"/>
          </w:divBdr>
        </w:div>
        <w:div w:id="1222868107">
          <w:marLeft w:val="480"/>
          <w:marRight w:val="0"/>
          <w:marTop w:val="0"/>
          <w:marBottom w:val="0"/>
          <w:divBdr>
            <w:top w:val="none" w:sz="0" w:space="0" w:color="auto"/>
            <w:left w:val="none" w:sz="0" w:space="0" w:color="auto"/>
            <w:bottom w:val="none" w:sz="0" w:space="0" w:color="auto"/>
            <w:right w:val="none" w:sz="0" w:space="0" w:color="auto"/>
          </w:divBdr>
        </w:div>
        <w:div w:id="264923426">
          <w:marLeft w:val="480"/>
          <w:marRight w:val="0"/>
          <w:marTop w:val="0"/>
          <w:marBottom w:val="0"/>
          <w:divBdr>
            <w:top w:val="none" w:sz="0" w:space="0" w:color="auto"/>
            <w:left w:val="none" w:sz="0" w:space="0" w:color="auto"/>
            <w:bottom w:val="none" w:sz="0" w:space="0" w:color="auto"/>
            <w:right w:val="none" w:sz="0" w:space="0" w:color="auto"/>
          </w:divBdr>
        </w:div>
        <w:div w:id="1743017907">
          <w:marLeft w:val="480"/>
          <w:marRight w:val="0"/>
          <w:marTop w:val="0"/>
          <w:marBottom w:val="0"/>
          <w:divBdr>
            <w:top w:val="none" w:sz="0" w:space="0" w:color="auto"/>
            <w:left w:val="none" w:sz="0" w:space="0" w:color="auto"/>
            <w:bottom w:val="none" w:sz="0" w:space="0" w:color="auto"/>
            <w:right w:val="none" w:sz="0" w:space="0" w:color="auto"/>
          </w:divBdr>
        </w:div>
        <w:div w:id="100730083">
          <w:marLeft w:val="480"/>
          <w:marRight w:val="0"/>
          <w:marTop w:val="0"/>
          <w:marBottom w:val="0"/>
          <w:divBdr>
            <w:top w:val="none" w:sz="0" w:space="0" w:color="auto"/>
            <w:left w:val="none" w:sz="0" w:space="0" w:color="auto"/>
            <w:bottom w:val="none" w:sz="0" w:space="0" w:color="auto"/>
            <w:right w:val="none" w:sz="0" w:space="0" w:color="auto"/>
          </w:divBdr>
        </w:div>
        <w:div w:id="2075929480">
          <w:marLeft w:val="480"/>
          <w:marRight w:val="0"/>
          <w:marTop w:val="0"/>
          <w:marBottom w:val="0"/>
          <w:divBdr>
            <w:top w:val="none" w:sz="0" w:space="0" w:color="auto"/>
            <w:left w:val="none" w:sz="0" w:space="0" w:color="auto"/>
            <w:bottom w:val="none" w:sz="0" w:space="0" w:color="auto"/>
            <w:right w:val="none" w:sz="0" w:space="0" w:color="auto"/>
          </w:divBdr>
        </w:div>
        <w:div w:id="592250267">
          <w:marLeft w:val="480"/>
          <w:marRight w:val="0"/>
          <w:marTop w:val="0"/>
          <w:marBottom w:val="0"/>
          <w:divBdr>
            <w:top w:val="none" w:sz="0" w:space="0" w:color="auto"/>
            <w:left w:val="none" w:sz="0" w:space="0" w:color="auto"/>
            <w:bottom w:val="none" w:sz="0" w:space="0" w:color="auto"/>
            <w:right w:val="none" w:sz="0" w:space="0" w:color="auto"/>
          </w:divBdr>
        </w:div>
        <w:div w:id="446311521">
          <w:marLeft w:val="480"/>
          <w:marRight w:val="0"/>
          <w:marTop w:val="0"/>
          <w:marBottom w:val="0"/>
          <w:divBdr>
            <w:top w:val="none" w:sz="0" w:space="0" w:color="auto"/>
            <w:left w:val="none" w:sz="0" w:space="0" w:color="auto"/>
            <w:bottom w:val="none" w:sz="0" w:space="0" w:color="auto"/>
            <w:right w:val="none" w:sz="0" w:space="0" w:color="auto"/>
          </w:divBdr>
        </w:div>
        <w:div w:id="443036718">
          <w:marLeft w:val="480"/>
          <w:marRight w:val="0"/>
          <w:marTop w:val="0"/>
          <w:marBottom w:val="0"/>
          <w:divBdr>
            <w:top w:val="none" w:sz="0" w:space="0" w:color="auto"/>
            <w:left w:val="none" w:sz="0" w:space="0" w:color="auto"/>
            <w:bottom w:val="none" w:sz="0" w:space="0" w:color="auto"/>
            <w:right w:val="none" w:sz="0" w:space="0" w:color="auto"/>
          </w:divBdr>
        </w:div>
        <w:div w:id="1307708098">
          <w:marLeft w:val="480"/>
          <w:marRight w:val="0"/>
          <w:marTop w:val="0"/>
          <w:marBottom w:val="0"/>
          <w:divBdr>
            <w:top w:val="none" w:sz="0" w:space="0" w:color="auto"/>
            <w:left w:val="none" w:sz="0" w:space="0" w:color="auto"/>
            <w:bottom w:val="none" w:sz="0" w:space="0" w:color="auto"/>
            <w:right w:val="none" w:sz="0" w:space="0" w:color="auto"/>
          </w:divBdr>
        </w:div>
        <w:div w:id="1341619204">
          <w:marLeft w:val="480"/>
          <w:marRight w:val="0"/>
          <w:marTop w:val="0"/>
          <w:marBottom w:val="0"/>
          <w:divBdr>
            <w:top w:val="none" w:sz="0" w:space="0" w:color="auto"/>
            <w:left w:val="none" w:sz="0" w:space="0" w:color="auto"/>
            <w:bottom w:val="none" w:sz="0" w:space="0" w:color="auto"/>
            <w:right w:val="none" w:sz="0" w:space="0" w:color="auto"/>
          </w:divBdr>
        </w:div>
        <w:div w:id="1179468691">
          <w:marLeft w:val="480"/>
          <w:marRight w:val="0"/>
          <w:marTop w:val="0"/>
          <w:marBottom w:val="0"/>
          <w:divBdr>
            <w:top w:val="none" w:sz="0" w:space="0" w:color="auto"/>
            <w:left w:val="none" w:sz="0" w:space="0" w:color="auto"/>
            <w:bottom w:val="none" w:sz="0" w:space="0" w:color="auto"/>
            <w:right w:val="none" w:sz="0" w:space="0" w:color="auto"/>
          </w:divBdr>
        </w:div>
        <w:div w:id="1749183751">
          <w:marLeft w:val="480"/>
          <w:marRight w:val="0"/>
          <w:marTop w:val="0"/>
          <w:marBottom w:val="0"/>
          <w:divBdr>
            <w:top w:val="none" w:sz="0" w:space="0" w:color="auto"/>
            <w:left w:val="none" w:sz="0" w:space="0" w:color="auto"/>
            <w:bottom w:val="none" w:sz="0" w:space="0" w:color="auto"/>
            <w:right w:val="none" w:sz="0" w:space="0" w:color="auto"/>
          </w:divBdr>
        </w:div>
        <w:div w:id="1315066108">
          <w:marLeft w:val="480"/>
          <w:marRight w:val="0"/>
          <w:marTop w:val="0"/>
          <w:marBottom w:val="0"/>
          <w:divBdr>
            <w:top w:val="none" w:sz="0" w:space="0" w:color="auto"/>
            <w:left w:val="none" w:sz="0" w:space="0" w:color="auto"/>
            <w:bottom w:val="none" w:sz="0" w:space="0" w:color="auto"/>
            <w:right w:val="none" w:sz="0" w:space="0" w:color="auto"/>
          </w:divBdr>
        </w:div>
        <w:div w:id="1887598499">
          <w:marLeft w:val="480"/>
          <w:marRight w:val="0"/>
          <w:marTop w:val="0"/>
          <w:marBottom w:val="0"/>
          <w:divBdr>
            <w:top w:val="none" w:sz="0" w:space="0" w:color="auto"/>
            <w:left w:val="none" w:sz="0" w:space="0" w:color="auto"/>
            <w:bottom w:val="none" w:sz="0" w:space="0" w:color="auto"/>
            <w:right w:val="none" w:sz="0" w:space="0" w:color="auto"/>
          </w:divBdr>
        </w:div>
        <w:div w:id="1453747140">
          <w:marLeft w:val="480"/>
          <w:marRight w:val="0"/>
          <w:marTop w:val="0"/>
          <w:marBottom w:val="0"/>
          <w:divBdr>
            <w:top w:val="none" w:sz="0" w:space="0" w:color="auto"/>
            <w:left w:val="none" w:sz="0" w:space="0" w:color="auto"/>
            <w:bottom w:val="none" w:sz="0" w:space="0" w:color="auto"/>
            <w:right w:val="none" w:sz="0" w:space="0" w:color="auto"/>
          </w:divBdr>
        </w:div>
        <w:div w:id="1951936320">
          <w:marLeft w:val="480"/>
          <w:marRight w:val="0"/>
          <w:marTop w:val="0"/>
          <w:marBottom w:val="0"/>
          <w:divBdr>
            <w:top w:val="none" w:sz="0" w:space="0" w:color="auto"/>
            <w:left w:val="none" w:sz="0" w:space="0" w:color="auto"/>
            <w:bottom w:val="none" w:sz="0" w:space="0" w:color="auto"/>
            <w:right w:val="none" w:sz="0" w:space="0" w:color="auto"/>
          </w:divBdr>
        </w:div>
        <w:div w:id="1047148690">
          <w:marLeft w:val="480"/>
          <w:marRight w:val="0"/>
          <w:marTop w:val="0"/>
          <w:marBottom w:val="0"/>
          <w:divBdr>
            <w:top w:val="none" w:sz="0" w:space="0" w:color="auto"/>
            <w:left w:val="none" w:sz="0" w:space="0" w:color="auto"/>
            <w:bottom w:val="none" w:sz="0" w:space="0" w:color="auto"/>
            <w:right w:val="none" w:sz="0" w:space="0" w:color="auto"/>
          </w:divBdr>
        </w:div>
        <w:div w:id="1190410793">
          <w:marLeft w:val="480"/>
          <w:marRight w:val="0"/>
          <w:marTop w:val="0"/>
          <w:marBottom w:val="0"/>
          <w:divBdr>
            <w:top w:val="none" w:sz="0" w:space="0" w:color="auto"/>
            <w:left w:val="none" w:sz="0" w:space="0" w:color="auto"/>
            <w:bottom w:val="none" w:sz="0" w:space="0" w:color="auto"/>
            <w:right w:val="none" w:sz="0" w:space="0" w:color="auto"/>
          </w:divBdr>
        </w:div>
        <w:div w:id="1326086559">
          <w:marLeft w:val="480"/>
          <w:marRight w:val="0"/>
          <w:marTop w:val="0"/>
          <w:marBottom w:val="0"/>
          <w:divBdr>
            <w:top w:val="none" w:sz="0" w:space="0" w:color="auto"/>
            <w:left w:val="none" w:sz="0" w:space="0" w:color="auto"/>
            <w:bottom w:val="none" w:sz="0" w:space="0" w:color="auto"/>
            <w:right w:val="none" w:sz="0" w:space="0" w:color="auto"/>
          </w:divBdr>
        </w:div>
        <w:div w:id="26806337">
          <w:marLeft w:val="480"/>
          <w:marRight w:val="0"/>
          <w:marTop w:val="0"/>
          <w:marBottom w:val="0"/>
          <w:divBdr>
            <w:top w:val="none" w:sz="0" w:space="0" w:color="auto"/>
            <w:left w:val="none" w:sz="0" w:space="0" w:color="auto"/>
            <w:bottom w:val="none" w:sz="0" w:space="0" w:color="auto"/>
            <w:right w:val="none" w:sz="0" w:space="0" w:color="auto"/>
          </w:divBdr>
        </w:div>
        <w:div w:id="500049598">
          <w:marLeft w:val="480"/>
          <w:marRight w:val="0"/>
          <w:marTop w:val="0"/>
          <w:marBottom w:val="0"/>
          <w:divBdr>
            <w:top w:val="none" w:sz="0" w:space="0" w:color="auto"/>
            <w:left w:val="none" w:sz="0" w:space="0" w:color="auto"/>
            <w:bottom w:val="none" w:sz="0" w:space="0" w:color="auto"/>
            <w:right w:val="none" w:sz="0" w:space="0" w:color="auto"/>
          </w:divBdr>
        </w:div>
        <w:div w:id="1453480590">
          <w:marLeft w:val="480"/>
          <w:marRight w:val="0"/>
          <w:marTop w:val="0"/>
          <w:marBottom w:val="0"/>
          <w:divBdr>
            <w:top w:val="none" w:sz="0" w:space="0" w:color="auto"/>
            <w:left w:val="none" w:sz="0" w:space="0" w:color="auto"/>
            <w:bottom w:val="none" w:sz="0" w:space="0" w:color="auto"/>
            <w:right w:val="none" w:sz="0" w:space="0" w:color="auto"/>
          </w:divBdr>
        </w:div>
        <w:div w:id="411709045">
          <w:marLeft w:val="480"/>
          <w:marRight w:val="0"/>
          <w:marTop w:val="0"/>
          <w:marBottom w:val="0"/>
          <w:divBdr>
            <w:top w:val="none" w:sz="0" w:space="0" w:color="auto"/>
            <w:left w:val="none" w:sz="0" w:space="0" w:color="auto"/>
            <w:bottom w:val="none" w:sz="0" w:space="0" w:color="auto"/>
            <w:right w:val="none" w:sz="0" w:space="0" w:color="auto"/>
          </w:divBdr>
        </w:div>
        <w:div w:id="1297568374">
          <w:marLeft w:val="480"/>
          <w:marRight w:val="0"/>
          <w:marTop w:val="0"/>
          <w:marBottom w:val="0"/>
          <w:divBdr>
            <w:top w:val="none" w:sz="0" w:space="0" w:color="auto"/>
            <w:left w:val="none" w:sz="0" w:space="0" w:color="auto"/>
            <w:bottom w:val="none" w:sz="0" w:space="0" w:color="auto"/>
            <w:right w:val="none" w:sz="0" w:space="0" w:color="auto"/>
          </w:divBdr>
        </w:div>
        <w:div w:id="687756859">
          <w:marLeft w:val="480"/>
          <w:marRight w:val="0"/>
          <w:marTop w:val="0"/>
          <w:marBottom w:val="0"/>
          <w:divBdr>
            <w:top w:val="none" w:sz="0" w:space="0" w:color="auto"/>
            <w:left w:val="none" w:sz="0" w:space="0" w:color="auto"/>
            <w:bottom w:val="none" w:sz="0" w:space="0" w:color="auto"/>
            <w:right w:val="none" w:sz="0" w:space="0" w:color="auto"/>
          </w:divBdr>
        </w:div>
        <w:div w:id="924533080">
          <w:marLeft w:val="480"/>
          <w:marRight w:val="0"/>
          <w:marTop w:val="0"/>
          <w:marBottom w:val="0"/>
          <w:divBdr>
            <w:top w:val="none" w:sz="0" w:space="0" w:color="auto"/>
            <w:left w:val="none" w:sz="0" w:space="0" w:color="auto"/>
            <w:bottom w:val="none" w:sz="0" w:space="0" w:color="auto"/>
            <w:right w:val="none" w:sz="0" w:space="0" w:color="auto"/>
          </w:divBdr>
        </w:div>
        <w:div w:id="1911962333">
          <w:marLeft w:val="480"/>
          <w:marRight w:val="0"/>
          <w:marTop w:val="0"/>
          <w:marBottom w:val="0"/>
          <w:divBdr>
            <w:top w:val="none" w:sz="0" w:space="0" w:color="auto"/>
            <w:left w:val="none" w:sz="0" w:space="0" w:color="auto"/>
            <w:bottom w:val="none" w:sz="0" w:space="0" w:color="auto"/>
            <w:right w:val="none" w:sz="0" w:space="0" w:color="auto"/>
          </w:divBdr>
        </w:div>
        <w:div w:id="1215776084">
          <w:marLeft w:val="480"/>
          <w:marRight w:val="0"/>
          <w:marTop w:val="0"/>
          <w:marBottom w:val="0"/>
          <w:divBdr>
            <w:top w:val="none" w:sz="0" w:space="0" w:color="auto"/>
            <w:left w:val="none" w:sz="0" w:space="0" w:color="auto"/>
            <w:bottom w:val="none" w:sz="0" w:space="0" w:color="auto"/>
            <w:right w:val="none" w:sz="0" w:space="0" w:color="auto"/>
          </w:divBdr>
        </w:div>
        <w:div w:id="1240822516">
          <w:marLeft w:val="480"/>
          <w:marRight w:val="0"/>
          <w:marTop w:val="0"/>
          <w:marBottom w:val="0"/>
          <w:divBdr>
            <w:top w:val="none" w:sz="0" w:space="0" w:color="auto"/>
            <w:left w:val="none" w:sz="0" w:space="0" w:color="auto"/>
            <w:bottom w:val="none" w:sz="0" w:space="0" w:color="auto"/>
            <w:right w:val="none" w:sz="0" w:space="0" w:color="auto"/>
          </w:divBdr>
        </w:div>
        <w:div w:id="701443210">
          <w:marLeft w:val="480"/>
          <w:marRight w:val="0"/>
          <w:marTop w:val="0"/>
          <w:marBottom w:val="0"/>
          <w:divBdr>
            <w:top w:val="none" w:sz="0" w:space="0" w:color="auto"/>
            <w:left w:val="none" w:sz="0" w:space="0" w:color="auto"/>
            <w:bottom w:val="none" w:sz="0" w:space="0" w:color="auto"/>
            <w:right w:val="none" w:sz="0" w:space="0" w:color="auto"/>
          </w:divBdr>
        </w:div>
        <w:div w:id="819418388">
          <w:marLeft w:val="480"/>
          <w:marRight w:val="0"/>
          <w:marTop w:val="0"/>
          <w:marBottom w:val="0"/>
          <w:divBdr>
            <w:top w:val="none" w:sz="0" w:space="0" w:color="auto"/>
            <w:left w:val="none" w:sz="0" w:space="0" w:color="auto"/>
            <w:bottom w:val="none" w:sz="0" w:space="0" w:color="auto"/>
            <w:right w:val="none" w:sz="0" w:space="0" w:color="auto"/>
          </w:divBdr>
        </w:div>
        <w:div w:id="188570657">
          <w:marLeft w:val="480"/>
          <w:marRight w:val="0"/>
          <w:marTop w:val="0"/>
          <w:marBottom w:val="0"/>
          <w:divBdr>
            <w:top w:val="none" w:sz="0" w:space="0" w:color="auto"/>
            <w:left w:val="none" w:sz="0" w:space="0" w:color="auto"/>
            <w:bottom w:val="none" w:sz="0" w:space="0" w:color="auto"/>
            <w:right w:val="none" w:sz="0" w:space="0" w:color="auto"/>
          </w:divBdr>
        </w:div>
        <w:div w:id="195242226">
          <w:marLeft w:val="480"/>
          <w:marRight w:val="0"/>
          <w:marTop w:val="0"/>
          <w:marBottom w:val="0"/>
          <w:divBdr>
            <w:top w:val="none" w:sz="0" w:space="0" w:color="auto"/>
            <w:left w:val="none" w:sz="0" w:space="0" w:color="auto"/>
            <w:bottom w:val="none" w:sz="0" w:space="0" w:color="auto"/>
            <w:right w:val="none" w:sz="0" w:space="0" w:color="auto"/>
          </w:divBdr>
        </w:div>
        <w:div w:id="1572302131">
          <w:marLeft w:val="480"/>
          <w:marRight w:val="0"/>
          <w:marTop w:val="0"/>
          <w:marBottom w:val="0"/>
          <w:divBdr>
            <w:top w:val="none" w:sz="0" w:space="0" w:color="auto"/>
            <w:left w:val="none" w:sz="0" w:space="0" w:color="auto"/>
            <w:bottom w:val="none" w:sz="0" w:space="0" w:color="auto"/>
            <w:right w:val="none" w:sz="0" w:space="0" w:color="auto"/>
          </w:divBdr>
        </w:div>
        <w:div w:id="1714496556">
          <w:marLeft w:val="480"/>
          <w:marRight w:val="0"/>
          <w:marTop w:val="0"/>
          <w:marBottom w:val="0"/>
          <w:divBdr>
            <w:top w:val="none" w:sz="0" w:space="0" w:color="auto"/>
            <w:left w:val="none" w:sz="0" w:space="0" w:color="auto"/>
            <w:bottom w:val="none" w:sz="0" w:space="0" w:color="auto"/>
            <w:right w:val="none" w:sz="0" w:space="0" w:color="auto"/>
          </w:divBdr>
        </w:div>
        <w:div w:id="905870545">
          <w:marLeft w:val="480"/>
          <w:marRight w:val="0"/>
          <w:marTop w:val="0"/>
          <w:marBottom w:val="0"/>
          <w:divBdr>
            <w:top w:val="none" w:sz="0" w:space="0" w:color="auto"/>
            <w:left w:val="none" w:sz="0" w:space="0" w:color="auto"/>
            <w:bottom w:val="none" w:sz="0" w:space="0" w:color="auto"/>
            <w:right w:val="none" w:sz="0" w:space="0" w:color="auto"/>
          </w:divBdr>
        </w:div>
        <w:div w:id="212547278">
          <w:marLeft w:val="480"/>
          <w:marRight w:val="0"/>
          <w:marTop w:val="0"/>
          <w:marBottom w:val="0"/>
          <w:divBdr>
            <w:top w:val="none" w:sz="0" w:space="0" w:color="auto"/>
            <w:left w:val="none" w:sz="0" w:space="0" w:color="auto"/>
            <w:bottom w:val="none" w:sz="0" w:space="0" w:color="auto"/>
            <w:right w:val="none" w:sz="0" w:space="0" w:color="auto"/>
          </w:divBdr>
        </w:div>
        <w:div w:id="608126017">
          <w:marLeft w:val="480"/>
          <w:marRight w:val="0"/>
          <w:marTop w:val="0"/>
          <w:marBottom w:val="0"/>
          <w:divBdr>
            <w:top w:val="none" w:sz="0" w:space="0" w:color="auto"/>
            <w:left w:val="none" w:sz="0" w:space="0" w:color="auto"/>
            <w:bottom w:val="none" w:sz="0" w:space="0" w:color="auto"/>
            <w:right w:val="none" w:sz="0" w:space="0" w:color="auto"/>
          </w:divBdr>
        </w:div>
        <w:div w:id="2073385407">
          <w:marLeft w:val="480"/>
          <w:marRight w:val="0"/>
          <w:marTop w:val="0"/>
          <w:marBottom w:val="0"/>
          <w:divBdr>
            <w:top w:val="none" w:sz="0" w:space="0" w:color="auto"/>
            <w:left w:val="none" w:sz="0" w:space="0" w:color="auto"/>
            <w:bottom w:val="none" w:sz="0" w:space="0" w:color="auto"/>
            <w:right w:val="none" w:sz="0" w:space="0" w:color="auto"/>
          </w:divBdr>
        </w:div>
        <w:div w:id="313990048">
          <w:marLeft w:val="480"/>
          <w:marRight w:val="0"/>
          <w:marTop w:val="0"/>
          <w:marBottom w:val="0"/>
          <w:divBdr>
            <w:top w:val="none" w:sz="0" w:space="0" w:color="auto"/>
            <w:left w:val="none" w:sz="0" w:space="0" w:color="auto"/>
            <w:bottom w:val="none" w:sz="0" w:space="0" w:color="auto"/>
            <w:right w:val="none" w:sz="0" w:space="0" w:color="auto"/>
          </w:divBdr>
        </w:div>
        <w:div w:id="1711953415">
          <w:marLeft w:val="480"/>
          <w:marRight w:val="0"/>
          <w:marTop w:val="0"/>
          <w:marBottom w:val="0"/>
          <w:divBdr>
            <w:top w:val="none" w:sz="0" w:space="0" w:color="auto"/>
            <w:left w:val="none" w:sz="0" w:space="0" w:color="auto"/>
            <w:bottom w:val="none" w:sz="0" w:space="0" w:color="auto"/>
            <w:right w:val="none" w:sz="0" w:space="0" w:color="auto"/>
          </w:divBdr>
        </w:div>
        <w:div w:id="1719207981">
          <w:marLeft w:val="480"/>
          <w:marRight w:val="0"/>
          <w:marTop w:val="0"/>
          <w:marBottom w:val="0"/>
          <w:divBdr>
            <w:top w:val="none" w:sz="0" w:space="0" w:color="auto"/>
            <w:left w:val="none" w:sz="0" w:space="0" w:color="auto"/>
            <w:bottom w:val="none" w:sz="0" w:space="0" w:color="auto"/>
            <w:right w:val="none" w:sz="0" w:space="0" w:color="auto"/>
          </w:divBdr>
        </w:div>
        <w:div w:id="1104811851">
          <w:marLeft w:val="480"/>
          <w:marRight w:val="0"/>
          <w:marTop w:val="0"/>
          <w:marBottom w:val="0"/>
          <w:divBdr>
            <w:top w:val="none" w:sz="0" w:space="0" w:color="auto"/>
            <w:left w:val="none" w:sz="0" w:space="0" w:color="auto"/>
            <w:bottom w:val="none" w:sz="0" w:space="0" w:color="auto"/>
            <w:right w:val="none" w:sz="0" w:space="0" w:color="auto"/>
          </w:divBdr>
        </w:div>
        <w:div w:id="413861705">
          <w:marLeft w:val="480"/>
          <w:marRight w:val="0"/>
          <w:marTop w:val="0"/>
          <w:marBottom w:val="0"/>
          <w:divBdr>
            <w:top w:val="none" w:sz="0" w:space="0" w:color="auto"/>
            <w:left w:val="none" w:sz="0" w:space="0" w:color="auto"/>
            <w:bottom w:val="none" w:sz="0" w:space="0" w:color="auto"/>
            <w:right w:val="none" w:sz="0" w:space="0" w:color="auto"/>
          </w:divBdr>
        </w:div>
        <w:div w:id="261570132">
          <w:marLeft w:val="480"/>
          <w:marRight w:val="0"/>
          <w:marTop w:val="0"/>
          <w:marBottom w:val="0"/>
          <w:divBdr>
            <w:top w:val="none" w:sz="0" w:space="0" w:color="auto"/>
            <w:left w:val="none" w:sz="0" w:space="0" w:color="auto"/>
            <w:bottom w:val="none" w:sz="0" w:space="0" w:color="auto"/>
            <w:right w:val="none" w:sz="0" w:space="0" w:color="auto"/>
          </w:divBdr>
        </w:div>
        <w:div w:id="946811128">
          <w:marLeft w:val="480"/>
          <w:marRight w:val="0"/>
          <w:marTop w:val="0"/>
          <w:marBottom w:val="0"/>
          <w:divBdr>
            <w:top w:val="none" w:sz="0" w:space="0" w:color="auto"/>
            <w:left w:val="none" w:sz="0" w:space="0" w:color="auto"/>
            <w:bottom w:val="none" w:sz="0" w:space="0" w:color="auto"/>
            <w:right w:val="none" w:sz="0" w:space="0" w:color="auto"/>
          </w:divBdr>
        </w:div>
        <w:div w:id="698820180">
          <w:marLeft w:val="480"/>
          <w:marRight w:val="0"/>
          <w:marTop w:val="0"/>
          <w:marBottom w:val="0"/>
          <w:divBdr>
            <w:top w:val="none" w:sz="0" w:space="0" w:color="auto"/>
            <w:left w:val="none" w:sz="0" w:space="0" w:color="auto"/>
            <w:bottom w:val="none" w:sz="0" w:space="0" w:color="auto"/>
            <w:right w:val="none" w:sz="0" w:space="0" w:color="auto"/>
          </w:divBdr>
        </w:div>
        <w:div w:id="1701928441">
          <w:marLeft w:val="480"/>
          <w:marRight w:val="0"/>
          <w:marTop w:val="0"/>
          <w:marBottom w:val="0"/>
          <w:divBdr>
            <w:top w:val="none" w:sz="0" w:space="0" w:color="auto"/>
            <w:left w:val="none" w:sz="0" w:space="0" w:color="auto"/>
            <w:bottom w:val="none" w:sz="0" w:space="0" w:color="auto"/>
            <w:right w:val="none" w:sz="0" w:space="0" w:color="auto"/>
          </w:divBdr>
        </w:div>
        <w:div w:id="1203059722">
          <w:marLeft w:val="480"/>
          <w:marRight w:val="0"/>
          <w:marTop w:val="0"/>
          <w:marBottom w:val="0"/>
          <w:divBdr>
            <w:top w:val="none" w:sz="0" w:space="0" w:color="auto"/>
            <w:left w:val="none" w:sz="0" w:space="0" w:color="auto"/>
            <w:bottom w:val="none" w:sz="0" w:space="0" w:color="auto"/>
            <w:right w:val="none" w:sz="0" w:space="0" w:color="auto"/>
          </w:divBdr>
        </w:div>
        <w:div w:id="1501265877">
          <w:marLeft w:val="480"/>
          <w:marRight w:val="0"/>
          <w:marTop w:val="0"/>
          <w:marBottom w:val="0"/>
          <w:divBdr>
            <w:top w:val="none" w:sz="0" w:space="0" w:color="auto"/>
            <w:left w:val="none" w:sz="0" w:space="0" w:color="auto"/>
            <w:bottom w:val="none" w:sz="0" w:space="0" w:color="auto"/>
            <w:right w:val="none" w:sz="0" w:space="0" w:color="auto"/>
          </w:divBdr>
        </w:div>
        <w:div w:id="1009059613">
          <w:marLeft w:val="480"/>
          <w:marRight w:val="0"/>
          <w:marTop w:val="0"/>
          <w:marBottom w:val="0"/>
          <w:divBdr>
            <w:top w:val="none" w:sz="0" w:space="0" w:color="auto"/>
            <w:left w:val="none" w:sz="0" w:space="0" w:color="auto"/>
            <w:bottom w:val="none" w:sz="0" w:space="0" w:color="auto"/>
            <w:right w:val="none" w:sz="0" w:space="0" w:color="auto"/>
          </w:divBdr>
        </w:div>
        <w:div w:id="1925411397">
          <w:marLeft w:val="480"/>
          <w:marRight w:val="0"/>
          <w:marTop w:val="0"/>
          <w:marBottom w:val="0"/>
          <w:divBdr>
            <w:top w:val="none" w:sz="0" w:space="0" w:color="auto"/>
            <w:left w:val="none" w:sz="0" w:space="0" w:color="auto"/>
            <w:bottom w:val="none" w:sz="0" w:space="0" w:color="auto"/>
            <w:right w:val="none" w:sz="0" w:space="0" w:color="auto"/>
          </w:divBdr>
        </w:div>
        <w:div w:id="1686470273">
          <w:marLeft w:val="480"/>
          <w:marRight w:val="0"/>
          <w:marTop w:val="0"/>
          <w:marBottom w:val="0"/>
          <w:divBdr>
            <w:top w:val="none" w:sz="0" w:space="0" w:color="auto"/>
            <w:left w:val="none" w:sz="0" w:space="0" w:color="auto"/>
            <w:bottom w:val="none" w:sz="0" w:space="0" w:color="auto"/>
            <w:right w:val="none" w:sz="0" w:space="0" w:color="auto"/>
          </w:divBdr>
        </w:div>
        <w:div w:id="1230379803">
          <w:marLeft w:val="480"/>
          <w:marRight w:val="0"/>
          <w:marTop w:val="0"/>
          <w:marBottom w:val="0"/>
          <w:divBdr>
            <w:top w:val="none" w:sz="0" w:space="0" w:color="auto"/>
            <w:left w:val="none" w:sz="0" w:space="0" w:color="auto"/>
            <w:bottom w:val="none" w:sz="0" w:space="0" w:color="auto"/>
            <w:right w:val="none" w:sz="0" w:space="0" w:color="auto"/>
          </w:divBdr>
        </w:div>
        <w:div w:id="1989095530">
          <w:marLeft w:val="480"/>
          <w:marRight w:val="0"/>
          <w:marTop w:val="0"/>
          <w:marBottom w:val="0"/>
          <w:divBdr>
            <w:top w:val="none" w:sz="0" w:space="0" w:color="auto"/>
            <w:left w:val="none" w:sz="0" w:space="0" w:color="auto"/>
            <w:bottom w:val="none" w:sz="0" w:space="0" w:color="auto"/>
            <w:right w:val="none" w:sz="0" w:space="0" w:color="auto"/>
          </w:divBdr>
        </w:div>
        <w:div w:id="1826312309">
          <w:marLeft w:val="480"/>
          <w:marRight w:val="0"/>
          <w:marTop w:val="0"/>
          <w:marBottom w:val="0"/>
          <w:divBdr>
            <w:top w:val="none" w:sz="0" w:space="0" w:color="auto"/>
            <w:left w:val="none" w:sz="0" w:space="0" w:color="auto"/>
            <w:bottom w:val="none" w:sz="0" w:space="0" w:color="auto"/>
            <w:right w:val="none" w:sz="0" w:space="0" w:color="auto"/>
          </w:divBdr>
        </w:div>
        <w:div w:id="703559900">
          <w:marLeft w:val="480"/>
          <w:marRight w:val="0"/>
          <w:marTop w:val="0"/>
          <w:marBottom w:val="0"/>
          <w:divBdr>
            <w:top w:val="none" w:sz="0" w:space="0" w:color="auto"/>
            <w:left w:val="none" w:sz="0" w:space="0" w:color="auto"/>
            <w:bottom w:val="none" w:sz="0" w:space="0" w:color="auto"/>
            <w:right w:val="none" w:sz="0" w:space="0" w:color="auto"/>
          </w:divBdr>
        </w:div>
        <w:div w:id="1326055575">
          <w:marLeft w:val="480"/>
          <w:marRight w:val="0"/>
          <w:marTop w:val="0"/>
          <w:marBottom w:val="0"/>
          <w:divBdr>
            <w:top w:val="none" w:sz="0" w:space="0" w:color="auto"/>
            <w:left w:val="none" w:sz="0" w:space="0" w:color="auto"/>
            <w:bottom w:val="none" w:sz="0" w:space="0" w:color="auto"/>
            <w:right w:val="none" w:sz="0" w:space="0" w:color="auto"/>
          </w:divBdr>
        </w:div>
        <w:div w:id="978071034">
          <w:marLeft w:val="480"/>
          <w:marRight w:val="0"/>
          <w:marTop w:val="0"/>
          <w:marBottom w:val="0"/>
          <w:divBdr>
            <w:top w:val="none" w:sz="0" w:space="0" w:color="auto"/>
            <w:left w:val="none" w:sz="0" w:space="0" w:color="auto"/>
            <w:bottom w:val="none" w:sz="0" w:space="0" w:color="auto"/>
            <w:right w:val="none" w:sz="0" w:space="0" w:color="auto"/>
          </w:divBdr>
        </w:div>
        <w:div w:id="1972441957">
          <w:marLeft w:val="480"/>
          <w:marRight w:val="0"/>
          <w:marTop w:val="0"/>
          <w:marBottom w:val="0"/>
          <w:divBdr>
            <w:top w:val="none" w:sz="0" w:space="0" w:color="auto"/>
            <w:left w:val="none" w:sz="0" w:space="0" w:color="auto"/>
            <w:bottom w:val="none" w:sz="0" w:space="0" w:color="auto"/>
            <w:right w:val="none" w:sz="0" w:space="0" w:color="auto"/>
          </w:divBdr>
        </w:div>
        <w:div w:id="364259281">
          <w:marLeft w:val="480"/>
          <w:marRight w:val="0"/>
          <w:marTop w:val="0"/>
          <w:marBottom w:val="0"/>
          <w:divBdr>
            <w:top w:val="none" w:sz="0" w:space="0" w:color="auto"/>
            <w:left w:val="none" w:sz="0" w:space="0" w:color="auto"/>
            <w:bottom w:val="none" w:sz="0" w:space="0" w:color="auto"/>
            <w:right w:val="none" w:sz="0" w:space="0" w:color="auto"/>
          </w:divBdr>
        </w:div>
        <w:div w:id="112023398">
          <w:marLeft w:val="480"/>
          <w:marRight w:val="0"/>
          <w:marTop w:val="0"/>
          <w:marBottom w:val="0"/>
          <w:divBdr>
            <w:top w:val="none" w:sz="0" w:space="0" w:color="auto"/>
            <w:left w:val="none" w:sz="0" w:space="0" w:color="auto"/>
            <w:bottom w:val="none" w:sz="0" w:space="0" w:color="auto"/>
            <w:right w:val="none" w:sz="0" w:space="0" w:color="auto"/>
          </w:divBdr>
        </w:div>
        <w:div w:id="170949643">
          <w:marLeft w:val="480"/>
          <w:marRight w:val="0"/>
          <w:marTop w:val="0"/>
          <w:marBottom w:val="0"/>
          <w:divBdr>
            <w:top w:val="none" w:sz="0" w:space="0" w:color="auto"/>
            <w:left w:val="none" w:sz="0" w:space="0" w:color="auto"/>
            <w:bottom w:val="none" w:sz="0" w:space="0" w:color="auto"/>
            <w:right w:val="none" w:sz="0" w:space="0" w:color="auto"/>
          </w:divBdr>
        </w:div>
        <w:div w:id="1842350150">
          <w:marLeft w:val="480"/>
          <w:marRight w:val="0"/>
          <w:marTop w:val="0"/>
          <w:marBottom w:val="0"/>
          <w:divBdr>
            <w:top w:val="none" w:sz="0" w:space="0" w:color="auto"/>
            <w:left w:val="none" w:sz="0" w:space="0" w:color="auto"/>
            <w:bottom w:val="none" w:sz="0" w:space="0" w:color="auto"/>
            <w:right w:val="none" w:sz="0" w:space="0" w:color="auto"/>
          </w:divBdr>
        </w:div>
        <w:div w:id="1759791339">
          <w:marLeft w:val="480"/>
          <w:marRight w:val="0"/>
          <w:marTop w:val="0"/>
          <w:marBottom w:val="0"/>
          <w:divBdr>
            <w:top w:val="none" w:sz="0" w:space="0" w:color="auto"/>
            <w:left w:val="none" w:sz="0" w:space="0" w:color="auto"/>
            <w:bottom w:val="none" w:sz="0" w:space="0" w:color="auto"/>
            <w:right w:val="none" w:sz="0" w:space="0" w:color="auto"/>
          </w:divBdr>
        </w:div>
        <w:div w:id="223226020">
          <w:marLeft w:val="480"/>
          <w:marRight w:val="0"/>
          <w:marTop w:val="0"/>
          <w:marBottom w:val="0"/>
          <w:divBdr>
            <w:top w:val="none" w:sz="0" w:space="0" w:color="auto"/>
            <w:left w:val="none" w:sz="0" w:space="0" w:color="auto"/>
            <w:bottom w:val="none" w:sz="0" w:space="0" w:color="auto"/>
            <w:right w:val="none" w:sz="0" w:space="0" w:color="auto"/>
          </w:divBdr>
        </w:div>
        <w:div w:id="607858892">
          <w:marLeft w:val="480"/>
          <w:marRight w:val="0"/>
          <w:marTop w:val="0"/>
          <w:marBottom w:val="0"/>
          <w:divBdr>
            <w:top w:val="none" w:sz="0" w:space="0" w:color="auto"/>
            <w:left w:val="none" w:sz="0" w:space="0" w:color="auto"/>
            <w:bottom w:val="none" w:sz="0" w:space="0" w:color="auto"/>
            <w:right w:val="none" w:sz="0" w:space="0" w:color="auto"/>
          </w:divBdr>
        </w:div>
        <w:div w:id="422999320">
          <w:marLeft w:val="480"/>
          <w:marRight w:val="0"/>
          <w:marTop w:val="0"/>
          <w:marBottom w:val="0"/>
          <w:divBdr>
            <w:top w:val="none" w:sz="0" w:space="0" w:color="auto"/>
            <w:left w:val="none" w:sz="0" w:space="0" w:color="auto"/>
            <w:bottom w:val="none" w:sz="0" w:space="0" w:color="auto"/>
            <w:right w:val="none" w:sz="0" w:space="0" w:color="auto"/>
          </w:divBdr>
        </w:div>
        <w:div w:id="917714025">
          <w:marLeft w:val="480"/>
          <w:marRight w:val="0"/>
          <w:marTop w:val="0"/>
          <w:marBottom w:val="0"/>
          <w:divBdr>
            <w:top w:val="none" w:sz="0" w:space="0" w:color="auto"/>
            <w:left w:val="none" w:sz="0" w:space="0" w:color="auto"/>
            <w:bottom w:val="none" w:sz="0" w:space="0" w:color="auto"/>
            <w:right w:val="none" w:sz="0" w:space="0" w:color="auto"/>
          </w:divBdr>
        </w:div>
        <w:div w:id="1254970020">
          <w:marLeft w:val="480"/>
          <w:marRight w:val="0"/>
          <w:marTop w:val="0"/>
          <w:marBottom w:val="0"/>
          <w:divBdr>
            <w:top w:val="none" w:sz="0" w:space="0" w:color="auto"/>
            <w:left w:val="none" w:sz="0" w:space="0" w:color="auto"/>
            <w:bottom w:val="none" w:sz="0" w:space="0" w:color="auto"/>
            <w:right w:val="none" w:sz="0" w:space="0" w:color="auto"/>
          </w:divBdr>
        </w:div>
        <w:div w:id="86469074">
          <w:marLeft w:val="480"/>
          <w:marRight w:val="0"/>
          <w:marTop w:val="0"/>
          <w:marBottom w:val="0"/>
          <w:divBdr>
            <w:top w:val="none" w:sz="0" w:space="0" w:color="auto"/>
            <w:left w:val="none" w:sz="0" w:space="0" w:color="auto"/>
            <w:bottom w:val="none" w:sz="0" w:space="0" w:color="auto"/>
            <w:right w:val="none" w:sz="0" w:space="0" w:color="auto"/>
          </w:divBdr>
        </w:div>
        <w:div w:id="1270242309">
          <w:marLeft w:val="480"/>
          <w:marRight w:val="0"/>
          <w:marTop w:val="0"/>
          <w:marBottom w:val="0"/>
          <w:divBdr>
            <w:top w:val="none" w:sz="0" w:space="0" w:color="auto"/>
            <w:left w:val="none" w:sz="0" w:space="0" w:color="auto"/>
            <w:bottom w:val="none" w:sz="0" w:space="0" w:color="auto"/>
            <w:right w:val="none" w:sz="0" w:space="0" w:color="auto"/>
          </w:divBdr>
        </w:div>
        <w:div w:id="1564945033">
          <w:marLeft w:val="480"/>
          <w:marRight w:val="0"/>
          <w:marTop w:val="0"/>
          <w:marBottom w:val="0"/>
          <w:divBdr>
            <w:top w:val="none" w:sz="0" w:space="0" w:color="auto"/>
            <w:left w:val="none" w:sz="0" w:space="0" w:color="auto"/>
            <w:bottom w:val="none" w:sz="0" w:space="0" w:color="auto"/>
            <w:right w:val="none" w:sz="0" w:space="0" w:color="auto"/>
          </w:divBdr>
        </w:div>
        <w:div w:id="1460998660">
          <w:marLeft w:val="480"/>
          <w:marRight w:val="0"/>
          <w:marTop w:val="0"/>
          <w:marBottom w:val="0"/>
          <w:divBdr>
            <w:top w:val="none" w:sz="0" w:space="0" w:color="auto"/>
            <w:left w:val="none" w:sz="0" w:space="0" w:color="auto"/>
            <w:bottom w:val="none" w:sz="0" w:space="0" w:color="auto"/>
            <w:right w:val="none" w:sz="0" w:space="0" w:color="auto"/>
          </w:divBdr>
        </w:div>
        <w:div w:id="964192308">
          <w:marLeft w:val="480"/>
          <w:marRight w:val="0"/>
          <w:marTop w:val="0"/>
          <w:marBottom w:val="0"/>
          <w:divBdr>
            <w:top w:val="none" w:sz="0" w:space="0" w:color="auto"/>
            <w:left w:val="none" w:sz="0" w:space="0" w:color="auto"/>
            <w:bottom w:val="none" w:sz="0" w:space="0" w:color="auto"/>
            <w:right w:val="none" w:sz="0" w:space="0" w:color="auto"/>
          </w:divBdr>
        </w:div>
        <w:div w:id="938678702">
          <w:marLeft w:val="480"/>
          <w:marRight w:val="0"/>
          <w:marTop w:val="0"/>
          <w:marBottom w:val="0"/>
          <w:divBdr>
            <w:top w:val="none" w:sz="0" w:space="0" w:color="auto"/>
            <w:left w:val="none" w:sz="0" w:space="0" w:color="auto"/>
            <w:bottom w:val="none" w:sz="0" w:space="0" w:color="auto"/>
            <w:right w:val="none" w:sz="0" w:space="0" w:color="auto"/>
          </w:divBdr>
        </w:div>
        <w:div w:id="708382530">
          <w:marLeft w:val="480"/>
          <w:marRight w:val="0"/>
          <w:marTop w:val="0"/>
          <w:marBottom w:val="0"/>
          <w:divBdr>
            <w:top w:val="none" w:sz="0" w:space="0" w:color="auto"/>
            <w:left w:val="none" w:sz="0" w:space="0" w:color="auto"/>
            <w:bottom w:val="none" w:sz="0" w:space="0" w:color="auto"/>
            <w:right w:val="none" w:sz="0" w:space="0" w:color="auto"/>
          </w:divBdr>
        </w:div>
        <w:div w:id="1971393803">
          <w:marLeft w:val="480"/>
          <w:marRight w:val="0"/>
          <w:marTop w:val="0"/>
          <w:marBottom w:val="0"/>
          <w:divBdr>
            <w:top w:val="none" w:sz="0" w:space="0" w:color="auto"/>
            <w:left w:val="none" w:sz="0" w:space="0" w:color="auto"/>
            <w:bottom w:val="none" w:sz="0" w:space="0" w:color="auto"/>
            <w:right w:val="none" w:sz="0" w:space="0" w:color="auto"/>
          </w:divBdr>
        </w:div>
        <w:div w:id="1147237325">
          <w:marLeft w:val="480"/>
          <w:marRight w:val="0"/>
          <w:marTop w:val="0"/>
          <w:marBottom w:val="0"/>
          <w:divBdr>
            <w:top w:val="none" w:sz="0" w:space="0" w:color="auto"/>
            <w:left w:val="none" w:sz="0" w:space="0" w:color="auto"/>
            <w:bottom w:val="none" w:sz="0" w:space="0" w:color="auto"/>
            <w:right w:val="none" w:sz="0" w:space="0" w:color="auto"/>
          </w:divBdr>
        </w:div>
        <w:div w:id="644161444">
          <w:marLeft w:val="480"/>
          <w:marRight w:val="0"/>
          <w:marTop w:val="0"/>
          <w:marBottom w:val="0"/>
          <w:divBdr>
            <w:top w:val="none" w:sz="0" w:space="0" w:color="auto"/>
            <w:left w:val="none" w:sz="0" w:space="0" w:color="auto"/>
            <w:bottom w:val="none" w:sz="0" w:space="0" w:color="auto"/>
            <w:right w:val="none" w:sz="0" w:space="0" w:color="auto"/>
          </w:divBdr>
        </w:div>
        <w:div w:id="2014527447">
          <w:marLeft w:val="480"/>
          <w:marRight w:val="0"/>
          <w:marTop w:val="0"/>
          <w:marBottom w:val="0"/>
          <w:divBdr>
            <w:top w:val="none" w:sz="0" w:space="0" w:color="auto"/>
            <w:left w:val="none" w:sz="0" w:space="0" w:color="auto"/>
            <w:bottom w:val="none" w:sz="0" w:space="0" w:color="auto"/>
            <w:right w:val="none" w:sz="0" w:space="0" w:color="auto"/>
          </w:divBdr>
        </w:div>
        <w:div w:id="1076629619">
          <w:marLeft w:val="480"/>
          <w:marRight w:val="0"/>
          <w:marTop w:val="0"/>
          <w:marBottom w:val="0"/>
          <w:divBdr>
            <w:top w:val="none" w:sz="0" w:space="0" w:color="auto"/>
            <w:left w:val="none" w:sz="0" w:space="0" w:color="auto"/>
            <w:bottom w:val="none" w:sz="0" w:space="0" w:color="auto"/>
            <w:right w:val="none" w:sz="0" w:space="0" w:color="auto"/>
          </w:divBdr>
        </w:div>
        <w:div w:id="225141287">
          <w:marLeft w:val="480"/>
          <w:marRight w:val="0"/>
          <w:marTop w:val="0"/>
          <w:marBottom w:val="0"/>
          <w:divBdr>
            <w:top w:val="none" w:sz="0" w:space="0" w:color="auto"/>
            <w:left w:val="none" w:sz="0" w:space="0" w:color="auto"/>
            <w:bottom w:val="none" w:sz="0" w:space="0" w:color="auto"/>
            <w:right w:val="none" w:sz="0" w:space="0" w:color="auto"/>
          </w:divBdr>
        </w:div>
        <w:div w:id="367879695">
          <w:marLeft w:val="480"/>
          <w:marRight w:val="0"/>
          <w:marTop w:val="0"/>
          <w:marBottom w:val="0"/>
          <w:divBdr>
            <w:top w:val="none" w:sz="0" w:space="0" w:color="auto"/>
            <w:left w:val="none" w:sz="0" w:space="0" w:color="auto"/>
            <w:bottom w:val="none" w:sz="0" w:space="0" w:color="auto"/>
            <w:right w:val="none" w:sz="0" w:space="0" w:color="auto"/>
          </w:divBdr>
        </w:div>
        <w:div w:id="32848607">
          <w:marLeft w:val="480"/>
          <w:marRight w:val="0"/>
          <w:marTop w:val="0"/>
          <w:marBottom w:val="0"/>
          <w:divBdr>
            <w:top w:val="none" w:sz="0" w:space="0" w:color="auto"/>
            <w:left w:val="none" w:sz="0" w:space="0" w:color="auto"/>
            <w:bottom w:val="none" w:sz="0" w:space="0" w:color="auto"/>
            <w:right w:val="none" w:sz="0" w:space="0" w:color="auto"/>
          </w:divBdr>
        </w:div>
        <w:div w:id="94640575">
          <w:marLeft w:val="480"/>
          <w:marRight w:val="0"/>
          <w:marTop w:val="0"/>
          <w:marBottom w:val="0"/>
          <w:divBdr>
            <w:top w:val="none" w:sz="0" w:space="0" w:color="auto"/>
            <w:left w:val="none" w:sz="0" w:space="0" w:color="auto"/>
            <w:bottom w:val="none" w:sz="0" w:space="0" w:color="auto"/>
            <w:right w:val="none" w:sz="0" w:space="0" w:color="auto"/>
          </w:divBdr>
        </w:div>
        <w:div w:id="1217930194">
          <w:marLeft w:val="480"/>
          <w:marRight w:val="0"/>
          <w:marTop w:val="0"/>
          <w:marBottom w:val="0"/>
          <w:divBdr>
            <w:top w:val="none" w:sz="0" w:space="0" w:color="auto"/>
            <w:left w:val="none" w:sz="0" w:space="0" w:color="auto"/>
            <w:bottom w:val="none" w:sz="0" w:space="0" w:color="auto"/>
            <w:right w:val="none" w:sz="0" w:space="0" w:color="auto"/>
          </w:divBdr>
        </w:div>
        <w:div w:id="1106997796">
          <w:marLeft w:val="480"/>
          <w:marRight w:val="0"/>
          <w:marTop w:val="0"/>
          <w:marBottom w:val="0"/>
          <w:divBdr>
            <w:top w:val="none" w:sz="0" w:space="0" w:color="auto"/>
            <w:left w:val="none" w:sz="0" w:space="0" w:color="auto"/>
            <w:bottom w:val="none" w:sz="0" w:space="0" w:color="auto"/>
            <w:right w:val="none" w:sz="0" w:space="0" w:color="auto"/>
          </w:divBdr>
        </w:div>
        <w:div w:id="1823812556">
          <w:marLeft w:val="480"/>
          <w:marRight w:val="0"/>
          <w:marTop w:val="0"/>
          <w:marBottom w:val="0"/>
          <w:divBdr>
            <w:top w:val="none" w:sz="0" w:space="0" w:color="auto"/>
            <w:left w:val="none" w:sz="0" w:space="0" w:color="auto"/>
            <w:bottom w:val="none" w:sz="0" w:space="0" w:color="auto"/>
            <w:right w:val="none" w:sz="0" w:space="0" w:color="auto"/>
          </w:divBdr>
        </w:div>
        <w:div w:id="1243487400">
          <w:marLeft w:val="480"/>
          <w:marRight w:val="0"/>
          <w:marTop w:val="0"/>
          <w:marBottom w:val="0"/>
          <w:divBdr>
            <w:top w:val="none" w:sz="0" w:space="0" w:color="auto"/>
            <w:left w:val="none" w:sz="0" w:space="0" w:color="auto"/>
            <w:bottom w:val="none" w:sz="0" w:space="0" w:color="auto"/>
            <w:right w:val="none" w:sz="0" w:space="0" w:color="auto"/>
          </w:divBdr>
        </w:div>
        <w:div w:id="1520775703">
          <w:marLeft w:val="480"/>
          <w:marRight w:val="0"/>
          <w:marTop w:val="0"/>
          <w:marBottom w:val="0"/>
          <w:divBdr>
            <w:top w:val="none" w:sz="0" w:space="0" w:color="auto"/>
            <w:left w:val="none" w:sz="0" w:space="0" w:color="auto"/>
            <w:bottom w:val="none" w:sz="0" w:space="0" w:color="auto"/>
            <w:right w:val="none" w:sz="0" w:space="0" w:color="auto"/>
          </w:divBdr>
        </w:div>
        <w:div w:id="675546161">
          <w:marLeft w:val="480"/>
          <w:marRight w:val="0"/>
          <w:marTop w:val="0"/>
          <w:marBottom w:val="0"/>
          <w:divBdr>
            <w:top w:val="none" w:sz="0" w:space="0" w:color="auto"/>
            <w:left w:val="none" w:sz="0" w:space="0" w:color="auto"/>
            <w:bottom w:val="none" w:sz="0" w:space="0" w:color="auto"/>
            <w:right w:val="none" w:sz="0" w:space="0" w:color="auto"/>
          </w:divBdr>
        </w:div>
        <w:div w:id="1333947794">
          <w:marLeft w:val="480"/>
          <w:marRight w:val="0"/>
          <w:marTop w:val="0"/>
          <w:marBottom w:val="0"/>
          <w:divBdr>
            <w:top w:val="none" w:sz="0" w:space="0" w:color="auto"/>
            <w:left w:val="none" w:sz="0" w:space="0" w:color="auto"/>
            <w:bottom w:val="none" w:sz="0" w:space="0" w:color="auto"/>
            <w:right w:val="none" w:sz="0" w:space="0" w:color="auto"/>
          </w:divBdr>
        </w:div>
        <w:div w:id="532763934">
          <w:marLeft w:val="480"/>
          <w:marRight w:val="0"/>
          <w:marTop w:val="0"/>
          <w:marBottom w:val="0"/>
          <w:divBdr>
            <w:top w:val="none" w:sz="0" w:space="0" w:color="auto"/>
            <w:left w:val="none" w:sz="0" w:space="0" w:color="auto"/>
            <w:bottom w:val="none" w:sz="0" w:space="0" w:color="auto"/>
            <w:right w:val="none" w:sz="0" w:space="0" w:color="auto"/>
          </w:divBdr>
        </w:div>
        <w:div w:id="335576459">
          <w:marLeft w:val="480"/>
          <w:marRight w:val="0"/>
          <w:marTop w:val="0"/>
          <w:marBottom w:val="0"/>
          <w:divBdr>
            <w:top w:val="none" w:sz="0" w:space="0" w:color="auto"/>
            <w:left w:val="none" w:sz="0" w:space="0" w:color="auto"/>
            <w:bottom w:val="none" w:sz="0" w:space="0" w:color="auto"/>
            <w:right w:val="none" w:sz="0" w:space="0" w:color="auto"/>
          </w:divBdr>
        </w:div>
        <w:div w:id="1522892409">
          <w:marLeft w:val="480"/>
          <w:marRight w:val="0"/>
          <w:marTop w:val="0"/>
          <w:marBottom w:val="0"/>
          <w:divBdr>
            <w:top w:val="none" w:sz="0" w:space="0" w:color="auto"/>
            <w:left w:val="none" w:sz="0" w:space="0" w:color="auto"/>
            <w:bottom w:val="none" w:sz="0" w:space="0" w:color="auto"/>
            <w:right w:val="none" w:sz="0" w:space="0" w:color="auto"/>
          </w:divBdr>
        </w:div>
        <w:div w:id="644701231">
          <w:marLeft w:val="480"/>
          <w:marRight w:val="0"/>
          <w:marTop w:val="0"/>
          <w:marBottom w:val="0"/>
          <w:divBdr>
            <w:top w:val="none" w:sz="0" w:space="0" w:color="auto"/>
            <w:left w:val="none" w:sz="0" w:space="0" w:color="auto"/>
            <w:bottom w:val="none" w:sz="0" w:space="0" w:color="auto"/>
            <w:right w:val="none" w:sz="0" w:space="0" w:color="auto"/>
          </w:divBdr>
        </w:div>
        <w:div w:id="181866400">
          <w:marLeft w:val="480"/>
          <w:marRight w:val="0"/>
          <w:marTop w:val="0"/>
          <w:marBottom w:val="0"/>
          <w:divBdr>
            <w:top w:val="none" w:sz="0" w:space="0" w:color="auto"/>
            <w:left w:val="none" w:sz="0" w:space="0" w:color="auto"/>
            <w:bottom w:val="none" w:sz="0" w:space="0" w:color="auto"/>
            <w:right w:val="none" w:sz="0" w:space="0" w:color="auto"/>
          </w:divBdr>
        </w:div>
        <w:div w:id="155347259">
          <w:marLeft w:val="480"/>
          <w:marRight w:val="0"/>
          <w:marTop w:val="0"/>
          <w:marBottom w:val="0"/>
          <w:divBdr>
            <w:top w:val="none" w:sz="0" w:space="0" w:color="auto"/>
            <w:left w:val="none" w:sz="0" w:space="0" w:color="auto"/>
            <w:bottom w:val="none" w:sz="0" w:space="0" w:color="auto"/>
            <w:right w:val="none" w:sz="0" w:space="0" w:color="auto"/>
          </w:divBdr>
        </w:div>
        <w:div w:id="531303472">
          <w:marLeft w:val="480"/>
          <w:marRight w:val="0"/>
          <w:marTop w:val="0"/>
          <w:marBottom w:val="0"/>
          <w:divBdr>
            <w:top w:val="none" w:sz="0" w:space="0" w:color="auto"/>
            <w:left w:val="none" w:sz="0" w:space="0" w:color="auto"/>
            <w:bottom w:val="none" w:sz="0" w:space="0" w:color="auto"/>
            <w:right w:val="none" w:sz="0" w:space="0" w:color="auto"/>
          </w:divBdr>
        </w:div>
        <w:div w:id="130442179">
          <w:marLeft w:val="480"/>
          <w:marRight w:val="0"/>
          <w:marTop w:val="0"/>
          <w:marBottom w:val="0"/>
          <w:divBdr>
            <w:top w:val="none" w:sz="0" w:space="0" w:color="auto"/>
            <w:left w:val="none" w:sz="0" w:space="0" w:color="auto"/>
            <w:bottom w:val="none" w:sz="0" w:space="0" w:color="auto"/>
            <w:right w:val="none" w:sz="0" w:space="0" w:color="auto"/>
          </w:divBdr>
        </w:div>
        <w:div w:id="1191186075">
          <w:marLeft w:val="480"/>
          <w:marRight w:val="0"/>
          <w:marTop w:val="0"/>
          <w:marBottom w:val="0"/>
          <w:divBdr>
            <w:top w:val="none" w:sz="0" w:space="0" w:color="auto"/>
            <w:left w:val="none" w:sz="0" w:space="0" w:color="auto"/>
            <w:bottom w:val="none" w:sz="0" w:space="0" w:color="auto"/>
            <w:right w:val="none" w:sz="0" w:space="0" w:color="auto"/>
          </w:divBdr>
        </w:div>
        <w:div w:id="1482381812">
          <w:marLeft w:val="480"/>
          <w:marRight w:val="0"/>
          <w:marTop w:val="0"/>
          <w:marBottom w:val="0"/>
          <w:divBdr>
            <w:top w:val="none" w:sz="0" w:space="0" w:color="auto"/>
            <w:left w:val="none" w:sz="0" w:space="0" w:color="auto"/>
            <w:bottom w:val="none" w:sz="0" w:space="0" w:color="auto"/>
            <w:right w:val="none" w:sz="0" w:space="0" w:color="auto"/>
          </w:divBdr>
        </w:div>
        <w:div w:id="231936248">
          <w:marLeft w:val="480"/>
          <w:marRight w:val="0"/>
          <w:marTop w:val="0"/>
          <w:marBottom w:val="0"/>
          <w:divBdr>
            <w:top w:val="none" w:sz="0" w:space="0" w:color="auto"/>
            <w:left w:val="none" w:sz="0" w:space="0" w:color="auto"/>
            <w:bottom w:val="none" w:sz="0" w:space="0" w:color="auto"/>
            <w:right w:val="none" w:sz="0" w:space="0" w:color="auto"/>
          </w:divBdr>
        </w:div>
        <w:div w:id="84423950">
          <w:marLeft w:val="480"/>
          <w:marRight w:val="0"/>
          <w:marTop w:val="0"/>
          <w:marBottom w:val="0"/>
          <w:divBdr>
            <w:top w:val="none" w:sz="0" w:space="0" w:color="auto"/>
            <w:left w:val="none" w:sz="0" w:space="0" w:color="auto"/>
            <w:bottom w:val="none" w:sz="0" w:space="0" w:color="auto"/>
            <w:right w:val="none" w:sz="0" w:space="0" w:color="auto"/>
          </w:divBdr>
        </w:div>
        <w:div w:id="2109540209">
          <w:marLeft w:val="480"/>
          <w:marRight w:val="0"/>
          <w:marTop w:val="0"/>
          <w:marBottom w:val="0"/>
          <w:divBdr>
            <w:top w:val="none" w:sz="0" w:space="0" w:color="auto"/>
            <w:left w:val="none" w:sz="0" w:space="0" w:color="auto"/>
            <w:bottom w:val="none" w:sz="0" w:space="0" w:color="auto"/>
            <w:right w:val="none" w:sz="0" w:space="0" w:color="auto"/>
          </w:divBdr>
        </w:div>
        <w:div w:id="2117750661">
          <w:marLeft w:val="480"/>
          <w:marRight w:val="0"/>
          <w:marTop w:val="0"/>
          <w:marBottom w:val="0"/>
          <w:divBdr>
            <w:top w:val="none" w:sz="0" w:space="0" w:color="auto"/>
            <w:left w:val="none" w:sz="0" w:space="0" w:color="auto"/>
            <w:bottom w:val="none" w:sz="0" w:space="0" w:color="auto"/>
            <w:right w:val="none" w:sz="0" w:space="0" w:color="auto"/>
          </w:divBdr>
        </w:div>
        <w:div w:id="1353190667">
          <w:marLeft w:val="480"/>
          <w:marRight w:val="0"/>
          <w:marTop w:val="0"/>
          <w:marBottom w:val="0"/>
          <w:divBdr>
            <w:top w:val="none" w:sz="0" w:space="0" w:color="auto"/>
            <w:left w:val="none" w:sz="0" w:space="0" w:color="auto"/>
            <w:bottom w:val="none" w:sz="0" w:space="0" w:color="auto"/>
            <w:right w:val="none" w:sz="0" w:space="0" w:color="auto"/>
          </w:divBdr>
        </w:div>
        <w:div w:id="1668168822">
          <w:marLeft w:val="480"/>
          <w:marRight w:val="0"/>
          <w:marTop w:val="0"/>
          <w:marBottom w:val="0"/>
          <w:divBdr>
            <w:top w:val="none" w:sz="0" w:space="0" w:color="auto"/>
            <w:left w:val="none" w:sz="0" w:space="0" w:color="auto"/>
            <w:bottom w:val="none" w:sz="0" w:space="0" w:color="auto"/>
            <w:right w:val="none" w:sz="0" w:space="0" w:color="auto"/>
          </w:divBdr>
        </w:div>
        <w:div w:id="229968074">
          <w:marLeft w:val="480"/>
          <w:marRight w:val="0"/>
          <w:marTop w:val="0"/>
          <w:marBottom w:val="0"/>
          <w:divBdr>
            <w:top w:val="none" w:sz="0" w:space="0" w:color="auto"/>
            <w:left w:val="none" w:sz="0" w:space="0" w:color="auto"/>
            <w:bottom w:val="none" w:sz="0" w:space="0" w:color="auto"/>
            <w:right w:val="none" w:sz="0" w:space="0" w:color="auto"/>
          </w:divBdr>
        </w:div>
        <w:div w:id="707416242">
          <w:marLeft w:val="480"/>
          <w:marRight w:val="0"/>
          <w:marTop w:val="0"/>
          <w:marBottom w:val="0"/>
          <w:divBdr>
            <w:top w:val="none" w:sz="0" w:space="0" w:color="auto"/>
            <w:left w:val="none" w:sz="0" w:space="0" w:color="auto"/>
            <w:bottom w:val="none" w:sz="0" w:space="0" w:color="auto"/>
            <w:right w:val="none" w:sz="0" w:space="0" w:color="auto"/>
          </w:divBdr>
        </w:div>
        <w:div w:id="1332291770">
          <w:marLeft w:val="480"/>
          <w:marRight w:val="0"/>
          <w:marTop w:val="0"/>
          <w:marBottom w:val="0"/>
          <w:divBdr>
            <w:top w:val="none" w:sz="0" w:space="0" w:color="auto"/>
            <w:left w:val="none" w:sz="0" w:space="0" w:color="auto"/>
            <w:bottom w:val="none" w:sz="0" w:space="0" w:color="auto"/>
            <w:right w:val="none" w:sz="0" w:space="0" w:color="auto"/>
          </w:divBdr>
        </w:div>
        <w:div w:id="2001733519">
          <w:marLeft w:val="480"/>
          <w:marRight w:val="0"/>
          <w:marTop w:val="0"/>
          <w:marBottom w:val="0"/>
          <w:divBdr>
            <w:top w:val="none" w:sz="0" w:space="0" w:color="auto"/>
            <w:left w:val="none" w:sz="0" w:space="0" w:color="auto"/>
            <w:bottom w:val="none" w:sz="0" w:space="0" w:color="auto"/>
            <w:right w:val="none" w:sz="0" w:space="0" w:color="auto"/>
          </w:divBdr>
        </w:div>
        <w:div w:id="180970325">
          <w:marLeft w:val="480"/>
          <w:marRight w:val="0"/>
          <w:marTop w:val="0"/>
          <w:marBottom w:val="0"/>
          <w:divBdr>
            <w:top w:val="none" w:sz="0" w:space="0" w:color="auto"/>
            <w:left w:val="none" w:sz="0" w:space="0" w:color="auto"/>
            <w:bottom w:val="none" w:sz="0" w:space="0" w:color="auto"/>
            <w:right w:val="none" w:sz="0" w:space="0" w:color="auto"/>
          </w:divBdr>
        </w:div>
        <w:div w:id="1587422313">
          <w:marLeft w:val="480"/>
          <w:marRight w:val="0"/>
          <w:marTop w:val="0"/>
          <w:marBottom w:val="0"/>
          <w:divBdr>
            <w:top w:val="none" w:sz="0" w:space="0" w:color="auto"/>
            <w:left w:val="none" w:sz="0" w:space="0" w:color="auto"/>
            <w:bottom w:val="none" w:sz="0" w:space="0" w:color="auto"/>
            <w:right w:val="none" w:sz="0" w:space="0" w:color="auto"/>
          </w:divBdr>
        </w:div>
        <w:div w:id="1694107438">
          <w:marLeft w:val="480"/>
          <w:marRight w:val="0"/>
          <w:marTop w:val="0"/>
          <w:marBottom w:val="0"/>
          <w:divBdr>
            <w:top w:val="none" w:sz="0" w:space="0" w:color="auto"/>
            <w:left w:val="none" w:sz="0" w:space="0" w:color="auto"/>
            <w:bottom w:val="none" w:sz="0" w:space="0" w:color="auto"/>
            <w:right w:val="none" w:sz="0" w:space="0" w:color="auto"/>
          </w:divBdr>
        </w:div>
        <w:div w:id="115417450">
          <w:marLeft w:val="480"/>
          <w:marRight w:val="0"/>
          <w:marTop w:val="0"/>
          <w:marBottom w:val="0"/>
          <w:divBdr>
            <w:top w:val="none" w:sz="0" w:space="0" w:color="auto"/>
            <w:left w:val="none" w:sz="0" w:space="0" w:color="auto"/>
            <w:bottom w:val="none" w:sz="0" w:space="0" w:color="auto"/>
            <w:right w:val="none" w:sz="0" w:space="0" w:color="auto"/>
          </w:divBdr>
        </w:div>
        <w:div w:id="1756512451">
          <w:marLeft w:val="480"/>
          <w:marRight w:val="0"/>
          <w:marTop w:val="0"/>
          <w:marBottom w:val="0"/>
          <w:divBdr>
            <w:top w:val="none" w:sz="0" w:space="0" w:color="auto"/>
            <w:left w:val="none" w:sz="0" w:space="0" w:color="auto"/>
            <w:bottom w:val="none" w:sz="0" w:space="0" w:color="auto"/>
            <w:right w:val="none" w:sz="0" w:space="0" w:color="auto"/>
          </w:divBdr>
        </w:div>
        <w:div w:id="258293222">
          <w:marLeft w:val="480"/>
          <w:marRight w:val="0"/>
          <w:marTop w:val="0"/>
          <w:marBottom w:val="0"/>
          <w:divBdr>
            <w:top w:val="none" w:sz="0" w:space="0" w:color="auto"/>
            <w:left w:val="none" w:sz="0" w:space="0" w:color="auto"/>
            <w:bottom w:val="none" w:sz="0" w:space="0" w:color="auto"/>
            <w:right w:val="none" w:sz="0" w:space="0" w:color="auto"/>
          </w:divBdr>
        </w:div>
        <w:div w:id="930234245">
          <w:marLeft w:val="480"/>
          <w:marRight w:val="0"/>
          <w:marTop w:val="0"/>
          <w:marBottom w:val="0"/>
          <w:divBdr>
            <w:top w:val="none" w:sz="0" w:space="0" w:color="auto"/>
            <w:left w:val="none" w:sz="0" w:space="0" w:color="auto"/>
            <w:bottom w:val="none" w:sz="0" w:space="0" w:color="auto"/>
            <w:right w:val="none" w:sz="0" w:space="0" w:color="auto"/>
          </w:divBdr>
        </w:div>
        <w:div w:id="1750882534">
          <w:marLeft w:val="480"/>
          <w:marRight w:val="0"/>
          <w:marTop w:val="0"/>
          <w:marBottom w:val="0"/>
          <w:divBdr>
            <w:top w:val="none" w:sz="0" w:space="0" w:color="auto"/>
            <w:left w:val="none" w:sz="0" w:space="0" w:color="auto"/>
            <w:bottom w:val="none" w:sz="0" w:space="0" w:color="auto"/>
            <w:right w:val="none" w:sz="0" w:space="0" w:color="auto"/>
          </w:divBdr>
        </w:div>
        <w:div w:id="329335463">
          <w:marLeft w:val="480"/>
          <w:marRight w:val="0"/>
          <w:marTop w:val="0"/>
          <w:marBottom w:val="0"/>
          <w:divBdr>
            <w:top w:val="none" w:sz="0" w:space="0" w:color="auto"/>
            <w:left w:val="none" w:sz="0" w:space="0" w:color="auto"/>
            <w:bottom w:val="none" w:sz="0" w:space="0" w:color="auto"/>
            <w:right w:val="none" w:sz="0" w:space="0" w:color="auto"/>
          </w:divBdr>
        </w:div>
        <w:div w:id="219756810">
          <w:marLeft w:val="480"/>
          <w:marRight w:val="0"/>
          <w:marTop w:val="0"/>
          <w:marBottom w:val="0"/>
          <w:divBdr>
            <w:top w:val="none" w:sz="0" w:space="0" w:color="auto"/>
            <w:left w:val="none" w:sz="0" w:space="0" w:color="auto"/>
            <w:bottom w:val="none" w:sz="0" w:space="0" w:color="auto"/>
            <w:right w:val="none" w:sz="0" w:space="0" w:color="auto"/>
          </w:divBdr>
        </w:div>
        <w:div w:id="1052313599">
          <w:marLeft w:val="480"/>
          <w:marRight w:val="0"/>
          <w:marTop w:val="0"/>
          <w:marBottom w:val="0"/>
          <w:divBdr>
            <w:top w:val="none" w:sz="0" w:space="0" w:color="auto"/>
            <w:left w:val="none" w:sz="0" w:space="0" w:color="auto"/>
            <w:bottom w:val="none" w:sz="0" w:space="0" w:color="auto"/>
            <w:right w:val="none" w:sz="0" w:space="0" w:color="auto"/>
          </w:divBdr>
        </w:div>
        <w:div w:id="1443527062">
          <w:marLeft w:val="480"/>
          <w:marRight w:val="0"/>
          <w:marTop w:val="0"/>
          <w:marBottom w:val="0"/>
          <w:divBdr>
            <w:top w:val="none" w:sz="0" w:space="0" w:color="auto"/>
            <w:left w:val="none" w:sz="0" w:space="0" w:color="auto"/>
            <w:bottom w:val="none" w:sz="0" w:space="0" w:color="auto"/>
            <w:right w:val="none" w:sz="0" w:space="0" w:color="auto"/>
          </w:divBdr>
        </w:div>
        <w:div w:id="515734236">
          <w:marLeft w:val="480"/>
          <w:marRight w:val="0"/>
          <w:marTop w:val="0"/>
          <w:marBottom w:val="0"/>
          <w:divBdr>
            <w:top w:val="none" w:sz="0" w:space="0" w:color="auto"/>
            <w:left w:val="none" w:sz="0" w:space="0" w:color="auto"/>
            <w:bottom w:val="none" w:sz="0" w:space="0" w:color="auto"/>
            <w:right w:val="none" w:sz="0" w:space="0" w:color="auto"/>
          </w:divBdr>
        </w:div>
        <w:div w:id="161749875">
          <w:marLeft w:val="480"/>
          <w:marRight w:val="0"/>
          <w:marTop w:val="0"/>
          <w:marBottom w:val="0"/>
          <w:divBdr>
            <w:top w:val="none" w:sz="0" w:space="0" w:color="auto"/>
            <w:left w:val="none" w:sz="0" w:space="0" w:color="auto"/>
            <w:bottom w:val="none" w:sz="0" w:space="0" w:color="auto"/>
            <w:right w:val="none" w:sz="0" w:space="0" w:color="auto"/>
          </w:divBdr>
        </w:div>
        <w:div w:id="331422080">
          <w:marLeft w:val="480"/>
          <w:marRight w:val="0"/>
          <w:marTop w:val="0"/>
          <w:marBottom w:val="0"/>
          <w:divBdr>
            <w:top w:val="none" w:sz="0" w:space="0" w:color="auto"/>
            <w:left w:val="none" w:sz="0" w:space="0" w:color="auto"/>
            <w:bottom w:val="none" w:sz="0" w:space="0" w:color="auto"/>
            <w:right w:val="none" w:sz="0" w:space="0" w:color="auto"/>
          </w:divBdr>
        </w:div>
        <w:div w:id="1565919611">
          <w:marLeft w:val="480"/>
          <w:marRight w:val="0"/>
          <w:marTop w:val="0"/>
          <w:marBottom w:val="0"/>
          <w:divBdr>
            <w:top w:val="none" w:sz="0" w:space="0" w:color="auto"/>
            <w:left w:val="none" w:sz="0" w:space="0" w:color="auto"/>
            <w:bottom w:val="none" w:sz="0" w:space="0" w:color="auto"/>
            <w:right w:val="none" w:sz="0" w:space="0" w:color="auto"/>
          </w:divBdr>
        </w:div>
        <w:div w:id="866985112">
          <w:marLeft w:val="480"/>
          <w:marRight w:val="0"/>
          <w:marTop w:val="0"/>
          <w:marBottom w:val="0"/>
          <w:divBdr>
            <w:top w:val="none" w:sz="0" w:space="0" w:color="auto"/>
            <w:left w:val="none" w:sz="0" w:space="0" w:color="auto"/>
            <w:bottom w:val="none" w:sz="0" w:space="0" w:color="auto"/>
            <w:right w:val="none" w:sz="0" w:space="0" w:color="auto"/>
          </w:divBdr>
        </w:div>
        <w:div w:id="2133016901">
          <w:marLeft w:val="480"/>
          <w:marRight w:val="0"/>
          <w:marTop w:val="0"/>
          <w:marBottom w:val="0"/>
          <w:divBdr>
            <w:top w:val="none" w:sz="0" w:space="0" w:color="auto"/>
            <w:left w:val="none" w:sz="0" w:space="0" w:color="auto"/>
            <w:bottom w:val="none" w:sz="0" w:space="0" w:color="auto"/>
            <w:right w:val="none" w:sz="0" w:space="0" w:color="auto"/>
          </w:divBdr>
        </w:div>
        <w:div w:id="186988834">
          <w:marLeft w:val="480"/>
          <w:marRight w:val="0"/>
          <w:marTop w:val="0"/>
          <w:marBottom w:val="0"/>
          <w:divBdr>
            <w:top w:val="none" w:sz="0" w:space="0" w:color="auto"/>
            <w:left w:val="none" w:sz="0" w:space="0" w:color="auto"/>
            <w:bottom w:val="none" w:sz="0" w:space="0" w:color="auto"/>
            <w:right w:val="none" w:sz="0" w:space="0" w:color="auto"/>
          </w:divBdr>
        </w:div>
        <w:div w:id="1794254525">
          <w:marLeft w:val="480"/>
          <w:marRight w:val="0"/>
          <w:marTop w:val="0"/>
          <w:marBottom w:val="0"/>
          <w:divBdr>
            <w:top w:val="none" w:sz="0" w:space="0" w:color="auto"/>
            <w:left w:val="none" w:sz="0" w:space="0" w:color="auto"/>
            <w:bottom w:val="none" w:sz="0" w:space="0" w:color="auto"/>
            <w:right w:val="none" w:sz="0" w:space="0" w:color="auto"/>
          </w:divBdr>
        </w:div>
        <w:div w:id="744840737">
          <w:marLeft w:val="480"/>
          <w:marRight w:val="0"/>
          <w:marTop w:val="0"/>
          <w:marBottom w:val="0"/>
          <w:divBdr>
            <w:top w:val="none" w:sz="0" w:space="0" w:color="auto"/>
            <w:left w:val="none" w:sz="0" w:space="0" w:color="auto"/>
            <w:bottom w:val="none" w:sz="0" w:space="0" w:color="auto"/>
            <w:right w:val="none" w:sz="0" w:space="0" w:color="auto"/>
          </w:divBdr>
        </w:div>
        <w:div w:id="922836848">
          <w:marLeft w:val="480"/>
          <w:marRight w:val="0"/>
          <w:marTop w:val="0"/>
          <w:marBottom w:val="0"/>
          <w:divBdr>
            <w:top w:val="none" w:sz="0" w:space="0" w:color="auto"/>
            <w:left w:val="none" w:sz="0" w:space="0" w:color="auto"/>
            <w:bottom w:val="none" w:sz="0" w:space="0" w:color="auto"/>
            <w:right w:val="none" w:sz="0" w:space="0" w:color="auto"/>
          </w:divBdr>
        </w:div>
        <w:div w:id="1982227758">
          <w:marLeft w:val="480"/>
          <w:marRight w:val="0"/>
          <w:marTop w:val="0"/>
          <w:marBottom w:val="0"/>
          <w:divBdr>
            <w:top w:val="none" w:sz="0" w:space="0" w:color="auto"/>
            <w:left w:val="none" w:sz="0" w:space="0" w:color="auto"/>
            <w:bottom w:val="none" w:sz="0" w:space="0" w:color="auto"/>
            <w:right w:val="none" w:sz="0" w:space="0" w:color="auto"/>
          </w:divBdr>
        </w:div>
        <w:div w:id="777717683">
          <w:marLeft w:val="480"/>
          <w:marRight w:val="0"/>
          <w:marTop w:val="0"/>
          <w:marBottom w:val="0"/>
          <w:divBdr>
            <w:top w:val="none" w:sz="0" w:space="0" w:color="auto"/>
            <w:left w:val="none" w:sz="0" w:space="0" w:color="auto"/>
            <w:bottom w:val="none" w:sz="0" w:space="0" w:color="auto"/>
            <w:right w:val="none" w:sz="0" w:space="0" w:color="auto"/>
          </w:divBdr>
        </w:div>
        <w:div w:id="1673944528">
          <w:marLeft w:val="480"/>
          <w:marRight w:val="0"/>
          <w:marTop w:val="0"/>
          <w:marBottom w:val="0"/>
          <w:divBdr>
            <w:top w:val="none" w:sz="0" w:space="0" w:color="auto"/>
            <w:left w:val="none" w:sz="0" w:space="0" w:color="auto"/>
            <w:bottom w:val="none" w:sz="0" w:space="0" w:color="auto"/>
            <w:right w:val="none" w:sz="0" w:space="0" w:color="auto"/>
          </w:divBdr>
        </w:div>
        <w:div w:id="267853486">
          <w:marLeft w:val="480"/>
          <w:marRight w:val="0"/>
          <w:marTop w:val="0"/>
          <w:marBottom w:val="0"/>
          <w:divBdr>
            <w:top w:val="none" w:sz="0" w:space="0" w:color="auto"/>
            <w:left w:val="none" w:sz="0" w:space="0" w:color="auto"/>
            <w:bottom w:val="none" w:sz="0" w:space="0" w:color="auto"/>
            <w:right w:val="none" w:sz="0" w:space="0" w:color="auto"/>
          </w:divBdr>
        </w:div>
        <w:div w:id="142355577">
          <w:marLeft w:val="480"/>
          <w:marRight w:val="0"/>
          <w:marTop w:val="0"/>
          <w:marBottom w:val="0"/>
          <w:divBdr>
            <w:top w:val="none" w:sz="0" w:space="0" w:color="auto"/>
            <w:left w:val="none" w:sz="0" w:space="0" w:color="auto"/>
            <w:bottom w:val="none" w:sz="0" w:space="0" w:color="auto"/>
            <w:right w:val="none" w:sz="0" w:space="0" w:color="auto"/>
          </w:divBdr>
        </w:div>
        <w:div w:id="1163660812">
          <w:marLeft w:val="480"/>
          <w:marRight w:val="0"/>
          <w:marTop w:val="0"/>
          <w:marBottom w:val="0"/>
          <w:divBdr>
            <w:top w:val="none" w:sz="0" w:space="0" w:color="auto"/>
            <w:left w:val="none" w:sz="0" w:space="0" w:color="auto"/>
            <w:bottom w:val="none" w:sz="0" w:space="0" w:color="auto"/>
            <w:right w:val="none" w:sz="0" w:space="0" w:color="auto"/>
          </w:divBdr>
        </w:div>
        <w:div w:id="1724331426">
          <w:marLeft w:val="480"/>
          <w:marRight w:val="0"/>
          <w:marTop w:val="0"/>
          <w:marBottom w:val="0"/>
          <w:divBdr>
            <w:top w:val="none" w:sz="0" w:space="0" w:color="auto"/>
            <w:left w:val="none" w:sz="0" w:space="0" w:color="auto"/>
            <w:bottom w:val="none" w:sz="0" w:space="0" w:color="auto"/>
            <w:right w:val="none" w:sz="0" w:space="0" w:color="auto"/>
          </w:divBdr>
        </w:div>
        <w:div w:id="364987899">
          <w:marLeft w:val="480"/>
          <w:marRight w:val="0"/>
          <w:marTop w:val="0"/>
          <w:marBottom w:val="0"/>
          <w:divBdr>
            <w:top w:val="none" w:sz="0" w:space="0" w:color="auto"/>
            <w:left w:val="none" w:sz="0" w:space="0" w:color="auto"/>
            <w:bottom w:val="none" w:sz="0" w:space="0" w:color="auto"/>
            <w:right w:val="none" w:sz="0" w:space="0" w:color="auto"/>
          </w:divBdr>
        </w:div>
        <w:div w:id="1210411986">
          <w:marLeft w:val="480"/>
          <w:marRight w:val="0"/>
          <w:marTop w:val="0"/>
          <w:marBottom w:val="0"/>
          <w:divBdr>
            <w:top w:val="none" w:sz="0" w:space="0" w:color="auto"/>
            <w:left w:val="none" w:sz="0" w:space="0" w:color="auto"/>
            <w:bottom w:val="none" w:sz="0" w:space="0" w:color="auto"/>
            <w:right w:val="none" w:sz="0" w:space="0" w:color="auto"/>
          </w:divBdr>
        </w:div>
        <w:div w:id="154415640">
          <w:marLeft w:val="480"/>
          <w:marRight w:val="0"/>
          <w:marTop w:val="0"/>
          <w:marBottom w:val="0"/>
          <w:divBdr>
            <w:top w:val="none" w:sz="0" w:space="0" w:color="auto"/>
            <w:left w:val="none" w:sz="0" w:space="0" w:color="auto"/>
            <w:bottom w:val="none" w:sz="0" w:space="0" w:color="auto"/>
            <w:right w:val="none" w:sz="0" w:space="0" w:color="auto"/>
          </w:divBdr>
        </w:div>
        <w:div w:id="1277639097">
          <w:marLeft w:val="480"/>
          <w:marRight w:val="0"/>
          <w:marTop w:val="0"/>
          <w:marBottom w:val="0"/>
          <w:divBdr>
            <w:top w:val="none" w:sz="0" w:space="0" w:color="auto"/>
            <w:left w:val="none" w:sz="0" w:space="0" w:color="auto"/>
            <w:bottom w:val="none" w:sz="0" w:space="0" w:color="auto"/>
            <w:right w:val="none" w:sz="0" w:space="0" w:color="auto"/>
          </w:divBdr>
        </w:div>
        <w:div w:id="2022468028">
          <w:marLeft w:val="480"/>
          <w:marRight w:val="0"/>
          <w:marTop w:val="0"/>
          <w:marBottom w:val="0"/>
          <w:divBdr>
            <w:top w:val="none" w:sz="0" w:space="0" w:color="auto"/>
            <w:left w:val="none" w:sz="0" w:space="0" w:color="auto"/>
            <w:bottom w:val="none" w:sz="0" w:space="0" w:color="auto"/>
            <w:right w:val="none" w:sz="0" w:space="0" w:color="auto"/>
          </w:divBdr>
        </w:div>
        <w:div w:id="1884826999">
          <w:marLeft w:val="480"/>
          <w:marRight w:val="0"/>
          <w:marTop w:val="0"/>
          <w:marBottom w:val="0"/>
          <w:divBdr>
            <w:top w:val="none" w:sz="0" w:space="0" w:color="auto"/>
            <w:left w:val="none" w:sz="0" w:space="0" w:color="auto"/>
            <w:bottom w:val="none" w:sz="0" w:space="0" w:color="auto"/>
            <w:right w:val="none" w:sz="0" w:space="0" w:color="auto"/>
          </w:divBdr>
        </w:div>
        <w:div w:id="1004211960">
          <w:marLeft w:val="480"/>
          <w:marRight w:val="0"/>
          <w:marTop w:val="0"/>
          <w:marBottom w:val="0"/>
          <w:divBdr>
            <w:top w:val="none" w:sz="0" w:space="0" w:color="auto"/>
            <w:left w:val="none" w:sz="0" w:space="0" w:color="auto"/>
            <w:bottom w:val="none" w:sz="0" w:space="0" w:color="auto"/>
            <w:right w:val="none" w:sz="0" w:space="0" w:color="auto"/>
          </w:divBdr>
        </w:div>
        <w:div w:id="1560050498">
          <w:marLeft w:val="480"/>
          <w:marRight w:val="0"/>
          <w:marTop w:val="0"/>
          <w:marBottom w:val="0"/>
          <w:divBdr>
            <w:top w:val="none" w:sz="0" w:space="0" w:color="auto"/>
            <w:left w:val="none" w:sz="0" w:space="0" w:color="auto"/>
            <w:bottom w:val="none" w:sz="0" w:space="0" w:color="auto"/>
            <w:right w:val="none" w:sz="0" w:space="0" w:color="auto"/>
          </w:divBdr>
        </w:div>
        <w:div w:id="1241796667">
          <w:marLeft w:val="480"/>
          <w:marRight w:val="0"/>
          <w:marTop w:val="0"/>
          <w:marBottom w:val="0"/>
          <w:divBdr>
            <w:top w:val="none" w:sz="0" w:space="0" w:color="auto"/>
            <w:left w:val="none" w:sz="0" w:space="0" w:color="auto"/>
            <w:bottom w:val="none" w:sz="0" w:space="0" w:color="auto"/>
            <w:right w:val="none" w:sz="0" w:space="0" w:color="auto"/>
          </w:divBdr>
        </w:div>
        <w:div w:id="208691840">
          <w:marLeft w:val="480"/>
          <w:marRight w:val="0"/>
          <w:marTop w:val="0"/>
          <w:marBottom w:val="0"/>
          <w:divBdr>
            <w:top w:val="none" w:sz="0" w:space="0" w:color="auto"/>
            <w:left w:val="none" w:sz="0" w:space="0" w:color="auto"/>
            <w:bottom w:val="none" w:sz="0" w:space="0" w:color="auto"/>
            <w:right w:val="none" w:sz="0" w:space="0" w:color="auto"/>
          </w:divBdr>
        </w:div>
        <w:div w:id="1887526686">
          <w:marLeft w:val="480"/>
          <w:marRight w:val="0"/>
          <w:marTop w:val="0"/>
          <w:marBottom w:val="0"/>
          <w:divBdr>
            <w:top w:val="none" w:sz="0" w:space="0" w:color="auto"/>
            <w:left w:val="none" w:sz="0" w:space="0" w:color="auto"/>
            <w:bottom w:val="none" w:sz="0" w:space="0" w:color="auto"/>
            <w:right w:val="none" w:sz="0" w:space="0" w:color="auto"/>
          </w:divBdr>
        </w:div>
        <w:div w:id="642582934">
          <w:marLeft w:val="480"/>
          <w:marRight w:val="0"/>
          <w:marTop w:val="0"/>
          <w:marBottom w:val="0"/>
          <w:divBdr>
            <w:top w:val="none" w:sz="0" w:space="0" w:color="auto"/>
            <w:left w:val="none" w:sz="0" w:space="0" w:color="auto"/>
            <w:bottom w:val="none" w:sz="0" w:space="0" w:color="auto"/>
            <w:right w:val="none" w:sz="0" w:space="0" w:color="auto"/>
          </w:divBdr>
        </w:div>
        <w:div w:id="1560823792">
          <w:marLeft w:val="480"/>
          <w:marRight w:val="0"/>
          <w:marTop w:val="0"/>
          <w:marBottom w:val="0"/>
          <w:divBdr>
            <w:top w:val="none" w:sz="0" w:space="0" w:color="auto"/>
            <w:left w:val="none" w:sz="0" w:space="0" w:color="auto"/>
            <w:bottom w:val="none" w:sz="0" w:space="0" w:color="auto"/>
            <w:right w:val="none" w:sz="0" w:space="0" w:color="auto"/>
          </w:divBdr>
        </w:div>
        <w:div w:id="1693065752">
          <w:marLeft w:val="480"/>
          <w:marRight w:val="0"/>
          <w:marTop w:val="0"/>
          <w:marBottom w:val="0"/>
          <w:divBdr>
            <w:top w:val="none" w:sz="0" w:space="0" w:color="auto"/>
            <w:left w:val="none" w:sz="0" w:space="0" w:color="auto"/>
            <w:bottom w:val="none" w:sz="0" w:space="0" w:color="auto"/>
            <w:right w:val="none" w:sz="0" w:space="0" w:color="auto"/>
          </w:divBdr>
        </w:div>
        <w:div w:id="2057196563">
          <w:marLeft w:val="480"/>
          <w:marRight w:val="0"/>
          <w:marTop w:val="0"/>
          <w:marBottom w:val="0"/>
          <w:divBdr>
            <w:top w:val="none" w:sz="0" w:space="0" w:color="auto"/>
            <w:left w:val="none" w:sz="0" w:space="0" w:color="auto"/>
            <w:bottom w:val="none" w:sz="0" w:space="0" w:color="auto"/>
            <w:right w:val="none" w:sz="0" w:space="0" w:color="auto"/>
          </w:divBdr>
        </w:div>
        <w:div w:id="74325982">
          <w:marLeft w:val="480"/>
          <w:marRight w:val="0"/>
          <w:marTop w:val="0"/>
          <w:marBottom w:val="0"/>
          <w:divBdr>
            <w:top w:val="none" w:sz="0" w:space="0" w:color="auto"/>
            <w:left w:val="none" w:sz="0" w:space="0" w:color="auto"/>
            <w:bottom w:val="none" w:sz="0" w:space="0" w:color="auto"/>
            <w:right w:val="none" w:sz="0" w:space="0" w:color="auto"/>
          </w:divBdr>
        </w:div>
        <w:div w:id="160974112">
          <w:marLeft w:val="480"/>
          <w:marRight w:val="0"/>
          <w:marTop w:val="0"/>
          <w:marBottom w:val="0"/>
          <w:divBdr>
            <w:top w:val="none" w:sz="0" w:space="0" w:color="auto"/>
            <w:left w:val="none" w:sz="0" w:space="0" w:color="auto"/>
            <w:bottom w:val="none" w:sz="0" w:space="0" w:color="auto"/>
            <w:right w:val="none" w:sz="0" w:space="0" w:color="auto"/>
          </w:divBdr>
        </w:div>
        <w:div w:id="176625917">
          <w:marLeft w:val="480"/>
          <w:marRight w:val="0"/>
          <w:marTop w:val="0"/>
          <w:marBottom w:val="0"/>
          <w:divBdr>
            <w:top w:val="none" w:sz="0" w:space="0" w:color="auto"/>
            <w:left w:val="none" w:sz="0" w:space="0" w:color="auto"/>
            <w:bottom w:val="none" w:sz="0" w:space="0" w:color="auto"/>
            <w:right w:val="none" w:sz="0" w:space="0" w:color="auto"/>
          </w:divBdr>
        </w:div>
        <w:div w:id="687828480">
          <w:marLeft w:val="480"/>
          <w:marRight w:val="0"/>
          <w:marTop w:val="0"/>
          <w:marBottom w:val="0"/>
          <w:divBdr>
            <w:top w:val="none" w:sz="0" w:space="0" w:color="auto"/>
            <w:left w:val="none" w:sz="0" w:space="0" w:color="auto"/>
            <w:bottom w:val="none" w:sz="0" w:space="0" w:color="auto"/>
            <w:right w:val="none" w:sz="0" w:space="0" w:color="auto"/>
          </w:divBdr>
        </w:div>
        <w:div w:id="293144688">
          <w:marLeft w:val="480"/>
          <w:marRight w:val="0"/>
          <w:marTop w:val="0"/>
          <w:marBottom w:val="0"/>
          <w:divBdr>
            <w:top w:val="none" w:sz="0" w:space="0" w:color="auto"/>
            <w:left w:val="none" w:sz="0" w:space="0" w:color="auto"/>
            <w:bottom w:val="none" w:sz="0" w:space="0" w:color="auto"/>
            <w:right w:val="none" w:sz="0" w:space="0" w:color="auto"/>
          </w:divBdr>
        </w:div>
        <w:div w:id="843713548">
          <w:marLeft w:val="480"/>
          <w:marRight w:val="0"/>
          <w:marTop w:val="0"/>
          <w:marBottom w:val="0"/>
          <w:divBdr>
            <w:top w:val="none" w:sz="0" w:space="0" w:color="auto"/>
            <w:left w:val="none" w:sz="0" w:space="0" w:color="auto"/>
            <w:bottom w:val="none" w:sz="0" w:space="0" w:color="auto"/>
            <w:right w:val="none" w:sz="0" w:space="0" w:color="auto"/>
          </w:divBdr>
        </w:div>
        <w:div w:id="1087582005">
          <w:marLeft w:val="480"/>
          <w:marRight w:val="0"/>
          <w:marTop w:val="0"/>
          <w:marBottom w:val="0"/>
          <w:divBdr>
            <w:top w:val="none" w:sz="0" w:space="0" w:color="auto"/>
            <w:left w:val="none" w:sz="0" w:space="0" w:color="auto"/>
            <w:bottom w:val="none" w:sz="0" w:space="0" w:color="auto"/>
            <w:right w:val="none" w:sz="0" w:space="0" w:color="auto"/>
          </w:divBdr>
        </w:div>
        <w:div w:id="647172151">
          <w:marLeft w:val="480"/>
          <w:marRight w:val="0"/>
          <w:marTop w:val="0"/>
          <w:marBottom w:val="0"/>
          <w:divBdr>
            <w:top w:val="none" w:sz="0" w:space="0" w:color="auto"/>
            <w:left w:val="none" w:sz="0" w:space="0" w:color="auto"/>
            <w:bottom w:val="none" w:sz="0" w:space="0" w:color="auto"/>
            <w:right w:val="none" w:sz="0" w:space="0" w:color="auto"/>
          </w:divBdr>
        </w:div>
        <w:div w:id="193924260">
          <w:marLeft w:val="480"/>
          <w:marRight w:val="0"/>
          <w:marTop w:val="0"/>
          <w:marBottom w:val="0"/>
          <w:divBdr>
            <w:top w:val="none" w:sz="0" w:space="0" w:color="auto"/>
            <w:left w:val="none" w:sz="0" w:space="0" w:color="auto"/>
            <w:bottom w:val="none" w:sz="0" w:space="0" w:color="auto"/>
            <w:right w:val="none" w:sz="0" w:space="0" w:color="auto"/>
          </w:divBdr>
        </w:div>
        <w:div w:id="122845837">
          <w:marLeft w:val="480"/>
          <w:marRight w:val="0"/>
          <w:marTop w:val="0"/>
          <w:marBottom w:val="0"/>
          <w:divBdr>
            <w:top w:val="none" w:sz="0" w:space="0" w:color="auto"/>
            <w:left w:val="none" w:sz="0" w:space="0" w:color="auto"/>
            <w:bottom w:val="none" w:sz="0" w:space="0" w:color="auto"/>
            <w:right w:val="none" w:sz="0" w:space="0" w:color="auto"/>
          </w:divBdr>
        </w:div>
        <w:div w:id="673186470">
          <w:marLeft w:val="480"/>
          <w:marRight w:val="0"/>
          <w:marTop w:val="0"/>
          <w:marBottom w:val="0"/>
          <w:divBdr>
            <w:top w:val="none" w:sz="0" w:space="0" w:color="auto"/>
            <w:left w:val="none" w:sz="0" w:space="0" w:color="auto"/>
            <w:bottom w:val="none" w:sz="0" w:space="0" w:color="auto"/>
            <w:right w:val="none" w:sz="0" w:space="0" w:color="auto"/>
          </w:divBdr>
        </w:div>
        <w:div w:id="542642962">
          <w:marLeft w:val="480"/>
          <w:marRight w:val="0"/>
          <w:marTop w:val="0"/>
          <w:marBottom w:val="0"/>
          <w:divBdr>
            <w:top w:val="none" w:sz="0" w:space="0" w:color="auto"/>
            <w:left w:val="none" w:sz="0" w:space="0" w:color="auto"/>
            <w:bottom w:val="none" w:sz="0" w:space="0" w:color="auto"/>
            <w:right w:val="none" w:sz="0" w:space="0" w:color="auto"/>
          </w:divBdr>
        </w:div>
        <w:div w:id="923957004">
          <w:marLeft w:val="480"/>
          <w:marRight w:val="0"/>
          <w:marTop w:val="0"/>
          <w:marBottom w:val="0"/>
          <w:divBdr>
            <w:top w:val="none" w:sz="0" w:space="0" w:color="auto"/>
            <w:left w:val="none" w:sz="0" w:space="0" w:color="auto"/>
            <w:bottom w:val="none" w:sz="0" w:space="0" w:color="auto"/>
            <w:right w:val="none" w:sz="0" w:space="0" w:color="auto"/>
          </w:divBdr>
        </w:div>
        <w:div w:id="587421272">
          <w:marLeft w:val="480"/>
          <w:marRight w:val="0"/>
          <w:marTop w:val="0"/>
          <w:marBottom w:val="0"/>
          <w:divBdr>
            <w:top w:val="none" w:sz="0" w:space="0" w:color="auto"/>
            <w:left w:val="none" w:sz="0" w:space="0" w:color="auto"/>
            <w:bottom w:val="none" w:sz="0" w:space="0" w:color="auto"/>
            <w:right w:val="none" w:sz="0" w:space="0" w:color="auto"/>
          </w:divBdr>
        </w:div>
        <w:div w:id="335305749">
          <w:marLeft w:val="480"/>
          <w:marRight w:val="0"/>
          <w:marTop w:val="0"/>
          <w:marBottom w:val="0"/>
          <w:divBdr>
            <w:top w:val="none" w:sz="0" w:space="0" w:color="auto"/>
            <w:left w:val="none" w:sz="0" w:space="0" w:color="auto"/>
            <w:bottom w:val="none" w:sz="0" w:space="0" w:color="auto"/>
            <w:right w:val="none" w:sz="0" w:space="0" w:color="auto"/>
          </w:divBdr>
        </w:div>
        <w:div w:id="818693965">
          <w:marLeft w:val="480"/>
          <w:marRight w:val="0"/>
          <w:marTop w:val="0"/>
          <w:marBottom w:val="0"/>
          <w:divBdr>
            <w:top w:val="none" w:sz="0" w:space="0" w:color="auto"/>
            <w:left w:val="none" w:sz="0" w:space="0" w:color="auto"/>
            <w:bottom w:val="none" w:sz="0" w:space="0" w:color="auto"/>
            <w:right w:val="none" w:sz="0" w:space="0" w:color="auto"/>
          </w:divBdr>
        </w:div>
        <w:div w:id="1649554982">
          <w:marLeft w:val="480"/>
          <w:marRight w:val="0"/>
          <w:marTop w:val="0"/>
          <w:marBottom w:val="0"/>
          <w:divBdr>
            <w:top w:val="none" w:sz="0" w:space="0" w:color="auto"/>
            <w:left w:val="none" w:sz="0" w:space="0" w:color="auto"/>
            <w:bottom w:val="none" w:sz="0" w:space="0" w:color="auto"/>
            <w:right w:val="none" w:sz="0" w:space="0" w:color="auto"/>
          </w:divBdr>
        </w:div>
        <w:div w:id="1658192997">
          <w:marLeft w:val="480"/>
          <w:marRight w:val="0"/>
          <w:marTop w:val="0"/>
          <w:marBottom w:val="0"/>
          <w:divBdr>
            <w:top w:val="none" w:sz="0" w:space="0" w:color="auto"/>
            <w:left w:val="none" w:sz="0" w:space="0" w:color="auto"/>
            <w:bottom w:val="none" w:sz="0" w:space="0" w:color="auto"/>
            <w:right w:val="none" w:sz="0" w:space="0" w:color="auto"/>
          </w:divBdr>
        </w:div>
        <w:div w:id="792553092">
          <w:marLeft w:val="480"/>
          <w:marRight w:val="0"/>
          <w:marTop w:val="0"/>
          <w:marBottom w:val="0"/>
          <w:divBdr>
            <w:top w:val="none" w:sz="0" w:space="0" w:color="auto"/>
            <w:left w:val="none" w:sz="0" w:space="0" w:color="auto"/>
            <w:bottom w:val="none" w:sz="0" w:space="0" w:color="auto"/>
            <w:right w:val="none" w:sz="0" w:space="0" w:color="auto"/>
          </w:divBdr>
        </w:div>
        <w:div w:id="29844143">
          <w:marLeft w:val="480"/>
          <w:marRight w:val="0"/>
          <w:marTop w:val="0"/>
          <w:marBottom w:val="0"/>
          <w:divBdr>
            <w:top w:val="none" w:sz="0" w:space="0" w:color="auto"/>
            <w:left w:val="none" w:sz="0" w:space="0" w:color="auto"/>
            <w:bottom w:val="none" w:sz="0" w:space="0" w:color="auto"/>
            <w:right w:val="none" w:sz="0" w:space="0" w:color="auto"/>
          </w:divBdr>
        </w:div>
        <w:div w:id="1996764384">
          <w:marLeft w:val="480"/>
          <w:marRight w:val="0"/>
          <w:marTop w:val="0"/>
          <w:marBottom w:val="0"/>
          <w:divBdr>
            <w:top w:val="none" w:sz="0" w:space="0" w:color="auto"/>
            <w:left w:val="none" w:sz="0" w:space="0" w:color="auto"/>
            <w:bottom w:val="none" w:sz="0" w:space="0" w:color="auto"/>
            <w:right w:val="none" w:sz="0" w:space="0" w:color="auto"/>
          </w:divBdr>
        </w:div>
        <w:div w:id="287661385">
          <w:marLeft w:val="480"/>
          <w:marRight w:val="0"/>
          <w:marTop w:val="0"/>
          <w:marBottom w:val="0"/>
          <w:divBdr>
            <w:top w:val="none" w:sz="0" w:space="0" w:color="auto"/>
            <w:left w:val="none" w:sz="0" w:space="0" w:color="auto"/>
            <w:bottom w:val="none" w:sz="0" w:space="0" w:color="auto"/>
            <w:right w:val="none" w:sz="0" w:space="0" w:color="auto"/>
          </w:divBdr>
        </w:div>
        <w:div w:id="1476146092">
          <w:marLeft w:val="480"/>
          <w:marRight w:val="0"/>
          <w:marTop w:val="0"/>
          <w:marBottom w:val="0"/>
          <w:divBdr>
            <w:top w:val="none" w:sz="0" w:space="0" w:color="auto"/>
            <w:left w:val="none" w:sz="0" w:space="0" w:color="auto"/>
            <w:bottom w:val="none" w:sz="0" w:space="0" w:color="auto"/>
            <w:right w:val="none" w:sz="0" w:space="0" w:color="auto"/>
          </w:divBdr>
        </w:div>
        <w:div w:id="1580098155">
          <w:marLeft w:val="480"/>
          <w:marRight w:val="0"/>
          <w:marTop w:val="0"/>
          <w:marBottom w:val="0"/>
          <w:divBdr>
            <w:top w:val="none" w:sz="0" w:space="0" w:color="auto"/>
            <w:left w:val="none" w:sz="0" w:space="0" w:color="auto"/>
            <w:bottom w:val="none" w:sz="0" w:space="0" w:color="auto"/>
            <w:right w:val="none" w:sz="0" w:space="0" w:color="auto"/>
          </w:divBdr>
        </w:div>
        <w:div w:id="1358967597">
          <w:marLeft w:val="480"/>
          <w:marRight w:val="0"/>
          <w:marTop w:val="0"/>
          <w:marBottom w:val="0"/>
          <w:divBdr>
            <w:top w:val="none" w:sz="0" w:space="0" w:color="auto"/>
            <w:left w:val="none" w:sz="0" w:space="0" w:color="auto"/>
            <w:bottom w:val="none" w:sz="0" w:space="0" w:color="auto"/>
            <w:right w:val="none" w:sz="0" w:space="0" w:color="auto"/>
          </w:divBdr>
        </w:div>
        <w:div w:id="1399405299">
          <w:marLeft w:val="480"/>
          <w:marRight w:val="0"/>
          <w:marTop w:val="0"/>
          <w:marBottom w:val="0"/>
          <w:divBdr>
            <w:top w:val="none" w:sz="0" w:space="0" w:color="auto"/>
            <w:left w:val="none" w:sz="0" w:space="0" w:color="auto"/>
            <w:bottom w:val="none" w:sz="0" w:space="0" w:color="auto"/>
            <w:right w:val="none" w:sz="0" w:space="0" w:color="auto"/>
          </w:divBdr>
        </w:div>
        <w:div w:id="593364619">
          <w:marLeft w:val="480"/>
          <w:marRight w:val="0"/>
          <w:marTop w:val="0"/>
          <w:marBottom w:val="0"/>
          <w:divBdr>
            <w:top w:val="none" w:sz="0" w:space="0" w:color="auto"/>
            <w:left w:val="none" w:sz="0" w:space="0" w:color="auto"/>
            <w:bottom w:val="none" w:sz="0" w:space="0" w:color="auto"/>
            <w:right w:val="none" w:sz="0" w:space="0" w:color="auto"/>
          </w:divBdr>
        </w:div>
        <w:div w:id="482895285">
          <w:marLeft w:val="480"/>
          <w:marRight w:val="0"/>
          <w:marTop w:val="0"/>
          <w:marBottom w:val="0"/>
          <w:divBdr>
            <w:top w:val="none" w:sz="0" w:space="0" w:color="auto"/>
            <w:left w:val="none" w:sz="0" w:space="0" w:color="auto"/>
            <w:bottom w:val="none" w:sz="0" w:space="0" w:color="auto"/>
            <w:right w:val="none" w:sz="0" w:space="0" w:color="auto"/>
          </w:divBdr>
        </w:div>
        <w:div w:id="1936207372">
          <w:marLeft w:val="480"/>
          <w:marRight w:val="0"/>
          <w:marTop w:val="0"/>
          <w:marBottom w:val="0"/>
          <w:divBdr>
            <w:top w:val="none" w:sz="0" w:space="0" w:color="auto"/>
            <w:left w:val="none" w:sz="0" w:space="0" w:color="auto"/>
            <w:bottom w:val="none" w:sz="0" w:space="0" w:color="auto"/>
            <w:right w:val="none" w:sz="0" w:space="0" w:color="auto"/>
          </w:divBdr>
        </w:div>
        <w:div w:id="581450626">
          <w:marLeft w:val="480"/>
          <w:marRight w:val="0"/>
          <w:marTop w:val="0"/>
          <w:marBottom w:val="0"/>
          <w:divBdr>
            <w:top w:val="none" w:sz="0" w:space="0" w:color="auto"/>
            <w:left w:val="none" w:sz="0" w:space="0" w:color="auto"/>
            <w:bottom w:val="none" w:sz="0" w:space="0" w:color="auto"/>
            <w:right w:val="none" w:sz="0" w:space="0" w:color="auto"/>
          </w:divBdr>
        </w:div>
        <w:div w:id="61025046">
          <w:marLeft w:val="480"/>
          <w:marRight w:val="0"/>
          <w:marTop w:val="0"/>
          <w:marBottom w:val="0"/>
          <w:divBdr>
            <w:top w:val="none" w:sz="0" w:space="0" w:color="auto"/>
            <w:left w:val="none" w:sz="0" w:space="0" w:color="auto"/>
            <w:bottom w:val="none" w:sz="0" w:space="0" w:color="auto"/>
            <w:right w:val="none" w:sz="0" w:space="0" w:color="auto"/>
          </w:divBdr>
        </w:div>
        <w:div w:id="261686057">
          <w:marLeft w:val="480"/>
          <w:marRight w:val="0"/>
          <w:marTop w:val="0"/>
          <w:marBottom w:val="0"/>
          <w:divBdr>
            <w:top w:val="none" w:sz="0" w:space="0" w:color="auto"/>
            <w:left w:val="none" w:sz="0" w:space="0" w:color="auto"/>
            <w:bottom w:val="none" w:sz="0" w:space="0" w:color="auto"/>
            <w:right w:val="none" w:sz="0" w:space="0" w:color="auto"/>
          </w:divBdr>
        </w:div>
        <w:div w:id="1130247009">
          <w:marLeft w:val="480"/>
          <w:marRight w:val="0"/>
          <w:marTop w:val="0"/>
          <w:marBottom w:val="0"/>
          <w:divBdr>
            <w:top w:val="none" w:sz="0" w:space="0" w:color="auto"/>
            <w:left w:val="none" w:sz="0" w:space="0" w:color="auto"/>
            <w:bottom w:val="none" w:sz="0" w:space="0" w:color="auto"/>
            <w:right w:val="none" w:sz="0" w:space="0" w:color="auto"/>
          </w:divBdr>
        </w:div>
        <w:div w:id="796218077">
          <w:marLeft w:val="480"/>
          <w:marRight w:val="0"/>
          <w:marTop w:val="0"/>
          <w:marBottom w:val="0"/>
          <w:divBdr>
            <w:top w:val="none" w:sz="0" w:space="0" w:color="auto"/>
            <w:left w:val="none" w:sz="0" w:space="0" w:color="auto"/>
            <w:bottom w:val="none" w:sz="0" w:space="0" w:color="auto"/>
            <w:right w:val="none" w:sz="0" w:space="0" w:color="auto"/>
          </w:divBdr>
        </w:div>
        <w:div w:id="2092197963">
          <w:marLeft w:val="480"/>
          <w:marRight w:val="0"/>
          <w:marTop w:val="0"/>
          <w:marBottom w:val="0"/>
          <w:divBdr>
            <w:top w:val="none" w:sz="0" w:space="0" w:color="auto"/>
            <w:left w:val="none" w:sz="0" w:space="0" w:color="auto"/>
            <w:bottom w:val="none" w:sz="0" w:space="0" w:color="auto"/>
            <w:right w:val="none" w:sz="0" w:space="0" w:color="auto"/>
          </w:divBdr>
        </w:div>
        <w:div w:id="538782986">
          <w:marLeft w:val="480"/>
          <w:marRight w:val="0"/>
          <w:marTop w:val="0"/>
          <w:marBottom w:val="0"/>
          <w:divBdr>
            <w:top w:val="none" w:sz="0" w:space="0" w:color="auto"/>
            <w:left w:val="none" w:sz="0" w:space="0" w:color="auto"/>
            <w:bottom w:val="none" w:sz="0" w:space="0" w:color="auto"/>
            <w:right w:val="none" w:sz="0" w:space="0" w:color="auto"/>
          </w:divBdr>
        </w:div>
        <w:div w:id="1998410975">
          <w:marLeft w:val="480"/>
          <w:marRight w:val="0"/>
          <w:marTop w:val="0"/>
          <w:marBottom w:val="0"/>
          <w:divBdr>
            <w:top w:val="none" w:sz="0" w:space="0" w:color="auto"/>
            <w:left w:val="none" w:sz="0" w:space="0" w:color="auto"/>
            <w:bottom w:val="none" w:sz="0" w:space="0" w:color="auto"/>
            <w:right w:val="none" w:sz="0" w:space="0" w:color="auto"/>
          </w:divBdr>
        </w:div>
        <w:div w:id="2133787278">
          <w:marLeft w:val="480"/>
          <w:marRight w:val="0"/>
          <w:marTop w:val="0"/>
          <w:marBottom w:val="0"/>
          <w:divBdr>
            <w:top w:val="none" w:sz="0" w:space="0" w:color="auto"/>
            <w:left w:val="none" w:sz="0" w:space="0" w:color="auto"/>
            <w:bottom w:val="none" w:sz="0" w:space="0" w:color="auto"/>
            <w:right w:val="none" w:sz="0" w:space="0" w:color="auto"/>
          </w:divBdr>
        </w:div>
        <w:div w:id="432824370">
          <w:marLeft w:val="480"/>
          <w:marRight w:val="0"/>
          <w:marTop w:val="0"/>
          <w:marBottom w:val="0"/>
          <w:divBdr>
            <w:top w:val="none" w:sz="0" w:space="0" w:color="auto"/>
            <w:left w:val="none" w:sz="0" w:space="0" w:color="auto"/>
            <w:bottom w:val="none" w:sz="0" w:space="0" w:color="auto"/>
            <w:right w:val="none" w:sz="0" w:space="0" w:color="auto"/>
          </w:divBdr>
        </w:div>
        <w:div w:id="246619721">
          <w:marLeft w:val="480"/>
          <w:marRight w:val="0"/>
          <w:marTop w:val="0"/>
          <w:marBottom w:val="0"/>
          <w:divBdr>
            <w:top w:val="none" w:sz="0" w:space="0" w:color="auto"/>
            <w:left w:val="none" w:sz="0" w:space="0" w:color="auto"/>
            <w:bottom w:val="none" w:sz="0" w:space="0" w:color="auto"/>
            <w:right w:val="none" w:sz="0" w:space="0" w:color="auto"/>
          </w:divBdr>
        </w:div>
        <w:div w:id="1477140905">
          <w:marLeft w:val="480"/>
          <w:marRight w:val="0"/>
          <w:marTop w:val="0"/>
          <w:marBottom w:val="0"/>
          <w:divBdr>
            <w:top w:val="none" w:sz="0" w:space="0" w:color="auto"/>
            <w:left w:val="none" w:sz="0" w:space="0" w:color="auto"/>
            <w:bottom w:val="none" w:sz="0" w:space="0" w:color="auto"/>
            <w:right w:val="none" w:sz="0" w:space="0" w:color="auto"/>
          </w:divBdr>
        </w:div>
        <w:div w:id="593781645">
          <w:marLeft w:val="480"/>
          <w:marRight w:val="0"/>
          <w:marTop w:val="0"/>
          <w:marBottom w:val="0"/>
          <w:divBdr>
            <w:top w:val="none" w:sz="0" w:space="0" w:color="auto"/>
            <w:left w:val="none" w:sz="0" w:space="0" w:color="auto"/>
            <w:bottom w:val="none" w:sz="0" w:space="0" w:color="auto"/>
            <w:right w:val="none" w:sz="0" w:space="0" w:color="auto"/>
          </w:divBdr>
        </w:div>
        <w:div w:id="884414406">
          <w:marLeft w:val="480"/>
          <w:marRight w:val="0"/>
          <w:marTop w:val="0"/>
          <w:marBottom w:val="0"/>
          <w:divBdr>
            <w:top w:val="none" w:sz="0" w:space="0" w:color="auto"/>
            <w:left w:val="none" w:sz="0" w:space="0" w:color="auto"/>
            <w:bottom w:val="none" w:sz="0" w:space="0" w:color="auto"/>
            <w:right w:val="none" w:sz="0" w:space="0" w:color="auto"/>
          </w:divBdr>
        </w:div>
        <w:div w:id="476842261">
          <w:marLeft w:val="480"/>
          <w:marRight w:val="0"/>
          <w:marTop w:val="0"/>
          <w:marBottom w:val="0"/>
          <w:divBdr>
            <w:top w:val="none" w:sz="0" w:space="0" w:color="auto"/>
            <w:left w:val="none" w:sz="0" w:space="0" w:color="auto"/>
            <w:bottom w:val="none" w:sz="0" w:space="0" w:color="auto"/>
            <w:right w:val="none" w:sz="0" w:space="0" w:color="auto"/>
          </w:divBdr>
        </w:div>
        <w:div w:id="2071226606">
          <w:marLeft w:val="480"/>
          <w:marRight w:val="0"/>
          <w:marTop w:val="0"/>
          <w:marBottom w:val="0"/>
          <w:divBdr>
            <w:top w:val="none" w:sz="0" w:space="0" w:color="auto"/>
            <w:left w:val="none" w:sz="0" w:space="0" w:color="auto"/>
            <w:bottom w:val="none" w:sz="0" w:space="0" w:color="auto"/>
            <w:right w:val="none" w:sz="0" w:space="0" w:color="auto"/>
          </w:divBdr>
        </w:div>
        <w:div w:id="330256906">
          <w:marLeft w:val="480"/>
          <w:marRight w:val="0"/>
          <w:marTop w:val="0"/>
          <w:marBottom w:val="0"/>
          <w:divBdr>
            <w:top w:val="none" w:sz="0" w:space="0" w:color="auto"/>
            <w:left w:val="none" w:sz="0" w:space="0" w:color="auto"/>
            <w:bottom w:val="none" w:sz="0" w:space="0" w:color="auto"/>
            <w:right w:val="none" w:sz="0" w:space="0" w:color="auto"/>
          </w:divBdr>
        </w:div>
        <w:div w:id="1548758640">
          <w:marLeft w:val="480"/>
          <w:marRight w:val="0"/>
          <w:marTop w:val="0"/>
          <w:marBottom w:val="0"/>
          <w:divBdr>
            <w:top w:val="none" w:sz="0" w:space="0" w:color="auto"/>
            <w:left w:val="none" w:sz="0" w:space="0" w:color="auto"/>
            <w:bottom w:val="none" w:sz="0" w:space="0" w:color="auto"/>
            <w:right w:val="none" w:sz="0" w:space="0" w:color="auto"/>
          </w:divBdr>
        </w:div>
        <w:div w:id="120735547">
          <w:marLeft w:val="480"/>
          <w:marRight w:val="0"/>
          <w:marTop w:val="0"/>
          <w:marBottom w:val="0"/>
          <w:divBdr>
            <w:top w:val="none" w:sz="0" w:space="0" w:color="auto"/>
            <w:left w:val="none" w:sz="0" w:space="0" w:color="auto"/>
            <w:bottom w:val="none" w:sz="0" w:space="0" w:color="auto"/>
            <w:right w:val="none" w:sz="0" w:space="0" w:color="auto"/>
          </w:divBdr>
        </w:div>
        <w:div w:id="1087653636">
          <w:marLeft w:val="480"/>
          <w:marRight w:val="0"/>
          <w:marTop w:val="0"/>
          <w:marBottom w:val="0"/>
          <w:divBdr>
            <w:top w:val="none" w:sz="0" w:space="0" w:color="auto"/>
            <w:left w:val="none" w:sz="0" w:space="0" w:color="auto"/>
            <w:bottom w:val="none" w:sz="0" w:space="0" w:color="auto"/>
            <w:right w:val="none" w:sz="0" w:space="0" w:color="auto"/>
          </w:divBdr>
        </w:div>
        <w:div w:id="2080243853">
          <w:marLeft w:val="480"/>
          <w:marRight w:val="0"/>
          <w:marTop w:val="0"/>
          <w:marBottom w:val="0"/>
          <w:divBdr>
            <w:top w:val="none" w:sz="0" w:space="0" w:color="auto"/>
            <w:left w:val="none" w:sz="0" w:space="0" w:color="auto"/>
            <w:bottom w:val="none" w:sz="0" w:space="0" w:color="auto"/>
            <w:right w:val="none" w:sz="0" w:space="0" w:color="auto"/>
          </w:divBdr>
        </w:div>
        <w:div w:id="890731836">
          <w:marLeft w:val="480"/>
          <w:marRight w:val="0"/>
          <w:marTop w:val="0"/>
          <w:marBottom w:val="0"/>
          <w:divBdr>
            <w:top w:val="none" w:sz="0" w:space="0" w:color="auto"/>
            <w:left w:val="none" w:sz="0" w:space="0" w:color="auto"/>
            <w:bottom w:val="none" w:sz="0" w:space="0" w:color="auto"/>
            <w:right w:val="none" w:sz="0" w:space="0" w:color="auto"/>
          </w:divBdr>
        </w:div>
        <w:div w:id="424425949">
          <w:marLeft w:val="480"/>
          <w:marRight w:val="0"/>
          <w:marTop w:val="0"/>
          <w:marBottom w:val="0"/>
          <w:divBdr>
            <w:top w:val="none" w:sz="0" w:space="0" w:color="auto"/>
            <w:left w:val="none" w:sz="0" w:space="0" w:color="auto"/>
            <w:bottom w:val="none" w:sz="0" w:space="0" w:color="auto"/>
            <w:right w:val="none" w:sz="0" w:space="0" w:color="auto"/>
          </w:divBdr>
        </w:div>
        <w:div w:id="1726951921">
          <w:marLeft w:val="480"/>
          <w:marRight w:val="0"/>
          <w:marTop w:val="0"/>
          <w:marBottom w:val="0"/>
          <w:divBdr>
            <w:top w:val="none" w:sz="0" w:space="0" w:color="auto"/>
            <w:left w:val="none" w:sz="0" w:space="0" w:color="auto"/>
            <w:bottom w:val="none" w:sz="0" w:space="0" w:color="auto"/>
            <w:right w:val="none" w:sz="0" w:space="0" w:color="auto"/>
          </w:divBdr>
        </w:div>
        <w:div w:id="239754123">
          <w:marLeft w:val="480"/>
          <w:marRight w:val="0"/>
          <w:marTop w:val="0"/>
          <w:marBottom w:val="0"/>
          <w:divBdr>
            <w:top w:val="none" w:sz="0" w:space="0" w:color="auto"/>
            <w:left w:val="none" w:sz="0" w:space="0" w:color="auto"/>
            <w:bottom w:val="none" w:sz="0" w:space="0" w:color="auto"/>
            <w:right w:val="none" w:sz="0" w:space="0" w:color="auto"/>
          </w:divBdr>
        </w:div>
        <w:div w:id="131338102">
          <w:marLeft w:val="480"/>
          <w:marRight w:val="0"/>
          <w:marTop w:val="0"/>
          <w:marBottom w:val="0"/>
          <w:divBdr>
            <w:top w:val="none" w:sz="0" w:space="0" w:color="auto"/>
            <w:left w:val="none" w:sz="0" w:space="0" w:color="auto"/>
            <w:bottom w:val="none" w:sz="0" w:space="0" w:color="auto"/>
            <w:right w:val="none" w:sz="0" w:space="0" w:color="auto"/>
          </w:divBdr>
        </w:div>
        <w:div w:id="948390248">
          <w:marLeft w:val="480"/>
          <w:marRight w:val="0"/>
          <w:marTop w:val="0"/>
          <w:marBottom w:val="0"/>
          <w:divBdr>
            <w:top w:val="none" w:sz="0" w:space="0" w:color="auto"/>
            <w:left w:val="none" w:sz="0" w:space="0" w:color="auto"/>
            <w:bottom w:val="none" w:sz="0" w:space="0" w:color="auto"/>
            <w:right w:val="none" w:sz="0" w:space="0" w:color="auto"/>
          </w:divBdr>
        </w:div>
        <w:div w:id="920991380">
          <w:marLeft w:val="480"/>
          <w:marRight w:val="0"/>
          <w:marTop w:val="0"/>
          <w:marBottom w:val="0"/>
          <w:divBdr>
            <w:top w:val="none" w:sz="0" w:space="0" w:color="auto"/>
            <w:left w:val="none" w:sz="0" w:space="0" w:color="auto"/>
            <w:bottom w:val="none" w:sz="0" w:space="0" w:color="auto"/>
            <w:right w:val="none" w:sz="0" w:space="0" w:color="auto"/>
          </w:divBdr>
        </w:div>
        <w:div w:id="1417627990">
          <w:marLeft w:val="480"/>
          <w:marRight w:val="0"/>
          <w:marTop w:val="0"/>
          <w:marBottom w:val="0"/>
          <w:divBdr>
            <w:top w:val="none" w:sz="0" w:space="0" w:color="auto"/>
            <w:left w:val="none" w:sz="0" w:space="0" w:color="auto"/>
            <w:bottom w:val="none" w:sz="0" w:space="0" w:color="auto"/>
            <w:right w:val="none" w:sz="0" w:space="0" w:color="auto"/>
          </w:divBdr>
        </w:div>
        <w:div w:id="132144640">
          <w:marLeft w:val="480"/>
          <w:marRight w:val="0"/>
          <w:marTop w:val="0"/>
          <w:marBottom w:val="0"/>
          <w:divBdr>
            <w:top w:val="none" w:sz="0" w:space="0" w:color="auto"/>
            <w:left w:val="none" w:sz="0" w:space="0" w:color="auto"/>
            <w:bottom w:val="none" w:sz="0" w:space="0" w:color="auto"/>
            <w:right w:val="none" w:sz="0" w:space="0" w:color="auto"/>
          </w:divBdr>
        </w:div>
        <w:div w:id="1194227260">
          <w:marLeft w:val="480"/>
          <w:marRight w:val="0"/>
          <w:marTop w:val="0"/>
          <w:marBottom w:val="0"/>
          <w:divBdr>
            <w:top w:val="none" w:sz="0" w:space="0" w:color="auto"/>
            <w:left w:val="none" w:sz="0" w:space="0" w:color="auto"/>
            <w:bottom w:val="none" w:sz="0" w:space="0" w:color="auto"/>
            <w:right w:val="none" w:sz="0" w:space="0" w:color="auto"/>
          </w:divBdr>
        </w:div>
        <w:div w:id="2119596778">
          <w:marLeft w:val="480"/>
          <w:marRight w:val="0"/>
          <w:marTop w:val="0"/>
          <w:marBottom w:val="0"/>
          <w:divBdr>
            <w:top w:val="none" w:sz="0" w:space="0" w:color="auto"/>
            <w:left w:val="none" w:sz="0" w:space="0" w:color="auto"/>
            <w:bottom w:val="none" w:sz="0" w:space="0" w:color="auto"/>
            <w:right w:val="none" w:sz="0" w:space="0" w:color="auto"/>
          </w:divBdr>
        </w:div>
        <w:div w:id="480511626">
          <w:marLeft w:val="480"/>
          <w:marRight w:val="0"/>
          <w:marTop w:val="0"/>
          <w:marBottom w:val="0"/>
          <w:divBdr>
            <w:top w:val="none" w:sz="0" w:space="0" w:color="auto"/>
            <w:left w:val="none" w:sz="0" w:space="0" w:color="auto"/>
            <w:bottom w:val="none" w:sz="0" w:space="0" w:color="auto"/>
            <w:right w:val="none" w:sz="0" w:space="0" w:color="auto"/>
          </w:divBdr>
        </w:div>
        <w:div w:id="1883862396">
          <w:marLeft w:val="480"/>
          <w:marRight w:val="0"/>
          <w:marTop w:val="0"/>
          <w:marBottom w:val="0"/>
          <w:divBdr>
            <w:top w:val="none" w:sz="0" w:space="0" w:color="auto"/>
            <w:left w:val="none" w:sz="0" w:space="0" w:color="auto"/>
            <w:bottom w:val="none" w:sz="0" w:space="0" w:color="auto"/>
            <w:right w:val="none" w:sz="0" w:space="0" w:color="auto"/>
          </w:divBdr>
        </w:div>
        <w:div w:id="978147159">
          <w:marLeft w:val="480"/>
          <w:marRight w:val="0"/>
          <w:marTop w:val="0"/>
          <w:marBottom w:val="0"/>
          <w:divBdr>
            <w:top w:val="none" w:sz="0" w:space="0" w:color="auto"/>
            <w:left w:val="none" w:sz="0" w:space="0" w:color="auto"/>
            <w:bottom w:val="none" w:sz="0" w:space="0" w:color="auto"/>
            <w:right w:val="none" w:sz="0" w:space="0" w:color="auto"/>
          </w:divBdr>
        </w:div>
        <w:div w:id="1366710666">
          <w:marLeft w:val="480"/>
          <w:marRight w:val="0"/>
          <w:marTop w:val="0"/>
          <w:marBottom w:val="0"/>
          <w:divBdr>
            <w:top w:val="none" w:sz="0" w:space="0" w:color="auto"/>
            <w:left w:val="none" w:sz="0" w:space="0" w:color="auto"/>
            <w:bottom w:val="none" w:sz="0" w:space="0" w:color="auto"/>
            <w:right w:val="none" w:sz="0" w:space="0" w:color="auto"/>
          </w:divBdr>
        </w:div>
        <w:div w:id="405761265">
          <w:marLeft w:val="480"/>
          <w:marRight w:val="0"/>
          <w:marTop w:val="0"/>
          <w:marBottom w:val="0"/>
          <w:divBdr>
            <w:top w:val="none" w:sz="0" w:space="0" w:color="auto"/>
            <w:left w:val="none" w:sz="0" w:space="0" w:color="auto"/>
            <w:bottom w:val="none" w:sz="0" w:space="0" w:color="auto"/>
            <w:right w:val="none" w:sz="0" w:space="0" w:color="auto"/>
          </w:divBdr>
        </w:div>
        <w:div w:id="259260833">
          <w:marLeft w:val="480"/>
          <w:marRight w:val="0"/>
          <w:marTop w:val="0"/>
          <w:marBottom w:val="0"/>
          <w:divBdr>
            <w:top w:val="none" w:sz="0" w:space="0" w:color="auto"/>
            <w:left w:val="none" w:sz="0" w:space="0" w:color="auto"/>
            <w:bottom w:val="none" w:sz="0" w:space="0" w:color="auto"/>
            <w:right w:val="none" w:sz="0" w:space="0" w:color="auto"/>
          </w:divBdr>
        </w:div>
        <w:div w:id="226038645">
          <w:marLeft w:val="480"/>
          <w:marRight w:val="0"/>
          <w:marTop w:val="0"/>
          <w:marBottom w:val="0"/>
          <w:divBdr>
            <w:top w:val="none" w:sz="0" w:space="0" w:color="auto"/>
            <w:left w:val="none" w:sz="0" w:space="0" w:color="auto"/>
            <w:bottom w:val="none" w:sz="0" w:space="0" w:color="auto"/>
            <w:right w:val="none" w:sz="0" w:space="0" w:color="auto"/>
          </w:divBdr>
        </w:div>
        <w:div w:id="1782452509">
          <w:marLeft w:val="480"/>
          <w:marRight w:val="0"/>
          <w:marTop w:val="0"/>
          <w:marBottom w:val="0"/>
          <w:divBdr>
            <w:top w:val="none" w:sz="0" w:space="0" w:color="auto"/>
            <w:left w:val="none" w:sz="0" w:space="0" w:color="auto"/>
            <w:bottom w:val="none" w:sz="0" w:space="0" w:color="auto"/>
            <w:right w:val="none" w:sz="0" w:space="0" w:color="auto"/>
          </w:divBdr>
        </w:div>
        <w:div w:id="137919492">
          <w:marLeft w:val="480"/>
          <w:marRight w:val="0"/>
          <w:marTop w:val="0"/>
          <w:marBottom w:val="0"/>
          <w:divBdr>
            <w:top w:val="none" w:sz="0" w:space="0" w:color="auto"/>
            <w:left w:val="none" w:sz="0" w:space="0" w:color="auto"/>
            <w:bottom w:val="none" w:sz="0" w:space="0" w:color="auto"/>
            <w:right w:val="none" w:sz="0" w:space="0" w:color="auto"/>
          </w:divBdr>
        </w:div>
        <w:div w:id="1287354318">
          <w:marLeft w:val="480"/>
          <w:marRight w:val="0"/>
          <w:marTop w:val="0"/>
          <w:marBottom w:val="0"/>
          <w:divBdr>
            <w:top w:val="none" w:sz="0" w:space="0" w:color="auto"/>
            <w:left w:val="none" w:sz="0" w:space="0" w:color="auto"/>
            <w:bottom w:val="none" w:sz="0" w:space="0" w:color="auto"/>
            <w:right w:val="none" w:sz="0" w:space="0" w:color="auto"/>
          </w:divBdr>
        </w:div>
        <w:div w:id="1033187949">
          <w:marLeft w:val="480"/>
          <w:marRight w:val="0"/>
          <w:marTop w:val="0"/>
          <w:marBottom w:val="0"/>
          <w:divBdr>
            <w:top w:val="none" w:sz="0" w:space="0" w:color="auto"/>
            <w:left w:val="none" w:sz="0" w:space="0" w:color="auto"/>
            <w:bottom w:val="none" w:sz="0" w:space="0" w:color="auto"/>
            <w:right w:val="none" w:sz="0" w:space="0" w:color="auto"/>
          </w:divBdr>
        </w:div>
        <w:div w:id="120194438">
          <w:marLeft w:val="480"/>
          <w:marRight w:val="0"/>
          <w:marTop w:val="0"/>
          <w:marBottom w:val="0"/>
          <w:divBdr>
            <w:top w:val="none" w:sz="0" w:space="0" w:color="auto"/>
            <w:left w:val="none" w:sz="0" w:space="0" w:color="auto"/>
            <w:bottom w:val="none" w:sz="0" w:space="0" w:color="auto"/>
            <w:right w:val="none" w:sz="0" w:space="0" w:color="auto"/>
          </w:divBdr>
        </w:div>
        <w:div w:id="1897811667">
          <w:marLeft w:val="480"/>
          <w:marRight w:val="0"/>
          <w:marTop w:val="0"/>
          <w:marBottom w:val="0"/>
          <w:divBdr>
            <w:top w:val="none" w:sz="0" w:space="0" w:color="auto"/>
            <w:left w:val="none" w:sz="0" w:space="0" w:color="auto"/>
            <w:bottom w:val="none" w:sz="0" w:space="0" w:color="auto"/>
            <w:right w:val="none" w:sz="0" w:space="0" w:color="auto"/>
          </w:divBdr>
        </w:div>
        <w:div w:id="261643091">
          <w:marLeft w:val="480"/>
          <w:marRight w:val="0"/>
          <w:marTop w:val="0"/>
          <w:marBottom w:val="0"/>
          <w:divBdr>
            <w:top w:val="none" w:sz="0" w:space="0" w:color="auto"/>
            <w:left w:val="none" w:sz="0" w:space="0" w:color="auto"/>
            <w:bottom w:val="none" w:sz="0" w:space="0" w:color="auto"/>
            <w:right w:val="none" w:sz="0" w:space="0" w:color="auto"/>
          </w:divBdr>
        </w:div>
        <w:div w:id="869683755">
          <w:marLeft w:val="480"/>
          <w:marRight w:val="0"/>
          <w:marTop w:val="0"/>
          <w:marBottom w:val="0"/>
          <w:divBdr>
            <w:top w:val="none" w:sz="0" w:space="0" w:color="auto"/>
            <w:left w:val="none" w:sz="0" w:space="0" w:color="auto"/>
            <w:bottom w:val="none" w:sz="0" w:space="0" w:color="auto"/>
            <w:right w:val="none" w:sz="0" w:space="0" w:color="auto"/>
          </w:divBdr>
        </w:div>
        <w:div w:id="1463697104">
          <w:marLeft w:val="480"/>
          <w:marRight w:val="0"/>
          <w:marTop w:val="0"/>
          <w:marBottom w:val="0"/>
          <w:divBdr>
            <w:top w:val="none" w:sz="0" w:space="0" w:color="auto"/>
            <w:left w:val="none" w:sz="0" w:space="0" w:color="auto"/>
            <w:bottom w:val="none" w:sz="0" w:space="0" w:color="auto"/>
            <w:right w:val="none" w:sz="0" w:space="0" w:color="auto"/>
          </w:divBdr>
        </w:div>
        <w:div w:id="1489589467">
          <w:marLeft w:val="480"/>
          <w:marRight w:val="0"/>
          <w:marTop w:val="0"/>
          <w:marBottom w:val="0"/>
          <w:divBdr>
            <w:top w:val="none" w:sz="0" w:space="0" w:color="auto"/>
            <w:left w:val="none" w:sz="0" w:space="0" w:color="auto"/>
            <w:bottom w:val="none" w:sz="0" w:space="0" w:color="auto"/>
            <w:right w:val="none" w:sz="0" w:space="0" w:color="auto"/>
          </w:divBdr>
        </w:div>
        <w:div w:id="1951277704">
          <w:marLeft w:val="480"/>
          <w:marRight w:val="0"/>
          <w:marTop w:val="0"/>
          <w:marBottom w:val="0"/>
          <w:divBdr>
            <w:top w:val="none" w:sz="0" w:space="0" w:color="auto"/>
            <w:left w:val="none" w:sz="0" w:space="0" w:color="auto"/>
            <w:bottom w:val="none" w:sz="0" w:space="0" w:color="auto"/>
            <w:right w:val="none" w:sz="0" w:space="0" w:color="auto"/>
          </w:divBdr>
        </w:div>
        <w:div w:id="1141800838">
          <w:marLeft w:val="480"/>
          <w:marRight w:val="0"/>
          <w:marTop w:val="0"/>
          <w:marBottom w:val="0"/>
          <w:divBdr>
            <w:top w:val="none" w:sz="0" w:space="0" w:color="auto"/>
            <w:left w:val="none" w:sz="0" w:space="0" w:color="auto"/>
            <w:bottom w:val="none" w:sz="0" w:space="0" w:color="auto"/>
            <w:right w:val="none" w:sz="0" w:space="0" w:color="auto"/>
          </w:divBdr>
        </w:div>
        <w:div w:id="1532524885">
          <w:marLeft w:val="480"/>
          <w:marRight w:val="0"/>
          <w:marTop w:val="0"/>
          <w:marBottom w:val="0"/>
          <w:divBdr>
            <w:top w:val="none" w:sz="0" w:space="0" w:color="auto"/>
            <w:left w:val="none" w:sz="0" w:space="0" w:color="auto"/>
            <w:bottom w:val="none" w:sz="0" w:space="0" w:color="auto"/>
            <w:right w:val="none" w:sz="0" w:space="0" w:color="auto"/>
          </w:divBdr>
        </w:div>
        <w:div w:id="1699046378">
          <w:marLeft w:val="480"/>
          <w:marRight w:val="0"/>
          <w:marTop w:val="0"/>
          <w:marBottom w:val="0"/>
          <w:divBdr>
            <w:top w:val="none" w:sz="0" w:space="0" w:color="auto"/>
            <w:left w:val="none" w:sz="0" w:space="0" w:color="auto"/>
            <w:bottom w:val="none" w:sz="0" w:space="0" w:color="auto"/>
            <w:right w:val="none" w:sz="0" w:space="0" w:color="auto"/>
          </w:divBdr>
        </w:div>
        <w:div w:id="842858747">
          <w:marLeft w:val="480"/>
          <w:marRight w:val="0"/>
          <w:marTop w:val="0"/>
          <w:marBottom w:val="0"/>
          <w:divBdr>
            <w:top w:val="none" w:sz="0" w:space="0" w:color="auto"/>
            <w:left w:val="none" w:sz="0" w:space="0" w:color="auto"/>
            <w:bottom w:val="none" w:sz="0" w:space="0" w:color="auto"/>
            <w:right w:val="none" w:sz="0" w:space="0" w:color="auto"/>
          </w:divBdr>
        </w:div>
        <w:div w:id="589898310">
          <w:marLeft w:val="480"/>
          <w:marRight w:val="0"/>
          <w:marTop w:val="0"/>
          <w:marBottom w:val="0"/>
          <w:divBdr>
            <w:top w:val="none" w:sz="0" w:space="0" w:color="auto"/>
            <w:left w:val="none" w:sz="0" w:space="0" w:color="auto"/>
            <w:bottom w:val="none" w:sz="0" w:space="0" w:color="auto"/>
            <w:right w:val="none" w:sz="0" w:space="0" w:color="auto"/>
          </w:divBdr>
        </w:div>
        <w:div w:id="1459374309">
          <w:marLeft w:val="480"/>
          <w:marRight w:val="0"/>
          <w:marTop w:val="0"/>
          <w:marBottom w:val="0"/>
          <w:divBdr>
            <w:top w:val="none" w:sz="0" w:space="0" w:color="auto"/>
            <w:left w:val="none" w:sz="0" w:space="0" w:color="auto"/>
            <w:bottom w:val="none" w:sz="0" w:space="0" w:color="auto"/>
            <w:right w:val="none" w:sz="0" w:space="0" w:color="auto"/>
          </w:divBdr>
        </w:div>
        <w:div w:id="235633213">
          <w:marLeft w:val="480"/>
          <w:marRight w:val="0"/>
          <w:marTop w:val="0"/>
          <w:marBottom w:val="0"/>
          <w:divBdr>
            <w:top w:val="none" w:sz="0" w:space="0" w:color="auto"/>
            <w:left w:val="none" w:sz="0" w:space="0" w:color="auto"/>
            <w:bottom w:val="none" w:sz="0" w:space="0" w:color="auto"/>
            <w:right w:val="none" w:sz="0" w:space="0" w:color="auto"/>
          </w:divBdr>
        </w:div>
        <w:div w:id="809438759">
          <w:marLeft w:val="480"/>
          <w:marRight w:val="0"/>
          <w:marTop w:val="0"/>
          <w:marBottom w:val="0"/>
          <w:divBdr>
            <w:top w:val="none" w:sz="0" w:space="0" w:color="auto"/>
            <w:left w:val="none" w:sz="0" w:space="0" w:color="auto"/>
            <w:bottom w:val="none" w:sz="0" w:space="0" w:color="auto"/>
            <w:right w:val="none" w:sz="0" w:space="0" w:color="auto"/>
          </w:divBdr>
        </w:div>
        <w:div w:id="1745834989">
          <w:marLeft w:val="480"/>
          <w:marRight w:val="0"/>
          <w:marTop w:val="0"/>
          <w:marBottom w:val="0"/>
          <w:divBdr>
            <w:top w:val="none" w:sz="0" w:space="0" w:color="auto"/>
            <w:left w:val="none" w:sz="0" w:space="0" w:color="auto"/>
            <w:bottom w:val="none" w:sz="0" w:space="0" w:color="auto"/>
            <w:right w:val="none" w:sz="0" w:space="0" w:color="auto"/>
          </w:divBdr>
        </w:div>
        <w:div w:id="1491169587">
          <w:marLeft w:val="480"/>
          <w:marRight w:val="0"/>
          <w:marTop w:val="0"/>
          <w:marBottom w:val="0"/>
          <w:divBdr>
            <w:top w:val="none" w:sz="0" w:space="0" w:color="auto"/>
            <w:left w:val="none" w:sz="0" w:space="0" w:color="auto"/>
            <w:bottom w:val="none" w:sz="0" w:space="0" w:color="auto"/>
            <w:right w:val="none" w:sz="0" w:space="0" w:color="auto"/>
          </w:divBdr>
        </w:div>
        <w:div w:id="1678724837">
          <w:marLeft w:val="480"/>
          <w:marRight w:val="0"/>
          <w:marTop w:val="0"/>
          <w:marBottom w:val="0"/>
          <w:divBdr>
            <w:top w:val="none" w:sz="0" w:space="0" w:color="auto"/>
            <w:left w:val="none" w:sz="0" w:space="0" w:color="auto"/>
            <w:bottom w:val="none" w:sz="0" w:space="0" w:color="auto"/>
            <w:right w:val="none" w:sz="0" w:space="0" w:color="auto"/>
          </w:divBdr>
        </w:div>
        <w:div w:id="997535463">
          <w:marLeft w:val="480"/>
          <w:marRight w:val="0"/>
          <w:marTop w:val="0"/>
          <w:marBottom w:val="0"/>
          <w:divBdr>
            <w:top w:val="none" w:sz="0" w:space="0" w:color="auto"/>
            <w:left w:val="none" w:sz="0" w:space="0" w:color="auto"/>
            <w:bottom w:val="none" w:sz="0" w:space="0" w:color="auto"/>
            <w:right w:val="none" w:sz="0" w:space="0" w:color="auto"/>
          </w:divBdr>
        </w:div>
        <w:div w:id="1550456232">
          <w:marLeft w:val="480"/>
          <w:marRight w:val="0"/>
          <w:marTop w:val="0"/>
          <w:marBottom w:val="0"/>
          <w:divBdr>
            <w:top w:val="none" w:sz="0" w:space="0" w:color="auto"/>
            <w:left w:val="none" w:sz="0" w:space="0" w:color="auto"/>
            <w:bottom w:val="none" w:sz="0" w:space="0" w:color="auto"/>
            <w:right w:val="none" w:sz="0" w:space="0" w:color="auto"/>
          </w:divBdr>
        </w:div>
        <w:div w:id="1751148497">
          <w:marLeft w:val="480"/>
          <w:marRight w:val="0"/>
          <w:marTop w:val="0"/>
          <w:marBottom w:val="0"/>
          <w:divBdr>
            <w:top w:val="none" w:sz="0" w:space="0" w:color="auto"/>
            <w:left w:val="none" w:sz="0" w:space="0" w:color="auto"/>
            <w:bottom w:val="none" w:sz="0" w:space="0" w:color="auto"/>
            <w:right w:val="none" w:sz="0" w:space="0" w:color="auto"/>
          </w:divBdr>
        </w:div>
        <w:div w:id="1552038114">
          <w:marLeft w:val="480"/>
          <w:marRight w:val="0"/>
          <w:marTop w:val="0"/>
          <w:marBottom w:val="0"/>
          <w:divBdr>
            <w:top w:val="none" w:sz="0" w:space="0" w:color="auto"/>
            <w:left w:val="none" w:sz="0" w:space="0" w:color="auto"/>
            <w:bottom w:val="none" w:sz="0" w:space="0" w:color="auto"/>
            <w:right w:val="none" w:sz="0" w:space="0" w:color="auto"/>
          </w:divBdr>
        </w:div>
        <w:div w:id="1603797756">
          <w:marLeft w:val="480"/>
          <w:marRight w:val="0"/>
          <w:marTop w:val="0"/>
          <w:marBottom w:val="0"/>
          <w:divBdr>
            <w:top w:val="none" w:sz="0" w:space="0" w:color="auto"/>
            <w:left w:val="none" w:sz="0" w:space="0" w:color="auto"/>
            <w:bottom w:val="none" w:sz="0" w:space="0" w:color="auto"/>
            <w:right w:val="none" w:sz="0" w:space="0" w:color="auto"/>
          </w:divBdr>
        </w:div>
        <w:div w:id="24211714">
          <w:marLeft w:val="480"/>
          <w:marRight w:val="0"/>
          <w:marTop w:val="0"/>
          <w:marBottom w:val="0"/>
          <w:divBdr>
            <w:top w:val="none" w:sz="0" w:space="0" w:color="auto"/>
            <w:left w:val="none" w:sz="0" w:space="0" w:color="auto"/>
            <w:bottom w:val="none" w:sz="0" w:space="0" w:color="auto"/>
            <w:right w:val="none" w:sz="0" w:space="0" w:color="auto"/>
          </w:divBdr>
        </w:div>
        <w:div w:id="289476883">
          <w:marLeft w:val="480"/>
          <w:marRight w:val="0"/>
          <w:marTop w:val="0"/>
          <w:marBottom w:val="0"/>
          <w:divBdr>
            <w:top w:val="none" w:sz="0" w:space="0" w:color="auto"/>
            <w:left w:val="none" w:sz="0" w:space="0" w:color="auto"/>
            <w:bottom w:val="none" w:sz="0" w:space="0" w:color="auto"/>
            <w:right w:val="none" w:sz="0" w:space="0" w:color="auto"/>
          </w:divBdr>
        </w:div>
        <w:div w:id="307782629">
          <w:marLeft w:val="480"/>
          <w:marRight w:val="0"/>
          <w:marTop w:val="0"/>
          <w:marBottom w:val="0"/>
          <w:divBdr>
            <w:top w:val="none" w:sz="0" w:space="0" w:color="auto"/>
            <w:left w:val="none" w:sz="0" w:space="0" w:color="auto"/>
            <w:bottom w:val="none" w:sz="0" w:space="0" w:color="auto"/>
            <w:right w:val="none" w:sz="0" w:space="0" w:color="auto"/>
          </w:divBdr>
        </w:div>
        <w:div w:id="2013143880">
          <w:marLeft w:val="480"/>
          <w:marRight w:val="0"/>
          <w:marTop w:val="0"/>
          <w:marBottom w:val="0"/>
          <w:divBdr>
            <w:top w:val="none" w:sz="0" w:space="0" w:color="auto"/>
            <w:left w:val="none" w:sz="0" w:space="0" w:color="auto"/>
            <w:bottom w:val="none" w:sz="0" w:space="0" w:color="auto"/>
            <w:right w:val="none" w:sz="0" w:space="0" w:color="auto"/>
          </w:divBdr>
        </w:div>
        <w:div w:id="156771662">
          <w:marLeft w:val="480"/>
          <w:marRight w:val="0"/>
          <w:marTop w:val="0"/>
          <w:marBottom w:val="0"/>
          <w:divBdr>
            <w:top w:val="none" w:sz="0" w:space="0" w:color="auto"/>
            <w:left w:val="none" w:sz="0" w:space="0" w:color="auto"/>
            <w:bottom w:val="none" w:sz="0" w:space="0" w:color="auto"/>
            <w:right w:val="none" w:sz="0" w:space="0" w:color="auto"/>
          </w:divBdr>
        </w:div>
        <w:div w:id="1165390624">
          <w:marLeft w:val="480"/>
          <w:marRight w:val="0"/>
          <w:marTop w:val="0"/>
          <w:marBottom w:val="0"/>
          <w:divBdr>
            <w:top w:val="none" w:sz="0" w:space="0" w:color="auto"/>
            <w:left w:val="none" w:sz="0" w:space="0" w:color="auto"/>
            <w:bottom w:val="none" w:sz="0" w:space="0" w:color="auto"/>
            <w:right w:val="none" w:sz="0" w:space="0" w:color="auto"/>
          </w:divBdr>
        </w:div>
        <w:div w:id="1111627888">
          <w:marLeft w:val="480"/>
          <w:marRight w:val="0"/>
          <w:marTop w:val="0"/>
          <w:marBottom w:val="0"/>
          <w:divBdr>
            <w:top w:val="none" w:sz="0" w:space="0" w:color="auto"/>
            <w:left w:val="none" w:sz="0" w:space="0" w:color="auto"/>
            <w:bottom w:val="none" w:sz="0" w:space="0" w:color="auto"/>
            <w:right w:val="none" w:sz="0" w:space="0" w:color="auto"/>
          </w:divBdr>
        </w:div>
        <w:div w:id="581640590">
          <w:marLeft w:val="480"/>
          <w:marRight w:val="0"/>
          <w:marTop w:val="0"/>
          <w:marBottom w:val="0"/>
          <w:divBdr>
            <w:top w:val="none" w:sz="0" w:space="0" w:color="auto"/>
            <w:left w:val="none" w:sz="0" w:space="0" w:color="auto"/>
            <w:bottom w:val="none" w:sz="0" w:space="0" w:color="auto"/>
            <w:right w:val="none" w:sz="0" w:space="0" w:color="auto"/>
          </w:divBdr>
        </w:div>
        <w:div w:id="1292370486">
          <w:marLeft w:val="480"/>
          <w:marRight w:val="0"/>
          <w:marTop w:val="0"/>
          <w:marBottom w:val="0"/>
          <w:divBdr>
            <w:top w:val="none" w:sz="0" w:space="0" w:color="auto"/>
            <w:left w:val="none" w:sz="0" w:space="0" w:color="auto"/>
            <w:bottom w:val="none" w:sz="0" w:space="0" w:color="auto"/>
            <w:right w:val="none" w:sz="0" w:space="0" w:color="auto"/>
          </w:divBdr>
        </w:div>
        <w:div w:id="1815174972">
          <w:marLeft w:val="480"/>
          <w:marRight w:val="0"/>
          <w:marTop w:val="0"/>
          <w:marBottom w:val="0"/>
          <w:divBdr>
            <w:top w:val="none" w:sz="0" w:space="0" w:color="auto"/>
            <w:left w:val="none" w:sz="0" w:space="0" w:color="auto"/>
            <w:bottom w:val="none" w:sz="0" w:space="0" w:color="auto"/>
            <w:right w:val="none" w:sz="0" w:space="0" w:color="auto"/>
          </w:divBdr>
        </w:div>
        <w:div w:id="391584657">
          <w:marLeft w:val="480"/>
          <w:marRight w:val="0"/>
          <w:marTop w:val="0"/>
          <w:marBottom w:val="0"/>
          <w:divBdr>
            <w:top w:val="none" w:sz="0" w:space="0" w:color="auto"/>
            <w:left w:val="none" w:sz="0" w:space="0" w:color="auto"/>
            <w:bottom w:val="none" w:sz="0" w:space="0" w:color="auto"/>
            <w:right w:val="none" w:sz="0" w:space="0" w:color="auto"/>
          </w:divBdr>
        </w:div>
        <w:div w:id="233779070">
          <w:marLeft w:val="480"/>
          <w:marRight w:val="0"/>
          <w:marTop w:val="0"/>
          <w:marBottom w:val="0"/>
          <w:divBdr>
            <w:top w:val="none" w:sz="0" w:space="0" w:color="auto"/>
            <w:left w:val="none" w:sz="0" w:space="0" w:color="auto"/>
            <w:bottom w:val="none" w:sz="0" w:space="0" w:color="auto"/>
            <w:right w:val="none" w:sz="0" w:space="0" w:color="auto"/>
          </w:divBdr>
        </w:div>
        <w:div w:id="470053159">
          <w:marLeft w:val="480"/>
          <w:marRight w:val="0"/>
          <w:marTop w:val="0"/>
          <w:marBottom w:val="0"/>
          <w:divBdr>
            <w:top w:val="none" w:sz="0" w:space="0" w:color="auto"/>
            <w:left w:val="none" w:sz="0" w:space="0" w:color="auto"/>
            <w:bottom w:val="none" w:sz="0" w:space="0" w:color="auto"/>
            <w:right w:val="none" w:sz="0" w:space="0" w:color="auto"/>
          </w:divBdr>
        </w:div>
        <w:div w:id="507210131">
          <w:marLeft w:val="480"/>
          <w:marRight w:val="0"/>
          <w:marTop w:val="0"/>
          <w:marBottom w:val="0"/>
          <w:divBdr>
            <w:top w:val="none" w:sz="0" w:space="0" w:color="auto"/>
            <w:left w:val="none" w:sz="0" w:space="0" w:color="auto"/>
            <w:bottom w:val="none" w:sz="0" w:space="0" w:color="auto"/>
            <w:right w:val="none" w:sz="0" w:space="0" w:color="auto"/>
          </w:divBdr>
        </w:div>
        <w:div w:id="1534808471">
          <w:marLeft w:val="480"/>
          <w:marRight w:val="0"/>
          <w:marTop w:val="0"/>
          <w:marBottom w:val="0"/>
          <w:divBdr>
            <w:top w:val="none" w:sz="0" w:space="0" w:color="auto"/>
            <w:left w:val="none" w:sz="0" w:space="0" w:color="auto"/>
            <w:bottom w:val="none" w:sz="0" w:space="0" w:color="auto"/>
            <w:right w:val="none" w:sz="0" w:space="0" w:color="auto"/>
          </w:divBdr>
        </w:div>
        <w:div w:id="1009286640">
          <w:marLeft w:val="480"/>
          <w:marRight w:val="0"/>
          <w:marTop w:val="0"/>
          <w:marBottom w:val="0"/>
          <w:divBdr>
            <w:top w:val="none" w:sz="0" w:space="0" w:color="auto"/>
            <w:left w:val="none" w:sz="0" w:space="0" w:color="auto"/>
            <w:bottom w:val="none" w:sz="0" w:space="0" w:color="auto"/>
            <w:right w:val="none" w:sz="0" w:space="0" w:color="auto"/>
          </w:divBdr>
        </w:div>
        <w:div w:id="40592881">
          <w:marLeft w:val="480"/>
          <w:marRight w:val="0"/>
          <w:marTop w:val="0"/>
          <w:marBottom w:val="0"/>
          <w:divBdr>
            <w:top w:val="none" w:sz="0" w:space="0" w:color="auto"/>
            <w:left w:val="none" w:sz="0" w:space="0" w:color="auto"/>
            <w:bottom w:val="none" w:sz="0" w:space="0" w:color="auto"/>
            <w:right w:val="none" w:sz="0" w:space="0" w:color="auto"/>
          </w:divBdr>
        </w:div>
        <w:div w:id="1770540410">
          <w:marLeft w:val="480"/>
          <w:marRight w:val="0"/>
          <w:marTop w:val="0"/>
          <w:marBottom w:val="0"/>
          <w:divBdr>
            <w:top w:val="none" w:sz="0" w:space="0" w:color="auto"/>
            <w:left w:val="none" w:sz="0" w:space="0" w:color="auto"/>
            <w:bottom w:val="none" w:sz="0" w:space="0" w:color="auto"/>
            <w:right w:val="none" w:sz="0" w:space="0" w:color="auto"/>
          </w:divBdr>
        </w:div>
        <w:div w:id="1816869841">
          <w:marLeft w:val="480"/>
          <w:marRight w:val="0"/>
          <w:marTop w:val="0"/>
          <w:marBottom w:val="0"/>
          <w:divBdr>
            <w:top w:val="none" w:sz="0" w:space="0" w:color="auto"/>
            <w:left w:val="none" w:sz="0" w:space="0" w:color="auto"/>
            <w:bottom w:val="none" w:sz="0" w:space="0" w:color="auto"/>
            <w:right w:val="none" w:sz="0" w:space="0" w:color="auto"/>
          </w:divBdr>
        </w:div>
        <w:div w:id="1657537054">
          <w:marLeft w:val="480"/>
          <w:marRight w:val="0"/>
          <w:marTop w:val="0"/>
          <w:marBottom w:val="0"/>
          <w:divBdr>
            <w:top w:val="none" w:sz="0" w:space="0" w:color="auto"/>
            <w:left w:val="none" w:sz="0" w:space="0" w:color="auto"/>
            <w:bottom w:val="none" w:sz="0" w:space="0" w:color="auto"/>
            <w:right w:val="none" w:sz="0" w:space="0" w:color="auto"/>
          </w:divBdr>
        </w:div>
        <w:div w:id="1004626763">
          <w:marLeft w:val="480"/>
          <w:marRight w:val="0"/>
          <w:marTop w:val="0"/>
          <w:marBottom w:val="0"/>
          <w:divBdr>
            <w:top w:val="none" w:sz="0" w:space="0" w:color="auto"/>
            <w:left w:val="none" w:sz="0" w:space="0" w:color="auto"/>
            <w:bottom w:val="none" w:sz="0" w:space="0" w:color="auto"/>
            <w:right w:val="none" w:sz="0" w:space="0" w:color="auto"/>
          </w:divBdr>
        </w:div>
        <w:div w:id="1612591595">
          <w:marLeft w:val="480"/>
          <w:marRight w:val="0"/>
          <w:marTop w:val="0"/>
          <w:marBottom w:val="0"/>
          <w:divBdr>
            <w:top w:val="none" w:sz="0" w:space="0" w:color="auto"/>
            <w:left w:val="none" w:sz="0" w:space="0" w:color="auto"/>
            <w:bottom w:val="none" w:sz="0" w:space="0" w:color="auto"/>
            <w:right w:val="none" w:sz="0" w:space="0" w:color="auto"/>
          </w:divBdr>
        </w:div>
        <w:div w:id="581181910">
          <w:marLeft w:val="480"/>
          <w:marRight w:val="0"/>
          <w:marTop w:val="0"/>
          <w:marBottom w:val="0"/>
          <w:divBdr>
            <w:top w:val="none" w:sz="0" w:space="0" w:color="auto"/>
            <w:left w:val="none" w:sz="0" w:space="0" w:color="auto"/>
            <w:bottom w:val="none" w:sz="0" w:space="0" w:color="auto"/>
            <w:right w:val="none" w:sz="0" w:space="0" w:color="auto"/>
          </w:divBdr>
        </w:div>
        <w:div w:id="787160301">
          <w:marLeft w:val="480"/>
          <w:marRight w:val="0"/>
          <w:marTop w:val="0"/>
          <w:marBottom w:val="0"/>
          <w:divBdr>
            <w:top w:val="none" w:sz="0" w:space="0" w:color="auto"/>
            <w:left w:val="none" w:sz="0" w:space="0" w:color="auto"/>
            <w:bottom w:val="none" w:sz="0" w:space="0" w:color="auto"/>
            <w:right w:val="none" w:sz="0" w:space="0" w:color="auto"/>
          </w:divBdr>
        </w:div>
        <w:div w:id="1138183757">
          <w:marLeft w:val="480"/>
          <w:marRight w:val="0"/>
          <w:marTop w:val="0"/>
          <w:marBottom w:val="0"/>
          <w:divBdr>
            <w:top w:val="none" w:sz="0" w:space="0" w:color="auto"/>
            <w:left w:val="none" w:sz="0" w:space="0" w:color="auto"/>
            <w:bottom w:val="none" w:sz="0" w:space="0" w:color="auto"/>
            <w:right w:val="none" w:sz="0" w:space="0" w:color="auto"/>
          </w:divBdr>
        </w:div>
        <w:div w:id="1870214729">
          <w:marLeft w:val="480"/>
          <w:marRight w:val="0"/>
          <w:marTop w:val="0"/>
          <w:marBottom w:val="0"/>
          <w:divBdr>
            <w:top w:val="none" w:sz="0" w:space="0" w:color="auto"/>
            <w:left w:val="none" w:sz="0" w:space="0" w:color="auto"/>
            <w:bottom w:val="none" w:sz="0" w:space="0" w:color="auto"/>
            <w:right w:val="none" w:sz="0" w:space="0" w:color="auto"/>
          </w:divBdr>
        </w:div>
        <w:div w:id="558328367">
          <w:marLeft w:val="480"/>
          <w:marRight w:val="0"/>
          <w:marTop w:val="0"/>
          <w:marBottom w:val="0"/>
          <w:divBdr>
            <w:top w:val="none" w:sz="0" w:space="0" w:color="auto"/>
            <w:left w:val="none" w:sz="0" w:space="0" w:color="auto"/>
            <w:bottom w:val="none" w:sz="0" w:space="0" w:color="auto"/>
            <w:right w:val="none" w:sz="0" w:space="0" w:color="auto"/>
          </w:divBdr>
        </w:div>
        <w:div w:id="1037462034">
          <w:marLeft w:val="480"/>
          <w:marRight w:val="0"/>
          <w:marTop w:val="0"/>
          <w:marBottom w:val="0"/>
          <w:divBdr>
            <w:top w:val="none" w:sz="0" w:space="0" w:color="auto"/>
            <w:left w:val="none" w:sz="0" w:space="0" w:color="auto"/>
            <w:bottom w:val="none" w:sz="0" w:space="0" w:color="auto"/>
            <w:right w:val="none" w:sz="0" w:space="0" w:color="auto"/>
          </w:divBdr>
        </w:div>
        <w:div w:id="1411612663">
          <w:marLeft w:val="480"/>
          <w:marRight w:val="0"/>
          <w:marTop w:val="0"/>
          <w:marBottom w:val="0"/>
          <w:divBdr>
            <w:top w:val="none" w:sz="0" w:space="0" w:color="auto"/>
            <w:left w:val="none" w:sz="0" w:space="0" w:color="auto"/>
            <w:bottom w:val="none" w:sz="0" w:space="0" w:color="auto"/>
            <w:right w:val="none" w:sz="0" w:space="0" w:color="auto"/>
          </w:divBdr>
        </w:div>
        <w:div w:id="1274554425">
          <w:marLeft w:val="480"/>
          <w:marRight w:val="0"/>
          <w:marTop w:val="0"/>
          <w:marBottom w:val="0"/>
          <w:divBdr>
            <w:top w:val="none" w:sz="0" w:space="0" w:color="auto"/>
            <w:left w:val="none" w:sz="0" w:space="0" w:color="auto"/>
            <w:bottom w:val="none" w:sz="0" w:space="0" w:color="auto"/>
            <w:right w:val="none" w:sz="0" w:space="0" w:color="auto"/>
          </w:divBdr>
        </w:div>
        <w:div w:id="506555601">
          <w:marLeft w:val="480"/>
          <w:marRight w:val="0"/>
          <w:marTop w:val="0"/>
          <w:marBottom w:val="0"/>
          <w:divBdr>
            <w:top w:val="none" w:sz="0" w:space="0" w:color="auto"/>
            <w:left w:val="none" w:sz="0" w:space="0" w:color="auto"/>
            <w:bottom w:val="none" w:sz="0" w:space="0" w:color="auto"/>
            <w:right w:val="none" w:sz="0" w:space="0" w:color="auto"/>
          </w:divBdr>
        </w:div>
      </w:divsChild>
    </w:div>
    <w:div w:id="643122289">
      <w:bodyDiv w:val="1"/>
      <w:marLeft w:val="0"/>
      <w:marRight w:val="0"/>
      <w:marTop w:val="0"/>
      <w:marBottom w:val="0"/>
      <w:divBdr>
        <w:top w:val="none" w:sz="0" w:space="0" w:color="auto"/>
        <w:left w:val="none" w:sz="0" w:space="0" w:color="auto"/>
        <w:bottom w:val="none" w:sz="0" w:space="0" w:color="auto"/>
        <w:right w:val="none" w:sz="0" w:space="0" w:color="auto"/>
      </w:divBdr>
    </w:div>
    <w:div w:id="643462025">
      <w:bodyDiv w:val="1"/>
      <w:marLeft w:val="0"/>
      <w:marRight w:val="0"/>
      <w:marTop w:val="0"/>
      <w:marBottom w:val="0"/>
      <w:divBdr>
        <w:top w:val="none" w:sz="0" w:space="0" w:color="auto"/>
        <w:left w:val="none" w:sz="0" w:space="0" w:color="auto"/>
        <w:bottom w:val="none" w:sz="0" w:space="0" w:color="auto"/>
        <w:right w:val="none" w:sz="0" w:space="0" w:color="auto"/>
      </w:divBdr>
    </w:div>
    <w:div w:id="643697950">
      <w:bodyDiv w:val="1"/>
      <w:marLeft w:val="0"/>
      <w:marRight w:val="0"/>
      <w:marTop w:val="0"/>
      <w:marBottom w:val="0"/>
      <w:divBdr>
        <w:top w:val="none" w:sz="0" w:space="0" w:color="auto"/>
        <w:left w:val="none" w:sz="0" w:space="0" w:color="auto"/>
        <w:bottom w:val="none" w:sz="0" w:space="0" w:color="auto"/>
        <w:right w:val="none" w:sz="0" w:space="0" w:color="auto"/>
      </w:divBdr>
    </w:div>
    <w:div w:id="644162150">
      <w:bodyDiv w:val="1"/>
      <w:marLeft w:val="0"/>
      <w:marRight w:val="0"/>
      <w:marTop w:val="0"/>
      <w:marBottom w:val="0"/>
      <w:divBdr>
        <w:top w:val="none" w:sz="0" w:space="0" w:color="auto"/>
        <w:left w:val="none" w:sz="0" w:space="0" w:color="auto"/>
        <w:bottom w:val="none" w:sz="0" w:space="0" w:color="auto"/>
        <w:right w:val="none" w:sz="0" w:space="0" w:color="auto"/>
      </w:divBdr>
    </w:div>
    <w:div w:id="644362155">
      <w:bodyDiv w:val="1"/>
      <w:marLeft w:val="0"/>
      <w:marRight w:val="0"/>
      <w:marTop w:val="0"/>
      <w:marBottom w:val="0"/>
      <w:divBdr>
        <w:top w:val="none" w:sz="0" w:space="0" w:color="auto"/>
        <w:left w:val="none" w:sz="0" w:space="0" w:color="auto"/>
        <w:bottom w:val="none" w:sz="0" w:space="0" w:color="auto"/>
        <w:right w:val="none" w:sz="0" w:space="0" w:color="auto"/>
      </w:divBdr>
    </w:div>
    <w:div w:id="644512874">
      <w:bodyDiv w:val="1"/>
      <w:marLeft w:val="0"/>
      <w:marRight w:val="0"/>
      <w:marTop w:val="0"/>
      <w:marBottom w:val="0"/>
      <w:divBdr>
        <w:top w:val="none" w:sz="0" w:space="0" w:color="auto"/>
        <w:left w:val="none" w:sz="0" w:space="0" w:color="auto"/>
        <w:bottom w:val="none" w:sz="0" w:space="0" w:color="auto"/>
        <w:right w:val="none" w:sz="0" w:space="0" w:color="auto"/>
      </w:divBdr>
    </w:div>
    <w:div w:id="644705138">
      <w:bodyDiv w:val="1"/>
      <w:marLeft w:val="0"/>
      <w:marRight w:val="0"/>
      <w:marTop w:val="0"/>
      <w:marBottom w:val="0"/>
      <w:divBdr>
        <w:top w:val="none" w:sz="0" w:space="0" w:color="auto"/>
        <w:left w:val="none" w:sz="0" w:space="0" w:color="auto"/>
        <w:bottom w:val="none" w:sz="0" w:space="0" w:color="auto"/>
        <w:right w:val="none" w:sz="0" w:space="0" w:color="auto"/>
      </w:divBdr>
    </w:div>
    <w:div w:id="645090260">
      <w:bodyDiv w:val="1"/>
      <w:marLeft w:val="0"/>
      <w:marRight w:val="0"/>
      <w:marTop w:val="0"/>
      <w:marBottom w:val="0"/>
      <w:divBdr>
        <w:top w:val="none" w:sz="0" w:space="0" w:color="auto"/>
        <w:left w:val="none" w:sz="0" w:space="0" w:color="auto"/>
        <w:bottom w:val="none" w:sz="0" w:space="0" w:color="auto"/>
        <w:right w:val="none" w:sz="0" w:space="0" w:color="auto"/>
      </w:divBdr>
    </w:div>
    <w:div w:id="645279611">
      <w:bodyDiv w:val="1"/>
      <w:marLeft w:val="0"/>
      <w:marRight w:val="0"/>
      <w:marTop w:val="0"/>
      <w:marBottom w:val="0"/>
      <w:divBdr>
        <w:top w:val="none" w:sz="0" w:space="0" w:color="auto"/>
        <w:left w:val="none" w:sz="0" w:space="0" w:color="auto"/>
        <w:bottom w:val="none" w:sz="0" w:space="0" w:color="auto"/>
        <w:right w:val="none" w:sz="0" w:space="0" w:color="auto"/>
      </w:divBdr>
    </w:div>
    <w:div w:id="645279842">
      <w:bodyDiv w:val="1"/>
      <w:marLeft w:val="0"/>
      <w:marRight w:val="0"/>
      <w:marTop w:val="0"/>
      <w:marBottom w:val="0"/>
      <w:divBdr>
        <w:top w:val="none" w:sz="0" w:space="0" w:color="auto"/>
        <w:left w:val="none" w:sz="0" w:space="0" w:color="auto"/>
        <w:bottom w:val="none" w:sz="0" w:space="0" w:color="auto"/>
        <w:right w:val="none" w:sz="0" w:space="0" w:color="auto"/>
      </w:divBdr>
    </w:div>
    <w:div w:id="645747435">
      <w:bodyDiv w:val="1"/>
      <w:marLeft w:val="0"/>
      <w:marRight w:val="0"/>
      <w:marTop w:val="0"/>
      <w:marBottom w:val="0"/>
      <w:divBdr>
        <w:top w:val="none" w:sz="0" w:space="0" w:color="auto"/>
        <w:left w:val="none" w:sz="0" w:space="0" w:color="auto"/>
        <w:bottom w:val="none" w:sz="0" w:space="0" w:color="auto"/>
        <w:right w:val="none" w:sz="0" w:space="0" w:color="auto"/>
      </w:divBdr>
    </w:div>
    <w:div w:id="646055819">
      <w:bodyDiv w:val="1"/>
      <w:marLeft w:val="0"/>
      <w:marRight w:val="0"/>
      <w:marTop w:val="0"/>
      <w:marBottom w:val="0"/>
      <w:divBdr>
        <w:top w:val="none" w:sz="0" w:space="0" w:color="auto"/>
        <w:left w:val="none" w:sz="0" w:space="0" w:color="auto"/>
        <w:bottom w:val="none" w:sz="0" w:space="0" w:color="auto"/>
        <w:right w:val="none" w:sz="0" w:space="0" w:color="auto"/>
      </w:divBdr>
    </w:div>
    <w:div w:id="646740824">
      <w:bodyDiv w:val="1"/>
      <w:marLeft w:val="0"/>
      <w:marRight w:val="0"/>
      <w:marTop w:val="0"/>
      <w:marBottom w:val="0"/>
      <w:divBdr>
        <w:top w:val="none" w:sz="0" w:space="0" w:color="auto"/>
        <w:left w:val="none" w:sz="0" w:space="0" w:color="auto"/>
        <w:bottom w:val="none" w:sz="0" w:space="0" w:color="auto"/>
        <w:right w:val="none" w:sz="0" w:space="0" w:color="auto"/>
      </w:divBdr>
    </w:div>
    <w:div w:id="646781433">
      <w:bodyDiv w:val="1"/>
      <w:marLeft w:val="0"/>
      <w:marRight w:val="0"/>
      <w:marTop w:val="0"/>
      <w:marBottom w:val="0"/>
      <w:divBdr>
        <w:top w:val="none" w:sz="0" w:space="0" w:color="auto"/>
        <w:left w:val="none" w:sz="0" w:space="0" w:color="auto"/>
        <w:bottom w:val="none" w:sz="0" w:space="0" w:color="auto"/>
        <w:right w:val="none" w:sz="0" w:space="0" w:color="auto"/>
      </w:divBdr>
    </w:div>
    <w:div w:id="647440216">
      <w:bodyDiv w:val="1"/>
      <w:marLeft w:val="0"/>
      <w:marRight w:val="0"/>
      <w:marTop w:val="0"/>
      <w:marBottom w:val="0"/>
      <w:divBdr>
        <w:top w:val="none" w:sz="0" w:space="0" w:color="auto"/>
        <w:left w:val="none" w:sz="0" w:space="0" w:color="auto"/>
        <w:bottom w:val="none" w:sz="0" w:space="0" w:color="auto"/>
        <w:right w:val="none" w:sz="0" w:space="0" w:color="auto"/>
      </w:divBdr>
    </w:div>
    <w:div w:id="647898059">
      <w:bodyDiv w:val="1"/>
      <w:marLeft w:val="0"/>
      <w:marRight w:val="0"/>
      <w:marTop w:val="0"/>
      <w:marBottom w:val="0"/>
      <w:divBdr>
        <w:top w:val="none" w:sz="0" w:space="0" w:color="auto"/>
        <w:left w:val="none" w:sz="0" w:space="0" w:color="auto"/>
        <w:bottom w:val="none" w:sz="0" w:space="0" w:color="auto"/>
        <w:right w:val="none" w:sz="0" w:space="0" w:color="auto"/>
      </w:divBdr>
    </w:div>
    <w:div w:id="648631784">
      <w:bodyDiv w:val="1"/>
      <w:marLeft w:val="0"/>
      <w:marRight w:val="0"/>
      <w:marTop w:val="0"/>
      <w:marBottom w:val="0"/>
      <w:divBdr>
        <w:top w:val="none" w:sz="0" w:space="0" w:color="auto"/>
        <w:left w:val="none" w:sz="0" w:space="0" w:color="auto"/>
        <w:bottom w:val="none" w:sz="0" w:space="0" w:color="auto"/>
        <w:right w:val="none" w:sz="0" w:space="0" w:color="auto"/>
      </w:divBdr>
    </w:div>
    <w:div w:id="648635104">
      <w:bodyDiv w:val="1"/>
      <w:marLeft w:val="0"/>
      <w:marRight w:val="0"/>
      <w:marTop w:val="0"/>
      <w:marBottom w:val="0"/>
      <w:divBdr>
        <w:top w:val="none" w:sz="0" w:space="0" w:color="auto"/>
        <w:left w:val="none" w:sz="0" w:space="0" w:color="auto"/>
        <w:bottom w:val="none" w:sz="0" w:space="0" w:color="auto"/>
        <w:right w:val="none" w:sz="0" w:space="0" w:color="auto"/>
      </w:divBdr>
    </w:div>
    <w:div w:id="648754970">
      <w:bodyDiv w:val="1"/>
      <w:marLeft w:val="0"/>
      <w:marRight w:val="0"/>
      <w:marTop w:val="0"/>
      <w:marBottom w:val="0"/>
      <w:divBdr>
        <w:top w:val="none" w:sz="0" w:space="0" w:color="auto"/>
        <w:left w:val="none" w:sz="0" w:space="0" w:color="auto"/>
        <w:bottom w:val="none" w:sz="0" w:space="0" w:color="auto"/>
        <w:right w:val="none" w:sz="0" w:space="0" w:color="auto"/>
      </w:divBdr>
    </w:div>
    <w:div w:id="649406871">
      <w:bodyDiv w:val="1"/>
      <w:marLeft w:val="0"/>
      <w:marRight w:val="0"/>
      <w:marTop w:val="0"/>
      <w:marBottom w:val="0"/>
      <w:divBdr>
        <w:top w:val="none" w:sz="0" w:space="0" w:color="auto"/>
        <w:left w:val="none" w:sz="0" w:space="0" w:color="auto"/>
        <w:bottom w:val="none" w:sz="0" w:space="0" w:color="auto"/>
        <w:right w:val="none" w:sz="0" w:space="0" w:color="auto"/>
      </w:divBdr>
    </w:div>
    <w:div w:id="649553476">
      <w:bodyDiv w:val="1"/>
      <w:marLeft w:val="0"/>
      <w:marRight w:val="0"/>
      <w:marTop w:val="0"/>
      <w:marBottom w:val="0"/>
      <w:divBdr>
        <w:top w:val="none" w:sz="0" w:space="0" w:color="auto"/>
        <w:left w:val="none" w:sz="0" w:space="0" w:color="auto"/>
        <w:bottom w:val="none" w:sz="0" w:space="0" w:color="auto"/>
        <w:right w:val="none" w:sz="0" w:space="0" w:color="auto"/>
      </w:divBdr>
    </w:div>
    <w:div w:id="649671820">
      <w:bodyDiv w:val="1"/>
      <w:marLeft w:val="0"/>
      <w:marRight w:val="0"/>
      <w:marTop w:val="0"/>
      <w:marBottom w:val="0"/>
      <w:divBdr>
        <w:top w:val="none" w:sz="0" w:space="0" w:color="auto"/>
        <w:left w:val="none" w:sz="0" w:space="0" w:color="auto"/>
        <w:bottom w:val="none" w:sz="0" w:space="0" w:color="auto"/>
        <w:right w:val="none" w:sz="0" w:space="0" w:color="auto"/>
      </w:divBdr>
    </w:div>
    <w:div w:id="649671867">
      <w:bodyDiv w:val="1"/>
      <w:marLeft w:val="0"/>
      <w:marRight w:val="0"/>
      <w:marTop w:val="0"/>
      <w:marBottom w:val="0"/>
      <w:divBdr>
        <w:top w:val="none" w:sz="0" w:space="0" w:color="auto"/>
        <w:left w:val="none" w:sz="0" w:space="0" w:color="auto"/>
        <w:bottom w:val="none" w:sz="0" w:space="0" w:color="auto"/>
        <w:right w:val="none" w:sz="0" w:space="0" w:color="auto"/>
      </w:divBdr>
    </w:div>
    <w:div w:id="649747333">
      <w:bodyDiv w:val="1"/>
      <w:marLeft w:val="0"/>
      <w:marRight w:val="0"/>
      <w:marTop w:val="0"/>
      <w:marBottom w:val="0"/>
      <w:divBdr>
        <w:top w:val="none" w:sz="0" w:space="0" w:color="auto"/>
        <w:left w:val="none" w:sz="0" w:space="0" w:color="auto"/>
        <w:bottom w:val="none" w:sz="0" w:space="0" w:color="auto"/>
        <w:right w:val="none" w:sz="0" w:space="0" w:color="auto"/>
      </w:divBdr>
    </w:div>
    <w:div w:id="649871241">
      <w:bodyDiv w:val="1"/>
      <w:marLeft w:val="0"/>
      <w:marRight w:val="0"/>
      <w:marTop w:val="0"/>
      <w:marBottom w:val="0"/>
      <w:divBdr>
        <w:top w:val="none" w:sz="0" w:space="0" w:color="auto"/>
        <w:left w:val="none" w:sz="0" w:space="0" w:color="auto"/>
        <w:bottom w:val="none" w:sz="0" w:space="0" w:color="auto"/>
        <w:right w:val="none" w:sz="0" w:space="0" w:color="auto"/>
      </w:divBdr>
    </w:div>
    <w:div w:id="650014227">
      <w:bodyDiv w:val="1"/>
      <w:marLeft w:val="0"/>
      <w:marRight w:val="0"/>
      <w:marTop w:val="0"/>
      <w:marBottom w:val="0"/>
      <w:divBdr>
        <w:top w:val="none" w:sz="0" w:space="0" w:color="auto"/>
        <w:left w:val="none" w:sz="0" w:space="0" w:color="auto"/>
        <w:bottom w:val="none" w:sz="0" w:space="0" w:color="auto"/>
        <w:right w:val="none" w:sz="0" w:space="0" w:color="auto"/>
      </w:divBdr>
    </w:div>
    <w:div w:id="650135255">
      <w:bodyDiv w:val="1"/>
      <w:marLeft w:val="0"/>
      <w:marRight w:val="0"/>
      <w:marTop w:val="0"/>
      <w:marBottom w:val="0"/>
      <w:divBdr>
        <w:top w:val="none" w:sz="0" w:space="0" w:color="auto"/>
        <w:left w:val="none" w:sz="0" w:space="0" w:color="auto"/>
        <w:bottom w:val="none" w:sz="0" w:space="0" w:color="auto"/>
        <w:right w:val="none" w:sz="0" w:space="0" w:color="auto"/>
      </w:divBdr>
    </w:div>
    <w:div w:id="650522328">
      <w:bodyDiv w:val="1"/>
      <w:marLeft w:val="0"/>
      <w:marRight w:val="0"/>
      <w:marTop w:val="0"/>
      <w:marBottom w:val="0"/>
      <w:divBdr>
        <w:top w:val="none" w:sz="0" w:space="0" w:color="auto"/>
        <w:left w:val="none" w:sz="0" w:space="0" w:color="auto"/>
        <w:bottom w:val="none" w:sz="0" w:space="0" w:color="auto"/>
        <w:right w:val="none" w:sz="0" w:space="0" w:color="auto"/>
      </w:divBdr>
    </w:div>
    <w:div w:id="650716701">
      <w:bodyDiv w:val="1"/>
      <w:marLeft w:val="0"/>
      <w:marRight w:val="0"/>
      <w:marTop w:val="0"/>
      <w:marBottom w:val="0"/>
      <w:divBdr>
        <w:top w:val="none" w:sz="0" w:space="0" w:color="auto"/>
        <w:left w:val="none" w:sz="0" w:space="0" w:color="auto"/>
        <w:bottom w:val="none" w:sz="0" w:space="0" w:color="auto"/>
        <w:right w:val="none" w:sz="0" w:space="0" w:color="auto"/>
      </w:divBdr>
    </w:div>
    <w:div w:id="650988322">
      <w:bodyDiv w:val="1"/>
      <w:marLeft w:val="0"/>
      <w:marRight w:val="0"/>
      <w:marTop w:val="0"/>
      <w:marBottom w:val="0"/>
      <w:divBdr>
        <w:top w:val="none" w:sz="0" w:space="0" w:color="auto"/>
        <w:left w:val="none" w:sz="0" w:space="0" w:color="auto"/>
        <w:bottom w:val="none" w:sz="0" w:space="0" w:color="auto"/>
        <w:right w:val="none" w:sz="0" w:space="0" w:color="auto"/>
      </w:divBdr>
    </w:div>
    <w:div w:id="651257462">
      <w:bodyDiv w:val="1"/>
      <w:marLeft w:val="0"/>
      <w:marRight w:val="0"/>
      <w:marTop w:val="0"/>
      <w:marBottom w:val="0"/>
      <w:divBdr>
        <w:top w:val="none" w:sz="0" w:space="0" w:color="auto"/>
        <w:left w:val="none" w:sz="0" w:space="0" w:color="auto"/>
        <w:bottom w:val="none" w:sz="0" w:space="0" w:color="auto"/>
        <w:right w:val="none" w:sz="0" w:space="0" w:color="auto"/>
      </w:divBdr>
    </w:div>
    <w:div w:id="651832006">
      <w:bodyDiv w:val="1"/>
      <w:marLeft w:val="0"/>
      <w:marRight w:val="0"/>
      <w:marTop w:val="0"/>
      <w:marBottom w:val="0"/>
      <w:divBdr>
        <w:top w:val="none" w:sz="0" w:space="0" w:color="auto"/>
        <w:left w:val="none" w:sz="0" w:space="0" w:color="auto"/>
        <w:bottom w:val="none" w:sz="0" w:space="0" w:color="auto"/>
        <w:right w:val="none" w:sz="0" w:space="0" w:color="auto"/>
      </w:divBdr>
    </w:div>
    <w:div w:id="652564614">
      <w:bodyDiv w:val="1"/>
      <w:marLeft w:val="0"/>
      <w:marRight w:val="0"/>
      <w:marTop w:val="0"/>
      <w:marBottom w:val="0"/>
      <w:divBdr>
        <w:top w:val="none" w:sz="0" w:space="0" w:color="auto"/>
        <w:left w:val="none" w:sz="0" w:space="0" w:color="auto"/>
        <w:bottom w:val="none" w:sz="0" w:space="0" w:color="auto"/>
        <w:right w:val="none" w:sz="0" w:space="0" w:color="auto"/>
      </w:divBdr>
    </w:div>
    <w:div w:id="652871681">
      <w:bodyDiv w:val="1"/>
      <w:marLeft w:val="0"/>
      <w:marRight w:val="0"/>
      <w:marTop w:val="0"/>
      <w:marBottom w:val="0"/>
      <w:divBdr>
        <w:top w:val="none" w:sz="0" w:space="0" w:color="auto"/>
        <w:left w:val="none" w:sz="0" w:space="0" w:color="auto"/>
        <w:bottom w:val="none" w:sz="0" w:space="0" w:color="auto"/>
        <w:right w:val="none" w:sz="0" w:space="0" w:color="auto"/>
      </w:divBdr>
    </w:div>
    <w:div w:id="653293989">
      <w:bodyDiv w:val="1"/>
      <w:marLeft w:val="0"/>
      <w:marRight w:val="0"/>
      <w:marTop w:val="0"/>
      <w:marBottom w:val="0"/>
      <w:divBdr>
        <w:top w:val="none" w:sz="0" w:space="0" w:color="auto"/>
        <w:left w:val="none" w:sz="0" w:space="0" w:color="auto"/>
        <w:bottom w:val="none" w:sz="0" w:space="0" w:color="auto"/>
        <w:right w:val="none" w:sz="0" w:space="0" w:color="auto"/>
      </w:divBdr>
    </w:div>
    <w:div w:id="653335528">
      <w:bodyDiv w:val="1"/>
      <w:marLeft w:val="0"/>
      <w:marRight w:val="0"/>
      <w:marTop w:val="0"/>
      <w:marBottom w:val="0"/>
      <w:divBdr>
        <w:top w:val="none" w:sz="0" w:space="0" w:color="auto"/>
        <w:left w:val="none" w:sz="0" w:space="0" w:color="auto"/>
        <w:bottom w:val="none" w:sz="0" w:space="0" w:color="auto"/>
        <w:right w:val="none" w:sz="0" w:space="0" w:color="auto"/>
      </w:divBdr>
    </w:div>
    <w:div w:id="653342673">
      <w:bodyDiv w:val="1"/>
      <w:marLeft w:val="0"/>
      <w:marRight w:val="0"/>
      <w:marTop w:val="0"/>
      <w:marBottom w:val="0"/>
      <w:divBdr>
        <w:top w:val="none" w:sz="0" w:space="0" w:color="auto"/>
        <w:left w:val="none" w:sz="0" w:space="0" w:color="auto"/>
        <w:bottom w:val="none" w:sz="0" w:space="0" w:color="auto"/>
        <w:right w:val="none" w:sz="0" w:space="0" w:color="auto"/>
      </w:divBdr>
    </w:div>
    <w:div w:id="653410159">
      <w:bodyDiv w:val="1"/>
      <w:marLeft w:val="0"/>
      <w:marRight w:val="0"/>
      <w:marTop w:val="0"/>
      <w:marBottom w:val="0"/>
      <w:divBdr>
        <w:top w:val="none" w:sz="0" w:space="0" w:color="auto"/>
        <w:left w:val="none" w:sz="0" w:space="0" w:color="auto"/>
        <w:bottom w:val="none" w:sz="0" w:space="0" w:color="auto"/>
        <w:right w:val="none" w:sz="0" w:space="0" w:color="auto"/>
      </w:divBdr>
    </w:div>
    <w:div w:id="653417585">
      <w:bodyDiv w:val="1"/>
      <w:marLeft w:val="0"/>
      <w:marRight w:val="0"/>
      <w:marTop w:val="0"/>
      <w:marBottom w:val="0"/>
      <w:divBdr>
        <w:top w:val="none" w:sz="0" w:space="0" w:color="auto"/>
        <w:left w:val="none" w:sz="0" w:space="0" w:color="auto"/>
        <w:bottom w:val="none" w:sz="0" w:space="0" w:color="auto"/>
        <w:right w:val="none" w:sz="0" w:space="0" w:color="auto"/>
      </w:divBdr>
    </w:div>
    <w:div w:id="653487971">
      <w:bodyDiv w:val="1"/>
      <w:marLeft w:val="0"/>
      <w:marRight w:val="0"/>
      <w:marTop w:val="0"/>
      <w:marBottom w:val="0"/>
      <w:divBdr>
        <w:top w:val="none" w:sz="0" w:space="0" w:color="auto"/>
        <w:left w:val="none" w:sz="0" w:space="0" w:color="auto"/>
        <w:bottom w:val="none" w:sz="0" w:space="0" w:color="auto"/>
        <w:right w:val="none" w:sz="0" w:space="0" w:color="auto"/>
      </w:divBdr>
    </w:div>
    <w:div w:id="653946925">
      <w:bodyDiv w:val="1"/>
      <w:marLeft w:val="0"/>
      <w:marRight w:val="0"/>
      <w:marTop w:val="0"/>
      <w:marBottom w:val="0"/>
      <w:divBdr>
        <w:top w:val="none" w:sz="0" w:space="0" w:color="auto"/>
        <w:left w:val="none" w:sz="0" w:space="0" w:color="auto"/>
        <w:bottom w:val="none" w:sz="0" w:space="0" w:color="auto"/>
        <w:right w:val="none" w:sz="0" w:space="0" w:color="auto"/>
      </w:divBdr>
    </w:div>
    <w:div w:id="653995801">
      <w:bodyDiv w:val="1"/>
      <w:marLeft w:val="0"/>
      <w:marRight w:val="0"/>
      <w:marTop w:val="0"/>
      <w:marBottom w:val="0"/>
      <w:divBdr>
        <w:top w:val="none" w:sz="0" w:space="0" w:color="auto"/>
        <w:left w:val="none" w:sz="0" w:space="0" w:color="auto"/>
        <w:bottom w:val="none" w:sz="0" w:space="0" w:color="auto"/>
        <w:right w:val="none" w:sz="0" w:space="0" w:color="auto"/>
      </w:divBdr>
    </w:div>
    <w:div w:id="654258702">
      <w:bodyDiv w:val="1"/>
      <w:marLeft w:val="0"/>
      <w:marRight w:val="0"/>
      <w:marTop w:val="0"/>
      <w:marBottom w:val="0"/>
      <w:divBdr>
        <w:top w:val="none" w:sz="0" w:space="0" w:color="auto"/>
        <w:left w:val="none" w:sz="0" w:space="0" w:color="auto"/>
        <w:bottom w:val="none" w:sz="0" w:space="0" w:color="auto"/>
        <w:right w:val="none" w:sz="0" w:space="0" w:color="auto"/>
      </w:divBdr>
    </w:div>
    <w:div w:id="655108359">
      <w:bodyDiv w:val="1"/>
      <w:marLeft w:val="0"/>
      <w:marRight w:val="0"/>
      <w:marTop w:val="0"/>
      <w:marBottom w:val="0"/>
      <w:divBdr>
        <w:top w:val="none" w:sz="0" w:space="0" w:color="auto"/>
        <w:left w:val="none" w:sz="0" w:space="0" w:color="auto"/>
        <w:bottom w:val="none" w:sz="0" w:space="0" w:color="auto"/>
        <w:right w:val="none" w:sz="0" w:space="0" w:color="auto"/>
      </w:divBdr>
    </w:div>
    <w:div w:id="655261353">
      <w:bodyDiv w:val="1"/>
      <w:marLeft w:val="0"/>
      <w:marRight w:val="0"/>
      <w:marTop w:val="0"/>
      <w:marBottom w:val="0"/>
      <w:divBdr>
        <w:top w:val="none" w:sz="0" w:space="0" w:color="auto"/>
        <w:left w:val="none" w:sz="0" w:space="0" w:color="auto"/>
        <w:bottom w:val="none" w:sz="0" w:space="0" w:color="auto"/>
        <w:right w:val="none" w:sz="0" w:space="0" w:color="auto"/>
      </w:divBdr>
    </w:div>
    <w:div w:id="655690438">
      <w:bodyDiv w:val="1"/>
      <w:marLeft w:val="0"/>
      <w:marRight w:val="0"/>
      <w:marTop w:val="0"/>
      <w:marBottom w:val="0"/>
      <w:divBdr>
        <w:top w:val="none" w:sz="0" w:space="0" w:color="auto"/>
        <w:left w:val="none" w:sz="0" w:space="0" w:color="auto"/>
        <w:bottom w:val="none" w:sz="0" w:space="0" w:color="auto"/>
        <w:right w:val="none" w:sz="0" w:space="0" w:color="auto"/>
      </w:divBdr>
    </w:div>
    <w:div w:id="655962014">
      <w:bodyDiv w:val="1"/>
      <w:marLeft w:val="0"/>
      <w:marRight w:val="0"/>
      <w:marTop w:val="0"/>
      <w:marBottom w:val="0"/>
      <w:divBdr>
        <w:top w:val="none" w:sz="0" w:space="0" w:color="auto"/>
        <w:left w:val="none" w:sz="0" w:space="0" w:color="auto"/>
        <w:bottom w:val="none" w:sz="0" w:space="0" w:color="auto"/>
        <w:right w:val="none" w:sz="0" w:space="0" w:color="auto"/>
      </w:divBdr>
    </w:div>
    <w:div w:id="656112094">
      <w:bodyDiv w:val="1"/>
      <w:marLeft w:val="0"/>
      <w:marRight w:val="0"/>
      <w:marTop w:val="0"/>
      <w:marBottom w:val="0"/>
      <w:divBdr>
        <w:top w:val="none" w:sz="0" w:space="0" w:color="auto"/>
        <w:left w:val="none" w:sz="0" w:space="0" w:color="auto"/>
        <w:bottom w:val="none" w:sz="0" w:space="0" w:color="auto"/>
        <w:right w:val="none" w:sz="0" w:space="0" w:color="auto"/>
      </w:divBdr>
    </w:div>
    <w:div w:id="656150235">
      <w:bodyDiv w:val="1"/>
      <w:marLeft w:val="0"/>
      <w:marRight w:val="0"/>
      <w:marTop w:val="0"/>
      <w:marBottom w:val="0"/>
      <w:divBdr>
        <w:top w:val="none" w:sz="0" w:space="0" w:color="auto"/>
        <w:left w:val="none" w:sz="0" w:space="0" w:color="auto"/>
        <w:bottom w:val="none" w:sz="0" w:space="0" w:color="auto"/>
        <w:right w:val="none" w:sz="0" w:space="0" w:color="auto"/>
      </w:divBdr>
    </w:div>
    <w:div w:id="656416531">
      <w:bodyDiv w:val="1"/>
      <w:marLeft w:val="0"/>
      <w:marRight w:val="0"/>
      <w:marTop w:val="0"/>
      <w:marBottom w:val="0"/>
      <w:divBdr>
        <w:top w:val="none" w:sz="0" w:space="0" w:color="auto"/>
        <w:left w:val="none" w:sz="0" w:space="0" w:color="auto"/>
        <w:bottom w:val="none" w:sz="0" w:space="0" w:color="auto"/>
        <w:right w:val="none" w:sz="0" w:space="0" w:color="auto"/>
      </w:divBdr>
    </w:div>
    <w:div w:id="656500427">
      <w:bodyDiv w:val="1"/>
      <w:marLeft w:val="0"/>
      <w:marRight w:val="0"/>
      <w:marTop w:val="0"/>
      <w:marBottom w:val="0"/>
      <w:divBdr>
        <w:top w:val="none" w:sz="0" w:space="0" w:color="auto"/>
        <w:left w:val="none" w:sz="0" w:space="0" w:color="auto"/>
        <w:bottom w:val="none" w:sz="0" w:space="0" w:color="auto"/>
        <w:right w:val="none" w:sz="0" w:space="0" w:color="auto"/>
      </w:divBdr>
    </w:div>
    <w:div w:id="656543521">
      <w:bodyDiv w:val="1"/>
      <w:marLeft w:val="0"/>
      <w:marRight w:val="0"/>
      <w:marTop w:val="0"/>
      <w:marBottom w:val="0"/>
      <w:divBdr>
        <w:top w:val="none" w:sz="0" w:space="0" w:color="auto"/>
        <w:left w:val="none" w:sz="0" w:space="0" w:color="auto"/>
        <w:bottom w:val="none" w:sz="0" w:space="0" w:color="auto"/>
        <w:right w:val="none" w:sz="0" w:space="0" w:color="auto"/>
      </w:divBdr>
    </w:div>
    <w:div w:id="656571972">
      <w:bodyDiv w:val="1"/>
      <w:marLeft w:val="0"/>
      <w:marRight w:val="0"/>
      <w:marTop w:val="0"/>
      <w:marBottom w:val="0"/>
      <w:divBdr>
        <w:top w:val="none" w:sz="0" w:space="0" w:color="auto"/>
        <w:left w:val="none" w:sz="0" w:space="0" w:color="auto"/>
        <w:bottom w:val="none" w:sz="0" w:space="0" w:color="auto"/>
        <w:right w:val="none" w:sz="0" w:space="0" w:color="auto"/>
      </w:divBdr>
    </w:div>
    <w:div w:id="656612211">
      <w:bodyDiv w:val="1"/>
      <w:marLeft w:val="0"/>
      <w:marRight w:val="0"/>
      <w:marTop w:val="0"/>
      <w:marBottom w:val="0"/>
      <w:divBdr>
        <w:top w:val="none" w:sz="0" w:space="0" w:color="auto"/>
        <w:left w:val="none" w:sz="0" w:space="0" w:color="auto"/>
        <w:bottom w:val="none" w:sz="0" w:space="0" w:color="auto"/>
        <w:right w:val="none" w:sz="0" w:space="0" w:color="auto"/>
      </w:divBdr>
    </w:div>
    <w:div w:id="657152836">
      <w:bodyDiv w:val="1"/>
      <w:marLeft w:val="0"/>
      <w:marRight w:val="0"/>
      <w:marTop w:val="0"/>
      <w:marBottom w:val="0"/>
      <w:divBdr>
        <w:top w:val="none" w:sz="0" w:space="0" w:color="auto"/>
        <w:left w:val="none" w:sz="0" w:space="0" w:color="auto"/>
        <w:bottom w:val="none" w:sz="0" w:space="0" w:color="auto"/>
        <w:right w:val="none" w:sz="0" w:space="0" w:color="auto"/>
      </w:divBdr>
    </w:div>
    <w:div w:id="657533987">
      <w:bodyDiv w:val="1"/>
      <w:marLeft w:val="0"/>
      <w:marRight w:val="0"/>
      <w:marTop w:val="0"/>
      <w:marBottom w:val="0"/>
      <w:divBdr>
        <w:top w:val="none" w:sz="0" w:space="0" w:color="auto"/>
        <w:left w:val="none" w:sz="0" w:space="0" w:color="auto"/>
        <w:bottom w:val="none" w:sz="0" w:space="0" w:color="auto"/>
        <w:right w:val="none" w:sz="0" w:space="0" w:color="auto"/>
      </w:divBdr>
    </w:div>
    <w:div w:id="657727930">
      <w:bodyDiv w:val="1"/>
      <w:marLeft w:val="0"/>
      <w:marRight w:val="0"/>
      <w:marTop w:val="0"/>
      <w:marBottom w:val="0"/>
      <w:divBdr>
        <w:top w:val="none" w:sz="0" w:space="0" w:color="auto"/>
        <w:left w:val="none" w:sz="0" w:space="0" w:color="auto"/>
        <w:bottom w:val="none" w:sz="0" w:space="0" w:color="auto"/>
        <w:right w:val="none" w:sz="0" w:space="0" w:color="auto"/>
      </w:divBdr>
    </w:div>
    <w:div w:id="658122546">
      <w:bodyDiv w:val="1"/>
      <w:marLeft w:val="0"/>
      <w:marRight w:val="0"/>
      <w:marTop w:val="0"/>
      <w:marBottom w:val="0"/>
      <w:divBdr>
        <w:top w:val="none" w:sz="0" w:space="0" w:color="auto"/>
        <w:left w:val="none" w:sz="0" w:space="0" w:color="auto"/>
        <w:bottom w:val="none" w:sz="0" w:space="0" w:color="auto"/>
        <w:right w:val="none" w:sz="0" w:space="0" w:color="auto"/>
      </w:divBdr>
    </w:div>
    <w:div w:id="658191213">
      <w:bodyDiv w:val="1"/>
      <w:marLeft w:val="0"/>
      <w:marRight w:val="0"/>
      <w:marTop w:val="0"/>
      <w:marBottom w:val="0"/>
      <w:divBdr>
        <w:top w:val="none" w:sz="0" w:space="0" w:color="auto"/>
        <w:left w:val="none" w:sz="0" w:space="0" w:color="auto"/>
        <w:bottom w:val="none" w:sz="0" w:space="0" w:color="auto"/>
        <w:right w:val="none" w:sz="0" w:space="0" w:color="auto"/>
      </w:divBdr>
    </w:div>
    <w:div w:id="658265329">
      <w:bodyDiv w:val="1"/>
      <w:marLeft w:val="0"/>
      <w:marRight w:val="0"/>
      <w:marTop w:val="0"/>
      <w:marBottom w:val="0"/>
      <w:divBdr>
        <w:top w:val="none" w:sz="0" w:space="0" w:color="auto"/>
        <w:left w:val="none" w:sz="0" w:space="0" w:color="auto"/>
        <w:bottom w:val="none" w:sz="0" w:space="0" w:color="auto"/>
        <w:right w:val="none" w:sz="0" w:space="0" w:color="auto"/>
      </w:divBdr>
    </w:div>
    <w:div w:id="658970573">
      <w:bodyDiv w:val="1"/>
      <w:marLeft w:val="0"/>
      <w:marRight w:val="0"/>
      <w:marTop w:val="0"/>
      <w:marBottom w:val="0"/>
      <w:divBdr>
        <w:top w:val="none" w:sz="0" w:space="0" w:color="auto"/>
        <w:left w:val="none" w:sz="0" w:space="0" w:color="auto"/>
        <w:bottom w:val="none" w:sz="0" w:space="0" w:color="auto"/>
        <w:right w:val="none" w:sz="0" w:space="0" w:color="auto"/>
      </w:divBdr>
    </w:div>
    <w:div w:id="659039684">
      <w:bodyDiv w:val="1"/>
      <w:marLeft w:val="0"/>
      <w:marRight w:val="0"/>
      <w:marTop w:val="0"/>
      <w:marBottom w:val="0"/>
      <w:divBdr>
        <w:top w:val="none" w:sz="0" w:space="0" w:color="auto"/>
        <w:left w:val="none" w:sz="0" w:space="0" w:color="auto"/>
        <w:bottom w:val="none" w:sz="0" w:space="0" w:color="auto"/>
        <w:right w:val="none" w:sz="0" w:space="0" w:color="auto"/>
      </w:divBdr>
    </w:div>
    <w:div w:id="659116364">
      <w:bodyDiv w:val="1"/>
      <w:marLeft w:val="0"/>
      <w:marRight w:val="0"/>
      <w:marTop w:val="0"/>
      <w:marBottom w:val="0"/>
      <w:divBdr>
        <w:top w:val="none" w:sz="0" w:space="0" w:color="auto"/>
        <w:left w:val="none" w:sz="0" w:space="0" w:color="auto"/>
        <w:bottom w:val="none" w:sz="0" w:space="0" w:color="auto"/>
        <w:right w:val="none" w:sz="0" w:space="0" w:color="auto"/>
      </w:divBdr>
    </w:div>
    <w:div w:id="659576383">
      <w:bodyDiv w:val="1"/>
      <w:marLeft w:val="0"/>
      <w:marRight w:val="0"/>
      <w:marTop w:val="0"/>
      <w:marBottom w:val="0"/>
      <w:divBdr>
        <w:top w:val="none" w:sz="0" w:space="0" w:color="auto"/>
        <w:left w:val="none" w:sz="0" w:space="0" w:color="auto"/>
        <w:bottom w:val="none" w:sz="0" w:space="0" w:color="auto"/>
        <w:right w:val="none" w:sz="0" w:space="0" w:color="auto"/>
      </w:divBdr>
    </w:div>
    <w:div w:id="660354098">
      <w:bodyDiv w:val="1"/>
      <w:marLeft w:val="0"/>
      <w:marRight w:val="0"/>
      <w:marTop w:val="0"/>
      <w:marBottom w:val="0"/>
      <w:divBdr>
        <w:top w:val="none" w:sz="0" w:space="0" w:color="auto"/>
        <w:left w:val="none" w:sz="0" w:space="0" w:color="auto"/>
        <w:bottom w:val="none" w:sz="0" w:space="0" w:color="auto"/>
        <w:right w:val="none" w:sz="0" w:space="0" w:color="auto"/>
      </w:divBdr>
    </w:div>
    <w:div w:id="660428792">
      <w:bodyDiv w:val="1"/>
      <w:marLeft w:val="0"/>
      <w:marRight w:val="0"/>
      <w:marTop w:val="0"/>
      <w:marBottom w:val="0"/>
      <w:divBdr>
        <w:top w:val="none" w:sz="0" w:space="0" w:color="auto"/>
        <w:left w:val="none" w:sz="0" w:space="0" w:color="auto"/>
        <w:bottom w:val="none" w:sz="0" w:space="0" w:color="auto"/>
        <w:right w:val="none" w:sz="0" w:space="0" w:color="auto"/>
      </w:divBdr>
    </w:div>
    <w:div w:id="660812779">
      <w:bodyDiv w:val="1"/>
      <w:marLeft w:val="0"/>
      <w:marRight w:val="0"/>
      <w:marTop w:val="0"/>
      <w:marBottom w:val="0"/>
      <w:divBdr>
        <w:top w:val="none" w:sz="0" w:space="0" w:color="auto"/>
        <w:left w:val="none" w:sz="0" w:space="0" w:color="auto"/>
        <w:bottom w:val="none" w:sz="0" w:space="0" w:color="auto"/>
        <w:right w:val="none" w:sz="0" w:space="0" w:color="auto"/>
      </w:divBdr>
    </w:div>
    <w:div w:id="660812979">
      <w:bodyDiv w:val="1"/>
      <w:marLeft w:val="0"/>
      <w:marRight w:val="0"/>
      <w:marTop w:val="0"/>
      <w:marBottom w:val="0"/>
      <w:divBdr>
        <w:top w:val="none" w:sz="0" w:space="0" w:color="auto"/>
        <w:left w:val="none" w:sz="0" w:space="0" w:color="auto"/>
        <w:bottom w:val="none" w:sz="0" w:space="0" w:color="auto"/>
        <w:right w:val="none" w:sz="0" w:space="0" w:color="auto"/>
      </w:divBdr>
    </w:div>
    <w:div w:id="660890378">
      <w:bodyDiv w:val="1"/>
      <w:marLeft w:val="0"/>
      <w:marRight w:val="0"/>
      <w:marTop w:val="0"/>
      <w:marBottom w:val="0"/>
      <w:divBdr>
        <w:top w:val="none" w:sz="0" w:space="0" w:color="auto"/>
        <w:left w:val="none" w:sz="0" w:space="0" w:color="auto"/>
        <w:bottom w:val="none" w:sz="0" w:space="0" w:color="auto"/>
        <w:right w:val="none" w:sz="0" w:space="0" w:color="auto"/>
      </w:divBdr>
    </w:div>
    <w:div w:id="661586247">
      <w:bodyDiv w:val="1"/>
      <w:marLeft w:val="0"/>
      <w:marRight w:val="0"/>
      <w:marTop w:val="0"/>
      <w:marBottom w:val="0"/>
      <w:divBdr>
        <w:top w:val="none" w:sz="0" w:space="0" w:color="auto"/>
        <w:left w:val="none" w:sz="0" w:space="0" w:color="auto"/>
        <w:bottom w:val="none" w:sz="0" w:space="0" w:color="auto"/>
        <w:right w:val="none" w:sz="0" w:space="0" w:color="auto"/>
      </w:divBdr>
    </w:div>
    <w:div w:id="661616746">
      <w:bodyDiv w:val="1"/>
      <w:marLeft w:val="0"/>
      <w:marRight w:val="0"/>
      <w:marTop w:val="0"/>
      <w:marBottom w:val="0"/>
      <w:divBdr>
        <w:top w:val="none" w:sz="0" w:space="0" w:color="auto"/>
        <w:left w:val="none" w:sz="0" w:space="0" w:color="auto"/>
        <w:bottom w:val="none" w:sz="0" w:space="0" w:color="auto"/>
        <w:right w:val="none" w:sz="0" w:space="0" w:color="auto"/>
      </w:divBdr>
    </w:div>
    <w:div w:id="661932075">
      <w:bodyDiv w:val="1"/>
      <w:marLeft w:val="0"/>
      <w:marRight w:val="0"/>
      <w:marTop w:val="0"/>
      <w:marBottom w:val="0"/>
      <w:divBdr>
        <w:top w:val="none" w:sz="0" w:space="0" w:color="auto"/>
        <w:left w:val="none" w:sz="0" w:space="0" w:color="auto"/>
        <w:bottom w:val="none" w:sz="0" w:space="0" w:color="auto"/>
        <w:right w:val="none" w:sz="0" w:space="0" w:color="auto"/>
      </w:divBdr>
    </w:div>
    <w:div w:id="661932614">
      <w:bodyDiv w:val="1"/>
      <w:marLeft w:val="0"/>
      <w:marRight w:val="0"/>
      <w:marTop w:val="0"/>
      <w:marBottom w:val="0"/>
      <w:divBdr>
        <w:top w:val="none" w:sz="0" w:space="0" w:color="auto"/>
        <w:left w:val="none" w:sz="0" w:space="0" w:color="auto"/>
        <w:bottom w:val="none" w:sz="0" w:space="0" w:color="auto"/>
        <w:right w:val="none" w:sz="0" w:space="0" w:color="auto"/>
      </w:divBdr>
    </w:div>
    <w:div w:id="662318762">
      <w:bodyDiv w:val="1"/>
      <w:marLeft w:val="0"/>
      <w:marRight w:val="0"/>
      <w:marTop w:val="0"/>
      <w:marBottom w:val="0"/>
      <w:divBdr>
        <w:top w:val="none" w:sz="0" w:space="0" w:color="auto"/>
        <w:left w:val="none" w:sz="0" w:space="0" w:color="auto"/>
        <w:bottom w:val="none" w:sz="0" w:space="0" w:color="auto"/>
        <w:right w:val="none" w:sz="0" w:space="0" w:color="auto"/>
      </w:divBdr>
    </w:div>
    <w:div w:id="662318978">
      <w:bodyDiv w:val="1"/>
      <w:marLeft w:val="0"/>
      <w:marRight w:val="0"/>
      <w:marTop w:val="0"/>
      <w:marBottom w:val="0"/>
      <w:divBdr>
        <w:top w:val="none" w:sz="0" w:space="0" w:color="auto"/>
        <w:left w:val="none" w:sz="0" w:space="0" w:color="auto"/>
        <w:bottom w:val="none" w:sz="0" w:space="0" w:color="auto"/>
        <w:right w:val="none" w:sz="0" w:space="0" w:color="auto"/>
      </w:divBdr>
    </w:div>
    <w:div w:id="662395745">
      <w:bodyDiv w:val="1"/>
      <w:marLeft w:val="0"/>
      <w:marRight w:val="0"/>
      <w:marTop w:val="0"/>
      <w:marBottom w:val="0"/>
      <w:divBdr>
        <w:top w:val="none" w:sz="0" w:space="0" w:color="auto"/>
        <w:left w:val="none" w:sz="0" w:space="0" w:color="auto"/>
        <w:bottom w:val="none" w:sz="0" w:space="0" w:color="auto"/>
        <w:right w:val="none" w:sz="0" w:space="0" w:color="auto"/>
      </w:divBdr>
    </w:div>
    <w:div w:id="662440744">
      <w:bodyDiv w:val="1"/>
      <w:marLeft w:val="0"/>
      <w:marRight w:val="0"/>
      <w:marTop w:val="0"/>
      <w:marBottom w:val="0"/>
      <w:divBdr>
        <w:top w:val="none" w:sz="0" w:space="0" w:color="auto"/>
        <w:left w:val="none" w:sz="0" w:space="0" w:color="auto"/>
        <w:bottom w:val="none" w:sz="0" w:space="0" w:color="auto"/>
        <w:right w:val="none" w:sz="0" w:space="0" w:color="auto"/>
      </w:divBdr>
    </w:div>
    <w:div w:id="662899830">
      <w:bodyDiv w:val="1"/>
      <w:marLeft w:val="0"/>
      <w:marRight w:val="0"/>
      <w:marTop w:val="0"/>
      <w:marBottom w:val="0"/>
      <w:divBdr>
        <w:top w:val="none" w:sz="0" w:space="0" w:color="auto"/>
        <w:left w:val="none" w:sz="0" w:space="0" w:color="auto"/>
        <w:bottom w:val="none" w:sz="0" w:space="0" w:color="auto"/>
        <w:right w:val="none" w:sz="0" w:space="0" w:color="auto"/>
      </w:divBdr>
    </w:div>
    <w:div w:id="663120025">
      <w:bodyDiv w:val="1"/>
      <w:marLeft w:val="0"/>
      <w:marRight w:val="0"/>
      <w:marTop w:val="0"/>
      <w:marBottom w:val="0"/>
      <w:divBdr>
        <w:top w:val="none" w:sz="0" w:space="0" w:color="auto"/>
        <w:left w:val="none" w:sz="0" w:space="0" w:color="auto"/>
        <w:bottom w:val="none" w:sz="0" w:space="0" w:color="auto"/>
        <w:right w:val="none" w:sz="0" w:space="0" w:color="auto"/>
      </w:divBdr>
    </w:div>
    <w:div w:id="663322042">
      <w:bodyDiv w:val="1"/>
      <w:marLeft w:val="0"/>
      <w:marRight w:val="0"/>
      <w:marTop w:val="0"/>
      <w:marBottom w:val="0"/>
      <w:divBdr>
        <w:top w:val="none" w:sz="0" w:space="0" w:color="auto"/>
        <w:left w:val="none" w:sz="0" w:space="0" w:color="auto"/>
        <w:bottom w:val="none" w:sz="0" w:space="0" w:color="auto"/>
        <w:right w:val="none" w:sz="0" w:space="0" w:color="auto"/>
      </w:divBdr>
    </w:div>
    <w:div w:id="663631623">
      <w:bodyDiv w:val="1"/>
      <w:marLeft w:val="0"/>
      <w:marRight w:val="0"/>
      <w:marTop w:val="0"/>
      <w:marBottom w:val="0"/>
      <w:divBdr>
        <w:top w:val="none" w:sz="0" w:space="0" w:color="auto"/>
        <w:left w:val="none" w:sz="0" w:space="0" w:color="auto"/>
        <w:bottom w:val="none" w:sz="0" w:space="0" w:color="auto"/>
        <w:right w:val="none" w:sz="0" w:space="0" w:color="auto"/>
      </w:divBdr>
    </w:div>
    <w:div w:id="664169395">
      <w:bodyDiv w:val="1"/>
      <w:marLeft w:val="0"/>
      <w:marRight w:val="0"/>
      <w:marTop w:val="0"/>
      <w:marBottom w:val="0"/>
      <w:divBdr>
        <w:top w:val="none" w:sz="0" w:space="0" w:color="auto"/>
        <w:left w:val="none" w:sz="0" w:space="0" w:color="auto"/>
        <w:bottom w:val="none" w:sz="0" w:space="0" w:color="auto"/>
        <w:right w:val="none" w:sz="0" w:space="0" w:color="auto"/>
      </w:divBdr>
    </w:div>
    <w:div w:id="664625983">
      <w:bodyDiv w:val="1"/>
      <w:marLeft w:val="0"/>
      <w:marRight w:val="0"/>
      <w:marTop w:val="0"/>
      <w:marBottom w:val="0"/>
      <w:divBdr>
        <w:top w:val="none" w:sz="0" w:space="0" w:color="auto"/>
        <w:left w:val="none" w:sz="0" w:space="0" w:color="auto"/>
        <w:bottom w:val="none" w:sz="0" w:space="0" w:color="auto"/>
        <w:right w:val="none" w:sz="0" w:space="0" w:color="auto"/>
      </w:divBdr>
    </w:div>
    <w:div w:id="664675047">
      <w:bodyDiv w:val="1"/>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480"/>
          <w:marRight w:val="0"/>
          <w:marTop w:val="0"/>
          <w:marBottom w:val="0"/>
          <w:divBdr>
            <w:top w:val="none" w:sz="0" w:space="0" w:color="auto"/>
            <w:left w:val="none" w:sz="0" w:space="0" w:color="auto"/>
            <w:bottom w:val="none" w:sz="0" w:space="0" w:color="auto"/>
            <w:right w:val="none" w:sz="0" w:space="0" w:color="auto"/>
          </w:divBdr>
        </w:div>
        <w:div w:id="436605537">
          <w:marLeft w:val="480"/>
          <w:marRight w:val="0"/>
          <w:marTop w:val="0"/>
          <w:marBottom w:val="0"/>
          <w:divBdr>
            <w:top w:val="none" w:sz="0" w:space="0" w:color="auto"/>
            <w:left w:val="none" w:sz="0" w:space="0" w:color="auto"/>
            <w:bottom w:val="none" w:sz="0" w:space="0" w:color="auto"/>
            <w:right w:val="none" w:sz="0" w:space="0" w:color="auto"/>
          </w:divBdr>
        </w:div>
        <w:div w:id="650669995">
          <w:marLeft w:val="480"/>
          <w:marRight w:val="0"/>
          <w:marTop w:val="0"/>
          <w:marBottom w:val="0"/>
          <w:divBdr>
            <w:top w:val="none" w:sz="0" w:space="0" w:color="auto"/>
            <w:left w:val="none" w:sz="0" w:space="0" w:color="auto"/>
            <w:bottom w:val="none" w:sz="0" w:space="0" w:color="auto"/>
            <w:right w:val="none" w:sz="0" w:space="0" w:color="auto"/>
          </w:divBdr>
        </w:div>
        <w:div w:id="542013547">
          <w:marLeft w:val="480"/>
          <w:marRight w:val="0"/>
          <w:marTop w:val="0"/>
          <w:marBottom w:val="0"/>
          <w:divBdr>
            <w:top w:val="none" w:sz="0" w:space="0" w:color="auto"/>
            <w:left w:val="none" w:sz="0" w:space="0" w:color="auto"/>
            <w:bottom w:val="none" w:sz="0" w:space="0" w:color="auto"/>
            <w:right w:val="none" w:sz="0" w:space="0" w:color="auto"/>
          </w:divBdr>
        </w:div>
        <w:div w:id="1540241701">
          <w:marLeft w:val="480"/>
          <w:marRight w:val="0"/>
          <w:marTop w:val="0"/>
          <w:marBottom w:val="0"/>
          <w:divBdr>
            <w:top w:val="none" w:sz="0" w:space="0" w:color="auto"/>
            <w:left w:val="none" w:sz="0" w:space="0" w:color="auto"/>
            <w:bottom w:val="none" w:sz="0" w:space="0" w:color="auto"/>
            <w:right w:val="none" w:sz="0" w:space="0" w:color="auto"/>
          </w:divBdr>
        </w:div>
        <w:div w:id="1209028810">
          <w:marLeft w:val="480"/>
          <w:marRight w:val="0"/>
          <w:marTop w:val="0"/>
          <w:marBottom w:val="0"/>
          <w:divBdr>
            <w:top w:val="none" w:sz="0" w:space="0" w:color="auto"/>
            <w:left w:val="none" w:sz="0" w:space="0" w:color="auto"/>
            <w:bottom w:val="none" w:sz="0" w:space="0" w:color="auto"/>
            <w:right w:val="none" w:sz="0" w:space="0" w:color="auto"/>
          </w:divBdr>
        </w:div>
        <w:div w:id="1913466155">
          <w:marLeft w:val="480"/>
          <w:marRight w:val="0"/>
          <w:marTop w:val="0"/>
          <w:marBottom w:val="0"/>
          <w:divBdr>
            <w:top w:val="none" w:sz="0" w:space="0" w:color="auto"/>
            <w:left w:val="none" w:sz="0" w:space="0" w:color="auto"/>
            <w:bottom w:val="none" w:sz="0" w:space="0" w:color="auto"/>
            <w:right w:val="none" w:sz="0" w:space="0" w:color="auto"/>
          </w:divBdr>
        </w:div>
        <w:div w:id="1399128996">
          <w:marLeft w:val="480"/>
          <w:marRight w:val="0"/>
          <w:marTop w:val="0"/>
          <w:marBottom w:val="0"/>
          <w:divBdr>
            <w:top w:val="none" w:sz="0" w:space="0" w:color="auto"/>
            <w:left w:val="none" w:sz="0" w:space="0" w:color="auto"/>
            <w:bottom w:val="none" w:sz="0" w:space="0" w:color="auto"/>
            <w:right w:val="none" w:sz="0" w:space="0" w:color="auto"/>
          </w:divBdr>
        </w:div>
        <w:div w:id="946037830">
          <w:marLeft w:val="480"/>
          <w:marRight w:val="0"/>
          <w:marTop w:val="0"/>
          <w:marBottom w:val="0"/>
          <w:divBdr>
            <w:top w:val="none" w:sz="0" w:space="0" w:color="auto"/>
            <w:left w:val="none" w:sz="0" w:space="0" w:color="auto"/>
            <w:bottom w:val="none" w:sz="0" w:space="0" w:color="auto"/>
            <w:right w:val="none" w:sz="0" w:space="0" w:color="auto"/>
          </w:divBdr>
        </w:div>
        <w:div w:id="162010108">
          <w:marLeft w:val="480"/>
          <w:marRight w:val="0"/>
          <w:marTop w:val="0"/>
          <w:marBottom w:val="0"/>
          <w:divBdr>
            <w:top w:val="none" w:sz="0" w:space="0" w:color="auto"/>
            <w:left w:val="none" w:sz="0" w:space="0" w:color="auto"/>
            <w:bottom w:val="none" w:sz="0" w:space="0" w:color="auto"/>
            <w:right w:val="none" w:sz="0" w:space="0" w:color="auto"/>
          </w:divBdr>
        </w:div>
        <w:div w:id="1066799724">
          <w:marLeft w:val="480"/>
          <w:marRight w:val="0"/>
          <w:marTop w:val="0"/>
          <w:marBottom w:val="0"/>
          <w:divBdr>
            <w:top w:val="none" w:sz="0" w:space="0" w:color="auto"/>
            <w:left w:val="none" w:sz="0" w:space="0" w:color="auto"/>
            <w:bottom w:val="none" w:sz="0" w:space="0" w:color="auto"/>
            <w:right w:val="none" w:sz="0" w:space="0" w:color="auto"/>
          </w:divBdr>
        </w:div>
        <w:div w:id="1095711184">
          <w:marLeft w:val="480"/>
          <w:marRight w:val="0"/>
          <w:marTop w:val="0"/>
          <w:marBottom w:val="0"/>
          <w:divBdr>
            <w:top w:val="none" w:sz="0" w:space="0" w:color="auto"/>
            <w:left w:val="none" w:sz="0" w:space="0" w:color="auto"/>
            <w:bottom w:val="none" w:sz="0" w:space="0" w:color="auto"/>
            <w:right w:val="none" w:sz="0" w:space="0" w:color="auto"/>
          </w:divBdr>
        </w:div>
        <w:div w:id="2112891803">
          <w:marLeft w:val="480"/>
          <w:marRight w:val="0"/>
          <w:marTop w:val="0"/>
          <w:marBottom w:val="0"/>
          <w:divBdr>
            <w:top w:val="none" w:sz="0" w:space="0" w:color="auto"/>
            <w:left w:val="none" w:sz="0" w:space="0" w:color="auto"/>
            <w:bottom w:val="none" w:sz="0" w:space="0" w:color="auto"/>
            <w:right w:val="none" w:sz="0" w:space="0" w:color="auto"/>
          </w:divBdr>
        </w:div>
        <w:div w:id="1771663043">
          <w:marLeft w:val="480"/>
          <w:marRight w:val="0"/>
          <w:marTop w:val="0"/>
          <w:marBottom w:val="0"/>
          <w:divBdr>
            <w:top w:val="none" w:sz="0" w:space="0" w:color="auto"/>
            <w:left w:val="none" w:sz="0" w:space="0" w:color="auto"/>
            <w:bottom w:val="none" w:sz="0" w:space="0" w:color="auto"/>
            <w:right w:val="none" w:sz="0" w:space="0" w:color="auto"/>
          </w:divBdr>
        </w:div>
        <w:div w:id="1754278576">
          <w:marLeft w:val="480"/>
          <w:marRight w:val="0"/>
          <w:marTop w:val="0"/>
          <w:marBottom w:val="0"/>
          <w:divBdr>
            <w:top w:val="none" w:sz="0" w:space="0" w:color="auto"/>
            <w:left w:val="none" w:sz="0" w:space="0" w:color="auto"/>
            <w:bottom w:val="none" w:sz="0" w:space="0" w:color="auto"/>
            <w:right w:val="none" w:sz="0" w:space="0" w:color="auto"/>
          </w:divBdr>
        </w:div>
        <w:div w:id="726416535">
          <w:marLeft w:val="480"/>
          <w:marRight w:val="0"/>
          <w:marTop w:val="0"/>
          <w:marBottom w:val="0"/>
          <w:divBdr>
            <w:top w:val="none" w:sz="0" w:space="0" w:color="auto"/>
            <w:left w:val="none" w:sz="0" w:space="0" w:color="auto"/>
            <w:bottom w:val="none" w:sz="0" w:space="0" w:color="auto"/>
            <w:right w:val="none" w:sz="0" w:space="0" w:color="auto"/>
          </w:divBdr>
        </w:div>
        <w:div w:id="215706983">
          <w:marLeft w:val="480"/>
          <w:marRight w:val="0"/>
          <w:marTop w:val="0"/>
          <w:marBottom w:val="0"/>
          <w:divBdr>
            <w:top w:val="none" w:sz="0" w:space="0" w:color="auto"/>
            <w:left w:val="none" w:sz="0" w:space="0" w:color="auto"/>
            <w:bottom w:val="none" w:sz="0" w:space="0" w:color="auto"/>
            <w:right w:val="none" w:sz="0" w:space="0" w:color="auto"/>
          </w:divBdr>
        </w:div>
        <w:div w:id="1075395997">
          <w:marLeft w:val="480"/>
          <w:marRight w:val="0"/>
          <w:marTop w:val="0"/>
          <w:marBottom w:val="0"/>
          <w:divBdr>
            <w:top w:val="none" w:sz="0" w:space="0" w:color="auto"/>
            <w:left w:val="none" w:sz="0" w:space="0" w:color="auto"/>
            <w:bottom w:val="none" w:sz="0" w:space="0" w:color="auto"/>
            <w:right w:val="none" w:sz="0" w:space="0" w:color="auto"/>
          </w:divBdr>
        </w:div>
        <w:div w:id="984235831">
          <w:marLeft w:val="480"/>
          <w:marRight w:val="0"/>
          <w:marTop w:val="0"/>
          <w:marBottom w:val="0"/>
          <w:divBdr>
            <w:top w:val="none" w:sz="0" w:space="0" w:color="auto"/>
            <w:left w:val="none" w:sz="0" w:space="0" w:color="auto"/>
            <w:bottom w:val="none" w:sz="0" w:space="0" w:color="auto"/>
            <w:right w:val="none" w:sz="0" w:space="0" w:color="auto"/>
          </w:divBdr>
        </w:div>
        <w:div w:id="829567005">
          <w:marLeft w:val="480"/>
          <w:marRight w:val="0"/>
          <w:marTop w:val="0"/>
          <w:marBottom w:val="0"/>
          <w:divBdr>
            <w:top w:val="none" w:sz="0" w:space="0" w:color="auto"/>
            <w:left w:val="none" w:sz="0" w:space="0" w:color="auto"/>
            <w:bottom w:val="none" w:sz="0" w:space="0" w:color="auto"/>
            <w:right w:val="none" w:sz="0" w:space="0" w:color="auto"/>
          </w:divBdr>
        </w:div>
        <w:div w:id="1449661259">
          <w:marLeft w:val="480"/>
          <w:marRight w:val="0"/>
          <w:marTop w:val="0"/>
          <w:marBottom w:val="0"/>
          <w:divBdr>
            <w:top w:val="none" w:sz="0" w:space="0" w:color="auto"/>
            <w:left w:val="none" w:sz="0" w:space="0" w:color="auto"/>
            <w:bottom w:val="none" w:sz="0" w:space="0" w:color="auto"/>
            <w:right w:val="none" w:sz="0" w:space="0" w:color="auto"/>
          </w:divBdr>
        </w:div>
        <w:div w:id="1129931976">
          <w:marLeft w:val="480"/>
          <w:marRight w:val="0"/>
          <w:marTop w:val="0"/>
          <w:marBottom w:val="0"/>
          <w:divBdr>
            <w:top w:val="none" w:sz="0" w:space="0" w:color="auto"/>
            <w:left w:val="none" w:sz="0" w:space="0" w:color="auto"/>
            <w:bottom w:val="none" w:sz="0" w:space="0" w:color="auto"/>
            <w:right w:val="none" w:sz="0" w:space="0" w:color="auto"/>
          </w:divBdr>
        </w:div>
        <w:div w:id="1645311535">
          <w:marLeft w:val="480"/>
          <w:marRight w:val="0"/>
          <w:marTop w:val="0"/>
          <w:marBottom w:val="0"/>
          <w:divBdr>
            <w:top w:val="none" w:sz="0" w:space="0" w:color="auto"/>
            <w:left w:val="none" w:sz="0" w:space="0" w:color="auto"/>
            <w:bottom w:val="none" w:sz="0" w:space="0" w:color="auto"/>
            <w:right w:val="none" w:sz="0" w:space="0" w:color="auto"/>
          </w:divBdr>
        </w:div>
        <w:div w:id="514879075">
          <w:marLeft w:val="480"/>
          <w:marRight w:val="0"/>
          <w:marTop w:val="0"/>
          <w:marBottom w:val="0"/>
          <w:divBdr>
            <w:top w:val="none" w:sz="0" w:space="0" w:color="auto"/>
            <w:left w:val="none" w:sz="0" w:space="0" w:color="auto"/>
            <w:bottom w:val="none" w:sz="0" w:space="0" w:color="auto"/>
            <w:right w:val="none" w:sz="0" w:space="0" w:color="auto"/>
          </w:divBdr>
        </w:div>
        <w:div w:id="1803497992">
          <w:marLeft w:val="480"/>
          <w:marRight w:val="0"/>
          <w:marTop w:val="0"/>
          <w:marBottom w:val="0"/>
          <w:divBdr>
            <w:top w:val="none" w:sz="0" w:space="0" w:color="auto"/>
            <w:left w:val="none" w:sz="0" w:space="0" w:color="auto"/>
            <w:bottom w:val="none" w:sz="0" w:space="0" w:color="auto"/>
            <w:right w:val="none" w:sz="0" w:space="0" w:color="auto"/>
          </w:divBdr>
        </w:div>
        <w:div w:id="102695150">
          <w:marLeft w:val="480"/>
          <w:marRight w:val="0"/>
          <w:marTop w:val="0"/>
          <w:marBottom w:val="0"/>
          <w:divBdr>
            <w:top w:val="none" w:sz="0" w:space="0" w:color="auto"/>
            <w:left w:val="none" w:sz="0" w:space="0" w:color="auto"/>
            <w:bottom w:val="none" w:sz="0" w:space="0" w:color="auto"/>
            <w:right w:val="none" w:sz="0" w:space="0" w:color="auto"/>
          </w:divBdr>
        </w:div>
        <w:div w:id="726152961">
          <w:marLeft w:val="480"/>
          <w:marRight w:val="0"/>
          <w:marTop w:val="0"/>
          <w:marBottom w:val="0"/>
          <w:divBdr>
            <w:top w:val="none" w:sz="0" w:space="0" w:color="auto"/>
            <w:left w:val="none" w:sz="0" w:space="0" w:color="auto"/>
            <w:bottom w:val="none" w:sz="0" w:space="0" w:color="auto"/>
            <w:right w:val="none" w:sz="0" w:space="0" w:color="auto"/>
          </w:divBdr>
        </w:div>
        <w:div w:id="1101102380">
          <w:marLeft w:val="480"/>
          <w:marRight w:val="0"/>
          <w:marTop w:val="0"/>
          <w:marBottom w:val="0"/>
          <w:divBdr>
            <w:top w:val="none" w:sz="0" w:space="0" w:color="auto"/>
            <w:left w:val="none" w:sz="0" w:space="0" w:color="auto"/>
            <w:bottom w:val="none" w:sz="0" w:space="0" w:color="auto"/>
            <w:right w:val="none" w:sz="0" w:space="0" w:color="auto"/>
          </w:divBdr>
        </w:div>
        <w:div w:id="839466870">
          <w:marLeft w:val="480"/>
          <w:marRight w:val="0"/>
          <w:marTop w:val="0"/>
          <w:marBottom w:val="0"/>
          <w:divBdr>
            <w:top w:val="none" w:sz="0" w:space="0" w:color="auto"/>
            <w:left w:val="none" w:sz="0" w:space="0" w:color="auto"/>
            <w:bottom w:val="none" w:sz="0" w:space="0" w:color="auto"/>
            <w:right w:val="none" w:sz="0" w:space="0" w:color="auto"/>
          </w:divBdr>
        </w:div>
        <w:div w:id="796408099">
          <w:marLeft w:val="480"/>
          <w:marRight w:val="0"/>
          <w:marTop w:val="0"/>
          <w:marBottom w:val="0"/>
          <w:divBdr>
            <w:top w:val="none" w:sz="0" w:space="0" w:color="auto"/>
            <w:left w:val="none" w:sz="0" w:space="0" w:color="auto"/>
            <w:bottom w:val="none" w:sz="0" w:space="0" w:color="auto"/>
            <w:right w:val="none" w:sz="0" w:space="0" w:color="auto"/>
          </w:divBdr>
        </w:div>
        <w:div w:id="64886172">
          <w:marLeft w:val="480"/>
          <w:marRight w:val="0"/>
          <w:marTop w:val="0"/>
          <w:marBottom w:val="0"/>
          <w:divBdr>
            <w:top w:val="none" w:sz="0" w:space="0" w:color="auto"/>
            <w:left w:val="none" w:sz="0" w:space="0" w:color="auto"/>
            <w:bottom w:val="none" w:sz="0" w:space="0" w:color="auto"/>
            <w:right w:val="none" w:sz="0" w:space="0" w:color="auto"/>
          </w:divBdr>
        </w:div>
        <w:div w:id="79107113">
          <w:marLeft w:val="480"/>
          <w:marRight w:val="0"/>
          <w:marTop w:val="0"/>
          <w:marBottom w:val="0"/>
          <w:divBdr>
            <w:top w:val="none" w:sz="0" w:space="0" w:color="auto"/>
            <w:left w:val="none" w:sz="0" w:space="0" w:color="auto"/>
            <w:bottom w:val="none" w:sz="0" w:space="0" w:color="auto"/>
            <w:right w:val="none" w:sz="0" w:space="0" w:color="auto"/>
          </w:divBdr>
        </w:div>
        <w:div w:id="2115133289">
          <w:marLeft w:val="480"/>
          <w:marRight w:val="0"/>
          <w:marTop w:val="0"/>
          <w:marBottom w:val="0"/>
          <w:divBdr>
            <w:top w:val="none" w:sz="0" w:space="0" w:color="auto"/>
            <w:left w:val="none" w:sz="0" w:space="0" w:color="auto"/>
            <w:bottom w:val="none" w:sz="0" w:space="0" w:color="auto"/>
            <w:right w:val="none" w:sz="0" w:space="0" w:color="auto"/>
          </w:divBdr>
        </w:div>
        <w:div w:id="1657101685">
          <w:marLeft w:val="480"/>
          <w:marRight w:val="0"/>
          <w:marTop w:val="0"/>
          <w:marBottom w:val="0"/>
          <w:divBdr>
            <w:top w:val="none" w:sz="0" w:space="0" w:color="auto"/>
            <w:left w:val="none" w:sz="0" w:space="0" w:color="auto"/>
            <w:bottom w:val="none" w:sz="0" w:space="0" w:color="auto"/>
            <w:right w:val="none" w:sz="0" w:space="0" w:color="auto"/>
          </w:divBdr>
        </w:div>
        <w:div w:id="1972859833">
          <w:marLeft w:val="480"/>
          <w:marRight w:val="0"/>
          <w:marTop w:val="0"/>
          <w:marBottom w:val="0"/>
          <w:divBdr>
            <w:top w:val="none" w:sz="0" w:space="0" w:color="auto"/>
            <w:left w:val="none" w:sz="0" w:space="0" w:color="auto"/>
            <w:bottom w:val="none" w:sz="0" w:space="0" w:color="auto"/>
            <w:right w:val="none" w:sz="0" w:space="0" w:color="auto"/>
          </w:divBdr>
        </w:div>
        <w:div w:id="727192851">
          <w:marLeft w:val="480"/>
          <w:marRight w:val="0"/>
          <w:marTop w:val="0"/>
          <w:marBottom w:val="0"/>
          <w:divBdr>
            <w:top w:val="none" w:sz="0" w:space="0" w:color="auto"/>
            <w:left w:val="none" w:sz="0" w:space="0" w:color="auto"/>
            <w:bottom w:val="none" w:sz="0" w:space="0" w:color="auto"/>
            <w:right w:val="none" w:sz="0" w:space="0" w:color="auto"/>
          </w:divBdr>
        </w:div>
        <w:div w:id="369116412">
          <w:marLeft w:val="480"/>
          <w:marRight w:val="0"/>
          <w:marTop w:val="0"/>
          <w:marBottom w:val="0"/>
          <w:divBdr>
            <w:top w:val="none" w:sz="0" w:space="0" w:color="auto"/>
            <w:left w:val="none" w:sz="0" w:space="0" w:color="auto"/>
            <w:bottom w:val="none" w:sz="0" w:space="0" w:color="auto"/>
            <w:right w:val="none" w:sz="0" w:space="0" w:color="auto"/>
          </w:divBdr>
        </w:div>
        <w:div w:id="437212772">
          <w:marLeft w:val="480"/>
          <w:marRight w:val="0"/>
          <w:marTop w:val="0"/>
          <w:marBottom w:val="0"/>
          <w:divBdr>
            <w:top w:val="none" w:sz="0" w:space="0" w:color="auto"/>
            <w:left w:val="none" w:sz="0" w:space="0" w:color="auto"/>
            <w:bottom w:val="none" w:sz="0" w:space="0" w:color="auto"/>
            <w:right w:val="none" w:sz="0" w:space="0" w:color="auto"/>
          </w:divBdr>
        </w:div>
        <w:div w:id="1684480082">
          <w:marLeft w:val="480"/>
          <w:marRight w:val="0"/>
          <w:marTop w:val="0"/>
          <w:marBottom w:val="0"/>
          <w:divBdr>
            <w:top w:val="none" w:sz="0" w:space="0" w:color="auto"/>
            <w:left w:val="none" w:sz="0" w:space="0" w:color="auto"/>
            <w:bottom w:val="none" w:sz="0" w:space="0" w:color="auto"/>
            <w:right w:val="none" w:sz="0" w:space="0" w:color="auto"/>
          </w:divBdr>
        </w:div>
        <w:div w:id="143739846">
          <w:marLeft w:val="480"/>
          <w:marRight w:val="0"/>
          <w:marTop w:val="0"/>
          <w:marBottom w:val="0"/>
          <w:divBdr>
            <w:top w:val="none" w:sz="0" w:space="0" w:color="auto"/>
            <w:left w:val="none" w:sz="0" w:space="0" w:color="auto"/>
            <w:bottom w:val="none" w:sz="0" w:space="0" w:color="auto"/>
            <w:right w:val="none" w:sz="0" w:space="0" w:color="auto"/>
          </w:divBdr>
        </w:div>
        <w:div w:id="2090929836">
          <w:marLeft w:val="480"/>
          <w:marRight w:val="0"/>
          <w:marTop w:val="0"/>
          <w:marBottom w:val="0"/>
          <w:divBdr>
            <w:top w:val="none" w:sz="0" w:space="0" w:color="auto"/>
            <w:left w:val="none" w:sz="0" w:space="0" w:color="auto"/>
            <w:bottom w:val="none" w:sz="0" w:space="0" w:color="auto"/>
            <w:right w:val="none" w:sz="0" w:space="0" w:color="auto"/>
          </w:divBdr>
        </w:div>
        <w:div w:id="1728915445">
          <w:marLeft w:val="480"/>
          <w:marRight w:val="0"/>
          <w:marTop w:val="0"/>
          <w:marBottom w:val="0"/>
          <w:divBdr>
            <w:top w:val="none" w:sz="0" w:space="0" w:color="auto"/>
            <w:left w:val="none" w:sz="0" w:space="0" w:color="auto"/>
            <w:bottom w:val="none" w:sz="0" w:space="0" w:color="auto"/>
            <w:right w:val="none" w:sz="0" w:space="0" w:color="auto"/>
          </w:divBdr>
        </w:div>
        <w:div w:id="2059551829">
          <w:marLeft w:val="480"/>
          <w:marRight w:val="0"/>
          <w:marTop w:val="0"/>
          <w:marBottom w:val="0"/>
          <w:divBdr>
            <w:top w:val="none" w:sz="0" w:space="0" w:color="auto"/>
            <w:left w:val="none" w:sz="0" w:space="0" w:color="auto"/>
            <w:bottom w:val="none" w:sz="0" w:space="0" w:color="auto"/>
            <w:right w:val="none" w:sz="0" w:space="0" w:color="auto"/>
          </w:divBdr>
        </w:div>
        <w:div w:id="137454461">
          <w:marLeft w:val="480"/>
          <w:marRight w:val="0"/>
          <w:marTop w:val="0"/>
          <w:marBottom w:val="0"/>
          <w:divBdr>
            <w:top w:val="none" w:sz="0" w:space="0" w:color="auto"/>
            <w:left w:val="none" w:sz="0" w:space="0" w:color="auto"/>
            <w:bottom w:val="none" w:sz="0" w:space="0" w:color="auto"/>
            <w:right w:val="none" w:sz="0" w:space="0" w:color="auto"/>
          </w:divBdr>
        </w:div>
        <w:div w:id="1300723641">
          <w:marLeft w:val="480"/>
          <w:marRight w:val="0"/>
          <w:marTop w:val="0"/>
          <w:marBottom w:val="0"/>
          <w:divBdr>
            <w:top w:val="none" w:sz="0" w:space="0" w:color="auto"/>
            <w:left w:val="none" w:sz="0" w:space="0" w:color="auto"/>
            <w:bottom w:val="none" w:sz="0" w:space="0" w:color="auto"/>
            <w:right w:val="none" w:sz="0" w:space="0" w:color="auto"/>
          </w:divBdr>
        </w:div>
        <w:div w:id="380175002">
          <w:marLeft w:val="480"/>
          <w:marRight w:val="0"/>
          <w:marTop w:val="0"/>
          <w:marBottom w:val="0"/>
          <w:divBdr>
            <w:top w:val="none" w:sz="0" w:space="0" w:color="auto"/>
            <w:left w:val="none" w:sz="0" w:space="0" w:color="auto"/>
            <w:bottom w:val="none" w:sz="0" w:space="0" w:color="auto"/>
            <w:right w:val="none" w:sz="0" w:space="0" w:color="auto"/>
          </w:divBdr>
        </w:div>
        <w:div w:id="1346590504">
          <w:marLeft w:val="480"/>
          <w:marRight w:val="0"/>
          <w:marTop w:val="0"/>
          <w:marBottom w:val="0"/>
          <w:divBdr>
            <w:top w:val="none" w:sz="0" w:space="0" w:color="auto"/>
            <w:left w:val="none" w:sz="0" w:space="0" w:color="auto"/>
            <w:bottom w:val="none" w:sz="0" w:space="0" w:color="auto"/>
            <w:right w:val="none" w:sz="0" w:space="0" w:color="auto"/>
          </w:divBdr>
        </w:div>
        <w:div w:id="702705323">
          <w:marLeft w:val="480"/>
          <w:marRight w:val="0"/>
          <w:marTop w:val="0"/>
          <w:marBottom w:val="0"/>
          <w:divBdr>
            <w:top w:val="none" w:sz="0" w:space="0" w:color="auto"/>
            <w:left w:val="none" w:sz="0" w:space="0" w:color="auto"/>
            <w:bottom w:val="none" w:sz="0" w:space="0" w:color="auto"/>
            <w:right w:val="none" w:sz="0" w:space="0" w:color="auto"/>
          </w:divBdr>
        </w:div>
        <w:div w:id="1063678182">
          <w:marLeft w:val="480"/>
          <w:marRight w:val="0"/>
          <w:marTop w:val="0"/>
          <w:marBottom w:val="0"/>
          <w:divBdr>
            <w:top w:val="none" w:sz="0" w:space="0" w:color="auto"/>
            <w:left w:val="none" w:sz="0" w:space="0" w:color="auto"/>
            <w:bottom w:val="none" w:sz="0" w:space="0" w:color="auto"/>
            <w:right w:val="none" w:sz="0" w:space="0" w:color="auto"/>
          </w:divBdr>
        </w:div>
        <w:div w:id="1379932288">
          <w:marLeft w:val="480"/>
          <w:marRight w:val="0"/>
          <w:marTop w:val="0"/>
          <w:marBottom w:val="0"/>
          <w:divBdr>
            <w:top w:val="none" w:sz="0" w:space="0" w:color="auto"/>
            <w:left w:val="none" w:sz="0" w:space="0" w:color="auto"/>
            <w:bottom w:val="none" w:sz="0" w:space="0" w:color="auto"/>
            <w:right w:val="none" w:sz="0" w:space="0" w:color="auto"/>
          </w:divBdr>
        </w:div>
        <w:div w:id="1921135430">
          <w:marLeft w:val="480"/>
          <w:marRight w:val="0"/>
          <w:marTop w:val="0"/>
          <w:marBottom w:val="0"/>
          <w:divBdr>
            <w:top w:val="none" w:sz="0" w:space="0" w:color="auto"/>
            <w:left w:val="none" w:sz="0" w:space="0" w:color="auto"/>
            <w:bottom w:val="none" w:sz="0" w:space="0" w:color="auto"/>
            <w:right w:val="none" w:sz="0" w:space="0" w:color="auto"/>
          </w:divBdr>
        </w:div>
        <w:div w:id="368190306">
          <w:marLeft w:val="480"/>
          <w:marRight w:val="0"/>
          <w:marTop w:val="0"/>
          <w:marBottom w:val="0"/>
          <w:divBdr>
            <w:top w:val="none" w:sz="0" w:space="0" w:color="auto"/>
            <w:left w:val="none" w:sz="0" w:space="0" w:color="auto"/>
            <w:bottom w:val="none" w:sz="0" w:space="0" w:color="auto"/>
            <w:right w:val="none" w:sz="0" w:space="0" w:color="auto"/>
          </w:divBdr>
        </w:div>
        <w:div w:id="1804493693">
          <w:marLeft w:val="480"/>
          <w:marRight w:val="0"/>
          <w:marTop w:val="0"/>
          <w:marBottom w:val="0"/>
          <w:divBdr>
            <w:top w:val="none" w:sz="0" w:space="0" w:color="auto"/>
            <w:left w:val="none" w:sz="0" w:space="0" w:color="auto"/>
            <w:bottom w:val="none" w:sz="0" w:space="0" w:color="auto"/>
            <w:right w:val="none" w:sz="0" w:space="0" w:color="auto"/>
          </w:divBdr>
        </w:div>
        <w:div w:id="1328745689">
          <w:marLeft w:val="480"/>
          <w:marRight w:val="0"/>
          <w:marTop w:val="0"/>
          <w:marBottom w:val="0"/>
          <w:divBdr>
            <w:top w:val="none" w:sz="0" w:space="0" w:color="auto"/>
            <w:left w:val="none" w:sz="0" w:space="0" w:color="auto"/>
            <w:bottom w:val="none" w:sz="0" w:space="0" w:color="auto"/>
            <w:right w:val="none" w:sz="0" w:space="0" w:color="auto"/>
          </w:divBdr>
        </w:div>
        <w:div w:id="1990210225">
          <w:marLeft w:val="480"/>
          <w:marRight w:val="0"/>
          <w:marTop w:val="0"/>
          <w:marBottom w:val="0"/>
          <w:divBdr>
            <w:top w:val="none" w:sz="0" w:space="0" w:color="auto"/>
            <w:left w:val="none" w:sz="0" w:space="0" w:color="auto"/>
            <w:bottom w:val="none" w:sz="0" w:space="0" w:color="auto"/>
            <w:right w:val="none" w:sz="0" w:space="0" w:color="auto"/>
          </w:divBdr>
        </w:div>
        <w:div w:id="1389575169">
          <w:marLeft w:val="480"/>
          <w:marRight w:val="0"/>
          <w:marTop w:val="0"/>
          <w:marBottom w:val="0"/>
          <w:divBdr>
            <w:top w:val="none" w:sz="0" w:space="0" w:color="auto"/>
            <w:left w:val="none" w:sz="0" w:space="0" w:color="auto"/>
            <w:bottom w:val="none" w:sz="0" w:space="0" w:color="auto"/>
            <w:right w:val="none" w:sz="0" w:space="0" w:color="auto"/>
          </w:divBdr>
        </w:div>
        <w:div w:id="386420901">
          <w:marLeft w:val="480"/>
          <w:marRight w:val="0"/>
          <w:marTop w:val="0"/>
          <w:marBottom w:val="0"/>
          <w:divBdr>
            <w:top w:val="none" w:sz="0" w:space="0" w:color="auto"/>
            <w:left w:val="none" w:sz="0" w:space="0" w:color="auto"/>
            <w:bottom w:val="none" w:sz="0" w:space="0" w:color="auto"/>
            <w:right w:val="none" w:sz="0" w:space="0" w:color="auto"/>
          </w:divBdr>
        </w:div>
        <w:div w:id="1808088028">
          <w:marLeft w:val="480"/>
          <w:marRight w:val="0"/>
          <w:marTop w:val="0"/>
          <w:marBottom w:val="0"/>
          <w:divBdr>
            <w:top w:val="none" w:sz="0" w:space="0" w:color="auto"/>
            <w:left w:val="none" w:sz="0" w:space="0" w:color="auto"/>
            <w:bottom w:val="none" w:sz="0" w:space="0" w:color="auto"/>
            <w:right w:val="none" w:sz="0" w:space="0" w:color="auto"/>
          </w:divBdr>
        </w:div>
        <w:div w:id="2052225850">
          <w:marLeft w:val="480"/>
          <w:marRight w:val="0"/>
          <w:marTop w:val="0"/>
          <w:marBottom w:val="0"/>
          <w:divBdr>
            <w:top w:val="none" w:sz="0" w:space="0" w:color="auto"/>
            <w:left w:val="none" w:sz="0" w:space="0" w:color="auto"/>
            <w:bottom w:val="none" w:sz="0" w:space="0" w:color="auto"/>
            <w:right w:val="none" w:sz="0" w:space="0" w:color="auto"/>
          </w:divBdr>
        </w:div>
        <w:div w:id="407774947">
          <w:marLeft w:val="480"/>
          <w:marRight w:val="0"/>
          <w:marTop w:val="0"/>
          <w:marBottom w:val="0"/>
          <w:divBdr>
            <w:top w:val="none" w:sz="0" w:space="0" w:color="auto"/>
            <w:left w:val="none" w:sz="0" w:space="0" w:color="auto"/>
            <w:bottom w:val="none" w:sz="0" w:space="0" w:color="auto"/>
            <w:right w:val="none" w:sz="0" w:space="0" w:color="auto"/>
          </w:divBdr>
        </w:div>
        <w:div w:id="1583104529">
          <w:marLeft w:val="480"/>
          <w:marRight w:val="0"/>
          <w:marTop w:val="0"/>
          <w:marBottom w:val="0"/>
          <w:divBdr>
            <w:top w:val="none" w:sz="0" w:space="0" w:color="auto"/>
            <w:left w:val="none" w:sz="0" w:space="0" w:color="auto"/>
            <w:bottom w:val="none" w:sz="0" w:space="0" w:color="auto"/>
            <w:right w:val="none" w:sz="0" w:space="0" w:color="auto"/>
          </w:divBdr>
        </w:div>
        <w:div w:id="299041073">
          <w:marLeft w:val="480"/>
          <w:marRight w:val="0"/>
          <w:marTop w:val="0"/>
          <w:marBottom w:val="0"/>
          <w:divBdr>
            <w:top w:val="none" w:sz="0" w:space="0" w:color="auto"/>
            <w:left w:val="none" w:sz="0" w:space="0" w:color="auto"/>
            <w:bottom w:val="none" w:sz="0" w:space="0" w:color="auto"/>
            <w:right w:val="none" w:sz="0" w:space="0" w:color="auto"/>
          </w:divBdr>
        </w:div>
        <w:div w:id="950747263">
          <w:marLeft w:val="480"/>
          <w:marRight w:val="0"/>
          <w:marTop w:val="0"/>
          <w:marBottom w:val="0"/>
          <w:divBdr>
            <w:top w:val="none" w:sz="0" w:space="0" w:color="auto"/>
            <w:left w:val="none" w:sz="0" w:space="0" w:color="auto"/>
            <w:bottom w:val="none" w:sz="0" w:space="0" w:color="auto"/>
            <w:right w:val="none" w:sz="0" w:space="0" w:color="auto"/>
          </w:divBdr>
        </w:div>
        <w:div w:id="1973514364">
          <w:marLeft w:val="480"/>
          <w:marRight w:val="0"/>
          <w:marTop w:val="0"/>
          <w:marBottom w:val="0"/>
          <w:divBdr>
            <w:top w:val="none" w:sz="0" w:space="0" w:color="auto"/>
            <w:left w:val="none" w:sz="0" w:space="0" w:color="auto"/>
            <w:bottom w:val="none" w:sz="0" w:space="0" w:color="auto"/>
            <w:right w:val="none" w:sz="0" w:space="0" w:color="auto"/>
          </w:divBdr>
        </w:div>
        <w:div w:id="1999534739">
          <w:marLeft w:val="480"/>
          <w:marRight w:val="0"/>
          <w:marTop w:val="0"/>
          <w:marBottom w:val="0"/>
          <w:divBdr>
            <w:top w:val="none" w:sz="0" w:space="0" w:color="auto"/>
            <w:left w:val="none" w:sz="0" w:space="0" w:color="auto"/>
            <w:bottom w:val="none" w:sz="0" w:space="0" w:color="auto"/>
            <w:right w:val="none" w:sz="0" w:space="0" w:color="auto"/>
          </w:divBdr>
        </w:div>
        <w:div w:id="22438392">
          <w:marLeft w:val="480"/>
          <w:marRight w:val="0"/>
          <w:marTop w:val="0"/>
          <w:marBottom w:val="0"/>
          <w:divBdr>
            <w:top w:val="none" w:sz="0" w:space="0" w:color="auto"/>
            <w:left w:val="none" w:sz="0" w:space="0" w:color="auto"/>
            <w:bottom w:val="none" w:sz="0" w:space="0" w:color="auto"/>
            <w:right w:val="none" w:sz="0" w:space="0" w:color="auto"/>
          </w:divBdr>
        </w:div>
        <w:div w:id="344988661">
          <w:marLeft w:val="480"/>
          <w:marRight w:val="0"/>
          <w:marTop w:val="0"/>
          <w:marBottom w:val="0"/>
          <w:divBdr>
            <w:top w:val="none" w:sz="0" w:space="0" w:color="auto"/>
            <w:left w:val="none" w:sz="0" w:space="0" w:color="auto"/>
            <w:bottom w:val="none" w:sz="0" w:space="0" w:color="auto"/>
            <w:right w:val="none" w:sz="0" w:space="0" w:color="auto"/>
          </w:divBdr>
        </w:div>
        <w:div w:id="160973834">
          <w:marLeft w:val="480"/>
          <w:marRight w:val="0"/>
          <w:marTop w:val="0"/>
          <w:marBottom w:val="0"/>
          <w:divBdr>
            <w:top w:val="none" w:sz="0" w:space="0" w:color="auto"/>
            <w:left w:val="none" w:sz="0" w:space="0" w:color="auto"/>
            <w:bottom w:val="none" w:sz="0" w:space="0" w:color="auto"/>
            <w:right w:val="none" w:sz="0" w:space="0" w:color="auto"/>
          </w:divBdr>
        </w:div>
        <w:div w:id="1575122401">
          <w:marLeft w:val="480"/>
          <w:marRight w:val="0"/>
          <w:marTop w:val="0"/>
          <w:marBottom w:val="0"/>
          <w:divBdr>
            <w:top w:val="none" w:sz="0" w:space="0" w:color="auto"/>
            <w:left w:val="none" w:sz="0" w:space="0" w:color="auto"/>
            <w:bottom w:val="none" w:sz="0" w:space="0" w:color="auto"/>
            <w:right w:val="none" w:sz="0" w:space="0" w:color="auto"/>
          </w:divBdr>
        </w:div>
        <w:div w:id="1365714454">
          <w:marLeft w:val="480"/>
          <w:marRight w:val="0"/>
          <w:marTop w:val="0"/>
          <w:marBottom w:val="0"/>
          <w:divBdr>
            <w:top w:val="none" w:sz="0" w:space="0" w:color="auto"/>
            <w:left w:val="none" w:sz="0" w:space="0" w:color="auto"/>
            <w:bottom w:val="none" w:sz="0" w:space="0" w:color="auto"/>
            <w:right w:val="none" w:sz="0" w:space="0" w:color="auto"/>
          </w:divBdr>
        </w:div>
        <w:div w:id="470944556">
          <w:marLeft w:val="480"/>
          <w:marRight w:val="0"/>
          <w:marTop w:val="0"/>
          <w:marBottom w:val="0"/>
          <w:divBdr>
            <w:top w:val="none" w:sz="0" w:space="0" w:color="auto"/>
            <w:left w:val="none" w:sz="0" w:space="0" w:color="auto"/>
            <w:bottom w:val="none" w:sz="0" w:space="0" w:color="auto"/>
            <w:right w:val="none" w:sz="0" w:space="0" w:color="auto"/>
          </w:divBdr>
        </w:div>
        <w:div w:id="507981883">
          <w:marLeft w:val="480"/>
          <w:marRight w:val="0"/>
          <w:marTop w:val="0"/>
          <w:marBottom w:val="0"/>
          <w:divBdr>
            <w:top w:val="none" w:sz="0" w:space="0" w:color="auto"/>
            <w:left w:val="none" w:sz="0" w:space="0" w:color="auto"/>
            <w:bottom w:val="none" w:sz="0" w:space="0" w:color="auto"/>
            <w:right w:val="none" w:sz="0" w:space="0" w:color="auto"/>
          </w:divBdr>
        </w:div>
        <w:div w:id="1851674508">
          <w:marLeft w:val="480"/>
          <w:marRight w:val="0"/>
          <w:marTop w:val="0"/>
          <w:marBottom w:val="0"/>
          <w:divBdr>
            <w:top w:val="none" w:sz="0" w:space="0" w:color="auto"/>
            <w:left w:val="none" w:sz="0" w:space="0" w:color="auto"/>
            <w:bottom w:val="none" w:sz="0" w:space="0" w:color="auto"/>
            <w:right w:val="none" w:sz="0" w:space="0" w:color="auto"/>
          </w:divBdr>
        </w:div>
        <w:div w:id="1348562107">
          <w:marLeft w:val="480"/>
          <w:marRight w:val="0"/>
          <w:marTop w:val="0"/>
          <w:marBottom w:val="0"/>
          <w:divBdr>
            <w:top w:val="none" w:sz="0" w:space="0" w:color="auto"/>
            <w:left w:val="none" w:sz="0" w:space="0" w:color="auto"/>
            <w:bottom w:val="none" w:sz="0" w:space="0" w:color="auto"/>
            <w:right w:val="none" w:sz="0" w:space="0" w:color="auto"/>
          </w:divBdr>
        </w:div>
        <w:div w:id="1862738358">
          <w:marLeft w:val="480"/>
          <w:marRight w:val="0"/>
          <w:marTop w:val="0"/>
          <w:marBottom w:val="0"/>
          <w:divBdr>
            <w:top w:val="none" w:sz="0" w:space="0" w:color="auto"/>
            <w:left w:val="none" w:sz="0" w:space="0" w:color="auto"/>
            <w:bottom w:val="none" w:sz="0" w:space="0" w:color="auto"/>
            <w:right w:val="none" w:sz="0" w:space="0" w:color="auto"/>
          </w:divBdr>
        </w:div>
        <w:div w:id="1406680006">
          <w:marLeft w:val="480"/>
          <w:marRight w:val="0"/>
          <w:marTop w:val="0"/>
          <w:marBottom w:val="0"/>
          <w:divBdr>
            <w:top w:val="none" w:sz="0" w:space="0" w:color="auto"/>
            <w:left w:val="none" w:sz="0" w:space="0" w:color="auto"/>
            <w:bottom w:val="none" w:sz="0" w:space="0" w:color="auto"/>
            <w:right w:val="none" w:sz="0" w:space="0" w:color="auto"/>
          </w:divBdr>
        </w:div>
        <w:div w:id="1190223470">
          <w:marLeft w:val="480"/>
          <w:marRight w:val="0"/>
          <w:marTop w:val="0"/>
          <w:marBottom w:val="0"/>
          <w:divBdr>
            <w:top w:val="none" w:sz="0" w:space="0" w:color="auto"/>
            <w:left w:val="none" w:sz="0" w:space="0" w:color="auto"/>
            <w:bottom w:val="none" w:sz="0" w:space="0" w:color="auto"/>
            <w:right w:val="none" w:sz="0" w:space="0" w:color="auto"/>
          </w:divBdr>
        </w:div>
        <w:div w:id="913853423">
          <w:marLeft w:val="480"/>
          <w:marRight w:val="0"/>
          <w:marTop w:val="0"/>
          <w:marBottom w:val="0"/>
          <w:divBdr>
            <w:top w:val="none" w:sz="0" w:space="0" w:color="auto"/>
            <w:left w:val="none" w:sz="0" w:space="0" w:color="auto"/>
            <w:bottom w:val="none" w:sz="0" w:space="0" w:color="auto"/>
            <w:right w:val="none" w:sz="0" w:space="0" w:color="auto"/>
          </w:divBdr>
        </w:div>
        <w:div w:id="949166165">
          <w:marLeft w:val="480"/>
          <w:marRight w:val="0"/>
          <w:marTop w:val="0"/>
          <w:marBottom w:val="0"/>
          <w:divBdr>
            <w:top w:val="none" w:sz="0" w:space="0" w:color="auto"/>
            <w:left w:val="none" w:sz="0" w:space="0" w:color="auto"/>
            <w:bottom w:val="none" w:sz="0" w:space="0" w:color="auto"/>
            <w:right w:val="none" w:sz="0" w:space="0" w:color="auto"/>
          </w:divBdr>
        </w:div>
        <w:div w:id="1589340496">
          <w:marLeft w:val="480"/>
          <w:marRight w:val="0"/>
          <w:marTop w:val="0"/>
          <w:marBottom w:val="0"/>
          <w:divBdr>
            <w:top w:val="none" w:sz="0" w:space="0" w:color="auto"/>
            <w:left w:val="none" w:sz="0" w:space="0" w:color="auto"/>
            <w:bottom w:val="none" w:sz="0" w:space="0" w:color="auto"/>
            <w:right w:val="none" w:sz="0" w:space="0" w:color="auto"/>
          </w:divBdr>
        </w:div>
        <w:div w:id="1484854855">
          <w:marLeft w:val="480"/>
          <w:marRight w:val="0"/>
          <w:marTop w:val="0"/>
          <w:marBottom w:val="0"/>
          <w:divBdr>
            <w:top w:val="none" w:sz="0" w:space="0" w:color="auto"/>
            <w:left w:val="none" w:sz="0" w:space="0" w:color="auto"/>
            <w:bottom w:val="none" w:sz="0" w:space="0" w:color="auto"/>
            <w:right w:val="none" w:sz="0" w:space="0" w:color="auto"/>
          </w:divBdr>
        </w:div>
        <w:div w:id="922834384">
          <w:marLeft w:val="480"/>
          <w:marRight w:val="0"/>
          <w:marTop w:val="0"/>
          <w:marBottom w:val="0"/>
          <w:divBdr>
            <w:top w:val="none" w:sz="0" w:space="0" w:color="auto"/>
            <w:left w:val="none" w:sz="0" w:space="0" w:color="auto"/>
            <w:bottom w:val="none" w:sz="0" w:space="0" w:color="auto"/>
            <w:right w:val="none" w:sz="0" w:space="0" w:color="auto"/>
          </w:divBdr>
        </w:div>
        <w:div w:id="1039890103">
          <w:marLeft w:val="480"/>
          <w:marRight w:val="0"/>
          <w:marTop w:val="0"/>
          <w:marBottom w:val="0"/>
          <w:divBdr>
            <w:top w:val="none" w:sz="0" w:space="0" w:color="auto"/>
            <w:left w:val="none" w:sz="0" w:space="0" w:color="auto"/>
            <w:bottom w:val="none" w:sz="0" w:space="0" w:color="auto"/>
            <w:right w:val="none" w:sz="0" w:space="0" w:color="auto"/>
          </w:divBdr>
        </w:div>
        <w:div w:id="1765955260">
          <w:marLeft w:val="480"/>
          <w:marRight w:val="0"/>
          <w:marTop w:val="0"/>
          <w:marBottom w:val="0"/>
          <w:divBdr>
            <w:top w:val="none" w:sz="0" w:space="0" w:color="auto"/>
            <w:left w:val="none" w:sz="0" w:space="0" w:color="auto"/>
            <w:bottom w:val="none" w:sz="0" w:space="0" w:color="auto"/>
            <w:right w:val="none" w:sz="0" w:space="0" w:color="auto"/>
          </w:divBdr>
        </w:div>
        <w:div w:id="78330034">
          <w:marLeft w:val="480"/>
          <w:marRight w:val="0"/>
          <w:marTop w:val="0"/>
          <w:marBottom w:val="0"/>
          <w:divBdr>
            <w:top w:val="none" w:sz="0" w:space="0" w:color="auto"/>
            <w:left w:val="none" w:sz="0" w:space="0" w:color="auto"/>
            <w:bottom w:val="none" w:sz="0" w:space="0" w:color="auto"/>
            <w:right w:val="none" w:sz="0" w:space="0" w:color="auto"/>
          </w:divBdr>
        </w:div>
        <w:div w:id="456527532">
          <w:marLeft w:val="480"/>
          <w:marRight w:val="0"/>
          <w:marTop w:val="0"/>
          <w:marBottom w:val="0"/>
          <w:divBdr>
            <w:top w:val="none" w:sz="0" w:space="0" w:color="auto"/>
            <w:left w:val="none" w:sz="0" w:space="0" w:color="auto"/>
            <w:bottom w:val="none" w:sz="0" w:space="0" w:color="auto"/>
            <w:right w:val="none" w:sz="0" w:space="0" w:color="auto"/>
          </w:divBdr>
        </w:div>
        <w:div w:id="1506942095">
          <w:marLeft w:val="480"/>
          <w:marRight w:val="0"/>
          <w:marTop w:val="0"/>
          <w:marBottom w:val="0"/>
          <w:divBdr>
            <w:top w:val="none" w:sz="0" w:space="0" w:color="auto"/>
            <w:left w:val="none" w:sz="0" w:space="0" w:color="auto"/>
            <w:bottom w:val="none" w:sz="0" w:space="0" w:color="auto"/>
            <w:right w:val="none" w:sz="0" w:space="0" w:color="auto"/>
          </w:divBdr>
        </w:div>
        <w:div w:id="750737446">
          <w:marLeft w:val="480"/>
          <w:marRight w:val="0"/>
          <w:marTop w:val="0"/>
          <w:marBottom w:val="0"/>
          <w:divBdr>
            <w:top w:val="none" w:sz="0" w:space="0" w:color="auto"/>
            <w:left w:val="none" w:sz="0" w:space="0" w:color="auto"/>
            <w:bottom w:val="none" w:sz="0" w:space="0" w:color="auto"/>
            <w:right w:val="none" w:sz="0" w:space="0" w:color="auto"/>
          </w:divBdr>
        </w:div>
        <w:div w:id="993804212">
          <w:marLeft w:val="480"/>
          <w:marRight w:val="0"/>
          <w:marTop w:val="0"/>
          <w:marBottom w:val="0"/>
          <w:divBdr>
            <w:top w:val="none" w:sz="0" w:space="0" w:color="auto"/>
            <w:left w:val="none" w:sz="0" w:space="0" w:color="auto"/>
            <w:bottom w:val="none" w:sz="0" w:space="0" w:color="auto"/>
            <w:right w:val="none" w:sz="0" w:space="0" w:color="auto"/>
          </w:divBdr>
        </w:div>
        <w:div w:id="1747268431">
          <w:marLeft w:val="480"/>
          <w:marRight w:val="0"/>
          <w:marTop w:val="0"/>
          <w:marBottom w:val="0"/>
          <w:divBdr>
            <w:top w:val="none" w:sz="0" w:space="0" w:color="auto"/>
            <w:left w:val="none" w:sz="0" w:space="0" w:color="auto"/>
            <w:bottom w:val="none" w:sz="0" w:space="0" w:color="auto"/>
            <w:right w:val="none" w:sz="0" w:space="0" w:color="auto"/>
          </w:divBdr>
        </w:div>
        <w:div w:id="1793748076">
          <w:marLeft w:val="480"/>
          <w:marRight w:val="0"/>
          <w:marTop w:val="0"/>
          <w:marBottom w:val="0"/>
          <w:divBdr>
            <w:top w:val="none" w:sz="0" w:space="0" w:color="auto"/>
            <w:left w:val="none" w:sz="0" w:space="0" w:color="auto"/>
            <w:bottom w:val="none" w:sz="0" w:space="0" w:color="auto"/>
            <w:right w:val="none" w:sz="0" w:space="0" w:color="auto"/>
          </w:divBdr>
        </w:div>
        <w:div w:id="206767846">
          <w:marLeft w:val="480"/>
          <w:marRight w:val="0"/>
          <w:marTop w:val="0"/>
          <w:marBottom w:val="0"/>
          <w:divBdr>
            <w:top w:val="none" w:sz="0" w:space="0" w:color="auto"/>
            <w:left w:val="none" w:sz="0" w:space="0" w:color="auto"/>
            <w:bottom w:val="none" w:sz="0" w:space="0" w:color="auto"/>
            <w:right w:val="none" w:sz="0" w:space="0" w:color="auto"/>
          </w:divBdr>
        </w:div>
        <w:div w:id="632372341">
          <w:marLeft w:val="480"/>
          <w:marRight w:val="0"/>
          <w:marTop w:val="0"/>
          <w:marBottom w:val="0"/>
          <w:divBdr>
            <w:top w:val="none" w:sz="0" w:space="0" w:color="auto"/>
            <w:left w:val="none" w:sz="0" w:space="0" w:color="auto"/>
            <w:bottom w:val="none" w:sz="0" w:space="0" w:color="auto"/>
            <w:right w:val="none" w:sz="0" w:space="0" w:color="auto"/>
          </w:divBdr>
        </w:div>
        <w:div w:id="14498926">
          <w:marLeft w:val="480"/>
          <w:marRight w:val="0"/>
          <w:marTop w:val="0"/>
          <w:marBottom w:val="0"/>
          <w:divBdr>
            <w:top w:val="none" w:sz="0" w:space="0" w:color="auto"/>
            <w:left w:val="none" w:sz="0" w:space="0" w:color="auto"/>
            <w:bottom w:val="none" w:sz="0" w:space="0" w:color="auto"/>
            <w:right w:val="none" w:sz="0" w:space="0" w:color="auto"/>
          </w:divBdr>
        </w:div>
        <w:div w:id="1637564396">
          <w:marLeft w:val="480"/>
          <w:marRight w:val="0"/>
          <w:marTop w:val="0"/>
          <w:marBottom w:val="0"/>
          <w:divBdr>
            <w:top w:val="none" w:sz="0" w:space="0" w:color="auto"/>
            <w:left w:val="none" w:sz="0" w:space="0" w:color="auto"/>
            <w:bottom w:val="none" w:sz="0" w:space="0" w:color="auto"/>
            <w:right w:val="none" w:sz="0" w:space="0" w:color="auto"/>
          </w:divBdr>
        </w:div>
        <w:div w:id="1598445507">
          <w:marLeft w:val="480"/>
          <w:marRight w:val="0"/>
          <w:marTop w:val="0"/>
          <w:marBottom w:val="0"/>
          <w:divBdr>
            <w:top w:val="none" w:sz="0" w:space="0" w:color="auto"/>
            <w:left w:val="none" w:sz="0" w:space="0" w:color="auto"/>
            <w:bottom w:val="none" w:sz="0" w:space="0" w:color="auto"/>
            <w:right w:val="none" w:sz="0" w:space="0" w:color="auto"/>
          </w:divBdr>
        </w:div>
        <w:div w:id="1755469901">
          <w:marLeft w:val="480"/>
          <w:marRight w:val="0"/>
          <w:marTop w:val="0"/>
          <w:marBottom w:val="0"/>
          <w:divBdr>
            <w:top w:val="none" w:sz="0" w:space="0" w:color="auto"/>
            <w:left w:val="none" w:sz="0" w:space="0" w:color="auto"/>
            <w:bottom w:val="none" w:sz="0" w:space="0" w:color="auto"/>
            <w:right w:val="none" w:sz="0" w:space="0" w:color="auto"/>
          </w:divBdr>
        </w:div>
        <w:div w:id="853614241">
          <w:marLeft w:val="480"/>
          <w:marRight w:val="0"/>
          <w:marTop w:val="0"/>
          <w:marBottom w:val="0"/>
          <w:divBdr>
            <w:top w:val="none" w:sz="0" w:space="0" w:color="auto"/>
            <w:left w:val="none" w:sz="0" w:space="0" w:color="auto"/>
            <w:bottom w:val="none" w:sz="0" w:space="0" w:color="auto"/>
            <w:right w:val="none" w:sz="0" w:space="0" w:color="auto"/>
          </w:divBdr>
        </w:div>
        <w:div w:id="496117356">
          <w:marLeft w:val="480"/>
          <w:marRight w:val="0"/>
          <w:marTop w:val="0"/>
          <w:marBottom w:val="0"/>
          <w:divBdr>
            <w:top w:val="none" w:sz="0" w:space="0" w:color="auto"/>
            <w:left w:val="none" w:sz="0" w:space="0" w:color="auto"/>
            <w:bottom w:val="none" w:sz="0" w:space="0" w:color="auto"/>
            <w:right w:val="none" w:sz="0" w:space="0" w:color="auto"/>
          </w:divBdr>
        </w:div>
        <w:div w:id="551886037">
          <w:marLeft w:val="480"/>
          <w:marRight w:val="0"/>
          <w:marTop w:val="0"/>
          <w:marBottom w:val="0"/>
          <w:divBdr>
            <w:top w:val="none" w:sz="0" w:space="0" w:color="auto"/>
            <w:left w:val="none" w:sz="0" w:space="0" w:color="auto"/>
            <w:bottom w:val="none" w:sz="0" w:space="0" w:color="auto"/>
            <w:right w:val="none" w:sz="0" w:space="0" w:color="auto"/>
          </w:divBdr>
        </w:div>
        <w:div w:id="860706817">
          <w:marLeft w:val="480"/>
          <w:marRight w:val="0"/>
          <w:marTop w:val="0"/>
          <w:marBottom w:val="0"/>
          <w:divBdr>
            <w:top w:val="none" w:sz="0" w:space="0" w:color="auto"/>
            <w:left w:val="none" w:sz="0" w:space="0" w:color="auto"/>
            <w:bottom w:val="none" w:sz="0" w:space="0" w:color="auto"/>
            <w:right w:val="none" w:sz="0" w:space="0" w:color="auto"/>
          </w:divBdr>
        </w:div>
        <w:div w:id="794101292">
          <w:marLeft w:val="480"/>
          <w:marRight w:val="0"/>
          <w:marTop w:val="0"/>
          <w:marBottom w:val="0"/>
          <w:divBdr>
            <w:top w:val="none" w:sz="0" w:space="0" w:color="auto"/>
            <w:left w:val="none" w:sz="0" w:space="0" w:color="auto"/>
            <w:bottom w:val="none" w:sz="0" w:space="0" w:color="auto"/>
            <w:right w:val="none" w:sz="0" w:space="0" w:color="auto"/>
          </w:divBdr>
        </w:div>
        <w:div w:id="1583637589">
          <w:marLeft w:val="480"/>
          <w:marRight w:val="0"/>
          <w:marTop w:val="0"/>
          <w:marBottom w:val="0"/>
          <w:divBdr>
            <w:top w:val="none" w:sz="0" w:space="0" w:color="auto"/>
            <w:left w:val="none" w:sz="0" w:space="0" w:color="auto"/>
            <w:bottom w:val="none" w:sz="0" w:space="0" w:color="auto"/>
            <w:right w:val="none" w:sz="0" w:space="0" w:color="auto"/>
          </w:divBdr>
        </w:div>
        <w:div w:id="646394300">
          <w:marLeft w:val="480"/>
          <w:marRight w:val="0"/>
          <w:marTop w:val="0"/>
          <w:marBottom w:val="0"/>
          <w:divBdr>
            <w:top w:val="none" w:sz="0" w:space="0" w:color="auto"/>
            <w:left w:val="none" w:sz="0" w:space="0" w:color="auto"/>
            <w:bottom w:val="none" w:sz="0" w:space="0" w:color="auto"/>
            <w:right w:val="none" w:sz="0" w:space="0" w:color="auto"/>
          </w:divBdr>
        </w:div>
        <w:div w:id="534852665">
          <w:marLeft w:val="480"/>
          <w:marRight w:val="0"/>
          <w:marTop w:val="0"/>
          <w:marBottom w:val="0"/>
          <w:divBdr>
            <w:top w:val="none" w:sz="0" w:space="0" w:color="auto"/>
            <w:left w:val="none" w:sz="0" w:space="0" w:color="auto"/>
            <w:bottom w:val="none" w:sz="0" w:space="0" w:color="auto"/>
            <w:right w:val="none" w:sz="0" w:space="0" w:color="auto"/>
          </w:divBdr>
        </w:div>
        <w:div w:id="231550010">
          <w:marLeft w:val="480"/>
          <w:marRight w:val="0"/>
          <w:marTop w:val="0"/>
          <w:marBottom w:val="0"/>
          <w:divBdr>
            <w:top w:val="none" w:sz="0" w:space="0" w:color="auto"/>
            <w:left w:val="none" w:sz="0" w:space="0" w:color="auto"/>
            <w:bottom w:val="none" w:sz="0" w:space="0" w:color="auto"/>
            <w:right w:val="none" w:sz="0" w:space="0" w:color="auto"/>
          </w:divBdr>
        </w:div>
        <w:div w:id="908418105">
          <w:marLeft w:val="480"/>
          <w:marRight w:val="0"/>
          <w:marTop w:val="0"/>
          <w:marBottom w:val="0"/>
          <w:divBdr>
            <w:top w:val="none" w:sz="0" w:space="0" w:color="auto"/>
            <w:left w:val="none" w:sz="0" w:space="0" w:color="auto"/>
            <w:bottom w:val="none" w:sz="0" w:space="0" w:color="auto"/>
            <w:right w:val="none" w:sz="0" w:space="0" w:color="auto"/>
          </w:divBdr>
        </w:div>
        <w:div w:id="346634642">
          <w:marLeft w:val="480"/>
          <w:marRight w:val="0"/>
          <w:marTop w:val="0"/>
          <w:marBottom w:val="0"/>
          <w:divBdr>
            <w:top w:val="none" w:sz="0" w:space="0" w:color="auto"/>
            <w:left w:val="none" w:sz="0" w:space="0" w:color="auto"/>
            <w:bottom w:val="none" w:sz="0" w:space="0" w:color="auto"/>
            <w:right w:val="none" w:sz="0" w:space="0" w:color="auto"/>
          </w:divBdr>
        </w:div>
        <w:div w:id="905801296">
          <w:marLeft w:val="480"/>
          <w:marRight w:val="0"/>
          <w:marTop w:val="0"/>
          <w:marBottom w:val="0"/>
          <w:divBdr>
            <w:top w:val="none" w:sz="0" w:space="0" w:color="auto"/>
            <w:left w:val="none" w:sz="0" w:space="0" w:color="auto"/>
            <w:bottom w:val="none" w:sz="0" w:space="0" w:color="auto"/>
            <w:right w:val="none" w:sz="0" w:space="0" w:color="auto"/>
          </w:divBdr>
        </w:div>
        <w:div w:id="493691052">
          <w:marLeft w:val="480"/>
          <w:marRight w:val="0"/>
          <w:marTop w:val="0"/>
          <w:marBottom w:val="0"/>
          <w:divBdr>
            <w:top w:val="none" w:sz="0" w:space="0" w:color="auto"/>
            <w:left w:val="none" w:sz="0" w:space="0" w:color="auto"/>
            <w:bottom w:val="none" w:sz="0" w:space="0" w:color="auto"/>
            <w:right w:val="none" w:sz="0" w:space="0" w:color="auto"/>
          </w:divBdr>
        </w:div>
        <w:div w:id="1983851081">
          <w:marLeft w:val="480"/>
          <w:marRight w:val="0"/>
          <w:marTop w:val="0"/>
          <w:marBottom w:val="0"/>
          <w:divBdr>
            <w:top w:val="none" w:sz="0" w:space="0" w:color="auto"/>
            <w:left w:val="none" w:sz="0" w:space="0" w:color="auto"/>
            <w:bottom w:val="none" w:sz="0" w:space="0" w:color="auto"/>
            <w:right w:val="none" w:sz="0" w:space="0" w:color="auto"/>
          </w:divBdr>
        </w:div>
        <w:div w:id="1120758610">
          <w:marLeft w:val="480"/>
          <w:marRight w:val="0"/>
          <w:marTop w:val="0"/>
          <w:marBottom w:val="0"/>
          <w:divBdr>
            <w:top w:val="none" w:sz="0" w:space="0" w:color="auto"/>
            <w:left w:val="none" w:sz="0" w:space="0" w:color="auto"/>
            <w:bottom w:val="none" w:sz="0" w:space="0" w:color="auto"/>
            <w:right w:val="none" w:sz="0" w:space="0" w:color="auto"/>
          </w:divBdr>
        </w:div>
        <w:div w:id="1357776311">
          <w:marLeft w:val="480"/>
          <w:marRight w:val="0"/>
          <w:marTop w:val="0"/>
          <w:marBottom w:val="0"/>
          <w:divBdr>
            <w:top w:val="none" w:sz="0" w:space="0" w:color="auto"/>
            <w:left w:val="none" w:sz="0" w:space="0" w:color="auto"/>
            <w:bottom w:val="none" w:sz="0" w:space="0" w:color="auto"/>
            <w:right w:val="none" w:sz="0" w:space="0" w:color="auto"/>
          </w:divBdr>
        </w:div>
        <w:div w:id="1410730237">
          <w:marLeft w:val="480"/>
          <w:marRight w:val="0"/>
          <w:marTop w:val="0"/>
          <w:marBottom w:val="0"/>
          <w:divBdr>
            <w:top w:val="none" w:sz="0" w:space="0" w:color="auto"/>
            <w:left w:val="none" w:sz="0" w:space="0" w:color="auto"/>
            <w:bottom w:val="none" w:sz="0" w:space="0" w:color="auto"/>
            <w:right w:val="none" w:sz="0" w:space="0" w:color="auto"/>
          </w:divBdr>
        </w:div>
        <w:div w:id="1714303421">
          <w:marLeft w:val="480"/>
          <w:marRight w:val="0"/>
          <w:marTop w:val="0"/>
          <w:marBottom w:val="0"/>
          <w:divBdr>
            <w:top w:val="none" w:sz="0" w:space="0" w:color="auto"/>
            <w:left w:val="none" w:sz="0" w:space="0" w:color="auto"/>
            <w:bottom w:val="none" w:sz="0" w:space="0" w:color="auto"/>
            <w:right w:val="none" w:sz="0" w:space="0" w:color="auto"/>
          </w:divBdr>
        </w:div>
        <w:div w:id="629239875">
          <w:marLeft w:val="480"/>
          <w:marRight w:val="0"/>
          <w:marTop w:val="0"/>
          <w:marBottom w:val="0"/>
          <w:divBdr>
            <w:top w:val="none" w:sz="0" w:space="0" w:color="auto"/>
            <w:left w:val="none" w:sz="0" w:space="0" w:color="auto"/>
            <w:bottom w:val="none" w:sz="0" w:space="0" w:color="auto"/>
            <w:right w:val="none" w:sz="0" w:space="0" w:color="auto"/>
          </w:divBdr>
        </w:div>
        <w:div w:id="1578006615">
          <w:marLeft w:val="480"/>
          <w:marRight w:val="0"/>
          <w:marTop w:val="0"/>
          <w:marBottom w:val="0"/>
          <w:divBdr>
            <w:top w:val="none" w:sz="0" w:space="0" w:color="auto"/>
            <w:left w:val="none" w:sz="0" w:space="0" w:color="auto"/>
            <w:bottom w:val="none" w:sz="0" w:space="0" w:color="auto"/>
            <w:right w:val="none" w:sz="0" w:space="0" w:color="auto"/>
          </w:divBdr>
        </w:div>
        <w:div w:id="1417828694">
          <w:marLeft w:val="480"/>
          <w:marRight w:val="0"/>
          <w:marTop w:val="0"/>
          <w:marBottom w:val="0"/>
          <w:divBdr>
            <w:top w:val="none" w:sz="0" w:space="0" w:color="auto"/>
            <w:left w:val="none" w:sz="0" w:space="0" w:color="auto"/>
            <w:bottom w:val="none" w:sz="0" w:space="0" w:color="auto"/>
            <w:right w:val="none" w:sz="0" w:space="0" w:color="auto"/>
          </w:divBdr>
        </w:div>
        <w:div w:id="1380664681">
          <w:marLeft w:val="480"/>
          <w:marRight w:val="0"/>
          <w:marTop w:val="0"/>
          <w:marBottom w:val="0"/>
          <w:divBdr>
            <w:top w:val="none" w:sz="0" w:space="0" w:color="auto"/>
            <w:left w:val="none" w:sz="0" w:space="0" w:color="auto"/>
            <w:bottom w:val="none" w:sz="0" w:space="0" w:color="auto"/>
            <w:right w:val="none" w:sz="0" w:space="0" w:color="auto"/>
          </w:divBdr>
        </w:div>
        <w:div w:id="2078089755">
          <w:marLeft w:val="480"/>
          <w:marRight w:val="0"/>
          <w:marTop w:val="0"/>
          <w:marBottom w:val="0"/>
          <w:divBdr>
            <w:top w:val="none" w:sz="0" w:space="0" w:color="auto"/>
            <w:left w:val="none" w:sz="0" w:space="0" w:color="auto"/>
            <w:bottom w:val="none" w:sz="0" w:space="0" w:color="auto"/>
            <w:right w:val="none" w:sz="0" w:space="0" w:color="auto"/>
          </w:divBdr>
        </w:div>
        <w:div w:id="15930191">
          <w:marLeft w:val="480"/>
          <w:marRight w:val="0"/>
          <w:marTop w:val="0"/>
          <w:marBottom w:val="0"/>
          <w:divBdr>
            <w:top w:val="none" w:sz="0" w:space="0" w:color="auto"/>
            <w:left w:val="none" w:sz="0" w:space="0" w:color="auto"/>
            <w:bottom w:val="none" w:sz="0" w:space="0" w:color="auto"/>
            <w:right w:val="none" w:sz="0" w:space="0" w:color="auto"/>
          </w:divBdr>
        </w:div>
        <w:div w:id="1029454062">
          <w:marLeft w:val="480"/>
          <w:marRight w:val="0"/>
          <w:marTop w:val="0"/>
          <w:marBottom w:val="0"/>
          <w:divBdr>
            <w:top w:val="none" w:sz="0" w:space="0" w:color="auto"/>
            <w:left w:val="none" w:sz="0" w:space="0" w:color="auto"/>
            <w:bottom w:val="none" w:sz="0" w:space="0" w:color="auto"/>
            <w:right w:val="none" w:sz="0" w:space="0" w:color="auto"/>
          </w:divBdr>
        </w:div>
        <w:div w:id="579943964">
          <w:marLeft w:val="480"/>
          <w:marRight w:val="0"/>
          <w:marTop w:val="0"/>
          <w:marBottom w:val="0"/>
          <w:divBdr>
            <w:top w:val="none" w:sz="0" w:space="0" w:color="auto"/>
            <w:left w:val="none" w:sz="0" w:space="0" w:color="auto"/>
            <w:bottom w:val="none" w:sz="0" w:space="0" w:color="auto"/>
            <w:right w:val="none" w:sz="0" w:space="0" w:color="auto"/>
          </w:divBdr>
        </w:div>
        <w:div w:id="1172798886">
          <w:marLeft w:val="480"/>
          <w:marRight w:val="0"/>
          <w:marTop w:val="0"/>
          <w:marBottom w:val="0"/>
          <w:divBdr>
            <w:top w:val="none" w:sz="0" w:space="0" w:color="auto"/>
            <w:left w:val="none" w:sz="0" w:space="0" w:color="auto"/>
            <w:bottom w:val="none" w:sz="0" w:space="0" w:color="auto"/>
            <w:right w:val="none" w:sz="0" w:space="0" w:color="auto"/>
          </w:divBdr>
        </w:div>
        <w:div w:id="55396257">
          <w:marLeft w:val="480"/>
          <w:marRight w:val="0"/>
          <w:marTop w:val="0"/>
          <w:marBottom w:val="0"/>
          <w:divBdr>
            <w:top w:val="none" w:sz="0" w:space="0" w:color="auto"/>
            <w:left w:val="none" w:sz="0" w:space="0" w:color="auto"/>
            <w:bottom w:val="none" w:sz="0" w:space="0" w:color="auto"/>
            <w:right w:val="none" w:sz="0" w:space="0" w:color="auto"/>
          </w:divBdr>
        </w:div>
        <w:div w:id="355156408">
          <w:marLeft w:val="480"/>
          <w:marRight w:val="0"/>
          <w:marTop w:val="0"/>
          <w:marBottom w:val="0"/>
          <w:divBdr>
            <w:top w:val="none" w:sz="0" w:space="0" w:color="auto"/>
            <w:left w:val="none" w:sz="0" w:space="0" w:color="auto"/>
            <w:bottom w:val="none" w:sz="0" w:space="0" w:color="auto"/>
            <w:right w:val="none" w:sz="0" w:space="0" w:color="auto"/>
          </w:divBdr>
        </w:div>
        <w:div w:id="1303660808">
          <w:marLeft w:val="480"/>
          <w:marRight w:val="0"/>
          <w:marTop w:val="0"/>
          <w:marBottom w:val="0"/>
          <w:divBdr>
            <w:top w:val="none" w:sz="0" w:space="0" w:color="auto"/>
            <w:left w:val="none" w:sz="0" w:space="0" w:color="auto"/>
            <w:bottom w:val="none" w:sz="0" w:space="0" w:color="auto"/>
            <w:right w:val="none" w:sz="0" w:space="0" w:color="auto"/>
          </w:divBdr>
        </w:div>
        <w:div w:id="1353920310">
          <w:marLeft w:val="480"/>
          <w:marRight w:val="0"/>
          <w:marTop w:val="0"/>
          <w:marBottom w:val="0"/>
          <w:divBdr>
            <w:top w:val="none" w:sz="0" w:space="0" w:color="auto"/>
            <w:left w:val="none" w:sz="0" w:space="0" w:color="auto"/>
            <w:bottom w:val="none" w:sz="0" w:space="0" w:color="auto"/>
            <w:right w:val="none" w:sz="0" w:space="0" w:color="auto"/>
          </w:divBdr>
        </w:div>
        <w:div w:id="1025712526">
          <w:marLeft w:val="480"/>
          <w:marRight w:val="0"/>
          <w:marTop w:val="0"/>
          <w:marBottom w:val="0"/>
          <w:divBdr>
            <w:top w:val="none" w:sz="0" w:space="0" w:color="auto"/>
            <w:left w:val="none" w:sz="0" w:space="0" w:color="auto"/>
            <w:bottom w:val="none" w:sz="0" w:space="0" w:color="auto"/>
            <w:right w:val="none" w:sz="0" w:space="0" w:color="auto"/>
          </w:divBdr>
        </w:div>
        <w:div w:id="1154949127">
          <w:marLeft w:val="480"/>
          <w:marRight w:val="0"/>
          <w:marTop w:val="0"/>
          <w:marBottom w:val="0"/>
          <w:divBdr>
            <w:top w:val="none" w:sz="0" w:space="0" w:color="auto"/>
            <w:left w:val="none" w:sz="0" w:space="0" w:color="auto"/>
            <w:bottom w:val="none" w:sz="0" w:space="0" w:color="auto"/>
            <w:right w:val="none" w:sz="0" w:space="0" w:color="auto"/>
          </w:divBdr>
        </w:div>
        <w:div w:id="1247302025">
          <w:marLeft w:val="480"/>
          <w:marRight w:val="0"/>
          <w:marTop w:val="0"/>
          <w:marBottom w:val="0"/>
          <w:divBdr>
            <w:top w:val="none" w:sz="0" w:space="0" w:color="auto"/>
            <w:left w:val="none" w:sz="0" w:space="0" w:color="auto"/>
            <w:bottom w:val="none" w:sz="0" w:space="0" w:color="auto"/>
            <w:right w:val="none" w:sz="0" w:space="0" w:color="auto"/>
          </w:divBdr>
        </w:div>
        <w:div w:id="181288153">
          <w:marLeft w:val="480"/>
          <w:marRight w:val="0"/>
          <w:marTop w:val="0"/>
          <w:marBottom w:val="0"/>
          <w:divBdr>
            <w:top w:val="none" w:sz="0" w:space="0" w:color="auto"/>
            <w:left w:val="none" w:sz="0" w:space="0" w:color="auto"/>
            <w:bottom w:val="none" w:sz="0" w:space="0" w:color="auto"/>
            <w:right w:val="none" w:sz="0" w:space="0" w:color="auto"/>
          </w:divBdr>
        </w:div>
        <w:div w:id="1847204489">
          <w:marLeft w:val="480"/>
          <w:marRight w:val="0"/>
          <w:marTop w:val="0"/>
          <w:marBottom w:val="0"/>
          <w:divBdr>
            <w:top w:val="none" w:sz="0" w:space="0" w:color="auto"/>
            <w:left w:val="none" w:sz="0" w:space="0" w:color="auto"/>
            <w:bottom w:val="none" w:sz="0" w:space="0" w:color="auto"/>
            <w:right w:val="none" w:sz="0" w:space="0" w:color="auto"/>
          </w:divBdr>
        </w:div>
        <w:div w:id="430469070">
          <w:marLeft w:val="480"/>
          <w:marRight w:val="0"/>
          <w:marTop w:val="0"/>
          <w:marBottom w:val="0"/>
          <w:divBdr>
            <w:top w:val="none" w:sz="0" w:space="0" w:color="auto"/>
            <w:left w:val="none" w:sz="0" w:space="0" w:color="auto"/>
            <w:bottom w:val="none" w:sz="0" w:space="0" w:color="auto"/>
            <w:right w:val="none" w:sz="0" w:space="0" w:color="auto"/>
          </w:divBdr>
        </w:div>
        <w:div w:id="1282348369">
          <w:marLeft w:val="480"/>
          <w:marRight w:val="0"/>
          <w:marTop w:val="0"/>
          <w:marBottom w:val="0"/>
          <w:divBdr>
            <w:top w:val="none" w:sz="0" w:space="0" w:color="auto"/>
            <w:left w:val="none" w:sz="0" w:space="0" w:color="auto"/>
            <w:bottom w:val="none" w:sz="0" w:space="0" w:color="auto"/>
            <w:right w:val="none" w:sz="0" w:space="0" w:color="auto"/>
          </w:divBdr>
        </w:div>
        <w:div w:id="1525679170">
          <w:marLeft w:val="480"/>
          <w:marRight w:val="0"/>
          <w:marTop w:val="0"/>
          <w:marBottom w:val="0"/>
          <w:divBdr>
            <w:top w:val="none" w:sz="0" w:space="0" w:color="auto"/>
            <w:left w:val="none" w:sz="0" w:space="0" w:color="auto"/>
            <w:bottom w:val="none" w:sz="0" w:space="0" w:color="auto"/>
            <w:right w:val="none" w:sz="0" w:space="0" w:color="auto"/>
          </w:divBdr>
        </w:div>
        <w:div w:id="1424037220">
          <w:marLeft w:val="480"/>
          <w:marRight w:val="0"/>
          <w:marTop w:val="0"/>
          <w:marBottom w:val="0"/>
          <w:divBdr>
            <w:top w:val="none" w:sz="0" w:space="0" w:color="auto"/>
            <w:left w:val="none" w:sz="0" w:space="0" w:color="auto"/>
            <w:bottom w:val="none" w:sz="0" w:space="0" w:color="auto"/>
            <w:right w:val="none" w:sz="0" w:space="0" w:color="auto"/>
          </w:divBdr>
        </w:div>
        <w:div w:id="722681720">
          <w:marLeft w:val="480"/>
          <w:marRight w:val="0"/>
          <w:marTop w:val="0"/>
          <w:marBottom w:val="0"/>
          <w:divBdr>
            <w:top w:val="none" w:sz="0" w:space="0" w:color="auto"/>
            <w:left w:val="none" w:sz="0" w:space="0" w:color="auto"/>
            <w:bottom w:val="none" w:sz="0" w:space="0" w:color="auto"/>
            <w:right w:val="none" w:sz="0" w:space="0" w:color="auto"/>
          </w:divBdr>
        </w:div>
        <w:div w:id="1863932171">
          <w:marLeft w:val="480"/>
          <w:marRight w:val="0"/>
          <w:marTop w:val="0"/>
          <w:marBottom w:val="0"/>
          <w:divBdr>
            <w:top w:val="none" w:sz="0" w:space="0" w:color="auto"/>
            <w:left w:val="none" w:sz="0" w:space="0" w:color="auto"/>
            <w:bottom w:val="none" w:sz="0" w:space="0" w:color="auto"/>
            <w:right w:val="none" w:sz="0" w:space="0" w:color="auto"/>
          </w:divBdr>
        </w:div>
        <w:div w:id="337469275">
          <w:marLeft w:val="480"/>
          <w:marRight w:val="0"/>
          <w:marTop w:val="0"/>
          <w:marBottom w:val="0"/>
          <w:divBdr>
            <w:top w:val="none" w:sz="0" w:space="0" w:color="auto"/>
            <w:left w:val="none" w:sz="0" w:space="0" w:color="auto"/>
            <w:bottom w:val="none" w:sz="0" w:space="0" w:color="auto"/>
            <w:right w:val="none" w:sz="0" w:space="0" w:color="auto"/>
          </w:divBdr>
        </w:div>
        <w:div w:id="1054543526">
          <w:marLeft w:val="480"/>
          <w:marRight w:val="0"/>
          <w:marTop w:val="0"/>
          <w:marBottom w:val="0"/>
          <w:divBdr>
            <w:top w:val="none" w:sz="0" w:space="0" w:color="auto"/>
            <w:left w:val="none" w:sz="0" w:space="0" w:color="auto"/>
            <w:bottom w:val="none" w:sz="0" w:space="0" w:color="auto"/>
            <w:right w:val="none" w:sz="0" w:space="0" w:color="auto"/>
          </w:divBdr>
        </w:div>
        <w:div w:id="130683083">
          <w:marLeft w:val="480"/>
          <w:marRight w:val="0"/>
          <w:marTop w:val="0"/>
          <w:marBottom w:val="0"/>
          <w:divBdr>
            <w:top w:val="none" w:sz="0" w:space="0" w:color="auto"/>
            <w:left w:val="none" w:sz="0" w:space="0" w:color="auto"/>
            <w:bottom w:val="none" w:sz="0" w:space="0" w:color="auto"/>
            <w:right w:val="none" w:sz="0" w:space="0" w:color="auto"/>
          </w:divBdr>
        </w:div>
        <w:div w:id="905720960">
          <w:marLeft w:val="480"/>
          <w:marRight w:val="0"/>
          <w:marTop w:val="0"/>
          <w:marBottom w:val="0"/>
          <w:divBdr>
            <w:top w:val="none" w:sz="0" w:space="0" w:color="auto"/>
            <w:left w:val="none" w:sz="0" w:space="0" w:color="auto"/>
            <w:bottom w:val="none" w:sz="0" w:space="0" w:color="auto"/>
            <w:right w:val="none" w:sz="0" w:space="0" w:color="auto"/>
          </w:divBdr>
        </w:div>
        <w:div w:id="785537001">
          <w:marLeft w:val="480"/>
          <w:marRight w:val="0"/>
          <w:marTop w:val="0"/>
          <w:marBottom w:val="0"/>
          <w:divBdr>
            <w:top w:val="none" w:sz="0" w:space="0" w:color="auto"/>
            <w:left w:val="none" w:sz="0" w:space="0" w:color="auto"/>
            <w:bottom w:val="none" w:sz="0" w:space="0" w:color="auto"/>
            <w:right w:val="none" w:sz="0" w:space="0" w:color="auto"/>
          </w:divBdr>
        </w:div>
        <w:div w:id="393354343">
          <w:marLeft w:val="480"/>
          <w:marRight w:val="0"/>
          <w:marTop w:val="0"/>
          <w:marBottom w:val="0"/>
          <w:divBdr>
            <w:top w:val="none" w:sz="0" w:space="0" w:color="auto"/>
            <w:left w:val="none" w:sz="0" w:space="0" w:color="auto"/>
            <w:bottom w:val="none" w:sz="0" w:space="0" w:color="auto"/>
            <w:right w:val="none" w:sz="0" w:space="0" w:color="auto"/>
          </w:divBdr>
        </w:div>
        <w:div w:id="597059151">
          <w:marLeft w:val="480"/>
          <w:marRight w:val="0"/>
          <w:marTop w:val="0"/>
          <w:marBottom w:val="0"/>
          <w:divBdr>
            <w:top w:val="none" w:sz="0" w:space="0" w:color="auto"/>
            <w:left w:val="none" w:sz="0" w:space="0" w:color="auto"/>
            <w:bottom w:val="none" w:sz="0" w:space="0" w:color="auto"/>
            <w:right w:val="none" w:sz="0" w:space="0" w:color="auto"/>
          </w:divBdr>
        </w:div>
        <w:div w:id="101997812">
          <w:marLeft w:val="480"/>
          <w:marRight w:val="0"/>
          <w:marTop w:val="0"/>
          <w:marBottom w:val="0"/>
          <w:divBdr>
            <w:top w:val="none" w:sz="0" w:space="0" w:color="auto"/>
            <w:left w:val="none" w:sz="0" w:space="0" w:color="auto"/>
            <w:bottom w:val="none" w:sz="0" w:space="0" w:color="auto"/>
            <w:right w:val="none" w:sz="0" w:space="0" w:color="auto"/>
          </w:divBdr>
        </w:div>
        <w:div w:id="765539303">
          <w:marLeft w:val="480"/>
          <w:marRight w:val="0"/>
          <w:marTop w:val="0"/>
          <w:marBottom w:val="0"/>
          <w:divBdr>
            <w:top w:val="none" w:sz="0" w:space="0" w:color="auto"/>
            <w:left w:val="none" w:sz="0" w:space="0" w:color="auto"/>
            <w:bottom w:val="none" w:sz="0" w:space="0" w:color="auto"/>
            <w:right w:val="none" w:sz="0" w:space="0" w:color="auto"/>
          </w:divBdr>
        </w:div>
        <w:div w:id="920069677">
          <w:marLeft w:val="480"/>
          <w:marRight w:val="0"/>
          <w:marTop w:val="0"/>
          <w:marBottom w:val="0"/>
          <w:divBdr>
            <w:top w:val="none" w:sz="0" w:space="0" w:color="auto"/>
            <w:left w:val="none" w:sz="0" w:space="0" w:color="auto"/>
            <w:bottom w:val="none" w:sz="0" w:space="0" w:color="auto"/>
            <w:right w:val="none" w:sz="0" w:space="0" w:color="auto"/>
          </w:divBdr>
        </w:div>
        <w:div w:id="261037466">
          <w:marLeft w:val="480"/>
          <w:marRight w:val="0"/>
          <w:marTop w:val="0"/>
          <w:marBottom w:val="0"/>
          <w:divBdr>
            <w:top w:val="none" w:sz="0" w:space="0" w:color="auto"/>
            <w:left w:val="none" w:sz="0" w:space="0" w:color="auto"/>
            <w:bottom w:val="none" w:sz="0" w:space="0" w:color="auto"/>
            <w:right w:val="none" w:sz="0" w:space="0" w:color="auto"/>
          </w:divBdr>
        </w:div>
        <w:div w:id="1004093660">
          <w:marLeft w:val="480"/>
          <w:marRight w:val="0"/>
          <w:marTop w:val="0"/>
          <w:marBottom w:val="0"/>
          <w:divBdr>
            <w:top w:val="none" w:sz="0" w:space="0" w:color="auto"/>
            <w:left w:val="none" w:sz="0" w:space="0" w:color="auto"/>
            <w:bottom w:val="none" w:sz="0" w:space="0" w:color="auto"/>
            <w:right w:val="none" w:sz="0" w:space="0" w:color="auto"/>
          </w:divBdr>
        </w:div>
        <w:div w:id="1091506383">
          <w:marLeft w:val="480"/>
          <w:marRight w:val="0"/>
          <w:marTop w:val="0"/>
          <w:marBottom w:val="0"/>
          <w:divBdr>
            <w:top w:val="none" w:sz="0" w:space="0" w:color="auto"/>
            <w:left w:val="none" w:sz="0" w:space="0" w:color="auto"/>
            <w:bottom w:val="none" w:sz="0" w:space="0" w:color="auto"/>
            <w:right w:val="none" w:sz="0" w:space="0" w:color="auto"/>
          </w:divBdr>
        </w:div>
        <w:div w:id="1650742126">
          <w:marLeft w:val="480"/>
          <w:marRight w:val="0"/>
          <w:marTop w:val="0"/>
          <w:marBottom w:val="0"/>
          <w:divBdr>
            <w:top w:val="none" w:sz="0" w:space="0" w:color="auto"/>
            <w:left w:val="none" w:sz="0" w:space="0" w:color="auto"/>
            <w:bottom w:val="none" w:sz="0" w:space="0" w:color="auto"/>
            <w:right w:val="none" w:sz="0" w:space="0" w:color="auto"/>
          </w:divBdr>
        </w:div>
        <w:div w:id="1305626330">
          <w:marLeft w:val="480"/>
          <w:marRight w:val="0"/>
          <w:marTop w:val="0"/>
          <w:marBottom w:val="0"/>
          <w:divBdr>
            <w:top w:val="none" w:sz="0" w:space="0" w:color="auto"/>
            <w:left w:val="none" w:sz="0" w:space="0" w:color="auto"/>
            <w:bottom w:val="none" w:sz="0" w:space="0" w:color="auto"/>
            <w:right w:val="none" w:sz="0" w:space="0" w:color="auto"/>
          </w:divBdr>
        </w:div>
        <w:div w:id="958486644">
          <w:marLeft w:val="480"/>
          <w:marRight w:val="0"/>
          <w:marTop w:val="0"/>
          <w:marBottom w:val="0"/>
          <w:divBdr>
            <w:top w:val="none" w:sz="0" w:space="0" w:color="auto"/>
            <w:left w:val="none" w:sz="0" w:space="0" w:color="auto"/>
            <w:bottom w:val="none" w:sz="0" w:space="0" w:color="auto"/>
            <w:right w:val="none" w:sz="0" w:space="0" w:color="auto"/>
          </w:divBdr>
        </w:div>
        <w:div w:id="2037074502">
          <w:marLeft w:val="480"/>
          <w:marRight w:val="0"/>
          <w:marTop w:val="0"/>
          <w:marBottom w:val="0"/>
          <w:divBdr>
            <w:top w:val="none" w:sz="0" w:space="0" w:color="auto"/>
            <w:left w:val="none" w:sz="0" w:space="0" w:color="auto"/>
            <w:bottom w:val="none" w:sz="0" w:space="0" w:color="auto"/>
            <w:right w:val="none" w:sz="0" w:space="0" w:color="auto"/>
          </w:divBdr>
        </w:div>
        <w:div w:id="1807431349">
          <w:marLeft w:val="480"/>
          <w:marRight w:val="0"/>
          <w:marTop w:val="0"/>
          <w:marBottom w:val="0"/>
          <w:divBdr>
            <w:top w:val="none" w:sz="0" w:space="0" w:color="auto"/>
            <w:left w:val="none" w:sz="0" w:space="0" w:color="auto"/>
            <w:bottom w:val="none" w:sz="0" w:space="0" w:color="auto"/>
            <w:right w:val="none" w:sz="0" w:space="0" w:color="auto"/>
          </w:divBdr>
        </w:div>
        <w:div w:id="1495758933">
          <w:marLeft w:val="480"/>
          <w:marRight w:val="0"/>
          <w:marTop w:val="0"/>
          <w:marBottom w:val="0"/>
          <w:divBdr>
            <w:top w:val="none" w:sz="0" w:space="0" w:color="auto"/>
            <w:left w:val="none" w:sz="0" w:space="0" w:color="auto"/>
            <w:bottom w:val="none" w:sz="0" w:space="0" w:color="auto"/>
            <w:right w:val="none" w:sz="0" w:space="0" w:color="auto"/>
          </w:divBdr>
        </w:div>
        <w:div w:id="267470583">
          <w:marLeft w:val="480"/>
          <w:marRight w:val="0"/>
          <w:marTop w:val="0"/>
          <w:marBottom w:val="0"/>
          <w:divBdr>
            <w:top w:val="none" w:sz="0" w:space="0" w:color="auto"/>
            <w:left w:val="none" w:sz="0" w:space="0" w:color="auto"/>
            <w:bottom w:val="none" w:sz="0" w:space="0" w:color="auto"/>
            <w:right w:val="none" w:sz="0" w:space="0" w:color="auto"/>
          </w:divBdr>
        </w:div>
        <w:div w:id="2104691414">
          <w:marLeft w:val="480"/>
          <w:marRight w:val="0"/>
          <w:marTop w:val="0"/>
          <w:marBottom w:val="0"/>
          <w:divBdr>
            <w:top w:val="none" w:sz="0" w:space="0" w:color="auto"/>
            <w:left w:val="none" w:sz="0" w:space="0" w:color="auto"/>
            <w:bottom w:val="none" w:sz="0" w:space="0" w:color="auto"/>
            <w:right w:val="none" w:sz="0" w:space="0" w:color="auto"/>
          </w:divBdr>
        </w:div>
        <w:div w:id="1093354277">
          <w:marLeft w:val="480"/>
          <w:marRight w:val="0"/>
          <w:marTop w:val="0"/>
          <w:marBottom w:val="0"/>
          <w:divBdr>
            <w:top w:val="none" w:sz="0" w:space="0" w:color="auto"/>
            <w:left w:val="none" w:sz="0" w:space="0" w:color="auto"/>
            <w:bottom w:val="none" w:sz="0" w:space="0" w:color="auto"/>
            <w:right w:val="none" w:sz="0" w:space="0" w:color="auto"/>
          </w:divBdr>
        </w:div>
        <w:div w:id="111436001">
          <w:marLeft w:val="480"/>
          <w:marRight w:val="0"/>
          <w:marTop w:val="0"/>
          <w:marBottom w:val="0"/>
          <w:divBdr>
            <w:top w:val="none" w:sz="0" w:space="0" w:color="auto"/>
            <w:left w:val="none" w:sz="0" w:space="0" w:color="auto"/>
            <w:bottom w:val="none" w:sz="0" w:space="0" w:color="auto"/>
            <w:right w:val="none" w:sz="0" w:space="0" w:color="auto"/>
          </w:divBdr>
        </w:div>
        <w:div w:id="1103454548">
          <w:marLeft w:val="480"/>
          <w:marRight w:val="0"/>
          <w:marTop w:val="0"/>
          <w:marBottom w:val="0"/>
          <w:divBdr>
            <w:top w:val="none" w:sz="0" w:space="0" w:color="auto"/>
            <w:left w:val="none" w:sz="0" w:space="0" w:color="auto"/>
            <w:bottom w:val="none" w:sz="0" w:space="0" w:color="auto"/>
            <w:right w:val="none" w:sz="0" w:space="0" w:color="auto"/>
          </w:divBdr>
        </w:div>
        <w:div w:id="1735352903">
          <w:marLeft w:val="480"/>
          <w:marRight w:val="0"/>
          <w:marTop w:val="0"/>
          <w:marBottom w:val="0"/>
          <w:divBdr>
            <w:top w:val="none" w:sz="0" w:space="0" w:color="auto"/>
            <w:left w:val="none" w:sz="0" w:space="0" w:color="auto"/>
            <w:bottom w:val="none" w:sz="0" w:space="0" w:color="auto"/>
            <w:right w:val="none" w:sz="0" w:space="0" w:color="auto"/>
          </w:divBdr>
        </w:div>
        <w:div w:id="1764177891">
          <w:marLeft w:val="480"/>
          <w:marRight w:val="0"/>
          <w:marTop w:val="0"/>
          <w:marBottom w:val="0"/>
          <w:divBdr>
            <w:top w:val="none" w:sz="0" w:space="0" w:color="auto"/>
            <w:left w:val="none" w:sz="0" w:space="0" w:color="auto"/>
            <w:bottom w:val="none" w:sz="0" w:space="0" w:color="auto"/>
            <w:right w:val="none" w:sz="0" w:space="0" w:color="auto"/>
          </w:divBdr>
        </w:div>
        <w:div w:id="224533995">
          <w:marLeft w:val="480"/>
          <w:marRight w:val="0"/>
          <w:marTop w:val="0"/>
          <w:marBottom w:val="0"/>
          <w:divBdr>
            <w:top w:val="none" w:sz="0" w:space="0" w:color="auto"/>
            <w:left w:val="none" w:sz="0" w:space="0" w:color="auto"/>
            <w:bottom w:val="none" w:sz="0" w:space="0" w:color="auto"/>
            <w:right w:val="none" w:sz="0" w:space="0" w:color="auto"/>
          </w:divBdr>
        </w:div>
        <w:div w:id="1197500290">
          <w:marLeft w:val="480"/>
          <w:marRight w:val="0"/>
          <w:marTop w:val="0"/>
          <w:marBottom w:val="0"/>
          <w:divBdr>
            <w:top w:val="none" w:sz="0" w:space="0" w:color="auto"/>
            <w:left w:val="none" w:sz="0" w:space="0" w:color="auto"/>
            <w:bottom w:val="none" w:sz="0" w:space="0" w:color="auto"/>
            <w:right w:val="none" w:sz="0" w:space="0" w:color="auto"/>
          </w:divBdr>
        </w:div>
        <w:div w:id="50347830">
          <w:marLeft w:val="480"/>
          <w:marRight w:val="0"/>
          <w:marTop w:val="0"/>
          <w:marBottom w:val="0"/>
          <w:divBdr>
            <w:top w:val="none" w:sz="0" w:space="0" w:color="auto"/>
            <w:left w:val="none" w:sz="0" w:space="0" w:color="auto"/>
            <w:bottom w:val="none" w:sz="0" w:space="0" w:color="auto"/>
            <w:right w:val="none" w:sz="0" w:space="0" w:color="auto"/>
          </w:divBdr>
        </w:div>
        <w:div w:id="110518727">
          <w:marLeft w:val="480"/>
          <w:marRight w:val="0"/>
          <w:marTop w:val="0"/>
          <w:marBottom w:val="0"/>
          <w:divBdr>
            <w:top w:val="none" w:sz="0" w:space="0" w:color="auto"/>
            <w:left w:val="none" w:sz="0" w:space="0" w:color="auto"/>
            <w:bottom w:val="none" w:sz="0" w:space="0" w:color="auto"/>
            <w:right w:val="none" w:sz="0" w:space="0" w:color="auto"/>
          </w:divBdr>
        </w:div>
        <w:div w:id="652753246">
          <w:marLeft w:val="480"/>
          <w:marRight w:val="0"/>
          <w:marTop w:val="0"/>
          <w:marBottom w:val="0"/>
          <w:divBdr>
            <w:top w:val="none" w:sz="0" w:space="0" w:color="auto"/>
            <w:left w:val="none" w:sz="0" w:space="0" w:color="auto"/>
            <w:bottom w:val="none" w:sz="0" w:space="0" w:color="auto"/>
            <w:right w:val="none" w:sz="0" w:space="0" w:color="auto"/>
          </w:divBdr>
        </w:div>
        <w:div w:id="1921912923">
          <w:marLeft w:val="480"/>
          <w:marRight w:val="0"/>
          <w:marTop w:val="0"/>
          <w:marBottom w:val="0"/>
          <w:divBdr>
            <w:top w:val="none" w:sz="0" w:space="0" w:color="auto"/>
            <w:left w:val="none" w:sz="0" w:space="0" w:color="auto"/>
            <w:bottom w:val="none" w:sz="0" w:space="0" w:color="auto"/>
            <w:right w:val="none" w:sz="0" w:space="0" w:color="auto"/>
          </w:divBdr>
        </w:div>
        <w:div w:id="1977443455">
          <w:marLeft w:val="480"/>
          <w:marRight w:val="0"/>
          <w:marTop w:val="0"/>
          <w:marBottom w:val="0"/>
          <w:divBdr>
            <w:top w:val="none" w:sz="0" w:space="0" w:color="auto"/>
            <w:left w:val="none" w:sz="0" w:space="0" w:color="auto"/>
            <w:bottom w:val="none" w:sz="0" w:space="0" w:color="auto"/>
            <w:right w:val="none" w:sz="0" w:space="0" w:color="auto"/>
          </w:divBdr>
        </w:div>
        <w:div w:id="314771280">
          <w:marLeft w:val="480"/>
          <w:marRight w:val="0"/>
          <w:marTop w:val="0"/>
          <w:marBottom w:val="0"/>
          <w:divBdr>
            <w:top w:val="none" w:sz="0" w:space="0" w:color="auto"/>
            <w:left w:val="none" w:sz="0" w:space="0" w:color="auto"/>
            <w:bottom w:val="none" w:sz="0" w:space="0" w:color="auto"/>
            <w:right w:val="none" w:sz="0" w:space="0" w:color="auto"/>
          </w:divBdr>
        </w:div>
        <w:div w:id="234122682">
          <w:marLeft w:val="480"/>
          <w:marRight w:val="0"/>
          <w:marTop w:val="0"/>
          <w:marBottom w:val="0"/>
          <w:divBdr>
            <w:top w:val="none" w:sz="0" w:space="0" w:color="auto"/>
            <w:left w:val="none" w:sz="0" w:space="0" w:color="auto"/>
            <w:bottom w:val="none" w:sz="0" w:space="0" w:color="auto"/>
            <w:right w:val="none" w:sz="0" w:space="0" w:color="auto"/>
          </w:divBdr>
        </w:div>
        <w:div w:id="440496019">
          <w:marLeft w:val="480"/>
          <w:marRight w:val="0"/>
          <w:marTop w:val="0"/>
          <w:marBottom w:val="0"/>
          <w:divBdr>
            <w:top w:val="none" w:sz="0" w:space="0" w:color="auto"/>
            <w:left w:val="none" w:sz="0" w:space="0" w:color="auto"/>
            <w:bottom w:val="none" w:sz="0" w:space="0" w:color="auto"/>
            <w:right w:val="none" w:sz="0" w:space="0" w:color="auto"/>
          </w:divBdr>
        </w:div>
        <w:div w:id="2107193169">
          <w:marLeft w:val="480"/>
          <w:marRight w:val="0"/>
          <w:marTop w:val="0"/>
          <w:marBottom w:val="0"/>
          <w:divBdr>
            <w:top w:val="none" w:sz="0" w:space="0" w:color="auto"/>
            <w:left w:val="none" w:sz="0" w:space="0" w:color="auto"/>
            <w:bottom w:val="none" w:sz="0" w:space="0" w:color="auto"/>
            <w:right w:val="none" w:sz="0" w:space="0" w:color="auto"/>
          </w:divBdr>
        </w:div>
        <w:div w:id="901909324">
          <w:marLeft w:val="480"/>
          <w:marRight w:val="0"/>
          <w:marTop w:val="0"/>
          <w:marBottom w:val="0"/>
          <w:divBdr>
            <w:top w:val="none" w:sz="0" w:space="0" w:color="auto"/>
            <w:left w:val="none" w:sz="0" w:space="0" w:color="auto"/>
            <w:bottom w:val="none" w:sz="0" w:space="0" w:color="auto"/>
            <w:right w:val="none" w:sz="0" w:space="0" w:color="auto"/>
          </w:divBdr>
        </w:div>
        <w:div w:id="2086300255">
          <w:marLeft w:val="480"/>
          <w:marRight w:val="0"/>
          <w:marTop w:val="0"/>
          <w:marBottom w:val="0"/>
          <w:divBdr>
            <w:top w:val="none" w:sz="0" w:space="0" w:color="auto"/>
            <w:left w:val="none" w:sz="0" w:space="0" w:color="auto"/>
            <w:bottom w:val="none" w:sz="0" w:space="0" w:color="auto"/>
            <w:right w:val="none" w:sz="0" w:space="0" w:color="auto"/>
          </w:divBdr>
        </w:div>
        <w:div w:id="1434276195">
          <w:marLeft w:val="480"/>
          <w:marRight w:val="0"/>
          <w:marTop w:val="0"/>
          <w:marBottom w:val="0"/>
          <w:divBdr>
            <w:top w:val="none" w:sz="0" w:space="0" w:color="auto"/>
            <w:left w:val="none" w:sz="0" w:space="0" w:color="auto"/>
            <w:bottom w:val="none" w:sz="0" w:space="0" w:color="auto"/>
            <w:right w:val="none" w:sz="0" w:space="0" w:color="auto"/>
          </w:divBdr>
        </w:div>
        <w:div w:id="1358197039">
          <w:marLeft w:val="480"/>
          <w:marRight w:val="0"/>
          <w:marTop w:val="0"/>
          <w:marBottom w:val="0"/>
          <w:divBdr>
            <w:top w:val="none" w:sz="0" w:space="0" w:color="auto"/>
            <w:left w:val="none" w:sz="0" w:space="0" w:color="auto"/>
            <w:bottom w:val="none" w:sz="0" w:space="0" w:color="auto"/>
            <w:right w:val="none" w:sz="0" w:space="0" w:color="auto"/>
          </w:divBdr>
        </w:div>
        <w:div w:id="1298220205">
          <w:marLeft w:val="480"/>
          <w:marRight w:val="0"/>
          <w:marTop w:val="0"/>
          <w:marBottom w:val="0"/>
          <w:divBdr>
            <w:top w:val="none" w:sz="0" w:space="0" w:color="auto"/>
            <w:left w:val="none" w:sz="0" w:space="0" w:color="auto"/>
            <w:bottom w:val="none" w:sz="0" w:space="0" w:color="auto"/>
            <w:right w:val="none" w:sz="0" w:space="0" w:color="auto"/>
          </w:divBdr>
        </w:div>
        <w:div w:id="957680119">
          <w:marLeft w:val="480"/>
          <w:marRight w:val="0"/>
          <w:marTop w:val="0"/>
          <w:marBottom w:val="0"/>
          <w:divBdr>
            <w:top w:val="none" w:sz="0" w:space="0" w:color="auto"/>
            <w:left w:val="none" w:sz="0" w:space="0" w:color="auto"/>
            <w:bottom w:val="none" w:sz="0" w:space="0" w:color="auto"/>
            <w:right w:val="none" w:sz="0" w:space="0" w:color="auto"/>
          </w:divBdr>
        </w:div>
        <w:div w:id="1524594719">
          <w:marLeft w:val="480"/>
          <w:marRight w:val="0"/>
          <w:marTop w:val="0"/>
          <w:marBottom w:val="0"/>
          <w:divBdr>
            <w:top w:val="none" w:sz="0" w:space="0" w:color="auto"/>
            <w:left w:val="none" w:sz="0" w:space="0" w:color="auto"/>
            <w:bottom w:val="none" w:sz="0" w:space="0" w:color="auto"/>
            <w:right w:val="none" w:sz="0" w:space="0" w:color="auto"/>
          </w:divBdr>
        </w:div>
        <w:div w:id="1546677232">
          <w:marLeft w:val="480"/>
          <w:marRight w:val="0"/>
          <w:marTop w:val="0"/>
          <w:marBottom w:val="0"/>
          <w:divBdr>
            <w:top w:val="none" w:sz="0" w:space="0" w:color="auto"/>
            <w:left w:val="none" w:sz="0" w:space="0" w:color="auto"/>
            <w:bottom w:val="none" w:sz="0" w:space="0" w:color="auto"/>
            <w:right w:val="none" w:sz="0" w:space="0" w:color="auto"/>
          </w:divBdr>
        </w:div>
        <w:div w:id="2051875332">
          <w:marLeft w:val="480"/>
          <w:marRight w:val="0"/>
          <w:marTop w:val="0"/>
          <w:marBottom w:val="0"/>
          <w:divBdr>
            <w:top w:val="none" w:sz="0" w:space="0" w:color="auto"/>
            <w:left w:val="none" w:sz="0" w:space="0" w:color="auto"/>
            <w:bottom w:val="none" w:sz="0" w:space="0" w:color="auto"/>
            <w:right w:val="none" w:sz="0" w:space="0" w:color="auto"/>
          </w:divBdr>
        </w:div>
        <w:div w:id="240143735">
          <w:marLeft w:val="480"/>
          <w:marRight w:val="0"/>
          <w:marTop w:val="0"/>
          <w:marBottom w:val="0"/>
          <w:divBdr>
            <w:top w:val="none" w:sz="0" w:space="0" w:color="auto"/>
            <w:left w:val="none" w:sz="0" w:space="0" w:color="auto"/>
            <w:bottom w:val="none" w:sz="0" w:space="0" w:color="auto"/>
            <w:right w:val="none" w:sz="0" w:space="0" w:color="auto"/>
          </w:divBdr>
        </w:div>
        <w:div w:id="1622220672">
          <w:marLeft w:val="480"/>
          <w:marRight w:val="0"/>
          <w:marTop w:val="0"/>
          <w:marBottom w:val="0"/>
          <w:divBdr>
            <w:top w:val="none" w:sz="0" w:space="0" w:color="auto"/>
            <w:left w:val="none" w:sz="0" w:space="0" w:color="auto"/>
            <w:bottom w:val="none" w:sz="0" w:space="0" w:color="auto"/>
            <w:right w:val="none" w:sz="0" w:space="0" w:color="auto"/>
          </w:divBdr>
        </w:div>
        <w:div w:id="2017033686">
          <w:marLeft w:val="480"/>
          <w:marRight w:val="0"/>
          <w:marTop w:val="0"/>
          <w:marBottom w:val="0"/>
          <w:divBdr>
            <w:top w:val="none" w:sz="0" w:space="0" w:color="auto"/>
            <w:left w:val="none" w:sz="0" w:space="0" w:color="auto"/>
            <w:bottom w:val="none" w:sz="0" w:space="0" w:color="auto"/>
            <w:right w:val="none" w:sz="0" w:space="0" w:color="auto"/>
          </w:divBdr>
        </w:div>
        <w:div w:id="564803403">
          <w:marLeft w:val="480"/>
          <w:marRight w:val="0"/>
          <w:marTop w:val="0"/>
          <w:marBottom w:val="0"/>
          <w:divBdr>
            <w:top w:val="none" w:sz="0" w:space="0" w:color="auto"/>
            <w:left w:val="none" w:sz="0" w:space="0" w:color="auto"/>
            <w:bottom w:val="none" w:sz="0" w:space="0" w:color="auto"/>
            <w:right w:val="none" w:sz="0" w:space="0" w:color="auto"/>
          </w:divBdr>
        </w:div>
        <w:div w:id="1157381379">
          <w:marLeft w:val="480"/>
          <w:marRight w:val="0"/>
          <w:marTop w:val="0"/>
          <w:marBottom w:val="0"/>
          <w:divBdr>
            <w:top w:val="none" w:sz="0" w:space="0" w:color="auto"/>
            <w:left w:val="none" w:sz="0" w:space="0" w:color="auto"/>
            <w:bottom w:val="none" w:sz="0" w:space="0" w:color="auto"/>
            <w:right w:val="none" w:sz="0" w:space="0" w:color="auto"/>
          </w:divBdr>
        </w:div>
        <w:div w:id="845561054">
          <w:marLeft w:val="480"/>
          <w:marRight w:val="0"/>
          <w:marTop w:val="0"/>
          <w:marBottom w:val="0"/>
          <w:divBdr>
            <w:top w:val="none" w:sz="0" w:space="0" w:color="auto"/>
            <w:left w:val="none" w:sz="0" w:space="0" w:color="auto"/>
            <w:bottom w:val="none" w:sz="0" w:space="0" w:color="auto"/>
            <w:right w:val="none" w:sz="0" w:space="0" w:color="auto"/>
          </w:divBdr>
        </w:div>
        <w:div w:id="567308391">
          <w:marLeft w:val="480"/>
          <w:marRight w:val="0"/>
          <w:marTop w:val="0"/>
          <w:marBottom w:val="0"/>
          <w:divBdr>
            <w:top w:val="none" w:sz="0" w:space="0" w:color="auto"/>
            <w:left w:val="none" w:sz="0" w:space="0" w:color="auto"/>
            <w:bottom w:val="none" w:sz="0" w:space="0" w:color="auto"/>
            <w:right w:val="none" w:sz="0" w:space="0" w:color="auto"/>
          </w:divBdr>
        </w:div>
        <w:div w:id="1442259175">
          <w:marLeft w:val="480"/>
          <w:marRight w:val="0"/>
          <w:marTop w:val="0"/>
          <w:marBottom w:val="0"/>
          <w:divBdr>
            <w:top w:val="none" w:sz="0" w:space="0" w:color="auto"/>
            <w:left w:val="none" w:sz="0" w:space="0" w:color="auto"/>
            <w:bottom w:val="none" w:sz="0" w:space="0" w:color="auto"/>
            <w:right w:val="none" w:sz="0" w:space="0" w:color="auto"/>
          </w:divBdr>
        </w:div>
        <w:div w:id="1632052007">
          <w:marLeft w:val="480"/>
          <w:marRight w:val="0"/>
          <w:marTop w:val="0"/>
          <w:marBottom w:val="0"/>
          <w:divBdr>
            <w:top w:val="none" w:sz="0" w:space="0" w:color="auto"/>
            <w:left w:val="none" w:sz="0" w:space="0" w:color="auto"/>
            <w:bottom w:val="none" w:sz="0" w:space="0" w:color="auto"/>
            <w:right w:val="none" w:sz="0" w:space="0" w:color="auto"/>
          </w:divBdr>
        </w:div>
        <w:div w:id="564992574">
          <w:marLeft w:val="480"/>
          <w:marRight w:val="0"/>
          <w:marTop w:val="0"/>
          <w:marBottom w:val="0"/>
          <w:divBdr>
            <w:top w:val="none" w:sz="0" w:space="0" w:color="auto"/>
            <w:left w:val="none" w:sz="0" w:space="0" w:color="auto"/>
            <w:bottom w:val="none" w:sz="0" w:space="0" w:color="auto"/>
            <w:right w:val="none" w:sz="0" w:space="0" w:color="auto"/>
          </w:divBdr>
        </w:div>
        <w:div w:id="1005476753">
          <w:marLeft w:val="480"/>
          <w:marRight w:val="0"/>
          <w:marTop w:val="0"/>
          <w:marBottom w:val="0"/>
          <w:divBdr>
            <w:top w:val="none" w:sz="0" w:space="0" w:color="auto"/>
            <w:left w:val="none" w:sz="0" w:space="0" w:color="auto"/>
            <w:bottom w:val="none" w:sz="0" w:space="0" w:color="auto"/>
            <w:right w:val="none" w:sz="0" w:space="0" w:color="auto"/>
          </w:divBdr>
        </w:div>
        <w:div w:id="1914850733">
          <w:marLeft w:val="480"/>
          <w:marRight w:val="0"/>
          <w:marTop w:val="0"/>
          <w:marBottom w:val="0"/>
          <w:divBdr>
            <w:top w:val="none" w:sz="0" w:space="0" w:color="auto"/>
            <w:left w:val="none" w:sz="0" w:space="0" w:color="auto"/>
            <w:bottom w:val="none" w:sz="0" w:space="0" w:color="auto"/>
            <w:right w:val="none" w:sz="0" w:space="0" w:color="auto"/>
          </w:divBdr>
        </w:div>
        <w:div w:id="143787853">
          <w:marLeft w:val="480"/>
          <w:marRight w:val="0"/>
          <w:marTop w:val="0"/>
          <w:marBottom w:val="0"/>
          <w:divBdr>
            <w:top w:val="none" w:sz="0" w:space="0" w:color="auto"/>
            <w:left w:val="none" w:sz="0" w:space="0" w:color="auto"/>
            <w:bottom w:val="none" w:sz="0" w:space="0" w:color="auto"/>
            <w:right w:val="none" w:sz="0" w:space="0" w:color="auto"/>
          </w:divBdr>
        </w:div>
        <w:div w:id="274096914">
          <w:marLeft w:val="480"/>
          <w:marRight w:val="0"/>
          <w:marTop w:val="0"/>
          <w:marBottom w:val="0"/>
          <w:divBdr>
            <w:top w:val="none" w:sz="0" w:space="0" w:color="auto"/>
            <w:left w:val="none" w:sz="0" w:space="0" w:color="auto"/>
            <w:bottom w:val="none" w:sz="0" w:space="0" w:color="auto"/>
            <w:right w:val="none" w:sz="0" w:space="0" w:color="auto"/>
          </w:divBdr>
        </w:div>
        <w:div w:id="1602491473">
          <w:marLeft w:val="480"/>
          <w:marRight w:val="0"/>
          <w:marTop w:val="0"/>
          <w:marBottom w:val="0"/>
          <w:divBdr>
            <w:top w:val="none" w:sz="0" w:space="0" w:color="auto"/>
            <w:left w:val="none" w:sz="0" w:space="0" w:color="auto"/>
            <w:bottom w:val="none" w:sz="0" w:space="0" w:color="auto"/>
            <w:right w:val="none" w:sz="0" w:space="0" w:color="auto"/>
          </w:divBdr>
        </w:div>
        <w:div w:id="2023898672">
          <w:marLeft w:val="480"/>
          <w:marRight w:val="0"/>
          <w:marTop w:val="0"/>
          <w:marBottom w:val="0"/>
          <w:divBdr>
            <w:top w:val="none" w:sz="0" w:space="0" w:color="auto"/>
            <w:left w:val="none" w:sz="0" w:space="0" w:color="auto"/>
            <w:bottom w:val="none" w:sz="0" w:space="0" w:color="auto"/>
            <w:right w:val="none" w:sz="0" w:space="0" w:color="auto"/>
          </w:divBdr>
        </w:div>
        <w:div w:id="1576234716">
          <w:marLeft w:val="480"/>
          <w:marRight w:val="0"/>
          <w:marTop w:val="0"/>
          <w:marBottom w:val="0"/>
          <w:divBdr>
            <w:top w:val="none" w:sz="0" w:space="0" w:color="auto"/>
            <w:left w:val="none" w:sz="0" w:space="0" w:color="auto"/>
            <w:bottom w:val="none" w:sz="0" w:space="0" w:color="auto"/>
            <w:right w:val="none" w:sz="0" w:space="0" w:color="auto"/>
          </w:divBdr>
        </w:div>
        <w:div w:id="201334245">
          <w:marLeft w:val="480"/>
          <w:marRight w:val="0"/>
          <w:marTop w:val="0"/>
          <w:marBottom w:val="0"/>
          <w:divBdr>
            <w:top w:val="none" w:sz="0" w:space="0" w:color="auto"/>
            <w:left w:val="none" w:sz="0" w:space="0" w:color="auto"/>
            <w:bottom w:val="none" w:sz="0" w:space="0" w:color="auto"/>
            <w:right w:val="none" w:sz="0" w:space="0" w:color="auto"/>
          </w:divBdr>
        </w:div>
        <w:div w:id="1947080252">
          <w:marLeft w:val="480"/>
          <w:marRight w:val="0"/>
          <w:marTop w:val="0"/>
          <w:marBottom w:val="0"/>
          <w:divBdr>
            <w:top w:val="none" w:sz="0" w:space="0" w:color="auto"/>
            <w:left w:val="none" w:sz="0" w:space="0" w:color="auto"/>
            <w:bottom w:val="none" w:sz="0" w:space="0" w:color="auto"/>
            <w:right w:val="none" w:sz="0" w:space="0" w:color="auto"/>
          </w:divBdr>
        </w:div>
        <w:div w:id="2142456547">
          <w:marLeft w:val="480"/>
          <w:marRight w:val="0"/>
          <w:marTop w:val="0"/>
          <w:marBottom w:val="0"/>
          <w:divBdr>
            <w:top w:val="none" w:sz="0" w:space="0" w:color="auto"/>
            <w:left w:val="none" w:sz="0" w:space="0" w:color="auto"/>
            <w:bottom w:val="none" w:sz="0" w:space="0" w:color="auto"/>
            <w:right w:val="none" w:sz="0" w:space="0" w:color="auto"/>
          </w:divBdr>
        </w:div>
        <w:div w:id="2018574976">
          <w:marLeft w:val="480"/>
          <w:marRight w:val="0"/>
          <w:marTop w:val="0"/>
          <w:marBottom w:val="0"/>
          <w:divBdr>
            <w:top w:val="none" w:sz="0" w:space="0" w:color="auto"/>
            <w:left w:val="none" w:sz="0" w:space="0" w:color="auto"/>
            <w:bottom w:val="none" w:sz="0" w:space="0" w:color="auto"/>
            <w:right w:val="none" w:sz="0" w:space="0" w:color="auto"/>
          </w:divBdr>
        </w:div>
        <w:div w:id="1789470158">
          <w:marLeft w:val="480"/>
          <w:marRight w:val="0"/>
          <w:marTop w:val="0"/>
          <w:marBottom w:val="0"/>
          <w:divBdr>
            <w:top w:val="none" w:sz="0" w:space="0" w:color="auto"/>
            <w:left w:val="none" w:sz="0" w:space="0" w:color="auto"/>
            <w:bottom w:val="none" w:sz="0" w:space="0" w:color="auto"/>
            <w:right w:val="none" w:sz="0" w:space="0" w:color="auto"/>
          </w:divBdr>
        </w:div>
        <w:div w:id="1635136320">
          <w:marLeft w:val="480"/>
          <w:marRight w:val="0"/>
          <w:marTop w:val="0"/>
          <w:marBottom w:val="0"/>
          <w:divBdr>
            <w:top w:val="none" w:sz="0" w:space="0" w:color="auto"/>
            <w:left w:val="none" w:sz="0" w:space="0" w:color="auto"/>
            <w:bottom w:val="none" w:sz="0" w:space="0" w:color="auto"/>
            <w:right w:val="none" w:sz="0" w:space="0" w:color="auto"/>
          </w:divBdr>
        </w:div>
        <w:div w:id="1167282133">
          <w:marLeft w:val="480"/>
          <w:marRight w:val="0"/>
          <w:marTop w:val="0"/>
          <w:marBottom w:val="0"/>
          <w:divBdr>
            <w:top w:val="none" w:sz="0" w:space="0" w:color="auto"/>
            <w:left w:val="none" w:sz="0" w:space="0" w:color="auto"/>
            <w:bottom w:val="none" w:sz="0" w:space="0" w:color="auto"/>
            <w:right w:val="none" w:sz="0" w:space="0" w:color="auto"/>
          </w:divBdr>
        </w:div>
        <w:div w:id="888690551">
          <w:marLeft w:val="480"/>
          <w:marRight w:val="0"/>
          <w:marTop w:val="0"/>
          <w:marBottom w:val="0"/>
          <w:divBdr>
            <w:top w:val="none" w:sz="0" w:space="0" w:color="auto"/>
            <w:left w:val="none" w:sz="0" w:space="0" w:color="auto"/>
            <w:bottom w:val="none" w:sz="0" w:space="0" w:color="auto"/>
            <w:right w:val="none" w:sz="0" w:space="0" w:color="auto"/>
          </w:divBdr>
        </w:div>
        <w:div w:id="183205641">
          <w:marLeft w:val="480"/>
          <w:marRight w:val="0"/>
          <w:marTop w:val="0"/>
          <w:marBottom w:val="0"/>
          <w:divBdr>
            <w:top w:val="none" w:sz="0" w:space="0" w:color="auto"/>
            <w:left w:val="none" w:sz="0" w:space="0" w:color="auto"/>
            <w:bottom w:val="none" w:sz="0" w:space="0" w:color="auto"/>
            <w:right w:val="none" w:sz="0" w:space="0" w:color="auto"/>
          </w:divBdr>
        </w:div>
        <w:div w:id="891814043">
          <w:marLeft w:val="480"/>
          <w:marRight w:val="0"/>
          <w:marTop w:val="0"/>
          <w:marBottom w:val="0"/>
          <w:divBdr>
            <w:top w:val="none" w:sz="0" w:space="0" w:color="auto"/>
            <w:left w:val="none" w:sz="0" w:space="0" w:color="auto"/>
            <w:bottom w:val="none" w:sz="0" w:space="0" w:color="auto"/>
            <w:right w:val="none" w:sz="0" w:space="0" w:color="auto"/>
          </w:divBdr>
        </w:div>
        <w:div w:id="1190685103">
          <w:marLeft w:val="480"/>
          <w:marRight w:val="0"/>
          <w:marTop w:val="0"/>
          <w:marBottom w:val="0"/>
          <w:divBdr>
            <w:top w:val="none" w:sz="0" w:space="0" w:color="auto"/>
            <w:left w:val="none" w:sz="0" w:space="0" w:color="auto"/>
            <w:bottom w:val="none" w:sz="0" w:space="0" w:color="auto"/>
            <w:right w:val="none" w:sz="0" w:space="0" w:color="auto"/>
          </w:divBdr>
        </w:div>
        <w:div w:id="118840616">
          <w:marLeft w:val="480"/>
          <w:marRight w:val="0"/>
          <w:marTop w:val="0"/>
          <w:marBottom w:val="0"/>
          <w:divBdr>
            <w:top w:val="none" w:sz="0" w:space="0" w:color="auto"/>
            <w:left w:val="none" w:sz="0" w:space="0" w:color="auto"/>
            <w:bottom w:val="none" w:sz="0" w:space="0" w:color="auto"/>
            <w:right w:val="none" w:sz="0" w:space="0" w:color="auto"/>
          </w:divBdr>
        </w:div>
        <w:div w:id="1668481396">
          <w:marLeft w:val="480"/>
          <w:marRight w:val="0"/>
          <w:marTop w:val="0"/>
          <w:marBottom w:val="0"/>
          <w:divBdr>
            <w:top w:val="none" w:sz="0" w:space="0" w:color="auto"/>
            <w:left w:val="none" w:sz="0" w:space="0" w:color="auto"/>
            <w:bottom w:val="none" w:sz="0" w:space="0" w:color="auto"/>
            <w:right w:val="none" w:sz="0" w:space="0" w:color="auto"/>
          </w:divBdr>
        </w:div>
        <w:div w:id="946351958">
          <w:marLeft w:val="480"/>
          <w:marRight w:val="0"/>
          <w:marTop w:val="0"/>
          <w:marBottom w:val="0"/>
          <w:divBdr>
            <w:top w:val="none" w:sz="0" w:space="0" w:color="auto"/>
            <w:left w:val="none" w:sz="0" w:space="0" w:color="auto"/>
            <w:bottom w:val="none" w:sz="0" w:space="0" w:color="auto"/>
            <w:right w:val="none" w:sz="0" w:space="0" w:color="auto"/>
          </w:divBdr>
        </w:div>
        <w:div w:id="138303804">
          <w:marLeft w:val="480"/>
          <w:marRight w:val="0"/>
          <w:marTop w:val="0"/>
          <w:marBottom w:val="0"/>
          <w:divBdr>
            <w:top w:val="none" w:sz="0" w:space="0" w:color="auto"/>
            <w:left w:val="none" w:sz="0" w:space="0" w:color="auto"/>
            <w:bottom w:val="none" w:sz="0" w:space="0" w:color="auto"/>
            <w:right w:val="none" w:sz="0" w:space="0" w:color="auto"/>
          </w:divBdr>
        </w:div>
        <w:div w:id="77950723">
          <w:marLeft w:val="480"/>
          <w:marRight w:val="0"/>
          <w:marTop w:val="0"/>
          <w:marBottom w:val="0"/>
          <w:divBdr>
            <w:top w:val="none" w:sz="0" w:space="0" w:color="auto"/>
            <w:left w:val="none" w:sz="0" w:space="0" w:color="auto"/>
            <w:bottom w:val="none" w:sz="0" w:space="0" w:color="auto"/>
            <w:right w:val="none" w:sz="0" w:space="0" w:color="auto"/>
          </w:divBdr>
        </w:div>
        <w:div w:id="1706059592">
          <w:marLeft w:val="480"/>
          <w:marRight w:val="0"/>
          <w:marTop w:val="0"/>
          <w:marBottom w:val="0"/>
          <w:divBdr>
            <w:top w:val="none" w:sz="0" w:space="0" w:color="auto"/>
            <w:left w:val="none" w:sz="0" w:space="0" w:color="auto"/>
            <w:bottom w:val="none" w:sz="0" w:space="0" w:color="auto"/>
            <w:right w:val="none" w:sz="0" w:space="0" w:color="auto"/>
          </w:divBdr>
        </w:div>
        <w:div w:id="1835758393">
          <w:marLeft w:val="480"/>
          <w:marRight w:val="0"/>
          <w:marTop w:val="0"/>
          <w:marBottom w:val="0"/>
          <w:divBdr>
            <w:top w:val="none" w:sz="0" w:space="0" w:color="auto"/>
            <w:left w:val="none" w:sz="0" w:space="0" w:color="auto"/>
            <w:bottom w:val="none" w:sz="0" w:space="0" w:color="auto"/>
            <w:right w:val="none" w:sz="0" w:space="0" w:color="auto"/>
          </w:divBdr>
        </w:div>
        <w:div w:id="193158880">
          <w:marLeft w:val="480"/>
          <w:marRight w:val="0"/>
          <w:marTop w:val="0"/>
          <w:marBottom w:val="0"/>
          <w:divBdr>
            <w:top w:val="none" w:sz="0" w:space="0" w:color="auto"/>
            <w:left w:val="none" w:sz="0" w:space="0" w:color="auto"/>
            <w:bottom w:val="none" w:sz="0" w:space="0" w:color="auto"/>
            <w:right w:val="none" w:sz="0" w:space="0" w:color="auto"/>
          </w:divBdr>
        </w:div>
        <w:div w:id="1715421195">
          <w:marLeft w:val="480"/>
          <w:marRight w:val="0"/>
          <w:marTop w:val="0"/>
          <w:marBottom w:val="0"/>
          <w:divBdr>
            <w:top w:val="none" w:sz="0" w:space="0" w:color="auto"/>
            <w:left w:val="none" w:sz="0" w:space="0" w:color="auto"/>
            <w:bottom w:val="none" w:sz="0" w:space="0" w:color="auto"/>
            <w:right w:val="none" w:sz="0" w:space="0" w:color="auto"/>
          </w:divBdr>
        </w:div>
        <w:div w:id="1890342207">
          <w:marLeft w:val="480"/>
          <w:marRight w:val="0"/>
          <w:marTop w:val="0"/>
          <w:marBottom w:val="0"/>
          <w:divBdr>
            <w:top w:val="none" w:sz="0" w:space="0" w:color="auto"/>
            <w:left w:val="none" w:sz="0" w:space="0" w:color="auto"/>
            <w:bottom w:val="none" w:sz="0" w:space="0" w:color="auto"/>
            <w:right w:val="none" w:sz="0" w:space="0" w:color="auto"/>
          </w:divBdr>
        </w:div>
        <w:div w:id="1868714354">
          <w:marLeft w:val="480"/>
          <w:marRight w:val="0"/>
          <w:marTop w:val="0"/>
          <w:marBottom w:val="0"/>
          <w:divBdr>
            <w:top w:val="none" w:sz="0" w:space="0" w:color="auto"/>
            <w:left w:val="none" w:sz="0" w:space="0" w:color="auto"/>
            <w:bottom w:val="none" w:sz="0" w:space="0" w:color="auto"/>
            <w:right w:val="none" w:sz="0" w:space="0" w:color="auto"/>
          </w:divBdr>
        </w:div>
        <w:div w:id="854421872">
          <w:marLeft w:val="480"/>
          <w:marRight w:val="0"/>
          <w:marTop w:val="0"/>
          <w:marBottom w:val="0"/>
          <w:divBdr>
            <w:top w:val="none" w:sz="0" w:space="0" w:color="auto"/>
            <w:left w:val="none" w:sz="0" w:space="0" w:color="auto"/>
            <w:bottom w:val="none" w:sz="0" w:space="0" w:color="auto"/>
            <w:right w:val="none" w:sz="0" w:space="0" w:color="auto"/>
          </w:divBdr>
        </w:div>
        <w:div w:id="182789888">
          <w:marLeft w:val="480"/>
          <w:marRight w:val="0"/>
          <w:marTop w:val="0"/>
          <w:marBottom w:val="0"/>
          <w:divBdr>
            <w:top w:val="none" w:sz="0" w:space="0" w:color="auto"/>
            <w:left w:val="none" w:sz="0" w:space="0" w:color="auto"/>
            <w:bottom w:val="none" w:sz="0" w:space="0" w:color="auto"/>
            <w:right w:val="none" w:sz="0" w:space="0" w:color="auto"/>
          </w:divBdr>
        </w:div>
        <w:div w:id="843592064">
          <w:marLeft w:val="480"/>
          <w:marRight w:val="0"/>
          <w:marTop w:val="0"/>
          <w:marBottom w:val="0"/>
          <w:divBdr>
            <w:top w:val="none" w:sz="0" w:space="0" w:color="auto"/>
            <w:left w:val="none" w:sz="0" w:space="0" w:color="auto"/>
            <w:bottom w:val="none" w:sz="0" w:space="0" w:color="auto"/>
            <w:right w:val="none" w:sz="0" w:space="0" w:color="auto"/>
          </w:divBdr>
        </w:div>
        <w:div w:id="189992508">
          <w:marLeft w:val="480"/>
          <w:marRight w:val="0"/>
          <w:marTop w:val="0"/>
          <w:marBottom w:val="0"/>
          <w:divBdr>
            <w:top w:val="none" w:sz="0" w:space="0" w:color="auto"/>
            <w:left w:val="none" w:sz="0" w:space="0" w:color="auto"/>
            <w:bottom w:val="none" w:sz="0" w:space="0" w:color="auto"/>
            <w:right w:val="none" w:sz="0" w:space="0" w:color="auto"/>
          </w:divBdr>
        </w:div>
        <w:div w:id="829097183">
          <w:marLeft w:val="480"/>
          <w:marRight w:val="0"/>
          <w:marTop w:val="0"/>
          <w:marBottom w:val="0"/>
          <w:divBdr>
            <w:top w:val="none" w:sz="0" w:space="0" w:color="auto"/>
            <w:left w:val="none" w:sz="0" w:space="0" w:color="auto"/>
            <w:bottom w:val="none" w:sz="0" w:space="0" w:color="auto"/>
            <w:right w:val="none" w:sz="0" w:space="0" w:color="auto"/>
          </w:divBdr>
        </w:div>
        <w:div w:id="1974092294">
          <w:marLeft w:val="480"/>
          <w:marRight w:val="0"/>
          <w:marTop w:val="0"/>
          <w:marBottom w:val="0"/>
          <w:divBdr>
            <w:top w:val="none" w:sz="0" w:space="0" w:color="auto"/>
            <w:left w:val="none" w:sz="0" w:space="0" w:color="auto"/>
            <w:bottom w:val="none" w:sz="0" w:space="0" w:color="auto"/>
            <w:right w:val="none" w:sz="0" w:space="0" w:color="auto"/>
          </w:divBdr>
        </w:div>
        <w:div w:id="1886792714">
          <w:marLeft w:val="480"/>
          <w:marRight w:val="0"/>
          <w:marTop w:val="0"/>
          <w:marBottom w:val="0"/>
          <w:divBdr>
            <w:top w:val="none" w:sz="0" w:space="0" w:color="auto"/>
            <w:left w:val="none" w:sz="0" w:space="0" w:color="auto"/>
            <w:bottom w:val="none" w:sz="0" w:space="0" w:color="auto"/>
            <w:right w:val="none" w:sz="0" w:space="0" w:color="auto"/>
          </w:divBdr>
        </w:div>
        <w:div w:id="494420883">
          <w:marLeft w:val="480"/>
          <w:marRight w:val="0"/>
          <w:marTop w:val="0"/>
          <w:marBottom w:val="0"/>
          <w:divBdr>
            <w:top w:val="none" w:sz="0" w:space="0" w:color="auto"/>
            <w:left w:val="none" w:sz="0" w:space="0" w:color="auto"/>
            <w:bottom w:val="none" w:sz="0" w:space="0" w:color="auto"/>
            <w:right w:val="none" w:sz="0" w:space="0" w:color="auto"/>
          </w:divBdr>
        </w:div>
        <w:div w:id="2000576304">
          <w:marLeft w:val="480"/>
          <w:marRight w:val="0"/>
          <w:marTop w:val="0"/>
          <w:marBottom w:val="0"/>
          <w:divBdr>
            <w:top w:val="none" w:sz="0" w:space="0" w:color="auto"/>
            <w:left w:val="none" w:sz="0" w:space="0" w:color="auto"/>
            <w:bottom w:val="none" w:sz="0" w:space="0" w:color="auto"/>
            <w:right w:val="none" w:sz="0" w:space="0" w:color="auto"/>
          </w:divBdr>
        </w:div>
        <w:div w:id="1629046221">
          <w:marLeft w:val="480"/>
          <w:marRight w:val="0"/>
          <w:marTop w:val="0"/>
          <w:marBottom w:val="0"/>
          <w:divBdr>
            <w:top w:val="none" w:sz="0" w:space="0" w:color="auto"/>
            <w:left w:val="none" w:sz="0" w:space="0" w:color="auto"/>
            <w:bottom w:val="none" w:sz="0" w:space="0" w:color="auto"/>
            <w:right w:val="none" w:sz="0" w:space="0" w:color="auto"/>
          </w:divBdr>
        </w:div>
        <w:div w:id="1832132799">
          <w:marLeft w:val="480"/>
          <w:marRight w:val="0"/>
          <w:marTop w:val="0"/>
          <w:marBottom w:val="0"/>
          <w:divBdr>
            <w:top w:val="none" w:sz="0" w:space="0" w:color="auto"/>
            <w:left w:val="none" w:sz="0" w:space="0" w:color="auto"/>
            <w:bottom w:val="none" w:sz="0" w:space="0" w:color="auto"/>
            <w:right w:val="none" w:sz="0" w:space="0" w:color="auto"/>
          </w:divBdr>
        </w:div>
        <w:div w:id="1633290998">
          <w:marLeft w:val="480"/>
          <w:marRight w:val="0"/>
          <w:marTop w:val="0"/>
          <w:marBottom w:val="0"/>
          <w:divBdr>
            <w:top w:val="none" w:sz="0" w:space="0" w:color="auto"/>
            <w:left w:val="none" w:sz="0" w:space="0" w:color="auto"/>
            <w:bottom w:val="none" w:sz="0" w:space="0" w:color="auto"/>
            <w:right w:val="none" w:sz="0" w:space="0" w:color="auto"/>
          </w:divBdr>
        </w:div>
        <w:div w:id="2051342671">
          <w:marLeft w:val="480"/>
          <w:marRight w:val="0"/>
          <w:marTop w:val="0"/>
          <w:marBottom w:val="0"/>
          <w:divBdr>
            <w:top w:val="none" w:sz="0" w:space="0" w:color="auto"/>
            <w:left w:val="none" w:sz="0" w:space="0" w:color="auto"/>
            <w:bottom w:val="none" w:sz="0" w:space="0" w:color="auto"/>
            <w:right w:val="none" w:sz="0" w:space="0" w:color="auto"/>
          </w:divBdr>
        </w:div>
        <w:div w:id="1032418286">
          <w:marLeft w:val="480"/>
          <w:marRight w:val="0"/>
          <w:marTop w:val="0"/>
          <w:marBottom w:val="0"/>
          <w:divBdr>
            <w:top w:val="none" w:sz="0" w:space="0" w:color="auto"/>
            <w:left w:val="none" w:sz="0" w:space="0" w:color="auto"/>
            <w:bottom w:val="none" w:sz="0" w:space="0" w:color="auto"/>
            <w:right w:val="none" w:sz="0" w:space="0" w:color="auto"/>
          </w:divBdr>
        </w:div>
        <w:div w:id="705180623">
          <w:marLeft w:val="480"/>
          <w:marRight w:val="0"/>
          <w:marTop w:val="0"/>
          <w:marBottom w:val="0"/>
          <w:divBdr>
            <w:top w:val="none" w:sz="0" w:space="0" w:color="auto"/>
            <w:left w:val="none" w:sz="0" w:space="0" w:color="auto"/>
            <w:bottom w:val="none" w:sz="0" w:space="0" w:color="auto"/>
            <w:right w:val="none" w:sz="0" w:space="0" w:color="auto"/>
          </w:divBdr>
        </w:div>
        <w:div w:id="516194126">
          <w:marLeft w:val="480"/>
          <w:marRight w:val="0"/>
          <w:marTop w:val="0"/>
          <w:marBottom w:val="0"/>
          <w:divBdr>
            <w:top w:val="none" w:sz="0" w:space="0" w:color="auto"/>
            <w:left w:val="none" w:sz="0" w:space="0" w:color="auto"/>
            <w:bottom w:val="none" w:sz="0" w:space="0" w:color="auto"/>
            <w:right w:val="none" w:sz="0" w:space="0" w:color="auto"/>
          </w:divBdr>
        </w:div>
        <w:div w:id="156725720">
          <w:marLeft w:val="480"/>
          <w:marRight w:val="0"/>
          <w:marTop w:val="0"/>
          <w:marBottom w:val="0"/>
          <w:divBdr>
            <w:top w:val="none" w:sz="0" w:space="0" w:color="auto"/>
            <w:left w:val="none" w:sz="0" w:space="0" w:color="auto"/>
            <w:bottom w:val="none" w:sz="0" w:space="0" w:color="auto"/>
            <w:right w:val="none" w:sz="0" w:space="0" w:color="auto"/>
          </w:divBdr>
        </w:div>
        <w:div w:id="271404917">
          <w:marLeft w:val="480"/>
          <w:marRight w:val="0"/>
          <w:marTop w:val="0"/>
          <w:marBottom w:val="0"/>
          <w:divBdr>
            <w:top w:val="none" w:sz="0" w:space="0" w:color="auto"/>
            <w:left w:val="none" w:sz="0" w:space="0" w:color="auto"/>
            <w:bottom w:val="none" w:sz="0" w:space="0" w:color="auto"/>
            <w:right w:val="none" w:sz="0" w:space="0" w:color="auto"/>
          </w:divBdr>
        </w:div>
        <w:div w:id="1687444110">
          <w:marLeft w:val="480"/>
          <w:marRight w:val="0"/>
          <w:marTop w:val="0"/>
          <w:marBottom w:val="0"/>
          <w:divBdr>
            <w:top w:val="none" w:sz="0" w:space="0" w:color="auto"/>
            <w:left w:val="none" w:sz="0" w:space="0" w:color="auto"/>
            <w:bottom w:val="none" w:sz="0" w:space="0" w:color="auto"/>
            <w:right w:val="none" w:sz="0" w:space="0" w:color="auto"/>
          </w:divBdr>
        </w:div>
        <w:div w:id="434403439">
          <w:marLeft w:val="480"/>
          <w:marRight w:val="0"/>
          <w:marTop w:val="0"/>
          <w:marBottom w:val="0"/>
          <w:divBdr>
            <w:top w:val="none" w:sz="0" w:space="0" w:color="auto"/>
            <w:left w:val="none" w:sz="0" w:space="0" w:color="auto"/>
            <w:bottom w:val="none" w:sz="0" w:space="0" w:color="auto"/>
            <w:right w:val="none" w:sz="0" w:space="0" w:color="auto"/>
          </w:divBdr>
        </w:div>
        <w:div w:id="1557468373">
          <w:marLeft w:val="480"/>
          <w:marRight w:val="0"/>
          <w:marTop w:val="0"/>
          <w:marBottom w:val="0"/>
          <w:divBdr>
            <w:top w:val="none" w:sz="0" w:space="0" w:color="auto"/>
            <w:left w:val="none" w:sz="0" w:space="0" w:color="auto"/>
            <w:bottom w:val="none" w:sz="0" w:space="0" w:color="auto"/>
            <w:right w:val="none" w:sz="0" w:space="0" w:color="auto"/>
          </w:divBdr>
        </w:div>
        <w:div w:id="776101095">
          <w:marLeft w:val="480"/>
          <w:marRight w:val="0"/>
          <w:marTop w:val="0"/>
          <w:marBottom w:val="0"/>
          <w:divBdr>
            <w:top w:val="none" w:sz="0" w:space="0" w:color="auto"/>
            <w:left w:val="none" w:sz="0" w:space="0" w:color="auto"/>
            <w:bottom w:val="none" w:sz="0" w:space="0" w:color="auto"/>
            <w:right w:val="none" w:sz="0" w:space="0" w:color="auto"/>
          </w:divBdr>
        </w:div>
        <w:div w:id="827478612">
          <w:marLeft w:val="480"/>
          <w:marRight w:val="0"/>
          <w:marTop w:val="0"/>
          <w:marBottom w:val="0"/>
          <w:divBdr>
            <w:top w:val="none" w:sz="0" w:space="0" w:color="auto"/>
            <w:left w:val="none" w:sz="0" w:space="0" w:color="auto"/>
            <w:bottom w:val="none" w:sz="0" w:space="0" w:color="auto"/>
            <w:right w:val="none" w:sz="0" w:space="0" w:color="auto"/>
          </w:divBdr>
        </w:div>
        <w:div w:id="2027361945">
          <w:marLeft w:val="480"/>
          <w:marRight w:val="0"/>
          <w:marTop w:val="0"/>
          <w:marBottom w:val="0"/>
          <w:divBdr>
            <w:top w:val="none" w:sz="0" w:space="0" w:color="auto"/>
            <w:left w:val="none" w:sz="0" w:space="0" w:color="auto"/>
            <w:bottom w:val="none" w:sz="0" w:space="0" w:color="auto"/>
            <w:right w:val="none" w:sz="0" w:space="0" w:color="auto"/>
          </w:divBdr>
        </w:div>
        <w:div w:id="1955021402">
          <w:marLeft w:val="480"/>
          <w:marRight w:val="0"/>
          <w:marTop w:val="0"/>
          <w:marBottom w:val="0"/>
          <w:divBdr>
            <w:top w:val="none" w:sz="0" w:space="0" w:color="auto"/>
            <w:left w:val="none" w:sz="0" w:space="0" w:color="auto"/>
            <w:bottom w:val="none" w:sz="0" w:space="0" w:color="auto"/>
            <w:right w:val="none" w:sz="0" w:space="0" w:color="auto"/>
          </w:divBdr>
        </w:div>
        <w:div w:id="362244728">
          <w:marLeft w:val="480"/>
          <w:marRight w:val="0"/>
          <w:marTop w:val="0"/>
          <w:marBottom w:val="0"/>
          <w:divBdr>
            <w:top w:val="none" w:sz="0" w:space="0" w:color="auto"/>
            <w:left w:val="none" w:sz="0" w:space="0" w:color="auto"/>
            <w:bottom w:val="none" w:sz="0" w:space="0" w:color="auto"/>
            <w:right w:val="none" w:sz="0" w:space="0" w:color="auto"/>
          </w:divBdr>
        </w:div>
        <w:div w:id="492765674">
          <w:marLeft w:val="480"/>
          <w:marRight w:val="0"/>
          <w:marTop w:val="0"/>
          <w:marBottom w:val="0"/>
          <w:divBdr>
            <w:top w:val="none" w:sz="0" w:space="0" w:color="auto"/>
            <w:left w:val="none" w:sz="0" w:space="0" w:color="auto"/>
            <w:bottom w:val="none" w:sz="0" w:space="0" w:color="auto"/>
            <w:right w:val="none" w:sz="0" w:space="0" w:color="auto"/>
          </w:divBdr>
        </w:div>
        <w:div w:id="92819773">
          <w:marLeft w:val="480"/>
          <w:marRight w:val="0"/>
          <w:marTop w:val="0"/>
          <w:marBottom w:val="0"/>
          <w:divBdr>
            <w:top w:val="none" w:sz="0" w:space="0" w:color="auto"/>
            <w:left w:val="none" w:sz="0" w:space="0" w:color="auto"/>
            <w:bottom w:val="none" w:sz="0" w:space="0" w:color="auto"/>
            <w:right w:val="none" w:sz="0" w:space="0" w:color="auto"/>
          </w:divBdr>
        </w:div>
        <w:div w:id="752355859">
          <w:marLeft w:val="480"/>
          <w:marRight w:val="0"/>
          <w:marTop w:val="0"/>
          <w:marBottom w:val="0"/>
          <w:divBdr>
            <w:top w:val="none" w:sz="0" w:space="0" w:color="auto"/>
            <w:left w:val="none" w:sz="0" w:space="0" w:color="auto"/>
            <w:bottom w:val="none" w:sz="0" w:space="0" w:color="auto"/>
            <w:right w:val="none" w:sz="0" w:space="0" w:color="auto"/>
          </w:divBdr>
        </w:div>
        <w:div w:id="1931691728">
          <w:marLeft w:val="480"/>
          <w:marRight w:val="0"/>
          <w:marTop w:val="0"/>
          <w:marBottom w:val="0"/>
          <w:divBdr>
            <w:top w:val="none" w:sz="0" w:space="0" w:color="auto"/>
            <w:left w:val="none" w:sz="0" w:space="0" w:color="auto"/>
            <w:bottom w:val="none" w:sz="0" w:space="0" w:color="auto"/>
            <w:right w:val="none" w:sz="0" w:space="0" w:color="auto"/>
          </w:divBdr>
        </w:div>
        <w:div w:id="1090152798">
          <w:marLeft w:val="480"/>
          <w:marRight w:val="0"/>
          <w:marTop w:val="0"/>
          <w:marBottom w:val="0"/>
          <w:divBdr>
            <w:top w:val="none" w:sz="0" w:space="0" w:color="auto"/>
            <w:left w:val="none" w:sz="0" w:space="0" w:color="auto"/>
            <w:bottom w:val="none" w:sz="0" w:space="0" w:color="auto"/>
            <w:right w:val="none" w:sz="0" w:space="0" w:color="auto"/>
          </w:divBdr>
        </w:div>
        <w:div w:id="1465780366">
          <w:marLeft w:val="480"/>
          <w:marRight w:val="0"/>
          <w:marTop w:val="0"/>
          <w:marBottom w:val="0"/>
          <w:divBdr>
            <w:top w:val="none" w:sz="0" w:space="0" w:color="auto"/>
            <w:left w:val="none" w:sz="0" w:space="0" w:color="auto"/>
            <w:bottom w:val="none" w:sz="0" w:space="0" w:color="auto"/>
            <w:right w:val="none" w:sz="0" w:space="0" w:color="auto"/>
          </w:divBdr>
        </w:div>
        <w:div w:id="1139421332">
          <w:marLeft w:val="480"/>
          <w:marRight w:val="0"/>
          <w:marTop w:val="0"/>
          <w:marBottom w:val="0"/>
          <w:divBdr>
            <w:top w:val="none" w:sz="0" w:space="0" w:color="auto"/>
            <w:left w:val="none" w:sz="0" w:space="0" w:color="auto"/>
            <w:bottom w:val="none" w:sz="0" w:space="0" w:color="auto"/>
            <w:right w:val="none" w:sz="0" w:space="0" w:color="auto"/>
          </w:divBdr>
        </w:div>
        <w:div w:id="794173515">
          <w:marLeft w:val="480"/>
          <w:marRight w:val="0"/>
          <w:marTop w:val="0"/>
          <w:marBottom w:val="0"/>
          <w:divBdr>
            <w:top w:val="none" w:sz="0" w:space="0" w:color="auto"/>
            <w:left w:val="none" w:sz="0" w:space="0" w:color="auto"/>
            <w:bottom w:val="none" w:sz="0" w:space="0" w:color="auto"/>
            <w:right w:val="none" w:sz="0" w:space="0" w:color="auto"/>
          </w:divBdr>
        </w:div>
        <w:div w:id="1650548963">
          <w:marLeft w:val="480"/>
          <w:marRight w:val="0"/>
          <w:marTop w:val="0"/>
          <w:marBottom w:val="0"/>
          <w:divBdr>
            <w:top w:val="none" w:sz="0" w:space="0" w:color="auto"/>
            <w:left w:val="none" w:sz="0" w:space="0" w:color="auto"/>
            <w:bottom w:val="none" w:sz="0" w:space="0" w:color="auto"/>
            <w:right w:val="none" w:sz="0" w:space="0" w:color="auto"/>
          </w:divBdr>
        </w:div>
        <w:div w:id="2053072415">
          <w:marLeft w:val="480"/>
          <w:marRight w:val="0"/>
          <w:marTop w:val="0"/>
          <w:marBottom w:val="0"/>
          <w:divBdr>
            <w:top w:val="none" w:sz="0" w:space="0" w:color="auto"/>
            <w:left w:val="none" w:sz="0" w:space="0" w:color="auto"/>
            <w:bottom w:val="none" w:sz="0" w:space="0" w:color="auto"/>
            <w:right w:val="none" w:sz="0" w:space="0" w:color="auto"/>
          </w:divBdr>
        </w:div>
        <w:div w:id="1329362359">
          <w:marLeft w:val="480"/>
          <w:marRight w:val="0"/>
          <w:marTop w:val="0"/>
          <w:marBottom w:val="0"/>
          <w:divBdr>
            <w:top w:val="none" w:sz="0" w:space="0" w:color="auto"/>
            <w:left w:val="none" w:sz="0" w:space="0" w:color="auto"/>
            <w:bottom w:val="none" w:sz="0" w:space="0" w:color="auto"/>
            <w:right w:val="none" w:sz="0" w:space="0" w:color="auto"/>
          </w:divBdr>
        </w:div>
        <w:div w:id="718630374">
          <w:marLeft w:val="480"/>
          <w:marRight w:val="0"/>
          <w:marTop w:val="0"/>
          <w:marBottom w:val="0"/>
          <w:divBdr>
            <w:top w:val="none" w:sz="0" w:space="0" w:color="auto"/>
            <w:left w:val="none" w:sz="0" w:space="0" w:color="auto"/>
            <w:bottom w:val="none" w:sz="0" w:space="0" w:color="auto"/>
            <w:right w:val="none" w:sz="0" w:space="0" w:color="auto"/>
          </w:divBdr>
        </w:div>
        <w:div w:id="868302356">
          <w:marLeft w:val="480"/>
          <w:marRight w:val="0"/>
          <w:marTop w:val="0"/>
          <w:marBottom w:val="0"/>
          <w:divBdr>
            <w:top w:val="none" w:sz="0" w:space="0" w:color="auto"/>
            <w:left w:val="none" w:sz="0" w:space="0" w:color="auto"/>
            <w:bottom w:val="none" w:sz="0" w:space="0" w:color="auto"/>
            <w:right w:val="none" w:sz="0" w:space="0" w:color="auto"/>
          </w:divBdr>
        </w:div>
        <w:div w:id="803356694">
          <w:marLeft w:val="480"/>
          <w:marRight w:val="0"/>
          <w:marTop w:val="0"/>
          <w:marBottom w:val="0"/>
          <w:divBdr>
            <w:top w:val="none" w:sz="0" w:space="0" w:color="auto"/>
            <w:left w:val="none" w:sz="0" w:space="0" w:color="auto"/>
            <w:bottom w:val="none" w:sz="0" w:space="0" w:color="auto"/>
            <w:right w:val="none" w:sz="0" w:space="0" w:color="auto"/>
          </w:divBdr>
        </w:div>
        <w:div w:id="854466130">
          <w:marLeft w:val="480"/>
          <w:marRight w:val="0"/>
          <w:marTop w:val="0"/>
          <w:marBottom w:val="0"/>
          <w:divBdr>
            <w:top w:val="none" w:sz="0" w:space="0" w:color="auto"/>
            <w:left w:val="none" w:sz="0" w:space="0" w:color="auto"/>
            <w:bottom w:val="none" w:sz="0" w:space="0" w:color="auto"/>
            <w:right w:val="none" w:sz="0" w:space="0" w:color="auto"/>
          </w:divBdr>
        </w:div>
        <w:div w:id="1370253702">
          <w:marLeft w:val="480"/>
          <w:marRight w:val="0"/>
          <w:marTop w:val="0"/>
          <w:marBottom w:val="0"/>
          <w:divBdr>
            <w:top w:val="none" w:sz="0" w:space="0" w:color="auto"/>
            <w:left w:val="none" w:sz="0" w:space="0" w:color="auto"/>
            <w:bottom w:val="none" w:sz="0" w:space="0" w:color="auto"/>
            <w:right w:val="none" w:sz="0" w:space="0" w:color="auto"/>
          </w:divBdr>
        </w:div>
        <w:div w:id="1587418480">
          <w:marLeft w:val="480"/>
          <w:marRight w:val="0"/>
          <w:marTop w:val="0"/>
          <w:marBottom w:val="0"/>
          <w:divBdr>
            <w:top w:val="none" w:sz="0" w:space="0" w:color="auto"/>
            <w:left w:val="none" w:sz="0" w:space="0" w:color="auto"/>
            <w:bottom w:val="none" w:sz="0" w:space="0" w:color="auto"/>
            <w:right w:val="none" w:sz="0" w:space="0" w:color="auto"/>
          </w:divBdr>
        </w:div>
        <w:div w:id="2059354690">
          <w:marLeft w:val="480"/>
          <w:marRight w:val="0"/>
          <w:marTop w:val="0"/>
          <w:marBottom w:val="0"/>
          <w:divBdr>
            <w:top w:val="none" w:sz="0" w:space="0" w:color="auto"/>
            <w:left w:val="none" w:sz="0" w:space="0" w:color="auto"/>
            <w:bottom w:val="none" w:sz="0" w:space="0" w:color="auto"/>
            <w:right w:val="none" w:sz="0" w:space="0" w:color="auto"/>
          </w:divBdr>
        </w:div>
        <w:div w:id="148444868">
          <w:marLeft w:val="480"/>
          <w:marRight w:val="0"/>
          <w:marTop w:val="0"/>
          <w:marBottom w:val="0"/>
          <w:divBdr>
            <w:top w:val="none" w:sz="0" w:space="0" w:color="auto"/>
            <w:left w:val="none" w:sz="0" w:space="0" w:color="auto"/>
            <w:bottom w:val="none" w:sz="0" w:space="0" w:color="auto"/>
            <w:right w:val="none" w:sz="0" w:space="0" w:color="auto"/>
          </w:divBdr>
        </w:div>
        <w:div w:id="1639259298">
          <w:marLeft w:val="480"/>
          <w:marRight w:val="0"/>
          <w:marTop w:val="0"/>
          <w:marBottom w:val="0"/>
          <w:divBdr>
            <w:top w:val="none" w:sz="0" w:space="0" w:color="auto"/>
            <w:left w:val="none" w:sz="0" w:space="0" w:color="auto"/>
            <w:bottom w:val="none" w:sz="0" w:space="0" w:color="auto"/>
            <w:right w:val="none" w:sz="0" w:space="0" w:color="auto"/>
          </w:divBdr>
        </w:div>
        <w:div w:id="169487137">
          <w:marLeft w:val="480"/>
          <w:marRight w:val="0"/>
          <w:marTop w:val="0"/>
          <w:marBottom w:val="0"/>
          <w:divBdr>
            <w:top w:val="none" w:sz="0" w:space="0" w:color="auto"/>
            <w:left w:val="none" w:sz="0" w:space="0" w:color="auto"/>
            <w:bottom w:val="none" w:sz="0" w:space="0" w:color="auto"/>
            <w:right w:val="none" w:sz="0" w:space="0" w:color="auto"/>
          </w:divBdr>
        </w:div>
        <w:div w:id="653804472">
          <w:marLeft w:val="480"/>
          <w:marRight w:val="0"/>
          <w:marTop w:val="0"/>
          <w:marBottom w:val="0"/>
          <w:divBdr>
            <w:top w:val="none" w:sz="0" w:space="0" w:color="auto"/>
            <w:left w:val="none" w:sz="0" w:space="0" w:color="auto"/>
            <w:bottom w:val="none" w:sz="0" w:space="0" w:color="auto"/>
            <w:right w:val="none" w:sz="0" w:space="0" w:color="auto"/>
          </w:divBdr>
        </w:div>
        <w:div w:id="2081101140">
          <w:marLeft w:val="480"/>
          <w:marRight w:val="0"/>
          <w:marTop w:val="0"/>
          <w:marBottom w:val="0"/>
          <w:divBdr>
            <w:top w:val="none" w:sz="0" w:space="0" w:color="auto"/>
            <w:left w:val="none" w:sz="0" w:space="0" w:color="auto"/>
            <w:bottom w:val="none" w:sz="0" w:space="0" w:color="auto"/>
            <w:right w:val="none" w:sz="0" w:space="0" w:color="auto"/>
          </w:divBdr>
        </w:div>
        <w:div w:id="880895994">
          <w:marLeft w:val="480"/>
          <w:marRight w:val="0"/>
          <w:marTop w:val="0"/>
          <w:marBottom w:val="0"/>
          <w:divBdr>
            <w:top w:val="none" w:sz="0" w:space="0" w:color="auto"/>
            <w:left w:val="none" w:sz="0" w:space="0" w:color="auto"/>
            <w:bottom w:val="none" w:sz="0" w:space="0" w:color="auto"/>
            <w:right w:val="none" w:sz="0" w:space="0" w:color="auto"/>
          </w:divBdr>
        </w:div>
        <w:div w:id="250117519">
          <w:marLeft w:val="480"/>
          <w:marRight w:val="0"/>
          <w:marTop w:val="0"/>
          <w:marBottom w:val="0"/>
          <w:divBdr>
            <w:top w:val="none" w:sz="0" w:space="0" w:color="auto"/>
            <w:left w:val="none" w:sz="0" w:space="0" w:color="auto"/>
            <w:bottom w:val="none" w:sz="0" w:space="0" w:color="auto"/>
            <w:right w:val="none" w:sz="0" w:space="0" w:color="auto"/>
          </w:divBdr>
        </w:div>
        <w:div w:id="133450737">
          <w:marLeft w:val="480"/>
          <w:marRight w:val="0"/>
          <w:marTop w:val="0"/>
          <w:marBottom w:val="0"/>
          <w:divBdr>
            <w:top w:val="none" w:sz="0" w:space="0" w:color="auto"/>
            <w:left w:val="none" w:sz="0" w:space="0" w:color="auto"/>
            <w:bottom w:val="none" w:sz="0" w:space="0" w:color="auto"/>
            <w:right w:val="none" w:sz="0" w:space="0" w:color="auto"/>
          </w:divBdr>
        </w:div>
        <w:div w:id="221644678">
          <w:marLeft w:val="480"/>
          <w:marRight w:val="0"/>
          <w:marTop w:val="0"/>
          <w:marBottom w:val="0"/>
          <w:divBdr>
            <w:top w:val="none" w:sz="0" w:space="0" w:color="auto"/>
            <w:left w:val="none" w:sz="0" w:space="0" w:color="auto"/>
            <w:bottom w:val="none" w:sz="0" w:space="0" w:color="auto"/>
            <w:right w:val="none" w:sz="0" w:space="0" w:color="auto"/>
          </w:divBdr>
        </w:div>
        <w:div w:id="521019099">
          <w:marLeft w:val="480"/>
          <w:marRight w:val="0"/>
          <w:marTop w:val="0"/>
          <w:marBottom w:val="0"/>
          <w:divBdr>
            <w:top w:val="none" w:sz="0" w:space="0" w:color="auto"/>
            <w:left w:val="none" w:sz="0" w:space="0" w:color="auto"/>
            <w:bottom w:val="none" w:sz="0" w:space="0" w:color="auto"/>
            <w:right w:val="none" w:sz="0" w:space="0" w:color="auto"/>
          </w:divBdr>
        </w:div>
        <w:div w:id="985472285">
          <w:marLeft w:val="480"/>
          <w:marRight w:val="0"/>
          <w:marTop w:val="0"/>
          <w:marBottom w:val="0"/>
          <w:divBdr>
            <w:top w:val="none" w:sz="0" w:space="0" w:color="auto"/>
            <w:left w:val="none" w:sz="0" w:space="0" w:color="auto"/>
            <w:bottom w:val="none" w:sz="0" w:space="0" w:color="auto"/>
            <w:right w:val="none" w:sz="0" w:space="0" w:color="auto"/>
          </w:divBdr>
        </w:div>
        <w:div w:id="1750619261">
          <w:marLeft w:val="480"/>
          <w:marRight w:val="0"/>
          <w:marTop w:val="0"/>
          <w:marBottom w:val="0"/>
          <w:divBdr>
            <w:top w:val="none" w:sz="0" w:space="0" w:color="auto"/>
            <w:left w:val="none" w:sz="0" w:space="0" w:color="auto"/>
            <w:bottom w:val="none" w:sz="0" w:space="0" w:color="auto"/>
            <w:right w:val="none" w:sz="0" w:space="0" w:color="auto"/>
          </w:divBdr>
        </w:div>
        <w:div w:id="1614243329">
          <w:marLeft w:val="480"/>
          <w:marRight w:val="0"/>
          <w:marTop w:val="0"/>
          <w:marBottom w:val="0"/>
          <w:divBdr>
            <w:top w:val="none" w:sz="0" w:space="0" w:color="auto"/>
            <w:left w:val="none" w:sz="0" w:space="0" w:color="auto"/>
            <w:bottom w:val="none" w:sz="0" w:space="0" w:color="auto"/>
            <w:right w:val="none" w:sz="0" w:space="0" w:color="auto"/>
          </w:divBdr>
        </w:div>
        <w:div w:id="1540431692">
          <w:marLeft w:val="480"/>
          <w:marRight w:val="0"/>
          <w:marTop w:val="0"/>
          <w:marBottom w:val="0"/>
          <w:divBdr>
            <w:top w:val="none" w:sz="0" w:space="0" w:color="auto"/>
            <w:left w:val="none" w:sz="0" w:space="0" w:color="auto"/>
            <w:bottom w:val="none" w:sz="0" w:space="0" w:color="auto"/>
            <w:right w:val="none" w:sz="0" w:space="0" w:color="auto"/>
          </w:divBdr>
        </w:div>
        <w:div w:id="1013805644">
          <w:marLeft w:val="480"/>
          <w:marRight w:val="0"/>
          <w:marTop w:val="0"/>
          <w:marBottom w:val="0"/>
          <w:divBdr>
            <w:top w:val="none" w:sz="0" w:space="0" w:color="auto"/>
            <w:left w:val="none" w:sz="0" w:space="0" w:color="auto"/>
            <w:bottom w:val="none" w:sz="0" w:space="0" w:color="auto"/>
            <w:right w:val="none" w:sz="0" w:space="0" w:color="auto"/>
          </w:divBdr>
        </w:div>
        <w:div w:id="31807715">
          <w:marLeft w:val="480"/>
          <w:marRight w:val="0"/>
          <w:marTop w:val="0"/>
          <w:marBottom w:val="0"/>
          <w:divBdr>
            <w:top w:val="none" w:sz="0" w:space="0" w:color="auto"/>
            <w:left w:val="none" w:sz="0" w:space="0" w:color="auto"/>
            <w:bottom w:val="none" w:sz="0" w:space="0" w:color="auto"/>
            <w:right w:val="none" w:sz="0" w:space="0" w:color="auto"/>
          </w:divBdr>
        </w:div>
        <w:div w:id="622465959">
          <w:marLeft w:val="480"/>
          <w:marRight w:val="0"/>
          <w:marTop w:val="0"/>
          <w:marBottom w:val="0"/>
          <w:divBdr>
            <w:top w:val="none" w:sz="0" w:space="0" w:color="auto"/>
            <w:left w:val="none" w:sz="0" w:space="0" w:color="auto"/>
            <w:bottom w:val="none" w:sz="0" w:space="0" w:color="auto"/>
            <w:right w:val="none" w:sz="0" w:space="0" w:color="auto"/>
          </w:divBdr>
        </w:div>
        <w:div w:id="1829905681">
          <w:marLeft w:val="480"/>
          <w:marRight w:val="0"/>
          <w:marTop w:val="0"/>
          <w:marBottom w:val="0"/>
          <w:divBdr>
            <w:top w:val="none" w:sz="0" w:space="0" w:color="auto"/>
            <w:left w:val="none" w:sz="0" w:space="0" w:color="auto"/>
            <w:bottom w:val="none" w:sz="0" w:space="0" w:color="auto"/>
            <w:right w:val="none" w:sz="0" w:space="0" w:color="auto"/>
          </w:divBdr>
        </w:div>
        <w:div w:id="18285991">
          <w:marLeft w:val="480"/>
          <w:marRight w:val="0"/>
          <w:marTop w:val="0"/>
          <w:marBottom w:val="0"/>
          <w:divBdr>
            <w:top w:val="none" w:sz="0" w:space="0" w:color="auto"/>
            <w:left w:val="none" w:sz="0" w:space="0" w:color="auto"/>
            <w:bottom w:val="none" w:sz="0" w:space="0" w:color="auto"/>
            <w:right w:val="none" w:sz="0" w:space="0" w:color="auto"/>
          </w:divBdr>
        </w:div>
        <w:div w:id="1897155957">
          <w:marLeft w:val="480"/>
          <w:marRight w:val="0"/>
          <w:marTop w:val="0"/>
          <w:marBottom w:val="0"/>
          <w:divBdr>
            <w:top w:val="none" w:sz="0" w:space="0" w:color="auto"/>
            <w:left w:val="none" w:sz="0" w:space="0" w:color="auto"/>
            <w:bottom w:val="none" w:sz="0" w:space="0" w:color="auto"/>
            <w:right w:val="none" w:sz="0" w:space="0" w:color="auto"/>
          </w:divBdr>
        </w:div>
        <w:div w:id="549730673">
          <w:marLeft w:val="480"/>
          <w:marRight w:val="0"/>
          <w:marTop w:val="0"/>
          <w:marBottom w:val="0"/>
          <w:divBdr>
            <w:top w:val="none" w:sz="0" w:space="0" w:color="auto"/>
            <w:left w:val="none" w:sz="0" w:space="0" w:color="auto"/>
            <w:bottom w:val="none" w:sz="0" w:space="0" w:color="auto"/>
            <w:right w:val="none" w:sz="0" w:space="0" w:color="auto"/>
          </w:divBdr>
        </w:div>
        <w:div w:id="953564002">
          <w:marLeft w:val="480"/>
          <w:marRight w:val="0"/>
          <w:marTop w:val="0"/>
          <w:marBottom w:val="0"/>
          <w:divBdr>
            <w:top w:val="none" w:sz="0" w:space="0" w:color="auto"/>
            <w:left w:val="none" w:sz="0" w:space="0" w:color="auto"/>
            <w:bottom w:val="none" w:sz="0" w:space="0" w:color="auto"/>
            <w:right w:val="none" w:sz="0" w:space="0" w:color="auto"/>
          </w:divBdr>
        </w:div>
        <w:div w:id="744111127">
          <w:marLeft w:val="480"/>
          <w:marRight w:val="0"/>
          <w:marTop w:val="0"/>
          <w:marBottom w:val="0"/>
          <w:divBdr>
            <w:top w:val="none" w:sz="0" w:space="0" w:color="auto"/>
            <w:left w:val="none" w:sz="0" w:space="0" w:color="auto"/>
            <w:bottom w:val="none" w:sz="0" w:space="0" w:color="auto"/>
            <w:right w:val="none" w:sz="0" w:space="0" w:color="auto"/>
          </w:divBdr>
        </w:div>
        <w:div w:id="1218005535">
          <w:marLeft w:val="480"/>
          <w:marRight w:val="0"/>
          <w:marTop w:val="0"/>
          <w:marBottom w:val="0"/>
          <w:divBdr>
            <w:top w:val="none" w:sz="0" w:space="0" w:color="auto"/>
            <w:left w:val="none" w:sz="0" w:space="0" w:color="auto"/>
            <w:bottom w:val="none" w:sz="0" w:space="0" w:color="auto"/>
            <w:right w:val="none" w:sz="0" w:space="0" w:color="auto"/>
          </w:divBdr>
        </w:div>
        <w:div w:id="526720384">
          <w:marLeft w:val="480"/>
          <w:marRight w:val="0"/>
          <w:marTop w:val="0"/>
          <w:marBottom w:val="0"/>
          <w:divBdr>
            <w:top w:val="none" w:sz="0" w:space="0" w:color="auto"/>
            <w:left w:val="none" w:sz="0" w:space="0" w:color="auto"/>
            <w:bottom w:val="none" w:sz="0" w:space="0" w:color="auto"/>
            <w:right w:val="none" w:sz="0" w:space="0" w:color="auto"/>
          </w:divBdr>
        </w:div>
        <w:div w:id="1312559500">
          <w:marLeft w:val="480"/>
          <w:marRight w:val="0"/>
          <w:marTop w:val="0"/>
          <w:marBottom w:val="0"/>
          <w:divBdr>
            <w:top w:val="none" w:sz="0" w:space="0" w:color="auto"/>
            <w:left w:val="none" w:sz="0" w:space="0" w:color="auto"/>
            <w:bottom w:val="none" w:sz="0" w:space="0" w:color="auto"/>
            <w:right w:val="none" w:sz="0" w:space="0" w:color="auto"/>
          </w:divBdr>
        </w:div>
        <w:div w:id="657030393">
          <w:marLeft w:val="480"/>
          <w:marRight w:val="0"/>
          <w:marTop w:val="0"/>
          <w:marBottom w:val="0"/>
          <w:divBdr>
            <w:top w:val="none" w:sz="0" w:space="0" w:color="auto"/>
            <w:left w:val="none" w:sz="0" w:space="0" w:color="auto"/>
            <w:bottom w:val="none" w:sz="0" w:space="0" w:color="auto"/>
            <w:right w:val="none" w:sz="0" w:space="0" w:color="auto"/>
          </w:divBdr>
        </w:div>
        <w:div w:id="2019426816">
          <w:marLeft w:val="480"/>
          <w:marRight w:val="0"/>
          <w:marTop w:val="0"/>
          <w:marBottom w:val="0"/>
          <w:divBdr>
            <w:top w:val="none" w:sz="0" w:space="0" w:color="auto"/>
            <w:left w:val="none" w:sz="0" w:space="0" w:color="auto"/>
            <w:bottom w:val="none" w:sz="0" w:space="0" w:color="auto"/>
            <w:right w:val="none" w:sz="0" w:space="0" w:color="auto"/>
          </w:divBdr>
        </w:div>
        <w:div w:id="1323046596">
          <w:marLeft w:val="480"/>
          <w:marRight w:val="0"/>
          <w:marTop w:val="0"/>
          <w:marBottom w:val="0"/>
          <w:divBdr>
            <w:top w:val="none" w:sz="0" w:space="0" w:color="auto"/>
            <w:left w:val="none" w:sz="0" w:space="0" w:color="auto"/>
            <w:bottom w:val="none" w:sz="0" w:space="0" w:color="auto"/>
            <w:right w:val="none" w:sz="0" w:space="0" w:color="auto"/>
          </w:divBdr>
        </w:div>
        <w:div w:id="1859927796">
          <w:marLeft w:val="480"/>
          <w:marRight w:val="0"/>
          <w:marTop w:val="0"/>
          <w:marBottom w:val="0"/>
          <w:divBdr>
            <w:top w:val="none" w:sz="0" w:space="0" w:color="auto"/>
            <w:left w:val="none" w:sz="0" w:space="0" w:color="auto"/>
            <w:bottom w:val="none" w:sz="0" w:space="0" w:color="auto"/>
            <w:right w:val="none" w:sz="0" w:space="0" w:color="auto"/>
          </w:divBdr>
        </w:div>
        <w:div w:id="883832494">
          <w:marLeft w:val="480"/>
          <w:marRight w:val="0"/>
          <w:marTop w:val="0"/>
          <w:marBottom w:val="0"/>
          <w:divBdr>
            <w:top w:val="none" w:sz="0" w:space="0" w:color="auto"/>
            <w:left w:val="none" w:sz="0" w:space="0" w:color="auto"/>
            <w:bottom w:val="none" w:sz="0" w:space="0" w:color="auto"/>
            <w:right w:val="none" w:sz="0" w:space="0" w:color="auto"/>
          </w:divBdr>
        </w:div>
        <w:div w:id="1336033361">
          <w:marLeft w:val="480"/>
          <w:marRight w:val="0"/>
          <w:marTop w:val="0"/>
          <w:marBottom w:val="0"/>
          <w:divBdr>
            <w:top w:val="none" w:sz="0" w:space="0" w:color="auto"/>
            <w:left w:val="none" w:sz="0" w:space="0" w:color="auto"/>
            <w:bottom w:val="none" w:sz="0" w:space="0" w:color="auto"/>
            <w:right w:val="none" w:sz="0" w:space="0" w:color="auto"/>
          </w:divBdr>
        </w:div>
        <w:div w:id="216203370">
          <w:marLeft w:val="480"/>
          <w:marRight w:val="0"/>
          <w:marTop w:val="0"/>
          <w:marBottom w:val="0"/>
          <w:divBdr>
            <w:top w:val="none" w:sz="0" w:space="0" w:color="auto"/>
            <w:left w:val="none" w:sz="0" w:space="0" w:color="auto"/>
            <w:bottom w:val="none" w:sz="0" w:space="0" w:color="auto"/>
            <w:right w:val="none" w:sz="0" w:space="0" w:color="auto"/>
          </w:divBdr>
        </w:div>
        <w:div w:id="1588924391">
          <w:marLeft w:val="480"/>
          <w:marRight w:val="0"/>
          <w:marTop w:val="0"/>
          <w:marBottom w:val="0"/>
          <w:divBdr>
            <w:top w:val="none" w:sz="0" w:space="0" w:color="auto"/>
            <w:left w:val="none" w:sz="0" w:space="0" w:color="auto"/>
            <w:bottom w:val="none" w:sz="0" w:space="0" w:color="auto"/>
            <w:right w:val="none" w:sz="0" w:space="0" w:color="auto"/>
          </w:divBdr>
        </w:div>
        <w:div w:id="193882220">
          <w:marLeft w:val="480"/>
          <w:marRight w:val="0"/>
          <w:marTop w:val="0"/>
          <w:marBottom w:val="0"/>
          <w:divBdr>
            <w:top w:val="none" w:sz="0" w:space="0" w:color="auto"/>
            <w:left w:val="none" w:sz="0" w:space="0" w:color="auto"/>
            <w:bottom w:val="none" w:sz="0" w:space="0" w:color="auto"/>
            <w:right w:val="none" w:sz="0" w:space="0" w:color="auto"/>
          </w:divBdr>
        </w:div>
        <w:div w:id="381903975">
          <w:marLeft w:val="480"/>
          <w:marRight w:val="0"/>
          <w:marTop w:val="0"/>
          <w:marBottom w:val="0"/>
          <w:divBdr>
            <w:top w:val="none" w:sz="0" w:space="0" w:color="auto"/>
            <w:left w:val="none" w:sz="0" w:space="0" w:color="auto"/>
            <w:bottom w:val="none" w:sz="0" w:space="0" w:color="auto"/>
            <w:right w:val="none" w:sz="0" w:space="0" w:color="auto"/>
          </w:divBdr>
        </w:div>
        <w:div w:id="1610233978">
          <w:marLeft w:val="480"/>
          <w:marRight w:val="0"/>
          <w:marTop w:val="0"/>
          <w:marBottom w:val="0"/>
          <w:divBdr>
            <w:top w:val="none" w:sz="0" w:space="0" w:color="auto"/>
            <w:left w:val="none" w:sz="0" w:space="0" w:color="auto"/>
            <w:bottom w:val="none" w:sz="0" w:space="0" w:color="auto"/>
            <w:right w:val="none" w:sz="0" w:space="0" w:color="auto"/>
          </w:divBdr>
        </w:div>
        <w:div w:id="852381950">
          <w:marLeft w:val="480"/>
          <w:marRight w:val="0"/>
          <w:marTop w:val="0"/>
          <w:marBottom w:val="0"/>
          <w:divBdr>
            <w:top w:val="none" w:sz="0" w:space="0" w:color="auto"/>
            <w:left w:val="none" w:sz="0" w:space="0" w:color="auto"/>
            <w:bottom w:val="none" w:sz="0" w:space="0" w:color="auto"/>
            <w:right w:val="none" w:sz="0" w:space="0" w:color="auto"/>
          </w:divBdr>
        </w:div>
        <w:div w:id="1279218785">
          <w:marLeft w:val="480"/>
          <w:marRight w:val="0"/>
          <w:marTop w:val="0"/>
          <w:marBottom w:val="0"/>
          <w:divBdr>
            <w:top w:val="none" w:sz="0" w:space="0" w:color="auto"/>
            <w:left w:val="none" w:sz="0" w:space="0" w:color="auto"/>
            <w:bottom w:val="none" w:sz="0" w:space="0" w:color="auto"/>
            <w:right w:val="none" w:sz="0" w:space="0" w:color="auto"/>
          </w:divBdr>
        </w:div>
        <w:div w:id="741370761">
          <w:marLeft w:val="480"/>
          <w:marRight w:val="0"/>
          <w:marTop w:val="0"/>
          <w:marBottom w:val="0"/>
          <w:divBdr>
            <w:top w:val="none" w:sz="0" w:space="0" w:color="auto"/>
            <w:left w:val="none" w:sz="0" w:space="0" w:color="auto"/>
            <w:bottom w:val="none" w:sz="0" w:space="0" w:color="auto"/>
            <w:right w:val="none" w:sz="0" w:space="0" w:color="auto"/>
          </w:divBdr>
        </w:div>
        <w:div w:id="508521946">
          <w:marLeft w:val="480"/>
          <w:marRight w:val="0"/>
          <w:marTop w:val="0"/>
          <w:marBottom w:val="0"/>
          <w:divBdr>
            <w:top w:val="none" w:sz="0" w:space="0" w:color="auto"/>
            <w:left w:val="none" w:sz="0" w:space="0" w:color="auto"/>
            <w:bottom w:val="none" w:sz="0" w:space="0" w:color="auto"/>
            <w:right w:val="none" w:sz="0" w:space="0" w:color="auto"/>
          </w:divBdr>
        </w:div>
        <w:div w:id="1556046247">
          <w:marLeft w:val="480"/>
          <w:marRight w:val="0"/>
          <w:marTop w:val="0"/>
          <w:marBottom w:val="0"/>
          <w:divBdr>
            <w:top w:val="none" w:sz="0" w:space="0" w:color="auto"/>
            <w:left w:val="none" w:sz="0" w:space="0" w:color="auto"/>
            <w:bottom w:val="none" w:sz="0" w:space="0" w:color="auto"/>
            <w:right w:val="none" w:sz="0" w:space="0" w:color="auto"/>
          </w:divBdr>
        </w:div>
        <w:div w:id="2046825541">
          <w:marLeft w:val="480"/>
          <w:marRight w:val="0"/>
          <w:marTop w:val="0"/>
          <w:marBottom w:val="0"/>
          <w:divBdr>
            <w:top w:val="none" w:sz="0" w:space="0" w:color="auto"/>
            <w:left w:val="none" w:sz="0" w:space="0" w:color="auto"/>
            <w:bottom w:val="none" w:sz="0" w:space="0" w:color="auto"/>
            <w:right w:val="none" w:sz="0" w:space="0" w:color="auto"/>
          </w:divBdr>
        </w:div>
        <w:div w:id="986475428">
          <w:marLeft w:val="480"/>
          <w:marRight w:val="0"/>
          <w:marTop w:val="0"/>
          <w:marBottom w:val="0"/>
          <w:divBdr>
            <w:top w:val="none" w:sz="0" w:space="0" w:color="auto"/>
            <w:left w:val="none" w:sz="0" w:space="0" w:color="auto"/>
            <w:bottom w:val="none" w:sz="0" w:space="0" w:color="auto"/>
            <w:right w:val="none" w:sz="0" w:space="0" w:color="auto"/>
          </w:divBdr>
        </w:div>
        <w:div w:id="305430083">
          <w:marLeft w:val="480"/>
          <w:marRight w:val="0"/>
          <w:marTop w:val="0"/>
          <w:marBottom w:val="0"/>
          <w:divBdr>
            <w:top w:val="none" w:sz="0" w:space="0" w:color="auto"/>
            <w:left w:val="none" w:sz="0" w:space="0" w:color="auto"/>
            <w:bottom w:val="none" w:sz="0" w:space="0" w:color="auto"/>
            <w:right w:val="none" w:sz="0" w:space="0" w:color="auto"/>
          </w:divBdr>
        </w:div>
        <w:div w:id="187329635">
          <w:marLeft w:val="480"/>
          <w:marRight w:val="0"/>
          <w:marTop w:val="0"/>
          <w:marBottom w:val="0"/>
          <w:divBdr>
            <w:top w:val="none" w:sz="0" w:space="0" w:color="auto"/>
            <w:left w:val="none" w:sz="0" w:space="0" w:color="auto"/>
            <w:bottom w:val="none" w:sz="0" w:space="0" w:color="auto"/>
            <w:right w:val="none" w:sz="0" w:space="0" w:color="auto"/>
          </w:divBdr>
        </w:div>
        <w:div w:id="867256162">
          <w:marLeft w:val="480"/>
          <w:marRight w:val="0"/>
          <w:marTop w:val="0"/>
          <w:marBottom w:val="0"/>
          <w:divBdr>
            <w:top w:val="none" w:sz="0" w:space="0" w:color="auto"/>
            <w:left w:val="none" w:sz="0" w:space="0" w:color="auto"/>
            <w:bottom w:val="none" w:sz="0" w:space="0" w:color="auto"/>
            <w:right w:val="none" w:sz="0" w:space="0" w:color="auto"/>
          </w:divBdr>
        </w:div>
        <w:div w:id="438140110">
          <w:marLeft w:val="480"/>
          <w:marRight w:val="0"/>
          <w:marTop w:val="0"/>
          <w:marBottom w:val="0"/>
          <w:divBdr>
            <w:top w:val="none" w:sz="0" w:space="0" w:color="auto"/>
            <w:left w:val="none" w:sz="0" w:space="0" w:color="auto"/>
            <w:bottom w:val="none" w:sz="0" w:space="0" w:color="auto"/>
            <w:right w:val="none" w:sz="0" w:space="0" w:color="auto"/>
          </w:divBdr>
        </w:div>
        <w:div w:id="489099110">
          <w:marLeft w:val="480"/>
          <w:marRight w:val="0"/>
          <w:marTop w:val="0"/>
          <w:marBottom w:val="0"/>
          <w:divBdr>
            <w:top w:val="none" w:sz="0" w:space="0" w:color="auto"/>
            <w:left w:val="none" w:sz="0" w:space="0" w:color="auto"/>
            <w:bottom w:val="none" w:sz="0" w:space="0" w:color="auto"/>
            <w:right w:val="none" w:sz="0" w:space="0" w:color="auto"/>
          </w:divBdr>
        </w:div>
        <w:div w:id="1201935205">
          <w:marLeft w:val="480"/>
          <w:marRight w:val="0"/>
          <w:marTop w:val="0"/>
          <w:marBottom w:val="0"/>
          <w:divBdr>
            <w:top w:val="none" w:sz="0" w:space="0" w:color="auto"/>
            <w:left w:val="none" w:sz="0" w:space="0" w:color="auto"/>
            <w:bottom w:val="none" w:sz="0" w:space="0" w:color="auto"/>
            <w:right w:val="none" w:sz="0" w:space="0" w:color="auto"/>
          </w:divBdr>
        </w:div>
        <w:div w:id="162168050">
          <w:marLeft w:val="480"/>
          <w:marRight w:val="0"/>
          <w:marTop w:val="0"/>
          <w:marBottom w:val="0"/>
          <w:divBdr>
            <w:top w:val="none" w:sz="0" w:space="0" w:color="auto"/>
            <w:left w:val="none" w:sz="0" w:space="0" w:color="auto"/>
            <w:bottom w:val="none" w:sz="0" w:space="0" w:color="auto"/>
            <w:right w:val="none" w:sz="0" w:space="0" w:color="auto"/>
          </w:divBdr>
        </w:div>
        <w:div w:id="1798722998">
          <w:marLeft w:val="480"/>
          <w:marRight w:val="0"/>
          <w:marTop w:val="0"/>
          <w:marBottom w:val="0"/>
          <w:divBdr>
            <w:top w:val="none" w:sz="0" w:space="0" w:color="auto"/>
            <w:left w:val="none" w:sz="0" w:space="0" w:color="auto"/>
            <w:bottom w:val="none" w:sz="0" w:space="0" w:color="auto"/>
            <w:right w:val="none" w:sz="0" w:space="0" w:color="auto"/>
          </w:divBdr>
        </w:div>
        <w:div w:id="1071150013">
          <w:marLeft w:val="480"/>
          <w:marRight w:val="0"/>
          <w:marTop w:val="0"/>
          <w:marBottom w:val="0"/>
          <w:divBdr>
            <w:top w:val="none" w:sz="0" w:space="0" w:color="auto"/>
            <w:left w:val="none" w:sz="0" w:space="0" w:color="auto"/>
            <w:bottom w:val="none" w:sz="0" w:space="0" w:color="auto"/>
            <w:right w:val="none" w:sz="0" w:space="0" w:color="auto"/>
          </w:divBdr>
        </w:div>
        <w:div w:id="907114859">
          <w:marLeft w:val="480"/>
          <w:marRight w:val="0"/>
          <w:marTop w:val="0"/>
          <w:marBottom w:val="0"/>
          <w:divBdr>
            <w:top w:val="none" w:sz="0" w:space="0" w:color="auto"/>
            <w:left w:val="none" w:sz="0" w:space="0" w:color="auto"/>
            <w:bottom w:val="none" w:sz="0" w:space="0" w:color="auto"/>
            <w:right w:val="none" w:sz="0" w:space="0" w:color="auto"/>
          </w:divBdr>
        </w:div>
        <w:div w:id="800735232">
          <w:marLeft w:val="480"/>
          <w:marRight w:val="0"/>
          <w:marTop w:val="0"/>
          <w:marBottom w:val="0"/>
          <w:divBdr>
            <w:top w:val="none" w:sz="0" w:space="0" w:color="auto"/>
            <w:left w:val="none" w:sz="0" w:space="0" w:color="auto"/>
            <w:bottom w:val="none" w:sz="0" w:space="0" w:color="auto"/>
            <w:right w:val="none" w:sz="0" w:space="0" w:color="auto"/>
          </w:divBdr>
        </w:div>
        <w:div w:id="1759595973">
          <w:marLeft w:val="480"/>
          <w:marRight w:val="0"/>
          <w:marTop w:val="0"/>
          <w:marBottom w:val="0"/>
          <w:divBdr>
            <w:top w:val="none" w:sz="0" w:space="0" w:color="auto"/>
            <w:left w:val="none" w:sz="0" w:space="0" w:color="auto"/>
            <w:bottom w:val="none" w:sz="0" w:space="0" w:color="auto"/>
            <w:right w:val="none" w:sz="0" w:space="0" w:color="auto"/>
          </w:divBdr>
        </w:div>
        <w:div w:id="700520735">
          <w:marLeft w:val="480"/>
          <w:marRight w:val="0"/>
          <w:marTop w:val="0"/>
          <w:marBottom w:val="0"/>
          <w:divBdr>
            <w:top w:val="none" w:sz="0" w:space="0" w:color="auto"/>
            <w:left w:val="none" w:sz="0" w:space="0" w:color="auto"/>
            <w:bottom w:val="none" w:sz="0" w:space="0" w:color="auto"/>
            <w:right w:val="none" w:sz="0" w:space="0" w:color="auto"/>
          </w:divBdr>
        </w:div>
        <w:div w:id="1031345214">
          <w:marLeft w:val="480"/>
          <w:marRight w:val="0"/>
          <w:marTop w:val="0"/>
          <w:marBottom w:val="0"/>
          <w:divBdr>
            <w:top w:val="none" w:sz="0" w:space="0" w:color="auto"/>
            <w:left w:val="none" w:sz="0" w:space="0" w:color="auto"/>
            <w:bottom w:val="none" w:sz="0" w:space="0" w:color="auto"/>
            <w:right w:val="none" w:sz="0" w:space="0" w:color="auto"/>
          </w:divBdr>
        </w:div>
        <w:div w:id="637760714">
          <w:marLeft w:val="480"/>
          <w:marRight w:val="0"/>
          <w:marTop w:val="0"/>
          <w:marBottom w:val="0"/>
          <w:divBdr>
            <w:top w:val="none" w:sz="0" w:space="0" w:color="auto"/>
            <w:left w:val="none" w:sz="0" w:space="0" w:color="auto"/>
            <w:bottom w:val="none" w:sz="0" w:space="0" w:color="auto"/>
            <w:right w:val="none" w:sz="0" w:space="0" w:color="auto"/>
          </w:divBdr>
        </w:div>
        <w:div w:id="65803221">
          <w:marLeft w:val="480"/>
          <w:marRight w:val="0"/>
          <w:marTop w:val="0"/>
          <w:marBottom w:val="0"/>
          <w:divBdr>
            <w:top w:val="none" w:sz="0" w:space="0" w:color="auto"/>
            <w:left w:val="none" w:sz="0" w:space="0" w:color="auto"/>
            <w:bottom w:val="none" w:sz="0" w:space="0" w:color="auto"/>
            <w:right w:val="none" w:sz="0" w:space="0" w:color="auto"/>
          </w:divBdr>
        </w:div>
        <w:div w:id="1618216465">
          <w:marLeft w:val="480"/>
          <w:marRight w:val="0"/>
          <w:marTop w:val="0"/>
          <w:marBottom w:val="0"/>
          <w:divBdr>
            <w:top w:val="none" w:sz="0" w:space="0" w:color="auto"/>
            <w:left w:val="none" w:sz="0" w:space="0" w:color="auto"/>
            <w:bottom w:val="none" w:sz="0" w:space="0" w:color="auto"/>
            <w:right w:val="none" w:sz="0" w:space="0" w:color="auto"/>
          </w:divBdr>
        </w:div>
        <w:div w:id="886260807">
          <w:marLeft w:val="480"/>
          <w:marRight w:val="0"/>
          <w:marTop w:val="0"/>
          <w:marBottom w:val="0"/>
          <w:divBdr>
            <w:top w:val="none" w:sz="0" w:space="0" w:color="auto"/>
            <w:left w:val="none" w:sz="0" w:space="0" w:color="auto"/>
            <w:bottom w:val="none" w:sz="0" w:space="0" w:color="auto"/>
            <w:right w:val="none" w:sz="0" w:space="0" w:color="auto"/>
          </w:divBdr>
        </w:div>
        <w:div w:id="26102047">
          <w:marLeft w:val="480"/>
          <w:marRight w:val="0"/>
          <w:marTop w:val="0"/>
          <w:marBottom w:val="0"/>
          <w:divBdr>
            <w:top w:val="none" w:sz="0" w:space="0" w:color="auto"/>
            <w:left w:val="none" w:sz="0" w:space="0" w:color="auto"/>
            <w:bottom w:val="none" w:sz="0" w:space="0" w:color="auto"/>
            <w:right w:val="none" w:sz="0" w:space="0" w:color="auto"/>
          </w:divBdr>
        </w:div>
        <w:div w:id="1299796964">
          <w:marLeft w:val="480"/>
          <w:marRight w:val="0"/>
          <w:marTop w:val="0"/>
          <w:marBottom w:val="0"/>
          <w:divBdr>
            <w:top w:val="none" w:sz="0" w:space="0" w:color="auto"/>
            <w:left w:val="none" w:sz="0" w:space="0" w:color="auto"/>
            <w:bottom w:val="none" w:sz="0" w:space="0" w:color="auto"/>
            <w:right w:val="none" w:sz="0" w:space="0" w:color="auto"/>
          </w:divBdr>
        </w:div>
        <w:div w:id="55012728">
          <w:marLeft w:val="480"/>
          <w:marRight w:val="0"/>
          <w:marTop w:val="0"/>
          <w:marBottom w:val="0"/>
          <w:divBdr>
            <w:top w:val="none" w:sz="0" w:space="0" w:color="auto"/>
            <w:left w:val="none" w:sz="0" w:space="0" w:color="auto"/>
            <w:bottom w:val="none" w:sz="0" w:space="0" w:color="auto"/>
            <w:right w:val="none" w:sz="0" w:space="0" w:color="auto"/>
          </w:divBdr>
        </w:div>
        <w:div w:id="1245145583">
          <w:marLeft w:val="480"/>
          <w:marRight w:val="0"/>
          <w:marTop w:val="0"/>
          <w:marBottom w:val="0"/>
          <w:divBdr>
            <w:top w:val="none" w:sz="0" w:space="0" w:color="auto"/>
            <w:left w:val="none" w:sz="0" w:space="0" w:color="auto"/>
            <w:bottom w:val="none" w:sz="0" w:space="0" w:color="auto"/>
            <w:right w:val="none" w:sz="0" w:space="0" w:color="auto"/>
          </w:divBdr>
        </w:div>
        <w:div w:id="361900930">
          <w:marLeft w:val="480"/>
          <w:marRight w:val="0"/>
          <w:marTop w:val="0"/>
          <w:marBottom w:val="0"/>
          <w:divBdr>
            <w:top w:val="none" w:sz="0" w:space="0" w:color="auto"/>
            <w:left w:val="none" w:sz="0" w:space="0" w:color="auto"/>
            <w:bottom w:val="none" w:sz="0" w:space="0" w:color="auto"/>
            <w:right w:val="none" w:sz="0" w:space="0" w:color="auto"/>
          </w:divBdr>
        </w:div>
        <w:div w:id="857040604">
          <w:marLeft w:val="480"/>
          <w:marRight w:val="0"/>
          <w:marTop w:val="0"/>
          <w:marBottom w:val="0"/>
          <w:divBdr>
            <w:top w:val="none" w:sz="0" w:space="0" w:color="auto"/>
            <w:left w:val="none" w:sz="0" w:space="0" w:color="auto"/>
            <w:bottom w:val="none" w:sz="0" w:space="0" w:color="auto"/>
            <w:right w:val="none" w:sz="0" w:space="0" w:color="auto"/>
          </w:divBdr>
        </w:div>
        <w:div w:id="935676253">
          <w:marLeft w:val="480"/>
          <w:marRight w:val="0"/>
          <w:marTop w:val="0"/>
          <w:marBottom w:val="0"/>
          <w:divBdr>
            <w:top w:val="none" w:sz="0" w:space="0" w:color="auto"/>
            <w:left w:val="none" w:sz="0" w:space="0" w:color="auto"/>
            <w:bottom w:val="none" w:sz="0" w:space="0" w:color="auto"/>
            <w:right w:val="none" w:sz="0" w:space="0" w:color="auto"/>
          </w:divBdr>
        </w:div>
        <w:div w:id="118375424">
          <w:marLeft w:val="480"/>
          <w:marRight w:val="0"/>
          <w:marTop w:val="0"/>
          <w:marBottom w:val="0"/>
          <w:divBdr>
            <w:top w:val="none" w:sz="0" w:space="0" w:color="auto"/>
            <w:left w:val="none" w:sz="0" w:space="0" w:color="auto"/>
            <w:bottom w:val="none" w:sz="0" w:space="0" w:color="auto"/>
            <w:right w:val="none" w:sz="0" w:space="0" w:color="auto"/>
          </w:divBdr>
        </w:div>
        <w:div w:id="1523473069">
          <w:marLeft w:val="480"/>
          <w:marRight w:val="0"/>
          <w:marTop w:val="0"/>
          <w:marBottom w:val="0"/>
          <w:divBdr>
            <w:top w:val="none" w:sz="0" w:space="0" w:color="auto"/>
            <w:left w:val="none" w:sz="0" w:space="0" w:color="auto"/>
            <w:bottom w:val="none" w:sz="0" w:space="0" w:color="auto"/>
            <w:right w:val="none" w:sz="0" w:space="0" w:color="auto"/>
          </w:divBdr>
        </w:div>
        <w:div w:id="1365715615">
          <w:marLeft w:val="480"/>
          <w:marRight w:val="0"/>
          <w:marTop w:val="0"/>
          <w:marBottom w:val="0"/>
          <w:divBdr>
            <w:top w:val="none" w:sz="0" w:space="0" w:color="auto"/>
            <w:left w:val="none" w:sz="0" w:space="0" w:color="auto"/>
            <w:bottom w:val="none" w:sz="0" w:space="0" w:color="auto"/>
            <w:right w:val="none" w:sz="0" w:space="0" w:color="auto"/>
          </w:divBdr>
        </w:div>
        <w:div w:id="415245262">
          <w:marLeft w:val="480"/>
          <w:marRight w:val="0"/>
          <w:marTop w:val="0"/>
          <w:marBottom w:val="0"/>
          <w:divBdr>
            <w:top w:val="none" w:sz="0" w:space="0" w:color="auto"/>
            <w:left w:val="none" w:sz="0" w:space="0" w:color="auto"/>
            <w:bottom w:val="none" w:sz="0" w:space="0" w:color="auto"/>
            <w:right w:val="none" w:sz="0" w:space="0" w:color="auto"/>
          </w:divBdr>
        </w:div>
        <w:div w:id="417291598">
          <w:marLeft w:val="480"/>
          <w:marRight w:val="0"/>
          <w:marTop w:val="0"/>
          <w:marBottom w:val="0"/>
          <w:divBdr>
            <w:top w:val="none" w:sz="0" w:space="0" w:color="auto"/>
            <w:left w:val="none" w:sz="0" w:space="0" w:color="auto"/>
            <w:bottom w:val="none" w:sz="0" w:space="0" w:color="auto"/>
            <w:right w:val="none" w:sz="0" w:space="0" w:color="auto"/>
          </w:divBdr>
        </w:div>
      </w:divsChild>
    </w:div>
    <w:div w:id="664894549">
      <w:bodyDiv w:val="1"/>
      <w:marLeft w:val="0"/>
      <w:marRight w:val="0"/>
      <w:marTop w:val="0"/>
      <w:marBottom w:val="0"/>
      <w:divBdr>
        <w:top w:val="none" w:sz="0" w:space="0" w:color="auto"/>
        <w:left w:val="none" w:sz="0" w:space="0" w:color="auto"/>
        <w:bottom w:val="none" w:sz="0" w:space="0" w:color="auto"/>
        <w:right w:val="none" w:sz="0" w:space="0" w:color="auto"/>
      </w:divBdr>
    </w:div>
    <w:div w:id="665211824">
      <w:bodyDiv w:val="1"/>
      <w:marLeft w:val="0"/>
      <w:marRight w:val="0"/>
      <w:marTop w:val="0"/>
      <w:marBottom w:val="0"/>
      <w:divBdr>
        <w:top w:val="none" w:sz="0" w:space="0" w:color="auto"/>
        <w:left w:val="none" w:sz="0" w:space="0" w:color="auto"/>
        <w:bottom w:val="none" w:sz="0" w:space="0" w:color="auto"/>
        <w:right w:val="none" w:sz="0" w:space="0" w:color="auto"/>
      </w:divBdr>
    </w:div>
    <w:div w:id="665861085">
      <w:bodyDiv w:val="1"/>
      <w:marLeft w:val="0"/>
      <w:marRight w:val="0"/>
      <w:marTop w:val="0"/>
      <w:marBottom w:val="0"/>
      <w:divBdr>
        <w:top w:val="none" w:sz="0" w:space="0" w:color="auto"/>
        <w:left w:val="none" w:sz="0" w:space="0" w:color="auto"/>
        <w:bottom w:val="none" w:sz="0" w:space="0" w:color="auto"/>
        <w:right w:val="none" w:sz="0" w:space="0" w:color="auto"/>
      </w:divBdr>
    </w:div>
    <w:div w:id="665863227">
      <w:bodyDiv w:val="1"/>
      <w:marLeft w:val="0"/>
      <w:marRight w:val="0"/>
      <w:marTop w:val="0"/>
      <w:marBottom w:val="0"/>
      <w:divBdr>
        <w:top w:val="none" w:sz="0" w:space="0" w:color="auto"/>
        <w:left w:val="none" w:sz="0" w:space="0" w:color="auto"/>
        <w:bottom w:val="none" w:sz="0" w:space="0" w:color="auto"/>
        <w:right w:val="none" w:sz="0" w:space="0" w:color="auto"/>
      </w:divBdr>
    </w:div>
    <w:div w:id="666401872">
      <w:bodyDiv w:val="1"/>
      <w:marLeft w:val="0"/>
      <w:marRight w:val="0"/>
      <w:marTop w:val="0"/>
      <w:marBottom w:val="0"/>
      <w:divBdr>
        <w:top w:val="none" w:sz="0" w:space="0" w:color="auto"/>
        <w:left w:val="none" w:sz="0" w:space="0" w:color="auto"/>
        <w:bottom w:val="none" w:sz="0" w:space="0" w:color="auto"/>
        <w:right w:val="none" w:sz="0" w:space="0" w:color="auto"/>
      </w:divBdr>
    </w:div>
    <w:div w:id="667094767">
      <w:bodyDiv w:val="1"/>
      <w:marLeft w:val="0"/>
      <w:marRight w:val="0"/>
      <w:marTop w:val="0"/>
      <w:marBottom w:val="0"/>
      <w:divBdr>
        <w:top w:val="none" w:sz="0" w:space="0" w:color="auto"/>
        <w:left w:val="none" w:sz="0" w:space="0" w:color="auto"/>
        <w:bottom w:val="none" w:sz="0" w:space="0" w:color="auto"/>
        <w:right w:val="none" w:sz="0" w:space="0" w:color="auto"/>
      </w:divBdr>
    </w:div>
    <w:div w:id="667095166">
      <w:bodyDiv w:val="1"/>
      <w:marLeft w:val="0"/>
      <w:marRight w:val="0"/>
      <w:marTop w:val="0"/>
      <w:marBottom w:val="0"/>
      <w:divBdr>
        <w:top w:val="none" w:sz="0" w:space="0" w:color="auto"/>
        <w:left w:val="none" w:sz="0" w:space="0" w:color="auto"/>
        <w:bottom w:val="none" w:sz="0" w:space="0" w:color="auto"/>
        <w:right w:val="none" w:sz="0" w:space="0" w:color="auto"/>
      </w:divBdr>
    </w:div>
    <w:div w:id="667516644">
      <w:bodyDiv w:val="1"/>
      <w:marLeft w:val="0"/>
      <w:marRight w:val="0"/>
      <w:marTop w:val="0"/>
      <w:marBottom w:val="0"/>
      <w:divBdr>
        <w:top w:val="none" w:sz="0" w:space="0" w:color="auto"/>
        <w:left w:val="none" w:sz="0" w:space="0" w:color="auto"/>
        <w:bottom w:val="none" w:sz="0" w:space="0" w:color="auto"/>
        <w:right w:val="none" w:sz="0" w:space="0" w:color="auto"/>
      </w:divBdr>
    </w:div>
    <w:div w:id="667559847">
      <w:bodyDiv w:val="1"/>
      <w:marLeft w:val="0"/>
      <w:marRight w:val="0"/>
      <w:marTop w:val="0"/>
      <w:marBottom w:val="0"/>
      <w:divBdr>
        <w:top w:val="none" w:sz="0" w:space="0" w:color="auto"/>
        <w:left w:val="none" w:sz="0" w:space="0" w:color="auto"/>
        <w:bottom w:val="none" w:sz="0" w:space="0" w:color="auto"/>
        <w:right w:val="none" w:sz="0" w:space="0" w:color="auto"/>
      </w:divBdr>
    </w:div>
    <w:div w:id="668555883">
      <w:bodyDiv w:val="1"/>
      <w:marLeft w:val="0"/>
      <w:marRight w:val="0"/>
      <w:marTop w:val="0"/>
      <w:marBottom w:val="0"/>
      <w:divBdr>
        <w:top w:val="none" w:sz="0" w:space="0" w:color="auto"/>
        <w:left w:val="none" w:sz="0" w:space="0" w:color="auto"/>
        <w:bottom w:val="none" w:sz="0" w:space="0" w:color="auto"/>
        <w:right w:val="none" w:sz="0" w:space="0" w:color="auto"/>
      </w:divBdr>
    </w:div>
    <w:div w:id="668563012">
      <w:bodyDiv w:val="1"/>
      <w:marLeft w:val="0"/>
      <w:marRight w:val="0"/>
      <w:marTop w:val="0"/>
      <w:marBottom w:val="0"/>
      <w:divBdr>
        <w:top w:val="none" w:sz="0" w:space="0" w:color="auto"/>
        <w:left w:val="none" w:sz="0" w:space="0" w:color="auto"/>
        <w:bottom w:val="none" w:sz="0" w:space="0" w:color="auto"/>
        <w:right w:val="none" w:sz="0" w:space="0" w:color="auto"/>
      </w:divBdr>
    </w:div>
    <w:div w:id="668680903">
      <w:bodyDiv w:val="1"/>
      <w:marLeft w:val="0"/>
      <w:marRight w:val="0"/>
      <w:marTop w:val="0"/>
      <w:marBottom w:val="0"/>
      <w:divBdr>
        <w:top w:val="none" w:sz="0" w:space="0" w:color="auto"/>
        <w:left w:val="none" w:sz="0" w:space="0" w:color="auto"/>
        <w:bottom w:val="none" w:sz="0" w:space="0" w:color="auto"/>
        <w:right w:val="none" w:sz="0" w:space="0" w:color="auto"/>
      </w:divBdr>
    </w:div>
    <w:div w:id="670062691">
      <w:bodyDiv w:val="1"/>
      <w:marLeft w:val="0"/>
      <w:marRight w:val="0"/>
      <w:marTop w:val="0"/>
      <w:marBottom w:val="0"/>
      <w:divBdr>
        <w:top w:val="none" w:sz="0" w:space="0" w:color="auto"/>
        <w:left w:val="none" w:sz="0" w:space="0" w:color="auto"/>
        <w:bottom w:val="none" w:sz="0" w:space="0" w:color="auto"/>
        <w:right w:val="none" w:sz="0" w:space="0" w:color="auto"/>
      </w:divBdr>
    </w:div>
    <w:div w:id="671105758">
      <w:bodyDiv w:val="1"/>
      <w:marLeft w:val="0"/>
      <w:marRight w:val="0"/>
      <w:marTop w:val="0"/>
      <w:marBottom w:val="0"/>
      <w:divBdr>
        <w:top w:val="none" w:sz="0" w:space="0" w:color="auto"/>
        <w:left w:val="none" w:sz="0" w:space="0" w:color="auto"/>
        <w:bottom w:val="none" w:sz="0" w:space="0" w:color="auto"/>
        <w:right w:val="none" w:sz="0" w:space="0" w:color="auto"/>
      </w:divBdr>
    </w:div>
    <w:div w:id="671176999">
      <w:bodyDiv w:val="1"/>
      <w:marLeft w:val="0"/>
      <w:marRight w:val="0"/>
      <w:marTop w:val="0"/>
      <w:marBottom w:val="0"/>
      <w:divBdr>
        <w:top w:val="none" w:sz="0" w:space="0" w:color="auto"/>
        <w:left w:val="none" w:sz="0" w:space="0" w:color="auto"/>
        <w:bottom w:val="none" w:sz="0" w:space="0" w:color="auto"/>
        <w:right w:val="none" w:sz="0" w:space="0" w:color="auto"/>
      </w:divBdr>
    </w:div>
    <w:div w:id="671228212">
      <w:bodyDiv w:val="1"/>
      <w:marLeft w:val="0"/>
      <w:marRight w:val="0"/>
      <w:marTop w:val="0"/>
      <w:marBottom w:val="0"/>
      <w:divBdr>
        <w:top w:val="none" w:sz="0" w:space="0" w:color="auto"/>
        <w:left w:val="none" w:sz="0" w:space="0" w:color="auto"/>
        <w:bottom w:val="none" w:sz="0" w:space="0" w:color="auto"/>
        <w:right w:val="none" w:sz="0" w:space="0" w:color="auto"/>
      </w:divBdr>
    </w:div>
    <w:div w:id="671296961">
      <w:bodyDiv w:val="1"/>
      <w:marLeft w:val="0"/>
      <w:marRight w:val="0"/>
      <w:marTop w:val="0"/>
      <w:marBottom w:val="0"/>
      <w:divBdr>
        <w:top w:val="none" w:sz="0" w:space="0" w:color="auto"/>
        <w:left w:val="none" w:sz="0" w:space="0" w:color="auto"/>
        <w:bottom w:val="none" w:sz="0" w:space="0" w:color="auto"/>
        <w:right w:val="none" w:sz="0" w:space="0" w:color="auto"/>
      </w:divBdr>
    </w:div>
    <w:div w:id="671491043">
      <w:bodyDiv w:val="1"/>
      <w:marLeft w:val="0"/>
      <w:marRight w:val="0"/>
      <w:marTop w:val="0"/>
      <w:marBottom w:val="0"/>
      <w:divBdr>
        <w:top w:val="none" w:sz="0" w:space="0" w:color="auto"/>
        <w:left w:val="none" w:sz="0" w:space="0" w:color="auto"/>
        <w:bottom w:val="none" w:sz="0" w:space="0" w:color="auto"/>
        <w:right w:val="none" w:sz="0" w:space="0" w:color="auto"/>
      </w:divBdr>
    </w:div>
    <w:div w:id="671957039">
      <w:bodyDiv w:val="1"/>
      <w:marLeft w:val="0"/>
      <w:marRight w:val="0"/>
      <w:marTop w:val="0"/>
      <w:marBottom w:val="0"/>
      <w:divBdr>
        <w:top w:val="none" w:sz="0" w:space="0" w:color="auto"/>
        <w:left w:val="none" w:sz="0" w:space="0" w:color="auto"/>
        <w:bottom w:val="none" w:sz="0" w:space="0" w:color="auto"/>
        <w:right w:val="none" w:sz="0" w:space="0" w:color="auto"/>
      </w:divBdr>
    </w:div>
    <w:div w:id="672031555">
      <w:bodyDiv w:val="1"/>
      <w:marLeft w:val="0"/>
      <w:marRight w:val="0"/>
      <w:marTop w:val="0"/>
      <w:marBottom w:val="0"/>
      <w:divBdr>
        <w:top w:val="none" w:sz="0" w:space="0" w:color="auto"/>
        <w:left w:val="none" w:sz="0" w:space="0" w:color="auto"/>
        <w:bottom w:val="none" w:sz="0" w:space="0" w:color="auto"/>
        <w:right w:val="none" w:sz="0" w:space="0" w:color="auto"/>
      </w:divBdr>
    </w:div>
    <w:div w:id="672100716">
      <w:bodyDiv w:val="1"/>
      <w:marLeft w:val="0"/>
      <w:marRight w:val="0"/>
      <w:marTop w:val="0"/>
      <w:marBottom w:val="0"/>
      <w:divBdr>
        <w:top w:val="none" w:sz="0" w:space="0" w:color="auto"/>
        <w:left w:val="none" w:sz="0" w:space="0" w:color="auto"/>
        <w:bottom w:val="none" w:sz="0" w:space="0" w:color="auto"/>
        <w:right w:val="none" w:sz="0" w:space="0" w:color="auto"/>
      </w:divBdr>
    </w:div>
    <w:div w:id="672336443">
      <w:bodyDiv w:val="1"/>
      <w:marLeft w:val="0"/>
      <w:marRight w:val="0"/>
      <w:marTop w:val="0"/>
      <w:marBottom w:val="0"/>
      <w:divBdr>
        <w:top w:val="none" w:sz="0" w:space="0" w:color="auto"/>
        <w:left w:val="none" w:sz="0" w:space="0" w:color="auto"/>
        <w:bottom w:val="none" w:sz="0" w:space="0" w:color="auto"/>
        <w:right w:val="none" w:sz="0" w:space="0" w:color="auto"/>
      </w:divBdr>
    </w:div>
    <w:div w:id="672732179">
      <w:bodyDiv w:val="1"/>
      <w:marLeft w:val="0"/>
      <w:marRight w:val="0"/>
      <w:marTop w:val="0"/>
      <w:marBottom w:val="0"/>
      <w:divBdr>
        <w:top w:val="none" w:sz="0" w:space="0" w:color="auto"/>
        <w:left w:val="none" w:sz="0" w:space="0" w:color="auto"/>
        <w:bottom w:val="none" w:sz="0" w:space="0" w:color="auto"/>
        <w:right w:val="none" w:sz="0" w:space="0" w:color="auto"/>
      </w:divBdr>
    </w:div>
    <w:div w:id="673072177">
      <w:bodyDiv w:val="1"/>
      <w:marLeft w:val="0"/>
      <w:marRight w:val="0"/>
      <w:marTop w:val="0"/>
      <w:marBottom w:val="0"/>
      <w:divBdr>
        <w:top w:val="none" w:sz="0" w:space="0" w:color="auto"/>
        <w:left w:val="none" w:sz="0" w:space="0" w:color="auto"/>
        <w:bottom w:val="none" w:sz="0" w:space="0" w:color="auto"/>
        <w:right w:val="none" w:sz="0" w:space="0" w:color="auto"/>
      </w:divBdr>
    </w:div>
    <w:div w:id="673073798">
      <w:bodyDiv w:val="1"/>
      <w:marLeft w:val="0"/>
      <w:marRight w:val="0"/>
      <w:marTop w:val="0"/>
      <w:marBottom w:val="0"/>
      <w:divBdr>
        <w:top w:val="none" w:sz="0" w:space="0" w:color="auto"/>
        <w:left w:val="none" w:sz="0" w:space="0" w:color="auto"/>
        <w:bottom w:val="none" w:sz="0" w:space="0" w:color="auto"/>
        <w:right w:val="none" w:sz="0" w:space="0" w:color="auto"/>
      </w:divBdr>
    </w:div>
    <w:div w:id="673606925">
      <w:bodyDiv w:val="1"/>
      <w:marLeft w:val="0"/>
      <w:marRight w:val="0"/>
      <w:marTop w:val="0"/>
      <w:marBottom w:val="0"/>
      <w:divBdr>
        <w:top w:val="none" w:sz="0" w:space="0" w:color="auto"/>
        <w:left w:val="none" w:sz="0" w:space="0" w:color="auto"/>
        <w:bottom w:val="none" w:sz="0" w:space="0" w:color="auto"/>
        <w:right w:val="none" w:sz="0" w:space="0" w:color="auto"/>
      </w:divBdr>
    </w:div>
    <w:div w:id="673994481">
      <w:bodyDiv w:val="1"/>
      <w:marLeft w:val="0"/>
      <w:marRight w:val="0"/>
      <w:marTop w:val="0"/>
      <w:marBottom w:val="0"/>
      <w:divBdr>
        <w:top w:val="none" w:sz="0" w:space="0" w:color="auto"/>
        <w:left w:val="none" w:sz="0" w:space="0" w:color="auto"/>
        <w:bottom w:val="none" w:sz="0" w:space="0" w:color="auto"/>
        <w:right w:val="none" w:sz="0" w:space="0" w:color="auto"/>
      </w:divBdr>
    </w:div>
    <w:div w:id="674114350">
      <w:bodyDiv w:val="1"/>
      <w:marLeft w:val="0"/>
      <w:marRight w:val="0"/>
      <w:marTop w:val="0"/>
      <w:marBottom w:val="0"/>
      <w:divBdr>
        <w:top w:val="none" w:sz="0" w:space="0" w:color="auto"/>
        <w:left w:val="none" w:sz="0" w:space="0" w:color="auto"/>
        <w:bottom w:val="none" w:sz="0" w:space="0" w:color="auto"/>
        <w:right w:val="none" w:sz="0" w:space="0" w:color="auto"/>
      </w:divBdr>
    </w:div>
    <w:div w:id="675427223">
      <w:bodyDiv w:val="1"/>
      <w:marLeft w:val="0"/>
      <w:marRight w:val="0"/>
      <w:marTop w:val="0"/>
      <w:marBottom w:val="0"/>
      <w:divBdr>
        <w:top w:val="none" w:sz="0" w:space="0" w:color="auto"/>
        <w:left w:val="none" w:sz="0" w:space="0" w:color="auto"/>
        <w:bottom w:val="none" w:sz="0" w:space="0" w:color="auto"/>
        <w:right w:val="none" w:sz="0" w:space="0" w:color="auto"/>
      </w:divBdr>
    </w:div>
    <w:div w:id="675883916">
      <w:bodyDiv w:val="1"/>
      <w:marLeft w:val="0"/>
      <w:marRight w:val="0"/>
      <w:marTop w:val="0"/>
      <w:marBottom w:val="0"/>
      <w:divBdr>
        <w:top w:val="none" w:sz="0" w:space="0" w:color="auto"/>
        <w:left w:val="none" w:sz="0" w:space="0" w:color="auto"/>
        <w:bottom w:val="none" w:sz="0" w:space="0" w:color="auto"/>
        <w:right w:val="none" w:sz="0" w:space="0" w:color="auto"/>
      </w:divBdr>
    </w:div>
    <w:div w:id="675959292">
      <w:bodyDiv w:val="1"/>
      <w:marLeft w:val="0"/>
      <w:marRight w:val="0"/>
      <w:marTop w:val="0"/>
      <w:marBottom w:val="0"/>
      <w:divBdr>
        <w:top w:val="none" w:sz="0" w:space="0" w:color="auto"/>
        <w:left w:val="none" w:sz="0" w:space="0" w:color="auto"/>
        <w:bottom w:val="none" w:sz="0" w:space="0" w:color="auto"/>
        <w:right w:val="none" w:sz="0" w:space="0" w:color="auto"/>
      </w:divBdr>
    </w:div>
    <w:div w:id="676157706">
      <w:bodyDiv w:val="1"/>
      <w:marLeft w:val="0"/>
      <w:marRight w:val="0"/>
      <w:marTop w:val="0"/>
      <w:marBottom w:val="0"/>
      <w:divBdr>
        <w:top w:val="none" w:sz="0" w:space="0" w:color="auto"/>
        <w:left w:val="none" w:sz="0" w:space="0" w:color="auto"/>
        <w:bottom w:val="none" w:sz="0" w:space="0" w:color="auto"/>
        <w:right w:val="none" w:sz="0" w:space="0" w:color="auto"/>
      </w:divBdr>
    </w:div>
    <w:div w:id="676691816">
      <w:bodyDiv w:val="1"/>
      <w:marLeft w:val="0"/>
      <w:marRight w:val="0"/>
      <w:marTop w:val="0"/>
      <w:marBottom w:val="0"/>
      <w:divBdr>
        <w:top w:val="none" w:sz="0" w:space="0" w:color="auto"/>
        <w:left w:val="none" w:sz="0" w:space="0" w:color="auto"/>
        <w:bottom w:val="none" w:sz="0" w:space="0" w:color="auto"/>
        <w:right w:val="none" w:sz="0" w:space="0" w:color="auto"/>
      </w:divBdr>
    </w:div>
    <w:div w:id="676730896">
      <w:bodyDiv w:val="1"/>
      <w:marLeft w:val="0"/>
      <w:marRight w:val="0"/>
      <w:marTop w:val="0"/>
      <w:marBottom w:val="0"/>
      <w:divBdr>
        <w:top w:val="none" w:sz="0" w:space="0" w:color="auto"/>
        <w:left w:val="none" w:sz="0" w:space="0" w:color="auto"/>
        <w:bottom w:val="none" w:sz="0" w:space="0" w:color="auto"/>
        <w:right w:val="none" w:sz="0" w:space="0" w:color="auto"/>
      </w:divBdr>
    </w:div>
    <w:div w:id="676810275">
      <w:bodyDiv w:val="1"/>
      <w:marLeft w:val="0"/>
      <w:marRight w:val="0"/>
      <w:marTop w:val="0"/>
      <w:marBottom w:val="0"/>
      <w:divBdr>
        <w:top w:val="none" w:sz="0" w:space="0" w:color="auto"/>
        <w:left w:val="none" w:sz="0" w:space="0" w:color="auto"/>
        <w:bottom w:val="none" w:sz="0" w:space="0" w:color="auto"/>
        <w:right w:val="none" w:sz="0" w:space="0" w:color="auto"/>
      </w:divBdr>
    </w:div>
    <w:div w:id="676922854">
      <w:bodyDiv w:val="1"/>
      <w:marLeft w:val="0"/>
      <w:marRight w:val="0"/>
      <w:marTop w:val="0"/>
      <w:marBottom w:val="0"/>
      <w:divBdr>
        <w:top w:val="none" w:sz="0" w:space="0" w:color="auto"/>
        <w:left w:val="none" w:sz="0" w:space="0" w:color="auto"/>
        <w:bottom w:val="none" w:sz="0" w:space="0" w:color="auto"/>
        <w:right w:val="none" w:sz="0" w:space="0" w:color="auto"/>
      </w:divBdr>
    </w:div>
    <w:div w:id="677344861">
      <w:bodyDiv w:val="1"/>
      <w:marLeft w:val="0"/>
      <w:marRight w:val="0"/>
      <w:marTop w:val="0"/>
      <w:marBottom w:val="0"/>
      <w:divBdr>
        <w:top w:val="none" w:sz="0" w:space="0" w:color="auto"/>
        <w:left w:val="none" w:sz="0" w:space="0" w:color="auto"/>
        <w:bottom w:val="none" w:sz="0" w:space="0" w:color="auto"/>
        <w:right w:val="none" w:sz="0" w:space="0" w:color="auto"/>
      </w:divBdr>
    </w:div>
    <w:div w:id="677391950">
      <w:bodyDiv w:val="1"/>
      <w:marLeft w:val="0"/>
      <w:marRight w:val="0"/>
      <w:marTop w:val="0"/>
      <w:marBottom w:val="0"/>
      <w:divBdr>
        <w:top w:val="none" w:sz="0" w:space="0" w:color="auto"/>
        <w:left w:val="none" w:sz="0" w:space="0" w:color="auto"/>
        <w:bottom w:val="none" w:sz="0" w:space="0" w:color="auto"/>
        <w:right w:val="none" w:sz="0" w:space="0" w:color="auto"/>
      </w:divBdr>
    </w:div>
    <w:div w:id="677729422">
      <w:bodyDiv w:val="1"/>
      <w:marLeft w:val="0"/>
      <w:marRight w:val="0"/>
      <w:marTop w:val="0"/>
      <w:marBottom w:val="0"/>
      <w:divBdr>
        <w:top w:val="none" w:sz="0" w:space="0" w:color="auto"/>
        <w:left w:val="none" w:sz="0" w:space="0" w:color="auto"/>
        <w:bottom w:val="none" w:sz="0" w:space="0" w:color="auto"/>
        <w:right w:val="none" w:sz="0" w:space="0" w:color="auto"/>
      </w:divBdr>
    </w:div>
    <w:div w:id="678390717">
      <w:bodyDiv w:val="1"/>
      <w:marLeft w:val="0"/>
      <w:marRight w:val="0"/>
      <w:marTop w:val="0"/>
      <w:marBottom w:val="0"/>
      <w:divBdr>
        <w:top w:val="none" w:sz="0" w:space="0" w:color="auto"/>
        <w:left w:val="none" w:sz="0" w:space="0" w:color="auto"/>
        <w:bottom w:val="none" w:sz="0" w:space="0" w:color="auto"/>
        <w:right w:val="none" w:sz="0" w:space="0" w:color="auto"/>
      </w:divBdr>
    </w:div>
    <w:div w:id="678776331">
      <w:bodyDiv w:val="1"/>
      <w:marLeft w:val="0"/>
      <w:marRight w:val="0"/>
      <w:marTop w:val="0"/>
      <w:marBottom w:val="0"/>
      <w:divBdr>
        <w:top w:val="none" w:sz="0" w:space="0" w:color="auto"/>
        <w:left w:val="none" w:sz="0" w:space="0" w:color="auto"/>
        <w:bottom w:val="none" w:sz="0" w:space="0" w:color="auto"/>
        <w:right w:val="none" w:sz="0" w:space="0" w:color="auto"/>
      </w:divBdr>
    </w:div>
    <w:div w:id="678892343">
      <w:bodyDiv w:val="1"/>
      <w:marLeft w:val="0"/>
      <w:marRight w:val="0"/>
      <w:marTop w:val="0"/>
      <w:marBottom w:val="0"/>
      <w:divBdr>
        <w:top w:val="none" w:sz="0" w:space="0" w:color="auto"/>
        <w:left w:val="none" w:sz="0" w:space="0" w:color="auto"/>
        <w:bottom w:val="none" w:sz="0" w:space="0" w:color="auto"/>
        <w:right w:val="none" w:sz="0" w:space="0" w:color="auto"/>
      </w:divBdr>
    </w:div>
    <w:div w:id="679549484">
      <w:bodyDiv w:val="1"/>
      <w:marLeft w:val="0"/>
      <w:marRight w:val="0"/>
      <w:marTop w:val="0"/>
      <w:marBottom w:val="0"/>
      <w:divBdr>
        <w:top w:val="none" w:sz="0" w:space="0" w:color="auto"/>
        <w:left w:val="none" w:sz="0" w:space="0" w:color="auto"/>
        <w:bottom w:val="none" w:sz="0" w:space="0" w:color="auto"/>
        <w:right w:val="none" w:sz="0" w:space="0" w:color="auto"/>
      </w:divBdr>
    </w:div>
    <w:div w:id="679622193">
      <w:bodyDiv w:val="1"/>
      <w:marLeft w:val="0"/>
      <w:marRight w:val="0"/>
      <w:marTop w:val="0"/>
      <w:marBottom w:val="0"/>
      <w:divBdr>
        <w:top w:val="none" w:sz="0" w:space="0" w:color="auto"/>
        <w:left w:val="none" w:sz="0" w:space="0" w:color="auto"/>
        <w:bottom w:val="none" w:sz="0" w:space="0" w:color="auto"/>
        <w:right w:val="none" w:sz="0" w:space="0" w:color="auto"/>
      </w:divBdr>
    </w:div>
    <w:div w:id="680669528">
      <w:bodyDiv w:val="1"/>
      <w:marLeft w:val="0"/>
      <w:marRight w:val="0"/>
      <w:marTop w:val="0"/>
      <w:marBottom w:val="0"/>
      <w:divBdr>
        <w:top w:val="none" w:sz="0" w:space="0" w:color="auto"/>
        <w:left w:val="none" w:sz="0" w:space="0" w:color="auto"/>
        <w:bottom w:val="none" w:sz="0" w:space="0" w:color="auto"/>
        <w:right w:val="none" w:sz="0" w:space="0" w:color="auto"/>
      </w:divBdr>
    </w:div>
    <w:div w:id="680739516">
      <w:bodyDiv w:val="1"/>
      <w:marLeft w:val="0"/>
      <w:marRight w:val="0"/>
      <w:marTop w:val="0"/>
      <w:marBottom w:val="0"/>
      <w:divBdr>
        <w:top w:val="none" w:sz="0" w:space="0" w:color="auto"/>
        <w:left w:val="none" w:sz="0" w:space="0" w:color="auto"/>
        <w:bottom w:val="none" w:sz="0" w:space="0" w:color="auto"/>
        <w:right w:val="none" w:sz="0" w:space="0" w:color="auto"/>
      </w:divBdr>
    </w:div>
    <w:div w:id="680745395">
      <w:bodyDiv w:val="1"/>
      <w:marLeft w:val="0"/>
      <w:marRight w:val="0"/>
      <w:marTop w:val="0"/>
      <w:marBottom w:val="0"/>
      <w:divBdr>
        <w:top w:val="none" w:sz="0" w:space="0" w:color="auto"/>
        <w:left w:val="none" w:sz="0" w:space="0" w:color="auto"/>
        <w:bottom w:val="none" w:sz="0" w:space="0" w:color="auto"/>
        <w:right w:val="none" w:sz="0" w:space="0" w:color="auto"/>
      </w:divBdr>
    </w:div>
    <w:div w:id="680858124">
      <w:bodyDiv w:val="1"/>
      <w:marLeft w:val="0"/>
      <w:marRight w:val="0"/>
      <w:marTop w:val="0"/>
      <w:marBottom w:val="0"/>
      <w:divBdr>
        <w:top w:val="none" w:sz="0" w:space="0" w:color="auto"/>
        <w:left w:val="none" w:sz="0" w:space="0" w:color="auto"/>
        <w:bottom w:val="none" w:sz="0" w:space="0" w:color="auto"/>
        <w:right w:val="none" w:sz="0" w:space="0" w:color="auto"/>
      </w:divBdr>
    </w:div>
    <w:div w:id="681123153">
      <w:bodyDiv w:val="1"/>
      <w:marLeft w:val="0"/>
      <w:marRight w:val="0"/>
      <w:marTop w:val="0"/>
      <w:marBottom w:val="0"/>
      <w:divBdr>
        <w:top w:val="none" w:sz="0" w:space="0" w:color="auto"/>
        <w:left w:val="none" w:sz="0" w:space="0" w:color="auto"/>
        <w:bottom w:val="none" w:sz="0" w:space="0" w:color="auto"/>
        <w:right w:val="none" w:sz="0" w:space="0" w:color="auto"/>
      </w:divBdr>
    </w:div>
    <w:div w:id="681857444">
      <w:bodyDiv w:val="1"/>
      <w:marLeft w:val="0"/>
      <w:marRight w:val="0"/>
      <w:marTop w:val="0"/>
      <w:marBottom w:val="0"/>
      <w:divBdr>
        <w:top w:val="none" w:sz="0" w:space="0" w:color="auto"/>
        <w:left w:val="none" w:sz="0" w:space="0" w:color="auto"/>
        <w:bottom w:val="none" w:sz="0" w:space="0" w:color="auto"/>
        <w:right w:val="none" w:sz="0" w:space="0" w:color="auto"/>
      </w:divBdr>
    </w:div>
    <w:div w:id="681972757">
      <w:bodyDiv w:val="1"/>
      <w:marLeft w:val="0"/>
      <w:marRight w:val="0"/>
      <w:marTop w:val="0"/>
      <w:marBottom w:val="0"/>
      <w:divBdr>
        <w:top w:val="none" w:sz="0" w:space="0" w:color="auto"/>
        <w:left w:val="none" w:sz="0" w:space="0" w:color="auto"/>
        <w:bottom w:val="none" w:sz="0" w:space="0" w:color="auto"/>
        <w:right w:val="none" w:sz="0" w:space="0" w:color="auto"/>
      </w:divBdr>
    </w:div>
    <w:div w:id="682122577">
      <w:bodyDiv w:val="1"/>
      <w:marLeft w:val="0"/>
      <w:marRight w:val="0"/>
      <w:marTop w:val="0"/>
      <w:marBottom w:val="0"/>
      <w:divBdr>
        <w:top w:val="none" w:sz="0" w:space="0" w:color="auto"/>
        <w:left w:val="none" w:sz="0" w:space="0" w:color="auto"/>
        <w:bottom w:val="none" w:sz="0" w:space="0" w:color="auto"/>
        <w:right w:val="none" w:sz="0" w:space="0" w:color="auto"/>
      </w:divBdr>
    </w:div>
    <w:div w:id="682129361">
      <w:bodyDiv w:val="1"/>
      <w:marLeft w:val="0"/>
      <w:marRight w:val="0"/>
      <w:marTop w:val="0"/>
      <w:marBottom w:val="0"/>
      <w:divBdr>
        <w:top w:val="none" w:sz="0" w:space="0" w:color="auto"/>
        <w:left w:val="none" w:sz="0" w:space="0" w:color="auto"/>
        <w:bottom w:val="none" w:sz="0" w:space="0" w:color="auto"/>
        <w:right w:val="none" w:sz="0" w:space="0" w:color="auto"/>
      </w:divBdr>
    </w:div>
    <w:div w:id="682391704">
      <w:bodyDiv w:val="1"/>
      <w:marLeft w:val="0"/>
      <w:marRight w:val="0"/>
      <w:marTop w:val="0"/>
      <w:marBottom w:val="0"/>
      <w:divBdr>
        <w:top w:val="none" w:sz="0" w:space="0" w:color="auto"/>
        <w:left w:val="none" w:sz="0" w:space="0" w:color="auto"/>
        <w:bottom w:val="none" w:sz="0" w:space="0" w:color="auto"/>
        <w:right w:val="none" w:sz="0" w:space="0" w:color="auto"/>
      </w:divBdr>
    </w:div>
    <w:div w:id="683216212">
      <w:bodyDiv w:val="1"/>
      <w:marLeft w:val="0"/>
      <w:marRight w:val="0"/>
      <w:marTop w:val="0"/>
      <w:marBottom w:val="0"/>
      <w:divBdr>
        <w:top w:val="none" w:sz="0" w:space="0" w:color="auto"/>
        <w:left w:val="none" w:sz="0" w:space="0" w:color="auto"/>
        <w:bottom w:val="none" w:sz="0" w:space="0" w:color="auto"/>
        <w:right w:val="none" w:sz="0" w:space="0" w:color="auto"/>
      </w:divBdr>
    </w:div>
    <w:div w:id="683434478">
      <w:bodyDiv w:val="1"/>
      <w:marLeft w:val="0"/>
      <w:marRight w:val="0"/>
      <w:marTop w:val="0"/>
      <w:marBottom w:val="0"/>
      <w:divBdr>
        <w:top w:val="none" w:sz="0" w:space="0" w:color="auto"/>
        <w:left w:val="none" w:sz="0" w:space="0" w:color="auto"/>
        <w:bottom w:val="none" w:sz="0" w:space="0" w:color="auto"/>
        <w:right w:val="none" w:sz="0" w:space="0" w:color="auto"/>
      </w:divBdr>
    </w:div>
    <w:div w:id="683674323">
      <w:bodyDiv w:val="1"/>
      <w:marLeft w:val="0"/>
      <w:marRight w:val="0"/>
      <w:marTop w:val="0"/>
      <w:marBottom w:val="0"/>
      <w:divBdr>
        <w:top w:val="none" w:sz="0" w:space="0" w:color="auto"/>
        <w:left w:val="none" w:sz="0" w:space="0" w:color="auto"/>
        <w:bottom w:val="none" w:sz="0" w:space="0" w:color="auto"/>
        <w:right w:val="none" w:sz="0" w:space="0" w:color="auto"/>
      </w:divBdr>
    </w:div>
    <w:div w:id="683744508">
      <w:bodyDiv w:val="1"/>
      <w:marLeft w:val="0"/>
      <w:marRight w:val="0"/>
      <w:marTop w:val="0"/>
      <w:marBottom w:val="0"/>
      <w:divBdr>
        <w:top w:val="none" w:sz="0" w:space="0" w:color="auto"/>
        <w:left w:val="none" w:sz="0" w:space="0" w:color="auto"/>
        <w:bottom w:val="none" w:sz="0" w:space="0" w:color="auto"/>
        <w:right w:val="none" w:sz="0" w:space="0" w:color="auto"/>
      </w:divBdr>
    </w:div>
    <w:div w:id="683745268">
      <w:bodyDiv w:val="1"/>
      <w:marLeft w:val="0"/>
      <w:marRight w:val="0"/>
      <w:marTop w:val="0"/>
      <w:marBottom w:val="0"/>
      <w:divBdr>
        <w:top w:val="none" w:sz="0" w:space="0" w:color="auto"/>
        <w:left w:val="none" w:sz="0" w:space="0" w:color="auto"/>
        <w:bottom w:val="none" w:sz="0" w:space="0" w:color="auto"/>
        <w:right w:val="none" w:sz="0" w:space="0" w:color="auto"/>
      </w:divBdr>
    </w:div>
    <w:div w:id="683745543">
      <w:bodyDiv w:val="1"/>
      <w:marLeft w:val="0"/>
      <w:marRight w:val="0"/>
      <w:marTop w:val="0"/>
      <w:marBottom w:val="0"/>
      <w:divBdr>
        <w:top w:val="none" w:sz="0" w:space="0" w:color="auto"/>
        <w:left w:val="none" w:sz="0" w:space="0" w:color="auto"/>
        <w:bottom w:val="none" w:sz="0" w:space="0" w:color="auto"/>
        <w:right w:val="none" w:sz="0" w:space="0" w:color="auto"/>
      </w:divBdr>
    </w:div>
    <w:div w:id="683871069">
      <w:bodyDiv w:val="1"/>
      <w:marLeft w:val="0"/>
      <w:marRight w:val="0"/>
      <w:marTop w:val="0"/>
      <w:marBottom w:val="0"/>
      <w:divBdr>
        <w:top w:val="none" w:sz="0" w:space="0" w:color="auto"/>
        <w:left w:val="none" w:sz="0" w:space="0" w:color="auto"/>
        <w:bottom w:val="none" w:sz="0" w:space="0" w:color="auto"/>
        <w:right w:val="none" w:sz="0" w:space="0" w:color="auto"/>
      </w:divBdr>
    </w:div>
    <w:div w:id="684213630">
      <w:bodyDiv w:val="1"/>
      <w:marLeft w:val="0"/>
      <w:marRight w:val="0"/>
      <w:marTop w:val="0"/>
      <w:marBottom w:val="0"/>
      <w:divBdr>
        <w:top w:val="none" w:sz="0" w:space="0" w:color="auto"/>
        <w:left w:val="none" w:sz="0" w:space="0" w:color="auto"/>
        <w:bottom w:val="none" w:sz="0" w:space="0" w:color="auto"/>
        <w:right w:val="none" w:sz="0" w:space="0" w:color="auto"/>
      </w:divBdr>
    </w:div>
    <w:div w:id="684359198">
      <w:bodyDiv w:val="1"/>
      <w:marLeft w:val="0"/>
      <w:marRight w:val="0"/>
      <w:marTop w:val="0"/>
      <w:marBottom w:val="0"/>
      <w:divBdr>
        <w:top w:val="none" w:sz="0" w:space="0" w:color="auto"/>
        <w:left w:val="none" w:sz="0" w:space="0" w:color="auto"/>
        <w:bottom w:val="none" w:sz="0" w:space="0" w:color="auto"/>
        <w:right w:val="none" w:sz="0" w:space="0" w:color="auto"/>
      </w:divBdr>
    </w:div>
    <w:div w:id="684476133">
      <w:bodyDiv w:val="1"/>
      <w:marLeft w:val="0"/>
      <w:marRight w:val="0"/>
      <w:marTop w:val="0"/>
      <w:marBottom w:val="0"/>
      <w:divBdr>
        <w:top w:val="none" w:sz="0" w:space="0" w:color="auto"/>
        <w:left w:val="none" w:sz="0" w:space="0" w:color="auto"/>
        <w:bottom w:val="none" w:sz="0" w:space="0" w:color="auto"/>
        <w:right w:val="none" w:sz="0" w:space="0" w:color="auto"/>
      </w:divBdr>
    </w:div>
    <w:div w:id="685399464">
      <w:bodyDiv w:val="1"/>
      <w:marLeft w:val="0"/>
      <w:marRight w:val="0"/>
      <w:marTop w:val="0"/>
      <w:marBottom w:val="0"/>
      <w:divBdr>
        <w:top w:val="none" w:sz="0" w:space="0" w:color="auto"/>
        <w:left w:val="none" w:sz="0" w:space="0" w:color="auto"/>
        <w:bottom w:val="none" w:sz="0" w:space="0" w:color="auto"/>
        <w:right w:val="none" w:sz="0" w:space="0" w:color="auto"/>
      </w:divBdr>
    </w:div>
    <w:div w:id="685592818">
      <w:bodyDiv w:val="1"/>
      <w:marLeft w:val="0"/>
      <w:marRight w:val="0"/>
      <w:marTop w:val="0"/>
      <w:marBottom w:val="0"/>
      <w:divBdr>
        <w:top w:val="none" w:sz="0" w:space="0" w:color="auto"/>
        <w:left w:val="none" w:sz="0" w:space="0" w:color="auto"/>
        <w:bottom w:val="none" w:sz="0" w:space="0" w:color="auto"/>
        <w:right w:val="none" w:sz="0" w:space="0" w:color="auto"/>
      </w:divBdr>
    </w:div>
    <w:div w:id="685598949">
      <w:bodyDiv w:val="1"/>
      <w:marLeft w:val="0"/>
      <w:marRight w:val="0"/>
      <w:marTop w:val="0"/>
      <w:marBottom w:val="0"/>
      <w:divBdr>
        <w:top w:val="none" w:sz="0" w:space="0" w:color="auto"/>
        <w:left w:val="none" w:sz="0" w:space="0" w:color="auto"/>
        <w:bottom w:val="none" w:sz="0" w:space="0" w:color="auto"/>
        <w:right w:val="none" w:sz="0" w:space="0" w:color="auto"/>
      </w:divBdr>
    </w:div>
    <w:div w:id="685790462">
      <w:bodyDiv w:val="1"/>
      <w:marLeft w:val="0"/>
      <w:marRight w:val="0"/>
      <w:marTop w:val="0"/>
      <w:marBottom w:val="0"/>
      <w:divBdr>
        <w:top w:val="none" w:sz="0" w:space="0" w:color="auto"/>
        <w:left w:val="none" w:sz="0" w:space="0" w:color="auto"/>
        <w:bottom w:val="none" w:sz="0" w:space="0" w:color="auto"/>
        <w:right w:val="none" w:sz="0" w:space="0" w:color="auto"/>
      </w:divBdr>
    </w:div>
    <w:div w:id="685985721">
      <w:bodyDiv w:val="1"/>
      <w:marLeft w:val="0"/>
      <w:marRight w:val="0"/>
      <w:marTop w:val="0"/>
      <w:marBottom w:val="0"/>
      <w:divBdr>
        <w:top w:val="none" w:sz="0" w:space="0" w:color="auto"/>
        <w:left w:val="none" w:sz="0" w:space="0" w:color="auto"/>
        <w:bottom w:val="none" w:sz="0" w:space="0" w:color="auto"/>
        <w:right w:val="none" w:sz="0" w:space="0" w:color="auto"/>
      </w:divBdr>
    </w:div>
    <w:div w:id="686178487">
      <w:bodyDiv w:val="1"/>
      <w:marLeft w:val="0"/>
      <w:marRight w:val="0"/>
      <w:marTop w:val="0"/>
      <w:marBottom w:val="0"/>
      <w:divBdr>
        <w:top w:val="none" w:sz="0" w:space="0" w:color="auto"/>
        <w:left w:val="none" w:sz="0" w:space="0" w:color="auto"/>
        <w:bottom w:val="none" w:sz="0" w:space="0" w:color="auto"/>
        <w:right w:val="none" w:sz="0" w:space="0" w:color="auto"/>
      </w:divBdr>
    </w:div>
    <w:div w:id="686449213">
      <w:bodyDiv w:val="1"/>
      <w:marLeft w:val="0"/>
      <w:marRight w:val="0"/>
      <w:marTop w:val="0"/>
      <w:marBottom w:val="0"/>
      <w:divBdr>
        <w:top w:val="none" w:sz="0" w:space="0" w:color="auto"/>
        <w:left w:val="none" w:sz="0" w:space="0" w:color="auto"/>
        <w:bottom w:val="none" w:sz="0" w:space="0" w:color="auto"/>
        <w:right w:val="none" w:sz="0" w:space="0" w:color="auto"/>
      </w:divBdr>
    </w:div>
    <w:div w:id="686711942">
      <w:bodyDiv w:val="1"/>
      <w:marLeft w:val="0"/>
      <w:marRight w:val="0"/>
      <w:marTop w:val="0"/>
      <w:marBottom w:val="0"/>
      <w:divBdr>
        <w:top w:val="none" w:sz="0" w:space="0" w:color="auto"/>
        <w:left w:val="none" w:sz="0" w:space="0" w:color="auto"/>
        <w:bottom w:val="none" w:sz="0" w:space="0" w:color="auto"/>
        <w:right w:val="none" w:sz="0" w:space="0" w:color="auto"/>
      </w:divBdr>
    </w:div>
    <w:div w:id="686718974">
      <w:bodyDiv w:val="1"/>
      <w:marLeft w:val="0"/>
      <w:marRight w:val="0"/>
      <w:marTop w:val="0"/>
      <w:marBottom w:val="0"/>
      <w:divBdr>
        <w:top w:val="none" w:sz="0" w:space="0" w:color="auto"/>
        <w:left w:val="none" w:sz="0" w:space="0" w:color="auto"/>
        <w:bottom w:val="none" w:sz="0" w:space="0" w:color="auto"/>
        <w:right w:val="none" w:sz="0" w:space="0" w:color="auto"/>
      </w:divBdr>
    </w:div>
    <w:div w:id="687020755">
      <w:bodyDiv w:val="1"/>
      <w:marLeft w:val="0"/>
      <w:marRight w:val="0"/>
      <w:marTop w:val="0"/>
      <w:marBottom w:val="0"/>
      <w:divBdr>
        <w:top w:val="none" w:sz="0" w:space="0" w:color="auto"/>
        <w:left w:val="none" w:sz="0" w:space="0" w:color="auto"/>
        <w:bottom w:val="none" w:sz="0" w:space="0" w:color="auto"/>
        <w:right w:val="none" w:sz="0" w:space="0" w:color="auto"/>
      </w:divBdr>
    </w:div>
    <w:div w:id="687607045">
      <w:bodyDiv w:val="1"/>
      <w:marLeft w:val="0"/>
      <w:marRight w:val="0"/>
      <w:marTop w:val="0"/>
      <w:marBottom w:val="0"/>
      <w:divBdr>
        <w:top w:val="none" w:sz="0" w:space="0" w:color="auto"/>
        <w:left w:val="none" w:sz="0" w:space="0" w:color="auto"/>
        <w:bottom w:val="none" w:sz="0" w:space="0" w:color="auto"/>
        <w:right w:val="none" w:sz="0" w:space="0" w:color="auto"/>
      </w:divBdr>
    </w:div>
    <w:div w:id="688069542">
      <w:bodyDiv w:val="1"/>
      <w:marLeft w:val="0"/>
      <w:marRight w:val="0"/>
      <w:marTop w:val="0"/>
      <w:marBottom w:val="0"/>
      <w:divBdr>
        <w:top w:val="none" w:sz="0" w:space="0" w:color="auto"/>
        <w:left w:val="none" w:sz="0" w:space="0" w:color="auto"/>
        <w:bottom w:val="none" w:sz="0" w:space="0" w:color="auto"/>
        <w:right w:val="none" w:sz="0" w:space="0" w:color="auto"/>
      </w:divBdr>
    </w:div>
    <w:div w:id="688412991">
      <w:bodyDiv w:val="1"/>
      <w:marLeft w:val="0"/>
      <w:marRight w:val="0"/>
      <w:marTop w:val="0"/>
      <w:marBottom w:val="0"/>
      <w:divBdr>
        <w:top w:val="none" w:sz="0" w:space="0" w:color="auto"/>
        <w:left w:val="none" w:sz="0" w:space="0" w:color="auto"/>
        <w:bottom w:val="none" w:sz="0" w:space="0" w:color="auto"/>
        <w:right w:val="none" w:sz="0" w:space="0" w:color="auto"/>
      </w:divBdr>
    </w:div>
    <w:div w:id="688486616">
      <w:bodyDiv w:val="1"/>
      <w:marLeft w:val="0"/>
      <w:marRight w:val="0"/>
      <w:marTop w:val="0"/>
      <w:marBottom w:val="0"/>
      <w:divBdr>
        <w:top w:val="none" w:sz="0" w:space="0" w:color="auto"/>
        <w:left w:val="none" w:sz="0" w:space="0" w:color="auto"/>
        <w:bottom w:val="none" w:sz="0" w:space="0" w:color="auto"/>
        <w:right w:val="none" w:sz="0" w:space="0" w:color="auto"/>
      </w:divBdr>
    </w:div>
    <w:div w:id="688869039">
      <w:bodyDiv w:val="1"/>
      <w:marLeft w:val="0"/>
      <w:marRight w:val="0"/>
      <w:marTop w:val="0"/>
      <w:marBottom w:val="0"/>
      <w:divBdr>
        <w:top w:val="none" w:sz="0" w:space="0" w:color="auto"/>
        <w:left w:val="none" w:sz="0" w:space="0" w:color="auto"/>
        <w:bottom w:val="none" w:sz="0" w:space="0" w:color="auto"/>
        <w:right w:val="none" w:sz="0" w:space="0" w:color="auto"/>
      </w:divBdr>
    </w:div>
    <w:div w:id="689575188">
      <w:bodyDiv w:val="1"/>
      <w:marLeft w:val="0"/>
      <w:marRight w:val="0"/>
      <w:marTop w:val="0"/>
      <w:marBottom w:val="0"/>
      <w:divBdr>
        <w:top w:val="none" w:sz="0" w:space="0" w:color="auto"/>
        <w:left w:val="none" w:sz="0" w:space="0" w:color="auto"/>
        <w:bottom w:val="none" w:sz="0" w:space="0" w:color="auto"/>
        <w:right w:val="none" w:sz="0" w:space="0" w:color="auto"/>
      </w:divBdr>
    </w:div>
    <w:div w:id="690031472">
      <w:bodyDiv w:val="1"/>
      <w:marLeft w:val="0"/>
      <w:marRight w:val="0"/>
      <w:marTop w:val="0"/>
      <w:marBottom w:val="0"/>
      <w:divBdr>
        <w:top w:val="none" w:sz="0" w:space="0" w:color="auto"/>
        <w:left w:val="none" w:sz="0" w:space="0" w:color="auto"/>
        <w:bottom w:val="none" w:sz="0" w:space="0" w:color="auto"/>
        <w:right w:val="none" w:sz="0" w:space="0" w:color="auto"/>
      </w:divBdr>
    </w:div>
    <w:div w:id="690567227">
      <w:bodyDiv w:val="1"/>
      <w:marLeft w:val="0"/>
      <w:marRight w:val="0"/>
      <w:marTop w:val="0"/>
      <w:marBottom w:val="0"/>
      <w:divBdr>
        <w:top w:val="none" w:sz="0" w:space="0" w:color="auto"/>
        <w:left w:val="none" w:sz="0" w:space="0" w:color="auto"/>
        <w:bottom w:val="none" w:sz="0" w:space="0" w:color="auto"/>
        <w:right w:val="none" w:sz="0" w:space="0" w:color="auto"/>
      </w:divBdr>
    </w:div>
    <w:div w:id="691342153">
      <w:bodyDiv w:val="1"/>
      <w:marLeft w:val="0"/>
      <w:marRight w:val="0"/>
      <w:marTop w:val="0"/>
      <w:marBottom w:val="0"/>
      <w:divBdr>
        <w:top w:val="none" w:sz="0" w:space="0" w:color="auto"/>
        <w:left w:val="none" w:sz="0" w:space="0" w:color="auto"/>
        <w:bottom w:val="none" w:sz="0" w:space="0" w:color="auto"/>
        <w:right w:val="none" w:sz="0" w:space="0" w:color="auto"/>
      </w:divBdr>
    </w:div>
    <w:div w:id="691344724">
      <w:bodyDiv w:val="1"/>
      <w:marLeft w:val="0"/>
      <w:marRight w:val="0"/>
      <w:marTop w:val="0"/>
      <w:marBottom w:val="0"/>
      <w:divBdr>
        <w:top w:val="none" w:sz="0" w:space="0" w:color="auto"/>
        <w:left w:val="none" w:sz="0" w:space="0" w:color="auto"/>
        <w:bottom w:val="none" w:sz="0" w:space="0" w:color="auto"/>
        <w:right w:val="none" w:sz="0" w:space="0" w:color="auto"/>
      </w:divBdr>
    </w:div>
    <w:div w:id="692266786">
      <w:bodyDiv w:val="1"/>
      <w:marLeft w:val="0"/>
      <w:marRight w:val="0"/>
      <w:marTop w:val="0"/>
      <w:marBottom w:val="0"/>
      <w:divBdr>
        <w:top w:val="none" w:sz="0" w:space="0" w:color="auto"/>
        <w:left w:val="none" w:sz="0" w:space="0" w:color="auto"/>
        <w:bottom w:val="none" w:sz="0" w:space="0" w:color="auto"/>
        <w:right w:val="none" w:sz="0" w:space="0" w:color="auto"/>
      </w:divBdr>
    </w:div>
    <w:div w:id="692456724">
      <w:bodyDiv w:val="1"/>
      <w:marLeft w:val="0"/>
      <w:marRight w:val="0"/>
      <w:marTop w:val="0"/>
      <w:marBottom w:val="0"/>
      <w:divBdr>
        <w:top w:val="none" w:sz="0" w:space="0" w:color="auto"/>
        <w:left w:val="none" w:sz="0" w:space="0" w:color="auto"/>
        <w:bottom w:val="none" w:sz="0" w:space="0" w:color="auto"/>
        <w:right w:val="none" w:sz="0" w:space="0" w:color="auto"/>
      </w:divBdr>
    </w:div>
    <w:div w:id="692609914">
      <w:bodyDiv w:val="1"/>
      <w:marLeft w:val="0"/>
      <w:marRight w:val="0"/>
      <w:marTop w:val="0"/>
      <w:marBottom w:val="0"/>
      <w:divBdr>
        <w:top w:val="none" w:sz="0" w:space="0" w:color="auto"/>
        <w:left w:val="none" w:sz="0" w:space="0" w:color="auto"/>
        <w:bottom w:val="none" w:sz="0" w:space="0" w:color="auto"/>
        <w:right w:val="none" w:sz="0" w:space="0" w:color="auto"/>
      </w:divBdr>
    </w:div>
    <w:div w:id="692726247">
      <w:bodyDiv w:val="1"/>
      <w:marLeft w:val="0"/>
      <w:marRight w:val="0"/>
      <w:marTop w:val="0"/>
      <w:marBottom w:val="0"/>
      <w:divBdr>
        <w:top w:val="none" w:sz="0" w:space="0" w:color="auto"/>
        <w:left w:val="none" w:sz="0" w:space="0" w:color="auto"/>
        <w:bottom w:val="none" w:sz="0" w:space="0" w:color="auto"/>
        <w:right w:val="none" w:sz="0" w:space="0" w:color="auto"/>
      </w:divBdr>
    </w:div>
    <w:div w:id="692996378">
      <w:bodyDiv w:val="1"/>
      <w:marLeft w:val="0"/>
      <w:marRight w:val="0"/>
      <w:marTop w:val="0"/>
      <w:marBottom w:val="0"/>
      <w:divBdr>
        <w:top w:val="none" w:sz="0" w:space="0" w:color="auto"/>
        <w:left w:val="none" w:sz="0" w:space="0" w:color="auto"/>
        <w:bottom w:val="none" w:sz="0" w:space="0" w:color="auto"/>
        <w:right w:val="none" w:sz="0" w:space="0" w:color="auto"/>
      </w:divBdr>
    </w:div>
    <w:div w:id="693192729">
      <w:bodyDiv w:val="1"/>
      <w:marLeft w:val="0"/>
      <w:marRight w:val="0"/>
      <w:marTop w:val="0"/>
      <w:marBottom w:val="0"/>
      <w:divBdr>
        <w:top w:val="none" w:sz="0" w:space="0" w:color="auto"/>
        <w:left w:val="none" w:sz="0" w:space="0" w:color="auto"/>
        <w:bottom w:val="none" w:sz="0" w:space="0" w:color="auto"/>
        <w:right w:val="none" w:sz="0" w:space="0" w:color="auto"/>
      </w:divBdr>
    </w:div>
    <w:div w:id="693578695">
      <w:bodyDiv w:val="1"/>
      <w:marLeft w:val="0"/>
      <w:marRight w:val="0"/>
      <w:marTop w:val="0"/>
      <w:marBottom w:val="0"/>
      <w:divBdr>
        <w:top w:val="none" w:sz="0" w:space="0" w:color="auto"/>
        <w:left w:val="none" w:sz="0" w:space="0" w:color="auto"/>
        <w:bottom w:val="none" w:sz="0" w:space="0" w:color="auto"/>
        <w:right w:val="none" w:sz="0" w:space="0" w:color="auto"/>
      </w:divBdr>
    </w:div>
    <w:div w:id="693962655">
      <w:bodyDiv w:val="1"/>
      <w:marLeft w:val="0"/>
      <w:marRight w:val="0"/>
      <w:marTop w:val="0"/>
      <w:marBottom w:val="0"/>
      <w:divBdr>
        <w:top w:val="none" w:sz="0" w:space="0" w:color="auto"/>
        <w:left w:val="none" w:sz="0" w:space="0" w:color="auto"/>
        <w:bottom w:val="none" w:sz="0" w:space="0" w:color="auto"/>
        <w:right w:val="none" w:sz="0" w:space="0" w:color="auto"/>
      </w:divBdr>
    </w:div>
    <w:div w:id="694237332">
      <w:bodyDiv w:val="1"/>
      <w:marLeft w:val="0"/>
      <w:marRight w:val="0"/>
      <w:marTop w:val="0"/>
      <w:marBottom w:val="0"/>
      <w:divBdr>
        <w:top w:val="none" w:sz="0" w:space="0" w:color="auto"/>
        <w:left w:val="none" w:sz="0" w:space="0" w:color="auto"/>
        <w:bottom w:val="none" w:sz="0" w:space="0" w:color="auto"/>
        <w:right w:val="none" w:sz="0" w:space="0" w:color="auto"/>
      </w:divBdr>
    </w:div>
    <w:div w:id="695348213">
      <w:bodyDiv w:val="1"/>
      <w:marLeft w:val="0"/>
      <w:marRight w:val="0"/>
      <w:marTop w:val="0"/>
      <w:marBottom w:val="0"/>
      <w:divBdr>
        <w:top w:val="none" w:sz="0" w:space="0" w:color="auto"/>
        <w:left w:val="none" w:sz="0" w:space="0" w:color="auto"/>
        <w:bottom w:val="none" w:sz="0" w:space="0" w:color="auto"/>
        <w:right w:val="none" w:sz="0" w:space="0" w:color="auto"/>
      </w:divBdr>
    </w:div>
    <w:div w:id="695471851">
      <w:bodyDiv w:val="1"/>
      <w:marLeft w:val="0"/>
      <w:marRight w:val="0"/>
      <w:marTop w:val="0"/>
      <w:marBottom w:val="0"/>
      <w:divBdr>
        <w:top w:val="none" w:sz="0" w:space="0" w:color="auto"/>
        <w:left w:val="none" w:sz="0" w:space="0" w:color="auto"/>
        <w:bottom w:val="none" w:sz="0" w:space="0" w:color="auto"/>
        <w:right w:val="none" w:sz="0" w:space="0" w:color="auto"/>
      </w:divBdr>
    </w:div>
    <w:div w:id="695615208">
      <w:bodyDiv w:val="1"/>
      <w:marLeft w:val="0"/>
      <w:marRight w:val="0"/>
      <w:marTop w:val="0"/>
      <w:marBottom w:val="0"/>
      <w:divBdr>
        <w:top w:val="none" w:sz="0" w:space="0" w:color="auto"/>
        <w:left w:val="none" w:sz="0" w:space="0" w:color="auto"/>
        <w:bottom w:val="none" w:sz="0" w:space="0" w:color="auto"/>
        <w:right w:val="none" w:sz="0" w:space="0" w:color="auto"/>
      </w:divBdr>
    </w:div>
    <w:div w:id="696008779">
      <w:bodyDiv w:val="1"/>
      <w:marLeft w:val="0"/>
      <w:marRight w:val="0"/>
      <w:marTop w:val="0"/>
      <w:marBottom w:val="0"/>
      <w:divBdr>
        <w:top w:val="none" w:sz="0" w:space="0" w:color="auto"/>
        <w:left w:val="none" w:sz="0" w:space="0" w:color="auto"/>
        <w:bottom w:val="none" w:sz="0" w:space="0" w:color="auto"/>
        <w:right w:val="none" w:sz="0" w:space="0" w:color="auto"/>
      </w:divBdr>
    </w:div>
    <w:div w:id="696321578">
      <w:bodyDiv w:val="1"/>
      <w:marLeft w:val="0"/>
      <w:marRight w:val="0"/>
      <w:marTop w:val="0"/>
      <w:marBottom w:val="0"/>
      <w:divBdr>
        <w:top w:val="none" w:sz="0" w:space="0" w:color="auto"/>
        <w:left w:val="none" w:sz="0" w:space="0" w:color="auto"/>
        <w:bottom w:val="none" w:sz="0" w:space="0" w:color="auto"/>
        <w:right w:val="none" w:sz="0" w:space="0" w:color="auto"/>
      </w:divBdr>
    </w:div>
    <w:div w:id="696348731">
      <w:bodyDiv w:val="1"/>
      <w:marLeft w:val="0"/>
      <w:marRight w:val="0"/>
      <w:marTop w:val="0"/>
      <w:marBottom w:val="0"/>
      <w:divBdr>
        <w:top w:val="none" w:sz="0" w:space="0" w:color="auto"/>
        <w:left w:val="none" w:sz="0" w:space="0" w:color="auto"/>
        <w:bottom w:val="none" w:sz="0" w:space="0" w:color="auto"/>
        <w:right w:val="none" w:sz="0" w:space="0" w:color="auto"/>
      </w:divBdr>
    </w:div>
    <w:div w:id="696349217">
      <w:bodyDiv w:val="1"/>
      <w:marLeft w:val="0"/>
      <w:marRight w:val="0"/>
      <w:marTop w:val="0"/>
      <w:marBottom w:val="0"/>
      <w:divBdr>
        <w:top w:val="none" w:sz="0" w:space="0" w:color="auto"/>
        <w:left w:val="none" w:sz="0" w:space="0" w:color="auto"/>
        <w:bottom w:val="none" w:sz="0" w:space="0" w:color="auto"/>
        <w:right w:val="none" w:sz="0" w:space="0" w:color="auto"/>
      </w:divBdr>
    </w:div>
    <w:div w:id="696397042">
      <w:bodyDiv w:val="1"/>
      <w:marLeft w:val="0"/>
      <w:marRight w:val="0"/>
      <w:marTop w:val="0"/>
      <w:marBottom w:val="0"/>
      <w:divBdr>
        <w:top w:val="none" w:sz="0" w:space="0" w:color="auto"/>
        <w:left w:val="none" w:sz="0" w:space="0" w:color="auto"/>
        <w:bottom w:val="none" w:sz="0" w:space="0" w:color="auto"/>
        <w:right w:val="none" w:sz="0" w:space="0" w:color="auto"/>
      </w:divBdr>
    </w:div>
    <w:div w:id="696468497">
      <w:bodyDiv w:val="1"/>
      <w:marLeft w:val="0"/>
      <w:marRight w:val="0"/>
      <w:marTop w:val="0"/>
      <w:marBottom w:val="0"/>
      <w:divBdr>
        <w:top w:val="none" w:sz="0" w:space="0" w:color="auto"/>
        <w:left w:val="none" w:sz="0" w:space="0" w:color="auto"/>
        <w:bottom w:val="none" w:sz="0" w:space="0" w:color="auto"/>
        <w:right w:val="none" w:sz="0" w:space="0" w:color="auto"/>
      </w:divBdr>
    </w:div>
    <w:div w:id="696471676">
      <w:bodyDiv w:val="1"/>
      <w:marLeft w:val="0"/>
      <w:marRight w:val="0"/>
      <w:marTop w:val="0"/>
      <w:marBottom w:val="0"/>
      <w:divBdr>
        <w:top w:val="none" w:sz="0" w:space="0" w:color="auto"/>
        <w:left w:val="none" w:sz="0" w:space="0" w:color="auto"/>
        <w:bottom w:val="none" w:sz="0" w:space="0" w:color="auto"/>
        <w:right w:val="none" w:sz="0" w:space="0" w:color="auto"/>
      </w:divBdr>
    </w:div>
    <w:div w:id="696732631">
      <w:bodyDiv w:val="1"/>
      <w:marLeft w:val="0"/>
      <w:marRight w:val="0"/>
      <w:marTop w:val="0"/>
      <w:marBottom w:val="0"/>
      <w:divBdr>
        <w:top w:val="none" w:sz="0" w:space="0" w:color="auto"/>
        <w:left w:val="none" w:sz="0" w:space="0" w:color="auto"/>
        <w:bottom w:val="none" w:sz="0" w:space="0" w:color="auto"/>
        <w:right w:val="none" w:sz="0" w:space="0" w:color="auto"/>
      </w:divBdr>
    </w:div>
    <w:div w:id="696739096">
      <w:bodyDiv w:val="1"/>
      <w:marLeft w:val="0"/>
      <w:marRight w:val="0"/>
      <w:marTop w:val="0"/>
      <w:marBottom w:val="0"/>
      <w:divBdr>
        <w:top w:val="none" w:sz="0" w:space="0" w:color="auto"/>
        <w:left w:val="none" w:sz="0" w:space="0" w:color="auto"/>
        <w:bottom w:val="none" w:sz="0" w:space="0" w:color="auto"/>
        <w:right w:val="none" w:sz="0" w:space="0" w:color="auto"/>
      </w:divBdr>
    </w:div>
    <w:div w:id="696932188">
      <w:bodyDiv w:val="1"/>
      <w:marLeft w:val="0"/>
      <w:marRight w:val="0"/>
      <w:marTop w:val="0"/>
      <w:marBottom w:val="0"/>
      <w:divBdr>
        <w:top w:val="none" w:sz="0" w:space="0" w:color="auto"/>
        <w:left w:val="none" w:sz="0" w:space="0" w:color="auto"/>
        <w:bottom w:val="none" w:sz="0" w:space="0" w:color="auto"/>
        <w:right w:val="none" w:sz="0" w:space="0" w:color="auto"/>
      </w:divBdr>
    </w:div>
    <w:div w:id="697514252">
      <w:bodyDiv w:val="1"/>
      <w:marLeft w:val="0"/>
      <w:marRight w:val="0"/>
      <w:marTop w:val="0"/>
      <w:marBottom w:val="0"/>
      <w:divBdr>
        <w:top w:val="none" w:sz="0" w:space="0" w:color="auto"/>
        <w:left w:val="none" w:sz="0" w:space="0" w:color="auto"/>
        <w:bottom w:val="none" w:sz="0" w:space="0" w:color="auto"/>
        <w:right w:val="none" w:sz="0" w:space="0" w:color="auto"/>
      </w:divBdr>
    </w:div>
    <w:div w:id="697586894">
      <w:bodyDiv w:val="1"/>
      <w:marLeft w:val="0"/>
      <w:marRight w:val="0"/>
      <w:marTop w:val="0"/>
      <w:marBottom w:val="0"/>
      <w:divBdr>
        <w:top w:val="none" w:sz="0" w:space="0" w:color="auto"/>
        <w:left w:val="none" w:sz="0" w:space="0" w:color="auto"/>
        <w:bottom w:val="none" w:sz="0" w:space="0" w:color="auto"/>
        <w:right w:val="none" w:sz="0" w:space="0" w:color="auto"/>
      </w:divBdr>
    </w:div>
    <w:div w:id="697589164">
      <w:bodyDiv w:val="1"/>
      <w:marLeft w:val="0"/>
      <w:marRight w:val="0"/>
      <w:marTop w:val="0"/>
      <w:marBottom w:val="0"/>
      <w:divBdr>
        <w:top w:val="none" w:sz="0" w:space="0" w:color="auto"/>
        <w:left w:val="none" w:sz="0" w:space="0" w:color="auto"/>
        <w:bottom w:val="none" w:sz="0" w:space="0" w:color="auto"/>
        <w:right w:val="none" w:sz="0" w:space="0" w:color="auto"/>
      </w:divBdr>
    </w:div>
    <w:div w:id="697974932">
      <w:bodyDiv w:val="1"/>
      <w:marLeft w:val="0"/>
      <w:marRight w:val="0"/>
      <w:marTop w:val="0"/>
      <w:marBottom w:val="0"/>
      <w:divBdr>
        <w:top w:val="none" w:sz="0" w:space="0" w:color="auto"/>
        <w:left w:val="none" w:sz="0" w:space="0" w:color="auto"/>
        <w:bottom w:val="none" w:sz="0" w:space="0" w:color="auto"/>
        <w:right w:val="none" w:sz="0" w:space="0" w:color="auto"/>
      </w:divBdr>
    </w:div>
    <w:div w:id="698697431">
      <w:bodyDiv w:val="1"/>
      <w:marLeft w:val="0"/>
      <w:marRight w:val="0"/>
      <w:marTop w:val="0"/>
      <w:marBottom w:val="0"/>
      <w:divBdr>
        <w:top w:val="none" w:sz="0" w:space="0" w:color="auto"/>
        <w:left w:val="none" w:sz="0" w:space="0" w:color="auto"/>
        <w:bottom w:val="none" w:sz="0" w:space="0" w:color="auto"/>
        <w:right w:val="none" w:sz="0" w:space="0" w:color="auto"/>
      </w:divBdr>
    </w:div>
    <w:div w:id="698968708">
      <w:bodyDiv w:val="1"/>
      <w:marLeft w:val="0"/>
      <w:marRight w:val="0"/>
      <w:marTop w:val="0"/>
      <w:marBottom w:val="0"/>
      <w:divBdr>
        <w:top w:val="none" w:sz="0" w:space="0" w:color="auto"/>
        <w:left w:val="none" w:sz="0" w:space="0" w:color="auto"/>
        <w:bottom w:val="none" w:sz="0" w:space="0" w:color="auto"/>
        <w:right w:val="none" w:sz="0" w:space="0" w:color="auto"/>
      </w:divBdr>
    </w:div>
    <w:div w:id="698971049">
      <w:bodyDiv w:val="1"/>
      <w:marLeft w:val="0"/>
      <w:marRight w:val="0"/>
      <w:marTop w:val="0"/>
      <w:marBottom w:val="0"/>
      <w:divBdr>
        <w:top w:val="none" w:sz="0" w:space="0" w:color="auto"/>
        <w:left w:val="none" w:sz="0" w:space="0" w:color="auto"/>
        <w:bottom w:val="none" w:sz="0" w:space="0" w:color="auto"/>
        <w:right w:val="none" w:sz="0" w:space="0" w:color="auto"/>
      </w:divBdr>
    </w:div>
    <w:div w:id="699549757">
      <w:bodyDiv w:val="1"/>
      <w:marLeft w:val="0"/>
      <w:marRight w:val="0"/>
      <w:marTop w:val="0"/>
      <w:marBottom w:val="0"/>
      <w:divBdr>
        <w:top w:val="none" w:sz="0" w:space="0" w:color="auto"/>
        <w:left w:val="none" w:sz="0" w:space="0" w:color="auto"/>
        <w:bottom w:val="none" w:sz="0" w:space="0" w:color="auto"/>
        <w:right w:val="none" w:sz="0" w:space="0" w:color="auto"/>
      </w:divBdr>
    </w:div>
    <w:div w:id="699551922">
      <w:bodyDiv w:val="1"/>
      <w:marLeft w:val="0"/>
      <w:marRight w:val="0"/>
      <w:marTop w:val="0"/>
      <w:marBottom w:val="0"/>
      <w:divBdr>
        <w:top w:val="none" w:sz="0" w:space="0" w:color="auto"/>
        <w:left w:val="none" w:sz="0" w:space="0" w:color="auto"/>
        <w:bottom w:val="none" w:sz="0" w:space="0" w:color="auto"/>
        <w:right w:val="none" w:sz="0" w:space="0" w:color="auto"/>
      </w:divBdr>
    </w:div>
    <w:div w:id="700402706">
      <w:bodyDiv w:val="1"/>
      <w:marLeft w:val="0"/>
      <w:marRight w:val="0"/>
      <w:marTop w:val="0"/>
      <w:marBottom w:val="0"/>
      <w:divBdr>
        <w:top w:val="none" w:sz="0" w:space="0" w:color="auto"/>
        <w:left w:val="none" w:sz="0" w:space="0" w:color="auto"/>
        <w:bottom w:val="none" w:sz="0" w:space="0" w:color="auto"/>
        <w:right w:val="none" w:sz="0" w:space="0" w:color="auto"/>
      </w:divBdr>
    </w:div>
    <w:div w:id="700591017">
      <w:bodyDiv w:val="1"/>
      <w:marLeft w:val="0"/>
      <w:marRight w:val="0"/>
      <w:marTop w:val="0"/>
      <w:marBottom w:val="0"/>
      <w:divBdr>
        <w:top w:val="none" w:sz="0" w:space="0" w:color="auto"/>
        <w:left w:val="none" w:sz="0" w:space="0" w:color="auto"/>
        <w:bottom w:val="none" w:sz="0" w:space="0" w:color="auto"/>
        <w:right w:val="none" w:sz="0" w:space="0" w:color="auto"/>
      </w:divBdr>
    </w:div>
    <w:div w:id="700664602">
      <w:bodyDiv w:val="1"/>
      <w:marLeft w:val="0"/>
      <w:marRight w:val="0"/>
      <w:marTop w:val="0"/>
      <w:marBottom w:val="0"/>
      <w:divBdr>
        <w:top w:val="none" w:sz="0" w:space="0" w:color="auto"/>
        <w:left w:val="none" w:sz="0" w:space="0" w:color="auto"/>
        <w:bottom w:val="none" w:sz="0" w:space="0" w:color="auto"/>
        <w:right w:val="none" w:sz="0" w:space="0" w:color="auto"/>
      </w:divBdr>
    </w:div>
    <w:div w:id="700714293">
      <w:bodyDiv w:val="1"/>
      <w:marLeft w:val="0"/>
      <w:marRight w:val="0"/>
      <w:marTop w:val="0"/>
      <w:marBottom w:val="0"/>
      <w:divBdr>
        <w:top w:val="none" w:sz="0" w:space="0" w:color="auto"/>
        <w:left w:val="none" w:sz="0" w:space="0" w:color="auto"/>
        <w:bottom w:val="none" w:sz="0" w:space="0" w:color="auto"/>
        <w:right w:val="none" w:sz="0" w:space="0" w:color="auto"/>
      </w:divBdr>
    </w:div>
    <w:div w:id="700861590">
      <w:bodyDiv w:val="1"/>
      <w:marLeft w:val="0"/>
      <w:marRight w:val="0"/>
      <w:marTop w:val="0"/>
      <w:marBottom w:val="0"/>
      <w:divBdr>
        <w:top w:val="none" w:sz="0" w:space="0" w:color="auto"/>
        <w:left w:val="none" w:sz="0" w:space="0" w:color="auto"/>
        <w:bottom w:val="none" w:sz="0" w:space="0" w:color="auto"/>
        <w:right w:val="none" w:sz="0" w:space="0" w:color="auto"/>
      </w:divBdr>
    </w:div>
    <w:div w:id="700979131">
      <w:bodyDiv w:val="1"/>
      <w:marLeft w:val="0"/>
      <w:marRight w:val="0"/>
      <w:marTop w:val="0"/>
      <w:marBottom w:val="0"/>
      <w:divBdr>
        <w:top w:val="none" w:sz="0" w:space="0" w:color="auto"/>
        <w:left w:val="none" w:sz="0" w:space="0" w:color="auto"/>
        <w:bottom w:val="none" w:sz="0" w:space="0" w:color="auto"/>
        <w:right w:val="none" w:sz="0" w:space="0" w:color="auto"/>
      </w:divBdr>
    </w:div>
    <w:div w:id="701324880">
      <w:bodyDiv w:val="1"/>
      <w:marLeft w:val="0"/>
      <w:marRight w:val="0"/>
      <w:marTop w:val="0"/>
      <w:marBottom w:val="0"/>
      <w:divBdr>
        <w:top w:val="none" w:sz="0" w:space="0" w:color="auto"/>
        <w:left w:val="none" w:sz="0" w:space="0" w:color="auto"/>
        <w:bottom w:val="none" w:sz="0" w:space="0" w:color="auto"/>
        <w:right w:val="none" w:sz="0" w:space="0" w:color="auto"/>
      </w:divBdr>
    </w:div>
    <w:div w:id="701395371">
      <w:bodyDiv w:val="1"/>
      <w:marLeft w:val="0"/>
      <w:marRight w:val="0"/>
      <w:marTop w:val="0"/>
      <w:marBottom w:val="0"/>
      <w:divBdr>
        <w:top w:val="none" w:sz="0" w:space="0" w:color="auto"/>
        <w:left w:val="none" w:sz="0" w:space="0" w:color="auto"/>
        <w:bottom w:val="none" w:sz="0" w:space="0" w:color="auto"/>
        <w:right w:val="none" w:sz="0" w:space="0" w:color="auto"/>
      </w:divBdr>
    </w:div>
    <w:div w:id="701512977">
      <w:bodyDiv w:val="1"/>
      <w:marLeft w:val="0"/>
      <w:marRight w:val="0"/>
      <w:marTop w:val="0"/>
      <w:marBottom w:val="0"/>
      <w:divBdr>
        <w:top w:val="none" w:sz="0" w:space="0" w:color="auto"/>
        <w:left w:val="none" w:sz="0" w:space="0" w:color="auto"/>
        <w:bottom w:val="none" w:sz="0" w:space="0" w:color="auto"/>
        <w:right w:val="none" w:sz="0" w:space="0" w:color="auto"/>
      </w:divBdr>
    </w:div>
    <w:div w:id="702098624">
      <w:bodyDiv w:val="1"/>
      <w:marLeft w:val="0"/>
      <w:marRight w:val="0"/>
      <w:marTop w:val="0"/>
      <w:marBottom w:val="0"/>
      <w:divBdr>
        <w:top w:val="none" w:sz="0" w:space="0" w:color="auto"/>
        <w:left w:val="none" w:sz="0" w:space="0" w:color="auto"/>
        <w:bottom w:val="none" w:sz="0" w:space="0" w:color="auto"/>
        <w:right w:val="none" w:sz="0" w:space="0" w:color="auto"/>
      </w:divBdr>
    </w:div>
    <w:div w:id="702174630">
      <w:bodyDiv w:val="1"/>
      <w:marLeft w:val="0"/>
      <w:marRight w:val="0"/>
      <w:marTop w:val="0"/>
      <w:marBottom w:val="0"/>
      <w:divBdr>
        <w:top w:val="none" w:sz="0" w:space="0" w:color="auto"/>
        <w:left w:val="none" w:sz="0" w:space="0" w:color="auto"/>
        <w:bottom w:val="none" w:sz="0" w:space="0" w:color="auto"/>
        <w:right w:val="none" w:sz="0" w:space="0" w:color="auto"/>
      </w:divBdr>
    </w:div>
    <w:div w:id="702947737">
      <w:bodyDiv w:val="1"/>
      <w:marLeft w:val="0"/>
      <w:marRight w:val="0"/>
      <w:marTop w:val="0"/>
      <w:marBottom w:val="0"/>
      <w:divBdr>
        <w:top w:val="none" w:sz="0" w:space="0" w:color="auto"/>
        <w:left w:val="none" w:sz="0" w:space="0" w:color="auto"/>
        <w:bottom w:val="none" w:sz="0" w:space="0" w:color="auto"/>
        <w:right w:val="none" w:sz="0" w:space="0" w:color="auto"/>
      </w:divBdr>
    </w:div>
    <w:div w:id="703552920">
      <w:bodyDiv w:val="1"/>
      <w:marLeft w:val="0"/>
      <w:marRight w:val="0"/>
      <w:marTop w:val="0"/>
      <w:marBottom w:val="0"/>
      <w:divBdr>
        <w:top w:val="none" w:sz="0" w:space="0" w:color="auto"/>
        <w:left w:val="none" w:sz="0" w:space="0" w:color="auto"/>
        <w:bottom w:val="none" w:sz="0" w:space="0" w:color="auto"/>
        <w:right w:val="none" w:sz="0" w:space="0" w:color="auto"/>
      </w:divBdr>
    </w:div>
    <w:div w:id="704256864">
      <w:bodyDiv w:val="1"/>
      <w:marLeft w:val="0"/>
      <w:marRight w:val="0"/>
      <w:marTop w:val="0"/>
      <w:marBottom w:val="0"/>
      <w:divBdr>
        <w:top w:val="none" w:sz="0" w:space="0" w:color="auto"/>
        <w:left w:val="none" w:sz="0" w:space="0" w:color="auto"/>
        <w:bottom w:val="none" w:sz="0" w:space="0" w:color="auto"/>
        <w:right w:val="none" w:sz="0" w:space="0" w:color="auto"/>
      </w:divBdr>
    </w:div>
    <w:div w:id="704449530">
      <w:bodyDiv w:val="1"/>
      <w:marLeft w:val="0"/>
      <w:marRight w:val="0"/>
      <w:marTop w:val="0"/>
      <w:marBottom w:val="0"/>
      <w:divBdr>
        <w:top w:val="none" w:sz="0" w:space="0" w:color="auto"/>
        <w:left w:val="none" w:sz="0" w:space="0" w:color="auto"/>
        <w:bottom w:val="none" w:sz="0" w:space="0" w:color="auto"/>
        <w:right w:val="none" w:sz="0" w:space="0" w:color="auto"/>
      </w:divBdr>
    </w:div>
    <w:div w:id="704522497">
      <w:bodyDiv w:val="1"/>
      <w:marLeft w:val="0"/>
      <w:marRight w:val="0"/>
      <w:marTop w:val="0"/>
      <w:marBottom w:val="0"/>
      <w:divBdr>
        <w:top w:val="none" w:sz="0" w:space="0" w:color="auto"/>
        <w:left w:val="none" w:sz="0" w:space="0" w:color="auto"/>
        <w:bottom w:val="none" w:sz="0" w:space="0" w:color="auto"/>
        <w:right w:val="none" w:sz="0" w:space="0" w:color="auto"/>
      </w:divBdr>
    </w:div>
    <w:div w:id="704643697">
      <w:bodyDiv w:val="1"/>
      <w:marLeft w:val="0"/>
      <w:marRight w:val="0"/>
      <w:marTop w:val="0"/>
      <w:marBottom w:val="0"/>
      <w:divBdr>
        <w:top w:val="none" w:sz="0" w:space="0" w:color="auto"/>
        <w:left w:val="none" w:sz="0" w:space="0" w:color="auto"/>
        <w:bottom w:val="none" w:sz="0" w:space="0" w:color="auto"/>
        <w:right w:val="none" w:sz="0" w:space="0" w:color="auto"/>
      </w:divBdr>
    </w:div>
    <w:div w:id="705184111">
      <w:bodyDiv w:val="1"/>
      <w:marLeft w:val="0"/>
      <w:marRight w:val="0"/>
      <w:marTop w:val="0"/>
      <w:marBottom w:val="0"/>
      <w:divBdr>
        <w:top w:val="none" w:sz="0" w:space="0" w:color="auto"/>
        <w:left w:val="none" w:sz="0" w:space="0" w:color="auto"/>
        <w:bottom w:val="none" w:sz="0" w:space="0" w:color="auto"/>
        <w:right w:val="none" w:sz="0" w:space="0" w:color="auto"/>
      </w:divBdr>
    </w:div>
    <w:div w:id="705329414">
      <w:bodyDiv w:val="1"/>
      <w:marLeft w:val="0"/>
      <w:marRight w:val="0"/>
      <w:marTop w:val="0"/>
      <w:marBottom w:val="0"/>
      <w:divBdr>
        <w:top w:val="none" w:sz="0" w:space="0" w:color="auto"/>
        <w:left w:val="none" w:sz="0" w:space="0" w:color="auto"/>
        <w:bottom w:val="none" w:sz="0" w:space="0" w:color="auto"/>
        <w:right w:val="none" w:sz="0" w:space="0" w:color="auto"/>
      </w:divBdr>
    </w:div>
    <w:div w:id="705374938">
      <w:bodyDiv w:val="1"/>
      <w:marLeft w:val="0"/>
      <w:marRight w:val="0"/>
      <w:marTop w:val="0"/>
      <w:marBottom w:val="0"/>
      <w:divBdr>
        <w:top w:val="none" w:sz="0" w:space="0" w:color="auto"/>
        <w:left w:val="none" w:sz="0" w:space="0" w:color="auto"/>
        <w:bottom w:val="none" w:sz="0" w:space="0" w:color="auto"/>
        <w:right w:val="none" w:sz="0" w:space="0" w:color="auto"/>
      </w:divBdr>
    </w:div>
    <w:div w:id="706032979">
      <w:bodyDiv w:val="1"/>
      <w:marLeft w:val="0"/>
      <w:marRight w:val="0"/>
      <w:marTop w:val="0"/>
      <w:marBottom w:val="0"/>
      <w:divBdr>
        <w:top w:val="none" w:sz="0" w:space="0" w:color="auto"/>
        <w:left w:val="none" w:sz="0" w:space="0" w:color="auto"/>
        <w:bottom w:val="none" w:sz="0" w:space="0" w:color="auto"/>
        <w:right w:val="none" w:sz="0" w:space="0" w:color="auto"/>
      </w:divBdr>
    </w:div>
    <w:div w:id="706565159">
      <w:bodyDiv w:val="1"/>
      <w:marLeft w:val="0"/>
      <w:marRight w:val="0"/>
      <w:marTop w:val="0"/>
      <w:marBottom w:val="0"/>
      <w:divBdr>
        <w:top w:val="none" w:sz="0" w:space="0" w:color="auto"/>
        <w:left w:val="none" w:sz="0" w:space="0" w:color="auto"/>
        <w:bottom w:val="none" w:sz="0" w:space="0" w:color="auto"/>
        <w:right w:val="none" w:sz="0" w:space="0" w:color="auto"/>
      </w:divBdr>
    </w:div>
    <w:div w:id="706955286">
      <w:bodyDiv w:val="1"/>
      <w:marLeft w:val="0"/>
      <w:marRight w:val="0"/>
      <w:marTop w:val="0"/>
      <w:marBottom w:val="0"/>
      <w:divBdr>
        <w:top w:val="none" w:sz="0" w:space="0" w:color="auto"/>
        <w:left w:val="none" w:sz="0" w:space="0" w:color="auto"/>
        <w:bottom w:val="none" w:sz="0" w:space="0" w:color="auto"/>
        <w:right w:val="none" w:sz="0" w:space="0" w:color="auto"/>
      </w:divBdr>
    </w:div>
    <w:div w:id="707223662">
      <w:bodyDiv w:val="1"/>
      <w:marLeft w:val="0"/>
      <w:marRight w:val="0"/>
      <w:marTop w:val="0"/>
      <w:marBottom w:val="0"/>
      <w:divBdr>
        <w:top w:val="none" w:sz="0" w:space="0" w:color="auto"/>
        <w:left w:val="none" w:sz="0" w:space="0" w:color="auto"/>
        <w:bottom w:val="none" w:sz="0" w:space="0" w:color="auto"/>
        <w:right w:val="none" w:sz="0" w:space="0" w:color="auto"/>
      </w:divBdr>
    </w:div>
    <w:div w:id="707295832">
      <w:bodyDiv w:val="1"/>
      <w:marLeft w:val="0"/>
      <w:marRight w:val="0"/>
      <w:marTop w:val="0"/>
      <w:marBottom w:val="0"/>
      <w:divBdr>
        <w:top w:val="none" w:sz="0" w:space="0" w:color="auto"/>
        <w:left w:val="none" w:sz="0" w:space="0" w:color="auto"/>
        <w:bottom w:val="none" w:sz="0" w:space="0" w:color="auto"/>
        <w:right w:val="none" w:sz="0" w:space="0" w:color="auto"/>
      </w:divBdr>
    </w:div>
    <w:div w:id="707529627">
      <w:bodyDiv w:val="1"/>
      <w:marLeft w:val="0"/>
      <w:marRight w:val="0"/>
      <w:marTop w:val="0"/>
      <w:marBottom w:val="0"/>
      <w:divBdr>
        <w:top w:val="none" w:sz="0" w:space="0" w:color="auto"/>
        <w:left w:val="none" w:sz="0" w:space="0" w:color="auto"/>
        <w:bottom w:val="none" w:sz="0" w:space="0" w:color="auto"/>
        <w:right w:val="none" w:sz="0" w:space="0" w:color="auto"/>
      </w:divBdr>
    </w:div>
    <w:div w:id="707878554">
      <w:bodyDiv w:val="1"/>
      <w:marLeft w:val="0"/>
      <w:marRight w:val="0"/>
      <w:marTop w:val="0"/>
      <w:marBottom w:val="0"/>
      <w:divBdr>
        <w:top w:val="none" w:sz="0" w:space="0" w:color="auto"/>
        <w:left w:val="none" w:sz="0" w:space="0" w:color="auto"/>
        <w:bottom w:val="none" w:sz="0" w:space="0" w:color="auto"/>
        <w:right w:val="none" w:sz="0" w:space="0" w:color="auto"/>
      </w:divBdr>
    </w:div>
    <w:div w:id="707990307">
      <w:bodyDiv w:val="1"/>
      <w:marLeft w:val="0"/>
      <w:marRight w:val="0"/>
      <w:marTop w:val="0"/>
      <w:marBottom w:val="0"/>
      <w:divBdr>
        <w:top w:val="none" w:sz="0" w:space="0" w:color="auto"/>
        <w:left w:val="none" w:sz="0" w:space="0" w:color="auto"/>
        <w:bottom w:val="none" w:sz="0" w:space="0" w:color="auto"/>
        <w:right w:val="none" w:sz="0" w:space="0" w:color="auto"/>
      </w:divBdr>
    </w:div>
    <w:div w:id="707997043">
      <w:bodyDiv w:val="1"/>
      <w:marLeft w:val="0"/>
      <w:marRight w:val="0"/>
      <w:marTop w:val="0"/>
      <w:marBottom w:val="0"/>
      <w:divBdr>
        <w:top w:val="none" w:sz="0" w:space="0" w:color="auto"/>
        <w:left w:val="none" w:sz="0" w:space="0" w:color="auto"/>
        <w:bottom w:val="none" w:sz="0" w:space="0" w:color="auto"/>
        <w:right w:val="none" w:sz="0" w:space="0" w:color="auto"/>
      </w:divBdr>
    </w:div>
    <w:div w:id="708455445">
      <w:bodyDiv w:val="1"/>
      <w:marLeft w:val="0"/>
      <w:marRight w:val="0"/>
      <w:marTop w:val="0"/>
      <w:marBottom w:val="0"/>
      <w:divBdr>
        <w:top w:val="none" w:sz="0" w:space="0" w:color="auto"/>
        <w:left w:val="none" w:sz="0" w:space="0" w:color="auto"/>
        <w:bottom w:val="none" w:sz="0" w:space="0" w:color="auto"/>
        <w:right w:val="none" w:sz="0" w:space="0" w:color="auto"/>
      </w:divBdr>
    </w:div>
    <w:div w:id="708918008">
      <w:bodyDiv w:val="1"/>
      <w:marLeft w:val="0"/>
      <w:marRight w:val="0"/>
      <w:marTop w:val="0"/>
      <w:marBottom w:val="0"/>
      <w:divBdr>
        <w:top w:val="none" w:sz="0" w:space="0" w:color="auto"/>
        <w:left w:val="none" w:sz="0" w:space="0" w:color="auto"/>
        <w:bottom w:val="none" w:sz="0" w:space="0" w:color="auto"/>
        <w:right w:val="none" w:sz="0" w:space="0" w:color="auto"/>
      </w:divBdr>
    </w:div>
    <w:div w:id="709383034">
      <w:bodyDiv w:val="1"/>
      <w:marLeft w:val="0"/>
      <w:marRight w:val="0"/>
      <w:marTop w:val="0"/>
      <w:marBottom w:val="0"/>
      <w:divBdr>
        <w:top w:val="none" w:sz="0" w:space="0" w:color="auto"/>
        <w:left w:val="none" w:sz="0" w:space="0" w:color="auto"/>
        <w:bottom w:val="none" w:sz="0" w:space="0" w:color="auto"/>
        <w:right w:val="none" w:sz="0" w:space="0" w:color="auto"/>
      </w:divBdr>
    </w:div>
    <w:div w:id="709455996">
      <w:bodyDiv w:val="1"/>
      <w:marLeft w:val="0"/>
      <w:marRight w:val="0"/>
      <w:marTop w:val="0"/>
      <w:marBottom w:val="0"/>
      <w:divBdr>
        <w:top w:val="none" w:sz="0" w:space="0" w:color="auto"/>
        <w:left w:val="none" w:sz="0" w:space="0" w:color="auto"/>
        <w:bottom w:val="none" w:sz="0" w:space="0" w:color="auto"/>
        <w:right w:val="none" w:sz="0" w:space="0" w:color="auto"/>
      </w:divBdr>
    </w:div>
    <w:div w:id="710033434">
      <w:bodyDiv w:val="1"/>
      <w:marLeft w:val="0"/>
      <w:marRight w:val="0"/>
      <w:marTop w:val="0"/>
      <w:marBottom w:val="0"/>
      <w:divBdr>
        <w:top w:val="none" w:sz="0" w:space="0" w:color="auto"/>
        <w:left w:val="none" w:sz="0" w:space="0" w:color="auto"/>
        <w:bottom w:val="none" w:sz="0" w:space="0" w:color="auto"/>
        <w:right w:val="none" w:sz="0" w:space="0" w:color="auto"/>
      </w:divBdr>
    </w:div>
    <w:div w:id="710034912">
      <w:bodyDiv w:val="1"/>
      <w:marLeft w:val="0"/>
      <w:marRight w:val="0"/>
      <w:marTop w:val="0"/>
      <w:marBottom w:val="0"/>
      <w:divBdr>
        <w:top w:val="none" w:sz="0" w:space="0" w:color="auto"/>
        <w:left w:val="none" w:sz="0" w:space="0" w:color="auto"/>
        <w:bottom w:val="none" w:sz="0" w:space="0" w:color="auto"/>
        <w:right w:val="none" w:sz="0" w:space="0" w:color="auto"/>
      </w:divBdr>
    </w:div>
    <w:div w:id="710347955">
      <w:bodyDiv w:val="1"/>
      <w:marLeft w:val="0"/>
      <w:marRight w:val="0"/>
      <w:marTop w:val="0"/>
      <w:marBottom w:val="0"/>
      <w:divBdr>
        <w:top w:val="none" w:sz="0" w:space="0" w:color="auto"/>
        <w:left w:val="none" w:sz="0" w:space="0" w:color="auto"/>
        <w:bottom w:val="none" w:sz="0" w:space="0" w:color="auto"/>
        <w:right w:val="none" w:sz="0" w:space="0" w:color="auto"/>
      </w:divBdr>
    </w:div>
    <w:div w:id="711880228">
      <w:bodyDiv w:val="1"/>
      <w:marLeft w:val="0"/>
      <w:marRight w:val="0"/>
      <w:marTop w:val="0"/>
      <w:marBottom w:val="0"/>
      <w:divBdr>
        <w:top w:val="none" w:sz="0" w:space="0" w:color="auto"/>
        <w:left w:val="none" w:sz="0" w:space="0" w:color="auto"/>
        <w:bottom w:val="none" w:sz="0" w:space="0" w:color="auto"/>
        <w:right w:val="none" w:sz="0" w:space="0" w:color="auto"/>
      </w:divBdr>
    </w:div>
    <w:div w:id="712146770">
      <w:bodyDiv w:val="1"/>
      <w:marLeft w:val="0"/>
      <w:marRight w:val="0"/>
      <w:marTop w:val="0"/>
      <w:marBottom w:val="0"/>
      <w:divBdr>
        <w:top w:val="none" w:sz="0" w:space="0" w:color="auto"/>
        <w:left w:val="none" w:sz="0" w:space="0" w:color="auto"/>
        <w:bottom w:val="none" w:sz="0" w:space="0" w:color="auto"/>
        <w:right w:val="none" w:sz="0" w:space="0" w:color="auto"/>
      </w:divBdr>
    </w:div>
    <w:div w:id="712386649">
      <w:bodyDiv w:val="1"/>
      <w:marLeft w:val="0"/>
      <w:marRight w:val="0"/>
      <w:marTop w:val="0"/>
      <w:marBottom w:val="0"/>
      <w:divBdr>
        <w:top w:val="none" w:sz="0" w:space="0" w:color="auto"/>
        <w:left w:val="none" w:sz="0" w:space="0" w:color="auto"/>
        <w:bottom w:val="none" w:sz="0" w:space="0" w:color="auto"/>
        <w:right w:val="none" w:sz="0" w:space="0" w:color="auto"/>
      </w:divBdr>
    </w:div>
    <w:div w:id="712466454">
      <w:bodyDiv w:val="1"/>
      <w:marLeft w:val="0"/>
      <w:marRight w:val="0"/>
      <w:marTop w:val="0"/>
      <w:marBottom w:val="0"/>
      <w:divBdr>
        <w:top w:val="none" w:sz="0" w:space="0" w:color="auto"/>
        <w:left w:val="none" w:sz="0" w:space="0" w:color="auto"/>
        <w:bottom w:val="none" w:sz="0" w:space="0" w:color="auto"/>
        <w:right w:val="none" w:sz="0" w:space="0" w:color="auto"/>
      </w:divBdr>
    </w:div>
    <w:div w:id="713164309">
      <w:bodyDiv w:val="1"/>
      <w:marLeft w:val="0"/>
      <w:marRight w:val="0"/>
      <w:marTop w:val="0"/>
      <w:marBottom w:val="0"/>
      <w:divBdr>
        <w:top w:val="none" w:sz="0" w:space="0" w:color="auto"/>
        <w:left w:val="none" w:sz="0" w:space="0" w:color="auto"/>
        <w:bottom w:val="none" w:sz="0" w:space="0" w:color="auto"/>
        <w:right w:val="none" w:sz="0" w:space="0" w:color="auto"/>
      </w:divBdr>
    </w:div>
    <w:div w:id="713970071">
      <w:bodyDiv w:val="1"/>
      <w:marLeft w:val="0"/>
      <w:marRight w:val="0"/>
      <w:marTop w:val="0"/>
      <w:marBottom w:val="0"/>
      <w:divBdr>
        <w:top w:val="none" w:sz="0" w:space="0" w:color="auto"/>
        <w:left w:val="none" w:sz="0" w:space="0" w:color="auto"/>
        <w:bottom w:val="none" w:sz="0" w:space="0" w:color="auto"/>
        <w:right w:val="none" w:sz="0" w:space="0" w:color="auto"/>
      </w:divBdr>
    </w:div>
    <w:div w:id="714044061">
      <w:bodyDiv w:val="1"/>
      <w:marLeft w:val="0"/>
      <w:marRight w:val="0"/>
      <w:marTop w:val="0"/>
      <w:marBottom w:val="0"/>
      <w:divBdr>
        <w:top w:val="none" w:sz="0" w:space="0" w:color="auto"/>
        <w:left w:val="none" w:sz="0" w:space="0" w:color="auto"/>
        <w:bottom w:val="none" w:sz="0" w:space="0" w:color="auto"/>
        <w:right w:val="none" w:sz="0" w:space="0" w:color="auto"/>
      </w:divBdr>
    </w:div>
    <w:div w:id="715199985">
      <w:bodyDiv w:val="1"/>
      <w:marLeft w:val="0"/>
      <w:marRight w:val="0"/>
      <w:marTop w:val="0"/>
      <w:marBottom w:val="0"/>
      <w:divBdr>
        <w:top w:val="none" w:sz="0" w:space="0" w:color="auto"/>
        <w:left w:val="none" w:sz="0" w:space="0" w:color="auto"/>
        <w:bottom w:val="none" w:sz="0" w:space="0" w:color="auto"/>
        <w:right w:val="none" w:sz="0" w:space="0" w:color="auto"/>
      </w:divBdr>
    </w:div>
    <w:div w:id="715398915">
      <w:bodyDiv w:val="1"/>
      <w:marLeft w:val="0"/>
      <w:marRight w:val="0"/>
      <w:marTop w:val="0"/>
      <w:marBottom w:val="0"/>
      <w:divBdr>
        <w:top w:val="none" w:sz="0" w:space="0" w:color="auto"/>
        <w:left w:val="none" w:sz="0" w:space="0" w:color="auto"/>
        <w:bottom w:val="none" w:sz="0" w:space="0" w:color="auto"/>
        <w:right w:val="none" w:sz="0" w:space="0" w:color="auto"/>
      </w:divBdr>
    </w:div>
    <w:div w:id="715471353">
      <w:bodyDiv w:val="1"/>
      <w:marLeft w:val="0"/>
      <w:marRight w:val="0"/>
      <w:marTop w:val="0"/>
      <w:marBottom w:val="0"/>
      <w:divBdr>
        <w:top w:val="none" w:sz="0" w:space="0" w:color="auto"/>
        <w:left w:val="none" w:sz="0" w:space="0" w:color="auto"/>
        <w:bottom w:val="none" w:sz="0" w:space="0" w:color="auto"/>
        <w:right w:val="none" w:sz="0" w:space="0" w:color="auto"/>
      </w:divBdr>
    </w:div>
    <w:div w:id="716004049">
      <w:bodyDiv w:val="1"/>
      <w:marLeft w:val="0"/>
      <w:marRight w:val="0"/>
      <w:marTop w:val="0"/>
      <w:marBottom w:val="0"/>
      <w:divBdr>
        <w:top w:val="none" w:sz="0" w:space="0" w:color="auto"/>
        <w:left w:val="none" w:sz="0" w:space="0" w:color="auto"/>
        <w:bottom w:val="none" w:sz="0" w:space="0" w:color="auto"/>
        <w:right w:val="none" w:sz="0" w:space="0" w:color="auto"/>
      </w:divBdr>
    </w:div>
    <w:div w:id="716928473">
      <w:bodyDiv w:val="1"/>
      <w:marLeft w:val="0"/>
      <w:marRight w:val="0"/>
      <w:marTop w:val="0"/>
      <w:marBottom w:val="0"/>
      <w:divBdr>
        <w:top w:val="none" w:sz="0" w:space="0" w:color="auto"/>
        <w:left w:val="none" w:sz="0" w:space="0" w:color="auto"/>
        <w:bottom w:val="none" w:sz="0" w:space="0" w:color="auto"/>
        <w:right w:val="none" w:sz="0" w:space="0" w:color="auto"/>
      </w:divBdr>
    </w:div>
    <w:div w:id="717244932">
      <w:bodyDiv w:val="1"/>
      <w:marLeft w:val="0"/>
      <w:marRight w:val="0"/>
      <w:marTop w:val="0"/>
      <w:marBottom w:val="0"/>
      <w:divBdr>
        <w:top w:val="none" w:sz="0" w:space="0" w:color="auto"/>
        <w:left w:val="none" w:sz="0" w:space="0" w:color="auto"/>
        <w:bottom w:val="none" w:sz="0" w:space="0" w:color="auto"/>
        <w:right w:val="none" w:sz="0" w:space="0" w:color="auto"/>
      </w:divBdr>
    </w:div>
    <w:div w:id="717318701">
      <w:bodyDiv w:val="1"/>
      <w:marLeft w:val="0"/>
      <w:marRight w:val="0"/>
      <w:marTop w:val="0"/>
      <w:marBottom w:val="0"/>
      <w:divBdr>
        <w:top w:val="none" w:sz="0" w:space="0" w:color="auto"/>
        <w:left w:val="none" w:sz="0" w:space="0" w:color="auto"/>
        <w:bottom w:val="none" w:sz="0" w:space="0" w:color="auto"/>
        <w:right w:val="none" w:sz="0" w:space="0" w:color="auto"/>
      </w:divBdr>
    </w:div>
    <w:div w:id="717586322">
      <w:bodyDiv w:val="1"/>
      <w:marLeft w:val="0"/>
      <w:marRight w:val="0"/>
      <w:marTop w:val="0"/>
      <w:marBottom w:val="0"/>
      <w:divBdr>
        <w:top w:val="none" w:sz="0" w:space="0" w:color="auto"/>
        <w:left w:val="none" w:sz="0" w:space="0" w:color="auto"/>
        <w:bottom w:val="none" w:sz="0" w:space="0" w:color="auto"/>
        <w:right w:val="none" w:sz="0" w:space="0" w:color="auto"/>
      </w:divBdr>
    </w:div>
    <w:div w:id="717628206">
      <w:bodyDiv w:val="1"/>
      <w:marLeft w:val="0"/>
      <w:marRight w:val="0"/>
      <w:marTop w:val="0"/>
      <w:marBottom w:val="0"/>
      <w:divBdr>
        <w:top w:val="none" w:sz="0" w:space="0" w:color="auto"/>
        <w:left w:val="none" w:sz="0" w:space="0" w:color="auto"/>
        <w:bottom w:val="none" w:sz="0" w:space="0" w:color="auto"/>
        <w:right w:val="none" w:sz="0" w:space="0" w:color="auto"/>
      </w:divBdr>
    </w:div>
    <w:div w:id="717777732">
      <w:bodyDiv w:val="1"/>
      <w:marLeft w:val="0"/>
      <w:marRight w:val="0"/>
      <w:marTop w:val="0"/>
      <w:marBottom w:val="0"/>
      <w:divBdr>
        <w:top w:val="none" w:sz="0" w:space="0" w:color="auto"/>
        <w:left w:val="none" w:sz="0" w:space="0" w:color="auto"/>
        <w:bottom w:val="none" w:sz="0" w:space="0" w:color="auto"/>
        <w:right w:val="none" w:sz="0" w:space="0" w:color="auto"/>
      </w:divBdr>
    </w:div>
    <w:div w:id="717782191">
      <w:bodyDiv w:val="1"/>
      <w:marLeft w:val="0"/>
      <w:marRight w:val="0"/>
      <w:marTop w:val="0"/>
      <w:marBottom w:val="0"/>
      <w:divBdr>
        <w:top w:val="none" w:sz="0" w:space="0" w:color="auto"/>
        <w:left w:val="none" w:sz="0" w:space="0" w:color="auto"/>
        <w:bottom w:val="none" w:sz="0" w:space="0" w:color="auto"/>
        <w:right w:val="none" w:sz="0" w:space="0" w:color="auto"/>
      </w:divBdr>
    </w:div>
    <w:div w:id="718015404">
      <w:bodyDiv w:val="1"/>
      <w:marLeft w:val="0"/>
      <w:marRight w:val="0"/>
      <w:marTop w:val="0"/>
      <w:marBottom w:val="0"/>
      <w:divBdr>
        <w:top w:val="none" w:sz="0" w:space="0" w:color="auto"/>
        <w:left w:val="none" w:sz="0" w:space="0" w:color="auto"/>
        <w:bottom w:val="none" w:sz="0" w:space="0" w:color="auto"/>
        <w:right w:val="none" w:sz="0" w:space="0" w:color="auto"/>
      </w:divBdr>
    </w:div>
    <w:div w:id="718434067">
      <w:bodyDiv w:val="1"/>
      <w:marLeft w:val="0"/>
      <w:marRight w:val="0"/>
      <w:marTop w:val="0"/>
      <w:marBottom w:val="0"/>
      <w:divBdr>
        <w:top w:val="none" w:sz="0" w:space="0" w:color="auto"/>
        <w:left w:val="none" w:sz="0" w:space="0" w:color="auto"/>
        <w:bottom w:val="none" w:sz="0" w:space="0" w:color="auto"/>
        <w:right w:val="none" w:sz="0" w:space="0" w:color="auto"/>
      </w:divBdr>
    </w:div>
    <w:div w:id="718627972">
      <w:bodyDiv w:val="1"/>
      <w:marLeft w:val="0"/>
      <w:marRight w:val="0"/>
      <w:marTop w:val="0"/>
      <w:marBottom w:val="0"/>
      <w:divBdr>
        <w:top w:val="none" w:sz="0" w:space="0" w:color="auto"/>
        <w:left w:val="none" w:sz="0" w:space="0" w:color="auto"/>
        <w:bottom w:val="none" w:sz="0" w:space="0" w:color="auto"/>
        <w:right w:val="none" w:sz="0" w:space="0" w:color="auto"/>
      </w:divBdr>
    </w:div>
    <w:div w:id="718745197">
      <w:bodyDiv w:val="1"/>
      <w:marLeft w:val="0"/>
      <w:marRight w:val="0"/>
      <w:marTop w:val="0"/>
      <w:marBottom w:val="0"/>
      <w:divBdr>
        <w:top w:val="none" w:sz="0" w:space="0" w:color="auto"/>
        <w:left w:val="none" w:sz="0" w:space="0" w:color="auto"/>
        <w:bottom w:val="none" w:sz="0" w:space="0" w:color="auto"/>
        <w:right w:val="none" w:sz="0" w:space="0" w:color="auto"/>
      </w:divBdr>
    </w:div>
    <w:div w:id="718750043">
      <w:bodyDiv w:val="1"/>
      <w:marLeft w:val="0"/>
      <w:marRight w:val="0"/>
      <w:marTop w:val="0"/>
      <w:marBottom w:val="0"/>
      <w:divBdr>
        <w:top w:val="none" w:sz="0" w:space="0" w:color="auto"/>
        <w:left w:val="none" w:sz="0" w:space="0" w:color="auto"/>
        <w:bottom w:val="none" w:sz="0" w:space="0" w:color="auto"/>
        <w:right w:val="none" w:sz="0" w:space="0" w:color="auto"/>
      </w:divBdr>
    </w:div>
    <w:div w:id="718819522">
      <w:bodyDiv w:val="1"/>
      <w:marLeft w:val="0"/>
      <w:marRight w:val="0"/>
      <w:marTop w:val="0"/>
      <w:marBottom w:val="0"/>
      <w:divBdr>
        <w:top w:val="none" w:sz="0" w:space="0" w:color="auto"/>
        <w:left w:val="none" w:sz="0" w:space="0" w:color="auto"/>
        <w:bottom w:val="none" w:sz="0" w:space="0" w:color="auto"/>
        <w:right w:val="none" w:sz="0" w:space="0" w:color="auto"/>
      </w:divBdr>
    </w:div>
    <w:div w:id="719287326">
      <w:bodyDiv w:val="1"/>
      <w:marLeft w:val="0"/>
      <w:marRight w:val="0"/>
      <w:marTop w:val="0"/>
      <w:marBottom w:val="0"/>
      <w:divBdr>
        <w:top w:val="none" w:sz="0" w:space="0" w:color="auto"/>
        <w:left w:val="none" w:sz="0" w:space="0" w:color="auto"/>
        <w:bottom w:val="none" w:sz="0" w:space="0" w:color="auto"/>
        <w:right w:val="none" w:sz="0" w:space="0" w:color="auto"/>
      </w:divBdr>
    </w:div>
    <w:div w:id="719399021">
      <w:bodyDiv w:val="1"/>
      <w:marLeft w:val="0"/>
      <w:marRight w:val="0"/>
      <w:marTop w:val="0"/>
      <w:marBottom w:val="0"/>
      <w:divBdr>
        <w:top w:val="none" w:sz="0" w:space="0" w:color="auto"/>
        <w:left w:val="none" w:sz="0" w:space="0" w:color="auto"/>
        <w:bottom w:val="none" w:sz="0" w:space="0" w:color="auto"/>
        <w:right w:val="none" w:sz="0" w:space="0" w:color="auto"/>
      </w:divBdr>
    </w:div>
    <w:div w:id="719590725">
      <w:bodyDiv w:val="1"/>
      <w:marLeft w:val="0"/>
      <w:marRight w:val="0"/>
      <w:marTop w:val="0"/>
      <w:marBottom w:val="0"/>
      <w:divBdr>
        <w:top w:val="none" w:sz="0" w:space="0" w:color="auto"/>
        <w:left w:val="none" w:sz="0" w:space="0" w:color="auto"/>
        <w:bottom w:val="none" w:sz="0" w:space="0" w:color="auto"/>
        <w:right w:val="none" w:sz="0" w:space="0" w:color="auto"/>
      </w:divBdr>
    </w:div>
    <w:div w:id="719987013">
      <w:bodyDiv w:val="1"/>
      <w:marLeft w:val="0"/>
      <w:marRight w:val="0"/>
      <w:marTop w:val="0"/>
      <w:marBottom w:val="0"/>
      <w:divBdr>
        <w:top w:val="none" w:sz="0" w:space="0" w:color="auto"/>
        <w:left w:val="none" w:sz="0" w:space="0" w:color="auto"/>
        <w:bottom w:val="none" w:sz="0" w:space="0" w:color="auto"/>
        <w:right w:val="none" w:sz="0" w:space="0" w:color="auto"/>
      </w:divBdr>
    </w:div>
    <w:div w:id="720057267">
      <w:bodyDiv w:val="1"/>
      <w:marLeft w:val="0"/>
      <w:marRight w:val="0"/>
      <w:marTop w:val="0"/>
      <w:marBottom w:val="0"/>
      <w:divBdr>
        <w:top w:val="none" w:sz="0" w:space="0" w:color="auto"/>
        <w:left w:val="none" w:sz="0" w:space="0" w:color="auto"/>
        <w:bottom w:val="none" w:sz="0" w:space="0" w:color="auto"/>
        <w:right w:val="none" w:sz="0" w:space="0" w:color="auto"/>
      </w:divBdr>
    </w:div>
    <w:div w:id="720057337">
      <w:bodyDiv w:val="1"/>
      <w:marLeft w:val="0"/>
      <w:marRight w:val="0"/>
      <w:marTop w:val="0"/>
      <w:marBottom w:val="0"/>
      <w:divBdr>
        <w:top w:val="none" w:sz="0" w:space="0" w:color="auto"/>
        <w:left w:val="none" w:sz="0" w:space="0" w:color="auto"/>
        <w:bottom w:val="none" w:sz="0" w:space="0" w:color="auto"/>
        <w:right w:val="none" w:sz="0" w:space="0" w:color="auto"/>
      </w:divBdr>
    </w:div>
    <w:div w:id="721708616">
      <w:bodyDiv w:val="1"/>
      <w:marLeft w:val="0"/>
      <w:marRight w:val="0"/>
      <w:marTop w:val="0"/>
      <w:marBottom w:val="0"/>
      <w:divBdr>
        <w:top w:val="none" w:sz="0" w:space="0" w:color="auto"/>
        <w:left w:val="none" w:sz="0" w:space="0" w:color="auto"/>
        <w:bottom w:val="none" w:sz="0" w:space="0" w:color="auto"/>
        <w:right w:val="none" w:sz="0" w:space="0" w:color="auto"/>
      </w:divBdr>
    </w:div>
    <w:div w:id="721710820">
      <w:bodyDiv w:val="1"/>
      <w:marLeft w:val="0"/>
      <w:marRight w:val="0"/>
      <w:marTop w:val="0"/>
      <w:marBottom w:val="0"/>
      <w:divBdr>
        <w:top w:val="none" w:sz="0" w:space="0" w:color="auto"/>
        <w:left w:val="none" w:sz="0" w:space="0" w:color="auto"/>
        <w:bottom w:val="none" w:sz="0" w:space="0" w:color="auto"/>
        <w:right w:val="none" w:sz="0" w:space="0" w:color="auto"/>
      </w:divBdr>
    </w:div>
    <w:div w:id="721950569">
      <w:bodyDiv w:val="1"/>
      <w:marLeft w:val="0"/>
      <w:marRight w:val="0"/>
      <w:marTop w:val="0"/>
      <w:marBottom w:val="0"/>
      <w:divBdr>
        <w:top w:val="none" w:sz="0" w:space="0" w:color="auto"/>
        <w:left w:val="none" w:sz="0" w:space="0" w:color="auto"/>
        <w:bottom w:val="none" w:sz="0" w:space="0" w:color="auto"/>
        <w:right w:val="none" w:sz="0" w:space="0" w:color="auto"/>
      </w:divBdr>
    </w:div>
    <w:div w:id="722101643">
      <w:bodyDiv w:val="1"/>
      <w:marLeft w:val="0"/>
      <w:marRight w:val="0"/>
      <w:marTop w:val="0"/>
      <w:marBottom w:val="0"/>
      <w:divBdr>
        <w:top w:val="none" w:sz="0" w:space="0" w:color="auto"/>
        <w:left w:val="none" w:sz="0" w:space="0" w:color="auto"/>
        <w:bottom w:val="none" w:sz="0" w:space="0" w:color="auto"/>
        <w:right w:val="none" w:sz="0" w:space="0" w:color="auto"/>
      </w:divBdr>
    </w:div>
    <w:div w:id="722102154">
      <w:bodyDiv w:val="1"/>
      <w:marLeft w:val="0"/>
      <w:marRight w:val="0"/>
      <w:marTop w:val="0"/>
      <w:marBottom w:val="0"/>
      <w:divBdr>
        <w:top w:val="none" w:sz="0" w:space="0" w:color="auto"/>
        <w:left w:val="none" w:sz="0" w:space="0" w:color="auto"/>
        <w:bottom w:val="none" w:sz="0" w:space="0" w:color="auto"/>
        <w:right w:val="none" w:sz="0" w:space="0" w:color="auto"/>
      </w:divBdr>
    </w:div>
    <w:div w:id="722406289">
      <w:bodyDiv w:val="1"/>
      <w:marLeft w:val="0"/>
      <w:marRight w:val="0"/>
      <w:marTop w:val="0"/>
      <w:marBottom w:val="0"/>
      <w:divBdr>
        <w:top w:val="none" w:sz="0" w:space="0" w:color="auto"/>
        <w:left w:val="none" w:sz="0" w:space="0" w:color="auto"/>
        <w:bottom w:val="none" w:sz="0" w:space="0" w:color="auto"/>
        <w:right w:val="none" w:sz="0" w:space="0" w:color="auto"/>
      </w:divBdr>
    </w:div>
    <w:div w:id="722872584">
      <w:bodyDiv w:val="1"/>
      <w:marLeft w:val="0"/>
      <w:marRight w:val="0"/>
      <w:marTop w:val="0"/>
      <w:marBottom w:val="0"/>
      <w:divBdr>
        <w:top w:val="none" w:sz="0" w:space="0" w:color="auto"/>
        <w:left w:val="none" w:sz="0" w:space="0" w:color="auto"/>
        <w:bottom w:val="none" w:sz="0" w:space="0" w:color="auto"/>
        <w:right w:val="none" w:sz="0" w:space="0" w:color="auto"/>
      </w:divBdr>
    </w:div>
    <w:div w:id="723212806">
      <w:bodyDiv w:val="1"/>
      <w:marLeft w:val="0"/>
      <w:marRight w:val="0"/>
      <w:marTop w:val="0"/>
      <w:marBottom w:val="0"/>
      <w:divBdr>
        <w:top w:val="none" w:sz="0" w:space="0" w:color="auto"/>
        <w:left w:val="none" w:sz="0" w:space="0" w:color="auto"/>
        <w:bottom w:val="none" w:sz="0" w:space="0" w:color="auto"/>
        <w:right w:val="none" w:sz="0" w:space="0" w:color="auto"/>
      </w:divBdr>
    </w:div>
    <w:div w:id="723724357">
      <w:bodyDiv w:val="1"/>
      <w:marLeft w:val="0"/>
      <w:marRight w:val="0"/>
      <w:marTop w:val="0"/>
      <w:marBottom w:val="0"/>
      <w:divBdr>
        <w:top w:val="none" w:sz="0" w:space="0" w:color="auto"/>
        <w:left w:val="none" w:sz="0" w:space="0" w:color="auto"/>
        <w:bottom w:val="none" w:sz="0" w:space="0" w:color="auto"/>
        <w:right w:val="none" w:sz="0" w:space="0" w:color="auto"/>
      </w:divBdr>
    </w:div>
    <w:div w:id="724109704">
      <w:bodyDiv w:val="1"/>
      <w:marLeft w:val="0"/>
      <w:marRight w:val="0"/>
      <w:marTop w:val="0"/>
      <w:marBottom w:val="0"/>
      <w:divBdr>
        <w:top w:val="none" w:sz="0" w:space="0" w:color="auto"/>
        <w:left w:val="none" w:sz="0" w:space="0" w:color="auto"/>
        <w:bottom w:val="none" w:sz="0" w:space="0" w:color="auto"/>
        <w:right w:val="none" w:sz="0" w:space="0" w:color="auto"/>
      </w:divBdr>
    </w:div>
    <w:div w:id="724647544">
      <w:bodyDiv w:val="1"/>
      <w:marLeft w:val="0"/>
      <w:marRight w:val="0"/>
      <w:marTop w:val="0"/>
      <w:marBottom w:val="0"/>
      <w:divBdr>
        <w:top w:val="none" w:sz="0" w:space="0" w:color="auto"/>
        <w:left w:val="none" w:sz="0" w:space="0" w:color="auto"/>
        <w:bottom w:val="none" w:sz="0" w:space="0" w:color="auto"/>
        <w:right w:val="none" w:sz="0" w:space="0" w:color="auto"/>
      </w:divBdr>
    </w:div>
    <w:div w:id="724715606">
      <w:bodyDiv w:val="1"/>
      <w:marLeft w:val="0"/>
      <w:marRight w:val="0"/>
      <w:marTop w:val="0"/>
      <w:marBottom w:val="0"/>
      <w:divBdr>
        <w:top w:val="none" w:sz="0" w:space="0" w:color="auto"/>
        <w:left w:val="none" w:sz="0" w:space="0" w:color="auto"/>
        <w:bottom w:val="none" w:sz="0" w:space="0" w:color="auto"/>
        <w:right w:val="none" w:sz="0" w:space="0" w:color="auto"/>
      </w:divBdr>
    </w:div>
    <w:div w:id="725835688">
      <w:bodyDiv w:val="1"/>
      <w:marLeft w:val="0"/>
      <w:marRight w:val="0"/>
      <w:marTop w:val="0"/>
      <w:marBottom w:val="0"/>
      <w:divBdr>
        <w:top w:val="none" w:sz="0" w:space="0" w:color="auto"/>
        <w:left w:val="none" w:sz="0" w:space="0" w:color="auto"/>
        <w:bottom w:val="none" w:sz="0" w:space="0" w:color="auto"/>
        <w:right w:val="none" w:sz="0" w:space="0" w:color="auto"/>
      </w:divBdr>
    </w:div>
    <w:div w:id="726025616">
      <w:bodyDiv w:val="1"/>
      <w:marLeft w:val="0"/>
      <w:marRight w:val="0"/>
      <w:marTop w:val="0"/>
      <w:marBottom w:val="0"/>
      <w:divBdr>
        <w:top w:val="none" w:sz="0" w:space="0" w:color="auto"/>
        <w:left w:val="none" w:sz="0" w:space="0" w:color="auto"/>
        <w:bottom w:val="none" w:sz="0" w:space="0" w:color="auto"/>
        <w:right w:val="none" w:sz="0" w:space="0" w:color="auto"/>
      </w:divBdr>
    </w:div>
    <w:div w:id="726343762">
      <w:bodyDiv w:val="1"/>
      <w:marLeft w:val="0"/>
      <w:marRight w:val="0"/>
      <w:marTop w:val="0"/>
      <w:marBottom w:val="0"/>
      <w:divBdr>
        <w:top w:val="none" w:sz="0" w:space="0" w:color="auto"/>
        <w:left w:val="none" w:sz="0" w:space="0" w:color="auto"/>
        <w:bottom w:val="none" w:sz="0" w:space="0" w:color="auto"/>
        <w:right w:val="none" w:sz="0" w:space="0" w:color="auto"/>
      </w:divBdr>
    </w:div>
    <w:div w:id="726608441">
      <w:bodyDiv w:val="1"/>
      <w:marLeft w:val="0"/>
      <w:marRight w:val="0"/>
      <w:marTop w:val="0"/>
      <w:marBottom w:val="0"/>
      <w:divBdr>
        <w:top w:val="none" w:sz="0" w:space="0" w:color="auto"/>
        <w:left w:val="none" w:sz="0" w:space="0" w:color="auto"/>
        <w:bottom w:val="none" w:sz="0" w:space="0" w:color="auto"/>
        <w:right w:val="none" w:sz="0" w:space="0" w:color="auto"/>
      </w:divBdr>
    </w:div>
    <w:div w:id="727344729">
      <w:bodyDiv w:val="1"/>
      <w:marLeft w:val="0"/>
      <w:marRight w:val="0"/>
      <w:marTop w:val="0"/>
      <w:marBottom w:val="0"/>
      <w:divBdr>
        <w:top w:val="none" w:sz="0" w:space="0" w:color="auto"/>
        <w:left w:val="none" w:sz="0" w:space="0" w:color="auto"/>
        <w:bottom w:val="none" w:sz="0" w:space="0" w:color="auto"/>
        <w:right w:val="none" w:sz="0" w:space="0" w:color="auto"/>
      </w:divBdr>
    </w:div>
    <w:div w:id="727652863">
      <w:bodyDiv w:val="1"/>
      <w:marLeft w:val="0"/>
      <w:marRight w:val="0"/>
      <w:marTop w:val="0"/>
      <w:marBottom w:val="0"/>
      <w:divBdr>
        <w:top w:val="none" w:sz="0" w:space="0" w:color="auto"/>
        <w:left w:val="none" w:sz="0" w:space="0" w:color="auto"/>
        <w:bottom w:val="none" w:sz="0" w:space="0" w:color="auto"/>
        <w:right w:val="none" w:sz="0" w:space="0" w:color="auto"/>
      </w:divBdr>
    </w:div>
    <w:div w:id="727653532">
      <w:bodyDiv w:val="1"/>
      <w:marLeft w:val="0"/>
      <w:marRight w:val="0"/>
      <w:marTop w:val="0"/>
      <w:marBottom w:val="0"/>
      <w:divBdr>
        <w:top w:val="none" w:sz="0" w:space="0" w:color="auto"/>
        <w:left w:val="none" w:sz="0" w:space="0" w:color="auto"/>
        <w:bottom w:val="none" w:sz="0" w:space="0" w:color="auto"/>
        <w:right w:val="none" w:sz="0" w:space="0" w:color="auto"/>
      </w:divBdr>
    </w:div>
    <w:div w:id="729156901">
      <w:bodyDiv w:val="1"/>
      <w:marLeft w:val="0"/>
      <w:marRight w:val="0"/>
      <w:marTop w:val="0"/>
      <w:marBottom w:val="0"/>
      <w:divBdr>
        <w:top w:val="none" w:sz="0" w:space="0" w:color="auto"/>
        <w:left w:val="none" w:sz="0" w:space="0" w:color="auto"/>
        <w:bottom w:val="none" w:sz="0" w:space="0" w:color="auto"/>
        <w:right w:val="none" w:sz="0" w:space="0" w:color="auto"/>
      </w:divBdr>
    </w:div>
    <w:div w:id="729236059">
      <w:bodyDiv w:val="1"/>
      <w:marLeft w:val="0"/>
      <w:marRight w:val="0"/>
      <w:marTop w:val="0"/>
      <w:marBottom w:val="0"/>
      <w:divBdr>
        <w:top w:val="none" w:sz="0" w:space="0" w:color="auto"/>
        <w:left w:val="none" w:sz="0" w:space="0" w:color="auto"/>
        <w:bottom w:val="none" w:sz="0" w:space="0" w:color="auto"/>
        <w:right w:val="none" w:sz="0" w:space="0" w:color="auto"/>
      </w:divBdr>
    </w:div>
    <w:div w:id="729301988">
      <w:bodyDiv w:val="1"/>
      <w:marLeft w:val="0"/>
      <w:marRight w:val="0"/>
      <w:marTop w:val="0"/>
      <w:marBottom w:val="0"/>
      <w:divBdr>
        <w:top w:val="none" w:sz="0" w:space="0" w:color="auto"/>
        <w:left w:val="none" w:sz="0" w:space="0" w:color="auto"/>
        <w:bottom w:val="none" w:sz="0" w:space="0" w:color="auto"/>
        <w:right w:val="none" w:sz="0" w:space="0" w:color="auto"/>
      </w:divBdr>
    </w:div>
    <w:div w:id="729501253">
      <w:bodyDiv w:val="1"/>
      <w:marLeft w:val="0"/>
      <w:marRight w:val="0"/>
      <w:marTop w:val="0"/>
      <w:marBottom w:val="0"/>
      <w:divBdr>
        <w:top w:val="none" w:sz="0" w:space="0" w:color="auto"/>
        <w:left w:val="none" w:sz="0" w:space="0" w:color="auto"/>
        <w:bottom w:val="none" w:sz="0" w:space="0" w:color="auto"/>
        <w:right w:val="none" w:sz="0" w:space="0" w:color="auto"/>
      </w:divBdr>
    </w:div>
    <w:div w:id="729772614">
      <w:bodyDiv w:val="1"/>
      <w:marLeft w:val="0"/>
      <w:marRight w:val="0"/>
      <w:marTop w:val="0"/>
      <w:marBottom w:val="0"/>
      <w:divBdr>
        <w:top w:val="none" w:sz="0" w:space="0" w:color="auto"/>
        <w:left w:val="none" w:sz="0" w:space="0" w:color="auto"/>
        <w:bottom w:val="none" w:sz="0" w:space="0" w:color="auto"/>
        <w:right w:val="none" w:sz="0" w:space="0" w:color="auto"/>
      </w:divBdr>
    </w:div>
    <w:div w:id="729886273">
      <w:bodyDiv w:val="1"/>
      <w:marLeft w:val="0"/>
      <w:marRight w:val="0"/>
      <w:marTop w:val="0"/>
      <w:marBottom w:val="0"/>
      <w:divBdr>
        <w:top w:val="none" w:sz="0" w:space="0" w:color="auto"/>
        <w:left w:val="none" w:sz="0" w:space="0" w:color="auto"/>
        <w:bottom w:val="none" w:sz="0" w:space="0" w:color="auto"/>
        <w:right w:val="none" w:sz="0" w:space="0" w:color="auto"/>
      </w:divBdr>
    </w:div>
    <w:div w:id="730225973">
      <w:bodyDiv w:val="1"/>
      <w:marLeft w:val="0"/>
      <w:marRight w:val="0"/>
      <w:marTop w:val="0"/>
      <w:marBottom w:val="0"/>
      <w:divBdr>
        <w:top w:val="none" w:sz="0" w:space="0" w:color="auto"/>
        <w:left w:val="none" w:sz="0" w:space="0" w:color="auto"/>
        <w:bottom w:val="none" w:sz="0" w:space="0" w:color="auto"/>
        <w:right w:val="none" w:sz="0" w:space="0" w:color="auto"/>
      </w:divBdr>
    </w:div>
    <w:div w:id="730271162">
      <w:bodyDiv w:val="1"/>
      <w:marLeft w:val="0"/>
      <w:marRight w:val="0"/>
      <w:marTop w:val="0"/>
      <w:marBottom w:val="0"/>
      <w:divBdr>
        <w:top w:val="none" w:sz="0" w:space="0" w:color="auto"/>
        <w:left w:val="none" w:sz="0" w:space="0" w:color="auto"/>
        <w:bottom w:val="none" w:sz="0" w:space="0" w:color="auto"/>
        <w:right w:val="none" w:sz="0" w:space="0" w:color="auto"/>
      </w:divBdr>
    </w:div>
    <w:div w:id="730276675">
      <w:bodyDiv w:val="1"/>
      <w:marLeft w:val="0"/>
      <w:marRight w:val="0"/>
      <w:marTop w:val="0"/>
      <w:marBottom w:val="0"/>
      <w:divBdr>
        <w:top w:val="none" w:sz="0" w:space="0" w:color="auto"/>
        <w:left w:val="none" w:sz="0" w:space="0" w:color="auto"/>
        <w:bottom w:val="none" w:sz="0" w:space="0" w:color="auto"/>
        <w:right w:val="none" w:sz="0" w:space="0" w:color="auto"/>
      </w:divBdr>
    </w:div>
    <w:div w:id="730688065">
      <w:bodyDiv w:val="1"/>
      <w:marLeft w:val="0"/>
      <w:marRight w:val="0"/>
      <w:marTop w:val="0"/>
      <w:marBottom w:val="0"/>
      <w:divBdr>
        <w:top w:val="none" w:sz="0" w:space="0" w:color="auto"/>
        <w:left w:val="none" w:sz="0" w:space="0" w:color="auto"/>
        <w:bottom w:val="none" w:sz="0" w:space="0" w:color="auto"/>
        <w:right w:val="none" w:sz="0" w:space="0" w:color="auto"/>
      </w:divBdr>
    </w:div>
    <w:div w:id="730883760">
      <w:bodyDiv w:val="1"/>
      <w:marLeft w:val="0"/>
      <w:marRight w:val="0"/>
      <w:marTop w:val="0"/>
      <w:marBottom w:val="0"/>
      <w:divBdr>
        <w:top w:val="none" w:sz="0" w:space="0" w:color="auto"/>
        <w:left w:val="none" w:sz="0" w:space="0" w:color="auto"/>
        <w:bottom w:val="none" w:sz="0" w:space="0" w:color="auto"/>
        <w:right w:val="none" w:sz="0" w:space="0" w:color="auto"/>
      </w:divBdr>
    </w:div>
    <w:div w:id="731274374">
      <w:bodyDiv w:val="1"/>
      <w:marLeft w:val="0"/>
      <w:marRight w:val="0"/>
      <w:marTop w:val="0"/>
      <w:marBottom w:val="0"/>
      <w:divBdr>
        <w:top w:val="none" w:sz="0" w:space="0" w:color="auto"/>
        <w:left w:val="none" w:sz="0" w:space="0" w:color="auto"/>
        <w:bottom w:val="none" w:sz="0" w:space="0" w:color="auto"/>
        <w:right w:val="none" w:sz="0" w:space="0" w:color="auto"/>
      </w:divBdr>
    </w:div>
    <w:div w:id="731804891">
      <w:bodyDiv w:val="1"/>
      <w:marLeft w:val="0"/>
      <w:marRight w:val="0"/>
      <w:marTop w:val="0"/>
      <w:marBottom w:val="0"/>
      <w:divBdr>
        <w:top w:val="none" w:sz="0" w:space="0" w:color="auto"/>
        <w:left w:val="none" w:sz="0" w:space="0" w:color="auto"/>
        <w:bottom w:val="none" w:sz="0" w:space="0" w:color="auto"/>
        <w:right w:val="none" w:sz="0" w:space="0" w:color="auto"/>
      </w:divBdr>
    </w:div>
    <w:div w:id="732773093">
      <w:bodyDiv w:val="1"/>
      <w:marLeft w:val="0"/>
      <w:marRight w:val="0"/>
      <w:marTop w:val="0"/>
      <w:marBottom w:val="0"/>
      <w:divBdr>
        <w:top w:val="none" w:sz="0" w:space="0" w:color="auto"/>
        <w:left w:val="none" w:sz="0" w:space="0" w:color="auto"/>
        <w:bottom w:val="none" w:sz="0" w:space="0" w:color="auto"/>
        <w:right w:val="none" w:sz="0" w:space="0" w:color="auto"/>
      </w:divBdr>
    </w:div>
    <w:div w:id="733506817">
      <w:bodyDiv w:val="1"/>
      <w:marLeft w:val="0"/>
      <w:marRight w:val="0"/>
      <w:marTop w:val="0"/>
      <w:marBottom w:val="0"/>
      <w:divBdr>
        <w:top w:val="none" w:sz="0" w:space="0" w:color="auto"/>
        <w:left w:val="none" w:sz="0" w:space="0" w:color="auto"/>
        <w:bottom w:val="none" w:sz="0" w:space="0" w:color="auto"/>
        <w:right w:val="none" w:sz="0" w:space="0" w:color="auto"/>
      </w:divBdr>
    </w:div>
    <w:div w:id="734402243">
      <w:bodyDiv w:val="1"/>
      <w:marLeft w:val="0"/>
      <w:marRight w:val="0"/>
      <w:marTop w:val="0"/>
      <w:marBottom w:val="0"/>
      <w:divBdr>
        <w:top w:val="none" w:sz="0" w:space="0" w:color="auto"/>
        <w:left w:val="none" w:sz="0" w:space="0" w:color="auto"/>
        <w:bottom w:val="none" w:sz="0" w:space="0" w:color="auto"/>
        <w:right w:val="none" w:sz="0" w:space="0" w:color="auto"/>
      </w:divBdr>
    </w:div>
    <w:div w:id="734662866">
      <w:bodyDiv w:val="1"/>
      <w:marLeft w:val="0"/>
      <w:marRight w:val="0"/>
      <w:marTop w:val="0"/>
      <w:marBottom w:val="0"/>
      <w:divBdr>
        <w:top w:val="none" w:sz="0" w:space="0" w:color="auto"/>
        <w:left w:val="none" w:sz="0" w:space="0" w:color="auto"/>
        <w:bottom w:val="none" w:sz="0" w:space="0" w:color="auto"/>
        <w:right w:val="none" w:sz="0" w:space="0" w:color="auto"/>
      </w:divBdr>
    </w:div>
    <w:div w:id="734861931">
      <w:bodyDiv w:val="1"/>
      <w:marLeft w:val="0"/>
      <w:marRight w:val="0"/>
      <w:marTop w:val="0"/>
      <w:marBottom w:val="0"/>
      <w:divBdr>
        <w:top w:val="none" w:sz="0" w:space="0" w:color="auto"/>
        <w:left w:val="none" w:sz="0" w:space="0" w:color="auto"/>
        <w:bottom w:val="none" w:sz="0" w:space="0" w:color="auto"/>
        <w:right w:val="none" w:sz="0" w:space="0" w:color="auto"/>
      </w:divBdr>
    </w:div>
    <w:div w:id="734862350">
      <w:bodyDiv w:val="1"/>
      <w:marLeft w:val="0"/>
      <w:marRight w:val="0"/>
      <w:marTop w:val="0"/>
      <w:marBottom w:val="0"/>
      <w:divBdr>
        <w:top w:val="none" w:sz="0" w:space="0" w:color="auto"/>
        <w:left w:val="none" w:sz="0" w:space="0" w:color="auto"/>
        <w:bottom w:val="none" w:sz="0" w:space="0" w:color="auto"/>
        <w:right w:val="none" w:sz="0" w:space="0" w:color="auto"/>
      </w:divBdr>
    </w:div>
    <w:div w:id="734933313">
      <w:bodyDiv w:val="1"/>
      <w:marLeft w:val="0"/>
      <w:marRight w:val="0"/>
      <w:marTop w:val="0"/>
      <w:marBottom w:val="0"/>
      <w:divBdr>
        <w:top w:val="none" w:sz="0" w:space="0" w:color="auto"/>
        <w:left w:val="none" w:sz="0" w:space="0" w:color="auto"/>
        <w:bottom w:val="none" w:sz="0" w:space="0" w:color="auto"/>
        <w:right w:val="none" w:sz="0" w:space="0" w:color="auto"/>
      </w:divBdr>
    </w:div>
    <w:div w:id="735011906">
      <w:bodyDiv w:val="1"/>
      <w:marLeft w:val="0"/>
      <w:marRight w:val="0"/>
      <w:marTop w:val="0"/>
      <w:marBottom w:val="0"/>
      <w:divBdr>
        <w:top w:val="none" w:sz="0" w:space="0" w:color="auto"/>
        <w:left w:val="none" w:sz="0" w:space="0" w:color="auto"/>
        <w:bottom w:val="none" w:sz="0" w:space="0" w:color="auto"/>
        <w:right w:val="none" w:sz="0" w:space="0" w:color="auto"/>
      </w:divBdr>
    </w:div>
    <w:div w:id="735325006">
      <w:bodyDiv w:val="1"/>
      <w:marLeft w:val="0"/>
      <w:marRight w:val="0"/>
      <w:marTop w:val="0"/>
      <w:marBottom w:val="0"/>
      <w:divBdr>
        <w:top w:val="none" w:sz="0" w:space="0" w:color="auto"/>
        <w:left w:val="none" w:sz="0" w:space="0" w:color="auto"/>
        <w:bottom w:val="none" w:sz="0" w:space="0" w:color="auto"/>
        <w:right w:val="none" w:sz="0" w:space="0" w:color="auto"/>
      </w:divBdr>
    </w:div>
    <w:div w:id="736512972">
      <w:bodyDiv w:val="1"/>
      <w:marLeft w:val="0"/>
      <w:marRight w:val="0"/>
      <w:marTop w:val="0"/>
      <w:marBottom w:val="0"/>
      <w:divBdr>
        <w:top w:val="none" w:sz="0" w:space="0" w:color="auto"/>
        <w:left w:val="none" w:sz="0" w:space="0" w:color="auto"/>
        <w:bottom w:val="none" w:sz="0" w:space="0" w:color="auto"/>
        <w:right w:val="none" w:sz="0" w:space="0" w:color="auto"/>
      </w:divBdr>
    </w:div>
    <w:div w:id="736780961">
      <w:bodyDiv w:val="1"/>
      <w:marLeft w:val="0"/>
      <w:marRight w:val="0"/>
      <w:marTop w:val="0"/>
      <w:marBottom w:val="0"/>
      <w:divBdr>
        <w:top w:val="none" w:sz="0" w:space="0" w:color="auto"/>
        <w:left w:val="none" w:sz="0" w:space="0" w:color="auto"/>
        <w:bottom w:val="none" w:sz="0" w:space="0" w:color="auto"/>
        <w:right w:val="none" w:sz="0" w:space="0" w:color="auto"/>
      </w:divBdr>
    </w:div>
    <w:div w:id="736905330">
      <w:bodyDiv w:val="1"/>
      <w:marLeft w:val="0"/>
      <w:marRight w:val="0"/>
      <w:marTop w:val="0"/>
      <w:marBottom w:val="0"/>
      <w:divBdr>
        <w:top w:val="none" w:sz="0" w:space="0" w:color="auto"/>
        <w:left w:val="none" w:sz="0" w:space="0" w:color="auto"/>
        <w:bottom w:val="none" w:sz="0" w:space="0" w:color="auto"/>
        <w:right w:val="none" w:sz="0" w:space="0" w:color="auto"/>
      </w:divBdr>
    </w:div>
    <w:div w:id="737095804">
      <w:bodyDiv w:val="1"/>
      <w:marLeft w:val="0"/>
      <w:marRight w:val="0"/>
      <w:marTop w:val="0"/>
      <w:marBottom w:val="0"/>
      <w:divBdr>
        <w:top w:val="none" w:sz="0" w:space="0" w:color="auto"/>
        <w:left w:val="none" w:sz="0" w:space="0" w:color="auto"/>
        <w:bottom w:val="none" w:sz="0" w:space="0" w:color="auto"/>
        <w:right w:val="none" w:sz="0" w:space="0" w:color="auto"/>
      </w:divBdr>
    </w:div>
    <w:div w:id="737216652">
      <w:bodyDiv w:val="1"/>
      <w:marLeft w:val="0"/>
      <w:marRight w:val="0"/>
      <w:marTop w:val="0"/>
      <w:marBottom w:val="0"/>
      <w:divBdr>
        <w:top w:val="none" w:sz="0" w:space="0" w:color="auto"/>
        <w:left w:val="none" w:sz="0" w:space="0" w:color="auto"/>
        <w:bottom w:val="none" w:sz="0" w:space="0" w:color="auto"/>
        <w:right w:val="none" w:sz="0" w:space="0" w:color="auto"/>
      </w:divBdr>
    </w:div>
    <w:div w:id="737674554">
      <w:bodyDiv w:val="1"/>
      <w:marLeft w:val="0"/>
      <w:marRight w:val="0"/>
      <w:marTop w:val="0"/>
      <w:marBottom w:val="0"/>
      <w:divBdr>
        <w:top w:val="none" w:sz="0" w:space="0" w:color="auto"/>
        <w:left w:val="none" w:sz="0" w:space="0" w:color="auto"/>
        <w:bottom w:val="none" w:sz="0" w:space="0" w:color="auto"/>
        <w:right w:val="none" w:sz="0" w:space="0" w:color="auto"/>
      </w:divBdr>
    </w:div>
    <w:div w:id="738291578">
      <w:bodyDiv w:val="1"/>
      <w:marLeft w:val="0"/>
      <w:marRight w:val="0"/>
      <w:marTop w:val="0"/>
      <w:marBottom w:val="0"/>
      <w:divBdr>
        <w:top w:val="none" w:sz="0" w:space="0" w:color="auto"/>
        <w:left w:val="none" w:sz="0" w:space="0" w:color="auto"/>
        <w:bottom w:val="none" w:sz="0" w:space="0" w:color="auto"/>
        <w:right w:val="none" w:sz="0" w:space="0" w:color="auto"/>
      </w:divBdr>
    </w:div>
    <w:div w:id="738745045">
      <w:bodyDiv w:val="1"/>
      <w:marLeft w:val="0"/>
      <w:marRight w:val="0"/>
      <w:marTop w:val="0"/>
      <w:marBottom w:val="0"/>
      <w:divBdr>
        <w:top w:val="none" w:sz="0" w:space="0" w:color="auto"/>
        <w:left w:val="none" w:sz="0" w:space="0" w:color="auto"/>
        <w:bottom w:val="none" w:sz="0" w:space="0" w:color="auto"/>
        <w:right w:val="none" w:sz="0" w:space="0" w:color="auto"/>
      </w:divBdr>
    </w:div>
    <w:div w:id="738945808">
      <w:bodyDiv w:val="1"/>
      <w:marLeft w:val="0"/>
      <w:marRight w:val="0"/>
      <w:marTop w:val="0"/>
      <w:marBottom w:val="0"/>
      <w:divBdr>
        <w:top w:val="none" w:sz="0" w:space="0" w:color="auto"/>
        <w:left w:val="none" w:sz="0" w:space="0" w:color="auto"/>
        <w:bottom w:val="none" w:sz="0" w:space="0" w:color="auto"/>
        <w:right w:val="none" w:sz="0" w:space="0" w:color="auto"/>
      </w:divBdr>
    </w:div>
    <w:div w:id="739132536">
      <w:bodyDiv w:val="1"/>
      <w:marLeft w:val="0"/>
      <w:marRight w:val="0"/>
      <w:marTop w:val="0"/>
      <w:marBottom w:val="0"/>
      <w:divBdr>
        <w:top w:val="none" w:sz="0" w:space="0" w:color="auto"/>
        <w:left w:val="none" w:sz="0" w:space="0" w:color="auto"/>
        <w:bottom w:val="none" w:sz="0" w:space="0" w:color="auto"/>
        <w:right w:val="none" w:sz="0" w:space="0" w:color="auto"/>
      </w:divBdr>
    </w:div>
    <w:div w:id="739668360">
      <w:bodyDiv w:val="1"/>
      <w:marLeft w:val="0"/>
      <w:marRight w:val="0"/>
      <w:marTop w:val="0"/>
      <w:marBottom w:val="0"/>
      <w:divBdr>
        <w:top w:val="none" w:sz="0" w:space="0" w:color="auto"/>
        <w:left w:val="none" w:sz="0" w:space="0" w:color="auto"/>
        <w:bottom w:val="none" w:sz="0" w:space="0" w:color="auto"/>
        <w:right w:val="none" w:sz="0" w:space="0" w:color="auto"/>
      </w:divBdr>
    </w:div>
    <w:div w:id="739668754">
      <w:bodyDiv w:val="1"/>
      <w:marLeft w:val="0"/>
      <w:marRight w:val="0"/>
      <w:marTop w:val="0"/>
      <w:marBottom w:val="0"/>
      <w:divBdr>
        <w:top w:val="none" w:sz="0" w:space="0" w:color="auto"/>
        <w:left w:val="none" w:sz="0" w:space="0" w:color="auto"/>
        <w:bottom w:val="none" w:sz="0" w:space="0" w:color="auto"/>
        <w:right w:val="none" w:sz="0" w:space="0" w:color="auto"/>
      </w:divBdr>
    </w:div>
    <w:div w:id="741224275">
      <w:bodyDiv w:val="1"/>
      <w:marLeft w:val="0"/>
      <w:marRight w:val="0"/>
      <w:marTop w:val="0"/>
      <w:marBottom w:val="0"/>
      <w:divBdr>
        <w:top w:val="none" w:sz="0" w:space="0" w:color="auto"/>
        <w:left w:val="none" w:sz="0" w:space="0" w:color="auto"/>
        <w:bottom w:val="none" w:sz="0" w:space="0" w:color="auto"/>
        <w:right w:val="none" w:sz="0" w:space="0" w:color="auto"/>
      </w:divBdr>
    </w:div>
    <w:div w:id="741559672">
      <w:bodyDiv w:val="1"/>
      <w:marLeft w:val="0"/>
      <w:marRight w:val="0"/>
      <w:marTop w:val="0"/>
      <w:marBottom w:val="0"/>
      <w:divBdr>
        <w:top w:val="none" w:sz="0" w:space="0" w:color="auto"/>
        <w:left w:val="none" w:sz="0" w:space="0" w:color="auto"/>
        <w:bottom w:val="none" w:sz="0" w:space="0" w:color="auto"/>
        <w:right w:val="none" w:sz="0" w:space="0" w:color="auto"/>
      </w:divBdr>
    </w:div>
    <w:div w:id="741568015">
      <w:bodyDiv w:val="1"/>
      <w:marLeft w:val="0"/>
      <w:marRight w:val="0"/>
      <w:marTop w:val="0"/>
      <w:marBottom w:val="0"/>
      <w:divBdr>
        <w:top w:val="none" w:sz="0" w:space="0" w:color="auto"/>
        <w:left w:val="none" w:sz="0" w:space="0" w:color="auto"/>
        <w:bottom w:val="none" w:sz="0" w:space="0" w:color="auto"/>
        <w:right w:val="none" w:sz="0" w:space="0" w:color="auto"/>
      </w:divBdr>
    </w:div>
    <w:div w:id="741802435">
      <w:bodyDiv w:val="1"/>
      <w:marLeft w:val="0"/>
      <w:marRight w:val="0"/>
      <w:marTop w:val="0"/>
      <w:marBottom w:val="0"/>
      <w:divBdr>
        <w:top w:val="none" w:sz="0" w:space="0" w:color="auto"/>
        <w:left w:val="none" w:sz="0" w:space="0" w:color="auto"/>
        <w:bottom w:val="none" w:sz="0" w:space="0" w:color="auto"/>
        <w:right w:val="none" w:sz="0" w:space="0" w:color="auto"/>
      </w:divBdr>
    </w:div>
    <w:div w:id="742220943">
      <w:bodyDiv w:val="1"/>
      <w:marLeft w:val="0"/>
      <w:marRight w:val="0"/>
      <w:marTop w:val="0"/>
      <w:marBottom w:val="0"/>
      <w:divBdr>
        <w:top w:val="none" w:sz="0" w:space="0" w:color="auto"/>
        <w:left w:val="none" w:sz="0" w:space="0" w:color="auto"/>
        <w:bottom w:val="none" w:sz="0" w:space="0" w:color="auto"/>
        <w:right w:val="none" w:sz="0" w:space="0" w:color="auto"/>
      </w:divBdr>
    </w:div>
    <w:div w:id="742337676">
      <w:bodyDiv w:val="1"/>
      <w:marLeft w:val="0"/>
      <w:marRight w:val="0"/>
      <w:marTop w:val="0"/>
      <w:marBottom w:val="0"/>
      <w:divBdr>
        <w:top w:val="none" w:sz="0" w:space="0" w:color="auto"/>
        <w:left w:val="none" w:sz="0" w:space="0" w:color="auto"/>
        <w:bottom w:val="none" w:sz="0" w:space="0" w:color="auto"/>
        <w:right w:val="none" w:sz="0" w:space="0" w:color="auto"/>
      </w:divBdr>
    </w:div>
    <w:div w:id="742878093">
      <w:bodyDiv w:val="1"/>
      <w:marLeft w:val="0"/>
      <w:marRight w:val="0"/>
      <w:marTop w:val="0"/>
      <w:marBottom w:val="0"/>
      <w:divBdr>
        <w:top w:val="none" w:sz="0" w:space="0" w:color="auto"/>
        <w:left w:val="none" w:sz="0" w:space="0" w:color="auto"/>
        <w:bottom w:val="none" w:sz="0" w:space="0" w:color="auto"/>
        <w:right w:val="none" w:sz="0" w:space="0" w:color="auto"/>
      </w:divBdr>
    </w:div>
    <w:div w:id="742921364">
      <w:bodyDiv w:val="1"/>
      <w:marLeft w:val="0"/>
      <w:marRight w:val="0"/>
      <w:marTop w:val="0"/>
      <w:marBottom w:val="0"/>
      <w:divBdr>
        <w:top w:val="none" w:sz="0" w:space="0" w:color="auto"/>
        <w:left w:val="none" w:sz="0" w:space="0" w:color="auto"/>
        <w:bottom w:val="none" w:sz="0" w:space="0" w:color="auto"/>
        <w:right w:val="none" w:sz="0" w:space="0" w:color="auto"/>
      </w:divBdr>
    </w:div>
    <w:div w:id="742947582">
      <w:bodyDiv w:val="1"/>
      <w:marLeft w:val="0"/>
      <w:marRight w:val="0"/>
      <w:marTop w:val="0"/>
      <w:marBottom w:val="0"/>
      <w:divBdr>
        <w:top w:val="none" w:sz="0" w:space="0" w:color="auto"/>
        <w:left w:val="none" w:sz="0" w:space="0" w:color="auto"/>
        <w:bottom w:val="none" w:sz="0" w:space="0" w:color="auto"/>
        <w:right w:val="none" w:sz="0" w:space="0" w:color="auto"/>
      </w:divBdr>
    </w:div>
    <w:div w:id="743063882">
      <w:bodyDiv w:val="1"/>
      <w:marLeft w:val="0"/>
      <w:marRight w:val="0"/>
      <w:marTop w:val="0"/>
      <w:marBottom w:val="0"/>
      <w:divBdr>
        <w:top w:val="none" w:sz="0" w:space="0" w:color="auto"/>
        <w:left w:val="none" w:sz="0" w:space="0" w:color="auto"/>
        <w:bottom w:val="none" w:sz="0" w:space="0" w:color="auto"/>
        <w:right w:val="none" w:sz="0" w:space="0" w:color="auto"/>
      </w:divBdr>
    </w:div>
    <w:div w:id="743264397">
      <w:bodyDiv w:val="1"/>
      <w:marLeft w:val="0"/>
      <w:marRight w:val="0"/>
      <w:marTop w:val="0"/>
      <w:marBottom w:val="0"/>
      <w:divBdr>
        <w:top w:val="none" w:sz="0" w:space="0" w:color="auto"/>
        <w:left w:val="none" w:sz="0" w:space="0" w:color="auto"/>
        <w:bottom w:val="none" w:sz="0" w:space="0" w:color="auto"/>
        <w:right w:val="none" w:sz="0" w:space="0" w:color="auto"/>
      </w:divBdr>
    </w:div>
    <w:div w:id="743336560">
      <w:bodyDiv w:val="1"/>
      <w:marLeft w:val="0"/>
      <w:marRight w:val="0"/>
      <w:marTop w:val="0"/>
      <w:marBottom w:val="0"/>
      <w:divBdr>
        <w:top w:val="none" w:sz="0" w:space="0" w:color="auto"/>
        <w:left w:val="none" w:sz="0" w:space="0" w:color="auto"/>
        <w:bottom w:val="none" w:sz="0" w:space="0" w:color="auto"/>
        <w:right w:val="none" w:sz="0" w:space="0" w:color="auto"/>
      </w:divBdr>
    </w:div>
    <w:div w:id="743919859">
      <w:bodyDiv w:val="1"/>
      <w:marLeft w:val="0"/>
      <w:marRight w:val="0"/>
      <w:marTop w:val="0"/>
      <w:marBottom w:val="0"/>
      <w:divBdr>
        <w:top w:val="none" w:sz="0" w:space="0" w:color="auto"/>
        <w:left w:val="none" w:sz="0" w:space="0" w:color="auto"/>
        <w:bottom w:val="none" w:sz="0" w:space="0" w:color="auto"/>
        <w:right w:val="none" w:sz="0" w:space="0" w:color="auto"/>
      </w:divBdr>
    </w:div>
    <w:div w:id="744113201">
      <w:bodyDiv w:val="1"/>
      <w:marLeft w:val="0"/>
      <w:marRight w:val="0"/>
      <w:marTop w:val="0"/>
      <w:marBottom w:val="0"/>
      <w:divBdr>
        <w:top w:val="none" w:sz="0" w:space="0" w:color="auto"/>
        <w:left w:val="none" w:sz="0" w:space="0" w:color="auto"/>
        <w:bottom w:val="none" w:sz="0" w:space="0" w:color="auto"/>
        <w:right w:val="none" w:sz="0" w:space="0" w:color="auto"/>
      </w:divBdr>
    </w:div>
    <w:div w:id="745036574">
      <w:bodyDiv w:val="1"/>
      <w:marLeft w:val="0"/>
      <w:marRight w:val="0"/>
      <w:marTop w:val="0"/>
      <w:marBottom w:val="0"/>
      <w:divBdr>
        <w:top w:val="none" w:sz="0" w:space="0" w:color="auto"/>
        <w:left w:val="none" w:sz="0" w:space="0" w:color="auto"/>
        <w:bottom w:val="none" w:sz="0" w:space="0" w:color="auto"/>
        <w:right w:val="none" w:sz="0" w:space="0" w:color="auto"/>
      </w:divBdr>
    </w:div>
    <w:div w:id="745498535">
      <w:bodyDiv w:val="1"/>
      <w:marLeft w:val="0"/>
      <w:marRight w:val="0"/>
      <w:marTop w:val="0"/>
      <w:marBottom w:val="0"/>
      <w:divBdr>
        <w:top w:val="none" w:sz="0" w:space="0" w:color="auto"/>
        <w:left w:val="none" w:sz="0" w:space="0" w:color="auto"/>
        <w:bottom w:val="none" w:sz="0" w:space="0" w:color="auto"/>
        <w:right w:val="none" w:sz="0" w:space="0" w:color="auto"/>
      </w:divBdr>
    </w:div>
    <w:div w:id="745565717">
      <w:bodyDiv w:val="1"/>
      <w:marLeft w:val="0"/>
      <w:marRight w:val="0"/>
      <w:marTop w:val="0"/>
      <w:marBottom w:val="0"/>
      <w:divBdr>
        <w:top w:val="none" w:sz="0" w:space="0" w:color="auto"/>
        <w:left w:val="none" w:sz="0" w:space="0" w:color="auto"/>
        <w:bottom w:val="none" w:sz="0" w:space="0" w:color="auto"/>
        <w:right w:val="none" w:sz="0" w:space="0" w:color="auto"/>
      </w:divBdr>
    </w:div>
    <w:div w:id="745692617">
      <w:bodyDiv w:val="1"/>
      <w:marLeft w:val="0"/>
      <w:marRight w:val="0"/>
      <w:marTop w:val="0"/>
      <w:marBottom w:val="0"/>
      <w:divBdr>
        <w:top w:val="none" w:sz="0" w:space="0" w:color="auto"/>
        <w:left w:val="none" w:sz="0" w:space="0" w:color="auto"/>
        <w:bottom w:val="none" w:sz="0" w:space="0" w:color="auto"/>
        <w:right w:val="none" w:sz="0" w:space="0" w:color="auto"/>
      </w:divBdr>
    </w:div>
    <w:div w:id="745764492">
      <w:bodyDiv w:val="1"/>
      <w:marLeft w:val="0"/>
      <w:marRight w:val="0"/>
      <w:marTop w:val="0"/>
      <w:marBottom w:val="0"/>
      <w:divBdr>
        <w:top w:val="none" w:sz="0" w:space="0" w:color="auto"/>
        <w:left w:val="none" w:sz="0" w:space="0" w:color="auto"/>
        <w:bottom w:val="none" w:sz="0" w:space="0" w:color="auto"/>
        <w:right w:val="none" w:sz="0" w:space="0" w:color="auto"/>
      </w:divBdr>
    </w:div>
    <w:div w:id="745884873">
      <w:bodyDiv w:val="1"/>
      <w:marLeft w:val="0"/>
      <w:marRight w:val="0"/>
      <w:marTop w:val="0"/>
      <w:marBottom w:val="0"/>
      <w:divBdr>
        <w:top w:val="none" w:sz="0" w:space="0" w:color="auto"/>
        <w:left w:val="none" w:sz="0" w:space="0" w:color="auto"/>
        <w:bottom w:val="none" w:sz="0" w:space="0" w:color="auto"/>
        <w:right w:val="none" w:sz="0" w:space="0" w:color="auto"/>
      </w:divBdr>
    </w:div>
    <w:div w:id="747192925">
      <w:bodyDiv w:val="1"/>
      <w:marLeft w:val="0"/>
      <w:marRight w:val="0"/>
      <w:marTop w:val="0"/>
      <w:marBottom w:val="0"/>
      <w:divBdr>
        <w:top w:val="none" w:sz="0" w:space="0" w:color="auto"/>
        <w:left w:val="none" w:sz="0" w:space="0" w:color="auto"/>
        <w:bottom w:val="none" w:sz="0" w:space="0" w:color="auto"/>
        <w:right w:val="none" w:sz="0" w:space="0" w:color="auto"/>
      </w:divBdr>
    </w:div>
    <w:div w:id="748036782">
      <w:bodyDiv w:val="1"/>
      <w:marLeft w:val="0"/>
      <w:marRight w:val="0"/>
      <w:marTop w:val="0"/>
      <w:marBottom w:val="0"/>
      <w:divBdr>
        <w:top w:val="none" w:sz="0" w:space="0" w:color="auto"/>
        <w:left w:val="none" w:sz="0" w:space="0" w:color="auto"/>
        <w:bottom w:val="none" w:sz="0" w:space="0" w:color="auto"/>
        <w:right w:val="none" w:sz="0" w:space="0" w:color="auto"/>
      </w:divBdr>
    </w:div>
    <w:div w:id="748119567">
      <w:bodyDiv w:val="1"/>
      <w:marLeft w:val="0"/>
      <w:marRight w:val="0"/>
      <w:marTop w:val="0"/>
      <w:marBottom w:val="0"/>
      <w:divBdr>
        <w:top w:val="none" w:sz="0" w:space="0" w:color="auto"/>
        <w:left w:val="none" w:sz="0" w:space="0" w:color="auto"/>
        <w:bottom w:val="none" w:sz="0" w:space="0" w:color="auto"/>
        <w:right w:val="none" w:sz="0" w:space="0" w:color="auto"/>
      </w:divBdr>
    </w:div>
    <w:div w:id="748119768">
      <w:bodyDiv w:val="1"/>
      <w:marLeft w:val="0"/>
      <w:marRight w:val="0"/>
      <w:marTop w:val="0"/>
      <w:marBottom w:val="0"/>
      <w:divBdr>
        <w:top w:val="none" w:sz="0" w:space="0" w:color="auto"/>
        <w:left w:val="none" w:sz="0" w:space="0" w:color="auto"/>
        <w:bottom w:val="none" w:sz="0" w:space="0" w:color="auto"/>
        <w:right w:val="none" w:sz="0" w:space="0" w:color="auto"/>
      </w:divBdr>
    </w:div>
    <w:div w:id="748306028">
      <w:bodyDiv w:val="1"/>
      <w:marLeft w:val="0"/>
      <w:marRight w:val="0"/>
      <w:marTop w:val="0"/>
      <w:marBottom w:val="0"/>
      <w:divBdr>
        <w:top w:val="none" w:sz="0" w:space="0" w:color="auto"/>
        <w:left w:val="none" w:sz="0" w:space="0" w:color="auto"/>
        <w:bottom w:val="none" w:sz="0" w:space="0" w:color="auto"/>
        <w:right w:val="none" w:sz="0" w:space="0" w:color="auto"/>
      </w:divBdr>
    </w:div>
    <w:div w:id="748426940">
      <w:bodyDiv w:val="1"/>
      <w:marLeft w:val="0"/>
      <w:marRight w:val="0"/>
      <w:marTop w:val="0"/>
      <w:marBottom w:val="0"/>
      <w:divBdr>
        <w:top w:val="none" w:sz="0" w:space="0" w:color="auto"/>
        <w:left w:val="none" w:sz="0" w:space="0" w:color="auto"/>
        <w:bottom w:val="none" w:sz="0" w:space="0" w:color="auto"/>
        <w:right w:val="none" w:sz="0" w:space="0" w:color="auto"/>
      </w:divBdr>
    </w:div>
    <w:div w:id="748499880">
      <w:bodyDiv w:val="1"/>
      <w:marLeft w:val="0"/>
      <w:marRight w:val="0"/>
      <w:marTop w:val="0"/>
      <w:marBottom w:val="0"/>
      <w:divBdr>
        <w:top w:val="none" w:sz="0" w:space="0" w:color="auto"/>
        <w:left w:val="none" w:sz="0" w:space="0" w:color="auto"/>
        <w:bottom w:val="none" w:sz="0" w:space="0" w:color="auto"/>
        <w:right w:val="none" w:sz="0" w:space="0" w:color="auto"/>
      </w:divBdr>
    </w:div>
    <w:div w:id="748886410">
      <w:bodyDiv w:val="1"/>
      <w:marLeft w:val="0"/>
      <w:marRight w:val="0"/>
      <w:marTop w:val="0"/>
      <w:marBottom w:val="0"/>
      <w:divBdr>
        <w:top w:val="none" w:sz="0" w:space="0" w:color="auto"/>
        <w:left w:val="none" w:sz="0" w:space="0" w:color="auto"/>
        <w:bottom w:val="none" w:sz="0" w:space="0" w:color="auto"/>
        <w:right w:val="none" w:sz="0" w:space="0" w:color="auto"/>
      </w:divBdr>
    </w:div>
    <w:div w:id="748966577">
      <w:bodyDiv w:val="1"/>
      <w:marLeft w:val="0"/>
      <w:marRight w:val="0"/>
      <w:marTop w:val="0"/>
      <w:marBottom w:val="0"/>
      <w:divBdr>
        <w:top w:val="none" w:sz="0" w:space="0" w:color="auto"/>
        <w:left w:val="none" w:sz="0" w:space="0" w:color="auto"/>
        <w:bottom w:val="none" w:sz="0" w:space="0" w:color="auto"/>
        <w:right w:val="none" w:sz="0" w:space="0" w:color="auto"/>
      </w:divBdr>
    </w:div>
    <w:div w:id="749156755">
      <w:bodyDiv w:val="1"/>
      <w:marLeft w:val="0"/>
      <w:marRight w:val="0"/>
      <w:marTop w:val="0"/>
      <w:marBottom w:val="0"/>
      <w:divBdr>
        <w:top w:val="none" w:sz="0" w:space="0" w:color="auto"/>
        <w:left w:val="none" w:sz="0" w:space="0" w:color="auto"/>
        <w:bottom w:val="none" w:sz="0" w:space="0" w:color="auto"/>
        <w:right w:val="none" w:sz="0" w:space="0" w:color="auto"/>
      </w:divBdr>
    </w:div>
    <w:div w:id="749235231">
      <w:bodyDiv w:val="1"/>
      <w:marLeft w:val="0"/>
      <w:marRight w:val="0"/>
      <w:marTop w:val="0"/>
      <w:marBottom w:val="0"/>
      <w:divBdr>
        <w:top w:val="none" w:sz="0" w:space="0" w:color="auto"/>
        <w:left w:val="none" w:sz="0" w:space="0" w:color="auto"/>
        <w:bottom w:val="none" w:sz="0" w:space="0" w:color="auto"/>
        <w:right w:val="none" w:sz="0" w:space="0" w:color="auto"/>
      </w:divBdr>
    </w:div>
    <w:div w:id="749810998">
      <w:bodyDiv w:val="1"/>
      <w:marLeft w:val="0"/>
      <w:marRight w:val="0"/>
      <w:marTop w:val="0"/>
      <w:marBottom w:val="0"/>
      <w:divBdr>
        <w:top w:val="none" w:sz="0" w:space="0" w:color="auto"/>
        <w:left w:val="none" w:sz="0" w:space="0" w:color="auto"/>
        <w:bottom w:val="none" w:sz="0" w:space="0" w:color="auto"/>
        <w:right w:val="none" w:sz="0" w:space="0" w:color="auto"/>
      </w:divBdr>
    </w:div>
    <w:div w:id="750468124">
      <w:bodyDiv w:val="1"/>
      <w:marLeft w:val="0"/>
      <w:marRight w:val="0"/>
      <w:marTop w:val="0"/>
      <w:marBottom w:val="0"/>
      <w:divBdr>
        <w:top w:val="none" w:sz="0" w:space="0" w:color="auto"/>
        <w:left w:val="none" w:sz="0" w:space="0" w:color="auto"/>
        <w:bottom w:val="none" w:sz="0" w:space="0" w:color="auto"/>
        <w:right w:val="none" w:sz="0" w:space="0" w:color="auto"/>
      </w:divBdr>
    </w:div>
    <w:div w:id="751244819">
      <w:bodyDiv w:val="1"/>
      <w:marLeft w:val="0"/>
      <w:marRight w:val="0"/>
      <w:marTop w:val="0"/>
      <w:marBottom w:val="0"/>
      <w:divBdr>
        <w:top w:val="none" w:sz="0" w:space="0" w:color="auto"/>
        <w:left w:val="none" w:sz="0" w:space="0" w:color="auto"/>
        <w:bottom w:val="none" w:sz="0" w:space="0" w:color="auto"/>
        <w:right w:val="none" w:sz="0" w:space="0" w:color="auto"/>
      </w:divBdr>
    </w:div>
    <w:div w:id="751896637">
      <w:bodyDiv w:val="1"/>
      <w:marLeft w:val="0"/>
      <w:marRight w:val="0"/>
      <w:marTop w:val="0"/>
      <w:marBottom w:val="0"/>
      <w:divBdr>
        <w:top w:val="none" w:sz="0" w:space="0" w:color="auto"/>
        <w:left w:val="none" w:sz="0" w:space="0" w:color="auto"/>
        <w:bottom w:val="none" w:sz="0" w:space="0" w:color="auto"/>
        <w:right w:val="none" w:sz="0" w:space="0" w:color="auto"/>
      </w:divBdr>
    </w:div>
    <w:div w:id="752432702">
      <w:bodyDiv w:val="1"/>
      <w:marLeft w:val="0"/>
      <w:marRight w:val="0"/>
      <w:marTop w:val="0"/>
      <w:marBottom w:val="0"/>
      <w:divBdr>
        <w:top w:val="none" w:sz="0" w:space="0" w:color="auto"/>
        <w:left w:val="none" w:sz="0" w:space="0" w:color="auto"/>
        <w:bottom w:val="none" w:sz="0" w:space="0" w:color="auto"/>
        <w:right w:val="none" w:sz="0" w:space="0" w:color="auto"/>
      </w:divBdr>
    </w:div>
    <w:div w:id="752698869">
      <w:bodyDiv w:val="1"/>
      <w:marLeft w:val="0"/>
      <w:marRight w:val="0"/>
      <w:marTop w:val="0"/>
      <w:marBottom w:val="0"/>
      <w:divBdr>
        <w:top w:val="none" w:sz="0" w:space="0" w:color="auto"/>
        <w:left w:val="none" w:sz="0" w:space="0" w:color="auto"/>
        <w:bottom w:val="none" w:sz="0" w:space="0" w:color="auto"/>
        <w:right w:val="none" w:sz="0" w:space="0" w:color="auto"/>
      </w:divBdr>
    </w:div>
    <w:div w:id="752698879">
      <w:bodyDiv w:val="1"/>
      <w:marLeft w:val="0"/>
      <w:marRight w:val="0"/>
      <w:marTop w:val="0"/>
      <w:marBottom w:val="0"/>
      <w:divBdr>
        <w:top w:val="none" w:sz="0" w:space="0" w:color="auto"/>
        <w:left w:val="none" w:sz="0" w:space="0" w:color="auto"/>
        <w:bottom w:val="none" w:sz="0" w:space="0" w:color="auto"/>
        <w:right w:val="none" w:sz="0" w:space="0" w:color="auto"/>
      </w:divBdr>
    </w:div>
    <w:div w:id="752897054">
      <w:bodyDiv w:val="1"/>
      <w:marLeft w:val="0"/>
      <w:marRight w:val="0"/>
      <w:marTop w:val="0"/>
      <w:marBottom w:val="0"/>
      <w:divBdr>
        <w:top w:val="none" w:sz="0" w:space="0" w:color="auto"/>
        <w:left w:val="none" w:sz="0" w:space="0" w:color="auto"/>
        <w:bottom w:val="none" w:sz="0" w:space="0" w:color="auto"/>
        <w:right w:val="none" w:sz="0" w:space="0" w:color="auto"/>
      </w:divBdr>
    </w:div>
    <w:div w:id="753161789">
      <w:bodyDiv w:val="1"/>
      <w:marLeft w:val="0"/>
      <w:marRight w:val="0"/>
      <w:marTop w:val="0"/>
      <w:marBottom w:val="0"/>
      <w:divBdr>
        <w:top w:val="none" w:sz="0" w:space="0" w:color="auto"/>
        <w:left w:val="none" w:sz="0" w:space="0" w:color="auto"/>
        <w:bottom w:val="none" w:sz="0" w:space="0" w:color="auto"/>
        <w:right w:val="none" w:sz="0" w:space="0" w:color="auto"/>
      </w:divBdr>
    </w:div>
    <w:div w:id="753206610">
      <w:bodyDiv w:val="1"/>
      <w:marLeft w:val="0"/>
      <w:marRight w:val="0"/>
      <w:marTop w:val="0"/>
      <w:marBottom w:val="0"/>
      <w:divBdr>
        <w:top w:val="none" w:sz="0" w:space="0" w:color="auto"/>
        <w:left w:val="none" w:sz="0" w:space="0" w:color="auto"/>
        <w:bottom w:val="none" w:sz="0" w:space="0" w:color="auto"/>
        <w:right w:val="none" w:sz="0" w:space="0" w:color="auto"/>
      </w:divBdr>
    </w:div>
    <w:div w:id="753206856">
      <w:bodyDiv w:val="1"/>
      <w:marLeft w:val="0"/>
      <w:marRight w:val="0"/>
      <w:marTop w:val="0"/>
      <w:marBottom w:val="0"/>
      <w:divBdr>
        <w:top w:val="none" w:sz="0" w:space="0" w:color="auto"/>
        <w:left w:val="none" w:sz="0" w:space="0" w:color="auto"/>
        <w:bottom w:val="none" w:sz="0" w:space="0" w:color="auto"/>
        <w:right w:val="none" w:sz="0" w:space="0" w:color="auto"/>
      </w:divBdr>
    </w:div>
    <w:div w:id="753278487">
      <w:bodyDiv w:val="1"/>
      <w:marLeft w:val="0"/>
      <w:marRight w:val="0"/>
      <w:marTop w:val="0"/>
      <w:marBottom w:val="0"/>
      <w:divBdr>
        <w:top w:val="none" w:sz="0" w:space="0" w:color="auto"/>
        <w:left w:val="none" w:sz="0" w:space="0" w:color="auto"/>
        <w:bottom w:val="none" w:sz="0" w:space="0" w:color="auto"/>
        <w:right w:val="none" w:sz="0" w:space="0" w:color="auto"/>
      </w:divBdr>
    </w:div>
    <w:div w:id="753353663">
      <w:bodyDiv w:val="1"/>
      <w:marLeft w:val="0"/>
      <w:marRight w:val="0"/>
      <w:marTop w:val="0"/>
      <w:marBottom w:val="0"/>
      <w:divBdr>
        <w:top w:val="none" w:sz="0" w:space="0" w:color="auto"/>
        <w:left w:val="none" w:sz="0" w:space="0" w:color="auto"/>
        <w:bottom w:val="none" w:sz="0" w:space="0" w:color="auto"/>
        <w:right w:val="none" w:sz="0" w:space="0" w:color="auto"/>
      </w:divBdr>
    </w:div>
    <w:div w:id="753403853">
      <w:bodyDiv w:val="1"/>
      <w:marLeft w:val="0"/>
      <w:marRight w:val="0"/>
      <w:marTop w:val="0"/>
      <w:marBottom w:val="0"/>
      <w:divBdr>
        <w:top w:val="none" w:sz="0" w:space="0" w:color="auto"/>
        <w:left w:val="none" w:sz="0" w:space="0" w:color="auto"/>
        <w:bottom w:val="none" w:sz="0" w:space="0" w:color="auto"/>
        <w:right w:val="none" w:sz="0" w:space="0" w:color="auto"/>
      </w:divBdr>
    </w:div>
    <w:div w:id="753815545">
      <w:bodyDiv w:val="1"/>
      <w:marLeft w:val="0"/>
      <w:marRight w:val="0"/>
      <w:marTop w:val="0"/>
      <w:marBottom w:val="0"/>
      <w:divBdr>
        <w:top w:val="none" w:sz="0" w:space="0" w:color="auto"/>
        <w:left w:val="none" w:sz="0" w:space="0" w:color="auto"/>
        <w:bottom w:val="none" w:sz="0" w:space="0" w:color="auto"/>
        <w:right w:val="none" w:sz="0" w:space="0" w:color="auto"/>
      </w:divBdr>
    </w:div>
    <w:div w:id="753819893">
      <w:bodyDiv w:val="1"/>
      <w:marLeft w:val="0"/>
      <w:marRight w:val="0"/>
      <w:marTop w:val="0"/>
      <w:marBottom w:val="0"/>
      <w:divBdr>
        <w:top w:val="none" w:sz="0" w:space="0" w:color="auto"/>
        <w:left w:val="none" w:sz="0" w:space="0" w:color="auto"/>
        <w:bottom w:val="none" w:sz="0" w:space="0" w:color="auto"/>
        <w:right w:val="none" w:sz="0" w:space="0" w:color="auto"/>
      </w:divBdr>
    </w:div>
    <w:div w:id="754084179">
      <w:bodyDiv w:val="1"/>
      <w:marLeft w:val="0"/>
      <w:marRight w:val="0"/>
      <w:marTop w:val="0"/>
      <w:marBottom w:val="0"/>
      <w:divBdr>
        <w:top w:val="none" w:sz="0" w:space="0" w:color="auto"/>
        <w:left w:val="none" w:sz="0" w:space="0" w:color="auto"/>
        <w:bottom w:val="none" w:sz="0" w:space="0" w:color="auto"/>
        <w:right w:val="none" w:sz="0" w:space="0" w:color="auto"/>
      </w:divBdr>
    </w:div>
    <w:div w:id="754129330">
      <w:bodyDiv w:val="1"/>
      <w:marLeft w:val="0"/>
      <w:marRight w:val="0"/>
      <w:marTop w:val="0"/>
      <w:marBottom w:val="0"/>
      <w:divBdr>
        <w:top w:val="none" w:sz="0" w:space="0" w:color="auto"/>
        <w:left w:val="none" w:sz="0" w:space="0" w:color="auto"/>
        <w:bottom w:val="none" w:sz="0" w:space="0" w:color="auto"/>
        <w:right w:val="none" w:sz="0" w:space="0" w:color="auto"/>
      </w:divBdr>
    </w:div>
    <w:div w:id="754401813">
      <w:bodyDiv w:val="1"/>
      <w:marLeft w:val="0"/>
      <w:marRight w:val="0"/>
      <w:marTop w:val="0"/>
      <w:marBottom w:val="0"/>
      <w:divBdr>
        <w:top w:val="none" w:sz="0" w:space="0" w:color="auto"/>
        <w:left w:val="none" w:sz="0" w:space="0" w:color="auto"/>
        <w:bottom w:val="none" w:sz="0" w:space="0" w:color="auto"/>
        <w:right w:val="none" w:sz="0" w:space="0" w:color="auto"/>
      </w:divBdr>
    </w:div>
    <w:div w:id="754591654">
      <w:bodyDiv w:val="1"/>
      <w:marLeft w:val="0"/>
      <w:marRight w:val="0"/>
      <w:marTop w:val="0"/>
      <w:marBottom w:val="0"/>
      <w:divBdr>
        <w:top w:val="none" w:sz="0" w:space="0" w:color="auto"/>
        <w:left w:val="none" w:sz="0" w:space="0" w:color="auto"/>
        <w:bottom w:val="none" w:sz="0" w:space="0" w:color="auto"/>
        <w:right w:val="none" w:sz="0" w:space="0" w:color="auto"/>
      </w:divBdr>
    </w:div>
    <w:div w:id="754782102">
      <w:bodyDiv w:val="1"/>
      <w:marLeft w:val="0"/>
      <w:marRight w:val="0"/>
      <w:marTop w:val="0"/>
      <w:marBottom w:val="0"/>
      <w:divBdr>
        <w:top w:val="none" w:sz="0" w:space="0" w:color="auto"/>
        <w:left w:val="none" w:sz="0" w:space="0" w:color="auto"/>
        <w:bottom w:val="none" w:sz="0" w:space="0" w:color="auto"/>
        <w:right w:val="none" w:sz="0" w:space="0" w:color="auto"/>
      </w:divBdr>
    </w:div>
    <w:div w:id="754977647">
      <w:bodyDiv w:val="1"/>
      <w:marLeft w:val="0"/>
      <w:marRight w:val="0"/>
      <w:marTop w:val="0"/>
      <w:marBottom w:val="0"/>
      <w:divBdr>
        <w:top w:val="none" w:sz="0" w:space="0" w:color="auto"/>
        <w:left w:val="none" w:sz="0" w:space="0" w:color="auto"/>
        <w:bottom w:val="none" w:sz="0" w:space="0" w:color="auto"/>
        <w:right w:val="none" w:sz="0" w:space="0" w:color="auto"/>
      </w:divBdr>
    </w:div>
    <w:div w:id="754981400">
      <w:bodyDiv w:val="1"/>
      <w:marLeft w:val="0"/>
      <w:marRight w:val="0"/>
      <w:marTop w:val="0"/>
      <w:marBottom w:val="0"/>
      <w:divBdr>
        <w:top w:val="none" w:sz="0" w:space="0" w:color="auto"/>
        <w:left w:val="none" w:sz="0" w:space="0" w:color="auto"/>
        <w:bottom w:val="none" w:sz="0" w:space="0" w:color="auto"/>
        <w:right w:val="none" w:sz="0" w:space="0" w:color="auto"/>
      </w:divBdr>
    </w:div>
    <w:div w:id="755249839">
      <w:bodyDiv w:val="1"/>
      <w:marLeft w:val="0"/>
      <w:marRight w:val="0"/>
      <w:marTop w:val="0"/>
      <w:marBottom w:val="0"/>
      <w:divBdr>
        <w:top w:val="none" w:sz="0" w:space="0" w:color="auto"/>
        <w:left w:val="none" w:sz="0" w:space="0" w:color="auto"/>
        <w:bottom w:val="none" w:sz="0" w:space="0" w:color="auto"/>
        <w:right w:val="none" w:sz="0" w:space="0" w:color="auto"/>
      </w:divBdr>
    </w:div>
    <w:div w:id="755442299">
      <w:bodyDiv w:val="1"/>
      <w:marLeft w:val="0"/>
      <w:marRight w:val="0"/>
      <w:marTop w:val="0"/>
      <w:marBottom w:val="0"/>
      <w:divBdr>
        <w:top w:val="none" w:sz="0" w:space="0" w:color="auto"/>
        <w:left w:val="none" w:sz="0" w:space="0" w:color="auto"/>
        <w:bottom w:val="none" w:sz="0" w:space="0" w:color="auto"/>
        <w:right w:val="none" w:sz="0" w:space="0" w:color="auto"/>
      </w:divBdr>
    </w:div>
    <w:div w:id="755638308">
      <w:bodyDiv w:val="1"/>
      <w:marLeft w:val="0"/>
      <w:marRight w:val="0"/>
      <w:marTop w:val="0"/>
      <w:marBottom w:val="0"/>
      <w:divBdr>
        <w:top w:val="none" w:sz="0" w:space="0" w:color="auto"/>
        <w:left w:val="none" w:sz="0" w:space="0" w:color="auto"/>
        <w:bottom w:val="none" w:sz="0" w:space="0" w:color="auto"/>
        <w:right w:val="none" w:sz="0" w:space="0" w:color="auto"/>
      </w:divBdr>
    </w:div>
    <w:div w:id="755899699">
      <w:bodyDiv w:val="1"/>
      <w:marLeft w:val="0"/>
      <w:marRight w:val="0"/>
      <w:marTop w:val="0"/>
      <w:marBottom w:val="0"/>
      <w:divBdr>
        <w:top w:val="none" w:sz="0" w:space="0" w:color="auto"/>
        <w:left w:val="none" w:sz="0" w:space="0" w:color="auto"/>
        <w:bottom w:val="none" w:sz="0" w:space="0" w:color="auto"/>
        <w:right w:val="none" w:sz="0" w:space="0" w:color="auto"/>
      </w:divBdr>
    </w:div>
    <w:div w:id="755981148">
      <w:bodyDiv w:val="1"/>
      <w:marLeft w:val="0"/>
      <w:marRight w:val="0"/>
      <w:marTop w:val="0"/>
      <w:marBottom w:val="0"/>
      <w:divBdr>
        <w:top w:val="none" w:sz="0" w:space="0" w:color="auto"/>
        <w:left w:val="none" w:sz="0" w:space="0" w:color="auto"/>
        <w:bottom w:val="none" w:sz="0" w:space="0" w:color="auto"/>
        <w:right w:val="none" w:sz="0" w:space="0" w:color="auto"/>
      </w:divBdr>
    </w:div>
    <w:div w:id="756055967">
      <w:bodyDiv w:val="1"/>
      <w:marLeft w:val="0"/>
      <w:marRight w:val="0"/>
      <w:marTop w:val="0"/>
      <w:marBottom w:val="0"/>
      <w:divBdr>
        <w:top w:val="none" w:sz="0" w:space="0" w:color="auto"/>
        <w:left w:val="none" w:sz="0" w:space="0" w:color="auto"/>
        <w:bottom w:val="none" w:sz="0" w:space="0" w:color="auto"/>
        <w:right w:val="none" w:sz="0" w:space="0" w:color="auto"/>
      </w:divBdr>
    </w:div>
    <w:div w:id="756099411">
      <w:bodyDiv w:val="1"/>
      <w:marLeft w:val="0"/>
      <w:marRight w:val="0"/>
      <w:marTop w:val="0"/>
      <w:marBottom w:val="0"/>
      <w:divBdr>
        <w:top w:val="none" w:sz="0" w:space="0" w:color="auto"/>
        <w:left w:val="none" w:sz="0" w:space="0" w:color="auto"/>
        <w:bottom w:val="none" w:sz="0" w:space="0" w:color="auto"/>
        <w:right w:val="none" w:sz="0" w:space="0" w:color="auto"/>
      </w:divBdr>
    </w:div>
    <w:div w:id="756289513">
      <w:bodyDiv w:val="1"/>
      <w:marLeft w:val="0"/>
      <w:marRight w:val="0"/>
      <w:marTop w:val="0"/>
      <w:marBottom w:val="0"/>
      <w:divBdr>
        <w:top w:val="none" w:sz="0" w:space="0" w:color="auto"/>
        <w:left w:val="none" w:sz="0" w:space="0" w:color="auto"/>
        <w:bottom w:val="none" w:sz="0" w:space="0" w:color="auto"/>
        <w:right w:val="none" w:sz="0" w:space="0" w:color="auto"/>
      </w:divBdr>
    </w:div>
    <w:div w:id="756638542">
      <w:bodyDiv w:val="1"/>
      <w:marLeft w:val="0"/>
      <w:marRight w:val="0"/>
      <w:marTop w:val="0"/>
      <w:marBottom w:val="0"/>
      <w:divBdr>
        <w:top w:val="none" w:sz="0" w:space="0" w:color="auto"/>
        <w:left w:val="none" w:sz="0" w:space="0" w:color="auto"/>
        <w:bottom w:val="none" w:sz="0" w:space="0" w:color="auto"/>
        <w:right w:val="none" w:sz="0" w:space="0" w:color="auto"/>
      </w:divBdr>
    </w:div>
    <w:div w:id="757605928">
      <w:bodyDiv w:val="1"/>
      <w:marLeft w:val="0"/>
      <w:marRight w:val="0"/>
      <w:marTop w:val="0"/>
      <w:marBottom w:val="0"/>
      <w:divBdr>
        <w:top w:val="none" w:sz="0" w:space="0" w:color="auto"/>
        <w:left w:val="none" w:sz="0" w:space="0" w:color="auto"/>
        <w:bottom w:val="none" w:sz="0" w:space="0" w:color="auto"/>
        <w:right w:val="none" w:sz="0" w:space="0" w:color="auto"/>
      </w:divBdr>
    </w:div>
    <w:div w:id="758213925">
      <w:bodyDiv w:val="1"/>
      <w:marLeft w:val="0"/>
      <w:marRight w:val="0"/>
      <w:marTop w:val="0"/>
      <w:marBottom w:val="0"/>
      <w:divBdr>
        <w:top w:val="none" w:sz="0" w:space="0" w:color="auto"/>
        <w:left w:val="none" w:sz="0" w:space="0" w:color="auto"/>
        <w:bottom w:val="none" w:sz="0" w:space="0" w:color="auto"/>
        <w:right w:val="none" w:sz="0" w:space="0" w:color="auto"/>
      </w:divBdr>
    </w:div>
    <w:div w:id="758258947">
      <w:bodyDiv w:val="1"/>
      <w:marLeft w:val="0"/>
      <w:marRight w:val="0"/>
      <w:marTop w:val="0"/>
      <w:marBottom w:val="0"/>
      <w:divBdr>
        <w:top w:val="none" w:sz="0" w:space="0" w:color="auto"/>
        <w:left w:val="none" w:sz="0" w:space="0" w:color="auto"/>
        <w:bottom w:val="none" w:sz="0" w:space="0" w:color="auto"/>
        <w:right w:val="none" w:sz="0" w:space="0" w:color="auto"/>
      </w:divBdr>
      <w:divsChild>
        <w:div w:id="1521965504">
          <w:marLeft w:val="547"/>
          <w:marRight w:val="0"/>
          <w:marTop w:val="0"/>
          <w:marBottom w:val="0"/>
          <w:divBdr>
            <w:top w:val="none" w:sz="0" w:space="0" w:color="auto"/>
            <w:left w:val="none" w:sz="0" w:space="0" w:color="auto"/>
            <w:bottom w:val="none" w:sz="0" w:space="0" w:color="auto"/>
            <w:right w:val="none" w:sz="0" w:space="0" w:color="auto"/>
          </w:divBdr>
        </w:div>
      </w:divsChild>
    </w:div>
    <w:div w:id="758403131">
      <w:bodyDiv w:val="1"/>
      <w:marLeft w:val="0"/>
      <w:marRight w:val="0"/>
      <w:marTop w:val="0"/>
      <w:marBottom w:val="0"/>
      <w:divBdr>
        <w:top w:val="none" w:sz="0" w:space="0" w:color="auto"/>
        <w:left w:val="none" w:sz="0" w:space="0" w:color="auto"/>
        <w:bottom w:val="none" w:sz="0" w:space="0" w:color="auto"/>
        <w:right w:val="none" w:sz="0" w:space="0" w:color="auto"/>
      </w:divBdr>
    </w:div>
    <w:div w:id="758525692">
      <w:bodyDiv w:val="1"/>
      <w:marLeft w:val="0"/>
      <w:marRight w:val="0"/>
      <w:marTop w:val="0"/>
      <w:marBottom w:val="0"/>
      <w:divBdr>
        <w:top w:val="none" w:sz="0" w:space="0" w:color="auto"/>
        <w:left w:val="none" w:sz="0" w:space="0" w:color="auto"/>
        <w:bottom w:val="none" w:sz="0" w:space="0" w:color="auto"/>
        <w:right w:val="none" w:sz="0" w:space="0" w:color="auto"/>
      </w:divBdr>
    </w:div>
    <w:div w:id="758600605">
      <w:bodyDiv w:val="1"/>
      <w:marLeft w:val="0"/>
      <w:marRight w:val="0"/>
      <w:marTop w:val="0"/>
      <w:marBottom w:val="0"/>
      <w:divBdr>
        <w:top w:val="none" w:sz="0" w:space="0" w:color="auto"/>
        <w:left w:val="none" w:sz="0" w:space="0" w:color="auto"/>
        <w:bottom w:val="none" w:sz="0" w:space="0" w:color="auto"/>
        <w:right w:val="none" w:sz="0" w:space="0" w:color="auto"/>
      </w:divBdr>
    </w:div>
    <w:div w:id="758601101">
      <w:bodyDiv w:val="1"/>
      <w:marLeft w:val="0"/>
      <w:marRight w:val="0"/>
      <w:marTop w:val="0"/>
      <w:marBottom w:val="0"/>
      <w:divBdr>
        <w:top w:val="none" w:sz="0" w:space="0" w:color="auto"/>
        <w:left w:val="none" w:sz="0" w:space="0" w:color="auto"/>
        <w:bottom w:val="none" w:sz="0" w:space="0" w:color="auto"/>
        <w:right w:val="none" w:sz="0" w:space="0" w:color="auto"/>
      </w:divBdr>
    </w:div>
    <w:div w:id="758674306">
      <w:bodyDiv w:val="1"/>
      <w:marLeft w:val="0"/>
      <w:marRight w:val="0"/>
      <w:marTop w:val="0"/>
      <w:marBottom w:val="0"/>
      <w:divBdr>
        <w:top w:val="none" w:sz="0" w:space="0" w:color="auto"/>
        <w:left w:val="none" w:sz="0" w:space="0" w:color="auto"/>
        <w:bottom w:val="none" w:sz="0" w:space="0" w:color="auto"/>
        <w:right w:val="none" w:sz="0" w:space="0" w:color="auto"/>
      </w:divBdr>
    </w:div>
    <w:div w:id="758796543">
      <w:bodyDiv w:val="1"/>
      <w:marLeft w:val="0"/>
      <w:marRight w:val="0"/>
      <w:marTop w:val="0"/>
      <w:marBottom w:val="0"/>
      <w:divBdr>
        <w:top w:val="none" w:sz="0" w:space="0" w:color="auto"/>
        <w:left w:val="none" w:sz="0" w:space="0" w:color="auto"/>
        <w:bottom w:val="none" w:sz="0" w:space="0" w:color="auto"/>
        <w:right w:val="none" w:sz="0" w:space="0" w:color="auto"/>
      </w:divBdr>
    </w:div>
    <w:div w:id="759179750">
      <w:bodyDiv w:val="1"/>
      <w:marLeft w:val="0"/>
      <w:marRight w:val="0"/>
      <w:marTop w:val="0"/>
      <w:marBottom w:val="0"/>
      <w:divBdr>
        <w:top w:val="none" w:sz="0" w:space="0" w:color="auto"/>
        <w:left w:val="none" w:sz="0" w:space="0" w:color="auto"/>
        <w:bottom w:val="none" w:sz="0" w:space="0" w:color="auto"/>
        <w:right w:val="none" w:sz="0" w:space="0" w:color="auto"/>
      </w:divBdr>
    </w:div>
    <w:div w:id="760300342">
      <w:bodyDiv w:val="1"/>
      <w:marLeft w:val="0"/>
      <w:marRight w:val="0"/>
      <w:marTop w:val="0"/>
      <w:marBottom w:val="0"/>
      <w:divBdr>
        <w:top w:val="none" w:sz="0" w:space="0" w:color="auto"/>
        <w:left w:val="none" w:sz="0" w:space="0" w:color="auto"/>
        <w:bottom w:val="none" w:sz="0" w:space="0" w:color="auto"/>
        <w:right w:val="none" w:sz="0" w:space="0" w:color="auto"/>
      </w:divBdr>
    </w:div>
    <w:div w:id="760874226">
      <w:bodyDiv w:val="1"/>
      <w:marLeft w:val="0"/>
      <w:marRight w:val="0"/>
      <w:marTop w:val="0"/>
      <w:marBottom w:val="0"/>
      <w:divBdr>
        <w:top w:val="none" w:sz="0" w:space="0" w:color="auto"/>
        <w:left w:val="none" w:sz="0" w:space="0" w:color="auto"/>
        <w:bottom w:val="none" w:sz="0" w:space="0" w:color="auto"/>
        <w:right w:val="none" w:sz="0" w:space="0" w:color="auto"/>
      </w:divBdr>
    </w:div>
    <w:div w:id="761148233">
      <w:bodyDiv w:val="1"/>
      <w:marLeft w:val="0"/>
      <w:marRight w:val="0"/>
      <w:marTop w:val="0"/>
      <w:marBottom w:val="0"/>
      <w:divBdr>
        <w:top w:val="none" w:sz="0" w:space="0" w:color="auto"/>
        <w:left w:val="none" w:sz="0" w:space="0" w:color="auto"/>
        <w:bottom w:val="none" w:sz="0" w:space="0" w:color="auto"/>
        <w:right w:val="none" w:sz="0" w:space="0" w:color="auto"/>
      </w:divBdr>
    </w:div>
    <w:div w:id="761727721">
      <w:bodyDiv w:val="1"/>
      <w:marLeft w:val="0"/>
      <w:marRight w:val="0"/>
      <w:marTop w:val="0"/>
      <w:marBottom w:val="0"/>
      <w:divBdr>
        <w:top w:val="none" w:sz="0" w:space="0" w:color="auto"/>
        <w:left w:val="none" w:sz="0" w:space="0" w:color="auto"/>
        <w:bottom w:val="none" w:sz="0" w:space="0" w:color="auto"/>
        <w:right w:val="none" w:sz="0" w:space="0" w:color="auto"/>
      </w:divBdr>
    </w:div>
    <w:div w:id="761756155">
      <w:bodyDiv w:val="1"/>
      <w:marLeft w:val="0"/>
      <w:marRight w:val="0"/>
      <w:marTop w:val="0"/>
      <w:marBottom w:val="0"/>
      <w:divBdr>
        <w:top w:val="none" w:sz="0" w:space="0" w:color="auto"/>
        <w:left w:val="none" w:sz="0" w:space="0" w:color="auto"/>
        <w:bottom w:val="none" w:sz="0" w:space="0" w:color="auto"/>
        <w:right w:val="none" w:sz="0" w:space="0" w:color="auto"/>
      </w:divBdr>
    </w:div>
    <w:div w:id="761999229">
      <w:bodyDiv w:val="1"/>
      <w:marLeft w:val="0"/>
      <w:marRight w:val="0"/>
      <w:marTop w:val="0"/>
      <w:marBottom w:val="0"/>
      <w:divBdr>
        <w:top w:val="none" w:sz="0" w:space="0" w:color="auto"/>
        <w:left w:val="none" w:sz="0" w:space="0" w:color="auto"/>
        <w:bottom w:val="none" w:sz="0" w:space="0" w:color="auto"/>
        <w:right w:val="none" w:sz="0" w:space="0" w:color="auto"/>
      </w:divBdr>
    </w:div>
    <w:div w:id="762729129">
      <w:bodyDiv w:val="1"/>
      <w:marLeft w:val="0"/>
      <w:marRight w:val="0"/>
      <w:marTop w:val="0"/>
      <w:marBottom w:val="0"/>
      <w:divBdr>
        <w:top w:val="none" w:sz="0" w:space="0" w:color="auto"/>
        <w:left w:val="none" w:sz="0" w:space="0" w:color="auto"/>
        <w:bottom w:val="none" w:sz="0" w:space="0" w:color="auto"/>
        <w:right w:val="none" w:sz="0" w:space="0" w:color="auto"/>
      </w:divBdr>
    </w:div>
    <w:div w:id="763379310">
      <w:bodyDiv w:val="1"/>
      <w:marLeft w:val="0"/>
      <w:marRight w:val="0"/>
      <w:marTop w:val="0"/>
      <w:marBottom w:val="0"/>
      <w:divBdr>
        <w:top w:val="none" w:sz="0" w:space="0" w:color="auto"/>
        <w:left w:val="none" w:sz="0" w:space="0" w:color="auto"/>
        <w:bottom w:val="none" w:sz="0" w:space="0" w:color="auto"/>
        <w:right w:val="none" w:sz="0" w:space="0" w:color="auto"/>
      </w:divBdr>
    </w:div>
    <w:div w:id="763502765">
      <w:bodyDiv w:val="1"/>
      <w:marLeft w:val="0"/>
      <w:marRight w:val="0"/>
      <w:marTop w:val="0"/>
      <w:marBottom w:val="0"/>
      <w:divBdr>
        <w:top w:val="none" w:sz="0" w:space="0" w:color="auto"/>
        <w:left w:val="none" w:sz="0" w:space="0" w:color="auto"/>
        <w:bottom w:val="none" w:sz="0" w:space="0" w:color="auto"/>
        <w:right w:val="none" w:sz="0" w:space="0" w:color="auto"/>
      </w:divBdr>
    </w:div>
    <w:div w:id="763575530">
      <w:bodyDiv w:val="1"/>
      <w:marLeft w:val="0"/>
      <w:marRight w:val="0"/>
      <w:marTop w:val="0"/>
      <w:marBottom w:val="0"/>
      <w:divBdr>
        <w:top w:val="none" w:sz="0" w:space="0" w:color="auto"/>
        <w:left w:val="none" w:sz="0" w:space="0" w:color="auto"/>
        <w:bottom w:val="none" w:sz="0" w:space="0" w:color="auto"/>
        <w:right w:val="none" w:sz="0" w:space="0" w:color="auto"/>
      </w:divBdr>
    </w:div>
    <w:div w:id="763723143">
      <w:bodyDiv w:val="1"/>
      <w:marLeft w:val="0"/>
      <w:marRight w:val="0"/>
      <w:marTop w:val="0"/>
      <w:marBottom w:val="0"/>
      <w:divBdr>
        <w:top w:val="none" w:sz="0" w:space="0" w:color="auto"/>
        <w:left w:val="none" w:sz="0" w:space="0" w:color="auto"/>
        <w:bottom w:val="none" w:sz="0" w:space="0" w:color="auto"/>
        <w:right w:val="none" w:sz="0" w:space="0" w:color="auto"/>
      </w:divBdr>
    </w:div>
    <w:div w:id="764039338">
      <w:bodyDiv w:val="1"/>
      <w:marLeft w:val="0"/>
      <w:marRight w:val="0"/>
      <w:marTop w:val="0"/>
      <w:marBottom w:val="0"/>
      <w:divBdr>
        <w:top w:val="none" w:sz="0" w:space="0" w:color="auto"/>
        <w:left w:val="none" w:sz="0" w:space="0" w:color="auto"/>
        <w:bottom w:val="none" w:sz="0" w:space="0" w:color="auto"/>
        <w:right w:val="none" w:sz="0" w:space="0" w:color="auto"/>
      </w:divBdr>
    </w:div>
    <w:div w:id="764377276">
      <w:bodyDiv w:val="1"/>
      <w:marLeft w:val="0"/>
      <w:marRight w:val="0"/>
      <w:marTop w:val="0"/>
      <w:marBottom w:val="0"/>
      <w:divBdr>
        <w:top w:val="none" w:sz="0" w:space="0" w:color="auto"/>
        <w:left w:val="none" w:sz="0" w:space="0" w:color="auto"/>
        <w:bottom w:val="none" w:sz="0" w:space="0" w:color="auto"/>
        <w:right w:val="none" w:sz="0" w:space="0" w:color="auto"/>
      </w:divBdr>
    </w:div>
    <w:div w:id="764499229">
      <w:bodyDiv w:val="1"/>
      <w:marLeft w:val="0"/>
      <w:marRight w:val="0"/>
      <w:marTop w:val="0"/>
      <w:marBottom w:val="0"/>
      <w:divBdr>
        <w:top w:val="none" w:sz="0" w:space="0" w:color="auto"/>
        <w:left w:val="none" w:sz="0" w:space="0" w:color="auto"/>
        <w:bottom w:val="none" w:sz="0" w:space="0" w:color="auto"/>
        <w:right w:val="none" w:sz="0" w:space="0" w:color="auto"/>
      </w:divBdr>
    </w:div>
    <w:div w:id="764619294">
      <w:bodyDiv w:val="1"/>
      <w:marLeft w:val="0"/>
      <w:marRight w:val="0"/>
      <w:marTop w:val="0"/>
      <w:marBottom w:val="0"/>
      <w:divBdr>
        <w:top w:val="none" w:sz="0" w:space="0" w:color="auto"/>
        <w:left w:val="none" w:sz="0" w:space="0" w:color="auto"/>
        <w:bottom w:val="none" w:sz="0" w:space="0" w:color="auto"/>
        <w:right w:val="none" w:sz="0" w:space="0" w:color="auto"/>
      </w:divBdr>
    </w:div>
    <w:div w:id="764691702">
      <w:bodyDiv w:val="1"/>
      <w:marLeft w:val="0"/>
      <w:marRight w:val="0"/>
      <w:marTop w:val="0"/>
      <w:marBottom w:val="0"/>
      <w:divBdr>
        <w:top w:val="none" w:sz="0" w:space="0" w:color="auto"/>
        <w:left w:val="none" w:sz="0" w:space="0" w:color="auto"/>
        <w:bottom w:val="none" w:sz="0" w:space="0" w:color="auto"/>
        <w:right w:val="none" w:sz="0" w:space="0" w:color="auto"/>
      </w:divBdr>
    </w:div>
    <w:div w:id="764836977">
      <w:bodyDiv w:val="1"/>
      <w:marLeft w:val="0"/>
      <w:marRight w:val="0"/>
      <w:marTop w:val="0"/>
      <w:marBottom w:val="0"/>
      <w:divBdr>
        <w:top w:val="none" w:sz="0" w:space="0" w:color="auto"/>
        <w:left w:val="none" w:sz="0" w:space="0" w:color="auto"/>
        <w:bottom w:val="none" w:sz="0" w:space="0" w:color="auto"/>
        <w:right w:val="none" w:sz="0" w:space="0" w:color="auto"/>
      </w:divBdr>
    </w:div>
    <w:div w:id="765033633">
      <w:bodyDiv w:val="1"/>
      <w:marLeft w:val="0"/>
      <w:marRight w:val="0"/>
      <w:marTop w:val="0"/>
      <w:marBottom w:val="0"/>
      <w:divBdr>
        <w:top w:val="none" w:sz="0" w:space="0" w:color="auto"/>
        <w:left w:val="none" w:sz="0" w:space="0" w:color="auto"/>
        <w:bottom w:val="none" w:sz="0" w:space="0" w:color="auto"/>
        <w:right w:val="none" w:sz="0" w:space="0" w:color="auto"/>
      </w:divBdr>
    </w:div>
    <w:div w:id="765417889">
      <w:bodyDiv w:val="1"/>
      <w:marLeft w:val="0"/>
      <w:marRight w:val="0"/>
      <w:marTop w:val="0"/>
      <w:marBottom w:val="0"/>
      <w:divBdr>
        <w:top w:val="none" w:sz="0" w:space="0" w:color="auto"/>
        <w:left w:val="none" w:sz="0" w:space="0" w:color="auto"/>
        <w:bottom w:val="none" w:sz="0" w:space="0" w:color="auto"/>
        <w:right w:val="none" w:sz="0" w:space="0" w:color="auto"/>
      </w:divBdr>
    </w:div>
    <w:div w:id="765810579">
      <w:bodyDiv w:val="1"/>
      <w:marLeft w:val="0"/>
      <w:marRight w:val="0"/>
      <w:marTop w:val="0"/>
      <w:marBottom w:val="0"/>
      <w:divBdr>
        <w:top w:val="none" w:sz="0" w:space="0" w:color="auto"/>
        <w:left w:val="none" w:sz="0" w:space="0" w:color="auto"/>
        <w:bottom w:val="none" w:sz="0" w:space="0" w:color="auto"/>
        <w:right w:val="none" w:sz="0" w:space="0" w:color="auto"/>
      </w:divBdr>
    </w:div>
    <w:div w:id="765921612">
      <w:bodyDiv w:val="1"/>
      <w:marLeft w:val="0"/>
      <w:marRight w:val="0"/>
      <w:marTop w:val="0"/>
      <w:marBottom w:val="0"/>
      <w:divBdr>
        <w:top w:val="none" w:sz="0" w:space="0" w:color="auto"/>
        <w:left w:val="none" w:sz="0" w:space="0" w:color="auto"/>
        <w:bottom w:val="none" w:sz="0" w:space="0" w:color="auto"/>
        <w:right w:val="none" w:sz="0" w:space="0" w:color="auto"/>
      </w:divBdr>
    </w:div>
    <w:div w:id="765925357">
      <w:bodyDiv w:val="1"/>
      <w:marLeft w:val="0"/>
      <w:marRight w:val="0"/>
      <w:marTop w:val="0"/>
      <w:marBottom w:val="0"/>
      <w:divBdr>
        <w:top w:val="none" w:sz="0" w:space="0" w:color="auto"/>
        <w:left w:val="none" w:sz="0" w:space="0" w:color="auto"/>
        <w:bottom w:val="none" w:sz="0" w:space="0" w:color="auto"/>
        <w:right w:val="none" w:sz="0" w:space="0" w:color="auto"/>
      </w:divBdr>
    </w:div>
    <w:div w:id="766275214">
      <w:bodyDiv w:val="1"/>
      <w:marLeft w:val="0"/>
      <w:marRight w:val="0"/>
      <w:marTop w:val="0"/>
      <w:marBottom w:val="0"/>
      <w:divBdr>
        <w:top w:val="none" w:sz="0" w:space="0" w:color="auto"/>
        <w:left w:val="none" w:sz="0" w:space="0" w:color="auto"/>
        <w:bottom w:val="none" w:sz="0" w:space="0" w:color="auto"/>
        <w:right w:val="none" w:sz="0" w:space="0" w:color="auto"/>
      </w:divBdr>
    </w:div>
    <w:div w:id="766460874">
      <w:bodyDiv w:val="1"/>
      <w:marLeft w:val="0"/>
      <w:marRight w:val="0"/>
      <w:marTop w:val="0"/>
      <w:marBottom w:val="0"/>
      <w:divBdr>
        <w:top w:val="none" w:sz="0" w:space="0" w:color="auto"/>
        <w:left w:val="none" w:sz="0" w:space="0" w:color="auto"/>
        <w:bottom w:val="none" w:sz="0" w:space="0" w:color="auto"/>
        <w:right w:val="none" w:sz="0" w:space="0" w:color="auto"/>
      </w:divBdr>
    </w:div>
    <w:div w:id="766653634">
      <w:bodyDiv w:val="1"/>
      <w:marLeft w:val="0"/>
      <w:marRight w:val="0"/>
      <w:marTop w:val="0"/>
      <w:marBottom w:val="0"/>
      <w:divBdr>
        <w:top w:val="none" w:sz="0" w:space="0" w:color="auto"/>
        <w:left w:val="none" w:sz="0" w:space="0" w:color="auto"/>
        <w:bottom w:val="none" w:sz="0" w:space="0" w:color="auto"/>
        <w:right w:val="none" w:sz="0" w:space="0" w:color="auto"/>
      </w:divBdr>
    </w:div>
    <w:div w:id="766971768">
      <w:bodyDiv w:val="1"/>
      <w:marLeft w:val="0"/>
      <w:marRight w:val="0"/>
      <w:marTop w:val="0"/>
      <w:marBottom w:val="0"/>
      <w:divBdr>
        <w:top w:val="none" w:sz="0" w:space="0" w:color="auto"/>
        <w:left w:val="none" w:sz="0" w:space="0" w:color="auto"/>
        <w:bottom w:val="none" w:sz="0" w:space="0" w:color="auto"/>
        <w:right w:val="none" w:sz="0" w:space="0" w:color="auto"/>
      </w:divBdr>
    </w:div>
    <w:div w:id="767703560">
      <w:bodyDiv w:val="1"/>
      <w:marLeft w:val="0"/>
      <w:marRight w:val="0"/>
      <w:marTop w:val="0"/>
      <w:marBottom w:val="0"/>
      <w:divBdr>
        <w:top w:val="none" w:sz="0" w:space="0" w:color="auto"/>
        <w:left w:val="none" w:sz="0" w:space="0" w:color="auto"/>
        <w:bottom w:val="none" w:sz="0" w:space="0" w:color="auto"/>
        <w:right w:val="none" w:sz="0" w:space="0" w:color="auto"/>
      </w:divBdr>
    </w:div>
    <w:div w:id="768086947">
      <w:bodyDiv w:val="1"/>
      <w:marLeft w:val="0"/>
      <w:marRight w:val="0"/>
      <w:marTop w:val="0"/>
      <w:marBottom w:val="0"/>
      <w:divBdr>
        <w:top w:val="none" w:sz="0" w:space="0" w:color="auto"/>
        <w:left w:val="none" w:sz="0" w:space="0" w:color="auto"/>
        <w:bottom w:val="none" w:sz="0" w:space="0" w:color="auto"/>
        <w:right w:val="none" w:sz="0" w:space="0" w:color="auto"/>
      </w:divBdr>
    </w:div>
    <w:div w:id="768283091">
      <w:bodyDiv w:val="1"/>
      <w:marLeft w:val="0"/>
      <w:marRight w:val="0"/>
      <w:marTop w:val="0"/>
      <w:marBottom w:val="0"/>
      <w:divBdr>
        <w:top w:val="none" w:sz="0" w:space="0" w:color="auto"/>
        <w:left w:val="none" w:sz="0" w:space="0" w:color="auto"/>
        <w:bottom w:val="none" w:sz="0" w:space="0" w:color="auto"/>
        <w:right w:val="none" w:sz="0" w:space="0" w:color="auto"/>
      </w:divBdr>
    </w:div>
    <w:div w:id="768819093">
      <w:bodyDiv w:val="1"/>
      <w:marLeft w:val="0"/>
      <w:marRight w:val="0"/>
      <w:marTop w:val="0"/>
      <w:marBottom w:val="0"/>
      <w:divBdr>
        <w:top w:val="none" w:sz="0" w:space="0" w:color="auto"/>
        <w:left w:val="none" w:sz="0" w:space="0" w:color="auto"/>
        <w:bottom w:val="none" w:sz="0" w:space="0" w:color="auto"/>
        <w:right w:val="none" w:sz="0" w:space="0" w:color="auto"/>
      </w:divBdr>
    </w:div>
    <w:div w:id="769934909">
      <w:bodyDiv w:val="1"/>
      <w:marLeft w:val="0"/>
      <w:marRight w:val="0"/>
      <w:marTop w:val="0"/>
      <w:marBottom w:val="0"/>
      <w:divBdr>
        <w:top w:val="none" w:sz="0" w:space="0" w:color="auto"/>
        <w:left w:val="none" w:sz="0" w:space="0" w:color="auto"/>
        <w:bottom w:val="none" w:sz="0" w:space="0" w:color="auto"/>
        <w:right w:val="none" w:sz="0" w:space="0" w:color="auto"/>
      </w:divBdr>
    </w:div>
    <w:div w:id="770471943">
      <w:bodyDiv w:val="1"/>
      <w:marLeft w:val="0"/>
      <w:marRight w:val="0"/>
      <w:marTop w:val="0"/>
      <w:marBottom w:val="0"/>
      <w:divBdr>
        <w:top w:val="none" w:sz="0" w:space="0" w:color="auto"/>
        <w:left w:val="none" w:sz="0" w:space="0" w:color="auto"/>
        <w:bottom w:val="none" w:sz="0" w:space="0" w:color="auto"/>
        <w:right w:val="none" w:sz="0" w:space="0" w:color="auto"/>
      </w:divBdr>
    </w:div>
    <w:div w:id="770585611">
      <w:bodyDiv w:val="1"/>
      <w:marLeft w:val="0"/>
      <w:marRight w:val="0"/>
      <w:marTop w:val="0"/>
      <w:marBottom w:val="0"/>
      <w:divBdr>
        <w:top w:val="none" w:sz="0" w:space="0" w:color="auto"/>
        <w:left w:val="none" w:sz="0" w:space="0" w:color="auto"/>
        <w:bottom w:val="none" w:sz="0" w:space="0" w:color="auto"/>
        <w:right w:val="none" w:sz="0" w:space="0" w:color="auto"/>
      </w:divBdr>
    </w:div>
    <w:div w:id="770667875">
      <w:bodyDiv w:val="1"/>
      <w:marLeft w:val="0"/>
      <w:marRight w:val="0"/>
      <w:marTop w:val="0"/>
      <w:marBottom w:val="0"/>
      <w:divBdr>
        <w:top w:val="none" w:sz="0" w:space="0" w:color="auto"/>
        <w:left w:val="none" w:sz="0" w:space="0" w:color="auto"/>
        <w:bottom w:val="none" w:sz="0" w:space="0" w:color="auto"/>
        <w:right w:val="none" w:sz="0" w:space="0" w:color="auto"/>
      </w:divBdr>
    </w:div>
    <w:div w:id="770779753">
      <w:bodyDiv w:val="1"/>
      <w:marLeft w:val="0"/>
      <w:marRight w:val="0"/>
      <w:marTop w:val="0"/>
      <w:marBottom w:val="0"/>
      <w:divBdr>
        <w:top w:val="none" w:sz="0" w:space="0" w:color="auto"/>
        <w:left w:val="none" w:sz="0" w:space="0" w:color="auto"/>
        <w:bottom w:val="none" w:sz="0" w:space="0" w:color="auto"/>
        <w:right w:val="none" w:sz="0" w:space="0" w:color="auto"/>
      </w:divBdr>
    </w:div>
    <w:div w:id="771129026">
      <w:bodyDiv w:val="1"/>
      <w:marLeft w:val="0"/>
      <w:marRight w:val="0"/>
      <w:marTop w:val="0"/>
      <w:marBottom w:val="0"/>
      <w:divBdr>
        <w:top w:val="none" w:sz="0" w:space="0" w:color="auto"/>
        <w:left w:val="none" w:sz="0" w:space="0" w:color="auto"/>
        <w:bottom w:val="none" w:sz="0" w:space="0" w:color="auto"/>
        <w:right w:val="none" w:sz="0" w:space="0" w:color="auto"/>
      </w:divBdr>
    </w:div>
    <w:div w:id="771437840">
      <w:bodyDiv w:val="1"/>
      <w:marLeft w:val="0"/>
      <w:marRight w:val="0"/>
      <w:marTop w:val="0"/>
      <w:marBottom w:val="0"/>
      <w:divBdr>
        <w:top w:val="none" w:sz="0" w:space="0" w:color="auto"/>
        <w:left w:val="none" w:sz="0" w:space="0" w:color="auto"/>
        <w:bottom w:val="none" w:sz="0" w:space="0" w:color="auto"/>
        <w:right w:val="none" w:sz="0" w:space="0" w:color="auto"/>
      </w:divBdr>
    </w:div>
    <w:div w:id="771514162">
      <w:bodyDiv w:val="1"/>
      <w:marLeft w:val="0"/>
      <w:marRight w:val="0"/>
      <w:marTop w:val="0"/>
      <w:marBottom w:val="0"/>
      <w:divBdr>
        <w:top w:val="none" w:sz="0" w:space="0" w:color="auto"/>
        <w:left w:val="none" w:sz="0" w:space="0" w:color="auto"/>
        <w:bottom w:val="none" w:sz="0" w:space="0" w:color="auto"/>
        <w:right w:val="none" w:sz="0" w:space="0" w:color="auto"/>
      </w:divBdr>
    </w:div>
    <w:div w:id="771515031">
      <w:bodyDiv w:val="1"/>
      <w:marLeft w:val="0"/>
      <w:marRight w:val="0"/>
      <w:marTop w:val="0"/>
      <w:marBottom w:val="0"/>
      <w:divBdr>
        <w:top w:val="none" w:sz="0" w:space="0" w:color="auto"/>
        <w:left w:val="none" w:sz="0" w:space="0" w:color="auto"/>
        <w:bottom w:val="none" w:sz="0" w:space="0" w:color="auto"/>
        <w:right w:val="none" w:sz="0" w:space="0" w:color="auto"/>
      </w:divBdr>
    </w:div>
    <w:div w:id="771634875">
      <w:bodyDiv w:val="1"/>
      <w:marLeft w:val="0"/>
      <w:marRight w:val="0"/>
      <w:marTop w:val="0"/>
      <w:marBottom w:val="0"/>
      <w:divBdr>
        <w:top w:val="none" w:sz="0" w:space="0" w:color="auto"/>
        <w:left w:val="none" w:sz="0" w:space="0" w:color="auto"/>
        <w:bottom w:val="none" w:sz="0" w:space="0" w:color="auto"/>
        <w:right w:val="none" w:sz="0" w:space="0" w:color="auto"/>
      </w:divBdr>
    </w:div>
    <w:div w:id="771978222">
      <w:bodyDiv w:val="1"/>
      <w:marLeft w:val="0"/>
      <w:marRight w:val="0"/>
      <w:marTop w:val="0"/>
      <w:marBottom w:val="0"/>
      <w:divBdr>
        <w:top w:val="none" w:sz="0" w:space="0" w:color="auto"/>
        <w:left w:val="none" w:sz="0" w:space="0" w:color="auto"/>
        <w:bottom w:val="none" w:sz="0" w:space="0" w:color="auto"/>
        <w:right w:val="none" w:sz="0" w:space="0" w:color="auto"/>
      </w:divBdr>
    </w:div>
    <w:div w:id="772089348">
      <w:bodyDiv w:val="1"/>
      <w:marLeft w:val="0"/>
      <w:marRight w:val="0"/>
      <w:marTop w:val="0"/>
      <w:marBottom w:val="0"/>
      <w:divBdr>
        <w:top w:val="none" w:sz="0" w:space="0" w:color="auto"/>
        <w:left w:val="none" w:sz="0" w:space="0" w:color="auto"/>
        <w:bottom w:val="none" w:sz="0" w:space="0" w:color="auto"/>
        <w:right w:val="none" w:sz="0" w:space="0" w:color="auto"/>
      </w:divBdr>
    </w:div>
    <w:div w:id="772288806">
      <w:bodyDiv w:val="1"/>
      <w:marLeft w:val="0"/>
      <w:marRight w:val="0"/>
      <w:marTop w:val="0"/>
      <w:marBottom w:val="0"/>
      <w:divBdr>
        <w:top w:val="none" w:sz="0" w:space="0" w:color="auto"/>
        <w:left w:val="none" w:sz="0" w:space="0" w:color="auto"/>
        <w:bottom w:val="none" w:sz="0" w:space="0" w:color="auto"/>
        <w:right w:val="none" w:sz="0" w:space="0" w:color="auto"/>
      </w:divBdr>
    </w:div>
    <w:div w:id="772479696">
      <w:bodyDiv w:val="1"/>
      <w:marLeft w:val="0"/>
      <w:marRight w:val="0"/>
      <w:marTop w:val="0"/>
      <w:marBottom w:val="0"/>
      <w:divBdr>
        <w:top w:val="none" w:sz="0" w:space="0" w:color="auto"/>
        <w:left w:val="none" w:sz="0" w:space="0" w:color="auto"/>
        <w:bottom w:val="none" w:sz="0" w:space="0" w:color="auto"/>
        <w:right w:val="none" w:sz="0" w:space="0" w:color="auto"/>
      </w:divBdr>
    </w:div>
    <w:div w:id="772480349">
      <w:bodyDiv w:val="1"/>
      <w:marLeft w:val="0"/>
      <w:marRight w:val="0"/>
      <w:marTop w:val="0"/>
      <w:marBottom w:val="0"/>
      <w:divBdr>
        <w:top w:val="none" w:sz="0" w:space="0" w:color="auto"/>
        <w:left w:val="none" w:sz="0" w:space="0" w:color="auto"/>
        <w:bottom w:val="none" w:sz="0" w:space="0" w:color="auto"/>
        <w:right w:val="none" w:sz="0" w:space="0" w:color="auto"/>
      </w:divBdr>
    </w:div>
    <w:div w:id="772673483">
      <w:bodyDiv w:val="1"/>
      <w:marLeft w:val="0"/>
      <w:marRight w:val="0"/>
      <w:marTop w:val="0"/>
      <w:marBottom w:val="0"/>
      <w:divBdr>
        <w:top w:val="none" w:sz="0" w:space="0" w:color="auto"/>
        <w:left w:val="none" w:sz="0" w:space="0" w:color="auto"/>
        <w:bottom w:val="none" w:sz="0" w:space="0" w:color="auto"/>
        <w:right w:val="none" w:sz="0" w:space="0" w:color="auto"/>
      </w:divBdr>
    </w:div>
    <w:div w:id="772894226">
      <w:bodyDiv w:val="1"/>
      <w:marLeft w:val="0"/>
      <w:marRight w:val="0"/>
      <w:marTop w:val="0"/>
      <w:marBottom w:val="0"/>
      <w:divBdr>
        <w:top w:val="none" w:sz="0" w:space="0" w:color="auto"/>
        <w:left w:val="none" w:sz="0" w:space="0" w:color="auto"/>
        <w:bottom w:val="none" w:sz="0" w:space="0" w:color="auto"/>
        <w:right w:val="none" w:sz="0" w:space="0" w:color="auto"/>
      </w:divBdr>
    </w:div>
    <w:div w:id="773328483">
      <w:bodyDiv w:val="1"/>
      <w:marLeft w:val="0"/>
      <w:marRight w:val="0"/>
      <w:marTop w:val="0"/>
      <w:marBottom w:val="0"/>
      <w:divBdr>
        <w:top w:val="none" w:sz="0" w:space="0" w:color="auto"/>
        <w:left w:val="none" w:sz="0" w:space="0" w:color="auto"/>
        <w:bottom w:val="none" w:sz="0" w:space="0" w:color="auto"/>
        <w:right w:val="none" w:sz="0" w:space="0" w:color="auto"/>
      </w:divBdr>
    </w:div>
    <w:div w:id="773592313">
      <w:bodyDiv w:val="1"/>
      <w:marLeft w:val="0"/>
      <w:marRight w:val="0"/>
      <w:marTop w:val="0"/>
      <w:marBottom w:val="0"/>
      <w:divBdr>
        <w:top w:val="none" w:sz="0" w:space="0" w:color="auto"/>
        <w:left w:val="none" w:sz="0" w:space="0" w:color="auto"/>
        <w:bottom w:val="none" w:sz="0" w:space="0" w:color="auto"/>
        <w:right w:val="none" w:sz="0" w:space="0" w:color="auto"/>
      </w:divBdr>
    </w:div>
    <w:div w:id="774130789">
      <w:bodyDiv w:val="1"/>
      <w:marLeft w:val="0"/>
      <w:marRight w:val="0"/>
      <w:marTop w:val="0"/>
      <w:marBottom w:val="0"/>
      <w:divBdr>
        <w:top w:val="none" w:sz="0" w:space="0" w:color="auto"/>
        <w:left w:val="none" w:sz="0" w:space="0" w:color="auto"/>
        <w:bottom w:val="none" w:sz="0" w:space="0" w:color="auto"/>
        <w:right w:val="none" w:sz="0" w:space="0" w:color="auto"/>
      </w:divBdr>
    </w:div>
    <w:div w:id="774208139">
      <w:bodyDiv w:val="1"/>
      <w:marLeft w:val="0"/>
      <w:marRight w:val="0"/>
      <w:marTop w:val="0"/>
      <w:marBottom w:val="0"/>
      <w:divBdr>
        <w:top w:val="none" w:sz="0" w:space="0" w:color="auto"/>
        <w:left w:val="none" w:sz="0" w:space="0" w:color="auto"/>
        <w:bottom w:val="none" w:sz="0" w:space="0" w:color="auto"/>
        <w:right w:val="none" w:sz="0" w:space="0" w:color="auto"/>
      </w:divBdr>
    </w:div>
    <w:div w:id="774441177">
      <w:bodyDiv w:val="1"/>
      <w:marLeft w:val="0"/>
      <w:marRight w:val="0"/>
      <w:marTop w:val="0"/>
      <w:marBottom w:val="0"/>
      <w:divBdr>
        <w:top w:val="none" w:sz="0" w:space="0" w:color="auto"/>
        <w:left w:val="none" w:sz="0" w:space="0" w:color="auto"/>
        <w:bottom w:val="none" w:sz="0" w:space="0" w:color="auto"/>
        <w:right w:val="none" w:sz="0" w:space="0" w:color="auto"/>
      </w:divBdr>
    </w:div>
    <w:div w:id="774639492">
      <w:bodyDiv w:val="1"/>
      <w:marLeft w:val="0"/>
      <w:marRight w:val="0"/>
      <w:marTop w:val="0"/>
      <w:marBottom w:val="0"/>
      <w:divBdr>
        <w:top w:val="none" w:sz="0" w:space="0" w:color="auto"/>
        <w:left w:val="none" w:sz="0" w:space="0" w:color="auto"/>
        <w:bottom w:val="none" w:sz="0" w:space="0" w:color="auto"/>
        <w:right w:val="none" w:sz="0" w:space="0" w:color="auto"/>
      </w:divBdr>
    </w:div>
    <w:div w:id="774784225">
      <w:bodyDiv w:val="1"/>
      <w:marLeft w:val="0"/>
      <w:marRight w:val="0"/>
      <w:marTop w:val="0"/>
      <w:marBottom w:val="0"/>
      <w:divBdr>
        <w:top w:val="none" w:sz="0" w:space="0" w:color="auto"/>
        <w:left w:val="none" w:sz="0" w:space="0" w:color="auto"/>
        <w:bottom w:val="none" w:sz="0" w:space="0" w:color="auto"/>
        <w:right w:val="none" w:sz="0" w:space="0" w:color="auto"/>
      </w:divBdr>
    </w:div>
    <w:div w:id="774784386">
      <w:bodyDiv w:val="1"/>
      <w:marLeft w:val="0"/>
      <w:marRight w:val="0"/>
      <w:marTop w:val="0"/>
      <w:marBottom w:val="0"/>
      <w:divBdr>
        <w:top w:val="none" w:sz="0" w:space="0" w:color="auto"/>
        <w:left w:val="none" w:sz="0" w:space="0" w:color="auto"/>
        <w:bottom w:val="none" w:sz="0" w:space="0" w:color="auto"/>
        <w:right w:val="none" w:sz="0" w:space="0" w:color="auto"/>
      </w:divBdr>
    </w:div>
    <w:div w:id="775174944">
      <w:bodyDiv w:val="1"/>
      <w:marLeft w:val="0"/>
      <w:marRight w:val="0"/>
      <w:marTop w:val="0"/>
      <w:marBottom w:val="0"/>
      <w:divBdr>
        <w:top w:val="none" w:sz="0" w:space="0" w:color="auto"/>
        <w:left w:val="none" w:sz="0" w:space="0" w:color="auto"/>
        <w:bottom w:val="none" w:sz="0" w:space="0" w:color="auto"/>
        <w:right w:val="none" w:sz="0" w:space="0" w:color="auto"/>
      </w:divBdr>
    </w:div>
    <w:div w:id="775180270">
      <w:bodyDiv w:val="1"/>
      <w:marLeft w:val="0"/>
      <w:marRight w:val="0"/>
      <w:marTop w:val="0"/>
      <w:marBottom w:val="0"/>
      <w:divBdr>
        <w:top w:val="none" w:sz="0" w:space="0" w:color="auto"/>
        <w:left w:val="none" w:sz="0" w:space="0" w:color="auto"/>
        <w:bottom w:val="none" w:sz="0" w:space="0" w:color="auto"/>
        <w:right w:val="none" w:sz="0" w:space="0" w:color="auto"/>
      </w:divBdr>
    </w:div>
    <w:div w:id="775367430">
      <w:bodyDiv w:val="1"/>
      <w:marLeft w:val="0"/>
      <w:marRight w:val="0"/>
      <w:marTop w:val="0"/>
      <w:marBottom w:val="0"/>
      <w:divBdr>
        <w:top w:val="none" w:sz="0" w:space="0" w:color="auto"/>
        <w:left w:val="none" w:sz="0" w:space="0" w:color="auto"/>
        <w:bottom w:val="none" w:sz="0" w:space="0" w:color="auto"/>
        <w:right w:val="none" w:sz="0" w:space="0" w:color="auto"/>
      </w:divBdr>
    </w:div>
    <w:div w:id="776144178">
      <w:bodyDiv w:val="1"/>
      <w:marLeft w:val="0"/>
      <w:marRight w:val="0"/>
      <w:marTop w:val="0"/>
      <w:marBottom w:val="0"/>
      <w:divBdr>
        <w:top w:val="none" w:sz="0" w:space="0" w:color="auto"/>
        <w:left w:val="none" w:sz="0" w:space="0" w:color="auto"/>
        <w:bottom w:val="none" w:sz="0" w:space="0" w:color="auto"/>
        <w:right w:val="none" w:sz="0" w:space="0" w:color="auto"/>
      </w:divBdr>
    </w:div>
    <w:div w:id="776486125">
      <w:bodyDiv w:val="1"/>
      <w:marLeft w:val="0"/>
      <w:marRight w:val="0"/>
      <w:marTop w:val="0"/>
      <w:marBottom w:val="0"/>
      <w:divBdr>
        <w:top w:val="none" w:sz="0" w:space="0" w:color="auto"/>
        <w:left w:val="none" w:sz="0" w:space="0" w:color="auto"/>
        <w:bottom w:val="none" w:sz="0" w:space="0" w:color="auto"/>
        <w:right w:val="none" w:sz="0" w:space="0" w:color="auto"/>
      </w:divBdr>
    </w:div>
    <w:div w:id="776799822">
      <w:bodyDiv w:val="1"/>
      <w:marLeft w:val="0"/>
      <w:marRight w:val="0"/>
      <w:marTop w:val="0"/>
      <w:marBottom w:val="0"/>
      <w:divBdr>
        <w:top w:val="none" w:sz="0" w:space="0" w:color="auto"/>
        <w:left w:val="none" w:sz="0" w:space="0" w:color="auto"/>
        <w:bottom w:val="none" w:sz="0" w:space="0" w:color="auto"/>
        <w:right w:val="none" w:sz="0" w:space="0" w:color="auto"/>
      </w:divBdr>
    </w:div>
    <w:div w:id="777335968">
      <w:bodyDiv w:val="1"/>
      <w:marLeft w:val="0"/>
      <w:marRight w:val="0"/>
      <w:marTop w:val="0"/>
      <w:marBottom w:val="0"/>
      <w:divBdr>
        <w:top w:val="none" w:sz="0" w:space="0" w:color="auto"/>
        <w:left w:val="none" w:sz="0" w:space="0" w:color="auto"/>
        <w:bottom w:val="none" w:sz="0" w:space="0" w:color="auto"/>
        <w:right w:val="none" w:sz="0" w:space="0" w:color="auto"/>
      </w:divBdr>
    </w:div>
    <w:div w:id="777484737">
      <w:bodyDiv w:val="1"/>
      <w:marLeft w:val="0"/>
      <w:marRight w:val="0"/>
      <w:marTop w:val="0"/>
      <w:marBottom w:val="0"/>
      <w:divBdr>
        <w:top w:val="none" w:sz="0" w:space="0" w:color="auto"/>
        <w:left w:val="none" w:sz="0" w:space="0" w:color="auto"/>
        <w:bottom w:val="none" w:sz="0" w:space="0" w:color="auto"/>
        <w:right w:val="none" w:sz="0" w:space="0" w:color="auto"/>
      </w:divBdr>
    </w:div>
    <w:div w:id="777868047">
      <w:bodyDiv w:val="1"/>
      <w:marLeft w:val="0"/>
      <w:marRight w:val="0"/>
      <w:marTop w:val="0"/>
      <w:marBottom w:val="0"/>
      <w:divBdr>
        <w:top w:val="none" w:sz="0" w:space="0" w:color="auto"/>
        <w:left w:val="none" w:sz="0" w:space="0" w:color="auto"/>
        <w:bottom w:val="none" w:sz="0" w:space="0" w:color="auto"/>
        <w:right w:val="none" w:sz="0" w:space="0" w:color="auto"/>
      </w:divBdr>
    </w:div>
    <w:div w:id="778648094">
      <w:bodyDiv w:val="1"/>
      <w:marLeft w:val="0"/>
      <w:marRight w:val="0"/>
      <w:marTop w:val="0"/>
      <w:marBottom w:val="0"/>
      <w:divBdr>
        <w:top w:val="none" w:sz="0" w:space="0" w:color="auto"/>
        <w:left w:val="none" w:sz="0" w:space="0" w:color="auto"/>
        <w:bottom w:val="none" w:sz="0" w:space="0" w:color="auto"/>
        <w:right w:val="none" w:sz="0" w:space="0" w:color="auto"/>
      </w:divBdr>
    </w:div>
    <w:div w:id="779646928">
      <w:bodyDiv w:val="1"/>
      <w:marLeft w:val="0"/>
      <w:marRight w:val="0"/>
      <w:marTop w:val="0"/>
      <w:marBottom w:val="0"/>
      <w:divBdr>
        <w:top w:val="none" w:sz="0" w:space="0" w:color="auto"/>
        <w:left w:val="none" w:sz="0" w:space="0" w:color="auto"/>
        <w:bottom w:val="none" w:sz="0" w:space="0" w:color="auto"/>
        <w:right w:val="none" w:sz="0" w:space="0" w:color="auto"/>
      </w:divBdr>
    </w:div>
    <w:div w:id="780102954">
      <w:bodyDiv w:val="1"/>
      <w:marLeft w:val="0"/>
      <w:marRight w:val="0"/>
      <w:marTop w:val="0"/>
      <w:marBottom w:val="0"/>
      <w:divBdr>
        <w:top w:val="none" w:sz="0" w:space="0" w:color="auto"/>
        <w:left w:val="none" w:sz="0" w:space="0" w:color="auto"/>
        <w:bottom w:val="none" w:sz="0" w:space="0" w:color="auto"/>
        <w:right w:val="none" w:sz="0" w:space="0" w:color="auto"/>
      </w:divBdr>
    </w:div>
    <w:div w:id="780144029">
      <w:bodyDiv w:val="1"/>
      <w:marLeft w:val="0"/>
      <w:marRight w:val="0"/>
      <w:marTop w:val="0"/>
      <w:marBottom w:val="0"/>
      <w:divBdr>
        <w:top w:val="none" w:sz="0" w:space="0" w:color="auto"/>
        <w:left w:val="none" w:sz="0" w:space="0" w:color="auto"/>
        <w:bottom w:val="none" w:sz="0" w:space="0" w:color="auto"/>
        <w:right w:val="none" w:sz="0" w:space="0" w:color="auto"/>
      </w:divBdr>
    </w:div>
    <w:div w:id="781653051">
      <w:bodyDiv w:val="1"/>
      <w:marLeft w:val="0"/>
      <w:marRight w:val="0"/>
      <w:marTop w:val="0"/>
      <w:marBottom w:val="0"/>
      <w:divBdr>
        <w:top w:val="none" w:sz="0" w:space="0" w:color="auto"/>
        <w:left w:val="none" w:sz="0" w:space="0" w:color="auto"/>
        <w:bottom w:val="none" w:sz="0" w:space="0" w:color="auto"/>
        <w:right w:val="none" w:sz="0" w:space="0" w:color="auto"/>
      </w:divBdr>
    </w:div>
    <w:div w:id="781846711">
      <w:bodyDiv w:val="1"/>
      <w:marLeft w:val="0"/>
      <w:marRight w:val="0"/>
      <w:marTop w:val="0"/>
      <w:marBottom w:val="0"/>
      <w:divBdr>
        <w:top w:val="none" w:sz="0" w:space="0" w:color="auto"/>
        <w:left w:val="none" w:sz="0" w:space="0" w:color="auto"/>
        <w:bottom w:val="none" w:sz="0" w:space="0" w:color="auto"/>
        <w:right w:val="none" w:sz="0" w:space="0" w:color="auto"/>
      </w:divBdr>
    </w:div>
    <w:div w:id="782305405">
      <w:bodyDiv w:val="1"/>
      <w:marLeft w:val="0"/>
      <w:marRight w:val="0"/>
      <w:marTop w:val="0"/>
      <w:marBottom w:val="0"/>
      <w:divBdr>
        <w:top w:val="none" w:sz="0" w:space="0" w:color="auto"/>
        <w:left w:val="none" w:sz="0" w:space="0" w:color="auto"/>
        <w:bottom w:val="none" w:sz="0" w:space="0" w:color="auto"/>
        <w:right w:val="none" w:sz="0" w:space="0" w:color="auto"/>
      </w:divBdr>
    </w:div>
    <w:div w:id="782309726">
      <w:bodyDiv w:val="1"/>
      <w:marLeft w:val="0"/>
      <w:marRight w:val="0"/>
      <w:marTop w:val="0"/>
      <w:marBottom w:val="0"/>
      <w:divBdr>
        <w:top w:val="none" w:sz="0" w:space="0" w:color="auto"/>
        <w:left w:val="none" w:sz="0" w:space="0" w:color="auto"/>
        <w:bottom w:val="none" w:sz="0" w:space="0" w:color="auto"/>
        <w:right w:val="none" w:sz="0" w:space="0" w:color="auto"/>
      </w:divBdr>
    </w:div>
    <w:div w:id="782385800">
      <w:bodyDiv w:val="1"/>
      <w:marLeft w:val="0"/>
      <w:marRight w:val="0"/>
      <w:marTop w:val="0"/>
      <w:marBottom w:val="0"/>
      <w:divBdr>
        <w:top w:val="none" w:sz="0" w:space="0" w:color="auto"/>
        <w:left w:val="none" w:sz="0" w:space="0" w:color="auto"/>
        <w:bottom w:val="none" w:sz="0" w:space="0" w:color="auto"/>
        <w:right w:val="none" w:sz="0" w:space="0" w:color="auto"/>
      </w:divBdr>
    </w:div>
    <w:div w:id="782502893">
      <w:bodyDiv w:val="1"/>
      <w:marLeft w:val="0"/>
      <w:marRight w:val="0"/>
      <w:marTop w:val="0"/>
      <w:marBottom w:val="0"/>
      <w:divBdr>
        <w:top w:val="none" w:sz="0" w:space="0" w:color="auto"/>
        <w:left w:val="none" w:sz="0" w:space="0" w:color="auto"/>
        <w:bottom w:val="none" w:sz="0" w:space="0" w:color="auto"/>
        <w:right w:val="none" w:sz="0" w:space="0" w:color="auto"/>
      </w:divBdr>
    </w:div>
    <w:div w:id="782573880">
      <w:bodyDiv w:val="1"/>
      <w:marLeft w:val="0"/>
      <w:marRight w:val="0"/>
      <w:marTop w:val="0"/>
      <w:marBottom w:val="0"/>
      <w:divBdr>
        <w:top w:val="none" w:sz="0" w:space="0" w:color="auto"/>
        <w:left w:val="none" w:sz="0" w:space="0" w:color="auto"/>
        <w:bottom w:val="none" w:sz="0" w:space="0" w:color="auto"/>
        <w:right w:val="none" w:sz="0" w:space="0" w:color="auto"/>
      </w:divBdr>
    </w:div>
    <w:div w:id="782577279">
      <w:bodyDiv w:val="1"/>
      <w:marLeft w:val="0"/>
      <w:marRight w:val="0"/>
      <w:marTop w:val="0"/>
      <w:marBottom w:val="0"/>
      <w:divBdr>
        <w:top w:val="none" w:sz="0" w:space="0" w:color="auto"/>
        <w:left w:val="none" w:sz="0" w:space="0" w:color="auto"/>
        <w:bottom w:val="none" w:sz="0" w:space="0" w:color="auto"/>
        <w:right w:val="none" w:sz="0" w:space="0" w:color="auto"/>
      </w:divBdr>
    </w:div>
    <w:div w:id="782769549">
      <w:bodyDiv w:val="1"/>
      <w:marLeft w:val="0"/>
      <w:marRight w:val="0"/>
      <w:marTop w:val="0"/>
      <w:marBottom w:val="0"/>
      <w:divBdr>
        <w:top w:val="none" w:sz="0" w:space="0" w:color="auto"/>
        <w:left w:val="none" w:sz="0" w:space="0" w:color="auto"/>
        <w:bottom w:val="none" w:sz="0" w:space="0" w:color="auto"/>
        <w:right w:val="none" w:sz="0" w:space="0" w:color="auto"/>
      </w:divBdr>
    </w:div>
    <w:div w:id="783185755">
      <w:bodyDiv w:val="1"/>
      <w:marLeft w:val="0"/>
      <w:marRight w:val="0"/>
      <w:marTop w:val="0"/>
      <w:marBottom w:val="0"/>
      <w:divBdr>
        <w:top w:val="none" w:sz="0" w:space="0" w:color="auto"/>
        <w:left w:val="none" w:sz="0" w:space="0" w:color="auto"/>
        <w:bottom w:val="none" w:sz="0" w:space="0" w:color="auto"/>
        <w:right w:val="none" w:sz="0" w:space="0" w:color="auto"/>
      </w:divBdr>
    </w:div>
    <w:div w:id="783304909">
      <w:bodyDiv w:val="1"/>
      <w:marLeft w:val="0"/>
      <w:marRight w:val="0"/>
      <w:marTop w:val="0"/>
      <w:marBottom w:val="0"/>
      <w:divBdr>
        <w:top w:val="none" w:sz="0" w:space="0" w:color="auto"/>
        <w:left w:val="none" w:sz="0" w:space="0" w:color="auto"/>
        <w:bottom w:val="none" w:sz="0" w:space="0" w:color="auto"/>
        <w:right w:val="none" w:sz="0" w:space="0" w:color="auto"/>
      </w:divBdr>
    </w:div>
    <w:div w:id="783692831">
      <w:bodyDiv w:val="1"/>
      <w:marLeft w:val="0"/>
      <w:marRight w:val="0"/>
      <w:marTop w:val="0"/>
      <w:marBottom w:val="0"/>
      <w:divBdr>
        <w:top w:val="none" w:sz="0" w:space="0" w:color="auto"/>
        <w:left w:val="none" w:sz="0" w:space="0" w:color="auto"/>
        <w:bottom w:val="none" w:sz="0" w:space="0" w:color="auto"/>
        <w:right w:val="none" w:sz="0" w:space="0" w:color="auto"/>
      </w:divBdr>
    </w:div>
    <w:div w:id="784470673">
      <w:bodyDiv w:val="1"/>
      <w:marLeft w:val="0"/>
      <w:marRight w:val="0"/>
      <w:marTop w:val="0"/>
      <w:marBottom w:val="0"/>
      <w:divBdr>
        <w:top w:val="none" w:sz="0" w:space="0" w:color="auto"/>
        <w:left w:val="none" w:sz="0" w:space="0" w:color="auto"/>
        <w:bottom w:val="none" w:sz="0" w:space="0" w:color="auto"/>
        <w:right w:val="none" w:sz="0" w:space="0" w:color="auto"/>
      </w:divBdr>
    </w:div>
    <w:div w:id="784735620">
      <w:bodyDiv w:val="1"/>
      <w:marLeft w:val="0"/>
      <w:marRight w:val="0"/>
      <w:marTop w:val="0"/>
      <w:marBottom w:val="0"/>
      <w:divBdr>
        <w:top w:val="none" w:sz="0" w:space="0" w:color="auto"/>
        <w:left w:val="none" w:sz="0" w:space="0" w:color="auto"/>
        <w:bottom w:val="none" w:sz="0" w:space="0" w:color="auto"/>
        <w:right w:val="none" w:sz="0" w:space="0" w:color="auto"/>
      </w:divBdr>
    </w:div>
    <w:div w:id="785127118">
      <w:bodyDiv w:val="1"/>
      <w:marLeft w:val="0"/>
      <w:marRight w:val="0"/>
      <w:marTop w:val="0"/>
      <w:marBottom w:val="0"/>
      <w:divBdr>
        <w:top w:val="none" w:sz="0" w:space="0" w:color="auto"/>
        <w:left w:val="none" w:sz="0" w:space="0" w:color="auto"/>
        <w:bottom w:val="none" w:sz="0" w:space="0" w:color="auto"/>
        <w:right w:val="none" w:sz="0" w:space="0" w:color="auto"/>
      </w:divBdr>
    </w:div>
    <w:div w:id="785275357">
      <w:bodyDiv w:val="1"/>
      <w:marLeft w:val="0"/>
      <w:marRight w:val="0"/>
      <w:marTop w:val="0"/>
      <w:marBottom w:val="0"/>
      <w:divBdr>
        <w:top w:val="none" w:sz="0" w:space="0" w:color="auto"/>
        <w:left w:val="none" w:sz="0" w:space="0" w:color="auto"/>
        <w:bottom w:val="none" w:sz="0" w:space="0" w:color="auto"/>
        <w:right w:val="none" w:sz="0" w:space="0" w:color="auto"/>
      </w:divBdr>
    </w:div>
    <w:div w:id="785389445">
      <w:bodyDiv w:val="1"/>
      <w:marLeft w:val="0"/>
      <w:marRight w:val="0"/>
      <w:marTop w:val="0"/>
      <w:marBottom w:val="0"/>
      <w:divBdr>
        <w:top w:val="none" w:sz="0" w:space="0" w:color="auto"/>
        <w:left w:val="none" w:sz="0" w:space="0" w:color="auto"/>
        <w:bottom w:val="none" w:sz="0" w:space="0" w:color="auto"/>
        <w:right w:val="none" w:sz="0" w:space="0" w:color="auto"/>
      </w:divBdr>
    </w:div>
    <w:div w:id="785541941">
      <w:bodyDiv w:val="1"/>
      <w:marLeft w:val="0"/>
      <w:marRight w:val="0"/>
      <w:marTop w:val="0"/>
      <w:marBottom w:val="0"/>
      <w:divBdr>
        <w:top w:val="none" w:sz="0" w:space="0" w:color="auto"/>
        <w:left w:val="none" w:sz="0" w:space="0" w:color="auto"/>
        <w:bottom w:val="none" w:sz="0" w:space="0" w:color="auto"/>
        <w:right w:val="none" w:sz="0" w:space="0" w:color="auto"/>
      </w:divBdr>
    </w:div>
    <w:div w:id="785807996">
      <w:bodyDiv w:val="1"/>
      <w:marLeft w:val="0"/>
      <w:marRight w:val="0"/>
      <w:marTop w:val="0"/>
      <w:marBottom w:val="0"/>
      <w:divBdr>
        <w:top w:val="none" w:sz="0" w:space="0" w:color="auto"/>
        <w:left w:val="none" w:sz="0" w:space="0" w:color="auto"/>
        <w:bottom w:val="none" w:sz="0" w:space="0" w:color="auto"/>
        <w:right w:val="none" w:sz="0" w:space="0" w:color="auto"/>
      </w:divBdr>
    </w:div>
    <w:div w:id="786243540">
      <w:bodyDiv w:val="1"/>
      <w:marLeft w:val="0"/>
      <w:marRight w:val="0"/>
      <w:marTop w:val="0"/>
      <w:marBottom w:val="0"/>
      <w:divBdr>
        <w:top w:val="none" w:sz="0" w:space="0" w:color="auto"/>
        <w:left w:val="none" w:sz="0" w:space="0" w:color="auto"/>
        <w:bottom w:val="none" w:sz="0" w:space="0" w:color="auto"/>
        <w:right w:val="none" w:sz="0" w:space="0" w:color="auto"/>
      </w:divBdr>
    </w:div>
    <w:div w:id="786661089">
      <w:bodyDiv w:val="1"/>
      <w:marLeft w:val="0"/>
      <w:marRight w:val="0"/>
      <w:marTop w:val="0"/>
      <w:marBottom w:val="0"/>
      <w:divBdr>
        <w:top w:val="none" w:sz="0" w:space="0" w:color="auto"/>
        <w:left w:val="none" w:sz="0" w:space="0" w:color="auto"/>
        <w:bottom w:val="none" w:sz="0" w:space="0" w:color="auto"/>
        <w:right w:val="none" w:sz="0" w:space="0" w:color="auto"/>
      </w:divBdr>
    </w:div>
    <w:div w:id="786697534">
      <w:bodyDiv w:val="1"/>
      <w:marLeft w:val="0"/>
      <w:marRight w:val="0"/>
      <w:marTop w:val="0"/>
      <w:marBottom w:val="0"/>
      <w:divBdr>
        <w:top w:val="none" w:sz="0" w:space="0" w:color="auto"/>
        <w:left w:val="none" w:sz="0" w:space="0" w:color="auto"/>
        <w:bottom w:val="none" w:sz="0" w:space="0" w:color="auto"/>
        <w:right w:val="none" w:sz="0" w:space="0" w:color="auto"/>
      </w:divBdr>
    </w:div>
    <w:div w:id="786853941">
      <w:bodyDiv w:val="1"/>
      <w:marLeft w:val="0"/>
      <w:marRight w:val="0"/>
      <w:marTop w:val="0"/>
      <w:marBottom w:val="0"/>
      <w:divBdr>
        <w:top w:val="none" w:sz="0" w:space="0" w:color="auto"/>
        <w:left w:val="none" w:sz="0" w:space="0" w:color="auto"/>
        <w:bottom w:val="none" w:sz="0" w:space="0" w:color="auto"/>
        <w:right w:val="none" w:sz="0" w:space="0" w:color="auto"/>
      </w:divBdr>
    </w:div>
    <w:div w:id="786923464">
      <w:bodyDiv w:val="1"/>
      <w:marLeft w:val="0"/>
      <w:marRight w:val="0"/>
      <w:marTop w:val="0"/>
      <w:marBottom w:val="0"/>
      <w:divBdr>
        <w:top w:val="none" w:sz="0" w:space="0" w:color="auto"/>
        <w:left w:val="none" w:sz="0" w:space="0" w:color="auto"/>
        <w:bottom w:val="none" w:sz="0" w:space="0" w:color="auto"/>
        <w:right w:val="none" w:sz="0" w:space="0" w:color="auto"/>
      </w:divBdr>
    </w:div>
    <w:div w:id="787510629">
      <w:bodyDiv w:val="1"/>
      <w:marLeft w:val="0"/>
      <w:marRight w:val="0"/>
      <w:marTop w:val="0"/>
      <w:marBottom w:val="0"/>
      <w:divBdr>
        <w:top w:val="none" w:sz="0" w:space="0" w:color="auto"/>
        <w:left w:val="none" w:sz="0" w:space="0" w:color="auto"/>
        <w:bottom w:val="none" w:sz="0" w:space="0" w:color="auto"/>
        <w:right w:val="none" w:sz="0" w:space="0" w:color="auto"/>
      </w:divBdr>
    </w:div>
    <w:div w:id="788158719">
      <w:bodyDiv w:val="1"/>
      <w:marLeft w:val="0"/>
      <w:marRight w:val="0"/>
      <w:marTop w:val="0"/>
      <w:marBottom w:val="0"/>
      <w:divBdr>
        <w:top w:val="none" w:sz="0" w:space="0" w:color="auto"/>
        <w:left w:val="none" w:sz="0" w:space="0" w:color="auto"/>
        <w:bottom w:val="none" w:sz="0" w:space="0" w:color="auto"/>
        <w:right w:val="none" w:sz="0" w:space="0" w:color="auto"/>
      </w:divBdr>
    </w:div>
    <w:div w:id="788166019">
      <w:bodyDiv w:val="1"/>
      <w:marLeft w:val="0"/>
      <w:marRight w:val="0"/>
      <w:marTop w:val="0"/>
      <w:marBottom w:val="0"/>
      <w:divBdr>
        <w:top w:val="none" w:sz="0" w:space="0" w:color="auto"/>
        <w:left w:val="none" w:sz="0" w:space="0" w:color="auto"/>
        <w:bottom w:val="none" w:sz="0" w:space="0" w:color="auto"/>
        <w:right w:val="none" w:sz="0" w:space="0" w:color="auto"/>
      </w:divBdr>
    </w:div>
    <w:div w:id="788167198">
      <w:bodyDiv w:val="1"/>
      <w:marLeft w:val="0"/>
      <w:marRight w:val="0"/>
      <w:marTop w:val="0"/>
      <w:marBottom w:val="0"/>
      <w:divBdr>
        <w:top w:val="none" w:sz="0" w:space="0" w:color="auto"/>
        <w:left w:val="none" w:sz="0" w:space="0" w:color="auto"/>
        <w:bottom w:val="none" w:sz="0" w:space="0" w:color="auto"/>
        <w:right w:val="none" w:sz="0" w:space="0" w:color="auto"/>
      </w:divBdr>
    </w:div>
    <w:div w:id="788281904">
      <w:bodyDiv w:val="1"/>
      <w:marLeft w:val="0"/>
      <w:marRight w:val="0"/>
      <w:marTop w:val="0"/>
      <w:marBottom w:val="0"/>
      <w:divBdr>
        <w:top w:val="none" w:sz="0" w:space="0" w:color="auto"/>
        <w:left w:val="none" w:sz="0" w:space="0" w:color="auto"/>
        <w:bottom w:val="none" w:sz="0" w:space="0" w:color="auto"/>
        <w:right w:val="none" w:sz="0" w:space="0" w:color="auto"/>
      </w:divBdr>
    </w:div>
    <w:div w:id="788403629">
      <w:bodyDiv w:val="1"/>
      <w:marLeft w:val="0"/>
      <w:marRight w:val="0"/>
      <w:marTop w:val="0"/>
      <w:marBottom w:val="0"/>
      <w:divBdr>
        <w:top w:val="none" w:sz="0" w:space="0" w:color="auto"/>
        <w:left w:val="none" w:sz="0" w:space="0" w:color="auto"/>
        <w:bottom w:val="none" w:sz="0" w:space="0" w:color="auto"/>
        <w:right w:val="none" w:sz="0" w:space="0" w:color="auto"/>
      </w:divBdr>
    </w:div>
    <w:div w:id="788548005">
      <w:bodyDiv w:val="1"/>
      <w:marLeft w:val="0"/>
      <w:marRight w:val="0"/>
      <w:marTop w:val="0"/>
      <w:marBottom w:val="0"/>
      <w:divBdr>
        <w:top w:val="none" w:sz="0" w:space="0" w:color="auto"/>
        <w:left w:val="none" w:sz="0" w:space="0" w:color="auto"/>
        <w:bottom w:val="none" w:sz="0" w:space="0" w:color="auto"/>
        <w:right w:val="none" w:sz="0" w:space="0" w:color="auto"/>
      </w:divBdr>
    </w:div>
    <w:div w:id="788746046">
      <w:bodyDiv w:val="1"/>
      <w:marLeft w:val="0"/>
      <w:marRight w:val="0"/>
      <w:marTop w:val="0"/>
      <w:marBottom w:val="0"/>
      <w:divBdr>
        <w:top w:val="none" w:sz="0" w:space="0" w:color="auto"/>
        <w:left w:val="none" w:sz="0" w:space="0" w:color="auto"/>
        <w:bottom w:val="none" w:sz="0" w:space="0" w:color="auto"/>
        <w:right w:val="none" w:sz="0" w:space="0" w:color="auto"/>
      </w:divBdr>
    </w:div>
    <w:div w:id="788747424">
      <w:bodyDiv w:val="1"/>
      <w:marLeft w:val="0"/>
      <w:marRight w:val="0"/>
      <w:marTop w:val="0"/>
      <w:marBottom w:val="0"/>
      <w:divBdr>
        <w:top w:val="none" w:sz="0" w:space="0" w:color="auto"/>
        <w:left w:val="none" w:sz="0" w:space="0" w:color="auto"/>
        <w:bottom w:val="none" w:sz="0" w:space="0" w:color="auto"/>
        <w:right w:val="none" w:sz="0" w:space="0" w:color="auto"/>
      </w:divBdr>
    </w:div>
    <w:div w:id="788857298">
      <w:bodyDiv w:val="1"/>
      <w:marLeft w:val="0"/>
      <w:marRight w:val="0"/>
      <w:marTop w:val="0"/>
      <w:marBottom w:val="0"/>
      <w:divBdr>
        <w:top w:val="none" w:sz="0" w:space="0" w:color="auto"/>
        <w:left w:val="none" w:sz="0" w:space="0" w:color="auto"/>
        <w:bottom w:val="none" w:sz="0" w:space="0" w:color="auto"/>
        <w:right w:val="none" w:sz="0" w:space="0" w:color="auto"/>
      </w:divBdr>
    </w:div>
    <w:div w:id="788935764">
      <w:bodyDiv w:val="1"/>
      <w:marLeft w:val="0"/>
      <w:marRight w:val="0"/>
      <w:marTop w:val="0"/>
      <w:marBottom w:val="0"/>
      <w:divBdr>
        <w:top w:val="none" w:sz="0" w:space="0" w:color="auto"/>
        <w:left w:val="none" w:sz="0" w:space="0" w:color="auto"/>
        <w:bottom w:val="none" w:sz="0" w:space="0" w:color="auto"/>
        <w:right w:val="none" w:sz="0" w:space="0" w:color="auto"/>
      </w:divBdr>
    </w:div>
    <w:div w:id="789085692">
      <w:bodyDiv w:val="1"/>
      <w:marLeft w:val="0"/>
      <w:marRight w:val="0"/>
      <w:marTop w:val="0"/>
      <w:marBottom w:val="0"/>
      <w:divBdr>
        <w:top w:val="none" w:sz="0" w:space="0" w:color="auto"/>
        <w:left w:val="none" w:sz="0" w:space="0" w:color="auto"/>
        <w:bottom w:val="none" w:sz="0" w:space="0" w:color="auto"/>
        <w:right w:val="none" w:sz="0" w:space="0" w:color="auto"/>
      </w:divBdr>
    </w:div>
    <w:div w:id="790051767">
      <w:bodyDiv w:val="1"/>
      <w:marLeft w:val="0"/>
      <w:marRight w:val="0"/>
      <w:marTop w:val="0"/>
      <w:marBottom w:val="0"/>
      <w:divBdr>
        <w:top w:val="none" w:sz="0" w:space="0" w:color="auto"/>
        <w:left w:val="none" w:sz="0" w:space="0" w:color="auto"/>
        <w:bottom w:val="none" w:sz="0" w:space="0" w:color="auto"/>
        <w:right w:val="none" w:sz="0" w:space="0" w:color="auto"/>
      </w:divBdr>
    </w:div>
    <w:div w:id="790171978">
      <w:bodyDiv w:val="1"/>
      <w:marLeft w:val="0"/>
      <w:marRight w:val="0"/>
      <w:marTop w:val="0"/>
      <w:marBottom w:val="0"/>
      <w:divBdr>
        <w:top w:val="none" w:sz="0" w:space="0" w:color="auto"/>
        <w:left w:val="none" w:sz="0" w:space="0" w:color="auto"/>
        <w:bottom w:val="none" w:sz="0" w:space="0" w:color="auto"/>
        <w:right w:val="none" w:sz="0" w:space="0" w:color="auto"/>
      </w:divBdr>
    </w:div>
    <w:div w:id="790435808">
      <w:bodyDiv w:val="1"/>
      <w:marLeft w:val="0"/>
      <w:marRight w:val="0"/>
      <w:marTop w:val="0"/>
      <w:marBottom w:val="0"/>
      <w:divBdr>
        <w:top w:val="none" w:sz="0" w:space="0" w:color="auto"/>
        <w:left w:val="none" w:sz="0" w:space="0" w:color="auto"/>
        <w:bottom w:val="none" w:sz="0" w:space="0" w:color="auto"/>
        <w:right w:val="none" w:sz="0" w:space="0" w:color="auto"/>
      </w:divBdr>
    </w:div>
    <w:div w:id="790900370">
      <w:bodyDiv w:val="1"/>
      <w:marLeft w:val="0"/>
      <w:marRight w:val="0"/>
      <w:marTop w:val="0"/>
      <w:marBottom w:val="0"/>
      <w:divBdr>
        <w:top w:val="none" w:sz="0" w:space="0" w:color="auto"/>
        <w:left w:val="none" w:sz="0" w:space="0" w:color="auto"/>
        <w:bottom w:val="none" w:sz="0" w:space="0" w:color="auto"/>
        <w:right w:val="none" w:sz="0" w:space="0" w:color="auto"/>
      </w:divBdr>
    </w:div>
    <w:div w:id="790980514">
      <w:bodyDiv w:val="1"/>
      <w:marLeft w:val="0"/>
      <w:marRight w:val="0"/>
      <w:marTop w:val="0"/>
      <w:marBottom w:val="0"/>
      <w:divBdr>
        <w:top w:val="none" w:sz="0" w:space="0" w:color="auto"/>
        <w:left w:val="none" w:sz="0" w:space="0" w:color="auto"/>
        <w:bottom w:val="none" w:sz="0" w:space="0" w:color="auto"/>
        <w:right w:val="none" w:sz="0" w:space="0" w:color="auto"/>
      </w:divBdr>
    </w:div>
    <w:div w:id="791022924">
      <w:bodyDiv w:val="1"/>
      <w:marLeft w:val="0"/>
      <w:marRight w:val="0"/>
      <w:marTop w:val="0"/>
      <w:marBottom w:val="0"/>
      <w:divBdr>
        <w:top w:val="none" w:sz="0" w:space="0" w:color="auto"/>
        <w:left w:val="none" w:sz="0" w:space="0" w:color="auto"/>
        <w:bottom w:val="none" w:sz="0" w:space="0" w:color="auto"/>
        <w:right w:val="none" w:sz="0" w:space="0" w:color="auto"/>
      </w:divBdr>
    </w:div>
    <w:div w:id="791167321">
      <w:bodyDiv w:val="1"/>
      <w:marLeft w:val="0"/>
      <w:marRight w:val="0"/>
      <w:marTop w:val="0"/>
      <w:marBottom w:val="0"/>
      <w:divBdr>
        <w:top w:val="none" w:sz="0" w:space="0" w:color="auto"/>
        <w:left w:val="none" w:sz="0" w:space="0" w:color="auto"/>
        <w:bottom w:val="none" w:sz="0" w:space="0" w:color="auto"/>
        <w:right w:val="none" w:sz="0" w:space="0" w:color="auto"/>
      </w:divBdr>
    </w:div>
    <w:div w:id="791217076">
      <w:bodyDiv w:val="1"/>
      <w:marLeft w:val="0"/>
      <w:marRight w:val="0"/>
      <w:marTop w:val="0"/>
      <w:marBottom w:val="0"/>
      <w:divBdr>
        <w:top w:val="none" w:sz="0" w:space="0" w:color="auto"/>
        <w:left w:val="none" w:sz="0" w:space="0" w:color="auto"/>
        <w:bottom w:val="none" w:sz="0" w:space="0" w:color="auto"/>
        <w:right w:val="none" w:sz="0" w:space="0" w:color="auto"/>
      </w:divBdr>
    </w:div>
    <w:div w:id="791747703">
      <w:bodyDiv w:val="1"/>
      <w:marLeft w:val="0"/>
      <w:marRight w:val="0"/>
      <w:marTop w:val="0"/>
      <w:marBottom w:val="0"/>
      <w:divBdr>
        <w:top w:val="none" w:sz="0" w:space="0" w:color="auto"/>
        <w:left w:val="none" w:sz="0" w:space="0" w:color="auto"/>
        <w:bottom w:val="none" w:sz="0" w:space="0" w:color="auto"/>
        <w:right w:val="none" w:sz="0" w:space="0" w:color="auto"/>
      </w:divBdr>
    </w:div>
    <w:div w:id="792135193">
      <w:bodyDiv w:val="1"/>
      <w:marLeft w:val="0"/>
      <w:marRight w:val="0"/>
      <w:marTop w:val="0"/>
      <w:marBottom w:val="0"/>
      <w:divBdr>
        <w:top w:val="none" w:sz="0" w:space="0" w:color="auto"/>
        <w:left w:val="none" w:sz="0" w:space="0" w:color="auto"/>
        <w:bottom w:val="none" w:sz="0" w:space="0" w:color="auto"/>
        <w:right w:val="none" w:sz="0" w:space="0" w:color="auto"/>
      </w:divBdr>
    </w:div>
    <w:div w:id="792477937">
      <w:bodyDiv w:val="1"/>
      <w:marLeft w:val="0"/>
      <w:marRight w:val="0"/>
      <w:marTop w:val="0"/>
      <w:marBottom w:val="0"/>
      <w:divBdr>
        <w:top w:val="none" w:sz="0" w:space="0" w:color="auto"/>
        <w:left w:val="none" w:sz="0" w:space="0" w:color="auto"/>
        <w:bottom w:val="none" w:sz="0" w:space="0" w:color="auto"/>
        <w:right w:val="none" w:sz="0" w:space="0" w:color="auto"/>
      </w:divBdr>
    </w:div>
    <w:div w:id="792595990">
      <w:bodyDiv w:val="1"/>
      <w:marLeft w:val="0"/>
      <w:marRight w:val="0"/>
      <w:marTop w:val="0"/>
      <w:marBottom w:val="0"/>
      <w:divBdr>
        <w:top w:val="none" w:sz="0" w:space="0" w:color="auto"/>
        <w:left w:val="none" w:sz="0" w:space="0" w:color="auto"/>
        <w:bottom w:val="none" w:sz="0" w:space="0" w:color="auto"/>
        <w:right w:val="none" w:sz="0" w:space="0" w:color="auto"/>
      </w:divBdr>
    </w:div>
    <w:div w:id="792678017">
      <w:bodyDiv w:val="1"/>
      <w:marLeft w:val="0"/>
      <w:marRight w:val="0"/>
      <w:marTop w:val="0"/>
      <w:marBottom w:val="0"/>
      <w:divBdr>
        <w:top w:val="none" w:sz="0" w:space="0" w:color="auto"/>
        <w:left w:val="none" w:sz="0" w:space="0" w:color="auto"/>
        <w:bottom w:val="none" w:sz="0" w:space="0" w:color="auto"/>
        <w:right w:val="none" w:sz="0" w:space="0" w:color="auto"/>
      </w:divBdr>
    </w:div>
    <w:div w:id="792864978">
      <w:bodyDiv w:val="1"/>
      <w:marLeft w:val="0"/>
      <w:marRight w:val="0"/>
      <w:marTop w:val="0"/>
      <w:marBottom w:val="0"/>
      <w:divBdr>
        <w:top w:val="none" w:sz="0" w:space="0" w:color="auto"/>
        <w:left w:val="none" w:sz="0" w:space="0" w:color="auto"/>
        <w:bottom w:val="none" w:sz="0" w:space="0" w:color="auto"/>
        <w:right w:val="none" w:sz="0" w:space="0" w:color="auto"/>
      </w:divBdr>
    </w:div>
    <w:div w:id="793982599">
      <w:bodyDiv w:val="1"/>
      <w:marLeft w:val="0"/>
      <w:marRight w:val="0"/>
      <w:marTop w:val="0"/>
      <w:marBottom w:val="0"/>
      <w:divBdr>
        <w:top w:val="none" w:sz="0" w:space="0" w:color="auto"/>
        <w:left w:val="none" w:sz="0" w:space="0" w:color="auto"/>
        <w:bottom w:val="none" w:sz="0" w:space="0" w:color="auto"/>
        <w:right w:val="none" w:sz="0" w:space="0" w:color="auto"/>
      </w:divBdr>
    </w:div>
    <w:div w:id="794564582">
      <w:bodyDiv w:val="1"/>
      <w:marLeft w:val="0"/>
      <w:marRight w:val="0"/>
      <w:marTop w:val="0"/>
      <w:marBottom w:val="0"/>
      <w:divBdr>
        <w:top w:val="none" w:sz="0" w:space="0" w:color="auto"/>
        <w:left w:val="none" w:sz="0" w:space="0" w:color="auto"/>
        <w:bottom w:val="none" w:sz="0" w:space="0" w:color="auto"/>
        <w:right w:val="none" w:sz="0" w:space="0" w:color="auto"/>
      </w:divBdr>
    </w:div>
    <w:div w:id="795875709">
      <w:bodyDiv w:val="1"/>
      <w:marLeft w:val="0"/>
      <w:marRight w:val="0"/>
      <w:marTop w:val="0"/>
      <w:marBottom w:val="0"/>
      <w:divBdr>
        <w:top w:val="none" w:sz="0" w:space="0" w:color="auto"/>
        <w:left w:val="none" w:sz="0" w:space="0" w:color="auto"/>
        <w:bottom w:val="none" w:sz="0" w:space="0" w:color="auto"/>
        <w:right w:val="none" w:sz="0" w:space="0" w:color="auto"/>
      </w:divBdr>
    </w:div>
    <w:div w:id="796798882">
      <w:bodyDiv w:val="1"/>
      <w:marLeft w:val="0"/>
      <w:marRight w:val="0"/>
      <w:marTop w:val="0"/>
      <w:marBottom w:val="0"/>
      <w:divBdr>
        <w:top w:val="none" w:sz="0" w:space="0" w:color="auto"/>
        <w:left w:val="none" w:sz="0" w:space="0" w:color="auto"/>
        <w:bottom w:val="none" w:sz="0" w:space="0" w:color="auto"/>
        <w:right w:val="none" w:sz="0" w:space="0" w:color="auto"/>
      </w:divBdr>
    </w:div>
    <w:div w:id="797912033">
      <w:bodyDiv w:val="1"/>
      <w:marLeft w:val="0"/>
      <w:marRight w:val="0"/>
      <w:marTop w:val="0"/>
      <w:marBottom w:val="0"/>
      <w:divBdr>
        <w:top w:val="none" w:sz="0" w:space="0" w:color="auto"/>
        <w:left w:val="none" w:sz="0" w:space="0" w:color="auto"/>
        <w:bottom w:val="none" w:sz="0" w:space="0" w:color="auto"/>
        <w:right w:val="none" w:sz="0" w:space="0" w:color="auto"/>
      </w:divBdr>
    </w:div>
    <w:div w:id="798454641">
      <w:bodyDiv w:val="1"/>
      <w:marLeft w:val="0"/>
      <w:marRight w:val="0"/>
      <w:marTop w:val="0"/>
      <w:marBottom w:val="0"/>
      <w:divBdr>
        <w:top w:val="none" w:sz="0" w:space="0" w:color="auto"/>
        <w:left w:val="none" w:sz="0" w:space="0" w:color="auto"/>
        <w:bottom w:val="none" w:sz="0" w:space="0" w:color="auto"/>
        <w:right w:val="none" w:sz="0" w:space="0" w:color="auto"/>
      </w:divBdr>
    </w:div>
    <w:div w:id="798692143">
      <w:bodyDiv w:val="1"/>
      <w:marLeft w:val="0"/>
      <w:marRight w:val="0"/>
      <w:marTop w:val="0"/>
      <w:marBottom w:val="0"/>
      <w:divBdr>
        <w:top w:val="none" w:sz="0" w:space="0" w:color="auto"/>
        <w:left w:val="none" w:sz="0" w:space="0" w:color="auto"/>
        <w:bottom w:val="none" w:sz="0" w:space="0" w:color="auto"/>
        <w:right w:val="none" w:sz="0" w:space="0" w:color="auto"/>
      </w:divBdr>
    </w:div>
    <w:div w:id="799957860">
      <w:bodyDiv w:val="1"/>
      <w:marLeft w:val="0"/>
      <w:marRight w:val="0"/>
      <w:marTop w:val="0"/>
      <w:marBottom w:val="0"/>
      <w:divBdr>
        <w:top w:val="none" w:sz="0" w:space="0" w:color="auto"/>
        <w:left w:val="none" w:sz="0" w:space="0" w:color="auto"/>
        <w:bottom w:val="none" w:sz="0" w:space="0" w:color="auto"/>
        <w:right w:val="none" w:sz="0" w:space="0" w:color="auto"/>
      </w:divBdr>
    </w:div>
    <w:div w:id="800684139">
      <w:bodyDiv w:val="1"/>
      <w:marLeft w:val="0"/>
      <w:marRight w:val="0"/>
      <w:marTop w:val="0"/>
      <w:marBottom w:val="0"/>
      <w:divBdr>
        <w:top w:val="none" w:sz="0" w:space="0" w:color="auto"/>
        <w:left w:val="none" w:sz="0" w:space="0" w:color="auto"/>
        <w:bottom w:val="none" w:sz="0" w:space="0" w:color="auto"/>
        <w:right w:val="none" w:sz="0" w:space="0" w:color="auto"/>
      </w:divBdr>
    </w:div>
    <w:div w:id="800730663">
      <w:bodyDiv w:val="1"/>
      <w:marLeft w:val="0"/>
      <w:marRight w:val="0"/>
      <w:marTop w:val="0"/>
      <w:marBottom w:val="0"/>
      <w:divBdr>
        <w:top w:val="none" w:sz="0" w:space="0" w:color="auto"/>
        <w:left w:val="none" w:sz="0" w:space="0" w:color="auto"/>
        <w:bottom w:val="none" w:sz="0" w:space="0" w:color="auto"/>
        <w:right w:val="none" w:sz="0" w:space="0" w:color="auto"/>
      </w:divBdr>
    </w:div>
    <w:div w:id="800731961">
      <w:bodyDiv w:val="1"/>
      <w:marLeft w:val="0"/>
      <w:marRight w:val="0"/>
      <w:marTop w:val="0"/>
      <w:marBottom w:val="0"/>
      <w:divBdr>
        <w:top w:val="none" w:sz="0" w:space="0" w:color="auto"/>
        <w:left w:val="none" w:sz="0" w:space="0" w:color="auto"/>
        <w:bottom w:val="none" w:sz="0" w:space="0" w:color="auto"/>
        <w:right w:val="none" w:sz="0" w:space="0" w:color="auto"/>
      </w:divBdr>
    </w:div>
    <w:div w:id="800805754">
      <w:bodyDiv w:val="1"/>
      <w:marLeft w:val="0"/>
      <w:marRight w:val="0"/>
      <w:marTop w:val="0"/>
      <w:marBottom w:val="0"/>
      <w:divBdr>
        <w:top w:val="none" w:sz="0" w:space="0" w:color="auto"/>
        <w:left w:val="none" w:sz="0" w:space="0" w:color="auto"/>
        <w:bottom w:val="none" w:sz="0" w:space="0" w:color="auto"/>
        <w:right w:val="none" w:sz="0" w:space="0" w:color="auto"/>
      </w:divBdr>
    </w:div>
    <w:div w:id="800999753">
      <w:bodyDiv w:val="1"/>
      <w:marLeft w:val="0"/>
      <w:marRight w:val="0"/>
      <w:marTop w:val="0"/>
      <w:marBottom w:val="0"/>
      <w:divBdr>
        <w:top w:val="none" w:sz="0" w:space="0" w:color="auto"/>
        <w:left w:val="none" w:sz="0" w:space="0" w:color="auto"/>
        <w:bottom w:val="none" w:sz="0" w:space="0" w:color="auto"/>
        <w:right w:val="none" w:sz="0" w:space="0" w:color="auto"/>
      </w:divBdr>
    </w:div>
    <w:div w:id="801072982">
      <w:bodyDiv w:val="1"/>
      <w:marLeft w:val="0"/>
      <w:marRight w:val="0"/>
      <w:marTop w:val="0"/>
      <w:marBottom w:val="0"/>
      <w:divBdr>
        <w:top w:val="none" w:sz="0" w:space="0" w:color="auto"/>
        <w:left w:val="none" w:sz="0" w:space="0" w:color="auto"/>
        <w:bottom w:val="none" w:sz="0" w:space="0" w:color="auto"/>
        <w:right w:val="none" w:sz="0" w:space="0" w:color="auto"/>
      </w:divBdr>
    </w:div>
    <w:div w:id="801580370">
      <w:bodyDiv w:val="1"/>
      <w:marLeft w:val="0"/>
      <w:marRight w:val="0"/>
      <w:marTop w:val="0"/>
      <w:marBottom w:val="0"/>
      <w:divBdr>
        <w:top w:val="none" w:sz="0" w:space="0" w:color="auto"/>
        <w:left w:val="none" w:sz="0" w:space="0" w:color="auto"/>
        <w:bottom w:val="none" w:sz="0" w:space="0" w:color="auto"/>
        <w:right w:val="none" w:sz="0" w:space="0" w:color="auto"/>
      </w:divBdr>
    </w:div>
    <w:div w:id="801774319">
      <w:bodyDiv w:val="1"/>
      <w:marLeft w:val="0"/>
      <w:marRight w:val="0"/>
      <w:marTop w:val="0"/>
      <w:marBottom w:val="0"/>
      <w:divBdr>
        <w:top w:val="none" w:sz="0" w:space="0" w:color="auto"/>
        <w:left w:val="none" w:sz="0" w:space="0" w:color="auto"/>
        <w:bottom w:val="none" w:sz="0" w:space="0" w:color="auto"/>
        <w:right w:val="none" w:sz="0" w:space="0" w:color="auto"/>
      </w:divBdr>
    </w:div>
    <w:div w:id="802115442">
      <w:bodyDiv w:val="1"/>
      <w:marLeft w:val="0"/>
      <w:marRight w:val="0"/>
      <w:marTop w:val="0"/>
      <w:marBottom w:val="0"/>
      <w:divBdr>
        <w:top w:val="none" w:sz="0" w:space="0" w:color="auto"/>
        <w:left w:val="none" w:sz="0" w:space="0" w:color="auto"/>
        <w:bottom w:val="none" w:sz="0" w:space="0" w:color="auto"/>
        <w:right w:val="none" w:sz="0" w:space="0" w:color="auto"/>
      </w:divBdr>
    </w:div>
    <w:div w:id="802313632">
      <w:bodyDiv w:val="1"/>
      <w:marLeft w:val="0"/>
      <w:marRight w:val="0"/>
      <w:marTop w:val="0"/>
      <w:marBottom w:val="0"/>
      <w:divBdr>
        <w:top w:val="none" w:sz="0" w:space="0" w:color="auto"/>
        <w:left w:val="none" w:sz="0" w:space="0" w:color="auto"/>
        <w:bottom w:val="none" w:sz="0" w:space="0" w:color="auto"/>
        <w:right w:val="none" w:sz="0" w:space="0" w:color="auto"/>
      </w:divBdr>
    </w:div>
    <w:div w:id="802625541">
      <w:bodyDiv w:val="1"/>
      <w:marLeft w:val="0"/>
      <w:marRight w:val="0"/>
      <w:marTop w:val="0"/>
      <w:marBottom w:val="0"/>
      <w:divBdr>
        <w:top w:val="none" w:sz="0" w:space="0" w:color="auto"/>
        <w:left w:val="none" w:sz="0" w:space="0" w:color="auto"/>
        <w:bottom w:val="none" w:sz="0" w:space="0" w:color="auto"/>
        <w:right w:val="none" w:sz="0" w:space="0" w:color="auto"/>
      </w:divBdr>
    </w:div>
    <w:div w:id="803234922">
      <w:bodyDiv w:val="1"/>
      <w:marLeft w:val="0"/>
      <w:marRight w:val="0"/>
      <w:marTop w:val="0"/>
      <w:marBottom w:val="0"/>
      <w:divBdr>
        <w:top w:val="none" w:sz="0" w:space="0" w:color="auto"/>
        <w:left w:val="none" w:sz="0" w:space="0" w:color="auto"/>
        <w:bottom w:val="none" w:sz="0" w:space="0" w:color="auto"/>
        <w:right w:val="none" w:sz="0" w:space="0" w:color="auto"/>
      </w:divBdr>
    </w:div>
    <w:div w:id="803305225">
      <w:bodyDiv w:val="1"/>
      <w:marLeft w:val="0"/>
      <w:marRight w:val="0"/>
      <w:marTop w:val="0"/>
      <w:marBottom w:val="0"/>
      <w:divBdr>
        <w:top w:val="none" w:sz="0" w:space="0" w:color="auto"/>
        <w:left w:val="none" w:sz="0" w:space="0" w:color="auto"/>
        <w:bottom w:val="none" w:sz="0" w:space="0" w:color="auto"/>
        <w:right w:val="none" w:sz="0" w:space="0" w:color="auto"/>
      </w:divBdr>
    </w:div>
    <w:div w:id="803503409">
      <w:bodyDiv w:val="1"/>
      <w:marLeft w:val="0"/>
      <w:marRight w:val="0"/>
      <w:marTop w:val="0"/>
      <w:marBottom w:val="0"/>
      <w:divBdr>
        <w:top w:val="none" w:sz="0" w:space="0" w:color="auto"/>
        <w:left w:val="none" w:sz="0" w:space="0" w:color="auto"/>
        <w:bottom w:val="none" w:sz="0" w:space="0" w:color="auto"/>
        <w:right w:val="none" w:sz="0" w:space="0" w:color="auto"/>
      </w:divBdr>
    </w:div>
    <w:div w:id="803623190">
      <w:bodyDiv w:val="1"/>
      <w:marLeft w:val="0"/>
      <w:marRight w:val="0"/>
      <w:marTop w:val="0"/>
      <w:marBottom w:val="0"/>
      <w:divBdr>
        <w:top w:val="none" w:sz="0" w:space="0" w:color="auto"/>
        <w:left w:val="none" w:sz="0" w:space="0" w:color="auto"/>
        <w:bottom w:val="none" w:sz="0" w:space="0" w:color="auto"/>
        <w:right w:val="none" w:sz="0" w:space="0" w:color="auto"/>
      </w:divBdr>
    </w:div>
    <w:div w:id="803735675">
      <w:bodyDiv w:val="1"/>
      <w:marLeft w:val="0"/>
      <w:marRight w:val="0"/>
      <w:marTop w:val="0"/>
      <w:marBottom w:val="0"/>
      <w:divBdr>
        <w:top w:val="none" w:sz="0" w:space="0" w:color="auto"/>
        <w:left w:val="none" w:sz="0" w:space="0" w:color="auto"/>
        <w:bottom w:val="none" w:sz="0" w:space="0" w:color="auto"/>
        <w:right w:val="none" w:sz="0" w:space="0" w:color="auto"/>
      </w:divBdr>
    </w:div>
    <w:div w:id="803817527">
      <w:bodyDiv w:val="1"/>
      <w:marLeft w:val="0"/>
      <w:marRight w:val="0"/>
      <w:marTop w:val="0"/>
      <w:marBottom w:val="0"/>
      <w:divBdr>
        <w:top w:val="none" w:sz="0" w:space="0" w:color="auto"/>
        <w:left w:val="none" w:sz="0" w:space="0" w:color="auto"/>
        <w:bottom w:val="none" w:sz="0" w:space="0" w:color="auto"/>
        <w:right w:val="none" w:sz="0" w:space="0" w:color="auto"/>
      </w:divBdr>
    </w:div>
    <w:div w:id="803888479">
      <w:bodyDiv w:val="1"/>
      <w:marLeft w:val="0"/>
      <w:marRight w:val="0"/>
      <w:marTop w:val="0"/>
      <w:marBottom w:val="0"/>
      <w:divBdr>
        <w:top w:val="none" w:sz="0" w:space="0" w:color="auto"/>
        <w:left w:val="none" w:sz="0" w:space="0" w:color="auto"/>
        <w:bottom w:val="none" w:sz="0" w:space="0" w:color="auto"/>
        <w:right w:val="none" w:sz="0" w:space="0" w:color="auto"/>
      </w:divBdr>
    </w:div>
    <w:div w:id="804472989">
      <w:bodyDiv w:val="1"/>
      <w:marLeft w:val="0"/>
      <w:marRight w:val="0"/>
      <w:marTop w:val="0"/>
      <w:marBottom w:val="0"/>
      <w:divBdr>
        <w:top w:val="none" w:sz="0" w:space="0" w:color="auto"/>
        <w:left w:val="none" w:sz="0" w:space="0" w:color="auto"/>
        <w:bottom w:val="none" w:sz="0" w:space="0" w:color="auto"/>
        <w:right w:val="none" w:sz="0" w:space="0" w:color="auto"/>
      </w:divBdr>
    </w:div>
    <w:div w:id="805468653">
      <w:bodyDiv w:val="1"/>
      <w:marLeft w:val="0"/>
      <w:marRight w:val="0"/>
      <w:marTop w:val="0"/>
      <w:marBottom w:val="0"/>
      <w:divBdr>
        <w:top w:val="none" w:sz="0" w:space="0" w:color="auto"/>
        <w:left w:val="none" w:sz="0" w:space="0" w:color="auto"/>
        <w:bottom w:val="none" w:sz="0" w:space="0" w:color="auto"/>
        <w:right w:val="none" w:sz="0" w:space="0" w:color="auto"/>
      </w:divBdr>
    </w:div>
    <w:div w:id="805512940">
      <w:bodyDiv w:val="1"/>
      <w:marLeft w:val="0"/>
      <w:marRight w:val="0"/>
      <w:marTop w:val="0"/>
      <w:marBottom w:val="0"/>
      <w:divBdr>
        <w:top w:val="none" w:sz="0" w:space="0" w:color="auto"/>
        <w:left w:val="none" w:sz="0" w:space="0" w:color="auto"/>
        <w:bottom w:val="none" w:sz="0" w:space="0" w:color="auto"/>
        <w:right w:val="none" w:sz="0" w:space="0" w:color="auto"/>
      </w:divBdr>
    </w:div>
    <w:div w:id="805705958">
      <w:bodyDiv w:val="1"/>
      <w:marLeft w:val="0"/>
      <w:marRight w:val="0"/>
      <w:marTop w:val="0"/>
      <w:marBottom w:val="0"/>
      <w:divBdr>
        <w:top w:val="none" w:sz="0" w:space="0" w:color="auto"/>
        <w:left w:val="none" w:sz="0" w:space="0" w:color="auto"/>
        <w:bottom w:val="none" w:sz="0" w:space="0" w:color="auto"/>
        <w:right w:val="none" w:sz="0" w:space="0" w:color="auto"/>
      </w:divBdr>
    </w:div>
    <w:div w:id="806623427">
      <w:bodyDiv w:val="1"/>
      <w:marLeft w:val="0"/>
      <w:marRight w:val="0"/>
      <w:marTop w:val="0"/>
      <w:marBottom w:val="0"/>
      <w:divBdr>
        <w:top w:val="none" w:sz="0" w:space="0" w:color="auto"/>
        <w:left w:val="none" w:sz="0" w:space="0" w:color="auto"/>
        <w:bottom w:val="none" w:sz="0" w:space="0" w:color="auto"/>
        <w:right w:val="none" w:sz="0" w:space="0" w:color="auto"/>
      </w:divBdr>
    </w:div>
    <w:div w:id="807168662">
      <w:bodyDiv w:val="1"/>
      <w:marLeft w:val="0"/>
      <w:marRight w:val="0"/>
      <w:marTop w:val="0"/>
      <w:marBottom w:val="0"/>
      <w:divBdr>
        <w:top w:val="none" w:sz="0" w:space="0" w:color="auto"/>
        <w:left w:val="none" w:sz="0" w:space="0" w:color="auto"/>
        <w:bottom w:val="none" w:sz="0" w:space="0" w:color="auto"/>
        <w:right w:val="none" w:sz="0" w:space="0" w:color="auto"/>
      </w:divBdr>
    </w:div>
    <w:div w:id="807278843">
      <w:bodyDiv w:val="1"/>
      <w:marLeft w:val="0"/>
      <w:marRight w:val="0"/>
      <w:marTop w:val="0"/>
      <w:marBottom w:val="0"/>
      <w:divBdr>
        <w:top w:val="none" w:sz="0" w:space="0" w:color="auto"/>
        <w:left w:val="none" w:sz="0" w:space="0" w:color="auto"/>
        <w:bottom w:val="none" w:sz="0" w:space="0" w:color="auto"/>
        <w:right w:val="none" w:sz="0" w:space="0" w:color="auto"/>
      </w:divBdr>
    </w:div>
    <w:div w:id="807867062">
      <w:bodyDiv w:val="1"/>
      <w:marLeft w:val="0"/>
      <w:marRight w:val="0"/>
      <w:marTop w:val="0"/>
      <w:marBottom w:val="0"/>
      <w:divBdr>
        <w:top w:val="none" w:sz="0" w:space="0" w:color="auto"/>
        <w:left w:val="none" w:sz="0" w:space="0" w:color="auto"/>
        <w:bottom w:val="none" w:sz="0" w:space="0" w:color="auto"/>
        <w:right w:val="none" w:sz="0" w:space="0" w:color="auto"/>
      </w:divBdr>
    </w:div>
    <w:div w:id="808091394">
      <w:bodyDiv w:val="1"/>
      <w:marLeft w:val="0"/>
      <w:marRight w:val="0"/>
      <w:marTop w:val="0"/>
      <w:marBottom w:val="0"/>
      <w:divBdr>
        <w:top w:val="none" w:sz="0" w:space="0" w:color="auto"/>
        <w:left w:val="none" w:sz="0" w:space="0" w:color="auto"/>
        <w:bottom w:val="none" w:sz="0" w:space="0" w:color="auto"/>
        <w:right w:val="none" w:sz="0" w:space="0" w:color="auto"/>
      </w:divBdr>
    </w:div>
    <w:div w:id="808281891">
      <w:bodyDiv w:val="1"/>
      <w:marLeft w:val="0"/>
      <w:marRight w:val="0"/>
      <w:marTop w:val="0"/>
      <w:marBottom w:val="0"/>
      <w:divBdr>
        <w:top w:val="none" w:sz="0" w:space="0" w:color="auto"/>
        <w:left w:val="none" w:sz="0" w:space="0" w:color="auto"/>
        <w:bottom w:val="none" w:sz="0" w:space="0" w:color="auto"/>
        <w:right w:val="none" w:sz="0" w:space="0" w:color="auto"/>
      </w:divBdr>
    </w:div>
    <w:div w:id="808478566">
      <w:bodyDiv w:val="1"/>
      <w:marLeft w:val="0"/>
      <w:marRight w:val="0"/>
      <w:marTop w:val="0"/>
      <w:marBottom w:val="0"/>
      <w:divBdr>
        <w:top w:val="none" w:sz="0" w:space="0" w:color="auto"/>
        <w:left w:val="none" w:sz="0" w:space="0" w:color="auto"/>
        <w:bottom w:val="none" w:sz="0" w:space="0" w:color="auto"/>
        <w:right w:val="none" w:sz="0" w:space="0" w:color="auto"/>
      </w:divBdr>
    </w:div>
    <w:div w:id="808715754">
      <w:bodyDiv w:val="1"/>
      <w:marLeft w:val="0"/>
      <w:marRight w:val="0"/>
      <w:marTop w:val="0"/>
      <w:marBottom w:val="0"/>
      <w:divBdr>
        <w:top w:val="none" w:sz="0" w:space="0" w:color="auto"/>
        <w:left w:val="none" w:sz="0" w:space="0" w:color="auto"/>
        <w:bottom w:val="none" w:sz="0" w:space="0" w:color="auto"/>
        <w:right w:val="none" w:sz="0" w:space="0" w:color="auto"/>
      </w:divBdr>
    </w:div>
    <w:div w:id="808939545">
      <w:bodyDiv w:val="1"/>
      <w:marLeft w:val="0"/>
      <w:marRight w:val="0"/>
      <w:marTop w:val="0"/>
      <w:marBottom w:val="0"/>
      <w:divBdr>
        <w:top w:val="none" w:sz="0" w:space="0" w:color="auto"/>
        <w:left w:val="none" w:sz="0" w:space="0" w:color="auto"/>
        <w:bottom w:val="none" w:sz="0" w:space="0" w:color="auto"/>
        <w:right w:val="none" w:sz="0" w:space="0" w:color="auto"/>
      </w:divBdr>
    </w:div>
    <w:div w:id="809127976">
      <w:bodyDiv w:val="1"/>
      <w:marLeft w:val="0"/>
      <w:marRight w:val="0"/>
      <w:marTop w:val="0"/>
      <w:marBottom w:val="0"/>
      <w:divBdr>
        <w:top w:val="none" w:sz="0" w:space="0" w:color="auto"/>
        <w:left w:val="none" w:sz="0" w:space="0" w:color="auto"/>
        <w:bottom w:val="none" w:sz="0" w:space="0" w:color="auto"/>
        <w:right w:val="none" w:sz="0" w:space="0" w:color="auto"/>
      </w:divBdr>
    </w:div>
    <w:div w:id="809133585">
      <w:bodyDiv w:val="1"/>
      <w:marLeft w:val="0"/>
      <w:marRight w:val="0"/>
      <w:marTop w:val="0"/>
      <w:marBottom w:val="0"/>
      <w:divBdr>
        <w:top w:val="none" w:sz="0" w:space="0" w:color="auto"/>
        <w:left w:val="none" w:sz="0" w:space="0" w:color="auto"/>
        <w:bottom w:val="none" w:sz="0" w:space="0" w:color="auto"/>
        <w:right w:val="none" w:sz="0" w:space="0" w:color="auto"/>
      </w:divBdr>
    </w:div>
    <w:div w:id="809516648">
      <w:bodyDiv w:val="1"/>
      <w:marLeft w:val="0"/>
      <w:marRight w:val="0"/>
      <w:marTop w:val="0"/>
      <w:marBottom w:val="0"/>
      <w:divBdr>
        <w:top w:val="none" w:sz="0" w:space="0" w:color="auto"/>
        <w:left w:val="none" w:sz="0" w:space="0" w:color="auto"/>
        <w:bottom w:val="none" w:sz="0" w:space="0" w:color="auto"/>
        <w:right w:val="none" w:sz="0" w:space="0" w:color="auto"/>
      </w:divBdr>
    </w:div>
    <w:div w:id="809638982">
      <w:bodyDiv w:val="1"/>
      <w:marLeft w:val="0"/>
      <w:marRight w:val="0"/>
      <w:marTop w:val="0"/>
      <w:marBottom w:val="0"/>
      <w:divBdr>
        <w:top w:val="none" w:sz="0" w:space="0" w:color="auto"/>
        <w:left w:val="none" w:sz="0" w:space="0" w:color="auto"/>
        <w:bottom w:val="none" w:sz="0" w:space="0" w:color="auto"/>
        <w:right w:val="none" w:sz="0" w:space="0" w:color="auto"/>
      </w:divBdr>
    </w:div>
    <w:div w:id="810099773">
      <w:bodyDiv w:val="1"/>
      <w:marLeft w:val="0"/>
      <w:marRight w:val="0"/>
      <w:marTop w:val="0"/>
      <w:marBottom w:val="0"/>
      <w:divBdr>
        <w:top w:val="none" w:sz="0" w:space="0" w:color="auto"/>
        <w:left w:val="none" w:sz="0" w:space="0" w:color="auto"/>
        <w:bottom w:val="none" w:sz="0" w:space="0" w:color="auto"/>
        <w:right w:val="none" w:sz="0" w:space="0" w:color="auto"/>
      </w:divBdr>
    </w:div>
    <w:div w:id="810363556">
      <w:bodyDiv w:val="1"/>
      <w:marLeft w:val="0"/>
      <w:marRight w:val="0"/>
      <w:marTop w:val="0"/>
      <w:marBottom w:val="0"/>
      <w:divBdr>
        <w:top w:val="none" w:sz="0" w:space="0" w:color="auto"/>
        <w:left w:val="none" w:sz="0" w:space="0" w:color="auto"/>
        <w:bottom w:val="none" w:sz="0" w:space="0" w:color="auto"/>
        <w:right w:val="none" w:sz="0" w:space="0" w:color="auto"/>
      </w:divBdr>
    </w:div>
    <w:div w:id="810445609">
      <w:bodyDiv w:val="1"/>
      <w:marLeft w:val="0"/>
      <w:marRight w:val="0"/>
      <w:marTop w:val="0"/>
      <w:marBottom w:val="0"/>
      <w:divBdr>
        <w:top w:val="none" w:sz="0" w:space="0" w:color="auto"/>
        <w:left w:val="none" w:sz="0" w:space="0" w:color="auto"/>
        <w:bottom w:val="none" w:sz="0" w:space="0" w:color="auto"/>
        <w:right w:val="none" w:sz="0" w:space="0" w:color="auto"/>
      </w:divBdr>
    </w:div>
    <w:div w:id="810446825">
      <w:bodyDiv w:val="1"/>
      <w:marLeft w:val="0"/>
      <w:marRight w:val="0"/>
      <w:marTop w:val="0"/>
      <w:marBottom w:val="0"/>
      <w:divBdr>
        <w:top w:val="none" w:sz="0" w:space="0" w:color="auto"/>
        <w:left w:val="none" w:sz="0" w:space="0" w:color="auto"/>
        <w:bottom w:val="none" w:sz="0" w:space="0" w:color="auto"/>
        <w:right w:val="none" w:sz="0" w:space="0" w:color="auto"/>
      </w:divBdr>
    </w:div>
    <w:div w:id="810556418">
      <w:bodyDiv w:val="1"/>
      <w:marLeft w:val="0"/>
      <w:marRight w:val="0"/>
      <w:marTop w:val="0"/>
      <w:marBottom w:val="0"/>
      <w:divBdr>
        <w:top w:val="none" w:sz="0" w:space="0" w:color="auto"/>
        <w:left w:val="none" w:sz="0" w:space="0" w:color="auto"/>
        <w:bottom w:val="none" w:sz="0" w:space="0" w:color="auto"/>
        <w:right w:val="none" w:sz="0" w:space="0" w:color="auto"/>
      </w:divBdr>
    </w:div>
    <w:div w:id="810974845">
      <w:bodyDiv w:val="1"/>
      <w:marLeft w:val="0"/>
      <w:marRight w:val="0"/>
      <w:marTop w:val="0"/>
      <w:marBottom w:val="0"/>
      <w:divBdr>
        <w:top w:val="none" w:sz="0" w:space="0" w:color="auto"/>
        <w:left w:val="none" w:sz="0" w:space="0" w:color="auto"/>
        <w:bottom w:val="none" w:sz="0" w:space="0" w:color="auto"/>
        <w:right w:val="none" w:sz="0" w:space="0" w:color="auto"/>
      </w:divBdr>
    </w:div>
    <w:div w:id="811023141">
      <w:bodyDiv w:val="1"/>
      <w:marLeft w:val="0"/>
      <w:marRight w:val="0"/>
      <w:marTop w:val="0"/>
      <w:marBottom w:val="0"/>
      <w:divBdr>
        <w:top w:val="none" w:sz="0" w:space="0" w:color="auto"/>
        <w:left w:val="none" w:sz="0" w:space="0" w:color="auto"/>
        <w:bottom w:val="none" w:sz="0" w:space="0" w:color="auto"/>
        <w:right w:val="none" w:sz="0" w:space="0" w:color="auto"/>
      </w:divBdr>
    </w:div>
    <w:div w:id="811168351">
      <w:bodyDiv w:val="1"/>
      <w:marLeft w:val="0"/>
      <w:marRight w:val="0"/>
      <w:marTop w:val="0"/>
      <w:marBottom w:val="0"/>
      <w:divBdr>
        <w:top w:val="none" w:sz="0" w:space="0" w:color="auto"/>
        <w:left w:val="none" w:sz="0" w:space="0" w:color="auto"/>
        <w:bottom w:val="none" w:sz="0" w:space="0" w:color="auto"/>
        <w:right w:val="none" w:sz="0" w:space="0" w:color="auto"/>
      </w:divBdr>
    </w:div>
    <w:div w:id="811368414">
      <w:bodyDiv w:val="1"/>
      <w:marLeft w:val="0"/>
      <w:marRight w:val="0"/>
      <w:marTop w:val="0"/>
      <w:marBottom w:val="0"/>
      <w:divBdr>
        <w:top w:val="none" w:sz="0" w:space="0" w:color="auto"/>
        <w:left w:val="none" w:sz="0" w:space="0" w:color="auto"/>
        <w:bottom w:val="none" w:sz="0" w:space="0" w:color="auto"/>
        <w:right w:val="none" w:sz="0" w:space="0" w:color="auto"/>
      </w:divBdr>
    </w:div>
    <w:div w:id="812597705">
      <w:bodyDiv w:val="1"/>
      <w:marLeft w:val="0"/>
      <w:marRight w:val="0"/>
      <w:marTop w:val="0"/>
      <w:marBottom w:val="0"/>
      <w:divBdr>
        <w:top w:val="none" w:sz="0" w:space="0" w:color="auto"/>
        <w:left w:val="none" w:sz="0" w:space="0" w:color="auto"/>
        <w:bottom w:val="none" w:sz="0" w:space="0" w:color="auto"/>
        <w:right w:val="none" w:sz="0" w:space="0" w:color="auto"/>
      </w:divBdr>
    </w:div>
    <w:div w:id="813062846">
      <w:bodyDiv w:val="1"/>
      <w:marLeft w:val="0"/>
      <w:marRight w:val="0"/>
      <w:marTop w:val="0"/>
      <w:marBottom w:val="0"/>
      <w:divBdr>
        <w:top w:val="none" w:sz="0" w:space="0" w:color="auto"/>
        <w:left w:val="none" w:sz="0" w:space="0" w:color="auto"/>
        <w:bottom w:val="none" w:sz="0" w:space="0" w:color="auto"/>
        <w:right w:val="none" w:sz="0" w:space="0" w:color="auto"/>
      </w:divBdr>
    </w:div>
    <w:div w:id="813252033">
      <w:bodyDiv w:val="1"/>
      <w:marLeft w:val="0"/>
      <w:marRight w:val="0"/>
      <w:marTop w:val="0"/>
      <w:marBottom w:val="0"/>
      <w:divBdr>
        <w:top w:val="none" w:sz="0" w:space="0" w:color="auto"/>
        <w:left w:val="none" w:sz="0" w:space="0" w:color="auto"/>
        <w:bottom w:val="none" w:sz="0" w:space="0" w:color="auto"/>
        <w:right w:val="none" w:sz="0" w:space="0" w:color="auto"/>
      </w:divBdr>
    </w:div>
    <w:div w:id="813333729">
      <w:bodyDiv w:val="1"/>
      <w:marLeft w:val="0"/>
      <w:marRight w:val="0"/>
      <w:marTop w:val="0"/>
      <w:marBottom w:val="0"/>
      <w:divBdr>
        <w:top w:val="none" w:sz="0" w:space="0" w:color="auto"/>
        <w:left w:val="none" w:sz="0" w:space="0" w:color="auto"/>
        <w:bottom w:val="none" w:sz="0" w:space="0" w:color="auto"/>
        <w:right w:val="none" w:sz="0" w:space="0" w:color="auto"/>
      </w:divBdr>
    </w:div>
    <w:div w:id="813571911">
      <w:bodyDiv w:val="1"/>
      <w:marLeft w:val="0"/>
      <w:marRight w:val="0"/>
      <w:marTop w:val="0"/>
      <w:marBottom w:val="0"/>
      <w:divBdr>
        <w:top w:val="none" w:sz="0" w:space="0" w:color="auto"/>
        <w:left w:val="none" w:sz="0" w:space="0" w:color="auto"/>
        <w:bottom w:val="none" w:sz="0" w:space="0" w:color="auto"/>
        <w:right w:val="none" w:sz="0" w:space="0" w:color="auto"/>
      </w:divBdr>
    </w:div>
    <w:div w:id="814420410">
      <w:bodyDiv w:val="1"/>
      <w:marLeft w:val="0"/>
      <w:marRight w:val="0"/>
      <w:marTop w:val="0"/>
      <w:marBottom w:val="0"/>
      <w:divBdr>
        <w:top w:val="none" w:sz="0" w:space="0" w:color="auto"/>
        <w:left w:val="none" w:sz="0" w:space="0" w:color="auto"/>
        <w:bottom w:val="none" w:sz="0" w:space="0" w:color="auto"/>
        <w:right w:val="none" w:sz="0" w:space="0" w:color="auto"/>
      </w:divBdr>
    </w:div>
    <w:div w:id="814880010">
      <w:bodyDiv w:val="1"/>
      <w:marLeft w:val="0"/>
      <w:marRight w:val="0"/>
      <w:marTop w:val="0"/>
      <w:marBottom w:val="0"/>
      <w:divBdr>
        <w:top w:val="none" w:sz="0" w:space="0" w:color="auto"/>
        <w:left w:val="none" w:sz="0" w:space="0" w:color="auto"/>
        <w:bottom w:val="none" w:sz="0" w:space="0" w:color="auto"/>
        <w:right w:val="none" w:sz="0" w:space="0" w:color="auto"/>
      </w:divBdr>
    </w:div>
    <w:div w:id="815226943">
      <w:bodyDiv w:val="1"/>
      <w:marLeft w:val="0"/>
      <w:marRight w:val="0"/>
      <w:marTop w:val="0"/>
      <w:marBottom w:val="0"/>
      <w:divBdr>
        <w:top w:val="none" w:sz="0" w:space="0" w:color="auto"/>
        <w:left w:val="none" w:sz="0" w:space="0" w:color="auto"/>
        <w:bottom w:val="none" w:sz="0" w:space="0" w:color="auto"/>
        <w:right w:val="none" w:sz="0" w:space="0" w:color="auto"/>
      </w:divBdr>
    </w:div>
    <w:div w:id="815531073">
      <w:bodyDiv w:val="1"/>
      <w:marLeft w:val="0"/>
      <w:marRight w:val="0"/>
      <w:marTop w:val="0"/>
      <w:marBottom w:val="0"/>
      <w:divBdr>
        <w:top w:val="none" w:sz="0" w:space="0" w:color="auto"/>
        <w:left w:val="none" w:sz="0" w:space="0" w:color="auto"/>
        <w:bottom w:val="none" w:sz="0" w:space="0" w:color="auto"/>
        <w:right w:val="none" w:sz="0" w:space="0" w:color="auto"/>
      </w:divBdr>
    </w:div>
    <w:div w:id="816148357">
      <w:bodyDiv w:val="1"/>
      <w:marLeft w:val="0"/>
      <w:marRight w:val="0"/>
      <w:marTop w:val="0"/>
      <w:marBottom w:val="0"/>
      <w:divBdr>
        <w:top w:val="none" w:sz="0" w:space="0" w:color="auto"/>
        <w:left w:val="none" w:sz="0" w:space="0" w:color="auto"/>
        <w:bottom w:val="none" w:sz="0" w:space="0" w:color="auto"/>
        <w:right w:val="none" w:sz="0" w:space="0" w:color="auto"/>
      </w:divBdr>
    </w:div>
    <w:div w:id="816412935">
      <w:bodyDiv w:val="1"/>
      <w:marLeft w:val="0"/>
      <w:marRight w:val="0"/>
      <w:marTop w:val="0"/>
      <w:marBottom w:val="0"/>
      <w:divBdr>
        <w:top w:val="none" w:sz="0" w:space="0" w:color="auto"/>
        <w:left w:val="none" w:sz="0" w:space="0" w:color="auto"/>
        <w:bottom w:val="none" w:sz="0" w:space="0" w:color="auto"/>
        <w:right w:val="none" w:sz="0" w:space="0" w:color="auto"/>
      </w:divBdr>
    </w:div>
    <w:div w:id="816920979">
      <w:bodyDiv w:val="1"/>
      <w:marLeft w:val="0"/>
      <w:marRight w:val="0"/>
      <w:marTop w:val="0"/>
      <w:marBottom w:val="0"/>
      <w:divBdr>
        <w:top w:val="none" w:sz="0" w:space="0" w:color="auto"/>
        <w:left w:val="none" w:sz="0" w:space="0" w:color="auto"/>
        <w:bottom w:val="none" w:sz="0" w:space="0" w:color="auto"/>
        <w:right w:val="none" w:sz="0" w:space="0" w:color="auto"/>
      </w:divBdr>
    </w:div>
    <w:div w:id="817301249">
      <w:bodyDiv w:val="1"/>
      <w:marLeft w:val="0"/>
      <w:marRight w:val="0"/>
      <w:marTop w:val="0"/>
      <w:marBottom w:val="0"/>
      <w:divBdr>
        <w:top w:val="none" w:sz="0" w:space="0" w:color="auto"/>
        <w:left w:val="none" w:sz="0" w:space="0" w:color="auto"/>
        <w:bottom w:val="none" w:sz="0" w:space="0" w:color="auto"/>
        <w:right w:val="none" w:sz="0" w:space="0" w:color="auto"/>
      </w:divBdr>
    </w:div>
    <w:div w:id="817527919">
      <w:bodyDiv w:val="1"/>
      <w:marLeft w:val="0"/>
      <w:marRight w:val="0"/>
      <w:marTop w:val="0"/>
      <w:marBottom w:val="0"/>
      <w:divBdr>
        <w:top w:val="none" w:sz="0" w:space="0" w:color="auto"/>
        <w:left w:val="none" w:sz="0" w:space="0" w:color="auto"/>
        <w:bottom w:val="none" w:sz="0" w:space="0" w:color="auto"/>
        <w:right w:val="none" w:sz="0" w:space="0" w:color="auto"/>
      </w:divBdr>
    </w:div>
    <w:div w:id="817840816">
      <w:bodyDiv w:val="1"/>
      <w:marLeft w:val="0"/>
      <w:marRight w:val="0"/>
      <w:marTop w:val="0"/>
      <w:marBottom w:val="0"/>
      <w:divBdr>
        <w:top w:val="none" w:sz="0" w:space="0" w:color="auto"/>
        <w:left w:val="none" w:sz="0" w:space="0" w:color="auto"/>
        <w:bottom w:val="none" w:sz="0" w:space="0" w:color="auto"/>
        <w:right w:val="none" w:sz="0" w:space="0" w:color="auto"/>
      </w:divBdr>
    </w:div>
    <w:div w:id="818182769">
      <w:bodyDiv w:val="1"/>
      <w:marLeft w:val="0"/>
      <w:marRight w:val="0"/>
      <w:marTop w:val="0"/>
      <w:marBottom w:val="0"/>
      <w:divBdr>
        <w:top w:val="none" w:sz="0" w:space="0" w:color="auto"/>
        <w:left w:val="none" w:sz="0" w:space="0" w:color="auto"/>
        <w:bottom w:val="none" w:sz="0" w:space="0" w:color="auto"/>
        <w:right w:val="none" w:sz="0" w:space="0" w:color="auto"/>
      </w:divBdr>
    </w:div>
    <w:div w:id="818423030">
      <w:bodyDiv w:val="1"/>
      <w:marLeft w:val="0"/>
      <w:marRight w:val="0"/>
      <w:marTop w:val="0"/>
      <w:marBottom w:val="0"/>
      <w:divBdr>
        <w:top w:val="none" w:sz="0" w:space="0" w:color="auto"/>
        <w:left w:val="none" w:sz="0" w:space="0" w:color="auto"/>
        <w:bottom w:val="none" w:sz="0" w:space="0" w:color="auto"/>
        <w:right w:val="none" w:sz="0" w:space="0" w:color="auto"/>
      </w:divBdr>
    </w:div>
    <w:div w:id="818959215">
      <w:bodyDiv w:val="1"/>
      <w:marLeft w:val="0"/>
      <w:marRight w:val="0"/>
      <w:marTop w:val="0"/>
      <w:marBottom w:val="0"/>
      <w:divBdr>
        <w:top w:val="none" w:sz="0" w:space="0" w:color="auto"/>
        <w:left w:val="none" w:sz="0" w:space="0" w:color="auto"/>
        <w:bottom w:val="none" w:sz="0" w:space="0" w:color="auto"/>
        <w:right w:val="none" w:sz="0" w:space="0" w:color="auto"/>
      </w:divBdr>
    </w:div>
    <w:div w:id="819466865">
      <w:bodyDiv w:val="1"/>
      <w:marLeft w:val="0"/>
      <w:marRight w:val="0"/>
      <w:marTop w:val="0"/>
      <w:marBottom w:val="0"/>
      <w:divBdr>
        <w:top w:val="none" w:sz="0" w:space="0" w:color="auto"/>
        <w:left w:val="none" w:sz="0" w:space="0" w:color="auto"/>
        <w:bottom w:val="none" w:sz="0" w:space="0" w:color="auto"/>
        <w:right w:val="none" w:sz="0" w:space="0" w:color="auto"/>
      </w:divBdr>
    </w:div>
    <w:div w:id="819616516">
      <w:bodyDiv w:val="1"/>
      <w:marLeft w:val="0"/>
      <w:marRight w:val="0"/>
      <w:marTop w:val="0"/>
      <w:marBottom w:val="0"/>
      <w:divBdr>
        <w:top w:val="none" w:sz="0" w:space="0" w:color="auto"/>
        <w:left w:val="none" w:sz="0" w:space="0" w:color="auto"/>
        <w:bottom w:val="none" w:sz="0" w:space="0" w:color="auto"/>
        <w:right w:val="none" w:sz="0" w:space="0" w:color="auto"/>
      </w:divBdr>
    </w:div>
    <w:div w:id="819811134">
      <w:bodyDiv w:val="1"/>
      <w:marLeft w:val="0"/>
      <w:marRight w:val="0"/>
      <w:marTop w:val="0"/>
      <w:marBottom w:val="0"/>
      <w:divBdr>
        <w:top w:val="none" w:sz="0" w:space="0" w:color="auto"/>
        <w:left w:val="none" w:sz="0" w:space="0" w:color="auto"/>
        <w:bottom w:val="none" w:sz="0" w:space="0" w:color="auto"/>
        <w:right w:val="none" w:sz="0" w:space="0" w:color="auto"/>
      </w:divBdr>
    </w:div>
    <w:div w:id="820195356">
      <w:bodyDiv w:val="1"/>
      <w:marLeft w:val="0"/>
      <w:marRight w:val="0"/>
      <w:marTop w:val="0"/>
      <w:marBottom w:val="0"/>
      <w:divBdr>
        <w:top w:val="none" w:sz="0" w:space="0" w:color="auto"/>
        <w:left w:val="none" w:sz="0" w:space="0" w:color="auto"/>
        <w:bottom w:val="none" w:sz="0" w:space="0" w:color="auto"/>
        <w:right w:val="none" w:sz="0" w:space="0" w:color="auto"/>
      </w:divBdr>
    </w:div>
    <w:div w:id="820511240">
      <w:bodyDiv w:val="1"/>
      <w:marLeft w:val="0"/>
      <w:marRight w:val="0"/>
      <w:marTop w:val="0"/>
      <w:marBottom w:val="0"/>
      <w:divBdr>
        <w:top w:val="none" w:sz="0" w:space="0" w:color="auto"/>
        <w:left w:val="none" w:sz="0" w:space="0" w:color="auto"/>
        <w:bottom w:val="none" w:sz="0" w:space="0" w:color="auto"/>
        <w:right w:val="none" w:sz="0" w:space="0" w:color="auto"/>
      </w:divBdr>
    </w:div>
    <w:div w:id="820731933">
      <w:bodyDiv w:val="1"/>
      <w:marLeft w:val="0"/>
      <w:marRight w:val="0"/>
      <w:marTop w:val="0"/>
      <w:marBottom w:val="0"/>
      <w:divBdr>
        <w:top w:val="none" w:sz="0" w:space="0" w:color="auto"/>
        <w:left w:val="none" w:sz="0" w:space="0" w:color="auto"/>
        <w:bottom w:val="none" w:sz="0" w:space="0" w:color="auto"/>
        <w:right w:val="none" w:sz="0" w:space="0" w:color="auto"/>
      </w:divBdr>
    </w:div>
    <w:div w:id="820736293">
      <w:bodyDiv w:val="1"/>
      <w:marLeft w:val="0"/>
      <w:marRight w:val="0"/>
      <w:marTop w:val="0"/>
      <w:marBottom w:val="0"/>
      <w:divBdr>
        <w:top w:val="none" w:sz="0" w:space="0" w:color="auto"/>
        <w:left w:val="none" w:sz="0" w:space="0" w:color="auto"/>
        <w:bottom w:val="none" w:sz="0" w:space="0" w:color="auto"/>
        <w:right w:val="none" w:sz="0" w:space="0" w:color="auto"/>
      </w:divBdr>
    </w:div>
    <w:div w:id="821581010">
      <w:bodyDiv w:val="1"/>
      <w:marLeft w:val="0"/>
      <w:marRight w:val="0"/>
      <w:marTop w:val="0"/>
      <w:marBottom w:val="0"/>
      <w:divBdr>
        <w:top w:val="none" w:sz="0" w:space="0" w:color="auto"/>
        <w:left w:val="none" w:sz="0" w:space="0" w:color="auto"/>
        <w:bottom w:val="none" w:sz="0" w:space="0" w:color="auto"/>
        <w:right w:val="none" w:sz="0" w:space="0" w:color="auto"/>
      </w:divBdr>
    </w:div>
    <w:div w:id="821821964">
      <w:bodyDiv w:val="1"/>
      <w:marLeft w:val="0"/>
      <w:marRight w:val="0"/>
      <w:marTop w:val="0"/>
      <w:marBottom w:val="0"/>
      <w:divBdr>
        <w:top w:val="none" w:sz="0" w:space="0" w:color="auto"/>
        <w:left w:val="none" w:sz="0" w:space="0" w:color="auto"/>
        <w:bottom w:val="none" w:sz="0" w:space="0" w:color="auto"/>
        <w:right w:val="none" w:sz="0" w:space="0" w:color="auto"/>
      </w:divBdr>
    </w:div>
    <w:div w:id="822045774">
      <w:bodyDiv w:val="1"/>
      <w:marLeft w:val="0"/>
      <w:marRight w:val="0"/>
      <w:marTop w:val="0"/>
      <w:marBottom w:val="0"/>
      <w:divBdr>
        <w:top w:val="none" w:sz="0" w:space="0" w:color="auto"/>
        <w:left w:val="none" w:sz="0" w:space="0" w:color="auto"/>
        <w:bottom w:val="none" w:sz="0" w:space="0" w:color="auto"/>
        <w:right w:val="none" w:sz="0" w:space="0" w:color="auto"/>
      </w:divBdr>
    </w:div>
    <w:div w:id="822311625">
      <w:bodyDiv w:val="1"/>
      <w:marLeft w:val="0"/>
      <w:marRight w:val="0"/>
      <w:marTop w:val="0"/>
      <w:marBottom w:val="0"/>
      <w:divBdr>
        <w:top w:val="none" w:sz="0" w:space="0" w:color="auto"/>
        <w:left w:val="none" w:sz="0" w:space="0" w:color="auto"/>
        <w:bottom w:val="none" w:sz="0" w:space="0" w:color="auto"/>
        <w:right w:val="none" w:sz="0" w:space="0" w:color="auto"/>
      </w:divBdr>
    </w:div>
    <w:div w:id="822821450">
      <w:bodyDiv w:val="1"/>
      <w:marLeft w:val="0"/>
      <w:marRight w:val="0"/>
      <w:marTop w:val="0"/>
      <w:marBottom w:val="0"/>
      <w:divBdr>
        <w:top w:val="none" w:sz="0" w:space="0" w:color="auto"/>
        <w:left w:val="none" w:sz="0" w:space="0" w:color="auto"/>
        <w:bottom w:val="none" w:sz="0" w:space="0" w:color="auto"/>
        <w:right w:val="none" w:sz="0" w:space="0" w:color="auto"/>
      </w:divBdr>
    </w:div>
    <w:div w:id="822935919">
      <w:bodyDiv w:val="1"/>
      <w:marLeft w:val="0"/>
      <w:marRight w:val="0"/>
      <w:marTop w:val="0"/>
      <w:marBottom w:val="0"/>
      <w:divBdr>
        <w:top w:val="none" w:sz="0" w:space="0" w:color="auto"/>
        <w:left w:val="none" w:sz="0" w:space="0" w:color="auto"/>
        <w:bottom w:val="none" w:sz="0" w:space="0" w:color="auto"/>
        <w:right w:val="none" w:sz="0" w:space="0" w:color="auto"/>
      </w:divBdr>
    </w:div>
    <w:div w:id="823351745">
      <w:bodyDiv w:val="1"/>
      <w:marLeft w:val="0"/>
      <w:marRight w:val="0"/>
      <w:marTop w:val="0"/>
      <w:marBottom w:val="0"/>
      <w:divBdr>
        <w:top w:val="none" w:sz="0" w:space="0" w:color="auto"/>
        <w:left w:val="none" w:sz="0" w:space="0" w:color="auto"/>
        <w:bottom w:val="none" w:sz="0" w:space="0" w:color="auto"/>
        <w:right w:val="none" w:sz="0" w:space="0" w:color="auto"/>
      </w:divBdr>
    </w:div>
    <w:div w:id="823394552">
      <w:bodyDiv w:val="1"/>
      <w:marLeft w:val="0"/>
      <w:marRight w:val="0"/>
      <w:marTop w:val="0"/>
      <w:marBottom w:val="0"/>
      <w:divBdr>
        <w:top w:val="none" w:sz="0" w:space="0" w:color="auto"/>
        <w:left w:val="none" w:sz="0" w:space="0" w:color="auto"/>
        <w:bottom w:val="none" w:sz="0" w:space="0" w:color="auto"/>
        <w:right w:val="none" w:sz="0" w:space="0" w:color="auto"/>
      </w:divBdr>
    </w:div>
    <w:div w:id="823813508">
      <w:bodyDiv w:val="1"/>
      <w:marLeft w:val="0"/>
      <w:marRight w:val="0"/>
      <w:marTop w:val="0"/>
      <w:marBottom w:val="0"/>
      <w:divBdr>
        <w:top w:val="none" w:sz="0" w:space="0" w:color="auto"/>
        <w:left w:val="none" w:sz="0" w:space="0" w:color="auto"/>
        <w:bottom w:val="none" w:sz="0" w:space="0" w:color="auto"/>
        <w:right w:val="none" w:sz="0" w:space="0" w:color="auto"/>
      </w:divBdr>
    </w:div>
    <w:div w:id="824316893">
      <w:bodyDiv w:val="1"/>
      <w:marLeft w:val="0"/>
      <w:marRight w:val="0"/>
      <w:marTop w:val="0"/>
      <w:marBottom w:val="0"/>
      <w:divBdr>
        <w:top w:val="none" w:sz="0" w:space="0" w:color="auto"/>
        <w:left w:val="none" w:sz="0" w:space="0" w:color="auto"/>
        <w:bottom w:val="none" w:sz="0" w:space="0" w:color="auto"/>
        <w:right w:val="none" w:sz="0" w:space="0" w:color="auto"/>
      </w:divBdr>
    </w:div>
    <w:div w:id="824591711">
      <w:bodyDiv w:val="1"/>
      <w:marLeft w:val="0"/>
      <w:marRight w:val="0"/>
      <w:marTop w:val="0"/>
      <w:marBottom w:val="0"/>
      <w:divBdr>
        <w:top w:val="none" w:sz="0" w:space="0" w:color="auto"/>
        <w:left w:val="none" w:sz="0" w:space="0" w:color="auto"/>
        <w:bottom w:val="none" w:sz="0" w:space="0" w:color="auto"/>
        <w:right w:val="none" w:sz="0" w:space="0" w:color="auto"/>
      </w:divBdr>
    </w:div>
    <w:div w:id="825364070">
      <w:bodyDiv w:val="1"/>
      <w:marLeft w:val="0"/>
      <w:marRight w:val="0"/>
      <w:marTop w:val="0"/>
      <w:marBottom w:val="0"/>
      <w:divBdr>
        <w:top w:val="none" w:sz="0" w:space="0" w:color="auto"/>
        <w:left w:val="none" w:sz="0" w:space="0" w:color="auto"/>
        <w:bottom w:val="none" w:sz="0" w:space="0" w:color="auto"/>
        <w:right w:val="none" w:sz="0" w:space="0" w:color="auto"/>
      </w:divBdr>
    </w:div>
    <w:div w:id="825366593">
      <w:bodyDiv w:val="1"/>
      <w:marLeft w:val="0"/>
      <w:marRight w:val="0"/>
      <w:marTop w:val="0"/>
      <w:marBottom w:val="0"/>
      <w:divBdr>
        <w:top w:val="none" w:sz="0" w:space="0" w:color="auto"/>
        <w:left w:val="none" w:sz="0" w:space="0" w:color="auto"/>
        <w:bottom w:val="none" w:sz="0" w:space="0" w:color="auto"/>
        <w:right w:val="none" w:sz="0" w:space="0" w:color="auto"/>
      </w:divBdr>
    </w:div>
    <w:div w:id="825584516">
      <w:bodyDiv w:val="1"/>
      <w:marLeft w:val="0"/>
      <w:marRight w:val="0"/>
      <w:marTop w:val="0"/>
      <w:marBottom w:val="0"/>
      <w:divBdr>
        <w:top w:val="none" w:sz="0" w:space="0" w:color="auto"/>
        <w:left w:val="none" w:sz="0" w:space="0" w:color="auto"/>
        <w:bottom w:val="none" w:sz="0" w:space="0" w:color="auto"/>
        <w:right w:val="none" w:sz="0" w:space="0" w:color="auto"/>
      </w:divBdr>
    </w:div>
    <w:div w:id="825701751">
      <w:bodyDiv w:val="1"/>
      <w:marLeft w:val="0"/>
      <w:marRight w:val="0"/>
      <w:marTop w:val="0"/>
      <w:marBottom w:val="0"/>
      <w:divBdr>
        <w:top w:val="none" w:sz="0" w:space="0" w:color="auto"/>
        <w:left w:val="none" w:sz="0" w:space="0" w:color="auto"/>
        <w:bottom w:val="none" w:sz="0" w:space="0" w:color="auto"/>
        <w:right w:val="none" w:sz="0" w:space="0" w:color="auto"/>
      </w:divBdr>
    </w:div>
    <w:div w:id="825781438">
      <w:bodyDiv w:val="1"/>
      <w:marLeft w:val="0"/>
      <w:marRight w:val="0"/>
      <w:marTop w:val="0"/>
      <w:marBottom w:val="0"/>
      <w:divBdr>
        <w:top w:val="none" w:sz="0" w:space="0" w:color="auto"/>
        <w:left w:val="none" w:sz="0" w:space="0" w:color="auto"/>
        <w:bottom w:val="none" w:sz="0" w:space="0" w:color="auto"/>
        <w:right w:val="none" w:sz="0" w:space="0" w:color="auto"/>
      </w:divBdr>
    </w:div>
    <w:div w:id="825829261">
      <w:bodyDiv w:val="1"/>
      <w:marLeft w:val="0"/>
      <w:marRight w:val="0"/>
      <w:marTop w:val="0"/>
      <w:marBottom w:val="0"/>
      <w:divBdr>
        <w:top w:val="none" w:sz="0" w:space="0" w:color="auto"/>
        <w:left w:val="none" w:sz="0" w:space="0" w:color="auto"/>
        <w:bottom w:val="none" w:sz="0" w:space="0" w:color="auto"/>
        <w:right w:val="none" w:sz="0" w:space="0" w:color="auto"/>
      </w:divBdr>
    </w:div>
    <w:div w:id="826097962">
      <w:bodyDiv w:val="1"/>
      <w:marLeft w:val="0"/>
      <w:marRight w:val="0"/>
      <w:marTop w:val="0"/>
      <w:marBottom w:val="0"/>
      <w:divBdr>
        <w:top w:val="none" w:sz="0" w:space="0" w:color="auto"/>
        <w:left w:val="none" w:sz="0" w:space="0" w:color="auto"/>
        <w:bottom w:val="none" w:sz="0" w:space="0" w:color="auto"/>
        <w:right w:val="none" w:sz="0" w:space="0" w:color="auto"/>
      </w:divBdr>
    </w:div>
    <w:div w:id="826477102">
      <w:bodyDiv w:val="1"/>
      <w:marLeft w:val="0"/>
      <w:marRight w:val="0"/>
      <w:marTop w:val="0"/>
      <w:marBottom w:val="0"/>
      <w:divBdr>
        <w:top w:val="none" w:sz="0" w:space="0" w:color="auto"/>
        <w:left w:val="none" w:sz="0" w:space="0" w:color="auto"/>
        <w:bottom w:val="none" w:sz="0" w:space="0" w:color="auto"/>
        <w:right w:val="none" w:sz="0" w:space="0" w:color="auto"/>
      </w:divBdr>
    </w:div>
    <w:div w:id="826484358">
      <w:bodyDiv w:val="1"/>
      <w:marLeft w:val="0"/>
      <w:marRight w:val="0"/>
      <w:marTop w:val="0"/>
      <w:marBottom w:val="0"/>
      <w:divBdr>
        <w:top w:val="none" w:sz="0" w:space="0" w:color="auto"/>
        <w:left w:val="none" w:sz="0" w:space="0" w:color="auto"/>
        <w:bottom w:val="none" w:sz="0" w:space="0" w:color="auto"/>
        <w:right w:val="none" w:sz="0" w:space="0" w:color="auto"/>
      </w:divBdr>
    </w:div>
    <w:div w:id="826751829">
      <w:bodyDiv w:val="1"/>
      <w:marLeft w:val="0"/>
      <w:marRight w:val="0"/>
      <w:marTop w:val="0"/>
      <w:marBottom w:val="0"/>
      <w:divBdr>
        <w:top w:val="none" w:sz="0" w:space="0" w:color="auto"/>
        <w:left w:val="none" w:sz="0" w:space="0" w:color="auto"/>
        <w:bottom w:val="none" w:sz="0" w:space="0" w:color="auto"/>
        <w:right w:val="none" w:sz="0" w:space="0" w:color="auto"/>
      </w:divBdr>
    </w:div>
    <w:div w:id="827013323">
      <w:bodyDiv w:val="1"/>
      <w:marLeft w:val="0"/>
      <w:marRight w:val="0"/>
      <w:marTop w:val="0"/>
      <w:marBottom w:val="0"/>
      <w:divBdr>
        <w:top w:val="none" w:sz="0" w:space="0" w:color="auto"/>
        <w:left w:val="none" w:sz="0" w:space="0" w:color="auto"/>
        <w:bottom w:val="none" w:sz="0" w:space="0" w:color="auto"/>
        <w:right w:val="none" w:sz="0" w:space="0" w:color="auto"/>
      </w:divBdr>
    </w:div>
    <w:div w:id="827130600">
      <w:bodyDiv w:val="1"/>
      <w:marLeft w:val="0"/>
      <w:marRight w:val="0"/>
      <w:marTop w:val="0"/>
      <w:marBottom w:val="0"/>
      <w:divBdr>
        <w:top w:val="none" w:sz="0" w:space="0" w:color="auto"/>
        <w:left w:val="none" w:sz="0" w:space="0" w:color="auto"/>
        <w:bottom w:val="none" w:sz="0" w:space="0" w:color="auto"/>
        <w:right w:val="none" w:sz="0" w:space="0" w:color="auto"/>
      </w:divBdr>
    </w:div>
    <w:div w:id="827132537">
      <w:bodyDiv w:val="1"/>
      <w:marLeft w:val="0"/>
      <w:marRight w:val="0"/>
      <w:marTop w:val="0"/>
      <w:marBottom w:val="0"/>
      <w:divBdr>
        <w:top w:val="none" w:sz="0" w:space="0" w:color="auto"/>
        <w:left w:val="none" w:sz="0" w:space="0" w:color="auto"/>
        <w:bottom w:val="none" w:sz="0" w:space="0" w:color="auto"/>
        <w:right w:val="none" w:sz="0" w:space="0" w:color="auto"/>
      </w:divBdr>
    </w:div>
    <w:div w:id="828865980">
      <w:bodyDiv w:val="1"/>
      <w:marLeft w:val="0"/>
      <w:marRight w:val="0"/>
      <w:marTop w:val="0"/>
      <w:marBottom w:val="0"/>
      <w:divBdr>
        <w:top w:val="none" w:sz="0" w:space="0" w:color="auto"/>
        <w:left w:val="none" w:sz="0" w:space="0" w:color="auto"/>
        <w:bottom w:val="none" w:sz="0" w:space="0" w:color="auto"/>
        <w:right w:val="none" w:sz="0" w:space="0" w:color="auto"/>
      </w:divBdr>
    </w:div>
    <w:div w:id="830023519">
      <w:bodyDiv w:val="1"/>
      <w:marLeft w:val="0"/>
      <w:marRight w:val="0"/>
      <w:marTop w:val="0"/>
      <w:marBottom w:val="0"/>
      <w:divBdr>
        <w:top w:val="none" w:sz="0" w:space="0" w:color="auto"/>
        <w:left w:val="none" w:sz="0" w:space="0" w:color="auto"/>
        <w:bottom w:val="none" w:sz="0" w:space="0" w:color="auto"/>
        <w:right w:val="none" w:sz="0" w:space="0" w:color="auto"/>
      </w:divBdr>
    </w:div>
    <w:div w:id="830875361">
      <w:bodyDiv w:val="1"/>
      <w:marLeft w:val="0"/>
      <w:marRight w:val="0"/>
      <w:marTop w:val="0"/>
      <w:marBottom w:val="0"/>
      <w:divBdr>
        <w:top w:val="none" w:sz="0" w:space="0" w:color="auto"/>
        <w:left w:val="none" w:sz="0" w:space="0" w:color="auto"/>
        <w:bottom w:val="none" w:sz="0" w:space="0" w:color="auto"/>
        <w:right w:val="none" w:sz="0" w:space="0" w:color="auto"/>
      </w:divBdr>
    </w:div>
    <w:div w:id="830949780">
      <w:bodyDiv w:val="1"/>
      <w:marLeft w:val="0"/>
      <w:marRight w:val="0"/>
      <w:marTop w:val="0"/>
      <w:marBottom w:val="0"/>
      <w:divBdr>
        <w:top w:val="none" w:sz="0" w:space="0" w:color="auto"/>
        <w:left w:val="none" w:sz="0" w:space="0" w:color="auto"/>
        <w:bottom w:val="none" w:sz="0" w:space="0" w:color="auto"/>
        <w:right w:val="none" w:sz="0" w:space="0" w:color="auto"/>
      </w:divBdr>
    </w:div>
    <w:div w:id="830952600">
      <w:bodyDiv w:val="1"/>
      <w:marLeft w:val="0"/>
      <w:marRight w:val="0"/>
      <w:marTop w:val="0"/>
      <w:marBottom w:val="0"/>
      <w:divBdr>
        <w:top w:val="none" w:sz="0" w:space="0" w:color="auto"/>
        <w:left w:val="none" w:sz="0" w:space="0" w:color="auto"/>
        <w:bottom w:val="none" w:sz="0" w:space="0" w:color="auto"/>
        <w:right w:val="none" w:sz="0" w:space="0" w:color="auto"/>
      </w:divBdr>
    </w:div>
    <w:div w:id="831021378">
      <w:bodyDiv w:val="1"/>
      <w:marLeft w:val="0"/>
      <w:marRight w:val="0"/>
      <w:marTop w:val="0"/>
      <w:marBottom w:val="0"/>
      <w:divBdr>
        <w:top w:val="none" w:sz="0" w:space="0" w:color="auto"/>
        <w:left w:val="none" w:sz="0" w:space="0" w:color="auto"/>
        <w:bottom w:val="none" w:sz="0" w:space="0" w:color="auto"/>
        <w:right w:val="none" w:sz="0" w:space="0" w:color="auto"/>
      </w:divBdr>
    </w:div>
    <w:div w:id="831025234">
      <w:bodyDiv w:val="1"/>
      <w:marLeft w:val="0"/>
      <w:marRight w:val="0"/>
      <w:marTop w:val="0"/>
      <w:marBottom w:val="0"/>
      <w:divBdr>
        <w:top w:val="none" w:sz="0" w:space="0" w:color="auto"/>
        <w:left w:val="none" w:sz="0" w:space="0" w:color="auto"/>
        <w:bottom w:val="none" w:sz="0" w:space="0" w:color="auto"/>
        <w:right w:val="none" w:sz="0" w:space="0" w:color="auto"/>
      </w:divBdr>
    </w:div>
    <w:div w:id="831407994">
      <w:bodyDiv w:val="1"/>
      <w:marLeft w:val="0"/>
      <w:marRight w:val="0"/>
      <w:marTop w:val="0"/>
      <w:marBottom w:val="0"/>
      <w:divBdr>
        <w:top w:val="none" w:sz="0" w:space="0" w:color="auto"/>
        <w:left w:val="none" w:sz="0" w:space="0" w:color="auto"/>
        <w:bottom w:val="none" w:sz="0" w:space="0" w:color="auto"/>
        <w:right w:val="none" w:sz="0" w:space="0" w:color="auto"/>
      </w:divBdr>
    </w:div>
    <w:div w:id="831530241">
      <w:bodyDiv w:val="1"/>
      <w:marLeft w:val="0"/>
      <w:marRight w:val="0"/>
      <w:marTop w:val="0"/>
      <w:marBottom w:val="0"/>
      <w:divBdr>
        <w:top w:val="none" w:sz="0" w:space="0" w:color="auto"/>
        <w:left w:val="none" w:sz="0" w:space="0" w:color="auto"/>
        <w:bottom w:val="none" w:sz="0" w:space="0" w:color="auto"/>
        <w:right w:val="none" w:sz="0" w:space="0" w:color="auto"/>
      </w:divBdr>
    </w:div>
    <w:div w:id="832112672">
      <w:bodyDiv w:val="1"/>
      <w:marLeft w:val="0"/>
      <w:marRight w:val="0"/>
      <w:marTop w:val="0"/>
      <w:marBottom w:val="0"/>
      <w:divBdr>
        <w:top w:val="none" w:sz="0" w:space="0" w:color="auto"/>
        <w:left w:val="none" w:sz="0" w:space="0" w:color="auto"/>
        <w:bottom w:val="none" w:sz="0" w:space="0" w:color="auto"/>
        <w:right w:val="none" w:sz="0" w:space="0" w:color="auto"/>
      </w:divBdr>
    </w:div>
    <w:div w:id="832181470">
      <w:bodyDiv w:val="1"/>
      <w:marLeft w:val="0"/>
      <w:marRight w:val="0"/>
      <w:marTop w:val="0"/>
      <w:marBottom w:val="0"/>
      <w:divBdr>
        <w:top w:val="none" w:sz="0" w:space="0" w:color="auto"/>
        <w:left w:val="none" w:sz="0" w:space="0" w:color="auto"/>
        <w:bottom w:val="none" w:sz="0" w:space="0" w:color="auto"/>
        <w:right w:val="none" w:sz="0" w:space="0" w:color="auto"/>
      </w:divBdr>
    </w:div>
    <w:div w:id="833498387">
      <w:bodyDiv w:val="1"/>
      <w:marLeft w:val="0"/>
      <w:marRight w:val="0"/>
      <w:marTop w:val="0"/>
      <w:marBottom w:val="0"/>
      <w:divBdr>
        <w:top w:val="none" w:sz="0" w:space="0" w:color="auto"/>
        <w:left w:val="none" w:sz="0" w:space="0" w:color="auto"/>
        <w:bottom w:val="none" w:sz="0" w:space="0" w:color="auto"/>
        <w:right w:val="none" w:sz="0" w:space="0" w:color="auto"/>
      </w:divBdr>
    </w:div>
    <w:div w:id="833881499">
      <w:bodyDiv w:val="1"/>
      <w:marLeft w:val="0"/>
      <w:marRight w:val="0"/>
      <w:marTop w:val="0"/>
      <w:marBottom w:val="0"/>
      <w:divBdr>
        <w:top w:val="none" w:sz="0" w:space="0" w:color="auto"/>
        <w:left w:val="none" w:sz="0" w:space="0" w:color="auto"/>
        <w:bottom w:val="none" w:sz="0" w:space="0" w:color="auto"/>
        <w:right w:val="none" w:sz="0" w:space="0" w:color="auto"/>
      </w:divBdr>
    </w:div>
    <w:div w:id="835026361">
      <w:bodyDiv w:val="1"/>
      <w:marLeft w:val="0"/>
      <w:marRight w:val="0"/>
      <w:marTop w:val="0"/>
      <w:marBottom w:val="0"/>
      <w:divBdr>
        <w:top w:val="none" w:sz="0" w:space="0" w:color="auto"/>
        <w:left w:val="none" w:sz="0" w:space="0" w:color="auto"/>
        <w:bottom w:val="none" w:sz="0" w:space="0" w:color="auto"/>
        <w:right w:val="none" w:sz="0" w:space="0" w:color="auto"/>
      </w:divBdr>
    </w:div>
    <w:div w:id="835412928">
      <w:bodyDiv w:val="1"/>
      <w:marLeft w:val="0"/>
      <w:marRight w:val="0"/>
      <w:marTop w:val="0"/>
      <w:marBottom w:val="0"/>
      <w:divBdr>
        <w:top w:val="none" w:sz="0" w:space="0" w:color="auto"/>
        <w:left w:val="none" w:sz="0" w:space="0" w:color="auto"/>
        <w:bottom w:val="none" w:sz="0" w:space="0" w:color="auto"/>
        <w:right w:val="none" w:sz="0" w:space="0" w:color="auto"/>
      </w:divBdr>
    </w:div>
    <w:div w:id="835851160">
      <w:bodyDiv w:val="1"/>
      <w:marLeft w:val="0"/>
      <w:marRight w:val="0"/>
      <w:marTop w:val="0"/>
      <w:marBottom w:val="0"/>
      <w:divBdr>
        <w:top w:val="none" w:sz="0" w:space="0" w:color="auto"/>
        <w:left w:val="none" w:sz="0" w:space="0" w:color="auto"/>
        <w:bottom w:val="none" w:sz="0" w:space="0" w:color="auto"/>
        <w:right w:val="none" w:sz="0" w:space="0" w:color="auto"/>
      </w:divBdr>
    </w:div>
    <w:div w:id="835996580">
      <w:bodyDiv w:val="1"/>
      <w:marLeft w:val="0"/>
      <w:marRight w:val="0"/>
      <w:marTop w:val="0"/>
      <w:marBottom w:val="0"/>
      <w:divBdr>
        <w:top w:val="none" w:sz="0" w:space="0" w:color="auto"/>
        <w:left w:val="none" w:sz="0" w:space="0" w:color="auto"/>
        <w:bottom w:val="none" w:sz="0" w:space="0" w:color="auto"/>
        <w:right w:val="none" w:sz="0" w:space="0" w:color="auto"/>
      </w:divBdr>
    </w:div>
    <w:div w:id="836580588">
      <w:bodyDiv w:val="1"/>
      <w:marLeft w:val="0"/>
      <w:marRight w:val="0"/>
      <w:marTop w:val="0"/>
      <w:marBottom w:val="0"/>
      <w:divBdr>
        <w:top w:val="none" w:sz="0" w:space="0" w:color="auto"/>
        <w:left w:val="none" w:sz="0" w:space="0" w:color="auto"/>
        <w:bottom w:val="none" w:sz="0" w:space="0" w:color="auto"/>
        <w:right w:val="none" w:sz="0" w:space="0" w:color="auto"/>
      </w:divBdr>
    </w:div>
    <w:div w:id="836771510">
      <w:bodyDiv w:val="1"/>
      <w:marLeft w:val="0"/>
      <w:marRight w:val="0"/>
      <w:marTop w:val="0"/>
      <w:marBottom w:val="0"/>
      <w:divBdr>
        <w:top w:val="none" w:sz="0" w:space="0" w:color="auto"/>
        <w:left w:val="none" w:sz="0" w:space="0" w:color="auto"/>
        <w:bottom w:val="none" w:sz="0" w:space="0" w:color="auto"/>
        <w:right w:val="none" w:sz="0" w:space="0" w:color="auto"/>
      </w:divBdr>
    </w:div>
    <w:div w:id="836845125">
      <w:bodyDiv w:val="1"/>
      <w:marLeft w:val="0"/>
      <w:marRight w:val="0"/>
      <w:marTop w:val="0"/>
      <w:marBottom w:val="0"/>
      <w:divBdr>
        <w:top w:val="none" w:sz="0" w:space="0" w:color="auto"/>
        <w:left w:val="none" w:sz="0" w:space="0" w:color="auto"/>
        <w:bottom w:val="none" w:sz="0" w:space="0" w:color="auto"/>
        <w:right w:val="none" w:sz="0" w:space="0" w:color="auto"/>
      </w:divBdr>
    </w:div>
    <w:div w:id="836847332">
      <w:bodyDiv w:val="1"/>
      <w:marLeft w:val="0"/>
      <w:marRight w:val="0"/>
      <w:marTop w:val="0"/>
      <w:marBottom w:val="0"/>
      <w:divBdr>
        <w:top w:val="none" w:sz="0" w:space="0" w:color="auto"/>
        <w:left w:val="none" w:sz="0" w:space="0" w:color="auto"/>
        <w:bottom w:val="none" w:sz="0" w:space="0" w:color="auto"/>
        <w:right w:val="none" w:sz="0" w:space="0" w:color="auto"/>
      </w:divBdr>
    </w:div>
    <w:div w:id="837384696">
      <w:bodyDiv w:val="1"/>
      <w:marLeft w:val="0"/>
      <w:marRight w:val="0"/>
      <w:marTop w:val="0"/>
      <w:marBottom w:val="0"/>
      <w:divBdr>
        <w:top w:val="none" w:sz="0" w:space="0" w:color="auto"/>
        <w:left w:val="none" w:sz="0" w:space="0" w:color="auto"/>
        <w:bottom w:val="none" w:sz="0" w:space="0" w:color="auto"/>
        <w:right w:val="none" w:sz="0" w:space="0" w:color="auto"/>
      </w:divBdr>
    </w:div>
    <w:div w:id="837505836">
      <w:bodyDiv w:val="1"/>
      <w:marLeft w:val="0"/>
      <w:marRight w:val="0"/>
      <w:marTop w:val="0"/>
      <w:marBottom w:val="0"/>
      <w:divBdr>
        <w:top w:val="none" w:sz="0" w:space="0" w:color="auto"/>
        <w:left w:val="none" w:sz="0" w:space="0" w:color="auto"/>
        <w:bottom w:val="none" w:sz="0" w:space="0" w:color="auto"/>
        <w:right w:val="none" w:sz="0" w:space="0" w:color="auto"/>
      </w:divBdr>
    </w:div>
    <w:div w:id="837572043">
      <w:bodyDiv w:val="1"/>
      <w:marLeft w:val="0"/>
      <w:marRight w:val="0"/>
      <w:marTop w:val="0"/>
      <w:marBottom w:val="0"/>
      <w:divBdr>
        <w:top w:val="none" w:sz="0" w:space="0" w:color="auto"/>
        <w:left w:val="none" w:sz="0" w:space="0" w:color="auto"/>
        <w:bottom w:val="none" w:sz="0" w:space="0" w:color="auto"/>
        <w:right w:val="none" w:sz="0" w:space="0" w:color="auto"/>
      </w:divBdr>
    </w:div>
    <w:div w:id="837698026">
      <w:bodyDiv w:val="1"/>
      <w:marLeft w:val="0"/>
      <w:marRight w:val="0"/>
      <w:marTop w:val="0"/>
      <w:marBottom w:val="0"/>
      <w:divBdr>
        <w:top w:val="none" w:sz="0" w:space="0" w:color="auto"/>
        <w:left w:val="none" w:sz="0" w:space="0" w:color="auto"/>
        <w:bottom w:val="none" w:sz="0" w:space="0" w:color="auto"/>
        <w:right w:val="none" w:sz="0" w:space="0" w:color="auto"/>
      </w:divBdr>
    </w:div>
    <w:div w:id="837771510">
      <w:bodyDiv w:val="1"/>
      <w:marLeft w:val="0"/>
      <w:marRight w:val="0"/>
      <w:marTop w:val="0"/>
      <w:marBottom w:val="0"/>
      <w:divBdr>
        <w:top w:val="none" w:sz="0" w:space="0" w:color="auto"/>
        <w:left w:val="none" w:sz="0" w:space="0" w:color="auto"/>
        <w:bottom w:val="none" w:sz="0" w:space="0" w:color="auto"/>
        <w:right w:val="none" w:sz="0" w:space="0" w:color="auto"/>
      </w:divBdr>
    </w:div>
    <w:div w:id="838617506">
      <w:bodyDiv w:val="1"/>
      <w:marLeft w:val="0"/>
      <w:marRight w:val="0"/>
      <w:marTop w:val="0"/>
      <w:marBottom w:val="0"/>
      <w:divBdr>
        <w:top w:val="none" w:sz="0" w:space="0" w:color="auto"/>
        <w:left w:val="none" w:sz="0" w:space="0" w:color="auto"/>
        <w:bottom w:val="none" w:sz="0" w:space="0" w:color="auto"/>
        <w:right w:val="none" w:sz="0" w:space="0" w:color="auto"/>
      </w:divBdr>
    </w:div>
    <w:div w:id="838733531">
      <w:bodyDiv w:val="1"/>
      <w:marLeft w:val="0"/>
      <w:marRight w:val="0"/>
      <w:marTop w:val="0"/>
      <w:marBottom w:val="0"/>
      <w:divBdr>
        <w:top w:val="none" w:sz="0" w:space="0" w:color="auto"/>
        <w:left w:val="none" w:sz="0" w:space="0" w:color="auto"/>
        <w:bottom w:val="none" w:sz="0" w:space="0" w:color="auto"/>
        <w:right w:val="none" w:sz="0" w:space="0" w:color="auto"/>
      </w:divBdr>
    </w:div>
    <w:div w:id="839196402">
      <w:bodyDiv w:val="1"/>
      <w:marLeft w:val="0"/>
      <w:marRight w:val="0"/>
      <w:marTop w:val="0"/>
      <w:marBottom w:val="0"/>
      <w:divBdr>
        <w:top w:val="none" w:sz="0" w:space="0" w:color="auto"/>
        <w:left w:val="none" w:sz="0" w:space="0" w:color="auto"/>
        <w:bottom w:val="none" w:sz="0" w:space="0" w:color="auto"/>
        <w:right w:val="none" w:sz="0" w:space="0" w:color="auto"/>
      </w:divBdr>
    </w:div>
    <w:div w:id="839586797">
      <w:bodyDiv w:val="1"/>
      <w:marLeft w:val="0"/>
      <w:marRight w:val="0"/>
      <w:marTop w:val="0"/>
      <w:marBottom w:val="0"/>
      <w:divBdr>
        <w:top w:val="none" w:sz="0" w:space="0" w:color="auto"/>
        <w:left w:val="none" w:sz="0" w:space="0" w:color="auto"/>
        <w:bottom w:val="none" w:sz="0" w:space="0" w:color="auto"/>
        <w:right w:val="none" w:sz="0" w:space="0" w:color="auto"/>
      </w:divBdr>
    </w:div>
    <w:div w:id="839849676">
      <w:bodyDiv w:val="1"/>
      <w:marLeft w:val="0"/>
      <w:marRight w:val="0"/>
      <w:marTop w:val="0"/>
      <w:marBottom w:val="0"/>
      <w:divBdr>
        <w:top w:val="none" w:sz="0" w:space="0" w:color="auto"/>
        <w:left w:val="none" w:sz="0" w:space="0" w:color="auto"/>
        <w:bottom w:val="none" w:sz="0" w:space="0" w:color="auto"/>
        <w:right w:val="none" w:sz="0" w:space="0" w:color="auto"/>
      </w:divBdr>
    </w:div>
    <w:div w:id="840386317">
      <w:bodyDiv w:val="1"/>
      <w:marLeft w:val="0"/>
      <w:marRight w:val="0"/>
      <w:marTop w:val="0"/>
      <w:marBottom w:val="0"/>
      <w:divBdr>
        <w:top w:val="none" w:sz="0" w:space="0" w:color="auto"/>
        <w:left w:val="none" w:sz="0" w:space="0" w:color="auto"/>
        <w:bottom w:val="none" w:sz="0" w:space="0" w:color="auto"/>
        <w:right w:val="none" w:sz="0" w:space="0" w:color="auto"/>
      </w:divBdr>
    </w:div>
    <w:div w:id="840967112">
      <w:bodyDiv w:val="1"/>
      <w:marLeft w:val="0"/>
      <w:marRight w:val="0"/>
      <w:marTop w:val="0"/>
      <w:marBottom w:val="0"/>
      <w:divBdr>
        <w:top w:val="none" w:sz="0" w:space="0" w:color="auto"/>
        <w:left w:val="none" w:sz="0" w:space="0" w:color="auto"/>
        <w:bottom w:val="none" w:sz="0" w:space="0" w:color="auto"/>
        <w:right w:val="none" w:sz="0" w:space="0" w:color="auto"/>
      </w:divBdr>
    </w:div>
    <w:div w:id="840971494">
      <w:bodyDiv w:val="1"/>
      <w:marLeft w:val="0"/>
      <w:marRight w:val="0"/>
      <w:marTop w:val="0"/>
      <w:marBottom w:val="0"/>
      <w:divBdr>
        <w:top w:val="none" w:sz="0" w:space="0" w:color="auto"/>
        <w:left w:val="none" w:sz="0" w:space="0" w:color="auto"/>
        <w:bottom w:val="none" w:sz="0" w:space="0" w:color="auto"/>
        <w:right w:val="none" w:sz="0" w:space="0" w:color="auto"/>
      </w:divBdr>
    </w:div>
    <w:div w:id="841433252">
      <w:bodyDiv w:val="1"/>
      <w:marLeft w:val="0"/>
      <w:marRight w:val="0"/>
      <w:marTop w:val="0"/>
      <w:marBottom w:val="0"/>
      <w:divBdr>
        <w:top w:val="none" w:sz="0" w:space="0" w:color="auto"/>
        <w:left w:val="none" w:sz="0" w:space="0" w:color="auto"/>
        <w:bottom w:val="none" w:sz="0" w:space="0" w:color="auto"/>
        <w:right w:val="none" w:sz="0" w:space="0" w:color="auto"/>
      </w:divBdr>
    </w:div>
    <w:div w:id="842284048">
      <w:bodyDiv w:val="1"/>
      <w:marLeft w:val="0"/>
      <w:marRight w:val="0"/>
      <w:marTop w:val="0"/>
      <w:marBottom w:val="0"/>
      <w:divBdr>
        <w:top w:val="none" w:sz="0" w:space="0" w:color="auto"/>
        <w:left w:val="none" w:sz="0" w:space="0" w:color="auto"/>
        <w:bottom w:val="none" w:sz="0" w:space="0" w:color="auto"/>
        <w:right w:val="none" w:sz="0" w:space="0" w:color="auto"/>
      </w:divBdr>
    </w:div>
    <w:div w:id="842742730">
      <w:bodyDiv w:val="1"/>
      <w:marLeft w:val="0"/>
      <w:marRight w:val="0"/>
      <w:marTop w:val="0"/>
      <w:marBottom w:val="0"/>
      <w:divBdr>
        <w:top w:val="none" w:sz="0" w:space="0" w:color="auto"/>
        <w:left w:val="none" w:sz="0" w:space="0" w:color="auto"/>
        <w:bottom w:val="none" w:sz="0" w:space="0" w:color="auto"/>
        <w:right w:val="none" w:sz="0" w:space="0" w:color="auto"/>
      </w:divBdr>
    </w:div>
    <w:div w:id="843015980">
      <w:bodyDiv w:val="1"/>
      <w:marLeft w:val="0"/>
      <w:marRight w:val="0"/>
      <w:marTop w:val="0"/>
      <w:marBottom w:val="0"/>
      <w:divBdr>
        <w:top w:val="none" w:sz="0" w:space="0" w:color="auto"/>
        <w:left w:val="none" w:sz="0" w:space="0" w:color="auto"/>
        <w:bottom w:val="none" w:sz="0" w:space="0" w:color="auto"/>
        <w:right w:val="none" w:sz="0" w:space="0" w:color="auto"/>
      </w:divBdr>
    </w:div>
    <w:div w:id="843084633">
      <w:bodyDiv w:val="1"/>
      <w:marLeft w:val="0"/>
      <w:marRight w:val="0"/>
      <w:marTop w:val="0"/>
      <w:marBottom w:val="0"/>
      <w:divBdr>
        <w:top w:val="none" w:sz="0" w:space="0" w:color="auto"/>
        <w:left w:val="none" w:sz="0" w:space="0" w:color="auto"/>
        <w:bottom w:val="none" w:sz="0" w:space="0" w:color="auto"/>
        <w:right w:val="none" w:sz="0" w:space="0" w:color="auto"/>
      </w:divBdr>
    </w:div>
    <w:div w:id="843132526">
      <w:bodyDiv w:val="1"/>
      <w:marLeft w:val="0"/>
      <w:marRight w:val="0"/>
      <w:marTop w:val="0"/>
      <w:marBottom w:val="0"/>
      <w:divBdr>
        <w:top w:val="none" w:sz="0" w:space="0" w:color="auto"/>
        <w:left w:val="none" w:sz="0" w:space="0" w:color="auto"/>
        <w:bottom w:val="none" w:sz="0" w:space="0" w:color="auto"/>
        <w:right w:val="none" w:sz="0" w:space="0" w:color="auto"/>
      </w:divBdr>
    </w:div>
    <w:div w:id="843520687">
      <w:bodyDiv w:val="1"/>
      <w:marLeft w:val="0"/>
      <w:marRight w:val="0"/>
      <w:marTop w:val="0"/>
      <w:marBottom w:val="0"/>
      <w:divBdr>
        <w:top w:val="none" w:sz="0" w:space="0" w:color="auto"/>
        <w:left w:val="none" w:sz="0" w:space="0" w:color="auto"/>
        <w:bottom w:val="none" w:sz="0" w:space="0" w:color="auto"/>
        <w:right w:val="none" w:sz="0" w:space="0" w:color="auto"/>
      </w:divBdr>
    </w:div>
    <w:div w:id="843931431">
      <w:bodyDiv w:val="1"/>
      <w:marLeft w:val="0"/>
      <w:marRight w:val="0"/>
      <w:marTop w:val="0"/>
      <w:marBottom w:val="0"/>
      <w:divBdr>
        <w:top w:val="none" w:sz="0" w:space="0" w:color="auto"/>
        <w:left w:val="none" w:sz="0" w:space="0" w:color="auto"/>
        <w:bottom w:val="none" w:sz="0" w:space="0" w:color="auto"/>
        <w:right w:val="none" w:sz="0" w:space="0" w:color="auto"/>
      </w:divBdr>
    </w:div>
    <w:div w:id="844632902">
      <w:bodyDiv w:val="1"/>
      <w:marLeft w:val="0"/>
      <w:marRight w:val="0"/>
      <w:marTop w:val="0"/>
      <w:marBottom w:val="0"/>
      <w:divBdr>
        <w:top w:val="none" w:sz="0" w:space="0" w:color="auto"/>
        <w:left w:val="none" w:sz="0" w:space="0" w:color="auto"/>
        <w:bottom w:val="none" w:sz="0" w:space="0" w:color="auto"/>
        <w:right w:val="none" w:sz="0" w:space="0" w:color="auto"/>
      </w:divBdr>
    </w:div>
    <w:div w:id="844780445">
      <w:bodyDiv w:val="1"/>
      <w:marLeft w:val="0"/>
      <w:marRight w:val="0"/>
      <w:marTop w:val="0"/>
      <w:marBottom w:val="0"/>
      <w:divBdr>
        <w:top w:val="none" w:sz="0" w:space="0" w:color="auto"/>
        <w:left w:val="none" w:sz="0" w:space="0" w:color="auto"/>
        <w:bottom w:val="none" w:sz="0" w:space="0" w:color="auto"/>
        <w:right w:val="none" w:sz="0" w:space="0" w:color="auto"/>
      </w:divBdr>
    </w:div>
    <w:div w:id="845168068">
      <w:bodyDiv w:val="1"/>
      <w:marLeft w:val="0"/>
      <w:marRight w:val="0"/>
      <w:marTop w:val="0"/>
      <w:marBottom w:val="0"/>
      <w:divBdr>
        <w:top w:val="none" w:sz="0" w:space="0" w:color="auto"/>
        <w:left w:val="none" w:sz="0" w:space="0" w:color="auto"/>
        <w:bottom w:val="none" w:sz="0" w:space="0" w:color="auto"/>
        <w:right w:val="none" w:sz="0" w:space="0" w:color="auto"/>
      </w:divBdr>
    </w:div>
    <w:div w:id="845511014">
      <w:bodyDiv w:val="1"/>
      <w:marLeft w:val="0"/>
      <w:marRight w:val="0"/>
      <w:marTop w:val="0"/>
      <w:marBottom w:val="0"/>
      <w:divBdr>
        <w:top w:val="none" w:sz="0" w:space="0" w:color="auto"/>
        <w:left w:val="none" w:sz="0" w:space="0" w:color="auto"/>
        <w:bottom w:val="none" w:sz="0" w:space="0" w:color="auto"/>
        <w:right w:val="none" w:sz="0" w:space="0" w:color="auto"/>
      </w:divBdr>
    </w:div>
    <w:div w:id="846017764">
      <w:bodyDiv w:val="1"/>
      <w:marLeft w:val="0"/>
      <w:marRight w:val="0"/>
      <w:marTop w:val="0"/>
      <w:marBottom w:val="0"/>
      <w:divBdr>
        <w:top w:val="none" w:sz="0" w:space="0" w:color="auto"/>
        <w:left w:val="none" w:sz="0" w:space="0" w:color="auto"/>
        <w:bottom w:val="none" w:sz="0" w:space="0" w:color="auto"/>
        <w:right w:val="none" w:sz="0" w:space="0" w:color="auto"/>
      </w:divBdr>
    </w:div>
    <w:div w:id="846215737">
      <w:bodyDiv w:val="1"/>
      <w:marLeft w:val="0"/>
      <w:marRight w:val="0"/>
      <w:marTop w:val="0"/>
      <w:marBottom w:val="0"/>
      <w:divBdr>
        <w:top w:val="none" w:sz="0" w:space="0" w:color="auto"/>
        <w:left w:val="none" w:sz="0" w:space="0" w:color="auto"/>
        <w:bottom w:val="none" w:sz="0" w:space="0" w:color="auto"/>
        <w:right w:val="none" w:sz="0" w:space="0" w:color="auto"/>
      </w:divBdr>
    </w:div>
    <w:div w:id="846555485">
      <w:bodyDiv w:val="1"/>
      <w:marLeft w:val="0"/>
      <w:marRight w:val="0"/>
      <w:marTop w:val="0"/>
      <w:marBottom w:val="0"/>
      <w:divBdr>
        <w:top w:val="none" w:sz="0" w:space="0" w:color="auto"/>
        <w:left w:val="none" w:sz="0" w:space="0" w:color="auto"/>
        <w:bottom w:val="none" w:sz="0" w:space="0" w:color="auto"/>
        <w:right w:val="none" w:sz="0" w:space="0" w:color="auto"/>
      </w:divBdr>
    </w:div>
    <w:div w:id="846753934">
      <w:bodyDiv w:val="1"/>
      <w:marLeft w:val="0"/>
      <w:marRight w:val="0"/>
      <w:marTop w:val="0"/>
      <w:marBottom w:val="0"/>
      <w:divBdr>
        <w:top w:val="none" w:sz="0" w:space="0" w:color="auto"/>
        <w:left w:val="none" w:sz="0" w:space="0" w:color="auto"/>
        <w:bottom w:val="none" w:sz="0" w:space="0" w:color="auto"/>
        <w:right w:val="none" w:sz="0" w:space="0" w:color="auto"/>
      </w:divBdr>
    </w:div>
    <w:div w:id="847252859">
      <w:bodyDiv w:val="1"/>
      <w:marLeft w:val="0"/>
      <w:marRight w:val="0"/>
      <w:marTop w:val="0"/>
      <w:marBottom w:val="0"/>
      <w:divBdr>
        <w:top w:val="none" w:sz="0" w:space="0" w:color="auto"/>
        <w:left w:val="none" w:sz="0" w:space="0" w:color="auto"/>
        <w:bottom w:val="none" w:sz="0" w:space="0" w:color="auto"/>
        <w:right w:val="none" w:sz="0" w:space="0" w:color="auto"/>
      </w:divBdr>
      <w:divsChild>
        <w:div w:id="826172724">
          <w:marLeft w:val="547"/>
          <w:marRight w:val="0"/>
          <w:marTop w:val="0"/>
          <w:marBottom w:val="0"/>
          <w:divBdr>
            <w:top w:val="none" w:sz="0" w:space="0" w:color="auto"/>
            <w:left w:val="none" w:sz="0" w:space="0" w:color="auto"/>
            <w:bottom w:val="none" w:sz="0" w:space="0" w:color="auto"/>
            <w:right w:val="none" w:sz="0" w:space="0" w:color="auto"/>
          </w:divBdr>
        </w:div>
      </w:divsChild>
    </w:div>
    <w:div w:id="847906845">
      <w:bodyDiv w:val="1"/>
      <w:marLeft w:val="0"/>
      <w:marRight w:val="0"/>
      <w:marTop w:val="0"/>
      <w:marBottom w:val="0"/>
      <w:divBdr>
        <w:top w:val="none" w:sz="0" w:space="0" w:color="auto"/>
        <w:left w:val="none" w:sz="0" w:space="0" w:color="auto"/>
        <w:bottom w:val="none" w:sz="0" w:space="0" w:color="auto"/>
        <w:right w:val="none" w:sz="0" w:space="0" w:color="auto"/>
      </w:divBdr>
    </w:div>
    <w:div w:id="848106244">
      <w:bodyDiv w:val="1"/>
      <w:marLeft w:val="0"/>
      <w:marRight w:val="0"/>
      <w:marTop w:val="0"/>
      <w:marBottom w:val="0"/>
      <w:divBdr>
        <w:top w:val="none" w:sz="0" w:space="0" w:color="auto"/>
        <w:left w:val="none" w:sz="0" w:space="0" w:color="auto"/>
        <w:bottom w:val="none" w:sz="0" w:space="0" w:color="auto"/>
        <w:right w:val="none" w:sz="0" w:space="0" w:color="auto"/>
      </w:divBdr>
    </w:div>
    <w:div w:id="848328224">
      <w:bodyDiv w:val="1"/>
      <w:marLeft w:val="0"/>
      <w:marRight w:val="0"/>
      <w:marTop w:val="0"/>
      <w:marBottom w:val="0"/>
      <w:divBdr>
        <w:top w:val="none" w:sz="0" w:space="0" w:color="auto"/>
        <w:left w:val="none" w:sz="0" w:space="0" w:color="auto"/>
        <w:bottom w:val="none" w:sz="0" w:space="0" w:color="auto"/>
        <w:right w:val="none" w:sz="0" w:space="0" w:color="auto"/>
      </w:divBdr>
    </w:div>
    <w:div w:id="848524117">
      <w:bodyDiv w:val="1"/>
      <w:marLeft w:val="0"/>
      <w:marRight w:val="0"/>
      <w:marTop w:val="0"/>
      <w:marBottom w:val="0"/>
      <w:divBdr>
        <w:top w:val="none" w:sz="0" w:space="0" w:color="auto"/>
        <w:left w:val="none" w:sz="0" w:space="0" w:color="auto"/>
        <w:bottom w:val="none" w:sz="0" w:space="0" w:color="auto"/>
        <w:right w:val="none" w:sz="0" w:space="0" w:color="auto"/>
      </w:divBdr>
    </w:div>
    <w:div w:id="848911771">
      <w:bodyDiv w:val="1"/>
      <w:marLeft w:val="0"/>
      <w:marRight w:val="0"/>
      <w:marTop w:val="0"/>
      <w:marBottom w:val="0"/>
      <w:divBdr>
        <w:top w:val="none" w:sz="0" w:space="0" w:color="auto"/>
        <w:left w:val="none" w:sz="0" w:space="0" w:color="auto"/>
        <w:bottom w:val="none" w:sz="0" w:space="0" w:color="auto"/>
        <w:right w:val="none" w:sz="0" w:space="0" w:color="auto"/>
      </w:divBdr>
    </w:div>
    <w:div w:id="849638073">
      <w:bodyDiv w:val="1"/>
      <w:marLeft w:val="0"/>
      <w:marRight w:val="0"/>
      <w:marTop w:val="0"/>
      <w:marBottom w:val="0"/>
      <w:divBdr>
        <w:top w:val="none" w:sz="0" w:space="0" w:color="auto"/>
        <w:left w:val="none" w:sz="0" w:space="0" w:color="auto"/>
        <w:bottom w:val="none" w:sz="0" w:space="0" w:color="auto"/>
        <w:right w:val="none" w:sz="0" w:space="0" w:color="auto"/>
      </w:divBdr>
    </w:div>
    <w:div w:id="850024721">
      <w:bodyDiv w:val="1"/>
      <w:marLeft w:val="0"/>
      <w:marRight w:val="0"/>
      <w:marTop w:val="0"/>
      <w:marBottom w:val="0"/>
      <w:divBdr>
        <w:top w:val="none" w:sz="0" w:space="0" w:color="auto"/>
        <w:left w:val="none" w:sz="0" w:space="0" w:color="auto"/>
        <w:bottom w:val="none" w:sz="0" w:space="0" w:color="auto"/>
        <w:right w:val="none" w:sz="0" w:space="0" w:color="auto"/>
      </w:divBdr>
    </w:div>
    <w:div w:id="850145158">
      <w:bodyDiv w:val="1"/>
      <w:marLeft w:val="0"/>
      <w:marRight w:val="0"/>
      <w:marTop w:val="0"/>
      <w:marBottom w:val="0"/>
      <w:divBdr>
        <w:top w:val="none" w:sz="0" w:space="0" w:color="auto"/>
        <w:left w:val="none" w:sz="0" w:space="0" w:color="auto"/>
        <w:bottom w:val="none" w:sz="0" w:space="0" w:color="auto"/>
        <w:right w:val="none" w:sz="0" w:space="0" w:color="auto"/>
      </w:divBdr>
    </w:div>
    <w:div w:id="850219979">
      <w:bodyDiv w:val="1"/>
      <w:marLeft w:val="0"/>
      <w:marRight w:val="0"/>
      <w:marTop w:val="0"/>
      <w:marBottom w:val="0"/>
      <w:divBdr>
        <w:top w:val="none" w:sz="0" w:space="0" w:color="auto"/>
        <w:left w:val="none" w:sz="0" w:space="0" w:color="auto"/>
        <w:bottom w:val="none" w:sz="0" w:space="0" w:color="auto"/>
        <w:right w:val="none" w:sz="0" w:space="0" w:color="auto"/>
      </w:divBdr>
    </w:div>
    <w:div w:id="850416595">
      <w:bodyDiv w:val="1"/>
      <w:marLeft w:val="0"/>
      <w:marRight w:val="0"/>
      <w:marTop w:val="0"/>
      <w:marBottom w:val="0"/>
      <w:divBdr>
        <w:top w:val="none" w:sz="0" w:space="0" w:color="auto"/>
        <w:left w:val="none" w:sz="0" w:space="0" w:color="auto"/>
        <w:bottom w:val="none" w:sz="0" w:space="0" w:color="auto"/>
        <w:right w:val="none" w:sz="0" w:space="0" w:color="auto"/>
      </w:divBdr>
    </w:div>
    <w:div w:id="850527048">
      <w:bodyDiv w:val="1"/>
      <w:marLeft w:val="0"/>
      <w:marRight w:val="0"/>
      <w:marTop w:val="0"/>
      <w:marBottom w:val="0"/>
      <w:divBdr>
        <w:top w:val="none" w:sz="0" w:space="0" w:color="auto"/>
        <w:left w:val="none" w:sz="0" w:space="0" w:color="auto"/>
        <w:bottom w:val="none" w:sz="0" w:space="0" w:color="auto"/>
        <w:right w:val="none" w:sz="0" w:space="0" w:color="auto"/>
      </w:divBdr>
    </w:div>
    <w:div w:id="851189728">
      <w:bodyDiv w:val="1"/>
      <w:marLeft w:val="0"/>
      <w:marRight w:val="0"/>
      <w:marTop w:val="0"/>
      <w:marBottom w:val="0"/>
      <w:divBdr>
        <w:top w:val="none" w:sz="0" w:space="0" w:color="auto"/>
        <w:left w:val="none" w:sz="0" w:space="0" w:color="auto"/>
        <w:bottom w:val="none" w:sz="0" w:space="0" w:color="auto"/>
        <w:right w:val="none" w:sz="0" w:space="0" w:color="auto"/>
      </w:divBdr>
    </w:div>
    <w:div w:id="851918949">
      <w:bodyDiv w:val="1"/>
      <w:marLeft w:val="0"/>
      <w:marRight w:val="0"/>
      <w:marTop w:val="0"/>
      <w:marBottom w:val="0"/>
      <w:divBdr>
        <w:top w:val="none" w:sz="0" w:space="0" w:color="auto"/>
        <w:left w:val="none" w:sz="0" w:space="0" w:color="auto"/>
        <w:bottom w:val="none" w:sz="0" w:space="0" w:color="auto"/>
        <w:right w:val="none" w:sz="0" w:space="0" w:color="auto"/>
      </w:divBdr>
    </w:div>
    <w:div w:id="851922095">
      <w:bodyDiv w:val="1"/>
      <w:marLeft w:val="0"/>
      <w:marRight w:val="0"/>
      <w:marTop w:val="0"/>
      <w:marBottom w:val="0"/>
      <w:divBdr>
        <w:top w:val="none" w:sz="0" w:space="0" w:color="auto"/>
        <w:left w:val="none" w:sz="0" w:space="0" w:color="auto"/>
        <w:bottom w:val="none" w:sz="0" w:space="0" w:color="auto"/>
        <w:right w:val="none" w:sz="0" w:space="0" w:color="auto"/>
      </w:divBdr>
    </w:div>
    <w:div w:id="852260978">
      <w:bodyDiv w:val="1"/>
      <w:marLeft w:val="0"/>
      <w:marRight w:val="0"/>
      <w:marTop w:val="0"/>
      <w:marBottom w:val="0"/>
      <w:divBdr>
        <w:top w:val="none" w:sz="0" w:space="0" w:color="auto"/>
        <w:left w:val="none" w:sz="0" w:space="0" w:color="auto"/>
        <w:bottom w:val="none" w:sz="0" w:space="0" w:color="auto"/>
        <w:right w:val="none" w:sz="0" w:space="0" w:color="auto"/>
      </w:divBdr>
    </w:div>
    <w:div w:id="852497667">
      <w:bodyDiv w:val="1"/>
      <w:marLeft w:val="0"/>
      <w:marRight w:val="0"/>
      <w:marTop w:val="0"/>
      <w:marBottom w:val="0"/>
      <w:divBdr>
        <w:top w:val="none" w:sz="0" w:space="0" w:color="auto"/>
        <w:left w:val="none" w:sz="0" w:space="0" w:color="auto"/>
        <w:bottom w:val="none" w:sz="0" w:space="0" w:color="auto"/>
        <w:right w:val="none" w:sz="0" w:space="0" w:color="auto"/>
      </w:divBdr>
    </w:div>
    <w:div w:id="852571365">
      <w:bodyDiv w:val="1"/>
      <w:marLeft w:val="0"/>
      <w:marRight w:val="0"/>
      <w:marTop w:val="0"/>
      <w:marBottom w:val="0"/>
      <w:divBdr>
        <w:top w:val="none" w:sz="0" w:space="0" w:color="auto"/>
        <w:left w:val="none" w:sz="0" w:space="0" w:color="auto"/>
        <w:bottom w:val="none" w:sz="0" w:space="0" w:color="auto"/>
        <w:right w:val="none" w:sz="0" w:space="0" w:color="auto"/>
      </w:divBdr>
    </w:div>
    <w:div w:id="852689980">
      <w:bodyDiv w:val="1"/>
      <w:marLeft w:val="0"/>
      <w:marRight w:val="0"/>
      <w:marTop w:val="0"/>
      <w:marBottom w:val="0"/>
      <w:divBdr>
        <w:top w:val="none" w:sz="0" w:space="0" w:color="auto"/>
        <w:left w:val="none" w:sz="0" w:space="0" w:color="auto"/>
        <w:bottom w:val="none" w:sz="0" w:space="0" w:color="auto"/>
        <w:right w:val="none" w:sz="0" w:space="0" w:color="auto"/>
      </w:divBdr>
    </w:div>
    <w:div w:id="853032990">
      <w:bodyDiv w:val="1"/>
      <w:marLeft w:val="0"/>
      <w:marRight w:val="0"/>
      <w:marTop w:val="0"/>
      <w:marBottom w:val="0"/>
      <w:divBdr>
        <w:top w:val="none" w:sz="0" w:space="0" w:color="auto"/>
        <w:left w:val="none" w:sz="0" w:space="0" w:color="auto"/>
        <w:bottom w:val="none" w:sz="0" w:space="0" w:color="auto"/>
        <w:right w:val="none" w:sz="0" w:space="0" w:color="auto"/>
      </w:divBdr>
    </w:div>
    <w:div w:id="853418535">
      <w:bodyDiv w:val="1"/>
      <w:marLeft w:val="0"/>
      <w:marRight w:val="0"/>
      <w:marTop w:val="0"/>
      <w:marBottom w:val="0"/>
      <w:divBdr>
        <w:top w:val="none" w:sz="0" w:space="0" w:color="auto"/>
        <w:left w:val="none" w:sz="0" w:space="0" w:color="auto"/>
        <w:bottom w:val="none" w:sz="0" w:space="0" w:color="auto"/>
        <w:right w:val="none" w:sz="0" w:space="0" w:color="auto"/>
      </w:divBdr>
    </w:div>
    <w:div w:id="853499889">
      <w:bodyDiv w:val="1"/>
      <w:marLeft w:val="0"/>
      <w:marRight w:val="0"/>
      <w:marTop w:val="0"/>
      <w:marBottom w:val="0"/>
      <w:divBdr>
        <w:top w:val="none" w:sz="0" w:space="0" w:color="auto"/>
        <w:left w:val="none" w:sz="0" w:space="0" w:color="auto"/>
        <w:bottom w:val="none" w:sz="0" w:space="0" w:color="auto"/>
        <w:right w:val="none" w:sz="0" w:space="0" w:color="auto"/>
      </w:divBdr>
    </w:div>
    <w:div w:id="853569534">
      <w:bodyDiv w:val="1"/>
      <w:marLeft w:val="0"/>
      <w:marRight w:val="0"/>
      <w:marTop w:val="0"/>
      <w:marBottom w:val="0"/>
      <w:divBdr>
        <w:top w:val="none" w:sz="0" w:space="0" w:color="auto"/>
        <w:left w:val="none" w:sz="0" w:space="0" w:color="auto"/>
        <w:bottom w:val="none" w:sz="0" w:space="0" w:color="auto"/>
        <w:right w:val="none" w:sz="0" w:space="0" w:color="auto"/>
      </w:divBdr>
    </w:div>
    <w:div w:id="854074959">
      <w:bodyDiv w:val="1"/>
      <w:marLeft w:val="0"/>
      <w:marRight w:val="0"/>
      <w:marTop w:val="0"/>
      <w:marBottom w:val="0"/>
      <w:divBdr>
        <w:top w:val="none" w:sz="0" w:space="0" w:color="auto"/>
        <w:left w:val="none" w:sz="0" w:space="0" w:color="auto"/>
        <w:bottom w:val="none" w:sz="0" w:space="0" w:color="auto"/>
        <w:right w:val="none" w:sz="0" w:space="0" w:color="auto"/>
      </w:divBdr>
    </w:div>
    <w:div w:id="854809691">
      <w:bodyDiv w:val="1"/>
      <w:marLeft w:val="0"/>
      <w:marRight w:val="0"/>
      <w:marTop w:val="0"/>
      <w:marBottom w:val="0"/>
      <w:divBdr>
        <w:top w:val="none" w:sz="0" w:space="0" w:color="auto"/>
        <w:left w:val="none" w:sz="0" w:space="0" w:color="auto"/>
        <w:bottom w:val="none" w:sz="0" w:space="0" w:color="auto"/>
        <w:right w:val="none" w:sz="0" w:space="0" w:color="auto"/>
      </w:divBdr>
    </w:div>
    <w:div w:id="855312481">
      <w:bodyDiv w:val="1"/>
      <w:marLeft w:val="0"/>
      <w:marRight w:val="0"/>
      <w:marTop w:val="0"/>
      <w:marBottom w:val="0"/>
      <w:divBdr>
        <w:top w:val="none" w:sz="0" w:space="0" w:color="auto"/>
        <w:left w:val="none" w:sz="0" w:space="0" w:color="auto"/>
        <w:bottom w:val="none" w:sz="0" w:space="0" w:color="auto"/>
        <w:right w:val="none" w:sz="0" w:space="0" w:color="auto"/>
      </w:divBdr>
    </w:div>
    <w:div w:id="856311928">
      <w:bodyDiv w:val="1"/>
      <w:marLeft w:val="0"/>
      <w:marRight w:val="0"/>
      <w:marTop w:val="0"/>
      <w:marBottom w:val="0"/>
      <w:divBdr>
        <w:top w:val="none" w:sz="0" w:space="0" w:color="auto"/>
        <w:left w:val="none" w:sz="0" w:space="0" w:color="auto"/>
        <w:bottom w:val="none" w:sz="0" w:space="0" w:color="auto"/>
        <w:right w:val="none" w:sz="0" w:space="0" w:color="auto"/>
      </w:divBdr>
    </w:div>
    <w:div w:id="856384737">
      <w:bodyDiv w:val="1"/>
      <w:marLeft w:val="0"/>
      <w:marRight w:val="0"/>
      <w:marTop w:val="0"/>
      <w:marBottom w:val="0"/>
      <w:divBdr>
        <w:top w:val="none" w:sz="0" w:space="0" w:color="auto"/>
        <w:left w:val="none" w:sz="0" w:space="0" w:color="auto"/>
        <w:bottom w:val="none" w:sz="0" w:space="0" w:color="auto"/>
        <w:right w:val="none" w:sz="0" w:space="0" w:color="auto"/>
      </w:divBdr>
    </w:div>
    <w:div w:id="857044525">
      <w:bodyDiv w:val="1"/>
      <w:marLeft w:val="0"/>
      <w:marRight w:val="0"/>
      <w:marTop w:val="0"/>
      <w:marBottom w:val="0"/>
      <w:divBdr>
        <w:top w:val="none" w:sz="0" w:space="0" w:color="auto"/>
        <w:left w:val="none" w:sz="0" w:space="0" w:color="auto"/>
        <w:bottom w:val="none" w:sz="0" w:space="0" w:color="auto"/>
        <w:right w:val="none" w:sz="0" w:space="0" w:color="auto"/>
      </w:divBdr>
    </w:div>
    <w:div w:id="857278378">
      <w:bodyDiv w:val="1"/>
      <w:marLeft w:val="0"/>
      <w:marRight w:val="0"/>
      <w:marTop w:val="0"/>
      <w:marBottom w:val="0"/>
      <w:divBdr>
        <w:top w:val="none" w:sz="0" w:space="0" w:color="auto"/>
        <w:left w:val="none" w:sz="0" w:space="0" w:color="auto"/>
        <w:bottom w:val="none" w:sz="0" w:space="0" w:color="auto"/>
        <w:right w:val="none" w:sz="0" w:space="0" w:color="auto"/>
      </w:divBdr>
    </w:div>
    <w:div w:id="857737626">
      <w:bodyDiv w:val="1"/>
      <w:marLeft w:val="0"/>
      <w:marRight w:val="0"/>
      <w:marTop w:val="0"/>
      <w:marBottom w:val="0"/>
      <w:divBdr>
        <w:top w:val="none" w:sz="0" w:space="0" w:color="auto"/>
        <w:left w:val="none" w:sz="0" w:space="0" w:color="auto"/>
        <w:bottom w:val="none" w:sz="0" w:space="0" w:color="auto"/>
        <w:right w:val="none" w:sz="0" w:space="0" w:color="auto"/>
      </w:divBdr>
      <w:divsChild>
        <w:div w:id="1473019406">
          <w:marLeft w:val="480"/>
          <w:marRight w:val="0"/>
          <w:marTop w:val="0"/>
          <w:marBottom w:val="0"/>
          <w:divBdr>
            <w:top w:val="none" w:sz="0" w:space="0" w:color="auto"/>
            <w:left w:val="none" w:sz="0" w:space="0" w:color="auto"/>
            <w:bottom w:val="none" w:sz="0" w:space="0" w:color="auto"/>
            <w:right w:val="none" w:sz="0" w:space="0" w:color="auto"/>
          </w:divBdr>
        </w:div>
        <w:div w:id="125322829">
          <w:marLeft w:val="480"/>
          <w:marRight w:val="0"/>
          <w:marTop w:val="0"/>
          <w:marBottom w:val="0"/>
          <w:divBdr>
            <w:top w:val="none" w:sz="0" w:space="0" w:color="auto"/>
            <w:left w:val="none" w:sz="0" w:space="0" w:color="auto"/>
            <w:bottom w:val="none" w:sz="0" w:space="0" w:color="auto"/>
            <w:right w:val="none" w:sz="0" w:space="0" w:color="auto"/>
          </w:divBdr>
        </w:div>
        <w:div w:id="491139398">
          <w:marLeft w:val="480"/>
          <w:marRight w:val="0"/>
          <w:marTop w:val="0"/>
          <w:marBottom w:val="0"/>
          <w:divBdr>
            <w:top w:val="none" w:sz="0" w:space="0" w:color="auto"/>
            <w:left w:val="none" w:sz="0" w:space="0" w:color="auto"/>
            <w:bottom w:val="none" w:sz="0" w:space="0" w:color="auto"/>
            <w:right w:val="none" w:sz="0" w:space="0" w:color="auto"/>
          </w:divBdr>
        </w:div>
        <w:div w:id="1390805749">
          <w:marLeft w:val="480"/>
          <w:marRight w:val="0"/>
          <w:marTop w:val="0"/>
          <w:marBottom w:val="0"/>
          <w:divBdr>
            <w:top w:val="none" w:sz="0" w:space="0" w:color="auto"/>
            <w:left w:val="none" w:sz="0" w:space="0" w:color="auto"/>
            <w:bottom w:val="none" w:sz="0" w:space="0" w:color="auto"/>
            <w:right w:val="none" w:sz="0" w:space="0" w:color="auto"/>
          </w:divBdr>
        </w:div>
        <w:div w:id="87775851">
          <w:marLeft w:val="480"/>
          <w:marRight w:val="0"/>
          <w:marTop w:val="0"/>
          <w:marBottom w:val="0"/>
          <w:divBdr>
            <w:top w:val="none" w:sz="0" w:space="0" w:color="auto"/>
            <w:left w:val="none" w:sz="0" w:space="0" w:color="auto"/>
            <w:bottom w:val="none" w:sz="0" w:space="0" w:color="auto"/>
            <w:right w:val="none" w:sz="0" w:space="0" w:color="auto"/>
          </w:divBdr>
        </w:div>
        <w:div w:id="1454254499">
          <w:marLeft w:val="480"/>
          <w:marRight w:val="0"/>
          <w:marTop w:val="0"/>
          <w:marBottom w:val="0"/>
          <w:divBdr>
            <w:top w:val="none" w:sz="0" w:space="0" w:color="auto"/>
            <w:left w:val="none" w:sz="0" w:space="0" w:color="auto"/>
            <w:bottom w:val="none" w:sz="0" w:space="0" w:color="auto"/>
            <w:right w:val="none" w:sz="0" w:space="0" w:color="auto"/>
          </w:divBdr>
        </w:div>
        <w:div w:id="1928996786">
          <w:marLeft w:val="480"/>
          <w:marRight w:val="0"/>
          <w:marTop w:val="0"/>
          <w:marBottom w:val="0"/>
          <w:divBdr>
            <w:top w:val="none" w:sz="0" w:space="0" w:color="auto"/>
            <w:left w:val="none" w:sz="0" w:space="0" w:color="auto"/>
            <w:bottom w:val="none" w:sz="0" w:space="0" w:color="auto"/>
            <w:right w:val="none" w:sz="0" w:space="0" w:color="auto"/>
          </w:divBdr>
        </w:div>
        <w:div w:id="1915579511">
          <w:marLeft w:val="480"/>
          <w:marRight w:val="0"/>
          <w:marTop w:val="0"/>
          <w:marBottom w:val="0"/>
          <w:divBdr>
            <w:top w:val="none" w:sz="0" w:space="0" w:color="auto"/>
            <w:left w:val="none" w:sz="0" w:space="0" w:color="auto"/>
            <w:bottom w:val="none" w:sz="0" w:space="0" w:color="auto"/>
            <w:right w:val="none" w:sz="0" w:space="0" w:color="auto"/>
          </w:divBdr>
        </w:div>
        <w:div w:id="1034186097">
          <w:marLeft w:val="480"/>
          <w:marRight w:val="0"/>
          <w:marTop w:val="0"/>
          <w:marBottom w:val="0"/>
          <w:divBdr>
            <w:top w:val="none" w:sz="0" w:space="0" w:color="auto"/>
            <w:left w:val="none" w:sz="0" w:space="0" w:color="auto"/>
            <w:bottom w:val="none" w:sz="0" w:space="0" w:color="auto"/>
            <w:right w:val="none" w:sz="0" w:space="0" w:color="auto"/>
          </w:divBdr>
        </w:div>
        <w:div w:id="787505182">
          <w:marLeft w:val="480"/>
          <w:marRight w:val="0"/>
          <w:marTop w:val="0"/>
          <w:marBottom w:val="0"/>
          <w:divBdr>
            <w:top w:val="none" w:sz="0" w:space="0" w:color="auto"/>
            <w:left w:val="none" w:sz="0" w:space="0" w:color="auto"/>
            <w:bottom w:val="none" w:sz="0" w:space="0" w:color="auto"/>
            <w:right w:val="none" w:sz="0" w:space="0" w:color="auto"/>
          </w:divBdr>
        </w:div>
        <w:div w:id="1980457803">
          <w:marLeft w:val="480"/>
          <w:marRight w:val="0"/>
          <w:marTop w:val="0"/>
          <w:marBottom w:val="0"/>
          <w:divBdr>
            <w:top w:val="none" w:sz="0" w:space="0" w:color="auto"/>
            <w:left w:val="none" w:sz="0" w:space="0" w:color="auto"/>
            <w:bottom w:val="none" w:sz="0" w:space="0" w:color="auto"/>
            <w:right w:val="none" w:sz="0" w:space="0" w:color="auto"/>
          </w:divBdr>
        </w:div>
        <w:div w:id="1435054733">
          <w:marLeft w:val="480"/>
          <w:marRight w:val="0"/>
          <w:marTop w:val="0"/>
          <w:marBottom w:val="0"/>
          <w:divBdr>
            <w:top w:val="none" w:sz="0" w:space="0" w:color="auto"/>
            <w:left w:val="none" w:sz="0" w:space="0" w:color="auto"/>
            <w:bottom w:val="none" w:sz="0" w:space="0" w:color="auto"/>
            <w:right w:val="none" w:sz="0" w:space="0" w:color="auto"/>
          </w:divBdr>
        </w:div>
        <w:div w:id="1938370360">
          <w:marLeft w:val="480"/>
          <w:marRight w:val="0"/>
          <w:marTop w:val="0"/>
          <w:marBottom w:val="0"/>
          <w:divBdr>
            <w:top w:val="none" w:sz="0" w:space="0" w:color="auto"/>
            <w:left w:val="none" w:sz="0" w:space="0" w:color="auto"/>
            <w:bottom w:val="none" w:sz="0" w:space="0" w:color="auto"/>
            <w:right w:val="none" w:sz="0" w:space="0" w:color="auto"/>
          </w:divBdr>
        </w:div>
        <w:div w:id="139005160">
          <w:marLeft w:val="480"/>
          <w:marRight w:val="0"/>
          <w:marTop w:val="0"/>
          <w:marBottom w:val="0"/>
          <w:divBdr>
            <w:top w:val="none" w:sz="0" w:space="0" w:color="auto"/>
            <w:left w:val="none" w:sz="0" w:space="0" w:color="auto"/>
            <w:bottom w:val="none" w:sz="0" w:space="0" w:color="auto"/>
            <w:right w:val="none" w:sz="0" w:space="0" w:color="auto"/>
          </w:divBdr>
        </w:div>
        <w:div w:id="898132794">
          <w:marLeft w:val="480"/>
          <w:marRight w:val="0"/>
          <w:marTop w:val="0"/>
          <w:marBottom w:val="0"/>
          <w:divBdr>
            <w:top w:val="none" w:sz="0" w:space="0" w:color="auto"/>
            <w:left w:val="none" w:sz="0" w:space="0" w:color="auto"/>
            <w:bottom w:val="none" w:sz="0" w:space="0" w:color="auto"/>
            <w:right w:val="none" w:sz="0" w:space="0" w:color="auto"/>
          </w:divBdr>
        </w:div>
        <w:div w:id="663363777">
          <w:marLeft w:val="480"/>
          <w:marRight w:val="0"/>
          <w:marTop w:val="0"/>
          <w:marBottom w:val="0"/>
          <w:divBdr>
            <w:top w:val="none" w:sz="0" w:space="0" w:color="auto"/>
            <w:left w:val="none" w:sz="0" w:space="0" w:color="auto"/>
            <w:bottom w:val="none" w:sz="0" w:space="0" w:color="auto"/>
            <w:right w:val="none" w:sz="0" w:space="0" w:color="auto"/>
          </w:divBdr>
        </w:div>
        <w:div w:id="235941695">
          <w:marLeft w:val="480"/>
          <w:marRight w:val="0"/>
          <w:marTop w:val="0"/>
          <w:marBottom w:val="0"/>
          <w:divBdr>
            <w:top w:val="none" w:sz="0" w:space="0" w:color="auto"/>
            <w:left w:val="none" w:sz="0" w:space="0" w:color="auto"/>
            <w:bottom w:val="none" w:sz="0" w:space="0" w:color="auto"/>
            <w:right w:val="none" w:sz="0" w:space="0" w:color="auto"/>
          </w:divBdr>
        </w:div>
        <w:div w:id="446194545">
          <w:marLeft w:val="480"/>
          <w:marRight w:val="0"/>
          <w:marTop w:val="0"/>
          <w:marBottom w:val="0"/>
          <w:divBdr>
            <w:top w:val="none" w:sz="0" w:space="0" w:color="auto"/>
            <w:left w:val="none" w:sz="0" w:space="0" w:color="auto"/>
            <w:bottom w:val="none" w:sz="0" w:space="0" w:color="auto"/>
            <w:right w:val="none" w:sz="0" w:space="0" w:color="auto"/>
          </w:divBdr>
        </w:div>
        <w:div w:id="90590766">
          <w:marLeft w:val="480"/>
          <w:marRight w:val="0"/>
          <w:marTop w:val="0"/>
          <w:marBottom w:val="0"/>
          <w:divBdr>
            <w:top w:val="none" w:sz="0" w:space="0" w:color="auto"/>
            <w:left w:val="none" w:sz="0" w:space="0" w:color="auto"/>
            <w:bottom w:val="none" w:sz="0" w:space="0" w:color="auto"/>
            <w:right w:val="none" w:sz="0" w:space="0" w:color="auto"/>
          </w:divBdr>
        </w:div>
        <w:div w:id="1770155403">
          <w:marLeft w:val="480"/>
          <w:marRight w:val="0"/>
          <w:marTop w:val="0"/>
          <w:marBottom w:val="0"/>
          <w:divBdr>
            <w:top w:val="none" w:sz="0" w:space="0" w:color="auto"/>
            <w:left w:val="none" w:sz="0" w:space="0" w:color="auto"/>
            <w:bottom w:val="none" w:sz="0" w:space="0" w:color="auto"/>
            <w:right w:val="none" w:sz="0" w:space="0" w:color="auto"/>
          </w:divBdr>
        </w:div>
        <w:div w:id="671103407">
          <w:marLeft w:val="480"/>
          <w:marRight w:val="0"/>
          <w:marTop w:val="0"/>
          <w:marBottom w:val="0"/>
          <w:divBdr>
            <w:top w:val="none" w:sz="0" w:space="0" w:color="auto"/>
            <w:left w:val="none" w:sz="0" w:space="0" w:color="auto"/>
            <w:bottom w:val="none" w:sz="0" w:space="0" w:color="auto"/>
            <w:right w:val="none" w:sz="0" w:space="0" w:color="auto"/>
          </w:divBdr>
        </w:div>
        <w:div w:id="165286496">
          <w:marLeft w:val="480"/>
          <w:marRight w:val="0"/>
          <w:marTop w:val="0"/>
          <w:marBottom w:val="0"/>
          <w:divBdr>
            <w:top w:val="none" w:sz="0" w:space="0" w:color="auto"/>
            <w:left w:val="none" w:sz="0" w:space="0" w:color="auto"/>
            <w:bottom w:val="none" w:sz="0" w:space="0" w:color="auto"/>
            <w:right w:val="none" w:sz="0" w:space="0" w:color="auto"/>
          </w:divBdr>
        </w:div>
        <w:div w:id="10305247">
          <w:marLeft w:val="480"/>
          <w:marRight w:val="0"/>
          <w:marTop w:val="0"/>
          <w:marBottom w:val="0"/>
          <w:divBdr>
            <w:top w:val="none" w:sz="0" w:space="0" w:color="auto"/>
            <w:left w:val="none" w:sz="0" w:space="0" w:color="auto"/>
            <w:bottom w:val="none" w:sz="0" w:space="0" w:color="auto"/>
            <w:right w:val="none" w:sz="0" w:space="0" w:color="auto"/>
          </w:divBdr>
        </w:div>
        <w:div w:id="45377616">
          <w:marLeft w:val="480"/>
          <w:marRight w:val="0"/>
          <w:marTop w:val="0"/>
          <w:marBottom w:val="0"/>
          <w:divBdr>
            <w:top w:val="none" w:sz="0" w:space="0" w:color="auto"/>
            <w:left w:val="none" w:sz="0" w:space="0" w:color="auto"/>
            <w:bottom w:val="none" w:sz="0" w:space="0" w:color="auto"/>
            <w:right w:val="none" w:sz="0" w:space="0" w:color="auto"/>
          </w:divBdr>
        </w:div>
        <w:div w:id="1679040485">
          <w:marLeft w:val="480"/>
          <w:marRight w:val="0"/>
          <w:marTop w:val="0"/>
          <w:marBottom w:val="0"/>
          <w:divBdr>
            <w:top w:val="none" w:sz="0" w:space="0" w:color="auto"/>
            <w:left w:val="none" w:sz="0" w:space="0" w:color="auto"/>
            <w:bottom w:val="none" w:sz="0" w:space="0" w:color="auto"/>
            <w:right w:val="none" w:sz="0" w:space="0" w:color="auto"/>
          </w:divBdr>
        </w:div>
        <w:div w:id="687607636">
          <w:marLeft w:val="480"/>
          <w:marRight w:val="0"/>
          <w:marTop w:val="0"/>
          <w:marBottom w:val="0"/>
          <w:divBdr>
            <w:top w:val="none" w:sz="0" w:space="0" w:color="auto"/>
            <w:left w:val="none" w:sz="0" w:space="0" w:color="auto"/>
            <w:bottom w:val="none" w:sz="0" w:space="0" w:color="auto"/>
            <w:right w:val="none" w:sz="0" w:space="0" w:color="auto"/>
          </w:divBdr>
        </w:div>
        <w:div w:id="581185241">
          <w:marLeft w:val="480"/>
          <w:marRight w:val="0"/>
          <w:marTop w:val="0"/>
          <w:marBottom w:val="0"/>
          <w:divBdr>
            <w:top w:val="none" w:sz="0" w:space="0" w:color="auto"/>
            <w:left w:val="none" w:sz="0" w:space="0" w:color="auto"/>
            <w:bottom w:val="none" w:sz="0" w:space="0" w:color="auto"/>
            <w:right w:val="none" w:sz="0" w:space="0" w:color="auto"/>
          </w:divBdr>
        </w:div>
        <w:div w:id="1237516293">
          <w:marLeft w:val="480"/>
          <w:marRight w:val="0"/>
          <w:marTop w:val="0"/>
          <w:marBottom w:val="0"/>
          <w:divBdr>
            <w:top w:val="none" w:sz="0" w:space="0" w:color="auto"/>
            <w:left w:val="none" w:sz="0" w:space="0" w:color="auto"/>
            <w:bottom w:val="none" w:sz="0" w:space="0" w:color="auto"/>
            <w:right w:val="none" w:sz="0" w:space="0" w:color="auto"/>
          </w:divBdr>
        </w:div>
        <w:div w:id="1035933771">
          <w:marLeft w:val="480"/>
          <w:marRight w:val="0"/>
          <w:marTop w:val="0"/>
          <w:marBottom w:val="0"/>
          <w:divBdr>
            <w:top w:val="none" w:sz="0" w:space="0" w:color="auto"/>
            <w:left w:val="none" w:sz="0" w:space="0" w:color="auto"/>
            <w:bottom w:val="none" w:sz="0" w:space="0" w:color="auto"/>
            <w:right w:val="none" w:sz="0" w:space="0" w:color="auto"/>
          </w:divBdr>
        </w:div>
        <w:div w:id="212236656">
          <w:marLeft w:val="480"/>
          <w:marRight w:val="0"/>
          <w:marTop w:val="0"/>
          <w:marBottom w:val="0"/>
          <w:divBdr>
            <w:top w:val="none" w:sz="0" w:space="0" w:color="auto"/>
            <w:left w:val="none" w:sz="0" w:space="0" w:color="auto"/>
            <w:bottom w:val="none" w:sz="0" w:space="0" w:color="auto"/>
            <w:right w:val="none" w:sz="0" w:space="0" w:color="auto"/>
          </w:divBdr>
        </w:div>
        <w:div w:id="1591087681">
          <w:marLeft w:val="480"/>
          <w:marRight w:val="0"/>
          <w:marTop w:val="0"/>
          <w:marBottom w:val="0"/>
          <w:divBdr>
            <w:top w:val="none" w:sz="0" w:space="0" w:color="auto"/>
            <w:left w:val="none" w:sz="0" w:space="0" w:color="auto"/>
            <w:bottom w:val="none" w:sz="0" w:space="0" w:color="auto"/>
            <w:right w:val="none" w:sz="0" w:space="0" w:color="auto"/>
          </w:divBdr>
        </w:div>
        <w:div w:id="1159342928">
          <w:marLeft w:val="480"/>
          <w:marRight w:val="0"/>
          <w:marTop w:val="0"/>
          <w:marBottom w:val="0"/>
          <w:divBdr>
            <w:top w:val="none" w:sz="0" w:space="0" w:color="auto"/>
            <w:left w:val="none" w:sz="0" w:space="0" w:color="auto"/>
            <w:bottom w:val="none" w:sz="0" w:space="0" w:color="auto"/>
            <w:right w:val="none" w:sz="0" w:space="0" w:color="auto"/>
          </w:divBdr>
        </w:div>
        <w:div w:id="705106876">
          <w:marLeft w:val="480"/>
          <w:marRight w:val="0"/>
          <w:marTop w:val="0"/>
          <w:marBottom w:val="0"/>
          <w:divBdr>
            <w:top w:val="none" w:sz="0" w:space="0" w:color="auto"/>
            <w:left w:val="none" w:sz="0" w:space="0" w:color="auto"/>
            <w:bottom w:val="none" w:sz="0" w:space="0" w:color="auto"/>
            <w:right w:val="none" w:sz="0" w:space="0" w:color="auto"/>
          </w:divBdr>
        </w:div>
        <w:div w:id="408381634">
          <w:marLeft w:val="480"/>
          <w:marRight w:val="0"/>
          <w:marTop w:val="0"/>
          <w:marBottom w:val="0"/>
          <w:divBdr>
            <w:top w:val="none" w:sz="0" w:space="0" w:color="auto"/>
            <w:left w:val="none" w:sz="0" w:space="0" w:color="auto"/>
            <w:bottom w:val="none" w:sz="0" w:space="0" w:color="auto"/>
            <w:right w:val="none" w:sz="0" w:space="0" w:color="auto"/>
          </w:divBdr>
        </w:div>
        <w:div w:id="275409685">
          <w:marLeft w:val="480"/>
          <w:marRight w:val="0"/>
          <w:marTop w:val="0"/>
          <w:marBottom w:val="0"/>
          <w:divBdr>
            <w:top w:val="none" w:sz="0" w:space="0" w:color="auto"/>
            <w:left w:val="none" w:sz="0" w:space="0" w:color="auto"/>
            <w:bottom w:val="none" w:sz="0" w:space="0" w:color="auto"/>
            <w:right w:val="none" w:sz="0" w:space="0" w:color="auto"/>
          </w:divBdr>
        </w:div>
        <w:div w:id="778454368">
          <w:marLeft w:val="480"/>
          <w:marRight w:val="0"/>
          <w:marTop w:val="0"/>
          <w:marBottom w:val="0"/>
          <w:divBdr>
            <w:top w:val="none" w:sz="0" w:space="0" w:color="auto"/>
            <w:left w:val="none" w:sz="0" w:space="0" w:color="auto"/>
            <w:bottom w:val="none" w:sz="0" w:space="0" w:color="auto"/>
            <w:right w:val="none" w:sz="0" w:space="0" w:color="auto"/>
          </w:divBdr>
        </w:div>
        <w:div w:id="244461558">
          <w:marLeft w:val="480"/>
          <w:marRight w:val="0"/>
          <w:marTop w:val="0"/>
          <w:marBottom w:val="0"/>
          <w:divBdr>
            <w:top w:val="none" w:sz="0" w:space="0" w:color="auto"/>
            <w:left w:val="none" w:sz="0" w:space="0" w:color="auto"/>
            <w:bottom w:val="none" w:sz="0" w:space="0" w:color="auto"/>
            <w:right w:val="none" w:sz="0" w:space="0" w:color="auto"/>
          </w:divBdr>
        </w:div>
        <w:div w:id="165485306">
          <w:marLeft w:val="480"/>
          <w:marRight w:val="0"/>
          <w:marTop w:val="0"/>
          <w:marBottom w:val="0"/>
          <w:divBdr>
            <w:top w:val="none" w:sz="0" w:space="0" w:color="auto"/>
            <w:left w:val="none" w:sz="0" w:space="0" w:color="auto"/>
            <w:bottom w:val="none" w:sz="0" w:space="0" w:color="auto"/>
            <w:right w:val="none" w:sz="0" w:space="0" w:color="auto"/>
          </w:divBdr>
        </w:div>
        <w:div w:id="1984195586">
          <w:marLeft w:val="480"/>
          <w:marRight w:val="0"/>
          <w:marTop w:val="0"/>
          <w:marBottom w:val="0"/>
          <w:divBdr>
            <w:top w:val="none" w:sz="0" w:space="0" w:color="auto"/>
            <w:left w:val="none" w:sz="0" w:space="0" w:color="auto"/>
            <w:bottom w:val="none" w:sz="0" w:space="0" w:color="auto"/>
            <w:right w:val="none" w:sz="0" w:space="0" w:color="auto"/>
          </w:divBdr>
        </w:div>
        <w:div w:id="856844902">
          <w:marLeft w:val="480"/>
          <w:marRight w:val="0"/>
          <w:marTop w:val="0"/>
          <w:marBottom w:val="0"/>
          <w:divBdr>
            <w:top w:val="none" w:sz="0" w:space="0" w:color="auto"/>
            <w:left w:val="none" w:sz="0" w:space="0" w:color="auto"/>
            <w:bottom w:val="none" w:sz="0" w:space="0" w:color="auto"/>
            <w:right w:val="none" w:sz="0" w:space="0" w:color="auto"/>
          </w:divBdr>
        </w:div>
        <w:div w:id="1783959859">
          <w:marLeft w:val="480"/>
          <w:marRight w:val="0"/>
          <w:marTop w:val="0"/>
          <w:marBottom w:val="0"/>
          <w:divBdr>
            <w:top w:val="none" w:sz="0" w:space="0" w:color="auto"/>
            <w:left w:val="none" w:sz="0" w:space="0" w:color="auto"/>
            <w:bottom w:val="none" w:sz="0" w:space="0" w:color="auto"/>
            <w:right w:val="none" w:sz="0" w:space="0" w:color="auto"/>
          </w:divBdr>
        </w:div>
        <w:div w:id="1483277665">
          <w:marLeft w:val="480"/>
          <w:marRight w:val="0"/>
          <w:marTop w:val="0"/>
          <w:marBottom w:val="0"/>
          <w:divBdr>
            <w:top w:val="none" w:sz="0" w:space="0" w:color="auto"/>
            <w:left w:val="none" w:sz="0" w:space="0" w:color="auto"/>
            <w:bottom w:val="none" w:sz="0" w:space="0" w:color="auto"/>
            <w:right w:val="none" w:sz="0" w:space="0" w:color="auto"/>
          </w:divBdr>
        </w:div>
        <w:div w:id="1397515126">
          <w:marLeft w:val="480"/>
          <w:marRight w:val="0"/>
          <w:marTop w:val="0"/>
          <w:marBottom w:val="0"/>
          <w:divBdr>
            <w:top w:val="none" w:sz="0" w:space="0" w:color="auto"/>
            <w:left w:val="none" w:sz="0" w:space="0" w:color="auto"/>
            <w:bottom w:val="none" w:sz="0" w:space="0" w:color="auto"/>
            <w:right w:val="none" w:sz="0" w:space="0" w:color="auto"/>
          </w:divBdr>
        </w:div>
        <w:div w:id="972439253">
          <w:marLeft w:val="480"/>
          <w:marRight w:val="0"/>
          <w:marTop w:val="0"/>
          <w:marBottom w:val="0"/>
          <w:divBdr>
            <w:top w:val="none" w:sz="0" w:space="0" w:color="auto"/>
            <w:left w:val="none" w:sz="0" w:space="0" w:color="auto"/>
            <w:bottom w:val="none" w:sz="0" w:space="0" w:color="auto"/>
            <w:right w:val="none" w:sz="0" w:space="0" w:color="auto"/>
          </w:divBdr>
        </w:div>
        <w:div w:id="177696638">
          <w:marLeft w:val="480"/>
          <w:marRight w:val="0"/>
          <w:marTop w:val="0"/>
          <w:marBottom w:val="0"/>
          <w:divBdr>
            <w:top w:val="none" w:sz="0" w:space="0" w:color="auto"/>
            <w:left w:val="none" w:sz="0" w:space="0" w:color="auto"/>
            <w:bottom w:val="none" w:sz="0" w:space="0" w:color="auto"/>
            <w:right w:val="none" w:sz="0" w:space="0" w:color="auto"/>
          </w:divBdr>
        </w:div>
        <w:div w:id="1751343698">
          <w:marLeft w:val="480"/>
          <w:marRight w:val="0"/>
          <w:marTop w:val="0"/>
          <w:marBottom w:val="0"/>
          <w:divBdr>
            <w:top w:val="none" w:sz="0" w:space="0" w:color="auto"/>
            <w:left w:val="none" w:sz="0" w:space="0" w:color="auto"/>
            <w:bottom w:val="none" w:sz="0" w:space="0" w:color="auto"/>
            <w:right w:val="none" w:sz="0" w:space="0" w:color="auto"/>
          </w:divBdr>
        </w:div>
        <w:div w:id="187454445">
          <w:marLeft w:val="480"/>
          <w:marRight w:val="0"/>
          <w:marTop w:val="0"/>
          <w:marBottom w:val="0"/>
          <w:divBdr>
            <w:top w:val="none" w:sz="0" w:space="0" w:color="auto"/>
            <w:left w:val="none" w:sz="0" w:space="0" w:color="auto"/>
            <w:bottom w:val="none" w:sz="0" w:space="0" w:color="auto"/>
            <w:right w:val="none" w:sz="0" w:space="0" w:color="auto"/>
          </w:divBdr>
        </w:div>
        <w:div w:id="1335105227">
          <w:marLeft w:val="480"/>
          <w:marRight w:val="0"/>
          <w:marTop w:val="0"/>
          <w:marBottom w:val="0"/>
          <w:divBdr>
            <w:top w:val="none" w:sz="0" w:space="0" w:color="auto"/>
            <w:left w:val="none" w:sz="0" w:space="0" w:color="auto"/>
            <w:bottom w:val="none" w:sz="0" w:space="0" w:color="auto"/>
            <w:right w:val="none" w:sz="0" w:space="0" w:color="auto"/>
          </w:divBdr>
        </w:div>
        <w:div w:id="2048676806">
          <w:marLeft w:val="480"/>
          <w:marRight w:val="0"/>
          <w:marTop w:val="0"/>
          <w:marBottom w:val="0"/>
          <w:divBdr>
            <w:top w:val="none" w:sz="0" w:space="0" w:color="auto"/>
            <w:left w:val="none" w:sz="0" w:space="0" w:color="auto"/>
            <w:bottom w:val="none" w:sz="0" w:space="0" w:color="auto"/>
            <w:right w:val="none" w:sz="0" w:space="0" w:color="auto"/>
          </w:divBdr>
        </w:div>
        <w:div w:id="1971740441">
          <w:marLeft w:val="480"/>
          <w:marRight w:val="0"/>
          <w:marTop w:val="0"/>
          <w:marBottom w:val="0"/>
          <w:divBdr>
            <w:top w:val="none" w:sz="0" w:space="0" w:color="auto"/>
            <w:left w:val="none" w:sz="0" w:space="0" w:color="auto"/>
            <w:bottom w:val="none" w:sz="0" w:space="0" w:color="auto"/>
            <w:right w:val="none" w:sz="0" w:space="0" w:color="auto"/>
          </w:divBdr>
        </w:div>
        <w:div w:id="1485122752">
          <w:marLeft w:val="480"/>
          <w:marRight w:val="0"/>
          <w:marTop w:val="0"/>
          <w:marBottom w:val="0"/>
          <w:divBdr>
            <w:top w:val="none" w:sz="0" w:space="0" w:color="auto"/>
            <w:left w:val="none" w:sz="0" w:space="0" w:color="auto"/>
            <w:bottom w:val="none" w:sz="0" w:space="0" w:color="auto"/>
            <w:right w:val="none" w:sz="0" w:space="0" w:color="auto"/>
          </w:divBdr>
        </w:div>
        <w:div w:id="1596476334">
          <w:marLeft w:val="480"/>
          <w:marRight w:val="0"/>
          <w:marTop w:val="0"/>
          <w:marBottom w:val="0"/>
          <w:divBdr>
            <w:top w:val="none" w:sz="0" w:space="0" w:color="auto"/>
            <w:left w:val="none" w:sz="0" w:space="0" w:color="auto"/>
            <w:bottom w:val="none" w:sz="0" w:space="0" w:color="auto"/>
            <w:right w:val="none" w:sz="0" w:space="0" w:color="auto"/>
          </w:divBdr>
        </w:div>
        <w:div w:id="2134639348">
          <w:marLeft w:val="480"/>
          <w:marRight w:val="0"/>
          <w:marTop w:val="0"/>
          <w:marBottom w:val="0"/>
          <w:divBdr>
            <w:top w:val="none" w:sz="0" w:space="0" w:color="auto"/>
            <w:left w:val="none" w:sz="0" w:space="0" w:color="auto"/>
            <w:bottom w:val="none" w:sz="0" w:space="0" w:color="auto"/>
            <w:right w:val="none" w:sz="0" w:space="0" w:color="auto"/>
          </w:divBdr>
        </w:div>
        <w:div w:id="1454669159">
          <w:marLeft w:val="480"/>
          <w:marRight w:val="0"/>
          <w:marTop w:val="0"/>
          <w:marBottom w:val="0"/>
          <w:divBdr>
            <w:top w:val="none" w:sz="0" w:space="0" w:color="auto"/>
            <w:left w:val="none" w:sz="0" w:space="0" w:color="auto"/>
            <w:bottom w:val="none" w:sz="0" w:space="0" w:color="auto"/>
            <w:right w:val="none" w:sz="0" w:space="0" w:color="auto"/>
          </w:divBdr>
        </w:div>
        <w:div w:id="2145730570">
          <w:marLeft w:val="480"/>
          <w:marRight w:val="0"/>
          <w:marTop w:val="0"/>
          <w:marBottom w:val="0"/>
          <w:divBdr>
            <w:top w:val="none" w:sz="0" w:space="0" w:color="auto"/>
            <w:left w:val="none" w:sz="0" w:space="0" w:color="auto"/>
            <w:bottom w:val="none" w:sz="0" w:space="0" w:color="auto"/>
            <w:right w:val="none" w:sz="0" w:space="0" w:color="auto"/>
          </w:divBdr>
        </w:div>
        <w:div w:id="1779640148">
          <w:marLeft w:val="480"/>
          <w:marRight w:val="0"/>
          <w:marTop w:val="0"/>
          <w:marBottom w:val="0"/>
          <w:divBdr>
            <w:top w:val="none" w:sz="0" w:space="0" w:color="auto"/>
            <w:left w:val="none" w:sz="0" w:space="0" w:color="auto"/>
            <w:bottom w:val="none" w:sz="0" w:space="0" w:color="auto"/>
            <w:right w:val="none" w:sz="0" w:space="0" w:color="auto"/>
          </w:divBdr>
        </w:div>
        <w:div w:id="1533542758">
          <w:marLeft w:val="480"/>
          <w:marRight w:val="0"/>
          <w:marTop w:val="0"/>
          <w:marBottom w:val="0"/>
          <w:divBdr>
            <w:top w:val="none" w:sz="0" w:space="0" w:color="auto"/>
            <w:left w:val="none" w:sz="0" w:space="0" w:color="auto"/>
            <w:bottom w:val="none" w:sz="0" w:space="0" w:color="auto"/>
            <w:right w:val="none" w:sz="0" w:space="0" w:color="auto"/>
          </w:divBdr>
        </w:div>
        <w:div w:id="470368240">
          <w:marLeft w:val="480"/>
          <w:marRight w:val="0"/>
          <w:marTop w:val="0"/>
          <w:marBottom w:val="0"/>
          <w:divBdr>
            <w:top w:val="none" w:sz="0" w:space="0" w:color="auto"/>
            <w:left w:val="none" w:sz="0" w:space="0" w:color="auto"/>
            <w:bottom w:val="none" w:sz="0" w:space="0" w:color="auto"/>
            <w:right w:val="none" w:sz="0" w:space="0" w:color="auto"/>
          </w:divBdr>
        </w:div>
        <w:div w:id="67776927">
          <w:marLeft w:val="480"/>
          <w:marRight w:val="0"/>
          <w:marTop w:val="0"/>
          <w:marBottom w:val="0"/>
          <w:divBdr>
            <w:top w:val="none" w:sz="0" w:space="0" w:color="auto"/>
            <w:left w:val="none" w:sz="0" w:space="0" w:color="auto"/>
            <w:bottom w:val="none" w:sz="0" w:space="0" w:color="auto"/>
            <w:right w:val="none" w:sz="0" w:space="0" w:color="auto"/>
          </w:divBdr>
        </w:div>
        <w:div w:id="879514968">
          <w:marLeft w:val="480"/>
          <w:marRight w:val="0"/>
          <w:marTop w:val="0"/>
          <w:marBottom w:val="0"/>
          <w:divBdr>
            <w:top w:val="none" w:sz="0" w:space="0" w:color="auto"/>
            <w:left w:val="none" w:sz="0" w:space="0" w:color="auto"/>
            <w:bottom w:val="none" w:sz="0" w:space="0" w:color="auto"/>
            <w:right w:val="none" w:sz="0" w:space="0" w:color="auto"/>
          </w:divBdr>
        </w:div>
        <w:div w:id="699086802">
          <w:marLeft w:val="480"/>
          <w:marRight w:val="0"/>
          <w:marTop w:val="0"/>
          <w:marBottom w:val="0"/>
          <w:divBdr>
            <w:top w:val="none" w:sz="0" w:space="0" w:color="auto"/>
            <w:left w:val="none" w:sz="0" w:space="0" w:color="auto"/>
            <w:bottom w:val="none" w:sz="0" w:space="0" w:color="auto"/>
            <w:right w:val="none" w:sz="0" w:space="0" w:color="auto"/>
          </w:divBdr>
        </w:div>
        <w:div w:id="142817965">
          <w:marLeft w:val="480"/>
          <w:marRight w:val="0"/>
          <w:marTop w:val="0"/>
          <w:marBottom w:val="0"/>
          <w:divBdr>
            <w:top w:val="none" w:sz="0" w:space="0" w:color="auto"/>
            <w:left w:val="none" w:sz="0" w:space="0" w:color="auto"/>
            <w:bottom w:val="none" w:sz="0" w:space="0" w:color="auto"/>
            <w:right w:val="none" w:sz="0" w:space="0" w:color="auto"/>
          </w:divBdr>
        </w:div>
        <w:div w:id="310015559">
          <w:marLeft w:val="480"/>
          <w:marRight w:val="0"/>
          <w:marTop w:val="0"/>
          <w:marBottom w:val="0"/>
          <w:divBdr>
            <w:top w:val="none" w:sz="0" w:space="0" w:color="auto"/>
            <w:left w:val="none" w:sz="0" w:space="0" w:color="auto"/>
            <w:bottom w:val="none" w:sz="0" w:space="0" w:color="auto"/>
            <w:right w:val="none" w:sz="0" w:space="0" w:color="auto"/>
          </w:divBdr>
        </w:div>
        <w:div w:id="711197676">
          <w:marLeft w:val="480"/>
          <w:marRight w:val="0"/>
          <w:marTop w:val="0"/>
          <w:marBottom w:val="0"/>
          <w:divBdr>
            <w:top w:val="none" w:sz="0" w:space="0" w:color="auto"/>
            <w:left w:val="none" w:sz="0" w:space="0" w:color="auto"/>
            <w:bottom w:val="none" w:sz="0" w:space="0" w:color="auto"/>
            <w:right w:val="none" w:sz="0" w:space="0" w:color="auto"/>
          </w:divBdr>
        </w:div>
        <w:div w:id="2056586336">
          <w:marLeft w:val="480"/>
          <w:marRight w:val="0"/>
          <w:marTop w:val="0"/>
          <w:marBottom w:val="0"/>
          <w:divBdr>
            <w:top w:val="none" w:sz="0" w:space="0" w:color="auto"/>
            <w:left w:val="none" w:sz="0" w:space="0" w:color="auto"/>
            <w:bottom w:val="none" w:sz="0" w:space="0" w:color="auto"/>
            <w:right w:val="none" w:sz="0" w:space="0" w:color="auto"/>
          </w:divBdr>
        </w:div>
        <w:div w:id="1858108070">
          <w:marLeft w:val="480"/>
          <w:marRight w:val="0"/>
          <w:marTop w:val="0"/>
          <w:marBottom w:val="0"/>
          <w:divBdr>
            <w:top w:val="none" w:sz="0" w:space="0" w:color="auto"/>
            <w:left w:val="none" w:sz="0" w:space="0" w:color="auto"/>
            <w:bottom w:val="none" w:sz="0" w:space="0" w:color="auto"/>
            <w:right w:val="none" w:sz="0" w:space="0" w:color="auto"/>
          </w:divBdr>
        </w:div>
        <w:div w:id="1609388012">
          <w:marLeft w:val="480"/>
          <w:marRight w:val="0"/>
          <w:marTop w:val="0"/>
          <w:marBottom w:val="0"/>
          <w:divBdr>
            <w:top w:val="none" w:sz="0" w:space="0" w:color="auto"/>
            <w:left w:val="none" w:sz="0" w:space="0" w:color="auto"/>
            <w:bottom w:val="none" w:sz="0" w:space="0" w:color="auto"/>
            <w:right w:val="none" w:sz="0" w:space="0" w:color="auto"/>
          </w:divBdr>
        </w:div>
        <w:div w:id="845286344">
          <w:marLeft w:val="480"/>
          <w:marRight w:val="0"/>
          <w:marTop w:val="0"/>
          <w:marBottom w:val="0"/>
          <w:divBdr>
            <w:top w:val="none" w:sz="0" w:space="0" w:color="auto"/>
            <w:left w:val="none" w:sz="0" w:space="0" w:color="auto"/>
            <w:bottom w:val="none" w:sz="0" w:space="0" w:color="auto"/>
            <w:right w:val="none" w:sz="0" w:space="0" w:color="auto"/>
          </w:divBdr>
        </w:div>
        <w:div w:id="2133858959">
          <w:marLeft w:val="480"/>
          <w:marRight w:val="0"/>
          <w:marTop w:val="0"/>
          <w:marBottom w:val="0"/>
          <w:divBdr>
            <w:top w:val="none" w:sz="0" w:space="0" w:color="auto"/>
            <w:left w:val="none" w:sz="0" w:space="0" w:color="auto"/>
            <w:bottom w:val="none" w:sz="0" w:space="0" w:color="auto"/>
            <w:right w:val="none" w:sz="0" w:space="0" w:color="auto"/>
          </w:divBdr>
        </w:div>
        <w:div w:id="1644458373">
          <w:marLeft w:val="480"/>
          <w:marRight w:val="0"/>
          <w:marTop w:val="0"/>
          <w:marBottom w:val="0"/>
          <w:divBdr>
            <w:top w:val="none" w:sz="0" w:space="0" w:color="auto"/>
            <w:left w:val="none" w:sz="0" w:space="0" w:color="auto"/>
            <w:bottom w:val="none" w:sz="0" w:space="0" w:color="auto"/>
            <w:right w:val="none" w:sz="0" w:space="0" w:color="auto"/>
          </w:divBdr>
        </w:div>
        <w:div w:id="377514611">
          <w:marLeft w:val="480"/>
          <w:marRight w:val="0"/>
          <w:marTop w:val="0"/>
          <w:marBottom w:val="0"/>
          <w:divBdr>
            <w:top w:val="none" w:sz="0" w:space="0" w:color="auto"/>
            <w:left w:val="none" w:sz="0" w:space="0" w:color="auto"/>
            <w:bottom w:val="none" w:sz="0" w:space="0" w:color="auto"/>
            <w:right w:val="none" w:sz="0" w:space="0" w:color="auto"/>
          </w:divBdr>
        </w:div>
        <w:div w:id="1882280844">
          <w:marLeft w:val="480"/>
          <w:marRight w:val="0"/>
          <w:marTop w:val="0"/>
          <w:marBottom w:val="0"/>
          <w:divBdr>
            <w:top w:val="none" w:sz="0" w:space="0" w:color="auto"/>
            <w:left w:val="none" w:sz="0" w:space="0" w:color="auto"/>
            <w:bottom w:val="none" w:sz="0" w:space="0" w:color="auto"/>
            <w:right w:val="none" w:sz="0" w:space="0" w:color="auto"/>
          </w:divBdr>
        </w:div>
        <w:div w:id="1420248044">
          <w:marLeft w:val="480"/>
          <w:marRight w:val="0"/>
          <w:marTop w:val="0"/>
          <w:marBottom w:val="0"/>
          <w:divBdr>
            <w:top w:val="none" w:sz="0" w:space="0" w:color="auto"/>
            <w:left w:val="none" w:sz="0" w:space="0" w:color="auto"/>
            <w:bottom w:val="none" w:sz="0" w:space="0" w:color="auto"/>
            <w:right w:val="none" w:sz="0" w:space="0" w:color="auto"/>
          </w:divBdr>
        </w:div>
        <w:div w:id="1116145478">
          <w:marLeft w:val="480"/>
          <w:marRight w:val="0"/>
          <w:marTop w:val="0"/>
          <w:marBottom w:val="0"/>
          <w:divBdr>
            <w:top w:val="none" w:sz="0" w:space="0" w:color="auto"/>
            <w:left w:val="none" w:sz="0" w:space="0" w:color="auto"/>
            <w:bottom w:val="none" w:sz="0" w:space="0" w:color="auto"/>
            <w:right w:val="none" w:sz="0" w:space="0" w:color="auto"/>
          </w:divBdr>
        </w:div>
        <w:div w:id="536313349">
          <w:marLeft w:val="480"/>
          <w:marRight w:val="0"/>
          <w:marTop w:val="0"/>
          <w:marBottom w:val="0"/>
          <w:divBdr>
            <w:top w:val="none" w:sz="0" w:space="0" w:color="auto"/>
            <w:left w:val="none" w:sz="0" w:space="0" w:color="auto"/>
            <w:bottom w:val="none" w:sz="0" w:space="0" w:color="auto"/>
            <w:right w:val="none" w:sz="0" w:space="0" w:color="auto"/>
          </w:divBdr>
        </w:div>
        <w:div w:id="704644994">
          <w:marLeft w:val="480"/>
          <w:marRight w:val="0"/>
          <w:marTop w:val="0"/>
          <w:marBottom w:val="0"/>
          <w:divBdr>
            <w:top w:val="none" w:sz="0" w:space="0" w:color="auto"/>
            <w:left w:val="none" w:sz="0" w:space="0" w:color="auto"/>
            <w:bottom w:val="none" w:sz="0" w:space="0" w:color="auto"/>
            <w:right w:val="none" w:sz="0" w:space="0" w:color="auto"/>
          </w:divBdr>
        </w:div>
        <w:div w:id="285426891">
          <w:marLeft w:val="480"/>
          <w:marRight w:val="0"/>
          <w:marTop w:val="0"/>
          <w:marBottom w:val="0"/>
          <w:divBdr>
            <w:top w:val="none" w:sz="0" w:space="0" w:color="auto"/>
            <w:left w:val="none" w:sz="0" w:space="0" w:color="auto"/>
            <w:bottom w:val="none" w:sz="0" w:space="0" w:color="auto"/>
            <w:right w:val="none" w:sz="0" w:space="0" w:color="auto"/>
          </w:divBdr>
        </w:div>
        <w:div w:id="727803069">
          <w:marLeft w:val="480"/>
          <w:marRight w:val="0"/>
          <w:marTop w:val="0"/>
          <w:marBottom w:val="0"/>
          <w:divBdr>
            <w:top w:val="none" w:sz="0" w:space="0" w:color="auto"/>
            <w:left w:val="none" w:sz="0" w:space="0" w:color="auto"/>
            <w:bottom w:val="none" w:sz="0" w:space="0" w:color="auto"/>
            <w:right w:val="none" w:sz="0" w:space="0" w:color="auto"/>
          </w:divBdr>
        </w:div>
        <w:div w:id="1576353114">
          <w:marLeft w:val="480"/>
          <w:marRight w:val="0"/>
          <w:marTop w:val="0"/>
          <w:marBottom w:val="0"/>
          <w:divBdr>
            <w:top w:val="none" w:sz="0" w:space="0" w:color="auto"/>
            <w:left w:val="none" w:sz="0" w:space="0" w:color="auto"/>
            <w:bottom w:val="none" w:sz="0" w:space="0" w:color="auto"/>
            <w:right w:val="none" w:sz="0" w:space="0" w:color="auto"/>
          </w:divBdr>
        </w:div>
        <w:div w:id="1261717401">
          <w:marLeft w:val="480"/>
          <w:marRight w:val="0"/>
          <w:marTop w:val="0"/>
          <w:marBottom w:val="0"/>
          <w:divBdr>
            <w:top w:val="none" w:sz="0" w:space="0" w:color="auto"/>
            <w:left w:val="none" w:sz="0" w:space="0" w:color="auto"/>
            <w:bottom w:val="none" w:sz="0" w:space="0" w:color="auto"/>
            <w:right w:val="none" w:sz="0" w:space="0" w:color="auto"/>
          </w:divBdr>
        </w:div>
        <w:div w:id="1524856859">
          <w:marLeft w:val="480"/>
          <w:marRight w:val="0"/>
          <w:marTop w:val="0"/>
          <w:marBottom w:val="0"/>
          <w:divBdr>
            <w:top w:val="none" w:sz="0" w:space="0" w:color="auto"/>
            <w:left w:val="none" w:sz="0" w:space="0" w:color="auto"/>
            <w:bottom w:val="none" w:sz="0" w:space="0" w:color="auto"/>
            <w:right w:val="none" w:sz="0" w:space="0" w:color="auto"/>
          </w:divBdr>
        </w:div>
        <w:div w:id="1105033141">
          <w:marLeft w:val="480"/>
          <w:marRight w:val="0"/>
          <w:marTop w:val="0"/>
          <w:marBottom w:val="0"/>
          <w:divBdr>
            <w:top w:val="none" w:sz="0" w:space="0" w:color="auto"/>
            <w:left w:val="none" w:sz="0" w:space="0" w:color="auto"/>
            <w:bottom w:val="none" w:sz="0" w:space="0" w:color="auto"/>
            <w:right w:val="none" w:sz="0" w:space="0" w:color="auto"/>
          </w:divBdr>
        </w:div>
        <w:div w:id="1942030526">
          <w:marLeft w:val="480"/>
          <w:marRight w:val="0"/>
          <w:marTop w:val="0"/>
          <w:marBottom w:val="0"/>
          <w:divBdr>
            <w:top w:val="none" w:sz="0" w:space="0" w:color="auto"/>
            <w:left w:val="none" w:sz="0" w:space="0" w:color="auto"/>
            <w:bottom w:val="none" w:sz="0" w:space="0" w:color="auto"/>
            <w:right w:val="none" w:sz="0" w:space="0" w:color="auto"/>
          </w:divBdr>
        </w:div>
        <w:div w:id="1921019336">
          <w:marLeft w:val="480"/>
          <w:marRight w:val="0"/>
          <w:marTop w:val="0"/>
          <w:marBottom w:val="0"/>
          <w:divBdr>
            <w:top w:val="none" w:sz="0" w:space="0" w:color="auto"/>
            <w:left w:val="none" w:sz="0" w:space="0" w:color="auto"/>
            <w:bottom w:val="none" w:sz="0" w:space="0" w:color="auto"/>
            <w:right w:val="none" w:sz="0" w:space="0" w:color="auto"/>
          </w:divBdr>
        </w:div>
        <w:div w:id="1012299103">
          <w:marLeft w:val="480"/>
          <w:marRight w:val="0"/>
          <w:marTop w:val="0"/>
          <w:marBottom w:val="0"/>
          <w:divBdr>
            <w:top w:val="none" w:sz="0" w:space="0" w:color="auto"/>
            <w:left w:val="none" w:sz="0" w:space="0" w:color="auto"/>
            <w:bottom w:val="none" w:sz="0" w:space="0" w:color="auto"/>
            <w:right w:val="none" w:sz="0" w:space="0" w:color="auto"/>
          </w:divBdr>
        </w:div>
        <w:div w:id="1786775096">
          <w:marLeft w:val="480"/>
          <w:marRight w:val="0"/>
          <w:marTop w:val="0"/>
          <w:marBottom w:val="0"/>
          <w:divBdr>
            <w:top w:val="none" w:sz="0" w:space="0" w:color="auto"/>
            <w:left w:val="none" w:sz="0" w:space="0" w:color="auto"/>
            <w:bottom w:val="none" w:sz="0" w:space="0" w:color="auto"/>
            <w:right w:val="none" w:sz="0" w:space="0" w:color="auto"/>
          </w:divBdr>
        </w:div>
        <w:div w:id="651177703">
          <w:marLeft w:val="480"/>
          <w:marRight w:val="0"/>
          <w:marTop w:val="0"/>
          <w:marBottom w:val="0"/>
          <w:divBdr>
            <w:top w:val="none" w:sz="0" w:space="0" w:color="auto"/>
            <w:left w:val="none" w:sz="0" w:space="0" w:color="auto"/>
            <w:bottom w:val="none" w:sz="0" w:space="0" w:color="auto"/>
            <w:right w:val="none" w:sz="0" w:space="0" w:color="auto"/>
          </w:divBdr>
        </w:div>
        <w:div w:id="1769809918">
          <w:marLeft w:val="480"/>
          <w:marRight w:val="0"/>
          <w:marTop w:val="0"/>
          <w:marBottom w:val="0"/>
          <w:divBdr>
            <w:top w:val="none" w:sz="0" w:space="0" w:color="auto"/>
            <w:left w:val="none" w:sz="0" w:space="0" w:color="auto"/>
            <w:bottom w:val="none" w:sz="0" w:space="0" w:color="auto"/>
            <w:right w:val="none" w:sz="0" w:space="0" w:color="auto"/>
          </w:divBdr>
        </w:div>
        <w:div w:id="1484156621">
          <w:marLeft w:val="480"/>
          <w:marRight w:val="0"/>
          <w:marTop w:val="0"/>
          <w:marBottom w:val="0"/>
          <w:divBdr>
            <w:top w:val="none" w:sz="0" w:space="0" w:color="auto"/>
            <w:left w:val="none" w:sz="0" w:space="0" w:color="auto"/>
            <w:bottom w:val="none" w:sz="0" w:space="0" w:color="auto"/>
            <w:right w:val="none" w:sz="0" w:space="0" w:color="auto"/>
          </w:divBdr>
        </w:div>
        <w:div w:id="1297225626">
          <w:marLeft w:val="480"/>
          <w:marRight w:val="0"/>
          <w:marTop w:val="0"/>
          <w:marBottom w:val="0"/>
          <w:divBdr>
            <w:top w:val="none" w:sz="0" w:space="0" w:color="auto"/>
            <w:left w:val="none" w:sz="0" w:space="0" w:color="auto"/>
            <w:bottom w:val="none" w:sz="0" w:space="0" w:color="auto"/>
            <w:right w:val="none" w:sz="0" w:space="0" w:color="auto"/>
          </w:divBdr>
        </w:div>
        <w:div w:id="2136019806">
          <w:marLeft w:val="480"/>
          <w:marRight w:val="0"/>
          <w:marTop w:val="0"/>
          <w:marBottom w:val="0"/>
          <w:divBdr>
            <w:top w:val="none" w:sz="0" w:space="0" w:color="auto"/>
            <w:left w:val="none" w:sz="0" w:space="0" w:color="auto"/>
            <w:bottom w:val="none" w:sz="0" w:space="0" w:color="auto"/>
            <w:right w:val="none" w:sz="0" w:space="0" w:color="auto"/>
          </w:divBdr>
        </w:div>
        <w:div w:id="2144422746">
          <w:marLeft w:val="480"/>
          <w:marRight w:val="0"/>
          <w:marTop w:val="0"/>
          <w:marBottom w:val="0"/>
          <w:divBdr>
            <w:top w:val="none" w:sz="0" w:space="0" w:color="auto"/>
            <w:left w:val="none" w:sz="0" w:space="0" w:color="auto"/>
            <w:bottom w:val="none" w:sz="0" w:space="0" w:color="auto"/>
            <w:right w:val="none" w:sz="0" w:space="0" w:color="auto"/>
          </w:divBdr>
        </w:div>
        <w:div w:id="1683315659">
          <w:marLeft w:val="480"/>
          <w:marRight w:val="0"/>
          <w:marTop w:val="0"/>
          <w:marBottom w:val="0"/>
          <w:divBdr>
            <w:top w:val="none" w:sz="0" w:space="0" w:color="auto"/>
            <w:left w:val="none" w:sz="0" w:space="0" w:color="auto"/>
            <w:bottom w:val="none" w:sz="0" w:space="0" w:color="auto"/>
            <w:right w:val="none" w:sz="0" w:space="0" w:color="auto"/>
          </w:divBdr>
        </w:div>
        <w:div w:id="332101057">
          <w:marLeft w:val="480"/>
          <w:marRight w:val="0"/>
          <w:marTop w:val="0"/>
          <w:marBottom w:val="0"/>
          <w:divBdr>
            <w:top w:val="none" w:sz="0" w:space="0" w:color="auto"/>
            <w:left w:val="none" w:sz="0" w:space="0" w:color="auto"/>
            <w:bottom w:val="none" w:sz="0" w:space="0" w:color="auto"/>
            <w:right w:val="none" w:sz="0" w:space="0" w:color="auto"/>
          </w:divBdr>
        </w:div>
        <w:div w:id="98648091">
          <w:marLeft w:val="480"/>
          <w:marRight w:val="0"/>
          <w:marTop w:val="0"/>
          <w:marBottom w:val="0"/>
          <w:divBdr>
            <w:top w:val="none" w:sz="0" w:space="0" w:color="auto"/>
            <w:left w:val="none" w:sz="0" w:space="0" w:color="auto"/>
            <w:bottom w:val="none" w:sz="0" w:space="0" w:color="auto"/>
            <w:right w:val="none" w:sz="0" w:space="0" w:color="auto"/>
          </w:divBdr>
        </w:div>
        <w:div w:id="1755513308">
          <w:marLeft w:val="480"/>
          <w:marRight w:val="0"/>
          <w:marTop w:val="0"/>
          <w:marBottom w:val="0"/>
          <w:divBdr>
            <w:top w:val="none" w:sz="0" w:space="0" w:color="auto"/>
            <w:left w:val="none" w:sz="0" w:space="0" w:color="auto"/>
            <w:bottom w:val="none" w:sz="0" w:space="0" w:color="auto"/>
            <w:right w:val="none" w:sz="0" w:space="0" w:color="auto"/>
          </w:divBdr>
        </w:div>
        <w:div w:id="1350061742">
          <w:marLeft w:val="480"/>
          <w:marRight w:val="0"/>
          <w:marTop w:val="0"/>
          <w:marBottom w:val="0"/>
          <w:divBdr>
            <w:top w:val="none" w:sz="0" w:space="0" w:color="auto"/>
            <w:left w:val="none" w:sz="0" w:space="0" w:color="auto"/>
            <w:bottom w:val="none" w:sz="0" w:space="0" w:color="auto"/>
            <w:right w:val="none" w:sz="0" w:space="0" w:color="auto"/>
          </w:divBdr>
        </w:div>
        <w:div w:id="2115244148">
          <w:marLeft w:val="480"/>
          <w:marRight w:val="0"/>
          <w:marTop w:val="0"/>
          <w:marBottom w:val="0"/>
          <w:divBdr>
            <w:top w:val="none" w:sz="0" w:space="0" w:color="auto"/>
            <w:left w:val="none" w:sz="0" w:space="0" w:color="auto"/>
            <w:bottom w:val="none" w:sz="0" w:space="0" w:color="auto"/>
            <w:right w:val="none" w:sz="0" w:space="0" w:color="auto"/>
          </w:divBdr>
        </w:div>
        <w:div w:id="1261375686">
          <w:marLeft w:val="480"/>
          <w:marRight w:val="0"/>
          <w:marTop w:val="0"/>
          <w:marBottom w:val="0"/>
          <w:divBdr>
            <w:top w:val="none" w:sz="0" w:space="0" w:color="auto"/>
            <w:left w:val="none" w:sz="0" w:space="0" w:color="auto"/>
            <w:bottom w:val="none" w:sz="0" w:space="0" w:color="auto"/>
            <w:right w:val="none" w:sz="0" w:space="0" w:color="auto"/>
          </w:divBdr>
        </w:div>
        <w:div w:id="263728162">
          <w:marLeft w:val="480"/>
          <w:marRight w:val="0"/>
          <w:marTop w:val="0"/>
          <w:marBottom w:val="0"/>
          <w:divBdr>
            <w:top w:val="none" w:sz="0" w:space="0" w:color="auto"/>
            <w:left w:val="none" w:sz="0" w:space="0" w:color="auto"/>
            <w:bottom w:val="none" w:sz="0" w:space="0" w:color="auto"/>
            <w:right w:val="none" w:sz="0" w:space="0" w:color="auto"/>
          </w:divBdr>
        </w:div>
        <w:div w:id="462240004">
          <w:marLeft w:val="480"/>
          <w:marRight w:val="0"/>
          <w:marTop w:val="0"/>
          <w:marBottom w:val="0"/>
          <w:divBdr>
            <w:top w:val="none" w:sz="0" w:space="0" w:color="auto"/>
            <w:left w:val="none" w:sz="0" w:space="0" w:color="auto"/>
            <w:bottom w:val="none" w:sz="0" w:space="0" w:color="auto"/>
            <w:right w:val="none" w:sz="0" w:space="0" w:color="auto"/>
          </w:divBdr>
        </w:div>
        <w:div w:id="1488860611">
          <w:marLeft w:val="480"/>
          <w:marRight w:val="0"/>
          <w:marTop w:val="0"/>
          <w:marBottom w:val="0"/>
          <w:divBdr>
            <w:top w:val="none" w:sz="0" w:space="0" w:color="auto"/>
            <w:left w:val="none" w:sz="0" w:space="0" w:color="auto"/>
            <w:bottom w:val="none" w:sz="0" w:space="0" w:color="auto"/>
            <w:right w:val="none" w:sz="0" w:space="0" w:color="auto"/>
          </w:divBdr>
        </w:div>
        <w:div w:id="500580326">
          <w:marLeft w:val="480"/>
          <w:marRight w:val="0"/>
          <w:marTop w:val="0"/>
          <w:marBottom w:val="0"/>
          <w:divBdr>
            <w:top w:val="none" w:sz="0" w:space="0" w:color="auto"/>
            <w:left w:val="none" w:sz="0" w:space="0" w:color="auto"/>
            <w:bottom w:val="none" w:sz="0" w:space="0" w:color="auto"/>
            <w:right w:val="none" w:sz="0" w:space="0" w:color="auto"/>
          </w:divBdr>
        </w:div>
        <w:div w:id="1734237824">
          <w:marLeft w:val="480"/>
          <w:marRight w:val="0"/>
          <w:marTop w:val="0"/>
          <w:marBottom w:val="0"/>
          <w:divBdr>
            <w:top w:val="none" w:sz="0" w:space="0" w:color="auto"/>
            <w:left w:val="none" w:sz="0" w:space="0" w:color="auto"/>
            <w:bottom w:val="none" w:sz="0" w:space="0" w:color="auto"/>
            <w:right w:val="none" w:sz="0" w:space="0" w:color="auto"/>
          </w:divBdr>
        </w:div>
        <w:div w:id="131291865">
          <w:marLeft w:val="480"/>
          <w:marRight w:val="0"/>
          <w:marTop w:val="0"/>
          <w:marBottom w:val="0"/>
          <w:divBdr>
            <w:top w:val="none" w:sz="0" w:space="0" w:color="auto"/>
            <w:left w:val="none" w:sz="0" w:space="0" w:color="auto"/>
            <w:bottom w:val="none" w:sz="0" w:space="0" w:color="auto"/>
            <w:right w:val="none" w:sz="0" w:space="0" w:color="auto"/>
          </w:divBdr>
        </w:div>
        <w:div w:id="1233202287">
          <w:marLeft w:val="480"/>
          <w:marRight w:val="0"/>
          <w:marTop w:val="0"/>
          <w:marBottom w:val="0"/>
          <w:divBdr>
            <w:top w:val="none" w:sz="0" w:space="0" w:color="auto"/>
            <w:left w:val="none" w:sz="0" w:space="0" w:color="auto"/>
            <w:bottom w:val="none" w:sz="0" w:space="0" w:color="auto"/>
            <w:right w:val="none" w:sz="0" w:space="0" w:color="auto"/>
          </w:divBdr>
        </w:div>
        <w:div w:id="721247381">
          <w:marLeft w:val="480"/>
          <w:marRight w:val="0"/>
          <w:marTop w:val="0"/>
          <w:marBottom w:val="0"/>
          <w:divBdr>
            <w:top w:val="none" w:sz="0" w:space="0" w:color="auto"/>
            <w:left w:val="none" w:sz="0" w:space="0" w:color="auto"/>
            <w:bottom w:val="none" w:sz="0" w:space="0" w:color="auto"/>
            <w:right w:val="none" w:sz="0" w:space="0" w:color="auto"/>
          </w:divBdr>
        </w:div>
        <w:div w:id="1839148824">
          <w:marLeft w:val="480"/>
          <w:marRight w:val="0"/>
          <w:marTop w:val="0"/>
          <w:marBottom w:val="0"/>
          <w:divBdr>
            <w:top w:val="none" w:sz="0" w:space="0" w:color="auto"/>
            <w:left w:val="none" w:sz="0" w:space="0" w:color="auto"/>
            <w:bottom w:val="none" w:sz="0" w:space="0" w:color="auto"/>
            <w:right w:val="none" w:sz="0" w:space="0" w:color="auto"/>
          </w:divBdr>
        </w:div>
        <w:div w:id="1297758792">
          <w:marLeft w:val="480"/>
          <w:marRight w:val="0"/>
          <w:marTop w:val="0"/>
          <w:marBottom w:val="0"/>
          <w:divBdr>
            <w:top w:val="none" w:sz="0" w:space="0" w:color="auto"/>
            <w:left w:val="none" w:sz="0" w:space="0" w:color="auto"/>
            <w:bottom w:val="none" w:sz="0" w:space="0" w:color="auto"/>
            <w:right w:val="none" w:sz="0" w:space="0" w:color="auto"/>
          </w:divBdr>
        </w:div>
        <w:div w:id="1962610495">
          <w:marLeft w:val="480"/>
          <w:marRight w:val="0"/>
          <w:marTop w:val="0"/>
          <w:marBottom w:val="0"/>
          <w:divBdr>
            <w:top w:val="none" w:sz="0" w:space="0" w:color="auto"/>
            <w:left w:val="none" w:sz="0" w:space="0" w:color="auto"/>
            <w:bottom w:val="none" w:sz="0" w:space="0" w:color="auto"/>
            <w:right w:val="none" w:sz="0" w:space="0" w:color="auto"/>
          </w:divBdr>
        </w:div>
        <w:div w:id="1733894277">
          <w:marLeft w:val="480"/>
          <w:marRight w:val="0"/>
          <w:marTop w:val="0"/>
          <w:marBottom w:val="0"/>
          <w:divBdr>
            <w:top w:val="none" w:sz="0" w:space="0" w:color="auto"/>
            <w:left w:val="none" w:sz="0" w:space="0" w:color="auto"/>
            <w:bottom w:val="none" w:sz="0" w:space="0" w:color="auto"/>
            <w:right w:val="none" w:sz="0" w:space="0" w:color="auto"/>
          </w:divBdr>
        </w:div>
        <w:div w:id="586578018">
          <w:marLeft w:val="480"/>
          <w:marRight w:val="0"/>
          <w:marTop w:val="0"/>
          <w:marBottom w:val="0"/>
          <w:divBdr>
            <w:top w:val="none" w:sz="0" w:space="0" w:color="auto"/>
            <w:left w:val="none" w:sz="0" w:space="0" w:color="auto"/>
            <w:bottom w:val="none" w:sz="0" w:space="0" w:color="auto"/>
            <w:right w:val="none" w:sz="0" w:space="0" w:color="auto"/>
          </w:divBdr>
        </w:div>
        <w:div w:id="1839809197">
          <w:marLeft w:val="480"/>
          <w:marRight w:val="0"/>
          <w:marTop w:val="0"/>
          <w:marBottom w:val="0"/>
          <w:divBdr>
            <w:top w:val="none" w:sz="0" w:space="0" w:color="auto"/>
            <w:left w:val="none" w:sz="0" w:space="0" w:color="auto"/>
            <w:bottom w:val="none" w:sz="0" w:space="0" w:color="auto"/>
            <w:right w:val="none" w:sz="0" w:space="0" w:color="auto"/>
          </w:divBdr>
        </w:div>
        <w:div w:id="1917738387">
          <w:marLeft w:val="480"/>
          <w:marRight w:val="0"/>
          <w:marTop w:val="0"/>
          <w:marBottom w:val="0"/>
          <w:divBdr>
            <w:top w:val="none" w:sz="0" w:space="0" w:color="auto"/>
            <w:left w:val="none" w:sz="0" w:space="0" w:color="auto"/>
            <w:bottom w:val="none" w:sz="0" w:space="0" w:color="auto"/>
            <w:right w:val="none" w:sz="0" w:space="0" w:color="auto"/>
          </w:divBdr>
        </w:div>
        <w:div w:id="2110352114">
          <w:marLeft w:val="480"/>
          <w:marRight w:val="0"/>
          <w:marTop w:val="0"/>
          <w:marBottom w:val="0"/>
          <w:divBdr>
            <w:top w:val="none" w:sz="0" w:space="0" w:color="auto"/>
            <w:left w:val="none" w:sz="0" w:space="0" w:color="auto"/>
            <w:bottom w:val="none" w:sz="0" w:space="0" w:color="auto"/>
            <w:right w:val="none" w:sz="0" w:space="0" w:color="auto"/>
          </w:divBdr>
        </w:div>
        <w:div w:id="1808935278">
          <w:marLeft w:val="480"/>
          <w:marRight w:val="0"/>
          <w:marTop w:val="0"/>
          <w:marBottom w:val="0"/>
          <w:divBdr>
            <w:top w:val="none" w:sz="0" w:space="0" w:color="auto"/>
            <w:left w:val="none" w:sz="0" w:space="0" w:color="auto"/>
            <w:bottom w:val="none" w:sz="0" w:space="0" w:color="auto"/>
            <w:right w:val="none" w:sz="0" w:space="0" w:color="auto"/>
          </w:divBdr>
        </w:div>
        <w:div w:id="2140761694">
          <w:marLeft w:val="480"/>
          <w:marRight w:val="0"/>
          <w:marTop w:val="0"/>
          <w:marBottom w:val="0"/>
          <w:divBdr>
            <w:top w:val="none" w:sz="0" w:space="0" w:color="auto"/>
            <w:left w:val="none" w:sz="0" w:space="0" w:color="auto"/>
            <w:bottom w:val="none" w:sz="0" w:space="0" w:color="auto"/>
            <w:right w:val="none" w:sz="0" w:space="0" w:color="auto"/>
          </w:divBdr>
        </w:div>
        <w:div w:id="1073814778">
          <w:marLeft w:val="480"/>
          <w:marRight w:val="0"/>
          <w:marTop w:val="0"/>
          <w:marBottom w:val="0"/>
          <w:divBdr>
            <w:top w:val="none" w:sz="0" w:space="0" w:color="auto"/>
            <w:left w:val="none" w:sz="0" w:space="0" w:color="auto"/>
            <w:bottom w:val="none" w:sz="0" w:space="0" w:color="auto"/>
            <w:right w:val="none" w:sz="0" w:space="0" w:color="auto"/>
          </w:divBdr>
        </w:div>
        <w:div w:id="589389471">
          <w:marLeft w:val="480"/>
          <w:marRight w:val="0"/>
          <w:marTop w:val="0"/>
          <w:marBottom w:val="0"/>
          <w:divBdr>
            <w:top w:val="none" w:sz="0" w:space="0" w:color="auto"/>
            <w:left w:val="none" w:sz="0" w:space="0" w:color="auto"/>
            <w:bottom w:val="none" w:sz="0" w:space="0" w:color="auto"/>
            <w:right w:val="none" w:sz="0" w:space="0" w:color="auto"/>
          </w:divBdr>
        </w:div>
        <w:div w:id="803355642">
          <w:marLeft w:val="480"/>
          <w:marRight w:val="0"/>
          <w:marTop w:val="0"/>
          <w:marBottom w:val="0"/>
          <w:divBdr>
            <w:top w:val="none" w:sz="0" w:space="0" w:color="auto"/>
            <w:left w:val="none" w:sz="0" w:space="0" w:color="auto"/>
            <w:bottom w:val="none" w:sz="0" w:space="0" w:color="auto"/>
            <w:right w:val="none" w:sz="0" w:space="0" w:color="auto"/>
          </w:divBdr>
        </w:div>
        <w:div w:id="136000104">
          <w:marLeft w:val="480"/>
          <w:marRight w:val="0"/>
          <w:marTop w:val="0"/>
          <w:marBottom w:val="0"/>
          <w:divBdr>
            <w:top w:val="none" w:sz="0" w:space="0" w:color="auto"/>
            <w:left w:val="none" w:sz="0" w:space="0" w:color="auto"/>
            <w:bottom w:val="none" w:sz="0" w:space="0" w:color="auto"/>
            <w:right w:val="none" w:sz="0" w:space="0" w:color="auto"/>
          </w:divBdr>
        </w:div>
        <w:div w:id="1585147569">
          <w:marLeft w:val="480"/>
          <w:marRight w:val="0"/>
          <w:marTop w:val="0"/>
          <w:marBottom w:val="0"/>
          <w:divBdr>
            <w:top w:val="none" w:sz="0" w:space="0" w:color="auto"/>
            <w:left w:val="none" w:sz="0" w:space="0" w:color="auto"/>
            <w:bottom w:val="none" w:sz="0" w:space="0" w:color="auto"/>
            <w:right w:val="none" w:sz="0" w:space="0" w:color="auto"/>
          </w:divBdr>
        </w:div>
        <w:div w:id="440497526">
          <w:marLeft w:val="480"/>
          <w:marRight w:val="0"/>
          <w:marTop w:val="0"/>
          <w:marBottom w:val="0"/>
          <w:divBdr>
            <w:top w:val="none" w:sz="0" w:space="0" w:color="auto"/>
            <w:left w:val="none" w:sz="0" w:space="0" w:color="auto"/>
            <w:bottom w:val="none" w:sz="0" w:space="0" w:color="auto"/>
            <w:right w:val="none" w:sz="0" w:space="0" w:color="auto"/>
          </w:divBdr>
        </w:div>
        <w:div w:id="1513297125">
          <w:marLeft w:val="480"/>
          <w:marRight w:val="0"/>
          <w:marTop w:val="0"/>
          <w:marBottom w:val="0"/>
          <w:divBdr>
            <w:top w:val="none" w:sz="0" w:space="0" w:color="auto"/>
            <w:left w:val="none" w:sz="0" w:space="0" w:color="auto"/>
            <w:bottom w:val="none" w:sz="0" w:space="0" w:color="auto"/>
            <w:right w:val="none" w:sz="0" w:space="0" w:color="auto"/>
          </w:divBdr>
        </w:div>
        <w:div w:id="523523398">
          <w:marLeft w:val="480"/>
          <w:marRight w:val="0"/>
          <w:marTop w:val="0"/>
          <w:marBottom w:val="0"/>
          <w:divBdr>
            <w:top w:val="none" w:sz="0" w:space="0" w:color="auto"/>
            <w:left w:val="none" w:sz="0" w:space="0" w:color="auto"/>
            <w:bottom w:val="none" w:sz="0" w:space="0" w:color="auto"/>
            <w:right w:val="none" w:sz="0" w:space="0" w:color="auto"/>
          </w:divBdr>
        </w:div>
        <w:div w:id="234824303">
          <w:marLeft w:val="480"/>
          <w:marRight w:val="0"/>
          <w:marTop w:val="0"/>
          <w:marBottom w:val="0"/>
          <w:divBdr>
            <w:top w:val="none" w:sz="0" w:space="0" w:color="auto"/>
            <w:left w:val="none" w:sz="0" w:space="0" w:color="auto"/>
            <w:bottom w:val="none" w:sz="0" w:space="0" w:color="auto"/>
            <w:right w:val="none" w:sz="0" w:space="0" w:color="auto"/>
          </w:divBdr>
        </w:div>
        <w:div w:id="65341831">
          <w:marLeft w:val="480"/>
          <w:marRight w:val="0"/>
          <w:marTop w:val="0"/>
          <w:marBottom w:val="0"/>
          <w:divBdr>
            <w:top w:val="none" w:sz="0" w:space="0" w:color="auto"/>
            <w:left w:val="none" w:sz="0" w:space="0" w:color="auto"/>
            <w:bottom w:val="none" w:sz="0" w:space="0" w:color="auto"/>
            <w:right w:val="none" w:sz="0" w:space="0" w:color="auto"/>
          </w:divBdr>
        </w:div>
        <w:div w:id="128784159">
          <w:marLeft w:val="480"/>
          <w:marRight w:val="0"/>
          <w:marTop w:val="0"/>
          <w:marBottom w:val="0"/>
          <w:divBdr>
            <w:top w:val="none" w:sz="0" w:space="0" w:color="auto"/>
            <w:left w:val="none" w:sz="0" w:space="0" w:color="auto"/>
            <w:bottom w:val="none" w:sz="0" w:space="0" w:color="auto"/>
            <w:right w:val="none" w:sz="0" w:space="0" w:color="auto"/>
          </w:divBdr>
        </w:div>
        <w:div w:id="278417595">
          <w:marLeft w:val="480"/>
          <w:marRight w:val="0"/>
          <w:marTop w:val="0"/>
          <w:marBottom w:val="0"/>
          <w:divBdr>
            <w:top w:val="none" w:sz="0" w:space="0" w:color="auto"/>
            <w:left w:val="none" w:sz="0" w:space="0" w:color="auto"/>
            <w:bottom w:val="none" w:sz="0" w:space="0" w:color="auto"/>
            <w:right w:val="none" w:sz="0" w:space="0" w:color="auto"/>
          </w:divBdr>
        </w:div>
        <w:div w:id="1142650206">
          <w:marLeft w:val="480"/>
          <w:marRight w:val="0"/>
          <w:marTop w:val="0"/>
          <w:marBottom w:val="0"/>
          <w:divBdr>
            <w:top w:val="none" w:sz="0" w:space="0" w:color="auto"/>
            <w:left w:val="none" w:sz="0" w:space="0" w:color="auto"/>
            <w:bottom w:val="none" w:sz="0" w:space="0" w:color="auto"/>
            <w:right w:val="none" w:sz="0" w:space="0" w:color="auto"/>
          </w:divBdr>
        </w:div>
        <w:div w:id="1194924422">
          <w:marLeft w:val="480"/>
          <w:marRight w:val="0"/>
          <w:marTop w:val="0"/>
          <w:marBottom w:val="0"/>
          <w:divBdr>
            <w:top w:val="none" w:sz="0" w:space="0" w:color="auto"/>
            <w:left w:val="none" w:sz="0" w:space="0" w:color="auto"/>
            <w:bottom w:val="none" w:sz="0" w:space="0" w:color="auto"/>
            <w:right w:val="none" w:sz="0" w:space="0" w:color="auto"/>
          </w:divBdr>
        </w:div>
        <w:div w:id="1215854221">
          <w:marLeft w:val="480"/>
          <w:marRight w:val="0"/>
          <w:marTop w:val="0"/>
          <w:marBottom w:val="0"/>
          <w:divBdr>
            <w:top w:val="none" w:sz="0" w:space="0" w:color="auto"/>
            <w:left w:val="none" w:sz="0" w:space="0" w:color="auto"/>
            <w:bottom w:val="none" w:sz="0" w:space="0" w:color="auto"/>
            <w:right w:val="none" w:sz="0" w:space="0" w:color="auto"/>
          </w:divBdr>
        </w:div>
        <w:div w:id="727188211">
          <w:marLeft w:val="480"/>
          <w:marRight w:val="0"/>
          <w:marTop w:val="0"/>
          <w:marBottom w:val="0"/>
          <w:divBdr>
            <w:top w:val="none" w:sz="0" w:space="0" w:color="auto"/>
            <w:left w:val="none" w:sz="0" w:space="0" w:color="auto"/>
            <w:bottom w:val="none" w:sz="0" w:space="0" w:color="auto"/>
            <w:right w:val="none" w:sz="0" w:space="0" w:color="auto"/>
          </w:divBdr>
        </w:div>
        <w:div w:id="912350631">
          <w:marLeft w:val="480"/>
          <w:marRight w:val="0"/>
          <w:marTop w:val="0"/>
          <w:marBottom w:val="0"/>
          <w:divBdr>
            <w:top w:val="none" w:sz="0" w:space="0" w:color="auto"/>
            <w:left w:val="none" w:sz="0" w:space="0" w:color="auto"/>
            <w:bottom w:val="none" w:sz="0" w:space="0" w:color="auto"/>
            <w:right w:val="none" w:sz="0" w:space="0" w:color="auto"/>
          </w:divBdr>
        </w:div>
        <w:div w:id="1959023639">
          <w:marLeft w:val="480"/>
          <w:marRight w:val="0"/>
          <w:marTop w:val="0"/>
          <w:marBottom w:val="0"/>
          <w:divBdr>
            <w:top w:val="none" w:sz="0" w:space="0" w:color="auto"/>
            <w:left w:val="none" w:sz="0" w:space="0" w:color="auto"/>
            <w:bottom w:val="none" w:sz="0" w:space="0" w:color="auto"/>
            <w:right w:val="none" w:sz="0" w:space="0" w:color="auto"/>
          </w:divBdr>
        </w:div>
        <w:div w:id="247468362">
          <w:marLeft w:val="480"/>
          <w:marRight w:val="0"/>
          <w:marTop w:val="0"/>
          <w:marBottom w:val="0"/>
          <w:divBdr>
            <w:top w:val="none" w:sz="0" w:space="0" w:color="auto"/>
            <w:left w:val="none" w:sz="0" w:space="0" w:color="auto"/>
            <w:bottom w:val="none" w:sz="0" w:space="0" w:color="auto"/>
            <w:right w:val="none" w:sz="0" w:space="0" w:color="auto"/>
          </w:divBdr>
        </w:div>
        <w:div w:id="1333920049">
          <w:marLeft w:val="480"/>
          <w:marRight w:val="0"/>
          <w:marTop w:val="0"/>
          <w:marBottom w:val="0"/>
          <w:divBdr>
            <w:top w:val="none" w:sz="0" w:space="0" w:color="auto"/>
            <w:left w:val="none" w:sz="0" w:space="0" w:color="auto"/>
            <w:bottom w:val="none" w:sz="0" w:space="0" w:color="auto"/>
            <w:right w:val="none" w:sz="0" w:space="0" w:color="auto"/>
          </w:divBdr>
        </w:div>
        <w:div w:id="890963540">
          <w:marLeft w:val="480"/>
          <w:marRight w:val="0"/>
          <w:marTop w:val="0"/>
          <w:marBottom w:val="0"/>
          <w:divBdr>
            <w:top w:val="none" w:sz="0" w:space="0" w:color="auto"/>
            <w:left w:val="none" w:sz="0" w:space="0" w:color="auto"/>
            <w:bottom w:val="none" w:sz="0" w:space="0" w:color="auto"/>
            <w:right w:val="none" w:sz="0" w:space="0" w:color="auto"/>
          </w:divBdr>
        </w:div>
        <w:div w:id="1044717349">
          <w:marLeft w:val="480"/>
          <w:marRight w:val="0"/>
          <w:marTop w:val="0"/>
          <w:marBottom w:val="0"/>
          <w:divBdr>
            <w:top w:val="none" w:sz="0" w:space="0" w:color="auto"/>
            <w:left w:val="none" w:sz="0" w:space="0" w:color="auto"/>
            <w:bottom w:val="none" w:sz="0" w:space="0" w:color="auto"/>
            <w:right w:val="none" w:sz="0" w:space="0" w:color="auto"/>
          </w:divBdr>
        </w:div>
        <w:div w:id="1321689931">
          <w:marLeft w:val="480"/>
          <w:marRight w:val="0"/>
          <w:marTop w:val="0"/>
          <w:marBottom w:val="0"/>
          <w:divBdr>
            <w:top w:val="none" w:sz="0" w:space="0" w:color="auto"/>
            <w:left w:val="none" w:sz="0" w:space="0" w:color="auto"/>
            <w:bottom w:val="none" w:sz="0" w:space="0" w:color="auto"/>
            <w:right w:val="none" w:sz="0" w:space="0" w:color="auto"/>
          </w:divBdr>
        </w:div>
        <w:div w:id="1415517160">
          <w:marLeft w:val="480"/>
          <w:marRight w:val="0"/>
          <w:marTop w:val="0"/>
          <w:marBottom w:val="0"/>
          <w:divBdr>
            <w:top w:val="none" w:sz="0" w:space="0" w:color="auto"/>
            <w:left w:val="none" w:sz="0" w:space="0" w:color="auto"/>
            <w:bottom w:val="none" w:sz="0" w:space="0" w:color="auto"/>
            <w:right w:val="none" w:sz="0" w:space="0" w:color="auto"/>
          </w:divBdr>
        </w:div>
        <w:div w:id="945043711">
          <w:marLeft w:val="480"/>
          <w:marRight w:val="0"/>
          <w:marTop w:val="0"/>
          <w:marBottom w:val="0"/>
          <w:divBdr>
            <w:top w:val="none" w:sz="0" w:space="0" w:color="auto"/>
            <w:left w:val="none" w:sz="0" w:space="0" w:color="auto"/>
            <w:bottom w:val="none" w:sz="0" w:space="0" w:color="auto"/>
            <w:right w:val="none" w:sz="0" w:space="0" w:color="auto"/>
          </w:divBdr>
        </w:div>
        <w:div w:id="407967600">
          <w:marLeft w:val="480"/>
          <w:marRight w:val="0"/>
          <w:marTop w:val="0"/>
          <w:marBottom w:val="0"/>
          <w:divBdr>
            <w:top w:val="none" w:sz="0" w:space="0" w:color="auto"/>
            <w:left w:val="none" w:sz="0" w:space="0" w:color="auto"/>
            <w:bottom w:val="none" w:sz="0" w:space="0" w:color="auto"/>
            <w:right w:val="none" w:sz="0" w:space="0" w:color="auto"/>
          </w:divBdr>
        </w:div>
        <w:div w:id="895555716">
          <w:marLeft w:val="480"/>
          <w:marRight w:val="0"/>
          <w:marTop w:val="0"/>
          <w:marBottom w:val="0"/>
          <w:divBdr>
            <w:top w:val="none" w:sz="0" w:space="0" w:color="auto"/>
            <w:left w:val="none" w:sz="0" w:space="0" w:color="auto"/>
            <w:bottom w:val="none" w:sz="0" w:space="0" w:color="auto"/>
            <w:right w:val="none" w:sz="0" w:space="0" w:color="auto"/>
          </w:divBdr>
        </w:div>
        <w:div w:id="239367243">
          <w:marLeft w:val="480"/>
          <w:marRight w:val="0"/>
          <w:marTop w:val="0"/>
          <w:marBottom w:val="0"/>
          <w:divBdr>
            <w:top w:val="none" w:sz="0" w:space="0" w:color="auto"/>
            <w:left w:val="none" w:sz="0" w:space="0" w:color="auto"/>
            <w:bottom w:val="none" w:sz="0" w:space="0" w:color="auto"/>
            <w:right w:val="none" w:sz="0" w:space="0" w:color="auto"/>
          </w:divBdr>
        </w:div>
        <w:div w:id="500655845">
          <w:marLeft w:val="480"/>
          <w:marRight w:val="0"/>
          <w:marTop w:val="0"/>
          <w:marBottom w:val="0"/>
          <w:divBdr>
            <w:top w:val="none" w:sz="0" w:space="0" w:color="auto"/>
            <w:left w:val="none" w:sz="0" w:space="0" w:color="auto"/>
            <w:bottom w:val="none" w:sz="0" w:space="0" w:color="auto"/>
            <w:right w:val="none" w:sz="0" w:space="0" w:color="auto"/>
          </w:divBdr>
        </w:div>
        <w:div w:id="149833732">
          <w:marLeft w:val="480"/>
          <w:marRight w:val="0"/>
          <w:marTop w:val="0"/>
          <w:marBottom w:val="0"/>
          <w:divBdr>
            <w:top w:val="none" w:sz="0" w:space="0" w:color="auto"/>
            <w:left w:val="none" w:sz="0" w:space="0" w:color="auto"/>
            <w:bottom w:val="none" w:sz="0" w:space="0" w:color="auto"/>
            <w:right w:val="none" w:sz="0" w:space="0" w:color="auto"/>
          </w:divBdr>
        </w:div>
        <w:div w:id="1425151431">
          <w:marLeft w:val="480"/>
          <w:marRight w:val="0"/>
          <w:marTop w:val="0"/>
          <w:marBottom w:val="0"/>
          <w:divBdr>
            <w:top w:val="none" w:sz="0" w:space="0" w:color="auto"/>
            <w:left w:val="none" w:sz="0" w:space="0" w:color="auto"/>
            <w:bottom w:val="none" w:sz="0" w:space="0" w:color="auto"/>
            <w:right w:val="none" w:sz="0" w:space="0" w:color="auto"/>
          </w:divBdr>
        </w:div>
        <w:div w:id="242378624">
          <w:marLeft w:val="480"/>
          <w:marRight w:val="0"/>
          <w:marTop w:val="0"/>
          <w:marBottom w:val="0"/>
          <w:divBdr>
            <w:top w:val="none" w:sz="0" w:space="0" w:color="auto"/>
            <w:left w:val="none" w:sz="0" w:space="0" w:color="auto"/>
            <w:bottom w:val="none" w:sz="0" w:space="0" w:color="auto"/>
            <w:right w:val="none" w:sz="0" w:space="0" w:color="auto"/>
          </w:divBdr>
        </w:div>
        <w:div w:id="801654461">
          <w:marLeft w:val="480"/>
          <w:marRight w:val="0"/>
          <w:marTop w:val="0"/>
          <w:marBottom w:val="0"/>
          <w:divBdr>
            <w:top w:val="none" w:sz="0" w:space="0" w:color="auto"/>
            <w:left w:val="none" w:sz="0" w:space="0" w:color="auto"/>
            <w:bottom w:val="none" w:sz="0" w:space="0" w:color="auto"/>
            <w:right w:val="none" w:sz="0" w:space="0" w:color="auto"/>
          </w:divBdr>
        </w:div>
        <w:div w:id="1530291973">
          <w:marLeft w:val="480"/>
          <w:marRight w:val="0"/>
          <w:marTop w:val="0"/>
          <w:marBottom w:val="0"/>
          <w:divBdr>
            <w:top w:val="none" w:sz="0" w:space="0" w:color="auto"/>
            <w:left w:val="none" w:sz="0" w:space="0" w:color="auto"/>
            <w:bottom w:val="none" w:sz="0" w:space="0" w:color="auto"/>
            <w:right w:val="none" w:sz="0" w:space="0" w:color="auto"/>
          </w:divBdr>
        </w:div>
        <w:div w:id="1162353043">
          <w:marLeft w:val="480"/>
          <w:marRight w:val="0"/>
          <w:marTop w:val="0"/>
          <w:marBottom w:val="0"/>
          <w:divBdr>
            <w:top w:val="none" w:sz="0" w:space="0" w:color="auto"/>
            <w:left w:val="none" w:sz="0" w:space="0" w:color="auto"/>
            <w:bottom w:val="none" w:sz="0" w:space="0" w:color="auto"/>
            <w:right w:val="none" w:sz="0" w:space="0" w:color="auto"/>
          </w:divBdr>
        </w:div>
        <w:div w:id="799033087">
          <w:marLeft w:val="480"/>
          <w:marRight w:val="0"/>
          <w:marTop w:val="0"/>
          <w:marBottom w:val="0"/>
          <w:divBdr>
            <w:top w:val="none" w:sz="0" w:space="0" w:color="auto"/>
            <w:left w:val="none" w:sz="0" w:space="0" w:color="auto"/>
            <w:bottom w:val="none" w:sz="0" w:space="0" w:color="auto"/>
            <w:right w:val="none" w:sz="0" w:space="0" w:color="auto"/>
          </w:divBdr>
        </w:div>
        <w:div w:id="904949256">
          <w:marLeft w:val="480"/>
          <w:marRight w:val="0"/>
          <w:marTop w:val="0"/>
          <w:marBottom w:val="0"/>
          <w:divBdr>
            <w:top w:val="none" w:sz="0" w:space="0" w:color="auto"/>
            <w:left w:val="none" w:sz="0" w:space="0" w:color="auto"/>
            <w:bottom w:val="none" w:sz="0" w:space="0" w:color="auto"/>
            <w:right w:val="none" w:sz="0" w:space="0" w:color="auto"/>
          </w:divBdr>
        </w:div>
        <w:div w:id="1054350322">
          <w:marLeft w:val="480"/>
          <w:marRight w:val="0"/>
          <w:marTop w:val="0"/>
          <w:marBottom w:val="0"/>
          <w:divBdr>
            <w:top w:val="none" w:sz="0" w:space="0" w:color="auto"/>
            <w:left w:val="none" w:sz="0" w:space="0" w:color="auto"/>
            <w:bottom w:val="none" w:sz="0" w:space="0" w:color="auto"/>
            <w:right w:val="none" w:sz="0" w:space="0" w:color="auto"/>
          </w:divBdr>
        </w:div>
        <w:div w:id="634336315">
          <w:marLeft w:val="480"/>
          <w:marRight w:val="0"/>
          <w:marTop w:val="0"/>
          <w:marBottom w:val="0"/>
          <w:divBdr>
            <w:top w:val="none" w:sz="0" w:space="0" w:color="auto"/>
            <w:left w:val="none" w:sz="0" w:space="0" w:color="auto"/>
            <w:bottom w:val="none" w:sz="0" w:space="0" w:color="auto"/>
            <w:right w:val="none" w:sz="0" w:space="0" w:color="auto"/>
          </w:divBdr>
        </w:div>
        <w:div w:id="1156412497">
          <w:marLeft w:val="480"/>
          <w:marRight w:val="0"/>
          <w:marTop w:val="0"/>
          <w:marBottom w:val="0"/>
          <w:divBdr>
            <w:top w:val="none" w:sz="0" w:space="0" w:color="auto"/>
            <w:left w:val="none" w:sz="0" w:space="0" w:color="auto"/>
            <w:bottom w:val="none" w:sz="0" w:space="0" w:color="auto"/>
            <w:right w:val="none" w:sz="0" w:space="0" w:color="auto"/>
          </w:divBdr>
        </w:div>
        <w:div w:id="48187611">
          <w:marLeft w:val="480"/>
          <w:marRight w:val="0"/>
          <w:marTop w:val="0"/>
          <w:marBottom w:val="0"/>
          <w:divBdr>
            <w:top w:val="none" w:sz="0" w:space="0" w:color="auto"/>
            <w:left w:val="none" w:sz="0" w:space="0" w:color="auto"/>
            <w:bottom w:val="none" w:sz="0" w:space="0" w:color="auto"/>
            <w:right w:val="none" w:sz="0" w:space="0" w:color="auto"/>
          </w:divBdr>
        </w:div>
        <w:div w:id="129330000">
          <w:marLeft w:val="480"/>
          <w:marRight w:val="0"/>
          <w:marTop w:val="0"/>
          <w:marBottom w:val="0"/>
          <w:divBdr>
            <w:top w:val="none" w:sz="0" w:space="0" w:color="auto"/>
            <w:left w:val="none" w:sz="0" w:space="0" w:color="auto"/>
            <w:bottom w:val="none" w:sz="0" w:space="0" w:color="auto"/>
            <w:right w:val="none" w:sz="0" w:space="0" w:color="auto"/>
          </w:divBdr>
        </w:div>
        <w:div w:id="238759058">
          <w:marLeft w:val="480"/>
          <w:marRight w:val="0"/>
          <w:marTop w:val="0"/>
          <w:marBottom w:val="0"/>
          <w:divBdr>
            <w:top w:val="none" w:sz="0" w:space="0" w:color="auto"/>
            <w:left w:val="none" w:sz="0" w:space="0" w:color="auto"/>
            <w:bottom w:val="none" w:sz="0" w:space="0" w:color="auto"/>
            <w:right w:val="none" w:sz="0" w:space="0" w:color="auto"/>
          </w:divBdr>
        </w:div>
        <w:div w:id="2046446405">
          <w:marLeft w:val="480"/>
          <w:marRight w:val="0"/>
          <w:marTop w:val="0"/>
          <w:marBottom w:val="0"/>
          <w:divBdr>
            <w:top w:val="none" w:sz="0" w:space="0" w:color="auto"/>
            <w:left w:val="none" w:sz="0" w:space="0" w:color="auto"/>
            <w:bottom w:val="none" w:sz="0" w:space="0" w:color="auto"/>
            <w:right w:val="none" w:sz="0" w:space="0" w:color="auto"/>
          </w:divBdr>
        </w:div>
        <w:div w:id="1148864967">
          <w:marLeft w:val="480"/>
          <w:marRight w:val="0"/>
          <w:marTop w:val="0"/>
          <w:marBottom w:val="0"/>
          <w:divBdr>
            <w:top w:val="none" w:sz="0" w:space="0" w:color="auto"/>
            <w:left w:val="none" w:sz="0" w:space="0" w:color="auto"/>
            <w:bottom w:val="none" w:sz="0" w:space="0" w:color="auto"/>
            <w:right w:val="none" w:sz="0" w:space="0" w:color="auto"/>
          </w:divBdr>
        </w:div>
        <w:div w:id="132717365">
          <w:marLeft w:val="480"/>
          <w:marRight w:val="0"/>
          <w:marTop w:val="0"/>
          <w:marBottom w:val="0"/>
          <w:divBdr>
            <w:top w:val="none" w:sz="0" w:space="0" w:color="auto"/>
            <w:left w:val="none" w:sz="0" w:space="0" w:color="auto"/>
            <w:bottom w:val="none" w:sz="0" w:space="0" w:color="auto"/>
            <w:right w:val="none" w:sz="0" w:space="0" w:color="auto"/>
          </w:divBdr>
        </w:div>
        <w:div w:id="1480220634">
          <w:marLeft w:val="480"/>
          <w:marRight w:val="0"/>
          <w:marTop w:val="0"/>
          <w:marBottom w:val="0"/>
          <w:divBdr>
            <w:top w:val="none" w:sz="0" w:space="0" w:color="auto"/>
            <w:left w:val="none" w:sz="0" w:space="0" w:color="auto"/>
            <w:bottom w:val="none" w:sz="0" w:space="0" w:color="auto"/>
            <w:right w:val="none" w:sz="0" w:space="0" w:color="auto"/>
          </w:divBdr>
        </w:div>
        <w:div w:id="1357267302">
          <w:marLeft w:val="480"/>
          <w:marRight w:val="0"/>
          <w:marTop w:val="0"/>
          <w:marBottom w:val="0"/>
          <w:divBdr>
            <w:top w:val="none" w:sz="0" w:space="0" w:color="auto"/>
            <w:left w:val="none" w:sz="0" w:space="0" w:color="auto"/>
            <w:bottom w:val="none" w:sz="0" w:space="0" w:color="auto"/>
            <w:right w:val="none" w:sz="0" w:space="0" w:color="auto"/>
          </w:divBdr>
        </w:div>
        <w:div w:id="341978941">
          <w:marLeft w:val="480"/>
          <w:marRight w:val="0"/>
          <w:marTop w:val="0"/>
          <w:marBottom w:val="0"/>
          <w:divBdr>
            <w:top w:val="none" w:sz="0" w:space="0" w:color="auto"/>
            <w:left w:val="none" w:sz="0" w:space="0" w:color="auto"/>
            <w:bottom w:val="none" w:sz="0" w:space="0" w:color="auto"/>
            <w:right w:val="none" w:sz="0" w:space="0" w:color="auto"/>
          </w:divBdr>
        </w:div>
        <w:div w:id="1128203719">
          <w:marLeft w:val="480"/>
          <w:marRight w:val="0"/>
          <w:marTop w:val="0"/>
          <w:marBottom w:val="0"/>
          <w:divBdr>
            <w:top w:val="none" w:sz="0" w:space="0" w:color="auto"/>
            <w:left w:val="none" w:sz="0" w:space="0" w:color="auto"/>
            <w:bottom w:val="none" w:sz="0" w:space="0" w:color="auto"/>
            <w:right w:val="none" w:sz="0" w:space="0" w:color="auto"/>
          </w:divBdr>
        </w:div>
        <w:div w:id="616958565">
          <w:marLeft w:val="480"/>
          <w:marRight w:val="0"/>
          <w:marTop w:val="0"/>
          <w:marBottom w:val="0"/>
          <w:divBdr>
            <w:top w:val="none" w:sz="0" w:space="0" w:color="auto"/>
            <w:left w:val="none" w:sz="0" w:space="0" w:color="auto"/>
            <w:bottom w:val="none" w:sz="0" w:space="0" w:color="auto"/>
            <w:right w:val="none" w:sz="0" w:space="0" w:color="auto"/>
          </w:divBdr>
        </w:div>
        <w:div w:id="1345597855">
          <w:marLeft w:val="480"/>
          <w:marRight w:val="0"/>
          <w:marTop w:val="0"/>
          <w:marBottom w:val="0"/>
          <w:divBdr>
            <w:top w:val="none" w:sz="0" w:space="0" w:color="auto"/>
            <w:left w:val="none" w:sz="0" w:space="0" w:color="auto"/>
            <w:bottom w:val="none" w:sz="0" w:space="0" w:color="auto"/>
            <w:right w:val="none" w:sz="0" w:space="0" w:color="auto"/>
          </w:divBdr>
        </w:div>
        <w:div w:id="641275982">
          <w:marLeft w:val="480"/>
          <w:marRight w:val="0"/>
          <w:marTop w:val="0"/>
          <w:marBottom w:val="0"/>
          <w:divBdr>
            <w:top w:val="none" w:sz="0" w:space="0" w:color="auto"/>
            <w:left w:val="none" w:sz="0" w:space="0" w:color="auto"/>
            <w:bottom w:val="none" w:sz="0" w:space="0" w:color="auto"/>
            <w:right w:val="none" w:sz="0" w:space="0" w:color="auto"/>
          </w:divBdr>
        </w:div>
        <w:div w:id="2072149026">
          <w:marLeft w:val="480"/>
          <w:marRight w:val="0"/>
          <w:marTop w:val="0"/>
          <w:marBottom w:val="0"/>
          <w:divBdr>
            <w:top w:val="none" w:sz="0" w:space="0" w:color="auto"/>
            <w:left w:val="none" w:sz="0" w:space="0" w:color="auto"/>
            <w:bottom w:val="none" w:sz="0" w:space="0" w:color="auto"/>
            <w:right w:val="none" w:sz="0" w:space="0" w:color="auto"/>
          </w:divBdr>
        </w:div>
        <w:div w:id="1370914456">
          <w:marLeft w:val="480"/>
          <w:marRight w:val="0"/>
          <w:marTop w:val="0"/>
          <w:marBottom w:val="0"/>
          <w:divBdr>
            <w:top w:val="none" w:sz="0" w:space="0" w:color="auto"/>
            <w:left w:val="none" w:sz="0" w:space="0" w:color="auto"/>
            <w:bottom w:val="none" w:sz="0" w:space="0" w:color="auto"/>
            <w:right w:val="none" w:sz="0" w:space="0" w:color="auto"/>
          </w:divBdr>
        </w:div>
        <w:div w:id="800657913">
          <w:marLeft w:val="480"/>
          <w:marRight w:val="0"/>
          <w:marTop w:val="0"/>
          <w:marBottom w:val="0"/>
          <w:divBdr>
            <w:top w:val="none" w:sz="0" w:space="0" w:color="auto"/>
            <w:left w:val="none" w:sz="0" w:space="0" w:color="auto"/>
            <w:bottom w:val="none" w:sz="0" w:space="0" w:color="auto"/>
            <w:right w:val="none" w:sz="0" w:space="0" w:color="auto"/>
          </w:divBdr>
        </w:div>
        <w:div w:id="486828458">
          <w:marLeft w:val="480"/>
          <w:marRight w:val="0"/>
          <w:marTop w:val="0"/>
          <w:marBottom w:val="0"/>
          <w:divBdr>
            <w:top w:val="none" w:sz="0" w:space="0" w:color="auto"/>
            <w:left w:val="none" w:sz="0" w:space="0" w:color="auto"/>
            <w:bottom w:val="none" w:sz="0" w:space="0" w:color="auto"/>
            <w:right w:val="none" w:sz="0" w:space="0" w:color="auto"/>
          </w:divBdr>
        </w:div>
        <w:div w:id="939290465">
          <w:marLeft w:val="480"/>
          <w:marRight w:val="0"/>
          <w:marTop w:val="0"/>
          <w:marBottom w:val="0"/>
          <w:divBdr>
            <w:top w:val="none" w:sz="0" w:space="0" w:color="auto"/>
            <w:left w:val="none" w:sz="0" w:space="0" w:color="auto"/>
            <w:bottom w:val="none" w:sz="0" w:space="0" w:color="auto"/>
            <w:right w:val="none" w:sz="0" w:space="0" w:color="auto"/>
          </w:divBdr>
        </w:div>
        <w:div w:id="206335622">
          <w:marLeft w:val="480"/>
          <w:marRight w:val="0"/>
          <w:marTop w:val="0"/>
          <w:marBottom w:val="0"/>
          <w:divBdr>
            <w:top w:val="none" w:sz="0" w:space="0" w:color="auto"/>
            <w:left w:val="none" w:sz="0" w:space="0" w:color="auto"/>
            <w:bottom w:val="none" w:sz="0" w:space="0" w:color="auto"/>
            <w:right w:val="none" w:sz="0" w:space="0" w:color="auto"/>
          </w:divBdr>
        </w:div>
        <w:div w:id="595671840">
          <w:marLeft w:val="480"/>
          <w:marRight w:val="0"/>
          <w:marTop w:val="0"/>
          <w:marBottom w:val="0"/>
          <w:divBdr>
            <w:top w:val="none" w:sz="0" w:space="0" w:color="auto"/>
            <w:left w:val="none" w:sz="0" w:space="0" w:color="auto"/>
            <w:bottom w:val="none" w:sz="0" w:space="0" w:color="auto"/>
            <w:right w:val="none" w:sz="0" w:space="0" w:color="auto"/>
          </w:divBdr>
        </w:div>
        <w:div w:id="1209876224">
          <w:marLeft w:val="480"/>
          <w:marRight w:val="0"/>
          <w:marTop w:val="0"/>
          <w:marBottom w:val="0"/>
          <w:divBdr>
            <w:top w:val="none" w:sz="0" w:space="0" w:color="auto"/>
            <w:left w:val="none" w:sz="0" w:space="0" w:color="auto"/>
            <w:bottom w:val="none" w:sz="0" w:space="0" w:color="auto"/>
            <w:right w:val="none" w:sz="0" w:space="0" w:color="auto"/>
          </w:divBdr>
        </w:div>
        <w:div w:id="160514043">
          <w:marLeft w:val="480"/>
          <w:marRight w:val="0"/>
          <w:marTop w:val="0"/>
          <w:marBottom w:val="0"/>
          <w:divBdr>
            <w:top w:val="none" w:sz="0" w:space="0" w:color="auto"/>
            <w:left w:val="none" w:sz="0" w:space="0" w:color="auto"/>
            <w:bottom w:val="none" w:sz="0" w:space="0" w:color="auto"/>
            <w:right w:val="none" w:sz="0" w:space="0" w:color="auto"/>
          </w:divBdr>
        </w:div>
        <w:div w:id="506797791">
          <w:marLeft w:val="480"/>
          <w:marRight w:val="0"/>
          <w:marTop w:val="0"/>
          <w:marBottom w:val="0"/>
          <w:divBdr>
            <w:top w:val="none" w:sz="0" w:space="0" w:color="auto"/>
            <w:left w:val="none" w:sz="0" w:space="0" w:color="auto"/>
            <w:bottom w:val="none" w:sz="0" w:space="0" w:color="auto"/>
            <w:right w:val="none" w:sz="0" w:space="0" w:color="auto"/>
          </w:divBdr>
        </w:div>
        <w:div w:id="1330523990">
          <w:marLeft w:val="480"/>
          <w:marRight w:val="0"/>
          <w:marTop w:val="0"/>
          <w:marBottom w:val="0"/>
          <w:divBdr>
            <w:top w:val="none" w:sz="0" w:space="0" w:color="auto"/>
            <w:left w:val="none" w:sz="0" w:space="0" w:color="auto"/>
            <w:bottom w:val="none" w:sz="0" w:space="0" w:color="auto"/>
            <w:right w:val="none" w:sz="0" w:space="0" w:color="auto"/>
          </w:divBdr>
        </w:div>
        <w:div w:id="330723508">
          <w:marLeft w:val="480"/>
          <w:marRight w:val="0"/>
          <w:marTop w:val="0"/>
          <w:marBottom w:val="0"/>
          <w:divBdr>
            <w:top w:val="none" w:sz="0" w:space="0" w:color="auto"/>
            <w:left w:val="none" w:sz="0" w:space="0" w:color="auto"/>
            <w:bottom w:val="none" w:sz="0" w:space="0" w:color="auto"/>
            <w:right w:val="none" w:sz="0" w:space="0" w:color="auto"/>
          </w:divBdr>
        </w:div>
        <w:div w:id="1163081189">
          <w:marLeft w:val="480"/>
          <w:marRight w:val="0"/>
          <w:marTop w:val="0"/>
          <w:marBottom w:val="0"/>
          <w:divBdr>
            <w:top w:val="none" w:sz="0" w:space="0" w:color="auto"/>
            <w:left w:val="none" w:sz="0" w:space="0" w:color="auto"/>
            <w:bottom w:val="none" w:sz="0" w:space="0" w:color="auto"/>
            <w:right w:val="none" w:sz="0" w:space="0" w:color="auto"/>
          </w:divBdr>
        </w:div>
        <w:div w:id="602687780">
          <w:marLeft w:val="480"/>
          <w:marRight w:val="0"/>
          <w:marTop w:val="0"/>
          <w:marBottom w:val="0"/>
          <w:divBdr>
            <w:top w:val="none" w:sz="0" w:space="0" w:color="auto"/>
            <w:left w:val="none" w:sz="0" w:space="0" w:color="auto"/>
            <w:bottom w:val="none" w:sz="0" w:space="0" w:color="auto"/>
            <w:right w:val="none" w:sz="0" w:space="0" w:color="auto"/>
          </w:divBdr>
        </w:div>
        <w:div w:id="2118869207">
          <w:marLeft w:val="480"/>
          <w:marRight w:val="0"/>
          <w:marTop w:val="0"/>
          <w:marBottom w:val="0"/>
          <w:divBdr>
            <w:top w:val="none" w:sz="0" w:space="0" w:color="auto"/>
            <w:left w:val="none" w:sz="0" w:space="0" w:color="auto"/>
            <w:bottom w:val="none" w:sz="0" w:space="0" w:color="auto"/>
            <w:right w:val="none" w:sz="0" w:space="0" w:color="auto"/>
          </w:divBdr>
        </w:div>
        <w:div w:id="849106912">
          <w:marLeft w:val="480"/>
          <w:marRight w:val="0"/>
          <w:marTop w:val="0"/>
          <w:marBottom w:val="0"/>
          <w:divBdr>
            <w:top w:val="none" w:sz="0" w:space="0" w:color="auto"/>
            <w:left w:val="none" w:sz="0" w:space="0" w:color="auto"/>
            <w:bottom w:val="none" w:sz="0" w:space="0" w:color="auto"/>
            <w:right w:val="none" w:sz="0" w:space="0" w:color="auto"/>
          </w:divBdr>
        </w:div>
        <w:div w:id="1517378529">
          <w:marLeft w:val="480"/>
          <w:marRight w:val="0"/>
          <w:marTop w:val="0"/>
          <w:marBottom w:val="0"/>
          <w:divBdr>
            <w:top w:val="none" w:sz="0" w:space="0" w:color="auto"/>
            <w:left w:val="none" w:sz="0" w:space="0" w:color="auto"/>
            <w:bottom w:val="none" w:sz="0" w:space="0" w:color="auto"/>
            <w:right w:val="none" w:sz="0" w:space="0" w:color="auto"/>
          </w:divBdr>
        </w:div>
        <w:div w:id="1825925509">
          <w:marLeft w:val="480"/>
          <w:marRight w:val="0"/>
          <w:marTop w:val="0"/>
          <w:marBottom w:val="0"/>
          <w:divBdr>
            <w:top w:val="none" w:sz="0" w:space="0" w:color="auto"/>
            <w:left w:val="none" w:sz="0" w:space="0" w:color="auto"/>
            <w:bottom w:val="none" w:sz="0" w:space="0" w:color="auto"/>
            <w:right w:val="none" w:sz="0" w:space="0" w:color="auto"/>
          </w:divBdr>
        </w:div>
        <w:div w:id="1077366463">
          <w:marLeft w:val="480"/>
          <w:marRight w:val="0"/>
          <w:marTop w:val="0"/>
          <w:marBottom w:val="0"/>
          <w:divBdr>
            <w:top w:val="none" w:sz="0" w:space="0" w:color="auto"/>
            <w:left w:val="none" w:sz="0" w:space="0" w:color="auto"/>
            <w:bottom w:val="none" w:sz="0" w:space="0" w:color="auto"/>
            <w:right w:val="none" w:sz="0" w:space="0" w:color="auto"/>
          </w:divBdr>
        </w:div>
        <w:div w:id="33578423">
          <w:marLeft w:val="480"/>
          <w:marRight w:val="0"/>
          <w:marTop w:val="0"/>
          <w:marBottom w:val="0"/>
          <w:divBdr>
            <w:top w:val="none" w:sz="0" w:space="0" w:color="auto"/>
            <w:left w:val="none" w:sz="0" w:space="0" w:color="auto"/>
            <w:bottom w:val="none" w:sz="0" w:space="0" w:color="auto"/>
            <w:right w:val="none" w:sz="0" w:space="0" w:color="auto"/>
          </w:divBdr>
        </w:div>
        <w:div w:id="1191332875">
          <w:marLeft w:val="480"/>
          <w:marRight w:val="0"/>
          <w:marTop w:val="0"/>
          <w:marBottom w:val="0"/>
          <w:divBdr>
            <w:top w:val="none" w:sz="0" w:space="0" w:color="auto"/>
            <w:left w:val="none" w:sz="0" w:space="0" w:color="auto"/>
            <w:bottom w:val="none" w:sz="0" w:space="0" w:color="auto"/>
            <w:right w:val="none" w:sz="0" w:space="0" w:color="auto"/>
          </w:divBdr>
        </w:div>
        <w:div w:id="1910187831">
          <w:marLeft w:val="480"/>
          <w:marRight w:val="0"/>
          <w:marTop w:val="0"/>
          <w:marBottom w:val="0"/>
          <w:divBdr>
            <w:top w:val="none" w:sz="0" w:space="0" w:color="auto"/>
            <w:left w:val="none" w:sz="0" w:space="0" w:color="auto"/>
            <w:bottom w:val="none" w:sz="0" w:space="0" w:color="auto"/>
            <w:right w:val="none" w:sz="0" w:space="0" w:color="auto"/>
          </w:divBdr>
        </w:div>
        <w:div w:id="105585176">
          <w:marLeft w:val="480"/>
          <w:marRight w:val="0"/>
          <w:marTop w:val="0"/>
          <w:marBottom w:val="0"/>
          <w:divBdr>
            <w:top w:val="none" w:sz="0" w:space="0" w:color="auto"/>
            <w:left w:val="none" w:sz="0" w:space="0" w:color="auto"/>
            <w:bottom w:val="none" w:sz="0" w:space="0" w:color="auto"/>
            <w:right w:val="none" w:sz="0" w:space="0" w:color="auto"/>
          </w:divBdr>
        </w:div>
        <w:div w:id="550577312">
          <w:marLeft w:val="480"/>
          <w:marRight w:val="0"/>
          <w:marTop w:val="0"/>
          <w:marBottom w:val="0"/>
          <w:divBdr>
            <w:top w:val="none" w:sz="0" w:space="0" w:color="auto"/>
            <w:left w:val="none" w:sz="0" w:space="0" w:color="auto"/>
            <w:bottom w:val="none" w:sz="0" w:space="0" w:color="auto"/>
            <w:right w:val="none" w:sz="0" w:space="0" w:color="auto"/>
          </w:divBdr>
        </w:div>
        <w:div w:id="279606458">
          <w:marLeft w:val="480"/>
          <w:marRight w:val="0"/>
          <w:marTop w:val="0"/>
          <w:marBottom w:val="0"/>
          <w:divBdr>
            <w:top w:val="none" w:sz="0" w:space="0" w:color="auto"/>
            <w:left w:val="none" w:sz="0" w:space="0" w:color="auto"/>
            <w:bottom w:val="none" w:sz="0" w:space="0" w:color="auto"/>
            <w:right w:val="none" w:sz="0" w:space="0" w:color="auto"/>
          </w:divBdr>
        </w:div>
        <w:div w:id="846599934">
          <w:marLeft w:val="480"/>
          <w:marRight w:val="0"/>
          <w:marTop w:val="0"/>
          <w:marBottom w:val="0"/>
          <w:divBdr>
            <w:top w:val="none" w:sz="0" w:space="0" w:color="auto"/>
            <w:left w:val="none" w:sz="0" w:space="0" w:color="auto"/>
            <w:bottom w:val="none" w:sz="0" w:space="0" w:color="auto"/>
            <w:right w:val="none" w:sz="0" w:space="0" w:color="auto"/>
          </w:divBdr>
        </w:div>
        <w:div w:id="342518639">
          <w:marLeft w:val="480"/>
          <w:marRight w:val="0"/>
          <w:marTop w:val="0"/>
          <w:marBottom w:val="0"/>
          <w:divBdr>
            <w:top w:val="none" w:sz="0" w:space="0" w:color="auto"/>
            <w:left w:val="none" w:sz="0" w:space="0" w:color="auto"/>
            <w:bottom w:val="none" w:sz="0" w:space="0" w:color="auto"/>
            <w:right w:val="none" w:sz="0" w:space="0" w:color="auto"/>
          </w:divBdr>
        </w:div>
        <w:div w:id="383942258">
          <w:marLeft w:val="480"/>
          <w:marRight w:val="0"/>
          <w:marTop w:val="0"/>
          <w:marBottom w:val="0"/>
          <w:divBdr>
            <w:top w:val="none" w:sz="0" w:space="0" w:color="auto"/>
            <w:left w:val="none" w:sz="0" w:space="0" w:color="auto"/>
            <w:bottom w:val="none" w:sz="0" w:space="0" w:color="auto"/>
            <w:right w:val="none" w:sz="0" w:space="0" w:color="auto"/>
          </w:divBdr>
        </w:div>
        <w:div w:id="264579168">
          <w:marLeft w:val="480"/>
          <w:marRight w:val="0"/>
          <w:marTop w:val="0"/>
          <w:marBottom w:val="0"/>
          <w:divBdr>
            <w:top w:val="none" w:sz="0" w:space="0" w:color="auto"/>
            <w:left w:val="none" w:sz="0" w:space="0" w:color="auto"/>
            <w:bottom w:val="none" w:sz="0" w:space="0" w:color="auto"/>
            <w:right w:val="none" w:sz="0" w:space="0" w:color="auto"/>
          </w:divBdr>
        </w:div>
        <w:div w:id="2122600355">
          <w:marLeft w:val="480"/>
          <w:marRight w:val="0"/>
          <w:marTop w:val="0"/>
          <w:marBottom w:val="0"/>
          <w:divBdr>
            <w:top w:val="none" w:sz="0" w:space="0" w:color="auto"/>
            <w:left w:val="none" w:sz="0" w:space="0" w:color="auto"/>
            <w:bottom w:val="none" w:sz="0" w:space="0" w:color="auto"/>
            <w:right w:val="none" w:sz="0" w:space="0" w:color="auto"/>
          </w:divBdr>
        </w:div>
        <w:div w:id="809516966">
          <w:marLeft w:val="480"/>
          <w:marRight w:val="0"/>
          <w:marTop w:val="0"/>
          <w:marBottom w:val="0"/>
          <w:divBdr>
            <w:top w:val="none" w:sz="0" w:space="0" w:color="auto"/>
            <w:left w:val="none" w:sz="0" w:space="0" w:color="auto"/>
            <w:bottom w:val="none" w:sz="0" w:space="0" w:color="auto"/>
            <w:right w:val="none" w:sz="0" w:space="0" w:color="auto"/>
          </w:divBdr>
        </w:div>
        <w:div w:id="1485973426">
          <w:marLeft w:val="480"/>
          <w:marRight w:val="0"/>
          <w:marTop w:val="0"/>
          <w:marBottom w:val="0"/>
          <w:divBdr>
            <w:top w:val="none" w:sz="0" w:space="0" w:color="auto"/>
            <w:left w:val="none" w:sz="0" w:space="0" w:color="auto"/>
            <w:bottom w:val="none" w:sz="0" w:space="0" w:color="auto"/>
            <w:right w:val="none" w:sz="0" w:space="0" w:color="auto"/>
          </w:divBdr>
        </w:div>
        <w:div w:id="1596474035">
          <w:marLeft w:val="480"/>
          <w:marRight w:val="0"/>
          <w:marTop w:val="0"/>
          <w:marBottom w:val="0"/>
          <w:divBdr>
            <w:top w:val="none" w:sz="0" w:space="0" w:color="auto"/>
            <w:left w:val="none" w:sz="0" w:space="0" w:color="auto"/>
            <w:bottom w:val="none" w:sz="0" w:space="0" w:color="auto"/>
            <w:right w:val="none" w:sz="0" w:space="0" w:color="auto"/>
          </w:divBdr>
        </w:div>
        <w:div w:id="1557203006">
          <w:marLeft w:val="480"/>
          <w:marRight w:val="0"/>
          <w:marTop w:val="0"/>
          <w:marBottom w:val="0"/>
          <w:divBdr>
            <w:top w:val="none" w:sz="0" w:space="0" w:color="auto"/>
            <w:left w:val="none" w:sz="0" w:space="0" w:color="auto"/>
            <w:bottom w:val="none" w:sz="0" w:space="0" w:color="auto"/>
            <w:right w:val="none" w:sz="0" w:space="0" w:color="auto"/>
          </w:divBdr>
        </w:div>
        <w:div w:id="1321273587">
          <w:marLeft w:val="480"/>
          <w:marRight w:val="0"/>
          <w:marTop w:val="0"/>
          <w:marBottom w:val="0"/>
          <w:divBdr>
            <w:top w:val="none" w:sz="0" w:space="0" w:color="auto"/>
            <w:left w:val="none" w:sz="0" w:space="0" w:color="auto"/>
            <w:bottom w:val="none" w:sz="0" w:space="0" w:color="auto"/>
            <w:right w:val="none" w:sz="0" w:space="0" w:color="auto"/>
          </w:divBdr>
        </w:div>
        <w:div w:id="1603997433">
          <w:marLeft w:val="480"/>
          <w:marRight w:val="0"/>
          <w:marTop w:val="0"/>
          <w:marBottom w:val="0"/>
          <w:divBdr>
            <w:top w:val="none" w:sz="0" w:space="0" w:color="auto"/>
            <w:left w:val="none" w:sz="0" w:space="0" w:color="auto"/>
            <w:bottom w:val="none" w:sz="0" w:space="0" w:color="auto"/>
            <w:right w:val="none" w:sz="0" w:space="0" w:color="auto"/>
          </w:divBdr>
        </w:div>
        <w:div w:id="1900676356">
          <w:marLeft w:val="480"/>
          <w:marRight w:val="0"/>
          <w:marTop w:val="0"/>
          <w:marBottom w:val="0"/>
          <w:divBdr>
            <w:top w:val="none" w:sz="0" w:space="0" w:color="auto"/>
            <w:left w:val="none" w:sz="0" w:space="0" w:color="auto"/>
            <w:bottom w:val="none" w:sz="0" w:space="0" w:color="auto"/>
            <w:right w:val="none" w:sz="0" w:space="0" w:color="auto"/>
          </w:divBdr>
        </w:div>
        <w:div w:id="1945265923">
          <w:marLeft w:val="480"/>
          <w:marRight w:val="0"/>
          <w:marTop w:val="0"/>
          <w:marBottom w:val="0"/>
          <w:divBdr>
            <w:top w:val="none" w:sz="0" w:space="0" w:color="auto"/>
            <w:left w:val="none" w:sz="0" w:space="0" w:color="auto"/>
            <w:bottom w:val="none" w:sz="0" w:space="0" w:color="auto"/>
            <w:right w:val="none" w:sz="0" w:space="0" w:color="auto"/>
          </w:divBdr>
        </w:div>
        <w:div w:id="229388103">
          <w:marLeft w:val="480"/>
          <w:marRight w:val="0"/>
          <w:marTop w:val="0"/>
          <w:marBottom w:val="0"/>
          <w:divBdr>
            <w:top w:val="none" w:sz="0" w:space="0" w:color="auto"/>
            <w:left w:val="none" w:sz="0" w:space="0" w:color="auto"/>
            <w:bottom w:val="none" w:sz="0" w:space="0" w:color="auto"/>
            <w:right w:val="none" w:sz="0" w:space="0" w:color="auto"/>
          </w:divBdr>
        </w:div>
        <w:div w:id="1275408141">
          <w:marLeft w:val="480"/>
          <w:marRight w:val="0"/>
          <w:marTop w:val="0"/>
          <w:marBottom w:val="0"/>
          <w:divBdr>
            <w:top w:val="none" w:sz="0" w:space="0" w:color="auto"/>
            <w:left w:val="none" w:sz="0" w:space="0" w:color="auto"/>
            <w:bottom w:val="none" w:sz="0" w:space="0" w:color="auto"/>
            <w:right w:val="none" w:sz="0" w:space="0" w:color="auto"/>
          </w:divBdr>
        </w:div>
        <w:div w:id="739132140">
          <w:marLeft w:val="480"/>
          <w:marRight w:val="0"/>
          <w:marTop w:val="0"/>
          <w:marBottom w:val="0"/>
          <w:divBdr>
            <w:top w:val="none" w:sz="0" w:space="0" w:color="auto"/>
            <w:left w:val="none" w:sz="0" w:space="0" w:color="auto"/>
            <w:bottom w:val="none" w:sz="0" w:space="0" w:color="auto"/>
            <w:right w:val="none" w:sz="0" w:space="0" w:color="auto"/>
          </w:divBdr>
        </w:div>
        <w:div w:id="1663967757">
          <w:marLeft w:val="480"/>
          <w:marRight w:val="0"/>
          <w:marTop w:val="0"/>
          <w:marBottom w:val="0"/>
          <w:divBdr>
            <w:top w:val="none" w:sz="0" w:space="0" w:color="auto"/>
            <w:left w:val="none" w:sz="0" w:space="0" w:color="auto"/>
            <w:bottom w:val="none" w:sz="0" w:space="0" w:color="auto"/>
            <w:right w:val="none" w:sz="0" w:space="0" w:color="auto"/>
          </w:divBdr>
        </w:div>
        <w:div w:id="1269004318">
          <w:marLeft w:val="480"/>
          <w:marRight w:val="0"/>
          <w:marTop w:val="0"/>
          <w:marBottom w:val="0"/>
          <w:divBdr>
            <w:top w:val="none" w:sz="0" w:space="0" w:color="auto"/>
            <w:left w:val="none" w:sz="0" w:space="0" w:color="auto"/>
            <w:bottom w:val="none" w:sz="0" w:space="0" w:color="auto"/>
            <w:right w:val="none" w:sz="0" w:space="0" w:color="auto"/>
          </w:divBdr>
        </w:div>
        <w:div w:id="1326586052">
          <w:marLeft w:val="480"/>
          <w:marRight w:val="0"/>
          <w:marTop w:val="0"/>
          <w:marBottom w:val="0"/>
          <w:divBdr>
            <w:top w:val="none" w:sz="0" w:space="0" w:color="auto"/>
            <w:left w:val="none" w:sz="0" w:space="0" w:color="auto"/>
            <w:bottom w:val="none" w:sz="0" w:space="0" w:color="auto"/>
            <w:right w:val="none" w:sz="0" w:space="0" w:color="auto"/>
          </w:divBdr>
        </w:div>
        <w:div w:id="830484954">
          <w:marLeft w:val="480"/>
          <w:marRight w:val="0"/>
          <w:marTop w:val="0"/>
          <w:marBottom w:val="0"/>
          <w:divBdr>
            <w:top w:val="none" w:sz="0" w:space="0" w:color="auto"/>
            <w:left w:val="none" w:sz="0" w:space="0" w:color="auto"/>
            <w:bottom w:val="none" w:sz="0" w:space="0" w:color="auto"/>
            <w:right w:val="none" w:sz="0" w:space="0" w:color="auto"/>
          </w:divBdr>
        </w:div>
        <w:div w:id="565265410">
          <w:marLeft w:val="480"/>
          <w:marRight w:val="0"/>
          <w:marTop w:val="0"/>
          <w:marBottom w:val="0"/>
          <w:divBdr>
            <w:top w:val="none" w:sz="0" w:space="0" w:color="auto"/>
            <w:left w:val="none" w:sz="0" w:space="0" w:color="auto"/>
            <w:bottom w:val="none" w:sz="0" w:space="0" w:color="auto"/>
            <w:right w:val="none" w:sz="0" w:space="0" w:color="auto"/>
          </w:divBdr>
        </w:div>
        <w:div w:id="345644247">
          <w:marLeft w:val="480"/>
          <w:marRight w:val="0"/>
          <w:marTop w:val="0"/>
          <w:marBottom w:val="0"/>
          <w:divBdr>
            <w:top w:val="none" w:sz="0" w:space="0" w:color="auto"/>
            <w:left w:val="none" w:sz="0" w:space="0" w:color="auto"/>
            <w:bottom w:val="none" w:sz="0" w:space="0" w:color="auto"/>
            <w:right w:val="none" w:sz="0" w:space="0" w:color="auto"/>
          </w:divBdr>
        </w:div>
        <w:div w:id="1977953590">
          <w:marLeft w:val="480"/>
          <w:marRight w:val="0"/>
          <w:marTop w:val="0"/>
          <w:marBottom w:val="0"/>
          <w:divBdr>
            <w:top w:val="none" w:sz="0" w:space="0" w:color="auto"/>
            <w:left w:val="none" w:sz="0" w:space="0" w:color="auto"/>
            <w:bottom w:val="none" w:sz="0" w:space="0" w:color="auto"/>
            <w:right w:val="none" w:sz="0" w:space="0" w:color="auto"/>
          </w:divBdr>
        </w:div>
        <w:div w:id="321083609">
          <w:marLeft w:val="480"/>
          <w:marRight w:val="0"/>
          <w:marTop w:val="0"/>
          <w:marBottom w:val="0"/>
          <w:divBdr>
            <w:top w:val="none" w:sz="0" w:space="0" w:color="auto"/>
            <w:left w:val="none" w:sz="0" w:space="0" w:color="auto"/>
            <w:bottom w:val="none" w:sz="0" w:space="0" w:color="auto"/>
            <w:right w:val="none" w:sz="0" w:space="0" w:color="auto"/>
          </w:divBdr>
        </w:div>
        <w:div w:id="514154081">
          <w:marLeft w:val="480"/>
          <w:marRight w:val="0"/>
          <w:marTop w:val="0"/>
          <w:marBottom w:val="0"/>
          <w:divBdr>
            <w:top w:val="none" w:sz="0" w:space="0" w:color="auto"/>
            <w:left w:val="none" w:sz="0" w:space="0" w:color="auto"/>
            <w:bottom w:val="none" w:sz="0" w:space="0" w:color="auto"/>
            <w:right w:val="none" w:sz="0" w:space="0" w:color="auto"/>
          </w:divBdr>
        </w:div>
        <w:div w:id="1132331994">
          <w:marLeft w:val="480"/>
          <w:marRight w:val="0"/>
          <w:marTop w:val="0"/>
          <w:marBottom w:val="0"/>
          <w:divBdr>
            <w:top w:val="none" w:sz="0" w:space="0" w:color="auto"/>
            <w:left w:val="none" w:sz="0" w:space="0" w:color="auto"/>
            <w:bottom w:val="none" w:sz="0" w:space="0" w:color="auto"/>
            <w:right w:val="none" w:sz="0" w:space="0" w:color="auto"/>
          </w:divBdr>
        </w:div>
        <w:div w:id="1521821170">
          <w:marLeft w:val="480"/>
          <w:marRight w:val="0"/>
          <w:marTop w:val="0"/>
          <w:marBottom w:val="0"/>
          <w:divBdr>
            <w:top w:val="none" w:sz="0" w:space="0" w:color="auto"/>
            <w:left w:val="none" w:sz="0" w:space="0" w:color="auto"/>
            <w:bottom w:val="none" w:sz="0" w:space="0" w:color="auto"/>
            <w:right w:val="none" w:sz="0" w:space="0" w:color="auto"/>
          </w:divBdr>
        </w:div>
        <w:div w:id="1302274235">
          <w:marLeft w:val="480"/>
          <w:marRight w:val="0"/>
          <w:marTop w:val="0"/>
          <w:marBottom w:val="0"/>
          <w:divBdr>
            <w:top w:val="none" w:sz="0" w:space="0" w:color="auto"/>
            <w:left w:val="none" w:sz="0" w:space="0" w:color="auto"/>
            <w:bottom w:val="none" w:sz="0" w:space="0" w:color="auto"/>
            <w:right w:val="none" w:sz="0" w:space="0" w:color="auto"/>
          </w:divBdr>
        </w:div>
        <w:div w:id="703672980">
          <w:marLeft w:val="480"/>
          <w:marRight w:val="0"/>
          <w:marTop w:val="0"/>
          <w:marBottom w:val="0"/>
          <w:divBdr>
            <w:top w:val="none" w:sz="0" w:space="0" w:color="auto"/>
            <w:left w:val="none" w:sz="0" w:space="0" w:color="auto"/>
            <w:bottom w:val="none" w:sz="0" w:space="0" w:color="auto"/>
            <w:right w:val="none" w:sz="0" w:space="0" w:color="auto"/>
          </w:divBdr>
        </w:div>
        <w:div w:id="1807507049">
          <w:marLeft w:val="480"/>
          <w:marRight w:val="0"/>
          <w:marTop w:val="0"/>
          <w:marBottom w:val="0"/>
          <w:divBdr>
            <w:top w:val="none" w:sz="0" w:space="0" w:color="auto"/>
            <w:left w:val="none" w:sz="0" w:space="0" w:color="auto"/>
            <w:bottom w:val="none" w:sz="0" w:space="0" w:color="auto"/>
            <w:right w:val="none" w:sz="0" w:space="0" w:color="auto"/>
          </w:divBdr>
        </w:div>
        <w:div w:id="319776922">
          <w:marLeft w:val="480"/>
          <w:marRight w:val="0"/>
          <w:marTop w:val="0"/>
          <w:marBottom w:val="0"/>
          <w:divBdr>
            <w:top w:val="none" w:sz="0" w:space="0" w:color="auto"/>
            <w:left w:val="none" w:sz="0" w:space="0" w:color="auto"/>
            <w:bottom w:val="none" w:sz="0" w:space="0" w:color="auto"/>
            <w:right w:val="none" w:sz="0" w:space="0" w:color="auto"/>
          </w:divBdr>
        </w:div>
        <w:div w:id="143620607">
          <w:marLeft w:val="480"/>
          <w:marRight w:val="0"/>
          <w:marTop w:val="0"/>
          <w:marBottom w:val="0"/>
          <w:divBdr>
            <w:top w:val="none" w:sz="0" w:space="0" w:color="auto"/>
            <w:left w:val="none" w:sz="0" w:space="0" w:color="auto"/>
            <w:bottom w:val="none" w:sz="0" w:space="0" w:color="auto"/>
            <w:right w:val="none" w:sz="0" w:space="0" w:color="auto"/>
          </w:divBdr>
        </w:div>
        <w:div w:id="1754204778">
          <w:marLeft w:val="480"/>
          <w:marRight w:val="0"/>
          <w:marTop w:val="0"/>
          <w:marBottom w:val="0"/>
          <w:divBdr>
            <w:top w:val="none" w:sz="0" w:space="0" w:color="auto"/>
            <w:left w:val="none" w:sz="0" w:space="0" w:color="auto"/>
            <w:bottom w:val="none" w:sz="0" w:space="0" w:color="auto"/>
            <w:right w:val="none" w:sz="0" w:space="0" w:color="auto"/>
          </w:divBdr>
        </w:div>
        <w:div w:id="159203074">
          <w:marLeft w:val="480"/>
          <w:marRight w:val="0"/>
          <w:marTop w:val="0"/>
          <w:marBottom w:val="0"/>
          <w:divBdr>
            <w:top w:val="none" w:sz="0" w:space="0" w:color="auto"/>
            <w:left w:val="none" w:sz="0" w:space="0" w:color="auto"/>
            <w:bottom w:val="none" w:sz="0" w:space="0" w:color="auto"/>
            <w:right w:val="none" w:sz="0" w:space="0" w:color="auto"/>
          </w:divBdr>
        </w:div>
        <w:div w:id="940601779">
          <w:marLeft w:val="480"/>
          <w:marRight w:val="0"/>
          <w:marTop w:val="0"/>
          <w:marBottom w:val="0"/>
          <w:divBdr>
            <w:top w:val="none" w:sz="0" w:space="0" w:color="auto"/>
            <w:left w:val="none" w:sz="0" w:space="0" w:color="auto"/>
            <w:bottom w:val="none" w:sz="0" w:space="0" w:color="auto"/>
            <w:right w:val="none" w:sz="0" w:space="0" w:color="auto"/>
          </w:divBdr>
        </w:div>
        <w:div w:id="2138251685">
          <w:marLeft w:val="480"/>
          <w:marRight w:val="0"/>
          <w:marTop w:val="0"/>
          <w:marBottom w:val="0"/>
          <w:divBdr>
            <w:top w:val="none" w:sz="0" w:space="0" w:color="auto"/>
            <w:left w:val="none" w:sz="0" w:space="0" w:color="auto"/>
            <w:bottom w:val="none" w:sz="0" w:space="0" w:color="auto"/>
            <w:right w:val="none" w:sz="0" w:space="0" w:color="auto"/>
          </w:divBdr>
        </w:div>
        <w:div w:id="1091319418">
          <w:marLeft w:val="480"/>
          <w:marRight w:val="0"/>
          <w:marTop w:val="0"/>
          <w:marBottom w:val="0"/>
          <w:divBdr>
            <w:top w:val="none" w:sz="0" w:space="0" w:color="auto"/>
            <w:left w:val="none" w:sz="0" w:space="0" w:color="auto"/>
            <w:bottom w:val="none" w:sz="0" w:space="0" w:color="auto"/>
            <w:right w:val="none" w:sz="0" w:space="0" w:color="auto"/>
          </w:divBdr>
        </w:div>
        <w:div w:id="169756164">
          <w:marLeft w:val="480"/>
          <w:marRight w:val="0"/>
          <w:marTop w:val="0"/>
          <w:marBottom w:val="0"/>
          <w:divBdr>
            <w:top w:val="none" w:sz="0" w:space="0" w:color="auto"/>
            <w:left w:val="none" w:sz="0" w:space="0" w:color="auto"/>
            <w:bottom w:val="none" w:sz="0" w:space="0" w:color="auto"/>
            <w:right w:val="none" w:sz="0" w:space="0" w:color="auto"/>
          </w:divBdr>
        </w:div>
        <w:div w:id="518663985">
          <w:marLeft w:val="480"/>
          <w:marRight w:val="0"/>
          <w:marTop w:val="0"/>
          <w:marBottom w:val="0"/>
          <w:divBdr>
            <w:top w:val="none" w:sz="0" w:space="0" w:color="auto"/>
            <w:left w:val="none" w:sz="0" w:space="0" w:color="auto"/>
            <w:bottom w:val="none" w:sz="0" w:space="0" w:color="auto"/>
            <w:right w:val="none" w:sz="0" w:space="0" w:color="auto"/>
          </w:divBdr>
        </w:div>
        <w:div w:id="1918592791">
          <w:marLeft w:val="480"/>
          <w:marRight w:val="0"/>
          <w:marTop w:val="0"/>
          <w:marBottom w:val="0"/>
          <w:divBdr>
            <w:top w:val="none" w:sz="0" w:space="0" w:color="auto"/>
            <w:left w:val="none" w:sz="0" w:space="0" w:color="auto"/>
            <w:bottom w:val="none" w:sz="0" w:space="0" w:color="auto"/>
            <w:right w:val="none" w:sz="0" w:space="0" w:color="auto"/>
          </w:divBdr>
        </w:div>
        <w:div w:id="2001931209">
          <w:marLeft w:val="480"/>
          <w:marRight w:val="0"/>
          <w:marTop w:val="0"/>
          <w:marBottom w:val="0"/>
          <w:divBdr>
            <w:top w:val="none" w:sz="0" w:space="0" w:color="auto"/>
            <w:left w:val="none" w:sz="0" w:space="0" w:color="auto"/>
            <w:bottom w:val="none" w:sz="0" w:space="0" w:color="auto"/>
            <w:right w:val="none" w:sz="0" w:space="0" w:color="auto"/>
          </w:divBdr>
        </w:div>
        <w:div w:id="1010840977">
          <w:marLeft w:val="480"/>
          <w:marRight w:val="0"/>
          <w:marTop w:val="0"/>
          <w:marBottom w:val="0"/>
          <w:divBdr>
            <w:top w:val="none" w:sz="0" w:space="0" w:color="auto"/>
            <w:left w:val="none" w:sz="0" w:space="0" w:color="auto"/>
            <w:bottom w:val="none" w:sz="0" w:space="0" w:color="auto"/>
            <w:right w:val="none" w:sz="0" w:space="0" w:color="auto"/>
          </w:divBdr>
        </w:div>
        <w:div w:id="488251222">
          <w:marLeft w:val="480"/>
          <w:marRight w:val="0"/>
          <w:marTop w:val="0"/>
          <w:marBottom w:val="0"/>
          <w:divBdr>
            <w:top w:val="none" w:sz="0" w:space="0" w:color="auto"/>
            <w:left w:val="none" w:sz="0" w:space="0" w:color="auto"/>
            <w:bottom w:val="none" w:sz="0" w:space="0" w:color="auto"/>
            <w:right w:val="none" w:sz="0" w:space="0" w:color="auto"/>
          </w:divBdr>
        </w:div>
        <w:div w:id="809634415">
          <w:marLeft w:val="480"/>
          <w:marRight w:val="0"/>
          <w:marTop w:val="0"/>
          <w:marBottom w:val="0"/>
          <w:divBdr>
            <w:top w:val="none" w:sz="0" w:space="0" w:color="auto"/>
            <w:left w:val="none" w:sz="0" w:space="0" w:color="auto"/>
            <w:bottom w:val="none" w:sz="0" w:space="0" w:color="auto"/>
            <w:right w:val="none" w:sz="0" w:space="0" w:color="auto"/>
          </w:divBdr>
        </w:div>
        <w:div w:id="1564948418">
          <w:marLeft w:val="480"/>
          <w:marRight w:val="0"/>
          <w:marTop w:val="0"/>
          <w:marBottom w:val="0"/>
          <w:divBdr>
            <w:top w:val="none" w:sz="0" w:space="0" w:color="auto"/>
            <w:left w:val="none" w:sz="0" w:space="0" w:color="auto"/>
            <w:bottom w:val="none" w:sz="0" w:space="0" w:color="auto"/>
            <w:right w:val="none" w:sz="0" w:space="0" w:color="auto"/>
          </w:divBdr>
        </w:div>
        <w:div w:id="401031456">
          <w:marLeft w:val="480"/>
          <w:marRight w:val="0"/>
          <w:marTop w:val="0"/>
          <w:marBottom w:val="0"/>
          <w:divBdr>
            <w:top w:val="none" w:sz="0" w:space="0" w:color="auto"/>
            <w:left w:val="none" w:sz="0" w:space="0" w:color="auto"/>
            <w:bottom w:val="none" w:sz="0" w:space="0" w:color="auto"/>
            <w:right w:val="none" w:sz="0" w:space="0" w:color="auto"/>
          </w:divBdr>
        </w:div>
        <w:div w:id="330185748">
          <w:marLeft w:val="480"/>
          <w:marRight w:val="0"/>
          <w:marTop w:val="0"/>
          <w:marBottom w:val="0"/>
          <w:divBdr>
            <w:top w:val="none" w:sz="0" w:space="0" w:color="auto"/>
            <w:left w:val="none" w:sz="0" w:space="0" w:color="auto"/>
            <w:bottom w:val="none" w:sz="0" w:space="0" w:color="auto"/>
            <w:right w:val="none" w:sz="0" w:space="0" w:color="auto"/>
          </w:divBdr>
        </w:div>
        <w:div w:id="1854030368">
          <w:marLeft w:val="480"/>
          <w:marRight w:val="0"/>
          <w:marTop w:val="0"/>
          <w:marBottom w:val="0"/>
          <w:divBdr>
            <w:top w:val="none" w:sz="0" w:space="0" w:color="auto"/>
            <w:left w:val="none" w:sz="0" w:space="0" w:color="auto"/>
            <w:bottom w:val="none" w:sz="0" w:space="0" w:color="auto"/>
            <w:right w:val="none" w:sz="0" w:space="0" w:color="auto"/>
          </w:divBdr>
        </w:div>
        <w:div w:id="1800803202">
          <w:marLeft w:val="480"/>
          <w:marRight w:val="0"/>
          <w:marTop w:val="0"/>
          <w:marBottom w:val="0"/>
          <w:divBdr>
            <w:top w:val="none" w:sz="0" w:space="0" w:color="auto"/>
            <w:left w:val="none" w:sz="0" w:space="0" w:color="auto"/>
            <w:bottom w:val="none" w:sz="0" w:space="0" w:color="auto"/>
            <w:right w:val="none" w:sz="0" w:space="0" w:color="auto"/>
          </w:divBdr>
        </w:div>
        <w:div w:id="2058311473">
          <w:marLeft w:val="480"/>
          <w:marRight w:val="0"/>
          <w:marTop w:val="0"/>
          <w:marBottom w:val="0"/>
          <w:divBdr>
            <w:top w:val="none" w:sz="0" w:space="0" w:color="auto"/>
            <w:left w:val="none" w:sz="0" w:space="0" w:color="auto"/>
            <w:bottom w:val="none" w:sz="0" w:space="0" w:color="auto"/>
            <w:right w:val="none" w:sz="0" w:space="0" w:color="auto"/>
          </w:divBdr>
        </w:div>
        <w:div w:id="225144447">
          <w:marLeft w:val="480"/>
          <w:marRight w:val="0"/>
          <w:marTop w:val="0"/>
          <w:marBottom w:val="0"/>
          <w:divBdr>
            <w:top w:val="none" w:sz="0" w:space="0" w:color="auto"/>
            <w:left w:val="none" w:sz="0" w:space="0" w:color="auto"/>
            <w:bottom w:val="none" w:sz="0" w:space="0" w:color="auto"/>
            <w:right w:val="none" w:sz="0" w:space="0" w:color="auto"/>
          </w:divBdr>
        </w:div>
        <w:div w:id="684870784">
          <w:marLeft w:val="480"/>
          <w:marRight w:val="0"/>
          <w:marTop w:val="0"/>
          <w:marBottom w:val="0"/>
          <w:divBdr>
            <w:top w:val="none" w:sz="0" w:space="0" w:color="auto"/>
            <w:left w:val="none" w:sz="0" w:space="0" w:color="auto"/>
            <w:bottom w:val="none" w:sz="0" w:space="0" w:color="auto"/>
            <w:right w:val="none" w:sz="0" w:space="0" w:color="auto"/>
          </w:divBdr>
        </w:div>
        <w:div w:id="1522285183">
          <w:marLeft w:val="480"/>
          <w:marRight w:val="0"/>
          <w:marTop w:val="0"/>
          <w:marBottom w:val="0"/>
          <w:divBdr>
            <w:top w:val="none" w:sz="0" w:space="0" w:color="auto"/>
            <w:left w:val="none" w:sz="0" w:space="0" w:color="auto"/>
            <w:bottom w:val="none" w:sz="0" w:space="0" w:color="auto"/>
            <w:right w:val="none" w:sz="0" w:space="0" w:color="auto"/>
          </w:divBdr>
        </w:div>
        <w:div w:id="787968327">
          <w:marLeft w:val="480"/>
          <w:marRight w:val="0"/>
          <w:marTop w:val="0"/>
          <w:marBottom w:val="0"/>
          <w:divBdr>
            <w:top w:val="none" w:sz="0" w:space="0" w:color="auto"/>
            <w:left w:val="none" w:sz="0" w:space="0" w:color="auto"/>
            <w:bottom w:val="none" w:sz="0" w:space="0" w:color="auto"/>
            <w:right w:val="none" w:sz="0" w:space="0" w:color="auto"/>
          </w:divBdr>
        </w:div>
        <w:div w:id="1572502062">
          <w:marLeft w:val="480"/>
          <w:marRight w:val="0"/>
          <w:marTop w:val="0"/>
          <w:marBottom w:val="0"/>
          <w:divBdr>
            <w:top w:val="none" w:sz="0" w:space="0" w:color="auto"/>
            <w:left w:val="none" w:sz="0" w:space="0" w:color="auto"/>
            <w:bottom w:val="none" w:sz="0" w:space="0" w:color="auto"/>
            <w:right w:val="none" w:sz="0" w:space="0" w:color="auto"/>
          </w:divBdr>
        </w:div>
        <w:div w:id="1968005374">
          <w:marLeft w:val="480"/>
          <w:marRight w:val="0"/>
          <w:marTop w:val="0"/>
          <w:marBottom w:val="0"/>
          <w:divBdr>
            <w:top w:val="none" w:sz="0" w:space="0" w:color="auto"/>
            <w:left w:val="none" w:sz="0" w:space="0" w:color="auto"/>
            <w:bottom w:val="none" w:sz="0" w:space="0" w:color="auto"/>
            <w:right w:val="none" w:sz="0" w:space="0" w:color="auto"/>
          </w:divBdr>
        </w:div>
        <w:div w:id="177089500">
          <w:marLeft w:val="480"/>
          <w:marRight w:val="0"/>
          <w:marTop w:val="0"/>
          <w:marBottom w:val="0"/>
          <w:divBdr>
            <w:top w:val="none" w:sz="0" w:space="0" w:color="auto"/>
            <w:left w:val="none" w:sz="0" w:space="0" w:color="auto"/>
            <w:bottom w:val="none" w:sz="0" w:space="0" w:color="auto"/>
            <w:right w:val="none" w:sz="0" w:space="0" w:color="auto"/>
          </w:divBdr>
        </w:div>
        <w:div w:id="432483539">
          <w:marLeft w:val="480"/>
          <w:marRight w:val="0"/>
          <w:marTop w:val="0"/>
          <w:marBottom w:val="0"/>
          <w:divBdr>
            <w:top w:val="none" w:sz="0" w:space="0" w:color="auto"/>
            <w:left w:val="none" w:sz="0" w:space="0" w:color="auto"/>
            <w:bottom w:val="none" w:sz="0" w:space="0" w:color="auto"/>
            <w:right w:val="none" w:sz="0" w:space="0" w:color="auto"/>
          </w:divBdr>
        </w:div>
        <w:div w:id="750810964">
          <w:marLeft w:val="480"/>
          <w:marRight w:val="0"/>
          <w:marTop w:val="0"/>
          <w:marBottom w:val="0"/>
          <w:divBdr>
            <w:top w:val="none" w:sz="0" w:space="0" w:color="auto"/>
            <w:left w:val="none" w:sz="0" w:space="0" w:color="auto"/>
            <w:bottom w:val="none" w:sz="0" w:space="0" w:color="auto"/>
            <w:right w:val="none" w:sz="0" w:space="0" w:color="auto"/>
          </w:divBdr>
        </w:div>
        <w:div w:id="2079205083">
          <w:marLeft w:val="480"/>
          <w:marRight w:val="0"/>
          <w:marTop w:val="0"/>
          <w:marBottom w:val="0"/>
          <w:divBdr>
            <w:top w:val="none" w:sz="0" w:space="0" w:color="auto"/>
            <w:left w:val="none" w:sz="0" w:space="0" w:color="auto"/>
            <w:bottom w:val="none" w:sz="0" w:space="0" w:color="auto"/>
            <w:right w:val="none" w:sz="0" w:space="0" w:color="auto"/>
          </w:divBdr>
        </w:div>
        <w:div w:id="827938662">
          <w:marLeft w:val="480"/>
          <w:marRight w:val="0"/>
          <w:marTop w:val="0"/>
          <w:marBottom w:val="0"/>
          <w:divBdr>
            <w:top w:val="none" w:sz="0" w:space="0" w:color="auto"/>
            <w:left w:val="none" w:sz="0" w:space="0" w:color="auto"/>
            <w:bottom w:val="none" w:sz="0" w:space="0" w:color="auto"/>
            <w:right w:val="none" w:sz="0" w:space="0" w:color="auto"/>
          </w:divBdr>
        </w:div>
        <w:div w:id="353267967">
          <w:marLeft w:val="480"/>
          <w:marRight w:val="0"/>
          <w:marTop w:val="0"/>
          <w:marBottom w:val="0"/>
          <w:divBdr>
            <w:top w:val="none" w:sz="0" w:space="0" w:color="auto"/>
            <w:left w:val="none" w:sz="0" w:space="0" w:color="auto"/>
            <w:bottom w:val="none" w:sz="0" w:space="0" w:color="auto"/>
            <w:right w:val="none" w:sz="0" w:space="0" w:color="auto"/>
          </w:divBdr>
        </w:div>
        <w:div w:id="344720320">
          <w:marLeft w:val="480"/>
          <w:marRight w:val="0"/>
          <w:marTop w:val="0"/>
          <w:marBottom w:val="0"/>
          <w:divBdr>
            <w:top w:val="none" w:sz="0" w:space="0" w:color="auto"/>
            <w:left w:val="none" w:sz="0" w:space="0" w:color="auto"/>
            <w:bottom w:val="none" w:sz="0" w:space="0" w:color="auto"/>
            <w:right w:val="none" w:sz="0" w:space="0" w:color="auto"/>
          </w:divBdr>
        </w:div>
        <w:div w:id="1929654996">
          <w:marLeft w:val="480"/>
          <w:marRight w:val="0"/>
          <w:marTop w:val="0"/>
          <w:marBottom w:val="0"/>
          <w:divBdr>
            <w:top w:val="none" w:sz="0" w:space="0" w:color="auto"/>
            <w:left w:val="none" w:sz="0" w:space="0" w:color="auto"/>
            <w:bottom w:val="none" w:sz="0" w:space="0" w:color="auto"/>
            <w:right w:val="none" w:sz="0" w:space="0" w:color="auto"/>
          </w:divBdr>
        </w:div>
        <w:div w:id="67919800">
          <w:marLeft w:val="480"/>
          <w:marRight w:val="0"/>
          <w:marTop w:val="0"/>
          <w:marBottom w:val="0"/>
          <w:divBdr>
            <w:top w:val="none" w:sz="0" w:space="0" w:color="auto"/>
            <w:left w:val="none" w:sz="0" w:space="0" w:color="auto"/>
            <w:bottom w:val="none" w:sz="0" w:space="0" w:color="auto"/>
            <w:right w:val="none" w:sz="0" w:space="0" w:color="auto"/>
          </w:divBdr>
        </w:div>
        <w:div w:id="934676634">
          <w:marLeft w:val="480"/>
          <w:marRight w:val="0"/>
          <w:marTop w:val="0"/>
          <w:marBottom w:val="0"/>
          <w:divBdr>
            <w:top w:val="none" w:sz="0" w:space="0" w:color="auto"/>
            <w:left w:val="none" w:sz="0" w:space="0" w:color="auto"/>
            <w:bottom w:val="none" w:sz="0" w:space="0" w:color="auto"/>
            <w:right w:val="none" w:sz="0" w:space="0" w:color="auto"/>
          </w:divBdr>
        </w:div>
        <w:div w:id="65304022">
          <w:marLeft w:val="480"/>
          <w:marRight w:val="0"/>
          <w:marTop w:val="0"/>
          <w:marBottom w:val="0"/>
          <w:divBdr>
            <w:top w:val="none" w:sz="0" w:space="0" w:color="auto"/>
            <w:left w:val="none" w:sz="0" w:space="0" w:color="auto"/>
            <w:bottom w:val="none" w:sz="0" w:space="0" w:color="auto"/>
            <w:right w:val="none" w:sz="0" w:space="0" w:color="auto"/>
          </w:divBdr>
        </w:div>
        <w:div w:id="1304385172">
          <w:marLeft w:val="480"/>
          <w:marRight w:val="0"/>
          <w:marTop w:val="0"/>
          <w:marBottom w:val="0"/>
          <w:divBdr>
            <w:top w:val="none" w:sz="0" w:space="0" w:color="auto"/>
            <w:left w:val="none" w:sz="0" w:space="0" w:color="auto"/>
            <w:bottom w:val="none" w:sz="0" w:space="0" w:color="auto"/>
            <w:right w:val="none" w:sz="0" w:space="0" w:color="auto"/>
          </w:divBdr>
        </w:div>
        <w:div w:id="526456184">
          <w:marLeft w:val="480"/>
          <w:marRight w:val="0"/>
          <w:marTop w:val="0"/>
          <w:marBottom w:val="0"/>
          <w:divBdr>
            <w:top w:val="none" w:sz="0" w:space="0" w:color="auto"/>
            <w:left w:val="none" w:sz="0" w:space="0" w:color="auto"/>
            <w:bottom w:val="none" w:sz="0" w:space="0" w:color="auto"/>
            <w:right w:val="none" w:sz="0" w:space="0" w:color="auto"/>
          </w:divBdr>
        </w:div>
        <w:div w:id="838078903">
          <w:marLeft w:val="480"/>
          <w:marRight w:val="0"/>
          <w:marTop w:val="0"/>
          <w:marBottom w:val="0"/>
          <w:divBdr>
            <w:top w:val="none" w:sz="0" w:space="0" w:color="auto"/>
            <w:left w:val="none" w:sz="0" w:space="0" w:color="auto"/>
            <w:bottom w:val="none" w:sz="0" w:space="0" w:color="auto"/>
            <w:right w:val="none" w:sz="0" w:space="0" w:color="auto"/>
          </w:divBdr>
        </w:div>
        <w:div w:id="486946829">
          <w:marLeft w:val="480"/>
          <w:marRight w:val="0"/>
          <w:marTop w:val="0"/>
          <w:marBottom w:val="0"/>
          <w:divBdr>
            <w:top w:val="none" w:sz="0" w:space="0" w:color="auto"/>
            <w:left w:val="none" w:sz="0" w:space="0" w:color="auto"/>
            <w:bottom w:val="none" w:sz="0" w:space="0" w:color="auto"/>
            <w:right w:val="none" w:sz="0" w:space="0" w:color="auto"/>
          </w:divBdr>
        </w:div>
        <w:div w:id="1363870470">
          <w:marLeft w:val="480"/>
          <w:marRight w:val="0"/>
          <w:marTop w:val="0"/>
          <w:marBottom w:val="0"/>
          <w:divBdr>
            <w:top w:val="none" w:sz="0" w:space="0" w:color="auto"/>
            <w:left w:val="none" w:sz="0" w:space="0" w:color="auto"/>
            <w:bottom w:val="none" w:sz="0" w:space="0" w:color="auto"/>
            <w:right w:val="none" w:sz="0" w:space="0" w:color="auto"/>
          </w:divBdr>
        </w:div>
        <w:div w:id="312681219">
          <w:marLeft w:val="480"/>
          <w:marRight w:val="0"/>
          <w:marTop w:val="0"/>
          <w:marBottom w:val="0"/>
          <w:divBdr>
            <w:top w:val="none" w:sz="0" w:space="0" w:color="auto"/>
            <w:left w:val="none" w:sz="0" w:space="0" w:color="auto"/>
            <w:bottom w:val="none" w:sz="0" w:space="0" w:color="auto"/>
            <w:right w:val="none" w:sz="0" w:space="0" w:color="auto"/>
          </w:divBdr>
        </w:div>
        <w:div w:id="1069693654">
          <w:marLeft w:val="480"/>
          <w:marRight w:val="0"/>
          <w:marTop w:val="0"/>
          <w:marBottom w:val="0"/>
          <w:divBdr>
            <w:top w:val="none" w:sz="0" w:space="0" w:color="auto"/>
            <w:left w:val="none" w:sz="0" w:space="0" w:color="auto"/>
            <w:bottom w:val="none" w:sz="0" w:space="0" w:color="auto"/>
            <w:right w:val="none" w:sz="0" w:space="0" w:color="auto"/>
          </w:divBdr>
        </w:div>
        <w:div w:id="976837567">
          <w:marLeft w:val="480"/>
          <w:marRight w:val="0"/>
          <w:marTop w:val="0"/>
          <w:marBottom w:val="0"/>
          <w:divBdr>
            <w:top w:val="none" w:sz="0" w:space="0" w:color="auto"/>
            <w:left w:val="none" w:sz="0" w:space="0" w:color="auto"/>
            <w:bottom w:val="none" w:sz="0" w:space="0" w:color="auto"/>
            <w:right w:val="none" w:sz="0" w:space="0" w:color="auto"/>
          </w:divBdr>
        </w:div>
        <w:div w:id="1172991739">
          <w:marLeft w:val="480"/>
          <w:marRight w:val="0"/>
          <w:marTop w:val="0"/>
          <w:marBottom w:val="0"/>
          <w:divBdr>
            <w:top w:val="none" w:sz="0" w:space="0" w:color="auto"/>
            <w:left w:val="none" w:sz="0" w:space="0" w:color="auto"/>
            <w:bottom w:val="none" w:sz="0" w:space="0" w:color="auto"/>
            <w:right w:val="none" w:sz="0" w:space="0" w:color="auto"/>
          </w:divBdr>
        </w:div>
        <w:div w:id="1074595331">
          <w:marLeft w:val="480"/>
          <w:marRight w:val="0"/>
          <w:marTop w:val="0"/>
          <w:marBottom w:val="0"/>
          <w:divBdr>
            <w:top w:val="none" w:sz="0" w:space="0" w:color="auto"/>
            <w:left w:val="none" w:sz="0" w:space="0" w:color="auto"/>
            <w:bottom w:val="none" w:sz="0" w:space="0" w:color="auto"/>
            <w:right w:val="none" w:sz="0" w:space="0" w:color="auto"/>
          </w:divBdr>
        </w:div>
        <w:div w:id="892042870">
          <w:marLeft w:val="480"/>
          <w:marRight w:val="0"/>
          <w:marTop w:val="0"/>
          <w:marBottom w:val="0"/>
          <w:divBdr>
            <w:top w:val="none" w:sz="0" w:space="0" w:color="auto"/>
            <w:left w:val="none" w:sz="0" w:space="0" w:color="auto"/>
            <w:bottom w:val="none" w:sz="0" w:space="0" w:color="auto"/>
            <w:right w:val="none" w:sz="0" w:space="0" w:color="auto"/>
          </w:divBdr>
        </w:div>
        <w:div w:id="553078445">
          <w:marLeft w:val="480"/>
          <w:marRight w:val="0"/>
          <w:marTop w:val="0"/>
          <w:marBottom w:val="0"/>
          <w:divBdr>
            <w:top w:val="none" w:sz="0" w:space="0" w:color="auto"/>
            <w:left w:val="none" w:sz="0" w:space="0" w:color="auto"/>
            <w:bottom w:val="none" w:sz="0" w:space="0" w:color="auto"/>
            <w:right w:val="none" w:sz="0" w:space="0" w:color="auto"/>
          </w:divBdr>
        </w:div>
        <w:div w:id="1915820846">
          <w:marLeft w:val="480"/>
          <w:marRight w:val="0"/>
          <w:marTop w:val="0"/>
          <w:marBottom w:val="0"/>
          <w:divBdr>
            <w:top w:val="none" w:sz="0" w:space="0" w:color="auto"/>
            <w:left w:val="none" w:sz="0" w:space="0" w:color="auto"/>
            <w:bottom w:val="none" w:sz="0" w:space="0" w:color="auto"/>
            <w:right w:val="none" w:sz="0" w:space="0" w:color="auto"/>
          </w:divBdr>
        </w:div>
        <w:div w:id="1249273944">
          <w:marLeft w:val="480"/>
          <w:marRight w:val="0"/>
          <w:marTop w:val="0"/>
          <w:marBottom w:val="0"/>
          <w:divBdr>
            <w:top w:val="none" w:sz="0" w:space="0" w:color="auto"/>
            <w:left w:val="none" w:sz="0" w:space="0" w:color="auto"/>
            <w:bottom w:val="none" w:sz="0" w:space="0" w:color="auto"/>
            <w:right w:val="none" w:sz="0" w:space="0" w:color="auto"/>
          </w:divBdr>
        </w:div>
        <w:div w:id="618344727">
          <w:marLeft w:val="480"/>
          <w:marRight w:val="0"/>
          <w:marTop w:val="0"/>
          <w:marBottom w:val="0"/>
          <w:divBdr>
            <w:top w:val="none" w:sz="0" w:space="0" w:color="auto"/>
            <w:left w:val="none" w:sz="0" w:space="0" w:color="auto"/>
            <w:bottom w:val="none" w:sz="0" w:space="0" w:color="auto"/>
            <w:right w:val="none" w:sz="0" w:space="0" w:color="auto"/>
          </w:divBdr>
        </w:div>
        <w:div w:id="1218854541">
          <w:marLeft w:val="480"/>
          <w:marRight w:val="0"/>
          <w:marTop w:val="0"/>
          <w:marBottom w:val="0"/>
          <w:divBdr>
            <w:top w:val="none" w:sz="0" w:space="0" w:color="auto"/>
            <w:left w:val="none" w:sz="0" w:space="0" w:color="auto"/>
            <w:bottom w:val="none" w:sz="0" w:space="0" w:color="auto"/>
            <w:right w:val="none" w:sz="0" w:space="0" w:color="auto"/>
          </w:divBdr>
        </w:div>
        <w:div w:id="799147534">
          <w:marLeft w:val="480"/>
          <w:marRight w:val="0"/>
          <w:marTop w:val="0"/>
          <w:marBottom w:val="0"/>
          <w:divBdr>
            <w:top w:val="none" w:sz="0" w:space="0" w:color="auto"/>
            <w:left w:val="none" w:sz="0" w:space="0" w:color="auto"/>
            <w:bottom w:val="none" w:sz="0" w:space="0" w:color="auto"/>
            <w:right w:val="none" w:sz="0" w:space="0" w:color="auto"/>
          </w:divBdr>
        </w:div>
        <w:div w:id="1511796559">
          <w:marLeft w:val="480"/>
          <w:marRight w:val="0"/>
          <w:marTop w:val="0"/>
          <w:marBottom w:val="0"/>
          <w:divBdr>
            <w:top w:val="none" w:sz="0" w:space="0" w:color="auto"/>
            <w:left w:val="none" w:sz="0" w:space="0" w:color="auto"/>
            <w:bottom w:val="none" w:sz="0" w:space="0" w:color="auto"/>
            <w:right w:val="none" w:sz="0" w:space="0" w:color="auto"/>
          </w:divBdr>
        </w:div>
        <w:div w:id="1982492698">
          <w:marLeft w:val="480"/>
          <w:marRight w:val="0"/>
          <w:marTop w:val="0"/>
          <w:marBottom w:val="0"/>
          <w:divBdr>
            <w:top w:val="none" w:sz="0" w:space="0" w:color="auto"/>
            <w:left w:val="none" w:sz="0" w:space="0" w:color="auto"/>
            <w:bottom w:val="none" w:sz="0" w:space="0" w:color="auto"/>
            <w:right w:val="none" w:sz="0" w:space="0" w:color="auto"/>
          </w:divBdr>
        </w:div>
        <w:div w:id="1141194218">
          <w:marLeft w:val="480"/>
          <w:marRight w:val="0"/>
          <w:marTop w:val="0"/>
          <w:marBottom w:val="0"/>
          <w:divBdr>
            <w:top w:val="none" w:sz="0" w:space="0" w:color="auto"/>
            <w:left w:val="none" w:sz="0" w:space="0" w:color="auto"/>
            <w:bottom w:val="none" w:sz="0" w:space="0" w:color="auto"/>
            <w:right w:val="none" w:sz="0" w:space="0" w:color="auto"/>
          </w:divBdr>
        </w:div>
        <w:div w:id="1730684807">
          <w:marLeft w:val="480"/>
          <w:marRight w:val="0"/>
          <w:marTop w:val="0"/>
          <w:marBottom w:val="0"/>
          <w:divBdr>
            <w:top w:val="none" w:sz="0" w:space="0" w:color="auto"/>
            <w:left w:val="none" w:sz="0" w:space="0" w:color="auto"/>
            <w:bottom w:val="none" w:sz="0" w:space="0" w:color="auto"/>
            <w:right w:val="none" w:sz="0" w:space="0" w:color="auto"/>
          </w:divBdr>
        </w:div>
        <w:div w:id="101609709">
          <w:marLeft w:val="480"/>
          <w:marRight w:val="0"/>
          <w:marTop w:val="0"/>
          <w:marBottom w:val="0"/>
          <w:divBdr>
            <w:top w:val="none" w:sz="0" w:space="0" w:color="auto"/>
            <w:left w:val="none" w:sz="0" w:space="0" w:color="auto"/>
            <w:bottom w:val="none" w:sz="0" w:space="0" w:color="auto"/>
            <w:right w:val="none" w:sz="0" w:space="0" w:color="auto"/>
          </w:divBdr>
        </w:div>
        <w:div w:id="1526360265">
          <w:marLeft w:val="480"/>
          <w:marRight w:val="0"/>
          <w:marTop w:val="0"/>
          <w:marBottom w:val="0"/>
          <w:divBdr>
            <w:top w:val="none" w:sz="0" w:space="0" w:color="auto"/>
            <w:left w:val="none" w:sz="0" w:space="0" w:color="auto"/>
            <w:bottom w:val="none" w:sz="0" w:space="0" w:color="auto"/>
            <w:right w:val="none" w:sz="0" w:space="0" w:color="auto"/>
          </w:divBdr>
        </w:div>
        <w:div w:id="526257335">
          <w:marLeft w:val="480"/>
          <w:marRight w:val="0"/>
          <w:marTop w:val="0"/>
          <w:marBottom w:val="0"/>
          <w:divBdr>
            <w:top w:val="none" w:sz="0" w:space="0" w:color="auto"/>
            <w:left w:val="none" w:sz="0" w:space="0" w:color="auto"/>
            <w:bottom w:val="none" w:sz="0" w:space="0" w:color="auto"/>
            <w:right w:val="none" w:sz="0" w:space="0" w:color="auto"/>
          </w:divBdr>
        </w:div>
        <w:div w:id="1135685612">
          <w:marLeft w:val="480"/>
          <w:marRight w:val="0"/>
          <w:marTop w:val="0"/>
          <w:marBottom w:val="0"/>
          <w:divBdr>
            <w:top w:val="none" w:sz="0" w:space="0" w:color="auto"/>
            <w:left w:val="none" w:sz="0" w:space="0" w:color="auto"/>
            <w:bottom w:val="none" w:sz="0" w:space="0" w:color="auto"/>
            <w:right w:val="none" w:sz="0" w:space="0" w:color="auto"/>
          </w:divBdr>
        </w:div>
        <w:div w:id="246311320">
          <w:marLeft w:val="480"/>
          <w:marRight w:val="0"/>
          <w:marTop w:val="0"/>
          <w:marBottom w:val="0"/>
          <w:divBdr>
            <w:top w:val="none" w:sz="0" w:space="0" w:color="auto"/>
            <w:left w:val="none" w:sz="0" w:space="0" w:color="auto"/>
            <w:bottom w:val="none" w:sz="0" w:space="0" w:color="auto"/>
            <w:right w:val="none" w:sz="0" w:space="0" w:color="auto"/>
          </w:divBdr>
        </w:div>
        <w:div w:id="183593069">
          <w:marLeft w:val="480"/>
          <w:marRight w:val="0"/>
          <w:marTop w:val="0"/>
          <w:marBottom w:val="0"/>
          <w:divBdr>
            <w:top w:val="none" w:sz="0" w:space="0" w:color="auto"/>
            <w:left w:val="none" w:sz="0" w:space="0" w:color="auto"/>
            <w:bottom w:val="none" w:sz="0" w:space="0" w:color="auto"/>
            <w:right w:val="none" w:sz="0" w:space="0" w:color="auto"/>
          </w:divBdr>
        </w:div>
        <w:div w:id="1227296306">
          <w:marLeft w:val="480"/>
          <w:marRight w:val="0"/>
          <w:marTop w:val="0"/>
          <w:marBottom w:val="0"/>
          <w:divBdr>
            <w:top w:val="none" w:sz="0" w:space="0" w:color="auto"/>
            <w:left w:val="none" w:sz="0" w:space="0" w:color="auto"/>
            <w:bottom w:val="none" w:sz="0" w:space="0" w:color="auto"/>
            <w:right w:val="none" w:sz="0" w:space="0" w:color="auto"/>
          </w:divBdr>
        </w:div>
        <w:div w:id="739910886">
          <w:marLeft w:val="480"/>
          <w:marRight w:val="0"/>
          <w:marTop w:val="0"/>
          <w:marBottom w:val="0"/>
          <w:divBdr>
            <w:top w:val="none" w:sz="0" w:space="0" w:color="auto"/>
            <w:left w:val="none" w:sz="0" w:space="0" w:color="auto"/>
            <w:bottom w:val="none" w:sz="0" w:space="0" w:color="auto"/>
            <w:right w:val="none" w:sz="0" w:space="0" w:color="auto"/>
          </w:divBdr>
        </w:div>
        <w:div w:id="511528951">
          <w:marLeft w:val="480"/>
          <w:marRight w:val="0"/>
          <w:marTop w:val="0"/>
          <w:marBottom w:val="0"/>
          <w:divBdr>
            <w:top w:val="none" w:sz="0" w:space="0" w:color="auto"/>
            <w:left w:val="none" w:sz="0" w:space="0" w:color="auto"/>
            <w:bottom w:val="none" w:sz="0" w:space="0" w:color="auto"/>
            <w:right w:val="none" w:sz="0" w:space="0" w:color="auto"/>
          </w:divBdr>
        </w:div>
        <w:div w:id="1680038294">
          <w:marLeft w:val="480"/>
          <w:marRight w:val="0"/>
          <w:marTop w:val="0"/>
          <w:marBottom w:val="0"/>
          <w:divBdr>
            <w:top w:val="none" w:sz="0" w:space="0" w:color="auto"/>
            <w:left w:val="none" w:sz="0" w:space="0" w:color="auto"/>
            <w:bottom w:val="none" w:sz="0" w:space="0" w:color="auto"/>
            <w:right w:val="none" w:sz="0" w:space="0" w:color="auto"/>
          </w:divBdr>
        </w:div>
        <w:div w:id="1828860448">
          <w:marLeft w:val="480"/>
          <w:marRight w:val="0"/>
          <w:marTop w:val="0"/>
          <w:marBottom w:val="0"/>
          <w:divBdr>
            <w:top w:val="none" w:sz="0" w:space="0" w:color="auto"/>
            <w:left w:val="none" w:sz="0" w:space="0" w:color="auto"/>
            <w:bottom w:val="none" w:sz="0" w:space="0" w:color="auto"/>
            <w:right w:val="none" w:sz="0" w:space="0" w:color="auto"/>
          </w:divBdr>
        </w:div>
        <w:div w:id="224805866">
          <w:marLeft w:val="480"/>
          <w:marRight w:val="0"/>
          <w:marTop w:val="0"/>
          <w:marBottom w:val="0"/>
          <w:divBdr>
            <w:top w:val="none" w:sz="0" w:space="0" w:color="auto"/>
            <w:left w:val="none" w:sz="0" w:space="0" w:color="auto"/>
            <w:bottom w:val="none" w:sz="0" w:space="0" w:color="auto"/>
            <w:right w:val="none" w:sz="0" w:space="0" w:color="auto"/>
          </w:divBdr>
        </w:div>
        <w:div w:id="197353384">
          <w:marLeft w:val="480"/>
          <w:marRight w:val="0"/>
          <w:marTop w:val="0"/>
          <w:marBottom w:val="0"/>
          <w:divBdr>
            <w:top w:val="none" w:sz="0" w:space="0" w:color="auto"/>
            <w:left w:val="none" w:sz="0" w:space="0" w:color="auto"/>
            <w:bottom w:val="none" w:sz="0" w:space="0" w:color="auto"/>
            <w:right w:val="none" w:sz="0" w:space="0" w:color="auto"/>
          </w:divBdr>
        </w:div>
        <w:div w:id="1594892806">
          <w:marLeft w:val="480"/>
          <w:marRight w:val="0"/>
          <w:marTop w:val="0"/>
          <w:marBottom w:val="0"/>
          <w:divBdr>
            <w:top w:val="none" w:sz="0" w:space="0" w:color="auto"/>
            <w:left w:val="none" w:sz="0" w:space="0" w:color="auto"/>
            <w:bottom w:val="none" w:sz="0" w:space="0" w:color="auto"/>
            <w:right w:val="none" w:sz="0" w:space="0" w:color="auto"/>
          </w:divBdr>
        </w:div>
        <w:div w:id="1234436724">
          <w:marLeft w:val="480"/>
          <w:marRight w:val="0"/>
          <w:marTop w:val="0"/>
          <w:marBottom w:val="0"/>
          <w:divBdr>
            <w:top w:val="none" w:sz="0" w:space="0" w:color="auto"/>
            <w:left w:val="none" w:sz="0" w:space="0" w:color="auto"/>
            <w:bottom w:val="none" w:sz="0" w:space="0" w:color="auto"/>
            <w:right w:val="none" w:sz="0" w:space="0" w:color="auto"/>
          </w:divBdr>
        </w:div>
        <w:div w:id="615450288">
          <w:marLeft w:val="480"/>
          <w:marRight w:val="0"/>
          <w:marTop w:val="0"/>
          <w:marBottom w:val="0"/>
          <w:divBdr>
            <w:top w:val="none" w:sz="0" w:space="0" w:color="auto"/>
            <w:left w:val="none" w:sz="0" w:space="0" w:color="auto"/>
            <w:bottom w:val="none" w:sz="0" w:space="0" w:color="auto"/>
            <w:right w:val="none" w:sz="0" w:space="0" w:color="auto"/>
          </w:divBdr>
        </w:div>
        <w:div w:id="221869185">
          <w:marLeft w:val="480"/>
          <w:marRight w:val="0"/>
          <w:marTop w:val="0"/>
          <w:marBottom w:val="0"/>
          <w:divBdr>
            <w:top w:val="none" w:sz="0" w:space="0" w:color="auto"/>
            <w:left w:val="none" w:sz="0" w:space="0" w:color="auto"/>
            <w:bottom w:val="none" w:sz="0" w:space="0" w:color="auto"/>
            <w:right w:val="none" w:sz="0" w:space="0" w:color="auto"/>
          </w:divBdr>
        </w:div>
        <w:div w:id="742216766">
          <w:marLeft w:val="480"/>
          <w:marRight w:val="0"/>
          <w:marTop w:val="0"/>
          <w:marBottom w:val="0"/>
          <w:divBdr>
            <w:top w:val="none" w:sz="0" w:space="0" w:color="auto"/>
            <w:left w:val="none" w:sz="0" w:space="0" w:color="auto"/>
            <w:bottom w:val="none" w:sz="0" w:space="0" w:color="auto"/>
            <w:right w:val="none" w:sz="0" w:space="0" w:color="auto"/>
          </w:divBdr>
        </w:div>
        <w:div w:id="1828327992">
          <w:marLeft w:val="480"/>
          <w:marRight w:val="0"/>
          <w:marTop w:val="0"/>
          <w:marBottom w:val="0"/>
          <w:divBdr>
            <w:top w:val="none" w:sz="0" w:space="0" w:color="auto"/>
            <w:left w:val="none" w:sz="0" w:space="0" w:color="auto"/>
            <w:bottom w:val="none" w:sz="0" w:space="0" w:color="auto"/>
            <w:right w:val="none" w:sz="0" w:space="0" w:color="auto"/>
          </w:divBdr>
        </w:div>
        <w:div w:id="1868058547">
          <w:marLeft w:val="480"/>
          <w:marRight w:val="0"/>
          <w:marTop w:val="0"/>
          <w:marBottom w:val="0"/>
          <w:divBdr>
            <w:top w:val="none" w:sz="0" w:space="0" w:color="auto"/>
            <w:left w:val="none" w:sz="0" w:space="0" w:color="auto"/>
            <w:bottom w:val="none" w:sz="0" w:space="0" w:color="auto"/>
            <w:right w:val="none" w:sz="0" w:space="0" w:color="auto"/>
          </w:divBdr>
        </w:div>
        <w:div w:id="420109172">
          <w:marLeft w:val="480"/>
          <w:marRight w:val="0"/>
          <w:marTop w:val="0"/>
          <w:marBottom w:val="0"/>
          <w:divBdr>
            <w:top w:val="none" w:sz="0" w:space="0" w:color="auto"/>
            <w:left w:val="none" w:sz="0" w:space="0" w:color="auto"/>
            <w:bottom w:val="none" w:sz="0" w:space="0" w:color="auto"/>
            <w:right w:val="none" w:sz="0" w:space="0" w:color="auto"/>
          </w:divBdr>
        </w:div>
        <w:div w:id="360280788">
          <w:marLeft w:val="480"/>
          <w:marRight w:val="0"/>
          <w:marTop w:val="0"/>
          <w:marBottom w:val="0"/>
          <w:divBdr>
            <w:top w:val="none" w:sz="0" w:space="0" w:color="auto"/>
            <w:left w:val="none" w:sz="0" w:space="0" w:color="auto"/>
            <w:bottom w:val="none" w:sz="0" w:space="0" w:color="auto"/>
            <w:right w:val="none" w:sz="0" w:space="0" w:color="auto"/>
          </w:divBdr>
        </w:div>
        <w:div w:id="1217664811">
          <w:marLeft w:val="480"/>
          <w:marRight w:val="0"/>
          <w:marTop w:val="0"/>
          <w:marBottom w:val="0"/>
          <w:divBdr>
            <w:top w:val="none" w:sz="0" w:space="0" w:color="auto"/>
            <w:left w:val="none" w:sz="0" w:space="0" w:color="auto"/>
            <w:bottom w:val="none" w:sz="0" w:space="0" w:color="auto"/>
            <w:right w:val="none" w:sz="0" w:space="0" w:color="auto"/>
          </w:divBdr>
        </w:div>
        <w:div w:id="1412313231">
          <w:marLeft w:val="480"/>
          <w:marRight w:val="0"/>
          <w:marTop w:val="0"/>
          <w:marBottom w:val="0"/>
          <w:divBdr>
            <w:top w:val="none" w:sz="0" w:space="0" w:color="auto"/>
            <w:left w:val="none" w:sz="0" w:space="0" w:color="auto"/>
            <w:bottom w:val="none" w:sz="0" w:space="0" w:color="auto"/>
            <w:right w:val="none" w:sz="0" w:space="0" w:color="auto"/>
          </w:divBdr>
        </w:div>
        <w:div w:id="1669016466">
          <w:marLeft w:val="480"/>
          <w:marRight w:val="0"/>
          <w:marTop w:val="0"/>
          <w:marBottom w:val="0"/>
          <w:divBdr>
            <w:top w:val="none" w:sz="0" w:space="0" w:color="auto"/>
            <w:left w:val="none" w:sz="0" w:space="0" w:color="auto"/>
            <w:bottom w:val="none" w:sz="0" w:space="0" w:color="auto"/>
            <w:right w:val="none" w:sz="0" w:space="0" w:color="auto"/>
          </w:divBdr>
        </w:div>
        <w:div w:id="498741961">
          <w:marLeft w:val="480"/>
          <w:marRight w:val="0"/>
          <w:marTop w:val="0"/>
          <w:marBottom w:val="0"/>
          <w:divBdr>
            <w:top w:val="none" w:sz="0" w:space="0" w:color="auto"/>
            <w:left w:val="none" w:sz="0" w:space="0" w:color="auto"/>
            <w:bottom w:val="none" w:sz="0" w:space="0" w:color="auto"/>
            <w:right w:val="none" w:sz="0" w:space="0" w:color="auto"/>
          </w:divBdr>
        </w:div>
        <w:div w:id="1723290112">
          <w:marLeft w:val="480"/>
          <w:marRight w:val="0"/>
          <w:marTop w:val="0"/>
          <w:marBottom w:val="0"/>
          <w:divBdr>
            <w:top w:val="none" w:sz="0" w:space="0" w:color="auto"/>
            <w:left w:val="none" w:sz="0" w:space="0" w:color="auto"/>
            <w:bottom w:val="none" w:sz="0" w:space="0" w:color="auto"/>
            <w:right w:val="none" w:sz="0" w:space="0" w:color="auto"/>
          </w:divBdr>
        </w:div>
        <w:div w:id="1546330895">
          <w:marLeft w:val="480"/>
          <w:marRight w:val="0"/>
          <w:marTop w:val="0"/>
          <w:marBottom w:val="0"/>
          <w:divBdr>
            <w:top w:val="none" w:sz="0" w:space="0" w:color="auto"/>
            <w:left w:val="none" w:sz="0" w:space="0" w:color="auto"/>
            <w:bottom w:val="none" w:sz="0" w:space="0" w:color="auto"/>
            <w:right w:val="none" w:sz="0" w:space="0" w:color="auto"/>
          </w:divBdr>
        </w:div>
        <w:div w:id="128981578">
          <w:marLeft w:val="480"/>
          <w:marRight w:val="0"/>
          <w:marTop w:val="0"/>
          <w:marBottom w:val="0"/>
          <w:divBdr>
            <w:top w:val="none" w:sz="0" w:space="0" w:color="auto"/>
            <w:left w:val="none" w:sz="0" w:space="0" w:color="auto"/>
            <w:bottom w:val="none" w:sz="0" w:space="0" w:color="auto"/>
            <w:right w:val="none" w:sz="0" w:space="0" w:color="auto"/>
          </w:divBdr>
        </w:div>
        <w:div w:id="136150230">
          <w:marLeft w:val="480"/>
          <w:marRight w:val="0"/>
          <w:marTop w:val="0"/>
          <w:marBottom w:val="0"/>
          <w:divBdr>
            <w:top w:val="none" w:sz="0" w:space="0" w:color="auto"/>
            <w:left w:val="none" w:sz="0" w:space="0" w:color="auto"/>
            <w:bottom w:val="none" w:sz="0" w:space="0" w:color="auto"/>
            <w:right w:val="none" w:sz="0" w:space="0" w:color="auto"/>
          </w:divBdr>
        </w:div>
        <w:div w:id="1133330832">
          <w:marLeft w:val="480"/>
          <w:marRight w:val="0"/>
          <w:marTop w:val="0"/>
          <w:marBottom w:val="0"/>
          <w:divBdr>
            <w:top w:val="none" w:sz="0" w:space="0" w:color="auto"/>
            <w:left w:val="none" w:sz="0" w:space="0" w:color="auto"/>
            <w:bottom w:val="none" w:sz="0" w:space="0" w:color="auto"/>
            <w:right w:val="none" w:sz="0" w:space="0" w:color="auto"/>
          </w:divBdr>
        </w:div>
        <w:div w:id="968512104">
          <w:marLeft w:val="480"/>
          <w:marRight w:val="0"/>
          <w:marTop w:val="0"/>
          <w:marBottom w:val="0"/>
          <w:divBdr>
            <w:top w:val="none" w:sz="0" w:space="0" w:color="auto"/>
            <w:left w:val="none" w:sz="0" w:space="0" w:color="auto"/>
            <w:bottom w:val="none" w:sz="0" w:space="0" w:color="auto"/>
            <w:right w:val="none" w:sz="0" w:space="0" w:color="auto"/>
          </w:divBdr>
        </w:div>
        <w:div w:id="1994135904">
          <w:marLeft w:val="480"/>
          <w:marRight w:val="0"/>
          <w:marTop w:val="0"/>
          <w:marBottom w:val="0"/>
          <w:divBdr>
            <w:top w:val="none" w:sz="0" w:space="0" w:color="auto"/>
            <w:left w:val="none" w:sz="0" w:space="0" w:color="auto"/>
            <w:bottom w:val="none" w:sz="0" w:space="0" w:color="auto"/>
            <w:right w:val="none" w:sz="0" w:space="0" w:color="auto"/>
          </w:divBdr>
        </w:div>
        <w:div w:id="322243458">
          <w:marLeft w:val="480"/>
          <w:marRight w:val="0"/>
          <w:marTop w:val="0"/>
          <w:marBottom w:val="0"/>
          <w:divBdr>
            <w:top w:val="none" w:sz="0" w:space="0" w:color="auto"/>
            <w:left w:val="none" w:sz="0" w:space="0" w:color="auto"/>
            <w:bottom w:val="none" w:sz="0" w:space="0" w:color="auto"/>
            <w:right w:val="none" w:sz="0" w:space="0" w:color="auto"/>
          </w:divBdr>
        </w:div>
        <w:div w:id="197552241">
          <w:marLeft w:val="480"/>
          <w:marRight w:val="0"/>
          <w:marTop w:val="0"/>
          <w:marBottom w:val="0"/>
          <w:divBdr>
            <w:top w:val="none" w:sz="0" w:space="0" w:color="auto"/>
            <w:left w:val="none" w:sz="0" w:space="0" w:color="auto"/>
            <w:bottom w:val="none" w:sz="0" w:space="0" w:color="auto"/>
            <w:right w:val="none" w:sz="0" w:space="0" w:color="auto"/>
          </w:divBdr>
        </w:div>
        <w:div w:id="1801460498">
          <w:marLeft w:val="480"/>
          <w:marRight w:val="0"/>
          <w:marTop w:val="0"/>
          <w:marBottom w:val="0"/>
          <w:divBdr>
            <w:top w:val="none" w:sz="0" w:space="0" w:color="auto"/>
            <w:left w:val="none" w:sz="0" w:space="0" w:color="auto"/>
            <w:bottom w:val="none" w:sz="0" w:space="0" w:color="auto"/>
            <w:right w:val="none" w:sz="0" w:space="0" w:color="auto"/>
          </w:divBdr>
        </w:div>
        <w:div w:id="239759142">
          <w:marLeft w:val="480"/>
          <w:marRight w:val="0"/>
          <w:marTop w:val="0"/>
          <w:marBottom w:val="0"/>
          <w:divBdr>
            <w:top w:val="none" w:sz="0" w:space="0" w:color="auto"/>
            <w:left w:val="none" w:sz="0" w:space="0" w:color="auto"/>
            <w:bottom w:val="none" w:sz="0" w:space="0" w:color="auto"/>
            <w:right w:val="none" w:sz="0" w:space="0" w:color="auto"/>
          </w:divBdr>
        </w:div>
        <w:div w:id="674309347">
          <w:marLeft w:val="480"/>
          <w:marRight w:val="0"/>
          <w:marTop w:val="0"/>
          <w:marBottom w:val="0"/>
          <w:divBdr>
            <w:top w:val="none" w:sz="0" w:space="0" w:color="auto"/>
            <w:left w:val="none" w:sz="0" w:space="0" w:color="auto"/>
            <w:bottom w:val="none" w:sz="0" w:space="0" w:color="auto"/>
            <w:right w:val="none" w:sz="0" w:space="0" w:color="auto"/>
          </w:divBdr>
        </w:div>
        <w:div w:id="669909432">
          <w:marLeft w:val="480"/>
          <w:marRight w:val="0"/>
          <w:marTop w:val="0"/>
          <w:marBottom w:val="0"/>
          <w:divBdr>
            <w:top w:val="none" w:sz="0" w:space="0" w:color="auto"/>
            <w:left w:val="none" w:sz="0" w:space="0" w:color="auto"/>
            <w:bottom w:val="none" w:sz="0" w:space="0" w:color="auto"/>
            <w:right w:val="none" w:sz="0" w:space="0" w:color="auto"/>
          </w:divBdr>
        </w:div>
        <w:div w:id="2018582749">
          <w:marLeft w:val="480"/>
          <w:marRight w:val="0"/>
          <w:marTop w:val="0"/>
          <w:marBottom w:val="0"/>
          <w:divBdr>
            <w:top w:val="none" w:sz="0" w:space="0" w:color="auto"/>
            <w:left w:val="none" w:sz="0" w:space="0" w:color="auto"/>
            <w:bottom w:val="none" w:sz="0" w:space="0" w:color="auto"/>
            <w:right w:val="none" w:sz="0" w:space="0" w:color="auto"/>
          </w:divBdr>
        </w:div>
        <w:div w:id="1643464227">
          <w:marLeft w:val="480"/>
          <w:marRight w:val="0"/>
          <w:marTop w:val="0"/>
          <w:marBottom w:val="0"/>
          <w:divBdr>
            <w:top w:val="none" w:sz="0" w:space="0" w:color="auto"/>
            <w:left w:val="none" w:sz="0" w:space="0" w:color="auto"/>
            <w:bottom w:val="none" w:sz="0" w:space="0" w:color="auto"/>
            <w:right w:val="none" w:sz="0" w:space="0" w:color="auto"/>
          </w:divBdr>
        </w:div>
        <w:div w:id="1437629606">
          <w:marLeft w:val="480"/>
          <w:marRight w:val="0"/>
          <w:marTop w:val="0"/>
          <w:marBottom w:val="0"/>
          <w:divBdr>
            <w:top w:val="none" w:sz="0" w:space="0" w:color="auto"/>
            <w:left w:val="none" w:sz="0" w:space="0" w:color="auto"/>
            <w:bottom w:val="none" w:sz="0" w:space="0" w:color="auto"/>
            <w:right w:val="none" w:sz="0" w:space="0" w:color="auto"/>
          </w:divBdr>
        </w:div>
        <w:div w:id="732238592">
          <w:marLeft w:val="480"/>
          <w:marRight w:val="0"/>
          <w:marTop w:val="0"/>
          <w:marBottom w:val="0"/>
          <w:divBdr>
            <w:top w:val="none" w:sz="0" w:space="0" w:color="auto"/>
            <w:left w:val="none" w:sz="0" w:space="0" w:color="auto"/>
            <w:bottom w:val="none" w:sz="0" w:space="0" w:color="auto"/>
            <w:right w:val="none" w:sz="0" w:space="0" w:color="auto"/>
          </w:divBdr>
        </w:div>
        <w:div w:id="2002660150">
          <w:marLeft w:val="480"/>
          <w:marRight w:val="0"/>
          <w:marTop w:val="0"/>
          <w:marBottom w:val="0"/>
          <w:divBdr>
            <w:top w:val="none" w:sz="0" w:space="0" w:color="auto"/>
            <w:left w:val="none" w:sz="0" w:space="0" w:color="auto"/>
            <w:bottom w:val="none" w:sz="0" w:space="0" w:color="auto"/>
            <w:right w:val="none" w:sz="0" w:space="0" w:color="auto"/>
          </w:divBdr>
        </w:div>
        <w:div w:id="1048452480">
          <w:marLeft w:val="480"/>
          <w:marRight w:val="0"/>
          <w:marTop w:val="0"/>
          <w:marBottom w:val="0"/>
          <w:divBdr>
            <w:top w:val="none" w:sz="0" w:space="0" w:color="auto"/>
            <w:left w:val="none" w:sz="0" w:space="0" w:color="auto"/>
            <w:bottom w:val="none" w:sz="0" w:space="0" w:color="auto"/>
            <w:right w:val="none" w:sz="0" w:space="0" w:color="auto"/>
          </w:divBdr>
        </w:div>
        <w:div w:id="1432356550">
          <w:marLeft w:val="480"/>
          <w:marRight w:val="0"/>
          <w:marTop w:val="0"/>
          <w:marBottom w:val="0"/>
          <w:divBdr>
            <w:top w:val="none" w:sz="0" w:space="0" w:color="auto"/>
            <w:left w:val="none" w:sz="0" w:space="0" w:color="auto"/>
            <w:bottom w:val="none" w:sz="0" w:space="0" w:color="auto"/>
            <w:right w:val="none" w:sz="0" w:space="0" w:color="auto"/>
          </w:divBdr>
        </w:div>
        <w:div w:id="1592885056">
          <w:marLeft w:val="480"/>
          <w:marRight w:val="0"/>
          <w:marTop w:val="0"/>
          <w:marBottom w:val="0"/>
          <w:divBdr>
            <w:top w:val="none" w:sz="0" w:space="0" w:color="auto"/>
            <w:left w:val="none" w:sz="0" w:space="0" w:color="auto"/>
            <w:bottom w:val="none" w:sz="0" w:space="0" w:color="auto"/>
            <w:right w:val="none" w:sz="0" w:space="0" w:color="auto"/>
          </w:divBdr>
        </w:div>
        <w:div w:id="1726827733">
          <w:marLeft w:val="480"/>
          <w:marRight w:val="0"/>
          <w:marTop w:val="0"/>
          <w:marBottom w:val="0"/>
          <w:divBdr>
            <w:top w:val="none" w:sz="0" w:space="0" w:color="auto"/>
            <w:left w:val="none" w:sz="0" w:space="0" w:color="auto"/>
            <w:bottom w:val="none" w:sz="0" w:space="0" w:color="auto"/>
            <w:right w:val="none" w:sz="0" w:space="0" w:color="auto"/>
          </w:divBdr>
        </w:div>
        <w:div w:id="897322046">
          <w:marLeft w:val="480"/>
          <w:marRight w:val="0"/>
          <w:marTop w:val="0"/>
          <w:marBottom w:val="0"/>
          <w:divBdr>
            <w:top w:val="none" w:sz="0" w:space="0" w:color="auto"/>
            <w:left w:val="none" w:sz="0" w:space="0" w:color="auto"/>
            <w:bottom w:val="none" w:sz="0" w:space="0" w:color="auto"/>
            <w:right w:val="none" w:sz="0" w:space="0" w:color="auto"/>
          </w:divBdr>
        </w:div>
        <w:div w:id="528372037">
          <w:marLeft w:val="480"/>
          <w:marRight w:val="0"/>
          <w:marTop w:val="0"/>
          <w:marBottom w:val="0"/>
          <w:divBdr>
            <w:top w:val="none" w:sz="0" w:space="0" w:color="auto"/>
            <w:left w:val="none" w:sz="0" w:space="0" w:color="auto"/>
            <w:bottom w:val="none" w:sz="0" w:space="0" w:color="auto"/>
            <w:right w:val="none" w:sz="0" w:space="0" w:color="auto"/>
          </w:divBdr>
        </w:div>
        <w:div w:id="1603566993">
          <w:marLeft w:val="480"/>
          <w:marRight w:val="0"/>
          <w:marTop w:val="0"/>
          <w:marBottom w:val="0"/>
          <w:divBdr>
            <w:top w:val="none" w:sz="0" w:space="0" w:color="auto"/>
            <w:left w:val="none" w:sz="0" w:space="0" w:color="auto"/>
            <w:bottom w:val="none" w:sz="0" w:space="0" w:color="auto"/>
            <w:right w:val="none" w:sz="0" w:space="0" w:color="auto"/>
          </w:divBdr>
        </w:div>
        <w:div w:id="1266041594">
          <w:marLeft w:val="480"/>
          <w:marRight w:val="0"/>
          <w:marTop w:val="0"/>
          <w:marBottom w:val="0"/>
          <w:divBdr>
            <w:top w:val="none" w:sz="0" w:space="0" w:color="auto"/>
            <w:left w:val="none" w:sz="0" w:space="0" w:color="auto"/>
            <w:bottom w:val="none" w:sz="0" w:space="0" w:color="auto"/>
            <w:right w:val="none" w:sz="0" w:space="0" w:color="auto"/>
          </w:divBdr>
        </w:div>
        <w:div w:id="2109153711">
          <w:marLeft w:val="480"/>
          <w:marRight w:val="0"/>
          <w:marTop w:val="0"/>
          <w:marBottom w:val="0"/>
          <w:divBdr>
            <w:top w:val="none" w:sz="0" w:space="0" w:color="auto"/>
            <w:left w:val="none" w:sz="0" w:space="0" w:color="auto"/>
            <w:bottom w:val="none" w:sz="0" w:space="0" w:color="auto"/>
            <w:right w:val="none" w:sz="0" w:space="0" w:color="auto"/>
          </w:divBdr>
        </w:div>
        <w:div w:id="1069159932">
          <w:marLeft w:val="480"/>
          <w:marRight w:val="0"/>
          <w:marTop w:val="0"/>
          <w:marBottom w:val="0"/>
          <w:divBdr>
            <w:top w:val="none" w:sz="0" w:space="0" w:color="auto"/>
            <w:left w:val="none" w:sz="0" w:space="0" w:color="auto"/>
            <w:bottom w:val="none" w:sz="0" w:space="0" w:color="auto"/>
            <w:right w:val="none" w:sz="0" w:space="0" w:color="auto"/>
          </w:divBdr>
        </w:div>
        <w:div w:id="1714386701">
          <w:marLeft w:val="480"/>
          <w:marRight w:val="0"/>
          <w:marTop w:val="0"/>
          <w:marBottom w:val="0"/>
          <w:divBdr>
            <w:top w:val="none" w:sz="0" w:space="0" w:color="auto"/>
            <w:left w:val="none" w:sz="0" w:space="0" w:color="auto"/>
            <w:bottom w:val="none" w:sz="0" w:space="0" w:color="auto"/>
            <w:right w:val="none" w:sz="0" w:space="0" w:color="auto"/>
          </w:divBdr>
        </w:div>
        <w:div w:id="1495879516">
          <w:marLeft w:val="480"/>
          <w:marRight w:val="0"/>
          <w:marTop w:val="0"/>
          <w:marBottom w:val="0"/>
          <w:divBdr>
            <w:top w:val="none" w:sz="0" w:space="0" w:color="auto"/>
            <w:left w:val="none" w:sz="0" w:space="0" w:color="auto"/>
            <w:bottom w:val="none" w:sz="0" w:space="0" w:color="auto"/>
            <w:right w:val="none" w:sz="0" w:space="0" w:color="auto"/>
          </w:divBdr>
        </w:div>
        <w:div w:id="190919065">
          <w:marLeft w:val="480"/>
          <w:marRight w:val="0"/>
          <w:marTop w:val="0"/>
          <w:marBottom w:val="0"/>
          <w:divBdr>
            <w:top w:val="none" w:sz="0" w:space="0" w:color="auto"/>
            <w:left w:val="none" w:sz="0" w:space="0" w:color="auto"/>
            <w:bottom w:val="none" w:sz="0" w:space="0" w:color="auto"/>
            <w:right w:val="none" w:sz="0" w:space="0" w:color="auto"/>
          </w:divBdr>
        </w:div>
        <w:div w:id="1453161670">
          <w:marLeft w:val="480"/>
          <w:marRight w:val="0"/>
          <w:marTop w:val="0"/>
          <w:marBottom w:val="0"/>
          <w:divBdr>
            <w:top w:val="none" w:sz="0" w:space="0" w:color="auto"/>
            <w:left w:val="none" w:sz="0" w:space="0" w:color="auto"/>
            <w:bottom w:val="none" w:sz="0" w:space="0" w:color="auto"/>
            <w:right w:val="none" w:sz="0" w:space="0" w:color="auto"/>
          </w:divBdr>
        </w:div>
        <w:div w:id="1535263436">
          <w:marLeft w:val="480"/>
          <w:marRight w:val="0"/>
          <w:marTop w:val="0"/>
          <w:marBottom w:val="0"/>
          <w:divBdr>
            <w:top w:val="none" w:sz="0" w:space="0" w:color="auto"/>
            <w:left w:val="none" w:sz="0" w:space="0" w:color="auto"/>
            <w:bottom w:val="none" w:sz="0" w:space="0" w:color="auto"/>
            <w:right w:val="none" w:sz="0" w:space="0" w:color="auto"/>
          </w:divBdr>
        </w:div>
      </w:divsChild>
    </w:div>
    <w:div w:id="858079451">
      <w:bodyDiv w:val="1"/>
      <w:marLeft w:val="0"/>
      <w:marRight w:val="0"/>
      <w:marTop w:val="0"/>
      <w:marBottom w:val="0"/>
      <w:divBdr>
        <w:top w:val="none" w:sz="0" w:space="0" w:color="auto"/>
        <w:left w:val="none" w:sz="0" w:space="0" w:color="auto"/>
        <w:bottom w:val="none" w:sz="0" w:space="0" w:color="auto"/>
        <w:right w:val="none" w:sz="0" w:space="0" w:color="auto"/>
      </w:divBdr>
    </w:div>
    <w:div w:id="858085824">
      <w:bodyDiv w:val="1"/>
      <w:marLeft w:val="0"/>
      <w:marRight w:val="0"/>
      <w:marTop w:val="0"/>
      <w:marBottom w:val="0"/>
      <w:divBdr>
        <w:top w:val="none" w:sz="0" w:space="0" w:color="auto"/>
        <w:left w:val="none" w:sz="0" w:space="0" w:color="auto"/>
        <w:bottom w:val="none" w:sz="0" w:space="0" w:color="auto"/>
        <w:right w:val="none" w:sz="0" w:space="0" w:color="auto"/>
      </w:divBdr>
    </w:div>
    <w:div w:id="858154499">
      <w:bodyDiv w:val="1"/>
      <w:marLeft w:val="0"/>
      <w:marRight w:val="0"/>
      <w:marTop w:val="0"/>
      <w:marBottom w:val="0"/>
      <w:divBdr>
        <w:top w:val="none" w:sz="0" w:space="0" w:color="auto"/>
        <w:left w:val="none" w:sz="0" w:space="0" w:color="auto"/>
        <w:bottom w:val="none" w:sz="0" w:space="0" w:color="auto"/>
        <w:right w:val="none" w:sz="0" w:space="0" w:color="auto"/>
      </w:divBdr>
    </w:div>
    <w:div w:id="858156242">
      <w:bodyDiv w:val="1"/>
      <w:marLeft w:val="0"/>
      <w:marRight w:val="0"/>
      <w:marTop w:val="0"/>
      <w:marBottom w:val="0"/>
      <w:divBdr>
        <w:top w:val="none" w:sz="0" w:space="0" w:color="auto"/>
        <w:left w:val="none" w:sz="0" w:space="0" w:color="auto"/>
        <w:bottom w:val="none" w:sz="0" w:space="0" w:color="auto"/>
        <w:right w:val="none" w:sz="0" w:space="0" w:color="auto"/>
      </w:divBdr>
    </w:div>
    <w:div w:id="858852378">
      <w:bodyDiv w:val="1"/>
      <w:marLeft w:val="0"/>
      <w:marRight w:val="0"/>
      <w:marTop w:val="0"/>
      <w:marBottom w:val="0"/>
      <w:divBdr>
        <w:top w:val="none" w:sz="0" w:space="0" w:color="auto"/>
        <w:left w:val="none" w:sz="0" w:space="0" w:color="auto"/>
        <w:bottom w:val="none" w:sz="0" w:space="0" w:color="auto"/>
        <w:right w:val="none" w:sz="0" w:space="0" w:color="auto"/>
      </w:divBdr>
    </w:div>
    <w:div w:id="859004126">
      <w:bodyDiv w:val="1"/>
      <w:marLeft w:val="0"/>
      <w:marRight w:val="0"/>
      <w:marTop w:val="0"/>
      <w:marBottom w:val="0"/>
      <w:divBdr>
        <w:top w:val="none" w:sz="0" w:space="0" w:color="auto"/>
        <w:left w:val="none" w:sz="0" w:space="0" w:color="auto"/>
        <w:bottom w:val="none" w:sz="0" w:space="0" w:color="auto"/>
        <w:right w:val="none" w:sz="0" w:space="0" w:color="auto"/>
      </w:divBdr>
    </w:div>
    <w:div w:id="859078364">
      <w:bodyDiv w:val="1"/>
      <w:marLeft w:val="0"/>
      <w:marRight w:val="0"/>
      <w:marTop w:val="0"/>
      <w:marBottom w:val="0"/>
      <w:divBdr>
        <w:top w:val="none" w:sz="0" w:space="0" w:color="auto"/>
        <w:left w:val="none" w:sz="0" w:space="0" w:color="auto"/>
        <w:bottom w:val="none" w:sz="0" w:space="0" w:color="auto"/>
        <w:right w:val="none" w:sz="0" w:space="0" w:color="auto"/>
      </w:divBdr>
    </w:div>
    <w:div w:id="859666376">
      <w:bodyDiv w:val="1"/>
      <w:marLeft w:val="0"/>
      <w:marRight w:val="0"/>
      <w:marTop w:val="0"/>
      <w:marBottom w:val="0"/>
      <w:divBdr>
        <w:top w:val="none" w:sz="0" w:space="0" w:color="auto"/>
        <w:left w:val="none" w:sz="0" w:space="0" w:color="auto"/>
        <w:bottom w:val="none" w:sz="0" w:space="0" w:color="auto"/>
        <w:right w:val="none" w:sz="0" w:space="0" w:color="auto"/>
      </w:divBdr>
    </w:div>
    <w:div w:id="859860370">
      <w:bodyDiv w:val="1"/>
      <w:marLeft w:val="0"/>
      <w:marRight w:val="0"/>
      <w:marTop w:val="0"/>
      <w:marBottom w:val="0"/>
      <w:divBdr>
        <w:top w:val="none" w:sz="0" w:space="0" w:color="auto"/>
        <w:left w:val="none" w:sz="0" w:space="0" w:color="auto"/>
        <w:bottom w:val="none" w:sz="0" w:space="0" w:color="auto"/>
        <w:right w:val="none" w:sz="0" w:space="0" w:color="auto"/>
      </w:divBdr>
    </w:div>
    <w:div w:id="860437705">
      <w:bodyDiv w:val="1"/>
      <w:marLeft w:val="0"/>
      <w:marRight w:val="0"/>
      <w:marTop w:val="0"/>
      <w:marBottom w:val="0"/>
      <w:divBdr>
        <w:top w:val="none" w:sz="0" w:space="0" w:color="auto"/>
        <w:left w:val="none" w:sz="0" w:space="0" w:color="auto"/>
        <w:bottom w:val="none" w:sz="0" w:space="0" w:color="auto"/>
        <w:right w:val="none" w:sz="0" w:space="0" w:color="auto"/>
      </w:divBdr>
    </w:div>
    <w:div w:id="861629515">
      <w:bodyDiv w:val="1"/>
      <w:marLeft w:val="0"/>
      <w:marRight w:val="0"/>
      <w:marTop w:val="0"/>
      <w:marBottom w:val="0"/>
      <w:divBdr>
        <w:top w:val="none" w:sz="0" w:space="0" w:color="auto"/>
        <w:left w:val="none" w:sz="0" w:space="0" w:color="auto"/>
        <w:bottom w:val="none" w:sz="0" w:space="0" w:color="auto"/>
        <w:right w:val="none" w:sz="0" w:space="0" w:color="auto"/>
      </w:divBdr>
    </w:div>
    <w:div w:id="861869034">
      <w:bodyDiv w:val="1"/>
      <w:marLeft w:val="0"/>
      <w:marRight w:val="0"/>
      <w:marTop w:val="0"/>
      <w:marBottom w:val="0"/>
      <w:divBdr>
        <w:top w:val="none" w:sz="0" w:space="0" w:color="auto"/>
        <w:left w:val="none" w:sz="0" w:space="0" w:color="auto"/>
        <w:bottom w:val="none" w:sz="0" w:space="0" w:color="auto"/>
        <w:right w:val="none" w:sz="0" w:space="0" w:color="auto"/>
      </w:divBdr>
    </w:div>
    <w:div w:id="862522681">
      <w:bodyDiv w:val="1"/>
      <w:marLeft w:val="0"/>
      <w:marRight w:val="0"/>
      <w:marTop w:val="0"/>
      <w:marBottom w:val="0"/>
      <w:divBdr>
        <w:top w:val="none" w:sz="0" w:space="0" w:color="auto"/>
        <w:left w:val="none" w:sz="0" w:space="0" w:color="auto"/>
        <w:bottom w:val="none" w:sz="0" w:space="0" w:color="auto"/>
        <w:right w:val="none" w:sz="0" w:space="0" w:color="auto"/>
      </w:divBdr>
    </w:div>
    <w:div w:id="862590915">
      <w:bodyDiv w:val="1"/>
      <w:marLeft w:val="0"/>
      <w:marRight w:val="0"/>
      <w:marTop w:val="0"/>
      <w:marBottom w:val="0"/>
      <w:divBdr>
        <w:top w:val="none" w:sz="0" w:space="0" w:color="auto"/>
        <w:left w:val="none" w:sz="0" w:space="0" w:color="auto"/>
        <w:bottom w:val="none" w:sz="0" w:space="0" w:color="auto"/>
        <w:right w:val="none" w:sz="0" w:space="0" w:color="auto"/>
      </w:divBdr>
    </w:div>
    <w:div w:id="863057217">
      <w:bodyDiv w:val="1"/>
      <w:marLeft w:val="0"/>
      <w:marRight w:val="0"/>
      <w:marTop w:val="0"/>
      <w:marBottom w:val="0"/>
      <w:divBdr>
        <w:top w:val="none" w:sz="0" w:space="0" w:color="auto"/>
        <w:left w:val="none" w:sz="0" w:space="0" w:color="auto"/>
        <w:bottom w:val="none" w:sz="0" w:space="0" w:color="auto"/>
        <w:right w:val="none" w:sz="0" w:space="0" w:color="auto"/>
      </w:divBdr>
    </w:div>
    <w:div w:id="863439175">
      <w:bodyDiv w:val="1"/>
      <w:marLeft w:val="0"/>
      <w:marRight w:val="0"/>
      <w:marTop w:val="0"/>
      <w:marBottom w:val="0"/>
      <w:divBdr>
        <w:top w:val="none" w:sz="0" w:space="0" w:color="auto"/>
        <w:left w:val="none" w:sz="0" w:space="0" w:color="auto"/>
        <w:bottom w:val="none" w:sz="0" w:space="0" w:color="auto"/>
        <w:right w:val="none" w:sz="0" w:space="0" w:color="auto"/>
      </w:divBdr>
    </w:div>
    <w:div w:id="863709627">
      <w:bodyDiv w:val="1"/>
      <w:marLeft w:val="0"/>
      <w:marRight w:val="0"/>
      <w:marTop w:val="0"/>
      <w:marBottom w:val="0"/>
      <w:divBdr>
        <w:top w:val="none" w:sz="0" w:space="0" w:color="auto"/>
        <w:left w:val="none" w:sz="0" w:space="0" w:color="auto"/>
        <w:bottom w:val="none" w:sz="0" w:space="0" w:color="auto"/>
        <w:right w:val="none" w:sz="0" w:space="0" w:color="auto"/>
      </w:divBdr>
    </w:div>
    <w:div w:id="863790672">
      <w:bodyDiv w:val="1"/>
      <w:marLeft w:val="0"/>
      <w:marRight w:val="0"/>
      <w:marTop w:val="0"/>
      <w:marBottom w:val="0"/>
      <w:divBdr>
        <w:top w:val="none" w:sz="0" w:space="0" w:color="auto"/>
        <w:left w:val="none" w:sz="0" w:space="0" w:color="auto"/>
        <w:bottom w:val="none" w:sz="0" w:space="0" w:color="auto"/>
        <w:right w:val="none" w:sz="0" w:space="0" w:color="auto"/>
      </w:divBdr>
    </w:div>
    <w:div w:id="864056688">
      <w:bodyDiv w:val="1"/>
      <w:marLeft w:val="0"/>
      <w:marRight w:val="0"/>
      <w:marTop w:val="0"/>
      <w:marBottom w:val="0"/>
      <w:divBdr>
        <w:top w:val="none" w:sz="0" w:space="0" w:color="auto"/>
        <w:left w:val="none" w:sz="0" w:space="0" w:color="auto"/>
        <w:bottom w:val="none" w:sz="0" w:space="0" w:color="auto"/>
        <w:right w:val="none" w:sz="0" w:space="0" w:color="auto"/>
      </w:divBdr>
    </w:div>
    <w:div w:id="864097102">
      <w:bodyDiv w:val="1"/>
      <w:marLeft w:val="0"/>
      <w:marRight w:val="0"/>
      <w:marTop w:val="0"/>
      <w:marBottom w:val="0"/>
      <w:divBdr>
        <w:top w:val="none" w:sz="0" w:space="0" w:color="auto"/>
        <w:left w:val="none" w:sz="0" w:space="0" w:color="auto"/>
        <w:bottom w:val="none" w:sz="0" w:space="0" w:color="auto"/>
        <w:right w:val="none" w:sz="0" w:space="0" w:color="auto"/>
      </w:divBdr>
    </w:div>
    <w:div w:id="864169190">
      <w:bodyDiv w:val="1"/>
      <w:marLeft w:val="0"/>
      <w:marRight w:val="0"/>
      <w:marTop w:val="0"/>
      <w:marBottom w:val="0"/>
      <w:divBdr>
        <w:top w:val="none" w:sz="0" w:space="0" w:color="auto"/>
        <w:left w:val="none" w:sz="0" w:space="0" w:color="auto"/>
        <w:bottom w:val="none" w:sz="0" w:space="0" w:color="auto"/>
        <w:right w:val="none" w:sz="0" w:space="0" w:color="auto"/>
      </w:divBdr>
    </w:div>
    <w:div w:id="864908940">
      <w:bodyDiv w:val="1"/>
      <w:marLeft w:val="0"/>
      <w:marRight w:val="0"/>
      <w:marTop w:val="0"/>
      <w:marBottom w:val="0"/>
      <w:divBdr>
        <w:top w:val="none" w:sz="0" w:space="0" w:color="auto"/>
        <w:left w:val="none" w:sz="0" w:space="0" w:color="auto"/>
        <w:bottom w:val="none" w:sz="0" w:space="0" w:color="auto"/>
        <w:right w:val="none" w:sz="0" w:space="0" w:color="auto"/>
      </w:divBdr>
    </w:div>
    <w:div w:id="865292548">
      <w:bodyDiv w:val="1"/>
      <w:marLeft w:val="0"/>
      <w:marRight w:val="0"/>
      <w:marTop w:val="0"/>
      <w:marBottom w:val="0"/>
      <w:divBdr>
        <w:top w:val="none" w:sz="0" w:space="0" w:color="auto"/>
        <w:left w:val="none" w:sz="0" w:space="0" w:color="auto"/>
        <w:bottom w:val="none" w:sz="0" w:space="0" w:color="auto"/>
        <w:right w:val="none" w:sz="0" w:space="0" w:color="auto"/>
      </w:divBdr>
    </w:div>
    <w:div w:id="865295375">
      <w:bodyDiv w:val="1"/>
      <w:marLeft w:val="0"/>
      <w:marRight w:val="0"/>
      <w:marTop w:val="0"/>
      <w:marBottom w:val="0"/>
      <w:divBdr>
        <w:top w:val="none" w:sz="0" w:space="0" w:color="auto"/>
        <w:left w:val="none" w:sz="0" w:space="0" w:color="auto"/>
        <w:bottom w:val="none" w:sz="0" w:space="0" w:color="auto"/>
        <w:right w:val="none" w:sz="0" w:space="0" w:color="auto"/>
      </w:divBdr>
    </w:div>
    <w:div w:id="865558755">
      <w:bodyDiv w:val="1"/>
      <w:marLeft w:val="0"/>
      <w:marRight w:val="0"/>
      <w:marTop w:val="0"/>
      <w:marBottom w:val="0"/>
      <w:divBdr>
        <w:top w:val="none" w:sz="0" w:space="0" w:color="auto"/>
        <w:left w:val="none" w:sz="0" w:space="0" w:color="auto"/>
        <w:bottom w:val="none" w:sz="0" w:space="0" w:color="auto"/>
        <w:right w:val="none" w:sz="0" w:space="0" w:color="auto"/>
      </w:divBdr>
    </w:div>
    <w:div w:id="865630444">
      <w:bodyDiv w:val="1"/>
      <w:marLeft w:val="0"/>
      <w:marRight w:val="0"/>
      <w:marTop w:val="0"/>
      <w:marBottom w:val="0"/>
      <w:divBdr>
        <w:top w:val="none" w:sz="0" w:space="0" w:color="auto"/>
        <w:left w:val="none" w:sz="0" w:space="0" w:color="auto"/>
        <w:bottom w:val="none" w:sz="0" w:space="0" w:color="auto"/>
        <w:right w:val="none" w:sz="0" w:space="0" w:color="auto"/>
      </w:divBdr>
    </w:div>
    <w:div w:id="866452879">
      <w:bodyDiv w:val="1"/>
      <w:marLeft w:val="0"/>
      <w:marRight w:val="0"/>
      <w:marTop w:val="0"/>
      <w:marBottom w:val="0"/>
      <w:divBdr>
        <w:top w:val="none" w:sz="0" w:space="0" w:color="auto"/>
        <w:left w:val="none" w:sz="0" w:space="0" w:color="auto"/>
        <w:bottom w:val="none" w:sz="0" w:space="0" w:color="auto"/>
        <w:right w:val="none" w:sz="0" w:space="0" w:color="auto"/>
      </w:divBdr>
    </w:div>
    <w:div w:id="866798411">
      <w:bodyDiv w:val="1"/>
      <w:marLeft w:val="0"/>
      <w:marRight w:val="0"/>
      <w:marTop w:val="0"/>
      <w:marBottom w:val="0"/>
      <w:divBdr>
        <w:top w:val="none" w:sz="0" w:space="0" w:color="auto"/>
        <w:left w:val="none" w:sz="0" w:space="0" w:color="auto"/>
        <w:bottom w:val="none" w:sz="0" w:space="0" w:color="auto"/>
        <w:right w:val="none" w:sz="0" w:space="0" w:color="auto"/>
      </w:divBdr>
    </w:div>
    <w:div w:id="866942617">
      <w:bodyDiv w:val="1"/>
      <w:marLeft w:val="0"/>
      <w:marRight w:val="0"/>
      <w:marTop w:val="0"/>
      <w:marBottom w:val="0"/>
      <w:divBdr>
        <w:top w:val="none" w:sz="0" w:space="0" w:color="auto"/>
        <w:left w:val="none" w:sz="0" w:space="0" w:color="auto"/>
        <w:bottom w:val="none" w:sz="0" w:space="0" w:color="auto"/>
        <w:right w:val="none" w:sz="0" w:space="0" w:color="auto"/>
      </w:divBdr>
    </w:div>
    <w:div w:id="867186282">
      <w:bodyDiv w:val="1"/>
      <w:marLeft w:val="0"/>
      <w:marRight w:val="0"/>
      <w:marTop w:val="0"/>
      <w:marBottom w:val="0"/>
      <w:divBdr>
        <w:top w:val="none" w:sz="0" w:space="0" w:color="auto"/>
        <w:left w:val="none" w:sz="0" w:space="0" w:color="auto"/>
        <w:bottom w:val="none" w:sz="0" w:space="0" w:color="auto"/>
        <w:right w:val="none" w:sz="0" w:space="0" w:color="auto"/>
      </w:divBdr>
    </w:div>
    <w:div w:id="867332774">
      <w:bodyDiv w:val="1"/>
      <w:marLeft w:val="0"/>
      <w:marRight w:val="0"/>
      <w:marTop w:val="0"/>
      <w:marBottom w:val="0"/>
      <w:divBdr>
        <w:top w:val="none" w:sz="0" w:space="0" w:color="auto"/>
        <w:left w:val="none" w:sz="0" w:space="0" w:color="auto"/>
        <w:bottom w:val="none" w:sz="0" w:space="0" w:color="auto"/>
        <w:right w:val="none" w:sz="0" w:space="0" w:color="auto"/>
      </w:divBdr>
    </w:div>
    <w:div w:id="867453424">
      <w:bodyDiv w:val="1"/>
      <w:marLeft w:val="0"/>
      <w:marRight w:val="0"/>
      <w:marTop w:val="0"/>
      <w:marBottom w:val="0"/>
      <w:divBdr>
        <w:top w:val="none" w:sz="0" w:space="0" w:color="auto"/>
        <w:left w:val="none" w:sz="0" w:space="0" w:color="auto"/>
        <w:bottom w:val="none" w:sz="0" w:space="0" w:color="auto"/>
        <w:right w:val="none" w:sz="0" w:space="0" w:color="auto"/>
      </w:divBdr>
    </w:div>
    <w:div w:id="867912758">
      <w:bodyDiv w:val="1"/>
      <w:marLeft w:val="0"/>
      <w:marRight w:val="0"/>
      <w:marTop w:val="0"/>
      <w:marBottom w:val="0"/>
      <w:divBdr>
        <w:top w:val="none" w:sz="0" w:space="0" w:color="auto"/>
        <w:left w:val="none" w:sz="0" w:space="0" w:color="auto"/>
        <w:bottom w:val="none" w:sz="0" w:space="0" w:color="auto"/>
        <w:right w:val="none" w:sz="0" w:space="0" w:color="auto"/>
      </w:divBdr>
    </w:div>
    <w:div w:id="868027587">
      <w:bodyDiv w:val="1"/>
      <w:marLeft w:val="0"/>
      <w:marRight w:val="0"/>
      <w:marTop w:val="0"/>
      <w:marBottom w:val="0"/>
      <w:divBdr>
        <w:top w:val="none" w:sz="0" w:space="0" w:color="auto"/>
        <w:left w:val="none" w:sz="0" w:space="0" w:color="auto"/>
        <w:bottom w:val="none" w:sz="0" w:space="0" w:color="auto"/>
        <w:right w:val="none" w:sz="0" w:space="0" w:color="auto"/>
      </w:divBdr>
    </w:div>
    <w:div w:id="868034502">
      <w:bodyDiv w:val="1"/>
      <w:marLeft w:val="0"/>
      <w:marRight w:val="0"/>
      <w:marTop w:val="0"/>
      <w:marBottom w:val="0"/>
      <w:divBdr>
        <w:top w:val="none" w:sz="0" w:space="0" w:color="auto"/>
        <w:left w:val="none" w:sz="0" w:space="0" w:color="auto"/>
        <w:bottom w:val="none" w:sz="0" w:space="0" w:color="auto"/>
        <w:right w:val="none" w:sz="0" w:space="0" w:color="auto"/>
      </w:divBdr>
    </w:div>
    <w:div w:id="868178657">
      <w:bodyDiv w:val="1"/>
      <w:marLeft w:val="0"/>
      <w:marRight w:val="0"/>
      <w:marTop w:val="0"/>
      <w:marBottom w:val="0"/>
      <w:divBdr>
        <w:top w:val="none" w:sz="0" w:space="0" w:color="auto"/>
        <w:left w:val="none" w:sz="0" w:space="0" w:color="auto"/>
        <w:bottom w:val="none" w:sz="0" w:space="0" w:color="auto"/>
        <w:right w:val="none" w:sz="0" w:space="0" w:color="auto"/>
      </w:divBdr>
    </w:div>
    <w:div w:id="868950706">
      <w:bodyDiv w:val="1"/>
      <w:marLeft w:val="0"/>
      <w:marRight w:val="0"/>
      <w:marTop w:val="0"/>
      <w:marBottom w:val="0"/>
      <w:divBdr>
        <w:top w:val="none" w:sz="0" w:space="0" w:color="auto"/>
        <w:left w:val="none" w:sz="0" w:space="0" w:color="auto"/>
        <w:bottom w:val="none" w:sz="0" w:space="0" w:color="auto"/>
        <w:right w:val="none" w:sz="0" w:space="0" w:color="auto"/>
      </w:divBdr>
    </w:div>
    <w:div w:id="868953322">
      <w:bodyDiv w:val="1"/>
      <w:marLeft w:val="0"/>
      <w:marRight w:val="0"/>
      <w:marTop w:val="0"/>
      <w:marBottom w:val="0"/>
      <w:divBdr>
        <w:top w:val="none" w:sz="0" w:space="0" w:color="auto"/>
        <w:left w:val="none" w:sz="0" w:space="0" w:color="auto"/>
        <w:bottom w:val="none" w:sz="0" w:space="0" w:color="auto"/>
        <w:right w:val="none" w:sz="0" w:space="0" w:color="auto"/>
      </w:divBdr>
    </w:div>
    <w:div w:id="869026015">
      <w:bodyDiv w:val="1"/>
      <w:marLeft w:val="0"/>
      <w:marRight w:val="0"/>
      <w:marTop w:val="0"/>
      <w:marBottom w:val="0"/>
      <w:divBdr>
        <w:top w:val="none" w:sz="0" w:space="0" w:color="auto"/>
        <w:left w:val="none" w:sz="0" w:space="0" w:color="auto"/>
        <w:bottom w:val="none" w:sz="0" w:space="0" w:color="auto"/>
        <w:right w:val="none" w:sz="0" w:space="0" w:color="auto"/>
      </w:divBdr>
    </w:div>
    <w:div w:id="869148402">
      <w:bodyDiv w:val="1"/>
      <w:marLeft w:val="0"/>
      <w:marRight w:val="0"/>
      <w:marTop w:val="0"/>
      <w:marBottom w:val="0"/>
      <w:divBdr>
        <w:top w:val="none" w:sz="0" w:space="0" w:color="auto"/>
        <w:left w:val="none" w:sz="0" w:space="0" w:color="auto"/>
        <w:bottom w:val="none" w:sz="0" w:space="0" w:color="auto"/>
        <w:right w:val="none" w:sz="0" w:space="0" w:color="auto"/>
      </w:divBdr>
    </w:div>
    <w:div w:id="869538579">
      <w:bodyDiv w:val="1"/>
      <w:marLeft w:val="0"/>
      <w:marRight w:val="0"/>
      <w:marTop w:val="0"/>
      <w:marBottom w:val="0"/>
      <w:divBdr>
        <w:top w:val="none" w:sz="0" w:space="0" w:color="auto"/>
        <w:left w:val="none" w:sz="0" w:space="0" w:color="auto"/>
        <w:bottom w:val="none" w:sz="0" w:space="0" w:color="auto"/>
        <w:right w:val="none" w:sz="0" w:space="0" w:color="auto"/>
      </w:divBdr>
    </w:div>
    <w:div w:id="869728857">
      <w:bodyDiv w:val="1"/>
      <w:marLeft w:val="0"/>
      <w:marRight w:val="0"/>
      <w:marTop w:val="0"/>
      <w:marBottom w:val="0"/>
      <w:divBdr>
        <w:top w:val="none" w:sz="0" w:space="0" w:color="auto"/>
        <w:left w:val="none" w:sz="0" w:space="0" w:color="auto"/>
        <w:bottom w:val="none" w:sz="0" w:space="0" w:color="auto"/>
        <w:right w:val="none" w:sz="0" w:space="0" w:color="auto"/>
      </w:divBdr>
    </w:div>
    <w:div w:id="869730080">
      <w:bodyDiv w:val="1"/>
      <w:marLeft w:val="0"/>
      <w:marRight w:val="0"/>
      <w:marTop w:val="0"/>
      <w:marBottom w:val="0"/>
      <w:divBdr>
        <w:top w:val="none" w:sz="0" w:space="0" w:color="auto"/>
        <w:left w:val="none" w:sz="0" w:space="0" w:color="auto"/>
        <w:bottom w:val="none" w:sz="0" w:space="0" w:color="auto"/>
        <w:right w:val="none" w:sz="0" w:space="0" w:color="auto"/>
      </w:divBdr>
    </w:div>
    <w:div w:id="869755743">
      <w:bodyDiv w:val="1"/>
      <w:marLeft w:val="0"/>
      <w:marRight w:val="0"/>
      <w:marTop w:val="0"/>
      <w:marBottom w:val="0"/>
      <w:divBdr>
        <w:top w:val="none" w:sz="0" w:space="0" w:color="auto"/>
        <w:left w:val="none" w:sz="0" w:space="0" w:color="auto"/>
        <w:bottom w:val="none" w:sz="0" w:space="0" w:color="auto"/>
        <w:right w:val="none" w:sz="0" w:space="0" w:color="auto"/>
      </w:divBdr>
    </w:div>
    <w:div w:id="870801391">
      <w:bodyDiv w:val="1"/>
      <w:marLeft w:val="0"/>
      <w:marRight w:val="0"/>
      <w:marTop w:val="0"/>
      <w:marBottom w:val="0"/>
      <w:divBdr>
        <w:top w:val="none" w:sz="0" w:space="0" w:color="auto"/>
        <w:left w:val="none" w:sz="0" w:space="0" w:color="auto"/>
        <w:bottom w:val="none" w:sz="0" w:space="0" w:color="auto"/>
        <w:right w:val="none" w:sz="0" w:space="0" w:color="auto"/>
      </w:divBdr>
    </w:div>
    <w:div w:id="871381081">
      <w:bodyDiv w:val="1"/>
      <w:marLeft w:val="0"/>
      <w:marRight w:val="0"/>
      <w:marTop w:val="0"/>
      <w:marBottom w:val="0"/>
      <w:divBdr>
        <w:top w:val="none" w:sz="0" w:space="0" w:color="auto"/>
        <w:left w:val="none" w:sz="0" w:space="0" w:color="auto"/>
        <w:bottom w:val="none" w:sz="0" w:space="0" w:color="auto"/>
        <w:right w:val="none" w:sz="0" w:space="0" w:color="auto"/>
      </w:divBdr>
    </w:div>
    <w:div w:id="871461541">
      <w:bodyDiv w:val="1"/>
      <w:marLeft w:val="0"/>
      <w:marRight w:val="0"/>
      <w:marTop w:val="0"/>
      <w:marBottom w:val="0"/>
      <w:divBdr>
        <w:top w:val="none" w:sz="0" w:space="0" w:color="auto"/>
        <w:left w:val="none" w:sz="0" w:space="0" w:color="auto"/>
        <w:bottom w:val="none" w:sz="0" w:space="0" w:color="auto"/>
        <w:right w:val="none" w:sz="0" w:space="0" w:color="auto"/>
      </w:divBdr>
    </w:div>
    <w:div w:id="871461846">
      <w:bodyDiv w:val="1"/>
      <w:marLeft w:val="0"/>
      <w:marRight w:val="0"/>
      <w:marTop w:val="0"/>
      <w:marBottom w:val="0"/>
      <w:divBdr>
        <w:top w:val="none" w:sz="0" w:space="0" w:color="auto"/>
        <w:left w:val="none" w:sz="0" w:space="0" w:color="auto"/>
        <w:bottom w:val="none" w:sz="0" w:space="0" w:color="auto"/>
        <w:right w:val="none" w:sz="0" w:space="0" w:color="auto"/>
      </w:divBdr>
    </w:div>
    <w:div w:id="871652536">
      <w:bodyDiv w:val="1"/>
      <w:marLeft w:val="0"/>
      <w:marRight w:val="0"/>
      <w:marTop w:val="0"/>
      <w:marBottom w:val="0"/>
      <w:divBdr>
        <w:top w:val="none" w:sz="0" w:space="0" w:color="auto"/>
        <w:left w:val="none" w:sz="0" w:space="0" w:color="auto"/>
        <w:bottom w:val="none" w:sz="0" w:space="0" w:color="auto"/>
        <w:right w:val="none" w:sz="0" w:space="0" w:color="auto"/>
      </w:divBdr>
    </w:div>
    <w:div w:id="872350536">
      <w:bodyDiv w:val="1"/>
      <w:marLeft w:val="0"/>
      <w:marRight w:val="0"/>
      <w:marTop w:val="0"/>
      <w:marBottom w:val="0"/>
      <w:divBdr>
        <w:top w:val="none" w:sz="0" w:space="0" w:color="auto"/>
        <w:left w:val="none" w:sz="0" w:space="0" w:color="auto"/>
        <w:bottom w:val="none" w:sz="0" w:space="0" w:color="auto"/>
        <w:right w:val="none" w:sz="0" w:space="0" w:color="auto"/>
      </w:divBdr>
    </w:div>
    <w:div w:id="872376662">
      <w:bodyDiv w:val="1"/>
      <w:marLeft w:val="0"/>
      <w:marRight w:val="0"/>
      <w:marTop w:val="0"/>
      <w:marBottom w:val="0"/>
      <w:divBdr>
        <w:top w:val="none" w:sz="0" w:space="0" w:color="auto"/>
        <w:left w:val="none" w:sz="0" w:space="0" w:color="auto"/>
        <w:bottom w:val="none" w:sz="0" w:space="0" w:color="auto"/>
        <w:right w:val="none" w:sz="0" w:space="0" w:color="auto"/>
      </w:divBdr>
    </w:div>
    <w:div w:id="872811587">
      <w:bodyDiv w:val="1"/>
      <w:marLeft w:val="0"/>
      <w:marRight w:val="0"/>
      <w:marTop w:val="0"/>
      <w:marBottom w:val="0"/>
      <w:divBdr>
        <w:top w:val="none" w:sz="0" w:space="0" w:color="auto"/>
        <w:left w:val="none" w:sz="0" w:space="0" w:color="auto"/>
        <w:bottom w:val="none" w:sz="0" w:space="0" w:color="auto"/>
        <w:right w:val="none" w:sz="0" w:space="0" w:color="auto"/>
      </w:divBdr>
    </w:div>
    <w:div w:id="872963825">
      <w:bodyDiv w:val="1"/>
      <w:marLeft w:val="0"/>
      <w:marRight w:val="0"/>
      <w:marTop w:val="0"/>
      <w:marBottom w:val="0"/>
      <w:divBdr>
        <w:top w:val="none" w:sz="0" w:space="0" w:color="auto"/>
        <w:left w:val="none" w:sz="0" w:space="0" w:color="auto"/>
        <w:bottom w:val="none" w:sz="0" w:space="0" w:color="auto"/>
        <w:right w:val="none" w:sz="0" w:space="0" w:color="auto"/>
      </w:divBdr>
    </w:div>
    <w:div w:id="874195514">
      <w:bodyDiv w:val="1"/>
      <w:marLeft w:val="0"/>
      <w:marRight w:val="0"/>
      <w:marTop w:val="0"/>
      <w:marBottom w:val="0"/>
      <w:divBdr>
        <w:top w:val="none" w:sz="0" w:space="0" w:color="auto"/>
        <w:left w:val="none" w:sz="0" w:space="0" w:color="auto"/>
        <w:bottom w:val="none" w:sz="0" w:space="0" w:color="auto"/>
        <w:right w:val="none" w:sz="0" w:space="0" w:color="auto"/>
      </w:divBdr>
    </w:div>
    <w:div w:id="875003025">
      <w:bodyDiv w:val="1"/>
      <w:marLeft w:val="0"/>
      <w:marRight w:val="0"/>
      <w:marTop w:val="0"/>
      <w:marBottom w:val="0"/>
      <w:divBdr>
        <w:top w:val="none" w:sz="0" w:space="0" w:color="auto"/>
        <w:left w:val="none" w:sz="0" w:space="0" w:color="auto"/>
        <w:bottom w:val="none" w:sz="0" w:space="0" w:color="auto"/>
        <w:right w:val="none" w:sz="0" w:space="0" w:color="auto"/>
      </w:divBdr>
    </w:div>
    <w:div w:id="875894230">
      <w:bodyDiv w:val="1"/>
      <w:marLeft w:val="0"/>
      <w:marRight w:val="0"/>
      <w:marTop w:val="0"/>
      <w:marBottom w:val="0"/>
      <w:divBdr>
        <w:top w:val="none" w:sz="0" w:space="0" w:color="auto"/>
        <w:left w:val="none" w:sz="0" w:space="0" w:color="auto"/>
        <w:bottom w:val="none" w:sz="0" w:space="0" w:color="auto"/>
        <w:right w:val="none" w:sz="0" w:space="0" w:color="auto"/>
      </w:divBdr>
    </w:div>
    <w:div w:id="876703405">
      <w:bodyDiv w:val="1"/>
      <w:marLeft w:val="0"/>
      <w:marRight w:val="0"/>
      <w:marTop w:val="0"/>
      <w:marBottom w:val="0"/>
      <w:divBdr>
        <w:top w:val="none" w:sz="0" w:space="0" w:color="auto"/>
        <w:left w:val="none" w:sz="0" w:space="0" w:color="auto"/>
        <w:bottom w:val="none" w:sz="0" w:space="0" w:color="auto"/>
        <w:right w:val="none" w:sz="0" w:space="0" w:color="auto"/>
      </w:divBdr>
    </w:div>
    <w:div w:id="876742177">
      <w:bodyDiv w:val="1"/>
      <w:marLeft w:val="0"/>
      <w:marRight w:val="0"/>
      <w:marTop w:val="0"/>
      <w:marBottom w:val="0"/>
      <w:divBdr>
        <w:top w:val="none" w:sz="0" w:space="0" w:color="auto"/>
        <w:left w:val="none" w:sz="0" w:space="0" w:color="auto"/>
        <w:bottom w:val="none" w:sz="0" w:space="0" w:color="auto"/>
        <w:right w:val="none" w:sz="0" w:space="0" w:color="auto"/>
      </w:divBdr>
    </w:div>
    <w:div w:id="876815769">
      <w:bodyDiv w:val="1"/>
      <w:marLeft w:val="0"/>
      <w:marRight w:val="0"/>
      <w:marTop w:val="0"/>
      <w:marBottom w:val="0"/>
      <w:divBdr>
        <w:top w:val="none" w:sz="0" w:space="0" w:color="auto"/>
        <w:left w:val="none" w:sz="0" w:space="0" w:color="auto"/>
        <w:bottom w:val="none" w:sz="0" w:space="0" w:color="auto"/>
        <w:right w:val="none" w:sz="0" w:space="0" w:color="auto"/>
      </w:divBdr>
    </w:div>
    <w:div w:id="877089782">
      <w:bodyDiv w:val="1"/>
      <w:marLeft w:val="0"/>
      <w:marRight w:val="0"/>
      <w:marTop w:val="0"/>
      <w:marBottom w:val="0"/>
      <w:divBdr>
        <w:top w:val="none" w:sz="0" w:space="0" w:color="auto"/>
        <w:left w:val="none" w:sz="0" w:space="0" w:color="auto"/>
        <w:bottom w:val="none" w:sz="0" w:space="0" w:color="auto"/>
        <w:right w:val="none" w:sz="0" w:space="0" w:color="auto"/>
      </w:divBdr>
    </w:div>
    <w:div w:id="877425522">
      <w:bodyDiv w:val="1"/>
      <w:marLeft w:val="0"/>
      <w:marRight w:val="0"/>
      <w:marTop w:val="0"/>
      <w:marBottom w:val="0"/>
      <w:divBdr>
        <w:top w:val="none" w:sz="0" w:space="0" w:color="auto"/>
        <w:left w:val="none" w:sz="0" w:space="0" w:color="auto"/>
        <w:bottom w:val="none" w:sz="0" w:space="0" w:color="auto"/>
        <w:right w:val="none" w:sz="0" w:space="0" w:color="auto"/>
      </w:divBdr>
    </w:div>
    <w:div w:id="877547887">
      <w:bodyDiv w:val="1"/>
      <w:marLeft w:val="0"/>
      <w:marRight w:val="0"/>
      <w:marTop w:val="0"/>
      <w:marBottom w:val="0"/>
      <w:divBdr>
        <w:top w:val="none" w:sz="0" w:space="0" w:color="auto"/>
        <w:left w:val="none" w:sz="0" w:space="0" w:color="auto"/>
        <w:bottom w:val="none" w:sz="0" w:space="0" w:color="auto"/>
        <w:right w:val="none" w:sz="0" w:space="0" w:color="auto"/>
      </w:divBdr>
    </w:div>
    <w:div w:id="878206127">
      <w:bodyDiv w:val="1"/>
      <w:marLeft w:val="0"/>
      <w:marRight w:val="0"/>
      <w:marTop w:val="0"/>
      <w:marBottom w:val="0"/>
      <w:divBdr>
        <w:top w:val="none" w:sz="0" w:space="0" w:color="auto"/>
        <w:left w:val="none" w:sz="0" w:space="0" w:color="auto"/>
        <w:bottom w:val="none" w:sz="0" w:space="0" w:color="auto"/>
        <w:right w:val="none" w:sz="0" w:space="0" w:color="auto"/>
      </w:divBdr>
    </w:div>
    <w:div w:id="878396656">
      <w:bodyDiv w:val="1"/>
      <w:marLeft w:val="0"/>
      <w:marRight w:val="0"/>
      <w:marTop w:val="0"/>
      <w:marBottom w:val="0"/>
      <w:divBdr>
        <w:top w:val="none" w:sz="0" w:space="0" w:color="auto"/>
        <w:left w:val="none" w:sz="0" w:space="0" w:color="auto"/>
        <w:bottom w:val="none" w:sz="0" w:space="0" w:color="auto"/>
        <w:right w:val="none" w:sz="0" w:space="0" w:color="auto"/>
      </w:divBdr>
    </w:div>
    <w:div w:id="879048352">
      <w:bodyDiv w:val="1"/>
      <w:marLeft w:val="0"/>
      <w:marRight w:val="0"/>
      <w:marTop w:val="0"/>
      <w:marBottom w:val="0"/>
      <w:divBdr>
        <w:top w:val="none" w:sz="0" w:space="0" w:color="auto"/>
        <w:left w:val="none" w:sz="0" w:space="0" w:color="auto"/>
        <w:bottom w:val="none" w:sz="0" w:space="0" w:color="auto"/>
        <w:right w:val="none" w:sz="0" w:space="0" w:color="auto"/>
      </w:divBdr>
    </w:div>
    <w:div w:id="879585304">
      <w:bodyDiv w:val="1"/>
      <w:marLeft w:val="0"/>
      <w:marRight w:val="0"/>
      <w:marTop w:val="0"/>
      <w:marBottom w:val="0"/>
      <w:divBdr>
        <w:top w:val="none" w:sz="0" w:space="0" w:color="auto"/>
        <w:left w:val="none" w:sz="0" w:space="0" w:color="auto"/>
        <w:bottom w:val="none" w:sz="0" w:space="0" w:color="auto"/>
        <w:right w:val="none" w:sz="0" w:space="0" w:color="auto"/>
      </w:divBdr>
    </w:div>
    <w:div w:id="879900661">
      <w:bodyDiv w:val="1"/>
      <w:marLeft w:val="0"/>
      <w:marRight w:val="0"/>
      <w:marTop w:val="0"/>
      <w:marBottom w:val="0"/>
      <w:divBdr>
        <w:top w:val="none" w:sz="0" w:space="0" w:color="auto"/>
        <w:left w:val="none" w:sz="0" w:space="0" w:color="auto"/>
        <w:bottom w:val="none" w:sz="0" w:space="0" w:color="auto"/>
        <w:right w:val="none" w:sz="0" w:space="0" w:color="auto"/>
      </w:divBdr>
    </w:div>
    <w:div w:id="880095349">
      <w:bodyDiv w:val="1"/>
      <w:marLeft w:val="0"/>
      <w:marRight w:val="0"/>
      <w:marTop w:val="0"/>
      <w:marBottom w:val="0"/>
      <w:divBdr>
        <w:top w:val="none" w:sz="0" w:space="0" w:color="auto"/>
        <w:left w:val="none" w:sz="0" w:space="0" w:color="auto"/>
        <w:bottom w:val="none" w:sz="0" w:space="0" w:color="auto"/>
        <w:right w:val="none" w:sz="0" w:space="0" w:color="auto"/>
      </w:divBdr>
    </w:div>
    <w:div w:id="880484274">
      <w:bodyDiv w:val="1"/>
      <w:marLeft w:val="0"/>
      <w:marRight w:val="0"/>
      <w:marTop w:val="0"/>
      <w:marBottom w:val="0"/>
      <w:divBdr>
        <w:top w:val="none" w:sz="0" w:space="0" w:color="auto"/>
        <w:left w:val="none" w:sz="0" w:space="0" w:color="auto"/>
        <w:bottom w:val="none" w:sz="0" w:space="0" w:color="auto"/>
        <w:right w:val="none" w:sz="0" w:space="0" w:color="auto"/>
      </w:divBdr>
    </w:div>
    <w:div w:id="880895122">
      <w:bodyDiv w:val="1"/>
      <w:marLeft w:val="0"/>
      <w:marRight w:val="0"/>
      <w:marTop w:val="0"/>
      <w:marBottom w:val="0"/>
      <w:divBdr>
        <w:top w:val="none" w:sz="0" w:space="0" w:color="auto"/>
        <w:left w:val="none" w:sz="0" w:space="0" w:color="auto"/>
        <w:bottom w:val="none" w:sz="0" w:space="0" w:color="auto"/>
        <w:right w:val="none" w:sz="0" w:space="0" w:color="auto"/>
      </w:divBdr>
    </w:div>
    <w:div w:id="881869033">
      <w:bodyDiv w:val="1"/>
      <w:marLeft w:val="0"/>
      <w:marRight w:val="0"/>
      <w:marTop w:val="0"/>
      <w:marBottom w:val="0"/>
      <w:divBdr>
        <w:top w:val="none" w:sz="0" w:space="0" w:color="auto"/>
        <w:left w:val="none" w:sz="0" w:space="0" w:color="auto"/>
        <w:bottom w:val="none" w:sz="0" w:space="0" w:color="auto"/>
        <w:right w:val="none" w:sz="0" w:space="0" w:color="auto"/>
      </w:divBdr>
    </w:div>
    <w:div w:id="881939225">
      <w:bodyDiv w:val="1"/>
      <w:marLeft w:val="0"/>
      <w:marRight w:val="0"/>
      <w:marTop w:val="0"/>
      <w:marBottom w:val="0"/>
      <w:divBdr>
        <w:top w:val="none" w:sz="0" w:space="0" w:color="auto"/>
        <w:left w:val="none" w:sz="0" w:space="0" w:color="auto"/>
        <w:bottom w:val="none" w:sz="0" w:space="0" w:color="auto"/>
        <w:right w:val="none" w:sz="0" w:space="0" w:color="auto"/>
      </w:divBdr>
    </w:div>
    <w:div w:id="882248147">
      <w:bodyDiv w:val="1"/>
      <w:marLeft w:val="0"/>
      <w:marRight w:val="0"/>
      <w:marTop w:val="0"/>
      <w:marBottom w:val="0"/>
      <w:divBdr>
        <w:top w:val="none" w:sz="0" w:space="0" w:color="auto"/>
        <w:left w:val="none" w:sz="0" w:space="0" w:color="auto"/>
        <w:bottom w:val="none" w:sz="0" w:space="0" w:color="auto"/>
        <w:right w:val="none" w:sz="0" w:space="0" w:color="auto"/>
      </w:divBdr>
    </w:div>
    <w:div w:id="882640999">
      <w:bodyDiv w:val="1"/>
      <w:marLeft w:val="0"/>
      <w:marRight w:val="0"/>
      <w:marTop w:val="0"/>
      <w:marBottom w:val="0"/>
      <w:divBdr>
        <w:top w:val="none" w:sz="0" w:space="0" w:color="auto"/>
        <w:left w:val="none" w:sz="0" w:space="0" w:color="auto"/>
        <w:bottom w:val="none" w:sz="0" w:space="0" w:color="auto"/>
        <w:right w:val="none" w:sz="0" w:space="0" w:color="auto"/>
      </w:divBdr>
    </w:div>
    <w:div w:id="882715081">
      <w:bodyDiv w:val="1"/>
      <w:marLeft w:val="0"/>
      <w:marRight w:val="0"/>
      <w:marTop w:val="0"/>
      <w:marBottom w:val="0"/>
      <w:divBdr>
        <w:top w:val="none" w:sz="0" w:space="0" w:color="auto"/>
        <w:left w:val="none" w:sz="0" w:space="0" w:color="auto"/>
        <w:bottom w:val="none" w:sz="0" w:space="0" w:color="auto"/>
        <w:right w:val="none" w:sz="0" w:space="0" w:color="auto"/>
      </w:divBdr>
    </w:div>
    <w:div w:id="882837064">
      <w:bodyDiv w:val="1"/>
      <w:marLeft w:val="0"/>
      <w:marRight w:val="0"/>
      <w:marTop w:val="0"/>
      <w:marBottom w:val="0"/>
      <w:divBdr>
        <w:top w:val="none" w:sz="0" w:space="0" w:color="auto"/>
        <w:left w:val="none" w:sz="0" w:space="0" w:color="auto"/>
        <w:bottom w:val="none" w:sz="0" w:space="0" w:color="auto"/>
        <w:right w:val="none" w:sz="0" w:space="0" w:color="auto"/>
      </w:divBdr>
    </w:div>
    <w:div w:id="883639932">
      <w:bodyDiv w:val="1"/>
      <w:marLeft w:val="0"/>
      <w:marRight w:val="0"/>
      <w:marTop w:val="0"/>
      <w:marBottom w:val="0"/>
      <w:divBdr>
        <w:top w:val="none" w:sz="0" w:space="0" w:color="auto"/>
        <w:left w:val="none" w:sz="0" w:space="0" w:color="auto"/>
        <w:bottom w:val="none" w:sz="0" w:space="0" w:color="auto"/>
        <w:right w:val="none" w:sz="0" w:space="0" w:color="auto"/>
      </w:divBdr>
    </w:div>
    <w:div w:id="883712671">
      <w:bodyDiv w:val="1"/>
      <w:marLeft w:val="0"/>
      <w:marRight w:val="0"/>
      <w:marTop w:val="0"/>
      <w:marBottom w:val="0"/>
      <w:divBdr>
        <w:top w:val="none" w:sz="0" w:space="0" w:color="auto"/>
        <w:left w:val="none" w:sz="0" w:space="0" w:color="auto"/>
        <w:bottom w:val="none" w:sz="0" w:space="0" w:color="auto"/>
        <w:right w:val="none" w:sz="0" w:space="0" w:color="auto"/>
      </w:divBdr>
    </w:div>
    <w:div w:id="883714958">
      <w:bodyDiv w:val="1"/>
      <w:marLeft w:val="0"/>
      <w:marRight w:val="0"/>
      <w:marTop w:val="0"/>
      <w:marBottom w:val="0"/>
      <w:divBdr>
        <w:top w:val="none" w:sz="0" w:space="0" w:color="auto"/>
        <w:left w:val="none" w:sz="0" w:space="0" w:color="auto"/>
        <w:bottom w:val="none" w:sz="0" w:space="0" w:color="auto"/>
        <w:right w:val="none" w:sz="0" w:space="0" w:color="auto"/>
      </w:divBdr>
    </w:div>
    <w:div w:id="884025605">
      <w:bodyDiv w:val="1"/>
      <w:marLeft w:val="0"/>
      <w:marRight w:val="0"/>
      <w:marTop w:val="0"/>
      <w:marBottom w:val="0"/>
      <w:divBdr>
        <w:top w:val="none" w:sz="0" w:space="0" w:color="auto"/>
        <w:left w:val="none" w:sz="0" w:space="0" w:color="auto"/>
        <w:bottom w:val="none" w:sz="0" w:space="0" w:color="auto"/>
        <w:right w:val="none" w:sz="0" w:space="0" w:color="auto"/>
      </w:divBdr>
    </w:div>
    <w:div w:id="884488716">
      <w:bodyDiv w:val="1"/>
      <w:marLeft w:val="0"/>
      <w:marRight w:val="0"/>
      <w:marTop w:val="0"/>
      <w:marBottom w:val="0"/>
      <w:divBdr>
        <w:top w:val="none" w:sz="0" w:space="0" w:color="auto"/>
        <w:left w:val="none" w:sz="0" w:space="0" w:color="auto"/>
        <w:bottom w:val="none" w:sz="0" w:space="0" w:color="auto"/>
        <w:right w:val="none" w:sz="0" w:space="0" w:color="auto"/>
      </w:divBdr>
    </w:div>
    <w:div w:id="884561582">
      <w:bodyDiv w:val="1"/>
      <w:marLeft w:val="0"/>
      <w:marRight w:val="0"/>
      <w:marTop w:val="0"/>
      <w:marBottom w:val="0"/>
      <w:divBdr>
        <w:top w:val="none" w:sz="0" w:space="0" w:color="auto"/>
        <w:left w:val="none" w:sz="0" w:space="0" w:color="auto"/>
        <w:bottom w:val="none" w:sz="0" w:space="0" w:color="auto"/>
        <w:right w:val="none" w:sz="0" w:space="0" w:color="auto"/>
      </w:divBdr>
    </w:div>
    <w:div w:id="885218315">
      <w:bodyDiv w:val="1"/>
      <w:marLeft w:val="0"/>
      <w:marRight w:val="0"/>
      <w:marTop w:val="0"/>
      <w:marBottom w:val="0"/>
      <w:divBdr>
        <w:top w:val="none" w:sz="0" w:space="0" w:color="auto"/>
        <w:left w:val="none" w:sz="0" w:space="0" w:color="auto"/>
        <w:bottom w:val="none" w:sz="0" w:space="0" w:color="auto"/>
        <w:right w:val="none" w:sz="0" w:space="0" w:color="auto"/>
      </w:divBdr>
    </w:div>
    <w:div w:id="885291385">
      <w:bodyDiv w:val="1"/>
      <w:marLeft w:val="0"/>
      <w:marRight w:val="0"/>
      <w:marTop w:val="0"/>
      <w:marBottom w:val="0"/>
      <w:divBdr>
        <w:top w:val="none" w:sz="0" w:space="0" w:color="auto"/>
        <w:left w:val="none" w:sz="0" w:space="0" w:color="auto"/>
        <w:bottom w:val="none" w:sz="0" w:space="0" w:color="auto"/>
        <w:right w:val="none" w:sz="0" w:space="0" w:color="auto"/>
      </w:divBdr>
    </w:div>
    <w:div w:id="885335197">
      <w:bodyDiv w:val="1"/>
      <w:marLeft w:val="0"/>
      <w:marRight w:val="0"/>
      <w:marTop w:val="0"/>
      <w:marBottom w:val="0"/>
      <w:divBdr>
        <w:top w:val="none" w:sz="0" w:space="0" w:color="auto"/>
        <w:left w:val="none" w:sz="0" w:space="0" w:color="auto"/>
        <w:bottom w:val="none" w:sz="0" w:space="0" w:color="auto"/>
        <w:right w:val="none" w:sz="0" w:space="0" w:color="auto"/>
      </w:divBdr>
    </w:div>
    <w:div w:id="886530177">
      <w:bodyDiv w:val="1"/>
      <w:marLeft w:val="0"/>
      <w:marRight w:val="0"/>
      <w:marTop w:val="0"/>
      <w:marBottom w:val="0"/>
      <w:divBdr>
        <w:top w:val="none" w:sz="0" w:space="0" w:color="auto"/>
        <w:left w:val="none" w:sz="0" w:space="0" w:color="auto"/>
        <w:bottom w:val="none" w:sz="0" w:space="0" w:color="auto"/>
        <w:right w:val="none" w:sz="0" w:space="0" w:color="auto"/>
      </w:divBdr>
    </w:div>
    <w:div w:id="886799949">
      <w:bodyDiv w:val="1"/>
      <w:marLeft w:val="0"/>
      <w:marRight w:val="0"/>
      <w:marTop w:val="0"/>
      <w:marBottom w:val="0"/>
      <w:divBdr>
        <w:top w:val="none" w:sz="0" w:space="0" w:color="auto"/>
        <w:left w:val="none" w:sz="0" w:space="0" w:color="auto"/>
        <w:bottom w:val="none" w:sz="0" w:space="0" w:color="auto"/>
        <w:right w:val="none" w:sz="0" w:space="0" w:color="auto"/>
      </w:divBdr>
    </w:div>
    <w:div w:id="886992827">
      <w:bodyDiv w:val="1"/>
      <w:marLeft w:val="0"/>
      <w:marRight w:val="0"/>
      <w:marTop w:val="0"/>
      <w:marBottom w:val="0"/>
      <w:divBdr>
        <w:top w:val="none" w:sz="0" w:space="0" w:color="auto"/>
        <w:left w:val="none" w:sz="0" w:space="0" w:color="auto"/>
        <w:bottom w:val="none" w:sz="0" w:space="0" w:color="auto"/>
        <w:right w:val="none" w:sz="0" w:space="0" w:color="auto"/>
      </w:divBdr>
    </w:div>
    <w:div w:id="889147952">
      <w:bodyDiv w:val="1"/>
      <w:marLeft w:val="0"/>
      <w:marRight w:val="0"/>
      <w:marTop w:val="0"/>
      <w:marBottom w:val="0"/>
      <w:divBdr>
        <w:top w:val="none" w:sz="0" w:space="0" w:color="auto"/>
        <w:left w:val="none" w:sz="0" w:space="0" w:color="auto"/>
        <w:bottom w:val="none" w:sz="0" w:space="0" w:color="auto"/>
        <w:right w:val="none" w:sz="0" w:space="0" w:color="auto"/>
      </w:divBdr>
    </w:div>
    <w:div w:id="889224596">
      <w:bodyDiv w:val="1"/>
      <w:marLeft w:val="0"/>
      <w:marRight w:val="0"/>
      <w:marTop w:val="0"/>
      <w:marBottom w:val="0"/>
      <w:divBdr>
        <w:top w:val="none" w:sz="0" w:space="0" w:color="auto"/>
        <w:left w:val="none" w:sz="0" w:space="0" w:color="auto"/>
        <w:bottom w:val="none" w:sz="0" w:space="0" w:color="auto"/>
        <w:right w:val="none" w:sz="0" w:space="0" w:color="auto"/>
      </w:divBdr>
    </w:div>
    <w:div w:id="889727842">
      <w:bodyDiv w:val="1"/>
      <w:marLeft w:val="0"/>
      <w:marRight w:val="0"/>
      <w:marTop w:val="0"/>
      <w:marBottom w:val="0"/>
      <w:divBdr>
        <w:top w:val="none" w:sz="0" w:space="0" w:color="auto"/>
        <w:left w:val="none" w:sz="0" w:space="0" w:color="auto"/>
        <w:bottom w:val="none" w:sz="0" w:space="0" w:color="auto"/>
        <w:right w:val="none" w:sz="0" w:space="0" w:color="auto"/>
      </w:divBdr>
    </w:div>
    <w:div w:id="889923966">
      <w:bodyDiv w:val="1"/>
      <w:marLeft w:val="0"/>
      <w:marRight w:val="0"/>
      <w:marTop w:val="0"/>
      <w:marBottom w:val="0"/>
      <w:divBdr>
        <w:top w:val="none" w:sz="0" w:space="0" w:color="auto"/>
        <w:left w:val="none" w:sz="0" w:space="0" w:color="auto"/>
        <w:bottom w:val="none" w:sz="0" w:space="0" w:color="auto"/>
        <w:right w:val="none" w:sz="0" w:space="0" w:color="auto"/>
      </w:divBdr>
    </w:div>
    <w:div w:id="890113511">
      <w:bodyDiv w:val="1"/>
      <w:marLeft w:val="0"/>
      <w:marRight w:val="0"/>
      <w:marTop w:val="0"/>
      <w:marBottom w:val="0"/>
      <w:divBdr>
        <w:top w:val="none" w:sz="0" w:space="0" w:color="auto"/>
        <w:left w:val="none" w:sz="0" w:space="0" w:color="auto"/>
        <w:bottom w:val="none" w:sz="0" w:space="0" w:color="auto"/>
        <w:right w:val="none" w:sz="0" w:space="0" w:color="auto"/>
      </w:divBdr>
    </w:div>
    <w:div w:id="890504435">
      <w:bodyDiv w:val="1"/>
      <w:marLeft w:val="0"/>
      <w:marRight w:val="0"/>
      <w:marTop w:val="0"/>
      <w:marBottom w:val="0"/>
      <w:divBdr>
        <w:top w:val="none" w:sz="0" w:space="0" w:color="auto"/>
        <w:left w:val="none" w:sz="0" w:space="0" w:color="auto"/>
        <w:bottom w:val="none" w:sz="0" w:space="0" w:color="auto"/>
        <w:right w:val="none" w:sz="0" w:space="0" w:color="auto"/>
      </w:divBdr>
    </w:div>
    <w:div w:id="890993796">
      <w:bodyDiv w:val="1"/>
      <w:marLeft w:val="0"/>
      <w:marRight w:val="0"/>
      <w:marTop w:val="0"/>
      <w:marBottom w:val="0"/>
      <w:divBdr>
        <w:top w:val="none" w:sz="0" w:space="0" w:color="auto"/>
        <w:left w:val="none" w:sz="0" w:space="0" w:color="auto"/>
        <w:bottom w:val="none" w:sz="0" w:space="0" w:color="auto"/>
        <w:right w:val="none" w:sz="0" w:space="0" w:color="auto"/>
      </w:divBdr>
    </w:div>
    <w:div w:id="891237682">
      <w:bodyDiv w:val="1"/>
      <w:marLeft w:val="0"/>
      <w:marRight w:val="0"/>
      <w:marTop w:val="0"/>
      <w:marBottom w:val="0"/>
      <w:divBdr>
        <w:top w:val="none" w:sz="0" w:space="0" w:color="auto"/>
        <w:left w:val="none" w:sz="0" w:space="0" w:color="auto"/>
        <w:bottom w:val="none" w:sz="0" w:space="0" w:color="auto"/>
        <w:right w:val="none" w:sz="0" w:space="0" w:color="auto"/>
      </w:divBdr>
    </w:div>
    <w:div w:id="891305939">
      <w:bodyDiv w:val="1"/>
      <w:marLeft w:val="0"/>
      <w:marRight w:val="0"/>
      <w:marTop w:val="0"/>
      <w:marBottom w:val="0"/>
      <w:divBdr>
        <w:top w:val="none" w:sz="0" w:space="0" w:color="auto"/>
        <w:left w:val="none" w:sz="0" w:space="0" w:color="auto"/>
        <w:bottom w:val="none" w:sz="0" w:space="0" w:color="auto"/>
        <w:right w:val="none" w:sz="0" w:space="0" w:color="auto"/>
      </w:divBdr>
    </w:div>
    <w:div w:id="891691519">
      <w:bodyDiv w:val="1"/>
      <w:marLeft w:val="0"/>
      <w:marRight w:val="0"/>
      <w:marTop w:val="0"/>
      <w:marBottom w:val="0"/>
      <w:divBdr>
        <w:top w:val="none" w:sz="0" w:space="0" w:color="auto"/>
        <w:left w:val="none" w:sz="0" w:space="0" w:color="auto"/>
        <w:bottom w:val="none" w:sz="0" w:space="0" w:color="auto"/>
        <w:right w:val="none" w:sz="0" w:space="0" w:color="auto"/>
      </w:divBdr>
    </w:div>
    <w:div w:id="892421118">
      <w:bodyDiv w:val="1"/>
      <w:marLeft w:val="0"/>
      <w:marRight w:val="0"/>
      <w:marTop w:val="0"/>
      <w:marBottom w:val="0"/>
      <w:divBdr>
        <w:top w:val="none" w:sz="0" w:space="0" w:color="auto"/>
        <w:left w:val="none" w:sz="0" w:space="0" w:color="auto"/>
        <w:bottom w:val="none" w:sz="0" w:space="0" w:color="auto"/>
        <w:right w:val="none" w:sz="0" w:space="0" w:color="auto"/>
      </w:divBdr>
    </w:div>
    <w:div w:id="892470476">
      <w:bodyDiv w:val="1"/>
      <w:marLeft w:val="0"/>
      <w:marRight w:val="0"/>
      <w:marTop w:val="0"/>
      <w:marBottom w:val="0"/>
      <w:divBdr>
        <w:top w:val="none" w:sz="0" w:space="0" w:color="auto"/>
        <w:left w:val="none" w:sz="0" w:space="0" w:color="auto"/>
        <w:bottom w:val="none" w:sz="0" w:space="0" w:color="auto"/>
        <w:right w:val="none" w:sz="0" w:space="0" w:color="auto"/>
      </w:divBdr>
    </w:div>
    <w:div w:id="892544211">
      <w:bodyDiv w:val="1"/>
      <w:marLeft w:val="0"/>
      <w:marRight w:val="0"/>
      <w:marTop w:val="0"/>
      <w:marBottom w:val="0"/>
      <w:divBdr>
        <w:top w:val="none" w:sz="0" w:space="0" w:color="auto"/>
        <w:left w:val="none" w:sz="0" w:space="0" w:color="auto"/>
        <w:bottom w:val="none" w:sz="0" w:space="0" w:color="auto"/>
        <w:right w:val="none" w:sz="0" w:space="0" w:color="auto"/>
      </w:divBdr>
    </w:div>
    <w:div w:id="893351004">
      <w:bodyDiv w:val="1"/>
      <w:marLeft w:val="0"/>
      <w:marRight w:val="0"/>
      <w:marTop w:val="0"/>
      <w:marBottom w:val="0"/>
      <w:divBdr>
        <w:top w:val="none" w:sz="0" w:space="0" w:color="auto"/>
        <w:left w:val="none" w:sz="0" w:space="0" w:color="auto"/>
        <w:bottom w:val="none" w:sz="0" w:space="0" w:color="auto"/>
        <w:right w:val="none" w:sz="0" w:space="0" w:color="auto"/>
      </w:divBdr>
    </w:div>
    <w:div w:id="893780862">
      <w:bodyDiv w:val="1"/>
      <w:marLeft w:val="0"/>
      <w:marRight w:val="0"/>
      <w:marTop w:val="0"/>
      <w:marBottom w:val="0"/>
      <w:divBdr>
        <w:top w:val="none" w:sz="0" w:space="0" w:color="auto"/>
        <w:left w:val="none" w:sz="0" w:space="0" w:color="auto"/>
        <w:bottom w:val="none" w:sz="0" w:space="0" w:color="auto"/>
        <w:right w:val="none" w:sz="0" w:space="0" w:color="auto"/>
      </w:divBdr>
    </w:div>
    <w:div w:id="893857840">
      <w:bodyDiv w:val="1"/>
      <w:marLeft w:val="0"/>
      <w:marRight w:val="0"/>
      <w:marTop w:val="0"/>
      <w:marBottom w:val="0"/>
      <w:divBdr>
        <w:top w:val="none" w:sz="0" w:space="0" w:color="auto"/>
        <w:left w:val="none" w:sz="0" w:space="0" w:color="auto"/>
        <w:bottom w:val="none" w:sz="0" w:space="0" w:color="auto"/>
        <w:right w:val="none" w:sz="0" w:space="0" w:color="auto"/>
      </w:divBdr>
    </w:div>
    <w:div w:id="895580676">
      <w:bodyDiv w:val="1"/>
      <w:marLeft w:val="0"/>
      <w:marRight w:val="0"/>
      <w:marTop w:val="0"/>
      <w:marBottom w:val="0"/>
      <w:divBdr>
        <w:top w:val="none" w:sz="0" w:space="0" w:color="auto"/>
        <w:left w:val="none" w:sz="0" w:space="0" w:color="auto"/>
        <w:bottom w:val="none" w:sz="0" w:space="0" w:color="auto"/>
        <w:right w:val="none" w:sz="0" w:space="0" w:color="auto"/>
      </w:divBdr>
    </w:div>
    <w:div w:id="895628894">
      <w:bodyDiv w:val="1"/>
      <w:marLeft w:val="0"/>
      <w:marRight w:val="0"/>
      <w:marTop w:val="0"/>
      <w:marBottom w:val="0"/>
      <w:divBdr>
        <w:top w:val="none" w:sz="0" w:space="0" w:color="auto"/>
        <w:left w:val="none" w:sz="0" w:space="0" w:color="auto"/>
        <w:bottom w:val="none" w:sz="0" w:space="0" w:color="auto"/>
        <w:right w:val="none" w:sz="0" w:space="0" w:color="auto"/>
      </w:divBdr>
    </w:div>
    <w:div w:id="895967854">
      <w:bodyDiv w:val="1"/>
      <w:marLeft w:val="0"/>
      <w:marRight w:val="0"/>
      <w:marTop w:val="0"/>
      <w:marBottom w:val="0"/>
      <w:divBdr>
        <w:top w:val="none" w:sz="0" w:space="0" w:color="auto"/>
        <w:left w:val="none" w:sz="0" w:space="0" w:color="auto"/>
        <w:bottom w:val="none" w:sz="0" w:space="0" w:color="auto"/>
        <w:right w:val="none" w:sz="0" w:space="0" w:color="auto"/>
      </w:divBdr>
    </w:div>
    <w:div w:id="896207225">
      <w:bodyDiv w:val="1"/>
      <w:marLeft w:val="0"/>
      <w:marRight w:val="0"/>
      <w:marTop w:val="0"/>
      <w:marBottom w:val="0"/>
      <w:divBdr>
        <w:top w:val="none" w:sz="0" w:space="0" w:color="auto"/>
        <w:left w:val="none" w:sz="0" w:space="0" w:color="auto"/>
        <w:bottom w:val="none" w:sz="0" w:space="0" w:color="auto"/>
        <w:right w:val="none" w:sz="0" w:space="0" w:color="auto"/>
      </w:divBdr>
    </w:div>
    <w:div w:id="897397298">
      <w:bodyDiv w:val="1"/>
      <w:marLeft w:val="0"/>
      <w:marRight w:val="0"/>
      <w:marTop w:val="0"/>
      <w:marBottom w:val="0"/>
      <w:divBdr>
        <w:top w:val="none" w:sz="0" w:space="0" w:color="auto"/>
        <w:left w:val="none" w:sz="0" w:space="0" w:color="auto"/>
        <w:bottom w:val="none" w:sz="0" w:space="0" w:color="auto"/>
        <w:right w:val="none" w:sz="0" w:space="0" w:color="auto"/>
      </w:divBdr>
    </w:div>
    <w:div w:id="897472431">
      <w:bodyDiv w:val="1"/>
      <w:marLeft w:val="0"/>
      <w:marRight w:val="0"/>
      <w:marTop w:val="0"/>
      <w:marBottom w:val="0"/>
      <w:divBdr>
        <w:top w:val="none" w:sz="0" w:space="0" w:color="auto"/>
        <w:left w:val="none" w:sz="0" w:space="0" w:color="auto"/>
        <w:bottom w:val="none" w:sz="0" w:space="0" w:color="auto"/>
        <w:right w:val="none" w:sz="0" w:space="0" w:color="auto"/>
      </w:divBdr>
    </w:div>
    <w:div w:id="897474385">
      <w:bodyDiv w:val="1"/>
      <w:marLeft w:val="0"/>
      <w:marRight w:val="0"/>
      <w:marTop w:val="0"/>
      <w:marBottom w:val="0"/>
      <w:divBdr>
        <w:top w:val="none" w:sz="0" w:space="0" w:color="auto"/>
        <w:left w:val="none" w:sz="0" w:space="0" w:color="auto"/>
        <w:bottom w:val="none" w:sz="0" w:space="0" w:color="auto"/>
        <w:right w:val="none" w:sz="0" w:space="0" w:color="auto"/>
      </w:divBdr>
    </w:div>
    <w:div w:id="898051851">
      <w:bodyDiv w:val="1"/>
      <w:marLeft w:val="0"/>
      <w:marRight w:val="0"/>
      <w:marTop w:val="0"/>
      <w:marBottom w:val="0"/>
      <w:divBdr>
        <w:top w:val="none" w:sz="0" w:space="0" w:color="auto"/>
        <w:left w:val="none" w:sz="0" w:space="0" w:color="auto"/>
        <w:bottom w:val="none" w:sz="0" w:space="0" w:color="auto"/>
        <w:right w:val="none" w:sz="0" w:space="0" w:color="auto"/>
      </w:divBdr>
    </w:div>
    <w:div w:id="898177447">
      <w:bodyDiv w:val="1"/>
      <w:marLeft w:val="0"/>
      <w:marRight w:val="0"/>
      <w:marTop w:val="0"/>
      <w:marBottom w:val="0"/>
      <w:divBdr>
        <w:top w:val="none" w:sz="0" w:space="0" w:color="auto"/>
        <w:left w:val="none" w:sz="0" w:space="0" w:color="auto"/>
        <w:bottom w:val="none" w:sz="0" w:space="0" w:color="auto"/>
        <w:right w:val="none" w:sz="0" w:space="0" w:color="auto"/>
      </w:divBdr>
    </w:div>
    <w:div w:id="898370788">
      <w:bodyDiv w:val="1"/>
      <w:marLeft w:val="0"/>
      <w:marRight w:val="0"/>
      <w:marTop w:val="0"/>
      <w:marBottom w:val="0"/>
      <w:divBdr>
        <w:top w:val="none" w:sz="0" w:space="0" w:color="auto"/>
        <w:left w:val="none" w:sz="0" w:space="0" w:color="auto"/>
        <w:bottom w:val="none" w:sz="0" w:space="0" w:color="auto"/>
        <w:right w:val="none" w:sz="0" w:space="0" w:color="auto"/>
      </w:divBdr>
    </w:div>
    <w:div w:id="898398404">
      <w:bodyDiv w:val="1"/>
      <w:marLeft w:val="0"/>
      <w:marRight w:val="0"/>
      <w:marTop w:val="0"/>
      <w:marBottom w:val="0"/>
      <w:divBdr>
        <w:top w:val="none" w:sz="0" w:space="0" w:color="auto"/>
        <w:left w:val="none" w:sz="0" w:space="0" w:color="auto"/>
        <w:bottom w:val="none" w:sz="0" w:space="0" w:color="auto"/>
        <w:right w:val="none" w:sz="0" w:space="0" w:color="auto"/>
      </w:divBdr>
    </w:div>
    <w:div w:id="898438239">
      <w:bodyDiv w:val="1"/>
      <w:marLeft w:val="0"/>
      <w:marRight w:val="0"/>
      <w:marTop w:val="0"/>
      <w:marBottom w:val="0"/>
      <w:divBdr>
        <w:top w:val="none" w:sz="0" w:space="0" w:color="auto"/>
        <w:left w:val="none" w:sz="0" w:space="0" w:color="auto"/>
        <w:bottom w:val="none" w:sz="0" w:space="0" w:color="auto"/>
        <w:right w:val="none" w:sz="0" w:space="0" w:color="auto"/>
      </w:divBdr>
    </w:div>
    <w:div w:id="899363808">
      <w:bodyDiv w:val="1"/>
      <w:marLeft w:val="0"/>
      <w:marRight w:val="0"/>
      <w:marTop w:val="0"/>
      <w:marBottom w:val="0"/>
      <w:divBdr>
        <w:top w:val="none" w:sz="0" w:space="0" w:color="auto"/>
        <w:left w:val="none" w:sz="0" w:space="0" w:color="auto"/>
        <w:bottom w:val="none" w:sz="0" w:space="0" w:color="auto"/>
        <w:right w:val="none" w:sz="0" w:space="0" w:color="auto"/>
      </w:divBdr>
    </w:div>
    <w:div w:id="899364819">
      <w:bodyDiv w:val="1"/>
      <w:marLeft w:val="0"/>
      <w:marRight w:val="0"/>
      <w:marTop w:val="0"/>
      <w:marBottom w:val="0"/>
      <w:divBdr>
        <w:top w:val="none" w:sz="0" w:space="0" w:color="auto"/>
        <w:left w:val="none" w:sz="0" w:space="0" w:color="auto"/>
        <w:bottom w:val="none" w:sz="0" w:space="0" w:color="auto"/>
        <w:right w:val="none" w:sz="0" w:space="0" w:color="auto"/>
      </w:divBdr>
    </w:div>
    <w:div w:id="899704955">
      <w:bodyDiv w:val="1"/>
      <w:marLeft w:val="0"/>
      <w:marRight w:val="0"/>
      <w:marTop w:val="0"/>
      <w:marBottom w:val="0"/>
      <w:divBdr>
        <w:top w:val="none" w:sz="0" w:space="0" w:color="auto"/>
        <w:left w:val="none" w:sz="0" w:space="0" w:color="auto"/>
        <w:bottom w:val="none" w:sz="0" w:space="0" w:color="auto"/>
        <w:right w:val="none" w:sz="0" w:space="0" w:color="auto"/>
      </w:divBdr>
    </w:div>
    <w:div w:id="901528678">
      <w:bodyDiv w:val="1"/>
      <w:marLeft w:val="0"/>
      <w:marRight w:val="0"/>
      <w:marTop w:val="0"/>
      <w:marBottom w:val="0"/>
      <w:divBdr>
        <w:top w:val="none" w:sz="0" w:space="0" w:color="auto"/>
        <w:left w:val="none" w:sz="0" w:space="0" w:color="auto"/>
        <w:bottom w:val="none" w:sz="0" w:space="0" w:color="auto"/>
        <w:right w:val="none" w:sz="0" w:space="0" w:color="auto"/>
      </w:divBdr>
    </w:div>
    <w:div w:id="901600966">
      <w:bodyDiv w:val="1"/>
      <w:marLeft w:val="0"/>
      <w:marRight w:val="0"/>
      <w:marTop w:val="0"/>
      <w:marBottom w:val="0"/>
      <w:divBdr>
        <w:top w:val="none" w:sz="0" w:space="0" w:color="auto"/>
        <w:left w:val="none" w:sz="0" w:space="0" w:color="auto"/>
        <w:bottom w:val="none" w:sz="0" w:space="0" w:color="auto"/>
        <w:right w:val="none" w:sz="0" w:space="0" w:color="auto"/>
      </w:divBdr>
    </w:div>
    <w:div w:id="901911469">
      <w:bodyDiv w:val="1"/>
      <w:marLeft w:val="0"/>
      <w:marRight w:val="0"/>
      <w:marTop w:val="0"/>
      <w:marBottom w:val="0"/>
      <w:divBdr>
        <w:top w:val="none" w:sz="0" w:space="0" w:color="auto"/>
        <w:left w:val="none" w:sz="0" w:space="0" w:color="auto"/>
        <w:bottom w:val="none" w:sz="0" w:space="0" w:color="auto"/>
        <w:right w:val="none" w:sz="0" w:space="0" w:color="auto"/>
      </w:divBdr>
    </w:div>
    <w:div w:id="902833462">
      <w:bodyDiv w:val="1"/>
      <w:marLeft w:val="0"/>
      <w:marRight w:val="0"/>
      <w:marTop w:val="0"/>
      <w:marBottom w:val="0"/>
      <w:divBdr>
        <w:top w:val="none" w:sz="0" w:space="0" w:color="auto"/>
        <w:left w:val="none" w:sz="0" w:space="0" w:color="auto"/>
        <w:bottom w:val="none" w:sz="0" w:space="0" w:color="auto"/>
        <w:right w:val="none" w:sz="0" w:space="0" w:color="auto"/>
      </w:divBdr>
    </w:div>
    <w:div w:id="902981326">
      <w:bodyDiv w:val="1"/>
      <w:marLeft w:val="0"/>
      <w:marRight w:val="0"/>
      <w:marTop w:val="0"/>
      <w:marBottom w:val="0"/>
      <w:divBdr>
        <w:top w:val="none" w:sz="0" w:space="0" w:color="auto"/>
        <w:left w:val="none" w:sz="0" w:space="0" w:color="auto"/>
        <w:bottom w:val="none" w:sz="0" w:space="0" w:color="auto"/>
        <w:right w:val="none" w:sz="0" w:space="0" w:color="auto"/>
      </w:divBdr>
    </w:div>
    <w:div w:id="902984543">
      <w:bodyDiv w:val="1"/>
      <w:marLeft w:val="0"/>
      <w:marRight w:val="0"/>
      <w:marTop w:val="0"/>
      <w:marBottom w:val="0"/>
      <w:divBdr>
        <w:top w:val="none" w:sz="0" w:space="0" w:color="auto"/>
        <w:left w:val="none" w:sz="0" w:space="0" w:color="auto"/>
        <w:bottom w:val="none" w:sz="0" w:space="0" w:color="auto"/>
        <w:right w:val="none" w:sz="0" w:space="0" w:color="auto"/>
      </w:divBdr>
    </w:div>
    <w:div w:id="903025753">
      <w:bodyDiv w:val="1"/>
      <w:marLeft w:val="0"/>
      <w:marRight w:val="0"/>
      <w:marTop w:val="0"/>
      <w:marBottom w:val="0"/>
      <w:divBdr>
        <w:top w:val="none" w:sz="0" w:space="0" w:color="auto"/>
        <w:left w:val="none" w:sz="0" w:space="0" w:color="auto"/>
        <w:bottom w:val="none" w:sz="0" w:space="0" w:color="auto"/>
        <w:right w:val="none" w:sz="0" w:space="0" w:color="auto"/>
      </w:divBdr>
    </w:div>
    <w:div w:id="903026795">
      <w:bodyDiv w:val="1"/>
      <w:marLeft w:val="0"/>
      <w:marRight w:val="0"/>
      <w:marTop w:val="0"/>
      <w:marBottom w:val="0"/>
      <w:divBdr>
        <w:top w:val="none" w:sz="0" w:space="0" w:color="auto"/>
        <w:left w:val="none" w:sz="0" w:space="0" w:color="auto"/>
        <w:bottom w:val="none" w:sz="0" w:space="0" w:color="auto"/>
        <w:right w:val="none" w:sz="0" w:space="0" w:color="auto"/>
      </w:divBdr>
    </w:div>
    <w:div w:id="903637546">
      <w:bodyDiv w:val="1"/>
      <w:marLeft w:val="0"/>
      <w:marRight w:val="0"/>
      <w:marTop w:val="0"/>
      <w:marBottom w:val="0"/>
      <w:divBdr>
        <w:top w:val="none" w:sz="0" w:space="0" w:color="auto"/>
        <w:left w:val="none" w:sz="0" w:space="0" w:color="auto"/>
        <w:bottom w:val="none" w:sz="0" w:space="0" w:color="auto"/>
        <w:right w:val="none" w:sz="0" w:space="0" w:color="auto"/>
      </w:divBdr>
    </w:div>
    <w:div w:id="903762736">
      <w:bodyDiv w:val="1"/>
      <w:marLeft w:val="0"/>
      <w:marRight w:val="0"/>
      <w:marTop w:val="0"/>
      <w:marBottom w:val="0"/>
      <w:divBdr>
        <w:top w:val="none" w:sz="0" w:space="0" w:color="auto"/>
        <w:left w:val="none" w:sz="0" w:space="0" w:color="auto"/>
        <w:bottom w:val="none" w:sz="0" w:space="0" w:color="auto"/>
        <w:right w:val="none" w:sz="0" w:space="0" w:color="auto"/>
      </w:divBdr>
    </w:div>
    <w:div w:id="903835549">
      <w:bodyDiv w:val="1"/>
      <w:marLeft w:val="0"/>
      <w:marRight w:val="0"/>
      <w:marTop w:val="0"/>
      <w:marBottom w:val="0"/>
      <w:divBdr>
        <w:top w:val="none" w:sz="0" w:space="0" w:color="auto"/>
        <w:left w:val="none" w:sz="0" w:space="0" w:color="auto"/>
        <w:bottom w:val="none" w:sz="0" w:space="0" w:color="auto"/>
        <w:right w:val="none" w:sz="0" w:space="0" w:color="auto"/>
      </w:divBdr>
    </w:div>
    <w:div w:id="904267426">
      <w:bodyDiv w:val="1"/>
      <w:marLeft w:val="0"/>
      <w:marRight w:val="0"/>
      <w:marTop w:val="0"/>
      <w:marBottom w:val="0"/>
      <w:divBdr>
        <w:top w:val="none" w:sz="0" w:space="0" w:color="auto"/>
        <w:left w:val="none" w:sz="0" w:space="0" w:color="auto"/>
        <w:bottom w:val="none" w:sz="0" w:space="0" w:color="auto"/>
        <w:right w:val="none" w:sz="0" w:space="0" w:color="auto"/>
      </w:divBdr>
    </w:div>
    <w:div w:id="904803880">
      <w:bodyDiv w:val="1"/>
      <w:marLeft w:val="0"/>
      <w:marRight w:val="0"/>
      <w:marTop w:val="0"/>
      <w:marBottom w:val="0"/>
      <w:divBdr>
        <w:top w:val="none" w:sz="0" w:space="0" w:color="auto"/>
        <w:left w:val="none" w:sz="0" w:space="0" w:color="auto"/>
        <w:bottom w:val="none" w:sz="0" w:space="0" w:color="auto"/>
        <w:right w:val="none" w:sz="0" w:space="0" w:color="auto"/>
      </w:divBdr>
    </w:div>
    <w:div w:id="904878448">
      <w:bodyDiv w:val="1"/>
      <w:marLeft w:val="0"/>
      <w:marRight w:val="0"/>
      <w:marTop w:val="0"/>
      <w:marBottom w:val="0"/>
      <w:divBdr>
        <w:top w:val="none" w:sz="0" w:space="0" w:color="auto"/>
        <w:left w:val="none" w:sz="0" w:space="0" w:color="auto"/>
        <w:bottom w:val="none" w:sz="0" w:space="0" w:color="auto"/>
        <w:right w:val="none" w:sz="0" w:space="0" w:color="auto"/>
      </w:divBdr>
    </w:div>
    <w:div w:id="904995144">
      <w:bodyDiv w:val="1"/>
      <w:marLeft w:val="0"/>
      <w:marRight w:val="0"/>
      <w:marTop w:val="0"/>
      <w:marBottom w:val="0"/>
      <w:divBdr>
        <w:top w:val="none" w:sz="0" w:space="0" w:color="auto"/>
        <w:left w:val="none" w:sz="0" w:space="0" w:color="auto"/>
        <w:bottom w:val="none" w:sz="0" w:space="0" w:color="auto"/>
        <w:right w:val="none" w:sz="0" w:space="0" w:color="auto"/>
      </w:divBdr>
    </w:div>
    <w:div w:id="905527128">
      <w:bodyDiv w:val="1"/>
      <w:marLeft w:val="0"/>
      <w:marRight w:val="0"/>
      <w:marTop w:val="0"/>
      <w:marBottom w:val="0"/>
      <w:divBdr>
        <w:top w:val="none" w:sz="0" w:space="0" w:color="auto"/>
        <w:left w:val="none" w:sz="0" w:space="0" w:color="auto"/>
        <w:bottom w:val="none" w:sz="0" w:space="0" w:color="auto"/>
        <w:right w:val="none" w:sz="0" w:space="0" w:color="auto"/>
      </w:divBdr>
    </w:div>
    <w:div w:id="905842420">
      <w:bodyDiv w:val="1"/>
      <w:marLeft w:val="0"/>
      <w:marRight w:val="0"/>
      <w:marTop w:val="0"/>
      <w:marBottom w:val="0"/>
      <w:divBdr>
        <w:top w:val="none" w:sz="0" w:space="0" w:color="auto"/>
        <w:left w:val="none" w:sz="0" w:space="0" w:color="auto"/>
        <w:bottom w:val="none" w:sz="0" w:space="0" w:color="auto"/>
        <w:right w:val="none" w:sz="0" w:space="0" w:color="auto"/>
      </w:divBdr>
    </w:div>
    <w:div w:id="906067249">
      <w:bodyDiv w:val="1"/>
      <w:marLeft w:val="0"/>
      <w:marRight w:val="0"/>
      <w:marTop w:val="0"/>
      <w:marBottom w:val="0"/>
      <w:divBdr>
        <w:top w:val="none" w:sz="0" w:space="0" w:color="auto"/>
        <w:left w:val="none" w:sz="0" w:space="0" w:color="auto"/>
        <w:bottom w:val="none" w:sz="0" w:space="0" w:color="auto"/>
        <w:right w:val="none" w:sz="0" w:space="0" w:color="auto"/>
      </w:divBdr>
    </w:div>
    <w:div w:id="906262702">
      <w:bodyDiv w:val="1"/>
      <w:marLeft w:val="0"/>
      <w:marRight w:val="0"/>
      <w:marTop w:val="0"/>
      <w:marBottom w:val="0"/>
      <w:divBdr>
        <w:top w:val="none" w:sz="0" w:space="0" w:color="auto"/>
        <w:left w:val="none" w:sz="0" w:space="0" w:color="auto"/>
        <w:bottom w:val="none" w:sz="0" w:space="0" w:color="auto"/>
        <w:right w:val="none" w:sz="0" w:space="0" w:color="auto"/>
      </w:divBdr>
    </w:div>
    <w:div w:id="906652869">
      <w:bodyDiv w:val="1"/>
      <w:marLeft w:val="0"/>
      <w:marRight w:val="0"/>
      <w:marTop w:val="0"/>
      <w:marBottom w:val="0"/>
      <w:divBdr>
        <w:top w:val="none" w:sz="0" w:space="0" w:color="auto"/>
        <w:left w:val="none" w:sz="0" w:space="0" w:color="auto"/>
        <w:bottom w:val="none" w:sz="0" w:space="0" w:color="auto"/>
        <w:right w:val="none" w:sz="0" w:space="0" w:color="auto"/>
      </w:divBdr>
    </w:div>
    <w:div w:id="906912357">
      <w:bodyDiv w:val="1"/>
      <w:marLeft w:val="0"/>
      <w:marRight w:val="0"/>
      <w:marTop w:val="0"/>
      <w:marBottom w:val="0"/>
      <w:divBdr>
        <w:top w:val="none" w:sz="0" w:space="0" w:color="auto"/>
        <w:left w:val="none" w:sz="0" w:space="0" w:color="auto"/>
        <w:bottom w:val="none" w:sz="0" w:space="0" w:color="auto"/>
        <w:right w:val="none" w:sz="0" w:space="0" w:color="auto"/>
      </w:divBdr>
    </w:div>
    <w:div w:id="907106967">
      <w:bodyDiv w:val="1"/>
      <w:marLeft w:val="0"/>
      <w:marRight w:val="0"/>
      <w:marTop w:val="0"/>
      <w:marBottom w:val="0"/>
      <w:divBdr>
        <w:top w:val="none" w:sz="0" w:space="0" w:color="auto"/>
        <w:left w:val="none" w:sz="0" w:space="0" w:color="auto"/>
        <w:bottom w:val="none" w:sz="0" w:space="0" w:color="auto"/>
        <w:right w:val="none" w:sz="0" w:space="0" w:color="auto"/>
      </w:divBdr>
    </w:div>
    <w:div w:id="907113303">
      <w:bodyDiv w:val="1"/>
      <w:marLeft w:val="0"/>
      <w:marRight w:val="0"/>
      <w:marTop w:val="0"/>
      <w:marBottom w:val="0"/>
      <w:divBdr>
        <w:top w:val="none" w:sz="0" w:space="0" w:color="auto"/>
        <w:left w:val="none" w:sz="0" w:space="0" w:color="auto"/>
        <w:bottom w:val="none" w:sz="0" w:space="0" w:color="auto"/>
        <w:right w:val="none" w:sz="0" w:space="0" w:color="auto"/>
      </w:divBdr>
    </w:div>
    <w:div w:id="907307614">
      <w:bodyDiv w:val="1"/>
      <w:marLeft w:val="0"/>
      <w:marRight w:val="0"/>
      <w:marTop w:val="0"/>
      <w:marBottom w:val="0"/>
      <w:divBdr>
        <w:top w:val="none" w:sz="0" w:space="0" w:color="auto"/>
        <w:left w:val="none" w:sz="0" w:space="0" w:color="auto"/>
        <w:bottom w:val="none" w:sz="0" w:space="0" w:color="auto"/>
        <w:right w:val="none" w:sz="0" w:space="0" w:color="auto"/>
      </w:divBdr>
    </w:div>
    <w:div w:id="907881263">
      <w:bodyDiv w:val="1"/>
      <w:marLeft w:val="0"/>
      <w:marRight w:val="0"/>
      <w:marTop w:val="0"/>
      <w:marBottom w:val="0"/>
      <w:divBdr>
        <w:top w:val="none" w:sz="0" w:space="0" w:color="auto"/>
        <w:left w:val="none" w:sz="0" w:space="0" w:color="auto"/>
        <w:bottom w:val="none" w:sz="0" w:space="0" w:color="auto"/>
        <w:right w:val="none" w:sz="0" w:space="0" w:color="auto"/>
      </w:divBdr>
    </w:div>
    <w:div w:id="907881775">
      <w:bodyDiv w:val="1"/>
      <w:marLeft w:val="0"/>
      <w:marRight w:val="0"/>
      <w:marTop w:val="0"/>
      <w:marBottom w:val="0"/>
      <w:divBdr>
        <w:top w:val="none" w:sz="0" w:space="0" w:color="auto"/>
        <w:left w:val="none" w:sz="0" w:space="0" w:color="auto"/>
        <w:bottom w:val="none" w:sz="0" w:space="0" w:color="auto"/>
        <w:right w:val="none" w:sz="0" w:space="0" w:color="auto"/>
      </w:divBdr>
    </w:div>
    <w:div w:id="907887884">
      <w:bodyDiv w:val="1"/>
      <w:marLeft w:val="0"/>
      <w:marRight w:val="0"/>
      <w:marTop w:val="0"/>
      <w:marBottom w:val="0"/>
      <w:divBdr>
        <w:top w:val="none" w:sz="0" w:space="0" w:color="auto"/>
        <w:left w:val="none" w:sz="0" w:space="0" w:color="auto"/>
        <w:bottom w:val="none" w:sz="0" w:space="0" w:color="auto"/>
        <w:right w:val="none" w:sz="0" w:space="0" w:color="auto"/>
      </w:divBdr>
    </w:div>
    <w:div w:id="908002994">
      <w:bodyDiv w:val="1"/>
      <w:marLeft w:val="0"/>
      <w:marRight w:val="0"/>
      <w:marTop w:val="0"/>
      <w:marBottom w:val="0"/>
      <w:divBdr>
        <w:top w:val="none" w:sz="0" w:space="0" w:color="auto"/>
        <w:left w:val="none" w:sz="0" w:space="0" w:color="auto"/>
        <w:bottom w:val="none" w:sz="0" w:space="0" w:color="auto"/>
        <w:right w:val="none" w:sz="0" w:space="0" w:color="auto"/>
      </w:divBdr>
    </w:div>
    <w:div w:id="908075472">
      <w:bodyDiv w:val="1"/>
      <w:marLeft w:val="0"/>
      <w:marRight w:val="0"/>
      <w:marTop w:val="0"/>
      <w:marBottom w:val="0"/>
      <w:divBdr>
        <w:top w:val="none" w:sz="0" w:space="0" w:color="auto"/>
        <w:left w:val="none" w:sz="0" w:space="0" w:color="auto"/>
        <w:bottom w:val="none" w:sz="0" w:space="0" w:color="auto"/>
        <w:right w:val="none" w:sz="0" w:space="0" w:color="auto"/>
      </w:divBdr>
    </w:div>
    <w:div w:id="908540665">
      <w:bodyDiv w:val="1"/>
      <w:marLeft w:val="0"/>
      <w:marRight w:val="0"/>
      <w:marTop w:val="0"/>
      <w:marBottom w:val="0"/>
      <w:divBdr>
        <w:top w:val="none" w:sz="0" w:space="0" w:color="auto"/>
        <w:left w:val="none" w:sz="0" w:space="0" w:color="auto"/>
        <w:bottom w:val="none" w:sz="0" w:space="0" w:color="auto"/>
        <w:right w:val="none" w:sz="0" w:space="0" w:color="auto"/>
      </w:divBdr>
    </w:div>
    <w:div w:id="908542521">
      <w:bodyDiv w:val="1"/>
      <w:marLeft w:val="0"/>
      <w:marRight w:val="0"/>
      <w:marTop w:val="0"/>
      <w:marBottom w:val="0"/>
      <w:divBdr>
        <w:top w:val="none" w:sz="0" w:space="0" w:color="auto"/>
        <w:left w:val="none" w:sz="0" w:space="0" w:color="auto"/>
        <w:bottom w:val="none" w:sz="0" w:space="0" w:color="auto"/>
        <w:right w:val="none" w:sz="0" w:space="0" w:color="auto"/>
      </w:divBdr>
    </w:div>
    <w:div w:id="908854454">
      <w:bodyDiv w:val="1"/>
      <w:marLeft w:val="0"/>
      <w:marRight w:val="0"/>
      <w:marTop w:val="0"/>
      <w:marBottom w:val="0"/>
      <w:divBdr>
        <w:top w:val="none" w:sz="0" w:space="0" w:color="auto"/>
        <w:left w:val="none" w:sz="0" w:space="0" w:color="auto"/>
        <w:bottom w:val="none" w:sz="0" w:space="0" w:color="auto"/>
        <w:right w:val="none" w:sz="0" w:space="0" w:color="auto"/>
      </w:divBdr>
      <w:divsChild>
        <w:div w:id="990598765">
          <w:marLeft w:val="480"/>
          <w:marRight w:val="0"/>
          <w:marTop w:val="0"/>
          <w:marBottom w:val="0"/>
          <w:divBdr>
            <w:top w:val="none" w:sz="0" w:space="0" w:color="auto"/>
            <w:left w:val="none" w:sz="0" w:space="0" w:color="auto"/>
            <w:bottom w:val="none" w:sz="0" w:space="0" w:color="auto"/>
            <w:right w:val="none" w:sz="0" w:space="0" w:color="auto"/>
          </w:divBdr>
        </w:div>
        <w:div w:id="1050498988">
          <w:marLeft w:val="480"/>
          <w:marRight w:val="0"/>
          <w:marTop w:val="0"/>
          <w:marBottom w:val="0"/>
          <w:divBdr>
            <w:top w:val="none" w:sz="0" w:space="0" w:color="auto"/>
            <w:left w:val="none" w:sz="0" w:space="0" w:color="auto"/>
            <w:bottom w:val="none" w:sz="0" w:space="0" w:color="auto"/>
            <w:right w:val="none" w:sz="0" w:space="0" w:color="auto"/>
          </w:divBdr>
        </w:div>
        <w:div w:id="73205238">
          <w:marLeft w:val="480"/>
          <w:marRight w:val="0"/>
          <w:marTop w:val="0"/>
          <w:marBottom w:val="0"/>
          <w:divBdr>
            <w:top w:val="none" w:sz="0" w:space="0" w:color="auto"/>
            <w:left w:val="none" w:sz="0" w:space="0" w:color="auto"/>
            <w:bottom w:val="none" w:sz="0" w:space="0" w:color="auto"/>
            <w:right w:val="none" w:sz="0" w:space="0" w:color="auto"/>
          </w:divBdr>
        </w:div>
        <w:div w:id="1246304278">
          <w:marLeft w:val="480"/>
          <w:marRight w:val="0"/>
          <w:marTop w:val="0"/>
          <w:marBottom w:val="0"/>
          <w:divBdr>
            <w:top w:val="none" w:sz="0" w:space="0" w:color="auto"/>
            <w:left w:val="none" w:sz="0" w:space="0" w:color="auto"/>
            <w:bottom w:val="none" w:sz="0" w:space="0" w:color="auto"/>
            <w:right w:val="none" w:sz="0" w:space="0" w:color="auto"/>
          </w:divBdr>
        </w:div>
        <w:div w:id="459108033">
          <w:marLeft w:val="480"/>
          <w:marRight w:val="0"/>
          <w:marTop w:val="0"/>
          <w:marBottom w:val="0"/>
          <w:divBdr>
            <w:top w:val="none" w:sz="0" w:space="0" w:color="auto"/>
            <w:left w:val="none" w:sz="0" w:space="0" w:color="auto"/>
            <w:bottom w:val="none" w:sz="0" w:space="0" w:color="auto"/>
            <w:right w:val="none" w:sz="0" w:space="0" w:color="auto"/>
          </w:divBdr>
        </w:div>
        <w:div w:id="392779693">
          <w:marLeft w:val="480"/>
          <w:marRight w:val="0"/>
          <w:marTop w:val="0"/>
          <w:marBottom w:val="0"/>
          <w:divBdr>
            <w:top w:val="none" w:sz="0" w:space="0" w:color="auto"/>
            <w:left w:val="none" w:sz="0" w:space="0" w:color="auto"/>
            <w:bottom w:val="none" w:sz="0" w:space="0" w:color="auto"/>
            <w:right w:val="none" w:sz="0" w:space="0" w:color="auto"/>
          </w:divBdr>
        </w:div>
        <w:div w:id="481895757">
          <w:marLeft w:val="480"/>
          <w:marRight w:val="0"/>
          <w:marTop w:val="0"/>
          <w:marBottom w:val="0"/>
          <w:divBdr>
            <w:top w:val="none" w:sz="0" w:space="0" w:color="auto"/>
            <w:left w:val="none" w:sz="0" w:space="0" w:color="auto"/>
            <w:bottom w:val="none" w:sz="0" w:space="0" w:color="auto"/>
            <w:right w:val="none" w:sz="0" w:space="0" w:color="auto"/>
          </w:divBdr>
        </w:div>
        <w:div w:id="2111393624">
          <w:marLeft w:val="480"/>
          <w:marRight w:val="0"/>
          <w:marTop w:val="0"/>
          <w:marBottom w:val="0"/>
          <w:divBdr>
            <w:top w:val="none" w:sz="0" w:space="0" w:color="auto"/>
            <w:left w:val="none" w:sz="0" w:space="0" w:color="auto"/>
            <w:bottom w:val="none" w:sz="0" w:space="0" w:color="auto"/>
            <w:right w:val="none" w:sz="0" w:space="0" w:color="auto"/>
          </w:divBdr>
        </w:div>
        <w:div w:id="2115978209">
          <w:marLeft w:val="480"/>
          <w:marRight w:val="0"/>
          <w:marTop w:val="0"/>
          <w:marBottom w:val="0"/>
          <w:divBdr>
            <w:top w:val="none" w:sz="0" w:space="0" w:color="auto"/>
            <w:left w:val="none" w:sz="0" w:space="0" w:color="auto"/>
            <w:bottom w:val="none" w:sz="0" w:space="0" w:color="auto"/>
            <w:right w:val="none" w:sz="0" w:space="0" w:color="auto"/>
          </w:divBdr>
        </w:div>
        <w:div w:id="679893404">
          <w:marLeft w:val="480"/>
          <w:marRight w:val="0"/>
          <w:marTop w:val="0"/>
          <w:marBottom w:val="0"/>
          <w:divBdr>
            <w:top w:val="none" w:sz="0" w:space="0" w:color="auto"/>
            <w:left w:val="none" w:sz="0" w:space="0" w:color="auto"/>
            <w:bottom w:val="none" w:sz="0" w:space="0" w:color="auto"/>
            <w:right w:val="none" w:sz="0" w:space="0" w:color="auto"/>
          </w:divBdr>
        </w:div>
        <w:div w:id="1232698316">
          <w:marLeft w:val="480"/>
          <w:marRight w:val="0"/>
          <w:marTop w:val="0"/>
          <w:marBottom w:val="0"/>
          <w:divBdr>
            <w:top w:val="none" w:sz="0" w:space="0" w:color="auto"/>
            <w:left w:val="none" w:sz="0" w:space="0" w:color="auto"/>
            <w:bottom w:val="none" w:sz="0" w:space="0" w:color="auto"/>
            <w:right w:val="none" w:sz="0" w:space="0" w:color="auto"/>
          </w:divBdr>
        </w:div>
        <w:div w:id="2003124520">
          <w:marLeft w:val="480"/>
          <w:marRight w:val="0"/>
          <w:marTop w:val="0"/>
          <w:marBottom w:val="0"/>
          <w:divBdr>
            <w:top w:val="none" w:sz="0" w:space="0" w:color="auto"/>
            <w:left w:val="none" w:sz="0" w:space="0" w:color="auto"/>
            <w:bottom w:val="none" w:sz="0" w:space="0" w:color="auto"/>
            <w:right w:val="none" w:sz="0" w:space="0" w:color="auto"/>
          </w:divBdr>
        </w:div>
        <w:div w:id="732854157">
          <w:marLeft w:val="480"/>
          <w:marRight w:val="0"/>
          <w:marTop w:val="0"/>
          <w:marBottom w:val="0"/>
          <w:divBdr>
            <w:top w:val="none" w:sz="0" w:space="0" w:color="auto"/>
            <w:left w:val="none" w:sz="0" w:space="0" w:color="auto"/>
            <w:bottom w:val="none" w:sz="0" w:space="0" w:color="auto"/>
            <w:right w:val="none" w:sz="0" w:space="0" w:color="auto"/>
          </w:divBdr>
        </w:div>
        <w:div w:id="1977298409">
          <w:marLeft w:val="480"/>
          <w:marRight w:val="0"/>
          <w:marTop w:val="0"/>
          <w:marBottom w:val="0"/>
          <w:divBdr>
            <w:top w:val="none" w:sz="0" w:space="0" w:color="auto"/>
            <w:left w:val="none" w:sz="0" w:space="0" w:color="auto"/>
            <w:bottom w:val="none" w:sz="0" w:space="0" w:color="auto"/>
            <w:right w:val="none" w:sz="0" w:space="0" w:color="auto"/>
          </w:divBdr>
        </w:div>
        <w:div w:id="1592856138">
          <w:marLeft w:val="480"/>
          <w:marRight w:val="0"/>
          <w:marTop w:val="0"/>
          <w:marBottom w:val="0"/>
          <w:divBdr>
            <w:top w:val="none" w:sz="0" w:space="0" w:color="auto"/>
            <w:left w:val="none" w:sz="0" w:space="0" w:color="auto"/>
            <w:bottom w:val="none" w:sz="0" w:space="0" w:color="auto"/>
            <w:right w:val="none" w:sz="0" w:space="0" w:color="auto"/>
          </w:divBdr>
        </w:div>
        <w:div w:id="871962209">
          <w:marLeft w:val="480"/>
          <w:marRight w:val="0"/>
          <w:marTop w:val="0"/>
          <w:marBottom w:val="0"/>
          <w:divBdr>
            <w:top w:val="none" w:sz="0" w:space="0" w:color="auto"/>
            <w:left w:val="none" w:sz="0" w:space="0" w:color="auto"/>
            <w:bottom w:val="none" w:sz="0" w:space="0" w:color="auto"/>
            <w:right w:val="none" w:sz="0" w:space="0" w:color="auto"/>
          </w:divBdr>
        </w:div>
        <w:div w:id="147399877">
          <w:marLeft w:val="480"/>
          <w:marRight w:val="0"/>
          <w:marTop w:val="0"/>
          <w:marBottom w:val="0"/>
          <w:divBdr>
            <w:top w:val="none" w:sz="0" w:space="0" w:color="auto"/>
            <w:left w:val="none" w:sz="0" w:space="0" w:color="auto"/>
            <w:bottom w:val="none" w:sz="0" w:space="0" w:color="auto"/>
            <w:right w:val="none" w:sz="0" w:space="0" w:color="auto"/>
          </w:divBdr>
        </w:div>
        <w:div w:id="731394174">
          <w:marLeft w:val="480"/>
          <w:marRight w:val="0"/>
          <w:marTop w:val="0"/>
          <w:marBottom w:val="0"/>
          <w:divBdr>
            <w:top w:val="none" w:sz="0" w:space="0" w:color="auto"/>
            <w:left w:val="none" w:sz="0" w:space="0" w:color="auto"/>
            <w:bottom w:val="none" w:sz="0" w:space="0" w:color="auto"/>
            <w:right w:val="none" w:sz="0" w:space="0" w:color="auto"/>
          </w:divBdr>
        </w:div>
        <w:div w:id="1528062475">
          <w:marLeft w:val="480"/>
          <w:marRight w:val="0"/>
          <w:marTop w:val="0"/>
          <w:marBottom w:val="0"/>
          <w:divBdr>
            <w:top w:val="none" w:sz="0" w:space="0" w:color="auto"/>
            <w:left w:val="none" w:sz="0" w:space="0" w:color="auto"/>
            <w:bottom w:val="none" w:sz="0" w:space="0" w:color="auto"/>
            <w:right w:val="none" w:sz="0" w:space="0" w:color="auto"/>
          </w:divBdr>
        </w:div>
        <w:div w:id="1532258728">
          <w:marLeft w:val="480"/>
          <w:marRight w:val="0"/>
          <w:marTop w:val="0"/>
          <w:marBottom w:val="0"/>
          <w:divBdr>
            <w:top w:val="none" w:sz="0" w:space="0" w:color="auto"/>
            <w:left w:val="none" w:sz="0" w:space="0" w:color="auto"/>
            <w:bottom w:val="none" w:sz="0" w:space="0" w:color="auto"/>
            <w:right w:val="none" w:sz="0" w:space="0" w:color="auto"/>
          </w:divBdr>
        </w:div>
        <w:div w:id="1825270116">
          <w:marLeft w:val="480"/>
          <w:marRight w:val="0"/>
          <w:marTop w:val="0"/>
          <w:marBottom w:val="0"/>
          <w:divBdr>
            <w:top w:val="none" w:sz="0" w:space="0" w:color="auto"/>
            <w:left w:val="none" w:sz="0" w:space="0" w:color="auto"/>
            <w:bottom w:val="none" w:sz="0" w:space="0" w:color="auto"/>
            <w:right w:val="none" w:sz="0" w:space="0" w:color="auto"/>
          </w:divBdr>
        </w:div>
        <w:div w:id="916552845">
          <w:marLeft w:val="480"/>
          <w:marRight w:val="0"/>
          <w:marTop w:val="0"/>
          <w:marBottom w:val="0"/>
          <w:divBdr>
            <w:top w:val="none" w:sz="0" w:space="0" w:color="auto"/>
            <w:left w:val="none" w:sz="0" w:space="0" w:color="auto"/>
            <w:bottom w:val="none" w:sz="0" w:space="0" w:color="auto"/>
            <w:right w:val="none" w:sz="0" w:space="0" w:color="auto"/>
          </w:divBdr>
        </w:div>
        <w:div w:id="1664771779">
          <w:marLeft w:val="480"/>
          <w:marRight w:val="0"/>
          <w:marTop w:val="0"/>
          <w:marBottom w:val="0"/>
          <w:divBdr>
            <w:top w:val="none" w:sz="0" w:space="0" w:color="auto"/>
            <w:left w:val="none" w:sz="0" w:space="0" w:color="auto"/>
            <w:bottom w:val="none" w:sz="0" w:space="0" w:color="auto"/>
            <w:right w:val="none" w:sz="0" w:space="0" w:color="auto"/>
          </w:divBdr>
        </w:div>
        <w:div w:id="1894536965">
          <w:marLeft w:val="480"/>
          <w:marRight w:val="0"/>
          <w:marTop w:val="0"/>
          <w:marBottom w:val="0"/>
          <w:divBdr>
            <w:top w:val="none" w:sz="0" w:space="0" w:color="auto"/>
            <w:left w:val="none" w:sz="0" w:space="0" w:color="auto"/>
            <w:bottom w:val="none" w:sz="0" w:space="0" w:color="auto"/>
            <w:right w:val="none" w:sz="0" w:space="0" w:color="auto"/>
          </w:divBdr>
        </w:div>
        <w:div w:id="1834444921">
          <w:marLeft w:val="480"/>
          <w:marRight w:val="0"/>
          <w:marTop w:val="0"/>
          <w:marBottom w:val="0"/>
          <w:divBdr>
            <w:top w:val="none" w:sz="0" w:space="0" w:color="auto"/>
            <w:left w:val="none" w:sz="0" w:space="0" w:color="auto"/>
            <w:bottom w:val="none" w:sz="0" w:space="0" w:color="auto"/>
            <w:right w:val="none" w:sz="0" w:space="0" w:color="auto"/>
          </w:divBdr>
        </w:div>
        <w:div w:id="106052330">
          <w:marLeft w:val="480"/>
          <w:marRight w:val="0"/>
          <w:marTop w:val="0"/>
          <w:marBottom w:val="0"/>
          <w:divBdr>
            <w:top w:val="none" w:sz="0" w:space="0" w:color="auto"/>
            <w:left w:val="none" w:sz="0" w:space="0" w:color="auto"/>
            <w:bottom w:val="none" w:sz="0" w:space="0" w:color="auto"/>
            <w:right w:val="none" w:sz="0" w:space="0" w:color="auto"/>
          </w:divBdr>
        </w:div>
        <w:div w:id="961031198">
          <w:marLeft w:val="480"/>
          <w:marRight w:val="0"/>
          <w:marTop w:val="0"/>
          <w:marBottom w:val="0"/>
          <w:divBdr>
            <w:top w:val="none" w:sz="0" w:space="0" w:color="auto"/>
            <w:left w:val="none" w:sz="0" w:space="0" w:color="auto"/>
            <w:bottom w:val="none" w:sz="0" w:space="0" w:color="auto"/>
            <w:right w:val="none" w:sz="0" w:space="0" w:color="auto"/>
          </w:divBdr>
        </w:div>
        <w:div w:id="13920676">
          <w:marLeft w:val="480"/>
          <w:marRight w:val="0"/>
          <w:marTop w:val="0"/>
          <w:marBottom w:val="0"/>
          <w:divBdr>
            <w:top w:val="none" w:sz="0" w:space="0" w:color="auto"/>
            <w:left w:val="none" w:sz="0" w:space="0" w:color="auto"/>
            <w:bottom w:val="none" w:sz="0" w:space="0" w:color="auto"/>
            <w:right w:val="none" w:sz="0" w:space="0" w:color="auto"/>
          </w:divBdr>
        </w:div>
        <w:div w:id="1492330216">
          <w:marLeft w:val="480"/>
          <w:marRight w:val="0"/>
          <w:marTop w:val="0"/>
          <w:marBottom w:val="0"/>
          <w:divBdr>
            <w:top w:val="none" w:sz="0" w:space="0" w:color="auto"/>
            <w:left w:val="none" w:sz="0" w:space="0" w:color="auto"/>
            <w:bottom w:val="none" w:sz="0" w:space="0" w:color="auto"/>
            <w:right w:val="none" w:sz="0" w:space="0" w:color="auto"/>
          </w:divBdr>
        </w:div>
        <w:div w:id="909458512">
          <w:marLeft w:val="480"/>
          <w:marRight w:val="0"/>
          <w:marTop w:val="0"/>
          <w:marBottom w:val="0"/>
          <w:divBdr>
            <w:top w:val="none" w:sz="0" w:space="0" w:color="auto"/>
            <w:left w:val="none" w:sz="0" w:space="0" w:color="auto"/>
            <w:bottom w:val="none" w:sz="0" w:space="0" w:color="auto"/>
            <w:right w:val="none" w:sz="0" w:space="0" w:color="auto"/>
          </w:divBdr>
        </w:div>
        <w:div w:id="1497064651">
          <w:marLeft w:val="480"/>
          <w:marRight w:val="0"/>
          <w:marTop w:val="0"/>
          <w:marBottom w:val="0"/>
          <w:divBdr>
            <w:top w:val="none" w:sz="0" w:space="0" w:color="auto"/>
            <w:left w:val="none" w:sz="0" w:space="0" w:color="auto"/>
            <w:bottom w:val="none" w:sz="0" w:space="0" w:color="auto"/>
            <w:right w:val="none" w:sz="0" w:space="0" w:color="auto"/>
          </w:divBdr>
        </w:div>
        <w:div w:id="1550385763">
          <w:marLeft w:val="480"/>
          <w:marRight w:val="0"/>
          <w:marTop w:val="0"/>
          <w:marBottom w:val="0"/>
          <w:divBdr>
            <w:top w:val="none" w:sz="0" w:space="0" w:color="auto"/>
            <w:left w:val="none" w:sz="0" w:space="0" w:color="auto"/>
            <w:bottom w:val="none" w:sz="0" w:space="0" w:color="auto"/>
            <w:right w:val="none" w:sz="0" w:space="0" w:color="auto"/>
          </w:divBdr>
        </w:div>
        <w:div w:id="598636820">
          <w:marLeft w:val="480"/>
          <w:marRight w:val="0"/>
          <w:marTop w:val="0"/>
          <w:marBottom w:val="0"/>
          <w:divBdr>
            <w:top w:val="none" w:sz="0" w:space="0" w:color="auto"/>
            <w:left w:val="none" w:sz="0" w:space="0" w:color="auto"/>
            <w:bottom w:val="none" w:sz="0" w:space="0" w:color="auto"/>
            <w:right w:val="none" w:sz="0" w:space="0" w:color="auto"/>
          </w:divBdr>
        </w:div>
        <w:div w:id="749547597">
          <w:marLeft w:val="480"/>
          <w:marRight w:val="0"/>
          <w:marTop w:val="0"/>
          <w:marBottom w:val="0"/>
          <w:divBdr>
            <w:top w:val="none" w:sz="0" w:space="0" w:color="auto"/>
            <w:left w:val="none" w:sz="0" w:space="0" w:color="auto"/>
            <w:bottom w:val="none" w:sz="0" w:space="0" w:color="auto"/>
            <w:right w:val="none" w:sz="0" w:space="0" w:color="auto"/>
          </w:divBdr>
        </w:div>
        <w:div w:id="375009083">
          <w:marLeft w:val="480"/>
          <w:marRight w:val="0"/>
          <w:marTop w:val="0"/>
          <w:marBottom w:val="0"/>
          <w:divBdr>
            <w:top w:val="none" w:sz="0" w:space="0" w:color="auto"/>
            <w:left w:val="none" w:sz="0" w:space="0" w:color="auto"/>
            <w:bottom w:val="none" w:sz="0" w:space="0" w:color="auto"/>
            <w:right w:val="none" w:sz="0" w:space="0" w:color="auto"/>
          </w:divBdr>
        </w:div>
        <w:div w:id="2080403400">
          <w:marLeft w:val="480"/>
          <w:marRight w:val="0"/>
          <w:marTop w:val="0"/>
          <w:marBottom w:val="0"/>
          <w:divBdr>
            <w:top w:val="none" w:sz="0" w:space="0" w:color="auto"/>
            <w:left w:val="none" w:sz="0" w:space="0" w:color="auto"/>
            <w:bottom w:val="none" w:sz="0" w:space="0" w:color="auto"/>
            <w:right w:val="none" w:sz="0" w:space="0" w:color="auto"/>
          </w:divBdr>
        </w:div>
        <w:div w:id="1679503733">
          <w:marLeft w:val="480"/>
          <w:marRight w:val="0"/>
          <w:marTop w:val="0"/>
          <w:marBottom w:val="0"/>
          <w:divBdr>
            <w:top w:val="none" w:sz="0" w:space="0" w:color="auto"/>
            <w:left w:val="none" w:sz="0" w:space="0" w:color="auto"/>
            <w:bottom w:val="none" w:sz="0" w:space="0" w:color="auto"/>
            <w:right w:val="none" w:sz="0" w:space="0" w:color="auto"/>
          </w:divBdr>
        </w:div>
        <w:div w:id="1997487890">
          <w:marLeft w:val="480"/>
          <w:marRight w:val="0"/>
          <w:marTop w:val="0"/>
          <w:marBottom w:val="0"/>
          <w:divBdr>
            <w:top w:val="none" w:sz="0" w:space="0" w:color="auto"/>
            <w:left w:val="none" w:sz="0" w:space="0" w:color="auto"/>
            <w:bottom w:val="none" w:sz="0" w:space="0" w:color="auto"/>
            <w:right w:val="none" w:sz="0" w:space="0" w:color="auto"/>
          </w:divBdr>
        </w:div>
        <w:div w:id="548346980">
          <w:marLeft w:val="480"/>
          <w:marRight w:val="0"/>
          <w:marTop w:val="0"/>
          <w:marBottom w:val="0"/>
          <w:divBdr>
            <w:top w:val="none" w:sz="0" w:space="0" w:color="auto"/>
            <w:left w:val="none" w:sz="0" w:space="0" w:color="auto"/>
            <w:bottom w:val="none" w:sz="0" w:space="0" w:color="auto"/>
            <w:right w:val="none" w:sz="0" w:space="0" w:color="auto"/>
          </w:divBdr>
        </w:div>
        <w:div w:id="697124942">
          <w:marLeft w:val="480"/>
          <w:marRight w:val="0"/>
          <w:marTop w:val="0"/>
          <w:marBottom w:val="0"/>
          <w:divBdr>
            <w:top w:val="none" w:sz="0" w:space="0" w:color="auto"/>
            <w:left w:val="none" w:sz="0" w:space="0" w:color="auto"/>
            <w:bottom w:val="none" w:sz="0" w:space="0" w:color="auto"/>
            <w:right w:val="none" w:sz="0" w:space="0" w:color="auto"/>
          </w:divBdr>
        </w:div>
        <w:div w:id="2024479316">
          <w:marLeft w:val="480"/>
          <w:marRight w:val="0"/>
          <w:marTop w:val="0"/>
          <w:marBottom w:val="0"/>
          <w:divBdr>
            <w:top w:val="none" w:sz="0" w:space="0" w:color="auto"/>
            <w:left w:val="none" w:sz="0" w:space="0" w:color="auto"/>
            <w:bottom w:val="none" w:sz="0" w:space="0" w:color="auto"/>
            <w:right w:val="none" w:sz="0" w:space="0" w:color="auto"/>
          </w:divBdr>
        </w:div>
        <w:div w:id="349456222">
          <w:marLeft w:val="480"/>
          <w:marRight w:val="0"/>
          <w:marTop w:val="0"/>
          <w:marBottom w:val="0"/>
          <w:divBdr>
            <w:top w:val="none" w:sz="0" w:space="0" w:color="auto"/>
            <w:left w:val="none" w:sz="0" w:space="0" w:color="auto"/>
            <w:bottom w:val="none" w:sz="0" w:space="0" w:color="auto"/>
            <w:right w:val="none" w:sz="0" w:space="0" w:color="auto"/>
          </w:divBdr>
        </w:div>
        <w:div w:id="1893808523">
          <w:marLeft w:val="480"/>
          <w:marRight w:val="0"/>
          <w:marTop w:val="0"/>
          <w:marBottom w:val="0"/>
          <w:divBdr>
            <w:top w:val="none" w:sz="0" w:space="0" w:color="auto"/>
            <w:left w:val="none" w:sz="0" w:space="0" w:color="auto"/>
            <w:bottom w:val="none" w:sz="0" w:space="0" w:color="auto"/>
            <w:right w:val="none" w:sz="0" w:space="0" w:color="auto"/>
          </w:divBdr>
        </w:div>
        <w:div w:id="828013854">
          <w:marLeft w:val="480"/>
          <w:marRight w:val="0"/>
          <w:marTop w:val="0"/>
          <w:marBottom w:val="0"/>
          <w:divBdr>
            <w:top w:val="none" w:sz="0" w:space="0" w:color="auto"/>
            <w:left w:val="none" w:sz="0" w:space="0" w:color="auto"/>
            <w:bottom w:val="none" w:sz="0" w:space="0" w:color="auto"/>
            <w:right w:val="none" w:sz="0" w:space="0" w:color="auto"/>
          </w:divBdr>
        </w:div>
        <w:div w:id="502355524">
          <w:marLeft w:val="480"/>
          <w:marRight w:val="0"/>
          <w:marTop w:val="0"/>
          <w:marBottom w:val="0"/>
          <w:divBdr>
            <w:top w:val="none" w:sz="0" w:space="0" w:color="auto"/>
            <w:left w:val="none" w:sz="0" w:space="0" w:color="auto"/>
            <w:bottom w:val="none" w:sz="0" w:space="0" w:color="auto"/>
            <w:right w:val="none" w:sz="0" w:space="0" w:color="auto"/>
          </w:divBdr>
        </w:div>
        <w:div w:id="38674324">
          <w:marLeft w:val="480"/>
          <w:marRight w:val="0"/>
          <w:marTop w:val="0"/>
          <w:marBottom w:val="0"/>
          <w:divBdr>
            <w:top w:val="none" w:sz="0" w:space="0" w:color="auto"/>
            <w:left w:val="none" w:sz="0" w:space="0" w:color="auto"/>
            <w:bottom w:val="none" w:sz="0" w:space="0" w:color="auto"/>
            <w:right w:val="none" w:sz="0" w:space="0" w:color="auto"/>
          </w:divBdr>
        </w:div>
        <w:div w:id="58327460">
          <w:marLeft w:val="480"/>
          <w:marRight w:val="0"/>
          <w:marTop w:val="0"/>
          <w:marBottom w:val="0"/>
          <w:divBdr>
            <w:top w:val="none" w:sz="0" w:space="0" w:color="auto"/>
            <w:left w:val="none" w:sz="0" w:space="0" w:color="auto"/>
            <w:bottom w:val="none" w:sz="0" w:space="0" w:color="auto"/>
            <w:right w:val="none" w:sz="0" w:space="0" w:color="auto"/>
          </w:divBdr>
        </w:div>
        <w:div w:id="195511195">
          <w:marLeft w:val="480"/>
          <w:marRight w:val="0"/>
          <w:marTop w:val="0"/>
          <w:marBottom w:val="0"/>
          <w:divBdr>
            <w:top w:val="none" w:sz="0" w:space="0" w:color="auto"/>
            <w:left w:val="none" w:sz="0" w:space="0" w:color="auto"/>
            <w:bottom w:val="none" w:sz="0" w:space="0" w:color="auto"/>
            <w:right w:val="none" w:sz="0" w:space="0" w:color="auto"/>
          </w:divBdr>
        </w:div>
        <w:div w:id="864750947">
          <w:marLeft w:val="480"/>
          <w:marRight w:val="0"/>
          <w:marTop w:val="0"/>
          <w:marBottom w:val="0"/>
          <w:divBdr>
            <w:top w:val="none" w:sz="0" w:space="0" w:color="auto"/>
            <w:left w:val="none" w:sz="0" w:space="0" w:color="auto"/>
            <w:bottom w:val="none" w:sz="0" w:space="0" w:color="auto"/>
            <w:right w:val="none" w:sz="0" w:space="0" w:color="auto"/>
          </w:divBdr>
        </w:div>
        <w:div w:id="732240670">
          <w:marLeft w:val="480"/>
          <w:marRight w:val="0"/>
          <w:marTop w:val="0"/>
          <w:marBottom w:val="0"/>
          <w:divBdr>
            <w:top w:val="none" w:sz="0" w:space="0" w:color="auto"/>
            <w:left w:val="none" w:sz="0" w:space="0" w:color="auto"/>
            <w:bottom w:val="none" w:sz="0" w:space="0" w:color="auto"/>
            <w:right w:val="none" w:sz="0" w:space="0" w:color="auto"/>
          </w:divBdr>
        </w:div>
        <w:div w:id="1511405867">
          <w:marLeft w:val="480"/>
          <w:marRight w:val="0"/>
          <w:marTop w:val="0"/>
          <w:marBottom w:val="0"/>
          <w:divBdr>
            <w:top w:val="none" w:sz="0" w:space="0" w:color="auto"/>
            <w:left w:val="none" w:sz="0" w:space="0" w:color="auto"/>
            <w:bottom w:val="none" w:sz="0" w:space="0" w:color="auto"/>
            <w:right w:val="none" w:sz="0" w:space="0" w:color="auto"/>
          </w:divBdr>
        </w:div>
        <w:div w:id="992179880">
          <w:marLeft w:val="480"/>
          <w:marRight w:val="0"/>
          <w:marTop w:val="0"/>
          <w:marBottom w:val="0"/>
          <w:divBdr>
            <w:top w:val="none" w:sz="0" w:space="0" w:color="auto"/>
            <w:left w:val="none" w:sz="0" w:space="0" w:color="auto"/>
            <w:bottom w:val="none" w:sz="0" w:space="0" w:color="auto"/>
            <w:right w:val="none" w:sz="0" w:space="0" w:color="auto"/>
          </w:divBdr>
        </w:div>
        <w:div w:id="727922333">
          <w:marLeft w:val="480"/>
          <w:marRight w:val="0"/>
          <w:marTop w:val="0"/>
          <w:marBottom w:val="0"/>
          <w:divBdr>
            <w:top w:val="none" w:sz="0" w:space="0" w:color="auto"/>
            <w:left w:val="none" w:sz="0" w:space="0" w:color="auto"/>
            <w:bottom w:val="none" w:sz="0" w:space="0" w:color="auto"/>
            <w:right w:val="none" w:sz="0" w:space="0" w:color="auto"/>
          </w:divBdr>
        </w:div>
        <w:div w:id="898171305">
          <w:marLeft w:val="480"/>
          <w:marRight w:val="0"/>
          <w:marTop w:val="0"/>
          <w:marBottom w:val="0"/>
          <w:divBdr>
            <w:top w:val="none" w:sz="0" w:space="0" w:color="auto"/>
            <w:left w:val="none" w:sz="0" w:space="0" w:color="auto"/>
            <w:bottom w:val="none" w:sz="0" w:space="0" w:color="auto"/>
            <w:right w:val="none" w:sz="0" w:space="0" w:color="auto"/>
          </w:divBdr>
        </w:div>
        <w:div w:id="660036974">
          <w:marLeft w:val="480"/>
          <w:marRight w:val="0"/>
          <w:marTop w:val="0"/>
          <w:marBottom w:val="0"/>
          <w:divBdr>
            <w:top w:val="none" w:sz="0" w:space="0" w:color="auto"/>
            <w:left w:val="none" w:sz="0" w:space="0" w:color="auto"/>
            <w:bottom w:val="none" w:sz="0" w:space="0" w:color="auto"/>
            <w:right w:val="none" w:sz="0" w:space="0" w:color="auto"/>
          </w:divBdr>
        </w:div>
        <w:div w:id="1606157880">
          <w:marLeft w:val="480"/>
          <w:marRight w:val="0"/>
          <w:marTop w:val="0"/>
          <w:marBottom w:val="0"/>
          <w:divBdr>
            <w:top w:val="none" w:sz="0" w:space="0" w:color="auto"/>
            <w:left w:val="none" w:sz="0" w:space="0" w:color="auto"/>
            <w:bottom w:val="none" w:sz="0" w:space="0" w:color="auto"/>
            <w:right w:val="none" w:sz="0" w:space="0" w:color="auto"/>
          </w:divBdr>
        </w:div>
        <w:div w:id="216017363">
          <w:marLeft w:val="480"/>
          <w:marRight w:val="0"/>
          <w:marTop w:val="0"/>
          <w:marBottom w:val="0"/>
          <w:divBdr>
            <w:top w:val="none" w:sz="0" w:space="0" w:color="auto"/>
            <w:left w:val="none" w:sz="0" w:space="0" w:color="auto"/>
            <w:bottom w:val="none" w:sz="0" w:space="0" w:color="auto"/>
            <w:right w:val="none" w:sz="0" w:space="0" w:color="auto"/>
          </w:divBdr>
        </w:div>
        <w:div w:id="689645826">
          <w:marLeft w:val="480"/>
          <w:marRight w:val="0"/>
          <w:marTop w:val="0"/>
          <w:marBottom w:val="0"/>
          <w:divBdr>
            <w:top w:val="none" w:sz="0" w:space="0" w:color="auto"/>
            <w:left w:val="none" w:sz="0" w:space="0" w:color="auto"/>
            <w:bottom w:val="none" w:sz="0" w:space="0" w:color="auto"/>
            <w:right w:val="none" w:sz="0" w:space="0" w:color="auto"/>
          </w:divBdr>
        </w:div>
        <w:div w:id="1272588253">
          <w:marLeft w:val="480"/>
          <w:marRight w:val="0"/>
          <w:marTop w:val="0"/>
          <w:marBottom w:val="0"/>
          <w:divBdr>
            <w:top w:val="none" w:sz="0" w:space="0" w:color="auto"/>
            <w:left w:val="none" w:sz="0" w:space="0" w:color="auto"/>
            <w:bottom w:val="none" w:sz="0" w:space="0" w:color="auto"/>
            <w:right w:val="none" w:sz="0" w:space="0" w:color="auto"/>
          </w:divBdr>
        </w:div>
        <w:div w:id="1597251711">
          <w:marLeft w:val="480"/>
          <w:marRight w:val="0"/>
          <w:marTop w:val="0"/>
          <w:marBottom w:val="0"/>
          <w:divBdr>
            <w:top w:val="none" w:sz="0" w:space="0" w:color="auto"/>
            <w:left w:val="none" w:sz="0" w:space="0" w:color="auto"/>
            <w:bottom w:val="none" w:sz="0" w:space="0" w:color="auto"/>
            <w:right w:val="none" w:sz="0" w:space="0" w:color="auto"/>
          </w:divBdr>
        </w:div>
        <w:div w:id="851266652">
          <w:marLeft w:val="480"/>
          <w:marRight w:val="0"/>
          <w:marTop w:val="0"/>
          <w:marBottom w:val="0"/>
          <w:divBdr>
            <w:top w:val="none" w:sz="0" w:space="0" w:color="auto"/>
            <w:left w:val="none" w:sz="0" w:space="0" w:color="auto"/>
            <w:bottom w:val="none" w:sz="0" w:space="0" w:color="auto"/>
            <w:right w:val="none" w:sz="0" w:space="0" w:color="auto"/>
          </w:divBdr>
        </w:div>
        <w:div w:id="1936859650">
          <w:marLeft w:val="480"/>
          <w:marRight w:val="0"/>
          <w:marTop w:val="0"/>
          <w:marBottom w:val="0"/>
          <w:divBdr>
            <w:top w:val="none" w:sz="0" w:space="0" w:color="auto"/>
            <w:left w:val="none" w:sz="0" w:space="0" w:color="auto"/>
            <w:bottom w:val="none" w:sz="0" w:space="0" w:color="auto"/>
            <w:right w:val="none" w:sz="0" w:space="0" w:color="auto"/>
          </w:divBdr>
        </w:div>
        <w:div w:id="1034841747">
          <w:marLeft w:val="480"/>
          <w:marRight w:val="0"/>
          <w:marTop w:val="0"/>
          <w:marBottom w:val="0"/>
          <w:divBdr>
            <w:top w:val="none" w:sz="0" w:space="0" w:color="auto"/>
            <w:left w:val="none" w:sz="0" w:space="0" w:color="auto"/>
            <w:bottom w:val="none" w:sz="0" w:space="0" w:color="auto"/>
            <w:right w:val="none" w:sz="0" w:space="0" w:color="auto"/>
          </w:divBdr>
        </w:div>
        <w:div w:id="817650195">
          <w:marLeft w:val="480"/>
          <w:marRight w:val="0"/>
          <w:marTop w:val="0"/>
          <w:marBottom w:val="0"/>
          <w:divBdr>
            <w:top w:val="none" w:sz="0" w:space="0" w:color="auto"/>
            <w:left w:val="none" w:sz="0" w:space="0" w:color="auto"/>
            <w:bottom w:val="none" w:sz="0" w:space="0" w:color="auto"/>
            <w:right w:val="none" w:sz="0" w:space="0" w:color="auto"/>
          </w:divBdr>
        </w:div>
        <w:div w:id="967399500">
          <w:marLeft w:val="480"/>
          <w:marRight w:val="0"/>
          <w:marTop w:val="0"/>
          <w:marBottom w:val="0"/>
          <w:divBdr>
            <w:top w:val="none" w:sz="0" w:space="0" w:color="auto"/>
            <w:left w:val="none" w:sz="0" w:space="0" w:color="auto"/>
            <w:bottom w:val="none" w:sz="0" w:space="0" w:color="auto"/>
            <w:right w:val="none" w:sz="0" w:space="0" w:color="auto"/>
          </w:divBdr>
        </w:div>
        <w:div w:id="1967349340">
          <w:marLeft w:val="480"/>
          <w:marRight w:val="0"/>
          <w:marTop w:val="0"/>
          <w:marBottom w:val="0"/>
          <w:divBdr>
            <w:top w:val="none" w:sz="0" w:space="0" w:color="auto"/>
            <w:left w:val="none" w:sz="0" w:space="0" w:color="auto"/>
            <w:bottom w:val="none" w:sz="0" w:space="0" w:color="auto"/>
            <w:right w:val="none" w:sz="0" w:space="0" w:color="auto"/>
          </w:divBdr>
        </w:div>
        <w:div w:id="256867117">
          <w:marLeft w:val="480"/>
          <w:marRight w:val="0"/>
          <w:marTop w:val="0"/>
          <w:marBottom w:val="0"/>
          <w:divBdr>
            <w:top w:val="none" w:sz="0" w:space="0" w:color="auto"/>
            <w:left w:val="none" w:sz="0" w:space="0" w:color="auto"/>
            <w:bottom w:val="none" w:sz="0" w:space="0" w:color="auto"/>
            <w:right w:val="none" w:sz="0" w:space="0" w:color="auto"/>
          </w:divBdr>
        </w:div>
        <w:div w:id="508762612">
          <w:marLeft w:val="480"/>
          <w:marRight w:val="0"/>
          <w:marTop w:val="0"/>
          <w:marBottom w:val="0"/>
          <w:divBdr>
            <w:top w:val="none" w:sz="0" w:space="0" w:color="auto"/>
            <w:left w:val="none" w:sz="0" w:space="0" w:color="auto"/>
            <w:bottom w:val="none" w:sz="0" w:space="0" w:color="auto"/>
            <w:right w:val="none" w:sz="0" w:space="0" w:color="auto"/>
          </w:divBdr>
        </w:div>
        <w:div w:id="614361006">
          <w:marLeft w:val="480"/>
          <w:marRight w:val="0"/>
          <w:marTop w:val="0"/>
          <w:marBottom w:val="0"/>
          <w:divBdr>
            <w:top w:val="none" w:sz="0" w:space="0" w:color="auto"/>
            <w:left w:val="none" w:sz="0" w:space="0" w:color="auto"/>
            <w:bottom w:val="none" w:sz="0" w:space="0" w:color="auto"/>
            <w:right w:val="none" w:sz="0" w:space="0" w:color="auto"/>
          </w:divBdr>
        </w:div>
        <w:div w:id="720373580">
          <w:marLeft w:val="480"/>
          <w:marRight w:val="0"/>
          <w:marTop w:val="0"/>
          <w:marBottom w:val="0"/>
          <w:divBdr>
            <w:top w:val="none" w:sz="0" w:space="0" w:color="auto"/>
            <w:left w:val="none" w:sz="0" w:space="0" w:color="auto"/>
            <w:bottom w:val="none" w:sz="0" w:space="0" w:color="auto"/>
            <w:right w:val="none" w:sz="0" w:space="0" w:color="auto"/>
          </w:divBdr>
        </w:div>
        <w:div w:id="2027557721">
          <w:marLeft w:val="480"/>
          <w:marRight w:val="0"/>
          <w:marTop w:val="0"/>
          <w:marBottom w:val="0"/>
          <w:divBdr>
            <w:top w:val="none" w:sz="0" w:space="0" w:color="auto"/>
            <w:left w:val="none" w:sz="0" w:space="0" w:color="auto"/>
            <w:bottom w:val="none" w:sz="0" w:space="0" w:color="auto"/>
            <w:right w:val="none" w:sz="0" w:space="0" w:color="auto"/>
          </w:divBdr>
        </w:div>
        <w:div w:id="1036584143">
          <w:marLeft w:val="480"/>
          <w:marRight w:val="0"/>
          <w:marTop w:val="0"/>
          <w:marBottom w:val="0"/>
          <w:divBdr>
            <w:top w:val="none" w:sz="0" w:space="0" w:color="auto"/>
            <w:left w:val="none" w:sz="0" w:space="0" w:color="auto"/>
            <w:bottom w:val="none" w:sz="0" w:space="0" w:color="auto"/>
            <w:right w:val="none" w:sz="0" w:space="0" w:color="auto"/>
          </w:divBdr>
        </w:div>
        <w:div w:id="1938320201">
          <w:marLeft w:val="480"/>
          <w:marRight w:val="0"/>
          <w:marTop w:val="0"/>
          <w:marBottom w:val="0"/>
          <w:divBdr>
            <w:top w:val="none" w:sz="0" w:space="0" w:color="auto"/>
            <w:left w:val="none" w:sz="0" w:space="0" w:color="auto"/>
            <w:bottom w:val="none" w:sz="0" w:space="0" w:color="auto"/>
            <w:right w:val="none" w:sz="0" w:space="0" w:color="auto"/>
          </w:divBdr>
        </w:div>
        <w:div w:id="1953777996">
          <w:marLeft w:val="480"/>
          <w:marRight w:val="0"/>
          <w:marTop w:val="0"/>
          <w:marBottom w:val="0"/>
          <w:divBdr>
            <w:top w:val="none" w:sz="0" w:space="0" w:color="auto"/>
            <w:left w:val="none" w:sz="0" w:space="0" w:color="auto"/>
            <w:bottom w:val="none" w:sz="0" w:space="0" w:color="auto"/>
            <w:right w:val="none" w:sz="0" w:space="0" w:color="auto"/>
          </w:divBdr>
        </w:div>
        <w:div w:id="87579123">
          <w:marLeft w:val="480"/>
          <w:marRight w:val="0"/>
          <w:marTop w:val="0"/>
          <w:marBottom w:val="0"/>
          <w:divBdr>
            <w:top w:val="none" w:sz="0" w:space="0" w:color="auto"/>
            <w:left w:val="none" w:sz="0" w:space="0" w:color="auto"/>
            <w:bottom w:val="none" w:sz="0" w:space="0" w:color="auto"/>
            <w:right w:val="none" w:sz="0" w:space="0" w:color="auto"/>
          </w:divBdr>
        </w:div>
        <w:div w:id="1844127672">
          <w:marLeft w:val="480"/>
          <w:marRight w:val="0"/>
          <w:marTop w:val="0"/>
          <w:marBottom w:val="0"/>
          <w:divBdr>
            <w:top w:val="none" w:sz="0" w:space="0" w:color="auto"/>
            <w:left w:val="none" w:sz="0" w:space="0" w:color="auto"/>
            <w:bottom w:val="none" w:sz="0" w:space="0" w:color="auto"/>
            <w:right w:val="none" w:sz="0" w:space="0" w:color="auto"/>
          </w:divBdr>
        </w:div>
        <w:div w:id="1352101464">
          <w:marLeft w:val="480"/>
          <w:marRight w:val="0"/>
          <w:marTop w:val="0"/>
          <w:marBottom w:val="0"/>
          <w:divBdr>
            <w:top w:val="none" w:sz="0" w:space="0" w:color="auto"/>
            <w:left w:val="none" w:sz="0" w:space="0" w:color="auto"/>
            <w:bottom w:val="none" w:sz="0" w:space="0" w:color="auto"/>
            <w:right w:val="none" w:sz="0" w:space="0" w:color="auto"/>
          </w:divBdr>
        </w:div>
        <w:div w:id="1109817649">
          <w:marLeft w:val="480"/>
          <w:marRight w:val="0"/>
          <w:marTop w:val="0"/>
          <w:marBottom w:val="0"/>
          <w:divBdr>
            <w:top w:val="none" w:sz="0" w:space="0" w:color="auto"/>
            <w:left w:val="none" w:sz="0" w:space="0" w:color="auto"/>
            <w:bottom w:val="none" w:sz="0" w:space="0" w:color="auto"/>
            <w:right w:val="none" w:sz="0" w:space="0" w:color="auto"/>
          </w:divBdr>
        </w:div>
        <w:div w:id="100539445">
          <w:marLeft w:val="480"/>
          <w:marRight w:val="0"/>
          <w:marTop w:val="0"/>
          <w:marBottom w:val="0"/>
          <w:divBdr>
            <w:top w:val="none" w:sz="0" w:space="0" w:color="auto"/>
            <w:left w:val="none" w:sz="0" w:space="0" w:color="auto"/>
            <w:bottom w:val="none" w:sz="0" w:space="0" w:color="auto"/>
            <w:right w:val="none" w:sz="0" w:space="0" w:color="auto"/>
          </w:divBdr>
        </w:div>
        <w:div w:id="798916382">
          <w:marLeft w:val="480"/>
          <w:marRight w:val="0"/>
          <w:marTop w:val="0"/>
          <w:marBottom w:val="0"/>
          <w:divBdr>
            <w:top w:val="none" w:sz="0" w:space="0" w:color="auto"/>
            <w:left w:val="none" w:sz="0" w:space="0" w:color="auto"/>
            <w:bottom w:val="none" w:sz="0" w:space="0" w:color="auto"/>
            <w:right w:val="none" w:sz="0" w:space="0" w:color="auto"/>
          </w:divBdr>
        </w:div>
        <w:div w:id="1503011971">
          <w:marLeft w:val="480"/>
          <w:marRight w:val="0"/>
          <w:marTop w:val="0"/>
          <w:marBottom w:val="0"/>
          <w:divBdr>
            <w:top w:val="none" w:sz="0" w:space="0" w:color="auto"/>
            <w:left w:val="none" w:sz="0" w:space="0" w:color="auto"/>
            <w:bottom w:val="none" w:sz="0" w:space="0" w:color="auto"/>
            <w:right w:val="none" w:sz="0" w:space="0" w:color="auto"/>
          </w:divBdr>
        </w:div>
        <w:div w:id="1100754078">
          <w:marLeft w:val="480"/>
          <w:marRight w:val="0"/>
          <w:marTop w:val="0"/>
          <w:marBottom w:val="0"/>
          <w:divBdr>
            <w:top w:val="none" w:sz="0" w:space="0" w:color="auto"/>
            <w:left w:val="none" w:sz="0" w:space="0" w:color="auto"/>
            <w:bottom w:val="none" w:sz="0" w:space="0" w:color="auto"/>
            <w:right w:val="none" w:sz="0" w:space="0" w:color="auto"/>
          </w:divBdr>
        </w:div>
        <w:div w:id="1130824857">
          <w:marLeft w:val="480"/>
          <w:marRight w:val="0"/>
          <w:marTop w:val="0"/>
          <w:marBottom w:val="0"/>
          <w:divBdr>
            <w:top w:val="none" w:sz="0" w:space="0" w:color="auto"/>
            <w:left w:val="none" w:sz="0" w:space="0" w:color="auto"/>
            <w:bottom w:val="none" w:sz="0" w:space="0" w:color="auto"/>
            <w:right w:val="none" w:sz="0" w:space="0" w:color="auto"/>
          </w:divBdr>
        </w:div>
        <w:div w:id="2074306670">
          <w:marLeft w:val="480"/>
          <w:marRight w:val="0"/>
          <w:marTop w:val="0"/>
          <w:marBottom w:val="0"/>
          <w:divBdr>
            <w:top w:val="none" w:sz="0" w:space="0" w:color="auto"/>
            <w:left w:val="none" w:sz="0" w:space="0" w:color="auto"/>
            <w:bottom w:val="none" w:sz="0" w:space="0" w:color="auto"/>
            <w:right w:val="none" w:sz="0" w:space="0" w:color="auto"/>
          </w:divBdr>
        </w:div>
        <w:div w:id="2015300696">
          <w:marLeft w:val="480"/>
          <w:marRight w:val="0"/>
          <w:marTop w:val="0"/>
          <w:marBottom w:val="0"/>
          <w:divBdr>
            <w:top w:val="none" w:sz="0" w:space="0" w:color="auto"/>
            <w:left w:val="none" w:sz="0" w:space="0" w:color="auto"/>
            <w:bottom w:val="none" w:sz="0" w:space="0" w:color="auto"/>
            <w:right w:val="none" w:sz="0" w:space="0" w:color="auto"/>
          </w:divBdr>
        </w:div>
        <w:div w:id="219637966">
          <w:marLeft w:val="480"/>
          <w:marRight w:val="0"/>
          <w:marTop w:val="0"/>
          <w:marBottom w:val="0"/>
          <w:divBdr>
            <w:top w:val="none" w:sz="0" w:space="0" w:color="auto"/>
            <w:left w:val="none" w:sz="0" w:space="0" w:color="auto"/>
            <w:bottom w:val="none" w:sz="0" w:space="0" w:color="auto"/>
            <w:right w:val="none" w:sz="0" w:space="0" w:color="auto"/>
          </w:divBdr>
        </w:div>
        <w:div w:id="1570073856">
          <w:marLeft w:val="480"/>
          <w:marRight w:val="0"/>
          <w:marTop w:val="0"/>
          <w:marBottom w:val="0"/>
          <w:divBdr>
            <w:top w:val="none" w:sz="0" w:space="0" w:color="auto"/>
            <w:left w:val="none" w:sz="0" w:space="0" w:color="auto"/>
            <w:bottom w:val="none" w:sz="0" w:space="0" w:color="auto"/>
            <w:right w:val="none" w:sz="0" w:space="0" w:color="auto"/>
          </w:divBdr>
        </w:div>
        <w:div w:id="988828909">
          <w:marLeft w:val="480"/>
          <w:marRight w:val="0"/>
          <w:marTop w:val="0"/>
          <w:marBottom w:val="0"/>
          <w:divBdr>
            <w:top w:val="none" w:sz="0" w:space="0" w:color="auto"/>
            <w:left w:val="none" w:sz="0" w:space="0" w:color="auto"/>
            <w:bottom w:val="none" w:sz="0" w:space="0" w:color="auto"/>
            <w:right w:val="none" w:sz="0" w:space="0" w:color="auto"/>
          </w:divBdr>
        </w:div>
        <w:div w:id="906912679">
          <w:marLeft w:val="480"/>
          <w:marRight w:val="0"/>
          <w:marTop w:val="0"/>
          <w:marBottom w:val="0"/>
          <w:divBdr>
            <w:top w:val="none" w:sz="0" w:space="0" w:color="auto"/>
            <w:left w:val="none" w:sz="0" w:space="0" w:color="auto"/>
            <w:bottom w:val="none" w:sz="0" w:space="0" w:color="auto"/>
            <w:right w:val="none" w:sz="0" w:space="0" w:color="auto"/>
          </w:divBdr>
        </w:div>
        <w:div w:id="500000493">
          <w:marLeft w:val="480"/>
          <w:marRight w:val="0"/>
          <w:marTop w:val="0"/>
          <w:marBottom w:val="0"/>
          <w:divBdr>
            <w:top w:val="none" w:sz="0" w:space="0" w:color="auto"/>
            <w:left w:val="none" w:sz="0" w:space="0" w:color="auto"/>
            <w:bottom w:val="none" w:sz="0" w:space="0" w:color="auto"/>
            <w:right w:val="none" w:sz="0" w:space="0" w:color="auto"/>
          </w:divBdr>
        </w:div>
        <w:div w:id="1079139197">
          <w:marLeft w:val="480"/>
          <w:marRight w:val="0"/>
          <w:marTop w:val="0"/>
          <w:marBottom w:val="0"/>
          <w:divBdr>
            <w:top w:val="none" w:sz="0" w:space="0" w:color="auto"/>
            <w:left w:val="none" w:sz="0" w:space="0" w:color="auto"/>
            <w:bottom w:val="none" w:sz="0" w:space="0" w:color="auto"/>
            <w:right w:val="none" w:sz="0" w:space="0" w:color="auto"/>
          </w:divBdr>
        </w:div>
        <w:div w:id="2084526012">
          <w:marLeft w:val="480"/>
          <w:marRight w:val="0"/>
          <w:marTop w:val="0"/>
          <w:marBottom w:val="0"/>
          <w:divBdr>
            <w:top w:val="none" w:sz="0" w:space="0" w:color="auto"/>
            <w:left w:val="none" w:sz="0" w:space="0" w:color="auto"/>
            <w:bottom w:val="none" w:sz="0" w:space="0" w:color="auto"/>
            <w:right w:val="none" w:sz="0" w:space="0" w:color="auto"/>
          </w:divBdr>
        </w:div>
        <w:div w:id="1898933320">
          <w:marLeft w:val="480"/>
          <w:marRight w:val="0"/>
          <w:marTop w:val="0"/>
          <w:marBottom w:val="0"/>
          <w:divBdr>
            <w:top w:val="none" w:sz="0" w:space="0" w:color="auto"/>
            <w:left w:val="none" w:sz="0" w:space="0" w:color="auto"/>
            <w:bottom w:val="none" w:sz="0" w:space="0" w:color="auto"/>
            <w:right w:val="none" w:sz="0" w:space="0" w:color="auto"/>
          </w:divBdr>
        </w:div>
        <w:div w:id="1014695323">
          <w:marLeft w:val="480"/>
          <w:marRight w:val="0"/>
          <w:marTop w:val="0"/>
          <w:marBottom w:val="0"/>
          <w:divBdr>
            <w:top w:val="none" w:sz="0" w:space="0" w:color="auto"/>
            <w:left w:val="none" w:sz="0" w:space="0" w:color="auto"/>
            <w:bottom w:val="none" w:sz="0" w:space="0" w:color="auto"/>
            <w:right w:val="none" w:sz="0" w:space="0" w:color="auto"/>
          </w:divBdr>
        </w:div>
        <w:div w:id="38744569">
          <w:marLeft w:val="480"/>
          <w:marRight w:val="0"/>
          <w:marTop w:val="0"/>
          <w:marBottom w:val="0"/>
          <w:divBdr>
            <w:top w:val="none" w:sz="0" w:space="0" w:color="auto"/>
            <w:left w:val="none" w:sz="0" w:space="0" w:color="auto"/>
            <w:bottom w:val="none" w:sz="0" w:space="0" w:color="auto"/>
            <w:right w:val="none" w:sz="0" w:space="0" w:color="auto"/>
          </w:divBdr>
        </w:div>
        <w:div w:id="1056583015">
          <w:marLeft w:val="480"/>
          <w:marRight w:val="0"/>
          <w:marTop w:val="0"/>
          <w:marBottom w:val="0"/>
          <w:divBdr>
            <w:top w:val="none" w:sz="0" w:space="0" w:color="auto"/>
            <w:left w:val="none" w:sz="0" w:space="0" w:color="auto"/>
            <w:bottom w:val="none" w:sz="0" w:space="0" w:color="auto"/>
            <w:right w:val="none" w:sz="0" w:space="0" w:color="auto"/>
          </w:divBdr>
        </w:div>
        <w:div w:id="1579171389">
          <w:marLeft w:val="480"/>
          <w:marRight w:val="0"/>
          <w:marTop w:val="0"/>
          <w:marBottom w:val="0"/>
          <w:divBdr>
            <w:top w:val="none" w:sz="0" w:space="0" w:color="auto"/>
            <w:left w:val="none" w:sz="0" w:space="0" w:color="auto"/>
            <w:bottom w:val="none" w:sz="0" w:space="0" w:color="auto"/>
            <w:right w:val="none" w:sz="0" w:space="0" w:color="auto"/>
          </w:divBdr>
        </w:div>
        <w:div w:id="1028919502">
          <w:marLeft w:val="480"/>
          <w:marRight w:val="0"/>
          <w:marTop w:val="0"/>
          <w:marBottom w:val="0"/>
          <w:divBdr>
            <w:top w:val="none" w:sz="0" w:space="0" w:color="auto"/>
            <w:left w:val="none" w:sz="0" w:space="0" w:color="auto"/>
            <w:bottom w:val="none" w:sz="0" w:space="0" w:color="auto"/>
            <w:right w:val="none" w:sz="0" w:space="0" w:color="auto"/>
          </w:divBdr>
        </w:div>
        <w:div w:id="744842417">
          <w:marLeft w:val="480"/>
          <w:marRight w:val="0"/>
          <w:marTop w:val="0"/>
          <w:marBottom w:val="0"/>
          <w:divBdr>
            <w:top w:val="none" w:sz="0" w:space="0" w:color="auto"/>
            <w:left w:val="none" w:sz="0" w:space="0" w:color="auto"/>
            <w:bottom w:val="none" w:sz="0" w:space="0" w:color="auto"/>
            <w:right w:val="none" w:sz="0" w:space="0" w:color="auto"/>
          </w:divBdr>
        </w:div>
        <w:div w:id="268703366">
          <w:marLeft w:val="480"/>
          <w:marRight w:val="0"/>
          <w:marTop w:val="0"/>
          <w:marBottom w:val="0"/>
          <w:divBdr>
            <w:top w:val="none" w:sz="0" w:space="0" w:color="auto"/>
            <w:left w:val="none" w:sz="0" w:space="0" w:color="auto"/>
            <w:bottom w:val="none" w:sz="0" w:space="0" w:color="auto"/>
            <w:right w:val="none" w:sz="0" w:space="0" w:color="auto"/>
          </w:divBdr>
        </w:div>
        <w:div w:id="547255397">
          <w:marLeft w:val="480"/>
          <w:marRight w:val="0"/>
          <w:marTop w:val="0"/>
          <w:marBottom w:val="0"/>
          <w:divBdr>
            <w:top w:val="none" w:sz="0" w:space="0" w:color="auto"/>
            <w:left w:val="none" w:sz="0" w:space="0" w:color="auto"/>
            <w:bottom w:val="none" w:sz="0" w:space="0" w:color="auto"/>
            <w:right w:val="none" w:sz="0" w:space="0" w:color="auto"/>
          </w:divBdr>
        </w:div>
        <w:div w:id="1956210669">
          <w:marLeft w:val="480"/>
          <w:marRight w:val="0"/>
          <w:marTop w:val="0"/>
          <w:marBottom w:val="0"/>
          <w:divBdr>
            <w:top w:val="none" w:sz="0" w:space="0" w:color="auto"/>
            <w:left w:val="none" w:sz="0" w:space="0" w:color="auto"/>
            <w:bottom w:val="none" w:sz="0" w:space="0" w:color="auto"/>
            <w:right w:val="none" w:sz="0" w:space="0" w:color="auto"/>
          </w:divBdr>
        </w:div>
        <w:div w:id="534578702">
          <w:marLeft w:val="480"/>
          <w:marRight w:val="0"/>
          <w:marTop w:val="0"/>
          <w:marBottom w:val="0"/>
          <w:divBdr>
            <w:top w:val="none" w:sz="0" w:space="0" w:color="auto"/>
            <w:left w:val="none" w:sz="0" w:space="0" w:color="auto"/>
            <w:bottom w:val="none" w:sz="0" w:space="0" w:color="auto"/>
            <w:right w:val="none" w:sz="0" w:space="0" w:color="auto"/>
          </w:divBdr>
        </w:div>
        <w:div w:id="1239482413">
          <w:marLeft w:val="480"/>
          <w:marRight w:val="0"/>
          <w:marTop w:val="0"/>
          <w:marBottom w:val="0"/>
          <w:divBdr>
            <w:top w:val="none" w:sz="0" w:space="0" w:color="auto"/>
            <w:left w:val="none" w:sz="0" w:space="0" w:color="auto"/>
            <w:bottom w:val="none" w:sz="0" w:space="0" w:color="auto"/>
            <w:right w:val="none" w:sz="0" w:space="0" w:color="auto"/>
          </w:divBdr>
        </w:div>
        <w:div w:id="1484852438">
          <w:marLeft w:val="480"/>
          <w:marRight w:val="0"/>
          <w:marTop w:val="0"/>
          <w:marBottom w:val="0"/>
          <w:divBdr>
            <w:top w:val="none" w:sz="0" w:space="0" w:color="auto"/>
            <w:left w:val="none" w:sz="0" w:space="0" w:color="auto"/>
            <w:bottom w:val="none" w:sz="0" w:space="0" w:color="auto"/>
            <w:right w:val="none" w:sz="0" w:space="0" w:color="auto"/>
          </w:divBdr>
        </w:div>
        <w:div w:id="2104910029">
          <w:marLeft w:val="480"/>
          <w:marRight w:val="0"/>
          <w:marTop w:val="0"/>
          <w:marBottom w:val="0"/>
          <w:divBdr>
            <w:top w:val="none" w:sz="0" w:space="0" w:color="auto"/>
            <w:left w:val="none" w:sz="0" w:space="0" w:color="auto"/>
            <w:bottom w:val="none" w:sz="0" w:space="0" w:color="auto"/>
            <w:right w:val="none" w:sz="0" w:space="0" w:color="auto"/>
          </w:divBdr>
        </w:div>
        <w:div w:id="807092500">
          <w:marLeft w:val="480"/>
          <w:marRight w:val="0"/>
          <w:marTop w:val="0"/>
          <w:marBottom w:val="0"/>
          <w:divBdr>
            <w:top w:val="none" w:sz="0" w:space="0" w:color="auto"/>
            <w:left w:val="none" w:sz="0" w:space="0" w:color="auto"/>
            <w:bottom w:val="none" w:sz="0" w:space="0" w:color="auto"/>
            <w:right w:val="none" w:sz="0" w:space="0" w:color="auto"/>
          </w:divBdr>
        </w:div>
        <w:div w:id="901866742">
          <w:marLeft w:val="480"/>
          <w:marRight w:val="0"/>
          <w:marTop w:val="0"/>
          <w:marBottom w:val="0"/>
          <w:divBdr>
            <w:top w:val="none" w:sz="0" w:space="0" w:color="auto"/>
            <w:left w:val="none" w:sz="0" w:space="0" w:color="auto"/>
            <w:bottom w:val="none" w:sz="0" w:space="0" w:color="auto"/>
            <w:right w:val="none" w:sz="0" w:space="0" w:color="auto"/>
          </w:divBdr>
        </w:div>
        <w:div w:id="1581522372">
          <w:marLeft w:val="480"/>
          <w:marRight w:val="0"/>
          <w:marTop w:val="0"/>
          <w:marBottom w:val="0"/>
          <w:divBdr>
            <w:top w:val="none" w:sz="0" w:space="0" w:color="auto"/>
            <w:left w:val="none" w:sz="0" w:space="0" w:color="auto"/>
            <w:bottom w:val="none" w:sz="0" w:space="0" w:color="auto"/>
            <w:right w:val="none" w:sz="0" w:space="0" w:color="auto"/>
          </w:divBdr>
        </w:div>
        <w:div w:id="93289065">
          <w:marLeft w:val="480"/>
          <w:marRight w:val="0"/>
          <w:marTop w:val="0"/>
          <w:marBottom w:val="0"/>
          <w:divBdr>
            <w:top w:val="none" w:sz="0" w:space="0" w:color="auto"/>
            <w:left w:val="none" w:sz="0" w:space="0" w:color="auto"/>
            <w:bottom w:val="none" w:sz="0" w:space="0" w:color="auto"/>
            <w:right w:val="none" w:sz="0" w:space="0" w:color="auto"/>
          </w:divBdr>
        </w:div>
        <w:div w:id="734548211">
          <w:marLeft w:val="480"/>
          <w:marRight w:val="0"/>
          <w:marTop w:val="0"/>
          <w:marBottom w:val="0"/>
          <w:divBdr>
            <w:top w:val="none" w:sz="0" w:space="0" w:color="auto"/>
            <w:left w:val="none" w:sz="0" w:space="0" w:color="auto"/>
            <w:bottom w:val="none" w:sz="0" w:space="0" w:color="auto"/>
            <w:right w:val="none" w:sz="0" w:space="0" w:color="auto"/>
          </w:divBdr>
        </w:div>
        <w:div w:id="128547893">
          <w:marLeft w:val="480"/>
          <w:marRight w:val="0"/>
          <w:marTop w:val="0"/>
          <w:marBottom w:val="0"/>
          <w:divBdr>
            <w:top w:val="none" w:sz="0" w:space="0" w:color="auto"/>
            <w:left w:val="none" w:sz="0" w:space="0" w:color="auto"/>
            <w:bottom w:val="none" w:sz="0" w:space="0" w:color="auto"/>
            <w:right w:val="none" w:sz="0" w:space="0" w:color="auto"/>
          </w:divBdr>
        </w:div>
        <w:div w:id="968363099">
          <w:marLeft w:val="480"/>
          <w:marRight w:val="0"/>
          <w:marTop w:val="0"/>
          <w:marBottom w:val="0"/>
          <w:divBdr>
            <w:top w:val="none" w:sz="0" w:space="0" w:color="auto"/>
            <w:left w:val="none" w:sz="0" w:space="0" w:color="auto"/>
            <w:bottom w:val="none" w:sz="0" w:space="0" w:color="auto"/>
            <w:right w:val="none" w:sz="0" w:space="0" w:color="auto"/>
          </w:divBdr>
        </w:div>
        <w:div w:id="89593244">
          <w:marLeft w:val="480"/>
          <w:marRight w:val="0"/>
          <w:marTop w:val="0"/>
          <w:marBottom w:val="0"/>
          <w:divBdr>
            <w:top w:val="none" w:sz="0" w:space="0" w:color="auto"/>
            <w:left w:val="none" w:sz="0" w:space="0" w:color="auto"/>
            <w:bottom w:val="none" w:sz="0" w:space="0" w:color="auto"/>
            <w:right w:val="none" w:sz="0" w:space="0" w:color="auto"/>
          </w:divBdr>
        </w:div>
        <w:div w:id="428700265">
          <w:marLeft w:val="480"/>
          <w:marRight w:val="0"/>
          <w:marTop w:val="0"/>
          <w:marBottom w:val="0"/>
          <w:divBdr>
            <w:top w:val="none" w:sz="0" w:space="0" w:color="auto"/>
            <w:left w:val="none" w:sz="0" w:space="0" w:color="auto"/>
            <w:bottom w:val="none" w:sz="0" w:space="0" w:color="auto"/>
            <w:right w:val="none" w:sz="0" w:space="0" w:color="auto"/>
          </w:divBdr>
        </w:div>
        <w:div w:id="1097100639">
          <w:marLeft w:val="480"/>
          <w:marRight w:val="0"/>
          <w:marTop w:val="0"/>
          <w:marBottom w:val="0"/>
          <w:divBdr>
            <w:top w:val="none" w:sz="0" w:space="0" w:color="auto"/>
            <w:left w:val="none" w:sz="0" w:space="0" w:color="auto"/>
            <w:bottom w:val="none" w:sz="0" w:space="0" w:color="auto"/>
            <w:right w:val="none" w:sz="0" w:space="0" w:color="auto"/>
          </w:divBdr>
        </w:div>
        <w:div w:id="1807701298">
          <w:marLeft w:val="480"/>
          <w:marRight w:val="0"/>
          <w:marTop w:val="0"/>
          <w:marBottom w:val="0"/>
          <w:divBdr>
            <w:top w:val="none" w:sz="0" w:space="0" w:color="auto"/>
            <w:left w:val="none" w:sz="0" w:space="0" w:color="auto"/>
            <w:bottom w:val="none" w:sz="0" w:space="0" w:color="auto"/>
            <w:right w:val="none" w:sz="0" w:space="0" w:color="auto"/>
          </w:divBdr>
        </w:div>
        <w:div w:id="1858692068">
          <w:marLeft w:val="480"/>
          <w:marRight w:val="0"/>
          <w:marTop w:val="0"/>
          <w:marBottom w:val="0"/>
          <w:divBdr>
            <w:top w:val="none" w:sz="0" w:space="0" w:color="auto"/>
            <w:left w:val="none" w:sz="0" w:space="0" w:color="auto"/>
            <w:bottom w:val="none" w:sz="0" w:space="0" w:color="auto"/>
            <w:right w:val="none" w:sz="0" w:space="0" w:color="auto"/>
          </w:divBdr>
        </w:div>
        <w:div w:id="1371225548">
          <w:marLeft w:val="480"/>
          <w:marRight w:val="0"/>
          <w:marTop w:val="0"/>
          <w:marBottom w:val="0"/>
          <w:divBdr>
            <w:top w:val="none" w:sz="0" w:space="0" w:color="auto"/>
            <w:left w:val="none" w:sz="0" w:space="0" w:color="auto"/>
            <w:bottom w:val="none" w:sz="0" w:space="0" w:color="auto"/>
            <w:right w:val="none" w:sz="0" w:space="0" w:color="auto"/>
          </w:divBdr>
        </w:div>
        <w:div w:id="1187256350">
          <w:marLeft w:val="480"/>
          <w:marRight w:val="0"/>
          <w:marTop w:val="0"/>
          <w:marBottom w:val="0"/>
          <w:divBdr>
            <w:top w:val="none" w:sz="0" w:space="0" w:color="auto"/>
            <w:left w:val="none" w:sz="0" w:space="0" w:color="auto"/>
            <w:bottom w:val="none" w:sz="0" w:space="0" w:color="auto"/>
            <w:right w:val="none" w:sz="0" w:space="0" w:color="auto"/>
          </w:divBdr>
        </w:div>
        <w:div w:id="1282805928">
          <w:marLeft w:val="480"/>
          <w:marRight w:val="0"/>
          <w:marTop w:val="0"/>
          <w:marBottom w:val="0"/>
          <w:divBdr>
            <w:top w:val="none" w:sz="0" w:space="0" w:color="auto"/>
            <w:left w:val="none" w:sz="0" w:space="0" w:color="auto"/>
            <w:bottom w:val="none" w:sz="0" w:space="0" w:color="auto"/>
            <w:right w:val="none" w:sz="0" w:space="0" w:color="auto"/>
          </w:divBdr>
        </w:div>
        <w:div w:id="219635225">
          <w:marLeft w:val="480"/>
          <w:marRight w:val="0"/>
          <w:marTop w:val="0"/>
          <w:marBottom w:val="0"/>
          <w:divBdr>
            <w:top w:val="none" w:sz="0" w:space="0" w:color="auto"/>
            <w:left w:val="none" w:sz="0" w:space="0" w:color="auto"/>
            <w:bottom w:val="none" w:sz="0" w:space="0" w:color="auto"/>
            <w:right w:val="none" w:sz="0" w:space="0" w:color="auto"/>
          </w:divBdr>
        </w:div>
        <w:div w:id="161701007">
          <w:marLeft w:val="480"/>
          <w:marRight w:val="0"/>
          <w:marTop w:val="0"/>
          <w:marBottom w:val="0"/>
          <w:divBdr>
            <w:top w:val="none" w:sz="0" w:space="0" w:color="auto"/>
            <w:left w:val="none" w:sz="0" w:space="0" w:color="auto"/>
            <w:bottom w:val="none" w:sz="0" w:space="0" w:color="auto"/>
            <w:right w:val="none" w:sz="0" w:space="0" w:color="auto"/>
          </w:divBdr>
        </w:div>
        <w:div w:id="2013216706">
          <w:marLeft w:val="480"/>
          <w:marRight w:val="0"/>
          <w:marTop w:val="0"/>
          <w:marBottom w:val="0"/>
          <w:divBdr>
            <w:top w:val="none" w:sz="0" w:space="0" w:color="auto"/>
            <w:left w:val="none" w:sz="0" w:space="0" w:color="auto"/>
            <w:bottom w:val="none" w:sz="0" w:space="0" w:color="auto"/>
            <w:right w:val="none" w:sz="0" w:space="0" w:color="auto"/>
          </w:divBdr>
        </w:div>
        <w:div w:id="101458122">
          <w:marLeft w:val="480"/>
          <w:marRight w:val="0"/>
          <w:marTop w:val="0"/>
          <w:marBottom w:val="0"/>
          <w:divBdr>
            <w:top w:val="none" w:sz="0" w:space="0" w:color="auto"/>
            <w:left w:val="none" w:sz="0" w:space="0" w:color="auto"/>
            <w:bottom w:val="none" w:sz="0" w:space="0" w:color="auto"/>
            <w:right w:val="none" w:sz="0" w:space="0" w:color="auto"/>
          </w:divBdr>
        </w:div>
        <w:div w:id="2120177495">
          <w:marLeft w:val="480"/>
          <w:marRight w:val="0"/>
          <w:marTop w:val="0"/>
          <w:marBottom w:val="0"/>
          <w:divBdr>
            <w:top w:val="none" w:sz="0" w:space="0" w:color="auto"/>
            <w:left w:val="none" w:sz="0" w:space="0" w:color="auto"/>
            <w:bottom w:val="none" w:sz="0" w:space="0" w:color="auto"/>
            <w:right w:val="none" w:sz="0" w:space="0" w:color="auto"/>
          </w:divBdr>
        </w:div>
        <w:div w:id="1125193393">
          <w:marLeft w:val="480"/>
          <w:marRight w:val="0"/>
          <w:marTop w:val="0"/>
          <w:marBottom w:val="0"/>
          <w:divBdr>
            <w:top w:val="none" w:sz="0" w:space="0" w:color="auto"/>
            <w:left w:val="none" w:sz="0" w:space="0" w:color="auto"/>
            <w:bottom w:val="none" w:sz="0" w:space="0" w:color="auto"/>
            <w:right w:val="none" w:sz="0" w:space="0" w:color="auto"/>
          </w:divBdr>
        </w:div>
        <w:div w:id="22942986">
          <w:marLeft w:val="480"/>
          <w:marRight w:val="0"/>
          <w:marTop w:val="0"/>
          <w:marBottom w:val="0"/>
          <w:divBdr>
            <w:top w:val="none" w:sz="0" w:space="0" w:color="auto"/>
            <w:left w:val="none" w:sz="0" w:space="0" w:color="auto"/>
            <w:bottom w:val="none" w:sz="0" w:space="0" w:color="auto"/>
            <w:right w:val="none" w:sz="0" w:space="0" w:color="auto"/>
          </w:divBdr>
        </w:div>
        <w:div w:id="547761668">
          <w:marLeft w:val="480"/>
          <w:marRight w:val="0"/>
          <w:marTop w:val="0"/>
          <w:marBottom w:val="0"/>
          <w:divBdr>
            <w:top w:val="none" w:sz="0" w:space="0" w:color="auto"/>
            <w:left w:val="none" w:sz="0" w:space="0" w:color="auto"/>
            <w:bottom w:val="none" w:sz="0" w:space="0" w:color="auto"/>
            <w:right w:val="none" w:sz="0" w:space="0" w:color="auto"/>
          </w:divBdr>
        </w:div>
        <w:div w:id="1421178490">
          <w:marLeft w:val="480"/>
          <w:marRight w:val="0"/>
          <w:marTop w:val="0"/>
          <w:marBottom w:val="0"/>
          <w:divBdr>
            <w:top w:val="none" w:sz="0" w:space="0" w:color="auto"/>
            <w:left w:val="none" w:sz="0" w:space="0" w:color="auto"/>
            <w:bottom w:val="none" w:sz="0" w:space="0" w:color="auto"/>
            <w:right w:val="none" w:sz="0" w:space="0" w:color="auto"/>
          </w:divBdr>
        </w:div>
        <w:div w:id="1080327210">
          <w:marLeft w:val="480"/>
          <w:marRight w:val="0"/>
          <w:marTop w:val="0"/>
          <w:marBottom w:val="0"/>
          <w:divBdr>
            <w:top w:val="none" w:sz="0" w:space="0" w:color="auto"/>
            <w:left w:val="none" w:sz="0" w:space="0" w:color="auto"/>
            <w:bottom w:val="none" w:sz="0" w:space="0" w:color="auto"/>
            <w:right w:val="none" w:sz="0" w:space="0" w:color="auto"/>
          </w:divBdr>
        </w:div>
        <w:div w:id="290407906">
          <w:marLeft w:val="480"/>
          <w:marRight w:val="0"/>
          <w:marTop w:val="0"/>
          <w:marBottom w:val="0"/>
          <w:divBdr>
            <w:top w:val="none" w:sz="0" w:space="0" w:color="auto"/>
            <w:left w:val="none" w:sz="0" w:space="0" w:color="auto"/>
            <w:bottom w:val="none" w:sz="0" w:space="0" w:color="auto"/>
            <w:right w:val="none" w:sz="0" w:space="0" w:color="auto"/>
          </w:divBdr>
        </w:div>
        <w:div w:id="478574869">
          <w:marLeft w:val="480"/>
          <w:marRight w:val="0"/>
          <w:marTop w:val="0"/>
          <w:marBottom w:val="0"/>
          <w:divBdr>
            <w:top w:val="none" w:sz="0" w:space="0" w:color="auto"/>
            <w:left w:val="none" w:sz="0" w:space="0" w:color="auto"/>
            <w:bottom w:val="none" w:sz="0" w:space="0" w:color="auto"/>
            <w:right w:val="none" w:sz="0" w:space="0" w:color="auto"/>
          </w:divBdr>
        </w:div>
        <w:div w:id="1261796312">
          <w:marLeft w:val="480"/>
          <w:marRight w:val="0"/>
          <w:marTop w:val="0"/>
          <w:marBottom w:val="0"/>
          <w:divBdr>
            <w:top w:val="none" w:sz="0" w:space="0" w:color="auto"/>
            <w:left w:val="none" w:sz="0" w:space="0" w:color="auto"/>
            <w:bottom w:val="none" w:sz="0" w:space="0" w:color="auto"/>
            <w:right w:val="none" w:sz="0" w:space="0" w:color="auto"/>
          </w:divBdr>
        </w:div>
        <w:div w:id="1222793305">
          <w:marLeft w:val="480"/>
          <w:marRight w:val="0"/>
          <w:marTop w:val="0"/>
          <w:marBottom w:val="0"/>
          <w:divBdr>
            <w:top w:val="none" w:sz="0" w:space="0" w:color="auto"/>
            <w:left w:val="none" w:sz="0" w:space="0" w:color="auto"/>
            <w:bottom w:val="none" w:sz="0" w:space="0" w:color="auto"/>
            <w:right w:val="none" w:sz="0" w:space="0" w:color="auto"/>
          </w:divBdr>
        </w:div>
        <w:div w:id="2015067555">
          <w:marLeft w:val="480"/>
          <w:marRight w:val="0"/>
          <w:marTop w:val="0"/>
          <w:marBottom w:val="0"/>
          <w:divBdr>
            <w:top w:val="none" w:sz="0" w:space="0" w:color="auto"/>
            <w:left w:val="none" w:sz="0" w:space="0" w:color="auto"/>
            <w:bottom w:val="none" w:sz="0" w:space="0" w:color="auto"/>
            <w:right w:val="none" w:sz="0" w:space="0" w:color="auto"/>
          </w:divBdr>
        </w:div>
        <w:div w:id="1988437732">
          <w:marLeft w:val="480"/>
          <w:marRight w:val="0"/>
          <w:marTop w:val="0"/>
          <w:marBottom w:val="0"/>
          <w:divBdr>
            <w:top w:val="none" w:sz="0" w:space="0" w:color="auto"/>
            <w:left w:val="none" w:sz="0" w:space="0" w:color="auto"/>
            <w:bottom w:val="none" w:sz="0" w:space="0" w:color="auto"/>
            <w:right w:val="none" w:sz="0" w:space="0" w:color="auto"/>
          </w:divBdr>
        </w:div>
        <w:div w:id="38474499">
          <w:marLeft w:val="480"/>
          <w:marRight w:val="0"/>
          <w:marTop w:val="0"/>
          <w:marBottom w:val="0"/>
          <w:divBdr>
            <w:top w:val="none" w:sz="0" w:space="0" w:color="auto"/>
            <w:left w:val="none" w:sz="0" w:space="0" w:color="auto"/>
            <w:bottom w:val="none" w:sz="0" w:space="0" w:color="auto"/>
            <w:right w:val="none" w:sz="0" w:space="0" w:color="auto"/>
          </w:divBdr>
        </w:div>
        <w:div w:id="1490094002">
          <w:marLeft w:val="480"/>
          <w:marRight w:val="0"/>
          <w:marTop w:val="0"/>
          <w:marBottom w:val="0"/>
          <w:divBdr>
            <w:top w:val="none" w:sz="0" w:space="0" w:color="auto"/>
            <w:left w:val="none" w:sz="0" w:space="0" w:color="auto"/>
            <w:bottom w:val="none" w:sz="0" w:space="0" w:color="auto"/>
            <w:right w:val="none" w:sz="0" w:space="0" w:color="auto"/>
          </w:divBdr>
        </w:div>
        <w:div w:id="958268270">
          <w:marLeft w:val="480"/>
          <w:marRight w:val="0"/>
          <w:marTop w:val="0"/>
          <w:marBottom w:val="0"/>
          <w:divBdr>
            <w:top w:val="none" w:sz="0" w:space="0" w:color="auto"/>
            <w:left w:val="none" w:sz="0" w:space="0" w:color="auto"/>
            <w:bottom w:val="none" w:sz="0" w:space="0" w:color="auto"/>
            <w:right w:val="none" w:sz="0" w:space="0" w:color="auto"/>
          </w:divBdr>
        </w:div>
        <w:div w:id="497811863">
          <w:marLeft w:val="480"/>
          <w:marRight w:val="0"/>
          <w:marTop w:val="0"/>
          <w:marBottom w:val="0"/>
          <w:divBdr>
            <w:top w:val="none" w:sz="0" w:space="0" w:color="auto"/>
            <w:left w:val="none" w:sz="0" w:space="0" w:color="auto"/>
            <w:bottom w:val="none" w:sz="0" w:space="0" w:color="auto"/>
            <w:right w:val="none" w:sz="0" w:space="0" w:color="auto"/>
          </w:divBdr>
        </w:div>
        <w:div w:id="1946882806">
          <w:marLeft w:val="480"/>
          <w:marRight w:val="0"/>
          <w:marTop w:val="0"/>
          <w:marBottom w:val="0"/>
          <w:divBdr>
            <w:top w:val="none" w:sz="0" w:space="0" w:color="auto"/>
            <w:left w:val="none" w:sz="0" w:space="0" w:color="auto"/>
            <w:bottom w:val="none" w:sz="0" w:space="0" w:color="auto"/>
            <w:right w:val="none" w:sz="0" w:space="0" w:color="auto"/>
          </w:divBdr>
        </w:div>
        <w:div w:id="130636506">
          <w:marLeft w:val="480"/>
          <w:marRight w:val="0"/>
          <w:marTop w:val="0"/>
          <w:marBottom w:val="0"/>
          <w:divBdr>
            <w:top w:val="none" w:sz="0" w:space="0" w:color="auto"/>
            <w:left w:val="none" w:sz="0" w:space="0" w:color="auto"/>
            <w:bottom w:val="none" w:sz="0" w:space="0" w:color="auto"/>
            <w:right w:val="none" w:sz="0" w:space="0" w:color="auto"/>
          </w:divBdr>
        </w:div>
        <w:div w:id="1930693217">
          <w:marLeft w:val="480"/>
          <w:marRight w:val="0"/>
          <w:marTop w:val="0"/>
          <w:marBottom w:val="0"/>
          <w:divBdr>
            <w:top w:val="none" w:sz="0" w:space="0" w:color="auto"/>
            <w:left w:val="none" w:sz="0" w:space="0" w:color="auto"/>
            <w:bottom w:val="none" w:sz="0" w:space="0" w:color="auto"/>
            <w:right w:val="none" w:sz="0" w:space="0" w:color="auto"/>
          </w:divBdr>
        </w:div>
        <w:div w:id="1023045848">
          <w:marLeft w:val="480"/>
          <w:marRight w:val="0"/>
          <w:marTop w:val="0"/>
          <w:marBottom w:val="0"/>
          <w:divBdr>
            <w:top w:val="none" w:sz="0" w:space="0" w:color="auto"/>
            <w:left w:val="none" w:sz="0" w:space="0" w:color="auto"/>
            <w:bottom w:val="none" w:sz="0" w:space="0" w:color="auto"/>
            <w:right w:val="none" w:sz="0" w:space="0" w:color="auto"/>
          </w:divBdr>
        </w:div>
        <w:div w:id="1038972073">
          <w:marLeft w:val="480"/>
          <w:marRight w:val="0"/>
          <w:marTop w:val="0"/>
          <w:marBottom w:val="0"/>
          <w:divBdr>
            <w:top w:val="none" w:sz="0" w:space="0" w:color="auto"/>
            <w:left w:val="none" w:sz="0" w:space="0" w:color="auto"/>
            <w:bottom w:val="none" w:sz="0" w:space="0" w:color="auto"/>
            <w:right w:val="none" w:sz="0" w:space="0" w:color="auto"/>
          </w:divBdr>
        </w:div>
        <w:div w:id="799151324">
          <w:marLeft w:val="480"/>
          <w:marRight w:val="0"/>
          <w:marTop w:val="0"/>
          <w:marBottom w:val="0"/>
          <w:divBdr>
            <w:top w:val="none" w:sz="0" w:space="0" w:color="auto"/>
            <w:left w:val="none" w:sz="0" w:space="0" w:color="auto"/>
            <w:bottom w:val="none" w:sz="0" w:space="0" w:color="auto"/>
            <w:right w:val="none" w:sz="0" w:space="0" w:color="auto"/>
          </w:divBdr>
        </w:div>
        <w:div w:id="1081414609">
          <w:marLeft w:val="480"/>
          <w:marRight w:val="0"/>
          <w:marTop w:val="0"/>
          <w:marBottom w:val="0"/>
          <w:divBdr>
            <w:top w:val="none" w:sz="0" w:space="0" w:color="auto"/>
            <w:left w:val="none" w:sz="0" w:space="0" w:color="auto"/>
            <w:bottom w:val="none" w:sz="0" w:space="0" w:color="auto"/>
            <w:right w:val="none" w:sz="0" w:space="0" w:color="auto"/>
          </w:divBdr>
        </w:div>
        <w:div w:id="1218053407">
          <w:marLeft w:val="480"/>
          <w:marRight w:val="0"/>
          <w:marTop w:val="0"/>
          <w:marBottom w:val="0"/>
          <w:divBdr>
            <w:top w:val="none" w:sz="0" w:space="0" w:color="auto"/>
            <w:left w:val="none" w:sz="0" w:space="0" w:color="auto"/>
            <w:bottom w:val="none" w:sz="0" w:space="0" w:color="auto"/>
            <w:right w:val="none" w:sz="0" w:space="0" w:color="auto"/>
          </w:divBdr>
        </w:div>
        <w:div w:id="297535772">
          <w:marLeft w:val="480"/>
          <w:marRight w:val="0"/>
          <w:marTop w:val="0"/>
          <w:marBottom w:val="0"/>
          <w:divBdr>
            <w:top w:val="none" w:sz="0" w:space="0" w:color="auto"/>
            <w:left w:val="none" w:sz="0" w:space="0" w:color="auto"/>
            <w:bottom w:val="none" w:sz="0" w:space="0" w:color="auto"/>
            <w:right w:val="none" w:sz="0" w:space="0" w:color="auto"/>
          </w:divBdr>
        </w:div>
        <w:div w:id="2064670571">
          <w:marLeft w:val="480"/>
          <w:marRight w:val="0"/>
          <w:marTop w:val="0"/>
          <w:marBottom w:val="0"/>
          <w:divBdr>
            <w:top w:val="none" w:sz="0" w:space="0" w:color="auto"/>
            <w:left w:val="none" w:sz="0" w:space="0" w:color="auto"/>
            <w:bottom w:val="none" w:sz="0" w:space="0" w:color="auto"/>
            <w:right w:val="none" w:sz="0" w:space="0" w:color="auto"/>
          </w:divBdr>
        </w:div>
        <w:div w:id="507910831">
          <w:marLeft w:val="480"/>
          <w:marRight w:val="0"/>
          <w:marTop w:val="0"/>
          <w:marBottom w:val="0"/>
          <w:divBdr>
            <w:top w:val="none" w:sz="0" w:space="0" w:color="auto"/>
            <w:left w:val="none" w:sz="0" w:space="0" w:color="auto"/>
            <w:bottom w:val="none" w:sz="0" w:space="0" w:color="auto"/>
            <w:right w:val="none" w:sz="0" w:space="0" w:color="auto"/>
          </w:divBdr>
        </w:div>
        <w:div w:id="1312053044">
          <w:marLeft w:val="480"/>
          <w:marRight w:val="0"/>
          <w:marTop w:val="0"/>
          <w:marBottom w:val="0"/>
          <w:divBdr>
            <w:top w:val="none" w:sz="0" w:space="0" w:color="auto"/>
            <w:left w:val="none" w:sz="0" w:space="0" w:color="auto"/>
            <w:bottom w:val="none" w:sz="0" w:space="0" w:color="auto"/>
            <w:right w:val="none" w:sz="0" w:space="0" w:color="auto"/>
          </w:divBdr>
        </w:div>
        <w:div w:id="147983142">
          <w:marLeft w:val="480"/>
          <w:marRight w:val="0"/>
          <w:marTop w:val="0"/>
          <w:marBottom w:val="0"/>
          <w:divBdr>
            <w:top w:val="none" w:sz="0" w:space="0" w:color="auto"/>
            <w:left w:val="none" w:sz="0" w:space="0" w:color="auto"/>
            <w:bottom w:val="none" w:sz="0" w:space="0" w:color="auto"/>
            <w:right w:val="none" w:sz="0" w:space="0" w:color="auto"/>
          </w:divBdr>
        </w:div>
        <w:div w:id="995302376">
          <w:marLeft w:val="480"/>
          <w:marRight w:val="0"/>
          <w:marTop w:val="0"/>
          <w:marBottom w:val="0"/>
          <w:divBdr>
            <w:top w:val="none" w:sz="0" w:space="0" w:color="auto"/>
            <w:left w:val="none" w:sz="0" w:space="0" w:color="auto"/>
            <w:bottom w:val="none" w:sz="0" w:space="0" w:color="auto"/>
            <w:right w:val="none" w:sz="0" w:space="0" w:color="auto"/>
          </w:divBdr>
        </w:div>
        <w:div w:id="300305962">
          <w:marLeft w:val="480"/>
          <w:marRight w:val="0"/>
          <w:marTop w:val="0"/>
          <w:marBottom w:val="0"/>
          <w:divBdr>
            <w:top w:val="none" w:sz="0" w:space="0" w:color="auto"/>
            <w:left w:val="none" w:sz="0" w:space="0" w:color="auto"/>
            <w:bottom w:val="none" w:sz="0" w:space="0" w:color="auto"/>
            <w:right w:val="none" w:sz="0" w:space="0" w:color="auto"/>
          </w:divBdr>
        </w:div>
        <w:div w:id="997462589">
          <w:marLeft w:val="480"/>
          <w:marRight w:val="0"/>
          <w:marTop w:val="0"/>
          <w:marBottom w:val="0"/>
          <w:divBdr>
            <w:top w:val="none" w:sz="0" w:space="0" w:color="auto"/>
            <w:left w:val="none" w:sz="0" w:space="0" w:color="auto"/>
            <w:bottom w:val="none" w:sz="0" w:space="0" w:color="auto"/>
            <w:right w:val="none" w:sz="0" w:space="0" w:color="auto"/>
          </w:divBdr>
        </w:div>
        <w:div w:id="677464537">
          <w:marLeft w:val="480"/>
          <w:marRight w:val="0"/>
          <w:marTop w:val="0"/>
          <w:marBottom w:val="0"/>
          <w:divBdr>
            <w:top w:val="none" w:sz="0" w:space="0" w:color="auto"/>
            <w:left w:val="none" w:sz="0" w:space="0" w:color="auto"/>
            <w:bottom w:val="none" w:sz="0" w:space="0" w:color="auto"/>
            <w:right w:val="none" w:sz="0" w:space="0" w:color="auto"/>
          </w:divBdr>
        </w:div>
        <w:div w:id="794836324">
          <w:marLeft w:val="480"/>
          <w:marRight w:val="0"/>
          <w:marTop w:val="0"/>
          <w:marBottom w:val="0"/>
          <w:divBdr>
            <w:top w:val="none" w:sz="0" w:space="0" w:color="auto"/>
            <w:left w:val="none" w:sz="0" w:space="0" w:color="auto"/>
            <w:bottom w:val="none" w:sz="0" w:space="0" w:color="auto"/>
            <w:right w:val="none" w:sz="0" w:space="0" w:color="auto"/>
          </w:divBdr>
        </w:div>
        <w:div w:id="1298148497">
          <w:marLeft w:val="480"/>
          <w:marRight w:val="0"/>
          <w:marTop w:val="0"/>
          <w:marBottom w:val="0"/>
          <w:divBdr>
            <w:top w:val="none" w:sz="0" w:space="0" w:color="auto"/>
            <w:left w:val="none" w:sz="0" w:space="0" w:color="auto"/>
            <w:bottom w:val="none" w:sz="0" w:space="0" w:color="auto"/>
            <w:right w:val="none" w:sz="0" w:space="0" w:color="auto"/>
          </w:divBdr>
        </w:div>
        <w:div w:id="1572614191">
          <w:marLeft w:val="480"/>
          <w:marRight w:val="0"/>
          <w:marTop w:val="0"/>
          <w:marBottom w:val="0"/>
          <w:divBdr>
            <w:top w:val="none" w:sz="0" w:space="0" w:color="auto"/>
            <w:left w:val="none" w:sz="0" w:space="0" w:color="auto"/>
            <w:bottom w:val="none" w:sz="0" w:space="0" w:color="auto"/>
            <w:right w:val="none" w:sz="0" w:space="0" w:color="auto"/>
          </w:divBdr>
        </w:div>
        <w:div w:id="191647082">
          <w:marLeft w:val="480"/>
          <w:marRight w:val="0"/>
          <w:marTop w:val="0"/>
          <w:marBottom w:val="0"/>
          <w:divBdr>
            <w:top w:val="none" w:sz="0" w:space="0" w:color="auto"/>
            <w:left w:val="none" w:sz="0" w:space="0" w:color="auto"/>
            <w:bottom w:val="none" w:sz="0" w:space="0" w:color="auto"/>
            <w:right w:val="none" w:sz="0" w:space="0" w:color="auto"/>
          </w:divBdr>
        </w:div>
        <w:div w:id="1766536501">
          <w:marLeft w:val="480"/>
          <w:marRight w:val="0"/>
          <w:marTop w:val="0"/>
          <w:marBottom w:val="0"/>
          <w:divBdr>
            <w:top w:val="none" w:sz="0" w:space="0" w:color="auto"/>
            <w:left w:val="none" w:sz="0" w:space="0" w:color="auto"/>
            <w:bottom w:val="none" w:sz="0" w:space="0" w:color="auto"/>
            <w:right w:val="none" w:sz="0" w:space="0" w:color="auto"/>
          </w:divBdr>
        </w:div>
        <w:div w:id="1507671643">
          <w:marLeft w:val="480"/>
          <w:marRight w:val="0"/>
          <w:marTop w:val="0"/>
          <w:marBottom w:val="0"/>
          <w:divBdr>
            <w:top w:val="none" w:sz="0" w:space="0" w:color="auto"/>
            <w:left w:val="none" w:sz="0" w:space="0" w:color="auto"/>
            <w:bottom w:val="none" w:sz="0" w:space="0" w:color="auto"/>
            <w:right w:val="none" w:sz="0" w:space="0" w:color="auto"/>
          </w:divBdr>
        </w:div>
        <w:div w:id="1063798087">
          <w:marLeft w:val="480"/>
          <w:marRight w:val="0"/>
          <w:marTop w:val="0"/>
          <w:marBottom w:val="0"/>
          <w:divBdr>
            <w:top w:val="none" w:sz="0" w:space="0" w:color="auto"/>
            <w:left w:val="none" w:sz="0" w:space="0" w:color="auto"/>
            <w:bottom w:val="none" w:sz="0" w:space="0" w:color="auto"/>
            <w:right w:val="none" w:sz="0" w:space="0" w:color="auto"/>
          </w:divBdr>
        </w:div>
        <w:div w:id="1170026583">
          <w:marLeft w:val="480"/>
          <w:marRight w:val="0"/>
          <w:marTop w:val="0"/>
          <w:marBottom w:val="0"/>
          <w:divBdr>
            <w:top w:val="none" w:sz="0" w:space="0" w:color="auto"/>
            <w:left w:val="none" w:sz="0" w:space="0" w:color="auto"/>
            <w:bottom w:val="none" w:sz="0" w:space="0" w:color="auto"/>
            <w:right w:val="none" w:sz="0" w:space="0" w:color="auto"/>
          </w:divBdr>
        </w:div>
        <w:div w:id="44063197">
          <w:marLeft w:val="480"/>
          <w:marRight w:val="0"/>
          <w:marTop w:val="0"/>
          <w:marBottom w:val="0"/>
          <w:divBdr>
            <w:top w:val="none" w:sz="0" w:space="0" w:color="auto"/>
            <w:left w:val="none" w:sz="0" w:space="0" w:color="auto"/>
            <w:bottom w:val="none" w:sz="0" w:space="0" w:color="auto"/>
            <w:right w:val="none" w:sz="0" w:space="0" w:color="auto"/>
          </w:divBdr>
        </w:div>
        <w:div w:id="289672498">
          <w:marLeft w:val="480"/>
          <w:marRight w:val="0"/>
          <w:marTop w:val="0"/>
          <w:marBottom w:val="0"/>
          <w:divBdr>
            <w:top w:val="none" w:sz="0" w:space="0" w:color="auto"/>
            <w:left w:val="none" w:sz="0" w:space="0" w:color="auto"/>
            <w:bottom w:val="none" w:sz="0" w:space="0" w:color="auto"/>
            <w:right w:val="none" w:sz="0" w:space="0" w:color="auto"/>
          </w:divBdr>
        </w:div>
        <w:div w:id="1241981062">
          <w:marLeft w:val="480"/>
          <w:marRight w:val="0"/>
          <w:marTop w:val="0"/>
          <w:marBottom w:val="0"/>
          <w:divBdr>
            <w:top w:val="none" w:sz="0" w:space="0" w:color="auto"/>
            <w:left w:val="none" w:sz="0" w:space="0" w:color="auto"/>
            <w:bottom w:val="none" w:sz="0" w:space="0" w:color="auto"/>
            <w:right w:val="none" w:sz="0" w:space="0" w:color="auto"/>
          </w:divBdr>
        </w:div>
        <w:div w:id="1107506119">
          <w:marLeft w:val="480"/>
          <w:marRight w:val="0"/>
          <w:marTop w:val="0"/>
          <w:marBottom w:val="0"/>
          <w:divBdr>
            <w:top w:val="none" w:sz="0" w:space="0" w:color="auto"/>
            <w:left w:val="none" w:sz="0" w:space="0" w:color="auto"/>
            <w:bottom w:val="none" w:sz="0" w:space="0" w:color="auto"/>
            <w:right w:val="none" w:sz="0" w:space="0" w:color="auto"/>
          </w:divBdr>
        </w:div>
        <w:div w:id="1610896662">
          <w:marLeft w:val="480"/>
          <w:marRight w:val="0"/>
          <w:marTop w:val="0"/>
          <w:marBottom w:val="0"/>
          <w:divBdr>
            <w:top w:val="none" w:sz="0" w:space="0" w:color="auto"/>
            <w:left w:val="none" w:sz="0" w:space="0" w:color="auto"/>
            <w:bottom w:val="none" w:sz="0" w:space="0" w:color="auto"/>
            <w:right w:val="none" w:sz="0" w:space="0" w:color="auto"/>
          </w:divBdr>
        </w:div>
        <w:div w:id="1634560678">
          <w:marLeft w:val="480"/>
          <w:marRight w:val="0"/>
          <w:marTop w:val="0"/>
          <w:marBottom w:val="0"/>
          <w:divBdr>
            <w:top w:val="none" w:sz="0" w:space="0" w:color="auto"/>
            <w:left w:val="none" w:sz="0" w:space="0" w:color="auto"/>
            <w:bottom w:val="none" w:sz="0" w:space="0" w:color="auto"/>
            <w:right w:val="none" w:sz="0" w:space="0" w:color="auto"/>
          </w:divBdr>
        </w:div>
        <w:div w:id="2087529741">
          <w:marLeft w:val="480"/>
          <w:marRight w:val="0"/>
          <w:marTop w:val="0"/>
          <w:marBottom w:val="0"/>
          <w:divBdr>
            <w:top w:val="none" w:sz="0" w:space="0" w:color="auto"/>
            <w:left w:val="none" w:sz="0" w:space="0" w:color="auto"/>
            <w:bottom w:val="none" w:sz="0" w:space="0" w:color="auto"/>
            <w:right w:val="none" w:sz="0" w:space="0" w:color="auto"/>
          </w:divBdr>
        </w:div>
        <w:div w:id="1464958939">
          <w:marLeft w:val="480"/>
          <w:marRight w:val="0"/>
          <w:marTop w:val="0"/>
          <w:marBottom w:val="0"/>
          <w:divBdr>
            <w:top w:val="none" w:sz="0" w:space="0" w:color="auto"/>
            <w:left w:val="none" w:sz="0" w:space="0" w:color="auto"/>
            <w:bottom w:val="none" w:sz="0" w:space="0" w:color="auto"/>
            <w:right w:val="none" w:sz="0" w:space="0" w:color="auto"/>
          </w:divBdr>
        </w:div>
        <w:div w:id="679896642">
          <w:marLeft w:val="480"/>
          <w:marRight w:val="0"/>
          <w:marTop w:val="0"/>
          <w:marBottom w:val="0"/>
          <w:divBdr>
            <w:top w:val="none" w:sz="0" w:space="0" w:color="auto"/>
            <w:left w:val="none" w:sz="0" w:space="0" w:color="auto"/>
            <w:bottom w:val="none" w:sz="0" w:space="0" w:color="auto"/>
            <w:right w:val="none" w:sz="0" w:space="0" w:color="auto"/>
          </w:divBdr>
        </w:div>
        <w:div w:id="135998409">
          <w:marLeft w:val="480"/>
          <w:marRight w:val="0"/>
          <w:marTop w:val="0"/>
          <w:marBottom w:val="0"/>
          <w:divBdr>
            <w:top w:val="none" w:sz="0" w:space="0" w:color="auto"/>
            <w:left w:val="none" w:sz="0" w:space="0" w:color="auto"/>
            <w:bottom w:val="none" w:sz="0" w:space="0" w:color="auto"/>
            <w:right w:val="none" w:sz="0" w:space="0" w:color="auto"/>
          </w:divBdr>
        </w:div>
        <w:div w:id="1456093711">
          <w:marLeft w:val="480"/>
          <w:marRight w:val="0"/>
          <w:marTop w:val="0"/>
          <w:marBottom w:val="0"/>
          <w:divBdr>
            <w:top w:val="none" w:sz="0" w:space="0" w:color="auto"/>
            <w:left w:val="none" w:sz="0" w:space="0" w:color="auto"/>
            <w:bottom w:val="none" w:sz="0" w:space="0" w:color="auto"/>
            <w:right w:val="none" w:sz="0" w:space="0" w:color="auto"/>
          </w:divBdr>
        </w:div>
        <w:div w:id="1805001020">
          <w:marLeft w:val="480"/>
          <w:marRight w:val="0"/>
          <w:marTop w:val="0"/>
          <w:marBottom w:val="0"/>
          <w:divBdr>
            <w:top w:val="none" w:sz="0" w:space="0" w:color="auto"/>
            <w:left w:val="none" w:sz="0" w:space="0" w:color="auto"/>
            <w:bottom w:val="none" w:sz="0" w:space="0" w:color="auto"/>
            <w:right w:val="none" w:sz="0" w:space="0" w:color="auto"/>
          </w:divBdr>
        </w:div>
        <w:div w:id="276521734">
          <w:marLeft w:val="480"/>
          <w:marRight w:val="0"/>
          <w:marTop w:val="0"/>
          <w:marBottom w:val="0"/>
          <w:divBdr>
            <w:top w:val="none" w:sz="0" w:space="0" w:color="auto"/>
            <w:left w:val="none" w:sz="0" w:space="0" w:color="auto"/>
            <w:bottom w:val="none" w:sz="0" w:space="0" w:color="auto"/>
            <w:right w:val="none" w:sz="0" w:space="0" w:color="auto"/>
          </w:divBdr>
        </w:div>
        <w:div w:id="328140465">
          <w:marLeft w:val="480"/>
          <w:marRight w:val="0"/>
          <w:marTop w:val="0"/>
          <w:marBottom w:val="0"/>
          <w:divBdr>
            <w:top w:val="none" w:sz="0" w:space="0" w:color="auto"/>
            <w:left w:val="none" w:sz="0" w:space="0" w:color="auto"/>
            <w:bottom w:val="none" w:sz="0" w:space="0" w:color="auto"/>
            <w:right w:val="none" w:sz="0" w:space="0" w:color="auto"/>
          </w:divBdr>
        </w:div>
        <w:div w:id="867139363">
          <w:marLeft w:val="480"/>
          <w:marRight w:val="0"/>
          <w:marTop w:val="0"/>
          <w:marBottom w:val="0"/>
          <w:divBdr>
            <w:top w:val="none" w:sz="0" w:space="0" w:color="auto"/>
            <w:left w:val="none" w:sz="0" w:space="0" w:color="auto"/>
            <w:bottom w:val="none" w:sz="0" w:space="0" w:color="auto"/>
            <w:right w:val="none" w:sz="0" w:space="0" w:color="auto"/>
          </w:divBdr>
        </w:div>
        <w:div w:id="421950115">
          <w:marLeft w:val="480"/>
          <w:marRight w:val="0"/>
          <w:marTop w:val="0"/>
          <w:marBottom w:val="0"/>
          <w:divBdr>
            <w:top w:val="none" w:sz="0" w:space="0" w:color="auto"/>
            <w:left w:val="none" w:sz="0" w:space="0" w:color="auto"/>
            <w:bottom w:val="none" w:sz="0" w:space="0" w:color="auto"/>
            <w:right w:val="none" w:sz="0" w:space="0" w:color="auto"/>
          </w:divBdr>
        </w:div>
        <w:div w:id="1933855249">
          <w:marLeft w:val="480"/>
          <w:marRight w:val="0"/>
          <w:marTop w:val="0"/>
          <w:marBottom w:val="0"/>
          <w:divBdr>
            <w:top w:val="none" w:sz="0" w:space="0" w:color="auto"/>
            <w:left w:val="none" w:sz="0" w:space="0" w:color="auto"/>
            <w:bottom w:val="none" w:sz="0" w:space="0" w:color="auto"/>
            <w:right w:val="none" w:sz="0" w:space="0" w:color="auto"/>
          </w:divBdr>
        </w:div>
        <w:div w:id="2073428784">
          <w:marLeft w:val="480"/>
          <w:marRight w:val="0"/>
          <w:marTop w:val="0"/>
          <w:marBottom w:val="0"/>
          <w:divBdr>
            <w:top w:val="none" w:sz="0" w:space="0" w:color="auto"/>
            <w:left w:val="none" w:sz="0" w:space="0" w:color="auto"/>
            <w:bottom w:val="none" w:sz="0" w:space="0" w:color="auto"/>
            <w:right w:val="none" w:sz="0" w:space="0" w:color="auto"/>
          </w:divBdr>
        </w:div>
        <w:div w:id="1649824246">
          <w:marLeft w:val="480"/>
          <w:marRight w:val="0"/>
          <w:marTop w:val="0"/>
          <w:marBottom w:val="0"/>
          <w:divBdr>
            <w:top w:val="none" w:sz="0" w:space="0" w:color="auto"/>
            <w:left w:val="none" w:sz="0" w:space="0" w:color="auto"/>
            <w:bottom w:val="none" w:sz="0" w:space="0" w:color="auto"/>
            <w:right w:val="none" w:sz="0" w:space="0" w:color="auto"/>
          </w:divBdr>
        </w:div>
        <w:div w:id="1500004183">
          <w:marLeft w:val="480"/>
          <w:marRight w:val="0"/>
          <w:marTop w:val="0"/>
          <w:marBottom w:val="0"/>
          <w:divBdr>
            <w:top w:val="none" w:sz="0" w:space="0" w:color="auto"/>
            <w:left w:val="none" w:sz="0" w:space="0" w:color="auto"/>
            <w:bottom w:val="none" w:sz="0" w:space="0" w:color="auto"/>
            <w:right w:val="none" w:sz="0" w:space="0" w:color="auto"/>
          </w:divBdr>
        </w:div>
        <w:div w:id="344751507">
          <w:marLeft w:val="480"/>
          <w:marRight w:val="0"/>
          <w:marTop w:val="0"/>
          <w:marBottom w:val="0"/>
          <w:divBdr>
            <w:top w:val="none" w:sz="0" w:space="0" w:color="auto"/>
            <w:left w:val="none" w:sz="0" w:space="0" w:color="auto"/>
            <w:bottom w:val="none" w:sz="0" w:space="0" w:color="auto"/>
            <w:right w:val="none" w:sz="0" w:space="0" w:color="auto"/>
          </w:divBdr>
        </w:div>
        <w:div w:id="738359627">
          <w:marLeft w:val="480"/>
          <w:marRight w:val="0"/>
          <w:marTop w:val="0"/>
          <w:marBottom w:val="0"/>
          <w:divBdr>
            <w:top w:val="none" w:sz="0" w:space="0" w:color="auto"/>
            <w:left w:val="none" w:sz="0" w:space="0" w:color="auto"/>
            <w:bottom w:val="none" w:sz="0" w:space="0" w:color="auto"/>
            <w:right w:val="none" w:sz="0" w:space="0" w:color="auto"/>
          </w:divBdr>
        </w:div>
        <w:div w:id="1666741598">
          <w:marLeft w:val="480"/>
          <w:marRight w:val="0"/>
          <w:marTop w:val="0"/>
          <w:marBottom w:val="0"/>
          <w:divBdr>
            <w:top w:val="none" w:sz="0" w:space="0" w:color="auto"/>
            <w:left w:val="none" w:sz="0" w:space="0" w:color="auto"/>
            <w:bottom w:val="none" w:sz="0" w:space="0" w:color="auto"/>
            <w:right w:val="none" w:sz="0" w:space="0" w:color="auto"/>
          </w:divBdr>
        </w:div>
        <w:div w:id="1428229629">
          <w:marLeft w:val="480"/>
          <w:marRight w:val="0"/>
          <w:marTop w:val="0"/>
          <w:marBottom w:val="0"/>
          <w:divBdr>
            <w:top w:val="none" w:sz="0" w:space="0" w:color="auto"/>
            <w:left w:val="none" w:sz="0" w:space="0" w:color="auto"/>
            <w:bottom w:val="none" w:sz="0" w:space="0" w:color="auto"/>
            <w:right w:val="none" w:sz="0" w:space="0" w:color="auto"/>
          </w:divBdr>
        </w:div>
        <w:div w:id="1007907105">
          <w:marLeft w:val="480"/>
          <w:marRight w:val="0"/>
          <w:marTop w:val="0"/>
          <w:marBottom w:val="0"/>
          <w:divBdr>
            <w:top w:val="none" w:sz="0" w:space="0" w:color="auto"/>
            <w:left w:val="none" w:sz="0" w:space="0" w:color="auto"/>
            <w:bottom w:val="none" w:sz="0" w:space="0" w:color="auto"/>
            <w:right w:val="none" w:sz="0" w:space="0" w:color="auto"/>
          </w:divBdr>
        </w:div>
        <w:div w:id="553395399">
          <w:marLeft w:val="480"/>
          <w:marRight w:val="0"/>
          <w:marTop w:val="0"/>
          <w:marBottom w:val="0"/>
          <w:divBdr>
            <w:top w:val="none" w:sz="0" w:space="0" w:color="auto"/>
            <w:left w:val="none" w:sz="0" w:space="0" w:color="auto"/>
            <w:bottom w:val="none" w:sz="0" w:space="0" w:color="auto"/>
            <w:right w:val="none" w:sz="0" w:space="0" w:color="auto"/>
          </w:divBdr>
        </w:div>
        <w:div w:id="2138066064">
          <w:marLeft w:val="480"/>
          <w:marRight w:val="0"/>
          <w:marTop w:val="0"/>
          <w:marBottom w:val="0"/>
          <w:divBdr>
            <w:top w:val="none" w:sz="0" w:space="0" w:color="auto"/>
            <w:left w:val="none" w:sz="0" w:space="0" w:color="auto"/>
            <w:bottom w:val="none" w:sz="0" w:space="0" w:color="auto"/>
            <w:right w:val="none" w:sz="0" w:space="0" w:color="auto"/>
          </w:divBdr>
        </w:div>
        <w:div w:id="1510220156">
          <w:marLeft w:val="480"/>
          <w:marRight w:val="0"/>
          <w:marTop w:val="0"/>
          <w:marBottom w:val="0"/>
          <w:divBdr>
            <w:top w:val="none" w:sz="0" w:space="0" w:color="auto"/>
            <w:left w:val="none" w:sz="0" w:space="0" w:color="auto"/>
            <w:bottom w:val="none" w:sz="0" w:space="0" w:color="auto"/>
            <w:right w:val="none" w:sz="0" w:space="0" w:color="auto"/>
          </w:divBdr>
        </w:div>
        <w:div w:id="757137471">
          <w:marLeft w:val="480"/>
          <w:marRight w:val="0"/>
          <w:marTop w:val="0"/>
          <w:marBottom w:val="0"/>
          <w:divBdr>
            <w:top w:val="none" w:sz="0" w:space="0" w:color="auto"/>
            <w:left w:val="none" w:sz="0" w:space="0" w:color="auto"/>
            <w:bottom w:val="none" w:sz="0" w:space="0" w:color="auto"/>
            <w:right w:val="none" w:sz="0" w:space="0" w:color="auto"/>
          </w:divBdr>
        </w:div>
        <w:div w:id="2106918269">
          <w:marLeft w:val="480"/>
          <w:marRight w:val="0"/>
          <w:marTop w:val="0"/>
          <w:marBottom w:val="0"/>
          <w:divBdr>
            <w:top w:val="none" w:sz="0" w:space="0" w:color="auto"/>
            <w:left w:val="none" w:sz="0" w:space="0" w:color="auto"/>
            <w:bottom w:val="none" w:sz="0" w:space="0" w:color="auto"/>
            <w:right w:val="none" w:sz="0" w:space="0" w:color="auto"/>
          </w:divBdr>
        </w:div>
        <w:div w:id="248388784">
          <w:marLeft w:val="480"/>
          <w:marRight w:val="0"/>
          <w:marTop w:val="0"/>
          <w:marBottom w:val="0"/>
          <w:divBdr>
            <w:top w:val="none" w:sz="0" w:space="0" w:color="auto"/>
            <w:left w:val="none" w:sz="0" w:space="0" w:color="auto"/>
            <w:bottom w:val="none" w:sz="0" w:space="0" w:color="auto"/>
            <w:right w:val="none" w:sz="0" w:space="0" w:color="auto"/>
          </w:divBdr>
        </w:div>
        <w:div w:id="666592175">
          <w:marLeft w:val="480"/>
          <w:marRight w:val="0"/>
          <w:marTop w:val="0"/>
          <w:marBottom w:val="0"/>
          <w:divBdr>
            <w:top w:val="none" w:sz="0" w:space="0" w:color="auto"/>
            <w:left w:val="none" w:sz="0" w:space="0" w:color="auto"/>
            <w:bottom w:val="none" w:sz="0" w:space="0" w:color="auto"/>
            <w:right w:val="none" w:sz="0" w:space="0" w:color="auto"/>
          </w:divBdr>
        </w:div>
        <w:div w:id="1177039502">
          <w:marLeft w:val="480"/>
          <w:marRight w:val="0"/>
          <w:marTop w:val="0"/>
          <w:marBottom w:val="0"/>
          <w:divBdr>
            <w:top w:val="none" w:sz="0" w:space="0" w:color="auto"/>
            <w:left w:val="none" w:sz="0" w:space="0" w:color="auto"/>
            <w:bottom w:val="none" w:sz="0" w:space="0" w:color="auto"/>
            <w:right w:val="none" w:sz="0" w:space="0" w:color="auto"/>
          </w:divBdr>
        </w:div>
        <w:div w:id="258949417">
          <w:marLeft w:val="480"/>
          <w:marRight w:val="0"/>
          <w:marTop w:val="0"/>
          <w:marBottom w:val="0"/>
          <w:divBdr>
            <w:top w:val="none" w:sz="0" w:space="0" w:color="auto"/>
            <w:left w:val="none" w:sz="0" w:space="0" w:color="auto"/>
            <w:bottom w:val="none" w:sz="0" w:space="0" w:color="auto"/>
            <w:right w:val="none" w:sz="0" w:space="0" w:color="auto"/>
          </w:divBdr>
        </w:div>
        <w:div w:id="1427455502">
          <w:marLeft w:val="480"/>
          <w:marRight w:val="0"/>
          <w:marTop w:val="0"/>
          <w:marBottom w:val="0"/>
          <w:divBdr>
            <w:top w:val="none" w:sz="0" w:space="0" w:color="auto"/>
            <w:left w:val="none" w:sz="0" w:space="0" w:color="auto"/>
            <w:bottom w:val="none" w:sz="0" w:space="0" w:color="auto"/>
            <w:right w:val="none" w:sz="0" w:space="0" w:color="auto"/>
          </w:divBdr>
        </w:div>
        <w:div w:id="1145775428">
          <w:marLeft w:val="480"/>
          <w:marRight w:val="0"/>
          <w:marTop w:val="0"/>
          <w:marBottom w:val="0"/>
          <w:divBdr>
            <w:top w:val="none" w:sz="0" w:space="0" w:color="auto"/>
            <w:left w:val="none" w:sz="0" w:space="0" w:color="auto"/>
            <w:bottom w:val="none" w:sz="0" w:space="0" w:color="auto"/>
            <w:right w:val="none" w:sz="0" w:space="0" w:color="auto"/>
          </w:divBdr>
        </w:div>
        <w:div w:id="1116868497">
          <w:marLeft w:val="480"/>
          <w:marRight w:val="0"/>
          <w:marTop w:val="0"/>
          <w:marBottom w:val="0"/>
          <w:divBdr>
            <w:top w:val="none" w:sz="0" w:space="0" w:color="auto"/>
            <w:left w:val="none" w:sz="0" w:space="0" w:color="auto"/>
            <w:bottom w:val="none" w:sz="0" w:space="0" w:color="auto"/>
            <w:right w:val="none" w:sz="0" w:space="0" w:color="auto"/>
          </w:divBdr>
        </w:div>
        <w:div w:id="872351702">
          <w:marLeft w:val="480"/>
          <w:marRight w:val="0"/>
          <w:marTop w:val="0"/>
          <w:marBottom w:val="0"/>
          <w:divBdr>
            <w:top w:val="none" w:sz="0" w:space="0" w:color="auto"/>
            <w:left w:val="none" w:sz="0" w:space="0" w:color="auto"/>
            <w:bottom w:val="none" w:sz="0" w:space="0" w:color="auto"/>
            <w:right w:val="none" w:sz="0" w:space="0" w:color="auto"/>
          </w:divBdr>
        </w:div>
        <w:div w:id="356082859">
          <w:marLeft w:val="480"/>
          <w:marRight w:val="0"/>
          <w:marTop w:val="0"/>
          <w:marBottom w:val="0"/>
          <w:divBdr>
            <w:top w:val="none" w:sz="0" w:space="0" w:color="auto"/>
            <w:left w:val="none" w:sz="0" w:space="0" w:color="auto"/>
            <w:bottom w:val="none" w:sz="0" w:space="0" w:color="auto"/>
            <w:right w:val="none" w:sz="0" w:space="0" w:color="auto"/>
          </w:divBdr>
        </w:div>
        <w:div w:id="142426626">
          <w:marLeft w:val="480"/>
          <w:marRight w:val="0"/>
          <w:marTop w:val="0"/>
          <w:marBottom w:val="0"/>
          <w:divBdr>
            <w:top w:val="none" w:sz="0" w:space="0" w:color="auto"/>
            <w:left w:val="none" w:sz="0" w:space="0" w:color="auto"/>
            <w:bottom w:val="none" w:sz="0" w:space="0" w:color="auto"/>
            <w:right w:val="none" w:sz="0" w:space="0" w:color="auto"/>
          </w:divBdr>
        </w:div>
        <w:div w:id="1563951493">
          <w:marLeft w:val="480"/>
          <w:marRight w:val="0"/>
          <w:marTop w:val="0"/>
          <w:marBottom w:val="0"/>
          <w:divBdr>
            <w:top w:val="none" w:sz="0" w:space="0" w:color="auto"/>
            <w:left w:val="none" w:sz="0" w:space="0" w:color="auto"/>
            <w:bottom w:val="none" w:sz="0" w:space="0" w:color="auto"/>
            <w:right w:val="none" w:sz="0" w:space="0" w:color="auto"/>
          </w:divBdr>
        </w:div>
        <w:div w:id="1253591664">
          <w:marLeft w:val="480"/>
          <w:marRight w:val="0"/>
          <w:marTop w:val="0"/>
          <w:marBottom w:val="0"/>
          <w:divBdr>
            <w:top w:val="none" w:sz="0" w:space="0" w:color="auto"/>
            <w:left w:val="none" w:sz="0" w:space="0" w:color="auto"/>
            <w:bottom w:val="none" w:sz="0" w:space="0" w:color="auto"/>
            <w:right w:val="none" w:sz="0" w:space="0" w:color="auto"/>
          </w:divBdr>
        </w:div>
        <w:div w:id="1378355522">
          <w:marLeft w:val="480"/>
          <w:marRight w:val="0"/>
          <w:marTop w:val="0"/>
          <w:marBottom w:val="0"/>
          <w:divBdr>
            <w:top w:val="none" w:sz="0" w:space="0" w:color="auto"/>
            <w:left w:val="none" w:sz="0" w:space="0" w:color="auto"/>
            <w:bottom w:val="none" w:sz="0" w:space="0" w:color="auto"/>
            <w:right w:val="none" w:sz="0" w:space="0" w:color="auto"/>
          </w:divBdr>
        </w:div>
        <w:div w:id="725376599">
          <w:marLeft w:val="480"/>
          <w:marRight w:val="0"/>
          <w:marTop w:val="0"/>
          <w:marBottom w:val="0"/>
          <w:divBdr>
            <w:top w:val="none" w:sz="0" w:space="0" w:color="auto"/>
            <w:left w:val="none" w:sz="0" w:space="0" w:color="auto"/>
            <w:bottom w:val="none" w:sz="0" w:space="0" w:color="auto"/>
            <w:right w:val="none" w:sz="0" w:space="0" w:color="auto"/>
          </w:divBdr>
        </w:div>
        <w:div w:id="1187061405">
          <w:marLeft w:val="480"/>
          <w:marRight w:val="0"/>
          <w:marTop w:val="0"/>
          <w:marBottom w:val="0"/>
          <w:divBdr>
            <w:top w:val="none" w:sz="0" w:space="0" w:color="auto"/>
            <w:left w:val="none" w:sz="0" w:space="0" w:color="auto"/>
            <w:bottom w:val="none" w:sz="0" w:space="0" w:color="auto"/>
            <w:right w:val="none" w:sz="0" w:space="0" w:color="auto"/>
          </w:divBdr>
        </w:div>
        <w:div w:id="66417438">
          <w:marLeft w:val="480"/>
          <w:marRight w:val="0"/>
          <w:marTop w:val="0"/>
          <w:marBottom w:val="0"/>
          <w:divBdr>
            <w:top w:val="none" w:sz="0" w:space="0" w:color="auto"/>
            <w:left w:val="none" w:sz="0" w:space="0" w:color="auto"/>
            <w:bottom w:val="none" w:sz="0" w:space="0" w:color="auto"/>
            <w:right w:val="none" w:sz="0" w:space="0" w:color="auto"/>
          </w:divBdr>
        </w:div>
        <w:div w:id="1730878190">
          <w:marLeft w:val="480"/>
          <w:marRight w:val="0"/>
          <w:marTop w:val="0"/>
          <w:marBottom w:val="0"/>
          <w:divBdr>
            <w:top w:val="none" w:sz="0" w:space="0" w:color="auto"/>
            <w:left w:val="none" w:sz="0" w:space="0" w:color="auto"/>
            <w:bottom w:val="none" w:sz="0" w:space="0" w:color="auto"/>
            <w:right w:val="none" w:sz="0" w:space="0" w:color="auto"/>
          </w:divBdr>
        </w:div>
        <w:div w:id="684867431">
          <w:marLeft w:val="480"/>
          <w:marRight w:val="0"/>
          <w:marTop w:val="0"/>
          <w:marBottom w:val="0"/>
          <w:divBdr>
            <w:top w:val="none" w:sz="0" w:space="0" w:color="auto"/>
            <w:left w:val="none" w:sz="0" w:space="0" w:color="auto"/>
            <w:bottom w:val="none" w:sz="0" w:space="0" w:color="auto"/>
            <w:right w:val="none" w:sz="0" w:space="0" w:color="auto"/>
          </w:divBdr>
        </w:div>
        <w:div w:id="1568686155">
          <w:marLeft w:val="480"/>
          <w:marRight w:val="0"/>
          <w:marTop w:val="0"/>
          <w:marBottom w:val="0"/>
          <w:divBdr>
            <w:top w:val="none" w:sz="0" w:space="0" w:color="auto"/>
            <w:left w:val="none" w:sz="0" w:space="0" w:color="auto"/>
            <w:bottom w:val="none" w:sz="0" w:space="0" w:color="auto"/>
            <w:right w:val="none" w:sz="0" w:space="0" w:color="auto"/>
          </w:divBdr>
        </w:div>
        <w:div w:id="599873720">
          <w:marLeft w:val="480"/>
          <w:marRight w:val="0"/>
          <w:marTop w:val="0"/>
          <w:marBottom w:val="0"/>
          <w:divBdr>
            <w:top w:val="none" w:sz="0" w:space="0" w:color="auto"/>
            <w:left w:val="none" w:sz="0" w:space="0" w:color="auto"/>
            <w:bottom w:val="none" w:sz="0" w:space="0" w:color="auto"/>
            <w:right w:val="none" w:sz="0" w:space="0" w:color="auto"/>
          </w:divBdr>
        </w:div>
        <w:div w:id="441995967">
          <w:marLeft w:val="480"/>
          <w:marRight w:val="0"/>
          <w:marTop w:val="0"/>
          <w:marBottom w:val="0"/>
          <w:divBdr>
            <w:top w:val="none" w:sz="0" w:space="0" w:color="auto"/>
            <w:left w:val="none" w:sz="0" w:space="0" w:color="auto"/>
            <w:bottom w:val="none" w:sz="0" w:space="0" w:color="auto"/>
            <w:right w:val="none" w:sz="0" w:space="0" w:color="auto"/>
          </w:divBdr>
        </w:div>
        <w:div w:id="2079357729">
          <w:marLeft w:val="480"/>
          <w:marRight w:val="0"/>
          <w:marTop w:val="0"/>
          <w:marBottom w:val="0"/>
          <w:divBdr>
            <w:top w:val="none" w:sz="0" w:space="0" w:color="auto"/>
            <w:left w:val="none" w:sz="0" w:space="0" w:color="auto"/>
            <w:bottom w:val="none" w:sz="0" w:space="0" w:color="auto"/>
            <w:right w:val="none" w:sz="0" w:space="0" w:color="auto"/>
          </w:divBdr>
        </w:div>
        <w:div w:id="1585872494">
          <w:marLeft w:val="480"/>
          <w:marRight w:val="0"/>
          <w:marTop w:val="0"/>
          <w:marBottom w:val="0"/>
          <w:divBdr>
            <w:top w:val="none" w:sz="0" w:space="0" w:color="auto"/>
            <w:left w:val="none" w:sz="0" w:space="0" w:color="auto"/>
            <w:bottom w:val="none" w:sz="0" w:space="0" w:color="auto"/>
            <w:right w:val="none" w:sz="0" w:space="0" w:color="auto"/>
          </w:divBdr>
        </w:div>
        <w:div w:id="1847086637">
          <w:marLeft w:val="480"/>
          <w:marRight w:val="0"/>
          <w:marTop w:val="0"/>
          <w:marBottom w:val="0"/>
          <w:divBdr>
            <w:top w:val="none" w:sz="0" w:space="0" w:color="auto"/>
            <w:left w:val="none" w:sz="0" w:space="0" w:color="auto"/>
            <w:bottom w:val="none" w:sz="0" w:space="0" w:color="auto"/>
            <w:right w:val="none" w:sz="0" w:space="0" w:color="auto"/>
          </w:divBdr>
        </w:div>
        <w:div w:id="841747335">
          <w:marLeft w:val="480"/>
          <w:marRight w:val="0"/>
          <w:marTop w:val="0"/>
          <w:marBottom w:val="0"/>
          <w:divBdr>
            <w:top w:val="none" w:sz="0" w:space="0" w:color="auto"/>
            <w:left w:val="none" w:sz="0" w:space="0" w:color="auto"/>
            <w:bottom w:val="none" w:sz="0" w:space="0" w:color="auto"/>
            <w:right w:val="none" w:sz="0" w:space="0" w:color="auto"/>
          </w:divBdr>
        </w:div>
        <w:div w:id="1147355036">
          <w:marLeft w:val="480"/>
          <w:marRight w:val="0"/>
          <w:marTop w:val="0"/>
          <w:marBottom w:val="0"/>
          <w:divBdr>
            <w:top w:val="none" w:sz="0" w:space="0" w:color="auto"/>
            <w:left w:val="none" w:sz="0" w:space="0" w:color="auto"/>
            <w:bottom w:val="none" w:sz="0" w:space="0" w:color="auto"/>
            <w:right w:val="none" w:sz="0" w:space="0" w:color="auto"/>
          </w:divBdr>
        </w:div>
        <w:div w:id="1427192797">
          <w:marLeft w:val="480"/>
          <w:marRight w:val="0"/>
          <w:marTop w:val="0"/>
          <w:marBottom w:val="0"/>
          <w:divBdr>
            <w:top w:val="none" w:sz="0" w:space="0" w:color="auto"/>
            <w:left w:val="none" w:sz="0" w:space="0" w:color="auto"/>
            <w:bottom w:val="none" w:sz="0" w:space="0" w:color="auto"/>
            <w:right w:val="none" w:sz="0" w:space="0" w:color="auto"/>
          </w:divBdr>
        </w:div>
        <w:div w:id="644622162">
          <w:marLeft w:val="480"/>
          <w:marRight w:val="0"/>
          <w:marTop w:val="0"/>
          <w:marBottom w:val="0"/>
          <w:divBdr>
            <w:top w:val="none" w:sz="0" w:space="0" w:color="auto"/>
            <w:left w:val="none" w:sz="0" w:space="0" w:color="auto"/>
            <w:bottom w:val="none" w:sz="0" w:space="0" w:color="auto"/>
            <w:right w:val="none" w:sz="0" w:space="0" w:color="auto"/>
          </w:divBdr>
        </w:div>
        <w:div w:id="2042588621">
          <w:marLeft w:val="480"/>
          <w:marRight w:val="0"/>
          <w:marTop w:val="0"/>
          <w:marBottom w:val="0"/>
          <w:divBdr>
            <w:top w:val="none" w:sz="0" w:space="0" w:color="auto"/>
            <w:left w:val="none" w:sz="0" w:space="0" w:color="auto"/>
            <w:bottom w:val="none" w:sz="0" w:space="0" w:color="auto"/>
            <w:right w:val="none" w:sz="0" w:space="0" w:color="auto"/>
          </w:divBdr>
        </w:div>
        <w:div w:id="18550595">
          <w:marLeft w:val="480"/>
          <w:marRight w:val="0"/>
          <w:marTop w:val="0"/>
          <w:marBottom w:val="0"/>
          <w:divBdr>
            <w:top w:val="none" w:sz="0" w:space="0" w:color="auto"/>
            <w:left w:val="none" w:sz="0" w:space="0" w:color="auto"/>
            <w:bottom w:val="none" w:sz="0" w:space="0" w:color="auto"/>
            <w:right w:val="none" w:sz="0" w:space="0" w:color="auto"/>
          </w:divBdr>
        </w:div>
        <w:div w:id="300379796">
          <w:marLeft w:val="480"/>
          <w:marRight w:val="0"/>
          <w:marTop w:val="0"/>
          <w:marBottom w:val="0"/>
          <w:divBdr>
            <w:top w:val="none" w:sz="0" w:space="0" w:color="auto"/>
            <w:left w:val="none" w:sz="0" w:space="0" w:color="auto"/>
            <w:bottom w:val="none" w:sz="0" w:space="0" w:color="auto"/>
            <w:right w:val="none" w:sz="0" w:space="0" w:color="auto"/>
          </w:divBdr>
        </w:div>
        <w:div w:id="1229993086">
          <w:marLeft w:val="480"/>
          <w:marRight w:val="0"/>
          <w:marTop w:val="0"/>
          <w:marBottom w:val="0"/>
          <w:divBdr>
            <w:top w:val="none" w:sz="0" w:space="0" w:color="auto"/>
            <w:left w:val="none" w:sz="0" w:space="0" w:color="auto"/>
            <w:bottom w:val="none" w:sz="0" w:space="0" w:color="auto"/>
            <w:right w:val="none" w:sz="0" w:space="0" w:color="auto"/>
          </w:divBdr>
        </w:div>
        <w:div w:id="1463037824">
          <w:marLeft w:val="480"/>
          <w:marRight w:val="0"/>
          <w:marTop w:val="0"/>
          <w:marBottom w:val="0"/>
          <w:divBdr>
            <w:top w:val="none" w:sz="0" w:space="0" w:color="auto"/>
            <w:left w:val="none" w:sz="0" w:space="0" w:color="auto"/>
            <w:bottom w:val="none" w:sz="0" w:space="0" w:color="auto"/>
            <w:right w:val="none" w:sz="0" w:space="0" w:color="auto"/>
          </w:divBdr>
        </w:div>
        <w:div w:id="1243567187">
          <w:marLeft w:val="480"/>
          <w:marRight w:val="0"/>
          <w:marTop w:val="0"/>
          <w:marBottom w:val="0"/>
          <w:divBdr>
            <w:top w:val="none" w:sz="0" w:space="0" w:color="auto"/>
            <w:left w:val="none" w:sz="0" w:space="0" w:color="auto"/>
            <w:bottom w:val="none" w:sz="0" w:space="0" w:color="auto"/>
            <w:right w:val="none" w:sz="0" w:space="0" w:color="auto"/>
          </w:divBdr>
        </w:div>
        <w:div w:id="405423684">
          <w:marLeft w:val="480"/>
          <w:marRight w:val="0"/>
          <w:marTop w:val="0"/>
          <w:marBottom w:val="0"/>
          <w:divBdr>
            <w:top w:val="none" w:sz="0" w:space="0" w:color="auto"/>
            <w:left w:val="none" w:sz="0" w:space="0" w:color="auto"/>
            <w:bottom w:val="none" w:sz="0" w:space="0" w:color="auto"/>
            <w:right w:val="none" w:sz="0" w:space="0" w:color="auto"/>
          </w:divBdr>
        </w:div>
        <w:div w:id="812454791">
          <w:marLeft w:val="480"/>
          <w:marRight w:val="0"/>
          <w:marTop w:val="0"/>
          <w:marBottom w:val="0"/>
          <w:divBdr>
            <w:top w:val="none" w:sz="0" w:space="0" w:color="auto"/>
            <w:left w:val="none" w:sz="0" w:space="0" w:color="auto"/>
            <w:bottom w:val="none" w:sz="0" w:space="0" w:color="auto"/>
            <w:right w:val="none" w:sz="0" w:space="0" w:color="auto"/>
          </w:divBdr>
        </w:div>
        <w:div w:id="1105803281">
          <w:marLeft w:val="480"/>
          <w:marRight w:val="0"/>
          <w:marTop w:val="0"/>
          <w:marBottom w:val="0"/>
          <w:divBdr>
            <w:top w:val="none" w:sz="0" w:space="0" w:color="auto"/>
            <w:left w:val="none" w:sz="0" w:space="0" w:color="auto"/>
            <w:bottom w:val="none" w:sz="0" w:space="0" w:color="auto"/>
            <w:right w:val="none" w:sz="0" w:space="0" w:color="auto"/>
          </w:divBdr>
        </w:div>
        <w:div w:id="227738525">
          <w:marLeft w:val="480"/>
          <w:marRight w:val="0"/>
          <w:marTop w:val="0"/>
          <w:marBottom w:val="0"/>
          <w:divBdr>
            <w:top w:val="none" w:sz="0" w:space="0" w:color="auto"/>
            <w:left w:val="none" w:sz="0" w:space="0" w:color="auto"/>
            <w:bottom w:val="none" w:sz="0" w:space="0" w:color="auto"/>
            <w:right w:val="none" w:sz="0" w:space="0" w:color="auto"/>
          </w:divBdr>
        </w:div>
        <w:div w:id="861357340">
          <w:marLeft w:val="480"/>
          <w:marRight w:val="0"/>
          <w:marTop w:val="0"/>
          <w:marBottom w:val="0"/>
          <w:divBdr>
            <w:top w:val="none" w:sz="0" w:space="0" w:color="auto"/>
            <w:left w:val="none" w:sz="0" w:space="0" w:color="auto"/>
            <w:bottom w:val="none" w:sz="0" w:space="0" w:color="auto"/>
            <w:right w:val="none" w:sz="0" w:space="0" w:color="auto"/>
          </w:divBdr>
        </w:div>
        <w:div w:id="1440369132">
          <w:marLeft w:val="480"/>
          <w:marRight w:val="0"/>
          <w:marTop w:val="0"/>
          <w:marBottom w:val="0"/>
          <w:divBdr>
            <w:top w:val="none" w:sz="0" w:space="0" w:color="auto"/>
            <w:left w:val="none" w:sz="0" w:space="0" w:color="auto"/>
            <w:bottom w:val="none" w:sz="0" w:space="0" w:color="auto"/>
            <w:right w:val="none" w:sz="0" w:space="0" w:color="auto"/>
          </w:divBdr>
        </w:div>
        <w:div w:id="2101096684">
          <w:marLeft w:val="480"/>
          <w:marRight w:val="0"/>
          <w:marTop w:val="0"/>
          <w:marBottom w:val="0"/>
          <w:divBdr>
            <w:top w:val="none" w:sz="0" w:space="0" w:color="auto"/>
            <w:left w:val="none" w:sz="0" w:space="0" w:color="auto"/>
            <w:bottom w:val="none" w:sz="0" w:space="0" w:color="auto"/>
            <w:right w:val="none" w:sz="0" w:space="0" w:color="auto"/>
          </w:divBdr>
        </w:div>
        <w:div w:id="1587612609">
          <w:marLeft w:val="480"/>
          <w:marRight w:val="0"/>
          <w:marTop w:val="0"/>
          <w:marBottom w:val="0"/>
          <w:divBdr>
            <w:top w:val="none" w:sz="0" w:space="0" w:color="auto"/>
            <w:left w:val="none" w:sz="0" w:space="0" w:color="auto"/>
            <w:bottom w:val="none" w:sz="0" w:space="0" w:color="auto"/>
            <w:right w:val="none" w:sz="0" w:space="0" w:color="auto"/>
          </w:divBdr>
        </w:div>
        <w:div w:id="2123064696">
          <w:marLeft w:val="480"/>
          <w:marRight w:val="0"/>
          <w:marTop w:val="0"/>
          <w:marBottom w:val="0"/>
          <w:divBdr>
            <w:top w:val="none" w:sz="0" w:space="0" w:color="auto"/>
            <w:left w:val="none" w:sz="0" w:space="0" w:color="auto"/>
            <w:bottom w:val="none" w:sz="0" w:space="0" w:color="auto"/>
            <w:right w:val="none" w:sz="0" w:space="0" w:color="auto"/>
          </w:divBdr>
        </w:div>
        <w:div w:id="1281567314">
          <w:marLeft w:val="480"/>
          <w:marRight w:val="0"/>
          <w:marTop w:val="0"/>
          <w:marBottom w:val="0"/>
          <w:divBdr>
            <w:top w:val="none" w:sz="0" w:space="0" w:color="auto"/>
            <w:left w:val="none" w:sz="0" w:space="0" w:color="auto"/>
            <w:bottom w:val="none" w:sz="0" w:space="0" w:color="auto"/>
            <w:right w:val="none" w:sz="0" w:space="0" w:color="auto"/>
          </w:divBdr>
        </w:div>
        <w:div w:id="610478270">
          <w:marLeft w:val="480"/>
          <w:marRight w:val="0"/>
          <w:marTop w:val="0"/>
          <w:marBottom w:val="0"/>
          <w:divBdr>
            <w:top w:val="none" w:sz="0" w:space="0" w:color="auto"/>
            <w:left w:val="none" w:sz="0" w:space="0" w:color="auto"/>
            <w:bottom w:val="none" w:sz="0" w:space="0" w:color="auto"/>
            <w:right w:val="none" w:sz="0" w:space="0" w:color="auto"/>
          </w:divBdr>
        </w:div>
        <w:div w:id="265428178">
          <w:marLeft w:val="480"/>
          <w:marRight w:val="0"/>
          <w:marTop w:val="0"/>
          <w:marBottom w:val="0"/>
          <w:divBdr>
            <w:top w:val="none" w:sz="0" w:space="0" w:color="auto"/>
            <w:left w:val="none" w:sz="0" w:space="0" w:color="auto"/>
            <w:bottom w:val="none" w:sz="0" w:space="0" w:color="auto"/>
            <w:right w:val="none" w:sz="0" w:space="0" w:color="auto"/>
          </w:divBdr>
        </w:div>
        <w:div w:id="772281298">
          <w:marLeft w:val="480"/>
          <w:marRight w:val="0"/>
          <w:marTop w:val="0"/>
          <w:marBottom w:val="0"/>
          <w:divBdr>
            <w:top w:val="none" w:sz="0" w:space="0" w:color="auto"/>
            <w:left w:val="none" w:sz="0" w:space="0" w:color="auto"/>
            <w:bottom w:val="none" w:sz="0" w:space="0" w:color="auto"/>
            <w:right w:val="none" w:sz="0" w:space="0" w:color="auto"/>
          </w:divBdr>
        </w:div>
        <w:div w:id="2074616740">
          <w:marLeft w:val="480"/>
          <w:marRight w:val="0"/>
          <w:marTop w:val="0"/>
          <w:marBottom w:val="0"/>
          <w:divBdr>
            <w:top w:val="none" w:sz="0" w:space="0" w:color="auto"/>
            <w:left w:val="none" w:sz="0" w:space="0" w:color="auto"/>
            <w:bottom w:val="none" w:sz="0" w:space="0" w:color="auto"/>
            <w:right w:val="none" w:sz="0" w:space="0" w:color="auto"/>
          </w:divBdr>
        </w:div>
        <w:div w:id="1671366744">
          <w:marLeft w:val="480"/>
          <w:marRight w:val="0"/>
          <w:marTop w:val="0"/>
          <w:marBottom w:val="0"/>
          <w:divBdr>
            <w:top w:val="none" w:sz="0" w:space="0" w:color="auto"/>
            <w:left w:val="none" w:sz="0" w:space="0" w:color="auto"/>
            <w:bottom w:val="none" w:sz="0" w:space="0" w:color="auto"/>
            <w:right w:val="none" w:sz="0" w:space="0" w:color="auto"/>
          </w:divBdr>
        </w:div>
        <w:div w:id="676343875">
          <w:marLeft w:val="480"/>
          <w:marRight w:val="0"/>
          <w:marTop w:val="0"/>
          <w:marBottom w:val="0"/>
          <w:divBdr>
            <w:top w:val="none" w:sz="0" w:space="0" w:color="auto"/>
            <w:left w:val="none" w:sz="0" w:space="0" w:color="auto"/>
            <w:bottom w:val="none" w:sz="0" w:space="0" w:color="auto"/>
            <w:right w:val="none" w:sz="0" w:space="0" w:color="auto"/>
          </w:divBdr>
        </w:div>
        <w:div w:id="416445527">
          <w:marLeft w:val="480"/>
          <w:marRight w:val="0"/>
          <w:marTop w:val="0"/>
          <w:marBottom w:val="0"/>
          <w:divBdr>
            <w:top w:val="none" w:sz="0" w:space="0" w:color="auto"/>
            <w:left w:val="none" w:sz="0" w:space="0" w:color="auto"/>
            <w:bottom w:val="none" w:sz="0" w:space="0" w:color="auto"/>
            <w:right w:val="none" w:sz="0" w:space="0" w:color="auto"/>
          </w:divBdr>
        </w:div>
        <w:div w:id="1440493883">
          <w:marLeft w:val="480"/>
          <w:marRight w:val="0"/>
          <w:marTop w:val="0"/>
          <w:marBottom w:val="0"/>
          <w:divBdr>
            <w:top w:val="none" w:sz="0" w:space="0" w:color="auto"/>
            <w:left w:val="none" w:sz="0" w:space="0" w:color="auto"/>
            <w:bottom w:val="none" w:sz="0" w:space="0" w:color="auto"/>
            <w:right w:val="none" w:sz="0" w:space="0" w:color="auto"/>
          </w:divBdr>
        </w:div>
        <w:div w:id="899637167">
          <w:marLeft w:val="480"/>
          <w:marRight w:val="0"/>
          <w:marTop w:val="0"/>
          <w:marBottom w:val="0"/>
          <w:divBdr>
            <w:top w:val="none" w:sz="0" w:space="0" w:color="auto"/>
            <w:left w:val="none" w:sz="0" w:space="0" w:color="auto"/>
            <w:bottom w:val="none" w:sz="0" w:space="0" w:color="auto"/>
            <w:right w:val="none" w:sz="0" w:space="0" w:color="auto"/>
          </w:divBdr>
        </w:div>
        <w:div w:id="1773940361">
          <w:marLeft w:val="480"/>
          <w:marRight w:val="0"/>
          <w:marTop w:val="0"/>
          <w:marBottom w:val="0"/>
          <w:divBdr>
            <w:top w:val="none" w:sz="0" w:space="0" w:color="auto"/>
            <w:left w:val="none" w:sz="0" w:space="0" w:color="auto"/>
            <w:bottom w:val="none" w:sz="0" w:space="0" w:color="auto"/>
            <w:right w:val="none" w:sz="0" w:space="0" w:color="auto"/>
          </w:divBdr>
        </w:div>
        <w:div w:id="1197812373">
          <w:marLeft w:val="480"/>
          <w:marRight w:val="0"/>
          <w:marTop w:val="0"/>
          <w:marBottom w:val="0"/>
          <w:divBdr>
            <w:top w:val="none" w:sz="0" w:space="0" w:color="auto"/>
            <w:left w:val="none" w:sz="0" w:space="0" w:color="auto"/>
            <w:bottom w:val="none" w:sz="0" w:space="0" w:color="auto"/>
            <w:right w:val="none" w:sz="0" w:space="0" w:color="auto"/>
          </w:divBdr>
        </w:div>
        <w:div w:id="909073093">
          <w:marLeft w:val="480"/>
          <w:marRight w:val="0"/>
          <w:marTop w:val="0"/>
          <w:marBottom w:val="0"/>
          <w:divBdr>
            <w:top w:val="none" w:sz="0" w:space="0" w:color="auto"/>
            <w:left w:val="none" w:sz="0" w:space="0" w:color="auto"/>
            <w:bottom w:val="none" w:sz="0" w:space="0" w:color="auto"/>
            <w:right w:val="none" w:sz="0" w:space="0" w:color="auto"/>
          </w:divBdr>
        </w:div>
        <w:div w:id="1205287689">
          <w:marLeft w:val="480"/>
          <w:marRight w:val="0"/>
          <w:marTop w:val="0"/>
          <w:marBottom w:val="0"/>
          <w:divBdr>
            <w:top w:val="none" w:sz="0" w:space="0" w:color="auto"/>
            <w:left w:val="none" w:sz="0" w:space="0" w:color="auto"/>
            <w:bottom w:val="none" w:sz="0" w:space="0" w:color="auto"/>
            <w:right w:val="none" w:sz="0" w:space="0" w:color="auto"/>
          </w:divBdr>
        </w:div>
        <w:div w:id="1801218200">
          <w:marLeft w:val="480"/>
          <w:marRight w:val="0"/>
          <w:marTop w:val="0"/>
          <w:marBottom w:val="0"/>
          <w:divBdr>
            <w:top w:val="none" w:sz="0" w:space="0" w:color="auto"/>
            <w:left w:val="none" w:sz="0" w:space="0" w:color="auto"/>
            <w:bottom w:val="none" w:sz="0" w:space="0" w:color="auto"/>
            <w:right w:val="none" w:sz="0" w:space="0" w:color="auto"/>
          </w:divBdr>
        </w:div>
        <w:div w:id="1011184788">
          <w:marLeft w:val="480"/>
          <w:marRight w:val="0"/>
          <w:marTop w:val="0"/>
          <w:marBottom w:val="0"/>
          <w:divBdr>
            <w:top w:val="none" w:sz="0" w:space="0" w:color="auto"/>
            <w:left w:val="none" w:sz="0" w:space="0" w:color="auto"/>
            <w:bottom w:val="none" w:sz="0" w:space="0" w:color="auto"/>
            <w:right w:val="none" w:sz="0" w:space="0" w:color="auto"/>
          </w:divBdr>
        </w:div>
        <w:div w:id="1842430968">
          <w:marLeft w:val="480"/>
          <w:marRight w:val="0"/>
          <w:marTop w:val="0"/>
          <w:marBottom w:val="0"/>
          <w:divBdr>
            <w:top w:val="none" w:sz="0" w:space="0" w:color="auto"/>
            <w:left w:val="none" w:sz="0" w:space="0" w:color="auto"/>
            <w:bottom w:val="none" w:sz="0" w:space="0" w:color="auto"/>
            <w:right w:val="none" w:sz="0" w:space="0" w:color="auto"/>
          </w:divBdr>
        </w:div>
        <w:div w:id="452405398">
          <w:marLeft w:val="480"/>
          <w:marRight w:val="0"/>
          <w:marTop w:val="0"/>
          <w:marBottom w:val="0"/>
          <w:divBdr>
            <w:top w:val="none" w:sz="0" w:space="0" w:color="auto"/>
            <w:left w:val="none" w:sz="0" w:space="0" w:color="auto"/>
            <w:bottom w:val="none" w:sz="0" w:space="0" w:color="auto"/>
            <w:right w:val="none" w:sz="0" w:space="0" w:color="auto"/>
          </w:divBdr>
        </w:div>
        <w:div w:id="362094280">
          <w:marLeft w:val="480"/>
          <w:marRight w:val="0"/>
          <w:marTop w:val="0"/>
          <w:marBottom w:val="0"/>
          <w:divBdr>
            <w:top w:val="none" w:sz="0" w:space="0" w:color="auto"/>
            <w:left w:val="none" w:sz="0" w:space="0" w:color="auto"/>
            <w:bottom w:val="none" w:sz="0" w:space="0" w:color="auto"/>
            <w:right w:val="none" w:sz="0" w:space="0" w:color="auto"/>
          </w:divBdr>
        </w:div>
        <w:div w:id="1581332065">
          <w:marLeft w:val="480"/>
          <w:marRight w:val="0"/>
          <w:marTop w:val="0"/>
          <w:marBottom w:val="0"/>
          <w:divBdr>
            <w:top w:val="none" w:sz="0" w:space="0" w:color="auto"/>
            <w:left w:val="none" w:sz="0" w:space="0" w:color="auto"/>
            <w:bottom w:val="none" w:sz="0" w:space="0" w:color="auto"/>
            <w:right w:val="none" w:sz="0" w:space="0" w:color="auto"/>
          </w:divBdr>
        </w:div>
        <w:div w:id="1048606549">
          <w:marLeft w:val="480"/>
          <w:marRight w:val="0"/>
          <w:marTop w:val="0"/>
          <w:marBottom w:val="0"/>
          <w:divBdr>
            <w:top w:val="none" w:sz="0" w:space="0" w:color="auto"/>
            <w:left w:val="none" w:sz="0" w:space="0" w:color="auto"/>
            <w:bottom w:val="none" w:sz="0" w:space="0" w:color="auto"/>
            <w:right w:val="none" w:sz="0" w:space="0" w:color="auto"/>
          </w:divBdr>
        </w:div>
        <w:div w:id="503278615">
          <w:marLeft w:val="480"/>
          <w:marRight w:val="0"/>
          <w:marTop w:val="0"/>
          <w:marBottom w:val="0"/>
          <w:divBdr>
            <w:top w:val="none" w:sz="0" w:space="0" w:color="auto"/>
            <w:left w:val="none" w:sz="0" w:space="0" w:color="auto"/>
            <w:bottom w:val="none" w:sz="0" w:space="0" w:color="auto"/>
            <w:right w:val="none" w:sz="0" w:space="0" w:color="auto"/>
          </w:divBdr>
        </w:div>
        <w:div w:id="1286539725">
          <w:marLeft w:val="480"/>
          <w:marRight w:val="0"/>
          <w:marTop w:val="0"/>
          <w:marBottom w:val="0"/>
          <w:divBdr>
            <w:top w:val="none" w:sz="0" w:space="0" w:color="auto"/>
            <w:left w:val="none" w:sz="0" w:space="0" w:color="auto"/>
            <w:bottom w:val="none" w:sz="0" w:space="0" w:color="auto"/>
            <w:right w:val="none" w:sz="0" w:space="0" w:color="auto"/>
          </w:divBdr>
        </w:div>
        <w:div w:id="86925764">
          <w:marLeft w:val="480"/>
          <w:marRight w:val="0"/>
          <w:marTop w:val="0"/>
          <w:marBottom w:val="0"/>
          <w:divBdr>
            <w:top w:val="none" w:sz="0" w:space="0" w:color="auto"/>
            <w:left w:val="none" w:sz="0" w:space="0" w:color="auto"/>
            <w:bottom w:val="none" w:sz="0" w:space="0" w:color="auto"/>
            <w:right w:val="none" w:sz="0" w:space="0" w:color="auto"/>
          </w:divBdr>
        </w:div>
        <w:div w:id="1314140288">
          <w:marLeft w:val="480"/>
          <w:marRight w:val="0"/>
          <w:marTop w:val="0"/>
          <w:marBottom w:val="0"/>
          <w:divBdr>
            <w:top w:val="none" w:sz="0" w:space="0" w:color="auto"/>
            <w:left w:val="none" w:sz="0" w:space="0" w:color="auto"/>
            <w:bottom w:val="none" w:sz="0" w:space="0" w:color="auto"/>
            <w:right w:val="none" w:sz="0" w:space="0" w:color="auto"/>
          </w:divBdr>
        </w:div>
        <w:div w:id="767237640">
          <w:marLeft w:val="480"/>
          <w:marRight w:val="0"/>
          <w:marTop w:val="0"/>
          <w:marBottom w:val="0"/>
          <w:divBdr>
            <w:top w:val="none" w:sz="0" w:space="0" w:color="auto"/>
            <w:left w:val="none" w:sz="0" w:space="0" w:color="auto"/>
            <w:bottom w:val="none" w:sz="0" w:space="0" w:color="auto"/>
            <w:right w:val="none" w:sz="0" w:space="0" w:color="auto"/>
          </w:divBdr>
        </w:div>
        <w:div w:id="857498672">
          <w:marLeft w:val="480"/>
          <w:marRight w:val="0"/>
          <w:marTop w:val="0"/>
          <w:marBottom w:val="0"/>
          <w:divBdr>
            <w:top w:val="none" w:sz="0" w:space="0" w:color="auto"/>
            <w:left w:val="none" w:sz="0" w:space="0" w:color="auto"/>
            <w:bottom w:val="none" w:sz="0" w:space="0" w:color="auto"/>
            <w:right w:val="none" w:sz="0" w:space="0" w:color="auto"/>
          </w:divBdr>
        </w:div>
        <w:div w:id="744883185">
          <w:marLeft w:val="480"/>
          <w:marRight w:val="0"/>
          <w:marTop w:val="0"/>
          <w:marBottom w:val="0"/>
          <w:divBdr>
            <w:top w:val="none" w:sz="0" w:space="0" w:color="auto"/>
            <w:left w:val="none" w:sz="0" w:space="0" w:color="auto"/>
            <w:bottom w:val="none" w:sz="0" w:space="0" w:color="auto"/>
            <w:right w:val="none" w:sz="0" w:space="0" w:color="auto"/>
          </w:divBdr>
        </w:div>
        <w:div w:id="734353980">
          <w:marLeft w:val="480"/>
          <w:marRight w:val="0"/>
          <w:marTop w:val="0"/>
          <w:marBottom w:val="0"/>
          <w:divBdr>
            <w:top w:val="none" w:sz="0" w:space="0" w:color="auto"/>
            <w:left w:val="none" w:sz="0" w:space="0" w:color="auto"/>
            <w:bottom w:val="none" w:sz="0" w:space="0" w:color="auto"/>
            <w:right w:val="none" w:sz="0" w:space="0" w:color="auto"/>
          </w:divBdr>
        </w:div>
        <w:div w:id="1477919284">
          <w:marLeft w:val="480"/>
          <w:marRight w:val="0"/>
          <w:marTop w:val="0"/>
          <w:marBottom w:val="0"/>
          <w:divBdr>
            <w:top w:val="none" w:sz="0" w:space="0" w:color="auto"/>
            <w:left w:val="none" w:sz="0" w:space="0" w:color="auto"/>
            <w:bottom w:val="none" w:sz="0" w:space="0" w:color="auto"/>
            <w:right w:val="none" w:sz="0" w:space="0" w:color="auto"/>
          </w:divBdr>
        </w:div>
        <w:div w:id="1531340797">
          <w:marLeft w:val="480"/>
          <w:marRight w:val="0"/>
          <w:marTop w:val="0"/>
          <w:marBottom w:val="0"/>
          <w:divBdr>
            <w:top w:val="none" w:sz="0" w:space="0" w:color="auto"/>
            <w:left w:val="none" w:sz="0" w:space="0" w:color="auto"/>
            <w:bottom w:val="none" w:sz="0" w:space="0" w:color="auto"/>
            <w:right w:val="none" w:sz="0" w:space="0" w:color="auto"/>
          </w:divBdr>
        </w:div>
        <w:div w:id="1974866634">
          <w:marLeft w:val="480"/>
          <w:marRight w:val="0"/>
          <w:marTop w:val="0"/>
          <w:marBottom w:val="0"/>
          <w:divBdr>
            <w:top w:val="none" w:sz="0" w:space="0" w:color="auto"/>
            <w:left w:val="none" w:sz="0" w:space="0" w:color="auto"/>
            <w:bottom w:val="none" w:sz="0" w:space="0" w:color="auto"/>
            <w:right w:val="none" w:sz="0" w:space="0" w:color="auto"/>
          </w:divBdr>
        </w:div>
        <w:div w:id="1390032150">
          <w:marLeft w:val="480"/>
          <w:marRight w:val="0"/>
          <w:marTop w:val="0"/>
          <w:marBottom w:val="0"/>
          <w:divBdr>
            <w:top w:val="none" w:sz="0" w:space="0" w:color="auto"/>
            <w:left w:val="none" w:sz="0" w:space="0" w:color="auto"/>
            <w:bottom w:val="none" w:sz="0" w:space="0" w:color="auto"/>
            <w:right w:val="none" w:sz="0" w:space="0" w:color="auto"/>
          </w:divBdr>
        </w:div>
        <w:div w:id="697002489">
          <w:marLeft w:val="480"/>
          <w:marRight w:val="0"/>
          <w:marTop w:val="0"/>
          <w:marBottom w:val="0"/>
          <w:divBdr>
            <w:top w:val="none" w:sz="0" w:space="0" w:color="auto"/>
            <w:left w:val="none" w:sz="0" w:space="0" w:color="auto"/>
            <w:bottom w:val="none" w:sz="0" w:space="0" w:color="auto"/>
            <w:right w:val="none" w:sz="0" w:space="0" w:color="auto"/>
          </w:divBdr>
        </w:div>
        <w:div w:id="191187829">
          <w:marLeft w:val="480"/>
          <w:marRight w:val="0"/>
          <w:marTop w:val="0"/>
          <w:marBottom w:val="0"/>
          <w:divBdr>
            <w:top w:val="none" w:sz="0" w:space="0" w:color="auto"/>
            <w:left w:val="none" w:sz="0" w:space="0" w:color="auto"/>
            <w:bottom w:val="none" w:sz="0" w:space="0" w:color="auto"/>
            <w:right w:val="none" w:sz="0" w:space="0" w:color="auto"/>
          </w:divBdr>
        </w:div>
        <w:div w:id="1671906164">
          <w:marLeft w:val="480"/>
          <w:marRight w:val="0"/>
          <w:marTop w:val="0"/>
          <w:marBottom w:val="0"/>
          <w:divBdr>
            <w:top w:val="none" w:sz="0" w:space="0" w:color="auto"/>
            <w:left w:val="none" w:sz="0" w:space="0" w:color="auto"/>
            <w:bottom w:val="none" w:sz="0" w:space="0" w:color="auto"/>
            <w:right w:val="none" w:sz="0" w:space="0" w:color="auto"/>
          </w:divBdr>
        </w:div>
        <w:div w:id="1531838941">
          <w:marLeft w:val="480"/>
          <w:marRight w:val="0"/>
          <w:marTop w:val="0"/>
          <w:marBottom w:val="0"/>
          <w:divBdr>
            <w:top w:val="none" w:sz="0" w:space="0" w:color="auto"/>
            <w:left w:val="none" w:sz="0" w:space="0" w:color="auto"/>
            <w:bottom w:val="none" w:sz="0" w:space="0" w:color="auto"/>
            <w:right w:val="none" w:sz="0" w:space="0" w:color="auto"/>
          </w:divBdr>
        </w:div>
        <w:div w:id="1910381439">
          <w:marLeft w:val="480"/>
          <w:marRight w:val="0"/>
          <w:marTop w:val="0"/>
          <w:marBottom w:val="0"/>
          <w:divBdr>
            <w:top w:val="none" w:sz="0" w:space="0" w:color="auto"/>
            <w:left w:val="none" w:sz="0" w:space="0" w:color="auto"/>
            <w:bottom w:val="none" w:sz="0" w:space="0" w:color="auto"/>
            <w:right w:val="none" w:sz="0" w:space="0" w:color="auto"/>
          </w:divBdr>
        </w:div>
        <w:div w:id="1529443074">
          <w:marLeft w:val="480"/>
          <w:marRight w:val="0"/>
          <w:marTop w:val="0"/>
          <w:marBottom w:val="0"/>
          <w:divBdr>
            <w:top w:val="none" w:sz="0" w:space="0" w:color="auto"/>
            <w:left w:val="none" w:sz="0" w:space="0" w:color="auto"/>
            <w:bottom w:val="none" w:sz="0" w:space="0" w:color="auto"/>
            <w:right w:val="none" w:sz="0" w:space="0" w:color="auto"/>
          </w:divBdr>
        </w:div>
        <w:div w:id="773674212">
          <w:marLeft w:val="480"/>
          <w:marRight w:val="0"/>
          <w:marTop w:val="0"/>
          <w:marBottom w:val="0"/>
          <w:divBdr>
            <w:top w:val="none" w:sz="0" w:space="0" w:color="auto"/>
            <w:left w:val="none" w:sz="0" w:space="0" w:color="auto"/>
            <w:bottom w:val="none" w:sz="0" w:space="0" w:color="auto"/>
            <w:right w:val="none" w:sz="0" w:space="0" w:color="auto"/>
          </w:divBdr>
        </w:div>
        <w:div w:id="1293488100">
          <w:marLeft w:val="480"/>
          <w:marRight w:val="0"/>
          <w:marTop w:val="0"/>
          <w:marBottom w:val="0"/>
          <w:divBdr>
            <w:top w:val="none" w:sz="0" w:space="0" w:color="auto"/>
            <w:left w:val="none" w:sz="0" w:space="0" w:color="auto"/>
            <w:bottom w:val="none" w:sz="0" w:space="0" w:color="auto"/>
            <w:right w:val="none" w:sz="0" w:space="0" w:color="auto"/>
          </w:divBdr>
        </w:div>
        <w:div w:id="815342334">
          <w:marLeft w:val="480"/>
          <w:marRight w:val="0"/>
          <w:marTop w:val="0"/>
          <w:marBottom w:val="0"/>
          <w:divBdr>
            <w:top w:val="none" w:sz="0" w:space="0" w:color="auto"/>
            <w:left w:val="none" w:sz="0" w:space="0" w:color="auto"/>
            <w:bottom w:val="none" w:sz="0" w:space="0" w:color="auto"/>
            <w:right w:val="none" w:sz="0" w:space="0" w:color="auto"/>
          </w:divBdr>
        </w:div>
        <w:div w:id="2038655309">
          <w:marLeft w:val="480"/>
          <w:marRight w:val="0"/>
          <w:marTop w:val="0"/>
          <w:marBottom w:val="0"/>
          <w:divBdr>
            <w:top w:val="none" w:sz="0" w:space="0" w:color="auto"/>
            <w:left w:val="none" w:sz="0" w:space="0" w:color="auto"/>
            <w:bottom w:val="none" w:sz="0" w:space="0" w:color="auto"/>
            <w:right w:val="none" w:sz="0" w:space="0" w:color="auto"/>
          </w:divBdr>
        </w:div>
        <w:div w:id="1334188226">
          <w:marLeft w:val="480"/>
          <w:marRight w:val="0"/>
          <w:marTop w:val="0"/>
          <w:marBottom w:val="0"/>
          <w:divBdr>
            <w:top w:val="none" w:sz="0" w:space="0" w:color="auto"/>
            <w:left w:val="none" w:sz="0" w:space="0" w:color="auto"/>
            <w:bottom w:val="none" w:sz="0" w:space="0" w:color="auto"/>
            <w:right w:val="none" w:sz="0" w:space="0" w:color="auto"/>
          </w:divBdr>
        </w:div>
        <w:div w:id="1208293605">
          <w:marLeft w:val="480"/>
          <w:marRight w:val="0"/>
          <w:marTop w:val="0"/>
          <w:marBottom w:val="0"/>
          <w:divBdr>
            <w:top w:val="none" w:sz="0" w:space="0" w:color="auto"/>
            <w:left w:val="none" w:sz="0" w:space="0" w:color="auto"/>
            <w:bottom w:val="none" w:sz="0" w:space="0" w:color="auto"/>
            <w:right w:val="none" w:sz="0" w:space="0" w:color="auto"/>
          </w:divBdr>
        </w:div>
        <w:div w:id="473181504">
          <w:marLeft w:val="480"/>
          <w:marRight w:val="0"/>
          <w:marTop w:val="0"/>
          <w:marBottom w:val="0"/>
          <w:divBdr>
            <w:top w:val="none" w:sz="0" w:space="0" w:color="auto"/>
            <w:left w:val="none" w:sz="0" w:space="0" w:color="auto"/>
            <w:bottom w:val="none" w:sz="0" w:space="0" w:color="auto"/>
            <w:right w:val="none" w:sz="0" w:space="0" w:color="auto"/>
          </w:divBdr>
        </w:div>
        <w:div w:id="339242914">
          <w:marLeft w:val="480"/>
          <w:marRight w:val="0"/>
          <w:marTop w:val="0"/>
          <w:marBottom w:val="0"/>
          <w:divBdr>
            <w:top w:val="none" w:sz="0" w:space="0" w:color="auto"/>
            <w:left w:val="none" w:sz="0" w:space="0" w:color="auto"/>
            <w:bottom w:val="none" w:sz="0" w:space="0" w:color="auto"/>
            <w:right w:val="none" w:sz="0" w:space="0" w:color="auto"/>
          </w:divBdr>
        </w:div>
        <w:div w:id="1322074993">
          <w:marLeft w:val="480"/>
          <w:marRight w:val="0"/>
          <w:marTop w:val="0"/>
          <w:marBottom w:val="0"/>
          <w:divBdr>
            <w:top w:val="none" w:sz="0" w:space="0" w:color="auto"/>
            <w:left w:val="none" w:sz="0" w:space="0" w:color="auto"/>
            <w:bottom w:val="none" w:sz="0" w:space="0" w:color="auto"/>
            <w:right w:val="none" w:sz="0" w:space="0" w:color="auto"/>
          </w:divBdr>
        </w:div>
        <w:div w:id="1853034813">
          <w:marLeft w:val="480"/>
          <w:marRight w:val="0"/>
          <w:marTop w:val="0"/>
          <w:marBottom w:val="0"/>
          <w:divBdr>
            <w:top w:val="none" w:sz="0" w:space="0" w:color="auto"/>
            <w:left w:val="none" w:sz="0" w:space="0" w:color="auto"/>
            <w:bottom w:val="none" w:sz="0" w:space="0" w:color="auto"/>
            <w:right w:val="none" w:sz="0" w:space="0" w:color="auto"/>
          </w:divBdr>
        </w:div>
        <w:div w:id="1290358374">
          <w:marLeft w:val="480"/>
          <w:marRight w:val="0"/>
          <w:marTop w:val="0"/>
          <w:marBottom w:val="0"/>
          <w:divBdr>
            <w:top w:val="none" w:sz="0" w:space="0" w:color="auto"/>
            <w:left w:val="none" w:sz="0" w:space="0" w:color="auto"/>
            <w:bottom w:val="none" w:sz="0" w:space="0" w:color="auto"/>
            <w:right w:val="none" w:sz="0" w:space="0" w:color="auto"/>
          </w:divBdr>
        </w:div>
        <w:div w:id="976182357">
          <w:marLeft w:val="480"/>
          <w:marRight w:val="0"/>
          <w:marTop w:val="0"/>
          <w:marBottom w:val="0"/>
          <w:divBdr>
            <w:top w:val="none" w:sz="0" w:space="0" w:color="auto"/>
            <w:left w:val="none" w:sz="0" w:space="0" w:color="auto"/>
            <w:bottom w:val="none" w:sz="0" w:space="0" w:color="auto"/>
            <w:right w:val="none" w:sz="0" w:space="0" w:color="auto"/>
          </w:divBdr>
        </w:div>
        <w:div w:id="1277297635">
          <w:marLeft w:val="480"/>
          <w:marRight w:val="0"/>
          <w:marTop w:val="0"/>
          <w:marBottom w:val="0"/>
          <w:divBdr>
            <w:top w:val="none" w:sz="0" w:space="0" w:color="auto"/>
            <w:left w:val="none" w:sz="0" w:space="0" w:color="auto"/>
            <w:bottom w:val="none" w:sz="0" w:space="0" w:color="auto"/>
            <w:right w:val="none" w:sz="0" w:space="0" w:color="auto"/>
          </w:divBdr>
        </w:div>
        <w:div w:id="374934195">
          <w:marLeft w:val="480"/>
          <w:marRight w:val="0"/>
          <w:marTop w:val="0"/>
          <w:marBottom w:val="0"/>
          <w:divBdr>
            <w:top w:val="none" w:sz="0" w:space="0" w:color="auto"/>
            <w:left w:val="none" w:sz="0" w:space="0" w:color="auto"/>
            <w:bottom w:val="none" w:sz="0" w:space="0" w:color="auto"/>
            <w:right w:val="none" w:sz="0" w:space="0" w:color="auto"/>
          </w:divBdr>
        </w:div>
        <w:div w:id="1905792163">
          <w:marLeft w:val="480"/>
          <w:marRight w:val="0"/>
          <w:marTop w:val="0"/>
          <w:marBottom w:val="0"/>
          <w:divBdr>
            <w:top w:val="none" w:sz="0" w:space="0" w:color="auto"/>
            <w:left w:val="none" w:sz="0" w:space="0" w:color="auto"/>
            <w:bottom w:val="none" w:sz="0" w:space="0" w:color="auto"/>
            <w:right w:val="none" w:sz="0" w:space="0" w:color="auto"/>
          </w:divBdr>
        </w:div>
        <w:div w:id="1021514789">
          <w:marLeft w:val="480"/>
          <w:marRight w:val="0"/>
          <w:marTop w:val="0"/>
          <w:marBottom w:val="0"/>
          <w:divBdr>
            <w:top w:val="none" w:sz="0" w:space="0" w:color="auto"/>
            <w:left w:val="none" w:sz="0" w:space="0" w:color="auto"/>
            <w:bottom w:val="none" w:sz="0" w:space="0" w:color="auto"/>
            <w:right w:val="none" w:sz="0" w:space="0" w:color="auto"/>
          </w:divBdr>
        </w:div>
        <w:div w:id="1483160326">
          <w:marLeft w:val="480"/>
          <w:marRight w:val="0"/>
          <w:marTop w:val="0"/>
          <w:marBottom w:val="0"/>
          <w:divBdr>
            <w:top w:val="none" w:sz="0" w:space="0" w:color="auto"/>
            <w:left w:val="none" w:sz="0" w:space="0" w:color="auto"/>
            <w:bottom w:val="none" w:sz="0" w:space="0" w:color="auto"/>
            <w:right w:val="none" w:sz="0" w:space="0" w:color="auto"/>
          </w:divBdr>
        </w:div>
        <w:div w:id="2141997784">
          <w:marLeft w:val="480"/>
          <w:marRight w:val="0"/>
          <w:marTop w:val="0"/>
          <w:marBottom w:val="0"/>
          <w:divBdr>
            <w:top w:val="none" w:sz="0" w:space="0" w:color="auto"/>
            <w:left w:val="none" w:sz="0" w:space="0" w:color="auto"/>
            <w:bottom w:val="none" w:sz="0" w:space="0" w:color="auto"/>
            <w:right w:val="none" w:sz="0" w:space="0" w:color="auto"/>
          </w:divBdr>
        </w:div>
        <w:div w:id="1271662890">
          <w:marLeft w:val="480"/>
          <w:marRight w:val="0"/>
          <w:marTop w:val="0"/>
          <w:marBottom w:val="0"/>
          <w:divBdr>
            <w:top w:val="none" w:sz="0" w:space="0" w:color="auto"/>
            <w:left w:val="none" w:sz="0" w:space="0" w:color="auto"/>
            <w:bottom w:val="none" w:sz="0" w:space="0" w:color="auto"/>
            <w:right w:val="none" w:sz="0" w:space="0" w:color="auto"/>
          </w:divBdr>
        </w:div>
        <w:div w:id="687407125">
          <w:marLeft w:val="480"/>
          <w:marRight w:val="0"/>
          <w:marTop w:val="0"/>
          <w:marBottom w:val="0"/>
          <w:divBdr>
            <w:top w:val="none" w:sz="0" w:space="0" w:color="auto"/>
            <w:left w:val="none" w:sz="0" w:space="0" w:color="auto"/>
            <w:bottom w:val="none" w:sz="0" w:space="0" w:color="auto"/>
            <w:right w:val="none" w:sz="0" w:space="0" w:color="auto"/>
          </w:divBdr>
        </w:div>
        <w:div w:id="726295299">
          <w:marLeft w:val="480"/>
          <w:marRight w:val="0"/>
          <w:marTop w:val="0"/>
          <w:marBottom w:val="0"/>
          <w:divBdr>
            <w:top w:val="none" w:sz="0" w:space="0" w:color="auto"/>
            <w:left w:val="none" w:sz="0" w:space="0" w:color="auto"/>
            <w:bottom w:val="none" w:sz="0" w:space="0" w:color="auto"/>
            <w:right w:val="none" w:sz="0" w:space="0" w:color="auto"/>
          </w:divBdr>
        </w:div>
        <w:div w:id="311374071">
          <w:marLeft w:val="480"/>
          <w:marRight w:val="0"/>
          <w:marTop w:val="0"/>
          <w:marBottom w:val="0"/>
          <w:divBdr>
            <w:top w:val="none" w:sz="0" w:space="0" w:color="auto"/>
            <w:left w:val="none" w:sz="0" w:space="0" w:color="auto"/>
            <w:bottom w:val="none" w:sz="0" w:space="0" w:color="auto"/>
            <w:right w:val="none" w:sz="0" w:space="0" w:color="auto"/>
          </w:divBdr>
        </w:div>
        <w:div w:id="2054882220">
          <w:marLeft w:val="480"/>
          <w:marRight w:val="0"/>
          <w:marTop w:val="0"/>
          <w:marBottom w:val="0"/>
          <w:divBdr>
            <w:top w:val="none" w:sz="0" w:space="0" w:color="auto"/>
            <w:left w:val="none" w:sz="0" w:space="0" w:color="auto"/>
            <w:bottom w:val="none" w:sz="0" w:space="0" w:color="auto"/>
            <w:right w:val="none" w:sz="0" w:space="0" w:color="auto"/>
          </w:divBdr>
        </w:div>
        <w:div w:id="1741440215">
          <w:marLeft w:val="480"/>
          <w:marRight w:val="0"/>
          <w:marTop w:val="0"/>
          <w:marBottom w:val="0"/>
          <w:divBdr>
            <w:top w:val="none" w:sz="0" w:space="0" w:color="auto"/>
            <w:left w:val="none" w:sz="0" w:space="0" w:color="auto"/>
            <w:bottom w:val="none" w:sz="0" w:space="0" w:color="auto"/>
            <w:right w:val="none" w:sz="0" w:space="0" w:color="auto"/>
          </w:divBdr>
        </w:div>
        <w:div w:id="115299167">
          <w:marLeft w:val="480"/>
          <w:marRight w:val="0"/>
          <w:marTop w:val="0"/>
          <w:marBottom w:val="0"/>
          <w:divBdr>
            <w:top w:val="none" w:sz="0" w:space="0" w:color="auto"/>
            <w:left w:val="none" w:sz="0" w:space="0" w:color="auto"/>
            <w:bottom w:val="none" w:sz="0" w:space="0" w:color="auto"/>
            <w:right w:val="none" w:sz="0" w:space="0" w:color="auto"/>
          </w:divBdr>
        </w:div>
        <w:div w:id="266666000">
          <w:marLeft w:val="480"/>
          <w:marRight w:val="0"/>
          <w:marTop w:val="0"/>
          <w:marBottom w:val="0"/>
          <w:divBdr>
            <w:top w:val="none" w:sz="0" w:space="0" w:color="auto"/>
            <w:left w:val="none" w:sz="0" w:space="0" w:color="auto"/>
            <w:bottom w:val="none" w:sz="0" w:space="0" w:color="auto"/>
            <w:right w:val="none" w:sz="0" w:space="0" w:color="auto"/>
          </w:divBdr>
        </w:div>
        <w:div w:id="2094354446">
          <w:marLeft w:val="480"/>
          <w:marRight w:val="0"/>
          <w:marTop w:val="0"/>
          <w:marBottom w:val="0"/>
          <w:divBdr>
            <w:top w:val="none" w:sz="0" w:space="0" w:color="auto"/>
            <w:left w:val="none" w:sz="0" w:space="0" w:color="auto"/>
            <w:bottom w:val="none" w:sz="0" w:space="0" w:color="auto"/>
            <w:right w:val="none" w:sz="0" w:space="0" w:color="auto"/>
          </w:divBdr>
        </w:div>
        <w:div w:id="1025639644">
          <w:marLeft w:val="480"/>
          <w:marRight w:val="0"/>
          <w:marTop w:val="0"/>
          <w:marBottom w:val="0"/>
          <w:divBdr>
            <w:top w:val="none" w:sz="0" w:space="0" w:color="auto"/>
            <w:left w:val="none" w:sz="0" w:space="0" w:color="auto"/>
            <w:bottom w:val="none" w:sz="0" w:space="0" w:color="auto"/>
            <w:right w:val="none" w:sz="0" w:space="0" w:color="auto"/>
          </w:divBdr>
        </w:div>
        <w:div w:id="118455432">
          <w:marLeft w:val="480"/>
          <w:marRight w:val="0"/>
          <w:marTop w:val="0"/>
          <w:marBottom w:val="0"/>
          <w:divBdr>
            <w:top w:val="none" w:sz="0" w:space="0" w:color="auto"/>
            <w:left w:val="none" w:sz="0" w:space="0" w:color="auto"/>
            <w:bottom w:val="none" w:sz="0" w:space="0" w:color="auto"/>
            <w:right w:val="none" w:sz="0" w:space="0" w:color="auto"/>
          </w:divBdr>
        </w:div>
        <w:div w:id="691953525">
          <w:marLeft w:val="480"/>
          <w:marRight w:val="0"/>
          <w:marTop w:val="0"/>
          <w:marBottom w:val="0"/>
          <w:divBdr>
            <w:top w:val="none" w:sz="0" w:space="0" w:color="auto"/>
            <w:left w:val="none" w:sz="0" w:space="0" w:color="auto"/>
            <w:bottom w:val="none" w:sz="0" w:space="0" w:color="auto"/>
            <w:right w:val="none" w:sz="0" w:space="0" w:color="auto"/>
          </w:divBdr>
        </w:div>
        <w:div w:id="900947822">
          <w:marLeft w:val="480"/>
          <w:marRight w:val="0"/>
          <w:marTop w:val="0"/>
          <w:marBottom w:val="0"/>
          <w:divBdr>
            <w:top w:val="none" w:sz="0" w:space="0" w:color="auto"/>
            <w:left w:val="none" w:sz="0" w:space="0" w:color="auto"/>
            <w:bottom w:val="none" w:sz="0" w:space="0" w:color="auto"/>
            <w:right w:val="none" w:sz="0" w:space="0" w:color="auto"/>
          </w:divBdr>
        </w:div>
        <w:div w:id="358316556">
          <w:marLeft w:val="480"/>
          <w:marRight w:val="0"/>
          <w:marTop w:val="0"/>
          <w:marBottom w:val="0"/>
          <w:divBdr>
            <w:top w:val="none" w:sz="0" w:space="0" w:color="auto"/>
            <w:left w:val="none" w:sz="0" w:space="0" w:color="auto"/>
            <w:bottom w:val="none" w:sz="0" w:space="0" w:color="auto"/>
            <w:right w:val="none" w:sz="0" w:space="0" w:color="auto"/>
          </w:divBdr>
        </w:div>
        <w:div w:id="1389377334">
          <w:marLeft w:val="480"/>
          <w:marRight w:val="0"/>
          <w:marTop w:val="0"/>
          <w:marBottom w:val="0"/>
          <w:divBdr>
            <w:top w:val="none" w:sz="0" w:space="0" w:color="auto"/>
            <w:left w:val="none" w:sz="0" w:space="0" w:color="auto"/>
            <w:bottom w:val="none" w:sz="0" w:space="0" w:color="auto"/>
            <w:right w:val="none" w:sz="0" w:space="0" w:color="auto"/>
          </w:divBdr>
        </w:div>
        <w:div w:id="994185767">
          <w:marLeft w:val="480"/>
          <w:marRight w:val="0"/>
          <w:marTop w:val="0"/>
          <w:marBottom w:val="0"/>
          <w:divBdr>
            <w:top w:val="none" w:sz="0" w:space="0" w:color="auto"/>
            <w:left w:val="none" w:sz="0" w:space="0" w:color="auto"/>
            <w:bottom w:val="none" w:sz="0" w:space="0" w:color="auto"/>
            <w:right w:val="none" w:sz="0" w:space="0" w:color="auto"/>
          </w:divBdr>
        </w:div>
        <w:div w:id="1698501672">
          <w:marLeft w:val="480"/>
          <w:marRight w:val="0"/>
          <w:marTop w:val="0"/>
          <w:marBottom w:val="0"/>
          <w:divBdr>
            <w:top w:val="none" w:sz="0" w:space="0" w:color="auto"/>
            <w:left w:val="none" w:sz="0" w:space="0" w:color="auto"/>
            <w:bottom w:val="none" w:sz="0" w:space="0" w:color="auto"/>
            <w:right w:val="none" w:sz="0" w:space="0" w:color="auto"/>
          </w:divBdr>
        </w:div>
        <w:div w:id="1412895669">
          <w:marLeft w:val="480"/>
          <w:marRight w:val="0"/>
          <w:marTop w:val="0"/>
          <w:marBottom w:val="0"/>
          <w:divBdr>
            <w:top w:val="none" w:sz="0" w:space="0" w:color="auto"/>
            <w:left w:val="none" w:sz="0" w:space="0" w:color="auto"/>
            <w:bottom w:val="none" w:sz="0" w:space="0" w:color="auto"/>
            <w:right w:val="none" w:sz="0" w:space="0" w:color="auto"/>
          </w:divBdr>
        </w:div>
        <w:div w:id="383531807">
          <w:marLeft w:val="480"/>
          <w:marRight w:val="0"/>
          <w:marTop w:val="0"/>
          <w:marBottom w:val="0"/>
          <w:divBdr>
            <w:top w:val="none" w:sz="0" w:space="0" w:color="auto"/>
            <w:left w:val="none" w:sz="0" w:space="0" w:color="auto"/>
            <w:bottom w:val="none" w:sz="0" w:space="0" w:color="auto"/>
            <w:right w:val="none" w:sz="0" w:space="0" w:color="auto"/>
          </w:divBdr>
        </w:div>
        <w:div w:id="1006401023">
          <w:marLeft w:val="480"/>
          <w:marRight w:val="0"/>
          <w:marTop w:val="0"/>
          <w:marBottom w:val="0"/>
          <w:divBdr>
            <w:top w:val="none" w:sz="0" w:space="0" w:color="auto"/>
            <w:left w:val="none" w:sz="0" w:space="0" w:color="auto"/>
            <w:bottom w:val="none" w:sz="0" w:space="0" w:color="auto"/>
            <w:right w:val="none" w:sz="0" w:space="0" w:color="auto"/>
          </w:divBdr>
        </w:div>
        <w:div w:id="1896578593">
          <w:marLeft w:val="480"/>
          <w:marRight w:val="0"/>
          <w:marTop w:val="0"/>
          <w:marBottom w:val="0"/>
          <w:divBdr>
            <w:top w:val="none" w:sz="0" w:space="0" w:color="auto"/>
            <w:left w:val="none" w:sz="0" w:space="0" w:color="auto"/>
            <w:bottom w:val="none" w:sz="0" w:space="0" w:color="auto"/>
            <w:right w:val="none" w:sz="0" w:space="0" w:color="auto"/>
          </w:divBdr>
        </w:div>
        <w:div w:id="1788889115">
          <w:marLeft w:val="480"/>
          <w:marRight w:val="0"/>
          <w:marTop w:val="0"/>
          <w:marBottom w:val="0"/>
          <w:divBdr>
            <w:top w:val="none" w:sz="0" w:space="0" w:color="auto"/>
            <w:left w:val="none" w:sz="0" w:space="0" w:color="auto"/>
            <w:bottom w:val="none" w:sz="0" w:space="0" w:color="auto"/>
            <w:right w:val="none" w:sz="0" w:space="0" w:color="auto"/>
          </w:divBdr>
        </w:div>
        <w:div w:id="1549565452">
          <w:marLeft w:val="480"/>
          <w:marRight w:val="0"/>
          <w:marTop w:val="0"/>
          <w:marBottom w:val="0"/>
          <w:divBdr>
            <w:top w:val="none" w:sz="0" w:space="0" w:color="auto"/>
            <w:left w:val="none" w:sz="0" w:space="0" w:color="auto"/>
            <w:bottom w:val="none" w:sz="0" w:space="0" w:color="auto"/>
            <w:right w:val="none" w:sz="0" w:space="0" w:color="auto"/>
          </w:divBdr>
        </w:div>
        <w:div w:id="856848361">
          <w:marLeft w:val="480"/>
          <w:marRight w:val="0"/>
          <w:marTop w:val="0"/>
          <w:marBottom w:val="0"/>
          <w:divBdr>
            <w:top w:val="none" w:sz="0" w:space="0" w:color="auto"/>
            <w:left w:val="none" w:sz="0" w:space="0" w:color="auto"/>
            <w:bottom w:val="none" w:sz="0" w:space="0" w:color="auto"/>
            <w:right w:val="none" w:sz="0" w:space="0" w:color="auto"/>
          </w:divBdr>
        </w:div>
        <w:div w:id="1363090476">
          <w:marLeft w:val="480"/>
          <w:marRight w:val="0"/>
          <w:marTop w:val="0"/>
          <w:marBottom w:val="0"/>
          <w:divBdr>
            <w:top w:val="none" w:sz="0" w:space="0" w:color="auto"/>
            <w:left w:val="none" w:sz="0" w:space="0" w:color="auto"/>
            <w:bottom w:val="none" w:sz="0" w:space="0" w:color="auto"/>
            <w:right w:val="none" w:sz="0" w:space="0" w:color="auto"/>
          </w:divBdr>
        </w:div>
        <w:div w:id="1665889149">
          <w:marLeft w:val="480"/>
          <w:marRight w:val="0"/>
          <w:marTop w:val="0"/>
          <w:marBottom w:val="0"/>
          <w:divBdr>
            <w:top w:val="none" w:sz="0" w:space="0" w:color="auto"/>
            <w:left w:val="none" w:sz="0" w:space="0" w:color="auto"/>
            <w:bottom w:val="none" w:sz="0" w:space="0" w:color="auto"/>
            <w:right w:val="none" w:sz="0" w:space="0" w:color="auto"/>
          </w:divBdr>
        </w:div>
        <w:div w:id="671027581">
          <w:marLeft w:val="480"/>
          <w:marRight w:val="0"/>
          <w:marTop w:val="0"/>
          <w:marBottom w:val="0"/>
          <w:divBdr>
            <w:top w:val="none" w:sz="0" w:space="0" w:color="auto"/>
            <w:left w:val="none" w:sz="0" w:space="0" w:color="auto"/>
            <w:bottom w:val="none" w:sz="0" w:space="0" w:color="auto"/>
            <w:right w:val="none" w:sz="0" w:space="0" w:color="auto"/>
          </w:divBdr>
        </w:div>
        <w:div w:id="85536643">
          <w:marLeft w:val="480"/>
          <w:marRight w:val="0"/>
          <w:marTop w:val="0"/>
          <w:marBottom w:val="0"/>
          <w:divBdr>
            <w:top w:val="none" w:sz="0" w:space="0" w:color="auto"/>
            <w:left w:val="none" w:sz="0" w:space="0" w:color="auto"/>
            <w:bottom w:val="none" w:sz="0" w:space="0" w:color="auto"/>
            <w:right w:val="none" w:sz="0" w:space="0" w:color="auto"/>
          </w:divBdr>
        </w:div>
        <w:div w:id="1560556540">
          <w:marLeft w:val="480"/>
          <w:marRight w:val="0"/>
          <w:marTop w:val="0"/>
          <w:marBottom w:val="0"/>
          <w:divBdr>
            <w:top w:val="none" w:sz="0" w:space="0" w:color="auto"/>
            <w:left w:val="none" w:sz="0" w:space="0" w:color="auto"/>
            <w:bottom w:val="none" w:sz="0" w:space="0" w:color="auto"/>
            <w:right w:val="none" w:sz="0" w:space="0" w:color="auto"/>
          </w:divBdr>
        </w:div>
        <w:div w:id="1851681477">
          <w:marLeft w:val="480"/>
          <w:marRight w:val="0"/>
          <w:marTop w:val="0"/>
          <w:marBottom w:val="0"/>
          <w:divBdr>
            <w:top w:val="none" w:sz="0" w:space="0" w:color="auto"/>
            <w:left w:val="none" w:sz="0" w:space="0" w:color="auto"/>
            <w:bottom w:val="none" w:sz="0" w:space="0" w:color="auto"/>
            <w:right w:val="none" w:sz="0" w:space="0" w:color="auto"/>
          </w:divBdr>
        </w:div>
        <w:div w:id="798492909">
          <w:marLeft w:val="480"/>
          <w:marRight w:val="0"/>
          <w:marTop w:val="0"/>
          <w:marBottom w:val="0"/>
          <w:divBdr>
            <w:top w:val="none" w:sz="0" w:space="0" w:color="auto"/>
            <w:left w:val="none" w:sz="0" w:space="0" w:color="auto"/>
            <w:bottom w:val="none" w:sz="0" w:space="0" w:color="auto"/>
            <w:right w:val="none" w:sz="0" w:space="0" w:color="auto"/>
          </w:divBdr>
        </w:div>
        <w:div w:id="1766923490">
          <w:marLeft w:val="480"/>
          <w:marRight w:val="0"/>
          <w:marTop w:val="0"/>
          <w:marBottom w:val="0"/>
          <w:divBdr>
            <w:top w:val="none" w:sz="0" w:space="0" w:color="auto"/>
            <w:left w:val="none" w:sz="0" w:space="0" w:color="auto"/>
            <w:bottom w:val="none" w:sz="0" w:space="0" w:color="auto"/>
            <w:right w:val="none" w:sz="0" w:space="0" w:color="auto"/>
          </w:divBdr>
        </w:div>
        <w:div w:id="514736488">
          <w:marLeft w:val="480"/>
          <w:marRight w:val="0"/>
          <w:marTop w:val="0"/>
          <w:marBottom w:val="0"/>
          <w:divBdr>
            <w:top w:val="none" w:sz="0" w:space="0" w:color="auto"/>
            <w:left w:val="none" w:sz="0" w:space="0" w:color="auto"/>
            <w:bottom w:val="none" w:sz="0" w:space="0" w:color="auto"/>
            <w:right w:val="none" w:sz="0" w:space="0" w:color="auto"/>
          </w:divBdr>
        </w:div>
        <w:div w:id="1100490985">
          <w:marLeft w:val="480"/>
          <w:marRight w:val="0"/>
          <w:marTop w:val="0"/>
          <w:marBottom w:val="0"/>
          <w:divBdr>
            <w:top w:val="none" w:sz="0" w:space="0" w:color="auto"/>
            <w:left w:val="none" w:sz="0" w:space="0" w:color="auto"/>
            <w:bottom w:val="none" w:sz="0" w:space="0" w:color="auto"/>
            <w:right w:val="none" w:sz="0" w:space="0" w:color="auto"/>
          </w:divBdr>
        </w:div>
        <w:div w:id="331295304">
          <w:marLeft w:val="480"/>
          <w:marRight w:val="0"/>
          <w:marTop w:val="0"/>
          <w:marBottom w:val="0"/>
          <w:divBdr>
            <w:top w:val="none" w:sz="0" w:space="0" w:color="auto"/>
            <w:left w:val="none" w:sz="0" w:space="0" w:color="auto"/>
            <w:bottom w:val="none" w:sz="0" w:space="0" w:color="auto"/>
            <w:right w:val="none" w:sz="0" w:space="0" w:color="auto"/>
          </w:divBdr>
        </w:div>
        <w:div w:id="833573150">
          <w:marLeft w:val="480"/>
          <w:marRight w:val="0"/>
          <w:marTop w:val="0"/>
          <w:marBottom w:val="0"/>
          <w:divBdr>
            <w:top w:val="none" w:sz="0" w:space="0" w:color="auto"/>
            <w:left w:val="none" w:sz="0" w:space="0" w:color="auto"/>
            <w:bottom w:val="none" w:sz="0" w:space="0" w:color="auto"/>
            <w:right w:val="none" w:sz="0" w:space="0" w:color="auto"/>
          </w:divBdr>
        </w:div>
        <w:div w:id="2091349903">
          <w:marLeft w:val="480"/>
          <w:marRight w:val="0"/>
          <w:marTop w:val="0"/>
          <w:marBottom w:val="0"/>
          <w:divBdr>
            <w:top w:val="none" w:sz="0" w:space="0" w:color="auto"/>
            <w:left w:val="none" w:sz="0" w:space="0" w:color="auto"/>
            <w:bottom w:val="none" w:sz="0" w:space="0" w:color="auto"/>
            <w:right w:val="none" w:sz="0" w:space="0" w:color="auto"/>
          </w:divBdr>
        </w:div>
        <w:div w:id="1230535549">
          <w:marLeft w:val="480"/>
          <w:marRight w:val="0"/>
          <w:marTop w:val="0"/>
          <w:marBottom w:val="0"/>
          <w:divBdr>
            <w:top w:val="none" w:sz="0" w:space="0" w:color="auto"/>
            <w:left w:val="none" w:sz="0" w:space="0" w:color="auto"/>
            <w:bottom w:val="none" w:sz="0" w:space="0" w:color="auto"/>
            <w:right w:val="none" w:sz="0" w:space="0" w:color="auto"/>
          </w:divBdr>
        </w:div>
        <w:div w:id="249852279">
          <w:marLeft w:val="480"/>
          <w:marRight w:val="0"/>
          <w:marTop w:val="0"/>
          <w:marBottom w:val="0"/>
          <w:divBdr>
            <w:top w:val="none" w:sz="0" w:space="0" w:color="auto"/>
            <w:left w:val="none" w:sz="0" w:space="0" w:color="auto"/>
            <w:bottom w:val="none" w:sz="0" w:space="0" w:color="auto"/>
            <w:right w:val="none" w:sz="0" w:space="0" w:color="auto"/>
          </w:divBdr>
        </w:div>
        <w:div w:id="2078630208">
          <w:marLeft w:val="480"/>
          <w:marRight w:val="0"/>
          <w:marTop w:val="0"/>
          <w:marBottom w:val="0"/>
          <w:divBdr>
            <w:top w:val="none" w:sz="0" w:space="0" w:color="auto"/>
            <w:left w:val="none" w:sz="0" w:space="0" w:color="auto"/>
            <w:bottom w:val="none" w:sz="0" w:space="0" w:color="auto"/>
            <w:right w:val="none" w:sz="0" w:space="0" w:color="auto"/>
          </w:divBdr>
        </w:div>
        <w:div w:id="1749571832">
          <w:marLeft w:val="480"/>
          <w:marRight w:val="0"/>
          <w:marTop w:val="0"/>
          <w:marBottom w:val="0"/>
          <w:divBdr>
            <w:top w:val="none" w:sz="0" w:space="0" w:color="auto"/>
            <w:left w:val="none" w:sz="0" w:space="0" w:color="auto"/>
            <w:bottom w:val="none" w:sz="0" w:space="0" w:color="auto"/>
            <w:right w:val="none" w:sz="0" w:space="0" w:color="auto"/>
          </w:divBdr>
        </w:div>
        <w:div w:id="1191534125">
          <w:marLeft w:val="480"/>
          <w:marRight w:val="0"/>
          <w:marTop w:val="0"/>
          <w:marBottom w:val="0"/>
          <w:divBdr>
            <w:top w:val="none" w:sz="0" w:space="0" w:color="auto"/>
            <w:left w:val="none" w:sz="0" w:space="0" w:color="auto"/>
            <w:bottom w:val="none" w:sz="0" w:space="0" w:color="auto"/>
            <w:right w:val="none" w:sz="0" w:space="0" w:color="auto"/>
          </w:divBdr>
        </w:div>
        <w:div w:id="320237512">
          <w:marLeft w:val="480"/>
          <w:marRight w:val="0"/>
          <w:marTop w:val="0"/>
          <w:marBottom w:val="0"/>
          <w:divBdr>
            <w:top w:val="none" w:sz="0" w:space="0" w:color="auto"/>
            <w:left w:val="none" w:sz="0" w:space="0" w:color="auto"/>
            <w:bottom w:val="none" w:sz="0" w:space="0" w:color="auto"/>
            <w:right w:val="none" w:sz="0" w:space="0" w:color="auto"/>
          </w:divBdr>
        </w:div>
        <w:div w:id="2095393485">
          <w:marLeft w:val="480"/>
          <w:marRight w:val="0"/>
          <w:marTop w:val="0"/>
          <w:marBottom w:val="0"/>
          <w:divBdr>
            <w:top w:val="none" w:sz="0" w:space="0" w:color="auto"/>
            <w:left w:val="none" w:sz="0" w:space="0" w:color="auto"/>
            <w:bottom w:val="none" w:sz="0" w:space="0" w:color="auto"/>
            <w:right w:val="none" w:sz="0" w:space="0" w:color="auto"/>
          </w:divBdr>
        </w:div>
        <w:div w:id="319313962">
          <w:marLeft w:val="480"/>
          <w:marRight w:val="0"/>
          <w:marTop w:val="0"/>
          <w:marBottom w:val="0"/>
          <w:divBdr>
            <w:top w:val="none" w:sz="0" w:space="0" w:color="auto"/>
            <w:left w:val="none" w:sz="0" w:space="0" w:color="auto"/>
            <w:bottom w:val="none" w:sz="0" w:space="0" w:color="auto"/>
            <w:right w:val="none" w:sz="0" w:space="0" w:color="auto"/>
          </w:divBdr>
        </w:div>
        <w:div w:id="1880701870">
          <w:marLeft w:val="480"/>
          <w:marRight w:val="0"/>
          <w:marTop w:val="0"/>
          <w:marBottom w:val="0"/>
          <w:divBdr>
            <w:top w:val="none" w:sz="0" w:space="0" w:color="auto"/>
            <w:left w:val="none" w:sz="0" w:space="0" w:color="auto"/>
            <w:bottom w:val="none" w:sz="0" w:space="0" w:color="auto"/>
            <w:right w:val="none" w:sz="0" w:space="0" w:color="auto"/>
          </w:divBdr>
        </w:div>
        <w:div w:id="620301718">
          <w:marLeft w:val="480"/>
          <w:marRight w:val="0"/>
          <w:marTop w:val="0"/>
          <w:marBottom w:val="0"/>
          <w:divBdr>
            <w:top w:val="none" w:sz="0" w:space="0" w:color="auto"/>
            <w:left w:val="none" w:sz="0" w:space="0" w:color="auto"/>
            <w:bottom w:val="none" w:sz="0" w:space="0" w:color="auto"/>
            <w:right w:val="none" w:sz="0" w:space="0" w:color="auto"/>
          </w:divBdr>
        </w:div>
      </w:divsChild>
    </w:div>
    <w:div w:id="908883316">
      <w:bodyDiv w:val="1"/>
      <w:marLeft w:val="0"/>
      <w:marRight w:val="0"/>
      <w:marTop w:val="0"/>
      <w:marBottom w:val="0"/>
      <w:divBdr>
        <w:top w:val="none" w:sz="0" w:space="0" w:color="auto"/>
        <w:left w:val="none" w:sz="0" w:space="0" w:color="auto"/>
        <w:bottom w:val="none" w:sz="0" w:space="0" w:color="auto"/>
        <w:right w:val="none" w:sz="0" w:space="0" w:color="auto"/>
      </w:divBdr>
    </w:div>
    <w:div w:id="909193424">
      <w:bodyDiv w:val="1"/>
      <w:marLeft w:val="0"/>
      <w:marRight w:val="0"/>
      <w:marTop w:val="0"/>
      <w:marBottom w:val="0"/>
      <w:divBdr>
        <w:top w:val="none" w:sz="0" w:space="0" w:color="auto"/>
        <w:left w:val="none" w:sz="0" w:space="0" w:color="auto"/>
        <w:bottom w:val="none" w:sz="0" w:space="0" w:color="auto"/>
        <w:right w:val="none" w:sz="0" w:space="0" w:color="auto"/>
      </w:divBdr>
    </w:div>
    <w:div w:id="909734540">
      <w:bodyDiv w:val="1"/>
      <w:marLeft w:val="0"/>
      <w:marRight w:val="0"/>
      <w:marTop w:val="0"/>
      <w:marBottom w:val="0"/>
      <w:divBdr>
        <w:top w:val="none" w:sz="0" w:space="0" w:color="auto"/>
        <w:left w:val="none" w:sz="0" w:space="0" w:color="auto"/>
        <w:bottom w:val="none" w:sz="0" w:space="0" w:color="auto"/>
        <w:right w:val="none" w:sz="0" w:space="0" w:color="auto"/>
      </w:divBdr>
    </w:div>
    <w:div w:id="910121419">
      <w:bodyDiv w:val="1"/>
      <w:marLeft w:val="0"/>
      <w:marRight w:val="0"/>
      <w:marTop w:val="0"/>
      <w:marBottom w:val="0"/>
      <w:divBdr>
        <w:top w:val="none" w:sz="0" w:space="0" w:color="auto"/>
        <w:left w:val="none" w:sz="0" w:space="0" w:color="auto"/>
        <w:bottom w:val="none" w:sz="0" w:space="0" w:color="auto"/>
        <w:right w:val="none" w:sz="0" w:space="0" w:color="auto"/>
      </w:divBdr>
    </w:div>
    <w:div w:id="910432120">
      <w:bodyDiv w:val="1"/>
      <w:marLeft w:val="0"/>
      <w:marRight w:val="0"/>
      <w:marTop w:val="0"/>
      <w:marBottom w:val="0"/>
      <w:divBdr>
        <w:top w:val="none" w:sz="0" w:space="0" w:color="auto"/>
        <w:left w:val="none" w:sz="0" w:space="0" w:color="auto"/>
        <w:bottom w:val="none" w:sz="0" w:space="0" w:color="auto"/>
        <w:right w:val="none" w:sz="0" w:space="0" w:color="auto"/>
      </w:divBdr>
    </w:div>
    <w:div w:id="910969838">
      <w:bodyDiv w:val="1"/>
      <w:marLeft w:val="0"/>
      <w:marRight w:val="0"/>
      <w:marTop w:val="0"/>
      <w:marBottom w:val="0"/>
      <w:divBdr>
        <w:top w:val="none" w:sz="0" w:space="0" w:color="auto"/>
        <w:left w:val="none" w:sz="0" w:space="0" w:color="auto"/>
        <w:bottom w:val="none" w:sz="0" w:space="0" w:color="auto"/>
        <w:right w:val="none" w:sz="0" w:space="0" w:color="auto"/>
      </w:divBdr>
    </w:div>
    <w:div w:id="911354686">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11816737">
      <w:bodyDiv w:val="1"/>
      <w:marLeft w:val="0"/>
      <w:marRight w:val="0"/>
      <w:marTop w:val="0"/>
      <w:marBottom w:val="0"/>
      <w:divBdr>
        <w:top w:val="none" w:sz="0" w:space="0" w:color="auto"/>
        <w:left w:val="none" w:sz="0" w:space="0" w:color="auto"/>
        <w:bottom w:val="none" w:sz="0" w:space="0" w:color="auto"/>
        <w:right w:val="none" w:sz="0" w:space="0" w:color="auto"/>
      </w:divBdr>
    </w:div>
    <w:div w:id="912466544">
      <w:bodyDiv w:val="1"/>
      <w:marLeft w:val="0"/>
      <w:marRight w:val="0"/>
      <w:marTop w:val="0"/>
      <w:marBottom w:val="0"/>
      <w:divBdr>
        <w:top w:val="none" w:sz="0" w:space="0" w:color="auto"/>
        <w:left w:val="none" w:sz="0" w:space="0" w:color="auto"/>
        <w:bottom w:val="none" w:sz="0" w:space="0" w:color="auto"/>
        <w:right w:val="none" w:sz="0" w:space="0" w:color="auto"/>
      </w:divBdr>
    </w:div>
    <w:div w:id="913707339">
      <w:bodyDiv w:val="1"/>
      <w:marLeft w:val="0"/>
      <w:marRight w:val="0"/>
      <w:marTop w:val="0"/>
      <w:marBottom w:val="0"/>
      <w:divBdr>
        <w:top w:val="none" w:sz="0" w:space="0" w:color="auto"/>
        <w:left w:val="none" w:sz="0" w:space="0" w:color="auto"/>
        <w:bottom w:val="none" w:sz="0" w:space="0" w:color="auto"/>
        <w:right w:val="none" w:sz="0" w:space="0" w:color="auto"/>
      </w:divBdr>
    </w:div>
    <w:div w:id="913710070">
      <w:bodyDiv w:val="1"/>
      <w:marLeft w:val="0"/>
      <w:marRight w:val="0"/>
      <w:marTop w:val="0"/>
      <w:marBottom w:val="0"/>
      <w:divBdr>
        <w:top w:val="none" w:sz="0" w:space="0" w:color="auto"/>
        <w:left w:val="none" w:sz="0" w:space="0" w:color="auto"/>
        <w:bottom w:val="none" w:sz="0" w:space="0" w:color="auto"/>
        <w:right w:val="none" w:sz="0" w:space="0" w:color="auto"/>
      </w:divBdr>
    </w:div>
    <w:div w:id="913780119">
      <w:bodyDiv w:val="1"/>
      <w:marLeft w:val="0"/>
      <w:marRight w:val="0"/>
      <w:marTop w:val="0"/>
      <w:marBottom w:val="0"/>
      <w:divBdr>
        <w:top w:val="none" w:sz="0" w:space="0" w:color="auto"/>
        <w:left w:val="none" w:sz="0" w:space="0" w:color="auto"/>
        <w:bottom w:val="none" w:sz="0" w:space="0" w:color="auto"/>
        <w:right w:val="none" w:sz="0" w:space="0" w:color="auto"/>
      </w:divBdr>
    </w:div>
    <w:div w:id="915092774">
      <w:bodyDiv w:val="1"/>
      <w:marLeft w:val="0"/>
      <w:marRight w:val="0"/>
      <w:marTop w:val="0"/>
      <w:marBottom w:val="0"/>
      <w:divBdr>
        <w:top w:val="none" w:sz="0" w:space="0" w:color="auto"/>
        <w:left w:val="none" w:sz="0" w:space="0" w:color="auto"/>
        <w:bottom w:val="none" w:sz="0" w:space="0" w:color="auto"/>
        <w:right w:val="none" w:sz="0" w:space="0" w:color="auto"/>
      </w:divBdr>
    </w:div>
    <w:div w:id="915096079">
      <w:bodyDiv w:val="1"/>
      <w:marLeft w:val="0"/>
      <w:marRight w:val="0"/>
      <w:marTop w:val="0"/>
      <w:marBottom w:val="0"/>
      <w:divBdr>
        <w:top w:val="none" w:sz="0" w:space="0" w:color="auto"/>
        <w:left w:val="none" w:sz="0" w:space="0" w:color="auto"/>
        <w:bottom w:val="none" w:sz="0" w:space="0" w:color="auto"/>
        <w:right w:val="none" w:sz="0" w:space="0" w:color="auto"/>
      </w:divBdr>
    </w:div>
    <w:div w:id="915362284">
      <w:bodyDiv w:val="1"/>
      <w:marLeft w:val="0"/>
      <w:marRight w:val="0"/>
      <w:marTop w:val="0"/>
      <w:marBottom w:val="0"/>
      <w:divBdr>
        <w:top w:val="none" w:sz="0" w:space="0" w:color="auto"/>
        <w:left w:val="none" w:sz="0" w:space="0" w:color="auto"/>
        <w:bottom w:val="none" w:sz="0" w:space="0" w:color="auto"/>
        <w:right w:val="none" w:sz="0" w:space="0" w:color="auto"/>
      </w:divBdr>
    </w:div>
    <w:div w:id="915671825">
      <w:bodyDiv w:val="1"/>
      <w:marLeft w:val="0"/>
      <w:marRight w:val="0"/>
      <w:marTop w:val="0"/>
      <w:marBottom w:val="0"/>
      <w:divBdr>
        <w:top w:val="none" w:sz="0" w:space="0" w:color="auto"/>
        <w:left w:val="none" w:sz="0" w:space="0" w:color="auto"/>
        <w:bottom w:val="none" w:sz="0" w:space="0" w:color="auto"/>
        <w:right w:val="none" w:sz="0" w:space="0" w:color="auto"/>
      </w:divBdr>
    </w:div>
    <w:div w:id="916134910">
      <w:bodyDiv w:val="1"/>
      <w:marLeft w:val="0"/>
      <w:marRight w:val="0"/>
      <w:marTop w:val="0"/>
      <w:marBottom w:val="0"/>
      <w:divBdr>
        <w:top w:val="none" w:sz="0" w:space="0" w:color="auto"/>
        <w:left w:val="none" w:sz="0" w:space="0" w:color="auto"/>
        <w:bottom w:val="none" w:sz="0" w:space="0" w:color="auto"/>
        <w:right w:val="none" w:sz="0" w:space="0" w:color="auto"/>
      </w:divBdr>
    </w:div>
    <w:div w:id="916327170">
      <w:bodyDiv w:val="1"/>
      <w:marLeft w:val="0"/>
      <w:marRight w:val="0"/>
      <w:marTop w:val="0"/>
      <w:marBottom w:val="0"/>
      <w:divBdr>
        <w:top w:val="none" w:sz="0" w:space="0" w:color="auto"/>
        <w:left w:val="none" w:sz="0" w:space="0" w:color="auto"/>
        <w:bottom w:val="none" w:sz="0" w:space="0" w:color="auto"/>
        <w:right w:val="none" w:sz="0" w:space="0" w:color="auto"/>
      </w:divBdr>
    </w:div>
    <w:div w:id="917130033">
      <w:bodyDiv w:val="1"/>
      <w:marLeft w:val="0"/>
      <w:marRight w:val="0"/>
      <w:marTop w:val="0"/>
      <w:marBottom w:val="0"/>
      <w:divBdr>
        <w:top w:val="none" w:sz="0" w:space="0" w:color="auto"/>
        <w:left w:val="none" w:sz="0" w:space="0" w:color="auto"/>
        <w:bottom w:val="none" w:sz="0" w:space="0" w:color="auto"/>
        <w:right w:val="none" w:sz="0" w:space="0" w:color="auto"/>
      </w:divBdr>
    </w:div>
    <w:div w:id="917977141">
      <w:bodyDiv w:val="1"/>
      <w:marLeft w:val="0"/>
      <w:marRight w:val="0"/>
      <w:marTop w:val="0"/>
      <w:marBottom w:val="0"/>
      <w:divBdr>
        <w:top w:val="none" w:sz="0" w:space="0" w:color="auto"/>
        <w:left w:val="none" w:sz="0" w:space="0" w:color="auto"/>
        <w:bottom w:val="none" w:sz="0" w:space="0" w:color="auto"/>
        <w:right w:val="none" w:sz="0" w:space="0" w:color="auto"/>
      </w:divBdr>
    </w:div>
    <w:div w:id="918103263">
      <w:bodyDiv w:val="1"/>
      <w:marLeft w:val="0"/>
      <w:marRight w:val="0"/>
      <w:marTop w:val="0"/>
      <w:marBottom w:val="0"/>
      <w:divBdr>
        <w:top w:val="none" w:sz="0" w:space="0" w:color="auto"/>
        <w:left w:val="none" w:sz="0" w:space="0" w:color="auto"/>
        <w:bottom w:val="none" w:sz="0" w:space="0" w:color="auto"/>
        <w:right w:val="none" w:sz="0" w:space="0" w:color="auto"/>
      </w:divBdr>
    </w:div>
    <w:div w:id="918441090">
      <w:bodyDiv w:val="1"/>
      <w:marLeft w:val="0"/>
      <w:marRight w:val="0"/>
      <w:marTop w:val="0"/>
      <w:marBottom w:val="0"/>
      <w:divBdr>
        <w:top w:val="none" w:sz="0" w:space="0" w:color="auto"/>
        <w:left w:val="none" w:sz="0" w:space="0" w:color="auto"/>
        <w:bottom w:val="none" w:sz="0" w:space="0" w:color="auto"/>
        <w:right w:val="none" w:sz="0" w:space="0" w:color="auto"/>
      </w:divBdr>
    </w:div>
    <w:div w:id="919019675">
      <w:bodyDiv w:val="1"/>
      <w:marLeft w:val="0"/>
      <w:marRight w:val="0"/>
      <w:marTop w:val="0"/>
      <w:marBottom w:val="0"/>
      <w:divBdr>
        <w:top w:val="none" w:sz="0" w:space="0" w:color="auto"/>
        <w:left w:val="none" w:sz="0" w:space="0" w:color="auto"/>
        <w:bottom w:val="none" w:sz="0" w:space="0" w:color="auto"/>
        <w:right w:val="none" w:sz="0" w:space="0" w:color="auto"/>
      </w:divBdr>
    </w:div>
    <w:div w:id="919482429">
      <w:bodyDiv w:val="1"/>
      <w:marLeft w:val="0"/>
      <w:marRight w:val="0"/>
      <w:marTop w:val="0"/>
      <w:marBottom w:val="0"/>
      <w:divBdr>
        <w:top w:val="none" w:sz="0" w:space="0" w:color="auto"/>
        <w:left w:val="none" w:sz="0" w:space="0" w:color="auto"/>
        <w:bottom w:val="none" w:sz="0" w:space="0" w:color="auto"/>
        <w:right w:val="none" w:sz="0" w:space="0" w:color="auto"/>
      </w:divBdr>
    </w:div>
    <w:div w:id="919486369">
      <w:bodyDiv w:val="1"/>
      <w:marLeft w:val="0"/>
      <w:marRight w:val="0"/>
      <w:marTop w:val="0"/>
      <w:marBottom w:val="0"/>
      <w:divBdr>
        <w:top w:val="none" w:sz="0" w:space="0" w:color="auto"/>
        <w:left w:val="none" w:sz="0" w:space="0" w:color="auto"/>
        <w:bottom w:val="none" w:sz="0" w:space="0" w:color="auto"/>
        <w:right w:val="none" w:sz="0" w:space="0" w:color="auto"/>
      </w:divBdr>
    </w:div>
    <w:div w:id="921062475">
      <w:bodyDiv w:val="1"/>
      <w:marLeft w:val="0"/>
      <w:marRight w:val="0"/>
      <w:marTop w:val="0"/>
      <w:marBottom w:val="0"/>
      <w:divBdr>
        <w:top w:val="none" w:sz="0" w:space="0" w:color="auto"/>
        <w:left w:val="none" w:sz="0" w:space="0" w:color="auto"/>
        <w:bottom w:val="none" w:sz="0" w:space="0" w:color="auto"/>
        <w:right w:val="none" w:sz="0" w:space="0" w:color="auto"/>
      </w:divBdr>
    </w:div>
    <w:div w:id="921184330">
      <w:bodyDiv w:val="1"/>
      <w:marLeft w:val="0"/>
      <w:marRight w:val="0"/>
      <w:marTop w:val="0"/>
      <w:marBottom w:val="0"/>
      <w:divBdr>
        <w:top w:val="none" w:sz="0" w:space="0" w:color="auto"/>
        <w:left w:val="none" w:sz="0" w:space="0" w:color="auto"/>
        <w:bottom w:val="none" w:sz="0" w:space="0" w:color="auto"/>
        <w:right w:val="none" w:sz="0" w:space="0" w:color="auto"/>
      </w:divBdr>
    </w:div>
    <w:div w:id="921716874">
      <w:bodyDiv w:val="1"/>
      <w:marLeft w:val="0"/>
      <w:marRight w:val="0"/>
      <w:marTop w:val="0"/>
      <w:marBottom w:val="0"/>
      <w:divBdr>
        <w:top w:val="none" w:sz="0" w:space="0" w:color="auto"/>
        <w:left w:val="none" w:sz="0" w:space="0" w:color="auto"/>
        <w:bottom w:val="none" w:sz="0" w:space="0" w:color="auto"/>
        <w:right w:val="none" w:sz="0" w:space="0" w:color="auto"/>
      </w:divBdr>
    </w:div>
    <w:div w:id="921765575">
      <w:bodyDiv w:val="1"/>
      <w:marLeft w:val="0"/>
      <w:marRight w:val="0"/>
      <w:marTop w:val="0"/>
      <w:marBottom w:val="0"/>
      <w:divBdr>
        <w:top w:val="none" w:sz="0" w:space="0" w:color="auto"/>
        <w:left w:val="none" w:sz="0" w:space="0" w:color="auto"/>
        <w:bottom w:val="none" w:sz="0" w:space="0" w:color="auto"/>
        <w:right w:val="none" w:sz="0" w:space="0" w:color="auto"/>
      </w:divBdr>
    </w:div>
    <w:div w:id="922229025">
      <w:bodyDiv w:val="1"/>
      <w:marLeft w:val="0"/>
      <w:marRight w:val="0"/>
      <w:marTop w:val="0"/>
      <w:marBottom w:val="0"/>
      <w:divBdr>
        <w:top w:val="none" w:sz="0" w:space="0" w:color="auto"/>
        <w:left w:val="none" w:sz="0" w:space="0" w:color="auto"/>
        <w:bottom w:val="none" w:sz="0" w:space="0" w:color="auto"/>
        <w:right w:val="none" w:sz="0" w:space="0" w:color="auto"/>
      </w:divBdr>
      <w:divsChild>
        <w:div w:id="395862371">
          <w:marLeft w:val="547"/>
          <w:marRight w:val="0"/>
          <w:marTop w:val="0"/>
          <w:marBottom w:val="0"/>
          <w:divBdr>
            <w:top w:val="none" w:sz="0" w:space="0" w:color="auto"/>
            <w:left w:val="none" w:sz="0" w:space="0" w:color="auto"/>
            <w:bottom w:val="none" w:sz="0" w:space="0" w:color="auto"/>
            <w:right w:val="none" w:sz="0" w:space="0" w:color="auto"/>
          </w:divBdr>
        </w:div>
      </w:divsChild>
    </w:div>
    <w:div w:id="922686645">
      <w:bodyDiv w:val="1"/>
      <w:marLeft w:val="0"/>
      <w:marRight w:val="0"/>
      <w:marTop w:val="0"/>
      <w:marBottom w:val="0"/>
      <w:divBdr>
        <w:top w:val="none" w:sz="0" w:space="0" w:color="auto"/>
        <w:left w:val="none" w:sz="0" w:space="0" w:color="auto"/>
        <w:bottom w:val="none" w:sz="0" w:space="0" w:color="auto"/>
        <w:right w:val="none" w:sz="0" w:space="0" w:color="auto"/>
      </w:divBdr>
    </w:div>
    <w:div w:id="922835291">
      <w:bodyDiv w:val="1"/>
      <w:marLeft w:val="0"/>
      <w:marRight w:val="0"/>
      <w:marTop w:val="0"/>
      <w:marBottom w:val="0"/>
      <w:divBdr>
        <w:top w:val="none" w:sz="0" w:space="0" w:color="auto"/>
        <w:left w:val="none" w:sz="0" w:space="0" w:color="auto"/>
        <w:bottom w:val="none" w:sz="0" w:space="0" w:color="auto"/>
        <w:right w:val="none" w:sz="0" w:space="0" w:color="auto"/>
      </w:divBdr>
    </w:div>
    <w:div w:id="923539357">
      <w:bodyDiv w:val="1"/>
      <w:marLeft w:val="0"/>
      <w:marRight w:val="0"/>
      <w:marTop w:val="0"/>
      <w:marBottom w:val="0"/>
      <w:divBdr>
        <w:top w:val="none" w:sz="0" w:space="0" w:color="auto"/>
        <w:left w:val="none" w:sz="0" w:space="0" w:color="auto"/>
        <w:bottom w:val="none" w:sz="0" w:space="0" w:color="auto"/>
        <w:right w:val="none" w:sz="0" w:space="0" w:color="auto"/>
      </w:divBdr>
    </w:div>
    <w:div w:id="923565763">
      <w:bodyDiv w:val="1"/>
      <w:marLeft w:val="0"/>
      <w:marRight w:val="0"/>
      <w:marTop w:val="0"/>
      <w:marBottom w:val="0"/>
      <w:divBdr>
        <w:top w:val="none" w:sz="0" w:space="0" w:color="auto"/>
        <w:left w:val="none" w:sz="0" w:space="0" w:color="auto"/>
        <w:bottom w:val="none" w:sz="0" w:space="0" w:color="auto"/>
        <w:right w:val="none" w:sz="0" w:space="0" w:color="auto"/>
      </w:divBdr>
    </w:div>
    <w:div w:id="923609807">
      <w:bodyDiv w:val="1"/>
      <w:marLeft w:val="0"/>
      <w:marRight w:val="0"/>
      <w:marTop w:val="0"/>
      <w:marBottom w:val="0"/>
      <w:divBdr>
        <w:top w:val="none" w:sz="0" w:space="0" w:color="auto"/>
        <w:left w:val="none" w:sz="0" w:space="0" w:color="auto"/>
        <w:bottom w:val="none" w:sz="0" w:space="0" w:color="auto"/>
        <w:right w:val="none" w:sz="0" w:space="0" w:color="auto"/>
      </w:divBdr>
    </w:div>
    <w:div w:id="924150924">
      <w:bodyDiv w:val="1"/>
      <w:marLeft w:val="0"/>
      <w:marRight w:val="0"/>
      <w:marTop w:val="0"/>
      <w:marBottom w:val="0"/>
      <w:divBdr>
        <w:top w:val="none" w:sz="0" w:space="0" w:color="auto"/>
        <w:left w:val="none" w:sz="0" w:space="0" w:color="auto"/>
        <w:bottom w:val="none" w:sz="0" w:space="0" w:color="auto"/>
        <w:right w:val="none" w:sz="0" w:space="0" w:color="auto"/>
      </w:divBdr>
    </w:div>
    <w:div w:id="924385353">
      <w:bodyDiv w:val="1"/>
      <w:marLeft w:val="0"/>
      <w:marRight w:val="0"/>
      <w:marTop w:val="0"/>
      <w:marBottom w:val="0"/>
      <w:divBdr>
        <w:top w:val="none" w:sz="0" w:space="0" w:color="auto"/>
        <w:left w:val="none" w:sz="0" w:space="0" w:color="auto"/>
        <w:bottom w:val="none" w:sz="0" w:space="0" w:color="auto"/>
        <w:right w:val="none" w:sz="0" w:space="0" w:color="auto"/>
      </w:divBdr>
    </w:div>
    <w:div w:id="924653461">
      <w:bodyDiv w:val="1"/>
      <w:marLeft w:val="0"/>
      <w:marRight w:val="0"/>
      <w:marTop w:val="0"/>
      <w:marBottom w:val="0"/>
      <w:divBdr>
        <w:top w:val="none" w:sz="0" w:space="0" w:color="auto"/>
        <w:left w:val="none" w:sz="0" w:space="0" w:color="auto"/>
        <w:bottom w:val="none" w:sz="0" w:space="0" w:color="auto"/>
        <w:right w:val="none" w:sz="0" w:space="0" w:color="auto"/>
      </w:divBdr>
    </w:div>
    <w:div w:id="924849987">
      <w:bodyDiv w:val="1"/>
      <w:marLeft w:val="0"/>
      <w:marRight w:val="0"/>
      <w:marTop w:val="0"/>
      <w:marBottom w:val="0"/>
      <w:divBdr>
        <w:top w:val="none" w:sz="0" w:space="0" w:color="auto"/>
        <w:left w:val="none" w:sz="0" w:space="0" w:color="auto"/>
        <w:bottom w:val="none" w:sz="0" w:space="0" w:color="auto"/>
        <w:right w:val="none" w:sz="0" w:space="0" w:color="auto"/>
      </w:divBdr>
    </w:div>
    <w:div w:id="924923558">
      <w:bodyDiv w:val="1"/>
      <w:marLeft w:val="0"/>
      <w:marRight w:val="0"/>
      <w:marTop w:val="0"/>
      <w:marBottom w:val="0"/>
      <w:divBdr>
        <w:top w:val="none" w:sz="0" w:space="0" w:color="auto"/>
        <w:left w:val="none" w:sz="0" w:space="0" w:color="auto"/>
        <w:bottom w:val="none" w:sz="0" w:space="0" w:color="auto"/>
        <w:right w:val="none" w:sz="0" w:space="0" w:color="auto"/>
      </w:divBdr>
    </w:div>
    <w:div w:id="925305342">
      <w:bodyDiv w:val="1"/>
      <w:marLeft w:val="0"/>
      <w:marRight w:val="0"/>
      <w:marTop w:val="0"/>
      <w:marBottom w:val="0"/>
      <w:divBdr>
        <w:top w:val="none" w:sz="0" w:space="0" w:color="auto"/>
        <w:left w:val="none" w:sz="0" w:space="0" w:color="auto"/>
        <w:bottom w:val="none" w:sz="0" w:space="0" w:color="auto"/>
        <w:right w:val="none" w:sz="0" w:space="0" w:color="auto"/>
      </w:divBdr>
    </w:div>
    <w:div w:id="925454506">
      <w:bodyDiv w:val="1"/>
      <w:marLeft w:val="0"/>
      <w:marRight w:val="0"/>
      <w:marTop w:val="0"/>
      <w:marBottom w:val="0"/>
      <w:divBdr>
        <w:top w:val="none" w:sz="0" w:space="0" w:color="auto"/>
        <w:left w:val="none" w:sz="0" w:space="0" w:color="auto"/>
        <w:bottom w:val="none" w:sz="0" w:space="0" w:color="auto"/>
        <w:right w:val="none" w:sz="0" w:space="0" w:color="auto"/>
      </w:divBdr>
    </w:div>
    <w:div w:id="925575563">
      <w:bodyDiv w:val="1"/>
      <w:marLeft w:val="0"/>
      <w:marRight w:val="0"/>
      <w:marTop w:val="0"/>
      <w:marBottom w:val="0"/>
      <w:divBdr>
        <w:top w:val="none" w:sz="0" w:space="0" w:color="auto"/>
        <w:left w:val="none" w:sz="0" w:space="0" w:color="auto"/>
        <w:bottom w:val="none" w:sz="0" w:space="0" w:color="auto"/>
        <w:right w:val="none" w:sz="0" w:space="0" w:color="auto"/>
      </w:divBdr>
    </w:div>
    <w:div w:id="926185944">
      <w:bodyDiv w:val="1"/>
      <w:marLeft w:val="0"/>
      <w:marRight w:val="0"/>
      <w:marTop w:val="0"/>
      <w:marBottom w:val="0"/>
      <w:divBdr>
        <w:top w:val="none" w:sz="0" w:space="0" w:color="auto"/>
        <w:left w:val="none" w:sz="0" w:space="0" w:color="auto"/>
        <w:bottom w:val="none" w:sz="0" w:space="0" w:color="auto"/>
        <w:right w:val="none" w:sz="0" w:space="0" w:color="auto"/>
      </w:divBdr>
    </w:div>
    <w:div w:id="926382885">
      <w:bodyDiv w:val="1"/>
      <w:marLeft w:val="0"/>
      <w:marRight w:val="0"/>
      <w:marTop w:val="0"/>
      <w:marBottom w:val="0"/>
      <w:divBdr>
        <w:top w:val="none" w:sz="0" w:space="0" w:color="auto"/>
        <w:left w:val="none" w:sz="0" w:space="0" w:color="auto"/>
        <w:bottom w:val="none" w:sz="0" w:space="0" w:color="auto"/>
        <w:right w:val="none" w:sz="0" w:space="0" w:color="auto"/>
      </w:divBdr>
    </w:div>
    <w:div w:id="926575031">
      <w:bodyDiv w:val="1"/>
      <w:marLeft w:val="0"/>
      <w:marRight w:val="0"/>
      <w:marTop w:val="0"/>
      <w:marBottom w:val="0"/>
      <w:divBdr>
        <w:top w:val="none" w:sz="0" w:space="0" w:color="auto"/>
        <w:left w:val="none" w:sz="0" w:space="0" w:color="auto"/>
        <w:bottom w:val="none" w:sz="0" w:space="0" w:color="auto"/>
        <w:right w:val="none" w:sz="0" w:space="0" w:color="auto"/>
      </w:divBdr>
    </w:div>
    <w:div w:id="927470047">
      <w:bodyDiv w:val="1"/>
      <w:marLeft w:val="0"/>
      <w:marRight w:val="0"/>
      <w:marTop w:val="0"/>
      <w:marBottom w:val="0"/>
      <w:divBdr>
        <w:top w:val="none" w:sz="0" w:space="0" w:color="auto"/>
        <w:left w:val="none" w:sz="0" w:space="0" w:color="auto"/>
        <w:bottom w:val="none" w:sz="0" w:space="0" w:color="auto"/>
        <w:right w:val="none" w:sz="0" w:space="0" w:color="auto"/>
      </w:divBdr>
    </w:div>
    <w:div w:id="927808863">
      <w:bodyDiv w:val="1"/>
      <w:marLeft w:val="0"/>
      <w:marRight w:val="0"/>
      <w:marTop w:val="0"/>
      <w:marBottom w:val="0"/>
      <w:divBdr>
        <w:top w:val="none" w:sz="0" w:space="0" w:color="auto"/>
        <w:left w:val="none" w:sz="0" w:space="0" w:color="auto"/>
        <w:bottom w:val="none" w:sz="0" w:space="0" w:color="auto"/>
        <w:right w:val="none" w:sz="0" w:space="0" w:color="auto"/>
      </w:divBdr>
    </w:div>
    <w:div w:id="928192682">
      <w:bodyDiv w:val="1"/>
      <w:marLeft w:val="0"/>
      <w:marRight w:val="0"/>
      <w:marTop w:val="0"/>
      <w:marBottom w:val="0"/>
      <w:divBdr>
        <w:top w:val="none" w:sz="0" w:space="0" w:color="auto"/>
        <w:left w:val="none" w:sz="0" w:space="0" w:color="auto"/>
        <w:bottom w:val="none" w:sz="0" w:space="0" w:color="auto"/>
        <w:right w:val="none" w:sz="0" w:space="0" w:color="auto"/>
      </w:divBdr>
    </w:div>
    <w:div w:id="928660768">
      <w:bodyDiv w:val="1"/>
      <w:marLeft w:val="0"/>
      <w:marRight w:val="0"/>
      <w:marTop w:val="0"/>
      <w:marBottom w:val="0"/>
      <w:divBdr>
        <w:top w:val="none" w:sz="0" w:space="0" w:color="auto"/>
        <w:left w:val="none" w:sz="0" w:space="0" w:color="auto"/>
        <w:bottom w:val="none" w:sz="0" w:space="0" w:color="auto"/>
        <w:right w:val="none" w:sz="0" w:space="0" w:color="auto"/>
      </w:divBdr>
    </w:div>
    <w:div w:id="928737223">
      <w:bodyDiv w:val="1"/>
      <w:marLeft w:val="0"/>
      <w:marRight w:val="0"/>
      <w:marTop w:val="0"/>
      <w:marBottom w:val="0"/>
      <w:divBdr>
        <w:top w:val="none" w:sz="0" w:space="0" w:color="auto"/>
        <w:left w:val="none" w:sz="0" w:space="0" w:color="auto"/>
        <w:bottom w:val="none" w:sz="0" w:space="0" w:color="auto"/>
        <w:right w:val="none" w:sz="0" w:space="0" w:color="auto"/>
      </w:divBdr>
    </w:div>
    <w:div w:id="928777955">
      <w:bodyDiv w:val="1"/>
      <w:marLeft w:val="0"/>
      <w:marRight w:val="0"/>
      <w:marTop w:val="0"/>
      <w:marBottom w:val="0"/>
      <w:divBdr>
        <w:top w:val="none" w:sz="0" w:space="0" w:color="auto"/>
        <w:left w:val="none" w:sz="0" w:space="0" w:color="auto"/>
        <w:bottom w:val="none" w:sz="0" w:space="0" w:color="auto"/>
        <w:right w:val="none" w:sz="0" w:space="0" w:color="auto"/>
      </w:divBdr>
    </w:div>
    <w:div w:id="928999978">
      <w:bodyDiv w:val="1"/>
      <w:marLeft w:val="0"/>
      <w:marRight w:val="0"/>
      <w:marTop w:val="0"/>
      <w:marBottom w:val="0"/>
      <w:divBdr>
        <w:top w:val="none" w:sz="0" w:space="0" w:color="auto"/>
        <w:left w:val="none" w:sz="0" w:space="0" w:color="auto"/>
        <w:bottom w:val="none" w:sz="0" w:space="0" w:color="auto"/>
        <w:right w:val="none" w:sz="0" w:space="0" w:color="auto"/>
      </w:divBdr>
    </w:div>
    <w:div w:id="929389264">
      <w:bodyDiv w:val="1"/>
      <w:marLeft w:val="0"/>
      <w:marRight w:val="0"/>
      <w:marTop w:val="0"/>
      <w:marBottom w:val="0"/>
      <w:divBdr>
        <w:top w:val="none" w:sz="0" w:space="0" w:color="auto"/>
        <w:left w:val="none" w:sz="0" w:space="0" w:color="auto"/>
        <w:bottom w:val="none" w:sz="0" w:space="0" w:color="auto"/>
        <w:right w:val="none" w:sz="0" w:space="0" w:color="auto"/>
      </w:divBdr>
    </w:div>
    <w:div w:id="929699348">
      <w:bodyDiv w:val="1"/>
      <w:marLeft w:val="0"/>
      <w:marRight w:val="0"/>
      <w:marTop w:val="0"/>
      <w:marBottom w:val="0"/>
      <w:divBdr>
        <w:top w:val="none" w:sz="0" w:space="0" w:color="auto"/>
        <w:left w:val="none" w:sz="0" w:space="0" w:color="auto"/>
        <w:bottom w:val="none" w:sz="0" w:space="0" w:color="auto"/>
        <w:right w:val="none" w:sz="0" w:space="0" w:color="auto"/>
      </w:divBdr>
    </w:div>
    <w:div w:id="929704505">
      <w:bodyDiv w:val="1"/>
      <w:marLeft w:val="0"/>
      <w:marRight w:val="0"/>
      <w:marTop w:val="0"/>
      <w:marBottom w:val="0"/>
      <w:divBdr>
        <w:top w:val="none" w:sz="0" w:space="0" w:color="auto"/>
        <w:left w:val="none" w:sz="0" w:space="0" w:color="auto"/>
        <w:bottom w:val="none" w:sz="0" w:space="0" w:color="auto"/>
        <w:right w:val="none" w:sz="0" w:space="0" w:color="auto"/>
      </w:divBdr>
    </w:div>
    <w:div w:id="930237178">
      <w:bodyDiv w:val="1"/>
      <w:marLeft w:val="0"/>
      <w:marRight w:val="0"/>
      <w:marTop w:val="0"/>
      <w:marBottom w:val="0"/>
      <w:divBdr>
        <w:top w:val="none" w:sz="0" w:space="0" w:color="auto"/>
        <w:left w:val="none" w:sz="0" w:space="0" w:color="auto"/>
        <w:bottom w:val="none" w:sz="0" w:space="0" w:color="auto"/>
        <w:right w:val="none" w:sz="0" w:space="0" w:color="auto"/>
      </w:divBdr>
    </w:div>
    <w:div w:id="930940930">
      <w:bodyDiv w:val="1"/>
      <w:marLeft w:val="0"/>
      <w:marRight w:val="0"/>
      <w:marTop w:val="0"/>
      <w:marBottom w:val="0"/>
      <w:divBdr>
        <w:top w:val="none" w:sz="0" w:space="0" w:color="auto"/>
        <w:left w:val="none" w:sz="0" w:space="0" w:color="auto"/>
        <w:bottom w:val="none" w:sz="0" w:space="0" w:color="auto"/>
        <w:right w:val="none" w:sz="0" w:space="0" w:color="auto"/>
      </w:divBdr>
    </w:div>
    <w:div w:id="931163594">
      <w:bodyDiv w:val="1"/>
      <w:marLeft w:val="0"/>
      <w:marRight w:val="0"/>
      <w:marTop w:val="0"/>
      <w:marBottom w:val="0"/>
      <w:divBdr>
        <w:top w:val="none" w:sz="0" w:space="0" w:color="auto"/>
        <w:left w:val="none" w:sz="0" w:space="0" w:color="auto"/>
        <w:bottom w:val="none" w:sz="0" w:space="0" w:color="auto"/>
        <w:right w:val="none" w:sz="0" w:space="0" w:color="auto"/>
      </w:divBdr>
    </w:div>
    <w:div w:id="931746819">
      <w:bodyDiv w:val="1"/>
      <w:marLeft w:val="0"/>
      <w:marRight w:val="0"/>
      <w:marTop w:val="0"/>
      <w:marBottom w:val="0"/>
      <w:divBdr>
        <w:top w:val="none" w:sz="0" w:space="0" w:color="auto"/>
        <w:left w:val="none" w:sz="0" w:space="0" w:color="auto"/>
        <w:bottom w:val="none" w:sz="0" w:space="0" w:color="auto"/>
        <w:right w:val="none" w:sz="0" w:space="0" w:color="auto"/>
      </w:divBdr>
    </w:div>
    <w:div w:id="932739935">
      <w:bodyDiv w:val="1"/>
      <w:marLeft w:val="0"/>
      <w:marRight w:val="0"/>
      <w:marTop w:val="0"/>
      <w:marBottom w:val="0"/>
      <w:divBdr>
        <w:top w:val="none" w:sz="0" w:space="0" w:color="auto"/>
        <w:left w:val="none" w:sz="0" w:space="0" w:color="auto"/>
        <w:bottom w:val="none" w:sz="0" w:space="0" w:color="auto"/>
        <w:right w:val="none" w:sz="0" w:space="0" w:color="auto"/>
      </w:divBdr>
    </w:div>
    <w:div w:id="932856315">
      <w:bodyDiv w:val="1"/>
      <w:marLeft w:val="0"/>
      <w:marRight w:val="0"/>
      <w:marTop w:val="0"/>
      <w:marBottom w:val="0"/>
      <w:divBdr>
        <w:top w:val="none" w:sz="0" w:space="0" w:color="auto"/>
        <w:left w:val="none" w:sz="0" w:space="0" w:color="auto"/>
        <w:bottom w:val="none" w:sz="0" w:space="0" w:color="auto"/>
        <w:right w:val="none" w:sz="0" w:space="0" w:color="auto"/>
      </w:divBdr>
    </w:div>
    <w:div w:id="933629009">
      <w:bodyDiv w:val="1"/>
      <w:marLeft w:val="0"/>
      <w:marRight w:val="0"/>
      <w:marTop w:val="0"/>
      <w:marBottom w:val="0"/>
      <w:divBdr>
        <w:top w:val="none" w:sz="0" w:space="0" w:color="auto"/>
        <w:left w:val="none" w:sz="0" w:space="0" w:color="auto"/>
        <w:bottom w:val="none" w:sz="0" w:space="0" w:color="auto"/>
        <w:right w:val="none" w:sz="0" w:space="0" w:color="auto"/>
      </w:divBdr>
    </w:div>
    <w:div w:id="933784702">
      <w:bodyDiv w:val="1"/>
      <w:marLeft w:val="0"/>
      <w:marRight w:val="0"/>
      <w:marTop w:val="0"/>
      <w:marBottom w:val="0"/>
      <w:divBdr>
        <w:top w:val="none" w:sz="0" w:space="0" w:color="auto"/>
        <w:left w:val="none" w:sz="0" w:space="0" w:color="auto"/>
        <w:bottom w:val="none" w:sz="0" w:space="0" w:color="auto"/>
        <w:right w:val="none" w:sz="0" w:space="0" w:color="auto"/>
      </w:divBdr>
    </w:div>
    <w:div w:id="933825590">
      <w:bodyDiv w:val="1"/>
      <w:marLeft w:val="0"/>
      <w:marRight w:val="0"/>
      <w:marTop w:val="0"/>
      <w:marBottom w:val="0"/>
      <w:divBdr>
        <w:top w:val="none" w:sz="0" w:space="0" w:color="auto"/>
        <w:left w:val="none" w:sz="0" w:space="0" w:color="auto"/>
        <w:bottom w:val="none" w:sz="0" w:space="0" w:color="auto"/>
        <w:right w:val="none" w:sz="0" w:space="0" w:color="auto"/>
      </w:divBdr>
    </w:div>
    <w:div w:id="934484296">
      <w:bodyDiv w:val="1"/>
      <w:marLeft w:val="0"/>
      <w:marRight w:val="0"/>
      <w:marTop w:val="0"/>
      <w:marBottom w:val="0"/>
      <w:divBdr>
        <w:top w:val="none" w:sz="0" w:space="0" w:color="auto"/>
        <w:left w:val="none" w:sz="0" w:space="0" w:color="auto"/>
        <w:bottom w:val="none" w:sz="0" w:space="0" w:color="auto"/>
        <w:right w:val="none" w:sz="0" w:space="0" w:color="auto"/>
      </w:divBdr>
    </w:div>
    <w:div w:id="934509394">
      <w:bodyDiv w:val="1"/>
      <w:marLeft w:val="0"/>
      <w:marRight w:val="0"/>
      <w:marTop w:val="0"/>
      <w:marBottom w:val="0"/>
      <w:divBdr>
        <w:top w:val="none" w:sz="0" w:space="0" w:color="auto"/>
        <w:left w:val="none" w:sz="0" w:space="0" w:color="auto"/>
        <w:bottom w:val="none" w:sz="0" w:space="0" w:color="auto"/>
        <w:right w:val="none" w:sz="0" w:space="0" w:color="auto"/>
      </w:divBdr>
      <w:divsChild>
        <w:div w:id="239338616">
          <w:marLeft w:val="480"/>
          <w:marRight w:val="0"/>
          <w:marTop w:val="0"/>
          <w:marBottom w:val="0"/>
          <w:divBdr>
            <w:top w:val="none" w:sz="0" w:space="0" w:color="auto"/>
            <w:left w:val="none" w:sz="0" w:space="0" w:color="auto"/>
            <w:bottom w:val="none" w:sz="0" w:space="0" w:color="auto"/>
            <w:right w:val="none" w:sz="0" w:space="0" w:color="auto"/>
          </w:divBdr>
        </w:div>
        <w:div w:id="1966427357">
          <w:marLeft w:val="480"/>
          <w:marRight w:val="0"/>
          <w:marTop w:val="0"/>
          <w:marBottom w:val="0"/>
          <w:divBdr>
            <w:top w:val="none" w:sz="0" w:space="0" w:color="auto"/>
            <w:left w:val="none" w:sz="0" w:space="0" w:color="auto"/>
            <w:bottom w:val="none" w:sz="0" w:space="0" w:color="auto"/>
            <w:right w:val="none" w:sz="0" w:space="0" w:color="auto"/>
          </w:divBdr>
        </w:div>
        <w:div w:id="1200362318">
          <w:marLeft w:val="480"/>
          <w:marRight w:val="0"/>
          <w:marTop w:val="0"/>
          <w:marBottom w:val="0"/>
          <w:divBdr>
            <w:top w:val="none" w:sz="0" w:space="0" w:color="auto"/>
            <w:left w:val="none" w:sz="0" w:space="0" w:color="auto"/>
            <w:bottom w:val="none" w:sz="0" w:space="0" w:color="auto"/>
            <w:right w:val="none" w:sz="0" w:space="0" w:color="auto"/>
          </w:divBdr>
        </w:div>
        <w:div w:id="432897227">
          <w:marLeft w:val="480"/>
          <w:marRight w:val="0"/>
          <w:marTop w:val="0"/>
          <w:marBottom w:val="0"/>
          <w:divBdr>
            <w:top w:val="none" w:sz="0" w:space="0" w:color="auto"/>
            <w:left w:val="none" w:sz="0" w:space="0" w:color="auto"/>
            <w:bottom w:val="none" w:sz="0" w:space="0" w:color="auto"/>
            <w:right w:val="none" w:sz="0" w:space="0" w:color="auto"/>
          </w:divBdr>
        </w:div>
        <w:div w:id="389620052">
          <w:marLeft w:val="480"/>
          <w:marRight w:val="0"/>
          <w:marTop w:val="0"/>
          <w:marBottom w:val="0"/>
          <w:divBdr>
            <w:top w:val="none" w:sz="0" w:space="0" w:color="auto"/>
            <w:left w:val="none" w:sz="0" w:space="0" w:color="auto"/>
            <w:bottom w:val="none" w:sz="0" w:space="0" w:color="auto"/>
            <w:right w:val="none" w:sz="0" w:space="0" w:color="auto"/>
          </w:divBdr>
        </w:div>
        <w:div w:id="359819820">
          <w:marLeft w:val="480"/>
          <w:marRight w:val="0"/>
          <w:marTop w:val="0"/>
          <w:marBottom w:val="0"/>
          <w:divBdr>
            <w:top w:val="none" w:sz="0" w:space="0" w:color="auto"/>
            <w:left w:val="none" w:sz="0" w:space="0" w:color="auto"/>
            <w:bottom w:val="none" w:sz="0" w:space="0" w:color="auto"/>
            <w:right w:val="none" w:sz="0" w:space="0" w:color="auto"/>
          </w:divBdr>
        </w:div>
        <w:div w:id="1052002989">
          <w:marLeft w:val="480"/>
          <w:marRight w:val="0"/>
          <w:marTop w:val="0"/>
          <w:marBottom w:val="0"/>
          <w:divBdr>
            <w:top w:val="none" w:sz="0" w:space="0" w:color="auto"/>
            <w:left w:val="none" w:sz="0" w:space="0" w:color="auto"/>
            <w:bottom w:val="none" w:sz="0" w:space="0" w:color="auto"/>
            <w:right w:val="none" w:sz="0" w:space="0" w:color="auto"/>
          </w:divBdr>
        </w:div>
        <w:div w:id="1924218924">
          <w:marLeft w:val="480"/>
          <w:marRight w:val="0"/>
          <w:marTop w:val="0"/>
          <w:marBottom w:val="0"/>
          <w:divBdr>
            <w:top w:val="none" w:sz="0" w:space="0" w:color="auto"/>
            <w:left w:val="none" w:sz="0" w:space="0" w:color="auto"/>
            <w:bottom w:val="none" w:sz="0" w:space="0" w:color="auto"/>
            <w:right w:val="none" w:sz="0" w:space="0" w:color="auto"/>
          </w:divBdr>
        </w:div>
        <w:div w:id="37319616">
          <w:marLeft w:val="480"/>
          <w:marRight w:val="0"/>
          <w:marTop w:val="0"/>
          <w:marBottom w:val="0"/>
          <w:divBdr>
            <w:top w:val="none" w:sz="0" w:space="0" w:color="auto"/>
            <w:left w:val="none" w:sz="0" w:space="0" w:color="auto"/>
            <w:bottom w:val="none" w:sz="0" w:space="0" w:color="auto"/>
            <w:right w:val="none" w:sz="0" w:space="0" w:color="auto"/>
          </w:divBdr>
        </w:div>
        <w:div w:id="695809511">
          <w:marLeft w:val="480"/>
          <w:marRight w:val="0"/>
          <w:marTop w:val="0"/>
          <w:marBottom w:val="0"/>
          <w:divBdr>
            <w:top w:val="none" w:sz="0" w:space="0" w:color="auto"/>
            <w:left w:val="none" w:sz="0" w:space="0" w:color="auto"/>
            <w:bottom w:val="none" w:sz="0" w:space="0" w:color="auto"/>
            <w:right w:val="none" w:sz="0" w:space="0" w:color="auto"/>
          </w:divBdr>
        </w:div>
        <w:div w:id="1937904471">
          <w:marLeft w:val="480"/>
          <w:marRight w:val="0"/>
          <w:marTop w:val="0"/>
          <w:marBottom w:val="0"/>
          <w:divBdr>
            <w:top w:val="none" w:sz="0" w:space="0" w:color="auto"/>
            <w:left w:val="none" w:sz="0" w:space="0" w:color="auto"/>
            <w:bottom w:val="none" w:sz="0" w:space="0" w:color="auto"/>
            <w:right w:val="none" w:sz="0" w:space="0" w:color="auto"/>
          </w:divBdr>
        </w:div>
        <w:div w:id="2086756661">
          <w:marLeft w:val="480"/>
          <w:marRight w:val="0"/>
          <w:marTop w:val="0"/>
          <w:marBottom w:val="0"/>
          <w:divBdr>
            <w:top w:val="none" w:sz="0" w:space="0" w:color="auto"/>
            <w:left w:val="none" w:sz="0" w:space="0" w:color="auto"/>
            <w:bottom w:val="none" w:sz="0" w:space="0" w:color="auto"/>
            <w:right w:val="none" w:sz="0" w:space="0" w:color="auto"/>
          </w:divBdr>
        </w:div>
        <w:div w:id="1248922288">
          <w:marLeft w:val="480"/>
          <w:marRight w:val="0"/>
          <w:marTop w:val="0"/>
          <w:marBottom w:val="0"/>
          <w:divBdr>
            <w:top w:val="none" w:sz="0" w:space="0" w:color="auto"/>
            <w:left w:val="none" w:sz="0" w:space="0" w:color="auto"/>
            <w:bottom w:val="none" w:sz="0" w:space="0" w:color="auto"/>
            <w:right w:val="none" w:sz="0" w:space="0" w:color="auto"/>
          </w:divBdr>
        </w:div>
        <w:div w:id="468401641">
          <w:marLeft w:val="480"/>
          <w:marRight w:val="0"/>
          <w:marTop w:val="0"/>
          <w:marBottom w:val="0"/>
          <w:divBdr>
            <w:top w:val="none" w:sz="0" w:space="0" w:color="auto"/>
            <w:left w:val="none" w:sz="0" w:space="0" w:color="auto"/>
            <w:bottom w:val="none" w:sz="0" w:space="0" w:color="auto"/>
            <w:right w:val="none" w:sz="0" w:space="0" w:color="auto"/>
          </w:divBdr>
        </w:div>
        <w:div w:id="785857261">
          <w:marLeft w:val="480"/>
          <w:marRight w:val="0"/>
          <w:marTop w:val="0"/>
          <w:marBottom w:val="0"/>
          <w:divBdr>
            <w:top w:val="none" w:sz="0" w:space="0" w:color="auto"/>
            <w:left w:val="none" w:sz="0" w:space="0" w:color="auto"/>
            <w:bottom w:val="none" w:sz="0" w:space="0" w:color="auto"/>
            <w:right w:val="none" w:sz="0" w:space="0" w:color="auto"/>
          </w:divBdr>
        </w:div>
        <w:div w:id="832183069">
          <w:marLeft w:val="480"/>
          <w:marRight w:val="0"/>
          <w:marTop w:val="0"/>
          <w:marBottom w:val="0"/>
          <w:divBdr>
            <w:top w:val="none" w:sz="0" w:space="0" w:color="auto"/>
            <w:left w:val="none" w:sz="0" w:space="0" w:color="auto"/>
            <w:bottom w:val="none" w:sz="0" w:space="0" w:color="auto"/>
            <w:right w:val="none" w:sz="0" w:space="0" w:color="auto"/>
          </w:divBdr>
        </w:div>
        <w:div w:id="632828513">
          <w:marLeft w:val="480"/>
          <w:marRight w:val="0"/>
          <w:marTop w:val="0"/>
          <w:marBottom w:val="0"/>
          <w:divBdr>
            <w:top w:val="none" w:sz="0" w:space="0" w:color="auto"/>
            <w:left w:val="none" w:sz="0" w:space="0" w:color="auto"/>
            <w:bottom w:val="none" w:sz="0" w:space="0" w:color="auto"/>
            <w:right w:val="none" w:sz="0" w:space="0" w:color="auto"/>
          </w:divBdr>
        </w:div>
        <w:div w:id="1211501181">
          <w:marLeft w:val="480"/>
          <w:marRight w:val="0"/>
          <w:marTop w:val="0"/>
          <w:marBottom w:val="0"/>
          <w:divBdr>
            <w:top w:val="none" w:sz="0" w:space="0" w:color="auto"/>
            <w:left w:val="none" w:sz="0" w:space="0" w:color="auto"/>
            <w:bottom w:val="none" w:sz="0" w:space="0" w:color="auto"/>
            <w:right w:val="none" w:sz="0" w:space="0" w:color="auto"/>
          </w:divBdr>
        </w:div>
        <w:div w:id="1930891669">
          <w:marLeft w:val="480"/>
          <w:marRight w:val="0"/>
          <w:marTop w:val="0"/>
          <w:marBottom w:val="0"/>
          <w:divBdr>
            <w:top w:val="none" w:sz="0" w:space="0" w:color="auto"/>
            <w:left w:val="none" w:sz="0" w:space="0" w:color="auto"/>
            <w:bottom w:val="none" w:sz="0" w:space="0" w:color="auto"/>
            <w:right w:val="none" w:sz="0" w:space="0" w:color="auto"/>
          </w:divBdr>
        </w:div>
        <w:div w:id="217980592">
          <w:marLeft w:val="480"/>
          <w:marRight w:val="0"/>
          <w:marTop w:val="0"/>
          <w:marBottom w:val="0"/>
          <w:divBdr>
            <w:top w:val="none" w:sz="0" w:space="0" w:color="auto"/>
            <w:left w:val="none" w:sz="0" w:space="0" w:color="auto"/>
            <w:bottom w:val="none" w:sz="0" w:space="0" w:color="auto"/>
            <w:right w:val="none" w:sz="0" w:space="0" w:color="auto"/>
          </w:divBdr>
        </w:div>
        <w:div w:id="1776098824">
          <w:marLeft w:val="480"/>
          <w:marRight w:val="0"/>
          <w:marTop w:val="0"/>
          <w:marBottom w:val="0"/>
          <w:divBdr>
            <w:top w:val="none" w:sz="0" w:space="0" w:color="auto"/>
            <w:left w:val="none" w:sz="0" w:space="0" w:color="auto"/>
            <w:bottom w:val="none" w:sz="0" w:space="0" w:color="auto"/>
            <w:right w:val="none" w:sz="0" w:space="0" w:color="auto"/>
          </w:divBdr>
        </w:div>
        <w:div w:id="894702346">
          <w:marLeft w:val="480"/>
          <w:marRight w:val="0"/>
          <w:marTop w:val="0"/>
          <w:marBottom w:val="0"/>
          <w:divBdr>
            <w:top w:val="none" w:sz="0" w:space="0" w:color="auto"/>
            <w:left w:val="none" w:sz="0" w:space="0" w:color="auto"/>
            <w:bottom w:val="none" w:sz="0" w:space="0" w:color="auto"/>
            <w:right w:val="none" w:sz="0" w:space="0" w:color="auto"/>
          </w:divBdr>
        </w:div>
        <w:div w:id="2064676432">
          <w:marLeft w:val="480"/>
          <w:marRight w:val="0"/>
          <w:marTop w:val="0"/>
          <w:marBottom w:val="0"/>
          <w:divBdr>
            <w:top w:val="none" w:sz="0" w:space="0" w:color="auto"/>
            <w:left w:val="none" w:sz="0" w:space="0" w:color="auto"/>
            <w:bottom w:val="none" w:sz="0" w:space="0" w:color="auto"/>
            <w:right w:val="none" w:sz="0" w:space="0" w:color="auto"/>
          </w:divBdr>
        </w:div>
        <w:div w:id="2145852933">
          <w:marLeft w:val="480"/>
          <w:marRight w:val="0"/>
          <w:marTop w:val="0"/>
          <w:marBottom w:val="0"/>
          <w:divBdr>
            <w:top w:val="none" w:sz="0" w:space="0" w:color="auto"/>
            <w:left w:val="none" w:sz="0" w:space="0" w:color="auto"/>
            <w:bottom w:val="none" w:sz="0" w:space="0" w:color="auto"/>
            <w:right w:val="none" w:sz="0" w:space="0" w:color="auto"/>
          </w:divBdr>
        </w:div>
        <w:div w:id="636029125">
          <w:marLeft w:val="480"/>
          <w:marRight w:val="0"/>
          <w:marTop w:val="0"/>
          <w:marBottom w:val="0"/>
          <w:divBdr>
            <w:top w:val="none" w:sz="0" w:space="0" w:color="auto"/>
            <w:left w:val="none" w:sz="0" w:space="0" w:color="auto"/>
            <w:bottom w:val="none" w:sz="0" w:space="0" w:color="auto"/>
            <w:right w:val="none" w:sz="0" w:space="0" w:color="auto"/>
          </w:divBdr>
        </w:div>
        <w:div w:id="75977564">
          <w:marLeft w:val="480"/>
          <w:marRight w:val="0"/>
          <w:marTop w:val="0"/>
          <w:marBottom w:val="0"/>
          <w:divBdr>
            <w:top w:val="none" w:sz="0" w:space="0" w:color="auto"/>
            <w:left w:val="none" w:sz="0" w:space="0" w:color="auto"/>
            <w:bottom w:val="none" w:sz="0" w:space="0" w:color="auto"/>
            <w:right w:val="none" w:sz="0" w:space="0" w:color="auto"/>
          </w:divBdr>
        </w:div>
        <w:div w:id="233053764">
          <w:marLeft w:val="480"/>
          <w:marRight w:val="0"/>
          <w:marTop w:val="0"/>
          <w:marBottom w:val="0"/>
          <w:divBdr>
            <w:top w:val="none" w:sz="0" w:space="0" w:color="auto"/>
            <w:left w:val="none" w:sz="0" w:space="0" w:color="auto"/>
            <w:bottom w:val="none" w:sz="0" w:space="0" w:color="auto"/>
            <w:right w:val="none" w:sz="0" w:space="0" w:color="auto"/>
          </w:divBdr>
        </w:div>
        <w:div w:id="390465752">
          <w:marLeft w:val="480"/>
          <w:marRight w:val="0"/>
          <w:marTop w:val="0"/>
          <w:marBottom w:val="0"/>
          <w:divBdr>
            <w:top w:val="none" w:sz="0" w:space="0" w:color="auto"/>
            <w:left w:val="none" w:sz="0" w:space="0" w:color="auto"/>
            <w:bottom w:val="none" w:sz="0" w:space="0" w:color="auto"/>
            <w:right w:val="none" w:sz="0" w:space="0" w:color="auto"/>
          </w:divBdr>
        </w:div>
        <w:div w:id="1265381419">
          <w:marLeft w:val="480"/>
          <w:marRight w:val="0"/>
          <w:marTop w:val="0"/>
          <w:marBottom w:val="0"/>
          <w:divBdr>
            <w:top w:val="none" w:sz="0" w:space="0" w:color="auto"/>
            <w:left w:val="none" w:sz="0" w:space="0" w:color="auto"/>
            <w:bottom w:val="none" w:sz="0" w:space="0" w:color="auto"/>
            <w:right w:val="none" w:sz="0" w:space="0" w:color="auto"/>
          </w:divBdr>
        </w:div>
        <w:div w:id="1975132598">
          <w:marLeft w:val="480"/>
          <w:marRight w:val="0"/>
          <w:marTop w:val="0"/>
          <w:marBottom w:val="0"/>
          <w:divBdr>
            <w:top w:val="none" w:sz="0" w:space="0" w:color="auto"/>
            <w:left w:val="none" w:sz="0" w:space="0" w:color="auto"/>
            <w:bottom w:val="none" w:sz="0" w:space="0" w:color="auto"/>
            <w:right w:val="none" w:sz="0" w:space="0" w:color="auto"/>
          </w:divBdr>
        </w:div>
        <w:div w:id="1238050708">
          <w:marLeft w:val="480"/>
          <w:marRight w:val="0"/>
          <w:marTop w:val="0"/>
          <w:marBottom w:val="0"/>
          <w:divBdr>
            <w:top w:val="none" w:sz="0" w:space="0" w:color="auto"/>
            <w:left w:val="none" w:sz="0" w:space="0" w:color="auto"/>
            <w:bottom w:val="none" w:sz="0" w:space="0" w:color="auto"/>
            <w:right w:val="none" w:sz="0" w:space="0" w:color="auto"/>
          </w:divBdr>
        </w:div>
        <w:div w:id="1720739289">
          <w:marLeft w:val="480"/>
          <w:marRight w:val="0"/>
          <w:marTop w:val="0"/>
          <w:marBottom w:val="0"/>
          <w:divBdr>
            <w:top w:val="none" w:sz="0" w:space="0" w:color="auto"/>
            <w:left w:val="none" w:sz="0" w:space="0" w:color="auto"/>
            <w:bottom w:val="none" w:sz="0" w:space="0" w:color="auto"/>
            <w:right w:val="none" w:sz="0" w:space="0" w:color="auto"/>
          </w:divBdr>
        </w:div>
        <w:div w:id="1577982610">
          <w:marLeft w:val="480"/>
          <w:marRight w:val="0"/>
          <w:marTop w:val="0"/>
          <w:marBottom w:val="0"/>
          <w:divBdr>
            <w:top w:val="none" w:sz="0" w:space="0" w:color="auto"/>
            <w:left w:val="none" w:sz="0" w:space="0" w:color="auto"/>
            <w:bottom w:val="none" w:sz="0" w:space="0" w:color="auto"/>
            <w:right w:val="none" w:sz="0" w:space="0" w:color="auto"/>
          </w:divBdr>
        </w:div>
        <w:div w:id="1626696952">
          <w:marLeft w:val="480"/>
          <w:marRight w:val="0"/>
          <w:marTop w:val="0"/>
          <w:marBottom w:val="0"/>
          <w:divBdr>
            <w:top w:val="none" w:sz="0" w:space="0" w:color="auto"/>
            <w:left w:val="none" w:sz="0" w:space="0" w:color="auto"/>
            <w:bottom w:val="none" w:sz="0" w:space="0" w:color="auto"/>
            <w:right w:val="none" w:sz="0" w:space="0" w:color="auto"/>
          </w:divBdr>
        </w:div>
        <w:div w:id="346445888">
          <w:marLeft w:val="480"/>
          <w:marRight w:val="0"/>
          <w:marTop w:val="0"/>
          <w:marBottom w:val="0"/>
          <w:divBdr>
            <w:top w:val="none" w:sz="0" w:space="0" w:color="auto"/>
            <w:left w:val="none" w:sz="0" w:space="0" w:color="auto"/>
            <w:bottom w:val="none" w:sz="0" w:space="0" w:color="auto"/>
            <w:right w:val="none" w:sz="0" w:space="0" w:color="auto"/>
          </w:divBdr>
        </w:div>
        <w:div w:id="773089843">
          <w:marLeft w:val="480"/>
          <w:marRight w:val="0"/>
          <w:marTop w:val="0"/>
          <w:marBottom w:val="0"/>
          <w:divBdr>
            <w:top w:val="none" w:sz="0" w:space="0" w:color="auto"/>
            <w:left w:val="none" w:sz="0" w:space="0" w:color="auto"/>
            <w:bottom w:val="none" w:sz="0" w:space="0" w:color="auto"/>
            <w:right w:val="none" w:sz="0" w:space="0" w:color="auto"/>
          </w:divBdr>
        </w:div>
        <w:div w:id="1123305095">
          <w:marLeft w:val="480"/>
          <w:marRight w:val="0"/>
          <w:marTop w:val="0"/>
          <w:marBottom w:val="0"/>
          <w:divBdr>
            <w:top w:val="none" w:sz="0" w:space="0" w:color="auto"/>
            <w:left w:val="none" w:sz="0" w:space="0" w:color="auto"/>
            <w:bottom w:val="none" w:sz="0" w:space="0" w:color="auto"/>
            <w:right w:val="none" w:sz="0" w:space="0" w:color="auto"/>
          </w:divBdr>
        </w:div>
        <w:div w:id="1116758416">
          <w:marLeft w:val="480"/>
          <w:marRight w:val="0"/>
          <w:marTop w:val="0"/>
          <w:marBottom w:val="0"/>
          <w:divBdr>
            <w:top w:val="none" w:sz="0" w:space="0" w:color="auto"/>
            <w:left w:val="none" w:sz="0" w:space="0" w:color="auto"/>
            <w:bottom w:val="none" w:sz="0" w:space="0" w:color="auto"/>
            <w:right w:val="none" w:sz="0" w:space="0" w:color="auto"/>
          </w:divBdr>
        </w:div>
        <w:div w:id="1689020402">
          <w:marLeft w:val="480"/>
          <w:marRight w:val="0"/>
          <w:marTop w:val="0"/>
          <w:marBottom w:val="0"/>
          <w:divBdr>
            <w:top w:val="none" w:sz="0" w:space="0" w:color="auto"/>
            <w:left w:val="none" w:sz="0" w:space="0" w:color="auto"/>
            <w:bottom w:val="none" w:sz="0" w:space="0" w:color="auto"/>
            <w:right w:val="none" w:sz="0" w:space="0" w:color="auto"/>
          </w:divBdr>
        </w:div>
        <w:div w:id="1694306232">
          <w:marLeft w:val="480"/>
          <w:marRight w:val="0"/>
          <w:marTop w:val="0"/>
          <w:marBottom w:val="0"/>
          <w:divBdr>
            <w:top w:val="none" w:sz="0" w:space="0" w:color="auto"/>
            <w:left w:val="none" w:sz="0" w:space="0" w:color="auto"/>
            <w:bottom w:val="none" w:sz="0" w:space="0" w:color="auto"/>
            <w:right w:val="none" w:sz="0" w:space="0" w:color="auto"/>
          </w:divBdr>
        </w:div>
        <w:div w:id="126317655">
          <w:marLeft w:val="480"/>
          <w:marRight w:val="0"/>
          <w:marTop w:val="0"/>
          <w:marBottom w:val="0"/>
          <w:divBdr>
            <w:top w:val="none" w:sz="0" w:space="0" w:color="auto"/>
            <w:left w:val="none" w:sz="0" w:space="0" w:color="auto"/>
            <w:bottom w:val="none" w:sz="0" w:space="0" w:color="auto"/>
            <w:right w:val="none" w:sz="0" w:space="0" w:color="auto"/>
          </w:divBdr>
        </w:div>
        <w:div w:id="1692292318">
          <w:marLeft w:val="480"/>
          <w:marRight w:val="0"/>
          <w:marTop w:val="0"/>
          <w:marBottom w:val="0"/>
          <w:divBdr>
            <w:top w:val="none" w:sz="0" w:space="0" w:color="auto"/>
            <w:left w:val="none" w:sz="0" w:space="0" w:color="auto"/>
            <w:bottom w:val="none" w:sz="0" w:space="0" w:color="auto"/>
            <w:right w:val="none" w:sz="0" w:space="0" w:color="auto"/>
          </w:divBdr>
        </w:div>
        <w:div w:id="1742169223">
          <w:marLeft w:val="480"/>
          <w:marRight w:val="0"/>
          <w:marTop w:val="0"/>
          <w:marBottom w:val="0"/>
          <w:divBdr>
            <w:top w:val="none" w:sz="0" w:space="0" w:color="auto"/>
            <w:left w:val="none" w:sz="0" w:space="0" w:color="auto"/>
            <w:bottom w:val="none" w:sz="0" w:space="0" w:color="auto"/>
            <w:right w:val="none" w:sz="0" w:space="0" w:color="auto"/>
          </w:divBdr>
        </w:div>
        <w:div w:id="678197276">
          <w:marLeft w:val="480"/>
          <w:marRight w:val="0"/>
          <w:marTop w:val="0"/>
          <w:marBottom w:val="0"/>
          <w:divBdr>
            <w:top w:val="none" w:sz="0" w:space="0" w:color="auto"/>
            <w:left w:val="none" w:sz="0" w:space="0" w:color="auto"/>
            <w:bottom w:val="none" w:sz="0" w:space="0" w:color="auto"/>
            <w:right w:val="none" w:sz="0" w:space="0" w:color="auto"/>
          </w:divBdr>
        </w:div>
        <w:div w:id="1705981620">
          <w:marLeft w:val="480"/>
          <w:marRight w:val="0"/>
          <w:marTop w:val="0"/>
          <w:marBottom w:val="0"/>
          <w:divBdr>
            <w:top w:val="none" w:sz="0" w:space="0" w:color="auto"/>
            <w:left w:val="none" w:sz="0" w:space="0" w:color="auto"/>
            <w:bottom w:val="none" w:sz="0" w:space="0" w:color="auto"/>
            <w:right w:val="none" w:sz="0" w:space="0" w:color="auto"/>
          </w:divBdr>
        </w:div>
        <w:div w:id="758059051">
          <w:marLeft w:val="480"/>
          <w:marRight w:val="0"/>
          <w:marTop w:val="0"/>
          <w:marBottom w:val="0"/>
          <w:divBdr>
            <w:top w:val="none" w:sz="0" w:space="0" w:color="auto"/>
            <w:left w:val="none" w:sz="0" w:space="0" w:color="auto"/>
            <w:bottom w:val="none" w:sz="0" w:space="0" w:color="auto"/>
            <w:right w:val="none" w:sz="0" w:space="0" w:color="auto"/>
          </w:divBdr>
        </w:div>
        <w:div w:id="1336422904">
          <w:marLeft w:val="480"/>
          <w:marRight w:val="0"/>
          <w:marTop w:val="0"/>
          <w:marBottom w:val="0"/>
          <w:divBdr>
            <w:top w:val="none" w:sz="0" w:space="0" w:color="auto"/>
            <w:left w:val="none" w:sz="0" w:space="0" w:color="auto"/>
            <w:bottom w:val="none" w:sz="0" w:space="0" w:color="auto"/>
            <w:right w:val="none" w:sz="0" w:space="0" w:color="auto"/>
          </w:divBdr>
        </w:div>
        <w:div w:id="5065132">
          <w:marLeft w:val="480"/>
          <w:marRight w:val="0"/>
          <w:marTop w:val="0"/>
          <w:marBottom w:val="0"/>
          <w:divBdr>
            <w:top w:val="none" w:sz="0" w:space="0" w:color="auto"/>
            <w:left w:val="none" w:sz="0" w:space="0" w:color="auto"/>
            <w:bottom w:val="none" w:sz="0" w:space="0" w:color="auto"/>
            <w:right w:val="none" w:sz="0" w:space="0" w:color="auto"/>
          </w:divBdr>
        </w:div>
        <w:div w:id="2000502822">
          <w:marLeft w:val="480"/>
          <w:marRight w:val="0"/>
          <w:marTop w:val="0"/>
          <w:marBottom w:val="0"/>
          <w:divBdr>
            <w:top w:val="none" w:sz="0" w:space="0" w:color="auto"/>
            <w:left w:val="none" w:sz="0" w:space="0" w:color="auto"/>
            <w:bottom w:val="none" w:sz="0" w:space="0" w:color="auto"/>
            <w:right w:val="none" w:sz="0" w:space="0" w:color="auto"/>
          </w:divBdr>
        </w:div>
        <w:div w:id="242448679">
          <w:marLeft w:val="480"/>
          <w:marRight w:val="0"/>
          <w:marTop w:val="0"/>
          <w:marBottom w:val="0"/>
          <w:divBdr>
            <w:top w:val="none" w:sz="0" w:space="0" w:color="auto"/>
            <w:left w:val="none" w:sz="0" w:space="0" w:color="auto"/>
            <w:bottom w:val="none" w:sz="0" w:space="0" w:color="auto"/>
            <w:right w:val="none" w:sz="0" w:space="0" w:color="auto"/>
          </w:divBdr>
        </w:div>
        <w:div w:id="1975138705">
          <w:marLeft w:val="480"/>
          <w:marRight w:val="0"/>
          <w:marTop w:val="0"/>
          <w:marBottom w:val="0"/>
          <w:divBdr>
            <w:top w:val="none" w:sz="0" w:space="0" w:color="auto"/>
            <w:left w:val="none" w:sz="0" w:space="0" w:color="auto"/>
            <w:bottom w:val="none" w:sz="0" w:space="0" w:color="auto"/>
            <w:right w:val="none" w:sz="0" w:space="0" w:color="auto"/>
          </w:divBdr>
        </w:div>
        <w:div w:id="2059933065">
          <w:marLeft w:val="480"/>
          <w:marRight w:val="0"/>
          <w:marTop w:val="0"/>
          <w:marBottom w:val="0"/>
          <w:divBdr>
            <w:top w:val="none" w:sz="0" w:space="0" w:color="auto"/>
            <w:left w:val="none" w:sz="0" w:space="0" w:color="auto"/>
            <w:bottom w:val="none" w:sz="0" w:space="0" w:color="auto"/>
            <w:right w:val="none" w:sz="0" w:space="0" w:color="auto"/>
          </w:divBdr>
        </w:div>
        <w:div w:id="638416942">
          <w:marLeft w:val="480"/>
          <w:marRight w:val="0"/>
          <w:marTop w:val="0"/>
          <w:marBottom w:val="0"/>
          <w:divBdr>
            <w:top w:val="none" w:sz="0" w:space="0" w:color="auto"/>
            <w:left w:val="none" w:sz="0" w:space="0" w:color="auto"/>
            <w:bottom w:val="none" w:sz="0" w:space="0" w:color="auto"/>
            <w:right w:val="none" w:sz="0" w:space="0" w:color="auto"/>
          </w:divBdr>
        </w:div>
        <w:div w:id="492064677">
          <w:marLeft w:val="480"/>
          <w:marRight w:val="0"/>
          <w:marTop w:val="0"/>
          <w:marBottom w:val="0"/>
          <w:divBdr>
            <w:top w:val="none" w:sz="0" w:space="0" w:color="auto"/>
            <w:left w:val="none" w:sz="0" w:space="0" w:color="auto"/>
            <w:bottom w:val="none" w:sz="0" w:space="0" w:color="auto"/>
            <w:right w:val="none" w:sz="0" w:space="0" w:color="auto"/>
          </w:divBdr>
        </w:div>
        <w:div w:id="51392362">
          <w:marLeft w:val="480"/>
          <w:marRight w:val="0"/>
          <w:marTop w:val="0"/>
          <w:marBottom w:val="0"/>
          <w:divBdr>
            <w:top w:val="none" w:sz="0" w:space="0" w:color="auto"/>
            <w:left w:val="none" w:sz="0" w:space="0" w:color="auto"/>
            <w:bottom w:val="none" w:sz="0" w:space="0" w:color="auto"/>
            <w:right w:val="none" w:sz="0" w:space="0" w:color="auto"/>
          </w:divBdr>
        </w:div>
        <w:div w:id="42558767">
          <w:marLeft w:val="480"/>
          <w:marRight w:val="0"/>
          <w:marTop w:val="0"/>
          <w:marBottom w:val="0"/>
          <w:divBdr>
            <w:top w:val="none" w:sz="0" w:space="0" w:color="auto"/>
            <w:left w:val="none" w:sz="0" w:space="0" w:color="auto"/>
            <w:bottom w:val="none" w:sz="0" w:space="0" w:color="auto"/>
            <w:right w:val="none" w:sz="0" w:space="0" w:color="auto"/>
          </w:divBdr>
        </w:div>
        <w:div w:id="1638412673">
          <w:marLeft w:val="480"/>
          <w:marRight w:val="0"/>
          <w:marTop w:val="0"/>
          <w:marBottom w:val="0"/>
          <w:divBdr>
            <w:top w:val="none" w:sz="0" w:space="0" w:color="auto"/>
            <w:left w:val="none" w:sz="0" w:space="0" w:color="auto"/>
            <w:bottom w:val="none" w:sz="0" w:space="0" w:color="auto"/>
            <w:right w:val="none" w:sz="0" w:space="0" w:color="auto"/>
          </w:divBdr>
        </w:div>
        <w:div w:id="971011039">
          <w:marLeft w:val="480"/>
          <w:marRight w:val="0"/>
          <w:marTop w:val="0"/>
          <w:marBottom w:val="0"/>
          <w:divBdr>
            <w:top w:val="none" w:sz="0" w:space="0" w:color="auto"/>
            <w:left w:val="none" w:sz="0" w:space="0" w:color="auto"/>
            <w:bottom w:val="none" w:sz="0" w:space="0" w:color="auto"/>
            <w:right w:val="none" w:sz="0" w:space="0" w:color="auto"/>
          </w:divBdr>
        </w:div>
        <w:div w:id="1281494212">
          <w:marLeft w:val="480"/>
          <w:marRight w:val="0"/>
          <w:marTop w:val="0"/>
          <w:marBottom w:val="0"/>
          <w:divBdr>
            <w:top w:val="none" w:sz="0" w:space="0" w:color="auto"/>
            <w:left w:val="none" w:sz="0" w:space="0" w:color="auto"/>
            <w:bottom w:val="none" w:sz="0" w:space="0" w:color="auto"/>
            <w:right w:val="none" w:sz="0" w:space="0" w:color="auto"/>
          </w:divBdr>
        </w:div>
        <w:div w:id="1026758337">
          <w:marLeft w:val="480"/>
          <w:marRight w:val="0"/>
          <w:marTop w:val="0"/>
          <w:marBottom w:val="0"/>
          <w:divBdr>
            <w:top w:val="none" w:sz="0" w:space="0" w:color="auto"/>
            <w:left w:val="none" w:sz="0" w:space="0" w:color="auto"/>
            <w:bottom w:val="none" w:sz="0" w:space="0" w:color="auto"/>
            <w:right w:val="none" w:sz="0" w:space="0" w:color="auto"/>
          </w:divBdr>
        </w:div>
        <w:div w:id="2037349184">
          <w:marLeft w:val="480"/>
          <w:marRight w:val="0"/>
          <w:marTop w:val="0"/>
          <w:marBottom w:val="0"/>
          <w:divBdr>
            <w:top w:val="none" w:sz="0" w:space="0" w:color="auto"/>
            <w:left w:val="none" w:sz="0" w:space="0" w:color="auto"/>
            <w:bottom w:val="none" w:sz="0" w:space="0" w:color="auto"/>
            <w:right w:val="none" w:sz="0" w:space="0" w:color="auto"/>
          </w:divBdr>
        </w:div>
        <w:div w:id="46803771">
          <w:marLeft w:val="480"/>
          <w:marRight w:val="0"/>
          <w:marTop w:val="0"/>
          <w:marBottom w:val="0"/>
          <w:divBdr>
            <w:top w:val="none" w:sz="0" w:space="0" w:color="auto"/>
            <w:left w:val="none" w:sz="0" w:space="0" w:color="auto"/>
            <w:bottom w:val="none" w:sz="0" w:space="0" w:color="auto"/>
            <w:right w:val="none" w:sz="0" w:space="0" w:color="auto"/>
          </w:divBdr>
        </w:div>
        <w:div w:id="228732499">
          <w:marLeft w:val="480"/>
          <w:marRight w:val="0"/>
          <w:marTop w:val="0"/>
          <w:marBottom w:val="0"/>
          <w:divBdr>
            <w:top w:val="none" w:sz="0" w:space="0" w:color="auto"/>
            <w:left w:val="none" w:sz="0" w:space="0" w:color="auto"/>
            <w:bottom w:val="none" w:sz="0" w:space="0" w:color="auto"/>
            <w:right w:val="none" w:sz="0" w:space="0" w:color="auto"/>
          </w:divBdr>
        </w:div>
        <w:div w:id="955721008">
          <w:marLeft w:val="480"/>
          <w:marRight w:val="0"/>
          <w:marTop w:val="0"/>
          <w:marBottom w:val="0"/>
          <w:divBdr>
            <w:top w:val="none" w:sz="0" w:space="0" w:color="auto"/>
            <w:left w:val="none" w:sz="0" w:space="0" w:color="auto"/>
            <w:bottom w:val="none" w:sz="0" w:space="0" w:color="auto"/>
            <w:right w:val="none" w:sz="0" w:space="0" w:color="auto"/>
          </w:divBdr>
        </w:div>
        <w:div w:id="805781167">
          <w:marLeft w:val="480"/>
          <w:marRight w:val="0"/>
          <w:marTop w:val="0"/>
          <w:marBottom w:val="0"/>
          <w:divBdr>
            <w:top w:val="none" w:sz="0" w:space="0" w:color="auto"/>
            <w:left w:val="none" w:sz="0" w:space="0" w:color="auto"/>
            <w:bottom w:val="none" w:sz="0" w:space="0" w:color="auto"/>
            <w:right w:val="none" w:sz="0" w:space="0" w:color="auto"/>
          </w:divBdr>
        </w:div>
        <w:div w:id="1767534140">
          <w:marLeft w:val="480"/>
          <w:marRight w:val="0"/>
          <w:marTop w:val="0"/>
          <w:marBottom w:val="0"/>
          <w:divBdr>
            <w:top w:val="none" w:sz="0" w:space="0" w:color="auto"/>
            <w:left w:val="none" w:sz="0" w:space="0" w:color="auto"/>
            <w:bottom w:val="none" w:sz="0" w:space="0" w:color="auto"/>
            <w:right w:val="none" w:sz="0" w:space="0" w:color="auto"/>
          </w:divBdr>
        </w:div>
        <w:div w:id="174461375">
          <w:marLeft w:val="480"/>
          <w:marRight w:val="0"/>
          <w:marTop w:val="0"/>
          <w:marBottom w:val="0"/>
          <w:divBdr>
            <w:top w:val="none" w:sz="0" w:space="0" w:color="auto"/>
            <w:left w:val="none" w:sz="0" w:space="0" w:color="auto"/>
            <w:bottom w:val="none" w:sz="0" w:space="0" w:color="auto"/>
            <w:right w:val="none" w:sz="0" w:space="0" w:color="auto"/>
          </w:divBdr>
        </w:div>
        <w:div w:id="1251504662">
          <w:marLeft w:val="480"/>
          <w:marRight w:val="0"/>
          <w:marTop w:val="0"/>
          <w:marBottom w:val="0"/>
          <w:divBdr>
            <w:top w:val="none" w:sz="0" w:space="0" w:color="auto"/>
            <w:left w:val="none" w:sz="0" w:space="0" w:color="auto"/>
            <w:bottom w:val="none" w:sz="0" w:space="0" w:color="auto"/>
            <w:right w:val="none" w:sz="0" w:space="0" w:color="auto"/>
          </w:divBdr>
        </w:div>
        <w:div w:id="1794597840">
          <w:marLeft w:val="480"/>
          <w:marRight w:val="0"/>
          <w:marTop w:val="0"/>
          <w:marBottom w:val="0"/>
          <w:divBdr>
            <w:top w:val="none" w:sz="0" w:space="0" w:color="auto"/>
            <w:left w:val="none" w:sz="0" w:space="0" w:color="auto"/>
            <w:bottom w:val="none" w:sz="0" w:space="0" w:color="auto"/>
            <w:right w:val="none" w:sz="0" w:space="0" w:color="auto"/>
          </w:divBdr>
        </w:div>
        <w:div w:id="1045131671">
          <w:marLeft w:val="480"/>
          <w:marRight w:val="0"/>
          <w:marTop w:val="0"/>
          <w:marBottom w:val="0"/>
          <w:divBdr>
            <w:top w:val="none" w:sz="0" w:space="0" w:color="auto"/>
            <w:left w:val="none" w:sz="0" w:space="0" w:color="auto"/>
            <w:bottom w:val="none" w:sz="0" w:space="0" w:color="auto"/>
            <w:right w:val="none" w:sz="0" w:space="0" w:color="auto"/>
          </w:divBdr>
        </w:div>
        <w:div w:id="1172721909">
          <w:marLeft w:val="480"/>
          <w:marRight w:val="0"/>
          <w:marTop w:val="0"/>
          <w:marBottom w:val="0"/>
          <w:divBdr>
            <w:top w:val="none" w:sz="0" w:space="0" w:color="auto"/>
            <w:left w:val="none" w:sz="0" w:space="0" w:color="auto"/>
            <w:bottom w:val="none" w:sz="0" w:space="0" w:color="auto"/>
            <w:right w:val="none" w:sz="0" w:space="0" w:color="auto"/>
          </w:divBdr>
        </w:div>
        <w:div w:id="1541548078">
          <w:marLeft w:val="480"/>
          <w:marRight w:val="0"/>
          <w:marTop w:val="0"/>
          <w:marBottom w:val="0"/>
          <w:divBdr>
            <w:top w:val="none" w:sz="0" w:space="0" w:color="auto"/>
            <w:left w:val="none" w:sz="0" w:space="0" w:color="auto"/>
            <w:bottom w:val="none" w:sz="0" w:space="0" w:color="auto"/>
            <w:right w:val="none" w:sz="0" w:space="0" w:color="auto"/>
          </w:divBdr>
        </w:div>
        <w:div w:id="2032799355">
          <w:marLeft w:val="480"/>
          <w:marRight w:val="0"/>
          <w:marTop w:val="0"/>
          <w:marBottom w:val="0"/>
          <w:divBdr>
            <w:top w:val="none" w:sz="0" w:space="0" w:color="auto"/>
            <w:left w:val="none" w:sz="0" w:space="0" w:color="auto"/>
            <w:bottom w:val="none" w:sz="0" w:space="0" w:color="auto"/>
            <w:right w:val="none" w:sz="0" w:space="0" w:color="auto"/>
          </w:divBdr>
        </w:div>
        <w:div w:id="197856846">
          <w:marLeft w:val="480"/>
          <w:marRight w:val="0"/>
          <w:marTop w:val="0"/>
          <w:marBottom w:val="0"/>
          <w:divBdr>
            <w:top w:val="none" w:sz="0" w:space="0" w:color="auto"/>
            <w:left w:val="none" w:sz="0" w:space="0" w:color="auto"/>
            <w:bottom w:val="none" w:sz="0" w:space="0" w:color="auto"/>
            <w:right w:val="none" w:sz="0" w:space="0" w:color="auto"/>
          </w:divBdr>
        </w:div>
        <w:div w:id="1110127546">
          <w:marLeft w:val="480"/>
          <w:marRight w:val="0"/>
          <w:marTop w:val="0"/>
          <w:marBottom w:val="0"/>
          <w:divBdr>
            <w:top w:val="none" w:sz="0" w:space="0" w:color="auto"/>
            <w:left w:val="none" w:sz="0" w:space="0" w:color="auto"/>
            <w:bottom w:val="none" w:sz="0" w:space="0" w:color="auto"/>
            <w:right w:val="none" w:sz="0" w:space="0" w:color="auto"/>
          </w:divBdr>
        </w:div>
        <w:div w:id="181866431">
          <w:marLeft w:val="480"/>
          <w:marRight w:val="0"/>
          <w:marTop w:val="0"/>
          <w:marBottom w:val="0"/>
          <w:divBdr>
            <w:top w:val="none" w:sz="0" w:space="0" w:color="auto"/>
            <w:left w:val="none" w:sz="0" w:space="0" w:color="auto"/>
            <w:bottom w:val="none" w:sz="0" w:space="0" w:color="auto"/>
            <w:right w:val="none" w:sz="0" w:space="0" w:color="auto"/>
          </w:divBdr>
        </w:div>
        <w:div w:id="323169195">
          <w:marLeft w:val="480"/>
          <w:marRight w:val="0"/>
          <w:marTop w:val="0"/>
          <w:marBottom w:val="0"/>
          <w:divBdr>
            <w:top w:val="none" w:sz="0" w:space="0" w:color="auto"/>
            <w:left w:val="none" w:sz="0" w:space="0" w:color="auto"/>
            <w:bottom w:val="none" w:sz="0" w:space="0" w:color="auto"/>
            <w:right w:val="none" w:sz="0" w:space="0" w:color="auto"/>
          </w:divBdr>
        </w:div>
        <w:div w:id="1577320870">
          <w:marLeft w:val="480"/>
          <w:marRight w:val="0"/>
          <w:marTop w:val="0"/>
          <w:marBottom w:val="0"/>
          <w:divBdr>
            <w:top w:val="none" w:sz="0" w:space="0" w:color="auto"/>
            <w:left w:val="none" w:sz="0" w:space="0" w:color="auto"/>
            <w:bottom w:val="none" w:sz="0" w:space="0" w:color="auto"/>
            <w:right w:val="none" w:sz="0" w:space="0" w:color="auto"/>
          </w:divBdr>
        </w:div>
        <w:div w:id="981888284">
          <w:marLeft w:val="480"/>
          <w:marRight w:val="0"/>
          <w:marTop w:val="0"/>
          <w:marBottom w:val="0"/>
          <w:divBdr>
            <w:top w:val="none" w:sz="0" w:space="0" w:color="auto"/>
            <w:left w:val="none" w:sz="0" w:space="0" w:color="auto"/>
            <w:bottom w:val="none" w:sz="0" w:space="0" w:color="auto"/>
            <w:right w:val="none" w:sz="0" w:space="0" w:color="auto"/>
          </w:divBdr>
        </w:div>
        <w:div w:id="2092968405">
          <w:marLeft w:val="480"/>
          <w:marRight w:val="0"/>
          <w:marTop w:val="0"/>
          <w:marBottom w:val="0"/>
          <w:divBdr>
            <w:top w:val="none" w:sz="0" w:space="0" w:color="auto"/>
            <w:left w:val="none" w:sz="0" w:space="0" w:color="auto"/>
            <w:bottom w:val="none" w:sz="0" w:space="0" w:color="auto"/>
            <w:right w:val="none" w:sz="0" w:space="0" w:color="auto"/>
          </w:divBdr>
        </w:div>
        <w:div w:id="1916624185">
          <w:marLeft w:val="480"/>
          <w:marRight w:val="0"/>
          <w:marTop w:val="0"/>
          <w:marBottom w:val="0"/>
          <w:divBdr>
            <w:top w:val="none" w:sz="0" w:space="0" w:color="auto"/>
            <w:left w:val="none" w:sz="0" w:space="0" w:color="auto"/>
            <w:bottom w:val="none" w:sz="0" w:space="0" w:color="auto"/>
            <w:right w:val="none" w:sz="0" w:space="0" w:color="auto"/>
          </w:divBdr>
        </w:div>
        <w:div w:id="2091732184">
          <w:marLeft w:val="480"/>
          <w:marRight w:val="0"/>
          <w:marTop w:val="0"/>
          <w:marBottom w:val="0"/>
          <w:divBdr>
            <w:top w:val="none" w:sz="0" w:space="0" w:color="auto"/>
            <w:left w:val="none" w:sz="0" w:space="0" w:color="auto"/>
            <w:bottom w:val="none" w:sz="0" w:space="0" w:color="auto"/>
            <w:right w:val="none" w:sz="0" w:space="0" w:color="auto"/>
          </w:divBdr>
        </w:div>
        <w:div w:id="573054507">
          <w:marLeft w:val="480"/>
          <w:marRight w:val="0"/>
          <w:marTop w:val="0"/>
          <w:marBottom w:val="0"/>
          <w:divBdr>
            <w:top w:val="none" w:sz="0" w:space="0" w:color="auto"/>
            <w:left w:val="none" w:sz="0" w:space="0" w:color="auto"/>
            <w:bottom w:val="none" w:sz="0" w:space="0" w:color="auto"/>
            <w:right w:val="none" w:sz="0" w:space="0" w:color="auto"/>
          </w:divBdr>
        </w:div>
        <w:div w:id="1667710914">
          <w:marLeft w:val="480"/>
          <w:marRight w:val="0"/>
          <w:marTop w:val="0"/>
          <w:marBottom w:val="0"/>
          <w:divBdr>
            <w:top w:val="none" w:sz="0" w:space="0" w:color="auto"/>
            <w:left w:val="none" w:sz="0" w:space="0" w:color="auto"/>
            <w:bottom w:val="none" w:sz="0" w:space="0" w:color="auto"/>
            <w:right w:val="none" w:sz="0" w:space="0" w:color="auto"/>
          </w:divBdr>
        </w:div>
        <w:div w:id="261885366">
          <w:marLeft w:val="480"/>
          <w:marRight w:val="0"/>
          <w:marTop w:val="0"/>
          <w:marBottom w:val="0"/>
          <w:divBdr>
            <w:top w:val="none" w:sz="0" w:space="0" w:color="auto"/>
            <w:left w:val="none" w:sz="0" w:space="0" w:color="auto"/>
            <w:bottom w:val="none" w:sz="0" w:space="0" w:color="auto"/>
            <w:right w:val="none" w:sz="0" w:space="0" w:color="auto"/>
          </w:divBdr>
        </w:div>
        <w:div w:id="328094174">
          <w:marLeft w:val="480"/>
          <w:marRight w:val="0"/>
          <w:marTop w:val="0"/>
          <w:marBottom w:val="0"/>
          <w:divBdr>
            <w:top w:val="none" w:sz="0" w:space="0" w:color="auto"/>
            <w:left w:val="none" w:sz="0" w:space="0" w:color="auto"/>
            <w:bottom w:val="none" w:sz="0" w:space="0" w:color="auto"/>
            <w:right w:val="none" w:sz="0" w:space="0" w:color="auto"/>
          </w:divBdr>
        </w:div>
        <w:div w:id="1352801685">
          <w:marLeft w:val="480"/>
          <w:marRight w:val="0"/>
          <w:marTop w:val="0"/>
          <w:marBottom w:val="0"/>
          <w:divBdr>
            <w:top w:val="none" w:sz="0" w:space="0" w:color="auto"/>
            <w:left w:val="none" w:sz="0" w:space="0" w:color="auto"/>
            <w:bottom w:val="none" w:sz="0" w:space="0" w:color="auto"/>
            <w:right w:val="none" w:sz="0" w:space="0" w:color="auto"/>
          </w:divBdr>
        </w:div>
        <w:div w:id="2061515105">
          <w:marLeft w:val="480"/>
          <w:marRight w:val="0"/>
          <w:marTop w:val="0"/>
          <w:marBottom w:val="0"/>
          <w:divBdr>
            <w:top w:val="none" w:sz="0" w:space="0" w:color="auto"/>
            <w:left w:val="none" w:sz="0" w:space="0" w:color="auto"/>
            <w:bottom w:val="none" w:sz="0" w:space="0" w:color="auto"/>
            <w:right w:val="none" w:sz="0" w:space="0" w:color="auto"/>
          </w:divBdr>
        </w:div>
        <w:div w:id="1674142391">
          <w:marLeft w:val="480"/>
          <w:marRight w:val="0"/>
          <w:marTop w:val="0"/>
          <w:marBottom w:val="0"/>
          <w:divBdr>
            <w:top w:val="none" w:sz="0" w:space="0" w:color="auto"/>
            <w:left w:val="none" w:sz="0" w:space="0" w:color="auto"/>
            <w:bottom w:val="none" w:sz="0" w:space="0" w:color="auto"/>
            <w:right w:val="none" w:sz="0" w:space="0" w:color="auto"/>
          </w:divBdr>
        </w:div>
        <w:div w:id="967927968">
          <w:marLeft w:val="480"/>
          <w:marRight w:val="0"/>
          <w:marTop w:val="0"/>
          <w:marBottom w:val="0"/>
          <w:divBdr>
            <w:top w:val="none" w:sz="0" w:space="0" w:color="auto"/>
            <w:left w:val="none" w:sz="0" w:space="0" w:color="auto"/>
            <w:bottom w:val="none" w:sz="0" w:space="0" w:color="auto"/>
            <w:right w:val="none" w:sz="0" w:space="0" w:color="auto"/>
          </w:divBdr>
        </w:div>
        <w:div w:id="1730302352">
          <w:marLeft w:val="480"/>
          <w:marRight w:val="0"/>
          <w:marTop w:val="0"/>
          <w:marBottom w:val="0"/>
          <w:divBdr>
            <w:top w:val="none" w:sz="0" w:space="0" w:color="auto"/>
            <w:left w:val="none" w:sz="0" w:space="0" w:color="auto"/>
            <w:bottom w:val="none" w:sz="0" w:space="0" w:color="auto"/>
            <w:right w:val="none" w:sz="0" w:space="0" w:color="auto"/>
          </w:divBdr>
        </w:div>
        <w:div w:id="636109159">
          <w:marLeft w:val="480"/>
          <w:marRight w:val="0"/>
          <w:marTop w:val="0"/>
          <w:marBottom w:val="0"/>
          <w:divBdr>
            <w:top w:val="none" w:sz="0" w:space="0" w:color="auto"/>
            <w:left w:val="none" w:sz="0" w:space="0" w:color="auto"/>
            <w:bottom w:val="none" w:sz="0" w:space="0" w:color="auto"/>
            <w:right w:val="none" w:sz="0" w:space="0" w:color="auto"/>
          </w:divBdr>
        </w:div>
        <w:div w:id="771047321">
          <w:marLeft w:val="480"/>
          <w:marRight w:val="0"/>
          <w:marTop w:val="0"/>
          <w:marBottom w:val="0"/>
          <w:divBdr>
            <w:top w:val="none" w:sz="0" w:space="0" w:color="auto"/>
            <w:left w:val="none" w:sz="0" w:space="0" w:color="auto"/>
            <w:bottom w:val="none" w:sz="0" w:space="0" w:color="auto"/>
            <w:right w:val="none" w:sz="0" w:space="0" w:color="auto"/>
          </w:divBdr>
        </w:div>
        <w:div w:id="1683705290">
          <w:marLeft w:val="480"/>
          <w:marRight w:val="0"/>
          <w:marTop w:val="0"/>
          <w:marBottom w:val="0"/>
          <w:divBdr>
            <w:top w:val="none" w:sz="0" w:space="0" w:color="auto"/>
            <w:left w:val="none" w:sz="0" w:space="0" w:color="auto"/>
            <w:bottom w:val="none" w:sz="0" w:space="0" w:color="auto"/>
            <w:right w:val="none" w:sz="0" w:space="0" w:color="auto"/>
          </w:divBdr>
        </w:div>
        <w:div w:id="1633705076">
          <w:marLeft w:val="480"/>
          <w:marRight w:val="0"/>
          <w:marTop w:val="0"/>
          <w:marBottom w:val="0"/>
          <w:divBdr>
            <w:top w:val="none" w:sz="0" w:space="0" w:color="auto"/>
            <w:left w:val="none" w:sz="0" w:space="0" w:color="auto"/>
            <w:bottom w:val="none" w:sz="0" w:space="0" w:color="auto"/>
            <w:right w:val="none" w:sz="0" w:space="0" w:color="auto"/>
          </w:divBdr>
        </w:div>
        <w:div w:id="39477410">
          <w:marLeft w:val="480"/>
          <w:marRight w:val="0"/>
          <w:marTop w:val="0"/>
          <w:marBottom w:val="0"/>
          <w:divBdr>
            <w:top w:val="none" w:sz="0" w:space="0" w:color="auto"/>
            <w:left w:val="none" w:sz="0" w:space="0" w:color="auto"/>
            <w:bottom w:val="none" w:sz="0" w:space="0" w:color="auto"/>
            <w:right w:val="none" w:sz="0" w:space="0" w:color="auto"/>
          </w:divBdr>
        </w:div>
        <w:div w:id="1142498804">
          <w:marLeft w:val="480"/>
          <w:marRight w:val="0"/>
          <w:marTop w:val="0"/>
          <w:marBottom w:val="0"/>
          <w:divBdr>
            <w:top w:val="none" w:sz="0" w:space="0" w:color="auto"/>
            <w:left w:val="none" w:sz="0" w:space="0" w:color="auto"/>
            <w:bottom w:val="none" w:sz="0" w:space="0" w:color="auto"/>
            <w:right w:val="none" w:sz="0" w:space="0" w:color="auto"/>
          </w:divBdr>
        </w:div>
        <w:div w:id="237905143">
          <w:marLeft w:val="480"/>
          <w:marRight w:val="0"/>
          <w:marTop w:val="0"/>
          <w:marBottom w:val="0"/>
          <w:divBdr>
            <w:top w:val="none" w:sz="0" w:space="0" w:color="auto"/>
            <w:left w:val="none" w:sz="0" w:space="0" w:color="auto"/>
            <w:bottom w:val="none" w:sz="0" w:space="0" w:color="auto"/>
            <w:right w:val="none" w:sz="0" w:space="0" w:color="auto"/>
          </w:divBdr>
        </w:div>
        <w:div w:id="772407482">
          <w:marLeft w:val="480"/>
          <w:marRight w:val="0"/>
          <w:marTop w:val="0"/>
          <w:marBottom w:val="0"/>
          <w:divBdr>
            <w:top w:val="none" w:sz="0" w:space="0" w:color="auto"/>
            <w:left w:val="none" w:sz="0" w:space="0" w:color="auto"/>
            <w:bottom w:val="none" w:sz="0" w:space="0" w:color="auto"/>
            <w:right w:val="none" w:sz="0" w:space="0" w:color="auto"/>
          </w:divBdr>
        </w:div>
        <w:div w:id="1693414039">
          <w:marLeft w:val="480"/>
          <w:marRight w:val="0"/>
          <w:marTop w:val="0"/>
          <w:marBottom w:val="0"/>
          <w:divBdr>
            <w:top w:val="none" w:sz="0" w:space="0" w:color="auto"/>
            <w:left w:val="none" w:sz="0" w:space="0" w:color="auto"/>
            <w:bottom w:val="none" w:sz="0" w:space="0" w:color="auto"/>
            <w:right w:val="none" w:sz="0" w:space="0" w:color="auto"/>
          </w:divBdr>
        </w:div>
        <w:div w:id="914048765">
          <w:marLeft w:val="480"/>
          <w:marRight w:val="0"/>
          <w:marTop w:val="0"/>
          <w:marBottom w:val="0"/>
          <w:divBdr>
            <w:top w:val="none" w:sz="0" w:space="0" w:color="auto"/>
            <w:left w:val="none" w:sz="0" w:space="0" w:color="auto"/>
            <w:bottom w:val="none" w:sz="0" w:space="0" w:color="auto"/>
            <w:right w:val="none" w:sz="0" w:space="0" w:color="auto"/>
          </w:divBdr>
        </w:div>
        <w:div w:id="1805662072">
          <w:marLeft w:val="480"/>
          <w:marRight w:val="0"/>
          <w:marTop w:val="0"/>
          <w:marBottom w:val="0"/>
          <w:divBdr>
            <w:top w:val="none" w:sz="0" w:space="0" w:color="auto"/>
            <w:left w:val="none" w:sz="0" w:space="0" w:color="auto"/>
            <w:bottom w:val="none" w:sz="0" w:space="0" w:color="auto"/>
            <w:right w:val="none" w:sz="0" w:space="0" w:color="auto"/>
          </w:divBdr>
        </w:div>
        <w:div w:id="379329780">
          <w:marLeft w:val="480"/>
          <w:marRight w:val="0"/>
          <w:marTop w:val="0"/>
          <w:marBottom w:val="0"/>
          <w:divBdr>
            <w:top w:val="none" w:sz="0" w:space="0" w:color="auto"/>
            <w:left w:val="none" w:sz="0" w:space="0" w:color="auto"/>
            <w:bottom w:val="none" w:sz="0" w:space="0" w:color="auto"/>
            <w:right w:val="none" w:sz="0" w:space="0" w:color="auto"/>
          </w:divBdr>
        </w:div>
        <w:div w:id="1495489455">
          <w:marLeft w:val="480"/>
          <w:marRight w:val="0"/>
          <w:marTop w:val="0"/>
          <w:marBottom w:val="0"/>
          <w:divBdr>
            <w:top w:val="none" w:sz="0" w:space="0" w:color="auto"/>
            <w:left w:val="none" w:sz="0" w:space="0" w:color="auto"/>
            <w:bottom w:val="none" w:sz="0" w:space="0" w:color="auto"/>
            <w:right w:val="none" w:sz="0" w:space="0" w:color="auto"/>
          </w:divBdr>
        </w:div>
        <w:div w:id="1976181417">
          <w:marLeft w:val="480"/>
          <w:marRight w:val="0"/>
          <w:marTop w:val="0"/>
          <w:marBottom w:val="0"/>
          <w:divBdr>
            <w:top w:val="none" w:sz="0" w:space="0" w:color="auto"/>
            <w:left w:val="none" w:sz="0" w:space="0" w:color="auto"/>
            <w:bottom w:val="none" w:sz="0" w:space="0" w:color="auto"/>
            <w:right w:val="none" w:sz="0" w:space="0" w:color="auto"/>
          </w:divBdr>
        </w:div>
        <w:div w:id="1247611112">
          <w:marLeft w:val="480"/>
          <w:marRight w:val="0"/>
          <w:marTop w:val="0"/>
          <w:marBottom w:val="0"/>
          <w:divBdr>
            <w:top w:val="none" w:sz="0" w:space="0" w:color="auto"/>
            <w:left w:val="none" w:sz="0" w:space="0" w:color="auto"/>
            <w:bottom w:val="none" w:sz="0" w:space="0" w:color="auto"/>
            <w:right w:val="none" w:sz="0" w:space="0" w:color="auto"/>
          </w:divBdr>
        </w:div>
        <w:div w:id="1123504053">
          <w:marLeft w:val="480"/>
          <w:marRight w:val="0"/>
          <w:marTop w:val="0"/>
          <w:marBottom w:val="0"/>
          <w:divBdr>
            <w:top w:val="none" w:sz="0" w:space="0" w:color="auto"/>
            <w:left w:val="none" w:sz="0" w:space="0" w:color="auto"/>
            <w:bottom w:val="none" w:sz="0" w:space="0" w:color="auto"/>
            <w:right w:val="none" w:sz="0" w:space="0" w:color="auto"/>
          </w:divBdr>
        </w:div>
        <w:div w:id="51512243">
          <w:marLeft w:val="480"/>
          <w:marRight w:val="0"/>
          <w:marTop w:val="0"/>
          <w:marBottom w:val="0"/>
          <w:divBdr>
            <w:top w:val="none" w:sz="0" w:space="0" w:color="auto"/>
            <w:left w:val="none" w:sz="0" w:space="0" w:color="auto"/>
            <w:bottom w:val="none" w:sz="0" w:space="0" w:color="auto"/>
            <w:right w:val="none" w:sz="0" w:space="0" w:color="auto"/>
          </w:divBdr>
        </w:div>
        <w:div w:id="1843155106">
          <w:marLeft w:val="480"/>
          <w:marRight w:val="0"/>
          <w:marTop w:val="0"/>
          <w:marBottom w:val="0"/>
          <w:divBdr>
            <w:top w:val="none" w:sz="0" w:space="0" w:color="auto"/>
            <w:left w:val="none" w:sz="0" w:space="0" w:color="auto"/>
            <w:bottom w:val="none" w:sz="0" w:space="0" w:color="auto"/>
            <w:right w:val="none" w:sz="0" w:space="0" w:color="auto"/>
          </w:divBdr>
        </w:div>
        <w:div w:id="162161201">
          <w:marLeft w:val="480"/>
          <w:marRight w:val="0"/>
          <w:marTop w:val="0"/>
          <w:marBottom w:val="0"/>
          <w:divBdr>
            <w:top w:val="none" w:sz="0" w:space="0" w:color="auto"/>
            <w:left w:val="none" w:sz="0" w:space="0" w:color="auto"/>
            <w:bottom w:val="none" w:sz="0" w:space="0" w:color="auto"/>
            <w:right w:val="none" w:sz="0" w:space="0" w:color="auto"/>
          </w:divBdr>
        </w:div>
        <w:div w:id="541330804">
          <w:marLeft w:val="480"/>
          <w:marRight w:val="0"/>
          <w:marTop w:val="0"/>
          <w:marBottom w:val="0"/>
          <w:divBdr>
            <w:top w:val="none" w:sz="0" w:space="0" w:color="auto"/>
            <w:left w:val="none" w:sz="0" w:space="0" w:color="auto"/>
            <w:bottom w:val="none" w:sz="0" w:space="0" w:color="auto"/>
            <w:right w:val="none" w:sz="0" w:space="0" w:color="auto"/>
          </w:divBdr>
        </w:div>
        <w:div w:id="362173688">
          <w:marLeft w:val="480"/>
          <w:marRight w:val="0"/>
          <w:marTop w:val="0"/>
          <w:marBottom w:val="0"/>
          <w:divBdr>
            <w:top w:val="none" w:sz="0" w:space="0" w:color="auto"/>
            <w:left w:val="none" w:sz="0" w:space="0" w:color="auto"/>
            <w:bottom w:val="none" w:sz="0" w:space="0" w:color="auto"/>
            <w:right w:val="none" w:sz="0" w:space="0" w:color="auto"/>
          </w:divBdr>
        </w:div>
        <w:div w:id="1308781926">
          <w:marLeft w:val="480"/>
          <w:marRight w:val="0"/>
          <w:marTop w:val="0"/>
          <w:marBottom w:val="0"/>
          <w:divBdr>
            <w:top w:val="none" w:sz="0" w:space="0" w:color="auto"/>
            <w:left w:val="none" w:sz="0" w:space="0" w:color="auto"/>
            <w:bottom w:val="none" w:sz="0" w:space="0" w:color="auto"/>
            <w:right w:val="none" w:sz="0" w:space="0" w:color="auto"/>
          </w:divBdr>
        </w:div>
        <w:div w:id="180631955">
          <w:marLeft w:val="480"/>
          <w:marRight w:val="0"/>
          <w:marTop w:val="0"/>
          <w:marBottom w:val="0"/>
          <w:divBdr>
            <w:top w:val="none" w:sz="0" w:space="0" w:color="auto"/>
            <w:left w:val="none" w:sz="0" w:space="0" w:color="auto"/>
            <w:bottom w:val="none" w:sz="0" w:space="0" w:color="auto"/>
            <w:right w:val="none" w:sz="0" w:space="0" w:color="auto"/>
          </w:divBdr>
        </w:div>
        <w:div w:id="1459687104">
          <w:marLeft w:val="480"/>
          <w:marRight w:val="0"/>
          <w:marTop w:val="0"/>
          <w:marBottom w:val="0"/>
          <w:divBdr>
            <w:top w:val="none" w:sz="0" w:space="0" w:color="auto"/>
            <w:left w:val="none" w:sz="0" w:space="0" w:color="auto"/>
            <w:bottom w:val="none" w:sz="0" w:space="0" w:color="auto"/>
            <w:right w:val="none" w:sz="0" w:space="0" w:color="auto"/>
          </w:divBdr>
        </w:div>
        <w:div w:id="1647317311">
          <w:marLeft w:val="480"/>
          <w:marRight w:val="0"/>
          <w:marTop w:val="0"/>
          <w:marBottom w:val="0"/>
          <w:divBdr>
            <w:top w:val="none" w:sz="0" w:space="0" w:color="auto"/>
            <w:left w:val="none" w:sz="0" w:space="0" w:color="auto"/>
            <w:bottom w:val="none" w:sz="0" w:space="0" w:color="auto"/>
            <w:right w:val="none" w:sz="0" w:space="0" w:color="auto"/>
          </w:divBdr>
        </w:div>
        <w:div w:id="402725379">
          <w:marLeft w:val="480"/>
          <w:marRight w:val="0"/>
          <w:marTop w:val="0"/>
          <w:marBottom w:val="0"/>
          <w:divBdr>
            <w:top w:val="none" w:sz="0" w:space="0" w:color="auto"/>
            <w:left w:val="none" w:sz="0" w:space="0" w:color="auto"/>
            <w:bottom w:val="none" w:sz="0" w:space="0" w:color="auto"/>
            <w:right w:val="none" w:sz="0" w:space="0" w:color="auto"/>
          </w:divBdr>
        </w:div>
        <w:div w:id="91048217">
          <w:marLeft w:val="480"/>
          <w:marRight w:val="0"/>
          <w:marTop w:val="0"/>
          <w:marBottom w:val="0"/>
          <w:divBdr>
            <w:top w:val="none" w:sz="0" w:space="0" w:color="auto"/>
            <w:left w:val="none" w:sz="0" w:space="0" w:color="auto"/>
            <w:bottom w:val="none" w:sz="0" w:space="0" w:color="auto"/>
            <w:right w:val="none" w:sz="0" w:space="0" w:color="auto"/>
          </w:divBdr>
        </w:div>
        <w:div w:id="1519467348">
          <w:marLeft w:val="480"/>
          <w:marRight w:val="0"/>
          <w:marTop w:val="0"/>
          <w:marBottom w:val="0"/>
          <w:divBdr>
            <w:top w:val="none" w:sz="0" w:space="0" w:color="auto"/>
            <w:left w:val="none" w:sz="0" w:space="0" w:color="auto"/>
            <w:bottom w:val="none" w:sz="0" w:space="0" w:color="auto"/>
            <w:right w:val="none" w:sz="0" w:space="0" w:color="auto"/>
          </w:divBdr>
        </w:div>
        <w:div w:id="292058788">
          <w:marLeft w:val="480"/>
          <w:marRight w:val="0"/>
          <w:marTop w:val="0"/>
          <w:marBottom w:val="0"/>
          <w:divBdr>
            <w:top w:val="none" w:sz="0" w:space="0" w:color="auto"/>
            <w:left w:val="none" w:sz="0" w:space="0" w:color="auto"/>
            <w:bottom w:val="none" w:sz="0" w:space="0" w:color="auto"/>
            <w:right w:val="none" w:sz="0" w:space="0" w:color="auto"/>
          </w:divBdr>
        </w:div>
        <w:div w:id="507597504">
          <w:marLeft w:val="480"/>
          <w:marRight w:val="0"/>
          <w:marTop w:val="0"/>
          <w:marBottom w:val="0"/>
          <w:divBdr>
            <w:top w:val="none" w:sz="0" w:space="0" w:color="auto"/>
            <w:left w:val="none" w:sz="0" w:space="0" w:color="auto"/>
            <w:bottom w:val="none" w:sz="0" w:space="0" w:color="auto"/>
            <w:right w:val="none" w:sz="0" w:space="0" w:color="auto"/>
          </w:divBdr>
        </w:div>
        <w:div w:id="810639416">
          <w:marLeft w:val="480"/>
          <w:marRight w:val="0"/>
          <w:marTop w:val="0"/>
          <w:marBottom w:val="0"/>
          <w:divBdr>
            <w:top w:val="none" w:sz="0" w:space="0" w:color="auto"/>
            <w:left w:val="none" w:sz="0" w:space="0" w:color="auto"/>
            <w:bottom w:val="none" w:sz="0" w:space="0" w:color="auto"/>
            <w:right w:val="none" w:sz="0" w:space="0" w:color="auto"/>
          </w:divBdr>
        </w:div>
        <w:div w:id="1532566534">
          <w:marLeft w:val="480"/>
          <w:marRight w:val="0"/>
          <w:marTop w:val="0"/>
          <w:marBottom w:val="0"/>
          <w:divBdr>
            <w:top w:val="none" w:sz="0" w:space="0" w:color="auto"/>
            <w:left w:val="none" w:sz="0" w:space="0" w:color="auto"/>
            <w:bottom w:val="none" w:sz="0" w:space="0" w:color="auto"/>
            <w:right w:val="none" w:sz="0" w:space="0" w:color="auto"/>
          </w:divBdr>
        </w:div>
        <w:div w:id="678628426">
          <w:marLeft w:val="480"/>
          <w:marRight w:val="0"/>
          <w:marTop w:val="0"/>
          <w:marBottom w:val="0"/>
          <w:divBdr>
            <w:top w:val="none" w:sz="0" w:space="0" w:color="auto"/>
            <w:left w:val="none" w:sz="0" w:space="0" w:color="auto"/>
            <w:bottom w:val="none" w:sz="0" w:space="0" w:color="auto"/>
            <w:right w:val="none" w:sz="0" w:space="0" w:color="auto"/>
          </w:divBdr>
        </w:div>
        <w:div w:id="1937706351">
          <w:marLeft w:val="480"/>
          <w:marRight w:val="0"/>
          <w:marTop w:val="0"/>
          <w:marBottom w:val="0"/>
          <w:divBdr>
            <w:top w:val="none" w:sz="0" w:space="0" w:color="auto"/>
            <w:left w:val="none" w:sz="0" w:space="0" w:color="auto"/>
            <w:bottom w:val="none" w:sz="0" w:space="0" w:color="auto"/>
            <w:right w:val="none" w:sz="0" w:space="0" w:color="auto"/>
          </w:divBdr>
        </w:div>
        <w:div w:id="1624574458">
          <w:marLeft w:val="480"/>
          <w:marRight w:val="0"/>
          <w:marTop w:val="0"/>
          <w:marBottom w:val="0"/>
          <w:divBdr>
            <w:top w:val="none" w:sz="0" w:space="0" w:color="auto"/>
            <w:left w:val="none" w:sz="0" w:space="0" w:color="auto"/>
            <w:bottom w:val="none" w:sz="0" w:space="0" w:color="auto"/>
            <w:right w:val="none" w:sz="0" w:space="0" w:color="auto"/>
          </w:divBdr>
        </w:div>
        <w:div w:id="1056976427">
          <w:marLeft w:val="480"/>
          <w:marRight w:val="0"/>
          <w:marTop w:val="0"/>
          <w:marBottom w:val="0"/>
          <w:divBdr>
            <w:top w:val="none" w:sz="0" w:space="0" w:color="auto"/>
            <w:left w:val="none" w:sz="0" w:space="0" w:color="auto"/>
            <w:bottom w:val="none" w:sz="0" w:space="0" w:color="auto"/>
            <w:right w:val="none" w:sz="0" w:space="0" w:color="auto"/>
          </w:divBdr>
        </w:div>
        <w:div w:id="1282882490">
          <w:marLeft w:val="480"/>
          <w:marRight w:val="0"/>
          <w:marTop w:val="0"/>
          <w:marBottom w:val="0"/>
          <w:divBdr>
            <w:top w:val="none" w:sz="0" w:space="0" w:color="auto"/>
            <w:left w:val="none" w:sz="0" w:space="0" w:color="auto"/>
            <w:bottom w:val="none" w:sz="0" w:space="0" w:color="auto"/>
            <w:right w:val="none" w:sz="0" w:space="0" w:color="auto"/>
          </w:divBdr>
        </w:div>
        <w:div w:id="2034531822">
          <w:marLeft w:val="480"/>
          <w:marRight w:val="0"/>
          <w:marTop w:val="0"/>
          <w:marBottom w:val="0"/>
          <w:divBdr>
            <w:top w:val="none" w:sz="0" w:space="0" w:color="auto"/>
            <w:left w:val="none" w:sz="0" w:space="0" w:color="auto"/>
            <w:bottom w:val="none" w:sz="0" w:space="0" w:color="auto"/>
            <w:right w:val="none" w:sz="0" w:space="0" w:color="auto"/>
          </w:divBdr>
        </w:div>
        <w:div w:id="779840734">
          <w:marLeft w:val="480"/>
          <w:marRight w:val="0"/>
          <w:marTop w:val="0"/>
          <w:marBottom w:val="0"/>
          <w:divBdr>
            <w:top w:val="none" w:sz="0" w:space="0" w:color="auto"/>
            <w:left w:val="none" w:sz="0" w:space="0" w:color="auto"/>
            <w:bottom w:val="none" w:sz="0" w:space="0" w:color="auto"/>
            <w:right w:val="none" w:sz="0" w:space="0" w:color="auto"/>
          </w:divBdr>
        </w:div>
        <w:div w:id="394280335">
          <w:marLeft w:val="480"/>
          <w:marRight w:val="0"/>
          <w:marTop w:val="0"/>
          <w:marBottom w:val="0"/>
          <w:divBdr>
            <w:top w:val="none" w:sz="0" w:space="0" w:color="auto"/>
            <w:left w:val="none" w:sz="0" w:space="0" w:color="auto"/>
            <w:bottom w:val="none" w:sz="0" w:space="0" w:color="auto"/>
            <w:right w:val="none" w:sz="0" w:space="0" w:color="auto"/>
          </w:divBdr>
        </w:div>
        <w:div w:id="554588553">
          <w:marLeft w:val="480"/>
          <w:marRight w:val="0"/>
          <w:marTop w:val="0"/>
          <w:marBottom w:val="0"/>
          <w:divBdr>
            <w:top w:val="none" w:sz="0" w:space="0" w:color="auto"/>
            <w:left w:val="none" w:sz="0" w:space="0" w:color="auto"/>
            <w:bottom w:val="none" w:sz="0" w:space="0" w:color="auto"/>
            <w:right w:val="none" w:sz="0" w:space="0" w:color="auto"/>
          </w:divBdr>
        </w:div>
        <w:div w:id="48111204">
          <w:marLeft w:val="480"/>
          <w:marRight w:val="0"/>
          <w:marTop w:val="0"/>
          <w:marBottom w:val="0"/>
          <w:divBdr>
            <w:top w:val="none" w:sz="0" w:space="0" w:color="auto"/>
            <w:left w:val="none" w:sz="0" w:space="0" w:color="auto"/>
            <w:bottom w:val="none" w:sz="0" w:space="0" w:color="auto"/>
            <w:right w:val="none" w:sz="0" w:space="0" w:color="auto"/>
          </w:divBdr>
        </w:div>
        <w:div w:id="60295452">
          <w:marLeft w:val="480"/>
          <w:marRight w:val="0"/>
          <w:marTop w:val="0"/>
          <w:marBottom w:val="0"/>
          <w:divBdr>
            <w:top w:val="none" w:sz="0" w:space="0" w:color="auto"/>
            <w:left w:val="none" w:sz="0" w:space="0" w:color="auto"/>
            <w:bottom w:val="none" w:sz="0" w:space="0" w:color="auto"/>
            <w:right w:val="none" w:sz="0" w:space="0" w:color="auto"/>
          </w:divBdr>
        </w:div>
        <w:div w:id="20328441">
          <w:marLeft w:val="480"/>
          <w:marRight w:val="0"/>
          <w:marTop w:val="0"/>
          <w:marBottom w:val="0"/>
          <w:divBdr>
            <w:top w:val="none" w:sz="0" w:space="0" w:color="auto"/>
            <w:left w:val="none" w:sz="0" w:space="0" w:color="auto"/>
            <w:bottom w:val="none" w:sz="0" w:space="0" w:color="auto"/>
            <w:right w:val="none" w:sz="0" w:space="0" w:color="auto"/>
          </w:divBdr>
        </w:div>
        <w:div w:id="212497766">
          <w:marLeft w:val="480"/>
          <w:marRight w:val="0"/>
          <w:marTop w:val="0"/>
          <w:marBottom w:val="0"/>
          <w:divBdr>
            <w:top w:val="none" w:sz="0" w:space="0" w:color="auto"/>
            <w:left w:val="none" w:sz="0" w:space="0" w:color="auto"/>
            <w:bottom w:val="none" w:sz="0" w:space="0" w:color="auto"/>
            <w:right w:val="none" w:sz="0" w:space="0" w:color="auto"/>
          </w:divBdr>
        </w:div>
        <w:div w:id="2142994366">
          <w:marLeft w:val="480"/>
          <w:marRight w:val="0"/>
          <w:marTop w:val="0"/>
          <w:marBottom w:val="0"/>
          <w:divBdr>
            <w:top w:val="none" w:sz="0" w:space="0" w:color="auto"/>
            <w:left w:val="none" w:sz="0" w:space="0" w:color="auto"/>
            <w:bottom w:val="none" w:sz="0" w:space="0" w:color="auto"/>
            <w:right w:val="none" w:sz="0" w:space="0" w:color="auto"/>
          </w:divBdr>
        </w:div>
        <w:div w:id="1312098926">
          <w:marLeft w:val="480"/>
          <w:marRight w:val="0"/>
          <w:marTop w:val="0"/>
          <w:marBottom w:val="0"/>
          <w:divBdr>
            <w:top w:val="none" w:sz="0" w:space="0" w:color="auto"/>
            <w:left w:val="none" w:sz="0" w:space="0" w:color="auto"/>
            <w:bottom w:val="none" w:sz="0" w:space="0" w:color="auto"/>
            <w:right w:val="none" w:sz="0" w:space="0" w:color="auto"/>
          </w:divBdr>
        </w:div>
        <w:div w:id="772238901">
          <w:marLeft w:val="480"/>
          <w:marRight w:val="0"/>
          <w:marTop w:val="0"/>
          <w:marBottom w:val="0"/>
          <w:divBdr>
            <w:top w:val="none" w:sz="0" w:space="0" w:color="auto"/>
            <w:left w:val="none" w:sz="0" w:space="0" w:color="auto"/>
            <w:bottom w:val="none" w:sz="0" w:space="0" w:color="auto"/>
            <w:right w:val="none" w:sz="0" w:space="0" w:color="auto"/>
          </w:divBdr>
        </w:div>
        <w:div w:id="514349904">
          <w:marLeft w:val="480"/>
          <w:marRight w:val="0"/>
          <w:marTop w:val="0"/>
          <w:marBottom w:val="0"/>
          <w:divBdr>
            <w:top w:val="none" w:sz="0" w:space="0" w:color="auto"/>
            <w:left w:val="none" w:sz="0" w:space="0" w:color="auto"/>
            <w:bottom w:val="none" w:sz="0" w:space="0" w:color="auto"/>
            <w:right w:val="none" w:sz="0" w:space="0" w:color="auto"/>
          </w:divBdr>
        </w:div>
        <w:div w:id="932587132">
          <w:marLeft w:val="480"/>
          <w:marRight w:val="0"/>
          <w:marTop w:val="0"/>
          <w:marBottom w:val="0"/>
          <w:divBdr>
            <w:top w:val="none" w:sz="0" w:space="0" w:color="auto"/>
            <w:left w:val="none" w:sz="0" w:space="0" w:color="auto"/>
            <w:bottom w:val="none" w:sz="0" w:space="0" w:color="auto"/>
            <w:right w:val="none" w:sz="0" w:space="0" w:color="auto"/>
          </w:divBdr>
        </w:div>
        <w:div w:id="1940789349">
          <w:marLeft w:val="480"/>
          <w:marRight w:val="0"/>
          <w:marTop w:val="0"/>
          <w:marBottom w:val="0"/>
          <w:divBdr>
            <w:top w:val="none" w:sz="0" w:space="0" w:color="auto"/>
            <w:left w:val="none" w:sz="0" w:space="0" w:color="auto"/>
            <w:bottom w:val="none" w:sz="0" w:space="0" w:color="auto"/>
            <w:right w:val="none" w:sz="0" w:space="0" w:color="auto"/>
          </w:divBdr>
        </w:div>
        <w:div w:id="1741557901">
          <w:marLeft w:val="480"/>
          <w:marRight w:val="0"/>
          <w:marTop w:val="0"/>
          <w:marBottom w:val="0"/>
          <w:divBdr>
            <w:top w:val="none" w:sz="0" w:space="0" w:color="auto"/>
            <w:left w:val="none" w:sz="0" w:space="0" w:color="auto"/>
            <w:bottom w:val="none" w:sz="0" w:space="0" w:color="auto"/>
            <w:right w:val="none" w:sz="0" w:space="0" w:color="auto"/>
          </w:divBdr>
        </w:div>
        <w:div w:id="205652941">
          <w:marLeft w:val="480"/>
          <w:marRight w:val="0"/>
          <w:marTop w:val="0"/>
          <w:marBottom w:val="0"/>
          <w:divBdr>
            <w:top w:val="none" w:sz="0" w:space="0" w:color="auto"/>
            <w:left w:val="none" w:sz="0" w:space="0" w:color="auto"/>
            <w:bottom w:val="none" w:sz="0" w:space="0" w:color="auto"/>
            <w:right w:val="none" w:sz="0" w:space="0" w:color="auto"/>
          </w:divBdr>
        </w:div>
        <w:div w:id="1421872191">
          <w:marLeft w:val="480"/>
          <w:marRight w:val="0"/>
          <w:marTop w:val="0"/>
          <w:marBottom w:val="0"/>
          <w:divBdr>
            <w:top w:val="none" w:sz="0" w:space="0" w:color="auto"/>
            <w:left w:val="none" w:sz="0" w:space="0" w:color="auto"/>
            <w:bottom w:val="none" w:sz="0" w:space="0" w:color="auto"/>
            <w:right w:val="none" w:sz="0" w:space="0" w:color="auto"/>
          </w:divBdr>
        </w:div>
        <w:div w:id="1766924261">
          <w:marLeft w:val="480"/>
          <w:marRight w:val="0"/>
          <w:marTop w:val="0"/>
          <w:marBottom w:val="0"/>
          <w:divBdr>
            <w:top w:val="none" w:sz="0" w:space="0" w:color="auto"/>
            <w:left w:val="none" w:sz="0" w:space="0" w:color="auto"/>
            <w:bottom w:val="none" w:sz="0" w:space="0" w:color="auto"/>
            <w:right w:val="none" w:sz="0" w:space="0" w:color="auto"/>
          </w:divBdr>
        </w:div>
        <w:div w:id="707799832">
          <w:marLeft w:val="480"/>
          <w:marRight w:val="0"/>
          <w:marTop w:val="0"/>
          <w:marBottom w:val="0"/>
          <w:divBdr>
            <w:top w:val="none" w:sz="0" w:space="0" w:color="auto"/>
            <w:left w:val="none" w:sz="0" w:space="0" w:color="auto"/>
            <w:bottom w:val="none" w:sz="0" w:space="0" w:color="auto"/>
            <w:right w:val="none" w:sz="0" w:space="0" w:color="auto"/>
          </w:divBdr>
        </w:div>
        <w:div w:id="1236626723">
          <w:marLeft w:val="480"/>
          <w:marRight w:val="0"/>
          <w:marTop w:val="0"/>
          <w:marBottom w:val="0"/>
          <w:divBdr>
            <w:top w:val="none" w:sz="0" w:space="0" w:color="auto"/>
            <w:left w:val="none" w:sz="0" w:space="0" w:color="auto"/>
            <w:bottom w:val="none" w:sz="0" w:space="0" w:color="auto"/>
            <w:right w:val="none" w:sz="0" w:space="0" w:color="auto"/>
          </w:divBdr>
        </w:div>
        <w:div w:id="184949730">
          <w:marLeft w:val="480"/>
          <w:marRight w:val="0"/>
          <w:marTop w:val="0"/>
          <w:marBottom w:val="0"/>
          <w:divBdr>
            <w:top w:val="none" w:sz="0" w:space="0" w:color="auto"/>
            <w:left w:val="none" w:sz="0" w:space="0" w:color="auto"/>
            <w:bottom w:val="none" w:sz="0" w:space="0" w:color="auto"/>
            <w:right w:val="none" w:sz="0" w:space="0" w:color="auto"/>
          </w:divBdr>
        </w:div>
        <w:div w:id="848913160">
          <w:marLeft w:val="480"/>
          <w:marRight w:val="0"/>
          <w:marTop w:val="0"/>
          <w:marBottom w:val="0"/>
          <w:divBdr>
            <w:top w:val="none" w:sz="0" w:space="0" w:color="auto"/>
            <w:left w:val="none" w:sz="0" w:space="0" w:color="auto"/>
            <w:bottom w:val="none" w:sz="0" w:space="0" w:color="auto"/>
            <w:right w:val="none" w:sz="0" w:space="0" w:color="auto"/>
          </w:divBdr>
        </w:div>
        <w:div w:id="1222865373">
          <w:marLeft w:val="480"/>
          <w:marRight w:val="0"/>
          <w:marTop w:val="0"/>
          <w:marBottom w:val="0"/>
          <w:divBdr>
            <w:top w:val="none" w:sz="0" w:space="0" w:color="auto"/>
            <w:left w:val="none" w:sz="0" w:space="0" w:color="auto"/>
            <w:bottom w:val="none" w:sz="0" w:space="0" w:color="auto"/>
            <w:right w:val="none" w:sz="0" w:space="0" w:color="auto"/>
          </w:divBdr>
        </w:div>
        <w:div w:id="1650595812">
          <w:marLeft w:val="480"/>
          <w:marRight w:val="0"/>
          <w:marTop w:val="0"/>
          <w:marBottom w:val="0"/>
          <w:divBdr>
            <w:top w:val="none" w:sz="0" w:space="0" w:color="auto"/>
            <w:left w:val="none" w:sz="0" w:space="0" w:color="auto"/>
            <w:bottom w:val="none" w:sz="0" w:space="0" w:color="auto"/>
            <w:right w:val="none" w:sz="0" w:space="0" w:color="auto"/>
          </w:divBdr>
        </w:div>
        <w:div w:id="414404680">
          <w:marLeft w:val="480"/>
          <w:marRight w:val="0"/>
          <w:marTop w:val="0"/>
          <w:marBottom w:val="0"/>
          <w:divBdr>
            <w:top w:val="none" w:sz="0" w:space="0" w:color="auto"/>
            <w:left w:val="none" w:sz="0" w:space="0" w:color="auto"/>
            <w:bottom w:val="none" w:sz="0" w:space="0" w:color="auto"/>
            <w:right w:val="none" w:sz="0" w:space="0" w:color="auto"/>
          </w:divBdr>
        </w:div>
        <w:div w:id="187839447">
          <w:marLeft w:val="480"/>
          <w:marRight w:val="0"/>
          <w:marTop w:val="0"/>
          <w:marBottom w:val="0"/>
          <w:divBdr>
            <w:top w:val="none" w:sz="0" w:space="0" w:color="auto"/>
            <w:left w:val="none" w:sz="0" w:space="0" w:color="auto"/>
            <w:bottom w:val="none" w:sz="0" w:space="0" w:color="auto"/>
            <w:right w:val="none" w:sz="0" w:space="0" w:color="auto"/>
          </w:divBdr>
        </w:div>
        <w:div w:id="1588004824">
          <w:marLeft w:val="480"/>
          <w:marRight w:val="0"/>
          <w:marTop w:val="0"/>
          <w:marBottom w:val="0"/>
          <w:divBdr>
            <w:top w:val="none" w:sz="0" w:space="0" w:color="auto"/>
            <w:left w:val="none" w:sz="0" w:space="0" w:color="auto"/>
            <w:bottom w:val="none" w:sz="0" w:space="0" w:color="auto"/>
            <w:right w:val="none" w:sz="0" w:space="0" w:color="auto"/>
          </w:divBdr>
        </w:div>
        <w:div w:id="1729184289">
          <w:marLeft w:val="480"/>
          <w:marRight w:val="0"/>
          <w:marTop w:val="0"/>
          <w:marBottom w:val="0"/>
          <w:divBdr>
            <w:top w:val="none" w:sz="0" w:space="0" w:color="auto"/>
            <w:left w:val="none" w:sz="0" w:space="0" w:color="auto"/>
            <w:bottom w:val="none" w:sz="0" w:space="0" w:color="auto"/>
            <w:right w:val="none" w:sz="0" w:space="0" w:color="auto"/>
          </w:divBdr>
        </w:div>
        <w:div w:id="335160574">
          <w:marLeft w:val="480"/>
          <w:marRight w:val="0"/>
          <w:marTop w:val="0"/>
          <w:marBottom w:val="0"/>
          <w:divBdr>
            <w:top w:val="none" w:sz="0" w:space="0" w:color="auto"/>
            <w:left w:val="none" w:sz="0" w:space="0" w:color="auto"/>
            <w:bottom w:val="none" w:sz="0" w:space="0" w:color="auto"/>
            <w:right w:val="none" w:sz="0" w:space="0" w:color="auto"/>
          </w:divBdr>
        </w:div>
        <w:div w:id="905604206">
          <w:marLeft w:val="480"/>
          <w:marRight w:val="0"/>
          <w:marTop w:val="0"/>
          <w:marBottom w:val="0"/>
          <w:divBdr>
            <w:top w:val="none" w:sz="0" w:space="0" w:color="auto"/>
            <w:left w:val="none" w:sz="0" w:space="0" w:color="auto"/>
            <w:bottom w:val="none" w:sz="0" w:space="0" w:color="auto"/>
            <w:right w:val="none" w:sz="0" w:space="0" w:color="auto"/>
          </w:divBdr>
        </w:div>
        <w:div w:id="1485783369">
          <w:marLeft w:val="480"/>
          <w:marRight w:val="0"/>
          <w:marTop w:val="0"/>
          <w:marBottom w:val="0"/>
          <w:divBdr>
            <w:top w:val="none" w:sz="0" w:space="0" w:color="auto"/>
            <w:left w:val="none" w:sz="0" w:space="0" w:color="auto"/>
            <w:bottom w:val="none" w:sz="0" w:space="0" w:color="auto"/>
            <w:right w:val="none" w:sz="0" w:space="0" w:color="auto"/>
          </w:divBdr>
        </w:div>
        <w:div w:id="637420442">
          <w:marLeft w:val="480"/>
          <w:marRight w:val="0"/>
          <w:marTop w:val="0"/>
          <w:marBottom w:val="0"/>
          <w:divBdr>
            <w:top w:val="none" w:sz="0" w:space="0" w:color="auto"/>
            <w:left w:val="none" w:sz="0" w:space="0" w:color="auto"/>
            <w:bottom w:val="none" w:sz="0" w:space="0" w:color="auto"/>
            <w:right w:val="none" w:sz="0" w:space="0" w:color="auto"/>
          </w:divBdr>
        </w:div>
        <w:div w:id="2008434491">
          <w:marLeft w:val="480"/>
          <w:marRight w:val="0"/>
          <w:marTop w:val="0"/>
          <w:marBottom w:val="0"/>
          <w:divBdr>
            <w:top w:val="none" w:sz="0" w:space="0" w:color="auto"/>
            <w:left w:val="none" w:sz="0" w:space="0" w:color="auto"/>
            <w:bottom w:val="none" w:sz="0" w:space="0" w:color="auto"/>
            <w:right w:val="none" w:sz="0" w:space="0" w:color="auto"/>
          </w:divBdr>
        </w:div>
        <w:div w:id="1041395454">
          <w:marLeft w:val="480"/>
          <w:marRight w:val="0"/>
          <w:marTop w:val="0"/>
          <w:marBottom w:val="0"/>
          <w:divBdr>
            <w:top w:val="none" w:sz="0" w:space="0" w:color="auto"/>
            <w:left w:val="none" w:sz="0" w:space="0" w:color="auto"/>
            <w:bottom w:val="none" w:sz="0" w:space="0" w:color="auto"/>
            <w:right w:val="none" w:sz="0" w:space="0" w:color="auto"/>
          </w:divBdr>
        </w:div>
        <w:div w:id="868446216">
          <w:marLeft w:val="480"/>
          <w:marRight w:val="0"/>
          <w:marTop w:val="0"/>
          <w:marBottom w:val="0"/>
          <w:divBdr>
            <w:top w:val="none" w:sz="0" w:space="0" w:color="auto"/>
            <w:left w:val="none" w:sz="0" w:space="0" w:color="auto"/>
            <w:bottom w:val="none" w:sz="0" w:space="0" w:color="auto"/>
            <w:right w:val="none" w:sz="0" w:space="0" w:color="auto"/>
          </w:divBdr>
        </w:div>
        <w:div w:id="425270079">
          <w:marLeft w:val="480"/>
          <w:marRight w:val="0"/>
          <w:marTop w:val="0"/>
          <w:marBottom w:val="0"/>
          <w:divBdr>
            <w:top w:val="none" w:sz="0" w:space="0" w:color="auto"/>
            <w:left w:val="none" w:sz="0" w:space="0" w:color="auto"/>
            <w:bottom w:val="none" w:sz="0" w:space="0" w:color="auto"/>
            <w:right w:val="none" w:sz="0" w:space="0" w:color="auto"/>
          </w:divBdr>
        </w:div>
        <w:div w:id="1441994765">
          <w:marLeft w:val="480"/>
          <w:marRight w:val="0"/>
          <w:marTop w:val="0"/>
          <w:marBottom w:val="0"/>
          <w:divBdr>
            <w:top w:val="none" w:sz="0" w:space="0" w:color="auto"/>
            <w:left w:val="none" w:sz="0" w:space="0" w:color="auto"/>
            <w:bottom w:val="none" w:sz="0" w:space="0" w:color="auto"/>
            <w:right w:val="none" w:sz="0" w:space="0" w:color="auto"/>
          </w:divBdr>
        </w:div>
        <w:div w:id="1232886659">
          <w:marLeft w:val="480"/>
          <w:marRight w:val="0"/>
          <w:marTop w:val="0"/>
          <w:marBottom w:val="0"/>
          <w:divBdr>
            <w:top w:val="none" w:sz="0" w:space="0" w:color="auto"/>
            <w:left w:val="none" w:sz="0" w:space="0" w:color="auto"/>
            <w:bottom w:val="none" w:sz="0" w:space="0" w:color="auto"/>
            <w:right w:val="none" w:sz="0" w:space="0" w:color="auto"/>
          </w:divBdr>
        </w:div>
        <w:div w:id="1631940709">
          <w:marLeft w:val="480"/>
          <w:marRight w:val="0"/>
          <w:marTop w:val="0"/>
          <w:marBottom w:val="0"/>
          <w:divBdr>
            <w:top w:val="none" w:sz="0" w:space="0" w:color="auto"/>
            <w:left w:val="none" w:sz="0" w:space="0" w:color="auto"/>
            <w:bottom w:val="none" w:sz="0" w:space="0" w:color="auto"/>
            <w:right w:val="none" w:sz="0" w:space="0" w:color="auto"/>
          </w:divBdr>
        </w:div>
        <w:div w:id="1818499337">
          <w:marLeft w:val="480"/>
          <w:marRight w:val="0"/>
          <w:marTop w:val="0"/>
          <w:marBottom w:val="0"/>
          <w:divBdr>
            <w:top w:val="none" w:sz="0" w:space="0" w:color="auto"/>
            <w:left w:val="none" w:sz="0" w:space="0" w:color="auto"/>
            <w:bottom w:val="none" w:sz="0" w:space="0" w:color="auto"/>
            <w:right w:val="none" w:sz="0" w:space="0" w:color="auto"/>
          </w:divBdr>
        </w:div>
        <w:div w:id="2013142457">
          <w:marLeft w:val="480"/>
          <w:marRight w:val="0"/>
          <w:marTop w:val="0"/>
          <w:marBottom w:val="0"/>
          <w:divBdr>
            <w:top w:val="none" w:sz="0" w:space="0" w:color="auto"/>
            <w:left w:val="none" w:sz="0" w:space="0" w:color="auto"/>
            <w:bottom w:val="none" w:sz="0" w:space="0" w:color="auto"/>
            <w:right w:val="none" w:sz="0" w:space="0" w:color="auto"/>
          </w:divBdr>
        </w:div>
        <w:div w:id="1651864767">
          <w:marLeft w:val="480"/>
          <w:marRight w:val="0"/>
          <w:marTop w:val="0"/>
          <w:marBottom w:val="0"/>
          <w:divBdr>
            <w:top w:val="none" w:sz="0" w:space="0" w:color="auto"/>
            <w:left w:val="none" w:sz="0" w:space="0" w:color="auto"/>
            <w:bottom w:val="none" w:sz="0" w:space="0" w:color="auto"/>
            <w:right w:val="none" w:sz="0" w:space="0" w:color="auto"/>
          </w:divBdr>
        </w:div>
        <w:div w:id="2118477525">
          <w:marLeft w:val="480"/>
          <w:marRight w:val="0"/>
          <w:marTop w:val="0"/>
          <w:marBottom w:val="0"/>
          <w:divBdr>
            <w:top w:val="none" w:sz="0" w:space="0" w:color="auto"/>
            <w:left w:val="none" w:sz="0" w:space="0" w:color="auto"/>
            <w:bottom w:val="none" w:sz="0" w:space="0" w:color="auto"/>
            <w:right w:val="none" w:sz="0" w:space="0" w:color="auto"/>
          </w:divBdr>
        </w:div>
        <w:div w:id="423572201">
          <w:marLeft w:val="480"/>
          <w:marRight w:val="0"/>
          <w:marTop w:val="0"/>
          <w:marBottom w:val="0"/>
          <w:divBdr>
            <w:top w:val="none" w:sz="0" w:space="0" w:color="auto"/>
            <w:left w:val="none" w:sz="0" w:space="0" w:color="auto"/>
            <w:bottom w:val="none" w:sz="0" w:space="0" w:color="auto"/>
            <w:right w:val="none" w:sz="0" w:space="0" w:color="auto"/>
          </w:divBdr>
        </w:div>
        <w:div w:id="415367416">
          <w:marLeft w:val="480"/>
          <w:marRight w:val="0"/>
          <w:marTop w:val="0"/>
          <w:marBottom w:val="0"/>
          <w:divBdr>
            <w:top w:val="none" w:sz="0" w:space="0" w:color="auto"/>
            <w:left w:val="none" w:sz="0" w:space="0" w:color="auto"/>
            <w:bottom w:val="none" w:sz="0" w:space="0" w:color="auto"/>
            <w:right w:val="none" w:sz="0" w:space="0" w:color="auto"/>
          </w:divBdr>
        </w:div>
        <w:div w:id="1110316721">
          <w:marLeft w:val="480"/>
          <w:marRight w:val="0"/>
          <w:marTop w:val="0"/>
          <w:marBottom w:val="0"/>
          <w:divBdr>
            <w:top w:val="none" w:sz="0" w:space="0" w:color="auto"/>
            <w:left w:val="none" w:sz="0" w:space="0" w:color="auto"/>
            <w:bottom w:val="none" w:sz="0" w:space="0" w:color="auto"/>
            <w:right w:val="none" w:sz="0" w:space="0" w:color="auto"/>
          </w:divBdr>
        </w:div>
        <w:div w:id="263268388">
          <w:marLeft w:val="480"/>
          <w:marRight w:val="0"/>
          <w:marTop w:val="0"/>
          <w:marBottom w:val="0"/>
          <w:divBdr>
            <w:top w:val="none" w:sz="0" w:space="0" w:color="auto"/>
            <w:left w:val="none" w:sz="0" w:space="0" w:color="auto"/>
            <w:bottom w:val="none" w:sz="0" w:space="0" w:color="auto"/>
            <w:right w:val="none" w:sz="0" w:space="0" w:color="auto"/>
          </w:divBdr>
        </w:div>
        <w:div w:id="208956766">
          <w:marLeft w:val="480"/>
          <w:marRight w:val="0"/>
          <w:marTop w:val="0"/>
          <w:marBottom w:val="0"/>
          <w:divBdr>
            <w:top w:val="none" w:sz="0" w:space="0" w:color="auto"/>
            <w:left w:val="none" w:sz="0" w:space="0" w:color="auto"/>
            <w:bottom w:val="none" w:sz="0" w:space="0" w:color="auto"/>
            <w:right w:val="none" w:sz="0" w:space="0" w:color="auto"/>
          </w:divBdr>
        </w:div>
        <w:div w:id="1665206283">
          <w:marLeft w:val="480"/>
          <w:marRight w:val="0"/>
          <w:marTop w:val="0"/>
          <w:marBottom w:val="0"/>
          <w:divBdr>
            <w:top w:val="none" w:sz="0" w:space="0" w:color="auto"/>
            <w:left w:val="none" w:sz="0" w:space="0" w:color="auto"/>
            <w:bottom w:val="none" w:sz="0" w:space="0" w:color="auto"/>
            <w:right w:val="none" w:sz="0" w:space="0" w:color="auto"/>
          </w:divBdr>
        </w:div>
        <w:div w:id="635454067">
          <w:marLeft w:val="480"/>
          <w:marRight w:val="0"/>
          <w:marTop w:val="0"/>
          <w:marBottom w:val="0"/>
          <w:divBdr>
            <w:top w:val="none" w:sz="0" w:space="0" w:color="auto"/>
            <w:left w:val="none" w:sz="0" w:space="0" w:color="auto"/>
            <w:bottom w:val="none" w:sz="0" w:space="0" w:color="auto"/>
            <w:right w:val="none" w:sz="0" w:space="0" w:color="auto"/>
          </w:divBdr>
        </w:div>
        <w:div w:id="1086027810">
          <w:marLeft w:val="480"/>
          <w:marRight w:val="0"/>
          <w:marTop w:val="0"/>
          <w:marBottom w:val="0"/>
          <w:divBdr>
            <w:top w:val="none" w:sz="0" w:space="0" w:color="auto"/>
            <w:left w:val="none" w:sz="0" w:space="0" w:color="auto"/>
            <w:bottom w:val="none" w:sz="0" w:space="0" w:color="auto"/>
            <w:right w:val="none" w:sz="0" w:space="0" w:color="auto"/>
          </w:divBdr>
        </w:div>
        <w:div w:id="1440755634">
          <w:marLeft w:val="480"/>
          <w:marRight w:val="0"/>
          <w:marTop w:val="0"/>
          <w:marBottom w:val="0"/>
          <w:divBdr>
            <w:top w:val="none" w:sz="0" w:space="0" w:color="auto"/>
            <w:left w:val="none" w:sz="0" w:space="0" w:color="auto"/>
            <w:bottom w:val="none" w:sz="0" w:space="0" w:color="auto"/>
            <w:right w:val="none" w:sz="0" w:space="0" w:color="auto"/>
          </w:divBdr>
        </w:div>
        <w:div w:id="1717004702">
          <w:marLeft w:val="480"/>
          <w:marRight w:val="0"/>
          <w:marTop w:val="0"/>
          <w:marBottom w:val="0"/>
          <w:divBdr>
            <w:top w:val="none" w:sz="0" w:space="0" w:color="auto"/>
            <w:left w:val="none" w:sz="0" w:space="0" w:color="auto"/>
            <w:bottom w:val="none" w:sz="0" w:space="0" w:color="auto"/>
            <w:right w:val="none" w:sz="0" w:space="0" w:color="auto"/>
          </w:divBdr>
        </w:div>
        <w:div w:id="141166570">
          <w:marLeft w:val="480"/>
          <w:marRight w:val="0"/>
          <w:marTop w:val="0"/>
          <w:marBottom w:val="0"/>
          <w:divBdr>
            <w:top w:val="none" w:sz="0" w:space="0" w:color="auto"/>
            <w:left w:val="none" w:sz="0" w:space="0" w:color="auto"/>
            <w:bottom w:val="none" w:sz="0" w:space="0" w:color="auto"/>
            <w:right w:val="none" w:sz="0" w:space="0" w:color="auto"/>
          </w:divBdr>
        </w:div>
        <w:div w:id="535387354">
          <w:marLeft w:val="480"/>
          <w:marRight w:val="0"/>
          <w:marTop w:val="0"/>
          <w:marBottom w:val="0"/>
          <w:divBdr>
            <w:top w:val="none" w:sz="0" w:space="0" w:color="auto"/>
            <w:left w:val="none" w:sz="0" w:space="0" w:color="auto"/>
            <w:bottom w:val="none" w:sz="0" w:space="0" w:color="auto"/>
            <w:right w:val="none" w:sz="0" w:space="0" w:color="auto"/>
          </w:divBdr>
        </w:div>
        <w:div w:id="1215701249">
          <w:marLeft w:val="480"/>
          <w:marRight w:val="0"/>
          <w:marTop w:val="0"/>
          <w:marBottom w:val="0"/>
          <w:divBdr>
            <w:top w:val="none" w:sz="0" w:space="0" w:color="auto"/>
            <w:left w:val="none" w:sz="0" w:space="0" w:color="auto"/>
            <w:bottom w:val="none" w:sz="0" w:space="0" w:color="auto"/>
            <w:right w:val="none" w:sz="0" w:space="0" w:color="auto"/>
          </w:divBdr>
        </w:div>
        <w:div w:id="1133401547">
          <w:marLeft w:val="480"/>
          <w:marRight w:val="0"/>
          <w:marTop w:val="0"/>
          <w:marBottom w:val="0"/>
          <w:divBdr>
            <w:top w:val="none" w:sz="0" w:space="0" w:color="auto"/>
            <w:left w:val="none" w:sz="0" w:space="0" w:color="auto"/>
            <w:bottom w:val="none" w:sz="0" w:space="0" w:color="auto"/>
            <w:right w:val="none" w:sz="0" w:space="0" w:color="auto"/>
          </w:divBdr>
        </w:div>
        <w:div w:id="1780762247">
          <w:marLeft w:val="480"/>
          <w:marRight w:val="0"/>
          <w:marTop w:val="0"/>
          <w:marBottom w:val="0"/>
          <w:divBdr>
            <w:top w:val="none" w:sz="0" w:space="0" w:color="auto"/>
            <w:left w:val="none" w:sz="0" w:space="0" w:color="auto"/>
            <w:bottom w:val="none" w:sz="0" w:space="0" w:color="auto"/>
            <w:right w:val="none" w:sz="0" w:space="0" w:color="auto"/>
          </w:divBdr>
        </w:div>
        <w:div w:id="1022317802">
          <w:marLeft w:val="480"/>
          <w:marRight w:val="0"/>
          <w:marTop w:val="0"/>
          <w:marBottom w:val="0"/>
          <w:divBdr>
            <w:top w:val="none" w:sz="0" w:space="0" w:color="auto"/>
            <w:left w:val="none" w:sz="0" w:space="0" w:color="auto"/>
            <w:bottom w:val="none" w:sz="0" w:space="0" w:color="auto"/>
            <w:right w:val="none" w:sz="0" w:space="0" w:color="auto"/>
          </w:divBdr>
        </w:div>
        <w:div w:id="600841928">
          <w:marLeft w:val="480"/>
          <w:marRight w:val="0"/>
          <w:marTop w:val="0"/>
          <w:marBottom w:val="0"/>
          <w:divBdr>
            <w:top w:val="none" w:sz="0" w:space="0" w:color="auto"/>
            <w:left w:val="none" w:sz="0" w:space="0" w:color="auto"/>
            <w:bottom w:val="none" w:sz="0" w:space="0" w:color="auto"/>
            <w:right w:val="none" w:sz="0" w:space="0" w:color="auto"/>
          </w:divBdr>
        </w:div>
        <w:div w:id="1714234225">
          <w:marLeft w:val="480"/>
          <w:marRight w:val="0"/>
          <w:marTop w:val="0"/>
          <w:marBottom w:val="0"/>
          <w:divBdr>
            <w:top w:val="none" w:sz="0" w:space="0" w:color="auto"/>
            <w:left w:val="none" w:sz="0" w:space="0" w:color="auto"/>
            <w:bottom w:val="none" w:sz="0" w:space="0" w:color="auto"/>
            <w:right w:val="none" w:sz="0" w:space="0" w:color="auto"/>
          </w:divBdr>
        </w:div>
        <w:div w:id="1100636600">
          <w:marLeft w:val="480"/>
          <w:marRight w:val="0"/>
          <w:marTop w:val="0"/>
          <w:marBottom w:val="0"/>
          <w:divBdr>
            <w:top w:val="none" w:sz="0" w:space="0" w:color="auto"/>
            <w:left w:val="none" w:sz="0" w:space="0" w:color="auto"/>
            <w:bottom w:val="none" w:sz="0" w:space="0" w:color="auto"/>
            <w:right w:val="none" w:sz="0" w:space="0" w:color="auto"/>
          </w:divBdr>
        </w:div>
        <w:div w:id="21172144">
          <w:marLeft w:val="480"/>
          <w:marRight w:val="0"/>
          <w:marTop w:val="0"/>
          <w:marBottom w:val="0"/>
          <w:divBdr>
            <w:top w:val="none" w:sz="0" w:space="0" w:color="auto"/>
            <w:left w:val="none" w:sz="0" w:space="0" w:color="auto"/>
            <w:bottom w:val="none" w:sz="0" w:space="0" w:color="auto"/>
            <w:right w:val="none" w:sz="0" w:space="0" w:color="auto"/>
          </w:divBdr>
        </w:div>
        <w:div w:id="1581712084">
          <w:marLeft w:val="480"/>
          <w:marRight w:val="0"/>
          <w:marTop w:val="0"/>
          <w:marBottom w:val="0"/>
          <w:divBdr>
            <w:top w:val="none" w:sz="0" w:space="0" w:color="auto"/>
            <w:left w:val="none" w:sz="0" w:space="0" w:color="auto"/>
            <w:bottom w:val="none" w:sz="0" w:space="0" w:color="auto"/>
            <w:right w:val="none" w:sz="0" w:space="0" w:color="auto"/>
          </w:divBdr>
        </w:div>
        <w:div w:id="203712537">
          <w:marLeft w:val="480"/>
          <w:marRight w:val="0"/>
          <w:marTop w:val="0"/>
          <w:marBottom w:val="0"/>
          <w:divBdr>
            <w:top w:val="none" w:sz="0" w:space="0" w:color="auto"/>
            <w:left w:val="none" w:sz="0" w:space="0" w:color="auto"/>
            <w:bottom w:val="none" w:sz="0" w:space="0" w:color="auto"/>
            <w:right w:val="none" w:sz="0" w:space="0" w:color="auto"/>
          </w:divBdr>
        </w:div>
        <w:div w:id="490685400">
          <w:marLeft w:val="480"/>
          <w:marRight w:val="0"/>
          <w:marTop w:val="0"/>
          <w:marBottom w:val="0"/>
          <w:divBdr>
            <w:top w:val="none" w:sz="0" w:space="0" w:color="auto"/>
            <w:left w:val="none" w:sz="0" w:space="0" w:color="auto"/>
            <w:bottom w:val="none" w:sz="0" w:space="0" w:color="auto"/>
            <w:right w:val="none" w:sz="0" w:space="0" w:color="auto"/>
          </w:divBdr>
        </w:div>
        <w:div w:id="1584532126">
          <w:marLeft w:val="480"/>
          <w:marRight w:val="0"/>
          <w:marTop w:val="0"/>
          <w:marBottom w:val="0"/>
          <w:divBdr>
            <w:top w:val="none" w:sz="0" w:space="0" w:color="auto"/>
            <w:left w:val="none" w:sz="0" w:space="0" w:color="auto"/>
            <w:bottom w:val="none" w:sz="0" w:space="0" w:color="auto"/>
            <w:right w:val="none" w:sz="0" w:space="0" w:color="auto"/>
          </w:divBdr>
        </w:div>
        <w:div w:id="1363240595">
          <w:marLeft w:val="480"/>
          <w:marRight w:val="0"/>
          <w:marTop w:val="0"/>
          <w:marBottom w:val="0"/>
          <w:divBdr>
            <w:top w:val="none" w:sz="0" w:space="0" w:color="auto"/>
            <w:left w:val="none" w:sz="0" w:space="0" w:color="auto"/>
            <w:bottom w:val="none" w:sz="0" w:space="0" w:color="auto"/>
            <w:right w:val="none" w:sz="0" w:space="0" w:color="auto"/>
          </w:divBdr>
        </w:div>
        <w:div w:id="685448607">
          <w:marLeft w:val="480"/>
          <w:marRight w:val="0"/>
          <w:marTop w:val="0"/>
          <w:marBottom w:val="0"/>
          <w:divBdr>
            <w:top w:val="none" w:sz="0" w:space="0" w:color="auto"/>
            <w:left w:val="none" w:sz="0" w:space="0" w:color="auto"/>
            <w:bottom w:val="none" w:sz="0" w:space="0" w:color="auto"/>
            <w:right w:val="none" w:sz="0" w:space="0" w:color="auto"/>
          </w:divBdr>
        </w:div>
        <w:div w:id="1738897705">
          <w:marLeft w:val="480"/>
          <w:marRight w:val="0"/>
          <w:marTop w:val="0"/>
          <w:marBottom w:val="0"/>
          <w:divBdr>
            <w:top w:val="none" w:sz="0" w:space="0" w:color="auto"/>
            <w:left w:val="none" w:sz="0" w:space="0" w:color="auto"/>
            <w:bottom w:val="none" w:sz="0" w:space="0" w:color="auto"/>
            <w:right w:val="none" w:sz="0" w:space="0" w:color="auto"/>
          </w:divBdr>
        </w:div>
        <w:div w:id="1168444949">
          <w:marLeft w:val="480"/>
          <w:marRight w:val="0"/>
          <w:marTop w:val="0"/>
          <w:marBottom w:val="0"/>
          <w:divBdr>
            <w:top w:val="none" w:sz="0" w:space="0" w:color="auto"/>
            <w:left w:val="none" w:sz="0" w:space="0" w:color="auto"/>
            <w:bottom w:val="none" w:sz="0" w:space="0" w:color="auto"/>
            <w:right w:val="none" w:sz="0" w:space="0" w:color="auto"/>
          </w:divBdr>
        </w:div>
        <w:div w:id="1087078069">
          <w:marLeft w:val="480"/>
          <w:marRight w:val="0"/>
          <w:marTop w:val="0"/>
          <w:marBottom w:val="0"/>
          <w:divBdr>
            <w:top w:val="none" w:sz="0" w:space="0" w:color="auto"/>
            <w:left w:val="none" w:sz="0" w:space="0" w:color="auto"/>
            <w:bottom w:val="none" w:sz="0" w:space="0" w:color="auto"/>
            <w:right w:val="none" w:sz="0" w:space="0" w:color="auto"/>
          </w:divBdr>
        </w:div>
        <w:div w:id="157770947">
          <w:marLeft w:val="480"/>
          <w:marRight w:val="0"/>
          <w:marTop w:val="0"/>
          <w:marBottom w:val="0"/>
          <w:divBdr>
            <w:top w:val="none" w:sz="0" w:space="0" w:color="auto"/>
            <w:left w:val="none" w:sz="0" w:space="0" w:color="auto"/>
            <w:bottom w:val="none" w:sz="0" w:space="0" w:color="auto"/>
            <w:right w:val="none" w:sz="0" w:space="0" w:color="auto"/>
          </w:divBdr>
        </w:div>
        <w:div w:id="582254474">
          <w:marLeft w:val="480"/>
          <w:marRight w:val="0"/>
          <w:marTop w:val="0"/>
          <w:marBottom w:val="0"/>
          <w:divBdr>
            <w:top w:val="none" w:sz="0" w:space="0" w:color="auto"/>
            <w:left w:val="none" w:sz="0" w:space="0" w:color="auto"/>
            <w:bottom w:val="none" w:sz="0" w:space="0" w:color="auto"/>
            <w:right w:val="none" w:sz="0" w:space="0" w:color="auto"/>
          </w:divBdr>
        </w:div>
        <w:div w:id="47461243">
          <w:marLeft w:val="480"/>
          <w:marRight w:val="0"/>
          <w:marTop w:val="0"/>
          <w:marBottom w:val="0"/>
          <w:divBdr>
            <w:top w:val="none" w:sz="0" w:space="0" w:color="auto"/>
            <w:left w:val="none" w:sz="0" w:space="0" w:color="auto"/>
            <w:bottom w:val="none" w:sz="0" w:space="0" w:color="auto"/>
            <w:right w:val="none" w:sz="0" w:space="0" w:color="auto"/>
          </w:divBdr>
        </w:div>
        <w:div w:id="441413997">
          <w:marLeft w:val="480"/>
          <w:marRight w:val="0"/>
          <w:marTop w:val="0"/>
          <w:marBottom w:val="0"/>
          <w:divBdr>
            <w:top w:val="none" w:sz="0" w:space="0" w:color="auto"/>
            <w:left w:val="none" w:sz="0" w:space="0" w:color="auto"/>
            <w:bottom w:val="none" w:sz="0" w:space="0" w:color="auto"/>
            <w:right w:val="none" w:sz="0" w:space="0" w:color="auto"/>
          </w:divBdr>
        </w:div>
        <w:div w:id="474027023">
          <w:marLeft w:val="480"/>
          <w:marRight w:val="0"/>
          <w:marTop w:val="0"/>
          <w:marBottom w:val="0"/>
          <w:divBdr>
            <w:top w:val="none" w:sz="0" w:space="0" w:color="auto"/>
            <w:left w:val="none" w:sz="0" w:space="0" w:color="auto"/>
            <w:bottom w:val="none" w:sz="0" w:space="0" w:color="auto"/>
            <w:right w:val="none" w:sz="0" w:space="0" w:color="auto"/>
          </w:divBdr>
        </w:div>
        <w:div w:id="349064522">
          <w:marLeft w:val="480"/>
          <w:marRight w:val="0"/>
          <w:marTop w:val="0"/>
          <w:marBottom w:val="0"/>
          <w:divBdr>
            <w:top w:val="none" w:sz="0" w:space="0" w:color="auto"/>
            <w:left w:val="none" w:sz="0" w:space="0" w:color="auto"/>
            <w:bottom w:val="none" w:sz="0" w:space="0" w:color="auto"/>
            <w:right w:val="none" w:sz="0" w:space="0" w:color="auto"/>
          </w:divBdr>
        </w:div>
        <w:div w:id="697901158">
          <w:marLeft w:val="480"/>
          <w:marRight w:val="0"/>
          <w:marTop w:val="0"/>
          <w:marBottom w:val="0"/>
          <w:divBdr>
            <w:top w:val="none" w:sz="0" w:space="0" w:color="auto"/>
            <w:left w:val="none" w:sz="0" w:space="0" w:color="auto"/>
            <w:bottom w:val="none" w:sz="0" w:space="0" w:color="auto"/>
            <w:right w:val="none" w:sz="0" w:space="0" w:color="auto"/>
          </w:divBdr>
        </w:div>
        <w:div w:id="1890876437">
          <w:marLeft w:val="480"/>
          <w:marRight w:val="0"/>
          <w:marTop w:val="0"/>
          <w:marBottom w:val="0"/>
          <w:divBdr>
            <w:top w:val="none" w:sz="0" w:space="0" w:color="auto"/>
            <w:left w:val="none" w:sz="0" w:space="0" w:color="auto"/>
            <w:bottom w:val="none" w:sz="0" w:space="0" w:color="auto"/>
            <w:right w:val="none" w:sz="0" w:space="0" w:color="auto"/>
          </w:divBdr>
        </w:div>
        <w:div w:id="1771194090">
          <w:marLeft w:val="480"/>
          <w:marRight w:val="0"/>
          <w:marTop w:val="0"/>
          <w:marBottom w:val="0"/>
          <w:divBdr>
            <w:top w:val="none" w:sz="0" w:space="0" w:color="auto"/>
            <w:left w:val="none" w:sz="0" w:space="0" w:color="auto"/>
            <w:bottom w:val="none" w:sz="0" w:space="0" w:color="auto"/>
            <w:right w:val="none" w:sz="0" w:space="0" w:color="auto"/>
          </w:divBdr>
        </w:div>
        <w:div w:id="244153148">
          <w:marLeft w:val="480"/>
          <w:marRight w:val="0"/>
          <w:marTop w:val="0"/>
          <w:marBottom w:val="0"/>
          <w:divBdr>
            <w:top w:val="none" w:sz="0" w:space="0" w:color="auto"/>
            <w:left w:val="none" w:sz="0" w:space="0" w:color="auto"/>
            <w:bottom w:val="none" w:sz="0" w:space="0" w:color="auto"/>
            <w:right w:val="none" w:sz="0" w:space="0" w:color="auto"/>
          </w:divBdr>
        </w:div>
        <w:div w:id="1801998859">
          <w:marLeft w:val="480"/>
          <w:marRight w:val="0"/>
          <w:marTop w:val="0"/>
          <w:marBottom w:val="0"/>
          <w:divBdr>
            <w:top w:val="none" w:sz="0" w:space="0" w:color="auto"/>
            <w:left w:val="none" w:sz="0" w:space="0" w:color="auto"/>
            <w:bottom w:val="none" w:sz="0" w:space="0" w:color="auto"/>
            <w:right w:val="none" w:sz="0" w:space="0" w:color="auto"/>
          </w:divBdr>
        </w:div>
        <w:div w:id="200871676">
          <w:marLeft w:val="480"/>
          <w:marRight w:val="0"/>
          <w:marTop w:val="0"/>
          <w:marBottom w:val="0"/>
          <w:divBdr>
            <w:top w:val="none" w:sz="0" w:space="0" w:color="auto"/>
            <w:left w:val="none" w:sz="0" w:space="0" w:color="auto"/>
            <w:bottom w:val="none" w:sz="0" w:space="0" w:color="auto"/>
            <w:right w:val="none" w:sz="0" w:space="0" w:color="auto"/>
          </w:divBdr>
        </w:div>
        <w:div w:id="1577013450">
          <w:marLeft w:val="480"/>
          <w:marRight w:val="0"/>
          <w:marTop w:val="0"/>
          <w:marBottom w:val="0"/>
          <w:divBdr>
            <w:top w:val="none" w:sz="0" w:space="0" w:color="auto"/>
            <w:left w:val="none" w:sz="0" w:space="0" w:color="auto"/>
            <w:bottom w:val="none" w:sz="0" w:space="0" w:color="auto"/>
            <w:right w:val="none" w:sz="0" w:space="0" w:color="auto"/>
          </w:divBdr>
        </w:div>
        <w:div w:id="1910533801">
          <w:marLeft w:val="480"/>
          <w:marRight w:val="0"/>
          <w:marTop w:val="0"/>
          <w:marBottom w:val="0"/>
          <w:divBdr>
            <w:top w:val="none" w:sz="0" w:space="0" w:color="auto"/>
            <w:left w:val="none" w:sz="0" w:space="0" w:color="auto"/>
            <w:bottom w:val="none" w:sz="0" w:space="0" w:color="auto"/>
            <w:right w:val="none" w:sz="0" w:space="0" w:color="auto"/>
          </w:divBdr>
        </w:div>
        <w:div w:id="1894585519">
          <w:marLeft w:val="480"/>
          <w:marRight w:val="0"/>
          <w:marTop w:val="0"/>
          <w:marBottom w:val="0"/>
          <w:divBdr>
            <w:top w:val="none" w:sz="0" w:space="0" w:color="auto"/>
            <w:left w:val="none" w:sz="0" w:space="0" w:color="auto"/>
            <w:bottom w:val="none" w:sz="0" w:space="0" w:color="auto"/>
            <w:right w:val="none" w:sz="0" w:space="0" w:color="auto"/>
          </w:divBdr>
        </w:div>
        <w:div w:id="46145725">
          <w:marLeft w:val="480"/>
          <w:marRight w:val="0"/>
          <w:marTop w:val="0"/>
          <w:marBottom w:val="0"/>
          <w:divBdr>
            <w:top w:val="none" w:sz="0" w:space="0" w:color="auto"/>
            <w:left w:val="none" w:sz="0" w:space="0" w:color="auto"/>
            <w:bottom w:val="none" w:sz="0" w:space="0" w:color="auto"/>
            <w:right w:val="none" w:sz="0" w:space="0" w:color="auto"/>
          </w:divBdr>
        </w:div>
        <w:div w:id="2003924009">
          <w:marLeft w:val="480"/>
          <w:marRight w:val="0"/>
          <w:marTop w:val="0"/>
          <w:marBottom w:val="0"/>
          <w:divBdr>
            <w:top w:val="none" w:sz="0" w:space="0" w:color="auto"/>
            <w:left w:val="none" w:sz="0" w:space="0" w:color="auto"/>
            <w:bottom w:val="none" w:sz="0" w:space="0" w:color="auto"/>
            <w:right w:val="none" w:sz="0" w:space="0" w:color="auto"/>
          </w:divBdr>
        </w:div>
        <w:div w:id="2173681">
          <w:marLeft w:val="480"/>
          <w:marRight w:val="0"/>
          <w:marTop w:val="0"/>
          <w:marBottom w:val="0"/>
          <w:divBdr>
            <w:top w:val="none" w:sz="0" w:space="0" w:color="auto"/>
            <w:left w:val="none" w:sz="0" w:space="0" w:color="auto"/>
            <w:bottom w:val="none" w:sz="0" w:space="0" w:color="auto"/>
            <w:right w:val="none" w:sz="0" w:space="0" w:color="auto"/>
          </w:divBdr>
        </w:div>
        <w:div w:id="45642142">
          <w:marLeft w:val="480"/>
          <w:marRight w:val="0"/>
          <w:marTop w:val="0"/>
          <w:marBottom w:val="0"/>
          <w:divBdr>
            <w:top w:val="none" w:sz="0" w:space="0" w:color="auto"/>
            <w:left w:val="none" w:sz="0" w:space="0" w:color="auto"/>
            <w:bottom w:val="none" w:sz="0" w:space="0" w:color="auto"/>
            <w:right w:val="none" w:sz="0" w:space="0" w:color="auto"/>
          </w:divBdr>
        </w:div>
        <w:div w:id="1908687900">
          <w:marLeft w:val="480"/>
          <w:marRight w:val="0"/>
          <w:marTop w:val="0"/>
          <w:marBottom w:val="0"/>
          <w:divBdr>
            <w:top w:val="none" w:sz="0" w:space="0" w:color="auto"/>
            <w:left w:val="none" w:sz="0" w:space="0" w:color="auto"/>
            <w:bottom w:val="none" w:sz="0" w:space="0" w:color="auto"/>
            <w:right w:val="none" w:sz="0" w:space="0" w:color="auto"/>
          </w:divBdr>
        </w:div>
        <w:div w:id="84886733">
          <w:marLeft w:val="480"/>
          <w:marRight w:val="0"/>
          <w:marTop w:val="0"/>
          <w:marBottom w:val="0"/>
          <w:divBdr>
            <w:top w:val="none" w:sz="0" w:space="0" w:color="auto"/>
            <w:left w:val="none" w:sz="0" w:space="0" w:color="auto"/>
            <w:bottom w:val="none" w:sz="0" w:space="0" w:color="auto"/>
            <w:right w:val="none" w:sz="0" w:space="0" w:color="auto"/>
          </w:divBdr>
        </w:div>
        <w:div w:id="1982229990">
          <w:marLeft w:val="480"/>
          <w:marRight w:val="0"/>
          <w:marTop w:val="0"/>
          <w:marBottom w:val="0"/>
          <w:divBdr>
            <w:top w:val="none" w:sz="0" w:space="0" w:color="auto"/>
            <w:left w:val="none" w:sz="0" w:space="0" w:color="auto"/>
            <w:bottom w:val="none" w:sz="0" w:space="0" w:color="auto"/>
            <w:right w:val="none" w:sz="0" w:space="0" w:color="auto"/>
          </w:divBdr>
        </w:div>
        <w:div w:id="1100756254">
          <w:marLeft w:val="480"/>
          <w:marRight w:val="0"/>
          <w:marTop w:val="0"/>
          <w:marBottom w:val="0"/>
          <w:divBdr>
            <w:top w:val="none" w:sz="0" w:space="0" w:color="auto"/>
            <w:left w:val="none" w:sz="0" w:space="0" w:color="auto"/>
            <w:bottom w:val="none" w:sz="0" w:space="0" w:color="auto"/>
            <w:right w:val="none" w:sz="0" w:space="0" w:color="auto"/>
          </w:divBdr>
        </w:div>
        <w:div w:id="1721510271">
          <w:marLeft w:val="480"/>
          <w:marRight w:val="0"/>
          <w:marTop w:val="0"/>
          <w:marBottom w:val="0"/>
          <w:divBdr>
            <w:top w:val="none" w:sz="0" w:space="0" w:color="auto"/>
            <w:left w:val="none" w:sz="0" w:space="0" w:color="auto"/>
            <w:bottom w:val="none" w:sz="0" w:space="0" w:color="auto"/>
            <w:right w:val="none" w:sz="0" w:space="0" w:color="auto"/>
          </w:divBdr>
        </w:div>
        <w:div w:id="2099671999">
          <w:marLeft w:val="480"/>
          <w:marRight w:val="0"/>
          <w:marTop w:val="0"/>
          <w:marBottom w:val="0"/>
          <w:divBdr>
            <w:top w:val="none" w:sz="0" w:space="0" w:color="auto"/>
            <w:left w:val="none" w:sz="0" w:space="0" w:color="auto"/>
            <w:bottom w:val="none" w:sz="0" w:space="0" w:color="auto"/>
            <w:right w:val="none" w:sz="0" w:space="0" w:color="auto"/>
          </w:divBdr>
        </w:div>
        <w:div w:id="581453434">
          <w:marLeft w:val="480"/>
          <w:marRight w:val="0"/>
          <w:marTop w:val="0"/>
          <w:marBottom w:val="0"/>
          <w:divBdr>
            <w:top w:val="none" w:sz="0" w:space="0" w:color="auto"/>
            <w:left w:val="none" w:sz="0" w:space="0" w:color="auto"/>
            <w:bottom w:val="none" w:sz="0" w:space="0" w:color="auto"/>
            <w:right w:val="none" w:sz="0" w:space="0" w:color="auto"/>
          </w:divBdr>
        </w:div>
        <w:div w:id="1436974051">
          <w:marLeft w:val="480"/>
          <w:marRight w:val="0"/>
          <w:marTop w:val="0"/>
          <w:marBottom w:val="0"/>
          <w:divBdr>
            <w:top w:val="none" w:sz="0" w:space="0" w:color="auto"/>
            <w:left w:val="none" w:sz="0" w:space="0" w:color="auto"/>
            <w:bottom w:val="none" w:sz="0" w:space="0" w:color="auto"/>
            <w:right w:val="none" w:sz="0" w:space="0" w:color="auto"/>
          </w:divBdr>
        </w:div>
        <w:div w:id="1545288161">
          <w:marLeft w:val="480"/>
          <w:marRight w:val="0"/>
          <w:marTop w:val="0"/>
          <w:marBottom w:val="0"/>
          <w:divBdr>
            <w:top w:val="none" w:sz="0" w:space="0" w:color="auto"/>
            <w:left w:val="none" w:sz="0" w:space="0" w:color="auto"/>
            <w:bottom w:val="none" w:sz="0" w:space="0" w:color="auto"/>
            <w:right w:val="none" w:sz="0" w:space="0" w:color="auto"/>
          </w:divBdr>
        </w:div>
        <w:div w:id="127210318">
          <w:marLeft w:val="480"/>
          <w:marRight w:val="0"/>
          <w:marTop w:val="0"/>
          <w:marBottom w:val="0"/>
          <w:divBdr>
            <w:top w:val="none" w:sz="0" w:space="0" w:color="auto"/>
            <w:left w:val="none" w:sz="0" w:space="0" w:color="auto"/>
            <w:bottom w:val="none" w:sz="0" w:space="0" w:color="auto"/>
            <w:right w:val="none" w:sz="0" w:space="0" w:color="auto"/>
          </w:divBdr>
        </w:div>
        <w:div w:id="578441129">
          <w:marLeft w:val="480"/>
          <w:marRight w:val="0"/>
          <w:marTop w:val="0"/>
          <w:marBottom w:val="0"/>
          <w:divBdr>
            <w:top w:val="none" w:sz="0" w:space="0" w:color="auto"/>
            <w:left w:val="none" w:sz="0" w:space="0" w:color="auto"/>
            <w:bottom w:val="none" w:sz="0" w:space="0" w:color="auto"/>
            <w:right w:val="none" w:sz="0" w:space="0" w:color="auto"/>
          </w:divBdr>
        </w:div>
        <w:div w:id="653724089">
          <w:marLeft w:val="480"/>
          <w:marRight w:val="0"/>
          <w:marTop w:val="0"/>
          <w:marBottom w:val="0"/>
          <w:divBdr>
            <w:top w:val="none" w:sz="0" w:space="0" w:color="auto"/>
            <w:left w:val="none" w:sz="0" w:space="0" w:color="auto"/>
            <w:bottom w:val="none" w:sz="0" w:space="0" w:color="auto"/>
            <w:right w:val="none" w:sz="0" w:space="0" w:color="auto"/>
          </w:divBdr>
        </w:div>
        <w:div w:id="169180024">
          <w:marLeft w:val="480"/>
          <w:marRight w:val="0"/>
          <w:marTop w:val="0"/>
          <w:marBottom w:val="0"/>
          <w:divBdr>
            <w:top w:val="none" w:sz="0" w:space="0" w:color="auto"/>
            <w:left w:val="none" w:sz="0" w:space="0" w:color="auto"/>
            <w:bottom w:val="none" w:sz="0" w:space="0" w:color="auto"/>
            <w:right w:val="none" w:sz="0" w:space="0" w:color="auto"/>
          </w:divBdr>
        </w:div>
        <w:div w:id="1724669899">
          <w:marLeft w:val="480"/>
          <w:marRight w:val="0"/>
          <w:marTop w:val="0"/>
          <w:marBottom w:val="0"/>
          <w:divBdr>
            <w:top w:val="none" w:sz="0" w:space="0" w:color="auto"/>
            <w:left w:val="none" w:sz="0" w:space="0" w:color="auto"/>
            <w:bottom w:val="none" w:sz="0" w:space="0" w:color="auto"/>
            <w:right w:val="none" w:sz="0" w:space="0" w:color="auto"/>
          </w:divBdr>
        </w:div>
        <w:div w:id="208151625">
          <w:marLeft w:val="480"/>
          <w:marRight w:val="0"/>
          <w:marTop w:val="0"/>
          <w:marBottom w:val="0"/>
          <w:divBdr>
            <w:top w:val="none" w:sz="0" w:space="0" w:color="auto"/>
            <w:left w:val="none" w:sz="0" w:space="0" w:color="auto"/>
            <w:bottom w:val="none" w:sz="0" w:space="0" w:color="auto"/>
            <w:right w:val="none" w:sz="0" w:space="0" w:color="auto"/>
          </w:divBdr>
        </w:div>
        <w:div w:id="348065951">
          <w:marLeft w:val="480"/>
          <w:marRight w:val="0"/>
          <w:marTop w:val="0"/>
          <w:marBottom w:val="0"/>
          <w:divBdr>
            <w:top w:val="none" w:sz="0" w:space="0" w:color="auto"/>
            <w:left w:val="none" w:sz="0" w:space="0" w:color="auto"/>
            <w:bottom w:val="none" w:sz="0" w:space="0" w:color="auto"/>
            <w:right w:val="none" w:sz="0" w:space="0" w:color="auto"/>
          </w:divBdr>
        </w:div>
        <w:div w:id="669454214">
          <w:marLeft w:val="480"/>
          <w:marRight w:val="0"/>
          <w:marTop w:val="0"/>
          <w:marBottom w:val="0"/>
          <w:divBdr>
            <w:top w:val="none" w:sz="0" w:space="0" w:color="auto"/>
            <w:left w:val="none" w:sz="0" w:space="0" w:color="auto"/>
            <w:bottom w:val="none" w:sz="0" w:space="0" w:color="auto"/>
            <w:right w:val="none" w:sz="0" w:space="0" w:color="auto"/>
          </w:divBdr>
        </w:div>
        <w:div w:id="94137441">
          <w:marLeft w:val="480"/>
          <w:marRight w:val="0"/>
          <w:marTop w:val="0"/>
          <w:marBottom w:val="0"/>
          <w:divBdr>
            <w:top w:val="none" w:sz="0" w:space="0" w:color="auto"/>
            <w:left w:val="none" w:sz="0" w:space="0" w:color="auto"/>
            <w:bottom w:val="none" w:sz="0" w:space="0" w:color="auto"/>
            <w:right w:val="none" w:sz="0" w:space="0" w:color="auto"/>
          </w:divBdr>
        </w:div>
        <w:div w:id="1524511710">
          <w:marLeft w:val="480"/>
          <w:marRight w:val="0"/>
          <w:marTop w:val="0"/>
          <w:marBottom w:val="0"/>
          <w:divBdr>
            <w:top w:val="none" w:sz="0" w:space="0" w:color="auto"/>
            <w:left w:val="none" w:sz="0" w:space="0" w:color="auto"/>
            <w:bottom w:val="none" w:sz="0" w:space="0" w:color="auto"/>
            <w:right w:val="none" w:sz="0" w:space="0" w:color="auto"/>
          </w:divBdr>
        </w:div>
        <w:div w:id="1647472146">
          <w:marLeft w:val="480"/>
          <w:marRight w:val="0"/>
          <w:marTop w:val="0"/>
          <w:marBottom w:val="0"/>
          <w:divBdr>
            <w:top w:val="none" w:sz="0" w:space="0" w:color="auto"/>
            <w:left w:val="none" w:sz="0" w:space="0" w:color="auto"/>
            <w:bottom w:val="none" w:sz="0" w:space="0" w:color="auto"/>
            <w:right w:val="none" w:sz="0" w:space="0" w:color="auto"/>
          </w:divBdr>
        </w:div>
        <w:div w:id="1560247530">
          <w:marLeft w:val="480"/>
          <w:marRight w:val="0"/>
          <w:marTop w:val="0"/>
          <w:marBottom w:val="0"/>
          <w:divBdr>
            <w:top w:val="none" w:sz="0" w:space="0" w:color="auto"/>
            <w:left w:val="none" w:sz="0" w:space="0" w:color="auto"/>
            <w:bottom w:val="none" w:sz="0" w:space="0" w:color="auto"/>
            <w:right w:val="none" w:sz="0" w:space="0" w:color="auto"/>
          </w:divBdr>
        </w:div>
        <w:div w:id="1114054357">
          <w:marLeft w:val="480"/>
          <w:marRight w:val="0"/>
          <w:marTop w:val="0"/>
          <w:marBottom w:val="0"/>
          <w:divBdr>
            <w:top w:val="none" w:sz="0" w:space="0" w:color="auto"/>
            <w:left w:val="none" w:sz="0" w:space="0" w:color="auto"/>
            <w:bottom w:val="none" w:sz="0" w:space="0" w:color="auto"/>
            <w:right w:val="none" w:sz="0" w:space="0" w:color="auto"/>
          </w:divBdr>
        </w:div>
        <w:div w:id="1894197503">
          <w:marLeft w:val="480"/>
          <w:marRight w:val="0"/>
          <w:marTop w:val="0"/>
          <w:marBottom w:val="0"/>
          <w:divBdr>
            <w:top w:val="none" w:sz="0" w:space="0" w:color="auto"/>
            <w:left w:val="none" w:sz="0" w:space="0" w:color="auto"/>
            <w:bottom w:val="none" w:sz="0" w:space="0" w:color="auto"/>
            <w:right w:val="none" w:sz="0" w:space="0" w:color="auto"/>
          </w:divBdr>
        </w:div>
        <w:div w:id="1564219418">
          <w:marLeft w:val="480"/>
          <w:marRight w:val="0"/>
          <w:marTop w:val="0"/>
          <w:marBottom w:val="0"/>
          <w:divBdr>
            <w:top w:val="none" w:sz="0" w:space="0" w:color="auto"/>
            <w:left w:val="none" w:sz="0" w:space="0" w:color="auto"/>
            <w:bottom w:val="none" w:sz="0" w:space="0" w:color="auto"/>
            <w:right w:val="none" w:sz="0" w:space="0" w:color="auto"/>
          </w:divBdr>
        </w:div>
        <w:div w:id="444734209">
          <w:marLeft w:val="480"/>
          <w:marRight w:val="0"/>
          <w:marTop w:val="0"/>
          <w:marBottom w:val="0"/>
          <w:divBdr>
            <w:top w:val="none" w:sz="0" w:space="0" w:color="auto"/>
            <w:left w:val="none" w:sz="0" w:space="0" w:color="auto"/>
            <w:bottom w:val="none" w:sz="0" w:space="0" w:color="auto"/>
            <w:right w:val="none" w:sz="0" w:space="0" w:color="auto"/>
          </w:divBdr>
        </w:div>
        <w:div w:id="1931424466">
          <w:marLeft w:val="480"/>
          <w:marRight w:val="0"/>
          <w:marTop w:val="0"/>
          <w:marBottom w:val="0"/>
          <w:divBdr>
            <w:top w:val="none" w:sz="0" w:space="0" w:color="auto"/>
            <w:left w:val="none" w:sz="0" w:space="0" w:color="auto"/>
            <w:bottom w:val="none" w:sz="0" w:space="0" w:color="auto"/>
            <w:right w:val="none" w:sz="0" w:space="0" w:color="auto"/>
          </w:divBdr>
        </w:div>
        <w:div w:id="800222358">
          <w:marLeft w:val="480"/>
          <w:marRight w:val="0"/>
          <w:marTop w:val="0"/>
          <w:marBottom w:val="0"/>
          <w:divBdr>
            <w:top w:val="none" w:sz="0" w:space="0" w:color="auto"/>
            <w:left w:val="none" w:sz="0" w:space="0" w:color="auto"/>
            <w:bottom w:val="none" w:sz="0" w:space="0" w:color="auto"/>
            <w:right w:val="none" w:sz="0" w:space="0" w:color="auto"/>
          </w:divBdr>
        </w:div>
        <w:div w:id="1503468386">
          <w:marLeft w:val="480"/>
          <w:marRight w:val="0"/>
          <w:marTop w:val="0"/>
          <w:marBottom w:val="0"/>
          <w:divBdr>
            <w:top w:val="none" w:sz="0" w:space="0" w:color="auto"/>
            <w:left w:val="none" w:sz="0" w:space="0" w:color="auto"/>
            <w:bottom w:val="none" w:sz="0" w:space="0" w:color="auto"/>
            <w:right w:val="none" w:sz="0" w:space="0" w:color="auto"/>
          </w:divBdr>
        </w:div>
        <w:div w:id="2142650581">
          <w:marLeft w:val="480"/>
          <w:marRight w:val="0"/>
          <w:marTop w:val="0"/>
          <w:marBottom w:val="0"/>
          <w:divBdr>
            <w:top w:val="none" w:sz="0" w:space="0" w:color="auto"/>
            <w:left w:val="none" w:sz="0" w:space="0" w:color="auto"/>
            <w:bottom w:val="none" w:sz="0" w:space="0" w:color="auto"/>
            <w:right w:val="none" w:sz="0" w:space="0" w:color="auto"/>
          </w:divBdr>
        </w:div>
        <w:div w:id="919949034">
          <w:marLeft w:val="480"/>
          <w:marRight w:val="0"/>
          <w:marTop w:val="0"/>
          <w:marBottom w:val="0"/>
          <w:divBdr>
            <w:top w:val="none" w:sz="0" w:space="0" w:color="auto"/>
            <w:left w:val="none" w:sz="0" w:space="0" w:color="auto"/>
            <w:bottom w:val="none" w:sz="0" w:space="0" w:color="auto"/>
            <w:right w:val="none" w:sz="0" w:space="0" w:color="auto"/>
          </w:divBdr>
        </w:div>
        <w:div w:id="421142550">
          <w:marLeft w:val="480"/>
          <w:marRight w:val="0"/>
          <w:marTop w:val="0"/>
          <w:marBottom w:val="0"/>
          <w:divBdr>
            <w:top w:val="none" w:sz="0" w:space="0" w:color="auto"/>
            <w:left w:val="none" w:sz="0" w:space="0" w:color="auto"/>
            <w:bottom w:val="none" w:sz="0" w:space="0" w:color="auto"/>
            <w:right w:val="none" w:sz="0" w:space="0" w:color="auto"/>
          </w:divBdr>
        </w:div>
        <w:div w:id="272634281">
          <w:marLeft w:val="480"/>
          <w:marRight w:val="0"/>
          <w:marTop w:val="0"/>
          <w:marBottom w:val="0"/>
          <w:divBdr>
            <w:top w:val="none" w:sz="0" w:space="0" w:color="auto"/>
            <w:left w:val="none" w:sz="0" w:space="0" w:color="auto"/>
            <w:bottom w:val="none" w:sz="0" w:space="0" w:color="auto"/>
            <w:right w:val="none" w:sz="0" w:space="0" w:color="auto"/>
          </w:divBdr>
        </w:div>
        <w:div w:id="2125805355">
          <w:marLeft w:val="480"/>
          <w:marRight w:val="0"/>
          <w:marTop w:val="0"/>
          <w:marBottom w:val="0"/>
          <w:divBdr>
            <w:top w:val="none" w:sz="0" w:space="0" w:color="auto"/>
            <w:left w:val="none" w:sz="0" w:space="0" w:color="auto"/>
            <w:bottom w:val="none" w:sz="0" w:space="0" w:color="auto"/>
            <w:right w:val="none" w:sz="0" w:space="0" w:color="auto"/>
          </w:divBdr>
        </w:div>
        <w:div w:id="1995913401">
          <w:marLeft w:val="480"/>
          <w:marRight w:val="0"/>
          <w:marTop w:val="0"/>
          <w:marBottom w:val="0"/>
          <w:divBdr>
            <w:top w:val="none" w:sz="0" w:space="0" w:color="auto"/>
            <w:left w:val="none" w:sz="0" w:space="0" w:color="auto"/>
            <w:bottom w:val="none" w:sz="0" w:space="0" w:color="auto"/>
            <w:right w:val="none" w:sz="0" w:space="0" w:color="auto"/>
          </w:divBdr>
        </w:div>
        <w:div w:id="741219361">
          <w:marLeft w:val="480"/>
          <w:marRight w:val="0"/>
          <w:marTop w:val="0"/>
          <w:marBottom w:val="0"/>
          <w:divBdr>
            <w:top w:val="none" w:sz="0" w:space="0" w:color="auto"/>
            <w:left w:val="none" w:sz="0" w:space="0" w:color="auto"/>
            <w:bottom w:val="none" w:sz="0" w:space="0" w:color="auto"/>
            <w:right w:val="none" w:sz="0" w:space="0" w:color="auto"/>
          </w:divBdr>
        </w:div>
        <w:div w:id="1070539602">
          <w:marLeft w:val="480"/>
          <w:marRight w:val="0"/>
          <w:marTop w:val="0"/>
          <w:marBottom w:val="0"/>
          <w:divBdr>
            <w:top w:val="none" w:sz="0" w:space="0" w:color="auto"/>
            <w:left w:val="none" w:sz="0" w:space="0" w:color="auto"/>
            <w:bottom w:val="none" w:sz="0" w:space="0" w:color="auto"/>
            <w:right w:val="none" w:sz="0" w:space="0" w:color="auto"/>
          </w:divBdr>
        </w:div>
        <w:div w:id="640885914">
          <w:marLeft w:val="480"/>
          <w:marRight w:val="0"/>
          <w:marTop w:val="0"/>
          <w:marBottom w:val="0"/>
          <w:divBdr>
            <w:top w:val="none" w:sz="0" w:space="0" w:color="auto"/>
            <w:left w:val="none" w:sz="0" w:space="0" w:color="auto"/>
            <w:bottom w:val="none" w:sz="0" w:space="0" w:color="auto"/>
            <w:right w:val="none" w:sz="0" w:space="0" w:color="auto"/>
          </w:divBdr>
        </w:div>
        <w:div w:id="1276787619">
          <w:marLeft w:val="480"/>
          <w:marRight w:val="0"/>
          <w:marTop w:val="0"/>
          <w:marBottom w:val="0"/>
          <w:divBdr>
            <w:top w:val="none" w:sz="0" w:space="0" w:color="auto"/>
            <w:left w:val="none" w:sz="0" w:space="0" w:color="auto"/>
            <w:bottom w:val="none" w:sz="0" w:space="0" w:color="auto"/>
            <w:right w:val="none" w:sz="0" w:space="0" w:color="auto"/>
          </w:divBdr>
        </w:div>
        <w:div w:id="1786457945">
          <w:marLeft w:val="480"/>
          <w:marRight w:val="0"/>
          <w:marTop w:val="0"/>
          <w:marBottom w:val="0"/>
          <w:divBdr>
            <w:top w:val="none" w:sz="0" w:space="0" w:color="auto"/>
            <w:left w:val="none" w:sz="0" w:space="0" w:color="auto"/>
            <w:bottom w:val="none" w:sz="0" w:space="0" w:color="auto"/>
            <w:right w:val="none" w:sz="0" w:space="0" w:color="auto"/>
          </w:divBdr>
        </w:div>
        <w:div w:id="2023583376">
          <w:marLeft w:val="480"/>
          <w:marRight w:val="0"/>
          <w:marTop w:val="0"/>
          <w:marBottom w:val="0"/>
          <w:divBdr>
            <w:top w:val="none" w:sz="0" w:space="0" w:color="auto"/>
            <w:left w:val="none" w:sz="0" w:space="0" w:color="auto"/>
            <w:bottom w:val="none" w:sz="0" w:space="0" w:color="auto"/>
            <w:right w:val="none" w:sz="0" w:space="0" w:color="auto"/>
          </w:divBdr>
        </w:div>
        <w:div w:id="579097555">
          <w:marLeft w:val="480"/>
          <w:marRight w:val="0"/>
          <w:marTop w:val="0"/>
          <w:marBottom w:val="0"/>
          <w:divBdr>
            <w:top w:val="none" w:sz="0" w:space="0" w:color="auto"/>
            <w:left w:val="none" w:sz="0" w:space="0" w:color="auto"/>
            <w:bottom w:val="none" w:sz="0" w:space="0" w:color="auto"/>
            <w:right w:val="none" w:sz="0" w:space="0" w:color="auto"/>
          </w:divBdr>
        </w:div>
        <w:div w:id="1517499432">
          <w:marLeft w:val="480"/>
          <w:marRight w:val="0"/>
          <w:marTop w:val="0"/>
          <w:marBottom w:val="0"/>
          <w:divBdr>
            <w:top w:val="none" w:sz="0" w:space="0" w:color="auto"/>
            <w:left w:val="none" w:sz="0" w:space="0" w:color="auto"/>
            <w:bottom w:val="none" w:sz="0" w:space="0" w:color="auto"/>
            <w:right w:val="none" w:sz="0" w:space="0" w:color="auto"/>
          </w:divBdr>
        </w:div>
        <w:div w:id="28267933">
          <w:marLeft w:val="480"/>
          <w:marRight w:val="0"/>
          <w:marTop w:val="0"/>
          <w:marBottom w:val="0"/>
          <w:divBdr>
            <w:top w:val="none" w:sz="0" w:space="0" w:color="auto"/>
            <w:left w:val="none" w:sz="0" w:space="0" w:color="auto"/>
            <w:bottom w:val="none" w:sz="0" w:space="0" w:color="auto"/>
            <w:right w:val="none" w:sz="0" w:space="0" w:color="auto"/>
          </w:divBdr>
        </w:div>
        <w:div w:id="420881276">
          <w:marLeft w:val="480"/>
          <w:marRight w:val="0"/>
          <w:marTop w:val="0"/>
          <w:marBottom w:val="0"/>
          <w:divBdr>
            <w:top w:val="none" w:sz="0" w:space="0" w:color="auto"/>
            <w:left w:val="none" w:sz="0" w:space="0" w:color="auto"/>
            <w:bottom w:val="none" w:sz="0" w:space="0" w:color="auto"/>
            <w:right w:val="none" w:sz="0" w:space="0" w:color="auto"/>
          </w:divBdr>
        </w:div>
        <w:div w:id="1567256266">
          <w:marLeft w:val="480"/>
          <w:marRight w:val="0"/>
          <w:marTop w:val="0"/>
          <w:marBottom w:val="0"/>
          <w:divBdr>
            <w:top w:val="none" w:sz="0" w:space="0" w:color="auto"/>
            <w:left w:val="none" w:sz="0" w:space="0" w:color="auto"/>
            <w:bottom w:val="none" w:sz="0" w:space="0" w:color="auto"/>
            <w:right w:val="none" w:sz="0" w:space="0" w:color="auto"/>
          </w:divBdr>
        </w:div>
        <w:div w:id="1479154943">
          <w:marLeft w:val="480"/>
          <w:marRight w:val="0"/>
          <w:marTop w:val="0"/>
          <w:marBottom w:val="0"/>
          <w:divBdr>
            <w:top w:val="none" w:sz="0" w:space="0" w:color="auto"/>
            <w:left w:val="none" w:sz="0" w:space="0" w:color="auto"/>
            <w:bottom w:val="none" w:sz="0" w:space="0" w:color="auto"/>
            <w:right w:val="none" w:sz="0" w:space="0" w:color="auto"/>
          </w:divBdr>
        </w:div>
        <w:div w:id="1739789736">
          <w:marLeft w:val="480"/>
          <w:marRight w:val="0"/>
          <w:marTop w:val="0"/>
          <w:marBottom w:val="0"/>
          <w:divBdr>
            <w:top w:val="none" w:sz="0" w:space="0" w:color="auto"/>
            <w:left w:val="none" w:sz="0" w:space="0" w:color="auto"/>
            <w:bottom w:val="none" w:sz="0" w:space="0" w:color="auto"/>
            <w:right w:val="none" w:sz="0" w:space="0" w:color="auto"/>
          </w:divBdr>
        </w:div>
        <w:div w:id="1692148505">
          <w:marLeft w:val="480"/>
          <w:marRight w:val="0"/>
          <w:marTop w:val="0"/>
          <w:marBottom w:val="0"/>
          <w:divBdr>
            <w:top w:val="none" w:sz="0" w:space="0" w:color="auto"/>
            <w:left w:val="none" w:sz="0" w:space="0" w:color="auto"/>
            <w:bottom w:val="none" w:sz="0" w:space="0" w:color="auto"/>
            <w:right w:val="none" w:sz="0" w:space="0" w:color="auto"/>
          </w:divBdr>
        </w:div>
        <w:div w:id="180437332">
          <w:marLeft w:val="480"/>
          <w:marRight w:val="0"/>
          <w:marTop w:val="0"/>
          <w:marBottom w:val="0"/>
          <w:divBdr>
            <w:top w:val="none" w:sz="0" w:space="0" w:color="auto"/>
            <w:left w:val="none" w:sz="0" w:space="0" w:color="auto"/>
            <w:bottom w:val="none" w:sz="0" w:space="0" w:color="auto"/>
            <w:right w:val="none" w:sz="0" w:space="0" w:color="auto"/>
          </w:divBdr>
        </w:div>
        <w:div w:id="1286615416">
          <w:marLeft w:val="480"/>
          <w:marRight w:val="0"/>
          <w:marTop w:val="0"/>
          <w:marBottom w:val="0"/>
          <w:divBdr>
            <w:top w:val="none" w:sz="0" w:space="0" w:color="auto"/>
            <w:left w:val="none" w:sz="0" w:space="0" w:color="auto"/>
            <w:bottom w:val="none" w:sz="0" w:space="0" w:color="auto"/>
            <w:right w:val="none" w:sz="0" w:space="0" w:color="auto"/>
          </w:divBdr>
        </w:div>
        <w:div w:id="1832717890">
          <w:marLeft w:val="480"/>
          <w:marRight w:val="0"/>
          <w:marTop w:val="0"/>
          <w:marBottom w:val="0"/>
          <w:divBdr>
            <w:top w:val="none" w:sz="0" w:space="0" w:color="auto"/>
            <w:left w:val="none" w:sz="0" w:space="0" w:color="auto"/>
            <w:bottom w:val="none" w:sz="0" w:space="0" w:color="auto"/>
            <w:right w:val="none" w:sz="0" w:space="0" w:color="auto"/>
          </w:divBdr>
        </w:div>
        <w:div w:id="38625860">
          <w:marLeft w:val="480"/>
          <w:marRight w:val="0"/>
          <w:marTop w:val="0"/>
          <w:marBottom w:val="0"/>
          <w:divBdr>
            <w:top w:val="none" w:sz="0" w:space="0" w:color="auto"/>
            <w:left w:val="none" w:sz="0" w:space="0" w:color="auto"/>
            <w:bottom w:val="none" w:sz="0" w:space="0" w:color="auto"/>
            <w:right w:val="none" w:sz="0" w:space="0" w:color="auto"/>
          </w:divBdr>
        </w:div>
        <w:div w:id="1635402019">
          <w:marLeft w:val="480"/>
          <w:marRight w:val="0"/>
          <w:marTop w:val="0"/>
          <w:marBottom w:val="0"/>
          <w:divBdr>
            <w:top w:val="none" w:sz="0" w:space="0" w:color="auto"/>
            <w:left w:val="none" w:sz="0" w:space="0" w:color="auto"/>
            <w:bottom w:val="none" w:sz="0" w:space="0" w:color="auto"/>
            <w:right w:val="none" w:sz="0" w:space="0" w:color="auto"/>
          </w:divBdr>
        </w:div>
        <w:div w:id="1956130560">
          <w:marLeft w:val="480"/>
          <w:marRight w:val="0"/>
          <w:marTop w:val="0"/>
          <w:marBottom w:val="0"/>
          <w:divBdr>
            <w:top w:val="none" w:sz="0" w:space="0" w:color="auto"/>
            <w:left w:val="none" w:sz="0" w:space="0" w:color="auto"/>
            <w:bottom w:val="none" w:sz="0" w:space="0" w:color="auto"/>
            <w:right w:val="none" w:sz="0" w:space="0" w:color="auto"/>
          </w:divBdr>
        </w:div>
        <w:div w:id="810370873">
          <w:marLeft w:val="480"/>
          <w:marRight w:val="0"/>
          <w:marTop w:val="0"/>
          <w:marBottom w:val="0"/>
          <w:divBdr>
            <w:top w:val="none" w:sz="0" w:space="0" w:color="auto"/>
            <w:left w:val="none" w:sz="0" w:space="0" w:color="auto"/>
            <w:bottom w:val="none" w:sz="0" w:space="0" w:color="auto"/>
            <w:right w:val="none" w:sz="0" w:space="0" w:color="auto"/>
          </w:divBdr>
        </w:div>
        <w:div w:id="21640310">
          <w:marLeft w:val="480"/>
          <w:marRight w:val="0"/>
          <w:marTop w:val="0"/>
          <w:marBottom w:val="0"/>
          <w:divBdr>
            <w:top w:val="none" w:sz="0" w:space="0" w:color="auto"/>
            <w:left w:val="none" w:sz="0" w:space="0" w:color="auto"/>
            <w:bottom w:val="none" w:sz="0" w:space="0" w:color="auto"/>
            <w:right w:val="none" w:sz="0" w:space="0" w:color="auto"/>
          </w:divBdr>
        </w:div>
        <w:div w:id="456528549">
          <w:marLeft w:val="480"/>
          <w:marRight w:val="0"/>
          <w:marTop w:val="0"/>
          <w:marBottom w:val="0"/>
          <w:divBdr>
            <w:top w:val="none" w:sz="0" w:space="0" w:color="auto"/>
            <w:left w:val="none" w:sz="0" w:space="0" w:color="auto"/>
            <w:bottom w:val="none" w:sz="0" w:space="0" w:color="auto"/>
            <w:right w:val="none" w:sz="0" w:space="0" w:color="auto"/>
          </w:divBdr>
        </w:div>
        <w:div w:id="1230459854">
          <w:marLeft w:val="480"/>
          <w:marRight w:val="0"/>
          <w:marTop w:val="0"/>
          <w:marBottom w:val="0"/>
          <w:divBdr>
            <w:top w:val="none" w:sz="0" w:space="0" w:color="auto"/>
            <w:left w:val="none" w:sz="0" w:space="0" w:color="auto"/>
            <w:bottom w:val="none" w:sz="0" w:space="0" w:color="auto"/>
            <w:right w:val="none" w:sz="0" w:space="0" w:color="auto"/>
          </w:divBdr>
        </w:div>
        <w:div w:id="854853008">
          <w:marLeft w:val="480"/>
          <w:marRight w:val="0"/>
          <w:marTop w:val="0"/>
          <w:marBottom w:val="0"/>
          <w:divBdr>
            <w:top w:val="none" w:sz="0" w:space="0" w:color="auto"/>
            <w:left w:val="none" w:sz="0" w:space="0" w:color="auto"/>
            <w:bottom w:val="none" w:sz="0" w:space="0" w:color="auto"/>
            <w:right w:val="none" w:sz="0" w:space="0" w:color="auto"/>
          </w:divBdr>
        </w:div>
        <w:div w:id="1578057023">
          <w:marLeft w:val="480"/>
          <w:marRight w:val="0"/>
          <w:marTop w:val="0"/>
          <w:marBottom w:val="0"/>
          <w:divBdr>
            <w:top w:val="none" w:sz="0" w:space="0" w:color="auto"/>
            <w:left w:val="none" w:sz="0" w:space="0" w:color="auto"/>
            <w:bottom w:val="none" w:sz="0" w:space="0" w:color="auto"/>
            <w:right w:val="none" w:sz="0" w:space="0" w:color="auto"/>
          </w:divBdr>
        </w:div>
        <w:div w:id="692339055">
          <w:marLeft w:val="480"/>
          <w:marRight w:val="0"/>
          <w:marTop w:val="0"/>
          <w:marBottom w:val="0"/>
          <w:divBdr>
            <w:top w:val="none" w:sz="0" w:space="0" w:color="auto"/>
            <w:left w:val="none" w:sz="0" w:space="0" w:color="auto"/>
            <w:bottom w:val="none" w:sz="0" w:space="0" w:color="auto"/>
            <w:right w:val="none" w:sz="0" w:space="0" w:color="auto"/>
          </w:divBdr>
        </w:div>
        <w:div w:id="1523519326">
          <w:marLeft w:val="480"/>
          <w:marRight w:val="0"/>
          <w:marTop w:val="0"/>
          <w:marBottom w:val="0"/>
          <w:divBdr>
            <w:top w:val="none" w:sz="0" w:space="0" w:color="auto"/>
            <w:left w:val="none" w:sz="0" w:space="0" w:color="auto"/>
            <w:bottom w:val="none" w:sz="0" w:space="0" w:color="auto"/>
            <w:right w:val="none" w:sz="0" w:space="0" w:color="auto"/>
          </w:divBdr>
        </w:div>
        <w:div w:id="544679836">
          <w:marLeft w:val="480"/>
          <w:marRight w:val="0"/>
          <w:marTop w:val="0"/>
          <w:marBottom w:val="0"/>
          <w:divBdr>
            <w:top w:val="none" w:sz="0" w:space="0" w:color="auto"/>
            <w:left w:val="none" w:sz="0" w:space="0" w:color="auto"/>
            <w:bottom w:val="none" w:sz="0" w:space="0" w:color="auto"/>
            <w:right w:val="none" w:sz="0" w:space="0" w:color="auto"/>
          </w:divBdr>
        </w:div>
        <w:div w:id="643119255">
          <w:marLeft w:val="480"/>
          <w:marRight w:val="0"/>
          <w:marTop w:val="0"/>
          <w:marBottom w:val="0"/>
          <w:divBdr>
            <w:top w:val="none" w:sz="0" w:space="0" w:color="auto"/>
            <w:left w:val="none" w:sz="0" w:space="0" w:color="auto"/>
            <w:bottom w:val="none" w:sz="0" w:space="0" w:color="auto"/>
            <w:right w:val="none" w:sz="0" w:space="0" w:color="auto"/>
          </w:divBdr>
        </w:div>
        <w:div w:id="10841579">
          <w:marLeft w:val="480"/>
          <w:marRight w:val="0"/>
          <w:marTop w:val="0"/>
          <w:marBottom w:val="0"/>
          <w:divBdr>
            <w:top w:val="none" w:sz="0" w:space="0" w:color="auto"/>
            <w:left w:val="none" w:sz="0" w:space="0" w:color="auto"/>
            <w:bottom w:val="none" w:sz="0" w:space="0" w:color="auto"/>
            <w:right w:val="none" w:sz="0" w:space="0" w:color="auto"/>
          </w:divBdr>
        </w:div>
        <w:div w:id="1962613213">
          <w:marLeft w:val="480"/>
          <w:marRight w:val="0"/>
          <w:marTop w:val="0"/>
          <w:marBottom w:val="0"/>
          <w:divBdr>
            <w:top w:val="none" w:sz="0" w:space="0" w:color="auto"/>
            <w:left w:val="none" w:sz="0" w:space="0" w:color="auto"/>
            <w:bottom w:val="none" w:sz="0" w:space="0" w:color="auto"/>
            <w:right w:val="none" w:sz="0" w:space="0" w:color="auto"/>
          </w:divBdr>
        </w:div>
        <w:div w:id="1314022524">
          <w:marLeft w:val="480"/>
          <w:marRight w:val="0"/>
          <w:marTop w:val="0"/>
          <w:marBottom w:val="0"/>
          <w:divBdr>
            <w:top w:val="none" w:sz="0" w:space="0" w:color="auto"/>
            <w:left w:val="none" w:sz="0" w:space="0" w:color="auto"/>
            <w:bottom w:val="none" w:sz="0" w:space="0" w:color="auto"/>
            <w:right w:val="none" w:sz="0" w:space="0" w:color="auto"/>
          </w:divBdr>
        </w:div>
        <w:div w:id="482695119">
          <w:marLeft w:val="480"/>
          <w:marRight w:val="0"/>
          <w:marTop w:val="0"/>
          <w:marBottom w:val="0"/>
          <w:divBdr>
            <w:top w:val="none" w:sz="0" w:space="0" w:color="auto"/>
            <w:left w:val="none" w:sz="0" w:space="0" w:color="auto"/>
            <w:bottom w:val="none" w:sz="0" w:space="0" w:color="auto"/>
            <w:right w:val="none" w:sz="0" w:space="0" w:color="auto"/>
          </w:divBdr>
        </w:div>
        <w:div w:id="1298339806">
          <w:marLeft w:val="480"/>
          <w:marRight w:val="0"/>
          <w:marTop w:val="0"/>
          <w:marBottom w:val="0"/>
          <w:divBdr>
            <w:top w:val="none" w:sz="0" w:space="0" w:color="auto"/>
            <w:left w:val="none" w:sz="0" w:space="0" w:color="auto"/>
            <w:bottom w:val="none" w:sz="0" w:space="0" w:color="auto"/>
            <w:right w:val="none" w:sz="0" w:space="0" w:color="auto"/>
          </w:divBdr>
        </w:div>
        <w:div w:id="504587566">
          <w:marLeft w:val="480"/>
          <w:marRight w:val="0"/>
          <w:marTop w:val="0"/>
          <w:marBottom w:val="0"/>
          <w:divBdr>
            <w:top w:val="none" w:sz="0" w:space="0" w:color="auto"/>
            <w:left w:val="none" w:sz="0" w:space="0" w:color="auto"/>
            <w:bottom w:val="none" w:sz="0" w:space="0" w:color="auto"/>
            <w:right w:val="none" w:sz="0" w:space="0" w:color="auto"/>
          </w:divBdr>
        </w:div>
        <w:div w:id="1108548588">
          <w:marLeft w:val="480"/>
          <w:marRight w:val="0"/>
          <w:marTop w:val="0"/>
          <w:marBottom w:val="0"/>
          <w:divBdr>
            <w:top w:val="none" w:sz="0" w:space="0" w:color="auto"/>
            <w:left w:val="none" w:sz="0" w:space="0" w:color="auto"/>
            <w:bottom w:val="none" w:sz="0" w:space="0" w:color="auto"/>
            <w:right w:val="none" w:sz="0" w:space="0" w:color="auto"/>
          </w:divBdr>
        </w:div>
        <w:div w:id="1161503668">
          <w:marLeft w:val="480"/>
          <w:marRight w:val="0"/>
          <w:marTop w:val="0"/>
          <w:marBottom w:val="0"/>
          <w:divBdr>
            <w:top w:val="none" w:sz="0" w:space="0" w:color="auto"/>
            <w:left w:val="none" w:sz="0" w:space="0" w:color="auto"/>
            <w:bottom w:val="none" w:sz="0" w:space="0" w:color="auto"/>
            <w:right w:val="none" w:sz="0" w:space="0" w:color="auto"/>
          </w:divBdr>
        </w:div>
        <w:div w:id="1081760723">
          <w:marLeft w:val="480"/>
          <w:marRight w:val="0"/>
          <w:marTop w:val="0"/>
          <w:marBottom w:val="0"/>
          <w:divBdr>
            <w:top w:val="none" w:sz="0" w:space="0" w:color="auto"/>
            <w:left w:val="none" w:sz="0" w:space="0" w:color="auto"/>
            <w:bottom w:val="none" w:sz="0" w:space="0" w:color="auto"/>
            <w:right w:val="none" w:sz="0" w:space="0" w:color="auto"/>
          </w:divBdr>
        </w:div>
        <w:div w:id="1504080522">
          <w:marLeft w:val="480"/>
          <w:marRight w:val="0"/>
          <w:marTop w:val="0"/>
          <w:marBottom w:val="0"/>
          <w:divBdr>
            <w:top w:val="none" w:sz="0" w:space="0" w:color="auto"/>
            <w:left w:val="none" w:sz="0" w:space="0" w:color="auto"/>
            <w:bottom w:val="none" w:sz="0" w:space="0" w:color="auto"/>
            <w:right w:val="none" w:sz="0" w:space="0" w:color="auto"/>
          </w:divBdr>
        </w:div>
        <w:div w:id="831146751">
          <w:marLeft w:val="480"/>
          <w:marRight w:val="0"/>
          <w:marTop w:val="0"/>
          <w:marBottom w:val="0"/>
          <w:divBdr>
            <w:top w:val="none" w:sz="0" w:space="0" w:color="auto"/>
            <w:left w:val="none" w:sz="0" w:space="0" w:color="auto"/>
            <w:bottom w:val="none" w:sz="0" w:space="0" w:color="auto"/>
            <w:right w:val="none" w:sz="0" w:space="0" w:color="auto"/>
          </w:divBdr>
        </w:div>
        <w:div w:id="790633145">
          <w:marLeft w:val="480"/>
          <w:marRight w:val="0"/>
          <w:marTop w:val="0"/>
          <w:marBottom w:val="0"/>
          <w:divBdr>
            <w:top w:val="none" w:sz="0" w:space="0" w:color="auto"/>
            <w:left w:val="none" w:sz="0" w:space="0" w:color="auto"/>
            <w:bottom w:val="none" w:sz="0" w:space="0" w:color="auto"/>
            <w:right w:val="none" w:sz="0" w:space="0" w:color="auto"/>
          </w:divBdr>
        </w:div>
        <w:div w:id="672614211">
          <w:marLeft w:val="480"/>
          <w:marRight w:val="0"/>
          <w:marTop w:val="0"/>
          <w:marBottom w:val="0"/>
          <w:divBdr>
            <w:top w:val="none" w:sz="0" w:space="0" w:color="auto"/>
            <w:left w:val="none" w:sz="0" w:space="0" w:color="auto"/>
            <w:bottom w:val="none" w:sz="0" w:space="0" w:color="auto"/>
            <w:right w:val="none" w:sz="0" w:space="0" w:color="auto"/>
          </w:divBdr>
        </w:div>
        <w:div w:id="1954169563">
          <w:marLeft w:val="480"/>
          <w:marRight w:val="0"/>
          <w:marTop w:val="0"/>
          <w:marBottom w:val="0"/>
          <w:divBdr>
            <w:top w:val="none" w:sz="0" w:space="0" w:color="auto"/>
            <w:left w:val="none" w:sz="0" w:space="0" w:color="auto"/>
            <w:bottom w:val="none" w:sz="0" w:space="0" w:color="auto"/>
            <w:right w:val="none" w:sz="0" w:space="0" w:color="auto"/>
          </w:divBdr>
        </w:div>
        <w:div w:id="1831173463">
          <w:marLeft w:val="480"/>
          <w:marRight w:val="0"/>
          <w:marTop w:val="0"/>
          <w:marBottom w:val="0"/>
          <w:divBdr>
            <w:top w:val="none" w:sz="0" w:space="0" w:color="auto"/>
            <w:left w:val="none" w:sz="0" w:space="0" w:color="auto"/>
            <w:bottom w:val="none" w:sz="0" w:space="0" w:color="auto"/>
            <w:right w:val="none" w:sz="0" w:space="0" w:color="auto"/>
          </w:divBdr>
        </w:div>
        <w:div w:id="544489971">
          <w:marLeft w:val="480"/>
          <w:marRight w:val="0"/>
          <w:marTop w:val="0"/>
          <w:marBottom w:val="0"/>
          <w:divBdr>
            <w:top w:val="none" w:sz="0" w:space="0" w:color="auto"/>
            <w:left w:val="none" w:sz="0" w:space="0" w:color="auto"/>
            <w:bottom w:val="none" w:sz="0" w:space="0" w:color="auto"/>
            <w:right w:val="none" w:sz="0" w:space="0" w:color="auto"/>
          </w:divBdr>
        </w:div>
        <w:div w:id="878319120">
          <w:marLeft w:val="480"/>
          <w:marRight w:val="0"/>
          <w:marTop w:val="0"/>
          <w:marBottom w:val="0"/>
          <w:divBdr>
            <w:top w:val="none" w:sz="0" w:space="0" w:color="auto"/>
            <w:left w:val="none" w:sz="0" w:space="0" w:color="auto"/>
            <w:bottom w:val="none" w:sz="0" w:space="0" w:color="auto"/>
            <w:right w:val="none" w:sz="0" w:space="0" w:color="auto"/>
          </w:divBdr>
        </w:div>
        <w:div w:id="2007048948">
          <w:marLeft w:val="480"/>
          <w:marRight w:val="0"/>
          <w:marTop w:val="0"/>
          <w:marBottom w:val="0"/>
          <w:divBdr>
            <w:top w:val="none" w:sz="0" w:space="0" w:color="auto"/>
            <w:left w:val="none" w:sz="0" w:space="0" w:color="auto"/>
            <w:bottom w:val="none" w:sz="0" w:space="0" w:color="auto"/>
            <w:right w:val="none" w:sz="0" w:space="0" w:color="auto"/>
          </w:divBdr>
        </w:div>
        <w:div w:id="116686758">
          <w:marLeft w:val="480"/>
          <w:marRight w:val="0"/>
          <w:marTop w:val="0"/>
          <w:marBottom w:val="0"/>
          <w:divBdr>
            <w:top w:val="none" w:sz="0" w:space="0" w:color="auto"/>
            <w:left w:val="none" w:sz="0" w:space="0" w:color="auto"/>
            <w:bottom w:val="none" w:sz="0" w:space="0" w:color="auto"/>
            <w:right w:val="none" w:sz="0" w:space="0" w:color="auto"/>
          </w:divBdr>
        </w:div>
        <w:div w:id="1094009634">
          <w:marLeft w:val="480"/>
          <w:marRight w:val="0"/>
          <w:marTop w:val="0"/>
          <w:marBottom w:val="0"/>
          <w:divBdr>
            <w:top w:val="none" w:sz="0" w:space="0" w:color="auto"/>
            <w:left w:val="none" w:sz="0" w:space="0" w:color="auto"/>
            <w:bottom w:val="none" w:sz="0" w:space="0" w:color="auto"/>
            <w:right w:val="none" w:sz="0" w:space="0" w:color="auto"/>
          </w:divBdr>
        </w:div>
        <w:div w:id="413205629">
          <w:marLeft w:val="480"/>
          <w:marRight w:val="0"/>
          <w:marTop w:val="0"/>
          <w:marBottom w:val="0"/>
          <w:divBdr>
            <w:top w:val="none" w:sz="0" w:space="0" w:color="auto"/>
            <w:left w:val="none" w:sz="0" w:space="0" w:color="auto"/>
            <w:bottom w:val="none" w:sz="0" w:space="0" w:color="auto"/>
            <w:right w:val="none" w:sz="0" w:space="0" w:color="auto"/>
          </w:divBdr>
        </w:div>
        <w:div w:id="702512558">
          <w:marLeft w:val="480"/>
          <w:marRight w:val="0"/>
          <w:marTop w:val="0"/>
          <w:marBottom w:val="0"/>
          <w:divBdr>
            <w:top w:val="none" w:sz="0" w:space="0" w:color="auto"/>
            <w:left w:val="none" w:sz="0" w:space="0" w:color="auto"/>
            <w:bottom w:val="none" w:sz="0" w:space="0" w:color="auto"/>
            <w:right w:val="none" w:sz="0" w:space="0" w:color="auto"/>
          </w:divBdr>
        </w:div>
        <w:div w:id="955990084">
          <w:marLeft w:val="480"/>
          <w:marRight w:val="0"/>
          <w:marTop w:val="0"/>
          <w:marBottom w:val="0"/>
          <w:divBdr>
            <w:top w:val="none" w:sz="0" w:space="0" w:color="auto"/>
            <w:left w:val="none" w:sz="0" w:space="0" w:color="auto"/>
            <w:bottom w:val="none" w:sz="0" w:space="0" w:color="auto"/>
            <w:right w:val="none" w:sz="0" w:space="0" w:color="auto"/>
          </w:divBdr>
        </w:div>
        <w:div w:id="2045595807">
          <w:marLeft w:val="480"/>
          <w:marRight w:val="0"/>
          <w:marTop w:val="0"/>
          <w:marBottom w:val="0"/>
          <w:divBdr>
            <w:top w:val="none" w:sz="0" w:space="0" w:color="auto"/>
            <w:left w:val="none" w:sz="0" w:space="0" w:color="auto"/>
            <w:bottom w:val="none" w:sz="0" w:space="0" w:color="auto"/>
            <w:right w:val="none" w:sz="0" w:space="0" w:color="auto"/>
          </w:divBdr>
        </w:div>
        <w:div w:id="2101634711">
          <w:marLeft w:val="480"/>
          <w:marRight w:val="0"/>
          <w:marTop w:val="0"/>
          <w:marBottom w:val="0"/>
          <w:divBdr>
            <w:top w:val="none" w:sz="0" w:space="0" w:color="auto"/>
            <w:left w:val="none" w:sz="0" w:space="0" w:color="auto"/>
            <w:bottom w:val="none" w:sz="0" w:space="0" w:color="auto"/>
            <w:right w:val="none" w:sz="0" w:space="0" w:color="auto"/>
          </w:divBdr>
        </w:div>
        <w:div w:id="1313828787">
          <w:marLeft w:val="480"/>
          <w:marRight w:val="0"/>
          <w:marTop w:val="0"/>
          <w:marBottom w:val="0"/>
          <w:divBdr>
            <w:top w:val="none" w:sz="0" w:space="0" w:color="auto"/>
            <w:left w:val="none" w:sz="0" w:space="0" w:color="auto"/>
            <w:bottom w:val="none" w:sz="0" w:space="0" w:color="auto"/>
            <w:right w:val="none" w:sz="0" w:space="0" w:color="auto"/>
          </w:divBdr>
        </w:div>
        <w:div w:id="1489981073">
          <w:marLeft w:val="480"/>
          <w:marRight w:val="0"/>
          <w:marTop w:val="0"/>
          <w:marBottom w:val="0"/>
          <w:divBdr>
            <w:top w:val="none" w:sz="0" w:space="0" w:color="auto"/>
            <w:left w:val="none" w:sz="0" w:space="0" w:color="auto"/>
            <w:bottom w:val="none" w:sz="0" w:space="0" w:color="auto"/>
            <w:right w:val="none" w:sz="0" w:space="0" w:color="auto"/>
          </w:divBdr>
        </w:div>
        <w:div w:id="1053966641">
          <w:marLeft w:val="480"/>
          <w:marRight w:val="0"/>
          <w:marTop w:val="0"/>
          <w:marBottom w:val="0"/>
          <w:divBdr>
            <w:top w:val="none" w:sz="0" w:space="0" w:color="auto"/>
            <w:left w:val="none" w:sz="0" w:space="0" w:color="auto"/>
            <w:bottom w:val="none" w:sz="0" w:space="0" w:color="auto"/>
            <w:right w:val="none" w:sz="0" w:space="0" w:color="auto"/>
          </w:divBdr>
        </w:div>
        <w:div w:id="285089804">
          <w:marLeft w:val="480"/>
          <w:marRight w:val="0"/>
          <w:marTop w:val="0"/>
          <w:marBottom w:val="0"/>
          <w:divBdr>
            <w:top w:val="none" w:sz="0" w:space="0" w:color="auto"/>
            <w:left w:val="none" w:sz="0" w:space="0" w:color="auto"/>
            <w:bottom w:val="none" w:sz="0" w:space="0" w:color="auto"/>
            <w:right w:val="none" w:sz="0" w:space="0" w:color="auto"/>
          </w:divBdr>
        </w:div>
        <w:div w:id="2011172099">
          <w:marLeft w:val="480"/>
          <w:marRight w:val="0"/>
          <w:marTop w:val="0"/>
          <w:marBottom w:val="0"/>
          <w:divBdr>
            <w:top w:val="none" w:sz="0" w:space="0" w:color="auto"/>
            <w:left w:val="none" w:sz="0" w:space="0" w:color="auto"/>
            <w:bottom w:val="none" w:sz="0" w:space="0" w:color="auto"/>
            <w:right w:val="none" w:sz="0" w:space="0" w:color="auto"/>
          </w:divBdr>
        </w:div>
        <w:div w:id="923345306">
          <w:marLeft w:val="480"/>
          <w:marRight w:val="0"/>
          <w:marTop w:val="0"/>
          <w:marBottom w:val="0"/>
          <w:divBdr>
            <w:top w:val="none" w:sz="0" w:space="0" w:color="auto"/>
            <w:left w:val="none" w:sz="0" w:space="0" w:color="auto"/>
            <w:bottom w:val="none" w:sz="0" w:space="0" w:color="auto"/>
            <w:right w:val="none" w:sz="0" w:space="0" w:color="auto"/>
          </w:divBdr>
        </w:div>
        <w:div w:id="499586959">
          <w:marLeft w:val="480"/>
          <w:marRight w:val="0"/>
          <w:marTop w:val="0"/>
          <w:marBottom w:val="0"/>
          <w:divBdr>
            <w:top w:val="none" w:sz="0" w:space="0" w:color="auto"/>
            <w:left w:val="none" w:sz="0" w:space="0" w:color="auto"/>
            <w:bottom w:val="none" w:sz="0" w:space="0" w:color="auto"/>
            <w:right w:val="none" w:sz="0" w:space="0" w:color="auto"/>
          </w:divBdr>
        </w:div>
        <w:div w:id="1350445242">
          <w:marLeft w:val="480"/>
          <w:marRight w:val="0"/>
          <w:marTop w:val="0"/>
          <w:marBottom w:val="0"/>
          <w:divBdr>
            <w:top w:val="none" w:sz="0" w:space="0" w:color="auto"/>
            <w:left w:val="none" w:sz="0" w:space="0" w:color="auto"/>
            <w:bottom w:val="none" w:sz="0" w:space="0" w:color="auto"/>
            <w:right w:val="none" w:sz="0" w:space="0" w:color="auto"/>
          </w:divBdr>
        </w:div>
        <w:div w:id="1855538625">
          <w:marLeft w:val="480"/>
          <w:marRight w:val="0"/>
          <w:marTop w:val="0"/>
          <w:marBottom w:val="0"/>
          <w:divBdr>
            <w:top w:val="none" w:sz="0" w:space="0" w:color="auto"/>
            <w:left w:val="none" w:sz="0" w:space="0" w:color="auto"/>
            <w:bottom w:val="none" w:sz="0" w:space="0" w:color="auto"/>
            <w:right w:val="none" w:sz="0" w:space="0" w:color="auto"/>
          </w:divBdr>
        </w:div>
        <w:div w:id="479426654">
          <w:marLeft w:val="480"/>
          <w:marRight w:val="0"/>
          <w:marTop w:val="0"/>
          <w:marBottom w:val="0"/>
          <w:divBdr>
            <w:top w:val="none" w:sz="0" w:space="0" w:color="auto"/>
            <w:left w:val="none" w:sz="0" w:space="0" w:color="auto"/>
            <w:bottom w:val="none" w:sz="0" w:space="0" w:color="auto"/>
            <w:right w:val="none" w:sz="0" w:space="0" w:color="auto"/>
          </w:divBdr>
        </w:div>
        <w:div w:id="1278488303">
          <w:marLeft w:val="480"/>
          <w:marRight w:val="0"/>
          <w:marTop w:val="0"/>
          <w:marBottom w:val="0"/>
          <w:divBdr>
            <w:top w:val="none" w:sz="0" w:space="0" w:color="auto"/>
            <w:left w:val="none" w:sz="0" w:space="0" w:color="auto"/>
            <w:bottom w:val="none" w:sz="0" w:space="0" w:color="auto"/>
            <w:right w:val="none" w:sz="0" w:space="0" w:color="auto"/>
          </w:divBdr>
        </w:div>
        <w:div w:id="599530419">
          <w:marLeft w:val="480"/>
          <w:marRight w:val="0"/>
          <w:marTop w:val="0"/>
          <w:marBottom w:val="0"/>
          <w:divBdr>
            <w:top w:val="none" w:sz="0" w:space="0" w:color="auto"/>
            <w:left w:val="none" w:sz="0" w:space="0" w:color="auto"/>
            <w:bottom w:val="none" w:sz="0" w:space="0" w:color="auto"/>
            <w:right w:val="none" w:sz="0" w:space="0" w:color="auto"/>
          </w:divBdr>
        </w:div>
        <w:div w:id="763115155">
          <w:marLeft w:val="480"/>
          <w:marRight w:val="0"/>
          <w:marTop w:val="0"/>
          <w:marBottom w:val="0"/>
          <w:divBdr>
            <w:top w:val="none" w:sz="0" w:space="0" w:color="auto"/>
            <w:left w:val="none" w:sz="0" w:space="0" w:color="auto"/>
            <w:bottom w:val="none" w:sz="0" w:space="0" w:color="auto"/>
            <w:right w:val="none" w:sz="0" w:space="0" w:color="auto"/>
          </w:divBdr>
        </w:div>
        <w:div w:id="1316295738">
          <w:marLeft w:val="480"/>
          <w:marRight w:val="0"/>
          <w:marTop w:val="0"/>
          <w:marBottom w:val="0"/>
          <w:divBdr>
            <w:top w:val="none" w:sz="0" w:space="0" w:color="auto"/>
            <w:left w:val="none" w:sz="0" w:space="0" w:color="auto"/>
            <w:bottom w:val="none" w:sz="0" w:space="0" w:color="auto"/>
            <w:right w:val="none" w:sz="0" w:space="0" w:color="auto"/>
          </w:divBdr>
        </w:div>
        <w:div w:id="331376778">
          <w:marLeft w:val="480"/>
          <w:marRight w:val="0"/>
          <w:marTop w:val="0"/>
          <w:marBottom w:val="0"/>
          <w:divBdr>
            <w:top w:val="none" w:sz="0" w:space="0" w:color="auto"/>
            <w:left w:val="none" w:sz="0" w:space="0" w:color="auto"/>
            <w:bottom w:val="none" w:sz="0" w:space="0" w:color="auto"/>
            <w:right w:val="none" w:sz="0" w:space="0" w:color="auto"/>
          </w:divBdr>
        </w:div>
        <w:div w:id="812912462">
          <w:marLeft w:val="480"/>
          <w:marRight w:val="0"/>
          <w:marTop w:val="0"/>
          <w:marBottom w:val="0"/>
          <w:divBdr>
            <w:top w:val="none" w:sz="0" w:space="0" w:color="auto"/>
            <w:left w:val="none" w:sz="0" w:space="0" w:color="auto"/>
            <w:bottom w:val="none" w:sz="0" w:space="0" w:color="auto"/>
            <w:right w:val="none" w:sz="0" w:space="0" w:color="auto"/>
          </w:divBdr>
        </w:div>
        <w:div w:id="635181814">
          <w:marLeft w:val="480"/>
          <w:marRight w:val="0"/>
          <w:marTop w:val="0"/>
          <w:marBottom w:val="0"/>
          <w:divBdr>
            <w:top w:val="none" w:sz="0" w:space="0" w:color="auto"/>
            <w:left w:val="none" w:sz="0" w:space="0" w:color="auto"/>
            <w:bottom w:val="none" w:sz="0" w:space="0" w:color="auto"/>
            <w:right w:val="none" w:sz="0" w:space="0" w:color="auto"/>
          </w:divBdr>
        </w:div>
        <w:div w:id="1610431419">
          <w:marLeft w:val="480"/>
          <w:marRight w:val="0"/>
          <w:marTop w:val="0"/>
          <w:marBottom w:val="0"/>
          <w:divBdr>
            <w:top w:val="none" w:sz="0" w:space="0" w:color="auto"/>
            <w:left w:val="none" w:sz="0" w:space="0" w:color="auto"/>
            <w:bottom w:val="none" w:sz="0" w:space="0" w:color="auto"/>
            <w:right w:val="none" w:sz="0" w:space="0" w:color="auto"/>
          </w:divBdr>
        </w:div>
        <w:div w:id="310790249">
          <w:marLeft w:val="480"/>
          <w:marRight w:val="0"/>
          <w:marTop w:val="0"/>
          <w:marBottom w:val="0"/>
          <w:divBdr>
            <w:top w:val="none" w:sz="0" w:space="0" w:color="auto"/>
            <w:left w:val="none" w:sz="0" w:space="0" w:color="auto"/>
            <w:bottom w:val="none" w:sz="0" w:space="0" w:color="auto"/>
            <w:right w:val="none" w:sz="0" w:space="0" w:color="auto"/>
          </w:divBdr>
        </w:div>
        <w:div w:id="102650358">
          <w:marLeft w:val="480"/>
          <w:marRight w:val="0"/>
          <w:marTop w:val="0"/>
          <w:marBottom w:val="0"/>
          <w:divBdr>
            <w:top w:val="none" w:sz="0" w:space="0" w:color="auto"/>
            <w:left w:val="none" w:sz="0" w:space="0" w:color="auto"/>
            <w:bottom w:val="none" w:sz="0" w:space="0" w:color="auto"/>
            <w:right w:val="none" w:sz="0" w:space="0" w:color="auto"/>
          </w:divBdr>
        </w:div>
        <w:div w:id="2070617008">
          <w:marLeft w:val="480"/>
          <w:marRight w:val="0"/>
          <w:marTop w:val="0"/>
          <w:marBottom w:val="0"/>
          <w:divBdr>
            <w:top w:val="none" w:sz="0" w:space="0" w:color="auto"/>
            <w:left w:val="none" w:sz="0" w:space="0" w:color="auto"/>
            <w:bottom w:val="none" w:sz="0" w:space="0" w:color="auto"/>
            <w:right w:val="none" w:sz="0" w:space="0" w:color="auto"/>
          </w:divBdr>
        </w:div>
        <w:div w:id="1343242439">
          <w:marLeft w:val="480"/>
          <w:marRight w:val="0"/>
          <w:marTop w:val="0"/>
          <w:marBottom w:val="0"/>
          <w:divBdr>
            <w:top w:val="none" w:sz="0" w:space="0" w:color="auto"/>
            <w:left w:val="none" w:sz="0" w:space="0" w:color="auto"/>
            <w:bottom w:val="none" w:sz="0" w:space="0" w:color="auto"/>
            <w:right w:val="none" w:sz="0" w:space="0" w:color="auto"/>
          </w:divBdr>
        </w:div>
        <w:div w:id="622003122">
          <w:marLeft w:val="480"/>
          <w:marRight w:val="0"/>
          <w:marTop w:val="0"/>
          <w:marBottom w:val="0"/>
          <w:divBdr>
            <w:top w:val="none" w:sz="0" w:space="0" w:color="auto"/>
            <w:left w:val="none" w:sz="0" w:space="0" w:color="auto"/>
            <w:bottom w:val="none" w:sz="0" w:space="0" w:color="auto"/>
            <w:right w:val="none" w:sz="0" w:space="0" w:color="auto"/>
          </w:divBdr>
        </w:div>
        <w:div w:id="1049649051">
          <w:marLeft w:val="480"/>
          <w:marRight w:val="0"/>
          <w:marTop w:val="0"/>
          <w:marBottom w:val="0"/>
          <w:divBdr>
            <w:top w:val="none" w:sz="0" w:space="0" w:color="auto"/>
            <w:left w:val="none" w:sz="0" w:space="0" w:color="auto"/>
            <w:bottom w:val="none" w:sz="0" w:space="0" w:color="auto"/>
            <w:right w:val="none" w:sz="0" w:space="0" w:color="auto"/>
          </w:divBdr>
        </w:div>
        <w:div w:id="1565943787">
          <w:marLeft w:val="480"/>
          <w:marRight w:val="0"/>
          <w:marTop w:val="0"/>
          <w:marBottom w:val="0"/>
          <w:divBdr>
            <w:top w:val="none" w:sz="0" w:space="0" w:color="auto"/>
            <w:left w:val="none" w:sz="0" w:space="0" w:color="auto"/>
            <w:bottom w:val="none" w:sz="0" w:space="0" w:color="auto"/>
            <w:right w:val="none" w:sz="0" w:space="0" w:color="auto"/>
          </w:divBdr>
        </w:div>
        <w:div w:id="1498301853">
          <w:marLeft w:val="480"/>
          <w:marRight w:val="0"/>
          <w:marTop w:val="0"/>
          <w:marBottom w:val="0"/>
          <w:divBdr>
            <w:top w:val="none" w:sz="0" w:space="0" w:color="auto"/>
            <w:left w:val="none" w:sz="0" w:space="0" w:color="auto"/>
            <w:bottom w:val="none" w:sz="0" w:space="0" w:color="auto"/>
            <w:right w:val="none" w:sz="0" w:space="0" w:color="auto"/>
          </w:divBdr>
        </w:div>
        <w:div w:id="878587866">
          <w:marLeft w:val="480"/>
          <w:marRight w:val="0"/>
          <w:marTop w:val="0"/>
          <w:marBottom w:val="0"/>
          <w:divBdr>
            <w:top w:val="none" w:sz="0" w:space="0" w:color="auto"/>
            <w:left w:val="none" w:sz="0" w:space="0" w:color="auto"/>
            <w:bottom w:val="none" w:sz="0" w:space="0" w:color="auto"/>
            <w:right w:val="none" w:sz="0" w:space="0" w:color="auto"/>
          </w:divBdr>
        </w:div>
        <w:div w:id="1682123352">
          <w:marLeft w:val="480"/>
          <w:marRight w:val="0"/>
          <w:marTop w:val="0"/>
          <w:marBottom w:val="0"/>
          <w:divBdr>
            <w:top w:val="none" w:sz="0" w:space="0" w:color="auto"/>
            <w:left w:val="none" w:sz="0" w:space="0" w:color="auto"/>
            <w:bottom w:val="none" w:sz="0" w:space="0" w:color="auto"/>
            <w:right w:val="none" w:sz="0" w:space="0" w:color="auto"/>
          </w:divBdr>
        </w:div>
        <w:div w:id="124272232">
          <w:marLeft w:val="480"/>
          <w:marRight w:val="0"/>
          <w:marTop w:val="0"/>
          <w:marBottom w:val="0"/>
          <w:divBdr>
            <w:top w:val="none" w:sz="0" w:space="0" w:color="auto"/>
            <w:left w:val="none" w:sz="0" w:space="0" w:color="auto"/>
            <w:bottom w:val="none" w:sz="0" w:space="0" w:color="auto"/>
            <w:right w:val="none" w:sz="0" w:space="0" w:color="auto"/>
          </w:divBdr>
        </w:div>
        <w:div w:id="1082292150">
          <w:marLeft w:val="480"/>
          <w:marRight w:val="0"/>
          <w:marTop w:val="0"/>
          <w:marBottom w:val="0"/>
          <w:divBdr>
            <w:top w:val="none" w:sz="0" w:space="0" w:color="auto"/>
            <w:left w:val="none" w:sz="0" w:space="0" w:color="auto"/>
            <w:bottom w:val="none" w:sz="0" w:space="0" w:color="auto"/>
            <w:right w:val="none" w:sz="0" w:space="0" w:color="auto"/>
          </w:divBdr>
        </w:div>
        <w:div w:id="516503084">
          <w:marLeft w:val="480"/>
          <w:marRight w:val="0"/>
          <w:marTop w:val="0"/>
          <w:marBottom w:val="0"/>
          <w:divBdr>
            <w:top w:val="none" w:sz="0" w:space="0" w:color="auto"/>
            <w:left w:val="none" w:sz="0" w:space="0" w:color="auto"/>
            <w:bottom w:val="none" w:sz="0" w:space="0" w:color="auto"/>
            <w:right w:val="none" w:sz="0" w:space="0" w:color="auto"/>
          </w:divBdr>
        </w:div>
        <w:div w:id="1489440483">
          <w:marLeft w:val="480"/>
          <w:marRight w:val="0"/>
          <w:marTop w:val="0"/>
          <w:marBottom w:val="0"/>
          <w:divBdr>
            <w:top w:val="none" w:sz="0" w:space="0" w:color="auto"/>
            <w:left w:val="none" w:sz="0" w:space="0" w:color="auto"/>
            <w:bottom w:val="none" w:sz="0" w:space="0" w:color="auto"/>
            <w:right w:val="none" w:sz="0" w:space="0" w:color="auto"/>
          </w:divBdr>
        </w:div>
        <w:div w:id="863133097">
          <w:marLeft w:val="480"/>
          <w:marRight w:val="0"/>
          <w:marTop w:val="0"/>
          <w:marBottom w:val="0"/>
          <w:divBdr>
            <w:top w:val="none" w:sz="0" w:space="0" w:color="auto"/>
            <w:left w:val="none" w:sz="0" w:space="0" w:color="auto"/>
            <w:bottom w:val="none" w:sz="0" w:space="0" w:color="auto"/>
            <w:right w:val="none" w:sz="0" w:space="0" w:color="auto"/>
          </w:divBdr>
        </w:div>
        <w:div w:id="1282148431">
          <w:marLeft w:val="480"/>
          <w:marRight w:val="0"/>
          <w:marTop w:val="0"/>
          <w:marBottom w:val="0"/>
          <w:divBdr>
            <w:top w:val="none" w:sz="0" w:space="0" w:color="auto"/>
            <w:left w:val="none" w:sz="0" w:space="0" w:color="auto"/>
            <w:bottom w:val="none" w:sz="0" w:space="0" w:color="auto"/>
            <w:right w:val="none" w:sz="0" w:space="0" w:color="auto"/>
          </w:divBdr>
        </w:div>
      </w:divsChild>
    </w:div>
    <w:div w:id="934947296">
      <w:bodyDiv w:val="1"/>
      <w:marLeft w:val="0"/>
      <w:marRight w:val="0"/>
      <w:marTop w:val="0"/>
      <w:marBottom w:val="0"/>
      <w:divBdr>
        <w:top w:val="none" w:sz="0" w:space="0" w:color="auto"/>
        <w:left w:val="none" w:sz="0" w:space="0" w:color="auto"/>
        <w:bottom w:val="none" w:sz="0" w:space="0" w:color="auto"/>
        <w:right w:val="none" w:sz="0" w:space="0" w:color="auto"/>
      </w:divBdr>
    </w:div>
    <w:div w:id="935015507">
      <w:bodyDiv w:val="1"/>
      <w:marLeft w:val="0"/>
      <w:marRight w:val="0"/>
      <w:marTop w:val="0"/>
      <w:marBottom w:val="0"/>
      <w:divBdr>
        <w:top w:val="none" w:sz="0" w:space="0" w:color="auto"/>
        <w:left w:val="none" w:sz="0" w:space="0" w:color="auto"/>
        <w:bottom w:val="none" w:sz="0" w:space="0" w:color="auto"/>
        <w:right w:val="none" w:sz="0" w:space="0" w:color="auto"/>
      </w:divBdr>
    </w:div>
    <w:div w:id="935021871">
      <w:bodyDiv w:val="1"/>
      <w:marLeft w:val="0"/>
      <w:marRight w:val="0"/>
      <w:marTop w:val="0"/>
      <w:marBottom w:val="0"/>
      <w:divBdr>
        <w:top w:val="none" w:sz="0" w:space="0" w:color="auto"/>
        <w:left w:val="none" w:sz="0" w:space="0" w:color="auto"/>
        <w:bottom w:val="none" w:sz="0" w:space="0" w:color="auto"/>
        <w:right w:val="none" w:sz="0" w:space="0" w:color="auto"/>
      </w:divBdr>
    </w:div>
    <w:div w:id="935164791">
      <w:bodyDiv w:val="1"/>
      <w:marLeft w:val="0"/>
      <w:marRight w:val="0"/>
      <w:marTop w:val="0"/>
      <w:marBottom w:val="0"/>
      <w:divBdr>
        <w:top w:val="none" w:sz="0" w:space="0" w:color="auto"/>
        <w:left w:val="none" w:sz="0" w:space="0" w:color="auto"/>
        <w:bottom w:val="none" w:sz="0" w:space="0" w:color="auto"/>
        <w:right w:val="none" w:sz="0" w:space="0" w:color="auto"/>
      </w:divBdr>
    </w:div>
    <w:div w:id="935287653">
      <w:bodyDiv w:val="1"/>
      <w:marLeft w:val="0"/>
      <w:marRight w:val="0"/>
      <w:marTop w:val="0"/>
      <w:marBottom w:val="0"/>
      <w:divBdr>
        <w:top w:val="none" w:sz="0" w:space="0" w:color="auto"/>
        <w:left w:val="none" w:sz="0" w:space="0" w:color="auto"/>
        <w:bottom w:val="none" w:sz="0" w:space="0" w:color="auto"/>
        <w:right w:val="none" w:sz="0" w:space="0" w:color="auto"/>
      </w:divBdr>
    </w:div>
    <w:div w:id="935287772">
      <w:bodyDiv w:val="1"/>
      <w:marLeft w:val="0"/>
      <w:marRight w:val="0"/>
      <w:marTop w:val="0"/>
      <w:marBottom w:val="0"/>
      <w:divBdr>
        <w:top w:val="none" w:sz="0" w:space="0" w:color="auto"/>
        <w:left w:val="none" w:sz="0" w:space="0" w:color="auto"/>
        <w:bottom w:val="none" w:sz="0" w:space="0" w:color="auto"/>
        <w:right w:val="none" w:sz="0" w:space="0" w:color="auto"/>
      </w:divBdr>
    </w:div>
    <w:div w:id="935553512">
      <w:bodyDiv w:val="1"/>
      <w:marLeft w:val="0"/>
      <w:marRight w:val="0"/>
      <w:marTop w:val="0"/>
      <w:marBottom w:val="0"/>
      <w:divBdr>
        <w:top w:val="none" w:sz="0" w:space="0" w:color="auto"/>
        <w:left w:val="none" w:sz="0" w:space="0" w:color="auto"/>
        <w:bottom w:val="none" w:sz="0" w:space="0" w:color="auto"/>
        <w:right w:val="none" w:sz="0" w:space="0" w:color="auto"/>
      </w:divBdr>
    </w:div>
    <w:div w:id="935553578">
      <w:bodyDiv w:val="1"/>
      <w:marLeft w:val="0"/>
      <w:marRight w:val="0"/>
      <w:marTop w:val="0"/>
      <w:marBottom w:val="0"/>
      <w:divBdr>
        <w:top w:val="none" w:sz="0" w:space="0" w:color="auto"/>
        <w:left w:val="none" w:sz="0" w:space="0" w:color="auto"/>
        <w:bottom w:val="none" w:sz="0" w:space="0" w:color="auto"/>
        <w:right w:val="none" w:sz="0" w:space="0" w:color="auto"/>
      </w:divBdr>
    </w:div>
    <w:div w:id="935863807">
      <w:bodyDiv w:val="1"/>
      <w:marLeft w:val="0"/>
      <w:marRight w:val="0"/>
      <w:marTop w:val="0"/>
      <w:marBottom w:val="0"/>
      <w:divBdr>
        <w:top w:val="none" w:sz="0" w:space="0" w:color="auto"/>
        <w:left w:val="none" w:sz="0" w:space="0" w:color="auto"/>
        <w:bottom w:val="none" w:sz="0" w:space="0" w:color="auto"/>
        <w:right w:val="none" w:sz="0" w:space="0" w:color="auto"/>
      </w:divBdr>
    </w:div>
    <w:div w:id="935943754">
      <w:bodyDiv w:val="1"/>
      <w:marLeft w:val="0"/>
      <w:marRight w:val="0"/>
      <w:marTop w:val="0"/>
      <w:marBottom w:val="0"/>
      <w:divBdr>
        <w:top w:val="none" w:sz="0" w:space="0" w:color="auto"/>
        <w:left w:val="none" w:sz="0" w:space="0" w:color="auto"/>
        <w:bottom w:val="none" w:sz="0" w:space="0" w:color="auto"/>
        <w:right w:val="none" w:sz="0" w:space="0" w:color="auto"/>
      </w:divBdr>
    </w:div>
    <w:div w:id="936213181">
      <w:bodyDiv w:val="1"/>
      <w:marLeft w:val="0"/>
      <w:marRight w:val="0"/>
      <w:marTop w:val="0"/>
      <w:marBottom w:val="0"/>
      <w:divBdr>
        <w:top w:val="none" w:sz="0" w:space="0" w:color="auto"/>
        <w:left w:val="none" w:sz="0" w:space="0" w:color="auto"/>
        <w:bottom w:val="none" w:sz="0" w:space="0" w:color="auto"/>
        <w:right w:val="none" w:sz="0" w:space="0" w:color="auto"/>
      </w:divBdr>
    </w:div>
    <w:div w:id="936447648">
      <w:bodyDiv w:val="1"/>
      <w:marLeft w:val="0"/>
      <w:marRight w:val="0"/>
      <w:marTop w:val="0"/>
      <w:marBottom w:val="0"/>
      <w:divBdr>
        <w:top w:val="none" w:sz="0" w:space="0" w:color="auto"/>
        <w:left w:val="none" w:sz="0" w:space="0" w:color="auto"/>
        <w:bottom w:val="none" w:sz="0" w:space="0" w:color="auto"/>
        <w:right w:val="none" w:sz="0" w:space="0" w:color="auto"/>
      </w:divBdr>
    </w:div>
    <w:div w:id="936671932">
      <w:bodyDiv w:val="1"/>
      <w:marLeft w:val="0"/>
      <w:marRight w:val="0"/>
      <w:marTop w:val="0"/>
      <w:marBottom w:val="0"/>
      <w:divBdr>
        <w:top w:val="none" w:sz="0" w:space="0" w:color="auto"/>
        <w:left w:val="none" w:sz="0" w:space="0" w:color="auto"/>
        <w:bottom w:val="none" w:sz="0" w:space="0" w:color="auto"/>
        <w:right w:val="none" w:sz="0" w:space="0" w:color="auto"/>
      </w:divBdr>
    </w:div>
    <w:div w:id="936837205">
      <w:bodyDiv w:val="1"/>
      <w:marLeft w:val="0"/>
      <w:marRight w:val="0"/>
      <w:marTop w:val="0"/>
      <w:marBottom w:val="0"/>
      <w:divBdr>
        <w:top w:val="none" w:sz="0" w:space="0" w:color="auto"/>
        <w:left w:val="none" w:sz="0" w:space="0" w:color="auto"/>
        <w:bottom w:val="none" w:sz="0" w:space="0" w:color="auto"/>
        <w:right w:val="none" w:sz="0" w:space="0" w:color="auto"/>
      </w:divBdr>
    </w:div>
    <w:div w:id="937104996">
      <w:bodyDiv w:val="1"/>
      <w:marLeft w:val="0"/>
      <w:marRight w:val="0"/>
      <w:marTop w:val="0"/>
      <w:marBottom w:val="0"/>
      <w:divBdr>
        <w:top w:val="none" w:sz="0" w:space="0" w:color="auto"/>
        <w:left w:val="none" w:sz="0" w:space="0" w:color="auto"/>
        <w:bottom w:val="none" w:sz="0" w:space="0" w:color="auto"/>
        <w:right w:val="none" w:sz="0" w:space="0" w:color="auto"/>
      </w:divBdr>
    </w:div>
    <w:div w:id="937326664">
      <w:bodyDiv w:val="1"/>
      <w:marLeft w:val="0"/>
      <w:marRight w:val="0"/>
      <w:marTop w:val="0"/>
      <w:marBottom w:val="0"/>
      <w:divBdr>
        <w:top w:val="none" w:sz="0" w:space="0" w:color="auto"/>
        <w:left w:val="none" w:sz="0" w:space="0" w:color="auto"/>
        <w:bottom w:val="none" w:sz="0" w:space="0" w:color="auto"/>
        <w:right w:val="none" w:sz="0" w:space="0" w:color="auto"/>
      </w:divBdr>
    </w:div>
    <w:div w:id="937518954">
      <w:bodyDiv w:val="1"/>
      <w:marLeft w:val="0"/>
      <w:marRight w:val="0"/>
      <w:marTop w:val="0"/>
      <w:marBottom w:val="0"/>
      <w:divBdr>
        <w:top w:val="none" w:sz="0" w:space="0" w:color="auto"/>
        <w:left w:val="none" w:sz="0" w:space="0" w:color="auto"/>
        <w:bottom w:val="none" w:sz="0" w:space="0" w:color="auto"/>
        <w:right w:val="none" w:sz="0" w:space="0" w:color="auto"/>
      </w:divBdr>
    </w:div>
    <w:div w:id="937906584">
      <w:bodyDiv w:val="1"/>
      <w:marLeft w:val="0"/>
      <w:marRight w:val="0"/>
      <w:marTop w:val="0"/>
      <w:marBottom w:val="0"/>
      <w:divBdr>
        <w:top w:val="none" w:sz="0" w:space="0" w:color="auto"/>
        <w:left w:val="none" w:sz="0" w:space="0" w:color="auto"/>
        <w:bottom w:val="none" w:sz="0" w:space="0" w:color="auto"/>
        <w:right w:val="none" w:sz="0" w:space="0" w:color="auto"/>
      </w:divBdr>
    </w:div>
    <w:div w:id="937954663">
      <w:bodyDiv w:val="1"/>
      <w:marLeft w:val="0"/>
      <w:marRight w:val="0"/>
      <w:marTop w:val="0"/>
      <w:marBottom w:val="0"/>
      <w:divBdr>
        <w:top w:val="none" w:sz="0" w:space="0" w:color="auto"/>
        <w:left w:val="none" w:sz="0" w:space="0" w:color="auto"/>
        <w:bottom w:val="none" w:sz="0" w:space="0" w:color="auto"/>
        <w:right w:val="none" w:sz="0" w:space="0" w:color="auto"/>
      </w:divBdr>
    </w:div>
    <w:div w:id="938096754">
      <w:bodyDiv w:val="1"/>
      <w:marLeft w:val="0"/>
      <w:marRight w:val="0"/>
      <w:marTop w:val="0"/>
      <w:marBottom w:val="0"/>
      <w:divBdr>
        <w:top w:val="none" w:sz="0" w:space="0" w:color="auto"/>
        <w:left w:val="none" w:sz="0" w:space="0" w:color="auto"/>
        <w:bottom w:val="none" w:sz="0" w:space="0" w:color="auto"/>
        <w:right w:val="none" w:sz="0" w:space="0" w:color="auto"/>
      </w:divBdr>
    </w:div>
    <w:div w:id="938101033">
      <w:bodyDiv w:val="1"/>
      <w:marLeft w:val="0"/>
      <w:marRight w:val="0"/>
      <w:marTop w:val="0"/>
      <w:marBottom w:val="0"/>
      <w:divBdr>
        <w:top w:val="none" w:sz="0" w:space="0" w:color="auto"/>
        <w:left w:val="none" w:sz="0" w:space="0" w:color="auto"/>
        <w:bottom w:val="none" w:sz="0" w:space="0" w:color="auto"/>
        <w:right w:val="none" w:sz="0" w:space="0" w:color="auto"/>
      </w:divBdr>
    </w:div>
    <w:div w:id="938297769">
      <w:bodyDiv w:val="1"/>
      <w:marLeft w:val="0"/>
      <w:marRight w:val="0"/>
      <w:marTop w:val="0"/>
      <w:marBottom w:val="0"/>
      <w:divBdr>
        <w:top w:val="none" w:sz="0" w:space="0" w:color="auto"/>
        <w:left w:val="none" w:sz="0" w:space="0" w:color="auto"/>
        <w:bottom w:val="none" w:sz="0" w:space="0" w:color="auto"/>
        <w:right w:val="none" w:sz="0" w:space="0" w:color="auto"/>
      </w:divBdr>
    </w:div>
    <w:div w:id="938366883">
      <w:bodyDiv w:val="1"/>
      <w:marLeft w:val="0"/>
      <w:marRight w:val="0"/>
      <w:marTop w:val="0"/>
      <w:marBottom w:val="0"/>
      <w:divBdr>
        <w:top w:val="none" w:sz="0" w:space="0" w:color="auto"/>
        <w:left w:val="none" w:sz="0" w:space="0" w:color="auto"/>
        <w:bottom w:val="none" w:sz="0" w:space="0" w:color="auto"/>
        <w:right w:val="none" w:sz="0" w:space="0" w:color="auto"/>
      </w:divBdr>
    </w:div>
    <w:div w:id="938636175">
      <w:bodyDiv w:val="1"/>
      <w:marLeft w:val="0"/>
      <w:marRight w:val="0"/>
      <w:marTop w:val="0"/>
      <w:marBottom w:val="0"/>
      <w:divBdr>
        <w:top w:val="none" w:sz="0" w:space="0" w:color="auto"/>
        <w:left w:val="none" w:sz="0" w:space="0" w:color="auto"/>
        <w:bottom w:val="none" w:sz="0" w:space="0" w:color="auto"/>
        <w:right w:val="none" w:sz="0" w:space="0" w:color="auto"/>
      </w:divBdr>
    </w:div>
    <w:div w:id="938754631">
      <w:bodyDiv w:val="1"/>
      <w:marLeft w:val="0"/>
      <w:marRight w:val="0"/>
      <w:marTop w:val="0"/>
      <w:marBottom w:val="0"/>
      <w:divBdr>
        <w:top w:val="none" w:sz="0" w:space="0" w:color="auto"/>
        <w:left w:val="none" w:sz="0" w:space="0" w:color="auto"/>
        <w:bottom w:val="none" w:sz="0" w:space="0" w:color="auto"/>
        <w:right w:val="none" w:sz="0" w:space="0" w:color="auto"/>
      </w:divBdr>
    </w:div>
    <w:div w:id="938952103">
      <w:bodyDiv w:val="1"/>
      <w:marLeft w:val="0"/>
      <w:marRight w:val="0"/>
      <w:marTop w:val="0"/>
      <w:marBottom w:val="0"/>
      <w:divBdr>
        <w:top w:val="none" w:sz="0" w:space="0" w:color="auto"/>
        <w:left w:val="none" w:sz="0" w:space="0" w:color="auto"/>
        <w:bottom w:val="none" w:sz="0" w:space="0" w:color="auto"/>
        <w:right w:val="none" w:sz="0" w:space="0" w:color="auto"/>
      </w:divBdr>
    </w:div>
    <w:div w:id="939024358">
      <w:bodyDiv w:val="1"/>
      <w:marLeft w:val="0"/>
      <w:marRight w:val="0"/>
      <w:marTop w:val="0"/>
      <w:marBottom w:val="0"/>
      <w:divBdr>
        <w:top w:val="none" w:sz="0" w:space="0" w:color="auto"/>
        <w:left w:val="none" w:sz="0" w:space="0" w:color="auto"/>
        <w:bottom w:val="none" w:sz="0" w:space="0" w:color="auto"/>
        <w:right w:val="none" w:sz="0" w:space="0" w:color="auto"/>
      </w:divBdr>
    </w:div>
    <w:div w:id="939097895">
      <w:bodyDiv w:val="1"/>
      <w:marLeft w:val="0"/>
      <w:marRight w:val="0"/>
      <w:marTop w:val="0"/>
      <w:marBottom w:val="0"/>
      <w:divBdr>
        <w:top w:val="none" w:sz="0" w:space="0" w:color="auto"/>
        <w:left w:val="none" w:sz="0" w:space="0" w:color="auto"/>
        <w:bottom w:val="none" w:sz="0" w:space="0" w:color="auto"/>
        <w:right w:val="none" w:sz="0" w:space="0" w:color="auto"/>
      </w:divBdr>
    </w:div>
    <w:div w:id="939139385">
      <w:bodyDiv w:val="1"/>
      <w:marLeft w:val="0"/>
      <w:marRight w:val="0"/>
      <w:marTop w:val="0"/>
      <w:marBottom w:val="0"/>
      <w:divBdr>
        <w:top w:val="none" w:sz="0" w:space="0" w:color="auto"/>
        <w:left w:val="none" w:sz="0" w:space="0" w:color="auto"/>
        <w:bottom w:val="none" w:sz="0" w:space="0" w:color="auto"/>
        <w:right w:val="none" w:sz="0" w:space="0" w:color="auto"/>
      </w:divBdr>
    </w:div>
    <w:div w:id="939483244">
      <w:bodyDiv w:val="1"/>
      <w:marLeft w:val="0"/>
      <w:marRight w:val="0"/>
      <w:marTop w:val="0"/>
      <w:marBottom w:val="0"/>
      <w:divBdr>
        <w:top w:val="none" w:sz="0" w:space="0" w:color="auto"/>
        <w:left w:val="none" w:sz="0" w:space="0" w:color="auto"/>
        <w:bottom w:val="none" w:sz="0" w:space="0" w:color="auto"/>
        <w:right w:val="none" w:sz="0" w:space="0" w:color="auto"/>
      </w:divBdr>
    </w:div>
    <w:div w:id="939604784">
      <w:bodyDiv w:val="1"/>
      <w:marLeft w:val="0"/>
      <w:marRight w:val="0"/>
      <w:marTop w:val="0"/>
      <w:marBottom w:val="0"/>
      <w:divBdr>
        <w:top w:val="none" w:sz="0" w:space="0" w:color="auto"/>
        <w:left w:val="none" w:sz="0" w:space="0" w:color="auto"/>
        <w:bottom w:val="none" w:sz="0" w:space="0" w:color="auto"/>
        <w:right w:val="none" w:sz="0" w:space="0" w:color="auto"/>
      </w:divBdr>
    </w:div>
    <w:div w:id="940063189">
      <w:bodyDiv w:val="1"/>
      <w:marLeft w:val="0"/>
      <w:marRight w:val="0"/>
      <w:marTop w:val="0"/>
      <w:marBottom w:val="0"/>
      <w:divBdr>
        <w:top w:val="none" w:sz="0" w:space="0" w:color="auto"/>
        <w:left w:val="none" w:sz="0" w:space="0" w:color="auto"/>
        <w:bottom w:val="none" w:sz="0" w:space="0" w:color="auto"/>
        <w:right w:val="none" w:sz="0" w:space="0" w:color="auto"/>
      </w:divBdr>
    </w:div>
    <w:div w:id="940798141">
      <w:bodyDiv w:val="1"/>
      <w:marLeft w:val="0"/>
      <w:marRight w:val="0"/>
      <w:marTop w:val="0"/>
      <w:marBottom w:val="0"/>
      <w:divBdr>
        <w:top w:val="none" w:sz="0" w:space="0" w:color="auto"/>
        <w:left w:val="none" w:sz="0" w:space="0" w:color="auto"/>
        <w:bottom w:val="none" w:sz="0" w:space="0" w:color="auto"/>
        <w:right w:val="none" w:sz="0" w:space="0" w:color="auto"/>
      </w:divBdr>
    </w:div>
    <w:div w:id="941307288">
      <w:bodyDiv w:val="1"/>
      <w:marLeft w:val="0"/>
      <w:marRight w:val="0"/>
      <w:marTop w:val="0"/>
      <w:marBottom w:val="0"/>
      <w:divBdr>
        <w:top w:val="none" w:sz="0" w:space="0" w:color="auto"/>
        <w:left w:val="none" w:sz="0" w:space="0" w:color="auto"/>
        <w:bottom w:val="none" w:sz="0" w:space="0" w:color="auto"/>
        <w:right w:val="none" w:sz="0" w:space="0" w:color="auto"/>
      </w:divBdr>
    </w:div>
    <w:div w:id="942608623">
      <w:bodyDiv w:val="1"/>
      <w:marLeft w:val="0"/>
      <w:marRight w:val="0"/>
      <w:marTop w:val="0"/>
      <w:marBottom w:val="0"/>
      <w:divBdr>
        <w:top w:val="none" w:sz="0" w:space="0" w:color="auto"/>
        <w:left w:val="none" w:sz="0" w:space="0" w:color="auto"/>
        <w:bottom w:val="none" w:sz="0" w:space="0" w:color="auto"/>
        <w:right w:val="none" w:sz="0" w:space="0" w:color="auto"/>
      </w:divBdr>
    </w:div>
    <w:div w:id="942880923">
      <w:bodyDiv w:val="1"/>
      <w:marLeft w:val="0"/>
      <w:marRight w:val="0"/>
      <w:marTop w:val="0"/>
      <w:marBottom w:val="0"/>
      <w:divBdr>
        <w:top w:val="none" w:sz="0" w:space="0" w:color="auto"/>
        <w:left w:val="none" w:sz="0" w:space="0" w:color="auto"/>
        <w:bottom w:val="none" w:sz="0" w:space="0" w:color="auto"/>
        <w:right w:val="none" w:sz="0" w:space="0" w:color="auto"/>
      </w:divBdr>
    </w:div>
    <w:div w:id="943151635">
      <w:bodyDiv w:val="1"/>
      <w:marLeft w:val="0"/>
      <w:marRight w:val="0"/>
      <w:marTop w:val="0"/>
      <w:marBottom w:val="0"/>
      <w:divBdr>
        <w:top w:val="none" w:sz="0" w:space="0" w:color="auto"/>
        <w:left w:val="none" w:sz="0" w:space="0" w:color="auto"/>
        <w:bottom w:val="none" w:sz="0" w:space="0" w:color="auto"/>
        <w:right w:val="none" w:sz="0" w:space="0" w:color="auto"/>
      </w:divBdr>
    </w:div>
    <w:div w:id="943153886">
      <w:bodyDiv w:val="1"/>
      <w:marLeft w:val="0"/>
      <w:marRight w:val="0"/>
      <w:marTop w:val="0"/>
      <w:marBottom w:val="0"/>
      <w:divBdr>
        <w:top w:val="none" w:sz="0" w:space="0" w:color="auto"/>
        <w:left w:val="none" w:sz="0" w:space="0" w:color="auto"/>
        <w:bottom w:val="none" w:sz="0" w:space="0" w:color="auto"/>
        <w:right w:val="none" w:sz="0" w:space="0" w:color="auto"/>
      </w:divBdr>
    </w:div>
    <w:div w:id="943265367">
      <w:bodyDiv w:val="1"/>
      <w:marLeft w:val="0"/>
      <w:marRight w:val="0"/>
      <w:marTop w:val="0"/>
      <w:marBottom w:val="0"/>
      <w:divBdr>
        <w:top w:val="none" w:sz="0" w:space="0" w:color="auto"/>
        <w:left w:val="none" w:sz="0" w:space="0" w:color="auto"/>
        <w:bottom w:val="none" w:sz="0" w:space="0" w:color="auto"/>
        <w:right w:val="none" w:sz="0" w:space="0" w:color="auto"/>
      </w:divBdr>
    </w:div>
    <w:div w:id="943272571">
      <w:bodyDiv w:val="1"/>
      <w:marLeft w:val="0"/>
      <w:marRight w:val="0"/>
      <w:marTop w:val="0"/>
      <w:marBottom w:val="0"/>
      <w:divBdr>
        <w:top w:val="none" w:sz="0" w:space="0" w:color="auto"/>
        <w:left w:val="none" w:sz="0" w:space="0" w:color="auto"/>
        <w:bottom w:val="none" w:sz="0" w:space="0" w:color="auto"/>
        <w:right w:val="none" w:sz="0" w:space="0" w:color="auto"/>
      </w:divBdr>
    </w:div>
    <w:div w:id="943418458">
      <w:bodyDiv w:val="1"/>
      <w:marLeft w:val="0"/>
      <w:marRight w:val="0"/>
      <w:marTop w:val="0"/>
      <w:marBottom w:val="0"/>
      <w:divBdr>
        <w:top w:val="none" w:sz="0" w:space="0" w:color="auto"/>
        <w:left w:val="none" w:sz="0" w:space="0" w:color="auto"/>
        <w:bottom w:val="none" w:sz="0" w:space="0" w:color="auto"/>
        <w:right w:val="none" w:sz="0" w:space="0" w:color="auto"/>
      </w:divBdr>
    </w:div>
    <w:div w:id="944078310">
      <w:bodyDiv w:val="1"/>
      <w:marLeft w:val="0"/>
      <w:marRight w:val="0"/>
      <w:marTop w:val="0"/>
      <w:marBottom w:val="0"/>
      <w:divBdr>
        <w:top w:val="none" w:sz="0" w:space="0" w:color="auto"/>
        <w:left w:val="none" w:sz="0" w:space="0" w:color="auto"/>
        <w:bottom w:val="none" w:sz="0" w:space="0" w:color="auto"/>
        <w:right w:val="none" w:sz="0" w:space="0" w:color="auto"/>
      </w:divBdr>
    </w:div>
    <w:div w:id="944653972">
      <w:bodyDiv w:val="1"/>
      <w:marLeft w:val="0"/>
      <w:marRight w:val="0"/>
      <w:marTop w:val="0"/>
      <w:marBottom w:val="0"/>
      <w:divBdr>
        <w:top w:val="none" w:sz="0" w:space="0" w:color="auto"/>
        <w:left w:val="none" w:sz="0" w:space="0" w:color="auto"/>
        <w:bottom w:val="none" w:sz="0" w:space="0" w:color="auto"/>
        <w:right w:val="none" w:sz="0" w:space="0" w:color="auto"/>
      </w:divBdr>
    </w:div>
    <w:div w:id="945425645">
      <w:bodyDiv w:val="1"/>
      <w:marLeft w:val="0"/>
      <w:marRight w:val="0"/>
      <w:marTop w:val="0"/>
      <w:marBottom w:val="0"/>
      <w:divBdr>
        <w:top w:val="none" w:sz="0" w:space="0" w:color="auto"/>
        <w:left w:val="none" w:sz="0" w:space="0" w:color="auto"/>
        <w:bottom w:val="none" w:sz="0" w:space="0" w:color="auto"/>
        <w:right w:val="none" w:sz="0" w:space="0" w:color="auto"/>
      </w:divBdr>
    </w:div>
    <w:div w:id="946237959">
      <w:bodyDiv w:val="1"/>
      <w:marLeft w:val="0"/>
      <w:marRight w:val="0"/>
      <w:marTop w:val="0"/>
      <w:marBottom w:val="0"/>
      <w:divBdr>
        <w:top w:val="none" w:sz="0" w:space="0" w:color="auto"/>
        <w:left w:val="none" w:sz="0" w:space="0" w:color="auto"/>
        <w:bottom w:val="none" w:sz="0" w:space="0" w:color="auto"/>
        <w:right w:val="none" w:sz="0" w:space="0" w:color="auto"/>
      </w:divBdr>
    </w:div>
    <w:div w:id="946430425">
      <w:bodyDiv w:val="1"/>
      <w:marLeft w:val="0"/>
      <w:marRight w:val="0"/>
      <w:marTop w:val="0"/>
      <w:marBottom w:val="0"/>
      <w:divBdr>
        <w:top w:val="none" w:sz="0" w:space="0" w:color="auto"/>
        <w:left w:val="none" w:sz="0" w:space="0" w:color="auto"/>
        <w:bottom w:val="none" w:sz="0" w:space="0" w:color="auto"/>
        <w:right w:val="none" w:sz="0" w:space="0" w:color="auto"/>
      </w:divBdr>
    </w:div>
    <w:div w:id="946430960">
      <w:bodyDiv w:val="1"/>
      <w:marLeft w:val="0"/>
      <w:marRight w:val="0"/>
      <w:marTop w:val="0"/>
      <w:marBottom w:val="0"/>
      <w:divBdr>
        <w:top w:val="none" w:sz="0" w:space="0" w:color="auto"/>
        <w:left w:val="none" w:sz="0" w:space="0" w:color="auto"/>
        <w:bottom w:val="none" w:sz="0" w:space="0" w:color="auto"/>
        <w:right w:val="none" w:sz="0" w:space="0" w:color="auto"/>
      </w:divBdr>
    </w:div>
    <w:div w:id="946542676">
      <w:bodyDiv w:val="1"/>
      <w:marLeft w:val="0"/>
      <w:marRight w:val="0"/>
      <w:marTop w:val="0"/>
      <w:marBottom w:val="0"/>
      <w:divBdr>
        <w:top w:val="none" w:sz="0" w:space="0" w:color="auto"/>
        <w:left w:val="none" w:sz="0" w:space="0" w:color="auto"/>
        <w:bottom w:val="none" w:sz="0" w:space="0" w:color="auto"/>
        <w:right w:val="none" w:sz="0" w:space="0" w:color="auto"/>
      </w:divBdr>
    </w:div>
    <w:div w:id="946691989">
      <w:bodyDiv w:val="1"/>
      <w:marLeft w:val="0"/>
      <w:marRight w:val="0"/>
      <w:marTop w:val="0"/>
      <w:marBottom w:val="0"/>
      <w:divBdr>
        <w:top w:val="none" w:sz="0" w:space="0" w:color="auto"/>
        <w:left w:val="none" w:sz="0" w:space="0" w:color="auto"/>
        <w:bottom w:val="none" w:sz="0" w:space="0" w:color="auto"/>
        <w:right w:val="none" w:sz="0" w:space="0" w:color="auto"/>
      </w:divBdr>
      <w:divsChild>
        <w:div w:id="1712070410">
          <w:marLeft w:val="480"/>
          <w:marRight w:val="0"/>
          <w:marTop w:val="0"/>
          <w:marBottom w:val="0"/>
          <w:divBdr>
            <w:top w:val="none" w:sz="0" w:space="0" w:color="auto"/>
            <w:left w:val="none" w:sz="0" w:space="0" w:color="auto"/>
            <w:bottom w:val="none" w:sz="0" w:space="0" w:color="auto"/>
            <w:right w:val="none" w:sz="0" w:space="0" w:color="auto"/>
          </w:divBdr>
        </w:div>
        <w:div w:id="1087918249">
          <w:marLeft w:val="480"/>
          <w:marRight w:val="0"/>
          <w:marTop w:val="0"/>
          <w:marBottom w:val="0"/>
          <w:divBdr>
            <w:top w:val="none" w:sz="0" w:space="0" w:color="auto"/>
            <w:left w:val="none" w:sz="0" w:space="0" w:color="auto"/>
            <w:bottom w:val="none" w:sz="0" w:space="0" w:color="auto"/>
            <w:right w:val="none" w:sz="0" w:space="0" w:color="auto"/>
          </w:divBdr>
        </w:div>
        <w:div w:id="196045436">
          <w:marLeft w:val="480"/>
          <w:marRight w:val="0"/>
          <w:marTop w:val="0"/>
          <w:marBottom w:val="0"/>
          <w:divBdr>
            <w:top w:val="none" w:sz="0" w:space="0" w:color="auto"/>
            <w:left w:val="none" w:sz="0" w:space="0" w:color="auto"/>
            <w:bottom w:val="none" w:sz="0" w:space="0" w:color="auto"/>
            <w:right w:val="none" w:sz="0" w:space="0" w:color="auto"/>
          </w:divBdr>
        </w:div>
        <w:div w:id="1282107237">
          <w:marLeft w:val="480"/>
          <w:marRight w:val="0"/>
          <w:marTop w:val="0"/>
          <w:marBottom w:val="0"/>
          <w:divBdr>
            <w:top w:val="none" w:sz="0" w:space="0" w:color="auto"/>
            <w:left w:val="none" w:sz="0" w:space="0" w:color="auto"/>
            <w:bottom w:val="none" w:sz="0" w:space="0" w:color="auto"/>
            <w:right w:val="none" w:sz="0" w:space="0" w:color="auto"/>
          </w:divBdr>
        </w:div>
        <w:div w:id="896205085">
          <w:marLeft w:val="480"/>
          <w:marRight w:val="0"/>
          <w:marTop w:val="0"/>
          <w:marBottom w:val="0"/>
          <w:divBdr>
            <w:top w:val="none" w:sz="0" w:space="0" w:color="auto"/>
            <w:left w:val="none" w:sz="0" w:space="0" w:color="auto"/>
            <w:bottom w:val="none" w:sz="0" w:space="0" w:color="auto"/>
            <w:right w:val="none" w:sz="0" w:space="0" w:color="auto"/>
          </w:divBdr>
        </w:div>
        <w:div w:id="1023626893">
          <w:marLeft w:val="480"/>
          <w:marRight w:val="0"/>
          <w:marTop w:val="0"/>
          <w:marBottom w:val="0"/>
          <w:divBdr>
            <w:top w:val="none" w:sz="0" w:space="0" w:color="auto"/>
            <w:left w:val="none" w:sz="0" w:space="0" w:color="auto"/>
            <w:bottom w:val="none" w:sz="0" w:space="0" w:color="auto"/>
            <w:right w:val="none" w:sz="0" w:space="0" w:color="auto"/>
          </w:divBdr>
        </w:div>
        <w:div w:id="481699581">
          <w:marLeft w:val="480"/>
          <w:marRight w:val="0"/>
          <w:marTop w:val="0"/>
          <w:marBottom w:val="0"/>
          <w:divBdr>
            <w:top w:val="none" w:sz="0" w:space="0" w:color="auto"/>
            <w:left w:val="none" w:sz="0" w:space="0" w:color="auto"/>
            <w:bottom w:val="none" w:sz="0" w:space="0" w:color="auto"/>
            <w:right w:val="none" w:sz="0" w:space="0" w:color="auto"/>
          </w:divBdr>
        </w:div>
        <w:div w:id="1370377911">
          <w:marLeft w:val="480"/>
          <w:marRight w:val="0"/>
          <w:marTop w:val="0"/>
          <w:marBottom w:val="0"/>
          <w:divBdr>
            <w:top w:val="none" w:sz="0" w:space="0" w:color="auto"/>
            <w:left w:val="none" w:sz="0" w:space="0" w:color="auto"/>
            <w:bottom w:val="none" w:sz="0" w:space="0" w:color="auto"/>
            <w:right w:val="none" w:sz="0" w:space="0" w:color="auto"/>
          </w:divBdr>
        </w:div>
        <w:div w:id="1922712414">
          <w:marLeft w:val="480"/>
          <w:marRight w:val="0"/>
          <w:marTop w:val="0"/>
          <w:marBottom w:val="0"/>
          <w:divBdr>
            <w:top w:val="none" w:sz="0" w:space="0" w:color="auto"/>
            <w:left w:val="none" w:sz="0" w:space="0" w:color="auto"/>
            <w:bottom w:val="none" w:sz="0" w:space="0" w:color="auto"/>
            <w:right w:val="none" w:sz="0" w:space="0" w:color="auto"/>
          </w:divBdr>
        </w:div>
        <w:div w:id="2003657998">
          <w:marLeft w:val="480"/>
          <w:marRight w:val="0"/>
          <w:marTop w:val="0"/>
          <w:marBottom w:val="0"/>
          <w:divBdr>
            <w:top w:val="none" w:sz="0" w:space="0" w:color="auto"/>
            <w:left w:val="none" w:sz="0" w:space="0" w:color="auto"/>
            <w:bottom w:val="none" w:sz="0" w:space="0" w:color="auto"/>
            <w:right w:val="none" w:sz="0" w:space="0" w:color="auto"/>
          </w:divBdr>
        </w:div>
        <w:div w:id="1667130680">
          <w:marLeft w:val="480"/>
          <w:marRight w:val="0"/>
          <w:marTop w:val="0"/>
          <w:marBottom w:val="0"/>
          <w:divBdr>
            <w:top w:val="none" w:sz="0" w:space="0" w:color="auto"/>
            <w:left w:val="none" w:sz="0" w:space="0" w:color="auto"/>
            <w:bottom w:val="none" w:sz="0" w:space="0" w:color="auto"/>
            <w:right w:val="none" w:sz="0" w:space="0" w:color="auto"/>
          </w:divBdr>
        </w:div>
        <w:div w:id="1290283182">
          <w:marLeft w:val="480"/>
          <w:marRight w:val="0"/>
          <w:marTop w:val="0"/>
          <w:marBottom w:val="0"/>
          <w:divBdr>
            <w:top w:val="none" w:sz="0" w:space="0" w:color="auto"/>
            <w:left w:val="none" w:sz="0" w:space="0" w:color="auto"/>
            <w:bottom w:val="none" w:sz="0" w:space="0" w:color="auto"/>
            <w:right w:val="none" w:sz="0" w:space="0" w:color="auto"/>
          </w:divBdr>
        </w:div>
        <w:div w:id="1092319831">
          <w:marLeft w:val="480"/>
          <w:marRight w:val="0"/>
          <w:marTop w:val="0"/>
          <w:marBottom w:val="0"/>
          <w:divBdr>
            <w:top w:val="none" w:sz="0" w:space="0" w:color="auto"/>
            <w:left w:val="none" w:sz="0" w:space="0" w:color="auto"/>
            <w:bottom w:val="none" w:sz="0" w:space="0" w:color="auto"/>
            <w:right w:val="none" w:sz="0" w:space="0" w:color="auto"/>
          </w:divBdr>
        </w:div>
        <w:div w:id="35474165">
          <w:marLeft w:val="480"/>
          <w:marRight w:val="0"/>
          <w:marTop w:val="0"/>
          <w:marBottom w:val="0"/>
          <w:divBdr>
            <w:top w:val="none" w:sz="0" w:space="0" w:color="auto"/>
            <w:left w:val="none" w:sz="0" w:space="0" w:color="auto"/>
            <w:bottom w:val="none" w:sz="0" w:space="0" w:color="auto"/>
            <w:right w:val="none" w:sz="0" w:space="0" w:color="auto"/>
          </w:divBdr>
        </w:div>
        <w:div w:id="1000354980">
          <w:marLeft w:val="480"/>
          <w:marRight w:val="0"/>
          <w:marTop w:val="0"/>
          <w:marBottom w:val="0"/>
          <w:divBdr>
            <w:top w:val="none" w:sz="0" w:space="0" w:color="auto"/>
            <w:left w:val="none" w:sz="0" w:space="0" w:color="auto"/>
            <w:bottom w:val="none" w:sz="0" w:space="0" w:color="auto"/>
            <w:right w:val="none" w:sz="0" w:space="0" w:color="auto"/>
          </w:divBdr>
        </w:div>
        <w:div w:id="259991460">
          <w:marLeft w:val="480"/>
          <w:marRight w:val="0"/>
          <w:marTop w:val="0"/>
          <w:marBottom w:val="0"/>
          <w:divBdr>
            <w:top w:val="none" w:sz="0" w:space="0" w:color="auto"/>
            <w:left w:val="none" w:sz="0" w:space="0" w:color="auto"/>
            <w:bottom w:val="none" w:sz="0" w:space="0" w:color="auto"/>
            <w:right w:val="none" w:sz="0" w:space="0" w:color="auto"/>
          </w:divBdr>
        </w:div>
        <w:div w:id="1069885005">
          <w:marLeft w:val="480"/>
          <w:marRight w:val="0"/>
          <w:marTop w:val="0"/>
          <w:marBottom w:val="0"/>
          <w:divBdr>
            <w:top w:val="none" w:sz="0" w:space="0" w:color="auto"/>
            <w:left w:val="none" w:sz="0" w:space="0" w:color="auto"/>
            <w:bottom w:val="none" w:sz="0" w:space="0" w:color="auto"/>
            <w:right w:val="none" w:sz="0" w:space="0" w:color="auto"/>
          </w:divBdr>
        </w:div>
        <w:div w:id="2020698695">
          <w:marLeft w:val="480"/>
          <w:marRight w:val="0"/>
          <w:marTop w:val="0"/>
          <w:marBottom w:val="0"/>
          <w:divBdr>
            <w:top w:val="none" w:sz="0" w:space="0" w:color="auto"/>
            <w:left w:val="none" w:sz="0" w:space="0" w:color="auto"/>
            <w:bottom w:val="none" w:sz="0" w:space="0" w:color="auto"/>
            <w:right w:val="none" w:sz="0" w:space="0" w:color="auto"/>
          </w:divBdr>
        </w:div>
        <w:div w:id="1190879137">
          <w:marLeft w:val="480"/>
          <w:marRight w:val="0"/>
          <w:marTop w:val="0"/>
          <w:marBottom w:val="0"/>
          <w:divBdr>
            <w:top w:val="none" w:sz="0" w:space="0" w:color="auto"/>
            <w:left w:val="none" w:sz="0" w:space="0" w:color="auto"/>
            <w:bottom w:val="none" w:sz="0" w:space="0" w:color="auto"/>
            <w:right w:val="none" w:sz="0" w:space="0" w:color="auto"/>
          </w:divBdr>
        </w:div>
        <w:div w:id="1044058991">
          <w:marLeft w:val="480"/>
          <w:marRight w:val="0"/>
          <w:marTop w:val="0"/>
          <w:marBottom w:val="0"/>
          <w:divBdr>
            <w:top w:val="none" w:sz="0" w:space="0" w:color="auto"/>
            <w:left w:val="none" w:sz="0" w:space="0" w:color="auto"/>
            <w:bottom w:val="none" w:sz="0" w:space="0" w:color="auto"/>
            <w:right w:val="none" w:sz="0" w:space="0" w:color="auto"/>
          </w:divBdr>
        </w:div>
        <w:div w:id="612829770">
          <w:marLeft w:val="480"/>
          <w:marRight w:val="0"/>
          <w:marTop w:val="0"/>
          <w:marBottom w:val="0"/>
          <w:divBdr>
            <w:top w:val="none" w:sz="0" w:space="0" w:color="auto"/>
            <w:left w:val="none" w:sz="0" w:space="0" w:color="auto"/>
            <w:bottom w:val="none" w:sz="0" w:space="0" w:color="auto"/>
            <w:right w:val="none" w:sz="0" w:space="0" w:color="auto"/>
          </w:divBdr>
        </w:div>
        <w:div w:id="1311978981">
          <w:marLeft w:val="480"/>
          <w:marRight w:val="0"/>
          <w:marTop w:val="0"/>
          <w:marBottom w:val="0"/>
          <w:divBdr>
            <w:top w:val="none" w:sz="0" w:space="0" w:color="auto"/>
            <w:left w:val="none" w:sz="0" w:space="0" w:color="auto"/>
            <w:bottom w:val="none" w:sz="0" w:space="0" w:color="auto"/>
            <w:right w:val="none" w:sz="0" w:space="0" w:color="auto"/>
          </w:divBdr>
        </w:div>
        <w:div w:id="546718928">
          <w:marLeft w:val="480"/>
          <w:marRight w:val="0"/>
          <w:marTop w:val="0"/>
          <w:marBottom w:val="0"/>
          <w:divBdr>
            <w:top w:val="none" w:sz="0" w:space="0" w:color="auto"/>
            <w:left w:val="none" w:sz="0" w:space="0" w:color="auto"/>
            <w:bottom w:val="none" w:sz="0" w:space="0" w:color="auto"/>
            <w:right w:val="none" w:sz="0" w:space="0" w:color="auto"/>
          </w:divBdr>
        </w:div>
        <w:div w:id="1832256086">
          <w:marLeft w:val="480"/>
          <w:marRight w:val="0"/>
          <w:marTop w:val="0"/>
          <w:marBottom w:val="0"/>
          <w:divBdr>
            <w:top w:val="none" w:sz="0" w:space="0" w:color="auto"/>
            <w:left w:val="none" w:sz="0" w:space="0" w:color="auto"/>
            <w:bottom w:val="none" w:sz="0" w:space="0" w:color="auto"/>
            <w:right w:val="none" w:sz="0" w:space="0" w:color="auto"/>
          </w:divBdr>
        </w:div>
        <w:div w:id="489635478">
          <w:marLeft w:val="480"/>
          <w:marRight w:val="0"/>
          <w:marTop w:val="0"/>
          <w:marBottom w:val="0"/>
          <w:divBdr>
            <w:top w:val="none" w:sz="0" w:space="0" w:color="auto"/>
            <w:left w:val="none" w:sz="0" w:space="0" w:color="auto"/>
            <w:bottom w:val="none" w:sz="0" w:space="0" w:color="auto"/>
            <w:right w:val="none" w:sz="0" w:space="0" w:color="auto"/>
          </w:divBdr>
        </w:div>
        <w:div w:id="671034805">
          <w:marLeft w:val="480"/>
          <w:marRight w:val="0"/>
          <w:marTop w:val="0"/>
          <w:marBottom w:val="0"/>
          <w:divBdr>
            <w:top w:val="none" w:sz="0" w:space="0" w:color="auto"/>
            <w:left w:val="none" w:sz="0" w:space="0" w:color="auto"/>
            <w:bottom w:val="none" w:sz="0" w:space="0" w:color="auto"/>
            <w:right w:val="none" w:sz="0" w:space="0" w:color="auto"/>
          </w:divBdr>
        </w:div>
        <w:div w:id="531310331">
          <w:marLeft w:val="480"/>
          <w:marRight w:val="0"/>
          <w:marTop w:val="0"/>
          <w:marBottom w:val="0"/>
          <w:divBdr>
            <w:top w:val="none" w:sz="0" w:space="0" w:color="auto"/>
            <w:left w:val="none" w:sz="0" w:space="0" w:color="auto"/>
            <w:bottom w:val="none" w:sz="0" w:space="0" w:color="auto"/>
            <w:right w:val="none" w:sz="0" w:space="0" w:color="auto"/>
          </w:divBdr>
        </w:div>
        <w:div w:id="139420959">
          <w:marLeft w:val="480"/>
          <w:marRight w:val="0"/>
          <w:marTop w:val="0"/>
          <w:marBottom w:val="0"/>
          <w:divBdr>
            <w:top w:val="none" w:sz="0" w:space="0" w:color="auto"/>
            <w:left w:val="none" w:sz="0" w:space="0" w:color="auto"/>
            <w:bottom w:val="none" w:sz="0" w:space="0" w:color="auto"/>
            <w:right w:val="none" w:sz="0" w:space="0" w:color="auto"/>
          </w:divBdr>
        </w:div>
        <w:div w:id="57825217">
          <w:marLeft w:val="480"/>
          <w:marRight w:val="0"/>
          <w:marTop w:val="0"/>
          <w:marBottom w:val="0"/>
          <w:divBdr>
            <w:top w:val="none" w:sz="0" w:space="0" w:color="auto"/>
            <w:left w:val="none" w:sz="0" w:space="0" w:color="auto"/>
            <w:bottom w:val="none" w:sz="0" w:space="0" w:color="auto"/>
            <w:right w:val="none" w:sz="0" w:space="0" w:color="auto"/>
          </w:divBdr>
        </w:div>
        <w:div w:id="852886860">
          <w:marLeft w:val="480"/>
          <w:marRight w:val="0"/>
          <w:marTop w:val="0"/>
          <w:marBottom w:val="0"/>
          <w:divBdr>
            <w:top w:val="none" w:sz="0" w:space="0" w:color="auto"/>
            <w:left w:val="none" w:sz="0" w:space="0" w:color="auto"/>
            <w:bottom w:val="none" w:sz="0" w:space="0" w:color="auto"/>
            <w:right w:val="none" w:sz="0" w:space="0" w:color="auto"/>
          </w:divBdr>
        </w:div>
        <w:div w:id="916598889">
          <w:marLeft w:val="480"/>
          <w:marRight w:val="0"/>
          <w:marTop w:val="0"/>
          <w:marBottom w:val="0"/>
          <w:divBdr>
            <w:top w:val="none" w:sz="0" w:space="0" w:color="auto"/>
            <w:left w:val="none" w:sz="0" w:space="0" w:color="auto"/>
            <w:bottom w:val="none" w:sz="0" w:space="0" w:color="auto"/>
            <w:right w:val="none" w:sz="0" w:space="0" w:color="auto"/>
          </w:divBdr>
        </w:div>
        <w:div w:id="1199203742">
          <w:marLeft w:val="480"/>
          <w:marRight w:val="0"/>
          <w:marTop w:val="0"/>
          <w:marBottom w:val="0"/>
          <w:divBdr>
            <w:top w:val="none" w:sz="0" w:space="0" w:color="auto"/>
            <w:left w:val="none" w:sz="0" w:space="0" w:color="auto"/>
            <w:bottom w:val="none" w:sz="0" w:space="0" w:color="auto"/>
            <w:right w:val="none" w:sz="0" w:space="0" w:color="auto"/>
          </w:divBdr>
        </w:div>
        <w:div w:id="360281352">
          <w:marLeft w:val="480"/>
          <w:marRight w:val="0"/>
          <w:marTop w:val="0"/>
          <w:marBottom w:val="0"/>
          <w:divBdr>
            <w:top w:val="none" w:sz="0" w:space="0" w:color="auto"/>
            <w:left w:val="none" w:sz="0" w:space="0" w:color="auto"/>
            <w:bottom w:val="none" w:sz="0" w:space="0" w:color="auto"/>
            <w:right w:val="none" w:sz="0" w:space="0" w:color="auto"/>
          </w:divBdr>
        </w:div>
        <w:div w:id="1911235443">
          <w:marLeft w:val="480"/>
          <w:marRight w:val="0"/>
          <w:marTop w:val="0"/>
          <w:marBottom w:val="0"/>
          <w:divBdr>
            <w:top w:val="none" w:sz="0" w:space="0" w:color="auto"/>
            <w:left w:val="none" w:sz="0" w:space="0" w:color="auto"/>
            <w:bottom w:val="none" w:sz="0" w:space="0" w:color="auto"/>
            <w:right w:val="none" w:sz="0" w:space="0" w:color="auto"/>
          </w:divBdr>
        </w:div>
        <w:div w:id="405224475">
          <w:marLeft w:val="480"/>
          <w:marRight w:val="0"/>
          <w:marTop w:val="0"/>
          <w:marBottom w:val="0"/>
          <w:divBdr>
            <w:top w:val="none" w:sz="0" w:space="0" w:color="auto"/>
            <w:left w:val="none" w:sz="0" w:space="0" w:color="auto"/>
            <w:bottom w:val="none" w:sz="0" w:space="0" w:color="auto"/>
            <w:right w:val="none" w:sz="0" w:space="0" w:color="auto"/>
          </w:divBdr>
        </w:div>
        <w:div w:id="1957522503">
          <w:marLeft w:val="480"/>
          <w:marRight w:val="0"/>
          <w:marTop w:val="0"/>
          <w:marBottom w:val="0"/>
          <w:divBdr>
            <w:top w:val="none" w:sz="0" w:space="0" w:color="auto"/>
            <w:left w:val="none" w:sz="0" w:space="0" w:color="auto"/>
            <w:bottom w:val="none" w:sz="0" w:space="0" w:color="auto"/>
            <w:right w:val="none" w:sz="0" w:space="0" w:color="auto"/>
          </w:divBdr>
        </w:div>
        <w:div w:id="1982803231">
          <w:marLeft w:val="480"/>
          <w:marRight w:val="0"/>
          <w:marTop w:val="0"/>
          <w:marBottom w:val="0"/>
          <w:divBdr>
            <w:top w:val="none" w:sz="0" w:space="0" w:color="auto"/>
            <w:left w:val="none" w:sz="0" w:space="0" w:color="auto"/>
            <w:bottom w:val="none" w:sz="0" w:space="0" w:color="auto"/>
            <w:right w:val="none" w:sz="0" w:space="0" w:color="auto"/>
          </w:divBdr>
        </w:div>
        <w:div w:id="26414407">
          <w:marLeft w:val="480"/>
          <w:marRight w:val="0"/>
          <w:marTop w:val="0"/>
          <w:marBottom w:val="0"/>
          <w:divBdr>
            <w:top w:val="none" w:sz="0" w:space="0" w:color="auto"/>
            <w:left w:val="none" w:sz="0" w:space="0" w:color="auto"/>
            <w:bottom w:val="none" w:sz="0" w:space="0" w:color="auto"/>
            <w:right w:val="none" w:sz="0" w:space="0" w:color="auto"/>
          </w:divBdr>
        </w:div>
        <w:div w:id="1601570788">
          <w:marLeft w:val="480"/>
          <w:marRight w:val="0"/>
          <w:marTop w:val="0"/>
          <w:marBottom w:val="0"/>
          <w:divBdr>
            <w:top w:val="none" w:sz="0" w:space="0" w:color="auto"/>
            <w:left w:val="none" w:sz="0" w:space="0" w:color="auto"/>
            <w:bottom w:val="none" w:sz="0" w:space="0" w:color="auto"/>
            <w:right w:val="none" w:sz="0" w:space="0" w:color="auto"/>
          </w:divBdr>
        </w:div>
        <w:div w:id="1303661184">
          <w:marLeft w:val="480"/>
          <w:marRight w:val="0"/>
          <w:marTop w:val="0"/>
          <w:marBottom w:val="0"/>
          <w:divBdr>
            <w:top w:val="none" w:sz="0" w:space="0" w:color="auto"/>
            <w:left w:val="none" w:sz="0" w:space="0" w:color="auto"/>
            <w:bottom w:val="none" w:sz="0" w:space="0" w:color="auto"/>
            <w:right w:val="none" w:sz="0" w:space="0" w:color="auto"/>
          </w:divBdr>
        </w:div>
        <w:div w:id="553662188">
          <w:marLeft w:val="480"/>
          <w:marRight w:val="0"/>
          <w:marTop w:val="0"/>
          <w:marBottom w:val="0"/>
          <w:divBdr>
            <w:top w:val="none" w:sz="0" w:space="0" w:color="auto"/>
            <w:left w:val="none" w:sz="0" w:space="0" w:color="auto"/>
            <w:bottom w:val="none" w:sz="0" w:space="0" w:color="auto"/>
            <w:right w:val="none" w:sz="0" w:space="0" w:color="auto"/>
          </w:divBdr>
        </w:div>
        <w:div w:id="68427310">
          <w:marLeft w:val="480"/>
          <w:marRight w:val="0"/>
          <w:marTop w:val="0"/>
          <w:marBottom w:val="0"/>
          <w:divBdr>
            <w:top w:val="none" w:sz="0" w:space="0" w:color="auto"/>
            <w:left w:val="none" w:sz="0" w:space="0" w:color="auto"/>
            <w:bottom w:val="none" w:sz="0" w:space="0" w:color="auto"/>
            <w:right w:val="none" w:sz="0" w:space="0" w:color="auto"/>
          </w:divBdr>
        </w:div>
        <w:div w:id="1588685417">
          <w:marLeft w:val="480"/>
          <w:marRight w:val="0"/>
          <w:marTop w:val="0"/>
          <w:marBottom w:val="0"/>
          <w:divBdr>
            <w:top w:val="none" w:sz="0" w:space="0" w:color="auto"/>
            <w:left w:val="none" w:sz="0" w:space="0" w:color="auto"/>
            <w:bottom w:val="none" w:sz="0" w:space="0" w:color="auto"/>
            <w:right w:val="none" w:sz="0" w:space="0" w:color="auto"/>
          </w:divBdr>
        </w:div>
        <w:div w:id="1472014874">
          <w:marLeft w:val="480"/>
          <w:marRight w:val="0"/>
          <w:marTop w:val="0"/>
          <w:marBottom w:val="0"/>
          <w:divBdr>
            <w:top w:val="none" w:sz="0" w:space="0" w:color="auto"/>
            <w:left w:val="none" w:sz="0" w:space="0" w:color="auto"/>
            <w:bottom w:val="none" w:sz="0" w:space="0" w:color="auto"/>
            <w:right w:val="none" w:sz="0" w:space="0" w:color="auto"/>
          </w:divBdr>
        </w:div>
        <w:div w:id="814303002">
          <w:marLeft w:val="480"/>
          <w:marRight w:val="0"/>
          <w:marTop w:val="0"/>
          <w:marBottom w:val="0"/>
          <w:divBdr>
            <w:top w:val="none" w:sz="0" w:space="0" w:color="auto"/>
            <w:left w:val="none" w:sz="0" w:space="0" w:color="auto"/>
            <w:bottom w:val="none" w:sz="0" w:space="0" w:color="auto"/>
            <w:right w:val="none" w:sz="0" w:space="0" w:color="auto"/>
          </w:divBdr>
        </w:div>
        <w:div w:id="1113550932">
          <w:marLeft w:val="480"/>
          <w:marRight w:val="0"/>
          <w:marTop w:val="0"/>
          <w:marBottom w:val="0"/>
          <w:divBdr>
            <w:top w:val="none" w:sz="0" w:space="0" w:color="auto"/>
            <w:left w:val="none" w:sz="0" w:space="0" w:color="auto"/>
            <w:bottom w:val="none" w:sz="0" w:space="0" w:color="auto"/>
            <w:right w:val="none" w:sz="0" w:space="0" w:color="auto"/>
          </w:divBdr>
        </w:div>
        <w:div w:id="1816218627">
          <w:marLeft w:val="480"/>
          <w:marRight w:val="0"/>
          <w:marTop w:val="0"/>
          <w:marBottom w:val="0"/>
          <w:divBdr>
            <w:top w:val="none" w:sz="0" w:space="0" w:color="auto"/>
            <w:left w:val="none" w:sz="0" w:space="0" w:color="auto"/>
            <w:bottom w:val="none" w:sz="0" w:space="0" w:color="auto"/>
            <w:right w:val="none" w:sz="0" w:space="0" w:color="auto"/>
          </w:divBdr>
        </w:div>
        <w:div w:id="497575442">
          <w:marLeft w:val="480"/>
          <w:marRight w:val="0"/>
          <w:marTop w:val="0"/>
          <w:marBottom w:val="0"/>
          <w:divBdr>
            <w:top w:val="none" w:sz="0" w:space="0" w:color="auto"/>
            <w:left w:val="none" w:sz="0" w:space="0" w:color="auto"/>
            <w:bottom w:val="none" w:sz="0" w:space="0" w:color="auto"/>
            <w:right w:val="none" w:sz="0" w:space="0" w:color="auto"/>
          </w:divBdr>
        </w:div>
        <w:div w:id="1825927180">
          <w:marLeft w:val="480"/>
          <w:marRight w:val="0"/>
          <w:marTop w:val="0"/>
          <w:marBottom w:val="0"/>
          <w:divBdr>
            <w:top w:val="none" w:sz="0" w:space="0" w:color="auto"/>
            <w:left w:val="none" w:sz="0" w:space="0" w:color="auto"/>
            <w:bottom w:val="none" w:sz="0" w:space="0" w:color="auto"/>
            <w:right w:val="none" w:sz="0" w:space="0" w:color="auto"/>
          </w:divBdr>
        </w:div>
        <w:div w:id="564684243">
          <w:marLeft w:val="480"/>
          <w:marRight w:val="0"/>
          <w:marTop w:val="0"/>
          <w:marBottom w:val="0"/>
          <w:divBdr>
            <w:top w:val="none" w:sz="0" w:space="0" w:color="auto"/>
            <w:left w:val="none" w:sz="0" w:space="0" w:color="auto"/>
            <w:bottom w:val="none" w:sz="0" w:space="0" w:color="auto"/>
            <w:right w:val="none" w:sz="0" w:space="0" w:color="auto"/>
          </w:divBdr>
        </w:div>
        <w:div w:id="1696419249">
          <w:marLeft w:val="480"/>
          <w:marRight w:val="0"/>
          <w:marTop w:val="0"/>
          <w:marBottom w:val="0"/>
          <w:divBdr>
            <w:top w:val="none" w:sz="0" w:space="0" w:color="auto"/>
            <w:left w:val="none" w:sz="0" w:space="0" w:color="auto"/>
            <w:bottom w:val="none" w:sz="0" w:space="0" w:color="auto"/>
            <w:right w:val="none" w:sz="0" w:space="0" w:color="auto"/>
          </w:divBdr>
        </w:div>
        <w:div w:id="305550062">
          <w:marLeft w:val="480"/>
          <w:marRight w:val="0"/>
          <w:marTop w:val="0"/>
          <w:marBottom w:val="0"/>
          <w:divBdr>
            <w:top w:val="none" w:sz="0" w:space="0" w:color="auto"/>
            <w:left w:val="none" w:sz="0" w:space="0" w:color="auto"/>
            <w:bottom w:val="none" w:sz="0" w:space="0" w:color="auto"/>
            <w:right w:val="none" w:sz="0" w:space="0" w:color="auto"/>
          </w:divBdr>
        </w:div>
        <w:div w:id="556623007">
          <w:marLeft w:val="480"/>
          <w:marRight w:val="0"/>
          <w:marTop w:val="0"/>
          <w:marBottom w:val="0"/>
          <w:divBdr>
            <w:top w:val="none" w:sz="0" w:space="0" w:color="auto"/>
            <w:left w:val="none" w:sz="0" w:space="0" w:color="auto"/>
            <w:bottom w:val="none" w:sz="0" w:space="0" w:color="auto"/>
            <w:right w:val="none" w:sz="0" w:space="0" w:color="auto"/>
          </w:divBdr>
        </w:div>
        <w:div w:id="1537348434">
          <w:marLeft w:val="480"/>
          <w:marRight w:val="0"/>
          <w:marTop w:val="0"/>
          <w:marBottom w:val="0"/>
          <w:divBdr>
            <w:top w:val="none" w:sz="0" w:space="0" w:color="auto"/>
            <w:left w:val="none" w:sz="0" w:space="0" w:color="auto"/>
            <w:bottom w:val="none" w:sz="0" w:space="0" w:color="auto"/>
            <w:right w:val="none" w:sz="0" w:space="0" w:color="auto"/>
          </w:divBdr>
        </w:div>
        <w:div w:id="928125280">
          <w:marLeft w:val="480"/>
          <w:marRight w:val="0"/>
          <w:marTop w:val="0"/>
          <w:marBottom w:val="0"/>
          <w:divBdr>
            <w:top w:val="none" w:sz="0" w:space="0" w:color="auto"/>
            <w:left w:val="none" w:sz="0" w:space="0" w:color="auto"/>
            <w:bottom w:val="none" w:sz="0" w:space="0" w:color="auto"/>
            <w:right w:val="none" w:sz="0" w:space="0" w:color="auto"/>
          </w:divBdr>
        </w:div>
        <w:div w:id="181289156">
          <w:marLeft w:val="480"/>
          <w:marRight w:val="0"/>
          <w:marTop w:val="0"/>
          <w:marBottom w:val="0"/>
          <w:divBdr>
            <w:top w:val="none" w:sz="0" w:space="0" w:color="auto"/>
            <w:left w:val="none" w:sz="0" w:space="0" w:color="auto"/>
            <w:bottom w:val="none" w:sz="0" w:space="0" w:color="auto"/>
            <w:right w:val="none" w:sz="0" w:space="0" w:color="auto"/>
          </w:divBdr>
        </w:div>
        <w:div w:id="776605548">
          <w:marLeft w:val="480"/>
          <w:marRight w:val="0"/>
          <w:marTop w:val="0"/>
          <w:marBottom w:val="0"/>
          <w:divBdr>
            <w:top w:val="none" w:sz="0" w:space="0" w:color="auto"/>
            <w:left w:val="none" w:sz="0" w:space="0" w:color="auto"/>
            <w:bottom w:val="none" w:sz="0" w:space="0" w:color="auto"/>
            <w:right w:val="none" w:sz="0" w:space="0" w:color="auto"/>
          </w:divBdr>
        </w:div>
        <w:div w:id="503667471">
          <w:marLeft w:val="480"/>
          <w:marRight w:val="0"/>
          <w:marTop w:val="0"/>
          <w:marBottom w:val="0"/>
          <w:divBdr>
            <w:top w:val="none" w:sz="0" w:space="0" w:color="auto"/>
            <w:left w:val="none" w:sz="0" w:space="0" w:color="auto"/>
            <w:bottom w:val="none" w:sz="0" w:space="0" w:color="auto"/>
            <w:right w:val="none" w:sz="0" w:space="0" w:color="auto"/>
          </w:divBdr>
        </w:div>
        <w:div w:id="57553837">
          <w:marLeft w:val="480"/>
          <w:marRight w:val="0"/>
          <w:marTop w:val="0"/>
          <w:marBottom w:val="0"/>
          <w:divBdr>
            <w:top w:val="none" w:sz="0" w:space="0" w:color="auto"/>
            <w:left w:val="none" w:sz="0" w:space="0" w:color="auto"/>
            <w:bottom w:val="none" w:sz="0" w:space="0" w:color="auto"/>
            <w:right w:val="none" w:sz="0" w:space="0" w:color="auto"/>
          </w:divBdr>
        </w:div>
        <w:div w:id="459806493">
          <w:marLeft w:val="480"/>
          <w:marRight w:val="0"/>
          <w:marTop w:val="0"/>
          <w:marBottom w:val="0"/>
          <w:divBdr>
            <w:top w:val="none" w:sz="0" w:space="0" w:color="auto"/>
            <w:left w:val="none" w:sz="0" w:space="0" w:color="auto"/>
            <w:bottom w:val="none" w:sz="0" w:space="0" w:color="auto"/>
            <w:right w:val="none" w:sz="0" w:space="0" w:color="auto"/>
          </w:divBdr>
        </w:div>
        <w:div w:id="1191916333">
          <w:marLeft w:val="480"/>
          <w:marRight w:val="0"/>
          <w:marTop w:val="0"/>
          <w:marBottom w:val="0"/>
          <w:divBdr>
            <w:top w:val="none" w:sz="0" w:space="0" w:color="auto"/>
            <w:left w:val="none" w:sz="0" w:space="0" w:color="auto"/>
            <w:bottom w:val="none" w:sz="0" w:space="0" w:color="auto"/>
            <w:right w:val="none" w:sz="0" w:space="0" w:color="auto"/>
          </w:divBdr>
        </w:div>
        <w:div w:id="1858155445">
          <w:marLeft w:val="480"/>
          <w:marRight w:val="0"/>
          <w:marTop w:val="0"/>
          <w:marBottom w:val="0"/>
          <w:divBdr>
            <w:top w:val="none" w:sz="0" w:space="0" w:color="auto"/>
            <w:left w:val="none" w:sz="0" w:space="0" w:color="auto"/>
            <w:bottom w:val="none" w:sz="0" w:space="0" w:color="auto"/>
            <w:right w:val="none" w:sz="0" w:space="0" w:color="auto"/>
          </w:divBdr>
        </w:div>
        <w:div w:id="782963649">
          <w:marLeft w:val="480"/>
          <w:marRight w:val="0"/>
          <w:marTop w:val="0"/>
          <w:marBottom w:val="0"/>
          <w:divBdr>
            <w:top w:val="none" w:sz="0" w:space="0" w:color="auto"/>
            <w:left w:val="none" w:sz="0" w:space="0" w:color="auto"/>
            <w:bottom w:val="none" w:sz="0" w:space="0" w:color="auto"/>
            <w:right w:val="none" w:sz="0" w:space="0" w:color="auto"/>
          </w:divBdr>
        </w:div>
        <w:div w:id="1660308521">
          <w:marLeft w:val="480"/>
          <w:marRight w:val="0"/>
          <w:marTop w:val="0"/>
          <w:marBottom w:val="0"/>
          <w:divBdr>
            <w:top w:val="none" w:sz="0" w:space="0" w:color="auto"/>
            <w:left w:val="none" w:sz="0" w:space="0" w:color="auto"/>
            <w:bottom w:val="none" w:sz="0" w:space="0" w:color="auto"/>
            <w:right w:val="none" w:sz="0" w:space="0" w:color="auto"/>
          </w:divBdr>
        </w:div>
        <w:div w:id="1490754757">
          <w:marLeft w:val="480"/>
          <w:marRight w:val="0"/>
          <w:marTop w:val="0"/>
          <w:marBottom w:val="0"/>
          <w:divBdr>
            <w:top w:val="none" w:sz="0" w:space="0" w:color="auto"/>
            <w:left w:val="none" w:sz="0" w:space="0" w:color="auto"/>
            <w:bottom w:val="none" w:sz="0" w:space="0" w:color="auto"/>
            <w:right w:val="none" w:sz="0" w:space="0" w:color="auto"/>
          </w:divBdr>
        </w:div>
        <w:div w:id="1187870176">
          <w:marLeft w:val="480"/>
          <w:marRight w:val="0"/>
          <w:marTop w:val="0"/>
          <w:marBottom w:val="0"/>
          <w:divBdr>
            <w:top w:val="none" w:sz="0" w:space="0" w:color="auto"/>
            <w:left w:val="none" w:sz="0" w:space="0" w:color="auto"/>
            <w:bottom w:val="none" w:sz="0" w:space="0" w:color="auto"/>
            <w:right w:val="none" w:sz="0" w:space="0" w:color="auto"/>
          </w:divBdr>
        </w:div>
        <w:div w:id="1093237771">
          <w:marLeft w:val="480"/>
          <w:marRight w:val="0"/>
          <w:marTop w:val="0"/>
          <w:marBottom w:val="0"/>
          <w:divBdr>
            <w:top w:val="none" w:sz="0" w:space="0" w:color="auto"/>
            <w:left w:val="none" w:sz="0" w:space="0" w:color="auto"/>
            <w:bottom w:val="none" w:sz="0" w:space="0" w:color="auto"/>
            <w:right w:val="none" w:sz="0" w:space="0" w:color="auto"/>
          </w:divBdr>
        </w:div>
        <w:div w:id="1605116650">
          <w:marLeft w:val="480"/>
          <w:marRight w:val="0"/>
          <w:marTop w:val="0"/>
          <w:marBottom w:val="0"/>
          <w:divBdr>
            <w:top w:val="none" w:sz="0" w:space="0" w:color="auto"/>
            <w:left w:val="none" w:sz="0" w:space="0" w:color="auto"/>
            <w:bottom w:val="none" w:sz="0" w:space="0" w:color="auto"/>
            <w:right w:val="none" w:sz="0" w:space="0" w:color="auto"/>
          </w:divBdr>
        </w:div>
        <w:div w:id="1854146832">
          <w:marLeft w:val="480"/>
          <w:marRight w:val="0"/>
          <w:marTop w:val="0"/>
          <w:marBottom w:val="0"/>
          <w:divBdr>
            <w:top w:val="none" w:sz="0" w:space="0" w:color="auto"/>
            <w:left w:val="none" w:sz="0" w:space="0" w:color="auto"/>
            <w:bottom w:val="none" w:sz="0" w:space="0" w:color="auto"/>
            <w:right w:val="none" w:sz="0" w:space="0" w:color="auto"/>
          </w:divBdr>
        </w:div>
        <w:div w:id="946503104">
          <w:marLeft w:val="480"/>
          <w:marRight w:val="0"/>
          <w:marTop w:val="0"/>
          <w:marBottom w:val="0"/>
          <w:divBdr>
            <w:top w:val="none" w:sz="0" w:space="0" w:color="auto"/>
            <w:left w:val="none" w:sz="0" w:space="0" w:color="auto"/>
            <w:bottom w:val="none" w:sz="0" w:space="0" w:color="auto"/>
            <w:right w:val="none" w:sz="0" w:space="0" w:color="auto"/>
          </w:divBdr>
        </w:div>
        <w:div w:id="1660578006">
          <w:marLeft w:val="480"/>
          <w:marRight w:val="0"/>
          <w:marTop w:val="0"/>
          <w:marBottom w:val="0"/>
          <w:divBdr>
            <w:top w:val="none" w:sz="0" w:space="0" w:color="auto"/>
            <w:left w:val="none" w:sz="0" w:space="0" w:color="auto"/>
            <w:bottom w:val="none" w:sz="0" w:space="0" w:color="auto"/>
            <w:right w:val="none" w:sz="0" w:space="0" w:color="auto"/>
          </w:divBdr>
        </w:div>
        <w:div w:id="1850295933">
          <w:marLeft w:val="480"/>
          <w:marRight w:val="0"/>
          <w:marTop w:val="0"/>
          <w:marBottom w:val="0"/>
          <w:divBdr>
            <w:top w:val="none" w:sz="0" w:space="0" w:color="auto"/>
            <w:left w:val="none" w:sz="0" w:space="0" w:color="auto"/>
            <w:bottom w:val="none" w:sz="0" w:space="0" w:color="auto"/>
            <w:right w:val="none" w:sz="0" w:space="0" w:color="auto"/>
          </w:divBdr>
        </w:div>
        <w:div w:id="1242134517">
          <w:marLeft w:val="480"/>
          <w:marRight w:val="0"/>
          <w:marTop w:val="0"/>
          <w:marBottom w:val="0"/>
          <w:divBdr>
            <w:top w:val="none" w:sz="0" w:space="0" w:color="auto"/>
            <w:left w:val="none" w:sz="0" w:space="0" w:color="auto"/>
            <w:bottom w:val="none" w:sz="0" w:space="0" w:color="auto"/>
            <w:right w:val="none" w:sz="0" w:space="0" w:color="auto"/>
          </w:divBdr>
        </w:div>
        <w:div w:id="768699165">
          <w:marLeft w:val="480"/>
          <w:marRight w:val="0"/>
          <w:marTop w:val="0"/>
          <w:marBottom w:val="0"/>
          <w:divBdr>
            <w:top w:val="none" w:sz="0" w:space="0" w:color="auto"/>
            <w:left w:val="none" w:sz="0" w:space="0" w:color="auto"/>
            <w:bottom w:val="none" w:sz="0" w:space="0" w:color="auto"/>
            <w:right w:val="none" w:sz="0" w:space="0" w:color="auto"/>
          </w:divBdr>
        </w:div>
        <w:div w:id="1719864074">
          <w:marLeft w:val="480"/>
          <w:marRight w:val="0"/>
          <w:marTop w:val="0"/>
          <w:marBottom w:val="0"/>
          <w:divBdr>
            <w:top w:val="none" w:sz="0" w:space="0" w:color="auto"/>
            <w:left w:val="none" w:sz="0" w:space="0" w:color="auto"/>
            <w:bottom w:val="none" w:sz="0" w:space="0" w:color="auto"/>
            <w:right w:val="none" w:sz="0" w:space="0" w:color="auto"/>
          </w:divBdr>
        </w:div>
        <w:div w:id="456022467">
          <w:marLeft w:val="480"/>
          <w:marRight w:val="0"/>
          <w:marTop w:val="0"/>
          <w:marBottom w:val="0"/>
          <w:divBdr>
            <w:top w:val="none" w:sz="0" w:space="0" w:color="auto"/>
            <w:left w:val="none" w:sz="0" w:space="0" w:color="auto"/>
            <w:bottom w:val="none" w:sz="0" w:space="0" w:color="auto"/>
            <w:right w:val="none" w:sz="0" w:space="0" w:color="auto"/>
          </w:divBdr>
        </w:div>
        <w:div w:id="806168940">
          <w:marLeft w:val="480"/>
          <w:marRight w:val="0"/>
          <w:marTop w:val="0"/>
          <w:marBottom w:val="0"/>
          <w:divBdr>
            <w:top w:val="none" w:sz="0" w:space="0" w:color="auto"/>
            <w:left w:val="none" w:sz="0" w:space="0" w:color="auto"/>
            <w:bottom w:val="none" w:sz="0" w:space="0" w:color="auto"/>
            <w:right w:val="none" w:sz="0" w:space="0" w:color="auto"/>
          </w:divBdr>
        </w:div>
        <w:div w:id="648288419">
          <w:marLeft w:val="480"/>
          <w:marRight w:val="0"/>
          <w:marTop w:val="0"/>
          <w:marBottom w:val="0"/>
          <w:divBdr>
            <w:top w:val="none" w:sz="0" w:space="0" w:color="auto"/>
            <w:left w:val="none" w:sz="0" w:space="0" w:color="auto"/>
            <w:bottom w:val="none" w:sz="0" w:space="0" w:color="auto"/>
            <w:right w:val="none" w:sz="0" w:space="0" w:color="auto"/>
          </w:divBdr>
        </w:div>
        <w:div w:id="824275778">
          <w:marLeft w:val="480"/>
          <w:marRight w:val="0"/>
          <w:marTop w:val="0"/>
          <w:marBottom w:val="0"/>
          <w:divBdr>
            <w:top w:val="none" w:sz="0" w:space="0" w:color="auto"/>
            <w:left w:val="none" w:sz="0" w:space="0" w:color="auto"/>
            <w:bottom w:val="none" w:sz="0" w:space="0" w:color="auto"/>
            <w:right w:val="none" w:sz="0" w:space="0" w:color="auto"/>
          </w:divBdr>
        </w:div>
        <w:div w:id="1229609729">
          <w:marLeft w:val="480"/>
          <w:marRight w:val="0"/>
          <w:marTop w:val="0"/>
          <w:marBottom w:val="0"/>
          <w:divBdr>
            <w:top w:val="none" w:sz="0" w:space="0" w:color="auto"/>
            <w:left w:val="none" w:sz="0" w:space="0" w:color="auto"/>
            <w:bottom w:val="none" w:sz="0" w:space="0" w:color="auto"/>
            <w:right w:val="none" w:sz="0" w:space="0" w:color="auto"/>
          </w:divBdr>
        </w:div>
        <w:div w:id="1290893366">
          <w:marLeft w:val="480"/>
          <w:marRight w:val="0"/>
          <w:marTop w:val="0"/>
          <w:marBottom w:val="0"/>
          <w:divBdr>
            <w:top w:val="none" w:sz="0" w:space="0" w:color="auto"/>
            <w:left w:val="none" w:sz="0" w:space="0" w:color="auto"/>
            <w:bottom w:val="none" w:sz="0" w:space="0" w:color="auto"/>
            <w:right w:val="none" w:sz="0" w:space="0" w:color="auto"/>
          </w:divBdr>
        </w:div>
        <w:div w:id="1282032685">
          <w:marLeft w:val="480"/>
          <w:marRight w:val="0"/>
          <w:marTop w:val="0"/>
          <w:marBottom w:val="0"/>
          <w:divBdr>
            <w:top w:val="none" w:sz="0" w:space="0" w:color="auto"/>
            <w:left w:val="none" w:sz="0" w:space="0" w:color="auto"/>
            <w:bottom w:val="none" w:sz="0" w:space="0" w:color="auto"/>
            <w:right w:val="none" w:sz="0" w:space="0" w:color="auto"/>
          </w:divBdr>
        </w:div>
        <w:div w:id="2083018411">
          <w:marLeft w:val="480"/>
          <w:marRight w:val="0"/>
          <w:marTop w:val="0"/>
          <w:marBottom w:val="0"/>
          <w:divBdr>
            <w:top w:val="none" w:sz="0" w:space="0" w:color="auto"/>
            <w:left w:val="none" w:sz="0" w:space="0" w:color="auto"/>
            <w:bottom w:val="none" w:sz="0" w:space="0" w:color="auto"/>
            <w:right w:val="none" w:sz="0" w:space="0" w:color="auto"/>
          </w:divBdr>
        </w:div>
        <w:div w:id="2079672625">
          <w:marLeft w:val="480"/>
          <w:marRight w:val="0"/>
          <w:marTop w:val="0"/>
          <w:marBottom w:val="0"/>
          <w:divBdr>
            <w:top w:val="none" w:sz="0" w:space="0" w:color="auto"/>
            <w:left w:val="none" w:sz="0" w:space="0" w:color="auto"/>
            <w:bottom w:val="none" w:sz="0" w:space="0" w:color="auto"/>
            <w:right w:val="none" w:sz="0" w:space="0" w:color="auto"/>
          </w:divBdr>
        </w:div>
        <w:div w:id="173955800">
          <w:marLeft w:val="480"/>
          <w:marRight w:val="0"/>
          <w:marTop w:val="0"/>
          <w:marBottom w:val="0"/>
          <w:divBdr>
            <w:top w:val="none" w:sz="0" w:space="0" w:color="auto"/>
            <w:left w:val="none" w:sz="0" w:space="0" w:color="auto"/>
            <w:bottom w:val="none" w:sz="0" w:space="0" w:color="auto"/>
            <w:right w:val="none" w:sz="0" w:space="0" w:color="auto"/>
          </w:divBdr>
        </w:div>
        <w:div w:id="1084763899">
          <w:marLeft w:val="480"/>
          <w:marRight w:val="0"/>
          <w:marTop w:val="0"/>
          <w:marBottom w:val="0"/>
          <w:divBdr>
            <w:top w:val="none" w:sz="0" w:space="0" w:color="auto"/>
            <w:left w:val="none" w:sz="0" w:space="0" w:color="auto"/>
            <w:bottom w:val="none" w:sz="0" w:space="0" w:color="auto"/>
            <w:right w:val="none" w:sz="0" w:space="0" w:color="auto"/>
          </w:divBdr>
        </w:div>
        <w:div w:id="1689870348">
          <w:marLeft w:val="480"/>
          <w:marRight w:val="0"/>
          <w:marTop w:val="0"/>
          <w:marBottom w:val="0"/>
          <w:divBdr>
            <w:top w:val="none" w:sz="0" w:space="0" w:color="auto"/>
            <w:left w:val="none" w:sz="0" w:space="0" w:color="auto"/>
            <w:bottom w:val="none" w:sz="0" w:space="0" w:color="auto"/>
            <w:right w:val="none" w:sz="0" w:space="0" w:color="auto"/>
          </w:divBdr>
        </w:div>
        <w:div w:id="1134636809">
          <w:marLeft w:val="480"/>
          <w:marRight w:val="0"/>
          <w:marTop w:val="0"/>
          <w:marBottom w:val="0"/>
          <w:divBdr>
            <w:top w:val="none" w:sz="0" w:space="0" w:color="auto"/>
            <w:left w:val="none" w:sz="0" w:space="0" w:color="auto"/>
            <w:bottom w:val="none" w:sz="0" w:space="0" w:color="auto"/>
            <w:right w:val="none" w:sz="0" w:space="0" w:color="auto"/>
          </w:divBdr>
        </w:div>
        <w:div w:id="22631172">
          <w:marLeft w:val="480"/>
          <w:marRight w:val="0"/>
          <w:marTop w:val="0"/>
          <w:marBottom w:val="0"/>
          <w:divBdr>
            <w:top w:val="none" w:sz="0" w:space="0" w:color="auto"/>
            <w:left w:val="none" w:sz="0" w:space="0" w:color="auto"/>
            <w:bottom w:val="none" w:sz="0" w:space="0" w:color="auto"/>
            <w:right w:val="none" w:sz="0" w:space="0" w:color="auto"/>
          </w:divBdr>
        </w:div>
        <w:div w:id="1503810884">
          <w:marLeft w:val="480"/>
          <w:marRight w:val="0"/>
          <w:marTop w:val="0"/>
          <w:marBottom w:val="0"/>
          <w:divBdr>
            <w:top w:val="none" w:sz="0" w:space="0" w:color="auto"/>
            <w:left w:val="none" w:sz="0" w:space="0" w:color="auto"/>
            <w:bottom w:val="none" w:sz="0" w:space="0" w:color="auto"/>
            <w:right w:val="none" w:sz="0" w:space="0" w:color="auto"/>
          </w:divBdr>
        </w:div>
        <w:div w:id="939602964">
          <w:marLeft w:val="480"/>
          <w:marRight w:val="0"/>
          <w:marTop w:val="0"/>
          <w:marBottom w:val="0"/>
          <w:divBdr>
            <w:top w:val="none" w:sz="0" w:space="0" w:color="auto"/>
            <w:left w:val="none" w:sz="0" w:space="0" w:color="auto"/>
            <w:bottom w:val="none" w:sz="0" w:space="0" w:color="auto"/>
            <w:right w:val="none" w:sz="0" w:space="0" w:color="auto"/>
          </w:divBdr>
        </w:div>
        <w:div w:id="2068799048">
          <w:marLeft w:val="480"/>
          <w:marRight w:val="0"/>
          <w:marTop w:val="0"/>
          <w:marBottom w:val="0"/>
          <w:divBdr>
            <w:top w:val="none" w:sz="0" w:space="0" w:color="auto"/>
            <w:left w:val="none" w:sz="0" w:space="0" w:color="auto"/>
            <w:bottom w:val="none" w:sz="0" w:space="0" w:color="auto"/>
            <w:right w:val="none" w:sz="0" w:space="0" w:color="auto"/>
          </w:divBdr>
        </w:div>
        <w:div w:id="178937222">
          <w:marLeft w:val="480"/>
          <w:marRight w:val="0"/>
          <w:marTop w:val="0"/>
          <w:marBottom w:val="0"/>
          <w:divBdr>
            <w:top w:val="none" w:sz="0" w:space="0" w:color="auto"/>
            <w:left w:val="none" w:sz="0" w:space="0" w:color="auto"/>
            <w:bottom w:val="none" w:sz="0" w:space="0" w:color="auto"/>
            <w:right w:val="none" w:sz="0" w:space="0" w:color="auto"/>
          </w:divBdr>
        </w:div>
        <w:div w:id="221913338">
          <w:marLeft w:val="480"/>
          <w:marRight w:val="0"/>
          <w:marTop w:val="0"/>
          <w:marBottom w:val="0"/>
          <w:divBdr>
            <w:top w:val="none" w:sz="0" w:space="0" w:color="auto"/>
            <w:left w:val="none" w:sz="0" w:space="0" w:color="auto"/>
            <w:bottom w:val="none" w:sz="0" w:space="0" w:color="auto"/>
            <w:right w:val="none" w:sz="0" w:space="0" w:color="auto"/>
          </w:divBdr>
        </w:div>
        <w:div w:id="554968949">
          <w:marLeft w:val="480"/>
          <w:marRight w:val="0"/>
          <w:marTop w:val="0"/>
          <w:marBottom w:val="0"/>
          <w:divBdr>
            <w:top w:val="none" w:sz="0" w:space="0" w:color="auto"/>
            <w:left w:val="none" w:sz="0" w:space="0" w:color="auto"/>
            <w:bottom w:val="none" w:sz="0" w:space="0" w:color="auto"/>
            <w:right w:val="none" w:sz="0" w:space="0" w:color="auto"/>
          </w:divBdr>
        </w:div>
        <w:div w:id="1440491424">
          <w:marLeft w:val="480"/>
          <w:marRight w:val="0"/>
          <w:marTop w:val="0"/>
          <w:marBottom w:val="0"/>
          <w:divBdr>
            <w:top w:val="none" w:sz="0" w:space="0" w:color="auto"/>
            <w:left w:val="none" w:sz="0" w:space="0" w:color="auto"/>
            <w:bottom w:val="none" w:sz="0" w:space="0" w:color="auto"/>
            <w:right w:val="none" w:sz="0" w:space="0" w:color="auto"/>
          </w:divBdr>
        </w:div>
        <w:div w:id="869298780">
          <w:marLeft w:val="480"/>
          <w:marRight w:val="0"/>
          <w:marTop w:val="0"/>
          <w:marBottom w:val="0"/>
          <w:divBdr>
            <w:top w:val="none" w:sz="0" w:space="0" w:color="auto"/>
            <w:left w:val="none" w:sz="0" w:space="0" w:color="auto"/>
            <w:bottom w:val="none" w:sz="0" w:space="0" w:color="auto"/>
            <w:right w:val="none" w:sz="0" w:space="0" w:color="auto"/>
          </w:divBdr>
        </w:div>
        <w:div w:id="1628471191">
          <w:marLeft w:val="480"/>
          <w:marRight w:val="0"/>
          <w:marTop w:val="0"/>
          <w:marBottom w:val="0"/>
          <w:divBdr>
            <w:top w:val="none" w:sz="0" w:space="0" w:color="auto"/>
            <w:left w:val="none" w:sz="0" w:space="0" w:color="auto"/>
            <w:bottom w:val="none" w:sz="0" w:space="0" w:color="auto"/>
            <w:right w:val="none" w:sz="0" w:space="0" w:color="auto"/>
          </w:divBdr>
        </w:div>
        <w:div w:id="1685093250">
          <w:marLeft w:val="480"/>
          <w:marRight w:val="0"/>
          <w:marTop w:val="0"/>
          <w:marBottom w:val="0"/>
          <w:divBdr>
            <w:top w:val="none" w:sz="0" w:space="0" w:color="auto"/>
            <w:left w:val="none" w:sz="0" w:space="0" w:color="auto"/>
            <w:bottom w:val="none" w:sz="0" w:space="0" w:color="auto"/>
            <w:right w:val="none" w:sz="0" w:space="0" w:color="auto"/>
          </w:divBdr>
        </w:div>
        <w:div w:id="1278105002">
          <w:marLeft w:val="480"/>
          <w:marRight w:val="0"/>
          <w:marTop w:val="0"/>
          <w:marBottom w:val="0"/>
          <w:divBdr>
            <w:top w:val="none" w:sz="0" w:space="0" w:color="auto"/>
            <w:left w:val="none" w:sz="0" w:space="0" w:color="auto"/>
            <w:bottom w:val="none" w:sz="0" w:space="0" w:color="auto"/>
            <w:right w:val="none" w:sz="0" w:space="0" w:color="auto"/>
          </w:divBdr>
        </w:div>
        <w:div w:id="21830558">
          <w:marLeft w:val="480"/>
          <w:marRight w:val="0"/>
          <w:marTop w:val="0"/>
          <w:marBottom w:val="0"/>
          <w:divBdr>
            <w:top w:val="none" w:sz="0" w:space="0" w:color="auto"/>
            <w:left w:val="none" w:sz="0" w:space="0" w:color="auto"/>
            <w:bottom w:val="none" w:sz="0" w:space="0" w:color="auto"/>
            <w:right w:val="none" w:sz="0" w:space="0" w:color="auto"/>
          </w:divBdr>
        </w:div>
        <w:div w:id="527371061">
          <w:marLeft w:val="480"/>
          <w:marRight w:val="0"/>
          <w:marTop w:val="0"/>
          <w:marBottom w:val="0"/>
          <w:divBdr>
            <w:top w:val="none" w:sz="0" w:space="0" w:color="auto"/>
            <w:left w:val="none" w:sz="0" w:space="0" w:color="auto"/>
            <w:bottom w:val="none" w:sz="0" w:space="0" w:color="auto"/>
            <w:right w:val="none" w:sz="0" w:space="0" w:color="auto"/>
          </w:divBdr>
        </w:div>
        <w:div w:id="2086762911">
          <w:marLeft w:val="480"/>
          <w:marRight w:val="0"/>
          <w:marTop w:val="0"/>
          <w:marBottom w:val="0"/>
          <w:divBdr>
            <w:top w:val="none" w:sz="0" w:space="0" w:color="auto"/>
            <w:left w:val="none" w:sz="0" w:space="0" w:color="auto"/>
            <w:bottom w:val="none" w:sz="0" w:space="0" w:color="auto"/>
            <w:right w:val="none" w:sz="0" w:space="0" w:color="auto"/>
          </w:divBdr>
        </w:div>
        <w:div w:id="2015067712">
          <w:marLeft w:val="480"/>
          <w:marRight w:val="0"/>
          <w:marTop w:val="0"/>
          <w:marBottom w:val="0"/>
          <w:divBdr>
            <w:top w:val="none" w:sz="0" w:space="0" w:color="auto"/>
            <w:left w:val="none" w:sz="0" w:space="0" w:color="auto"/>
            <w:bottom w:val="none" w:sz="0" w:space="0" w:color="auto"/>
            <w:right w:val="none" w:sz="0" w:space="0" w:color="auto"/>
          </w:divBdr>
        </w:div>
        <w:div w:id="492141954">
          <w:marLeft w:val="480"/>
          <w:marRight w:val="0"/>
          <w:marTop w:val="0"/>
          <w:marBottom w:val="0"/>
          <w:divBdr>
            <w:top w:val="none" w:sz="0" w:space="0" w:color="auto"/>
            <w:left w:val="none" w:sz="0" w:space="0" w:color="auto"/>
            <w:bottom w:val="none" w:sz="0" w:space="0" w:color="auto"/>
            <w:right w:val="none" w:sz="0" w:space="0" w:color="auto"/>
          </w:divBdr>
        </w:div>
        <w:div w:id="400905618">
          <w:marLeft w:val="480"/>
          <w:marRight w:val="0"/>
          <w:marTop w:val="0"/>
          <w:marBottom w:val="0"/>
          <w:divBdr>
            <w:top w:val="none" w:sz="0" w:space="0" w:color="auto"/>
            <w:left w:val="none" w:sz="0" w:space="0" w:color="auto"/>
            <w:bottom w:val="none" w:sz="0" w:space="0" w:color="auto"/>
            <w:right w:val="none" w:sz="0" w:space="0" w:color="auto"/>
          </w:divBdr>
        </w:div>
        <w:div w:id="1961184581">
          <w:marLeft w:val="480"/>
          <w:marRight w:val="0"/>
          <w:marTop w:val="0"/>
          <w:marBottom w:val="0"/>
          <w:divBdr>
            <w:top w:val="none" w:sz="0" w:space="0" w:color="auto"/>
            <w:left w:val="none" w:sz="0" w:space="0" w:color="auto"/>
            <w:bottom w:val="none" w:sz="0" w:space="0" w:color="auto"/>
            <w:right w:val="none" w:sz="0" w:space="0" w:color="auto"/>
          </w:divBdr>
        </w:div>
        <w:div w:id="1975139157">
          <w:marLeft w:val="480"/>
          <w:marRight w:val="0"/>
          <w:marTop w:val="0"/>
          <w:marBottom w:val="0"/>
          <w:divBdr>
            <w:top w:val="none" w:sz="0" w:space="0" w:color="auto"/>
            <w:left w:val="none" w:sz="0" w:space="0" w:color="auto"/>
            <w:bottom w:val="none" w:sz="0" w:space="0" w:color="auto"/>
            <w:right w:val="none" w:sz="0" w:space="0" w:color="auto"/>
          </w:divBdr>
        </w:div>
        <w:div w:id="1314259255">
          <w:marLeft w:val="480"/>
          <w:marRight w:val="0"/>
          <w:marTop w:val="0"/>
          <w:marBottom w:val="0"/>
          <w:divBdr>
            <w:top w:val="none" w:sz="0" w:space="0" w:color="auto"/>
            <w:left w:val="none" w:sz="0" w:space="0" w:color="auto"/>
            <w:bottom w:val="none" w:sz="0" w:space="0" w:color="auto"/>
            <w:right w:val="none" w:sz="0" w:space="0" w:color="auto"/>
          </w:divBdr>
        </w:div>
        <w:div w:id="330301975">
          <w:marLeft w:val="480"/>
          <w:marRight w:val="0"/>
          <w:marTop w:val="0"/>
          <w:marBottom w:val="0"/>
          <w:divBdr>
            <w:top w:val="none" w:sz="0" w:space="0" w:color="auto"/>
            <w:left w:val="none" w:sz="0" w:space="0" w:color="auto"/>
            <w:bottom w:val="none" w:sz="0" w:space="0" w:color="auto"/>
            <w:right w:val="none" w:sz="0" w:space="0" w:color="auto"/>
          </w:divBdr>
        </w:div>
        <w:div w:id="1113939764">
          <w:marLeft w:val="480"/>
          <w:marRight w:val="0"/>
          <w:marTop w:val="0"/>
          <w:marBottom w:val="0"/>
          <w:divBdr>
            <w:top w:val="none" w:sz="0" w:space="0" w:color="auto"/>
            <w:left w:val="none" w:sz="0" w:space="0" w:color="auto"/>
            <w:bottom w:val="none" w:sz="0" w:space="0" w:color="auto"/>
            <w:right w:val="none" w:sz="0" w:space="0" w:color="auto"/>
          </w:divBdr>
        </w:div>
        <w:div w:id="1826168182">
          <w:marLeft w:val="480"/>
          <w:marRight w:val="0"/>
          <w:marTop w:val="0"/>
          <w:marBottom w:val="0"/>
          <w:divBdr>
            <w:top w:val="none" w:sz="0" w:space="0" w:color="auto"/>
            <w:left w:val="none" w:sz="0" w:space="0" w:color="auto"/>
            <w:bottom w:val="none" w:sz="0" w:space="0" w:color="auto"/>
            <w:right w:val="none" w:sz="0" w:space="0" w:color="auto"/>
          </w:divBdr>
        </w:div>
        <w:div w:id="1337735310">
          <w:marLeft w:val="480"/>
          <w:marRight w:val="0"/>
          <w:marTop w:val="0"/>
          <w:marBottom w:val="0"/>
          <w:divBdr>
            <w:top w:val="none" w:sz="0" w:space="0" w:color="auto"/>
            <w:left w:val="none" w:sz="0" w:space="0" w:color="auto"/>
            <w:bottom w:val="none" w:sz="0" w:space="0" w:color="auto"/>
            <w:right w:val="none" w:sz="0" w:space="0" w:color="auto"/>
          </w:divBdr>
        </w:div>
        <w:div w:id="662198685">
          <w:marLeft w:val="480"/>
          <w:marRight w:val="0"/>
          <w:marTop w:val="0"/>
          <w:marBottom w:val="0"/>
          <w:divBdr>
            <w:top w:val="none" w:sz="0" w:space="0" w:color="auto"/>
            <w:left w:val="none" w:sz="0" w:space="0" w:color="auto"/>
            <w:bottom w:val="none" w:sz="0" w:space="0" w:color="auto"/>
            <w:right w:val="none" w:sz="0" w:space="0" w:color="auto"/>
          </w:divBdr>
        </w:div>
        <w:div w:id="1832796335">
          <w:marLeft w:val="480"/>
          <w:marRight w:val="0"/>
          <w:marTop w:val="0"/>
          <w:marBottom w:val="0"/>
          <w:divBdr>
            <w:top w:val="none" w:sz="0" w:space="0" w:color="auto"/>
            <w:left w:val="none" w:sz="0" w:space="0" w:color="auto"/>
            <w:bottom w:val="none" w:sz="0" w:space="0" w:color="auto"/>
            <w:right w:val="none" w:sz="0" w:space="0" w:color="auto"/>
          </w:divBdr>
        </w:div>
        <w:div w:id="118691353">
          <w:marLeft w:val="480"/>
          <w:marRight w:val="0"/>
          <w:marTop w:val="0"/>
          <w:marBottom w:val="0"/>
          <w:divBdr>
            <w:top w:val="none" w:sz="0" w:space="0" w:color="auto"/>
            <w:left w:val="none" w:sz="0" w:space="0" w:color="auto"/>
            <w:bottom w:val="none" w:sz="0" w:space="0" w:color="auto"/>
            <w:right w:val="none" w:sz="0" w:space="0" w:color="auto"/>
          </w:divBdr>
        </w:div>
        <w:div w:id="1510296427">
          <w:marLeft w:val="480"/>
          <w:marRight w:val="0"/>
          <w:marTop w:val="0"/>
          <w:marBottom w:val="0"/>
          <w:divBdr>
            <w:top w:val="none" w:sz="0" w:space="0" w:color="auto"/>
            <w:left w:val="none" w:sz="0" w:space="0" w:color="auto"/>
            <w:bottom w:val="none" w:sz="0" w:space="0" w:color="auto"/>
            <w:right w:val="none" w:sz="0" w:space="0" w:color="auto"/>
          </w:divBdr>
        </w:div>
        <w:div w:id="1590692781">
          <w:marLeft w:val="480"/>
          <w:marRight w:val="0"/>
          <w:marTop w:val="0"/>
          <w:marBottom w:val="0"/>
          <w:divBdr>
            <w:top w:val="none" w:sz="0" w:space="0" w:color="auto"/>
            <w:left w:val="none" w:sz="0" w:space="0" w:color="auto"/>
            <w:bottom w:val="none" w:sz="0" w:space="0" w:color="auto"/>
            <w:right w:val="none" w:sz="0" w:space="0" w:color="auto"/>
          </w:divBdr>
        </w:div>
        <w:div w:id="1917206009">
          <w:marLeft w:val="480"/>
          <w:marRight w:val="0"/>
          <w:marTop w:val="0"/>
          <w:marBottom w:val="0"/>
          <w:divBdr>
            <w:top w:val="none" w:sz="0" w:space="0" w:color="auto"/>
            <w:left w:val="none" w:sz="0" w:space="0" w:color="auto"/>
            <w:bottom w:val="none" w:sz="0" w:space="0" w:color="auto"/>
            <w:right w:val="none" w:sz="0" w:space="0" w:color="auto"/>
          </w:divBdr>
        </w:div>
        <w:div w:id="628169332">
          <w:marLeft w:val="480"/>
          <w:marRight w:val="0"/>
          <w:marTop w:val="0"/>
          <w:marBottom w:val="0"/>
          <w:divBdr>
            <w:top w:val="none" w:sz="0" w:space="0" w:color="auto"/>
            <w:left w:val="none" w:sz="0" w:space="0" w:color="auto"/>
            <w:bottom w:val="none" w:sz="0" w:space="0" w:color="auto"/>
            <w:right w:val="none" w:sz="0" w:space="0" w:color="auto"/>
          </w:divBdr>
        </w:div>
        <w:div w:id="1873570146">
          <w:marLeft w:val="480"/>
          <w:marRight w:val="0"/>
          <w:marTop w:val="0"/>
          <w:marBottom w:val="0"/>
          <w:divBdr>
            <w:top w:val="none" w:sz="0" w:space="0" w:color="auto"/>
            <w:left w:val="none" w:sz="0" w:space="0" w:color="auto"/>
            <w:bottom w:val="none" w:sz="0" w:space="0" w:color="auto"/>
            <w:right w:val="none" w:sz="0" w:space="0" w:color="auto"/>
          </w:divBdr>
        </w:div>
        <w:div w:id="168300299">
          <w:marLeft w:val="480"/>
          <w:marRight w:val="0"/>
          <w:marTop w:val="0"/>
          <w:marBottom w:val="0"/>
          <w:divBdr>
            <w:top w:val="none" w:sz="0" w:space="0" w:color="auto"/>
            <w:left w:val="none" w:sz="0" w:space="0" w:color="auto"/>
            <w:bottom w:val="none" w:sz="0" w:space="0" w:color="auto"/>
            <w:right w:val="none" w:sz="0" w:space="0" w:color="auto"/>
          </w:divBdr>
        </w:div>
        <w:div w:id="916866424">
          <w:marLeft w:val="480"/>
          <w:marRight w:val="0"/>
          <w:marTop w:val="0"/>
          <w:marBottom w:val="0"/>
          <w:divBdr>
            <w:top w:val="none" w:sz="0" w:space="0" w:color="auto"/>
            <w:left w:val="none" w:sz="0" w:space="0" w:color="auto"/>
            <w:bottom w:val="none" w:sz="0" w:space="0" w:color="auto"/>
            <w:right w:val="none" w:sz="0" w:space="0" w:color="auto"/>
          </w:divBdr>
        </w:div>
        <w:div w:id="900141175">
          <w:marLeft w:val="480"/>
          <w:marRight w:val="0"/>
          <w:marTop w:val="0"/>
          <w:marBottom w:val="0"/>
          <w:divBdr>
            <w:top w:val="none" w:sz="0" w:space="0" w:color="auto"/>
            <w:left w:val="none" w:sz="0" w:space="0" w:color="auto"/>
            <w:bottom w:val="none" w:sz="0" w:space="0" w:color="auto"/>
            <w:right w:val="none" w:sz="0" w:space="0" w:color="auto"/>
          </w:divBdr>
        </w:div>
        <w:div w:id="522132039">
          <w:marLeft w:val="480"/>
          <w:marRight w:val="0"/>
          <w:marTop w:val="0"/>
          <w:marBottom w:val="0"/>
          <w:divBdr>
            <w:top w:val="none" w:sz="0" w:space="0" w:color="auto"/>
            <w:left w:val="none" w:sz="0" w:space="0" w:color="auto"/>
            <w:bottom w:val="none" w:sz="0" w:space="0" w:color="auto"/>
            <w:right w:val="none" w:sz="0" w:space="0" w:color="auto"/>
          </w:divBdr>
        </w:div>
        <w:div w:id="371468005">
          <w:marLeft w:val="480"/>
          <w:marRight w:val="0"/>
          <w:marTop w:val="0"/>
          <w:marBottom w:val="0"/>
          <w:divBdr>
            <w:top w:val="none" w:sz="0" w:space="0" w:color="auto"/>
            <w:left w:val="none" w:sz="0" w:space="0" w:color="auto"/>
            <w:bottom w:val="none" w:sz="0" w:space="0" w:color="auto"/>
            <w:right w:val="none" w:sz="0" w:space="0" w:color="auto"/>
          </w:divBdr>
        </w:div>
        <w:div w:id="1094742830">
          <w:marLeft w:val="480"/>
          <w:marRight w:val="0"/>
          <w:marTop w:val="0"/>
          <w:marBottom w:val="0"/>
          <w:divBdr>
            <w:top w:val="none" w:sz="0" w:space="0" w:color="auto"/>
            <w:left w:val="none" w:sz="0" w:space="0" w:color="auto"/>
            <w:bottom w:val="none" w:sz="0" w:space="0" w:color="auto"/>
            <w:right w:val="none" w:sz="0" w:space="0" w:color="auto"/>
          </w:divBdr>
        </w:div>
        <w:div w:id="1710370647">
          <w:marLeft w:val="480"/>
          <w:marRight w:val="0"/>
          <w:marTop w:val="0"/>
          <w:marBottom w:val="0"/>
          <w:divBdr>
            <w:top w:val="none" w:sz="0" w:space="0" w:color="auto"/>
            <w:left w:val="none" w:sz="0" w:space="0" w:color="auto"/>
            <w:bottom w:val="none" w:sz="0" w:space="0" w:color="auto"/>
            <w:right w:val="none" w:sz="0" w:space="0" w:color="auto"/>
          </w:divBdr>
        </w:div>
        <w:div w:id="664089291">
          <w:marLeft w:val="480"/>
          <w:marRight w:val="0"/>
          <w:marTop w:val="0"/>
          <w:marBottom w:val="0"/>
          <w:divBdr>
            <w:top w:val="none" w:sz="0" w:space="0" w:color="auto"/>
            <w:left w:val="none" w:sz="0" w:space="0" w:color="auto"/>
            <w:bottom w:val="none" w:sz="0" w:space="0" w:color="auto"/>
            <w:right w:val="none" w:sz="0" w:space="0" w:color="auto"/>
          </w:divBdr>
        </w:div>
        <w:div w:id="883759518">
          <w:marLeft w:val="480"/>
          <w:marRight w:val="0"/>
          <w:marTop w:val="0"/>
          <w:marBottom w:val="0"/>
          <w:divBdr>
            <w:top w:val="none" w:sz="0" w:space="0" w:color="auto"/>
            <w:left w:val="none" w:sz="0" w:space="0" w:color="auto"/>
            <w:bottom w:val="none" w:sz="0" w:space="0" w:color="auto"/>
            <w:right w:val="none" w:sz="0" w:space="0" w:color="auto"/>
          </w:divBdr>
        </w:div>
        <w:div w:id="1257328681">
          <w:marLeft w:val="480"/>
          <w:marRight w:val="0"/>
          <w:marTop w:val="0"/>
          <w:marBottom w:val="0"/>
          <w:divBdr>
            <w:top w:val="none" w:sz="0" w:space="0" w:color="auto"/>
            <w:left w:val="none" w:sz="0" w:space="0" w:color="auto"/>
            <w:bottom w:val="none" w:sz="0" w:space="0" w:color="auto"/>
            <w:right w:val="none" w:sz="0" w:space="0" w:color="auto"/>
          </w:divBdr>
        </w:div>
        <w:div w:id="1723479877">
          <w:marLeft w:val="480"/>
          <w:marRight w:val="0"/>
          <w:marTop w:val="0"/>
          <w:marBottom w:val="0"/>
          <w:divBdr>
            <w:top w:val="none" w:sz="0" w:space="0" w:color="auto"/>
            <w:left w:val="none" w:sz="0" w:space="0" w:color="auto"/>
            <w:bottom w:val="none" w:sz="0" w:space="0" w:color="auto"/>
            <w:right w:val="none" w:sz="0" w:space="0" w:color="auto"/>
          </w:divBdr>
        </w:div>
        <w:div w:id="1756245733">
          <w:marLeft w:val="480"/>
          <w:marRight w:val="0"/>
          <w:marTop w:val="0"/>
          <w:marBottom w:val="0"/>
          <w:divBdr>
            <w:top w:val="none" w:sz="0" w:space="0" w:color="auto"/>
            <w:left w:val="none" w:sz="0" w:space="0" w:color="auto"/>
            <w:bottom w:val="none" w:sz="0" w:space="0" w:color="auto"/>
            <w:right w:val="none" w:sz="0" w:space="0" w:color="auto"/>
          </w:divBdr>
        </w:div>
        <w:div w:id="523399207">
          <w:marLeft w:val="480"/>
          <w:marRight w:val="0"/>
          <w:marTop w:val="0"/>
          <w:marBottom w:val="0"/>
          <w:divBdr>
            <w:top w:val="none" w:sz="0" w:space="0" w:color="auto"/>
            <w:left w:val="none" w:sz="0" w:space="0" w:color="auto"/>
            <w:bottom w:val="none" w:sz="0" w:space="0" w:color="auto"/>
            <w:right w:val="none" w:sz="0" w:space="0" w:color="auto"/>
          </w:divBdr>
        </w:div>
        <w:div w:id="1148933668">
          <w:marLeft w:val="480"/>
          <w:marRight w:val="0"/>
          <w:marTop w:val="0"/>
          <w:marBottom w:val="0"/>
          <w:divBdr>
            <w:top w:val="none" w:sz="0" w:space="0" w:color="auto"/>
            <w:left w:val="none" w:sz="0" w:space="0" w:color="auto"/>
            <w:bottom w:val="none" w:sz="0" w:space="0" w:color="auto"/>
            <w:right w:val="none" w:sz="0" w:space="0" w:color="auto"/>
          </w:divBdr>
        </w:div>
        <w:div w:id="1229144358">
          <w:marLeft w:val="480"/>
          <w:marRight w:val="0"/>
          <w:marTop w:val="0"/>
          <w:marBottom w:val="0"/>
          <w:divBdr>
            <w:top w:val="none" w:sz="0" w:space="0" w:color="auto"/>
            <w:left w:val="none" w:sz="0" w:space="0" w:color="auto"/>
            <w:bottom w:val="none" w:sz="0" w:space="0" w:color="auto"/>
            <w:right w:val="none" w:sz="0" w:space="0" w:color="auto"/>
          </w:divBdr>
        </w:div>
        <w:div w:id="1536112867">
          <w:marLeft w:val="480"/>
          <w:marRight w:val="0"/>
          <w:marTop w:val="0"/>
          <w:marBottom w:val="0"/>
          <w:divBdr>
            <w:top w:val="none" w:sz="0" w:space="0" w:color="auto"/>
            <w:left w:val="none" w:sz="0" w:space="0" w:color="auto"/>
            <w:bottom w:val="none" w:sz="0" w:space="0" w:color="auto"/>
            <w:right w:val="none" w:sz="0" w:space="0" w:color="auto"/>
          </w:divBdr>
        </w:div>
        <w:div w:id="2102331569">
          <w:marLeft w:val="480"/>
          <w:marRight w:val="0"/>
          <w:marTop w:val="0"/>
          <w:marBottom w:val="0"/>
          <w:divBdr>
            <w:top w:val="none" w:sz="0" w:space="0" w:color="auto"/>
            <w:left w:val="none" w:sz="0" w:space="0" w:color="auto"/>
            <w:bottom w:val="none" w:sz="0" w:space="0" w:color="auto"/>
            <w:right w:val="none" w:sz="0" w:space="0" w:color="auto"/>
          </w:divBdr>
        </w:div>
        <w:div w:id="1995335439">
          <w:marLeft w:val="480"/>
          <w:marRight w:val="0"/>
          <w:marTop w:val="0"/>
          <w:marBottom w:val="0"/>
          <w:divBdr>
            <w:top w:val="none" w:sz="0" w:space="0" w:color="auto"/>
            <w:left w:val="none" w:sz="0" w:space="0" w:color="auto"/>
            <w:bottom w:val="none" w:sz="0" w:space="0" w:color="auto"/>
            <w:right w:val="none" w:sz="0" w:space="0" w:color="auto"/>
          </w:divBdr>
        </w:div>
        <w:div w:id="1563522510">
          <w:marLeft w:val="480"/>
          <w:marRight w:val="0"/>
          <w:marTop w:val="0"/>
          <w:marBottom w:val="0"/>
          <w:divBdr>
            <w:top w:val="none" w:sz="0" w:space="0" w:color="auto"/>
            <w:left w:val="none" w:sz="0" w:space="0" w:color="auto"/>
            <w:bottom w:val="none" w:sz="0" w:space="0" w:color="auto"/>
            <w:right w:val="none" w:sz="0" w:space="0" w:color="auto"/>
          </w:divBdr>
        </w:div>
        <w:div w:id="457263812">
          <w:marLeft w:val="480"/>
          <w:marRight w:val="0"/>
          <w:marTop w:val="0"/>
          <w:marBottom w:val="0"/>
          <w:divBdr>
            <w:top w:val="none" w:sz="0" w:space="0" w:color="auto"/>
            <w:left w:val="none" w:sz="0" w:space="0" w:color="auto"/>
            <w:bottom w:val="none" w:sz="0" w:space="0" w:color="auto"/>
            <w:right w:val="none" w:sz="0" w:space="0" w:color="auto"/>
          </w:divBdr>
        </w:div>
        <w:div w:id="1667830069">
          <w:marLeft w:val="480"/>
          <w:marRight w:val="0"/>
          <w:marTop w:val="0"/>
          <w:marBottom w:val="0"/>
          <w:divBdr>
            <w:top w:val="none" w:sz="0" w:space="0" w:color="auto"/>
            <w:left w:val="none" w:sz="0" w:space="0" w:color="auto"/>
            <w:bottom w:val="none" w:sz="0" w:space="0" w:color="auto"/>
            <w:right w:val="none" w:sz="0" w:space="0" w:color="auto"/>
          </w:divBdr>
        </w:div>
        <w:div w:id="607128369">
          <w:marLeft w:val="480"/>
          <w:marRight w:val="0"/>
          <w:marTop w:val="0"/>
          <w:marBottom w:val="0"/>
          <w:divBdr>
            <w:top w:val="none" w:sz="0" w:space="0" w:color="auto"/>
            <w:left w:val="none" w:sz="0" w:space="0" w:color="auto"/>
            <w:bottom w:val="none" w:sz="0" w:space="0" w:color="auto"/>
            <w:right w:val="none" w:sz="0" w:space="0" w:color="auto"/>
          </w:divBdr>
        </w:div>
        <w:div w:id="1940485805">
          <w:marLeft w:val="480"/>
          <w:marRight w:val="0"/>
          <w:marTop w:val="0"/>
          <w:marBottom w:val="0"/>
          <w:divBdr>
            <w:top w:val="none" w:sz="0" w:space="0" w:color="auto"/>
            <w:left w:val="none" w:sz="0" w:space="0" w:color="auto"/>
            <w:bottom w:val="none" w:sz="0" w:space="0" w:color="auto"/>
            <w:right w:val="none" w:sz="0" w:space="0" w:color="auto"/>
          </w:divBdr>
        </w:div>
        <w:div w:id="152373975">
          <w:marLeft w:val="480"/>
          <w:marRight w:val="0"/>
          <w:marTop w:val="0"/>
          <w:marBottom w:val="0"/>
          <w:divBdr>
            <w:top w:val="none" w:sz="0" w:space="0" w:color="auto"/>
            <w:left w:val="none" w:sz="0" w:space="0" w:color="auto"/>
            <w:bottom w:val="none" w:sz="0" w:space="0" w:color="auto"/>
            <w:right w:val="none" w:sz="0" w:space="0" w:color="auto"/>
          </w:divBdr>
        </w:div>
        <w:div w:id="1541551762">
          <w:marLeft w:val="480"/>
          <w:marRight w:val="0"/>
          <w:marTop w:val="0"/>
          <w:marBottom w:val="0"/>
          <w:divBdr>
            <w:top w:val="none" w:sz="0" w:space="0" w:color="auto"/>
            <w:left w:val="none" w:sz="0" w:space="0" w:color="auto"/>
            <w:bottom w:val="none" w:sz="0" w:space="0" w:color="auto"/>
            <w:right w:val="none" w:sz="0" w:space="0" w:color="auto"/>
          </w:divBdr>
        </w:div>
        <w:div w:id="334193940">
          <w:marLeft w:val="480"/>
          <w:marRight w:val="0"/>
          <w:marTop w:val="0"/>
          <w:marBottom w:val="0"/>
          <w:divBdr>
            <w:top w:val="none" w:sz="0" w:space="0" w:color="auto"/>
            <w:left w:val="none" w:sz="0" w:space="0" w:color="auto"/>
            <w:bottom w:val="none" w:sz="0" w:space="0" w:color="auto"/>
            <w:right w:val="none" w:sz="0" w:space="0" w:color="auto"/>
          </w:divBdr>
        </w:div>
        <w:div w:id="1647314812">
          <w:marLeft w:val="480"/>
          <w:marRight w:val="0"/>
          <w:marTop w:val="0"/>
          <w:marBottom w:val="0"/>
          <w:divBdr>
            <w:top w:val="none" w:sz="0" w:space="0" w:color="auto"/>
            <w:left w:val="none" w:sz="0" w:space="0" w:color="auto"/>
            <w:bottom w:val="none" w:sz="0" w:space="0" w:color="auto"/>
            <w:right w:val="none" w:sz="0" w:space="0" w:color="auto"/>
          </w:divBdr>
        </w:div>
        <w:div w:id="1024133239">
          <w:marLeft w:val="480"/>
          <w:marRight w:val="0"/>
          <w:marTop w:val="0"/>
          <w:marBottom w:val="0"/>
          <w:divBdr>
            <w:top w:val="none" w:sz="0" w:space="0" w:color="auto"/>
            <w:left w:val="none" w:sz="0" w:space="0" w:color="auto"/>
            <w:bottom w:val="none" w:sz="0" w:space="0" w:color="auto"/>
            <w:right w:val="none" w:sz="0" w:space="0" w:color="auto"/>
          </w:divBdr>
        </w:div>
        <w:div w:id="884954011">
          <w:marLeft w:val="480"/>
          <w:marRight w:val="0"/>
          <w:marTop w:val="0"/>
          <w:marBottom w:val="0"/>
          <w:divBdr>
            <w:top w:val="none" w:sz="0" w:space="0" w:color="auto"/>
            <w:left w:val="none" w:sz="0" w:space="0" w:color="auto"/>
            <w:bottom w:val="none" w:sz="0" w:space="0" w:color="auto"/>
            <w:right w:val="none" w:sz="0" w:space="0" w:color="auto"/>
          </w:divBdr>
        </w:div>
        <w:div w:id="1909463357">
          <w:marLeft w:val="480"/>
          <w:marRight w:val="0"/>
          <w:marTop w:val="0"/>
          <w:marBottom w:val="0"/>
          <w:divBdr>
            <w:top w:val="none" w:sz="0" w:space="0" w:color="auto"/>
            <w:left w:val="none" w:sz="0" w:space="0" w:color="auto"/>
            <w:bottom w:val="none" w:sz="0" w:space="0" w:color="auto"/>
            <w:right w:val="none" w:sz="0" w:space="0" w:color="auto"/>
          </w:divBdr>
        </w:div>
        <w:div w:id="1118528915">
          <w:marLeft w:val="480"/>
          <w:marRight w:val="0"/>
          <w:marTop w:val="0"/>
          <w:marBottom w:val="0"/>
          <w:divBdr>
            <w:top w:val="none" w:sz="0" w:space="0" w:color="auto"/>
            <w:left w:val="none" w:sz="0" w:space="0" w:color="auto"/>
            <w:bottom w:val="none" w:sz="0" w:space="0" w:color="auto"/>
            <w:right w:val="none" w:sz="0" w:space="0" w:color="auto"/>
          </w:divBdr>
        </w:div>
        <w:div w:id="1644697812">
          <w:marLeft w:val="480"/>
          <w:marRight w:val="0"/>
          <w:marTop w:val="0"/>
          <w:marBottom w:val="0"/>
          <w:divBdr>
            <w:top w:val="none" w:sz="0" w:space="0" w:color="auto"/>
            <w:left w:val="none" w:sz="0" w:space="0" w:color="auto"/>
            <w:bottom w:val="none" w:sz="0" w:space="0" w:color="auto"/>
            <w:right w:val="none" w:sz="0" w:space="0" w:color="auto"/>
          </w:divBdr>
        </w:div>
        <w:div w:id="2068264198">
          <w:marLeft w:val="480"/>
          <w:marRight w:val="0"/>
          <w:marTop w:val="0"/>
          <w:marBottom w:val="0"/>
          <w:divBdr>
            <w:top w:val="none" w:sz="0" w:space="0" w:color="auto"/>
            <w:left w:val="none" w:sz="0" w:space="0" w:color="auto"/>
            <w:bottom w:val="none" w:sz="0" w:space="0" w:color="auto"/>
            <w:right w:val="none" w:sz="0" w:space="0" w:color="auto"/>
          </w:divBdr>
        </w:div>
        <w:div w:id="1108505611">
          <w:marLeft w:val="480"/>
          <w:marRight w:val="0"/>
          <w:marTop w:val="0"/>
          <w:marBottom w:val="0"/>
          <w:divBdr>
            <w:top w:val="none" w:sz="0" w:space="0" w:color="auto"/>
            <w:left w:val="none" w:sz="0" w:space="0" w:color="auto"/>
            <w:bottom w:val="none" w:sz="0" w:space="0" w:color="auto"/>
            <w:right w:val="none" w:sz="0" w:space="0" w:color="auto"/>
          </w:divBdr>
        </w:div>
        <w:div w:id="113253875">
          <w:marLeft w:val="480"/>
          <w:marRight w:val="0"/>
          <w:marTop w:val="0"/>
          <w:marBottom w:val="0"/>
          <w:divBdr>
            <w:top w:val="none" w:sz="0" w:space="0" w:color="auto"/>
            <w:left w:val="none" w:sz="0" w:space="0" w:color="auto"/>
            <w:bottom w:val="none" w:sz="0" w:space="0" w:color="auto"/>
            <w:right w:val="none" w:sz="0" w:space="0" w:color="auto"/>
          </w:divBdr>
        </w:div>
        <w:div w:id="1933541343">
          <w:marLeft w:val="480"/>
          <w:marRight w:val="0"/>
          <w:marTop w:val="0"/>
          <w:marBottom w:val="0"/>
          <w:divBdr>
            <w:top w:val="none" w:sz="0" w:space="0" w:color="auto"/>
            <w:left w:val="none" w:sz="0" w:space="0" w:color="auto"/>
            <w:bottom w:val="none" w:sz="0" w:space="0" w:color="auto"/>
            <w:right w:val="none" w:sz="0" w:space="0" w:color="auto"/>
          </w:divBdr>
        </w:div>
        <w:div w:id="876695370">
          <w:marLeft w:val="480"/>
          <w:marRight w:val="0"/>
          <w:marTop w:val="0"/>
          <w:marBottom w:val="0"/>
          <w:divBdr>
            <w:top w:val="none" w:sz="0" w:space="0" w:color="auto"/>
            <w:left w:val="none" w:sz="0" w:space="0" w:color="auto"/>
            <w:bottom w:val="none" w:sz="0" w:space="0" w:color="auto"/>
            <w:right w:val="none" w:sz="0" w:space="0" w:color="auto"/>
          </w:divBdr>
        </w:div>
        <w:div w:id="1563785317">
          <w:marLeft w:val="480"/>
          <w:marRight w:val="0"/>
          <w:marTop w:val="0"/>
          <w:marBottom w:val="0"/>
          <w:divBdr>
            <w:top w:val="none" w:sz="0" w:space="0" w:color="auto"/>
            <w:left w:val="none" w:sz="0" w:space="0" w:color="auto"/>
            <w:bottom w:val="none" w:sz="0" w:space="0" w:color="auto"/>
            <w:right w:val="none" w:sz="0" w:space="0" w:color="auto"/>
          </w:divBdr>
        </w:div>
        <w:div w:id="1552957292">
          <w:marLeft w:val="480"/>
          <w:marRight w:val="0"/>
          <w:marTop w:val="0"/>
          <w:marBottom w:val="0"/>
          <w:divBdr>
            <w:top w:val="none" w:sz="0" w:space="0" w:color="auto"/>
            <w:left w:val="none" w:sz="0" w:space="0" w:color="auto"/>
            <w:bottom w:val="none" w:sz="0" w:space="0" w:color="auto"/>
            <w:right w:val="none" w:sz="0" w:space="0" w:color="auto"/>
          </w:divBdr>
        </w:div>
        <w:div w:id="938483533">
          <w:marLeft w:val="480"/>
          <w:marRight w:val="0"/>
          <w:marTop w:val="0"/>
          <w:marBottom w:val="0"/>
          <w:divBdr>
            <w:top w:val="none" w:sz="0" w:space="0" w:color="auto"/>
            <w:left w:val="none" w:sz="0" w:space="0" w:color="auto"/>
            <w:bottom w:val="none" w:sz="0" w:space="0" w:color="auto"/>
            <w:right w:val="none" w:sz="0" w:space="0" w:color="auto"/>
          </w:divBdr>
        </w:div>
        <w:div w:id="1510945390">
          <w:marLeft w:val="480"/>
          <w:marRight w:val="0"/>
          <w:marTop w:val="0"/>
          <w:marBottom w:val="0"/>
          <w:divBdr>
            <w:top w:val="none" w:sz="0" w:space="0" w:color="auto"/>
            <w:left w:val="none" w:sz="0" w:space="0" w:color="auto"/>
            <w:bottom w:val="none" w:sz="0" w:space="0" w:color="auto"/>
            <w:right w:val="none" w:sz="0" w:space="0" w:color="auto"/>
          </w:divBdr>
        </w:div>
        <w:div w:id="907037836">
          <w:marLeft w:val="480"/>
          <w:marRight w:val="0"/>
          <w:marTop w:val="0"/>
          <w:marBottom w:val="0"/>
          <w:divBdr>
            <w:top w:val="none" w:sz="0" w:space="0" w:color="auto"/>
            <w:left w:val="none" w:sz="0" w:space="0" w:color="auto"/>
            <w:bottom w:val="none" w:sz="0" w:space="0" w:color="auto"/>
            <w:right w:val="none" w:sz="0" w:space="0" w:color="auto"/>
          </w:divBdr>
        </w:div>
        <w:div w:id="610403157">
          <w:marLeft w:val="480"/>
          <w:marRight w:val="0"/>
          <w:marTop w:val="0"/>
          <w:marBottom w:val="0"/>
          <w:divBdr>
            <w:top w:val="none" w:sz="0" w:space="0" w:color="auto"/>
            <w:left w:val="none" w:sz="0" w:space="0" w:color="auto"/>
            <w:bottom w:val="none" w:sz="0" w:space="0" w:color="auto"/>
            <w:right w:val="none" w:sz="0" w:space="0" w:color="auto"/>
          </w:divBdr>
        </w:div>
        <w:div w:id="1834878740">
          <w:marLeft w:val="480"/>
          <w:marRight w:val="0"/>
          <w:marTop w:val="0"/>
          <w:marBottom w:val="0"/>
          <w:divBdr>
            <w:top w:val="none" w:sz="0" w:space="0" w:color="auto"/>
            <w:left w:val="none" w:sz="0" w:space="0" w:color="auto"/>
            <w:bottom w:val="none" w:sz="0" w:space="0" w:color="auto"/>
            <w:right w:val="none" w:sz="0" w:space="0" w:color="auto"/>
          </w:divBdr>
        </w:div>
        <w:div w:id="559754739">
          <w:marLeft w:val="480"/>
          <w:marRight w:val="0"/>
          <w:marTop w:val="0"/>
          <w:marBottom w:val="0"/>
          <w:divBdr>
            <w:top w:val="none" w:sz="0" w:space="0" w:color="auto"/>
            <w:left w:val="none" w:sz="0" w:space="0" w:color="auto"/>
            <w:bottom w:val="none" w:sz="0" w:space="0" w:color="auto"/>
            <w:right w:val="none" w:sz="0" w:space="0" w:color="auto"/>
          </w:divBdr>
        </w:div>
        <w:div w:id="1328559239">
          <w:marLeft w:val="480"/>
          <w:marRight w:val="0"/>
          <w:marTop w:val="0"/>
          <w:marBottom w:val="0"/>
          <w:divBdr>
            <w:top w:val="none" w:sz="0" w:space="0" w:color="auto"/>
            <w:left w:val="none" w:sz="0" w:space="0" w:color="auto"/>
            <w:bottom w:val="none" w:sz="0" w:space="0" w:color="auto"/>
            <w:right w:val="none" w:sz="0" w:space="0" w:color="auto"/>
          </w:divBdr>
        </w:div>
        <w:div w:id="932468839">
          <w:marLeft w:val="480"/>
          <w:marRight w:val="0"/>
          <w:marTop w:val="0"/>
          <w:marBottom w:val="0"/>
          <w:divBdr>
            <w:top w:val="none" w:sz="0" w:space="0" w:color="auto"/>
            <w:left w:val="none" w:sz="0" w:space="0" w:color="auto"/>
            <w:bottom w:val="none" w:sz="0" w:space="0" w:color="auto"/>
            <w:right w:val="none" w:sz="0" w:space="0" w:color="auto"/>
          </w:divBdr>
        </w:div>
        <w:div w:id="2013602146">
          <w:marLeft w:val="480"/>
          <w:marRight w:val="0"/>
          <w:marTop w:val="0"/>
          <w:marBottom w:val="0"/>
          <w:divBdr>
            <w:top w:val="none" w:sz="0" w:space="0" w:color="auto"/>
            <w:left w:val="none" w:sz="0" w:space="0" w:color="auto"/>
            <w:bottom w:val="none" w:sz="0" w:space="0" w:color="auto"/>
            <w:right w:val="none" w:sz="0" w:space="0" w:color="auto"/>
          </w:divBdr>
        </w:div>
        <w:div w:id="1078283195">
          <w:marLeft w:val="480"/>
          <w:marRight w:val="0"/>
          <w:marTop w:val="0"/>
          <w:marBottom w:val="0"/>
          <w:divBdr>
            <w:top w:val="none" w:sz="0" w:space="0" w:color="auto"/>
            <w:left w:val="none" w:sz="0" w:space="0" w:color="auto"/>
            <w:bottom w:val="none" w:sz="0" w:space="0" w:color="auto"/>
            <w:right w:val="none" w:sz="0" w:space="0" w:color="auto"/>
          </w:divBdr>
        </w:div>
        <w:div w:id="1990985499">
          <w:marLeft w:val="480"/>
          <w:marRight w:val="0"/>
          <w:marTop w:val="0"/>
          <w:marBottom w:val="0"/>
          <w:divBdr>
            <w:top w:val="none" w:sz="0" w:space="0" w:color="auto"/>
            <w:left w:val="none" w:sz="0" w:space="0" w:color="auto"/>
            <w:bottom w:val="none" w:sz="0" w:space="0" w:color="auto"/>
            <w:right w:val="none" w:sz="0" w:space="0" w:color="auto"/>
          </w:divBdr>
        </w:div>
        <w:div w:id="554631185">
          <w:marLeft w:val="480"/>
          <w:marRight w:val="0"/>
          <w:marTop w:val="0"/>
          <w:marBottom w:val="0"/>
          <w:divBdr>
            <w:top w:val="none" w:sz="0" w:space="0" w:color="auto"/>
            <w:left w:val="none" w:sz="0" w:space="0" w:color="auto"/>
            <w:bottom w:val="none" w:sz="0" w:space="0" w:color="auto"/>
            <w:right w:val="none" w:sz="0" w:space="0" w:color="auto"/>
          </w:divBdr>
        </w:div>
        <w:div w:id="525290757">
          <w:marLeft w:val="480"/>
          <w:marRight w:val="0"/>
          <w:marTop w:val="0"/>
          <w:marBottom w:val="0"/>
          <w:divBdr>
            <w:top w:val="none" w:sz="0" w:space="0" w:color="auto"/>
            <w:left w:val="none" w:sz="0" w:space="0" w:color="auto"/>
            <w:bottom w:val="none" w:sz="0" w:space="0" w:color="auto"/>
            <w:right w:val="none" w:sz="0" w:space="0" w:color="auto"/>
          </w:divBdr>
        </w:div>
        <w:div w:id="1640917235">
          <w:marLeft w:val="480"/>
          <w:marRight w:val="0"/>
          <w:marTop w:val="0"/>
          <w:marBottom w:val="0"/>
          <w:divBdr>
            <w:top w:val="none" w:sz="0" w:space="0" w:color="auto"/>
            <w:left w:val="none" w:sz="0" w:space="0" w:color="auto"/>
            <w:bottom w:val="none" w:sz="0" w:space="0" w:color="auto"/>
            <w:right w:val="none" w:sz="0" w:space="0" w:color="auto"/>
          </w:divBdr>
        </w:div>
        <w:div w:id="1464149857">
          <w:marLeft w:val="480"/>
          <w:marRight w:val="0"/>
          <w:marTop w:val="0"/>
          <w:marBottom w:val="0"/>
          <w:divBdr>
            <w:top w:val="none" w:sz="0" w:space="0" w:color="auto"/>
            <w:left w:val="none" w:sz="0" w:space="0" w:color="auto"/>
            <w:bottom w:val="none" w:sz="0" w:space="0" w:color="auto"/>
            <w:right w:val="none" w:sz="0" w:space="0" w:color="auto"/>
          </w:divBdr>
        </w:div>
        <w:div w:id="1184319274">
          <w:marLeft w:val="480"/>
          <w:marRight w:val="0"/>
          <w:marTop w:val="0"/>
          <w:marBottom w:val="0"/>
          <w:divBdr>
            <w:top w:val="none" w:sz="0" w:space="0" w:color="auto"/>
            <w:left w:val="none" w:sz="0" w:space="0" w:color="auto"/>
            <w:bottom w:val="none" w:sz="0" w:space="0" w:color="auto"/>
            <w:right w:val="none" w:sz="0" w:space="0" w:color="auto"/>
          </w:divBdr>
        </w:div>
        <w:div w:id="723062453">
          <w:marLeft w:val="480"/>
          <w:marRight w:val="0"/>
          <w:marTop w:val="0"/>
          <w:marBottom w:val="0"/>
          <w:divBdr>
            <w:top w:val="none" w:sz="0" w:space="0" w:color="auto"/>
            <w:left w:val="none" w:sz="0" w:space="0" w:color="auto"/>
            <w:bottom w:val="none" w:sz="0" w:space="0" w:color="auto"/>
            <w:right w:val="none" w:sz="0" w:space="0" w:color="auto"/>
          </w:divBdr>
        </w:div>
        <w:div w:id="1017657696">
          <w:marLeft w:val="480"/>
          <w:marRight w:val="0"/>
          <w:marTop w:val="0"/>
          <w:marBottom w:val="0"/>
          <w:divBdr>
            <w:top w:val="none" w:sz="0" w:space="0" w:color="auto"/>
            <w:left w:val="none" w:sz="0" w:space="0" w:color="auto"/>
            <w:bottom w:val="none" w:sz="0" w:space="0" w:color="auto"/>
            <w:right w:val="none" w:sz="0" w:space="0" w:color="auto"/>
          </w:divBdr>
        </w:div>
        <w:div w:id="770006444">
          <w:marLeft w:val="480"/>
          <w:marRight w:val="0"/>
          <w:marTop w:val="0"/>
          <w:marBottom w:val="0"/>
          <w:divBdr>
            <w:top w:val="none" w:sz="0" w:space="0" w:color="auto"/>
            <w:left w:val="none" w:sz="0" w:space="0" w:color="auto"/>
            <w:bottom w:val="none" w:sz="0" w:space="0" w:color="auto"/>
            <w:right w:val="none" w:sz="0" w:space="0" w:color="auto"/>
          </w:divBdr>
        </w:div>
        <w:div w:id="1096943537">
          <w:marLeft w:val="480"/>
          <w:marRight w:val="0"/>
          <w:marTop w:val="0"/>
          <w:marBottom w:val="0"/>
          <w:divBdr>
            <w:top w:val="none" w:sz="0" w:space="0" w:color="auto"/>
            <w:left w:val="none" w:sz="0" w:space="0" w:color="auto"/>
            <w:bottom w:val="none" w:sz="0" w:space="0" w:color="auto"/>
            <w:right w:val="none" w:sz="0" w:space="0" w:color="auto"/>
          </w:divBdr>
        </w:div>
        <w:div w:id="470446385">
          <w:marLeft w:val="480"/>
          <w:marRight w:val="0"/>
          <w:marTop w:val="0"/>
          <w:marBottom w:val="0"/>
          <w:divBdr>
            <w:top w:val="none" w:sz="0" w:space="0" w:color="auto"/>
            <w:left w:val="none" w:sz="0" w:space="0" w:color="auto"/>
            <w:bottom w:val="none" w:sz="0" w:space="0" w:color="auto"/>
            <w:right w:val="none" w:sz="0" w:space="0" w:color="auto"/>
          </w:divBdr>
        </w:div>
        <w:div w:id="2117170072">
          <w:marLeft w:val="480"/>
          <w:marRight w:val="0"/>
          <w:marTop w:val="0"/>
          <w:marBottom w:val="0"/>
          <w:divBdr>
            <w:top w:val="none" w:sz="0" w:space="0" w:color="auto"/>
            <w:left w:val="none" w:sz="0" w:space="0" w:color="auto"/>
            <w:bottom w:val="none" w:sz="0" w:space="0" w:color="auto"/>
            <w:right w:val="none" w:sz="0" w:space="0" w:color="auto"/>
          </w:divBdr>
        </w:div>
        <w:div w:id="1186754470">
          <w:marLeft w:val="480"/>
          <w:marRight w:val="0"/>
          <w:marTop w:val="0"/>
          <w:marBottom w:val="0"/>
          <w:divBdr>
            <w:top w:val="none" w:sz="0" w:space="0" w:color="auto"/>
            <w:left w:val="none" w:sz="0" w:space="0" w:color="auto"/>
            <w:bottom w:val="none" w:sz="0" w:space="0" w:color="auto"/>
            <w:right w:val="none" w:sz="0" w:space="0" w:color="auto"/>
          </w:divBdr>
        </w:div>
        <w:div w:id="1351563023">
          <w:marLeft w:val="480"/>
          <w:marRight w:val="0"/>
          <w:marTop w:val="0"/>
          <w:marBottom w:val="0"/>
          <w:divBdr>
            <w:top w:val="none" w:sz="0" w:space="0" w:color="auto"/>
            <w:left w:val="none" w:sz="0" w:space="0" w:color="auto"/>
            <w:bottom w:val="none" w:sz="0" w:space="0" w:color="auto"/>
            <w:right w:val="none" w:sz="0" w:space="0" w:color="auto"/>
          </w:divBdr>
        </w:div>
        <w:div w:id="1546483312">
          <w:marLeft w:val="480"/>
          <w:marRight w:val="0"/>
          <w:marTop w:val="0"/>
          <w:marBottom w:val="0"/>
          <w:divBdr>
            <w:top w:val="none" w:sz="0" w:space="0" w:color="auto"/>
            <w:left w:val="none" w:sz="0" w:space="0" w:color="auto"/>
            <w:bottom w:val="none" w:sz="0" w:space="0" w:color="auto"/>
            <w:right w:val="none" w:sz="0" w:space="0" w:color="auto"/>
          </w:divBdr>
        </w:div>
        <w:div w:id="1621259476">
          <w:marLeft w:val="480"/>
          <w:marRight w:val="0"/>
          <w:marTop w:val="0"/>
          <w:marBottom w:val="0"/>
          <w:divBdr>
            <w:top w:val="none" w:sz="0" w:space="0" w:color="auto"/>
            <w:left w:val="none" w:sz="0" w:space="0" w:color="auto"/>
            <w:bottom w:val="none" w:sz="0" w:space="0" w:color="auto"/>
            <w:right w:val="none" w:sz="0" w:space="0" w:color="auto"/>
          </w:divBdr>
        </w:div>
        <w:div w:id="261107115">
          <w:marLeft w:val="480"/>
          <w:marRight w:val="0"/>
          <w:marTop w:val="0"/>
          <w:marBottom w:val="0"/>
          <w:divBdr>
            <w:top w:val="none" w:sz="0" w:space="0" w:color="auto"/>
            <w:left w:val="none" w:sz="0" w:space="0" w:color="auto"/>
            <w:bottom w:val="none" w:sz="0" w:space="0" w:color="auto"/>
            <w:right w:val="none" w:sz="0" w:space="0" w:color="auto"/>
          </w:divBdr>
        </w:div>
        <w:div w:id="419257899">
          <w:marLeft w:val="480"/>
          <w:marRight w:val="0"/>
          <w:marTop w:val="0"/>
          <w:marBottom w:val="0"/>
          <w:divBdr>
            <w:top w:val="none" w:sz="0" w:space="0" w:color="auto"/>
            <w:left w:val="none" w:sz="0" w:space="0" w:color="auto"/>
            <w:bottom w:val="none" w:sz="0" w:space="0" w:color="auto"/>
            <w:right w:val="none" w:sz="0" w:space="0" w:color="auto"/>
          </w:divBdr>
        </w:div>
        <w:div w:id="909077299">
          <w:marLeft w:val="480"/>
          <w:marRight w:val="0"/>
          <w:marTop w:val="0"/>
          <w:marBottom w:val="0"/>
          <w:divBdr>
            <w:top w:val="none" w:sz="0" w:space="0" w:color="auto"/>
            <w:left w:val="none" w:sz="0" w:space="0" w:color="auto"/>
            <w:bottom w:val="none" w:sz="0" w:space="0" w:color="auto"/>
            <w:right w:val="none" w:sz="0" w:space="0" w:color="auto"/>
          </w:divBdr>
        </w:div>
        <w:div w:id="551692199">
          <w:marLeft w:val="480"/>
          <w:marRight w:val="0"/>
          <w:marTop w:val="0"/>
          <w:marBottom w:val="0"/>
          <w:divBdr>
            <w:top w:val="none" w:sz="0" w:space="0" w:color="auto"/>
            <w:left w:val="none" w:sz="0" w:space="0" w:color="auto"/>
            <w:bottom w:val="none" w:sz="0" w:space="0" w:color="auto"/>
            <w:right w:val="none" w:sz="0" w:space="0" w:color="auto"/>
          </w:divBdr>
        </w:div>
        <w:div w:id="1447231911">
          <w:marLeft w:val="480"/>
          <w:marRight w:val="0"/>
          <w:marTop w:val="0"/>
          <w:marBottom w:val="0"/>
          <w:divBdr>
            <w:top w:val="none" w:sz="0" w:space="0" w:color="auto"/>
            <w:left w:val="none" w:sz="0" w:space="0" w:color="auto"/>
            <w:bottom w:val="none" w:sz="0" w:space="0" w:color="auto"/>
            <w:right w:val="none" w:sz="0" w:space="0" w:color="auto"/>
          </w:divBdr>
        </w:div>
        <w:div w:id="1977828837">
          <w:marLeft w:val="480"/>
          <w:marRight w:val="0"/>
          <w:marTop w:val="0"/>
          <w:marBottom w:val="0"/>
          <w:divBdr>
            <w:top w:val="none" w:sz="0" w:space="0" w:color="auto"/>
            <w:left w:val="none" w:sz="0" w:space="0" w:color="auto"/>
            <w:bottom w:val="none" w:sz="0" w:space="0" w:color="auto"/>
            <w:right w:val="none" w:sz="0" w:space="0" w:color="auto"/>
          </w:divBdr>
        </w:div>
        <w:div w:id="134950341">
          <w:marLeft w:val="480"/>
          <w:marRight w:val="0"/>
          <w:marTop w:val="0"/>
          <w:marBottom w:val="0"/>
          <w:divBdr>
            <w:top w:val="none" w:sz="0" w:space="0" w:color="auto"/>
            <w:left w:val="none" w:sz="0" w:space="0" w:color="auto"/>
            <w:bottom w:val="none" w:sz="0" w:space="0" w:color="auto"/>
            <w:right w:val="none" w:sz="0" w:space="0" w:color="auto"/>
          </w:divBdr>
        </w:div>
        <w:div w:id="68845449">
          <w:marLeft w:val="480"/>
          <w:marRight w:val="0"/>
          <w:marTop w:val="0"/>
          <w:marBottom w:val="0"/>
          <w:divBdr>
            <w:top w:val="none" w:sz="0" w:space="0" w:color="auto"/>
            <w:left w:val="none" w:sz="0" w:space="0" w:color="auto"/>
            <w:bottom w:val="none" w:sz="0" w:space="0" w:color="auto"/>
            <w:right w:val="none" w:sz="0" w:space="0" w:color="auto"/>
          </w:divBdr>
        </w:div>
        <w:div w:id="1521897956">
          <w:marLeft w:val="480"/>
          <w:marRight w:val="0"/>
          <w:marTop w:val="0"/>
          <w:marBottom w:val="0"/>
          <w:divBdr>
            <w:top w:val="none" w:sz="0" w:space="0" w:color="auto"/>
            <w:left w:val="none" w:sz="0" w:space="0" w:color="auto"/>
            <w:bottom w:val="none" w:sz="0" w:space="0" w:color="auto"/>
            <w:right w:val="none" w:sz="0" w:space="0" w:color="auto"/>
          </w:divBdr>
        </w:div>
        <w:div w:id="800997841">
          <w:marLeft w:val="480"/>
          <w:marRight w:val="0"/>
          <w:marTop w:val="0"/>
          <w:marBottom w:val="0"/>
          <w:divBdr>
            <w:top w:val="none" w:sz="0" w:space="0" w:color="auto"/>
            <w:left w:val="none" w:sz="0" w:space="0" w:color="auto"/>
            <w:bottom w:val="none" w:sz="0" w:space="0" w:color="auto"/>
            <w:right w:val="none" w:sz="0" w:space="0" w:color="auto"/>
          </w:divBdr>
        </w:div>
        <w:div w:id="333999302">
          <w:marLeft w:val="480"/>
          <w:marRight w:val="0"/>
          <w:marTop w:val="0"/>
          <w:marBottom w:val="0"/>
          <w:divBdr>
            <w:top w:val="none" w:sz="0" w:space="0" w:color="auto"/>
            <w:left w:val="none" w:sz="0" w:space="0" w:color="auto"/>
            <w:bottom w:val="none" w:sz="0" w:space="0" w:color="auto"/>
            <w:right w:val="none" w:sz="0" w:space="0" w:color="auto"/>
          </w:divBdr>
        </w:div>
        <w:div w:id="68162389">
          <w:marLeft w:val="480"/>
          <w:marRight w:val="0"/>
          <w:marTop w:val="0"/>
          <w:marBottom w:val="0"/>
          <w:divBdr>
            <w:top w:val="none" w:sz="0" w:space="0" w:color="auto"/>
            <w:left w:val="none" w:sz="0" w:space="0" w:color="auto"/>
            <w:bottom w:val="none" w:sz="0" w:space="0" w:color="auto"/>
            <w:right w:val="none" w:sz="0" w:space="0" w:color="auto"/>
          </w:divBdr>
        </w:div>
        <w:div w:id="744499033">
          <w:marLeft w:val="480"/>
          <w:marRight w:val="0"/>
          <w:marTop w:val="0"/>
          <w:marBottom w:val="0"/>
          <w:divBdr>
            <w:top w:val="none" w:sz="0" w:space="0" w:color="auto"/>
            <w:left w:val="none" w:sz="0" w:space="0" w:color="auto"/>
            <w:bottom w:val="none" w:sz="0" w:space="0" w:color="auto"/>
            <w:right w:val="none" w:sz="0" w:space="0" w:color="auto"/>
          </w:divBdr>
        </w:div>
        <w:div w:id="586886348">
          <w:marLeft w:val="480"/>
          <w:marRight w:val="0"/>
          <w:marTop w:val="0"/>
          <w:marBottom w:val="0"/>
          <w:divBdr>
            <w:top w:val="none" w:sz="0" w:space="0" w:color="auto"/>
            <w:left w:val="none" w:sz="0" w:space="0" w:color="auto"/>
            <w:bottom w:val="none" w:sz="0" w:space="0" w:color="auto"/>
            <w:right w:val="none" w:sz="0" w:space="0" w:color="auto"/>
          </w:divBdr>
        </w:div>
        <w:div w:id="746342083">
          <w:marLeft w:val="480"/>
          <w:marRight w:val="0"/>
          <w:marTop w:val="0"/>
          <w:marBottom w:val="0"/>
          <w:divBdr>
            <w:top w:val="none" w:sz="0" w:space="0" w:color="auto"/>
            <w:left w:val="none" w:sz="0" w:space="0" w:color="auto"/>
            <w:bottom w:val="none" w:sz="0" w:space="0" w:color="auto"/>
            <w:right w:val="none" w:sz="0" w:space="0" w:color="auto"/>
          </w:divBdr>
        </w:div>
        <w:div w:id="1244534115">
          <w:marLeft w:val="480"/>
          <w:marRight w:val="0"/>
          <w:marTop w:val="0"/>
          <w:marBottom w:val="0"/>
          <w:divBdr>
            <w:top w:val="none" w:sz="0" w:space="0" w:color="auto"/>
            <w:left w:val="none" w:sz="0" w:space="0" w:color="auto"/>
            <w:bottom w:val="none" w:sz="0" w:space="0" w:color="auto"/>
            <w:right w:val="none" w:sz="0" w:space="0" w:color="auto"/>
          </w:divBdr>
        </w:div>
        <w:div w:id="368644977">
          <w:marLeft w:val="480"/>
          <w:marRight w:val="0"/>
          <w:marTop w:val="0"/>
          <w:marBottom w:val="0"/>
          <w:divBdr>
            <w:top w:val="none" w:sz="0" w:space="0" w:color="auto"/>
            <w:left w:val="none" w:sz="0" w:space="0" w:color="auto"/>
            <w:bottom w:val="none" w:sz="0" w:space="0" w:color="auto"/>
            <w:right w:val="none" w:sz="0" w:space="0" w:color="auto"/>
          </w:divBdr>
        </w:div>
        <w:div w:id="1892764751">
          <w:marLeft w:val="480"/>
          <w:marRight w:val="0"/>
          <w:marTop w:val="0"/>
          <w:marBottom w:val="0"/>
          <w:divBdr>
            <w:top w:val="none" w:sz="0" w:space="0" w:color="auto"/>
            <w:left w:val="none" w:sz="0" w:space="0" w:color="auto"/>
            <w:bottom w:val="none" w:sz="0" w:space="0" w:color="auto"/>
            <w:right w:val="none" w:sz="0" w:space="0" w:color="auto"/>
          </w:divBdr>
        </w:div>
        <w:div w:id="459736112">
          <w:marLeft w:val="480"/>
          <w:marRight w:val="0"/>
          <w:marTop w:val="0"/>
          <w:marBottom w:val="0"/>
          <w:divBdr>
            <w:top w:val="none" w:sz="0" w:space="0" w:color="auto"/>
            <w:left w:val="none" w:sz="0" w:space="0" w:color="auto"/>
            <w:bottom w:val="none" w:sz="0" w:space="0" w:color="auto"/>
            <w:right w:val="none" w:sz="0" w:space="0" w:color="auto"/>
          </w:divBdr>
        </w:div>
        <w:div w:id="977220203">
          <w:marLeft w:val="480"/>
          <w:marRight w:val="0"/>
          <w:marTop w:val="0"/>
          <w:marBottom w:val="0"/>
          <w:divBdr>
            <w:top w:val="none" w:sz="0" w:space="0" w:color="auto"/>
            <w:left w:val="none" w:sz="0" w:space="0" w:color="auto"/>
            <w:bottom w:val="none" w:sz="0" w:space="0" w:color="auto"/>
            <w:right w:val="none" w:sz="0" w:space="0" w:color="auto"/>
          </w:divBdr>
        </w:div>
        <w:div w:id="1360007789">
          <w:marLeft w:val="480"/>
          <w:marRight w:val="0"/>
          <w:marTop w:val="0"/>
          <w:marBottom w:val="0"/>
          <w:divBdr>
            <w:top w:val="none" w:sz="0" w:space="0" w:color="auto"/>
            <w:left w:val="none" w:sz="0" w:space="0" w:color="auto"/>
            <w:bottom w:val="none" w:sz="0" w:space="0" w:color="auto"/>
            <w:right w:val="none" w:sz="0" w:space="0" w:color="auto"/>
          </w:divBdr>
        </w:div>
        <w:div w:id="1586378270">
          <w:marLeft w:val="480"/>
          <w:marRight w:val="0"/>
          <w:marTop w:val="0"/>
          <w:marBottom w:val="0"/>
          <w:divBdr>
            <w:top w:val="none" w:sz="0" w:space="0" w:color="auto"/>
            <w:left w:val="none" w:sz="0" w:space="0" w:color="auto"/>
            <w:bottom w:val="none" w:sz="0" w:space="0" w:color="auto"/>
            <w:right w:val="none" w:sz="0" w:space="0" w:color="auto"/>
          </w:divBdr>
        </w:div>
        <w:div w:id="729499356">
          <w:marLeft w:val="480"/>
          <w:marRight w:val="0"/>
          <w:marTop w:val="0"/>
          <w:marBottom w:val="0"/>
          <w:divBdr>
            <w:top w:val="none" w:sz="0" w:space="0" w:color="auto"/>
            <w:left w:val="none" w:sz="0" w:space="0" w:color="auto"/>
            <w:bottom w:val="none" w:sz="0" w:space="0" w:color="auto"/>
            <w:right w:val="none" w:sz="0" w:space="0" w:color="auto"/>
          </w:divBdr>
        </w:div>
        <w:div w:id="102922639">
          <w:marLeft w:val="480"/>
          <w:marRight w:val="0"/>
          <w:marTop w:val="0"/>
          <w:marBottom w:val="0"/>
          <w:divBdr>
            <w:top w:val="none" w:sz="0" w:space="0" w:color="auto"/>
            <w:left w:val="none" w:sz="0" w:space="0" w:color="auto"/>
            <w:bottom w:val="none" w:sz="0" w:space="0" w:color="auto"/>
            <w:right w:val="none" w:sz="0" w:space="0" w:color="auto"/>
          </w:divBdr>
        </w:div>
        <w:div w:id="440224414">
          <w:marLeft w:val="480"/>
          <w:marRight w:val="0"/>
          <w:marTop w:val="0"/>
          <w:marBottom w:val="0"/>
          <w:divBdr>
            <w:top w:val="none" w:sz="0" w:space="0" w:color="auto"/>
            <w:left w:val="none" w:sz="0" w:space="0" w:color="auto"/>
            <w:bottom w:val="none" w:sz="0" w:space="0" w:color="auto"/>
            <w:right w:val="none" w:sz="0" w:space="0" w:color="auto"/>
          </w:divBdr>
        </w:div>
        <w:div w:id="873035600">
          <w:marLeft w:val="480"/>
          <w:marRight w:val="0"/>
          <w:marTop w:val="0"/>
          <w:marBottom w:val="0"/>
          <w:divBdr>
            <w:top w:val="none" w:sz="0" w:space="0" w:color="auto"/>
            <w:left w:val="none" w:sz="0" w:space="0" w:color="auto"/>
            <w:bottom w:val="none" w:sz="0" w:space="0" w:color="auto"/>
            <w:right w:val="none" w:sz="0" w:space="0" w:color="auto"/>
          </w:divBdr>
        </w:div>
        <w:div w:id="1877621087">
          <w:marLeft w:val="480"/>
          <w:marRight w:val="0"/>
          <w:marTop w:val="0"/>
          <w:marBottom w:val="0"/>
          <w:divBdr>
            <w:top w:val="none" w:sz="0" w:space="0" w:color="auto"/>
            <w:left w:val="none" w:sz="0" w:space="0" w:color="auto"/>
            <w:bottom w:val="none" w:sz="0" w:space="0" w:color="auto"/>
            <w:right w:val="none" w:sz="0" w:space="0" w:color="auto"/>
          </w:divBdr>
        </w:div>
        <w:div w:id="275645689">
          <w:marLeft w:val="480"/>
          <w:marRight w:val="0"/>
          <w:marTop w:val="0"/>
          <w:marBottom w:val="0"/>
          <w:divBdr>
            <w:top w:val="none" w:sz="0" w:space="0" w:color="auto"/>
            <w:left w:val="none" w:sz="0" w:space="0" w:color="auto"/>
            <w:bottom w:val="none" w:sz="0" w:space="0" w:color="auto"/>
            <w:right w:val="none" w:sz="0" w:space="0" w:color="auto"/>
          </w:divBdr>
        </w:div>
        <w:div w:id="1621301823">
          <w:marLeft w:val="480"/>
          <w:marRight w:val="0"/>
          <w:marTop w:val="0"/>
          <w:marBottom w:val="0"/>
          <w:divBdr>
            <w:top w:val="none" w:sz="0" w:space="0" w:color="auto"/>
            <w:left w:val="none" w:sz="0" w:space="0" w:color="auto"/>
            <w:bottom w:val="none" w:sz="0" w:space="0" w:color="auto"/>
            <w:right w:val="none" w:sz="0" w:space="0" w:color="auto"/>
          </w:divBdr>
        </w:div>
        <w:div w:id="1985086678">
          <w:marLeft w:val="480"/>
          <w:marRight w:val="0"/>
          <w:marTop w:val="0"/>
          <w:marBottom w:val="0"/>
          <w:divBdr>
            <w:top w:val="none" w:sz="0" w:space="0" w:color="auto"/>
            <w:left w:val="none" w:sz="0" w:space="0" w:color="auto"/>
            <w:bottom w:val="none" w:sz="0" w:space="0" w:color="auto"/>
            <w:right w:val="none" w:sz="0" w:space="0" w:color="auto"/>
          </w:divBdr>
        </w:div>
        <w:div w:id="121926004">
          <w:marLeft w:val="480"/>
          <w:marRight w:val="0"/>
          <w:marTop w:val="0"/>
          <w:marBottom w:val="0"/>
          <w:divBdr>
            <w:top w:val="none" w:sz="0" w:space="0" w:color="auto"/>
            <w:left w:val="none" w:sz="0" w:space="0" w:color="auto"/>
            <w:bottom w:val="none" w:sz="0" w:space="0" w:color="auto"/>
            <w:right w:val="none" w:sz="0" w:space="0" w:color="auto"/>
          </w:divBdr>
        </w:div>
        <w:div w:id="358244690">
          <w:marLeft w:val="480"/>
          <w:marRight w:val="0"/>
          <w:marTop w:val="0"/>
          <w:marBottom w:val="0"/>
          <w:divBdr>
            <w:top w:val="none" w:sz="0" w:space="0" w:color="auto"/>
            <w:left w:val="none" w:sz="0" w:space="0" w:color="auto"/>
            <w:bottom w:val="none" w:sz="0" w:space="0" w:color="auto"/>
            <w:right w:val="none" w:sz="0" w:space="0" w:color="auto"/>
          </w:divBdr>
        </w:div>
        <w:div w:id="483472100">
          <w:marLeft w:val="480"/>
          <w:marRight w:val="0"/>
          <w:marTop w:val="0"/>
          <w:marBottom w:val="0"/>
          <w:divBdr>
            <w:top w:val="none" w:sz="0" w:space="0" w:color="auto"/>
            <w:left w:val="none" w:sz="0" w:space="0" w:color="auto"/>
            <w:bottom w:val="none" w:sz="0" w:space="0" w:color="auto"/>
            <w:right w:val="none" w:sz="0" w:space="0" w:color="auto"/>
          </w:divBdr>
        </w:div>
        <w:div w:id="1524317573">
          <w:marLeft w:val="480"/>
          <w:marRight w:val="0"/>
          <w:marTop w:val="0"/>
          <w:marBottom w:val="0"/>
          <w:divBdr>
            <w:top w:val="none" w:sz="0" w:space="0" w:color="auto"/>
            <w:left w:val="none" w:sz="0" w:space="0" w:color="auto"/>
            <w:bottom w:val="none" w:sz="0" w:space="0" w:color="auto"/>
            <w:right w:val="none" w:sz="0" w:space="0" w:color="auto"/>
          </w:divBdr>
        </w:div>
        <w:div w:id="622345741">
          <w:marLeft w:val="480"/>
          <w:marRight w:val="0"/>
          <w:marTop w:val="0"/>
          <w:marBottom w:val="0"/>
          <w:divBdr>
            <w:top w:val="none" w:sz="0" w:space="0" w:color="auto"/>
            <w:left w:val="none" w:sz="0" w:space="0" w:color="auto"/>
            <w:bottom w:val="none" w:sz="0" w:space="0" w:color="auto"/>
            <w:right w:val="none" w:sz="0" w:space="0" w:color="auto"/>
          </w:divBdr>
        </w:div>
        <w:div w:id="513569862">
          <w:marLeft w:val="480"/>
          <w:marRight w:val="0"/>
          <w:marTop w:val="0"/>
          <w:marBottom w:val="0"/>
          <w:divBdr>
            <w:top w:val="none" w:sz="0" w:space="0" w:color="auto"/>
            <w:left w:val="none" w:sz="0" w:space="0" w:color="auto"/>
            <w:bottom w:val="none" w:sz="0" w:space="0" w:color="auto"/>
            <w:right w:val="none" w:sz="0" w:space="0" w:color="auto"/>
          </w:divBdr>
        </w:div>
        <w:div w:id="1331442865">
          <w:marLeft w:val="480"/>
          <w:marRight w:val="0"/>
          <w:marTop w:val="0"/>
          <w:marBottom w:val="0"/>
          <w:divBdr>
            <w:top w:val="none" w:sz="0" w:space="0" w:color="auto"/>
            <w:left w:val="none" w:sz="0" w:space="0" w:color="auto"/>
            <w:bottom w:val="none" w:sz="0" w:space="0" w:color="auto"/>
            <w:right w:val="none" w:sz="0" w:space="0" w:color="auto"/>
          </w:divBdr>
        </w:div>
        <w:div w:id="49814753">
          <w:marLeft w:val="480"/>
          <w:marRight w:val="0"/>
          <w:marTop w:val="0"/>
          <w:marBottom w:val="0"/>
          <w:divBdr>
            <w:top w:val="none" w:sz="0" w:space="0" w:color="auto"/>
            <w:left w:val="none" w:sz="0" w:space="0" w:color="auto"/>
            <w:bottom w:val="none" w:sz="0" w:space="0" w:color="auto"/>
            <w:right w:val="none" w:sz="0" w:space="0" w:color="auto"/>
          </w:divBdr>
        </w:div>
        <w:div w:id="1649162745">
          <w:marLeft w:val="480"/>
          <w:marRight w:val="0"/>
          <w:marTop w:val="0"/>
          <w:marBottom w:val="0"/>
          <w:divBdr>
            <w:top w:val="none" w:sz="0" w:space="0" w:color="auto"/>
            <w:left w:val="none" w:sz="0" w:space="0" w:color="auto"/>
            <w:bottom w:val="none" w:sz="0" w:space="0" w:color="auto"/>
            <w:right w:val="none" w:sz="0" w:space="0" w:color="auto"/>
          </w:divBdr>
        </w:div>
        <w:div w:id="216403590">
          <w:marLeft w:val="480"/>
          <w:marRight w:val="0"/>
          <w:marTop w:val="0"/>
          <w:marBottom w:val="0"/>
          <w:divBdr>
            <w:top w:val="none" w:sz="0" w:space="0" w:color="auto"/>
            <w:left w:val="none" w:sz="0" w:space="0" w:color="auto"/>
            <w:bottom w:val="none" w:sz="0" w:space="0" w:color="auto"/>
            <w:right w:val="none" w:sz="0" w:space="0" w:color="auto"/>
          </w:divBdr>
        </w:div>
        <w:div w:id="798765133">
          <w:marLeft w:val="480"/>
          <w:marRight w:val="0"/>
          <w:marTop w:val="0"/>
          <w:marBottom w:val="0"/>
          <w:divBdr>
            <w:top w:val="none" w:sz="0" w:space="0" w:color="auto"/>
            <w:left w:val="none" w:sz="0" w:space="0" w:color="auto"/>
            <w:bottom w:val="none" w:sz="0" w:space="0" w:color="auto"/>
            <w:right w:val="none" w:sz="0" w:space="0" w:color="auto"/>
          </w:divBdr>
        </w:div>
        <w:div w:id="297146121">
          <w:marLeft w:val="480"/>
          <w:marRight w:val="0"/>
          <w:marTop w:val="0"/>
          <w:marBottom w:val="0"/>
          <w:divBdr>
            <w:top w:val="none" w:sz="0" w:space="0" w:color="auto"/>
            <w:left w:val="none" w:sz="0" w:space="0" w:color="auto"/>
            <w:bottom w:val="none" w:sz="0" w:space="0" w:color="auto"/>
            <w:right w:val="none" w:sz="0" w:space="0" w:color="auto"/>
          </w:divBdr>
        </w:div>
        <w:div w:id="1400208416">
          <w:marLeft w:val="480"/>
          <w:marRight w:val="0"/>
          <w:marTop w:val="0"/>
          <w:marBottom w:val="0"/>
          <w:divBdr>
            <w:top w:val="none" w:sz="0" w:space="0" w:color="auto"/>
            <w:left w:val="none" w:sz="0" w:space="0" w:color="auto"/>
            <w:bottom w:val="none" w:sz="0" w:space="0" w:color="auto"/>
            <w:right w:val="none" w:sz="0" w:space="0" w:color="auto"/>
          </w:divBdr>
        </w:div>
        <w:div w:id="132718621">
          <w:marLeft w:val="480"/>
          <w:marRight w:val="0"/>
          <w:marTop w:val="0"/>
          <w:marBottom w:val="0"/>
          <w:divBdr>
            <w:top w:val="none" w:sz="0" w:space="0" w:color="auto"/>
            <w:left w:val="none" w:sz="0" w:space="0" w:color="auto"/>
            <w:bottom w:val="none" w:sz="0" w:space="0" w:color="auto"/>
            <w:right w:val="none" w:sz="0" w:space="0" w:color="auto"/>
          </w:divBdr>
        </w:div>
        <w:div w:id="430861539">
          <w:marLeft w:val="480"/>
          <w:marRight w:val="0"/>
          <w:marTop w:val="0"/>
          <w:marBottom w:val="0"/>
          <w:divBdr>
            <w:top w:val="none" w:sz="0" w:space="0" w:color="auto"/>
            <w:left w:val="none" w:sz="0" w:space="0" w:color="auto"/>
            <w:bottom w:val="none" w:sz="0" w:space="0" w:color="auto"/>
            <w:right w:val="none" w:sz="0" w:space="0" w:color="auto"/>
          </w:divBdr>
        </w:div>
        <w:div w:id="1575508522">
          <w:marLeft w:val="480"/>
          <w:marRight w:val="0"/>
          <w:marTop w:val="0"/>
          <w:marBottom w:val="0"/>
          <w:divBdr>
            <w:top w:val="none" w:sz="0" w:space="0" w:color="auto"/>
            <w:left w:val="none" w:sz="0" w:space="0" w:color="auto"/>
            <w:bottom w:val="none" w:sz="0" w:space="0" w:color="auto"/>
            <w:right w:val="none" w:sz="0" w:space="0" w:color="auto"/>
          </w:divBdr>
        </w:div>
        <w:div w:id="850139918">
          <w:marLeft w:val="480"/>
          <w:marRight w:val="0"/>
          <w:marTop w:val="0"/>
          <w:marBottom w:val="0"/>
          <w:divBdr>
            <w:top w:val="none" w:sz="0" w:space="0" w:color="auto"/>
            <w:left w:val="none" w:sz="0" w:space="0" w:color="auto"/>
            <w:bottom w:val="none" w:sz="0" w:space="0" w:color="auto"/>
            <w:right w:val="none" w:sz="0" w:space="0" w:color="auto"/>
          </w:divBdr>
        </w:div>
        <w:div w:id="1747804792">
          <w:marLeft w:val="480"/>
          <w:marRight w:val="0"/>
          <w:marTop w:val="0"/>
          <w:marBottom w:val="0"/>
          <w:divBdr>
            <w:top w:val="none" w:sz="0" w:space="0" w:color="auto"/>
            <w:left w:val="none" w:sz="0" w:space="0" w:color="auto"/>
            <w:bottom w:val="none" w:sz="0" w:space="0" w:color="auto"/>
            <w:right w:val="none" w:sz="0" w:space="0" w:color="auto"/>
          </w:divBdr>
        </w:div>
        <w:div w:id="1060597490">
          <w:marLeft w:val="480"/>
          <w:marRight w:val="0"/>
          <w:marTop w:val="0"/>
          <w:marBottom w:val="0"/>
          <w:divBdr>
            <w:top w:val="none" w:sz="0" w:space="0" w:color="auto"/>
            <w:left w:val="none" w:sz="0" w:space="0" w:color="auto"/>
            <w:bottom w:val="none" w:sz="0" w:space="0" w:color="auto"/>
            <w:right w:val="none" w:sz="0" w:space="0" w:color="auto"/>
          </w:divBdr>
        </w:div>
        <w:div w:id="1415585620">
          <w:marLeft w:val="480"/>
          <w:marRight w:val="0"/>
          <w:marTop w:val="0"/>
          <w:marBottom w:val="0"/>
          <w:divBdr>
            <w:top w:val="none" w:sz="0" w:space="0" w:color="auto"/>
            <w:left w:val="none" w:sz="0" w:space="0" w:color="auto"/>
            <w:bottom w:val="none" w:sz="0" w:space="0" w:color="auto"/>
            <w:right w:val="none" w:sz="0" w:space="0" w:color="auto"/>
          </w:divBdr>
        </w:div>
        <w:div w:id="1498955159">
          <w:marLeft w:val="480"/>
          <w:marRight w:val="0"/>
          <w:marTop w:val="0"/>
          <w:marBottom w:val="0"/>
          <w:divBdr>
            <w:top w:val="none" w:sz="0" w:space="0" w:color="auto"/>
            <w:left w:val="none" w:sz="0" w:space="0" w:color="auto"/>
            <w:bottom w:val="none" w:sz="0" w:space="0" w:color="auto"/>
            <w:right w:val="none" w:sz="0" w:space="0" w:color="auto"/>
          </w:divBdr>
        </w:div>
        <w:div w:id="1608465181">
          <w:marLeft w:val="480"/>
          <w:marRight w:val="0"/>
          <w:marTop w:val="0"/>
          <w:marBottom w:val="0"/>
          <w:divBdr>
            <w:top w:val="none" w:sz="0" w:space="0" w:color="auto"/>
            <w:left w:val="none" w:sz="0" w:space="0" w:color="auto"/>
            <w:bottom w:val="none" w:sz="0" w:space="0" w:color="auto"/>
            <w:right w:val="none" w:sz="0" w:space="0" w:color="auto"/>
          </w:divBdr>
        </w:div>
        <w:div w:id="1682274880">
          <w:marLeft w:val="480"/>
          <w:marRight w:val="0"/>
          <w:marTop w:val="0"/>
          <w:marBottom w:val="0"/>
          <w:divBdr>
            <w:top w:val="none" w:sz="0" w:space="0" w:color="auto"/>
            <w:left w:val="none" w:sz="0" w:space="0" w:color="auto"/>
            <w:bottom w:val="none" w:sz="0" w:space="0" w:color="auto"/>
            <w:right w:val="none" w:sz="0" w:space="0" w:color="auto"/>
          </w:divBdr>
        </w:div>
        <w:div w:id="64687406">
          <w:marLeft w:val="480"/>
          <w:marRight w:val="0"/>
          <w:marTop w:val="0"/>
          <w:marBottom w:val="0"/>
          <w:divBdr>
            <w:top w:val="none" w:sz="0" w:space="0" w:color="auto"/>
            <w:left w:val="none" w:sz="0" w:space="0" w:color="auto"/>
            <w:bottom w:val="none" w:sz="0" w:space="0" w:color="auto"/>
            <w:right w:val="none" w:sz="0" w:space="0" w:color="auto"/>
          </w:divBdr>
        </w:div>
        <w:div w:id="515192752">
          <w:marLeft w:val="480"/>
          <w:marRight w:val="0"/>
          <w:marTop w:val="0"/>
          <w:marBottom w:val="0"/>
          <w:divBdr>
            <w:top w:val="none" w:sz="0" w:space="0" w:color="auto"/>
            <w:left w:val="none" w:sz="0" w:space="0" w:color="auto"/>
            <w:bottom w:val="none" w:sz="0" w:space="0" w:color="auto"/>
            <w:right w:val="none" w:sz="0" w:space="0" w:color="auto"/>
          </w:divBdr>
        </w:div>
        <w:div w:id="2041935212">
          <w:marLeft w:val="480"/>
          <w:marRight w:val="0"/>
          <w:marTop w:val="0"/>
          <w:marBottom w:val="0"/>
          <w:divBdr>
            <w:top w:val="none" w:sz="0" w:space="0" w:color="auto"/>
            <w:left w:val="none" w:sz="0" w:space="0" w:color="auto"/>
            <w:bottom w:val="none" w:sz="0" w:space="0" w:color="auto"/>
            <w:right w:val="none" w:sz="0" w:space="0" w:color="auto"/>
          </w:divBdr>
        </w:div>
        <w:div w:id="1396977358">
          <w:marLeft w:val="480"/>
          <w:marRight w:val="0"/>
          <w:marTop w:val="0"/>
          <w:marBottom w:val="0"/>
          <w:divBdr>
            <w:top w:val="none" w:sz="0" w:space="0" w:color="auto"/>
            <w:left w:val="none" w:sz="0" w:space="0" w:color="auto"/>
            <w:bottom w:val="none" w:sz="0" w:space="0" w:color="auto"/>
            <w:right w:val="none" w:sz="0" w:space="0" w:color="auto"/>
          </w:divBdr>
        </w:div>
        <w:div w:id="934048030">
          <w:marLeft w:val="480"/>
          <w:marRight w:val="0"/>
          <w:marTop w:val="0"/>
          <w:marBottom w:val="0"/>
          <w:divBdr>
            <w:top w:val="none" w:sz="0" w:space="0" w:color="auto"/>
            <w:left w:val="none" w:sz="0" w:space="0" w:color="auto"/>
            <w:bottom w:val="none" w:sz="0" w:space="0" w:color="auto"/>
            <w:right w:val="none" w:sz="0" w:space="0" w:color="auto"/>
          </w:divBdr>
        </w:div>
        <w:div w:id="912861905">
          <w:marLeft w:val="480"/>
          <w:marRight w:val="0"/>
          <w:marTop w:val="0"/>
          <w:marBottom w:val="0"/>
          <w:divBdr>
            <w:top w:val="none" w:sz="0" w:space="0" w:color="auto"/>
            <w:left w:val="none" w:sz="0" w:space="0" w:color="auto"/>
            <w:bottom w:val="none" w:sz="0" w:space="0" w:color="auto"/>
            <w:right w:val="none" w:sz="0" w:space="0" w:color="auto"/>
          </w:divBdr>
        </w:div>
        <w:div w:id="843402031">
          <w:marLeft w:val="480"/>
          <w:marRight w:val="0"/>
          <w:marTop w:val="0"/>
          <w:marBottom w:val="0"/>
          <w:divBdr>
            <w:top w:val="none" w:sz="0" w:space="0" w:color="auto"/>
            <w:left w:val="none" w:sz="0" w:space="0" w:color="auto"/>
            <w:bottom w:val="none" w:sz="0" w:space="0" w:color="auto"/>
            <w:right w:val="none" w:sz="0" w:space="0" w:color="auto"/>
          </w:divBdr>
        </w:div>
        <w:div w:id="1443184686">
          <w:marLeft w:val="480"/>
          <w:marRight w:val="0"/>
          <w:marTop w:val="0"/>
          <w:marBottom w:val="0"/>
          <w:divBdr>
            <w:top w:val="none" w:sz="0" w:space="0" w:color="auto"/>
            <w:left w:val="none" w:sz="0" w:space="0" w:color="auto"/>
            <w:bottom w:val="none" w:sz="0" w:space="0" w:color="auto"/>
            <w:right w:val="none" w:sz="0" w:space="0" w:color="auto"/>
          </w:divBdr>
        </w:div>
        <w:div w:id="1161773401">
          <w:marLeft w:val="480"/>
          <w:marRight w:val="0"/>
          <w:marTop w:val="0"/>
          <w:marBottom w:val="0"/>
          <w:divBdr>
            <w:top w:val="none" w:sz="0" w:space="0" w:color="auto"/>
            <w:left w:val="none" w:sz="0" w:space="0" w:color="auto"/>
            <w:bottom w:val="none" w:sz="0" w:space="0" w:color="auto"/>
            <w:right w:val="none" w:sz="0" w:space="0" w:color="auto"/>
          </w:divBdr>
        </w:div>
        <w:div w:id="435832589">
          <w:marLeft w:val="480"/>
          <w:marRight w:val="0"/>
          <w:marTop w:val="0"/>
          <w:marBottom w:val="0"/>
          <w:divBdr>
            <w:top w:val="none" w:sz="0" w:space="0" w:color="auto"/>
            <w:left w:val="none" w:sz="0" w:space="0" w:color="auto"/>
            <w:bottom w:val="none" w:sz="0" w:space="0" w:color="auto"/>
            <w:right w:val="none" w:sz="0" w:space="0" w:color="auto"/>
          </w:divBdr>
        </w:div>
        <w:div w:id="1351637881">
          <w:marLeft w:val="480"/>
          <w:marRight w:val="0"/>
          <w:marTop w:val="0"/>
          <w:marBottom w:val="0"/>
          <w:divBdr>
            <w:top w:val="none" w:sz="0" w:space="0" w:color="auto"/>
            <w:left w:val="none" w:sz="0" w:space="0" w:color="auto"/>
            <w:bottom w:val="none" w:sz="0" w:space="0" w:color="auto"/>
            <w:right w:val="none" w:sz="0" w:space="0" w:color="auto"/>
          </w:divBdr>
        </w:div>
        <w:div w:id="1606772035">
          <w:marLeft w:val="480"/>
          <w:marRight w:val="0"/>
          <w:marTop w:val="0"/>
          <w:marBottom w:val="0"/>
          <w:divBdr>
            <w:top w:val="none" w:sz="0" w:space="0" w:color="auto"/>
            <w:left w:val="none" w:sz="0" w:space="0" w:color="auto"/>
            <w:bottom w:val="none" w:sz="0" w:space="0" w:color="auto"/>
            <w:right w:val="none" w:sz="0" w:space="0" w:color="auto"/>
          </w:divBdr>
        </w:div>
        <w:div w:id="1915385632">
          <w:marLeft w:val="480"/>
          <w:marRight w:val="0"/>
          <w:marTop w:val="0"/>
          <w:marBottom w:val="0"/>
          <w:divBdr>
            <w:top w:val="none" w:sz="0" w:space="0" w:color="auto"/>
            <w:left w:val="none" w:sz="0" w:space="0" w:color="auto"/>
            <w:bottom w:val="none" w:sz="0" w:space="0" w:color="auto"/>
            <w:right w:val="none" w:sz="0" w:space="0" w:color="auto"/>
          </w:divBdr>
        </w:div>
        <w:div w:id="992757866">
          <w:marLeft w:val="480"/>
          <w:marRight w:val="0"/>
          <w:marTop w:val="0"/>
          <w:marBottom w:val="0"/>
          <w:divBdr>
            <w:top w:val="none" w:sz="0" w:space="0" w:color="auto"/>
            <w:left w:val="none" w:sz="0" w:space="0" w:color="auto"/>
            <w:bottom w:val="none" w:sz="0" w:space="0" w:color="auto"/>
            <w:right w:val="none" w:sz="0" w:space="0" w:color="auto"/>
          </w:divBdr>
        </w:div>
        <w:div w:id="993752075">
          <w:marLeft w:val="480"/>
          <w:marRight w:val="0"/>
          <w:marTop w:val="0"/>
          <w:marBottom w:val="0"/>
          <w:divBdr>
            <w:top w:val="none" w:sz="0" w:space="0" w:color="auto"/>
            <w:left w:val="none" w:sz="0" w:space="0" w:color="auto"/>
            <w:bottom w:val="none" w:sz="0" w:space="0" w:color="auto"/>
            <w:right w:val="none" w:sz="0" w:space="0" w:color="auto"/>
          </w:divBdr>
        </w:div>
        <w:div w:id="1908148143">
          <w:marLeft w:val="480"/>
          <w:marRight w:val="0"/>
          <w:marTop w:val="0"/>
          <w:marBottom w:val="0"/>
          <w:divBdr>
            <w:top w:val="none" w:sz="0" w:space="0" w:color="auto"/>
            <w:left w:val="none" w:sz="0" w:space="0" w:color="auto"/>
            <w:bottom w:val="none" w:sz="0" w:space="0" w:color="auto"/>
            <w:right w:val="none" w:sz="0" w:space="0" w:color="auto"/>
          </w:divBdr>
        </w:div>
        <w:div w:id="1215652744">
          <w:marLeft w:val="480"/>
          <w:marRight w:val="0"/>
          <w:marTop w:val="0"/>
          <w:marBottom w:val="0"/>
          <w:divBdr>
            <w:top w:val="none" w:sz="0" w:space="0" w:color="auto"/>
            <w:left w:val="none" w:sz="0" w:space="0" w:color="auto"/>
            <w:bottom w:val="none" w:sz="0" w:space="0" w:color="auto"/>
            <w:right w:val="none" w:sz="0" w:space="0" w:color="auto"/>
          </w:divBdr>
        </w:div>
        <w:div w:id="1880588228">
          <w:marLeft w:val="480"/>
          <w:marRight w:val="0"/>
          <w:marTop w:val="0"/>
          <w:marBottom w:val="0"/>
          <w:divBdr>
            <w:top w:val="none" w:sz="0" w:space="0" w:color="auto"/>
            <w:left w:val="none" w:sz="0" w:space="0" w:color="auto"/>
            <w:bottom w:val="none" w:sz="0" w:space="0" w:color="auto"/>
            <w:right w:val="none" w:sz="0" w:space="0" w:color="auto"/>
          </w:divBdr>
        </w:div>
        <w:div w:id="931743718">
          <w:marLeft w:val="480"/>
          <w:marRight w:val="0"/>
          <w:marTop w:val="0"/>
          <w:marBottom w:val="0"/>
          <w:divBdr>
            <w:top w:val="none" w:sz="0" w:space="0" w:color="auto"/>
            <w:left w:val="none" w:sz="0" w:space="0" w:color="auto"/>
            <w:bottom w:val="none" w:sz="0" w:space="0" w:color="auto"/>
            <w:right w:val="none" w:sz="0" w:space="0" w:color="auto"/>
          </w:divBdr>
        </w:div>
        <w:div w:id="1714231676">
          <w:marLeft w:val="480"/>
          <w:marRight w:val="0"/>
          <w:marTop w:val="0"/>
          <w:marBottom w:val="0"/>
          <w:divBdr>
            <w:top w:val="none" w:sz="0" w:space="0" w:color="auto"/>
            <w:left w:val="none" w:sz="0" w:space="0" w:color="auto"/>
            <w:bottom w:val="none" w:sz="0" w:space="0" w:color="auto"/>
            <w:right w:val="none" w:sz="0" w:space="0" w:color="auto"/>
          </w:divBdr>
        </w:div>
        <w:div w:id="934479358">
          <w:marLeft w:val="480"/>
          <w:marRight w:val="0"/>
          <w:marTop w:val="0"/>
          <w:marBottom w:val="0"/>
          <w:divBdr>
            <w:top w:val="none" w:sz="0" w:space="0" w:color="auto"/>
            <w:left w:val="none" w:sz="0" w:space="0" w:color="auto"/>
            <w:bottom w:val="none" w:sz="0" w:space="0" w:color="auto"/>
            <w:right w:val="none" w:sz="0" w:space="0" w:color="auto"/>
          </w:divBdr>
        </w:div>
        <w:div w:id="1668090567">
          <w:marLeft w:val="480"/>
          <w:marRight w:val="0"/>
          <w:marTop w:val="0"/>
          <w:marBottom w:val="0"/>
          <w:divBdr>
            <w:top w:val="none" w:sz="0" w:space="0" w:color="auto"/>
            <w:left w:val="none" w:sz="0" w:space="0" w:color="auto"/>
            <w:bottom w:val="none" w:sz="0" w:space="0" w:color="auto"/>
            <w:right w:val="none" w:sz="0" w:space="0" w:color="auto"/>
          </w:divBdr>
        </w:div>
        <w:div w:id="1858881446">
          <w:marLeft w:val="480"/>
          <w:marRight w:val="0"/>
          <w:marTop w:val="0"/>
          <w:marBottom w:val="0"/>
          <w:divBdr>
            <w:top w:val="none" w:sz="0" w:space="0" w:color="auto"/>
            <w:left w:val="none" w:sz="0" w:space="0" w:color="auto"/>
            <w:bottom w:val="none" w:sz="0" w:space="0" w:color="auto"/>
            <w:right w:val="none" w:sz="0" w:space="0" w:color="auto"/>
          </w:divBdr>
        </w:div>
        <w:div w:id="1398626409">
          <w:marLeft w:val="480"/>
          <w:marRight w:val="0"/>
          <w:marTop w:val="0"/>
          <w:marBottom w:val="0"/>
          <w:divBdr>
            <w:top w:val="none" w:sz="0" w:space="0" w:color="auto"/>
            <w:left w:val="none" w:sz="0" w:space="0" w:color="auto"/>
            <w:bottom w:val="none" w:sz="0" w:space="0" w:color="auto"/>
            <w:right w:val="none" w:sz="0" w:space="0" w:color="auto"/>
          </w:divBdr>
        </w:div>
        <w:div w:id="1530028423">
          <w:marLeft w:val="480"/>
          <w:marRight w:val="0"/>
          <w:marTop w:val="0"/>
          <w:marBottom w:val="0"/>
          <w:divBdr>
            <w:top w:val="none" w:sz="0" w:space="0" w:color="auto"/>
            <w:left w:val="none" w:sz="0" w:space="0" w:color="auto"/>
            <w:bottom w:val="none" w:sz="0" w:space="0" w:color="auto"/>
            <w:right w:val="none" w:sz="0" w:space="0" w:color="auto"/>
          </w:divBdr>
        </w:div>
        <w:div w:id="659239996">
          <w:marLeft w:val="480"/>
          <w:marRight w:val="0"/>
          <w:marTop w:val="0"/>
          <w:marBottom w:val="0"/>
          <w:divBdr>
            <w:top w:val="none" w:sz="0" w:space="0" w:color="auto"/>
            <w:left w:val="none" w:sz="0" w:space="0" w:color="auto"/>
            <w:bottom w:val="none" w:sz="0" w:space="0" w:color="auto"/>
            <w:right w:val="none" w:sz="0" w:space="0" w:color="auto"/>
          </w:divBdr>
        </w:div>
        <w:div w:id="1958952493">
          <w:marLeft w:val="480"/>
          <w:marRight w:val="0"/>
          <w:marTop w:val="0"/>
          <w:marBottom w:val="0"/>
          <w:divBdr>
            <w:top w:val="none" w:sz="0" w:space="0" w:color="auto"/>
            <w:left w:val="none" w:sz="0" w:space="0" w:color="auto"/>
            <w:bottom w:val="none" w:sz="0" w:space="0" w:color="auto"/>
            <w:right w:val="none" w:sz="0" w:space="0" w:color="auto"/>
          </w:divBdr>
        </w:div>
        <w:div w:id="1285774780">
          <w:marLeft w:val="480"/>
          <w:marRight w:val="0"/>
          <w:marTop w:val="0"/>
          <w:marBottom w:val="0"/>
          <w:divBdr>
            <w:top w:val="none" w:sz="0" w:space="0" w:color="auto"/>
            <w:left w:val="none" w:sz="0" w:space="0" w:color="auto"/>
            <w:bottom w:val="none" w:sz="0" w:space="0" w:color="auto"/>
            <w:right w:val="none" w:sz="0" w:space="0" w:color="auto"/>
          </w:divBdr>
        </w:div>
        <w:div w:id="263224901">
          <w:marLeft w:val="480"/>
          <w:marRight w:val="0"/>
          <w:marTop w:val="0"/>
          <w:marBottom w:val="0"/>
          <w:divBdr>
            <w:top w:val="none" w:sz="0" w:space="0" w:color="auto"/>
            <w:left w:val="none" w:sz="0" w:space="0" w:color="auto"/>
            <w:bottom w:val="none" w:sz="0" w:space="0" w:color="auto"/>
            <w:right w:val="none" w:sz="0" w:space="0" w:color="auto"/>
          </w:divBdr>
        </w:div>
        <w:div w:id="1149639820">
          <w:marLeft w:val="480"/>
          <w:marRight w:val="0"/>
          <w:marTop w:val="0"/>
          <w:marBottom w:val="0"/>
          <w:divBdr>
            <w:top w:val="none" w:sz="0" w:space="0" w:color="auto"/>
            <w:left w:val="none" w:sz="0" w:space="0" w:color="auto"/>
            <w:bottom w:val="none" w:sz="0" w:space="0" w:color="auto"/>
            <w:right w:val="none" w:sz="0" w:space="0" w:color="auto"/>
          </w:divBdr>
        </w:div>
        <w:div w:id="974338625">
          <w:marLeft w:val="480"/>
          <w:marRight w:val="0"/>
          <w:marTop w:val="0"/>
          <w:marBottom w:val="0"/>
          <w:divBdr>
            <w:top w:val="none" w:sz="0" w:space="0" w:color="auto"/>
            <w:left w:val="none" w:sz="0" w:space="0" w:color="auto"/>
            <w:bottom w:val="none" w:sz="0" w:space="0" w:color="auto"/>
            <w:right w:val="none" w:sz="0" w:space="0" w:color="auto"/>
          </w:divBdr>
        </w:div>
        <w:div w:id="1938368428">
          <w:marLeft w:val="480"/>
          <w:marRight w:val="0"/>
          <w:marTop w:val="0"/>
          <w:marBottom w:val="0"/>
          <w:divBdr>
            <w:top w:val="none" w:sz="0" w:space="0" w:color="auto"/>
            <w:left w:val="none" w:sz="0" w:space="0" w:color="auto"/>
            <w:bottom w:val="none" w:sz="0" w:space="0" w:color="auto"/>
            <w:right w:val="none" w:sz="0" w:space="0" w:color="auto"/>
          </w:divBdr>
        </w:div>
        <w:div w:id="2016495856">
          <w:marLeft w:val="480"/>
          <w:marRight w:val="0"/>
          <w:marTop w:val="0"/>
          <w:marBottom w:val="0"/>
          <w:divBdr>
            <w:top w:val="none" w:sz="0" w:space="0" w:color="auto"/>
            <w:left w:val="none" w:sz="0" w:space="0" w:color="auto"/>
            <w:bottom w:val="none" w:sz="0" w:space="0" w:color="auto"/>
            <w:right w:val="none" w:sz="0" w:space="0" w:color="auto"/>
          </w:divBdr>
        </w:div>
        <w:div w:id="850410581">
          <w:marLeft w:val="480"/>
          <w:marRight w:val="0"/>
          <w:marTop w:val="0"/>
          <w:marBottom w:val="0"/>
          <w:divBdr>
            <w:top w:val="none" w:sz="0" w:space="0" w:color="auto"/>
            <w:left w:val="none" w:sz="0" w:space="0" w:color="auto"/>
            <w:bottom w:val="none" w:sz="0" w:space="0" w:color="auto"/>
            <w:right w:val="none" w:sz="0" w:space="0" w:color="auto"/>
          </w:divBdr>
        </w:div>
        <w:div w:id="867639535">
          <w:marLeft w:val="480"/>
          <w:marRight w:val="0"/>
          <w:marTop w:val="0"/>
          <w:marBottom w:val="0"/>
          <w:divBdr>
            <w:top w:val="none" w:sz="0" w:space="0" w:color="auto"/>
            <w:left w:val="none" w:sz="0" w:space="0" w:color="auto"/>
            <w:bottom w:val="none" w:sz="0" w:space="0" w:color="auto"/>
            <w:right w:val="none" w:sz="0" w:space="0" w:color="auto"/>
          </w:divBdr>
        </w:div>
        <w:div w:id="1888374325">
          <w:marLeft w:val="480"/>
          <w:marRight w:val="0"/>
          <w:marTop w:val="0"/>
          <w:marBottom w:val="0"/>
          <w:divBdr>
            <w:top w:val="none" w:sz="0" w:space="0" w:color="auto"/>
            <w:left w:val="none" w:sz="0" w:space="0" w:color="auto"/>
            <w:bottom w:val="none" w:sz="0" w:space="0" w:color="auto"/>
            <w:right w:val="none" w:sz="0" w:space="0" w:color="auto"/>
          </w:divBdr>
        </w:div>
        <w:div w:id="1999268119">
          <w:marLeft w:val="480"/>
          <w:marRight w:val="0"/>
          <w:marTop w:val="0"/>
          <w:marBottom w:val="0"/>
          <w:divBdr>
            <w:top w:val="none" w:sz="0" w:space="0" w:color="auto"/>
            <w:left w:val="none" w:sz="0" w:space="0" w:color="auto"/>
            <w:bottom w:val="none" w:sz="0" w:space="0" w:color="auto"/>
            <w:right w:val="none" w:sz="0" w:space="0" w:color="auto"/>
          </w:divBdr>
        </w:div>
        <w:div w:id="889652383">
          <w:marLeft w:val="480"/>
          <w:marRight w:val="0"/>
          <w:marTop w:val="0"/>
          <w:marBottom w:val="0"/>
          <w:divBdr>
            <w:top w:val="none" w:sz="0" w:space="0" w:color="auto"/>
            <w:left w:val="none" w:sz="0" w:space="0" w:color="auto"/>
            <w:bottom w:val="none" w:sz="0" w:space="0" w:color="auto"/>
            <w:right w:val="none" w:sz="0" w:space="0" w:color="auto"/>
          </w:divBdr>
        </w:div>
        <w:div w:id="1148782466">
          <w:marLeft w:val="480"/>
          <w:marRight w:val="0"/>
          <w:marTop w:val="0"/>
          <w:marBottom w:val="0"/>
          <w:divBdr>
            <w:top w:val="none" w:sz="0" w:space="0" w:color="auto"/>
            <w:left w:val="none" w:sz="0" w:space="0" w:color="auto"/>
            <w:bottom w:val="none" w:sz="0" w:space="0" w:color="auto"/>
            <w:right w:val="none" w:sz="0" w:space="0" w:color="auto"/>
          </w:divBdr>
        </w:div>
        <w:div w:id="15278329">
          <w:marLeft w:val="480"/>
          <w:marRight w:val="0"/>
          <w:marTop w:val="0"/>
          <w:marBottom w:val="0"/>
          <w:divBdr>
            <w:top w:val="none" w:sz="0" w:space="0" w:color="auto"/>
            <w:left w:val="none" w:sz="0" w:space="0" w:color="auto"/>
            <w:bottom w:val="none" w:sz="0" w:space="0" w:color="auto"/>
            <w:right w:val="none" w:sz="0" w:space="0" w:color="auto"/>
          </w:divBdr>
        </w:div>
        <w:div w:id="2007702715">
          <w:marLeft w:val="480"/>
          <w:marRight w:val="0"/>
          <w:marTop w:val="0"/>
          <w:marBottom w:val="0"/>
          <w:divBdr>
            <w:top w:val="none" w:sz="0" w:space="0" w:color="auto"/>
            <w:left w:val="none" w:sz="0" w:space="0" w:color="auto"/>
            <w:bottom w:val="none" w:sz="0" w:space="0" w:color="auto"/>
            <w:right w:val="none" w:sz="0" w:space="0" w:color="auto"/>
          </w:divBdr>
        </w:div>
        <w:div w:id="971835455">
          <w:marLeft w:val="480"/>
          <w:marRight w:val="0"/>
          <w:marTop w:val="0"/>
          <w:marBottom w:val="0"/>
          <w:divBdr>
            <w:top w:val="none" w:sz="0" w:space="0" w:color="auto"/>
            <w:left w:val="none" w:sz="0" w:space="0" w:color="auto"/>
            <w:bottom w:val="none" w:sz="0" w:space="0" w:color="auto"/>
            <w:right w:val="none" w:sz="0" w:space="0" w:color="auto"/>
          </w:divBdr>
        </w:div>
        <w:div w:id="1880777415">
          <w:marLeft w:val="480"/>
          <w:marRight w:val="0"/>
          <w:marTop w:val="0"/>
          <w:marBottom w:val="0"/>
          <w:divBdr>
            <w:top w:val="none" w:sz="0" w:space="0" w:color="auto"/>
            <w:left w:val="none" w:sz="0" w:space="0" w:color="auto"/>
            <w:bottom w:val="none" w:sz="0" w:space="0" w:color="auto"/>
            <w:right w:val="none" w:sz="0" w:space="0" w:color="auto"/>
          </w:divBdr>
        </w:div>
        <w:div w:id="463039821">
          <w:marLeft w:val="480"/>
          <w:marRight w:val="0"/>
          <w:marTop w:val="0"/>
          <w:marBottom w:val="0"/>
          <w:divBdr>
            <w:top w:val="none" w:sz="0" w:space="0" w:color="auto"/>
            <w:left w:val="none" w:sz="0" w:space="0" w:color="auto"/>
            <w:bottom w:val="none" w:sz="0" w:space="0" w:color="auto"/>
            <w:right w:val="none" w:sz="0" w:space="0" w:color="auto"/>
          </w:divBdr>
        </w:div>
        <w:div w:id="1267234381">
          <w:marLeft w:val="480"/>
          <w:marRight w:val="0"/>
          <w:marTop w:val="0"/>
          <w:marBottom w:val="0"/>
          <w:divBdr>
            <w:top w:val="none" w:sz="0" w:space="0" w:color="auto"/>
            <w:left w:val="none" w:sz="0" w:space="0" w:color="auto"/>
            <w:bottom w:val="none" w:sz="0" w:space="0" w:color="auto"/>
            <w:right w:val="none" w:sz="0" w:space="0" w:color="auto"/>
          </w:divBdr>
        </w:div>
        <w:div w:id="194782277">
          <w:marLeft w:val="480"/>
          <w:marRight w:val="0"/>
          <w:marTop w:val="0"/>
          <w:marBottom w:val="0"/>
          <w:divBdr>
            <w:top w:val="none" w:sz="0" w:space="0" w:color="auto"/>
            <w:left w:val="none" w:sz="0" w:space="0" w:color="auto"/>
            <w:bottom w:val="none" w:sz="0" w:space="0" w:color="auto"/>
            <w:right w:val="none" w:sz="0" w:space="0" w:color="auto"/>
          </w:divBdr>
        </w:div>
        <w:div w:id="26025560">
          <w:marLeft w:val="480"/>
          <w:marRight w:val="0"/>
          <w:marTop w:val="0"/>
          <w:marBottom w:val="0"/>
          <w:divBdr>
            <w:top w:val="none" w:sz="0" w:space="0" w:color="auto"/>
            <w:left w:val="none" w:sz="0" w:space="0" w:color="auto"/>
            <w:bottom w:val="none" w:sz="0" w:space="0" w:color="auto"/>
            <w:right w:val="none" w:sz="0" w:space="0" w:color="auto"/>
          </w:divBdr>
        </w:div>
        <w:div w:id="628241982">
          <w:marLeft w:val="480"/>
          <w:marRight w:val="0"/>
          <w:marTop w:val="0"/>
          <w:marBottom w:val="0"/>
          <w:divBdr>
            <w:top w:val="none" w:sz="0" w:space="0" w:color="auto"/>
            <w:left w:val="none" w:sz="0" w:space="0" w:color="auto"/>
            <w:bottom w:val="none" w:sz="0" w:space="0" w:color="auto"/>
            <w:right w:val="none" w:sz="0" w:space="0" w:color="auto"/>
          </w:divBdr>
        </w:div>
        <w:div w:id="202908138">
          <w:marLeft w:val="480"/>
          <w:marRight w:val="0"/>
          <w:marTop w:val="0"/>
          <w:marBottom w:val="0"/>
          <w:divBdr>
            <w:top w:val="none" w:sz="0" w:space="0" w:color="auto"/>
            <w:left w:val="none" w:sz="0" w:space="0" w:color="auto"/>
            <w:bottom w:val="none" w:sz="0" w:space="0" w:color="auto"/>
            <w:right w:val="none" w:sz="0" w:space="0" w:color="auto"/>
          </w:divBdr>
        </w:div>
        <w:div w:id="423767782">
          <w:marLeft w:val="480"/>
          <w:marRight w:val="0"/>
          <w:marTop w:val="0"/>
          <w:marBottom w:val="0"/>
          <w:divBdr>
            <w:top w:val="none" w:sz="0" w:space="0" w:color="auto"/>
            <w:left w:val="none" w:sz="0" w:space="0" w:color="auto"/>
            <w:bottom w:val="none" w:sz="0" w:space="0" w:color="auto"/>
            <w:right w:val="none" w:sz="0" w:space="0" w:color="auto"/>
          </w:divBdr>
        </w:div>
        <w:div w:id="1092553587">
          <w:marLeft w:val="480"/>
          <w:marRight w:val="0"/>
          <w:marTop w:val="0"/>
          <w:marBottom w:val="0"/>
          <w:divBdr>
            <w:top w:val="none" w:sz="0" w:space="0" w:color="auto"/>
            <w:left w:val="none" w:sz="0" w:space="0" w:color="auto"/>
            <w:bottom w:val="none" w:sz="0" w:space="0" w:color="auto"/>
            <w:right w:val="none" w:sz="0" w:space="0" w:color="auto"/>
          </w:divBdr>
        </w:div>
        <w:div w:id="1468352533">
          <w:marLeft w:val="480"/>
          <w:marRight w:val="0"/>
          <w:marTop w:val="0"/>
          <w:marBottom w:val="0"/>
          <w:divBdr>
            <w:top w:val="none" w:sz="0" w:space="0" w:color="auto"/>
            <w:left w:val="none" w:sz="0" w:space="0" w:color="auto"/>
            <w:bottom w:val="none" w:sz="0" w:space="0" w:color="auto"/>
            <w:right w:val="none" w:sz="0" w:space="0" w:color="auto"/>
          </w:divBdr>
        </w:div>
        <w:div w:id="1691905914">
          <w:marLeft w:val="480"/>
          <w:marRight w:val="0"/>
          <w:marTop w:val="0"/>
          <w:marBottom w:val="0"/>
          <w:divBdr>
            <w:top w:val="none" w:sz="0" w:space="0" w:color="auto"/>
            <w:left w:val="none" w:sz="0" w:space="0" w:color="auto"/>
            <w:bottom w:val="none" w:sz="0" w:space="0" w:color="auto"/>
            <w:right w:val="none" w:sz="0" w:space="0" w:color="auto"/>
          </w:divBdr>
        </w:div>
        <w:div w:id="920218004">
          <w:marLeft w:val="480"/>
          <w:marRight w:val="0"/>
          <w:marTop w:val="0"/>
          <w:marBottom w:val="0"/>
          <w:divBdr>
            <w:top w:val="none" w:sz="0" w:space="0" w:color="auto"/>
            <w:left w:val="none" w:sz="0" w:space="0" w:color="auto"/>
            <w:bottom w:val="none" w:sz="0" w:space="0" w:color="auto"/>
            <w:right w:val="none" w:sz="0" w:space="0" w:color="auto"/>
          </w:divBdr>
        </w:div>
        <w:div w:id="1730300842">
          <w:marLeft w:val="480"/>
          <w:marRight w:val="0"/>
          <w:marTop w:val="0"/>
          <w:marBottom w:val="0"/>
          <w:divBdr>
            <w:top w:val="none" w:sz="0" w:space="0" w:color="auto"/>
            <w:left w:val="none" w:sz="0" w:space="0" w:color="auto"/>
            <w:bottom w:val="none" w:sz="0" w:space="0" w:color="auto"/>
            <w:right w:val="none" w:sz="0" w:space="0" w:color="auto"/>
          </w:divBdr>
        </w:div>
        <w:div w:id="1167597357">
          <w:marLeft w:val="480"/>
          <w:marRight w:val="0"/>
          <w:marTop w:val="0"/>
          <w:marBottom w:val="0"/>
          <w:divBdr>
            <w:top w:val="none" w:sz="0" w:space="0" w:color="auto"/>
            <w:left w:val="none" w:sz="0" w:space="0" w:color="auto"/>
            <w:bottom w:val="none" w:sz="0" w:space="0" w:color="auto"/>
            <w:right w:val="none" w:sz="0" w:space="0" w:color="auto"/>
          </w:divBdr>
        </w:div>
        <w:div w:id="579025198">
          <w:marLeft w:val="480"/>
          <w:marRight w:val="0"/>
          <w:marTop w:val="0"/>
          <w:marBottom w:val="0"/>
          <w:divBdr>
            <w:top w:val="none" w:sz="0" w:space="0" w:color="auto"/>
            <w:left w:val="none" w:sz="0" w:space="0" w:color="auto"/>
            <w:bottom w:val="none" w:sz="0" w:space="0" w:color="auto"/>
            <w:right w:val="none" w:sz="0" w:space="0" w:color="auto"/>
          </w:divBdr>
        </w:div>
        <w:div w:id="1046837901">
          <w:marLeft w:val="480"/>
          <w:marRight w:val="0"/>
          <w:marTop w:val="0"/>
          <w:marBottom w:val="0"/>
          <w:divBdr>
            <w:top w:val="none" w:sz="0" w:space="0" w:color="auto"/>
            <w:left w:val="none" w:sz="0" w:space="0" w:color="auto"/>
            <w:bottom w:val="none" w:sz="0" w:space="0" w:color="auto"/>
            <w:right w:val="none" w:sz="0" w:space="0" w:color="auto"/>
          </w:divBdr>
        </w:div>
        <w:div w:id="218591988">
          <w:marLeft w:val="480"/>
          <w:marRight w:val="0"/>
          <w:marTop w:val="0"/>
          <w:marBottom w:val="0"/>
          <w:divBdr>
            <w:top w:val="none" w:sz="0" w:space="0" w:color="auto"/>
            <w:left w:val="none" w:sz="0" w:space="0" w:color="auto"/>
            <w:bottom w:val="none" w:sz="0" w:space="0" w:color="auto"/>
            <w:right w:val="none" w:sz="0" w:space="0" w:color="auto"/>
          </w:divBdr>
        </w:div>
        <w:div w:id="527571372">
          <w:marLeft w:val="480"/>
          <w:marRight w:val="0"/>
          <w:marTop w:val="0"/>
          <w:marBottom w:val="0"/>
          <w:divBdr>
            <w:top w:val="none" w:sz="0" w:space="0" w:color="auto"/>
            <w:left w:val="none" w:sz="0" w:space="0" w:color="auto"/>
            <w:bottom w:val="none" w:sz="0" w:space="0" w:color="auto"/>
            <w:right w:val="none" w:sz="0" w:space="0" w:color="auto"/>
          </w:divBdr>
        </w:div>
        <w:div w:id="1801460838">
          <w:marLeft w:val="480"/>
          <w:marRight w:val="0"/>
          <w:marTop w:val="0"/>
          <w:marBottom w:val="0"/>
          <w:divBdr>
            <w:top w:val="none" w:sz="0" w:space="0" w:color="auto"/>
            <w:left w:val="none" w:sz="0" w:space="0" w:color="auto"/>
            <w:bottom w:val="none" w:sz="0" w:space="0" w:color="auto"/>
            <w:right w:val="none" w:sz="0" w:space="0" w:color="auto"/>
          </w:divBdr>
        </w:div>
        <w:div w:id="302858525">
          <w:marLeft w:val="480"/>
          <w:marRight w:val="0"/>
          <w:marTop w:val="0"/>
          <w:marBottom w:val="0"/>
          <w:divBdr>
            <w:top w:val="none" w:sz="0" w:space="0" w:color="auto"/>
            <w:left w:val="none" w:sz="0" w:space="0" w:color="auto"/>
            <w:bottom w:val="none" w:sz="0" w:space="0" w:color="auto"/>
            <w:right w:val="none" w:sz="0" w:space="0" w:color="auto"/>
          </w:divBdr>
        </w:div>
        <w:div w:id="250746290">
          <w:marLeft w:val="480"/>
          <w:marRight w:val="0"/>
          <w:marTop w:val="0"/>
          <w:marBottom w:val="0"/>
          <w:divBdr>
            <w:top w:val="none" w:sz="0" w:space="0" w:color="auto"/>
            <w:left w:val="none" w:sz="0" w:space="0" w:color="auto"/>
            <w:bottom w:val="none" w:sz="0" w:space="0" w:color="auto"/>
            <w:right w:val="none" w:sz="0" w:space="0" w:color="auto"/>
          </w:divBdr>
        </w:div>
        <w:div w:id="1472557250">
          <w:marLeft w:val="480"/>
          <w:marRight w:val="0"/>
          <w:marTop w:val="0"/>
          <w:marBottom w:val="0"/>
          <w:divBdr>
            <w:top w:val="none" w:sz="0" w:space="0" w:color="auto"/>
            <w:left w:val="none" w:sz="0" w:space="0" w:color="auto"/>
            <w:bottom w:val="none" w:sz="0" w:space="0" w:color="auto"/>
            <w:right w:val="none" w:sz="0" w:space="0" w:color="auto"/>
          </w:divBdr>
        </w:div>
        <w:div w:id="2109425487">
          <w:marLeft w:val="480"/>
          <w:marRight w:val="0"/>
          <w:marTop w:val="0"/>
          <w:marBottom w:val="0"/>
          <w:divBdr>
            <w:top w:val="none" w:sz="0" w:space="0" w:color="auto"/>
            <w:left w:val="none" w:sz="0" w:space="0" w:color="auto"/>
            <w:bottom w:val="none" w:sz="0" w:space="0" w:color="auto"/>
            <w:right w:val="none" w:sz="0" w:space="0" w:color="auto"/>
          </w:divBdr>
        </w:div>
        <w:div w:id="857473075">
          <w:marLeft w:val="480"/>
          <w:marRight w:val="0"/>
          <w:marTop w:val="0"/>
          <w:marBottom w:val="0"/>
          <w:divBdr>
            <w:top w:val="none" w:sz="0" w:space="0" w:color="auto"/>
            <w:left w:val="none" w:sz="0" w:space="0" w:color="auto"/>
            <w:bottom w:val="none" w:sz="0" w:space="0" w:color="auto"/>
            <w:right w:val="none" w:sz="0" w:space="0" w:color="auto"/>
          </w:divBdr>
        </w:div>
        <w:div w:id="674577400">
          <w:marLeft w:val="480"/>
          <w:marRight w:val="0"/>
          <w:marTop w:val="0"/>
          <w:marBottom w:val="0"/>
          <w:divBdr>
            <w:top w:val="none" w:sz="0" w:space="0" w:color="auto"/>
            <w:left w:val="none" w:sz="0" w:space="0" w:color="auto"/>
            <w:bottom w:val="none" w:sz="0" w:space="0" w:color="auto"/>
            <w:right w:val="none" w:sz="0" w:space="0" w:color="auto"/>
          </w:divBdr>
        </w:div>
        <w:div w:id="1008870146">
          <w:marLeft w:val="480"/>
          <w:marRight w:val="0"/>
          <w:marTop w:val="0"/>
          <w:marBottom w:val="0"/>
          <w:divBdr>
            <w:top w:val="none" w:sz="0" w:space="0" w:color="auto"/>
            <w:left w:val="none" w:sz="0" w:space="0" w:color="auto"/>
            <w:bottom w:val="none" w:sz="0" w:space="0" w:color="auto"/>
            <w:right w:val="none" w:sz="0" w:space="0" w:color="auto"/>
          </w:divBdr>
        </w:div>
        <w:div w:id="420178710">
          <w:marLeft w:val="480"/>
          <w:marRight w:val="0"/>
          <w:marTop w:val="0"/>
          <w:marBottom w:val="0"/>
          <w:divBdr>
            <w:top w:val="none" w:sz="0" w:space="0" w:color="auto"/>
            <w:left w:val="none" w:sz="0" w:space="0" w:color="auto"/>
            <w:bottom w:val="none" w:sz="0" w:space="0" w:color="auto"/>
            <w:right w:val="none" w:sz="0" w:space="0" w:color="auto"/>
          </w:divBdr>
        </w:div>
        <w:div w:id="1611008958">
          <w:marLeft w:val="480"/>
          <w:marRight w:val="0"/>
          <w:marTop w:val="0"/>
          <w:marBottom w:val="0"/>
          <w:divBdr>
            <w:top w:val="none" w:sz="0" w:space="0" w:color="auto"/>
            <w:left w:val="none" w:sz="0" w:space="0" w:color="auto"/>
            <w:bottom w:val="none" w:sz="0" w:space="0" w:color="auto"/>
            <w:right w:val="none" w:sz="0" w:space="0" w:color="auto"/>
          </w:divBdr>
        </w:div>
        <w:div w:id="1891920261">
          <w:marLeft w:val="480"/>
          <w:marRight w:val="0"/>
          <w:marTop w:val="0"/>
          <w:marBottom w:val="0"/>
          <w:divBdr>
            <w:top w:val="none" w:sz="0" w:space="0" w:color="auto"/>
            <w:left w:val="none" w:sz="0" w:space="0" w:color="auto"/>
            <w:bottom w:val="none" w:sz="0" w:space="0" w:color="auto"/>
            <w:right w:val="none" w:sz="0" w:space="0" w:color="auto"/>
          </w:divBdr>
        </w:div>
        <w:div w:id="976301944">
          <w:marLeft w:val="480"/>
          <w:marRight w:val="0"/>
          <w:marTop w:val="0"/>
          <w:marBottom w:val="0"/>
          <w:divBdr>
            <w:top w:val="none" w:sz="0" w:space="0" w:color="auto"/>
            <w:left w:val="none" w:sz="0" w:space="0" w:color="auto"/>
            <w:bottom w:val="none" w:sz="0" w:space="0" w:color="auto"/>
            <w:right w:val="none" w:sz="0" w:space="0" w:color="auto"/>
          </w:divBdr>
        </w:div>
        <w:div w:id="607080982">
          <w:marLeft w:val="480"/>
          <w:marRight w:val="0"/>
          <w:marTop w:val="0"/>
          <w:marBottom w:val="0"/>
          <w:divBdr>
            <w:top w:val="none" w:sz="0" w:space="0" w:color="auto"/>
            <w:left w:val="none" w:sz="0" w:space="0" w:color="auto"/>
            <w:bottom w:val="none" w:sz="0" w:space="0" w:color="auto"/>
            <w:right w:val="none" w:sz="0" w:space="0" w:color="auto"/>
          </w:divBdr>
        </w:div>
        <w:div w:id="807548796">
          <w:marLeft w:val="480"/>
          <w:marRight w:val="0"/>
          <w:marTop w:val="0"/>
          <w:marBottom w:val="0"/>
          <w:divBdr>
            <w:top w:val="none" w:sz="0" w:space="0" w:color="auto"/>
            <w:left w:val="none" w:sz="0" w:space="0" w:color="auto"/>
            <w:bottom w:val="none" w:sz="0" w:space="0" w:color="auto"/>
            <w:right w:val="none" w:sz="0" w:space="0" w:color="auto"/>
          </w:divBdr>
        </w:div>
        <w:div w:id="797841895">
          <w:marLeft w:val="480"/>
          <w:marRight w:val="0"/>
          <w:marTop w:val="0"/>
          <w:marBottom w:val="0"/>
          <w:divBdr>
            <w:top w:val="none" w:sz="0" w:space="0" w:color="auto"/>
            <w:left w:val="none" w:sz="0" w:space="0" w:color="auto"/>
            <w:bottom w:val="none" w:sz="0" w:space="0" w:color="auto"/>
            <w:right w:val="none" w:sz="0" w:space="0" w:color="auto"/>
          </w:divBdr>
        </w:div>
        <w:div w:id="1063943529">
          <w:marLeft w:val="480"/>
          <w:marRight w:val="0"/>
          <w:marTop w:val="0"/>
          <w:marBottom w:val="0"/>
          <w:divBdr>
            <w:top w:val="none" w:sz="0" w:space="0" w:color="auto"/>
            <w:left w:val="none" w:sz="0" w:space="0" w:color="auto"/>
            <w:bottom w:val="none" w:sz="0" w:space="0" w:color="auto"/>
            <w:right w:val="none" w:sz="0" w:space="0" w:color="auto"/>
          </w:divBdr>
        </w:div>
        <w:div w:id="1156409639">
          <w:marLeft w:val="480"/>
          <w:marRight w:val="0"/>
          <w:marTop w:val="0"/>
          <w:marBottom w:val="0"/>
          <w:divBdr>
            <w:top w:val="none" w:sz="0" w:space="0" w:color="auto"/>
            <w:left w:val="none" w:sz="0" w:space="0" w:color="auto"/>
            <w:bottom w:val="none" w:sz="0" w:space="0" w:color="auto"/>
            <w:right w:val="none" w:sz="0" w:space="0" w:color="auto"/>
          </w:divBdr>
        </w:div>
        <w:div w:id="369568894">
          <w:marLeft w:val="480"/>
          <w:marRight w:val="0"/>
          <w:marTop w:val="0"/>
          <w:marBottom w:val="0"/>
          <w:divBdr>
            <w:top w:val="none" w:sz="0" w:space="0" w:color="auto"/>
            <w:left w:val="none" w:sz="0" w:space="0" w:color="auto"/>
            <w:bottom w:val="none" w:sz="0" w:space="0" w:color="auto"/>
            <w:right w:val="none" w:sz="0" w:space="0" w:color="auto"/>
          </w:divBdr>
        </w:div>
        <w:div w:id="15280099">
          <w:marLeft w:val="480"/>
          <w:marRight w:val="0"/>
          <w:marTop w:val="0"/>
          <w:marBottom w:val="0"/>
          <w:divBdr>
            <w:top w:val="none" w:sz="0" w:space="0" w:color="auto"/>
            <w:left w:val="none" w:sz="0" w:space="0" w:color="auto"/>
            <w:bottom w:val="none" w:sz="0" w:space="0" w:color="auto"/>
            <w:right w:val="none" w:sz="0" w:space="0" w:color="auto"/>
          </w:divBdr>
        </w:div>
        <w:div w:id="1018002953">
          <w:marLeft w:val="480"/>
          <w:marRight w:val="0"/>
          <w:marTop w:val="0"/>
          <w:marBottom w:val="0"/>
          <w:divBdr>
            <w:top w:val="none" w:sz="0" w:space="0" w:color="auto"/>
            <w:left w:val="none" w:sz="0" w:space="0" w:color="auto"/>
            <w:bottom w:val="none" w:sz="0" w:space="0" w:color="auto"/>
            <w:right w:val="none" w:sz="0" w:space="0" w:color="auto"/>
          </w:divBdr>
        </w:div>
        <w:div w:id="1035347318">
          <w:marLeft w:val="480"/>
          <w:marRight w:val="0"/>
          <w:marTop w:val="0"/>
          <w:marBottom w:val="0"/>
          <w:divBdr>
            <w:top w:val="none" w:sz="0" w:space="0" w:color="auto"/>
            <w:left w:val="none" w:sz="0" w:space="0" w:color="auto"/>
            <w:bottom w:val="none" w:sz="0" w:space="0" w:color="auto"/>
            <w:right w:val="none" w:sz="0" w:space="0" w:color="auto"/>
          </w:divBdr>
        </w:div>
        <w:div w:id="728462350">
          <w:marLeft w:val="480"/>
          <w:marRight w:val="0"/>
          <w:marTop w:val="0"/>
          <w:marBottom w:val="0"/>
          <w:divBdr>
            <w:top w:val="none" w:sz="0" w:space="0" w:color="auto"/>
            <w:left w:val="none" w:sz="0" w:space="0" w:color="auto"/>
            <w:bottom w:val="none" w:sz="0" w:space="0" w:color="auto"/>
            <w:right w:val="none" w:sz="0" w:space="0" w:color="auto"/>
          </w:divBdr>
        </w:div>
        <w:div w:id="1656756765">
          <w:marLeft w:val="480"/>
          <w:marRight w:val="0"/>
          <w:marTop w:val="0"/>
          <w:marBottom w:val="0"/>
          <w:divBdr>
            <w:top w:val="none" w:sz="0" w:space="0" w:color="auto"/>
            <w:left w:val="none" w:sz="0" w:space="0" w:color="auto"/>
            <w:bottom w:val="none" w:sz="0" w:space="0" w:color="auto"/>
            <w:right w:val="none" w:sz="0" w:space="0" w:color="auto"/>
          </w:divBdr>
        </w:div>
        <w:div w:id="1414619545">
          <w:marLeft w:val="480"/>
          <w:marRight w:val="0"/>
          <w:marTop w:val="0"/>
          <w:marBottom w:val="0"/>
          <w:divBdr>
            <w:top w:val="none" w:sz="0" w:space="0" w:color="auto"/>
            <w:left w:val="none" w:sz="0" w:space="0" w:color="auto"/>
            <w:bottom w:val="none" w:sz="0" w:space="0" w:color="auto"/>
            <w:right w:val="none" w:sz="0" w:space="0" w:color="auto"/>
          </w:divBdr>
        </w:div>
        <w:div w:id="1466124245">
          <w:marLeft w:val="480"/>
          <w:marRight w:val="0"/>
          <w:marTop w:val="0"/>
          <w:marBottom w:val="0"/>
          <w:divBdr>
            <w:top w:val="none" w:sz="0" w:space="0" w:color="auto"/>
            <w:left w:val="none" w:sz="0" w:space="0" w:color="auto"/>
            <w:bottom w:val="none" w:sz="0" w:space="0" w:color="auto"/>
            <w:right w:val="none" w:sz="0" w:space="0" w:color="auto"/>
          </w:divBdr>
        </w:div>
        <w:div w:id="1139608424">
          <w:marLeft w:val="480"/>
          <w:marRight w:val="0"/>
          <w:marTop w:val="0"/>
          <w:marBottom w:val="0"/>
          <w:divBdr>
            <w:top w:val="none" w:sz="0" w:space="0" w:color="auto"/>
            <w:left w:val="none" w:sz="0" w:space="0" w:color="auto"/>
            <w:bottom w:val="none" w:sz="0" w:space="0" w:color="auto"/>
            <w:right w:val="none" w:sz="0" w:space="0" w:color="auto"/>
          </w:divBdr>
        </w:div>
        <w:div w:id="511144989">
          <w:marLeft w:val="480"/>
          <w:marRight w:val="0"/>
          <w:marTop w:val="0"/>
          <w:marBottom w:val="0"/>
          <w:divBdr>
            <w:top w:val="none" w:sz="0" w:space="0" w:color="auto"/>
            <w:left w:val="none" w:sz="0" w:space="0" w:color="auto"/>
            <w:bottom w:val="none" w:sz="0" w:space="0" w:color="auto"/>
            <w:right w:val="none" w:sz="0" w:space="0" w:color="auto"/>
          </w:divBdr>
        </w:div>
        <w:div w:id="344788140">
          <w:marLeft w:val="480"/>
          <w:marRight w:val="0"/>
          <w:marTop w:val="0"/>
          <w:marBottom w:val="0"/>
          <w:divBdr>
            <w:top w:val="none" w:sz="0" w:space="0" w:color="auto"/>
            <w:left w:val="none" w:sz="0" w:space="0" w:color="auto"/>
            <w:bottom w:val="none" w:sz="0" w:space="0" w:color="auto"/>
            <w:right w:val="none" w:sz="0" w:space="0" w:color="auto"/>
          </w:divBdr>
        </w:div>
        <w:div w:id="890118810">
          <w:marLeft w:val="480"/>
          <w:marRight w:val="0"/>
          <w:marTop w:val="0"/>
          <w:marBottom w:val="0"/>
          <w:divBdr>
            <w:top w:val="none" w:sz="0" w:space="0" w:color="auto"/>
            <w:left w:val="none" w:sz="0" w:space="0" w:color="auto"/>
            <w:bottom w:val="none" w:sz="0" w:space="0" w:color="auto"/>
            <w:right w:val="none" w:sz="0" w:space="0" w:color="auto"/>
          </w:divBdr>
        </w:div>
        <w:div w:id="40400469">
          <w:marLeft w:val="480"/>
          <w:marRight w:val="0"/>
          <w:marTop w:val="0"/>
          <w:marBottom w:val="0"/>
          <w:divBdr>
            <w:top w:val="none" w:sz="0" w:space="0" w:color="auto"/>
            <w:left w:val="none" w:sz="0" w:space="0" w:color="auto"/>
            <w:bottom w:val="none" w:sz="0" w:space="0" w:color="auto"/>
            <w:right w:val="none" w:sz="0" w:space="0" w:color="auto"/>
          </w:divBdr>
        </w:div>
        <w:div w:id="1371030143">
          <w:marLeft w:val="480"/>
          <w:marRight w:val="0"/>
          <w:marTop w:val="0"/>
          <w:marBottom w:val="0"/>
          <w:divBdr>
            <w:top w:val="none" w:sz="0" w:space="0" w:color="auto"/>
            <w:left w:val="none" w:sz="0" w:space="0" w:color="auto"/>
            <w:bottom w:val="none" w:sz="0" w:space="0" w:color="auto"/>
            <w:right w:val="none" w:sz="0" w:space="0" w:color="auto"/>
          </w:divBdr>
        </w:div>
        <w:div w:id="371005825">
          <w:marLeft w:val="480"/>
          <w:marRight w:val="0"/>
          <w:marTop w:val="0"/>
          <w:marBottom w:val="0"/>
          <w:divBdr>
            <w:top w:val="none" w:sz="0" w:space="0" w:color="auto"/>
            <w:left w:val="none" w:sz="0" w:space="0" w:color="auto"/>
            <w:bottom w:val="none" w:sz="0" w:space="0" w:color="auto"/>
            <w:right w:val="none" w:sz="0" w:space="0" w:color="auto"/>
          </w:divBdr>
        </w:div>
        <w:div w:id="1888449971">
          <w:marLeft w:val="480"/>
          <w:marRight w:val="0"/>
          <w:marTop w:val="0"/>
          <w:marBottom w:val="0"/>
          <w:divBdr>
            <w:top w:val="none" w:sz="0" w:space="0" w:color="auto"/>
            <w:left w:val="none" w:sz="0" w:space="0" w:color="auto"/>
            <w:bottom w:val="none" w:sz="0" w:space="0" w:color="auto"/>
            <w:right w:val="none" w:sz="0" w:space="0" w:color="auto"/>
          </w:divBdr>
        </w:div>
        <w:div w:id="146291466">
          <w:marLeft w:val="480"/>
          <w:marRight w:val="0"/>
          <w:marTop w:val="0"/>
          <w:marBottom w:val="0"/>
          <w:divBdr>
            <w:top w:val="none" w:sz="0" w:space="0" w:color="auto"/>
            <w:left w:val="none" w:sz="0" w:space="0" w:color="auto"/>
            <w:bottom w:val="none" w:sz="0" w:space="0" w:color="auto"/>
            <w:right w:val="none" w:sz="0" w:space="0" w:color="auto"/>
          </w:divBdr>
        </w:div>
        <w:div w:id="7217697">
          <w:marLeft w:val="480"/>
          <w:marRight w:val="0"/>
          <w:marTop w:val="0"/>
          <w:marBottom w:val="0"/>
          <w:divBdr>
            <w:top w:val="none" w:sz="0" w:space="0" w:color="auto"/>
            <w:left w:val="none" w:sz="0" w:space="0" w:color="auto"/>
            <w:bottom w:val="none" w:sz="0" w:space="0" w:color="auto"/>
            <w:right w:val="none" w:sz="0" w:space="0" w:color="auto"/>
          </w:divBdr>
        </w:div>
        <w:div w:id="1323657531">
          <w:marLeft w:val="480"/>
          <w:marRight w:val="0"/>
          <w:marTop w:val="0"/>
          <w:marBottom w:val="0"/>
          <w:divBdr>
            <w:top w:val="none" w:sz="0" w:space="0" w:color="auto"/>
            <w:left w:val="none" w:sz="0" w:space="0" w:color="auto"/>
            <w:bottom w:val="none" w:sz="0" w:space="0" w:color="auto"/>
            <w:right w:val="none" w:sz="0" w:space="0" w:color="auto"/>
          </w:divBdr>
        </w:div>
        <w:div w:id="655105673">
          <w:marLeft w:val="480"/>
          <w:marRight w:val="0"/>
          <w:marTop w:val="0"/>
          <w:marBottom w:val="0"/>
          <w:divBdr>
            <w:top w:val="none" w:sz="0" w:space="0" w:color="auto"/>
            <w:left w:val="none" w:sz="0" w:space="0" w:color="auto"/>
            <w:bottom w:val="none" w:sz="0" w:space="0" w:color="auto"/>
            <w:right w:val="none" w:sz="0" w:space="0" w:color="auto"/>
          </w:divBdr>
        </w:div>
        <w:div w:id="197548236">
          <w:marLeft w:val="480"/>
          <w:marRight w:val="0"/>
          <w:marTop w:val="0"/>
          <w:marBottom w:val="0"/>
          <w:divBdr>
            <w:top w:val="none" w:sz="0" w:space="0" w:color="auto"/>
            <w:left w:val="none" w:sz="0" w:space="0" w:color="auto"/>
            <w:bottom w:val="none" w:sz="0" w:space="0" w:color="auto"/>
            <w:right w:val="none" w:sz="0" w:space="0" w:color="auto"/>
          </w:divBdr>
        </w:div>
        <w:div w:id="648438605">
          <w:marLeft w:val="480"/>
          <w:marRight w:val="0"/>
          <w:marTop w:val="0"/>
          <w:marBottom w:val="0"/>
          <w:divBdr>
            <w:top w:val="none" w:sz="0" w:space="0" w:color="auto"/>
            <w:left w:val="none" w:sz="0" w:space="0" w:color="auto"/>
            <w:bottom w:val="none" w:sz="0" w:space="0" w:color="auto"/>
            <w:right w:val="none" w:sz="0" w:space="0" w:color="auto"/>
          </w:divBdr>
        </w:div>
        <w:div w:id="931090602">
          <w:marLeft w:val="480"/>
          <w:marRight w:val="0"/>
          <w:marTop w:val="0"/>
          <w:marBottom w:val="0"/>
          <w:divBdr>
            <w:top w:val="none" w:sz="0" w:space="0" w:color="auto"/>
            <w:left w:val="none" w:sz="0" w:space="0" w:color="auto"/>
            <w:bottom w:val="none" w:sz="0" w:space="0" w:color="auto"/>
            <w:right w:val="none" w:sz="0" w:space="0" w:color="auto"/>
          </w:divBdr>
        </w:div>
        <w:div w:id="644434627">
          <w:marLeft w:val="480"/>
          <w:marRight w:val="0"/>
          <w:marTop w:val="0"/>
          <w:marBottom w:val="0"/>
          <w:divBdr>
            <w:top w:val="none" w:sz="0" w:space="0" w:color="auto"/>
            <w:left w:val="none" w:sz="0" w:space="0" w:color="auto"/>
            <w:bottom w:val="none" w:sz="0" w:space="0" w:color="auto"/>
            <w:right w:val="none" w:sz="0" w:space="0" w:color="auto"/>
          </w:divBdr>
        </w:div>
        <w:div w:id="672223069">
          <w:marLeft w:val="480"/>
          <w:marRight w:val="0"/>
          <w:marTop w:val="0"/>
          <w:marBottom w:val="0"/>
          <w:divBdr>
            <w:top w:val="none" w:sz="0" w:space="0" w:color="auto"/>
            <w:left w:val="none" w:sz="0" w:space="0" w:color="auto"/>
            <w:bottom w:val="none" w:sz="0" w:space="0" w:color="auto"/>
            <w:right w:val="none" w:sz="0" w:space="0" w:color="auto"/>
          </w:divBdr>
        </w:div>
        <w:div w:id="1416705950">
          <w:marLeft w:val="480"/>
          <w:marRight w:val="0"/>
          <w:marTop w:val="0"/>
          <w:marBottom w:val="0"/>
          <w:divBdr>
            <w:top w:val="none" w:sz="0" w:space="0" w:color="auto"/>
            <w:left w:val="none" w:sz="0" w:space="0" w:color="auto"/>
            <w:bottom w:val="none" w:sz="0" w:space="0" w:color="auto"/>
            <w:right w:val="none" w:sz="0" w:space="0" w:color="auto"/>
          </w:divBdr>
        </w:div>
        <w:div w:id="1315065938">
          <w:marLeft w:val="480"/>
          <w:marRight w:val="0"/>
          <w:marTop w:val="0"/>
          <w:marBottom w:val="0"/>
          <w:divBdr>
            <w:top w:val="none" w:sz="0" w:space="0" w:color="auto"/>
            <w:left w:val="none" w:sz="0" w:space="0" w:color="auto"/>
            <w:bottom w:val="none" w:sz="0" w:space="0" w:color="auto"/>
            <w:right w:val="none" w:sz="0" w:space="0" w:color="auto"/>
          </w:divBdr>
        </w:div>
        <w:div w:id="1981029926">
          <w:marLeft w:val="480"/>
          <w:marRight w:val="0"/>
          <w:marTop w:val="0"/>
          <w:marBottom w:val="0"/>
          <w:divBdr>
            <w:top w:val="none" w:sz="0" w:space="0" w:color="auto"/>
            <w:left w:val="none" w:sz="0" w:space="0" w:color="auto"/>
            <w:bottom w:val="none" w:sz="0" w:space="0" w:color="auto"/>
            <w:right w:val="none" w:sz="0" w:space="0" w:color="auto"/>
          </w:divBdr>
        </w:div>
      </w:divsChild>
    </w:div>
    <w:div w:id="946814501">
      <w:bodyDiv w:val="1"/>
      <w:marLeft w:val="0"/>
      <w:marRight w:val="0"/>
      <w:marTop w:val="0"/>
      <w:marBottom w:val="0"/>
      <w:divBdr>
        <w:top w:val="none" w:sz="0" w:space="0" w:color="auto"/>
        <w:left w:val="none" w:sz="0" w:space="0" w:color="auto"/>
        <w:bottom w:val="none" w:sz="0" w:space="0" w:color="auto"/>
        <w:right w:val="none" w:sz="0" w:space="0" w:color="auto"/>
      </w:divBdr>
    </w:div>
    <w:div w:id="947276036">
      <w:bodyDiv w:val="1"/>
      <w:marLeft w:val="0"/>
      <w:marRight w:val="0"/>
      <w:marTop w:val="0"/>
      <w:marBottom w:val="0"/>
      <w:divBdr>
        <w:top w:val="none" w:sz="0" w:space="0" w:color="auto"/>
        <w:left w:val="none" w:sz="0" w:space="0" w:color="auto"/>
        <w:bottom w:val="none" w:sz="0" w:space="0" w:color="auto"/>
        <w:right w:val="none" w:sz="0" w:space="0" w:color="auto"/>
      </w:divBdr>
    </w:div>
    <w:div w:id="947807835">
      <w:bodyDiv w:val="1"/>
      <w:marLeft w:val="0"/>
      <w:marRight w:val="0"/>
      <w:marTop w:val="0"/>
      <w:marBottom w:val="0"/>
      <w:divBdr>
        <w:top w:val="none" w:sz="0" w:space="0" w:color="auto"/>
        <w:left w:val="none" w:sz="0" w:space="0" w:color="auto"/>
        <w:bottom w:val="none" w:sz="0" w:space="0" w:color="auto"/>
        <w:right w:val="none" w:sz="0" w:space="0" w:color="auto"/>
      </w:divBdr>
    </w:div>
    <w:div w:id="947812155">
      <w:bodyDiv w:val="1"/>
      <w:marLeft w:val="0"/>
      <w:marRight w:val="0"/>
      <w:marTop w:val="0"/>
      <w:marBottom w:val="0"/>
      <w:divBdr>
        <w:top w:val="none" w:sz="0" w:space="0" w:color="auto"/>
        <w:left w:val="none" w:sz="0" w:space="0" w:color="auto"/>
        <w:bottom w:val="none" w:sz="0" w:space="0" w:color="auto"/>
        <w:right w:val="none" w:sz="0" w:space="0" w:color="auto"/>
      </w:divBdr>
    </w:div>
    <w:div w:id="948586847">
      <w:bodyDiv w:val="1"/>
      <w:marLeft w:val="0"/>
      <w:marRight w:val="0"/>
      <w:marTop w:val="0"/>
      <w:marBottom w:val="0"/>
      <w:divBdr>
        <w:top w:val="none" w:sz="0" w:space="0" w:color="auto"/>
        <w:left w:val="none" w:sz="0" w:space="0" w:color="auto"/>
        <w:bottom w:val="none" w:sz="0" w:space="0" w:color="auto"/>
        <w:right w:val="none" w:sz="0" w:space="0" w:color="auto"/>
      </w:divBdr>
    </w:div>
    <w:div w:id="948589447">
      <w:bodyDiv w:val="1"/>
      <w:marLeft w:val="0"/>
      <w:marRight w:val="0"/>
      <w:marTop w:val="0"/>
      <w:marBottom w:val="0"/>
      <w:divBdr>
        <w:top w:val="none" w:sz="0" w:space="0" w:color="auto"/>
        <w:left w:val="none" w:sz="0" w:space="0" w:color="auto"/>
        <w:bottom w:val="none" w:sz="0" w:space="0" w:color="auto"/>
        <w:right w:val="none" w:sz="0" w:space="0" w:color="auto"/>
      </w:divBdr>
    </w:div>
    <w:div w:id="948775288">
      <w:bodyDiv w:val="1"/>
      <w:marLeft w:val="0"/>
      <w:marRight w:val="0"/>
      <w:marTop w:val="0"/>
      <w:marBottom w:val="0"/>
      <w:divBdr>
        <w:top w:val="none" w:sz="0" w:space="0" w:color="auto"/>
        <w:left w:val="none" w:sz="0" w:space="0" w:color="auto"/>
        <w:bottom w:val="none" w:sz="0" w:space="0" w:color="auto"/>
        <w:right w:val="none" w:sz="0" w:space="0" w:color="auto"/>
      </w:divBdr>
    </w:div>
    <w:div w:id="948849656">
      <w:bodyDiv w:val="1"/>
      <w:marLeft w:val="0"/>
      <w:marRight w:val="0"/>
      <w:marTop w:val="0"/>
      <w:marBottom w:val="0"/>
      <w:divBdr>
        <w:top w:val="none" w:sz="0" w:space="0" w:color="auto"/>
        <w:left w:val="none" w:sz="0" w:space="0" w:color="auto"/>
        <w:bottom w:val="none" w:sz="0" w:space="0" w:color="auto"/>
        <w:right w:val="none" w:sz="0" w:space="0" w:color="auto"/>
      </w:divBdr>
    </w:div>
    <w:div w:id="949123623">
      <w:bodyDiv w:val="1"/>
      <w:marLeft w:val="0"/>
      <w:marRight w:val="0"/>
      <w:marTop w:val="0"/>
      <w:marBottom w:val="0"/>
      <w:divBdr>
        <w:top w:val="none" w:sz="0" w:space="0" w:color="auto"/>
        <w:left w:val="none" w:sz="0" w:space="0" w:color="auto"/>
        <w:bottom w:val="none" w:sz="0" w:space="0" w:color="auto"/>
        <w:right w:val="none" w:sz="0" w:space="0" w:color="auto"/>
      </w:divBdr>
    </w:div>
    <w:div w:id="949166561">
      <w:bodyDiv w:val="1"/>
      <w:marLeft w:val="0"/>
      <w:marRight w:val="0"/>
      <w:marTop w:val="0"/>
      <w:marBottom w:val="0"/>
      <w:divBdr>
        <w:top w:val="none" w:sz="0" w:space="0" w:color="auto"/>
        <w:left w:val="none" w:sz="0" w:space="0" w:color="auto"/>
        <w:bottom w:val="none" w:sz="0" w:space="0" w:color="auto"/>
        <w:right w:val="none" w:sz="0" w:space="0" w:color="auto"/>
      </w:divBdr>
    </w:div>
    <w:div w:id="949243886">
      <w:bodyDiv w:val="1"/>
      <w:marLeft w:val="0"/>
      <w:marRight w:val="0"/>
      <w:marTop w:val="0"/>
      <w:marBottom w:val="0"/>
      <w:divBdr>
        <w:top w:val="none" w:sz="0" w:space="0" w:color="auto"/>
        <w:left w:val="none" w:sz="0" w:space="0" w:color="auto"/>
        <w:bottom w:val="none" w:sz="0" w:space="0" w:color="auto"/>
        <w:right w:val="none" w:sz="0" w:space="0" w:color="auto"/>
      </w:divBdr>
    </w:div>
    <w:div w:id="949631275">
      <w:bodyDiv w:val="1"/>
      <w:marLeft w:val="0"/>
      <w:marRight w:val="0"/>
      <w:marTop w:val="0"/>
      <w:marBottom w:val="0"/>
      <w:divBdr>
        <w:top w:val="none" w:sz="0" w:space="0" w:color="auto"/>
        <w:left w:val="none" w:sz="0" w:space="0" w:color="auto"/>
        <w:bottom w:val="none" w:sz="0" w:space="0" w:color="auto"/>
        <w:right w:val="none" w:sz="0" w:space="0" w:color="auto"/>
      </w:divBdr>
    </w:div>
    <w:div w:id="950010052">
      <w:bodyDiv w:val="1"/>
      <w:marLeft w:val="0"/>
      <w:marRight w:val="0"/>
      <w:marTop w:val="0"/>
      <w:marBottom w:val="0"/>
      <w:divBdr>
        <w:top w:val="none" w:sz="0" w:space="0" w:color="auto"/>
        <w:left w:val="none" w:sz="0" w:space="0" w:color="auto"/>
        <w:bottom w:val="none" w:sz="0" w:space="0" w:color="auto"/>
        <w:right w:val="none" w:sz="0" w:space="0" w:color="auto"/>
      </w:divBdr>
    </w:div>
    <w:div w:id="950354442">
      <w:bodyDiv w:val="1"/>
      <w:marLeft w:val="0"/>
      <w:marRight w:val="0"/>
      <w:marTop w:val="0"/>
      <w:marBottom w:val="0"/>
      <w:divBdr>
        <w:top w:val="none" w:sz="0" w:space="0" w:color="auto"/>
        <w:left w:val="none" w:sz="0" w:space="0" w:color="auto"/>
        <w:bottom w:val="none" w:sz="0" w:space="0" w:color="auto"/>
        <w:right w:val="none" w:sz="0" w:space="0" w:color="auto"/>
      </w:divBdr>
    </w:div>
    <w:div w:id="950475276">
      <w:bodyDiv w:val="1"/>
      <w:marLeft w:val="0"/>
      <w:marRight w:val="0"/>
      <w:marTop w:val="0"/>
      <w:marBottom w:val="0"/>
      <w:divBdr>
        <w:top w:val="none" w:sz="0" w:space="0" w:color="auto"/>
        <w:left w:val="none" w:sz="0" w:space="0" w:color="auto"/>
        <w:bottom w:val="none" w:sz="0" w:space="0" w:color="auto"/>
        <w:right w:val="none" w:sz="0" w:space="0" w:color="auto"/>
      </w:divBdr>
    </w:div>
    <w:div w:id="950747283">
      <w:bodyDiv w:val="1"/>
      <w:marLeft w:val="0"/>
      <w:marRight w:val="0"/>
      <w:marTop w:val="0"/>
      <w:marBottom w:val="0"/>
      <w:divBdr>
        <w:top w:val="none" w:sz="0" w:space="0" w:color="auto"/>
        <w:left w:val="none" w:sz="0" w:space="0" w:color="auto"/>
        <w:bottom w:val="none" w:sz="0" w:space="0" w:color="auto"/>
        <w:right w:val="none" w:sz="0" w:space="0" w:color="auto"/>
      </w:divBdr>
    </w:div>
    <w:div w:id="951134086">
      <w:bodyDiv w:val="1"/>
      <w:marLeft w:val="0"/>
      <w:marRight w:val="0"/>
      <w:marTop w:val="0"/>
      <w:marBottom w:val="0"/>
      <w:divBdr>
        <w:top w:val="none" w:sz="0" w:space="0" w:color="auto"/>
        <w:left w:val="none" w:sz="0" w:space="0" w:color="auto"/>
        <w:bottom w:val="none" w:sz="0" w:space="0" w:color="auto"/>
        <w:right w:val="none" w:sz="0" w:space="0" w:color="auto"/>
      </w:divBdr>
    </w:div>
    <w:div w:id="951397808">
      <w:bodyDiv w:val="1"/>
      <w:marLeft w:val="0"/>
      <w:marRight w:val="0"/>
      <w:marTop w:val="0"/>
      <w:marBottom w:val="0"/>
      <w:divBdr>
        <w:top w:val="none" w:sz="0" w:space="0" w:color="auto"/>
        <w:left w:val="none" w:sz="0" w:space="0" w:color="auto"/>
        <w:bottom w:val="none" w:sz="0" w:space="0" w:color="auto"/>
        <w:right w:val="none" w:sz="0" w:space="0" w:color="auto"/>
      </w:divBdr>
    </w:div>
    <w:div w:id="951475658">
      <w:bodyDiv w:val="1"/>
      <w:marLeft w:val="0"/>
      <w:marRight w:val="0"/>
      <w:marTop w:val="0"/>
      <w:marBottom w:val="0"/>
      <w:divBdr>
        <w:top w:val="none" w:sz="0" w:space="0" w:color="auto"/>
        <w:left w:val="none" w:sz="0" w:space="0" w:color="auto"/>
        <w:bottom w:val="none" w:sz="0" w:space="0" w:color="auto"/>
        <w:right w:val="none" w:sz="0" w:space="0" w:color="auto"/>
      </w:divBdr>
    </w:div>
    <w:div w:id="951591887">
      <w:bodyDiv w:val="1"/>
      <w:marLeft w:val="0"/>
      <w:marRight w:val="0"/>
      <w:marTop w:val="0"/>
      <w:marBottom w:val="0"/>
      <w:divBdr>
        <w:top w:val="none" w:sz="0" w:space="0" w:color="auto"/>
        <w:left w:val="none" w:sz="0" w:space="0" w:color="auto"/>
        <w:bottom w:val="none" w:sz="0" w:space="0" w:color="auto"/>
        <w:right w:val="none" w:sz="0" w:space="0" w:color="auto"/>
      </w:divBdr>
    </w:div>
    <w:div w:id="952056593">
      <w:bodyDiv w:val="1"/>
      <w:marLeft w:val="0"/>
      <w:marRight w:val="0"/>
      <w:marTop w:val="0"/>
      <w:marBottom w:val="0"/>
      <w:divBdr>
        <w:top w:val="none" w:sz="0" w:space="0" w:color="auto"/>
        <w:left w:val="none" w:sz="0" w:space="0" w:color="auto"/>
        <w:bottom w:val="none" w:sz="0" w:space="0" w:color="auto"/>
        <w:right w:val="none" w:sz="0" w:space="0" w:color="auto"/>
      </w:divBdr>
    </w:div>
    <w:div w:id="952204000">
      <w:bodyDiv w:val="1"/>
      <w:marLeft w:val="0"/>
      <w:marRight w:val="0"/>
      <w:marTop w:val="0"/>
      <w:marBottom w:val="0"/>
      <w:divBdr>
        <w:top w:val="none" w:sz="0" w:space="0" w:color="auto"/>
        <w:left w:val="none" w:sz="0" w:space="0" w:color="auto"/>
        <w:bottom w:val="none" w:sz="0" w:space="0" w:color="auto"/>
        <w:right w:val="none" w:sz="0" w:space="0" w:color="auto"/>
      </w:divBdr>
    </w:div>
    <w:div w:id="952589411">
      <w:bodyDiv w:val="1"/>
      <w:marLeft w:val="0"/>
      <w:marRight w:val="0"/>
      <w:marTop w:val="0"/>
      <w:marBottom w:val="0"/>
      <w:divBdr>
        <w:top w:val="none" w:sz="0" w:space="0" w:color="auto"/>
        <w:left w:val="none" w:sz="0" w:space="0" w:color="auto"/>
        <w:bottom w:val="none" w:sz="0" w:space="0" w:color="auto"/>
        <w:right w:val="none" w:sz="0" w:space="0" w:color="auto"/>
      </w:divBdr>
    </w:div>
    <w:div w:id="952597535">
      <w:bodyDiv w:val="1"/>
      <w:marLeft w:val="0"/>
      <w:marRight w:val="0"/>
      <w:marTop w:val="0"/>
      <w:marBottom w:val="0"/>
      <w:divBdr>
        <w:top w:val="none" w:sz="0" w:space="0" w:color="auto"/>
        <w:left w:val="none" w:sz="0" w:space="0" w:color="auto"/>
        <w:bottom w:val="none" w:sz="0" w:space="0" w:color="auto"/>
        <w:right w:val="none" w:sz="0" w:space="0" w:color="auto"/>
      </w:divBdr>
    </w:div>
    <w:div w:id="952830213">
      <w:bodyDiv w:val="1"/>
      <w:marLeft w:val="0"/>
      <w:marRight w:val="0"/>
      <w:marTop w:val="0"/>
      <w:marBottom w:val="0"/>
      <w:divBdr>
        <w:top w:val="none" w:sz="0" w:space="0" w:color="auto"/>
        <w:left w:val="none" w:sz="0" w:space="0" w:color="auto"/>
        <w:bottom w:val="none" w:sz="0" w:space="0" w:color="auto"/>
        <w:right w:val="none" w:sz="0" w:space="0" w:color="auto"/>
      </w:divBdr>
    </w:div>
    <w:div w:id="952830796">
      <w:bodyDiv w:val="1"/>
      <w:marLeft w:val="0"/>
      <w:marRight w:val="0"/>
      <w:marTop w:val="0"/>
      <w:marBottom w:val="0"/>
      <w:divBdr>
        <w:top w:val="none" w:sz="0" w:space="0" w:color="auto"/>
        <w:left w:val="none" w:sz="0" w:space="0" w:color="auto"/>
        <w:bottom w:val="none" w:sz="0" w:space="0" w:color="auto"/>
        <w:right w:val="none" w:sz="0" w:space="0" w:color="auto"/>
      </w:divBdr>
    </w:div>
    <w:div w:id="952901799">
      <w:bodyDiv w:val="1"/>
      <w:marLeft w:val="0"/>
      <w:marRight w:val="0"/>
      <w:marTop w:val="0"/>
      <w:marBottom w:val="0"/>
      <w:divBdr>
        <w:top w:val="none" w:sz="0" w:space="0" w:color="auto"/>
        <w:left w:val="none" w:sz="0" w:space="0" w:color="auto"/>
        <w:bottom w:val="none" w:sz="0" w:space="0" w:color="auto"/>
        <w:right w:val="none" w:sz="0" w:space="0" w:color="auto"/>
      </w:divBdr>
    </w:div>
    <w:div w:id="953024609">
      <w:bodyDiv w:val="1"/>
      <w:marLeft w:val="0"/>
      <w:marRight w:val="0"/>
      <w:marTop w:val="0"/>
      <w:marBottom w:val="0"/>
      <w:divBdr>
        <w:top w:val="none" w:sz="0" w:space="0" w:color="auto"/>
        <w:left w:val="none" w:sz="0" w:space="0" w:color="auto"/>
        <w:bottom w:val="none" w:sz="0" w:space="0" w:color="auto"/>
        <w:right w:val="none" w:sz="0" w:space="0" w:color="auto"/>
      </w:divBdr>
    </w:div>
    <w:div w:id="953487992">
      <w:bodyDiv w:val="1"/>
      <w:marLeft w:val="0"/>
      <w:marRight w:val="0"/>
      <w:marTop w:val="0"/>
      <w:marBottom w:val="0"/>
      <w:divBdr>
        <w:top w:val="none" w:sz="0" w:space="0" w:color="auto"/>
        <w:left w:val="none" w:sz="0" w:space="0" w:color="auto"/>
        <w:bottom w:val="none" w:sz="0" w:space="0" w:color="auto"/>
        <w:right w:val="none" w:sz="0" w:space="0" w:color="auto"/>
      </w:divBdr>
    </w:div>
    <w:div w:id="953556933">
      <w:bodyDiv w:val="1"/>
      <w:marLeft w:val="0"/>
      <w:marRight w:val="0"/>
      <w:marTop w:val="0"/>
      <w:marBottom w:val="0"/>
      <w:divBdr>
        <w:top w:val="none" w:sz="0" w:space="0" w:color="auto"/>
        <w:left w:val="none" w:sz="0" w:space="0" w:color="auto"/>
        <w:bottom w:val="none" w:sz="0" w:space="0" w:color="auto"/>
        <w:right w:val="none" w:sz="0" w:space="0" w:color="auto"/>
      </w:divBdr>
    </w:div>
    <w:div w:id="953948463">
      <w:bodyDiv w:val="1"/>
      <w:marLeft w:val="0"/>
      <w:marRight w:val="0"/>
      <w:marTop w:val="0"/>
      <w:marBottom w:val="0"/>
      <w:divBdr>
        <w:top w:val="none" w:sz="0" w:space="0" w:color="auto"/>
        <w:left w:val="none" w:sz="0" w:space="0" w:color="auto"/>
        <w:bottom w:val="none" w:sz="0" w:space="0" w:color="auto"/>
        <w:right w:val="none" w:sz="0" w:space="0" w:color="auto"/>
      </w:divBdr>
    </w:div>
    <w:div w:id="954291004">
      <w:bodyDiv w:val="1"/>
      <w:marLeft w:val="0"/>
      <w:marRight w:val="0"/>
      <w:marTop w:val="0"/>
      <w:marBottom w:val="0"/>
      <w:divBdr>
        <w:top w:val="none" w:sz="0" w:space="0" w:color="auto"/>
        <w:left w:val="none" w:sz="0" w:space="0" w:color="auto"/>
        <w:bottom w:val="none" w:sz="0" w:space="0" w:color="auto"/>
        <w:right w:val="none" w:sz="0" w:space="0" w:color="auto"/>
      </w:divBdr>
    </w:div>
    <w:div w:id="954336929">
      <w:bodyDiv w:val="1"/>
      <w:marLeft w:val="0"/>
      <w:marRight w:val="0"/>
      <w:marTop w:val="0"/>
      <w:marBottom w:val="0"/>
      <w:divBdr>
        <w:top w:val="none" w:sz="0" w:space="0" w:color="auto"/>
        <w:left w:val="none" w:sz="0" w:space="0" w:color="auto"/>
        <w:bottom w:val="none" w:sz="0" w:space="0" w:color="auto"/>
        <w:right w:val="none" w:sz="0" w:space="0" w:color="auto"/>
      </w:divBdr>
    </w:div>
    <w:div w:id="955136539">
      <w:bodyDiv w:val="1"/>
      <w:marLeft w:val="0"/>
      <w:marRight w:val="0"/>
      <w:marTop w:val="0"/>
      <w:marBottom w:val="0"/>
      <w:divBdr>
        <w:top w:val="none" w:sz="0" w:space="0" w:color="auto"/>
        <w:left w:val="none" w:sz="0" w:space="0" w:color="auto"/>
        <w:bottom w:val="none" w:sz="0" w:space="0" w:color="auto"/>
        <w:right w:val="none" w:sz="0" w:space="0" w:color="auto"/>
      </w:divBdr>
    </w:div>
    <w:div w:id="955217675">
      <w:bodyDiv w:val="1"/>
      <w:marLeft w:val="0"/>
      <w:marRight w:val="0"/>
      <w:marTop w:val="0"/>
      <w:marBottom w:val="0"/>
      <w:divBdr>
        <w:top w:val="none" w:sz="0" w:space="0" w:color="auto"/>
        <w:left w:val="none" w:sz="0" w:space="0" w:color="auto"/>
        <w:bottom w:val="none" w:sz="0" w:space="0" w:color="auto"/>
        <w:right w:val="none" w:sz="0" w:space="0" w:color="auto"/>
      </w:divBdr>
    </w:div>
    <w:div w:id="955402391">
      <w:bodyDiv w:val="1"/>
      <w:marLeft w:val="0"/>
      <w:marRight w:val="0"/>
      <w:marTop w:val="0"/>
      <w:marBottom w:val="0"/>
      <w:divBdr>
        <w:top w:val="none" w:sz="0" w:space="0" w:color="auto"/>
        <w:left w:val="none" w:sz="0" w:space="0" w:color="auto"/>
        <w:bottom w:val="none" w:sz="0" w:space="0" w:color="auto"/>
        <w:right w:val="none" w:sz="0" w:space="0" w:color="auto"/>
      </w:divBdr>
    </w:div>
    <w:div w:id="956135501">
      <w:bodyDiv w:val="1"/>
      <w:marLeft w:val="0"/>
      <w:marRight w:val="0"/>
      <w:marTop w:val="0"/>
      <w:marBottom w:val="0"/>
      <w:divBdr>
        <w:top w:val="none" w:sz="0" w:space="0" w:color="auto"/>
        <w:left w:val="none" w:sz="0" w:space="0" w:color="auto"/>
        <w:bottom w:val="none" w:sz="0" w:space="0" w:color="auto"/>
        <w:right w:val="none" w:sz="0" w:space="0" w:color="auto"/>
      </w:divBdr>
    </w:div>
    <w:div w:id="956253648">
      <w:bodyDiv w:val="1"/>
      <w:marLeft w:val="0"/>
      <w:marRight w:val="0"/>
      <w:marTop w:val="0"/>
      <w:marBottom w:val="0"/>
      <w:divBdr>
        <w:top w:val="none" w:sz="0" w:space="0" w:color="auto"/>
        <w:left w:val="none" w:sz="0" w:space="0" w:color="auto"/>
        <w:bottom w:val="none" w:sz="0" w:space="0" w:color="auto"/>
        <w:right w:val="none" w:sz="0" w:space="0" w:color="auto"/>
      </w:divBdr>
    </w:div>
    <w:div w:id="956258618">
      <w:bodyDiv w:val="1"/>
      <w:marLeft w:val="0"/>
      <w:marRight w:val="0"/>
      <w:marTop w:val="0"/>
      <w:marBottom w:val="0"/>
      <w:divBdr>
        <w:top w:val="none" w:sz="0" w:space="0" w:color="auto"/>
        <w:left w:val="none" w:sz="0" w:space="0" w:color="auto"/>
        <w:bottom w:val="none" w:sz="0" w:space="0" w:color="auto"/>
        <w:right w:val="none" w:sz="0" w:space="0" w:color="auto"/>
      </w:divBdr>
    </w:div>
    <w:div w:id="956524517">
      <w:bodyDiv w:val="1"/>
      <w:marLeft w:val="0"/>
      <w:marRight w:val="0"/>
      <w:marTop w:val="0"/>
      <w:marBottom w:val="0"/>
      <w:divBdr>
        <w:top w:val="none" w:sz="0" w:space="0" w:color="auto"/>
        <w:left w:val="none" w:sz="0" w:space="0" w:color="auto"/>
        <w:bottom w:val="none" w:sz="0" w:space="0" w:color="auto"/>
        <w:right w:val="none" w:sz="0" w:space="0" w:color="auto"/>
      </w:divBdr>
    </w:div>
    <w:div w:id="956957724">
      <w:bodyDiv w:val="1"/>
      <w:marLeft w:val="0"/>
      <w:marRight w:val="0"/>
      <w:marTop w:val="0"/>
      <w:marBottom w:val="0"/>
      <w:divBdr>
        <w:top w:val="none" w:sz="0" w:space="0" w:color="auto"/>
        <w:left w:val="none" w:sz="0" w:space="0" w:color="auto"/>
        <w:bottom w:val="none" w:sz="0" w:space="0" w:color="auto"/>
        <w:right w:val="none" w:sz="0" w:space="0" w:color="auto"/>
      </w:divBdr>
    </w:div>
    <w:div w:id="957226131">
      <w:bodyDiv w:val="1"/>
      <w:marLeft w:val="0"/>
      <w:marRight w:val="0"/>
      <w:marTop w:val="0"/>
      <w:marBottom w:val="0"/>
      <w:divBdr>
        <w:top w:val="none" w:sz="0" w:space="0" w:color="auto"/>
        <w:left w:val="none" w:sz="0" w:space="0" w:color="auto"/>
        <w:bottom w:val="none" w:sz="0" w:space="0" w:color="auto"/>
        <w:right w:val="none" w:sz="0" w:space="0" w:color="auto"/>
      </w:divBdr>
    </w:div>
    <w:div w:id="957250718">
      <w:bodyDiv w:val="1"/>
      <w:marLeft w:val="0"/>
      <w:marRight w:val="0"/>
      <w:marTop w:val="0"/>
      <w:marBottom w:val="0"/>
      <w:divBdr>
        <w:top w:val="none" w:sz="0" w:space="0" w:color="auto"/>
        <w:left w:val="none" w:sz="0" w:space="0" w:color="auto"/>
        <w:bottom w:val="none" w:sz="0" w:space="0" w:color="auto"/>
        <w:right w:val="none" w:sz="0" w:space="0" w:color="auto"/>
      </w:divBdr>
    </w:div>
    <w:div w:id="957683117">
      <w:bodyDiv w:val="1"/>
      <w:marLeft w:val="0"/>
      <w:marRight w:val="0"/>
      <w:marTop w:val="0"/>
      <w:marBottom w:val="0"/>
      <w:divBdr>
        <w:top w:val="none" w:sz="0" w:space="0" w:color="auto"/>
        <w:left w:val="none" w:sz="0" w:space="0" w:color="auto"/>
        <w:bottom w:val="none" w:sz="0" w:space="0" w:color="auto"/>
        <w:right w:val="none" w:sz="0" w:space="0" w:color="auto"/>
      </w:divBdr>
    </w:div>
    <w:div w:id="957763189">
      <w:bodyDiv w:val="1"/>
      <w:marLeft w:val="0"/>
      <w:marRight w:val="0"/>
      <w:marTop w:val="0"/>
      <w:marBottom w:val="0"/>
      <w:divBdr>
        <w:top w:val="none" w:sz="0" w:space="0" w:color="auto"/>
        <w:left w:val="none" w:sz="0" w:space="0" w:color="auto"/>
        <w:bottom w:val="none" w:sz="0" w:space="0" w:color="auto"/>
        <w:right w:val="none" w:sz="0" w:space="0" w:color="auto"/>
      </w:divBdr>
    </w:div>
    <w:div w:id="958530847">
      <w:bodyDiv w:val="1"/>
      <w:marLeft w:val="0"/>
      <w:marRight w:val="0"/>
      <w:marTop w:val="0"/>
      <w:marBottom w:val="0"/>
      <w:divBdr>
        <w:top w:val="none" w:sz="0" w:space="0" w:color="auto"/>
        <w:left w:val="none" w:sz="0" w:space="0" w:color="auto"/>
        <w:bottom w:val="none" w:sz="0" w:space="0" w:color="auto"/>
        <w:right w:val="none" w:sz="0" w:space="0" w:color="auto"/>
      </w:divBdr>
    </w:div>
    <w:div w:id="958608589">
      <w:bodyDiv w:val="1"/>
      <w:marLeft w:val="0"/>
      <w:marRight w:val="0"/>
      <w:marTop w:val="0"/>
      <w:marBottom w:val="0"/>
      <w:divBdr>
        <w:top w:val="none" w:sz="0" w:space="0" w:color="auto"/>
        <w:left w:val="none" w:sz="0" w:space="0" w:color="auto"/>
        <w:bottom w:val="none" w:sz="0" w:space="0" w:color="auto"/>
        <w:right w:val="none" w:sz="0" w:space="0" w:color="auto"/>
      </w:divBdr>
    </w:div>
    <w:div w:id="958608624">
      <w:bodyDiv w:val="1"/>
      <w:marLeft w:val="0"/>
      <w:marRight w:val="0"/>
      <w:marTop w:val="0"/>
      <w:marBottom w:val="0"/>
      <w:divBdr>
        <w:top w:val="none" w:sz="0" w:space="0" w:color="auto"/>
        <w:left w:val="none" w:sz="0" w:space="0" w:color="auto"/>
        <w:bottom w:val="none" w:sz="0" w:space="0" w:color="auto"/>
        <w:right w:val="none" w:sz="0" w:space="0" w:color="auto"/>
      </w:divBdr>
    </w:div>
    <w:div w:id="958877146">
      <w:bodyDiv w:val="1"/>
      <w:marLeft w:val="0"/>
      <w:marRight w:val="0"/>
      <w:marTop w:val="0"/>
      <w:marBottom w:val="0"/>
      <w:divBdr>
        <w:top w:val="none" w:sz="0" w:space="0" w:color="auto"/>
        <w:left w:val="none" w:sz="0" w:space="0" w:color="auto"/>
        <w:bottom w:val="none" w:sz="0" w:space="0" w:color="auto"/>
        <w:right w:val="none" w:sz="0" w:space="0" w:color="auto"/>
      </w:divBdr>
    </w:div>
    <w:div w:id="958990210">
      <w:bodyDiv w:val="1"/>
      <w:marLeft w:val="0"/>
      <w:marRight w:val="0"/>
      <w:marTop w:val="0"/>
      <w:marBottom w:val="0"/>
      <w:divBdr>
        <w:top w:val="none" w:sz="0" w:space="0" w:color="auto"/>
        <w:left w:val="none" w:sz="0" w:space="0" w:color="auto"/>
        <w:bottom w:val="none" w:sz="0" w:space="0" w:color="auto"/>
        <w:right w:val="none" w:sz="0" w:space="0" w:color="auto"/>
      </w:divBdr>
    </w:div>
    <w:div w:id="958990358">
      <w:bodyDiv w:val="1"/>
      <w:marLeft w:val="0"/>
      <w:marRight w:val="0"/>
      <w:marTop w:val="0"/>
      <w:marBottom w:val="0"/>
      <w:divBdr>
        <w:top w:val="none" w:sz="0" w:space="0" w:color="auto"/>
        <w:left w:val="none" w:sz="0" w:space="0" w:color="auto"/>
        <w:bottom w:val="none" w:sz="0" w:space="0" w:color="auto"/>
        <w:right w:val="none" w:sz="0" w:space="0" w:color="auto"/>
      </w:divBdr>
    </w:div>
    <w:div w:id="959074308">
      <w:bodyDiv w:val="1"/>
      <w:marLeft w:val="0"/>
      <w:marRight w:val="0"/>
      <w:marTop w:val="0"/>
      <w:marBottom w:val="0"/>
      <w:divBdr>
        <w:top w:val="none" w:sz="0" w:space="0" w:color="auto"/>
        <w:left w:val="none" w:sz="0" w:space="0" w:color="auto"/>
        <w:bottom w:val="none" w:sz="0" w:space="0" w:color="auto"/>
        <w:right w:val="none" w:sz="0" w:space="0" w:color="auto"/>
      </w:divBdr>
    </w:div>
    <w:div w:id="959604132">
      <w:bodyDiv w:val="1"/>
      <w:marLeft w:val="0"/>
      <w:marRight w:val="0"/>
      <w:marTop w:val="0"/>
      <w:marBottom w:val="0"/>
      <w:divBdr>
        <w:top w:val="none" w:sz="0" w:space="0" w:color="auto"/>
        <w:left w:val="none" w:sz="0" w:space="0" w:color="auto"/>
        <w:bottom w:val="none" w:sz="0" w:space="0" w:color="auto"/>
        <w:right w:val="none" w:sz="0" w:space="0" w:color="auto"/>
      </w:divBdr>
    </w:div>
    <w:div w:id="959648485">
      <w:bodyDiv w:val="1"/>
      <w:marLeft w:val="0"/>
      <w:marRight w:val="0"/>
      <w:marTop w:val="0"/>
      <w:marBottom w:val="0"/>
      <w:divBdr>
        <w:top w:val="none" w:sz="0" w:space="0" w:color="auto"/>
        <w:left w:val="none" w:sz="0" w:space="0" w:color="auto"/>
        <w:bottom w:val="none" w:sz="0" w:space="0" w:color="auto"/>
        <w:right w:val="none" w:sz="0" w:space="0" w:color="auto"/>
      </w:divBdr>
      <w:divsChild>
        <w:div w:id="482043372">
          <w:marLeft w:val="547"/>
          <w:marRight w:val="0"/>
          <w:marTop w:val="0"/>
          <w:marBottom w:val="0"/>
          <w:divBdr>
            <w:top w:val="none" w:sz="0" w:space="0" w:color="auto"/>
            <w:left w:val="none" w:sz="0" w:space="0" w:color="auto"/>
            <w:bottom w:val="none" w:sz="0" w:space="0" w:color="auto"/>
            <w:right w:val="none" w:sz="0" w:space="0" w:color="auto"/>
          </w:divBdr>
        </w:div>
      </w:divsChild>
    </w:div>
    <w:div w:id="959871542">
      <w:bodyDiv w:val="1"/>
      <w:marLeft w:val="0"/>
      <w:marRight w:val="0"/>
      <w:marTop w:val="0"/>
      <w:marBottom w:val="0"/>
      <w:divBdr>
        <w:top w:val="none" w:sz="0" w:space="0" w:color="auto"/>
        <w:left w:val="none" w:sz="0" w:space="0" w:color="auto"/>
        <w:bottom w:val="none" w:sz="0" w:space="0" w:color="auto"/>
        <w:right w:val="none" w:sz="0" w:space="0" w:color="auto"/>
      </w:divBdr>
    </w:div>
    <w:div w:id="960189484">
      <w:bodyDiv w:val="1"/>
      <w:marLeft w:val="0"/>
      <w:marRight w:val="0"/>
      <w:marTop w:val="0"/>
      <w:marBottom w:val="0"/>
      <w:divBdr>
        <w:top w:val="none" w:sz="0" w:space="0" w:color="auto"/>
        <w:left w:val="none" w:sz="0" w:space="0" w:color="auto"/>
        <w:bottom w:val="none" w:sz="0" w:space="0" w:color="auto"/>
        <w:right w:val="none" w:sz="0" w:space="0" w:color="auto"/>
      </w:divBdr>
    </w:div>
    <w:div w:id="960500026">
      <w:bodyDiv w:val="1"/>
      <w:marLeft w:val="0"/>
      <w:marRight w:val="0"/>
      <w:marTop w:val="0"/>
      <w:marBottom w:val="0"/>
      <w:divBdr>
        <w:top w:val="none" w:sz="0" w:space="0" w:color="auto"/>
        <w:left w:val="none" w:sz="0" w:space="0" w:color="auto"/>
        <w:bottom w:val="none" w:sz="0" w:space="0" w:color="auto"/>
        <w:right w:val="none" w:sz="0" w:space="0" w:color="auto"/>
      </w:divBdr>
    </w:div>
    <w:div w:id="960503433">
      <w:bodyDiv w:val="1"/>
      <w:marLeft w:val="0"/>
      <w:marRight w:val="0"/>
      <w:marTop w:val="0"/>
      <w:marBottom w:val="0"/>
      <w:divBdr>
        <w:top w:val="none" w:sz="0" w:space="0" w:color="auto"/>
        <w:left w:val="none" w:sz="0" w:space="0" w:color="auto"/>
        <w:bottom w:val="none" w:sz="0" w:space="0" w:color="auto"/>
        <w:right w:val="none" w:sz="0" w:space="0" w:color="auto"/>
      </w:divBdr>
    </w:div>
    <w:div w:id="961348553">
      <w:bodyDiv w:val="1"/>
      <w:marLeft w:val="0"/>
      <w:marRight w:val="0"/>
      <w:marTop w:val="0"/>
      <w:marBottom w:val="0"/>
      <w:divBdr>
        <w:top w:val="none" w:sz="0" w:space="0" w:color="auto"/>
        <w:left w:val="none" w:sz="0" w:space="0" w:color="auto"/>
        <w:bottom w:val="none" w:sz="0" w:space="0" w:color="auto"/>
        <w:right w:val="none" w:sz="0" w:space="0" w:color="auto"/>
      </w:divBdr>
    </w:div>
    <w:div w:id="962535922">
      <w:bodyDiv w:val="1"/>
      <w:marLeft w:val="0"/>
      <w:marRight w:val="0"/>
      <w:marTop w:val="0"/>
      <w:marBottom w:val="0"/>
      <w:divBdr>
        <w:top w:val="none" w:sz="0" w:space="0" w:color="auto"/>
        <w:left w:val="none" w:sz="0" w:space="0" w:color="auto"/>
        <w:bottom w:val="none" w:sz="0" w:space="0" w:color="auto"/>
        <w:right w:val="none" w:sz="0" w:space="0" w:color="auto"/>
      </w:divBdr>
    </w:div>
    <w:div w:id="962880243">
      <w:bodyDiv w:val="1"/>
      <w:marLeft w:val="0"/>
      <w:marRight w:val="0"/>
      <w:marTop w:val="0"/>
      <w:marBottom w:val="0"/>
      <w:divBdr>
        <w:top w:val="none" w:sz="0" w:space="0" w:color="auto"/>
        <w:left w:val="none" w:sz="0" w:space="0" w:color="auto"/>
        <w:bottom w:val="none" w:sz="0" w:space="0" w:color="auto"/>
        <w:right w:val="none" w:sz="0" w:space="0" w:color="auto"/>
      </w:divBdr>
    </w:div>
    <w:div w:id="962926594">
      <w:bodyDiv w:val="1"/>
      <w:marLeft w:val="0"/>
      <w:marRight w:val="0"/>
      <w:marTop w:val="0"/>
      <w:marBottom w:val="0"/>
      <w:divBdr>
        <w:top w:val="none" w:sz="0" w:space="0" w:color="auto"/>
        <w:left w:val="none" w:sz="0" w:space="0" w:color="auto"/>
        <w:bottom w:val="none" w:sz="0" w:space="0" w:color="auto"/>
        <w:right w:val="none" w:sz="0" w:space="0" w:color="auto"/>
      </w:divBdr>
    </w:div>
    <w:div w:id="963273814">
      <w:bodyDiv w:val="1"/>
      <w:marLeft w:val="0"/>
      <w:marRight w:val="0"/>
      <w:marTop w:val="0"/>
      <w:marBottom w:val="0"/>
      <w:divBdr>
        <w:top w:val="none" w:sz="0" w:space="0" w:color="auto"/>
        <w:left w:val="none" w:sz="0" w:space="0" w:color="auto"/>
        <w:bottom w:val="none" w:sz="0" w:space="0" w:color="auto"/>
        <w:right w:val="none" w:sz="0" w:space="0" w:color="auto"/>
      </w:divBdr>
    </w:div>
    <w:div w:id="963540948">
      <w:bodyDiv w:val="1"/>
      <w:marLeft w:val="0"/>
      <w:marRight w:val="0"/>
      <w:marTop w:val="0"/>
      <w:marBottom w:val="0"/>
      <w:divBdr>
        <w:top w:val="none" w:sz="0" w:space="0" w:color="auto"/>
        <w:left w:val="none" w:sz="0" w:space="0" w:color="auto"/>
        <w:bottom w:val="none" w:sz="0" w:space="0" w:color="auto"/>
        <w:right w:val="none" w:sz="0" w:space="0" w:color="auto"/>
      </w:divBdr>
    </w:div>
    <w:div w:id="963929156">
      <w:bodyDiv w:val="1"/>
      <w:marLeft w:val="0"/>
      <w:marRight w:val="0"/>
      <w:marTop w:val="0"/>
      <w:marBottom w:val="0"/>
      <w:divBdr>
        <w:top w:val="none" w:sz="0" w:space="0" w:color="auto"/>
        <w:left w:val="none" w:sz="0" w:space="0" w:color="auto"/>
        <w:bottom w:val="none" w:sz="0" w:space="0" w:color="auto"/>
        <w:right w:val="none" w:sz="0" w:space="0" w:color="auto"/>
      </w:divBdr>
    </w:div>
    <w:div w:id="964506611">
      <w:bodyDiv w:val="1"/>
      <w:marLeft w:val="0"/>
      <w:marRight w:val="0"/>
      <w:marTop w:val="0"/>
      <w:marBottom w:val="0"/>
      <w:divBdr>
        <w:top w:val="none" w:sz="0" w:space="0" w:color="auto"/>
        <w:left w:val="none" w:sz="0" w:space="0" w:color="auto"/>
        <w:bottom w:val="none" w:sz="0" w:space="0" w:color="auto"/>
        <w:right w:val="none" w:sz="0" w:space="0" w:color="auto"/>
      </w:divBdr>
    </w:div>
    <w:div w:id="965042042">
      <w:bodyDiv w:val="1"/>
      <w:marLeft w:val="0"/>
      <w:marRight w:val="0"/>
      <w:marTop w:val="0"/>
      <w:marBottom w:val="0"/>
      <w:divBdr>
        <w:top w:val="none" w:sz="0" w:space="0" w:color="auto"/>
        <w:left w:val="none" w:sz="0" w:space="0" w:color="auto"/>
        <w:bottom w:val="none" w:sz="0" w:space="0" w:color="auto"/>
        <w:right w:val="none" w:sz="0" w:space="0" w:color="auto"/>
      </w:divBdr>
    </w:div>
    <w:div w:id="966281708">
      <w:bodyDiv w:val="1"/>
      <w:marLeft w:val="0"/>
      <w:marRight w:val="0"/>
      <w:marTop w:val="0"/>
      <w:marBottom w:val="0"/>
      <w:divBdr>
        <w:top w:val="none" w:sz="0" w:space="0" w:color="auto"/>
        <w:left w:val="none" w:sz="0" w:space="0" w:color="auto"/>
        <w:bottom w:val="none" w:sz="0" w:space="0" w:color="auto"/>
        <w:right w:val="none" w:sz="0" w:space="0" w:color="auto"/>
      </w:divBdr>
    </w:div>
    <w:div w:id="966356145">
      <w:bodyDiv w:val="1"/>
      <w:marLeft w:val="0"/>
      <w:marRight w:val="0"/>
      <w:marTop w:val="0"/>
      <w:marBottom w:val="0"/>
      <w:divBdr>
        <w:top w:val="none" w:sz="0" w:space="0" w:color="auto"/>
        <w:left w:val="none" w:sz="0" w:space="0" w:color="auto"/>
        <w:bottom w:val="none" w:sz="0" w:space="0" w:color="auto"/>
        <w:right w:val="none" w:sz="0" w:space="0" w:color="auto"/>
      </w:divBdr>
    </w:div>
    <w:div w:id="966661939">
      <w:bodyDiv w:val="1"/>
      <w:marLeft w:val="0"/>
      <w:marRight w:val="0"/>
      <w:marTop w:val="0"/>
      <w:marBottom w:val="0"/>
      <w:divBdr>
        <w:top w:val="none" w:sz="0" w:space="0" w:color="auto"/>
        <w:left w:val="none" w:sz="0" w:space="0" w:color="auto"/>
        <w:bottom w:val="none" w:sz="0" w:space="0" w:color="auto"/>
        <w:right w:val="none" w:sz="0" w:space="0" w:color="auto"/>
      </w:divBdr>
    </w:div>
    <w:div w:id="967049339">
      <w:bodyDiv w:val="1"/>
      <w:marLeft w:val="0"/>
      <w:marRight w:val="0"/>
      <w:marTop w:val="0"/>
      <w:marBottom w:val="0"/>
      <w:divBdr>
        <w:top w:val="none" w:sz="0" w:space="0" w:color="auto"/>
        <w:left w:val="none" w:sz="0" w:space="0" w:color="auto"/>
        <w:bottom w:val="none" w:sz="0" w:space="0" w:color="auto"/>
        <w:right w:val="none" w:sz="0" w:space="0" w:color="auto"/>
      </w:divBdr>
    </w:div>
    <w:div w:id="967125692">
      <w:bodyDiv w:val="1"/>
      <w:marLeft w:val="0"/>
      <w:marRight w:val="0"/>
      <w:marTop w:val="0"/>
      <w:marBottom w:val="0"/>
      <w:divBdr>
        <w:top w:val="none" w:sz="0" w:space="0" w:color="auto"/>
        <w:left w:val="none" w:sz="0" w:space="0" w:color="auto"/>
        <w:bottom w:val="none" w:sz="0" w:space="0" w:color="auto"/>
        <w:right w:val="none" w:sz="0" w:space="0" w:color="auto"/>
      </w:divBdr>
    </w:div>
    <w:div w:id="967323832">
      <w:bodyDiv w:val="1"/>
      <w:marLeft w:val="0"/>
      <w:marRight w:val="0"/>
      <w:marTop w:val="0"/>
      <w:marBottom w:val="0"/>
      <w:divBdr>
        <w:top w:val="none" w:sz="0" w:space="0" w:color="auto"/>
        <w:left w:val="none" w:sz="0" w:space="0" w:color="auto"/>
        <w:bottom w:val="none" w:sz="0" w:space="0" w:color="auto"/>
        <w:right w:val="none" w:sz="0" w:space="0" w:color="auto"/>
      </w:divBdr>
    </w:div>
    <w:div w:id="967474389">
      <w:bodyDiv w:val="1"/>
      <w:marLeft w:val="0"/>
      <w:marRight w:val="0"/>
      <w:marTop w:val="0"/>
      <w:marBottom w:val="0"/>
      <w:divBdr>
        <w:top w:val="none" w:sz="0" w:space="0" w:color="auto"/>
        <w:left w:val="none" w:sz="0" w:space="0" w:color="auto"/>
        <w:bottom w:val="none" w:sz="0" w:space="0" w:color="auto"/>
        <w:right w:val="none" w:sz="0" w:space="0" w:color="auto"/>
      </w:divBdr>
    </w:div>
    <w:div w:id="967513854">
      <w:bodyDiv w:val="1"/>
      <w:marLeft w:val="0"/>
      <w:marRight w:val="0"/>
      <w:marTop w:val="0"/>
      <w:marBottom w:val="0"/>
      <w:divBdr>
        <w:top w:val="none" w:sz="0" w:space="0" w:color="auto"/>
        <w:left w:val="none" w:sz="0" w:space="0" w:color="auto"/>
        <w:bottom w:val="none" w:sz="0" w:space="0" w:color="auto"/>
        <w:right w:val="none" w:sz="0" w:space="0" w:color="auto"/>
      </w:divBdr>
    </w:div>
    <w:div w:id="967853282">
      <w:bodyDiv w:val="1"/>
      <w:marLeft w:val="0"/>
      <w:marRight w:val="0"/>
      <w:marTop w:val="0"/>
      <w:marBottom w:val="0"/>
      <w:divBdr>
        <w:top w:val="none" w:sz="0" w:space="0" w:color="auto"/>
        <w:left w:val="none" w:sz="0" w:space="0" w:color="auto"/>
        <w:bottom w:val="none" w:sz="0" w:space="0" w:color="auto"/>
        <w:right w:val="none" w:sz="0" w:space="0" w:color="auto"/>
      </w:divBdr>
    </w:div>
    <w:div w:id="968511602">
      <w:bodyDiv w:val="1"/>
      <w:marLeft w:val="0"/>
      <w:marRight w:val="0"/>
      <w:marTop w:val="0"/>
      <w:marBottom w:val="0"/>
      <w:divBdr>
        <w:top w:val="none" w:sz="0" w:space="0" w:color="auto"/>
        <w:left w:val="none" w:sz="0" w:space="0" w:color="auto"/>
        <w:bottom w:val="none" w:sz="0" w:space="0" w:color="auto"/>
        <w:right w:val="none" w:sz="0" w:space="0" w:color="auto"/>
      </w:divBdr>
    </w:div>
    <w:div w:id="968511662">
      <w:bodyDiv w:val="1"/>
      <w:marLeft w:val="0"/>
      <w:marRight w:val="0"/>
      <w:marTop w:val="0"/>
      <w:marBottom w:val="0"/>
      <w:divBdr>
        <w:top w:val="none" w:sz="0" w:space="0" w:color="auto"/>
        <w:left w:val="none" w:sz="0" w:space="0" w:color="auto"/>
        <w:bottom w:val="none" w:sz="0" w:space="0" w:color="auto"/>
        <w:right w:val="none" w:sz="0" w:space="0" w:color="auto"/>
      </w:divBdr>
    </w:div>
    <w:div w:id="968633055">
      <w:bodyDiv w:val="1"/>
      <w:marLeft w:val="0"/>
      <w:marRight w:val="0"/>
      <w:marTop w:val="0"/>
      <w:marBottom w:val="0"/>
      <w:divBdr>
        <w:top w:val="none" w:sz="0" w:space="0" w:color="auto"/>
        <w:left w:val="none" w:sz="0" w:space="0" w:color="auto"/>
        <w:bottom w:val="none" w:sz="0" w:space="0" w:color="auto"/>
        <w:right w:val="none" w:sz="0" w:space="0" w:color="auto"/>
      </w:divBdr>
    </w:div>
    <w:div w:id="968828024">
      <w:bodyDiv w:val="1"/>
      <w:marLeft w:val="0"/>
      <w:marRight w:val="0"/>
      <w:marTop w:val="0"/>
      <w:marBottom w:val="0"/>
      <w:divBdr>
        <w:top w:val="none" w:sz="0" w:space="0" w:color="auto"/>
        <w:left w:val="none" w:sz="0" w:space="0" w:color="auto"/>
        <w:bottom w:val="none" w:sz="0" w:space="0" w:color="auto"/>
        <w:right w:val="none" w:sz="0" w:space="0" w:color="auto"/>
      </w:divBdr>
    </w:div>
    <w:div w:id="969017932">
      <w:bodyDiv w:val="1"/>
      <w:marLeft w:val="0"/>
      <w:marRight w:val="0"/>
      <w:marTop w:val="0"/>
      <w:marBottom w:val="0"/>
      <w:divBdr>
        <w:top w:val="none" w:sz="0" w:space="0" w:color="auto"/>
        <w:left w:val="none" w:sz="0" w:space="0" w:color="auto"/>
        <w:bottom w:val="none" w:sz="0" w:space="0" w:color="auto"/>
        <w:right w:val="none" w:sz="0" w:space="0" w:color="auto"/>
      </w:divBdr>
    </w:div>
    <w:div w:id="969284862">
      <w:bodyDiv w:val="1"/>
      <w:marLeft w:val="0"/>
      <w:marRight w:val="0"/>
      <w:marTop w:val="0"/>
      <w:marBottom w:val="0"/>
      <w:divBdr>
        <w:top w:val="none" w:sz="0" w:space="0" w:color="auto"/>
        <w:left w:val="none" w:sz="0" w:space="0" w:color="auto"/>
        <w:bottom w:val="none" w:sz="0" w:space="0" w:color="auto"/>
        <w:right w:val="none" w:sz="0" w:space="0" w:color="auto"/>
      </w:divBdr>
    </w:div>
    <w:div w:id="969357761">
      <w:bodyDiv w:val="1"/>
      <w:marLeft w:val="0"/>
      <w:marRight w:val="0"/>
      <w:marTop w:val="0"/>
      <w:marBottom w:val="0"/>
      <w:divBdr>
        <w:top w:val="none" w:sz="0" w:space="0" w:color="auto"/>
        <w:left w:val="none" w:sz="0" w:space="0" w:color="auto"/>
        <w:bottom w:val="none" w:sz="0" w:space="0" w:color="auto"/>
        <w:right w:val="none" w:sz="0" w:space="0" w:color="auto"/>
      </w:divBdr>
    </w:div>
    <w:div w:id="969432642">
      <w:bodyDiv w:val="1"/>
      <w:marLeft w:val="0"/>
      <w:marRight w:val="0"/>
      <w:marTop w:val="0"/>
      <w:marBottom w:val="0"/>
      <w:divBdr>
        <w:top w:val="none" w:sz="0" w:space="0" w:color="auto"/>
        <w:left w:val="none" w:sz="0" w:space="0" w:color="auto"/>
        <w:bottom w:val="none" w:sz="0" w:space="0" w:color="auto"/>
        <w:right w:val="none" w:sz="0" w:space="0" w:color="auto"/>
      </w:divBdr>
    </w:div>
    <w:div w:id="970133201">
      <w:bodyDiv w:val="1"/>
      <w:marLeft w:val="0"/>
      <w:marRight w:val="0"/>
      <w:marTop w:val="0"/>
      <w:marBottom w:val="0"/>
      <w:divBdr>
        <w:top w:val="none" w:sz="0" w:space="0" w:color="auto"/>
        <w:left w:val="none" w:sz="0" w:space="0" w:color="auto"/>
        <w:bottom w:val="none" w:sz="0" w:space="0" w:color="auto"/>
        <w:right w:val="none" w:sz="0" w:space="0" w:color="auto"/>
      </w:divBdr>
    </w:div>
    <w:div w:id="970403406">
      <w:bodyDiv w:val="1"/>
      <w:marLeft w:val="0"/>
      <w:marRight w:val="0"/>
      <w:marTop w:val="0"/>
      <w:marBottom w:val="0"/>
      <w:divBdr>
        <w:top w:val="none" w:sz="0" w:space="0" w:color="auto"/>
        <w:left w:val="none" w:sz="0" w:space="0" w:color="auto"/>
        <w:bottom w:val="none" w:sz="0" w:space="0" w:color="auto"/>
        <w:right w:val="none" w:sz="0" w:space="0" w:color="auto"/>
      </w:divBdr>
    </w:div>
    <w:div w:id="970522881">
      <w:bodyDiv w:val="1"/>
      <w:marLeft w:val="0"/>
      <w:marRight w:val="0"/>
      <w:marTop w:val="0"/>
      <w:marBottom w:val="0"/>
      <w:divBdr>
        <w:top w:val="none" w:sz="0" w:space="0" w:color="auto"/>
        <w:left w:val="none" w:sz="0" w:space="0" w:color="auto"/>
        <w:bottom w:val="none" w:sz="0" w:space="0" w:color="auto"/>
        <w:right w:val="none" w:sz="0" w:space="0" w:color="auto"/>
      </w:divBdr>
    </w:div>
    <w:div w:id="971205663">
      <w:bodyDiv w:val="1"/>
      <w:marLeft w:val="0"/>
      <w:marRight w:val="0"/>
      <w:marTop w:val="0"/>
      <w:marBottom w:val="0"/>
      <w:divBdr>
        <w:top w:val="none" w:sz="0" w:space="0" w:color="auto"/>
        <w:left w:val="none" w:sz="0" w:space="0" w:color="auto"/>
        <w:bottom w:val="none" w:sz="0" w:space="0" w:color="auto"/>
        <w:right w:val="none" w:sz="0" w:space="0" w:color="auto"/>
      </w:divBdr>
    </w:div>
    <w:div w:id="971252653">
      <w:bodyDiv w:val="1"/>
      <w:marLeft w:val="0"/>
      <w:marRight w:val="0"/>
      <w:marTop w:val="0"/>
      <w:marBottom w:val="0"/>
      <w:divBdr>
        <w:top w:val="none" w:sz="0" w:space="0" w:color="auto"/>
        <w:left w:val="none" w:sz="0" w:space="0" w:color="auto"/>
        <w:bottom w:val="none" w:sz="0" w:space="0" w:color="auto"/>
        <w:right w:val="none" w:sz="0" w:space="0" w:color="auto"/>
      </w:divBdr>
    </w:div>
    <w:div w:id="971639576">
      <w:bodyDiv w:val="1"/>
      <w:marLeft w:val="0"/>
      <w:marRight w:val="0"/>
      <w:marTop w:val="0"/>
      <w:marBottom w:val="0"/>
      <w:divBdr>
        <w:top w:val="none" w:sz="0" w:space="0" w:color="auto"/>
        <w:left w:val="none" w:sz="0" w:space="0" w:color="auto"/>
        <w:bottom w:val="none" w:sz="0" w:space="0" w:color="auto"/>
        <w:right w:val="none" w:sz="0" w:space="0" w:color="auto"/>
      </w:divBdr>
    </w:div>
    <w:div w:id="971791328">
      <w:bodyDiv w:val="1"/>
      <w:marLeft w:val="0"/>
      <w:marRight w:val="0"/>
      <w:marTop w:val="0"/>
      <w:marBottom w:val="0"/>
      <w:divBdr>
        <w:top w:val="none" w:sz="0" w:space="0" w:color="auto"/>
        <w:left w:val="none" w:sz="0" w:space="0" w:color="auto"/>
        <w:bottom w:val="none" w:sz="0" w:space="0" w:color="auto"/>
        <w:right w:val="none" w:sz="0" w:space="0" w:color="auto"/>
      </w:divBdr>
    </w:div>
    <w:div w:id="972323428">
      <w:bodyDiv w:val="1"/>
      <w:marLeft w:val="0"/>
      <w:marRight w:val="0"/>
      <w:marTop w:val="0"/>
      <w:marBottom w:val="0"/>
      <w:divBdr>
        <w:top w:val="none" w:sz="0" w:space="0" w:color="auto"/>
        <w:left w:val="none" w:sz="0" w:space="0" w:color="auto"/>
        <w:bottom w:val="none" w:sz="0" w:space="0" w:color="auto"/>
        <w:right w:val="none" w:sz="0" w:space="0" w:color="auto"/>
      </w:divBdr>
    </w:div>
    <w:div w:id="972559766">
      <w:bodyDiv w:val="1"/>
      <w:marLeft w:val="0"/>
      <w:marRight w:val="0"/>
      <w:marTop w:val="0"/>
      <w:marBottom w:val="0"/>
      <w:divBdr>
        <w:top w:val="none" w:sz="0" w:space="0" w:color="auto"/>
        <w:left w:val="none" w:sz="0" w:space="0" w:color="auto"/>
        <w:bottom w:val="none" w:sz="0" w:space="0" w:color="auto"/>
        <w:right w:val="none" w:sz="0" w:space="0" w:color="auto"/>
      </w:divBdr>
    </w:div>
    <w:div w:id="972751175">
      <w:bodyDiv w:val="1"/>
      <w:marLeft w:val="0"/>
      <w:marRight w:val="0"/>
      <w:marTop w:val="0"/>
      <w:marBottom w:val="0"/>
      <w:divBdr>
        <w:top w:val="none" w:sz="0" w:space="0" w:color="auto"/>
        <w:left w:val="none" w:sz="0" w:space="0" w:color="auto"/>
        <w:bottom w:val="none" w:sz="0" w:space="0" w:color="auto"/>
        <w:right w:val="none" w:sz="0" w:space="0" w:color="auto"/>
      </w:divBdr>
    </w:div>
    <w:div w:id="973830000">
      <w:bodyDiv w:val="1"/>
      <w:marLeft w:val="0"/>
      <w:marRight w:val="0"/>
      <w:marTop w:val="0"/>
      <w:marBottom w:val="0"/>
      <w:divBdr>
        <w:top w:val="none" w:sz="0" w:space="0" w:color="auto"/>
        <w:left w:val="none" w:sz="0" w:space="0" w:color="auto"/>
        <w:bottom w:val="none" w:sz="0" w:space="0" w:color="auto"/>
        <w:right w:val="none" w:sz="0" w:space="0" w:color="auto"/>
      </w:divBdr>
    </w:div>
    <w:div w:id="973867912">
      <w:bodyDiv w:val="1"/>
      <w:marLeft w:val="0"/>
      <w:marRight w:val="0"/>
      <w:marTop w:val="0"/>
      <w:marBottom w:val="0"/>
      <w:divBdr>
        <w:top w:val="none" w:sz="0" w:space="0" w:color="auto"/>
        <w:left w:val="none" w:sz="0" w:space="0" w:color="auto"/>
        <w:bottom w:val="none" w:sz="0" w:space="0" w:color="auto"/>
        <w:right w:val="none" w:sz="0" w:space="0" w:color="auto"/>
      </w:divBdr>
    </w:div>
    <w:div w:id="974333218">
      <w:bodyDiv w:val="1"/>
      <w:marLeft w:val="0"/>
      <w:marRight w:val="0"/>
      <w:marTop w:val="0"/>
      <w:marBottom w:val="0"/>
      <w:divBdr>
        <w:top w:val="none" w:sz="0" w:space="0" w:color="auto"/>
        <w:left w:val="none" w:sz="0" w:space="0" w:color="auto"/>
        <w:bottom w:val="none" w:sz="0" w:space="0" w:color="auto"/>
        <w:right w:val="none" w:sz="0" w:space="0" w:color="auto"/>
      </w:divBdr>
    </w:div>
    <w:div w:id="974872703">
      <w:bodyDiv w:val="1"/>
      <w:marLeft w:val="0"/>
      <w:marRight w:val="0"/>
      <w:marTop w:val="0"/>
      <w:marBottom w:val="0"/>
      <w:divBdr>
        <w:top w:val="none" w:sz="0" w:space="0" w:color="auto"/>
        <w:left w:val="none" w:sz="0" w:space="0" w:color="auto"/>
        <w:bottom w:val="none" w:sz="0" w:space="0" w:color="auto"/>
        <w:right w:val="none" w:sz="0" w:space="0" w:color="auto"/>
      </w:divBdr>
    </w:div>
    <w:div w:id="975068840">
      <w:bodyDiv w:val="1"/>
      <w:marLeft w:val="0"/>
      <w:marRight w:val="0"/>
      <w:marTop w:val="0"/>
      <w:marBottom w:val="0"/>
      <w:divBdr>
        <w:top w:val="none" w:sz="0" w:space="0" w:color="auto"/>
        <w:left w:val="none" w:sz="0" w:space="0" w:color="auto"/>
        <w:bottom w:val="none" w:sz="0" w:space="0" w:color="auto"/>
        <w:right w:val="none" w:sz="0" w:space="0" w:color="auto"/>
      </w:divBdr>
    </w:div>
    <w:div w:id="975261745">
      <w:bodyDiv w:val="1"/>
      <w:marLeft w:val="0"/>
      <w:marRight w:val="0"/>
      <w:marTop w:val="0"/>
      <w:marBottom w:val="0"/>
      <w:divBdr>
        <w:top w:val="none" w:sz="0" w:space="0" w:color="auto"/>
        <w:left w:val="none" w:sz="0" w:space="0" w:color="auto"/>
        <w:bottom w:val="none" w:sz="0" w:space="0" w:color="auto"/>
        <w:right w:val="none" w:sz="0" w:space="0" w:color="auto"/>
      </w:divBdr>
    </w:div>
    <w:div w:id="975380030">
      <w:bodyDiv w:val="1"/>
      <w:marLeft w:val="0"/>
      <w:marRight w:val="0"/>
      <w:marTop w:val="0"/>
      <w:marBottom w:val="0"/>
      <w:divBdr>
        <w:top w:val="none" w:sz="0" w:space="0" w:color="auto"/>
        <w:left w:val="none" w:sz="0" w:space="0" w:color="auto"/>
        <w:bottom w:val="none" w:sz="0" w:space="0" w:color="auto"/>
        <w:right w:val="none" w:sz="0" w:space="0" w:color="auto"/>
      </w:divBdr>
    </w:div>
    <w:div w:id="977101547">
      <w:bodyDiv w:val="1"/>
      <w:marLeft w:val="0"/>
      <w:marRight w:val="0"/>
      <w:marTop w:val="0"/>
      <w:marBottom w:val="0"/>
      <w:divBdr>
        <w:top w:val="none" w:sz="0" w:space="0" w:color="auto"/>
        <w:left w:val="none" w:sz="0" w:space="0" w:color="auto"/>
        <w:bottom w:val="none" w:sz="0" w:space="0" w:color="auto"/>
        <w:right w:val="none" w:sz="0" w:space="0" w:color="auto"/>
      </w:divBdr>
    </w:div>
    <w:div w:id="977150923">
      <w:bodyDiv w:val="1"/>
      <w:marLeft w:val="0"/>
      <w:marRight w:val="0"/>
      <w:marTop w:val="0"/>
      <w:marBottom w:val="0"/>
      <w:divBdr>
        <w:top w:val="none" w:sz="0" w:space="0" w:color="auto"/>
        <w:left w:val="none" w:sz="0" w:space="0" w:color="auto"/>
        <w:bottom w:val="none" w:sz="0" w:space="0" w:color="auto"/>
        <w:right w:val="none" w:sz="0" w:space="0" w:color="auto"/>
      </w:divBdr>
    </w:div>
    <w:div w:id="977608985">
      <w:bodyDiv w:val="1"/>
      <w:marLeft w:val="0"/>
      <w:marRight w:val="0"/>
      <w:marTop w:val="0"/>
      <w:marBottom w:val="0"/>
      <w:divBdr>
        <w:top w:val="none" w:sz="0" w:space="0" w:color="auto"/>
        <w:left w:val="none" w:sz="0" w:space="0" w:color="auto"/>
        <w:bottom w:val="none" w:sz="0" w:space="0" w:color="auto"/>
        <w:right w:val="none" w:sz="0" w:space="0" w:color="auto"/>
      </w:divBdr>
    </w:div>
    <w:div w:id="977803540">
      <w:bodyDiv w:val="1"/>
      <w:marLeft w:val="0"/>
      <w:marRight w:val="0"/>
      <w:marTop w:val="0"/>
      <w:marBottom w:val="0"/>
      <w:divBdr>
        <w:top w:val="none" w:sz="0" w:space="0" w:color="auto"/>
        <w:left w:val="none" w:sz="0" w:space="0" w:color="auto"/>
        <w:bottom w:val="none" w:sz="0" w:space="0" w:color="auto"/>
        <w:right w:val="none" w:sz="0" w:space="0" w:color="auto"/>
      </w:divBdr>
    </w:div>
    <w:div w:id="979042855">
      <w:bodyDiv w:val="1"/>
      <w:marLeft w:val="0"/>
      <w:marRight w:val="0"/>
      <w:marTop w:val="0"/>
      <w:marBottom w:val="0"/>
      <w:divBdr>
        <w:top w:val="none" w:sz="0" w:space="0" w:color="auto"/>
        <w:left w:val="none" w:sz="0" w:space="0" w:color="auto"/>
        <w:bottom w:val="none" w:sz="0" w:space="0" w:color="auto"/>
        <w:right w:val="none" w:sz="0" w:space="0" w:color="auto"/>
      </w:divBdr>
    </w:div>
    <w:div w:id="980379887">
      <w:bodyDiv w:val="1"/>
      <w:marLeft w:val="0"/>
      <w:marRight w:val="0"/>
      <w:marTop w:val="0"/>
      <w:marBottom w:val="0"/>
      <w:divBdr>
        <w:top w:val="none" w:sz="0" w:space="0" w:color="auto"/>
        <w:left w:val="none" w:sz="0" w:space="0" w:color="auto"/>
        <w:bottom w:val="none" w:sz="0" w:space="0" w:color="auto"/>
        <w:right w:val="none" w:sz="0" w:space="0" w:color="auto"/>
      </w:divBdr>
    </w:div>
    <w:div w:id="980382675">
      <w:bodyDiv w:val="1"/>
      <w:marLeft w:val="0"/>
      <w:marRight w:val="0"/>
      <w:marTop w:val="0"/>
      <w:marBottom w:val="0"/>
      <w:divBdr>
        <w:top w:val="none" w:sz="0" w:space="0" w:color="auto"/>
        <w:left w:val="none" w:sz="0" w:space="0" w:color="auto"/>
        <w:bottom w:val="none" w:sz="0" w:space="0" w:color="auto"/>
        <w:right w:val="none" w:sz="0" w:space="0" w:color="auto"/>
      </w:divBdr>
    </w:div>
    <w:div w:id="980429821">
      <w:bodyDiv w:val="1"/>
      <w:marLeft w:val="0"/>
      <w:marRight w:val="0"/>
      <w:marTop w:val="0"/>
      <w:marBottom w:val="0"/>
      <w:divBdr>
        <w:top w:val="none" w:sz="0" w:space="0" w:color="auto"/>
        <w:left w:val="none" w:sz="0" w:space="0" w:color="auto"/>
        <w:bottom w:val="none" w:sz="0" w:space="0" w:color="auto"/>
        <w:right w:val="none" w:sz="0" w:space="0" w:color="auto"/>
      </w:divBdr>
    </w:div>
    <w:div w:id="980890559">
      <w:bodyDiv w:val="1"/>
      <w:marLeft w:val="0"/>
      <w:marRight w:val="0"/>
      <w:marTop w:val="0"/>
      <w:marBottom w:val="0"/>
      <w:divBdr>
        <w:top w:val="none" w:sz="0" w:space="0" w:color="auto"/>
        <w:left w:val="none" w:sz="0" w:space="0" w:color="auto"/>
        <w:bottom w:val="none" w:sz="0" w:space="0" w:color="auto"/>
        <w:right w:val="none" w:sz="0" w:space="0" w:color="auto"/>
      </w:divBdr>
    </w:div>
    <w:div w:id="981035017">
      <w:bodyDiv w:val="1"/>
      <w:marLeft w:val="0"/>
      <w:marRight w:val="0"/>
      <w:marTop w:val="0"/>
      <w:marBottom w:val="0"/>
      <w:divBdr>
        <w:top w:val="none" w:sz="0" w:space="0" w:color="auto"/>
        <w:left w:val="none" w:sz="0" w:space="0" w:color="auto"/>
        <w:bottom w:val="none" w:sz="0" w:space="0" w:color="auto"/>
        <w:right w:val="none" w:sz="0" w:space="0" w:color="auto"/>
      </w:divBdr>
    </w:div>
    <w:div w:id="981351937">
      <w:bodyDiv w:val="1"/>
      <w:marLeft w:val="0"/>
      <w:marRight w:val="0"/>
      <w:marTop w:val="0"/>
      <w:marBottom w:val="0"/>
      <w:divBdr>
        <w:top w:val="none" w:sz="0" w:space="0" w:color="auto"/>
        <w:left w:val="none" w:sz="0" w:space="0" w:color="auto"/>
        <w:bottom w:val="none" w:sz="0" w:space="0" w:color="auto"/>
        <w:right w:val="none" w:sz="0" w:space="0" w:color="auto"/>
      </w:divBdr>
    </w:div>
    <w:div w:id="981422701">
      <w:bodyDiv w:val="1"/>
      <w:marLeft w:val="0"/>
      <w:marRight w:val="0"/>
      <w:marTop w:val="0"/>
      <w:marBottom w:val="0"/>
      <w:divBdr>
        <w:top w:val="none" w:sz="0" w:space="0" w:color="auto"/>
        <w:left w:val="none" w:sz="0" w:space="0" w:color="auto"/>
        <w:bottom w:val="none" w:sz="0" w:space="0" w:color="auto"/>
        <w:right w:val="none" w:sz="0" w:space="0" w:color="auto"/>
      </w:divBdr>
    </w:div>
    <w:div w:id="981731761">
      <w:bodyDiv w:val="1"/>
      <w:marLeft w:val="0"/>
      <w:marRight w:val="0"/>
      <w:marTop w:val="0"/>
      <w:marBottom w:val="0"/>
      <w:divBdr>
        <w:top w:val="none" w:sz="0" w:space="0" w:color="auto"/>
        <w:left w:val="none" w:sz="0" w:space="0" w:color="auto"/>
        <w:bottom w:val="none" w:sz="0" w:space="0" w:color="auto"/>
        <w:right w:val="none" w:sz="0" w:space="0" w:color="auto"/>
      </w:divBdr>
    </w:div>
    <w:div w:id="982007272">
      <w:bodyDiv w:val="1"/>
      <w:marLeft w:val="0"/>
      <w:marRight w:val="0"/>
      <w:marTop w:val="0"/>
      <w:marBottom w:val="0"/>
      <w:divBdr>
        <w:top w:val="none" w:sz="0" w:space="0" w:color="auto"/>
        <w:left w:val="none" w:sz="0" w:space="0" w:color="auto"/>
        <w:bottom w:val="none" w:sz="0" w:space="0" w:color="auto"/>
        <w:right w:val="none" w:sz="0" w:space="0" w:color="auto"/>
      </w:divBdr>
    </w:div>
    <w:div w:id="982080658">
      <w:bodyDiv w:val="1"/>
      <w:marLeft w:val="0"/>
      <w:marRight w:val="0"/>
      <w:marTop w:val="0"/>
      <w:marBottom w:val="0"/>
      <w:divBdr>
        <w:top w:val="none" w:sz="0" w:space="0" w:color="auto"/>
        <w:left w:val="none" w:sz="0" w:space="0" w:color="auto"/>
        <w:bottom w:val="none" w:sz="0" w:space="0" w:color="auto"/>
        <w:right w:val="none" w:sz="0" w:space="0" w:color="auto"/>
      </w:divBdr>
    </w:div>
    <w:div w:id="982195170">
      <w:bodyDiv w:val="1"/>
      <w:marLeft w:val="0"/>
      <w:marRight w:val="0"/>
      <w:marTop w:val="0"/>
      <w:marBottom w:val="0"/>
      <w:divBdr>
        <w:top w:val="none" w:sz="0" w:space="0" w:color="auto"/>
        <w:left w:val="none" w:sz="0" w:space="0" w:color="auto"/>
        <w:bottom w:val="none" w:sz="0" w:space="0" w:color="auto"/>
        <w:right w:val="none" w:sz="0" w:space="0" w:color="auto"/>
      </w:divBdr>
    </w:div>
    <w:div w:id="982612303">
      <w:bodyDiv w:val="1"/>
      <w:marLeft w:val="0"/>
      <w:marRight w:val="0"/>
      <w:marTop w:val="0"/>
      <w:marBottom w:val="0"/>
      <w:divBdr>
        <w:top w:val="none" w:sz="0" w:space="0" w:color="auto"/>
        <w:left w:val="none" w:sz="0" w:space="0" w:color="auto"/>
        <w:bottom w:val="none" w:sz="0" w:space="0" w:color="auto"/>
        <w:right w:val="none" w:sz="0" w:space="0" w:color="auto"/>
      </w:divBdr>
    </w:div>
    <w:div w:id="982807933">
      <w:bodyDiv w:val="1"/>
      <w:marLeft w:val="0"/>
      <w:marRight w:val="0"/>
      <w:marTop w:val="0"/>
      <w:marBottom w:val="0"/>
      <w:divBdr>
        <w:top w:val="none" w:sz="0" w:space="0" w:color="auto"/>
        <w:left w:val="none" w:sz="0" w:space="0" w:color="auto"/>
        <w:bottom w:val="none" w:sz="0" w:space="0" w:color="auto"/>
        <w:right w:val="none" w:sz="0" w:space="0" w:color="auto"/>
      </w:divBdr>
    </w:div>
    <w:div w:id="983048536">
      <w:bodyDiv w:val="1"/>
      <w:marLeft w:val="0"/>
      <w:marRight w:val="0"/>
      <w:marTop w:val="0"/>
      <w:marBottom w:val="0"/>
      <w:divBdr>
        <w:top w:val="none" w:sz="0" w:space="0" w:color="auto"/>
        <w:left w:val="none" w:sz="0" w:space="0" w:color="auto"/>
        <w:bottom w:val="none" w:sz="0" w:space="0" w:color="auto"/>
        <w:right w:val="none" w:sz="0" w:space="0" w:color="auto"/>
      </w:divBdr>
    </w:div>
    <w:div w:id="983464695">
      <w:bodyDiv w:val="1"/>
      <w:marLeft w:val="0"/>
      <w:marRight w:val="0"/>
      <w:marTop w:val="0"/>
      <w:marBottom w:val="0"/>
      <w:divBdr>
        <w:top w:val="none" w:sz="0" w:space="0" w:color="auto"/>
        <w:left w:val="none" w:sz="0" w:space="0" w:color="auto"/>
        <w:bottom w:val="none" w:sz="0" w:space="0" w:color="auto"/>
        <w:right w:val="none" w:sz="0" w:space="0" w:color="auto"/>
      </w:divBdr>
    </w:div>
    <w:div w:id="983588298">
      <w:bodyDiv w:val="1"/>
      <w:marLeft w:val="0"/>
      <w:marRight w:val="0"/>
      <w:marTop w:val="0"/>
      <w:marBottom w:val="0"/>
      <w:divBdr>
        <w:top w:val="none" w:sz="0" w:space="0" w:color="auto"/>
        <w:left w:val="none" w:sz="0" w:space="0" w:color="auto"/>
        <w:bottom w:val="none" w:sz="0" w:space="0" w:color="auto"/>
        <w:right w:val="none" w:sz="0" w:space="0" w:color="auto"/>
      </w:divBdr>
    </w:div>
    <w:div w:id="983776708">
      <w:bodyDiv w:val="1"/>
      <w:marLeft w:val="0"/>
      <w:marRight w:val="0"/>
      <w:marTop w:val="0"/>
      <w:marBottom w:val="0"/>
      <w:divBdr>
        <w:top w:val="none" w:sz="0" w:space="0" w:color="auto"/>
        <w:left w:val="none" w:sz="0" w:space="0" w:color="auto"/>
        <w:bottom w:val="none" w:sz="0" w:space="0" w:color="auto"/>
        <w:right w:val="none" w:sz="0" w:space="0" w:color="auto"/>
      </w:divBdr>
    </w:div>
    <w:div w:id="983895737">
      <w:bodyDiv w:val="1"/>
      <w:marLeft w:val="0"/>
      <w:marRight w:val="0"/>
      <w:marTop w:val="0"/>
      <w:marBottom w:val="0"/>
      <w:divBdr>
        <w:top w:val="none" w:sz="0" w:space="0" w:color="auto"/>
        <w:left w:val="none" w:sz="0" w:space="0" w:color="auto"/>
        <w:bottom w:val="none" w:sz="0" w:space="0" w:color="auto"/>
        <w:right w:val="none" w:sz="0" w:space="0" w:color="auto"/>
      </w:divBdr>
    </w:div>
    <w:div w:id="984626760">
      <w:bodyDiv w:val="1"/>
      <w:marLeft w:val="0"/>
      <w:marRight w:val="0"/>
      <w:marTop w:val="0"/>
      <w:marBottom w:val="0"/>
      <w:divBdr>
        <w:top w:val="none" w:sz="0" w:space="0" w:color="auto"/>
        <w:left w:val="none" w:sz="0" w:space="0" w:color="auto"/>
        <w:bottom w:val="none" w:sz="0" w:space="0" w:color="auto"/>
        <w:right w:val="none" w:sz="0" w:space="0" w:color="auto"/>
      </w:divBdr>
    </w:div>
    <w:div w:id="984772142">
      <w:bodyDiv w:val="1"/>
      <w:marLeft w:val="0"/>
      <w:marRight w:val="0"/>
      <w:marTop w:val="0"/>
      <w:marBottom w:val="0"/>
      <w:divBdr>
        <w:top w:val="none" w:sz="0" w:space="0" w:color="auto"/>
        <w:left w:val="none" w:sz="0" w:space="0" w:color="auto"/>
        <w:bottom w:val="none" w:sz="0" w:space="0" w:color="auto"/>
        <w:right w:val="none" w:sz="0" w:space="0" w:color="auto"/>
      </w:divBdr>
    </w:div>
    <w:div w:id="985553008">
      <w:bodyDiv w:val="1"/>
      <w:marLeft w:val="0"/>
      <w:marRight w:val="0"/>
      <w:marTop w:val="0"/>
      <w:marBottom w:val="0"/>
      <w:divBdr>
        <w:top w:val="none" w:sz="0" w:space="0" w:color="auto"/>
        <w:left w:val="none" w:sz="0" w:space="0" w:color="auto"/>
        <w:bottom w:val="none" w:sz="0" w:space="0" w:color="auto"/>
        <w:right w:val="none" w:sz="0" w:space="0" w:color="auto"/>
      </w:divBdr>
    </w:div>
    <w:div w:id="985814743">
      <w:bodyDiv w:val="1"/>
      <w:marLeft w:val="0"/>
      <w:marRight w:val="0"/>
      <w:marTop w:val="0"/>
      <w:marBottom w:val="0"/>
      <w:divBdr>
        <w:top w:val="none" w:sz="0" w:space="0" w:color="auto"/>
        <w:left w:val="none" w:sz="0" w:space="0" w:color="auto"/>
        <w:bottom w:val="none" w:sz="0" w:space="0" w:color="auto"/>
        <w:right w:val="none" w:sz="0" w:space="0" w:color="auto"/>
      </w:divBdr>
    </w:div>
    <w:div w:id="985889152">
      <w:bodyDiv w:val="1"/>
      <w:marLeft w:val="0"/>
      <w:marRight w:val="0"/>
      <w:marTop w:val="0"/>
      <w:marBottom w:val="0"/>
      <w:divBdr>
        <w:top w:val="none" w:sz="0" w:space="0" w:color="auto"/>
        <w:left w:val="none" w:sz="0" w:space="0" w:color="auto"/>
        <w:bottom w:val="none" w:sz="0" w:space="0" w:color="auto"/>
        <w:right w:val="none" w:sz="0" w:space="0" w:color="auto"/>
      </w:divBdr>
    </w:div>
    <w:div w:id="986056965">
      <w:bodyDiv w:val="1"/>
      <w:marLeft w:val="0"/>
      <w:marRight w:val="0"/>
      <w:marTop w:val="0"/>
      <w:marBottom w:val="0"/>
      <w:divBdr>
        <w:top w:val="none" w:sz="0" w:space="0" w:color="auto"/>
        <w:left w:val="none" w:sz="0" w:space="0" w:color="auto"/>
        <w:bottom w:val="none" w:sz="0" w:space="0" w:color="auto"/>
        <w:right w:val="none" w:sz="0" w:space="0" w:color="auto"/>
      </w:divBdr>
    </w:div>
    <w:div w:id="986321483">
      <w:bodyDiv w:val="1"/>
      <w:marLeft w:val="0"/>
      <w:marRight w:val="0"/>
      <w:marTop w:val="0"/>
      <w:marBottom w:val="0"/>
      <w:divBdr>
        <w:top w:val="none" w:sz="0" w:space="0" w:color="auto"/>
        <w:left w:val="none" w:sz="0" w:space="0" w:color="auto"/>
        <w:bottom w:val="none" w:sz="0" w:space="0" w:color="auto"/>
        <w:right w:val="none" w:sz="0" w:space="0" w:color="auto"/>
      </w:divBdr>
    </w:div>
    <w:div w:id="986781933">
      <w:bodyDiv w:val="1"/>
      <w:marLeft w:val="0"/>
      <w:marRight w:val="0"/>
      <w:marTop w:val="0"/>
      <w:marBottom w:val="0"/>
      <w:divBdr>
        <w:top w:val="none" w:sz="0" w:space="0" w:color="auto"/>
        <w:left w:val="none" w:sz="0" w:space="0" w:color="auto"/>
        <w:bottom w:val="none" w:sz="0" w:space="0" w:color="auto"/>
        <w:right w:val="none" w:sz="0" w:space="0" w:color="auto"/>
      </w:divBdr>
    </w:div>
    <w:div w:id="986938069">
      <w:bodyDiv w:val="1"/>
      <w:marLeft w:val="0"/>
      <w:marRight w:val="0"/>
      <w:marTop w:val="0"/>
      <w:marBottom w:val="0"/>
      <w:divBdr>
        <w:top w:val="none" w:sz="0" w:space="0" w:color="auto"/>
        <w:left w:val="none" w:sz="0" w:space="0" w:color="auto"/>
        <w:bottom w:val="none" w:sz="0" w:space="0" w:color="auto"/>
        <w:right w:val="none" w:sz="0" w:space="0" w:color="auto"/>
      </w:divBdr>
    </w:div>
    <w:div w:id="987171095">
      <w:bodyDiv w:val="1"/>
      <w:marLeft w:val="0"/>
      <w:marRight w:val="0"/>
      <w:marTop w:val="0"/>
      <w:marBottom w:val="0"/>
      <w:divBdr>
        <w:top w:val="none" w:sz="0" w:space="0" w:color="auto"/>
        <w:left w:val="none" w:sz="0" w:space="0" w:color="auto"/>
        <w:bottom w:val="none" w:sz="0" w:space="0" w:color="auto"/>
        <w:right w:val="none" w:sz="0" w:space="0" w:color="auto"/>
      </w:divBdr>
    </w:div>
    <w:div w:id="987174526">
      <w:bodyDiv w:val="1"/>
      <w:marLeft w:val="0"/>
      <w:marRight w:val="0"/>
      <w:marTop w:val="0"/>
      <w:marBottom w:val="0"/>
      <w:divBdr>
        <w:top w:val="none" w:sz="0" w:space="0" w:color="auto"/>
        <w:left w:val="none" w:sz="0" w:space="0" w:color="auto"/>
        <w:bottom w:val="none" w:sz="0" w:space="0" w:color="auto"/>
        <w:right w:val="none" w:sz="0" w:space="0" w:color="auto"/>
      </w:divBdr>
    </w:div>
    <w:div w:id="987250402">
      <w:bodyDiv w:val="1"/>
      <w:marLeft w:val="0"/>
      <w:marRight w:val="0"/>
      <w:marTop w:val="0"/>
      <w:marBottom w:val="0"/>
      <w:divBdr>
        <w:top w:val="none" w:sz="0" w:space="0" w:color="auto"/>
        <w:left w:val="none" w:sz="0" w:space="0" w:color="auto"/>
        <w:bottom w:val="none" w:sz="0" w:space="0" w:color="auto"/>
        <w:right w:val="none" w:sz="0" w:space="0" w:color="auto"/>
      </w:divBdr>
    </w:div>
    <w:div w:id="987980957">
      <w:bodyDiv w:val="1"/>
      <w:marLeft w:val="0"/>
      <w:marRight w:val="0"/>
      <w:marTop w:val="0"/>
      <w:marBottom w:val="0"/>
      <w:divBdr>
        <w:top w:val="none" w:sz="0" w:space="0" w:color="auto"/>
        <w:left w:val="none" w:sz="0" w:space="0" w:color="auto"/>
        <w:bottom w:val="none" w:sz="0" w:space="0" w:color="auto"/>
        <w:right w:val="none" w:sz="0" w:space="0" w:color="auto"/>
      </w:divBdr>
    </w:div>
    <w:div w:id="988165751">
      <w:bodyDiv w:val="1"/>
      <w:marLeft w:val="0"/>
      <w:marRight w:val="0"/>
      <w:marTop w:val="0"/>
      <w:marBottom w:val="0"/>
      <w:divBdr>
        <w:top w:val="none" w:sz="0" w:space="0" w:color="auto"/>
        <w:left w:val="none" w:sz="0" w:space="0" w:color="auto"/>
        <w:bottom w:val="none" w:sz="0" w:space="0" w:color="auto"/>
        <w:right w:val="none" w:sz="0" w:space="0" w:color="auto"/>
      </w:divBdr>
    </w:div>
    <w:div w:id="988286889">
      <w:bodyDiv w:val="1"/>
      <w:marLeft w:val="0"/>
      <w:marRight w:val="0"/>
      <w:marTop w:val="0"/>
      <w:marBottom w:val="0"/>
      <w:divBdr>
        <w:top w:val="none" w:sz="0" w:space="0" w:color="auto"/>
        <w:left w:val="none" w:sz="0" w:space="0" w:color="auto"/>
        <w:bottom w:val="none" w:sz="0" w:space="0" w:color="auto"/>
        <w:right w:val="none" w:sz="0" w:space="0" w:color="auto"/>
      </w:divBdr>
    </w:div>
    <w:div w:id="988435753">
      <w:bodyDiv w:val="1"/>
      <w:marLeft w:val="0"/>
      <w:marRight w:val="0"/>
      <w:marTop w:val="0"/>
      <w:marBottom w:val="0"/>
      <w:divBdr>
        <w:top w:val="none" w:sz="0" w:space="0" w:color="auto"/>
        <w:left w:val="none" w:sz="0" w:space="0" w:color="auto"/>
        <w:bottom w:val="none" w:sz="0" w:space="0" w:color="auto"/>
        <w:right w:val="none" w:sz="0" w:space="0" w:color="auto"/>
      </w:divBdr>
    </w:div>
    <w:div w:id="988944475">
      <w:bodyDiv w:val="1"/>
      <w:marLeft w:val="0"/>
      <w:marRight w:val="0"/>
      <w:marTop w:val="0"/>
      <w:marBottom w:val="0"/>
      <w:divBdr>
        <w:top w:val="none" w:sz="0" w:space="0" w:color="auto"/>
        <w:left w:val="none" w:sz="0" w:space="0" w:color="auto"/>
        <w:bottom w:val="none" w:sz="0" w:space="0" w:color="auto"/>
        <w:right w:val="none" w:sz="0" w:space="0" w:color="auto"/>
      </w:divBdr>
    </w:div>
    <w:div w:id="988947085">
      <w:bodyDiv w:val="1"/>
      <w:marLeft w:val="0"/>
      <w:marRight w:val="0"/>
      <w:marTop w:val="0"/>
      <w:marBottom w:val="0"/>
      <w:divBdr>
        <w:top w:val="none" w:sz="0" w:space="0" w:color="auto"/>
        <w:left w:val="none" w:sz="0" w:space="0" w:color="auto"/>
        <w:bottom w:val="none" w:sz="0" w:space="0" w:color="auto"/>
        <w:right w:val="none" w:sz="0" w:space="0" w:color="auto"/>
      </w:divBdr>
    </w:div>
    <w:div w:id="989019030">
      <w:bodyDiv w:val="1"/>
      <w:marLeft w:val="0"/>
      <w:marRight w:val="0"/>
      <w:marTop w:val="0"/>
      <w:marBottom w:val="0"/>
      <w:divBdr>
        <w:top w:val="none" w:sz="0" w:space="0" w:color="auto"/>
        <w:left w:val="none" w:sz="0" w:space="0" w:color="auto"/>
        <w:bottom w:val="none" w:sz="0" w:space="0" w:color="auto"/>
        <w:right w:val="none" w:sz="0" w:space="0" w:color="auto"/>
      </w:divBdr>
    </w:div>
    <w:div w:id="989095474">
      <w:bodyDiv w:val="1"/>
      <w:marLeft w:val="0"/>
      <w:marRight w:val="0"/>
      <w:marTop w:val="0"/>
      <w:marBottom w:val="0"/>
      <w:divBdr>
        <w:top w:val="none" w:sz="0" w:space="0" w:color="auto"/>
        <w:left w:val="none" w:sz="0" w:space="0" w:color="auto"/>
        <w:bottom w:val="none" w:sz="0" w:space="0" w:color="auto"/>
        <w:right w:val="none" w:sz="0" w:space="0" w:color="auto"/>
      </w:divBdr>
    </w:div>
    <w:div w:id="989097684">
      <w:bodyDiv w:val="1"/>
      <w:marLeft w:val="0"/>
      <w:marRight w:val="0"/>
      <w:marTop w:val="0"/>
      <w:marBottom w:val="0"/>
      <w:divBdr>
        <w:top w:val="none" w:sz="0" w:space="0" w:color="auto"/>
        <w:left w:val="none" w:sz="0" w:space="0" w:color="auto"/>
        <w:bottom w:val="none" w:sz="0" w:space="0" w:color="auto"/>
        <w:right w:val="none" w:sz="0" w:space="0" w:color="auto"/>
      </w:divBdr>
    </w:div>
    <w:div w:id="989557334">
      <w:bodyDiv w:val="1"/>
      <w:marLeft w:val="0"/>
      <w:marRight w:val="0"/>
      <w:marTop w:val="0"/>
      <w:marBottom w:val="0"/>
      <w:divBdr>
        <w:top w:val="none" w:sz="0" w:space="0" w:color="auto"/>
        <w:left w:val="none" w:sz="0" w:space="0" w:color="auto"/>
        <w:bottom w:val="none" w:sz="0" w:space="0" w:color="auto"/>
        <w:right w:val="none" w:sz="0" w:space="0" w:color="auto"/>
      </w:divBdr>
    </w:div>
    <w:div w:id="989746676">
      <w:bodyDiv w:val="1"/>
      <w:marLeft w:val="0"/>
      <w:marRight w:val="0"/>
      <w:marTop w:val="0"/>
      <w:marBottom w:val="0"/>
      <w:divBdr>
        <w:top w:val="none" w:sz="0" w:space="0" w:color="auto"/>
        <w:left w:val="none" w:sz="0" w:space="0" w:color="auto"/>
        <w:bottom w:val="none" w:sz="0" w:space="0" w:color="auto"/>
        <w:right w:val="none" w:sz="0" w:space="0" w:color="auto"/>
      </w:divBdr>
    </w:div>
    <w:div w:id="990140426">
      <w:bodyDiv w:val="1"/>
      <w:marLeft w:val="0"/>
      <w:marRight w:val="0"/>
      <w:marTop w:val="0"/>
      <w:marBottom w:val="0"/>
      <w:divBdr>
        <w:top w:val="none" w:sz="0" w:space="0" w:color="auto"/>
        <w:left w:val="none" w:sz="0" w:space="0" w:color="auto"/>
        <w:bottom w:val="none" w:sz="0" w:space="0" w:color="auto"/>
        <w:right w:val="none" w:sz="0" w:space="0" w:color="auto"/>
      </w:divBdr>
    </w:div>
    <w:div w:id="990520536">
      <w:bodyDiv w:val="1"/>
      <w:marLeft w:val="0"/>
      <w:marRight w:val="0"/>
      <w:marTop w:val="0"/>
      <w:marBottom w:val="0"/>
      <w:divBdr>
        <w:top w:val="none" w:sz="0" w:space="0" w:color="auto"/>
        <w:left w:val="none" w:sz="0" w:space="0" w:color="auto"/>
        <w:bottom w:val="none" w:sz="0" w:space="0" w:color="auto"/>
        <w:right w:val="none" w:sz="0" w:space="0" w:color="auto"/>
      </w:divBdr>
    </w:div>
    <w:div w:id="990905588">
      <w:bodyDiv w:val="1"/>
      <w:marLeft w:val="0"/>
      <w:marRight w:val="0"/>
      <w:marTop w:val="0"/>
      <w:marBottom w:val="0"/>
      <w:divBdr>
        <w:top w:val="none" w:sz="0" w:space="0" w:color="auto"/>
        <w:left w:val="none" w:sz="0" w:space="0" w:color="auto"/>
        <w:bottom w:val="none" w:sz="0" w:space="0" w:color="auto"/>
        <w:right w:val="none" w:sz="0" w:space="0" w:color="auto"/>
      </w:divBdr>
    </w:div>
    <w:div w:id="991297814">
      <w:bodyDiv w:val="1"/>
      <w:marLeft w:val="0"/>
      <w:marRight w:val="0"/>
      <w:marTop w:val="0"/>
      <w:marBottom w:val="0"/>
      <w:divBdr>
        <w:top w:val="none" w:sz="0" w:space="0" w:color="auto"/>
        <w:left w:val="none" w:sz="0" w:space="0" w:color="auto"/>
        <w:bottom w:val="none" w:sz="0" w:space="0" w:color="auto"/>
        <w:right w:val="none" w:sz="0" w:space="0" w:color="auto"/>
      </w:divBdr>
    </w:div>
    <w:div w:id="991786310">
      <w:bodyDiv w:val="1"/>
      <w:marLeft w:val="0"/>
      <w:marRight w:val="0"/>
      <w:marTop w:val="0"/>
      <w:marBottom w:val="0"/>
      <w:divBdr>
        <w:top w:val="none" w:sz="0" w:space="0" w:color="auto"/>
        <w:left w:val="none" w:sz="0" w:space="0" w:color="auto"/>
        <w:bottom w:val="none" w:sz="0" w:space="0" w:color="auto"/>
        <w:right w:val="none" w:sz="0" w:space="0" w:color="auto"/>
      </w:divBdr>
    </w:div>
    <w:div w:id="991836847">
      <w:bodyDiv w:val="1"/>
      <w:marLeft w:val="0"/>
      <w:marRight w:val="0"/>
      <w:marTop w:val="0"/>
      <w:marBottom w:val="0"/>
      <w:divBdr>
        <w:top w:val="none" w:sz="0" w:space="0" w:color="auto"/>
        <w:left w:val="none" w:sz="0" w:space="0" w:color="auto"/>
        <w:bottom w:val="none" w:sz="0" w:space="0" w:color="auto"/>
        <w:right w:val="none" w:sz="0" w:space="0" w:color="auto"/>
      </w:divBdr>
    </w:div>
    <w:div w:id="991908574">
      <w:bodyDiv w:val="1"/>
      <w:marLeft w:val="0"/>
      <w:marRight w:val="0"/>
      <w:marTop w:val="0"/>
      <w:marBottom w:val="0"/>
      <w:divBdr>
        <w:top w:val="none" w:sz="0" w:space="0" w:color="auto"/>
        <w:left w:val="none" w:sz="0" w:space="0" w:color="auto"/>
        <w:bottom w:val="none" w:sz="0" w:space="0" w:color="auto"/>
        <w:right w:val="none" w:sz="0" w:space="0" w:color="auto"/>
      </w:divBdr>
    </w:div>
    <w:div w:id="992097360">
      <w:bodyDiv w:val="1"/>
      <w:marLeft w:val="0"/>
      <w:marRight w:val="0"/>
      <w:marTop w:val="0"/>
      <w:marBottom w:val="0"/>
      <w:divBdr>
        <w:top w:val="none" w:sz="0" w:space="0" w:color="auto"/>
        <w:left w:val="none" w:sz="0" w:space="0" w:color="auto"/>
        <w:bottom w:val="none" w:sz="0" w:space="0" w:color="auto"/>
        <w:right w:val="none" w:sz="0" w:space="0" w:color="auto"/>
      </w:divBdr>
    </w:div>
    <w:div w:id="992176582">
      <w:bodyDiv w:val="1"/>
      <w:marLeft w:val="0"/>
      <w:marRight w:val="0"/>
      <w:marTop w:val="0"/>
      <w:marBottom w:val="0"/>
      <w:divBdr>
        <w:top w:val="none" w:sz="0" w:space="0" w:color="auto"/>
        <w:left w:val="none" w:sz="0" w:space="0" w:color="auto"/>
        <w:bottom w:val="none" w:sz="0" w:space="0" w:color="auto"/>
        <w:right w:val="none" w:sz="0" w:space="0" w:color="auto"/>
      </w:divBdr>
    </w:div>
    <w:div w:id="992219555">
      <w:bodyDiv w:val="1"/>
      <w:marLeft w:val="0"/>
      <w:marRight w:val="0"/>
      <w:marTop w:val="0"/>
      <w:marBottom w:val="0"/>
      <w:divBdr>
        <w:top w:val="none" w:sz="0" w:space="0" w:color="auto"/>
        <w:left w:val="none" w:sz="0" w:space="0" w:color="auto"/>
        <w:bottom w:val="none" w:sz="0" w:space="0" w:color="auto"/>
        <w:right w:val="none" w:sz="0" w:space="0" w:color="auto"/>
      </w:divBdr>
    </w:div>
    <w:div w:id="992369692">
      <w:bodyDiv w:val="1"/>
      <w:marLeft w:val="0"/>
      <w:marRight w:val="0"/>
      <w:marTop w:val="0"/>
      <w:marBottom w:val="0"/>
      <w:divBdr>
        <w:top w:val="none" w:sz="0" w:space="0" w:color="auto"/>
        <w:left w:val="none" w:sz="0" w:space="0" w:color="auto"/>
        <w:bottom w:val="none" w:sz="0" w:space="0" w:color="auto"/>
        <w:right w:val="none" w:sz="0" w:space="0" w:color="auto"/>
      </w:divBdr>
    </w:div>
    <w:div w:id="992372338">
      <w:bodyDiv w:val="1"/>
      <w:marLeft w:val="0"/>
      <w:marRight w:val="0"/>
      <w:marTop w:val="0"/>
      <w:marBottom w:val="0"/>
      <w:divBdr>
        <w:top w:val="none" w:sz="0" w:space="0" w:color="auto"/>
        <w:left w:val="none" w:sz="0" w:space="0" w:color="auto"/>
        <w:bottom w:val="none" w:sz="0" w:space="0" w:color="auto"/>
        <w:right w:val="none" w:sz="0" w:space="0" w:color="auto"/>
      </w:divBdr>
    </w:div>
    <w:div w:id="992562308">
      <w:bodyDiv w:val="1"/>
      <w:marLeft w:val="0"/>
      <w:marRight w:val="0"/>
      <w:marTop w:val="0"/>
      <w:marBottom w:val="0"/>
      <w:divBdr>
        <w:top w:val="none" w:sz="0" w:space="0" w:color="auto"/>
        <w:left w:val="none" w:sz="0" w:space="0" w:color="auto"/>
        <w:bottom w:val="none" w:sz="0" w:space="0" w:color="auto"/>
        <w:right w:val="none" w:sz="0" w:space="0" w:color="auto"/>
      </w:divBdr>
    </w:div>
    <w:div w:id="992829426">
      <w:bodyDiv w:val="1"/>
      <w:marLeft w:val="0"/>
      <w:marRight w:val="0"/>
      <w:marTop w:val="0"/>
      <w:marBottom w:val="0"/>
      <w:divBdr>
        <w:top w:val="none" w:sz="0" w:space="0" w:color="auto"/>
        <w:left w:val="none" w:sz="0" w:space="0" w:color="auto"/>
        <w:bottom w:val="none" w:sz="0" w:space="0" w:color="auto"/>
        <w:right w:val="none" w:sz="0" w:space="0" w:color="auto"/>
      </w:divBdr>
    </w:div>
    <w:div w:id="992872413">
      <w:bodyDiv w:val="1"/>
      <w:marLeft w:val="0"/>
      <w:marRight w:val="0"/>
      <w:marTop w:val="0"/>
      <w:marBottom w:val="0"/>
      <w:divBdr>
        <w:top w:val="none" w:sz="0" w:space="0" w:color="auto"/>
        <w:left w:val="none" w:sz="0" w:space="0" w:color="auto"/>
        <w:bottom w:val="none" w:sz="0" w:space="0" w:color="auto"/>
        <w:right w:val="none" w:sz="0" w:space="0" w:color="auto"/>
      </w:divBdr>
    </w:div>
    <w:div w:id="993335478">
      <w:bodyDiv w:val="1"/>
      <w:marLeft w:val="0"/>
      <w:marRight w:val="0"/>
      <w:marTop w:val="0"/>
      <w:marBottom w:val="0"/>
      <w:divBdr>
        <w:top w:val="none" w:sz="0" w:space="0" w:color="auto"/>
        <w:left w:val="none" w:sz="0" w:space="0" w:color="auto"/>
        <w:bottom w:val="none" w:sz="0" w:space="0" w:color="auto"/>
        <w:right w:val="none" w:sz="0" w:space="0" w:color="auto"/>
      </w:divBdr>
    </w:div>
    <w:div w:id="993413832">
      <w:bodyDiv w:val="1"/>
      <w:marLeft w:val="0"/>
      <w:marRight w:val="0"/>
      <w:marTop w:val="0"/>
      <w:marBottom w:val="0"/>
      <w:divBdr>
        <w:top w:val="none" w:sz="0" w:space="0" w:color="auto"/>
        <w:left w:val="none" w:sz="0" w:space="0" w:color="auto"/>
        <w:bottom w:val="none" w:sz="0" w:space="0" w:color="auto"/>
        <w:right w:val="none" w:sz="0" w:space="0" w:color="auto"/>
      </w:divBdr>
    </w:div>
    <w:div w:id="994187869">
      <w:bodyDiv w:val="1"/>
      <w:marLeft w:val="0"/>
      <w:marRight w:val="0"/>
      <w:marTop w:val="0"/>
      <w:marBottom w:val="0"/>
      <w:divBdr>
        <w:top w:val="none" w:sz="0" w:space="0" w:color="auto"/>
        <w:left w:val="none" w:sz="0" w:space="0" w:color="auto"/>
        <w:bottom w:val="none" w:sz="0" w:space="0" w:color="auto"/>
        <w:right w:val="none" w:sz="0" w:space="0" w:color="auto"/>
      </w:divBdr>
    </w:div>
    <w:div w:id="994261120">
      <w:bodyDiv w:val="1"/>
      <w:marLeft w:val="0"/>
      <w:marRight w:val="0"/>
      <w:marTop w:val="0"/>
      <w:marBottom w:val="0"/>
      <w:divBdr>
        <w:top w:val="none" w:sz="0" w:space="0" w:color="auto"/>
        <w:left w:val="none" w:sz="0" w:space="0" w:color="auto"/>
        <w:bottom w:val="none" w:sz="0" w:space="0" w:color="auto"/>
        <w:right w:val="none" w:sz="0" w:space="0" w:color="auto"/>
      </w:divBdr>
    </w:div>
    <w:div w:id="994650806">
      <w:bodyDiv w:val="1"/>
      <w:marLeft w:val="0"/>
      <w:marRight w:val="0"/>
      <w:marTop w:val="0"/>
      <w:marBottom w:val="0"/>
      <w:divBdr>
        <w:top w:val="none" w:sz="0" w:space="0" w:color="auto"/>
        <w:left w:val="none" w:sz="0" w:space="0" w:color="auto"/>
        <w:bottom w:val="none" w:sz="0" w:space="0" w:color="auto"/>
        <w:right w:val="none" w:sz="0" w:space="0" w:color="auto"/>
      </w:divBdr>
    </w:div>
    <w:div w:id="996346549">
      <w:bodyDiv w:val="1"/>
      <w:marLeft w:val="0"/>
      <w:marRight w:val="0"/>
      <w:marTop w:val="0"/>
      <w:marBottom w:val="0"/>
      <w:divBdr>
        <w:top w:val="none" w:sz="0" w:space="0" w:color="auto"/>
        <w:left w:val="none" w:sz="0" w:space="0" w:color="auto"/>
        <w:bottom w:val="none" w:sz="0" w:space="0" w:color="auto"/>
        <w:right w:val="none" w:sz="0" w:space="0" w:color="auto"/>
      </w:divBdr>
    </w:div>
    <w:div w:id="996347916">
      <w:bodyDiv w:val="1"/>
      <w:marLeft w:val="0"/>
      <w:marRight w:val="0"/>
      <w:marTop w:val="0"/>
      <w:marBottom w:val="0"/>
      <w:divBdr>
        <w:top w:val="none" w:sz="0" w:space="0" w:color="auto"/>
        <w:left w:val="none" w:sz="0" w:space="0" w:color="auto"/>
        <w:bottom w:val="none" w:sz="0" w:space="0" w:color="auto"/>
        <w:right w:val="none" w:sz="0" w:space="0" w:color="auto"/>
      </w:divBdr>
    </w:div>
    <w:div w:id="996423394">
      <w:bodyDiv w:val="1"/>
      <w:marLeft w:val="0"/>
      <w:marRight w:val="0"/>
      <w:marTop w:val="0"/>
      <w:marBottom w:val="0"/>
      <w:divBdr>
        <w:top w:val="none" w:sz="0" w:space="0" w:color="auto"/>
        <w:left w:val="none" w:sz="0" w:space="0" w:color="auto"/>
        <w:bottom w:val="none" w:sz="0" w:space="0" w:color="auto"/>
        <w:right w:val="none" w:sz="0" w:space="0" w:color="auto"/>
      </w:divBdr>
    </w:div>
    <w:div w:id="996542115">
      <w:bodyDiv w:val="1"/>
      <w:marLeft w:val="0"/>
      <w:marRight w:val="0"/>
      <w:marTop w:val="0"/>
      <w:marBottom w:val="0"/>
      <w:divBdr>
        <w:top w:val="none" w:sz="0" w:space="0" w:color="auto"/>
        <w:left w:val="none" w:sz="0" w:space="0" w:color="auto"/>
        <w:bottom w:val="none" w:sz="0" w:space="0" w:color="auto"/>
        <w:right w:val="none" w:sz="0" w:space="0" w:color="auto"/>
      </w:divBdr>
    </w:div>
    <w:div w:id="996612692">
      <w:bodyDiv w:val="1"/>
      <w:marLeft w:val="0"/>
      <w:marRight w:val="0"/>
      <w:marTop w:val="0"/>
      <w:marBottom w:val="0"/>
      <w:divBdr>
        <w:top w:val="none" w:sz="0" w:space="0" w:color="auto"/>
        <w:left w:val="none" w:sz="0" w:space="0" w:color="auto"/>
        <w:bottom w:val="none" w:sz="0" w:space="0" w:color="auto"/>
        <w:right w:val="none" w:sz="0" w:space="0" w:color="auto"/>
      </w:divBdr>
      <w:divsChild>
        <w:div w:id="1169708336">
          <w:marLeft w:val="0"/>
          <w:marRight w:val="0"/>
          <w:marTop w:val="0"/>
          <w:marBottom w:val="0"/>
          <w:divBdr>
            <w:top w:val="none" w:sz="0" w:space="0" w:color="auto"/>
            <w:left w:val="none" w:sz="0" w:space="0" w:color="auto"/>
            <w:bottom w:val="none" w:sz="0" w:space="0" w:color="auto"/>
            <w:right w:val="none" w:sz="0" w:space="0" w:color="auto"/>
          </w:divBdr>
          <w:divsChild>
            <w:div w:id="2055692140">
              <w:marLeft w:val="0"/>
              <w:marRight w:val="0"/>
              <w:marTop w:val="0"/>
              <w:marBottom w:val="0"/>
              <w:divBdr>
                <w:top w:val="none" w:sz="0" w:space="0" w:color="auto"/>
                <w:left w:val="none" w:sz="0" w:space="0" w:color="auto"/>
                <w:bottom w:val="none" w:sz="0" w:space="0" w:color="auto"/>
                <w:right w:val="none" w:sz="0" w:space="0" w:color="auto"/>
              </w:divBdr>
              <w:divsChild>
                <w:div w:id="1217933652">
                  <w:marLeft w:val="0"/>
                  <w:marRight w:val="0"/>
                  <w:marTop w:val="0"/>
                  <w:marBottom w:val="0"/>
                  <w:divBdr>
                    <w:top w:val="none" w:sz="0" w:space="0" w:color="auto"/>
                    <w:left w:val="none" w:sz="0" w:space="0" w:color="auto"/>
                    <w:bottom w:val="none" w:sz="0" w:space="0" w:color="auto"/>
                    <w:right w:val="none" w:sz="0" w:space="0" w:color="auto"/>
                  </w:divBdr>
                  <w:divsChild>
                    <w:div w:id="1384210727">
                      <w:marLeft w:val="0"/>
                      <w:marRight w:val="0"/>
                      <w:marTop w:val="0"/>
                      <w:marBottom w:val="0"/>
                      <w:divBdr>
                        <w:top w:val="none" w:sz="0" w:space="0" w:color="auto"/>
                        <w:left w:val="none" w:sz="0" w:space="0" w:color="auto"/>
                        <w:bottom w:val="none" w:sz="0" w:space="0" w:color="auto"/>
                        <w:right w:val="none" w:sz="0" w:space="0" w:color="auto"/>
                      </w:divBdr>
                      <w:divsChild>
                        <w:div w:id="855727930">
                          <w:marLeft w:val="0"/>
                          <w:marRight w:val="0"/>
                          <w:marTop w:val="0"/>
                          <w:marBottom w:val="0"/>
                          <w:divBdr>
                            <w:top w:val="none" w:sz="0" w:space="0" w:color="auto"/>
                            <w:left w:val="none" w:sz="0" w:space="0" w:color="auto"/>
                            <w:bottom w:val="none" w:sz="0" w:space="0" w:color="auto"/>
                            <w:right w:val="none" w:sz="0" w:space="0" w:color="auto"/>
                          </w:divBdr>
                          <w:divsChild>
                            <w:div w:id="1552616053">
                              <w:marLeft w:val="0"/>
                              <w:marRight w:val="0"/>
                              <w:marTop w:val="0"/>
                              <w:marBottom w:val="0"/>
                              <w:divBdr>
                                <w:top w:val="none" w:sz="0" w:space="0" w:color="auto"/>
                                <w:left w:val="none" w:sz="0" w:space="0" w:color="auto"/>
                                <w:bottom w:val="none" w:sz="0" w:space="0" w:color="auto"/>
                                <w:right w:val="none" w:sz="0" w:space="0" w:color="auto"/>
                              </w:divBdr>
                              <w:divsChild>
                                <w:div w:id="5467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002425">
      <w:bodyDiv w:val="1"/>
      <w:marLeft w:val="0"/>
      <w:marRight w:val="0"/>
      <w:marTop w:val="0"/>
      <w:marBottom w:val="0"/>
      <w:divBdr>
        <w:top w:val="none" w:sz="0" w:space="0" w:color="auto"/>
        <w:left w:val="none" w:sz="0" w:space="0" w:color="auto"/>
        <w:bottom w:val="none" w:sz="0" w:space="0" w:color="auto"/>
        <w:right w:val="none" w:sz="0" w:space="0" w:color="auto"/>
      </w:divBdr>
    </w:div>
    <w:div w:id="997151309">
      <w:bodyDiv w:val="1"/>
      <w:marLeft w:val="0"/>
      <w:marRight w:val="0"/>
      <w:marTop w:val="0"/>
      <w:marBottom w:val="0"/>
      <w:divBdr>
        <w:top w:val="none" w:sz="0" w:space="0" w:color="auto"/>
        <w:left w:val="none" w:sz="0" w:space="0" w:color="auto"/>
        <w:bottom w:val="none" w:sz="0" w:space="0" w:color="auto"/>
        <w:right w:val="none" w:sz="0" w:space="0" w:color="auto"/>
      </w:divBdr>
    </w:div>
    <w:div w:id="997657374">
      <w:bodyDiv w:val="1"/>
      <w:marLeft w:val="0"/>
      <w:marRight w:val="0"/>
      <w:marTop w:val="0"/>
      <w:marBottom w:val="0"/>
      <w:divBdr>
        <w:top w:val="none" w:sz="0" w:space="0" w:color="auto"/>
        <w:left w:val="none" w:sz="0" w:space="0" w:color="auto"/>
        <w:bottom w:val="none" w:sz="0" w:space="0" w:color="auto"/>
        <w:right w:val="none" w:sz="0" w:space="0" w:color="auto"/>
      </w:divBdr>
    </w:div>
    <w:div w:id="997922443">
      <w:bodyDiv w:val="1"/>
      <w:marLeft w:val="0"/>
      <w:marRight w:val="0"/>
      <w:marTop w:val="0"/>
      <w:marBottom w:val="0"/>
      <w:divBdr>
        <w:top w:val="none" w:sz="0" w:space="0" w:color="auto"/>
        <w:left w:val="none" w:sz="0" w:space="0" w:color="auto"/>
        <w:bottom w:val="none" w:sz="0" w:space="0" w:color="auto"/>
        <w:right w:val="none" w:sz="0" w:space="0" w:color="auto"/>
      </w:divBdr>
    </w:div>
    <w:div w:id="998072262">
      <w:bodyDiv w:val="1"/>
      <w:marLeft w:val="0"/>
      <w:marRight w:val="0"/>
      <w:marTop w:val="0"/>
      <w:marBottom w:val="0"/>
      <w:divBdr>
        <w:top w:val="none" w:sz="0" w:space="0" w:color="auto"/>
        <w:left w:val="none" w:sz="0" w:space="0" w:color="auto"/>
        <w:bottom w:val="none" w:sz="0" w:space="0" w:color="auto"/>
        <w:right w:val="none" w:sz="0" w:space="0" w:color="auto"/>
      </w:divBdr>
    </w:div>
    <w:div w:id="998190151">
      <w:bodyDiv w:val="1"/>
      <w:marLeft w:val="0"/>
      <w:marRight w:val="0"/>
      <w:marTop w:val="0"/>
      <w:marBottom w:val="0"/>
      <w:divBdr>
        <w:top w:val="none" w:sz="0" w:space="0" w:color="auto"/>
        <w:left w:val="none" w:sz="0" w:space="0" w:color="auto"/>
        <w:bottom w:val="none" w:sz="0" w:space="0" w:color="auto"/>
        <w:right w:val="none" w:sz="0" w:space="0" w:color="auto"/>
      </w:divBdr>
    </w:div>
    <w:div w:id="998310435">
      <w:bodyDiv w:val="1"/>
      <w:marLeft w:val="0"/>
      <w:marRight w:val="0"/>
      <w:marTop w:val="0"/>
      <w:marBottom w:val="0"/>
      <w:divBdr>
        <w:top w:val="none" w:sz="0" w:space="0" w:color="auto"/>
        <w:left w:val="none" w:sz="0" w:space="0" w:color="auto"/>
        <w:bottom w:val="none" w:sz="0" w:space="0" w:color="auto"/>
        <w:right w:val="none" w:sz="0" w:space="0" w:color="auto"/>
      </w:divBdr>
    </w:div>
    <w:div w:id="998384037">
      <w:bodyDiv w:val="1"/>
      <w:marLeft w:val="0"/>
      <w:marRight w:val="0"/>
      <w:marTop w:val="0"/>
      <w:marBottom w:val="0"/>
      <w:divBdr>
        <w:top w:val="none" w:sz="0" w:space="0" w:color="auto"/>
        <w:left w:val="none" w:sz="0" w:space="0" w:color="auto"/>
        <w:bottom w:val="none" w:sz="0" w:space="0" w:color="auto"/>
        <w:right w:val="none" w:sz="0" w:space="0" w:color="auto"/>
      </w:divBdr>
    </w:div>
    <w:div w:id="999043337">
      <w:bodyDiv w:val="1"/>
      <w:marLeft w:val="0"/>
      <w:marRight w:val="0"/>
      <w:marTop w:val="0"/>
      <w:marBottom w:val="0"/>
      <w:divBdr>
        <w:top w:val="none" w:sz="0" w:space="0" w:color="auto"/>
        <w:left w:val="none" w:sz="0" w:space="0" w:color="auto"/>
        <w:bottom w:val="none" w:sz="0" w:space="0" w:color="auto"/>
        <w:right w:val="none" w:sz="0" w:space="0" w:color="auto"/>
      </w:divBdr>
    </w:div>
    <w:div w:id="999313377">
      <w:bodyDiv w:val="1"/>
      <w:marLeft w:val="0"/>
      <w:marRight w:val="0"/>
      <w:marTop w:val="0"/>
      <w:marBottom w:val="0"/>
      <w:divBdr>
        <w:top w:val="none" w:sz="0" w:space="0" w:color="auto"/>
        <w:left w:val="none" w:sz="0" w:space="0" w:color="auto"/>
        <w:bottom w:val="none" w:sz="0" w:space="0" w:color="auto"/>
        <w:right w:val="none" w:sz="0" w:space="0" w:color="auto"/>
      </w:divBdr>
    </w:div>
    <w:div w:id="999775487">
      <w:bodyDiv w:val="1"/>
      <w:marLeft w:val="0"/>
      <w:marRight w:val="0"/>
      <w:marTop w:val="0"/>
      <w:marBottom w:val="0"/>
      <w:divBdr>
        <w:top w:val="none" w:sz="0" w:space="0" w:color="auto"/>
        <w:left w:val="none" w:sz="0" w:space="0" w:color="auto"/>
        <w:bottom w:val="none" w:sz="0" w:space="0" w:color="auto"/>
        <w:right w:val="none" w:sz="0" w:space="0" w:color="auto"/>
      </w:divBdr>
    </w:div>
    <w:div w:id="1000083128">
      <w:bodyDiv w:val="1"/>
      <w:marLeft w:val="0"/>
      <w:marRight w:val="0"/>
      <w:marTop w:val="0"/>
      <w:marBottom w:val="0"/>
      <w:divBdr>
        <w:top w:val="none" w:sz="0" w:space="0" w:color="auto"/>
        <w:left w:val="none" w:sz="0" w:space="0" w:color="auto"/>
        <w:bottom w:val="none" w:sz="0" w:space="0" w:color="auto"/>
        <w:right w:val="none" w:sz="0" w:space="0" w:color="auto"/>
      </w:divBdr>
    </w:div>
    <w:div w:id="1000548034">
      <w:bodyDiv w:val="1"/>
      <w:marLeft w:val="0"/>
      <w:marRight w:val="0"/>
      <w:marTop w:val="0"/>
      <w:marBottom w:val="0"/>
      <w:divBdr>
        <w:top w:val="none" w:sz="0" w:space="0" w:color="auto"/>
        <w:left w:val="none" w:sz="0" w:space="0" w:color="auto"/>
        <w:bottom w:val="none" w:sz="0" w:space="0" w:color="auto"/>
        <w:right w:val="none" w:sz="0" w:space="0" w:color="auto"/>
      </w:divBdr>
    </w:div>
    <w:div w:id="1001154170">
      <w:bodyDiv w:val="1"/>
      <w:marLeft w:val="0"/>
      <w:marRight w:val="0"/>
      <w:marTop w:val="0"/>
      <w:marBottom w:val="0"/>
      <w:divBdr>
        <w:top w:val="none" w:sz="0" w:space="0" w:color="auto"/>
        <w:left w:val="none" w:sz="0" w:space="0" w:color="auto"/>
        <w:bottom w:val="none" w:sz="0" w:space="0" w:color="auto"/>
        <w:right w:val="none" w:sz="0" w:space="0" w:color="auto"/>
      </w:divBdr>
    </w:div>
    <w:div w:id="1001200742">
      <w:bodyDiv w:val="1"/>
      <w:marLeft w:val="0"/>
      <w:marRight w:val="0"/>
      <w:marTop w:val="0"/>
      <w:marBottom w:val="0"/>
      <w:divBdr>
        <w:top w:val="none" w:sz="0" w:space="0" w:color="auto"/>
        <w:left w:val="none" w:sz="0" w:space="0" w:color="auto"/>
        <w:bottom w:val="none" w:sz="0" w:space="0" w:color="auto"/>
        <w:right w:val="none" w:sz="0" w:space="0" w:color="auto"/>
      </w:divBdr>
    </w:div>
    <w:div w:id="1001663163">
      <w:bodyDiv w:val="1"/>
      <w:marLeft w:val="0"/>
      <w:marRight w:val="0"/>
      <w:marTop w:val="0"/>
      <w:marBottom w:val="0"/>
      <w:divBdr>
        <w:top w:val="none" w:sz="0" w:space="0" w:color="auto"/>
        <w:left w:val="none" w:sz="0" w:space="0" w:color="auto"/>
        <w:bottom w:val="none" w:sz="0" w:space="0" w:color="auto"/>
        <w:right w:val="none" w:sz="0" w:space="0" w:color="auto"/>
      </w:divBdr>
    </w:div>
    <w:div w:id="1001735268">
      <w:bodyDiv w:val="1"/>
      <w:marLeft w:val="0"/>
      <w:marRight w:val="0"/>
      <w:marTop w:val="0"/>
      <w:marBottom w:val="0"/>
      <w:divBdr>
        <w:top w:val="none" w:sz="0" w:space="0" w:color="auto"/>
        <w:left w:val="none" w:sz="0" w:space="0" w:color="auto"/>
        <w:bottom w:val="none" w:sz="0" w:space="0" w:color="auto"/>
        <w:right w:val="none" w:sz="0" w:space="0" w:color="auto"/>
      </w:divBdr>
    </w:div>
    <w:div w:id="1001812472">
      <w:bodyDiv w:val="1"/>
      <w:marLeft w:val="0"/>
      <w:marRight w:val="0"/>
      <w:marTop w:val="0"/>
      <w:marBottom w:val="0"/>
      <w:divBdr>
        <w:top w:val="none" w:sz="0" w:space="0" w:color="auto"/>
        <w:left w:val="none" w:sz="0" w:space="0" w:color="auto"/>
        <w:bottom w:val="none" w:sz="0" w:space="0" w:color="auto"/>
        <w:right w:val="none" w:sz="0" w:space="0" w:color="auto"/>
      </w:divBdr>
    </w:div>
    <w:div w:id="1002127613">
      <w:bodyDiv w:val="1"/>
      <w:marLeft w:val="0"/>
      <w:marRight w:val="0"/>
      <w:marTop w:val="0"/>
      <w:marBottom w:val="0"/>
      <w:divBdr>
        <w:top w:val="none" w:sz="0" w:space="0" w:color="auto"/>
        <w:left w:val="none" w:sz="0" w:space="0" w:color="auto"/>
        <w:bottom w:val="none" w:sz="0" w:space="0" w:color="auto"/>
        <w:right w:val="none" w:sz="0" w:space="0" w:color="auto"/>
      </w:divBdr>
    </w:div>
    <w:div w:id="1002511765">
      <w:bodyDiv w:val="1"/>
      <w:marLeft w:val="0"/>
      <w:marRight w:val="0"/>
      <w:marTop w:val="0"/>
      <w:marBottom w:val="0"/>
      <w:divBdr>
        <w:top w:val="none" w:sz="0" w:space="0" w:color="auto"/>
        <w:left w:val="none" w:sz="0" w:space="0" w:color="auto"/>
        <w:bottom w:val="none" w:sz="0" w:space="0" w:color="auto"/>
        <w:right w:val="none" w:sz="0" w:space="0" w:color="auto"/>
      </w:divBdr>
    </w:div>
    <w:div w:id="1002659025">
      <w:bodyDiv w:val="1"/>
      <w:marLeft w:val="0"/>
      <w:marRight w:val="0"/>
      <w:marTop w:val="0"/>
      <w:marBottom w:val="0"/>
      <w:divBdr>
        <w:top w:val="none" w:sz="0" w:space="0" w:color="auto"/>
        <w:left w:val="none" w:sz="0" w:space="0" w:color="auto"/>
        <w:bottom w:val="none" w:sz="0" w:space="0" w:color="auto"/>
        <w:right w:val="none" w:sz="0" w:space="0" w:color="auto"/>
      </w:divBdr>
    </w:div>
    <w:div w:id="1002855349">
      <w:bodyDiv w:val="1"/>
      <w:marLeft w:val="0"/>
      <w:marRight w:val="0"/>
      <w:marTop w:val="0"/>
      <w:marBottom w:val="0"/>
      <w:divBdr>
        <w:top w:val="none" w:sz="0" w:space="0" w:color="auto"/>
        <w:left w:val="none" w:sz="0" w:space="0" w:color="auto"/>
        <w:bottom w:val="none" w:sz="0" w:space="0" w:color="auto"/>
        <w:right w:val="none" w:sz="0" w:space="0" w:color="auto"/>
      </w:divBdr>
    </w:div>
    <w:div w:id="1003052400">
      <w:bodyDiv w:val="1"/>
      <w:marLeft w:val="0"/>
      <w:marRight w:val="0"/>
      <w:marTop w:val="0"/>
      <w:marBottom w:val="0"/>
      <w:divBdr>
        <w:top w:val="none" w:sz="0" w:space="0" w:color="auto"/>
        <w:left w:val="none" w:sz="0" w:space="0" w:color="auto"/>
        <w:bottom w:val="none" w:sz="0" w:space="0" w:color="auto"/>
        <w:right w:val="none" w:sz="0" w:space="0" w:color="auto"/>
      </w:divBdr>
    </w:div>
    <w:div w:id="1004360942">
      <w:bodyDiv w:val="1"/>
      <w:marLeft w:val="0"/>
      <w:marRight w:val="0"/>
      <w:marTop w:val="0"/>
      <w:marBottom w:val="0"/>
      <w:divBdr>
        <w:top w:val="none" w:sz="0" w:space="0" w:color="auto"/>
        <w:left w:val="none" w:sz="0" w:space="0" w:color="auto"/>
        <w:bottom w:val="none" w:sz="0" w:space="0" w:color="auto"/>
        <w:right w:val="none" w:sz="0" w:space="0" w:color="auto"/>
      </w:divBdr>
    </w:div>
    <w:div w:id="1004550914">
      <w:bodyDiv w:val="1"/>
      <w:marLeft w:val="0"/>
      <w:marRight w:val="0"/>
      <w:marTop w:val="0"/>
      <w:marBottom w:val="0"/>
      <w:divBdr>
        <w:top w:val="none" w:sz="0" w:space="0" w:color="auto"/>
        <w:left w:val="none" w:sz="0" w:space="0" w:color="auto"/>
        <w:bottom w:val="none" w:sz="0" w:space="0" w:color="auto"/>
        <w:right w:val="none" w:sz="0" w:space="0" w:color="auto"/>
      </w:divBdr>
    </w:div>
    <w:div w:id="1004630152">
      <w:bodyDiv w:val="1"/>
      <w:marLeft w:val="0"/>
      <w:marRight w:val="0"/>
      <w:marTop w:val="0"/>
      <w:marBottom w:val="0"/>
      <w:divBdr>
        <w:top w:val="none" w:sz="0" w:space="0" w:color="auto"/>
        <w:left w:val="none" w:sz="0" w:space="0" w:color="auto"/>
        <w:bottom w:val="none" w:sz="0" w:space="0" w:color="auto"/>
        <w:right w:val="none" w:sz="0" w:space="0" w:color="auto"/>
      </w:divBdr>
    </w:div>
    <w:div w:id="1004865422">
      <w:bodyDiv w:val="1"/>
      <w:marLeft w:val="0"/>
      <w:marRight w:val="0"/>
      <w:marTop w:val="0"/>
      <w:marBottom w:val="0"/>
      <w:divBdr>
        <w:top w:val="none" w:sz="0" w:space="0" w:color="auto"/>
        <w:left w:val="none" w:sz="0" w:space="0" w:color="auto"/>
        <w:bottom w:val="none" w:sz="0" w:space="0" w:color="auto"/>
        <w:right w:val="none" w:sz="0" w:space="0" w:color="auto"/>
      </w:divBdr>
    </w:div>
    <w:div w:id="1004940710">
      <w:bodyDiv w:val="1"/>
      <w:marLeft w:val="0"/>
      <w:marRight w:val="0"/>
      <w:marTop w:val="0"/>
      <w:marBottom w:val="0"/>
      <w:divBdr>
        <w:top w:val="none" w:sz="0" w:space="0" w:color="auto"/>
        <w:left w:val="none" w:sz="0" w:space="0" w:color="auto"/>
        <w:bottom w:val="none" w:sz="0" w:space="0" w:color="auto"/>
        <w:right w:val="none" w:sz="0" w:space="0" w:color="auto"/>
      </w:divBdr>
    </w:div>
    <w:div w:id="1005204646">
      <w:bodyDiv w:val="1"/>
      <w:marLeft w:val="0"/>
      <w:marRight w:val="0"/>
      <w:marTop w:val="0"/>
      <w:marBottom w:val="0"/>
      <w:divBdr>
        <w:top w:val="none" w:sz="0" w:space="0" w:color="auto"/>
        <w:left w:val="none" w:sz="0" w:space="0" w:color="auto"/>
        <w:bottom w:val="none" w:sz="0" w:space="0" w:color="auto"/>
        <w:right w:val="none" w:sz="0" w:space="0" w:color="auto"/>
      </w:divBdr>
    </w:div>
    <w:div w:id="1005522702">
      <w:bodyDiv w:val="1"/>
      <w:marLeft w:val="0"/>
      <w:marRight w:val="0"/>
      <w:marTop w:val="0"/>
      <w:marBottom w:val="0"/>
      <w:divBdr>
        <w:top w:val="none" w:sz="0" w:space="0" w:color="auto"/>
        <w:left w:val="none" w:sz="0" w:space="0" w:color="auto"/>
        <w:bottom w:val="none" w:sz="0" w:space="0" w:color="auto"/>
        <w:right w:val="none" w:sz="0" w:space="0" w:color="auto"/>
      </w:divBdr>
    </w:div>
    <w:div w:id="1005979183">
      <w:bodyDiv w:val="1"/>
      <w:marLeft w:val="0"/>
      <w:marRight w:val="0"/>
      <w:marTop w:val="0"/>
      <w:marBottom w:val="0"/>
      <w:divBdr>
        <w:top w:val="none" w:sz="0" w:space="0" w:color="auto"/>
        <w:left w:val="none" w:sz="0" w:space="0" w:color="auto"/>
        <w:bottom w:val="none" w:sz="0" w:space="0" w:color="auto"/>
        <w:right w:val="none" w:sz="0" w:space="0" w:color="auto"/>
      </w:divBdr>
    </w:div>
    <w:div w:id="1006245530">
      <w:bodyDiv w:val="1"/>
      <w:marLeft w:val="0"/>
      <w:marRight w:val="0"/>
      <w:marTop w:val="0"/>
      <w:marBottom w:val="0"/>
      <w:divBdr>
        <w:top w:val="none" w:sz="0" w:space="0" w:color="auto"/>
        <w:left w:val="none" w:sz="0" w:space="0" w:color="auto"/>
        <w:bottom w:val="none" w:sz="0" w:space="0" w:color="auto"/>
        <w:right w:val="none" w:sz="0" w:space="0" w:color="auto"/>
      </w:divBdr>
    </w:div>
    <w:div w:id="1006638172">
      <w:bodyDiv w:val="1"/>
      <w:marLeft w:val="0"/>
      <w:marRight w:val="0"/>
      <w:marTop w:val="0"/>
      <w:marBottom w:val="0"/>
      <w:divBdr>
        <w:top w:val="none" w:sz="0" w:space="0" w:color="auto"/>
        <w:left w:val="none" w:sz="0" w:space="0" w:color="auto"/>
        <w:bottom w:val="none" w:sz="0" w:space="0" w:color="auto"/>
        <w:right w:val="none" w:sz="0" w:space="0" w:color="auto"/>
      </w:divBdr>
    </w:div>
    <w:div w:id="1007681748">
      <w:bodyDiv w:val="1"/>
      <w:marLeft w:val="0"/>
      <w:marRight w:val="0"/>
      <w:marTop w:val="0"/>
      <w:marBottom w:val="0"/>
      <w:divBdr>
        <w:top w:val="none" w:sz="0" w:space="0" w:color="auto"/>
        <w:left w:val="none" w:sz="0" w:space="0" w:color="auto"/>
        <w:bottom w:val="none" w:sz="0" w:space="0" w:color="auto"/>
        <w:right w:val="none" w:sz="0" w:space="0" w:color="auto"/>
      </w:divBdr>
    </w:div>
    <w:div w:id="1007830542">
      <w:bodyDiv w:val="1"/>
      <w:marLeft w:val="0"/>
      <w:marRight w:val="0"/>
      <w:marTop w:val="0"/>
      <w:marBottom w:val="0"/>
      <w:divBdr>
        <w:top w:val="none" w:sz="0" w:space="0" w:color="auto"/>
        <w:left w:val="none" w:sz="0" w:space="0" w:color="auto"/>
        <w:bottom w:val="none" w:sz="0" w:space="0" w:color="auto"/>
        <w:right w:val="none" w:sz="0" w:space="0" w:color="auto"/>
      </w:divBdr>
    </w:div>
    <w:div w:id="1008285962">
      <w:bodyDiv w:val="1"/>
      <w:marLeft w:val="0"/>
      <w:marRight w:val="0"/>
      <w:marTop w:val="0"/>
      <w:marBottom w:val="0"/>
      <w:divBdr>
        <w:top w:val="none" w:sz="0" w:space="0" w:color="auto"/>
        <w:left w:val="none" w:sz="0" w:space="0" w:color="auto"/>
        <w:bottom w:val="none" w:sz="0" w:space="0" w:color="auto"/>
        <w:right w:val="none" w:sz="0" w:space="0" w:color="auto"/>
      </w:divBdr>
    </w:div>
    <w:div w:id="1009210031">
      <w:bodyDiv w:val="1"/>
      <w:marLeft w:val="0"/>
      <w:marRight w:val="0"/>
      <w:marTop w:val="0"/>
      <w:marBottom w:val="0"/>
      <w:divBdr>
        <w:top w:val="none" w:sz="0" w:space="0" w:color="auto"/>
        <w:left w:val="none" w:sz="0" w:space="0" w:color="auto"/>
        <w:bottom w:val="none" w:sz="0" w:space="0" w:color="auto"/>
        <w:right w:val="none" w:sz="0" w:space="0" w:color="auto"/>
      </w:divBdr>
    </w:div>
    <w:div w:id="1009522697">
      <w:bodyDiv w:val="1"/>
      <w:marLeft w:val="0"/>
      <w:marRight w:val="0"/>
      <w:marTop w:val="0"/>
      <w:marBottom w:val="0"/>
      <w:divBdr>
        <w:top w:val="none" w:sz="0" w:space="0" w:color="auto"/>
        <w:left w:val="none" w:sz="0" w:space="0" w:color="auto"/>
        <w:bottom w:val="none" w:sz="0" w:space="0" w:color="auto"/>
        <w:right w:val="none" w:sz="0" w:space="0" w:color="auto"/>
      </w:divBdr>
    </w:div>
    <w:div w:id="1009530553">
      <w:bodyDiv w:val="1"/>
      <w:marLeft w:val="0"/>
      <w:marRight w:val="0"/>
      <w:marTop w:val="0"/>
      <w:marBottom w:val="0"/>
      <w:divBdr>
        <w:top w:val="none" w:sz="0" w:space="0" w:color="auto"/>
        <w:left w:val="none" w:sz="0" w:space="0" w:color="auto"/>
        <w:bottom w:val="none" w:sz="0" w:space="0" w:color="auto"/>
        <w:right w:val="none" w:sz="0" w:space="0" w:color="auto"/>
      </w:divBdr>
    </w:div>
    <w:div w:id="1010185218">
      <w:bodyDiv w:val="1"/>
      <w:marLeft w:val="0"/>
      <w:marRight w:val="0"/>
      <w:marTop w:val="0"/>
      <w:marBottom w:val="0"/>
      <w:divBdr>
        <w:top w:val="none" w:sz="0" w:space="0" w:color="auto"/>
        <w:left w:val="none" w:sz="0" w:space="0" w:color="auto"/>
        <w:bottom w:val="none" w:sz="0" w:space="0" w:color="auto"/>
        <w:right w:val="none" w:sz="0" w:space="0" w:color="auto"/>
      </w:divBdr>
    </w:div>
    <w:div w:id="1010639187">
      <w:bodyDiv w:val="1"/>
      <w:marLeft w:val="0"/>
      <w:marRight w:val="0"/>
      <w:marTop w:val="0"/>
      <w:marBottom w:val="0"/>
      <w:divBdr>
        <w:top w:val="none" w:sz="0" w:space="0" w:color="auto"/>
        <w:left w:val="none" w:sz="0" w:space="0" w:color="auto"/>
        <w:bottom w:val="none" w:sz="0" w:space="0" w:color="auto"/>
        <w:right w:val="none" w:sz="0" w:space="0" w:color="auto"/>
      </w:divBdr>
    </w:div>
    <w:div w:id="1011642855">
      <w:bodyDiv w:val="1"/>
      <w:marLeft w:val="0"/>
      <w:marRight w:val="0"/>
      <w:marTop w:val="0"/>
      <w:marBottom w:val="0"/>
      <w:divBdr>
        <w:top w:val="none" w:sz="0" w:space="0" w:color="auto"/>
        <w:left w:val="none" w:sz="0" w:space="0" w:color="auto"/>
        <w:bottom w:val="none" w:sz="0" w:space="0" w:color="auto"/>
        <w:right w:val="none" w:sz="0" w:space="0" w:color="auto"/>
      </w:divBdr>
    </w:div>
    <w:div w:id="1011839833">
      <w:bodyDiv w:val="1"/>
      <w:marLeft w:val="0"/>
      <w:marRight w:val="0"/>
      <w:marTop w:val="0"/>
      <w:marBottom w:val="0"/>
      <w:divBdr>
        <w:top w:val="none" w:sz="0" w:space="0" w:color="auto"/>
        <w:left w:val="none" w:sz="0" w:space="0" w:color="auto"/>
        <w:bottom w:val="none" w:sz="0" w:space="0" w:color="auto"/>
        <w:right w:val="none" w:sz="0" w:space="0" w:color="auto"/>
      </w:divBdr>
    </w:div>
    <w:div w:id="1011876444">
      <w:bodyDiv w:val="1"/>
      <w:marLeft w:val="0"/>
      <w:marRight w:val="0"/>
      <w:marTop w:val="0"/>
      <w:marBottom w:val="0"/>
      <w:divBdr>
        <w:top w:val="none" w:sz="0" w:space="0" w:color="auto"/>
        <w:left w:val="none" w:sz="0" w:space="0" w:color="auto"/>
        <w:bottom w:val="none" w:sz="0" w:space="0" w:color="auto"/>
        <w:right w:val="none" w:sz="0" w:space="0" w:color="auto"/>
      </w:divBdr>
    </w:div>
    <w:div w:id="1012221890">
      <w:bodyDiv w:val="1"/>
      <w:marLeft w:val="0"/>
      <w:marRight w:val="0"/>
      <w:marTop w:val="0"/>
      <w:marBottom w:val="0"/>
      <w:divBdr>
        <w:top w:val="none" w:sz="0" w:space="0" w:color="auto"/>
        <w:left w:val="none" w:sz="0" w:space="0" w:color="auto"/>
        <w:bottom w:val="none" w:sz="0" w:space="0" w:color="auto"/>
        <w:right w:val="none" w:sz="0" w:space="0" w:color="auto"/>
      </w:divBdr>
    </w:div>
    <w:div w:id="1013144496">
      <w:bodyDiv w:val="1"/>
      <w:marLeft w:val="0"/>
      <w:marRight w:val="0"/>
      <w:marTop w:val="0"/>
      <w:marBottom w:val="0"/>
      <w:divBdr>
        <w:top w:val="none" w:sz="0" w:space="0" w:color="auto"/>
        <w:left w:val="none" w:sz="0" w:space="0" w:color="auto"/>
        <w:bottom w:val="none" w:sz="0" w:space="0" w:color="auto"/>
        <w:right w:val="none" w:sz="0" w:space="0" w:color="auto"/>
      </w:divBdr>
    </w:div>
    <w:div w:id="1013146137">
      <w:bodyDiv w:val="1"/>
      <w:marLeft w:val="0"/>
      <w:marRight w:val="0"/>
      <w:marTop w:val="0"/>
      <w:marBottom w:val="0"/>
      <w:divBdr>
        <w:top w:val="none" w:sz="0" w:space="0" w:color="auto"/>
        <w:left w:val="none" w:sz="0" w:space="0" w:color="auto"/>
        <w:bottom w:val="none" w:sz="0" w:space="0" w:color="auto"/>
        <w:right w:val="none" w:sz="0" w:space="0" w:color="auto"/>
      </w:divBdr>
    </w:div>
    <w:div w:id="1013336005">
      <w:bodyDiv w:val="1"/>
      <w:marLeft w:val="0"/>
      <w:marRight w:val="0"/>
      <w:marTop w:val="0"/>
      <w:marBottom w:val="0"/>
      <w:divBdr>
        <w:top w:val="none" w:sz="0" w:space="0" w:color="auto"/>
        <w:left w:val="none" w:sz="0" w:space="0" w:color="auto"/>
        <w:bottom w:val="none" w:sz="0" w:space="0" w:color="auto"/>
        <w:right w:val="none" w:sz="0" w:space="0" w:color="auto"/>
      </w:divBdr>
    </w:div>
    <w:div w:id="1013915884">
      <w:bodyDiv w:val="1"/>
      <w:marLeft w:val="0"/>
      <w:marRight w:val="0"/>
      <w:marTop w:val="0"/>
      <w:marBottom w:val="0"/>
      <w:divBdr>
        <w:top w:val="none" w:sz="0" w:space="0" w:color="auto"/>
        <w:left w:val="none" w:sz="0" w:space="0" w:color="auto"/>
        <w:bottom w:val="none" w:sz="0" w:space="0" w:color="auto"/>
        <w:right w:val="none" w:sz="0" w:space="0" w:color="auto"/>
      </w:divBdr>
    </w:div>
    <w:div w:id="1014190309">
      <w:bodyDiv w:val="1"/>
      <w:marLeft w:val="0"/>
      <w:marRight w:val="0"/>
      <w:marTop w:val="0"/>
      <w:marBottom w:val="0"/>
      <w:divBdr>
        <w:top w:val="none" w:sz="0" w:space="0" w:color="auto"/>
        <w:left w:val="none" w:sz="0" w:space="0" w:color="auto"/>
        <w:bottom w:val="none" w:sz="0" w:space="0" w:color="auto"/>
        <w:right w:val="none" w:sz="0" w:space="0" w:color="auto"/>
      </w:divBdr>
    </w:div>
    <w:div w:id="1014645929">
      <w:bodyDiv w:val="1"/>
      <w:marLeft w:val="0"/>
      <w:marRight w:val="0"/>
      <w:marTop w:val="0"/>
      <w:marBottom w:val="0"/>
      <w:divBdr>
        <w:top w:val="none" w:sz="0" w:space="0" w:color="auto"/>
        <w:left w:val="none" w:sz="0" w:space="0" w:color="auto"/>
        <w:bottom w:val="none" w:sz="0" w:space="0" w:color="auto"/>
        <w:right w:val="none" w:sz="0" w:space="0" w:color="auto"/>
      </w:divBdr>
    </w:div>
    <w:div w:id="1015110137">
      <w:bodyDiv w:val="1"/>
      <w:marLeft w:val="0"/>
      <w:marRight w:val="0"/>
      <w:marTop w:val="0"/>
      <w:marBottom w:val="0"/>
      <w:divBdr>
        <w:top w:val="none" w:sz="0" w:space="0" w:color="auto"/>
        <w:left w:val="none" w:sz="0" w:space="0" w:color="auto"/>
        <w:bottom w:val="none" w:sz="0" w:space="0" w:color="auto"/>
        <w:right w:val="none" w:sz="0" w:space="0" w:color="auto"/>
      </w:divBdr>
    </w:div>
    <w:div w:id="1015157881">
      <w:bodyDiv w:val="1"/>
      <w:marLeft w:val="0"/>
      <w:marRight w:val="0"/>
      <w:marTop w:val="0"/>
      <w:marBottom w:val="0"/>
      <w:divBdr>
        <w:top w:val="none" w:sz="0" w:space="0" w:color="auto"/>
        <w:left w:val="none" w:sz="0" w:space="0" w:color="auto"/>
        <w:bottom w:val="none" w:sz="0" w:space="0" w:color="auto"/>
        <w:right w:val="none" w:sz="0" w:space="0" w:color="auto"/>
      </w:divBdr>
    </w:div>
    <w:div w:id="1015230223">
      <w:bodyDiv w:val="1"/>
      <w:marLeft w:val="0"/>
      <w:marRight w:val="0"/>
      <w:marTop w:val="0"/>
      <w:marBottom w:val="0"/>
      <w:divBdr>
        <w:top w:val="none" w:sz="0" w:space="0" w:color="auto"/>
        <w:left w:val="none" w:sz="0" w:space="0" w:color="auto"/>
        <w:bottom w:val="none" w:sz="0" w:space="0" w:color="auto"/>
        <w:right w:val="none" w:sz="0" w:space="0" w:color="auto"/>
      </w:divBdr>
    </w:div>
    <w:div w:id="1015762896">
      <w:bodyDiv w:val="1"/>
      <w:marLeft w:val="0"/>
      <w:marRight w:val="0"/>
      <w:marTop w:val="0"/>
      <w:marBottom w:val="0"/>
      <w:divBdr>
        <w:top w:val="none" w:sz="0" w:space="0" w:color="auto"/>
        <w:left w:val="none" w:sz="0" w:space="0" w:color="auto"/>
        <w:bottom w:val="none" w:sz="0" w:space="0" w:color="auto"/>
        <w:right w:val="none" w:sz="0" w:space="0" w:color="auto"/>
      </w:divBdr>
    </w:div>
    <w:div w:id="1016346386">
      <w:bodyDiv w:val="1"/>
      <w:marLeft w:val="0"/>
      <w:marRight w:val="0"/>
      <w:marTop w:val="0"/>
      <w:marBottom w:val="0"/>
      <w:divBdr>
        <w:top w:val="none" w:sz="0" w:space="0" w:color="auto"/>
        <w:left w:val="none" w:sz="0" w:space="0" w:color="auto"/>
        <w:bottom w:val="none" w:sz="0" w:space="0" w:color="auto"/>
        <w:right w:val="none" w:sz="0" w:space="0" w:color="auto"/>
      </w:divBdr>
    </w:div>
    <w:div w:id="1016347174">
      <w:bodyDiv w:val="1"/>
      <w:marLeft w:val="0"/>
      <w:marRight w:val="0"/>
      <w:marTop w:val="0"/>
      <w:marBottom w:val="0"/>
      <w:divBdr>
        <w:top w:val="none" w:sz="0" w:space="0" w:color="auto"/>
        <w:left w:val="none" w:sz="0" w:space="0" w:color="auto"/>
        <w:bottom w:val="none" w:sz="0" w:space="0" w:color="auto"/>
        <w:right w:val="none" w:sz="0" w:space="0" w:color="auto"/>
      </w:divBdr>
    </w:div>
    <w:div w:id="1016611963">
      <w:bodyDiv w:val="1"/>
      <w:marLeft w:val="0"/>
      <w:marRight w:val="0"/>
      <w:marTop w:val="0"/>
      <w:marBottom w:val="0"/>
      <w:divBdr>
        <w:top w:val="none" w:sz="0" w:space="0" w:color="auto"/>
        <w:left w:val="none" w:sz="0" w:space="0" w:color="auto"/>
        <w:bottom w:val="none" w:sz="0" w:space="0" w:color="auto"/>
        <w:right w:val="none" w:sz="0" w:space="0" w:color="auto"/>
      </w:divBdr>
    </w:div>
    <w:div w:id="1016689981">
      <w:bodyDiv w:val="1"/>
      <w:marLeft w:val="0"/>
      <w:marRight w:val="0"/>
      <w:marTop w:val="0"/>
      <w:marBottom w:val="0"/>
      <w:divBdr>
        <w:top w:val="none" w:sz="0" w:space="0" w:color="auto"/>
        <w:left w:val="none" w:sz="0" w:space="0" w:color="auto"/>
        <w:bottom w:val="none" w:sz="0" w:space="0" w:color="auto"/>
        <w:right w:val="none" w:sz="0" w:space="0" w:color="auto"/>
      </w:divBdr>
    </w:div>
    <w:div w:id="1017081808">
      <w:bodyDiv w:val="1"/>
      <w:marLeft w:val="0"/>
      <w:marRight w:val="0"/>
      <w:marTop w:val="0"/>
      <w:marBottom w:val="0"/>
      <w:divBdr>
        <w:top w:val="none" w:sz="0" w:space="0" w:color="auto"/>
        <w:left w:val="none" w:sz="0" w:space="0" w:color="auto"/>
        <w:bottom w:val="none" w:sz="0" w:space="0" w:color="auto"/>
        <w:right w:val="none" w:sz="0" w:space="0" w:color="auto"/>
      </w:divBdr>
    </w:div>
    <w:div w:id="1017467011">
      <w:bodyDiv w:val="1"/>
      <w:marLeft w:val="0"/>
      <w:marRight w:val="0"/>
      <w:marTop w:val="0"/>
      <w:marBottom w:val="0"/>
      <w:divBdr>
        <w:top w:val="none" w:sz="0" w:space="0" w:color="auto"/>
        <w:left w:val="none" w:sz="0" w:space="0" w:color="auto"/>
        <w:bottom w:val="none" w:sz="0" w:space="0" w:color="auto"/>
        <w:right w:val="none" w:sz="0" w:space="0" w:color="auto"/>
      </w:divBdr>
    </w:div>
    <w:div w:id="1017583156">
      <w:bodyDiv w:val="1"/>
      <w:marLeft w:val="0"/>
      <w:marRight w:val="0"/>
      <w:marTop w:val="0"/>
      <w:marBottom w:val="0"/>
      <w:divBdr>
        <w:top w:val="none" w:sz="0" w:space="0" w:color="auto"/>
        <w:left w:val="none" w:sz="0" w:space="0" w:color="auto"/>
        <w:bottom w:val="none" w:sz="0" w:space="0" w:color="auto"/>
        <w:right w:val="none" w:sz="0" w:space="0" w:color="auto"/>
      </w:divBdr>
    </w:div>
    <w:div w:id="1017731052">
      <w:bodyDiv w:val="1"/>
      <w:marLeft w:val="0"/>
      <w:marRight w:val="0"/>
      <w:marTop w:val="0"/>
      <w:marBottom w:val="0"/>
      <w:divBdr>
        <w:top w:val="none" w:sz="0" w:space="0" w:color="auto"/>
        <w:left w:val="none" w:sz="0" w:space="0" w:color="auto"/>
        <w:bottom w:val="none" w:sz="0" w:space="0" w:color="auto"/>
        <w:right w:val="none" w:sz="0" w:space="0" w:color="auto"/>
      </w:divBdr>
    </w:div>
    <w:div w:id="1017737111">
      <w:bodyDiv w:val="1"/>
      <w:marLeft w:val="0"/>
      <w:marRight w:val="0"/>
      <w:marTop w:val="0"/>
      <w:marBottom w:val="0"/>
      <w:divBdr>
        <w:top w:val="none" w:sz="0" w:space="0" w:color="auto"/>
        <w:left w:val="none" w:sz="0" w:space="0" w:color="auto"/>
        <w:bottom w:val="none" w:sz="0" w:space="0" w:color="auto"/>
        <w:right w:val="none" w:sz="0" w:space="0" w:color="auto"/>
      </w:divBdr>
    </w:div>
    <w:div w:id="1019087118">
      <w:bodyDiv w:val="1"/>
      <w:marLeft w:val="0"/>
      <w:marRight w:val="0"/>
      <w:marTop w:val="0"/>
      <w:marBottom w:val="0"/>
      <w:divBdr>
        <w:top w:val="none" w:sz="0" w:space="0" w:color="auto"/>
        <w:left w:val="none" w:sz="0" w:space="0" w:color="auto"/>
        <w:bottom w:val="none" w:sz="0" w:space="0" w:color="auto"/>
        <w:right w:val="none" w:sz="0" w:space="0" w:color="auto"/>
      </w:divBdr>
    </w:div>
    <w:div w:id="1019812281">
      <w:bodyDiv w:val="1"/>
      <w:marLeft w:val="0"/>
      <w:marRight w:val="0"/>
      <w:marTop w:val="0"/>
      <w:marBottom w:val="0"/>
      <w:divBdr>
        <w:top w:val="none" w:sz="0" w:space="0" w:color="auto"/>
        <w:left w:val="none" w:sz="0" w:space="0" w:color="auto"/>
        <w:bottom w:val="none" w:sz="0" w:space="0" w:color="auto"/>
        <w:right w:val="none" w:sz="0" w:space="0" w:color="auto"/>
      </w:divBdr>
    </w:div>
    <w:div w:id="1019968277">
      <w:bodyDiv w:val="1"/>
      <w:marLeft w:val="0"/>
      <w:marRight w:val="0"/>
      <w:marTop w:val="0"/>
      <w:marBottom w:val="0"/>
      <w:divBdr>
        <w:top w:val="none" w:sz="0" w:space="0" w:color="auto"/>
        <w:left w:val="none" w:sz="0" w:space="0" w:color="auto"/>
        <w:bottom w:val="none" w:sz="0" w:space="0" w:color="auto"/>
        <w:right w:val="none" w:sz="0" w:space="0" w:color="auto"/>
      </w:divBdr>
    </w:div>
    <w:div w:id="1020350840">
      <w:bodyDiv w:val="1"/>
      <w:marLeft w:val="0"/>
      <w:marRight w:val="0"/>
      <w:marTop w:val="0"/>
      <w:marBottom w:val="0"/>
      <w:divBdr>
        <w:top w:val="none" w:sz="0" w:space="0" w:color="auto"/>
        <w:left w:val="none" w:sz="0" w:space="0" w:color="auto"/>
        <w:bottom w:val="none" w:sz="0" w:space="0" w:color="auto"/>
        <w:right w:val="none" w:sz="0" w:space="0" w:color="auto"/>
      </w:divBdr>
    </w:div>
    <w:div w:id="1020618110">
      <w:bodyDiv w:val="1"/>
      <w:marLeft w:val="0"/>
      <w:marRight w:val="0"/>
      <w:marTop w:val="0"/>
      <w:marBottom w:val="0"/>
      <w:divBdr>
        <w:top w:val="none" w:sz="0" w:space="0" w:color="auto"/>
        <w:left w:val="none" w:sz="0" w:space="0" w:color="auto"/>
        <w:bottom w:val="none" w:sz="0" w:space="0" w:color="auto"/>
        <w:right w:val="none" w:sz="0" w:space="0" w:color="auto"/>
      </w:divBdr>
    </w:div>
    <w:div w:id="1021206884">
      <w:bodyDiv w:val="1"/>
      <w:marLeft w:val="0"/>
      <w:marRight w:val="0"/>
      <w:marTop w:val="0"/>
      <w:marBottom w:val="0"/>
      <w:divBdr>
        <w:top w:val="none" w:sz="0" w:space="0" w:color="auto"/>
        <w:left w:val="none" w:sz="0" w:space="0" w:color="auto"/>
        <w:bottom w:val="none" w:sz="0" w:space="0" w:color="auto"/>
        <w:right w:val="none" w:sz="0" w:space="0" w:color="auto"/>
      </w:divBdr>
    </w:div>
    <w:div w:id="1021280174">
      <w:bodyDiv w:val="1"/>
      <w:marLeft w:val="0"/>
      <w:marRight w:val="0"/>
      <w:marTop w:val="0"/>
      <w:marBottom w:val="0"/>
      <w:divBdr>
        <w:top w:val="none" w:sz="0" w:space="0" w:color="auto"/>
        <w:left w:val="none" w:sz="0" w:space="0" w:color="auto"/>
        <w:bottom w:val="none" w:sz="0" w:space="0" w:color="auto"/>
        <w:right w:val="none" w:sz="0" w:space="0" w:color="auto"/>
      </w:divBdr>
    </w:div>
    <w:div w:id="1021469412">
      <w:bodyDiv w:val="1"/>
      <w:marLeft w:val="0"/>
      <w:marRight w:val="0"/>
      <w:marTop w:val="0"/>
      <w:marBottom w:val="0"/>
      <w:divBdr>
        <w:top w:val="none" w:sz="0" w:space="0" w:color="auto"/>
        <w:left w:val="none" w:sz="0" w:space="0" w:color="auto"/>
        <w:bottom w:val="none" w:sz="0" w:space="0" w:color="auto"/>
        <w:right w:val="none" w:sz="0" w:space="0" w:color="auto"/>
      </w:divBdr>
    </w:div>
    <w:div w:id="1021781191">
      <w:bodyDiv w:val="1"/>
      <w:marLeft w:val="0"/>
      <w:marRight w:val="0"/>
      <w:marTop w:val="0"/>
      <w:marBottom w:val="0"/>
      <w:divBdr>
        <w:top w:val="none" w:sz="0" w:space="0" w:color="auto"/>
        <w:left w:val="none" w:sz="0" w:space="0" w:color="auto"/>
        <w:bottom w:val="none" w:sz="0" w:space="0" w:color="auto"/>
        <w:right w:val="none" w:sz="0" w:space="0" w:color="auto"/>
      </w:divBdr>
    </w:div>
    <w:div w:id="1022437236">
      <w:bodyDiv w:val="1"/>
      <w:marLeft w:val="0"/>
      <w:marRight w:val="0"/>
      <w:marTop w:val="0"/>
      <w:marBottom w:val="0"/>
      <w:divBdr>
        <w:top w:val="none" w:sz="0" w:space="0" w:color="auto"/>
        <w:left w:val="none" w:sz="0" w:space="0" w:color="auto"/>
        <w:bottom w:val="none" w:sz="0" w:space="0" w:color="auto"/>
        <w:right w:val="none" w:sz="0" w:space="0" w:color="auto"/>
      </w:divBdr>
    </w:div>
    <w:div w:id="1023088899">
      <w:bodyDiv w:val="1"/>
      <w:marLeft w:val="0"/>
      <w:marRight w:val="0"/>
      <w:marTop w:val="0"/>
      <w:marBottom w:val="0"/>
      <w:divBdr>
        <w:top w:val="none" w:sz="0" w:space="0" w:color="auto"/>
        <w:left w:val="none" w:sz="0" w:space="0" w:color="auto"/>
        <w:bottom w:val="none" w:sz="0" w:space="0" w:color="auto"/>
        <w:right w:val="none" w:sz="0" w:space="0" w:color="auto"/>
      </w:divBdr>
    </w:div>
    <w:div w:id="1023629535">
      <w:bodyDiv w:val="1"/>
      <w:marLeft w:val="0"/>
      <w:marRight w:val="0"/>
      <w:marTop w:val="0"/>
      <w:marBottom w:val="0"/>
      <w:divBdr>
        <w:top w:val="none" w:sz="0" w:space="0" w:color="auto"/>
        <w:left w:val="none" w:sz="0" w:space="0" w:color="auto"/>
        <w:bottom w:val="none" w:sz="0" w:space="0" w:color="auto"/>
        <w:right w:val="none" w:sz="0" w:space="0" w:color="auto"/>
      </w:divBdr>
    </w:div>
    <w:div w:id="1023940198">
      <w:bodyDiv w:val="1"/>
      <w:marLeft w:val="0"/>
      <w:marRight w:val="0"/>
      <w:marTop w:val="0"/>
      <w:marBottom w:val="0"/>
      <w:divBdr>
        <w:top w:val="none" w:sz="0" w:space="0" w:color="auto"/>
        <w:left w:val="none" w:sz="0" w:space="0" w:color="auto"/>
        <w:bottom w:val="none" w:sz="0" w:space="0" w:color="auto"/>
        <w:right w:val="none" w:sz="0" w:space="0" w:color="auto"/>
      </w:divBdr>
    </w:div>
    <w:div w:id="1024283667">
      <w:bodyDiv w:val="1"/>
      <w:marLeft w:val="0"/>
      <w:marRight w:val="0"/>
      <w:marTop w:val="0"/>
      <w:marBottom w:val="0"/>
      <w:divBdr>
        <w:top w:val="none" w:sz="0" w:space="0" w:color="auto"/>
        <w:left w:val="none" w:sz="0" w:space="0" w:color="auto"/>
        <w:bottom w:val="none" w:sz="0" w:space="0" w:color="auto"/>
        <w:right w:val="none" w:sz="0" w:space="0" w:color="auto"/>
      </w:divBdr>
    </w:div>
    <w:div w:id="1024862162">
      <w:bodyDiv w:val="1"/>
      <w:marLeft w:val="0"/>
      <w:marRight w:val="0"/>
      <w:marTop w:val="0"/>
      <w:marBottom w:val="0"/>
      <w:divBdr>
        <w:top w:val="none" w:sz="0" w:space="0" w:color="auto"/>
        <w:left w:val="none" w:sz="0" w:space="0" w:color="auto"/>
        <w:bottom w:val="none" w:sz="0" w:space="0" w:color="auto"/>
        <w:right w:val="none" w:sz="0" w:space="0" w:color="auto"/>
      </w:divBdr>
    </w:div>
    <w:div w:id="1024870100">
      <w:bodyDiv w:val="1"/>
      <w:marLeft w:val="0"/>
      <w:marRight w:val="0"/>
      <w:marTop w:val="0"/>
      <w:marBottom w:val="0"/>
      <w:divBdr>
        <w:top w:val="none" w:sz="0" w:space="0" w:color="auto"/>
        <w:left w:val="none" w:sz="0" w:space="0" w:color="auto"/>
        <w:bottom w:val="none" w:sz="0" w:space="0" w:color="auto"/>
        <w:right w:val="none" w:sz="0" w:space="0" w:color="auto"/>
      </w:divBdr>
    </w:div>
    <w:div w:id="1025015280">
      <w:bodyDiv w:val="1"/>
      <w:marLeft w:val="0"/>
      <w:marRight w:val="0"/>
      <w:marTop w:val="0"/>
      <w:marBottom w:val="0"/>
      <w:divBdr>
        <w:top w:val="none" w:sz="0" w:space="0" w:color="auto"/>
        <w:left w:val="none" w:sz="0" w:space="0" w:color="auto"/>
        <w:bottom w:val="none" w:sz="0" w:space="0" w:color="auto"/>
        <w:right w:val="none" w:sz="0" w:space="0" w:color="auto"/>
      </w:divBdr>
    </w:div>
    <w:div w:id="1025134507">
      <w:bodyDiv w:val="1"/>
      <w:marLeft w:val="0"/>
      <w:marRight w:val="0"/>
      <w:marTop w:val="0"/>
      <w:marBottom w:val="0"/>
      <w:divBdr>
        <w:top w:val="none" w:sz="0" w:space="0" w:color="auto"/>
        <w:left w:val="none" w:sz="0" w:space="0" w:color="auto"/>
        <w:bottom w:val="none" w:sz="0" w:space="0" w:color="auto"/>
        <w:right w:val="none" w:sz="0" w:space="0" w:color="auto"/>
      </w:divBdr>
    </w:div>
    <w:div w:id="1025525011">
      <w:bodyDiv w:val="1"/>
      <w:marLeft w:val="0"/>
      <w:marRight w:val="0"/>
      <w:marTop w:val="0"/>
      <w:marBottom w:val="0"/>
      <w:divBdr>
        <w:top w:val="none" w:sz="0" w:space="0" w:color="auto"/>
        <w:left w:val="none" w:sz="0" w:space="0" w:color="auto"/>
        <w:bottom w:val="none" w:sz="0" w:space="0" w:color="auto"/>
        <w:right w:val="none" w:sz="0" w:space="0" w:color="auto"/>
      </w:divBdr>
    </w:div>
    <w:div w:id="1025835332">
      <w:bodyDiv w:val="1"/>
      <w:marLeft w:val="0"/>
      <w:marRight w:val="0"/>
      <w:marTop w:val="0"/>
      <w:marBottom w:val="0"/>
      <w:divBdr>
        <w:top w:val="none" w:sz="0" w:space="0" w:color="auto"/>
        <w:left w:val="none" w:sz="0" w:space="0" w:color="auto"/>
        <w:bottom w:val="none" w:sz="0" w:space="0" w:color="auto"/>
        <w:right w:val="none" w:sz="0" w:space="0" w:color="auto"/>
      </w:divBdr>
    </w:div>
    <w:div w:id="1025981815">
      <w:bodyDiv w:val="1"/>
      <w:marLeft w:val="0"/>
      <w:marRight w:val="0"/>
      <w:marTop w:val="0"/>
      <w:marBottom w:val="0"/>
      <w:divBdr>
        <w:top w:val="none" w:sz="0" w:space="0" w:color="auto"/>
        <w:left w:val="none" w:sz="0" w:space="0" w:color="auto"/>
        <w:bottom w:val="none" w:sz="0" w:space="0" w:color="auto"/>
        <w:right w:val="none" w:sz="0" w:space="0" w:color="auto"/>
      </w:divBdr>
    </w:div>
    <w:div w:id="1025984371">
      <w:bodyDiv w:val="1"/>
      <w:marLeft w:val="0"/>
      <w:marRight w:val="0"/>
      <w:marTop w:val="0"/>
      <w:marBottom w:val="0"/>
      <w:divBdr>
        <w:top w:val="none" w:sz="0" w:space="0" w:color="auto"/>
        <w:left w:val="none" w:sz="0" w:space="0" w:color="auto"/>
        <w:bottom w:val="none" w:sz="0" w:space="0" w:color="auto"/>
        <w:right w:val="none" w:sz="0" w:space="0" w:color="auto"/>
      </w:divBdr>
    </w:div>
    <w:div w:id="1026906091">
      <w:bodyDiv w:val="1"/>
      <w:marLeft w:val="0"/>
      <w:marRight w:val="0"/>
      <w:marTop w:val="0"/>
      <w:marBottom w:val="0"/>
      <w:divBdr>
        <w:top w:val="none" w:sz="0" w:space="0" w:color="auto"/>
        <w:left w:val="none" w:sz="0" w:space="0" w:color="auto"/>
        <w:bottom w:val="none" w:sz="0" w:space="0" w:color="auto"/>
        <w:right w:val="none" w:sz="0" w:space="0" w:color="auto"/>
      </w:divBdr>
    </w:div>
    <w:div w:id="1027220610">
      <w:bodyDiv w:val="1"/>
      <w:marLeft w:val="0"/>
      <w:marRight w:val="0"/>
      <w:marTop w:val="0"/>
      <w:marBottom w:val="0"/>
      <w:divBdr>
        <w:top w:val="none" w:sz="0" w:space="0" w:color="auto"/>
        <w:left w:val="none" w:sz="0" w:space="0" w:color="auto"/>
        <w:bottom w:val="none" w:sz="0" w:space="0" w:color="auto"/>
        <w:right w:val="none" w:sz="0" w:space="0" w:color="auto"/>
      </w:divBdr>
    </w:div>
    <w:div w:id="1027373465">
      <w:bodyDiv w:val="1"/>
      <w:marLeft w:val="0"/>
      <w:marRight w:val="0"/>
      <w:marTop w:val="0"/>
      <w:marBottom w:val="0"/>
      <w:divBdr>
        <w:top w:val="none" w:sz="0" w:space="0" w:color="auto"/>
        <w:left w:val="none" w:sz="0" w:space="0" w:color="auto"/>
        <w:bottom w:val="none" w:sz="0" w:space="0" w:color="auto"/>
        <w:right w:val="none" w:sz="0" w:space="0" w:color="auto"/>
      </w:divBdr>
    </w:div>
    <w:div w:id="1027485248">
      <w:bodyDiv w:val="1"/>
      <w:marLeft w:val="0"/>
      <w:marRight w:val="0"/>
      <w:marTop w:val="0"/>
      <w:marBottom w:val="0"/>
      <w:divBdr>
        <w:top w:val="none" w:sz="0" w:space="0" w:color="auto"/>
        <w:left w:val="none" w:sz="0" w:space="0" w:color="auto"/>
        <w:bottom w:val="none" w:sz="0" w:space="0" w:color="auto"/>
        <w:right w:val="none" w:sz="0" w:space="0" w:color="auto"/>
      </w:divBdr>
    </w:div>
    <w:div w:id="1027605316">
      <w:bodyDiv w:val="1"/>
      <w:marLeft w:val="0"/>
      <w:marRight w:val="0"/>
      <w:marTop w:val="0"/>
      <w:marBottom w:val="0"/>
      <w:divBdr>
        <w:top w:val="none" w:sz="0" w:space="0" w:color="auto"/>
        <w:left w:val="none" w:sz="0" w:space="0" w:color="auto"/>
        <w:bottom w:val="none" w:sz="0" w:space="0" w:color="auto"/>
        <w:right w:val="none" w:sz="0" w:space="0" w:color="auto"/>
      </w:divBdr>
    </w:div>
    <w:div w:id="1027946588">
      <w:bodyDiv w:val="1"/>
      <w:marLeft w:val="0"/>
      <w:marRight w:val="0"/>
      <w:marTop w:val="0"/>
      <w:marBottom w:val="0"/>
      <w:divBdr>
        <w:top w:val="none" w:sz="0" w:space="0" w:color="auto"/>
        <w:left w:val="none" w:sz="0" w:space="0" w:color="auto"/>
        <w:bottom w:val="none" w:sz="0" w:space="0" w:color="auto"/>
        <w:right w:val="none" w:sz="0" w:space="0" w:color="auto"/>
      </w:divBdr>
    </w:div>
    <w:div w:id="1028026115">
      <w:bodyDiv w:val="1"/>
      <w:marLeft w:val="0"/>
      <w:marRight w:val="0"/>
      <w:marTop w:val="0"/>
      <w:marBottom w:val="0"/>
      <w:divBdr>
        <w:top w:val="none" w:sz="0" w:space="0" w:color="auto"/>
        <w:left w:val="none" w:sz="0" w:space="0" w:color="auto"/>
        <w:bottom w:val="none" w:sz="0" w:space="0" w:color="auto"/>
        <w:right w:val="none" w:sz="0" w:space="0" w:color="auto"/>
      </w:divBdr>
    </w:div>
    <w:div w:id="1028221610">
      <w:bodyDiv w:val="1"/>
      <w:marLeft w:val="0"/>
      <w:marRight w:val="0"/>
      <w:marTop w:val="0"/>
      <w:marBottom w:val="0"/>
      <w:divBdr>
        <w:top w:val="none" w:sz="0" w:space="0" w:color="auto"/>
        <w:left w:val="none" w:sz="0" w:space="0" w:color="auto"/>
        <w:bottom w:val="none" w:sz="0" w:space="0" w:color="auto"/>
        <w:right w:val="none" w:sz="0" w:space="0" w:color="auto"/>
      </w:divBdr>
    </w:div>
    <w:div w:id="1028607694">
      <w:bodyDiv w:val="1"/>
      <w:marLeft w:val="0"/>
      <w:marRight w:val="0"/>
      <w:marTop w:val="0"/>
      <w:marBottom w:val="0"/>
      <w:divBdr>
        <w:top w:val="none" w:sz="0" w:space="0" w:color="auto"/>
        <w:left w:val="none" w:sz="0" w:space="0" w:color="auto"/>
        <w:bottom w:val="none" w:sz="0" w:space="0" w:color="auto"/>
        <w:right w:val="none" w:sz="0" w:space="0" w:color="auto"/>
      </w:divBdr>
    </w:div>
    <w:div w:id="1028796511">
      <w:bodyDiv w:val="1"/>
      <w:marLeft w:val="0"/>
      <w:marRight w:val="0"/>
      <w:marTop w:val="0"/>
      <w:marBottom w:val="0"/>
      <w:divBdr>
        <w:top w:val="none" w:sz="0" w:space="0" w:color="auto"/>
        <w:left w:val="none" w:sz="0" w:space="0" w:color="auto"/>
        <w:bottom w:val="none" w:sz="0" w:space="0" w:color="auto"/>
        <w:right w:val="none" w:sz="0" w:space="0" w:color="auto"/>
      </w:divBdr>
    </w:div>
    <w:div w:id="1029448750">
      <w:bodyDiv w:val="1"/>
      <w:marLeft w:val="0"/>
      <w:marRight w:val="0"/>
      <w:marTop w:val="0"/>
      <w:marBottom w:val="0"/>
      <w:divBdr>
        <w:top w:val="none" w:sz="0" w:space="0" w:color="auto"/>
        <w:left w:val="none" w:sz="0" w:space="0" w:color="auto"/>
        <w:bottom w:val="none" w:sz="0" w:space="0" w:color="auto"/>
        <w:right w:val="none" w:sz="0" w:space="0" w:color="auto"/>
      </w:divBdr>
    </w:div>
    <w:div w:id="1029571470">
      <w:bodyDiv w:val="1"/>
      <w:marLeft w:val="0"/>
      <w:marRight w:val="0"/>
      <w:marTop w:val="0"/>
      <w:marBottom w:val="0"/>
      <w:divBdr>
        <w:top w:val="none" w:sz="0" w:space="0" w:color="auto"/>
        <w:left w:val="none" w:sz="0" w:space="0" w:color="auto"/>
        <w:bottom w:val="none" w:sz="0" w:space="0" w:color="auto"/>
        <w:right w:val="none" w:sz="0" w:space="0" w:color="auto"/>
      </w:divBdr>
    </w:div>
    <w:div w:id="1029717536">
      <w:bodyDiv w:val="1"/>
      <w:marLeft w:val="0"/>
      <w:marRight w:val="0"/>
      <w:marTop w:val="0"/>
      <w:marBottom w:val="0"/>
      <w:divBdr>
        <w:top w:val="none" w:sz="0" w:space="0" w:color="auto"/>
        <w:left w:val="none" w:sz="0" w:space="0" w:color="auto"/>
        <w:bottom w:val="none" w:sz="0" w:space="0" w:color="auto"/>
        <w:right w:val="none" w:sz="0" w:space="0" w:color="auto"/>
      </w:divBdr>
    </w:div>
    <w:div w:id="1029989518">
      <w:bodyDiv w:val="1"/>
      <w:marLeft w:val="0"/>
      <w:marRight w:val="0"/>
      <w:marTop w:val="0"/>
      <w:marBottom w:val="0"/>
      <w:divBdr>
        <w:top w:val="none" w:sz="0" w:space="0" w:color="auto"/>
        <w:left w:val="none" w:sz="0" w:space="0" w:color="auto"/>
        <w:bottom w:val="none" w:sz="0" w:space="0" w:color="auto"/>
        <w:right w:val="none" w:sz="0" w:space="0" w:color="auto"/>
      </w:divBdr>
    </w:div>
    <w:div w:id="1029994691">
      <w:bodyDiv w:val="1"/>
      <w:marLeft w:val="0"/>
      <w:marRight w:val="0"/>
      <w:marTop w:val="0"/>
      <w:marBottom w:val="0"/>
      <w:divBdr>
        <w:top w:val="none" w:sz="0" w:space="0" w:color="auto"/>
        <w:left w:val="none" w:sz="0" w:space="0" w:color="auto"/>
        <w:bottom w:val="none" w:sz="0" w:space="0" w:color="auto"/>
        <w:right w:val="none" w:sz="0" w:space="0" w:color="auto"/>
      </w:divBdr>
    </w:div>
    <w:div w:id="1030230267">
      <w:bodyDiv w:val="1"/>
      <w:marLeft w:val="0"/>
      <w:marRight w:val="0"/>
      <w:marTop w:val="0"/>
      <w:marBottom w:val="0"/>
      <w:divBdr>
        <w:top w:val="none" w:sz="0" w:space="0" w:color="auto"/>
        <w:left w:val="none" w:sz="0" w:space="0" w:color="auto"/>
        <w:bottom w:val="none" w:sz="0" w:space="0" w:color="auto"/>
        <w:right w:val="none" w:sz="0" w:space="0" w:color="auto"/>
      </w:divBdr>
    </w:div>
    <w:div w:id="1030566169">
      <w:bodyDiv w:val="1"/>
      <w:marLeft w:val="0"/>
      <w:marRight w:val="0"/>
      <w:marTop w:val="0"/>
      <w:marBottom w:val="0"/>
      <w:divBdr>
        <w:top w:val="none" w:sz="0" w:space="0" w:color="auto"/>
        <w:left w:val="none" w:sz="0" w:space="0" w:color="auto"/>
        <w:bottom w:val="none" w:sz="0" w:space="0" w:color="auto"/>
        <w:right w:val="none" w:sz="0" w:space="0" w:color="auto"/>
      </w:divBdr>
    </w:div>
    <w:div w:id="1031995608">
      <w:bodyDiv w:val="1"/>
      <w:marLeft w:val="0"/>
      <w:marRight w:val="0"/>
      <w:marTop w:val="0"/>
      <w:marBottom w:val="0"/>
      <w:divBdr>
        <w:top w:val="none" w:sz="0" w:space="0" w:color="auto"/>
        <w:left w:val="none" w:sz="0" w:space="0" w:color="auto"/>
        <w:bottom w:val="none" w:sz="0" w:space="0" w:color="auto"/>
        <w:right w:val="none" w:sz="0" w:space="0" w:color="auto"/>
      </w:divBdr>
    </w:div>
    <w:div w:id="1032615390">
      <w:bodyDiv w:val="1"/>
      <w:marLeft w:val="0"/>
      <w:marRight w:val="0"/>
      <w:marTop w:val="0"/>
      <w:marBottom w:val="0"/>
      <w:divBdr>
        <w:top w:val="none" w:sz="0" w:space="0" w:color="auto"/>
        <w:left w:val="none" w:sz="0" w:space="0" w:color="auto"/>
        <w:bottom w:val="none" w:sz="0" w:space="0" w:color="auto"/>
        <w:right w:val="none" w:sz="0" w:space="0" w:color="auto"/>
      </w:divBdr>
    </w:div>
    <w:div w:id="1032650934">
      <w:bodyDiv w:val="1"/>
      <w:marLeft w:val="0"/>
      <w:marRight w:val="0"/>
      <w:marTop w:val="0"/>
      <w:marBottom w:val="0"/>
      <w:divBdr>
        <w:top w:val="none" w:sz="0" w:space="0" w:color="auto"/>
        <w:left w:val="none" w:sz="0" w:space="0" w:color="auto"/>
        <w:bottom w:val="none" w:sz="0" w:space="0" w:color="auto"/>
        <w:right w:val="none" w:sz="0" w:space="0" w:color="auto"/>
      </w:divBdr>
    </w:div>
    <w:div w:id="1033000625">
      <w:bodyDiv w:val="1"/>
      <w:marLeft w:val="0"/>
      <w:marRight w:val="0"/>
      <w:marTop w:val="0"/>
      <w:marBottom w:val="0"/>
      <w:divBdr>
        <w:top w:val="none" w:sz="0" w:space="0" w:color="auto"/>
        <w:left w:val="none" w:sz="0" w:space="0" w:color="auto"/>
        <w:bottom w:val="none" w:sz="0" w:space="0" w:color="auto"/>
        <w:right w:val="none" w:sz="0" w:space="0" w:color="auto"/>
      </w:divBdr>
    </w:div>
    <w:div w:id="1033262441">
      <w:bodyDiv w:val="1"/>
      <w:marLeft w:val="0"/>
      <w:marRight w:val="0"/>
      <w:marTop w:val="0"/>
      <w:marBottom w:val="0"/>
      <w:divBdr>
        <w:top w:val="none" w:sz="0" w:space="0" w:color="auto"/>
        <w:left w:val="none" w:sz="0" w:space="0" w:color="auto"/>
        <w:bottom w:val="none" w:sz="0" w:space="0" w:color="auto"/>
        <w:right w:val="none" w:sz="0" w:space="0" w:color="auto"/>
      </w:divBdr>
    </w:div>
    <w:div w:id="1033380779">
      <w:bodyDiv w:val="1"/>
      <w:marLeft w:val="0"/>
      <w:marRight w:val="0"/>
      <w:marTop w:val="0"/>
      <w:marBottom w:val="0"/>
      <w:divBdr>
        <w:top w:val="none" w:sz="0" w:space="0" w:color="auto"/>
        <w:left w:val="none" w:sz="0" w:space="0" w:color="auto"/>
        <w:bottom w:val="none" w:sz="0" w:space="0" w:color="auto"/>
        <w:right w:val="none" w:sz="0" w:space="0" w:color="auto"/>
      </w:divBdr>
    </w:div>
    <w:div w:id="1033504129">
      <w:bodyDiv w:val="1"/>
      <w:marLeft w:val="0"/>
      <w:marRight w:val="0"/>
      <w:marTop w:val="0"/>
      <w:marBottom w:val="0"/>
      <w:divBdr>
        <w:top w:val="none" w:sz="0" w:space="0" w:color="auto"/>
        <w:left w:val="none" w:sz="0" w:space="0" w:color="auto"/>
        <w:bottom w:val="none" w:sz="0" w:space="0" w:color="auto"/>
        <w:right w:val="none" w:sz="0" w:space="0" w:color="auto"/>
      </w:divBdr>
    </w:div>
    <w:div w:id="1033579192">
      <w:bodyDiv w:val="1"/>
      <w:marLeft w:val="0"/>
      <w:marRight w:val="0"/>
      <w:marTop w:val="0"/>
      <w:marBottom w:val="0"/>
      <w:divBdr>
        <w:top w:val="none" w:sz="0" w:space="0" w:color="auto"/>
        <w:left w:val="none" w:sz="0" w:space="0" w:color="auto"/>
        <w:bottom w:val="none" w:sz="0" w:space="0" w:color="auto"/>
        <w:right w:val="none" w:sz="0" w:space="0" w:color="auto"/>
      </w:divBdr>
    </w:div>
    <w:div w:id="1034421510">
      <w:bodyDiv w:val="1"/>
      <w:marLeft w:val="0"/>
      <w:marRight w:val="0"/>
      <w:marTop w:val="0"/>
      <w:marBottom w:val="0"/>
      <w:divBdr>
        <w:top w:val="none" w:sz="0" w:space="0" w:color="auto"/>
        <w:left w:val="none" w:sz="0" w:space="0" w:color="auto"/>
        <w:bottom w:val="none" w:sz="0" w:space="0" w:color="auto"/>
        <w:right w:val="none" w:sz="0" w:space="0" w:color="auto"/>
      </w:divBdr>
    </w:div>
    <w:div w:id="1034428488">
      <w:bodyDiv w:val="1"/>
      <w:marLeft w:val="0"/>
      <w:marRight w:val="0"/>
      <w:marTop w:val="0"/>
      <w:marBottom w:val="0"/>
      <w:divBdr>
        <w:top w:val="none" w:sz="0" w:space="0" w:color="auto"/>
        <w:left w:val="none" w:sz="0" w:space="0" w:color="auto"/>
        <w:bottom w:val="none" w:sz="0" w:space="0" w:color="auto"/>
        <w:right w:val="none" w:sz="0" w:space="0" w:color="auto"/>
      </w:divBdr>
    </w:div>
    <w:div w:id="1034886912">
      <w:bodyDiv w:val="1"/>
      <w:marLeft w:val="0"/>
      <w:marRight w:val="0"/>
      <w:marTop w:val="0"/>
      <w:marBottom w:val="0"/>
      <w:divBdr>
        <w:top w:val="none" w:sz="0" w:space="0" w:color="auto"/>
        <w:left w:val="none" w:sz="0" w:space="0" w:color="auto"/>
        <w:bottom w:val="none" w:sz="0" w:space="0" w:color="auto"/>
        <w:right w:val="none" w:sz="0" w:space="0" w:color="auto"/>
      </w:divBdr>
    </w:div>
    <w:div w:id="1035420598">
      <w:bodyDiv w:val="1"/>
      <w:marLeft w:val="0"/>
      <w:marRight w:val="0"/>
      <w:marTop w:val="0"/>
      <w:marBottom w:val="0"/>
      <w:divBdr>
        <w:top w:val="none" w:sz="0" w:space="0" w:color="auto"/>
        <w:left w:val="none" w:sz="0" w:space="0" w:color="auto"/>
        <w:bottom w:val="none" w:sz="0" w:space="0" w:color="auto"/>
        <w:right w:val="none" w:sz="0" w:space="0" w:color="auto"/>
      </w:divBdr>
    </w:div>
    <w:div w:id="1035470508">
      <w:bodyDiv w:val="1"/>
      <w:marLeft w:val="0"/>
      <w:marRight w:val="0"/>
      <w:marTop w:val="0"/>
      <w:marBottom w:val="0"/>
      <w:divBdr>
        <w:top w:val="none" w:sz="0" w:space="0" w:color="auto"/>
        <w:left w:val="none" w:sz="0" w:space="0" w:color="auto"/>
        <w:bottom w:val="none" w:sz="0" w:space="0" w:color="auto"/>
        <w:right w:val="none" w:sz="0" w:space="0" w:color="auto"/>
      </w:divBdr>
    </w:div>
    <w:div w:id="1035500652">
      <w:bodyDiv w:val="1"/>
      <w:marLeft w:val="0"/>
      <w:marRight w:val="0"/>
      <w:marTop w:val="0"/>
      <w:marBottom w:val="0"/>
      <w:divBdr>
        <w:top w:val="none" w:sz="0" w:space="0" w:color="auto"/>
        <w:left w:val="none" w:sz="0" w:space="0" w:color="auto"/>
        <w:bottom w:val="none" w:sz="0" w:space="0" w:color="auto"/>
        <w:right w:val="none" w:sz="0" w:space="0" w:color="auto"/>
      </w:divBdr>
    </w:div>
    <w:div w:id="1035615254">
      <w:bodyDiv w:val="1"/>
      <w:marLeft w:val="0"/>
      <w:marRight w:val="0"/>
      <w:marTop w:val="0"/>
      <w:marBottom w:val="0"/>
      <w:divBdr>
        <w:top w:val="none" w:sz="0" w:space="0" w:color="auto"/>
        <w:left w:val="none" w:sz="0" w:space="0" w:color="auto"/>
        <w:bottom w:val="none" w:sz="0" w:space="0" w:color="auto"/>
        <w:right w:val="none" w:sz="0" w:space="0" w:color="auto"/>
      </w:divBdr>
    </w:div>
    <w:div w:id="1036075768">
      <w:bodyDiv w:val="1"/>
      <w:marLeft w:val="0"/>
      <w:marRight w:val="0"/>
      <w:marTop w:val="0"/>
      <w:marBottom w:val="0"/>
      <w:divBdr>
        <w:top w:val="none" w:sz="0" w:space="0" w:color="auto"/>
        <w:left w:val="none" w:sz="0" w:space="0" w:color="auto"/>
        <w:bottom w:val="none" w:sz="0" w:space="0" w:color="auto"/>
        <w:right w:val="none" w:sz="0" w:space="0" w:color="auto"/>
      </w:divBdr>
    </w:div>
    <w:div w:id="1036393416">
      <w:bodyDiv w:val="1"/>
      <w:marLeft w:val="0"/>
      <w:marRight w:val="0"/>
      <w:marTop w:val="0"/>
      <w:marBottom w:val="0"/>
      <w:divBdr>
        <w:top w:val="none" w:sz="0" w:space="0" w:color="auto"/>
        <w:left w:val="none" w:sz="0" w:space="0" w:color="auto"/>
        <w:bottom w:val="none" w:sz="0" w:space="0" w:color="auto"/>
        <w:right w:val="none" w:sz="0" w:space="0" w:color="auto"/>
      </w:divBdr>
    </w:div>
    <w:div w:id="1036656144">
      <w:bodyDiv w:val="1"/>
      <w:marLeft w:val="0"/>
      <w:marRight w:val="0"/>
      <w:marTop w:val="0"/>
      <w:marBottom w:val="0"/>
      <w:divBdr>
        <w:top w:val="none" w:sz="0" w:space="0" w:color="auto"/>
        <w:left w:val="none" w:sz="0" w:space="0" w:color="auto"/>
        <w:bottom w:val="none" w:sz="0" w:space="0" w:color="auto"/>
        <w:right w:val="none" w:sz="0" w:space="0" w:color="auto"/>
      </w:divBdr>
    </w:div>
    <w:div w:id="1037436669">
      <w:bodyDiv w:val="1"/>
      <w:marLeft w:val="0"/>
      <w:marRight w:val="0"/>
      <w:marTop w:val="0"/>
      <w:marBottom w:val="0"/>
      <w:divBdr>
        <w:top w:val="none" w:sz="0" w:space="0" w:color="auto"/>
        <w:left w:val="none" w:sz="0" w:space="0" w:color="auto"/>
        <w:bottom w:val="none" w:sz="0" w:space="0" w:color="auto"/>
        <w:right w:val="none" w:sz="0" w:space="0" w:color="auto"/>
      </w:divBdr>
    </w:div>
    <w:div w:id="1037703028">
      <w:bodyDiv w:val="1"/>
      <w:marLeft w:val="0"/>
      <w:marRight w:val="0"/>
      <w:marTop w:val="0"/>
      <w:marBottom w:val="0"/>
      <w:divBdr>
        <w:top w:val="none" w:sz="0" w:space="0" w:color="auto"/>
        <w:left w:val="none" w:sz="0" w:space="0" w:color="auto"/>
        <w:bottom w:val="none" w:sz="0" w:space="0" w:color="auto"/>
        <w:right w:val="none" w:sz="0" w:space="0" w:color="auto"/>
      </w:divBdr>
    </w:div>
    <w:div w:id="1038047738">
      <w:bodyDiv w:val="1"/>
      <w:marLeft w:val="0"/>
      <w:marRight w:val="0"/>
      <w:marTop w:val="0"/>
      <w:marBottom w:val="0"/>
      <w:divBdr>
        <w:top w:val="none" w:sz="0" w:space="0" w:color="auto"/>
        <w:left w:val="none" w:sz="0" w:space="0" w:color="auto"/>
        <w:bottom w:val="none" w:sz="0" w:space="0" w:color="auto"/>
        <w:right w:val="none" w:sz="0" w:space="0" w:color="auto"/>
      </w:divBdr>
    </w:div>
    <w:div w:id="1039164677">
      <w:bodyDiv w:val="1"/>
      <w:marLeft w:val="0"/>
      <w:marRight w:val="0"/>
      <w:marTop w:val="0"/>
      <w:marBottom w:val="0"/>
      <w:divBdr>
        <w:top w:val="none" w:sz="0" w:space="0" w:color="auto"/>
        <w:left w:val="none" w:sz="0" w:space="0" w:color="auto"/>
        <w:bottom w:val="none" w:sz="0" w:space="0" w:color="auto"/>
        <w:right w:val="none" w:sz="0" w:space="0" w:color="auto"/>
      </w:divBdr>
    </w:div>
    <w:div w:id="1039355406">
      <w:bodyDiv w:val="1"/>
      <w:marLeft w:val="0"/>
      <w:marRight w:val="0"/>
      <w:marTop w:val="0"/>
      <w:marBottom w:val="0"/>
      <w:divBdr>
        <w:top w:val="none" w:sz="0" w:space="0" w:color="auto"/>
        <w:left w:val="none" w:sz="0" w:space="0" w:color="auto"/>
        <w:bottom w:val="none" w:sz="0" w:space="0" w:color="auto"/>
        <w:right w:val="none" w:sz="0" w:space="0" w:color="auto"/>
      </w:divBdr>
    </w:div>
    <w:div w:id="1039427602">
      <w:bodyDiv w:val="1"/>
      <w:marLeft w:val="0"/>
      <w:marRight w:val="0"/>
      <w:marTop w:val="0"/>
      <w:marBottom w:val="0"/>
      <w:divBdr>
        <w:top w:val="none" w:sz="0" w:space="0" w:color="auto"/>
        <w:left w:val="none" w:sz="0" w:space="0" w:color="auto"/>
        <w:bottom w:val="none" w:sz="0" w:space="0" w:color="auto"/>
        <w:right w:val="none" w:sz="0" w:space="0" w:color="auto"/>
      </w:divBdr>
    </w:div>
    <w:div w:id="1039941493">
      <w:bodyDiv w:val="1"/>
      <w:marLeft w:val="0"/>
      <w:marRight w:val="0"/>
      <w:marTop w:val="0"/>
      <w:marBottom w:val="0"/>
      <w:divBdr>
        <w:top w:val="none" w:sz="0" w:space="0" w:color="auto"/>
        <w:left w:val="none" w:sz="0" w:space="0" w:color="auto"/>
        <w:bottom w:val="none" w:sz="0" w:space="0" w:color="auto"/>
        <w:right w:val="none" w:sz="0" w:space="0" w:color="auto"/>
      </w:divBdr>
    </w:div>
    <w:div w:id="1040126142">
      <w:bodyDiv w:val="1"/>
      <w:marLeft w:val="0"/>
      <w:marRight w:val="0"/>
      <w:marTop w:val="0"/>
      <w:marBottom w:val="0"/>
      <w:divBdr>
        <w:top w:val="none" w:sz="0" w:space="0" w:color="auto"/>
        <w:left w:val="none" w:sz="0" w:space="0" w:color="auto"/>
        <w:bottom w:val="none" w:sz="0" w:space="0" w:color="auto"/>
        <w:right w:val="none" w:sz="0" w:space="0" w:color="auto"/>
      </w:divBdr>
    </w:div>
    <w:div w:id="1040320399">
      <w:bodyDiv w:val="1"/>
      <w:marLeft w:val="0"/>
      <w:marRight w:val="0"/>
      <w:marTop w:val="0"/>
      <w:marBottom w:val="0"/>
      <w:divBdr>
        <w:top w:val="none" w:sz="0" w:space="0" w:color="auto"/>
        <w:left w:val="none" w:sz="0" w:space="0" w:color="auto"/>
        <w:bottom w:val="none" w:sz="0" w:space="0" w:color="auto"/>
        <w:right w:val="none" w:sz="0" w:space="0" w:color="auto"/>
      </w:divBdr>
    </w:div>
    <w:div w:id="1040399011">
      <w:bodyDiv w:val="1"/>
      <w:marLeft w:val="0"/>
      <w:marRight w:val="0"/>
      <w:marTop w:val="0"/>
      <w:marBottom w:val="0"/>
      <w:divBdr>
        <w:top w:val="none" w:sz="0" w:space="0" w:color="auto"/>
        <w:left w:val="none" w:sz="0" w:space="0" w:color="auto"/>
        <w:bottom w:val="none" w:sz="0" w:space="0" w:color="auto"/>
        <w:right w:val="none" w:sz="0" w:space="0" w:color="auto"/>
      </w:divBdr>
    </w:div>
    <w:div w:id="1040400733">
      <w:bodyDiv w:val="1"/>
      <w:marLeft w:val="0"/>
      <w:marRight w:val="0"/>
      <w:marTop w:val="0"/>
      <w:marBottom w:val="0"/>
      <w:divBdr>
        <w:top w:val="none" w:sz="0" w:space="0" w:color="auto"/>
        <w:left w:val="none" w:sz="0" w:space="0" w:color="auto"/>
        <w:bottom w:val="none" w:sz="0" w:space="0" w:color="auto"/>
        <w:right w:val="none" w:sz="0" w:space="0" w:color="auto"/>
      </w:divBdr>
    </w:div>
    <w:div w:id="1040744430">
      <w:bodyDiv w:val="1"/>
      <w:marLeft w:val="0"/>
      <w:marRight w:val="0"/>
      <w:marTop w:val="0"/>
      <w:marBottom w:val="0"/>
      <w:divBdr>
        <w:top w:val="none" w:sz="0" w:space="0" w:color="auto"/>
        <w:left w:val="none" w:sz="0" w:space="0" w:color="auto"/>
        <w:bottom w:val="none" w:sz="0" w:space="0" w:color="auto"/>
        <w:right w:val="none" w:sz="0" w:space="0" w:color="auto"/>
      </w:divBdr>
    </w:div>
    <w:div w:id="1040863768">
      <w:bodyDiv w:val="1"/>
      <w:marLeft w:val="0"/>
      <w:marRight w:val="0"/>
      <w:marTop w:val="0"/>
      <w:marBottom w:val="0"/>
      <w:divBdr>
        <w:top w:val="none" w:sz="0" w:space="0" w:color="auto"/>
        <w:left w:val="none" w:sz="0" w:space="0" w:color="auto"/>
        <w:bottom w:val="none" w:sz="0" w:space="0" w:color="auto"/>
        <w:right w:val="none" w:sz="0" w:space="0" w:color="auto"/>
      </w:divBdr>
    </w:div>
    <w:div w:id="1040974716">
      <w:bodyDiv w:val="1"/>
      <w:marLeft w:val="0"/>
      <w:marRight w:val="0"/>
      <w:marTop w:val="0"/>
      <w:marBottom w:val="0"/>
      <w:divBdr>
        <w:top w:val="none" w:sz="0" w:space="0" w:color="auto"/>
        <w:left w:val="none" w:sz="0" w:space="0" w:color="auto"/>
        <w:bottom w:val="none" w:sz="0" w:space="0" w:color="auto"/>
        <w:right w:val="none" w:sz="0" w:space="0" w:color="auto"/>
      </w:divBdr>
    </w:div>
    <w:div w:id="1041052984">
      <w:bodyDiv w:val="1"/>
      <w:marLeft w:val="0"/>
      <w:marRight w:val="0"/>
      <w:marTop w:val="0"/>
      <w:marBottom w:val="0"/>
      <w:divBdr>
        <w:top w:val="none" w:sz="0" w:space="0" w:color="auto"/>
        <w:left w:val="none" w:sz="0" w:space="0" w:color="auto"/>
        <w:bottom w:val="none" w:sz="0" w:space="0" w:color="auto"/>
        <w:right w:val="none" w:sz="0" w:space="0" w:color="auto"/>
      </w:divBdr>
    </w:div>
    <w:div w:id="1041200181">
      <w:bodyDiv w:val="1"/>
      <w:marLeft w:val="0"/>
      <w:marRight w:val="0"/>
      <w:marTop w:val="0"/>
      <w:marBottom w:val="0"/>
      <w:divBdr>
        <w:top w:val="none" w:sz="0" w:space="0" w:color="auto"/>
        <w:left w:val="none" w:sz="0" w:space="0" w:color="auto"/>
        <w:bottom w:val="none" w:sz="0" w:space="0" w:color="auto"/>
        <w:right w:val="none" w:sz="0" w:space="0" w:color="auto"/>
      </w:divBdr>
    </w:div>
    <w:div w:id="1041200893">
      <w:bodyDiv w:val="1"/>
      <w:marLeft w:val="0"/>
      <w:marRight w:val="0"/>
      <w:marTop w:val="0"/>
      <w:marBottom w:val="0"/>
      <w:divBdr>
        <w:top w:val="none" w:sz="0" w:space="0" w:color="auto"/>
        <w:left w:val="none" w:sz="0" w:space="0" w:color="auto"/>
        <w:bottom w:val="none" w:sz="0" w:space="0" w:color="auto"/>
        <w:right w:val="none" w:sz="0" w:space="0" w:color="auto"/>
      </w:divBdr>
    </w:div>
    <w:div w:id="1041975343">
      <w:bodyDiv w:val="1"/>
      <w:marLeft w:val="0"/>
      <w:marRight w:val="0"/>
      <w:marTop w:val="0"/>
      <w:marBottom w:val="0"/>
      <w:divBdr>
        <w:top w:val="none" w:sz="0" w:space="0" w:color="auto"/>
        <w:left w:val="none" w:sz="0" w:space="0" w:color="auto"/>
        <w:bottom w:val="none" w:sz="0" w:space="0" w:color="auto"/>
        <w:right w:val="none" w:sz="0" w:space="0" w:color="auto"/>
      </w:divBdr>
    </w:div>
    <w:div w:id="1042092121">
      <w:bodyDiv w:val="1"/>
      <w:marLeft w:val="0"/>
      <w:marRight w:val="0"/>
      <w:marTop w:val="0"/>
      <w:marBottom w:val="0"/>
      <w:divBdr>
        <w:top w:val="none" w:sz="0" w:space="0" w:color="auto"/>
        <w:left w:val="none" w:sz="0" w:space="0" w:color="auto"/>
        <w:bottom w:val="none" w:sz="0" w:space="0" w:color="auto"/>
        <w:right w:val="none" w:sz="0" w:space="0" w:color="auto"/>
      </w:divBdr>
    </w:div>
    <w:div w:id="1043289081">
      <w:bodyDiv w:val="1"/>
      <w:marLeft w:val="0"/>
      <w:marRight w:val="0"/>
      <w:marTop w:val="0"/>
      <w:marBottom w:val="0"/>
      <w:divBdr>
        <w:top w:val="none" w:sz="0" w:space="0" w:color="auto"/>
        <w:left w:val="none" w:sz="0" w:space="0" w:color="auto"/>
        <w:bottom w:val="none" w:sz="0" w:space="0" w:color="auto"/>
        <w:right w:val="none" w:sz="0" w:space="0" w:color="auto"/>
      </w:divBdr>
    </w:div>
    <w:div w:id="1044208139">
      <w:bodyDiv w:val="1"/>
      <w:marLeft w:val="0"/>
      <w:marRight w:val="0"/>
      <w:marTop w:val="0"/>
      <w:marBottom w:val="0"/>
      <w:divBdr>
        <w:top w:val="none" w:sz="0" w:space="0" w:color="auto"/>
        <w:left w:val="none" w:sz="0" w:space="0" w:color="auto"/>
        <w:bottom w:val="none" w:sz="0" w:space="0" w:color="auto"/>
        <w:right w:val="none" w:sz="0" w:space="0" w:color="auto"/>
      </w:divBdr>
    </w:div>
    <w:div w:id="1044523777">
      <w:bodyDiv w:val="1"/>
      <w:marLeft w:val="0"/>
      <w:marRight w:val="0"/>
      <w:marTop w:val="0"/>
      <w:marBottom w:val="0"/>
      <w:divBdr>
        <w:top w:val="none" w:sz="0" w:space="0" w:color="auto"/>
        <w:left w:val="none" w:sz="0" w:space="0" w:color="auto"/>
        <w:bottom w:val="none" w:sz="0" w:space="0" w:color="auto"/>
        <w:right w:val="none" w:sz="0" w:space="0" w:color="auto"/>
      </w:divBdr>
    </w:div>
    <w:div w:id="1044989458">
      <w:bodyDiv w:val="1"/>
      <w:marLeft w:val="0"/>
      <w:marRight w:val="0"/>
      <w:marTop w:val="0"/>
      <w:marBottom w:val="0"/>
      <w:divBdr>
        <w:top w:val="none" w:sz="0" w:space="0" w:color="auto"/>
        <w:left w:val="none" w:sz="0" w:space="0" w:color="auto"/>
        <w:bottom w:val="none" w:sz="0" w:space="0" w:color="auto"/>
        <w:right w:val="none" w:sz="0" w:space="0" w:color="auto"/>
      </w:divBdr>
    </w:div>
    <w:div w:id="1045133567">
      <w:bodyDiv w:val="1"/>
      <w:marLeft w:val="0"/>
      <w:marRight w:val="0"/>
      <w:marTop w:val="0"/>
      <w:marBottom w:val="0"/>
      <w:divBdr>
        <w:top w:val="none" w:sz="0" w:space="0" w:color="auto"/>
        <w:left w:val="none" w:sz="0" w:space="0" w:color="auto"/>
        <w:bottom w:val="none" w:sz="0" w:space="0" w:color="auto"/>
        <w:right w:val="none" w:sz="0" w:space="0" w:color="auto"/>
      </w:divBdr>
    </w:div>
    <w:div w:id="1045443764">
      <w:bodyDiv w:val="1"/>
      <w:marLeft w:val="0"/>
      <w:marRight w:val="0"/>
      <w:marTop w:val="0"/>
      <w:marBottom w:val="0"/>
      <w:divBdr>
        <w:top w:val="none" w:sz="0" w:space="0" w:color="auto"/>
        <w:left w:val="none" w:sz="0" w:space="0" w:color="auto"/>
        <w:bottom w:val="none" w:sz="0" w:space="0" w:color="auto"/>
        <w:right w:val="none" w:sz="0" w:space="0" w:color="auto"/>
      </w:divBdr>
    </w:div>
    <w:div w:id="1046611431">
      <w:bodyDiv w:val="1"/>
      <w:marLeft w:val="0"/>
      <w:marRight w:val="0"/>
      <w:marTop w:val="0"/>
      <w:marBottom w:val="0"/>
      <w:divBdr>
        <w:top w:val="none" w:sz="0" w:space="0" w:color="auto"/>
        <w:left w:val="none" w:sz="0" w:space="0" w:color="auto"/>
        <w:bottom w:val="none" w:sz="0" w:space="0" w:color="auto"/>
        <w:right w:val="none" w:sz="0" w:space="0" w:color="auto"/>
      </w:divBdr>
    </w:div>
    <w:div w:id="1046828820">
      <w:bodyDiv w:val="1"/>
      <w:marLeft w:val="0"/>
      <w:marRight w:val="0"/>
      <w:marTop w:val="0"/>
      <w:marBottom w:val="0"/>
      <w:divBdr>
        <w:top w:val="none" w:sz="0" w:space="0" w:color="auto"/>
        <w:left w:val="none" w:sz="0" w:space="0" w:color="auto"/>
        <w:bottom w:val="none" w:sz="0" w:space="0" w:color="auto"/>
        <w:right w:val="none" w:sz="0" w:space="0" w:color="auto"/>
      </w:divBdr>
    </w:div>
    <w:div w:id="1046904518">
      <w:bodyDiv w:val="1"/>
      <w:marLeft w:val="0"/>
      <w:marRight w:val="0"/>
      <w:marTop w:val="0"/>
      <w:marBottom w:val="0"/>
      <w:divBdr>
        <w:top w:val="none" w:sz="0" w:space="0" w:color="auto"/>
        <w:left w:val="none" w:sz="0" w:space="0" w:color="auto"/>
        <w:bottom w:val="none" w:sz="0" w:space="0" w:color="auto"/>
        <w:right w:val="none" w:sz="0" w:space="0" w:color="auto"/>
      </w:divBdr>
    </w:div>
    <w:div w:id="1047754848">
      <w:bodyDiv w:val="1"/>
      <w:marLeft w:val="0"/>
      <w:marRight w:val="0"/>
      <w:marTop w:val="0"/>
      <w:marBottom w:val="0"/>
      <w:divBdr>
        <w:top w:val="none" w:sz="0" w:space="0" w:color="auto"/>
        <w:left w:val="none" w:sz="0" w:space="0" w:color="auto"/>
        <w:bottom w:val="none" w:sz="0" w:space="0" w:color="auto"/>
        <w:right w:val="none" w:sz="0" w:space="0" w:color="auto"/>
      </w:divBdr>
    </w:div>
    <w:div w:id="1048606724">
      <w:bodyDiv w:val="1"/>
      <w:marLeft w:val="0"/>
      <w:marRight w:val="0"/>
      <w:marTop w:val="0"/>
      <w:marBottom w:val="0"/>
      <w:divBdr>
        <w:top w:val="none" w:sz="0" w:space="0" w:color="auto"/>
        <w:left w:val="none" w:sz="0" w:space="0" w:color="auto"/>
        <w:bottom w:val="none" w:sz="0" w:space="0" w:color="auto"/>
        <w:right w:val="none" w:sz="0" w:space="0" w:color="auto"/>
      </w:divBdr>
    </w:div>
    <w:div w:id="1048803287">
      <w:bodyDiv w:val="1"/>
      <w:marLeft w:val="0"/>
      <w:marRight w:val="0"/>
      <w:marTop w:val="0"/>
      <w:marBottom w:val="0"/>
      <w:divBdr>
        <w:top w:val="none" w:sz="0" w:space="0" w:color="auto"/>
        <w:left w:val="none" w:sz="0" w:space="0" w:color="auto"/>
        <w:bottom w:val="none" w:sz="0" w:space="0" w:color="auto"/>
        <w:right w:val="none" w:sz="0" w:space="0" w:color="auto"/>
      </w:divBdr>
    </w:div>
    <w:div w:id="1048841157">
      <w:bodyDiv w:val="1"/>
      <w:marLeft w:val="0"/>
      <w:marRight w:val="0"/>
      <w:marTop w:val="0"/>
      <w:marBottom w:val="0"/>
      <w:divBdr>
        <w:top w:val="none" w:sz="0" w:space="0" w:color="auto"/>
        <w:left w:val="none" w:sz="0" w:space="0" w:color="auto"/>
        <w:bottom w:val="none" w:sz="0" w:space="0" w:color="auto"/>
        <w:right w:val="none" w:sz="0" w:space="0" w:color="auto"/>
      </w:divBdr>
    </w:div>
    <w:div w:id="1048841901">
      <w:bodyDiv w:val="1"/>
      <w:marLeft w:val="0"/>
      <w:marRight w:val="0"/>
      <w:marTop w:val="0"/>
      <w:marBottom w:val="0"/>
      <w:divBdr>
        <w:top w:val="none" w:sz="0" w:space="0" w:color="auto"/>
        <w:left w:val="none" w:sz="0" w:space="0" w:color="auto"/>
        <w:bottom w:val="none" w:sz="0" w:space="0" w:color="auto"/>
        <w:right w:val="none" w:sz="0" w:space="0" w:color="auto"/>
      </w:divBdr>
    </w:div>
    <w:div w:id="1049184416">
      <w:bodyDiv w:val="1"/>
      <w:marLeft w:val="0"/>
      <w:marRight w:val="0"/>
      <w:marTop w:val="0"/>
      <w:marBottom w:val="0"/>
      <w:divBdr>
        <w:top w:val="none" w:sz="0" w:space="0" w:color="auto"/>
        <w:left w:val="none" w:sz="0" w:space="0" w:color="auto"/>
        <w:bottom w:val="none" w:sz="0" w:space="0" w:color="auto"/>
        <w:right w:val="none" w:sz="0" w:space="0" w:color="auto"/>
      </w:divBdr>
    </w:div>
    <w:div w:id="1049452299">
      <w:bodyDiv w:val="1"/>
      <w:marLeft w:val="0"/>
      <w:marRight w:val="0"/>
      <w:marTop w:val="0"/>
      <w:marBottom w:val="0"/>
      <w:divBdr>
        <w:top w:val="none" w:sz="0" w:space="0" w:color="auto"/>
        <w:left w:val="none" w:sz="0" w:space="0" w:color="auto"/>
        <w:bottom w:val="none" w:sz="0" w:space="0" w:color="auto"/>
        <w:right w:val="none" w:sz="0" w:space="0" w:color="auto"/>
      </w:divBdr>
    </w:div>
    <w:div w:id="1049576238">
      <w:bodyDiv w:val="1"/>
      <w:marLeft w:val="0"/>
      <w:marRight w:val="0"/>
      <w:marTop w:val="0"/>
      <w:marBottom w:val="0"/>
      <w:divBdr>
        <w:top w:val="none" w:sz="0" w:space="0" w:color="auto"/>
        <w:left w:val="none" w:sz="0" w:space="0" w:color="auto"/>
        <w:bottom w:val="none" w:sz="0" w:space="0" w:color="auto"/>
        <w:right w:val="none" w:sz="0" w:space="0" w:color="auto"/>
      </w:divBdr>
    </w:div>
    <w:div w:id="1049913322">
      <w:bodyDiv w:val="1"/>
      <w:marLeft w:val="0"/>
      <w:marRight w:val="0"/>
      <w:marTop w:val="0"/>
      <w:marBottom w:val="0"/>
      <w:divBdr>
        <w:top w:val="none" w:sz="0" w:space="0" w:color="auto"/>
        <w:left w:val="none" w:sz="0" w:space="0" w:color="auto"/>
        <w:bottom w:val="none" w:sz="0" w:space="0" w:color="auto"/>
        <w:right w:val="none" w:sz="0" w:space="0" w:color="auto"/>
      </w:divBdr>
    </w:div>
    <w:div w:id="1050152892">
      <w:bodyDiv w:val="1"/>
      <w:marLeft w:val="0"/>
      <w:marRight w:val="0"/>
      <w:marTop w:val="0"/>
      <w:marBottom w:val="0"/>
      <w:divBdr>
        <w:top w:val="none" w:sz="0" w:space="0" w:color="auto"/>
        <w:left w:val="none" w:sz="0" w:space="0" w:color="auto"/>
        <w:bottom w:val="none" w:sz="0" w:space="0" w:color="auto"/>
        <w:right w:val="none" w:sz="0" w:space="0" w:color="auto"/>
      </w:divBdr>
    </w:div>
    <w:div w:id="1050418895">
      <w:bodyDiv w:val="1"/>
      <w:marLeft w:val="0"/>
      <w:marRight w:val="0"/>
      <w:marTop w:val="0"/>
      <w:marBottom w:val="0"/>
      <w:divBdr>
        <w:top w:val="none" w:sz="0" w:space="0" w:color="auto"/>
        <w:left w:val="none" w:sz="0" w:space="0" w:color="auto"/>
        <w:bottom w:val="none" w:sz="0" w:space="0" w:color="auto"/>
        <w:right w:val="none" w:sz="0" w:space="0" w:color="auto"/>
      </w:divBdr>
    </w:div>
    <w:div w:id="1050568345">
      <w:bodyDiv w:val="1"/>
      <w:marLeft w:val="0"/>
      <w:marRight w:val="0"/>
      <w:marTop w:val="0"/>
      <w:marBottom w:val="0"/>
      <w:divBdr>
        <w:top w:val="none" w:sz="0" w:space="0" w:color="auto"/>
        <w:left w:val="none" w:sz="0" w:space="0" w:color="auto"/>
        <w:bottom w:val="none" w:sz="0" w:space="0" w:color="auto"/>
        <w:right w:val="none" w:sz="0" w:space="0" w:color="auto"/>
      </w:divBdr>
    </w:div>
    <w:div w:id="1051881127">
      <w:bodyDiv w:val="1"/>
      <w:marLeft w:val="0"/>
      <w:marRight w:val="0"/>
      <w:marTop w:val="0"/>
      <w:marBottom w:val="0"/>
      <w:divBdr>
        <w:top w:val="none" w:sz="0" w:space="0" w:color="auto"/>
        <w:left w:val="none" w:sz="0" w:space="0" w:color="auto"/>
        <w:bottom w:val="none" w:sz="0" w:space="0" w:color="auto"/>
        <w:right w:val="none" w:sz="0" w:space="0" w:color="auto"/>
      </w:divBdr>
    </w:div>
    <w:div w:id="1052075538">
      <w:bodyDiv w:val="1"/>
      <w:marLeft w:val="0"/>
      <w:marRight w:val="0"/>
      <w:marTop w:val="0"/>
      <w:marBottom w:val="0"/>
      <w:divBdr>
        <w:top w:val="none" w:sz="0" w:space="0" w:color="auto"/>
        <w:left w:val="none" w:sz="0" w:space="0" w:color="auto"/>
        <w:bottom w:val="none" w:sz="0" w:space="0" w:color="auto"/>
        <w:right w:val="none" w:sz="0" w:space="0" w:color="auto"/>
      </w:divBdr>
    </w:div>
    <w:div w:id="1052193204">
      <w:bodyDiv w:val="1"/>
      <w:marLeft w:val="0"/>
      <w:marRight w:val="0"/>
      <w:marTop w:val="0"/>
      <w:marBottom w:val="0"/>
      <w:divBdr>
        <w:top w:val="none" w:sz="0" w:space="0" w:color="auto"/>
        <w:left w:val="none" w:sz="0" w:space="0" w:color="auto"/>
        <w:bottom w:val="none" w:sz="0" w:space="0" w:color="auto"/>
        <w:right w:val="none" w:sz="0" w:space="0" w:color="auto"/>
      </w:divBdr>
    </w:div>
    <w:div w:id="1052269425">
      <w:bodyDiv w:val="1"/>
      <w:marLeft w:val="0"/>
      <w:marRight w:val="0"/>
      <w:marTop w:val="0"/>
      <w:marBottom w:val="0"/>
      <w:divBdr>
        <w:top w:val="none" w:sz="0" w:space="0" w:color="auto"/>
        <w:left w:val="none" w:sz="0" w:space="0" w:color="auto"/>
        <w:bottom w:val="none" w:sz="0" w:space="0" w:color="auto"/>
        <w:right w:val="none" w:sz="0" w:space="0" w:color="auto"/>
      </w:divBdr>
    </w:div>
    <w:div w:id="1052388789">
      <w:bodyDiv w:val="1"/>
      <w:marLeft w:val="0"/>
      <w:marRight w:val="0"/>
      <w:marTop w:val="0"/>
      <w:marBottom w:val="0"/>
      <w:divBdr>
        <w:top w:val="none" w:sz="0" w:space="0" w:color="auto"/>
        <w:left w:val="none" w:sz="0" w:space="0" w:color="auto"/>
        <w:bottom w:val="none" w:sz="0" w:space="0" w:color="auto"/>
        <w:right w:val="none" w:sz="0" w:space="0" w:color="auto"/>
      </w:divBdr>
    </w:div>
    <w:div w:id="1052578522">
      <w:bodyDiv w:val="1"/>
      <w:marLeft w:val="0"/>
      <w:marRight w:val="0"/>
      <w:marTop w:val="0"/>
      <w:marBottom w:val="0"/>
      <w:divBdr>
        <w:top w:val="none" w:sz="0" w:space="0" w:color="auto"/>
        <w:left w:val="none" w:sz="0" w:space="0" w:color="auto"/>
        <w:bottom w:val="none" w:sz="0" w:space="0" w:color="auto"/>
        <w:right w:val="none" w:sz="0" w:space="0" w:color="auto"/>
      </w:divBdr>
    </w:div>
    <w:div w:id="1053164762">
      <w:bodyDiv w:val="1"/>
      <w:marLeft w:val="0"/>
      <w:marRight w:val="0"/>
      <w:marTop w:val="0"/>
      <w:marBottom w:val="0"/>
      <w:divBdr>
        <w:top w:val="none" w:sz="0" w:space="0" w:color="auto"/>
        <w:left w:val="none" w:sz="0" w:space="0" w:color="auto"/>
        <w:bottom w:val="none" w:sz="0" w:space="0" w:color="auto"/>
        <w:right w:val="none" w:sz="0" w:space="0" w:color="auto"/>
      </w:divBdr>
    </w:div>
    <w:div w:id="1053308003">
      <w:bodyDiv w:val="1"/>
      <w:marLeft w:val="0"/>
      <w:marRight w:val="0"/>
      <w:marTop w:val="0"/>
      <w:marBottom w:val="0"/>
      <w:divBdr>
        <w:top w:val="none" w:sz="0" w:space="0" w:color="auto"/>
        <w:left w:val="none" w:sz="0" w:space="0" w:color="auto"/>
        <w:bottom w:val="none" w:sz="0" w:space="0" w:color="auto"/>
        <w:right w:val="none" w:sz="0" w:space="0" w:color="auto"/>
      </w:divBdr>
    </w:div>
    <w:div w:id="1053309670">
      <w:bodyDiv w:val="1"/>
      <w:marLeft w:val="0"/>
      <w:marRight w:val="0"/>
      <w:marTop w:val="0"/>
      <w:marBottom w:val="0"/>
      <w:divBdr>
        <w:top w:val="none" w:sz="0" w:space="0" w:color="auto"/>
        <w:left w:val="none" w:sz="0" w:space="0" w:color="auto"/>
        <w:bottom w:val="none" w:sz="0" w:space="0" w:color="auto"/>
        <w:right w:val="none" w:sz="0" w:space="0" w:color="auto"/>
      </w:divBdr>
    </w:div>
    <w:div w:id="1054041178">
      <w:bodyDiv w:val="1"/>
      <w:marLeft w:val="0"/>
      <w:marRight w:val="0"/>
      <w:marTop w:val="0"/>
      <w:marBottom w:val="0"/>
      <w:divBdr>
        <w:top w:val="none" w:sz="0" w:space="0" w:color="auto"/>
        <w:left w:val="none" w:sz="0" w:space="0" w:color="auto"/>
        <w:bottom w:val="none" w:sz="0" w:space="0" w:color="auto"/>
        <w:right w:val="none" w:sz="0" w:space="0" w:color="auto"/>
      </w:divBdr>
    </w:div>
    <w:div w:id="1054818135">
      <w:bodyDiv w:val="1"/>
      <w:marLeft w:val="0"/>
      <w:marRight w:val="0"/>
      <w:marTop w:val="0"/>
      <w:marBottom w:val="0"/>
      <w:divBdr>
        <w:top w:val="none" w:sz="0" w:space="0" w:color="auto"/>
        <w:left w:val="none" w:sz="0" w:space="0" w:color="auto"/>
        <w:bottom w:val="none" w:sz="0" w:space="0" w:color="auto"/>
        <w:right w:val="none" w:sz="0" w:space="0" w:color="auto"/>
      </w:divBdr>
    </w:div>
    <w:div w:id="1054887233">
      <w:bodyDiv w:val="1"/>
      <w:marLeft w:val="0"/>
      <w:marRight w:val="0"/>
      <w:marTop w:val="0"/>
      <w:marBottom w:val="0"/>
      <w:divBdr>
        <w:top w:val="none" w:sz="0" w:space="0" w:color="auto"/>
        <w:left w:val="none" w:sz="0" w:space="0" w:color="auto"/>
        <w:bottom w:val="none" w:sz="0" w:space="0" w:color="auto"/>
        <w:right w:val="none" w:sz="0" w:space="0" w:color="auto"/>
      </w:divBdr>
    </w:div>
    <w:div w:id="1055079366">
      <w:bodyDiv w:val="1"/>
      <w:marLeft w:val="0"/>
      <w:marRight w:val="0"/>
      <w:marTop w:val="0"/>
      <w:marBottom w:val="0"/>
      <w:divBdr>
        <w:top w:val="none" w:sz="0" w:space="0" w:color="auto"/>
        <w:left w:val="none" w:sz="0" w:space="0" w:color="auto"/>
        <w:bottom w:val="none" w:sz="0" w:space="0" w:color="auto"/>
        <w:right w:val="none" w:sz="0" w:space="0" w:color="auto"/>
      </w:divBdr>
    </w:div>
    <w:div w:id="1055154137">
      <w:bodyDiv w:val="1"/>
      <w:marLeft w:val="0"/>
      <w:marRight w:val="0"/>
      <w:marTop w:val="0"/>
      <w:marBottom w:val="0"/>
      <w:divBdr>
        <w:top w:val="none" w:sz="0" w:space="0" w:color="auto"/>
        <w:left w:val="none" w:sz="0" w:space="0" w:color="auto"/>
        <w:bottom w:val="none" w:sz="0" w:space="0" w:color="auto"/>
        <w:right w:val="none" w:sz="0" w:space="0" w:color="auto"/>
      </w:divBdr>
    </w:div>
    <w:div w:id="1055273044">
      <w:bodyDiv w:val="1"/>
      <w:marLeft w:val="0"/>
      <w:marRight w:val="0"/>
      <w:marTop w:val="0"/>
      <w:marBottom w:val="0"/>
      <w:divBdr>
        <w:top w:val="none" w:sz="0" w:space="0" w:color="auto"/>
        <w:left w:val="none" w:sz="0" w:space="0" w:color="auto"/>
        <w:bottom w:val="none" w:sz="0" w:space="0" w:color="auto"/>
        <w:right w:val="none" w:sz="0" w:space="0" w:color="auto"/>
      </w:divBdr>
    </w:div>
    <w:div w:id="1055930884">
      <w:bodyDiv w:val="1"/>
      <w:marLeft w:val="0"/>
      <w:marRight w:val="0"/>
      <w:marTop w:val="0"/>
      <w:marBottom w:val="0"/>
      <w:divBdr>
        <w:top w:val="none" w:sz="0" w:space="0" w:color="auto"/>
        <w:left w:val="none" w:sz="0" w:space="0" w:color="auto"/>
        <w:bottom w:val="none" w:sz="0" w:space="0" w:color="auto"/>
        <w:right w:val="none" w:sz="0" w:space="0" w:color="auto"/>
      </w:divBdr>
    </w:div>
    <w:div w:id="1056051977">
      <w:bodyDiv w:val="1"/>
      <w:marLeft w:val="0"/>
      <w:marRight w:val="0"/>
      <w:marTop w:val="0"/>
      <w:marBottom w:val="0"/>
      <w:divBdr>
        <w:top w:val="none" w:sz="0" w:space="0" w:color="auto"/>
        <w:left w:val="none" w:sz="0" w:space="0" w:color="auto"/>
        <w:bottom w:val="none" w:sz="0" w:space="0" w:color="auto"/>
        <w:right w:val="none" w:sz="0" w:space="0" w:color="auto"/>
      </w:divBdr>
    </w:div>
    <w:div w:id="1056271447">
      <w:bodyDiv w:val="1"/>
      <w:marLeft w:val="0"/>
      <w:marRight w:val="0"/>
      <w:marTop w:val="0"/>
      <w:marBottom w:val="0"/>
      <w:divBdr>
        <w:top w:val="none" w:sz="0" w:space="0" w:color="auto"/>
        <w:left w:val="none" w:sz="0" w:space="0" w:color="auto"/>
        <w:bottom w:val="none" w:sz="0" w:space="0" w:color="auto"/>
        <w:right w:val="none" w:sz="0" w:space="0" w:color="auto"/>
      </w:divBdr>
    </w:div>
    <w:div w:id="1056469697">
      <w:bodyDiv w:val="1"/>
      <w:marLeft w:val="0"/>
      <w:marRight w:val="0"/>
      <w:marTop w:val="0"/>
      <w:marBottom w:val="0"/>
      <w:divBdr>
        <w:top w:val="none" w:sz="0" w:space="0" w:color="auto"/>
        <w:left w:val="none" w:sz="0" w:space="0" w:color="auto"/>
        <w:bottom w:val="none" w:sz="0" w:space="0" w:color="auto"/>
        <w:right w:val="none" w:sz="0" w:space="0" w:color="auto"/>
      </w:divBdr>
    </w:div>
    <w:div w:id="1056508806">
      <w:bodyDiv w:val="1"/>
      <w:marLeft w:val="0"/>
      <w:marRight w:val="0"/>
      <w:marTop w:val="0"/>
      <w:marBottom w:val="0"/>
      <w:divBdr>
        <w:top w:val="none" w:sz="0" w:space="0" w:color="auto"/>
        <w:left w:val="none" w:sz="0" w:space="0" w:color="auto"/>
        <w:bottom w:val="none" w:sz="0" w:space="0" w:color="auto"/>
        <w:right w:val="none" w:sz="0" w:space="0" w:color="auto"/>
      </w:divBdr>
    </w:div>
    <w:div w:id="1056974633">
      <w:bodyDiv w:val="1"/>
      <w:marLeft w:val="0"/>
      <w:marRight w:val="0"/>
      <w:marTop w:val="0"/>
      <w:marBottom w:val="0"/>
      <w:divBdr>
        <w:top w:val="none" w:sz="0" w:space="0" w:color="auto"/>
        <w:left w:val="none" w:sz="0" w:space="0" w:color="auto"/>
        <w:bottom w:val="none" w:sz="0" w:space="0" w:color="auto"/>
        <w:right w:val="none" w:sz="0" w:space="0" w:color="auto"/>
      </w:divBdr>
    </w:div>
    <w:div w:id="1057514344">
      <w:bodyDiv w:val="1"/>
      <w:marLeft w:val="0"/>
      <w:marRight w:val="0"/>
      <w:marTop w:val="0"/>
      <w:marBottom w:val="0"/>
      <w:divBdr>
        <w:top w:val="none" w:sz="0" w:space="0" w:color="auto"/>
        <w:left w:val="none" w:sz="0" w:space="0" w:color="auto"/>
        <w:bottom w:val="none" w:sz="0" w:space="0" w:color="auto"/>
        <w:right w:val="none" w:sz="0" w:space="0" w:color="auto"/>
      </w:divBdr>
    </w:div>
    <w:div w:id="1057821786">
      <w:bodyDiv w:val="1"/>
      <w:marLeft w:val="0"/>
      <w:marRight w:val="0"/>
      <w:marTop w:val="0"/>
      <w:marBottom w:val="0"/>
      <w:divBdr>
        <w:top w:val="none" w:sz="0" w:space="0" w:color="auto"/>
        <w:left w:val="none" w:sz="0" w:space="0" w:color="auto"/>
        <w:bottom w:val="none" w:sz="0" w:space="0" w:color="auto"/>
        <w:right w:val="none" w:sz="0" w:space="0" w:color="auto"/>
      </w:divBdr>
    </w:div>
    <w:div w:id="1058089690">
      <w:bodyDiv w:val="1"/>
      <w:marLeft w:val="0"/>
      <w:marRight w:val="0"/>
      <w:marTop w:val="0"/>
      <w:marBottom w:val="0"/>
      <w:divBdr>
        <w:top w:val="none" w:sz="0" w:space="0" w:color="auto"/>
        <w:left w:val="none" w:sz="0" w:space="0" w:color="auto"/>
        <w:bottom w:val="none" w:sz="0" w:space="0" w:color="auto"/>
        <w:right w:val="none" w:sz="0" w:space="0" w:color="auto"/>
      </w:divBdr>
    </w:div>
    <w:div w:id="1058164565">
      <w:bodyDiv w:val="1"/>
      <w:marLeft w:val="0"/>
      <w:marRight w:val="0"/>
      <w:marTop w:val="0"/>
      <w:marBottom w:val="0"/>
      <w:divBdr>
        <w:top w:val="none" w:sz="0" w:space="0" w:color="auto"/>
        <w:left w:val="none" w:sz="0" w:space="0" w:color="auto"/>
        <w:bottom w:val="none" w:sz="0" w:space="0" w:color="auto"/>
        <w:right w:val="none" w:sz="0" w:space="0" w:color="auto"/>
      </w:divBdr>
    </w:div>
    <w:div w:id="1058363492">
      <w:bodyDiv w:val="1"/>
      <w:marLeft w:val="0"/>
      <w:marRight w:val="0"/>
      <w:marTop w:val="0"/>
      <w:marBottom w:val="0"/>
      <w:divBdr>
        <w:top w:val="none" w:sz="0" w:space="0" w:color="auto"/>
        <w:left w:val="none" w:sz="0" w:space="0" w:color="auto"/>
        <w:bottom w:val="none" w:sz="0" w:space="0" w:color="auto"/>
        <w:right w:val="none" w:sz="0" w:space="0" w:color="auto"/>
      </w:divBdr>
    </w:div>
    <w:div w:id="1058700814">
      <w:bodyDiv w:val="1"/>
      <w:marLeft w:val="0"/>
      <w:marRight w:val="0"/>
      <w:marTop w:val="0"/>
      <w:marBottom w:val="0"/>
      <w:divBdr>
        <w:top w:val="none" w:sz="0" w:space="0" w:color="auto"/>
        <w:left w:val="none" w:sz="0" w:space="0" w:color="auto"/>
        <w:bottom w:val="none" w:sz="0" w:space="0" w:color="auto"/>
        <w:right w:val="none" w:sz="0" w:space="0" w:color="auto"/>
      </w:divBdr>
    </w:div>
    <w:div w:id="1058895677">
      <w:bodyDiv w:val="1"/>
      <w:marLeft w:val="0"/>
      <w:marRight w:val="0"/>
      <w:marTop w:val="0"/>
      <w:marBottom w:val="0"/>
      <w:divBdr>
        <w:top w:val="none" w:sz="0" w:space="0" w:color="auto"/>
        <w:left w:val="none" w:sz="0" w:space="0" w:color="auto"/>
        <w:bottom w:val="none" w:sz="0" w:space="0" w:color="auto"/>
        <w:right w:val="none" w:sz="0" w:space="0" w:color="auto"/>
      </w:divBdr>
    </w:div>
    <w:div w:id="1059093234">
      <w:bodyDiv w:val="1"/>
      <w:marLeft w:val="0"/>
      <w:marRight w:val="0"/>
      <w:marTop w:val="0"/>
      <w:marBottom w:val="0"/>
      <w:divBdr>
        <w:top w:val="none" w:sz="0" w:space="0" w:color="auto"/>
        <w:left w:val="none" w:sz="0" w:space="0" w:color="auto"/>
        <w:bottom w:val="none" w:sz="0" w:space="0" w:color="auto"/>
        <w:right w:val="none" w:sz="0" w:space="0" w:color="auto"/>
      </w:divBdr>
    </w:div>
    <w:div w:id="1059671228">
      <w:bodyDiv w:val="1"/>
      <w:marLeft w:val="0"/>
      <w:marRight w:val="0"/>
      <w:marTop w:val="0"/>
      <w:marBottom w:val="0"/>
      <w:divBdr>
        <w:top w:val="none" w:sz="0" w:space="0" w:color="auto"/>
        <w:left w:val="none" w:sz="0" w:space="0" w:color="auto"/>
        <w:bottom w:val="none" w:sz="0" w:space="0" w:color="auto"/>
        <w:right w:val="none" w:sz="0" w:space="0" w:color="auto"/>
      </w:divBdr>
    </w:div>
    <w:div w:id="1059744724">
      <w:bodyDiv w:val="1"/>
      <w:marLeft w:val="0"/>
      <w:marRight w:val="0"/>
      <w:marTop w:val="0"/>
      <w:marBottom w:val="0"/>
      <w:divBdr>
        <w:top w:val="none" w:sz="0" w:space="0" w:color="auto"/>
        <w:left w:val="none" w:sz="0" w:space="0" w:color="auto"/>
        <w:bottom w:val="none" w:sz="0" w:space="0" w:color="auto"/>
        <w:right w:val="none" w:sz="0" w:space="0" w:color="auto"/>
      </w:divBdr>
    </w:div>
    <w:div w:id="1059790124">
      <w:bodyDiv w:val="1"/>
      <w:marLeft w:val="0"/>
      <w:marRight w:val="0"/>
      <w:marTop w:val="0"/>
      <w:marBottom w:val="0"/>
      <w:divBdr>
        <w:top w:val="none" w:sz="0" w:space="0" w:color="auto"/>
        <w:left w:val="none" w:sz="0" w:space="0" w:color="auto"/>
        <w:bottom w:val="none" w:sz="0" w:space="0" w:color="auto"/>
        <w:right w:val="none" w:sz="0" w:space="0" w:color="auto"/>
      </w:divBdr>
    </w:div>
    <w:div w:id="1059865694">
      <w:bodyDiv w:val="1"/>
      <w:marLeft w:val="0"/>
      <w:marRight w:val="0"/>
      <w:marTop w:val="0"/>
      <w:marBottom w:val="0"/>
      <w:divBdr>
        <w:top w:val="none" w:sz="0" w:space="0" w:color="auto"/>
        <w:left w:val="none" w:sz="0" w:space="0" w:color="auto"/>
        <w:bottom w:val="none" w:sz="0" w:space="0" w:color="auto"/>
        <w:right w:val="none" w:sz="0" w:space="0" w:color="auto"/>
      </w:divBdr>
    </w:div>
    <w:div w:id="1060129548">
      <w:bodyDiv w:val="1"/>
      <w:marLeft w:val="0"/>
      <w:marRight w:val="0"/>
      <w:marTop w:val="0"/>
      <w:marBottom w:val="0"/>
      <w:divBdr>
        <w:top w:val="none" w:sz="0" w:space="0" w:color="auto"/>
        <w:left w:val="none" w:sz="0" w:space="0" w:color="auto"/>
        <w:bottom w:val="none" w:sz="0" w:space="0" w:color="auto"/>
        <w:right w:val="none" w:sz="0" w:space="0" w:color="auto"/>
      </w:divBdr>
    </w:div>
    <w:div w:id="1060446037">
      <w:bodyDiv w:val="1"/>
      <w:marLeft w:val="0"/>
      <w:marRight w:val="0"/>
      <w:marTop w:val="0"/>
      <w:marBottom w:val="0"/>
      <w:divBdr>
        <w:top w:val="none" w:sz="0" w:space="0" w:color="auto"/>
        <w:left w:val="none" w:sz="0" w:space="0" w:color="auto"/>
        <w:bottom w:val="none" w:sz="0" w:space="0" w:color="auto"/>
        <w:right w:val="none" w:sz="0" w:space="0" w:color="auto"/>
      </w:divBdr>
    </w:div>
    <w:div w:id="1060593846">
      <w:bodyDiv w:val="1"/>
      <w:marLeft w:val="0"/>
      <w:marRight w:val="0"/>
      <w:marTop w:val="0"/>
      <w:marBottom w:val="0"/>
      <w:divBdr>
        <w:top w:val="none" w:sz="0" w:space="0" w:color="auto"/>
        <w:left w:val="none" w:sz="0" w:space="0" w:color="auto"/>
        <w:bottom w:val="none" w:sz="0" w:space="0" w:color="auto"/>
        <w:right w:val="none" w:sz="0" w:space="0" w:color="auto"/>
      </w:divBdr>
    </w:div>
    <w:div w:id="1060637035">
      <w:bodyDiv w:val="1"/>
      <w:marLeft w:val="0"/>
      <w:marRight w:val="0"/>
      <w:marTop w:val="0"/>
      <w:marBottom w:val="0"/>
      <w:divBdr>
        <w:top w:val="none" w:sz="0" w:space="0" w:color="auto"/>
        <w:left w:val="none" w:sz="0" w:space="0" w:color="auto"/>
        <w:bottom w:val="none" w:sz="0" w:space="0" w:color="auto"/>
        <w:right w:val="none" w:sz="0" w:space="0" w:color="auto"/>
      </w:divBdr>
    </w:div>
    <w:div w:id="1060716032">
      <w:bodyDiv w:val="1"/>
      <w:marLeft w:val="0"/>
      <w:marRight w:val="0"/>
      <w:marTop w:val="0"/>
      <w:marBottom w:val="0"/>
      <w:divBdr>
        <w:top w:val="none" w:sz="0" w:space="0" w:color="auto"/>
        <w:left w:val="none" w:sz="0" w:space="0" w:color="auto"/>
        <w:bottom w:val="none" w:sz="0" w:space="0" w:color="auto"/>
        <w:right w:val="none" w:sz="0" w:space="0" w:color="auto"/>
      </w:divBdr>
    </w:div>
    <w:div w:id="1061757916">
      <w:bodyDiv w:val="1"/>
      <w:marLeft w:val="0"/>
      <w:marRight w:val="0"/>
      <w:marTop w:val="0"/>
      <w:marBottom w:val="0"/>
      <w:divBdr>
        <w:top w:val="none" w:sz="0" w:space="0" w:color="auto"/>
        <w:left w:val="none" w:sz="0" w:space="0" w:color="auto"/>
        <w:bottom w:val="none" w:sz="0" w:space="0" w:color="auto"/>
        <w:right w:val="none" w:sz="0" w:space="0" w:color="auto"/>
      </w:divBdr>
    </w:div>
    <w:div w:id="1062169635">
      <w:bodyDiv w:val="1"/>
      <w:marLeft w:val="0"/>
      <w:marRight w:val="0"/>
      <w:marTop w:val="0"/>
      <w:marBottom w:val="0"/>
      <w:divBdr>
        <w:top w:val="none" w:sz="0" w:space="0" w:color="auto"/>
        <w:left w:val="none" w:sz="0" w:space="0" w:color="auto"/>
        <w:bottom w:val="none" w:sz="0" w:space="0" w:color="auto"/>
        <w:right w:val="none" w:sz="0" w:space="0" w:color="auto"/>
      </w:divBdr>
    </w:div>
    <w:div w:id="1062406160">
      <w:bodyDiv w:val="1"/>
      <w:marLeft w:val="0"/>
      <w:marRight w:val="0"/>
      <w:marTop w:val="0"/>
      <w:marBottom w:val="0"/>
      <w:divBdr>
        <w:top w:val="none" w:sz="0" w:space="0" w:color="auto"/>
        <w:left w:val="none" w:sz="0" w:space="0" w:color="auto"/>
        <w:bottom w:val="none" w:sz="0" w:space="0" w:color="auto"/>
        <w:right w:val="none" w:sz="0" w:space="0" w:color="auto"/>
      </w:divBdr>
    </w:div>
    <w:div w:id="1062410125">
      <w:bodyDiv w:val="1"/>
      <w:marLeft w:val="0"/>
      <w:marRight w:val="0"/>
      <w:marTop w:val="0"/>
      <w:marBottom w:val="0"/>
      <w:divBdr>
        <w:top w:val="none" w:sz="0" w:space="0" w:color="auto"/>
        <w:left w:val="none" w:sz="0" w:space="0" w:color="auto"/>
        <w:bottom w:val="none" w:sz="0" w:space="0" w:color="auto"/>
        <w:right w:val="none" w:sz="0" w:space="0" w:color="auto"/>
      </w:divBdr>
    </w:div>
    <w:div w:id="1062757488">
      <w:bodyDiv w:val="1"/>
      <w:marLeft w:val="0"/>
      <w:marRight w:val="0"/>
      <w:marTop w:val="0"/>
      <w:marBottom w:val="0"/>
      <w:divBdr>
        <w:top w:val="none" w:sz="0" w:space="0" w:color="auto"/>
        <w:left w:val="none" w:sz="0" w:space="0" w:color="auto"/>
        <w:bottom w:val="none" w:sz="0" w:space="0" w:color="auto"/>
        <w:right w:val="none" w:sz="0" w:space="0" w:color="auto"/>
      </w:divBdr>
    </w:div>
    <w:div w:id="1063135851">
      <w:bodyDiv w:val="1"/>
      <w:marLeft w:val="0"/>
      <w:marRight w:val="0"/>
      <w:marTop w:val="0"/>
      <w:marBottom w:val="0"/>
      <w:divBdr>
        <w:top w:val="none" w:sz="0" w:space="0" w:color="auto"/>
        <w:left w:val="none" w:sz="0" w:space="0" w:color="auto"/>
        <w:bottom w:val="none" w:sz="0" w:space="0" w:color="auto"/>
        <w:right w:val="none" w:sz="0" w:space="0" w:color="auto"/>
      </w:divBdr>
    </w:div>
    <w:div w:id="1063483765">
      <w:bodyDiv w:val="1"/>
      <w:marLeft w:val="0"/>
      <w:marRight w:val="0"/>
      <w:marTop w:val="0"/>
      <w:marBottom w:val="0"/>
      <w:divBdr>
        <w:top w:val="none" w:sz="0" w:space="0" w:color="auto"/>
        <w:left w:val="none" w:sz="0" w:space="0" w:color="auto"/>
        <w:bottom w:val="none" w:sz="0" w:space="0" w:color="auto"/>
        <w:right w:val="none" w:sz="0" w:space="0" w:color="auto"/>
      </w:divBdr>
    </w:div>
    <w:div w:id="1063528782">
      <w:bodyDiv w:val="1"/>
      <w:marLeft w:val="0"/>
      <w:marRight w:val="0"/>
      <w:marTop w:val="0"/>
      <w:marBottom w:val="0"/>
      <w:divBdr>
        <w:top w:val="none" w:sz="0" w:space="0" w:color="auto"/>
        <w:left w:val="none" w:sz="0" w:space="0" w:color="auto"/>
        <w:bottom w:val="none" w:sz="0" w:space="0" w:color="auto"/>
        <w:right w:val="none" w:sz="0" w:space="0" w:color="auto"/>
      </w:divBdr>
    </w:div>
    <w:div w:id="1063672362">
      <w:bodyDiv w:val="1"/>
      <w:marLeft w:val="0"/>
      <w:marRight w:val="0"/>
      <w:marTop w:val="0"/>
      <w:marBottom w:val="0"/>
      <w:divBdr>
        <w:top w:val="none" w:sz="0" w:space="0" w:color="auto"/>
        <w:left w:val="none" w:sz="0" w:space="0" w:color="auto"/>
        <w:bottom w:val="none" w:sz="0" w:space="0" w:color="auto"/>
        <w:right w:val="none" w:sz="0" w:space="0" w:color="auto"/>
      </w:divBdr>
    </w:div>
    <w:div w:id="1064061597">
      <w:bodyDiv w:val="1"/>
      <w:marLeft w:val="0"/>
      <w:marRight w:val="0"/>
      <w:marTop w:val="0"/>
      <w:marBottom w:val="0"/>
      <w:divBdr>
        <w:top w:val="none" w:sz="0" w:space="0" w:color="auto"/>
        <w:left w:val="none" w:sz="0" w:space="0" w:color="auto"/>
        <w:bottom w:val="none" w:sz="0" w:space="0" w:color="auto"/>
        <w:right w:val="none" w:sz="0" w:space="0" w:color="auto"/>
      </w:divBdr>
    </w:div>
    <w:div w:id="1064139400">
      <w:bodyDiv w:val="1"/>
      <w:marLeft w:val="0"/>
      <w:marRight w:val="0"/>
      <w:marTop w:val="0"/>
      <w:marBottom w:val="0"/>
      <w:divBdr>
        <w:top w:val="none" w:sz="0" w:space="0" w:color="auto"/>
        <w:left w:val="none" w:sz="0" w:space="0" w:color="auto"/>
        <w:bottom w:val="none" w:sz="0" w:space="0" w:color="auto"/>
        <w:right w:val="none" w:sz="0" w:space="0" w:color="auto"/>
      </w:divBdr>
    </w:div>
    <w:div w:id="1064335897">
      <w:bodyDiv w:val="1"/>
      <w:marLeft w:val="0"/>
      <w:marRight w:val="0"/>
      <w:marTop w:val="0"/>
      <w:marBottom w:val="0"/>
      <w:divBdr>
        <w:top w:val="none" w:sz="0" w:space="0" w:color="auto"/>
        <w:left w:val="none" w:sz="0" w:space="0" w:color="auto"/>
        <w:bottom w:val="none" w:sz="0" w:space="0" w:color="auto"/>
        <w:right w:val="none" w:sz="0" w:space="0" w:color="auto"/>
      </w:divBdr>
    </w:div>
    <w:div w:id="1064451973">
      <w:bodyDiv w:val="1"/>
      <w:marLeft w:val="0"/>
      <w:marRight w:val="0"/>
      <w:marTop w:val="0"/>
      <w:marBottom w:val="0"/>
      <w:divBdr>
        <w:top w:val="none" w:sz="0" w:space="0" w:color="auto"/>
        <w:left w:val="none" w:sz="0" w:space="0" w:color="auto"/>
        <w:bottom w:val="none" w:sz="0" w:space="0" w:color="auto"/>
        <w:right w:val="none" w:sz="0" w:space="0" w:color="auto"/>
      </w:divBdr>
    </w:div>
    <w:div w:id="1064452677">
      <w:bodyDiv w:val="1"/>
      <w:marLeft w:val="0"/>
      <w:marRight w:val="0"/>
      <w:marTop w:val="0"/>
      <w:marBottom w:val="0"/>
      <w:divBdr>
        <w:top w:val="none" w:sz="0" w:space="0" w:color="auto"/>
        <w:left w:val="none" w:sz="0" w:space="0" w:color="auto"/>
        <w:bottom w:val="none" w:sz="0" w:space="0" w:color="auto"/>
        <w:right w:val="none" w:sz="0" w:space="0" w:color="auto"/>
      </w:divBdr>
    </w:div>
    <w:div w:id="1065101762">
      <w:bodyDiv w:val="1"/>
      <w:marLeft w:val="0"/>
      <w:marRight w:val="0"/>
      <w:marTop w:val="0"/>
      <w:marBottom w:val="0"/>
      <w:divBdr>
        <w:top w:val="none" w:sz="0" w:space="0" w:color="auto"/>
        <w:left w:val="none" w:sz="0" w:space="0" w:color="auto"/>
        <w:bottom w:val="none" w:sz="0" w:space="0" w:color="auto"/>
        <w:right w:val="none" w:sz="0" w:space="0" w:color="auto"/>
      </w:divBdr>
    </w:div>
    <w:div w:id="1065690327">
      <w:bodyDiv w:val="1"/>
      <w:marLeft w:val="0"/>
      <w:marRight w:val="0"/>
      <w:marTop w:val="0"/>
      <w:marBottom w:val="0"/>
      <w:divBdr>
        <w:top w:val="none" w:sz="0" w:space="0" w:color="auto"/>
        <w:left w:val="none" w:sz="0" w:space="0" w:color="auto"/>
        <w:bottom w:val="none" w:sz="0" w:space="0" w:color="auto"/>
        <w:right w:val="none" w:sz="0" w:space="0" w:color="auto"/>
      </w:divBdr>
    </w:div>
    <w:div w:id="1065764928">
      <w:bodyDiv w:val="1"/>
      <w:marLeft w:val="0"/>
      <w:marRight w:val="0"/>
      <w:marTop w:val="0"/>
      <w:marBottom w:val="0"/>
      <w:divBdr>
        <w:top w:val="none" w:sz="0" w:space="0" w:color="auto"/>
        <w:left w:val="none" w:sz="0" w:space="0" w:color="auto"/>
        <w:bottom w:val="none" w:sz="0" w:space="0" w:color="auto"/>
        <w:right w:val="none" w:sz="0" w:space="0" w:color="auto"/>
      </w:divBdr>
    </w:div>
    <w:div w:id="1066295227">
      <w:bodyDiv w:val="1"/>
      <w:marLeft w:val="0"/>
      <w:marRight w:val="0"/>
      <w:marTop w:val="0"/>
      <w:marBottom w:val="0"/>
      <w:divBdr>
        <w:top w:val="none" w:sz="0" w:space="0" w:color="auto"/>
        <w:left w:val="none" w:sz="0" w:space="0" w:color="auto"/>
        <w:bottom w:val="none" w:sz="0" w:space="0" w:color="auto"/>
        <w:right w:val="none" w:sz="0" w:space="0" w:color="auto"/>
      </w:divBdr>
    </w:div>
    <w:div w:id="1067344553">
      <w:bodyDiv w:val="1"/>
      <w:marLeft w:val="0"/>
      <w:marRight w:val="0"/>
      <w:marTop w:val="0"/>
      <w:marBottom w:val="0"/>
      <w:divBdr>
        <w:top w:val="none" w:sz="0" w:space="0" w:color="auto"/>
        <w:left w:val="none" w:sz="0" w:space="0" w:color="auto"/>
        <w:bottom w:val="none" w:sz="0" w:space="0" w:color="auto"/>
        <w:right w:val="none" w:sz="0" w:space="0" w:color="auto"/>
      </w:divBdr>
    </w:div>
    <w:div w:id="1067655908">
      <w:bodyDiv w:val="1"/>
      <w:marLeft w:val="0"/>
      <w:marRight w:val="0"/>
      <w:marTop w:val="0"/>
      <w:marBottom w:val="0"/>
      <w:divBdr>
        <w:top w:val="none" w:sz="0" w:space="0" w:color="auto"/>
        <w:left w:val="none" w:sz="0" w:space="0" w:color="auto"/>
        <w:bottom w:val="none" w:sz="0" w:space="0" w:color="auto"/>
        <w:right w:val="none" w:sz="0" w:space="0" w:color="auto"/>
      </w:divBdr>
    </w:div>
    <w:div w:id="1067722107">
      <w:bodyDiv w:val="1"/>
      <w:marLeft w:val="0"/>
      <w:marRight w:val="0"/>
      <w:marTop w:val="0"/>
      <w:marBottom w:val="0"/>
      <w:divBdr>
        <w:top w:val="none" w:sz="0" w:space="0" w:color="auto"/>
        <w:left w:val="none" w:sz="0" w:space="0" w:color="auto"/>
        <w:bottom w:val="none" w:sz="0" w:space="0" w:color="auto"/>
        <w:right w:val="none" w:sz="0" w:space="0" w:color="auto"/>
      </w:divBdr>
    </w:div>
    <w:div w:id="1068040317">
      <w:bodyDiv w:val="1"/>
      <w:marLeft w:val="0"/>
      <w:marRight w:val="0"/>
      <w:marTop w:val="0"/>
      <w:marBottom w:val="0"/>
      <w:divBdr>
        <w:top w:val="none" w:sz="0" w:space="0" w:color="auto"/>
        <w:left w:val="none" w:sz="0" w:space="0" w:color="auto"/>
        <w:bottom w:val="none" w:sz="0" w:space="0" w:color="auto"/>
        <w:right w:val="none" w:sz="0" w:space="0" w:color="auto"/>
      </w:divBdr>
    </w:div>
    <w:div w:id="1068386282">
      <w:bodyDiv w:val="1"/>
      <w:marLeft w:val="0"/>
      <w:marRight w:val="0"/>
      <w:marTop w:val="0"/>
      <w:marBottom w:val="0"/>
      <w:divBdr>
        <w:top w:val="none" w:sz="0" w:space="0" w:color="auto"/>
        <w:left w:val="none" w:sz="0" w:space="0" w:color="auto"/>
        <w:bottom w:val="none" w:sz="0" w:space="0" w:color="auto"/>
        <w:right w:val="none" w:sz="0" w:space="0" w:color="auto"/>
      </w:divBdr>
    </w:div>
    <w:div w:id="1068529292">
      <w:bodyDiv w:val="1"/>
      <w:marLeft w:val="0"/>
      <w:marRight w:val="0"/>
      <w:marTop w:val="0"/>
      <w:marBottom w:val="0"/>
      <w:divBdr>
        <w:top w:val="none" w:sz="0" w:space="0" w:color="auto"/>
        <w:left w:val="none" w:sz="0" w:space="0" w:color="auto"/>
        <w:bottom w:val="none" w:sz="0" w:space="0" w:color="auto"/>
        <w:right w:val="none" w:sz="0" w:space="0" w:color="auto"/>
      </w:divBdr>
    </w:div>
    <w:div w:id="1068773102">
      <w:bodyDiv w:val="1"/>
      <w:marLeft w:val="0"/>
      <w:marRight w:val="0"/>
      <w:marTop w:val="0"/>
      <w:marBottom w:val="0"/>
      <w:divBdr>
        <w:top w:val="none" w:sz="0" w:space="0" w:color="auto"/>
        <w:left w:val="none" w:sz="0" w:space="0" w:color="auto"/>
        <w:bottom w:val="none" w:sz="0" w:space="0" w:color="auto"/>
        <w:right w:val="none" w:sz="0" w:space="0" w:color="auto"/>
      </w:divBdr>
    </w:div>
    <w:div w:id="1068922540">
      <w:bodyDiv w:val="1"/>
      <w:marLeft w:val="0"/>
      <w:marRight w:val="0"/>
      <w:marTop w:val="0"/>
      <w:marBottom w:val="0"/>
      <w:divBdr>
        <w:top w:val="none" w:sz="0" w:space="0" w:color="auto"/>
        <w:left w:val="none" w:sz="0" w:space="0" w:color="auto"/>
        <w:bottom w:val="none" w:sz="0" w:space="0" w:color="auto"/>
        <w:right w:val="none" w:sz="0" w:space="0" w:color="auto"/>
      </w:divBdr>
    </w:div>
    <w:div w:id="1069578651">
      <w:bodyDiv w:val="1"/>
      <w:marLeft w:val="0"/>
      <w:marRight w:val="0"/>
      <w:marTop w:val="0"/>
      <w:marBottom w:val="0"/>
      <w:divBdr>
        <w:top w:val="none" w:sz="0" w:space="0" w:color="auto"/>
        <w:left w:val="none" w:sz="0" w:space="0" w:color="auto"/>
        <w:bottom w:val="none" w:sz="0" w:space="0" w:color="auto"/>
        <w:right w:val="none" w:sz="0" w:space="0" w:color="auto"/>
      </w:divBdr>
    </w:div>
    <w:div w:id="1070034682">
      <w:bodyDiv w:val="1"/>
      <w:marLeft w:val="0"/>
      <w:marRight w:val="0"/>
      <w:marTop w:val="0"/>
      <w:marBottom w:val="0"/>
      <w:divBdr>
        <w:top w:val="none" w:sz="0" w:space="0" w:color="auto"/>
        <w:left w:val="none" w:sz="0" w:space="0" w:color="auto"/>
        <w:bottom w:val="none" w:sz="0" w:space="0" w:color="auto"/>
        <w:right w:val="none" w:sz="0" w:space="0" w:color="auto"/>
      </w:divBdr>
    </w:div>
    <w:div w:id="1070075832">
      <w:bodyDiv w:val="1"/>
      <w:marLeft w:val="0"/>
      <w:marRight w:val="0"/>
      <w:marTop w:val="0"/>
      <w:marBottom w:val="0"/>
      <w:divBdr>
        <w:top w:val="none" w:sz="0" w:space="0" w:color="auto"/>
        <w:left w:val="none" w:sz="0" w:space="0" w:color="auto"/>
        <w:bottom w:val="none" w:sz="0" w:space="0" w:color="auto"/>
        <w:right w:val="none" w:sz="0" w:space="0" w:color="auto"/>
      </w:divBdr>
    </w:div>
    <w:div w:id="1070154577">
      <w:bodyDiv w:val="1"/>
      <w:marLeft w:val="0"/>
      <w:marRight w:val="0"/>
      <w:marTop w:val="0"/>
      <w:marBottom w:val="0"/>
      <w:divBdr>
        <w:top w:val="none" w:sz="0" w:space="0" w:color="auto"/>
        <w:left w:val="none" w:sz="0" w:space="0" w:color="auto"/>
        <w:bottom w:val="none" w:sz="0" w:space="0" w:color="auto"/>
        <w:right w:val="none" w:sz="0" w:space="0" w:color="auto"/>
      </w:divBdr>
    </w:div>
    <w:div w:id="1070420840">
      <w:bodyDiv w:val="1"/>
      <w:marLeft w:val="0"/>
      <w:marRight w:val="0"/>
      <w:marTop w:val="0"/>
      <w:marBottom w:val="0"/>
      <w:divBdr>
        <w:top w:val="none" w:sz="0" w:space="0" w:color="auto"/>
        <w:left w:val="none" w:sz="0" w:space="0" w:color="auto"/>
        <w:bottom w:val="none" w:sz="0" w:space="0" w:color="auto"/>
        <w:right w:val="none" w:sz="0" w:space="0" w:color="auto"/>
      </w:divBdr>
    </w:div>
    <w:div w:id="1071125695">
      <w:bodyDiv w:val="1"/>
      <w:marLeft w:val="0"/>
      <w:marRight w:val="0"/>
      <w:marTop w:val="0"/>
      <w:marBottom w:val="0"/>
      <w:divBdr>
        <w:top w:val="none" w:sz="0" w:space="0" w:color="auto"/>
        <w:left w:val="none" w:sz="0" w:space="0" w:color="auto"/>
        <w:bottom w:val="none" w:sz="0" w:space="0" w:color="auto"/>
        <w:right w:val="none" w:sz="0" w:space="0" w:color="auto"/>
      </w:divBdr>
    </w:div>
    <w:div w:id="1071192307">
      <w:bodyDiv w:val="1"/>
      <w:marLeft w:val="0"/>
      <w:marRight w:val="0"/>
      <w:marTop w:val="0"/>
      <w:marBottom w:val="0"/>
      <w:divBdr>
        <w:top w:val="none" w:sz="0" w:space="0" w:color="auto"/>
        <w:left w:val="none" w:sz="0" w:space="0" w:color="auto"/>
        <w:bottom w:val="none" w:sz="0" w:space="0" w:color="auto"/>
        <w:right w:val="none" w:sz="0" w:space="0" w:color="auto"/>
      </w:divBdr>
    </w:div>
    <w:div w:id="1071538617">
      <w:bodyDiv w:val="1"/>
      <w:marLeft w:val="0"/>
      <w:marRight w:val="0"/>
      <w:marTop w:val="0"/>
      <w:marBottom w:val="0"/>
      <w:divBdr>
        <w:top w:val="none" w:sz="0" w:space="0" w:color="auto"/>
        <w:left w:val="none" w:sz="0" w:space="0" w:color="auto"/>
        <w:bottom w:val="none" w:sz="0" w:space="0" w:color="auto"/>
        <w:right w:val="none" w:sz="0" w:space="0" w:color="auto"/>
      </w:divBdr>
    </w:div>
    <w:div w:id="1071930208">
      <w:bodyDiv w:val="1"/>
      <w:marLeft w:val="0"/>
      <w:marRight w:val="0"/>
      <w:marTop w:val="0"/>
      <w:marBottom w:val="0"/>
      <w:divBdr>
        <w:top w:val="none" w:sz="0" w:space="0" w:color="auto"/>
        <w:left w:val="none" w:sz="0" w:space="0" w:color="auto"/>
        <w:bottom w:val="none" w:sz="0" w:space="0" w:color="auto"/>
        <w:right w:val="none" w:sz="0" w:space="0" w:color="auto"/>
      </w:divBdr>
    </w:div>
    <w:div w:id="1072433379">
      <w:bodyDiv w:val="1"/>
      <w:marLeft w:val="0"/>
      <w:marRight w:val="0"/>
      <w:marTop w:val="0"/>
      <w:marBottom w:val="0"/>
      <w:divBdr>
        <w:top w:val="none" w:sz="0" w:space="0" w:color="auto"/>
        <w:left w:val="none" w:sz="0" w:space="0" w:color="auto"/>
        <w:bottom w:val="none" w:sz="0" w:space="0" w:color="auto"/>
        <w:right w:val="none" w:sz="0" w:space="0" w:color="auto"/>
      </w:divBdr>
    </w:div>
    <w:div w:id="1072582258">
      <w:bodyDiv w:val="1"/>
      <w:marLeft w:val="0"/>
      <w:marRight w:val="0"/>
      <w:marTop w:val="0"/>
      <w:marBottom w:val="0"/>
      <w:divBdr>
        <w:top w:val="none" w:sz="0" w:space="0" w:color="auto"/>
        <w:left w:val="none" w:sz="0" w:space="0" w:color="auto"/>
        <w:bottom w:val="none" w:sz="0" w:space="0" w:color="auto"/>
        <w:right w:val="none" w:sz="0" w:space="0" w:color="auto"/>
      </w:divBdr>
    </w:div>
    <w:div w:id="1072655105">
      <w:bodyDiv w:val="1"/>
      <w:marLeft w:val="0"/>
      <w:marRight w:val="0"/>
      <w:marTop w:val="0"/>
      <w:marBottom w:val="0"/>
      <w:divBdr>
        <w:top w:val="none" w:sz="0" w:space="0" w:color="auto"/>
        <w:left w:val="none" w:sz="0" w:space="0" w:color="auto"/>
        <w:bottom w:val="none" w:sz="0" w:space="0" w:color="auto"/>
        <w:right w:val="none" w:sz="0" w:space="0" w:color="auto"/>
      </w:divBdr>
    </w:div>
    <w:div w:id="1072773625">
      <w:bodyDiv w:val="1"/>
      <w:marLeft w:val="0"/>
      <w:marRight w:val="0"/>
      <w:marTop w:val="0"/>
      <w:marBottom w:val="0"/>
      <w:divBdr>
        <w:top w:val="none" w:sz="0" w:space="0" w:color="auto"/>
        <w:left w:val="none" w:sz="0" w:space="0" w:color="auto"/>
        <w:bottom w:val="none" w:sz="0" w:space="0" w:color="auto"/>
        <w:right w:val="none" w:sz="0" w:space="0" w:color="auto"/>
      </w:divBdr>
    </w:div>
    <w:div w:id="1073162108">
      <w:bodyDiv w:val="1"/>
      <w:marLeft w:val="0"/>
      <w:marRight w:val="0"/>
      <w:marTop w:val="0"/>
      <w:marBottom w:val="0"/>
      <w:divBdr>
        <w:top w:val="none" w:sz="0" w:space="0" w:color="auto"/>
        <w:left w:val="none" w:sz="0" w:space="0" w:color="auto"/>
        <w:bottom w:val="none" w:sz="0" w:space="0" w:color="auto"/>
        <w:right w:val="none" w:sz="0" w:space="0" w:color="auto"/>
      </w:divBdr>
    </w:div>
    <w:div w:id="1073772632">
      <w:bodyDiv w:val="1"/>
      <w:marLeft w:val="0"/>
      <w:marRight w:val="0"/>
      <w:marTop w:val="0"/>
      <w:marBottom w:val="0"/>
      <w:divBdr>
        <w:top w:val="none" w:sz="0" w:space="0" w:color="auto"/>
        <w:left w:val="none" w:sz="0" w:space="0" w:color="auto"/>
        <w:bottom w:val="none" w:sz="0" w:space="0" w:color="auto"/>
        <w:right w:val="none" w:sz="0" w:space="0" w:color="auto"/>
      </w:divBdr>
    </w:div>
    <w:div w:id="1073968775">
      <w:bodyDiv w:val="1"/>
      <w:marLeft w:val="0"/>
      <w:marRight w:val="0"/>
      <w:marTop w:val="0"/>
      <w:marBottom w:val="0"/>
      <w:divBdr>
        <w:top w:val="none" w:sz="0" w:space="0" w:color="auto"/>
        <w:left w:val="none" w:sz="0" w:space="0" w:color="auto"/>
        <w:bottom w:val="none" w:sz="0" w:space="0" w:color="auto"/>
        <w:right w:val="none" w:sz="0" w:space="0" w:color="auto"/>
      </w:divBdr>
    </w:div>
    <w:div w:id="1074232407">
      <w:bodyDiv w:val="1"/>
      <w:marLeft w:val="0"/>
      <w:marRight w:val="0"/>
      <w:marTop w:val="0"/>
      <w:marBottom w:val="0"/>
      <w:divBdr>
        <w:top w:val="none" w:sz="0" w:space="0" w:color="auto"/>
        <w:left w:val="none" w:sz="0" w:space="0" w:color="auto"/>
        <w:bottom w:val="none" w:sz="0" w:space="0" w:color="auto"/>
        <w:right w:val="none" w:sz="0" w:space="0" w:color="auto"/>
      </w:divBdr>
    </w:div>
    <w:div w:id="1074474094">
      <w:bodyDiv w:val="1"/>
      <w:marLeft w:val="0"/>
      <w:marRight w:val="0"/>
      <w:marTop w:val="0"/>
      <w:marBottom w:val="0"/>
      <w:divBdr>
        <w:top w:val="none" w:sz="0" w:space="0" w:color="auto"/>
        <w:left w:val="none" w:sz="0" w:space="0" w:color="auto"/>
        <w:bottom w:val="none" w:sz="0" w:space="0" w:color="auto"/>
        <w:right w:val="none" w:sz="0" w:space="0" w:color="auto"/>
      </w:divBdr>
    </w:div>
    <w:div w:id="1074595648">
      <w:bodyDiv w:val="1"/>
      <w:marLeft w:val="0"/>
      <w:marRight w:val="0"/>
      <w:marTop w:val="0"/>
      <w:marBottom w:val="0"/>
      <w:divBdr>
        <w:top w:val="none" w:sz="0" w:space="0" w:color="auto"/>
        <w:left w:val="none" w:sz="0" w:space="0" w:color="auto"/>
        <w:bottom w:val="none" w:sz="0" w:space="0" w:color="auto"/>
        <w:right w:val="none" w:sz="0" w:space="0" w:color="auto"/>
      </w:divBdr>
    </w:div>
    <w:div w:id="1074934900">
      <w:bodyDiv w:val="1"/>
      <w:marLeft w:val="0"/>
      <w:marRight w:val="0"/>
      <w:marTop w:val="0"/>
      <w:marBottom w:val="0"/>
      <w:divBdr>
        <w:top w:val="none" w:sz="0" w:space="0" w:color="auto"/>
        <w:left w:val="none" w:sz="0" w:space="0" w:color="auto"/>
        <w:bottom w:val="none" w:sz="0" w:space="0" w:color="auto"/>
        <w:right w:val="none" w:sz="0" w:space="0" w:color="auto"/>
      </w:divBdr>
    </w:div>
    <w:div w:id="1075320556">
      <w:bodyDiv w:val="1"/>
      <w:marLeft w:val="0"/>
      <w:marRight w:val="0"/>
      <w:marTop w:val="0"/>
      <w:marBottom w:val="0"/>
      <w:divBdr>
        <w:top w:val="none" w:sz="0" w:space="0" w:color="auto"/>
        <w:left w:val="none" w:sz="0" w:space="0" w:color="auto"/>
        <w:bottom w:val="none" w:sz="0" w:space="0" w:color="auto"/>
        <w:right w:val="none" w:sz="0" w:space="0" w:color="auto"/>
      </w:divBdr>
    </w:div>
    <w:div w:id="1075467347">
      <w:bodyDiv w:val="1"/>
      <w:marLeft w:val="0"/>
      <w:marRight w:val="0"/>
      <w:marTop w:val="0"/>
      <w:marBottom w:val="0"/>
      <w:divBdr>
        <w:top w:val="none" w:sz="0" w:space="0" w:color="auto"/>
        <w:left w:val="none" w:sz="0" w:space="0" w:color="auto"/>
        <w:bottom w:val="none" w:sz="0" w:space="0" w:color="auto"/>
        <w:right w:val="none" w:sz="0" w:space="0" w:color="auto"/>
      </w:divBdr>
    </w:div>
    <w:div w:id="1075736895">
      <w:bodyDiv w:val="1"/>
      <w:marLeft w:val="0"/>
      <w:marRight w:val="0"/>
      <w:marTop w:val="0"/>
      <w:marBottom w:val="0"/>
      <w:divBdr>
        <w:top w:val="none" w:sz="0" w:space="0" w:color="auto"/>
        <w:left w:val="none" w:sz="0" w:space="0" w:color="auto"/>
        <w:bottom w:val="none" w:sz="0" w:space="0" w:color="auto"/>
        <w:right w:val="none" w:sz="0" w:space="0" w:color="auto"/>
      </w:divBdr>
    </w:div>
    <w:div w:id="1075781347">
      <w:bodyDiv w:val="1"/>
      <w:marLeft w:val="0"/>
      <w:marRight w:val="0"/>
      <w:marTop w:val="0"/>
      <w:marBottom w:val="0"/>
      <w:divBdr>
        <w:top w:val="none" w:sz="0" w:space="0" w:color="auto"/>
        <w:left w:val="none" w:sz="0" w:space="0" w:color="auto"/>
        <w:bottom w:val="none" w:sz="0" w:space="0" w:color="auto"/>
        <w:right w:val="none" w:sz="0" w:space="0" w:color="auto"/>
      </w:divBdr>
    </w:div>
    <w:div w:id="1075978725">
      <w:bodyDiv w:val="1"/>
      <w:marLeft w:val="0"/>
      <w:marRight w:val="0"/>
      <w:marTop w:val="0"/>
      <w:marBottom w:val="0"/>
      <w:divBdr>
        <w:top w:val="none" w:sz="0" w:space="0" w:color="auto"/>
        <w:left w:val="none" w:sz="0" w:space="0" w:color="auto"/>
        <w:bottom w:val="none" w:sz="0" w:space="0" w:color="auto"/>
        <w:right w:val="none" w:sz="0" w:space="0" w:color="auto"/>
      </w:divBdr>
    </w:div>
    <w:div w:id="1076053106">
      <w:bodyDiv w:val="1"/>
      <w:marLeft w:val="0"/>
      <w:marRight w:val="0"/>
      <w:marTop w:val="0"/>
      <w:marBottom w:val="0"/>
      <w:divBdr>
        <w:top w:val="none" w:sz="0" w:space="0" w:color="auto"/>
        <w:left w:val="none" w:sz="0" w:space="0" w:color="auto"/>
        <w:bottom w:val="none" w:sz="0" w:space="0" w:color="auto"/>
        <w:right w:val="none" w:sz="0" w:space="0" w:color="auto"/>
      </w:divBdr>
    </w:div>
    <w:div w:id="1076131507">
      <w:bodyDiv w:val="1"/>
      <w:marLeft w:val="0"/>
      <w:marRight w:val="0"/>
      <w:marTop w:val="0"/>
      <w:marBottom w:val="0"/>
      <w:divBdr>
        <w:top w:val="none" w:sz="0" w:space="0" w:color="auto"/>
        <w:left w:val="none" w:sz="0" w:space="0" w:color="auto"/>
        <w:bottom w:val="none" w:sz="0" w:space="0" w:color="auto"/>
        <w:right w:val="none" w:sz="0" w:space="0" w:color="auto"/>
      </w:divBdr>
    </w:div>
    <w:div w:id="1076320396">
      <w:bodyDiv w:val="1"/>
      <w:marLeft w:val="0"/>
      <w:marRight w:val="0"/>
      <w:marTop w:val="0"/>
      <w:marBottom w:val="0"/>
      <w:divBdr>
        <w:top w:val="none" w:sz="0" w:space="0" w:color="auto"/>
        <w:left w:val="none" w:sz="0" w:space="0" w:color="auto"/>
        <w:bottom w:val="none" w:sz="0" w:space="0" w:color="auto"/>
        <w:right w:val="none" w:sz="0" w:space="0" w:color="auto"/>
      </w:divBdr>
    </w:div>
    <w:div w:id="1076439690">
      <w:bodyDiv w:val="1"/>
      <w:marLeft w:val="0"/>
      <w:marRight w:val="0"/>
      <w:marTop w:val="0"/>
      <w:marBottom w:val="0"/>
      <w:divBdr>
        <w:top w:val="none" w:sz="0" w:space="0" w:color="auto"/>
        <w:left w:val="none" w:sz="0" w:space="0" w:color="auto"/>
        <w:bottom w:val="none" w:sz="0" w:space="0" w:color="auto"/>
        <w:right w:val="none" w:sz="0" w:space="0" w:color="auto"/>
      </w:divBdr>
    </w:div>
    <w:div w:id="1077289955">
      <w:bodyDiv w:val="1"/>
      <w:marLeft w:val="0"/>
      <w:marRight w:val="0"/>
      <w:marTop w:val="0"/>
      <w:marBottom w:val="0"/>
      <w:divBdr>
        <w:top w:val="none" w:sz="0" w:space="0" w:color="auto"/>
        <w:left w:val="none" w:sz="0" w:space="0" w:color="auto"/>
        <w:bottom w:val="none" w:sz="0" w:space="0" w:color="auto"/>
        <w:right w:val="none" w:sz="0" w:space="0" w:color="auto"/>
      </w:divBdr>
    </w:div>
    <w:div w:id="1077433834">
      <w:bodyDiv w:val="1"/>
      <w:marLeft w:val="0"/>
      <w:marRight w:val="0"/>
      <w:marTop w:val="0"/>
      <w:marBottom w:val="0"/>
      <w:divBdr>
        <w:top w:val="none" w:sz="0" w:space="0" w:color="auto"/>
        <w:left w:val="none" w:sz="0" w:space="0" w:color="auto"/>
        <w:bottom w:val="none" w:sz="0" w:space="0" w:color="auto"/>
        <w:right w:val="none" w:sz="0" w:space="0" w:color="auto"/>
      </w:divBdr>
    </w:div>
    <w:div w:id="1077440777">
      <w:bodyDiv w:val="1"/>
      <w:marLeft w:val="0"/>
      <w:marRight w:val="0"/>
      <w:marTop w:val="0"/>
      <w:marBottom w:val="0"/>
      <w:divBdr>
        <w:top w:val="none" w:sz="0" w:space="0" w:color="auto"/>
        <w:left w:val="none" w:sz="0" w:space="0" w:color="auto"/>
        <w:bottom w:val="none" w:sz="0" w:space="0" w:color="auto"/>
        <w:right w:val="none" w:sz="0" w:space="0" w:color="auto"/>
      </w:divBdr>
    </w:div>
    <w:div w:id="1078214074">
      <w:bodyDiv w:val="1"/>
      <w:marLeft w:val="0"/>
      <w:marRight w:val="0"/>
      <w:marTop w:val="0"/>
      <w:marBottom w:val="0"/>
      <w:divBdr>
        <w:top w:val="none" w:sz="0" w:space="0" w:color="auto"/>
        <w:left w:val="none" w:sz="0" w:space="0" w:color="auto"/>
        <w:bottom w:val="none" w:sz="0" w:space="0" w:color="auto"/>
        <w:right w:val="none" w:sz="0" w:space="0" w:color="auto"/>
      </w:divBdr>
    </w:div>
    <w:div w:id="1078677239">
      <w:bodyDiv w:val="1"/>
      <w:marLeft w:val="0"/>
      <w:marRight w:val="0"/>
      <w:marTop w:val="0"/>
      <w:marBottom w:val="0"/>
      <w:divBdr>
        <w:top w:val="none" w:sz="0" w:space="0" w:color="auto"/>
        <w:left w:val="none" w:sz="0" w:space="0" w:color="auto"/>
        <w:bottom w:val="none" w:sz="0" w:space="0" w:color="auto"/>
        <w:right w:val="none" w:sz="0" w:space="0" w:color="auto"/>
      </w:divBdr>
    </w:div>
    <w:div w:id="1078747924">
      <w:bodyDiv w:val="1"/>
      <w:marLeft w:val="0"/>
      <w:marRight w:val="0"/>
      <w:marTop w:val="0"/>
      <w:marBottom w:val="0"/>
      <w:divBdr>
        <w:top w:val="none" w:sz="0" w:space="0" w:color="auto"/>
        <w:left w:val="none" w:sz="0" w:space="0" w:color="auto"/>
        <w:bottom w:val="none" w:sz="0" w:space="0" w:color="auto"/>
        <w:right w:val="none" w:sz="0" w:space="0" w:color="auto"/>
      </w:divBdr>
    </w:div>
    <w:div w:id="1079060134">
      <w:bodyDiv w:val="1"/>
      <w:marLeft w:val="0"/>
      <w:marRight w:val="0"/>
      <w:marTop w:val="0"/>
      <w:marBottom w:val="0"/>
      <w:divBdr>
        <w:top w:val="none" w:sz="0" w:space="0" w:color="auto"/>
        <w:left w:val="none" w:sz="0" w:space="0" w:color="auto"/>
        <w:bottom w:val="none" w:sz="0" w:space="0" w:color="auto"/>
        <w:right w:val="none" w:sz="0" w:space="0" w:color="auto"/>
      </w:divBdr>
    </w:div>
    <w:div w:id="1079641574">
      <w:bodyDiv w:val="1"/>
      <w:marLeft w:val="0"/>
      <w:marRight w:val="0"/>
      <w:marTop w:val="0"/>
      <w:marBottom w:val="0"/>
      <w:divBdr>
        <w:top w:val="none" w:sz="0" w:space="0" w:color="auto"/>
        <w:left w:val="none" w:sz="0" w:space="0" w:color="auto"/>
        <w:bottom w:val="none" w:sz="0" w:space="0" w:color="auto"/>
        <w:right w:val="none" w:sz="0" w:space="0" w:color="auto"/>
      </w:divBdr>
    </w:div>
    <w:div w:id="1079987054">
      <w:bodyDiv w:val="1"/>
      <w:marLeft w:val="0"/>
      <w:marRight w:val="0"/>
      <w:marTop w:val="0"/>
      <w:marBottom w:val="0"/>
      <w:divBdr>
        <w:top w:val="none" w:sz="0" w:space="0" w:color="auto"/>
        <w:left w:val="none" w:sz="0" w:space="0" w:color="auto"/>
        <w:bottom w:val="none" w:sz="0" w:space="0" w:color="auto"/>
        <w:right w:val="none" w:sz="0" w:space="0" w:color="auto"/>
      </w:divBdr>
    </w:div>
    <w:div w:id="1080255459">
      <w:bodyDiv w:val="1"/>
      <w:marLeft w:val="0"/>
      <w:marRight w:val="0"/>
      <w:marTop w:val="0"/>
      <w:marBottom w:val="0"/>
      <w:divBdr>
        <w:top w:val="none" w:sz="0" w:space="0" w:color="auto"/>
        <w:left w:val="none" w:sz="0" w:space="0" w:color="auto"/>
        <w:bottom w:val="none" w:sz="0" w:space="0" w:color="auto"/>
        <w:right w:val="none" w:sz="0" w:space="0" w:color="auto"/>
      </w:divBdr>
    </w:div>
    <w:div w:id="1080640993">
      <w:bodyDiv w:val="1"/>
      <w:marLeft w:val="0"/>
      <w:marRight w:val="0"/>
      <w:marTop w:val="0"/>
      <w:marBottom w:val="0"/>
      <w:divBdr>
        <w:top w:val="none" w:sz="0" w:space="0" w:color="auto"/>
        <w:left w:val="none" w:sz="0" w:space="0" w:color="auto"/>
        <w:bottom w:val="none" w:sz="0" w:space="0" w:color="auto"/>
        <w:right w:val="none" w:sz="0" w:space="0" w:color="auto"/>
      </w:divBdr>
    </w:div>
    <w:div w:id="1080908664">
      <w:bodyDiv w:val="1"/>
      <w:marLeft w:val="0"/>
      <w:marRight w:val="0"/>
      <w:marTop w:val="0"/>
      <w:marBottom w:val="0"/>
      <w:divBdr>
        <w:top w:val="none" w:sz="0" w:space="0" w:color="auto"/>
        <w:left w:val="none" w:sz="0" w:space="0" w:color="auto"/>
        <w:bottom w:val="none" w:sz="0" w:space="0" w:color="auto"/>
        <w:right w:val="none" w:sz="0" w:space="0" w:color="auto"/>
      </w:divBdr>
    </w:div>
    <w:div w:id="1081488552">
      <w:bodyDiv w:val="1"/>
      <w:marLeft w:val="0"/>
      <w:marRight w:val="0"/>
      <w:marTop w:val="0"/>
      <w:marBottom w:val="0"/>
      <w:divBdr>
        <w:top w:val="none" w:sz="0" w:space="0" w:color="auto"/>
        <w:left w:val="none" w:sz="0" w:space="0" w:color="auto"/>
        <w:bottom w:val="none" w:sz="0" w:space="0" w:color="auto"/>
        <w:right w:val="none" w:sz="0" w:space="0" w:color="auto"/>
      </w:divBdr>
    </w:div>
    <w:div w:id="1082025733">
      <w:bodyDiv w:val="1"/>
      <w:marLeft w:val="0"/>
      <w:marRight w:val="0"/>
      <w:marTop w:val="0"/>
      <w:marBottom w:val="0"/>
      <w:divBdr>
        <w:top w:val="none" w:sz="0" w:space="0" w:color="auto"/>
        <w:left w:val="none" w:sz="0" w:space="0" w:color="auto"/>
        <w:bottom w:val="none" w:sz="0" w:space="0" w:color="auto"/>
        <w:right w:val="none" w:sz="0" w:space="0" w:color="auto"/>
      </w:divBdr>
    </w:div>
    <w:div w:id="1082065939">
      <w:bodyDiv w:val="1"/>
      <w:marLeft w:val="0"/>
      <w:marRight w:val="0"/>
      <w:marTop w:val="0"/>
      <w:marBottom w:val="0"/>
      <w:divBdr>
        <w:top w:val="none" w:sz="0" w:space="0" w:color="auto"/>
        <w:left w:val="none" w:sz="0" w:space="0" w:color="auto"/>
        <w:bottom w:val="none" w:sz="0" w:space="0" w:color="auto"/>
        <w:right w:val="none" w:sz="0" w:space="0" w:color="auto"/>
      </w:divBdr>
    </w:div>
    <w:div w:id="1082484170">
      <w:bodyDiv w:val="1"/>
      <w:marLeft w:val="0"/>
      <w:marRight w:val="0"/>
      <w:marTop w:val="0"/>
      <w:marBottom w:val="0"/>
      <w:divBdr>
        <w:top w:val="none" w:sz="0" w:space="0" w:color="auto"/>
        <w:left w:val="none" w:sz="0" w:space="0" w:color="auto"/>
        <w:bottom w:val="none" w:sz="0" w:space="0" w:color="auto"/>
        <w:right w:val="none" w:sz="0" w:space="0" w:color="auto"/>
      </w:divBdr>
    </w:div>
    <w:div w:id="1082677026">
      <w:bodyDiv w:val="1"/>
      <w:marLeft w:val="0"/>
      <w:marRight w:val="0"/>
      <w:marTop w:val="0"/>
      <w:marBottom w:val="0"/>
      <w:divBdr>
        <w:top w:val="none" w:sz="0" w:space="0" w:color="auto"/>
        <w:left w:val="none" w:sz="0" w:space="0" w:color="auto"/>
        <w:bottom w:val="none" w:sz="0" w:space="0" w:color="auto"/>
        <w:right w:val="none" w:sz="0" w:space="0" w:color="auto"/>
      </w:divBdr>
    </w:div>
    <w:div w:id="1083987129">
      <w:bodyDiv w:val="1"/>
      <w:marLeft w:val="0"/>
      <w:marRight w:val="0"/>
      <w:marTop w:val="0"/>
      <w:marBottom w:val="0"/>
      <w:divBdr>
        <w:top w:val="none" w:sz="0" w:space="0" w:color="auto"/>
        <w:left w:val="none" w:sz="0" w:space="0" w:color="auto"/>
        <w:bottom w:val="none" w:sz="0" w:space="0" w:color="auto"/>
        <w:right w:val="none" w:sz="0" w:space="0" w:color="auto"/>
      </w:divBdr>
      <w:divsChild>
        <w:div w:id="1367636857">
          <w:marLeft w:val="480"/>
          <w:marRight w:val="0"/>
          <w:marTop w:val="0"/>
          <w:marBottom w:val="0"/>
          <w:divBdr>
            <w:top w:val="none" w:sz="0" w:space="0" w:color="auto"/>
            <w:left w:val="none" w:sz="0" w:space="0" w:color="auto"/>
            <w:bottom w:val="none" w:sz="0" w:space="0" w:color="auto"/>
            <w:right w:val="none" w:sz="0" w:space="0" w:color="auto"/>
          </w:divBdr>
        </w:div>
        <w:div w:id="179047540">
          <w:marLeft w:val="480"/>
          <w:marRight w:val="0"/>
          <w:marTop w:val="0"/>
          <w:marBottom w:val="0"/>
          <w:divBdr>
            <w:top w:val="none" w:sz="0" w:space="0" w:color="auto"/>
            <w:left w:val="none" w:sz="0" w:space="0" w:color="auto"/>
            <w:bottom w:val="none" w:sz="0" w:space="0" w:color="auto"/>
            <w:right w:val="none" w:sz="0" w:space="0" w:color="auto"/>
          </w:divBdr>
        </w:div>
        <w:div w:id="948512345">
          <w:marLeft w:val="480"/>
          <w:marRight w:val="0"/>
          <w:marTop w:val="0"/>
          <w:marBottom w:val="0"/>
          <w:divBdr>
            <w:top w:val="none" w:sz="0" w:space="0" w:color="auto"/>
            <w:left w:val="none" w:sz="0" w:space="0" w:color="auto"/>
            <w:bottom w:val="none" w:sz="0" w:space="0" w:color="auto"/>
            <w:right w:val="none" w:sz="0" w:space="0" w:color="auto"/>
          </w:divBdr>
        </w:div>
        <w:div w:id="1127967980">
          <w:marLeft w:val="480"/>
          <w:marRight w:val="0"/>
          <w:marTop w:val="0"/>
          <w:marBottom w:val="0"/>
          <w:divBdr>
            <w:top w:val="none" w:sz="0" w:space="0" w:color="auto"/>
            <w:left w:val="none" w:sz="0" w:space="0" w:color="auto"/>
            <w:bottom w:val="none" w:sz="0" w:space="0" w:color="auto"/>
            <w:right w:val="none" w:sz="0" w:space="0" w:color="auto"/>
          </w:divBdr>
        </w:div>
        <w:div w:id="1392729189">
          <w:marLeft w:val="480"/>
          <w:marRight w:val="0"/>
          <w:marTop w:val="0"/>
          <w:marBottom w:val="0"/>
          <w:divBdr>
            <w:top w:val="none" w:sz="0" w:space="0" w:color="auto"/>
            <w:left w:val="none" w:sz="0" w:space="0" w:color="auto"/>
            <w:bottom w:val="none" w:sz="0" w:space="0" w:color="auto"/>
            <w:right w:val="none" w:sz="0" w:space="0" w:color="auto"/>
          </w:divBdr>
        </w:div>
        <w:div w:id="1164011721">
          <w:marLeft w:val="480"/>
          <w:marRight w:val="0"/>
          <w:marTop w:val="0"/>
          <w:marBottom w:val="0"/>
          <w:divBdr>
            <w:top w:val="none" w:sz="0" w:space="0" w:color="auto"/>
            <w:left w:val="none" w:sz="0" w:space="0" w:color="auto"/>
            <w:bottom w:val="none" w:sz="0" w:space="0" w:color="auto"/>
            <w:right w:val="none" w:sz="0" w:space="0" w:color="auto"/>
          </w:divBdr>
        </w:div>
        <w:div w:id="37433028">
          <w:marLeft w:val="480"/>
          <w:marRight w:val="0"/>
          <w:marTop w:val="0"/>
          <w:marBottom w:val="0"/>
          <w:divBdr>
            <w:top w:val="none" w:sz="0" w:space="0" w:color="auto"/>
            <w:left w:val="none" w:sz="0" w:space="0" w:color="auto"/>
            <w:bottom w:val="none" w:sz="0" w:space="0" w:color="auto"/>
            <w:right w:val="none" w:sz="0" w:space="0" w:color="auto"/>
          </w:divBdr>
        </w:div>
        <w:div w:id="564678693">
          <w:marLeft w:val="480"/>
          <w:marRight w:val="0"/>
          <w:marTop w:val="0"/>
          <w:marBottom w:val="0"/>
          <w:divBdr>
            <w:top w:val="none" w:sz="0" w:space="0" w:color="auto"/>
            <w:left w:val="none" w:sz="0" w:space="0" w:color="auto"/>
            <w:bottom w:val="none" w:sz="0" w:space="0" w:color="auto"/>
            <w:right w:val="none" w:sz="0" w:space="0" w:color="auto"/>
          </w:divBdr>
        </w:div>
        <w:div w:id="833421923">
          <w:marLeft w:val="480"/>
          <w:marRight w:val="0"/>
          <w:marTop w:val="0"/>
          <w:marBottom w:val="0"/>
          <w:divBdr>
            <w:top w:val="none" w:sz="0" w:space="0" w:color="auto"/>
            <w:left w:val="none" w:sz="0" w:space="0" w:color="auto"/>
            <w:bottom w:val="none" w:sz="0" w:space="0" w:color="auto"/>
            <w:right w:val="none" w:sz="0" w:space="0" w:color="auto"/>
          </w:divBdr>
        </w:div>
        <w:div w:id="218789144">
          <w:marLeft w:val="480"/>
          <w:marRight w:val="0"/>
          <w:marTop w:val="0"/>
          <w:marBottom w:val="0"/>
          <w:divBdr>
            <w:top w:val="none" w:sz="0" w:space="0" w:color="auto"/>
            <w:left w:val="none" w:sz="0" w:space="0" w:color="auto"/>
            <w:bottom w:val="none" w:sz="0" w:space="0" w:color="auto"/>
            <w:right w:val="none" w:sz="0" w:space="0" w:color="auto"/>
          </w:divBdr>
        </w:div>
        <w:div w:id="1302151754">
          <w:marLeft w:val="480"/>
          <w:marRight w:val="0"/>
          <w:marTop w:val="0"/>
          <w:marBottom w:val="0"/>
          <w:divBdr>
            <w:top w:val="none" w:sz="0" w:space="0" w:color="auto"/>
            <w:left w:val="none" w:sz="0" w:space="0" w:color="auto"/>
            <w:bottom w:val="none" w:sz="0" w:space="0" w:color="auto"/>
            <w:right w:val="none" w:sz="0" w:space="0" w:color="auto"/>
          </w:divBdr>
        </w:div>
        <w:div w:id="598683125">
          <w:marLeft w:val="480"/>
          <w:marRight w:val="0"/>
          <w:marTop w:val="0"/>
          <w:marBottom w:val="0"/>
          <w:divBdr>
            <w:top w:val="none" w:sz="0" w:space="0" w:color="auto"/>
            <w:left w:val="none" w:sz="0" w:space="0" w:color="auto"/>
            <w:bottom w:val="none" w:sz="0" w:space="0" w:color="auto"/>
            <w:right w:val="none" w:sz="0" w:space="0" w:color="auto"/>
          </w:divBdr>
        </w:div>
        <w:div w:id="719324511">
          <w:marLeft w:val="480"/>
          <w:marRight w:val="0"/>
          <w:marTop w:val="0"/>
          <w:marBottom w:val="0"/>
          <w:divBdr>
            <w:top w:val="none" w:sz="0" w:space="0" w:color="auto"/>
            <w:left w:val="none" w:sz="0" w:space="0" w:color="auto"/>
            <w:bottom w:val="none" w:sz="0" w:space="0" w:color="auto"/>
            <w:right w:val="none" w:sz="0" w:space="0" w:color="auto"/>
          </w:divBdr>
        </w:div>
        <w:div w:id="263077245">
          <w:marLeft w:val="480"/>
          <w:marRight w:val="0"/>
          <w:marTop w:val="0"/>
          <w:marBottom w:val="0"/>
          <w:divBdr>
            <w:top w:val="none" w:sz="0" w:space="0" w:color="auto"/>
            <w:left w:val="none" w:sz="0" w:space="0" w:color="auto"/>
            <w:bottom w:val="none" w:sz="0" w:space="0" w:color="auto"/>
            <w:right w:val="none" w:sz="0" w:space="0" w:color="auto"/>
          </w:divBdr>
        </w:div>
        <w:div w:id="28341152">
          <w:marLeft w:val="480"/>
          <w:marRight w:val="0"/>
          <w:marTop w:val="0"/>
          <w:marBottom w:val="0"/>
          <w:divBdr>
            <w:top w:val="none" w:sz="0" w:space="0" w:color="auto"/>
            <w:left w:val="none" w:sz="0" w:space="0" w:color="auto"/>
            <w:bottom w:val="none" w:sz="0" w:space="0" w:color="auto"/>
            <w:right w:val="none" w:sz="0" w:space="0" w:color="auto"/>
          </w:divBdr>
        </w:div>
        <w:div w:id="1821267611">
          <w:marLeft w:val="480"/>
          <w:marRight w:val="0"/>
          <w:marTop w:val="0"/>
          <w:marBottom w:val="0"/>
          <w:divBdr>
            <w:top w:val="none" w:sz="0" w:space="0" w:color="auto"/>
            <w:left w:val="none" w:sz="0" w:space="0" w:color="auto"/>
            <w:bottom w:val="none" w:sz="0" w:space="0" w:color="auto"/>
            <w:right w:val="none" w:sz="0" w:space="0" w:color="auto"/>
          </w:divBdr>
        </w:div>
        <w:div w:id="139227690">
          <w:marLeft w:val="480"/>
          <w:marRight w:val="0"/>
          <w:marTop w:val="0"/>
          <w:marBottom w:val="0"/>
          <w:divBdr>
            <w:top w:val="none" w:sz="0" w:space="0" w:color="auto"/>
            <w:left w:val="none" w:sz="0" w:space="0" w:color="auto"/>
            <w:bottom w:val="none" w:sz="0" w:space="0" w:color="auto"/>
            <w:right w:val="none" w:sz="0" w:space="0" w:color="auto"/>
          </w:divBdr>
        </w:div>
        <w:div w:id="1903326395">
          <w:marLeft w:val="480"/>
          <w:marRight w:val="0"/>
          <w:marTop w:val="0"/>
          <w:marBottom w:val="0"/>
          <w:divBdr>
            <w:top w:val="none" w:sz="0" w:space="0" w:color="auto"/>
            <w:left w:val="none" w:sz="0" w:space="0" w:color="auto"/>
            <w:bottom w:val="none" w:sz="0" w:space="0" w:color="auto"/>
            <w:right w:val="none" w:sz="0" w:space="0" w:color="auto"/>
          </w:divBdr>
        </w:div>
        <w:div w:id="1162742546">
          <w:marLeft w:val="480"/>
          <w:marRight w:val="0"/>
          <w:marTop w:val="0"/>
          <w:marBottom w:val="0"/>
          <w:divBdr>
            <w:top w:val="none" w:sz="0" w:space="0" w:color="auto"/>
            <w:left w:val="none" w:sz="0" w:space="0" w:color="auto"/>
            <w:bottom w:val="none" w:sz="0" w:space="0" w:color="auto"/>
            <w:right w:val="none" w:sz="0" w:space="0" w:color="auto"/>
          </w:divBdr>
        </w:div>
        <w:div w:id="951090854">
          <w:marLeft w:val="480"/>
          <w:marRight w:val="0"/>
          <w:marTop w:val="0"/>
          <w:marBottom w:val="0"/>
          <w:divBdr>
            <w:top w:val="none" w:sz="0" w:space="0" w:color="auto"/>
            <w:left w:val="none" w:sz="0" w:space="0" w:color="auto"/>
            <w:bottom w:val="none" w:sz="0" w:space="0" w:color="auto"/>
            <w:right w:val="none" w:sz="0" w:space="0" w:color="auto"/>
          </w:divBdr>
        </w:div>
        <w:div w:id="1237790002">
          <w:marLeft w:val="480"/>
          <w:marRight w:val="0"/>
          <w:marTop w:val="0"/>
          <w:marBottom w:val="0"/>
          <w:divBdr>
            <w:top w:val="none" w:sz="0" w:space="0" w:color="auto"/>
            <w:left w:val="none" w:sz="0" w:space="0" w:color="auto"/>
            <w:bottom w:val="none" w:sz="0" w:space="0" w:color="auto"/>
            <w:right w:val="none" w:sz="0" w:space="0" w:color="auto"/>
          </w:divBdr>
        </w:div>
        <w:div w:id="1976788247">
          <w:marLeft w:val="480"/>
          <w:marRight w:val="0"/>
          <w:marTop w:val="0"/>
          <w:marBottom w:val="0"/>
          <w:divBdr>
            <w:top w:val="none" w:sz="0" w:space="0" w:color="auto"/>
            <w:left w:val="none" w:sz="0" w:space="0" w:color="auto"/>
            <w:bottom w:val="none" w:sz="0" w:space="0" w:color="auto"/>
            <w:right w:val="none" w:sz="0" w:space="0" w:color="auto"/>
          </w:divBdr>
        </w:div>
        <w:div w:id="1054160237">
          <w:marLeft w:val="480"/>
          <w:marRight w:val="0"/>
          <w:marTop w:val="0"/>
          <w:marBottom w:val="0"/>
          <w:divBdr>
            <w:top w:val="none" w:sz="0" w:space="0" w:color="auto"/>
            <w:left w:val="none" w:sz="0" w:space="0" w:color="auto"/>
            <w:bottom w:val="none" w:sz="0" w:space="0" w:color="auto"/>
            <w:right w:val="none" w:sz="0" w:space="0" w:color="auto"/>
          </w:divBdr>
        </w:div>
        <w:div w:id="1080638890">
          <w:marLeft w:val="480"/>
          <w:marRight w:val="0"/>
          <w:marTop w:val="0"/>
          <w:marBottom w:val="0"/>
          <w:divBdr>
            <w:top w:val="none" w:sz="0" w:space="0" w:color="auto"/>
            <w:left w:val="none" w:sz="0" w:space="0" w:color="auto"/>
            <w:bottom w:val="none" w:sz="0" w:space="0" w:color="auto"/>
            <w:right w:val="none" w:sz="0" w:space="0" w:color="auto"/>
          </w:divBdr>
        </w:div>
        <w:div w:id="937719466">
          <w:marLeft w:val="480"/>
          <w:marRight w:val="0"/>
          <w:marTop w:val="0"/>
          <w:marBottom w:val="0"/>
          <w:divBdr>
            <w:top w:val="none" w:sz="0" w:space="0" w:color="auto"/>
            <w:left w:val="none" w:sz="0" w:space="0" w:color="auto"/>
            <w:bottom w:val="none" w:sz="0" w:space="0" w:color="auto"/>
            <w:right w:val="none" w:sz="0" w:space="0" w:color="auto"/>
          </w:divBdr>
        </w:div>
        <w:div w:id="2135830386">
          <w:marLeft w:val="480"/>
          <w:marRight w:val="0"/>
          <w:marTop w:val="0"/>
          <w:marBottom w:val="0"/>
          <w:divBdr>
            <w:top w:val="none" w:sz="0" w:space="0" w:color="auto"/>
            <w:left w:val="none" w:sz="0" w:space="0" w:color="auto"/>
            <w:bottom w:val="none" w:sz="0" w:space="0" w:color="auto"/>
            <w:right w:val="none" w:sz="0" w:space="0" w:color="auto"/>
          </w:divBdr>
        </w:div>
        <w:div w:id="1277984698">
          <w:marLeft w:val="480"/>
          <w:marRight w:val="0"/>
          <w:marTop w:val="0"/>
          <w:marBottom w:val="0"/>
          <w:divBdr>
            <w:top w:val="none" w:sz="0" w:space="0" w:color="auto"/>
            <w:left w:val="none" w:sz="0" w:space="0" w:color="auto"/>
            <w:bottom w:val="none" w:sz="0" w:space="0" w:color="auto"/>
            <w:right w:val="none" w:sz="0" w:space="0" w:color="auto"/>
          </w:divBdr>
        </w:div>
        <w:div w:id="611934278">
          <w:marLeft w:val="480"/>
          <w:marRight w:val="0"/>
          <w:marTop w:val="0"/>
          <w:marBottom w:val="0"/>
          <w:divBdr>
            <w:top w:val="none" w:sz="0" w:space="0" w:color="auto"/>
            <w:left w:val="none" w:sz="0" w:space="0" w:color="auto"/>
            <w:bottom w:val="none" w:sz="0" w:space="0" w:color="auto"/>
            <w:right w:val="none" w:sz="0" w:space="0" w:color="auto"/>
          </w:divBdr>
        </w:div>
        <w:div w:id="54395860">
          <w:marLeft w:val="480"/>
          <w:marRight w:val="0"/>
          <w:marTop w:val="0"/>
          <w:marBottom w:val="0"/>
          <w:divBdr>
            <w:top w:val="none" w:sz="0" w:space="0" w:color="auto"/>
            <w:left w:val="none" w:sz="0" w:space="0" w:color="auto"/>
            <w:bottom w:val="none" w:sz="0" w:space="0" w:color="auto"/>
            <w:right w:val="none" w:sz="0" w:space="0" w:color="auto"/>
          </w:divBdr>
        </w:div>
        <w:div w:id="1382632181">
          <w:marLeft w:val="480"/>
          <w:marRight w:val="0"/>
          <w:marTop w:val="0"/>
          <w:marBottom w:val="0"/>
          <w:divBdr>
            <w:top w:val="none" w:sz="0" w:space="0" w:color="auto"/>
            <w:left w:val="none" w:sz="0" w:space="0" w:color="auto"/>
            <w:bottom w:val="none" w:sz="0" w:space="0" w:color="auto"/>
            <w:right w:val="none" w:sz="0" w:space="0" w:color="auto"/>
          </w:divBdr>
        </w:div>
        <w:div w:id="994838528">
          <w:marLeft w:val="480"/>
          <w:marRight w:val="0"/>
          <w:marTop w:val="0"/>
          <w:marBottom w:val="0"/>
          <w:divBdr>
            <w:top w:val="none" w:sz="0" w:space="0" w:color="auto"/>
            <w:left w:val="none" w:sz="0" w:space="0" w:color="auto"/>
            <w:bottom w:val="none" w:sz="0" w:space="0" w:color="auto"/>
            <w:right w:val="none" w:sz="0" w:space="0" w:color="auto"/>
          </w:divBdr>
        </w:div>
        <w:div w:id="1833377300">
          <w:marLeft w:val="480"/>
          <w:marRight w:val="0"/>
          <w:marTop w:val="0"/>
          <w:marBottom w:val="0"/>
          <w:divBdr>
            <w:top w:val="none" w:sz="0" w:space="0" w:color="auto"/>
            <w:left w:val="none" w:sz="0" w:space="0" w:color="auto"/>
            <w:bottom w:val="none" w:sz="0" w:space="0" w:color="auto"/>
            <w:right w:val="none" w:sz="0" w:space="0" w:color="auto"/>
          </w:divBdr>
        </w:div>
        <w:div w:id="2088920555">
          <w:marLeft w:val="480"/>
          <w:marRight w:val="0"/>
          <w:marTop w:val="0"/>
          <w:marBottom w:val="0"/>
          <w:divBdr>
            <w:top w:val="none" w:sz="0" w:space="0" w:color="auto"/>
            <w:left w:val="none" w:sz="0" w:space="0" w:color="auto"/>
            <w:bottom w:val="none" w:sz="0" w:space="0" w:color="auto"/>
            <w:right w:val="none" w:sz="0" w:space="0" w:color="auto"/>
          </w:divBdr>
        </w:div>
        <w:div w:id="2784105">
          <w:marLeft w:val="480"/>
          <w:marRight w:val="0"/>
          <w:marTop w:val="0"/>
          <w:marBottom w:val="0"/>
          <w:divBdr>
            <w:top w:val="none" w:sz="0" w:space="0" w:color="auto"/>
            <w:left w:val="none" w:sz="0" w:space="0" w:color="auto"/>
            <w:bottom w:val="none" w:sz="0" w:space="0" w:color="auto"/>
            <w:right w:val="none" w:sz="0" w:space="0" w:color="auto"/>
          </w:divBdr>
        </w:div>
        <w:div w:id="196352438">
          <w:marLeft w:val="480"/>
          <w:marRight w:val="0"/>
          <w:marTop w:val="0"/>
          <w:marBottom w:val="0"/>
          <w:divBdr>
            <w:top w:val="none" w:sz="0" w:space="0" w:color="auto"/>
            <w:left w:val="none" w:sz="0" w:space="0" w:color="auto"/>
            <w:bottom w:val="none" w:sz="0" w:space="0" w:color="auto"/>
            <w:right w:val="none" w:sz="0" w:space="0" w:color="auto"/>
          </w:divBdr>
        </w:div>
        <w:div w:id="1650329071">
          <w:marLeft w:val="480"/>
          <w:marRight w:val="0"/>
          <w:marTop w:val="0"/>
          <w:marBottom w:val="0"/>
          <w:divBdr>
            <w:top w:val="none" w:sz="0" w:space="0" w:color="auto"/>
            <w:left w:val="none" w:sz="0" w:space="0" w:color="auto"/>
            <w:bottom w:val="none" w:sz="0" w:space="0" w:color="auto"/>
            <w:right w:val="none" w:sz="0" w:space="0" w:color="auto"/>
          </w:divBdr>
        </w:div>
        <w:div w:id="967006169">
          <w:marLeft w:val="480"/>
          <w:marRight w:val="0"/>
          <w:marTop w:val="0"/>
          <w:marBottom w:val="0"/>
          <w:divBdr>
            <w:top w:val="none" w:sz="0" w:space="0" w:color="auto"/>
            <w:left w:val="none" w:sz="0" w:space="0" w:color="auto"/>
            <w:bottom w:val="none" w:sz="0" w:space="0" w:color="auto"/>
            <w:right w:val="none" w:sz="0" w:space="0" w:color="auto"/>
          </w:divBdr>
        </w:div>
        <w:div w:id="918370270">
          <w:marLeft w:val="480"/>
          <w:marRight w:val="0"/>
          <w:marTop w:val="0"/>
          <w:marBottom w:val="0"/>
          <w:divBdr>
            <w:top w:val="none" w:sz="0" w:space="0" w:color="auto"/>
            <w:left w:val="none" w:sz="0" w:space="0" w:color="auto"/>
            <w:bottom w:val="none" w:sz="0" w:space="0" w:color="auto"/>
            <w:right w:val="none" w:sz="0" w:space="0" w:color="auto"/>
          </w:divBdr>
        </w:div>
        <w:div w:id="1703282208">
          <w:marLeft w:val="480"/>
          <w:marRight w:val="0"/>
          <w:marTop w:val="0"/>
          <w:marBottom w:val="0"/>
          <w:divBdr>
            <w:top w:val="none" w:sz="0" w:space="0" w:color="auto"/>
            <w:left w:val="none" w:sz="0" w:space="0" w:color="auto"/>
            <w:bottom w:val="none" w:sz="0" w:space="0" w:color="auto"/>
            <w:right w:val="none" w:sz="0" w:space="0" w:color="auto"/>
          </w:divBdr>
        </w:div>
        <w:div w:id="2058309636">
          <w:marLeft w:val="480"/>
          <w:marRight w:val="0"/>
          <w:marTop w:val="0"/>
          <w:marBottom w:val="0"/>
          <w:divBdr>
            <w:top w:val="none" w:sz="0" w:space="0" w:color="auto"/>
            <w:left w:val="none" w:sz="0" w:space="0" w:color="auto"/>
            <w:bottom w:val="none" w:sz="0" w:space="0" w:color="auto"/>
            <w:right w:val="none" w:sz="0" w:space="0" w:color="auto"/>
          </w:divBdr>
        </w:div>
        <w:div w:id="1405686308">
          <w:marLeft w:val="480"/>
          <w:marRight w:val="0"/>
          <w:marTop w:val="0"/>
          <w:marBottom w:val="0"/>
          <w:divBdr>
            <w:top w:val="none" w:sz="0" w:space="0" w:color="auto"/>
            <w:left w:val="none" w:sz="0" w:space="0" w:color="auto"/>
            <w:bottom w:val="none" w:sz="0" w:space="0" w:color="auto"/>
            <w:right w:val="none" w:sz="0" w:space="0" w:color="auto"/>
          </w:divBdr>
        </w:div>
        <w:div w:id="48648403">
          <w:marLeft w:val="480"/>
          <w:marRight w:val="0"/>
          <w:marTop w:val="0"/>
          <w:marBottom w:val="0"/>
          <w:divBdr>
            <w:top w:val="none" w:sz="0" w:space="0" w:color="auto"/>
            <w:left w:val="none" w:sz="0" w:space="0" w:color="auto"/>
            <w:bottom w:val="none" w:sz="0" w:space="0" w:color="auto"/>
            <w:right w:val="none" w:sz="0" w:space="0" w:color="auto"/>
          </w:divBdr>
        </w:div>
        <w:div w:id="1552039521">
          <w:marLeft w:val="480"/>
          <w:marRight w:val="0"/>
          <w:marTop w:val="0"/>
          <w:marBottom w:val="0"/>
          <w:divBdr>
            <w:top w:val="none" w:sz="0" w:space="0" w:color="auto"/>
            <w:left w:val="none" w:sz="0" w:space="0" w:color="auto"/>
            <w:bottom w:val="none" w:sz="0" w:space="0" w:color="auto"/>
            <w:right w:val="none" w:sz="0" w:space="0" w:color="auto"/>
          </w:divBdr>
        </w:div>
        <w:div w:id="746341150">
          <w:marLeft w:val="480"/>
          <w:marRight w:val="0"/>
          <w:marTop w:val="0"/>
          <w:marBottom w:val="0"/>
          <w:divBdr>
            <w:top w:val="none" w:sz="0" w:space="0" w:color="auto"/>
            <w:left w:val="none" w:sz="0" w:space="0" w:color="auto"/>
            <w:bottom w:val="none" w:sz="0" w:space="0" w:color="auto"/>
            <w:right w:val="none" w:sz="0" w:space="0" w:color="auto"/>
          </w:divBdr>
        </w:div>
        <w:div w:id="32464458">
          <w:marLeft w:val="480"/>
          <w:marRight w:val="0"/>
          <w:marTop w:val="0"/>
          <w:marBottom w:val="0"/>
          <w:divBdr>
            <w:top w:val="none" w:sz="0" w:space="0" w:color="auto"/>
            <w:left w:val="none" w:sz="0" w:space="0" w:color="auto"/>
            <w:bottom w:val="none" w:sz="0" w:space="0" w:color="auto"/>
            <w:right w:val="none" w:sz="0" w:space="0" w:color="auto"/>
          </w:divBdr>
        </w:div>
        <w:div w:id="1891455266">
          <w:marLeft w:val="480"/>
          <w:marRight w:val="0"/>
          <w:marTop w:val="0"/>
          <w:marBottom w:val="0"/>
          <w:divBdr>
            <w:top w:val="none" w:sz="0" w:space="0" w:color="auto"/>
            <w:left w:val="none" w:sz="0" w:space="0" w:color="auto"/>
            <w:bottom w:val="none" w:sz="0" w:space="0" w:color="auto"/>
            <w:right w:val="none" w:sz="0" w:space="0" w:color="auto"/>
          </w:divBdr>
        </w:div>
        <w:div w:id="346710769">
          <w:marLeft w:val="480"/>
          <w:marRight w:val="0"/>
          <w:marTop w:val="0"/>
          <w:marBottom w:val="0"/>
          <w:divBdr>
            <w:top w:val="none" w:sz="0" w:space="0" w:color="auto"/>
            <w:left w:val="none" w:sz="0" w:space="0" w:color="auto"/>
            <w:bottom w:val="none" w:sz="0" w:space="0" w:color="auto"/>
            <w:right w:val="none" w:sz="0" w:space="0" w:color="auto"/>
          </w:divBdr>
        </w:div>
        <w:div w:id="1883133369">
          <w:marLeft w:val="480"/>
          <w:marRight w:val="0"/>
          <w:marTop w:val="0"/>
          <w:marBottom w:val="0"/>
          <w:divBdr>
            <w:top w:val="none" w:sz="0" w:space="0" w:color="auto"/>
            <w:left w:val="none" w:sz="0" w:space="0" w:color="auto"/>
            <w:bottom w:val="none" w:sz="0" w:space="0" w:color="auto"/>
            <w:right w:val="none" w:sz="0" w:space="0" w:color="auto"/>
          </w:divBdr>
        </w:div>
        <w:div w:id="1295283852">
          <w:marLeft w:val="480"/>
          <w:marRight w:val="0"/>
          <w:marTop w:val="0"/>
          <w:marBottom w:val="0"/>
          <w:divBdr>
            <w:top w:val="none" w:sz="0" w:space="0" w:color="auto"/>
            <w:left w:val="none" w:sz="0" w:space="0" w:color="auto"/>
            <w:bottom w:val="none" w:sz="0" w:space="0" w:color="auto"/>
            <w:right w:val="none" w:sz="0" w:space="0" w:color="auto"/>
          </w:divBdr>
        </w:div>
        <w:div w:id="247346983">
          <w:marLeft w:val="480"/>
          <w:marRight w:val="0"/>
          <w:marTop w:val="0"/>
          <w:marBottom w:val="0"/>
          <w:divBdr>
            <w:top w:val="none" w:sz="0" w:space="0" w:color="auto"/>
            <w:left w:val="none" w:sz="0" w:space="0" w:color="auto"/>
            <w:bottom w:val="none" w:sz="0" w:space="0" w:color="auto"/>
            <w:right w:val="none" w:sz="0" w:space="0" w:color="auto"/>
          </w:divBdr>
        </w:div>
        <w:div w:id="2114855216">
          <w:marLeft w:val="480"/>
          <w:marRight w:val="0"/>
          <w:marTop w:val="0"/>
          <w:marBottom w:val="0"/>
          <w:divBdr>
            <w:top w:val="none" w:sz="0" w:space="0" w:color="auto"/>
            <w:left w:val="none" w:sz="0" w:space="0" w:color="auto"/>
            <w:bottom w:val="none" w:sz="0" w:space="0" w:color="auto"/>
            <w:right w:val="none" w:sz="0" w:space="0" w:color="auto"/>
          </w:divBdr>
        </w:div>
        <w:div w:id="1262451513">
          <w:marLeft w:val="480"/>
          <w:marRight w:val="0"/>
          <w:marTop w:val="0"/>
          <w:marBottom w:val="0"/>
          <w:divBdr>
            <w:top w:val="none" w:sz="0" w:space="0" w:color="auto"/>
            <w:left w:val="none" w:sz="0" w:space="0" w:color="auto"/>
            <w:bottom w:val="none" w:sz="0" w:space="0" w:color="auto"/>
            <w:right w:val="none" w:sz="0" w:space="0" w:color="auto"/>
          </w:divBdr>
        </w:div>
        <w:div w:id="1899851730">
          <w:marLeft w:val="480"/>
          <w:marRight w:val="0"/>
          <w:marTop w:val="0"/>
          <w:marBottom w:val="0"/>
          <w:divBdr>
            <w:top w:val="none" w:sz="0" w:space="0" w:color="auto"/>
            <w:left w:val="none" w:sz="0" w:space="0" w:color="auto"/>
            <w:bottom w:val="none" w:sz="0" w:space="0" w:color="auto"/>
            <w:right w:val="none" w:sz="0" w:space="0" w:color="auto"/>
          </w:divBdr>
        </w:div>
        <w:div w:id="2057467918">
          <w:marLeft w:val="480"/>
          <w:marRight w:val="0"/>
          <w:marTop w:val="0"/>
          <w:marBottom w:val="0"/>
          <w:divBdr>
            <w:top w:val="none" w:sz="0" w:space="0" w:color="auto"/>
            <w:left w:val="none" w:sz="0" w:space="0" w:color="auto"/>
            <w:bottom w:val="none" w:sz="0" w:space="0" w:color="auto"/>
            <w:right w:val="none" w:sz="0" w:space="0" w:color="auto"/>
          </w:divBdr>
        </w:div>
        <w:div w:id="1760786570">
          <w:marLeft w:val="480"/>
          <w:marRight w:val="0"/>
          <w:marTop w:val="0"/>
          <w:marBottom w:val="0"/>
          <w:divBdr>
            <w:top w:val="none" w:sz="0" w:space="0" w:color="auto"/>
            <w:left w:val="none" w:sz="0" w:space="0" w:color="auto"/>
            <w:bottom w:val="none" w:sz="0" w:space="0" w:color="auto"/>
            <w:right w:val="none" w:sz="0" w:space="0" w:color="auto"/>
          </w:divBdr>
        </w:div>
        <w:div w:id="1937783276">
          <w:marLeft w:val="480"/>
          <w:marRight w:val="0"/>
          <w:marTop w:val="0"/>
          <w:marBottom w:val="0"/>
          <w:divBdr>
            <w:top w:val="none" w:sz="0" w:space="0" w:color="auto"/>
            <w:left w:val="none" w:sz="0" w:space="0" w:color="auto"/>
            <w:bottom w:val="none" w:sz="0" w:space="0" w:color="auto"/>
            <w:right w:val="none" w:sz="0" w:space="0" w:color="auto"/>
          </w:divBdr>
        </w:div>
        <w:div w:id="1047756113">
          <w:marLeft w:val="480"/>
          <w:marRight w:val="0"/>
          <w:marTop w:val="0"/>
          <w:marBottom w:val="0"/>
          <w:divBdr>
            <w:top w:val="none" w:sz="0" w:space="0" w:color="auto"/>
            <w:left w:val="none" w:sz="0" w:space="0" w:color="auto"/>
            <w:bottom w:val="none" w:sz="0" w:space="0" w:color="auto"/>
            <w:right w:val="none" w:sz="0" w:space="0" w:color="auto"/>
          </w:divBdr>
        </w:div>
        <w:div w:id="1019545237">
          <w:marLeft w:val="480"/>
          <w:marRight w:val="0"/>
          <w:marTop w:val="0"/>
          <w:marBottom w:val="0"/>
          <w:divBdr>
            <w:top w:val="none" w:sz="0" w:space="0" w:color="auto"/>
            <w:left w:val="none" w:sz="0" w:space="0" w:color="auto"/>
            <w:bottom w:val="none" w:sz="0" w:space="0" w:color="auto"/>
            <w:right w:val="none" w:sz="0" w:space="0" w:color="auto"/>
          </w:divBdr>
        </w:div>
        <w:div w:id="35550738">
          <w:marLeft w:val="480"/>
          <w:marRight w:val="0"/>
          <w:marTop w:val="0"/>
          <w:marBottom w:val="0"/>
          <w:divBdr>
            <w:top w:val="none" w:sz="0" w:space="0" w:color="auto"/>
            <w:left w:val="none" w:sz="0" w:space="0" w:color="auto"/>
            <w:bottom w:val="none" w:sz="0" w:space="0" w:color="auto"/>
            <w:right w:val="none" w:sz="0" w:space="0" w:color="auto"/>
          </w:divBdr>
        </w:div>
        <w:div w:id="826676964">
          <w:marLeft w:val="480"/>
          <w:marRight w:val="0"/>
          <w:marTop w:val="0"/>
          <w:marBottom w:val="0"/>
          <w:divBdr>
            <w:top w:val="none" w:sz="0" w:space="0" w:color="auto"/>
            <w:left w:val="none" w:sz="0" w:space="0" w:color="auto"/>
            <w:bottom w:val="none" w:sz="0" w:space="0" w:color="auto"/>
            <w:right w:val="none" w:sz="0" w:space="0" w:color="auto"/>
          </w:divBdr>
        </w:div>
        <w:div w:id="676688544">
          <w:marLeft w:val="480"/>
          <w:marRight w:val="0"/>
          <w:marTop w:val="0"/>
          <w:marBottom w:val="0"/>
          <w:divBdr>
            <w:top w:val="none" w:sz="0" w:space="0" w:color="auto"/>
            <w:left w:val="none" w:sz="0" w:space="0" w:color="auto"/>
            <w:bottom w:val="none" w:sz="0" w:space="0" w:color="auto"/>
            <w:right w:val="none" w:sz="0" w:space="0" w:color="auto"/>
          </w:divBdr>
        </w:div>
        <w:div w:id="543255259">
          <w:marLeft w:val="480"/>
          <w:marRight w:val="0"/>
          <w:marTop w:val="0"/>
          <w:marBottom w:val="0"/>
          <w:divBdr>
            <w:top w:val="none" w:sz="0" w:space="0" w:color="auto"/>
            <w:left w:val="none" w:sz="0" w:space="0" w:color="auto"/>
            <w:bottom w:val="none" w:sz="0" w:space="0" w:color="auto"/>
            <w:right w:val="none" w:sz="0" w:space="0" w:color="auto"/>
          </w:divBdr>
        </w:div>
        <w:div w:id="1883403153">
          <w:marLeft w:val="480"/>
          <w:marRight w:val="0"/>
          <w:marTop w:val="0"/>
          <w:marBottom w:val="0"/>
          <w:divBdr>
            <w:top w:val="none" w:sz="0" w:space="0" w:color="auto"/>
            <w:left w:val="none" w:sz="0" w:space="0" w:color="auto"/>
            <w:bottom w:val="none" w:sz="0" w:space="0" w:color="auto"/>
            <w:right w:val="none" w:sz="0" w:space="0" w:color="auto"/>
          </w:divBdr>
        </w:div>
        <w:div w:id="986907428">
          <w:marLeft w:val="480"/>
          <w:marRight w:val="0"/>
          <w:marTop w:val="0"/>
          <w:marBottom w:val="0"/>
          <w:divBdr>
            <w:top w:val="none" w:sz="0" w:space="0" w:color="auto"/>
            <w:left w:val="none" w:sz="0" w:space="0" w:color="auto"/>
            <w:bottom w:val="none" w:sz="0" w:space="0" w:color="auto"/>
            <w:right w:val="none" w:sz="0" w:space="0" w:color="auto"/>
          </w:divBdr>
        </w:div>
        <w:div w:id="2101103804">
          <w:marLeft w:val="480"/>
          <w:marRight w:val="0"/>
          <w:marTop w:val="0"/>
          <w:marBottom w:val="0"/>
          <w:divBdr>
            <w:top w:val="none" w:sz="0" w:space="0" w:color="auto"/>
            <w:left w:val="none" w:sz="0" w:space="0" w:color="auto"/>
            <w:bottom w:val="none" w:sz="0" w:space="0" w:color="auto"/>
            <w:right w:val="none" w:sz="0" w:space="0" w:color="auto"/>
          </w:divBdr>
        </w:div>
        <w:div w:id="1661344558">
          <w:marLeft w:val="480"/>
          <w:marRight w:val="0"/>
          <w:marTop w:val="0"/>
          <w:marBottom w:val="0"/>
          <w:divBdr>
            <w:top w:val="none" w:sz="0" w:space="0" w:color="auto"/>
            <w:left w:val="none" w:sz="0" w:space="0" w:color="auto"/>
            <w:bottom w:val="none" w:sz="0" w:space="0" w:color="auto"/>
            <w:right w:val="none" w:sz="0" w:space="0" w:color="auto"/>
          </w:divBdr>
        </w:div>
        <w:div w:id="1191450307">
          <w:marLeft w:val="480"/>
          <w:marRight w:val="0"/>
          <w:marTop w:val="0"/>
          <w:marBottom w:val="0"/>
          <w:divBdr>
            <w:top w:val="none" w:sz="0" w:space="0" w:color="auto"/>
            <w:left w:val="none" w:sz="0" w:space="0" w:color="auto"/>
            <w:bottom w:val="none" w:sz="0" w:space="0" w:color="auto"/>
            <w:right w:val="none" w:sz="0" w:space="0" w:color="auto"/>
          </w:divBdr>
        </w:div>
        <w:div w:id="1029719794">
          <w:marLeft w:val="480"/>
          <w:marRight w:val="0"/>
          <w:marTop w:val="0"/>
          <w:marBottom w:val="0"/>
          <w:divBdr>
            <w:top w:val="none" w:sz="0" w:space="0" w:color="auto"/>
            <w:left w:val="none" w:sz="0" w:space="0" w:color="auto"/>
            <w:bottom w:val="none" w:sz="0" w:space="0" w:color="auto"/>
            <w:right w:val="none" w:sz="0" w:space="0" w:color="auto"/>
          </w:divBdr>
        </w:div>
        <w:div w:id="1355379606">
          <w:marLeft w:val="480"/>
          <w:marRight w:val="0"/>
          <w:marTop w:val="0"/>
          <w:marBottom w:val="0"/>
          <w:divBdr>
            <w:top w:val="none" w:sz="0" w:space="0" w:color="auto"/>
            <w:left w:val="none" w:sz="0" w:space="0" w:color="auto"/>
            <w:bottom w:val="none" w:sz="0" w:space="0" w:color="auto"/>
            <w:right w:val="none" w:sz="0" w:space="0" w:color="auto"/>
          </w:divBdr>
        </w:div>
        <w:div w:id="1856070463">
          <w:marLeft w:val="480"/>
          <w:marRight w:val="0"/>
          <w:marTop w:val="0"/>
          <w:marBottom w:val="0"/>
          <w:divBdr>
            <w:top w:val="none" w:sz="0" w:space="0" w:color="auto"/>
            <w:left w:val="none" w:sz="0" w:space="0" w:color="auto"/>
            <w:bottom w:val="none" w:sz="0" w:space="0" w:color="auto"/>
            <w:right w:val="none" w:sz="0" w:space="0" w:color="auto"/>
          </w:divBdr>
        </w:div>
        <w:div w:id="382945311">
          <w:marLeft w:val="480"/>
          <w:marRight w:val="0"/>
          <w:marTop w:val="0"/>
          <w:marBottom w:val="0"/>
          <w:divBdr>
            <w:top w:val="none" w:sz="0" w:space="0" w:color="auto"/>
            <w:left w:val="none" w:sz="0" w:space="0" w:color="auto"/>
            <w:bottom w:val="none" w:sz="0" w:space="0" w:color="auto"/>
            <w:right w:val="none" w:sz="0" w:space="0" w:color="auto"/>
          </w:divBdr>
        </w:div>
        <w:div w:id="1963657050">
          <w:marLeft w:val="480"/>
          <w:marRight w:val="0"/>
          <w:marTop w:val="0"/>
          <w:marBottom w:val="0"/>
          <w:divBdr>
            <w:top w:val="none" w:sz="0" w:space="0" w:color="auto"/>
            <w:left w:val="none" w:sz="0" w:space="0" w:color="auto"/>
            <w:bottom w:val="none" w:sz="0" w:space="0" w:color="auto"/>
            <w:right w:val="none" w:sz="0" w:space="0" w:color="auto"/>
          </w:divBdr>
        </w:div>
        <w:div w:id="406652084">
          <w:marLeft w:val="480"/>
          <w:marRight w:val="0"/>
          <w:marTop w:val="0"/>
          <w:marBottom w:val="0"/>
          <w:divBdr>
            <w:top w:val="none" w:sz="0" w:space="0" w:color="auto"/>
            <w:left w:val="none" w:sz="0" w:space="0" w:color="auto"/>
            <w:bottom w:val="none" w:sz="0" w:space="0" w:color="auto"/>
            <w:right w:val="none" w:sz="0" w:space="0" w:color="auto"/>
          </w:divBdr>
        </w:div>
        <w:div w:id="98648357">
          <w:marLeft w:val="480"/>
          <w:marRight w:val="0"/>
          <w:marTop w:val="0"/>
          <w:marBottom w:val="0"/>
          <w:divBdr>
            <w:top w:val="none" w:sz="0" w:space="0" w:color="auto"/>
            <w:left w:val="none" w:sz="0" w:space="0" w:color="auto"/>
            <w:bottom w:val="none" w:sz="0" w:space="0" w:color="auto"/>
            <w:right w:val="none" w:sz="0" w:space="0" w:color="auto"/>
          </w:divBdr>
        </w:div>
        <w:div w:id="1322192431">
          <w:marLeft w:val="480"/>
          <w:marRight w:val="0"/>
          <w:marTop w:val="0"/>
          <w:marBottom w:val="0"/>
          <w:divBdr>
            <w:top w:val="none" w:sz="0" w:space="0" w:color="auto"/>
            <w:left w:val="none" w:sz="0" w:space="0" w:color="auto"/>
            <w:bottom w:val="none" w:sz="0" w:space="0" w:color="auto"/>
            <w:right w:val="none" w:sz="0" w:space="0" w:color="auto"/>
          </w:divBdr>
        </w:div>
        <w:div w:id="897785526">
          <w:marLeft w:val="480"/>
          <w:marRight w:val="0"/>
          <w:marTop w:val="0"/>
          <w:marBottom w:val="0"/>
          <w:divBdr>
            <w:top w:val="none" w:sz="0" w:space="0" w:color="auto"/>
            <w:left w:val="none" w:sz="0" w:space="0" w:color="auto"/>
            <w:bottom w:val="none" w:sz="0" w:space="0" w:color="auto"/>
            <w:right w:val="none" w:sz="0" w:space="0" w:color="auto"/>
          </w:divBdr>
        </w:div>
        <w:div w:id="862596803">
          <w:marLeft w:val="480"/>
          <w:marRight w:val="0"/>
          <w:marTop w:val="0"/>
          <w:marBottom w:val="0"/>
          <w:divBdr>
            <w:top w:val="none" w:sz="0" w:space="0" w:color="auto"/>
            <w:left w:val="none" w:sz="0" w:space="0" w:color="auto"/>
            <w:bottom w:val="none" w:sz="0" w:space="0" w:color="auto"/>
            <w:right w:val="none" w:sz="0" w:space="0" w:color="auto"/>
          </w:divBdr>
        </w:div>
        <w:div w:id="212543693">
          <w:marLeft w:val="480"/>
          <w:marRight w:val="0"/>
          <w:marTop w:val="0"/>
          <w:marBottom w:val="0"/>
          <w:divBdr>
            <w:top w:val="none" w:sz="0" w:space="0" w:color="auto"/>
            <w:left w:val="none" w:sz="0" w:space="0" w:color="auto"/>
            <w:bottom w:val="none" w:sz="0" w:space="0" w:color="auto"/>
            <w:right w:val="none" w:sz="0" w:space="0" w:color="auto"/>
          </w:divBdr>
        </w:div>
        <w:div w:id="1141070403">
          <w:marLeft w:val="480"/>
          <w:marRight w:val="0"/>
          <w:marTop w:val="0"/>
          <w:marBottom w:val="0"/>
          <w:divBdr>
            <w:top w:val="none" w:sz="0" w:space="0" w:color="auto"/>
            <w:left w:val="none" w:sz="0" w:space="0" w:color="auto"/>
            <w:bottom w:val="none" w:sz="0" w:space="0" w:color="auto"/>
            <w:right w:val="none" w:sz="0" w:space="0" w:color="auto"/>
          </w:divBdr>
        </w:div>
        <w:div w:id="1333218420">
          <w:marLeft w:val="480"/>
          <w:marRight w:val="0"/>
          <w:marTop w:val="0"/>
          <w:marBottom w:val="0"/>
          <w:divBdr>
            <w:top w:val="none" w:sz="0" w:space="0" w:color="auto"/>
            <w:left w:val="none" w:sz="0" w:space="0" w:color="auto"/>
            <w:bottom w:val="none" w:sz="0" w:space="0" w:color="auto"/>
            <w:right w:val="none" w:sz="0" w:space="0" w:color="auto"/>
          </w:divBdr>
        </w:div>
        <w:div w:id="458031989">
          <w:marLeft w:val="480"/>
          <w:marRight w:val="0"/>
          <w:marTop w:val="0"/>
          <w:marBottom w:val="0"/>
          <w:divBdr>
            <w:top w:val="none" w:sz="0" w:space="0" w:color="auto"/>
            <w:left w:val="none" w:sz="0" w:space="0" w:color="auto"/>
            <w:bottom w:val="none" w:sz="0" w:space="0" w:color="auto"/>
            <w:right w:val="none" w:sz="0" w:space="0" w:color="auto"/>
          </w:divBdr>
        </w:div>
        <w:div w:id="905801137">
          <w:marLeft w:val="480"/>
          <w:marRight w:val="0"/>
          <w:marTop w:val="0"/>
          <w:marBottom w:val="0"/>
          <w:divBdr>
            <w:top w:val="none" w:sz="0" w:space="0" w:color="auto"/>
            <w:left w:val="none" w:sz="0" w:space="0" w:color="auto"/>
            <w:bottom w:val="none" w:sz="0" w:space="0" w:color="auto"/>
            <w:right w:val="none" w:sz="0" w:space="0" w:color="auto"/>
          </w:divBdr>
        </w:div>
        <w:div w:id="1148715434">
          <w:marLeft w:val="480"/>
          <w:marRight w:val="0"/>
          <w:marTop w:val="0"/>
          <w:marBottom w:val="0"/>
          <w:divBdr>
            <w:top w:val="none" w:sz="0" w:space="0" w:color="auto"/>
            <w:left w:val="none" w:sz="0" w:space="0" w:color="auto"/>
            <w:bottom w:val="none" w:sz="0" w:space="0" w:color="auto"/>
            <w:right w:val="none" w:sz="0" w:space="0" w:color="auto"/>
          </w:divBdr>
        </w:div>
        <w:div w:id="1465271752">
          <w:marLeft w:val="480"/>
          <w:marRight w:val="0"/>
          <w:marTop w:val="0"/>
          <w:marBottom w:val="0"/>
          <w:divBdr>
            <w:top w:val="none" w:sz="0" w:space="0" w:color="auto"/>
            <w:left w:val="none" w:sz="0" w:space="0" w:color="auto"/>
            <w:bottom w:val="none" w:sz="0" w:space="0" w:color="auto"/>
            <w:right w:val="none" w:sz="0" w:space="0" w:color="auto"/>
          </w:divBdr>
        </w:div>
        <w:div w:id="813134886">
          <w:marLeft w:val="480"/>
          <w:marRight w:val="0"/>
          <w:marTop w:val="0"/>
          <w:marBottom w:val="0"/>
          <w:divBdr>
            <w:top w:val="none" w:sz="0" w:space="0" w:color="auto"/>
            <w:left w:val="none" w:sz="0" w:space="0" w:color="auto"/>
            <w:bottom w:val="none" w:sz="0" w:space="0" w:color="auto"/>
            <w:right w:val="none" w:sz="0" w:space="0" w:color="auto"/>
          </w:divBdr>
        </w:div>
        <w:div w:id="211236778">
          <w:marLeft w:val="480"/>
          <w:marRight w:val="0"/>
          <w:marTop w:val="0"/>
          <w:marBottom w:val="0"/>
          <w:divBdr>
            <w:top w:val="none" w:sz="0" w:space="0" w:color="auto"/>
            <w:left w:val="none" w:sz="0" w:space="0" w:color="auto"/>
            <w:bottom w:val="none" w:sz="0" w:space="0" w:color="auto"/>
            <w:right w:val="none" w:sz="0" w:space="0" w:color="auto"/>
          </w:divBdr>
        </w:div>
        <w:div w:id="19164584">
          <w:marLeft w:val="480"/>
          <w:marRight w:val="0"/>
          <w:marTop w:val="0"/>
          <w:marBottom w:val="0"/>
          <w:divBdr>
            <w:top w:val="none" w:sz="0" w:space="0" w:color="auto"/>
            <w:left w:val="none" w:sz="0" w:space="0" w:color="auto"/>
            <w:bottom w:val="none" w:sz="0" w:space="0" w:color="auto"/>
            <w:right w:val="none" w:sz="0" w:space="0" w:color="auto"/>
          </w:divBdr>
        </w:div>
        <w:div w:id="1697384989">
          <w:marLeft w:val="480"/>
          <w:marRight w:val="0"/>
          <w:marTop w:val="0"/>
          <w:marBottom w:val="0"/>
          <w:divBdr>
            <w:top w:val="none" w:sz="0" w:space="0" w:color="auto"/>
            <w:left w:val="none" w:sz="0" w:space="0" w:color="auto"/>
            <w:bottom w:val="none" w:sz="0" w:space="0" w:color="auto"/>
            <w:right w:val="none" w:sz="0" w:space="0" w:color="auto"/>
          </w:divBdr>
        </w:div>
        <w:div w:id="170804038">
          <w:marLeft w:val="480"/>
          <w:marRight w:val="0"/>
          <w:marTop w:val="0"/>
          <w:marBottom w:val="0"/>
          <w:divBdr>
            <w:top w:val="none" w:sz="0" w:space="0" w:color="auto"/>
            <w:left w:val="none" w:sz="0" w:space="0" w:color="auto"/>
            <w:bottom w:val="none" w:sz="0" w:space="0" w:color="auto"/>
            <w:right w:val="none" w:sz="0" w:space="0" w:color="auto"/>
          </w:divBdr>
        </w:div>
        <w:div w:id="2118981237">
          <w:marLeft w:val="480"/>
          <w:marRight w:val="0"/>
          <w:marTop w:val="0"/>
          <w:marBottom w:val="0"/>
          <w:divBdr>
            <w:top w:val="none" w:sz="0" w:space="0" w:color="auto"/>
            <w:left w:val="none" w:sz="0" w:space="0" w:color="auto"/>
            <w:bottom w:val="none" w:sz="0" w:space="0" w:color="auto"/>
            <w:right w:val="none" w:sz="0" w:space="0" w:color="auto"/>
          </w:divBdr>
        </w:div>
        <w:div w:id="149489117">
          <w:marLeft w:val="480"/>
          <w:marRight w:val="0"/>
          <w:marTop w:val="0"/>
          <w:marBottom w:val="0"/>
          <w:divBdr>
            <w:top w:val="none" w:sz="0" w:space="0" w:color="auto"/>
            <w:left w:val="none" w:sz="0" w:space="0" w:color="auto"/>
            <w:bottom w:val="none" w:sz="0" w:space="0" w:color="auto"/>
            <w:right w:val="none" w:sz="0" w:space="0" w:color="auto"/>
          </w:divBdr>
        </w:div>
        <w:div w:id="2050563415">
          <w:marLeft w:val="480"/>
          <w:marRight w:val="0"/>
          <w:marTop w:val="0"/>
          <w:marBottom w:val="0"/>
          <w:divBdr>
            <w:top w:val="none" w:sz="0" w:space="0" w:color="auto"/>
            <w:left w:val="none" w:sz="0" w:space="0" w:color="auto"/>
            <w:bottom w:val="none" w:sz="0" w:space="0" w:color="auto"/>
            <w:right w:val="none" w:sz="0" w:space="0" w:color="auto"/>
          </w:divBdr>
        </w:div>
        <w:div w:id="864247167">
          <w:marLeft w:val="480"/>
          <w:marRight w:val="0"/>
          <w:marTop w:val="0"/>
          <w:marBottom w:val="0"/>
          <w:divBdr>
            <w:top w:val="none" w:sz="0" w:space="0" w:color="auto"/>
            <w:left w:val="none" w:sz="0" w:space="0" w:color="auto"/>
            <w:bottom w:val="none" w:sz="0" w:space="0" w:color="auto"/>
            <w:right w:val="none" w:sz="0" w:space="0" w:color="auto"/>
          </w:divBdr>
        </w:div>
        <w:div w:id="1932545875">
          <w:marLeft w:val="480"/>
          <w:marRight w:val="0"/>
          <w:marTop w:val="0"/>
          <w:marBottom w:val="0"/>
          <w:divBdr>
            <w:top w:val="none" w:sz="0" w:space="0" w:color="auto"/>
            <w:left w:val="none" w:sz="0" w:space="0" w:color="auto"/>
            <w:bottom w:val="none" w:sz="0" w:space="0" w:color="auto"/>
            <w:right w:val="none" w:sz="0" w:space="0" w:color="auto"/>
          </w:divBdr>
        </w:div>
        <w:div w:id="842279936">
          <w:marLeft w:val="480"/>
          <w:marRight w:val="0"/>
          <w:marTop w:val="0"/>
          <w:marBottom w:val="0"/>
          <w:divBdr>
            <w:top w:val="none" w:sz="0" w:space="0" w:color="auto"/>
            <w:left w:val="none" w:sz="0" w:space="0" w:color="auto"/>
            <w:bottom w:val="none" w:sz="0" w:space="0" w:color="auto"/>
            <w:right w:val="none" w:sz="0" w:space="0" w:color="auto"/>
          </w:divBdr>
        </w:div>
        <w:div w:id="456262683">
          <w:marLeft w:val="480"/>
          <w:marRight w:val="0"/>
          <w:marTop w:val="0"/>
          <w:marBottom w:val="0"/>
          <w:divBdr>
            <w:top w:val="none" w:sz="0" w:space="0" w:color="auto"/>
            <w:left w:val="none" w:sz="0" w:space="0" w:color="auto"/>
            <w:bottom w:val="none" w:sz="0" w:space="0" w:color="auto"/>
            <w:right w:val="none" w:sz="0" w:space="0" w:color="auto"/>
          </w:divBdr>
        </w:div>
        <w:div w:id="17581580">
          <w:marLeft w:val="480"/>
          <w:marRight w:val="0"/>
          <w:marTop w:val="0"/>
          <w:marBottom w:val="0"/>
          <w:divBdr>
            <w:top w:val="none" w:sz="0" w:space="0" w:color="auto"/>
            <w:left w:val="none" w:sz="0" w:space="0" w:color="auto"/>
            <w:bottom w:val="none" w:sz="0" w:space="0" w:color="auto"/>
            <w:right w:val="none" w:sz="0" w:space="0" w:color="auto"/>
          </w:divBdr>
        </w:div>
        <w:div w:id="1379012833">
          <w:marLeft w:val="480"/>
          <w:marRight w:val="0"/>
          <w:marTop w:val="0"/>
          <w:marBottom w:val="0"/>
          <w:divBdr>
            <w:top w:val="none" w:sz="0" w:space="0" w:color="auto"/>
            <w:left w:val="none" w:sz="0" w:space="0" w:color="auto"/>
            <w:bottom w:val="none" w:sz="0" w:space="0" w:color="auto"/>
            <w:right w:val="none" w:sz="0" w:space="0" w:color="auto"/>
          </w:divBdr>
        </w:div>
        <w:div w:id="485433632">
          <w:marLeft w:val="480"/>
          <w:marRight w:val="0"/>
          <w:marTop w:val="0"/>
          <w:marBottom w:val="0"/>
          <w:divBdr>
            <w:top w:val="none" w:sz="0" w:space="0" w:color="auto"/>
            <w:left w:val="none" w:sz="0" w:space="0" w:color="auto"/>
            <w:bottom w:val="none" w:sz="0" w:space="0" w:color="auto"/>
            <w:right w:val="none" w:sz="0" w:space="0" w:color="auto"/>
          </w:divBdr>
        </w:div>
        <w:div w:id="1246718632">
          <w:marLeft w:val="480"/>
          <w:marRight w:val="0"/>
          <w:marTop w:val="0"/>
          <w:marBottom w:val="0"/>
          <w:divBdr>
            <w:top w:val="none" w:sz="0" w:space="0" w:color="auto"/>
            <w:left w:val="none" w:sz="0" w:space="0" w:color="auto"/>
            <w:bottom w:val="none" w:sz="0" w:space="0" w:color="auto"/>
            <w:right w:val="none" w:sz="0" w:space="0" w:color="auto"/>
          </w:divBdr>
        </w:div>
        <w:div w:id="1771050485">
          <w:marLeft w:val="480"/>
          <w:marRight w:val="0"/>
          <w:marTop w:val="0"/>
          <w:marBottom w:val="0"/>
          <w:divBdr>
            <w:top w:val="none" w:sz="0" w:space="0" w:color="auto"/>
            <w:left w:val="none" w:sz="0" w:space="0" w:color="auto"/>
            <w:bottom w:val="none" w:sz="0" w:space="0" w:color="auto"/>
            <w:right w:val="none" w:sz="0" w:space="0" w:color="auto"/>
          </w:divBdr>
        </w:div>
        <w:div w:id="1441492315">
          <w:marLeft w:val="480"/>
          <w:marRight w:val="0"/>
          <w:marTop w:val="0"/>
          <w:marBottom w:val="0"/>
          <w:divBdr>
            <w:top w:val="none" w:sz="0" w:space="0" w:color="auto"/>
            <w:left w:val="none" w:sz="0" w:space="0" w:color="auto"/>
            <w:bottom w:val="none" w:sz="0" w:space="0" w:color="auto"/>
            <w:right w:val="none" w:sz="0" w:space="0" w:color="auto"/>
          </w:divBdr>
        </w:div>
        <w:div w:id="1674064697">
          <w:marLeft w:val="480"/>
          <w:marRight w:val="0"/>
          <w:marTop w:val="0"/>
          <w:marBottom w:val="0"/>
          <w:divBdr>
            <w:top w:val="none" w:sz="0" w:space="0" w:color="auto"/>
            <w:left w:val="none" w:sz="0" w:space="0" w:color="auto"/>
            <w:bottom w:val="none" w:sz="0" w:space="0" w:color="auto"/>
            <w:right w:val="none" w:sz="0" w:space="0" w:color="auto"/>
          </w:divBdr>
        </w:div>
        <w:div w:id="452478489">
          <w:marLeft w:val="480"/>
          <w:marRight w:val="0"/>
          <w:marTop w:val="0"/>
          <w:marBottom w:val="0"/>
          <w:divBdr>
            <w:top w:val="none" w:sz="0" w:space="0" w:color="auto"/>
            <w:left w:val="none" w:sz="0" w:space="0" w:color="auto"/>
            <w:bottom w:val="none" w:sz="0" w:space="0" w:color="auto"/>
            <w:right w:val="none" w:sz="0" w:space="0" w:color="auto"/>
          </w:divBdr>
        </w:div>
        <w:div w:id="1047872499">
          <w:marLeft w:val="480"/>
          <w:marRight w:val="0"/>
          <w:marTop w:val="0"/>
          <w:marBottom w:val="0"/>
          <w:divBdr>
            <w:top w:val="none" w:sz="0" w:space="0" w:color="auto"/>
            <w:left w:val="none" w:sz="0" w:space="0" w:color="auto"/>
            <w:bottom w:val="none" w:sz="0" w:space="0" w:color="auto"/>
            <w:right w:val="none" w:sz="0" w:space="0" w:color="auto"/>
          </w:divBdr>
        </w:div>
        <w:div w:id="1607348946">
          <w:marLeft w:val="480"/>
          <w:marRight w:val="0"/>
          <w:marTop w:val="0"/>
          <w:marBottom w:val="0"/>
          <w:divBdr>
            <w:top w:val="none" w:sz="0" w:space="0" w:color="auto"/>
            <w:left w:val="none" w:sz="0" w:space="0" w:color="auto"/>
            <w:bottom w:val="none" w:sz="0" w:space="0" w:color="auto"/>
            <w:right w:val="none" w:sz="0" w:space="0" w:color="auto"/>
          </w:divBdr>
        </w:div>
        <w:div w:id="1142038037">
          <w:marLeft w:val="480"/>
          <w:marRight w:val="0"/>
          <w:marTop w:val="0"/>
          <w:marBottom w:val="0"/>
          <w:divBdr>
            <w:top w:val="none" w:sz="0" w:space="0" w:color="auto"/>
            <w:left w:val="none" w:sz="0" w:space="0" w:color="auto"/>
            <w:bottom w:val="none" w:sz="0" w:space="0" w:color="auto"/>
            <w:right w:val="none" w:sz="0" w:space="0" w:color="auto"/>
          </w:divBdr>
        </w:div>
        <w:div w:id="208804652">
          <w:marLeft w:val="480"/>
          <w:marRight w:val="0"/>
          <w:marTop w:val="0"/>
          <w:marBottom w:val="0"/>
          <w:divBdr>
            <w:top w:val="none" w:sz="0" w:space="0" w:color="auto"/>
            <w:left w:val="none" w:sz="0" w:space="0" w:color="auto"/>
            <w:bottom w:val="none" w:sz="0" w:space="0" w:color="auto"/>
            <w:right w:val="none" w:sz="0" w:space="0" w:color="auto"/>
          </w:divBdr>
        </w:div>
        <w:div w:id="1770195865">
          <w:marLeft w:val="480"/>
          <w:marRight w:val="0"/>
          <w:marTop w:val="0"/>
          <w:marBottom w:val="0"/>
          <w:divBdr>
            <w:top w:val="none" w:sz="0" w:space="0" w:color="auto"/>
            <w:left w:val="none" w:sz="0" w:space="0" w:color="auto"/>
            <w:bottom w:val="none" w:sz="0" w:space="0" w:color="auto"/>
            <w:right w:val="none" w:sz="0" w:space="0" w:color="auto"/>
          </w:divBdr>
        </w:div>
        <w:div w:id="62916113">
          <w:marLeft w:val="480"/>
          <w:marRight w:val="0"/>
          <w:marTop w:val="0"/>
          <w:marBottom w:val="0"/>
          <w:divBdr>
            <w:top w:val="none" w:sz="0" w:space="0" w:color="auto"/>
            <w:left w:val="none" w:sz="0" w:space="0" w:color="auto"/>
            <w:bottom w:val="none" w:sz="0" w:space="0" w:color="auto"/>
            <w:right w:val="none" w:sz="0" w:space="0" w:color="auto"/>
          </w:divBdr>
        </w:div>
        <w:div w:id="1259559097">
          <w:marLeft w:val="480"/>
          <w:marRight w:val="0"/>
          <w:marTop w:val="0"/>
          <w:marBottom w:val="0"/>
          <w:divBdr>
            <w:top w:val="none" w:sz="0" w:space="0" w:color="auto"/>
            <w:left w:val="none" w:sz="0" w:space="0" w:color="auto"/>
            <w:bottom w:val="none" w:sz="0" w:space="0" w:color="auto"/>
            <w:right w:val="none" w:sz="0" w:space="0" w:color="auto"/>
          </w:divBdr>
        </w:div>
        <w:div w:id="1697920828">
          <w:marLeft w:val="480"/>
          <w:marRight w:val="0"/>
          <w:marTop w:val="0"/>
          <w:marBottom w:val="0"/>
          <w:divBdr>
            <w:top w:val="none" w:sz="0" w:space="0" w:color="auto"/>
            <w:left w:val="none" w:sz="0" w:space="0" w:color="auto"/>
            <w:bottom w:val="none" w:sz="0" w:space="0" w:color="auto"/>
            <w:right w:val="none" w:sz="0" w:space="0" w:color="auto"/>
          </w:divBdr>
        </w:div>
        <w:div w:id="62024114">
          <w:marLeft w:val="480"/>
          <w:marRight w:val="0"/>
          <w:marTop w:val="0"/>
          <w:marBottom w:val="0"/>
          <w:divBdr>
            <w:top w:val="none" w:sz="0" w:space="0" w:color="auto"/>
            <w:left w:val="none" w:sz="0" w:space="0" w:color="auto"/>
            <w:bottom w:val="none" w:sz="0" w:space="0" w:color="auto"/>
            <w:right w:val="none" w:sz="0" w:space="0" w:color="auto"/>
          </w:divBdr>
        </w:div>
        <w:div w:id="2135635198">
          <w:marLeft w:val="480"/>
          <w:marRight w:val="0"/>
          <w:marTop w:val="0"/>
          <w:marBottom w:val="0"/>
          <w:divBdr>
            <w:top w:val="none" w:sz="0" w:space="0" w:color="auto"/>
            <w:left w:val="none" w:sz="0" w:space="0" w:color="auto"/>
            <w:bottom w:val="none" w:sz="0" w:space="0" w:color="auto"/>
            <w:right w:val="none" w:sz="0" w:space="0" w:color="auto"/>
          </w:divBdr>
        </w:div>
        <w:div w:id="455561421">
          <w:marLeft w:val="480"/>
          <w:marRight w:val="0"/>
          <w:marTop w:val="0"/>
          <w:marBottom w:val="0"/>
          <w:divBdr>
            <w:top w:val="none" w:sz="0" w:space="0" w:color="auto"/>
            <w:left w:val="none" w:sz="0" w:space="0" w:color="auto"/>
            <w:bottom w:val="none" w:sz="0" w:space="0" w:color="auto"/>
            <w:right w:val="none" w:sz="0" w:space="0" w:color="auto"/>
          </w:divBdr>
        </w:div>
        <w:div w:id="1922595103">
          <w:marLeft w:val="480"/>
          <w:marRight w:val="0"/>
          <w:marTop w:val="0"/>
          <w:marBottom w:val="0"/>
          <w:divBdr>
            <w:top w:val="none" w:sz="0" w:space="0" w:color="auto"/>
            <w:left w:val="none" w:sz="0" w:space="0" w:color="auto"/>
            <w:bottom w:val="none" w:sz="0" w:space="0" w:color="auto"/>
            <w:right w:val="none" w:sz="0" w:space="0" w:color="auto"/>
          </w:divBdr>
        </w:div>
        <w:div w:id="1026364884">
          <w:marLeft w:val="480"/>
          <w:marRight w:val="0"/>
          <w:marTop w:val="0"/>
          <w:marBottom w:val="0"/>
          <w:divBdr>
            <w:top w:val="none" w:sz="0" w:space="0" w:color="auto"/>
            <w:left w:val="none" w:sz="0" w:space="0" w:color="auto"/>
            <w:bottom w:val="none" w:sz="0" w:space="0" w:color="auto"/>
            <w:right w:val="none" w:sz="0" w:space="0" w:color="auto"/>
          </w:divBdr>
        </w:div>
        <w:div w:id="1721589300">
          <w:marLeft w:val="480"/>
          <w:marRight w:val="0"/>
          <w:marTop w:val="0"/>
          <w:marBottom w:val="0"/>
          <w:divBdr>
            <w:top w:val="none" w:sz="0" w:space="0" w:color="auto"/>
            <w:left w:val="none" w:sz="0" w:space="0" w:color="auto"/>
            <w:bottom w:val="none" w:sz="0" w:space="0" w:color="auto"/>
            <w:right w:val="none" w:sz="0" w:space="0" w:color="auto"/>
          </w:divBdr>
        </w:div>
        <w:div w:id="266814046">
          <w:marLeft w:val="480"/>
          <w:marRight w:val="0"/>
          <w:marTop w:val="0"/>
          <w:marBottom w:val="0"/>
          <w:divBdr>
            <w:top w:val="none" w:sz="0" w:space="0" w:color="auto"/>
            <w:left w:val="none" w:sz="0" w:space="0" w:color="auto"/>
            <w:bottom w:val="none" w:sz="0" w:space="0" w:color="auto"/>
            <w:right w:val="none" w:sz="0" w:space="0" w:color="auto"/>
          </w:divBdr>
        </w:div>
        <w:div w:id="931207431">
          <w:marLeft w:val="480"/>
          <w:marRight w:val="0"/>
          <w:marTop w:val="0"/>
          <w:marBottom w:val="0"/>
          <w:divBdr>
            <w:top w:val="none" w:sz="0" w:space="0" w:color="auto"/>
            <w:left w:val="none" w:sz="0" w:space="0" w:color="auto"/>
            <w:bottom w:val="none" w:sz="0" w:space="0" w:color="auto"/>
            <w:right w:val="none" w:sz="0" w:space="0" w:color="auto"/>
          </w:divBdr>
        </w:div>
        <w:div w:id="551893911">
          <w:marLeft w:val="480"/>
          <w:marRight w:val="0"/>
          <w:marTop w:val="0"/>
          <w:marBottom w:val="0"/>
          <w:divBdr>
            <w:top w:val="none" w:sz="0" w:space="0" w:color="auto"/>
            <w:left w:val="none" w:sz="0" w:space="0" w:color="auto"/>
            <w:bottom w:val="none" w:sz="0" w:space="0" w:color="auto"/>
            <w:right w:val="none" w:sz="0" w:space="0" w:color="auto"/>
          </w:divBdr>
        </w:div>
        <w:div w:id="649360924">
          <w:marLeft w:val="480"/>
          <w:marRight w:val="0"/>
          <w:marTop w:val="0"/>
          <w:marBottom w:val="0"/>
          <w:divBdr>
            <w:top w:val="none" w:sz="0" w:space="0" w:color="auto"/>
            <w:left w:val="none" w:sz="0" w:space="0" w:color="auto"/>
            <w:bottom w:val="none" w:sz="0" w:space="0" w:color="auto"/>
            <w:right w:val="none" w:sz="0" w:space="0" w:color="auto"/>
          </w:divBdr>
        </w:div>
        <w:div w:id="740560083">
          <w:marLeft w:val="480"/>
          <w:marRight w:val="0"/>
          <w:marTop w:val="0"/>
          <w:marBottom w:val="0"/>
          <w:divBdr>
            <w:top w:val="none" w:sz="0" w:space="0" w:color="auto"/>
            <w:left w:val="none" w:sz="0" w:space="0" w:color="auto"/>
            <w:bottom w:val="none" w:sz="0" w:space="0" w:color="auto"/>
            <w:right w:val="none" w:sz="0" w:space="0" w:color="auto"/>
          </w:divBdr>
        </w:div>
        <w:div w:id="1950310018">
          <w:marLeft w:val="480"/>
          <w:marRight w:val="0"/>
          <w:marTop w:val="0"/>
          <w:marBottom w:val="0"/>
          <w:divBdr>
            <w:top w:val="none" w:sz="0" w:space="0" w:color="auto"/>
            <w:left w:val="none" w:sz="0" w:space="0" w:color="auto"/>
            <w:bottom w:val="none" w:sz="0" w:space="0" w:color="auto"/>
            <w:right w:val="none" w:sz="0" w:space="0" w:color="auto"/>
          </w:divBdr>
        </w:div>
        <w:div w:id="1199440637">
          <w:marLeft w:val="480"/>
          <w:marRight w:val="0"/>
          <w:marTop w:val="0"/>
          <w:marBottom w:val="0"/>
          <w:divBdr>
            <w:top w:val="none" w:sz="0" w:space="0" w:color="auto"/>
            <w:left w:val="none" w:sz="0" w:space="0" w:color="auto"/>
            <w:bottom w:val="none" w:sz="0" w:space="0" w:color="auto"/>
            <w:right w:val="none" w:sz="0" w:space="0" w:color="auto"/>
          </w:divBdr>
        </w:div>
        <w:div w:id="971669339">
          <w:marLeft w:val="480"/>
          <w:marRight w:val="0"/>
          <w:marTop w:val="0"/>
          <w:marBottom w:val="0"/>
          <w:divBdr>
            <w:top w:val="none" w:sz="0" w:space="0" w:color="auto"/>
            <w:left w:val="none" w:sz="0" w:space="0" w:color="auto"/>
            <w:bottom w:val="none" w:sz="0" w:space="0" w:color="auto"/>
            <w:right w:val="none" w:sz="0" w:space="0" w:color="auto"/>
          </w:divBdr>
        </w:div>
        <w:div w:id="1780906266">
          <w:marLeft w:val="480"/>
          <w:marRight w:val="0"/>
          <w:marTop w:val="0"/>
          <w:marBottom w:val="0"/>
          <w:divBdr>
            <w:top w:val="none" w:sz="0" w:space="0" w:color="auto"/>
            <w:left w:val="none" w:sz="0" w:space="0" w:color="auto"/>
            <w:bottom w:val="none" w:sz="0" w:space="0" w:color="auto"/>
            <w:right w:val="none" w:sz="0" w:space="0" w:color="auto"/>
          </w:divBdr>
        </w:div>
        <w:div w:id="2057462671">
          <w:marLeft w:val="480"/>
          <w:marRight w:val="0"/>
          <w:marTop w:val="0"/>
          <w:marBottom w:val="0"/>
          <w:divBdr>
            <w:top w:val="none" w:sz="0" w:space="0" w:color="auto"/>
            <w:left w:val="none" w:sz="0" w:space="0" w:color="auto"/>
            <w:bottom w:val="none" w:sz="0" w:space="0" w:color="auto"/>
            <w:right w:val="none" w:sz="0" w:space="0" w:color="auto"/>
          </w:divBdr>
        </w:div>
        <w:div w:id="2089843121">
          <w:marLeft w:val="480"/>
          <w:marRight w:val="0"/>
          <w:marTop w:val="0"/>
          <w:marBottom w:val="0"/>
          <w:divBdr>
            <w:top w:val="none" w:sz="0" w:space="0" w:color="auto"/>
            <w:left w:val="none" w:sz="0" w:space="0" w:color="auto"/>
            <w:bottom w:val="none" w:sz="0" w:space="0" w:color="auto"/>
            <w:right w:val="none" w:sz="0" w:space="0" w:color="auto"/>
          </w:divBdr>
        </w:div>
        <w:div w:id="493760727">
          <w:marLeft w:val="480"/>
          <w:marRight w:val="0"/>
          <w:marTop w:val="0"/>
          <w:marBottom w:val="0"/>
          <w:divBdr>
            <w:top w:val="none" w:sz="0" w:space="0" w:color="auto"/>
            <w:left w:val="none" w:sz="0" w:space="0" w:color="auto"/>
            <w:bottom w:val="none" w:sz="0" w:space="0" w:color="auto"/>
            <w:right w:val="none" w:sz="0" w:space="0" w:color="auto"/>
          </w:divBdr>
        </w:div>
        <w:div w:id="1353530129">
          <w:marLeft w:val="480"/>
          <w:marRight w:val="0"/>
          <w:marTop w:val="0"/>
          <w:marBottom w:val="0"/>
          <w:divBdr>
            <w:top w:val="none" w:sz="0" w:space="0" w:color="auto"/>
            <w:left w:val="none" w:sz="0" w:space="0" w:color="auto"/>
            <w:bottom w:val="none" w:sz="0" w:space="0" w:color="auto"/>
            <w:right w:val="none" w:sz="0" w:space="0" w:color="auto"/>
          </w:divBdr>
        </w:div>
        <w:div w:id="42025339">
          <w:marLeft w:val="480"/>
          <w:marRight w:val="0"/>
          <w:marTop w:val="0"/>
          <w:marBottom w:val="0"/>
          <w:divBdr>
            <w:top w:val="none" w:sz="0" w:space="0" w:color="auto"/>
            <w:left w:val="none" w:sz="0" w:space="0" w:color="auto"/>
            <w:bottom w:val="none" w:sz="0" w:space="0" w:color="auto"/>
            <w:right w:val="none" w:sz="0" w:space="0" w:color="auto"/>
          </w:divBdr>
        </w:div>
        <w:div w:id="635644975">
          <w:marLeft w:val="480"/>
          <w:marRight w:val="0"/>
          <w:marTop w:val="0"/>
          <w:marBottom w:val="0"/>
          <w:divBdr>
            <w:top w:val="none" w:sz="0" w:space="0" w:color="auto"/>
            <w:left w:val="none" w:sz="0" w:space="0" w:color="auto"/>
            <w:bottom w:val="none" w:sz="0" w:space="0" w:color="auto"/>
            <w:right w:val="none" w:sz="0" w:space="0" w:color="auto"/>
          </w:divBdr>
        </w:div>
        <w:div w:id="330523874">
          <w:marLeft w:val="480"/>
          <w:marRight w:val="0"/>
          <w:marTop w:val="0"/>
          <w:marBottom w:val="0"/>
          <w:divBdr>
            <w:top w:val="none" w:sz="0" w:space="0" w:color="auto"/>
            <w:left w:val="none" w:sz="0" w:space="0" w:color="auto"/>
            <w:bottom w:val="none" w:sz="0" w:space="0" w:color="auto"/>
            <w:right w:val="none" w:sz="0" w:space="0" w:color="auto"/>
          </w:divBdr>
        </w:div>
        <w:div w:id="1617716118">
          <w:marLeft w:val="480"/>
          <w:marRight w:val="0"/>
          <w:marTop w:val="0"/>
          <w:marBottom w:val="0"/>
          <w:divBdr>
            <w:top w:val="none" w:sz="0" w:space="0" w:color="auto"/>
            <w:left w:val="none" w:sz="0" w:space="0" w:color="auto"/>
            <w:bottom w:val="none" w:sz="0" w:space="0" w:color="auto"/>
            <w:right w:val="none" w:sz="0" w:space="0" w:color="auto"/>
          </w:divBdr>
        </w:div>
        <w:div w:id="178206007">
          <w:marLeft w:val="480"/>
          <w:marRight w:val="0"/>
          <w:marTop w:val="0"/>
          <w:marBottom w:val="0"/>
          <w:divBdr>
            <w:top w:val="none" w:sz="0" w:space="0" w:color="auto"/>
            <w:left w:val="none" w:sz="0" w:space="0" w:color="auto"/>
            <w:bottom w:val="none" w:sz="0" w:space="0" w:color="auto"/>
            <w:right w:val="none" w:sz="0" w:space="0" w:color="auto"/>
          </w:divBdr>
        </w:div>
        <w:div w:id="542787382">
          <w:marLeft w:val="480"/>
          <w:marRight w:val="0"/>
          <w:marTop w:val="0"/>
          <w:marBottom w:val="0"/>
          <w:divBdr>
            <w:top w:val="none" w:sz="0" w:space="0" w:color="auto"/>
            <w:left w:val="none" w:sz="0" w:space="0" w:color="auto"/>
            <w:bottom w:val="none" w:sz="0" w:space="0" w:color="auto"/>
            <w:right w:val="none" w:sz="0" w:space="0" w:color="auto"/>
          </w:divBdr>
        </w:div>
        <w:div w:id="2112585465">
          <w:marLeft w:val="480"/>
          <w:marRight w:val="0"/>
          <w:marTop w:val="0"/>
          <w:marBottom w:val="0"/>
          <w:divBdr>
            <w:top w:val="none" w:sz="0" w:space="0" w:color="auto"/>
            <w:left w:val="none" w:sz="0" w:space="0" w:color="auto"/>
            <w:bottom w:val="none" w:sz="0" w:space="0" w:color="auto"/>
            <w:right w:val="none" w:sz="0" w:space="0" w:color="auto"/>
          </w:divBdr>
        </w:div>
        <w:div w:id="1223100724">
          <w:marLeft w:val="480"/>
          <w:marRight w:val="0"/>
          <w:marTop w:val="0"/>
          <w:marBottom w:val="0"/>
          <w:divBdr>
            <w:top w:val="none" w:sz="0" w:space="0" w:color="auto"/>
            <w:left w:val="none" w:sz="0" w:space="0" w:color="auto"/>
            <w:bottom w:val="none" w:sz="0" w:space="0" w:color="auto"/>
            <w:right w:val="none" w:sz="0" w:space="0" w:color="auto"/>
          </w:divBdr>
        </w:div>
        <w:div w:id="602687936">
          <w:marLeft w:val="480"/>
          <w:marRight w:val="0"/>
          <w:marTop w:val="0"/>
          <w:marBottom w:val="0"/>
          <w:divBdr>
            <w:top w:val="none" w:sz="0" w:space="0" w:color="auto"/>
            <w:left w:val="none" w:sz="0" w:space="0" w:color="auto"/>
            <w:bottom w:val="none" w:sz="0" w:space="0" w:color="auto"/>
            <w:right w:val="none" w:sz="0" w:space="0" w:color="auto"/>
          </w:divBdr>
        </w:div>
        <w:div w:id="1825848549">
          <w:marLeft w:val="480"/>
          <w:marRight w:val="0"/>
          <w:marTop w:val="0"/>
          <w:marBottom w:val="0"/>
          <w:divBdr>
            <w:top w:val="none" w:sz="0" w:space="0" w:color="auto"/>
            <w:left w:val="none" w:sz="0" w:space="0" w:color="auto"/>
            <w:bottom w:val="none" w:sz="0" w:space="0" w:color="auto"/>
            <w:right w:val="none" w:sz="0" w:space="0" w:color="auto"/>
          </w:divBdr>
        </w:div>
        <w:div w:id="908416379">
          <w:marLeft w:val="480"/>
          <w:marRight w:val="0"/>
          <w:marTop w:val="0"/>
          <w:marBottom w:val="0"/>
          <w:divBdr>
            <w:top w:val="none" w:sz="0" w:space="0" w:color="auto"/>
            <w:left w:val="none" w:sz="0" w:space="0" w:color="auto"/>
            <w:bottom w:val="none" w:sz="0" w:space="0" w:color="auto"/>
            <w:right w:val="none" w:sz="0" w:space="0" w:color="auto"/>
          </w:divBdr>
        </w:div>
        <w:div w:id="1924559487">
          <w:marLeft w:val="480"/>
          <w:marRight w:val="0"/>
          <w:marTop w:val="0"/>
          <w:marBottom w:val="0"/>
          <w:divBdr>
            <w:top w:val="none" w:sz="0" w:space="0" w:color="auto"/>
            <w:left w:val="none" w:sz="0" w:space="0" w:color="auto"/>
            <w:bottom w:val="none" w:sz="0" w:space="0" w:color="auto"/>
            <w:right w:val="none" w:sz="0" w:space="0" w:color="auto"/>
          </w:divBdr>
        </w:div>
        <w:div w:id="614411647">
          <w:marLeft w:val="480"/>
          <w:marRight w:val="0"/>
          <w:marTop w:val="0"/>
          <w:marBottom w:val="0"/>
          <w:divBdr>
            <w:top w:val="none" w:sz="0" w:space="0" w:color="auto"/>
            <w:left w:val="none" w:sz="0" w:space="0" w:color="auto"/>
            <w:bottom w:val="none" w:sz="0" w:space="0" w:color="auto"/>
            <w:right w:val="none" w:sz="0" w:space="0" w:color="auto"/>
          </w:divBdr>
        </w:div>
        <w:div w:id="1727561210">
          <w:marLeft w:val="480"/>
          <w:marRight w:val="0"/>
          <w:marTop w:val="0"/>
          <w:marBottom w:val="0"/>
          <w:divBdr>
            <w:top w:val="none" w:sz="0" w:space="0" w:color="auto"/>
            <w:left w:val="none" w:sz="0" w:space="0" w:color="auto"/>
            <w:bottom w:val="none" w:sz="0" w:space="0" w:color="auto"/>
            <w:right w:val="none" w:sz="0" w:space="0" w:color="auto"/>
          </w:divBdr>
        </w:div>
        <w:div w:id="182520822">
          <w:marLeft w:val="480"/>
          <w:marRight w:val="0"/>
          <w:marTop w:val="0"/>
          <w:marBottom w:val="0"/>
          <w:divBdr>
            <w:top w:val="none" w:sz="0" w:space="0" w:color="auto"/>
            <w:left w:val="none" w:sz="0" w:space="0" w:color="auto"/>
            <w:bottom w:val="none" w:sz="0" w:space="0" w:color="auto"/>
            <w:right w:val="none" w:sz="0" w:space="0" w:color="auto"/>
          </w:divBdr>
        </w:div>
        <w:div w:id="1563637288">
          <w:marLeft w:val="480"/>
          <w:marRight w:val="0"/>
          <w:marTop w:val="0"/>
          <w:marBottom w:val="0"/>
          <w:divBdr>
            <w:top w:val="none" w:sz="0" w:space="0" w:color="auto"/>
            <w:left w:val="none" w:sz="0" w:space="0" w:color="auto"/>
            <w:bottom w:val="none" w:sz="0" w:space="0" w:color="auto"/>
            <w:right w:val="none" w:sz="0" w:space="0" w:color="auto"/>
          </w:divBdr>
        </w:div>
        <w:div w:id="976110817">
          <w:marLeft w:val="480"/>
          <w:marRight w:val="0"/>
          <w:marTop w:val="0"/>
          <w:marBottom w:val="0"/>
          <w:divBdr>
            <w:top w:val="none" w:sz="0" w:space="0" w:color="auto"/>
            <w:left w:val="none" w:sz="0" w:space="0" w:color="auto"/>
            <w:bottom w:val="none" w:sz="0" w:space="0" w:color="auto"/>
            <w:right w:val="none" w:sz="0" w:space="0" w:color="auto"/>
          </w:divBdr>
        </w:div>
        <w:div w:id="50278028">
          <w:marLeft w:val="480"/>
          <w:marRight w:val="0"/>
          <w:marTop w:val="0"/>
          <w:marBottom w:val="0"/>
          <w:divBdr>
            <w:top w:val="none" w:sz="0" w:space="0" w:color="auto"/>
            <w:left w:val="none" w:sz="0" w:space="0" w:color="auto"/>
            <w:bottom w:val="none" w:sz="0" w:space="0" w:color="auto"/>
            <w:right w:val="none" w:sz="0" w:space="0" w:color="auto"/>
          </w:divBdr>
        </w:div>
        <w:div w:id="1344936044">
          <w:marLeft w:val="480"/>
          <w:marRight w:val="0"/>
          <w:marTop w:val="0"/>
          <w:marBottom w:val="0"/>
          <w:divBdr>
            <w:top w:val="none" w:sz="0" w:space="0" w:color="auto"/>
            <w:left w:val="none" w:sz="0" w:space="0" w:color="auto"/>
            <w:bottom w:val="none" w:sz="0" w:space="0" w:color="auto"/>
            <w:right w:val="none" w:sz="0" w:space="0" w:color="auto"/>
          </w:divBdr>
        </w:div>
        <w:div w:id="1821575310">
          <w:marLeft w:val="480"/>
          <w:marRight w:val="0"/>
          <w:marTop w:val="0"/>
          <w:marBottom w:val="0"/>
          <w:divBdr>
            <w:top w:val="none" w:sz="0" w:space="0" w:color="auto"/>
            <w:left w:val="none" w:sz="0" w:space="0" w:color="auto"/>
            <w:bottom w:val="none" w:sz="0" w:space="0" w:color="auto"/>
            <w:right w:val="none" w:sz="0" w:space="0" w:color="auto"/>
          </w:divBdr>
        </w:div>
        <w:div w:id="963002092">
          <w:marLeft w:val="480"/>
          <w:marRight w:val="0"/>
          <w:marTop w:val="0"/>
          <w:marBottom w:val="0"/>
          <w:divBdr>
            <w:top w:val="none" w:sz="0" w:space="0" w:color="auto"/>
            <w:left w:val="none" w:sz="0" w:space="0" w:color="auto"/>
            <w:bottom w:val="none" w:sz="0" w:space="0" w:color="auto"/>
            <w:right w:val="none" w:sz="0" w:space="0" w:color="auto"/>
          </w:divBdr>
        </w:div>
        <w:div w:id="126826928">
          <w:marLeft w:val="480"/>
          <w:marRight w:val="0"/>
          <w:marTop w:val="0"/>
          <w:marBottom w:val="0"/>
          <w:divBdr>
            <w:top w:val="none" w:sz="0" w:space="0" w:color="auto"/>
            <w:left w:val="none" w:sz="0" w:space="0" w:color="auto"/>
            <w:bottom w:val="none" w:sz="0" w:space="0" w:color="auto"/>
            <w:right w:val="none" w:sz="0" w:space="0" w:color="auto"/>
          </w:divBdr>
        </w:div>
        <w:div w:id="535970026">
          <w:marLeft w:val="480"/>
          <w:marRight w:val="0"/>
          <w:marTop w:val="0"/>
          <w:marBottom w:val="0"/>
          <w:divBdr>
            <w:top w:val="none" w:sz="0" w:space="0" w:color="auto"/>
            <w:left w:val="none" w:sz="0" w:space="0" w:color="auto"/>
            <w:bottom w:val="none" w:sz="0" w:space="0" w:color="auto"/>
            <w:right w:val="none" w:sz="0" w:space="0" w:color="auto"/>
          </w:divBdr>
        </w:div>
        <w:div w:id="1737704022">
          <w:marLeft w:val="480"/>
          <w:marRight w:val="0"/>
          <w:marTop w:val="0"/>
          <w:marBottom w:val="0"/>
          <w:divBdr>
            <w:top w:val="none" w:sz="0" w:space="0" w:color="auto"/>
            <w:left w:val="none" w:sz="0" w:space="0" w:color="auto"/>
            <w:bottom w:val="none" w:sz="0" w:space="0" w:color="auto"/>
            <w:right w:val="none" w:sz="0" w:space="0" w:color="auto"/>
          </w:divBdr>
        </w:div>
        <w:div w:id="144978572">
          <w:marLeft w:val="480"/>
          <w:marRight w:val="0"/>
          <w:marTop w:val="0"/>
          <w:marBottom w:val="0"/>
          <w:divBdr>
            <w:top w:val="none" w:sz="0" w:space="0" w:color="auto"/>
            <w:left w:val="none" w:sz="0" w:space="0" w:color="auto"/>
            <w:bottom w:val="none" w:sz="0" w:space="0" w:color="auto"/>
            <w:right w:val="none" w:sz="0" w:space="0" w:color="auto"/>
          </w:divBdr>
        </w:div>
        <w:div w:id="793210992">
          <w:marLeft w:val="480"/>
          <w:marRight w:val="0"/>
          <w:marTop w:val="0"/>
          <w:marBottom w:val="0"/>
          <w:divBdr>
            <w:top w:val="none" w:sz="0" w:space="0" w:color="auto"/>
            <w:left w:val="none" w:sz="0" w:space="0" w:color="auto"/>
            <w:bottom w:val="none" w:sz="0" w:space="0" w:color="auto"/>
            <w:right w:val="none" w:sz="0" w:space="0" w:color="auto"/>
          </w:divBdr>
        </w:div>
        <w:div w:id="829490036">
          <w:marLeft w:val="480"/>
          <w:marRight w:val="0"/>
          <w:marTop w:val="0"/>
          <w:marBottom w:val="0"/>
          <w:divBdr>
            <w:top w:val="none" w:sz="0" w:space="0" w:color="auto"/>
            <w:left w:val="none" w:sz="0" w:space="0" w:color="auto"/>
            <w:bottom w:val="none" w:sz="0" w:space="0" w:color="auto"/>
            <w:right w:val="none" w:sz="0" w:space="0" w:color="auto"/>
          </w:divBdr>
        </w:div>
        <w:div w:id="1938755208">
          <w:marLeft w:val="480"/>
          <w:marRight w:val="0"/>
          <w:marTop w:val="0"/>
          <w:marBottom w:val="0"/>
          <w:divBdr>
            <w:top w:val="none" w:sz="0" w:space="0" w:color="auto"/>
            <w:left w:val="none" w:sz="0" w:space="0" w:color="auto"/>
            <w:bottom w:val="none" w:sz="0" w:space="0" w:color="auto"/>
            <w:right w:val="none" w:sz="0" w:space="0" w:color="auto"/>
          </w:divBdr>
        </w:div>
        <w:div w:id="238517080">
          <w:marLeft w:val="480"/>
          <w:marRight w:val="0"/>
          <w:marTop w:val="0"/>
          <w:marBottom w:val="0"/>
          <w:divBdr>
            <w:top w:val="none" w:sz="0" w:space="0" w:color="auto"/>
            <w:left w:val="none" w:sz="0" w:space="0" w:color="auto"/>
            <w:bottom w:val="none" w:sz="0" w:space="0" w:color="auto"/>
            <w:right w:val="none" w:sz="0" w:space="0" w:color="auto"/>
          </w:divBdr>
        </w:div>
        <w:div w:id="54009722">
          <w:marLeft w:val="480"/>
          <w:marRight w:val="0"/>
          <w:marTop w:val="0"/>
          <w:marBottom w:val="0"/>
          <w:divBdr>
            <w:top w:val="none" w:sz="0" w:space="0" w:color="auto"/>
            <w:left w:val="none" w:sz="0" w:space="0" w:color="auto"/>
            <w:bottom w:val="none" w:sz="0" w:space="0" w:color="auto"/>
            <w:right w:val="none" w:sz="0" w:space="0" w:color="auto"/>
          </w:divBdr>
        </w:div>
        <w:div w:id="634484935">
          <w:marLeft w:val="480"/>
          <w:marRight w:val="0"/>
          <w:marTop w:val="0"/>
          <w:marBottom w:val="0"/>
          <w:divBdr>
            <w:top w:val="none" w:sz="0" w:space="0" w:color="auto"/>
            <w:left w:val="none" w:sz="0" w:space="0" w:color="auto"/>
            <w:bottom w:val="none" w:sz="0" w:space="0" w:color="auto"/>
            <w:right w:val="none" w:sz="0" w:space="0" w:color="auto"/>
          </w:divBdr>
        </w:div>
        <w:div w:id="226918000">
          <w:marLeft w:val="480"/>
          <w:marRight w:val="0"/>
          <w:marTop w:val="0"/>
          <w:marBottom w:val="0"/>
          <w:divBdr>
            <w:top w:val="none" w:sz="0" w:space="0" w:color="auto"/>
            <w:left w:val="none" w:sz="0" w:space="0" w:color="auto"/>
            <w:bottom w:val="none" w:sz="0" w:space="0" w:color="auto"/>
            <w:right w:val="none" w:sz="0" w:space="0" w:color="auto"/>
          </w:divBdr>
        </w:div>
        <w:div w:id="1280911418">
          <w:marLeft w:val="480"/>
          <w:marRight w:val="0"/>
          <w:marTop w:val="0"/>
          <w:marBottom w:val="0"/>
          <w:divBdr>
            <w:top w:val="none" w:sz="0" w:space="0" w:color="auto"/>
            <w:left w:val="none" w:sz="0" w:space="0" w:color="auto"/>
            <w:bottom w:val="none" w:sz="0" w:space="0" w:color="auto"/>
            <w:right w:val="none" w:sz="0" w:space="0" w:color="auto"/>
          </w:divBdr>
        </w:div>
        <w:div w:id="1226070920">
          <w:marLeft w:val="480"/>
          <w:marRight w:val="0"/>
          <w:marTop w:val="0"/>
          <w:marBottom w:val="0"/>
          <w:divBdr>
            <w:top w:val="none" w:sz="0" w:space="0" w:color="auto"/>
            <w:left w:val="none" w:sz="0" w:space="0" w:color="auto"/>
            <w:bottom w:val="none" w:sz="0" w:space="0" w:color="auto"/>
            <w:right w:val="none" w:sz="0" w:space="0" w:color="auto"/>
          </w:divBdr>
        </w:div>
        <w:div w:id="460851485">
          <w:marLeft w:val="480"/>
          <w:marRight w:val="0"/>
          <w:marTop w:val="0"/>
          <w:marBottom w:val="0"/>
          <w:divBdr>
            <w:top w:val="none" w:sz="0" w:space="0" w:color="auto"/>
            <w:left w:val="none" w:sz="0" w:space="0" w:color="auto"/>
            <w:bottom w:val="none" w:sz="0" w:space="0" w:color="auto"/>
            <w:right w:val="none" w:sz="0" w:space="0" w:color="auto"/>
          </w:divBdr>
        </w:div>
        <w:div w:id="973363739">
          <w:marLeft w:val="480"/>
          <w:marRight w:val="0"/>
          <w:marTop w:val="0"/>
          <w:marBottom w:val="0"/>
          <w:divBdr>
            <w:top w:val="none" w:sz="0" w:space="0" w:color="auto"/>
            <w:left w:val="none" w:sz="0" w:space="0" w:color="auto"/>
            <w:bottom w:val="none" w:sz="0" w:space="0" w:color="auto"/>
            <w:right w:val="none" w:sz="0" w:space="0" w:color="auto"/>
          </w:divBdr>
        </w:div>
        <w:div w:id="1903710746">
          <w:marLeft w:val="480"/>
          <w:marRight w:val="0"/>
          <w:marTop w:val="0"/>
          <w:marBottom w:val="0"/>
          <w:divBdr>
            <w:top w:val="none" w:sz="0" w:space="0" w:color="auto"/>
            <w:left w:val="none" w:sz="0" w:space="0" w:color="auto"/>
            <w:bottom w:val="none" w:sz="0" w:space="0" w:color="auto"/>
            <w:right w:val="none" w:sz="0" w:space="0" w:color="auto"/>
          </w:divBdr>
        </w:div>
        <w:div w:id="1331710245">
          <w:marLeft w:val="480"/>
          <w:marRight w:val="0"/>
          <w:marTop w:val="0"/>
          <w:marBottom w:val="0"/>
          <w:divBdr>
            <w:top w:val="none" w:sz="0" w:space="0" w:color="auto"/>
            <w:left w:val="none" w:sz="0" w:space="0" w:color="auto"/>
            <w:bottom w:val="none" w:sz="0" w:space="0" w:color="auto"/>
            <w:right w:val="none" w:sz="0" w:space="0" w:color="auto"/>
          </w:divBdr>
        </w:div>
        <w:div w:id="572081897">
          <w:marLeft w:val="480"/>
          <w:marRight w:val="0"/>
          <w:marTop w:val="0"/>
          <w:marBottom w:val="0"/>
          <w:divBdr>
            <w:top w:val="none" w:sz="0" w:space="0" w:color="auto"/>
            <w:left w:val="none" w:sz="0" w:space="0" w:color="auto"/>
            <w:bottom w:val="none" w:sz="0" w:space="0" w:color="auto"/>
            <w:right w:val="none" w:sz="0" w:space="0" w:color="auto"/>
          </w:divBdr>
        </w:div>
        <w:div w:id="139033426">
          <w:marLeft w:val="480"/>
          <w:marRight w:val="0"/>
          <w:marTop w:val="0"/>
          <w:marBottom w:val="0"/>
          <w:divBdr>
            <w:top w:val="none" w:sz="0" w:space="0" w:color="auto"/>
            <w:left w:val="none" w:sz="0" w:space="0" w:color="auto"/>
            <w:bottom w:val="none" w:sz="0" w:space="0" w:color="auto"/>
            <w:right w:val="none" w:sz="0" w:space="0" w:color="auto"/>
          </w:divBdr>
        </w:div>
        <w:div w:id="360471600">
          <w:marLeft w:val="480"/>
          <w:marRight w:val="0"/>
          <w:marTop w:val="0"/>
          <w:marBottom w:val="0"/>
          <w:divBdr>
            <w:top w:val="none" w:sz="0" w:space="0" w:color="auto"/>
            <w:left w:val="none" w:sz="0" w:space="0" w:color="auto"/>
            <w:bottom w:val="none" w:sz="0" w:space="0" w:color="auto"/>
            <w:right w:val="none" w:sz="0" w:space="0" w:color="auto"/>
          </w:divBdr>
        </w:div>
        <w:div w:id="1411151955">
          <w:marLeft w:val="480"/>
          <w:marRight w:val="0"/>
          <w:marTop w:val="0"/>
          <w:marBottom w:val="0"/>
          <w:divBdr>
            <w:top w:val="none" w:sz="0" w:space="0" w:color="auto"/>
            <w:left w:val="none" w:sz="0" w:space="0" w:color="auto"/>
            <w:bottom w:val="none" w:sz="0" w:space="0" w:color="auto"/>
            <w:right w:val="none" w:sz="0" w:space="0" w:color="auto"/>
          </w:divBdr>
        </w:div>
        <w:div w:id="1051223955">
          <w:marLeft w:val="480"/>
          <w:marRight w:val="0"/>
          <w:marTop w:val="0"/>
          <w:marBottom w:val="0"/>
          <w:divBdr>
            <w:top w:val="none" w:sz="0" w:space="0" w:color="auto"/>
            <w:left w:val="none" w:sz="0" w:space="0" w:color="auto"/>
            <w:bottom w:val="none" w:sz="0" w:space="0" w:color="auto"/>
            <w:right w:val="none" w:sz="0" w:space="0" w:color="auto"/>
          </w:divBdr>
        </w:div>
        <w:div w:id="416512900">
          <w:marLeft w:val="480"/>
          <w:marRight w:val="0"/>
          <w:marTop w:val="0"/>
          <w:marBottom w:val="0"/>
          <w:divBdr>
            <w:top w:val="none" w:sz="0" w:space="0" w:color="auto"/>
            <w:left w:val="none" w:sz="0" w:space="0" w:color="auto"/>
            <w:bottom w:val="none" w:sz="0" w:space="0" w:color="auto"/>
            <w:right w:val="none" w:sz="0" w:space="0" w:color="auto"/>
          </w:divBdr>
        </w:div>
        <w:div w:id="574900599">
          <w:marLeft w:val="480"/>
          <w:marRight w:val="0"/>
          <w:marTop w:val="0"/>
          <w:marBottom w:val="0"/>
          <w:divBdr>
            <w:top w:val="none" w:sz="0" w:space="0" w:color="auto"/>
            <w:left w:val="none" w:sz="0" w:space="0" w:color="auto"/>
            <w:bottom w:val="none" w:sz="0" w:space="0" w:color="auto"/>
            <w:right w:val="none" w:sz="0" w:space="0" w:color="auto"/>
          </w:divBdr>
        </w:div>
        <w:div w:id="2007970888">
          <w:marLeft w:val="480"/>
          <w:marRight w:val="0"/>
          <w:marTop w:val="0"/>
          <w:marBottom w:val="0"/>
          <w:divBdr>
            <w:top w:val="none" w:sz="0" w:space="0" w:color="auto"/>
            <w:left w:val="none" w:sz="0" w:space="0" w:color="auto"/>
            <w:bottom w:val="none" w:sz="0" w:space="0" w:color="auto"/>
            <w:right w:val="none" w:sz="0" w:space="0" w:color="auto"/>
          </w:divBdr>
        </w:div>
        <w:div w:id="971787491">
          <w:marLeft w:val="480"/>
          <w:marRight w:val="0"/>
          <w:marTop w:val="0"/>
          <w:marBottom w:val="0"/>
          <w:divBdr>
            <w:top w:val="none" w:sz="0" w:space="0" w:color="auto"/>
            <w:left w:val="none" w:sz="0" w:space="0" w:color="auto"/>
            <w:bottom w:val="none" w:sz="0" w:space="0" w:color="auto"/>
            <w:right w:val="none" w:sz="0" w:space="0" w:color="auto"/>
          </w:divBdr>
        </w:div>
        <w:div w:id="859008115">
          <w:marLeft w:val="480"/>
          <w:marRight w:val="0"/>
          <w:marTop w:val="0"/>
          <w:marBottom w:val="0"/>
          <w:divBdr>
            <w:top w:val="none" w:sz="0" w:space="0" w:color="auto"/>
            <w:left w:val="none" w:sz="0" w:space="0" w:color="auto"/>
            <w:bottom w:val="none" w:sz="0" w:space="0" w:color="auto"/>
            <w:right w:val="none" w:sz="0" w:space="0" w:color="auto"/>
          </w:divBdr>
        </w:div>
        <w:div w:id="349962754">
          <w:marLeft w:val="480"/>
          <w:marRight w:val="0"/>
          <w:marTop w:val="0"/>
          <w:marBottom w:val="0"/>
          <w:divBdr>
            <w:top w:val="none" w:sz="0" w:space="0" w:color="auto"/>
            <w:left w:val="none" w:sz="0" w:space="0" w:color="auto"/>
            <w:bottom w:val="none" w:sz="0" w:space="0" w:color="auto"/>
            <w:right w:val="none" w:sz="0" w:space="0" w:color="auto"/>
          </w:divBdr>
        </w:div>
        <w:div w:id="186673457">
          <w:marLeft w:val="480"/>
          <w:marRight w:val="0"/>
          <w:marTop w:val="0"/>
          <w:marBottom w:val="0"/>
          <w:divBdr>
            <w:top w:val="none" w:sz="0" w:space="0" w:color="auto"/>
            <w:left w:val="none" w:sz="0" w:space="0" w:color="auto"/>
            <w:bottom w:val="none" w:sz="0" w:space="0" w:color="auto"/>
            <w:right w:val="none" w:sz="0" w:space="0" w:color="auto"/>
          </w:divBdr>
        </w:div>
        <w:div w:id="320668087">
          <w:marLeft w:val="480"/>
          <w:marRight w:val="0"/>
          <w:marTop w:val="0"/>
          <w:marBottom w:val="0"/>
          <w:divBdr>
            <w:top w:val="none" w:sz="0" w:space="0" w:color="auto"/>
            <w:left w:val="none" w:sz="0" w:space="0" w:color="auto"/>
            <w:bottom w:val="none" w:sz="0" w:space="0" w:color="auto"/>
            <w:right w:val="none" w:sz="0" w:space="0" w:color="auto"/>
          </w:divBdr>
        </w:div>
        <w:div w:id="1606307095">
          <w:marLeft w:val="480"/>
          <w:marRight w:val="0"/>
          <w:marTop w:val="0"/>
          <w:marBottom w:val="0"/>
          <w:divBdr>
            <w:top w:val="none" w:sz="0" w:space="0" w:color="auto"/>
            <w:left w:val="none" w:sz="0" w:space="0" w:color="auto"/>
            <w:bottom w:val="none" w:sz="0" w:space="0" w:color="auto"/>
            <w:right w:val="none" w:sz="0" w:space="0" w:color="auto"/>
          </w:divBdr>
        </w:div>
        <w:div w:id="270210720">
          <w:marLeft w:val="480"/>
          <w:marRight w:val="0"/>
          <w:marTop w:val="0"/>
          <w:marBottom w:val="0"/>
          <w:divBdr>
            <w:top w:val="none" w:sz="0" w:space="0" w:color="auto"/>
            <w:left w:val="none" w:sz="0" w:space="0" w:color="auto"/>
            <w:bottom w:val="none" w:sz="0" w:space="0" w:color="auto"/>
            <w:right w:val="none" w:sz="0" w:space="0" w:color="auto"/>
          </w:divBdr>
        </w:div>
        <w:div w:id="265309095">
          <w:marLeft w:val="480"/>
          <w:marRight w:val="0"/>
          <w:marTop w:val="0"/>
          <w:marBottom w:val="0"/>
          <w:divBdr>
            <w:top w:val="none" w:sz="0" w:space="0" w:color="auto"/>
            <w:left w:val="none" w:sz="0" w:space="0" w:color="auto"/>
            <w:bottom w:val="none" w:sz="0" w:space="0" w:color="auto"/>
            <w:right w:val="none" w:sz="0" w:space="0" w:color="auto"/>
          </w:divBdr>
        </w:div>
        <w:div w:id="1627928852">
          <w:marLeft w:val="480"/>
          <w:marRight w:val="0"/>
          <w:marTop w:val="0"/>
          <w:marBottom w:val="0"/>
          <w:divBdr>
            <w:top w:val="none" w:sz="0" w:space="0" w:color="auto"/>
            <w:left w:val="none" w:sz="0" w:space="0" w:color="auto"/>
            <w:bottom w:val="none" w:sz="0" w:space="0" w:color="auto"/>
            <w:right w:val="none" w:sz="0" w:space="0" w:color="auto"/>
          </w:divBdr>
        </w:div>
        <w:div w:id="1545096763">
          <w:marLeft w:val="480"/>
          <w:marRight w:val="0"/>
          <w:marTop w:val="0"/>
          <w:marBottom w:val="0"/>
          <w:divBdr>
            <w:top w:val="none" w:sz="0" w:space="0" w:color="auto"/>
            <w:left w:val="none" w:sz="0" w:space="0" w:color="auto"/>
            <w:bottom w:val="none" w:sz="0" w:space="0" w:color="auto"/>
            <w:right w:val="none" w:sz="0" w:space="0" w:color="auto"/>
          </w:divBdr>
        </w:div>
        <w:div w:id="1484279332">
          <w:marLeft w:val="480"/>
          <w:marRight w:val="0"/>
          <w:marTop w:val="0"/>
          <w:marBottom w:val="0"/>
          <w:divBdr>
            <w:top w:val="none" w:sz="0" w:space="0" w:color="auto"/>
            <w:left w:val="none" w:sz="0" w:space="0" w:color="auto"/>
            <w:bottom w:val="none" w:sz="0" w:space="0" w:color="auto"/>
            <w:right w:val="none" w:sz="0" w:space="0" w:color="auto"/>
          </w:divBdr>
        </w:div>
        <w:div w:id="1675496952">
          <w:marLeft w:val="480"/>
          <w:marRight w:val="0"/>
          <w:marTop w:val="0"/>
          <w:marBottom w:val="0"/>
          <w:divBdr>
            <w:top w:val="none" w:sz="0" w:space="0" w:color="auto"/>
            <w:left w:val="none" w:sz="0" w:space="0" w:color="auto"/>
            <w:bottom w:val="none" w:sz="0" w:space="0" w:color="auto"/>
            <w:right w:val="none" w:sz="0" w:space="0" w:color="auto"/>
          </w:divBdr>
        </w:div>
        <w:div w:id="2068457775">
          <w:marLeft w:val="480"/>
          <w:marRight w:val="0"/>
          <w:marTop w:val="0"/>
          <w:marBottom w:val="0"/>
          <w:divBdr>
            <w:top w:val="none" w:sz="0" w:space="0" w:color="auto"/>
            <w:left w:val="none" w:sz="0" w:space="0" w:color="auto"/>
            <w:bottom w:val="none" w:sz="0" w:space="0" w:color="auto"/>
            <w:right w:val="none" w:sz="0" w:space="0" w:color="auto"/>
          </w:divBdr>
        </w:div>
        <w:div w:id="147943455">
          <w:marLeft w:val="480"/>
          <w:marRight w:val="0"/>
          <w:marTop w:val="0"/>
          <w:marBottom w:val="0"/>
          <w:divBdr>
            <w:top w:val="none" w:sz="0" w:space="0" w:color="auto"/>
            <w:left w:val="none" w:sz="0" w:space="0" w:color="auto"/>
            <w:bottom w:val="none" w:sz="0" w:space="0" w:color="auto"/>
            <w:right w:val="none" w:sz="0" w:space="0" w:color="auto"/>
          </w:divBdr>
        </w:div>
        <w:div w:id="1855217755">
          <w:marLeft w:val="480"/>
          <w:marRight w:val="0"/>
          <w:marTop w:val="0"/>
          <w:marBottom w:val="0"/>
          <w:divBdr>
            <w:top w:val="none" w:sz="0" w:space="0" w:color="auto"/>
            <w:left w:val="none" w:sz="0" w:space="0" w:color="auto"/>
            <w:bottom w:val="none" w:sz="0" w:space="0" w:color="auto"/>
            <w:right w:val="none" w:sz="0" w:space="0" w:color="auto"/>
          </w:divBdr>
        </w:div>
        <w:div w:id="953095588">
          <w:marLeft w:val="480"/>
          <w:marRight w:val="0"/>
          <w:marTop w:val="0"/>
          <w:marBottom w:val="0"/>
          <w:divBdr>
            <w:top w:val="none" w:sz="0" w:space="0" w:color="auto"/>
            <w:left w:val="none" w:sz="0" w:space="0" w:color="auto"/>
            <w:bottom w:val="none" w:sz="0" w:space="0" w:color="auto"/>
            <w:right w:val="none" w:sz="0" w:space="0" w:color="auto"/>
          </w:divBdr>
        </w:div>
        <w:div w:id="925696615">
          <w:marLeft w:val="480"/>
          <w:marRight w:val="0"/>
          <w:marTop w:val="0"/>
          <w:marBottom w:val="0"/>
          <w:divBdr>
            <w:top w:val="none" w:sz="0" w:space="0" w:color="auto"/>
            <w:left w:val="none" w:sz="0" w:space="0" w:color="auto"/>
            <w:bottom w:val="none" w:sz="0" w:space="0" w:color="auto"/>
            <w:right w:val="none" w:sz="0" w:space="0" w:color="auto"/>
          </w:divBdr>
        </w:div>
        <w:div w:id="681392929">
          <w:marLeft w:val="480"/>
          <w:marRight w:val="0"/>
          <w:marTop w:val="0"/>
          <w:marBottom w:val="0"/>
          <w:divBdr>
            <w:top w:val="none" w:sz="0" w:space="0" w:color="auto"/>
            <w:left w:val="none" w:sz="0" w:space="0" w:color="auto"/>
            <w:bottom w:val="none" w:sz="0" w:space="0" w:color="auto"/>
            <w:right w:val="none" w:sz="0" w:space="0" w:color="auto"/>
          </w:divBdr>
        </w:div>
        <w:div w:id="1867788285">
          <w:marLeft w:val="480"/>
          <w:marRight w:val="0"/>
          <w:marTop w:val="0"/>
          <w:marBottom w:val="0"/>
          <w:divBdr>
            <w:top w:val="none" w:sz="0" w:space="0" w:color="auto"/>
            <w:left w:val="none" w:sz="0" w:space="0" w:color="auto"/>
            <w:bottom w:val="none" w:sz="0" w:space="0" w:color="auto"/>
            <w:right w:val="none" w:sz="0" w:space="0" w:color="auto"/>
          </w:divBdr>
        </w:div>
        <w:div w:id="513375744">
          <w:marLeft w:val="480"/>
          <w:marRight w:val="0"/>
          <w:marTop w:val="0"/>
          <w:marBottom w:val="0"/>
          <w:divBdr>
            <w:top w:val="none" w:sz="0" w:space="0" w:color="auto"/>
            <w:left w:val="none" w:sz="0" w:space="0" w:color="auto"/>
            <w:bottom w:val="none" w:sz="0" w:space="0" w:color="auto"/>
            <w:right w:val="none" w:sz="0" w:space="0" w:color="auto"/>
          </w:divBdr>
        </w:div>
        <w:div w:id="1760371531">
          <w:marLeft w:val="480"/>
          <w:marRight w:val="0"/>
          <w:marTop w:val="0"/>
          <w:marBottom w:val="0"/>
          <w:divBdr>
            <w:top w:val="none" w:sz="0" w:space="0" w:color="auto"/>
            <w:left w:val="none" w:sz="0" w:space="0" w:color="auto"/>
            <w:bottom w:val="none" w:sz="0" w:space="0" w:color="auto"/>
            <w:right w:val="none" w:sz="0" w:space="0" w:color="auto"/>
          </w:divBdr>
        </w:div>
        <w:div w:id="128329041">
          <w:marLeft w:val="480"/>
          <w:marRight w:val="0"/>
          <w:marTop w:val="0"/>
          <w:marBottom w:val="0"/>
          <w:divBdr>
            <w:top w:val="none" w:sz="0" w:space="0" w:color="auto"/>
            <w:left w:val="none" w:sz="0" w:space="0" w:color="auto"/>
            <w:bottom w:val="none" w:sz="0" w:space="0" w:color="auto"/>
            <w:right w:val="none" w:sz="0" w:space="0" w:color="auto"/>
          </w:divBdr>
        </w:div>
        <w:div w:id="374231866">
          <w:marLeft w:val="480"/>
          <w:marRight w:val="0"/>
          <w:marTop w:val="0"/>
          <w:marBottom w:val="0"/>
          <w:divBdr>
            <w:top w:val="none" w:sz="0" w:space="0" w:color="auto"/>
            <w:left w:val="none" w:sz="0" w:space="0" w:color="auto"/>
            <w:bottom w:val="none" w:sz="0" w:space="0" w:color="auto"/>
            <w:right w:val="none" w:sz="0" w:space="0" w:color="auto"/>
          </w:divBdr>
        </w:div>
        <w:div w:id="1840582705">
          <w:marLeft w:val="480"/>
          <w:marRight w:val="0"/>
          <w:marTop w:val="0"/>
          <w:marBottom w:val="0"/>
          <w:divBdr>
            <w:top w:val="none" w:sz="0" w:space="0" w:color="auto"/>
            <w:left w:val="none" w:sz="0" w:space="0" w:color="auto"/>
            <w:bottom w:val="none" w:sz="0" w:space="0" w:color="auto"/>
            <w:right w:val="none" w:sz="0" w:space="0" w:color="auto"/>
          </w:divBdr>
        </w:div>
        <w:div w:id="639268010">
          <w:marLeft w:val="480"/>
          <w:marRight w:val="0"/>
          <w:marTop w:val="0"/>
          <w:marBottom w:val="0"/>
          <w:divBdr>
            <w:top w:val="none" w:sz="0" w:space="0" w:color="auto"/>
            <w:left w:val="none" w:sz="0" w:space="0" w:color="auto"/>
            <w:bottom w:val="none" w:sz="0" w:space="0" w:color="auto"/>
            <w:right w:val="none" w:sz="0" w:space="0" w:color="auto"/>
          </w:divBdr>
        </w:div>
        <w:div w:id="934485090">
          <w:marLeft w:val="480"/>
          <w:marRight w:val="0"/>
          <w:marTop w:val="0"/>
          <w:marBottom w:val="0"/>
          <w:divBdr>
            <w:top w:val="none" w:sz="0" w:space="0" w:color="auto"/>
            <w:left w:val="none" w:sz="0" w:space="0" w:color="auto"/>
            <w:bottom w:val="none" w:sz="0" w:space="0" w:color="auto"/>
            <w:right w:val="none" w:sz="0" w:space="0" w:color="auto"/>
          </w:divBdr>
        </w:div>
        <w:div w:id="1982613298">
          <w:marLeft w:val="480"/>
          <w:marRight w:val="0"/>
          <w:marTop w:val="0"/>
          <w:marBottom w:val="0"/>
          <w:divBdr>
            <w:top w:val="none" w:sz="0" w:space="0" w:color="auto"/>
            <w:left w:val="none" w:sz="0" w:space="0" w:color="auto"/>
            <w:bottom w:val="none" w:sz="0" w:space="0" w:color="auto"/>
            <w:right w:val="none" w:sz="0" w:space="0" w:color="auto"/>
          </w:divBdr>
        </w:div>
        <w:div w:id="1744717560">
          <w:marLeft w:val="480"/>
          <w:marRight w:val="0"/>
          <w:marTop w:val="0"/>
          <w:marBottom w:val="0"/>
          <w:divBdr>
            <w:top w:val="none" w:sz="0" w:space="0" w:color="auto"/>
            <w:left w:val="none" w:sz="0" w:space="0" w:color="auto"/>
            <w:bottom w:val="none" w:sz="0" w:space="0" w:color="auto"/>
            <w:right w:val="none" w:sz="0" w:space="0" w:color="auto"/>
          </w:divBdr>
        </w:div>
        <w:div w:id="624383320">
          <w:marLeft w:val="480"/>
          <w:marRight w:val="0"/>
          <w:marTop w:val="0"/>
          <w:marBottom w:val="0"/>
          <w:divBdr>
            <w:top w:val="none" w:sz="0" w:space="0" w:color="auto"/>
            <w:left w:val="none" w:sz="0" w:space="0" w:color="auto"/>
            <w:bottom w:val="none" w:sz="0" w:space="0" w:color="auto"/>
            <w:right w:val="none" w:sz="0" w:space="0" w:color="auto"/>
          </w:divBdr>
        </w:div>
        <w:div w:id="740563174">
          <w:marLeft w:val="480"/>
          <w:marRight w:val="0"/>
          <w:marTop w:val="0"/>
          <w:marBottom w:val="0"/>
          <w:divBdr>
            <w:top w:val="none" w:sz="0" w:space="0" w:color="auto"/>
            <w:left w:val="none" w:sz="0" w:space="0" w:color="auto"/>
            <w:bottom w:val="none" w:sz="0" w:space="0" w:color="auto"/>
            <w:right w:val="none" w:sz="0" w:space="0" w:color="auto"/>
          </w:divBdr>
        </w:div>
        <w:div w:id="970208067">
          <w:marLeft w:val="480"/>
          <w:marRight w:val="0"/>
          <w:marTop w:val="0"/>
          <w:marBottom w:val="0"/>
          <w:divBdr>
            <w:top w:val="none" w:sz="0" w:space="0" w:color="auto"/>
            <w:left w:val="none" w:sz="0" w:space="0" w:color="auto"/>
            <w:bottom w:val="none" w:sz="0" w:space="0" w:color="auto"/>
            <w:right w:val="none" w:sz="0" w:space="0" w:color="auto"/>
          </w:divBdr>
        </w:div>
        <w:div w:id="683095125">
          <w:marLeft w:val="480"/>
          <w:marRight w:val="0"/>
          <w:marTop w:val="0"/>
          <w:marBottom w:val="0"/>
          <w:divBdr>
            <w:top w:val="none" w:sz="0" w:space="0" w:color="auto"/>
            <w:left w:val="none" w:sz="0" w:space="0" w:color="auto"/>
            <w:bottom w:val="none" w:sz="0" w:space="0" w:color="auto"/>
            <w:right w:val="none" w:sz="0" w:space="0" w:color="auto"/>
          </w:divBdr>
        </w:div>
        <w:div w:id="1242718087">
          <w:marLeft w:val="480"/>
          <w:marRight w:val="0"/>
          <w:marTop w:val="0"/>
          <w:marBottom w:val="0"/>
          <w:divBdr>
            <w:top w:val="none" w:sz="0" w:space="0" w:color="auto"/>
            <w:left w:val="none" w:sz="0" w:space="0" w:color="auto"/>
            <w:bottom w:val="none" w:sz="0" w:space="0" w:color="auto"/>
            <w:right w:val="none" w:sz="0" w:space="0" w:color="auto"/>
          </w:divBdr>
        </w:div>
        <w:div w:id="1721900666">
          <w:marLeft w:val="480"/>
          <w:marRight w:val="0"/>
          <w:marTop w:val="0"/>
          <w:marBottom w:val="0"/>
          <w:divBdr>
            <w:top w:val="none" w:sz="0" w:space="0" w:color="auto"/>
            <w:left w:val="none" w:sz="0" w:space="0" w:color="auto"/>
            <w:bottom w:val="none" w:sz="0" w:space="0" w:color="auto"/>
            <w:right w:val="none" w:sz="0" w:space="0" w:color="auto"/>
          </w:divBdr>
        </w:div>
        <w:div w:id="1210145653">
          <w:marLeft w:val="480"/>
          <w:marRight w:val="0"/>
          <w:marTop w:val="0"/>
          <w:marBottom w:val="0"/>
          <w:divBdr>
            <w:top w:val="none" w:sz="0" w:space="0" w:color="auto"/>
            <w:left w:val="none" w:sz="0" w:space="0" w:color="auto"/>
            <w:bottom w:val="none" w:sz="0" w:space="0" w:color="auto"/>
            <w:right w:val="none" w:sz="0" w:space="0" w:color="auto"/>
          </w:divBdr>
        </w:div>
        <w:div w:id="1009602859">
          <w:marLeft w:val="480"/>
          <w:marRight w:val="0"/>
          <w:marTop w:val="0"/>
          <w:marBottom w:val="0"/>
          <w:divBdr>
            <w:top w:val="none" w:sz="0" w:space="0" w:color="auto"/>
            <w:left w:val="none" w:sz="0" w:space="0" w:color="auto"/>
            <w:bottom w:val="none" w:sz="0" w:space="0" w:color="auto"/>
            <w:right w:val="none" w:sz="0" w:space="0" w:color="auto"/>
          </w:divBdr>
        </w:div>
        <w:div w:id="1891453024">
          <w:marLeft w:val="480"/>
          <w:marRight w:val="0"/>
          <w:marTop w:val="0"/>
          <w:marBottom w:val="0"/>
          <w:divBdr>
            <w:top w:val="none" w:sz="0" w:space="0" w:color="auto"/>
            <w:left w:val="none" w:sz="0" w:space="0" w:color="auto"/>
            <w:bottom w:val="none" w:sz="0" w:space="0" w:color="auto"/>
            <w:right w:val="none" w:sz="0" w:space="0" w:color="auto"/>
          </w:divBdr>
        </w:div>
        <w:div w:id="665015171">
          <w:marLeft w:val="480"/>
          <w:marRight w:val="0"/>
          <w:marTop w:val="0"/>
          <w:marBottom w:val="0"/>
          <w:divBdr>
            <w:top w:val="none" w:sz="0" w:space="0" w:color="auto"/>
            <w:left w:val="none" w:sz="0" w:space="0" w:color="auto"/>
            <w:bottom w:val="none" w:sz="0" w:space="0" w:color="auto"/>
            <w:right w:val="none" w:sz="0" w:space="0" w:color="auto"/>
          </w:divBdr>
        </w:div>
        <w:div w:id="1463231046">
          <w:marLeft w:val="480"/>
          <w:marRight w:val="0"/>
          <w:marTop w:val="0"/>
          <w:marBottom w:val="0"/>
          <w:divBdr>
            <w:top w:val="none" w:sz="0" w:space="0" w:color="auto"/>
            <w:left w:val="none" w:sz="0" w:space="0" w:color="auto"/>
            <w:bottom w:val="none" w:sz="0" w:space="0" w:color="auto"/>
            <w:right w:val="none" w:sz="0" w:space="0" w:color="auto"/>
          </w:divBdr>
        </w:div>
        <w:div w:id="2032224573">
          <w:marLeft w:val="480"/>
          <w:marRight w:val="0"/>
          <w:marTop w:val="0"/>
          <w:marBottom w:val="0"/>
          <w:divBdr>
            <w:top w:val="none" w:sz="0" w:space="0" w:color="auto"/>
            <w:left w:val="none" w:sz="0" w:space="0" w:color="auto"/>
            <w:bottom w:val="none" w:sz="0" w:space="0" w:color="auto"/>
            <w:right w:val="none" w:sz="0" w:space="0" w:color="auto"/>
          </w:divBdr>
        </w:div>
        <w:div w:id="993487762">
          <w:marLeft w:val="480"/>
          <w:marRight w:val="0"/>
          <w:marTop w:val="0"/>
          <w:marBottom w:val="0"/>
          <w:divBdr>
            <w:top w:val="none" w:sz="0" w:space="0" w:color="auto"/>
            <w:left w:val="none" w:sz="0" w:space="0" w:color="auto"/>
            <w:bottom w:val="none" w:sz="0" w:space="0" w:color="auto"/>
            <w:right w:val="none" w:sz="0" w:space="0" w:color="auto"/>
          </w:divBdr>
        </w:div>
        <w:div w:id="1837770578">
          <w:marLeft w:val="480"/>
          <w:marRight w:val="0"/>
          <w:marTop w:val="0"/>
          <w:marBottom w:val="0"/>
          <w:divBdr>
            <w:top w:val="none" w:sz="0" w:space="0" w:color="auto"/>
            <w:left w:val="none" w:sz="0" w:space="0" w:color="auto"/>
            <w:bottom w:val="none" w:sz="0" w:space="0" w:color="auto"/>
            <w:right w:val="none" w:sz="0" w:space="0" w:color="auto"/>
          </w:divBdr>
        </w:div>
        <w:div w:id="186481068">
          <w:marLeft w:val="480"/>
          <w:marRight w:val="0"/>
          <w:marTop w:val="0"/>
          <w:marBottom w:val="0"/>
          <w:divBdr>
            <w:top w:val="none" w:sz="0" w:space="0" w:color="auto"/>
            <w:left w:val="none" w:sz="0" w:space="0" w:color="auto"/>
            <w:bottom w:val="none" w:sz="0" w:space="0" w:color="auto"/>
            <w:right w:val="none" w:sz="0" w:space="0" w:color="auto"/>
          </w:divBdr>
        </w:div>
        <w:div w:id="1450708874">
          <w:marLeft w:val="480"/>
          <w:marRight w:val="0"/>
          <w:marTop w:val="0"/>
          <w:marBottom w:val="0"/>
          <w:divBdr>
            <w:top w:val="none" w:sz="0" w:space="0" w:color="auto"/>
            <w:left w:val="none" w:sz="0" w:space="0" w:color="auto"/>
            <w:bottom w:val="none" w:sz="0" w:space="0" w:color="auto"/>
            <w:right w:val="none" w:sz="0" w:space="0" w:color="auto"/>
          </w:divBdr>
        </w:div>
        <w:div w:id="562714779">
          <w:marLeft w:val="480"/>
          <w:marRight w:val="0"/>
          <w:marTop w:val="0"/>
          <w:marBottom w:val="0"/>
          <w:divBdr>
            <w:top w:val="none" w:sz="0" w:space="0" w:color="auto"/>
            <w:left w:val="none" w:sz="0" w:space="0" w:color="auto"/>
            <w:bottom w:val="none" w:sz="0" w:space="0" w:color="auto"/>
            <w:right w:val="none" w:sz="0" w:space="0" w:color="auto"/>
          </w:divBdr>
        </w:div>
        <w:div w:id="1248346350">
          <w:marLeft w:val="480"/>
          <w:marRight w:val="0"/>
          <w:marTop w:val="0"/>
          <w:marBottom w:val="0"/>
          <w:divBdr>
            <w:top w:val="none" w:sz="0" w:space="0" w:color="auto"/>
            <w:left w:val="none" w:sz="0" w:space="0" w:color="auto"/>
            <w:bottom w:val="none" w:sz="0" w:space="0" w:color="auto"/>
            <w:right w:val="none" w:sz="0" w:space="0" w:color="auto"/>
          </w:divBdr>
        </w:div>
        <w:div w:id="263849934">
          <w:marLeft w:val="480"/>
          <w:marRight w:val="0"/>
          <w:marTop w:val="0"/>
          <w:marBottom w:val="0"/>
          <w:divBdr>
            <w:top w:val="none" w:sz="0" w:space="0" w:color="auto"/>
            <w:left w:val="none" w:sz="0" w:space="0" w:color="auto"/>
            <w:bottom w:val="none" w:sz="0" w:space="0" w:color="auto"/>
            <w:right w:val="none" w:sz="0" w:space="0" w:color="auto"/>
          </w:divBdr>
        </w:div>
        <w:div w:id="1960455398">
          <w:marLeft w:val="480"/>
          <w:marRight w:val="0"/>
          <w:marTop w:val="0"/>
          <w:marBottom w:val="0"/>
          <w:divBdr>
            <w:top w:val="none" w:sz="0" w:space="0" w:color="auto"/>
            <w:left w:val="none" w:sz="0" w:space="0" w:color="auto"/>
            <w:bottom w:val="none" w:sz="0" w:space="0" w:color="auto"/>
            <w:right w:val="none" w:sz="0" w:space="0" w:color="auto"/>
          </w:divBdr>
        </w:div>
        <w:div w:id="373627573">
          <w:marLeft w:val="480"/>
          <w:marRight w:val="0"/>
          <w:marTop w:val="0"/>
          <w:marBottom w:val="0"/>
          <w:divBdr>
            <w:top w:val="none" w:sz="0" w:space="0" w:color="auto"/>
            <w:left w:val="none" w:sz="0" w:space="0" w:color="auto"/>
            <w:bottom w:val="none" w:sz="0" w:space="0" w:color="auto"/>
            <w:right w:val="none" w:sz="0" w:space="0" w:color="auto"/>
          </w:divBdr>
        </w:div>
        <w:div w:id="297303692">
          <w:marLeft w:val="480"/>
          <w:marRight w:val="0"/>
          <w:marTop w:val="0"/>
          <w:marBottom w:val="0"/>
          <w:divBdr>
            <w:top w:val="none" w:sz="0" w:space="0" w:color="auto"/>
            <w:left w:val="none" w:sz="0" w:space="0" w:color="auto"/>
            <w:bottom w:val="none" w:sz="0" w:space="0" w:color="auto"/>
            <w:right w:val="none" w:sz="0" w:space="0" w:color="auto"/>
          </w:divBdr>
        </w:div>
        <w:div w:id="2063404500">
          <w:marLeft w:val="480"/>
          <w:marRight w:val="0"/>
          <w:marTop w:val="0"/>
          <w:marBottom w:val="0"/>
          <w:divBdr>
            <w:top w:val="none" w:sz="0" w:space="0" w:color="auto"/>
            <w:left w:val="none" w:sz="0" w:space="0" w:color="auto"/>
            <w:bottom w:val="none" w:sz="0" w:space="0" w:color="auto"/>
            <w:right w:val="none" w:sz="0" w:space="0" w:color="auto"/>
          </w:divBdr>
        </w:div>
        <w:div w:id="179784999">
          <w:marLeft w:val="480"/>
          <w:marRight w:val="0"/>
          <w:marTop w:val="0"/>
          <w:marBottom w:val="0"/>
          <w:divBdr>
            <w:top w:val="none" w:sz="0" w:space="0" w:color="auto"/>
            <w:left w:val="none" w:sz="0" w:space="0" w:color="auto"/>
            <w:bottom w:val="none" w:sz="0" w:space="0" w:color="auto"/>
            <w:right w:val="none" w:sz="0" w:space="0" w:color="auto"/>
          </w:divBdr>
        </w:div>
        <w:div w:id="1697778566">
          <w:marLeft w:val="480"/>
          <w:marRight w:val="0"/>
          <w:marTop w:val="0"/>
          <w:marBottom w:val="0"/>
          <w:divBdr>
            <w:top w:val="none" w:sz="0" w:space="0" w:color="auto"/>
            <w:left w:val="none" w:sz="0" w:space="0" w:color="auto"/>
            <w:bottom w:val="none" w:sz="0" w:space="0" w:color="auto"/>
            <w:right w:val="none" w:sz="0" w:space="0" w:color="auto"/>
          </w:divBdr>
        </w:div>
        <w:div w:id="310450743">
          <w:marLeft w:val="480"/>
          <w:marRight w:val="0"/>
          <w:marTop w:val="0"/>
          <w:marBottom w:val="0"/>
          <w:divBdr>
            <w:top w:val="none" w:sz="0" w:space="0" w:color="auto"/>
            <w:left w:val="none" w:sz="0" w:space="0" w:color="auto"/>
            <w:bottom w:val="none" w:sz="0" w:space="0" w:color="auto"/>
            <w:right w:val="none" w:sz="0" w:space="0" w:color="auto"/>
          </w:divBdr>
        </w:div>
        <w:div w:id="1388577525">
          <w:marLeft w:val="480"/>
          <w:marRight w:val="0"/>
          <w:marTop w:val="0"/>
          <w:marBottom w:val="0"/>
          <w:divBdr>
            <w:top w:val="none" w:sz="0" w:space="0" w:color="auto"/>
            <w:left w:val="none" w:sz="0" w:space="0" w:color="auto"/>
            <w:bottom w:val="none" w:sz="0" w:space="0" w:color="auto"/>
            <w:right w:val="none" w:sz="0" w:space="0" w:color="auto"/>
          </w:divBdr>
        </w:div>
        <w:div w:id="1751922010">
          <w:marLeft w:val="480"/>
          <w:marRight w:val="0"/>
          <w:marTop w:val="0"/>
          <w:marBottom w:val="0"/>
          <w:divBdr>
            <w:top w:val="none" w:sz="0" w:space="0" w:color="auto"/>
            <w:left w:val="none" w:sz="0" w:space="0" w:color="auto"/>
            <w:bottom w:val="none" w:sz="0" w:space="0" w:color="auto"/>
            <w:right w:val="none" w:sz="0" w:space="0" w:color="auto"/>
          </w:divBdr>
        </w:div>
        <w:div w:id="1530339304">
          <w:marLeft w:val="480"/>
          <w:marRight w:val="0"/>
          <w:marTop w:val="0"/>
          <w:marBottom w:val="0"/>
          <w:divBdr>
            <w:top w:val="none" w:sz="0" w:space="0" w:color="auto"/>
            <w:left w:val="none" w:sz="0" w:space="0" w:color="auto"/>
            <w:bottom w:val="none" w:sz="0" w:space="0" w:color="auto"/>
            <w:right w:val="none" w:sz="0" w:space="0" w:color="auto"/>
          </w:divBdr>
        </w:div>
        <w:div w:id="669256888">
          <w:marLeft w:val="480"/>
          <w:marRight w:val="0"/>
          <w:marTop w:val="0"/>
          <w:marBottom w:val="0"/>
          <w:divBdr>
            <w:top w:val="none" w:sz="0" w:space="0" w:color="auto"/>
            <w:left w:val="none" w:sz="0" w:space="0" w:color="auto"/>
            <w:bottom w:val="none" w:sz="0" w:space="0" w:color="auto"/>
            <w:right w:val="none" w:sz="0" w:space="0" w:color="auto"/>
          </w:divBdr>
        </w:div>
        <w:div w:id="97795977">
          <w:marLeft w:val="480"/>
          <w:marRight w:val="0"/>
          <w:marTop w:val="0"/>
          <w:marBottom w:val="0"/>
          <w:divBdr>
            <w:top w:val="none" w:sz="0" w:space="0" w:color="auto"/>
            <w:left w:val="none" w:sz="0" w:space="0" w:color="auto"/>
            <w:bottom w:val="none" w:sz="0" w:space="0" w:color="auto"/>
            <w:right w:val="none" w:sz="0" w:space="0" w:color="auto"/>
          </w:divBdr>
        </w:div>
        <w:div w:id="160706226">
          <w:marLeft w:val="480"/>
          <w:marRight w:val="0"/>
          <w:marTop w:val="0"/>
          <w:marBottom w:val="0"/>
          <w:divBdr>
            <w:top w:val="none" w:sz="0" w:space="0" w:color="auto"/>
            <w:left w:val="none" w:sz="0" w:space="0" w:color="auto"/>
            <w:bottom w:val="none" w:sz="0" w:space="0" w:color="auto"/>
            <w:right w:val="none" w:sz="0" w:space="0" w:color="auto"/>
          </w:divBdr>
        </w:div>
        <w:div w:id="2013292907">
          <w:marLeft w:val="480"/>
          <w:marRight w:val="0"/>
          <w:marTop w:val="0"/>
          <w:marBottom w:val="0"/>
          <w:divBdr>
            <w:top w:val="none" w:sz="0" w:space="0" w:color="auto"/>
            <w:left w:val="none" w:sz="0" w:space="0" w:color="auto"/>
            <w:bottom w:val="none" w:sz="0" w:space="0" w:color="auto"/>
            <w:right w:val="none" w:sz="0" w:space="0" w:color="auto"/>
          </w:divBdr>
        </w:div>
        <w:div w:id="1334720670">
          <w:marLeft w:val="480"/>
          <w:marRight w:val="0"/>
          <w:marTop w:val="0"/>
          <w:marBottom w:val="0"/>
          <w:divBdr>
            <w:top w:val="none" w:sz="0" w:space="0" w:color="auto"/>
            <w:left w:val="none" w:sz="0" w:space="0" w:color="auto"/>
            <w:bottom w:val="none" w:sz="0" w:space="0" w:color="auto"/>
            <w:right w:val="none" w:sz="0" w:space="0" w:color="auto"/>
          </w:divBdr>
        </w:div>
        <w:div w:id="415056966">
          <w:marLeft w:val="480"/>
          <w:marRight w:val="0"/>
          <w:marTop w:val="0"/>
          <w:marBottom w:val="0"/>
          <w:divBdr>
            <w:top w:val="none" w:sz="0" w:space="0" w:color="auto"/>
            <w:left w:val="none" w:sz="0" w:space="0" w:color="auto"/>
            <w:bottom w:val="none" w:sz="0" w:space="0" w:color="auto"/>
            <w:right w:val="none" w:sz="0" w:space="0" w:color="auto"/>
          </w:divBdr>
        </w:div>
        <w:div w:id="1027368879">
          <w:marLeft w:val="480"/>
          <w:marRight w:val="0"/>
          <w:marTop w:val="0"/>
          <w:marBottom w:val="0"/>
          <w:divBdr>
            <w:top w:val="none" w:sz="0" w:space="0" w:color="auto"/>
            <w:left w:val="none" w:sz="0" w:space="0" w:color="auto"/>
            <w:bottom w:val="none" w:sz="0" w:space="0" w:color="auto"/>
            <w:right w:val="none" w:sz="0" w:space="0" w:color="auto"/>
          </w:divBdr>
        </w:div>
        <w:div w:id="1370034821">
          <w:marLeft w:val="480"/>
          <w:marRight w:val="0"/>
          <w:marTop w:val="0"/>
          <w:marBottom w:val="0"/>
          <w:divBdr>
            <w:top w:val="none" w:sz="0" w:space="0" w:color="auto"/>
            <w:left w:val="none" w:sz="0" w:space="0" w:color="auto"/>
            <w:bottom w:val="none" w:sz="0" w:space="0" w:color="auto"/>
            <w:right w:val="none" w:sz="0" w:space="0" w:color="auto"/>
          </w:divBdr>
        </w:div>
        <w:div w:id="302195042">
          <w:marLeft w:val="480"/>
          <w:marRight w:val="0"/>
          <w:marTop w:val="0"/>
          <w:marBottom w:val="0"/>
          <w:divBdr>
            <w:top w:val="none" w:sz="0" w:space="0" w:color="auto"/>
            <w:left w:val="none" w:sz="0" w:space="0" w:color="auto"/>
            <w:bottom w:val="none" w:sz="0" w:space="0" w:color="auto"/>
            <w:right w:val="none" w:sz="0" w:space="0" w:color="auto"/>
          </w:divBdr>
        </w:div>
        <w:div w:id="955909239">
          <w:marLeft w:val="480"/>
          <w:marRight w:val="0"/>
          <w:marTop w:val="0"/>
          <w:marBottom w:val="0"/>
          <w:divBdr>
            <w:top w:val="none" w:sz="0" w:space="0" w:color="auto"/>
            <w:left w:val="none" w:sz="0" w:space="0" w:color="auto"/>
            <w:bottom w:val="none" w:sz="0" w:space="0" w:color="auto"/>
            <w:right w:val="none" w:sz="0" w:space="0" w:color="auto"/>
          </w:divBdr>
        </w:div>
        <w:div w:id="1187406980">
          <w:marLeft w:val="480"/>
          <w:marRight w:val="0"/>
          <w:marTop w:val="0"/>
          <w:marBottom w:val="0"/>
          <w:divBdr>
            <w:top w:val="none" w:sz="0" w:space="0" w:color="auto"/>
            <w:left w:val="none" w:sz="0" w:space="0" w:color="auto"/>
            <w:bottom w:val="none" w:sz="0" w:space="0" w:color="auto"/>
            <w:right w:val="none" w:sz="0" w:space="0" w:color="auto"/>
          </w:divBdr>
        </w:div>
        <w:div w:id="1336423501">
          <w:marLeft w:val="480"/>
          <w:marRight w:val="0"/>
          <w:marTop w:val="0"/>
          <w:marBottom w:val="0"/>
          <w:divBdr>
            <w:top w:val="none" w:sz="0" w:space="0" w:color="auto"/>
            <w:left w:val="none" w:sz="0" w:space="0" w:color="auto"/>
            <w:bottom w:val="none" w:sz="0" w:space="0" w:color="auto"/>
            <w:right w:val="none" w:sz="0" w:space="0" w:color="auto"/>
          </w:divBdr>
        </w:div>
        <w:div w:id="172036066">
          <w:marLeft w:val="480"/>
          <w:marRight w:val="0"/>
          <w:marTop w:val="0"/>
          <w:marBottom w:val="0"/>
          <w:divBdr>
            <w:top w:val="none" w:sz="0" w:space="0" w:color="auto"/>
            <w:left w:val="none" w:sz="0" w:space="0" w:color="auto"/>
            <w:bottom w:val="none" w:sz="0" w:space="0" w:color="auto"/>
            <w:right w:val="none" w:sz="0" w:space="0" w:color="auto"/>
          </w:divBdr>
        </w:div>
        <w:div w:id="1473209189">
          <w:marLeft w:val="480"/>
          <w:marRight w:val="0"/>
          <w:marTop w:val="0"/>
          <w:marBottom w:val="0"/>
          <w:divBdr>
            <w:top w:val="none" w:sz="0" w:space="0" w:color="auto"/>
            <w:left w:val="none" w:sz="0" w:space="0" w:color="auto"/>
            <w:bottom w:val="none" w:sz="0" w:space="0" w:color="auto"/>
            <w:right w:val="none" w:sz="0" w:space="0" w:color="auto"/>
          </w:divBdr>
        </w:div>
        <w:div w:id="910777833">
          <w:marLeft w:val="480"/>
          <w:marRight w:val="0"/>
          <w:marTop w:val="0"/>
          <w:marBottom w:val="0"/>
          <w:divBdr>
            <w:top w:val="none" w:sz="0" w:space="0" w:color="auto"/>
            <w:left w:val="none" w:sz="0" w:space="0" w:color="auto"/>
            <w:bottom w:val="none" w:sz="0" w:space="0" w:color="auto"/>
            <w:right w:val="none" w:sz="0" w:space="0" w:color="auto"/>
          </w:divBdr>
        </w:div>
        <w:div w:id="1635519249">
          <w:marLeft w:val="480"/>
          <w:marRight w:val="0"/>
          <w:marTop w:val="0"/>
          <w:marBottom w:val="0"/>
          <w:divBdr>
            <w:top w:val="none" w:sz="0" w:space="0" w:color="auto"/>
            <w:left w:val="none" w:sz="0" w:space="0" w:color="auto"/>
            <w:bottom w:val="none" w:sz="0" w:space="0" w:color="auto"/>
            <w:right w:val="none" w:sz="0" w:space="0" w:color="auto"/>
          </w:divBdr>
        </w:div>
        <w:div w:id="626551225">
          <w:marLeft w:val="480"/>
          <w:marRight w:val="0"/>
          <w:marTop w:val="0"/>
          <w:marBottom w:val="0"/>
          <w:divBdr>
            <w:top w:val="none" w:sz="0" w:space="0" w:color="auto"/>
            <w:left w:val="none" w:sz="0" w:space="0" w:color="auto"/>
            <w:bottom w:val="none" w:sz="0" w:space="0" w:color="auto"/>
            <w:right w:val="none" w:sz="0" w:space="0" w:color="auto"/>
          </w:divBdr>
        </w:div>
        <w:div w:id="2118983530">
          <w:marLeft w:val="480"/>
          <w:marRight w:val="0"/>
          <w:marTop w:val="0"/>
          <w:marBottom w:val="0"/>
          <w:divBdr>
            <w:top w:val="none" w:sz="0" w:space="0" w:color="auto"/>
            <w:left w:val="none" w:sz="0" w:space="0" w:color="auto"/>
            <w:bottom w:val="none" w:sz="0" w:space="0" w:color="auto"/>
            <w:right w:val="none" w:sz="0" w:space="0" w:color="auto"/>
          </w:divBdr>
        </w:div>
        <w:div w:id="597757679">
          <w:marLeft w:val="480"/>
          <w:marRight w:val="0"/>
          <w:marTop w:val="0"/>
          <w:marBottom w:val="0"/>
          <w:divBdr>
            <w:top w:val="none" w:sz="0" w:space="0" w:color="auto"/>
            <w:left w:val="none" w:sz="0" w:space="0" w:color="auto"/>
            <w:bottom w:val="none" w:sz="0" w:space="0" w:color="auto"/>
            <w:right w:val="none" w:sz="0" w:space="0" w:color="auto"/>
          </w:divBdr>
        </w:div>
        <w:div w:id="67927340">
          <w:marLeft w:val="480"/>
          <w:marRight w:val="0"/>
          <w:marTop w:val="0"/>
          <w:marBottom w:val="0"/>
          <w:divBdr>
            <w:top w:val="none" w:sz="0" w:space="0" w:color="auto"/>
            <w:left w:val="none" w:sz="0" w:space="0" w:color="auto"/>
            <w:bottom w:val="none" w:sz="0" w:space="0" w:color="auto"/>
            <w:right w:val="none" w:sz="0" w:space="0" w:color="auto"/>
          </w:divBdr>
        </w:div>
        <w:div w:id="592936314">
          <w:marLeft w:val="480"/>
          <w:marRight w:val="0"/>
          <w:marTop w:val="0"/>
          <w:marBottom w:val="0"/>
          <w:divBdr>
            <w:top w:val="none" w:sz="0" w:space="0" w:color="auto"/>
            <w:left w:val="none" w:sz="0" w:space="0" w:color="auto"/>
            <w:bottom w:val="none" w:sz="0" w:space="0" w:color="auto"/>
            <w:right w:val="none" w:sz="0" w:space="0" w:color="auto"/>
          </w:divBdr>
        </w:div>
        <w:div w:id="1268582057">
          <w:marLeft w:val="480"/>
          <w:marRight w:val="0"/>
          <w:marTop w:val="0"/>
          <w:marBottom w:val="0"/>
          <w:divBdr>
            <w:top w:val="none" w:sz="0" w:space="0" w:color="auto"/>
            <w:left w:val="none" w:sz="0" w:space="0" w:color="auto"/>
            <w:bottom w:val="none" w:sz="0" w:space="0" w:color="auto"/>
            <w:right w:val="none" w:sz="0" w:space="0" w:color="auto"/>
          </w:divBdr>
        </w:div>
        <w:div w:id="85350221">
          <w:marLeft w:val="480"/>
          <w:marRight w:val="0"/>
          <w:marTop w:val="0"/>
          <w:marBottom w:val="0"/>
          <w:divBdr>
            <w:top w:val="none" w:sz="0" w:space="0" w:color="auto"/>
            <w:left w:val="none" w:sz="0" w:space="0" w:color="auto"/>
            <w:bottom w:val="none" w:sz="0" w:space="0" w:color="auto"/>
            <w:right w:val="none" w:sz="0" w:space="0" w:color="auto"/>
          </w:divBdr>
        </w:div>
        <w:div w:id="934824044">
          <w:marLeft w:val="480"/>
          <w:marRight w:val="0"/>
          <w:marTop w:val="0"/>
          <w:marBottom w:val="0"/>
          <w:divBdr>
            <w:top w:val="none" w:sz="0" w:space="0" w:color="auto"/>
            <w:left w:val="none" w:sz="0" w:space="0" w:color="auto"/>
            <w:bottom w:val="none" w:sz="0" w:space="0" w:color="auto"/>
            <w:right w:val="none" w:sz="0" w:space="0" w:color="auto"/>
          </w:divBdr>
        </w:div>
        <w:div w:id="114519713">
          <w:marLeft w:val="480"/>
          <w:marRight w:val="0"/>
          <w:marTop w:val="0"/>
          <w:marBottom w:val="0"/>
          <w:divBdr>
            <w:top w:val="none" w:sz="0" w:space="0" w:color="auto"/>
            <w:left w:val="none" w:sz="0" w:space="0" w:color="auto"/>
            <w:bottom w:val="none" w:sz="0" w:space="0" w:color="auto"/>
            <w:right w:val="none" w:sz="0" w:space="0" w:color="auto"/>
          </w:divBdr>
        </w:div>
        <w:div w:id="1244800006">
          <w:marLeft w:val="480"/>
          <w:marRight w:val="0"/>
          <w:marTop w:val="0"/>
          <w:marBottom w:val="0"/>
          <w:divBdr>
            <w:top w:val="none" w:sz="0" w:space="0" w:color="auto"/>
            <w:left w:val="none" w:sz="0" w:space="0" w:color="auto"/>
            <w:bottom w:val="none" w:sz="0" w:space="0" w:color="auto"/>
            <w:right w:val="none" w:sz="0" w:space="0" w:color="auto"/>
          </w:divBdr>
        </w:div>
        <w:div w:id="143469655">
          <w:marLeft w:val="480"/>
          <w:marRight w:val="0"/>
          <w:marTop w:val="0"/>
          <w:marBottom w:val="0"/>
          <w:divBdr>
            <w:top w:val="none" w:sz="0" w:space="0" w:color="auto"/>
            <w:left w:val="none" w:sz="0" w:space="0" w:color="auto"/>
            <w:bottom w:val="none" w:sz="0" w:space="0" w:color="auto"/>
            <w:right w:val="none" w:sz="0" w:space="0" w:color="auto"/>
          </w:divBdr>
        </w:div>
        <w:div w:id="519394603">
          <w:marLeft w:val="480"/>
          <w:marRight w:val="0"/>
          <w:marTop w:val="0"/>
          <w:marBottom w:val="0"/>
          <w:divBdr>
            <w:top w:val="none" w:sz="0" w:space="0" w:color="auto"/>
            <w:left w:val="none" w:sz="0" w:space="0" w:color="auto"/>
            <w:bottom w:val="none" w:sz="0" w:space="0" w:color="auto"/>
            <w:right w:val="none" w:sz="0" w:space="0" w:color="auto"/>
          </w:divBdr>
        </w:div>
        <w:div w:id="1830906588">
          <w:marLeft w:val="480"/>
          <w:marRight w:val="0"/>
          <w:marTop w:val="0"/>
          <w:marBottom w:val="0"/>
          <w:divBdr>
            <w:top w:val="none" w:sz="0" w:space="0" w:color="auto"/>
            <w:left w:val="none" w:sz="0" w:space="0" w:color="auto"/>
            <w:bottom w:val="none" w:sz="0" w:space="0" w:color="auto"/>
            <w:right w:val="none" w:sz="0" w:space="0" w:color="auto"/>
          </w:divBdr>
        </w:div>
        <w:div w:id="387190660">
          <w:marLeft w:val="480"/>
          <w:marRight w:val="0"/>
          <w:marTop w:val="0"/>
          <w:marBottom w:val="0"/>
          <w:divBdr>
            <w:top w:val="none" w:sz="0" w:space="0" w:color="auto"/>
            <w:left w:val="none" w:sz="0" w:space="0" w:color="auto"/>
            <w:bottom w:val="none" w:sz="0" w:space="0" w:color="auto"/>
            <w:right w:val="none" w:sz="0" w:space="0" w:color="auto"/>
          </w:divBdr>
        </w:div>
        <w:div w:id="1039359013">
          <w:marLeft w:val="480"/>
          <w:marRight w:val="0"/>
          <w:marTop w:val="0"/>
          <w:marBottom w:val="0"/>
          <w:divBdr>
            <w:top w:val="none" w:sz="0" w:space="0" w:color="auto"/>
            <w:left w:val="none" w:sz="0" w:space="0" w:color="auto"/>
            <w:bottom w:val="none" w:sz="0" w:space="0" w:color="auto"/>
            <w:right w:val="none" w:sz="0" w:space="0" w:color="auto"/>
          </w:divBdr>
        </w:div>
        <w:div w:id="700013204">
          <w:marLeft w:val="480"/>
          <w:marRight w:val="0"/>
          <w:marTop w:val="0"/>
          <w:marBottom w:val="0"/>
          <w:divBdr>
            <w:top w:val="none" w:sz="0" w:space="0" w:color="auto"/>
            <w:left w:val="none" w:sz="0" w:space="0" w:color="auto"/>
            <w:bottom w:val="none" w:sz="0" w:space="0" w:color="auto"/>
            <w:right w:val="none" w:sz="0" w:space="0" w:color="auto"/>
          </w:divBdr>
        </w:div>
        <w:div w:id="1896119676">
          <w:marLeft w:val="480"/>
          <w:marRight w:val="0"/>
          <w:marTop w:val="0"/>
          <w:marBottom w:val="0"/>
          <w:divBdr>
            <w:top w:val="none" w:sz="0" w:space="0" w:color="auto"/>
            <w:left w:val="none" w:sz="0" w:space="0" w:color="auto"/>
            <w:bottom w:val="none" w:sz="0" w:space="0" w:color="auto"/>
            <w:right w:val="none" w:sz="0" w:space="0" w:color="auto"/>
          </w:divBdr>
        </w:div>
        <w:div w:id="621570156">
          <w:marLeft w:val="480"/>
          <w:marRight w:val="0"/>
          <w:marTop w:val="0"/>
          <w:marBottom w:val="0"/>
          <w:divBdr>
            <w:top w:val="none" w:sz="0" w:space="0" w:color="auto"/>
            <w:left w:val="none" w:sz="0" w:space="0" w:color="auto"/>
            <w:bottom w:val="none" w:sz="0" w:space="0" w:color="auto"/>
            <w:right w:val="none" w:sz="0" w:space="0" w:color="auto"/>
          </w:divBdr>
        </w:div>
        <w:div w:id="675574081">
          <w:marLeft w:val="480"/>
          <w:marRight w:val="0"/>
          <w:marTop w:val="0"/>
          <w:marBottom w:val="0"/>
          <w:divBdr>
            <w:top w:val="none" w:sz="0" w:space="0" w:color="auto"/>
            <w:left w:val="none" w:sz="0" w:space="0" w:color="auto"/>
            <w:bottom w:val="none" w:sz="0" w:space="0" w:color="auto"/>
            <w:right w:val="none" w:sz="0" w:space="0" w:color="auto"/>
          </w:divBdr>
        </w:div>
        <w:div w:id="31152155">
          <w:marLeft w:val="480"/>
          <w:marRight w:val="0"/>
          <w:marTop w:val="0"/>
          <w:marBottom w:val="0"/>
          <w:divBdr>
            <w:top w:val="none" w:sz="0" w:space="0" w:color="auto"/>
            <w:left w:val="none" w:sz="0" w:space="0" w:color="auto"/>
            <w:bottom w:val="none" w:sz="0" w:space="0" w:color="auto"/>
            <w:right w:val="none" w:sz="0" w:space="0" w:color="auto"/>
          </w:divBdr>
        </w:div>
        <w:div w:id="406726363">
          <w:marLeft w:val="480"/>
          <w:marRight w:val="0"/>
          <w:marTop w:val="0"/>
          <w:marBottom w:val="0"/>
          <w:divBdr>
            <w:top w:val="none" w:sz="0" w:space="0" w:color="auto"/>
            <w:left w:val="none" w:sz="0" w:space="0" w:color="auto"/>
            <w:bottom w:val="none" w:sz="0" w:space="0" w:color="auto"/>
            <w:right w:val="none" w:sz="0" w:space="0" w:color="auto"/>
          </w:divBdr>
        </w:div>
        <w:div w:id="1141730278">
          <w:marLeft w:val="480"/>
          <w:marRight w:val="0"/>
          <w:marTop w:val="0"/>
          <w:marBottom w:val="0"/>
          <w:divBdr>
            <w:top w:val="none" w:sz="0" w:space="0" w:color="auto"/>
            <w:left w:val="none" w:sz="0" w:space="0" w:color="auto"/>
            <w:bottom w:val="none" w:sz="0" w:space="0" w:color="auto"/>
            <w:right w:val="none" w:sz="0" w:space="0" w:color="auto"/>
          </w:divBdr>
        </w:div>
        <w:div w:id="1897543866">
          <w:marLeft w:val="480"/>
          <w:marRight w:val="0"/>
          <w:marTop w:val="0"/>
          <w:marBottom w:val="0"/>
          <w:divBdr>
            <w:top w:val="none" w:sz="0" w:space="0" w:color="auto"/>
            <w:left w:val="none" w:sz="0" w:space="0" w:color="auto"/>
            <w:bottom w:val="none" w:sz="0" w:space="0" w:color="auto"/>
            <w:right w:val="none" w:sz="0" w:space="0" w:color="auto"/>
          </w:divBdr>
        </w:div>
        <w:div w:id="1432164335">
          <w:marLeft w:val="480"/>
          <w:marRight w:val="0"/>
          <w:marTop w:val="0"/>
          <w:marBottom w:val="0"/>
          <w:divBdr>
            <w:top w:val="none" w:sz="0" w:space="0" w:color="auto"/>
            <w:left w:val="none" w:sz="0" w:space="0" w:color="auto"/>
            <w:bottom w:val="none" w:sz="0" w:space="0" w:color="auto"/>
            <w:right w:val="none" w:sz="0" w:space="0" w:color="auto"/>
          </w:divBdr>
        </w:div>
        <w:div w:id="1015420491">
          <w:marLeft w:val="480"/>
          <w:marRight w:val="0"/>
          <w:marTop w:val="0"/>
          <w:marBottom w:val="0"/>
          <w:divBdr>
            <w:top w:val="none" w:sz="0" w:space="0" w:color="auto"/>
            <w:left w:val="none" w:sz="0" w:space="0" w:color="auto"/>
            <w:bottom w:val="none" w:sz="0" w:space="0" w:color="auto"/>
            <w:right w:val="none" w:sz="0" w:space="0" w:color="auto"/>
          </w:divBdr>
        </w:div>
        <w:div w:id="1322543142">
          <w:marLeft w:val="480"/>
          <w:marRight w:val="0"/>
          <w:marTop w:val="0"/>
          <w:marBottom w:val="0"/>
          <w:divBdr>
            <w:top w:val="none" w:sz="0" w:space="0" w:color="auto"/>
            <w:left w:val="none" w:sz="0" w:space="0" w:color="auto"/>
            <w:bottom w:val="none" w:sz="0" w:space="0" w:color="auto"/>
            <w:right w:val="none" w:sz="0" w:space="0" w:color="auto"/>
          </w:divBdr>
        </w:div>
        <w:div w:id="808480073">
          <w:marLeft w:val="480"/>
          <w:marRight w:val="0"/>
          <w:marTop w:val="0"/>
          <w:marBottom w:val="0"/>
          <w:divBdr>
            <w:top w:val="none" w:sz="0" w:space="0" w:color="auto"/>
            <w:left w:val="none" w:sz="0" w:space="0" w:color="auto"/>
            <w:bottom w:val="none" w:sz="0" w:space="0" w:color="auto"/>
            <w:right w:val="none" w:sz="0" w:space="0" w:color="auto"/>
          </w:divBdr>
        </w:div>
        <w:div w:id="1017776115">
          <w:marLeft w:val="480"/>
          <w:marRight w:val="0"/>
          <w:marTop w:val="0"/>
          <w:marBottom w:val="0"/>
          <w:divBdr>
            <w:top w:val="none" w:sz="0" w:space="0" w:color="auto"/>
            <w:left w:val="none" w:sz="0" w:space="0" w:color="auto"/>
            <w:bottom w:val="none" w:sz="0" w:space="0" w:color="auto"/>
            <w:right w:val="none" w:sz="0" w:space="0" w:color="auto"/>
          </w:divBdr>
        </w:div>
        <w:div w:id="57099962">
          <w:marLeft w:val="480"/>
          <w:marRight w:val="0"/>
          <w:marTop w:val="0"/>
          <w:marBottom w:val="0"/>
          <w:divBdr>
            <w:top w:val="none" w:sz="0" w:space="0" w:color="auto"/>
            <w:left w:val="none" w:sz="0" w:space="0" w:color="auto"/>
            <w:bottom w:val="none" w:sz="0" w:space="0" w:color="auto"/>
            <w:right w:val="none" w:sz="0" w:space="0" w:color="auto"/>
          </w:divBdr>
        </w:div>
        <w:div w:id="1838888228">
          <w:marLeft w:val="480"/>
          <w:marRight w:val="0"/>
          <w:marTop w:val="0"/>
          <w:marBottom w:val="0"/>
          <w:divBdr>
            <w:top w:val="none" w:sz="0" w:space="0" w:color="auto"/>
            <w:left w:val="none" w:sz="0" w:space="0" w:color="auto"/>
            <w:bottom w:val="none" w:sz="0" w:space="0" w:color="auto"/>
            <w:right w:val="none" w:sz="0" w:space="0" w:color="auto"/>
          </w:divBdr>
        </w:div>
        <w:div w:id="888880584">
          <w:marLeft w:val="480"/>
          <w:marRight w:val="0"/>
          <w:marTop w:val="0"/>
          <w:marBottom w:val="0"/>
          <w:divBdr>
            <w:top w:val="none" w:sz="0" w:space="0" w:color="auto"/>
            <w:left w:val="none" w:sz="0" w:space="0" w:color="auto"/>
            <w:bottom w:val="none" w:sz="0" w:space="0" w:color="auto"/>
            <w:right w:val="none" w:sz="0" w:space="0" w:color="auto"/>
          </w:divBdr>
        </w:div>
        <w:div w:id="1146512393">
          <w:marLeft w:val="480"/>
          <w:marRight w:val="0"/>
          <w:marTop w:val="0"/>
          <w:marBottom w:val="0"/>
          <w:divBdr>
            <w:top w:val="none" w:sz="0" w:space="0" w:color="auto"/>
            <w:left w:val="none" w:sz="0" w:space="0" w:color="auto"/>
            <w:bottom w:val="none" w:sz="0" w:space="0" w:color="auto"/>
            <w:right w:val="none" w:sz="0" w:space="0" w:color="auto"/>
          </w:divBdr>
        </w:div>
        <w:div w:id="1538933941">
          <w:marLeft w:val="480"/>
          <w:marRight w:val="0"/>
          <w:marTop w:val="0"/>
          <w:marBottom w:val="0"/>
          <w:divBdr>
            <w:top w:val="none" w:sz="0" w:space="0" w:color="auto"/>
            <w:left w:val="none" w:sz="0" w:space="0" w:color="auto"/>
            <w:bottom w:val="none" w:sz="0" w:space="0" w:color="auto"/>
            <w:right w:val="none" w:sz="0" w:space="0" w:color="auto"/>
          </w:divBdr>
        </w:div>
        <w:div w:id="1833064296">
          <w:marLeft w:val="480"/>
          <w:marRight w:val="0"/>
          <w:marTop w:val="0"/>
          <w:marBottom w:val="0"/>
          <w:divBdr>
            <w:top w:val="none" w:sz="0" w:space="0" w:color="auto"/>
            <w:left w:val="none" w:sz="0" w:space="0" w:color="auto"/>
            <w:bottom w:val="none" w:sz="0" w:space="0" w:color="auto"/>
            <w:right w:val="none" w:sz="0" w:space="0" w:color="auto"/>
          </w:divBdr>
        </w:div>
        <w:div w:id="1114904882">
          <w:marLeft w:val="480"/>
          <w:marRight w:val="0"/>
          <w:marTop w:val="0"/>
          <w:marBottom w:val="0"/>
          <w:divBdr>
            <w:top w:val="none" w:sz="0" w:space="0" w:color="auto"/>
            <w:left w:val="none" w:sz="0" w:space="0" w:color="auto"/>
            <w:bottom w:val="none" w:sz="0" w:space="0" w:color="auto"/>
            <w:right w:val="none" w:sz="0" w:space="0" w:color="auto"/>
          </w:divBdr>
        </w:div>
        <w:div w:id="259071248">
          <w:marLeft w:val="480"/>
          <w:marRight w:val="0"/>
          <w:marTop w:val="0"/>
          <w:marBottom w:val="0"/>
          <w:divBdr>
            <w:top w:val="none" w:sz="0" w:space="0" w:color="auto"/>
            <w:left w:val="none" w:sz="0" w:space="0" w:color="auto"/>
            <w:bottom w:val="none" w:sz="0" w:space="0" w:color="auto"/>
            <w:right w:val="none" w:sz="0" w:space="0" w:color="auto"/>
          </w:divBdr>
        </w:div>
        <w:div w:id="1872761190">
          <w:marLeft w:val="480"/>
          <w:marRight w:val="0"/>
          <w:marTop w:val="0"/>
          <w:marBottom w:val="0"/>
          <w:divBdr>
            <w:top w:val="none" w:sz="0" w:space="0" w:color="auto"/>
            <w:left w:val="none" w:sz="0" w:space="0" w:color="auto"/>
            <w:bottom w:val="none" w:sz="0" w:space="0" w:color="auto"/>
            <w:right w:val="none" w:sz="0" w:space="0" w:color="auto"/>
          </w:divBdr>
        </w:div>
        <w:div w:id="138157067">
          <w:marLeft w:val="480"/>
          <w:marRight w:val="0"/>
          <w:marTop w:val="0"/>
          <w:marBottom w:val="0"/>
          <w:divBdr>
            <w:top w:val="none" w:sz="0" w:space="0" w:color="auto"/>
            <w:left w:val="none" w:sz="0" w:space="0" w:color="auto"/>
            <w:bottom w:val="none" w:sz="0" w:space="0" w:color="auto"/>
            <w:right w:val="none" w:sz="0" w:space="0" w:color="auto"/>
          </w:divBdr>
        </w:div>
        <w:div w:id="1909654975">
          <w:marLeft w:val="480"/>
          <w:marRight w:val="0"/>
          <w:marTop w:val="0"/>
          <w:marBottom w:val="0"/>
          <w:divBdr>
            <w:top w:val="none" w:sz="0" w:space="0" w:color="auto"/>
            <w:left w:val="none" w:sz="0" w:space="0" w:color="auto"/>
            <w:bottom w:val="none" w:sz="0" w:space="0" w:color="auto"/>
            <w:right w:val="none" w:sz="0" w:space="0" w:color="auto"/>
          </w:divBdr>
        </w:div>
        <w:div w:id="2103916488">
          <w:marLeft w:val="480"/>
          <w:marRight w:val="0"/>
          <w:marTop w:val="0"/>
          <w:marBottom w:val="0"/>
          <w:divBdr>
            <w:top w:val="none" w:sz="0" w:space="0" w:color="auto"/>
            <w:left w:val="none" w:sz="0" w:space="0" w:color="auto"/>
            <w:bottom w:val="none" w:sz="0" w:space="0" w:color="auto"/>
            <w:right w:val="none" w:sz="0" w:space="0" w:color="auto"/>
          </w:divBdr>
        </w:div>
        <w:div w:id="2098551940">
          <w:marLeft w:val="480"/>
          <w:marRight w:val="0"/>
          <w:marTop w:val="0"/>
          <w:marBottom w:val="0"/>
          <w:divBdr>
            <w:top w:val="none" w:sz="0" w:space="0" w:color="auto"/>
            <w:left w:val="none" w:sz="0" w:space="0" w:color="auto"/>
            <w:bottom w:val="none" w:sz="0" w:space="0" w:color="auto"/>
            <w:right w:val="none" w:sz="0" w:space="0" w:color="auto"/>
          </w:divBdr>
        </w:div>
        <w:div w:id="1336108473">
          <w:marLeft w:val="480"/>
          <w:marRight w:val="0"/>
          <w:marTop w:val="0"/>
          <w:marBottom w:val="0"/>
          <w:divBdr>
            <w:top w:val="none" w:sz="0" w:space="0" w:color="auto"/>
            <w:left w:val="none" w:sz="0" w:space="0" w:color="auto"/>
            <w:bottom w:val="none" w:sz="0" w:space="0" w:color="auto"/>
            <w:right w:val="none" w:sz="0" w:space="0" w:color="auto"/>
          </w:divBdr>
        </w:div>
        <w:div w:id="468789539">
          <w:marLeft w:val="480"/>
          <w:marRight w:val="0"/>
          <w:marTop w:val="0"/>
          <w:marBottom w:val="0"/>
          <w:divBdr>
            <w:top w:val="none" w:sz="0" w:space="0" w:color="auto"/>
            <w:left w:val="none" w:sz="0" w:space="0" w:color="auto"/>
            <w:bottom w:val="none" w:sz="0" w:space="0" w:color="auto"/>
            <w:right w:val="none" w:sz="0" w:space="0" w:color="auto"/>
          </w:divBdr>
        </w:div>
        <w:div w:id="730808875">
          <w:marLeft w:val="480"/>
          <w:marRight w:val="0"/>
          <w:marTop w:val="0"/>
          <w:marBottom w:val="0"/>
          <w:divBdr>
            <w:top w:val="none" w:sz="0" w:space="0" w:color="auto"/>
            <w:left w:val="none" w:sz="0" w:space="0" w:color="auto"/>
            <w:bottom w:val="none" w:sz="0" w:space="0" w:color="auto"/>
            <w:right w:val="none" w:sz="0" w:space="0" w:color="auto"/>
          </w:divBdr>
        </w:div>
        <w:div w:id="211384553">
          <w:marLeft w:val="480"/>
          <w:marRight w:val="0"/>
          <w:marTop w:val="0"/>
          <w:marBottom w:val="0"/>
          <w:divBdr>
            <w:top w:val="none" w:sz="0" w:space="0" w:color="auto"/>
            <w:left w:val="none" w:sz="0" w:space="0" w:color="auto"/>
            <w:bottom w:val="none" w:sz="0" w:space="0" w:color="auto"/>
            <w:right w:val="none" w:sz="0" w:space="0" w:color="auto"/>
          </w:divBdr>
        </w:div>
        <w:div w:id="572592902">
          <w:marLeft w:val="480"/>
          <w:marRight w:val="0"/>
          <w:marTop w:val="0"/>
          <w:marBottom w:val="0"/>
          <w:divBdr>
            <w:top w:val="none" w:sz="0" w:space="0" w:color="auto"/>
            <w:left w:val="none" w:sz="0" w:space="0" w:color="auto"/>
            <w:bottom w:val="none" w:sz="0" w:space="0" w:color="auto"/>
            <w:right w:val="none" w:sz="0" w:space="0" w:color="auto"/>
          </w:divBdr>
        </w:div>
        <w:div w:id="1832022717">
          <w:marLeft w:val="480"/>
          <w:marRight w:val="0"/>
          <w:marTop w:val="0"/>
          <w:marBottom w:val="0"/>
          <w:divBdr>
            <w:top w:val="none" w:sz="0" w:space="0" w:color="auto"/>
            <w:left w:val="none" w:sz="0" w:space="0" w:color="auto"/>
            <w:bottom w:val="none" w:sz="0" w:space="0" w:color="auto"/>
            <w:right w:val="none" w:sz="0" w:space="0" w:color="auto"/>
          </w:divBdr>
        </w:div>
        <w:div w:id="1854298462">
          <w:marLeft w:val="480"/>
          <w:marRight w:val="0"/>
          <w:marTop w:val="0"/>
          <w:marBottom w:val="0"/>
          <w:divBdr>
            <w:top w:val="none" w:sz="0" w:space="0" w:color="auto"/>
            <w:left w:val="none" w:sz="0" w:space="0" w:color="auto"/>
            <w:bottom w:val="none" w:sz="0" w:space="0" w:color="auto"/>
            <w:right w:val="none" w:sz="0" w:space="0" w:color="auto"/>
          </w:divBdr>
        </w:div>
        <w:div w:id="2075934541">
          <w:marLeft w:val="480"/>
          <w:marRight w:val="0"/>
          <w:marTop w:val="0"/>
          <w:marBottom w:val="0"/>
          <w:divBdr>
            <w:top w:val="none" w:sz="0" w:space="0" w:color="auto"/>
            <w:left w:val="none" w:sz="0" w:space="0" w:color="auto"/>
            <w:bottom w:val="none" w:sz="0" w:space="0" w:color="auto"/>
            <w:right w:val="none" w:sz="0" w:space="0" w:color="auto"/>
          </w:divBdr>
        </w:div>
        <w:div w:id="1974483531">
          <w:marLeft w:val="480"/>
          <w:marRight w:val="0"/>
          <w:marTop w:val="0"/>
          <w:marBottom w:val="0"/>
          <w:divBdr>
            <w:top w:val="none" w:sz="0" w:space="0" w:color="auto"/>
            <w:left w:val="none" w:sz="0" w:space="0" w:color="auto"/>
            <w:bottom w:val="none" w:sz="0" w:space="0" w:color="auto"/>
            <w:right w:val="none" w:sz="0" w:space="0" w:color="auto"/>
          </w:divBdr>
        </w:div>
        <w:div w:id="1546332307">
          <w:marLeft w:val="480"/>
          <w:marRight w:val="0"/>
          <w:marTop w:val="0"/>
          <w:marBottom w:val="0"/>
          <w:divBdr>
            <w:top w:val="none" w:sz="0" w:space="0" w:color="auto"/>
            <w:left w:val="none" w:sz="0" w:space="0" w:color="auto"/>
            <w:bottom w:val="none" w:sz="0" w:space="0" w:color="auto"/>
            <w:right w:val="none" w:sz="0" w:space="0" w:color="auto"/>
          </w:divBdr>
        </w:div>
        <w:div w:id="636765527">
          <w:marLeft w:val="480"/>
          <w:marRight w:val="0"/>
          <w:marTop w:val="0"/>
          <w:marBottom w:val="0"/>
          <w:divBdr>
            <w:top w:val="none" w:sz="0" w:space="0" w:color="auto"/>
            <w:left w:val="none" w:sz="0" w:space="0" w:color="auto"/>
            <w:bottom w:val="none" w:sz="0" w:space="0" w:color="auto"/>
            <w:right w:val="none" w:sz="0" w:space="0" w:color="auto"/>
          </w:divBdr>
        </w:div>
        <w:div w:id="1145124806">
          <w:marLeft w:val="480"/>
          <w:marRight w:val="0"/>
          <w:marTop w:val="0"/>
          <w:marBottom w:val="0"/>
          <w:divBdr>
            <w:top w:val="none" w:sz="0" w:space="0" w:color="auto"/>
            <w:left w:val="none" w:sz="0" w:space="0" w:color="auto"/>
            <w:bottom w:val="none" w:sz="0" w:space="0" w:color="auto"/>
            <w:right w:val="none" w:sz="0" w:space="0" w:color="auto"/>
          </w:divBdr>
        </w:div>
        <w:div w:id="868104585">
          <w:marLeft w:val="480"/>
          <w:marRight w:val="0"/>
          <w:marTop w:val="0"/>
          <w:marBottom w:val="0"/>
          <w:divBdr>
            <w:top w:val="none" w:sz="0" w:space="0" w:color="auto"/>
            <w:left w:val="none" w:sz="0" w:space="0" w:color="auto"/>
            <w:bottom w:val="none" w:sz="0" w:space="0" w:color="auto"/>
            <w:right w:val="none" w:sz="0" w:space="0" w:color="auto"/>
          </w:divBdr>
        </w:div>
        <w:div w:id="1631205681">
          <w:marLeft w:val="480"/>
          <w:marRight w:val="0"/>
          <w:marTop w:val="0"/>
          <w:marBottom w:val="0"/>
          <w:divBdr>
            <w:top w:val="none" w:sz="0" w:space="0" w:color="auto"/>
            <w:left w:val="none" w:sz="0" w:space="0" w:color="auto"/>
            <w:bottom w:val="none" w:sz="0" w:space="0" w:color="auto"/>
            <w:right w:val="none" w:sz="0" w:space="0" w:color="auto"/>
          </w:divBdr>
        </w:div>
        <w:div w:id="509879869">
          <w:marLeft w:val="480"/>
          <w:marRight w:val="0"/>
          <w:marTop w:val="0"/>
          <w:marBottom w:val="0"/>
          <w:divBdr>
            <w:top w:val="none" w:sz="0" w:space="0" w:color="auto"/>
            <w:left w:val="none" w:sz="0" w:space="0" w:color="auto"/>
            <w:bottom w:val="none" w:sz="0" w:space="0" w:color="auto"/>
            <w:right w:val="none" w:sz="0" w:space="0" w:color="auto"/>
          </w:divBdr>
        </w:div>
        <w:div w:id="1973441793">
          <w:marLeft w:val="480"/>
          <w:marRight w:val="0"/>
          <w:marTop w:val="0"/>
          <w:marBottom w:val="0"/>
          <w:divBdr>
            <w:top w:val="none" w:sz="0" w:space="0" w:color="auto"/>
            <w:left w:val="none" w:sz="0" w:space="0" w:color="auto"/>
            <w:bottom w:val="none" w:sz="0" w:space="0" w:color="auto"/>
            <w:right w:val="none" w:sz="0" w:space="0" w:color="auto"/>
          </w:divBdr>
        </w:div>
        <w:div w:id="799956320">
          <w:marLeft w:val="480"/>
          <w:marRight w:val="0"/>
          <w:marTop w:val="0"/>
          <w:marBottom w:val="0"/>
          <w:divBdr>
            <w:top w:val="none" w:sz="0" w:space="0" w:color="auto"/>
            <w:left w:val="none" w:sz="0" w:space="0" w:color="auto"/>
            <w:bottom w:val="none" w:sz="0" w:space="0" w:color="auto"/>
            <w:right w:val="none" w:sz="0" w:space="0" w:color="auto"/>
          </w:divBdr>
        </w:div>
        <w:div w:id="1426653205">
          <w:marLeft w:val="480"/>
          <w:marRight w:val="0"/>
          <w:marTop w:val="0"/>
          <w:marBottom w:val="0"/>
          <w:divBdr>
            <w:top w:val="none" w:sz="0" w:space="0" w:color="auto"/>
            <w:left w:val="none" w:sz="0" w:space="0" w:color="auto"/>
            <w:bottom w:val="none" w:sz="0" w:space="0" w:color="auto"/>
            <w:right w:val="none" w:sz="0" w:space="0" w:color="auto"/>
          </w:divBdr>
        </w:div>
        <w:div w:id="855996953">
          <w:marLeft w:val="480"/>
          <w:marRight w:val="0"/>
          <w:marTop w:val="0"/>
          <w:marBottom w:val="0"/>
          <w:divBdr>
            <w:top w:val="none" w:sz="0" w:space="0" w:color="auto"/>
            <w:left w:val="none" w:sz="0" w:space="0" w:color="auto"/>
            <w:bottom w:val="none" w:sz="0" w:space="0" w:color="auto"/>
            <w:right w:val="none" w:sz="0" w:space="0" w:color="auto"/>
          </w:divBdr>
        </w:div>
        <w:div w:id="951673095">
          <w:marLeft w:val="480"/>
          <w:marRight w:val="0"/>
          <w:marTop w:val="0"/>
          <w:marBottom w:val="0"/>
          <w:divBdr>
            <w:top w:val="none" w:sz="0" w:space="0" w:color="auto"/>
            <w:left w:val="none" w:sz="0" w:space="0" w:color="auto"/>
            <w:bottom w:val="none" w:sz="0" w:space="0" w:color="auto"/>
            <w:right w:val="none" w:sz="0" w:space="0" w:color="auto"/>
          </w:divBdr>
        </w:div>
        <w:div w:id="1916814265">
          <w:marLeft w:val="480"/>
          <w:marRight w:val="0"/>
          <w:marTop w:val="0"/>
          <w:marBottom w:val="0"/>
          <w:divBdr>
            <w:top w:val="none" w:sz="0" w:space="0" w:color="auto"/>
            <w:left w:val="none" w:sz="0" w:space="0" w:color="auto"/>
            <w:bottom w:val="none" w:sz="0" w:space="0" w:color="auto"/>
            <w:right w:val="none" w:sz="0" w:space="0" w:color="auto"/>
          </w:divBdr>
        </w:div>
        <w:div w:id="651518108">
          <w:marLeft w:val="480"/>
          <w:marRight w:val="0"/>
          <w:marTop w:val="0"/>
          <w:marBottom w:val="0"/>
          <w:divBdr>
            <w:top w:val="none" w:sz="0" w:space="0" w:color="auto"/>
            <w:left w:val="none" w:sz="0" w:space="0" w:color="auto"/>
            <w:bottom w:val="none" w:sz="0" w:space="0" w:color="auto"/>
            <w:right w:val="none" w:sz="0" w:space="0" w:color="auto"/>
          </w:divBdr>
        </w:div>
        <w:div w:id="1775326003">
          <w:marLeft w:val="480"/>
          <w:marRight w:val="0"/>
          <w:marTop w:val="0"/>
          <w:marBottom w:val="0"/>
          <w:divBdr>
            <w:top w:val="none" w:sz="0" w:space="0" w:color="auto"/>
            <w:left w:val="none" w:sz="0" w:space="0" w:color="auto"/>
            <w:bottom w:val="none" w:sz="0" w:space="0" w:color="auto"/>
            <w:right w:val="none" w:sz="0" w:space="0" w:color="auto"/>
          </w:divBdr>
        </w:div>
        <w:div w:id="1584100982">
          <w:marLeft w:val="480"/>
          <w:marRight w:val="0"/>
          <w:marTop w:val="0"/>
          <w:marBottom w:val="0"/>
          <w:divBdr>
            <w:top w:val="none" w:sz="0" w:space="0" w:color="auto"/>
            <w:left w:val="none" w:sz="0" w:space="0" w:color="auto"/>
            <w:bottom w:val="none" w:sz="0" w:space="0" w:color="auto"/>
            <w:right w:val="none" w:sz="0" w:space="0" w:color="auto"/>
          </w:divBdr>
        </w:div>
        <w:div w:id="967781315">
          <w:marLeft w:val="480"/>
          <w:marRight w:val="0"/>
          <w:marTop w:val="0"/>
          <w:marBottom w:val="0"/>
          <w:divBdr>
            <w:top w:val="none" w:sz="0" w:space="0" w:color="auto"/>
            <w:left w:val="none" w:sz="0" w:space="0" w:color="auto"/>
            <w:bottom w:val="none" w:sz="0" w:space="0" w:color="auto"/>
            <w:right w:val="none" w:sz="0" w:space="0" w:color="auto"/>
          </w:divBdr>
        </w:div>
        <w:div w:id="2088764382">
          <w:marLeft w:val="480"/>
          <w:marRight w:val="0"/>
          <w:marTop w:val="0"/>
          <w:marBottom w:val="0"/>
          <w:divBdr>
            <w:top w:val="none" w:sz="0" w:space="0" w:color="auto"/>
            <w:left w:val="none" w:sz="0" w:space="0" w:color="auto"/>
            <w:bottom w:val="none" w:sz="0" w:space="0" w:color="auto"/>
            <w:right w:val="none" w:sz="0" w:space="0" w:color="auto"/>
          </w:divBdr>
        </w:div>
        <w:div w:id="1801918777">
          <w:marLeft w:val="480"/>
          <w:marRight w:val="0"/>
          <w:marTop w:val="0"/>
          <w:marBottom w:val="0"/>
          <w:divBdr>
            <w:top w:val="none" w:sz="0" w:space="0" w:color="auto"/>
            <w:left w:val="none" w:sz="0" w:space="0" w:color="auto"/>
            <w:bottom w:val="none" w:sz="0" w:space="0" w:color="auto"/>
            <w:right w:val="none" w:sz="0" w:space="0" w:color="auto"/>
          </w:divBdr>
        </w:div>
        <w:div w:id="852456097">
          <w:marLeft w:val="480"/>
          <w:marRight w:val="0"/>
          <w:marTop w:val="0"/>
          <w:marBottom w:val="0"/>
          <w:divBdr>
            <w:top w:val="none" w:sz="0" w:space="0" w:color="auto"/>
            <w:left w:val="none" w:sz="0" w:space="0" w:color="auto"/>
            <w:bottom w:val="none" w:sz="0" w:space="0" w:color="auto"/>
            <w:right w:val="none" w:sz="0" w:space="0" w:color="auto"/>
          </w:divBdr>
        </w:div>
        <w:div w:id="1078092390">
          <w:marLeft w:val="480"/>
          <w:marRight w:val="0"/>
          <w:marTop w:val="0"/>
          <w:marBottom w:val="0"/>
          <w:divBdr>
            <w:top w:val="none" w:sz="0" w:space="0" w:color="auto"/>
            <w:left w:val="none" w:sz="0" w:space="0" w:color="auto"/>
            <w:bottom w:val="none" w:sz="0" w:space="0" w:color="auto"/>
            <w:right w:val="none" w:sz="0" w:space="0" w:color="auto"/>
          </w:divBdr>
        </w:div>
        <w:div w:id="266696993">
          <w:marLeft w:val="480"/>
          <w:marRight w:val="0"/>
          <w:marTop w:val="0"/>
          <w:marBottom w:val="0"/>
          <w:divBdr>
            <w:top w:val="none" w:sz="0" w:space="0" w:color="auto"/>
            <w:left w:val="none" w:sz="0" w:space="0" w:color="auto"/>
            <w:bottom w:val="none" w:sz="0" w:space="0" w:color="auto"/>
            <w:right w:val="none" w:sz="0" w:space="0" w:color="auto"/>
          </w:divBdr>
        </w:div>
        <w:div w:id="446392179">
          <w:marLeft w:val="480"/>
          <w:marRight w:val="0"/>
          <w:marTop w:val="0"/>
          <w:marBottom w:val="0"/>
          <w:divBdr>
            <w:top w:val="none" w:sz="0" w:space="0" w:color="auto"/>
            <w:left w:val="none" w:sz="0" w:space="0" w:color="auto"/>
            <w:bottom w:val="none" w:sz="0" w:space="0" w:color="auto"/>
            <w:right w:val="none" w:sz="0" w:space="0" w:color="auto"/>
          </w:divBdr>
        </w:div>
        <w:div w:id="1432697054">
          <w:marLeft w:val="480"/>
          <w:marRight w:val="0"/>
          <w:marTop w:val="0"/>
          <w:marBottom w:val="0"/>
          <w:divBdr>
            <w:top w:val="none" w:sz="0" w:space="0" w:color="auto"/>
            <w:left w:val="none" w:sz="0" w:space="0" w:color="auto"/>
            <w:bottom w:val="none" w:sz="0" w:space="0" w:color="auto"/>
            <w:right w:val="none" w:sz="0" w:space="0" w:color="auto"/>
          </w:divBdr>
        </w:div>
        <w:div w:id="646128820">
          <w:marLeft w:val="480"/>
          <w:marRight w:val="0"/>
          <w:marTop w:val="0"/>
          <w:marBottom w:val="0"/>
          <w:divBdr>
            <w:top w:val="none" w:sz="0" w:space="0" w:color="auto"/>
            <w:left w:val="none" w:sz="0" w:space="0" w:color="auto"/>
            <w:bottom w:val="none" w:sz="0" w:space="0" w:color="auto"/>
            <w:right w:val="none" w:sz="0" w:space="0" w:color="auto"/>
          </w:divBdr>
        </w:div>
        <w:div w:id="803739199">
          <w:marLeft w:val="480"/>
          <w:marRight w:val="0"/>
          <w:marTop w:val="0"/>
          <w:marBottom w:val="0"/>
          <w:divBdr>
            <w:top w:val="none" w:sz="0" w:space="0" w:color="auto"/>
            <w:left w:val="none" w:sz="0" w:space="0" w:color="auto"/>
            <w:bottom w:val="none" w:sz="0" w:space="0" w:color="auto"/>
            <w:right w:val="none" w:sz="0" w:space="0" w:color="auto"/>
          </w:divBdr>
        </w:div>
        <w:div w:id="2632919">
          <w:marLeft w:val="480"/>
          <w:marRight w:val="0"/>
          <w:marTop w:val="0"/>
          <w:marBottom w:val="0"/>
          <w:divBdr>
            <w:top w:val="none" w:sz="0" w:space="0" w:color="auto"/>
            <w:left w:val="none" w:sz="0" w:space="0" w:color="auto"/>
            <w:bottom w:val="none" w:sz="0" w:space="0" w:color="auto"/>
            <w:right w:val="none" w:sz="0" w:space="0" w:color="auto"/>
          </w:divBdr>
        </w:div>
        <w:div w:id="1015039804">
          <w:marLeft w:val="480"/>
          <w:marRight w:val="0"/>
          <w:marTop w:val="0"/>
          <w:marBottom w:val="0"/>
          <w:divBdr>
            <w:top w:val="none" w:sz="0" w:space="0" w:color="auto"/>
            <w:left w:val="none" w:sz="0" w:space="0" w:color="auto"/>
            <w:bottom w:val="none" w:sz="0" w:space="0" w:color="auto"/>
            <w:right w:val="none" w:sz="0" w:space="0" w:color="auto"/>
          </w:divBdr>
        </w:div>
        <w:div w:id="1940485966">
          <w:marLeft w:val="480"/>
          <w:marRight w:val="0"/>
          <w:marTop w:val="0"/>
          <w:marBottom w:val="0"/>
          <w:divBdr>
            <w:top w:val="none" w:sz="0" w:space="0" w:color="auto"/>
            <w:left w:val="none" w:sz="0" w:space="0" w:color="auto"/>
            <w:bottom w:val="none" w:sz="0" w:space="0" w:color="auto"/>
            <w:right w:val="none" w:sz="0" w:space="0" w:color="auto"/>
          </w:divBdr>
        </w:div>
        <w:div w:id="233125940">
          <w:marLeft w:val="480"/>
          <w:marRight w:val="0"/>
          <w:marTop w:val="0"/>
          <w:marBottom w:val="0"/>
          <w:divBdr>
            <w:top w:val="none" w:sz="0" w:space="0" w:color="auto"/>
            <w:left w:val="none" w:sz="0" w:space="0" w:color="auto"/>
            <w:bottom w:val="none" w:sz="0" w:space="0" w:color="auto"/>
            <w:right w:val="none" w:sz="0" w:space="0" w:color="auto"/>
          </w:divBdr>
        </w:div>
        <w:div w:id="1294679336">
          <w:marLeft w:val="480"/>
          <w:marRight w:val="0"/>
          <w:marTop w:val="0"/>
          <w:marBottom w:val="0"/>
          <w:divBdr>
            <w:top w:val="none" w:sz="0" w:space="0" w:color="auto"/>
            <w:left w:val="none" w:sz="0" w:space="0" w:color="auto"/>
            <w:bottom w:val="none" w:sz="0" w:space="0" w:color="auto"/>
            <w:right w:val="none" w:sz="0" w:space="0" w:color="auto"/>
          </w:divBdr>
        </w:div>
        <w:div w:id="1317687441">
          <w:marLeft w:val="480"/>
          <w:marRight w:val="0"/>
          <w:marTop w:val="0"/>
          <w:marBottom w:val="0"/>
          <w:divBdr>
            <w:top w:val="none" w:sz="0" w:space="0" w:color="auto"/>
            <w:left w:val="none" w:sz="0" w:space="0" w:color="auto"/>
            <w:bottom w:val="none" w:sz="0" w:space="0" w:color="auto"/>
            <w:right w:val="none" w:sz="0" w:space="0" w:color="auto"/>
          </w:divBdr>
        </w:div>
        <w:div w:id="1703019588">
          <w:marLeft w:val="480"/>
          <w:marRight w:val="0"/>
          <w:marTop w:val="0"/>
          <w:marBottom w:val="0"/>
          <w:divBdr>
            <w:top w:val="none" w:sz="0" w:space="0" w:color="auto"/>
            <w:left w:val="none" w:sz="0" w:space="0" w:color="auto"/>
            <w:bottom w:val="none" w:sz="0" w:space="0" w:color="auto"/>
            <w:right w:val="none" w:sz="0" w:space="0" w:color="auto"/>
          </w:divBdr>
        </w:div>
        <w:div w:id="522403319">
          <w:marLeft w:val="480"/>
          <w:marRight w:val="0"/>
          <w:marTop w:val="0"/>
          <w:marBottom w:val="0"/>
          <w:divBdr>
            <w:top w:val="none" w:sz="0" w:space="0" w:color="auto"/>
            <w:left w:val="none" w:sz="0" w:space="0" w:color="auto"/>
            <w:bottom w:val="none" w:sz="0" w:space="0" w:color="auto"/>
            <w:right w:val="none" w:sz="0" w:space="0" w:color="auto"/>
          </w:divBdr>
        </w:div>
        <w:div w:id="917978709">
          <w:marLeft w:val="480"/>
          <w:marRight w:val="0"/>
          <w:marTop w:val="0"/>
          <w:marBottom w:val="0"/>
          <w:divBdr>
            <w:top w:val="none" w:sz="0" w:space="0" w:color="auto"/>
            <w:left w:val="none" w:sz="0" w:space="0" w:color="auto"/>
            <w:bottom w:val="none" w:sz="0" w:space="0" w:color="auto"/>
            <w:right w:val="none" w:sz="0" w:space="0" w:color="auto"/>
          </w:divBdr>
        </w:div>
        <w:div w:id="1251237914">
          <w:marLeft w:val="480"/>
          <w:marRight w:val="0"/>
          <w:marTop w:val="0"/>
          <w:marBottom w:val="0"/>
          <w:divBdr>
            <w:top w:val="none" w:sz="0" w:space="0" w:color="auto"/>
            <w:left w:val="none" w:sz="0" w:space="0" w:color="auto"/>
            <w:bottom w:val="none" w:sz="0" w:space="0" w:color="auto"/>
            <w:right w:val="none" w:sz="0" w:space="0" w:color="auto"/>
          </w:divBdr>
        </w:div>
        <w:div w:id="2050909127">
          <w:marLeft w:val="480"/>
          <w:marRight w:val="0"/>
          <w:marTop w:val="0"/>
          <w:marBottom w:val="0"/>
          <w:divBdr>
            <w:top w:val="none" w:sz="0" w:space="0" w:color="auto"/>
            <w:left w:val="none" w:sz="0" w:space="0" w:color="auto"/>
            <w:bottom w:val="none" w:sz="0" w:space="0" w:color="auto"/>
            <w:right w:val="none" w:sz="0" w:space="0" w:color="auto"/>
          </w:divBdr>
        </w:div>
        <w:div w:id="1821118586">
          <w:marLeft w:val="480"/>
          <w:marRight w:val="0"/>
          <w:marTop w:val="0"/>
          <w:marBottom w:val="0"/>
          <w:divBdr>
            <w:top w:val="none" w:sz="0" w:space="0" w:color="auto"/>
            <w:left w:val="none" w:sz="0" w:space="0" w:color="auto"/>
            <w:bottom w:val="none" w:sz="0" w:space="0" w:color="auto"/>
            <w:right w:val="none" w:sz="0" w:space="0" w:color="auto"/>
          </w:divBdr>
        </w:div>
        <w:div w:id="512888438">
          <w:marLeft w:val="480"/>
          <w:marRight w:val="0"/>
          <w:marTop w:val="0"/>
          <w:marBottom w:val="0"/>
          <w:divBdr>
            <w:top w:val="none" w:sz="0" w:space="0" w:color="auto"/>
            <w:left w:val="none" w:sz="0" w:space="0" w:color="auto"/>
            <w:bottom w:val="none" w:sz="0" w:space="0" w:color="auto"/>
            <w:right w:val="none" w:sz="0" w:space="0" w:color="auto"/>
          </w:divBdr>
        </w:div>
        <w:div w:id="1314219387">
          <w:marLeft w:val="480"/>
          <w:marRight w:val="0"/>
          <w:marTop w:val="0"/>
          <w:marBottom w:val="0"/>
          <w:divBdr>
            <w:top w:val="none" w:sz="0" w:space="0" w:color="auto"/>
            <w:left w:val="none" w:sz="0" w:space="0" w:color="auto"/>
            <w:bottom w:val="none" w:sz="0" w:space="0" w:color="auto"/>
            <w:right w:val="none" w:sz="0" w:space="0" w:color="auto"/>
          </w:divBdr>
        </w:div>
        <w:div w:id="1174880205">
          <w:marLeft w:val="480"/>
          <w:marRight w:val="0"/>
          <w:marTop w:val="0"/>
          <w:marBottom w:val="0"/>
          <w:divBdr>
            <w:top w:val="none" w:sz="0" w:space="0" w:color="auto"/>
            <w:left w:val="none" w:sz="0" w:space="0" w:color="auto"/>
            <w:bottom w:val="none" w:sz="0" w:space="0" w:color="auto"/>
            <w:right w:val="none" w:sz="0" w:space="0" w:color="auto"/>
          </w:divBdr>
        </w:div>
        <w:div w:id="1147355443">
          <w:marLeft w:val="480"/>
          <w:marRight w:val="0"/>
          <w:marTop w:val="0"/>
          <w:marBottom w:val="0"/>
          <w:divBdr>
            <w:top w:val="none" w:sz="0" w:space="0" w:color="auto"/>
            <w:left w:val="none" w:sz="0" w:space="0" w:color="auto"/>
            <w:bottom w:val="none" w:sz="0" w:space="0" w:color="auto"/>
            <w:right w:val="none" w:sz="0" w:space="0" w:color="auto"/>
          </w:divBdr>
        </w:div>
        <w:div w:id="1577281684">
          <w:marLeft w:val="480"/>
          <w:marRight w:val="0"/>
          <w:marTop w:val="0"/>
          <w:marBottom w:val="0"/>
          <w:divBdr>
            <w:top w:val="none" w:sz="0" w:space="0" w:color="auto"/>
            <w:left w:val="none" w:sz="0" w:space="0" w:color="auto"/>
            <w:bottom w:val="none" w:sz="0" w:space="0" w:color="auto"/>
            <w:right w:val="none" w:sz="0" w:space="0" w:color="auto"/>
          </w:divBdr>
        </w:div>
        <w:div w:id="805513039">
          <w:marLeft w:val="480"/>
          <w:marRight w:val="0"/>
          <w:marTop w:val="0"/>
          <w:marBottom w:val="0"/>
          <w:divBdr>
            <w:top w:val="none" w:sz="0" w:space="0" w:color="auto"/>
            <w:left w:val="none" w:sz="0" w:space="0" w:color="auto"/>
            <w:bottom w:val="none" w:sz="0" w:space="0" w:color="auto"/>
            <w:right w:val="none" w:sz="0" w:space="0" w:color="auto"/>
          </w:divBdr>
        </w:div>
        <w:div w:id="297103423">
          <w:marLeft w:val="480"/>
          <w:marRight w:val="0"/>
          <w:marTop w:val="0"/>
          <w:marBottom w:val="0"/>
          <w:divBdr>
            <w:top w:val="none" w:sz="0" w:space="0" w:color="auto"/>
            <w:left w:val="none" w:sz="0" w:space="0" w:color="auto"/>
            <w:bottom w:val="none" w:sz="0" w:space="0" w:color="auto"/>
            <w:right w:val="none" w:sz="0" w:space="0" w:color="auto"/>
          </w:divBdr>
        </w:div>
      </w:divsChild>
    </w:div>
    <w:div w:id="1084260221">
      <w:bodyDiv w:val="1"/>
      <w:marLeft w:val="0"/>
      <w:marRight w:val="0"/>
      <w:marTop w:val="0"/>
      <w:marBottom w:val="0"/>
      <w:divBdr>
        <w:top w:val="none" w:sz="0" w:space="0" w:color="auto"/>
        <w:left w:val="none" w:sz="0" w:space="0" w:color="auto"/>
        <w:bottom w:val="none" w:sz="0" w:space="0" w:color="auto"/>
        <w:right w:val="none" w:sz="0" w:space="0" w:color="auto"/>
      </w:divBdr>
    </w:div>
    <w:div w:id="1084450373">
      <w:bodyDiv w:val="1"/>
      <w:marLeft w:val="0"/>
      <w:marRight w:val="0"/>
      <w:marTop w:val="0"/>
      <w:marBottom w:val="0"/>
      <w:divBdr>
        <w:top w:val="none" w:sz="0" w:space="0" w:color="auto"/>
        <w:left w:val="none" w:sz="0" w:space="0" w:color="auto"/>
        <w:bottom w:val="none" w:sz="0" w:space="0" w:color="auto"/>
        <w:right w:val="none" w:sz="0" w:space="0" w:color="auto"/>
      </w:divBdr>
    </w:div>
    <w:div w:id="1084490653">
      <w:bodyDiv w:val="1"/>
      <w:marLeft w:val="0"/>
      <w:marRight w:val="0"/>
      <w:marTop w:val="0"/>
      <w:marBottom w:val="0"/>
      <w:divBdr>
        <w:top w:val="none" w:sz="0" w:space="0" w:color="auto"/>
        <w:left w:val="none" w:sz="0" w:space="0" w:color="auto"/>
        <w:bottom w:val="none" w:sz="0" w:space="0" w:color="auto"/>
        <w:right w:val="none" w:sz="0" w:space="0" w:color="auto"/>
      </w:divBdr>
    </w:div>
    <w:div w:id="1084645920">
      <w:bodyDiv w:val="1"/>
      <w:marLeft w:val="0"/>
      <w:marRight w:val="0"/>
      <w:marTop w:val="0"/>
      <w:marBottom w:val="0"/>
      <w:divBdr>
        <w:top w:val="none" w:sz="0" w:space="0" w:color="auto"/>
        <w:left w:val="none" w:sz="0" w:space="0" w:color="auto"/>
        <w:bottom w:val="none" w:sz="0" w:space="0" w:color="auto"/>
        <w:right w:val="none" w:sz="0" w:space="0" w:color="auto"/>
      </w:divBdr>
    </w:div>
    <w:div w:id="1084957702">
      <w:bodyDiv w:val="1"/>
      <w:marLeft w:val="0"/>
      <w:marRight w:val="0"/>
      <w:marTop w:val="0"/>
      <w:marBottom w:val="0"/>
      <w:divBdr>
        <w:top w:val="none" w:sz="0" w:space="0" w:color="auto"/>
        <w:left w:val="none" w:sz="0" w:space="0" w:color="auto"/>
        <w:bottom w:val="none" w:sz="0" w:space="0" w:color="auto"/>
        <w:right w:val="none" w:sz="0" w:space="0" w:color="auto"/>
      </w:divBdr>
    </w:div>
    <w:div w:id="1085613483">
      <w:bodyDiv w:val="1"/>
      <w:marLeft w:val="0"/>
      <w:marRight w:val="0"/>
      <w:marTop w:val="0"/>
      <w:marBottom w:val="0"/>
      <w:divBdr>
        <w:top w:val="none" w:sz="0" w:space="0" w:color="auto"/>
        <w:left w:val="none" w:sz="0" w:space="0" w:color="auto"/>
        <w:bottom w:val="none" w:sz="0" w:space="0" w:color="auto"/>
        <w:right w:val="none" w:sz="0" w:space="0" w:color="auto"/>
      </w:divBdr>
    </w:div>
    <w:div w:id="1085956822">
      <w:bodyDiv w:val="1"/>
      <w:marLeft w:val="0"/>
      <w:marRight w:val="0"/>
      <w:marTop w:val="0"/>
      <w:marBottom w:val="0"/>
      <w:divBdr>
        <w:top w:val="none" w:sz="0" w:space="0" w:color="auto"/>
        <w:left w:val="none" w:sz="0" w:space="0" w:color="auto"/>
        <w:bottom w:val="none" w:sz="0" w:space="0" w:color="auto"/>
        <w:right w:val="none" w:sz="0" w:space="0" w:color="auto"/>
      </w:divBdr>
    </w:div>
    <w:div w:id="1085999624">
      <w:bodyDiv w:val="1"/>
      <w:marLeft w:val="0"/>
      <w:marRight w:val="0"/>
      <w:marTop w:val="0"/>
      <w:marBottom w:val="0"/>
      <w:divBdr>
        <w:top w:val="none" w:sz="0" w:space="0" w:color="auto"/>
        <w:left w:val="none" w:sz="0" w:space="0" w:color="auto"/>
        <w:bottom w:val="none" w:sz="0" w:space="0" w:color="auto"/>
        <w:right w:val="none" w:sz="0" w:space="0" w:color="auto"/>
      </w:divBdr>
    </w:div>
    <w:div w:id="1086346211">
      <w:bodyDiv w:val="1"/>
      <w:marLeft w:val="0"/>
      <w:marRight w:val="0"/>
      <w:marTop w:val="0"/>
      <w:marBottom w:val="0"/>
      <w:divBdr>
        <w:top w:val="none" w:sz="0" w:space="0" w:color="auto"/>
        <w:left w:val="none" w:sz="0" w:space="0" w:color="auto"/>
        <w:bottom w:val="none" w:sz="0" w:space="0" w:color="auto"/>
        <w:right w:val="none" w:sz="0" w:space="0" w:color="auto"/>
      </w:divBdr>
    </w:div>
    <w:div w:id="1088621208">
      <w:bodyDiv w:val="1"/>
      <w:marLeft w:val="0"/>
      <w:marRight w:val="0"/>
      <w:marTop w:val="0"/>
      <w:marBottom w:val="0"/>
      <w:divBdr>
        <w:top w:val="none" w:sz="0" w:space="0" w:color="auto"/>
        <w:left w:val="none" w:sz="0" w:space="0" w:color="auto"/>
        <w:bottom w:val="none" w:sz="0" w:space="0" w:color="auto"/>
        <w:right w:val="none" w:sz="0" w:space="0" w:color="auto"/>
      </w:divBdr>
    </w:div>
    <w:div w:id="1088649976">
      <w:bodyDiv w:val="1"/>
      <w:marLeft w:val="0"/>
      <w:marRight w:val="0"/>
      <w:marTop w:val="0"/>
      <w:marBottom w:val="0"/>
      <w:divBdr>
        <w:top w:val="none" w:sz="0" w:space="0" w:color="auto"/>
        <w:left w:val="none" w:sz="0" w:space="0" w:color="auto"/>
        <w:bottom w:val="none" w:sz="0" w:space="0" w:color="auto"/>
        <w:right w:val="none" w:sz="0" w:space="0" w:color="auto"/>
      </w:divBdr>
    </w:div>
    <w:div w:id="1088698301">
      <w:bodyDiv w:val="1"/>
      <w:marLeft w:val="0"/>
      <w:marRight w:val="0"/>
      <w:marTop w:val="0"/>
      <w:marBottom w:val="0"/>
      <w:divBdr>
        <w:top w:val="none" w:sz="0" w:space="0" w:color="auto"/>
        <w:left w:val="none" w:sz="0" w:space="0" w:color="auto"/>
        <w:bottom w:val="none" w:sz="0" w:space="0" w:color="auto"/>
        <w:right w:val="none" w:sz="0" w:space="0" w:color="auto"/>
      </w:divBdr>
    </w:div>
    <w:div w:id="1088967010">
      <w:bodyDiv w:val="1"/>
      <w:marLeft w:val="0"/>
      <w:marRight w:val="0"/>
      <w:marTop w:val="0"/>
      <w:marBottom w:val="0"/>
      <w:divBdr>
        <w:top w:val="none" w:sz="0" w:space="0" w:color="auto"/>
        <w:left w:val="none" w:sz="0" w:space="0" w:color="auto"/>
        <w:bottom w:val="none" w:sz="0" w:space="0" w:color="auto"/>
        <w:right w:val="none" w:sz="0" w:space="0" w:color="auto"/>
      </w:divBdr>
    </w:div>
    <w:div w:id="1089041256">
      <w:bodyDiv w:val="1"/>
      <w:marLeft w:val="0"/>
      <w:marRight w:val="0"/>
      <w:marTop w:val="0"/>
      <w:marBottom w:val="0"/>
      <w:divBdr>
        <w:top w:val="none" w:sz="0" w:space="0" w:color="auto"/>
        <w:left w:val="none" w:sz="0" w:space="0" w:color="auto"/>
        <w:bottom w:val="none" w:sz="0" w:space="0" w:color="auto"/>
        <w:right w:val="none" w:sz="0" w:space="0" w:color="auto"/>
      </w:divBdr>
    </w:div>
    <w:div w:id="1089237521">
      <w:bodyDiv w:val="1"/>
      <w:marLeft w:val="0"/>
      <w:marRight w:val="0"/>
      <w:marTop w:val="0"/>
      <w:marBottom w:val="0"/>
      <w:divBdr>
        <w:top w:val="none" w:sz="0" w:space="0" w:color="auto"/>
        <w:left w:val="none" w:sz="0" w:space="0" w:color="auto"/>
        <w:bottom w:val="none" w:sz="0" w:space="0" w:color="auto"/>
        <w:right w:val="none" w:sz="0" w:space="0" w:color="auto"/>
      </w:divBdr>
    </w:div>
    <w:div w:id="1089814658">
      <w:bodyDiv w:val="1"/>
      <w:marLeft w:val="0"/>
      <w:marRight w:val="0"/>
      <w:marTop w:val="0"/>
      <w:marBottom w:val="0"/>
      <w:divBdr>
        <w:top w:val="none" w:sz="0" w:space="0" w:color="auto"/>
        <w:left w:val="none" w:sz="0" w:space="0" w:color="auto"/>
        <w:bottom w:val="none" w:sz="0" w:space="0" w:color="auto"/>
        <w:right w:val="none" w:sz="0" w:space="0" w:color="auto"/>
      </w:divBdr>
    </w:div>
    <w:div w:id="1090928045">
      <w:bodyDiv w:val="1"/>
      <w:marLeft w:val="0"/>
      <w:marRight w:val="0"/>
      <w:marTop w:val="0"/>
      <w:marBottom w:val="0"/>
      <w:divBdr>
        <w:top w:val="none" w:sz="0" w:space="0" w:color="auto"/>
        <w:left w:val="none" w:sz="0" w:space="0" w:color="auto"/>
        <w:bottom w:val="none" w:sz="0" w:space="0" w:color="auto"/>
        <w:right w:val="none" w:sz="0" w:space="0" w:color="auto"/>
      </w:divBdr>
    </w:div>
    <w:div w:id="1091391671">
      <w:bodyDiv w:val="1"/>
      <w:marLeft w:val="0"/>
      <w:marRight w:val="0"/>
      <w:marTop w:val="0"/>
      <w:marBottom w:val="0"/>
      <w:divBdr>
        <w:top w:val="none" w:sz="0" w:space="0" w:color="auto"/>
        <w:left w:val="none" w:sz="0" w:space="0" w:color="auto"/>
        <w:bottom w:val="none" w:sz="0" w:space="0" w:color="auto"/>
        <w:right w:val="none" w:sz="0" w:space="0" w:color="auto"/>
      </w:divBdr>
    </w:div>
    <w:div w:id="1091586297">
      <w:bodyDiv w:val="1"/>
      <w:marLeft w:val="0"/>
      <w:marRight w:val="0"/>
      <w:marTop w:val="0"/>
      <w:marBottom w:val="0"/>
      <w:divBdr>
        <w:top w:val="none" w:sz="0" w:space="0" w:color="auto"/>
        <w:left w:val="none" w:sz="0" w:space="0" w:color="auto"/>
        <w:bottom w:val="none" w:sz="0" w:space="0" w:color="auto"/>
        <w:right w:val="none" w:sz="0" w:space="0" w:color="auto"/>
      </w:divBdr>
    </w:div>
    <w:div w:id="1091657979">
      <w:bodyDiv w:val="1"/>
      <w:marLeft w:val="0"/>
      <w:marRight w:val="0"/>
      <w:marTop w:val="0"/>
      <w:marBottom w:val="0"/>
      <w:divBdr>
        <w:top w:val="none" w:sz="0" w:space="0" w:color="auto"/>
        <w:left w:val="none" w:sz="0" w:space="0" w:color="auto"/>
        <w:bottom w:val="none" w:sz="0" w:space="0" w:color="auto"/>
        <w:right w:val="none" w:sz="0" w:space="0" w:color="auto"/>
      </w:divBdr>
    </w:div>
    <w:div w:id="1092120042">
      <w:bodyDiv w:val="1"/>
      <w:marLeft w:val="0"/>
      <w:marRight w:val="0"/>
      <w:marTop w:val="0"/>
      <w:marBottom w:val="0"/>
      <w:divBdr>
        <w:top w:val="none" w:sz="0" w:space="0" w:color="auto"/>
        <w:left w:val="none" w:sz="0" w:space="0" w:color="auto"/>
        <w:bottom w:val="none" w:sz="0" w:space="0" w:color="auto"/>
        <w:right w:val="none" w:sz="0" w:space="0" w:color="auto"/>
      </w:divBdr>
    </w:div>
    <w:div w:id="1092240600">
      <w:bodyDiv w:val="1"/>
      <w:marLeft w:val="0"/>
      <w:marRight w:val="0"/>
      <w:marTop w:val="0"/>
      <w:marBottom w:val="0"/>
      <w:divBdr>
        <w:top w:val="none" w:sz="0" w:space="0" w:color="auto"/>
        <w:left w:val="none" w:sz="0" w:space="0" w:color="auto"/>
        <w:bottom w:val="none" w:sz="0" w:space="0" w:color="auto"/>
        <w:right w:val="none" w:sz="0" w:space="0" w:color="auto"/>
      </w:divBdr>
    </w:div>
    <w:div w:id="1092626396">
      <w:bodyDiv w:val="1"/>
      <w:marLeft w:val="0"/>
      <w:marRight w:val="0"/>
      <w:marTop w:val="0"/>
      <w:marBottom w:val="0"/>
      <w:divBdr>
        <w:top w:val="none" w:sz="0" w:space="0" w:color="auto"/>
        <w:left w:val="none" w:sz="0" w:space="0" w:color="auto"/>
        <w:bottom w:val="none" w:sz="0" w:space="0" w:color="auto"/>
        <w:right w:val="none" w:sz="0" w:space="0" w:color="auto"/>
      </w:divBdr>
    </w:div>
    <w:div w:id="1092706719">
      <w:bodyDiv w:val="1"/>
      <w:marLeft w:val="0"/>
      <w:marRight w:val="0"/>
      <w:marTop w:val="0"/>
      <w:marBottom w:val="0"/>
      <w:divBdr>
        <w:top w:val="none" w:sz="0" w:space="0" w:color="auto"/>
        <w:left w:val="none" w:sz="0" w:space="0" w:color="auto"/>
        <w:bottom w:val="none" w:sz="0" w:space="0" w:color="auto"/>
        <w:right w:val="none" w:sz="0" w:space="0" w:color="auto"/>
      </w:divBdr>
      <w:divsChild>
        <w:div w:id="993338293">
          <w:marLeft w:val="480"/>
          <w:marRight w:val="0"/>
          <w:marTop w:val="0"/>
          <w:marBottom w:val="0"/>
          <w:divBdr>
            <w:top w:val="none" w:sz="0" w:space="0" w:color="auto"/>
            <w:left w:val="none" w:sz="0" w:space="0" w:color="auto"/>
            <w:bottom w:val="none" w:sz="0" w:space="0" w:color="auto"/>
            <w:right w:val="none" w:sz="0" w:space="0" w:color="auto"/>
          </w:divBdr>
        </w:div>
        <w:div w:id="1641838024">
          <w:marLeft w:val="480"/>
          <w:marRight w:val="0"/>
          <w:marTop w:val="0"/>
          <w:marBottom w:val="0"/>
          <w:divBdr>
            <w:top w:val="none" w:sz="0" w:space="0" w:color="auto"/>
            <w:left w:val="none" w:sz="0" w:space="0" w:color="auto"/>
            <w:bottom w:val="none" w:sz="0" w:space="0" w:color="auto"/>
            <w:right w:val="none" w:sz="0" w:space="0" w:color="auto"/>
          </w:divBdr>
        </w:div>
        <w:div w:id="459808171">
          <w:marLeft w:val="480"/>
          <w:marRight w:val="0"/>
          <w:marTop w:val="0"/>
          <w:marBottom w:val="0"/>
          <w:divBdr>
            <w:top w:val="none" w:sz="0" w:space="0" w:color="auto"/>
            <w:left w:val="none" w:sz="0" w:space="0" w:color="auto"/>
            <w:bottom w:val="none" w:sz="0" w:space="0" w:color="auto"/>
            <w:right w:val="none" w:sz="0" w:space="0" w:color="auto"/>
          </w:divBdr>
        </w:div>
        <w:div w:id="943462174">
          <w:marLeft w:val="480"/>
          <w:marRight w:val="0"/>
          <w:marTop w:val="0"/>
          <w:marBottom w:val="0"/>
          <w:divBdr>
            <w:top w:val="none" w:sz="0" w:space="0" w:color="auto"/>
            <w:left w:val="none" w:sz="0" w:space="0" w:color="auto"/>
            <w:bottom w:val="none" w:sz="0" w:space="0" w:color="auto"/>
            <w:right w:val="none" w:sz="0" w:space="0" w:color="auto"/>
          </w:divBdr>
        </w:div>
        <w:div w:id="2063556041">
          <w:marLeft w:val="480"/>
          <w:marRight w:val="0"/>
          <w:marTop w:val="0"/>
          <w:marBottom w:val="0"/>
          <w:divBdr>
            <w:top w:val="none" w:sz="0" w:space="0" w:color="auto"/>
            <w:left w:val="none" w:sz="0" w:space="0" w:color="auto"/>
            <w:bottom w:val="none" w:sz="0" w:space="0" w:color="auto"/>
            <w:right w:val="none" w:sz="0" w:space="0" w:color="auto"/>
          </w:divBdr>
        </w:div>
        <w:div w:id="394665102">
          <w:marLeft w:val="480"/>
          <w:marRight w:val="0"/>
          <w:marTop w:val="0"/>
          <w:marBottom w:val="0"/>
          <w:divBdr>
            <w:top w:val="none" w:sz="0" w:space="0" w:color="auto"/>
            <w:left w:val="none" w:sz="0" w:space="0" w:color="auto"/>
            <w:bottom w:val="none" w:sz="0" w:space="0" w:color="auto"/>
            <w:right w:val="none" w:sz="0" w:space="0" w:color="auto"/>
          </w:divBdr>
        </w:div>
        <w:div w:id="2070880642">
          <w:marLeft w:val="480"/>
          <w:marRight w:val="0"/>
          <w:marTop w:val="0"/>
          <w:marBottom w:val="0"/>
          <w:divBdr>
            <w:top w:val="none" w:sz="0" w:space="0" w:color="auto"/>
            <w:left w:val="none" w:sz="0" w:space="0" w:color="auto"/>
            <w:bottom w:val="none" w:sz="0" w:space="0" w:color="auto"/>
            <w:right w:val="none" w:sz="0" w:space="0" w:color="auto"/>
          </w:divBdr>
        </w:div>
        <w:div w:id="301085851">
          <w:marLeft w:val="480"/>
          <w:marRight w:val="0"/>
          <w:marTop w:val="0"/>
          <w:marBottom w:val="0"/>
          <w:divBdr>
            <w:top w:val="none" w:sz="0" w:space="0" w:color="auto"/>
            <w:left w:val="none" w:sz="0" w:space="0" w:color="auto"/>
            <w:bottom w:val="none" w:sz="0" w:space="0" w:color="auto"/>
            <w:right w:val="none" w:sz="0" w:space="0" w:color="auto"/>
          </w:divBdr>
        </w:div>
        <w:div w:id="865021062">
          <w:marLeft w:val="480"/>
          <w:marRight w:val="0"/>
          <w:marTop w:val="0"/>
          <w:marBottom w:val="0"/>
          <w:divBdr>
            <w:top w:val="none" w:sz="0" w:space="0" w:color="auto"/>
            <w:left w:val="none" w:sz="0" w:space="0" w:color="auto"/>
            <w:bottom w:val="none" w:sz="0" w:space="0" w:color="auto"/>
            <w:right w:val="none" w:sz="0" w:space="0" w:color="auto"/>
          </w:divBdr>
        </w:div>
        <w:div w:id="529417474">
          <w:marLeft w:val="480"/>
          <w:marRight w:val="0"/>
          <w:marTop w:val="0"/>
          <w:marBottom w:val="0"/>
          <w:divBdr>
            <w:top w:val="none" w:sz="0" w:space="0" w:color="auto"/>
            <w:left w:val="none" w:sz="0" w:space="0" w:color="auto"/>
            <w:bottom w:val="none" w:sz="0" w:space="0" w:color="auto"/>
            <w:right w:val="none" w:sz="0" w:space="0" w:color="auto"/>
          </w:divBdr>
        </w:div>
        <w:div w:id="2109156322">
          <w:marLeft w:val="480"/>
          <w:marRight w:val="0"/>
          <w:marTop w:val="0"/>
          <w:marBottom w:val="0"/>
          <w:divBdr>
            <w:top w:val="none" w:sz="0" w:space="0" w:color="auto"/>
            <w:left w:val="none" w:sz="0" w:space="0" w:color="auto"/>
            <w:bottom w:val="none" w:sz="0" w:space="0" w:color="auto"/>
            <w:right w:val="none" w:sz="0" w:space="0" w:color="auto"/>
          </w:divBdr>
        </w:div>
        <w:div w:id="427392597">
          <w:marLeft w:val="480"/>
          <w:marRight w:val="0"/>
          <w:marTop w:val="0"/>
          <w:marBottom w:val="0"/>
          <w:divBdr>
            <w:top w:val="none" w:sz="0" w:space="0" w:color="auto"/>
            <w:left w:val="none" w:sz="0" w:space="0" w:color="auto"/>
            <w:bottom w:val="none" w:sz="0" w:space="0" w:color="auto"/>
            <w:right w:val="none" w:sz="0" w:space="0" w:color="auto"/>
          </w:divBdr>
        </w:div>
        <w:div w:id="973364666">
          <w:marLeft w:val="480"/>
          <w:marRight w:val="0"/>
          <w:marTop w:val="0"/>
          <w:marBottom w:val="0"/>
          <w:divBdr>
            <w:top w:val="none" w:sz="0" w:space="0" w:color="auto"/>
            <w:left w:val="none" w:sz="0" w:space="0" w:color="auto"/>
            <w:bottom w:val="none" w:sz="0" w:space="0" w:color="auto"/>
            <w:right w:val="none" w:sz="0" w:space="0" w:color="auto"/>
          </w:divBdr>
        </w:div>
        <w:div w:id="1077829136">
          <w:marLeft w:val="480"/>
          <w:marRight w:val="0"/>
          <w:marTop w:val="0"/>
          <w:marBottom w:val="0"/>
          <w:divBdr>
            <w:top w:val="none" w:sz="0" w:space="0" w:color="auto"/>
            <w:left w:val="none" w:sz="0" w:space="0" w:color="auto"/>
            <w:bottom w:val="none" w:sz="0" w:space="0" w:color="auto"/>
            <w:right w:val="none" w:sz="0" w:space="0" w:color="auto"/>
          </w:divBdr>
        </w:div>
        <w:div w:id="930236462">
          <w:marLeft w:val="480"/>
          <w:marRight w:val="0"/>
          <w:marTop w:val="0"/>
          <w:marBottom w:val="0"/>
          <w:divBdr>
            <w:top w:val="none" w:sz="0" w:space="0" w:color="auto"/>
            <w:left w:val="none" w:sz="0" w:space="0" w:color="auto"/>
            <w:bottom w:val="none" w:sz="0" w:space="0" w:color="auto"/>
            <w:right w:val="none" w:sz="0" w:space="0" w:color="auto"/>
          </w:divBdr>
        </w:div>
        <w:div w:id="407000196">
          <w:marLeft w:val="480"/>
          <w:marRight w:val="0"/>
          <w:marTop w:val="0"/>
          <w:marBottom w:val="0"/>
          <w:divBdr>
            <w:top w:val="none" w:sz="0" w:space="0" w:color="auto"/>
            <w:left w:val="none" w:sz="0" w:space="0" w:color="auto"/>
            <w:bottom w:val="none" w:sz="0" w:space="0" w:color="auto"/>
            <w:right w:val="none" w:sz="0" w:space="0" w:color="auto"/>
          </w:divBdr>
        </w:div>
        <w:div w:id="2137680986">
          <w:marLeft w:val="480"/>
          <w:marRight w:val="0"/>
          <w:marTop w:val="0"/>
          <w:marBottom w:val="0"/>
          <w:divBdr>
            <w:top w:val="none" w:sz="0" w:space="0" w:color="auto"/>
            <w:left w:val="none" w:sz="0" w:space="0" w:color="auto"/>
            <w:bottom w:val="none" w:sz="0" w:space="0" w:color="auto"/>
            <w:right w:val="none" w:sz="0" w:space="0" w:color="auto"/>
          </w:divBdr>
        </w:div>
        <w:div w:id="1458521594">
          <w:marLeft w:val="480"/>
          <w:marRight w:val="0"/>
          <w:marTop w:val="0"/>
          <w:marBottom w:val="0"/>
          <w:divBdr>
            <w:top w:val="none" w:sz="0" w:space="0" w:color="auto"/>
            <w:left w:val="none" w:sz="0" w:space="0" w:color="auto"/>
            <w:bottom w:val="none" w:sz="0" w:space="0" w:color="auto"/>
            <w:right w:val="none" w:sz="0" w:space="0" w:color="auto"/>
          </w:divBdr>
        </w:div>
        <w:div w:id="705108172">
          <w:marLeft w:val="480"/>
          <w:marRight w:val="0"/>
          <w:marTop w:val="0"/>
          <w:marBottom w:val="0"/>
          <w:divBdr>
            <w:top w:val="none" w:sz="0" w:space="0" w:color="auto"/>
            <w:left w:val="none" w:sz="0" w:space="0" w:color="auto"/>
            <w:bottom w:val="none" w:sz="0" w:space="0" w:color="auto"/>
            <w:right w:val="none" w:sz="0" w:space="0" w:color="auto"/>
          </w:divBdr>
        </w:div>
        <w:div w:id="1594630767">
          <w:marLeft w:val="480"/>
          <w:marRight w:val="0"/>
          <w:marTop w:val="0"/>
          <w:marBottom w:val="0"/>
          <w:divBdr>
            <w:top w:val="none" w:sz="0" w:space="0" w:color="auto"/>
            <w:left w:val="none" w:sz="0" w:space="0" w:color="auto"/>
            <w:bottom w:val="none" w:sz="0" w:space="0" w:color="auto"/>
            <w:right w:val="none" w:sz="0" w:space="0" w:color="auto"/>
          </w:divBdr>
        </w:div>
        <w:div w:id="6061646">
          <w:marLeft w:val="480"/>
          <w:marRight w:val="0"/>
          <w:marTop w:val="0"/>
          <w:marBottom w:val="0"/>
          <w:divBdr>
            <w:top w:val="none" w:sz="0" w:space="0" w:color="auto"/>
            <w:left w:val="none" w:sz="0" w:space="0" w:color="auto"/>
            <w:bottom w:val="none" w:sz="0" w:space="0" w:color="auto"/>
            <w:right w:val="none" w:sz="0" w:space="0" w:color="auto"/>
          </w:divBdr>
        </w:div>
        <w:div w:id="864444358">
          <w:marLeft w:val="480"/>
          <w:marRight w:val="0"/>
          <w:marTop w:val="0"/>
          <w:marBottom w:val="0"/>
          <w:divBdr>
            <w:top w:val="none" w:sz="0" w:space="0" w:color="auto"/>
            <w:left w:val="none" w:sz="0" w:space="0" w:color="auto"/>
            <w:bottom w:val="none" w:sz="0" w:space="0" w:color="auto"/>
            <w:right w:val="none" w:sz="0" w:space="0" w:color="auto"/>
          </w:divBdr>
        </w:div>
        <w:div w:id="1224683112">
          <w:marLeft w:val="480"/>
          <w:marRight w:val="0"/>
          <w:marTop w:val="0"/>
          <w:marBottom w:val="0"/>
          <w:divBdr>
            <w:top w:val="none" w:sz="0" w:space="0" w:color="auto"/>
            <w:left w:val="none" w:sz="0" w:space="0" w:color="auto"/>
            <w:bottom w:val="none" w:sz="0" w:space="0" w:color="auto"/>
            <w:right w:val="none" w:sz="0" w:space="0" w:color="auto"/>
          </w:divBdr>
        </w:div>
        <w:div w:id="1446459080">
          <w:marLeft w:val="480"/>
          <w:marRight w:val="0"/>
          <w:marTop w:val="0"/>
          <w:marBottom w:val="0"/>
          <w:divBdr>
            <w:top w:val="none" w:sz="0" w:space="0" w:color="auto"/>
            <w:left w:val="none" w:sz="0" w:space="0" w:color="auto"/>
            <w:bottom w:val="none" w:sz="0" w:space="0" w:color="auto"/>
            <w:right w:val="none" w:sz="0" w:space="0" w:color="auto"/>
          </w:divBdr>
        </w:div>
        <w:div w:id="636684693">
          <w:marLeft w:val="480"/>
          <w:marRight w:val="0"/>
          <w:marTop w:val="0"/>
          <w:marBottom w:val="0"/>
          <w:divBdr>
            <w:top w:val="none" w:sz="0" w:space="0" w:color="auto"/>
            <w:left w:val="none" w:sz="0" w:space="0" w:color="auto"/>
            <w:bottom w:val="none" w:sz="0" w:space="0" w:color="auto"/>
            <w:right w:val="none" w:sz="0" w:space="0" w:color="auto"/>
          </w:divBdr>
        </w:div>
        <w:div w:id="790199522">
          <w:marLeft w:val="480"/>
          <w:marRight w:val="0"/>
          <w:marTop w:val="0"/>
          <w:marBottom w:val="0"/>
          <w:divBdr>
            <w:top w:val="none" w:sz="0" w:space="0" w:color="auto"/>
            <w:left w:val="none" w:sz="0" w:space="0" w:color="auto"/>
            <w:bottom w:val="none" w:sz="0" w:space="0" w:color="auto"/>
            <w:right w:val="none" w:sz="0" w:space="0" w:color="auto"/>
          </w:divBdr>
        </w:div>
        <w:div w:id="118106156">
          <w:marLeft w:val="480"/>
          <w:marRight w:val="0"/>
          <w:marTop w:val="0"/>
          <w:marBottom w:val="0"/>
          <w:divBdr>
            <w:top w:val="none" w:sz="0" w:space="0" w:color="auto"/>
            <w:left w:val="none" w:sz="0" w:space="0" w:color="auto"/>
            <w:bottom w:val="none" w:sz="0" w:space="0" w:color="auto"/>
            <w:right w:val="none" w:sz="0" w:space="0" w:color="auto"/>
          </w:divBdr>
        </w:div>
        <w:div w:id="1132096317">
          <w:marLeft w:val="480"/>
          <w:marRight w:val="0"/>
          <w:marTop w:val="0"/>
          <w:marBottom w:val="0"/>
          <w:divBdr>
            <w:top w:val="none" w:sz="0" w:space="0" w:color="auto"/>
            <w:left w:val="none" w:sz="0" w:space="0" w:color="auto"/>
            <w:bottom w:val="none" w:sz="0" w:space="0" w:color="auto"/>
            <w:right w:val="none" w:sz="0" w:space="0" w:color="auto"/>
          </w:divBdr>
        </w:div>
        <w:div w:id="933779174">
          <w:marLeft w:val="480"/>
          <w:marRight w:val="0"/>
          <w:marTop w:val="0"/>
          <w:marBottom w:val="0"/>
          <w:divBdr>
            <w:top w:val="none" w:sz="0" w:space="0" w:color="auto"/>
            <w:left w:val="none" w:sz="0" w:space="0" w:color="auto"/>
            <w:bottom w:val="none" w:sz="0" w:space="0" w:color="auto"/>
            <w:right w:val="none" w:sz="0" w:space="0" w:color="auto"/>
          </w:divBdr>
        </w:div>
        <w:div w:id="1650161748">
          <w:marLeft w:val="480"/>
          <w:marRight w:val="0"/>
          <w:marTop w:val="0"/>
          <w:marBottom w:val="0"/>
          <w:divBdr>
            <w:top w:val="none" w:sz="0" w:space="0" w:color="auto"/>
            <w:left w:val="none" w:sz="0" w:space="0" w:color="auto"/>
            <w:bottom w:val="none" w:sz="0" w:space="0" w:color="auto"/>
            <w:right w:val="none" w:sz="0" w:space="0" w:color="auto"/>
          </w:divBdr>
        </w:div>
        <w:div w:id="1791237437">
          <w:marLeft w:val="480"/>
          <w:marRight w:val="0"/>
          <w:marTop w:val="0"/>
          <w:marBottom w:val="0"/>
          <w:divBdr>
            <w:top w:val="none" w:sz="0" w:space="0" w:color="auto"/>
            <w:left w:val="none" w:sz="0" w:space="0" w:color="auto"/>
            <w:bottom w:val="none" w:sz="0" w:space="0" w:color="auto"/>
            <w:right w:val="none" w:sz="0" w:space="0" w:color="auto"/>
          </w:divBdr>
        </w:div>
        <w:div w:id="741490234">
          <w:marLeft w:val="480"/>
          <w:marRight w:val="0"/>
          <w:marTop w:val="0"/>
          <w:marBottom w:val="0"/>
          <w:divBdr>
            <w:top w:val="none" w:sz="0" w:space="0" w:color="auto"/>
            <w:left w:val="none" w:sz="0" w:space="0" w:color="auto"/>
            <w:bottom w:val="none" w:sz="0" w:space="0" w:color="auto"/>
            <w:right w:val="none" w:sz="0" w:space="0" w:color="auto"/>
          </w:divBdr>
        </w:div>
        <w:div w:id="1124302775">
          <w:marLeft w:val="480"/>
          <w:marRight w:val="0"/>
          <w:marTop w:val="0"/>
          <w:marBottom w:val="0"/>
          <w:divBdr>
            <w:top w:val="none" w:sz="0" w:space="0" w:color="auto"/>
            <w:left w:val="none" w:sz="0" w:space="0" w:color="auto"/>
            <w:bottom w:val="none" w:sz="0" w:space="0" w:color="auto"/>
            <w:right w:val="none" w:sz="0" w:space="0" w:color="auto"/>
          </w:divBdr>
        </w:div>
        <w:div w:id="917665966">
          <w:marLeft w:val="480"/>
          <w:marRight w:val="0"/>
          <w:marTop w:val="0"/>
          <w:marBottom w:val="0"/>
          <w:divBdr>
            <w:top w:val="none" w:sz="0" w:space="0" w:color="auto"/>
            <w:left w:val="none" w:sz="0" w:space="0" w:color="auto"/>
            <w:bottom w:val="none" w:sz="0" w:space="0" w:color="auto"/>
            <w:right w:val="none" w:sz="0" w:space="0" w:color="auto"/>
          </w:divBdr>
        </w:div>
        <w:div w:id="1507282807">
          <w:marLeft w:val="480"/>
          <w:marRight w:val="0"/>
          <w:marTop w:val="0"/>
          <w:marBottom w:val="0"/>
          <w:divBdr>
            <w:top w:val="none" w:sz="0" w:space="0" w:color="auto"/>
            <w:left w:val="none" w:sz="0" w:space="0" w:color="auto"/>
            <w:bottom w:val="none" w:sz="0" w:space="0" w:color="auto"/>
            <w:right w:val="none" w:sz="0" w:space="0" w:color="auto"/>
          </w:divBdr>
        </w:div>
        <w:div w:id="451247335">
          <w:marLeft w:val="480"/>
          <w:marRight w:val="0"/>
          <w:marTop w:val="0"/>
          <w:marBottom w:val="0"/>
          <w:divBdr>
            <w:top w:val="none" w:sz="0" w:space="0" w:color="auto"/>
            <w:left w:val="none" w:sz="0" w:space="0" w:color="auto"/>
            <w:bottom w:val="none" w:sz="0" w:space="0" w:color="auto"/>
            <w:right w:val="none" w:sz="0" w:space="0" w:color="auto"/>
          </w:divBdr>
        </w:div>
        <w:div w:id="1202329005">
          <w:marLeft w:val="480"/>
          <w:marRight w:val="0"/>
          <w:marTop w:val="0"/>
          <w:marBottom w:val="0"/>
          <w:divBdr>
            <w:top w:val="none" w:sz="0" w:space="0" w:color="auto"/>
            <w:left w:val="none" w:sz="0" w:space="0" w:color="auto"/>
            <w:bottom w:val="none" w:sz="0" w:space="0" w:color="auto"/>
            <w:right w:val="none" w:sz="0" w:space="0" w:color="auto"/>
          </w:divBdr>
        </w:div>
        <w:div w:id="768236703">
          <w:marLeft w:val="480"/>
          <w:marRight w:val="0"/>
          <w:marTop w:val="0"/>
          <w:marBottom w:val="0"/>
          <w:divBdr>
            <w:top w:val="none" w:sz="0" w:space="0" w:color="auto"/>
            <w:left w:val="none" w:sz="0" w:space="0" w:color="auto"/>
            <w:bottom w:val="none" w:sz="0" w:space="0" w:color="auto"/>
            <w:right w:val="none" w:sz="0" w:space="0" w:color="auto"/>
          </w:divBdr>
        </w:div>
        <w:div w:id="1979529902">
          <w:marLeft w:val="480"/>
          <w:marRight w:val="0"/>
          <w:marTop w:val="0"/>
          <w:marBottom w:val="0"/>
          <w:divBdr>
            <w:top w:val="none" w:sz="0" w:space="0" w:color="auto"/>
            <w:left w:val="none" w:sz="0" w:space="0" w:color="auto"/>
            <w:bottom w:val="none" w:sz="0" w:space="0" w:color="auto"/>
            <w:right w:val="none" w:sz="0" w:space="0" w:color="auto"/>
          </w:divBdr>
        </w:div>
        <w:div w:id="992223592">
          <w:marLeft w:val="480"/>
          <w:marRight w:val="0"/>
          <w:marTop w:val="0"/>
          <w:marBottom w:val="0"/>
          <w:divBdr>
            <w:top w:val="none" w:sz="0" w:space="0" w:color="auto"/>
            <w:left w:val="none" w:sz="0" w:space="0" w:color="auto"/>
            <w:bottom w:val="none" w:sz="0" w:space="0" w:color="auto"/>
            <w:right w:val="none" w:sz="0" w:space="0" w:color="auto"/>
          </w:divBdr>
        </w:div>
        <w:div w:id="853032805">
          <w:marLeft w:val="480"/>
          <w:marRight w:val="0"/>
          <w:marTop w:val="0"/>
          <w:marBottom w:val="0"/>
          <w:divBdr>
            <w:top w:val="none" w:sz="0" w:space="0" w:color="auto"/>
            <w:left w:val="none" w:sz="0" w:space="0" w:color="auto"/>
            <w:bottom w:val="none" w:sz="0" w:space="0" w:color="auto"/>
            <w:right w:val="none" w:sz="0" w:space="0" w:color="auto"/>
          </w:divBdr>
        </w:div>
        <w:div w:id="328411935">
          <w:marLeft w:val="480"/>
          <w:marRight w:val="0"/>
          <w:marTop w:val="0"/>
          <w:marBottom w:val="0"/>
          <w:divBdr>
            <w:top w:val="none" w:sz="0" w:space="0" w:color="auto"/>
            <w:left w:val="none" w:sz="0" w:space="0" w:color="auto"/>
            <w:bottom w:val="none" w:sz="0" w:space="0" w:color="auto"/>
            <w:right w:val="none" w:sz="0" w:space="0" w:color="auto"/>
          </w:divBdr>
        </w:div>
        <w:div w:id="1552887513">
          <w:marLeft w:val="480"/>
          <w:marRight w:val="0"/>
          <w:marTop w:val="0"/>
          <w:marBottom w:val="0"/>
          <w:divBdr>
            <w:top w:val="none" w:sz="0" w:space="0" w:color="auto"/>
            <w:left w:val="none" w:sz="0" w:space="0" w:color="auto"/>
            <w:bottom w:val="none" w:sz="0" w:space="0" w:color="auto"/>
            <w:right w:val="none" w:sz="0" w:space="0" w:color="auto"/>
          </w:divBdr>
        </w:div>
        <w:div w:id="1496799027">
          <w:marLeft w:val="480"/>
          <w:marRight w:val="0"/>
          <w:marTop w:val="0"/>
          <w:marBottom w:val="0"/>
          <w:divBdr>
            <w:top w:val="none" w:sz="0" w:space="0" w:color="auto"/>
            <w:left w:val="none" w:sz="0" w:space="0" w:color="auto"/>
            <w:bottom w:val="none" w:sz="0" w:space="0" w:color="auto"/>
            <w:right w:val="none" w:sz="0" w:space="0" w:color="auto"/>
          </w:divBdr>
        </w:div>
        <w:div w:id="1832790542">
          <w:marLeft w:val="480"/>
          <w:marRight w:val="0"/>
          <w:marTop w:val="0"/>
          <w:marBottom w:val="0"/>
          <w:divBdr>
            <w:top w:val="none" w:sz="0" w:space="0" w:color="auto"/>
            <w:left w:val="none" w:sz="0" w:space="0" w:color="auto"/>
            <w:bottom w:val="none" w:sz="0" w:space="0" w:color="auto"/>
            <w:right w:val="none" w:sz="0" w:space="0" w:color="auto"/>
          </w:divBdr>
        </w:div>
        <w:div w:id="1725181008">
          <w:marLeft w:val="480"/>
          <w:marRight w:val="0"/>
          <w:marTop w:val="0"/>
          <w:marBottom w:val="0"/>
          <w:divBdr>
            <w:top w:val="none" w:sz="0" w:space="0" w:color="auto"/>
            <w:left w:val="none" w:sz="0" w:space="0" w:color="auto"/>
            <w:bottom w:val="none" w:sz="0" w:space="0" w:color="auto"/>
            <w:right w:val="none" w:sz="0" w:space="0" w:color="auto"/>
          </w:divBdr>
        </w:div>
        <w:div w:id="7954175">
          <w:marLeft w:val="480"/>
          <w:marRight w:val="0"/>
          <w:marTop w:val="0"/>
          <w:marBottom w:val="0"/>
          <w:divBdr>
            <w:top w:val="none" w:sz="0" w:space="0" w:color="auto"/>
            <w:left w:val="none" w:sz="0" w:space="0" w:color="auto"/>
            <w:bottom w:val="none" w:sz="0" w:space="0" w:color="auto"/>
            <w:right w:val="none" w:sz="0" w:space="0" w:color="auto"/>
          </w:divBdr>
        </w:div>
        <w:div w:id="271206795">
          <w:marLeft w:val="480"/>
          <w:marRight w:val="0"/>
          <w:marTop w:val="0"/>
          <w:marBottom w:val="0"/>
          <w:divBdr>
            <w:top w:val="none" w:sz="0" w:space="0" w:color="auto"/>
            <w:left w:val="none" w:sz="0" w:space="0" w:color="auto"/>
            <w:bottom w:val="none" w:sz="0" w:space="0" w:color="auto"/>
            <w:right w:val="none" w:sz="0" w:space="0" w:color="auto"/>
          </w:divBdr>
        </w:div>
        <w:div w:id="1765809438">
          <w:marLeft w:val="480"/>
          <w:marRight w:val="0"/>
          <w:marTop w:val="0"/>
          <w:marBottom w:val="0"/>
          <w:divBdr>
            <w:top w:val="none" w:sz="0" w:space="0" w:color="auto"/>
            <w:left w:val="none" w:sz="0" w:space="0" w:color="auto"/>
            <w:bottom w:val="none" w:sz="0" w:space="0" w:color="auto"/>
            <w:right w:val="none" w:sz="0" w:space="0" w:color="auto"/>
          </w:divBdr>
        </w:div>
        <w:div w:id="699089058">
          <w:marLeft w:val="480"/>
          <w:marRight w:val="0"/>
          <w:marTop w:val="0"/>
          <w:marBottom w:val="0"/>
          <w:divBdr>
            <w:top w:val="none" w:sz="0" w:space="0" w:color="auto"/>
            <w:left w:val="none" w:sz="0" w:space="0" w:color="auto"/>
            <w:bottom w:val="none" w:sz="0" w:space="0" w:color="auto"/>
            <w:right w:val="none" w:sz="0" w:space="0" w:color="auto"/>
          </w:divBdr>
        </w:div>
        <w:div w:id="771782971">
          <w:marLeft w:val="480"/>
          <w:marRight w:val="0"/>
          <w:marTop w:val="0"/>
          <w:marBottom w:val="0"/>
          <w:divBdr>
            <w:top w:val="none" w:sz="0" w:space="0" w:color="auto"/>
            <w:left w:val="none" w:sz="0" w:space="0" w:color="auto"/>
            <w:bottom w:val="none" w:sz="0" w:space="0" w:color="auto"/>
            <w:right w:val="none" w:sz="0" w:space="0" w:color="auto"/>
          </w:divBdr>
        </w:div>
        <w:div w:id="1750694906">
          <w:marLeft w:val="480"/>
          <w:marRight w:val="0"/>
          <w:marTop w:val="0"/>
          <w:marBottom w:val="0"/>
          <w:divBdr>
            <w:top w:val="none" w:sz="0" w:space="0" w:color="auto"/>
            <w:left w:val="none" w:sz="0" w:space="0" w:color="auto"/>
            <w:bottom w:val="none" w:sz="0" w:space="0" w:color="auto"/>
            <w:right w:val="none" w:sz="0" w:space="0" w:color="auto"/>
          </w:divBdr>
        </w:div>
        <w:div w:id="1440180712">
          <w:marLeft w:val="480"/>
          <w:marRight w:val="0"/>
          <w:marTop w:val="0"/>
          <w:marBottom w:val="0"/>
          <w:divBdr>
            <w:top w:val="none" w:sz="0" w:space="0" w:color="auto"/>
            <w:left w:val="none" w:sz="0" w:space="0" w:color="auto"/>
            <w:bottom w:val="none" w:sz="0" w:space="0" w:color="auto"/>
            <w:right w:val="none" w:sz="0" w:space="0" w:color="auto"/>
          </w:divBdr>
        </w:div>
        <w:div w:id="186796506">
          <w:marLeft w:val="480"/>
          <w:marRight w:val="0"/>
          <w:marTop w:val="0"/>
          <w:marBottom w:val="0"/>
          <w:divBdr>
            <w:top w:val="none" w:sz="0" w:space="0" w:color="auto"/>
            <w:left w:val="none" w:sz="0" w:space="0" w:color="auto"/>
            <w:bottom w:val="none" w:sz="0" w:space="0" w:color="auto"/>
            <w:right w:val="none" w:sz="0" w:space="0" w:color="auto"/>
          </w:divBdr>
        </w:div>
        <w:div w:id="1407218447">
          <w:marLeft w:val="480"/>
          <w:marRight w:val="0"/>
          <w:marTop w:val="0"/>
          <w:marBottom w:val="0"/>
          <w:divBdr>
            <w:top w:val="none" w:sz="0" w:space="0" w:color="auto"/>
            <w:left w:val="none" w:sz="0" w:space="0" w:color="auto"/>
            <w:bottom w:val="none" w:sz="0" w:space="0" w:color="auto"/>
            <w:right w:val="none" w:sz="0" w:space="0" w:color="auto"/>
          </w:divBdr>
        </w:div>
        <w:div w:id="1103257518">
          <w:marLeft w:val="480"/>
          <w:marRight w:val="0"/>
          <w:marTop w:val="0"/>
          <w:marBottom w:val="0"/>
          <w:divBdr>
            <w:top w:val="none" w:sz="0" w:space="0" w:color="auto"/>
            <w:left w:val="none" w:sz="0" w:space="0" w:color="auto"/>
            <w:bottom w:val="none" w:sz="0" w:space="0" w:color="auto"/>
            <w:right w:val="none" w:sz="0" w:space="0" w:color="auto"/>
          </w:divBdr>
        </w:div>
        <w:div w:id="1159425967">
          <w:marLeft w:val="480"/>
          <w:marRight w:val="0"/>
          <w:marTop w:val="0"/>
          <w:marBottom w:val="0"/>
          <w:divBdr>
            <w:top w:val="none" w:sz="0" w:space="0" w:color="auto"/>
            <w:left w:val="none" w:sz="0" w:space="0" w:color="auto"/>
            <w:bottom w:val="none" w:sz="0" w:space="0" w:color="auto"/>
            <w:right w:val="none" w:sz="0" w:space="0" w:color="auto"/>
          </w:divBdr>
        </w:div>
        <w:div w:id="1095978714">
          <w:marLeft w:val="480"/>
          <w:marRight w:val="0"/>
          <w:marTop w:val="0"/>
          <w:marBottom w:val="0"/>
          <w:divBdr>
            <w:top w:val="none" w:sz="0" w:space="0" w:color="auto"/>
            <w:left w:val="none" w:sz="0" w:space="0" w:color="auto"/>
            <w:bottom w:val="none" w:sz="0" w:space="0" w:color="auto"/>
            <w:right w:val="none" w:sz="0" w:space="0" w:color="auto"/>
          </w:divBdr>
        </w:div>
        <w:div w:id="426191052">
          <w:marLeft w:val="480"/>
          <w:marRight w:val="0"/>
          <w:marTop w:val="0"/>
          <w:marBottom w:val="0"/>
          <w:divBdr>
            <w:top w:val="none" w:sz="0" w:space="0" w:color="auto"/>
            <w:left w:val="none" w:sz="0" w:space="0" w:color="auto"/>
            <w:bottom w:val="none" w:sz="0" w:space="0" w:color="auto"/>
            <w:right w:val="none" w:sz="0" w:space="0" w:color="auto"/>
          </w:divBdr>
        </w:div>
        <w:div w:id="790704534">
          <w:marLeft w:val="480"/>
          <w:marRight w:val="0"/>
          <w:marTop w:val="0"/>
          <w:marBottom w:val="0"/>
          <w:divBdr>
            <w:top w:val="none" w:sz="0" w:space="0" w:color="auto"/>
            <w:left w:val="none" w:sz="0" w:space="0" w:color="auto"/>
            <w:bottom w:val="none" w:sz="0" w:space="0" w:color="auto"/>
            <w:right w:val="none" w:sz="0" w:space="0" w:color="auto"/>
          </w:divBdr>
        </w:div>
        <w:div w:id="1418478340">
          <w:marLeft w:val="480"/>
          <w:marRight w:val="0"/>
          <w:marTop w:val="0"/>
          <w:marBottom w:val="0"/>
          <w:divBdr>
            <w:top w:val="none" w:sz="0" w:space="0" w:color="auto"/>
            <w:left w:val="none" w:sz="0" w:space="0" w:color="auto"/>
            <w:bottom w:val="none" w:sz="0" w:space="0" w:color="auto"/>
            <w:right w:val="none" w:sz="0" w:space="0" w:color="auto"/>
          </w:divBdr>
        </w:div>
        <w:div w:id="2102139794">
          <w:marLeft w:val="480"/>
          <w:marRight w:val="0"/>
          <w:marTop w:val="0"/>
          <w:marBottom w:val="0"/>
          <w:divBdr>
            <w:top w:val="none" w:sz="0" w:space="0" w:color="auto"/>
            <w:left w:val="none" w:sz="0" w:space="0" w:color="auto"/>
            <w:bottom w:val="none" w:sz="0" w:space="0" w:color="auto"/>
            <w:right w:val="none" w:sz="0" w:space="0" w:color="auto"/>
          </w:divBdr>
        </w:div>
        <w:div w:id="1322391328">
          <w:marLeft w:val="480"/>
          <w:marRight w:val="0"/>
          <w:marTop w:val="0"/>
          <w:marBottom w:val="0"/>
          <w:divBdr>
            <w:top w:val="none" w:sz="0" w:space="0" w:color="auto"/>
            <w:left w:val="none" w:sz="0" w:space="0" w:color="auto"/>
            <w:bottom w:val="none" w:sz="0" w:space="0" w:color="auto"/>
            <w:right w:val="none" w:sz="0" w:space="0" w:color="auto"/>
          </w:divBdr>
        </w:div>
        <w:div w:id="604658675">
          <w:marLeft w:val="480"/>
          <w:marRight w:val="0"/>
          <w:marTop w:val="0"/>
          <w:marBottom w:val="0"/>
          <w:divBdr>
            <w:top w:val="none" w:sz="0" w:space="0" w:color="auto"/>
            <w:left w:val="none" w:sz="0" w:space="0" w:color="auto"/>
            <w:bottom w:val="none" w:sz="0" w:space="0" w:color="auto"/>
            <w:right w:val="none" w:sz="0" w:space="0" w:color="auto"/>
          </w:divBdr>
        </w:div>
        <w:div w:id="632440580">
          <w:marLeft w:val="480"/>
          <w:marRight w:val="0"/>
          <w:marTop w:val="0"/>
          <w:marBottom w:val="0"/>
          <w:divBdr>
            <w:top w:val="none" w:sz="0" w:space="0" w:color="auto"/>
            <w:left w:val="none" w:sz="0" w:space="0" w:color="auto"/>
            <w:bottom w:val="none" w:sz="0" w:space="0" w:color="auto"/>
            <w:right w:val="none" w:sz="0" w:space="0" w:color="auto"/>
          </w:divBdr>
        </w:div>
        <w:div w:id="1942373263">
          <w:marLeft w:val="480"/>
          <w:marRight w:val="0"/>
          <w:marTop w:val="0"/>
          <w:marBottom w:val="0"/>
          <w:divBdr>
            <w:top w:val="none" w:sz="0" w:space="0" w:color="auto"/>
            <w:left w:val="none" w:sz="0" w:space="0" w:color="auto"/>
            <w:bottom w:val="none" w:sz="0" w:space="0" w:color="auto"/>
            <w:right w:val="none" w:sz="0" w:space="0" w:color="auto"/>
          </w:divBdr>
        </w:div>
        <w:div w:id="1363632508">
          <w:marLeft w:val="480"/>
          <w:marRight w:val="0"/>
          <w:marTop w:val="0"/>
          <w:marBottom w:val="0"/>
          <w:divBdr>
            <w:top w:val="none" w:sz="0" w:space="0" w:color="auto"/>
            <w:left w:val="none" w:sz="0" w:space="0" w:color="auto"/>
            <w:bottom w:val="none" w:sz="0" w:space="0" w:color="auto"/>
            <w:right w:val="none" w:sz="0" w:space="0" w:color="auto"/>
          </w:divBdr>
        </w:div>
        <w:div w:id="2136554656">
          <w:marLeft w:val="480"/>
          <w:marRight w:val="0"/>
          <w:marTop w:val="0"/>
          <w:marBottom w:val="0"/>
          <w:divBdr>
            <w:top w:val="none" w:sz="0" w:space="0" w:color="auto"/>
            <w:left w:val="none" w:sz="0" w:space="0" w:color="auto"/>
            <w:bottom w:val="none" w:sz="0" w:space="0" w:color="auto"/>
            <w:right w:val="none" w:sz="0" w:space="0" w:color="auto"/>
          </w:divBdr>
        </w:div>
        <w:div w:id="1438675864">
          <w:marLeft w:val="480"/>
          <w:marRight w:val="0"/>
          <w:marTop w:val="0"/>
          <w:marBottom w:val="0"/>
          <w:divBdr>
            <w:top w:val="none" w:sz="0" w:space="0" w:color="auto"/>
            <w:left w:val="none" w:sz="0" w:space="0" w:color="auto"/>
            <w:bottom w:val="none" w:sz="0" w:space="0" w:color="auto"/>
            <w:right w:val="none" w:sz="0" w:space="0" w:color="auto"/>
          </w:divBdr>
        </w:div>
        <w:div w:id="955523386">
          <w:marLeft w:val="480"/>
          <w:marRight w:val="0"/>
          <w:marTop w:val="0"/>
          <w:marBottom w:val="0"/>
          <w:divBdr>
            <w:top w:val="none" w:sz="0" w:space="0" w:color="auto"/>
            <w:left w:val="none" w:sz="0" w:space="0" w:color="auto"/>
            <w:bottom w:val="none" w:sz="0" w:space="0" w:color="auto"/>
            <w:right w:val="none" w:sz="0" w:space="0" w:color="auto"/>
          </w:divBdr>
        </w:div>
        <w:div w:id="1009985072">
          <w:marLeft w:val="480"/>
          <w:marRight w:val="0"/>
          <w:marTop w:val="0"/>
          <w:marBottom w:val="0"/>
          <w:divBdr>
            <w:top w:val="none" w:sz="0" w:space="0" w:color="auto"/>
            <w:left w:val="none" w:sz="0" w:space="0" w:color="auto"/>
            <w:bottom w:val="none" w:sz="0" w:space="0" w:color="auto"/>
            <w:right w:val="none" w:sz="0" w:space="0" w:color="auto"/>
          </w:divBdr>
        </w:div>
        <w:div w:id="47461584">
          <w:marLeft w:val="480"/>
          <w:marRight w:val="0"/>
          <w:marTop w:val="0"/>
          <w:marBottom w:val="0"/>
          <w:divBdr>
            <w:top w:val="none" w:sz="0" w:space="0" w:color="auto"/>
            <w:left w:val="none" w:sz="0" w:space="0" w:color="auto"/>
            <w:bottom w:val="none" w:sz="0" w:space="0" w:color="auto"/>
            <w:right w:val="none" w:sz="0" w:space="0" w:color="auto"/>
          </w:divBdr>
        </w:div>
        <w:div w:id="642932625">
          <w:marLeft w:val="480"/>
          <w:marRight w:val="0"/>
          <w:marTop w:val="0"/>
          <w:marBottom w:val="0"/>
          <w:divBdr>
            <w:top w:val="none" w:sz="0" w:space="0" w:color="auto"/>
            <w:left w:val="none" w:sz="0" w:space="0" w:color="auto"/>
            <w:bottom w:val="none" w:sz="0" w:space="0" w:color="auto"/>
            <w:right w:val="none" w:sz="0" w:space="0" w:color="auto"/>
          </w:divBdr>
        </w:div>
        <w:div w:id="1768034293">
          <w:marLeft w:val="480"/>
          <w:marRight w:val="0"/>
          <w:marTop w:val="0"/>
          <w:marBottom w:val="0"/>
          <w:divBdr>
            <w:top w:val="none" w:sz="0" w:space="0" w:color="auto"/>
            <w:left w:val="none" w:sz="0" w:space="0" w:color="auto"/>
            <w:bottom w:val="none" w:sz="0" w:space="0" w:color="auto"/>
            <w:right w:val="none" w:sz="0" w:space="0" w:color="auto"/>
          </w:divBdr>
        </w:div>
        <w:div w:id="685794639">
          <w:marLeft w:val="480"/>
          <w:marRight w:val="0"/>
          <w:marTop w:val="0"/>
          <w:marBottom w:val="0"/>
          <w:divBdr>
            <w:top w:val="none" w:sz="0" w:space="0" w:color="auto"/>
            <w:left w:val="none" w:sz="0" w:space="0" w:color="auto"/>
            <w:bottom w:val="none" w:sz="0" w:space="0" w:color="auto"/>
            <w:right w:val="none" w:sz="0" w:space="0" w:color="auto"/>
          </w:divBdr>
        </w:div>
        <w:div w:id="739837087">
          <w:marLeft w:val="480"/>
          <w:marRight w:val="0"/>
          <w:marTop w:val="0"/>
          <w:marBottom w:val="0"/>
          <w:divBdr>
            <w:top w:val="none" w:sz="0" w:space="0" w:color="auto"/>
            <w:left w:val="none" w:sz="0" w:space="0" w:color="auto"/>
            <w:bottom w:val="none" w:sz="0" w:space="0" w:color="auto"/>
            <w:right w:val="none" w:sz="0" w:space="0" w:color="auto"/>
          </w:divBdr>
        </w:div>
        <w:div w:id="1313176470">
          <w:marLeft w:val="480"/>
          <w:marRight w:val="0"/>
          <w:marTop w:val="0"/>
          <w:marBottom w:val="0"/>
          <w:divBdr>
            <w:top w:val="none" w:sz="0" w:space="0" w:color="auto"/>
            <w:left w:val="none" w:sz="0" w:space="0" w:color="auto"/>
            <w:bottom w:val="none" w:sz="0" w:space="0" w:color="auto"/>
            <w:right w:val="none" w:sz="0" w:space="0" w:color="auto"/>
          </w:divBdr>
        </w:div>
        <w:div w:id="1347246892">
          <w:marLeft w:val="480"/>
          <w:marRight w:val="0"/>
          <w:marTop w:val="0"/>
          <w:marBottom w:val="0"/>
          <w:divBdr>
            <w:top w:val="none" w:sz="0" w:space="0" w:color="auto"/>
            <w:left w:val="none" w:sz="0" w:space="0" w:color="auto"/>
            <w:bottom w:val="none" w:sz="0" w:space="0" w:color="auto"/>
            <w:right w:val="none" w:sz="0" w:space="0" w:color="auto"/>
          </w:divBdr>
        </w:div>
        <w:div w:id="1365864044">
          <w:marLeft w:val="480"/>
          <w:marRight w:val="0"/>
          <w:marTop w:val="0"/>
          <w:marBottom w:val="0"/>
          <w:divBdr>
            <w:top w:val="none" w:sz="0" w:space="0" w:color="auto"/>
            <w:left w:val="none" w:sz="0" w:space="0" w:color="auto"/>
            <w:bottom w:val="none" w:sz="0" w:space="0" w:color="auto"/>
            <w:right w:val="none" w:sz="0" w:space="0" w:color="auto"/>
          </w:divBdr>
        </w:div>
        <w:div w:id="1123815794">
          <w:marLeft w:val="480"/>
          <w:marRight w:val="0"/>
          <w:marTop w:val="0"/>
          <w:marBottom w:val="0"/>
          <w:divBdr>
            <w:top w:val="none" w:sz="0" w:space="0" w:color="auto"/>
            <w:left w:val="none" w:sz="0" w:space="0" w:color="auto"/>
            <w:bottom w:val="none" w:sz="0" w:space="0" w:color="auto"/>
            <w:right w:val="none" w:sz="0" w:space="0" w:color="auto"/>
          </w:divBdr>
        </w:div>
        <w:div w:id="1579637083">
          <w:marLeft w:val="480"/>
          <w:marRight w:val="0"/>
          <w:marTop w:val="0"/>
          <w:marBottom w:val="0"/>
          <w:divBdr>
            <w:top w:val="none" w:sz="0" w:space="0" w:color="auto"/>
            <w:left w:val="none" w:sz="0" w:space="0" w:color="auto"/>
            <w:bottom w:val="none" w:sz="0" w:space="0" w:color="auto"/>
            <w:right w:val="none" w:sz="0" w:space="0" w:color="auto"/>
          </w:divBdr>
        </w:div>
        <w:div w:id="370228411">
          <w:marLeft w:val="480"/>
          <w:marRight w:val="0"/>
          <w:marTop w:val="0"/>
          <w:marBottom w:val="0"/>
          <w:divBdr>
            <w:top w:val="none" w:sz="0" w:space="0" w:color="auto"/>
            <w:left w:val="none" w:sz="0" w:space="0" w:color="auto"/>
            <w:bottom w:val="none" w:sz="0" w:space="0" w:color="auto"/>
            <w:right w:val="none" w:sz="0" w:space="0" w:color="auto"/>
          </w:divBdr>
        </w:div>
        <w:div w:id="1733118889">
          <w:marLeft w:val="480"/>
          <w:marRight w:val="0"/>
          <w:marTop w:val="0"/>
          <w:marBottom w:val="0"/>
          <w:divBdr>
            <w:top w:val="none" w:sz="0" w:space="0" w:color="auto"/>
            <w:left w:val="none" w:sz="0" w:space="0" w:color="auto"/>
            <w:bottom w:val="none" w:sz="0" w:space="0" w:color="auto"/>
            <w:right w:val="none" w:sz="0" w:space="0" w:color="auto"/>
          </w:divBdr>
        </w:div>
        <w:div w:id="683899570">
          <w:marLeft w:val="480"/>
          <w:marRight w:val="0"/>
          <w:marTop w:val="0"/>
          <w:marBottom w:val="0"/>
          <w:divBdr>
            <w:top w:val="none" w:sz="0" w:space="0" w:color="auto"/>
            <w:left w:val="none" w:sz="0" w:space="0" w:color="auto"/>
            <w:bottom w:val="none" w:sz="0" w:space="0" w:color="auto"/>
            <w:right w:val="none" w:sz="0" w:space="0" w:color="auto"/>
          </w:divBdr>
        </w:div>
        <w:div w:id="476651929">
          <w:marLeft w:val="480"/>
          <w:marRight w:val="0"/>
          <w:marTop w:val="0"/>
          <w:marBottom w:val="0"/>
          <w:divBdr>
            <w:top w:val="none" w:sz="0" w:space="0" w:color="auto"/>
            <w:left w:val="none" w:sz="0" w:space="0" w:color="auto"/>
            <w:bottom w:val="none" w:sz="0" w:space="0" w:color="auto"/>
            <w:right w:val="none" w:sz="0" w:space="0" w:color="auto"/>
          </w:divBdr>
        </w:div>
        <w:div w:id="1877617633">
          <w:marLeft w:val="480"/>
          <w:marRight w:val="0"/>
          <w:marTop w:val="0"/>
          <w:marBottom w:val="0"/>
          <w:divBdr>
            <w:top w:val="none" w:sz="0" w:space="0" w:color="auto"/>
            <w:left w:val="none" w:sz="0" w:space="0" w:color="auto"/>
            <w:bottom w:val="none" w:sz="0" w:space="0" w:color="auto"/>
            <w:right w:val="none" w:sz="0" w:space="0" w:color="auto"/>
          </w:divBdr>
        </w:div>
        <w:div w:id="1751543271">
          <w:marLeft w:val="480"/>
          <w:marRight w:val="0"/>
          <w:marTop w:val="0"/>
          <w:marBottom w:val="0"/>
          <w:divBdr>
            <w:top w:val="none" w:sz="0" w:space="0" w:color="auto"/>
            <w:left w:val="none" w:sz="0" w:space="0" w:color="auto"/>
            <w:bottom w:val="none" w:sz="0" w:space="0" w:color="auto"/>
            <w:right w:val="none" w:sz="0" w:space="0" w:color="auto"/>
          </w:divBdr>
        </w:div>
        <w:div w:id="1500852620">
          <w:marLeft w:val="480"/>
          <w:marRight w:val="0"/>
          <w:marTop w:val="0"/>
          <w:marBottom w:val="0"/>
          <w:divBdr>
            <w:top w:val="none" w:sz="0" w:space="0" w:color="auto"/>
            <w:left w:val="none" w:sz="0" w:space="0" w:color="auto"/>
            <w:bottom w:val="none" w:sz="0" w:space="0" w:color="auto"/>
            <w:right w:val="none" w:sz="0" w:space="0" w:color="auto"/>
          </w:divBdr>
        </w:div>
        <w:div w:id="1862741071">
          <w:marLeft w:val="480"/>
          <w:marRight w:val="0"/>
          <w:marTop w:val="0"/>
          <w:marBottom w:val="0"/>
          <w:divBdr>
            <w:top w:val="none" w:sz="0" w:space="0" w:color="auto"/>
            <w:left w:val="none" w:sz="0" w:space="0" w:color="auto"/>
            <w:bottom w:val="none" w:sz="0" w:space="0" w:color="auto"/>
            <w:right w:val="none" w:sz="0" w:space="0" w:color="auto"/>
          </w:divBdr>
        </w:div>
        <w:div w:id="1496143497">
          <w:marLeft w:val="480"/>
          <w:marRight w:val="0"/>
          <w:marTop w:val="0"/>
          <w:marBottom w:val="0"/>
          <w:divBdr>
            <w:top w:val="none" w:sz="0" w:space="0" w:color="auto"/>
            <w:left w:val="none" w:sz="0" w:space="0" w:color="auto"/>
            <w:bottom w:val="none" w:sz="0" w:space="0" w:color="auto"/>
            <w:right w:val="none" w:sz="0" w:space="0" w:color="auto"/>
          </w:divBdr>
        </w:div>
        <w:div w:id="1865248549">
          <w:marLeft w:val="480"/>
          <w:marRight w:val="0"/>
          <w:marTop w:val="0"/>
          <w:marBottom w:val="0"/>
          <w:divBdr>
            <w:top w:val="none" w:sz="0" w:space="0" w:color="auto"/>
            <w:left w:val="none" w:sz="0" w:space="0" w:color="auto"/>
            <w:bottom w:val="none" w:sz="0" w:space="0" w:color="auto"/>
            <w:right w:val="none" w:sz="0" w:space="0" w:color="auto"/>
          </w:divBdr>
        </w:div>
        <w:div w:id="2087876328">
          <w:marLeft w:val="480"/>
          <w:marRight w:val="0"/>
          <w:marTop w:val="0"/>
          <w:marBottom w:val="0"/>
          <w:divBdr>
            <w:top w:val="none" w:sz="0" w:space="0" w:color="auto"/>
            <w:left w:val="none" w:sz="0" w:space="0" w:color="auto"/>
            <w:bottom w:val="none" w:sz="0" w:space="0" w:color="auto"/>
            <w:right w:val="none" w:sz="0" w:space="0" w:color="auto"/>
          </w:divBdr>
        </w:div>
        <w:div w:id="1113480176">
          <w:marLeft w:val="480"/>
          <w:marRight w:val="0"/>
          <w:marTop w:val="0"/>
          <w:marBottom w:val="0"/>
          <w:divBdr>
            <w:top w:val="none" w:sz="0" w:space="0" w:color="auto"/>
            <w:left w:val="none" w:sz="0" w:space="0" w:color="auto"/>
            <w:bottom w:val="none" w:sz="0" w:space="0" w:color="auto"/>
            <w:right w:val="none" w:sz="0" w:space="0" w:color="auto"/>
          </w:divBdr>
        </w:div>
        <w:div w:id="951742922">
          <w:marLeft w:val="480"/>
          <w:marRight w:val="0"/>
          <w:marTop w:val="0"/>
          <w:marBottom w:val="0"/>
          <w:divBdr>
            <w:top w:val="none" w:sz="0" w:space="0" w:color="auto"/>
            <w:left w:val="none" w:sz="0" w:space="0" w:color="auto"/>
            <w:bottom w:val="none" w:sz="0" w:space="0" w:color="auto"/>
            <w:right w:val="none" w:sz="0" w:space="0" w:color="auto"/>
          </w:divBdr>
        </w:div>
        <w:div w:id="1788158481">
          <w:marLeft w:val="480"/>
          <w:marRight w:val="0"/>
          <w:marTop w:val="0"/>
          <w:marBottom w:val="0"/>
          <w:divBdr>
            <w:top w:val="none" w:sz="0" w:space="0" w:color="auto"/>
            <w:left w:val="none" w:sz="0" w:space="0" w:color="auto"/>
            <w:bottom w:val="none" w:sz="0" w:space="0" w:color="auto"/>
            <w:right w:val="none" w:sz="0" w:space="0" w:color="auto"/>
          </w:divBdr>
        </w:div>
        <w:div w:id="191111889">
          <w:marLeft w:val="480"/>
          <w:marRight w:val="0"/>
          <w:marTop w:val="0"/>
          <w:marBottom w:val="0"/>
          <w:divBdr>
            <w:top w:val="none" w:sz="0" w:space="0" w:color="auto"/>
            <w:left w:val="none" w:sz="0" w:space="0" w:color="auto"/>
            <w:bottom w:val="none" w:sz="0" w:space="0" w:color="auto"/>
            <w:right w:val="none" w:sz="0" w:space="0" w:color="auto"/>
          </w:divBdr>
        </w:div>
        <w:div w:id="958075455">
          <w:marLeft w:val="480"/>
          <w:marRight w:val="0"/>
          <w:marTop w:val="0"/>
          <w:marBottom w:val="0"/>
          <w:divBdr>
            <w:top w:val="none" w:sz="0" w:space="0" w:color="auto"/>
            <w:left w:val="none" w:sz="0" w:space="0" w:color="auto"/>
            <w:bottom w:val="none" w:sz="0" w:space="0" w:color="auto"/>
            <w:right w:val="none" w:sz="0" w:space="0" w:color="auto"/>
          </w:divBdr>
        </w:div>
        <w:div w:id="78647253">
          <w:marLeft w:val="480"/>
          <w:marRight w:val="0"/>
          <w:marTop w:val="0"/>
          <w:marBottom w:val="0"/>
          <w:divBdr>
            <w:top w:val="none" w:sz="0" w:space="0" w:color="auto"/>
            <w:left w:val="none" w:sz="0" w:space="0" w:color="auto"/>
            <w:bottom w:val="none" w:sz="0" w:space="0" w:color="auto"/>
            <w:right w:val="none" w:sz="0" w:space="0" w:color="auto"/>
          </w:divBdr>
        </w:div>
        <w:div w:id="1558124447">
          <w:marLeft w:val="480"/>
          <w:marRight w:val="0"/>
          <w:marTop w:val="0"/>
          <w:marBottom w:val="0"/>
          <w:divBdr>
            <w:top w:val="none" w:sz="0" w:space="0" w:color="auto"/>
            <w:left w:val="none" w:sz="0" w:space="0" w:color="auto"/>
            <w:bottom w:val="none" w:sz="0" w:space="0" w:color="auto"/>
            <w:right w:val="none" w:sz="0" w:space="0" w:color="auto"/>
          </w:divBdr>
        </w:div>
        <w:div w:id="948661194">
          <w:marLeft w:val="480"/>
          <w:marRight w:val="0"/>
          <w:marTop w:val="0"/>
          <w:marBottom w:val="0"/>
          <w:divBdr>
            <w:top w:val="none" w:sz="0" w:space="0" w:color="auto"/>
            <w:left w:val="none" w:sz="0" w:space="0" w:color="auto"/>
            <w:bottom w:val="none" w:sz="0" w:space="0" w:color="auto"/>
            <w:right w:val="none" w:sz="0" w:space="0" w:color="auto"/>
          </w:divBdr>
        </w:div>
        <w:div w:id="1213885669">
          <w:marLeft w:val="480"/>
          <w:marRight w:val="0"/>
          <w:marTop w:val="0"/>
          <w:marBottom w:val="0"/>
          <w:divBdr>
            <w:top w:val="none" w:sz="0" w:space="0" w:color="auto"/>
            <w:left w:val="none" w:sz="0" w:space="0" w:color="auto"/>
            <w:bottom w:val="none" w:sz="0" w:space="0" w:color="auto"/>
            <w:right w:val="none" w:sz="0" w:space="0" w:color="auto"/>
          </w:divBdr>
        </w:div>
        <w:div w:id="1002857280">
          <w:marLeft w:val="480"/>
          <w:marRight w:val="0"/>
          <w:marTop w:val="0"/>
          <w:marBottom w:val="0"/>
          <w:divBdr>
            <w:top w:val="none" w:sz="0" w:space="0" w:color="auto"/>
            <w:left w:val="none" w:sz="0" w:space="0" w:color="auto"/>
            <w:bottom w:val="none" w:sz="0" w:space="0" w:color="auto"/>
            <w:right w:val="none" w:sz="0" w:space="0" w:color="auto"/>
          </w:divBdr>
        </w:div>
        <w:div w:id="1159537496">
          <w:marLeft w:val="480"/>
          <w:marRight w:val="0"/>
          <w:marTop w:val="0"/>
          <w:marBottom w:val="0"/>
          <w:divBdr>
            <w:top w:val="none" w:sz="0" w:space="0" w:color="auto"/>
            <w:left w:val="none" w:sz="0" w:space="0" w:color="auto"/>
            <w:bottom w:val="none" w:sz="0" w:space="0" w:color="auto"/>
            <w:right w:val="none" w:sz="0" w:space="0" w:color="auto"/>
          </w:divBdr>
        </w:div>
        <w:div w:id="2031638979">
          <w:marLeft w:val="480"/>
          <w:marRight w:val="0"/>
          <w:marTop w:val="0"/>
          <w:marBottom w:val="0"/>
          <w:divBdr>
            <w:top w:val="none" w:sz="0" w:space="0" w:color="auto"/>
            <w:left w:val="none" w:sz="0" w:space="0" w:color="auto"/>
            <w:bottom w:val="none" w:sz="0" w:space="0" w:color="auto"/>
            <w:right w:val="none" w:sz="0" w:space="0" w:color="auto"/>
          </w:divBdr>
        </w:div>
        <w:div w:id="1125470534">
          <w:marLeft w:val="480"/>
          <w:marRight w:val="0"/>
          <w:marTop w:val="0"/>
          <w:marBottom w:val="0"/>
          <w:divBdr>
            <w:top w:val="none" w:sz="0" w:space="0" w:color="auto"/>
            <w:left w:val="none" w:sz="0" w:space="0" w:color="auto"/>
            <w:bottom w:val="none" w:sz="0" w:space="0" w:color="auto"/>
            <w:right w:val="none" w:sz="0" w:space="0" w:color="auto"/>
          </w:divBdr>
        </w:div>
        <w:div w:id="235481130">
          <w:marLeft w:val="480"/>
          <w:marRight w:val="0"/>
          <w:marTop w:val="0"/>
          <w:marBottom w:val="0"/>
          <w:divBdr>
            <w:top w:val="none" w:sz="0" w:space="0" w:color="auto"/>
            <w:left w:val="none" w:sz="0" w:space="0" w:color="auto"/>
            <w:bottom w:val="none" w:sz="0" w:space="0" w:color="auto"/>
            <w:right w:val="none" w:sz="0" w:space="0" w:color="auto"/>
          </w:divBdr>
        </w:div>
        <w:div w:id="1908802324">
          <w:marLeft w:val="480"/>
          <w:marRight w:val="0"/>
          <w:marTop w:val="0"/>
          <w:marBottom w:val="0"/>
          <w:divBdr>
            <w:top w:val="none" w:sz="0" w:space="0" w:color="auto"/>
            <w:left w:val="none" w:sz="0" w:space="0" w:color="auto"/>
            <w:bottom w:val="none" w:sz="0" w:space="0" w:color="auto"/>
            <w:right w:val="none" w:sz="0" w:space="0" w:color="auto"/>
          </w:divBdr>
        </w:div>
        <w:div w:id="207038963">
          <w:marLeft w:val="480"/>
          <w:marRight w:val="0"/>
          <w:marTop w:val="0"/>
          <w:marBottom w:val="0"/>
          <w:divBdr>
            <w:top w:val="none" w:sz="0" w:space="0" w:color="auto"/>
            <w:left w:val="none" w:sz="0" w:space="0" w:color="auto"/>
            <w:bottom w:val="none" w:sz="0" w:space="0" w:color="auto"/>
            <w:right w:val="none" w:sz="0" w:space="0" w:color="auto"/>
          </w:divBdr>
        </w:div>
        <w:div w:id="1801000157">
          <w:marLeft w:val="480"/>
          <w:marRight w:val="0"/>
          <w:marTop w:val="0"/>
          <w:marBottom w:val="0"/>
          <w:divBdr>
            <w:top w:val="none" w:sz="0" w:space="0" w:color="auto"/>
            <w:left w:val="none" w:sz="0" w:space="0" w:color="auto"/>
            <w:bottom w:val="none" w:sz="0" w:space="0" w:color="auto"/>
            <w:right w:val="none" w:sz="0" w:space="0" w:color="auto"/>
          </w:divBdr>
        </w:div>
        <w:div w:id="2143111925">
          <w:marLeft w:val="480"/>
          <w:marRight w:val="0"/>
          <w:marTop w:val="0"/>
          <w:marBottom w:val="0"/>
          <w:divBdr>
            <w:top w:val="none" w:sz="0" w:space="0" w:color="auto"/>
            <w:left w:val="none" w:sz="0" w:space="0" w:color="auto"/>
            <w:bottom w:val="none" w:sz="0" w:space="0" w:color="auto"/>
            <w:right w:val="none" w:sz="0" w:space="0" w:color="auto"/>
          </w:divBdr>
        </w:div>
        <w:div w:id="1037511525">
          <w:marLeft w:val="480"/>
          <w:marRight w:val="0"/>
          <w:marTop w:val="0"/>
          <w:marBottom w:val="0"/>
          <w:divBdr>
            <w:top w:val="none" w:sz="0" w:space="0" w:color="auto"/>
            <w:left w:val="none" w:sz="0" w:space="0" w:color="auto"/>
            <w:bottom w:val="none" w:sz="0" w:space="0" w:color="auto"/>
            <w:right w:val="none" w:sz="0" w:space="0" w:color="auto"/>
          </w:divBdr>
        </w:div>
        <w:div w:id="1150058053">
          <w:marLeft w:val="480"/>
          <w:marRight w:val="0"/>
          <w:marTop w:val="0"/>
          <w:marBottom w:val="0"/>
          <w:divBdr>
            <w:top w:val="none" w:sz="0" w:space="0" w:color="auto"/>
            <w:left w:val="none" w:sz="0" w:space="0" w:color="auto"/>
            <w:bottom w:val="none" w:sz="0" w:space="0" w:color="auto"/>
            <w:right w:val="none" w:sz="0" w:space="0" w:color="auto"/>
          </w:divBdr>
        </w:div>
        <w:div w:id="1148783490">
          <w:marLeft w:val="480"/>
          <w:marRight w:val="0"/>
          <w:marTop w:val="0"/>
          <w:marBottom w:val="0"/>
          <w:divBdr>
            <w:top w:val="none" w:sz="0" w:space="0" w:color="auto"/>
            <w:left w:val="none" w:sz="0" w:space="0" w:color="auto"/>
            <w:bottom w:val="none" w:sz="0" w:space="0" w:color="auto"/>
            <w:right w:val="none" w:sz="0" w:space="0" w:color="auto"/>
          </w:divBdr>
        </w:div>
        <w:div w:id="1923758344">
          <w:marLeft w:val="480"/>
          <w:marRight w:val="0"/>
          <w:marTop w:val="0"/>
          <w:marBottom w:val="0"/>
          <w:divBdr>
            <w:top w:val="none" w:sz="0" w:space="0" w:color="auto"/>
            <w:left w:val="none" w:sz="0" w:space="0" w:color="auto"/>
            <w:bottom w:val="none" w:sz="0" w:space="0" w:color="auto"/>
            <w:right w:val="none" w:sz="0" w:space="0" w:color="auto"/>
          </w:divBdr>
        </w:div>
        <w:div w:id="154419916">
          <w:marLeft w:val="480"/>
          <w:marRight w:val="0"/>
          <w:marTop w:val="0"/>
          <w:marBottom w:val="0"/>
          <w:divBdr>
            <w:top w:val="none" w:sz="0" w:space="0" w:color="auto"/>
            <w:left w:val="none" w:sz="0" w:space="0" w:color="auto"/>
            <w:bottom w:val="none" w:sz="0" w:space="0" w:color="auto"/>
            <w:right w:val="none" w:sz="0" w:space="0" w:color="auto"/>
          </w:divBdr>
        </w:div>
        <w:div w:id="929235764">
          <w:marLeft w:val="480"/>
          <w:marRight w:val="0"/>
          <w:marTop w:val="0"/>
          <w:marBottom w:val="0"/>
          <w:divBdr>
            <w:top w:val="none" w:sz="0" w:space="0" w:color="auto"/>
            <w:left w:val="none" w:sz="0" w:space="0" w:color="auto"/>
            <w:bottom w:val="none" w:sz="0" w:space="0" w:color="auto"/>
            <w:right w:val="none" w:sz="0" w:space="0" w:color="auto"/>
          </w:divBdr>
        </w:div>
        <w:div w:id="1636063268">
          <w:marLeft w:val="480"/>
          <w:marRight w:val="0"/>
          <w:marTop w:val="0"/>
          <w:marBottom w:val="0"/>
          <w:divBdr>
            <w:top w:val="none" w:sz="0" w:space="0" w:color="auto"/>
            <w:left w:val="none" w:sz="0" w:space="0" w:color="auto"/>
            <w:bottom w:val="none" w:sz="0" w:space="0" w:color="auto"/>
            <w:right w:val="none" w:sz="0" w:space="0" w:color="auto"/>
          </w:divBdr>
        </w:div>
        <w:div w:id="222102941">
          <w:marLeft w:val="480"/>
          <w:marRight w:val="0"/>
          <w:marTop w:val="0"/>
          <w:marBottom w:val="0"/>
          <w:divBdr>
            <w:top w:val="none" w:sz="0" w:space="0" w:color="auto"/>
            <w:left w:val="none" w:sz="0" w:space="0" w:color="auto"/>
            <w:bottom w:val="none" w:sz="0" w:space="0" w:color="auto"/>
            <w:right w:val="none" w:sz="0" w:space="0" w:color="auto"/>
          </w:divBdr>
        </w:div>
        <w:div w:id="1516462023">
          <w:marLeft w:val="480"/>
          <w:marRight w:val="0"/>
          <w:marTop w:val="0"/>
          <w:marBottom w:val="0"/>
          <w:divBdr>
            <w:top w:val="none" w:sz="0" w:space="0" w:color="auto"/>
            <w:left w:val="none" w:sz="0" w:space="0" w:color="auto"/>
            <w:bottom w:val="none" w:sz="0" w:space="0" w:color="auto"/>
            <w:right w:val="none" w:sz="0" w:space="0" w:color="auto"/>
          </w:divBdr>
        </w:div>
        <w:div w:id="202258135">
          <w:marLeft w:val="480"/>
          <w:marRight w:val="0"/>
          <w:marTop w:val="0"/>
          <w:marBottom w:val="0"/>
          <w:divBdr>
            <w:top w:val="none" w:sz="0" w:space="0" w:color="auto"/>
            <w:left w:val="none" w:sz="0" w:space="0" w:color="auto"/>
            <w:bottom w:val="none" w:sz="0" w:space="0" w:color="auto"/>
            <w:right w:val="none" w:sz="0" w:space="0" w:color="auto"/>
          </w:divBdr>
        </w:div>
        <w:div w:id="1760559955">
          <w:marLeft w:val="480"/>
          <w:marRight w:val="0"/>
          <w:marTop w:val="0"/>
          <w:marBottom w:val="0"/>
          <w:divBdr>
            <w:top w:val="none" w:sz="0" w:space="0" w:color="auto"/>
            <w:left w:val="none" w:sz="0" w:space="0" w:color="auto"/>
            <w:bottom w:val="none" w:sz="0" w:space="0" w:color="auto"/>
            <w:right w:val="none" w:sz="0" w:space="0" w:color="auto"/>
          </w:divBdr>
        </w:div>
        <w:div w:id="16271507">
          <w:marLeft w:val="480"/>
          <w:marRight w:val="0"/>
          <w:marTop w:val="0"/>
          <w:marBottom w:val="0"/>
          <w:divBdr>
            <w:top w:val="none" w:sz="0" w:space="0" w:color="auto"/>
            <w:left w:val="none" w:sz="0" w:space="0" w:color="auto"/>
            <w:bottom w:val="none" w:sz="0" w:space="0" w:color="auto"/>
            <w:right w:val="none" w:sz="0" w:space="0" w:color="auto"/>
          </w:divBdr>
        </w:div>
        <w:div w:id="1153644845">
          <w:marLeft w:val="480"/>
          <w:marRight w:val="0"/>
          <w:marTop w:val="0"/>
          <w:marBottom w:val="0"/>
          <w:divBdr>
            <w:top w:val="none" w:sz="0" w:space="0" w:color="auto"/>
            <w:left w:val="none" w:sz="0" w:space="0" w:color="auto"/>
            <w:bottom w:val="none" w:sz="0" w:space="0" w:color="auto"/>
            <w:right w:val="none" w:sz="0" w:space="0" w:color="auto"/>
          </w:divBdr>
        </w:div>
        <w:div w:id="206913617">
          <w:marLeft w:val="480"/>
          <w:marRight w:val="0"/>
          <w:marTop w:val="0"/>
          <w:marBottom w:val="0"/>
          <w:divBdr>
            <w:top w:val="none" w:sz="0" w:space="0" w:color="auto"/>
            <w:left w:val="none" w:sz="0" w:space="0" w:color="auto"/>
            <w:bottom w:val="none" w:sz="0" w:space="0" w:color="auto"/>
            <w:right w:val="none" w:sz="0" w:space="0" w:color="auto"/>
          </w:divBdr>
        </w:div>
        <w:div w:id="123812862">
          <w:marLeft w:val="480"/>
          <w:marRight w:val="0"/>
          <w:marTop w:val="0"/>
          <w:marBottom w:val="0"/>
          <w:divBdr>
            <w:top w:val="none" w:sz="0" w:space="0" w:color="auto"/>
            <w:left w:val="none" w:sz="0" w:space="0" w:color="auto"/>
            <w:bottom w:val="none" w:sz="0" w:space="0" w:color="auto"/>
            <w:right w:val="none" w:sz="0" w:space="0" w:color="auto"/>
          </w:divBdr>
        </w:div>
        <w:div w:id="681667365">
          <w:marLeft w:val="480"/>
          <w:marRight w:val="0"/>
          <w:marTop w:val="0"/>
          <w:marBottom w:val="0"/>
          <w:divBdr>
            <w:top w:val="none" w:sz="0" w:space="0" w:color="auto"/>
            <w:left w:val="none" w:sz="0" w:space="0" w:color="auto"/>
            <w:bottom w:val="none" w:sz="0" w:space="0" w:color="auto"/>
            <w:right w:val="none" w:sz="0" w:space="0" w:color="auto"/>
          </w:divBdr>
        </w:div>
        <w:div w:id="2753163">
          <w:marLeft w:val="480"/>
          <w:marRight w:val="0"/>
          <w:marTop w:val="0"/>
          <w:marBottom w:val="0"/>
          <w:divBdr>
            <w:top w:val="none" w:sz="0" w:space="0" w:color="auto"/>
            <w:left w:val="none" w:sz="0" w:space="0" w:color="auto"/>
            <w:bottom w:val="none" w:sz="0" w:space="0" w:color="auto"/>
            <w:right w:val="none" w:sz="0" w:space="0" w:color="auto"/>
          </w:divBdr>
        </w:div>
        <w:div w:id="681051046">
          <w:marLeft w:val="480"/>
          <w:marRight w:val="0"/>
          <w:marTop w:val="0"/>
          <w:marBottom w:val="0"/>
          <w:divBdr>
            <w:top w:val="none" w:sz="0" w:space="0" w:color="auto"/>
            <w:left w:val="none" w:sz="0" w:space="0" w:color="auto"/>
            <w:bottom w:val="none" w:sz="0" w:space="0" w:color="auto"/>
            <w:right w:val="none" w:sz="0" w:space="0" w:color="auto"/>
          </w:divBdr>
        </w:div>
        <w:div w:id="176047170">
          <w:marLeft w:val="480"/>
          <w:marRight w:val="0"/>
          <w:marTop w:val="0"/>
          <w:marBottom w:val="0"/>
          <w:divBdr>
            <w:top w:val="none" w:sz="0" w:space="0" w:color="auto"/>
            <w:left w:val="none" w:sz="0" w:space="0" w:color="auto"/>
            <w:bottom w:val="none" w:sz="0" w:space="0" w:color="auto"/>
            <w:right w:val="none" w:sz="0" w:space="0" w:color="auto"/>
          </w:divBdr>
        </w:div>
        <w:div w:id="563108924">
          <w:marLeft w:val="480"/>
          <w:marRight w:val="0"/>
          <w:marTop w:val="0"/>
          <w:marBottom w:val="0"/>
          <w:divBdr>
            <w:top w:val="none" w:sz="0" w:space="0" w:color="auto"/>
            <w:left w:val="none" w:sz="0" w:space="0" w:color="auto"/>
            <w:bottom w:val="none" w:sz="0" w:space="0" w:color="auto"/>
            <w:right w:val="none" w:sz="0" w:space="0" w:color="auto"/>
          </w:divBdr>
        </w:div>
        <w:div w:id="2113895628">
          <w:marLeft w:val="480"/>
          <w:marRight w:val="0"/>
          <w:marTop w:val="0"/>
          <w:marBottom w:val="0"/>
          <w:divBdr>
            <w:top w:val="none" w:sz="0" w:space="0" w:color="auto"/>
            <w:left w:val="none" w:sz="0" w:space="0" w:color="auto"/>
            <w:bottom w:val="none" w:sz="0" w:space="0" w:color="auto"/>
            <w:right w:val="none" w:sz="0" w:space="0" w:color="auto"/>
          </w:divBdr>
        </w:div>
        <w:div w:id="981009930">
          <w:marLeft w:val="480"/>
          <w:marRight w:val="0"/>
          <w:marTop w:val="0"/>
          <w:marBottom w:val="0"/>
          <w:divBdr>
            <w:top w:val="none" w:sz="0" w:space="0" w:color="auto"/>
            <w:left w:val="none" w:sz="0" w:space="0" w:color="auto"/>
            <w:bottom w:val="none" w:sz="0" w:space="0" w:color="auto"/>
            <w:right w:val="none" w:sz="0" w:space="0" w:color="auto"/>
          </w:divBdr>
        </w:div>
        <w:div w:id="1028145208">
          <w:marLeft w:val="480"/>
          <w:marRight w:val="0"/>
          <w:marTop w:val="0"/>
          <w:marBottom w:val="0"/>
          <w:divBdr>
            <w:top w:val="none" w:sz="0" w:space="0" w:color="auto"/>
            <w:left w:val="none" w:sz="0" w:space="0" w:color="auto"/>
            <w:bottom w:val="none" w:sz="0" w:space="0" w:color="auto"/>
            <w:right w:val="none" w:sz="0" w:space="0" w:color="auto"/>
          </w:divBdr>
        </w:div>
        <w:div w:id="1171722356">
          <w:marLeft w:val="480"/>
          <w:marRight w:val="0"/>
          <w:marTop w:val="0"/>
          <w:marBottom w:val="0"/>
          <w:divBdr>
            <w:top w:val="none" w:sz="0" w:space="0" w:color="auto"/>
            <w:left w:val="none" w:sz="0" w:space="0" w:color="auto"/>
            <w:bottom w:val="none" w:sz="0" w:space="0" w:color="auto"/>
            <w:right w:val="none" w:sz="0" w:space="0" w:color="auto"/>
          </w:divBdr>
        </w:div>
        <w:div w:id="1361084351">
          <w:marLeft w:val="480"/>
          <w:marRight w:val="0"/>
          <w:marTop w:val="0"/>
          <w:marBottom w:val="0"/>
          <w:divBdr>
            <w:top w:val="none" w:sz="0" w:space="0" w:color="auto"/>
            <w:left w:val="none" w:sz="0" w:space="0" w:color="auto"/>
            <w:bottom w:val="none" w:sz="0" w:space="0" w:color="auto"/>
            <w:right w:val="none" w:sz="0" w:space="0" w:color="auto"/>
          </w:divBdr>
        </w:div>
        <w:div w:id="2003771206">
          <w:marLeft w:val="480"/>
          <w:marRight w:val="0"/>
          <w:marTop w:val="0"/>
          <w:marBottom w:val="0"/>
          <w:divBdr>
            <w:top w:val="none" w:sz="0" w:space="0" w:color="auto"/>
            <w:left w:val="none" w:sz="0" w:space="0" w:color="auto"/>
            <w:bottom w:val="none" w:sz="0" w:space="0" w:color="auto"/>
            <w:right w:val="none" w:sz="0" w:space="0" w:color="auto"/>
          </w:divBdr>
        </w:div>
        <w:div w:id="1688487260">
          <w:marLeft w:val="480"/>
          <w:marRight w:val="0"/>
          <w:marTop w:val="0"/>
          <w:marBottom w:val="0"/>
          <w:divBdr>
            <w:top w:val="none" w:sz="0" w:space="0" w:color="auto"/>
            <w:left w:val="none" w:sz="0" w:space="0" w:color="auto"/>
            <w:bottom w:val="none" w:sz="0" w:space="0" w:color="auto"/>
            <w:right w:val="none" w:sz="0" w:space="0" w:color="auto"/>
          </w:divBdr>
        </w:div>
        <w:div w:id="1746606952">
          <w:marLeft w:val="480"/>
          <w:marRight w:val="0"/>
          <w:marTop w:val="0"/>
          <w:marBottom w:val="0"/>
          <w:divBdr>
            <w:top w:val="none" w:sz="0" w:space="0" w:color="auto"/>
            <w:left w:val="none" w:sz="0" w:space="0" w:color="auto"/>
            <w:bottom w:val="none" w:sz="0" w:space="0" w:color="auto"/>
            <w:right w:val="none" w:sz="0" w:space="0" w:color="auto"/>
          </w:divBdr>
        </w:div>
        <w:div w:id="1639190154">
          <w:marLeft w:val="480"/>
          <w:marRight w:val="0"/>
          <w:marTop w:val="0"/>
          <w:marBottom w:val="0"/>
          <w:divBdr>
            <w:top w:val="none" w:sz="0" w:space="0" w:color="auto"/>
            <w:left w:val="none" w:sz="0" w:space="0" w:color="auto"/>
            <w:bottom w:val="none" w:sz="0" w:space="0" w:color="auto"/>
            <w:right w:val="none" w:sz="0" w:space="0" w:color="auto"/>
          </w:divBdr>
        </w:div>
        <w:div w:id="1253198584">
          <w:marLeft w:val="480"/>
          <w:marRight w:val="0"/>
          <w:marTop w:val="0"/>
          <w:marBottom w:val="0"/>
          <w:divBdr>
            <w:top w:val="none" w:sz="0" w:space="0" w:color="auto"/>
            <w:left w:val="none" w:sz="0" w:space="0" w:color="auto"/>
            <w:bottom w:val="none" w:sz="0" w:space="0" w:color="auto"/>
            <w:right w:val="none" w:sz="0" w:space="0" w:color="auto"/>
          </w:divBdr>
        </w:div>
        <w:div w:id="471488044">
          <w:marLeft w:val="480"/>
          <w:marRight w:val="0"/>
          <w:marTop w:val="0"/>
          <w:marBottom w:val="0"/>
          <w:divBdr>
            <w:top w:val="none" w:sz="0" w:space="0" w:color="auto"/>
            <w:left w:val="none" w:sz="0" w:space="0" w:color="auto"/>
            <w:bottom w:val="none" w:sz="0" w:space="0" w:color="auto"/>
            <w:right w:val="none" w:sz="0" w:space="0" w:color="auto"/>
          </w:divBdr>
        </w:div>
        <w:div w:id="152113938">
          <w:marLeft w:val="480"/>
          <w:marRight w:val="0"/>
          <w:marTop w:val="0"/>
          <w:marBottom w:val="0"/>
          <w:divBdr>
            <w:top w:val="none" w:sz="0" w:space="0" w:color="auto"/>
            <w:left w:val="none" w:sz="0" w:space="0" w:color="auto"/>
            <w:bottom w:val="none" w:sz="0" w:space="0" w:color="auto"/>
            <w:right w:val="none" w:sz="0" w:space="0" w:color="auto"/>
          </w:divBdr>
        </w:div>
        <w:div w:id="748499752">
          <w:marLeft w:val="480"/>
          <w:marRight w:val="0"/>
          <w:marTop w:val="0"/>
          <w:marBottom w:val="0"/>
          <w:divBdr>
            <w:top w:val="none" w:sz="0" w:space="0" w:color="auto"/>
            <w:left w:val="none" w:sz="0" w:space="0" w:color="auto"/>
            <w:bottom w:val="none" w:sz="0" w:space="0" w:color="auto"/>
            <w:right w:val="none" w:sz="0" w:space="0" w:color="auto"/>
          </w:divBdr>
        </w:div>
        <w:div w:id="641426816">
          <w:marLeft w:val="480"/>
          <w:marRight w:val="0"/>
          <w:marTop w:val="0"/>
          <w:marBottom w:val="0"/>
          <w:divBdr>
            <w:top w:val="none" w:sz="0" w:space="0" w:color="auto"/>
            <w:left w:val="none" w:sz="0" w:space="0" w:color="auto"/>
            <w:bottom w:val="none" w:sz="0" w:space="0" w:color="auto"/>
            <w:right w:val="none" w:sz="0" w:space="0" w:color="auto"/>
          </w:divBdr>
        </w:div>
        <w:div w:id="1996955784">
          <w:marLeft w:val="480"/>
          <w:marRight w:val="0"/>
          <w:marTop w:val="0"/>
          <w:marBottom w:val="0"/>
          <w:divBdr>
            <w:top w:val="none" w:sz="0" w:space="0" w:color="auto"/>
            <w:left w:val="none" w:sz="0" w:space="0" w:color="auto"/>
            <w:bottom w:val="none" w:sz="0" w:space="0" w:color="auto"/>
            <w:right w:val="none" w:sz="0" w:space="0" w:color="auto"/>
          </w:divBdr>
        </w:div>
        <w:div w:id="589393040">
          <w:marLeft w:val="480"/>
          <w:marRight w:val="0"/>
          <w:marTop w:val="0"/>
          <w:marBottom w:val="0"/>
          <w:divBdr>
            <w:top w:val="none" w:sz="0" w:space="0" w:color="auto"/>
            <w:left w:val="none" w:sz="0" w:space="0" w:color="auto"/>
            <w:bottom w:val="none" w:sz="0" w:space="0" w:color="auto"/>
            <w:right w:val="none" w:sz="0" w:space="0" w:color="auto"/>
          </w:divBdr>
        </w:div>
        <w:div w:id="161969677">
          <w:marLeft w:val="480"/>
          <w:marRight w:val="0"/>
          <w:marTop w:val="0"/>
          <w:marBottom w:val="0"/>
          <w:divBdr>
            <w:top w:val="none" w:sz="0" w:space="0" w:color="auto"/>
            <w:left w:val="none" w:sz="0" w:space="0" w:color="auto"/>
            <w:bottom w:val="none" w:sz="0" w:space="0" w:color="auto"/>
            <w:right w:val="none" w:sz="0" w:space="0" w:color="auto"/>
          </w:divBdr>
        </w:div>
        <w:div w:id="2004778245">
          <w:marLeft w:val="480"/>
          <w:marRight w:val="0"/>
          <w:marTop w:val="0"/>
          <w:marBottom w:val="0"/>
          <w:divBdr>
            <w:top w:val="none" w:sz="0" w:space="0" w:color="auto"/>
            <w:left w:val="none" w:sz="0" w:space="0" w:color="auto"/>
            <w:bottom w:val="none" w:sz="0" w:space="0" w:color="auto"/>
            <w:right w:val="none" w:sz="0" w:space="0" w:color="auto"/>
          </w:divBdr>
        </w:div>
        <w:div w:id="1388794038">
          <w:marLeft w:val="480"/>
          <w:marRight w:val="0"/>
          <w:marTop w:val="0"/>
          <w:marBottom w:val="0"/>
          <w:divBdr>
            <w:top w:val="none" w:sz="0" w:space="0" w:color="auto"/>
            <w:left w:val="none" w:sz="0" w:space="0" w:color="auto"/>
            <w:bottom w:val="none" w:sz="0" w:space="0" w:color="auto"/>
            <w:right w:val="none" w:sz="0" w:space="0" w:color="auto"/>
          </w:divBdr>
        </w:div>
        <w:div w:id="1800608414">
          <w:marLeft w:val="480"/>
          <w:marRight w:val="0"/>
          <w:marTop w:val="0"/>
          <w:marBottom w:val="0"/>
          <w:divBdr>
            <w:top w:val="none" w:sz="0" w:space="0" w:color="auto"/>
            <w:left w:val="none" w:sz="0" w:space="0" w:color="auto"/>
            <w:bottom w:val="none" w:sz="0" w:space="0" w:color="auto"/>
            <w:right w:val="none" w:sz="0" w:space="0" w:color="auto"/>
          </w:divBdr>
        </w:div>
        <w:div w:id="1076246489">
          <w:marLeft w:val="480"/>
          <w:marRight w:val="0"/>
          <w:marTop w:val="0"/>
          <w:marBottom w:val="0"/>
          <w:divBdr>
            <w:top w:val="none" w:sz="0" w:space="0" w:color="auto"/>
            <w:left w:val="none" w:sz="0" w:space="0" w:color="auto"/>
            <w:bottom w:val="none" w:sz="0" w:space="0" w:color="auto"/>
            <w:right w:val="none" w:sz="0" w:space="0" w:color="auto"/>
          </w:divBdr>
        </w:div>
        <w:div w:id="258876624">
          <w:marLeft w:val="480"/>
          <w:marRight w:val="0"/>
          <w:marTop w:val="0"/>
          <w:marBottom w:val="0"/>
          <w:divBdr>
            <w:top w:val="none" w:sz="0" w:space="0" w:color="auto"/>
            <w:left w:val="none" w:sz="0" w:space="0" w:color="auto"/>
            <w:bottom w:val="none" w:sz="0" w:space="0" w:color="auto"/>
            <w:right w:val="none" w:sz="0" w:space="0" w:color="auto"/>
          </w:divBdr>
        </w:div>
        <w:div w:id="1536502253">
          <w:marLeft w:val="480"/>
          <w:marRight w:val="0"/>
          <w:marTop w:val="0"/>
          <w:marBottom w:val="0"/>
          <w:divBdr>
            <w:top w:val="none" w:sz="0" w:space="0" w:color="auto"/>
            <w:left w:val="none" w:sz="0" w:space="0" w:color="auto"/>
            <w:bottom w:val="none" w:sz="0" w:space="0" w:color="auto"/>
            <w:right w:val="none" w:sz="0" w:space="0" w:color="auto"/>
          </w:divBdr>
        </w:div>
        <w:div w:id="1797336304">
          <w:marLeft w:val="480"/>
          <w:marRight w:val="0"/>
          <w:marTop w:val="0"/>
          <w:marBottom w:val="0"/>
          <w:divBdr>
            <w:top w:val="none" w:sz="0" w:space="0" w:color="auto"/>
            <w:left w:val="none" w:sz="0" w:space="0" w:color="auto"/>
            <w:bottom w:val="none" w:sz="0" w:space="0" w:color="auto"/>
            <w:right w:val="none" w:sz="0" w:space="0" w:color="auto"/>
          </w:divBdr>
        </w:div>
        <w:div w:id="363096887">
          <w:marLeft w:val="480"/>
          <w:marRight w:val="0"/>
          <w:marTop w:val="0"/>
          <w:marBottom w:val="0"/>
          <w:divBdr>
            <w:top w:val="none" w:sz="0" w:space="0" w:color="auto"/>
            <w:left w:val="none" w:sz="0" w:space="0" w:color="auto"/>
            <w:bottom w:val="none" w:sz="0" w:space="0" w:color="auto"/>
            <w:right w:val="none" w:sz="0" w:space="0" w:color="auto"/>
          </w:divBdr>
        </w:div>
        <w:div w:id="1332951056">
          <w:marLeft w:val="480"/>
          <w:marRight w:val="0"/>
          <w:marTop w:val="0"/>
          <w:marBottom w:val="0"/>
          <w:divBdr>
            <w:top w:val="none" w:sz="0" w:space="0" w:color="auto"/>
            <w:left w:val="none" w:sz="0" w:space="0" w:color="auto"/>
            <w:bottom w:val="none" w:sz="0" w:space="0" w:color="auto"/>
            <w:right w:val="none" w:sz="0" w:space="0" w:color="auto"/>
          </w:divBdr>
        </w:div>
        <w:div w:id="1452938900">
          <w:marLeft w:val="480"/>
          <w:marRight w:val="0"/>
          <w:marTop w:val="0"/>
          <w:marBottom w:val="0"/>
          <w:divBdr>
            <w:top w:val="none" w:sz="0" w:space="0" w:color="auto"/>
            <w:left w:val="none" w:sz="0" w:space="0" w:color="auto"/>
            <w:bottom w:val="none" w:sz="0" w:space="0" w:color="auto"/>
            <w:right w:val="none" w:sz="0" w:space="0" w:color="auto"/>
          </w:divBdr>
        </w:div>
        <w:div w:id="1167675688">
          <w:marLeft w:val="480"/>
          <w:marRight w:val="0"/>
          <w:marTop w:val="0"/>
          <w:marBottom w:val="0"/>
          <w:divBdr>
            <w:top w:val="none" w:sz="0" w:space="0" w:color="auto"/>
            <w:left w:val="none" w:sz="0" w:space="0" w:color="auto"/>
            <w:bottom w:val="none" w:sz="0" w:space="0" w:color="auto"/>
            <w:right w:val="none" w:sz="0" w:space="0" w:color="auto"/>
          </w:divBdr>
        </w:div>
        <w:div w:id="271519341">
          <w:marLeft w:val="480"/>
          <w:marRight w:val="0"/>
          <w:marTop w:val="0"/>
          <w:marBottom w:val="0"/>
          <w:divBdr>
            <w:top w:val="none" w:sz="0" w:space="0" w:color="auto"/>
            <w:left w:val="none" w:sz="0" w:space="0" w:color="auto"/>
            <w:bottom w:val="none" w:sz="0" w:space="0" w:color="auto"/>
            <w:right w:val="none" w:sz="0" w:space="0" w:color="auto"/>
          </w:divBdr>
        </w:div>
        <w:div w:id="1871607855">
          <w:marLeft w:val="480"/>
          <w:marRight w:val="0"/>
          <w:marTop w:val="0"/>
          <w:marBottom w:val="0"/>
          <w:divBdr>
            <w:top w:val="none" w:sz="0" w:space="0" w:color="auto"/>
            <w:left w:val="none" w:sz="0" w:space="0" w:color="auto"/>
            <w:bottom w:val="none" w:sz="0" w:space="0" w:color="auto"/>
            <w:right w:val="none" w:sz="0" w:space="0" w:color="auto"/>
          </w:divBdr>
        </w:div>
        <w:div w:id="1575165279">
          <w:marLeft w:val="480"/>
          <w:marRight w:val="0"/>
          <w:marTop w:val="0"/>
          <w:marBottom w:val="0"/>
          <w:divBdr>
            <w:top w:val="none" w:sz="0" w:space="0" w:color="auto"/>
            <w:left w:val="none" w:sz="0" w:space="0" w:color="auto"/>
            <w:bottom w:val="none" w:sz="0" w:space="0" w:color="auto"/>
            <w:right w:val="none" w:sz="0" w:space="0" w:color="auto"/>
          </w:divBdr>
        </w:div>
        <w:div w:id="1566723998">
          <w:marLeft w:val="480"/>
          <w:marRight w:val="0"/>
          <w:marTop w:val="0"/>
          <w:marBottom w:val="0"/>
          <w:divBdr>
            <w:top w:val="none" w:sz="0" w:space="0" w:color="auto"/>
            <w:left w:val="none" w:sz="0" w:space="0" w:color="auto"/>
            <w:bottom w:val="none" w:sz="0" w:space="0" w:color="auto"/>
            <w:right w:val="none" w:sz="0" w:space="0" w:color="auto"/>
          </w:divBdr>
        </w:div>
        <w:div w:id="1910339537">
          <w:marLeft w:val="480"/>
          <w:marRight w:val="0"/>
          <w:marTop w:val="0"/>
          <w:marBottom w:val="0"/>
          <w:divBdr>
            <w:top w:val="none" w:sz="0" w:space="0" w:color="auto"/>
            <w:left w:val="none" w:sz="0" w:space="0" w:color="auto"/>
            <w:bottom w:val="none" w:sz="0" w:space="0" w:color="auto"/>
            <w:right w:val="none" w:sz="0" w:space="0" w:color="auto"/>
          </w:divBdr>
        </w:div>
        <w:div w:id="1059478401">
          <w:marLeft w:val="480"/>
          <w:marRight w:val="0"/>
          <w:marTop w:val="0"/>
          <w:marBottom w:val="0"/>
          <w:divBdr>
            <w:top w:val="none" w:sz="0" w:space="0" w:color="auto"/>
            <w:left w:val="none" w:sz="0" w:space="0" w:color="auto"/>
            <w:bottom w:val="none" w:sz="0" w:space="0" w:color="auto"/>
            <w:right w:val="none" w:sz="0" w:space="0" w:color="auto"/>
          </w:divBdr>
        </w:div>
        <w:div w:id="171725099">
          <w:marLeft w:val="480"/>
          <w:marRight w:val="0"/>
          <w:marTop w:val="0"/>
          <w:marBottom w:val="0"/>
          <w:divBdr>
            <w:top w:val="none" w:sz="0" w:space="0" w:color="auto"/>
            <w:left w:val="none" w:sz="0" w:space="0" w:color="auto"/>
            <w:bottom w:val="none" w:sz="0" w:space="0" w:color="auto"/>
            <w:right w:val="none" w:sz="0" w:space="0" w:color="auto"/>
          </w:divBdr>
        </w:div>
        <w:div w:id="2072924799">
          <w:marLeft w:val="480"/>
          <w:marRight w:val="0"/>
          <w:marTop w:val="0"/>
          <w:marBottom w:val="0"/>
          <w:divBdr>
            <w:top w:val="none" w:sz="0" w:space="0" w:color="auto"/>
            <w:left w:val="none" w:sz="0" w:space="0" w:color="auto"/>
            <w:bottom w:val="none" w:sz="0" w:space="0" w:color="auto"/>
            <w:right w:val="none" w:sz="0" w:space="0" w:color="auto"/>
          </w:divBdr>
        </w:div>
        <w:div w:id="1761027376">
          <w:marLeft w:val="480"/>
          <w:marRight w:val="0"/>
          <w:marTop w:val="0"/>
          <w:marBottom w:val="0"/>
          <w:divBdr>
            <w:top w:val="none" w:sz="0" w:space="0" w:color="auto"/>
            <w:left w:val="none" w:sz="0" w:space="0" w:color="auto"/>
            <w:bottom w:val="none" w:sz="0" w:space="0" w:color="auto"/>
            <w:right w:val="none" w:sz="0" w:space="0" w:color="auto"/>
          </w:divBdr>
        </w:div>
        <w:div w:id="617220959">
          <w:marLeft w:val="480"/>
          <w:marRight w:val="0"/>
          <w:marTop w:val="0"/>
          <w:marBottom w:val="0"/>
          <w:divBdr>
            <w:top w:val="none" w:sz="0" w:space="0" w:color="auto"/>
            <w:left w:val="none" w:sz="0" w:space="0" w:color="auto"/>
            <w:bottom w:val="none" w:sz="0" w:space="0" w:color="auto"/>
            <w:right w:val="none" w:sz="0" w:space="0" w:color="auto"/>
          </w:divBdr>
        </w:div>
        <w:div w:id="1162165134">
          <w:marLeft w:val="480"/>
          <w:marRight w:val="0"/>
          <w:marTop w:val="0"/>
          <w:marBottom w:val="0"/>
          <w:divBdr>
            <w:top w:val="none" w:sz="0" w:space="0" w:color="auto"/>
            <w:left w:val="none" w:sz="0" w:space="0" w:color="auto"/>
            <w:bottom w:val="none" w:sz="0" w:space="0" w:color="auto"/>
            <w:right w:val="none" w:sz="0" w:space="0" w:color="auto"/>
          </w:divBdr>
        </w:div>
        <w:div w:id="1565867751">
          <w:marLeft w:val="480"/>
          <w:marRight w:val="0"/>
          <w:marTop w:val="0"/>
          <w:marBottom w:val="0"/>
          <w:divBdr>
            <w:top w:val="none" w:sz="0" w:space="0" w:color="auto"/>
            <w:left w:val="none" w:sz="0" w:space="0" w:color="auto"/>
            <w:bottom w:val="none" w:sz="0" w:space="0" w:color="auto"/>
            <w:right w:val="none" w:sz="0" w:space="0" w:color="auto"/>
          </w:divBdr>
        </w:div>
        <w:div w:id="821123771">
          <w:marLeft w:val="480"/>
          <w:marRight w:val="0"/>
          <w:marTop w:val="0"/>
          <w:marBottom w:val="0"/>
          <w:divBdr>
            <w:top w:val="none" w:sz="0" w:space="0" w:color="auto"/>
            <w:left w:val="none" w:sz="0" w:space="0" w:color="auto"/>
            <w:bottom w:val="none" w:sz="0" w:space="0" w:color="auto"/>
            <w:right w:val="none" w:sz="0" w:space="0" w:color="auto"/>
          </w:divBdr>
        </w:div>
        <w:div w:id="1493060208">
          <w:marLeft w:val="480"/>
          <w:marRight w:val="0"/>
          <w:marTop w:val="0"/>
          <w:marBottom w:val="0"/>
          <w:divBdr>
            <w:top w:val="none" w:sz="0" w:space="0" w:color="auto"/>
            <w:left w:val="none" w:sz="0" w:space="0" w:color="auto"/>
            <w:bottom w:val="none" w:sz="0" w:space="0" w:color="auto"/>
            <w:right w:val="none" w:sz="0" w:space="0" w:color="auto"/>
          </w:divBdr>
        </w:div>
        <w:div w:id="1023477450">
          <w:marLeft w:val="480"/>
          <w:marRight w:val="0"/>
          <w:marTop w:val="0"/>
          <w:marBottom w:val="0"/>
          <w:divBdr>
            <w:top w:val="none" w:sz="0" w:space="0" w:color="auto"/>
            <w:left w:val="none" w:sz="0" w:space="0" w:color="auto"/>
            <w:bottom w:val="none" w:sz="0" w:space="0" w:color="auto"/>
            <w:right w:val="none" w:sz="0" w:space="0" w:color="auto"/>
          </w:divBdr>
        </w:div>
        <w:div w:id="185339178">
          <w:marLeft w:val="480"/>
          <w:marRight w:val="0"/>
          <w:marTop w:val="0"/>
          <w:marBottom w:val="0"/>
          <w:divBdr>
            <w:top w:val="none" w:sz="0" w:space="0" w:color="auto"/>
            <w:left w:val="none" w:sz="0" w:space="0" w:color="auto"/>
            <w:bottom w:val="none" w:sz="0" w:space="0" w:color="auto"/>
            <w:right w:val="none" w:sz="0" w:space="0" w:color="auto"/>
          </w:divBdr>
        </w:div>
        <w:div w:id="79453014">
          <w:marLeft w:val="480"/>
          <w:marRight w:val="0"/>
          <w:marTop w:val="0"/>
          <w:marBottom w:val="0"/>
          <w:divBdr>
            <w:top w:val="none" w:sz="0" w:space="0" w:color="auto"/>
            <w:left w:val="none" w:sz="0" w:space="0" w:color="auto"/>
            <w:bottom w:val="none" w:sz="0" w:space="0" w:color="auto"/>
            <w:right w:val="none" w:sz="0" w:space="0" w:color="auto"/>
          </w:divBdr>
        </w:div>
        <w:div w:id="139202160">
          <w:marLeft w:val="480"/>
          <w:marRight w:val="0"/>
          <w:marTop w:val="0"/>
          <w:marBottom w:val="0"/>
          <w:divBdr>
            <w:top w:val="none" w:sz="0" w:space="0" w:color="auto"/>
            <w:left w:val="none" w:sz="0" w:space="0" w:color="auto"/>
            <w:bottom w:val="none" w:sz="0" w:space="0" w:color="auto"/>
            <w:right w:val="none" w:sz="0" w:space="0" w:color="auto"/>
          </w:divBdr>
        </w:div>
        <w:div w:id="1959558468">
          <w:marLeft w:val="480"/>
          <w:marRight w:val="0"/>
          <w:marTop w:val="0"/>
          <w:marBottom w:val="0"/>
          <w:divBdr>
            <w:top w:val="none" w:sz="0" w:space="0" w:color="auto"/>
            <w:left w:val="none" w:sz="0" w:space="0" w:color="auto"/>
            <w:bottom w:val="none" w:sz="0" w:space="0" w:color="auto"/>
            <w:right w:val="none" w:sz="0" w:space="0" w:color="auto"/>
          </w:divBdr>
        </w:div>
        <w:div w:id="1054039864">
          <w:marLeft w:val="480"/>
          <w:marRight w:val="0"/>
          <w:marTop w:val="0"/>
          <w:marBottom w:val="0"/>
          <w:divBdr>
            <w:top w:val="none" w:sz="0" w:space="0" w:color="auto"/>
            <w:left w:val="none" w:sz="0" w:space="0" w:color="auto"/>
            <w:bottom w:val="none" w:sz="0" w:space="0" w:color="auto"/>
            <w:right w:val="none" w:sz="0" w:space="0" w:color="auto"/>
          </w:divBdr>
        </w:div>
        <w:div w:id="412973086">
          <w:marLeft w:val="480"/>
          <w:marRight w:val="0"/>
          <w:marTop w:val="0"/>
          <w:marBottom w:val="0"/>
          <w:divBdr>
            <w:top w:val="none" w:sz="0" w:space="0" w:color="auto"/>
            <w:left w:val="none" w:sz="0" w:space="0" w:color="auto"/>
            <w:bottom w:val="none" w:sz="0" w:space="0" w:color="auto"/>
            <w:right w:val="none" w:sz="0" w:space="0" w:color="auto"/>
          </w:divBdr>
        </w:div>
        <w:div w:id="1433471572">
          <w:marLeft w:val="480"/>
          <w:marRight w:val="0"/>
          <w:marTop w:val="0"/>
          <w:marBottom w:val="0"/>
          <w:divBdr>
            <w:top w:val="none" w:sz="0" w:space="0" w:color="auto"/>
            <w:left w:val="none" w:sz="0" w:space="0" w:color="auto"/>
            <w:bottom w:val="none" w:sz="0" w:space="0" w:color="auto"/>
            <w:right w:val="none" w:sz="0" w:space="0" w:color="auto"/>
          </w:divBdr>
        </w:div>
        <w:div w:id="1202137057">
          <w:marLeft w:val="480"/>
          <w:marRight w:val="0"/>
          <w:marTop w:val="0"/>
          <w:marBottom w:val="0"/>
          <w:divBdr>
            <w:top w:val="none" w:sz="0" w:space="0" w:color="auto"/>
            <w:left w:val="none" w:sz="0" w:space="0" w:color="auto"/>
            <w:bottom w:val="none" w:sz="0" w:space="0" w:color="auto"/>
            <w:right w:val="none" w:sz="0" w:space="0" w:color="auto"/>
          </w:divBdr>
        </w:div>
        <w:div w:id="2021467200">
          <w:marLeft w:val="480"/>
          <w:marRight w:val="0"/>
          <w:marTop w:val="0"/>
          <w:marBottom w:val="0"/>
          <w:divBdr>
            <w:top w:val="none" w:sz="0" w:space="0" w:color="auto"/>
            <w:left w:val="none" w:sz="0" w:space="0" w:color="auto"/>
            <w:bottom w:val="none" w:sz="0" w:space="0" w:color="auto"/>
            <w:right w:val="none" w:sz="0" w:space="0" w:color="auto"/>
          </w:divBdr>
        </w:div>
        <w:div w:id="1014377715">
          <w:marLeft w:val="480"/>
          <w:marRight w:val="0"/>
          <w:marTop w:val="0"/>
          <w:marBottom w:val="0"/>
          <w:divBdr>
            <w:top w:val="none" w:sz="0" w:space="0" w:color="auto"/>
            <w:left w:val="none" w:sz="0" w:space="0" w:color="auto"/>
            <w:bottom w:val="none" w:sz="0" w:space="0" w:color="auto"/>
            <w:right w:val="none" w:sz="0" w:space="0" w:color="auto"/>
          </w:divBdr>
        </w:div>
        <w:div w:id="1757163763">
          <w:marLeft w:val="480"/>
          <w:marRight w:val="0"/>
          <w:marTop w:val="0"/>
          <w:marBottom w:val="0"/>
          <w:divBdr>
            <w:top w:val="none" w:sz="0" w:space="0" w:color="auto"/>
            <w:left w:val="none" w:sz="0" w:space="0" w:color="auto"/>
            <w:bottom w:val="none" w:sz="0" w:space="0" w:color="auto"/>
            <w:right w:val="none" w:sz="0" w:space="0" w:color="auto"/>
          </w:divBdr>
        </w:div>
        <w:div w:id="1786656504">
          <w:marLeft w:val="480"/>
          <w:marRight w:val="0"/>
          <w:marTop w:val="0"/>
          <w:marBottom w:val="0"/>
          <w:divBdr>
            <w:top w:val="none" w:sz="0" w:space="0" w:color="auto"/>
            <w:left w:val="none" w:sz="0" w:space="0" w:color="auto"/>
            <w:bottom w:val="none" w:sz="0" w:space="0" w:color="auto"/>
            <w:right w:val="none" w:sz="0" w:space="0" w:color="auto"/>
          </w:divBdr>
        </w:div>
        <w:div w:id="1340231083">
          <w:marLeft w:val="480"/>
          <w:marRight w:val="0"/>
          <w:marTop w:val="0"/>
          <w:marBottom w:val="0"/>
          <w:divBdr>
            <w:top w:val="none" w:sz="0" w:space="0" w:color="auto"/>
            <w:left w:val="none" w:sz="0" w:space="0" w:color="auto"/>
            <w:bottom w:val="none" w:sz="0" w:space="0" w:color="auto"/>
            <w:right w:val="none" w:sz="0" w:space="0" w:color="auto"/>
          </w:divBdr>
        </w:div>
        <w:div w:id="1028335898">
          <w:marLeft w:val="480"/>
          <w:marRight w:val="0"/>
          <w:marTop w:val="0"/>
          <w:marBottom w:val="0"/>
          <w:divBdr>
            <w:top w:val="none" w:sz="0" w:space="0" w:color="auto"/>
            <w:left w:val="none" w:sz="0" w:space="0" w:color="auto"/>
            <w:bottom w:val="none" w:sz="0" w:space="0" w:color="auto"/>
            <w:right w:val="none" w:sz="0" w:space="0" w:color="auto"/>
          </w:divBdr>
        </w:div>
        <w:div w:id="1460145965">
          <w:marLeft w:val="480"/>
          <w:marRight w:val="0"/>
          <w:marTop w:val="0"/>
          <w:marBottom w:val="0"/>
          <w:divBdr>
            <w:top w:val="none" w:sz="0" w:space="0" w:color="auto"/>
            <w:left w:val="none" w:sz="0" w:space="0" w:color="auto"/>
            <w:bottom w:val="none" w:sz="0" w:space="0" w:color="auto"/>
            <w:right w:val="none" w:sz="0" w:space="0" w:color="auto"/>
          </w:divBdr>
        </w:div>
        <w:div w:id="1284339866">
          <w:marLeft w:val="480"/>
          <w:marRight w:val="0"/>
          <w:marTop w:val="0"/>
          <w:marBottom w:val="0"/>
          <w:divBdr>
            <w:top w:val="none" w:sz="0" w:space="0" w:color="auto"/>
            <w:left w:val="none" w:sz="0" w:space="0" w:color="auto"/>
            <w:bottom w:val="none" w:sz="0" w:space="0" w:color="auto"/>
            <w:right w:val="none" w:sz="0" w:space="0" w:color="auto"/>
          </w:divBdr>
        </w:div>
        <w:div w:id="1412846998">
          <w:marLeft w:val="480"/>
          <w:marRight w:val="0"/>
          <w:marTop w:val="0"/>
          <w:marBottom w:val="0"/>
          <w:divBdr>
            <w:top w:val="none" w:sz="0" w:space="0" w:color="auto"/>
            <w:left w:val="none" w:sz="0" w:space="0" w:color="auto"/>
            <w:bottom w:val="none" w:sz="0" w:space="0" w:color="auto"/>
            <w:right w:val="none" w:sz="0" w:space="0" w:color="auto"/>
          </w:divBdr>
        </w:div>
        <w:div w:id="118033776">
          <w:marLeft w:val="480"/>
          <w:marRight w:val="0"/>
          <w:marTop w:val="0"/>
          <w:marBottom w:val="0"/>
          <w:divBdr>
            <w:top w:val="none" w:sz="0" w:space="0" w:color="auto"/>
            <w:left w:val="none" w:sz="0" w:space="0" w:color="auto"/>
            <w:bottom w:val="none" w:sz="0" w:space="0" w:color="auto"/>
            <w:right w:val="none" w:sz="0" w:space="0" w:color="auto"/>
          </w:divBdr>
        </w:div>
        <w:div w:id="2115055664">
          <w:marLeft w:val="480"/>
          <w:marRight w:val="0"/>
          <w:marTop w:val="0"/>
          <w:marBottom w:val="0"/>
          <w:divBdr>
            <w:top w:val="none" w:sz="0" w:space="0" w:color="auto"/>
            <w:left w:val="none" w:sz="0" w:space="0" w:color="auto"/>
            <w:bottom w:val="none" w:sz="0" w:space="0" w:color="auto"/>
            <w:right w:val="none" w:sz="0" w:space="0" w:color="auto"/>
          </w:divBdr>
        </w:div>
        <w:div w:id="1169490666">
          <w:marLeft w:val="480"/>
          <w:marRight w:val="0"/>
          <w:marTop w:val="0"/>
          <w:marBottom w:val="0"/>
          <w:divBdr>
            <w:top w:val="none" w:sz="0" w:space="0" w:color="auto"/>
            <w:left w:val="none" w:sz="0" w:space="0" w:color="auto"/>
            <w:bottom w:val="none" w:sz="0" w:space="0" w:color="auto"/>
            <w:right w:val="none" w:sz="0" w:space="0" w:color="auto"/>
          </w:divBdr>
        </w:div>
        <w:div w:id="1412660012">
          <w:marLeft w:val="480"/>
          <w:marRight w:val="0"/>
          <w:marTop w:val="0"/>
          <w:marBottom w:val="0"/>
          <w:divBdr>
            <w:top w:val="none" w:sz="0" w:space="0" w:color="auto"/>
            <w:left w:val="none" w:sz="0" w:space="0" w:color="auto"/>
            <w:bottom w:val="none" w:sz="0" w:space="0" w:color="auto"/>
            <w:right w:val="none" w:sz="0" w:space="0" w:color="auto"/>
          </w:divBdr>
        </w:div>
        <w:div w:id="52126525">
          <w:marLeft w:val="480"/>
          <w:marRight w:val="0"/>
          <w:marTop w:val="0"/>
          <w:marBottom w:val="0"/>
          <w:divBdr>
            <w:top w:val="none" w:sz="0" w:space="0" w:color="auto"/>
            <w:left w:val="none" w:sz="0" w:space="0" w:color="auto"/>
            <w:bottom w:val="none" w:sz="0" w:space="0" w:color="auto"/>
            <w:right w:val="none" w:sz="0" w:space="0" w:color="auto"/>
          </w:divBdr>
        </w:div>
        <w:div w:id="1250457438">
          <w:marLeft w:val="480"/>
          <w:marRight w:val="0"/>
          <w:marTop w:val="0"/>
          <w:marBottom w:val="0"/>
          <w:divBdr>
            <w:top w:val="none" w:sz="0" w:space="0" w:color="auto"/>
            <w:left w:val="none" w:sz="0" w:space="0" w:color="auto"/>
            <w:bottom w:val="none" w:sz="0" w:space="0" w:color="auto"/>
            <w:right w:val="none" w:sz="0" w:space="0" w:color="auto"/>
          </w:divBdr>
        </w:div>
        <w:div w:id="40636520">
          <w:marLeft w:val="480"/>
          <w:marRight w:val="0"/>
          <w:marTop w:val="0"/>
          <w:marBottom w:val="0"/>
          <w:divBdr>
            <w:top w:val="none" w:sz="0" w:space="0" w:color="auto"/>
            <w:left w:val="none" w:sz="0" w:space="0" w:color="auto"/>
            <w:bottom w:val="none" w:sz="0" w:space="0" w:color="auto"/>
            <w:right w:val="none" w:sz="0" w:space="0" w:color="auto"/>
          </w:divBdr>
        </w:div>
        <w:div w:id="1762750326">
          <w:marLeft w:val="480"/>
          <w:marRight w:val="0"/>
          <w:marTop w:val="0"/>
          <w:marBottom w:val="0"/>
          <w:divBdr>
            <w:top w:val="none" w:sz="0" w:space="0" w:color="auto"/>
            <w:left w:val="none" w:sz="0" w:space="0" w:color="auto"/>
            <w:bottom w:val="none" w:sz="0" w:space="0" w:color="auto"/>
            <w:right w:val="none" w:sz="0" w:space="0" w:color="auto"/>
          </w:divBdr>
        </w:div>
        <w:div w:id="934291475">
          <w:marLeft w:val="480"/>
          <w:marRight w:val="0"/>
          <w:marTop w:val="0"/>
          <w:marBottom w:val="0"/>
          <w:divBdr>
            <w:top w:val="none" w:sz="0" w:space="0" w:color="auto"/>
            <w:left w:val="none" w:sz="0" w:space="0" w:color="auto"/>
            <w:bottom w:val="none" w:sz="0" w:space="0" w:color="auto"/>
            <w:right w:val="none" w:sz="0" w:space="0" w:color="auto"/>
          </w:divBdr>
        </w:div>
        <w:div w:id="1831022308">
          <w:marLeft w:val="480"/>
          <w:marRight w:val="0"/>
          <w:marTop w:val="0"/>
          <w:marBottom w:val="0"/>
          <w:divBdr>
            <w:top w:val="none" w:sz="0" w:space="0" w:color="auto"/>
            <w:left w:val="none" w:sz="0" w:space="0" w:color="auto"/>
            <w:bottom w:val="none" w:sz="0" w:space="0" w:color="auto"/>
            <w:right w:val="none" w:sz="0" w:space="0" w:color="auto"/>
          </w:divBdr>
        </w:div>
        <w:div w:id="80835046">
          <w:marLeft w:val="480"/>
          <w:marRight w:val="0"/>
          <w:marTop w:val="0"/>
          <w:marBottom w:val="0"/>
          <w:divBdr>
            <w:top w:val="none" w:sz="0" w:space="0" w:color="auto"/>
            <w:left w:val="none" w:sz="0" w:space="0" w:color="auto"/>
            <w:bottom w:val="none" w:sz="0" w:space="0" w:color="auto"/>
            <w:right w:val="none" w:sz="0" w:space="0" w:color="auto"/>
          </w:divBdr>
        </w:div>
        <w:div w:id="545870715">
          <w:marLeft w:val="480"/>
          <w:marRight w:val="0"/>
          <w:marTop w:val="0"/>
          <w:marBottom w:val="0"/>
          <w:divBdr>
            <w:top w:val="none" w:sz="0" w:space="0" w:color="auto"/>
            <w:left w:val="none" w:sz="0" w:space="0" w:color="auto"/>
            <w:bottom w:val="none" w:sz="0" w:space="0" w:color="auto"/>
            <w:right w:val="none" w:sz="0" w:space="0" w:color="auto"/>
          </w:divBdr>
        </w:div>
        <w:div w:id="866985553">
          <w:marLeft w:val="480"/>
          <w:marRight w:val="0"/>
          <w:marTop w:val="0"/>
          <w:marBottom w:val="0"/>
          <w:divBdr>
            <w:top w:val="none" w:sz="0" w:space="0" w:color="auto"/>
            <w:left w:val="none" w:sz="0" w:space="0" w:color="auto"/>
            <w:bottom w:val="none" w:sz="0" w:space="0" w:color="auto"/>
            <w:right w:val="none" w:sz="0" w:space="0" w:color="auto"/>
          </w:divBdr>
        </w:div>
        <w:div w:id="215627157">
          <w:marLeft w:val="480"/>
          <w:marRight w:val="0"/>
          <w:marTop w:val="0"/>
          <w:marBottom w:val="0"/>
          <w:divBdr>
            <w:top w:val="none" w:sz="0" w:space="0" w:color="auto"/>
            <w:left w:val="none" w:sz="0" w:space="0" w:color="auto"/>
            <w:bottom w:val="none" w:sz="0" w:space="0" w:color="auto"/>
            <w:right w:val="none" w:sz="0" w:space="0" w:color="auto"/>
          </w:divBdr>
        </w:div>
        <w:div w:id="758333856">
          <w:marLeft w:val="480"/>
          <w:marRight w:val="0"/>
          <w:marTop w:val="0"/>
          <w:marBottom w:val="0"/>
          <w:divBdr>
            <w:top w:val="none" w:sz="0" w:space="0" w:color="auto"/>
            <w:left w:val="none" w:sz="0" w:space="0" w:color="auto"/>
            <w:bottom w:val="none" w:sz="0" w:space="0" w:color="auto"/>
            <w:right w:val="none" w:sz="0" w:space="0" w:color="auto"/>
          </w:divBdr>
        </w:div>
        <w:div w:id="1051270254">
          <w:marLeft w:val="480"/>
          <w:marRight w:val="0"/>
          <w:marTop w:val="0"/>
          <w:marBottom w:val="0"/>
          <w:divBdr>
            <w:top w:val="none" w:sz="0" w:space="0" w:color="auto"/>
            <w:left w:val="none" w:sz="0" w:space="0" w:color="auto"/>
            <w:bottom w:val="none" w:sz="0" w:space="0" w:color="auto"/>
            <w:right w:val="none" w:sz="0" w:space="0" w:color="auto"/>
          </w:divBdr>
        </w:div>
        <w:div w:id="1064987676">
          <w:marLeft w:val="480"/>
          <w:marRight w:val="0"/>
          <w:marTop w:val="0"/>
          <w:marBottom w:val="0"/>
          <w:divBdr>
            <w:top w:val="none" w:sz="0" w:space="0" w:color="auto"/>
            <w:left w:val="none" w:sz="0" w:space="0" w:color="auto"/>
            <w:bottom w:val="none" w:sz="0" w:space="0" w:color="auto"/>
            <w:right w:val="none" w:sz="0" w:space="0" w:color="auto"/>
          </w:divBdr>
        </w:div>
        <w:div w:id="197015023">
          <w:marLeft w:val="480"/>
          <w:marRight w:val="0"/>
          <w:marTop w:val="0"/>
          <w:marBottom w:val="0"/>
          <w:divBdr>
            <w:top w:val="none" w:sz="0" w:space="0" w:color="auto"/>
            <w:left w:val="none" w:sz="0" w:space="0" w:color="auto"/>
            <w:bottom w:val="none" w:sz="0" w:space="0" w:color="auto"/>
            <w:right w:val="none" w:sz="0" w:space="0" w:color="auto"/>
          </w:divBdr>
        </w:div>
        <w:div w:id="529295722">
          <w:marLeft w:val="480"/>
          <w:marRight w:val="0"/>
          <w:marTop w:val="0"/>
          <w:marBottom w:val="0"/>
          <w:divBdr>
            <w:top w:val="none" w:sz="0" w:space="0" w:color="auto"/>
            <w:left w:val="none" w:sz="0" w:space="0" w:color="auto"/>
            <w:bottom w:val="none" w:sz="0" w:space="0" w:color="auto"/>
            <w:right w:val="none" w:sz="0" w:space="0" w:color="auto"/>
          </w:divBdr>
        </w:div>
        <w:div w:id="960305930">
          <w:marLeft w:val="480"/>
          <w:marRight w:val="0"/>
          <w:marTop w:val="0"/>
          <w:marBottom w:val="0"/>
          <w:divBdr>
            <w:top w:val="none" w:sz="0" w:space="0" w:color="auto"/>
            <w:left w:val="none" w:sz="0" w:space="0" w:color="auto"/>
            <w:bottom w:val="none" w:sz="0" w:space="0" w:color="auto"/>
            <w:right w:val="none" w:sz="0" w:space="0" w:color="auto"/>
          </w:divBdr>
        </w:div>
        <w:div w:id="1845169094">
          <w:marLeft w:val="480"/>
          <w:marRight w:val="0"/>
          <w:marTop w:val="0"/>
          <w:marBottom w:val="0"/>
          <w:divBdr>
            <w:top w:val="none" w:sz="0" w:space="0" w:color="auto"/>
            <w:left w:val="none" w:sz="0" w:space="0" w:color="auto"/>
            <w:bottom w:val="none" w:sz="0" w:space="0" w:color="auto"/>
            <w:right w:val="none" w:sz="0" w:space="0" w:color="auto"/>
          </w:divBdr>
        </w:div>
        <w:div w:id="858277069">
          <w:marLeft w:val="480"/>
          <w:marRight w:val="0"/>
          <w:marTop w:val="0"/>
          <w:marBottom w:val="0"/>
          <w:divBdr>
            <w:top w:val="none" w:sz="0" w:space="0" w:color="auto"/>
            <w:left w:val="none" w:sz="0" w:space="0" w:color="auto"/>
            <w:bottom w:val="none" w:sz="0" w:space="0" w:color="auto"/>
            <w:right w:val="none" w:sz="0" w:space="0" w:color="auto"/>
          </w:divBdr>
        </w:div>
        <w:div w:id="322322767">
          <w:marLeft w:val="480"/>
          <w:marRight w:val="0"/>
          <w:marTop w:val="0"/>
          <w:marBottom w:val="0"/>
          <w:divBdr>
            <w:top w:val="none" w:sz="0" w:space="0" w:color="auto"/>
            <w:left w:val="none" w:sz="0" w:space="0" w:color="auto"/>
            <w:bottom w:val="none" w:sz="0" w:space="0" w:color="auto"/>
            <w:right w:val="none" w:sz="0" w:space="0" w:color="auto"/>
          </w:divBdr>
        </w:div>
        <w:div w:id="344870891">
          <w:marLeft w:val="480"/>
          <w:marRight w:val="0"/>
          <w:marTop w:val="0"/>
          <w:marBottom w:val="0"/>
          <w:divBdr>
            <w:top w:val="none" w:sz="0" w:space="0" w:color="auto"/>
            <w:left w:val="none" w:sz="0" w:space="0" w:color="auto"/>
            <w:bottom w:val="none" w:sz="0" w:space="0" w:color="auto"/>
            <w:right w:val="none" w:sz="0" w:space="0" w:color="auto"/>
          </w:divBdr>
        </w:div>
        <w:div w:id="204566534">
          <w:marLeft w:val="480"/>
          <w:marRight w:val="0"/>
          <w:marTop w:val="0"/>
          <w:marBottom w:val="0"/>
          <w:divBdr>
            <w:top w:val="none" w:sz="0" w:space="0" w:color="auto"/>
            <w:left w:val="none" w:sz="0" w:space="0" w:color="auto"/>
            <w:bottom w:val="none" w:sz="0" w:space="0" w:color="auto"/>
            <w:right w:val="none" w:sz="0" w:space="0" w:color="auto"/>
          </w:divBdr>
        </w:div>
        <w:div w:id="806974907">
          <w:marLeft w:val="480"/>
          <w:marRight w:val="0"/>
          <w:marTop w:val="0"/>
          <w:marBottom w:val="0"/>
          <w:divBdr>
            <w:top w:val="none" w:sz="0" w:space="0" w:color="auto"/>
            <w:left w:val="none" w:sz="0" w:space="0" w:color="auto"/>
            <w:bottom w:val="none" w:sz="0" w:space="0" w:color="auto"/>
            <w:right w:val="none" w:sz="0" w:space="0" w:color="auto"/>
          </w:divBdr>
        </w:div>
        <w:div w:id="531697609">
          <w:marLeft w:val="480"/>
          <w:marRight w:val="0"/>
          <w:marTop w:val="0"/>
          <w:marBottom w:val="0"/>
          <w:divBdr>
            <w:top w:val="none" w:sz="0" w:space="0" w:color="auto"/>
            <w:left w:val="none" w:sz="0" w:space="0" w:color="auto"/>
            <w:bottom w:val="none" w:sz="0" w:space="0" w:color="auto"/>
            <w:right w:val="none" w:sz="0" w:space="0" w:color="auto"/>
          </w:divBdr>
        </w:div>
        <w:div w:id="558593027">
          <w:marLeft w:val="480"/>
          <w:marRight w:val="0"/>
          <w:marTop w:val="0"/>
          <w:marBottom w:val="0"/>
          <w:divBdr>
            <w:top w:val="none" w:sz="0" w:space="0" w:color="auto"/>
            <w:left w:val="none" w:sz="0" w:space="0" w:color="auto"/>
            <w:bottom w:val="none" w:sz="0" w:space="0" w:color="auto"/>
            <w:right w:val="none" w:sz="0" w:space="0" w:color="auto"/>
          </w:divBdr>
        </w:div>
        <w:div w:id="1312104355">
          <w:marLeft w:val="480"/>
          <w:marRight w:val="0"/>
          <w:marTop w:val="0"/>
          <w:marBottom w:val="0"/>
          <w:divBdr>
            <w:top w:val="none" w:sz="0" w:space="0" w:color="auto"/>
            <w:left w:val="none" w:sz="0" w:space="0" w:color="auto"/>
            <w:bottom w:val="none" w:sz="0" w:space="0" w:color="auto"/>
            <w:right w:val="none" w:sz="0" w:space="0" w:color="auto"/>
          </w:divBdr>
        </w:div>
        <w:div w:id="1231890732">
          <w:marLeft w:val="480"/>
          <w:marRight w:val="0"/>
          <w:marTop w:val="0"/>
          <w:marBottom w:val="0"/>
          <w:divBdr>
            <w:top w:val="none" w:sz="0" w:space="0" w:color="auto"/>
            <w:left w:val="none" w:sz="0" w:space="0" w:color="auto"/>
            <w:bottom w:val="none" w:sz="0" w:space="0" w:color="auto"/>
            <w:right w:val="none" w:sz="0" w:space="0" w:color="auto"/>
          </w:divBdr>
        </w:div>
        <w:div w:id="2141141851">
          <w:marLeft w:val="480"/>
          <w:marRight w:val="0"/>
          <w:marTop w:val="0"/>
          <w:marBottom w:val="0"/>
          <w:divBdr>
            <w:top w:val="none" w:sz="0" w:space="0" w:color="auto"/>
            <w:left w:val="none" w:sz="0" w:space="0" w:color="auto"/>
            <w:bottom w:val="none" w:sz="0" w:space="0" w:color="auto"/>
            <w:right w:val="none" w:sz="0" w:space="0" w:color="auto"/>
          </w:divBdr>
        </w:div>
        <w:div w:id="814445227">
          <w:marLeft w:val="480"/>
          <w:marRight w:val="0"/>
          <w:marTop w:val="0"/>
          <w:marBottom w:val="0"/>
          <w:divBdr>
            <w:top w:val="none" w:sz="0" w:space="0" w:color="auto"/>
            <w:left w:val="none" w:sz="0" w:space="0" w:color="auto"/>
            <w:bottom w:val="none" w:sz="0" w:space="0" w:color="auto"/>
            <w:right w:val="none" w:sz="0" w:space="0" w:color="auto"/>
          </w:divBdr>
        </w:div>
        <w:div w:id="689721711">
          <w:marLeft w:val="480"/>
          <w:marRight w:val="0"/>
          <w:marTop w:val="0"/>
          <w:marBottom w:val="0"/>
          <w:divBdr>
            <w:top w:val="none" w:sz="0" w:space="0" w:color="auto"/>
            <w:left w:val="none" w:sz="0" w:space="0" w:color="auto"/>
            <w:bottom w:val="none" w:sz="0" w:space="0" w:color="auto"/>
            <w:right w:val="none" w:sz="0" w:space="0" w:color="auto"/>
          </w:divBdr>
        </w:div>
        <w:div w:id="489365359">
          <w:marLeft w:val="480"/>
          <w:marRight w:val="0"/>
          <w:marTop w:val="0"/>
          <w:marBottom w:val="0"/>
          <w:divBdr>
            <w:top w:val="none" w:sz="0" w:space="0" w:color="auto"/>
            <w:left w:val="none" w:sz="0" w:space="0" w:color="auto"/>
            <w:bottom w:val="none" w:sz="0" w:space="0" w:color="auto"/>
            <w:right w:val="none" w:sz="0" w:space="0" w:color="auto"/>
          </w:divBdr>
        </w:div>
        <w:div w:id="95639172">
          <w:marLeft w:val="480"/>
          <w:marRight w:val="0"/>
          <w:marTop w:val="0"/>
          <w:marBottom w:val="0"/>
          <w:divBdr>
            <w:top w:val="none" w:sz="0" w:space="0" w:color="auto"/>
            <w:left w:val="none" w:sz="0" w:space="0" w:color="auto"/>
            <w:bottom w:val="none" w:sz="0" w:space="0" w:color="auto"/>
            <w:right w:val="none" w:sz="0" w:space="0" w:color="auto"/>
          </w:divBdr>
        </w:div>
        <w:div w:id="651370454">
          <w:marLeft w:val="480"/>
          <w:marRight w:val="0"/>
          <w:marTop w:val="0"/>
          <w:marBottom w:val="0"/>
          <w:divBdr>
            <w:top w:val="none" w:sz="0" w:space="0" w:color="auto"/>
            <w:left w:val="none" w:sz="0" w:space="0" w:color="auto"/>
            <w:bottom w:val="none" w:sz="0" w:space="0" w:color="auto"/>
            <w:right w:val="none" w:sz="0" w:space="0" w:color="auto"/>
          </w:divBdr>
        </w:div>
        <w:div w:id="1662613226">
          <w:marLeft w:val="480"/>
          <w:marRight w:val="0"/>
          <w:marTop w:val="0"/>
          <w:marBottom w:val="0"/>
          <w:divBdr>
            <w:top w:val="none" w:sz="0" w:space="0" w:color="auto"/>
            <w:left w:val="none" w:sz="0" w:space="0" w:color="auto"/>
            <w:bottom w:val="none" w:sz="0" w:space="0" w:color="auto"/>
            <w:right w:val="none" w:sz="0" w:space="0" w:color="auto"/>
          </w:divBdr>
        </w:div>
        <w:div w:id="183443695">
          <w:marLeft w:val="480"/>
          <w:marRight w:val="0"/>
          <w:marTop w:val="0"/>
          <w:marBottom w:val="0"/>
          <w:divBdr>
            <w:top w:val="none" w:sz="0" w:space="0" w:color="auto"/>
            <w:left w:val="none" w:sz="0" w:space="0" w:color="auto"/>
            <w:bottom w:val="none" w:sz="0" w:space="0" w:color="auto"/>
            <w:right w:val="none" w:sz="0" w:space="0" w:color="auto"/>
          </w:divBdr>
        </w:div>
        <w:div w:id="2029678628">
          <w:marLeft w:val="480"/>
          <w:marRight w:val="0"/>
          <w:marTop w:val="0"/>
          <w:marBottom w:val="0"/>
          <w:divBdr>
            <w:top w:val="none" w:sz="0" w:space="0" w:color="auto"/>
            <w:left w:val="none" w:sz="0" w:space="0" w:color="auto"/>
            <w:bottom w:val="none" w:sz="0" w:space="0" w:color="auto"/>
            <w:right w:val="none" w:sz="0" w:space="0" w:color="auto"/>
          </w:divBdr>
        </w:div>
        <w:div w:id="769934988">
          <w:marLeft w:val="480"/>
          <w:marRight w:val="0"/>
          <w:marTop w:val="0"/>
          <w:marBottom w:val="0"/>
          <w:divBdr>
            <w:top w:val="none" w:sz="0" w:space="0" w:color="auto"/>
            <w:left w:val="none" w:sz="0" w:space="0" w:color="auto"/>
            <w:bottom w:val="none" w:sz="0" w:space="0" w:color="auto"/>
            <w:right w:val="none" w:sz="0" w:space="0" w:color="auto"/>
          </w:divBdr>
        </w:div>
        <w:div w:id="1938782927">
          <w:marLeft w:val="480"/>
          <w:marRight w:val="0"/>
          <w:marTop w:val="0"/>
          <w:marBottom w:val="0"/>
          <w:divBdr>
            <w:top w:val="none" w:sz="0" w:space="0" w:color="auto"/>
            <w:left w:val="none" w:sz="0" w:space="0" w:color="auto"/>
            <w:bottom w:val="none" w:sz="0" w:space="0" w:color="auto"/>
            <w:right w:val="none" w:sz="0" w:space="0" w:color="auto"/>
          </w:divBdr>
        </w:div>
        <w:div w:id="141430684">
          <w:marLeft w:val="480"/>
          <w:marRight w:val="0"/>
          <w:marTop w:val="0"/>
          <w:marBottom w:val="0"/>
          <w:divBdr>
            <w:top w:val="none" w:sz="0" w:space="0" w:color="auto"/>
            <w:left w:val="none" w:sz="0" w:space="0" w:color="auto"/>
            <w:bottom w:val="none" w:sz="0" w:space="0" w:color="auto"/>
            <w:right w:val="none" w:sz="0" w:space="0" w:color="auto"/>
          </w:divBdr>
        </w:div>
        <w:div w:id="1320233270">
          <w:marLeft w:val="480"/>
          <w:marRight w:val="0"/>
          <w:marTop w:val="0"/>
          <w:marBottom w:val="0"/>
          <w:divBdr>
            <w:top w:val="none" w:sz="0" w:space="0" w:color="auto"/>
            <w:left w:val="none" w:sz="0" w:space="0" w:color="auto"/>
            <w:bottom w:val="none" w:sz="0" w:space="0" w:color="auto"/>
            <w:right w:val="none" w:sz="0" w:space="0" w:color="auto"/>
          </w:divBdr>
        </w:div>
        <w:div w:id="497617461">
          <w:marLeft w:val="480"/>
          <w:marRight w:val="0"/>
          <w:marTop w:val="0"/>
          <w:marBottom w:val="0"/>
          <w:divBdr>
            <w:top w:val="none" w:sz="0" w:space="0" w:color="auto"/>
            <w:left w:val="none" w:sz="0" w:space="0" w:color="auto"/>
            <w:bottom w:val="none" w:sz="0" w:space="0" w:color="auto"/>
            <w:right w:val="none" w:sz="0" w:space="0" w:color="auto"/>
          </w:divBdr>
        </w:div>
        <w:div w:id="433793776">
          <w:marLeft w:val="480"/>
          <w:marRight w:val="0"/>
          <w:marTop w:val="0"/>
          <w:marBottom w:val="0"/>
          <w:divBdr>
            <w:top w:val="none" w:sz="0" w:space="0" w:color="auto"/>
            <w:left w:val="none" w:sz="0" w:space="0" w:color="auto"/>
            <w:bottom w:val="none" w:sz="0" w:space="0" w:color="auto"/>
            <w:right w:val="none" w:sz="0" w:space="0" w:color="auto"/>
          </w:divBdr>
        </w:div>
        <w:div w:id="1068304373">
          <w:marLeft w:val="480"/>
          <w:marRight w:val="0"/>
          <w:marTop w:val="0"/>
          <w:marBottom w:val="0"/>
          <w:divBdr>
            <w:top w:val="none" w:sz="0" w:space="0" w:color="auto"/>
            <w:left w:val="none" w:sz="0" w:space="0" w:color="auto"/>
            <w:bottom w:val="none" w:sz="0" w:space="0" w:color="auto"/>
            <w:right w:val="none" w:sz="0" w:space="0" w:color="auto"/>
          </w:divBdr>
        </w:div>
        <w:div w:id="1445228000">
          <w:marLeft w:val="480"/>
          <w:marRight w:val="0"/>
          <w:marTop w:val="0"/>
          <w:marBottom w:val="0"/>
          <w:divBdr>
            <w:top w:val="none" w:sz="0" w:space="0" w:color="auto"/>
            <w:left w:val="none" w:sz="0" w:space="0" w:color="auto"/>
            <w:bottom w:val="none" w:sz="0" w:space="0" w:color="auto"/>
            <w:right w:val="none" w:sz="0" w:space="0" w:color="auto"/>
          </w:divBdr>
        </w:div>
        <w:div w:id="1230000330">
          <w:marLeft w:val="480"/>
          <w:marRight w:val="0"/>
          <w:marTop w:val="0"/>
          <w:marBottom w:val="0"/>
          <w:divBdr>
            <w:top w:val="none" w:sz="0" w:space="0" w:color="auto"/>
            <w:left w:val="none" w:sz="0" w:space="0" w:color="auto"/>
            <w:bottom w:val="none" w:sz="0" w:space="0" w:color="auto"/>
            <w:right w:val="none" w:sz="0" w:space="0" w:color="auto"/>
          </w:divBdr>
        </w:div>
        <w:div w:id="2077777537">
          <w:marLeft w:val="480"/>
          <w:marRight w:val="0"/>
          <w:marTop w:val="0"/>
          <w:marBottom w:val="0"/>
          <w:divBdr>
            <w:top w:val="none" w:sz="0" w:space="0" w:color="auto"/>
            <w:left w:val="none" w:sz="0" w:space="0" w:color="auto"/>
            <w:bottom w:val="none" w:sz="0" w:space="0" w:color="auto"/>
            <w:right w:val="none" w:sz="0" w:space="0" w:color="auto"/>
          </w:divBdr>
        </w:div>
        <w:div w:id="803154418">
          <w:marLeft w:val="480"/>
          <w:marRight w:val="0"/>
          <w:marTop w:val="0"/>
          <w:marBottom w:val="0"/>
          <w:divBdr>
            <w:top w:val="none" w:sz="0" w:space="0" w:color="auto"/>
            <w:left w:val="none" w:sz="0" w:space="0" w:color="auto"/>
            <w:bottom w:val="none" w:sz="0" w:space="0" w:color="auto"/>
            <w:right w:val="none" w:sz="0" w:space="0" w:color="auto"/>
          </w:divBdr>
        </w:div>
        <w:div w:id="731201872">
          <w:marLeft w:val="480"/>
          <w:marRight w:val="0"/>
          <w:marTop w:val="0"/>
          <w:marBottom w:val="0"/>
          <w:divBdr>
            <w:top w:val="none" w:sz="0" w:space="0" w:color="auto"/>
            <w:left w:val="none" w:sz="0" w:space="0" w:color="auto"/>
            <w:bottom w:val="none" w:sz="0" w:space="0" w:color="auto"/>
            <w:right w:val="none" w:sz="0" w:space="0" w:color="auto"/>
          </w:divBdr>
        </w:div>
        <w:div w:id="1196843473">
          <w:marLeft w:val="480"/>
          <w:marRight w:val="0"/>
          <w:marTop w:val="0"/>
          <w:marBottom w:val="0"/>
          <w:divBdr>
            <w:top w:val="none" w:sz="0" w:space="0" w:color="auto"/>
            <w:left w:val="none" w:sz="0" w:space="0" w:color="auto"/>
            <w:bottom w:val="none" w:sz="0" w:space="0" w:color="auto"/>
            <w:right w:val="none" w:sz="0" w:space="0" w:color="auto"/>
          </w:divBdr>
        </w:div>
        <w:div w:id="698701057">
          <w:marLeft w:val="480"/>
          <w:marRight w:val="0"/>
          <w:marTop w:val="0"/>
          <w:marBottom w:val="0"/>
          <w:divBdr>
            <w:top w:val="none" w:sz="0" w:space="0" w:color="auto"/>
            <w:left w:val="none" w:sz="0" w:space="0" w:color="auto"/>
            <w:bottom w:val="none" w:sz="0" w:space="0" w:color="auto"/>
            <w:right w:val="none" w:sz="0" w:space="0" w:color="auto"/>
          </w:divBdr>
        </w:div>
        <w:div w:id="646323262">
          <w:marLeft w:val="480"/>
          <w:marRight w:val="0"/>
          <w:marTop w:val="0"/>
          <w:marBottom w:val="0"/>
          <w:divBdr>
            <w:top w:val="none" w:sz="0" w:space="0" w:color="auto"/>
            <w:left w:val="none" w:sz="0" w:space="0" w:color="auto"/>
            <w:bottom w:val="none" w:sz="0" w:space="0" w:color="auto"/>
            <w:right w:val="none" w:sz="0" w:space="0" w:color="auto"/>
          </w:divBdr>
        </w:div>
        <w:div w:id="1955136021">
          <w:marLeft w:val="480"/>
          <w:marRight w:val="0"/>
          <w:marTop w:val="0"/>
          <w:marBottom w:val="0"/>
          <w:divBdr>
            <w:top w:val="none" w:sz="0" w:space="0" w:color="auto"/>
            <w:left w:val="none" w:sz="0" w:space="0" w:color="auto"/>
            <w:bottom w:val="none" w:sz="0" w:space="0" w:color="auto"/>
            <w:right w:val="none" w:sz="0" w:space="0" w:color="auto"/>
          </w:divBdr>
        </w:div>
        <w:div w:id="1733698592">
          <w:marLeft w:val="480"/>
          <w:marRight w:val="0"/>
          <w:marTop w:val="0"/>
          <w:marBottom w:val="0"/>
          <w:divBdr>
            <w:top w:val="none" w:sz="0" w:space="0" w:color="auto"/>
            <w:left w:val="none" w:sz="0" w:space="0" w:color="auto"/>
            <w:bottom w:val="none" w:sz="0" w:space="0" w:color="auto"/>
            <w:right w:val="none" w:sz="0" w:space="0" w:color="auto"/>
          </w:divBdr>
        </w:div>
        <w:div w:id="2119064613">
          <w:marLeft w:val="480"/>
          <w:marRight w:val="0"/>
          <w:marTop w:val="0"/>
          <w:marBottom w:val="0"/>
          <w:divBdr>
            <w:top w:val="none" w:sz="0" w:space="0" w:color="auto"/>
            <w:left w:val="none" w:sz="0" w:space="0" w:color="auto"/>
            <w:bottom w:val="none" w:sz="0" w:space="0" w:color="auto"/>
            <w:right w:val="none" w:sz="0" w:space="0" w:color="auto"/>
          </w:divBdr>
        </w:div>
        <w:div w:id="422726034">
          <w:marLeft w:val="480"/>
          <w:marRight w:val="0"/>
          <w:marTop w:val="0"/>
          <w:marBottom w:val="0"/>
          <w:divBdr>
            <w:top w:val="none" w:sz="0" w:space="0" w:color="auto"/>
            <w:left w:val="none" w:sz="0" w:space="0" w:color="auto"/>
            <w:bottom w:val="none" w:sz="0" w:space="0" w:color="auto"/>
            <w:right w:val="none" w:sz="0" w:space="0" w:color="auto"/>
          </w:divBdr>
        </w:div>
        <w:div w:id="387732094">
          <w:marLeft w:val="480"/>
          <w:marRight w:val="0"/>
          <w:marTop w:val="0"/>
          <w:marBottom w:val="0"/>
          <w:divBdr>
            <w:top w:val="none" w:sz="0" w:space="0" w:color="auto"/>
            <w:left w:val="none" w:sz="0" w:space="0" w:color="auto"/>
            <w:bottom w:val="none" w:sz="0" w:space="0" w:color="auto"/>
            <w:right w:val="none" w:sz="0" w:space="0" w:color="auto"/>
          </w:divBdr>
        </w:div>
        <w:div w:id="1204634345">
          <w:marLeft w:val="480"/>
          <w:marRight w:val="0"/>
          <w:marTop w:val="0"/>
          <w:marBottom w:val="0"/>
          <w:divBdr>
            <w:top w:val="none" w:sz="0" w:space="0" w:color="auto"/>
            <w:left w:val="none" w:sz="0" w:space="0" w:color="auto"/>
            <w:bottom w:val="none" w:sz="0" w:space="0" w:color="auto"/>
            <w:right w:val="none" w:sz="0" w:space="0" w:color="auto"/>
          </w:divBdr>
        </w:div>
        <w:div w:id="2127499686">
          <w:marLeft w:val="480"/>
          <w:marRight w:val="0"/>
          <w:marTop w:val="0"/>
          <w:marBottom w:val="0"/>
          <w:divBdr>
            <w:top w:val="none" w:sz="0" w:space="0" w:color="auto"/>
            <w:left w:val="none" w:sz="0" w:space="0" w:color="auto"/>
            <w:bottom w:val="none" w:sz="0" w:space="0" w:color="auto"/>
            <w:right w:val="none" w:sz="0" w:space="0" w:color="auto"/>
          </w:divBdr>
        </w:div>
        <w:div w:id="491222282">
          <w:marLeft w:val="480"/>
          <w:marRight w:val="0"/>
          <w:marTop w:val="0"/>
          <w:marBottom w:val="0"/>
          <w:divBdr>
            <w:top w:val="none" w:sz="0" w:space="0" w:color="auto"/>
            <w:left w:val="none" w:sz="0" w:space="0" w:color="auto"/>
            <w:bottom w:val="none" w:sz="0" w:space="0" w:color="auto"/>
            <w:right w:val="none" w:sz="0" w:space="0" w:color="auto"/>
          </w:divBdr>
        </w:div>
        <w:div w:id="787622961">
          <w:marLeft w:val="480"/>
          <w:marRight w:val="0"/>
          <w:marTop w:val="0"/>
          <w:marBottom w:val="0"/>
          <w:divBdr>
            <w:top w:val="none" w:sz="0" w:space="0" w:color="auto"/>
            <w:left w:val="none" w:sz="0" w:space="0" w:color="auto"/>
            <w:bottom w:val="none" w:sz="0" w:space="0" w:color="auto"/>
            <w:right w:val="none" w:sz="0" w:space="0" w:color="auto"/>
          </w:divBdr>
        </w:div>
        <w:div w:id="1496337026">
          <w:marLeft w:val="480"/>
          <w:marRight w:val="0"/>
          <w:marTop w:val="0"/>
          <w:marBottom w:val="0"/>
          <w:divBdr>
            <w:top w:val="none" w:sz="0" w:space="0" w:color="auto"/>
            <w:left w:val="none" w:sz="0" w:space="0" w:color="auto"/>
            <w:bottom w:val="none" w:sz="0" w:space="0" w:color="auto"/>
            <w:right w:val="none" w:sz="0" w:space="0" w:color="auto"/>
          </w:divBdr>
        </w:div>
        <w:div w:id="2025790436">
          <w:marLeft w:val="480"/>
          <w:marRight w:val="0"/>
          <w:marTop w:val="0"/>
          <w:marBottom w:val="0"/>
          <w:divBdr>
            <w:top w:val="none" w:sz="0" w:space="0" w:color="auto"/>
            <w:left w:val="none" w:sz="0" w:space="0" w:color="auto"/>
            <w:bottom w:val="none" w:sz="0" w:space="0" w:color="auto"/>
            <w:right w:val="none" w:sz="0" w:space="0" w:color="auto"/>
          </w:divBdr>
        </w:div>
        <w:div w:id="230359804">
          <w:marLeft w:val="480"/>
          <w:marRight w:val="0"/>
          <w:marTop w:val="0"/>
          <w:marBottom w:val="0"/>
          <w:divBdr>
            <w:top w:val="none" w:sz="0" w:space="0" w:color="auto"/>
            <w:left w:val="none" w:sz="0" w:space="0" w:color="auto"/>
            <w:bottom w:val="none" w:sz="0" w:space="0" w:color="auto"/>
            <w:right w:val="none" w:sz="0" w:space="0" w:color="auto"/>
          </w:divBdr>
        </w:div>
        <w:div w:id="148635826">
          <w:marLeft w:val="480"/>
          <w:marRight w:val="0"/>
          <w:marTop w:val="0"/>
          <w:marBottom w:val="0"/>
          <w:divBdr>
            <w:top w:val="none" w:sz="0" w:space="0" w:color="auto"/>
            <w:left w:val="none" w:sz="0" w:space="0" w:color="auto"/>
            <w:bottom w:val="none" w:sz="0" w:space="0" w:color="auto"/>
            <w:right w:val="none" w:sz="0" w:space="0" w:color="auto"/>
          </w:divBdr>
        </w:div>
        <w:div w:id="810945752">
          <w:marLeft w:val="480"/>
          <w:marRight w:val="0"/>
          <w:marTop w:val="0"/>
          <w:marBottom w:val="0"/>
          <w:divBdr>
            <w:top w:val="none" w:sz="0" w:space="0" w:color="auto"/>
            <w:left w:val="none" w:sz="0" w:space="0" w:color="auto"/>
            <w:bottom w:val="none" w:sz="0" w:space="0" w:color="auto"/>
            <w:right w:val="none" w:sz="0" w:space="0" w:color="auto"/>
          </w:divBdr>
        </w:div>
        <w:div w:id="1007441122">
          <w:marLeft w:val="480"/>
          <w:marRight w:val="0"/>
          <w:marTop w:val="0"/>
          <w:marBottom w:val="0"/>
          <w:divBdr>
            <w:top w:val="none" w:sz="0" w:space="0" w:color="auto"/>
            <w:left w:val="none" w:sz="0" w:space="0" w:color="auto"/>
            <w:bottom w:val="none" w:sz="0" w:space="0" w:color="auto"/>
            <w:right w:val="none" w:sz="0" w:space="0" w:color="auto"/>
          </w:divBdr>
        </w:div>
        <w:div w:id="2025552386">
          <w:marLeft w:val="480"/>
          <w:marRight w:val="0"/>
          <w:marTop w:val="0"/>
          <w:marBottom w:val="0"/>
          <w:divBdr>
            <w:top w:val="none" w:sz="0" w:space="0" w:color="auto"/>
            <w:left w:val="none" w:sz="0" w:space="0" w:color="auto"/>
            <w:bottom w:val="none" w:sz="0" w:space="0" w:color="auto"/>
            <w:right w:val="none" w:sz="0" w:space="0" w:color="auto"/>
          </w:divBdr>
        </w:div>
        <w:div w:id="1541438243">
          <w:marLeft w:val="480"/>
          <w:marRight w:val="0"/>
          <w:marTop w:val="0"/>
          <w:marBottom w:val="0"/>
          <w:divBdr>
            <w:top w:val="none" w:sz="0" w:space="0" w:color="auto"/>
            <w:left w:val="none" w:sz="0" w:space="0" w:color="auto"/>
            <w:bottom w:val="none" w:sz="0" w:space="0" w:color="auto"/>
            <w:right w:val="none" w:sz="0" w:space="0" w:color="auto"/>
          </w:divBdr>
        </w:div>
        <w:div w:id="490416599">
          <w:marLeft w:val="480"/>
          <w:marRight w:val="0"/>
          <w:marTop w:val="0"/>
          <w:marBottom w:val="0"/>
          <w:divBdr>
            <w:top w:val="none" w:sz="0" w:space="0" w:color="auto"/>
            <w:left w:val="none" w:sz="0" w:space="0" w:color="auto"/>
            <w:bottom w:val="none" w:sz="0" w:space="0" w:color="auto"/>
            <w:right w:val="none" w:sz="0" w:space="0" w:color="auto"/>
          </w:divBdr>
        </w:div>
        <w:div w:id="1047295108">
          <w:marLeft w:val="480"/>
          <w:marRight w:val="0"/>
          <w:marTop w:val="0"/>
          <w:marBottom w:val="0"/>
          <w:divBdr>
            <w:top w:val="none" w:sz="0" w:space="0" w:color="auto"/>
            <w:left w:val="none" w:sz="0" w:space="0" w:color="auto"/>
            <w:bottom w:val="none" w:sz="0" w:space="0" w:color="auto"/>
            <w:right w:val="none" w:sz="0" w:space="0" w:color="auto"/>
          </w:divBdr>
        </w:div>
        <w:div w:id="189148448">
          <w:marLeft w:val="480"/>
          <w:marRight w:val="0"/>
          <w:marTop w:val="0"/>
          <w:marBottom w:val="0"/>
          <w:divBdr>
            <w:top w:val="none" w:sz="0" w:space="0" w:color="auto"/>
            <w:left w:val="none" w:sz="0" w:space="0" w:color="auto"/>
            <w:bottom w:val="none" w:sz="0" w:space="0" w:color="auto"/>
            <w:right w:val="none" w:sz="0" w:space="0" w:color="auto"/>
          </w:divBdr>
        </w:div>
        <w:div w:id="747271298">
          <w:marLeft w:val="480"/>
          <w:marRight w:val="0"/>
          <w:marTop w:val="0"/>
          <w:marBottom w:val="0"/>
          <w:divBdr>
            <w:top w:val="none" w:sz="0" w:space="0" w:color="auto"/>
            <w:left w:val="none" w:sz="0" w:space="0" w:color="auto"/>
            <w:bottom w:val="none" w:sz="0" w:space="0" w:color="auto"/>
            <w:right w:val="none" w:sz="0" w:space="0" w:color="auto"/>
          </w:divBdr>
        </w:div>
        <w:div w:id="1144854748">
          <w:marLeft w:val="480"/>
          <w:marRight w:val="0"/>
          <w:marTop w:val="0"/>
          <w:marBottom w:val="0"/>
          <w:divBdr>
            <w:top w:val="none" w:sz="0" w:space="0" w:color="auto"/>
            <w:left w:val="none" w:sz="0" w:space="0" w:color="auto"/>
            <w:bottom w:val="none" w:sz="0" w:space="0" w:color="auto"/>
            <w:right w:val="none" w:sz="0" w:space="0" w:color="auto"/>
          </w:divBdr>
        </w:div>
        <w:div w:id="939877786">
          <w:marLeft w:val="480"/>
          <w:marRight w:val="0"/>
          <w:marTop w:val="0"/>
          <w:marBottom w:val="0"/>
          <w:divBdr>
            <w:top w:val="none" w:sz="0" w:space="0" w:color="auto"/>
            <w:left w:val="none" w:sz="0" w:space="0" w:color="auto"/>
            <w:bottom w:val="none" w:sz="0" w:space="0" w:color="auto"/>
            <w:right w:val="none" w:sz="0" w:space="0" w:color="auto"/>
          </w:divBdr>
        </w:div>
        <w:div w:id="1922327723">
          <w:marLeft w:val="480"/>
          <w:marRight w:val="0"/>
          <w:marTop w:val="0"/>
          <w:marBottom w:val="0"/>
          <w:divBdr>
            <w:top w:val="none" w:sz="0" w:space="0" w:color="auto"/>
            <w:left w:val="none" w:sz="0" w:space="0" w:color="auto"/>
            <w:bottom w:val="none" w:sz="0" w:space="0" w:color="auto"/>
            <w:right w:val="none" w:sz="0" w:space="0" w:color="auto"/>
          </w:divBdr>
        </w:div>
        <w:div w:id="373773681">
          <w:marLeft w:val="480"/>
          <w:marRight w:val="0"/>
          <w:marTop w:val="0"/>
          <w:marBottom w:val="0"/>
          <w:divBdr>
            <w:top w:val="none" w:sz="0" w:space="0" w:color="auto"/>
            <w:left w:val="none" w:sz="0" w:space="0" w:color="auto"/>
            <w:bottom w:val="none" w:sz="0" w:space="0" w:color="auto"/>
            <w:right w:val="none" w:sz="0" w:space="0" w:color="auto"/>
          </w:divBdr>
        </w:div>
        <w:div w:id="1745764482">
          <w:marLeft w:val="480"/>
          <w:marRight w:val="0"/>
          <w:marTop w:val="0"/>
          <w:marBottom w:val="0"/>
          <w:divBdr>
            <w:top w:val="none" w:sz="0" w:space="0" w:color="auto"/>
            <w:left w:val="none" w:sz="0" w:space="0" w:color="auto"/>
            <w:bottom w:val="none" w:sz="0" w:space="0" w:color="auto"/>
            <w:right w:val="none" w:sz="0" w:space="0" w:color="auto"/>
          </w:divBdr>
        </w:div>
        <w:div w:id="1166357284">
          <w:marLeft w:val="480"/>
          <w:marRight w:val="0"/>
          <w:marTop w:val="0"/>
          <w:marBottom w:val="0"/>
          <w:divBdr>
            <w:top w:val="none" w:sz="0" w:space="0" w:color="auto"/>
            <w:left w:val="none" w:sz="0" w:space="0" w:color="auto"/>
            <w:bottom w:val="none" w:sz="0" w:space="0" w:color="auto"/>
            <w:right w:val="none" w:sz="0" w:space="0" w:color="auto"/>
          </w:divBdr>
        </w:div>
        <w:div w:id="1956981538">
          <w:marLeft w:val="480"/>
          <w:marRight w:val="0"/>
          <w:marTop w:val="0"/>
          <w:marBottom w:val="0"/>
          <w:divBdr>
            <w:top w:val="none" w:sz="0" w:space="0" w:color="auto"/>
            <w:left w:val="none" w:sz="0" w:space="0" w:color="auto"/>
            <w:bottom w:val="none" w:sz="0" w:space="0" w:color="auto"/>
            <w:right w:val="none" w:sz="0" w:space="0" w:color="auto"/>
          </w:divBdr>
        </w:div>
        <w:div w:id="1393239238">
          <w:marLeft w:val="480"/>
          <w:marRight w:val="0"/>
          <w:marTop w:val="0"/>
          <w:marBottom w:val="0"/>
          <w:divBdr>
            <w:top w:val="none" w:sz="0" w:space="0" w:color="auto"/>
            <w:left w:val="none" w:sz="0" w:space="0" w:color="auto"/>
            <w:bottom w:val="none" w:sz="0" w:space="0" w:color="auto"/>
            <w:right w:val="none" w:sz="0" w:space="0" w:color="auto"/>
          </w:divBdr>
        </w:div>
        <w:div w:id="1408919563">
          <w:marLeft w:val="480"/>
          <w:marRight w:val="0"/>
          <w:marTop w:val="0"/>
          <w:marBottom w:val="0"/>
          <w:divBdr>
            <w:top w:val="none" w:sz="0" w:space="0" w:color="auto"/>
            <w:left w:val="none" w:sz="0" w:space="0" w:color="auto"/>
            <w:bottom w:val="none" w:sz="0" w:space="0" w:color="auto"/>
            <w:right w:val="none" w:sz="0" w:space="0" w:color="auto"/>
          </w:divBdr>
        </w:div>
        <w:div w:id="119694084">
          <w:marLeft w:val="480"/>
          <w:marRight w:val="0"/>
          <w:marTop w:val="0"/>
          <w:marBottom w:val="0"/>
          <w:divBdr>
            <w:top w:val="none" w:sz="0" w:space="0" w:color="auto"/>
            <w:left w:val="none" w:sz="0" w:space="0" w:color="auto"/>
            <w:bottom w:val="none" w:sz="0" w:space="0" w:color="auto"/>
            <w:right w:val="none" w:sz="0" w:space="0" w:color="auto"/>
          </w:divBdr>
        </w:div>
        <w:div w:id="860701774">
          <w:marLeft w:val="480"/>
          <w:marRight w:val="0"/>
          <w:marTop w:val="0"/>
          <w:marBottom w:val="0"/>
          <w:divBdr>
            <w:top w:val="none" w:sz="0" w:space="0" w:color="auto"/>
            <w:left w:val="none" w:sz="0" w:space="0" w:color="auto"/>
            <w:bottom w:val="none" w:sz="0" w:space="0" w:color="auto"/>
            <w:right w:val="none" w:sz="0" w:space="0" w:color="auto"/>
          </w:divBdr>
        </w:div>
        <w:div w:id="1933660029">
          <w:marLeft w:val="480"/>
          <w:marRight w:val="0"/>
          <w:marTop w:val="0"/>
          <w:marBottom w:val="0"/>
          <w:divBdr>
            <w:top w:val="none" w:sz="0" w:space="0" w:color="auto"/>
            <w:left w:val="none" w:sz="0" w:space="0" w:color="auto"/>
            <w:bottom w:val="none" w:sz="0" w:space="0" w:color="auto"/>
            <w:right w:val="none" w:sz="0" w:space="0" w:color="auto"/>
          </w:divBdr>
        </w:div>
        <w:div w:id="417799769">
          <w:marLeft w:val="480"/>
          <w:marRight w:val="0"/>
          <w:marTop w:val="0"/>
          <w:marBottom w:val="0"/>
          <w:divBdr>
            <w:top w:val="none" w:sz="0" w:space="0" w:color="auto"/>
            <w:left w:val="none" w:sz="0" w:space="0" w:color="auto"/>
            <w:bottom w:val="none" w:sz="0" w:space="0" w:color="auto"/>
            <w:right w:val="none" w:sz="0" w:space="0" w:color="auto"/>
          </w:divBdr>
        </w:div>
        <w:div w:id="1602225540">
          <w:marLeft w:val="480"/>
          <w:marRight w:val="0"/>
          <w:marTop w:val="0"/>
          <w:marBottom w:val="0"/>
          <w:divBdr>
            <w:top w:val="none" w:sz="0" w:space="0" w:color="auto"/>
            <w:left w:val="none" w:sz="0" w:space="0" w:color="auto"/>
            <w:bottom w:val="none" w:sz="0" w:space="0" w:color="auto"/>
            <w:right w:val="none" w:sz="0" w:space="0" w:color="auto"/>
          </w:divBdr>
        </w:div>
        <w:div w:id="667636302">
          <w:marLeft w:val="480"/>
          <w:marRight w:val="0"/>
          <w:marTop w:val="0"/>
          <w:marBottom w:val="0"/>
          <w:divBdr>
            <w:top w:val="none" w:sz="0" w:space="0" w:color="auto"/>
            <w:left w:val="none" w:sz="0" w:space="0" w:color="auto"/>
            <w:bottom w:val="none" w:sz="0" w:space="0" w:color="auto"/>
            <w:right w:val="none" w:sz="0" w:space="0" w:color="auto"/>
          </w:divBdr>
        </w:div>
        <w:div w:id="752430366">
          <w:marLeft w:val="480"/>
          <w:marRight w:val="0"/>
          <w:marTop w:val="0"/>
          <w:marBottom w:val="0"/>
          <w:divBdr>
            <w:top w:val="none" w:sz="0" w:space="0" w:color="auto"/>
            <w:left w:val="none" w:sz="0" w:space="0" w:color="auto"/>
            <w:bottom w:val="none" w:sz="0" w:space="0" w:color="auto"/>
            <w:right w:val="none" w:sz="0" w:space="0" w:color="auto"/>
          </w:divBdr>
        </w:div>
        <w:div w:id="2095545481">
          <w:marLeft w:val="480"/>
          <w:marRight w:val="0"/>
          <w:marTop w:val="0"/>
          <w:marBottom w:val="0"/>
          <w:divBdr>
            <w:top w:val="none" w:sz="0" w:space="0" w:color="auto"/>
            <w:left w:val="none" w:sz="0" w:space="0" w:color="auto"/>
            <w:bottom w:val="none" w:sz="0" w:space="0" w:color="auto"/>
            <w:right w:val="none" w:sz="0" w:space="0" w:color="auto"/>
          </w:divBdr>
        </w:div>
        <w:div w:id="1285384407">
          <w:marLeft w:val="480"/>
          <w:marRight w:val="0"/>
          <w:marTop w:val="0"/>
          <w:marBottom w:val="0"/>
          <w:divBdr>
            <w:top w:val="none" w:sz="0" w:space="0" w:color="auto"/>
            <w:left w:val="none" w:sz="0" w:space="0" w:color="auto"/>
            <w:bottom w:val="none" w:sz="0" w:space="0" w:color="auto"/>
            <w:right w:val="none" w:sz="0" w:space="0" w:color="auto"/>
          </w:divBdr>
        </w:div>
        <w:div w:id="792333520">
          <w:marLeft w:val="480"/>
          <w:marRight w:val="0"/>
          <w:marTop w:val="0"/>
          <w:marBottom w:val="0"/>
          <w:divBdr>
            <w:top w:val="none" w:sz="0" w:space="0" w:color="auto"/>
            <w:left w:val="none" w:sz="0" w:space="0" w:color="auto"/>
            <w:bottom w:val="none" w:sz="0" w:space="0" w:color="auto"/>
            <w:right w:val="none" w:sz="0" w:space="0" w:color="auto"/>
          </w:divBdr>
        </w:div>
        <w:div w:id="270671691">
          <w:marLeft w:val="480"/>
          <w:marRight w:val="0"/>
          <w:marTop w:val="0"/>
          <w:marBottom w:val="0"/>
          <w:divBdr>
            <w:top w:val="none" w:sz="0" w:space="0" w:color="auto"/>
            <w:left w:val="none" w:sz="0" w:space="0" w:color="auto"/>
            <w:bottom w:val="none" w:sz="0" w:space="0" w:color="auto"/>
            <w:right w:val="none" w:sz="0" w:space="0" w:color="auto"/>
          </w:divBdr>
        </w:div>
        <w:div w:id="404425464">
          <w:marLeft w:val="480"/>
          <w:marRight w:val="0"/>
          <w:marTop w:val="0"/>
          <w:marBottom w:val="0"/>
          <w:divBdr>
            <w:top w:val="none" w:sz="0" w:space="0" w:color="auto"/>
            <w:left w:val="none" w:sz="0" w:space="0" w:color="auto"/>
            <w:bottom w:val="none" w:sz="0" w:space="0" w:color="auto"/>
            <w:right w:val="none" w:sz="0" w:space="0" w:color="auto"/>
          </w:divBdr>
        </w:div>
        <w:div w:id="1338851088">
          <w:marLeft w:val="480"/>
          <w:marRight w:val="0"/>
          <w:marTop w:val="0"/>
          <w:marBottom w:val="0"/>
          <w:divBdr>
            <w:top w:val="none" w:sz="0" w:space="0" w:color="auto"/>
            <w:left w:val="none" w:sz="0" w:space="0" w:color="auto"/>
            <w:bottom w:val="none" w:sz="0" w:space="0" w:color="auto"/>
            <w:right w:val="none" w:sz="0" w:space="0" w:color="auto"/>
          </w:divBdr>
        </w:div>
        <w:div w:id="1670326543">
          <w:marLeft w:val="480"/>
          <w:marRight w:val="0"/>
          <w:marTop w:val="0"/>
          <w:marBottom w:val="0"/>
          <w:divBdr>
            <w:top w:val="none" w:sz="0" w:space="0" w:color="auto"/>
            <w:left w:val="none" w:sz="0" w:space="0" w:color="auto"/>
            <w:bottom w:val="none" w:sz="0" w:space="0" w:color="auto"/>
            <w:right w:val="none" w:sz="0" w:space="0" w:color="auto"/>
          </w:divBdr>
        </w:div>
        <w:div w:id="755323117">
          <w:marLeft w:val="480"/>
          <w:marRight w:val="0"/>
          <w:marTop w:val="0"/>
          <w:marBottom w:val="0"/>
          <w:divBdr>
            <w:top w:val="none" w:sz="0" w:space="0" w:color="auto"/>
            <w:left w:val="none" w:sz="0" w:space="0" w:color="auto"/>
            <w:bottom w:val="none" w:sz="0" w:space="0" w:color="auto"/>
            <w:right w:val="none" w:sz="0" w:space="0" w:color="auto"/>
          </w:divBdr>
        </w:div>
        <w:div w:id="703679079">
          <w:marLeft w:val="480"/>
          <w:marRight w:val="0"/>
          <w:marTop w:val="0"/>
          <w:marBottom w:val="0"/>
          <w:divBdr>
            <w:top w:val="none" w:sz="0" w:space="0" w:color="auto"/>
            <w:left w:val="none" w:sz="0" w:space="0" w:color="auto"/>
            <w:bottom w:val="none" w:sz="0" w:space="0" w:color="auto"/>
            <w:right w:val="none" w:sz="0" w:space="0" w:color="auto"/>
          </w:divBdr>
        </w:div>
        <w:div w:id="1803033282">
          <w:marLeft w:val="480"/>
          <w:marRight w:val="0"/>
          <w:marTop w:val="0"/>
          <w:marBottom w:val="0"/>
          <w:divBdr>
            <w:top w:val="none" w:sz="0" w:space="0" w:color="auto"/>
            <w:left w:val="none" w:sz="0" w:space="0" w:color="auto"/>
            <w:bottom w:val="none" w:sz="0" w:space="0" w:color="auto"/>
            <w:right w:val="none" w:sz="0" w:space="0" w:color="auto"/>
          </w:divBdr>
        </w:div>
        <w:div w:id="640160527">
          <w:marLeft w:val="480"/>
          <w:marRight w:val="0"/>
          <w:marTop w:val="0"/>
          <w:marBottom w:val="0"/>
          <w:divBdr>
            <w:top w:val="none" w:sz="0" w:space="0" w:color="auto"/>
            <w:left w:val="none" w:sz="0" w:space="0" w:color="auto"/>
            <w:bottom w:val="none" w:sz="0" w:space="0" w:color="auto"/>
            <w:right w:val="none" w:sz="0" w:space="0" w:color="auto"/>
          </w:divBdr>
        </w:div>
        <w:div w:id="869025883">
          <w:marLeft w:val="480"/>
          <w:marRight w:val="0"/>
          <w:marTop w:val="0"/>
          <w:marBottom w:val="0"/>
          <w:divBdr>
            <w:top w:val="none" w:sz="0" w:space="0" w:color="auto"/>
            <w:left w:val="none" w:sz="0" w:space="0" w:color="auto"/>
            <w:bottom w:val="none" w:sz="0" w:space="0" w:color="auto"/>
            <w:right w:val="none" w:sz="0" w:space="0" w:color="auto"/>
          </w:divBdr>
        </w:div>
        <w:div w:id="1871258272">
          <w:marLeft w:val="480"/>
          <w:marRight w:val="0"/>
          <w:marTop w:val="0"/>
          <w:marBottom w:val="0"/>
          <w:divBdr>
            <w:top w:val="none" w:sz="0" w:space="0" w:color="auto"/>
            <w:left w:val="none" w:sz="0" w:space="0" w:color="auto"/>
            <w:bottom w:val="none" w:sz="0" w:space="0" w:color="auto"/>
            <w:right w:val="none" w:sz="0" w:space="0" w:color="auto"/>
          </w:divBdr>
        </w:div>
        <w:div w:id="1395659617">
          <w:marLeft w:val="480"/>
          <w:marRight w:val="0"/>
          <w:marTop w:val="0"/>
          <w:marBottom w:val="0"/>
          <w:divBdr>
            <w:top w:val="none" w:sz="0" w:space="0" w:color="auto"/>
            <w:left w:val="none" w:sz="0" w:space="0" w:color="auto"/>
            <w:bottom w:val="none" w:sz="0" w:space="0" w:color="auto"/>
            <w:right w:val="none" w:sz="0" w:space="0" w:color="auto"/>
          </w:divBdr>
        </w:div>
        <w:div w:id="147284432">
          <w:marLeft w:val="480"/>
          <w:marRight w:val="0"/>
          <w:marTop w:val="0"/>
          <w:marBottom w:val="0"/>
          <w:divBdr>
            <w:top w:val="none" w:sz="0" w:space="0" w:color="auto"/>
            <w:left w:val="none" w:sz="0" w:space="0" w:color="auto"/>
            <w:bottom w:val="none" w:sz="0" w:space="0" w:color="auto"/>
            <w:right w:val="none" w:sz="0" w:space="0" w:color="auto"/>
          </w:divBdr>
        </w:div>
        <w:div w:id="457604207">
          <w:marLeft w:val="480"/>
          <w:marRight w:val="0"/>
          <w:marTop w:val="0"/>
          <w:marBottom w:val="0"/>
          <w:divBdr>
            <w:top w:val="none" w:sz="0" w:space="0" w:color="auto"/>
            <w:left w:val="none" w:sz="0" w:space="0" w:color="auto"/>
            <w:bottom w:val="none" w:sz="0" w:space="0" w:color="auto"/>
            <w:right w:val="none" w:sz="0" w:space="0" w:color="auto"/>
          </w:divBdr>
        </w:div>
        <w:div w:id="1756435242">
          <w:marLeft w:val="480"/>
          <w:marRight w:val="0"/>
          <w:marTop w:val="0"/>
          <w:marBottom w:val="0"/>
          <w:divBdr>
            <w:top w:val="none" w:sz="0" w:space="0" w:color="auto"/>
            <w:left w:val="none" w:sz="0" w:space="0" w:color="auto"/>
            <w:bottom w:val="none" w:sz="0" w:space="0" w:color="auto"/>
            <w:right w:val="none" w:sz="0" w:space="0" w:color="auto"/>
          </w:divBdr>
        </w:div>
        <w:div w:id="1089500016">
          <w:marLeft w:val="480"/>
          <w:marRight w:val="0"/>
          <w:marTop w:val="0"/>
          <w:marBottom w:val="0"/>
          <w:divBdr>
            <w:top w:val="none" w:sz="0" w:space="0" w:color="auto"/>
            <w:left w:val="none" w:sz="0" w:space="0" w:color="auto"/>
            <w:bottom w:val="none" w:sz="0" w:space="0" w:color="auto"/>
            <w:right w:val="none" w:sz="0" w:space="0" w:color="auto"/>
          </w:divBdr>
        </w:div>
        <w:div w:id="1181234981">
          <w:marLeft w:val="480"/>
          <w:marRight w:val="0"/>
          <w:marTop w:val="0"/>
          <w:marBottom w:val="0"/>
          <w:divBdr>
            <w:top w:val="none" w:sz="0" w:space="0" w:color="auto"/>
            <w:left w:val="none" w:sz="0" w:space="0" w:color="auto"/>
            <w:bottom w:val="none" w:sz="0" w:space="0" w:color="auto"/>
            <w:right w:val="none" w:sz="0" w:space="0" w:color="auto"/>
          </w:divBdr>
        </w:div>
        <w:div w:id="831994504">
          <w:marLeft w:val="480"/>
          <w:marRight w:val="0"/>
          <w:marTop w:val="0"/>
          <w:marBottom w:val="0"/>
          <w:divBdr>
            <w:top w:val="none" w:sz="0" w:space="0" w:color="auto"/>
            <w:left w:val="none" w:sz="0" w:space="0" w:color="auto"/>
            <w:bottom w:val="none" w:sz="0" w:space="0" w:color="auto"/>
            <w:right w:val="none" w:sz="0" w:space="0" w:color="auto"/>
          </w:divBdr>
        </w:div>
        <w:div w:id="357395656">
          <w:marLeft w:val="480"/>
          <w:marRight w:val="0"/>
          <w:marTop w:val="0"/>
          <w:marBottom w:val="0"/>
          <w:divBdr>
            <w:top w:val="none" w:sz="0" w:space="0" w:color="auto"/>
            <w:left w:val="none" w:sz="0" w:space="0" w:color="auto"/>
            <w:bottom w:val="none" w:sz="0" w:space="0" w:color="auto"/>
            <w:right w:val="none" w:sz="0" w:space="0" w:color="auto"/>
          </w:divBdr>
        </w:div>
        <w:div w:id="1530488177">
          <w:marLeft w:val="480"/>
          <w:marRight w:val="0"/>
          <w:marTop w:val="0"/>
          <w:marBottom w:val="0"/>
          <w:divBdr>
            <w:top w:val="none" w:sz="0" w:space="0" w:color="auto"/>
            <w:left w:val="none" w:sz="0" w:space="0" w:color="auto"/>
            <w:bottom w:val="none" w:sz="0" w:space="0" w:color="auto"/>
            <w:right w:val="none" w:sz="0" w:space="0" w:color="auto"/>
          </w:divBdr>
        </w:div>
        <w:div w:id="1193570602">
          <w:marLeft w:val="480"/>
          <w:marRight w:val="0"/>
          <w:marTop w:val="0"/>
          <w:marBottom w:val="0"/>
          <w:divBdr>
            <w:top w:val="none" w:sz="0" w:space="0" w:color="auto"/>
            <w:left w:val="none" w:sz="0" w:space="0" w:color="auto"/>
            <w:bottom w:val="none" w:sz="0" w:space="0" w:color="auto"/>
            <w:right w:val="none" w:sz="0" w:space="0" w:color="auto"/>
          </w:divBdr>
        </w:div>
        <w:div w:id="1940331462">
          <w:marLeft w:val="480"/>
          <w:marRight w:val="0"/>
          <w:marTop w:val="0"/>
          <w:marBottom w:val="0"/>
          <w:divBdr>
            <w:top w:val="none" w:sz="0" w:space="0" w:color="auto"/>
            <w:left w:val="none" w:sz="0" w:space="0" w:color="auto"/>
            <w:bottom w:val="none" w:sz="0" w:space="0" w:color="auto"/>
            <w:right w:val="none" w:sz="0" w:space="0" w:color="auto"/>
          </w:divBdr>
        </w:div>
        <w:div w:id="242183678">
          <w:marLeft w:val="480"/>
          <w:marRight w:val="0"/>
          <w:marTop w:val="0"/>
          <w:marBottom w:val="0"/>
          <w:divBdr>
            <w:top w:val="none" w:sz="0" w:space="0" w:color="auto"/>
            <w:left w:val="none" w:sz="0" w:space="0" w:color="auto"/>
            <w:bottom w:val="none" w:sz="0" w:space="0" w:color="auto"/>
            <w:right w:val="none" w:sz="0" w:space="0" w:color="auto"/>
          </w:divBdr>
        </w:div>
        <w:div w:id="1170874622">
          <w:marLeft w:val="480"/>
          <w:marRight w:val="0"/>
          <w:marTop w:val="0"/>
          <w:marBottom w:val="0"/>
          <w:divBdr>
            <w:top w:val="none" w:sz="0" w:space="0" w:color="auto"/>
            <w:left w:val="none" w:sz="0" w:space="0" w:color="auto"/>
            <w:bottom w:val="none" w:sz="0" w:space="0" w:color="auto"/>
            <w:right w:val="none" w:sz="0" w:space="0" w:color="auto"/>
          </w:divBdr>
        </w:div>
        <w:div w:id="1247763603">
          <w:marLeft w:val="480"/>
          <w:marRight w:val="0"/>
          <w:marTop w:val="0"/>
          <w:marBottom w:val="0"/>
          <w:divBdr>
            <w:top w:val="none" w:sz="0" w:space="0" w:color="auto"/>
            <w:left w:val="none" w:sz="0" w:space="0" w:color="auto"/>
            <w:bottom w:val="none" w:sz="0" w:space="0" w:color="auto"/>
            <w:right w:val="none" w:sz="0" w:space="0" w:color="auto"/>
          </w:divBdr>
        </w:div>
        <w:div w:id="278220629">
          <w:marLeft w:val="480"/>
          <w:marRight w:val="0"/>
          <w:marTop w:val="0"/>
          <w:marBottom w:val="0"/>
          <w:divBdr>
            <w:top w:val="none" w:sz="0" w:space="0" w:color="auto"/>
            <w:left w:val="none" w:sz="0" w:space="0" w:color="auto"/>
            <w:bottom w:val="none" w:sz="0" w:space="0" w:color="auto"/>
            <w:right w:val="none" w:sz="0" w:space="0" w:color="auto"/>
          </w:divBdr>
        </w:div>
        <w:div w:id="82802816">
          <w:marLeft w:val="480"/>
          <w:marRight w:val="0"/>
          <w:marTop w:val="0"/>
          <w:marBottom w:val="0"/>
          <w:divBdr>
            <w:top w:val="none" w:sz="0" w:space="0" w:color="auto"/>
            <w:left w:val="none" w:sz="0" w:space="0" w:color="auto"/>
            <w:bottom w:val="none" w:sz="0" w:space="0" w:color="auto"/>
            <w:right w:val="none" w:sz="0" w:space="0" w:color="auto"/>
          </w:divBdr>
        </w:div>
        <w:div w:id="1818566196">
          <w:marLeft w:val="480"/>
          <w:marRight w:val="0"/>
          <w:marTop w:val="0"/>
          <w:marBottom w:val="0"/>
          <w:divBdr>
            <w:top w:val="none" w:sz="0" w:space="0" w:color="auto"/>
            <w:left w:val="none" w:sz="0" w:space="0" w:color="auto"/>
            <w:bottom w:val="none" w:sz="0" w:space="0" w:color="auto"/>
            <w:right w:val="none" w:sz="0" w:space="0" w:color="auto"/>
          </w:divBdr>
        </w:div>
        <w:div w:id="1103569540">
          <w:marLeft w:val="480"/>
          <w:marRight w:val="0"/>
          <w:marTop w:val="0"/>
          <w:marBottom w:val="0"/>
          <w:divBdr>
            <w:top w:val="none" w:sz="0" w:space="0" w:color="auto"/>
            <w:left w:val="none" w:sz="0" w:space="0" w:color="auto"/>
            <w:bottom w:val="none" w:sz="0" w:space="0" w:color="auto"/>
            <w:right w:val="none" w:sz="0" w:space="0" w:color="auto"/>
          </w:divBdr>
        </w:div>
        <w:div w:id="1065376076">
          <w:marLeft w:val="480"/>
          <w:marRight w:val="0"/>
          <w:marTop w:val="0"/>
          <w:marBottom w:val="0"/>
          <w:divBdr>
            <w:top w:val="none" w:sz="0" w:space="0" w:color="auto"/>
            <w:left w:val="none" w:sz="0" w:space="0" w:color="auto"/>
            <w:bottom w:val="none" w:sz="0" w:space="0" w:color="auto"/>
            <w:right w:val="none" w:sz="0" w:space="0" w:color="auto"/>
          </w:divBdr>
        </w:div>
        <w:div w:id="1364093676">
          <w:marLeft w:val="480"/>
          <w:marRight w:val="0"/>
          <w:marTop w:val="0"/>
          <w:marBottom w:val="0"/>
          <w:divBdr>
            <w:top w:val="none" w:sz="0" w:space="0" w:color="auto"/>
            <w:left w:val="none" w:sz="0" w:space="0" w:color="auto"/>
            <w:bottom w:val="none" w:sz="0" w:space="0" w:color="auto"/>
            <w:right w:val="none" w:sz="0" w:space="0" w:color="auto"/>
          </w:divBdr>
        </w:div>
        <w:div w:id="2133554744">
          <w:marLeft w:val="480"/>
          <w:marRight w:val="0"/>
          <w:marTop w:val="0"/>
          <w:marBottom w:val="0"/>
          <w:divBdr>
            <w:top w:val="none" w:sz="0" w:space="0" w:color="auto"/>
            <w:left w:val="none" w:sz="0" w:space="0" w:color="auto"/>
            <w:bottom w:val="none" w:sz="0" w:space="0" w:color="auto"/>
            <w:right w:val="none" w:sz="0" w:space="0" w:color="auto"/>
          </w:divBdr>
        </w:div>
        <w:div w:id="1967423269">
          <w:marLeft w:val="480"/>
          <w:marRight w:val="0"/>
          <w:marTop w:val="0"/>
          <w:marBottom w:val="0"/>
          <w:divBdr>
            <w:top w:val="none" w:sz="0" w:space="0" w:color="auto"/>
            <w:left w:val="none" w:sz="0" w:space="0" w:color="auto"/>
            <w:bottom w:val="none" w:sz="0" w:space="0" w:color="auto"/>
            <w:right w:val="none" w:sz="0" w:space="0" w:color="auto"/>
          </w:divBdr>
        </w:div>
        <w:div w:id="1579560962">
          <w:marLeft w:val="480"/>
          <w:marRight w:val="0"/>
          <w:marTop w:val="0"/>
          <w:marBottom w:val="0"/>
          <w:divBdr>
            <w:top w:val="none" w:sz="0" w:space="0" w:color="auto"/>
            <w:left w:val="none" w:sz="0" w:space="0" w:color="auto"/>
            <w:bottom w:val="none" w:sz="0" w:space="0" w:color="auto"/>
            <w:right w:val="none" w:sz="0" w:space="0" w:color="auto"/>
          </w:divBdr>
        </w:div>
        <w:div w:id="1182164321">
          <w:marLeft w:val="480"/>
          <w:marRight w:val="0"/>
          <w:marTop w:val="0"/>
          <w:marBottom w:val="0"/>
          <w:divBdr>
            <w:top w:val="none" w:sz="0" w:space="0" w:color="auto"/>
            <w:left w:val="none" w:sz="0" w:space="0" w:color="auto"/>
            <w:bottom w:val="none" w:sz="0" w:space="0" w:color="auto"/>
            <w:right w:val="none" w:sz="0" w:space="0" w:color="auto"/>
          </w:divBdr>
        </w:div>
        <w:div w:id="1932659637">
          <w:marLeft w:val="480"/>
          <w:marRight w:val="0"/>
          <w:marTop w:val="0"/>
          <w:marBottom w:val="0"/>
          <w:divBdr>
            <w:top w:val="none" w:sz="0" w:space="0" w:color="auto"/>
            <w:left w:val="none" w:sz="0" w:space="0" w:color="auto"/>
            <w:bottom w:val="none" w:sz="0" w:space="0" w:color="auto"/>
            <w:right w:val="none" w:sz="0" w:space="0" w:color="auto"/>
          </w:divBdr>
        </w:div>
        <w:div w:id="1009021822">
          <w:marLeft w:val="480"/>
          <w:marRight w:val="0"/>
          <w:marTop w:val="0"/>
          <w:marBottom w:val="0"/>
          <w:divBdr>
            <w:top w:val="none" w:sz="0" w:space="0" w:color="auto"/>
            <w:left w:val="none" w:sz="0" w:space="0" w:color="auto"/>
            <w:bottom w:val="none" w:sz="0" w:space="0" w:color="auto"/>
            <w:right w:val="none" w:sz="0" w:space="0" w:color="auto"/>
          </w:divBdr>
        </w:div>
        <w:div w:id="1103570473">
          <w:marLeft w:val="480"/>
          <w:marRight w:val="0"/>
          <w:marTop w:val="0"/>
          <w:marBottom w:val="0"/>
          <w:divBdr>
            <w:top w:val="none" w:sz="0" w:space="0" w:color="auto"/>
            <w:left w:val="none" w:sz="0" w:space="0" w:color="auto"/>
            <w:bottom w:val="none" w:sz="0" w:space="0" w:color="auto"/>
            <w:right w:val="none" w:sz="0" w:space="0" w:color="auto"/>
          </w:divBdr>
        </w:div>
        <w:div w:id="94447208">
          <w:marLeft w:val="480"/>
          <w:marRight w:val="0"/>
          <w:marTop w:val="0"/>
          <w:marBottom w:val="0"/>
          <w:divBdr>
            <w:top w:val="none" w:sz="0" w:space="0" w:color="auto"/>
            <w:left w:val="none" w:sz="0" w:space="0" w:color="auto"/>
            <w:bottom w:val="none" w:sz="0" w:space="0" w:color="auto"/>
            <w:right w:val="none" w:sz="0" w:space="0" w:color="auto"/>
          </w:divBdr>
        </w:div>
        <w:div w:id="120735868">
          <w:marLeft w:val="480"/>
          <w:marRight w:val="0"/>
          <w:marTop w:val="0"/>
          <w:marBottom w:val="0"/>
          <w:divBdr>
            <w:top w:val="none" w:sz="0" w:space="0" w:color="auto"/>
            <w:left w:val="none" w:sz="0" w:space="0" w:color="auto"/>
            <w:bottom w:val="none" w:sz="0" w:space="0" w:color="auto"/>
            <w:right w:val="none" w:sz="0" w:space="0" w:color="auto"/>
          </w:divBdr>
        </w:div>
        <w:div w:id="1799831483">
          <w:marLeft w:val="480"/>
          <w:marRight w:val="0"/>
          <w:marTop w:val="0"/>
          <w:marBottom w:val="0"/>
          <w:divBdr>
            <w:top w:val="none" w:sz="0" w:space="0" w:color="auto"/>
            <w:left w:val="none" w:sz="0" w:space="0" w:color="auto"/>
            <w:bottom w:val="none" w:sz="0" w:space="0" w:color="auto"/>
            <w:right w:val="none" w:sz="0" w:space="0" w:color="auto"/>
          </w:divBdr>
        </w:div>
        <w:div w:id="115948600">
          <w:marLeft w:val="480"/>
          <w:marRight w:val="0"/>
          <w:marTop w:val="0"/>
          <w:marBottom w:val="0"/>
          <w:divBdr>
            <w:top w:val="none" w:sz="0" w:space="0" w:color="auto"/>
            <w:left w:val="none" w:sz="0" w:space="0" w:color="auto"/>
            <w:bottom w:val="none" w:sz="0" w:space="0" w:color="auto"/>
            <w:right w:val="none" w:sz="0" w:space="0" w:color="auto"/>
          </w:divBdr>
        </w:div>
        <w:div w:id="1077554544">
          <w:marLeft w:val="480"/>
          <w:marRight w:val="0"/>
          <w:marTop w:val="0"/>
          <w:marBottom w:val="0"/>
          <w:divBdr>
            <w:top w:val="none" w:sz="0" w:space="0" w:color="auto"/>
            <w:left w:val="none" w:sz="0" w:space="0" w:color="auto"/>
            <w:bottom w:val="none" w:sz="0" w:space="0" w:color="auto"/>
            <w:right w:val="none" w:sz="0" w:space="0" w:color="auto"/>
          </w:divBdr>
        </w:div>
        <w:div w:id="848176844">
          <w:marLeft w:val="480"/>
          <w:marRight w:val="0"/>
          <w:marTop w:val="0"/>
          <w:marBottom w:val="0"/>
          <w:divBdr>
            <w:top w:val="none" w:sz="0" w:space="0" w:color="auto"/>
            <w:left w:val="none" w:sz="0" w:space="0" w:color="auto"/>
            <w:bottom w:val="none" w:sz="0" w:space="0" w:color="auto"/>
            <w:right w:val="none" w:sz="0" w:space="0" w:color="auto"/>
          </w:divBdr>
        </w:div>
        <w:div w:id="1973362592">
          <w:marLeft w:val="480"/>
          <w:marRight w:val="0"/>
          <w:marTop w:val="0"/>
          <w:marBottom w:val="0"/>
          <w:divBdr>
            <w:top w:val="none" w:sz="0" w:space="0" w:color="auto"/>
            <w:left w:val="none" w:sz="0" w:space="0" w:color="auto"/>
            <w:bottom w:val="none" w:sz="0" w:space="0" w:color="auto"/>
            <w:right w:val="none" w:sz="0" w:space="0" w:color="auto"/>
          </w:divBdr>
        </w:div>
        <w:div w:id="1108113039">
          <w:marLeft w:val="480"/>
          <w:marRight w:val="0"/>
          <w:marTop w:val="0"/>
          <w:marBottom w:val="0"/>
          <w:divBdr>
            <w:top w:val="none" w:sz="0" w:space="0" w:color="auto"/>
            <w:left w:val="none" w:sz="0" w:space="0" w:color="auto"/>
            <w:bottom w:val="none" w:sz="0" w:space="0" w:color="auto"/>
            <w:right w:val="none" w:sz="0" w:space="0" w:color="auto"/>
          </w:divBdr>
        </w:div>
        <w:div w:id="2001418332">
          <w:marLeft w:val="480"/>
          <w:marRight w:val="0"/>
          <w:marTop w:val="0"/>
          <w:marBottom w:val="0"/>
          <w:divBdr>
            <w:top w:val="none" w:sz="0" w:space="0" w:color="auto"/>
            <w:left w:val="none" w:sz="0" w:space="0" w:color="auto"/>
            <w:bottom w:val="none" w:sz="0" w:space="0" w:color="auto"/>
            <w:right w:val="none" w:sz="0" w:space="0" w:color="auto"/>
          </w:divBdr>
        </w:div>
        <w:div w:id="737358401">
          <w:marLeft w:val="480"/>
          <w:marRight w:val="0"/>
          <w:marTop w:val="0"/>
          <w:marBottom w:val="0"/>
          <w:divBdr>
            <w:top w:val="none" w:sz="0" w:space="0" w:color="auto"/>
            <w:left w:val="none" w:sz="0" w:space="0" w:color="auto"/>
            <w:bottom w:val="none" w:sz="0" w:space="0" w:color="auto"/>
            <w:right w:val="none" w:sz="0" w:space="0" w:color="auto"/>
          </w:divBdr>
        </w:div>
        <w:div w:id="1996835125">
          <w:marLeft w:val="480"/>
          <w:marRight w:val="0"/>
          <w:marTop w:val="0"/>
          <w:marBottom w:val="0"/>
          <w:divBdr>
            <w:top w:val="none" w:sz="0" w:space="0" w:color="auto"/>
            <w:left w:val="none" w:sz="0" w:space="0" w:color="auto"/>
            <w:bottom w:val="none" w:sz="0" w:space="0" w:color="auto"/>
            <w:right w:val="none" w:sz="0" w:space="0" w:color="auto"/>
          </w:divBdr>
        </w:div>
        <w:div w:id="287131285">
          <w:marLeft w:val="480"/>
          <w:marRight w:val="0"/>
          <w:marTop w:val="0"/>
          <w:marBottom w:val="0"/>
          <w:divBdr>
            <w:top w:val="none" w:sz="0" w:space="0" w:color="auto"/>
            <w:left w:val="none" w:sz="0" w:space="0" w:color="auto"/>
            <w:bottom w:val="none" w:sz="0" w:space="0" w:color="auto"/>
            <w:right w:val="none" w:sz="0" w:space="0" w:color="auto"/>
          </w:divBdr>
        </w:div>
        <w:div w:id="1870296570">
          <w:marLeft w:val="480"/>
          <w:marRight w:val="0"/>
          <w:marTop w:val="0"/>
          <w:marBottom w:val="0"/>
          <w:divBdr>
            <w:top w:val="none" w:sz="0" w:space="0" w:color="auto"/>
            <w:left w:val="none" w:sz="0" w:space="0" w:color="auto"/>
            <w:bottom w:val="none" w:sz="0" w:space="0" w:color="auto"/>
            <w:right w:val="none" w:sz="0" w:space="0" w:color="auto"/>
          </w:divBdr>
        </w:div>
        <w:div w:id="277417498">
          <w:marLeft w:val="480"/>
          <w:marRight w:val="0"/>
          <w:marTop w:val="0"/>
          <w:marBottom w:val="0"/>
          <w:divBdr>
            <w:top w:val="none" w:sz="0" w:space="0" w:color="auto"/>
            <w:left w:val="none" w:sz="0" w:space="0" w:color="auto"/>
            <w:bottom w:val="none" w:sz="0" w:space="0" w:color="auto"/>
            <w:right w:val="none" w:sz="0" w:space="0" w:color="auto"/>
          </w:divBdr>
        </w:div>
        <w:div w:id="397359004">
          <w:marLeft w:val="480"/>
          <w:marRight w:val="0"/>
          <w:marTop w:val="0"/>
          <w:marBottom w:val="0"/>
          <w:divBdr>
            <w:top w:val="none" w:sz="0" w:space="0" w:color="auto"/>
            <w:left w:val="none" w:sz="0" w:space="0" w:color="auto"/>
            <w:bottom w:val="none" w:sz="0" w:space="0" w:color="auto"/>
            <w:right w:val="none" w:sz="0" w:space="0" w:color="auto"/>
          </w:divBdr>
        </w:div>
        <w:div w:id="2105102630">
          <w:marLeft w:val="480"/>
          <w:marRight w:val="0"/>
          <w:marTop w:val="0"/>
          <w:marBottom w:val="0"/>
          <w:divBdr>
            <w:top w:val="none" w:sz="0" w:space="0" w:color="auto"/>
            <w:left w:val="none" w:sz="0" w:space="0" w:color="auto"/>
            <w:bottom w:val="none" w:sz="0" w:space="0" w:color="auto"/>
            <w:right w:val="none" w:sz="0" w:space="0" w:color="auto"/>
          </w:divBdr>
        </w:div>
        <w:div w:id="1309749129">
          <w:marLeft w:val="480"/>
          <w:marRight w:val="0"/>
          <w:marTop w:val="0"/>
          <w:marBottom w:val="0"/>
          <w:divBdr>
            <w:top w:val="none" w:sz="0" w:space="0" w:color="auto"/>
            <w:left w:val="none" w:sz="0" w:space="0" w:color="auto"/>
            <w:bottom w:val="none" w:sz="0" w:space="0" w:color="auto"/>
            <w:right w:val="none" w:sz="0" w:space="0" w:color="auto"/>
          </w:divBdr>
        </w:div>
        <w:div w:id="934901725">
          <w:marLeft w:val="480"/>
          <w:marRight w:val="0"/>
          <w:marTop w:val="0"/>
          <w:marBottom w:val="0"/>
          <w:divBdr>
            <w:top w:val="none" w:sz="0" w:space="0" w:color="auto"/>
            <w:left w:val="none" w:sz="0" w:space="0" w:color="auto"/>
            <w:bottom w:val="none" w:sz="0" w:space="0" w:color="auto"/>
            <w:right w:val="none" w:sz="0" w:space="0" w:color="auto"/>
          </w:divBdr>
        </w:div>
        <w:div w:id="1936474994">
          <w:marLeft w:val="480"/>
          <w:marRight w:val="0"/>
          <w:marTop w:val="0"/>
          <w:marBottom w:val="0"/>
          <w:divBdr>
            <w:top w:val="none" w:sz="0" w:space="0" w:color="auto"/>
            <w:left w:val="none" w:sz="0" w:space="0" w:color="auto"/>
            <w:bottom w:val="none" w:sz="0" w:space="0" w:color="auto"/>
            <w:right w:val="none" w:sz="0" w:space="0" w:color="auto"/>
          </w:divBdr>
        </w:div>
        <w:div w:id="2104913575">
          <w:marLeft w:val="480"/>
          <w:marRight w:val="0"/>
          <w:marTop w:val="0"/>
          <w:marBottom w:val="0"/>
          <w:divBdr>
            <w:top w:val="none" w:sz="0" w:space="0" w:color="auto"/>
            <w:left w:val="none" w:sz="0" w:space="0" w:color="auto"/>
            <w:bottom w:val="none" w:sz="0" w:space="0" w:color="auto"/>
            <w:right w:val="none" w:sz="0" w:space="0" w:color="auto"/>
          </w:divBdr>
        </w:div>
        <w:div w:id="847982846">
          <w:marLeft w:val="480"/>
          <w:marRight w:val="0"/>
          <w:marTop w:val="0"/>
          <w:marBottom w:val="0"/>
          <w:divBdr>
            <w:top w:val="none" w:sz="0" w:space="0" w:color="auto"/>
            <w:left w:val="none" w:sz="0" w:space="0" w:color="auto"/>
            <w:bottom w:val="none" w:sz="0" w:space="0" w:color="auto"/>
            <w:right w:val="none" w:sz="0" w:space="0" w:color="auto"/>
          </w:divBdr>
        </w:div>
        <w:div w:id="554002551">
          <w:marLeft w:val="480"/>
          <w:marRight w:val="0"/>
          <w:marTop w:val="0"/>
          <w:marBottom w:val="0"/>
          <w:divBdr>
            <w:top w:val="none" w:sz="0" w:space="0" w:color="auto"/>
            <w:left w:val="none" w:sz="0" w:space="0" w:color="auto"/>
            <w:bottom w:val="none" w:sz="0" w:space="0" w:color="auto"/>
            <w:right w:val="none" w:sz="0" w:space="0" w:color="auto"/>
          </w:divBdr>
        </w:div>
        <w:div w:id="1259486477">
          <w:marLeft w:val="480"/>
          <w:marRight w:val="0"/>
          <w:marTop w:val="0"/>
          <w:marBottom w:val="0"/>
          <w:divBdr>
            <w:top w:val="none" w:sz="0" w:space="0" w:color="auto"/>
            <w:left w:val="none" w:sz="0" w:space="0" w:color="auto"/>
            <w:bottom w:val="none" w:sz="0" w:space="0" w:color="auto"/>
            <w:right w:val="none" w:sz="0" w:space="0" w:color="auto"/>
          </w:divBdr>
        </w:div>
      </w:divsChild>
    </w:div>
    <w:div w:id="1092775080">
      <w:bodyDiv w:val="1"/>
      <w:marLeft w:val="0"/>
      <w:marRight w:val="0"/>
      <w:marTop w:val="0"/>
      <w:marBottom w:val="0"/>
      <w:divBdr>
        <w:top w:val="none" w:sz="0" w:space="0" w:color="auto"/>
        <w:left w:val="none" w:sz="0" w:space="0" w:color="auto"/>
        <w:bottom w:val="none" w:sz="0" w:space="0" w:color="auto"/>
        <w:right w:val="none" w:sz="0" w:space="0" w:color="auto"/>
      </w:divBdr>
    </w:div>
    <w:div w:id="1092969426">
      <w:bodyDiv w:val="1"/>
      <w:marLeft w:val="0"/>
      <w:marRight w:val="0"/>
      <w:marTop w:val="0"/>
      <w:marBottom w:val="0"/>
      <w:divBdr>
        <w:top w:val="none" w:sz="0" w:space="0" w:color="auto"/>
        <w:left w:val="none" w:sz="0" w:space="0" w:color="auto"/>
        <w:bottom w:val="none" w:sz="0" w:space="0" w:color="auto"/>
        <w:right w:val="none" w:sz="0" w:space="0" w:color="auto"/>
      </w:divBdr>
    </w:div>
    <w:div w:id="1092972612">
      <w:bodyDiv w:val="1"/>
      <w:marLeft w:val="0"/>
      <w:marRight w:val="0"/>
      <w:marTop w:val="0"/>
      <w:marBottom w:val="0"/>
      <w:divBdr>
        <w:top w:val="none" w:sz="0" w:space="0" w:color="auto"/>
        <w:left w:val="none" w:sz="0" w:space="0" w:color="auto"/>
        <w:bottom w:val="none" w:sz="0" w:space="0" w:color="auto"/>
        <w:right w:val="none" w:sz="0" w:space="0" w:color="auto"/>
      </w:divBdr>
    </w:div>
    <w:div w:id="1093277414">
      <w:bodyDiv w:val="1"/>
      <w:marLeft w:val="0"/>
      <w:marRight w:val="0"/>
      <w:marTop w:val="0"/>
      <w:marBottom w:val="0"/>
      <w:divBdr>
        <w:top w:val="none" w:sz="0" w:space="0" w:color="auto"/>
        <w:left w:val="none" w:sz="0" w:space="0" w:color="auto"/>
        <w:bottom w:val="none" w:sz="0" w:space="0" w:color="auto"/>
        <w:right w:val="none" w:sz="0" w:space="0" w:color="auto"/>
      </w:divBdr>
    </w:div>
    <w:div w:id="1093547246">
      <w:bodyDiv w:val="1"/>
      <w:marLeft w:val="0"/>
      <w:marRight w:val="0"/>
      <w:marTop w:val="0"/>
      <w:marBottom w:val="0"/>
      <w:divBdr>
        <w:top w:val="none" w:sz="0" w:space="0" w:color="auto"/>
        <w:left w:val="none" w:sz="0" w:space="0" w:color="auto"/>
        <w:bottom w:val="none" w:sz="0" w:space="0" w:color="auto"/>
        <w:right w:val="none" w:sz="0" w:space="0" w:color="auto"/>
      </w:divBdr>
    </w:div>
    <w:div w:id="1093628311">
      <w:bodyDiv w:val="1"/>
      <w:marLeft w:val="0"/>
      <w:marRight w:val="0"/>
      <w:marTop w:val="0"/>
      <w:marBottom w:val="0"/>
      <w:divBdr>
        <w:top w:val="none" w:sz="0" w:space="0" w:color="auto"/>
        <w:left w:val="none" w:sz="0" w:space="0" w:color="auto"/>
        <w:bottom w:val="none" w:sz="0" w:space="0" w:color="auto"/>
        <w:right w:val="none" w:sz="0" w:space="0" w:color="auto"/>
      </w:divBdr>
    </w:div>
    <w:div w:id="1094010767">
      <w:bodyDiv w:val="1"/>
      <w:marLeft w:val="0"/>
      <w:marRight w:val="0"/>
      <w:marTop w:val="0"/>
      <w:marBottom w:val="0"/>
      <w:divBdr>
        <w:top w:val="none" w:sz="0" w:space="0" w:color="auto"/>
        <w:left w:val="none" w:sz="0" w:space="0" w:color="auto"/>
        <w:bottom w:val="none" w:sz="0" w:space="0" w:color="auto"/>
        <w:right w:val="none" w:sz="0" w:space="0" w:color="auto"/>
      </w:divBdr>
    </w:div>
    <w:div w:id="1094058985">
      <w:bodyDiv w:val="1"/>
      <w:marLeft w:val="0"/>
      <w:marRight w:val="0"/>
      <w:marTop w:val="0"/>
      <w:marBottom w:val="0"/>
      <w:divBdr>
        <w:top w:val="none" w:sz="0" w:space="0" w:color="auto"/>
        <w:left w:val="none" w:sz="0" w:space="0" w:color="auto"/>
        <w:bottom w:val="none" w:sz="0" w:space="0" w:color="auto"/>
        <w:right w:val="none" w:sz="0" w:space="0" w:color="auto"/>
      </w:divBdr>
    </w:div>
    <w:div w:id="1094320679">
      <w:bodyDiv w:val="1"/>
      <w:marLeft w:val="0"/>
      <w:marRight w:val="0"/>
      <w:marTop w:val="0"/>
      <w:marBottom w:val="0"/>
      <w:divBdr>
        <w:top w:val="none" w:sz="0" w:space="0" w:color="auto"/>
        <w:left w:val="none" w:sz="0" w:space="0" w:color="auto"/>
        <w:bottom w:val="none" w:sz="0" w:space="0" w:color="auto"/>
        <w:right w:val="none" w:sz="0" w:space="0" w:color="auto"/>
      </w:divBdr>
    </w:div>
    <w:div w:id="1094864082">
      <w:bodyDiv w:val="1"/>
      <w:marLeft w:val="0"/>
      <w:marRight w:val="0"/>
      <w:marTop w:val="0"/>
      <w:marBottom w:val="0"/>
      <w:divBdr>
        <w:top w:val="none" w:sz="0" w:space="0" w:color="auto"/>
        <w:left w:val="none" w:sz="0" w:space="0" w:color="auto"/>
        <w:bottom w:val="none" w:sz="0" w:space="0" w:color="auto"/>
        <w:right w:val="none" w:sz="0" w:space="0" w:color="auto"/>
      </w:divBdr>
    </w:div>
    <w:div w:id="1095007911">
      <w:bodyDiv w:val="1"/>
      <w:marLeft w:val="0"/>
      <w:marRight w:val="0"/>
      <w:marTop w:val="0"/>
      <w:marBottom w:val="0"/>
      <w:divBdr>
        <w:top w:val="none" w:sz="0" w:space="0" w:color="auto"/>
        <w:left w:val="none" w:sz="0" w:space="0" w:color="auto"/>
        <w:bottom w:val="none" w:sz="0" w:space="0" w:color="auto"/>
        <w:right w:val="none" w:sz="0" w:space="0" w:color="auto"/>
      </w:divBdr>
    </w:div>
    <w:div w:id="1095133171">
      <w:bodyDiv w:val="1"/>
      <w:marLeft w:val="0"/>
      <w:marRight w:val="0"/>
      <w:marTop w:val="0"/>
      <w:marBottom w:val="0"/>
      <w:divBdr>
        <w:top w:val="none" w:sz="0" w:space="0" w:color="auto"/>
        <w:left w:val="none" w:sz="0" w:space="0" w:color="auto"/>
        <w:bottom w:val="none" w:sz="0" w:space="0" w:color="auto"/>
        <w:right w:val="none" w:sz="0" w:space="0" w:color="auto"/>
      </w:divBdr>
    </w:div>
    <w:div w:id="1095370510">
      <w:bodyDiv w:val="1"/>
      <w:marLeft w:val="0"/>
      <w:marRight w:val="0"/>
      <w:marTop w:val="0"/>
      <w:marBottom w:val="0"/>
      <w:divBdr>
        <w:top w:val="none" w:sz="0" w:space="0" w:color="auto"/>
        <w:left w:val="none" w:sz="0" w:space="0" w:color="auto"/>
        <w:bottom w:val="none" w:sz="0" w:space="0" w:color="auto"/>
        <w:right w:val="none" w:sz="0" w:space="0" w:color="auto"/>
      </w:divBdr>
    </w:div>
    <w:div w:id="1095899055">
      <w:bodyDiv w:val="1"/>
      <w:marLeft w:val="0"/>
      <w:marRight w:val="0"/>
      <w:marTop w:val="0"/>
      <w:marBottom w:val="0"/>
      <w:divBdr>
        <w:top w:val="none" w:sz="0" w:space="0" w:color="auto"/>
        <w:left w:val="none" w:sz="0" w:space="0" w:color="auto"/>
        <w:bottom w:val="none" w:sz="0" w:space="0" w:color="auto"/>
        <w:right w:val="none" w:sz="0" w:space="0" w:color="auto"/>
      </w:divBdr>
    </w:div>
    <w:div w:id="1095975952">
      <w:bodyDiv w:val="1"/>
      <w:marLeft w:val="0"/>
      <w:marRight w:val="0"/>
      <w:marTop w:val="0"/>
      <w:marBottom w:val="0"/>
      <w:divBdr>
        <w:top w:val="none" w:sz="0" w:space="0" w:color="auto"/>
        <w:left w:val="none" w:sz="0" w:space="0" w:color="auto"/>
        <w:bottom w:val="none" w:sz="0" w:space="0" w:color="auto"/>
        <w:right w:val="none" w:sz="0" w:space="0" w:color="auto"/>
      </w:divBdr>
    </w:div>
    <w:div w:id="1095982901">
      <w:bodyDiv w:val="1"/>
      <w:marLeft w:val="0"/>
      <w:marRight w:val="0"/>
      <w:marTop w:val="0"/>
      <w:marBottom w:val="0"/>
      <w:divBdr>
        <w:top w:val="none" w:sz="0" w:space="0" w:color="auto"/>
        <w:left w:val="none" w:sz="0" w:space="0" w:color="auto"/>
        <w:bottom w:val="none" w:sz="0" w:space="0" w:color="auto"/>
        <w:right w:val="none" w:sz="0" w:space="0" w:color="auto"/>
      </w:divBdr>
    </w:div>
    <w:div w:id="1096091934">
      <w:bodyDiv w:val="1"/>
      <w:marLeft w:val="0"/>
      <w:marRight w:val="0"/>
      <w:marTop w:val="0"/>
      <w:marBottom w:val="0"/>
      <w:divBdr>
        <w:top w:val="none" w:sz="0" w:space="0" w:color="auto"/>
        <w:left w:val="none" w:sz="0" w:space="0" w:color="auto"/>
        <w:bottom w:val="none" w:sz="0" w:space="0" w:color="auto"/>
        <w:right w:val="none" w:sz="0" w:space="0" w:color="auto"/>
      </w:divBdr>
    </w:div>
    <w:div w:id="1096485476">
      <w:bodyDiv w:val="1"/>
      <w:marLeft w:val="0"/>
      <w:marRight w:val="0"/>
      <w:marTop w:val="0"/>
      <w:marBottom w:val="0"/>
      <w:divBdr>
        <w:top w:val="none" w:sz="0" w:space="0" w:color="auto"/>
        <w:left w:val="none" w:sz="0" w:space="0" w:color="auto"/>
        <w:bottom w:val="none" w:sz="0" w:space="0" w:color="auto"/>
        <w:right w:val="none" w:sz="0" w:space="0" w:color="auto"/>
      </w:divBdr>
    </w:div>
    <w:div w:id="1096512527">
      <w:bodyDiv w:val="1"/>
      <w:marLeft w:val="0"/>
      <w:marRight w:val="0"/>
      <w:marTop w:val="0"/>
      <w:marBottom w:val="0"/>
      <w:divBdr>
        <w:top w:val="none" w:sz="0" w:space="0" w:color="auto"/>
        <w:left w:val="none" w:sz="0" w:space="0" w:color="auto"/>
        <w:bottom w:val="none" w:sz="0" w:space="0" w:color="auto"/>
        <w:right w:val="none" w:sz="0" w:space="0" w:color="auto"/>
      </w:divBdr>
    </w:div>
    <w:div w:id="1096705641">
      <w:bodyDiv w:val="1"/>
      <w:marLeft w:val="0"/>
      <w:marRight w:val="0"/>
      <w:marTop w:val="0"/>
      <w:marBottom w:val="0"/>
      <w:divBdr>
        <w:top w:val="none" w:sz="0" w:space="0" w:color="auto"/>
        <w:left w:val="none" w:sz="0" w:space="0" w:color="auto"/>
        <w:bottom w:val="none" w:sz="0" w:space="0" w:color="auto"/>
        <w:right w:val="none" w:sz="0" w:space="0" w:color="auto"/>
      </w:divBdr>
    </w:div>
    <w:div w:id="1096754206">
      <w:bodyDiv w:val="1"/>
      <w:marLeft w:val="0"/>
      <w:marRight w:val="0"/>
      <w:marTop w:val="0"/>
      <w:marBottom w:val="0"/>
      <w:divBdr>
        <w:top w:val="none" w:sz="0" w:space="0" w:color="auto"/>
        <w:left w:val="none" w:sz="0" w:space="0" w:color="auto"/>
        <w:bottom w:val="none" w:sz="0" w:space="0" w:color="auto"/>
        <w:right w:val="none" w:sz="0" w:space="0" w:color="auto"/>
      </w:divBdr>
    </w:div>
    <w:div w:id="1096831850">
      <w:bodyDiv w:val="1"/>
      <w:marLeft w:val="0"/>
      <w:marRight w:val="0"/>
      <w:marTop w:val="0"/>
      <w:marBottom w:val="0"/>
      <w:divBdr>
        <w:top w:val="none" w:sz="0" w:space="0" w:color="auto"/>
        <w:left w:val="none" w:sz="0" w:space="0" w:color="auto"/>
        <w:bottom w:val="none" w:sz="0" w:space="0" w:color="auto"/>
        <w:right w:val="none" w:sz="0" w:space="0" w:color="auto"/>
      </w:divBdr>
    </w:div>
    <w:div w:id="1097946986">
      <w:bodyDiv w:val="1"/>
      <w:marLeft w:val="0"/>
      <w:marRight w:val="0"/>
      <w:marTop w:val="0"/>
      <w:marBottom w:val="0"/>
      <w:divBdr>
        <w:top w:val="none" w:sz="0" w:space="0" w:color="auto"/>
        <w:left w:val="none" w:sz="0" w:space="0" w:color="auto"/>
        <w:bottom w:val="none" w:sz="0" w:space="0" w:color="auto"/>
        <w:right w:val="none" w:sz="0" w:space="0" w:color="auto"/>
      </w:divBdr>
    </w:div>
    <w:div w:id="1099333159">
      <w:bodyDiv w:val="1"/>
      <w:marLeft w:val="0"/>
      <w:marRight w:val="0"/>
      <w:marTop w:val="0"/>
      <w:marBottom w:val="0"/>
      <w:divBdr>
        <w:top w:val="none" w:sz="0" w:space="0" w:color="auto"/>
        <w:left w:val="none" w:sz="0" w:space="0" w:color="auto"/>
        <w:bottom w:val="none" w:sz="0" w:space="0" w:color="auto"/>
        <w:right w:val="none" w:sz="0" w:space="0" w:color="auto"/>
      </w:divBdr>
    </w:div>
    <w:div w:id="1100367515">
      <w:bodyDiv w:val="1"/>
      <w:marLeft w:val="0"/>
      <w:marRight w:val="0"/>
      <w:marTop w:val="0"/>
      <w:marBottom w:val="0"/>
      <w:divBdr>
        <w:top w:val="none" w:sz="0" w:space="0" w:color="auto"/>
        <w:left w:val="none" w:sz="0" w:space="0" w:color="auto"/>
        <w:bottom w:val="none" w:sz="0" w:space="0" w:color="auto"/>
        <w:right w:val="none" w:sz="0" w:space="0" w:color="auto"/>
      </w:divBdr>
    </w:div>
    <w:div w:id="1100494827">
      <w:bodyDiv w:val="1"/>
      <w:marLeft w:val="0"/>
      <w:marRight w:val="0"/>
      <w:marTop w:val="0"/>
      <w:marBottom w:val="0"/>
      <w:divBdr>
        <w:top w:val="none" w:sz="0" w:space="0" w:color="auto"/>
        <w:left w:val="none" w:sz="0" w:space="0" w:color="auto"/>
        <w:bottom w:val="none" w:sz="0" w:space="0" w:color="auto"/>
        <w:right w:val="none" w:sz="0" w:space="0" w:color="auto"/>
      </w:divBdr>
    </w:div>
    <w:div w:id="1101026340">
      <w:bodyDiv w:val="1"/>
      <w:marLeft w:val="0"/>
      <w:marRight w:val="0"/>
      <w:marTop w:val="0"/>
      <w:marBottom w:val="0"/>
      <w:divBdr>
        <w:top w:val="none" w:sz="0" w:space="0" w:color="auto"/>
        <w:left w:val="none" w:sz="0" w:space="0" w:color="auto"/>
        <w:bottom w:val="none" w:sz="0" w:space="0" w:color="auto"/>
        <w:right w:val="none" w:sz="0" w:space="0" w:color="auto"/>
      </w:divBdr>
    </w:div>
    <w:div w:id="1101485829">
      <w:bodyDiv w:val="1"/>
      <w:marLeft w:val="0"/>
      <w:marRight w:val="0"/>
      <w:marTop w:val="0"/>
      <w:marBottom w:val="0"/>
      <w:divBdr>
        <w:top w:val="none" w:sz="0" w:space="0" w:color="auto"/>
        <w:left w:val="none" w:sz="0" w:space="0" w:color="auto"/>
        <w:bottom w:val="none" w:sz="0" w:space="0" w:color="auto"/>
        <w:right w:val="none" w:sz="0" w:space="0" w:color="auto"/>
      </w:divBdr>
    </w:div>
    <w:div w:id="1101487678">
      <w:bodyDiv w:val="1"/>
      <w:marLeft w:val="0"/>
      <w:marRight w:val="0"/>
      <w:marTop w:val="0"/>
      <w:marBottom w:val="0"/>
      <w:divBdr>
        <w:top w:val="none" w:sz="0" w:space="0" w:color="auto"/>
        <w:left w:val="none" w:sz="0" w:space="0" w:color="auto"/>
        <w:bottom w:val="none" w:sz="0" w:space="0" w:color="auto"/>
        <w:right w:val="none" w:sz="0" w:space="0" w:color="auto"/>
      </w:divBdr>
    </w:div>
    <w:div w:id="1101729691">
      <w:bodyDiv w:val="1"/>
      <w:marLeft w:val="0"/>
      <w:marRight w:val="0"/>
      <w:marTop w:val="0"/>
      <w:marBottom w:val="0"/>
      <w:divBdr>
        <w:top w:val="none" w:sz="0" w:space="0" w:color="auto"/>
        <w:left w:val="none" w:sz="0" w:space="0" w:color="auto"/>
        <w:bottom w:val="none" w:sz="0" w:space="0" w:color="auto"/>
        <w:right w:val="none" w:sz="0" w:space="0" w:color="auto"/>
      </w:divBdr>
    </w:div>
    <w:div w:id="1101923005">
      <w:bodyDiv w:val="1"/>
      <w:marLeft w:val="0"/>
      <w:marRight w:val="0"/>
      <w:marTop w:val="0"/>
      <w:marBottom w:val="0"/>
      <w:divBdr>
        <w:top w:val="none" w:sz="0" w:space="0" w:color="auto"/>
        <w:left w:val="none" w:sz="0" w:space="0" w:color="auto"/>
        <w:bottom w:val="none" w:sz="0" w:space="0" w:color="auto"/>
        <w:right w:val="none" w:sz="0" w:space="0" w:color="auto"/>
      </w:divBdr>
    </w:div>
    <w:div w:id="1102189422">
      <w:bodyDiv w:val="1"/>
      <w:marLeft w:val="0"/>
      <w:marRight w:val="0"/>
      <w:marTop w:val="0"/>
      <w:marBottom w:val="0"/>
      <w:divBdr>
        <w:top w:val="none" w:sz="0" w:space="0" w:color="auto"/>
        <w:left w:val="none" w:sz="0" w:space="0" w:color="auto"/>
        <w:bottom w:val="none" w:sz="0" w:space="0" w:color="auto"/>
        <w:right w:val="none" w:sz="0" w:space="0" w:color="auto"/>
      </w:divBdr>
    </w:div>
    <w:div w:id="1102645471">
      <w:bodyDiv w:val="1"/>
      <w:marLeft w:val="0"/>
      <w:marRight w:val="0"/>
      <w:marTop w:val="0"/>
      <w:marBottom w:val="0"/>
      <w:divBdr>
        <w:top w:val="none" w:sz="0" w:space="0" w:color="auto"/>
        <w:left w:val="none" w:sz="0" w:space="0" w:color="auto"/>
        <w:bottom w:val="none" w:sz="0" w:space="0" w:color="auto"/>
        <w:right w:val="none" w:sz="0" w:space="0" w:color="auto"/>
      </w:divBdr>
    </w:div>
    <w:div w:id="1102871052">
      <w:bodyDiv w:val="1"/>
      <w:marLeft w:val="0"/>
      <w:marRight w:val="0"/>
      <w:marTop w:val="0"/>
      <w:marBottom w:val="0"/>
      <w:divBdr>
        <w:top w:val="none" w:sz="0" w:space="0" w:color="auto"/>
        <w:left w:val="none" w:sz="0" w:space="0" w:color="auto"/>
        <w:bottom w:val="none" w:sz="0" w:space="0" w:color="auto"/>
        <w:right w:val="none" w:sz="0" w:space="0" w:color="auto"/>
      </w:divBdr>
    </w:div>
    <w:div w:id="1103064374">
      <w:bodyDiv w:val="1"/>
      <w:marLeft w:val="0"/>
      <w:marRight w:val="0"/>
      <w:marTop w:val="0"/>
      <w:marBottom w:val="0"/>
      <w:divBdr>
        <w:top w:val="none" w:sz="0" w:space="0" w:color="auto"/>
        <w:left w:val="none" w:sz="0" w:space="0" w:color="auto"/>
        <w:bottom w:val="none" w:sz="0" w:space="0" w:color="auto"/>
        <w:right w:val="none" w:sz="0" w:space="0" w:color="auto"/>
      </w:divBdr>
    </w:div>
    <w:div w:id="1103188048">
      <w:bodyDiv w:val="1"/>
      <w:marLeft w:val="0"/>
      <w:marRight w:val="0"/>
      <w:marTop w:val="0"/>
      <w:marBottom w:val="0"/>
      <w:divBdr>
        <w:top w:val="none" w:sz="0" w:space="0" w:color="auto"/>
        <w:left w:val="none" w:sz="0" w:space="0" w:color="auto"/>
        <w:bottom w:val="none" w:sz="0" w:space="0" w:color="auto"/>
        <w:right w:val="none" w:sz="0" w:space="0" w:color="auto"/>
      </w:divBdr>
    </w:div>
    <w:div w:id="1103302310">
      <w:bodyDiv w:val="1"/>
      <w:marLeft w:val="0"/>
      <w:marRight w:val="0"/>
      <w:marTop w:val="0"/>
      <w:marBottom w:val="0"/>
      <w:divBdr>
        <w:top w:val="none" w:sz="0" w:space="0" w:color="auto"/>
        <w:left w:val="none" w:sz="0" w:space="0" w:color="auto"/>
        <w:bottom w:val="none" w:sz="0" w:space="0" w:color="auto"/>
        <w:right w:val="none" w:sz="0" w:space="0" w:color="auto"/>
      </w:divBdr>
    </w:div>
    <w:div w:id="1103375886">
      <w:bodyDiv w:val="1"/>
      <w:marLeft w:val="0"/>
      <w:marRight w:val="0"/>
      <w:marTop w:val="0"/>
      <w:marBottom w:val="0"/>
      <w:divBdr>
        <w:top w:val="none" w:sz="0" w:space="0" w:color="auto"/>
        <w:left w:val="none" w:sz="0" w:space="0" w:color="auto"/>
        <w:bottom w:val="none" w:sz="0" w:space="0" w:color="auto"/>
        <w:right w:val="none" w:sz="0" w:space="0" w:color="auto"/>
      </w:divBdr>
    </w:div>
    <w:div w:id="1103452519">
      <w:bodyDiv w:val="1"/>
      <w:marLeft w:val="0"/>
      <w:marRight w:val="0"/>
      <w:marTop w:val="0"/>
      <w:marBottom w:val="0"/>
      <w:divBdr>
        <w:top w:val="none" w:sz="0" w:space="0" w:color="auto"/>
        <w:left w:val="none" w:sz="0" w:space="0" w:color="auto"/>
        <w:bottom w:val="none" w:sz="0" w:space="0" w:color="auto"/>
        <w:right w:val="none" w:sz="0" w:space="0" w:color="auto"/>
      </w:divBdr>
    </w:div>
    <w:div w:id="1103456657">
      <w:bodyDiv w:val="1"/>
      <w:marLeft w:val="0"/>
      <w:marRight w:val="0"/>
      <w:marTop w:val="0"/>
      <w:marBottom w:val="0"/>
      <w:divBdr>
        <w:top w:val="none" w:sz="0" w:space="0" w:color="auto"/>
        <w:left w:val="none" w:sz="0" w:space="0" w:color="auto"/>
        <w:bottom w:val="none" w:sz="0" w:space="0" w:color="auto"/>
        <w:right w:val="none" w:sz="0" w:space="0" w:color="auto"/>
      </w:divBdr>
    </w:div>
    <w:div w:id="1104151008">
      <w:bodyDiv w:val="1"/>
      <w:marLeft w:val="0"/>
      <w:marRight w:val="0"/>
      <w:marTop w:val="0"/>
      <w:marBottom w:val="0"/>
      <w:divBdr>
        <w:top w:val="none" w:sz="0" w:space="0" w:color="auto"/>
        <w:left w:val="none" w:sz="0" w:space="0" w:color="auto"/>
        <w:bottom w:val="none" w:sz="0" w:space="0" w:color="auto"/>
        <w:right w:val="none" w:sz="0" w:space="0" w:color="auto"/>
      </w:divBdr>
    </w:div>
    <w:div w:id="1104838094">
      <w:bodyDiv w:val="1"/>
      <w:marLeft w:val="0"/>
      <w:marRight w:val="0"/>
      <w:marTop w:val="0"/>
      <w:marBottom w:val="0"/>
      <w:divBdr>
        <w:top w:val="none" w:sz="0" w:space="0" w:color="auto"/>
        <w:left w:val="none" w:sz="0" w:space="0" w:color="auto"/>
        <w:bottom w:val="none" w:sz="0" w:space="0" w:color="auto"/>
        <w:right w:val="none" w:sz="0" w:space="0" w:color="auto"/>
      </w:divBdr>
    </w:div>
    <w:div w:id="1105004897">
      <w:bodyDiv w:val="1"/>
      <w:marLeft w:val="0"/>
      <w:marRight w:val="0"/>
      <w:marTop w:val="0"/>
      <w:marBottom w:val="0"/>
      <w:divBdr>
        <w:top w:val="none" w:sz="0" w:space="0" w:color="auto"/>
        <w:left w:val="none" w:sz="0" w:space="0" w:color="auto"/>
        <w:bottom w:val="none" w:sz="0" w:space="0" w:color="auto"/>
        <w:right w:val="none" w:sz="0" w:space="0" w:color="auto"/>
      </w:divBdr>
    </w:div>
    <w:div w:id="1105033089">
      <w:bodyDiv w:val="1"/>
      <w:marLeft w:val="0"/>
      <w:marRight w:val="0"/>
      <w:marTop w:val="0"/>
      <w:marBottom w:val="0"/>
      <w:divBdr>
        <w:top w:val="none" w:sz="0" w:space="0" w:color="auto"/>
        <w:left w:val="none" w:sz="0" w:space="0" w:color="auto"/>
        <w:bottom w:val="none" w:sz="0" w:space="0" w:color="auto"/>
        <w:right w:val="none" w:sz="0" w:space="0" w:color="auto"/>
      </w:divBdr>
    </w:div>
    <w:div w:id="1106197068">
      <w:bodyDiv w:val="1"/>
      <w:marLeft w:val="0"/>
      <w:marRight w:val="0"/>
      <w:marTop w:val="0"/>
      <w:marBottom w:val="0"/>
      <w:divBdr>
        <w:top w:val="none" w:sz="0" w:space="0" w:color="auto"/>
        <w:left w:val="none" w:sz="0" w:space="0" w:color="auto"/>
        <w:bottom w:val="none" w:sz="0" w:space="0" w:color="auto"/>
        <w:right w:val="none" w:sz="0" w:space="0" w:color="auto"/>
      </w:divBdr>
    </w:div>
    <w:div w:id="1106273008">
      <w:bodyDiv w:val="1"/>
      <w:marLeft w:val="0"/>
      <w:marRight w:val="0"/>
      <w:marTop w:val="0"/>
      <w:marBottom w:val="0"/>
      <w:divBdr>
        <w:top w:val="none" w:sz="0" w:space="0" w:color="auto"/>
        <w:left w:val="none" w:sz="0" w:space="0" w:color="auto"/>
        <w:bottom w:val="none" w:sz="0" w:space="0" w:color="auto"/>
        <w:right w:val="none" w:sz="0" w:space="0" w:color="auto"/>
      </w:divBdr>
    </w:div>
    <w:div w:id="1106581403">
      <w:bodyDiv w:val="1"/>
      <w:marLeft w:val="0"/>
      <w:marRight w:val="0"/>
      <w:marTop w:val="0"/>
      <w:marBottom w:val="0"/>
      <w:divBdr>
        <w:top w:val="none" w:sz="0" w:space="0" w:color="auto"/>
        <w:left w:val="none" w:sz="0" w:space="0" w:color="auto"/>
        <w:bottom w:val="none" w:sz="0" w:space="0" w:color="auto"/>
        <w:right w:val="none" w:sz="0" w:space="0" w:color="auto"/>
      </w:divBdr>
    </w:div>
    <w:div w:id="1106971926">
      <w:bodyDiv w:val="1"/>
      <w:marLeft w:val="0"/>
      <w:marRight w:val="0"/>
      <w:marTop w:val="0"/>
      <w:marBottom w:val="0"/>
      <w:divBdr>
        <w:top w:val="none" w:sz="0" w:space="0" w:color="auto"/>
        <w:left w:val="none" w:sz="0" w:space="0" w:color="auto"/>
        <w:bottom w:val="none" w:sz="0" w:space="0" w:color="auto"/>
        <w:right w:val="none" w:sz="0" w:space="0" w:color="auto"/>
      </w:divBdr>
    </w:div>
    <w:div w:id="1107232273">
      <w:bodyDiv w:val="1"/>
      <w:marLeft w:val="0"/>
      <w:marRight w:val="0"/>
      <w:marTop w:val="0"/>
      <w:marBottom w:val="0"/>
      <w:divBdr>
        <w:top w:val="none" w:sz="0" w:space="0" w:color="auto"/>
        <w:left w:val="none" w:sz="0" w:space="0" w:color="auto"/>
        <w:bottom w:val="none" w:sz="0" w:space="0" w:color="auto"/>
        <w:right w:val="none" w:sz="0" w:space="0" w:color="auto"/>
      </w:divBdr>
    </w:div>
    <w:div w:id="1107966301">
      <w:bodyDiv w:val="1"/>
      <w:marLeft w:val="0"/>
      <w:marRight w:val="0"/>
      <w:marTop w:val="0"/>
      <w:marBottom w:val="0"/>
      <w:divBdr>
        <w:top w:val="none" w:sz="0" w:space="0" w:color="auto"/>
        <w:left w:val="none" w:sz="0" w:space="0" w:color="auto"/>
        <w:bottom w:val="none" w:sz="0" w:space="0" w:color="auto"/>
        <w:right w:val="none" w:sz="0" w:space="0" w:color="auto"/>
      </w:divBdr>
    </w:div>
    <w:div w:id="1108892534">
      <w:bodyDiv w:val="1"/>
      <w:marLeft w:val="0"/>
      <w:marRight w:val="0"/>
      <w:marTop w:val="0"/>
      <w:marBottom w:val="0"/>
      <w:divBdr>
        <w:top w:val="none" w:sz="0" w:space="0" w:color="auto"/>
        <w:left w:val="none" w:sz="0" w:space="0" w:color="auto"/>
        <w:bottom w:val="none" w:sz="0" w:space="0" w:color="auto"/>
        <w:right w:val="none" w:sz="0" w:space="0" w:color="auto"/>
      </w:divBdr>
    </w:div>
    <w:div w:id="1109351742">
      <w:bodyDiv w:val="1"/>
      <w:marLeft w:val="0"/>
      <w:marRight w:val="0"/>
      <w:marTop w:val="0"/>
      <w:marBottom w:val="0"/>
      <w:divBdr>
        <w:top w:val="none" w:sz="0" w:space="0" w:color="auto"/>
        <w:left w:val="none" w:sz="0" w:space="0" w:color="auto"/>
        <w:bottom w:val="none" w:sz="0" w:space="0" w:color="auto"/>
        <w:right w:val="none" w:sz="0" w:space="0" w:color="auto"/>
      </w:divBdr>
    </w:div>
    <w:div w:id="1109396573">
      <w:bodyDiv w:val="1"/>
      <w:marLeft w:val="0"/>
      <w:marRight w:val="0"/>
      <w:marTop w:val="0"/>
      <w:marBottom w:val="0"/>
      <w:divBdr>
        <w:top w:val="none" w:sz="0" w:space="0" w:color="auto"/>
        <w:left w:val="none" w:sz="0" w:space="0" w:color="auto"/>
        <w:bottom w:val="none" w:sz="0" w:space="0" w:color="auto"/>
        <w:right w:val="none" w:sz="0" w:space="0" w:color="auto"/>
      </w:divBdr>
    </w:div>
    <w:div w:id="1109472932">
      <w:bodyDiv w:val="1"/>
      <w:marLeft w:val="0"/>
      <w:marRight w:val="0"/>
      <w:marTop w:val="0"/>
      <w:marBottom w:val="0"/>
      <w:divBdr>
        <w:top w:val="none" w:sz="0" w:space="0" w:color="auto"/>
        <w:left w:val="none" w:sz="0" w:space="0" w:color="auto"/>
        <w:bottom w:val="none" w:sz="0" w:space="0" w:color="auto"/>
        <w:right w:val="none" w:sz="0" w:space="0" w:color="auto"/>
      </w:divBdr>
    </w:div>
    <w:div w:id="1110320392">
      <w:bodyDiv w:val="1"/>
      <w:marLeft w:val="0"/>
      <w:marRight w:val="0"/>
      <w:marTop w:val="0"/>
      <w:marBottom w:val="0"/>
      <w:divBdr>
        <w:top w:val="none" w:sz="0" w:space="0" w:color="auto"/>
        <w:left w:val="none" w:sz="0" w:space="0" w:color="auto"/>
        <w:bottom w:val="none" w:sz="0" w:space="0" w:color="auto"/>
        <w:right w:val="none" w:sz="0" w:space="0" w:color="auto"/>
      </w:divBdr>
    </w:div>
    <w:div w:id="1110666847">
      <w:bodyDiv w:val="1"/>
      <w:marLeft w:val="0"/>
      <w:marRight w:val="0"/>
      <w:marTop w:val="0"/>
      <w:marBottom w:val="0"/>
      <w:divBdr>
        <w:top w:val="none" w:sz="0" w:space="0" w:color="auto"/>
        <w:left w:val="none" w:sz="0" w:space="0" w:color="auto"/>
        <w:bottom w:val="none" w:sz="0" w:space="0" w:color="auto"/>
        <w:right w:val="none" w:sz="0" w:space="0" w:color="auto"/>
      </w:divBdr>
    </w:div>
    <w:div w:id="1110706418">
      <w:bodyDiv w:val="1"/>
      <w:marLeft w:val="0"/>
      <w:marRight w:val="0"/>
      <w:marTop w:val="0"/>
      <w:marBottom w:val="0"/>
      <w:divBdr>
        <w:top w:val="none" w:sz="0" w:space="0" w:color="auto"/>
        <w:left w:val="none" w:sz="0" w:space="0" w:color="auto"/>
        <w:bottom w:val="none" w:sz="0" w:space="0" w:color="auto"/>
        <w:right w:val="none" w:sz="0" w:space="0" w:color="auto"/>
      </w:divBdr>
    </w:div>
    <w:div w:id="1110929900">
      <w:bodyDiv w:val="1"/>
      <w:marLeft w:val="0"/>
      <w:marRight w:val="0"/>
      <w:marTop w:val="0"/>
      <w:marBottom w:val="0"/>
      <w:divBdr>
        <w:top w:val="none" w:sz="0" w:space="0" w:color="auto"/>
        <w:left w:val="none" w:sz="0" w:space="0" w:color="auto"/>
        <w:bottom w:val="none" w:sz="0" w:space="0" w:color="auto"/>
        <w:right w:val="none" w:sz="0" w:space="0" w:color="auto"/>
      </w:divBdr>
    </w:div>
    <w:div w:id="1111322055">
      <w:bodyDiv w:val="1"/>
      <w:marLeft w:val="0"/>
      <w:marRight w:val="0"/>
      <w:marTop w:val="0"/>
      <w:marBottom w:val="0"/>
      <w:divBdr>
        <w:top w:val="none" w:sz="0" w:space="0" w:color="auto"/>
        <w:left w:val="none" w:sz="0" w:space="0" w:color="auto"/>
        <w:bottom w:val="none" w:sz="0" w:space="0" w:color="auto"/>
        <w:right w:val="none" w:sz="0" w:space="0" w:color="auto"/>
      </w:divBdr>
    </w:div>
    <w:div w:id="1111558365">
      <w:bodyDiv w:val="1"/>
      <w:marLeft w:val="0"/>
      <w:marRight w:val="0"/>
      <w:marTop w:val="0"/>
      <w:marBottom w:val="0"/>
      <w:divBdr>
        <w:top w:val="none" w:sz="0" w:space="0" w:color="auto"/>
        <w:left w:val="none" w:sz="0" w:space="0" w:color="auto"/>
        <w:bottom w:val="none" w:sz="0" w:space="0" w:color="auto"/>
        <w:right w:val="none" w:sz="0" w:space="0" w:color="auto"/>
      </w:divBdr>
    </w:div>
    <w:div w:id="1112550613">
      <w:bodyDiv w:val="1"/>
      <w:marLeft w:val="0"/>
      <w:marRight w:val="0"/>
      <w:marTop w:val="0"/>
      <w:marBottom w:val="0"/>
      <w:divBdr>
        <w:top w:val="none" w:sz="0" w:space="0" w:color="auto"/>
        <w:left w:val="none" w:sz="0" w:space="0" w:color="auto"/>
        <w:bottom w:val="none" w:sz="0" w:space="0" w:color="auto"/>
        <w:right w:val="none" w:sz="0" w:space="0" w:color="auto"/>
      </w:divBdr>
    </w:div>
    <w:div w:id="1112555996">
      <w:bodyDiv w:val="1"/>
      <w:marLeft w:val="0"/>
      <w:marRight w:val="0"/>
      <w:marTop w:val="0"/>
      <w:marBottom w:val="0"/>
      <w:divBdr>
        <w:top w:val="none" w:sz="0" w:space="0" w:color="auto"/>
        <w:left w:val="none" w:sz="0" w:space="0" w:color="auto"/>
        <w:bottom w:val="none" w:sz="0" w:space="0" w:color="auto"/>
        <w:right w:val="none" w:sz="0" w:space="0" w:color="auto"/>
      </w:divBdr>
    </w:div>
    <w:div w:id="1112743610">
      <w:bodyDiv w:val="1"/>
      <w:marLeft w:val="0"/>
      <w:marRight w:val="0"/>
      <w:marTop w:val="0"/>
      <w:marBottom w:val="0"/>
      <w:divBdr>
        <w:top w:val="none" w:sz="0" w:space="0" w:color="auto"/>
        <w:left w:val="none" w:sz="0" w:space="0" w:color="auto"/>
        <w:bottom w:val="none" w:sz="0" w:space="0" w:color="auto"/>
        <w:right w:val="none" w:sz="0" w:space="0" w:color="auto"/>
      </w:divBdr>
    </w:div>
    <w:div w:id="1113597008">
      <w:bodyDiv w:val="1"/>
      <w:marLeft w:val="0"/>
      <w:marRight w:val="0"/>
      <w:marTop w:val="0"/>
      <w:marBottom w:val="0"/>
      <w:divBdr>
        <w:top w:val="none" w:sz="0" w:space="0" w:color="auto"/>
        <w:left w:val="none" w:sz="0" w:space="0" w:color="auto"/>
        <w:bottom w:val="none" w:sz="0" w:space="0" w:color="auto"/>
        <w:right w:val="none" w:sz="0" w:space="0" w:color="auto"/>
      </w:divBdr>
    </w:div>
    <w:div w:id="1113866907">
      <w:bodyDiv w:val="1"/>
      <w:marLeft w:val="0"/>
      <w:marRight w:val="0"/>
      <w:marTop w:val="0"/>
      <w:marBottom w:val="0"/>
      <w:divBdr>
        <w:top w:val="none" w:sz="0" w:space="0" w:color="auto"/>
        <w:left w:val="none" w:sz="0" w:space="0" w:color="auto"/>
        <w:bottom w:val="none" w:sz="0" w:space="0" w:color="auto"/>
        <w:right w:val="none" w:sz="0" w:space="0" w:color="auto"/>
      </w:divBdr>
    </w:div>
    <w:div w:id="1114901543">
      <w:bodyDiv w:val="1"/>
      <w:marLeft w:val="0"/>
      <w:marRight w:val="0"/>
      <w:marTop w:val="0"/>
      <w:marBottom w:val="0"/>
      <w:divBdr>
        <w:top w:val="none" w:sz="0" w:space="0" w:color="auto"/>
        <w:left w:val="none" w:sz="0" w:space="0" w:color="auto"/>
        <w:bottom w:val="none" w:sz="0" w:space="0" w:color="auto"/>
        <w:right w:val="none" w:sz="0" w:space="0" w:color="auto"/>
      </w:divBdr>
    </w:div>
    <w:div w:id="1114982855">
      <w:bodyDiv w:val="1"/>
      <w:marLeft w:val="0"/>
      <w:marRight w:val="0"/>
      <w:marTop w:val="0"/>
      <w:marBottom w:val="0"/>
      <w:divBdr>
        <w:top w:val="none" w:sz="0" w:space="0" w:color="auto"/>
        <w:left w:val="none" w:sz="0" w:space="0" w:color="auto"/>
        <w:bottom w:val="none" w:sz="0" w:space="0" w:color="auto"/>
        <w:right w:val="none" w:sz="0" w:space="0" w:color="auto"/>
      </w:divBdr>
    </w:div>
    <w:div w:id="1115177086">
      <w:bodyDiv w:val="1"/>
      <w:marLeft w:val="0"/>
      <w:marRight w:val="0"/>
      <w:marTop w:val="0"/>
      <w:marBottom w:val="0"/>
      <w:divBdr>
        <w:top w:val="none" w:sz="0" w:space="0" w:color="auto"/>
        <w:left w:val="none" w:sz="0" w:space="0" w:color="auto"/>
        <w:bottom w:val="none" w:sz="0" w:space="0" w:color="auto"/>
        <w:right w:val="none" w:sz="0" w:space="0" w:color="auto"/>
      </w:divBdr>
    </w:div>
    <w:div w:id="1115250646">
      <w:bodyDiv w:val="1"/>
      <w:marLeft w:val="0"/>
      <w:marRight w:val="0"/>
      <w:marTop w:val="0"/>
      <w:marBottom w:val="0"/>
      <w:divBdr>
        <w:top w:val="none" w:sz="0" w:space="0" w:color="auto"/>
        <w:left w:val="none" w:sz="0" w:space="0" w:color="auto"/>
        <w:bottom w:val="none" w:sz="0" w:space="0" w:color="auto"/>
        <w:right w:val="none" w:sz="0" w:space="0" w:color="auto"/>
      </w:divBdr>
    </w:div>
    <w:div w:id="1115490370">
      <w:bodyDiv w:val="1"/>
      <w:marLeft w:val="0"/>
      <w:marRight w:val="0"/>
      <w:marTop w:val="0"/>
      <w:marBottom w:val="0"/>
      <w:divBdr>
        <w:top w:val="none" w:sz="0" w:space="0" w:color="auto"/>
        <w:left w:val="none" w:sz="0" w:space="0" w:color="auto"/>
        <w:bottom w:val="none" w:sz="0" w:space="0" w:color="auto"/>
        <w:right w:val="none" w:sz="0" w:space="0" w:color="auto"/>
      </w:divBdr>
    </w:div>
    <w:div w:id="1116487583">
      <w:bodyDiv w:val="1"/>
      <w:marLeft w:val="0"/>
      <w:marRight w:val="0"/>
      <w:marTop w:val="0"/>
      <w:marBottom w:val="0"/>
      <w:divBdr>
        <w:top w:val="none" w:sz="0" w:space="0" w:color="auto"/>
        <w:left w:val="none" w:sz="0" w:space="0" w:color="auto"/>
        <w:bottom w:val="none" w:sz="0" w:space="0" w:color="auto"/>
        <w:right w:val="none" w:sz="0" w:space="0" w:color="auto"/>
      </w:divBdr>
    </w:div>
    <w:div w:id="1116827047">
      <w:bodyDiv w:val="1"/>
      <w:marLeft w:val="0"/>
      <w:marRight w:val="0"/>
      <w:marTop w:val="0"/>
      <w:marBottom w:val="0"/>
      <w:divBdr>
        <w:top w:val="none" w:sz="0" w:space="0" w:color="auto"/>
        <w:left w:val="none" w:sz="0" w:space="0" w:color="auto"/>
        <w:bottom w:val="none" w:sz="0" w:space="0" w:color="auto"/>
        <w:right w:val="none" w:sz="0" w:space="0" w:color="auto"/>
      </w:divBdr>
    </w:div>
    <w:div w:id="1117334131">
      <w:bodyDiv w:val="1"/>
      <w:marLeft w:val="0"/>
      <w:marRight w:val="0"/>
      <w:marTop w:val="0"/>
      <w:marBottom w:val="0"/>
      <w:divBdr>
        <w:top w:val="none" w:sz="0" w:space="0" w:color="auto"/>
        <w:left w:val="none" w:sz="0" w:space="0" w:color="auto"/>
        <w:bottom w:val="none" w:sz="0" w:space="0" w:color="auto"/>
        <w:right w:val="none" w:sz="0" w:space="0" w:color="auto"/>
      </w:divBdr>
    </w:div>
    <w:div w:id="1118522581">
      <w:bodyDiv w:val="1"/>
      <w:marLeft w:val="0"/>
      <w:marRight w:val="0"/>
      <w:marTop w:val="0"/>
      <w:marBottom w:val="0"/>
      <w:divBdr>
        <w:top w:val="none" w:sz="0" w:space="0" w:color="auto"/>
        <w:left w:val="none" w:sz="0" w:space="0" w:color="auto"/>
        <w:bottom w:val="none" w:sz="0" w:space="0" w:color="auto"/>
        <w:right w:val="none" w:sz="0" w:space="0" w:color="auto"/>
      </w:divBdr>
    </w:div>
    <w:div w:id="1118599209">
      <w:bodyDiv w:val="1"/>
      <w:marLeft w:val="0"/>
      <w:marRight w:val="0"/>
      <w:marTop w:val="0"/>
      <w:marBottom w:val="0"/>
      <w:divBdr>
        <w:top w:val="none" w:sz="0" w:space="0" w:color="auto"/>
        <w:left w:val="none" w:sz="0" w:space="0" w:color="auto"/>
        <w:bottom w:val="none" w:sz="0" w:space="0" w:color="auto"/>
        <w:right w:val="none" w:sz="0" w:space="0" w:color="auto"/>
      </w:divBdr>
    </w:div>
    <w:div w:id="1119684947">
      <w:bodyDiv w:val="1"/>
      <w:marLeft w:val="0"/>
      <w:marRight w:val="0"/>
      <w:marTop w:val="0"/>
      <w:marBottom w:val="0"/>
      <w:divBdr>
        <w:top w:val="none" w:sz="0" w:space="0" w:color="auto"/>
        <w:left w:val="none" w:sz="0" w:space="0" w:color="auto"/>
        <w:bottom w:val="none" w:sz="0" w:space="0" w:color="auto"/>
        <w:right w:val="none" w:sz="0" w:space="0" w:color="auto"/>
      </w:divBdr>
    </w:div>
    <w:div w:id="1120027308">
      <w:bodyDiv w:val="1"/>
      <w:marLeft w:val="0"/>
      <w:marRight w:val="0"/>
      <w:marTop w:val="0"/>
      <w:marBottom w:val="0"/>
      <w:divBdr>
        <w:top w:val="none" w:sz="0" w:space="0" w:color="auto"/>
        <w:left w:val="none" w:sz="0" w:space="0" w:color="auto"/>
        <w:bottom w:val="none" w:sz="0" w:space="0" w:color="auto"/>
        <w:right w:val="none" w:sz="0" w:space="0" w:color="auto"/>
      </w:divBdr>
    </w:div>
    <w:div w:id="1120608634">
      <w:bodyDiv w:val="1"/>
      <w:marLeft w:val="0"/>
      <w:marRight w:val="0"/>
      <w:marTop w:val="0"/>
      <w:marBottom w:val="0"/>
      <w:divBdr>
        <w:top w:val="none" w:sz="0" w:space="0" w:color="auto"/>
        <w:left w:val="none" w:sz="0" w:space="0" w:color="auto"/>
        <w:bottom w:val="none" w:sz="0" w:space="0" w:color="auto"/>
        <w:right w:val="none" w:sz="0" w:space="0" w:color="auto"/>
      </w:divBdr>
    </w:div>
    <w:div w:id="1121264091">
      <w:bodyDiv w:val="1"/>
      <w:marLeft w:val="0"/>
      <w:marRight w:val="0"/>
      <w:marTop w:val="0"/>
      <w:marBottom w:val="0"/>
      <w:divBdr>
        <w:top w:val="none" w:sz="0" w:space="0" w:color="auto"/>
        <w:left w:val="none" w:sz="0" w:space="0" w:color="auto"/>
        <w:bottom w:val="none" w:sz="0" w:space="0" w:color="auto"/>
        <w:right w:val="none" w:sz="0" w:space="0" w:color="auto"/>
      </w:divBdr>
    </w:div>
    <w:div w:id="1122186084">
      <w:bodyDiv w:val="1"/>
      <w:marLeft w:val="0"/>
      <w:marRight w:val="0"/>
      <w:marTop w:val="0"/>
      <w:marBottom w:val="0"/>
      <w:divBdr>
        <w:top w:val="none" w:sz="0" w:space="0" w:color="auto"/>
        <w:left w:val="none" w:sz="0" w:space="0" w:color="auto"/>
        <w:bottom w:val="none" w:sz="0" w:space="0" w:color="auto"/>
        <w:right w:val="none" w:sz="0" w:space="0" w:color="auto"/>
      </w:divBdr>
    </w:div>
    <w:div w:id="1122654657">
      <w:bodyDiv w:val="1"/>
      <w:marLeft w:val="0"/>
      <w:marRight w:val="0"/>
      <w:marTop w:val="0"/>
      <w:marBottom w:val="0"/>
      <w:divBdr>
        <w:top w:val="none" w:sz="0" w:space="0" w:color="auto"/>
        <w:left w:val="none" w:sz="0" w:space="0" w:color="auto"/>
        <w:bottom w:val="none" w:sz="0" w:space="0" w:color="auto"/>
        <w:right w:val="none" w:sz="0" w:space="0" w:color="auto"/>
      </w:divBdr>
    </w:div>
    <w:div w:id="1122722093">
      <w:bodyDiv w:val="1"/>
      <w:marLeft w:val="0"/>
      <w:marRight w:val="0"/>
      <w:marTop w:val="0"/>
      <w:marBottom w:val="0"/>
      <w:divBdr>
        <w:top w:val="none" w:sz="0" w:space="0" w:color="auto"/>
        <w:left w:val="none" w:sz="0" w:space="0" w:color="auto"/>
        <w:bottom w:val="none" w:sz="0" w:space="0" w:color="auto"/>
        <w:right w:val="none" w:sz="0" w:space="0" w:color="auto"/>
      </w:divBdr>
    </w:div>
    <w:div w:id="1122773391">
      <w:bodyDiv w:val="1"/>
      <w:marLeft w:val="0"/>
      <w:marRight w:val="0"/>
      <w:marTop w:val="0"/>
      <w:marBottom w:val="0"/>
      <w:divBdr>
        <w:top w:val="none" w:sz="0" w:space="0" w:color="auto"/>
        <w:left w:val="none" w:sz="0" w:space="0" w:color="auto"/>
        <w:bottom w:val="none" w:sz="0" w:space="0" w:color="auto"/>
        <w:right w:val="none" w:sz="0" w:space="0" w:color="auto"/>
      </w:divBdr>
    </w:div>
    <w:div w:id="1123229189">
      <w:bodyDiv w:val="1"/>
      <w:marLeft w:val="0"/>
      <w:marRight w:val="0"/>
      <w:marTop w:val="0"/>
      <w:marBottom w:val="0"/>
      <w:divBdr>
        <w:top w:val="none" w:sz="0" w:space="0" w:color="auto"/>
        <w:left w:val="none" w:sz="0" w:space="0" w:color="auto"/>
        <w:bottom w:val="none" w:sz="0" w:space="0" w:color="auto"/>
        <w:right w:val="none" w:sz="0" w:space="0" w:color="auto"/>
      </w:divBdr>
    </w:div>
    <w:div w:id="1124035204">
      <w:bodyDiv w:val="1"/>
      <w:marLeft w:val="0"/>
      <w:marRight w:val="0"/>
      <w:marTop w:val="0"/>
      <w:marBottom w:val="0"/>
      <w:divBdr>
        <w:top w:val="none" w:sz="0" w:space="0" w:color="auto"/>
        <w:left w:val="none" w:sz="0" w:space="0" w:color="auto"/>
        <w:bottom w:val="none" w:sz="0" w:space="0" w:color="auto"/>
        <w:right w:val="none" w:sz="0" w:space="0" w:color="auto"/>
      </w:divBdr>
    </w:div>
    <w:div w:id="1124077205">
      <w:bodyDiv w:val="1"/>
      <w:marLeft w:val="0"/>
      <w:marRight w:val="0"/>
      <w:marTop w:val="0"/>
      <w:marBottom w:val="0"/>
      <w:divBdr>
        <w:top w:val="none" w:sz="0" w:space="0" w:color="auto"/>
        <w:left w:val="none" w:sz="0" w:space="0" w:color="auto"/>
        <w:bottom w:val="none" w:sz="0" w:space="0" w:color="auto"/>
        <w:right w:val="none" w:sz="0" w:space="0" w:color="auto"/>
      </w:divBdr>
    </w:div>
    <w:div w:id="1124153687">
      <w:bodyDiv w:val="1"/>
      <w:marLeft w:val="0"/>
      <w:marRight w:val="0"/>
      <w:marTop w:val="0"/>
      <w:marBottom w:val="0"/>
      <w:divBdr>
        <w:top w:val="none" w:sz="0" w:space="0" w:color="auto"/>
        <w:left w:val="none" w:sz="0" w:space="0" w:color="auto"/>
        <w:bottom w:val="none" w:sz="0" w:space="0" w:color="auto"/>
        <w:right w:val="none" w:sz="0" w:space="0" w:color="auto"/>
      </w:divBdr>
    </w:div>
    <w:div w:id="1124346684">
      <w:bodyDiv w:val="1"/>
      <w:marLeft w:val="0"/>
      <w:marRight w:val="0"/>
      <w:marTop w:val="0"/>
      <w:marBottom w:val="0"/>
      <w:divBdr>
        <w:top w:val="none" w:sz="0" w:space="0" w:color="auto"/>
        <w:left w:val="none" w:sz="0" w:space="0" w:color="auto"/>
        <w:bottom w:val="none" w:sz="0" w:space="0" w:color="auto"/>
        <w:right w:val="none" w:sz="0" w:space="0" w:color="auto"/>
      </w:divBdr>
    </w:div>
    <w:div w:id="1124957290">
      <w:bodyDiv w:val="1"/>
      <w:marLeft w:val="0"/>
      <w:marRight w:val="0"/>
      <w:marTop w:val="0"/>
      <w:marBottom w:val="0"/>
      <w:divBdr>
        <w:top w:val="none" w:sz="0" w:space="0" w:color="auto"/>
        <w:left w:val="none" w:sz="0" w:space="0" w:color="auto"/>
        <w:bottom w:val="none" w:sz="0" w:space="0" w:color="auto"/>
        <w:right w:val="none" w:sz="0" w:space="0" w:color="auto"/>
      </w:divBdr>
    </w:div>
    <w:div w:id="1125271428">
      <w:bodyDiv w:val="1"/>
      <w:marLeft w:val="0"/>
      <w:marRight w:val="0"/>
      <w:marTop w:val="0"/>
      <w:marBottom w:val="0"/>
      <w:divBdr>
        <w:top w:val="none" w:sz="0" w:space="0" w:color="auto"/>
        <w:left w:val="none" w:sz="0" w:space="0" w:color="auto"/>
        <w:bottom w:val="none" w:sz="0" w:space="0" w:color="auto"/>
        <w:right w:val="none" w:sz="0" w:space="0" w:color="auto"/>
      </w:divBdr>
    </w:div>
    <w:div w:id="1125345467">
      <w:bodyDiv w:val="1"/>
      <w:marLeft w:val="0"/>
      <w:marRight w:val="0"/>
      <w:marTop w:val="0"/>
      <w:marBottom w:val="0"/>
      <w:divBdr>
        <w:top w:val="none" w:sz="0" w:space="0" w:color="auto"/>
        <w:left w:val="none" w:sz="0" w:space="0" w:color="auto"/>
        <w:bottom w:val="none" w:sz="0" w:space="0" w:color="auto"/>
        <w:right w:val="none" w:sz="0" w:space="0" w:color="auto"/>
      </w:divBdr>
    </w:div>
    <w:div w:id="1125468248">
      <w:bodyDiv w:val="1"/>
      <w:marLeft w:val="0"/>
      <w:marRight w:val="0"/>
      <w:marTop w:val="0"/>
      <w:marBottom w:val="0"/>
      <w:divBdr>
        <w:top w:val="none" w:sz="0" w:space="0" w:color="auto"/>
        <w:left w:val="none" w:sz="0" w:space="0" w:color="auto"/>
        <w:bottom w:val="none" w:sz="0" w:space="0" w:color="auto"/>
        <w:right w:val="none" w:sz="0" w:space="0" w:color="auto"/>
      </w:divBdr>
    </w:div>
    <w:div w:id="1126000824">
      <w:bodyDiv w:val="1"/>
      <w:marLeft w:val="0"/>
      <w:marRight w:val="0"/>
      <w:marTop w:val="0"/>
      <w:marBottom w:val="0"/>
      <w:divBdr>
        <w:top w:val="none" w:sz="0" w:space="0" w:color="auto"/>
        <w:left w:val="none" w:sz="0" w:space="0" w:color="auto"/>
        <w:bottom w:val="none" w:sz="0" w:space="0" w:color="auto"/>
        <w:right w:val="none" w:sz="0" w:space="0" w:color="auto"/>
      </w:divBdr>
    </w:div>
    <w:div w:id="1126509604">
      <w:bodyDiv w:val="1"/>
      <w:marLeft w:val="0"/>
      <w:marRight w:val="0"/>
      <w:marTop w:val="0"/>
      <w:marBottom w:val="0"/>
      <w:divBdr>
        <w:top w:val="none" w:sz="0" w:space="0" w:color="auto"/>
        <w:left w:val="none" w:sz="0" w:space="0" w:color="auto"/>
        <w:bottom w:val="none" w:sz="0" w:space="0" w:color="auto"/>
        <w:right w:val="none" w:sz="0" w:space="0" w:color="auto"/>
      </w:divBdr>
    </w:div>
    <w:div w:id="1126512392">
      <w:bodyDiv w:val="1"/>
      <w:marLeft w:val="0"/>
      <w:marRight w:val="0"/>
      <w:marTop w:val="0"/>
      <w:marBottom w:val="0"/>
      <w:divBdr>
        <w:top w:val="none" w:sz="0" w:space="0" w:color="auto"/>
        <w:left w:val="none" w:sz="0" w:space="0" w:color="auto"/>
        <w:bottom w:val="none" w:sz="0" w:space="0" w:color="auto"/>
        <w:right w:val="none" w:sz="0" w:space="0" w:color="auto"/>
      </w:divBdr>
    </w:div>
    <w:div w:id="1126699738">
      <w:bodyDiv w:val="1"/>
      <w:marLeft w:val="0"/>
      <w:marRight w:val="0"/>
      <w:marTop w:val="0"/>
      <w:marBottom w:val="0"/>
      <w:divBdr>
        <w:top w:val="none" w:sz="0" w:space="0" w:color="auto"/>
        <w:left w:val="none" w:sz="0" w:space="0" w:color="auto"/>
        <w:bottom w:val="none" w:sz="0" w:space="0" w:color="auto"/>
        <w:right w:val="none" w:sz="0" w:space="0" w:color="auto"/>
      </w:divBdr>
    </w:div>
    <w:div w:id="1126771852">
      <w:bodyDiv w:val="1"/>
      <w:marLeft w:val="0"/>
      <w:marRight w:val="0"/>
      <w:marTop w:val="0"/>
      <w:marBottom w:val="0"/>
      <w:divBdr>
        <w:top w:val="none" w:sz="0" w:space="0" w:color="auto"/>
        <w:left w:val="none" w:sz="0" w:space="0" w:color="auto"/>
        <w:bottom w:val="none" w:sz="0" w:space="0" w:color="auto"/>
        <w:right w:val="none" w:sz="0" w:space="0" w:color="auto"/>
      </w:divBdr>
    </w:div>
    <w:div w:id="1127433383">
      <w:bodyDiv w:val="1"/>
      <w:marLeft w:val="0"/>
      <w:marRight w:val="0"/>
      <w:marTop w:val="0"/>
      <w:marBottom w:val="0"/>
      <w:divBdr>
        <w:top w:val="none" w:sz="0" w:space="0" w:color="auto"/>
        <w:left w:val="none" w:sz="0" w:space="0" w:color="auto"/>
        <w:bottom w:val="none" w:sz="0" w:space="0" w:color="auto"/>
        <w:right w:val="none" w:sz="0" w:space="0" w:color="auto"/>
      </w:divBdr>
    </w:div>
    <w:div w:id="1128008724">
      <w:bodyDiv w:val="1"/>
      <w:marLeft w:val="0"/>
      <w:marRight w:val="0"/>
      <w:marTop w:val="0"/>
      <w:marBottom w:val="0"/>
      <w:divBdr>
        <w:top w:val="none" w:sz="0" w:space="0" w:color="auto"/>
        <w:left w:val="none" w:sz="0" w:space="0" w:color="auto"/>
        <w:bottom w:val="none" w:sz="0" w:space="0" w:color="auto"/>
        <w:right w:val="none" w:sz="0" w:space="0" w:color="auto"/>
      </w:divBdr>
    </w:div>
    <w:div w:id="1128622379">
      <w:bodyDiv w:val="1"/>
      <w:marLeft w:val="0"/>
      <w:marRight w:val="0"/>
      <w:marTop w:val="0"/>
      <w:marBottom w:val="0"/>
      <w:divBdr>
        <w:top w:val="none" w:sz="0" w:space="0" w:color="auto"/>
        <w:left w:val="none" w:sz="0" w:space="0" w:color="auto"/>
        <w:bottom w:val="none" w:sz="0" w:space="0" w:color="auto"/>
        <w:right w:val="none" w:sz="0" w:space="0" w:color="auto"/>
      </w:divBdr>
    </w:div>
    <w:div w:id="1128821083">
      <w:bodyDiv w:val="1"/>
      <w:marLeft w:val="0"/>
      <w:marRight w:val="0"/>
      <w:marTop w:val="0"/>
      <w:marBottom w:val="0"/>
      <w:divBdr>
        <w:top w:val="none" w:sz="0" w:space="0" w:color="auto"/>
        <w:left w:val="none" w:sz="0" w:space="0" w:color="auto"/>
        <w:bottom w:val="none" w:sz="0" w:space="0" w:color="auto"/>
        <w:right w:val="none" w:sz="0" w:space="0" w:color="auto"/>
      </w:divBdr>
    </w:div>
    <w:div w:id="1128861977">
      <w:bodyDiv w:val="1"/>
      <w:marLeft w:val="0"/>
      <w:marRight w:val="0"/>
      <w:marTop w:val="0"/>
      <w:marBottom w:val="0"/>
      <w:divBdr>
        <w:top w:val="none" w:sz="0" w:space="0" w:color="auto"/>
        <w:left w:val="none" w:sz="0" w:space="0" w:color="auto"/>
        <w:bottom w:val="none" w:sz="0" w:space="0" w:color="auto"/>
        <w:right w:val="none" w:sz="0" w:space="0" w:color="auto"/>
      </w:divBdr>
    </w:div>
    <w:div w:id="1129015078">
      <w:bodyDiv w:val="1"/>
      <w:marLeft w:val="0"/>
      <w:marRight w:val="0"/>
      <w:marTop w:val="0"/>
      <w:marBottom w:val="0"/>
      <w:divBdr>
        <w:top w:val="none" w:sz="0" w:space="0" w:color="auto"/>
        <w:left w:val="none" w:sz="0" w:space="0" w:color="auto"/>
        <w:bottom w:val="none" w:sz="0" w:space="0" w:color="auto"/>
        <w:right w:val="none" w:sz="0" w:space="0" w:color="auto"/>
      </w:divBdr>
    </w:div>
    <w:div w:id="1129208523">
      <w:bodyDiv w:val="1"/>
      <w:marLeft w:val="0"/>
      <w:marRight w:val="0"/>
      <w:marTop w:val="0"/>
      <w:marBottom w:val="0"/>
      <w:divBdr>
        <w:top w:val="none" w:sz="0" w:space="0" w:color="auto"/>
        <w:left w:val="none" w:sz="0" w:space="0" w:color="auto"/>
        <w:bottom w:val="none" w:sz="0" w:space="0" w:color="auto"/>
        <w:right w:val="none" w:sz="0" w:space="0" w:color="auto"/>
      </w:divBdr>
    </w:div>
    <w:div w:id="1130054163">
      <w:bodyDiv w:val="1"/>
      <w:marLeft w:val="0"/>
      <w:marRight w:val="0"/>
      <w:marTop w:val="0"/>
      <w:marBottom w:val="0"/>
      <w:divBdr>
        <w:top w:val="none" w:sz="0" w:space="0" w:color="auto"/>
        <w:left w:val="none" w:sz="0" w:space="0" w:color="auto"/>
        <w:bottom w:val="none" w:sz="0" w:space="0" w:color="auto"/>
        <w:right w:val="none" w:sz="0" w:space="0" w:color="auto"/>
      </w:divBdr>
    </w:div>
    <w:div w:id="1130125971">
      <w:bodyDiv w:val="1"/>
      <w:marLeft w:val="0"/>
      <w:marRight w:val="0"/>
      <w:marTop w:val="0"/>
      <w:marBottom w:val="0"/>
      <w:divBdr>
        <w:top w:val="none" w:sz="0" w:space="0" w:color="auto"/>
        <w:left w:val="none" w:sz="0" w:space="0" w:color="auto"/>
        <w:bottom w:val="none" w:sz="0" w:space="0" w:color="auto"/>
        <w:right w:val="none" w:sz="0" w:space="0" w:color="auto"/>
      </w:divBdr>
    </w:div>
    <w:div w:id="1130437446">
      <w:bodyDiv w:val="1"/>
      <w:marLeft w:val="0"/>
      <w:marRight w:val="0"/>
      <w:marTop w:val="0"/>
      <w:marBottom w:val="0"/>
      <w:divBdr>
        <w:top w:val="none" w:sz="0" w:space="0" w:color="auto"/>
        <w:left w:val="none" w:sz="0" w:space="0" w:color="auto"/>
        <w:bottom w:val="none" w:sz="0" w:space="0" w:color="auto"/>
        <w:right w:val="none" w:sz="0" w:space="0" w:color="auto"/>
      </w:divBdr>
    </w:div>
    <w:div w:id="1130585554">
      <w:bodyDiv w:val="1"/>
      <w:marLeft w:val="0"/>
      <w:marRight w:val="0"/>
      <w:marTop w:val="0"/>
      <w:marBottom w:val="0"/>
      <w:divBdr>
        <w:top w:val="none" w:sz="0" w:space="0" w:color="auto"/>
        <w:left w:val="none" w:sz="0" w:space="0" w:color="auto"/>
        <w:bottom w:val="none" w:sz="0" w:space="0" w:color="auto"/>
        <w:right w:val="none" w:sz="0" w:space="0" w:color="auto"/>
      </w:divBdr>
    </w:div>
    <w:div w:id="1131172459">
      <w:bodyDiv w:val="1"/>
      <w:marLeft w:val="0"/>
      <w:marRight w:val="0"/>
      <w:marTop w:val="0"/>
      <w:marBottom w:val="0"/>
      <w:divBdr>
        <w:top w:val="none" w:sz="0" w:space="0" w:color="auto"/>
        <w:left w:val="none" w:sz="0" w:space="0" w:color="auto"/>
        <w:bottom w:val="none" w:sz="0" w:space="0" w:color="auto"/>
        <w:right w:val="none" w:sz="0" w:space="0" w:color="auto"/>
      </w:divBdr>
    </w:div>
    <w:div w:id="1131485249">
      <w:bodyDiv w:val="1"/>
      <w:marLeft w:val="0"/>
      <w:marRight w:val="0"/>
      <w:marTop w:val="0"/>
      <w:marBottom w:val="0"/>
      <w:divBdr>
        <w:top w:val="none" w:sz="0" w:space="0" w:color="auto"/>
        <w:left w:val="none" w:sz="0" w:space="0" w:color="auto"/>
        <w:bottom w:val="none" w:sz="0" w:space="0" w:color="auto"/>
        <w:right w:val="none" w:sz="0" w:space="0" w:color="auto"/>
      </w:divBdr>
    </w:div>
    <w:div w:id="1131552765">
      <w:bodyDiv w:val="1"/>
      <w:marLeft w:val="0"/>
      <w:marRight w:val="0"/>
      <w:marTop w:val="0"/>
      <w:marBottom w:val="0"/>
      <w:divBdr>
        <w:top w:val="none" w:sz="0" w:space="0" w:color="auto"/>
        <w:left w:val="none" w:sz="0" w:space="0" w:color="auto"/>
        <w:bottom w:val="none" w:sz="0" w:space="0" w:color="auto"/>
        <w:right w:val="none" w:sz="0" w:space="0" w:color="auto"/>
      </w:divBdr>
    </w:div>
    <w:div w:id="1132015130">
      <w:bodyDiv w:val="1"/>
      <w:marLeft w:val="0"/>
      <w:marRight w:val="0"/>
      <w:marTop w:val="0"/>
      <w:marBottom w:val="0"/>
      <w:divBdr>
        <w:top w:val="none" w:sz="0" w:space="0" w:color="auto"/>
        <w:left w:val="none" w:sz="0" w:space="0" w:color="auto"/>
        <w:bottom w:val="none" w:sz="0" w:space="0" w:color="auto"/>
        <w:right w:val="none" w:sz="0" w:space="0" w:color="auto"/>
      </w:divBdr>
    </w:div>
    <w:div w:id="1132291826">
      <w:bodyDiv w:val="1"/>
      <w:marLeft w:val="0"/>
      <w:marRight w:val="0"/>
      <w:marTop w:val="0"/>
      <w:marBottom w:val="0"/>
      <w:divBdr>
        <w:top w:val="none" w:sz="0" w:space="0" w:color="auto"/>
        <w:left w:val="none" w:sz="0" w:space="0" w:color="auto"/>
        <w:bottom w:val="none" w:sz="0" w:space="0" w:color="auto"/>
        <w:right w:val="none" w:sz="0" w:space="0" w:color="auto"/>
      </w:divBdr>
    </w:div>
    <w:div w:id="1132988701">
      <w:bodyDiv w:val="1"/>
      <w:marLeft w:val="0"/>
      <w:marRight w:val="0"/>
      <w:marTop w:val="0"/>
      <w:marBottom w:val="0"/>
      <w:divBdr>
        <w:top w:val="none" w:sz="0" w:space="0" w:color="auto"/>
        <w:left w:val="none" w:sz="0" w:space="0" w:color="auto"/>
        <w:bottom w:val="none" w:sz="0" w:space="0" w:color="auto"/>
        <w:right w:val="none" w:sz="0" w:space="0" w:color="auto"/>
      </w:divBdr>
    </w:div>
    <w:div w:id="1133522622">
      <w:bodyDiv w:val="1"/>
      <w:marLeft w:val="0"/>
      <w:marRight w:val="0"/>
      <w:marTop w:val="0"/>
      <w:marBottom w:val="0"/>
      <w:divBdr>
        <w:top w:val="none" w:sz="0" w:space="0" w:color="auto"/>
        <w:left w:val="none" w:sz="0" w:space="0" w:color="auto"/>
        <w:bottom w:val="none" w:sz="0" w:space="0" w:color="auto"/>
        <w:right w:val="none" w:sz="0" w:space="0" w:color="auto"/>
      </w:divBdr>
    </w:div>
    <w:div w:id="1133599794">
      <w:bodyDiv w:val="1"/>
      <w:marLeft w:val="0"/>
      <w:marRight w:val="0"/>
      <w:marTop w:val="0"/>
      <w:marBottom w:val="0"/>
      <w:divBdr>
        <w:top w:val="none" w:sz="0" w:space="0" w:color="auto"/>
        <w:left w:val="none" w:sz="0" w:space="0" w:color="auto"/>
        <w:bottom w:val="none" w:sz="0" w:space="0" w:color="auto"/>
        <w:right w:val="none" w:sz="0" w:space="0" w:color="auto"/>
      </w:divBdr>
    </w:div>
    <w:div w:id="1133791513">
      <w:bodyDiv w:val="1"/>
      <w:marLeft w:val="0"/>
      <w:marRight w:val="0"/>
      <w:marTop w:val="0"/>
      <w:marBottom w:val="0"/>
      <w:divBdr>
        <w:top w:val="none" w:sz="0" w:space="0" w:color="auto"/>
        <w:left w:val="none" w:sz="0" w:space="0" w:color="auto"/>
        <w:bottom w:val="none" w:sz="0" w:space="0" w:color="auto"/>
        <w:right w:val="none" w:sz="0" w:space="0" w:color="auto"/>
      </w:divBdr>
    </w:div>
    <w:div w:id="1133986650">
      <w:bodyDiv w:val="1"/>
      <w:marLeft w:val="0"/>
      <w:marRight w:val="0"/>
      <w:marTop w:val="0"/>
      <w:marBottom w:val="0"/>
      <w:divBdr>
        <w:top w:val="none" w:sz="0" w:space="0" w:color="auto"/>
        <w:left w:val="none" w:sz="0" w:space="0" w:color="auto"/>
        <w:bottom w:val="none" w:sz="0" w:space="0" w:color="auto"/>
        <w:right w:val="none" w:sz="0" w:space="0" w:color="auto"/>
      </w:divBdr>
    </w:div>
    <w:div w:id="1134325021">
      <w:bodyDiv w:val="1"/>
      <w:marLeft w:val="0"/>
      <w:marRight w:val="0"/>
      <w:marTop w:val="0"/>
      <w:marBottom w:val="0"/>
      <w:divBdr>
        <w:top w:val="none" w:sz="0" w:space="0" w:color="auto"/>
        <w:left w:val="none" w:sz="0" w:space="0" w:color="auto"/>
        <w:bottom w:val="none" w:sz="0" w:space="0" w:color="auto"/>
        <w:right w:val="none" w:sz="0" w:space="0" w:color="auto"/>
      </w:divBdr>
    </w:div>
    <w:div w:id="1134834036">
      <w:bodyDiv w:val="1"/>
      <w:marLeft w:val="0"/>
      <w:marRight w:val="0"/>
      <w:marTop w:val="0"/>
      <w:marBottom w:val="0"/>
      <w:divBdr>
        <w:top w:val="none" w:sz="0" w:space="0" w:color="auto"/>
        <w:left w:val="none" w:sz="0" w:space="0" w:color="auto"/>
        <w:bottom w:val="none" w:sz="0" w:space="0" w:color="auto"/>
        <w:right w:val="none" w:sz="0" w:space="0" w:color="auto"/>
      </w:divBdr>
    </w:div>
    <w:div w:id="1135177924">
      <w:bodyDiv w:val="1"/>
      <w:marLeft w:val="0"/>
      <w:marRight w:val="0"/>
      <w:marTop w:val="0"/>
      <w:marBottom w:val="0"/>
      <w:divBdr>
        <w:top w:val="none" w:sz="0" w:space="0" w:color="auto"/>
        <w:left w:val="none" w:sz="0" w:space="0" w:color="auto"/>
        <w:bottom w:val="none" w:sz="0" w:space="0" w:color="auto"/>
        <w:right w:val="none" w:sz="0" w:space="0" w:color="auto"/>
      </w:divBdr>
    </w:div>
    <w:div w:id="1135178557">
      <w:bodyDiv w:val="1"/>
      <w:marLeft w:val="0"/>
      <w:marRight w:val="0"/>
      <w:marTop w:val="0"/>
      <w:marBottom w:val="0"/>
      <w:divBdr>
        <w:top w:val="none" w:sz="0" w:space="0" w:color="auto"/>
        <w:left w:val="none" w:sz="0" w:space="0" w:color="auto"/>
        <w:bottom w:val="none" w:sz="0" w:space="0" w:color="auto"/>
        <w:right w:val="none" w:sz="0" w:space="0" w:color="auto"/>
      </w:divBdr>
    </w:div>
    <w:div w:id="1135369208">
      <w:bodyDiv w:val="1"/>
      <w:marLeft w:val="0"/>
      <w:marRight w:val="0"/>
      <w:marTop w:val="0"/>
      <w:marBottom w:val="0"/>
      <w:divBdr>
        <w:top w:val="none" w:sz="0" w:space="0" w:color="auto"/>
        <w:left w:val="none" w:sz="0" w:space="0" w:color="auto"/>
        <w:bottom w:val="none" w:sz="0" w:space="0" w:color="auto"/>
        <w:right w:val="none" w:sz="0" w:space="0" w:color="auto"/>
      </w:divBdr>
    </w:div>
    <w:div w:id="1135491265">
      <w:bodyDiv w:val="1"/>
      <w:marLeft w:val="0"/>
      <w:marRight w:val="0"/>
      <w:marTop w:val="0"/>
      <w:marBottom w:val="0"/>
      <w:divBdr>
        <w:top w:val="none" w:sz="0" w:space="0" w:color="auto"/>
        <w:left w:val="none" w:sz="0" w:space="0" w:color="auto"/>
        <w:bottom w:val="none" w:sz="0" w:space="0" w:color="auto"/>
        <w:right w:val="none" w:sz="0" w:space="0" w:color="auto"/>
      </w:divBdr>
    </w:div>
    <w:div w:id="1135684173">
      <w:bodyDiv w:val="1"/>
      <w:marLeft w:val="0"/>
      <w:marRight w:val="0"/>
      <w:marTop w:val="0"/>
      <w:marBottom w:val="0"/>
      <w:divBdr>
        <w:top w:val="none" w:sz="0" w:space="0" w:color="auto"/>
        <w:left w:val="none" w:sz="0" w:space="0" w:color="auto"/>
        <w:bottom w:val="none" w:sz="0" w:space="0" w:color="auto"/>
        <w:right w:val="none" w:sz="0" w:space="0" w:color="auto"/>
      </w:divBdr>
    </w:div>
    <w:div w:id="1135879592">
      <w:bodyDiv w:val="1"/>
      <w:marLeft w:val="0"/>
      <w:marRight w:val="0"/>
      <w:marTop w:val="0"/>
      <w:marBottom w:val="0"/>
      <w:divBdr>
        <w:top w:val="none" w:sz="0" w:space="0" w:color="auto"/>
        <w:left w:val="none" w:sz="0" w:space="0" w:color="auto"/>
        <w:bottom w:val="none" w:sz="0" w:space="0" w:color="auto"/>
        <w:right w:val="none" w:sz="0" w:space="0" w:color="auto"/>
      </w:divBdr>
    </w:div>
    <w:div w:id="1135949610">
      <w:bodyDiv w:val="1"/>
      <w:marLeft w:val="0"/>
      <w:marRight w:val="0"/>
      <w:marTop w:val="0"/>
      <w:marBottom w:val="0"/>
      <w:divBdr>
        <w:top w:val="none" w:sz="0" w:space="0" w:color="auto"/>
        <w:left w:val="none" w:sz="0" w:space="0" w:color="auto"/>
        <w:bottom w:val="none" w:sz="0" w:space="0" w:color="auto"/>
        <w:right w:val="none" w:sz="0" w:space="0" w:color="auto"/>
      </w:divBdr>
    </w:div>
    <w:div w:id="1137063689">
      <w:bodyDiv w:val="1"/>
      <w:marLeft w:val="0"/>
      <w:marRight w:val="0"/>
      <w:marTop w:val="0"/>
      <w:marBottom w:val="0"/>
      <w:divBdr>
        <w:top w:val="none" w:sz="0" w:space="0" w:color="auto"/>
        <w:left w:val="none" w:sz="0" w:space="0" w:color="auto"/>
        <w:bottom w:val="none" w:sz="0" w:space="0" w:color="auto"/>
        <w:right w:val="none" w:sz="0" w:space="0" w:color="auto"/>
      </w:divBdr>
    </w:div>
    <w:div w:id="1137141094">
      <w:bodyDiv w:val="1"/>
      <w:marLeft w:val="0"/>
      <w:marRight w:val="0"/>
      <w:marTop w:val="0"/>
      <w:marBottom w:val="0"/>
      <w:divBdr>
        <w:top w:val="none" w:sz="0" w:space="0" w:color="auto"/>
        <w:left w:val="none" w:sz="0" w:space="0" w:color="auto"/>
        <w:bottom w:val="none" w:sz="0" w:space="0" w:color="auto"/>
        <w:right w:val="none" w:sz="0" w:space="0" w:color="auto"/>
      </w:divBdr>
    </w:div>
    <w:div w:id="1137530889">
      <w:bodyDiv w:val="1"/>
      <w:marLeft w:val="0"/>
      <w:marRight w:val="0"/>
      <w:marTop w:val="0"/>
      <w:marBottom w:val="0"/>
      <w:divBdr>
        <w:top w:val="none" w:sz="0" w:space="0" w:color="auto"/>
        <w:left w:val="none" w:sz="0" w:space="0" w:color="auto"/>
        <w:bottom w:val="none" w:sz="0" w:space="0" w:color="auto"/>
        <w:right w:val="none" w:sz="0" w:space="0" w:color="auto"/>
      </w:divBdr>
    </w:div>
    <w:div w:id="1137644793">
      <w:bodyDiv w:val="1"/>
      <w:marLeft w:val="0"/>
      <w:marRight w:val="0"/>
      <w:marTop w:val="0"/>
      <w:marBottom w:val="0"/>
      <w:divBdr>
        <w:top w:val="none" w:sz="0" w:space="0" w:color="auto"/>
        <w:left w:val="none" w:sz="0" w:space="0" w:color="auto"/>
        <w:bottom w:val="none" w:sz="0" w:space="0" w:color="auto"/>
        <w:right w:val="none" w:sz="0" w:space="0" w:color="auto"/>
      </w:divBdr>
    </w:div>
    <w:div w:id="1137647430">
      <w:bodyDiv w:val="1"/>
      <w:marLeft w:val="0"/>
      <w:marRight w:val="0"/>
      <w:marTop w:val="0"/>
      <w:marBottom w:val="0"/>
      <w:divBdr>
        <w:top w:val="none" w:sz="0" w:space="0" w:color="auto"/>
        <w:left w:val="none" w:sz="0" w:space="0" w:color="auto"/>
        <w:bottom w:val="none" w:sz="0" w:space="0" w:color="auto"/>
        <w:right w:val="none" w:sz="0" w:space="0" w:color="auto"/>
      </w:divBdr>
    </w:div>
    <w:div w:id="1137795726">
      <w:bodyDiv w:val="1"/>
      <w:marLeft w:val="0"/>
      <w:marRight w:val="0"/>
      <w:marTop w:val="0"/>
      <w:marBottom w:val="0"/>
      <w:divBdr>
        <w:top w:val="none" w:sz="0" w:space="0" w:color="auto"/>
        <w:left w:val="none" w:sz="0" w:space="0" w:color="auto"/>
        <w:bottom w:val="none" w:sz="0" w:space="0" w:color="auto"/>
        <w:right w:val="none" w:sz="0" w:space="0" w:color="auto"/>
      </w:divBdr>
    </w:div>
    <w:div w:id="1137994383">
      <w:bodyDiv w:val="1"/>
      <w:marLeft w:val="0"/>
      <w:marRight w:val="0"/>
      <w:marTop w:val="0"/>
      <w:marBottom w:val="0"/>
      <w:divBdr>
        <w:top w:val="none" w:sz="0" w:space="0" w:color="auto"/>
        <w:left w:val="none" w:sz="0" w:space="0" w:color="auto"/>
        <w:bottom w:val="none" w:sz="0" w:space="0" w:color="auto"/>
        <w:right w:val="none" w:sz="0" w:space="0" w:color="auto"/>
      </w:divBdr>
    </w:div>
    <w:div w:id="1138302678">
      <w:bodyDiv w:val="1"/>
      <w:marLeft w:val="0"/>
      <w:marRight w:val="0"/>
      <w:marTop w:val="0"/>
      <w:marBottom w:val="0"/>
      <w:divBdr>
        <w:top w:val="none" w:sz="0" w:space="0" w:color="auto"/>
        <w:left w:val="none" w:sz="0" w:space="0" w:color="auto"/>
        <w:bottom w:val="none" w:sz="0" w:space="0" w:color="auto"/>
        <w:right w:val="none" w:sz="0" w:space="0" w:color="auto"/>
      </w:divBdr>
    </w:div>
    <w:div w:id="1138717918">
      <w:bodyDiv w:val="1"/>
      <w:marLeft w:val="0"/>
      <w:marRight w:val="0"/>
      <w:marTop w:val="0"/>
      <w:marBottom w:val="0"/>
      <w:divBdr>
        <w:top w:val="none" w:sz="0" w:space="0" w:color="auto"/>
        <w:left w:val="none" w:sz="0" w:space="0" w:color="auto"/>
        <w:bottom w:val="none" w:sz="0" w:space="0" w:color="auto"/>
        <w:right w:val="none" w:sz="0" w:space="0" w:color="auto"/>
      </w:divBdr>
    </w:div>
    <w:div w:id="1138953264">
      <w:bodyDiv w:val="1"/>
      <w:marLeft w:val="0"/>
      <w:marRight w:val="0"/>
      <w:marTop w:val="0"/>
      <w:marBottom w:val="0"/>
      <w:divBdr>
        <w:top w:val="none" w:sz="0" w:space="0" w:color="auto"/>
        <w:left w:val="none" w:sz="0" w:space="0" w:color="auto"/>
        <w:bottom w:val="none" w:sz="0" w:space="0" w:color="auto"/>
        <w:right w:val="none" w:sz="0" w:space="0" w:color="auto"/>
      </w:divBdr>
    </w:div>
    <w:div w:id="1139154180">
      <w:bodyDiv w:val="1"/>
      <w:marLeft w:val="0"/>
      <w:marRight w:val="0"/>
      <w:marTop w:val="0"/>
      <w:marBottom w:val="0"/>
      <w:divBdr>
        <w:top w:val="none" w:sz="0" w:space="0" w:color="auto"/>
        <w:left w:val="none" w:sz="0" w:space="0" w:color="auto"/>
        <w:bottom w:val="none" w:sz="0" w:space="0" w:color="auto"/>
        <w:right w:val="none" w:sz="0" w:space="0" w:color="auto"/>
      </w:divBdr>
    </w:div>
    <w:div w:id="1139299849">
      <w:bodyDiv w:val="1"/>
      <w:marLeft w:val="0"/>
      <w:marRight w:val="0"/>
      <w:marTop w:val="0"/>
      <w:marBottom w:val="0"/>
      <w:divBdr>
        <w:top w:val="none" w:sz="0" w:space="0" w:color="auto"/>
        <w:left w:val="none" w:sz="0" w:space="0" w:color="auto"/>
        <w:bottom w:val="none" w:sz="0" w:space="0" w:color="auto"/>
        <w:right w:val="none" w:sz="0" w:space="0" w:color="auto"/>
      </w:divBdr>
    </w:div>
    <w:div w:id="1140341985">
      <w:bodyDiv w:val="1"/>
      <w:marLeft w:val="0"/>
      <w:marRight w:val="0"/>
      <w:marTop w:val="0"/>
      <w:marBottom w:val="0"/>
      <w:divBdr>
        <w:top w:val="none" w:sz="0" w:space="0" w:color="auto"/>
        <w:left w:val="none" w:sz="0" w:space="0" w:color="auto"/>
        <w:bottom w:val="none" w:sz="0" w:space="0" w:color="auto"/>
        <w:right w:val="none" w:sz="0" w:space="0" w:color="auto"/>
      </w:divBdr>
    </w:div>
    <w:div w:id="1140538928">
      <w:bodyDiv w:val="1"/>
      <w:marLeft w:val="0"/>
      <w:marRight w:val="0"/>
      <w:marTop w:val="0"/>
      <w:marBottom w:val="0"/>
      <w:divBdr>
        <w:top w:val="none" w:sz="0" w:space="0" w:color="auto"/>
        <w:left w:val="none" w:sz="0" w:space="0" w:color="auto"/>
        <w:bottom w:val="none" w:sz="0" w:space="0" w:color="auto"/>
        <w:right w:val="none" w:sz="0" w:space="0" w:color="auto"/>
      </w:divBdr>
    </w:div>
    <w:div w:id="1140731845">
      <w:bodyDiv w:val="1"/>
      <w:marLeft w:val="0"/>
      <w:marRight w:val="0"/>
      <w:marTop w:val="0"/>
      <w:marBottom w:val="0"/>
      <w:divBdr>
        <w:top w:val="none" w:sz="0" w:space="0" w:color="auto"/>
        <w:left w:val="none" w:sz="0" w:space="0" w:color="auto"/>
        <w:bottom w:val="none" w:sz="0" w:space="0" w:color="auto"/>
        <w:right w:val="none" w:sz="0" w:space="0" w:color="auto"/>
      </w:divBdr>
    </w:div>
    <w:div w:id="1141002476">
      <w:bodyDiv w:val="1"/>
      <w:marLeft w:val="0"/>
      <w:marRight w:val="0"/>
      <w:marTop w:val="0"/>
      <w:marBottom w:val="0"/>
      <w:divBdr>
        <w:top w:val="none" w:sz="0" w:space="0" w:color="auto"/>
        <w:left w:val="none" w:sz="0" w:space="0" w:color="auto"/>
        <w:bottom w:val="none" w:sz="0" w:space="0" w:color="auto"/>
        <w:right w:val="none" w:sz="0" w:space="0" w:color="auto"/>
      </w:divBdr>
    </w:div>
    <w:div w:id="1141069893">
      <w:bodyDiv w:val="1"/>
      <w:marLeft w:val="0"/>
      <w:marRight w:val="0"/>
      <w:marTop w:val="0"/>
      <w:marBottom w:val="0"/>
      <w:divBdr>
        <w:top w:val="none" w:sz="0" w:space="0" w:color="auto"/>
        <w:left w:val="none" w:sz="0" w:space="0" w:color="auto"/>
        <w:bottom w:val="none" w:sz="0" w:space="0" w:color="auto"/>
        <w:right w:val="none" w:sz="0" w:space="0" w:color="auto"/>
      </w:divBdr>
    </w:div>
    <w:div w:id="1141310580">
      <w:bodyDiv w:val="1"/>
      <w:marLeft w:val="0"/>
      <w:marRight w:val="0"/>
      <w:marTop w:val="0"/>
      <w:marBottom w:val="0"/>
      <w:divBdr>
        <w:top w:val="none" w:sz="0" w:space="0" w:color="auto"/>
        <w:left w:val="none" w:sz="0" w:space="0" w:color="auto"/>
        <w:bottom w:val="none" w:sz="0" w:space="0" w:color="auto"/>
        <w:right w:val="none" w:sz="0" w:space="0" w:color="auto"/>
      </w:divBdr>
    </w:div>
    <w:div w:id="1142380785">
      <w:bodyDiv w:val="1"/>
      <w:marLeft w:val="0"/>
      <w:marRight w:val="0"/>
      <w:marTop w:val="0"/>
      <w:marBottom w:val="0"/>
      <w:divBdr>
        <w:top w:val="none" w:sz="0" w:space="0" w:color="auto"/>
        <w:left w:val="none" w:sz="0" w:space="0" w:color="auto"/>
        <w:bottom w:val="none" w:sz="0" w:space="0" w:color="auto"/>
        <w:right w:val="none" w:sz="0" w:space="0" w:color="auto"/>
      </w:divBdr>
    </w:div>
    <w:div w:id="1142580983">
      <w:bodyDiv w:val="1"/>
      <w:marLeft w:val="0"/>
      <w:marRight w:val="0"/>
      <w:marTop w:val="0"/>
      <w:marBottom w:val="0"/>
      <w:divBdr>
        <w:top w:val="none" w:sz="0" w:space="0" w:color="auto"/>
        <w:left w:val="none" w:sz="0" w:space="0" w:color="auto"/>
        <w:bottom w:val="none" w:sz="0" w:space="0" w:color="auto"/>
        <w:right w:val="none" w:sz="0" w:space="0" w:color="auto"/>
      </w:divBdr>
    </w:div>
    <w:div w:id="1142772336">
      <w:bodyDiv w:val="1"/>
      <w:marLeft w:val="0"/>
      <w:marRight w:val="0"/>
      <w:marTop w:val="0"/>
      <w:marBottom w:val="0"/>
      <w:divBdr>
        <w:top w:val="none" w:sz="0" w:space="0" w:color="auto"/>
        <w:left w:val="none" w:sz="0" w:space="0" w:color="auto"/>
        <w:bottom w:val="none" w:sz="0" w:space="0" w:color="auto"/>
        <w:right w:val="none" w:sz="0" w:space="0" w:color="auto"/>
      </w:divBdr>
    </w:div>
    <w:div w:id="1143083295">
      <w:bodyDiv w:val="1"/>
      <w:marLeft w:val="0"/>
      <w:marRight w:val="0"/>
      <w:marTop w:val="0"/>
      <w:marBottom w:val="0"/>
      <w:divBdr>
        <w:top w:val="none" w:sz="0" w:space="0" w:color="auto"/>
        <w:left w:val="none" w:sz="0" w:space="0" w:color="auto"/>
        <w:bottom w:val="none" w:sz="0" w:space="0" w:color="auto"/>
        <w:right w:val="none" w:sz="0" w:space="0" w:color="auto"/>
      </w:divBdr>
    </w:div>
    <w:div w:id="1143083611">
      <w:bodyDiv w:val="1"/>
      <w:marLeft w:val="0"/>
      <w:marRight w:val="0"/>
      <w:marTop w:val="0"/>
      <w:marBottom w:val="0"/>
      <w:divBdr>
        <w:top w:val="none" w:sz="0" w:space="0" w:color="auto"/>
        <w:left w:val="none" w:sz="0" w:space="0" w:color="auto"/>
        <w:bottom w:val="none" w:sz="0" w:space="0" w:color="auto"/>
        <w:right w:val="none" w:sz="0" w:space="0" w:color="auto"/>
      </w:divBdr>
    </w:div>
    <w:div w:id="1143426899">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80677">
      <w:bodyDiv w:val="1"/>
      <w:marLeft w:val="0"/>
      <w:marRight w:val="0"/>
      <w:marTop w:val="0"/>
      <w:marBottom w:val="0"/>
      <w:divBdr>
        <w:top w:val="none" w:sz="0" w:space="0" w:color="auto"/>
        <w:left w:val="none" w:sz="0" w:space="0" w:color="auto"/>
        <w:bottom w:val="none" w:sz="0" w:space="0" w:color="auto"/>
        <w:right w:val="none" w:sz="0" w:space="0" w:color="auto"/>
      </w:divBdr>
    </w:div>
    <w:div w:id="1144271754">
      <w:bodyDiv w:val="1"/>
      <w:marLeft w:val="0"/>
      <w:marRight w:val="0"/>
      <w:marTop w:val="0"/>
      <w:marBottom w:val="0"/>
      <w:divBdr>
        <w:top w:val="none" w:sz="0" w:space="0" w:color="auto"/>
        <w:left w:val="none" w:sz="0" w:space="0" w:color="auto"/>
        <w:bottom w:val="none" w:sz="0" w:space="0" w:color="auto"/>
        <w:right w:val="none" w:sz="0" w:space="0" w:color="auto"/>
      </w:divBdr>
    </w:div>
    <w:div w:id="1144588646">
      <w:bodyDiv w:val="1"/>
      <w:marLeft w:val="0"/>
      <w:marRight w:val="0"/>
      <w:marTop w:val="0"/>
      <w:marBottom w:val="0"/>
      <w:divBdr>
        <w:top w:val="none" w:sz="0" w:space="0" w:color="auto"/>
        <w:left w:val="none" w:sz="0" w:space="0" w:color="auto"/>
        <w:bottom w:val="none" w:sz="0" w:space="0" w:color="auto"/>
        <w:right w:val="none" w:sz="0" w:space="0" w:color="auto"/>
      </w:divBdr>
    </w:div>
    <w:div w:id="1146121683">
      <w:bodyDiv w:val="1"/>
      <w:marLeft w:val="0"/>
      <w:marRight w:val="0"/>
      <w:marTop w:val="0"/>
      <w:marBottom w:val="0"/>
      <w:divBdr>
        <w:top w:val="none" w:sz="0" w:space="0" w:color="auto"/>
        <w:left w:val="none" w:sz="0" w:space="0" w:color="auto"/>
        <w:bottom w:val="none" w:sz="0" w:space="0" w:color="auto"/>
        <w:right w:val="none" w:sz="0" w:space="0" w:color="auto"/>
      </w:divBdr>
    </w:div>
    <w:div w:id="1146436357">
      <w:bodyDiv w:val="1"/>
      <w:marLeft w:val="0"/>
      <w:marRight w:val="0"/>
      <w:marTop w:val="0"/>
      <w:marBottom w:val="0"/>
      <w:divBdr>
        <w:top w:val="none" w:sz="0" w:space="0" w:color="auto"/>
        <w:left w:val="none" w:sz="0" w:space="0" w:color="auto"/>
        <w:bottom w:val="none" w:sz="0" w:space="0" w:color="auto"/>
        <w:right w:val="none" w:sz="0" w:space="0" w:color="auto"/>
      </w:divBdr>
    </w:div>
    <w:div w:id="1146557041">
      <w:bodyDiv w:val="1"/>
      <w:marLeft w:val="0"/>
      <w:marRight w:val="0"/>
      <w:marTop w:val="0"/>
      <w:marBottom w:val="0"/>
      <w:divBdr>
        <w:top w:val="none" w:sz="0" w:space="0" w:color="auto"/>
        <w:left w:val="none" w:sz="0" w:space="0" w:color="auto"/>
        <w:bottom w:val="none" w:sz="0" w:space="0" w:color="auto"/>
        <w:right w:val="none" w:sz="0" w:space="0" w:color="auto"/>
      </w:divBdr>
    </w:div>
    <w:div w:id="1147278643">
      <w:bodyDiv w:val="1"/>
      <w:marLeft w:val="0"/>
      <w:marRight w:val="0"/>
      <w:marTop w:val="0"/>
      <w:marBottom w:val="0"/>
      <w:divBdr>
        <w:top w:val="none" w:sz="0" w:space="0" w:color="auto"/>
        <w:left w:val="none" w:sz="0" w:space="0" w:color="auto"/>
        <w:bottom w:val="none" w:sz="0" w:space="0" w:color="auto"/>
        <w:right w:val="none" w:sz="0" w:space="0" w:color="auto"/>
      </w:divBdr>
    </w:div>
    <w:div w:id="1147429271">
      <w:bodyDiv w:val="1"/>
      <w:marLeft w:val="0"/>
      <w:marRight w:val="0"/>
      <w:marTop w:val="0"/>
      <w:marBottom w:val="0"/>
      <w:divBdr>
        <w:top w:val="none" w:sz="0" w:space="0" w:color="auto"/>
        <w:left w:val="none" w:sz="0" w:space="0" w:color="auto"/>
        <w:bottom w:val="none" w:sz="0" w:space="0" w:color="auto"/>
        <w:right w:val="none" w:sz="0" w:space="0" w:color="auto"/>
      </w:divBdr>
    </w:div>
    <w:div w:id="1147892599">
      <w:bodyDiv w:val="1"/>
      <w:marLeft w:val="0"/>
      <w:marRight w:val="0"/>
      <w:marTop w:val="0"/>
      <w:marBottom w:val="0"/>
      <w:divBdr>
        <w:top w:val="none" w:sz="0" w:space="0" w:color="auto"/>
        <w:left w:val="none" w:sz="0" w:space="0" w:color="auto"/>
        <w:bottom w:val="none" w:sz="0" w:space="0" w:color="auto"/>
        <w:right w:val="none" w:sz="0" w:space="0" w:color="auto"/>
      </w:divBdr>
    </w:div>
    <w:div w:id="1148085899">
      <w:bodyDiv w:val="1"/>
      <w:marLeft w:val="0"/>
      <w:marRight w:val="0"/>
      <w:marTop w:val="0"/>
      <w:marBottom w:val="0"/>
      <w:divBdr>
        <w:top w:val="none" w:sz="0" w:space="0" w:color="auto"/>
        <w:left w:val="none" w:sz="0" w:space="0" w:color="auto"/>
        <w:bottom w:val="none" w:sz="0" w:space="0" w:color="auto"/>
        <w:right w:val="none" w:sz="0" w:space="0" w:color="auto"/>
      </w:divBdr>
    </w:div>
    <w:div w:id="1148592478">
      <w:bodyDiv w:val="1"/>
      <w:marLeft w:val="0"/>
      <w:marRight w:val="0"/>
      <w:marTop w:val="0"/>
      <w:marBottom w:val="0"/>
      <w:divBdr>
        <w:top w:val="none" w:sz="0" w:space="0" w:color="auto"/>
        <w:left w:val="none" w:sz="0" w:space="0" w:color="auto"/>
        <w:bottom w:val="none" w:sz="0" w:space="0" w:color="auto"/>
        <w:right w:val="none" w:sz="0" w:space="0" w:color="auto"/>
      </w:divBdr>
    </w:div>
    <w:div w:id="1148595745">
      <w:bodyDiv w:val="1"/>
      <w:marLeft w:val="0"/>
      <w:marRight w:val="0"/>
      <w:marTop w:val="0"/>
      <w:marBottom w:val="0"/>
      <w:divBdr>
        <w:top w:val="none" w:sz="0" w:space="0" w:color="auto"/>
        <w:left w:val="none" w:sz="0" w:space="0" w:color="auto"/>
        <w:bottom w:val="none" w:sz="0" w:space="0" w:color="auto"/>
        <w:right w:val="none" w:sz="0" w:space="0" w:color="auto"/>
      </w:divBdr>
    </w:div>
    <w:div w:id="1148934412">
      <w:bodyDiv w:val="1"/>
      <w:marLeft w:val="0"/>
      <w:marRight w:val="0"/>
      <w:marTop w:val="0"/>
      <w:marBottom w:val="0"/>
      <w:divBdr>
        <w:top w:val="none" w:sz="0" w:space="0" w:color="auto"/>
        <w:left w:val="none" w:sz="0" w:space="0" w:color="auto"/>
        <w:bottom w:val="none" w:sz="0" w:space="0" w:color="auto"/>
        <w:right w:val="none" w:sz="0" w:space="0" w:color="auto"/>
      </w:divBdr>
    </w:div>
    <w:div w:id="1148978863">
      <w:bodyDiv w:val="1"/>
      <w:marLeft w:val="0"/>
      <w:marRight w:val="0"/>
      <w:marTop w:val="0"/>
      <w:marBottom w:val="0"/>
      <w:divBdr>
        <w:top w:val="none" w:sz="0" w:space="0" w:color="auto"/>
        <w:left w:val="none" w:sz="0" w:space="0" w:color="auto"/>
        <w:bottom w:val="none" w:sz="0" w:space="0" w:color="auto"/>
        <w:right w:val="none" w:sz="0" w:space="0" w:color="auto"/>
      </w:divBdr>
    </w:div>
    <w:div w:id="1149204533">
      <w:bodyDiv w:val="1"/>
      <w:marLeft w:val="0"/>
      <w:marRight w:val="0"/>
      <w:marTop w:val="0"/>
      <w:marBottom w:val="0"/>
      <w:divBdr>
        <w:top w:val="none" w:sz="0" w:space="0" w:color="auto"/>
        <w:left w:val="none" w:sz="0" w:space="0" w:color="auto"/>
        <w:bottom w:val="none" w:sz="0" w:space="0" w:color="auto"/>
        <w:right w:val="none" w:sz="0" w:space="0" w:color="auto"/>
      </w:divBdr>
    </w:div>
    <w:div w:id="1149244899">
      <w:bodyDiv w:val="1"/>
      <w:marLeft w:val="0"/>
      <w:marRight w:val="0"/>
      <w:marTop w:val="0"/>
      <w:marBottom w:val="0"/>
      <w:divBdr>
        <w:top w:val="none" w:sz="0" w:space="0" w:color="auto"/>
        <w:left w:val="none" w:sz="0" w:space="0" w:color="auto"/>
        <w:bottom w:val="none" w:sz="0" w:space="0" w:color="auto"/>
        <w:right w:val="none" w:sz="0" w:space="0" w:color="auto"/>
      </w:divBdr>
    </w:div>
    <w:div w:id="1149248025">
      <w:bodyDiv w:val="1"/>
      <w:marLeft w:val="0"/>
      <w:marRight w:val="0"/>
      <w:marTop w:val="0"/>
      <w:marBottom w:val="0"/>
      <w:divBdr>
        <w:top w:val="none" w:sz="0" w:space="0" w:color="auto"/>
        <w:left w:val="none" w:sz="0" w:space="0" w:color="auto"/>
        <w:bottom w:val="none" w:sz="0" w:space="0" w:color="auto"/>
        <w:right w:val="none" w:sz="0" w:space="0" w:color="auto"/>
      </w:divBdr>
    </w:div>
    <w:div w:id="1149249561">
      <w:bodyDiv w:val="1"/>
      <w:marLeft w:val="0"/>
      <w:marRight w:val="0"/>
      <w:marTop w:val="0"/>
      <w:marBottom w:val="0"/>
      <w:divBdr>
        <w:top w:val="none" w:sz="0" w:space="0" w:color="auto"/>
        <w:left w:val="none" w:sz="0" w:space="0" w:color="auto"/>
        <w:bottom w:val="none" w:sz="0" w:space="0" w:color="auto"/>
        <w:right w:val="none" w:sz="0" w:space="0" w:color="auto"/>
      </w:divBdr>
    </w:div>
    <w:div w:id="1149639674">
      <w:bodyDiv w:val="1"/>
      <w:marLeft w:val="0"/>
      <w:marRight w:val="0"/>
      <w:marTop w:val="0"/>
      <w:marBottom w:val="0"/>
      <w:divBdr>
        <w:top w:val="none" w:sz="0" w:space="0" w:color="auto"/>
        <w:left w:val="none" w:sz="0" w:space="0" w:color="auto"/>
        <w:bottom w:val="none" w:sz="0" w:space="0" w:color="auto"/>
        <w:right w:val="none" w:sz="0" w:space="0" w:color="auto"/>
      </w:divBdr>
    </w:div>
    <w:div w:id="1149713069">
      <w:bodyDiv w:val="1"/>
      <w:marLeft w:val="0"/>
      <w:marRight w:val="0"/>
      <w:marTop w:val="0"/>
      <w:marBottom w:val="0"/>
      <w:divBdr>
        <w:top w:val="none" w:sz="0" w:space="0" w:color="auto"/>
        <w:left w:val="none" w:sz="0" w:space="0" w:color="auto"/>
        <w:bottom w:val="none" w:sz="0" w:space="0" w:color="auto"/>
        <w:right w:val="none" w:sz="0" w:space="0" w:color="auto"/>
      </w:divBdr>
    </w:div>
    <w:div w:id="1149786002">
      <w:bodyDiv w:val="1"/>
      <w:marLeft w:val="0"/>
      <w:marRight w:val="0"/>
      <w:marTop w:val="0"/>
      <w:marBottom w:val="0"/>
      <w:divBdr>
        <w:top w:val="none" w:sz="0" w:space="0" w:color="auto"/>
        <w:left w:val="none" w:sz="0" w:space="0" w:color="auto"/>
        <w:bottom w:val="none" w:sz="0" w:space="0" w:color="auto"/>
        <w:right w:val="none" w:sz="0" w:space="0" w:color="auto"/>
      </w:divBdr>
    </w:div>
    <w:div w:id="1150708228">
      <w:bodyDiv w:val="1"/>
      <w:marLeft w:val="0"/>
      <w:marRight w:val="0"/>
      <w:marTop w:val="0"/>
      <w:marBottom w:val="0"/>
      <w:divBdr>
        <w:top w:val="none" w:sz="0" w:space="0" w:color="auto"/>
        <w:left w:val="none" w:sz="0" w:space="0" w:color="auto"/>
        <w:bottom w:val="none" w:sz="0" w:space="0" w:color="auto"/>
        <w:right w:val="none" w:sz="0" w:space="0" w:color="auto"/>
      </w:divBdr>
    </w:div>
    <w:div w:id="1150899264">
      <w:bodyDiv w:val="1"/>
      <w:marLeft w:val="0"/>
      <w:marRight w:val="0"/>
      <w:marTop w:val="0"/>
      <w:marBottom w:val="0"/>
      <w:divBdr>
        <w:top w:val="none" w:sz="0" w:space="0" w:color="auto"/>
        <w:left w:val="none" w:sz="0" w:space="0" w:color="auto"/>
        <w:bottom w:val="none" w:sz="0" w:space="0" w:color="auto"/>
        <w:right w:val="none" w:sz="0" w:space="0" w:color="auto"/>
      </w:divBdr>
    </w:div>
    <w:div w:id="1151407069">
      <w:bodyDiv w:val="1"/>
      <w:marLeft w:val="0"/>
      <w:marRight w:val="0"/>
      <w:marTop w:val="0"/>
      <w:marBottom w:val="0"/>
      <w:divBdr>
        <w:top w:val="none" w:sz="0" w:space="0" w:color="auto"/>
        <w:left w:val="none" w:sz="0" w:space="0" w:color="auto"/>
        <w:bottom w:val="none" w:sz="0" w:space="0" w:color="auto"/>
        <w:right w:val="none" w:sz="0" w:space="0" w:color="auto"/>
      </w:divBdr>
    </w:div>
    <w:div w:id="1151411018">
      <w:bodyDiv w:val="1"/>
      <w:marLeft w:val="0"/>
      <w:marRight w:val="0"/>
      <w:marTop w:val="0"/>
      <w:marBottom w:val="0"/>
      <w:divBdr>
        <w:top w:val="none" w:sz="0" w:space="0" w:color="auto"/>
        <w:left w:val="none" w:sz="0" w:space="0" w:color="auto"/>
        <w:bottom w:val="none" w:sz="0" w:space="0" w:color="auto"/>
        <w:right w:val="none" w:sz="0" w:space="0" w:color="auto"/>
      </w:divBdr>
    </w:div>
    <w:div w:id="1151865298">
      <w:bodyDiv w:val="1"/>
      <w:marLeft w:val="0"/>
      <w:marRight w:val="0"/>
      <w:marTop w:val="0"/>
      <w:marBottom w:val="0"/>
      <w:divBdr>
        <w:top w:val="none" w:sz="0" w:space="0" w:color="auto"/>
        <w:left w:val="none" w:sz="0" w:space="0" w:color="auto"/>
        <w:bottom w:val="none" w:sz="0" w:space="0" w:color="auto"/>
        <w:right w:val="none" w:sz="0" w:space="0" w:color="auto"/>
      </w:divBdr>
    </w:div>
    <w:div w:id="1152138758">
      <w:bodyDiv w:val="1"/>
      <w:marLeft w:val="0"/>
      <w:marRight w:val="0"/>
      <w:marTop w:val="0"/>
      <w:marBottom w:val="0"/>
      <w:divBdr>
        <w:top w:val="none" w:sz="0" w:space="0" w:color="auto"/>
        <w:left w:val="none" w:sz="0" w:space="0" w:color="auto"/>
        <w:bottom w:val="none" w:sz="0" w:space="0" w:color="auto"/>
        <w:right w:val="none" w:sz="0" w:space="0" w:color="auto"/>
      </w:divBdr>
    </w:div>
    <w:div w:id="1152328392">
      <w:bodyDiv w:val="1"/>
      <w:marLeft w:val="0"/>
      <w:marRight w:val="0"/>
      <w:marTop w:val="0"/>
      <w:marBottom w:val="0"/>
      <w:divBdr>
        <w:top w:val="none" w:sz="0" w:space="0" w:color="auto"/>
        <w:left w:val="none" w:sz="0" w:space="0" w:color="auto"/>
        <w:bottom w:val="none" w:sz="0" w:space="0" w:color="auto"/>
        <w:right w:val="none" w:sz="0" w:space="0" w:color="auto"/>
      </w:divBdr>
    </w:div>
    <w:div w:id="1152604779">
      <w:bodyDiv w:val="1"/>
      <w:marLeft w:val="0"/>
      <w:marRight w:val="0"/>
      <w:marTop w:val="0"/>
      <w:marBottom w:val="0"/>
      <w:divBdr>
        <w:top w:val="none" w:sz="0" w:space="0" w:color="auto"/>
        <w:left w:val="none" w:sz="0" w:space="0" w:color="auto"/>
        <w:bottom w:val="none" w:sz="0" w:space="0" w:color="auto"/>
        <w:right w:val="none" w:sz="0" w:space="0" w:color="auto"/>
      </w:divBdr>
    </w:div>
    <w:div w:id="1152985679">
      <w:bodyDiv w:val="1"/>
      <w:marLeft w:val="0"/>
      <w:marRight w:val="0"/>
      <w:marTop w:val="0"/>
      <w:marBottom w:val="0"/>
      <w:divBdr>
        <w:top w:val="none" w:sz="0" w:space="0" w:color="auto"/>
        <w:left w:val="none" w:sz="0" w:space="0" w:color="auto"/>
        <w:bottom w:val="none" w:sz="0" w:space="0" w:color="auto"/>
        <w:right w:val="none" w:sz="0" w:space="0" w:color="auto"/>
      </w:divBdr>
    </w:div>
    <w:div w:id="1153446909">
      <w:bodyDiv w:val="1"/>
      <w:marLeft w:val="0"/>
      <w:marRight w:val="0"/>
      <w:marTop w:val="0"/>
      <w:marBottom w:val="0"/>
      <w:divBdr>
        <w:top w:val="none" w:sz="0" w:space="0" w:color="auto"/>
        <w:left w:val="none" w:sz="0" w:space="0" w:color="auto"/>
        <w:bottom w:val="none" w:sz="0" w:space="0" w:color="auto"/>
        <w:right w:val="none" w:sz="0" w:space="0" w:color="auto"/>
      </w:divBdr>
    </w:div>
    <w:div w:id="1153637659">
      <w:bodyDiv w:val="1"/>
      <w:marLeft w:val="0"/>
      <w:marRight w:val="0"/>
      <w:marTop w:val="0"/>
      <w:marBottom w:val="0"/>
      <w:divBdr>
        <w:top w:val="none" w:sz="0" w:space="0" w:color="auto"/>
        <w:left w:val="none" w:sz="0" w:space="0" w:color="auto"/>
        <w:bottom w:val="none" w:sz="0" w:space="0" w:color="auto"/>
        <w:right w:val="none" w:sz="0" w:space="0" w:color="auto"/>
      </w:divBdr>
    </w:div>
    <w:div w:id="1153837961">
      <w:bodyDiv w:val="1"/>
      <w:marLeft w:val="0"/>
      <w:marRight w:val="0"/>
      <w:marTop w:val="0"/>
      <w:marBottom w:val="0"/>
      <w:divBdr>
        <w:top w:val="none" w:sz="0" w:space="0" w:color="auto"/>
        <w:left w:val="none" w:sz="0" w:space="0" w:color="auto"/>
        <w:bottom w:val="none" w:sz="0" w:space="0" w:color="auto"/>
        <w:right w:val="none" w:sz="0" w:space="0" w:color="auto"/>
      </w:divBdr>
    </w:div>
    <w:div w:id="1154024985">
      <w:bodyDiv w:val="1"/>
      <w:marLeft w:val="0"/>
      <w:marRight w:val="0"/>
      <w:marTop w:val="0"/>
      <w:marBottom w:val="0"/>
      <w:divBdr>
        <w:top w:val="none" w:sz="0" w:space="0" w:color="auto"/>
        <w:left w:val="none" w:sz="0" w:space="0" w:color="auto"/>
        <w:bottom w:val="none" w:sz="0" w:space="0" w:color="auto"/>
        <w:right w:val="none" w:sz="0" w:space="0" w:color="auto"/>
      </w:divBdr>
    </w:div>
    <w:div w:id="1154179025">
      <w:bodyDiv w:val="1"/>
      <w:marLeft w:val="0"/>
      <w:marRight w:val="0"/>
      <w:marTop w:val="0"/>
      <w:marBottom w:val="0"/>
      <w:divBdr>
        <w:top w:val="none" w:sz="0" w:space="0" w:color="auto"/>
        <w:left w:val="none" w:sz="0" w:space="0" w:color="auto"/>
        <w:bottom w:val="none" w:sz="0" w:space="0" w:color="auto"/>
        <w:right w:val="none" w:sz="0" w:space="0" w:color="auto"/>
      </w:divBdr>
    </w:div>
    <w:div w:id="1154179848">
      <w:bodyDiv w:val="1"/>
      <w:marLeft w:val="0"/>
      <w:marRight w:val="0"/>
      <w:marTop w:val="0"/>
      <w:marBottom w:val="0"/>
      <w:divBdr>
        <w:top w:val="none" w:sz="0" w:space="0" w:color="auto"/>
        <w:left w:val="none" w:sz="0" w:space="0" w:color="auto"/>
        <w:bottom w:val="none" w:sz="0" w:space="0" w:color="auto"/>
        <w:right w:val="none" w:sz="0" w:space="0" w:color="auto"/>
      </w:divBdr>
    </w:div>
    <w:div w:id="1154641806">
      <w:bodyDiv w:val="1"/>
      <w:marLeft w:val="0"/>
      <w:marRight w:val="0"/>
      <w:marTop w:val="0"/>
      <w:marBottom w:val="0"/>
      <w:divBdr>
        <w:top w:val="none" w:sz="0" w:space="0" w:color="auto"/>
        <w:left w:val="none" w:sz="0" w:space="0" w:color="auto"/>
        <w:bottom w:val="none" w:sz="0" w:space="0" w:color="auto"/>
        <w:right w:val="none" w:sz="0" w:space="0" w:color="auto"/>
      </w:divBdr>
    </w:div>
    <w:div w:id="1155299935">
      <w:bodyDiv w:val="1"/>
      <w:marLeft w:val="0"/>
      <w:marRight w:val="0"/>
      <w:marTop w:val="0"/>
      <w:marBottom w:val="0"/>
      <w:divBdr>
        <w:top w:val="none" w:sz="0" w:space="0" w:color="auto"/>
        <w:left w:val="none" w:sz="0" w:space="0" w:color="auto"/>
        <w:bottom w:val="none" w:sz="0" w:space="0" w:color="auto"/>
        <w:right w:val="none" w:sz="0" w:space="0" w:color="auto"/>
      </w:divBdr>
    </w:div>
    <w:div w:id="1155338541">
      <w:bodyDiv w:val="1"/>
      <w:marLeft w:val="0"/>
      <w:marRight w:val="0"/>
      <w:marTop w:val="0"/>
      <w:marBottom w:val="0"/>
      <w:divBdr>
        <w:top w:val="none" w:sz="0" w:space="0" w:color="auto"/>
        <w:left w:val="none" w:sz="0" w:space="0" w:color="auto"/>
        <w:bottom w:val="none" w:sz="0" w:space="0" w:color="auto"/>
        <w:right w:val="none" w:sz="0" w:space="0" w:color="auto"/>
      </w:divBdr>
    </w:div>
    <w:div w:id="1155756091">
      <w:bodyDiv w:val="1"/>
      <w:marLeft w:val="0"/>
      <w:marRight w:val="0"/>
      <w:marTop w:val="0"/>
      <w:marBottom w:val="0"/>
      <w:divBdr>
        <w:top w:val="none" w:sz="0" w:space="0" w:color="auto"/>
        <w:left w:val="none" w:sz="0" w:space="0" w:color="auto"/>
        <w:bottom w:val="none" w:sz="0" w:space="0" w:color="auto"/>
        <w:right w:val="none" w:sz="0" w:space="0" w:color="auto"/>
      </w:divBdr>
    </w:div>
    <w:div w:id="1156146995">
      <w:bodyDiv w:val="1"/>
      <w:marLeft w:val="0"/>
      <w:marRight w:val="0"/>
      <w:marTop w:val="0"/>
      <w:marBottom w:val="0"/>
      <w:divBdr>
        <w:top w:val="none" w:sz="0" w:space="0" w:color="auto"/>
        <w:left w:val="none" w:sz="0" w:space="0" w:color="auto"/>
        <w:bottom w:val="none" w:sz="0" w:space="0" w:color="auto"/>
        <w:right w:val="none" w:sz="0" w:space="0" w:color="auto"/>
      </w:divBdr>
    </w:div>
    <w:div w:id="1156149796">
      <w:bodyDiv w:val="1"/>
      <w:marLeft w:val="0"/>
      <w:marRight w:val="0"/>
      <w:marTop w:val="0"/>
      <w:marBottom w:val="0"/>
      <w:divBdr>
        <w:top w:val="none" w:sz="0" w:space="0" w:color="auto"/>
        <w:left w:val="none" w:sz="0" w:space="0" w:color="auto"/>
        <w:bottom w:val="none" w:sz="0" w:space="0" w:color="auto"/>
        <w:right w:val="none" w:sz="0" w:space="0" w:color="auto"/>
      </w:divBdr>
    </w:div>
    <w:div w:id="1156336335">
      <w:bodyDiv w:val="1"/>
      <w:marLeft w:val="0"/>
      <w:marRight w:val="0"/>
      <w:marTop w:val="0"/>
      <w:marBottom w:val="0"/>
      <w:divBdr>
        <w:top w:val="none" w:sz="0" w:space="0" w:color="auto"/>
        <w:left w:val="none" w:sz="0" w:space="0" w:color="auto"/>
        <w:bottom w:val="none" w:sz="0" w:space="0" w:color="auto"/>
        <w:right w:val="none" w:sz="0" w:space="0" w:color="auto"/>
      </w:divBdr>
    </w:div>
    <w:div w:id="1156338070">
      <w:bodyDiv w:val="1"/>
      <w:marLeft w:val="0"/>
      <w:marRight w:val="0"/>
      <w:marTop w:val="0"/>
      <w:marBottom w:val="0"/>
      <w:divBdr>
        <w:top w:val="none" w:sz="0" w:space="0" w:color="auto"/>
        <w:left w:val="none" w:sz="0" w:space="0" w:color="auto"/>
        <w:bottom w:val="none" w:sz="0" w:space="0" w:color="auto"/>
        <w:right w:val="none" w:sz="0" w:space="0" w:color="auto"/>
      </w:divBdr>
    </w:div>
    <w:div w:id="1156413399">
      <w:bodyDiv w:val="1"/>
      <w:marLeft w:val="0"/>
      <w:marRight w:val="0"/>
      <w:marTop w:val="0"/>
      <w:marBottom w:val="0"/>
      <w:divBdr>
        <w:top w:val="none" w:sz="0" w:space="0" w:color="auto"/>
        <w:left w:val="none" w:sz="0" w:space="0" w:color="auto"/>
        <w:bottom w:val="none" w:sz="0" w:space="0" w:color="auto"/>
        <w:right w:val="none" w:sz="0" w:space="0" w:color="auto"/>
      </w:divBdr>
    </w:div>
    <w:div w:id="1156726200">
      <w:bodyDiv w:val="1"/>
      <w:marLeft w:val="0"/>
      <w:marRight w:val="0"/>
      <w:marTop w:val="0"/>
      <w:marBottom w:val="0"/>
      <w:divBdr>
        <w:top w:val="none" w:sz="0" w:space="0" w:color="auto"/>
        <w:left w:val="none" w:sz="0" w:space="0" w:color="auto"/>
        <w:bottom w:val="none" w:sz="0" w:space="0" w:color="auto"/>
        <w:right w:val="none" w:sz="0" w:space="0" w:color="auto"/>
      </w:divBdr>
    </w:div>
    <w:div w:id="1157307269">
      <w:bodyDiv w:val="1"/>
      <w:marLeft w:val="0"/>
      <w:marRight w:val="0"/>
      <w:marTop w:val="0"/>
      <w:marBottom w:val="0"/>
      <w:divBdr>
        <w:top w:val="none" w:sz="0" w:space="0" w:color="auto"/>
        <w:left w:val="none" w:sz="0" w:space="0" w:color="auto"/>
        <w:bottom w:val="none" w:sz="0" w:space="0" w:color="auto"/>
        <w:right w:val="none" w:sz="0" w:space="0" w:color="auto"/>
      </w:divBdr>
    </w:div>
    <w:div w:id="1157457589">
      <w:bodyDiv w:val="1"/>
      <w:marLeft w:val="0"/>
      <w:marRight w:val="0"/>
      <w:marTop w:val="0"/>
      <w:marBottom w:val="0"/>
      <w:divBdr>
        <w:top w:val="none" w:sz="0" w:space="0" w:color="auto"/>
        <w:left w:val="none" w:sz="0" w:space="0" w:color="auto"/>
        <w:bottom w:val="none" w:sz="0" w:space="0" w:color="auto"/>
        <w:right w:val="none" w:sz="0" w:space="0" w:color="auto"/>
      </w:divBdr>
    </w:div>
    <w:div w:id="1157695968">
      <w:bodyDiv w:val="1"/>
      <w:marLeft w:val="0"/>
      <w:marRight w:val="0"/>
      <w:marTop w:val="0"/>
      <w:marBottom w:val="0"/>
      <w:divBdr>
        <w:top w:val="none" w:sz="0" w:space="0" w:color="auto"/>
        <w:left w:val="none" w:sz="0" w:space="0" w:color="auto"/>
        <w:bottom w:val="none" w:sz="0" w:space="0" w:color="auto"/>
        <w:right w:val="none" w:sz="0" w:space="0" w:color="auto"/>
      </w:divBdr>
    </w:div>
    <w:div w:id="1158109032">
      <w:bodyDiv w:val="1"/>
      <w:marLeft w:val="0"/>
      <w:marRight w:val="0"/>
      <w:marTop w:val="0"/>
      <w:marBottom w:val="0"/>
      <w:divBdr>
        <w:top w:val="none" w:sz="0" w:space="0" w:color="auto"/>
        <w:left w:val="none" w:sz="0" w:space="0" w:color="auto"/>
        <w:bottom w:val="none" w:sz="0" w:space="0" w:color="auto"/>
        <w:right w:val="none" w:sz="0" w:space="0" w:color="auto"/>
      </w:divBdr>
    </w:div>
    <w:div w:id="1158157423">
      <w:bodyDiv w:val="1"/>
      <w:marLeft w:val="0"/>
      <w:marRight w:val="0"/>
      <w:marTop w:val="0"/>
      <w:marBottom w:val="0"/>
      <w:divBdr>
        <w:top w:val="none" w:sz="0" w:space="0" w:color="auto"/>
        <w:left w:val="none" w:sz="0" w:space="0" w:color="auto"/>
        <w:bottom w:val="none" w:sz="0" w:space="0" w:color="auto"/>
        <w:right w:val="none" w:sz="0" w:space="0" w:color="auto"/>
      </w:divBdr>
    </w:div>
    <w:div w:id="1158569647">
      <w:bodyDiv w:val="1"/>
      <w:marLeft w:val="0"/>
      <w:marRight w:val="0"/>
      <w:marTop w:val="0"/>
      <w:marBottom w:val="0"/>
      <w:divBdr>
        <w:top w:val="none" w:sz="0" w:space="0" w:color="auto"/>
        <w:left w:val="none" w:sz="0" w:space="0" w:color="auto"/>
        <w:bottom w:val="none" w:sz="0" w:space="0" w:color="auto"/>
        <w:right w:val="none" w:sz="0" w:space="0" w:color="auto"/>
      </w:divBdr>
    </w:div>
    <w:div w:id="1158694565">
      <w:bodyDiv w:val="1"/>
      <w:marLeft w:val="0"/>
      <w:marRight w:val="0"/>
      <w:marTop w:val="0"/>
      <w:marBottom w:val="0"/>
      <w:divBdr>
        <w:top w:val="none" w:sz="0" w:space="0" w:color="auto"/>
        <w:left w:val="none" w:sz="0" w:space="0" w:color="auto"/>
        <w:bottom w:val="none" w:sz="0" w:space="0" w:color="auto"/>
        <w:right w:val="none" w:sz="0" w:space="0" w:color="auto"/>
      </w:divBdr>
    </w:div>
    <w:div w:id="1158884140">
      <w:bodyDiv w:val="1"/>
      <w:marLeft w:val="0"/>
      <w:marRight w:val="0"/>
      <w:marTop w:val="0"/>
      <w:marBottom w:val="0"/>
      <w:divBdr>
        <w:top w:val="none" w:sz="0" w:space="0" w:color="auto"/>
        <w:left w:val="none" w:sz="0" w:space="0" w:color="auto"/>
        <w:bottom w:val="none" w:sz="0" w:space="0" w:color="auto"/>
        <w:right w:val="none" w:sz="0" w:space="0" w:color="auto"/>
      </w:divBdr>
    </w:div>
    <w:div w:id="1158955923">
      <w:bodyDiv w:val="1"/>
      <w:marLeft w:val="0"/>
      <w:marRight w:val="0"/>
      <w:marTop w:val="0"/>
      <w:marBottom w:val="0"/>
      <w:divBdr>
        <w:top w:val="none" w:sz="0" w:space="0" w:color="auto"/>
        <w:left w:val="none" w:sz="0" w:space="0" w:color="auto"/>
        <w:bottom w:val="none" w:sz="0" w:space="0" w:color="auto"/>
        <w:right w:val="none" w:sz="0" w:space="0" w:color="auto"/>
      </w:divBdr>
    </w:div>
    <w:div w:id="1159466488">
      <w:bodyDiv w:val="1"/>
      <w:marLeft w:val="0"/>
      <w:marRight w:val="0"/>
      <w:marTop w:val="0"/>
      <w:marBottom w:val="0"/>
      <w:divBdr>
        <w:top w:val="none" w:sz="0" w:space="0" w:color="auto"/>
        <w:left w:val="none" w:sz="0" w:space="0" w:color="auto"/>
        <w:bottom w:val="none" w:sz="0" w:space="0" w:color="auto"/>
        <w:right w:val="none" w:sz="0" w:space="0" w:color="auto"/>
      </w:divBdr>
    </w:div>
    <w:div w:id="1159729275">
      <w:bodyDiv w:val="1"/>
      <w:marLeft w:val="0"/>
      <w:marRight w:val="0"/>
      <w:marTop w:val="0"/>
      <w:marBottom w:val="0"/>
      <w:divBdr>
        <w:top w:val="none" w:sz="0" w:space="0" w:color="auto"/>
        <w:left w:val="none" w:sz="0" w:space="0" w:color="auto"/>
        <w:bottom w:val="none" w:sz="0" w:space="0" w:color="auto"/>
        <w:right w:val="none" w:sz="0" w:space="0" w:color="auto"/>
      </w:divBdr>
    </w:div>
    <w:div w:id="1160193798">
      <w:bodyDiv w:val="1"/>
      <w:marLeft w:val="0"/>
      <w:marRight w:val="0"/>
      <w:marTop w:val="0"/>
      <w:marBottom w:val="0"/>
      <w:divBdr>
        <w:top w:val="none" w:sz="0" w:space="0" w:color="auto"/>
        <w:left w:val="none" w:sz="0" w:space="0" w:color="auto"/>
        <w:bottom w:val="none" w:sz="0" w:space="0" w:color="auto"/>
        <w:right w:val="none" w:sz="0" w:space="0" w:color="auto"/>
      </w:divBdr>
    </w:div>
    <w:div w:id="1160461909">
      <w:bodyDiv w:val="1"/>
      <w:marLeft w:val="0"/>
      <w:marRight w:val="0"/>
      <w:marTop w:val="0"/>
      <w:marBottom w:val="0"/>
      <w:divBdr>
        <w:top w:val="none" w:sz="0" w:space="0" w:color="auto"/>
        <w:left w:val="none" w:sz="0" w:space="0" w:color="auto"/>
        <w:bottom w:val="none" w:sz="0" w:space="0" w:color="auto"/>
        <w:right w:val="none" w:sz="0" w:space="0" w:color="auto"/>
      </w:divBdr>
    </w:div>
    <w:div w:id="1160580596">
      <w:bodyDiv w:val="1"/>
      <w:marLeft w:val="0"/>
      <w:marRight w:val="0"/>
      <w:marTop w:val="0"/>
      <w:marBottom w:val="0"/>
      <w:divBdr>
        <w:top w:val="none" w:sz="0" w:space="0" w:color="auto"/>
        <w:left w:val="none" w:sz="0" w:space="0" w:color="auto"/>
        <w:bottom w:val="none" w:sz="0" w:space="0" w:color="auto"/>
        <w:right w:val="none" w:sz="0" w:space="0" w:color="auto"/>
      </w:divBdr>
    </w:div>
    <w:div w:id="1160999149">
      <w:bodyDiv w:val="1"/>
      <w:marLeft w:val="0"/>
      <w:marRight w:val="0"/>
      <w:marTop w:val="0"/>
      <w:marBottom w:val="0"/>
      <w:divBdr>
        <w:top w:val="none" w:sz="0" w:space="0" w:color="auto"/>
        <w:left w:val="none" w:sz="0" w:space="0" w:color="auto"/>
        <w:bottom w:val="none" w:sz="0" w:space="0" w:color="auto"/>
        <w:right w:val="none" w:sz="0" w:space="0" w:color="auto"/>
      </w:divBdr>
    </w:div>
    <w:div w:id="1161042670">
      <w:bodyDiv w:val="1"/>
      <w:marLeft w:val="0"/>
      <w:marRight w:val="0"/>
      <w:marTop w:val="0"/>
      <w:marBottom w:val="0"/>
      <w:divBdr>
        <w:top w:val="none" w:sz="0" w:space="0" w:color="auto"/>
        <w:left w:val="none" w:sz="0" w:space="0" w:color="auto"/>
        <w:bottom w:val="none" w:sz="0" w:space="0" w:color="auto"/>
        <w:right w:val="none" w:sz="0" w:space="0" w:color="auto"/>
      </w:divBdr>
    </w:div>
    <w:div w:id="1161771862">
      <w:bodyDiv w:val="1"/>
      <w:marLeft w:val="0"/>
      <w:marRight w:val="0"/>
      <w:marTop w:val="0"/>
      <w:marBottom w:val="0"/>
      <w:divBdr>
        <w:top w:val="none" w:sz="0" w:space="0" w:color="auto"/>
        <w:left w:val="none" w:sz="0" w:space="0" w:color="auto"/>
        <w:bottom w:val="none" w:sz="0" w:space="0" w:color="auto"/>
        <w:right w:val="none" w:sz="0" w:space="0" w:color="auto"/>
      </w:divBdr>
    </w:div>
    <w:div w:id="1162231690">
      <w:bodyDiv w:val="1"/>
      <w:marLeft w:val="0"/>
      <w:marRight w:val="0"/>
      <w:marTop w:val="0"/>
      <w:marBottom w:val="0"/>
      <w:divBdr>
        <w:top w:val="none" w:sz="0" w:space="0" w:color="auto"/>
        <w:left w:val="none" w:sz="0" w:space="0" w:color="auto"/>
        <w:bottom w:val="none" w:sz="0" w:space="0" w:color="auto"/>
        <w:right w:val="none" w:sz="0" w:space="0" w:color="auto"/>
      </w:divBdr>
    </w:div>
    <w:div w:id="1162546328">
      <w:bodyDiv w:val="1"/>
      <w:marLeft w:val="0"/>
      <w:marRight w:val="0"/>
      <w:marTop w:val="0"/>
      <w:marBottom w:val="0"/>
      <w:divBdr>
        <w:top w:val="none" w:sz="0" w:space="0" w:color="auto"/>
        <w:left w:val="none" w:sz="0" w:space="0" w:color="auto"/>
        <w:bottom w:val="none" w:sz="0" w:space="0" w:color="auto"/>
        <w:right w:val="none" w:sz="0" w:space="0" w:color="auto"/>
      </w:divBdr>
    </w:div>
    <w:div w:id="1163011119">
      <w:bodyDiv w:val="1"/>
      <w:marLeft w:val="0"/>
      <w:marRight w:val="0"/>
      <w:marTop w:val="0"/>
      <w:marBottom w:val="0"/>
      <w:divBdr>
        <w:top w:val="none" w:sz="0" w:space="0" w:color="auto"/>
        <w:left w:val="none" w:sz="0" w:space="0" w:color="auto"/>
        <w:bottom w:val="none" w:sz="0" w:space="0" w:color="auto"/>
        <w:right w:val="none" w:sz="0" w:space="0" w:color="auto"/>
      </w:divBdr>
    </w:div>
    <w:div w:id="1163276521">
      <w:bodyDiv w:val="1"/>
      <w:marLeft w:val="0"/>
      <w:marRight w:val="0"/>
      <w:marTop w:val="0"/>
      <w:marBottom w:val="0"/>
      <w:divBdr>
        <w:top w:val="none" w:sz="0" w:space="0" w:color="auto"/>
        <w:left w:val="none" w:sz="0" w:space="0" w:color="auto"/>
        <w:bottom w:val="none" w:sz="0" w:space="0" w:color="auto"/>
        <w:right w:val="none" w:sz="0" w:space="0" w:color="auto"/>
      </w:divBdr>
    </w:div>
    <w:div w:id="1163467176">
      <w:bodyDiv w:val="1"/>
      <w:marLeft w:val="0"/>
      <w:marRight w:val="0"/>
      <w:marTop w:val="0"/>
      <w:marBottom w:val="0"/>
      <w:divBdr>
        <w:top w:val="none" w:sz="0" w:space="0" w:color="auto"/>
        <w:left w:val="none" w:sz="0" w:space="0" w:color="auto"/>
        <w:bottom w:val="none" w:sz="0" w:space="0" w:color="auto"/>
        <w:right w:val="none" w:sz="0" w:space="0" w:color="auto"/>
      </w:divBdr>
    </w:div>
    <w:div w:id="1163470587">
      <w:bodyDiv w:val="1"/>
      <w:marLeft w:val="0"/>
      <w:marRight w:val="0"/>
      <w:marTop w:val="0"/>
      <w:marBottom w:val="0"/>
      <w:divBdr>
        <w:top w:val="none" w:sz="0" w:space="0" w:color="auto"/>
        <w:left w:val="none" w:sz="0" w:space="0" w:color="auto"/>
        <w:bottom w:val="none" w:sz="0" w:space="0" w:color="auto"/>
        <w:right w:val="none" w:sz="0" w:space="0" w:color="auto"/>
      </w:divBdr>
    </w:div>
    <w:div w:id="1163542420">
      <w:bodyDiv w:val="1"/>
      <w:marLeft w:val="0"/>
      <w:marRight w:val="0"/>
      <w:marTop w:val="0"/>
      <w:marBottom w:val="0"/>
      <w:divBdr>
        <w:top w:val="none" w:sz="0" w:space="0" w:color="auto"/>
        <w:left w:val="none" w:sz="0" w:space="0" w:color="auto"/>
        <w:bottom w:val="none" w:sz="0" w:space="0" w:color="auto"/>
        <w:right w:val="none" w:sz="0" w:space="0" w:color="auto"/>
      </w:divBdr>
    </w:div>
    <w:div w:id="1163617506">
      <w:bodyDiv w:val="1"/>
      <w:marLeft w:val="0"/>
      <w:marRight w:val="0"/>
      <w:marTop w:val="0"/>
      <w:marBottom w:val="0"/>
      <w:divBdr>
        <w:top w:val="none" w:sz="0" w:space="0" w:color="auto"/>
        <w:left w:val="none" w:sz="0" w:space="0" w:color="auto"/>
        <w:bottom w:val="none" w:sz="0" w:space="0" w:color="auto"/>
        <w:right w:val="none" w:sz="0" w:space="0" w:color="auto"/>
      </w:divBdr>
    </w:div>
    <w:div w:id="1163621774">
      <w:bodyDiv w:val="1"/>
      <w:marLeft w:val="0"/>
      <w:marRight w:val="0"/>
      <w:marTop w:val="0"/>
      <w:marBottom w:val="0"/>
      <w:divBdr>
        <w:top w:val="none" w:sz="0" w:space="0" w:color="auto"/>
        <w:left w:val="none" w:sz="0" w:space="0" w:color="auto"/>
        <w:bottom w:val="none" w:sz="0" w:space="0" w:color="auto"/>
        <w:right w:val="none" w:sz="0" w:space="0" w:color="auto"/>
      </w:divBdr>
    </w:div>
    <w:div w:id="1164130370">
      <w:bodyDiv w:val="1"/>
      <w:marLeft w:val="0"/>
      <w:marRight w:val="0"/>
      <w:marTop w:val="0"/>
      <w:marBottom w:val="0"/>
      <w:divBdr>
        <w:top w:val="none" w:sz="0" w:space="0" w:color="auto"/>
        <w:left w:val="none" w:sz="0" w:space="0" w:color="auto"/>
        <w:bottom w:val="none" w:sz="0" w:space="0" w:color="auto"/>
        <w:right w:val="none" w:sz="0" w:space="0" w:color="auto"/>
      </w:divBdr>
    </w:div>
    <w:div w:id="1164131104">
      <w:bodyDiv w:val="1"/>
      <w:marLeft w:val="0"/>
      <w:marRight w:val="0"/>
      <w:marTop w:val="0"/>
      <w:marBottom w:val="0"/>
      <w:divBdr>
        <w:top w:val="none" w:sz="0" w:space="0" w:color="auto"/>
        <w:left w:val="none" w:sz="0" w:space="0" w:color="auto"/>
        <w:bottom w:val="none" w:sz="0" w:space="0" w:color="auto"/>
        <w:right w:val="none" w:sz="0" w:space="0" w:color="auto"/>
      </w:divBdr>
    </w:div>
    <w:div w:id="1164198601">
      <w:bodyDiv w:val="1"/>
      <w:marLeft w:val="0"/>
      <w:marRight w:val="0"/>
      <w:marTop w:val="0"/>
      <w:marBottom w:val="0"/>
      <w:divBdr>
        <w:top w:val="none" w:sz="0" w:space="0" w:color="auto"/>
        <w:left w:val="none" w:sz="0" w:space="0" w:color="auto"/>
        <w:bottom w:val="none" w:sz="0" w:space="0" w:color="auto"/>
        <w:right w:val="none" w:sz="0" w:space="0" w:color="auto"/>
      </w:divBdr>
    </w:div>
    <w:div w:id="1164318520">
      <w:bodyDiv w:val="1"/>
      <w:marLeft w:val="0"/>
      <w:marRight w:val="0"/>
      <w:marTop w:val="0"/>
      <w:marBottom w:val="0"/>
      <w:divBdr>
        <w:top w:val="none" w:sz="0" w:space="0" w:color="auto"/>
        <w:left w:val="none" w:sz="0" w:space="0" w:color="auto"/>
        <w:bottom w:val="none" w:sz="0" w:space="0" w:color="auto"/>
        <w:right w:val="none" w:sz="0" w:space="0" w:color="auto"/>
      </w:divBdr>
    </w:div>
    <w:div w:id="1164467569">
      <w:bodyDiv w:val="1"/>
      <w:marLeft w:val="0"/>
      <w:marRight w:val="0"/>
      <w:marTop w:val="0"/>
      <w:marBottom w:val="0"/>
      <w:divBdr>
        <w:top w:val="none" w:sz="0" w:space="0" w:color="auto"/>
        <w:left w:val="none" w:sz="0" w:space="0" w:color="auto"/>
        <w:bottom w:val="none" w:sz="0" w:space="0" w:color="auto"/>
        <w:right w:val="none" w:sz="0" w:space="0" w:color="auto"/>
      </w:divBdr>
    </w:div>
    <w:div w:id="1164475637">
      <w:bodyDiv w:val="1"/>
      <w:marLeft w:val="0"/>
      <w:marRight w:val="0"/>
      <w:marTop w:val="0"/>
      <w:marBottom w:val="0"/>
      <w:divBdr>
        <w:top w:val="none" w:sz="0" w:space="0" w:color="auto"/>
        <w:left w:val="none" w:sz="0" w:space="0" w:color="auto"/>
        <w:bottom w:val="none" w:sz="0" w:space="0" w:color="auto"/>
        <w:right w:val="none" w:sz="0" w:space="0" w:color="auto"/>
      </w:divBdr>
    </w:div>
    <w:div w:id="1164586594">
      <w:bodyDiv w:val="1"/>
      <w:marLeft w:val="0"/>
      <w:marRight w:val="0"/>
      <w:marTop w:val="0"/>
      <w:marBottom w:val="0"/>
      <w:divBdr>
        <w:top w:val="none" w:sz="0" w:space="0" w:color="auto"/>
        <w:left w:val="none" w:sz="0" w:space="0" w:color="auto"/>
        <w:bottom w:val="none" w:sz="0" w:space="0" w:color="auto"/>
        <w:right w:val="none" w:sz="0" w:space="0" w:color="auto"/>
      </w:divBdr>
    </w:div>
    <w:div w:id="1165587917">
      <w:bodyDiv w:val="1"/>
      <w:marLeft w:val="0"/>
      <w:marRight w:val="0"/>
      <w:marTop w:val="0"/>
      <w:marBottom w:val="0"/>
      <w:divBdr>
        <w:top w:val="none" w:sz="0" w:space="0" w:color="auto"/>
        <w:left w:val="none" w:sz="0" w:space="0" w:color="auto"/>
        <w:bottom w:val="none" w:sz="0" w:space="0" w:color="auto"/>
        <w:right w:val="none" w:sz="0" w:space="0" w:color="auto"/>
      </w:divBdr>
    </w:div>
    <w:div w:id="1165628847">
      <w:bodyDiv w:val="1"/>
      <w:marLeft w:val="0"/>
      <w:marRight w:val="0"/>
      <w:marTop w:val="0"/>
      <w:marBottom w:val="0"/>
      <w:divBdr>
        <w:top w:val="none" w:sz="0" w:space="0" w:color="auto"/>
        <w:left w:val="none" w:sz="0" w:space="0" w:color="auto"/>
        <w:bottom w:val="none" w:sz="0" w:space="0" w:color="auto"/>
        <w:right w:val="none" w:sz="0" w:space="0" w:color="auto"/>
      </w:divBdr>
    </w:div>
    <w:div w:id="1165705643">
      <w:bodyDiv w:val="1"/>
      <w:marLeft w:val="0"/>
      <w:marRight w:val="0"/>
      <w:marTop w:val="0"/>
      <w:marBottom w:val="0"/>
      <w:divBdr>
        <w:top w:val="none" w:sz="0" w:space="0" w:color="auto"/>
        <w:left w:val="none" w:sz="0" w:space="0" w:color="auto"/>
        <w:bottom w:val="none" w:sz="0" w:space="0" w:color="auto"/>
        <w:right w:val="none" w:sz="0" w:space="0" w:color="auto"/>
      </w:divBdr>
    </w:div>
    <w:div w:id="1165783794">
      <w:bodyDiv w:val="1"/>
      <w:marLeft w:val="0"/>
      <w:marRight w:val="0"/>
      <w:marTop w:val="0"/>
      <w:marBottom w:val="0"/>
      <w:divBdr>
        <w:top w:val="none" w:sz="0" w:space="0" w:color="auto"/>
        <w:left w:val="none" w:sz="0" w:space="0" w:color="auto"/>
        <w:bottom w:val="none" w:sz="0" w:space="0" w:color="auto"/>
        <w:right w:val="none" w:sz="0" w:space="0" w:color="auto"/>
      </w:divBdr>
    </w:div>
    <w:div w:id="1165784384">
      <w:bodyDiv w:val="1"/>
      <w:marLeft w:val="0"/>
      <w:marRight w:val="0"/>
      <w:marTop w:val="0"/>
      <w:marBottom w:val="0"/>
      <w:divBdr>
        <w:top w:val="none" w:sz="0" w:space="0" w:color="auto"/>
        <w:left w:val="none" w:sz="0" w:space="0" w:color="auto"/>
        <w:bottom w:val="none" w:sz="0" w:space="0" w:color="auto"/>
        <w:right w:val="none" w:sz="0" w:space="0" w:color="auto"/>
      </w:divBdr>
    </w:div>
    <w:div w:id="1165828659">
      <w:bodyDiv w:val="1"/>
      <w:marLeft w:val="0"/>
      <w:marRight w:val="0"/>
      <w:marTop w:val="0"/>
      <w:marBottom w:val="0"/>
      <w:divBdr>
        <w:top w:val="none" w:sz="0" w:space="0" w:color="auto"/>
        <w:left w:val="none" w:sz="0" w:space="0" w:color="auto"/>
        <w:bottom w:val="none" w:sz="0" w:space="0" w:color="auto"/>
        <w:right w:val="none" w:sz="0" w:space="0" w:color="auto"/>
      </w:divBdr>
    </w:div>
    <w:div w:id="1165900515">
      <w:bodyDiv w:val="1"/>
      <w:marLeft w:val="0"/>
      <w:marRight w:val="0"/>
      <w:marTop w:val="0"/>
      <w:marBottom w:val="0"/>
      <w:divBdr>
        <w:top w:val="none" w:sz="0" w:space="0" w:color="auto"/>
        <w:left w:val="none" w:sz="0" w:space="0" w:color="auto"/>
        <w:bottom w:val="none" w:sz="0" w:space="0" w:color="auto"/>
        <w:right w:val="none" w:sz="0" w:space="0" w:color="auto"/>
      </w:divBdr>
    </w:div>
    <w:div w:id="1165971167">
      <w:bodyDiv w:val="1"/>
      <w:marLeft w:val="0"/>
      <w:marRight w:val="0"/>
      <w:marTop w:val="0"/>
      <w:marBottom w:val="0"/>
      <w:divBdr>
        <w:top w:val="none" w:sz="0" w:space="0" w:color="auto"/>
        <w:left w:val="none" w:sz="0" w:space="0" w:color="auto"/>
        <w:bottom w:val="none" w:sz="0" w:space="0" w:color="auto"/>
        <w:right w:val="none" w:sz="0" w:space="0" w:color="auto"/>
      </w:divBdr>
    </w:div>
    <w:div w:id="1165978505">
      <w:bodyDiv w:val="1"/>
      <w:marLeft w:val="0"/>
      <w:marRight w:val="0"/>
      <w:marTop w:val="0"/>
      <w:marBottom w:val="0"/>
      <w:divBdr>
        <w:top w:val="none" w:sz="0" w:space="0" w:color="auto"/>
        <w:left w:val="none" w:sz="0" w:space="0" w:color="auto"/>
        <w:bottom w:val="none" w:sz="0" w:space="0" w:color="auto"/>
        <w:right w:val="none" w:sz="0" w:space="0" w:color="auto"/>
      </w:divBdr>
    </w:div>
    <w:div w:id="1166169195">
      <w:bodyDiv w:val="1"/>
      <w:marLeft w:val="0"/>
      <w:marRight w:val="0"/>
      <w:marTop w:val="0"/>
      <w:marBottom w:val="0"/>
      <w:divBdr>
        <w:top w:val="none" w:sz="0" w:space="0" w:color="auto"/>
        <w:left w:val="none" w:sz="0" w:space="0" w:color="auto"/>
        <w:bottom w:val="none" w:sz="0" w:space="0" w:color="auto"/>
        <w:right w:val="none" w:sz="0" w:space="0" w:color="auto"/>
      </w:divBdr>
    </w:div>
    <w:div w:id="1166434170">
      <w:bodyDiv w:val="1"/>
      <w:marLeft w:val="0"/>
      <w:marRight w:val="0"/>
      <w:marTop w:val="0"/>
      <w:marBottom w:val="0"/>
      <w:divBdr>
        <w:top w:val="none" w:sz="0" w:space="0" w:color="auto"/>
        <w:left w:val="none" w:sz="0" w:space="0" w:color="auto"/>
        <w:bottom w:val="none" w:sz="0" w:space="0" w:color="auto"/>
        <w:right w:val="none" w:sz="0" w:space="0" w:color="auto"/>
      </w:divBdr>
    </w:div>
    <w:div w:id="1167358575">
      <w:bodyDiv w:val="1"/>
      <w:marLeft w:val="0"/>
      <w:marRight w:val="0"/>
      <w:marTop w:val="0"/>
      <w:marBottom w:val="0"/>
      <w:divBdr>
        <w:top w:val="none" w:sz="0" w:space="0" w:color="auto"/>
        <w:left w:val="none" w:sz="0" w:space="0" w:color="auto"/>
        <w:bottom w:val="none" w:sz="0" w:space="0" w:color="auto"/>
        <w:right w:val="none" w:sz="0" w:space="0" w:color="auto"/>
      </w:divBdr>
    </w:div>
    <w:div w:id="1167943962">
      <w:bodyDiv w:val="1"/>
      <w:marLeft w:val="0"/>
      <w:marRight w:val="0"/>
      <w:marTop w:val="0"/>
      <w:marBottom w:val="0"/>
      <w:divBdr>
        <w:top w:val="none" w:sz="0" w:space="0" w:color="auto"/>
        <w:left w:val="none" w:sz="0" w:space="0" w:color="auto"/>
        <w:bottom w:val="none" w:sz="0" w:space="0" w:color="auto"/>
        <w:right w:val="none" w:sz="0" w:space="0" w:color="auto"/>
      </w:divBdr>
    </w:div>
    <w:div w:id="1168053990">
      <w:bodyDiv w:val="1"/>
      <w:marLeft w:val="0"/>
      <w:marRight w:val="0"/>
      <w:marTop w:val="0"/>
      <w:marBottom w:val="0"/>
      <w:divBdr>
        <w:top w:val="none" w:sz="0" w:space="0" w:color="auto"/>
        <w:left w:val="none" w:sz="0" w:space="0" w:color="auto"/>
        <w:bottom w:val="none" w:sz="0" w:space="0" w:color="auto"/>
        <w:right w:val="none" w:sz="0" w:space="0" w:color="auto"/>
      </w:divBdr>
    </w:div>
    <w:div w:id="1168640587">
      <w:bodyDiv w:val="1"/>
      <w:marLeft w:val="0"/>
      <w:marRight w:val="0"/>
      <w:marTop w:val="0"/>
      <w:marBottom w:val="0"/>
      <w:divBdr>
        <w:top w:val="none" w:sz="0" w:space="0" w:color="auto"/>
        <w:left w:val="none" w:sz="0" w:space="0" w:color="auto"/>
        <w:bottom w:val="none" w:sz="0" w:space="0" w:color="auto"/>
        <w:right w:val="none" w:sz="0" w:space="0" w:color="auto"/>
      </w:divBdr>
    </w:div>
    <w:div w:id="1168786634">
      <w:bodyDiv w:val="1"/>
      <w:marLeft w:val="0"/>
      <w:marRight w:val="0"/>
      <w:marTop w:val="0"/>
      <w:marBottom w:val="0"/>
      <w:divBdr>
        <w:top w:val="none" w:sz="0" w:space="0" w:color="auto"/>
        <w:left w:val="none" w:sz="0" w:space="0" w:color="auto"/>
        <w:bottom w:val="none" w:sz="0" w:space="0" w:color="auto"/>
        <w:right w:val="none" w:sz="0" w:space="0" w:color="auto"/>
      </w:divBdr>
    </w:div>
    <w:div w:id="1169441395">
      <w:bodyDiv w:val="1"/>
      <w:marLeft w:val="0"/>
      <w:marRight w:val="0"/>
      <w:marTop w:val="0"/>
      <w:marBottom w:val="0"/>
      <w:divBdr>
        <w:top w:val="none" w:sz="0" w:space="0" w:color="auto"/>
        <w:left w:val="none" w:sz="0" w:space="0" w:color="auto"/>
        <w:bottom w:val="none" w:sz="0" w:space="0" w:color="auto"/>
        <w:right w:val="none" w:sz="0" w:space="0" w:color="auto"/>
      </w:divBdr>
    </w:div>
    <w:div w:id="1169712240">
      <w:bodyDiv w:val="1"/>
      <w:marLeft w:val="0"/>
      <w:marRight w:val="0"/>
      <w:marTop w:val="0"/>
      <w:marBottom w:val="0"/>
      <w:divBdr>
        <w:top w:val="none" w:sz="0" w:space="0" w:color="auto"/>
        <w:left w:val="none" w:sz="0" w:space="0" w:color="auto"/>
        <w:bottom w:val="none" w:sz="0" w:space="0" w:color="auto"/>
        <w:right w:val="none" w:sz="0" w:space="0" w:color="auto"/>
      </w:divBdr>
    </w:div>
    <w:div w:id="1170219704">
      <w:bodyDiv w:val="1"/>
      <w:marLeft w:val="0"/>
      <w:marRight w:val="0"/>
      <w:marTop w:val="0"/>
      <w:marBottom w:val="0"/>
      <w:divBdr>
        <w:top w:val="none" w:sz="0" w:space="0" w:color="auto"/>
        <w:left w:val="none" w:sz="0" w:space="0" w:color="auto"/>
        <w:bottom w:val="none" w:sz="0" w:space="0" w:color="auto"/>
        <w:right w:val="none" w:sz="0" w:space="0" w:color="auto"/>
      </w:divBdr>
    </w:div>
    <w:div w:id="1170950019">
      <w:bodyDiv w:val="1"/>
      <w:marLeft w:val="0"/>
      <w:marRight w:val="0"/>
      <w:marTop w:val="0"/>
      <w:marBottom w:val="0"/>
      <w:divBdr>
        <w:top w:val="none" w:sz="0" w:space="0" w:color="auto"/>
        <w:left w:val="none" w:sz="0" w:space="0" w:color="auto"/>
        <w:bottom w:val="none" w:sz="0" w:space="0" w:color="auto"/>
        <w:right w:val="none" w:sz="0" w:space="0" w:color="auto"/>
      </w:divBdr>
    </w:div>
    <w:div w:id="1171019754">
      <w:bodyDiv w:val="1"/>
      <w:marLeft w:val="0"/>
      <w:marRight w:val="0"/>
      <w:marTop w:val="0"/>
      <w:marBottom w:val="0"/>
      <w:divBdr>
        <w:top w:val="none" w:sz="0" w:space="0" w:color="auto"/>
        <w:left w:val="none" w:sz="0" w:space="0" w:color="auto"/>
        <w:bottom w:val="none" w:sz="0" w:space="0" w:color="auto"/>
        <w:right w:val="none" w:sz="0" w:space="0" w:color="auto"/>
      </w:divBdr>
    </w:div>
    <w:div w:id="1171526420">
      <w:bodyDiv w:val="1"/>
      <w:marLeft w:val="0"/>
      <w:marRight w:val="0"/>
      <w:marTop w:val="0"/>
      <w:marBottom w:val="0"/>
      <w:divBdr>
        <w:top w:val="none" w:sz="0" w:space="0" w:color="auto"/>
        <w:left w:val="none" w:sz="0" w:space="0" w:color="auto"/>
        <w:bottom w:val="none" w:sz="0" w:space="0" w:color="auto"/>
        <w:right w:val="none" w:sz="0" w:space="0" w:color="auto"/>
      </w:divBdr>
    </w:div>
    <w:div w:id="1171601018">
      <w:bodyDiv w:val="1"/>
      <w:marLeft w:val="0"/>
      <w:marRight w:val="0"/>
      <w:marTop w:val="0"/>
      <w:marBottom w:val="0"/>
      <w:divBdr>
        <w:top w:val="none" w:sz="0" w:space="0" w:color="auto"/>
        <w:left w:val="none" w:sz="0" w:space="0" w:color="auto"/>
        <w:bottom w:val="none" w:sz="0" w:space="0" w:color="auto"/>
        <w:right w:val="none" w:sz="0" w:space="0" w:color="auto"/>
      </w:divBdr>
    </w:div>
    <w:div w:id="1171676164">
      <w:bodyDiv w:val="1"/>
      <w:marLeft w:val="0"/>
      <w:marRight w:val="0"/>
      <w:marTop w:val="0"/>
      <w:marBottom w:val="0"/>
      <w:divBdr>
        <w:top w:val="none" w:sz="0" w:space="0" w:color="auto"/>
        <w:left w:val="none" w:sz="0" w:space="0" w:color="auto"/>
        <w:bottom w:val="none" w:sz="0" w:space="0" w:color="auto"/>
        <w:right w:val="none" w:sz="0" w:space="0" w:color="auto"/>
      </w:divBdr>
    </w:div>
    <w:div w:id="1172181107">
      <w:bodyDiv w:val="1"/>
      <w:marLeft w:val="0"/>
      <w:marRight w:val="0"/>
      <w:marTop w:val="0"/>
      <w:marBottom w:val="0"/>
      <w:divBdr>
        <w:top w:val="none" w:sz="0" w:space="0" w:color="auto"/>
        <w:left w:val="none" w:sz="0" w:space="0" w:color="auto"/>
        <w:bottom w:val="none" w:sz="0" w:space="0" w:color="auto"/>
        <w:right w:val="none" w:sz="0" w:space="0" w:color="auto"/>
      </w:divBdr>
    </w:div>
    <w:div w:id="1172261736">
      <w:bodyDiv w:val="1"/>
      <w:marLeft w:val="0"/>
      <w:marRight w:val="0"/>
      <w:marTop w:val="0"/>
      <w:marBottom w:val="0"/>
      <w:divBdr>
        <w:top w:val="none" w:sz="0" w:space="0" w:color="auto"/>
        <w:left w:val="none" w:sz="0" w:space="0" w:color="auto"/>
        <w:bottom w:val="none" w:sz="0" w:space="0" w:color="auto"/>
        <w:right w:val="none" w:sz="0" w:space="0" w:color="auto"/>
      </w:divBdr>
    </w:div>
    <w:div w:id="1172795272">
      <w:bodyDiv w:val="1"/>
      <w:marLeft w:val="0"/>
      <w:marRight w:val="0"/>
      <w:marTop w:val="0"/>
      <w:marBottom w:val="0"/>
      <w:divBdr>
        <w:top w:val="none" w:sz="0" w:space="0" w:color="auto"/>
        <w:left w:val="none" w:sz="0" w:space="0" w:color="auto"/>
        <w:bottom w:val="none" w:sz="0" w:space="0" w:color="auto"/>
        <w:right w:val="none" w:sz="0" w:space="0" w:color="auto"/>
      </w:divBdr>
    </w:div>
    <w:div w:id="1172842569">
      <w:bodyDiv w:val="1"/>
      <w:marLeft w:val="0"/>
      <w:marRight w:val="0"/>
      <w:marTop w:val="0"/>
      <w:marBottom w:val="0"/>
      <w:divBdr>
        <w:top w:val="none" w:sz="0" w:space="0" w:color="auto"/>
        <w:left w:val="none" w:sz="0" w:space="0" w:color="auto"/>
        <w:bottom w:val="none" w:sz="0" w:space="0" w:color="auto"/>
        <w:right w:val="none" w:sz="0" w:space="0" w:color="auto"/>
      </w:divBdr>
    </w:div>
    <w:div w:id="1172984369">
      <w:bodyDiv w:val="1"/>
      <w:marLeft w:val="0"/>
      <w:marRight w:val="0"/>
      <w:marTop w:val="0"/>
      <w:marBottom w:val="0"/>
      <w:divBdr>
        <w:top w:val="none" w:sz="0" w:space="0" w:color="auto"/>
        <w:left w:val="none" w:sz="0" w:space="0" w:color="auto"/>
        <w:bottom w:val="none" w:sz="0" w:space="0" w:color="auto"/>
        <w:right w:val="none" w:sz="0" w:space="0" w:color="auto"/>
      </w:divBdr>
    </w:div>
    <w:div w:id="1172991131">
      <w:bodyDiv w:val="1"/>
      <w:marLeft w:val="0"/>
      <w:marRight w:val="0"/>
      <w:marTop w:val="0"/>
      <w:marBottom w:val="0"/>
      <w:divBdr>
        <w:top w:val="none" w:sz="0" w:space="0" w:color="auto"/>
        <w:left w:val="none" w:sz="0" w:space="0" w:color="auto"/>
        <w:bottom w:val="none" w:sz="0" w:space="0" w:color="auto"/>
        <w:right w:val="none" w:sz="0" w:space="0" w:color="auto"/>
      </w:divBdr>
    </w:div>
    <w:div w:id="1173110777">
      <w:bodyDiv w:val="1"/>
      <w:marLeft w:val="0"/>
      <w:marRight w:val="0"/>
      <w:marTop w:val="0"/>
      <w:marBottom w:val="0"/>
      <w:divBdr>
        <w:top w:val="none" w:sz="0" w:space="0" w:color="auto"/>
        <w:left w:val="none" w:sz="0" w:space="0" w:color="auto"/>
        <w:bottom w:val="none" w:sz="0" w:space="0" w:color="auto"/>
        <w:right w:val="none" w:sz="0" w:space="0" w:color="auto"/>
      </w:divBdr>
    </w:div>
    <w:div w:id="1173182620">
      <w:bodyDiv w:val="1"/>
      <w:marLeft w:val="0"/>
      <w:marRight w:val="0"/>
      <w:marTop w:val="0"/>
      <w:marBottom w:val="0"/>
      <w:divBdr>
        <w:top w:val="none" w:sz="0" w:space="0" w:color="auto"/>
        <w:left w:val="none" w:sz="0" w:space="0" w:color="auto"/>
        <w:bottom w:val="none" w:sz="0" w:space="0" w:color="auto"/>
        <w:right w:val="none" w:sz="0" w:space="0" w:color="auto"/>
      </w:divBdr>
    </w:div>
    <w:div w:id="1173228862">
      <w:bodyDiv w:val="1"/>
      <w:marLeft w:val="0"/>
      <w:marRight w:val="0"/>
      <w:marTop w:val="0"/>
      <w:marBottom w:val="0"/>
      <w:divBdr>
        <w:top w:val="none" w:sz="0" w:space="0" w:color="auto"/>
        <w:left w:val="none" w:sz="0" w:space="0" w:color="auto"/>
        <w:bottom w:val="none" w:sz="0" w:space="0" w:color="auto"/>
        <w:right w:val="none" w:sz="0" w:space="0" w:color="auto"/>
      </w:divBdr>
    </w:div>
    <w:div w:id="1173495997">
      <w:bodyDiv w:val="1"/>
      <w:marLeft w:val="0"/>
      <w:marRight w:val="0"/>
      <w:marTop w:val="0"/>
      <w:marBottom w:val="0"/>
      <w:divBdr>
        <w:top w:val="none" w:sz="0" w:space="0" w:color="auto"/>
        <w:left w:val="none" w:sz="0" w:space="0" w:color="auto"/>
        <w:bottom w:val="none" w:sz="0" w:space="0" w:color="auto"/>
        <w:right w:val="none" w:sz="0" w:space="0" w:color="auto"/>
      </w:divBdr>
    </w:div>
    <w:div w:id="1173955215">
      <w:bodyDiv w:val="1"/>
      <w:marLeft w:val="0"/>
      <w:marRight w:val="0"/>
      <w:marTop w:val="0"/>
      <w:marBottom w:val="0"/>
      <w:divBdr>
        <w:top w:val="none" w:sz="0" w:space="0" w:color="auto"/>
        <w:left w:val="none" w:sz="0" w:space="0" w:color="auto"/>
        <w:bottom w:val="none" w:sz="0" w:space="0" w:color="auto"/>
        <w:right w:val="none" w:sz="0" w:space="0" w:color="auto"/>
      </w:divBdr>
    </w:div>
    <w:div w:id="1174220888">
      <w:bodyDiv w:val="1"/>
      <w:marLeft w:val="0"/>
      <w:marRight w:val="0"/>
      <w:marTop w:val="0"/>
      <w:marBottom w:val="0"/>
      <w:divBdr>
        <w:top w:val="none" w:sz="0" w:space="0" w:color="auto"/>
        <w:left w:val="none" w:sz="0" w:space="0" w:color="auto"/>
        <w:bottom w:val="none" w:sz="0" w:space="0" w:color="auto"/>
        <w:right w:val="none" w:sz="0" w:space="0" w:color="auto"/>
      </w:divBdr>
    </w:div>
    <w:div w:id="1174421820">
      <w:bodyDiv w:val="1"/>
      <w:marLeft w:val="0"/>
      <w:marRight w:val="0"/>
      <w:marTop w:val="0"/>
      <w:marBottom w:val="0"/>
      <w:divBdr>
        <w:top w:val="none" w:sz="0" w:space="0" w:color="auto"/>
        <w:left w:val="none" w:sz="0" w:space="0" w:color="auto"/>
        <w:bottom w:val="none" w:sz="0" w:space="0" w:color="auto"/>
        <w:right w:val="none" w:sz="0" w:space="0" w:color="auto"/>
      </w:divBdr>
    </w:div>
    <w:div w:id="1174801250">
      <w:bodyDiv w:val="1"/>
      <w:marLeft w:val="0"/>
      <w:marRight w:val="0"/>
      <w:marTop w:val="0"/>
      <w:marBottom w:val="0"/>
      <w:divBdr>
        <w:top w:val="none" w:sz="0" w:space="0" w:color="auto"/>
        <w:left w:val="none" w:sz="0" w:space="0" w:color="auto"/>
        <w:bottom w:val="none" w:sz="0" w:space="0" w:color="auto"/>
        <w:right w:val="none" w:sz="0" w:space="0" w:color="auto"/>
      </w:divBdr>
    </w:div>
    <w:div w:id="1176270186">
      <w:bodyDiv w:val="1"/>
      <w:marLeft w:val="0"/>
      <w:marRight w:val="0"/>
      <w:marTop w:val="0"/>
      <w:marBottom w:val="0"/>
      <w:divBdr>
        <w:top w:val="none" w:sz="0" w:space="0" w:color="auto"/>
        <w:left w:val="none" w:sz="0" w:space="0" w:color="auto"/>
        <w:bottom w:val="none" w:sz="0" w:space="0" w:color="auto"/>
        <w:right w:val="none" w:sz="0" w:space="0" w:color="auto"/>
      </w:divBdr>
    </w:div>
    <w:div w:id="1176769626">
      <w:bodyDiv w:val="1"/>
      <w:marLeft w:val="0"/>
      <w:marRight w:val="0"/>
      <w:marTop w:val="0"/>
      <w:marBottom w:val="0"/>
      <w:divBdr>
        <w:top w:val="none" w:sz="0" w:space="0" w:color="auto"/>
        <w:left w:val="none" w:sz="0" w:space="0" w:color="auto"/>
        <w:bottom w:val="none" w:sz="0" w:space="0" w:color="auto"/>
        <w:right w:val="none" w:sz="0" w:space="0" w:color="auto"/>
      </w:divBdr>
    </w:div>
    <w:div w:id="1177186684">
      <w:bodyDiv w:val="1"/>
      <w:marLeft w:val="0"/>
      <w:marRight w:val="0"/>
      <w:marTop w:val="0"/>
      <w:marBottom w:val="0"/>
      <w:divBdr>
        <w:top w:val="none" w:sz="0" w:space="0" w:color="auto"/>
        <w:left w:val="none" w:sz="0" w:space="0" w:color="auto"/>
        <w:bottom w:val="none" w:sz="0" w:space="0" w:color="auto"/>
        <w:right w:val="none" w:sz="0" w:space="0" w:color="auto"/>
      </w:divBdr>
      <w:divsChild>
        <w:div w:id="1379012381">
          <w:marLeft w:val="480"/>
          <w:marRight w:val="0"/>
          <w:marTop w:val="0"/>
          <w:marBottom w:val="0"/>
          <w:divBdr>
            <w:top w:val="none" w:sz="0" w:space="0" w:color="auto"/>
            <w:left w:val="none" w:sz="0" w:space="0" w:color="auto"/>
            <w:bottom w:val="none" w:sz="0" w:space="0" w:color="auto"/>
            <w:right w:val="none" w:sz="0" w:space="0" w:color="auto"/>
          </w:divBdr>
        </w:div>
        <w:div w:id="1670908335">
          <w:marLeft w:val="480"/>
          <w:marRight w:val="0"/>
          <w:marTop w:val="0"/>
          <w:marBottom w:val="0"/>
          <w:divBdr>
            <w:top w:val="none" w:sz="0" w:space="0" w:color="auto"/>
            <w:left w:val="none" w:sz="0" w:space="0" w:color="auto"/>
            <w:bottom w:val="none" w:sz="0" w:space="0" w:color="auto"/>
            <w:right w:val="none" w:sz="0" w:space="0" w:color="auto"/>
          </w:divBdr>
        </w:div>
        <w:div w:id="58020480">
          <w:marLeft w:val="480"/>
          <w:marRight w:val="0"/>
          <w:marTop w:val="0"/>
          <w:marBottom w:val="0"/>
          <w:divBdr>
            <w:top w:val="none" w:sz="0" w:space="0" w:color="auto"/>
            <w:left w:val="none" w:sz="0" w:space="0" w:color="auto"/>
            <w:bottom w:val="none" w:sz="0" w:space="0" w:color="auto"/>
            <w:right w:val="none" w:sz="0" w:space="0" w:color="auto"/>
          </w:divBdr>
        </w:div>
        <w:div w:id="446390780">
          <w:marLeft w:val="480"/>
          <w:marRight w:val="0"/>
          <w:marTop w:val="0"/>
          <w:marBottom w:val="0"/>
          <w:divBdr>
            <w:top w:val="none" w:sz="0" w:space="0" w:color="auto"/>
            <w:left w:val="none" w:sz="0" w:space="0" w:color="auto"/>
            <w:bottom w:val="none" w:sz="0" w:space="0" w:color="auto"/>
            <w:right w:val="none" w:sz="0" w:space="0" w:color="auto"/>
          </w:divBdr>
        </w:div>
        <w:div w:id="876428032">
          <w:marLeft w:val="480"/>
          <w:marRight w:val="0"/>
          <w:marTop w:val="0"/>
          <w:marBottom w:val="0"/>
          <w:divBdr>
            <w:top w:val="none" w:sz="0" w:space="0" w:color="auto"/>
            <w:left w:val="none" w:sz="0" w:space="0" w:color="auto"/>
            <w:bottom w:val="none" w:sz="0" w:space="0" w:color="auto"/>
            <w:right w:val="none" w:sz="0" w:space="0" w:color="auto"/>
          </w:divBdr>
        </w:div>
        <w:div w:id="225992421">
          <w:marLeft w:val="480"/>
          <w:marRight w:val="0"/>
          <w:marTop w:val="0"/>
          <w:marBottom w:val="0"/>
          <w:divBdr>
            <w:top w:val="none" w:sz="0" w:space="0" w:color="auto"/>
            <w:left w:val="none" w:sz="0" w:space="0" w:color="auto"/>
            <w:bottom w:val="none" w:sz="0" w:space="0" w:color="auto"/>
            <w:right w:val="none" w:sz="0" w:space="0" w:color="auto"/>
          </w:divBdr>
        </w:div>
        <w:div w:id="663775354">
          <w:marLeft w:val="480"/>
          <w:marRight w:val="0"/>
          <w:marTop w:val="0"/>
          <w:marBottom w:val="0"/>
          <w:divBdr>
            <w:top w:val="none" w:sz="0" w:space="0" w:color="auto"/>
            <w:left w:val="none" w:sz="0" w:space="0" w:color="auto"/>
            <w:bottom w:val="none" w:sz="0" w:space="0" w:color="auto"/>
            <w:right w:val="none" w:sz="0" w:space="0" w:color="auto"/>
          </w:divBdr>
        </w:div>
        <w:div w:id="805127030">
          <w:marLeft w:val="480"/>
          <w:marRight w:val="0"/>
          <w:marTop w:val="0"/>
          <w:marBottom w:val="0"/>
          <w:divBdr>
            <w:top w:val="none" w:sz="0" w:space="0" w:color="auto"/>
            <w:left w:val="none" w:sz="0" w:space="0" w:color="auto"/>
            <w:bottom w:val="none" w:sz="0" w:space="0" w:color="auto"/>
            <w:right w:val="none" w:sz="0" w:space="0" w:color="auto"/>
          </w:divBdr>
        </w:div>
        <w:div w:id="490679227">
          <w:marLeft w:val="480"/>
          <w:marRight w:val="0"/>
          <w:marTop w:val="0"/>
          <w:marBottom w:val="0"/>
          <w:divBdr>
            <w:top w:val="none" w:sz="0" w:space="0" w:color="auto"/>
            <w:left w:val="none" w:sz="0" w:space="0" w:color="auto"/>
            <w:bottom w:val="none" w:sz="0" w:space="0" w:color="auto"/>
            <w:right w:val="none" w:sz="0" w:space="0" w:color="auto"/>
          </w:divBdr>
        </w:div>
        <w:div w:id="1168641982">
          <w:marLeft w:val="480"/>
          <w:marRight w:val="0"/>
          <w:marTop w:val="0"/>
          <w:marBottom w:val="0"/>
          <w:divBdr>
            <w:top w:val="none" w:sz="0" w:space="0" w:color="auto"/>
            <w:left w:val="none" w:sz="0" w:space="0" w:color="auto"/>
            <w:bottom w:val="none" w:sz="0" w:space="0" w:color="auto"/>
            <w:right w:val="none" w:sz="0" w:space="0" w:color="auto"/>
          </w:divBdr>
        </w:div>
        <w:div w:id="43650530">
          <w:marLeft w:val="480"/>
          <w:marRight w:val="0"/>
          <w:marTop w:val="0"/>
          <w:marBottom w:val="0"/>
          <w:divBdr>
            <w:top w:val="none" w:sz="0" w:space="0" w:color="auto"/>
            <w:left w:val="none" w:sz="0" w:space="0" w:color="auto"/>
            <w:bottom w:val="none" w:sz="0" w:space="0" w:color="auto"/>
            <w:right w:val="none" w:sz="0" w:space="0" w:color="auto"/>
          </w:divBdr>
        </w:div>
        <w:div w:id="740297561">
          <w:marLeft w:val="480"/>
          <w:marRight w:val="0"/>
          <w:marTop w:val="0"/>
          <w:marBottom w:val="0"/>
          <w:divBdr>
            <w:top w:val="none" w:sz="0" w:space="0" w:color="auto"/>
            <w:left w:val="none" w:sz="0" w:space="0" w:color="auto"/>
            <w:bottom w:val="none" w:sz="0" w:space="0" w:color="auto"/>
            <w:right w:val="none" w:sz="0" w:space="0" w:color="auto"/>
          </w:divBdr>
        </w:div>
        <w:div w:id="1537044174">
          <w:marLeft w:val="480"/>
          <w:marRight w:val="0"/>
          <w:marTop w:val="0"/>
          <w:marBottom w:val="0"/>
          <w:divBdr>
            <w:top w:val="none" w:sz="0" w:space="0" w:color="auto"/>
            <w:left w:val="none" w:sz="0" w:space="0" w:color="auto"/>
            <w:bottom w:val="none" w:sz="0" w:space="0" w:color="auto"/>
            <w:right w:val="none" w:sz="0" w:space="0" w:color="auto"/>
          </w:divBdr>
        </w:div>
        <w:div w:id="2007857417">
          <w:marLeft w:val="480"/>
          <w:marRight w:val="0"/>
          <w:marTop w:val="0"/>
          <w:marBottom w:val="0"/>
          <w:divBdr>
            <w:top w:val="none" w:sz="0" w:space="0" w:color="auto"/>
            <w:left w:val="none" w:sz="0" w:space="0" w:color="auto"/>
            <w:bottom w:val="none" w:sz="0" w:space="0" w:color="auto"/>
            <w:right w:val="none" w:sz="0" w:space="0" w:color="auto"/>
          </w:divBdr>
        </w:div>
        <w:div w:id="2116246893">
          <w:marLeft w:val="480"/>
          <w:marRight w:val="0"/>
          <w:marTop w:val="0"/>
          <w:marBottom w:val="0"/>
          <w:divBdr>
            <w:top w:val="none" w:sz="0" w:space="0" w:color="auto"/>
            <w:left w:val="none" w:sz="0" w:space="0" w:color="auto"/>
            <w:bottom w:val="none" w:sz="0" w:space="0" w:color="auto"/>
            <w:right w:val="none" w:sz="0" w:space="0" w:color="auto"/>
          </w:divBdr>
        </w:div>
        <w:div w:id="973564397">
          <w:marLeft w:val="480"/>
          <w:marRight w:val="0"/>
          <w:marTop w:val="0"/>
          <w:marBottom w:val="0"/>
          <w:divBdr>
            <w:top w:val="none" w:sz="0" w:space="0" w:color="auto"/>
            <w:left w:val="none" w:sz="0" w:space="0" w:color="auto"/>
            <w:bottom w:val="none" w:sz="0" w:space="0" w:color="auto"/>
            <w:right w:val="none" w:sz="0" w:space="0" w:color="auto"/>
          </w:divBdr>
        </w:div>
        <w:div w:id="1154108616">
          <w:marLeft w:val="480"/>
          <w:marRight w:val="0"/>
          <w:marTop w:val="0"/>
          <w:marBottom w:val="0"/>
          <w:divBdr>
            <w:top w:val="none" w:sz="0" w:space="0" w:color="auto"/>
            <w:left w:val="none" w:sz="0" w:space="0" w:color="auto"/>
            <w:bottom w:val="none" w:sz="0" w:space="0" w:color="auto"/>
            <w:right w:val="none" w:sz="0" w:space="0" w:color="auto"/>
          </w:divBdr>
        </w:div>
        <w:div w:id="648827524">
          <w:marLeft w:val="480"/>
          <w:marRight w:val="0"/>
          <w:marTop w:val="0"/>
          <w:marBottom w:val="0"/>
          <w:divBdr>
            <w:top w:val="none" w:sz="0" w:space="0" w:color="auto"/>
            <w:left w:val="none" w:sz="0" w:space="0" w:color="auto"/>
            <w:bottom w:val="none" w:sz="0" w:space="0" w:color="auto"/>
            <w:right w:val="none" w:sz="0" w:space="0" w:color="auto"/>
          </w:divBdr>
        </w:div>
        <w:div w:id="604580109">
          <w:marLeft w:val="480"/>
          <w:marRight w:val="0"/>
          <w:marTop w:val="0"/>
          <w:marBottom w:val="0"/>
          <w:divBdr>
            <w:top w:val="none" w:sz="0" w:space="0" w:color="auto"/>
            <w:left w:val="none" w:sz="0" w:space="0" w:color="auto"/>
            <w:bottom w:val="none" w:sz="0" w:space="0" w:color="auto"/>
            <w:right w:val="none" w:sz="0" w:space="0" w:color="auto"/>
          </w:divBdr>
        </w:div>
        <w:div w:id="2102800407">
          <w:marLeft w:val="480"/>
          <w:marRight w:val="0"/>
          <w:marTop w:val="0"/>
          <w:marBottom w:val="0"/>
          <w:divBdr>
            <w:top w:val="none" w:sz="0" w:space="0" w:color="auto"/>
            <w:left w:val="none" w:sz="0" w:space="0" w:color="auto"/>
            <w:bottom w:val="none" w:sz="0" w:space="0" w:color="auto"/>
            <w:right w:val="none" w:sz="0" w:space="0" w:color="auto"/>
          </w:divBdr>
        </w:div>
        <w:div w:id="115024109">
          <w:marLeft w:val="480"/>
          <w:marRight w:val="0"/>
          <w:marTop w:val="0"/>
          <w:marBottom w:val="0"/>
          <w:divBdr>
            <w:top w:val="none" w:sz="0" w:space="0" w:color="auto"/>
            <w:left w:val="none" w:sz="0" w:space="0" w:color="auto"/>
            <w:bottom w:val="none" w:sz="0" w:space="0" w:color="auto"/>
            <w:right w:val="none" w:sz="0" w:space="0" w:color="auto"/>
          </w:divBdr>
        </w:div>
        <w:div w:id="831674620">
          <w:marLeft w:val="480"/>
          <w:marRight w:val="0"/>
          <w:marTop w:val="0"/>
          <w:marBottom w:val="0"/>
          <w:divBdr>
            <w:top w:val="none" w:sz="0" w:space="0" w:color="auto"/>
            <w:left w:val="none" w:sz="0" w:space="0" w:color="auto"/>
            <w:bottom w:val="none" w:sz="0" w:space="0" w:color="auto"/>
            <w:right w:val="none" w:sz="0" w:space="0" w:color="auto"/>
          </w:divBdr>
        </w:div>
        <w:div w:id="1264607266">
          <w:marLeft w:val="480"/>
          <w:marRight w:val="0"/>
          <w:marTop w:val="0"/>
          <w:marBottom w:val="0"/>
          <w:divBdr>
            <w:top w:val="none" w:sz="0" w:space="0" w:color="auto"/>
            <w:left w:val="none" w:sz="0" w:space="0" w:color="auto"/>
            <w:bottom w:val="none" w:sz="0" w:space="0" w:color="auto"/>
            <w:right w:val="none" w:sz="0" w:space="0" w:color="auto"/>
          </w:divBdr>
        </w:div>
        <w:div w:id="205483579">
          <w:marLeft w:val="480"/>
          <w:marRight w:val="0"/>
          <w:marTop w:val="0"/>
          <w:marBottom w:val="0"/>
          <w:divBdr>
            <w:top w:val="none" w:sz="0" w:space="0" w:color="auto"/>
            <w:left w:val="none" w:sz="0" w:space="0" w:color="auto"/>
            <w:bottom w:val="none" w:sz="0" w:space="0" w:color="auto"/>
            <w:right w:val="none" w:sz="0" w:space="0" w:color="auto"/>
          </w:divBdr>
        </w:div>
        <w:div w:id="1819299578">
          <w:marLeft w:val="480"/>
          <w:marRight w:val="0"/>
          <w:marTop w:val="0"/>
          <w:marBottom w:val="0"/>
          <w:divBdr>
            <w:top w:val="none" w:sz="0" w:space="0" w:color="auto"/>
            <w:left w:val="none" w:sz="0" w:space="0" w:color="auto"/>
            <w:bottom w:val="none" w:sz="0" w:space="0" w:color="auto"/>
            <w:right w:val="none" w:sz="0" w:space="0" w:color="auto"/>
          </w:divBdr>
        </w:div>
        <w:div w:id="1923179907">
          <w:marLeft w:val="480"/>
          <w:marRight w:val="0"/>
          <w:marTop w:val="0"/>
          <w:marBottom w:val="0"/>
          <w:divBdr>
            <w:top w:val="none" w:sz="0" w:space="0" w:color="auto"/>
            <w:left w:val="none" w:sz="0" w:space="0" w:color="auto"/>
            <w:bottom w:val="none" w:sz="0" w:space="0" w:color="auto"/>
            <w:right w:val="none" w:sz="0" w:space="0" w:color="auto"/>
          </w:divBdr>
        </w:div>
        <w:div w:id="1738745939">
          <w:marLeft w:val="480"/>
          <w:marRight w:val="0"/>
          <w:marTop w:val="0"/>
          <w:marBottom w:val="0"/>
          <w:divBdr>
            <w:top w:val="none" w:sz="0" w:space="0" w:color="auto"/>
            <w:left w:val="none" w:sz="0" w:space="0" w:color="auto"/>
            <w:bottom w:val="none" w:sz="0" w:space="0" w:color="auto"/>
            <w:right w:val="none" w:sz="0" w:space="0" w:color="auto"/>
          </w:divBdr>
        </w:div>
        <w:div w:id="373969570">
          <w:marLeft w:val="480"/>
          <w:marRight w:val="0"/>
          <w:marTop w:val="0"/>
          <w:marBottom w:val="0"/>
          <w:divBdr>
            <w:top w:val="none" w:sz="0" w:space="0" w:color="auto"/>
            <w:left w:val="none" w:sz="0" w:space="0" w:color="auto"/>
            <w:bottom w:val="none" w:sz="0" w:space="0" w:color="auto"/>
            <w:right w:val="none" w:sz="0" w:space="0" w:color="auto"/>
          </w:divBdr>
        </w:div>
        <w:div w:id="907375200">
          <w:marLeft w:val="480"/>
          <w:marRight w:val="0"/>
          <w:marTop w:val="0"/>
          <w:marBottom w:val="0"/>
          <w:divBdr>
            <w:top w:val="none" w:sz="0" w:space="0" w:color="auto"/>
            <w:left w:val="none" w:sz="0" w:space="0" w:color="auto"/>
            <w:bottom w:val="none" w:sz="0" w:space="0" w:color="auto"/>
            <w:right w:val="none" w:sz="0" w:space="0" w:color="auto"/>
          </w:divBdr>
        </w:div>
        <w:div w:id="1925608783">
          <w:marLeft w:val="480"/>
          <w:marRight w:val="0"/>
          <w:marTop w:val="0"/>
          <w:marBottom w:val="0"/>
          <w:divBdr>
            <w:top w:val="none" w:sz="0" w:space="0" w:color="auto"/>
            <w:left w:val="none" w:sz="0" w:space="0" w:color="auto"/>
            <w:bottom w:val="none" w:sz="0" w:space="0" w:color="auto"/>
            <w:right w:val="none" w:sz="0" w:space="0" w:color="auto"/>
          </w:divBdr>
        </w:div>
        <w:div w:id="228157881">
          <w:marLeft w:val="480"/>
          <w:marRight w:val="0"/>
          <w:marTop w:val="0"/>
          <w:marBottom w:val="0"/>
          <w:divBdr>
            <w:top w:val="none" w:sz="0" w:space="0" w:color="auto"/>
            <w:left w:val="none" w:sz="0" w:space="0" w:color="auto"/>
            <w:bottom w:val="none" w:sz="0" w:space="0" w:color="auto"/>
            <w:right w:val="none" w:sz="0" w:space="0" w:color="auto"/>
          </w:divBdr>
        </w:div>
        <w:div w:id="75833967">
          <w:marLeft w:val="480"/>
          <w:marRight w:val="0"/>
          <w:marTop w:val="0"/>
          <w:marBottom w:val="0"/>
          <w:divBdr>
            <w:top w:val="none" w:sz="0" w:space="0" w:color="auto"/>
            <w:left w:val="none" w:sz="0" w:space="0" w:color="auto"/>
            <w:bottom w:val="none" w:sz="0" w:space="0" w:color="auto"/>
            <w:right w:val="none" w:sz="0" w:space="0" w:color="auto"/>
          </w:divBdr>
        </w:div>
        <w:div w:id="2073501787">
          <w:marLeft w:val="480"/>
          <w:marRight w:val="0"/>
          <w:marTop w:val="0"/>
          <w:marBottom w:val="0"/>
          <w:divBdr>
            <w:top w:val="none" w:sz="0" w:space="0" w:color="auto"/>
            <w:left w:val="none" w:sz="0" w:space="0" w:color="auto"/>
            <w:bottom w:val="none" w:sz="0" w:space="0" w:color="auto"/>
            <w:right w:val="none" w:sz="0" w:space="0" w:color="auto"/>
          </w:divBdr>
        </w:div>
        <w:div w:id="1152720205">
          <w:marLeft w:val="480"/>
          <w:marRight w:val="0"/>
          <w:marTop w:val="0"/>
          <w:marBottom w:val="0"/>
          <w:divBdr>
            <w:top w:val="none" w:sz="0" w:space="0" w:color="auto"/>
            <w:left w:val="none" w:sz="0" w:space="0" w:color="auto"/>
            <w:bottom w:val="none" w:sz="0" w:space="0" w:color="auto"/>
            <w:right w:val="none" w:sz="0" w:space="0" w:color="auto"/>
          </w:divBdr>
        </w:div>
        <w:div w:id="397941476">
          <w:marLeft w:val="480"/>
          <w:marRight w:val="0"/>
          <w:marTop w:val="0"/>
          <w:marBottom w:val="0"/>
          <w:divBdr>
            <w:top w:val="none" w:sz="0" w:space="0" w:color="auto"/>
            <w:left w:val="none" w:sz="0" w:space="0" w:color="auto"/>
            <w:bottom w:val="none" w:sz="0" w:space="0" w:color="auto"/>
            <w:right w:val="none" w:sz="0" w:space="0" w:color="auto"/>
          </w:divBdr>
        </w:div>
        <w:div w:id="767888905">
          <w:marLeft w:val="480"/>
          <w:marRight w:val="0"/>
          <w:marTop w:val="0"/>
          <w:marBottom w:val="0"/>
          <w:divBdr>
            <w:top w:val="none" w:sz="0" w:space="0" w:color="auto"/>
            <w:left w:val="none" w:sz="0" w:space="0" w:color="auto"/>
            <w:bottom w:val="none" w:sz="0" w:space="0" w:color="auto"/>
            <w:right w:val="none" w:sz="0" w:space="0" w:color="auto"/>
          </w:divBdr>
        </w:div>
        <w:div w:id="57369108">
          <w:marLeft w:val="480"/>
          <w:marRight w:val="0"/>
          <w:marTop w:val="0"/>
          <w:marBottom w:val="0"/>
          <w:divBdr>
            <w:top w:val="none" w:sz="0" w:space="0" w:color="auto"/>
            <w:left w:val="none" w:sz="0" w:space="0" w:color="auto"/>
            <w:bottom w:val="none" w:sz="0" w:space="0" w:color="auto"/>
            <w:right w:val="none" w:sz="0" w:space="0" w:color="auto"/>
          </w:divBdr>
        </w:div>
        <w:div w:id="1318454678">
          <w:marLeft w:val="480"/>
          <w:marRight w:val="0"/>
          <w:marTop w:val="0"/>
          <w:marBottom w:val="0"/>
          <w:divBdr>
            <w:top w:val="none" w:sz="0" w:space="0" w:color="auto"/>
            <w:left w:val="none" w:sz="0" w:space="0" w:color="auto"/>
            <w:bottom w:val="none" w:sz="0" w:space="0" w:color="auto"/>
            <w:right w:val="none" w:sz="0" w:space="0" w:color="auto"/>
          </w:divBdr>
        </w:div>
        <w:div w:id="1638411091">
          <w:marLeft w:val="480"/>
          <w:marRight w:val="0"/>
          <w:marTop w:val="0"/>
          <w:marBottom w:val="0"/>
          <w:divBdr>
            <w:top w:val="none" w:sz="0" w:space="0" w:color="auto"/>
            <w:left w:val="none" w:sz="0" w:space="0" w:color="auto"/>
            <w:bottom w:val="none" w:sz="0" w:space="0" w:color="auto"/>
            <w:right w:val="none" w:sz="0" w:space="0" w:color="auto"/>
          </w:divBdr>
        </w:div>
        <w:div w:id="458649676">
          <w:marLeft w:val="480"/>
          <w:marRight w:val="0"/>
          <w:marTop w:val="0"/>
          <w:marBottom w:val="0"/>
          <w:divBdr>
            <w:top w:val="none" w:sz="0" w:space="0" w:color="auto"/>
            <w:left w:val="none" w:sz="0" w:space="0" w:color="auto"/>
            <w:bottom w:val="none" w:sz="0" w:space="0" w:color="auto"/>
            <w:right w:val="none" w:sz="0" w:space="0" w:color="auto"/>
          </w:divBdr>
        </w:div>
        <w:div w:id="1057050351">
          <w:marLeft w:val="480"/>
          <w:marRight w:val="0"/>
          <w:marTop w:val="0"/>
          <w:marBottom w:val="0"/>
          <w:divBdr>
            <w:top w:val="none" w:sz="0" w:space="0" w:color="auto"/>
            <w:left w:val="none" w:sz="0" w:space="0" w:color="auto"/>
            <w:bottom w:val="none" w:sz="0" w:space="0" w:color="auto"/>
            <w:right w:val="none" w:sz="0" w:space="0" w:color="auto"/>
          </w:divBdr>
        </w:div>
        <w:div w:id="1192500167">
          <w:marLeft w:val="480"/>
          <w:marRight w:val="0"/>
          <w:marTop w:val="0"/>
          <w:marBottom w:val="0"/>
          <w:divBdr>
            <w:top w:val="none" w:sz="0" w:space="0" w:color="auto"/>
            <w:left w:val="none" w:sz="0" w:space="0" w:color="auto"/>
            <w:bottom w:val="none" w:sz="0" w:space="0" w:color="auto"/>
            <w:right w:val="none" w:sz="0" w:space="0" w:color="auto"/>
          </w:divBdr>
        </w:div>
        <w:div w:id="537426393">
          <w:marLeft w:val="480"/>
          <w:marRight w:val="0"/>
          <w:marTop w:val="0"/>
          <w:marBottom w:val="0"/>
          <w:divBdr>
            <w:top w:val="none" w:sz="0" w:space="0" w:color="auto"/>
            <w:left w:val="none" w:sz="0" w:space="0" w:color="auto"/>
            <w:bottom w:val="none" w:sz="0" w:space="0" w:color="auto"/>
            <w:right w:val="none" w:sz="0" w:space="0" w:color="auto"/>
          </w:divBdr>
        </w:div>
        <w:div w:id="329065851">
          <w:marLeft w:val="480"/>
          <w:marRight w:val="0"/>
          <w:marTop w:val="0"/>
          <w:marBottom w:val="0"/>
          <w:divBdr>
            <w:top w:val="none" w:sz="0" w:space="0" w:color="auto"/>
            <w:left w:val="none" w:sz="0" w:space="0" w:color="auto"/>
            <w:bottom w:val="none" w:sz="0" w:space="0" w:color="auto"/>
            <w:right w:val="none" w:sz="0" w:space="0" w:color="auto"/>
          </w:divBdr>
        </w:div>
        <w:div w:id="2000838846">
          <w:marLeft w:val="480"/>
          <w:marRight w:val="0"/>
          <w:marTop w:val="0"/>
          <w:marBottom w:val="0"/>
          <w:divBdr>
            <w:top w:val="none" w:sz="0" w:space="0" w:color="auto"/>
            <w:left w:val="none" w:sz="0" w:space="0" w:color="auto"/>
            <w:bottom w:val="none" w:sz="0" w:space="0" w:color="auto"/>
            <w:right w:val="none" w:sz="0" w:space="0" w:color="auto"/>
          </w:divBdr>
        </w:div>
        <w:div w:id="2032219074">
          <w:marLeft w:val="480"/>
          <w:marRight w:val="0"/>
          <w:marTop w:val="0"/>
          <w:marBottom w:val="0"/>
          <w:divBdr>
            <w:top w:val="none" w:sz="0" w:space="0" w:color="auto"/>
            <w:left w:val="none" w:sz="0" w:space="0" w:color="auto"/>
            <w:bottom w:val="none" w:sz="0" w:space="0" w:color="auto"/>
            <w:right w:val="none" w:sz="0" w:space="0" w:color="auto"/>
          </w:divBdr>
        </w:div>
        <w:div w:id="680475029">
          <w:marLeft w:val="480"/>
          <w:marRight w:val="0"/>
          <w:marTop w:val="0"/>
          <w:marBottom w:val="0"/>
          <w:divBdr>
            <w:top w:val="none" w:sz="0" w:space="0" w:color="auto"/>
            <w:left w:val="none" w:sz="0" w:space="0" w:color="auto"/>
            <w:bottom w:val="none" w:sz="0" w:space="0" w:color="auto"/>
            <w:right w:val="none" w:sz="0" w:space="0" w:color="auto"/>
          </w:divBdr>
        </w:div>
        <w:div w:id="437529610">
          <w:marLeft w:val="480"/>
          <w:marRight w:val="0"/>
          <w:marTop w:val="0"/>
          <w:marBottom w:val="0"/>
          <w:divBdr>
            <w:top w:val="none" w:sz="0" w:space="0" w:color="auto"/>
            <w:left w:val="none" w:sz="0" w:space="0" w:color="auto"/>
            <w:bottom w:val="none" w:sz="0" w:space="0" w:color="auto"/>
            <w:right w:val="none" w:sz="0" w:space="0" w:color="auto"/>
          </w:divBdr>
        </w:div>
        <w:div w:id="290138286">
          <w:marLeft w:val="480"/>
          <w:marRight w:val="0"/>
          <w:marTop w:val="0"/>
          <w:marBottom w:val="0"/>
          <w:divBdr>
            <w:top w:val="none" w:sz="0" w:space="0" w:color="auto"/>
            <w:left w:val="none" w:sz="0" w:space="0" w:color="auto"/>
            <w:bottom w:val="none" w:sz="0" w:space="0" w:color="auto"/>
            <w:right w:val="none" w:sz="0" w:space="0" w:color="auto"/>
          </w:divBdr>
        </w:div>
        <w:div w:id="842404000">
          <w:marLeft w:val="480"/>
          <w:marRight w:val="0"/>
          <w:marTop w:val="0"/>
          <w:marBottom w:val="0"/>
          <w:divBdr>
            <w:top w:val="none" w:sz="0" w:space="0" w:color="auto"/>
            <w:left w:val="none" w:sz="0" w:space="0" w:color="auto"/>
            <w:bottom w:val="none" w:sz="0" w:space="0" w:color="auto"/>
            <w:right w:val="none" w:sz="0" w:space="0" w:color="auto"/>
          </w:divBdr>
        </w:div>
        <w:div w:id="1621692596">
          <w:marLeft w:val="480"/>
          <w:marRight w:val="0"/>
          <w:marTop w:val="0"/>
          <w:marBottom w:val="0"/>
          <w:divBdr>
            <w:top w:val="none" w:sz="0" w:space="0" w:color="auto"/>
            <w:left w:val="none" w:sz="0" w:space="0" w:color="auto"/>
            <w:bottom w:val="none" w:sz="0" w:space="0" w:color="auto"/>
            <w:right w:val="none" w:sz="0" w:space="0" w:color="auto"/>
          </w:divBdr>
        </w:div>
        <w:div w:id="1287664956">
          <w:marLeft w:val="480"/>
          <w:marRight w:val="0"/>
          <w:marTop w:val="0"/>
          <w:marBottom w:val="0"/>
          <w:divBdr>
            <w:top w:val="none" w:sz="0" w:space="0" w:color="auto"/>
            <w:left w:val="none" w:sz="0" w:space="0" w:color="auto"/>
            <w:bottom w:val="none" w:sz="0" w:space="0" w:color="auto"/>
            <w:right w:val="none" w:sz="0" w:space="0" w:color="auto"/>
          </w:divBdr>
        </w:div>
        <w:div w:id="1176264338">
          <w:marLeft w:val="480"/>
          <w:marRight w:val="0"/>
          <w:marTop w:val="0"/>
          <w:marBottom w:val="0"/>
          <w:divBdr>
            <w:top w:val="none" w:sz="0" w:space="0" w:color="auto"/>
            <w:left w:val="none" w:sz="0" w:space="0" w:color="auto"/>
            <w:bottom w:val="none" w:sz="0" w:space="0" w:color="auto"/>
            <w:right w:val="none" w:sz="0" w:space="0" w:color="auto"/>
          </w:divBdr>
        </w:div>
        <w:div w:id="878783021">
          <w:marLeft w:val="480"/>
          <w:marRight w:val="0"/>
          <w:marTop w:val="0"/>
          <w:marBottom w:val="0"/>
          <w:divBdr>
            <w:top w:val="none" w:sz="0" w:space="0" w:color="auto"/>
            <w:left w:val="none" w:sz="0" w:space="0" w:color="auto"/>
            <w:bottom w:val="none" w:sz="0" w:space="0" w:color="auto"/>
            <w:right w:val="none" w:sz="0" w:space="0" w:color="auto"/>
          </w:divBdr>
        </w:div>
        <w:div w:id="284773549">
          <w:marLeft w:val="480"/>
          <w:marRight w:val="0"/>
          <w:marTop w:val="0"/>
          <w:marBottom w:val="0"/>
          <w:divBdr>
            <w:top w:val="none" w:sz="0" w:space="0" w:color="auto"/>
            <w:left w:val="none" w:sz="0" w:space="0" w:color="auto"/>
            <w:bottom w:val="none" w:sz="0" w:space="0" w:color="auto"/>
            <w:right w:val="none" w:sz="0" w:space="0" w:color="auto"/>
          </w:divBdr>
        </w:div>
        <w:div w:id="616375853">
          <w:marLeft w:val="480"/>
          <w:marRight w:val="0"/>
          <w:marTop w:val="0"/>
          <w:marBottom w:val="0"/>
          <w:divBdr>
            <w:top w:val="none" w:sz="0" w:space="0" w:color="auto"/>
            <w:left w:val="none" w:sz="0" w:space="0" w:color="auto"/>
            <w:bottom w:val="none" w:sz="0" w:space="0" w:color="auto"/>
            <w:right w:val="none" w:sz="0" w:space="0" w:color="auto"/>
          </w:divBdr>
        </w:div>
        <w:div w:id="746732583">
          <w:marLeft w:val="480"/>
          <w:marRight w:val="0"/>
          <w:marTop w:val="0"/>
          <w:marBottom w:val="0"/>
          <w:divBdr>
            <w:top w:val="none" w:sz="0" w:space="0" w:color="auto"/>
            <w:left w:val="none" w:sz="0" w:space="0" w:color="auto"/>
            <w:bottom w:val="none" w:sz="0" w:space="0" w:color="auto"/>
            <w:right w:val="none" w:sz="0" w:space="0" w:color="auto"/>
          </w:divBdr>
        </w:div>
        <w:div w:id="1142312650">
          <w:marLeft w:val="480"/>
          <w:marRight w:val="0"/>
          <w:marTop w:val="0"/>
          <w:marBottom w:val="0"/>
          <w:divBdr>
            <w:top w:val="none" w:sz="0" w:space="0" w:color="auto"/>
            <w:left w:val="none" w:sz="0" w:space="0" w:color="auto"/>
            <w:bottom w:val="none" w:sz="0" w:space="0" w:color="auto"/>
            <w:right w:val="none" w:sz="0" w:space="0" w:color="auto"/>
          </w:divBdr>
        </w:div>
        <w:div w:id="1199316980">
          <w:marLeft w:val="480"/>
          <w:marRight w:val="0"/>
          <w:marTop w:val="0"/>
          <w:marBottom w:val="0"/>
          <w:divBdr>
            <w:top w:val="none" w:sz="0" w:space="0" w:color="auto"/>
            <w:left w:val="none" w:sz="0" w:space="0" w:color="auto"/>
            <w:bottom w:val="none" w:sz="0" w:space="0" w:color="auto"/>
            <w:right w:val="none" w:sz="0" w:space="0" w:color="auto"/>
          </w:divBdr>
        </w:div>
        <w:div w:id="1525746589">
          <w:marLeft w:val="480"/>
          <w:marRight w:val="0"/>
          <w:marTop w:val="0"/>
          <w:marBottom w:val="0"/>
          <w:divBdr>
            <w:top w:val="none" w:sz="0" w:space="0" w:color="auto"/>
            <w:left w:val="none" w:sz="0" w:space="0" w:color="auto"/>
            <w:bottom w:val="none" w:sz="0" w:space="0" w:color="auto"/>
            <w:right w:val="none" w:sz="0" w:space="0" w:color="auto"/>
          </w:divBdr>
        </w:div>
        <w:div w:id="561452769">
          <w:marLeft w:val="480"/>
          <w:marRight w:val="0"/>
          <w:marTop w:val="0"/>
          <w:marBottom w:val="0"/>
          <w:divBdr>
            <w:top w:val="none" w:sz="0" w:space="0" w:color="auto"/>
            <w:left w:val="none" w:sz="0" w:space="0" w:color="auto"/>
            <w:bottom w:val="none" w:sz="0" w:space="0" w:color="auto"/>
            <w:right w:val="none" w:sz="0" w:space="0" w:color="auto"/>
          </w:divBdr>
        </w:div>
        <w:div w:id="917640988">
          <w:marLeft w:val="480"/>
          <w:marRight w:val="0"/>
          <w:marTop w:val="0"/>
          <w:marBottom w:val="0"/>
          <w:divBdr>
            <w:top w:val="none" w:sz="0" w:space="0" w:color="auto"/>
            <w:left w:val="none" w:sz="0" w:space="0" w:color="auto"/>
            <w:bottom w:val="none" w:sz="0" w:space="0" w:color="auto"/>
            <w:right w:val="none" w:sz="0" w:space="0" w:color="auto"/>
          </w:divBdr>
        </w:div>
        <w:div w:id="539174279">
          <w:marLeft w:val="480"/>
          <w:marRight w:val="0"/>
          <w:marTop w:val="0"/>
          <w:marBottom w:val="0"/>
          <w:divBdr>
            <w:top w:val="none" w:sz="0" w:space="0" w:color="auto"/>
            <w:left w:val="none" w:sz="0" w:space="0" w:color="auto"/>
            <w:bottom w:val="none" w:sz="0" w:space="0" w:color="auto"/>
            <w:right w:val="none" w:sz="0" w:space="0" w:color="auto"/>
          </w:divBdr>
        </w:div>
        <w:div w:id="1163282560">
          <w:marLeft w:val="480"/>
          <w:marRight w:val="0"/>
          <w:marTop w:val="0"/>
          <w:marBottom w:val="0"/>
          <w:divBdr>
            <w:top w:val="none" w:sz="0" w:space="0" w:color="auto"/>
            <w:left w:val="none" w:sz="0" w:space="0" w:color="auto"/>
            <w:bottom w:val="none" w:sz="0" w:space="0" w:color="auto"/>
            <w:right w:val="none" w:sz="0" w:space="0" w:color="auto"/>
          </w:divBdr>
        </w:div>
        <w:div w:id="1896621728">
          <w:marLeft w:val="480"/>
          <w:marRight w:val="0"/>
          <w:marTop w:val="0"/>
          <w:marBottom w:val="0"/>
          <w:divBdr>
            <w:top w:val="none" w:sz="0" w:space="0" w:color="auto"/>
            <w:left w:val="none" w:sz="0" w:space="0" w:color="auto"/>
            <w:bottom w:val="none" w:sz="0" w:space="0" w:color="auto"/>
            <w:right w:val="none" w:sz="0" w:space="0" w:color="auto"/>
          </w:divBdr>
        </w:div>
        <w:div w:id="1668365520">
          <w:marLeft w:val="480"/>
          <w:marRight w:val="0"/>
          <w:marTop w:val="0"/>
          <w:marBottom w:val="0"/>
          <w:divBdr>
            <w:top w:val="none" w:sz="0" w:space="0" w:color="auto"/>
            <w:left w:val="none" w:sz="0" w:space="0" w:color="auto"/>
            <w:bottom w:val="none" w:sz="0" w:space="0" w:color="auto"/>
            <w:right w:val="none" w:sz="0" w:space="0" w:color="auto"/>
          </w:divBdr>
        </w:div>
        <w:div w:id="350037623">
          <w:marLeft w:val="480"/>
          <w:marRight w:val="0"/>
          <w:marTop w:val="0"/>
          <w:marBottom w:val="0"/>
          <w:divBdr>
            <w:top w:val="none" w:sz="0" w:space="0" w:color="auto"/>
            <w:left w:val="none" w:sz="0" w:space="0" w:color="auto"/>
            <w:bottom w:val="none" w:sz="0" w:space="0" w:color="auto"/>
            <w:right w:val="none" w:sz="0" w:space="0" w:color="auto"/>
          </w:divBdr>
        </w:div>
        <w:div w:id="941376104">
          <w:marLeft w:val="480"/>
          <w:marRight w:val="0"/>
          <w:marTop w:val="0"/>
          <w:marBottom w:val="0"/>
          <w:divBdr>
            <w:top w:val="none" w:sz="0" w:space="0" w:color="auto"/>
            <w:left w:val="none" w:sz="0" w:space="0" w:color="auto"/>
            <w:bottom w:val="none" w:sz="0" w:space="0" w:color="auto"/>
            <w:right w:val="none" w:sz="0" w:space="0" w:color="auto"/>
          </w:divBdr>
        </w:div>
        <w:div w:id="958294321">
          <w:marLeft w:val="480"/>
          <w:marRight w:val="0"/>
          <w:marTop w:val="0"/>
          <w:marBottom w:val="0"/>
          <w:divBdr>
            <w:top w:val="none" w:sz="0" w:space="0" w:color="auto"/>
            <w:left w:val="none" w:sz="0" w:space="0" w:color="auto"/>
            <w:bottom w:val="none" w:sz="0" w:space="0" w:color="auto"/>
            <w:right w:val="none" w:sz="0" w:space="0" w:color="auto"/>
          </w:divBdr>
        </w:div>
        <w:div w:id="540048108">
          <w:marLeft w:val="480"/>
          <w:marRight w:val="0"/>
          <w:marTop w:val="0"/>
          <w:marBottom w:val="0"/>
          <w:divBdr>
            <w:top w:val="none" w:sz="0" w:space="0" w:color="auto"/>
            <w:left w:val="none" w:sz="0" w:space="0" w:color="auto"/>
            <w:bottom w:val="none" w:sz="0" w:space="0" w:color="auto"/>
            <w:right w:val="none" w:sz="0" w:space="0" w:color="auto"/>
          </w:divBdr>
        </w:div>
        <w:div w:id="1376614578">
          <w:marLeft w:val="480"/>
          <w:marRight w:val="0"/>
          <w:marTop w:val="0"/>
          <w:marBottom w:val="0"/>
          <w:divBdr>
            <w:top w:val="none" w:sz="0" w:space="0" w:color="auto"/>
            <w:left w:val="none" w:sz="0" w:space="0" w:color="auto"/>
            <w:bottom w:val="none" w:sz="0" w:space="0" w:color="auto"/>
            <w:right w:val="none" w:sz="0" w:space="0" w:color="auto"/>
          </w:divBdr>
        </w:div>
        <w:div w:id="1625505207">
          <w:marLeft w:val="480"/>
          <w:marRight w:val="0"/>
          <w:marTop w:val="0"/>
          <w:marBottom w:val="0"/>
          <w:divBdr>
            <w:top w:val="none" w:sz="0" w:space="0" w:color="auto"/>
            <w:left w:val="none" w:sz="0" w:space="0" w:color="auto"/>
            <w:bottom w:val="none" w:sz="0" w:space="0" w:color="auto"/>
            <w:right w:val="none" w:sz="0" w:space="0" w:color="auto"/>
          </w:divBdr>
        </w:div>
        <w:div w:id="1065689766">
          <w:marLeft w:val="480"/>
          <w:marRight w:val="0"/>
          <w:marTop w:val="0"/>
          <w:marBottom w:val="0"/>
          <w:divBdr>
            <w:top w:val="none" w:sz="0" w:space="0" w:color="auto"/>
            <w:left w:val="none" w:sz="0" w:space="0" w:color="auto"/>
            <w:bottom w:val="none" w:sz="0" w:space="0" w:color="auto"/>
            <w:right w:val="none" w:sz="0" w:space="0" w:color="auto"/>
          </w:divBdr>
        </w:div>
        <w:div w:id="1207836149">
          <w:marLeft w:val="480"/>
          <w:marRight w:val="0"/>
          <w:marTop w:val="0"/>
          <w:marBottom w:val="0"/>
          <w:divBdr>
            <w:top w:val="none" w:sz="0" w:space="0" w:color="auto"/>
            <w:left w:val="none" w:sz="0" w:space="0" w:color="auto"/>
            <w:bottom w:val="none" w:sz="0" w:space="0" w:color="auto"/>
            <w:right w:val="none" w:sz="0" w:space="0" w:color="auto"/>
          </w:divBdr>
        </w:div>
        <w:div w:id="1099521789">
          <w:marLeft w:val="480"/>
          <w:marRight w:val="0"/>
          <w:marTop w:val="0"/>
          <w:marBottom w:val="0"/>
          <w:divBdr>
            <w:top w:val="none" w:sz="0" w:space="0" w:color="auto"/>
            <w:left w:val="none" w:sz="0" w:space="0" w:color="auto"/>
            <w:bottom w:val="none" w:sz="0" w:space="0" w:color="auto"/>
            <w:right w:val="none" w:sz="0" w:space="0" w:color="auto"/>
          </w:divBdr>
        </w:div>
        <w:div w:id="568198447">
          <w:marLeft w:val="480"/>
          <w:marRight w:val="0"/>
          <w:marTop w:val="0"/>
          <w:marBottom w:val="0"/>
          <w:divBdr>
            <w:top w:val="none" w:sz="0" w:space="0" w:color="auto"/>
            <w:left w:val="none" w:sz="0" w:space="0" w:color="auto"/>
            <w:bottom w:val="none" w:sz="0" w:space="0" w:color="auto"/>
            <w:right w:val="none" w:sz="0" w:space="0" w:color="auto"/>
          </w:divBdr>
        </w:div>
        <w:div w:id="1537501472">
          <w:marLeft w:val="480"/>
          <w:marRight w:val="0"/>
          <w:marTop w:val="0"/>
          <w:marBottom w:val="0"/>
          <w:divBdr>
            <w:top w:val="none" w:sz="0" w:space="0" w:color="auto"/>
            <w:left w:val="none" w:sz="0" w:space="0" w:color="auto"/>
            <w:bottom w:val="none" w:sz="0" w:space="0" w:color="auto"/>
            <w:right w:val="none" w:sz="0" w:space="0" w:color="auto"/>
          </w:divBdr>
        </w:div>
        <w:div w:id="121264936">
          <w:marLeft w:val="480"/>
          <w:marRight w:val="0"/>
          <w:marTop w:val="0"/>
          <w:marBottom w:val="0"/>
          <w:divBdr>
            <w:top w:val="none" w:sz="0" w:space="0" w:color="auto"/>
            <w:left w:val="none" w:sz="0" w:space="0" w:color="auto"/>
            <w:bottom w:val="none" w:sz="0" w:space="0" w:color="auto"/>
            <w:right w:val="none" w:sz="0" w:space="0" w:color="auto"/>
          </w:divBdr>
        </w:div>
        <w:div w:id="819157796">
          <w:marLeft w:val="480"/>
          <w:marRight w:val="0"/>
          <w:marTop w:val="0"/>
          <w:marBottom w:val="0"/>
          <w:divBdr>
            <w:top w:val="none" w:sz="0" w:space="0" w:color="auto"/>
            <w:left w:val="none" w:sz="0" w:space="0" w:color="auto"/>
            <w:bottom w:val="none" w:sz="0" w:space="0" w:color="auto"/>
            <w:right w:val="none" w:sz="0" w:space="0" w:color="auto"/>
          </w:divBdr>
        </w:div>
        <w:div w:id="359016196">
          <w:marLeft w:val="480"/>
          <w:marRight w:val="0"/>
          <w:marTop w:val="0"/>
          <w:marBottom w:val="0"/>
          <w:divBdr>
            <w:top w:val="none" w:sz="0" w:space="0" w:color="auto"/>
            <w:left w:val="none" w:sz="0" w:space="0" w:color="auto"/>
            <w:bottom w:val="none" w:sz="0" w:space="0" w:color="auto"/>
            <w:right w:val="none" w:sz="0" w:space="0" w:color="auto"/>
          </w:divBdr>
        </w:div>
        <w:div w:id="1756512994">
          <w:marLeft w:val="480"/>
          <w:marRight w:val="0"/>
          <w:marTop w:val="0"/>
          <w:marBottom w:val="0"/>
          <w:divBdr>
            <w:top w:val="none" w:sz="0" w:space="0" w:color="auto"/>
            <w:left w:val="none" w:sz="0" w:space="0" w:color="auto"/>
            <w:bottom w:val="none" w:sz="0" w:space="0" w:color="auto"/>
            <w:right w:val="none" w:sz="0" w:space="0" w:color="auto"/>
          </w:divBdr>
        </w:div>
        <w:div w:id="2040473418">
          <w:marLeft w:val="480"/>
          <w:marRight w:val="0"/>
          <w:marTop w:val="0"/>
          <w:marBottom w:val="0"/>
          <w:divBdr>
            <w:top w:val="none" w:sz="0" w:space="0" w:color="auto"/>
            <w:left w:val="none" w:sz="0" w:space="0" w:color="auto"/>
            <w:bottom w:val="none" w:sz="0" w:space="0" w:color="auto"/>
            <w:right w:val="none" w:sz="0" w:space="0" w:color="auto"/>
          </w:divBdr>
        </w:div>
        <w:div w:id="1690256602">
          <w:marLeft w:val="480"/>
          <w:marRight w:val="0"/>
          <w:marTop w:val="0"/>
          <w:marBottom w:val="0"/>
          <w:divBdr>
            <w:top w:val="none" w:sz="0" w:space="0" w:color="auto"/>
            <w:left w:val="none" w:sz="0" w:space="0" w:color="auto"/>
            <w:bottom w:val="none" w:sz="0" w:space="0" w:color="auto"/>
            <w:right w:val="none" w:sz="0" w:space="0" w:color="auto"/>
          </w:divBdr>
        </w:div>
        <w:div w:id="1841191566">
          <w:marLeft w:val="480"/>
          <w:marRight w:val="0"/>
          <w:marTop w:val="0"/>
          <w:marBottom w:val="0"/>
          <w:divBdr>
            <w:top w:val="none" w:sz="0" w:space="0" w:color="auto"/>
            <w:left w:val="none" w:sz="0" w:space="0" w:color="auto"/>
            <w:bottom w:val="none" w:sz="0" w:space="0" w:color="auto"/>
            <w:right w:val="none" w:sz="0" w:space="0" w:color="auto"/>
          </w:divBdr>
        </w:div>
        <w:div w:id="170990671">
          <w:marLeft w:val="480"/>
          <w:marRight w:val="0"/>
          <w:marTop w:val="0"/>
          <w:marBottom w:val="0"/>
          <w:divBdr>
            <w:top w:val="none" w:sz="0" w:space="0" w:color="auto"/>
            <w:left w:val="none" w:sz="0" w:space="0" w:color="auto"/>
            <w:bottom w:val="none" w:sz="0" w:space="0" w:color="auto"/>
            <w:right w:val="none" w:sz="0" w:space="0" w:color="auto"/>
          </w:divBdr>
        </w:div>
        <w:div w:id="234517015">
          <w:marLeft w:val="480"/>
          <w:marRight w:val="0"/>
          <w:marTop w:val="0"/>
          <w:marBottom w:val="0"/>
          <w:divBdr>
            <w:top w:val="none" w:sz="0" w:space="0" w:color="auto"/>
            <w:left w:val="none" w:sz="0" w:space="0" w:color="auto"/>
            <w:bottom w:val="none" w:sz="0" w:space="0" w:color="auto"/>
            <w:right w:val="none" w:sz="0" w:space="0" w:color="auto"/>
          </w:divBdr>
        </w:div>
        <w:div w:id="2111005733">
          <w:marLeft w:val="480"/>
          <w:marRight w:val="0"/>
          <w:marTop w:val="0"/>
          <w:marBottom w:val="0"/>
          <w:divBdr>
            <w:top w:val="none" w:sz="0" w:space="0" w:color="auto"/>
            <w:left w:val="none" w:sz="0" w:space="0" w:color="auto"/>
            <w:bottom w:val="none" w:sz="0" w:space="0" w:color="auto"/>
            <w:right w:val="none" w:sz="0" w:space="0" w:color="auto"/>
          </w:divBdr>
        </w:div>
        <w:div w:id="138347286">
          <w:marLeft w:val="480"/>
          <w:marRight w:val="0"/>
          <w:marTop w:val="0"/>
          <w:marBottom w:val="0"/>
          <w:divBdr>
            <w:top w:val="none" w:sz="0" w:space="0" w:color="auto"/>
            <w:left w:val="none" w:sz="0" w:space="0" w:color="auto"/>
            <w:bottom w:val="none" w:sz="0" w:space="0" w:color="auto"/>
            <w:right w:val="none" w:sz="0" w:space="0" w:color="auto"/>
          </w:divBdr>
        </w:div>
        <w:div w:id="1600917174">
          <w:marLeft w:val="480"/>
          <w:marRight w:val="0"/>
          <w:marTop w:val="0"/>
          <w:marBottom w:val="0"/>
          <w:divBdr>
            <w:top w:val="none" w:sz="0" w:space="0" w:color="auto"/>
            <w:left w:val="none" w:sz="0" w:space="0" w:color="auto"/>
            <w:bottom w:val="none" w:sz="0" w:space="0" w:color="auto"/>
            <w:right w:val="none" w:sz="0" w:space="0" w:color="auto"/>
          </w:divBdr>
        </w:div>
        <w:div w:id="1997033827">
          <w:marLeft w:val="480"/>
          <w:marRight w:val="0"/>
          <w:marTop w:val="0"/>
          <w:marBottom w:val="0"/>
          <w:divBdr>
            <w:top w:val="none" w:sz="0" w:space="0" w:color="auto"/>
            <w:left w:val="none" w:sz="0" w:space="0" w:color="auto"/>
            <w:bottom w:val="none" w:sz="0" w:space="0" w:color="auto"/>
            <w:right w:val="none" w:sz="0" w:space="0" w:color="auto"/>
          </w:divBdr>
        </w:div>
        <w:div w:id="1827625276">
          <w:marLeft w:val="480"/>
          <w:marRight w:val="0"/>
          <w:marTop w:val="0"/>
          <w:marBottom w:val="0"/>
          <w:divBdr>
            <w:top w:val="none" w:sz="0" w:space="0" w:color="auto"/>
            <w:left w:val="none" w:sz="0" w:space="0" w:color="auto"/>
            <w:bottom w:val="none" w:sz="0" w:space="0" w:color="auto"/>
            <w:right w:val="none" w:sz="0" w:space="0" w:color="auto"/>
          </w:divBdr>
        </w:div>
        <w:div w:id="1885368072">
          <w:marLeft w:val="480"/>
          <w:marRight w:val="0"/>
          <w:marTop w:val="0"/>
          <w:marBottom w:val="0"/>
          <w:divBdr>
            <w:top w:val="none" w:sz="0" w:space="0" w:color="auto"/>
            <w:left w:val="none" w:sz="0" w:space="0" w:color="auto"/>
            <w:bottom w:val="none" w:sz="0" w:space="0" w:color="auto"/>
            <w:right w:val="none" w:sz="0" w:space="0" w:color="auto"/>
          </w:divBdr>
        </w:div>
        <w:div w:id="530193805">
          <w:marLeft w:val="480"/>
          <w:marRight w:val="0"/>
          <w:marTop w:val="0"/>
          <w:marBottom w:val="0"/>
          <w:divBdr>
            <w:top w:val="none" w:sz="0" w:space="0" w:color="auto"/>
            <w:left w:val="none" w:sz="0" w:space="0" w:color="auto"/>
            <w:bottom w:val="none" w:sz="0" w:space="0" w:color="auto"/>
            <w:right w:val="none" w:sz="0" w:space="0" w:color="auto"/>
          </w:divBdr>
        </w:div>
        <w:div w:id="1209798061">
          <w:marLeft w:val="480"/>
          <w:marRight w:val="0"/>
          <w:marTop w:val="0"/>
          <w:marBottom w:val="0"/>
          <w:divBdr>
            <w:top w:val="none" w:sz="0" w:space="0" w:color="auto"/>
            <w:left w:val="none" w:sz="0" w:space="0" w:color="auto"/>
            <w:bottom w:val="none" w:sz="0" w:space="0" w:color="auto"/>
            <w:right w:val="none" w:sz="0" w:space="0" w:color="auto"/>
          </w:divBdr>
        </w:div>
        <w:div w:id="1130637487">
          <w:marLeft w:val="480"/>
          <w:marRight w:val="0"/>
          <w:marTop w:val="0"/>
          <w:marBottom w:val="0"/>
          <w:divBdr>
            <w:top w:val="none" w:sz="0" w:space="0" w:color="auto"/>
            <w:left w:val="none" w:sz="0" w:space="0" w:color="auto"/>
            <w:bottom w:val="none" w:sz="0" w:space="0" w:color="auto"/>
            <w:right w:val="none" w:sz="0" w:space="0" w:color="auto"/>
          </w:divBdr>
        </w:div>
        <w:div w:id="1669558501">
          <w:marLeft w:val="480"/>
          <w:marRight w:val="0"/>
          <w:marTop w:val="0"/>
          <w:marBottom w:val="0"/>
          <w:divBdr>
            <w:top w:val="none" w:sz="0" w:space="0" w:color="auto"/>
            <w:left w:val="none" w:sz="0" w:space="0" w:color="auto"/>
            <w:bottom w:val="none" w:sz="0" w:space="0" w:color="auto"/>
            <w:right w:val="none" w:sz="0" w:space="0" w:color="auto"/>
          </w:divBdr>
        </w:div>
        <w:div w:id="507445971">
          <w:marLeft w:val="480"/>
          <w:marRight w:val="0"/>
          <w:marTop w:val="0"/>
          <w:marBottom w:val="0"/>
          <w:divBdr>
            <w:top w:val="none" w:sz="0" w:space="0" w:color="auto"/>
            <w:left w:val="none" w:sz="0" w:space="0" w:color="auto"/>
            <w:bottom w:val="none" w:sz="0" w:space="0" w:color="auto"/>
            <w:right w:val="none" w:sz="0" w:space="0" w:color="auto"/>
          </w:divBdr>
        </w:div>
        <w:div w:id="1485855586">
          <w:marLeft w:val="480"/>
          <w:marRight w:val="0"/>
          <w:marTop w:val="0"/>
          <w:marBottom w:val="0"/>
          <w:divBdr>
            <w:top w:val="none" w:sz="0" w:space="0" w:color="auto"/>
            <w:left w:val="none" w:sz="0" w:space="0" w:color="auto"/>
            <w:bottom w:val="none" w:sz="0" w:space="0" w:color="auto"/>
            <w:right w:val="none" w:sz="0" w:space="0" w:color="auto"/>
          </w:divBdr>
        </w:div>
        <w:div w:id="1576742511">
          <w:marLeft w:val="480"/>
          <w:marRight w:val="0"/>
          <w:marTop w:val="0"/>
          <w:marBottom w:val="0"/>
          <w:divBdr>
            <w:top w:val="none" w:sz="0" w:space="0" w:color="auto"/>
            <w:left w:val="none" w:sz="0" w:space="0" w:color="auto"/>
            <w:bottom w:val="none" w:sz="0" w:space="0" w:color="auto"/>
            <w:right w:val="none" w:sz="0" w:space="0" w:color="auto"/>
          </w:divBdr>
        </w:div>
        <w:div w:id="2049182062">
          <w:marLeft w:val="480"/>
          <w:marRight w:val="0"/>
          <w:marTop w:val="0"/>
          <w:marBottom w:val="0"/>
          <w:divBdr>
            <w:top w:val="none" w:sz="0" w:space="0" w:color="auto"/>
            <w:left w:val="none" w:sz="0" w:space="0" w:color="auto"/>
            <w:bottom w:val="none" w:sz="0" w:space="0" w:color="auto"/>
            <w:right w:val="none" w:sz="0" w:space="0" w:color="auto"/>
          </w:divBdr>
        </w:div>
        <w:div w:id="1190337138">
          <w:marLeft w:val="480"/>
          <w:marRight w:val="0"/>
          <w:marTop w:val="0"/>
          <w:marBottom w:val="0"/>
          <w:divBdr>
            <w:top w:val="none" w:sz="0" w:space="0" w:color="auto"/>
            <w:left w:val="none" w:sz="0" w:space="0" w:color="auto"/>
            <w:bottom w:val="none" w:sz="0" w:space="0" w:color="auto"/>
            <w:right w:val="none" w:sz="0" w:space="0" w:color="auto"/>
          </w:divBdr>
        </w:div>
        <w:div w:id="526527177">
          <w:marLeft w:val="480"/>
          <w:marRight w:val="0"/>
          <w:marTop w:val="0"/>
          <w:marBottom w:val="0"/>
          <w:divBdr>
            <w:top w:val="none" w:sz="0" w:space="0" w:color="auto"/>
            <w:left w:val="none" w:sz="0" w:space="0" w:color="auto"/>
            <w:bottom w:val="none" w:sz="0" w:space="0" w:color="auto"/>
            <w:right w:val="none" w:sz="0" w:space="0" w:color="auto"/>
          </w:divBdr>
        </w:div>
        <w:div w:id="1671250908">
          <w:marLeft w:val="480"/>
          <w:marRight w:val="0"/>
          <w:marTop w:val="0"/>
          <w:marBottom w:val="0"/>
          <w:divBdr>
            <w:top w:val="none" w:sz="0" w:space="0" w:color="auto"/>
            <w:left w:val="none" w:sz="0" w:space="0" w:color="auto"/>
            <w:bottom w:val="none" w:sz="0" w:space="0" w:color="auto"/>
            <w:right w:val="none" w:sz="0" w:space="0" w:color="auto"/>
          </w:divBdr>
        </w:div>
        <w:div w:id="1871259949">
          <w:marLeft w:val="480"/>
          <w:marRight w:val="0"/>
          <w:marTop w:val="0"/>
          <w:marBottom w:val="0"/>
          <w:divBdr>
            <w:top w:val="none" w:sz="0" w:space="0" w:color="auto"/>
            <w:left w:val="none" w:sz="0" w:space="0" w:color="auto"/>
            <w:bottom w:val="none" w:sz="0" w:space="0" w:color="auto"/>
            <w:right w:val="none" w:sz="0" w:space="0" w:color="auto"/>
          </w:divBdr>
        </w:div>
        <w:div w:id="1198081424">
          <w:marLeft w:val="480"/>
          <w:marRight w:val="0"/>
          <w:marTop w:val="0"/>
          <w:marBottom w:val="0"/>
          <w:divBdr>
            <w:top w:val="none" w:sz="0" w:space="0" w:color="auto"/>
            <w:left w:val="none" w:sz="0" w:space="0" w:color="auto"/>
            <w:bottom w:val="none" w:sz="0" w:space="0" w:color="auto"/>
            <w:right w:val="none" w:sz="0" w:space="0" w:color="auto"/>
          </w:divBdr>
        </w:div>
        <w:div w:id="854852337">
          <w:marLeft w:val="480"/>
          <w:marRight w:val="0"/>
          <w:marTop w:val="0"/>
          <w:marBottom w:val="0"/>
          <w:divBdr>
            <w:top w:val="none" w:sz="0" w:space="0" w:color="auto"/>
            <w:left w:val="none" w:sz="0" w:space="0" w:color="auto"/>
            <w:bottom w:val="none" w:sz="0" w:space="0" w:color="auto"/>
            <w:right w:val="none" w:sz="0" w:space="0" w:color="auto"/>
          </w:divBdr>
        </w:div>
        <w:div w:id="1387873363">
          <w:marLeft w:val="480"/>
          <w:marRight w:val="0"/>
          <w:marTop w:val="0"/>
          <w:marBottom w:val="0"/>
          <w:divBdr>
            <w:top w:val="none" w:sz="0" w:space="0" w:color="auto"/>
            <w:left w:val="none" w:sz="0" w:space="0" w:color="auto"/>
            <w:bottom w:val="none" w:sz="0" w:space="0" w:color="auto"/>
            <w:right w:val="none" w:sz="0" w:space="0" w:color="auto"/>
          </w:divBdr>
        </w:div>
        <w:div w:id="898172881">
          <w:marLeft w:val="480"/>
          <w:marRight w:val="0"/>
          <w:marTop w:val="0"/>
          <w:marBottom w:val="0"/>
          <w:divBdr>
            <w:top w:val="none" w:sz="0" w:space="0" w:color="auto"/>
            <w:left w:val="none" w:sz="0" w:space="0" w:color="auto"/>
            <w:bottom w:val="none" w:sz="0" w:space="0" w:color="auto"/>
            <w:right w:val="none" w:sz="0" w:space="0" w:color="auto"/>
          </w:divBdr>
        </w:div>
        <w:div w:id="1502355957">
          <w:marLeft w:val="480"/>
          <w:marRight w:val="0"/>
          <w:marTop w:val="0"/>
          <w:marBottom w:val="0"/>
          <w:divBdr>
            <w:top w:val="none" w:sz="0" w:space="0" w:color="auto"/>
            <w:left w:val="none" w:sz="0" w:space="0" w:color="auto"/>
            <w:bottom w:val="none" w:sz="0" w:space="0" w:color="auto"/>
            <w:right w:val="none" w:sz="0" w:space="0" w:color="auto"/>
          </w:divBdr>
        </w:div>
        <w:div w:id="1174884551">
          <w:marLeft w:val="480"/>
          <w:marRight w:val="0"/>
          <w:marTop w:val="0"/>
          <w:marBottom w:val="0"/>
          <w:divBdr>
            <w:top w:val="none" w:sz="0" w:space="0" w:color="auto"/>
            <w:left w:val="none" w:sz="0" w:space="0" w:color="auto"/>
            <w:bottom w:val="none" w:sz="0" w:space="0" w:color="auto"/>
            <w:right w:val="none" w:sz="0" w:space="0" w:color="auto"/>
          </w:divBdr>
        </w:div>
        <w:div w:id="341711975">
          <w:marLeft w:val="480"/>
          <w:marRight w:val="0"/>
          <w:marTop w:val="0"/>
          <w:marBottom w:val="0"/>
          <w:divBdr>
            <w:top w:val="none" w:sz="0" w:space="0" w:color="auto"/>
            <w:left w:val="none" w:sz="0" w:space="0" w:color="auto"/>
            <w:bottom w:val="none" w:sz="0" w:space="0" w:color="auto"/>
            <w:right w:val="none" w:sz="0" w:space="0" w:color="auto"/>
          </w:divBdr>
        </w:div>
        <w:div w:id="564805688">
          <w:marLeft w:val="480"/>
          <w:marRight w:val="0"/>
          <w:marTop w:val="0"/>
          <w:marBottom w:val="0"/>
          <w:divBdr>
            <w:top w:val="none" w:sz="0" w:space="0" w:color="auto"/>
            <w:left w:val="none" w:sz="0" w:space="0" w:color="auto"/>
            <w:bottom w:val="none" w:sz="0" w:space="0" w:color="auto"/>
            <w:right w:val="none" w:sz="0" w:space="0" w:color="auto"/>
          </w:divBdr>
        </w:div>
        <w:div w:id="774524831">
          <w:marLeft w:val="480"/>
          <w:marRight w:val="0"/>
          <w:marTop w:val="0"/>
          <w:marBottom w:val="0"/>
          <w:divBdr>
            <w:top w:val="none" w:sz="0" w:space="0" w:color="auto"/>
            <w:left w:val="none" w:sz="0" w:space="0" w:color="auto"/>
            <w:bottom w:val="none" w:sz="0" w:space="0" w:color="auto"/>
            <w:right w:val="none" w:sz="0" w:space="0" w:color="auto"/>
          </w:divBdr>
        </w:div>
        <w:div w:id="435099059">
          <w:marLeft w:val="480"/>
          <w:marRight w:val="0"/>
          <w:marTop w:val="0"/>
          <w:marBottom w:val="0"/>
          <w:divBdr>
            <w:top w:val="none" w:sz="0" w:space="0" w:color="auto"/>
            <w:left w:val="none" w:sz="0" w:space="0" w:color="auto"/>
            <w:bottom w:val="none" w:sz="0" w:space="0" w:color="auto"/>
            <w:right w:val="none" w:sz="0" w:space="0" w:color="auto"/>
          </w:divBdr>
        </w:div>
        <w:div w:id="178008618">
          <w:marLeft w:val="480"/>
          <w:marRight w:val="0"/>
          <w:marTop w:val="0"/>
          <w:marBottom w:val="0"/>
          <w:divBdr>
            <w:top w:val="none" w:sz="0" w:space="0" w:color="auto"/>
            <w:left w:val="none" w:sz="0" w:space="0" w:color="auto"/>
            <w:bottom w:val="none" w:sz="0" w:space="0" w:color="auto"/>
            <w:right w:val="none" w:sz="0" w:space="0" w:color="auto"/>
          </w:divBdr>
        </w:div>
        <w:div w:id="181477697">
          <w:marLeft w:val="480"/>
          <w:marRight w:val="0"/>
          <w:marTop w:val="0"/>
          <w:marBottom w:val="0"/>
          <w:divBdr>
            <w:top w:val="none" w:sz="0" w:space="0" w:color="auto"/>
            <w:left w:val="none" w:sz="0" w:space="0" w:color="auto"/>
            <w:bottom w:val="none" w:sz="0" w:space="0" w:color="auto"/>
            <w:right w:val="none" w:sz="0" w:space="0" w:color="auto"/>
          </w:divBdr>
        </w:div>
        <w:div w:id="1382441224">
          <w:marLeft w:val="480"/>
          <w:marRight w:val="0"/>
          <w:marTop w:val="0"/>
          <w:marBottom w:val="0"/>
          <w:divBdr>
            <w:top w:val="none" w:sz="0" w:space="0" w:color="auto"/>
            <w:left w:val="none" w:sz="0" w:space="0" w:color="auto"/>
            <w:bottom w:val="none" w:sz="0" w:space="0" w:color="auto"/>
            <w:right w:val="none" w:sz="0" w:space="0" w:color="auto"/>
          </w:divBdr>
        </w:div>
        <w:div w:id="427578563">
          <w:marLeft w:val="480"/>
          <w:marRight w:val="0"/>
          <w:marTop w:val="0"/>
          <w:marBottom w:val="0"/>
          <w:divBdr>
            <w:top w:val="none" w:sz="0" w:space="0" w:color="auto"/>
            <w:left w:val="none" w:sz="0" w:space="0" w:color="auto"/>
            <w:bottom w:val="none" w:sz="0" w:space="0" w:color="auto"/>
            <w:right w:val="none" w:sz="0" w:space="0" w:color="auto"/>
          </w:divBdr>
        </w:div>
        <w:div w:id="1350058421">
          <w:marLeft w:val="480"/>
          <w:marRight w:val="0"/>
          <w:marTop w:val="0"/>
          <w:marBottom w:val="0"/>
          <w:divBdr>
            <w:top w:val="none" w:sz="0" w:space="0" w:color="auto"/>
            <w:left w:val="none" w:sz="0" w:space="0" w:color="auto"/>
            <w:bottom w:val="none" w:sz="0" w:space="0" w:color="auto"/>
            <w:right w:val="none" w:sz="0" w:space="0" w:color="auto"/>
          </w:divBdr>
        </w:div>
        <w:div w:id="1737850600">
          <w:marLeft w:val="480"/>
          <w:marRight w:val="0"/>
          <w:marTop w:val="0"/>
          <w:marBottom w:val="0"/>
          <w:divBdr>
            <w:top w:val="none" w:sz="0" w:space="0" w:color="auto"/>
            <w:left w:val="none" w:sz="0" w:space="0" w:color="auto"/>
            <w:bottom w:val="none" w:sz="0" w:space="0" w:color="auto"/>
            <w:right w:val="none" w:sz="0" w:space="0" w:color="auto"/>
          </w:divBdr>
        </w:div>
        <w:div w:id="652300332">
          <w:marLeft w:val="480"/>
          <w:marRight w:val="0"/>
          <w:marTop w:val="0"/>
          <w:marBottom w:val="0"/>
          <w:divBdr>
            <w:top w:val="none" w:sz="0" w:space="0" w:color="auto"/>
            <w:left w:val="none" w:sz="0" w:space="0" w:color="auto"/>
            <w:bottom w:val="none" w:sz="0" w:space="0" w:color="auto"/>
            <w:right w:val="none" w:sz="0" w:space="0" w:color="auto"/>
          </w:divBdr>
        </w:div>
        <w:div w:id="1197041257">
          <w:marLeft w:val="480"/>
          <w:marRight w:val="0"/>
          <w:marTop w:val="0"/>
          <w:marBottom w:val="0"/>
          <w:divBdr>
            <w:top w:val="none" w:sz="0" w:space="0" w:color="auto"/>
            <w:left w:val="none" w:sz="0" w:space="0" w:color="auto"/>
            <w:bottom w:val="none" w:sz="0" w:space="0" w:color="auto"/>
            <w:right w:val="none" w:sz="0" w:space="0" w:color="auto"/>
          </w:divBdr>
        </w:div>
        <w:div w:id="1600025385">
          <w:marLeft w:val="480"/>
          <w:marRight w:val="0"/>
          <w:marTop w:val="0"/>
          <w:marBottom w:val="0"/>
          <w:divBdr>
            <w:top w:val="none" w:sz="0" w:space="0" w:color="auto"/>
            <w:left w:val="none" w:sz="0" w:space="0" w:color="auto"/>
            <w:bottom w:val="none" w:sz="0" w:space="0" w:color="auto"/>
            <w:right w:val="none" w:sz="0" w:space="0" w:color="auto"/>
          </w:divBdr>
        </w:div>
        <w:div w:id="335427104">
          <w:marLeft w:val="480"/>
          <w:marRight w:val="0"/>
          <w:marTop w:val="0"/>
          <w:marBottom w:val="0"/>
          <w:divBdr>
            <w:top w:val="none" w:sz="0" w:space="0" w:color="auto"/>
            <w:left w:val="none" w:sz="0" w:space="0" w:color="auto"/>
            <w:bottom w:val="none" w:sz="0" w:space="0" w:color="auto"/>
            <w:right w:val="none" w:sz="0" w:space="0" w:color="auto"/>
          </w:divBdr>
        </w:div>
        <w:div w:id="273708349">
          <w:marLeft w:val="480"/>
          <w:marRight w:val="0"/>
          <w:marTop w:val="0"/>
          <w:marBottom w:val="0"/>
          <w:divBdr>
            <w:top w:val="none" w:sz="0" w:space="0" w:color="auto"/>
            <w:left w:val="none" w:sz="0" w:space="0" w:color="auto"/>
            <w:bottom w:val="none" w:sz="0" w:space="0" w:color="auto"/>
            <w:right w:val="none" w:sz="0" w:space="0" w:color="auto"/>
          </w:divBdr>
        </w:div>
        <w:div w:id="1661081220">
          <w:marLeft w:val="480"/>
          <w:marRight w:val="0"/>
          <w:marTop w:val="0"/>
          <w:marBottom w:val="0"/>
          <w:divBdr>
            <w:top w:val="none" w:sz="0" w:space="0" w:color="auto"/>
            <w:left w:val="none" w:sz="0" w:space="0" w:color="auto"/>
            <w:bottom w:val="none" w:sz="0" w:space="0" w:color="auto"/>
            <w:right w:val="none" w:sz="0" w:space="0" w:color="auto"/>
          </w:divBdr>
        </w:div>
        <w:div w:id="1185901481">
          <w:marLeft w:val="480"/>
          <w:marRight w:val="0"/>
          <w:marTop w:val="0"/>
          <w:marBottom w:val="0"/>
          <w:divBdr>
            <w:top w:val="none" w:sz="0" w:space="0" w:color="auto"/>
            <w:left w:val="none" w:sz="0" w:space="0" w:color="auto"/>
            <w:bottom w:val="none" w:sz="0" w:space="0" w:color="auto"/>
            <w:right w:val="none" w:sz="0" w:space="0" w:color="auto"/>
          </w:divBdr>
        </w:div>
        <w:div w:id="1716346794">
          <w:marLeft w:val="480"/>
          <w:marRight w:val="0"/>
          <w:marTop w:val="0"/>
          <w:marBottom w:val="0"/>
          <w:divBdr>
            <w:top w:val="none" w:sz="0" w:space="0" w:color="auto"/>
            <w:left w:val="none" w:sz="0" w:space="0" w:color="auto"/>
            <w:bottom w:val="none" w:sz="0" w:space="0" w:color="auto"/>
            <w:right w:val="none" w:sz="0" w:space="0" w:color="auto"/>
          </w:divBdr>
        </w:div>
        <w:div w:id="380909656">
          <w:marLeft w:val="480"/>
          <w:marRight w:val="0"/>
          <w:marTop w:val="0"/>
          <w:marBottom w:val="0"/>
          <w:divBdr>
            <w:top w:val="none" w:sz="0" w:space="0" w:color="auto"/>
            <w:left w:val="none" w:sz="0" w:space="0" w:color="auto"/>
            <w:bottom w:val="none" w:sz="0" w:space="0" w:color="auto"/>
            <w:right w:val="none" w:sz="0" w:space="0" w:color="auto"/>
          </w:divBdr>
        </w:div>
        <w:div w:id="580605848">
          <w:marLeft w:val="480"/>
          <w:marRight w:val="0"/>
          <w:marTop w:val="0"/>
          <w:marBottom w:val="0"/>
          <w:divBdr>
            <w:top w:val="none" w:sz="0" w:space="0" w:color="auto"/>
            <w:left w:val="none" w:sz="0" w:space="0" w:color="auto"/>
            <w:bottom w:val="none" w:sz="0" w:space="0" w:color="auto"/>
            <w:right w:val="none" w:sz="0" w:space="0" w:color="auto"/>
          </w:divBdr>
        </w:div>
        <w:div w:id="39936851">
          <w:marLeft w:val="480"/>
          <w:marRight w:val="0"/>
          <w:marTop w:val="0"/>
          <w:marBottom w:val="0"/>
          <w:divBdr>
            <w:top w:val="none" w:sz="0" w:space="0" w:color="auto"/>
            <w:left w:val="none" w:sz="0" w:space="0" w:color="auto"/>
            <w:bottom w:val="none" w:sz="0" w:space="0" w:color="auto"/>
            <w:right w:val="none" w:sz="0" w:space="0" w:color="auto"/>
          </w:divBdr>
        </w:div>
        <w:div w:id="2126147349">
          <w:marLeft w:val="480"/>
          <w:marRight w:val="0"/>
          <w:marTop w:val="0"/>
          <w:marBottom w:val="0"/>
          <w:divBdr>
            <w:top w:val="none" w:sz="0" w:space="0" w:color="auto"/>
            <w:left w:val="none" w:sz="0" w:space="0" w:color="auto"/>
            <w:bottom w:val="none" w:sz="0" w:space="0" w:color="auto"/>
            <w:right w:val="none" w:sz="0" w:space="0" w:color="auto"/>
          </w:divBdr>
        </w:div>
        <w:div w:id="731200318">
          <w:marLeft w:val="480"/>
          <w:marRight w:val="0"/>
          <w:marTop w:val="0"/>
          <w:marBottom w:val="0"/>
          <w:divBdr>
            <w:top w:val="none" w:sz="0" w:space="0" w:color="auto"/>
            <w:left w:val="none" w:sz="0" w:space="0" w:color="auto"/>
            <w:bottom w:val="none" w:sz="0" w:space="0" w:color="auto"/>
            <w:right w:val="none" w:sz="0" w:space="0" w:color="auto"/>
          </w:divBdr>
        </w:div>
        <w:div w:id="1238977474">
          <w:marLeft w:val="480"/>
          <w:marRight w:val="0"/>
          <w:marTop w:val="0"/>
          <w:marBottom w:val="0"/>
          <w:divBdr>
            <w:top w:val="none" w:sz="0" w:space="0" w:color="auto"/>
            <w:left w:val="none" w:sz="0" w:space="0" w:color="auto"/>
            <w:bottom w:val="none" w:sz="0" w:space="0" w:color="auto"/>
            <w:right w:val="none" w:sz="0" w:space="0" w:color="auto"/>
          </w:divBdr>
        </w:div>
        <w:div w:id="1867057676">
          <w:marLeft w:val="480"/>
          <w:marRight w:val="0"/>
          <w:marTop w:val="0"/>
          <w:marBottom w:val="0"/>
          <w:divBdr>
            <w:top w:val="none" w:sz="0" w:space="0" w:color="auto"/>
            <w:left w:val="none" w:sz="0" w:space="0" w:color="auto"/>
            <w:bottom w:val="none" w:sz="0" w:space="0" w:color="auto"/>
            <w:right w:val="none" w:sz="0" w:space="0" w:color="auto"/>
          </w:divBdr>
        </w:div>
        <w:div w:id="1970090562">
          <w:marLeft w:val="480"/>
          <w:marRight w:val="0"/>
          <w:marTop w:val="0"/>
          <w:marBottom w:val="0"/>
          <w:divBdr>
            <w:top w:val="none" w:sz="0" w:space="0" w:color="auto"/>
            <w:left w:val="none" w:sz="0" w:space="0" w:color="auto"/>
            <w:bottom w:val="none" w:sz="0" w:space="0" w:color="auto"/>
            <w:right w:val="none" w:sz="0" w:space="0" w:color="auto"/>
          </w:divBdr>
        </w:div>
        <w:div w:id="622730312">
          <w:marLeft w:val="480"/>
          <w:marRight w:val="0"/>
          <w:marTop w:val="0"/>
          <w:marBottom w:val="0"/>
          <w:divBdr>
            <w:top w:val="none" w:sz="0" w:space="0" w:color="auto"/>
            <w:left w:val="none" w:sz="0" w:space="0" w:color="auto"/>
            <w:bottom w:val="none" w:sz="0" w:space="0" w:color="auto"/>
            <w:right w:val="none" w:sz="0" w:space="0" w:color="auto"/>
          </w:divBdr>
        </w:div>
        <w:div w:id="323702463">
          <w:marLeft w:val="480"/>
          <w:marRight w:val="0"/>
          <w:marTop w:val="0"/>
          <w:marBottom w:val="0"/>
          <w:divBdr>
            <w:top w:val="none" w:sz="0" w:space="0" w:color="auto"/>
            <w:left w:val="none" w:sz="0" w:space="0" w:color="auto"/>
            <w:bottom w:val="none" w:sz="0" w:space="0" w:color="auto"/>
            <w:right w:val="none" w:sz="0" w:space="0" w:color="auto"/>
          </w:divBdr>
        </w:div>
        <w:div w:id="588730711">
          <w:marLeft w:val="480"/>
          <w:marRight w:val="0"/>
          <w:marTop w:val="0"/>
          <w:marBottom w:val="0"/>
          <w:divBdr>
            <w:top w:val="none" w:sz="0" w:space="0" w:color="auto"/>
            <w:left w:val="none" w:sz="0" w:space="0" w:color="auto"/>
            <w:bottom w:val="none" w:sz="0" w:space="0" w:color="auto"/>
            <w:right w:val="none" w:sz="0" w:space="0" w:color="auto"/>
          </w:divBdr>
        </w:div>
        <w:div w:id="555745605">
          <w:marLeft w:val="480"/>
          <w:marRight w:val="0"/>
          <w:marTop w:val="0"/>
          <w:marBottom w:val="0"/>
          <w:divBdr>
            <w:top w:val="none" w:sz="0" w:space="0" w:color="auto"/>
            <w:left w:val="none" w:sz="0" w:space="0" w:color="auto"/>
            <w:bottom w:val="none" w:sz="0" w:space="0" w:color="auto"/>
            <w:right w:val="none" w:sz="0" w:space="0" w:color="auto"/>
          </w:divBdr>
        </w:div>
        <w:div w:id="741752498">
          <w:marLeft w:val="480"/>
          <w:marRight w:val="0"/>
          <w:marTop w:val="0"/>
          <w:marBottom w:val="0"/>
          <w:divBdr>
            <w:top w:val="none" w:sz="0" w:space="0" w:color="auto"/>
            <w:left w:val="none" w:sz="0" w:space="0" w:color="auto"/>
            <w:bottom w:val="none" w:sz="0" w:space="0" w:color="auto"/>
            <w:right w:val="none" w:sz="0" w:space="0" w:color="auto"/>
          </w:divBdr>
        </w:div>
        <w:div w:id="1230385697">
          <w:marLeft w:val="480"/>
          <w:marRight w:val="0"/>
          <w:marTop w:val="0"/>
          <w:marBottom w:val="0"/>
          <w:divBdr>
            <w:top w:val="none" w:sz="0" w:space="0" w:color="auto"/>
            <w:left w:val="none" w:sz="0" w:space="0" w:color="auto"/>
            <w:bottom w:val="none" w:sz="0" w:space="0" w:color="auto"/>
            <w:right w:val="none" w:sz="0" w:space="0" w:color="auto"/>
          </w:divBdr>
        </w:div>
        <w:div w:id="864900340">
          <w:marLeft w:val="480"/>
          <w:marRight w:val="0"/>
          <w:marTop w:val="0"/>
          <w:marBottom w:val="0"/>
          <w:divBdr>
            <w:top w:val="none" w:sz="0" w:space="0" w:color="auto"/>
            <w:left w:val="none" w:sz="0" w:space="0" w:color="auto"/>
            <w:bottom w:val="none" w:sz="0" w:space="0" w:color="auto"/>
            <w:right w:val="none" w:sz="0" w:space="0" w:color="auto"/>
          </w:divBdr>
        </w:div>
        <w:div w:id="1206329963">
          <w:marLeft w:val="480"/>
          <w:marRight w:val="0"/>
          <w:marTop w:val="0"/>
          <w:marBottom w:val="0"/>
          <w:divBdr>
            <w:top w:val="none" w:sz="0" w:space="0" w:color="auto"/>
            <w:left w:val="none" w:sz="0" w:space="0" w:color="auto"/>
            <w:bottom w:val="none" w:sz="0" w:space="0" w:color="auto"/>
            <w:right w:val="none" w:sz="0" w:space="0" w:color="auto"/>
          </w:divBdr>
        </w:div>
        <w:div w:id="1967083484">
          <w:marLeft w:val="480"/>
          <w:marRight w:val="0"/>
          <w:marTop w:val="0"/>
          <w:marBottom w:val="0"/>
          <w:divBdr>
            <w:top w:val="none" w:sz="0" w:space="0" w:color="auto"/>
            <w:left w:val="none" w:sz="0" w:space="0" w:color="auto"/>
            <w:bottom w:val="none" w:sz="0" w:space="0" w:color="auto"/>
            <w:right w:val="none" w:sz="0" w:space="0" w:color="auto"/>
          </w:divBdr>
        </w:div>
        <w:div w:id="1198086333">
          <w:marLeft w:val="480"/>
          <w:marRight w:val="0"/>
          <w:marTop w:val="0"/>
          <w:marBottom w:val="0"/>
          <w:divBdr>
            <w:top w:val="none" w:sz="0" w:space="0" w:color="auto"/>
            <w:left w:val="none" w:sz="0" w:space="0" w:color="auto"/>
            <w:bottom w:val="none" w:sz="0" w:space="0" w:color="auto"/>
            <w:right w:val="none" w:sz="0" w:space="0" w:color="auto"/>
          </w:divBdr>
        </w:div>
        <w:div w:id="2023361697">
          <w:marLeft w:val="480"/>
          <w:marRight w:val="0"/>
          <w:marTop w:val="0"/>
          <w:marBottom w:val="0"/>
          <w:divBdr>
            <w:top w:val="none" w:sz="0" w:space="0" w:color="auto"/>
            <w:left w:val="none" w:sz="0" w:space="0" w:color="auto"/>
            <w:bottom w:val="none" w:sz="0" w:space="0" w:color="auto"/>
            <w:right w:val="none" w:sz="0" w:space="0" w:color="auto"/>
          </w:divBdr>
        </w:div>
        <w:div w:id="276983398">
          <w:marLeft w:val="480"/>
          <w:marRight w:val="0"/>
          <w:marTop w:val="0"/>
          <w:marBottom w:val="0"/>
          <w:divBdr>
            <w:top w:val="none" w:sz="0" w:space="0" w:color="auto"/>
            <w:left w:val="none" w:sz="0" w:space="0" w:color="auto"/>
            <w:bottom w:val="none" w:sz="0" w:space="0" w:color="auto"/>
            <w:right w:val="none" w:sz="0" w:space="0" w:color="auto"/>
          </w:divBdr>
        </w:div>
        <w:div w:id="1536843185">
          <w:marLeft w:val="480"/>
          <w:marRight w:val="0"/>
          <w:marTop w:val="0"/>
          <w:marBottom w:val="0"/>
          <w:divBdr>
            <w:top w:val="none" w:sz="0" w:space="0" w:color="auto"/>
            <w:left w:val="none" w:sz="0" w:space="0" w:color="auto"/>
            <w:bottom w:val="none" w:sz="0" w:space="0" w:color="auto"/>
            <w:right w:val="none" w:sz="0" w:space="0" w:color="auto"/>
          </w:divBdr>
        </w:div>
        <w:div w:id="1707636787">
          <w:marLeft w:val="480"/>
          <w:marRight w:val="0"/>
          <w:marTop w:val="0"/>
          <w:marBottom w:val="0"/>
          <w:divBdr>
            <w:top w:val="none" w:sz="0" w:space="0" w:color="auto"/>
            <w:left w:val="none" w:sz="0" w:space="0" w:color="auto"/>
            <w:bottom w:val="none" w:sz="0" w:space="0" w:color="auto"/>
            <w:right w:val="none" w:sz="0" w:space="0" w:color="auto"/>
          </w:divBdr>
        </w:div>
        <w:div w:id="1846168435">
          <w:marLeft w:val="480"/>
          <w:marRight w:val="0"/>
          <w:marTop w:val="0"/>
          <w:marBottom w:val="0"/>
          <w:divBdr>
            <w:top w:val="none" w:sz="0" w:space="0" w:color="auto"/>
            <w:left w:val="none" w:sz="0" w:space="0" w:color="auto"/>
            <w:bottom w:val="none" w:sz="0" w:space="0" w:color="auto"/>
            <w:right w:val="none" w:sz="0" w:space="0" w:color="auto"/>
          </w:divBdr>
        </w:div>
        <w:div w:id="444352924">
          <w:marLeft w:val="480"/>
          <w:marRight w:val="0"/>
          <w:marTop w:val="0"/>
          <w:marBottom w:val="0"/>
          <w:divBdr>
            <w:top w:val="none" w:sz="0" w:space="0" w:color="auto"/>
            <w:left w:val="none" w:sz="0" w:space="0" w:color="auto"/>
            <w:bottom w:val="none" w:sz="0" w:space="0" w:color="auto"/>
            <w:right w:val="none" w:sz="0" w:space="0" w:color="auto"/>
          </w:divBdr>
        </w:div>
        <w:div w:id="300892169">
          <w:marLeft w:val="480"/>
          <w:marRight w:val="0"/>
          <w:marTop w:val="0"/>
          <w:marBottom w:val="0"/>
          <w:divBdr>
            <w:top w:val="none" w:sz="0" w:space="0" w:color="auto"/>
            <w:left w:val="none" w:sz="0" w:space="0" w:color="auto"/>
            <w:bottom w:val="none" w:sz="0" w:space="0" w:color="auto"/>
            <w:right w:val="none" w:sz="0" w:space="0" w:color="auto"/>
          </w:divBdr>
        </w:div>
        <w:div w:id="791290918">
          <w:marLeft w:val="480"/>
          <w:marRight w:val="0"/>
          <w:marTop w:val="0"/>
          <w:marBottom w:val="0"/>
          <w:divBdr>
            <w:top w:val="none" w:sz="0" w:space="0" w:color="auto"/>
            <w:left w:val="none" w:sz="0" w:space="0" w:color="auto"/>
            <w:bottom w:val="none" w:sz="0" w:space="0" w:color="auto"/>
            <w:right w:val="none" w:sz="0" w:space="0" w:color="auto"/>
          </w:divBdr>
        </w:div>
        <w:div w:id="1302727631">
          <w:marLeft w:val="480"/>
          <w:marRight w:val="0"/>
          <w:marTop w:val="0"/>
          <w:marBottom w:val="0"/>
          <w:divBdr>
            <w:top w:val="none" w:sz="0" w:space="0" w:color="auto"/>
            <w:left w:val="none" w:sz="0" w:space="0" w:color="auto"/>
            <w:bottom w:val="none" w:sz="0" w:space="0" w:color="auto"/>
            <w:right w:val="none" w:sz="0" w:space="0" w:color="auto"/>
          </w:divBdr>
        </w:div>
        <w:div w:id="219708728">
          <w:marLeft w:val="480"/>
          <w:marRight w:val="0"/>
          <w:marTop w:val="0"/>
          <w:marBottom w:val="0"/>
          <w:divBdr>
            <w:top w:val="none" w:sz="0" w:space="0" w:color="auto"/>
            <w:left w:val="none" w:sz="0" w:space="0" w:color="auto"/>
            <w:bottom w:val="none" w:sz="0" w:space="0" w:color="auto"/>
            <w:right w:val="none" w:sz="0" w:space="0" w:color="auto"/>
          </w:divBdr>
        </w:div>
        <w:div w:id="1943803302">
          <w:marLeft w:val="480"/>
          <w:marRight w:val="0"/>
          <w:marTop w:val="0"/>
          <w:marBottom w:val="0"/>
          <w:divBdr>
            <w:top w:val="none" w:sz="0" w:space="0" w:color="auto"/>
            <w:left w:val="none" w:sz="0" w:space="0" w:color="auto"/>
            <w:bottom w:val="none" w:sz="0" w:space="0" w:color="auto"/>
            <w:right w:val="none" w:sz="0" w:space="0" w:color="auto"/>
          </w:divBdr>
        </w:div>
        <w:div w:id="399794898">
          <w:marLeft w:val="480"/>
          <w:marRight w:val="0"/>
          <w:marTop w:val="0"/>
          <w:marBottom w:val="0"/>
          <w:divBdr>
            <w:top w:val="none" w:sz="0" w:space="0" w:color="auto"/>
            <w:left w:val="none" w:sz="0" w:space="0" w:color="auto"/>
            <w:bottom w:val="none" w:sz="0" w:space="0" w:color="auto"/>
            <w:right w:val="none" w:sz="0" w:space="0" w:color="auto"/>
          </w:divBdr>
        </w:div>
        <w:div w:id="762528795">
          <w:marLeft w:val="480"/>
          <w:marRight w:val="0"/>
          <w:marTop w:val="0"/>
          <w:marBottom w:val="0"/>
          <w:divBdr>
            <w:top w:val="none" w:sz="0" w:space="0" w:color="auto"/>
            <w:left w:val="none" w:sz="0" w:space="0" w:color="auto"/>
            <w:bottom w:val="none" w:sz="0" w:space="0" w:color="auto"/>
            <w:right w:val="none" w:sz="0" w:space="0" w:color="auto"/>
          </w:divBdr>
        </w:div>
        <w:div w:id="1442414332">
          <w:marLeft w:val="480"/>
          <w:marRight w:val="0"/>
          <w:marTop w:val="0"/>
          <w:marBottom w:val="0"/>
          <w:divBdr>
            <w:top w:val="none" w:sz="0" w:space="0" w:color="auto"/>
            <w:left w:val="none" w:sz="0" w:space="0" w:color="auto"/>
            <w:bottom w:val="none" w:sz="0" w:space="0" w:color="auto"/>
            <w:right w:val="none" w:sz="0" w:space="0" w:color="auto"/>
          </w:divBdr>
        </w:div>
        <w:div w:id="1136527567">
          <w:marLeft w:val="480"/>
          <w:marRight w:val="0"/>
          <w:marTop w:val="0"/>
          <w:marBottom w:val="0"/>
          <w:divBdr>
            <w:top w:val="none" w:sz="0" w:space="0" w:color="auto"/>
            <w:left w:val="none" w:sz="0" w:space="0" w:color="auto"/>
            <w:bottom w:val="none" w:sz="0" w:space="0" w:color="auto"/>
            <w:right w:val="none" w:sz="0" w:space="0" w:color="auto"/>
          </w:divBdr>
        </w:div>
        <w:div w:id="83504028">
          <w:marLeft w:val="480"/>
          <w:marRight w:val="0"/>
          <w:marTop w:val="0"/>
          <w:marBottom w:val="0"/>
          <w:divBdr>
            <w:top w:val="none" w:sz="0" w:space="0" w:color="auto"/>
            <w:left w:val="none" w:sz="0" w:space="0" w:color="auto"/>
            <w:bottom w:val="none" w:sz="0" w:space="0" w:color="auto"/>
            <w:right w:val="none" w:sz="0" w:space="0" w:color="auto"/>
          </w:divBdr>
        </w:div>
        <w:div w:id="77682308">
          <w:marLeft w:val="480"/>
          <w:marRight w:val="0"/>
          <w:marTop w:val="0"/>
          <w:marBottom w:val="0"/>
          <w:divBdr>
            <w:top w:val="none" w:sz="0" w:space="0" w:color="auto"/>
            <w:left w:val="none" w:sz="0" w:space="0" w:color="auto"/>
            <w:bottom w:val="none" w:sz="0" w:space="0" w:color="auto"/>
            <w:right w:val="none" w:sz="0" w:space="0" w:color="auto"/>
          </w:divBdr>
        </w:div>
        <w:div w:id="530415542">
          <w:marLeft w:val="480"/>
          <w:marRight w:val="0"/>
          <w:marTop w:val="0"/>
          <w:marBottom w:val="0"/>
          <w:divBdr>
            <w:top w:val="none" w:sz="0" w:space="0" w:color="auto"/>
            <w:left w:val="none" w:sz="0" w:space="0" w:color="auto"/>
            <w:bottom w:val="none" w:sz="0" w:space="0" w:color="auto"/>
            <w:right w:val="none" w:sz="0" w:space="0" w:color="auto"/>
          </w:divBdr>
        </w:div>
        <w:div w:id="388000988">
          <w:marLeft w:val="480"/>
          <w:marRight w:val="0"/>
          <w:marTop w:val="0"/>
          <w:marBottom w:val="0"/>
          <w:divBdr>
            <w:top w:val="none" w:sz="0" w:space="0" w:color="auto"/>
            <w:left w:val="none" w:sz="0" w:space="0" w:color="auto"/>
            <w:bottom w:val="none" w:sz="0" w:space="0" w:color="auto"/>
            <w:right w:val="none" w:sz="0" w:space="0" w:color="auto"/>
          </w:divBdr>
        </w:div>
        <w:div w:id="1833131990">
          <w:marLeft w:val="480"/>
          <w:marRight w:val="0"/>
          <w:marTop w:val="0"/>
          <w:marBottom w:val="0"/>
          <w:divBdr>
            <w:top w:val="none" w:sz="0" w:space="0" w:color="auto"/>
            <w:left w:val="none" w:sz="0" w:space="0" w:color="auto"/>
            <w:bottom w:val="none" w:sz="0" w:space="0" w:color="auto"/>
            <w:right w:val="none" w:sz="0" w:space="0" w:color="auto"/>
          </w:divBdr>
        </w:div>
        <w:div w:id="715588912">
          <w:marLeft w:val="480"/>
          <w:marRight w:val="0"/>
          <w:marTop w:val="0"/>
          <w:marBottom w:val="0"/>
          <w:divBdr>
            <w:top w:val="none" w:sz="0" w:space="0" w:color="auto"/>
            <w:left w:val="none" w:sz="0" w:space="0" w:color="auto"/>
            <w:bottom w:val="none" w:sz="0" w:space="0" w:color="auto"/>
            <w:right w:val="none" w:sz="0" w:space="0" w:color="auto"/>
          </w:divBdr>
        </w:div>
        <w:div w:id="505630304">
          <w:marLeft w:val="480"/>
          <w:marRight w:val="0"/>
          <w:marTop w:val="0"/>
          <w:marBottom w:val="0"/>
          <w:divBdr>
            <w:top w:val="none" w:sz="0" w:space="0" w:color="auto"/>
            <w:left w:val="none" w:sz="0" w:space="0" w:color="auto"/>
            <w:bottom w:val="none" w:sz="0" w:space="0" w:color="auto"/>
            <w:right w:val="none" w:sz="0" w:space="0" w:color="auto"/>
          </w:divBdr>
        </w:div>
        <w:div w:id="1208757783">
          <w:marLeft w:val="480"/>
          <w:marRight w:val="0"/>
          <w:marTop w:val="0"/>
          <w:marBottom w:val="0"/>
          <w:divBdr>
            <w:top w:val="none" w:sz="0" w:space="0" w:color="auto"/>
            <w:left w:val="none" w:sz="0" w:space="0" w:color="auto"/>
            <w:bottom w:val="none" w:sz="0" w:space="0" w:color="auto"/>
            <w:right w:val="none" w:sz="0" w:space="0" w:color="auto"/>
          </w:divBdr>
        </w:div>
        <w:div w:id="1120763726">
          <w:marLeft w:val="480"/>
          <w:marRight w:val="0"/>
          <w:marTop w:val="0"/>
          <w:marBottom w:val="0"/>
          <w:divBdr>
            <w:top w:val="none" w:sz="0" w:space="0" w:color="auto"/>
            <w:left w:val="none" w:sz="0" w:space="0" w:color="auto"/>
            <w:bottom w:val="none" w:sz="0" w:space="0" w:color="auto"/>
            <w:right w:val="none" w:sz="0" w:space="0" w:color="auto"/>
          </w:divBdr>
        </w:div>
        <w:div w:id="124321800">
          <w:marLeft w:val="480"/>
          <w:marRight w:val="0"/>
          <w:marTop w:val="0"/>
          <w:marBottom w:val="0"/>
          <w:divBdr>
            <w:top w:val="none" w:sz="0" w:space="0" w:color="auto"/>
            <w:left w:val="none" w:sz="0" w:space="0" w:color="auto"/>
            <w:bottom w:val="none" w:sz="0" w:space="0" w:color="auto"/>
            <w:right w:val="none" w:sz="0" w:space="0" w:color="auto"/>
          </w:divBdr>
        </w:div>
        <w:div w:id="693194245">
          <w:marLeft w:val="480"/>
          <w:marRight w:val="0"/>
          <w:marTop w:val="0"/>
          <w:marBottom w:val="0"/>
          <w:divBdr>
            <w:top w:val="none" w:sz="0" w:space="0" w:color="auto"/>
            <w:left w:val="none" w:sz="0" w:space="0" w:color="auto"/>
            <w:bottom w:val="none" w:sz="0" w:space="0" w:color="auto"/>
            <w:right w:val="none" w:sz="0" w:space="0" w:color="auto"/>
          </w:divBdr>
        </w:div>
        <w:div w:id="922690183">
          <w:marLeft w:val="480"/>
          <w:marRight w:val="0"/>
          <w:marTop w:val="0"/>
          <w:marBottom w:val="0"/>
          <w:divBdr>
            <w:top w:val="none" w:sz="0" w:space="0" w:color="auto"/>
            <w:left w:val="none" w:sz="0" w:space="0" w:color="auto"/>
            <w:bottom w:val="none" w:sz="0" w:space="0" w:color="auto"/>
            <w:right w:val="none" w:sz="0" w:space="0" w:color="auto"/>
          </w:divBdr>
        </w:div>
        <w:div w:id="719283597">
          <w:marLeft w:val="480"/>
          <w:marRight w:val="0"/>
          <w:marTop w:val="0"/>
          <w:marBottom w:val="0"/>
          <w:divBdr>
            <w:top w:val="none" w:sz="0" w:space="0" w:color="auto"/>
            <w:left w:val="none" w:sz="0" w:space="0" w:color="auto"/>
            <w:bottom w:val="none" w:sz="0" w:space="0" w:color="auto"/>
            <w:right w:val="none" w:sz="0" w:space="0" w:color="auto"/>
          </w:divBdr>
        </w:div>
        <w:div w:id="2037189904">
          <w:marLeft w:val="480"/>
          <w:marRight w:val="0"/>
          <w:marTop w:val="0"/>
          <w:marBottom w:val="0"/>
          <w:divBdr>
            <w:top w:val="none" w:sz="0" w:space="0" w:color="auto"/>
            <w:left w:val="none" w:sz="0" w:space="0" w:color="auto"/>
            <w:bottom w:val="none" w:sz="0" w:space="0" w:color="auto"/>
            <w:right w:val="none" w:sz="0" w:space="0" w:color="auto"/>
          </w:divBdr>
        </w:div>
        <w:div w:id="580257597">
          <w:marLeft w:val="480"/>
          <w:marRight w:val="0"/>
          <w:marTop w:val="0"/>
          <w:marBottom w:val="0"/>
          <w:divBdr>
            <w:top w:val="none" w:sz="0" w:space="0" w:color="auto"/>
            <w:left w:val="none" w:sz="0" w:space="0" w:color="auto"/>
            <w:bottom w:val="none" w:sz="0" w:space="0" w:color="auto"/>
            <w:right w:val="none" w:sz="0" w:space="0" w:color="auto"/>
          </w:divBdr>
        </w:div>
        <w:div w:id="925114339">
          <w:marLeft w:val="480"/>
          <w:marRight w:val="0"/>
          <w:marTop w:val="0"/>
          <w:marBottom w:val="0"/>
          <w:divBdr>
            <w:top w:val="none" w:sz="0" w:space="0" w:color="auto"/>
            <w:left w:val="none" w:sz="0" w:space="0" w:color="auto"/>
            <w:bottom w:val="none" w:sz="0" w:space="0" w:color="auto"/>
            <w:right w:val="none" w:sz="0" w:space="0" w:color="auto"/>
          </w:divBdr>
        </w:div>
        <w:div w:id="1503624754">
          <w:marLeft w:val="480"/>
          <w:marRight w:val="0"/>
          <w:marTop w:val="0"/>
          <w:marBottom w:val="0"/>
          <w:divBdr>
            <w:top w:val="none" w:sz="0" w:space="0" w:color="auto"/>
            <w:left w:val="none" w:sz="0" w:space="0" w:color="auto"/>
            <w:bottom w:val="none" w:sz="0" w:space="0" w:color="auto"/>
            <w:right w:val="none" w:sz="0" w:space="0" w:color="auto"/>
          </w:divBdr>
        </w:div>
        <w:div w:id="1808159715">
          <w:marLeft w:val="480"/>
          <w:marRight w:val="0"/>
          <w:marTop w:val="0"/>
          <w:marBottom w:val="0"/>
          <w:divBdr>
            <w:top w:val="none" w:sz="0" w:space="0" w:color="auto"/>
            <w:left w:val="none" w:sz="0" w:space="0" w:color="auto"/>
            <w:bottom w:val="none" w:sz="0" w:space="0" w:color="auto"/>
            <w:right w:val="none" w:sz="0" w:space="0" w:color="auto"/>
          </w:divBdr>
        </w:div>
        <w:div w:id="1487284498">
          <w:marLeft w:val="480"/>
          <w:marRight w:val="0"/>
          <w:marTop w:val="0"/>
          <w:marBottom w:val="0"/>
          <w:divBdr>
            <w:top w:val="none" w:sz="0" w:space="0" w:color="auto"/>
            <w:left w:val="none" w:sz="0" w:space="0" w:color="auto"/>
            <w:bottom w:val="none" w:sz="0" w:space="0" w:color="auto"/>
            <w:right w:val="none" w:sz="0" w:space="0" w:color="auto"/>
          </w:divBdr>
        </w:div>
        <w:div w:id="929775584">
          <w:marLeft w:val="480"/>
          <w:marRight w:val="0"/>
          <w:marTop w:val="0"/>
          <w:marBottom w:val="0"/>
          <w:divBdr>
            <w:top w:val="none" w:sz="0" w:space="0" w:color="auto"/>
            <w:left w:val="none" w:sz="0" w:space="0" w:color="auto"/>
            <w:bottom w:val="none" w:sz="0" w:space="0" w:color="auto"/>
            <w:right w:val="none" w:sz="0" w:space="0" w:color="auto"/>
          </w:divBdr>
        </w:div>
        <w:div w:id="2116705522">
          <w:marLeft w:val="480"/>
          <w:marRight w:val="0"/>
          <w:marTop w:val="0"/>
          <w:marBottom w:val="0"/>
          <w:divBdr>
            <w:top w:val="none" w:sz="0" w:space="0" w:color="auto"/>
            <w:left w:val="none" w:sz="0" w:space="0" w:color="auto"/>
            <w:bottom w:val="none" w:sz="0" w:space="0" w:color="auto"/>
            <w:right w:val="none" w:sz="0" w:space="0" w:color="auto"/>
          </w:divBdr>
        </w:div>
        <w:div w:id="1320694271">
          <w:marLeft w:val="480"/>
          <w:marRight w:val="0"/>
          <w:marTop w:val="0"/>
          <w:marBottom w:val="0"/>
          <w:divBdr>
            <w:top w:val="none" w:sz="0" w:space="0" w:color="auto"/>
            <w:left w:val="none" w:sz="0" w:space="0" w:color="auto"/>
            <w:bottom w:val="none" w:sz="0" w:space="0" w:color="auto"/>
            <w:right w:val="none" w:sz="0" w:space="0" w:color="auto"/>
          </w:divBdr>
        </w:div>
        <w:div w:id="422990515">
          <w:marLeft w:val="480"/>
          <w:marRight w:val="0"/>
          <w:marTop w:val="0"/>
          <w:marBottom w:val="0"/>
          <w:divBdr>
            <w:top w:val="none" w:sz="0" w:space="0" w:color="auto"/>
            <w:left w:val="none" w:sz="0" w:space="0" w:color="auto"/>
            <w:bottom w:val="none" w:sz="0" w:space="0" w:color="auto"/>
            <w:right w:val="none" w:sz="0" w:space="0" w:color="auto"/>
          </w:divBdr>
        </w:div>
        <w:div w:id="755446137">
          <w:marLeft w:val="480"/>
          <w:marRight w:val="0"/>
          <w:marTop w:val="0"/>
          <w:marBottom w:val="0"/>
          <w:divBdr>
            <w:top w:val="none" w:sz="0" w:space="0" w:color="auto"/>
            <w:left w:val="none" w:sz="0" w:space="0" w:color="auto"/>
            <w:bottom w:val="none" w:sz="0" w:space="0" w:color="auto"/>
            <w:right w:val="none" w:sz="0" w:space="0" w:color="auto"/>
          </w:divBdr>
        </w:div>
        <w:div w:id="9918953">
          <w:marLeft w:val="480"/>
          <w:marRight w:val="0"/>
          <w:marTop w:val="0"/>
          <w:marBottom w:val="0"/>
          <w:divBdr>
            <w:top w:val="none" w:sz="0" w:space="0" w:color="auto"/>
            <w:left w:val="none" w:sz="0" w:space="0" w:color="auto"/>
            <w:bottom w:val="none" w:sz="0" w:space="0" w:color="auto"/>
            <w:right w:val="none" w:sz="0" w:space="0" w:color="auto"/>
          </w:divBdr>
        </w:div>
        <w:div w:id="1449278201">
          <w:marLeft w:val="480"/>
          <w:marRight w:val="0"/>
          <w:marTop w:val="0"/>
          <w:marBottom w:val="0"/>
          <w:divBdr>
            <w:top w:val="none" w:sz="0" w:space="0" w:color="auto"/>
            <w:left w:val="none" w:sz="0" w:space="0" w:color="auto"/>
            <w:bottom w:val="none" w:sz="0" w:space="0" w:color="auto"/>
            <w:right w:val="none" w:sz="0" w:space="0" w:color="auto"/>
          </w:divBdr>
        </w:div>
        <w:div w:id="2036492041">
          <w:marLeft w:val="480"/>
          <w:marRight w:val="0"/>
          <w:marTop w:val="0"/>
          <w:marBottom w:val="0"/>
          <w:divBdr>
            <w:top w:val="none" w:sz="0" w:space="0" w:color="auto"/>
            <w:left w:val="none" w:sz="0" w:space="0" w:color="auto"/>
            <w:bottom w:val="none" w:sz="0" w:space="0" w:color="auto"/>
            <w:right w:val="none" w:sz="0" w:space="0" w:color="auto"/>
          </w:divBdr>
        </w:div>
        <w:div w:id="1996254973">
          <w:marLeft w:val="480"/>
          <w:marRight w:val="0"/>
          <w:marTop w:val="0"/>
          <w:marBottom w:val="0"/>
          <w:divBdr>
            <w:top w:val="none" w:sz="0" w:space="0" w:color="auto"/>
            <w:left w:val="none" w:sz="0" w:space="0" w:color="auto"/>
            <w:bottom w:val="none" w:sz="0" w:space="0" w:color="auto"/>
            <w:right w:val="none" w:sz="0" w:space="0" w:color="auto"/>
          </w:divBdr>
        </w:div>
        <w:div w:id="2073235359">
          <w:marLeft w:val="480"/>
          <w:marRight w:val="0"/>
          <w:marTop w:val="0"/>
          <w:marBottom w:val="0"/>
          <w:divBdr>
            <w:top w:val="none" w:sz="0" w:space="0" w:color="auto"/>
            <w:left w:val="none" w:sz="0" w:space="0" w:color="auto"/>
            <w:bottom w:val="none" w:sz="0" w:space="0" w:color="auto"/>
            <w:right w:val="none" w:sz="0" w:space="0" w:color="auto"/>
          </w:divBdr>
        </w:div>
        <w:div w:id="1212965362">
          <w:marLeft w:val="480"/>
          <w:marRight w:val="0"/>
          <w:marTop w:val="0"/>
          <w:marBottom w:val="0"/>
          <w:divBdr>
            <w:top w:val="none" w:sz="0" w:space="0" w:color="auto"/>
            <w:left w:val="none" w:sz="0" w:space="0" w:color="auto"/>
            <w:bottom w:val="none" w:sz="0" w:space="0" w:color="auto"/>
            <w:right w:val="none" w:sz="0" w:space="0" w:color="auto"/>
          </w:divBdr>
        </w:div>
        <w:div w:id="885489411">
          <w:marLeft w:val="480"/>
          <w:marRight w:val="0"/>
          <w:marTop w:val="0"/>
          <w:marBottom w:val="0"/>
          <w:divBdr>
            <w:top w:val="none" w:sz="0" w:space="0" w:color="auto"/>
            <w:left w:val="none" w:sz="0" w:space="0" w:color="auto"/>
            <w:bottom w:val="none" w:sz="0" w:space="0" w:color="auto"/>
            <w:right w:val="none" w:sz="0" w:space="0" w:color="auto"/>
          </w:divBdr>
        </w:div>
        <w:div w:id="1008412652">
          <w:marLeft w:val="480"/>
          <w:marRight w:val="0"/>
          <w:marTop w:val="0"/>
          <w:marBottom w:val="0"/>
          <w:divBdr>
            <w:top w:val="none" w:sz="0" w:space="0" w:color="auto"/>
            <w:left w:val="none" w:sz="0" w:space="0" w:color="auto"/>
            <w:bottom w:val="none" w:sz="0" w:space="0" w:color="auto"/>
            <w:right w:val="none" w:sz="0" w:space="0" w:color="auto"/>
          </w:divBdr>
        </w:div>
        <w:div w:id="186600167">
          <w:marLeft w:val="480"/>
          <w:marRight w:val="0"/>
          <w:marTop w:val="0"/>
          <w:marBottom w:val="0"/>
          <w:divBdr>
            <w:top w:val="none" w:sz="0" w:space="0" w:color="auto"/>
            <w:left w:val="none" w:sz="0" w:space="0" w:color="auto"/>
            <w:bottom w:val="none" w:sz="0" w:space="0" w:color="auto"/>
            <w:right w:val="none" w:sz="0" w:space="0" w:color="auto"/>
          </w:divBdr>
        </w:div>
        <w:div w:id="549535027">
          <w:marLeft w:val="480"/>
          <w:marRight w:val="0"/>
          <w:marTop w:val="0"/>
          <w:marBottom w:val="0"/>
          <w:divBdr>
            <w:top w:val="none" w:sz="0" w:space="0" w:color="auto"/>
            <w:left w:val="none" w:sz="0" w:space="0" w:color="auto"/>
            <w:bottom w:val="none" w:sz="0" w:space="0" w:color="auto"/>
            <w:right w:val="none" w:sz="0" w:space="0" w:color="auto"/>
          </w:divBdr>
        </w:div>
        <w:div w:id="1945846465">
          <w:marLeft w:val="480"/>
          <w:marRight w:val="0"/>
          <w:marTop w:val="0"/>
          <w:marBottom w:val="0"/>
          <w:divBdr>
            <w:top w:val="none" w:sz="0" w:space="0" w:color="auto"/>
            <w:left w:val="none" w:sz="0" w:space="0" w:color="auto"/>
            <w:bottom w:val="none" w:sz="0" w:space="0" w:color="auto"/>
            <w:right w:val="none" w:sz="0" w:space="0" w:color="auto"/>
          </w:divBdr>
        </w:div>
        <w:div w:id="32270583">
          <w:marLeft w:val="480"/>
          <w:marRight w:val="0"/>
          <w:marTop w:val="0"/>
          <w:marBottom w:val="0"/>
          <w:divBdr>
            <w:top w:val="none" w:sz="0" w:space="0" w:color="auto"/>
            <w:left w:val="none" w:sz="0" w:space="0" w:color="auto"/>
            <w:bottom w:val="none" w:sz="0" w:space="0" w:color="auto"/>
            <w:right w:val="none" w:sz="0" w:space="0" w:color="auto"/>
          </w:divBdr>
        </w:div>
        <w:div w:id="1825275754">
          <w:marLeft w:val="480"/>
          <w:marRight w:val="0"/>
          <w:marTop w:val="0"/>
          <w:marBottom w:val="0"/>
          <w:divBdr>
            <w:top w:val="none" w:sz="0" w:space="0" w:color="auto"/>
            <w:left w:val="none" w:sz="0" w:space="0" w:color="auto"/>
            <w:bottom w:val="none" w:sz="0" w:space="0" w:color="auto"/>
            <w:right w:val="none" w:sz="0" w:space="0" w:color="auto"/>
          </w:divBdr>
        </w:div>
        <w:div w:id="976566704">
          <w:marLeft w:val="480"/>
          <w:marRight w:val="0"/>
          <w:marTop w:val="0"/>
          <w:marBottom w:val="0"/>
          <w:divBdr>
            <w:top w:val="none" w:sz="0" w:space="0" w:color="auto"/>
            <w:left w:val="none" w:sz="0" w:space="0" w:color="auto"/>
            <w:bottom w:val="none" w:sz="0" w:space="0" w:color="auto"/>
            <w:right w:val="none" w:sz="0" w:space="0" w:color="auto"/>
          </w:divBdr>
        </w:div>
        <w:div w:id="963315556">
          <w:marLeft w:val="480"/>
          <w:marRight w:val="0"/>
          <w:marTop w:val="0"/>
          <w:marBottom w:val="0"/>
          <w:divBdr>
            <w:top w:val="none" w:sz="0" w:space="0" w:color="auto"/>
            <w:left w:val="none" w:sz="0" w:space="0" w:color="auto"/>
            <w:bottom w:val="none" w:sz="0" w:space="0" w:color="auto"/>
            <w:right w:val="none" w:sz="0" w:space="0" w:color="auto"/>
          </w:divBdr>
        </w:div>
        <w:div w:id="476723833">
          <w:marLeft w:val="480"/>
          <w:marRight w:val="0"/>
          <w:marTop w:val="0"/>
          <w:marBottom w:val="0"/>
          <w:divBdr>
            <w:top w:val="none" w:sz="0" w:space="0" w:color="auto"/>
            <w:left w:val="none" w:sz="0" w:space="0" w:color="auto"/>
            <w:bottom w:val="none" w:sz="0" w:space="0" w:color="auto"/>
            <w:right w:val="none" w:sz="0" w:space="0" w:color="auto"/>
          </w:divBdr>
        </w:div>
        <w:div w:id="1371681943">
          <w:marLeft w:val="480"/>
          <w:marRight w:val="0"/>
          <w:marTop w:val="0"/>
          <w:marBottom w:val="0"/>
          <w:divBdr>
            <w:top w:val="none" w:sz="0" w:space="0" w:color="auto"/>
            <w:left w:val="none" w:sz="0" w:space="0" w:color="auto"/>
            <w:bottom w:val="none" w:sz="0" w:space="0" w:color="auto"/>
            <w:right w:val="none" w:sz="0" w:space="0" w:color="auto"/>
          </w:divBdr>
        </w:div>
        <w:div w:id="351613795">
          <w:marLeft w:val="480"/>
          <w:marRight w:val="0"/>
          <w:marTop w:val="0"/>
          <w:marBottom w:val="0"/>
          <w:divBdr>
            <w:top w:val="none" w:sz="0" w:space="0" w:color="auto"/>
            <w:left w:val="none" w:sz="0" w:space="0" w:color="auto"/>
            <w:bottom w:val="none" w:sz="0" w:space="0" w:color="auto"/>
            <w:right w:val="none" w:sz="0" w:space="0" w:color="auto"/>
          </w:divBdr>
        </w:div>
        <w:div w:id="112526278">
          <w:marLeft w:val="480"/>
          <w:marRight w:val="0"/>
          <w:marTop w:val="0"/>
          <w:marBottom w:val="0"/>
          <w:divBdr>
            <w:top w:val="none" w:sz="0" w:space="0" w:color="auto"/>
            <w:left w:val="none" w:sz="0" w:space="0" w:color="auto"/>
            <w:bottom w:val="none" w:sz="0" w:space="0" w:color="auto"/>
            <w:right w:val="none" w:sz="0" w:space="0" w:color="auto"/>
          </w:divBdr>
        </w:div>
        <w:div w:id="1451902840">
          <w:marLeft w:val="480"/>
          <w:marRight w:val="0"/>
          <w:marTop w:val="0"/>
          <w:marBottom w:val="0"/>
          <w:divBdr>
            <w:top w:val="none" w:sz="0" w:space="0" w:color="auto"/>
            <w:left w:val="none" w:sz="0" w:space="0" w:color="auto"/>
            <w:bottom w:val="none" w:sz="0" w:space="0" w:color="auto"/>
            <w:right w:val="none" w:sz="0" w:space="0" w:color="auto"/>
          </w:divBdr>
        </w:div>
        <w:div w:id="1874146594">
          <w:marLeft w:val="480"/>
          <w:marRight w:val="0"/>
          <w:marTop w:val="0"/>
          <w:marBottom w:val="0"/>
          <w:divBdr>
            <w:top w:val="none" w:sz="0" w:space="0" w:color="auto"/>
            <w:left w:val="none" w:sz="0" w:space="0" w:color="auto"/>
            <w:bottom w:val="none" w:sz="0" w:space="0" w:color="auto"/>
            <w:right w:val="none" w:sz="0" w:space="0" w:color="auto"/>
          </w:divBdr>
        </w:div>
        <w:div w:id="1718164412">
          <w:marLeft w:val="480"/>
          <w:marRight w:val="0"/>
          <w:marTop w:val="0"/>
          <w:marBottom w:val="0"/>
          <w:divBdr>
            <w:top w:val="none" w:sz="0" w:space="0" w:color="auto"/>
            <w:left w:val="none" w:sz="0" w:space="0" w:color="auto"/>
            <w:bottom w:val="none" w:sz="0" w:space="0" w:color="auto"/>
            <w:right w:val="none" w:sz="0" w:space="0" w:color="auto"/>
          </w:divBdr>
        </w:div>
        <w:div w:id="165364479">
          <w:marLeft w:val="480"/>
          <w:marRight w:val="0"/>
          <w:marTop w:val="0"/>
          <w:marBottom w:val="0"/>
          <w:divBdr>
            <w:top w:val="none" w:sz="0" w:space="0" w:color="auto"/>
            <w:left w:val="none" w:sz="0" w:space="0" w:color="auto"/>
            <w:bottom w:val="none" w:sz="0" w:space="0" w:color="auto"/>
            <w:right w:val="none" w:sz="0" w:space="0" w:color="auto"/>
          </w:divBdr>
        </w:div>
        <w:div w:id="1471629948">
          <w:marLeft w:val="480"/>
          <w:marRight w:val="0"/>
          <w:marTop w:val="0"/>
          <w:marBottom w:val="0"/>
          <w:divBdr>
            <w:top w:val="none" w:sz="0" w:space="0" w:color="auto"/>
            <w:left w:val="none" w:sz="0" w:space="0" w:color="auto"/>
            <w:bottom w:val="none" w:sz="0" w:space="0" w:color="auto"/>
            <w:right w:val="none" w:sz="0" w:space="0" w:color="auto"/>
          </w:divBdr>
        </w:div>
        <w:div w:id="288048426">
          <w:marLeft w:val="480"/>
          <w:marRight w:val="0"/>
          <w:marTop w:val="0"/>
          <w:marBottom w:val="0"/>
          <w:divBdr>
            <w:top w:val="none" w:sz="0" w:space="0" w:color="auto"/>
            <w:left w:val="none" w:sz="0" w:space="0" w:color="auto"/>
            <w:bottom w:val="none" w:sz="0" w:space="0" w:color="auto"/>
            <w:right w:val="none" w:sz="0" w:space="0" w:color="auto"/>
          </w:divBdr>
        </w:div>
        <w:div w:id="2087026356">
          <w:marLeft w:val="480"/>
          <w:marRight w:val="0"/>
          <w:marTop w:val="0"/>
          <w:marBottom w:val="0"/>
          <w:divBdr>
            <w:top w:val="none" w:sz="0" w:space="0" w:color="auto"/>
            <w:left w:val="none" w:sz="0" w:space="0" w:color="auto"/>
            <w:bottom w:val="none" w:sz="0" w:space="0" w:color="auto"/>
            <w:right w:val="none" w:sz="0" w:space="0" w:color="auto"/>
          </w:divBdr>
        </w:div>
        <w:div w:id="3212765">
          <w:marLeft w:val="480"/>
          <w:marRight w:val="0"/>
          <w:marTop w:val="0"/>
          <w:marBottom w:val="0"/>
          <w:divBdr>
            <w:top w:val="none" w:sz="0" w:space="0" w:color="auto"/>
            <w:left w:val="none" w:sz="0" w:space="0" w:color="auto"/>
            <w:bottom w:val="none" w:sz="0" w:space="0" w:color="auto"/>
            <w:right w:val="none" w:sz="0" w:space="0" w:color="auto"/>
          </w:divBdr>
        </w:div>
        <w:div w:id="1831172428">
          <w:marLeft w:val="480"/>
          <w:marRight w:val="0"/>
          <w:marTop w:val="0"/>
          <w:marBottom w:val="0"/>
          <w:divBdr>
            <w:top w:val="none" w:sz="0" w:space="0" w:color="auto"/>
            <w:left w:val="none" w:sz="0" w:space="0" w:color="auto"/>
            <w:bottom w:val="none" w:sz="0" w:space="0" w:color="auto"/>
            <w:right w:val="none" w:sz="0" w:space="0" w:color="auto"/>
          </w:divBdr>
        </w:div>
        <w:div w:id="1976640903">
          <w:marLeft w:val="480"/>
          <w:marRight w:val="0"/>
          <w:marTop w:val="0"/>
          <w:marBottom w:val="0"/>
          <w:divBdr>
            <w:top w:val="none" w:sz="0" w:space="0" w:color="auto"/>
            <w:left w:val="none" w:sz="0" w:space="0" w:color="auto"/>
            <w:bottom w:val="none" w:sz="0" w:space="0" w:color="auto"/>
            <w:right w:val="none" w:sz="0" w:space="0" w:color="auto"/>
          </w:divBdr>
        </w:div>
        <w:div w:id="1105468207">
          <w:marLeft w:val="480"/>
          <w:marRight w:val="0"/>
          <w:marTop w:val="0"/>
          <w:marBottom w:val="0"/>
          <w:divBdr>
            <w:top w:val="none" w:sz="0" w:space="0" w:color="auto"/>
            <w:left w:val="none" w:sz="0" w:space="0" w:color="auto"/>
            <w:bottom w:val="none" w:sz="0" w:space="0" w:color="auto"/>
            <w:right w:val="none" w:sz="0" w:space="0" w:color="auto"/>
          </w:divBdr>
        </w:div>
        <w:div w:id="1711102295">
          <w:marLeft w:val="480"/>
          <w:marRight w:val="0"/>
          <w:marTop w:val="0"/>
          <w:marBottom w:val="0"/>
          <w:divBdr>
            <w:top w:val="none" w:sz="0" w:space="0" w:color="auto"/>
            <w:left w:val="none" w:sz="0" w:space="0" w:color="auto"/>
            <w:bottom w:val="none" w:sz="0" w:space="0" w:color="auto"/>
            <w:right w:val="none" w:sz="0" w:space="0" w:color="auto"/>
          </w:divBdr>
        </w:div>
        <w:div w:id="217279508">
          <w:marLeft w:val="480"/>
          <w:marRight w:val="0"/>
          <w:marTop w:val="0"/>
          <w:marBottom w:val="0"/>
          <w:divBdr>
            <w:top w:val="none" w:sz="0" w:space="0" w:color="auto"/>
            <w:left w:val="none" w:sz="0" w:space="0" w:color="auto"/>
            <w:bottom w:val="none" w:sz="0" w:space="0" w:color="auto"/>
            <w:right w:val="none" w:sz="0" w:space="0" w:color="auto"/>
          </w:divBdr>
        </w:div>
        <w:div w:id="1730153688">
          <w:marLeft w:val="480"/>
          <w:marRight w:val="0"/>
          <w:marTop w:val="0"/>
          <w:marBottom w:val="0"/>
          <w:divBdr>
            <w:top w:val="none" w:sz="0" w:space="0" w:color="auto"/>
            <w:left w:val="none" w:sz="0" w:space="0" w:color="auto"/>
            <w:bottom w:val="none" w:sz="0" w:space="0" w:color="auto"/>
            <w:right w:val="none" w:sz="0" w:space="0" w:color="auto"/>
          </w:divBdr>
        </w:div>
        <w:div w:id="1269578152">
          <w:marLeft w:val="480"/>
          <w:marRight w:val="0"/>
          <w:marTop w:val="0"/>
          <w:marBottom w:val="0"/>
          <w:divBdr>
            <w:top w:val="none" w:sz="0" w:space="0" w:color="auto"/>
            <w:left w:val="none" w:sz="0" w:space="0" w:color="auto"/>
            <w:bottom w:val="none" w:sz="0" w:space="0" w:color="auto"/>
            <w:right w:val="none" w:sz="0" w:space="0" w:color="auto"/>
          </w:divBdr>
        </w:div>
        <w:div w:id="1835801237">
          <w:marLeft w:val="480"/>
          <w:marRight w:val="0"/>
          <w:marTop w:val="0"/>
          <w:marBottom w:val="0"/>
          <w:divBdr>
            <w:top w:val="none" w:sz="0" w:space="0" w:color="auto"/>
            <w:left w:val="none" w:sz="0" w:space="0" w:color="auto"/>
            <w:bottom w:val="none" w:sz="0" w:space="0" w:color="auto"/>
            <w:right w:val="none" w:sz="0" w:space="0" w:color="auto"/>
          </w:divBdr>
        </w:div>
        <w:div w:id="1157502623">
          <w:marLeft w:val="480"/>
          <w:marRight w:val="0"/>
          <w:marTop w:val="0"/>
          <w:marBottom w:val="0"/>
          <w:divBdr>
            <w:top w:val="none" w:sz="0" w:space="0" w:color="auto"/>
            <w:left w:val="none" w:sz="0" w:space="0" w:color="auto"/>
            <w:bottom w:val="none" w:sz="0" w:space="0" w:color="auto"/>
            <w:right w:val="none" w:sz="0" w:space="0" w:color="auto"/>
          </w:divBdr>
        </w:div>
        <w:div w:id="1926718604">
          <w:marLeft w:val="480"/>
          <w:marRight w:val="0"/>
          <w:marTop w:val="0"/>
          <w:marBottom w:val="0"/>
          <w:divBdr>
            <w:top w:val="none" w:sz="0" w:space="0" w:color="auto"/>
            <w:left w:val="none" w:sz="0" w:space="0" w:color="auto"/>
            <w:bottom w:val="none" w:sz="0" w:space="0" w:color="auto"/>
            <w:right w:val="none" w:sz="0" w:space="0" w:color="auto"/>
          </w:divBdr>
        </w:div>
        <w:div w:id="34738132">
          <w:marLeft w:val="480"/>
          <w:marRight w:val="0"/>
          <w:marTop w:val="0"/>
          <w:marBottom w:val="0"/>
          <w:divBdr>
            <w:top w:val="none" w:sz="0" w:space="0" w:color="auto"/>
            <w:left w:val="none" w:sz="0" w:space="0" w:color="auto"/>
            <w:bottom w:val="none" w:sz="0" w:space="0" w:color="auto"/>
            <w:right w:val="none" w:sz="0" w:space="0" w:color="auto"/>
          </w:divBdr>
        </w:div>
        <w:div w:id="1046904565">
          <w:marLeft w:val="480"/>
          <w:marRight w:val="0"/>
          <w:marTop w:val="0"/>
          <w:marBottom w:val="0"/>
          <w:divBdr>
            <w:top w:val="none" w:sz="0" w:space="0" w:color="auto"/>
            <w:left w:val="none" w:sz="0" w:space="0" w:color="auto"/>
            <w:bottom w:val="none" w:sz="0" w:space="0" w:color="auto"/>
            <w:right w:val="none" w:sz="0" w:space="0" w:color="auto"/>
          </w:divBdr>
        </w:div>
        <w:div w:id="568223879">
          <w:marLeft w:val="480"/>
          <w:marRight w:val="0"/>
          <w:marTop w:val="0"/>
          <w:marBottom w:val="0"/>
          <w:divBdr>
            <w:top w:val="none" w:sz="0" w:space="0" w:color="auto"/>
            <w:left w:val="none" w:sz="0" w:space="0" w:color="auto"/>
            <w:bottom w:val="none" w:sz="0" w:space="0" w:color="auto"/>
            <w:right w:val="none" w:sz="0" w:space="0" w:color="auto"/>
          </w:divBdr>
        </w:div>
        <w:div w:id="830557503">
          <w:marLeft w:val="480"/>
          <w:marRight w:val="0"/>
          <w:marTop w:val="0"/>
          <w:marBottom w:val="0"/>
          <w:divBdr>
            <w:top w:val="none" w:sz="0" w:space="0" w:color="auto"/>
            <w:left w:val="none" w:sz="0" w:space="0" w:color="auto"/>
            <w:bottom w:val="none" w:sz="0" w:space="0" w:color="auto"/>
            <w:right w:val="none" w:sz="0" w:space="0" w:color="auto"/>
          </w:divBdr>
        </w:div>
        <w:div w:id="103623351">
          <w:marLeft w:val="480"/>
          <w:marRight w:val="0"/>
          <w:marTop w:val="0"/>
          <w:marBottom w:val="0"/>
          <w:divBdr>
            <w:top w:val="none" w:sz="0" w:space="0" w:color="auto"/>
            <w:left w:val="none" w:sz="0" w:space="0" w:color="auto"/>
            <w:bottom w:val="none" w:sz="0" w:space="0" w:color="auto"/>
            <w:right w:val="none" w:sz="0" w:space="0" w:color="auto"/>
          </w:divBdr>
        </w:div>
        <w:div w:id="1399936329">
          <w:marLeft w:val="480"/>
          <w:marRight w:val="0"/>
          <w:marTop w:val="0"/>
          <w:marBottom w:val="0"/>
          <w:divBdr>
            <w:top w:val="none" w:sz="0" w:space="0" w:color="auto"/>
            <w:left w:val="none" w:sz="0" w:space="0" w:color="auto"/>
            <w:bottom w:val="none" w:sz="0" w:space="0" w:color="auto"/>
            <w:right w:val="none" w:sz="0" w:space="0" w:color="auto"/>
          </w:divBdr>
        </w:div>
        <w:div w:id="1988629700">
          <w:marLeft w:val="480"/>
          <w:marRight w:val="0"/>
          <w:marTop w:val="0"/>
          <w:marBottom w:val="0"/>
          <w:divBdr>
            <w:top w:val="none" w:sz="0" w:space="0" w:color="auto"/>
            <w:left w:val="none" w:sz="0" w:space="0" w:color="auto"/>
            <w:bottom w:val="none" w:sz="0" w:space="0" w:color="auto"/>
            <w:right w:val="none" w:sz="0" w:space="0" w:color="auto"/>
          </w:divBdr>
        </w:div>
        <w:div w:id="771894677">
          <w:marLeft w:val="480"/>
          <w:marRight w:val="0"/>
          <w:marTop w:val="0"/>
          <w:marBottom w:val="0"/>
          <w:divBdr>
            <w:top w:val="none" w:sz="0" w:space="0" w:color="auto"/>
            <w:left w:val="none" w:sz="0" w:space="0" w:color="auto"/>
            <w:bottom w:val="none" w:sz="0" w:space="0" w:color="auto"/>
            <w:right w:val="none" w:sz="0" w:space="0" w:color="auto"/>
          </w:divBdr>
        </w:div>
        <w:div w:id="1092774503">
          <w:marLeft w:val="480"/>
          <w:marRight w:val="0"/>
          <w:marTop w:val="0"/>
          <w:marBottom w:val="0"/>
          <w:divBdr>
            <w:top w:val="none" w:sz="0" w:space="0" w:color="auto"/>
            <w:left w:val="none" w:sz="0" w:space="0" w:color="auto"/>
            <w:bottom w:val="none" w:sz="0" w:space="0" w:color="auto"/>
            <w:right w:val="none" w:sz="0" w:space="0" w:color="auto"/>
          </w:divBdr>
        </w:div>
        <w:div w:id="459301798">
          <w:marLeft w:val="480"/>
          <w:marRight w:val="0"/>
          <w:marTop w:val="0"/>
          <w:marBottom w:val="0"/>
          <w:divBdr>
            <w:top w:val="none" w:sz="0" w:space="0" w:color="auto"/>
            <w:left w:val="none" w:sz="0" w:space="0" w:color="auto"/>
            <w:bottom w:val="none" w:sz="0" w:space="0" w:color="auto"/>
            <w:right w:val="none" w:sz="0" w:space="0" w:color="auto"/>
          </w:divBdr>
        </w:div>
        <w:div w:id="2042321585">
          <w:marLeft w:val="480"/>
          <w:marRight w:val="0"/>
          <w:marTop w:val="0"/>
          <w:marBottom w:val="0"/>
          <w:divBdr>
            <w:top w:val="none" w:sz="0" w:space="0" w:color="auto"/>
            <w:left w:val="none" w:sz="0" w:space="0" w:color="auto"/>
            <w:bottom w:val="none" w:sz="0" w:space="0" w:color="auto"/>
            <w:right w:val="none" w:sz="0" w:space="0" w:color="auto"/>
          </w:divBdr>
        </w:div>
        <w:div w:id="1779641589">
          <w:marLeft w:val="480"/>
          <w:marRight w:val="0"/>
          <w:marTop w:val="0"/>
          <w:marBottom w:val="0"/>
          <w:divBdr>
            <w:top w:val="none" w:sz="0" w:space="0" w:color="auto"/>
            <w:left w:val="none" w:sz="0" w:space="0" w:color="auto"/>
            <w:bottom w:val="none" w:sz="0" w:space="0" w:color="auto"/>
            <w:right w:val="none" w:sz="0" w:space="0" w:color="auto"/>
          </w:divBdr>
        </w:div>
        <w:div w:id="1002853746">
          <w:marLeft w:val="480"/>
          <w:marRight w:val="0"/>
          <w:marTop w:val="0"/>
          <w:marBottom w:val="0"/>
          <w:divBdr>
            <w:top w:val="none" w:sz="0" w:space="0" w:color="auto"/>
            <w:left w:val="none" w:sz="0" w:space="0" w:color="auto"/>
            <w:bottom w:val="none" w:sz="0" w:space="0" w:color="auto"/>
            <w:right w:val="none" w:sz="0" w:space="0" w:color="auto"/>
          </w:divBdr>
        </w:div>
        <w:div w:id="360784074">
          <w:marLeft w:val="480"/>
          <w:marRight w:val="0"/>
          <w:marTop w:val="0"/>
          <w:marBottom w:val="0"/>
          <w:divBdr>
            <w:top w:val="none" w:sz="0" w:space="0" w:color="auto"/>
            <w:left w:val="none" w:sz="0" w:space="0" w:color="auto"/>
            <w:bottom w:val="none" w:sz="0" w:space="0" w:color="auto"/>
            <w:right w:val="none" w:sz="0" w:space="0" w:color="auto"/>
          </w:divBdr>
        </w:div>
        <w:div w:id="148520482">
          <w:marLeft w:val="480"/>
          <w:marRight w:val="0"/>
          <w:marTop w:val="0"/>
          <w:marBottom w:val="0"/>
          <w:divBdr>
            <w:top w:val="none" w:sz="0" w:space="0" w:color="auto"/>
            <w:left w:val="none" w:sz="0" w:space="0" w:color="auto"/>
            <w:bottom w:val="none" w:sz="0" w:space="0" w:color="auto"/>
            <w:right w:val="none" w:sz="0" w:space="0" w:color="auto"/>
          </w:divBdr>
        </w:div>
        <w:div w:id="1045524569">
          <w:marLeft w:val="480"/>
          <w:marRight w:val="0"/>
          <w:marTop w:val="0"/>
          <w:marBottom w:val="0"/>
          <w:divBdr>
            <w:top w:val="none" w:sz="0" w:space="0" w:color="auto"/>
            <w:left w:val="none" w:sz="0" w:space="0" w:color="auto"/>
            <w:bottom w:val="none" w:sz="0" w:space="0" w:color="auto"/>
            <w:right w:val="none" w:sz="0" w:space="0" w:color="auto"/>
          </w:divBdr>
        </w:div>
        <w:div w:id="1098671527">
          <w:marLeft w:val="480"/>
          <w:marRight w:val="0"/>
          <w:marTop w:val="0"/>
          <w:marBottom w:val="0"/>
          <w:divBdr>
            <w:top w:val="none" w:sz="0" w:space="0" w:color="auto"/>
            <w:left w:val="none" w:sz="0" w:space="0" w:color="auto"/>
            <w:bottom w:val="none" w:sz="0" w:space="0" w:color="auto"/>
            <w:right w:val="none" w:sz="0" w:space="0" w:color="auto"/>
          </w:divBdr>
        </w:div>
        <w:div w:id="1728138438">
          <w:marLeft w:val="480"/>
          <w:marRight w:val="0"/>
          <w:marTop w:val="0"/>
          <w:marBottom w:val="0"/>
          <w:divBdr>
            <w:top w:val="none" w:sz="0" w:space="0" w:color="auto"/>
            <w:left w:val="none" w:sz="0" w:space="0" w:color="auto"/>
            <w:bottom w:val="none" w:sz="0" w:space="0" w:color="auto"/>
            <w:right w:val="none" w:sz="0" w:space="0" w:color="auto"/>
          </w:divBdr>
        </w:div>
        <w:div w:id="1942640103">
          <w:marLeft w:val="480"/>
          <w:marRight w:val="0"/>
          <w:marTop w:val="0"/>
          <w:marBottom w:val="0"/>
          <w:divBdr>
            <w:top w:val="none" w:sz="0" w:space="0" w:color="auto"/>
            <w:left w:val="none" w:sz="0" w:space="0" w:color="auto"/>
            <w:bottom w:val="none" w:sz="0" w:space="0" w:color="auto"/>
            <w:right w:val="none" w:sz="0" w:space="0" w:color="auto"/>
          </w:divBdr>
        </w:div>
        <w:div w:id="235751568">
          <w:marLeft w:val="480"/>
          <w:marRight w:val="0"/>
          <w:marTop w:val="0"/>
          <w:marBottom w:val="0"/>
          <w:divBdr>
            <w:top w:val="none" w:sz="0" w:space="0" w:color="auto"/>
            <w:left w:val="none" w:sz="0" w:space="0" w:color="auto"/>
            <w:bottom w:val="none" w:sz="0" w:space="0" w:color="auto"/>
            <w:right w:val="none" w:sz="0" w:space="0" w:color="auto"/>
          </w:divBdr>
        </w:div>
        <w:div w:id="1285115096">
          <w:marLeft w:val="480"/>
          <w:marRight w:val="0"/>
          <w:marTop w:val="0"/>
          <w:marBottom w:val="0"/>
          <w:divBdr>
            <w:top w:val="none" w:sz="0" w:space="0" w:color="auto"/>
            <w:left w:val="none" w:sz="0" w:space="0" w:color="auto"/>
            <w:bottom w:val="none" w:sz="0" w:space="0" w:color="auto"/>
            <w:right w:val="none" w:sz="0" w:space="0" w:color="auto"/>
          </w:divBdr>
        </w:div>
        <w:div w:id="455493023">
          <w:marLeft w:val="480"/>
          <w:marRight w:val="0"/>
          <w:marTop w:val="0"/>
          <w:marBottom w:val="0"/>
          <w:divBdr>
            <w:top w:val="none" w:sz="0" w:space="0" w:color="auto"/>
            <w:left w:val="none" w:sz="0" w:space="0" w:color="auto"/>
            <w:bottom w:val="none" w:sz="0" w:space="0" w:color="auto"/>
            <w:right w:val="none" w:sz="0" w:space="0" w:color="auto"/>
          </w:divBdr>
        </w:div>
        <w:div w:id="2031372005">
          <w:marLeft w:val="480"/>
          <w:marRight w:val="0"/>
          <w:marTop w:val="0"/>
          <w:marBottom w:val="0"/>
          <w:divBdr>
            <w:top w:val="none" w:sz="0" w:space="0" w:color="auto"/>
            <w:left w:val="none" w:sz="0" w:space="0" w:color="auto"/>
            <w:bottom w:val="none" w:sz="0" w:space="0" w:color="auto"/>
            <w:right w:val="none" w:sz="0" w:space="0" w:color="auto"/>
          </w:divBdr>
        </w:div>
        <w:div w:id="1339117511">
          <w:marLeft w:val="480"/>
          <w:marRight w:val="0"/>
          <w:marTop w:val="0"/>
          <w:marBottom w:val="0"/>
          <w:divBdr>
            <w:top w:val="none" w:sz="0" w:space="0" w:color="auto"/>
            <w:left w:val="none" w:sz="0" w:space="0" w:color="auto"/>
            <w:bottom w:val="none" w:sz="0" w:space="0" w:color="auto"/>
            <w:right w:val="none" w:sz="0" w:space="0" w:color="auto"/>
          </w:divBdr>
        </w:div>
        <w:div w:id="313410972">
          <w:marLeft w:val="480"/>
          <w:marRight w:val="0"/>
          <w:marTop w:val="0"/>
          <w:marBottom w:val="0"/>
          <w:divBdr>
            <w:top w:val="none" w:sz="0" w:space="0" w:color="auto"/>
            <w:left w:val="none" w:sz="0" w:space="0" w:color="auto"/>
            <w:bottom w:val="none" w:sz="0" w:space="0" w:color="auto"/>
            <w:right w:val="none" w:sz="0" w:space="0" w:color="auto"/>
          </w:divBdr>
        </w:div>
        <w:div w:id="80874457">
          <w:marLeft w:val="480"/>
          <w:marRight w:val="0"/>
          <w:marTop w:val="0"/>
          <w:marBottom w:val="0"/>
          <w:divBdr>
            <w:top w:val="none" w:sz="0" w:space="0" w:color="auto"/>
            <w:left w:val="none" w:sz="0" w:space="0" w:color="auto"/>
            <w:bottom w:val="none" w:sz="0" w:space="0" w:color="auto"/>
            <w:right w:val="none" w:sz="0" w:space="0" w:color="auto"/>
          </w:divBdr>
        </w:div>
        <w:div w:id="2085518733">
          <w:marLeft w:val="480"/>
          <w:marRight w:val="0"/>
          <w:marTop w:val="0"/>
          <w:marBottom w:val="0"/>
          <w:divBdr>
            <w:top w:val="none" w:sz="0" w:space="0" w:color="auto"/>
            <w:left w:val="none" w:sz="0" w:space="0" w:color="auto"/>
            <w:bottom w:val="none" w:sz="0" w:space="0" w:color="auto"/>
            <w:right w:val="none" w:sz="0" w:space="0" w:color="auto"/>
          </w:divBdr>
        </w:div>
        <w:div w:id="725953959">
          <w:marLeft w:val="480"/>
          <w:marRight w:val="0"/>
          <w:marTop w:val="0"/>
          <w:marBottom w:val="0"/>
          <w:divBdr>
            <w:top w:val="none" w:sz="0" w:space="0" w:color="auto"/>
            <w:left w:val="none" w:sz="0" w:space="0" w:color="auto"/>
            <w:bottom w:val="none" w:sz="0" w:space="0" w:color="auto"/>
            <w:right w:val="none" w:sz="0" w:space="0" w:color="auto"/>
          </w:divBdr>
        </w:div>
        <w:div w:id="1689792560">
          <w:marLeft w:val="480"/>
          <w:marRight w:val="0"/>
          <w:marTop w:val="0"/>
          <w:marBottom w:val="0"/>
          <w:divBdr>
            <w:top w:val="none" w:sz="0" w:space="0" w:color="auto"/>
            <w:left w:val="none" w:sz="0" w:space="0" w:color="auto"/>
            <w:bottom w:val="none" w:sz="0" w:space="0" w:color="auto"/>
            <w:right w:val="none" w:sz="0" w:space="0" w:color="auto"/>
          </w:divBdr>
        </w:div>
        <w:div w:id="989553551">
          <w:marLeft w:val="480"/>
          <w:marRight w:val="0"/>
          <w:marTop w:val="0"/>
          <w:marBottom w:val="0"/>
          <w:divBdr>
            <w:top w:val="none" w:sz="0" w:space="0" w:color="auto"/>
            <w:left w:val="none" w:sz="0" w:space="0" w:color="auto"/>
            <w:bottom w:val="none" w:sz="0" w:space="0" w:color="auto"/>
            <w:right w:val="none" w:sz="0" w:space="0" w:color="auto"/>
          </w:divBdr>
        </w:div>
        <w:div w:id="53237548">
          <w:marLeft w:val="480"/>
          <w:marRight w:val="0"/>
          <w:marTop w:val="0"/>
          <w:marBottom w:val="0"/>
          <w:divBdr>
            <w:top w:val="none" w:sz="0" w:space="0" w:color="auto"/>
            <w:left w:val="none" w:sz="0" w:space="0" w:color="auto"/>
            <w:bottom w:val="none" w:sz="0" w:space="0" w:color="auto"/>
            <w:right w:val="none" w:sz="0" w:space="0" w:color="auto"/>
          </w:divBdr>
        </w:div>
        <w:div w:id="1720128412">
          <w:marLeft w:val="480"/>
          <w:marRight w:val="0"/>
          <w:marTop w:val="0"/>
          <w:marBottom w:val="0"/>
          <w:divBdr>
            <w:top w:val="none" w:sz="0" w:space="0" w:color="auto"/>
            <w:left w:val="none" w:sz="0" w:space="0" w:color="auto"/>
            <w:bottom w:val="none" w:sz="0" w:space="0" w:color="auto"/>
            <w:right w:val="none" w:sz="0" w:space="0" w:color="auto"/>
          </w:divBdr>
        </w:div>
        <w:div w:id="1301884658">
          <w:marLeft w:val="480"/>
          <w:marRight w:val="0"/>
          <w:marTop w:val="0"/>
          <w:marBottom w:val="0"/>
          <w:divBdr>
            <w:top w:val="none" w:sz="0" w:space="0" w:color="auto"/>
            <w:left w:val="none" w:sz="0" w:space="0" w:color="auto"/>
            <w:bottom w:val="none" w:sz="0" w:space="0" w:color="auto"/>
            <w:right w:val="none" w:sz="0" w:space="0" w:color="auto"/>
          </w:divBdr>
        </w:div>
        <w:div w:id="34427653">
          <w:marLeft w:val="480"/>
          <w:marRight w:val="0"/>
          <w:marTop w:val="0"/>
          <w:marBottom w:val="0"/>
          <w:divBdr>
            <w:top w:val="none" w:sz="0" w:space="0" w:color="auto"/>
            <w:left w:val="none" w:sz="0" w:space="0" w:color="auto"/>
            <w:bottom w:val="none" w:sz="0" w:space="0" w:color="auto"/>
            <w:right w:val="none" w:sz="0" w:space="0" w:color="auto"/>
          </w:divBdr>
        </w:div>
        <w:div w:id="2099061264">
          <w:marLeft w:val="480"/>
          <w:marRight w:val="0"/>
          <w:marTop w:val="0"/>
          <w:marBottom w:val="0"/>
          <w:divBdr>
            <w:top w:val="none" w:sz="0" w:space="0" w:color="auto"/>
            <w:left w:val="none" w:sz="0" w:space="0" w:color="auto"/>
            <w:bottom w:val="none" w:sz="0" w:space="0" w:color="auto"/>
            <w:right w:val="none" w:sz="0" w:space="0" w:color="auto"/>
          </w:divBdr>
        </w:div>
        <w:div w:id="1114666760">
          <w:marLeft w:val="480"/>
          <w:marRight w:val="0"/>
          <w:marTop w:val="0"/>
          <w:marBottom w:val="0"/>
          <w:divBdr>
            <w:top w:val="none" w:sz="0" w:space="0" w:color="auto"/>
            <w:left w:val="none" w:sz="0" w:space="0" w:color="auto"/>
            <w:bottom w:val="none" w:sz="0" w:space="0" w:color="auto"/>
            <w:right w:val="none" w:sz="0" w:space="0" w:color="auto"/>
          </w:divBdr>
        </w:div>
        <w:div w:id="229846768">
          <w:marLeft w:val="480"/>
          <w:marRight w:val="0"/>
          <w:marTop w:val="0"/>
          <w:marBottom w:val="0"/>
          <w:divBdr>
            <w:top w:val="none" w:sz="0" w:space="0" w:color="auto"/>
            <w:left w:val="none" w:sz="0" w:space="0" w:color="auto"/>
            <w:bottom w:val="none" w:sz="0" w:space="0" w:color="auto"/>
            <w:right w:val="none" w:sz="0" w:space="0" w:color="auto"/>
          </w:divBdr>
        </w:div>
        <w:div w:id="987513398">
          <w:marLeft w:val="480"/>
          <w:marRight w:val="0"/>
          <w:marTop w:val="0"/>
          <w:marBottom w:val="0"/>
          <w:divBdr>
            <w:top w:val="none" w:sz="0" w:space="0" w:color="auto"/>
            <w:left w:val="none" w:sz="0" w:space="0" w:color="auto"/>
            <w:bottom w:val="none" w:sz="0" w:space="0" w:color="auto"/>
            <w:right w:val="none" w:sz="0" w:space="0" w:color="auto"/>
          </w:divBdr>
        </w:div>
        <w:div w:id="560410507">
          <w:marLeft w:val="480"/>
          <w:marRight w:val="0"/>
          <w:marTop w:val="0"/>
          <w:marBottom w:val="0"/>
          <w:divBdr>
            <w:top w:val="none" w:sz="0" w:space="0" w:color="auto"/>
            <w:left w:val="none" w:sz="0" w:space="0" w:color="auto"/>
            <w:bottom w:val="none" w:sz="0" w:space="0" w:color="auto"/>
            <w:right w:val="none" w:sz="0" w:space="0" w:color="auto"/>
          </w:divBdr>
        </w:div>
        <w:div w:id="174855043">
          <w:marLeft w:val="480"/>
          <w:marRight w:val="0"/>
          <w:marTop w:val="0"/>
          <w:marBottom w:val="0"/>
          <w:divBdr>
            <w:top w:val="none" w:sz="0" w:space="0" w:color="auto"/>
            <w:left w:val="none" w:sz="0" w:space="0" w:color="auto"/>
            <w:bottom w:val="none" w:sz="0" w:space="0" w:color="auto"/>
            <w:right w:val="none" w:sz="0" w:space="0" w:color="auto"/>
          </w:divBdr>
        </w:div>
        <w:div w:id="351147562">
          <w:marLeft w:val="480"/>
          <w:marRight w:val="0"/>
          <w:marTop w:val="0"/>
          <w:marBottom w:val="0"/>
          <w:divBdr>
            <w:top w:val="none" w:sz="0" w:space="0" w:color="auto"/>
            <w:left w:val="none" w:sz="0" w:space="0" w:color="auto"/>
            <w:bottom w:val="none" w:sz="0" w:space="0" w:color="auto"/>
            <w:right w:val="none" w:sz="0" w:space="0" w:color="auto"/>
          </w:divBdr>
        </w:div>
        <w:div w:id="1211183867">
          <w:marLeft w:val="480"/>
          <w:marRight w:val="0"/>
          <w:marTop w:val="0"/>
          <w:marBottom w:val="0"/>
          <w:divBdr>
            <w:top w:val="none" w:sz="0" w:space="0" w:color="auto"/>
            <w:left w:val="none" w:sz="0" w:space="0" w:color="auto"/>
            <w:bottom w:val="none" w:sz="0" w:space="0" w:color="auto"/>
            <w:right w:val="none" w:sz="0" w:space="0" w:color="auto"/>
          </w:divBdr>
        </w:div>
        <w:div w:id="1723090547">
          <w:marLeft w:val="480"/>
          <w:marRight w:val="0"/>
          <w:marTop w:val="0"/>
          <w:marBottom w:val="0"/>
          <w:divBdr>
            <w:top w:val="none" w:sz="0" w:space="0" w:color="auto"/>
            <w:left w:val="none" w:sz="0" w:space="0" w:color="auto"/>
            <w:bottom w:val="none" w:sz="0" w:space="0" w:color="auto"/>
            <w:right w:val="none" w:sz="0" w:space="0" w:color="auto"/>
          </w:divBdr>
        </w:div>
        <w:div w:id="1205676736">
          <w:marLeft w:val="480"/>
          <w:marRight w:val="0"/>
          <w:marTop w:val="0"/>
          <w:marBottom w:val="0"/>
          <w:divBdr>
            <w:top w:val="none" w:sz="0" w:space="0" w:color="auto"/>
            <w:left w:val="none" w:sz="0" w:space="0" w:color="auto"/>
            <w:bottom w:val="none" w:sz="0" w:space="0" w:color="auto"/>
            <w:right w:val="none" w:sz="0" w:space="0" w:color="auto"/>
          </w:divBdr>
        </w:div>
        <w:div w:id="687633872">
          <w:marLeft w:val="480"/>
          <w:marRight w:val="0"/>
          <w:marTop w:val="0"/>
          <w:marBottom w:val="0"/>
          <w:divBdr>
            <w:top w:val="none" w:sz="0" w:space="0" w:color="auto"/>
            <w:left w:val="none" w:sz="0" w:space="0" w:color="auto"/>
            <w:bottom w:val="none" w:sz="0" w:space="0" w:color="auto"/>
            <w:right w:val="none" w:sz="0" w:space="0" w:color="auto"/>
          </w:divBdr>
        </w:div>
        <w:div w:id="1717974096">
          <w:marLeft w:val="480"/>
          <w:marRight w:val="0"/>
          <w:marTop w:val="0"/>
          <w:marBottom w:val="0"/>
          <w:divBdr>
            <w:top w:val="none" w:sz="0" w:space="0" w:color="auto"/>
            <w:left w:val="none" w:sz="0" w:space="0" w:color="auto"/>
            <w:bottom w:val="none" w:sz="0" w:space="0" w:color="auto"/>
            <w:right w:val="none" w:sz="0" w:space="0" w:color="auto"/>
          </w:divBdr>
        </w:div>
        <w:div w:id="2043632418">
          <w:marLeft w:val="480"/>
          <w:marRight w:val="0"/>
          <w:marTop w:val="0"/>
          <w:marBottom w:val="0"/>
          <w:divBdr>
            <w:top w:val="none" w:sz="0" w:space="0" w:color="auto"/>
            <w:left w:val="none" w:sz="0" w:space="0" w:color="auto"/>
            <w:bottom w:val="none" w:sz="0" w:space="0" w:color="auto"/>
            <w:right w:val="none" w:sz="0" w:space="0" w:color="auto"/>
          </w:divBdr>
        </w:div>
        <w:div w:id="1391348602">
          <w:marLeft w:val="480"/>
          <w:marRight w:val="0"/>
          <w:marTop w:val="0"/>
          <w:marBottom w:val="0"/>
          <w:divBdr>
            <w:top w:val="none" w:sz="0" w:space="0" w:color="auto"/>
            <w:left w:val="none" w:sz="0" w:space="0" w:color="auto"/>
            <w:bottom w:val="none" w:sz="0" w:space="0" w:color="auto"/>
            <w:right w:val="none" w:sz="0" w:space="0" w:color="auto"/>
          </w:divBdr>
        </w:div>
        <w:div w:id="884756009">
          <w:marLeft w:val="480"/>
          <w:marRight w:val="0"/>
          <w:marTop w:val="0"/>
          <w:marBottom w:val="0"/>
          <w:divBdr>
            <w:top w:val="none" w:sz="0" w:space="0" w:color="auto"/>
            <w:left w:val="none" w:sz="0" w:space="0" w:color="auto"/>
            <w:bottom w:val="none" w:sz="0" w:space="0" w:color="auto"/>
            <w:right w:val="none" w:sz="0" w:space="0" w:color="auto"/>
          </w:divBdr>
        </w:div>
        <w:div w:id="459960296">
          <w:marLeft w:val="480"/>
          <w:marRight w:val="0"/>
          <w:marTop w:val="0"/>
          <w:marBottom w:val="0"/>
          <w:divBdr>
            <w:top w:val="none" w:sz="0" w:space="0" w:color="auto"/>
            <w:left w:val="none" w:sz="0" w:space="0" w:color="auto"/>
            <w:bottom w:val="none" w:sz="0" w:space="0" w:color="auto"/>
            <w:right w:val="none" w:sz="0" w:space="0" w:color="auto"/>
          </w:divBdr>
        </w:div>
        <w:div w:id="1088382164">
          <w:marLeft w:val="480"/>
          <w:marRight w:val="0"/>
          <w:marTop w:val="0"/>
          <w:marBottom w:val="0"/>
          <w:divBdr>
            <w:top w:val="none" w:sz="0" w:space="0" w:color="auto"/>
            <w:left w:val="none" w:sz="0" w:space="0" w:color="auto"/>
            <w:bottom w:val="none" w:sz="0" w:space="0" w:color="auto"/>
            <w:right w:val="none" w:sz="0" w:space="0" w:color="auto"/>
          </w:divBdr>
        </w:div>
        <w:div w:id="1243174480">
          <w:marLeft w:val="480"/>
          <w:marRight w:val="0"/>
          <w:marTop w:val="0"/>
          <w:marBottom w:val="0"/>
          <w:divBdr>
            <w:top w:val="none" w:sz="0" w:space="0" w:color="auto"/>
            <w:left w:val="none" w:sz="0" w:space="0" w:color="auto"/>
            <w:bottom w:val="none" w:sz="0" w:space="0" w:color="auto"/>
            <w:right w:val="none" w:sz="0" w:space="0" w:color="auto"/>
          </w:divBdr>
        </w:div>
        <w:div w:id="1731995937">
          <w:marLeft w:val="480"/>
          <w:marRight w:val="0"/>
          <w:marTop w:val="0"/>
          <w:marBottom w:val="0"/>
          <w:divBdr>
            <w:top w:val="none" w:sz="0" w:space="0" w:color="auto"/>
            <w:left w:val="none" w:sz="0" w:space="0" w:color="auto"/>
            <w:bottom w:val="none" w:sz="0" w:space="0" w:color="auto"/>
            <w:right w:val="none" w:sz="0" w:space="0" w:color="auto"/>
          </w:divBdr>
        </w:div>
        <w:div w:id="2088920350">
          <w:marLeft w:val="480"/>
          <w:marRight w:val="0"/>
          <w:marTop w:val="0"/>
          <w:marBottom w:val="0"/>
          <w:divBdr>
            <w:top w:val="none" w:sz="0" w:space="0" w:color="auto"/>
            <w:left w:val="none" w:sz="0" w:space="0" w:color="auto"/>
            <w:bottom w:val="none" w:sz="0" w:space="0" w:color="auto"/>
            <w:right w:val="none" w:sz="0" w:space="0" w:color="auto"/>
          </w:divBdr>
        </w:div>
        <w:div w:id="1298071667">
          <w:marLeft w:val="480"/>
          <w:marRight w:val="0"/>
          <w:marTop w:val="0"/>
          <w:marBottom w:val="0"/>
          <w:divBdr>
            <w:top w:val="none" w:sz="0" w:space="0" w:color="auto"/>
            <w:left w:val="none" w:sz="0" w:space="0" w:color="auto"/>
            <w:bottom w:val="none" w:sz="0" w:space="0" w:color="auto"/>
            <w:right w:val="none" w:sz="0" w:space="0" w:color="auto"/>
          </w:divBdr>
        </w:div>
        <w:div w:id="871958717">
          <w:marLeft w:val="480"/>
          <w:marRight w:val="0"/>
          <w:marTop w:val="0"/>
          <w:marBottom w:val="0"/>
          <w:divBdr>
            <w:top w:val="none" w:sz="0" w:space="0" w:color="auto"/>
            <w:left w:val="none" w:sz="0" w:space="0" w:color="auto"/>
            <w:bottom w:val="none" w:sz="0" w:space="0" w:color="auto"/>
            <w:right w:val="none" w:sz="0" w:space="0" w:color="auto"/>
          </w:divBdr>
        </w:div>
        <w:div w:id="903175575">
          <w:marLeft w:val="480"/>
          <w:marRight w:val="0"/>
          <w:marTop w:val="0"/>
          <w:marBottom w:val="0"/>
          <w:divBdr>
            <w:top w:val="none" w:sz="0" w:space="0" w:color="auto"/>
            <w:left w:val="none" w:sz="0" w:space="0" w:color="auto"/>
            <w:bottom w:val="none" w:sz="0" w:space="0" w:color="auto"/>
            <w:right w:val="none" w:sz="0" w:space="0" w:color="auto"/>
          </w:divBdr>
        </w:div>
        <w:div w:id="99111974">
          <w:marLeft w:val="480"/>
          <w:marRight w:val="0"/>
          <w:marTop w:val="0"/>
          <w:marBottom w:val="0"/>
          <w:divBdr>
            <w:top w:val="none" w:sz="0" w:space="0" w:color="auto"/>
            <w:left w:val="none" w:sz="0" w:space="0" w:color="auto"/>
            <w:bottom w:val="none" w:sz="0" w:space="0" w:color="auto"/>
            <w:right w:val="none" w:sz="0" w:space="0" w:color="auto"/>
          </w:divBdr>
        </w:div>
        <w:div w:id="1692148449">
          <w:marLeft w:val="480"/>
          <w:marRight w:val="0"/>
          <w:marTop w:val="0"/>
          <w:marBottom w:val="0"/>
          <w:divBdr>
            <w:top w:val="none" w:sz="0" w:space="0" w:color="auto"/>
            <w:left w:val="none" w:sz="0" w:space="0" w:color="auto"/>
            <w:bottom w:val="none" w:sz="0" w:space="0" w:color="auto"/>
            <w:right w:val="none" w:sz="0" w:space="0" w:color="auto"/>
          </w:divBdr>
        </w:div>
        <w:div w:id="893389570">
          <w:marLeft w:val="480"/>
          <w:marRight w:val="0"/>
          <w:marTop w:val="0"/>
          <w:marBottom w:val="0"/>
          <w:divBdr>
            <w:top w:val="none" w:sz="0" w:space="0" w:color="auto"/>
            <w:left w:val="none" w:sz="0" w:space="0" w:color="auto"/>
            <w:bottom w:val="none" w:sz="0" w:space="0" w:color="auto"/>
            <w:right w:val="none" w:sz="0" w:space="0" w:color="auto"/>
          </w:divBdr>
        </w:div>
        <w:div w:id="1669795342">
          <w:marLeft w:val="480"/>
          <w:marRight w:val="0"/>
          <w:marTop w:val="0"/>
          <w:marBottom w:val="0"/>
          <w:divBdr>
            <w:top w:val="none" w:sz="0" w:space="0" w:color="auto"/>
            <w:left w:val="none" w:sz="0" w:space="0" w:color="auto"/>
            <w:bottom w:val="none" w:sz="0" w:space="0" w:color="auto"/>
            <w:right w:val="none" w:sz="0" w:space="0" w:color="auto"/>
          </w:divBdr>
        </w:div>
        <w:div w:id="821198020">
          <w:marLeft w:val="480"/>
          <w:marRight w:val="0"/>
          <w:marTop w:val="0"/>
          <w:marBottom w:val="0"/>
          <w:divBdr>
            <w:top w:val="none" w:sz="0" w:space="0" w:color="auto"/>
            <w:left w:val="none" w:sz="0" w:space="0" w:color="auto"/>
            <w:bottom w:val="none" w:sz="0" w:space="0" w:color="auto"/>
            <w:right w:val="none" w:sz="0" w:space="0" w:color="auto"/>
          </w:divBdr>
        </w:div>
        <w:div w:id="665471969">
          <w:marLeft w:val="480"/>
          <w:marRight w:val="0"/>
          <w:marTop w:val="0"/>
          <w:marBottom w:val="0"/>
          <w:divBdr>
            <w:top w:val="none" w:sz="0" w:space="0" w:color="auto"/>
            <w:left w:val="none" w:sz="0" w:space="0" w:color="auto"/>
            <w:bottom w:val="none" w:sz="0" w:space="0" w:color="auto"/>
            <w:right w:val="none" w:sz="0" w:space="0" w:color="auto"/>
          </w:divBdr>
        </w:div>
        <w:div w:id="142357293">
          <w:marLeft w:val="480"/>
          <w:marRight w:val="0"/>
          <w:marTop w:val="0"/>
          <w:marBottom w:val="0"/>
          <w:divBdr>
            <w:top w:val="none" w:sz="0" w:space="0" w:color="auto"/>
            <w:left w:val="none" w:sz="0" w:space="0" w:color="auto"/>
            <w:bottom w:val="none" w:sz="0" w:space="0" w:color="auto"/>
            <w:right w:val="none" w:sz="0" w:space="0" w:color="auto"/>
          </w:divBdr>
        </w:div>
        <w:div w:id="1836335949">
          <w:marLeft w:val="480"/>
          <w:marRight w:val="0"/>
          <w:marTop w:val="0"/>
          <w:marBottom w:val="0"/>
          <w:divBdr>
            <w:top w:val="none" w:sz="0" w:space="0" w:color="auto"/>
            <w:left w:val="none" w:sz="0" w:space="0" w:color="auto"/>
            <w:bottom w:val="none" w:sz="0" w:space="0" w:color="auto"/>
            <w:right w:val="none" w:sz="0" w:space="0" w:color="auto"/>
          </w:divBdr>
        </w:div>
        <w:div w:id="1876045313">
          <w:marLeft w:val="480"/>
          <w:marRight w:val="0"/>
          <w:marTop w:val="0"/>
          <w:marBottom w:val="0"/>
          <w:divBdr>
            <w:top w:val="none" w:sz="0" w:space="0" w:color="auto"/>
            <w:left w:val="none" w:sz="0" w:space="0" w:color="auto"/>
            <w:bottom w:val="none" w:sz="0" w:space="0" w:color="auto"/>
            <w:right w:val="none" w:sz="0" w:space="0" w:color="auto"/>
          </w:divBdr>
        </w:div>
        <w:div w:id="1616015774">
          <w:marLeft w:val="480"/>
          <w:marRight w:val="0"/>
          <w:marTop w:val="0"/>
          <w:marBottom w:val="0"/>
          <w:divBdr>
            <w:top w:val="none" w:sz="0" w:space="0" w:color="auto"/>
            <w:left w:val="none" w:sz="0" w:space="0" w:color="auto"/>
            <w:bottom w:val="none" w:sz="0" w:space="0" w:color="auto"/>
            <w:right w:val="none" w:sz="0" w:space="0" w:color="auto"/>
          </w:divBdr>
        </w:div>
        <w:div w:id="1551070764">
          <w:marLeft w:val="480"/>
          <w:marRight w:val="0"/>
          <w:marTop w:val="0"/>
          <w:marBottom w:val="0"/>
          <w:divBdr>
            <w:top w:val="none" w:sz="0" w:space="0" w:color="auto"/>
            <w:left w:val="none" w:sz="0" w:space="0" w:color="auto"/>
            <w:bottom w:val="none" w:sz="0" w:space="0" w:color="auto"/>
            <w:right w:val="none" w:sz="0" w:space="0" w:color="auto"/>
          </w:divBdr>
        </w:div>
        <w:div w:id="652297017">
          <w:marLeft w:val="480"/>
          <w:marRight w:val="0"/>
          <w:marTop w:val="0"/>
          <w:marBottom w:val="0"/>
          <w:divBdr>
            <w:top w:val="none" w:sz="0" w:space="0" w:color="auto"/>
            <w:left w:val="none" w:sz="0" w:space="0" w:color="auto"/>
            <w:bottom w:val="none" w:sz="0" w:space="0" w:color="auto"/>
            <w:right w:val="none" w:sz="0" w:space="0" w:color="auto"/>
          </w:divBdr>
        </w:div>
        <w:div w:id="1882547140">
          <w:marLeft w:val="480"/>
          <w:marRight w:val="0"/>
          <w:marTop w:val="0"/>
          <w:marBottom w:val="0"/>
          <w:divBdr>
            <w:top w:val="none" w:sz="0" w:space="0" w:color="auto"/>
            <w:left w:val="none" w:sz="0" w:space="0" w:color="auto"/>
            <w:bottom w:val="none" w:sz="0" w:space="0" w:color="auto"/>
            <w:right w:val="none" w:sz="0" w:space="0" w:color="auto"/>
          </w:divBdr>
        </w:div>
        <w:div w:id="129328728">
          <w:marLeft w:val="480"/>
          <w:marRight w:val="0"/>
          <w:marTop w:val="0"/>
          <w:marBottom w:val="0"/>
          <w:divBdr>
            <w:top w:val="none" w:sz="0" w:space="0" w:color="auto"/>
            <w:left w:val="none" w:sz="0" w:space="0" w:color="auto"/>
            <w:bottom w:val="none" w:sz="0" w:space="0" w:color="auto"/>
            <w:right w:val="none" w:sz="0" w:space="0" w:color="auto"/>
          </w:divBdr>
        </w:div>
        <w:div w:id="1414821161">
          <w:marLeft w:val="480"/>
          <w:marRight w:val="0"/>
          <w:marTop w:val="0"/>
          <w:marBottom w:val="0"/>
          <w:divBdr>
            <w:top w:val="none" w:sz="0" w:space="0" w:color="auto"/>
            <w:left w:val="none" w:sz="0" w:space="0" w:color="auto"/>
            <w:bottom w:val="none" w:sz="0" w:space="0" w:color="auto"/>
            <w:right w:val="none" w:sz="0" w:space="0" w:color="auto"/>
          </w:divBdr>
        </w:div>
        <w:div w:id="1200318977">
          <w:marLeft w:val="480"/>
          <w:marRight w:val="0"/>
          <w:marTop w:val="0"/>
          <w:marBottom w:val="0"/>
          <w:divBdr>
            <w:top w:val="none" w:sz="0" w:space="0" w:color="auto"/>
            <w:left w:val="none" w:sz="0" w:space="0" w:color="auto"/>
            <w:bottom w:val="none" w:sz="0" w:space="0" w:color="auto"/>
            <w:right w:val="none" w:sz="0" w:space="0" w:color="auto"/>
          </w:divBdr>
        </w:div>
        <w:div w:id="1466852764">
          <w:marLeft w:val="480"/>
          <w:marRight w:val="0"/>
          <w:marTop w:val="0"/>
          <w:marBottom w:val="0"/>
          <w:divBdr>
            <w:top w:val="none" w:sz="0" w:space="0" w:color="auto"/>
            <w:left w:val="none" w:sz="0" w:space="0" w:color="auto"/>
            <w:bottom w:val="none" w:sz="0" w:space="0" w:color="auto"/>
            <w:right w:val="none" w:sz="0" w:space="0" w:color="auto"/>
          </w:divBdr>
        </w:div>
        <w:div w:id="1179124921">
          <w:marLeft w:val="480"/>
          <w:marRight w:val="0"/>
          <w:marTop w:val="0"/>
          <w:marBottom w:val="0"/>
          <w:divBdr>
            <w:top w:val="none" w:sz="0" w:space="0" w:color="auto"/>
            <w:left w:val="none" w:sz="0" w:space="0" w:color="auto"/>
            <w:bottom w:val="none" w:sz="0" w:space="0" w:color="auto"/>
            <w:right w:val="none" w:sz="0" w:space="0" w:color="auto"/>
          </w:divBdr>
        </w:div>
        <w:div w:id="776415050">
          <w:marLeft w:val="480"/>
          <w:marRight w:val="0"/>
          <w:marTop w:val="0"/>
          <w:marBottom w:val="0"/>
          <w:divBdr>
            <w:top w:val="none" w:sz="0" w:space="0" w:color="auto"/>
            <w:left w:val="none" w:sz="0" w:space="0" w:color="auto"/>
            <w:bottom w:val="none" w:sz="0" w:space="0" w:color="auto"/>
            <w:right w:val="none" w:sz="0" w:space="0" w:color="auto"/>
          </w:divBdr>
        </w:div>
        <w:div w:id="1438870481">
          <w:marLeft w:val="480"/>
          <w:marRight w:val="0"/>
          <w:marTop w:val="0"/>
          <w:marBottom w:val="0"/>
          <w:divBdr>
            <w:top w:val="none" w:sz="0" w:space="0" w:color="auto"/>
            <w:left w:val="none" w:sz="0" w:space="0" w:color="auto"/>
            <w:bottom w:val="none" w:sz="0" w:space="0" w:color="auto"/>
            <w:right w:val="none" w:sz="0" w:space="0" w:color="auto"/>
          </w:divBdr>
        </w:div>
        <w:div w:id="1721318114">
          <w:marLeft w:val="480"/>
          <w:marRight w:val="0"/>
          <w:marTop w:val="0"/>
          <w:marBottom w:val="0"/>
          <w:divBdr>
            <w:top w:val="none" w:sz="0" w:space="0" w:color="auto"/>
            <w:left w:val="none" w:sz="0" w:space="0" w:color="auto"/>
            <w:bottom w:val="none" w:sz="0" w:space="0" w:color="auto"/>
            <w:right w:val="none" w:sz="0" w:space="0" w:color="auto"/>
          </w:divBdr>
        </w:div>
        <w:div w:id="2140758320">
          <w:marLeft w:val="480"/>
          <w:marRight w:val="0"/>
          <w:marTop w:val="0"/>
          <w:marBottom w:val="0"/>
          <w:divBdr>
            <w:top w:val="none" w:sz="0" w:space="0" w:color="auto"/>
            <w:left w:val="none" w:sz="0" w:space="0" w:color="auto"/>
            <w:bottom w:val="none" w:sz="0" w:space="0" w:color="auto"/>
            <w:right w:val="none" w:sz="0" w:space="0" w:color="auto"/>
          </w:divBdr>
        </w:div>
        <w:div w:id="44959217">
          <w:marLeft w:val="480"/>
          <w:marRight w:val="0"/>
          <w:marTop w:val="0"/>
          <w:marBottom w:val="0"/>
          <w:divBdr>
            <w:top w:val="none" w:sz="0" w:space="0" w:color="auto"/>
            <w:left w:val="none" w:sz="0" w:space="0" w:color="auto"/>
            <w:bottom w:val="none" w:sz="0" w:space="0" w:color="auto"/>
            <w:right w:val="none" w:sz="0" w:space="0" w:color="auto"/>
          </w:divBdr>
        </w:div>
        <w:div w:id="1946427222">
          <w:marLeft w:val="480"/>
          <w:marRight w:val="0"/>
          <w:marTop w:val="0"/>
          <w:marBottom w:val="0"/>
          <w:divBdr>
            <w:top w:val="none" w:sz="0" w:space="0" w:color="auto"/>
            <w:left w:val="none" w:sz="0" w:space="0" w:color="auto"/>
            <w:bottom w:val="none" w:sz="0" w:space="0" w:color="auto"/>
            <w:right w:val="none" w:sz="0" w:space="0" w:color="auto"/>
          </w:divBdr>
        </w:div>
        <w:div w:id="1009212529">
          <w:marLeft w:val="480"/>
          <w:marRight w:val="0"/>
          <w:marTop w:val="0"/>
          <w:marBottom w:val="0"/>
          <w:divBdr>
            <w:top w:val="none" w:sz="0" w:space="0" w:color="auto"/>
            <w:left w:val="none" w:sz="0" w:space="0" w:color="auto"/>
            <w:bottom w:val="none" w:sz="0" w:space="0" w:color="auto"/>
            <w:right w:val="none" w:sz="0" w:space="0" w:color="auto"/>
          </w:divBdr>
        </w:div>
        <w:div w:id="128599857">
          <w:marLeft w:val="480"/>
          <w:marRight w:val="0"/>
          <w:marTop w:val="0"/>
          <w:marBottom w:val="0"/>
          <w:divBdr>
            <w:top w:val="none" w:sz="0" w:space="0" w:color="auto"/>
            <w:left w:val="none" w:sz="0" w:space="0" w:color="auto"/>
            <w:bottom w:val="none" w:sz="0" w:space="0" w:color="auto"/>
            <w:right w:val="none" w:sz="0" w:space="0" w:color="auto"/>
          </w:divBdr>
        </w:div>
        <w:div w:id="1208908440">
          <w:marLeft w:val="480"/>
          <w:marRight w:val="0"/>
          <w:marTop w:val="0"/>
          <w:marBottom w:val="0"/>
          <w:divBdr>
            <w:top w:val="none" w:sz="0" w:space="0" w:color="auto"/>
            <w:left w:val="none" w:sz="0" w:space="0" w:color="auto"/>
            <w:bottom w:val="none" w:sz="0" w:space="0" w:color="auto"/>
            <w:right w:val="none" w:sz="0" w:space="0" w:color="auto"/>
          </w:divBdr>
        </w:div>
        <w:div w:id="1001003434">
          <w:marLeft w:val="480"/>
          <w:marRight w:val="0"/>
          <w:marTop w:val="0"/>
          <w:marBottom w:val="0"/>
          <w:divBdr>
            <w:top w:val="none" w:sz="0" w:space="0" w:color="auto"/>
            <w:left w:val="none" w:sz="0" w:space="0" w:color="auto"/>
            <w:bottom w:val="none" w:sz="0" w:space="0" w:color="auto"/>
            <w:right w:val="none" w:sz="0" w:space="0" w:color="auto"/>
          </w:divBdr>
        </w:div>
        <w:div w:id="264308546">
          <w:marLeft w:val="480"/>
          <w:marRight w:val="0"/>
          <w:marTop w:val="0"/>
          <w:marBottom w:val="0"/>
          <w:divBdr>
            <w:top w:val="none" w:sz="0" w:space="0" w:color="auto"/>
            <w:left w:val="none" w:sz="0" w:space="0" w:color="auto"/>
            <w:bottom w:val="none" w:sz="0" w:space="0" w:color="auto"/>
            <w:right w:val="none" w:sz="0" w:space="0" w:color="auto"/>
          </w:divBdr>
        </w:div>
        <w:div w:id="2018070199">
          <w:marLeft w:val="480"/>
          <w:marRight w:val="0"/>
          <w:marTop w:val="0"/>
          <w:marBottom w:val="0"/>
          <w:divBdr>
            <w:top w:val="none" w:sz="0" w:space="0" w:color="auto"/>
            <w:left w:val="none" w:sz="0" w:space="0" w:color="auto"/>
            <w:bottom w:val="none" w:sz="0" w:space="0" w:color="auto"/>
            <w:right w:val="none" w:sz="0" w:space="0" w:color="auto"/>
          </w:divBdr>
        </w:div>
        <w:div w:id="1580403351">
          <w:marLeft w:val="480"/>
          <w:marRight w:val="0"/>
          <w:marTop w:val="0"/>
          <w:marBottom w:val="0"/>
          <w:divBdr>
            <w:top w:val="none" w:sz="0" w:space="0" w:color="auto"/>
            <w:left w:val="none" w:sz="0" w:space="0" w:color="auto"/>
            <w:bottom w:val="none" w:sz="0" w:space="0" w:color="auto"/>
            <w:right w:val="none" w:sz="0" w:space="0" w:color="auto"/>
          </w:divBdr>
        </w:div>
        <w:div w:id="1126584175">
          <w:marLeft w:val="480"/>
          <w:marRight w:val="0"/>
          <w:marTop w:val="0"/>
          <w:marBottom w:val="0"/>
          <w:divBdr>
            <w:top w:val="none" w:sz="0" w:space="0" w:color="auto"/>
            <w:left w:val="none" w:sz="0" w:space="0" w:color="auto"/>
            <w:bottom w:val="none" w:sz="0" w:space="0" w:color="auto"/>
            <w:right w:val="none" w:sz="0" w:space="0" w:color="auto"/>
          </w:divBdr>
        </w:div>
        <w:div w:id="1866093148">
          <w:marLeft w:val="480"/>
          <w:marRight w:val="0"/>
          <w:marTop w:val="0"/>
          <w:marBottom w:val="0"/>
          <w:divBdr>
            <w:top w:val="none" w:sz="0" w:space="0" w:color="auto"/>
            <w:left w:val="none" w:sz="0" w:space="0" w:color="auto"/>
            <w:bottom w:val="none" w:sz="0" w:space="0" w:color="auto"/>
            <w:right w:val="none" w:sz="0" w:space="0" w:color="auto"/>
          </w:divBdr>
        </w:div>
        <w:div w:id="618952740">
          <w:marLeft w:val="480"/>
          <w:marRight w:val="0"/>
          <w:marTop w:val="0"/>
          <w:marBottom w:val="0"/>
          <w:divBdr>
            <w:top w:val="none" w:sz="0" w:space="0" w:color="auto"/>
            <w:left w:val="none" w:sz="0" w:space="0" w:color="auto"/>
            <w:bottom w:val="none" w:sz="0" w:space="0" w:color="auto"/>
            <w:right w:val="none" w:sz="0" w:space="0" w:color="auto"/>
          </w:divBdr>
        </w:div>
        <w:div w:id="802423263">
          <w:marLeft w:val="480"/>
          <w:marRight w:val="0"/>
          <w:marTop w:val="0"/>
          <w:marBottom w:val="0"/>
          <w:divBdr>
            <w:top w:val="none" w:sz="0" w:space="0" w:color="auto"/>
            <w:left w:val="none" w:sz="0" w:space="0" w:color="auto"/>
            <w:bottom w:val="none" w:sz="0" w:space="0" w:color="auto"/>
            <w:right w:val="none" w:sz="0" w:space="0" w:color="auto"/>
          </w:divBdr>
        </w:div>
        <w:div w:id="1393894273">
          <w:marLeft w:val="480"/>
          <w:marRight w:val="0"/>
          <w:marTop w:val="0"/>
          <w:marBottom w:val="0"/>
          <w:divBdr>
            <w:top w:val="none" w:sz="0" w:space="0" w:color="auto"/>
            <w:left w:val="none" w:sz="0" w:space="0" w:color="auto"/>
            <w:bottom w:val="none" w:sz="0" w:space="0" w:color="auto"/>
            <w:right w:val="none" w:sz="0" w:space="0" w:color="auto"/>
          </w:divBdr>
        </w:div>
        <w:div w:id="230163056">
          <w:marLeft w:val="480"/>
          <w:marRight w:val="0"/>
          <w:marTop w:val="0"/>
          <w:marBottom w:val="0"/>
          <w:divBdr>
            <w:top w:val="none" w:sz="0" w:space="0" w:color="auto"/>
            <w:left w:val="none" w:sz="0" w:space="0" w:color="auto"/>
            <w:bottom w:val="none" w:sz="0" w:space="0" w:color="auto"/>
            <w:right w:val="none" w:sz="0" w:space="0" w:color="auto"/>
          </w:divBdr>
        </w:div>
        <w:div w:id="366025588">
          <w:marLeft w:val="480"/>
          <w:marRight w:val="0"/>
          <w:marTop w:val="0"/>
          <w:marBottom w:val="0"/>
          <w:divBdr>
            <w:top w:val="none" w:sz="0" w:space="0" w:color="auto"/>
            <w:left w:val="none" w:sz="0" w:space="0" w:color="auto"/>
            <w:bottom w:val="none" w:sz="0" w:space="0" w:color="auto"/>
            <w:right w:val="none" w:sz="0" w:space="0" w:color="auto"/>
          </w:divBdr>
        </w:div>
        <w:div w:id="1165634518">
          <w:marLeft w:val="480"/>
          <w:marRight w:val="0"/>
          <w:marTop w:val="0"/>
          <w:marBottom w:val="0"/>
          <w:divBdr>
            <w:top w:val="none" w:sz="0" w:space="0" w:color="auto"/>
            <w:left w:val="none" w:sz="0" w:space="0" w:color="auto"/>
            <w:bottom w:val="none" w:sz="0" w:space="0" w:color="auto"/>
            <w:right w:val="none" w:sz="0" w:space="0" w:color="auto"/>
          </w:divBdr>
        </w:div>
        <w:div w:id="1257638423">
          <w:marLeft w:val="480"/>
          <w:marRight w:val="0"/>
          <w:marTop w:val="0"/>
          <w:marBottom w:val="0"/>
          <w:divBdr>
            <w:top w:val="none" w:sz="0" w:space="0" w:color="auto"/>
            <w:left w:val="none" w:sz="0" w:space="0" w:color="auto"/>
            <w:bottom w:val="none" w:sz="0" w:space="0" w:color="auto"/>
            <w:right w:val="none" w:sz="0" w:space="0" w:color="auto"/>
          </w:divBdr>
        </w:div>
        <w:div w:id="621616325">
          <w:marLeft w:val="480"/>
          <w:marRight w:val="0"/>
          <w:marTop w:val="0"/>
          <w:marBottom w:val="0"/>
          <w:divBdr>
            <w:top w:val="none" w:sz="0" w:space="0" w:color="auto"/>
            <w:left w:val="none" w:sz="0" w:space="0" w:color="auto"/>
            <w:bottom w:val="none" w:sz="0" w:space="0" w:color="auto"/>
            <w:right w:val="none" w:sz="0" w:space="0" w:color="auto"/>
          </w:divBdr>
        </w:div>
        <w:div w:id="804003436">
          <w:marLeft w:val="480"/>
          <w:marRight w:val="0"/>
          <w:marTop w:val="0"/>
          <w:marBottom w:val="0"/>
          <w:divBdr>
            <w:top w:val="none" w:sz="0" w:space="0" w:color="auto"/>
            <w:left w:val="none" w:sz="0" w:space="0" w:color="auto"/>
            <w:bottom w:val="none" w:sz="0" w:space="0" w:color="auto"/>
            <w:right w:val="none" w:sz="0" w:space="0" w:color="auto"/>
          </w:divBdr>
        </w:div>
        <w:div w:id="849297531">
          <w:marLeft w:val="480"/>
          <w:marRight w:val="0"/>
          <w:marTop w:val="0"/>
          <w:marBottom w:val="0"/>
          <w:divBdr>
            <w:top w:val="none" w:sz="0" w:space="0" w:color="auto"/>
            <w:left w:val="none" w:sz="0" w:space="0" w:color="auto"/>
            <w:bottom w:val="none" w:sz="0" w:space="0" w:color="auto"/>
            <w:right w:val="none" w:sz="0" w:space="0" w:color="auto"/>
          </w:divBdr>
        </w:div>
        <w:div w:id="952592284">
          <w:marLeft w:val="480"/>
          <w:marRight w:val="0"/>
          <w:marTop w:val="0"/>
          <w:marBottom w:val="0"/>
          <w:divBdr>
            <w:top w:val="none" w:sz="0" w:space="0" w:color="auto"/>
            <w:left w:val="none" w:sz="0" w:space="0" w:color="auto"/>
            <w:bottom w:val="none" w:sz="0" w:space="0" w:color="auto"/>
            <w:right w:val="none" w:sz="0" w:space="0" w:color="auto"/>
          </w:divBdr>
        </w:div>
        <w:div w:id="1879006922">
          <w:marLeft w:val="480"/>
          <w:marRight w:val="0"/>
          <w:marTop w:val="0"/>
          <w:marBottom w:val="0"/>
          <w:divBdr>
            <w:top w:val="none" w:sz="0" w:space="0" w:color="auto"/>
            <w:left w:val="none" w:sz="0" w:space="0" w:color="auto"/>
            <w:bottom w:val="none" w:sz="0" w:space="0" w:color="auto"/>
            <w:right w:val="none" w:sz="0" w:space="0" w:color="auto"/>
          </w:divBdr>
        </w:div>
        <w:div w:id="18438557">
          <w:marLeft w:val="480"/>
          <w:marRight w:val="0"/>
          <w:marTop w:val="0"/>
          <w:marBottom w:val="0"/>
          <w:divBdr>
            <w:top w:val="none" w:sz="0" w:space="0" w:color="auto"/>
            <w:left w:val="none" w:sz="0" w:space="0" w:color="auto"/>
            <w:bottom w:val="none" w:sz="0" w:space="0" w:color="auto"/>
            <w:right w:val="none" w:sz="0" w:space="0" w:color="auto"/>
          </w:divBdr>
        </w:div>
        <w:div w:id="1850634800">
          <w:marLeft w:val="480"/>
          <w:marRight w:val="0"/>
          <w:marTop w:val="0"/>
          <w:marBottom w:val="0"/>
          <w:divBdr>
            <w:top w:val="none" w:sz="0" w:space="0" w:color="auto"/>
            <w:left w:val="none" w:sz="0" w:space="0" w:color="auto"/>
            <w:bottom w:val="none" w:sz="0" w:space="0" w:color="auto"/>
            <w:right w:val="none" w:sz="0" w:space="0" w:color="auto"/>
          </w:divBdr>
        </w:div>
        <w:div w:id="1074737276">
          <w:marLeft w:val="480"/>
          <w:marRight w:val="0"/>
          <w:marTop w:val="0"/>
          <w:marBottom w:val="0"/>
          <w:divBdr>
            <w:top w:val="none" w:sz="0" w:space="0" w:color="auto"/>
            <w:left w:val="none" w:sz="0" w:space="0" w:color="auto"/>
            <w:bottom w:val="none" w:sz="0" w:space="0" w:color="auto"/>
            <w:right w:val="none" w:sz="0" w:space="0" w:color="auto"/>
          </w:divBdr>
        </w:div>
        <w:div w:id="336153510">
          <w:marLeft w:val="480"/>
          <w:marRight w:val="0"/>
          <w:marTop w:val="0"/>
          <w:marBottom w:val="0"/>
          <w:divBdr>
            <w:top w:val="none" w:sz="0" w:space="0" w:color="auto"/>
            <w:left w:val="none" w:sz="0" w:space="0" w:color="auto"/>
            <w:bottom w:val="none" w:sz="0" w:space="0" w:color="auto"/>
            <w:right w:val="none" w:sz="0" w:space="0" w:color="auto"/>
          </w:divBdr>
        </w:div>
        <w:div w:id="1295453462">
          <w:marLeft w:val="480"/>
          <w:marRight w:val="0"/>
          <w:marTop w:val="0"/>
          <w:marBottom w:val="0"/>
          <w:divBdr>
            <w:top w:val="none" w:sz="0" w:space="0" w:color="auto"/>
            <w:left w:val="none" w:sz="0" w:space="0" w:color="auto"/>
            <w:bottom w:val="none" w:sz="0" w:space="0" w:color="auto"/>
            <w:right w:val="none" w:sz="0" w:space="0" w:color="auto"/>
          </w:divBdr>
        </w:div>
        <w:div w:id="200095713">
          <w:marLeft w:val="480"/>
          <w:marRight w:val="0"/>
          <w:marTop w:val="0"/>
          <w:marBottom w:val="0"/>
          <w:divBdr>
            <w:top w:val="none" w:sz="0" w:space="0" w:color="auto"/>
            <w:left w:val="none" w:sz="0" w:space="0" w:color="auto"/>
            <w:bottom w:val="none" w:sz="0" w:space="0" w:color="auto"/>
            <w:right w:val="none" w:sz="0" w:space="0" w:color="auto"/>
          </w:divBdr>
        </w:div>
        <w:div w:id="1115910082">
          <w:marLeft w:val="480"/>
          <w:marRight w:val="0"/>
          <w:marTop w:val="0"/>
          <w:marBottom w:val="0"/>
          <w:divBdr>
            <w:top w:val="none" w:sz="0" w:space="0" w:color="auto"/>
            <w:left w:val="none" w:sz="0" w:space="0" w:color="auto"/>
            <w:bottom w:val="none" w:sz="0" w:space="0" w:color="auto"/>
            <w:right w:val="none" w:sz="0" w:space="0" w:color="auto"/>
          </w:divBdr>
        </w:div>
        <w:div w:id="83915294">
          <w:marLeft w:val="480"/>
          <w:marRight w:val="0"/>
          <w:marTop w:val="0"/>
          <w:marBottom w:val="0"/>
          <w:divBdr>
            <w:top w:val="none" w:sz="0" w:space="0" w:color="auto"/>
            <w:left w:val="none" w:sz="0" w:space="0" w:color="auto"/>
            <w:bottom w:val="none" w:sz="0" w:space="0" w:color="auto"/>
            <w:right w:val="none" w:sz="0" w:space="0" w:color="auto"/>
          </w:divBdr>
        </w:div>
        <w:div w:id="34276299">
          <w:marLeft w:val="480"/>
          <w:marRight w:val="0"/>
          <w:marTop w:val="0"/>
          <w:marBottom w:val="0"/>
          <w:divBdr>
            <w:top w:val="none" w:sz="0" w:space="0" w:color="auto"/>
            <w:left w:val="none" w:sz="0" w:space="0" w:color="auto"/>
            <w:bottom w:val="none" w:sz="0" w:space="0" w:color="auto"/>
            <w:right w:val="none" w:sz="0" w:space="0" w:color="auto"/>
          </w:divBdr>
        </w:div>
        <w:div w:id="2087914853">
          <w:marLeft w:val="480"/>
          <w:marRight w:val="0"/>
          <w:marTop w:val="0"/>
          <w:marBottom w:val="0"/>
          <w:divBdr>
            <w:top w:val="none" w:sz="0" w:space="0" w:color="auto"/>
            <w:left w:val="none" w:sz="0" w:space="0" w:color="auto"/>
            <w:bottom w:val="none" w:sz="0" w:space="0" w:color="auto"/>
            <w:right w:val="none" w:sz="0" w:space="0" w:color="auto"/>
          </w:divBdr>
        </w:div>
        <w:div w:id="1821342546">
          <w:marLeft w:val="480"/>
          <w:marRight w:val="0"/>
          <w:marTop w:val="0"/>
          <w:marBottom w:val="0"/>
          <w:divBdr>
            <w:top w:val="none" w:sz="0" w:space="0" w:color="auto"/>
            <w:left w:val="none" w:sz="0" w:space="0" w:color="auto"/>
            <w:bottom w:val="none" w:sz="0" w:space="0" w:color="auto"/>
            <w:right w:val="none" w:sz="0" w:space="0" w:color="auto"/>
          </w:divBdr>
        </w:div>
        <w:div w:id="389962054">
          <w:marLeft w:val="480"/>
          <w:marRight w:val="0"/>
          <w:marTop w:val="0"/>
          <w:marBottom w:val="0"/>
          <w:divBdr>
            <w:top w:val="none" w:sz="0" w:space="0" w:color="auto"/>
            <w:left w:val="none" w:sz="0" w:space="0" w:color="auto"/>
            <w:bottom w:val="none" w:sz="0" w:space="0" w:color="auto"/>
            <w:right w:val="none" w:sz="0" w:space="0" w:color="auto"/>
          </w:divBdr>
        </w:div>
        <w:div w:id="1939676565">
          <w:marLeft w:val="480"/>
          <w:marRight w:val="0"/>
          <w:marTop w:val="0"/>
          <w:marBottom w:val="0"/>
          <w:divBdr>
            <w:top w:val="none" w:sz="0" w:space="0" w:color="auto"/>
            <w:left w:val="none" w:sz="0" w:space="0" w:color="auto"/>
            <w:bottom w:val="none" w:sz="0" w:space="0" w:color="auto"/>
            <w:right w:val="none" w:sz="0" w:space="0" w:color="auto"/>
          </w:divBdr>
        </w:div>
        <w:div w:id="1735272206">
          <w:marLeft w:val="480"/>
          <w:marRight w:val="0"/>
          <w:marTop w:val="0"/>
          <w:marBottom w:val="0"/>
          <w:divBdr>
            <w:top w:val="none" w:sz="0" w:space="0" w:color="auto"/>
            <w:left w:val="none" w:sz="0" w:space="0" w:color="auto"/>
            <w:bottom w:val="none" w:sz="0" w:space="0" w:color="auto"/>
            <w:right w:val="none" w:sz="0" w:space="0" w:color="auto"/>
          </w:divBdr>
        </w:div>
        <w:div w:id="1444374880">
          <w:marLeft w:val="480"/>
          <w:marRight w:val="0"/>
          <w:marTop w:val="0"/>
          <w:marBottom w:val="0"/>
          <w:divBdr>
            <w:top w:val="none" w:sz="0" w:space="0" w:color="auto"/>
            <w:left w:val="none" w:sz="0" w:space="0" w:color="auto"/>
            <w:bottom w:val="none" w:sz="0" w:space="0" w:color="auto"/>
            <w:right w:val="none" w:sz="0" w:space="0" w:color="auto"/>
          </w:divBdr>
        </w:div>
        <w:div w:id="695155132">
          <w:marLeft w:val="480"/>
          <w:marRight w:val="0"/>
          <w:marTop w:val="0"/>
          <w:marBottom w:val="0"/>
          <w:divBdr>
            <w:top w:val="none" w:sz="0" w:space="0" w:color="auto"/>
            <w:left w:val="none" w:sz="0" w:space="0" w:color="auto"/>
            <w:bottom w:val="none" w:sz="0" w:space="0" w:color="auto"/>
            <w:right w:val="none" w:sz="0" w:space="0" w:color="auto"/>
          </w:divBdr>
        </w:div>
        <w:div w:id="134180945">
          <w:marLeft w:val="480"/>
          <w:marRight w:val="0"/>
          <w:marTop w:val="0"/>
          <w:marBottom w:val="0"/>
          <w:divBdr>
            <w:top w:val="none" w:sz="0" w:space="0" w:color="auto"/>
            <w:left w:val="none" w:sz="0" w:space="0" w:color="auto"/>
            <w:bottom w:val="none" w:sz="0" w:space="0" w:color="auto"/>
            <w:right w:val="none" w:sz="0" w:space="0" w:color="auto"/>
          </w:divBdr>
        </w:div>
        <w:div w:id="228347900">
          <w:marLeft w:val="480"/>
          <w:marRight w:val="0"/>
          <w:marTop w:val="0"/>
          <w:marBottom w:val="0"/>
          <w:divBdr>
            <w:top w:val="none" w:sz="0" w:space="0" w:color="auto"/>
            <w:left w:val="none" w:sz="0" w:space="0" w:color="auto"/>
            <w:bottom w:val="none" w:sz="0" w:space="0" w:color="auto"/>
            <w:right w:val="none" w:sz="0" w:space="0" w:color="auto"/>
          </w:divBdr>
        </w:div>
        <w:div w:id="265617897">
          <w:marLeft w:val="480"/>
          <w:marRight w:val="0"/>
          <w:marTop w:val="0"/>
          <w:marBottom w:val="0"/>
          <w:divBdr>
            <w:top w:val="none" w:sz="0" w:space="0" w:color="auto"/>
            <w:left w:val="none" w:sz="0" w:space="0" w:color="auto"/>
            <w:bottom w:val="none" w:sz="0" w:space="0" w:color="auto"/>
            <w:right w:val="none" w:sz="0" w:space="0" w:color="auto"/>
          </w:divBdr>
        </w:div>
      </w:divsChild>
    </w:div>
    <w:div w:id="1177233074">
      <w:bodyDiv w:val="1"/>
      <w:marLeft w:val="0"/>
      <w:marRight w:val="0"/>
      <w:marTop w:val="0"/>
      <w:marBottom w:val="0"/>
      <w:divBdr>
        <w:top w:val="none" w:sz="0" w:space="0" w:color="auto"/>
        <w:left w:val="none" w:sz="0" w:space="0" w:color="auto"/>
        <w:bottom w:val="none" w:sz="0" w:space="0" w:color="auto"/>
        <w:right w:val="none" w:sz="0" w:space="0" w:color="auto"/>
      </w:divBdr>
    </w:div>
    <w:div w:id="1177886105">
      <w:bodyDiv w:val="1"/>
      <w:marLeft w:val="0"/>
      <w:marRight w:val="0"/>
      <w:marTop w:val="0"/>
      <w:marBottom w:val="0"/>
      <w:divBdr>
        <w:top w:val="none" w:sz="0" w:space="0" w:color="auto"/>
        <w:left w:val="none" w:sz="0" w:space="0" w:color="auto"/>
        <w:bottom w:val="none" w:sz="0" w:space="0" w:color="auto"/>
        <w:right w:val="none" w:sz="0" w:space="0" w:color="auto"/>
      </w:divBdr>
    </w:div>
    <w:div w:id="1178351646">
      <w:bodyDiv w:val="1"/>
      <w:marLeft w:val="0"/>
      <w:marRight w:val="0"/>
      <w:marTop w:val="0"/>
      <w:marBottom w:val="0"/>
      <w:divBdr>
        <w:top w:val="none" w:sz="0" w:space="0" w:color="auto"/>
        <w:left w:val="none" w:sz="0" w:space="0" w:color="auto"/>
        <w:bottom w:val="none" w:sz="0" w:space="0" w:color="auto"/>
        <w:right w:val="none" w:sz="0" w:space="0" w:color="auto"/>
      </w:divBdr>
    </w:div>
    <w:div w:id="1178499119">
      <w:bodyDiv w:val="1"/>
      <w:marLeft w:val="0"/>
      <w:marRight w:val="0"/>
      <w:marTop w:val="0"/>
      <w:marBottom w:val="0"/>
      <w:divBdr>
        <w:top w:val="none" w:sz="0" w:space="0" w:color="auto"/>
        <w:left w:val="none" w:sz="0" w:space="0" w:color="auto"/>
        <w:bottom w:val="none" w:sz="0" w:space="0" w:color="auto"/>
        <w:right w:val="none" w:sz="0" w:space="0" w:color="auto"/>
      </w:divBdr>
    </w:div>
    <w:div w:id="1178618538">
      <w:bodyDiv w:val="1"/>
      <w:marLeft w:val="0"/>
      <w:marRight w:val="0"/>
      <w:marTop w:val="0"/>
      <w:marBottom w:val="0"/>
      <w:divBdr>
        <w:top w:val="none" w:sz="0" w:space="0" w:color="auto"/>
        <w:left w:val="none" w:sz="0" w:space="0" w:color="auto"/>
        <w:bottom w:val="none" w:sz="0" w:space="0" w:color="auto"/>
        <w:right w:val="none" w:sz="0" w:space="0" w:color="auto"/>
      </w:divBdr>
    </w:div>
    <w:div w:id="1178736260">
      <w:bodyDiv w:val="1"/>
      <w:marLeft w:val="0"/>
      <w:marRight w:val="0"/>
      <w:marTop w:val="0"/>
      <w:marBottom w:val="0"/>
      <w:divBdr>
        <w:top w:val="none" w:sz="0" w:space="0" w:color="auto"/>
        <w:left w:val="none" w:sz="0" w:space="0" w:color="auto"/>
        <w:bottom w:val="none" w:sz="0" w:space="0" w:color="auto"/>
        <w:right w:val="none" w:sz="0" w:space="0" w:color="auto"/>
      </w:divBdr>
    </w:div>
    <w:div w:id="1178927942">
      <w:bodyDiv w:val="1"/>
      <w:marLeft w:val="0"/>
      <w:marRight w:val="0"/>
      <w:marTop w:val="0"/>
      <w:marBottom w:val="0"/>
      <w:divBdr>
        <w:top w:val="none" w:sz="0" w:space="0" w:color="auto"/>
        <w:left w:val="none" w:sz="0" w:space="0" w:color="auto"/>
        <w:bottom w:val="none" w:sz="0" w:space="0" w:color="auto"/>
        <w:right w:val="none" w:sz="0" w:space="0" w:color="auto"/>
      </w:divBdr>
    </w:div>
    <w:div w:id="1179006020">
      <w:bodyDiv w:val="1"/>
      <w:marLeft w:val="0"/>
      <w:marRight w:val="0"/>
      <w:marTop w:val="0"/>
      <w:marBottom w:val="0"/>
      <w:divBdr>
        <w:top w:val="none" w:sz="0" w:space="0" w:color="auto"/>
        <w:left w:val="none" w:sz="0" w:space="0" w:color="auto"/>
        <w:bottom w:val="none" w:sz="0" w:space="0" w:color="auto"/>
        <w:right w:val="none" w:sz="0" w:space="0" w:color="auto"/>
      </w:divBdr>
    </w:div>
    <w:div w:id="1179584807">
      <w:bodyDiv w:val="1"/>
      <w:marLeft w:val="0"/>
      <w:marRight w:val="0"/>
      <w:marTop w:val="0"/>
      <w:marBottom w:val="0"/>
      <w:divBdr>
        <w:top w:val="none" w:sz="0" w:space="0" w:color="auto"/>
        <w:left w:val="none" w:sz="0" w:space="0" w:color="auto"/>
        <w:bottom w:val="none" w:sz="0" w:space="0" w:color="auto"/>
        <w:right w:val="none" w:sz="0" w:space="0" w:color="auto"/>
      </w:divBdr>
    </w:div>
    <w:div w:id="1180003680">
      <w:bodyDiv w:val="1"/>
      <w:marLeft w:val="0"/>
      <w:marRight w:val="0"/>
      <w:marTop w:val="0"/>
      <w:marBottom w:val="0"/>
      <w:divBdr>
        <w:top w:val="none" w:sz="0" w:space="0" w:color="auto"/>
        <w:left w:val="none" w:sz="0" w:space="0" w:color="auto"/>
        <w:bottom w:val="none" w:sz="0" w:space="0" w:color="auto"/>
        <w:right w:val="none" w:sz="0" w:space="0" w:color="auto"/>
      </w:divBdr>
    </w:div>
    <w:div w:id="1180586635">
      <w:bodyDiv w:val="1"/>
      <w:marLeft w:val="0"/>
      <w:marRight w:val="0"/>
      <w:marTop w:val="0"/>
      <w:marBottom w:val="0"/>
      <w:divBdr>
        <w:top w:val="none" w:sz="0" w:space="0" w:color="auto"/>
        <w:left w:val="none" w:sz="0" w:space="0" w:color="auto"/>
        <w:bottom w:val="none" w:sz="0" w:space="0" w:color="auto"/>
        <w:right w:val="none" w:sz="0" w:space="0" w:color="auto"/>
      </w:divBdr>
    </w:div>
    <w:div w:id="1180663433">
      <w:bodyDiv w:val="1"/>
      <w:marLeft w:val="0"/>
      <w:marRight w:val="0"/>
      <w:marTop w:val="0"/>
      <w:marBottom w:val="0"/>
      <w:divBdr>
        <w:top w:val="none" w:sz="0" w:space="0" w:color="auto"/>
        <w:left w:val="none" w:sz="0" w:space="0" w:color="auto"/>
        <w:bottom w:val="none" w:sz="0" w:space="0" w:color="auto"/>
        <w:right w:val="none" w:sz="0" w:space="0" w:color="auto"/>
      </w:divBdr>
    </w:div>
    <w:div w:id="1180702240">
      <w:bodyDiv w:val="1"/>
      <w:marLeft w:val="0"/>
      <w:marRight w:val="0"/>
      <w:marTop w:val="0"/>
      <w:marBottom w:val="0"/>
      <w:divBdr>
        <w:top w:val="none" w:sz="0" w:space="0" w:color="auto"/>
        <w:left w:val="none" w:sz="0" w:space="0" w:color="auto"/>
        <w:bottom w:val="none" w:sz="0" w:space="0" w:color="auto"/>
        <w:right w:val="none" w:sz="0" w:space="0" w:color="auto"/>
      </w:divBdr>
    </w:div>
    <w:div w:id="1182277794">
      <w:bodyDiv w:val="1"/>
      <w:marLeft w:val="0"/>
      <w:marRight w:val="0"/>
      <w:marTop w:val="0"/>
      <w:marBottom w:val="0"/>
      <w:divBdr>
        <w:top w:val="none" w:sz="0" w:space="0" w:color="auto"/>
        <w:left w:val="none" w:sz="0" w:space="0" w:color="auto"/>
        <w:bottom w:val="none" w:sz="0" w:space="0" w:color="auto"/>
        <w:right w:val="none" w:sz="0" w:space="0" w:color="auto"/>
      </w:divBdr>
    </w:div>
    <w:div w:id="1182401878">
      <w:bodyDiv w:val="1"/>
      <w:marLeft w:val="0"/>
      <w:marRight w:val="0"/>
      <w:marTop w:val="0"/>
      <w:marBottom w:val="0"/>
      <w:divBdr>
        <w:top w:val="none" w:sz="0" w:space="0" w:color="auto"/>
        <w:left w:val="none" w:sz="0" w:space="0" w:color="auto"/>
        <w:bottom w:val="none" w:sz="0" w:space="0" w:color="auto"/>
        <w:right w:val="none" w:sz="0" w:space="0" w:color="auto"/>
      </w:divBdr>
    </w:div>
    <w:div w:id="1183471902">
      <w:bodyDiv w:val="1"/>
      <w:marLeft w:val="0"/>
      <w:marRight w:val="0"/>
      <w:marTop w:val="0"/>
      <w:marBottom w:val="0"/>
      <w:divBdr>
        <w:top w:val="none" w:sz="0" w:space="0" w:color="auto"/>
        <w:left w:val="none" w:sz="0" w:space="0" w:color="auto"/>
        <w:bottom w:val="none" w:sz="0" w:space="0" w:color="auto"/>
        <w:right w:val="none" w:sz="0" w:space="0" w:color="auto"/>
      </w:divBdr>
    </w:div>
    <w:div w:id="1184510969">
      <w:bodyDiv w:val="1"/>
      <w:marLeft w:val="0"/>
      <w:marRight w:val="0"/>
      <w:marTop w:val="0"/>
      <w:marBottom w:val="0"/>
      <w:divBdr>
        <w:top w:val="none" w:sz="0" w:space="0" w:color="auto"/>
        <w:left w:val="none" w:sz="0" w:space="0" w:color="auto"/>
        <w:bottom w:val="none" w:sz="0" w:space="0" w:color="auto"/>
        <w:right w:val="none" w:sz="0" w:space="0" w:color="auto"/>
      </w:divBdr>
    </w:div>
    <w:div w:id="1184588502">
      <w:bodyDiv w:val="1"/>
      <w:marLeft w:val="0"/>
      <w:marRight w:val="0"/>
      <w:marTop w:val="0"/>
      <w:marBottom w:val="0"/>
      <w:divBdr>
        <w:top w:val="none" w:sz="0" w:space="0" w:color="auto"/>
        <w:left w:val="none" w:sz="0" w:space="0" w:color="auto"/>
        <w:bottom w:val="none" w:sz="0" w:space="0" w:color="auto"/>
        <w:right w:val="none" w:sz="0" w:space="0" w:color="auto"/>
      </w:divBdr>
    </w:div>
    <w:div w:id="1185022550">
      <w:bodyDiv w:val="1"/>
      <w:marLeft w:val="0"/>
      <w:marRight w:val="0"/>
      <w:marTop w:val="0"/>
      <w:marBottom w:val="0"/>
      <w:divBdr>
        <w:top w:val="none" w:sz="0" w:space="0" w:color="auto"/>
        <w:left w:val="none" w:sz="0" w:space="0" w:color="auto"/>
        <w:bottom w:val="none" w:sz="0" w:space="0" w:color="auto"/>
        <w:right w:val="none" w:sz="0" w:space="0" w:color="auto"/>
      </w:divBdr>
    </w:div>
    <w:div w:id="1185830625">
      <w:bodyDiv w:val="1"/>
      <w:marLeft w:val="0"/>
      <w:marRight w:val="0"/>
      <w:marTop w:val="0"/>
      <w:marBottom w:val="0"/>
      <w:divBdr>
        <w:top w:val="none" w:sz="0" w:space="0" w:color="auto"/>
        <w:left w:val="none" w:sz="0" w:space="0" w:color="auto"/>
        <w:bottom w:val="none" w:sz="0" w:space="0" w:color="auto"/>
        <w:right w:val="none" w:sz="0" w:space="0" w:color="auto"/>
      </w:divBdr>
    </w:div>
    <w:div w:id="1187479047">
      <w:bodyDiv w:val="1"/>
      <w:marLeft w:val="0"/>
      <w:marRight w:val="0"/>
      <w:marTop w:val="0"/>
      <w:marBottom w:val="0"/>
      <w:divBdr>
        <w:top w:val="none" w:sz="0" w:space="0" w:color="auto"/>
        <w:left w:val="none" w:sz="0" w:space="0" w:color="auto"/>
        <w:bottom w:val="none" w:sz="0" w:space="0" w:color="auto"/>
        <w:right w:val="none" w:sz="0" w:space="0" w:color="auto"/>
      </w:divBdr>
    </w:div>
    <w:div w:id="1187863222">
      <w:bodyDiv w:val="1"/>
      <w:marLeft w:val="0"/>
      <w:marRight w:val="0"/>
      <w:marTop w:val="0"/>
      <w:marBottom w:val="0"/>
      <w:divBdr>
        <w:top w:val="none" w:sz="0" w:space="0" w:color="auto"/>
        <w:left w:val="none" w:sz="0" w:space="0" w:color="auto"/>
        <w:bottom w:val="none" w:sz="0" w:space="0" w:color="auto"/>
        <w:right w:val="none" w:sz="0" w:space="0" w:color="auto"/>
      </w:divBdr>
    </w:div>
    <w:div w:id="1189297778">
      <w:bodyDiv w:val="1"/>
      <w:marLeft w:val="0"/>
      <w:marRight w:val="0"/>
      <w:marTop w:val="0"/>
      <w:marBottom w:val="0"/>
      <w:divBdr>
        <w:top w:val="none" w:sz="0" w:space="0" w:color="auto"/>
        <w:left w:val="none" w:sz="0" w:space="0" w:color="auto"/>
        <w:bottom w:val="none" w:sz="0" w:space="0" w:color="auto"/>
        <w:right w:val="none" w:sz="0" w:space="0" w:color="auto"/>
      </w:divBdr>
    </w:div>
    <w:div w:id="1189685135">
      <w:bodyDiv w:val="1"/>
      <w:marLeft w:val="0"/>
      <w:marRight w:val="0"/>
      <w:marTop w:val="0"/>
      <w:marBottom w:val="0"/>
      <w:divBdr>
        <w:top w:val="none" w:sz="0" w:space="0" w:color="auto"/>
        <w:left w:val="none" w:sz="0" w:space="0" w:color="auto"/>
        <w:bottom w:val="none" w:sz="0" w:space="0" w:color="auto"/>
        <w:right w:val="none" w:sz="0" w:space="0" w:color="auto"/>
      </w:divBdr>
    </w:div>
    <w:div w:id="1190144033">
      <w:bodyDiv w:val="1"/>
      <w:marLeft w:val="0"/>
      <w:marRight w:val="0"/>
      <w:marTop w:val="0"/>
      <w:marBottom w:val="0"/>
      <w:divBdr>
        <w:top w:val="none" w:sz="0" w:space="0" w:color="auto"/>
        <w:left w:val="none" w:sz="0" w:space="0" w:color="auto"/>
        <w:bottom w:val="none" w:sz="0" w:space="0" w:color="auto"/>
        <w:right w:val="none" w:sz="0" w:space="0" w:color="auto"/>
      </w:divBdr>
    </w:div>
    <w:div w:id="1190533656">
      <w:bodyDiv w:val="1"/>
      <w:marLeft w:val="0"/>
      <w:marRight w:val="0"/>
      <w:marTop w:val="0"/>
      <w:marBottom w:val="0"/>
      <w:divBdr>
        <w:top w:val="none" w:sz="0" w:space="0" w:color="auto"/>
        <w:left w:val="none" w:sz="0" w:space="0" w:color="auto"/>
        <w:bottom w:val="none" w:sz="0" w:space="0" w:color="auto"/>
        <w:right w:val="none" w:sz="0" w:space="0" w:color="auto"/>
      </w:divBdr>
    </w:div>
    <w:div w:id="1190603847">
      <w:bodyDiv w:val="1"/>
      <w:marLeft w:val="0"/>
      <w:marRight w:val="0"/>
      <w:marTop w:val="0"/>
      <w:marBottom w:val="0"/>
      <w:divBdr>
        <w:top w:val="none" w:sz="0" w:space="0" w:color="auto"/>
        <w:left w:val="none" w:sz="0" w:space="0" w:color="auto"/>
        <w:bottom w:val="none" w:sz="0" w:space="0" w:color="auto"/>
        <w:right w:val="none" w:sz="0" w:space="0" w:color="auto"/>
      </w:divBdr>
    </w:div>
    <w:div w:id="1190605061">
      <w:bodyDiv w:val="1"/>
      <w:marLeft w:val="0"/>
      <w:marRight w:val="0"/>
      <w:marTop w:val="0"/>
      <w:marBottom w:val="0"/>
      <w:divBdr>
        <w:top w:val="none" w:sz="0" w:space="0" w:color="auto"/>
        <w:left w:val="none" w:sz="0" w:space="0" w:color="auto"/>
        <w:bottom w:val="none" w:sz="0" w:space="0" w:color="auto"/>
        <w:right w:val="none" w:sz="0" w:space="0" w:color="auto"/>
      </w:divBdr>
    </w:div>
    <w:div w:id="1190686169">
      <w:bodyDiv w:val="1"/>
      <w:marLeft w:val="0"/>
      <w:marRight w:val="0"/>
      <w:marTop w:val="0"/>
      <w:marBottom w:val="0"/>
      <w:divBdr>
        <w:top w:val="none" w:sz="0" w:space="0" w:color="auto"/>
        <w:left w:val="none" w:sz="0" w:space="0" w:color="auto"/>
        <w:bottom w:val="none" w:sz="0" w:space="0" w:color="auto"/>
        <w:right w:val="none" w:sz="0" w:space="0" w:color="auto"/>
      </w:divBdr>
    </w:div>
    <w:div w:id="1191644497">
      <w:bodyDiv w:val="1"/>
      <w:marLeft w:val="0"/>
      <w:marRight w:val="0"/>
      <w:marTop w:val="0"/>
      <w:marBottom w:val="0"/>
      <w:divBdr>
        <w:top w:val="none" w:sz="0" w:space="0" w:color="auto"/>
        <w:left w:val="none" w:sz="0" w:space="0" w:color="auto"/>
        <w:bottom w:val="none" w:sz="0" w:space="0" w:color="auto"/>
        <w:right w:val="none" w:sz="0" w:space="0" w:color="auto"/>
      </w:divBdr>
    </w:div>
    <w:div w:id="1191645964">
      <w:bodyDiv w:val="1"/>
      <w:marLeft w:val="0"/>
      <w:marRight w:val="0"/>
      <w:marTop w:val="0"/>
      <w:marBottom w:val="0"/>
      <w:divBdr>
        <w:top w:val="none" w:sz="0" w:space="0" w:color="auto"/>
        <w:left w:val="none" w:sz="0" w:space="0" w:color="auto"/>
        <w:bottom w:val="none" w:sz="0" w:space="0" w:color="auto"/>
        <w:right w:val="none" w:sz="0" w:space="0" w:color="auto"/>
      </w:divBdr>
    </w:div>
    <w:div w:id="1191843718">
      <w:bodyDiv w:val="1"/>
      <w:marLeft w:val="0"/>
      <w:marRight w:val="0"/>
      <w:marTop w:val="0"/>
      <w:marBottom w:val="0"/>
      <w:divBdr>
        <w:top w:val="none" w:sz="0" w:space="0" w:color="auto"/>
        <w:left w:val="none" w:sz="0" w:space="0" w:color="auto"/>
        <w:bottom w:val="none" w:sz="0" w:space="0" w:color="auto"/>
        <w:right w:val="none" w:sz="0" w:space="0" w:color="auto"/>
      </w:divBdr>
    </w:div>
    <w:div w:id="1191988105">
      <w:bodyDiv w:val="1"/>
      <w:marLeft w:val="0"/>
      <w:marRight w:val="0"/>
      <w:marTop w:val="0"/>
      <w:marBottom w:val="0"/>
      <w:divBdr>
        <w:top w:val="none" w:sz="0" w:space="0" w:color="auto"/>
        <w:left w:val="none" w:sz="0" w:space="0" w:color="auto"/>
        <w:bottom w:val="none" w:sz="0" w:space="0" w:color="auto"/>
        <w:right w:val="none" w:sz="0" w:space="0" w:color="auto"/>
      </w:divBdr>
    </w:div>
    <w:div w:id="1192499935">
      <w:bodyDiv w:val="1"/>
      <w:marLeft w:val="0"/>
      <w:marRight w:val="0"/>
      <w:marTop w:val="0"/>
      <w:marBottom w:val="0"/>
      <w:divBdr>
        <w:top w:val="none" w:sz="0" w:space="0" w:color="auto"/>
        <w:left w:val="none" w:sz="0" w:space="0" w:color="auto"/>
        <w:bottom w:val="none" w:sz="0" w:space="0" w:color="auto"/>
        <w:right w:val="none" w:sz="0" w:space="0" w:color="auto"/>
      </w:divBdr>
    </w:div>
    <w:div w:id="1192573817">
      <w:bodyDiv w:val="1"/>
      <w:marLeft w:val="0"/>
      <w:marRight w:val="0"/>
      <w:marTop w:val="0"/>
      <w:marBottom w:val="0"/>
      <w:divBdr>
        <w:top w:val="none" w:sz="0" w:space="0" w:color="auto"/>
        <w:left w:val="none" w:sz="0" w:space="0" w:color="auto"/>
        <w:bottom w:val="none" w:sz="0" w:space="0" w:color="auto"/>
        <w:right w:val="none" w:sz="0" w:space="0" w:color="auto"/>
      </w:divBdr>
    </w:div>
    <w:div w:id="1192719949">
      <w:bodyDiv w:val="1"/>
      <w:marLeft w:val="0"/>
      <w:marRight w:val="0"/>
      <w:marTop w:val="0"/>
      <w:marBottom w:val="0"/>
      <w:divBdr>
        <w:top w:val="none" w:sz="0" w:space="0" w:color="auto"/>
        <w:left w:val="none" w:sz="0" w:space="0" w:color="auto"/>
        <w:bottom w:val="none" w:sz="0" w:space="0" w:color="auto"/>
        <w:right w:val="none" w:sz="0" w:space="0" w:color="auto"/>
      </w:divBdr>
    </w:div>
    <w:div w:id="1193111015">
      <w:bodyDiv w:val="1"/>
      <w:marLeft w:val="0"/>
      <w:marRight w:val="0"/>
      <w:marTop w:val="0"/>
      <w:marBottom w:val="0"/>
      <w:divBdr>
        <w:top w:val="none" w:sz="0" w:space="0" w:color="auto"/>
        <w:left w:val="none" w:sz="0" w:space="0" w:color="auto"/>
        <w:bottom w:val="none" w:sz="0" w:space="0" w:color="auto"/>
        <w:right w:val="none" w:sz="0" w:space="0" w:color="auto"/>
      </w:divBdr>
    </w:div>
    <w:div w:id="1193298618">
      <w:bodyDiv w:val="1"/>
      <w:marLeft w:val="0"/>
      <w:marRight w:val="0"/>
      <w:marTop w:val="0"/>
      <w:marBottom w:val="0"/>
      <w:divBdr>
        <w:top w:val="none" w:sz="0" w:space="0" w:color="auto"/>
        <w:left w:val="none" w:sz="0" w:space="0" w:color="auto"/>
        <w:bottom w:val="none" w:sz="0" w:space="0" w:color="auto"/>
        <w:right w:val="none" w:sz="0" w:space="0" w:color="auto"/>
      </w:divBdr>
    </w:div>
    <w:div w:id="1193961025">
      <w:bodyDiv w:val="1"/>
      <w:marLeft w:val="0"/>
      <w:marRight w:val="0"/>
      <w:marTop w:val="0"/>
      <w:marBottom w:val="0"/>
      <w:divBdr>
        <w:top w:val="none" w:sz="0" w:space="0" w:color="auto"/>
        <w:left w:val="none" w:sz="0" w:space="0" w:color="auto"/>
        <w:bottom w:val="none" w:sz="0" w:space="0" w:color="auto"/>
        <w:right w:val="none" w:sz="0" w:space="0" w:color="auto"/>
      </w:divBdr>
    </w:div>
    <w:div w:id="1194001923">
      <w:bodyDiv w:val="1"/>
      <w:marLeft w:val="0"/>
      <w:marRight w:val="0"/>
      <w:marTop w:val="0"/>
      <w:marBottom w:val="0"/>
      <w:divBdr>
        <w:top w:val="none" w:sz="0" w:space="0" w:color="auto"/>
        <w:left w:val="none" w:sz="0" w:space="0" w:color="auto"/>
        <w:bottom w:val="none" w:sz="0" w:space="0" w:color="auto"/>
        <w:right w:val="none" w:sz="0" w:space="0" w:color="auto"/>
      </w:divBdr>
    </w:div>
    <w:div w:id="1194344962">
      <w:bodyDiv w:val="1"/>
      <w:marLeft w:val="0"/>
      <w:marRight w:val="0"/>
      <w:marTop w:val="0"/>
      <w:marBottom w:val="0"/>
      <w:divBdr>
        <w:top w:val="none" w:sz="0" w:space="0" w:color="auto"/>
        <w:left w:val="none" w:sz="0" w:space="0" w:color="auto"/>
        <w:bottom w:val="none" w:sz="0" w:space="0" w:color="auto"/>
        <w:right w:val="none" w:sz="0" w:space="0" w:color="auto"/>
      </w:divBdr>
    </w:div>
    <w:div w:id="1194883396">
      <w:bodyDiv w:val="1"/>
      <w:marLeft w:val="0"/>
      <w:marRight w:val="0"/>
      <w:marTop w:val="0"/>
      <w:marBottom w:val="0"/>
      <w:divBdr>
        <w:top w:val="none" w:sz="0" w:space="0" w:color="auto"/>
        <w:left w:val="none" w:sz="0" w:space="0" w:color="auto"/>
        <w:bottom w:val="none" w:sz="0" w:space="0" w:color="auto"/>
        <w:right w:val="none" w:sz="0" w:space="0" w:color="auto"/>
      </w:divBdr>
    </w:div>
    <w:div w:id="1195076394">
      <w:bodyDiv w:val="1"/>
      <w:marLeft w:val="0"/>
      <w:marRight w:val="0"/>
      <w:marTop w:val="0"/>
      <w:marBottom w:val="0"/>
      <w:divBdr>
        <w:top w:val="none" w:sz="0" w:space="0" w:color="auto"/>
        <w:left w:val="none" w:sz="0" w:space="0" w:color="auto"/>
        <w:bottom w:val="none" w:sz="0" w:space="0" w:color="auto"/>
        <w:right w:val="none" w:sz="0" w:space="0" w:color="auto"/>
      </w:divBdr>
    </w:div>
    <w:div w:id="1195118241">
      <w:bodyDiv w:val="1"/>
      <w:marLeft w:val="0"/>
      <w:marRight w:val="0"/>
      <w:marTop w:val="0"/>
      <w:marBottom w:val="0"/>
      <w:divBdr>
        <w:top w:val="none" w:sz="0" w:space="0" w:color="auto"/>
        <w:left w:val="none" w:sz="0" w:space="0" w:color="auto"/>
        <w:bottom w:val="none" w:sz="0" w:space="0" w:color="auto"/>
        <w:right w:val="none" w:sz="0" w:space="0" w:color="auto"/>
      </w:divBdr>
    </w:div>
    <w:div w:id="1195845004">
      <w:bodyDiv w:val="1"/>
      <w:marLeft w:val="0"/>
      <w:marRight w:val="0"/>
      <w:marTop w:val="0"/>
      <w:marBottom w:val="0"/>
      <w:divBdr>
        <w:top w:val="none" w:sz="0" w:space="0" w:color="auto"/>
        <w:left w:val="none" w:sz="0" w:space="0" w:color="auto"/>
        <w:bottom w:val="none" w:sz="0" w:space="0" w:color="auto"/>
        <w:right w:val="none" w:sz="0" w:space="0" w:color="auto"/>
      </w:divBdr>
    </w:div>
    <w:div w:id="1196315081">
      <w:bodyDiv w:val="1"/>
      <w:marLeft w:val="0"/>
      <w:marRight w:val="0"/>
      <w:marTop w:val="0"/>
      <w:marBottom w:val="0"/>
      <w:divBdr>
        <w:top w:val="none" w:sz="0" w:space="0" w:color="auto"/>
        <w:left w:val="none" w:sz="0" w:space="0" w:color="auto"/>
        <w:bottom w:val="none" w:sz="0" w:space="0" w:color="auto"/>
        <w:right w:val="none" w:sz="0" w:space="0" w:color="auto"/>
      </w:divBdr>
    </w:div>
    <w:div w:id="1196768872">
      <w:bodyDiv w:val="1"/>
      <w:marLeft w:val="0"/>
      <w:marRight w:val="0"/>
      <w:marTop w:val="0"/>
      <w:marBottom w:val="0"/>
      <w:divBdr>
        <w:top w:val="none" w:sz="0" w:space="0" w:color="auto"/>
        <w:left w:val="none" w:sz="0" w:space="0" w:color="auto"/>
        <w:bottom w:val="none" w:sz="0" w:space="0" w:color="auto"/>
        <w:right w:val="none" w:sz="0" w:space="0" w:color="auto"/>
      </w:divBdr>
    </w:div>
    <w:div w:id="1196966694">
      <w:bodyDiv w:val="1"/>
      <w:marLeft w:val="0"/>
      <w:marRight w:val="0"/>
      <w:marTop w:val="0"/>
      <w:marBottom w:val="0"/>
      <w:divBdr>
        <w:top w:val="none" w:sz="0" w:space="0" w:color="auto"/>
        <w:left w:val="none" w:sz="0" w:space="0" w:color="auto"/>
        <w:bottom w:val="none" w:sz="0" w:space="0" w:color="auto"/>
        <w:right w:val="none" w:sz="0" w:space="0" w:color="auto"/>
      </w:divBdr>
    </w:div>
    <w:div w:id="1197083860">
      <w:bodyDiv w:val="1"/>
      <w:marLeft w:val="0"/>
      <w:marRight w:val="0"/>
      <w:marTop w:val="0"/>
      <w:marBottom w:val="0"/>
      <w:divBdr>
        <w:top w:val="none" w:sz="0" w:space="0" w:color="auto"/>
        <w:left w:val="none" w:sz="0" w:space="0" w:color="auto"/>
        <w:bottom w:val="none" w:sz="0" w:space="0" w:color="auto"/>
        <w:right w:val="none" w:sz="0" w:space="0" w:color="auto"/>
      </w:divBdr>
    </w:div>
    <w:div w:id="1198002913">
      <w:bodyDiv w:val="1"/>
      <w:marLeft w:val="0"/>
      <w:marRight w:val="0"/>
      <w:marTop w:val="0"/>
      <w:marBottom w:val="0"/>
      <w:divBdr>
        <w:top w:val="none" w:sz="0" w:space="0" w:color="auto"/>
        <w:left w:val="none" w:sz="0" w:space="0" w:color="auto"/>
        <w:bottom w:val="none" w:sz="0" w:space="0" w:color="auto"/>
        <w:right w:val="none" w:sz="0" w:space="0" w:color="auto"/>
      </w:divBdr>
    </w:div>
    <w:div w:id="1198196970">
      <w:bodyDiv w:val="1"/>
      <w:marLeft w:val="0"/>
      <w:marRight w:val="0"/>
      <w:marTop w:val="0"/>
      <w:marBottom w:val="0"/>
      <w:divBdr>
        <w:top w:val="none" w:sz="0" w:space="0" w:color="auto"/>
        <w:left w:val="none" w:sz="0" w:space="0" w:color="auto"/>
        <w:bottom w:val="none" w:sz="0" w:space="0" w:color="auto"/>
        <w:right w:val="none" w:sz="0" w:space="0" w:color="auto"/>
      </w:divBdr>
    </w:div>
    <w:div w:id="1198616962">
      <w:bodyDiv w:val="1"/>
      <w:marLeft w:val="0"/>
      <w:marRight w:val="0"/>
      <w:marTop w:val="0"/>
      <w:marBottom w:val="0"/>
      <w:divBdr>
        <w:top w:val="none" w:sz="0" w:space="0" w:color="auto"/>
        <w:left w:val="none" w:sz="0" w:space="0" w:color="auto"/>
        <w:bottom w:val="none" w:sz="0" w:space="0" w:color="auto"/>
        <w:right w:val="none" w:sz="0" w:space="0" w:color="auto"/>
      </w:divBdr>
    </w:div>
    <w:div w:id="1198620610">
      <w:bodyDiv w:val="1"/>
      <w:marLeft w:val="0"/>
      <w:marRight w:val="0"/>
      <w:marTop w:val="0"/>
      <w:marBottom w:val="0"/>
      <w:divBdr>
        <w:top w:val="none" w:sz="0" w:space="0" w:color="auto"/>
        <w:left w:val="none" w:sz="0" w:space="0" w:color="auto"/>
        <w:bottom w:val="none" w:sz="0" w:space="0" w:color="auto"/>
        <w:right w:val="none" w:sz="0" w:space="0" w:color="auto"/>
      </w:divBdr>
    </w:div>
    <w:div w:id="1199319244">
      <w:bodyDiv w:val="1"/>
      <w:marLeft w:val="0"/>
      <w:marRight w:val="0"/>
      <w:marTop w:val="0"/>
      <w:marBottom w:val="0"/>
      <w:divBdr>
        <w:top w:val="none" w:sz="0" w:space="0" w:color="auto"/>
        <w:left w:val="none" w:sz="0" w:space="0" w:color="auto"/>
        <w:bottom w:val="none" w:sz="0" w:space="0" w:color="auto"/>
        <w:right w:val="none" w:sz="0" w:space="0" w:color="auto"/>
      </w:divBdr>
    </w:div>
    <w:div w:id="1200511625">
      <w:bodyDiv w:val="1"/>
      <w:marLeft w:val="0"/>
      <w:marRight w:val="0"/>
      <w:marTop w:val="0"/>
      <w:marBottom w:val="0"/>
      <w:divBdr>
        <w:top w:val="none" w:sz="0" w:space="0" w:color="auto"/>
        <w:left w:val="none" w:sz="0" w:space="0" w:color="auto"/>
        <w:bottom w:val="none" w:sz="0" w:space="0" w:color="auto"/>
        <w:right w:val="none" w:sz="0" w:space="0" w:color="auto"/>
      </w:divBdr>
    </w:div>
    <w:div w:id="1200972086">
      <w:bodyDiv w:val="1"/>
      <w:marLeft w:val="0"/>
      <w:marRight w:val="0"/>
      <w:marTop w:val="0"/>
      <w:marBottom w:val="0"/>
      <w:divBdr>
        <w:top w:val="none" w:sz="0" w:space="0" w:color="auto"/>
        <w:left w:val="none" w:sz="0" w:space="0" w:color="auto"/>
        <w:bottom w:val="none" w:sz="0" w:space="0" w:color="auto"/>
        <w:right w:val="none" w:sz="0" w:space="0" w:color="auto"/>
      </w:divBdr>
    </w:div>
    <w:div w:id="1200974006">
      <w:bodyDiv w:val="1"/>
      <w:marLeft w:val="0"/>
      <w:marRight w:val="0"/>
      <w:marTop w:val="0"/>
      <w:marBottom w:val="0"/>
      <w:divBdr>
        <w:top w:val="none" w:sz="0" w:space="0" w:color="auto"/>
        <w:left w:val="none" w:sz="0" w:space="0" w:color="auto"/>
        <w:bottom w:val="none" w:sz="0" w:space="0" w:color="auto"/>
        <w:right w:val="none" w:sz="0" w:space="0" w:color="auto"/>
      </w:divBdr>
    </w:div>
    <w:div w:id="1201087596">
      <w:bodyDiv w:val="1"/>
      <w:marLeft w:val="0"/>
      <w:marRight w:val="0"/>
      <w:marTop w:val="0"/>
      <w:marBottom w:val="0"/>
      <w:divBdr>
        <w:top w:val="none" w:sz="0" w:space="0" w:color="auto"/>
        <w:left w:val="none" w:sz="0" w:space="0" w:color="auto"/>
        <w:bottom w:val="none" w:sz="0" w:space="0" w:color="auto"/>
        <w:right w:val="none" w:sz="0" w:space="0" w:color="auto"/>
      </w:divBdr>
    </w:div>
    <w:div w:id="1201672776">
      <w:bodyDiv w:val="1"/>
      <w:marLeft w:val="0"/>
      <w:marRight w:val="0"/>
      <w:marTop w:val="0"/>
      <w:marBottom w:val="0"/>
      <w:divBdr>
        <w:top w:val="none" w:sz="0" w:space="0" w:color="auto"/>
        <w:left w:val="none" w:sz="0" w:space="0" w:color="auto"/>
        <w:bottom w:val="none" w:sz="0" w:space="0" w:color="auto"/>
        <w:right w:val="none" w:sz="0" w:space="0" w:color="auto"/>
      </w:divBdr>
    </w:div>
    <w:div w:id="1202011689">
      <w:bodyDiv w:val="1"/>
      <w:marLeft w:val="0"/>
      <w:marRight w:val="0"/>
      <w:marTop w:val="0"/>
      <w:marBottom w:val="0"/>
      <w:divBdr>
        <w:top w:val="none" w:sz="0" w:space="0" w:color="auto"/>
        <w:left w:val="none" w:sz="0" w:space="0" w:color="auto"/>
        <w:bottom w:val="none" w:sz="0" w:space="0" w:color="auto"/>
        <w:right w:val="none" w:sz="0" w:space="0" w:color="auto"/>
      </w:divBdr>
    </w:div>
    <w:div w:id="1202086260">
      <w:bodyDiv w:val="1"/>
      <w:marLeft w:val="0"/>
      <w:marRight w:val="0"/>
      <w:marTop w:val="0"/>
      <w:marBottom w:val="0"/>
      <w:divBdr>
        <w:top w:val="none" w:sz="0" w:space="0" w:color="auto"/>
        <w:left w:val="none" w:sz="0" w:space="0" w:color="auto"/>
        <w:bottom w:val="none" w:sz="0" w:space="0" w:color="auto"/>
        <w:right w:val="none" w:sz="0" w:space="0" w:color="auto"/>
      </w:divBdr>
    </w:div>
    <w:div w:id="1202088699">
      <w:bodyDiv w:val="1"/>
      <w:marLeft w:val="0"/>
      <w:marRight w:val="0"/>
      <w:marTop w:val="0"/>
      <w:marBottom w:val="0"/>
      <w:divBdr>
        <w:top w:val="none" w:sz="0" w:space="0" w:color="auto"/>
        <w:left w:val="none" w:sz="0" w:space="0" w:color="auto"/>
        <w:bottom w:val="none" w:sz="0" w:space="0" w:color="auto"/>
        <w:right w:val="none" w:sz="0" w:space="0" w:color="auto"/>
      </w:divBdr>
    </w:div>
    <w:div w:id="1202472786">
      <w:bodyDiv w:val="1"/>
      <w:marLeft w:val="0"/>
      <w:marRight w:val="0"/>
      <w:marTop w:val="0"/>
      <w:marBottom w:val="0"/>
      <w:divBdr>
        <w:top w:val="none" w:sz="0" w:space="0" w:color="auto"/>
        <w:left w:val="none" w:sz="0" w:space="0" w:color="auto"/>
        <w:bottom w:val="none" w:sz="0" w:space="0" w:color="auto"/>
        <w:right w:val="none" w:sz="0" w:space="0" w:color="auto"/>
      </w:divBdr>
    </w:div>
    <w:div w:id="1202597973">
      <w:bodyDiv w:val="1"/>
      <w:marLeft w:val="0"/>
      <w:marRight w:val="0"/>
      <w:marTop w:val="0"/>
      <w:marBottom w:val="0"/>
      <w:divBdr>
        <w:top w:val="none" w:sz="0" w:space="0" w:color="auto"/>
        <w:left w:val="none" w:sz="0" w:space="0" w:color="auto"/>
        <w:bottom w:val="none" w:sz="0" w:space="0" w:color="auto"/>
        <w:right w:val="none" w:sz="0" w:space="0" w:color="auto"/>
      </w:divBdr>
    </w:div>
    <w:div w:id="1202748799">
      <w:bodyDiv w:val="1"/>
      <w:marLeft w:val="0"/>
      <w:marRight w:val="0"/>
      <w:marTop w:val="0"/>
      <w:marBottom w:val="0"/>
      <w:divBdr>
        <w:top w:val="none" w:sz="0" w:space="0" w:color="auto"/>
        <w:left w:val="none" w:sz="0" w:space="0" w:color="auto"/>
        <w:bottom w:val="none" w:sz="0" w:space="0" w:color="auto"/>
        <w:right w:val="none" w:sz="0" w:space="0" w:color="auto"/>
      </w:divBdr>
    </w:div>
    <w:div w:id="1203131922">
      <w:bodyDiv w:val="1"/>
      <w:marLeft w:val="0"/>
      <w:marRight w:val="0"/>
      <w:marTop w:val="0"/>
      <w:marBottom w:val="0"/>
      <w:divBdr>
        <w:top w:val="none" w:sz="0" w:space="0" w:color="auto"/>
        <w:left w:val="none" w:sz="0" w:space="0" w:color="auto"/>
        <w:bottom w:val="none" w:sz="0" w:space="0" w:color="auto"/>
        <w:right w:val="none" w:sz="0" w:space="0" w:color="auto"/>
      </w:divBdr>
    </w:div>
    <w:div w:id="1203320429">
      <w:bodyDiv w:val="1"/>
      <w:marLeft w:val="0"/>
      <w:marRight w:val="0"/>
      <w:marTop w:val="0"/>
      <w:marBottom w:val="0"/>
      <w:divBdr>
        <w:top w:val="none" w:sz="0" w:space="0" w:color="auto"/>
        <w:left w:val="none" w:sz="0" w:space="0" w:color="auto"/>
        <w:bottom w:val="none" w:sz="0" w:space="0" w:color="auto"/>
        <w:right w:val="none" w:sz="0" w:space="0" w:color="auto"/>
      </w:divBdr>
    </w:div>
    <w:div w:id="1203395739">
      <w:bodyDiv w:val="1"/>
      <w:marLeft w:val="0"/>
      <w:marRight w:val="0"/>
      <w:marTop w:val="0"/>
      <w:marBottom w:val="0"/>
      <w:divBdr>
        <w:top w:val="none" w:sz="0" w:space="0" w:color="auto"/>
        <w:left w:val="none" w:sz="0" w:space="0" w:color="auto"/>
        <w:bottom w:val="none" w:sz="0" w:space="0" w:color="auto"/>
        <w:right w:val="none" w:sz="0" w:space="0" w:color="auto"/>
      </w:divBdr>
    </w:div>
    <w:div w:id="1203403258">
      <w:bodyDiv w:val="1"/>
      <w:marLeft w:val="0"/>
      <w:marRight w:val="0"/>
      <w:marTop w:val="0"/>
      <w:marBottom w:val="0"/>
      <w:divBdr>
        <w:top w:val="none" w:sz="0" w:space="0" w:color="auto"/>
        <w:left w:val="none" w:sz="0" w:space="0" w:color="auto"/>
        <w:bottom w:val="none" w:sz="0" w:space="0" w:color="auto"/>
        <w:right w:val="none" w:sz="0" w:space="0" w:color="auto"/>
      </w:divBdr>
    </w:div>
    <w:div w:id="1203857609">
      <w:bodyDiv w:val="1"/>
      <w:marLeft w:val="0"/>
      <w:marRight w:val="0"/>
      <w:marTop w:val="0"/>
      <w:marBottom w:val="0"/>
      <w:divBdr>
        <w:top w:val="none" w:sz="0" w:space="0" w:color="auto"/>
        <w:left w:val="none" w:sz="0" w:space="0" w:color="auto"/>
        <w:bottom w:val="none" w:sz="0" w:space="0" w:color="auto"/>
        <w:right w:val="none" w:sz="0" w:space="0" w:color="auto"/>
      </w:divBdr>
    </w:div>
    <w:div w:id="1203902751">
      <w:bodyDiv w:val="1"/>
      <w:marLeft w:val="0"/>
      <w:marRight w:val="0"/>
      <w:marTop w:val="0"/>
      <w:marBottom w:val="0"/>
      <w:divBdr>
        <w:top w:val="none" w:sz="0" w:space="0" w:color="auto"/>
        <w:left w:val="none" w:sz="0" w:space="0" w:color="auto"/>
        <w:bottom w:val="none" w:sz="0" w:space="0" w:color="auto"/>
        <w:right w:val="none" w:sz="0" w:space="0" w:color="auto"/>
      </w:divBdr>
    </w:div>
    <w:div w:id="1204097721">
      <w:bodyDiv w:val="1"/>
      <w:marLeft w:val="0"/>
      <w:marRight w:val="0"/>
      <w:marTop w:val="0"/>
      <w:marBottom w:val="0"/>
      <w:divBdr>
        <w:top w:val="none" w:sz="0" w:space="0" w:color="auto"/>
        <w:left w:val="none" w:sz="0" w:space="0" w:color="auto"/>
        <w:bottom w:val="none" w:sz="0" w:space="0" w:color="auto"/>
        <w:right w:val="none" w:sz="0" w:space="0" w:color="auto"/>
      </w:divBdr>
    </w:div>
    <w:div w:id="1204251218">
      <w:bodyDiv w:val="1"/>
      <w:marLeft w:val="0"/>
      <w:marRight w:val="0"/>
      <w:marTop w:val="0"/>
      <w:marBottom w:val="0"/>
      <w:divBdr>
        <w:top w:val="none" w:sz="0" w:space="0" w:color="auto"/>
        <w:left w:val="none" w:sz="0" w:space="0" w:color="auto"/>
        <w:bottom w:val="none" w:sz="0" w:space="0" w:color="auto"/>
        <w:right w:val="none" w:sz="0" w:space="0" w:color="auto"/>
      </w:divBdr>
    </w:div>
    <w:div w:id="1204442832">
      <w:bodyDiv w:val="1"/>
      <w:marLeft w:val="0"/>
      <w:marRight w:val="0"/>
      <w:marTop w:val="0"/>
      <w:marBottom w:val="0"/>
      <w:divBdr>
        <w:top w:val="none" w:sz="0" w:space="0" w:color="auto"/>
        <w:left w:val="none" w:sz="0" w:space="0" w:color="auto"/>
        <w:bottom w:val="none" w:sz="0" w:space="0" w:color="auto"/>
        <w:right w:val="none" w:sz="0" w:space="0" w:color="auto"/>
      </w:divBdr>
    </w:div>
    <w:div w:id="1204634445">
      <w:bodyDiv w:val="1"/>
      <w:marLeft w:val="0"/>
      <w:marRight w:val="0"/>
      <w:marTop w:val="0"/>
      <w:marBottom w:val="0"/>
      <w:divBdr>
        <w:top w:val="none" w:sz="0" w:space="0" w:color="auto"/>
        <w:left w:val="none" w:sz="0" w:space="0" w:color="auto"/>
        <w:bottom w:val="none" w:sz="0" w:space="0" w:color="auto"/>
        <w:right w:val="none" w:sz="0" w:space="0" w:color="auto"/>
      </w:divBdr>
    </w:div>
    <w:div w:id="1205214313">
      <w:bodyDiv w:val="1"/>
      <w:marLeft w:val="0"/>
      <w:marRight w:val="0"/>
      <w:marTop w:val="0"/>
      <w:marBottom w:val="0"/>
      <w:divBdr>
        <w:top w:val="none" w:sz="0" w:space="0" w:color="auto"/>
        <w:left w:val="none" w:sz="0" w:space="0" w:color="auto"/>
        <w:bottom w:val="none" w:sz="0" w:space="0" w:color="auto"/>
        <w:right w:val="none" w:sz="0" w:space="0" w:color="auto"/>
      </w:divBdr>
    </w:div>
    <w:div w:id="1206019778">
      <w:bodyDiv w:val="1"/>
      <w:marLeft w:val="0"/>
      <w:marRight w:val="0"/>
      <w:marTop w:val="0"/>
      <w:marBottom w:val="0"/>
      <w:divBdr>
        <w:top w:val="none" w:sz="0" w:space="0" w:color="auto"/>
        <w:left w:val="none" w:sz="0" w:space="0" w:color="auto"/>
        <w:bottom w:val="none" w:sz="0" w:space="0" w:color="auto"/>
        <w:right w:val="none" w:sz="0" w:space="0" w:color="auto"/>
      </w:divBdr>
    </w:div>
    <w:div w:id="1206988149">
      <w:bodyDiv w:val="1"/>
      <w:marLeft w:val="0"/>
      <w:marRight w:val="0"/>
      <w:marTop w:val="0"/>
      <w:marBottom w:val="0"/>
      <w:divBdr>
        <w:top w:val="none" w:sz="0" w:space="0" w:color="auto"/>
        <w:left w:val="none" w:sz="0" w:space="0" w:color="auto"/>
        <w:bottom w:val="none" w:sz="0" w:space="0" w:color="auto"/>
        <w:right w:val="none" w:sz="0" w:space="0" w:color="auto"/>
      </w:divBdr>
    </w:div>
    <w:div w:id="1207522624">
      <w:bodyDiv w:val="1"/>
      <w:marLeft w:val="0"/>
      <w:marRight w:val="0"/>
      <w:marTop w:val="0"/>
      <w:marBottom w:val="0"/>
      <w:divBdr>
        <w:top w:val="none" w:sz="0" w:space="0" w:color="auto"/>
        <w:left w:val="none" w:sz="0" w:space="0" w:color="auto"/>
        <w:bottom w:val="none" w:sz="0" w:space="0" w:color="auto"/>
        <w:right w:val="none" w:sz="0" w:space="0" w:color="auto"/>
      </w:divBdr>
    </w:div>
    <w:div w:id="1207642416">
      <w:bodyDiv w:val="1"/>
      <w:marLeft w:val="0"/>
      <w:marRight w:val="0"/>
      <w:marTop w:val="0"/>
      <w:marBottom w:val="0"/>
      <w:divBdr>
        <w:top w:val="none" w:sz="0" w:space="0" w:color="auto"/>
        <w:left w:val="none" w:sz="0" w:space="0" w:color="auto"/>
        <w:bottom w:val="none" w:sz="0" w:space="0" w:color="auto"/>
        <w:right w:val="none" w:sz="0" w:space="0" w:color="auto"/>
      </w:divBdr>
    </w:div>
    <w:div w:id="1208030056">
      <w:bodyDiv w:val="1"/>
      <w:marLeft w:val="0"/>
      <w:marRight w:val="0"/>
      <w:marTop w:val="0"/>
      <w:marBottom w:val="0"/>
      <w:divBdr>
        <w:top w:val="none" w:sz="0" w:space="0" w:color="auto"/>
        <w:left w:val="none" w:sz="0" w:space="0" w:color="auto"/>
        <w:bottom w:val="none" w:sz="0" w:space="0" w:color="auto"/>
        <w:right w:val="none" w:sz="0" w:space="0" w:color="auto"/>
      </w:divBdr>
    </w:div>
    <w:div w:id="1208299403">
      <w:bodyDiv w:val="1"/>
      <w:marLeft w:val="0"/>
      <w:marRight w:val="0"/>
      <w:marTop w:val="0"/>
      <w:marBottom w:val="0"/>
      <w:divBdr>
        <w:top w:val="none" w:sz="0" w:space="0" w:color="auto"/>
        <w:left w:val="none" w:sz="0" w:space="0" w:color="auto"/>
        <w:bottom w:val="none" w:sz="0" w:space="0" w:color="auto"/>
        <w:right w:val="none" w:sz="0" w:space="0" w:color="auto"/>
      </w:divBdr>
    </w:div>
    <w:div w:id="1208303252">
      <w:bodyDiv w:val="1"/>
      <w:marLeft w:val="0"/>
      <w:marRight w:val="0"/>
      <w:marTop w:val="0"/>
      <w:marBottom w:val="0"/>
      <w:divBdr>
        <w:top w:val="none" w:sz="0" w:space="0" w:color="auto"/>
        <w:left w:val="none" w:sz="0" w:space="0" w:color="auto"/>
        <w:bottom w:val="none" w:sz="0" w:space="0" w:color="auto"/>
        <w:right w:val="none" w:sz="0" w:space="0" w:color="auto"/>
      </w:divBdr>
    </w:div>
    <w:div w:id="1208682618">
      <w:bodyDiv w:val="1"/>
      <w:marLeft w:val="0"/>
      <w:marRight w:val="0"/>
      <w:marTop w:val="0"/>
      <w:marBottom w:val="0"/>
      <w:divBdr>
        <w:top w:val="none" w:sz="0" w:space="0" w:color="auto"/>
        <w:left w:val="none" w:sz="0" w:space="0" w:color="auto"/>
        <w:bottom w:val="none" w:sz="0" w:space="0" w:color="auto"/>
        <w:right w:val="none" w:sz="0" w:space="0" w:color="auto"/>
      </w:divBdr>
    </w:div>
    <w:div w:id="1208683690">
      <w:bodyDiv w:val="1"/>
      <w:marLeft w:val="0"/>
      <w:marRight w:val="0"/>
      <w:marTop w:val="0"/>
      <w:marBottom w:val="0"/>
      <w:divBdr>
        <w:top w:val="none" w:sz="0" w:space="0" w:color="auto"/>
        <w:left w:val="none" w:sz="0" w:space="0" w:color="auto"/>
        <w:bottom w:val="none" w:sz="0" w:space="0" w:color="auto"/>
        <w:right w:val="none" w:sz="0" w:space="0" w:color="auto"/>
      </w:divBdr>
    </w:div>
    <w:div w:id="1208958487">
      <w:bodyDiv w:val="1"/>
      <w:marLeft w:val="0"/>
      <w:marRight w:val="0"/>
      <w:marTop w:val="0"/>
      <w:marBottom w:val="0"/>
      <w:divBdr>
        <w:top w:val="none" w:sz="0" w:space="0" w:color="auto"/>
        <w:left w:val="none" w:sz="0" w:space="0" w:color="auto"/>
        <w:bottom w:val="none" w:sz="0" w:space="0" w:color="auto"/>
        <w:right w:val="none" w:sz="0" w:space="0" w:color="auto"/>
      </w:divBdr>
    </w:div>
    <w:div w:id="1209296945">
      <w:bodyDiv w:val="1"/>
      <w:marLeft w:val="0"/>
      <w:marRight w:val="0"/>
      <w:marTop w:val="0"/>
      <w:marBottom w:val="0"/>
      <w:divBdr>
        <w:top w:val="none" w:sz="0" w:space="0" w:color="auto"/>
        <w:left w:val="none" w:sz="0" w:space="0" w:color="auto"/>
        <w:bottom w:val="none" w:sz="0" w:space="0" w:color="auto"/>
        <w:right w:val="none" w:sz="0" w:space="0" w:color="auto"/>
      </w:divBdr>
    </w:div>
    <w:div w:id="1209339430">
      <w:bodyDiv w:val="1"/>
      <w:marLeft w:val="0"/>
      <w:marRight w:val="0"/>
      <w:marTop w:val="0"/>
      <w:marBottom w:val="0"/>
      <w:divBdr>
        <w:top w:val="none" w:sz="0" w:space="0" w:color="auto"/>
        <w:left w:val="none" w:sz="0" w:space="0" w:color="auto"/>
        <w:bottom w:val="none" w:sz="0" w:space="0" w:color="auto"/>
        <w:right w:val="none" w:sz="0" w:space="0" w:color="auto"/>
      </w:divBdr>
    </w:div>
    <w:div w:id="1209414674">
      <w:bodyDiv w:val="1"/>
      <w:marLeft w:val="0"/>
      <w:marRight w:val="0"/>
      <w:marTop w:val="0"/>
      <w:marBottom w:val="0"/>
      <w:divBdr>
        <w:top w:val="none" w:sz="0" w:space="0" w:color="auto"/>
        <w:left w:val="none" w:sz="0" w:space="0" w:color="auto"/>
        <w:bottom w:val="none" w:sz="0" w:space="0" w:color="auto"/>
        <w:right w:val="none" w:sz="0" w:space="0" w:color="auto"/>
      </w:divBdr>
    </w:div>
    <w:div w:id="1209607490">
      <w:bodyDiv w:val="1"/>
      <w:marLeft w:val="0"/>
      <w:marRight w:val="0"/>
      <w:marTop w:val="0"/>
      <w:marBottom w:val="0"/>
      <w:divBdr>
        <w:top w:val="none" w:sz="0" w:space="0" w:color="auto"/>
        <w:left w:val="none" w:sz="0" w:space="0" w:color="auto"/>
        <w:bottom w:val="none" w:sz="0" w:space="0" w:color="auto"/>
        <w:right w:val="none" w:sz="0" w:space="0" w:color="auto"/>
      </w:divBdr>
    </w:div>
    <w:div w:id="1209797628">
      <w:bodyDiv w:val="1"/>
      <w:marLeft w:val="0"/>
      <w:marRight w:val="0"/>
      <w:marTop w:val="0"/>
      <w:marBottom w:val="0"/>
      <w:divBdr>
        <w:top w:val="none" w:sz="0" w:space="0" w:color="auto"/>
        <w:left w:val="none" w:sz="0" w:space="0" w:color="auto"/>
        <w:bottom w:val="none" w:sz="0" w:space="0" w:color="auto"/>
        <w:right w:val="none" w:sz="0" w:space="0" w:color="auto"/>
      </w:divBdr>
    </w:div>
    <w:div w:id="1209876430">
      <w:bodyDiv w:val="1"/>
      <w:marLeft w:val="0"/>
      <w:marRight w:val="0"/>
      <w:marTop w:val="0"/>
      <w:marBottom w:val="0"/>
      <w:divBdr>
        <w:top w:val="none" w:sz="0" w:space="0" w:color="auto"/>
        <w:left w:val="none" w:sz="0" w:space="0" w:color="auto"/>
        <w:bottom w:val="none" w:sz="0" w:space="0" w:color="auto"/>
        <w:right w:val="none" w:sz="0" w:space="0" w:color="auto"/>
      </w:divBdr>
    </w:div>
    <w:div w:id="1209953868">
      <w:bodyDiv w:val="1"/>
      <w:marLeft w:val="0"/>
      <w:marRight w:val="0"/>
      <w:marTop w:val="0"/>
      <w:marBottom w:val="0"/>
      <w:divBdr>
        <w:top w:val="none" w:sz="0" w:space="0" w:color="auto"/>
        <w:left w:val="none" w:sz="0" w:space="0" w:color="auto"/>
        <w:bottom w:val="none" w:sz="0" w:space="0" w:color="auto"/>
        <w:right w:val="none" w:sz="0" w:space="0" w:color="auto"/>
      </w:divBdr>
    </w:div>
    <w:div w:id="1210339349">
      <w:bodyDiv w:val="1"/>
      <w:marLeft w:val="0"/>
      <w:marRight w:val="0"/>
      <w:marTop w:val="0"/>
      <w:marBottom w:val="0"/>
      <w:divBdr>
        <w:top w:val="none" w:sz="0" w:space="0" w:color="auto"/>
        <w:left w:val="none" w:sz="0" w:space="0" w:color="auto"/>
        <w:bottom w:val="none" w:sz="0" w:space="0" w:color="auto"/>
        <w:right w:val="none" w:sz="0" w:space="0" w:color="auto"/>
      </w:divBdr>
    </w:div>
    <w:div w:id="1210730137">
      <w:bodyDiv w:val="1"/>
      <w:marLeft w:val="0"/>
      <w:marRight w:val="0"/>
      <w:marTop w:val="0"/>
      <w:marBottom w:val="0"/>
      <w:divBdr>
        <w:top w:val="none" w:sz="0" w:space="0" w:color="auto"/>
        <w:left w:val="none" w:sz="0" w:space="0" w:color="auto"/>
        <w:bottom w:val="none" w:sz="0" w:space="0" w:color="auto"/>
        <w:right w:val="none" w:sz="0" w:space="0" w:color="auto"/>
      </w:divBdr>
    </w:div>
    <w:div w:id="1210995582">
      <w:bodyDiv w:val="1"/>
      <w:marLeft w:val="0"/>
      <w:marRight w:val="0"/>
      <w:marTop w:val="0"/>
      <w:marBottom w:val="0"/>
      <w:divBdr>
        <w:top w:val="none" w:sz="0" w:space="0" w:color="auto"/>
        <w:left w:val="none" w:sz="0" w:space="0" w:color="auto"/>
        <w:bottom w:val="none" w:sz="0" w:space="0" w:color="auto"/>
        <w:right w:val="none" w:sz="0" w:space="0" w:color="auto"/>
      </w:divBdr>
    </w:div>
    <w:div w:id="1211040889">
      <w:bodyDiv w:val="1"/>
      <w:marLeft w:val="0"/>
      <w:marRight w:val="0"/>
      <w:marTop w:val="0"/>
      <w:marBottom w:val="0"/>
      <w:divBdr>
        <w:top w:val="none" w:sz="0" w:space="0" w:color="auto"/>
        <w:left w:val="none" w:sz="0" w:space="0" w:color="auto"/>
        <w:bottom w:val="none" w:sz="0" w:space="0" w:color="auto"/>
        <w:right w:val="none" w:sz="0" w:space="0" w:color="auto"/>
      </w:divBdr>
    </w:div>
    <w:div w:id="1211109324">
      <w:bodyDiv w:val="1"/>
      <w:marLeft w:val="0"/>
      <w:marRight w:val="0"/>
      <w:marTop w:val="0"/>
      <w:marBottom w:val="0"/>
      <w:divBdr>
        <w:top w:val="none" w:sz="0" w:space="0" w:color="auto"/>
        <w:left w:val="none" w:sz="0" w:space="0" w:color="auto"/>
        <w:bottom w:val="none" w:sz="0" w:space="0" w:color="auto"/>
        <w:right w:val="none" w:sz="0" w:space="0" w:color="auto"/>
      </w:divBdr>
    </w:div>
    <w:div w:id="1211722547">
      <w:bodyDiv w:val="1"/>
      <w:marLeft w:val="0"/>
      <w:marRight w:val="0"/>
      <w:marTop w:val="0"/>
      <w:marBottom w:val="0"/>
      <w:divBdr>
        <w:top w:val="none" w:sz="0" w:space="0" w:color="auto"/>
        <w:left w:val="none" w:sz="0" w:space="0" w:color="auto"/>
        <w:bottom w:val="none" w:sz="0" w:space="0" w:color="auto"/>
        <w:right w:val="none" w:sz="0" w:space="0" w:color="auto"/>
      </w:divBdr>
    </w:div>
    <w:div w:id="1211919547">
      <w:bodyDiv w:val="1"/>
      <w:marLeft w:val="0"/>
      <w:marRight w:val="0"/>
      <w:marTop w:val="0"/>
      <w:marBottom w:val="0"/>
      <w:divBdr>
        <w:top w:val="none" w:sz="0" w:space="0" w:color="auto"/>
        <w:left w:val="none" w:sz="0" w:space="0" w:color="auto"/>
        <w:bottom w:val="none" w:sz="0" w:space="0" w:color="auto"/>
        <w:right w:val="none" w:sz="0" w:space="0" w:color="auto"/>
      </w:divBdr>
    </w:div>
    <w:div w:id="1211921106">
      <w:bodyDiv w:val="1"/>
      <w:marLeft w:val="0"/>
      <w:marRight w:val="0"/>
      <w:marTop w:val="0"/>
      <w:marBottom w:val="0"/>
      <w:divBdr>
        <w:top w:val="none" w:sz="0" w:space="0" w:color="auto"/>
        <w:left w:val="none" w:sz="0" w:space="0" w:color="auto"/>
        <w:bottom w:val="none" w:sz="0" w:space="0" w:color="auto"/>
        <w:right w:val="none" w:sz="0" w:space="0" w:color="auto"/>
      </w:divBdr>
    </w:div>
    <w:div w:id="1211964771">
      <w:bodyDiv w:val="1"/>
      <w:marLeft w:val="0"/>
      <w:marRight w:val="0"/>
      <w:marTop w:val="0"/>
      <w:marBottom w:val="0"/>
      <w:divBdr>
        <w:top w:val="none" w:sz="0" w:space="0" w:color="auto"/>
        <w:left w:val="none" w:sz="0" w:space="0" w:color="auto"/>
        <w:bottom w:val="none" w:sz="0" w:space="0" w:color="auto"/>
        <w:right w:val="none" w:sz="0" w:space="0" w:color="auto"/>
      </w:divBdr>
    </w:div>
    <w:div w:id="1212232075">
      <w:bodyDiv w:val="1"/>
      <w:marLeft w:val="0"/>
      <w:marRight w:val="0"/>
      <w:marTop w:val="0"/>
      <w:marBottom w:val="0"/>
      <w:divBdr>
        <w:top w:val="none" w:sz="0" w:space="0" w:color="auto"/>
        <w:left w:val="none" w:sz="0" w:space="0" w:color="auto"/>
        <w:bottom w:val="none" w:sz="0" w:space="0" w:color="auto"/>
        <w:right w:val="none" w:sz="0" w:space="0" w:color="auto"/>
      </w:divBdr>
    </w:div>
    <w:div w:id="1212232997">
      <w:bodyDiv w:val="1"/>
      <w:marLeft w:val="0"/>
      <w:marRight w:val="0"/>
      <w:marTop w:val="0"/>
      <w:marBottom w:val="0"/>
      <w:divBdr>
        <w:top w:val="none" w:sz="0" w:space="0" w:color="auto"/>
        <w:left w:val="none" w:sz="0" w:space="0" w:color="auto"/>
        <w:bottom w:val="none" w:sz="0" w:space="0" w:color="auto"/>
        <w:right w:val="none" w:sz="0" w:space="0" w:color="auto"/>
      </w:divBdr>
    </w:div>
    <w:div w:id="1212880645">
      <w:bodyDiv w:val="1"/>
      <w:marLeft w:val="0"/>
      <w:marRight w:val="0"/>
      <w:marTop w:val="0"/>
      <w:marBottom w:val="0"/>
      <w:divBdr>
        <w:top w:val="none" w:sz="0" w:space="0" w:color="auto"/>
        <w:left w:val="none" w:sz="0" w:space="0" w:color="auto"/>
        <w:bottom w:val="none" w:sz="0" w:space="0" w:color="auto"/>
        <w:right w:val="none" w:sz="0" w:space="0" w:color="auto"/>
      </w:divBdr>
    </w:div>
    <w:div w:id="1212885082">
      <w:bodyDiv w:val="1"/>
      <w:marLeft w:val="0"/>
      <w:marRight w:val="0"/>
      <w:marTop w:val="0"/>
      <w:marBottom w:val="0"/>
      <w:divBdr>
        <w:top w:val="none" w:sz="0" w:space="0" w:color="auto"/>
        <w:left w:val="none" w:sz="0" w:space="0" w:color="auto"/>
        <w:bottom w:val="none" w:sz="0" w:space="0" w:color="auto"/>
        <w:right w:val="none" w:sz="0" w:space="0" w:color="auto"/>
      </w:divBdr>
    </w:div>
    <w:div w:id="1213424910">
      <w:bodyDiv w:val="1"/>
      <w:marLeft w:val="0"/>
      <w:marRight w:val="0"/>
      <w:marTop w:val="0"/>
      <w:marBottom w:val="0"/>
      <w:divBdr>
        <w:top w:val="none" w:sz="0" w:space="0" w:color="auto"/>
        <w:left w:val="none" w:sz="0" w:space="0" w:color="auto"/>
        <w:bottom w:val="none" w:sz="0" w:space="0" w:color="auto"/>
        <w:right w:val="none" w:sz="0" w:space="0" w:color="auto"/>
      </w:divBdr>
    </w:div>
    <w:div w:id="1213468575">
      <w:bodyDiv w:val="1"/>
      <w:marLeft w:val="0"/>
      <w:marRight w:val="0"/>
      <w:marTop w:val="0"/>
      <w:marBottom w:val="0"/>
      <w:divBdr>
        <w:top w:val="none" w:sz="0" w:space="0" w:color="auto"/>
        <w:left w:val="none" w:sz="0" w:space="0" w:color="auto"/>
        <w:bottom w:val="none" w:sz="0" w:space="0" w:color="auto"/>
        <w:right w:val="none" w:sz="0" w:space="0" w:color="auto"/>
      </w:divBdr>
    </w:div>
    <w:div w:id="1213887311">
      <w:bodyDiv w:val="1"/>
      <w:marLeft w:val="0"/>
      <w:marRight w:val="0"/>
      <w:marTop w:val="0"/>
      <w:marBottom w:val="0"/>
      <w:divBdr>
        <w:top w:val="none" w:sz="0" w:space="0" w:color="auto"/>
        <w:left w:val="none" w:sz="0" w:space="0" w:color="auto"/>
        <w:bottom w:val="none" w:sz="0" w:space="0" w:color="auto"/>
        <w:right w:val="none" w:sz="0" w:space="0" w:color="auto"/>
      </w:divBdr>
    </w:div>
    <w:div w:id="1214467685">
      <w:bodyDiv w:val="1"/>
      <w:marLeft w:val="0"/>
      <w:marRight w:val="0"/>
      <w:marTop w:val="0"/>
      <w:marBottom w:val="0"/>
      <w:divBdr>
        <w:top w:val="none" w:sz="0" w:space="0" w:color="auto"/>
        <w:left w:val="none" w:sz="0" w:space="0" w:color="auto"/>
        <w:bottom w:val="none" w:sz="0" w:space="0" w:color="auto"/>
        <w:right w:val="none" w:sz="0" w:space="0" w:color="auto"/>
      </w:divBdr>
    </w:div>
    <w:div w:id="1214804591">
      <w:bodyDiv w:val="1"/>
      <w:marLeft w:val="0"/>
      <w:marRight w:val="0"/>
      <w:marTop w:val="0"/>
      <w:marBottom w:val="0"/>
      <w:divBdr>
        <w:top w:val="none" w:sz="0" w:space="0" w:color="auto"/>
        <w:left w:val="none" w:sz="0" w:space="0" w:color="auto"/>
        <w:bottom w:val="none" w:sz="0" w:space="0" w:color="auto"/>
        <w:right w:val="none" w:sz="0" w:space="0" w:color="auto"/>
      </w:divBdr>
    </w:div>
    <w:div w:id="1214927324">
      <w:bodyDiv w:val="1"/>
      <w:marLeft w:val="0"/>
      <w:marRight w:val="0"/>
      <w:marTop w:val="0"/>
      <w:marBottom w:val="0"/>
      <w:divBdr>
        <w:top w:val="none" w:sz="0" w:space="0" w:color="auto"/>
        <w:left w:val="none" w:sz="0" w:space="0" w:color="auto"/>
        <w:bottom w:val="none" w:sz="0" w:space="0" w:color="auto"/>
        <w:right w:val="none" w:sz="0" w:space="0" w:color="auto"/>
      </w:divBdr>
    </w:div>
    <w:div w:id="1215041041">
      <w:bodyDiv w:val="1"/>
      <w:marLeft w:val="0"/>
      <w:marRight w:val="0"/>
      <w:marTop w:val="0"/>
      <w:marBottom w:val="0"/>
      <w:divBdr>
        <w:top w:val="none" w:sz="0" w:space="0" w:color="auto"/>
        <w:left w:val="none" w:sz="0" w:space="0" w:color="auto"/>
        <w:bottom w:val="none" w:sz="0" w:space="0" w:color="auto"/>
        <w:right w:val="none" w:sz="0" w:space="0" w:color="auto"/>
      </w:divBdr>
    </w:div>
    <w:div w:id="1215191693">
      <w:bodyDiv w:val="1"/>
      <w:marLeft w:val="0"/>
      <w:marRight w:val="0"/>
      <w:marTop w:val="0"/>
      <w:marBottom w:val="0"/>
      <w:divBdr>
        <w:top w:val="none" w:sz="0" w:space="0" w:color="auto"/>
        <w:left w:val="none" w:sz="0" w:space="0" w:color="auto"/>
        <w:bottom w:val="none" w:sz="0" w:space="0" w:color="auto"/>
        <w:right w:val="none" w:sz="0" w:space="0" w:color="auto"/>
      </w:divBdr>
    </w:div>
    <w:div w:id="1215503260">
      <w:bodyDiv w:val="1"/>
      <w:marLeft w:val="0"/>
      <w:marRight w:val="0"/>
      <w:marTop w:val="0"/>
      <w:marBottom w:val="0"/>
      <w:divBdr>
        <w:top w:val="none" w:sz="0" w:space="0" w:color="auto"/>
        <w:left w:val="none" w:sz="0" w:space="0" w:color="auto"/>
        <w:bottom w:val="none" w:sz="0" w:space="0" w:color="auto"/>
        <w:right w:val="none" w:sz="0" w:space="0" w:color="auto"/>
      </w:divBdr>
    </w:div>
    <w:div w:id="1215504857">
      <w:bodyDiv w:val="1"/>
      <w:marLeft w:val="0"/>
      <w:marRight w:val="0"/>
      <w:marTop w:val="0"/>
      <w:marBottom w:val="0"/>
      <w:divBdr>
        <w:top w:val="none" w:sz="0" w:space="0" w:color="auto"/>
        <w:left w:val="none" w:sz="0" w:space="0" w:color="auto"/>
        <w:bottom w:val="none" w:sz="0" w:space="0" w:color="auto"/>
        <w:right w:val="none" w:sz="0" w:space="0" w:color="auto"/>
      </w:divBdr>
    </w:div>
    <w:div w:id="1215701590">
      <w:bodyDiv w:val="1"/>
      <w:marLeft w:val="0"/>
      <w:marRight w:val="0"/>
      <w:marTop w:val="0"/>
      <w:marBottom w:val="0"/>
      <w:divBdr>
        <w:top w:val="none" w:sz="0" w:space="0" w:color="auto"/>
        <w:left w:val="none" w:sz="0" w:space="0" w:color="auto"/>
        <w:bottom w:val="none" w:sz="0" w:space="0" w:color="auto"/>
        <w:right w:val="none" w:sz="0" w:space="0" w:color="auto"/>
      </w:divBdr>
    </w:div>
    <w:div w:id="1215895243">
      <w:bodyDiv w:val="1"/>
      <w:marLeft w:val="0"/>
      <w:marRight w:val="0"/>
      <w:marTop w:val="0"/>
      <w:marBottom w:val="0"/>
      <w:divBdr>
        <w:top w:val="none" w:sz="0" w:space="0" w:color="auto"/>
        <w:left w:val="none" w:sz="0" w:space="0" w:color="auto"/>
        <w:bottom w:val="none" w:sz="0" w:space="0" w:color="auto"/>
        <w:right w:val="none" w:sz="0" w:space="0" w:color="auto"/>
      </w:divBdr>
    </w:div>
    <w:div w:id="1215896677">
      <w:bodyDiv w:val="1"/>
      <w:marLeft w:val="0"/>
      <w:marRight w:val="0"/>
      <w:marTop w:val="0"/>
      <w:marBottom w:val="0"/>
      <w:divBdr>
        <w:top w:val="none" w:sz="0" w:space="0" w:color="auto"/>
        <w:left w:val="none" w:sz="0" w:space="0" w:color="auto"/>
        <w:bottom w:val="none" w:sz="0" w:space="0" w:color="auto"/>
        <w:right w:val="none" w:sz="0" w:space="0" w:color="auto"/>
      </w:divBdr>
    </w:div>
    <w:div w:id="1216043568">
      <w:bodyDiv w:val="1"/>
      <w:marLeft w:val="0"/>
      <w:marRight w:val="0"/>
      <w:marTop w:val="0"/>
      <w:marBottom w:val="0"/>
      <w:divBdr>
        <w:top w:val="none" w:sz="0" w:space="0" w:color="auto"/>
        <w:left w:val="none" w:sz="0" w:space="0" w:color="auto"/>
        <w:bottom w:val="none" w:sz="0" w:space="0" w:color="auto"/>
        <w:right w:val="none" w:sz="0" w:space="0" w:color="auto"/>
      </w:divBdr>
    </w:div>
    <w:div w:id="1218200367">
      <w:bodyDiv w:val="1"/>
      <w:marLeft w:val="0"/>
      <w:marRight w:val="0"/>
      <w:marTop w:val="0"/>
      <w:marBottom w:val="0"/>
      <w:divBdr>
        <w:top w:val="none" w:sz="0" w:space="0" w:color="auto"/>
        <w:left w:val="none" w:sz="0" w:space="0" w:color="auto"/>
        <w:bottom w:val="none" w:sz="0" w:space="0" w:color="auto"/>
        <w:right w:val="none" w:sz="0" w:space="0" w:color="auto"/>
      </w:divBdr>
    </w:div>
    <w:div w:id="1218316306">
      <w:bodyDiv w:val="1"/>
      <w:marLeft w:val="0"/>
      <w:marRight w:val="0"/>
      <w:marTop w:val="0"/>
      <w:marBottom w:val="0"/>
      <w:divBdr>
        <w:top w:val="none" w:sz="0" w:space="0" w:color="auto"/>
        <w:left w:val="none" w:sz="0" w:space="0" w:color="auto"/>
        <w:bottom w:val="none" w:sz="0" w:space="0" w:color="auto"/>
        <w:right w:val="none" w:sz="0" w:space="0" w:color="auto"/>
      </w:divBdr>
    </w:div>
    <w:div w:id="1218399239">
      <w:bodyDiv w:val="1"/>
      <w:marLeft w:val="0"/>
      <w:marRight w:val="0"/>
      <w:marTop w:val="0"/>
      <w:marBottom w:val="0"/>
      <w:divBdr>
        <w:top w:val="none" w:sz="0" w:space="0" w:color="auto"/>
        <w:left w:val="none" w:sz="0" w:space="0" w:color="auto"/>
        <w:bottom w:val="none" w:sz="0" w:space="0" w:color="auto"/>
        <w:right w:val="none" w:sz="0" w:space="0" w:color="auto"/>
      </w:divBdr>
    </w:div>
    <w:div w:id="1218517599">
      <w:bodyDiv w:val="1"/>
      <w:marLeft w:val="0"/>
      <w:marRight w:val="0"/>
      <w:marTop w:val="0"/>
      <w:marBottom w:val="0"/>
      <w:divBdr>
        <w:top w:val="none" w:sz="0" w:space="0" w:color="auto"/>
        <w:left w:val="none" w:sz="0" w:space="0" w:color="auto"/>
        <w:bottom w:val="none" w:sz="0" w:space="0" w:color="auto"/>
        <w:right w:val="none" w:sz="0" w:space="0" w:color="auto"/>
      </w:divBdr>
    </w:div>
    <w:div w:id="1218859046">
      <w:bodyDiv w:val="1"/>
      <w:marLeft w:val="0"/>
      <w:marRight w:val="0"/>
      <w:marTop w:val="0"/>
      <w:marBottom w:val="0"/>
      <w:divBdr>
        <w:top w:val="none" w:sz="0" w:space="0" w:color="auto"/>
        <w:left w:val="none" w:sz="0" w:space="0" w:color="auto"/>
        <w:bottom w:val="none" w:sz="0" w:space="0" w:color="auto"/>
        <w:right w:val="none" w:sz="0" w:space="0" w:color="auto"/>
      </w:divBdr>
    </w:div>
    <w:div w:id="1218971496">
      <w:bodyDiv w:val="1"/>
      <w:marLeft w:val="0"/>
      <w:marRight w:val="0"/>
      <w:marTop w:val="0"/>
      <w:marBottom w:val="0"/>
      <w:divBdr>
        <w:top w:val="none" w:sz="0" w:space="0" w:color="auto"/>
        <w:left w:val="none" w:sz="0" w:space="0" w:color="auto"/>
        <w:bottom w:val="none" w:sz="0" w:space="0" w:color="auto"/>
        <w:right w:val="none" w:sz="0" w:space="0" w:color="auto"/>
      </w:divBdr>
    </w:div>
    <w:div w:id="1219247197">
      <w:bodyDiv w:val="1"/>
      <w:marLeft w:val="0"/>
      <w:marRight w:val="0"/>
      <w:marTop w:val="0"/>
      <w:marBottom w:val="0"/>
      <w:divBdr>
        <w:top w:val="none" w:sz="0" w:space="0" w:color="auto"/>
        <w:left w:val="none" w:sz="0" w:space="0" w:color="auto"/>
        <w:bottom w:val="none" w:sz="0" w:space="0" w:color="auto"/>
        <w:right w:val="none" w:sz="0" w:space="0" w:color="auto"/>
      </w:divBdr>
    </w:div>
    <w:div w:id="1219513919">
      <w:bodyDiv w:val="1"/>
      <w:marLeft w:val="0"/>
      <w:marRight w:val="0"/>
      <w:marTop w:val="0"/>
      <w:marBottom w:val="0"/>
      <w:divBdr>
        <w:top w:val="none" w:sz="0" w:space="0" w:color="auto"/>
        <w:left w:val="none" w:sz="0" w:space="0" w:color="auto"/>
        <w:bottom w:val="none" w:sz="0" w:space="0" w:color="auto"/>
        <w:right w:val="none" w:sz="0" w:space="0" w:color="auto"/>
      </w:divBdr>
    </w:div>
    <w:div w:id="1220215209">
      <w:bodyDiv w:val="1"/>
      <w:marLeft w:val="0"/>
      <w:marRight w:val="0"/>
      <w:marTop w:val="0"/>
      <w:marBottom w:val="0"/>
      <w:divBdr>
        <w:top w:val="none" w:sz="0" w:space="0" w:color="auto"/>
        <w:left w:val="none" w:sz="0" w:space="0" w:color="auto"/>
        <w:bottom w:val="none" w:sz="0" w:space="0" w:color="auto"/>
        <w:right w:val="none" w:sz="0" w:space="0" w:color="auto"/>
      </w:divBdr>
    </w:div>
    <w:div w:id="1220942915">
      <w:bodyDiv w:val="1"/>
      <w:marLeft w:val="0"/>
      <w:marRight w:val="0"/>
      <w:marTop w:val="0"/>
      <w:marBottom w:val="0"/>
      <w:divBdr>
        <w:top w:val="none" w:sz="0" w:space="0" w:color="auto"/>
        <w:left w:val="none" w:sz="0" w:space="0" w:color="auto"/>
        <w:bottom w:val="none" w:sz="0" w:space="0" w:color="auto"/>
        <w:right w:val="none" w:sz="0" w:space="0" w:color="auto"/>
      </w:divBdr>
    </w:div>
    <w:div w:id="1221020016">
      <w:bodyDiv w:val="1"/>
      <w:marLeft w:val="0"/>
      <w:marRight w:val="0"/>
      <w:marTop w:val="0"/>
      <w:marBottom w:val="0"/>
      <w:divBdr>
        <w:top w:val="none" w:sz="0" w:space="0" w:color="auto"/>
        <w:left w:val="none" w:sz="0" w:space="0" w:color="auto"/>
        <w:bottom w:val="none" w:sz="0" w:space="0" w:color="auto"/>
        <w:right w:val="none" w:sz="0" w:space="0" w:color="auto"/>
      </w:divBdr>
    </w:div>
    <w:div w:id="1221986436">
      <w:bodyDiv w:val="1"/>
      <w:marLeft w:val="0"/>
      <w:marRight w:val="0"/>
      <w:marTop w:val="0"/>
      <w:marBottom w:val="0"/>
      <w:divBdr>
        <w:top w:val="none" w:sz="0" w:space="0" w:color="auto"/>
        <w:left w:val="none" w:sz="0" w:space="0" w:color="auto"/>
        <w:bottom w:val="none" w:sz="0" w:space="0" w:color="auto"/>
        <w:right w:val="none" w:sz="0" w:space="0" w:color="auto"/>
      </w:divBdr>
    </w:div>
    <w:div w:id="1223130981">
      <w:bodyDiv w:val="1"/>
      <w:marLeft w:val="0"/>
      <w:marRight w:val="0"/>
      <w:marTop w:val="0"/>
      <w:marBottom w:val="0"/>
      <w:divBdr>
        <w:top w:val="none" w:sz="0" w:space="0" w:color="auto"/>
        <w:left w:val="none" w:sz="0" w:space="0" w:color="auto"/>
        <w:bottom w:val="none" w:sz="0" w:space="0" w:color="auto"/>
        <w:right w:val="none" w:sz="0" w:space="0" w:color="auto"/>
      </w:divBdr>
    </w:div>
    <w:div w:id="1223250192">
      <w:bodyDiv w:val="1"/>
      <w:marLeft w:val="0"/>
      <w:marRight w:val="0"/>
      <w:marTop w:val="0"/>
      <w:marBottom w:val="0"/>
      <w:divBdr>
        <w:top w:val="none" w:sz="0" w:space="0" w:color="auto"/>
        <w:left w:val="none" w:sz="0" w:space="0" w:color="auto"/>
        <w:bottom w:val="none" w:sz="0" w:space="0" w:color="auto"/>
        <w:right w:val="none" w:sz="0" w:space="0" w:color="auto"/>
      </w:divBdr>
    </w:div>
    <w:div w:id="1224215318">
      <w:bodyDiv w:val="1"/>
      <w:marLeft w:val="0"/>
      <w:marRight w:val="0"/>
      <w:marTop w:val="0"/>
      <w:marBottom w:val="0"/>
      <w:divBdr>
        <w:top w:val="none" w:sz="0" w:space="0" w:color="auto"/>
        <w:left w:val="none" w:sz="0" w:space="0" w:color="auto"/>
        <w:bottom w:val="none" w:sz="0" w:space="0" w:color="auto"/>
        <w:right w:val="none" w:sz="0" w:space="0" w:color="auto"/>
      </w:divBdr>
    </w:div>
    <w:div w:id="1224373573">
      <w:bodyDiv w:val="1"/>
      <w:marLeft w:val="0"/>
      <w:marRight w:val="0"/>
      <w:marTop w:val="0"/>
      <w:marBottom w:val="0"/>
      <w:divBdr>
        <w:top w:val="none" w:sz="0" w:space="0" w:color="auto"/>
        <w:left w:val="none" w:sz="0" w:space="0" w:color="auto"/>
        <w:bottom w:val="none" w:sz="0" w:space="0" w:color="auto"/>
        <w:right w:val="none" w:sz="0" w:space="0" w:color="auto"/>
      </w:divBdr>
    </w:div>
    <w:div w:id="1225797911">
      <w:bodyDiv w:val="1"/>
      <w:marLeft w:val="0"/>
      <w:marRight w:val="0"/>
      <w:marTop w:val="0"/>
      <w:marBottom w:val="0"/>
      <w:divBdr>
        <w:top w:val="none" w:sz="0" w:space="0" w:color="auto"/>
        <w:left w:val="none" w:sz="0" w:space="0" w:color="auto"/>
        <w:bottom w:val="none" w:sz="0" w:space="0" w:color="auto"/>
        <w:right w:val="none" w:sz="0" w:space="0" w:color="auto"/>
      </w:divBdr>
    </w:div>
    <w:div w:id="1225944966">
      <w:bodyDiv w:val="1"/>
      <w:marLeft w:val="0"/>
      <w:marRight w:val="0"/>
      <w:marTop w:val="0"/>
      <w:marBottom w:val="0"/>
      <w:divBdr>
        <w:top w:val="none" w:sz="0" w:space="0" w:color="auto"/>
        <w:left w:val="none" w:sz="0" w:space="0" w:color="auto"/>
        <w:bottom w:val="none" w:sz="0" w:space="0" w:color="auto"/>
        <w:right w:val="none" w:sz="0" w:space="0" w:color="auto"/>
      </w:divBdr>
    </w:div>
    <w:div w:id="1226187635">
      <w:bodyDiv w:val="1"/>
      <w:marLeft w:val="0"/>
      <w:marRight w:val="0"/>
      <w:marTop w:val="0"/>
      <w:marBottom w:val="0"/>
      <w:divBdr>
        <w:top w:val="none" w:sz="0" w:space="0" w:color="auto"/>
        <w:left w:val="none" w:sz="0" w:space="0" w:color="auto"/>
        <w:bottom w:val="none" w:sz="0" w:space="0" w:color="auto"/>
        <w:right w:val="none" w:sz="0" w:space="0" w:color="auto"/>
      </w:divBdr>
    </w:div>
    <w:div w:id="1226531048">
      <w:bodyDiv w:val="1"/>
      <w:marLeft w:val="0"/>
      <w:marRight w:val="0"/>
      <w:marTop w:val="0"/>
      <w:marBottom w:val="0"/>
      <w:divBdr>
        <w:top w:val="none" w:sz="0" w:space="0" w:color="auto"/>
        <w:left w:val="none" w:sz="0" w:space="0" w:color="auto"/>
        <w:bottom w:val="none" w:sz="0" w:space="0" w:color="auto"/>
        <w:right w:val="none" w:sz="0" w:space="0" w:color="auto"/>
      </w:divBdr>
    </w:div>
    <w:div w:id="1226645436">
      <w:bodyDiv w:val="1"/>
      <w:marLeft w:val="0"/>
      <w:marRight w:val="0"/>
      <w:marTop w:val="0"/>
      <w:marBottom w:val="0"/>
      <w:divBdr>
        <w:top w:val="none" w:sz="0" w:space="0" w:color="auto"/>
        <w:left w:val="none" w:sz="0" w:space="0" w:color="auto"/>
        <w:bottom w:val="none" w:sz="0" w:space="0" w:color="auto"/>
        <w:right w:val="none" w:sz="0" w:space="0" w:color="auto"/>
      </w:divBdr>
    </w:div>
    <w:div w:id="1226915584">
      <w:bodyDiv w:val="1"/>
      <w:marLeft w:val="0"/>
      <w:marRight w:val="0"/>
      <w:marTop w:val="0"/>
      <w:marBottom w:val="0"/>
      <w:divBdr>
        <w:top w:val="none" w:sz="0" w:space="0" w:color="auto"/>
        <w:left w:val="none" w:sz="0" w:space="0" w:color="auto"/>
        <w:bottom w:val="none" w:sz="0" w:space="0" w:color="auto"/>
        <w:right w:val="none" w:sz="0" w:space="0" w:color="auto"/>
      </w:divBdr>
    </w:div>
    <w:div w:id="1227107864">
      <w:bodyDiv w:val="1"/>
      <w:marLeft w:val="0"/>
      <w:marRight w:val="0"/>
      <w:marTop w:val="0"/>
      <w:marBottom w:val="0"/>
      <w:divBdr>
        <w:top w:val="none" w:sz="0" w:space="0" w:color="auto"/>
        <w:left w:val="none" w:sz="0" w:space="0" w:color="auto"/>
        <w:bottom w:val="none" w:sz="0" w:space="0" w:color="auto"/>
        <w:right w:val="none" w:sz="0" w:space="0" w:color="auto"/>
      </w:divBdr>
    </w:div>
    <w:div w:id="1227182367">
      <w:bodyDiv w:val="1"/>
      <w:marLeft w:val="0"/>
      <w:marRight w:val="0"/>
      <w:marTop w:val="0"/>
      <w:marBottom w:val="0"/>
      <w:divBdr>
        <w:top w:val="none" w:sz="0" w:space="0" w:color="auto"/>
        <w:left w:val="none" w:sz="0" w:space="0" w:color="auto"/>
        <w:bottom w:val="none" w:sz="0" w:space="0" w:color="auto"/>
        <w:right w:val="none" w:sz="0" w:space="0" w:color="auto"/>
      </w:divBdr>
    </w:div>
    <w:div w:id="1227254558">
      <w:bodyDiv w:val="1"/>
      <w:marLeft w:val="0"/>
      <w:marRight w:val="0"/>
      <w:marTop w:val="0"/>
      <w:marBottom w:val="0"/>
      <w:divBdr>
        <w:top w:val="none" w:sz="0" w:space="0" w:color="auto"/>
        <w:left w:val="none" w:sz="0" w:space="0" w:color="auto"/>
        <w:bottom w:val="none" w:sz="0" w:space="0" w:color="auto"/>
        <w:right w:val="none" w:sz="0" w:space="0" w:color="auto"/>
      </w:divBdr>
    </w:div>
    <w:div w:id="1227381007">
      <w:bodyDiv w:val="1"/>
      <w:marLeft w:val="0"/>
      <w:marRight w:val="0"/>
      <w:marTop w:val="0"/>
      <w:marBottom w:val="0"/>
      <w:divBdr>
        <w:top w:val="none" w:sz="0" w:space="0" w:color="auto"/>
        <w:left w:val="none" w:sz="0" w:space="0" w:color="auto"/>
        <w:bottom w:val="none" w:sz="0" w:space="0" w:color="auto"/>
        <w:right w:val="none" w:sz="0" w:space="0" w:color="auto"/>
      </w:divBdr>
    </w:div>
    <w:div w:id="1227381090">
      <w:bodyDiv w:val="1"/>
      <w:marLeft w:val="0"/>
      <w:marRight w:val="0"/>
      <w:marTop w:val="0"/>
      <w:marBottom w:val="0"/>
      <w:divBdr>
        <w:top w:val="none" w:sz="0" w:space="0" w:color="auto"/>
        <w:left w:val="none" w:sz="0" w:space="0" w:color="auto"/>
        <w:bottom w:val="none" w:sz="0" w:space="0" w:color="auto"/>
        <w:right w:val="none" w:sz="0" w:space="0" w:color="auto"/>
      </w:divBdr>
    </w:div>
    <w:div w:id="1227447826">
      <w:bodyDiv w:val="1"/>
      <w:marLeft w:val="0"/>
      <w:marRight w:val="0"/>
      <w:marTop w:val="0"/>
      <w:marBottom w:val="0"/>
      <w:divBdr>
        <w:top w:val="none" w:sz="0" w:space="0" w:color="auto"/>
        <w:left w:val="none" w:sz="0" w:space="0" w:color="auto"/>
        <w:bottom w:val="none" w:sz="0" w:space="0" w:color="auto"/>
        <w:right w:val="none" w:sz="0" w:space="0" w:color="auto"/>
      </w:divBdr>
    </w:div>
    <w:div w:id="1227649838">
      <w:bodyDiv w:val="1"/>
      <w:marLeft w:val="0"/>
      <w:marRight w:val="0"/>
      <w:marTop w:val="0"/>
      <w:marBottom w:val="0"/>
      <w:divBdr>
        <w:top w:val="none" w:sz="0" w:space="0" w:color="auto"/>
        <w:left w:val="none" w:sz="0" w:space="0" w:color="auto"/>
        <w:bottom w:val="none" w:sz="0" w:space="0" w:color="auto"/>
        <w:right w:val="none" w:sz="0" w:space="0" w:color="auto"/>
      </w:divBdr>
    </w:div>
    <w:div w:id="1227689110">
      <w:bodyDiv w:val="1"/>
      <w:marLeft w:val="0"/>
      <w:marRight w:val="0"/>
      <w:marTop w:val="0"/>
      <w:marBottom w:val="0"/>
      <w:divBdr>
        <w:top w:val="none" w:sz="0" w:space="0" w:color="auto"/>
        <w:left w:val="none" w:sz="0" w:space="0" w:color="auto"/>
        <w:bottom w:val="none" w:sz="0" w:space="0" w:color="auto"/>
        <w:right w:val="none" w:sz="0" w:space="0" w:color="auto"/>
      </w:divBdr>
    </w:div>
    <w:div w:id="1227765547">
      <w:bodyDiv w:val="1"/>
      <w:marLeft w:val="0"/>
      <w:marRight w:val="0"/>
      <w:marTop w:val="0"/>
      <w:marBottom w:val="0"/>
      <w:divBdr>
        <w:top w:val="none" w:sz="0" w:space="0" w:color="auto"/>
        <w:left w:val="none" w:sz="0" w:space="0" w:color="auto"/>
        <w:bottom w:val="none" w:sz="0" w:space="0" w:color="auto"/>
        <w:right w:val="none" w:sz="0" w:space="0" w:color="auto"/>
      </w:divBdr>
    </w:div>
    <w:div w:id="1228105338">
      <w:bodyDiv w:val="1"/>
      <w:marLeft w:val="0"/>
      <w:marRight w:val="0"/>
      <w:marTop w:val="0"/>
      <w:marBottom w:val="0"/>
      <w:divBdr>
        <w:top w:val="none" w:sz="0" w:space="0" w:color="auto"/>
        <w:left w:val="none" w:sz="0" w:space="0" w:color="auto"/>
        <w:bottom w:val="none" w:sz="0" w:space="0" w:color="auto"/>
        <w:right w:val="none" w:sz="0" w:space="0" w:color="auto"/>
      </w:divBdr>
    </w:div>
    <w:div w:id="1228152627">
      <w:bodyDiv w:val="1"/>
      <w:marLeft w:val="0"/>
      <w:marRight w:val="0"/>
      <w:marTop w:val="0"/>
      <w:marBottom w:val="0"/>
      <w:divBdr>
        <w:top w:val="none" w:sz="0" w:space="0" w:color="auto"/>
        <w:left w:val="none" w:sz="0" w:space="0" w:color="auto"/>
        <w:bottom w:val="none" w:sz="0" w:space="0" w:color="auto"/>
        <w:right w:val="none" w:sz="0" w:space="0" w:color="auto"/>
      </w:divBdr>
    </w:div>
    <w:div w:id="1228304590">
      <w:bodyDiv w:val="1"/>
      <w:marLeft w:val="0"/>
      <w:marRight w:val="0"/>
      <w:marTop w:val="0"/>
      <w:marBottom w:val="0"/>
      <w:divBdr>
        <w:top w:val="none" w:sz="0" w:space="0" w:color="auto"/>
        <w:left w:val="none" w:sz="0" w:space="0" w:color="auto"/>
        <w:bottom w:val="none" w:sz="0" w:space="0" w:color="auto"/>
        <w:right w:val="none" w:sz="0" w:space="0" w:color="auto"/>
      </w:divBdr>
    </w:div>
    <w:div w:id="1228305360">
      <w:bodyDiv w:val="1"/>
      <w:marLeft w:val="0"/>
      <w:marRight w:val="0"/>
      <w:marTop w:val="0"/>
      <w:marBottom w:val="0"/>
      <w:divBdr>
        <w:top w:val="none" w:sz="0" w:space="0" w:color="auto"/>
        <w:left w:val="none" w:sz="0" w:space="0" w:color="auto"/>
        <w:bottom w:val="none" w:sz="0" w:space="0" w:color="auto"/>
        <w:right w:val="none" w:sz="0" w:space="0" w:color="auto"/>
      </w:divBdr>
    </w:div>
    <w:div w:id="1228760347">
      <w:bodyDiv w:val="1"/>
      <w:marLeft w:val="0"/>
      <w:marRight w:val="0"/>
      <w:marTop w:val="0"/>
      <w:marBottom w:val="0"/>
      <w:divBdr>
        <w:top w:val="none" w:sz="0" w:space="0" w:color="auto"/>
        <w:left w:val="none" w:sz="0" w:space="0" w:color="auto"/>
        <w:bottom w:val="none" w:sz="0" w:space="0" w:color="auto"/>
        <w:right w:val="none" w:sz="0" w:space="0" w:color="auto"/>
      </w:divBdr>
    </w:div>
    <w:div w:id="1228801054">
      <w:bodyDiv w:val="1"/>
      <w:marLeft w:val="0"/>
      <w:marRight w:val="0"/>
      <w:marTop w:val="0"/>
      <w:marBottom w:val="0"/>
      <w:divBdr>
        <w:top w:val="none" w:sz="0" w:space="0" w:color="auto"/>
        <w:left w:val="none" w:sz="0" w:space="0" w:color="auto"/>
        <w:bottom w:val="none" w:sz="0" w:space="0" w:color="auto"/>
        <w:right w:val="none" w:sz="0" w:space="0" w:color="auto"/>
      </w:divBdr>
    </w:div>
    <w:div w:id="1229538347">
      <w:bodyDiv w:val="1"/>
      <w:marLeft w:val="0"/>
      <w:marRight w:val="0"/>
      <w:marTop w:val="0"/>
      <w:marBottom w:val="0"/>
      <w:divBdr>
        <w:top w:val="none" w:sz="0" w:space="0" w:color="auto"/>
        <w:left w:val="none" w:sz="0" w:space="0" w:color="auto"/>
        <w:bottom w:val="none" w:sz="0" w:space="0" w:color="auto"/>
        <w:right w:val="none" w:sz="0" w:space="0" w:color="auto"/>
      </w:divBdr>
      <w:divsChild>
        <w:div w:id="585530096">
          <w:marLeft w:val="480"/>
          <w:marRight w:val="0"/>
          <w:marTop w:val="0"/>
          <w:marBottom w:val="0"/>
          <w:divBdr>
            <w:top w:val="none" w:sz="0" w:space="0" w:color="auto"/>
            <w:left w:val="none" w:sz="0" w:space="0" w:color="auto"/>
            <w:bottom w:val="none" w:sz="0" w:space="0" w:color="auto"/>
            <w:right w:val="none" w:sz="0" w:space="0" w:color="auto"/>
          </w:divBdr>
        </w:div>
        <w:div w:id="1719159167">
          <w:marLeft w:val="480"/>
          <w:marRight w:val="0"/>
          <w:marTop w:val="0"/>
          <w:marBottom w:val="0"/>
          <w:divBdr>
            <w:top w:val="none" w:sz="0" w:space="0" w:color="auto"/>
            <w:left w:val="none" w:sz="0" w:space="0" w:color="auto"/>
            <w:bottom w:val="none" w:sz="0" w:space="0" w:color="auto"/>
            <w:right w:val="none" w:sz="0" w:space="0" w:color="auto"/>
          </w:divBdr>
        </w:div>
        <w:div w:id="456608463">
          <w:marLeft w:val="480"/>
          <w:marRight w:val="0"/>
          <w:marTop w:val="0"/>
          <w:marBottom w:val="0"/>
          <w:divBdr>
            <w:top w:val="none" w:sz="0" w:space="0" w:color="auto"/>
            <w:left w:val="none" w:sz="0" w:space="0" w:color="auto"/>
            <w:bottom w:val="none" w:sz="0" w:space="0" w:color="auto"/>
            <w:right w:val="none" w:sz="0" w:space="0" w:color="auto"/>
          </w:divBdr>
        </w:div>
        <w:div w:id="329646286">
          <w:marLeft w:val="480"/>
          <w:marRight w:val="0"/>
          <w:marTop w:val="0"/>
          <w:marBottom w:val="0"/>
          <w:divBdr>
            <w:top w:val="none" w:sz="0" w:space="0" w:color="auto"/>
            <w:left w:val="none" w:sz="0" w:space="0" w:color="auto"/>
            <w:bottom w:val="none" w:sz="0" w:space="0" w:color="auto"/>
            <w:right w:val="none" w:sz="0" w:space="0" w:color="auto"/>
          </w:divBdr>
        </w:div>
        <w:div w:id="1906406084">
          <w:marLeft w:val="480"/>
          <w:marRight w:val="0"/>
          <w:marTop w:val="0"/>
          <w:marBottom w:val="0"/>
          <w:divBdr>
            <w:top w:val="none" w:sz="0" w:space="0" w:color="auto"/>
            <w:left w:val="none" w:sz="0" w:space="0" w:color="auto"/>
            <w:bottom w:val="none" w:sz="0" w:space="0" w:color="auto"/>
            <w:right w:val="none" w:sz="0" w:space="0" w:color="auto"/>
          </w:divBdr>
        </w:div>
        <w:div w:id="1902130056">
          <w:marLeft w:val="480"/>
          <w:marRight w:val="0"/>
          <w:marTop w:val="0"/>
          <w:marBottom w:val="0"/>
          <w:divBdr>
            <w:top w:val="none" w:sz="0" w:space="0" w:color="auto"/>
            <w:left w:val="none" w:sz="0" w:space="0" w:color="auto"/>
            <w:bottom w:val="none" w:sz="0" w:space="0" w:color="auto"/>
            <w:right w:val="none" w:sz="0" w:space="0" w:color="auto"/>
          </w:divBdr>
        </w:div>
        <w:div w:id="1830905137">
          <w:marLeft w:val="480"/>
          <w:marRight w:val="0"/>
          <w:marTop w:val="0"/>
          <w:marBottom w:val="0"/>
          <w:divBdr>
            <w:top w:val="none" w:sz="0" w:space="0" w:color="auto"/>
            <w:left w:val="none" w:sz="0" w:space="0" w:color="auto"/>
            <w:bottom w:val="none" w:sz="0" w:space="0" w:color="auto"/>
            <w:right w:val="none" w:sz="0" w:space="0" w:color="auto"/>
          </w:divBdr>
        </w:div>
        <w:div w:id="479733538">
          <w:marLeft w:val="480"/>
          <w:marRight w:val="0"/>
          <w:marTop w:val="0"/>
          <w:marBottom w:val="0"/>
          <w:divBdr>
            <w:top w:val="none" w:sz="0" w:space="0" w:color="auto"/>
            <w:left w:val="none" w:sz="0" w:space="0" w:color="auto"/>
            <w:bottom w:val="none" w:sz="0" w:space="0" w:color="auto"/>
            <w:right w:val="none" w:sz="0" w:space="0" w:color="auto"/>
          </w:divBdr>
        </w:div>
        <w:div w:id="1193498513">
          <w:marLeft w:val="480"/>
          <w:marRight w:val="0"/>
          <w:marTop w:val="0"/>
          <w:marBottom w:val="0"/>
          <w:divBdr>
            <w:top w:val="none" w:sz="0" w:space="0" w:color="auto"/>
            <w:left w:val="none" w:sz="0" w:space="0" w:color="auto"/>
            <w:bottom w:val="none" w:sz="0" w:space="0" w:color="auto"/>
            <w:right w:val="none" w:sz="0" w:space="0" w:color="auto"/>
          </w:divBdr>
        </w:div>
        <w:div w:id="1959022004">
          <w:marLeft w:val="480"/>
          <w:marRight w:val="0"/>
          <w:marTop w:val="0"/>
          <w:marBottom w:val="0"/>
          <w:divBdr>
            <w:top w:val="none" w:sz="0" w:space="0" w:color="auto"/>
            <w:left w:val="none" w:sz="0" w:space="0" w:color="auto"/>
            <w:bottom w:val="none" w:sz="0" w:space="0" w:color="auto"/>
            <w:right w:val="none" w:sz="0" w:space="0" w:color="auto"/>
          </w:divBdr>
        </w:div>
        <w:div w:id="417868984">
          <w:marLeft w:val="480"/>
          <w:marRight w:val="0"/>
          <w:marTop w:val="0"/>
          <w:marBottom w:val="0"/>
          <w:divBdr>
            <w:top w:val="none" w:sz="0" w:space="0" w:color="auto"/>
            <w:left w:val="none" w:sz="0" w:space="0" w:color="auto"/>
            <w:bottom w:val="none" w:sz="0" w:space="0" w:color="auto"/>
            <w:right w:val="none" w:sz="0" w:space="0" w:color="auto"/>
          </w:divBdr>
        </w:div>
        <w:div w:id="609165121">
          <w:marLeft w:val="480"/>
          <w:marRight w:val="0"/>
          <w:marTop w:val="0"/>
          <w:marBottom w:val="0"/>
          <w:divBdr>
            <w:top w:val="none" w:sz="0" w:space="0" w:color="auto"/>
            <w:left w:val="none" w:sz="0" w:space="0" w:color="auto"/>
            <w:bottom w:val="none" w:sz="0" w:space="0" w:color="auto"/>
            <w:right w:val="none" w:sz="0" w:space="0" w:color="auto"/>
          </w:divBdr>
        </w:div>
        <w:div w:id="70743074">
          <w:marLeft w:val="480"/>
          <w:marRight w:val="0"/>
          <w:marTop w:val="0"/>
          <w:marBottom w:val="0"/>
          <w:divBdr>
            <w:top w:val="none" w:sz="0" w:space="0" w:color="auto"/>
            <w:left w:val="none" w:sz="0" w:space="0" w:color="auto"/>
            <w:bottom w:val="none" w:sz="0" w:space="0" w:color="auto"/>
            <w:right w:val="none" w:sz="0" w:space="0" w:color="auto"/>
          </w:divBdr>
        </w:div>
        <w:div w:id="1790321329">
          <w:marLeft w:val="480"/>
          <w:marRight w:val="0"/>
          <w:marTop w:val="0"/>
          <w:marBottom w:val="0"/>
          <w:divBdr>
            <w:top w:val="none" w:sz="0" w:space="0" w:color="auto"/>
            <w:left w:val="none" w:sz="0" w:space="0" w:color="auto"/>
            <w:bottom w:val="none" w:sz="0" w:space="0" w:color="auto"/>
            <w:right w:val="none" w:sz="0" w:space="0" w:color="auto"/>
          </w:divBdr>
        </w:div>
        <w:div w:id="1689986235">
          <w:marLeft w:val="480"/>
          <w:marRight w:val="0"/>
          <w:marTop w:val="0"/>
          <w:marBottom w:val="0"/>
          <w:divBdr>
            <w:top w:val="none" w:sz="0" w:space="0" w:color="auto"/>
            <w:left w:val="none" w:sz="0" w:space="0" w:color="auto"/>
            <w:bottom w:val="none" w:sz="0" w:space="0" w:color="auto"/>
            <w:right w:val="none" w:sz="0" w:space="0" w:color="auto"/>
          </w:divBdr>
        </w:div>
        <w:div w:id="939489353">
          <w:marLeft w:val="480"/>
          <w:marRight w:val="0"/>
          <w:marTop w:val="0"/>
          <w:marBottom w:val="0"/>
          <w:divBdr>
            <w:top w:val="none" w:sz="0" w:space="0" w:color="auto"/>
            <w:left w:val="none" w:sz="0" w:space="0" w:color="auto"/>
            <w:bottom w:val="none" w:sz="0" w:space="0" w:color="auto"/>
            <w:right w:val="none" w:sz="0" w:space="0" w:color="auto"/>
          </w:divBdr>
        </w:div>
        <w:div w:id="618610507">
          <w:marLeft w:val="480"/>
          <w:marRight w:val="0"/>
          <w:marTop w:val="0"/>
          <w:marBottom w:val="0"/>
          <w:divBdr>
            <w:top w:val="none" w:sz="0" w:space="0" w:color="auto"/>
            <w:left w:val="none" w:sz="0" w:space="0" w:color="auto"/>
            <w:bottom w:val="none" w:sz="0" w:space="0" w:color="auto"/>
            <w:right w:val="none" w:sz="0" w:space="0" w:color="auto"/>
          </w:divBdr>
        </w:div>
        <w:div w:id="1031107839">
          <w:marLeft w:val="480"/>
          <w:marRight w:val="0"/>
          <w:marTop w:val="0"/>
          <w:marBottom w:val="0"/>
          <w:divBdr>
            <w:top w:val="none" w:sz="0" w:space="0" w:color="auto"/>
            <w:left w:val="none" w:sz="0" w:space="0" w:color="auto"/>
            <w:bottom w:val="none" w:sz="0" w:space="0" w:color="auto"/>
            <w:right w:val="none" w:sz="0" w:space="0" w:color="auto"/>
          </w:divBdr>
        </w:div>
        <w:div w:id="1937709425">
          <w:marLeft w:val="480"/>
          <w:marRight w:val="0"/>
          <w:marTop w:val="0"/>
          <w:marBottom w:val="0"/>
          <w:divBdr>
            <w:top w:val="none" w:sz="0" w:space="0" w:color="auto"/>
            <w:left w:val="none" w:sz="0" w:space="0" w:color="auto"/>
            <w:bottom w:val="none" w:sz="0" w:space="0" w:color="auto"/>
            <w:right w:val="none" w:sz="0" w:space="0" w:color="auto"/>
          </w:divBdr>
        </w:div>
        <w:div w:id="615254172">
          <w:marLeft w:val="480"/>
          <w:marRight w:val="0"/>
          <w:marTop w:val="0"/>
          <w:marBottom w:val="0"/>
          <w:divBdr>
            <w:top w:val="none" w:sz="0" w:space="0" w:color="auto"/>
            <w:left w:val="none" w:sz="0" w:space="0" w:color="auto"/>
            <w:bottom w:val="none" w:sz="0" w:space="0" w:color="auto"/>
            <w:right w:val="none" w:sz="0" w:space="0" w:color="auto"/>
          </w:divBdr>
        </w:div>
        <w:div w:id="1341854997">
          <w:marLeft w:val="480"/>
          <w:marRight w:val="0"/>
          <w:marTop w:val="0"/>
          <w:marBottom w:val="0"/>
          <w:divBdr>
            <w:top w:val="none" w:sz="0" w:space="0" w:color="auto"/>
            <w:left w:val="none" w:sz="0" w:space="0" w:color="auto"/>
            <w:bottom w:val="none" w:sz="0" w:space="0" w:color="auto"/>
            <w:right w:val="none" w:sz="0" w:space="0" w:color="auto"/>
          </w:divBdr>
        </w:div>
        <w:div w:id="1420249996">
          <w:marLeft w:val="480"/>
          <w:marRight w:val="0"/>
          <w:marTop w:val="0"/>
          <w:marBottom w:val="0"/>
          <w:divBdr>
            <w:top w:val="none" w:sz="0" w:space="0" w:color="auto"/>
            <w:left w:val="none" w:sz="0" w:space="0" w:color="auto"/>
            <w:bottom w:val="none" w:sz="0" w:space="0" w:color="auto"/>
            <w:right w:val="none" w:sz="0" w:space="0" w:color="auto"/>
          </w:divBdr>
        </w:div>
        <w:div w:id="1170559843">
          <w:marLeft w:val="480"/>
          <w:marRight w:val="0"/>
          <w:marTop w:val="0"/>
          <w:marBottom w:val="0"/>
          <w:divBdr>
            <w:top w:val="none" w:sz="0" w:space="0" w:color="auto"/>
            <w:left w:val="none" w:sz="0" w:space="0" w:color="auto"/>
            <w:bottom w:val="none" w:sz="0" w:space="0" w:color="auto"/>
            <w:right w:val="none" w:sz="0" w:space="0" w:color="auto"/>
          </w:divBdr>
        </w:div>
        <w:div w:id="596866502">
          <w:marLeft w:val="480"/>
          <w:marRight w:val="0"/>
          <w:marTop w:val="0"/>
          <w:marBottom w:val="0"/>
          <w:divBdr>
            <w:top w:val="none" w:sz="0" w:space="0" w:color="auto"/>
            <w:left w:val="none" w:sz="0" w:space="0" w:color="auto"/>
            <w:bottom w:val="none" w:sz="0" w:space="0" w:color="auto"/>
            <w:right w:val="none" w:sz="0" w:space="0" w:color="auto"/>
          </w:divBdr>
        </w:div>
        <w:div w:id="1283852251">
          <w:marLeft w:val="480"/>
          <w:marRight w:val="0"/>
          <w:marTop w:val="0"/>
          <w:marBottom w:val="0"/>
          <w:divBdr>
            <w:top w:val="none" w:sz="0" w:space="0" w:color="auto"/>
            <w:left w:val="none" w:sz="0" w:space="0" w:color="auto"/>
            <w:bottom w:val="none" w:sz="0" w:space="0" w:color="auto"/>
            <w:right w:val="none" w:sz="0" w:space="0" w:color="auto"/>
          </w:divBdr>
        </w:div>
        <w:div w:id="1572620840">
          <w:marLeft w:val="480"/>
          <w:marRight w:val="0"/>
          <w:marTop w:val="0"/>
          <w:marBottom w:val="0"/>
          <w:divBdr>
            <w:top w:val="none" w:sz="0" w:space="0" w:color="auto"/>
            <w:left w:val="none" w:sz="0" w:space="0" w:color="auto"/>
            <w:bottom w:val="none" w:sz="0" w:space="0" w:color="auto"/>
            <w:right w:val="none" w:sz="0" w:space="0" w:color="auto"/>
          </w:divBdr>
        </w:div>
        <w:div w:id="1996033830">
          <w:marLeft w:val="480"/>
          <w:marRight w:val="0"/>
          <w:marTop w:val="0"/>
          <w:marBottom w:val="0"/>
          <w:divBdr>
            <w:top w:val="none" w:sz="0" w:space="0" w:color="auto"/>
            <w:left w:val="none" w:sz="0" w:space="0" w:color="auto"/>
            <w:bottom w:val="none" w:sz="0" w:space="0" w:color="auto"/>
            <w:right w:val="none" w:sz="0" w:space="0" w:color="auto"/>
          </w:divBdr>
        </w:div>
        <w:div w:id="929194111">
          <w:marLeft w:val="480"/>
          <w:marRight w:val="0"/>
          <w:marTop w:val="0"/>
          <w:marBottom w:val="0"/>
          <w:divBdr>
            <w:top w:val="none" w:sz="0" w:space="0" w:color="auto"/>
            <w:left w:val="none" w:sz="0" w:space="0" w:color="auto"/>
            <w:bottom w:val="none" w:sz="0" w:space="0" w:color="auto"/>
            <w:right w:val="none" w:sz="0" w:space="0" w:color="auto"/>
          </w:divBdr>
        </w:div>
        <w:div w:id="271596953">
          <w:marLeft w:val="480"/>
          <w:marRight w:val="0"/>
          <w:marTop w:val="0"/>
          <w:marBottom w:val="0"/>
          <w:divBdr>
            <w:top w:val="none" w:sz="0" w:space="0" w:color="auto"/>
            <w:left w:val="none" w:sz="0" w:space="0" w:color="auto"/>
            <w:bottom w:val="none" w:sz="0" w:space="0" w:color="auto"/>
            <w:right w:val="none" w:sz="0" w:space="0" w:color="auto"/>
          </w:divBdr>
        </w:div>
        <w:div w:id="839658395">
          <w:marLeft w:val="480"/>
          <w:marRight w:val="0"/>
          <w:marTop w:val="0"/>
          <w:marBottom w:val="0"/>
          <w:divBdr>
            <w:top w:val="none" w:sz="0" w:space="0" w:color="auto"/>
            <w:left w:val="none" w:sz="0" w:space="0" w:color="auto"/>
            <w:bottom w:val="none" w:sz="0" w:space="0" w:color="auto"/>
            <w:right w:val="none" w:sz="0" w:space="0" w:color="auto"/>
          </w:divBdr>
        </w:div>
        <w:div w:id="2099397988">
          <w:marLeft w:val="480"/>
          <w:marRight w:val="0"/>
          <w:marTop w:val="0"/>
          <w:marBottom w:val="0"/>
          <w:divBdr>
            <w:top w:val="none" w:sz="0" w:space="0" w:color="auto"/>
            <w:left w:val="none" w:sz="0" w:space="0" w:color="auto"/>
            <w:bottom w:val="none" w:sz="0" w:space="0" w:color="auto"/>
            <w:right w:val="none" w:sz="0" w:space="0" w:color="auto"/>
          </w:divBdr>
        </w:div>
        <w:div w:id="473640563">
          <w:marLeft w:val="480"/>
          <w:marRight w:val="0"/>
          <w:marTop w:val="0"/>
          <w:marBottom w:val="0"/>
          <w:divBdr>
            <w:top w:val="none" w:sz="0" w:space="0" w:color="auto"/>
            <w:left w:val="none" w:sz="0" w:space="0" w:color="auto"/>
            <w:bottom w:val="none" w:sz="0" w:space="0" w:color="auto"/>
            <w:right w:val="none" w:sz="0" w:space="0" w:color="auto"/>
          </w:divBdr>
        </w:div>
        <w:div w:id="47922039">
          <w:marLeft w:val="480"/>
          <w:marRight w:val="0"/>
          <w:marTop w:val="0"/>
          <w:marBottom w:val="0"/>
          <w:divBdr>
            <w:top w:val="none" w:sz="0" w:space="0" w:color="auto"/>
            <w:left w:val="none" w:sz="0" w:space="0" w:color="auto"/>
            <w:bottom w:val="none" w:sz="0" w:space="0" w:color="auto"/>
            <w:right w:val="none" w:sz="0" w:space="0" w:color="auto"/>
          </w:divBdr>
        </w:div>
        <w:div w:id="1528133991">
          <w:marLeft w:val="480"/>
          <w:marRight w:val="0"/>
          <w:marTop w:val="0"/>
          <w:marBottom w:val="0"/>
          <w:divBdr>
            <w:top w:val="none" w:sz="0" w:space="0" w:color="auto"/>
            <w:left w:val="none" w:sz="0" w:space="0" w:color="auto"/>
            <w:bottom w:val="none" w:sz="0" w:space="0" w:color="auto"/>
            <w:right w:val="none" w:sz="0" w:space="0" w:color="auto"/>
          </w:divBdr>
        </w:div>
        <w:div w:id="486941749">
          <w:marLeft w:val="480"/>
          <w:marRight w:val="0"/>
          <w:marTop w:val="0"/>
          <w:marBottom w:val="0"/>
          <w:divBdr>
            <w:top w:val="none" w:sz="0" w:space="0" w:color="auto"/>
            <w:left w:val="none" w:sz="0" w:space="0" w:color="auto"/>
            <w:bottom w:val="none" w:sz="0" w:space="0" w:color="auto"/>
            <w:right w:val="none" w:sz="0" w:space="0" w:color="auto"/>
          </w:divBdr>
        </w:div>
        <w:div w:id="502471617">
          <w:marLeft w:val="480"/>
          <w:marRight w:val="0"/>
          <w:marTop w:val="0"/>
          <w:marBottom w:val="0"/>
          <w:divBdr>
            <w:top w:val="none" w:sz="0" w:space="0" w:color="auto"/>
            <w:left w:val="none" w:sz="0" w:space="0" w:color="auto"/>
            <w:bottom w:val="none" w:sz="0" w:space="0" w:color="auto"/>
            <w:right w:val="none" w:sz="0" w:space="0" w:color="auto"/>
          </w:divBdr>
        </w:div>
        <w:div w:id="1387022650">
          <w:marLeft w:val="480"/>
          <w:marRight w:val="0"/>
          <w:marTop w:val="0"/>
          <w:marBottom w:val="0"/>
          <w:divBdr>
            <w:top w:val="none" w:sz="0" w:space="0" w:color="auto"/>
            <w:left w:val="none" w:sz="0" w:space="0" w:color="auto"/>
            <w:bottom w:val="none" w:sz="0" w:space="0" w:color="auto"/>
            <w:right w:val="none" w:sz="0" w:space="0" w:color="auto"/>
          </w:divBdr>
        </w:div>
        <w:div w:id="1484390760">
          <w:marLeft w:val="480"/>
          <w:marRight w:val="0"/>
          <w:marTop w:val="0"/>
          <w:marBottom w:val="0"/>
          <w:divBdr>
            <w:top w:val="none" w:sz="0" w:space="0" w:color="auto"/>
            <w:left w:val="none" w:sz="0" w:space="0" w:color="auto"/>
            <w:bottom w:val="none" w:sz="0" w:space="0" w:color="auto"/>
            <w:right w:val="none" w:sz="0" w:space="0" w:color="auto"/>
          </w:divBdr>
        </w:div>
        <w:div w:id="2043240180">
          <w:marLeft w:val="480"/>
          <w:marRight w:val="0"/>
          <w:marTop w:val="0"/>
          <w:marBottom w:val="0"/>
          <w:divBdr>
            <w:top w:val="none" w:sz="0" w:space="0" w:color="auto"/>
            <w:left w:val="none" w:sz="0" w:space="0" w:color="auto"/>
            <w:bottom w:val="none" w:sz="0" w:space="0" w:color="auto"/>
            <w:right w:val="none" w:sz="0" w:space="0" w:color="auto"/>
          </w:divBdr>
        </w:div>
        <w:div w:id="1783308127">
          <w:marLeft w:val="480"/>
          <w:marRight w:val="0"/>
          <w:marTop w:val="0"/>
          <w:marBottom w:val="0"/>
          <w:divBdr>
            <w:top w:val="none" w:sz="0" w:space="0" w:color="auto"/>
            <w:left w:val="none" w:sz="0" w:space="0" w:color="auto"/>
            <w:bottom w:val="none" w:sz="0" w:space="0" w:color="auto"/>
            <w:right w:val="none" w:sz="0" w:space="0" w:color="auto"/>
          </w:divBdr>
        </w:div>
        <w:div w:id="404912065">
          <w:marLeft w:val="480"/>
          <w:marRight w:val="0"/>
          <w:marTop w:val="0"/>
          <w:marBottom w:val="0"/>
          <w:divBdr>
            <w:top w:val="none" w:sz="0" w:space="0" w:color="auto"/>
            <w:left w:val="none" w:sz="0" w:space="0" w:color="auto"/>
            <w:bottom w:val="none" w:sz="0" w:space="0" w:color="auto"/>
            <w:right w:val="none" w:sz="0" w:space="0" w:color="auto"/>
          </w:divBdr>
        </w:div>
        <w:div w:id="1191260113">
          <w:marLeft w:val="480"/>
          <w:marRight w:val="0"/>
          <w:marTop w:val="0"/>
          <w:marBottom w:val="0"/>
          <w:divBdr>
            <w:top w:val="none" w:sz="0" w:space="0" w:color="auto"/>
            <w:left w:val="none" w:sz="0" w:space="0" w:color="auto"/>
            <w:bottom w:val="none" w:sz="0" w:space="0" w:color="auto"/>
            <w:right w:val="none" w:sz="0" w:space="0" w:color="auto"/>
          </w:divBdr>
        </w:div>
        <w:div w:id="1994018199">
          <w:marLeft w:val="480"/>
          <w:marRight w:val="0"/>
          <w:marTop w:val="0"/>
          <w:marBottom w:val="0"/>
          <w:divBdr>
            <w:top w:val="none" w:sz="0" w:space="0" w:color="auto"/>
            <w:left w:val="none" w:sz="0" w:space="0" w:color="auto"/>
            <w:bottom w:val="none" w:sz="0" w:space="0" w:color="auto"/>
            <w:right w:val="none" w:sz="0" w:space="0" w:color="auto"/>
          </w:divBdr>
        </w:div>
        <w:div w:id="921570620">
          <w:marLeft w:val="480"/>
          <w:marRight w:val="0"/>
          <w:marTop w:val="0"/>
          <w:marBottom w:val="0"/>
          <w:divBdr>
            <w:top w:val="none" w:sz="0" w:space="0" w:color="auto"/>
            <w:left w:val="none" w:sz="0" w:space="0" w:color="auto"/>
            <w:bottom w:val="none" w:sz="0" w:space="0" w:color="auto"/>
            <w:right w:val="none" w:sz="0" w:space="0" w:color="auto"/>
          </w:divBdr>
        </w:div>
        <w:div w:id="1160854405">
          <w:marLeft w:val="480"/>
          <w:marRight w:val="0"/>
          <w:marTop w:val="0"/>
          <w:marBottom w:val="0"/>
          <w:divBdr>
            <w:top w:val="none" w:sz="0" w:space="0" w:color="auto"/>
            <w:left w:val="none" w:sz="0" w:space="0" w:color="auto"/>
            <w:bottom w:val="none" w:sz="0" w:space="0" w:color="auto"/>
            <w:right w:val="none" w:sz="0" w:space="0" w:color="auto"/>
          </w:divBdr>
        </w:div>
        <w:div w:id="2072849388">
          <w:marLeft w:val="480"/>
          <w:marRight w:val="0"/>
          <w:marTop w:val="0"/>
          <w:marBottom w:val="0"/>
          <w:divBdr>
            <w:top w:val="none" w:sz="0" w:space="0" w:color="auto"/>
            <w:left w:val="none" w:sz="0" w:space="0" w:color="auto"/>
            <w:bottom w:val="none" w:sz="0" w:space="0" w:color="auto"/>
            <w:right w:val="none" w:sz="0" w:space="0" w:color="auto"/>
          </w:divBdr>
        </w:div>
        <w:div w:id="88933212">
          <w:marLeft w:val="480"/>
          <w:marRight w:val="0"/>
          <w:marTop w:val="0"/>
          <w:marBottom w:val="0"/>
          <w:divBdr>
            <w:top w:val="none" w:sz="0" w:space="0" w:color="auto"/>
            <w:left w:val="none" w:sz="0" w:space="0" w:color="auto"/>
            <w:bottom w:val="none" w:sz="0" w:space="0" w:color="auto"/>
            <w:right w:val="none" w:sz="0" w:space="0" w:color="auto"/>
          </w:divBdr>
        </w:div>
        <w:div w:id="1699970274">
          <w:marLeft w:val="480"/>
          <w:marRight w:val="0"/>
          <w:marTop w:val="0"/>
          <w:marBottom w:val="0"/>
          <w:divBdr>
            <w:top w:val="none" w:sz="0" w:space="0" w:color="auto"/>
            <w:left w:val="none" w:sz="0" w:space="0" w:color="auto"/>
            <w:bottom w:val="none" w:sz="0" w:space="0" w:color="auto"/>
            <w:right w:val="none" w:sz="0" w:space="0" w:color="auto"/>
          </w:divBdr>
        </w:div>
        <w:div w:id="631055910">
          <w:marLeft w:val="480"/>
          <w:marRight w:val="0"/>
          <w:marTop w:val="0"/>
          <w:marBottom w:val="0"/>
          <w:divBdr>
            <w:top w:val="none" w:sz="0" w:space="0" w:color="auto"/>
            <w:left w:val="none" w:sz="0" w:space="0" w:color="auto"/>
            <w:bottom w:val="none" w:sz="0" w:space="0" w:color="auto"/>
            <w:right w:val="none" w:sz="0" w:space="0" w:color="auto"/>
          </w:divBdr>
        </w:div>
        <w:div w:id="601449562">
          <w:marLeft w:val="480"/>
          <w:marRight w:val="0"/>
          <w:marTop w:val="0"/>
          <w:marBottom w:val="0"/>
          <w:divBdr>
            <w:top w:val="none" w:sz="0" w:space="0" w:color="auto"/>
            <w:left w:val="none" w:sz="0" w:space="0" w:color="auto"/>
            <w:bottom w:val="none" w:sz="0" w:space="0" w:color="auto"/>
            <w:right w:val="none" w:sz="0" w:space="0" w:color="auto"/>
          </w:divBdr>
        </w:div>
        <w:div w:id="2059011203">
          <w:marLeft w:val="480"/>
          <w:marRight w:val="0"/>
          <w:marTop w:val="0"/>
          <w:marBottom w:val="0"/>
          <w:divBdr>
            <w:top w:val="none" w:sz="0" w:space="0" w:color="auto"/>
            <w:left w:val="none" w:sz="0" w:space="0" w:color="auto"/>
            <w:bottom w:val="none" w:sz="0" w:space="0" w:color="auto"/>
            <w:right w:val="none" w:sz="0" w:space="0" w:color="auto"/>
          </w:divBdr>
        </w:div>
        <w:div w:id="353504707">
          <w:marLeft w:val="480"/>
          <w:marRight w:val="0"/>
          <w:marTop w:val="0"/>
          <w:marBottom w:val="0"/>
          <w:divBdr>
            <w:top w:val="none" w:sz="0" w:space="0" w:color="auto"/>
            <w:left w:val="none" w:sz="0" w:space="0" w:color="auto"/>
            <w:bottom w:val="none" w:sz="0" w:space="0" w:color="auto"/>
            <w:right w:val="none" w:sz="0" w:space="0" w:color="auto"/>
          </w:divBdr>
        </w:div>
        <w:div w:id="1903826900">
          <w:marLeft w:val="480"/>
          <w:marRight w:val="0"/>
          <w:marTop w:val="0"/>
          <w:marBottom w:val="0"/>
          <w:divBdr>
            <w:top w:val="none" w:sz="0" w:space="0" w:color="auto"/>
            <w:left w:val="none" w:sz="0" w:space="0" w:color="auto"/>
            <w:bottom w:val="none" w:sz="0" w:space="0" w:color="auto"/>
            <w:right w:val="none" w:sz="0" w:space="0" w:color="auto"/>
          </w:divBdr>
        </w:div>
        <w:div w:id="748229235">
          <w:marLeft w:val="480"/>
          <w:marRight w:val="0"/>
          <w:marTop w:val="0"/>
          <w:marBottom w:val="0"/>
          <w:divBdr>
            <w:top w:val="none" w:sz="0" w:space="0" w:color="auto"/>
            <w:left w:val="none" w:sz="0" w:space="0" w:color="auto"/>
            <w:bottom w:val="none" w:sz="0" w:space="0" w:color="auto"/>
            <w:right w:val="none" w:sz="0" w:space="0" w:color="auto"/>
          </w:divBdr>
        </w:div>
        <w:div w:id="1352806421">
          <w:marLeft w:val="480"/>
          <w:marRight w:val="0"/>
          <w:marTop w:val="0"/>
          <w:marBottom w:val="0"/>
          <w:divBdr>
            <w:top w:val="none" w:sz="0" w:space="0" w:color="auto"/>
            <w:left w:val="none" w:sz="0" w:space="0" w:color="auto"/>
            <w:bottom w:val="none" w:sz="0" w:space="0" w:color="auto"/>
            <w:right w:val="none" w:sz="0" w:space="0" w:color="auto"/>
          </w:divBdr>
        </w:div>
        <w:div w:id="843668679">
          <w:marLeft w:val="480"/>
          <w:marRight w:val="0"/>
          <w:marTop w:val="0"/>
          <w:marBottom w:val="0"/>
          <w:divBdr>
            <w:top w:val="none" w:sz="0" w:space="0" w:color="auto"/>
            <w:left w:val="none" w:sz="0" w:space="0" w:color="auto"/>
            <w:bottom w:val="none" w:sz="0" w:space="0" w:color="auto"/>
            <w:right w:val="none" w:sz="0" w:space="0" w:color="auto"/>
          </w:divBdr>
        </w:div>
        <w:div w:id="1797990873">
          <w:marLeft w:val="480"/>
          <w:marRight w:val="0"/>
          <w:marTop w:val="0"/>
          <w:marBottom w:val="0"/>
          <w:divBdr>
            <w:top w:val="none" w:sz="0" w:space="0" w:color="auto"/>
            <w:left w:val="none" w:sz="0" w:space="0" w:color="auto"/>
            <w:bottom w:val="none" w:sz="0" w:space="0" w:color="auto"/>
            <w:right w:val="none" w:sz="0" w:space="0" w:color="auto"/>
          </w:divBdr>
        </w:div>
        <w:div w:id="2132090967">
          <w:marLeft w:val="480"/>
          <w:marRight w:val="0"/>
          <w:marTop w:val="0"/>
          <w:marBottom w:val="0"/>
          <w:divBdr>
            <w:top w:val="none" w:sz="0" w:space="0" w:color="auto"/>
            <w:left w:val="none" w:sz="0" w:space="0" w:color="auto"/>
            <w:bottom w:val="none" w:sz="0" w:space="0" w:color="auto"/>
            <w:right w:val="none" w:sz="0" w:space="0" w:color="auto"/>
          </w:divBdr>
        </w:div>
        <w:div w:id="821579214">
          <w:marLeft w:val="480"/>
          <w:marRight w:val="0"/>
          <w:marTop w:val="0"/>
          <w:marBottom w:val="0"/>
          <w:divBdr>
            <w:top w:val="none" w:sz="0" w:space="0" w:color="auto"/>
            <w:left w:val="none" w:sz="0" w:space="0" w:color="auto"/>
            <w:bottom w:val="none" w:sz="0" w:space="0" w:color="auto"/>
            <w:right w:val="none" w:sz="0" w:space="0" w:color="auto"/>
          </w:divBdr>
        </w:div>
        <w:div w:id="114519240">
          <w:marLeft w:val="480"/>
          <w:marRight w:val="0"/>
          <w:marTop w:val="0"/>
          <w:marBottom w:val="0"/>
          <w:divBdr>
            <w:top w:val="none" w:sz="0" w:space="0" w:color="auto"/>
            <w:left w:val="none" w:sz="0" w:space="0" w:color="auto"/>
            <w:bottom w:val="none" w:sz="0" w:space="0" w:color="auto"/>
            <w:right w:val="none" w:sz="0" w:space="0" w:color="auto"/>
          </w:divBdr>
        </w:div>
        <w:div w:id="1758282847">
          <w:marLeft w:val="480"/>
          <w:marRight w:val="0"/>
          <w:marTop w:val="0"/>
          <w:marBottom w:val="0"/>
          <w:divBdr>
            <w:top w:val="none" w:sz="0" w:space="0" w:color="auto"/>
            <w:left w:val="none" w:sz="0" w:space="0" w:color="auto"/>
            <w:bottom w:val="none" w:sz="0" w:space="0" w:color="auto"/>
            <w:right w:val="none" w:sz="0" w:space="0" w:color="auto"/>
          </w:divBdr>
        </w:div>
        <w:div w:id="503789014">
          <w:marLeft w:val="480"/>
          <w:marRight w:val="0"/>
          <w:marTop w:val="0"/>
          <w:marBottom w:val="0"/>
          <w:divBdr>
            <w:top w:val="none" w:sz="0" w:space="0" w:color="auto"/>
            <w:left w:val="none" w:sz="0" w:space="0" w:color="auto"/>
            <w:bottom w:val="none" w:sz="0" w:space="0" w:color="auto"/>
            <w:right w:val="none" w:sz="0" w:space="0" w:color="auto"/>
          </w:divBdr>
        </w:div>
        <w:div w:id="1615163279">
          <w:marLeft w:val="480"/>
          <w:marRight w:val="0"/>
          <w:marTop w:val="0"/>
          <w:marBottom w:val="0"/>
          <w:divBdr>
            <w:top w:val="none" w:sz="0" w:space="0" w:color="auto"/>
            <w:left w:val="none" w:sz="0" w:space="0" w:color="auto"/>
            <w:bottom w:val="none" w:sz="0" w:space="0" w:color="auto"/>
            <w:right w:val="none" w:sz="0" w:space="0" w:color="auto"/>
          </w:divBdr>
        </w:div>
        <w:div w:id="1581480146">
          <w:marLeft w:val="480"/>
          <w:marRight w:val="0"/>
          <w:marTop w:val="0"/>
          <w:marBottom w:val="0"/>
          <w:divBdr>
            <w:top w:val="none" w:sz="0" w:space="0" w:color="auto"/>
            <w:left w:val="none" w:sz="0" w:space="0" w:color="auto"/>
            <w:bottom w:val="none" w:sz="0" w:space="0" w:color="auto"/>
            <w:right w:val="none" w:sz="0" w:space="0" w:color="auto"/>
          </w:divBdr>
        </w:div>
        <w:div w:id="948003475">
          <w:marLeft w:val="480"/>
          <w:marRight w:val="0"/>
          <w:marTop w:val="0"/>
          <w:marBottom w:val="0"/>
          <w:divBdr>
            <w:top w:val="none" w:sz="0" w:space="0" w:color="auto"/>
            <w:left w:val="none" w:sz="0" w:space="0" w:color="auto"/>
            <w:bottom w:val="none" w:sz="0" w:space="0" w:color="auto"/>
            <w:right w:val="none" w:sz="0" w:space="0" w:color="auto"/>
          </w:divBdr>
        </w:div>
        <w:div w:id="1293948696">
          <w:marLeft w:val="480"/>
          <w:marRight w:val="0"/>
          <w:marTop w:val="0"/>
          <w:marBottom w:val="0"/>
          <w:divBdr>
            <w:top w:val="none" w:sz="0" w:space="0" w:color="auto"/>
            <w:left w:val="none" w:sz="0" w:space="0" w:color="auto"/>
            <w:bottom w:val="none" w:sz="0" w:space="0" w:color="auto"/>
            <w:right w:val="none" w:sz="0" w:space="0" w:color="auto"/>
          </w:divBdr>
        </w:div>
        <w:div w:id="52510348">
          <w:marLeft w:val="480"/>
          <w:marRight w:val="0"/>
          <w:marTop w:val="0"/>
          <w:marBottom w:val="0"/>
          <w:divBdr>
            <w:top w:val="none" w:sz="0" w:space="0" w:color="auto"/>
            <w:left w:val="none" w:sz="0" w:space="0" w:color="auto"/>
            <w:bottom w:val="none" w:sz="0" w:space="0" w:color="auto"/>
            <w:right w:val="none" w:sz="0" w:space="0" w:color="auto"/>
          </w:divBdr>
        </w:div>
        <w:div w:id="314646861">
          <w:marLeft w:val="480"/>
          <w:marRight w:val="0"/>
          <w:marTop w:val="0"/>
          <w:marBottom w:val="0"/>
          <w:divBdr>
            <w:top w:val="none" w:sz="0" w:space="0" w:color="auto"/>
            <w:left w:val="none" w:sz="0" w:space="0" w:color="auto"/>
            <w:bottom w:val="none" w:sz="0" w:space="0" w:color="auto"/>
            <w:right w:val="none" w:sz="0" w:space="0" w:color="auto"/>
          </w:divBdr>
        </w:div>
        <w:div w:id="142671915">
          <w:marLeft w:val="480"/>
          <w:marRight w:val="0"/>
          <w:marTop w:val="0"/>
          <w:marBottom w:val="0"/>
          <w:divBdr>
            <w:top w:val="none" w:sz="0" w:space="0" w:color="auto"/>
            <w:left w:val="none" w:sz="0" w:space="0" w:color="auto"/>
            <w:bottom w:val="none" w:sz="0" w:space="0" w:color="auto"/>
            <w:right w:val="none" w:sz="0" w:space="0" w:color="auto"/>
          </w:divBdr>
        </w:div>
        <w:div w:id="1863980080">
          <w:marLeft w:val="480"/>
          <w:marRight w:val="0"/>
          <w:marTop w:val="0"/>
          <w:marBottom w:val="0"/>
          <w:divBdr>
            <w:top w:val="none" w:sz="0" w:space="0" w:color="auto"/>
            <w:left w:val="none" w:sz="0" w:space="0" w:color="auto"/>
            <w:bottom w:val="none" w:sz="0" w:space="0" w:color="auto"/>
            <w:right w:val="none" w:sz="0" w:space="0" w:color="auto"/>
          </w:divBdr>
        </w:div>
        <w:div w:id="107285002">
          <w:marLeft w:val="480"/>
          <w:marRight w:val="0"/>
          <w:marTop w:val="0"/>
          <w:marBottom w:val="0"/>
          <w:divBdr>
            <w:top w:val="none" w:sz="0" w:space="0" w:color="auto"/>
            <w:left w:val="none" w:sz="0" w:space="0" w:color="auto"/>
            <w:bottom w:val="none" w:sz="0" w:space="0" w:color="auto"/>
            <w:right w:val="none" w:sz="0" w:space="0" w:color="auto"/>
          </w:divBdr>
        </w:div>
        <w:div w:id="517235526">
          <w:marLeft w:val="480"/>
          <w:marRight w:val="0"/>
          <w:marTop w:val="0"/>
          <w:marBottom w:val="0"/>
          <w:divBdr>
            <w:top w:val="none" w:sz="0" w:space="0" w:color="auto"/>
            <w:left w:val="none" w:sz="0" w:space="0" w:color="auto"/>
            <w:bottom w:val="none" w:sz="0" w:space="0" w:color="auto"/>
            <w:right w:val="none" w:sz="0" w:space="0" w:color="auto"/>
          </w:divBdr>
        </w:div>
        <w:div w:id="150954119">
          <w:marLeft w:val="480"/>
          <w:marRight w:val="0"/>
          <w:marTop w:val="0"/>
          <w:marBottom w:val="0"/>
          <w:divBdr>
            <w:top w:val="none" w:sz="0" w:space="0" w:color="auto"/>
            <w:left w:val="none" w:sz="0" w:space="0" w:color="auto"/>
            <w:bottom w:val="none" w:sz="0" w:space="0" w:color="auto"/>
            <w:right w:val="none" w:sz="0" w:space="0" w:color="auto"/>
          </w:divBdr>
        </w:div>
        <w:div w:id="1240601806">
          <w:marLeft w:val="480"/>
          <w:marRight w:val="0"/>
          <w:marTop w:val="0"/>
          <w:marBottom w:val="0"/>
          <w:divBdr>
            <w:top w:val="none" w:sz="0" w:space="0" w:color="auto"/>
            <w:left w:val="none" w:sz="0" w:space="0" w:color="auto"/>
            <w:bottom w:val="none" w:sz="0" w:space="0" w:color="auto"/>
            <w:right w:val="none" w:sz="0" w:space="0" w:color="auto"/>
          </w:divBdr>
        </w:div>
        <w:div w:id="1139495809">
          <w:marLeft w:val="480"/>
          <w:marRight w:val="0"/>
          <w:marTop w:val="0"/>
          <w:marBottom w:val="0"/>
          <w:divBdr>
            <w:top w:val="none" w:sz="0" w:space="0" w:color="auto"/>
            <w:left w:val="none" w:sz="0" w:space="0" w:color="auto"/>
            <w:bottom w:val="none" w:sz="0" w:space="0" w:color="auto"/>
            <w:right w:val="none" w:sz="0" w:space="0" w:color="auto"/>
          </w:divBdr>
        </w:div>
        <w:div w:id="244651782">
          <w:marLeft w:val="480"/>
          <w:marRight w:val="0"/>
          <w:marTop w:val="0"/>
          <w:marBottom w:val="0"/>
          <w:divBdr>
            <w:top w:val="none" w:sz="0" w:space="0" w:color="auto"/>
            <w:left w:val="none" w:sz="0" w:space="0" w:color="auto"/>
            <w:bottom w:val="none" w:sz="0" w:space="0" w:color="auto"/>
            <w:right w:val="none" w:sz="0" w:space="0" w:color="auto"/>
          </w:divBdr>
        </w:div>
        <w:div w:id="1616867167">
          <w:marLeft w:val="480"/>
          <w:marRight w:val="0"/>
          <w:marTop w:val="0"/>
          <w:marBottom w:val="0"/>
          <w:divBdr>
            <w:top w:val="none" w:sz="0" w:space="0" w:color="auto"/>
            <w:left w:val="none" w:sz="0" w:space="0" w:color="auto"/>
            <w:bottom w:val="none" w:sz="0" w:space="0" w:color="auto"/>
            <w:right w:val="none" w:sz="0" w:space="0" w:color="auto"/>
          </w:divBdr>
        </w:div>
        <w:div w:id="744297655">
          <w:marLeft w:val="480"/>
          <w:marRight w:val="0"/>
          <w:marTop w:val="0"/>
          <w:marBottom w:val="0"/>
          <w:divBdr>
            <w:top w:val="none" w:sz="0" w:space="0" w:color="auto"/>
            <w:left w:val="none" w:sz="0" w:space="0" w:color="auto"/>
            <w:bottom w:val="none" w:sz="0" w:space="0" w:color="auto"/>
            <w:right w:val="none" w:sz="0" w:space="0" w:color="auto"/>
          </w:divBdr>
        </w:div>
        <w:div w:id="980766526">
          <w:marLeft w:val="480"/>
          <w:marRight w:val="0"/>
          <w:marTop w:val="0"/>
          <w:marBottom w:val="0"/>
          <w:divBdr>
            <w:top w:val="none" w:sz="0" w:space="0" w:color="auto"/>
            <w:left w:val="none" w:sz="0" w:space="0" w:color="auto"/>
            <w:bottom w:val="none" w:sz="0" w:space="0" w:color="auto"/>
            <w:right w:val="none" w:sz="0" w:space="0" w:color="auto"/>
          </w:divBdr>
        </w:div>
        <w:div w:id="513765246">
          <w:marLeft w:val="480"/>
          <w:marRight w:val="0"/>
          <w:marTop w:val="0"/>
          <w:marBottom w:val="0"/>
          <w:divBdr>
            <w:top w:val="none" w:sz="0" w:space="0" w:color="auto"/>
            <w:left w:val="none" w:sz="0" w:space="0" w:color="auto"/>
            <w:bottom w:val="none" w:sz="0" w:space="0" w:color="auto"/>
            <w:right w:val="none" w:sz="0" w:space="0" w:color="auto"/>
          </w:divBdr>
        </w:div>
        <w:div w:id="1787576982">
          <w:marLeft w:val="480"/>
          <w:marRight w:val="0"/>
          <w:marTop w:val="0"/>
          <w:marBottom w:val="0"/>
          <w:divBdr>
            <w:top w:val="none" w:sz="0" w:space="0" w:color="auto"/>
            <w:left w:val="none" w:sz="0" w:space="0" w:color="auto"/>
            <w:bottom w:val="none" w:sz="0" w:space="0" w:color="auto"/>
            <w:right w:val="none" w:sz="0" w:space="0" w:color="auto"/>
          </w:divBdr>
        </w:div>
        <w:div w:id="282545062">
          <w:marLeft w:val="480"/>
          <w:marRight w:val="0"/>
          <w:marTop w:val="0"/>
          <w:marBottom w:val="0"/>
          <w:divBdr>
            <w:top w:val="none" w:sz="0" w:space="0" w:color="auto"/>
            <w:left w:val="none" w:sz="0" w:space="0" w:color="auto"/>
            <w:bottom w:val="none" w:sz="0" w:space="0" w:color="auto"/>
            <w:right w:val="none" w:sz="0" w:space="0" w:color="auto"/>
          </w:divBdr>
        </w:div>
        <w:div w:id="1227182848">
          <w:marLeft w:val="480"/>
          <w:marRight w:val="0"/>
          <w:marTop w:val="0"/>
          <w:marBottom w:val="0"/>
          <w:divBdr>
            <w:top w:val="none" w:sz="0" w:space="0" w:color="auto"/>
            <w:left w:val="none" w:sz="0" w:space="0" w:color="auto"/>
            <w:bottom w:val="none" w:sz="0" w:space="0" w:color="auto"/>
            <w:right w:val="none" w:sz="0" w:space="0" w:color="auto"/>
          </w:divBdr>
        </w:div>
        <w:div w:id="1489132097">
          <w:marLeft w:val="480"/>
          <w:marRight w:val="0"/>
          <w:marTop w:val="0"/>
          <w:marBottom w:val="0"/>
          <w:divBdr>
            <w:top w:val="none" w:sz="0" w:space="0" w:color="auto"/>
            <w:left w:val="none" w:sz="0" w:space="0" w:color="auto"/>
            <w:bottom w:val="none" w:sz="0" w:space="0" w:color="auto"/>
            <w:right w:val="none" w:sz="0" w:space="0" w:color="auto"/>
          </w:divBdr>
        </w:div>
        <w:div w:id="278538652">
          <w:marLeft w:val="480"/>
          <w:marRight w:val="0"/>
          <w:marTop w:val="0"/>
          <w:marBottom w:val="0"/>
          <w:divBdr>
            <w:top w:val="none" w:sz="0" w:space="0" w:color="auto"/>
            <w:left w:val="none" w:sz="0" w:space="0" w:color="auto"/>
            <w:bottom w:val="none" w:sz="0" w:space="0" w:color="auto"/>
            <w:right w:val="none" w:sz="0" w:space="0" w:color="auto"/>
          </w:divBdr>
        </w:div>
        <w:div w:id="1659847786">
          <w:marLeft w:val="480"/>
          <w:marRight w:val="0"/>
          <w:marTop w:val="0"/>
          <w:marBottom w:val="0"/>
          <w:divBdr>
            <w:top w:val="none" w:sz="0" w:space="0" w:color="auto"/>
            <w:left w:val="none" w:sz="0" w:space="0" w:color="auto"/>
            <w:bottom w:val="none" w:sz="0" w:space="0" w:color="auto"/>
            <w:right w:val="none" w:sz="0" w:space="0" w:color="auto"/>
          </w:divBdr>
        </w:div>
        <w:div w:id="1160122262">
          <w:marLeft w:val="480"/>
          <w:marRight w:val="0"/>
          <w:marTop w:val="0"/>
          <w:marBottom w:val="0"/>
          <w:divBdr>
            <w:top w:val="none" w:sz="0" w:space="0" w:color="auto"/>
            <w:left w:val="none" w:sz="0" w:space="0" w:color="auto"/>
            <w:bottom w:val="none" w:sz="0" w:space="0" w:color="auto"/>
            <w:right w:val="none" w:sz="0" w:space="0" w:color="auto"/>
          </w:divBdr>
        </w:div>
        <w:div w:id="68623101">
          <w:marLeft w:val="480"/>
          <w:marRight w:val="0"/>
          <w:marTop w:val="0"/>
          <w:marBottom w:val="0"/>
          <w:divBdr>
            <w:top w:val="none" w:sz="0" w:space="0" w:color="auto"/>
            <w:left w:val="none" w:sz="0" w:space="0" w:color="auto"/>
            <w:bottom w:val="none" w:sz="0" w:space="0" w:color="auto"/>
            <w:right w:val="none" w:sz="0" w:space="0" w:color="auto"/>
          </w:divBdr>
        </w:div>
        <w:div w:id="1494839020">
          <w:marLeft w:val="480"/>
          <w:marRight w:val="0"/>
          <w:marTop w:val="0"/>
          <w:marBottom w:val="0"/>
          <w:divBdr>
            <w:top w:val="none" w:sz="0" w:space="0" w:color="auto"/>
            <w:left w:val="none" w:sz="0" w:space="0" w:color="auto"/>
            <w:bottom w:val="none" w:sz="0" w:space="0" w:color="auto"/>
            <w:right w:val="none" w:sz="0" w:space="0" w:color="auto"/>
          </w:divBdr>
        </w:div>
        <w:div w:id="259531303">
          <w:marLeft w:val="480"/>
          <w:marRight w:val="0"/>
          <w:marTop w:val="0"/>
          <w:marBottom w:val="0"/>
          <w:divBdr>
            <w:top w:val="none" w:sz="0" w:space="0" w:color="auto"/>
            <w:left w:val="none" w:sz="0" w:space="0" w:color="auto"/>
            <w:bottom w:val="none" w:sz="0" w:space="0" w:color="auto"/>
            <w:right w:val="none" w:sz="0" w:space="0" w:color="auto"/>
          </w:divBdr>
        </w:div>
        <w:div w:id="1123689963">
          <w:marLeft w:val="480"/>
          <w:marRight w:val="0"/>
          <w:marTop w:val="0"/>
          <w:marBottom w:val="0"/>
          <w:divBdr>
            <w:top w:val="none" w:sz="0" w:space="0" w:color="auto"/>
            <w:left w:val="none" w:sz="0" w:space="0" w:color="auto"/>
            <w:bottom w:val="none" w:sz="0" w:space="0" w:color="auto"/>
            <w:right w:val="none" w:sz="0" w:space="0" w:color="auto"/>
          </w:divBdr>
        </w:div>
        <w:div w:id="1212033224">
          <w:marLeft w:val="480"/>
          <w:marRight w:val="0"/>
          <w:marTop w:val="0"/>
          <w:marBottom w:val="0"/>
          <w:divBdr>
            <w:top w:val="none" w:sz="0" w:space="0" w:color="auto"/>
            <w:left w:val="none" w:sz="0" w:space="0" w:color="auto"/>
            <w:bottom w:val="none" w:sz="0" w:space="0" w:color="auto"/>
            <w:right w:val="none" w:sz="0" w:space="0" w:color="auto"/>
          </w:divBdr>
        </w:div>
        <w:div w:id="69499026">
          <w:marLeft w:val="480"/>
          <w:marRight w:val="0"/>
          <w:marTop w:val="0"/>
          <w:marBottom w:val="0"/>
          <w:divBdr>
            <w:top w:val="none" w:sz="0" w:space="0" w:color="auto"/>
            <w:left w:val="none" w:sz="0" w:space="0" w:color="auto"/>
            <w:bottom w:val="none" w:sz="0" w:space="0" w:color="auto"/>
            <w:right w:val="none" w:sz="0" w:space="0" w:color="auto"/>
          </w:divBdr>
        </w:div>
        <w:div w:id="316306724">
          <w:marLeft w:val="480"/>
          <w:marRight w:val="0"/>
          <w:marTop w:val="0"/>
          <w:marBottom w:val="0"/>
          <w:divBdr>
            <w:top w:val="none" w:sz="0" w:space="0" w:color="auto"/>
            <w:left w:val="none" w:sz="0" w:space="0" w:color="auto"/>
            <w:bottom w:val="none" w:sz="0" w:space="0" w:color="auto"/>
            <w:right w:val="none" w:sz="0" w:space="0" w:color="auto"/>
          </w:divBdr>
        </w:div>
        <w:div w:id="320424915">
          <w:marLeft w:val="480"/>
          <w:marRight w:val="0"/>
          <w:marTop w:val="0"/>
          <w:marBottom w:val="0"/>
          <w:divBdr>
            <w:top w:val="none" w:sz="0" w:space="0" w:color="auto"/>
            <w:left w:val="none" w:sz="0" w:space="0" w:color="auto"/>
            <w:bottom w:val="none" w:sz="0" w:space="0" w:color="auto"/>
            <w:right w:val="none" w:sz="0" w:space="0" w:color="auto"/>
          </w:divBdr>
        </w:div>
        <w:div w:id="1818449892">
          <w:marLeft w:val="480"/>
          <w:marRight w:val="0"/>
          <w:marTop w:val="0"/>
          <w:marBottom w:val="0"/>
          <w:divBdr>
            <w:top w:val="none" w:sz="0" w:space="0" w:color="auto"/>
            <w:left w:val="none" w:sz="0" w:space="0" w:color="auto"/>
            <w:bottom w:val="none" w:sz="0" w:space="0" w:color="auto"/>
            <w:right w:val="none" w:sz="0" w:space="0" w:color="auto"/>
          </w:divBdr>
        </w:div>
        <w:div w:id="1864781249">
          <w:marLeft w:val="480"/>
          <w:marRight w:val="0"/>
          <w:marTop w:val="0"/>
          <w:marBottom w:val="0"/>
          <w:divBdr>
            <w:top w:val="none" w:sz="0" w:space="0" w:color="auto"/>
            <w:left w:val="none" w:sz="0" w:space="0" w:color="auto"/>
            <w:bottom w:val="none" w:sz="0" w:space="0" w:color="auto"/>
            <w:right w:val="none" w:sz="0" w:space="0" w:color="auto"/>
          </w:divBdr>
        </w:div>
        <w:div w:id="1980916995">
          <w:marLeft w:val="480"/>
          <w:marRight w:val="0"/>
          <w:marTop w:val="0"/>
          <w:marBottom w:val="0"/>
          <w:divBdr>
            <w:top w:val="none" w:sz="0" w:space="0" w:color="auto"/>
            <w:left w:val="none" w:sz="0" w:space="0" w:color="auto"/>
            <w:bottom w:val="none" w:sz="0" w:space="0" w:color="auto"/>
            <w:right w:val="none" w:sz="0" w:space="0" w:color="auto"/>
          </w:divBdr>
        </w:div>
        <w:div w:id="1060133345">
          <w:marLeft w:val="480"/>
          <w:marRight w:val="0"/>
          <w:marTop w:val="0"/>
          <w:marBottom w:val="0"/>
          <w:divBdr>
            <w:top w:val="none" w:sz="0" w:space="0" w:color="auto"/>
            <w:left w:val="none" w:sz="0" w:space="0" w:color="auto"/>
            <w:bottom w:val="none" w:sz="0" w:space="0" w:color="auto"/>
            <w:right w:val="none" w:sz="0" w:space="0" w:color="auto"/>
          </w:divBdr>
        </w:div>
        <w:div w:id="985209697">
          <w:marLeft w:val="480"/>
          <w:marRight w:val="0"/>
          <w:marTop w:val="0"/>
          <w:marBottom w:val="0"/>
          <w:divBdr>
            <w:top w:val="none" w:sz="0" w:space="0" w:color="auto"/>
            <w:left w:val="none" w:sz="0" w:space="0" w:color="auto"/>
            <w:bottom w:val="none" w:sz="0" w:space="0" w:color="auto"/>
            <w:right w:val="none" w:sz="0" w:space="0" w:color="auto"/>
          </w:divBdr>
        </w:div>
        <w:div w:id="1659770300">
          <w:marLeft w:val="480"/>
          <w:marRight w:val="0"/>
          <w:marTop w:val="0"/>
          <w:marBottom w:val="0"/>
          <w:divBdr>
            <w:top w:val="none" w:sz="0" w:space="0" w:color="auto"/>
            <w:left w:val="none" w:sz="0" w:space="0" w:color="auto"/>
            <w:bottom w:val="none" w:sz="0" w:space="0" w:color="auto"/>
            <w:right w:val="none" w:sz="0" w:space="0" w:color="auto"/>
          </w:divBdr>
        </w:div>
        <w:div w:id="1520046963">
          <w:marLeft w:val="480"/>
          <w:marRight w:val="0"/>
          <w:marTop w:val="0"/>
          <w:marBottom w:val="0"/>
          <w:divBdr>
            <w:top w:val="none" w:sz="0" w:space="0" w:color="auto"/>
            <w:left w:val="none" w:sz="0" w:space="0" w:color="auto"/>
            <w:bottom w:val="none" w:sz="0" w:space="0" w:color="auto"/>
            <w:right w:val="none" w:sz="0" w:space="0" w:color="auto"/>
          </w:divBdr>
        </w:div>
        <w:div w:id="953906378">
          <w:marLeft w:val="480"/>
          <w:marRight w:val="0"/>
          <w:marTop w:val="0"/>
          <w:marBottom w:val="0"/>
          <w:divBdr>
            <w:top w:val="none" w:sz="0" w:space="0" w:color="auto"/>
            <w:left w:val="none" w:sz="0" w:space="0" w:color="auto"/>
            <w:bottom w:val="none" w:sz="0" w:space="0" w:color="auto"/>
            <w:right w:val="none" w:sz="0" w:space="0" w:color="auto"/>
          </w:divBdr>
        </w:div>
        <w:div w:id="162674162">
          <w:marLeft w:val="480"/>
          <w:marRight w:val="0"/>
          <w:marTop w:val="0"/>
          <w:marBottom w:val="0"/>
          <w:divBdr>
            <w:top w:val="none" w:sz="0" w:space="0" w:color="auto"/>
            <w:left w:val="none" w:sz="0" w:space="0" w:color="auto"/>
            <w:bottom w:val="none" w:sz="0" w:space="0" w:color="auto"/>
            <w:right w:val="none" w:sz="0" w:space="0" w:color="auto"/>
          </w:divBdr>
        </w:div>
        <w:div w:id="595787782">
          <w:marLeft w:val="480"/>
          <w:marRight w:val="0"/>
          <w:marTop w:val="0"/>
          <w:marBottom w:val="0"/>
          <w:divBdr>
            <w:top w:val="none" w:sz="0" w:space="0" w:color="auto"/>
            <w:left w:val="none" w:sz="0" w:space="0" w:color="auto"/>
            <w:bottom w:val="none" w:sz="0" w:space="0" w:color="auto"/>
            <w:right w:val="none" w:sz="0" w:space="0" w:color="auto"/>
          </w:divBdr>
        </w:div>
        <w:div w:id="1670670279">
          <w:marLeft w:val="480"/>
          <w:marRight w:val="0"/>
          <w:marTop w:val="0"/>
          <w:marBottom w:val="0"/>
          <w:divBdr>
            <w:top w:val="none" w:sz="0" w:space="0" w:color="auto"/>
            <w:left w:val="none" w:sz="0" w:space="0" w:color="auto"/>
            <w:bottom w:val="none" w:sz="0" w:space="0" w:color="auto"/>
            <w:right w:val="none" w:sz="0" w:space="0" w:color="auto"/>
          </w:divBdr>
        </w:div>
        <w:div w:id="1463111436">
          <w:marLeft w:val="480"/>
          <w:marRight w:val="0"/>
          <w:marTop w:val="0"/>
          <w:marBottom w:val="0"/>
          <w:divBdr>
            <w:top w:val="none" w:sz="0" w:space="0" w:color="auto"/>
            <w:left w:val="none" w:sz="0" w:space="0" w:color="auto"/>
            <w:bottom w:val="none" w:sz="0" w:space="0" w:color="auto"/>
            <w:right w:val="none" w:sz="0" w:space="0" w:color="auto"/>
          </w:divBdr>
        </w:div>
        <w:div w:id="339745850">
          <w:marLeft w:val="480"/>
          <w:marRight w:val="0"/>
          <w:marTop w:val="0"/>
          <w:marBottom w:val="0"/>
          <w:divBdr>
            <w:top w:val="none" w:sz="0" w:space="0" w:color="auto"/>
            <w:left w:val="none" w:sz="0" w:space="0" w:color="auto"/>
            <w:bottom w:val="none" w:sz="0" w:space="0" w:color="auto"/>
            <w:right w:val="none" w:sz="0" w:space="0" w:color="auto"/>
          </w:divBdr>
        </w:div>
        <w:div w:id="1565528390">
          <w:marLeft w:val="480"/>
          <w:marRight w:val="0"/>
          <w:marTop w:val="0"/>
          <w:marBottom w:val="0"/>
          <w:divBdr>
            <w:top w:val="none" w:sz="0" w:space="0" w:color="auto"/>
            <w:left w:val="none" w:sz="0" w:space="0" w:color="auto"/>
            <w:bottom w:val="none" w:sz="0" w:space="0" w:color="auto"/>
            <w:right w:val="none" w:sz="0" w:space="0" w:color="auto"/>
          </w:divBdr>
        </w:div>
        <w:div w:id="652105395">
          <w:marLeft w:val="480"/>
          <w:marRight w:val="0"/>
          <w:marTop w:val="0"/>
          <w:marBottom w:val="0"/>
          <w:divBdr>
            <w:top w:val="none" w:sz="0" w:space="0" w:color="auto"/>
            <w:left w:val="none" w:sz="0" w:space="0" w:color="auto"/>
            <w:bottom w:val="none" w:sz="0" w:space="0" w:color="auto"/>
            <w:right w:val="none" w:sz="0" w:space="0" w:color="auto"/>
          </w:divBdr>
        </w:div>
        <w:div w:id="992753068">
          <w:marLeft w:val="480"/>
          <w:marRight w:val="0"/>
          <w:marTop w:val="0"/>
          <w:marBottom w:val="0"/>
          <w:divBdr>
            <w:top w:val="none" w:sz="0" w:space="0" w:color="auto"/>
            <w:left w:val="none" w:sz="0" w:space="0" w:color="auto"/>
            <w:bottom w:val="none" w:sz="0" w:space="0" w:color="auto"/>
            <w:right w:val="none" w:sz="0" w:space="0" w:color="auto"/>
          </w:divBdr>
        </w:div>
        <w:div w:id="729619475">
          <w:marLeft w:val="480"/>
          <w:marRight w:val="0"/>
          <w:marTop w:val="0"/>
          <w:marBottom w:val="0"/>
          <w:divBdr>
            <w:top w:val="none" w:sz="0" w:space="0" w:color="auto"/>
            <w:left w:val="none" w:sz="0" w:space="0" w:color="auto"/>
            <w:bottom w:val="none" w:sz="0" w:space="0" w:color="auto"/>
            <w:right w:val="none" w:sz="0" w:space="0" w:color="auto"/>
          </w:divBdr>
        </w:div>
        <w:div w:id="146360450">
          <w:marLeft w:val="480"/>
          <w:marRight w:val="0"/>
          <w:marTop w:val="0"/>
          <w:marBottom w:val="0"/>
          <w:divBdr>
            <w:top w:val="none" w:sz="0" w:space="0" w:color="auto"/>
            <w:left w:val="none" w:sz="0" w:space="0" w:color="auto"/>
            <w:bottom w:val="none" w:sz="0" w:space="0" w:color="auto"/>
            <w:right w:val="none" w:sz="0" w:space="0" w:color="auto"/>
          </w:divBdr>
        </w:div>
        <w:div w:id="919873619">
          <w:marLeft w:val="480"/>
          <w:marRight w:val="0"/>
          <w:marTop w:val="0"/>
          <w:marBottom w:val="0"/>
          <w:divBdr>
            <w:top w:val="none" w:sz="0" w:space="0" w:color="auto"/>
            <w:left w:val="none" w:sz="0" w:space="0" w:color="auto"/>
            <w:bottom w:val="none" w:sz="0" w:space="0" w:color="auto"/>
            <w:right w:val="none" w:sz="0" w:space="0" w:color="auto"/>
          </w:divBdr>
        </w:div>
        <w:div w:id="441001942">
          <w:marLeft w:val="480"/>
          <w:marRight w:val="0"/>
          <w:marTop w:val="0"/>
          <w:marBottom w:val="0"/>
          <w:divBdr>
            <w:top w:val="none" w:sz="0" w:space="0" w:color="auto"/>
            <w:left w:val="none" w:sz="0" w:space="0" w:color="auto"/>
            <w:bottom w:val="none" w:sz="0" w:space="0" w:color="auto"/>
            <w:right w:val="none" w:sz="0" w:space="0" w:color="auto"/>
          </w:divBdr>
        </w:div>
        <w:div w:id="1622032600">
          <w:marLeft w:val="480"/>
          <w:marRight w:val="0"/>
          <w:marTop w:val="0"/>
          <w:marBottom w:val="0"/>
          <w:divBdr>
            <w:top w:val="none" w:sz="0" w:space="0" w:color="auto"/>
            <w:left w:val="none" w:sz="0" w:space="0" w:color="auto"/>
            <w:bottom w:val="none" w:sz="0" w:space="0" w:color="auto"/>
            <w:right w:val="none" w:sz="0" w:space="0" w:color="auto"/>
          </w:divBdr>
        </w:div>
        <w:div w:id="1092245093">
          <w:marLeft w:val="480"/>
          <w:marRight w:val="0"/>
          <w:marTop w:val="0"/>
          <w:marBottom w:val="0"/>
          <w:divBdr>
            <w:top w:val="none" w:sz="0" w:space="0" w:color="auto"/>
            <w:left w:val="none" w:sz="0" w:space="0" w:color="auto"/>
            <w:bottom w:val="none" w:sz="0" w:space="0" w:color="auto"/>
            <w:right w:val="none" w:sz="0" w:space="0" w:color="auto"/>
          </w:divBdr>
        </w:div>
        <w:div w:id="22558440">
          <w:marLeft w:val="480"/>
          <w:marRight w:val="0"/>
          <w:marTop w:val="0"/>
          <w:marBottom w:val="0"/>
          <w:divBdr>
            <w:top w:val="none" w:sz="0" w:space="0" w:color="auto"/>
            <w:left w:val="none" w:sz="0" w:space="0" w:color="auto"/>
            <w:bottom w:val="none" w:sz="0" w:space="0" w:color="auto"/>
            <w:right w:val="none" w:sz="0" w:space="0" w:color="auto"/>
          </w:divBdr>
        </w:div>
        <w:div w:id="2016303367">
          <w:marLeft w:val="480"/>
          <w:marRight w:val="0"/>
          <w:marTop w:val="0"/>
          <w:marBottom w:val="0"/>
          <w:divBdr>
            <w:top w:val="none" w:sz="0" w:space="0" w:color="auto"/>
            <w:left w:val="none" w:sz="0" w:space="0" w:color="auto"/>
            <w:bottom w:val="none" w:sz="0" w:space="0" w:color="auto"/>
            <w:right w:val="none" w:sz="0" w:space="0" w:color="auto"/>
          </w:divBdr>
        </w:div>
        <w:div w:id="2128312541">
          <w:marLeft w:val="480"/>
          <w:marRight w:val="0"/>
          <w:marTop w:val="0"/>
          <w:marBottom w:val="0"/>
          <w:divBdr>
            <w:top w:val="none" w:sz="0" w:space="0" w:color="auto"/>
            <w:left w:val="none" w:sz="0" w:space="0" w:color="auto"/>
            <w:bottom w:val="none" w:sz="0" w:space="0" w:color="auto"/>
            <w:right w:val="none" w:sz="0" w:space="0" w:color="auto"/>
          </w:divBdr>
        </w:div>
        <w:div w:id="1912038679">
          <w:marLeft w:val="480"/>
          <w:marRight w:val="0"/>
          <w:marTop w:val="0"/>
          <w:marBottom w:val="0"/>
          <w:divBdr>
            <w:top w:val="none" w:sz="0" w:space="0" w:color="auto"/>
            <w:left w:val="none" w:sz="0" w:space="0" w:color="auto"/>
            <w:bottom w:val="none" w:sz="0" w:space="0" w:color="auto"/>
            <w:right w:val="none" w:sz="0" w:space="0" w:color="auto"/>
          </w:divBdr>
        </w:div>
        <w:div w:id="1237398398">
          <w:marLeft w:val="480"/>
          <w:marRight w:val="0"/>
          <w:marTop w:val="0"/>
          <w:marBottom w:val="0"/>
          <w:divBdr>
            <w:top w:val="none" w:sz="0" w:space="0" w:color="auto"/>
            <w:left w:val="none" w:sz="0" w:space="0" w:color="auto"/>
            <w:bottom w:val="none" w:sz="0" w:space="0" w:color="auto"/>
            <w:right w:val="none" w:sz="0" w:space="0" w:color="auto"/>
          </w:divBdr>
        </w:div>
        <w:div w:id="274604520">
          <w:marLeft w:val="480"/>
          <w:marRight w:val="0"/>
          <w:marTop w:val="0"/>
          <w:marBottom w:val="0"/>
          <w:divBdr>
            <w:top w:val="none" w:sz="0" w:space="0" w:color="auto"/>
            <w:left w:val="none" w:sz="0" w:space="0" w:color="auto"/>
            <w:bottom w:val="none" w:sz="0" w:space="0" w:color="auto"/>
            <w:right w:val="none" w:sz="0" w:space="0" w:color="auto"/>
          </w:divBdr>
        </w:div>
        <w:div w:id="1690835827">
          <w:marLeft w:val="480"/>
          <w:marRight w:val="0"/>
          <w:marTop w:val="0"/>
          <w:marBottom w:val="0"/>
          <w:divBdr>
            <w:top w:val="none" w:sz="0" w:space="0" w:color="auto"/>
            <w:left w:val="none" w:sz="0" w:space="0" w:color="auto"/>
            <w:bottom w:val="none" w:sz="0" w:space="0" w:color="auto"/>
            <w:right w:val="none" w:sz="0" w:space="0" w:color="auto"/>
          </w:divBdr>
        </w:div>
        <w:div w:id="607007132">
          <w:marLeft w:val="480"/>
          <w:marRight w:val="0"/>
          <w:marTop w:val="0"/>
          <w:marBottom w:val="0"/>
          <w:divBdr>
            <w:top w:val="none" w:sz="0" w:space="0" w:color="auto"/>
            <w:left w:val="none" w:sz="0" w:space="0" w:color="auto"/>
            <w:bottom w:val="none" w:sz="0" w:space="0" w:color="auto"/>
            <w:right w:val="none" w:sz="0" w:space="0" w:color="auto"/>
          </w:divBdr>
        </w:div>
        <w:div w:id="827552627">
          <w:marLeft w:val="480"/>
          <w:marRight w:val="0"/>
          <w:marTop w:val="0"/>
          <w:marBottom w:val="0"/>
          <w:divBdr>
            <w:top w:val="none" w:sz="0" w:space="0" w:color="auto"/>
            <w:left w:val="none" w:sz="0" w:space="0" w:color="auto"/>
            <w:bottom w:val="none" w:sz="0" w:space="0" w:color="auto"/>
            <w:right w:val="none" w:sz="0" w:space="0" w:color="auto"/>
          </w:divBdr>
        </w:div>
        <w:div w:id="885873036">
          <w:marLeft w:val="480"/>
          <w:marRight w:val="0"/>
          <w:marTop w:val="0"/>
          <w:marBottom w:val="0"/>
          <w:divBdr>
            <w:top w:val="none" w:sz="0" w:space="0" w:color="auto"/>
            <w:left w:val="none" w:sz="0" w:space="0" w:color="auto"/>
            <w:bottom w:val="none" w:sz="0" w:space="0" w:color="auto"/>
            <w:right w:val="none" w:sz="0" w:space="0" w:color="auto"/>
          </w:divBdr>
        </w:div>
        <w:div w:id="1635256355">
          <w:marLeft w:val="480"/>
          <w:marRight w:val="0"/>
          <w:marTop w:val="0"/>
          <w:marBottom w:val="0"/>
          <w:divBdr>
            <w:top w:val="none" w:sz="0" w:space="0" w:color="auto"/>
            <w:left w:val="none" w:sz="0" w:space="0" w:color="auto"/>
            <w:bottom w:val="none" w:sz="0" w:space="0" w:color="auto"/>
            <w:right w:val="none" w:sz="0" w:space="0" w:color="auto"/>
          </w:divBdr>
        </w:div>
        <w:div w:id="689457805">
          <w:marLeft w:val="480"/>
          <w:marRight w:val="0"/>
          <w:marTop w:val="0"/>
          <w:marBottom w:val="0"/>
          <w:divBdr>
            <w:top w:val="none" w:sz="0" w:space="0" w:color="auto"/>
            <w:left w:val="none" w:sz="0" w:space="0" w:color="auto"/>
            <w:bottom w:val="none" w:sz="0" w:space="0" w:color="auto"/>
            <w:right w:val="none" w:sz="0" w:space="0" w:color="auto"/>
          </w:divBdr>
        </w:div>
        <w:div w:id="433599495">
          <w:marLeft w:val="480"/>
          <w:marRight w:val="0"/>
          <w:marTop w:val="0"/>
          <w:marBottom w:val="0"/>
          <w:divBdr>
            <w:top w:val="none" w:sz="0" w:space="0" w:color="auto"/>
            <w:left w:val="none" w:sz="0" w:space="0" w:color="auto"/>
            <w:bottom w:val="none" w:sz="0" w:space="0" w:color="auto"/>
            <w:right w:val="none" w:sz="0" w:space="0" w:color="auto"/>
          </w:divBdr>
        </w:div>
        <w:div w:id="245382447">
          <w:marLeft w:val="480"/>
          <w:marRight w:val="0"/>
          <w:marTop w:val="0"/>
          <w:marBottom w:val="0"/>
          <w:divBdr>
            <w:top w:val="none" w:sz="0" w:space="0" w:color="auto"/>
            <w:left w:val="none" w:sz="0" w:space="0" w:color="auto"/>
            <w:bottom w:val="none" w:sz="0" w:space="0" w:color="auto"/>
            <w:right w:val="none" w:sz="0" w:space="0" w:color="auto"/>
          </w:divBdr>
        </w:div>
        <w:div w:id="1363020133">
          <w:marLeft w:val="480"/>
          <w:marRight w:val="0"/>
          <w:marTop w:val="0"/>
          <w:marBottom w:val="0"/>
          <w:divBdr>
            <w:top w:val="none" w:sz="0" w:space="0" w:color="auto"/>
            <w:left w:val="none" w:sz="0" w:space="0" w:color="auto"/>
            <w:bottom w:val="none" w:sz="0" w:space="0" w:color="auto"/>
            <w:right w:val="none" w:sz="0" w:space="0" w:color="auto"/>
          </w:divBdr>
        </w:div>
        <w:div w:id="66612480">
          <w:marLeft w:val="480"/>
          <w:marRight w:val="0"/>
          <w:marTop w:val="0"/>
          <w:marBottom w:val="0"/>
          <w:divBdr>
            <w:top w:val="none" w:sz="0" w:space="0" w:color="auto"/>
            <w:left w:val="none" w:sz="0" w:space="0" w:color="auto"/>
            <w:bottom w:val="none" w:sz="0" w:space="0" w:color="auto"/>
            <w:right w:val="none" w:sz="0" w:space="0" w:color="auto"/>
          </w:divBdr>
        </w:div>
        <w:div w:id="884178616">
          <w:marLeft w:val="480"/>
          <w:marRight w:val="0"/>
          <w:marTop w:val="0"/>
          <w:marBottom w:val="0"/>
          <w:divBdr>
            <w:top w:val="none" w:sz="0" w:space="0" w:color="auto"/>
            <w:left w:val="none" w:sz="0" w:space="0" w:color="auto"/>
            <w:bottom w:val="none" w:sz="0" w:space="0" w:color="auto"/>
            <w:right w:val="none" w:sz="0" w:space="0" w:color="auto"/>
          </w:divBdr>
        </w:div>
        <w:div w:id="417404241">
          <w:marLeft w:val="480"/>
          <w:marRight w:val="0"/>
          <w:marTop w:val="0"/>
          <w:marBottom w:val="0"/>
          <w:divBdr>
            <w:top w:val="none" w:sz="0" w:space="0" w:color="auto"/>
            <w:left w:val="none" w:sz="0" w:space="0" w:color="auto"/>
            <w:bottom w:val="none" w:sz="0" w:space="0" w:color="auto"/>
            <w:right w:val="none" w:sz="0" w:space="0" w:color="auto"/>
          </w:divBdr>
        </w:div>
        <w:div w:id="1628242873">
          <w:marLeft w:val="480"/>
          <w:marRight w:val="0"/>
          <w:marTop w:val="0"/>
          <w:marBottom w:val="0"/>
          <w:divBdr>
            <w:top w:val="none" w:sz="0" w:space="0" w:color="auto"/>
            <w:left w:val="none" w:sz="0" w:space="0" w:color="auto"/>
            <w:bottom w:val="none" w:sz="0" w:space="0" w:color="auto"/>
            <w:right w:val="none" w:sz="0" w:space="0" w:color="auto"/>
          </w:divBdr>
        </w:div>
        <w:div w:id="1541745637">
          <w:marLeft w:val="480"/>
          <w:marRight w:val="0"/>
          <w:marTop w:val="0"/>
          <w:marBottom w:val="0"/>
          <w:divBdr>
            <w:top w:val="none" w:sz="0" w:space="0" w:color="auto"/>
            <w:left w:val="none" w:sz="0" w:space="0" w:color="auto"/>
            <w:bottom w:val="none" w:sz="0" w:space="0" w:color="auto"/>
            <w:right w:val="none" w:sz="0" w:space="0" w:color="auto"/>
          </w:divBdr>
        </w:div>
        <w:div w:id="2103380978">
          <w:marLeft w:val="480"/>
          <w:marRight w:val="0"/>
          <w:marTop w:val="0"/>
          <w:marBottom w:val="0"/>
          <w:divBdr>
            <w:top w:val="none" w:sz="0" w:space="0" w:color="auto"/>
            <w:left w:val="none" w:sz="0" w:space="0" w:color="auto"/>
            <w:bottom w:val="none" w:sz="0" w:space="0" w:color="auto"/>
            <w:right w:val="none" w:sz="0" w:space="0" w:color="auto"/>
          </w:divBdr>
        </w:div>
        <w:div w:id="1483545757">
          <w:marLeft w:val="480"/>
          <w:marRight w:val="0"/>
          <w:marTop w:val="0"/>
          <w:marBottom w:val="0"/>
          <w:divBdr>
            <w:top w:val="none" w:sz="0" w:space="0" w:color="auto"/>
            <w:left w:val="none" w:sz="0" w:space="0" w:color="auto"/>
            <w:bottom w:val="none" w:sz="0" w:space="0" w:color="auto"/>
            <w:right w:val="none" w:sz="0" w:space="0" w:color="auto"/>
          </w:divBdr>
        </w:div>
        <w:div w:id="1301158108">
          <w:marLeft w:val="480"/>
          <w:marRight w:val="0"/>
          <w:marTop w:val="0"/>
          <w:marBottom w:val="0"/>
          <w:divBdr>
            <w:top w:val="none" w:sz="0" w:space="0" w:color="auto"/>
            <w:left w:val="none" w:sz="0" w:space="0" w:color="auto"/>
            <w:bottom w:val="none" w:sz="0" w:space="0" w:color="auto"/>
            <w:right w:val="none" w:sz="0" w:space="0" w:color="auto"/>
          </w:divBdr>
        </w:div>
        <w:div w:id="996349510">
          <w:marLeft w:val="480"/>
          <w:marRight w:val="0"/>
          <w:marTop w:val="0"/>
          <w:marBottom w:val="0"/>
          <w:divBdr>
            <w:top w:val="none" w:sz="0" w:space="0" w:color="auto"/>
            <w:left w:val="none" w:sz="0" w:space="0" w:color="auto"/>
            <w:bottom w:val="none" w:sz="0" w:space="0" w:color="auto"/>
            <w:right w:val="none" w:sz="0" w:space="0" w:color="auto"/>
          </w:divBdr>
        </w:div>
        <w:div w:id="147479737">
          <w:marLeft w:val="480"/>
          <w:marRight w:val="0"/>
          <w:marTop w:val="0"/>
          <w:marBottom w:val="0"/>
          <w:divBdr>
            <w:top w:val="none" w:sz="0" w:space="0" w:color="auto"/>
            <w:left w:val="none" w:sz="0" w:space="0" w:color="auto"/>
            <w:bottom w:val="none" w:sz="0" w:space="0" w:color="auto"/>
            <w:right w:val="none" w:sz="0" w:space="0" w:color="auto"/>
          </w:divBdr>
        </w:div>
        <w:div w:id="958073708">
          <w:marLeft w:val="480"/>
          <w:marRight w:val="0"/>
          <w:marTop w:val="0"/>
          <w:marBottom w:val="0"/>
          <w:divBdr>
            <w:top w:val="none" w:sz="0" w:space="0" w:color="auto"/>
            <w:left w:val="none" w:sz="0" w:space="0" w:color="auto"/>
            <w:bottom w:val="none" w:sz="0" w:space="0" w:color="auto"/>
            <w:right w:val="none" w:sz="0" w:space="0" w:color="auto"/>
          </w:divBdr>
        </w:div>
        <w:div w:id="1242637663">
          <w:marLeft w:val="480"/>
          <w:marRight w:val="0"/>
          <w:marTop w:val="0"/>
          <w:marBottom w:val="0"/>
          <w:divBdr>
            <w:top w:val="none" w:sz="0" w:space="0" w:color="auto"/>
            <w:left w:val="none" w:sz="0" w:space="0" w:color="auto"/>
            <w:bottom w:val="none" w:sz="0" w:space="0" w:color="auto"/>
            <w:right w:val="none" w:sz="0" w:space="0" w:color="auto"/>
          </w:divBdr>
        </w:div>
        <w:div w:id="1312293615">
          <w:marLeft w:val="480"/>
          <w:marRight w:val="0"/>
          <w:marTop w:val="0"/>
          <w:marBottom w:val="0"/>
          <w:divBdr>
            <w:top w:val="none" w:sz="0" w:space="0" w:color="auto"/>
            <w:left w:val="none" w:sz="0" w:space="0" w:color="auto"/>
            <w:bottom w:val="none" w:sz="0" w:space="0" w:color="auto"/>
            <w:right w:val="none" w:sz="0" w:space="0" w:color="auto"/>
          </w:divBdr>
        </w:div>
        <w:div w:id="38752154">
          <w:marLeft w:val="480"/>
          <w:marRight w:val="0"/>
          <w:marTop w:val="0"/>
          <w:marBottom w:val="0"/>
          <w:divBdr>
            <w:top w:val="none" w:sz="0" w:space="0" w:color="auto"/>
            <w:left w:val="none" w:sz="0" w:space="0" w:color="auto"/>
            <w:bottom w:val="none" w:sz="0" w:space="0" w:color="auto"/>
            <w:right w:val="none" w:sz="0" w:space="0" w:color="auto"/>
          </w:divBdr>
        </w:div>
        <w:div w:id="1442799628">
          <w:marLeft w:val="480"/>
          <w:marRight w:val="0"/>
          <w:marTop w:val="0"/>
          <w:marBottom w:val="0"/>
          <w:divBdr>
            <w:top w:val="none" w:sz="0" w:space="0" w:color="auto"/>
            <w:left w:val="none" w:sz="0" w:space="0" w:color="auto"/>
            <w:bottom w:val="none" w:sz="0" w:space="0" w:color="auto"/>
            <w:right w:val="none" w:sz="0" w:space="0" w:color="auto"/>
          </w:divBdr>
        </w:div>
        <w:div w:id="1535847566">
          <w:marLeft w:val="480"/>
          <w:marRight w:val="0"/>
          <w:marTop w:val="0"/>
          <w:marBottom w:val="0"/>
          <w:divBdr>
            <w:top w:val="none" w:sz="0" w:space="0" w:color="auto"/>
            <w:left w:val="none" w:sz="0" w:space="0" w:color="auto"/>
            <w:bottom w:val="none" w:sz="0" w:space="0" w:color="auto"/>
            <w:right w:val="none" w:sz="0" w:space="0" w:color="auto"/>
          </w:divBdr>
        </w:div>
        <w:div w:id="1676568263">
          <w:marLeft w:val="480"/>
          <w:marRight w:val="0"/>
          <w:marTop w:val="0"/>
          <w:marBottom w:val="0"/>
          <w:divBdr>
            <w:top w:val="none" w:sz="0" w:space="0" w:color="auto"/>
            <w:left w:val="none" w:sz="0" w:space="0" w:color="auto"/>
            <w:bottom w:val="none" w:sz="0" w:space="0" w:color="auto"/>
            <w:right w:val="none" w:sz="0" w:space="0" w:color="auto"/>
          </w:divBdr>
        </w:div>
        <w:div w:id="2141800223">
          <w:marLeft w:val="480"/>
          <w:marRight w:val="0"/>
          <w:marTop w:val="0"/>
          <w:marBottom w:val="0"/>
          <w:divBdr>
            <w:top w:val="none" w:sz="0" w:space="0" w:color="auto"/>
            <w:left w:val="none" w:sz="0" w:space="0" w:color="auto"/>
            <w:bottom w:val="none" w:sz="0" w:space="0" w:color="auto"/>
            <w:right w:val="none" w:sz="0" w:space="0" w:color="auto"/>
          </w:divBdr>
        </w:div>
        <w:div w:id="92022387">
          <w:marLeft w:val="480"/>
          <w:marRight w:val="0"/>
          <w:marTop w:val="0"/>
          <w:marBottom w:val="0"/>
          <w:divBdr>
            <w:top w:val="none" w:sz="0" w:space="0" w:color="auto"/>
            <w:left w:val="none" w:sz="0" w:space="0" w:color="auto"/>
            <w:bottom w:val="none" w:sz="0" w:space="0" w:color="auto"/>
            <w:right w:val="none" w:sz="0" w:space="0" w:color="auto"/>
          </w:divBdr>
        </w:div>
        <w:div w:id="371655104">
          <w:marLeft w:val="480"/>
          <w:marRight w:val="0"/>
          <w:marTop w:val="0"/>
          <w:marBottom w:val="0"/>
          <w:divBdr>
            <w:top w:val="none" w:sz="0" w:space="0" w:color="auto"/>
            <w:left w:val="none" w:sz="0" w:space="0" w:color="auto"/>
            <w:bottom w:val="none" w:sz="0" w:space="0" w:color="auto"/>
            <w:right w:val="none" w:sz="0" w:space="0" w:color="auto"/>
          </w:divBdr>
        </w:div>
        <w:div w:id="833180493">
          <w:marLeft w:val="480"/>
          <w:marRight w:val="0"/>
          <w:marTop w:val="0"/>
          <w:marBottom w:val="0"/>
          <w:divBdr>
            <w:top w:val="none" w:sz="0" w:space="0" w:color="auto"/>
            <w:left w:val="none" w:sz="0" w:space="0" w:color="auto"/>
            <w:bottom w:val="none" w:sz="0" w:space="0" w:color="auto"/>
            <w:right w:val="none" w:sz="0" w:space="0" w:color="auto"/>
          </w:divBdr>
        </w:div>
        <w:div w:id="1232347263">
          <w:marLeft w:val="480"/>
          <w:marRight w:val="0"/>
          <w:marTop w:val="0"/>
          <w:marBottom w:val="0"/>
          <w:divBdr>
            <w:top w:val="none" w:sz="0" w:space="0" w:color="auto"/>
            <w:left w:val="none" w:sz="0" w:space="0" w:color="auto"/>
            <w:bottom w:val="none" w:sz="0" w:space="0" w:color="auto"/>
            <w:right w:val="none" w:sz="0" w:space="0" w:color="auto"/>
          </w:divBdr>
        </w:div>
        <w:div w:id="695620921">
          <w:marLeft w:val="480"/>
          <w:marRight w:val="0"/>
          <w:marTop w:val="0"/>
          <w:marBottom w:val="0"/>
          <w:divBdr>
            <w:top w:val="none" w:sz="0" w:space="0" w:color="auto"/>
            <w:left w:val="none" w:sz="0" w:space="0" w:color="auto"/>
            <w:bottom w:val="none" w:sz="0" w:space="0" w:color="auto"/>
            <w:right w:val="none" w:sz="0" w:space="0" w:color="auto"/>
          </w:divBdr>
        </w:div>
        <w:div w:id="383413172">
          <w:marLeft w:val="480"/>
          <w:marRight w:val="0"/>
          <w:marTop w:val="0"/>
          <w:marBottom w:val="0"/>
          <w:divBdr>
            <w:top w:val="none" w:sz="0" w:space="0" w:color="auto"/>
            <w:left w:val="none" w:sz="0" w:space="0" w:color="auto"/>
            <w:bottom w:val="none" w:sz="0" w:space="0" w:color="auto"/>
            <w:right w:val="none" w:sz="0" w:space="0" w:color="auto"/>
          </w:divBdr>
        </w:div>
        <w:div w:id="183130298">
          <w:marLeft w:val="480"/>
          <w:marRight w:val="0"/>
          <w:marTop w:val="0"/>
          <w:marBottom w:val="0"/>
          <w:divBdr>
            <w:top w:val="none" w:sz="0" w:space="0" w:color="auto"/>
            <w:left w:val="none" w:sz="0" w:space="0" w:color="auto"/>
            <w:bottom w:val="none" w:sz="0" w:space="0" w:color="auto"/>
            <w:right w:val="none" w:sz="0" w:space="0" w:color="auto"/>
          </w:divBdr>
        </w:div>
        <w:div w:id="2085561213">
          <w:marLeft w:val="480"/>
          <w:marRight w:val="0"/>
          <w:marTop w:val="0"/>
          <w:marBottom w:val="0"/>
          <w:divBdr>
            <w:top w:val="none" w:sz="0" w:space="0" w:color="auto"/>
            <w:left w:val="none" w:sz="0" w:space="0" w:color="auto"/>
            <w:bottom w:val="none" w:sz="0" w:space="0" w:color="auto"/>
            <w:right w:val="none" w:sz="0" w:space="0" w:color="auto"/>
          </w:divBdr>
        </w:div>
        <w:div w:id="2097556944">
          <w:marLeft w:val="480"/>
          <w:marRight w:val="0"/>
          <w:marTop w:val="0"/>
          <w:marBottom w:val="0"/>
          <w:divBdr>
            <w:top w:val="none" w:sz="0" w:space="0" w:color="auto"/>
            <w:left w:val="none" w:sz="0" w:space="0" w:color="auto"/>
            <w:bottom w:val="none" w:sz="0" w:space="0" w:color="auto"/>
            <w:right w:val="none" w:sz="0" w:space="0" w:color="auto"/>
          </w:divBdr>
        </w:div>
        <w:div w:id="730232155">
          <w:marLeft w:val="480"/>
          <w:marRight w:val="0"/>
          <w:marTop w:val="0"/>
          <w:marBottom w:val="0"/>
          <w:divBdr>
            <w:top w:val="none" w:sz="0" w:space="0" w:color="auto"/>
            <w:left w:val="none" w:sz="0" w:space="0" w:color="auto"/>
            <w:bottom w:val="none" w:sz="0" w:space="0" w:color="auto"/>
            <w:right w:val="none" w:sz="0" w:space="0" w:color="auto"/>
          </w:divBdr>
        </w:div>
        <w:div w:id="1583418135">
          <w:marLeft w:val="480"/>
          <w:marRight w:val="0"/>
          <w:marTop w:val="0"/>
          <w:marBottom w:val="0"/>
          <w:divBdr>
            <w:top w:val="none" w:sz="0" w:space="0" w:color="auto"/>
            <w:left w:val="none" w:sz="0" w:space="0" w:color="auto"/>
            <w:bottom w:val="none" w:sz="0" w:space="0" w:color="auto"/>
            <w:right w:val="none" w:sz="0" w:space="0" w:color="auto"/>
          </w:divBdr>
        </w:div>
        <w:div w:id="1940671633">
          <w:marLeft w:val="480"/>
          <w:marRight w:val="0"/>
          <w:marTop w:val="0"/>
          <w:marBottom w:val="0"/>
          <w:divBdr>
            <w:top w:val="none" w:sz="0" w:space="0" w:color="auto"/>
            <w:left w:val="none" w:sz="0" w:space="0" w:color="auto"/>
            <w:bottom w:val="none" w:sz="0" w:space="0" w:color="auto"/>
            <w:right w:val="none" w:sz="0" w:space="0" w:color="auto"/>
          </w:divBdr>
        </w:div>
        <w:div w:id="2145468032">
          <w:marLeft w:val="480"/>
          <w:marRight w:val="0"/>
          <w:marTop w:val="0"/>
          <w:marBottom w:val="0"/>
          <w:divBdr>
            <w:top w:val="none" w:sz="0" w:space="0" w:color="auto"/>
            <w:left w:val="none" w:sz="0" w:space="0" w:color="auto"/>
            <w:bottom w:val="none" w:sz="0" w:space="0" w:color="auto"/>
            <w:right w:val="none" w:sz="0" w:space="0" w:color="auto"/>
          </w:divBdr>
        </w:div>
        <w:div w:id="1373504667">
          <w:marLeft w:val="480"/>
          <w:marRight w:val="0"/>
          <w:marTop w:val="0"/>
          <w:marBottom w:val="0"/>
          <w:divBdr>
            <w:top w:val="none" w:sz="0" w:space="0" w:color="auto"/>
            <w:left w:val="none" w:sz="0" w:space="0" w:color="auto"/>
            <w:bottom w:val="none" w:sz="0" w:space="0" w:color="auto"/>
            <w:right w:val="none" w:sz="0" w:space="0" w:color="auto"/>
          </w:divBdr>
        </w:div>
        <w:div w:id="640233361">
          <w:marLeft w:val="480"/>
          <w:marRight w:val="0"/>
          <w:marTop w:val="0"/>
          <w:marBottom w:val="0"/>
          <w:divBdr>
            <w:top w:val="none" w:sz="0" w:space="0" w:color="auto"/>
            <w:left w:val="none" w:sz="0" w:space="0" w:color="auto"/>
            <w:bottom w:val="none" w:sz="0" w:space="0" w:color="auto"/>
            <w:right w:val="none" w:sz="0" w:space="0" w:color="auto"/>
          </w:divBdr>
        </w:div>
        <w:div w:id="1946186345">
          <w:marLeft w:val="480"/>
          <w:marRight w:val="0"/>
          <w:marTop w:val="0"/>
          <w:marBottom w:val="0"/>
          <w:divBdr>
            <w:top w:val="none" w:sz="0" w:space="0" w:color="auto"/>
            <w:left w:val="none" w:sz="0" w:space="0" w:color="auto"/>
            <w:bottom w:val="none" w:sz="0" w:space="0" w:color="auto"/>
            <w:right w:val="none" w:sz="0" w:space="0" w:color="auto"/>
          </w:divBdr>
        </w:div>
        <w:div w:id="1145045431">
          <w:marLeft w:val="480"/>
          <w:marRight w:val="0"/>
          <w:marTop w:val="0"/>
          <w:marBottom w:val="0"/>
          <w:divBdr>
            <w:top w:val="none" w:sz="0" w:space="0" w:color="auto"/>
            <w:left w:val="none" w:sz="0" w:space="0" w:color="auto"/>
            <w:bottom w:val="none" w:sz="0" w:space="0" w:color="auto"/>
            <w:right w:val="none" w:sz="0" w:space="0" w:color="auto"/>
          </w:divBdr>
        </w:div>
        <w:div w:id="1140537142">
          <w:marLeft w:val="480"/>
          <w:marRight w:val="0"/>
          <w:marTop w:val="0"/>
          <w:marBottom w:val="0"/>
          <w:divBdr>
            <w:top w:val="none" w:sz="0" w:space="0" w:color="auto"/>
            <w:left w:val="none" w:sz="0" w:space="0" w:color="auto"/>
            <w:bottom w:val="none" w:sz="0" w:space="0" w:color="auto"/>
            <w:right w:val="none" w:sz="0" w:space="0" w:color="auto"/>
          </w:divBdr>
        </w:div>
        <w:div w:id="867959268">
          <w:marLeft w:val="480"/>
          <w:marRight w:val="0"/>
          <w:marTop w:val="0"/>
          <w:marBottom w:val="0"/>
          <w:divBdr>
            <w:top w:val="none" w:sz="0" w:space="0" w:color="auto"/>
            <w:left w:val="none" w:sz="0" w:space="0" w:color="auto"/>
            <w:bottom w:val="none" w:sz="0" w:space="0" w:color="auto"/>
            <w:right w:val="none" w:sz="0" w:space="0" w:color="auto"/>
          </w:divBdr>
        </w:div>
        <w:div w:id="471336824">
          <w:marLeft w:val="480"/>
          <w:marRight w:val="0"/>
          <w:marTop w:val="0"/>
          <w:marBottom w:val="0"/>
          <w:divBdr>
            <w:top w:val="none" w:sz="0" w:space="0" w:color="auto"/>
            <w:left w:val="none" w:sz="0" w:space="0" w:color="auto"/>
            <w:bottom w:val="none" w:sz="0" w:space="0" w:color="auto"/>
            <w:right w:val="none" w:sz="0" w:space="0" w:color="auto"/>
          </w:divBdr>
        </w:div>
        <w:div w:id="326785706">
          <w:marLeft w:val="480"/>
          <w:marRight w:val="0"/>
          <w:marTop w:val="0"/>
          <w:marBottom w:val="0"/>
          <w:divBdr>
            <w:top w:val="none" w:sz="0" w:space="0" w:color="auto"/>
            <w:left w:val="none" w:sz="0" w:space="0" w:color="auto"/>
            <w:bottom w:val="none" w:sz="0" w:space="0" w:color="auto"/>
            <w:right w:val="none" w:sz="0" w:space="0" w:color="auto"/>
          </w:divBdr>
        </w:div>
        <w:div w:id="1310094102">
          <w:marLeft w:val="480"/>
          <w:marRight w:val="0"/>
          <w:marTop w:val="0"/>
          <w:marBottom w:val="0"/>
          <w:divBdr>
            <w:top w:val="none" w:sz="0" w:space="0" w:color="auto"/>
            <w:left w:val="none" w:sz="0" w:space="0" w:color="auto"/>
            <w:bottom w:val="none" w:sz="0" w:space="0" w:color="auto"/>
            <w:right w:val="none" w:sz="0" w:space="0" w:color="auto"/>
          </w:divBdr>
        </w:div>
        <w:div w:id="1111700684">
          <w:marLeft w:val="480"/>
          <w:marRight w:val="0"/>
          <w:marTop w:val="0"/>
          <w:marBottom w:val="0"/>
          <w:divBdr>
            <w:top w:val="none" w:sz="0" w:space="0" w:color="auto"/>
            <w:left w:val="none" w:sz="0" w:space="0" w:color="auto"/>
            <w:bottom w:val="none" w:sz="0" w:space="0" w:color="auto"/>
            <w:right w:val="none" w:sz="0" w:space="0" w:color="auto"/>
          </w:divBdr>
        </w:div>
        <w:div w:id="2128771060">
          <w:marLeft w:val="480"/>
          <w:marRight w:val="0"/>
          <w:marTop w:val="0"/>
          <w:marBottom w:val="0"/>
          <w:divBdr>
            <w:top w:val="none" w:sz="0" w:space="0" w:color="auto"/>
            <w:left w:val="none" w:sz="0" w:space="0" w:color="auto"/>
            <w:bottom w:val="none" w:sz="0" w:space="0" w:color="auto"/>
            <w:right w:val="none" w:sz="0" w:space="0" w:color="auto"/>
          </w:divBdr>
        </w:div>
        <w:div w:id="1796480626">
          <w:marLeft w:val="480"/>
          <w:marRight w:val="0"/>
          <w:marTop w:val="0"/>
          <w:marBottom w:val="0"/>
          <w:divBdr>
            <w:top w:val="none" w:sz="0" w:space="0" w:color="auto"/>
            <w:left w:val="none" w:sz="0" w:space="0" w:color="auto"/>
            <w:bottom w:val="none" w:sz="0" w:space="0" w:color="auto"/>
            <w:right w:val="none" w:sz="0" w:space="0" w:color="auto"/>
          </w:divBdr>
        </w:div>
        <w:div w:id="2138179032">
          <w:marLeft w:val="480"/>
          <w:marRight w:val="0"/>
          <w:marTop w:val="0"/>
          <w:marBottom w:val="0"/>
          <w:divBdr>
            <w:top w:val="none" w:sz="0" w:space="0" w:color="auto"/>
            <w:left w:val="none" w:sz="0" w:space="0" w:color="auto"/>
            <w:bottom w:val="none" w:sz="0" w:space="0" w:color="auto"/>
            <w:right w:val="none" w:sz="0" w:space="0" w:color="auto"/>
          </w:divBdr>
        </w:div>
        <w:div w:id="855537475">
          <w:marLeft w:val="480"/>
          <w:marRight w:val="0"/>
          <w:marTop w:val="0"/>
          <w:marBottom w:val="0"/>
          <w:divBdr>
            <w:top w:val="none" w:sz="0" w:space="0" w:color="auto"/>
            <w:left w:val="none" w:sz="0" w:space="0" w:color="auto"/>
            <w:bottom w:val="none" w:sz="0" w:space="0" w:color="auto"/>
            <w:right w:val="none" w:sz="0" w:space="0" w:color="auto"/>
          </w:divBdr>
        </w:div>
        <w:div w:id="1781752359">
          <w:marLeft w:val="480"/>
          <w:marRight w:val="0"/>
          <w:marTop w:val="0"/>
          <w:marBottom w:val="0"/>
          <w:divBdr>
            <w:top w:val="none" w:sz="0" w:space="0" w:color="auto"/>
            <w:left w:val="none" w:sz="0" w:space="0" w:color="auto"/>
            <w:bottom w:val="none" w:sz="0" w:space="0" w:color="auto"/>
            <w:right w:val="none" w:sz="0" w:space="0" w:color="auto"/>
          </w:divBdr>
        </w:div>
        <w:div w:id="494223855">
          <w:marLeft w:val="480"/>
          <w:marRight w:val="0"/>
          <w:marTop w:val="0"/>
          <w:marBottom w:val="0"/>
          <w:divBdr>
            <w:top w:val="none" w:sz="0" w:space="0" w:color="auto"/>
            <w:left w:val="none" w:sz="0" w:space="0" w:color="auto"/>
            <w:bottom w:val="none" w:sz="0" w:space="0" w:color="auto"/>
            <w:right w:val="none" w:sz="0" w:space="0" w:color="auto"/>
          </w:divBdr>
        </w:div>
        <w:div w:id="189729013">
          <w:marLeft w:val="480"/>
          <w:marRight w:val="0"/>
          <w:marTop w:val="0"/>
          <w:marBottom w:val="0"/>
          <w:divBdr>
            <w:top w:val="none" w:sz="0" w:space="0" w:color="auto"/>
            <w:left w:val="none" w:sz="0" w:space="0" w:color="auto"/>
            <w:bottom w:val="none" w:sz="0" w:space="0" w:color="auto"/>
            <w:right w:val="none" w:sz="0" w:space="0" w:color="auto"/>
          </w:divBdr>
        </w:div>
        <w:div w:id="558057520">
          <w:marLeft w:val="480"/>
          <w:marRight w:val="0"/>
          <w:marTop w:val="0"/>
          <w:marBottom w:val="0"/>
          <w:divBdr>
            <w:top w:val="none" w:sz="0" w:space="0" w:color="auto"/>
            <w:left w:val="none" w:sz="0" w:space="0" w:color="auto"/>
            <w:bottom w:val="none" w:sz="0" w:space="0" w:color="auto"/>
            <w:right w:val="none" w:sz="0" w:space="0" w:color="auto"/>
          </w:divBdr>
        </w:div>
        <w:div w:id="1748113477">
          <w:marLeft w:val="480"/>
          <w:marRight w:val="0"/>
          <w:marTop w:val="0"/>
          <w:marBottom w:val="0"/>
          <w:divBdr>
            <w:top w:val="none" w:sz="0" w:space="0" w:color="auto"/>
            <w:left w:val="none" w:sz="0" w:space="0" w:color="auto"/>
            <w:bottom w:val="none" w:sz="0" w:space="0" w:color="auto"/>
            <w:right w:val="none" w:sz="0" w:space="0" w:color="auto"/>
          </w:divBdr>
        </w:div>
        <w:div w:id="364335829">
          <w:marLeft w:val="480"/>
          <w:marRight w:val="0"/>
          <w:marTop w:val="0"/>
          <w:marBottom w:val="0"/>
          <w:divBdr>
            <w:top w:val="none" w:sz="0" w:space="0" w:color="auto"/>
            <w:left w:val="none" w:sz="0" w:space="0" w:color="auto"/>
            <w:bottom w:val="none" w:sz="0" w:space="0" w:color="auto"/>
            <w:right w:val="none" w:sz="0" w:space="0" w:color="auto"/>
          </w:divBdr>
        </w:div>
        <w:div w:id="1322468533">
          <w:marLeft w:val="480"/>
          <w:marRight w:val="0"/>
          <w:marTop w:val="0"/>
          <w:marBottom w:val="0"/>
          <w:divBdr>
            <w:top w:val="none" w:sz="0" w:space="0" w:color="auto"/>
            <w:left w:val="none" w:sz="0" w:space="0" w:color="auto"/>
            <w:bottom w:val="none" w:sz="0" w:space="0" w:color="auto"/>
            <w:right w:val="none" w:sz="0" w:space="0" w:color="auto"/>
          </w:divBdr>
        </w:div>
        <w:div w:id="1689868694">
          <w:marLeft w:val="480"/>
          <w:marRight w:val="0"/>
          <w:marTop w:val="0"/>
          <w:marBottom w:val="0"/>
          <w:divBdr>
            <w:top w:val="none" w:sz="0" w:space="0" w:color="auto"/>
            <w:left w:val="none" w:sz="0" w:space="0" w:color="auto"/>
            <w:bottom w:val="none" w:sz="0" w:space="0" w:color="auto"/>
            <w:right w:val="none" w:sz="0" w:space="0" w:color="auto"/>
          </w:divBdr>
        </w:div>
        <w:div w:id="1827628709">
          <w:marLeft w:val="480"/>
          <w:marRight w:val="0"/>
          <w:marTop w:val="0"/>
          <w:marBottom w:val="0"/>
          <w:divBdr>
            <w:top w:val="none" w:sz="0" w:space="0" w:color="auto"/>
            <w:left w:val="none" w:sz="0" w:space="0" w:color="auto"/>
            <w:bottom w:val="none" w:sz="0" w:space="0" w:color="auto"/>
            <w:right w:val="none" w:sz="0" w:space="0" w:color="auto"/>
          </w:divBdr>
        </w:div>
        <w:div w:id="1728141583">
          <w:marLeft w:val="480"/>
          <w:marRight w:val="0"/>
          <w:marTop w:val="0"/>
          <w:marBottom w:val="0"/>
          <w:divBdr>
            <w:top w:val="none" w:sz="0" w:space="0" w:color="auto"/>
            <w:left w:val="none" w:sz="0" w:space="0" w:color="auto"/>
            <w:bottom w:val="none" w:sz="0" w:space="0" w:color="auto"/>
            <w:right w:val="none" w:sz="0" w:space="0" w:color="auto"/>
          </w:divBdr>
        </w:div>
        <w:div w:id="962343467">
          <w:marLeft w:val="480"/>
          <w:marRight w:val="0"/>
          <w:marTop w:val="0"/>
          <w:marBottom w:val="0"/>
          <w:divBdr>
            <w:top w:val="none" w:sz="0" w:space="0" w:color="auto"/>
            <w:left w:val="none" w:sz="0" w:space="0" w:color="auto"/>
            <w:bottom w:val="none" w:sz="0" w:space="0" w:color="auto"/>
            <w:right w:val="none" w:sz="0" w:space="0" w:color="auto"/>
          </w:divBdr>
        </w:div>
        <w:div w:id="974875724">
          <w:marLeft w:val="480"/>
          <w:marRight w:val="0"/>
          <w:marTop w:val="0"/>
          <w:marBottom w:val="0"/>
          <w:divBdr>
            <w:top w:val="none" w:sz="0" w:space="0" w:color="auto"/>
            <w:left w:val="none" w:sz="0" w:space="0" w:color="auto"/>
            <w:bottom w:val="none" w:sz="0" w:space="0" w:color="auto"/>
            <w:right w:val="none" w:sz="0" w:space="0" w:color="auto"/>
          </w:divBdr>
        </w:div>
        <w:div w:id="918951213">
          <w:marLeft w:val="480"/>
          <w:marRight w:val="0"/>
          <w:marTop w:val="0"/>
          <w:marBottom w:val="0"/>
          <w:divBdr>
            <w:top w:val="none" w:sz="0" w:space="0" w:color="auto"/>
            <w:left w:val="none" w:sz="0" w:space="0" w:color="auto"/>
            <w:bottom w:val="none" w:sz="0" w:space="0" w:color="auto"/>
            <w:right w:val="none" w:sz="0" w:space="0" w:color="auto"/>
          </w:divBdr>
        </w:div>
        <w:div w:id="1609508708">
          <w:marLeft w:val="480"/>
          <w:marRight w:val="0"/>
          <w:marTop w:val="0"/>
          <w:marBottom w:val="0"/>
          <w:divBdr>
            <w:top w:val="none" w:sz="0" w:space="0" w:color="auto"/>
            <w:left w:val="none" w:sz="0" w:space="0" w:color="auto"/>
            <w:bottom w:val="none" w:sz="0" w:space="0" w:color="auto"/>
            <w:right w:val="none" w:sz="0" w:space="0" w:color="auto"/>
          </w:divBdr>
        </w:div>
        <w:div w:id="671836558">
          <w:marLeft w:val="480"/>
          <w:marRight w:val="0"/>
          <w:marTop w:val="0"/>
          <w:marBottom w:val="0"/>
          <w:divBdr>
            <w:top w:val="none" w:sz="0" w:space="0" w:color="auto"/>
            <w:left w:val="none" w:sz="0" w:space="0" w:color="auto"/>
            <w:bottom w:val="none" w:sz="0" w:space="0" w:color="auto"/>
            <w:right w:val="none" w:sz="0" w:space="0" w:color="auto"/>
          </w:divBdr>
        </w:div>
        <w:div w:id="247622698">
          <w:marLeft w:val="480"/>
          <w:marRight w:val="0"/>
          <w:marTop w:val="0"/>
          <w:marBottom w:val="0"/>
          <w:divBdr>
            <w:top w:val="none" w:sz="0" w:space="0" w:color="auto"/>
            <w:left w:val="none" w:sz="0" w:space="0" w:color="auto"/>
            <w:bottom w:val="none" w:sz="0" w:space="0" w:color="auto"/>
            <w:right w:val="none" w:sz="0" w:space="0" w:color="auto"/>
          </w:divBdr>
        </w:div>
        <w:div w:id="845941666">
          <w:marLeft w:val="480"/>
          <w:marRight w:val="0"/>
          <w:marTop w:val="0"/>
          <w:marBottom w:val="0"/>
          <w:divBdr>
            <w:top w:val="none" w:sz="0" w:space="0" w:color="auto"/>
            <w:left w:val="none" w:sz="0" w:space="0" w:color="auto"/>
            <w:bottom w:val="none" w:sz="0" w:space="0" w:color="auto"/>
            <w:right w:val="none" w:sz="0" w:space="0" w:color="auto"/>
          </w:divBdr>
        </w:div>
        <w:div w:id="1437016866">
          <w:marLeft w:val="480"/>
          <w:marRight w:val="0"/>
          <w:marTop w:val="0"/>
          <w:marBottom w:val="0"/>
          <w:divBdr>
            <w:top w:val="none" w:sz="0" w:space="0" w:color="auto"/>
            <w:left w:val="none" w:sz="0" w:space="0" w:color="auto"/>
            <w:bottom w:val="none" w:sz="0" w:space="0" w:color="auto"/>
            <w:right w:val="none" w:sz="0" w:space="0" w:color="auto"/>
          </w:divBdr>
        </w:div>
        <w:div w:id="1557282610">
          <w:marLeft w:val="480"/>
          <w:marRight w:val="0"/>
          <w:marTop w:val="0"/>
          <w:marBottom w:val="0"/>
          <w:divBdr>
            <w:top w:val="none" w:sz="0" w:space="0" w:color="auto"/>
            <w:left w:val="none" w:sz="0" w:space="0" w:color="auto"/>
            <w:bottom w:val="none" w:sz="0" w:space="0" w:color="auto"/>
            <w:right w:val="none" w:sz="0" w:space="0" w:color="auto"/>
          </w:divBdr>
        </w:div>
        <w:div w:id="194315335">
          <w:marLeft w:val="480"/>
          <w:marRight w:val="0"/>
          <w:marTop w:val="0"/>
          <w:marBottom w:val="0"/>
          <w:divBdr>
            <w:top w:val="none" w:sz="0" w:space="0" w:color="auto"/>
            <w:left w:val="none" w:sz="0" w:space="0" w:color="auto"/>
            <w:bottom w:val="none" w:sz="0" w:space="0" w:color="auto"/>
            <w:right w:val="none" w:sz="0" w:space="0" w:color="auto"/>
          </w:divBdr>
        </w:div>
        <w:div w:id="645858034">
          <w:marLeft w:val="480"/>
          <w:marRight w:val="0"/>
          <w:marTop w:val="0"/>
          <w:marBottom w:val="0"/>
          <w:divBdr>
            <w:top w:val="none" w:sz="0" w:space="0" w:color="auto"/>
            <w:left w:val="none" w:sz="0" w:space="0" w:color="auto"/>
            <w:bottom w:val="none" w:sz="0" w:space="0" w:color="auto"/>
            <w:right w:val="none" w:sz="0" w:space="0" w:color="auto"/>
          </w:divBdr>
        </w:div>
        <w:div w:id="135732138">
          <w:marLeft w:val="480"/>
          <w:marRight w:val="0"/>
          <w:marTop w:val="0"/>
          <w:marBottom w:val="0"/>
          <w:divBdr>
            <w:top w:val="none" w:sz="0" w:space="0" w:color="auto"/>
            <w:left w:val="none" w:sz="0" w:space="0" w:color="auto"/>
            <w:bottom w:val="none" w:sz="0" w:space="0" w:color="auto"/>
            <w:right w:val="none" w:sz="0" w:space="0" w:color="auto"/>
          </w:divBdr>
        </w:div>
        <w:div w:id="1556313216">
          <w:marLeft w:val="480"/>
          <w:marRight w:val="0"/>
          <w:marTop w:val="0"/>
          <w:marBottom w:val="0"/>
          <w:divBdr>
            <w:top w:val="none" w:sz="0" w:space="0" w:color="auto"/>
            <w:left w:val="none" w:sz="0" w:space="0" w:color="auto"/>
            <w:bottom w:val="none" w:sz="0" w:space="0" w:color="auto"/>
            <w:right w:val="none" w:sz="0" w:space="0" w:color="auto"/>
          </w:divBdr>
        </w:div>
        <w:div w:id="65108906">
          <w:marLeft w:val="480"/>
          <w:marRight w:val="0"/>
          <w:marTop w:val="0"/>
          <w:marBottom w:val="0"/>
          <w:divBdr>
            <w:top w:val="none" w:sz="0" w:space="0" w:color="auto"/>
            <w:left w:val="none" w:sz="0" w:space="0" w:color="auto"/>
            <w:bottom w:val="none" w:sz="0" w:space="0" w:color="auto"/>
            <w:right w:val="none" w:sz="0" w:space="0" w:color="auto"/>
          </w:divBdr>
        </w:div>
        <w:div w:id="1391421155">
          <w:marLeft w:val="480"/>
          <w:marRight w:val="0"/>
          <w:marTop w:val="0"/>
          <w:marBottom w:val="0"/>
          <w:divBdr>
            <w:top w:val="none" w:sz="0" w:space="0" w:color="auto"/>
            <w:left w:val="none" w:sz="0" w:space="0" w:color="auto"/>
            <w:bottom w:val="none" w:sz="0" w:space="0" w:color="auto"/>
            <w:right w:val="none" w:sz="0" w:space="0" w:color="auto"/>
          </w:divBdr>
        </w:div>
        <w:div w:id="1072193033">
          <w:marLeft w:val="480"/>
          <w:marRight w:val="0"/>
          <w:marTop w:val="0"/>
          <w:marBottom w:val="0"/>
          <w:divBdr>
            <w:top w:val="none" w:sz="0" w:space="0" w:color="auto"/>
            <w:left w:val="none" w:sz="0" w:space="0" w:color="auto"/>
            <w:bottom w:val="none" w:sz="0" w:space="0" w:color="auto"/>
            <w:right w:val="none" w:sz="0" w:space="0" w:color="auto"/>
          </w:divBdr>
        </w:div>
        <w:div w:id="445121860">
          <w:marLeft w:val="480"/>
          <w:marRight w:val="0"/>
          <w:marTop w:val="0"/>
          <w:marBottom w:val="0"/>
          <w:divBdr>
            <w:top w:val="none" w:sz="0" w:space="0" w:color="auto"/>
            <w:left w:val="none" w:sz="0" w:space="0" w:color="auto"/>
            <w:bottom w:val="none" w:sz="0" w:space="0" w:color="auto"/>
            <w:right w:val="none" w:sz="0" w:space="0" w:color="auto"/>
          </w:divBdr>
        </w:div>
        <w:div w:id="326635181">
          <w:marLeft w:val="480"/>
          <w:marRight w:val="0"/>
          <w:marTop w:val="0"/>
          <w:marBottom w:val="0"/>
          <w:divBdr>
            <w:top w:val="none" w:sz="0" w:space="0" w:color="auto"/>
            <w:left w:val="none" w:sz="0" w:space="0" w:color="auto"/>
            <w:bottom w:val="none" w:sz="0" w:space="0" w:color="auto"/>
            <w:right w:val="none" w:sz="0" w:space="0" w:color="auto"/>
          </w:divBdr>
        </w:div>
        <w:div w:id="284393407">
          <w:marLeft w:val="480"/>
          <w:marRight w:val="0"/>
          <w:marTop w:val="0"/>
          <w:marBottom w:val="0"/>
          <w:divBdr>
            <w:top w:val="none" w:sz="0" w:space="0" w:color="auto"/>
            <w:left w:val="none" w:sz="0" w:space="0" w:color="auto"/>
            <w:bottom w:val="none" w:sz="0" w:space="0" w:color="auto"/>
            <w:right w:val="none" w:sz="0" w:space="0" w:color="auto"/>
          </w:divBdr>
        </w:div>
        <w:div w:id="1730960151">
          <w:marLeft w:val="480"/>
          <w:marRight w:val="0"/>
          <w:marTop w:val="0"/>
          <w:marBottom w:val="0"/>
          <w:divBdr>
            <w:top w:val="none" w:sz="0" w:space="0" w:color="auto"/>
            <w:left w:val="none" w:sz="0" w:space="0" w:color="auto"/>
            <w:bottom w:val="none" w:sz="0" w:space="0" w:color="auto"/>
            <w:right w:val="none" w:sz="0" w:space="0" w:color="auto"/>
          </w:divBdr>
        </w:div>
        <w:div w:id="676814166">
          <w:marLeft w:val="480"/>
          <w:marRight w:val="0"/>
          <w:marTop w:val="0"/>
          <w:marBottom w:val="0"/>
          <w:divBdr>
            <w:top w:val="none" w:sz="0" w:space="0" w:color="auto"/>
            <w:left w:val="none" w:sz="0" w:space="0" w:color="auto"/>
            <w:bottom w:val="none" w:sz="0" w:space="0" w:color="auto"/>
            <w:right w:val="none" w:sz="0" w:space="0" w:color="auto"/>
          </w:divBdr>
        </w:div>
        <w:div w:id="1602762208">
          <w:marLeft w:val="480"/>
          <w:marRight w:val="0"/>
          <w:marTop w:val="0"/>
          <w:marBottom w:val="0"/>
          <w:divBdr>
            <w:top w:val="none" w:sz="0" w:space="0" w:color="auto"/>
            <w:left w:val="none" w:sz="0" w:space="0" w:color="auto"/>
            <w:bottom w:val="none" w:sz="0" w:space="0" w:color="auto"/>
            <w:right w:val="none" w:sz="0" w:space="0" w:color="auto"/>
          </w:divBdr>
        </w:div>
        <w:div w:id="1989358756">
          <w:marLeft w:val="480"/>
          <w:marRight w:val="0"/>
          <w:marTop w:val="0"/>
          <w:marBottom w:val="0"/>
          <w:divBdr>
            <w:top w:val="none" w:sz="0" w:space="0" w:color="auto"/>
            <w:left w:val="none" w:sz="0" w:space="0" w:color="auto"/>
            <w:bottom w:val="none" w:sz="0" w:space="0" w:color="auto"/>
            <w:right w:val="none" w:sz="0" w:space="0" w:color="auto"/>
          </w:divBdr>
        </w:div>
        <w:div w:id="60835991">
          <w:marLeft w:val="480"/>
          <w:marRight w:val="0"/>
          <w:marTop w:val="0"/>
          <w:marBottom w:val="0"/>
          <w:divBdr>
            <w:top w:val="none" w:sz="0" w:space="0" w:color="auto"/>
            <w:left w:val="none" w:sz="0" w:space="0" w:color="auto"/>
            <w:bottom w:val="none" w:sz="0" w:space="0" w:color="auto"/>
            <w:right w:val="none" w:sz="0" w:space="0" w:color="auto"/>
          </w:divBdr>
        </w:div>
        <w:div w:id="1761368864">
          <w:marLeft w:val="480"/>
          <w:marRight w:val="0"/>
          <w:marTop w:val="0"/>
          <w:marBottom w:val="0"/>
          <w:divBdr>
            <w:top w:val="none" w:sz="0" w:space="0" w:color="auto"/>
            <w:left w:val="none" w:sz="0" w:space="0" w:color="auto"/>
            <w:bottom w:val="none" w:sz="0" w:space="0" w:color="auto"/>
            <w:right w:val="none" w:sz="0" w:space="0" w:color="auto"/>
          </w:divBdr>
        </w:div>
        <w:div w:id="120005707">
          <w:marLeft w:val="480"/>
          <w:marRight w:val="0"/>
          <w:marTop w:val="0"/>
          <w:marBottom w:val="0"/>
          <w:divBdr>
            <w:top w:val="none" w:sz="0" w:space="0" w:color="auto"/>
            <w:left w:val="none" w:sz="0" w:space="0" w:color="auto"/>
            <w:bottom w:val="none" w:sz="0" w:space="0" w:color="auto"/>
            <w:right w:val="none" w:sz="0" w:space="0" w:color="auto"/>
          </w:divBdr>
        </w:div>
        <w:div w:id="1525248254">
          <w:marLeft w:val="480"/>
          <w:marRight w:val="0"/>
          <w:marTop w:val="0"/>
          <w:marBottom w:val="0"/>
          <w:divBdr>
            <w:top w:val="none" w:sz="0" w:space="0" w:color="auto"/>
            <w:left w:val="none" w:sz="0" w:space="0" w:color="auto"/>
            <w:bottom w:val="none" w:sz="0" w:space="0" w:color="auto"/>
            <w:right w:val="none" w:sz="0" w:space="0" w:color="auto"/>
          </w:divBdr>
        </w:div>
        <w:div w:id="1493639353">
          <w:marLeft w:val="480"/>
          <w:marRight w:val="0"/>
          <w:marTop w:val="0"/>
          <w:marBottom w:val="0"/>
          <w:divBdr>
            <w:top w:val="none" w:sz="0" w:space="0" w:color="auto"/>
            <w:left w:val="none" w:sz="0" w:space="0" w:color="auto"/>
            <w:bottom w:val="none" w:sz="0" w:space="0" w:color="auto"/>
            <w:right w:val="none" w:sz="0" w:space="0" w:color="auto"/>
          </w:divBdr>
        </w:div>
        <w:div w:id="2029523871">
          <w:marLeft w:val="480"/>
          <w:marRight w:val="0"/>
          <w:marTop w:val="0"/>
          <w:marBottom w:val="0"/>
          <w:divBdr>
            <w:top w:val="none" w:sz="0" w:space="0" w:color="auto"/>
            <w:left w:val="none" w:sz="0" w:space="0" w:color="auto"/>
            <w:bottom w:val="none" w:sz="0" w:space="0" w:color="auto"/>
            <w:right w:val="none" w:sz="0" w:space="0" w:color="auto"/>
          </w:divBdr>
        </w:div>
        <w:div w:id="1431007032">
          <w:marLeft w:val="480"/>
          <w:marRight w:val="0"/>
          <w:marTop w:val="0"/>
          <w:marBottom w:val="0"/>
          <w:divBdr>
            <w:top w:val="none" w:sz="0" w:space="0" w:color="auto"/>
            <w:left w:val="none" w:sz="0" w:space="0" w:color="auto"/>
            <w:bottom w:val="none" w:sz="0" w:space="0" w:color="auto"/>
            <w:right w:val="none" w:sz="0" w:space="0" w:color="auto"/>
          </w:divBdr>
        </w:div>
        <w:div w:id="1861237415">
          <w:marLeft w:val="480"/>
          <w:marRight w:val="0"/>
          <w:marTop w:val="0"/>
          <w:marBottom w:val="0"/>
          <w:divBdr>
            <w:top w:val="none" w:sz="0" w:space="0" w:color="auto"/>
            <w:left w:val="none" w:sz="0" w:space="0" w:color="auto"/>
            <w:bottom w:val="none" w:sz="0" w:space="0" w:color="auto"/>
            <w:right w:val="none" w:sz="0" w:space="0" w:color="auto"/>
          </w:divBdr>
        </w:div>
        <w:div w:id="1026753794">
          <w:marLeft w:val="480"/>
          <w:marRight w:val="0"/>
          <w:marTop w:val="0"/>
          <w:marBottom w:val="0"/>
          <w:divBdr>
            <w:top w:val="none" w:sz="0" w:space="0" w:color="auto"/>
            <w:left w:val="none" w:sz="0" w:space="0" w:color="auto"/>
            <w:bottom w:val="none" w:sz="0" w:space="0" w:color="auto"/>
            <w:right w:val="none" w:sz="0" w:space="0" w:color="auto"/>
          </w:divBdr>
        </w:div>
        <w:div w:id="368994671">
          <w:marLeft w:val="480"/>
          <w:marRight w:val="0"/>
          <w:marTop w:val="0"/>
          <w:marBottom w:val="0"/>
          <w:divBdr>
            <w:top w:val="none" w:sz="0" w:space="0" w:color="auto"/>
            <w:left w:val="none" w:sz="0" w:space="0" w:color="auto"/>
            <w:bottom w:val="none" w:sz="0" w:space="0" w:color="auto"/>
            <w:right w:val="none" w:sz="0" w:space="0" w:color="auto"/>
          </w:divBdr>
        </w:div>
        <w:div w:id="12341536">
          <w:marLeft w:val="480"/>
          <w:marRight w:val="0"/>
          <w:marTop w:val="0"/>
          <w:marBottom w:val="0"/>
          <w:divBdr>
            <w:top w:val="none" w:sz="0" w:space="0" w:color="auto"/>
            <w:left w:val="none" w:sz="0" w:space="0" w:color="auto"/>
            <w:bottom w:val="none" w:sz="0" w:space="0" w:color="auto"/>
            <w:right w:val="none" w:sz="0" w:space="0" w:color="auto"/>
          </w:divBdr>
        </w:div>
        <w:div w:id="1395664646">
          <w:marLeft w:val="480"/>
          <w:marRight w:val="0"/>
          <w:marTop w:val="0"/>
          <w:marBottom w:val="0"/>
          <w:divBdr>
            <w:top w:val="none" w:sz="0" w:space="0" w:color="auto"/>
            <w:left w:val="none" w:sz="0" w:space="0" w:color="auto"/>
            <w:bottom w:val="none" w:sz="0" w:space="0" w:color="auto"/>
            <w:right w:val="none" w:sz="0" w:space="0" w:color="auto"/>
          </w:divBdr>
        </w:div>
        <w:div w:id="798958718">
          <w:marLeft w:val="480"/>
          <w:marRight w:val="0"/>
          <w:marTop w:val="0"/>
          <w:marBottom w:val="0"/>
          <w:divBdr>
            <w:top w:val="none" w:sz="0" w:space="0" w:color="auto"/>
            <w:left w:val="none" w:sz="0" w:space="0" w:color="auto"/>
            <w:bottom w:val="none" w:sz="0" w:space="0" w:color="auto"/>
            <w:right w:val="none" w:sz="0" w:space="0" w:color="auto"/>
          </w:divBdr>
        </w:div>
        <w:div w:id="291057602">
          <w:marLeft w:val="480"/>
          <w:marRight w:val="0"/>
          <w:marTop w:val="0"/>
          <w:marBottom w:val="0"/>
          <w:divBdr>
            <w:top w:val="none" w:sz="0" w:space="0" w:color="auto"/>
            <w:left w:val="none" w:sz="0" w:space="0" w:color="auto"/>
            <w:bottom w:val="none" w:sz="0" w:space="0" w:color="auto"/>
            <w:right w:val="none" w:sz="0" w:space="0" w:color="auto"/>
          </w:divBdr>
        </w:div>
        <w:div w:id="711147946">
          <w:marLeft w:val="480"/>
          <w:marRight w:val="0"/>
          <w:marTop w:val="0"/>
          <w:marBottom w:val="0"/>
          <w:divBdr>
            <w:top w:val="none" w:sz="0" w:space="0" w:color="auto"/>
            <w:left w:val="none" w:sz="0" w:space="0" w:color="auto"/>
            <w:bottom w:val="none" w:sz="0" w:space="0" w:color="auto"/>
            <w:right w:val="none" w:sz="0" w:space="0" w:color="auto"/>
          </w:divBdr>
        </w:div>
        <w:div w:id="526913281">
          <w:marLeft w:val="480"/>
          <w:marRight w:val="0"/>
          <w:marTop w:val="0"/>
          <w:marBottom w:val="0"/>
          <w:divBdr>
            <w:top w:val="none" w:sz="0" w:space="0" w:color="auto"/>
            <w:left w:val="none" w:sz="0" w:space="0" w:color="auto"/>
            <w:bottom w:val="none" w:sz="0" w:space="0" w:color="auto"/>
            <w:right w:val="none" w:sz="0" w:space="0" w:color="auto"/>
          </w:divBdr>
        </w:div>
        <w:div w:id="833841549">
          <w:marLeft w:val="480"/>
          <w:marRight w:val="0"/>
          <w:marTop w:val="0"/>
          <w:marBottom w:val="0"/>
          <w:divBdr>
            <w:top w:val="none" w:sz="0" w:space="0" w:color="auto"/>
            <w:left w:val="none" w:sz="0" w:space="0" w:color="auto"/>
            <w:bottom w:val="none" w:sz="0" w:space="0" w:color="auto"/>
            <w:right w:val="none" w:sz="0" w:space="0" w:color="auto"/>
          </w:divBdr>
        </w:div>
        <w:div w:id="1769500308">
          <w:marLeft w:val="480"/>
          <w:marRight w:val="0"/>
          <w:marTop w:val="0"/>
          <w:marBottom w:val="0"/>
          <w:divBdr>
            <w:top w:val="none" w:sz="0" w:space="0" w:color="auto"/>
            <w:left w:val="none" w:sz="0" w:space="0" w:color="auto"/>
            <w:bottom w:val="none" w:sz="0" w:space="0" w:color="auto"/>
            <w:right w:val="none" w:sz="0" w:space="0" w:color="auto"/>
          </w:divBdr>
        </w:div>
        <w:div w:id="1091243615">
          <w:marLeft w:val="480"/>
          <w:marRight w:val="0"/>
          <w:marTop w:val="0"/>
          <w:marBottom w:val="0"/>
          <w:divBdr>
            <w:top w:val="none" w:sz="0" w:space="0" w:color="auto"/>
            <w:left w:val="none" w:sz="0" w:space="0" w:color="auto"/>
            <w:bottom w:val="none" w:sz="0" w:space="0" w:color="auto"/>
            <w:right w:val="none" w:sz="0" w:space="0" w:color="auto"/>
          </w:divBdr>
        </w:div>
        <w:div w:id="1353532168">
          <w:marLeft w:val="480"/>
          <w:marRight w:val="0"/>
          <w:marTop w:val="0"/>
          <w:marBottom w:val="0"/>
          <w:divBdr>
            <w:top w:val="none" w:sz="0" w:space="0" w:color="auto"/>
            <w:left w:val="none" w:sz="0" w:space="0" w:color="auto"/>
            <w:bottom w:val="none" w:sz="0" w:space="0" w:color="auto"/>
            <w:right w:val="none" w:sz="0" w:space="0" w:color="auto"/>
          </w:divBdr>
        </w:div>
        <w:div w:id="319307199">
          <w:marLeft w:val="480"/>
          <w:marRight w:val="0"/>
          <w:marTop w:val="0"/>
          <w:marBottom w:val="0"/>
          <w:divBdr>
            <w:top w:val="none" w:sz="0" w:space="0" w:color="auto"/>
            <w:left w:val="none" w:sz="0" w:space="0" w:color="auto"/>
            <w:bottom w:val="none" w:sz="0" w:space="0" w:color="auto"/>
            <w:right w:val="none" w:sz="0" w:space="0" w:color="auto"/>
          </w:divBdr>
        </w:div>
        <w:div w:id="1465470038">
          <w:marLeft w:val="480"/>
          <w:marRight w:val="0"/>
          <w:marTop w:val="0"/>
          <w:marBottom w:val="0"/>
          <w:divBdr>
            <w:top w:val="none" w:sz="0" w:space="0" w:color="auto"/>
            <w:left w:val="none" w:sz="0" w:space="0" w:color="auto"/>
            <w:bottom w:val="none" w:sz="0" w:space="0" w:color="auto"/>
            <w:right w:val="none" w:sz="0" w:space="0" w:color="auto"/>
          </w:divBdr>
        </w:div>
        <w:div w:id="644508440">
          <w:marLeft w:val="480"/>
          <w:marRight w:val="0"/>
          <w:marTop w:val="0"/>
          <w:marBottom w:val="0"/>
          <w:divBdr>
            <w:top w:val="none" w:sz="0" w:space="0" w:color="auto"/>
            <w:left w:val="none" w:sz="0" w:space="0" w:color="auto"/>
            <w:bottom w:val="none" w:sz="0" w:space="0" w:color="auto"/>
            <w:right w:val="none" w:sz="0" w:space="0" w:color="auto"/>
          </w:divBdr>
        </w:div>
        <w:div w:id="833299820">
          <w:marLeft w:val="480"/>
          <w:marRight w:val="0"/>
          <w:marTop w:val="0"/>
          <w:marBottom w:val="0"/>
          <w:divBdr>
            <w:top w:val="none" w:sz="0" w:space="0" w:color="auto"/>
            <w:left w:val="none" w:sz="0" w:space="0" w:color="auto"/>
            <w:bottom w:val="none" w:sz="0" w:space="0" w:color="auto"/>
            <w:right w:val="none" w:sz="0" w:space="0" w:color="auto"/>
          </w:divBdr>
        </w:div>
        <w:div w:id="865600602">
          <w:marLeft w:val="480"/>
          <w:marRight w:val="0"/>
          <w:marTop w:val="0"/>
          <w:marBottom w:val="0"/>
          <w:divBdr>
            <w:top w:val="none" w:sz="0" w:space="0" w:color="auto"/>
            <w:left w:val="none" w:sz="0" w:space="0" w:color="auto"/>
            <w:bottom w:val="none" w:sz="0" w:space="0" w:color="auto"/>
            <w:right w:val="none" w:sz="0" w:space="0" w:color="auto"/>
          </w:divBdr>
        </w:div>
        <w:div w:id="2025403616">
          <w:marLeft w:val="480"/>
          <w:marRight w:val="0"/>
          <w:marTop w:val="0"/>
          <w:marBottom w:val="0"/>
          <w:divBdr>
            <w:top w:val="none" w:sz="0" w:space="0" w:color="auto"/>
            <w:left w:val="none" w:sz="0" w:space="0" w:color="auto"/>
            <w:bottom w:val="none" w:sz="0" w:space="0" w:color="auto"/>
            <w:right w:val="none" w:sz="0" w:space="0" w:color="auto"/>
          </w:divBdr>
        </w:div>
        <w:div w:id="480192196">
          <w:marLeft w:val="480"/>
          <w:marRight w:val="0"/>
          <w:marTop w:val="0"/>
          <w:marBottom w:val="0"/>
          <w:divBdr>
            <w:top w:val="none" w:sz="0" w:space="0" w:color="auto"/>
            <w:left w:val="none" w:sz="0" w:space="0" w:color="auto"/>
            <w:bottom w:val="none" w:sz="0" w:space="0" w:color="auto"/>
            <w:right w:val="none" w:sz="0" w:space="0" w:color="auto"/>
          </w:divBdr>
        </w:div>
        <w:div w:id="901864521">
          <w:marLeft w:val="480"/>
          <w:marRight w:val="0"/>
          <w:marTop w:val="0"/>
          <w:marBottom w:val="0"/>
          <w:divBdr>
            <w:top w:val="none" w:sz="0" w:space="0" w:color="auto"/>
            <w:left w:val="none" w:sz="0" w:space="0" w:color="auto"/>
            <w:bottom w:val="none" w:sz="0" w:space="0" w:color="auto"/>
            <w:right w:val="none" w:sz="0" w:space="0" w:color="auto"/>
          </w:divBdr>
        </w:div>
        <w:div w:id="1858889590">
          <w:marLeft w:val="480"/>
          <w:marRight w:val="0"/>
          <w:marTop w:val="0"/>
          <w:marBottom w:val="0"/>
          <w:divBdr>
            <w:top w:val="none" w:sz="0" w:space="0" w:color="auto"/>
            <w:left w:val="none" w:sz="0" w:space="0" w:color="auto"/>
            <w:bottom w:val="none" w:sz="0" w:space="0" w:color="auto"/>
            <w:right w:val="none" w:sz="0" w:space="0" w:color="auto"/>
          </w:divBdr>
        </w:div>
        <w:div w:id="1290277771">
          <w:marLeft w:val="480"/>
          <w:marRight w:val="0"/>
          <w:marTop w:val="0"/>
          <w:marBottom w:val="0"/>
          <w:divBdr>
            <w:top w:val="none" w:sz="0" w:space="0" w:color="auto"/>
            <w:left w:val="none" w:sz="0" w:space="0" w:color="auto"/>
            <w:bottom w:val="none" w:sz="0" w:space="0" w:color="auto"/>
            <w:right w:val="none" w:sz="0" w:space="0" w:color="auto"/>
          </w:divBdr>
        </w:div>
        <w:div w:id="928390324">
          <w:marLeft w:val="480"/>
          <w:marRight w:val="0"/>
          <w:marTop w:val="0"/>
          <w:marBottom w:val="0"/>
          <w:divBdr>
            <w:top w:val="none" w:sz="0" w:space="0" w:color="auto"/>
            <w:left w:val="none" w:sz="0" w:space="0" w:color="auto"/>
            <w:bottom w:val="none" w:sz="0" w:space="0" w:color="auto"/>
            <w:right w:val="none" w:sz="0" w:space="0" w:color="auto"/>
          </w:divBdr>
        </w:div>
        <w:div w:id="741562467">
          <w:marLeft w:val="480"/>
          <w:marRight w:val="0"/>
          <w:marTop w:val="0"/>
          <w:marBottom w:val="0"/>
          <w:divBdr>
            <w:top w:val="none" w:sz="0" w:space="0" w:color="auto"/>
            <w:left w:val="none" w:sz="0" w:space="0" w:color="auto"/>
            <w:bottom w:val="none" w:sz="0" w:space="0" w:color="auto"/>
            <w:right w:val="none" w:sz="0" w:space="0" w:color="auto"/>
          </w:divBdr>
        </w:div>
        <w:div w:id="1713193213">
          <w:marLeft w:val="480"/>
          <w:marRight w:val="0"/>
          <w:marTop w:val="0"/>
          <w:marBottom w:val="0"/>
          <w:divBdr>
            <w:top w:val="none" w:sz="0" w:space="0" w:color="auto"/>
            <w:left w:val="none" w:sz="0" w:space="0" w:color="auto"/>
            <w:bottom w:val="none" w:sz="0" w:space="0" w:color="auto"/>
            <w:right w:val="none" w:sz="0" w:space="0" w:color="auto"/>
          </w:divBdr>
        </w:div>
        <w:div w:id="1430349007">
          <w:marLeft w:val="480"/>
          <w:marRight w:val="0"/>
          <w:marTop w:val="0"/>
          <w:marBottom w:val="0"/>
          <w:divBdr>
            <w:top w:val="none" w:sz="0" w:space="0" w:color="auto"/>
            <w:left w:val="none" w:sz="0" w:space="0" w:color="auto"/>
            <w:bottom w:val="none" w:sz="0" w:space="0" w:color="auto"/>
            <w:right w:val="none" w:sz="0" w:space="0" w:color="auto"/>
          </w:divBdr>
        </w:div>
        <w:div w:id="153765207">
          <w:marLeft w:val="480"/>
          <w:marRight w:val="0"/>
          <w:marTop w:val="0"/>
          <w:marBottom w:val="0"/>
          <w:divBdr>
            <w:top w:val="none" w:sz="0" w:space="0" w:color="auto"/>
            <w:left w:val="none" w:sz="0" w:space="0" w:color="auto"/>
            <w:bottom w:val="none" w:sz="0" w:space="0" w:color="auto"/>
            <w:right w:val="none" w:sz="0" w:space="0" w:color="auto"/>
          </w:divBdr>
        </w:div>
        <w:div w:id="1037118600">
          <w:marLeft w:val="480"/>
          <w:marRight w:val="0"/>
          <w:marTop w:val="0"/>
          <w:marBottom w:val="0"/>
          <w:divBdr>
            <w:top w:val="none" w:sz="0" w:space="0" w:color="auto"/>
            <w:left w:val="none" w:sz="0" w:space="0" w:color="auto"/>
            <w:bottom w:val="none" w:sz="0" w:space="0" w:color="auto"/>
            <w:right w:val="none" w:sz="0" w:space="0" w:color="auto"/>
          </w:divBdr>
        </w:div>
        <w:div w:id="1695157619">
          <w:marLeft w:val="480"/>
          <w:marRight w:val="0"/>
          <w:marTop w:val="0"/>
          <w:marBottom w:val="0"/>
          <w:divBdr>
            <w:top w:val="none" w:sz="0" w:space="0" w:color="auto"/>
            <w:left w:val="none" w:sz="0" w:space="0" w:color="auto"/>
            <w:bottom w:val="none" w:sz="0" w:space="0" w:color="auto"/>
            <w:right w:val="none" w:sz="0" w:space="0" w:color="auto"/>
          </w:divBdr>
        </w:div>
        <w:div w:id="154036333">
          <w:marLeft w:val="480"/>
          <w:marRight w:val="0"/>
          <w:marTop w:val="0"/>
          <w:marBottom w:val="0"/>
          <w:divBdr>
            <w:top w:val="none" w:sz="0" w:space="0" w:color="auto"/>
            <w:left w:val="none" w:sz="0" w:space="0" w:color="auto"/>
            <w:bottom w:val="none" w:sz="0" w:space="0" w:color="auto"/>
            <w:right w:val="none" w:sz="0" w:space="0" w:color="auto"/>
          </w:divBdr>
        </w:div>
        <w:div w:id="1370179046">
          <w:marLeft w:val="480"/>
          <w:marRight w:val="0"/>
          <w:marTop w:val="0"/>
          <w:marBottom w:val="0"/>
          <w:divBdr>
            <w:top w:val="none" w:sz="0" w:space="0" w:color="auto"/>
            <w:left w:val="none" w:sz="0" w:space="0" w:color="auto"/>
            <w:bottom w:val="none" w:sz="0" w:space="0" w:color="auto"/>
            <w:right w:val="none" w:sz="0" w:space="0" w:color="auto"/>
          </w:divBdr>
        </w:div>
        <w:div w:id="613681093">
          <w:marLeft w:val="480"/>
          <w:marRight w:val="0"/>
          <w:marTop w:val="0"/>
          <w:marBottom w:val="0"/>
          <w:divBdr>
            <w:top w:val="none" w:sz="0" w:space="0" w:color="auto"/>
            <w:left w:val="none" w:sz="0" w:space="0" w:color="auto"/>
            <w:bottom w:val="none" w:sz="0" w:space="0" w:color="auto"/>
            <w:right w:val="none" w:sz="0" w:space="0" w:color="auto"/>
          </w:divBdr>
        </w:div>
        <w:div w:id="350496087">
          <w:marLeft w:val="480"/>
          <w:marRight w:val="0"/>
          <w:marTop w:val="0"/>
          <w:marBottom w:val="0"/>
          <w:divBdr>
            <w:top w:val="none" w:sz="0" w:space="0" w:color="auto"/>
            <w:left w:val="none" w:sz="0" w:space="0" w:color="auto"/>
            <w:bottom w:val="none" w:sz="0" w:space="0" w:color="auto"/>
            <w:right w:val="none" w:sz="0" w:space="0" w:color="auto"/>
          </w:divBdr>
        </w:div>
        <w:div w:id="21057262">
          <w:marLeft w:val="480"/>
          <w:marRight w:val="0"/>
          <w:marTop w:val="0"/>
          <w:marBottom w:val="0"/>
          <w:divBdr>
            <w:top w:val="none" w:sz="0" w:space="0" w:color="auto"/>
            <w:left w:val="none" w:sz="0" w:space="0" w:color="auto"/>
            <w:bottom w:val="none" w:sz="0" w:space="0" w:color="auto"/>
            <w:right w:val="none" w:sz="0" w:space="0" w:color="auto"/>
          </w:divBdr>
        </w:div>
        <w:div w:id="686564144">
          <w:marLeft w:val="480"/>
          <w:marRight w:val="0"/>
          <w:marTop w:val="0"/>
          <w:marBottom w:val="0"/>
          <w:divBdr>
            <w:top w:val="none" w:sz="0" w:space="0" w:color="auto"/>
            <w:left w:val="none" w:sz="0" w:space="0" w:color="auto"/>
            <w:bottom w:val="none" w:sz="0" w:space="0" w:color="auto"/>
            <w:right w:val="none" w:sz="0" w:space="0" w:color="auto"/>
          </w:divBdr>
        </w:div>
        <w:div w:id="1895703155">
          <w:marLeft w:val="480"/>
          <w:marRight w:val="0"/>
          <w:marTop w:val="0"/>
          <w:marBottom w:val="0"/>
          <w:divBdr>
            <w:top w:val="none" w:sz="0" w:space="0" w:color="auto"/>
            <w:left w:val="none" w:sz="0" w:space="0" w:color="auto"/>
            <w:bottom w:val="none" w:sz="0" w:space="0" w:color="auto"/>
            <w:right w:val="none" w:sz="0" w:space="0" w:color="auto"/>
          </w:divBdr>
        </w:div>
        <w:div w:id="739211575">
          <w:marLeft w:val="480"/>
          <w:marRight w:val="0"/>
          <w:marTop w:val="0"/>
          <w:marBottom w:val="0"/>
          <w:divBdr>
            <w:top w:val="none" w:sz="0" w:space="0" w:color="auto"/>
            <w:left w:val="none" w:sz="0" w:space="0" w:color="auto"/>
            <w:bottom w:val="none" w:sz="0" w:space="0" w:color="auto"/>
            <w:right w:val="none" w:sz="0" w:space="0" w:color="auto"/>
          </w:divBdr>
        </w:div>
        <w:div w:id="1303535783">
          <w:marLeft w:val="480"/>
          <w:marRight w:val="0"/>
          <w:marTop w:val="0"/>
          <w:marBottom w:val="0"/>
          <w:divBdr>
            <w:top w:val="none" w:sz="0" w:space="0" w:color="auto"/>
            <w:left w:val="none" w:sz="0" w:space="0" w:color="auto"/>
            <w:bottom w:val="none" w:sz="0" w:space="0" w:color="auto"/>
            <w:right w:val="none" w:sz="0" w:space="0" w:color="auto"/>
          </w:divBdr>
        </w:div>
        <w:div w:id="2087342349">
          <w:marLeft w:val="480"/>
          <w:marRight w:val="0"/>
          <w:marTop w:val="0"/>
          <w:marBottom w:val="0"/>
          <w:divBdr>
            <w:top w:val="none" w:sz="0" w:space="0" w:color="auto"/>
            <w:left w:val="none" w:sz="0" w:space="0" w:color="auto"/>
            <w:bottom w:val="none" w:sz="0" w:space="0" w:color="auto"/>
            <w:right w:val="none" w:sz="0" w:space="0" w:color="auto"/>
          </w:divBdr>
        </w:div>
        <w:div w:id="1849326615">
          <w:marLeft w:val="480"/>
          <w:marRight w:val="0"/>
          <w:marTop w:val="0"/>
          <w:marBottom w:val="0"/>
          <w:divBdr>
            <w:top w:val="none" w:sz="0" w:space="0" w:color="auto"/>
            <w:left w:val="none" w:sz="0" w:space="0" w:color="auto"/>
            <w:bottom w:val="none" w:sz="0" w:space="0" w:color="auto"/>
            <w:right w:val="none" w:sz="0" w:space="0" w:color="auto"/>
          </w:divBdr>
        </w:div>
        <w:div w:id="1006517582">
          <w:marLeft w:val="480"/>
          <w:marRight w:val="0"/>
          <w:marTop w:val="0"/>
          <w:marBottom w:val="0"/>
          <w:divBdr>
            <w:top w:val="none" w:sz="0" w:space="0" w:color="auto"/>
            <w:left w:val="none" w:sz="0" w:space="0" w:color="auto"/>
            <w:bottom w:val="none" w:sz="0" w:space="0" w:color="auto"/>
            <w:right w:val="none" w:sz="0" w:space="0" w:color="auto"/>
          </w:divBdr>
        </w:div>
        <w:div w:id="1680306097">
          <w:marLeft w:val="480"/>
          <w:marRight w:val="0"/>
          <w:marTop w:val="0"/>
          <w:marBottom w:val="0"/>
          <w:divBdr>
            <w:top w:val="none" w:sz="0" w:space="0" w:color="auto"/>
            <w:left w:val="none" w:sz="0" w:space="0" w:color="auto"/>
            <w:bottom w:val="none" w:sz="0" w:space="0" w:color="auto"/>
            <w:right w:val="none" w:sz="0" w:space="0" w:color="auto"/>
          </w:divBdr>
        </w:div>
        <w:div w:id="225141889">
          <w:marLeft w:val="480"/>
          <w:marRight w:val="0"/>
          <w:marTop w:val="0"/>
          <w:marBottom w:val="0"/>
          <w:divBdr>
            <w:top w:val="none" w:sz="0" w:space="0" w:color="auto"/>
            <w:left w:val="none" w:sz="0" w:space="0" w:color="auto"/>
            <w:bottom w:val="none" w:sz="0" w:space="0" w:color="auto"/>
            <w:right w:val="none" w:sz="0" w:space="0" w:color="auto"/>
          </w:divBdr>
        </w:div>
        <w:div w:id="1097407792">
          <w:marLeft w:val="480"/>
          <w:marRight w:val="0"/>
          <w:marTop w:val="0"/>
          <w:marBottom w:val="0"/>
          <w:divBdr>
            <w:top w:val="none" w:sz="0" w:space="0" w:color="auto"/>
            <w:left w:val="none" w:sz="0" w:space="0" w:color="auto"/>
            <w:bottom w:val="none" w:sz="0" w:space="0" w:color="auto"/>
            <w:right w:val="none" w:sz="0" w:space="0" w:color="auto"/>
          </w:divBdr>
        </w:div>
        <w:div w:id="955865252">
          <w:marLeft w:val="480"/>
          <w:marRight w:val="0"/>
          <w:marTop w:val="0"/>
          <w:marBottom w:val="0"/>
          <w:divBdr>
            <w:top w:val="none" w:sz="0" w:space="0" w:color="auto"/>
            <w:left w:val="none" w:sz="0" w:space="0" w:color="auto"/>
            <w:bottom w:val="none" w:sz="0" w:space="0" w:color="auto"/>
            <w:right w:val="none" w:sz="0" w:space="0" w:color="auto"/>
          </w:divBdr>
        </w:div>
        <w:div w:id="843007849">
          <w:marLeft w:val="480"/>
          <w:marRight w:val="0"/>
          <w:marTop w:val="0"/>
          <w:marBottom w:val="0"/>
          <w:divBdr>
            <w:top w:val="none" w:sz="0" w:space="0" w:color="auto"/>
            <w:left w:val="none" w:sz="0" w:space="0" w:color="auto"/>
            <w:bottom w:val="none" w:sz="0" w:space="0" w:color="auto"/>
            <w:right w:val="none" w:sz="0" w:space="0" w:color="auto"/>
          </w:divBdr>
        </w:div>
        <w:div w:id="793593657">
          <w:marLeft w:val="480"/>
          <w:marRight w:val="0"/>
          <w:marTop w:val="0"/>
          <w:marBottom w:val="0"/>
          <w:divBdr>
            <w:top w:val="none" w:sz="0" w:space="0" w:color="auto"/>
            <w:left w:val="none" w:sz="0" w:space="0" w:color="auto"/>
            <w:bottom w:val="none" w:sz="0" w:space="0" w:color="auto"/>
            <w:right w:val="none" w:sz="0" w:space="0" w:color="auto"/>
          </w:divBdr>
        </w:div>
        <w:div w:id="1627733298">
          <w:marLeft w:val="480"/>
          <w:marRight w:val="0"/>
          <w:marTop w:val="0"/>
          <w:marBottom w:val="0"/>
          <w:divBdr>
            <w:top w:val="none" w:sz="0" w:space="0" w:color="auto"/>
            <w:left w:val="none" w:sz="0" w:space="0" w:color="auto"/>
            <w:bottom w:val="none" w:sz="0" w:space="0" w:color="auto"/>
            <w:right w:val="none" w:sz="0" w:space="0" w:color="auto"/>
          </w:divBdr>
        </w:div>
        <w:div w:id="1171066457">
          <w:marLeft w:val="480"/>
          <w:marRight w:val="0"/>
          <w:marTop w:val="0"/>
          <w:marBottom w:val="0"/>
          <w:divBdr>
            <w:top w:val="none" w:sz="0" w:space="0" w:color="auto"/>
            <w:left w:val="none" w:sz="0" w:space="0" w:color="auto"/>
            <w:bottom w:val="none" w:sz="0" w:space="0" w:color="auto"/>
            <w:right w:val="none" w:sz="0" w:space="0" w:color="auto"/>
          </w:divBdr>
        </w:div>
        <w:div w:id="1719469437">
          <w:marLeft w:val="480"/>
          <w:marRight w:val="0"/>
          <w:marTop w:val="0"/>
          <w:marBottom w:val="0"/>
          <w:divBdr>
            <w:top w:val="none" w:sz="0" w:space="0" w:color="auto"/>
            <w:left w:val="none" w:sz="0" w:space="0" w:color="auto"/>
            <w:bottom w:val="none" w:sz="0" w:space="0" w:color="auto"/>
            <w:right w:val="none" w:sz="0" w:space="0" w:color="auto"/>
          </w:divBdr>
        </w:div>
        <w:div w:id="249235839">
          <w:marLeft w:val="480"/>
          <w:marRight w:val="0"/>
          <w:marTop w:val="0"/>
          <w:marBottom w:val="0"/>
          <w:divBdr>
            <w:top w:val="none" w:sz="0" w:space="0" w:color="auto"/>
            <w:left w:val="none" w:sz="0" w:space="0" w:color="auto"/>
            <w:bottom w:val="none" w:sz="0" w:space="0" w:color="auto"/>
            <w:right w:val="none" w:sz="0" w:space="0" w:color="auto"/>
          </w:divBdr>
        </w:div>
        <w:div w:id="1569346033">
          <w:marLeft w:val="480"/>
          <w:marRight w:val="0"/>
          <w:marTop w:val="0"/>
          <w:marBottom w:val="0"/>
          <w:divBdr>
            <w:top w:val="none" w:sz="0" w:space="0" w:color="auto"/>
            <w:left w:val="none" w:sz="0" w:space="0" w:color="auto"/>
            <w:bottom w:val="none" w:sz="0" w:space="0" w:color="auto"/>
            <w:right w:val="none" w:sz="0" w:space="0" w:color="auto"/>
          </w:divBdr>
        </w:div>
        <w:div w:id="587495010">
          <w:marLeft w:val="480"/>
          <w:marRight w:val="0"/>
          <w:marTop w:val="0"/>
          <w:marBottom w:val="0"/>
          <w:divBdr>
            <w:top w:val="none" w:sz="0" w:space="0" w:color="auto"/>
            <w:left w:val="none" w:sz="0" w:space="0" w:color="auto"/>
            <w:bottom w:val="none" w:sz="0" w:space="0" w:color="auto"/>
            <w:right w:val="none" w:sz="0" w:space="0" w:color="auto"/>
          </w:divBdr>
        </w:div>
        <w:div w:id="1072847766">
          <w:marLeft w:val="480"/>
          <w:marRight w:val="0"/>
          <w:marTop w:val="0"/>
          <w:marBottom w:val="0"/>
          <w:divBdr>
            <w:top w:val="none" w:sz="0" w:space="0" w:color="auto"/>
            <w:left w:val="none" w:sz="0" w:space="0" w:color="auto"/>
            <w:bottom w:val="none" w:sz="0" w:space="0" w:color="auto"/>
            <w:right w:val="none" w:sz="0" w:space="0" w:color="auto"/>
          </w:divBdr>
        </w:div>
        <w:div w:id="597442614">
          <w:marLeft w:val="480"/>
          <w:marRight w:val="0"/>
          <w:marTop w:val="0"/>
          <w:marBottom w:val="0"/>
          <w:divBdr>
            <w:top w:val="none" w:sz="0" w:space="0" w:color="auto"/>
            <w:left w:val="none" w:sz="0" w:space="0" w:color="auto"/>
            <w:bottom w:val="none" w:sz="0" w:space="0" w:color="auto"/>
            <w:right w:val="none" w:sz="0" w:space="0" w:color="auto"/>
          </w:divBdr>
        </w:div>
        <w:div w:id="1694576740">
          <w:marLeft w:val="480"/>
          <w:marRight w:val="0"/>
          <w:marTop w:val="0"/>
          <w:marBottom w:val="0"/>
          <w:divBdr>
            <w:top w:val="none" w:sz="0" w:space="0" w:color="auto"/>
            <w:left w:val="none" w:sz="0" w:space="0" w:color="auto"/>
            <w:bottom w:val="none" w:sz="0" w:space="0" w:color="auto"/>
            <w:right w:val="none" w:sz="0" w:space="0" w:color="auto"/>
          </w:divBdr>
        </w:div>
        <w:div w:id="272518024">
          <w:marLeft w:val="480"/>
          <w:marRight w:val="0"/>
          <w:marTop w:val="0"/>
          <w:marBottom w:val="0"/>
          <w:divBdr>
            <w:top w:val="none" w:sz="0" w:space="0" w:color="auto"/>
            <w:left w:val="none" w:sz="0" w:space="0" w:color="auto"/>
            <w:bottom w:val="none" w:sz="0" w:space="0" w:color="auto"/>
            <w:right w:val="none" w:sz="0" w:space="0" w:color="auto"/>
          </w:divBdr>
        </w:div>
        <w:div w:id="976028275">
          <w:marLeft w:val="480"/>
          <w:marRight w:val="0"/>
          <w:marTop w:val="0"/>
          <w:marBottom w:val="0"/>
          <w:divBdr>
            <w:top w:val="none" w:sz="0" w:space="0" w:color="auto"/>
            <w:left w:val="none" w:sz="0" w:space="0" w:color="auto"/>
            <w:bottom w:val="none" w:sz="0" w:space="0" w:color="auto"/>
            <w:right w:val="none" w:sz="0" w:space="0" w:color="auto"/>
          </w:divBdr>
        </w:div>
        <w:div w:id="1835953576">
          <w:marLeft w:val="480"/>
          <w:marRight w:val="0"/>
          <w:marTop w:val="0"/>
          <w:marBottom w:val="0"/>
          <w:divBdr>
            <w:top w:val="none" w:sz="0" w:space="0" w:color="auto"/>
            <w:left w:val="none" w:sz="0" w:space="0" w:color="auto"/>
            <w:bottom w:val="none" w:sz="0" w:space="0" w:color="auto"/>
            <w:right w:val="none" w:sz="0" w:space="0" w:color="auto"/>
          </w:divBdr>
        </w:div>
        <w:div w:id="1586259823">
          <w:marLeft w:val="480"/>
          <w:marRight w:val="0"/>
          <w:marTop w:val="0"/>
          <w:marBottom w:val="0"/>
          <w:divBdr>
            <w:top w:val="none" w:sz="0" w:space="0" w:color="auto"/>
            <w:left w:val="none" w:sz="0" w:space="0" w:color="auto"/>
            <w:bottom w:val="none" w:sz="0" w:space="0" w:color="auto"/>
            <w:right w:val="none" w:sz="0" w:space="0" w:color="auto"/>
          </w:divBdr>
        </w:div>
        <w:div w:id="887109425">
          <w:marLeft w:val="480"/>
          <w:marRight w:val="0"/>
          <w:marTop w:val="0"/>
          <w:marBottom w:val="0"/>
          <w:divBdr>
            <w:top w:val="none" w:sz="0" w:space="0" w:color="auto"/>
            <w:left w:val="none" w:sz="0" w:space="0" w:color="auto"/>
            <w:bottom w:val="none" w:sz="0" w:space="0" w:color="auto"/>
            <w:right w:val="none" w:sz="0" w:space="0" w:color="auto"/>
          </w:divBdr>
        </w:div>
        <w:div w:id="2041659067">
          <w:marLeft w:val="480"/>
          <w:marRight w:val="0"/>
          <w:marTop w:val="0"/>
          <w:marBottom w:val="0"/>
          <w:divBdr>
            <w:top w:val="none" w:sz="0" w:space="0" w:color="auto"/>
            <w:left w:val="none" w:sz="0" w:space="0" w:color="auto"/>
            <w:bottom w:val="none" w:sz="0" w:space="0" w:color="auto"/>
            <w:right w:val="none" w:sz="0" w:space="0" w:color="auto"/>
          </w:divBdr>
        </w:div>
        <w:div w:id="447704836">
          <w:marLeft w:val="480"/>
          <w:marRight w:val="0"/>
          <w:marTop w:val="0"/>
          <w:marBottom w:val="0"/>
          <w:divBdr>
            <w:top w:val="none" w:sz="0" w:space="0" w:color="auto"/>
            <w:left w:val="none" w:sz="0" w:space="0" w:color="auto"/>
            <w:bottom w:val="none" w:sz="0" w:space="0" w:color="auto"/>
            <w:right w:val="none" w:sz="0" w:space="0" w:color="auto"/>
          </w:divBdr>
        </w:div>
        <w:div w:id="96873494">
          <w:marLeft w:val="480"/>
          <w:marRight w:val="0"/>
          <w:marTop w:val="0"/>
          <w:marBottom w:val="0"/>
          <w:divBdr>
            <w:top w:val="none" w:sz="0" w:space="0" w:color="auto"/>
            <w:left w:val="none" w:sz="0" w:space="0" w:color="auto"/>
            <w:bottom w:val="none" w:sz="0" w:space="0" w:color="auto"/>
            <w:right w:val="none" w:sz="0" w:space="0" w:color="auto"/>
          </w:divBdr>
        </w:div>
        <w:div w:id="1709599581">
          <w:marLeft w:val="480"/>
          <w:marRight w:val="0"/>
          <w:marTop w:val="0"/>
          <w:marBottom w:val="0"/>
          <w:divBdr>
            <w:top w:val="none" w:sz="0" w:space="0" w:color="auto"/>
            <w:left w:val="none" w:sz="0" w:space="0" w:color="auto"/>
            <w:bottom w:val="none" w:sz="0" w:space="0" w:color="auto"/>
            <w:right w:val="none" w:sz="0" w:space="0" w:color="auto"/>
          </w:divBdr>
        </w:div>
        <w:div w:id="1773357635">
          <w:marLeft w:val="480"/>
          <w:marRight w:val="0"/>
          <w:marTop w:val="0"/>
          <w:marBottom w:val="0"/>
          <w:divBdr>
            <w:top w:val="none" w:sz="0" w:space="0" w:color="auto"/>
            <w:left w:val="none" w:sz="0" w:space="0" w:color="auto"/>
            <w:bottom w:val="none" w:sz="0" w:space="0" w:color="auto"/>
            <w:right w:val="none" w:sz="0" w:space="0" w:color="auto"/>
          </w:divBdr>
        </w:div>
        <w:div w:id="230506812">
          <w:marLeft w:val="480"/>
          <w:marRight w:val="0"/>
          <w:marTop w:val="0"/>
          <w:marBottom w:val="0"/>
          <w:divBdr>
            <w:top w:val="none" w:sz="0" w:space="0" w:color="auto"/>
            <w:left w:val="none" w:sz="0" w:space="0" w:color="auto"/>
            <w:bottom w:val="none" w:sz="0" w:space="0" w:color="auto"/>
            <w:right w:val="none" w:sz="0" w:space="0" w:color="auto"/>
          </w:divBdr>
        </w:div>
        <w:div w:id="776097723">
          <w:marLeft w:val="480"/>
          <w:marRight w:val="0"/>
          <w:marTop w:val="0"/>
          <w:marBottom w:val="0"/>
          <w:divBdr>
            <w:top w:val="none" w:sz="0" w:space="0" w:color="auto"/>
            <w:left w:val="none" w:sz="0" w:space="0" w:color="auto"/>
            <w:bottom w:val="none" w:sz="0" w:space="0" w:color="auto"/>
            <w:right w:val="none" w:sz="0" w:space="0" w:color="auto"/>
          </w:divBdr>
        </w:div>
        <w:div w:id="1341659716">
          <w:marLeft w:val="480"/>
          <w:marRight w:val="0"/>
          <w:marTop w:val="0"/>
          <w:marBottom w:val="0"/>
          <w:divBdr>
            <w:top w:val="none" w:sz="0" w:space="0" w:color="auto"/>
            <w:left w:val="none" w:sz="0" w:space="0" w:color="auto"/>
            <w:bottom w:val="none" w:sz="0" w:space="0" w:color="auto"/>
            <w:right w:val="none" w:sz="0" w:space="0" w:color="auto"/>
          </w:divBdr>
        </w:div>
        <w:div w:id="1052728620">
          <w:marLeft w:val="480"/>
          <w:marRight w:val="0"/>
          <w:marTop w:val="0"/>
          <w:marBottom w:val="0"/>
          <w:divBdr>
            <w:top w:val="none" w:sz="0" w:space="0" w:color="auto"/>
            <w:left w:val="none" w:sz="0" w:space="0" w:color="auto"/>
            <w:bottom w:val="none" w:sz="0" w:space="0" w:color="auto"/>
            <w:right w:val="none" w:sz="0" w:space="0" w:color="auto"/>
          </w:divBdr>
        </w:div>
        <w:div w:id="121576988">
          <w:marLeft w:val="480"/>
          <w:marRight w:val="0"/>
          <w:marTop w:val="0"/>
          <w:marBottom w:val="0"/>
          <w:divBdr>
            <w:top w:val="none" w:sz="0" w:space="0" w:color="auto"/>
            <w:left w:val="none" w:sz="0" w:space="0" w:color="auto"/>
            <w:bottom w:val="none" w:sz="0" w:space="0" w:color="auto"/>
            <w:right w:val="none" w:sz="0" w:space="0" w:color="auto"/>
          </w:divBdr>
        </w:div>
        <w:div w:id="736174680">
          <w:marLeft w:val="480"/>
          <w:marRight w:val="0"/>
          <w:marTop w:val="0"/>
          <w:marBottom w:val="0"/>
          <w:divBdr>
            <w:top w:val="none" w:sz="0" w:space="0" w:color="auto"/>
            <w:left w:val="none" w:sz="0" w:space="0" w:color="auto"/>
            <w:bottom w:val="none" w:sz="0" w:space="0" w:color="auto"/>
            <w:right w:val="none" w:sz="0" w:space="0" w:color="auto"/>
          </w:divBdr>
        </w:div>
        <w:div w:id="733359569">
          <w:marLeft w:val="480"/>
          <w:marRight w:val="0"/>
          <w:marTop w:val="0"/>
          <w:marBottom w:val="0"/>
          <w:divBdr>
            <w:top w:val="none" w:sz="0" w:space="0" w:color="auto"/>
            <w:left w:val="none" w:sz="0" w:space="0" w:color="auto"/>
            <w:bottom w:val="none" w:sz="0" w:space="0" w:color="auto"/>
            <w:right w:val="none" w:sz="0" w:space="0" w:color="auto"/>
          </w:divBdr>
        </w:div>
        <w:div w:id="887035448">
          <w:marLeft w:val="480"/>
          <w:marRight w:val="0"/>
          <w:marTop w:val="0"/>
          <w:marBottom w:val="0"/>
          <w:divBdr>
            <w:top w:val="none" w:sz="0" w:space="0" w:color="auto"/>
            <w:left w:val="none" w:sz="0" w:space="0" w:color="auto"/>
            <w:bottom w:val="none" w:sz="0" w:space="0" w:color="auto"/>
            <w:right w:val="none" w:sz="0" w:space="0" w:color="auto"/>
          </w:divBdr>
        </w:div>
        <w:div w:id="43020840">
          <w:marLeft w:val="480"/>
          <w:marRight w:val="0"/>
          <w:marTop w:val="0"/>
          <w:marBottom w:val="0"/>
          <w:divBdr>
            <w:top w:val="none" w:sz="0" w:space="0" w:color="auto"/>
            <w:left w:val="none" w:sz="0" w:space="0" w:color="auto"/>
            <w:bottom w:val="none" w:sz="0" w:space="0" w:color="auto"/>
            <w:right w:val="none" w:sz="0" w:space="0" w:color="auto"/>
          </w:divBdr>
        </w:div>
        <w:div w:id="607322327">
          <w:marLeft w:val="480"/>
          <w:marRight w:val="0"/>
          <w:marTop w:val="0"/>
          <w:marBottom w:val="0"/>
          <w:divBdr>
            <w:top w:val="none" w:sz="0" w:space="0" w:color="auto"/>
            <w:left w:val="none" w:sz="0" w:space="0" w:color="auto"/>
            <w:bottom w:val="none" w:sz="0" w:space="0" w:color="auto"/>
            <w:right w:val="none" w:sz="0" w:space="0" w:color="auto"/>
          </w:divBdr>
        </w:div>
        <w:div w:id="1060979912">
          <w:marLeft w:val="480"/>
          <w:marRight w:val="0"/>
          <w:marTop w:val="0"/>
          <w:marBottom w:val="0"/>
          <w:divBdr>
            <w:top w:val="none" w:sz="0" w:space="0" w:color="auto"/>
            <w:left w:val="none" w:sz="0" w:space="0" w:color="auto"/>
            <w:bottom w:val="none" w:sz="0" w:space="0" w:color="auto"/>
            <w:right w:val="none" w:sz="0" w:space="0" w:color="auto"/>
          </w:divBdr>
        </w:div>
        <w:div w:id="1224022136">
          <w:marLeft w:val="480"/>
          <w:marRight w:val="0"/>
          <w:marTop w:val="0"/>
          <w:marBottom w:val="0"/>
          <w:divBdr>
            <w:top w:val="none" w:sz="0" w:space="0" w:color="auto"/>
            <w:left w:val="none" w:sz="0" w:space="0" w:color="auto"/>
            <w:bottom w:val="none" w:sz="0" w:space="0" w:color="auto"/>
            <w:right w:val="none" w:sz="0" w:space="0" w:color="auto"/>
          </w:divBdr>
        </w:div>
        <w:div w:id="1110931296">
          <w:marLeft w:val="480"/>
          <w:marRight w:val="0"/>
          <w:marTop w:val="0"/>
          <w:marBottom w:val="0"/>
          <w:divBdr>
            <w:top w:val="none" w:sz="0" w:space="0" w:color="auto"/>
            <w:left w:val="none" w:sz="0" w:space="0" w:color="auto"/>
            <w:bottom w:val="none" w:sz="0" w:space="0" w:color="auto"/>
            <w:right w:val="none" w:sz="0" w:space="0" w:color="auto"/>
          </w:divBdr>
        </w:div>
        <w:div w:id="1337805063">
          <w:marLeft w:val="480"/>
          <w:marRight w:val="0"/>
          <w:marTop w:val="0"/>
          <w:marBottom w:val="0"/>
          <w:divBdr>
            <w:top w:val="none" w:sz="0" w:space="0" w:color="auto"/>
            <w:left w:val="none" w:sz="0" w:space="0" w:color="auto"/>
            <w:bottom w:val="none" w:sz="0" w:space="0" w:color="auto"/>
            <w:right w:val="none" w:sz="0" w:space="0" w:color="auto"/>
          </w:divBdr>
        </w:div>
        <w:div w:id="900407521">
          <w:marLeft w:val="480"/>
          <w:marRight w:val="0"/>
          <w:marTop w:val="0"/>
          <w:marBottom w:val="0"/>
          <w:divBdr>
            <w:top w:val="none" w:sz="0" w:space="0" w:color="auto"/>
            <w:left w:val="none" w:sz="0" w:space="0" w:color="auto"/>
            <w:bottom w:val="none" w:sz="0" w:space="0" w:color="auto"/>
            <w:right w:val="none" w:sz="0" w:space="0" w:color="auto"/>
          </w:divBdr>
        </w:div>
        <w:div w:id="1828784194">
          <w:marLeft w:val="480"/>
          <w:marRight w:val="0"/>
          <w:marTop w:val="0"/>
          <w:marBottom w:val="0"/>
          <w:divBdr>
            <w:top w:val="none" w:sz="0" w:space="0" w:color="auto"/>
            <w:left w:val="none" w:sz="0" w:space="0" w:color="auto"/>
            <w:bottom w:val="none" w:sz="0" w:space="0" w:color="auto"/>
            <w:right w:val="none" w:sz="0" w:space="0" w:color="auto"/>
          </w:divBdr>
        </w:div>
        <w:div w:id="1647658228">
          <w:marLeft w:val="480"/>
          <w:marRight w:val="0"/>
          <w:marTop w:val="0"/>
          <w:marBottom w:val="0"/>
          <w:divBdr>
            <w:top w:val="none" w:sz="0" w:space="0" w:color="auto"/>
            <w:left w:val="none" w:sz="0" w:space="0" w:color="auto"/>
            <w:bottom w:val="none" w:sz="0" w:space="0" w:color="auto"/>
            <w:right w:val="none" w:sz="0" w:space="0" w:color="auto"/>
          </w:divBdr>
        </w:div>
        <w:div w:id="1516725601">
          <w:marLeft w:val="480"/>
          <w:marRight w:val="0"/>
          <w:marTop w:val="0"/>
          <w:marBottom w:val="0"/>
          <w:divBdr>
            <w:top w:val="none" w:sz="0" w:space="0" w:color="auto"/>
            <w:left w:val="none" w:sz="0" w:space="0" w:color="auto"/>
            <w:bottom w:val="none" w:sz="0" w:space="0" w:color="auto"/>
            <w:right w:val="none" w:sz="0" w:space="0" w:color="auto"/>
          </w:divBdr>
        </w:div>
        <w:div w:id="1604605194">
          <w:marLeft w:val="480"/>
          <w:marRight w:val="0"/>
          <w:marTop w:val="0"/>
          <w:marBottom w:val="0"/>
          <w:divBdr>
            <w:top w:val="none" w:sz="0" w:space="0" w:color="auto"/>
            <w:left w:val="none" w:sz="0" w:space="0" w:color="auto"/>
            <w:bottom w:val="none" w:sz="0" w:space="0" w:color="auto"/>
            <w:right w:val="none" w:sz="0" w:space="0" w:color="auto"/>
          </w:divBdr>
        </w:div>
        <w:div w:id="173498566">
          <w:marLeft w:val="480"/>
          <w:marRight w:val="0"/>
          <w:marTop w:val="0"/>
          <w:marBottom w:val="0"/>
          <w:divBdr>
            <w:top w:val="none" w:sz="0" w:space="0" w:color="auto"/>
            <w:left w:val="none" w:sz="0" w:space="0" w:color="auto"/>
            <w:bottom w:val="none" w:sz="0" w:space="0" w:color="auto"/>
            <w:right w:val="none" w:sz="0" w:space="0" w:color="auto"/>
          </w:divBdr>
        </w:div>
        <w:div w:id="977883626">
          <w:marLeft w:val="480"/>
          <w:marRight w:val="0"/>
          <w:marTop w:val="0"/>
          <w:marBottom w:val="0"/>
          <w:divBdr>
            <w:top w:val="none" w:sz="0" w:space="0" w:color="auto"/>
            <w:left w:val="none" w:sz="0" w:space="0" w:color="auto"/>
            <w:bottom w:val="none" w:sz="0" w:space="0" w:color="auto"/>
            <w:right w:val="none" w:sz="0" w:space="0" w:color="auto"/>
          </w:divBdr>
        </w:div>
        <w:div w:id="509873443">
          <w:marLeft w:val="480"/>
          <w:marRight w:val="0"/>
          <w:marTop w:val="0"/>
          <w:marBottom w:val="0"/>
          <w:divBdr>
            <w:top w:val="none" w:sz="0" w:space="0" w:color="auto"/>
            <w:left w:val="none" w:sz="0" w:space="0" w:color="auto"/>
            <w:bottom w:val="none" w:sz="0" w:space="0" w:color="auto"/>
            <w:right w:val="none" w:sz="0" w:space="0" w:color="auto"/>
          </w:divBdr>
        </w:div>
        <w:div w:id="2089225028">
          <w:marLeft w:val="480"/>
          <w:marRight w:val="0"/>
          <w:marTop w:val="0"/>
          <w:marBottom w:val="0"/>
          <w:divBdr>
            <w:top w:val="none" w:sz="0" w:space="0" w:color="auto"/>
            <w:left w:val="none" w:sz="0" w:space="0" w:color="auto"/>
            <w:bottom w:val="none" w:sz="0" w:space="0" w:color="auto"/>
            <w:right w:val="none" w:sz="0" w:space="0" w:color="auto"/>
          </w:divBdr>
        </w:div>
        <w:div w:id="676156722">
          <w:marLeft w:val="480"/>
          <w:marRight w:val="0"/>
          <w:marTop w:val="0"/>
          <w:marBottom w:val="0"/>
          <w:divBdr>
            <w:top w:val="none" w:sz="0" w:space="0" w:color="auto"/>
            <w:left w:val="none" w:sz="0" w:space="0" w:color="auto"/>
            <w:bottom w:val="none" w:sz="0" w:space="0" w:color="auto"/>
            <w:right w:val="none" w:sz="0" w:space="0" w:color="auto"/>
          </w:divBdr>
        </w:div>
        <w:div w:id="2104498126">
          <w:marLeft w:val="480"/>
          <w:marRight w:val="0"/>
          <w:marTop w:val="0"/>
          <w:marBottom w:val="0"/>
          <w:divBdr>
            <w:top w:val="none" w:sz="0" w:space="0" w:color="auto"/>
            <w:left w:val="none" w:sz="0" w:space="0" w:color="auto"/>
            <w:bottom w:val="none" w:sz="0" w:space="0" w:color="auto"/>
            <w:right w:val="none" w:sz="0" w:space="0" w:color="auto"/>
          </w:divBdr>
        </w:div>
        <w:div w:id="1449473037">
          <w:marLeft w:val="480"/>
          <w:marRight w:val="0"/>
          <w:marTop w:val="0"/>
          <w:marBottom w:val="0"/>
          <w:divBdr>
            <w:top w:val="none" w:sz="0" w:space="0" w:color="auto"/>
            <w:left w:val="none" w:sz="0" w:space="0" w:color="auto"/>
            <w:bottom w:val="none" w:sz="0" w:space="0" w:color="auto"/>
            <w:right w:val="none" w:sz="0" w:space="0" w:color="auto"/>
          </w:divBdr>
        </w:div>
        <w:div w:id="2130934471">
          <w:marLeft w:val="480"/>
          <w:marRight w:val="0"/>
          <w:marTop w:val="0"/>
          <w:marBottom w:val="0"/>
          <w:divBdr>
            <w:top w:val="none" w:sz="0" w:space="0" w:color="auto"/>
            <w:left w:val="none" w:sz="0" w:space="0" w:color="auto"/>
            <w:bottom w:val="none" w:sz="0" w:space="0" w:color="auto"/>
            <w:right w:val="none" w:sz="0" w:space="0" w:color="auto"/>
          </w:divBdr>
        </w:div>
        <w:div w:id="1160317450">
          <w:marLeft w:val="480"/>
          <w:marRight w:val="0"/>
          <w:marTop w:val="0"/>
          <w:marBottom w:val="0"/>
          <w:divBdr>
            <w:top w:val="none" w:sz="0" w:space="0" w:color="auto"/>
            <w:left w:val="none" w:sz="0" w:space="0" w:color="auto"/>
            <w:bottom w:val="none" w:sz="0" w:space="0" w:color="auto"/>
            <w:right w:val="none" w:sz="0" w:space="0" w:color="auto"/>
          </w:divBdr>
        </w:div>
        <w:div w:id="1042170497">
          <w:marLeft w:val="480"/>
          <w:marRight w:val="0"/>
          <w:marTop w:val="0"/>
          <w:marBottom w:val="0"/>
          <w:divBdr>
            <w:top w:val="none" w:sz="0" w:space="0" w:color="auto"/>
            <w:left w:val="none" w:sz="0" w:space="0" w:color="auto"/>
            <w:bottom w:val="none" w:sz="0" w:space="0" w:color="auto"/>
            <w:right w:val="none" w:sz="0" w:space="0" w:color="auto"/>
          </w:divBdr>
        </w:div>
        <w:div w:id="1611471351">
          <w:marLeft w:val="480"/>
          <w:marRight w:val="0"/>
          <w:marTop w:val="0"/>
          <w:marBottom w:val="0"/>
          <w:divBdr>
            <w:top w:val="none" w:sz="0" w:space="0" w:color="auto"/>
            <w:left w:val="none" w:sz="0" w:space="0" w:color="auto"/>
            <w:bottom w:val="none" w:sz="0" w:space="0" w:color="auto"/>
            <w:right w:val="none" w:sz="0" w:space="0" w:color="auto"/>
          </w:divBdr>
        </w:div>
        <w:div w:id="635648232">
          <w:marLeft w:val="480"/>
          <w:marRight w:val="0"/>
          <w:marTop w:val="0"/>
          <w:marBottom w:val="0"/>
          <w:divBdr>
            <w:top w:val="none" w:sz="0" w:space="0" w:color="auto"/>
            <w:left w:val="none" w:sz="0" w:space="0" w:color="auto"/>
            <w:bottom w:val="none" w:sz="0" w:space="0" w:color="auto"/>
            <w:right w:val="none" w:sz="0" w:space="0" w:color="auto"/>
          </w:divBdr>
        </w:div>
        <w:div w:id="790591333">
          <w:marLeft w:val="480"/>
          <w:marRight w:val="0"/>
          <w:marTop w:val="0"/>
          <w:marBottom w:val="0"/>
          <w:divBdr>
            <w:top w:val="none" w:sz="0" w:space="0" w:color="auto"/>
            <w:left w:val="none" w:sz="0" w:space="0" w:color="auto"/>
            <w:bottom w:val="none" w:sz="0" w:space="0" w:color="auto"/>
            <w:right w:val="none" w:sz="0" w:space="0" w:color="auto"/>
          </w:divBdr>
        </w:div>
        <w:div w:id="139926453">
          <w:marLeft w:val="480"/>
          <w:marRight w:val="0"/>
          <w:marTop w:val="0"/>
          <w:marBottom w:val="0"/>
          <w:divBdr>
            <w:top w:val="none" w:sz="0" w:space="0" w:color="auto"/>
            <w:left w:val="none" w:sz="0" w:space="0" w:color="auto"/>
            <w:bottom w:val="none" w:sz="0" w:space="0" w:color="auto"/>
            <w:right w:val="none" w:sz="0" w:space="0" w:color="auto"/>
          </w:divBdr>
        </w:div>
        <w:div w:id="268709294">
          <w:marLeft w:val="480"/>
          <w:marRight w:val="0"/>
          <w:marTop w:val="0"/>
          <w:marBottom w:val="0"/>
          <w:divBdr>
            <w:top w:val="none" w:sz="0" w:space="0" w:color="auto"/>
            <w:left w:val="none" w:sz="0" w:space="0" w:color="auto"/>
            <w:bottom w:val="none" w:sz="0" w:space="0" w:color="auto"/>
            <w:right w:val="none" w:sz="0" w:space="0" w:color="auto"/>
          </w:divBdr>
        </w:div>
        <w:div w:id="155805150">
          <w:marLeft w:val="480"/>
          <w:marRight w:val="0"/>
          <w:marTop w:val="0"/>
          <w:marBottom w:val="0"/>
          <w:divBdr>
            <w:top w:val="none" w:sz="0" w:space="0" w:color="auto"/>
            <w:left w:val="none" w:sz="0" w:space="0" w:color="auto"/>
            <w:bottom w:val="none" w:sz="0" w:space="0" w:color="auto"/>
            <w:right w:val="none" w:sz="0" w:space="0" w:color="auto"/>
          </w:divBdr>
        </w:div>
        <w:div w:id="257032207">
          <w:marLeft w:val="480"/>
          <w:marRight w:val="0"/>
          <w:marTop w:val="0"/>
          <w:marBottom w:val="0"/>
          <w:divBdr>
            <w:top w:val="none" w:sz="0" w:space="0" w:color="auto"/>
            <w:left w:val="none" w:sz="0" w:space="0" w:color="auto"/>
            <w:bottom w:val="none" w:sz="0" w:space="0" w:color="auto"/>
            <w:right w:val="none" w:sz="0" w:space="0" w:color="auto"/>
          </w:divBdr>
        </w:div>
        <w:div w:id="1006522253">
          <w:marLeft w:val="480"/>
          <w:marRight w:val="0"/>
          <w:marTop w:val="0"/>
          <w:marBottom w:val="0"/>
          <w:divBdr>
            <w:top w:val="none" w:sz="0" w:space="0" w:color="auto"/>
            <w:left w:val="none" w:sz="0" w:space="0" w:color="auto"/>
            <w:bottom w:val="none" w:sz="0" w:space="0" w:color="auto"/>
            <w:right w:val="none" w:sz="0" w:space="0" w:color="auto"/>
          </w:divBdr>
        </w:div>
        <w:div w:id="1941832567">
          <w:marLeft w:val="480"/>
          <w:marRight w:val="0"/>
          <w:marTop w:val="0"/>
          <w:marBottom w:val="0"/>
          <w:divBdr>
            <w:top w:val="none" w:sz="0" w:space="0" w:color="auto"/>
            <w:left w:val="none" w:sz="0" w:space="0" w:color="auto"/>
            <w:bottom w:val="none" w:sz="0" w:space="0" w:color="auto"/>
            <w:right w:val="none" w:sz="0" w:space="0" w:color="auto"/>
          </w:divBdr>
        </w:div>
        <w:div w:id="1711030839">
          <w:marLeft w:val="480"/>
          <w:marRight w:val="0"/>
          <w:marTop w:val="0"/>
          <w:marBottom w:val="0"/>
          <w:divBdr>
            <w:top w:val="none" w:sz="0" w:space="0" w:color="auto"/>
            <w:left w:val="none" w:sz="0" w:space="0" w:color="auto"/>
            <w:bottom w:val="none" w:sz="0" w:space="0" w:color="auto"/>
            <w:right w:val="none" w:sz="0" w:space="0" w:color="auto"/>
          </w:divBdr>
        </w:div>
        <w:div w:id="1534340905">
          <w:marLeft w:val="480"/>
          <w:marRight w:val="0"/>
          <w:marTop w:val="0"/>
          <w:marBottom w:val="0"/>
          <w:divBdr>
            <w:top w:val="none" w:sz="0" w:space="0" w:color="auto"/>
            <w:left w:val="none" w:sz="0" w:space="0" w:color="auto"/>
            <w:bottom w:val="none" w:sz="0" w:space="0" w:color="auto"/>
            <w:right w:val="none" w:sz="0" w:space="0" w:color="auto"/>
          </w:divBdr>
        </w:div>
        <w:div w:id="1419673193">
          <w:marLeft w:val="480"/>
          <w:marRight w:val="0"/>
          <w:marTop w:val="0"/>
          <w:marBottom w:val="0"/>
          <w:divBdr>
            <w:top w:val="none" w:sz="0" w:space="0" w:color="auto"/>
            <w:left w:val="none" w:sz="0" w:space="0" w:color="auto"/>
            <w:bottom w:val="none" w:sz="0" w:space="0" w:color="auto"/>
            <w:right w:val="none" w:sz="0" w:space="0" w:color="auto"/>
          </w:divBdr>
        </w:div>
        <w:div w:id="901059822">
          <w:marLeft w:val="480"/>
          <w:marRight w:val="0"/>
          <w:marTop w:val="0"/>
          <w:marBottom w:val="0"/>
          <w:divBdr>
            <w:top w:val="none" w:sz="0" w:space="0" w:color="auto"/>
            <w:left w:val="none" w:sz="0" w:space="0" w:color="auto"/>
            <w:bottom w:val="none" w:sz="0" w:space="0" w:color="auto"/>
            <w:right w:val="none" w:sz="0" w:space="0" w:color="auto"/>
          </w:divBdr>
        </w:div>
        <w:div w:id="2057394071">
          <w:marLeft w:val="480"/>
          <w:marRight w:val="0"/>
          <w:marTop w:val="0"/>
          <w:marBottom w:val="0"/>
          <w:divBdr>
            <w:top w:val="none" w:sz="0" w:space="0" w:color="auto"/>
            <w:left w:val="none" w:sz="0" w:space="0" w:color="auto"/>
            <w:bottom w:val="none" w:sz="0" w:space="0" w:color="auto"/>
            <w:right w:val="none" w:sz="0" w:space="0" w:color="auto"/>
          </w:divBdr>
        </w:div>
        <w:div w:id="1585651497">
          <w:marLeft w:val="480"/>
          <w:marRight w:val="0"/>
          <w:marTop w:val="0"/>
          <w:marBottom w:val="0"/>
          <w:divBdr>
            <w:top w:val="none" w:sz="0" w:space="0" w:color="auto"/>
            <w:left w:val="none" w:sz="0" w:space="0" w:color="auto"/>
            <w:bottom w:val="none" w:sz="0" w:space="0" w:color="auto"/>
            <w:right w:val="none" w:sz="0" w:space="0" w:color="auto"/>
          </w:divBdr>
        </w:div>
        <w:div w:id="2117821146">
          <w:marLeft w:val="480"/>
          <w:marRight w:val="0"/>
          <w:marTop w:val="0"/>
          <w:marBottom w:val="0"/>
          <w:divBdr>
            <w:top w:val="none" w:sz="0" w:space="0" w:color="auto"/>
            <w:left w:val="none" w:sz="0" w:space="0" w:color="auto"/>
            <w:bottom w:val="none" w:sz="0" w:space="0" w:color="auto"/>
            <w:right w:val="none" w:sz="0" w:space="0" w:color="auto"/>
          </w:divBdr>
        </w:div>
        <w:div w:id="1764716340">
          <w:marLeft w:val="480"/>
          <w:marRight w:val="0"/>
          <w:marTop w:val="0"/>
          <w:marBottom w:val="0"/>
          <w:divBdr>
            <w:top w:val="none" w:sz="0" w:space="0" w:color="auto"/>
            <w:left w:val="none" w:sz="0" w:space="0" w:color="auto"/>
            <w:bottom w:val="none" w:sz="0" w:space="0" w:color="auto"/>
            <w:right w:val="none" w:sz="0" w:space="0" w:color="auto"/>
          </w:divBdr>
        </w:div>
        <w:div w:id="898905056">
          <w:marLeft w:val="480"/>
          <w:marRight w:val="0"/>
          <w:marTop w:val="0"/>
          <w:marBottom w:val="0"/>
          <w:divBdr>
            <w:top w:val="none" w:sz="0" w:space="0" w:color="auto"/>
            <w:left w:val="none" w:sz="0" w:space="0" w:color="auto"/>
            <w:bottom w:val="none" w:sz="0" w:space="0" w:color="auto"/>
            <w:right w:val="none" w:sz="0" w:space="0" w:color="auto"/>
          </w:divBdr>
        </w:div>
        <w:div w:id="575017681">
          <w:marLeft w:val="480"/>
          <w:marRight w:val="0"/>
          <w:marTop w:val="0"/>
          <w:marBottom w:val="0"/>
          <w:divBdr>
            <w:top w:val="none" w:sz="0" w:space="0" w:color="auto"/>
            <w:left w:val="none" w:sz="0" w:space="0" w:color="auto"/>
            <w:bottom w:val="none" w:sz="0" w:space="0" w:color="auto"/>
            <w:right w:val="none" w:sz="0" w:space="0" w:color="auto"/>
          </w:divBdr>
        </w:div>
        <w:div w:id="1917856193">
          <w:marLeft w:val="480"/>
          <w:marRight w:val="0"/>
          <w:marTop w:val="0"/>
          <w:marBottom w:val="0"/>
          <w:divBdr>
            <w:top w:val="none" w:sz="0" w:space="0" w:color="auto"/>
            <w:left w:val="none" w:sz="0" w:space="0" w:color="auto"/>
            <w:bottom w:val="none" w:sz="0" w:space="0" w:color="auto"/>
            <w:right w:val="none" w:sz="0" w:space="0" w:color="auto"/>
          </w:divBdr>
        </w:div>
        <w:div w:id="2003044938">
          <w:marLeft w:val="480"/>
          <w:marRight w:val="0"/>
          <w:marTop w:val="0"/>
          <w:marBottom w:val="0"/>
          <w:divBdr>
            <w:top w:val="none" w:sz="0" w:space="0" w:color="auto"/>
            <w:left w:val="none" w:sz="0" w:space="0" w:color="auto"/>
            <w:bottom w:val="none" w:sz="0" w:space="0" w:color="auto"/>
            <w:right w:val="none" w:sz="0" w:space="0" w:color="auto"/>
          </w:divBdr>
        </w:div>
        <w:div w:id="1303123931">
          <w:marLeft w:val="480"/>
          <w:marRight w:val="0"/>
          <w:marTop w:val="0"/>
          <w:marBottom w:val="0"/>
          <w:divBdr>
            <w:top w:val="none" w:sz="0" w:space="0" w:color="auto"/>
            <w:left w:val="none" w:sz="0" w:space="0" w:color="auto"/>
            <w:bottom w:val="none" w:sz="0" w:space="0" w:color="auto"/>
            <w:right w:val="none" w:sz="0" w:space="0" w:color="auto"/>
          </w:divBdr>
        </w:div>
        <w:div w:id="959727978">
          <w:marLeft w:val="480"/>
          <w:marRight w:val="0"/>
          <w:marTop w:val="0"/>
          <w:marBottom w:val="0"/>
          <w:divBdr>
            <w:top w:val="none" w:sz="0" w:space="0" w:color="auto"/>
            <w:left w:val="none" w:sz="0" w:space="0" w:color="auto"/>
            <w:bottom w:val="none" w:sz="0" w:space="0" w:color="auto"/>
            <w:right w:val="none" w:sz="0" w:space="0" w:color="auto"/>
          </w:divBdr>
        </w:div>
        <w:div w:id="2024817545">
          <w:marLeft w:val="480"/>
          <w:marRight w:val="0"/>
          <w:marTop w:val="0"/>
          <w:marBottom w:val="0"/>
          <w:divBdr>
            <w:top w:val="none" w:sz="0" w:space="0" w:color="auto"/>
            <w:left w:val="none" w:sz="0" w:space="0" w:color="auto"/>
            <w:bottom w:val="none" w:sz="0" w:space="0" w:color="auto"/>
            <w:right w:val="none" w:sz="0" w:space="0" w:color="auto"/>
          </w:divBdr>
        </w:div>
        <w:div w:id="230233064">
          <w:marLeft w:val="480"/>
          <w:marRight w:val="0"/>
          <w:marTop w:val="0"/>
          <w:marBottom w:val="0"/>
          <w:divBdr>
            <w:top w:val="none" w:sz="0" w:space="0" w:color="auto"/>
            <w:left w:val="none" w:sz="0" w:space="0" w:color="auto"/>
            <w:bottom w:val="none" w:sz="0" w:space="0" w:color="auto"/>
            <w:right w:val="none" w:sz="0" w:space="0" w:color="auto"/>
          </w:divBdr>
        </w:div>
        <w:div w:id="773014589">
          <w:marLeft w:val="480"/>
          <w:marRight w:val="0"/>
          <w:marTop w:val="0"/>
          <w:marBottom w:val="0"/>
          <w:divBdr>
            <w:top w:val="none" w:sz="0" w:space="0" w:color="auto"/>
            <w:left w:val="none" w:sz="0" w:space="0" w:color="auto"/>
            <w:bottom w:val="none" w:sz="0" w:space="0" w:color="auto"/>
            <w:right w:val="none" w:sz="0" w:space="0" w:color="auto"/>
          </w:divBdr>
        </w:div>
        <w:div w:id="1682662246">
          <w:marLeft w:val="480"/>
          <w:marRight w:val="0"/>
          <w:marTop w:val="0"/>
          <w:marBottom w:val="0"/>
          <w:divBdr>
            <w:top w:val="none" w:sz="0" w:space="0" w:color="auto"/>
            <w:left w:val="none" w:sz="0" w:space="0" w:color="auto"/>
            <w:bottom w:val="none" w:sz="0" w:space="0" w:color="auto"/>
            <w:right w:val="none" w:sz="0" w:space="0" w:color="auto"/>
          </w:divBdr>
        </w:div>
        <w:div w:id="1663509303">
          <w:marLeft w:val="480"/>
          <w:marRight w:val="0"/>
          <w:marTop w:val="0"/>
          <w:marBottom w:val="0"/>
          <w:divBdr>
            <w:top w:val="none" w:sz="0" w:space="0" w:color="auto"/>
            <w:left w:val="none" w:sz="0" w:space="0" w:color="auto"/>
            <w:bottom w:val="none" w:sz="0" w:space="0" w:color="auto"/>
            <w:right w:val="none" w:sz="0" w:space="0" w:color="auto"/>
          </w:divBdr>
        </w:div>
        <w:div w:id="106899722">
          <w:marLeft w:val="480"/>
          <w:marRight w:val="0"/>
          <w:marTop w:val="0"/>
          <w:marBottom w:val="0"/>
          <w:divBdr>
            <w:top w:val="none" w:sz="0" w:space="0" w:color="auto"/>
            <w:left w:val="none" w:sz="0" w:space="0" w:color="auto"/>
            <w:bottom w:val="none" w:sz="0" w:space="0" w:color="auto"/>
            <w:right w:val="none" w:sz="0" w:space="0" w:color="auto"/>
          </w:divBdr>
        </w:div>
        <w:div w:id="1758021195">
          <w:marLeft w:val="480"/>
          <w:marRight w:val="0"/>
          <w:marTop w:val="0"/>
          <w:marBottom w:val="0"/>
          <w:divBdr>
            <w:top w:val="none" w:sz="0" w:space="0" w:color="auto"/>
            <w:left w:val="none" w:sz="0" w:space="0" w:color="auto"/>
            <w:bottom w:val="none" w:sz="0" w:space="0" w:color="auto"/>
            <w:right w:val="none" w:sz="0" w:space="0" w:color="auto"/>
          </w:divBdr>
        </w:div>
      </w:divsChild>
    </w:div>
    <w:div w:id="1229727996">
      <w:bodyDiv w:val="1"/>
      <w:marLeft w:val="0"/>
      <w:marRight w:val="0"/>
      <w:marTop w:val="0"/>
      <w:marBottom w:val="0"/>
      <w:divBdr>
        <w:top w:val="none" w:sz="0" w:space="0" w:color="auto"/>
        <w:left w:val="none" w:sz="0" w:space="0" w:color="auto"/>
        <w:bottom w:val="none" w:sz="0" w:space="0" w:color="auto"/>
        <w:right w:val="none" w:sz="0" w:space="0" w:color="auto"/>
      </w:divBdr>
    </w:div>
    <w:div w:id="1230575846">
      <w:bodyDiv w:val="1"/>
      <w:marLeft w:val="0"/>
      <w:marRight w:val="0"/>
      <w:marTop w:val="0"/>
      <w:marBottom w:val="0"/>
      <w:divBdr>
        <w:top w:val="none" w:sz="0" w:space="0" w:color="auto"/>
        <w:left w:val="none" w:sz="0" w:space="0" w:color="auto"/>
        <w:bottom w:val="none" w:sz="0" w:space="0" w:color="auto"/>
        <w:right w:val="none" w:sz="0" w:space="0" w:color="auto"/>
      </w:divBdr>
    </w:div>
    <w:div w:id="1231423641">
      <w:bodyDiv w:val="1"/>
      <w:marLeft w:val="0"/>
      <w:marRight w:val="0"/>
      <w:marTop w:val="0"/>
      <w:marBottom w:val="0"/>
      <w:divBdr>
        <w:top w:val="none" w:sz="0" w:space="0" w:color="auto"/>
        <w:left w:val="none" w:sz="0" w:space="0" w:color="auto"/>
        <w:bottom w:val="none" w:sz="0" w:space="0" w:color="auto"/>
        <w:right w:val="none" w:sz="0" w:space="0" w:color="auto"/>
      </w:divBdr>
    </w:div>
    <w:div w:id="1231573338">
      <w:bodyDiv w:val="1"/>
      <w:marLeft w:val="0"/>
      <w:marRight w:val="0"/>
      <w:marTop w:val="0"/>
      <w:marBottom w:val="0"/>
      <w:divBdr>
        <w:top w:val="none" w:sz="0" w:space="0" w:color="auto"/>
        <w:left w:val="none" w:sz="0" w:space="0" w:color="auto"/>
        <w:bottom w:val="none" w:sz="0" w:space="0" w:color="auto"/>
        <w:right w:val="none" w:sz="0" w:space="0" w:color="auto"/>
      </w:divBdr>
    </w:div>
    <w:div w:id="1234003455">
      <w:bodyDiv w:val="1"/>
      <w:marLeft w:val="0"/>
      <w:marRight w:val="0"/>
      <w:marTop w:val="0"/>
      <w:marBottom w:val="0"/>
      <w:divBdr>
        <w:top w:val="none" w:sz="0" w:space="0" w:color="auto"/>
        <w:left w:val="none" w:sz="0" w:space="0" w:color="auto"/>
        <w:bottom w:val="none" w:sz="0" w:space="0" w:color="auto"/>
        <w:right w:val="none" w:sz="0" w:space="0" w:color="auto"/>
      </w:divBdr>
    </w:div>
    <w:div w:id="1234004084">
      <w:bodyDiv w:val="1"/>
      <w:marLeft w:val="0"/>
      <w:marRight w:val="0"/>
      <w:marTop w:val="0"/>
      <w:marBottom w:val="0"/>
      <w:divBdr>
        <w:top w:val="none" w:sz="0" w:space="0" w:color="auto"/>
        <w:left w:val="none" w:sz="0" w:space="0" w:color="auto"/>
        <w:bottom w:val="none" w:sz="0" w:space="0" w:color="auto"/>
        <w:right w:val="none" w:sz="0" w:space="0" w:color="auto"/>
      </w:divBdr>
    </w:div>
    <w:div w:id="1235433222">
      <w:bodyDiv w:val="1"/>
      <w:marLeft w:val="0"/>
      <w:marRight w:val="0"/>
      <w:marTop w:val="0"/>
      <w:marBottom w:val="0"/>
      <w:divBdr>
        <w:top w:val="none" w:sz="0" w:space="0" w:color="auto"/>
        <w:left w:val="none" w:sz="0" w:space="0" w:color="auto"/>
        <w:bottom w:val="none" w:sz="0" w:space="0" w:color="auto"/>
        <w:right w:val="none" w:sz="0" w:space="0" w:color="auto"/>
      </w:divBdr>
    </w:div>
    <w:div w:id="1237401643">
      <w:bodyDiv w:val="1"/>
      <w:marLeft w:val="0"/>
      <w:marRight w:val="0"/>
      <w:marTop w:val="0"/>
      <w:marBottom w:val="0"/>
      <w:divBdr>
        <w:top w:val="none" w:sz="0" w:space="0" w:color="auto"/>
        <w:left w:val="none" w:sz="0" w:space="0" w:color="auto"/>
        <w:bottom w:val="none" w:sz="0" w:space="0" w:color="auto"/>
        <w:right w:val="none" w:sz="0" w:space="0" w:color="auto"/>
      </w:divBdr>
    </w:div>
    <w:div w:id="1237667063">
      <w:bodyDiv w:val="1"/>
      <w:marLeft w:val="0"/>
      <w:marRight w:val="0"/>
      <w:marTop w:val="0"/>
      <w:marBottom w:val="0"/>
      <w:divBdr>
        <w:top w:val="none" w:sz="0" w:space="0" w:color="auto"/>
        <w:left w:val="none" w:sz="0" w:space="0" w:color="auto"/>
        <w:bottom w:val="none" w:sz="0" w:space="0" w:color="auto"/>
        <w:right w:val="none" w:sz="0" w:space="0" w:color="auto"/>
      </w:divBdr>
    </w:div>
    <w:div w:id="1237738554">
      <w:bodyDiv w:val="1"/>
      <w:marLeft w:val="0"/>
      <w:marRight w:val="0"/>
      <w:marTop w:val="0"/>
      <w:marBottom w:val="0"/>
      <w:divBdr>
        <w:top w:val="none" w:sz="0" w:space="0" w:color="auto"/>
        <w:left w:val="none" w:sz="0" w:space="0" w:color="auto"/>
        <w:bottom w:val="none" w:sz="0" w:space="0" w:color="auto"/>
        <w:right w:val="none" w:sz="0" w:space="0" w:color="auto"/>
      </w:divBdr>
    </w:div>
    <w:div w:id="1238369338">
      <w:bodyDiv w:val="1"/>
      <w:marLeft w:val="0"/>
      <w:marRight w:val="0"/>
      <w:marTop w:val="0"/>
      <w:marBottom w:val="0"/>
      <w:divBdr>
        <w:top w:val="none" w:sz="0" w:space="0" w:color="auto"/>
        <w:left w:val="none" w:sz="0" w:space="0" w:color="auto"/>
        <w:bottom w:val="none" w:sz="0" w:space="0" w:color="auto"/>
        <w:right w:val="none" w:sz="0" w:space="0" w:color="auto"/>
      </w:divBdr>
    </w:div>
    <w:div w:id="1238638737">
      <w:bodyDiv w:val="1"/>
      <w:marLeft w:val="0"/>
      <w:marRight w:val="0"/>
      <w:marTop w:val="0"/>
      <w:marBottom w:val="0"/>
      <w:divBdr>
        <w:top w:val="none" w:sz="0" w:space="0" w:color="auto"/>
        <w:left w:val="none" w:sz="0" w:space="0" w:color="auto"/>
        <w:bottom w:val="none" w:sz="0" w:space="0" w:color="auto"/>
        <w:right w:val="none" w:sz="0" w:space="0" w:color="auto"/>
      </w:divBdr>
    </w:div>
    <w:div w:id="1238786327">
      <w:bodyDiv w:val="1"/>
      <w:marLeft w:val="0"/>
      <w:marRight w:val="0"/>
      <w:marTop w:val="0"/>
      <w:marBottom w:val="0"/>
      <w:divBdr>
        <w:top w:val="none" w:sz="0" w:space="0" w:color="auto"/>
        <w:left w:val="none" w:sz="0" w:space="0" w:color="auto"/>
        <w:bottom w:val="none" w:sz="0" w:space="0" w:color="auto"/>
        <w:right w:val="none" w:sz="0" w:space="0" w:color="auto"/>
      </w:divBdr>
    </w:div>
    <w:div w:id="1238905940">
      <w:bodyDiv w:val="1"/>
      <w:marLeft w:val="0"/>
      <w:marRight w:val="0"/>
      <w:marTop w:val="0"/>
      <w:marBottom w:val="0"/>
      <w:divBdr>
        <w:top w:val="none" w:sz="0" w:space="0" w:color="auto"/>
        <w:left w:val="none" w:sz="0" w:space="0" w:color="auto"/>
        <w:bottom w:val="none" w:sz="0" w:space="0" w:color="auto"/>
        <w:right w:val="none" w:sz="0" w:space="0" w:color="auto"/>
      </w:divBdr>
    </w:div>
    <w:div w:id="1239248445">
      <w:bodyDiv w:val="1"/>
      <w:marLeft w:val="0"/>
      <w:marRight w:val="0"/>
      <w:marTop w:val="0"/>
      <w:marBottom w:val="0"/>
      <w:divBdr>
        <w:top w:val="none" w:sz="0" w:space="0" w:color="auto"/>
        <w:left w:val="none" w:sz="0" w:space="0" w:color="auto"/>
        <w:bottom w:val="none" w:sz="0" w:space="0" w:color="auto"/>
        <w:right w:val="none" w:sz="0" w:space="0" w:color="auto"/>
      </w:divBdr>
    </w:div>
    <w:div w:id="1239486396">
      <w:bodyDiv w:val="1"/>
      <w:marLeft w:val="0"/>
      <w:marRight w:val="0"/>
      <w:marTop w:val="0"/>
      <w:marBottom w:val="0"/>
      <w:divBdr>
        <w:top w:val="none" w:sz="0" w:space="0" w:color="auto"/>
        <w:left w:val="none" w:sz="0" w:space="0" w:color="auto"/>
        <w:bottom w:val="none" w:sz="0" w:space="0" w:color="auto"/>
        <w:right w:val="none" w:sz="0" w:space="0" w:color="auto"/>
      </w:divBdr>
    </w:div>
    <w:div w:id="1239633187">
      <w:bodyDiv w:val="1"/>
      <w:marLeft w:val="0"/>
      <w:marRight w:val="0"/>
      <w:marTop w:val="0"/>
      <w:marBottom w:val="0"/>
      <w:divBdr>
        <w:top w:val="none" w:sz="0" w:space="0" w:color="auto"/>
        <w:left w:val="none" w:sz="0" w:space="0" w:color="auto"/>
        <w:bottom w:val="none" w:sz="0" w:space="0" w:color="auto"/>
        <w:right w:val="none" w:sz="0" w:space="0" w:color="auto"/>
      </w:divBdr>
    </w:div>
    <w:div w:id="1239709270">
      <w:bodyDiv w:val="1"/>
      <w:marLeft w:val="0"/>
      <w:marRight w:val="0"/>
      <w:marTop w:val="0"/>
      <w:marBottom w:val="0"/>
      <w:divBdr>
        <w:top w:val="none" w:sz="0" w:space="0" w:color="auto"/>
        <w:left w:val="none" w:sz="0" w:space="0" w:color="auto"/>
        <w:bottom w:val="none" w:sz="0" w:space="0" w:color="auto"/>
        <w:right w:val="none" w:sz="0" w:space="0" w:color="auto"/>
      </w:divBdr>
    </w:div>
    <w:div w:id="1240360384">
      <w:bodyDiv w:val="1"/>
      <w:marLeft w:val="0"/>
      <w:marRight w:val="0"/>
      <w:marTop w:val="0"/>
      <w:marBottom w:val="0"/>
      <w:divBdr>
        <w:top w:val="none" w:sz="0" w:space="0" w:color="auto"/>
        <w:left w:val="none" w:sz="0" w:space="0" w:color="auto"/>
        <w:bottom w:val="none" w:sz="0" w:space="0" w:color="auto"/>
        <w:right w:val="none" w:sz="0" w:space="0" w:color="auto"/>
      </w:divBdr>
    </w:div>
    <w:div w:id="1240601717">
      <w:bodyDiv w:val="1"/>
      <w:marLeft w:val="0"/>
      <w:marRight w:val="0"/>
      <w:marTop w:val="0"/>
      <w:marBottom w:val="0"/>
      <w:divBdr>
        <w:top w:val="none" w:sz="0" w:space="0" w:color="auto"/>
        <w:left w:val="none" w:sz="0" w:space="0" w:color="auto"/>
        <w:bottom w:val="none" w:sz="0" w:space="0" w:color="auto"/>
        <w:right w:val="none" w:sz="0" w:space="0" w:color="auto"/>
      </w:divBdr>
      <w:divsChild>
        <w:div w:id="1031300919">
          <w:marLeft w:val="0"/>
          <w:marRight w:val="0"/>
          <w:marTop w:val="0"/>
          <w:marBottom w:val="0"/>
          <w:divBdr>
            <w:top w:val="none" w:sz="0" w:space="0" w:color="auto"/>
            <w:left w:val="none" w:sz="0" w:space="0" w:color="auto"/>
            <w:bottom w:val="none" w:sz="0" w:space="0" w:color="auto"/>
            <w:right w:val="none" w:sz="0" w:space="0" w:color="auto"/>
          </w:divBdr>
          <w:divsChild>
            <w:div w:id="78455568">
              <w:marLeft w:val="0"/>
              <w:marRight w:val="0"/>
              <w:marTop w:val="0"/>
              <w:marBottom w:val="0"/>
              <w:divBdr>
                <w:top w:val="none" w:sz="0" w:space="0" w:color="auto"/>
                <w:left w:val="none" w:sz="0" w:space="0" w:color="auto"/>
                <w:bottom w:val="none" w:sz="0" w:space="0" w:color="auto"/>
                <w:right w:val="none" w:sz="0" w:space="0" w:color="auto"/>
              </w:divBdr>
              <w:divsChild>
                <w:div w:id="1827237389">
                  <w:marLeft w:val="0"/>
                  <w:marRight w:val="0"/>
                  <w:marTop w:val="0"/>
                  <w:marBottom w:val="0"/>
                  <w:divBdr>
                    <w:top w:val="none" w:sz="0" w:space="0" w:color="auto"/>
                    <w:left w:val="none" w:sz="0" w:space="0" w:color="auto"/>
                    <w:bottom w:val="none" w:sz="0" w:space="0" w:color="auto"/>
                    <w:right w:val="none" w:sz="0" w:space="0" w:color="auto"/>
                  </w:divBdr>
                  <w:divsChild>
                    <w:div w:id="90052472">
                      <w:marLeft w:val="0"/>
                      <w:marRight w:val="0"/>
                      <w:marTop w:val="0"/>
                      <w:marBottom w:val="0"/>
                      <w:divBdr>
                        <w:top w:val="none" w:sz="0" w:space="0" w:color="auto"/>
                        <w:left w:val="none" w:sz="0" w:space="0" w:color="auto"/>
                        <w:bottom w:val="none" w:sz="0" w:space="0" w:color="auto"/>
                        <w:right w:val="none" w:sz="0" w:space="0" w:color="auto"/>
                      </w:divBdr>
                      <w:divsChild>
                        <w:div w:id="558328466">
                          <w:marLeft w:val="0"/>
                          <w:marRight w:val="0"/>
                          <w:marTop w:val="0"/>
                          <w:marBottom w:val="0"/>
                          <w:divBdr>
                            <w:top w:val="none" w:sz="0" w:space="0" w:color="auto"/>
                            <w:left w:val="none" w:sz="0" w:space="0" w:color="auto"/>
                            <w:bottom w:val="none" w:sz="0" w:space="0" w:color="auto"/>
                            <w:right w:val="none" w:sz="0" w:space="0" w:color="auto"/>
                          </w:divBdr>
                          <w:divsChild>
                            <w:div w:id="1039357181">
                              <w:marLeft w:val="0"/>
                              <w:marRight w:val="0"/>
                              <w:marTop w:val="0"/>
                              <w:marBottom w:val="0"/>
                              <w:divBdr>
                                <w:top w:val="none" w:sz="0" w:space="0" w:color="auto"/>
                                <w:left w:val="none" w:sz="0" w:space="0" w:color="auto"/>
                                <w:bottom w:val="none" w:sz="0" w:space="0" w:color="auto"/>
                                <w:right w:val="none" w:sz="0" w:space="0" w:color="auto"/>
                              </w:divBdr>
                              <w:divsChild>
                                <w:div w:id="5942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061456">
      <w:bodyDiv w:val="1"/>
      <w:marLeft w:val="0"/>
      <w:marRight w:val="0"/>
      <w:marTop w:val="0"/>
      <w:marBottom w:val="0"/>
      <w:divBdr>
        <w:top w:val="none" w:sz="0" w:space="0" w:color="auto"/>
        <w:left w:val="none" w:sz="0" w:space="0" w:color="auto"/>
        <w:bottom w:val="none" w:sz="0" w:space="0" w:color="auto"/>
        <w:right w:val="none" w:sz="0" w:space="0" w:color="auto"/>
      </w:divBdr>
    </w:div>
    <w:div w:id="1241330604">
      <w:bodyDiv w:val="1"/>
      <w:marLeft w:val="0"/>
      <w:marRight w:val="0"/>
      <w:marTop w:val="0"/>
      <w:marBottom w:val="0"/>
      <w:divBdr>
        <w:top w:val="none" w:sz="0" w:space="0" w:color="auto"/>
        <w:left w:val="none" w:sz="0" w:space="0" w:color="auto"/>
        <w:bottom w:val="none" w:sz="0" w:space="0" w:color="auto"/>
        <w:right w:val="none" w:sz="0" w:space="0" w:color="auto"/>
      </w:divBdr>
    </w:div>
    <w:div w:id="1241645574">
      <w:bodyDiv w:val="1"/>
      <w:marLeft w:val="0"/>
      <w:marRight w:val="0"/>
      <w:marTop w:val="0"/>
      <w:marBottom w:val="0"/>
      <w:divBdr>
        <w:top w:val="none" w:sz="0" w:space="0" w:color="auto"/>
        <w:left w:val="none" w:sz="0" w:space="0" w:color="auto"/>
        <w:bottom w:val="none" w:sz="0" w:space="0" w:color="auto"/>
        <w:right w:val="none" w:sz="0" w:space="0" w:color="auto"/>
      </w:divBdr>
    </w:div>
    <w:div w:id="1242179313">
      <w:bodyDiv w:val="1"/>
      <w:marLeft w:val="0"/>
      <w:marRight w:val="0"/>
      <w:marTop w:val="0"/>
      <w:marBottom w:val="0"/>
      <w:divBdr>
        <w:top w:val="none" w:sz="0" w:space="0" w:color="auto"/>
        <w:left w:val="none" w:sz="0" w:space="0" w:color="auto"/>
        <w:bottom w:val="none" w:sz="0" w:space="0" w:color="auto"/>
        <w:right w:val="none" w:sz="0" w:space="0" w:color="auto"/>
      </w:divBdr>
    </w:div>
    <w:div w:id="1242519895">
      <w:bodyDiv w:val="1"/>
      <w:marLeft w:val="0"/>
      <w:marRight w:val="0"/>
      <w:marTop w:val="0"/>
      <w:marBottom w:val="0"/>
      <w:divBdr>
        <w:top w:val="none" w:sz="0" w:space="0" w:color="auto"/>
        <w:left w:val="none" w:sz="0" w:space="0" w:color="auto"/>
        <w:bottom w:val="none" w:sz="0" w:space="0" w:color="auto"/>
        <w:right w:val="none" w:sz="0" w:space="0" w:color="auto"/>
      </w:divBdr>
    </w:div>
    <w:div w:id="1242719977">
      <w:bodyDiv w:val="1"/>
      <w:marLeft w:val="0"/>
      <w:marRight w:val="0"/>
      <w:marTop w:val="0"/>
      <w:marBottom w:val="0"/>
      <w:divBdr>
        <w:top w:val="none" w:sz="0" w:space="0" w:color="auto"/>
        <w:left w:val="none" w:sz="0" w:space="0" w:color="auto"/>
        <w:bottom w:val="none" w:sz="0" w:space="0" w:color="auto"/>
        <w:right w:val="none" w:sz="0" w:space="0" w:color="auto"/>
      </w:divBdr>
    </w:div>
    <w:div w:id="1243753885">
      <w:bodyDiv w:val="1"/>
      <w:marLeft w:val="0"/>
      <w:marRight w:val="0"/>
      <w:marTop w:val="0"/>
      <w:marBottom w:val="0"/>
      <w:divBdr>
        <w:top w:val="none" w:sz="0" w:space="0" w:color="auto"/>
        <w:left w:val="none" w:sz="0" w:space="0" w:color="auto"/>
        <w:bottom w:val="none" w:sz="0" w:space="0" w:color="auto"/>
        <w:right w:val="none" w:sz="0" w:space="0" w:color="auto"/>
      </w:divBdr>
    </w:div>
    <w:div w:id="1243831777">
      <w:bodyDiv w:val="1"/>
      <w:marLeft w:val="0"/>
      <w:marRight w:val="0"/>
      <w:marTop w:val="0"/>
      <w:marBottom w:val="0"/>
      <w:divBdr>
        <w:top w:val="none" w:sz="0" w:space="0" w:color="auto"/>
        <w:left w:val="none" w:sz="0" w:space="0" w:color="auto"/>
        <w:bottom w:val="none" w:sz="0" w:space="0" w:color="auto"/>
        <w:right w:val="none" w:sz="0" w:space="0" w:color="auto"/>
      </w:divBdr>
    </w:div>
    <w:div w:id="1244415733">
      <w:bodyDiv w:val="1"/>
      <w:marLeft w:val="0"/>
      <w:marRight w:val="0"/>
      <w:marTop w:val="0"/>
      <w:marBottom w:val="0"/>
      <w:divBdr>
        <w:top w:val="none" w:sz="0" w:space="0" w:color="auto"/>
        <w:left w:val="none" w:sz="0" w:space="0" w:color="auto"/>
        <w:bottom w:val="none" w:sz="0" w:space="0" w:color="auto"/>
        <w:right w:val="none" w:sz="0" w:space="0" w:color="auto"/>
      </w:divBdr>
    </w:div>
    <w:div w:id="1244995709">
      <w:bodyDiv w:val="1"/>
      <w:marLeft w:val="0"/>
      <w:marRight w:val="0"/>
      <w:marTop w:val="0"/>
      <w:marBottom w:val="0"/>
      <w:divBdr>
        <w:top w:val="none" w:sz="0" w:space="0" w:color="auto"/>
        <w:left w:val="none" w:sz="0" w:space="0" w:color="auto"/>
        <w:bottom w:val="none" w:sz="0" w:space="0" w:color="auto"/>
        <w:right w:val="none" w:sz="0" w:space="0" w:color="auto"/>
      </w:divBdr>
    </w:div>
    <w:div w:id="1245145151">
      <w:bodyDiv w:val="1"/>
      <w:marLeft w:val="0"/>
      <w:marRight w:val="0"/>
      <w:marTop w:val="0"/>
      <w:marBottom w:val="0"/>
      <w:divBdr>
        <w:top w:val="none" w:sz="0" w:space="0" w:color="auto"/>
        <w:left w:val="none" w:sz="0" w:space="0" w:color="auto"/>
        <w:bottom w:val="none" w:sz="0" w:space="0" w:color="auto"/>
        <w:right w:val="none" w:sz="0" w:space="0" w:color="auto"/>
      </w:divBdr>
    </w:div>
    <w:div w:id="1245339189">
      <w:bodyDiv w:val="1"/>
      <w:marLeft w:val="0"/>
      <w:marRight w:val="0"/>
      <w:marTop w:val="0"/>
      <w:marBottom w:val="0"/>
      <w:divBdr>
        <w:top w:val="none" w:sz="0" w:space="0" w:color="auto"/>
        <w:left w:val="none" w:sz="0" w:space="0" w:color="auto"/>
        <w:bottom w:val="none" w:sz="0" w:space="0" w:color="auto"/>
        <w:right w:val="none" w:sz="0" w:space="0" w:color="auto"/>
      </w:divBdr>
    </w:div>
    <w:div w:id="1245453773">
      <w:bodyDiv w:val="1"/>
      <w:marLeft w:val="0"/>
      <w:marRight w:val="0"/>
      <w:marTop w:val="0"/>
      <w:marBottom w:val="0"/>
      <w:divBdr>
        <w:top w:val="none" w:sz="0" w:space="0" w:color="auto"/>
        <w:left w:val="none" w:sz="0" w:space="0" w:color="auto"/>
        <w:bottom w:val="none" w:sz="0" w:space="0" w:color="auto"/>
        <w:right w:val="none" w:sz="0" w:space="0" w:color="auto"/>
      </w:divBdr>
    </w:div>
    <w:div w:id="1245602482">
      <w:bodyDiv w:val="1"/>
      <w:marLeft w:val="0"/>
      <w:marRight w:val="0"/>
      <w:marTop w:val="0"/>
      <w:marBottom w:val="0"/>
      <w:divBdr>
        <w:top w:val="none" w:sz="0" w:space="0" w:color="auto"/>
        <w:left w:val="none" w:sz="0" w:space="0" w:color="auto"/>
        <w:bottom w:val="none" w:sz="0" w:space="0" w:color="auto"/>
        <w:right w:val="none" w:sz="0" w:space="0" w:color="auto"/>
      </w:divBdr>
    </w:div>
    <w:div w:id="1245607689">
      <w:bodyDiv w:val="1"/>
      <w:marLeft w:val="0"/>
      <w:marRight w:val="0"/>
      <w:marTop w:val="0"/>
      <w:marBottom w:val="0"/>
      <w:divBdr>
        <w:top w:val="none" w:sz="0" w:space="0" w:color="auto"/>
        <w:left w:val="none" w:sz="0" w:space="0" w:color="auto"/>
        <w:bottom w:val="none" w:sz="0" w:space="0" w:color="auto"/>
        <w:right w:val="none" w:sz="0" w:space="0" w:color="auto"/>
      </w:divBdr>
    </w:div>
    <w:div w:id="1245721204">
      <w:bodyDiv w:val="1"/>
      <w:marLeft w:val="0"/>
      <w:marRight w:val="0"/>
      <w:marTop w:val="0"/>
      <w:marBottom w:val="0"/>
      <w:divBdr>
        <w:top w:val="none" w:sz="0" w:space="0" w:color="auto"/>
        <w:left w:val="none" w:sz="0" w:space="0" w:color="auto"/>
        <w:bottom w:val="none" w:sz="0" w:space="0" w:color="auto"/>
        <w:right w:val="none" w:sz="0" w:space="0" w:color="auto"/>
      </w:divBdr>
    </w:div>
    <w:div w:id="1245994347">
      <w:bodyDiv w:val="1"/>
      <w:marLeft w:val="0"/>
      <w:marRight w:val="0"/>
      <w:marTop w:val="0"/>
      <w:marBottom w:val="0"/>
      <w:divBdr>
        <w:top w:val="none" w:sz="0" w:space="0" w:color="auto"/>
        <w:left w:val="none" w:sz="0" w:space="0" w:color="auto"/>
        <w:bottom w:val="none" w:sz="0" w:space="0" w:color="auto"/>
        <w:right w:val="none" w:sz="0" w:space="0" w:color="auto"/>
      </w:divBdr>
    </w:div>
    <w:div w:id="1246303436">
      <w:bodyDiv w:val="1"/>
      <w:marLeft w:val="0"/>
      <w:marRight w:val="0"/>
      <w:marTop w:val="0"/>
      <w:marBottom w:val="0"/>
      <w:divBdr>
        <w:top w:val="none" w:sz="0" w:space="0" w:color="auto"/>
        <w:left w:val="none" w:sz="0" w:space="0" w:color="auto"/>
        <w:bottom w:val="none" w:sz="0" w:space="0" w:color="auto"/>
        <w:right w:val="none" w:sz="0" w:space="0" w:color="auto"/>
      </w:divBdr>
    </w:div>
    <w:div w:id="1247108819">
      <w:bodyDiv w:val="1"/>
      <w:marLeft w:val="0"/>
      <w:marRight w:val="0"/>
      <w:marTop w:val="0"/>
      <w:marBottom w:val="0"/>
      <w:divBdr>
        <w:top w:val="none" w:sz="0" w:space="0" w:color="auto"/>
        <w:left w:val="none" w:sz="0" w:space="0" w:color="auto"/>
        <w:bottom w:val="none" w:sz="0" w:space="0" w:color="auto"/>
        <w:right w:val="none" w:sz="0" w:space="0" w:color="auto"/>
      </w:divBdr>
    </w:div>
    <w:div w:id="1247225839">
      <w:bodyDiv w:val="1"/>
      <w:marLeft w:val="0"/>
      <w:marRight w:val="0"/>
      <w:marTop w:val="0"/>
      <w:marBottom w:val="0"/>
      <w:divBdr>
        <w:top w:val="none" w:sz="0" w:space="0" w:color="auto"/>
        <w:left w:val="none" w:sz="0" w:space="0" w:color="auto"/>
        <w:bottom w:val="none" w:sz="0" w:space="0" w:color="auto"/>
        <w:right w:val="none" w:sz="0" w:space="0" w:color="auto"/>
      </w:divBdr>
    </w:div>
    <w:div w:id="1247300190">
      <w:bodyDiv w:val="1"/>
      <w:marLeft w:val="0"/>
      <w:marRight w:val="0"/>
      <w:marTop w:val="0"/>
      <w:marBottom w:val="0"/>
      <w:divBdr>
        <w:top w:val="none" w:sz="0" w:space="0" w:color="auto"/>
        <w:left w:val="none" w:sz="0" w:space="0" w:color="auto"/>
        <w:bottom w:val="none" w:sz="0" w:space="0" w:color="auto"/>
        <w:right w:val="none" w:sz="0" w:space="0" w:color="auto"/>
      </w:divBdr>
    </w:div>
    <w:div w:id="1247423742">
      <w:bodyDiv w:val="1"/>
      <w:marLeft w:val="0"/>
      <w:marRight w:val="0"/>
      <w:marTop w:val="0"/>
      <w:marBottom w:val="0"/>
      <w:divBdr>
        <w:top w:val="none" w:sz="0" w:space="0" w:color="auto"/>
        <w:left w:val="none" w:sz="0" w:space="0" w:color="auto"/>
        <w:bottom w:val="none" w:sz="0" w:space="0" w:color="auto"/>
        <w:right w:val="none" w:sz="0" w:space="0" w:color="auto"/>
      </w:divBdr>
    </w:div>
    <w:div w:id="1247499362">
      <w:bodyDiv w:val="1"/>
      <w:marLeft w:val="0"/>
      <w:marRight w:val="0"/>
      <w:marTop w:val="0"/>
      <w:marBottom w:val="0"/>
      <w:divBdr>
        <w:top w:val="none" w:sz="0" w:space="0" w:color="auto"/>
        <w:left w:val="none" w:sz="0" w:space="0" w:color="auto"/>
        <w:bottom w:val="none" w:sz="0" w:space="0" w:color="auto"/>
        <w:right w:val="none" w:sz="0" w:space="0" w:color="auto"/>
      </w:divBdr>
    </w:div>
    <w:div w:id="1247573508">
      <w:bodyDiv w:val="1"/>
      <w:marLeft w:val="0"/>
      <w:marRight w:val="0"/>
      <w:marTop w:val="0"/>
      <w:marBottom w:val="0"/>
      <w:divBdr>
        <w:top w:val="none" w:sz="0" w:space="0" w:color="auto"/>
        <w:left w:val="none" w:sz="0" w:space="0" w:color="auto"/>
        <w:bottom w:val="none" w:sz="0" w:space="0" w:color="auto"/>
        <w:right w:val="none" w:sz="0" w:space="0" w:color="auto"/>
      </w:divBdr>
    </w:div>
    <w:div w:id="1247763399">
      <w:bodyDiv w:val="1"/>
      <w:marLeft w:val="0"/>
      <w:marRight w:val="0"/>
      <w:marTop w:val="0"/>
      <w:marBottom w:val="0"/>
      <w:divBdr>
        <w:top w:val="none" w:sz="0" w:space="0" w:color="auto"/>
        <w:left w:val="none" w:sz="0" w:space="0" w:color="auto"/>
        <w:bottom w:val="none" w:sz="0" w:space="0" w:color="auto"/>
        <w:right w:val="none" w:sz="0" w:space="0" w:color="auto"/>
      </w:divBdr>
    </w:div>
    <w:div w:id="1247837024">
      <w:bodyDiv w:val="1"/>
      <w:marLeft w:val="0"/>
      <w:marRight w:val="0"/>
      <w:marTop w:val="0"/>
      <w:marBottom w:val="0"/>
      <w:divBdr>
        <w:top w:val="none" w:sz="0" w:space="0" w:color="auto"/>
        <w:left w:val="none" w:sz="0" w:space="0" w:color="auto"/>
        <w:bottom w:val="none" w:sz="0" w:space="0" w:color="auto"/>
        <w:right w:val="none" w:sz="0" w:space="0" w:color="auto"/>
      </w:divBdr>
    </w:div>
    <w:div w:id="1248147399">
      <w:bodyDiv w:val="1"/>
      <w:marLeft w:val="0"/>
      <w:marRight w:val="0"/>
      <w:marTop w:val="0"/>
      <w:marBottom w:val="0"/>
      <w:divBdr>
        <w:top w:val="none" w:sz="0" w:space="0" w:color="auto"/>
        <w:left w:val="none" w:sz="0" w:space="0" w:color="auto"/>
        <w:bottom w:val="none" w:sz="0" w:space="0" w:color="auto"/>
        <w:right w:val="none" w:sz="0" w:space="0" w:color="auto"/>
      </w:divBdr>
    </w:div>
    <w:div w:id="1248228043">
      <w:bodyDiv w:val="1"/>
      <w:marLeft w:val="0"/>
      <w:marRight w:val="0"/>
      <w:marTop w:val="0"/>
      <w:marBottom w:val="0"/>
      <w:divBdr>
        <w:top w:val="none" w:sz="0" w:space="0" w:color="auto"/>
        <w:left w:val="none" w:sz="0" w:space="0" w:color="auto"/>
        <w:bottom w:val="none" w:sz="0" w:space="0" w:color="auto"/>
        <w:right w:val="none" w:sz="0" w:space="0" w:color="auto"/>
      </w:divBdr>
    </w:div>
    <w:div w:id="1248467383">
      <w:bodyDiv w:val="1"/>
      <w:marLeft w:val="0"/>
      <w:marRight w:val="0"/>
      <w:marTop w:val="0"/>
      <w:marBottom w:val="0"/>
      <w:divBdr>
        <w:top w:val="none" w:sz="0" w:space="0" w:color="auto"/>
        <w:left w:val="none" w:sz="0" w:space="0" w:color="auto"/>
        <w:bottom w:val="none" w:sz="0" w:space="0" w:color="auto"/>
        <w:right w:val="none" w:sz="0" w:space="0" w:color="auto"/>
      </w:divBdr>
    </w:div>
    <w:div w:id="1248611581">
      <w:bodyDiv w:val="1"/>
      <w:marLeft w:val="0"/>
      <w:marRight w:val="0"/>
      <w:marTop w:val="0"/>
      <w:marBottom w:val="0"/>
      <w:divBdr>
        <w:top w:val="none" w:sz="0" w:space="0" w:color="auto"/>
        <w:left w:val="none" w:sz="0" w:space="0" w:color="auto"/>
        <w:bottom w:val="none" w:sz="0" w:space="0" w:color="auto"/>
        <w:right w:val="none" w:sz="0" w:space="0" w:color="auto"/>
      </w:divBdr>
    </w:div>
    <w:div w:id="1248615711">
      <w:bodyDiv w:val="1"/>
      <w:marLeft w:val="0"/>
      <w:marRight w:val="0"/>
      <w:marTop w:val="0"/>
      <w:marBottom w:val="0"/>
      <w:divBdr>
        <w:top w:val="none" w:sz="0" w:space="0" w:color="auto"/>
        <w:left w:val="none" w:sz="0" w:space="0" w:color="auto"/>
        <w:bottom w:val="none" w:sz="0" w:space="0" w:color="auto"/>
        <w:right w:val="none" w:sz="0" w:space="0" w:color="auto"/>
      </w:divBdr>
    </w:div>
    <w:div w:id="1249074265">
      <w:bodyDiv w:val="1"/>
      <w:marLeft w:val="0"/>
      <w:marRight w:val="0"/>
      <w:marTop w:val="0"/>
      <w:marBottom w:val="0"/>
      <w:divBdr>
        <w:top w:val="none" w:sz="0" w:space="0" w:color="auto"/>
        <w:left w:val="none" w:sz="0" w:space="0" w:color="auto"/>
        <w:bottom w:val="none" w:sz="0" w:space="0" w:color="auto"/>
        <w:right w:val="none" w:sz="0" w:space="0" w:color="auto"/>
      </w:divBdr>
    </w:div>
    <w:div w:id="1249344836">
      <w:bodyDiv w:val="1"/>
      <w:marLeft w:val="0"/>
      <w:marRight w:val="0"/>
      <w:marTop w:val="0"/>
      <w:marBottom w:val="0"/>
      <w:divBdr>
        <w:top w:val="none" w:sz="0" w:space="0" w:color="auto"/>
        <w:left w:val="none" w:sz="0" w:space="0" w:color="auto"/>
        <w:bottom w:val="none" w:sz="0" w:space="0" w:color="auto"/>
        <w:right w:val="none" w:sz="0" w:space="0" w:color="auto"/>
      </w:divBdr>
    </w:div>
    <w:div w:id="1249386545">
      <w:bodyDiv w:val="1"/>
      <w:marLeft w:val="0"/>
      <w:marRight w:val="0"/>
      <w:marTop w:val="0"/>
      <w:marBottom w:val="0"/>
      <w:divBdr>
        <w:top w:val="none" w:sz="0" w:space="0" w:color="auto"/>
        <w:left w:val="none" w:sz="0" w:space="0" w:color="auto"/>
        <w:bottom w:val="none" w:sz="0" w:space="0" w:color="auto"/>
        <w:right w:val="none" w:sz="0" w:space="0" w:color="auto"/>
      </w:divBdr>
    </w:div>
    <w:div w:id="1249734006">
      <w:bodyDiv w:val="1"/>
      <w:marLeft w:val="0"/>
      <w:marRight w:val="0"/>
      <w:marTop w:val="0"/>
      <w:marBottom w:val="0"/>
      <w:divBdr>
        <w:top w:val="none" w:sz="0" w:space="0" w:color="auto"/>
        <w:left w:val="none" w:sz="0" w:space="0" w:color="auto"/>
        <w:bottom w:val="none" w:sz="0" w:space="0" w:color="auto"/>
        <w:right w:val="none" w:sz="0" w:space="0" w:color="auto"/>
      </w:divBdr>
    </w:div>
    <w:div w:id="1249969632">
      <w:bodyDiv w:val="1"/>
      <w:marLeft w:val="0"/>
      <w:marRight w:val="0"/>
      <w:marTop w:val="0"/>
      <w:marBottom w:val="0"/>
      <w:divBdr>
        <w:top w:val="none" w:sz="0" w:space="0" w:color="auto"/>
        <w:left w:val="none" w:sz="0" w:space="0" w:color="auto"/>
        <w:bottom w:val="none" w:sz="0" w:space="0" w:color="auto"/>
        <w:right w:val="none" w:sz="0" w:space="0" w:color="auto"/>
      </w:divBdr>
    </w:div>
    <w:div w:id="1250122475">
      <w:bodyDiv w:val="1"/>
      <w:marLeft w:val="0"/>
      <w:marRight w:val="0"/>
      <w:marTop w:val="0"/>
      <w:marBottom w:val="0"/>
      <w:divBdr>
        <w:top w:val="none" w:sz="0" w:space="0" w:color="auto"/>
        <w:left w:val="none" w:sz="0" w:space="0" w:color="auto"/>
        <w:bottom w:val="none" w:sz="0" w:space="0" w:color="auto"/>
        <w:right w:val="none" w:sz="0" w:space="0" w:color="auto"/>
      </w:divBdr>
    </w:div>
    <w:div w:id="1250196306">
      <w:bodyDiv w:val="1"/>
      <w:marLeft w:val="0"/>
      <w:marRight w:val="0"/>
      <w:marTop w:val="0"/>
      <w:marBottom w:val="0"/>
      <w:divBdr>
        <w:top w:val="none" w:sz="0" w:space="0" w:color="auto"/>
        <w:left w:val="none" w:sz="0" w:space="0" w:color="auto"/>
        <w:bottom w:val="none" w:sz="0" w:space="0" w:color="auto"/>
        <w:right w:val="none" w:sz="0" w:space="0" w:color="auto"/>
      </w:divBdr>
    </w:div>
    <w:div w:id="1250970676">
      <w:bodyDiv w:val="1"/>
      <w:marLeft w:val="0"/>
      <w:marRight w:val="0"/>
      <w:marTop w:val="0"/>
      <w:marBottom w:val="0"/>
      <w:divBdr>
        <w:top w:val="none" w:sz="0" w:space="0" w:color="auto"/>
        <w:left w:val="none" w:sz="0" w:space="0" w:color="auto"/>
        <w:bottom w:val="none" w:sz="0" w:space="0" w:color="auto"/>
        <w:right w:val="none" w:sz="0" w:space="0" w:color="auto"/>
      </w:divBdr>
    </w:div>
    <w:div w:id="1251505617">
      <w:bodyDiv w:val="1"/>
      <w:marLeft w:val="0"/>
      <w:marRight w:val="0"/>
      <w:marTop w:val="0"/>
      <w:marBottom w:val="0"/>
      <w:divBdr>
        <w:top w:val="none" w:sz="0" w:space="0" w:color="auto"/>
        <w:left w:val="none" w:sz="0" w:space="0" w:color="auto"/>
        <w:bottom w:val="none" w:sz="0" w:space="0" w:color="auto"/>
        <w:right w:val="none" w:sz="0" w:space="0" w:color="auto"/>
      </w:divBdr>
    </w:div>
    <w:div w:id="1251698691">
      <w:bodyDiv w:val="1"/>
      <w:marLeft w:val="0"/>
      <w:marRight w:val="0"/>
      <w:marTop w:val="0"/>
      <w:marBottom w:val="0"/>
      <w:divBdr>
        <w:top w:val="none" w:sz="0" w:space="0" w:color="auto"/>
        <w:left w:val="none" w:sz="0" w:space="0" w:color="auto"/>
        <w:bottom w:val="none" w:sz="0" w:space="0" w:color="auto"/>
        <w:right w:val="none" w:sz="0" w:space="0" w:color="auto"/>
      </w:divBdr>
    </w:div>
    <w:div w:id="1252734900">
      <w:bodyDiv w:val="1"/>
      <w:marLeft w:val="0"/>
      <w:marRight w:val="0"/>
      <w:marTop w:val="0"/>
      <w:marBottom w:val="0"/>
      <w:divBdr>
        <w:top w:val="none" w:sz="0" w:space="0" w:color="auto"/>
        <w:left w:val="none" w:sz="0" w:space="0" w:color="auto"/>
        <w:bottom w:val="none" w:sz="0" w:space="0" w:color="auto"/>
        <w:right w:val="none" w:sz="0" w:space="0" w:color="auto"/>
      </w:divBdr>
    </w:div>
    <w:div w:id="1252814187">
      <w:bodyDiv w:val="1"/>
      <w:marLeft w:val="0"/>
      <w:marRight w:val="0"/>
      <w:marTop w:val="0"/>
      <w:marBottom w:val="0"/>
      <w:divBdr>
        <w:top w:val="none" w:sz="0" w:space="0" w:color="auto"/>
        <w:left w:val="none" w:sz="0" w:space="0" w:color="auto"/>
        <w:bottom w:val="none" w:sz="0" w:space="0" w:color="auto"/>
        <w:right w:val="none" w:sz="0" w:space="0" w:color="auto"/>
      </w:divBdr>
    </w:div>
    <w:div w:id="1253511766">
      <w:bodyDiv w:val="1"/>
      <w:marLeft w:val="0"/>
      <w:marRight w:val="0"/>
      <w:marTop w:val="0"/>
      <w:marBottom w:val="0"/>
      <w:divBdr>
        <w:top w:val="none" w:sz="0" w:space="0" w:color="auto"/>
        <w:left w:val="none" w:sz="0" w:space="0" w:color="auto"/>
        <w:bottom w:val="none" w:sz="0" w:space="0" w:color="auto"/>
        <w:right w:val="none" w:sz="0" w:space="0" w:color="auto"/>
      </w:divBdr>
    </w:div>
    <w:div w:id="1253704958">
      <w:bodyDiv w:val="1"/>
      <w:marLeft w:val="0"/>
      <w:marRight w:val="0"/>
      <w:marTop w:val="0"/>
      <w:marBottom w:val="0"/>
      <w:divBdr>
        <w:top w:val="none" w:sz="0" w:space="0" w:color="auto"/>
        <w:left w:val="none" w:sz="0" w:space="0" w:color="auto"/>
        <w:bottom w:val="none" w:sz="0" w:space="0" w:color="auto"/>
        <w:right w:val="none" w:sz="0" w:space="0" w:color="auto"/>
      </w:divBdr>
    </w:div>
    <w:div w:id="1253927736">
      <w:bodyDiv w:val="1"/>
      <w:marLeft w:val="0"/>
      <w:marRight w:val="0"/>
      <w:marTop w:val="0"/>
      <w:marBottom w:val="0"/>
      <w:divBdr>
        <w:top w:val="none" w:sz="0" w:space="0" w:color="auto"/>
        <w:left w:val="none" w:sz="0" w:space="0" w:color="auto"/>
        <w:bottom w:val="none" w:sz="0" w:space="0" w:color="auto"/>
        <w:right w:val="none" w:sz="0" w:space="0" w:color="auto"/>
      </w:divBdr>
    </w:div>
    <w:div w:id="1253971181">
      <w:bodyDiv w:val="1"/>
      <w:marLeft w:val="0"/>
      <w:marRight w:val="0"/>
      <w:marTop w:val="0"/>
      <w:marBottom w:val="0"/>
      <w:divBdr>
        <w:top w:val="none" w:sz="0" w:space="0" w:color="auto"/>
        <w:left w:val="none" w:sz="0" w:space="0" w:color="auto"/>
        <w:bottom w:val="none" w:sz="0" w:space="0" w:color="auto"/>
        <w:right w:val="none" w:sz="0" w:space="0" w:color="auto"/>
      </w:divBdr>
    </w:div>
    <w:div w:id="1254826503">
      <w:bodyDiv w:val="1"/>
      <w:marLeft w:val="0"/>
      <w:marRight w:val="0"/>
      <w:marTop w:val="0"/>
      <w:marBottom w:val="0"/>
      <w:divBdr>
        <w:top w:val="none" w:sz="0" w:space="0" w:color="auto"/>
        <w:left w:val="none" w:sz="0" w:space="0" w:color="auto"/>
        <w:bottom w:val="none" w:sz="0" w:space="0" w:color="auto"/>
        <w:right w:val="none" w:sz="0" w:space="0" w:color="auto"/>
      </w:divBdr>
    </w:div>
    <w:div w:id="1255361773">
      <w:bodyDiv w:val="1"/>
      <w:marLeft w:val="0"/>
      <w:marRight w:val="0"/>
      <w:marTop w:val="0"/>
      <w:marBottom w:val="0"/>
      <w:divBdr>
        <w:top w:val="none" w:sz="0" w:space="0" w:color="auto"/>
        <w:left w:val="none" w:sz="0" w:space="0" w:color="auto"/>
        <w:bottom w:val="none" w:sz="0" w:space="0" w:color="auto"/>
        <w:right w:val="none" w:sz="0" w:space="0" w:color="auto"/>
      </w:divBdr>
    </w:div>
    <w:div w:id="1255824806">
      <w:bodyDiv w:val="1"/>
      <w:marLeft w:val="0"/>
      <w:marRight w:val="0"/>
      <w:marTop w:val="0"/>
      <w:marBottom w:val="0"/>
      <w:divBdr>
        <w:top w:val="none" w:sz="0" w:space="0" w:color="auto"/>
        <w:left w:val="none" w:sz="0" w:space="0" w:color="auto"/>
        <w:bottom w:val="none" w:sz="0" w:space="0" w:color="auto"/>
        <w:right w:val="none" w:sz="0" w:space="0" w:color="auto"/>
      </w:divBdr>
    </w:div>
    <w:div w:id="1256211782">
      <w:bodyDiv w:val="1"/>
      <w:marLeft w:val="0"/>
      <w:marRight w:val="0"/>
      <w:marTop w:val="0"/>
      <w:marBottom w:val="0"/>
      <w:divBdr>
        <w:top w:val="none" w:sz="0" w:space="0" w:color="auto"/>
        <w:left w:val="none" w:sz="0" w:space="0" w:color="auto"/>
        <w:bottom w:val="none" w:sz="0" w:space="0" w:color="auto"/>
        <w:right w:val="none" w:sz="0" w:space="0" w:color="auto"/>
      </w:divBdr>
    </w:div>
    <w:div w:id="1256397096">
      <w:bodyDiv w:val="1"/>
      <w:marLeft w:val="0"/>
      <w:marRight w:val="0"/>
      <w:marTop w:val="0"/>
      <w:marBottom w:val="0"/>
      <w:divBdr>
        <w:top w:val="none" w:sz="0" w:space="0" w:color="auto"/>
        <w:left w:val="none" w:sz="0" w:space="0" w:color="auto"/>
        <w:bottom w:val="none" w:sz="0" w:space="0" w:color="auto"/>
        <w:right w:val="none" w:sz="0" w:space="0" w:color="auto"/>
      </w:divBdr>
    </w:div>
    <w:div w:id="1256934308">
      <w:bodyDiv w:val="1"/>
      <w:marLeft w:val="0"/>
      <w:marRight w:val="0"/>
      <w:marTop w:val="0"/>
      <w:marBottom w:val="0"/>
      <w:divBdr>
        <w:top w:val="none" w:sz="0" w:space="0" w:color="auto"/>
        <w:left w:val="none" w:sz="0" w:space="0" w:color="auto"/>
        <w:bottom w:val="none" w:sz="0" w:space="0" w:color="auto"/>
        <w:right w:val="none" w:sz="0" w:space="0" w:color="auto"/>
      </w:divBdr>
    </w:div>
    <w:div w:id="1257061035">
      <w:bodyDiv w:val="1"/>
      <w:marLeft w:val="0"/>
      <w:marRight w:val="0"/>
      <w:marTop w:val="0"/>
      <w:marBottom w:val="0"/>
      <w:divBdr>
        <w:top w:val="none" w:sz="0" w:space="0" w:color="auto"/>
        <w:left w:val="none" w:sz="0" w:space="0" w:color="auto"/>
        <w:bottom w:val="none" w:sz="0" w:space="0" w:color="auto"/>
        <w:right w:val="none" w:sz="0" w:space="0" w:color="auto"/>
      </w:divBdr>
    </w:div>
    <w:div w:id="1257253013">
      <w:bodyDiv w:val="1"/>
      <w:marLeft w:val="0"/>
      <w:marRight w:val="0"/>
      <w:marTop w:val="0"/>
      <w:marBottom w:val="0"/>
      <w:divBdr>
        <w:top w:val="none" w:sz="0" w:space="0" w:color="auto"/>
        <w:left w:val="none" w:sz="0" w:space="0" w:color="auto"/>
        <w:bottom w:val="none" w:sz="0" w:space="0" w:color="auto"/>
        <w:right w:val="none" w:sz="0" w:space="0" w:color="auto"/>
      </w:divBdr>
    </w:div>
    <w:div w:id="1257789534">
      <w:bodyDiv w:val="1"/>
      <w:marLeft w:val="0"/>
      <w:marRight w:val="0"/>
      <w:marTop w:val="0"/>
      <w:marBottom w:val="0"/>
      <w:divBdr>
        <w:top w:val="none" w:sz="0" w:space="0" w:color="auto"/>
        <w:left w:val="none" w:sz="0" w:space="0" w:color="auto"/>
        <w:bottom w:val="none" w:sz="0" w:space="0" w:color="auto"/>
        <w:right w:val="none" w:sz="0" w:space="0" w:color="auto"/>
      </w:divBdr>
    </w:div>
    <w:div w:id="1258364688">
      <w:bodyDiv w:val="1"/>
      <w:marLeft w:val="0"/>
      <w:marRight w:val="0"/>
      <w:marTop w:val="0"/>
      <w:marBottom w:val="0"/>
      <w:divBdr>
        <w:top w:val="none" w:sz="0" w:space="0" w:color="auto"/>
        <w:left w:val="none" w:sz="0" w:space="0" w:color="auto"/>
        <w:bottom w:val="none" w:sz="0" w:space="0" w:color="auto"/>
        <w:right w:val="none" w:sz="0" w:space="0" w:color="auto"/>
      </w:divBdr>
    </w:div>
    <w:div w:id="1258558667">
      <w:bodyDiv w:val="1"/>
      <w:marLeft w:val="0"/>
      <w:marRight w:val="0"/>
      <w:marTop w:val="0"/>
      <w:marBottom w:val="0"/>
      <w:divBdr>
        <w:top w:val="none" w:sz="0" w:space="0" w:color="auto"/>
        <w:left w:val="none" w:sz="0" w:space="0" w:color="auto"/>
        <w:bottom w:val="none" w:sz="0" w:space="0" w:color="auto"/>
        <w:right w:val="none" w:sz="0" w:space="0" w:color="auto"/>
      </w:divBdr>
    </w:div>
    <w:div w:id="1258632207">
      <w:bodyDiv w:val="1"/>
      <w:marLeft w:val="0"/>
      <w:marRight w:val="0"/>
      <w:marTop w:val="0"/>
      <w:marBottom w:val="0"/>
      <w:divBdr>
        <w:top w:val="none" w:sz="0" w:space="0" w:color="auto"/>
        <w:left w:val="none" w:sz="0" w:space="0" w:color="auto"/>
        <w:bottom w:val="none" w:sz="0" w:space="0" w:color="auto"/>
        <w:right w:val="none" w:sz="0" w:space="0" w:color="auto"/>
      </w:divBdr>
    </w:div>
    <w:div w:id="1258632275">
      <w:bodyDiv w:val="1"/>
      <w:marLeft w:val="0"/>
      <w:marRight w:val="0"/>
      <w:marTop w:val="0"/>
      <w:marBottom w:val="0"/>
      <w:divBdr>
        <w:top w:val="none" w:sz="0" w:space="0" w:color="auto"/>
        <w:left w:val="none" w:sz="0" w:space="0" w:color="auto"/>
        <w:bottom w:val="none" w:sz="0" w:space="0" w:color="auto"/>
        <w:right w:val="none" w:sz="0" w:space="0" w:color="auto"/>
      </w:divBdr>
    </w:div>
    <w:div w:id="1259024190">
      <w:bodyDiv w:val="1"/>
      <w:marLeft w:val="0"/>
      <w:marRight w:val="0"/>
      <w:marTop w:val="0"/>
      <w:marBottom w:val="0"/>
      <w:divBdr>
        <w:top w:val="none" w:sz="0" w:space="0" w:color="auto"/>
        <w:left w:val="none" w:sz="0" w:space="0" w:color="auto"/>
        <w:bottom w:val="none" w:sz="0" w:space="0" w:color="auto"/>
        <w:right w:val="none" w:sz="0" w:space="0" w:color="auto"/>
      </w:divBdr>
    </w:div>
    <w:div w:id="1259603265">
      <w:bodyDiv w:val="1"/>
      <w:marLeft w:val="0"/>
      <w:marRight w:val="0"/>
      <w:marTop w:val="0"/>
      <w:marBottom w:val="0"/>
      <w:divBdr>
        <w:top w:val="none" w:sz="0" w:space="0" w:color="auto"/>
        <w:left w:val="none" w:sz="0" w:space="0" w:color="auto"/>
        <w:bottom w:val="none" w:sz="0" w:space="0" w:color="auto"/>
        <w:right w:val="none" w:sz="0" w:space="0" w:color="auto"/>
      </w:divBdr>
    </w:div>
    <w:div w:id="1260673059">
      <w:bodyDiv w:val="1"/>
      <w:marLeft w:val="0"/>
      <w:marRight w:val="0"/>
      <w:marTop w:val="0"/>
      <w:marBottom w:val="0"/>
      <w:divBdr>
        <w:top w:val="none" w:sz="0" w:space="0" w:color="auto"/>
        <w:left w:val="none" w:sz="0" w:space="0" w:color="auto"/>
        <w:bottom w:val="none" w:sz="0" w:space="0" w:color="auto"/>
        <w:right w:val="none" w:sz="0" w:space="0" w:color="auto"/>
      </w:divBdr>
    </w:div>
    <w:div w:id="1260875543">
      <w:bodyDiv w:val="1"/>
      <w:marLeft w:val="0"/>
      <w:marRight w:val="0"/>
      <w:marTop w:val="0"/>
      <w:marBottom w:val="0"/>
      <w:divBdr>
        <w:top w:val="none" w:sz="0" w:space="0" w:color="auto"/>
        <w:left w:val="none" w:sz="0" w:space="0" w:color="auto"/>
        <w:bottom w:val="none" w:sz="0" w:space="0" w:color="auto"/>
        <w:right w:val="none" w:sz="0" w:space="0" w:color="auto"/>
      </w:divBdr>
    </w:div>
    <w:div w:id="1260916519">
      <w:bodyDiv w:val="1"/>
      <w:marLeft w:val="0"/>
      <w:marRight w:val="0"/>
      <w:marTop w:val="0"/>
      <w:marBottom w:val="0"/>
      <w:divBdr>
        <w:top w:val="none" w:sz="0" w:space="0" w:color="auto"/>
        <w:left w:val="none" w:sz="0" w:space="0" w:color="auto"/>
        <w:bottom w:val="none" w:sz="0" w:space="0" w:color="auto"/>
        <w:right w:val="none" w:sz="0" w:space="0" w:color="auto"/>
      </w:divBdr>
    </w:div>
    <w:div w:id="1260943794">
      <w:bodyDiv w:val="1"/>
      <w:marLeft w:val="0"/>
      <w:marRight w:val="0"/>
      <w:marTop w:val="0"/>
      <w:marBottom w:val="0"/>
      <w:divBdr>
        <w:top w:val="none" w:sz="0" w:space="0" w:color="auto"/>
        <w:left w:val="none" w:sz="0" w:space="0" w:color="auto"/>
        <w:bottom w:val="none" w:sz="0" w:space="0" w:color="auto"/>
        <w:right w:val="none" w:sz="0" w:space="0" w:color="auto"/>
      </w:divBdr>
    </w:div>
    <w:div w:id="1261640478">
      <w:bodyDiv w:val="1"/>
      <w:marLeft w:val="0"/>
      <w:marRight w:val="0"/>
      <w:marTop w:val="0"/>
      <w:marBottom w:val="0"/>
      <w:divBdr>
        <w:top w:val="none" w:sz="0" w:space="0" w:color="auto"/>
        <w:left w:val="none" w:sz="0" w:space="0" w:color="auto"/>
        <w:bottom w:val="none" w:sz="0" w:space="0" w:color="auto"/>
        <w:right w:val="none" w:sz="0" w:space="0" w:color="auto"/>
      </w:divBdr>
    </w:div>
    <w:div w:id="1261833395">
      <w:bodyDiv w:val="1"/>
      <w:marLeft w:val="0"/>
      <w:marRight w:val="0"/>
      <w:marTop w:val="0"/>
      <w:marBottom w:val="0"/>
      <w:divBdr>
        <w:top w:val="none" w:sz="0" w:space="0" w:color="auto"/>
        <w:left w:val="none" w:sz="0" w:space="0" w:color="auto"/>
        <w:bottom w:val="none" w:sz="0" w:space="0" w:color="auto"/>
        <w:right w:val="none" w:sz="0" w:space="0" w:color="auto"/>
      </w:divBdr>
    </w:div>
    <w:div w:id="1261836799">
      <w:bodyDiv w:val="1"/>
      <w:marLeft w:val="0"/>
      <w:marRight w:val="0"/>
      <w:marTop w:val="0"/>
      <w:marBottom w:val="0"/>
      <w:divBdr>
        <w:top w:val="none" w:sz="0" w:space="0" w:color="auto"/>
        <w:left w:val="none" w:sz="0" w:space="0" w:color="auto"/>
        <w:bottom w:val="none" w:sz="0" w:space="0" w:color="auto"/>
        <w:right w:val="none" w:sz="0" w:space="0" w:color="auto"/>
      </w:divBdr>
    </w:div>
    <w:div w:id="1263033390">
      <w:bodyDiv w:val="1"/>
      <w:marLeft w:val="0"/>
      <w:marRight w:val="0"/>
      <w:marTop w:val="0"/>
      <w:marBottom w:val="0"/>
      <w:divBdr>
        <w:top w:val="none" w:sz="0" w:space="0" w:color="auto"/>
        <w:left w:val="none" w:sz="0" w:space="0" w:color="auto"/>
        <w:bottom w:val="none" w:sz="0" w:space="0" w:color="auto"/>
        <w:right w:val="none" w:sz="0" w:space="0" w:color="auto"/>
      </w:divBdr>
    </w:div>
    <w:div w:id="1263688938">
      <w:bodyDiv w:val="1"/>
      <w:marLeft w:val="0"/>
      <w:marRight w:val="0"/>
      <w:marTop w:val="0"/>
      <w:marBottom w:val="0"/>
      <w:divBdr>
        <w:top w:val="none" w:sz="0" w:space="0" w:color="auto"/>
        <w:left w:val="none" w:sz="0" w:space="0" w:color="auto"/>
        <w:bottom w:val="none" w:sz="0" w:space="0" w:color="auto"/>
        <w:right w:val="none" w:sz="0" w:space="0" w:color="auto"/>
      </w:divBdr>
    </w:div>
    <w:div w:id="1263763119">
      <w:bodyDiv w:val="1"/>
      <w:marLeft w:val="0"/>
      <w:marRight w:val="0"/>
      <w:marTop w:val="0"/>
      <w:marBottom w:val="0"/>
      <w:divBdr>
        <w:top w:val="none" w:sz="0" w:space="0" w:color="auto"/>
        <w:left w:val="none" w:sz="0" w:space="0" w:color="auto"/>
        <w:bottom w:val="none" w:sz="0" w:space="0" w:color="auto"/>
        <w:right w:val="none" w:sz="0" w:space="0" w:color="auto"/>
      </w:divBdr>
    </w:div>
    <w:div w:id="1263882266">
      <w:bodyDiv w:val="1"/>
      <w:marLeft w:val="0"/>
      <w:marRight w:val="0"/>
      <w:marTop w:val="0"/>
      <w:marBottom w:val="0"/>
      <w:divBdr>
        <w:top w:val="none" w:sz="0" w:space="0" w:color="auto"/>
        <w:left w:val="none" w:sz="0" w:space="0" w:color="auto"/>
        <w:bottom w:val="none" w:sz="0" w:space="0" w:color="auto"/>
        <w:right w:val="none" w:sz="0" w:space="0" w:color="auto"/>
      </w:divBdr>
    </w:div>
    <w:div w:id="1264073041">
      <w:bodyDiv w:val="1"/>
      <w:marLeft w:val="0"/>
      <w:marRight w:val="0"/>
      <w:marTop w:val="0"/>
      <w:marBottom w:val="0"/>
      <w:divBdr>
        <w:top w:val="none" w:sz="0" w:space="0" w:color="auto"/>
        <w:left w:val="none" w:sz="0" w:space="0" w:color="auto"/>
        <w:bottom w:val="none" w:sz="0" w:space="0" w:color="auto"/>
        <w:right w:val="none" w:sz="0" w:space="0" w:color="auto"/>
      </w:divBdr>
    </w:div>
    <w:div w:id="1264418282">
      <w:bodyDiv w:val="1"/>
      <w:marLeft w:val="0"/>
      <w:marRight w:val="0"/>
      <w:marTop w:val="0"/>
      <w:marBottom w:val="0"/>
      <w:divBdr>
        <w:top w:val="none" w:sz="0" w:space="0" w:color="auto"/>
        <w:left w:val="none" w:sz="0" w:space="0" w:color="auto"/>
        <w:bottom w:val="none" w:sz="0" w:space="0" w:color="auto"/>
        <w:right w:val="none" w:sz="0" w:space="0" w:color="auto"/>
      </w:divBdr>
    </w:div>
    <w:div w:id="1264453757">
      <w:bodyDiv w:val="1"/>
      <w:marLeft w:val="0"/>
      <w:marRight w:val="0"/>
      <w:marTop w:val="0"/>
      <w:marBottom w:val="0"/>
      <w:divBdr>
        <w:top w:val="none" w:sz="0" w:space="0" w:color="auto"/>
        <w:left w:val="none" w:sz="0" w:space="0" w:color="auto"/>
        <w:bottom w:val="none" w:sz="0" w:space="0" w:color="auto"/>
        <w:right w:val="none" w:sz="0" w:space="0" w:color="auto"/>
      </w:divBdr>
    </w:div>
    <w:div w:id="1264876605">
      <w:bodyDiv w:val="1"/>
      <w:marLeft w:val="0"/>
      <w:marRight w:val="0"/>
      <w:marTop w:val="0"/>
      <w:marBottom w:val="0"/>
      <w:divBdr>
        <w:top w:val="none" w:sz="0" w:space="0" w:color="auto"/>
        <w:left w:val="none" w:sz="0" w:space="0" w:color="auto"/>
        <w:bottom w:val="none" w:sz="0" w:space="0" w:color="auto"/>
        <w:right w:val="none" w:sz="0" w:space="0" w:color="auto"/>
      </w:divBdr>
    </w:div>
    <w:div w:id="1265647710">
      <w:bodyDiv w:val="1"/>
      <w:marLeft w:val="0"/>
      <w:marRight w:val="0"/>
      <w:marTop w:val="0"/>
      <w:marBottom w:val="0"/>
      <w:divBdr>
        <w:top w:val="none" w:sz="0" w:space="0" w:color="auto"/>
        <w:left w:val="none" w:sz="0" w:space="0" w:color="auto"/>
        <w:bottom w:val="none" w:sz="0" w:space="0" w:color="auto"/>
        <w:right w:val="none" w:sz="0" w:space="0" w:color="auto"/>
      </w:divBdr>
    </w:div>
    <w:div w:id="1266108765">
      <w:bodyDiv w:val="1"/>
      <w:marLeft w:val="0"/>
      <w:marRight w:val="0"/>
      <w:marTop w:val="0"/>
      <w:marBottom w:val="0"/>
      <w:divBdr>
        <w:top w:val="none" w:sz="0" w:space="0" w:color="auto"/>
        <w:left w:val="none" w:sz="0" w:space="0" w:color="auto"/>
        <w:bottom w:val="none" w:sz="0" w:space="0" w:color="auto"/>
        <w:right w:val="none" w:sz="0" w:space="0" w:color="auto"/>
      </w:divBdr>
    </w:div>
    <w:div w:id="1266110609">
      <w:bodyDiv w:val="1"/>
      <w:marLeft w:val="0"/>
      <w:marRight w:val="0"/>
      <w:marTop w:val="0"/>
      <w:marBottom w:val="0"/>
      <w:divBdr>
        <w:top w:val="none" w:sz="0" w:space="0" w:color="auto"/>
        <w:left w:val="none" w:sz="0" w:space="0" w:color="auto"/>
        <w:bottom w:val="none" w:sz="0" w:space="0" w:color="auto"/>
        <w:right w:val="none" w:sz="0" w:space="0" w:color="auto"/>
      </w:divBdr>
    </w:div>
    <w:div w:id="1266185868">
      <w:bodyDiv w:val="1"/>
      <w:marLeft w:val="0"/>
      <w:marRight w:val="0"/>
      <w:marTop w:val="0"/>
      <w:marBottom w:val="0"/>
      <w:divBdr>
        <w:top w:val="none" w:sz="0" w:space="0" w:color="auto"/>
        <w:left w:val="none" w:sz="0" w:space="0" w:color="auto"/>
        <w:bottom w:val="none" w:sz="0" w:space="0" w:color="auto"/>
        <w:right w:val="none" w:sz="0" w:space="0" w:color="auto"/>
      </w:divBdr>
    </w:div>
    <w:div w:id="1266381184">
      <w:bodyDiv w:val="1"/>
      <w:marLeft w:val="0"/>
      <w:marRight w:val="0"/>
      <w:marTop w:val="0"/>
      <w:marBottom w:val="0"/>
      <w:divBdr>
        <w:top w:val="none" w:sz="0" w:space="0" w:color="auto"/>
        <w:left w:val="none" w:sz="0" w:space="0" w:color="auto"/>
        <w:bottom w:val="none" w:sz="0" w:space="0" w:color="auto"/>
        <w:right w:val="none" w:sz="0" w:space="0" w:color="auto"/>
      </w:divBdr>
    </w:div>
    <w:div w:id="1266425036">
      <w:bodyDiv w:val="1"/>
      <w:marLeft w:val="0"/>
      <w:marRight w:val="0"/>
      <w:marTop w:val="0"/>
      <w:marBottom w:val="0"/>
      <w:divBdr>
        <w:top w:val="none" w:sz="0" w:space="0" w:color="auto"/>
        <w:left w:val="none" w:sz="0" w:space="0" w:color="auto"/>
        <w:bottom w:val="none" w:sz="0" w:space="0" w:color="auto"/>
        <w:right w:val="none" w:sz="0" w:space="0" w:color="auto"/>
      </w:divBdr>
    </w:div>
    <w:div w:id="1266574190">
      <w:bodyDiv w:val="1"/>
      <w:marLeft w:val="0"/>
      <w:marRight w:val="0"/>
      <w:marTop w:val="0"/>
      <w:marBottom w:val="0"/>
      <w:divBdr>
        <w:top w:val="none" w:sz="0" w:space="0" w:color="auto"/>
        <w:left w:val="none" w:sz="0" w:space="0" w:color="auto"/>
        <w:bottom w:val="none" w:sz="0" w:space="0" w:color="auto"/>
        <w:right w:val="none" w:sz="0" w:space="0" w:color="auto"/>
      </w:divBdr>
    </w:div>
    <w:div w:id="1266578453">
      <w:bodyDiv w:val="1"/>
      <w:marLeft w:val="0"/>
      <w:marRight w:val="0"/>
      <w:marTop w:val="0"/>
      <w:marBottom w:val="0"/>
      <w:divBdr>
        <w:top w:val="none" w:sz="0" w:space="0" w:color="auto"/>
        <w:left w:val="none" w:sz="0" w:space="0" w:color="auto"/>
        <w:bottom w:val="none" w:sz="0" w:space="0" w:color="auto"/>
        <w:right w:val="none" w:sz="0" w:space="0" w:color="auto"/>
      </w:divBdr>
    </w:div>
    <w:div w:id="1268468945">
      <w:bodyDiv w:val="1"/>
      <w:marLeft w:val="0"/>
      <w:marRight w:val="0"/>
      <w:marTop w:val="0"/>
      <w:marBottom w:val="0"/>
      <w:divBdr>
        <w:top w:val="none" w:sz="0" w:space="0" w:color="auto"/>
        <w:left w:val="none" w:sz="0" w:space="0" w:color="auto"/>
        <w:bottom w:val="none" w:sz="0" w:space="0" w:color="auto"/>
        <w:right w:val="none" w:sz="0" w:space="0" w:color="auto"/>
      </w:divBdr>
    </w:div>
    <w:div w:id="1268733782">
      <w:bodyDiv w:val="1"/>
      <w:marLeft w:val="0"/>
      <w:marRight w:val="0"/>
      <w:marTop w:val="0"/>
      <w:marBottom w:val="0"/>
      <w:divBdr>
        <w:top w:val="none" w:sz="0" w:space="0" w:color="auto"/>
        <w:left w:val="none" w:sz="0" w:space="0" w:color="auto"/>
        <w:bottom w:val="none" w:sz="0" w:space="0" w:color="auto"/>
        <w:right w:val="none" w:sz="0" w:space="0" w:color="auto"/>
      </w:divBdr>
    </w:div>
    <w:div w:id="1269003762">
      <w:bodyDiv w:val="1"/>
      <w:marLeft w:val="0"/>
      <w:marRight w:val="0"/>
      <w:marTop w:val="0"/>
      <w:marBottom w:val="0"/>
      <w:divBdr>
        <w:top w:val="none" w:sz="0" w:space="0" w:color="auto"/>
        <w:left w:val="none" w:sz="0" w:space="0" w:color="auto"/>
        <w:bottom w:val="none" w:sz="0" w:space="0" w:color="auto"/>
        <w:right w:val="none" w:sz="0" w:space="0" w:color="auto"/>
      </w:divBdr>
    </w:div>
    <w:div w:id="1269508739">
      <w:bodyDiv w:val="1"/>
      <w:marLeft w:val="0"/>
      <w:marRight w:val="0"/>
      <w:marTop w:val="0"/>
      <w:marBottom w:val="0"/>
      <w:divBdr>
        <w:top w:val="none" w:sz="0" w:space="0" w:color="auto"/>
        <w:left w:val="none" w:sz="0" w:space="0" w:color="auto"/>
        <w:bottom w:val="none" w:sz="0" w:space="0" w:color="auto"/>
        <w:right w:val="none" w:sz="0" w:space="0" w:color="auto"/>
      </w:divBdr>
    </w:div>
    <w:div w:id="1269583478">
      <w:bodyDiv w:val="1"/>
      <w:marLeft w:val="0"/>
      <w:marRight w:val="0"/>
      <w:marTop w:val="0"/>
      <w:marBottom w:val="0"/>
      <w:divBdr>
        <w:top w:val="none" w:sz="0" w:space="0" w:color="auto"/>
        <w:left w:val="none" w:sz="0" w:space="0" w:color="auto"/>
        <w:bottom w:val="none" w:sz="0" w:space="0" w:color="auto"/>
        <w:right w:val="none" w:sz="0" w:space="0" w:color="auto"/>
      </w:divBdr>
    </w:div>
    <w:div w:id="1269895622">
      <w:bodyDiv w:val="1"/>
      <w:marLeft w:val="0"/>
      <w:marRight w:val="0"/>
      <w:marTop w:val="0"/>
      <w:marBottom w:val="0"/>
      <w:divBdr>
        <w:top w:val="none" w:sz="0" w:space="0" w:color="auto"/>
        <w:left w:val="none" w:sz="0" w:space="0" w:color="auto"/>
        <w:bottom w:val="none" w:sz="0" w:space="0" w:color="auto"/>
        <w:right w:val="none" w:sz="0" w:space="0" w:color="auto"/>
      </w:divBdr>
    </w:div>
    <w:div w:id="1269965831">
      <w:bodyDiv w:val="1"/>
      <w:marLeft w:val="0"/>
      <w:marRight w:val="0"/>
      <w:marTop w:val="0"/>
      <w:marBottom w:val="0"/>
      <w:divBdr>
        <w:top w:val="none" w:sz="0" w:space="0" w:color="auto"/>
        <w:left w:val="none" w:sz="0" w:space="0" w:color="auto"/>
        <w:bottom w:val="none" w:sz="0" w:space="0" w:color="auto"/>
        <w:right w:val="none" w:sz="0" w:space="0" w:color="auto"/>
      </w:divBdr>
    </w:div>
    <w:div w:id="1270045693">
      <w:bodyDiv w:val="1"/>
      <w:marLeft w:val="0"/>
      <w:marRight w:val="0"/>
      <w:marTop w:val="0"/>
      <w:marBottom w:val="0"/>
      <w:divBdr>
        <w:top w:val="none" w:sz="0" w:space="0" w:color="auto"/>
        <w:left w:val="none" w:sz="0" w:space="0" w:color="auto"/>
        <w:bottom w:val="none" w:sz="0" w:space="0" w:color="auto"/>
        <w:right w:val="none" w:sz="0" w:space="0" w:color="auto"/>
      </w:divBdr>
    </w:div>
    <w:div w:id="1270312792">
      <w:bodyDiv w:val="1"/>
      <w:marLeft w:val="0"/>
      <w:marRight w:val="0"/>
      <w:marTop w:val="0"/>
      <w:marBottom w:val="0"/>
      <w:divBdr>
        <w:top w:val="none" w:sz="0" w:space="0" w:color="auto"/>
        <w:left w:val="none" w:sz="0" w:space="0" w:color="auto"/>
        <w:bottom w:val="none" w:sz="0" w:space="0" w:color="auto"/>
        <w:right w:val="none" w:sz="0" w:space="0" w:color="auto"/>
      </w:divBdr>
    </w:div>
    <w:div w:id="1270358381">
      <w:bodyDiv w:val="1"/>
      <w:marLeft w:val="0"/>
      <w:marRight w:val="0"/>
      <w:marTop w:val="0"/>
      <w:marBottom w:val="0"/>
      <w:divBdr>
        <w:top w:val="none" w:sz="0" w:space="0" w:color="auto"/>
        <w:left w:val="none" w:sz="0" w:space="0" w:color="auto"/>
        <w:bottom w:val="none" w:sz="0" w:space="0" w:color="auto"/>
        <w:right w:val="none" w:sz="0" w:space="0" w:color="auto"/>
      </w:divBdr>
    </w:div>
    <w:div w:id="1270505809">
      <w:bodyDiv w:val="1"/>
      <w:marLeft w:val="0"/>
      <w:marRight w:val="0"/>
      <w:marTop w:val="0"/>
      <w:marBottom w:val="0"/>
      <w:divBdr>
        <w:top w:val="none" w:sz="0" w:space="0" w:color="auto"/>
        <w:left w:val="none" w:sz="0" w:space="0" w:color="auto"/>
        <w:bottom w:val="none" w:sz="0" w:space="0" w:color="auto"/>
        <w:right w:val="none" w:sz="0" w:space="0" w:color="auto"/>
      </w:divBdr>
    </w:div>
    <w:div w:id="1270549905">
      <w:bodyDiv w:val="1"/>
      <w:marLeft w:val="0"/>
      <w:marRight w:val="0"/>
      <w:marTop w:val="0"/>
      <w:marBottom w:val="0"/>
      <w:divBdr>
        <w:top w:val="none" w:sz="0" w:space="0" w:color="auto"/>
        <w:left w:val="none" w:sz="0" w:space="0" w:color="auto"/>
        <w:bottom w:val="none" w:sz="0" w:space="0" w:color="auto"/>
        <w:right w:val="none" w:sz="0" w:space="0" w:color="auto"/>
      </w:divBdr>
    </w:div>
    <w:div w:id="1270552460">
      <w:bodyDiv w:val="1"/>
      <w:marLeft w:val="0"/>
      <w:marRight w:val="0"/>
      <w:marTop w:val="0"/>
      <w:marBottom w:val="0"/>
      <w:divBdr>
        <w:top w:val="none" w:sz="0" w:space="0" w:color="auto"/>
        <w:left w:val="none" w:sz="0" w:space="0" w:color="auto"/>
        <w:bottom w:val="none" w:sz="0" w:space="0" w:color="auto"/>
        <w:right w:val="none" w:sz="0" w:space="0" w:color="auto"/>
      </w:divBdr>
    </w:div>
    <w:div w:id="1270702495">
      <w:bodyDiv w:val="1"/>
      <w:marLeft w:val="0"/>
      <w:marRight w:val="0"/>
      <w:marTop w:val="0"/>
      <w:marBottom w:val="0"/>
      <w:divBdr>
        <w:top w:val="none" w:sz="0" w:space="0" w:color="auto"/>
        <w:left w:val="none" w:sz="0" w:space="0" w:color="auto"/>
        <w:bottom w:val="none" w:sz="0" w:space="0" w:color="auto"/>
        <w:right w:val="none" w:sz="0" w:space="0" w:color="auto"/>
      </w:divBdr>
    </w:div>
    <w:div w:id="1271275492">
      <w:bodyDiv w:val="1"/>
      <w:marLeft w:val="0"/>
      <w:marRight w:val="0"/>
      <w:marTop w:val="0"/>
      <w:marBottom w:val="0"/>
      <w:divBdr>
        <w:top w:val="none" w:sz="0" w:space="0" w:color="auto"/>
        <w:left w:val="none" w:sz="0" w:space="0" w:color="auto"/>
        <w:bottom w:val="none" w:sz="0" w:space="0" w:color="auto"/>
        <w:right w:val="none" w:sz="0" w:space="0" w:color="auto"/>
      </w:divBdr>
    </w:div>
    <w:div w:id="1271543463">
      <w:bodyDiv w:val="1"/>
      <w:marLeft w:val="0"/>
      <w:marRight w:val="0"/>
      <w:marTop w:val="0"/>
      <w:marBottom w:val="0"/>
      <w:divBdr>
        <w:top w:val="none" w:sz="0" w:space="0" w:color="auto"/>
        <w:left w:val="none" w:sz="0" w:space="0" w:color="auto"/>
        <w:bottom w:val="none" w:sz="0" w:space="0" w:color="auto"/>
        <w:right w:val="none" w:sz="0" w:space="0" w:color="auto"/>
      </w:divBdr>
    </w:div>
    <w:div w:id="1271861822">
      <w:bodyDiv w:val="1"/>
      <w:marLeft w:val="0"/>
      <w:marRight w:val="0"/>
      <w:marTop w:val="0"/>
      <w:marBottom w:val="0"/>
      <w:divBdr>
        <w:top w:val="none" w:sz="0" w:space="0" w:color="auto"/>
        <w:left w:val="none" w:sz="0" w:space="0" w:color="auto"/>
        <w:bottom w:val="none" w:sz="0" w:space="0" w:color="auto"/>
        <w:right w:val="none" w:sz="0" w:space="0" w:color="auto"/>
      </w:divBdr>
    </w:div>
    <w:div w:id="1272861829">
      <w:bodyDiv w:val="1"/>
      <w:marLeft w:val="0"/>
      <w:marRight w:val="0"/>
      <w:marTop w:val="0"/>
      <w:marBottom w:val="0"/>
      <w:divBdr>
        <w:top w:val="none" w:sz="0" w:space="0" w:color="auto"/>
        <w:left w:val="none" w:sz="0" w:space="0" w:color="auto"/>
        <w:bottom w:val="none" w:sz="0" w:space="0" w:color="auto"/>
        <w:right w:val="none" w:sz="0" w:space="0" w:color="auto"/>
      </w:divBdr>
    </w:div>
    <w:div w:id="1272935056">
      <w:bodyDiv w:val="1"/>
      <w:marLeft w:val="0"/>
      <w:marRight w:val="0"/>
      <w:marTop w:val="0"/>
      <w:marBottom w:val="0"/>
      <w:divBdr>
        <w:top w:val="none" w:sz="0" w:space="0" w:color="auto"/>
        <w:left w:val="none" w:sz="0" w:space="0" w:color="auto"/>
        <w:bottom w:val="none" w:sz="0" w:space="0" w:color="auto"/>
        <w:right w:val="none" w:sz="0" w:space="0" w:color="auto"/>
      </w:divBdr>
    </w:div>
    <w:div w:id="1272974371">
      <w:bodyDiv w:val="1"/>
      <w:marLeft w:val="0"/>
      <w:marRight w:val="0"/>
      <w:marTop w:val="0"/>
      <w:marBottom w:val="0"/>
      <w:divBdr>
        <w:top w:val="none" w:sz="0" w:space="0" w:color="auto"/>
        <w:left w:val="none" w:sz="0" w:space="0" w:color="auto"/>
        <w:bottom w:val="none" w:sz="0" w:space="0" w:color="auto"/>
        <w:right w:val="none" w:sz="0" w:space="0" w:color="auto"/>
      </w:divBdr>
    </w:div>
    <w:div w:id="1273593172">
      <w:bodyDiv w:val="1"/>
      <w:marLeft w:val="0"/>
      <w:marRight w:val="0"/>
      <w:marTop w:val="0"/>
      <w:marBottom w:val="0"/>
      <w:divBdr>
        <w:top w:val="none" w:sz="0" w:space="0" w:color="auto"/>
        <w:left w:val="none" w:sz="0" w:space="0" w:color="auto"/>
        <w:bottom w:val="none" w:sz="0" w:space="0" w:color="auto"/>
        <w:right w:val="none" w:sz="0" w:space="0" w:color="auto"/>
      </w:divBdr>
    </w:div>
    <w:div w:id="1273628957">
      <w:bodyDiv w:val="1"/>
      <w:marLeft w:val="0"/>
      <w:marRight w:val="0"/>
      <w:marTop w:val="0"/>
      <w:marBottom w:val="0"/>
      <w:divBdr>
        <w:top w:val="none" w:sz="0" w:space="0" w:color="auto"/>
        <w:left w:val="none" w:sz="0" w:space="0" w:color="auto"/>
        <w:bottom w:val="none" w:sz="0" w:space="0" w:color="auto"/>
        <w:right w:val="none" w:sz="0" w:space="0" w:color="auto"/>
      </w:divBdr>
    </w:div>
    <w:div w:id="1273631148">
      <w:bodyDiv w:val="1"/>
      <w:marLeft w:val="0"/>
      <w:marRight w:val="0"/>
      <w:marTop w:val="0"/>
      <w:marBottom w:val="0"/>
      <w:divBdr>
        <w:top w:val="none" w:sz="0" w:space="0" w:color="auto"/>
        <w:left w:val="none" w:sz="0" w:space="0" w:color="auto"/>
        <w:bottom w:val="none" w:sz="0" w:space="0" w:color="auto"/>
        <w:right w:val="none" w:sz="0" w:space="0" w:color="auto"/>
      </w:divBdr>
    </w:div>
    <w:div w:id="1274901715">
      <w:bodyDiv w:val="1"/>
      <w:marLeft w:val="0"/>
      <w:marRight w:val="0"/>
      <w:marTop w:val="0"/>
      <w:marBottom w:val="0"/>
      <w:divBdr>
        <w:top w:val="none" w:sz="0" w:space="0" w:color="auto"/>
        <w:left w:val="none" w:sz="0" w:space="0" w:color="auto"/>
        <w:bottom w:val="none" w:sz="0" w:space="0" w:color="auto"/>
        <w:right w:val="none" w:sz="0" w:space="0" w:color="auto"/>
      </w:divBdr>
    </w:div>
    <w:div w:id="1275139642">
      <w:bodyDiv w:val="1"/>
      <w:marLeft w:val="0"/>
      <w:marRight w:val="0"/>
      <w:marTop w:val="0"/>
      <w:marBottom w:val="0"/>
      <w:divBdr>
        <w:top w:val="none" w:sz="0" w:space="0" w:color="auto"/>
        <w:left w:val="none" w:sz="0" w:space="0" w:color="auto"/>
        <w:bottom w:val="none" w:sz="0" w:space="0" w:color="auto"/>
        <w:right w:val="none" w:sz="0" w:space="0" w:color="auto"/>
      </w:divBdr>
    </w:div>
    <w:div w:id="1275749468">
      <w:bodyDiv w:val="1"/>
      <w:marLeft w:val="0"/>
      <w:marRight w:val="0"/>
      <w:marTop w:val="0"/>
      <w:marBottom w:val="0"/>
      <w:divBdr>
        <w:top w:val="none" w:sz="0" w:space="0" w:color="auto"/>
        <w:left w:val="none" w:sz="0" w:space="0" w:color="auto"/>
        <w:bottom w:val="none" w:sz="0" w:space="0" w:color="auto"/>
        <w:right w:val="none" w:sz="0" w:space="0" w:color="auto"/>
      </w:divBdr>
    </w:div>
    <w:div w:id="1275791397">
      <w:bodyDiv w:val="1"/>
      <w:marLeft w:val="0"/>
      <w:marRight w:val="0"/>
      <w:marTop w:val="0"/>
      <w:marBottom w:val="0"/>
      <w:divBdr>
        <w:top w:val="none" w:sz="0" w:space="0" w:color="auto"/>
        <w:left w:val="none" w:sz="0" w:space="0" w:color="auto"/>
        <w:bottom w:val="none" w:sz="0" w:space="0" w:color="auto"/>
        <w:right w:val="none" w:sz="0" w:space="0" w:color="auto"/>
      </w:divBdr>
    </w:div>
    <w:div w:id="1275792115">
      <w:bodyDiv w:val="1"/>
      <w:marLeft w:val="0"/>
      <w:marRight w:val="0"/>
      <w:marTop w:val="0"/>
      <w:marBottom w:val="0"/>
      <w:divBdr>
        <w:top w:val="none" w:sz="0" w:space="0" w:color="auto"/>
        <w:left w:val="none" w:sz="0" w:space="0" w:color="auto"/>
        <w:bottom w:val="none" w:sz="0" w:space="0" w:color="auto"/>
        <w:right w:val="none" w:sz="0" w:space="0" w:color="auto"/>
      </w:divBdr>
    </w:div>
    <w:div w:id="1275943765">
      <w:bodyDiv w:val="1"/>
      <w:marLeft w:val="0"/>
      <w:marRight w:val="0"/>
      <w:marTop w:val="0"/>
      <w:marBottom w:val="0"/>
      <w:divBdr>
        <w:top w:val="none" w:sz="0" w:space="0" w:color="auto"/>
        <w:left w:val="none" w:sz="0" w:space="0" w:color="auto"/>
        <w:bottom w:val="none" w:sz="0" w:space="0" w:color="auto"/>
        <w:right w:val="none" w:sz="0" w:space="0" w:color="auto"/>
      </w:divBdr>
    </w:div>
    <w:div w:id="1276982920">
      <w:bodyDiv w:val="1"/>
      <w:marLeft w:val="0"/>
      <w:marRight w:val="0"/>
      <w:marTop w:val="0"/>
      <w:marBottom w:val="0"/>
      <w:divBdr>
        <w:top w:val="none" w:sz="0" w:space="0" w:color="auto"/>
        <w:left w:val="none" w:sz="0" w:space="0" w:color="auto"/>
        <w:bottom w:val="none" w:sz="0" w:space="0" w:color="auto"/>
        <w:right w:val="none" w:sz="0" w:space="0" w:color="auto"/>
      </w:divBdr>
    </w:div>
    <w:div w:id="1277256906">
      <w:bodyDiv w:val="1"/>
      <w:marLeft w:val="0"/>
      <w:marRight w:val="0"/>
      <w:marTop w:val="0"/>
      <w:marBottom w:val="0"/>
      <w:divBdr>
        <w:top w:val="none" w:sz="0" w:space="0" w:color="auto"/>
        <w:left w:val="none" w:sz="0" w:space="0" w:color="auto"/>
        <w:bottom w:val="none" w:sz="0" w:space="0" w:color="auto"/>
        <w:right w:val="none" w:sz="0" w:space="0" w:color="auto"/>
      </w:divBdr>
    </w:div>
    <w:div w:id="1277325982">
      <w:bodyDiv w:val="1"/>
      <w:marLeft w:val="0"/>
      <w:marRight w:val="0"/>
      <w:marTop w:val="0"/>
      <w:marBottom w:val="0"/>
      <w:divBdr>
        <w:top w:val="none" w:sz="0" w:space="0" w:color="auto"/>
        <w:left w:val="none" w:sz="0" w:space="0" w:color="auto"/>
        <w:bottom w:val="none" w:sz="0" w:space="0" w:color="auto"/>
        <w:right w:val="none" w:sz="0" w:space="0" w:color="auto"/>
      </w:divBdr>
    </w:div>
    <w:div w:id="1277559244">
      <w:bodyDiv w:val="1"/>
      <w:marLeft w:val="0"/>
      <w:marRight w:val="0"/>
      <w:marTop w:val="0"/>
      <w:marBottom w:val="0"/>
      <w:divBdr>
        <w:top w:val="none" w:sz="0" w:space="0" w:color="auto"/>
        <w:left w:val="none" w:sz="0" w:space="0" w:color="auto"/>
        <w:bottom w:val="none" w:sz="0" w:space="0" w:color="auto"/>
        <w:right w:val="none" w:sz="0" w:space="0" w:color="auto"/>
      </w:divBdr>
    </w:div>
    <w:div w:id="1277833592">
      <w:bodyDiv w:val="1"/>
      <w:marLeft w:val="0"/>
      <w:marRight w:val="0"/>
      <w:marTop w:val="0"/>
      <w:marBottom w:val="0"/>
      <w:divBdr>
        <w:top w:val="none" w:sz="0" w:space="0" w:color="auto"/>
        <w:left w:val="none" w:sz="0" w:space="0" w:color="auto"/>
        <w:bottom w:val="none" w:sz="0" w:space="0" w:color="auto"/>
        <w:right w:val="none" w:sz="0" w:space="0" w:color="auto"/>
      </w:divBdr>
    </w:div>
    <w:div w:id="1278096233">
      <w:bodyDiv w:val="1"/>
      <w:marLeft w:val="0"/>
      <w:marRight w:val="0"/>
      <w:marTop w:val="0"/>
      <w:marBottom w:val="0"/>
      <w:divBdr>
        <w:top w:val="none" w:sz="0" w:space="0" w:color="auto"/>
        <w:left w:val="none" w:sz="0" w:space="0" w:color="auto"/>
        <w:bottom w:val="none" w:sz="0" w:space="0" w:color="auto"/>
        <w:right w:val="none" w:sz="0" w:space="0" w:color="auto"/>
      </w:divBdr>
    </w:div>
    <w:div w:id="1278214543">
      <w:bodyDiv w:val="1"/>
      <w:marLeft w:val="0"/>
      <w:marRight w:val="0"/>
      <w:marTop w:val="0"/>
      <w:marBottom w:val="0"/>
      <w:divBdr>
        <w:top w:val="none" w:sz="0" w:space="0" w:color="auto"/>
        <w:left w:val="none" w:sz="0" w:space="0" w:color="auto"/>
        <w:bottom w:val="none" w:sz="0" w:space="0" w:color="auto"/>
        <w:right w:val="none" w:sz="0" w:space="0" w:color="auto"/>
      </w:divBdr>
    </w:div>
    <w:div w:id="1278371560">
      <w:bodyDiv w:val="1"/>
      <w:marLeft w:val="0"/>
      <w:marRight w:val="0"/>
      <w:marTop w:val="0"/>
      <w:marBottom w:val="0"/>
      <w:divBdr>
        <w:top w:val="none" w:sz="0" w:space="0" w:color="auto"/>
        <w:left w:val="none" w:sz="0" w:space="0" w:color="auto"/>
        <w:bottom w:val="none" w:sz="0" w:space="0" w:color="auto"/>
        <w:right w:val="none" w:sz="0" w:space="0" w:color="auto"/>
      </w:divBdr>
    </w:div>
    <w:div w:id="1278486014">
      <w:bodyDiv w:val="1"/>
      <w:marLeft w:val="0"/>
      <w:marRight w:val="0"/>
      <w:marTop w:val="0"/>
      <w:marBottom w:val="0"/>
      <w:divBdr>
        <w:top w:val="none" w:sz="0" w:space="0" w:color="auto"/>
        <w:left w:val="none" w:sz="0" w:space="0" w:color="auto"/>
        <w:bottom w:val="none" w:sz="0" w:space="0" w:color="auto"/>
        <w:right w:val="none" w:sz="0" w:space="0" w:color="auto"/>
      </w:divBdr>
    </w:div>
    <w:div w:id="1278758204">
      <w:bodyDiv w:val="1"/>
      <w:marLeft w:val="0"/>
      <w:marRight w:val="0"/>
      <w:marTop w:val="0"/>
      <w:marBottom w:val="0"/>
      <w:divBdr>
        <w:top w:val="none" w:sz="0" w:space="0" w:color="auto"/>
        <w:left w:val="none" w:sz="0" w:space="0" w:color="auto"/>
        <w:bottom w:val="none" w:sz="0" w:space="0" w:color="auto"/>
        <w:right w:val="none" w:sz="0" w:space="0" w:color="auto"/>
      </w:divBdr>
    </w:div>
    <w:div w:id="1278829791">
      <w:bodyDiv w:val="1"/>
      <w:marLeft w:val="0"/>
      <w:marRight w:val="0"/>
      <w:marTop w:val="0"/>
      <w:marBottom w:val="0"/>
      <w:divBdr>
        <w:top w:val="none" w:sz="0" w:space="0" w:color="auto"/>
        <w:left w:val="none" w:sz="0" w:space="0" w:color="auto"/>
        <w:bottom w:val="none" w:sz="0" w:space="0" w:color="auto"/>
        <w:right w:val="none" w:sz="0" w:space="0" w:color="auto"/>
      </w:divBdr>
    </w:div>
    <w:div w:id="1279490261">
      <w:bodyDiv w:val="1"/>
      <w:marLeft w:val="0"/>
      <w:marRight w:val="0"/>
      <w:marTop w:val="0"/>
      <w:marBottom w:val="0"/>
      <w:divBdr>
        <w:top w:val="none" w:sz="0" w:space="0" w:color="auto"/>
        <w:left w:val="none" w:sz="0" w:space="0" w:color="auto"/>
        <w:bottom w:val="none" w:sz="0" w:space="0" w:color="auto"/>
        <w:right w:val="none" w:sz="0" w:space="0" w:color="auto"/>
      </w:divBdr>
    </w:div>
    <w:div w:id="1279602517">
      <w:bodyDiv w:val="1"/>
      <w:marLeft w:val="0"/>
      <w:marRight w:val="0"/>
      <w:marTop w:val="0"/>
      <w:marBottom w:val="0"/>
      <w:divBdr>
        <w:top w:val="none" w:sz="0" w:space="0" w:color="auto"/>
        <w:left w:val="none" w:sz="0" w:space="0" w:color="auto"/>
        <w:bottom w:val="none" w:sz="0" w:space="0" w:color="auto"/>
        <w:right w:val="none" w:sz="0" w:space="0" w:color="auto"/>
      </w:divBdr>
    </w:div>
    <w:div w:id="1279677620">
      <w:bodyDiv w:val="1"/>
      <w:marLeft w:val="0"/>
      <w:marRight w:val="0"/>
      <w:marTop w:val="0"/>
      <w:marBottom w:val="0"/>
      <w:divBdr>
        <w:top w:val="none" w:sz="0" w:space="0" w:color="auto"/>
        <w:left w:val="none" w:sz="0" w:space="0" w:color="auto"/>
        <w:bottom w:val="none" w:sz="0" w:space="0" w:color="auto"/>
        <w:right w:val="none" w:sz="0" w:space="0" w:color="auto"/>
      </w:divBdr>
    </w:div>
    <w:div w:id="1279722375">
      <w:bodyDiv w:val="1"/>
      <w:marLeft w:val="0"/>
      <w:marRight w:val="0"/>
      <w:marTop w:val="0"/>
      <w:marBottom w:val="0"/>
      <w:divBdr>
        <w:top w:val="none" w:sz="0" w:space="0" w:color="auto"/>
        <w:left w:val="none" w:sz="0" w:space="0" w:color="auto"/>
        <w:bottom w:val="none" w:sz="0" w:space="0" w:color="auto"/>
        <w:right w:val="none" w:sz="0" w:space="0" w:color="auto"/>
      </w:divBdr>
    </w:div>
    <w:div w:id="1279799677">
      <w:bodyDiv w:val="1"/>
      <w:marLeft w:val="0"/>
      <w:marRight w:val="0"/>
      <w:marTop w:val="0"/>
      <w:marBottom w:val="0"/>
      <w:divBdr>
        <w:top w:val="none" w:sz="0" w:space="0" w:color="auto"/>
        <w:left w:val="none" w:sz="0" w:space="0" w:color="auto"/>
        <w:bottom w:val="none" w:sz="0" w:space="0" w:color="auto"/>
        <w:right w:val="none" w:sz="0" w:space="0" w:color="auto"/>
      </w:divBdr>
    </w:div>
    <w:div w:id="1279872920">
      <w:bodyDiv w:val="1"/>
      <w:marLeft w:val="0"/>
      <w:marRight w:val="0"/>
      <w:marTop w:val="0"/>
      <w:marBottom w:val="0"/>
      <w:divBdr>
        <w:top w:val="none" w:sz="0" w:space="0" w:color="auto"/>
        <w:left w:val="none" w:sz="0" w:space="0" w:color="auto"/>
        <w:bottom w:val="none" w:sz="0" w:space="0" w:color="auto"/>
        <w:right w:val="none" w:sz="0" w:space="0" w:color="auto"/>
      </w:divBdr>
    </w:div>
    <w:div w:id="1279944259">
      <w:bodyDiv w:val="1"/>
      <w:marLeft w:val="0"/>
      <w:marRight w:val="0"/>
      <w:marTop w:val="0"/>
      <w:marBottom w:val="0"/>
      <w:divBdr>
        <w:top w:val="none" w:sz="0" w:space="0" w:color="auto"/>
        <w:left w:val="none" w:sz="0" w:space="0" w:color="auto"/>
        <w:bottom w:val="none" w:sz="0" w:space="0" w:color="auto"/>
        <w:right w:val="none" w:sz="0" w:space="0" w:color="auto"/>
      </w:divBdr>
    </w:div>
    <w:div w:id="1280183231">
      <w:bodyDiv w:val="1"/>
      <w:marLeft w:val="0"/>
      <w:marRight w:val="0"/>
      <w:marTop w:val="0"/>
      <w:marBottom w:val="0"/>
      <w:divBdr>
        <w:top w:val="none" w:sz="0" w:space="0" w:color="auto"/>
        <w:left w:val="none" w:sz="0" w:space="0" w:color="auto"/>
        <w:bottom w:val="none" w:sz="0" w:space="0" w:color="auto"/>
        <w:right w:val="none" w:sz="0" w:space="0" w:color="auto"/>
      </w:divBdr>
    </w:div>
    <w:div w:id="1280334515">
      <w:bodyDiv w:val="1"/>
      <w:marLeft w:val="0"/>
      <w:marRight w:val="0"/>
      <w:marTop w:val="0"/>
      <w:marBottom w:val="0"/>
      <w:divBdr>
        <w:top w:val="none" w:sz="0" w:space="0" w:color="auto"/>
        <w:left w:val="none" w:sz="0" w:space="0" w:color="auto"/>
        <w:bottom w:val="none" w:sz="0" w:space="0" w:color="auto"/>
        <w:right w:val="none" w:sz="0" w:space="0" w:color="auto"/>
      </w:divBdr>
    </w:div>
    <w:div w:id="1280911176">
      <w:bodyDiv w:val="1"/>
      <w:marLeft w:val="0"/>
      <w:marRight w:val="0"/>
      <w:marTop w:val="0"/>
      <w:marBottom w:val="0"/>
      <w:divBdr>
        <w:top w:val="none" w:sz="0" w:space="0" w:color="auto"/>
        <w:left w:val="none" w:sz="0" w:space="0" w:color="auto"/>
        <w:bottom w:val="none" w:sz="0" w:space="0" w:color="auto"/>
        <w:right w:val="none" w:sz="0" w:space="0" w:color="auto"/>
      </w:divBdr>
    </w:div>
    <w:div w:id="1280913604">
      <w:bodyDiv w:val="1"/>
      <w:marLeft w:val="0"/>
      <w:marRight w:val="0"/>
      <w:marTop w:val="0"/>
      <w:marBottom w:val="0"/>
      <w:divBdr>
        <w:top w:val="none" w:sz="0" w:space="0" w:color="auto"/>
        <w:left w:val="none" w:sz="0" w:space="0" w:color="auto"/>
        <w:bottom w:val="none" w:sz="0" w:space="0" w:color="auto"/>
        <w:right w:val="none" w:sz="0" w:space="0" w:color="auto"/>
      </w:divBdr>
    </w:div>
    <w:div w:id="1281111134">
      <w:bodyDiv w:val="1"/>
      <w:marLeft w:val="0"/>
      <w:marRight w:val="0"/>
      <w:marTop w:val="0"/>
      <w:marBottom w:val="0"/>
      <w:divBdr>
        <w:top w:val="none" w:sz="0" w:space="0" w:color="auto"/>
        <w:left w:val="none" w:sz="0" w:space="0" w:color="auto"/>
        <w:bottom w:val="none" w:sz="0" w:space="0" w:color="auto"/>
        <w:right w:val="none" w:sz="0" w:space="0" w:color="auto"/>
      </w:divBdr>
    </w:div>
    <w:div w:id="1281306443">
      <w:bodyDiv w:val="1"/>
      <w:marLeft w:val="0"/>
      <w:marRight w:val="0"/>
      <w:marTop w:val="0"/>
      <w:marBottom w:val="0"/>
      <w:divBdr>
        <w:top w:val="none" w:sz="0" w:space="0" w:color="auto"/>
        <w:left w:val="none" w:sz="0" w:space="0" w:color="auto"/>
        <w:bottom w:val="none" w:sz="0" w:space="0" w:color="auto"/>
        <w:right w:val="none" w:sz="0" w:space="0" w:color="auto"/>
      </w:divBdr>
    </w:div>
    <w:div w:id="1281716992">
      <w:bodyDiv w:val="1"/>
      <w:marLeft w:val="0"/>
      <w:marRight w:val="0"/>
      <w:marTop w:val="0"/>
      <w:marBottom w:val="0"/>
      <w:divBdr>
        <w:top w:val="none" w:sz="0" w:space="0" w:color="auto"/>
        <w:left w:val="none" w:sz="0" w:space="0" w:color="auto"/>
        <w:bottom w:val="none" w:sz="0" w:space="0" w:color="auto"/>
        <w:right w:val="none" w:sz="0" w:space="0" w:color="auto"/>
      </w:divBdr>
    </w:div>
    <w:div w:id="1282149247">
      <w:bodyDiv w:val="1"/>
      <w:marLeft w:val="0"/>
      <w:marRight w:val="0"/>
      <w:marTop w:val="0"/>
      <w:marBottom w:val="0"/>
      <w:divBdr>
        <w:top w:val="none" w:sz="0" w:space="0" w:color="auto"/>
        <w:left w:val="none" w:sz="0" w:space="0" w:color="auto"/>
        <w:bottom w:val="none" w:sz="0" w:space="0" w:color="auto"/>
        <w:right w:val="none" w:sz="0" w:space="0" w:color="auto"/>
      </w:divBdr>
    </w:div>
    <w:div w:id="1282414749">
      <w:bodyDiv w:val="1"/>
      <w:marLeft w:val="0"/>
      <w:marRight w:val="0"/>
      <w:marTop w:val="0"/>
      <w:marBottom w:val="0"/>
      <w:divBdr>
        <w:top w:val="none" w:sz="0" w:space="0" w:color="auto"/>
        <w:left w:val="none" w:sz="0" w:space="0" w:color="auto"/>
        <w:bottom w:val="none" w:sz="0" w:space="0" w:color="auto"/>
        <w:right w:val="none" w:sz="0" w:space="0" w:color="auto"/>
      </w:divBdr>
    </w:div>
    <w:div w:id="1282568778">
      <w:bodyDiv w:val="1"/>
      <w:marLeft w:val="0"/>
      <w:marRight w:val="0"/>
      <w:marTop w:val="0"/>
      <w:marBottom w:val="0"/>
      <w:divBdr>
        <w:top w:val="none" w:sz="0" w:space="0" w:color="auto"/>
        <w:left w:val="none" w:sz="0" w:space="0" w:color="auto"/>
        <w:bottom w:val="none" w:sz="0" w:space="0" w:color="auto"/>
        <w:right w:val="none" w:sz="0" w:space="0" w:color="auto"/>
      </w:divBdr>
    </w:div>
    <w:div w:id="1282691991">
      <w:bodyDiv w:val="1"/>
      <w:marLeft w:val="0"/>
      <w:marRight w:val="0"/>
      <w:marTop w:val="0"/>
      <w:marBottom w:val="0"/>
      <w:divBdr>
        <w:top w:val="none" w:sz="0" w:space="0" w:color="auto"/>
        <w:left w:val="none" w:sz="0" w:space="0" w:color="auto"/>
        <w:bottom w:val="none" w:sz="0" w:space="0" w:color="auto"/>
        <w:right w:val="none" w:sz="0" w:space="0" w:color="auto"/>
      </w:divBdr>
    </w:div>
    <w:div w:id="1283339370">
      <w:bodyDiv w:val="1"/>
      <w:marLeft w:val="0"/>
      <w:marRight w:val="0"/>
      <w:marTop w:val="0"/>
      <w:marBottom w:val="0"/>
      <w:divBdr>
        <w:top w:val="none" w:sz="0" w:space="0" w:color="auto"/>
        <w:left w:val="none" w:sz="0" w:space="0" w:color="auto"/>
        <w:bottom w:val="none" w:sz="0" w:space="0" w:color="auto"/>
        <w:right w:val="none" w:sz="0" w:space="0" w:color="auto"/>
      </w:divBdr>
    </w:div>
    <w:div w:id="1283344024">
      <w:bodyDiv w:val="1"/>
      <w:marLeft w:val="0"/>
      <w:marRight w:val="0"/>
      <w:marTop w:val="0"/>
      <w:marBottom w:val="0"/>
      <w:divBdr>
        <w:top w:val="none" w:sz="0" w:space="0" w:color="auto"/>
        <w:left w:val="none" w:sz="0" w:space="0" w:color="auto"/>
        <w:bottom w:val="none" w:sz="0" w:space="0" w:color="auto"/>
        <w:right w:val="none" w:sz="0" w:space="0" w:color="auto"/>
      </w:divBdr>
    </w:div>
    <w:div w:id="1283876010">
      <w:bodyDiv w:val="1"/>
      <w:marLeft w:val="0"/>
      <w:marRight w:val="0"/>
      <w:marTop w:val="0"/>
      <w:marBottom w:val="0"/>
      <w:divBdr>
        <w:top w:val="none" w:sz="0" w:space="0" w:color="auto"/>
        <w:left w:val="none" w:sz="0" w:space="0" w:color="auto"/>
        <w:bottom w:val="none" w:sz="0" w:space="0" w:color="auto"/>
        <w:right w:val="none" w:sz="0" w:space="0" w:color="auto"/>
      </w:divBdr>
    </w:div>
    <w:div w:id="1283995174">
      <w:bodyDiv w:val="1"/>
      <w:marLeft w:val="0"/>
      <w:marRight w:val="0"/>
      <w:marTop w:val="0"/>
      <w:marBottom w:val="0"/>
      <w:divBdr>
        <w:top w:val="none" w:sz="0" w:space="0" w:color="auto"/>
        <w:left w:val="none" w:sz="0" w:space="0" w:color="auto"/>
        <w:bottom w:val="none" w:sz="0" w:space="0" w:color="auto"/>
        <w:right w:val="none" w:sz="0" w:space="0" w:color="auto"/>
      </w:divBdr>
    </w:div>
    <w:div w:id="1284000402">
      <w:bodyDiv w:val="1"/>
      <w:marLeft w:val="0"/>
      <w:marRight w:val="0"/>
      <w:marTop w:val="0"/>
      <w:marBottom w:val="0"/>
      <w:divBdr>
        <w:top w:val="none" w:sz="0" w:space="0" w:color="auto"/>
        <w:left w:val="none" w:sz="0" w:space="0" w:color="auto"/>
        <w:bottom w:val="none" w:sz="0" w:space="0" w:color="auto"/>
        <w:right w:val="none" w:sz="0" w:space="0" w:color="auto"/>
      </w:divBdr>
    </w:div>
    <w:div w:id="1284193763">
      <w:bodyDiv w:val="1"/>
      <w:marLeft w:val="0"/>
      <w:marRight w:val="0"/>
      <w:marTop w:val="0"/>
      <w:marBottom w:val="0"/>
      <w:divBdr>
        <w:top w:val="none" w:sz="0" w:space="0" w:color="auto"/>
        <w:left w:val="none" w:sz="0" w:space="0" w:color="auto"/>
        <w:bottom w:val="none" w:sz="0" w:space="0" w:color="auto"/>
        <w:right w:val="none" w:sz="0" w:space="0" w:color="auto"/>
      </w:divBdr>
    </w:div>
    <w:div w:id="1284338192">
      <w:bodyDiv w:val="1"/>
      <w:marLeft w:val="0"/>
      <w:marRight w:val="0"/>
      <w:marTop w:val="0"/>
      <w:marBottom w:val="0"/>
      <w:divBdr>
        <w:top w:val="none" w:sz="0" w:space="0" w:color="auto"/>
        <w:left w:val="none" w:sz="0" w:space="0" w:color="auto"/>
        <w:bottom w:val="none" w:sz="0" w:space="0" w:color="auto"/>
        <w:right w:val="none" w:sz="0" w:space="0" w:color="auto"/>
      </w:divBdr>
    </w:div>
    <w:div w:id="1285504630">
      <w:bodyDiv w:val="1"/>
      <w:marLeft w:val="0"/>
      <w:marRight w:val="0"/>
      <w:marTop w:val="0"/>
      <w:marBottom w:val="0"/>
      <w:divBdr>
        <w:top w:val="none" w:sz="0" w:space="0" w:color="auto"/>
        <w:left w:val="none" w:sz="0" w:space="0" w:color="auto"/>
        <w:bottom w:val="none" w:sz="0" w:space="0" w:color="auto"/>
        <w:right w:val="none" w:sz="0" w:space="0" w:color="auto"/>
      </w:divBdr>
    </w:div>
    <w:div w:id="1286499160">
      <w:bodyDiv w:val="1"/>
      <w:marLeft w:val="0"/>
      <w:marRight w:val="0"/>
      <w:marTop w:val="0"/>
      <w:marBottom w:val="0"/>
      <w:divBdr>
        <w:top w:val="none" w:sz="0" w:space="0" w:color="auto"/>
        <w:left w:val="none" w:sz="0" w:space="0" w:color="auto"/>
        <w:bottom w:val="none" w:sz="0" w:space="0" w:color="auto"/>
        <w:right w:val="none" w:sz="0" w:space="0" w:color="auto"/>
      </w:divBdr>
    </w:div>
    <w:div w:id="1286886143">
      <w:bodyDiv w:val="1"/>
      <w:marLeft w:val="0"/>
      <w:marRight w:val="0"/>
      <w:marTop w:val="0"/>
      <w:marBottom w:val="0"/>
      <w:divBdr>
        <w:top w:val="none" w:sz="0" w:space="0" w:color="auto"/>
        <w:left w:val="none" w:sz="0" w:space="0" w:color="auto"/>
        <w:bottom w:val="none" w:sz="0" w:space="0" w:color="auto"/>
        <w:right w:val="none" w:sz="0" w:space="0" w:color="auto"/>
      </w:divBdr>
    </w:div>
    <w:div w:id="1287349408">
      <w:bodyDiv w:val="1"/>
      <w:marLeft w:val="0"/>
      <w:marRight w:val="0"/>
      <w:marTop w:val="0"/>
      <w:marBottom w:val="0"/>
      <w:divBdr>
        <w:top w:val="none" w:sz="0" w:space="0" w:color="auto"/>
        <w:left w:val="none" w:sz="0" w:space="0" w:color="auto"/>
        <w:bottom w:val="none" w:sz="0" w:space="0" w:color="auto"/>
        <w:right w:val="none" w:sz="0" w:space="0" w:color="auto"/>
      </w:divBdr>
    </w:div>
    <w:div w:id="1289048329">
      <w:bodyDiv w:val="1"/>
      <w:marLeft w:val="0"/>
      <w:marRight w:val="0"/>
      <w:marTop w:val="0"/>
      <w:marBottom w:val="0"/>
      <w:divBdr>
        <w:top w:val="none" w:sz="0" w:space="0" w:color="auto"/>
        <w:left w:val="none" w:sz="0" w:space="0" w:color="auto"/>
        <w:bottom w:val="none" w:sz="0" w:space="0" w:color="auto"/>
        <w:right w:val="none" w:sz="0" w:space="0" w:color="auto"/>
      </w:divBdr>
    </w:div>
    <w:div w:id="1289245187">
      <w:bodyDiv w:val="1"/>
      <w:marLeft w:val="0"/>
      <w:marRight w:val="0"/>
      <w:marTop w:val="0"/>
      <w:marBottom w:val="0"/>
      <w:divBdr>
        <w:top w:val="none" w:sz="0" w:space="0" w:color="auto"/>
        <w:left w:val="none" w:sz="0" w:space="0" w:color="auto"/>
        <w:bottom w:val="none" w:sz="0" w:space="0" w:color="auto"/>
        <w:right w:val="none" w:sz="0" w:space="0" w:color="auto"/>
      </w:divBdr>
    </w:div>
    <w:div w:id="1289512285">
      <w:bodyDiv w:val="1"/>
      <w:marLeft w:val="0"/>
      <w:marRight w:val="0"/>
      <w:marTop w:val="0"/>
      <w:marBottom w:val="0"/>
      <w:divBdr>
        <w:top w:val="none" w:sz="0" w:space="0" w:color="auto"/>
        <w:left w:val="none" w:sz="0" w:space="0" w:color="auto"/>
        <w:bottom w:val="none" w:sz="0" w:space="0" w:color="auto"/>
        <w:right w:val="none" w:sz="0" w:space="0" w:color="auto"/>
      </w:divBdr>
    </w:div>
    <w:div w:id="1289823459">
      <w:bodyDiv w:val="1"/>
      <w:marLeft w:val="0"/>
      <w:marRight w:val="0"/>
      <w:marTop w:val="0"/>
      <w:marBottom w:val="0"/>
      <w:divBdr>
        <w:top w:val="none" w:sz="0" w:space="0" w:color="auto"/>
        <w:left w:val="none" w:sz="0" w:space="0" w:color="auto"/>
        <w:bottom w:val="none" w:sz="0" w:space="0" w:color="auto"/>
        <w:right w:val="none" w:sz="0" w:space="0" w:color="auto"/>
      </w:divBdr>
    </w:div>
    <w:div w:id="1290163281">
      <w:bodyDiv w:val="1"/>
      <w:marLeft w:val="0"/>
      <w:marRight w:val="0"/>
      <w:marTop w:val="0"/>
      <w:marBottom w:val="0"/>
      <w:divBdr>
        <w:top w:val="none" w:sz="0" w:space="0" w:color="auto"/>
        <w:left w:val="none" w:sz="0" w:space="0" w:color="auto"/>
        <w:bottom w:val="none" w:sz="0" w:space="0" w:color="auto"/>
        <w:right w:val="none" w:sz="0" w:space="0" w:color="auto"/>
      </w:divBdr>
    </w:div>
    <w:div w:id="1290237287">
      <w:bodyDiv w:val="1"/>
      <w:marLeft w:val="0"/>
      <w:marRight w:val="0"/>
      <w:marTop w:val="0"/>
      <w:marBottom w:val="0"/>
      <w:divBdr>
        <w:top w:val="none" w:sz="0" w:space="0" w:color="auto"/>
        <w:left w:val="none" w:sz="0" w:space="0" w:color="auto"/>
        <w:bottom w:val="none" w:sz="0" w:space="0" w:color="auto"/>
        <w:right w:val="none" w:sz="0" w:space="0" w:color="auto"/>
      </w:divBdr>
    </w:div>
    <w:div w:id="1290279354">
      <w:bodyDiv w:val="1"/>
      <w:marLeft w:val="0"/>
      <w:marRight w:val="0"/>
      <w:marTop w:val="0"/>
      <w:marBottom w:val="0"/>
      <w:divBdr>
        <w:top w:val="none" w:sz="0" w:space="0" w:color="auto"/>
        <w:left w:val="none" w:sz="0" w:space="0" w:color="auto"/>
        <w:bottom w:val="none" w:sz="0" w:space="0" w:color="auto"/>
        <w:right w:val="none" w:sz="0" w:space="0" w:color="auto"/>
      </w:divBdr>
    </w:div>
    <w:div w:id="1291282719">
      <w:bodyDiv w:val="1"/>
      <w:marLeft w:val="0"/>
      <w:marRight w:val="0"/>
      <w:marTop w:val="0"/>
      <w:marBottom w:val="0"/>
      <w:divBdr>
        <w:top w:val="none" w:sz="0" w:space="0" w:color="auto"/>
        <w:left w:val="none" w:sz="0" w:space="0" w:color="auto"/>
        <w:bottom w:val="none" w:sz="0" w:space="0" w:color="auto"/>
        <w:right w:val="none" w:sz="0" w:space="0" w:color="auto"/>
      </w:divBdr>
    </w:div>
    <w:div w:id="1291353458">
      <w:bodyDiv w:val="1"/>
      <w:marLeft w:val="0"/>
      <w:marRight w:val="0"/>
      <w:marTop w:val="0"/>
      <w:marBottom w:val="0"/>
      <w:divBdr>
        <w:top w:val="none" w:sz="0" w:space="0" w:color="auto"/>
        <w:left w:val="none" w:sz="0" w:space="0" w:color="auto"/>
        <w:bottom w:val="none" w:sz="0" w:space="0" w:color="auto"/>
        <w:right w:val="none" w:sz="0" w:space="0" w:color="auto"/>
      </w:divBdr>
    </w:div>
    <w:div w:id="1291545726">
      <w:bodyDiv w:val="1"/>
      <w:marLeft w:val="0"/>
      <w:marRight w:val="0"/>
      <w:marTop w:val="0"/>
      <w:marBottom w:val="0"/>
      <w:divBdr>
        <w:top w:val="none" w:sz="0" w:space="0" w:color="auto"/>
        <w:left w:val="none" w:sz="0" w:space="0" w:color="auto"/>
        <w:bottom w:val="none" w:sz="0" w:space="0" w:color="auto"/>
        <w:right w:val="none" w:sz="0" w:space="0" w:color="auto"/>
      </w:divBdr>
    </w:div>
    <w:div w:id="1291665616">
      <w:bodyDiv w:val="1"/>
      <w:marLeft w:val="0"/>
      <w:marRight w:val="0"/>
      <w:marTop w:val="0"/>
      <w:marBottom w:val="0"/>
      <w:divBdr>
        <w:top w:val="none" w:sz="0" w:space="0" w:color="auto"/>
        <w:left w:val="none" w:sz="0" w:space="0" w:color="auto"/>
        <w:bottom w:val="none" w:sz="0" w:space="0" w:color="auto"/>
        <w:right w:val="none" w:sz="0" w:space="0" w:color="auto"/>
      </w:divBdr>
    </w:div>
    <w:div w:id="1292400234">
      <w:bodyDiv w:val="1"/>
      <w:marLeft w:val="0"/>
      <w:marRight w:val="0"/>
      <w:marTop w:val="0"/>
      <w:marBottom w:val="0"/>
      <w:divBdr>
        <w:top w:val="none" w:sz="0" w:space="0" w:color="auto"/>
        <w:left w:val="none" w:sz="0" w:space="0" w:color="auto"/>
        <w:bottom w:val="none" w:sz="0" w:space="0" w:color="auto"/>
        <w:right w:val="none" w:sz="0" w:space="0" w:color="auto"/>
      </w:divBdr>
    </w:div>
    <w:div w:id="1292591654">
      <w:bodyDiv w:val="1"/>
      <w:marLeft w:val="0"/>
      <w:marRight w:val="0"/>
      <w:marTop w:val="0"/>
      <w:marBottom w:val="0"/>
      <w:divBdr>
        <w:top w:val="none" w:sz="0" w:space="0" w:color="auto"/>
        <w:left w:val="none" w:sz="0" w:space="0" w:color="auto"/>
        <w:bottom w:val="none" w:sz="0" w:space="0" w:color="auto"/>
        <w:right w:val="none" w:sz="0" w:space="0" w:color="auto"/>
      </w:divBdr>
    </w:div>
    <w:div w:id="1293095381">
      <w:bodyDiv w:val="1"/>
      <w:marLeft w:val="0"/>
      <w:marRight w:val="0"/>
      <w:marTop w:val="0"/>
      <w:marBottom w:val="0"/>
      <w:divBdr>
        <w:top w:val="none" w:sz="0" w:space="0" w:color="auto"/>
        <w:left w:val="none" w:sz="0" w:space="0" w:color="auto"/>
        <w:bottom w:val="none" w:sz="0" w:space="0" w:color="auto"/>
        <w:right w:val="none" w:sz="0" w:space="0" w:color="auto"/>
      </w:divBdr>
    </w:div>
    <w:div w:id="1293170461">
      <w:bodyDiv w:val="1"/>
      <w:marLeft w:val="0"/>
      <w:marRight w:val="0"/>
      <w:marTop w:val="0"/>
      <w:marBottom w:val="0"/>
      <w:divBdr>
        <w:top w:val="none" w:sz="0" w:space="0" w:color="auto"/>
        <w:left w:val="none" w:sz="0" w:space="0" w:color="auto"/>
        <w:bottom w:val="none" w:sz="0" w:space="0" w:color="auto"/>
        <w:right w:val="none" w:sz="0" w:space="0" w:color="auto"/>
      </w:divBdr>
    </w:div>
    <w:div w:id="1294169803">
      <w:bodyDiv w:val="1"/>
      <w:marLeft w:val="0"/>
      <w:marRight w:val="0"/>
      <w:marTop w:val="0"/>
      <w:marBottom w:val="0"/>
      <w:divBdr>
        <w:top w:val="none" w:sz="0" w:space="0" w:color="auto"/>
        <w:left w:val="none" w:sz="0" w:space="0" w:color="auto"/>
        <w:bottom w:val="none" w:sz="0" w:space="0" w:color="auto"/>
        <w:right w:val="none" w:sz="0" w:space="0" w:color="auto"/>
      </w:divBdr>
    </w:div>
    <w:div w:id="1294407856">
      <w:bodyDiv w:val="1"/>
      <w:marLeft w:val="0"/>
      <w:marRight w:val="0"/>
      <w:marTop w:val="0"/>
      <w:marBottom w:val="0"/>
      <w:divBdr>
        <w:top w:val="none" w:sz="0" w:space="0" w:color="auto"/>
        <w:left w:val="none" w:sz="0" w:space="0" w:color="auto"/>
        <w:bottom w:val="none" w:sz="0" w:space="0" w:color="auto"/>
        <w:right w:val="none" w:sz="0" w:space="0" w:color="auto"/>
      </w:divBdr>
    </w:div>
    <w:div w:id="1294480154">
      <w:bodyDiv w:val="1"/>
      <w:marLeft w:val="0"/>
      <w:marRight w:val="0"/>
      <w:marTop w:val="0"/>
      <w:marBottom w:val="0"/>
      <w:divBdr>
        <w:top w:val="none" w:sz="0" w:space="0" w:color="auto"/>
        <w:left w:val="none" w:sz="0" w:space="0" w:color="auto"/>
        <w:bottom w:val="none" w:sz="0" w:space="0" w:color="auto"/>
        <w:right w:val="none" w:sz="0" w:space="0" w:color="auto"/>
      </w:divBdr>
    </w:div>
    <w:div w:id="1294822543">
      <w:bodyDiv w:val="1"/>
      <w:marLeft w:val="0"/>
      <w:marRight w:val="0"/>
      <w:marTop w:val="0"/>
      <w:marBottom w:val="0"/>
      <w:divBdr>
        <w:top w:val="none" w:sz="0" w:space="0" w:color="auto"/>
        <w:left w:val="none" w:sz="0" w:space="0" w:color="auto"/>
        <w:bottom w:val="none" w:sz="0" w:space="0" w:color="auto"/>
        <w:right w:val="none" w:sz="0" w:space="0" w:color="auto"/>
      </w:divBdr>
    </w:div>
    <w:div w:id="1295334181">
      <w:bodyDiv w:val="1"/>
      <w:marLeft w:val="0"/>
      <w:marRight w:val="0"/>
      <w:marTop w:val="0"/>
      <w:marBottom w:val="0"/>
      <w:divBdr>
        <w:top w:val="none" w:sz="0" w:space="0" w:color="auto"/>
        <w:left w:val="none" w:sz="0" w:space="0" w:color="auto"/>
        <w:bottom w:val="none" w:sz="0" w:space="0" w:color="auto"/>
        <w:right w:val="none" w:sz="0" w:space="0" w:color="auto"/>
      </w:divBdr>
    </w:div>
    <w:div w:id="1295527526">
      <w:bodyDiv w:val="1"/>
      <w:marLeft w:val="0"/>
      <w:marRight w:val="0"/>
      <w:marTop w:val="0"/>
      <w:marBottom w:val="0"/>
      <w:divBdr>
        <w:top w:val="none" w:sz="0" w:space="0" w:color="auto"/>
        <w:left w:val="none" w:sz="0" w:space="0" w:color="auto"/>
        <w:bottom w:val="none" w:sz="0" w:space="0" w:color="auto"/>
        <w:right w:val="none" w:sz="0" w:space="0" w:color="auto"/>
      </w:divBdr>
    </w:div>
    <w:div w:id="1295595795">
      <w:bodyDiv w:val="1"/>
      <w:marLeft w:val="0"/>
      <w:marRight w:val="0"/>
      <w:marTop w:val="0"/>
      <w:marBottom w:val="0"/>
      <w:divBdr>
        <w:top w:val="none" w:sz="0" w:space="0" w:color="auto"/>
        <w:left w:val="none" w:sz="0" w:space="0" w:color="auto"/>
        <w:bottom w:val="none" w:sz="0" w:space="0" w:color="auto"/>
        <w:right w:val="none" w:sz="0" w:space="0" w:color="auto"/>
      </w:divBdr>
    </w:div>
    <w:div w:id="1295675895">
      <w:bodyDiv w:val="1"/>
      <w:marLeft w:val="0"/>
      <w:marRight w:val="0"/>
      <w:marTop w:val="0"/>
      <w:marBottom w:val="0"/>
      <w:divBdr>
        <w:top w:val="none" w:sz="0" w:space="0" w:color="auto"/>
        <w:left w:val="none" w:sz="0" w:space="0" w:color="auto"/>
        <w:bottom w:val="none" w:sz="0" w:space="0" w:color="auto"/>
        <w:right w:val="none" w:sz="0" w:space="0" w:color="auto"/>
      </w:divBdr>
    </w:div>
    <w:div w:id="1295795415">
      <w:bodyDiv w:val="1"/>
      <w:marLeft w:val="0"/>
      <w:marRight w:val="0"/>
      <w:marTop w:val="0"/>
      <w:marBottom w:val="0"/>
      <w:divBdr>
        <w:top w:val="none" w:sz="0" w:space="0" w:color="auto"/>
        <w:left w:val="none" w:sz="0" w:space="0" w:color="auto"/>
        <w:bottom w:val="none" w:sz="0" w:space="0" w:color="auto"/>
        <w:right w:val="none" w:sz="0" w:space="0" w:color="auto"/>
      </w:divBdr>
    </w:div>
    <w:div w:id="1296183950">
      <w:bodyDiv w:val="1"/>
      <w:marLeft w:val="0"/>
      <w:marRight w:val="0"/>
      <w:marTop w:val="0"/>
      <w:marBottom w:val="0"/>
      <w:divBdr>
        <w:top w:val="none" w:sz="0" w:space="0" w:color="auto"/>
        <w:left w:val="none" w:sz="0" w:space="0" w:color="auto"/>
        <w:bottom w:val="none" w:sz="0" w:space="0" w:color="auto"/>
        <w:right w:val="none" w:sz="0" w:space="0" w:color="auto"/>
      </w:divBdr>
    </w:div>
    <w:div w:id="1296568756">
      <w:bodyDiv w:val="1"/>
      <w:marLeft w:val="0"/>
      <w:marRight w:val="0"/>
      <w:marTop w:val="0"/>
      <w:marBottom w:val="0"/>
      <w:divBdr>
        <w:top w:val="none" w:sz="0" w:space="0" w:color="auto"/>
        <w:left w:val="none" w:sz="0" w:space="0" w:color="auto"/>
        <w:bottom w:val="none" w:sz="0" w:space="0" w:color="auto"/>
        <w:right w:val="none" w:sz="0" w:space="0" w:color="auto"/>
      </w:divBdr>
    </w:div>
    <w:div w:id="1296646637">
      <w:bodyDiv w:val="1"/>
      <w:marLeft w:val="0"/>
      <w:marRight w:val="0"/>
      <w:marTop w:val="0"/>
      <w:marBottom w:val="0"/>
      <w:divBdr>
        <w:top w:val="none" w:sz="0" w:space="0" w:color="auto"/>
        <w:left w:val="none" w:sz="0" w:space="0" w:color="auto"/>
        <w:bottom w:val="none" w:sz="0" w:space="0" w:color="auto"/>
        <w:right w:val="none" w:sz="0" w:space="0" w:color="auto"/>
      </w:divBdr>
    </w:div>
    <w:div w:id="1297104891">
      <w:bodyDiv w:val="1"/>
      <w:marLeft w:val="0"/>
      <w:marRight w:val="0"/>
      <w:marTop w:val="0"/>
      <w:marBottom w:val="0"/>
      <w:divBdr>
        <w:top w:val="none" w:sz="0" w:space="0" w:color="auto"/>
        <w:left w:val="none" w:sz="0" w:space="0" w:color="auto"/>
        <w:bottom w:val="none" w:sz="0" w:space="0" w:color="auto"/>
        <w:right w:val="none" w:sz="0" w:space="0" w:color="auto"/>
      </w:divBdr>
    </w:div>
    <w:div w:id="1297613036">
      <w:bodyDiv w:val="1"/>
      <w:marLeft w:val="0"/>
      <w:marRight w:val="0"/>
      <w:marTop w:val="0"/>
      <w:marBottom w:val="0"/>
      <w:divBdr>
        <w:top w:val="none" w:sz="0" w:space="0" w:color="auto"/>
        <w:left w:val="none" w:sz="0" w:space="0" w:color="auto"/>
        <w:bottom w:val="none" w:sz="0" w:space="0" w:color="auto"/>
        <w:right w:val="none" w:sz="0" w:space="0" w:color="auto"/>
      </w:divBdr>
    </w:div>
    <w:div w:id="1298225651">
      <w:bodyDiv w:val="1"/>
      <w:marLeft w:val="0"/>
      <w:marRight w:val="0"/>
      <w:marTop w:val="0"/>
      <w:marBottom w:val="0"/>
      <w:divBdr>
        <w:top w:val="none" w:sz="0" w:space="0" w:color="auto"/>
        <w:left w:val="none" w:sz="0" w:space="0" w:color="auto"/>
        <w:bottom w:val="none" w:sz="0" w:space="0" w:color="auto"/>
        <w:right w:val="none" w:sz="0" w:space="0" w:color="auto"/>
      </w:divBdr>
    </w:div>
    <w:div w:id="1298535915">
      <w:bodyDiv w:val="1"/>
      <w:marLeft w:val="0"/>
      <w:marRight w:val="0"/>
      <w:marTop w:val="0"/>
      <w:marBottom w:val="0"/>
      <w:divBdr>
        <w:top w:val="none" w:sz="0" w:space="0" w:color="auto"/>
        <w:left w:val="none" w:sz="0" w:space="0" w:color="auto"/>
        <w:bottom w:val="none" w:sz="0" w:space="0" w:color="auto"/>
        <w:right w:val="none" w:sz="0" w:space="0" w:color="auto"/>
      </w:divBdr>
    </w:div>
    <w:div w:id="1298727827">
      <w:bodyDiv w:val="1"/>
      <w:marLeft w:val="0"/>
      <w:marRight w:val="0"/>
      <w:marTop w:val="0"/>
      <w:marBottom w:val="0"/>
      <w:divBdr>
        <w:top w:val="none" w:sz="0" w:space="0" w:color="auto"/>
        <w:left w:val="none" w:sz="0" w:space="0" w:color="auto"/>
        <w:bottom w:val="none" w:sz="0" w:space="0" w:color="auto"/>
        <w:right w:val="none" w:sz="0" w:space="0" w:color="auto"/>
      </w:divBdr>
    </w:div>
    <w:div w:id="1298953688">
      <w:bodyDiv w:val="1"/>
      <w:marLeft w:val="0"/>
      <w:marRight w:val="0"/>
      <w:marTop w:val="0"/>
      <w:marBottom w:val="0"/>
      <w:divBdr>
        <w:top w:val="none" w:sz="0" w:space="0" w:color="auto"/>
        <w:left w:val="none" w:sz="0" w:space="0" w:color="auto"/>
        <w:bottom w:val="none" w:sz="0" w:space="0" w:color="auto"/>
        <w:right w:val="none" w:sz="0" w:space="0" w:color="auto"/>
      </w:divBdr>
    </w:div>
    <w:div w:id="1299186265">
      <w:bodyDiv w:val="1"/>
      <w:marLeft w:val="0"/>
      <w:marRight w:val="0"/>
      <w:marTop w:val="0"/>
      <w:marBottom w:val="0"/>
      <w:divBdr>
        <w:top w:val="none" w:sz="0" w:space="0" w:color="auto"/>
        <w:left w:val="none" w:sz="0" w:space="0" w:color="auto"/>
        <w:bottom w:val="none" w:sz="0" w:space="0" w:color="auto"/>
        <w:right w:val="none" w:sz="0" w:space="0" w:color="auto"/>
      </w:divBdr>
    </w:div>
    <w:div w:id="1299336494">
      <w:bodyDiv w:val="1"/>
      <w:marLeft w:val="0"/>
      <w:marRight w:val="0"/>
      <w:marTop w:val="0"/>
      <w:marBottom w:val="0"/>
      <w:divBdr>
        <w:top w:val="none" w:sz="0" w:space="0" w:color="auto"/>
        <w:left w:val="none" w:sz="0" w:space="0" w:color="auto"/>
        <w:bottom w:val="none" w:sz="0" w:space="0" w:color="auto"/>
        <w:right w:val="none" w:sz="0" w:space="0" w:color="auto"/>
      </w:divBdr>
    </w:div>
    <w:div w:id="1299451860">
      <w:bodyDiv w:val="1"/>
      <w:marLeft w:val="0"/>
      <w:marRight w:val="0"/>
      <w:marTop w:val="0"/>
      <w:marBottom w:val="0"/>
      <w:divBdr>
        <w:top w:val="none" w:sz="0" w:space="0" w:color="auto"/>
        <w:left w:val="none" w:sz="0" w:space="0" w:color="auto"/>
        <w:bottom w:val="none" w:sz="0" w:space="0" w:color="auto"/>
        <w:right w:val="none" w:sz="0" w:space="0" w:color="auto"/>
      </w:divBdr>
    </w:div>
    <w:div w:id="1299452919">
      <w:bodyDiv w:val="1"/>
      <w:marLeft w:val="0"/>
      <w:marRight w:val="0"/>
      <w:marTop w:val="0"/>
      <w:marBottom w:val="0"/>
      <w:divBdr>
        <w:top w:val="none" w:sz="0" w:space="0" w:color="auto"/>
        <w:left w:val="none" w:sz="0" w:space="0" w:color="auto"/>
        <w:bottom w:val="none" w:sz="0" w:space="0" w:color="auto"/>
        <w:right w:val="none" w:sz="0" w:space="0" w:color="auto"/>
      </w:divBdr>
    </w:div>
    <w:div w:id="1299457409">
      <w:bodyDiv w:val="1"/>
      <w:marLeft w:val="0"/>
      <w:marRight w:val="0"/>
      <w:marTop w:val="0"/>
      <w:marBottom w:val="0"/>
      <w:divBdr>
        <w:top w:val="none" w:sz="0" w:space="0" w:color="auto"/>
        <w:left w:val="none" w:sz="0" w:space="0" w:color="auto"/>
        <w:bottom w:val="none" w:sz="0" w:space="0" w:color="auto"/>
        <w:right w:val="none" w:sz="0" w:space="0" w:color="auto"/>
      </w:divBdr>
    </w:div>
    <w:div w:id="1299611302">
      <w:bodyDiv w:val="1"/>
      <w:marLeft w:val="0"/>
      <w:marRight w:val="0"/>
      <w:marTop w:val="0"/>
      <w:marBottom w:val="0"/>
      <w:divBdr>
        <w:top w:val="none" w:sz="0" w:space="0" w:color="auto"/>
        <w:left w:val="none" w:sz="0" w:space="0" w:color="auto"/>
        <w:bottom w:val="none" w:sz="0" w:space="0" w:color="auto"/>
        <w:right w:val="none" w:sz="0" w:space="0" w:color="auto"/>
      </w:divBdr>
    </w:div>
    <w:div w:id="1299646649">
      <w:bodyDiv w:val="1"/>
      <w:marLeft w:val="0"/>
      <w:marRight w:val="0"/>
      <w:marTop w:val="0"/>
      <w:marBottom w:val="0"/>
      <w:divBdr>
        <w:top w:val="none" w:sz="0" w:space="0" w:color="auto"/>
        <w:left w:val="none" w:sz="0" w:space="0" w:color="auto"/>
        <w:bottom w:val="none" w:sz="0" w:space="0" w:color="auto"/>
        <w:right w:val="none" w:sz="0" w:space="0" w:color="auto"/>
      </w:divBdr>
    </w:div>
    <w:div w:id="1299721360">
      <w:bodyDiv w:val="1"/>
      <w:marLeft w:val="0"/>
      <w:marRight w:val="0"/>
      <w:marTop w:val="0"/>
      <w:marBottom w:val="0"/>
      <w:divBdr>
        <w:top w:val="none" w:sz="0" w:space="0" w:color="auto"/>
        <w:left w:val="none" w:sz="0" w:space="0" w:color="auto"/>
        <w:bottom w:val="none" w:sz="0" w:space="0" w:color="auto"/>
        <w:right w:val="none" w:sz="0" w:space="0" w:color="auto"/>
      </w:divBdr>
    </w:div>
    <w:div w:id="1300064887">
      <w:bodyDiv w:val="1"/>
      <w:marLeft w:val="0"/>
      <w:marRight w:val="0"/>
      <w:marTop w:val="0"/>
      <w:marBottom w:val="0"/>
      <w:divBdr>
        <w:top w:val="none" w:sz="0" w:space="0" w:color="auto"/>
        <w:left w:val="none" w:sz="0" w:space="0" w:color="auto"/>
        <w:bottom w:val="none" w:sz="0" w:space="0" w:color="auto"/>
        <w:right w:val="none" w:sz="0" w:space="0" w:color="auto"/>
      </w:divBdr>
    </w:div>
    <w:div w:id="1300453979">
      <w:bodyDiv w:val="1"/>
      <w:marLeft w:val="0"/>
      <w:marRight w:val="0"/>
      <w:marTop w:val="0"/>
      <w:marBottom w:val="0"/>
      <w:divBdr>
        <w:top w:val="none" w:sz="0" w:space="0" w:color="auto"/>
        <w:left w:val="none" w:sz="0" w:space="0" w:color="auto"/>
        <w:bottom w:val="none" w:sz="0" w:space="0" w:color="auto"/>
        <w:right w:val="none" w:sz="0" w:space="0" w:color="auto"/>
      </w:divBdr>
    </w:div>
    <w:div w:id="1300569699">
      <w:bodyDiv w:val="1"/>
      <w:marLeft w:val="0"/>
      <w:marRight w:val="0"/>
      <w:marTop w:val="0"/>
      <w:marBottom w:val="0"/>
      <w:divBdr>
        <w:top w:val="none" w:sz="0" w:space="0" w:color="auto"/>
        <w:left w:val="none" w:sz="0" w:space="0" w:color="auto"/>
        <w:bottom w:val="none" w:sz="0" w:space="0" w:color="auto"/>
        <w:right w:val="none" w:sz="0" w:space="0" w:color="auto"/>
      </w:divBdr>
    </w:div>
    <w:div w:id="1301420474">
      <w:bodyDiv w:val="1"/>
      <w:marLeft w:val="0"/>
      <w:marRight w:val="0"/>
      <w:marTop w:val="0"/>
      <w:marBottom w:val="0"/>
      <w:divBdr>
        <w:top w:val="none" w:sz="0" w:space="0" w:color="auto"/>
        <w:left w:val="none" w:sz="0" w:space="0" w:color="auto"/>
        <w:bottom w:val="none" w:sz="0" w:space="0" w:color="auto"/>
        <w:right w:val="none" w:sz="0" w:space="0" w:color="auto"/>
      </w:divBdr>
    </w:div>
    <w:div w:id="1301961641">
      <w:bodyDiv w:val="1"/>
      <w:marLeft w:val="0"/>
      <w:marRight w:val="0"/>
      <w:marTop w:val="0"/>
      <w:marBottom w:val="0"/>
      <w:divBdr>
        <w:top w:val="none" w:sz="0" w:space="0" w:color="auto"/>
        <w:left w:val="none" w:sz="0" w:space="0" w:color="auto"/>
        <w:bottom w:val="none" w:sz="0" w:space="0" w:color="auto"/>
        <w:right w:val="none" w:sz="0" w:space="0" w:color="auto"/>
      </w:divBdr>
    </w:div>
    <w:div w:id="1302269073">
      <w:bodyDiv w:val="1"/>
      <w:marLeft w:val="0"/>
      <w:marRight w:val="0"/>
      <w:marTop w:val="0"/>
      <w:marBottom w:val="0"/>
      <w:divBdr>
        <w:top w:val="none" w:sz="0" w:space="0" w:color="auto"/>
        <w:left w:val="none" w:sz="0" w:space="0" w:color="auto"/>
        <w:bottom w:val="none" w:sz="0" w:space="0" w:color="auto"/>
        <w:right w:val="none" w:sz="0" w:space="0" w:color="auto"/>
      </w:divBdr>
    </w:div>
    <w:div w:id="1302465167">
      <w:bodyDiv w:val="1"/>
      <w:marLeft w:val="0"/>
      <w:marRight w:val="0"/>
      <w:marTop w:val="0"/>
      <w:marBottom w:val="0"/>
      <w:divBdr>
        <w:top w:val="none" w:sz="0" w:space="0" w:color="auto"/>
        <w:left w:val="none" w:sz="0" w:space="0" w:color="auto"/>
        <w:bottom w:val="none" w:sz="0" w:space="0" w:color="auto"/>
        <w:right w:val="none" w:sz="0" w:space="0" w:color="auto"/>
      </w:divBdr>
    </w:div>
    <w:div w:id="1302689768">
      <w:bodyDiv w:val="1"/>
      <w:marLeft w:val="0"/>
      <w:marRight w:val="0"/>
      <w:marTop w:val="0"/>
      <w:marBottom w:val="0"/>
      <w:divBdr>
        <w:top w:val="none" w:sz="0" w:space="0" w:color="auto"/>
        <w:left w:val="none" w:sz="0" w:space="0" w:color="auto"/>
        <w:bottom w:val="none" w:sz="0" w:space="0" w:color="auto"/>
        <w:right w:val="none" w:sz="0" w:space="0" w:color="auto"/>
      </w:divBdr>
    </w:div>
    <w:div w:id="1303928404">
      <w:bodyDiv w:val="1"/>
      <w:marLeft w:val="0"/>
      <w:marRight w:val="0"/>
      <w:marTop w:val="0"/>
      <w:marBottom w:val="0"/>
      <w:divBdr>
        <w:top w:val="none" w:sz="0" w:space="0" w:color="auto"/>
        <w:left w:val="none" w:sz="0" w:space="0" w:color="auto"/>
        <w:bottom w:val="none" w:sz="0" w:space="0" w:color="auto"/>
        <w:right w:val="none" w:sz="0" w:space="0" w:color="auto"/>
      </w:divBdr>
    </w:div>
    <w:div w:id="1303996227">
      <w:bodyDiv w:val="1"/>
      <w:marLeft w:val="0"/>
      <w:marRight w:val="0"/>
      <w:marTop w:val="0"/>
      <w:marBottom w:val="0"/>
      <w:divBdr>
        <w:top w:val="none" w:sz="0" w:space="0" w:color="auto"/>
        <w:left w:val="none" w:sz="0" w:space="0" w:color="auto"/>
        <w:bottom w:val="none" w:sz="0" w:space="0" w:color="auto"/>
        <w:right w:val="none" w:sz="0" w:space="0" w:color="auto"/>
      </w:divBdr>
    </w:div>
    <w:div w:id="1304776061">
      <w:bodyDiv w:val="1"/>
      <w:marLeft w:val="0"/>
      <w:marRight w:val="0"/>
      <w:marTop w:val="0"/>
      <w:marBottom w:val="0"/>
      <w:divBdr>
        <w:top w:val="none" w:sz="0" w:space="0" w:color="auto"/>
        <w:left w:val="none" w:sz="0" w:space="0" w:color="auto"/>
        <w:bottom w:val="none" w:sz="0" w:space="0" w:color="auto"/>
        <w:right w:val="none" w:sz="0" w:space="0" w:color="auto"/>
      </w:divBdr>
    </w:div>
    <w:div w:id="1305164699">
      <w:bodyDiv w:val="1"/>
      <w:marLeft w:val="0"/>
      <w:marRight w:val="0"/>
      <w:marTop w:val="0"/>
      <w:marBottom w:val="0"/>
      <w:divBdr>
        <w:top w:val="none" w:sz="0" w:space="0" w:color="auto"/>
        <w:left w:val="none" w:sz="0" w:space="0" w:color="auto"/>
        <w:bottom w:val="none" w:sz="0" w:space="0" w:color="auto"/>
        <w:right w:val="none" w:sz="0" w:space="0" w:color="auto"/>
      </w:divBdr>
    </w:div>
    <w:div w:id="1305768933">
      <w:bodyDiv w:val="1"/>
      <w:marLeft w:val="0"/>
      <w:marRight w:val="0"/>
      <w:marTop w:val="0"/>
      <w:marBottom w:val="0"/>
      <w:divBdr>
        <w:top w:val="none" w:sz="0" w:space="0" w:color="auto"/>
        <w:left w:val="none" w:sz="0" w:space="0" w:color="auto"/>
        <w:bottom w:val="none" w:sz="0" w:space="0" w:color="auto"/>
        <w:right w:val="none" w:sz="0" w:space="0" w:color="auto"/>
      </w:divBdr>
    </w:div>
    <w:div w:id="1305967686">
      <w:bodyDiv w:val="1"/>
      <w:marLeft w:val="0"/>
      <w:marRight w:val="0"/>
      <w:marTop w:val="0"/>
      <w:marBottom w:val="0"/>
      <w:divBdr>
        <w:top w:val="none" w:sz="0" w:space="0" w:color="auto"/>
        <w:left w:val="none" w:sz="0" w:space="0" w:color="auto"/>
        <w:bottom w:val="none" w:sz="0" w:space="0" w:color="auto"/>
        <w:right w:val="none" w:sz="0" w:space="0" w:color="auto"/>
      </w:divBdr>
    </w:div>
    <w:div w:id="1306082301">
      <w:bodyDiv w:val="1"/>
      <w:marLeft w:val="0"/>
      <w:marRight w:val="0"/>
      <w:marTop w:val="0"/>
      <w:marBottom w:val="0"/>
      <w:divBdr>
        <w:top w:val="none" w:sz="0" w:space="0" w:color="auto"/>
        <w:left w:val="none" w:sz="0" w:space="0" w:color="auto"/>
        <w:bottom w:val="none" w:sz="0" w:space="0" w:color="auto"/>
        <w:right w:val="none" w:sz="0" w:space="0" w:color="auto"/>
      </w:divBdr>
    </w:div>
    <w:div w:id="1306157212">
      <w:bodyDiv w:val="1"/>
      <w:marLeft w:val="0"/>
      <w:marRight w:val="0"/>
      <w:marTop w:val="0"/>
      <w:marBottom w:val="0"/>
      <w:divBdr>
        <w:top w:val="none" w:sz="0" w:space="0" w:color="auto"/>
        <w:left w:val="none" w:sz="0" w:space="0" w:color="auto"/>
        <w:bottom w:val="none" w:sz="0" w:space="0" w:color="auto"/>
        <w:right w:val="none" w:sz="0" w:space="0" w:color="auto"/>
      </w:divBdr>
    </w:div>
    <w:div w:id="1306354048">
      <w:bodyDiv w:val="1"/>
      <w:marLeft w:val="0"/>
      <w:marRight w:val="0"/>
      <w:marTop w:val="0"/>
      <w:marBottom w:val="0"/>
      <w:divBdr>
        <w:top w:val="none" w:sz="0" w:space="0" w:color="auto"/>
        <w:left w:val="none" w:sz="0" w:space="0" w:color="auto"/>
        <w:bottom w:val="none" w:sz="0" w:space="0" w:color="auto"/>
        <w:right w:val="none" w:sz="0" w:space="0" w:color="auto"/>
      </w:divBdr>
    </w:div>
    <w:div w:id="1306356856">
      <w:bodyDiv w:val="1"/>
      <w:marLeft w:val="0"/>
      <w:marRight w:val="0"/>
      <w:marTop w:val="0"/>
      <w:marBottom w:val="0"/>
      <w:divBdr>
        <w:top w:val="none" w:sz="0" w:space="0" w:color="auto"/>
        <w:left w:val="none" w:sz="0" w:space="0" w:color="auto"/>
        <w:bottom w:val="none" w:sz="0" w:space="0" w:color="auto"/>
        <w:right w:val="none" w:sz="0" w:space="0" w:color="auto"/>
      </w:divBdr>
    </w:div>
    <w:div w:id="1307007968">
      <w:bodyDiv w:val="1"/>
      <w:marLeft w:val="0"/>
      <w:marRight w:val="0"/>
      <w:marTop w:val="0"/>
      <w:marBottom w:val="0"/>
      <w:divBdr>
        <w:top w:val="none" w:sz="0" w:space="0" w:color="auto"/>
        <w:left w:val="none" w:sz="0" w:space="0" w:color="auto"/>
        <w:bottom w:val="none" w:sz="0" w:space="0" w:color="auto"/>
        <w:right w:val="none" w:sz="0" w:space="0" w:color="auto"/>
      </w:divBdr>
    </w:div>
    <w:div w:id="1307050828">
      <w:bodyDiv w:val="1"/>
      <w:marLeft w:val="0"/>
      <w:marRight w:val="0"/>
      <w:marTop w:val="0"/>
      <w:marBottom w:val="0"/>
      <w:divBdr>
        <w:top w:val="none" w:sz="0" w:space="0" w:color="auto"/>
        <w:left w:val="none" w:sz="0" w:space="0" w:color="auto"/>
        <w:bottom w:val="none" w:sz="0" w:space="0" w:color="auto"/>
        <w:right w:val="none" w:sz="0" w:space="0" w:color="auto"/>
      </w:divBdr>
    </w:div>
    <w:div w:id="1307779963">
      <w:bodyDiv w:val="1"/>
      <w:marLeft w:val="0"/>
      <w:marRight w:val="0"/>
      <w:marTop w:val="0"/>
      <w:marBottom w:val="0"/>
      <w:divBdr>
        <w:top w:val="none" w:sz="0" w:space="0" w:color="auto"/>
        <w:left w:val="none" w:sz="0" w:space="0" w:color="auto"/>
        <w:bottom w:val="none" w:sz="0" w:space="0" w:color="auto"/>
        <w:right w:val="none" w:sz="0" w:space="0" w:color="auto"/>
      </w:divBdr>
    </w:div>
    <w:div w:id="1307851920">
      <w:bodyDiv w:val="1"/>
      <w:marLeft w:val="0"/>
      <w:marRight w:val="0"/>
      <w:marTop w:val="0"/>
      <w:marBottom w:val="0"/>
      <w:divBdr>
        <w:top w:val="none" w:sz="0" w:space="0" w:color="auto"/>
        <w:left w:val="none" w:sz="0" w:space="0" w:color="auto"/>
        <w:bottom w:val="none" w:sz="0" w:space="0" w:color="auto"/>
        <w:right w:val="none" w:sz="0" w:space="0" w:color="auto"/>
      </w:divBdr>
    </w:div>
    <w:div w:id="1307969933">
      <w:bodyDiv w:val="1"/>
      <w:marLeft w:val="0"/>
      <w:marRight w:val="0"/>
      <w:marTop w:val="0"/>
      <w:marBottom w:val="0"/>
      <w:divBdr>
        <w:top w:val="none" w:sz="0" w:space="0" w:color="auto"/>
        <w:left w:val="none" w:sz="0" w:space="0" w:color="auto"/>
        <w:bottom w:val="none" w:sz="0" w:space="0" w:color="auto"/>
        <w:right w:val="none" w:sz="0" w:space="0" w:color="auto"/>
      </w:divBdr>
    </w:div>
    <w:div w:id="1308046758">
      <w:bodyDiv w:val="1"/>
      <w:marLeft w:val="0"/>
      <w:marRight w:val="0"/>
      <w:marTop w:val="0"/>
      <w:marBottom w:val="0"/>
      <w:divBdr>
        <w:top w:val="none" w:sz="0" w:space="0" w:color="auto"/>
        <w:left w:val="none" w:sz="0" w:space="0" w:color="auto"/>
        <w:bottom w:val="none" w:sz="0" w:space="0" w:color="auto"/>
        <w:right w:val="none" w:sz="0" w:space="0" w:color="auto"/>
      </w:divBdr>
    </w:div>
    <w:div w:id="1308238457">
      <w:bodyDiv w:val="1"/>
      <w:marLeft w:val="0"/>
      <w:marRight w:val="0"/>
      <w:marTop w:val="0"/>
      <w:marBottom w:val="0"/>
      <w:divBdr>
        <w:top w:val="none" w:sz="0" w:space="0" w:color="auto"/>
        <w:left w:val="none" w:sz="0" w:space="0" w:color="auto"/>
        <w:bottom w:val="none" w:sz="0" w:space="0" w:color="auto"/>
        <w:right w:val="none" w:sz="0" w:space="0" w:color="auto"/>
      </w:divBdr>
    </w:div>
    <w:div w:id="1308239272">
      <w:bodyDiv w:val="1"/>
      <w:marLeft w:val="0"/>
      <w:marRight w:val="0"/>
      <w:marTop w:val="0"/>
      <w:marBottom w:val="0"/>
      <w:divBdr>
        <w:top w:val="none" w:sz="0" w:space="0" w:color="auto"/>
        <w:left w:val="none" w:sz="0" w:space="0" w:color="auto"/>
        <w:bottom w:val="none" w:sz="0" w:space="0" w:color="auto"/>
        <w:right w:val="none" w:sz="0" w:space="0" w:color="auto"/>
      </w:divBdr>
    </w:div>
    <w:div w:id="1308776188">
      <w:bodyDiv w:val="1"/>
      <w:marLeft w:val="0"/>
      <w:marRight w:val="0"/>
      <w:marTop w:val="0"/>
      <w:marBottom w:val="0"/>
      <w:divBdr>
        <w:top w:val="none" w:sz="0" w:space="0" w:color="auto"/>
        <w:left w:val="none" w:sz="0" w:space="0" w:color="auto"/>
        <w:bottom w:val="none" w:sz="0" w:space="0" w:color="auto"/>
        <w:right w:val="none" w:sz="0" w:space="0" w:color="auto"/>
      </w:divBdr>
    </w:div>
    <w:div w:id="1309092251">
      <w:bodyDiv w:val="1"/>
      <w:marLeft w:val="0"/>
      <w:marRight w:val="0"/>
      <w:marTop w:val="0"/>
      <w:marBottom w:val="0"/>
      <w:divBdr>
        <w:top w:val="none" w:sz="0" w:space="0" w:color="auto"/>
        <w:left w:val="none" w:sz="0" w:space="0" w:color="auto"/>
        <w:bottom w:val="none" w:sz="0" w:space="0" w:color="auto"/>
        <w:right w:val="none" w:sz="0" w:space="0" w:color="auto"/>
      </w:divBdr>
    </w:div>
    <w:div w:id="1309363290">
      <w:bodyDiv w:val="1"/>
      <w:marLeft w:val="0"/>
      <w:marRight w:val="0"/>
      <w:marTop w:val="0"/>
      <w:marBottom w:val="0"/>
      <w:divBdr>
        <w:top w:val="none" w:sz="0" w:space="0" w:color="auto"/>
        <w:left w:val="none" w:sz="0" w:space="0" w:color="auto"/>
        <w:bottom w:val="none" w:sz="0" w:space="0" w:color="auto"/>
        <w:right w:val="none" w:sz="0" w:space="0" w:color="auto"/>
      </w:divBdr>
    </w:div>
    <w:div w:id="1309633164">
      <w:bodyDiv w:val="1"/>
      <w:marLeft w:val="0"/>
      <w:marRight w:val="0"/>
      <w:marTop w:val="0"/>
      <w:marBottom w:val="0"/>
      <w:divBdr>
        <w:top w:val="none" w:sz="0" w:space="0" w:color="auto"/>
        <w:left w:val="none" w:sz="0" w:space="0" w:color="auto"/>
        <w:bottom w:val="none" w:sz="0" w:space="0" w:color="auto"/>
        <w:right w:val="none" w:sz="0" w:space="0" w:color="auto"/>
      </w:divBdr>
    </w:div>
    <w:div w:id="1309822578">
      <w:bodyDiv w:val="1"/>
      <w:marLeft w:val="0"/>
      <w:marRight w:val="0"/>
      <w:marTop w:val="0"/>
      <w:marBottom w:val="0"/>
      <w:divBdr>
        <w:top w:val="none" w:sz="0" w:space="0" w:color="auto"/>
        <w:left w:val="none" w:sz="0" w:space="0" w:color="auto"/>
        <w:bottom w:val="none" w:sz="0" w:space="0" w:color="auto"/>
        <w:right w:val="none" w:sz="0" w:space="0" w:color="auto"/>
      </w:divBdr>
    </w:div>
    <w:div w:id="1309900563">
      <w:bodyDiv w:val="1"/>
      <w:marLeft w:val="0"/>
      <w:marRight w:val="0"/>
      <w:marTop w:val="0"/>
      <w:marBottom w:val="0"/>
      <w:divBdr>
        <w:top w:val="none" w:sz="0" w:space="0" w:color="auto"/>
        <w:left w:val="none" w:sz="0" w:space="0" w:color="auto"/>
        <w:bottom w:val="none" w:sz="0" w:space="0" w:color="auto"/>
        <w:right w:val="none" w:sz="0" w:space="0" w:color="auto"/>
      </w:divBdr>
    </w:div>
    <w:div w:id="1309937854">
      <w:bodyDiv w:val="1"/>
      <w:marLeft w:val="0"/>
      <w:marRight w:val="0"/>
      <w:marTop w:val="0"/>
      <w:marBottom w:val="0"/>
      <w:divBdr>
        <w:top w:val="none" w:sz="0" w:space="0" w:color="auto"/>
        <w:left w:val="none" w:sz="0" w:space="0" w:color="auto"/>
        <w:bottom w:val="none" w:sz="0" w:space="0" w:color="auto"/>
        <w:right w:val="none" w:sz="0" w:space="0" w:color="auto"/>
      </w:divBdr>
    </w:div>
    <w:div w:id="1310281179">
      <w:bodyDiv w:val="1"/>
      <w:marLeft w:val="0"/>
      <w:marRight w:val="0"/>
      <w:marTop w:val="0"/>
      <w:marBottom w:val="0"/>
      <w:divBdr>
        <w:top w:val="none" w:sz="0" w:space="0" w:color="auto"/>
        <w:left w:val="none" w:sz="0" w:space="0" w:color="auto"/>
        <w:bottom w:val="none" w:sz="0" w:space="0" w:color="auto"/>
        <w:right w:val="none" w:sz="0" w:space="0" w:color="auto"/>
      </w:divBdr>
    </w:div>
    <w:div w:id="1310793656">
      <w:bodyDiv w:val="1"/>
      <w:marLeft w:val="0"/>
      <w:marRight w:val="0"/>
      <w:marTop w:val="0"/>
      <w:marBottom w:val="0"/>
      <w:divBdr>
        <w:top w:val="none" w:sz="0" w:space="0" w:color="auto"/>
        <w:left w:val="none" w:sz="0" w:space="0" w:color="auto"/>
        <w:bottom w:val="none" w:sz="0" w:space="0" w:color="auto"/>
        <w:right w:val="none" w:sz="0" w:space="0" w:color="auto"/>
      </w:divBdr>
    </w:div>
    <w:div w:id="1310940088">
      <w:bodyDiv w:val="1"/>
      <w:marLeft w:val="0"/>
      <w:marRight w:val="0"/>
      <w:marTop w:val="0"/>
      <w:marBottom w:val="0"/>
      <w:divBdr>
        <w:top w:val="none" w:sz="0" w:space="0" w:color="auto"/>
        <w:left w:val="none" w:sz="0" w:space="0" w:color="auto"/>
        <w:bottom w:val="none" w:sz="0" w:space="0" w:color="auto"/>
        <w:right w:val="none" w:sz="0" w:space="0" w:color="auto"/>
      </w:divBdr>
    </w:div>
    <w:div w:id="1311210630">
      <w:bodyDiv w:val="1"/>
      <w:marLeft w:val="0"/>
      <w:marRight w:val="0"/>
      <w:marTop w:val="0"/>
      <w:marBottom w:val="0"/>
      <w:divBdr>
        <w:top w:val="none" w:sz="0" w:space="0" w:color="auto"/>
        <w:left w:val="none" w:sz="0" w:space="0" w:color="auto"/>
        <w:bottom w:val="none" w:sz="0" w:space="0" w:color="auto"/>
        <w:right w:val="none" w:sz="0" w:space="0" w:color="auto"/>
      </w:divBdr>
    </w:div>
    <w:div w:id="1311791271">
      <w:bodyDiv w:val="1"/>
      <w:marLeft w:val="0"/>
      <w:marRight w:val="0"/>
      <w:marTop w:val="0"/>
      <w:marBottom w:val="0"/>
      <w:divBdr>
        <w:top w:val="none" w:sz="0" w:space="0" w:color="auto"/>
        <w:left w:val="none" w:sz="0" w:space="0" w:color="auto"/>
        <w:bottom w:val="none" w:sz="0" w:space="0" w:color="auto"/>
        <w:right w:val="none" w:sz="0" w:space="0" w:color="auto"/>
      </w:divBdr>
    </w:div>
    <w:div w:id="1313173085">
      <w:bodyDiv w:val="1"/>
      <w:marLeft w:val="0"/>
      <w:marRight w:val="0"/>
      <w:marTop w:val="0"/>
      <w:marBottom w:val="0"/>
      <w:divBdr>
        <w:top w:val="none" w:sz="0" w:space="0" w:color="auto"/>
        <w:left w:val="none" w:sz="0" w:space="0" w:color="auto"/>
        <w:bottom w:val="none" w:sz="0" w:space="0" w:color="auto"/>
        <w:right w:val="none" w:sz="0" w:space="0" w:color="auto"/>
      </w:divBdr>
    </w:div>
    <w:div w:id="1313294864">
      <w:bodyDiv w:val="1"/>
      <w:marLeft w:val="0"/>
      <w:marRight w:val="0"/>
      <w:marTop w:val="0"/>
      <w:marBottom w:val="0"/>
      <w:divBdr>
        <w:top w:val="none" w:sz="0" w:space="0" w:color="auto"/>
        <w:left w:val="none" w:sz="0" w:space="0" w:color="auto"/>
        <w:bottom w:val="none" w:sz="0" w:space="0" w:color="auto"/>
        <w:right w:val="none" w:sz="0" w:space="0" w:color="auto"/>
      </w:divBdr>
    </w:div>
    <w:div w:id="1313944286">
      <w:bodyDiv w:val="1"/>
      <w:marLeft w:val="0"/>
      <w:marRight w:val="0"/>
      <w:marTop w:val="0"/>
      <w:marBottom w:val="0"/>
      <w:divBdr>
        <w:top w:val="none" w:sz="0" w:space="0" w:color="auto"/>
        <w:left w:val="none" w:sz="0" w:space="0" w:color="auto"/>
        <w:bottom w:val="none" w:sz="0" w:space="0" w:color="auto"/>
        <w:right w:val="none" w:sz="0" w:space="0" w:color="auto"/>
      </w:divBdr>
    </w:div>
    <w:div w:id="1314215105">
      <w:bodyDiv w:val="1"/>
      <w:marLeft w:val="0"/>
      <w:marRight w:val="0"/>
      <w:marTop w:val="0"/>
      <w:marBottom w:val="0"/>
      <w:divBdr>
        <w:top w:val="none" w:sz="0" w:space="0" w:color="auto"/>
        <w:left w:val="none" w:sz="0" w:space="0" w:color="auto"/>
        <w:bottom w:val="none" w:sz="0" w:space="0" w:color="auto"/>
        <w:right w:val="none" w:sz="0" w:space="0" w:color="auto"/>
      </w:divBdr>
    </w:div>
    <w:div w:id="1315336271">
      <w:bodyDiv w:val="1"/>
      <w:marLeft w:val="0"/>
      <w:marRight w:val="0"/>
      <w:marTop w:val="0"/>
      <w:marBottom w:val="0"/>
      <w:divBdr>
        <w:top w:val="none" w:sz="0" w:space="0" w:color="auto"/>
        <w:left w:val="none" w:sz="0" w:space="0" w:color="auto"/>
        <w:bottom w:val="none" w:sz="0" w:space="0" w:color="auto"/>
        <w:right w:val="none" w:sz="0" w:space="0" w:color="auto"/>
      </w:divBdr>
    </w:div>
    <w:div w:id="1315337395">
      <w:bodyDiv w:val="1"/>
      <w:marLeft w:val="0"/>
      <w:marRight w:val="0"/>
      <w:marTop w:val="0"/>
      <w:marBottom w:val="0"/>
      <w:divBdr>
        <w:top w:val="none" w:sz="0" w:space="0" w:color="auto"/>
        <w:left w:val="none" w:sz="0" w:space="0" w:color="auto"/>
        <w:bottom w:val="none" w:sz="0" w:space="0" w:color="auto"/>
        <w:right w:val="none" w:sz="0" w:space="0" w:color="auto"/>
      </w:divBdr>
    </w:div>
    <w:div w:id="1315452577">
      <w:bodyDiv w:val="1"/>
      <w:marLeft w:val="0"/>
      <w:marRight w:val="0"/>
      <w:marTop w:val="0"/>
      <w:marBottom w:val="0"/>
      <w:divBdr>
        <w:top w:val="none" w:sz="0" w:space="0" w:color="auto"/>
        <w:left w:val="none" w:sz="0" w:space="0" w:color="auto"/>
        <w:bottom w:val="none" w:sz="0" w:space="0" w:color="auto"/>
        <w:right w:val="none" w:sz="0" w:space="0" w:color="auto"/>
      </w:divBdr>
    </w:div>
    <w:div w:id="1315454733">
      <w:bodyDiv w:val="1"/>
      <w:marLeft w:val="0"/>
      <w:marRight w:val="0"/>
      <w:marTop w:val="0"/>
      <w:marBottom w:val="0"/>
      <w:divBdr>
        <w:top w:val="none" w:sz="0" w:space="0" w:color="auto"/>
        <w:left w:val="none" w:sz="0" w:space="0" w:color="auto"/>
        <w:bottom w:val="none" w:sz="0" w:space="0" w:color="auto"/>
        <w:right w:val="none" w:sz="0" w:space="0" w:color="auto"/>
      </w:divBdr>
    </w:div>
    <w:div w:id="1316298933">
      <w:bodyDiv w:val="1"/>
      <w:marLeft w:val="0"/>
      <w:marRight w:val="0"/>
      <w:marTop w:val="0"/>
      <w:marBottom w:val="0"/>
      <w:divBdr>
        <w:top w:val="none" w:sz="0" w:space="0" w:color="auto"/>
        <w:left w:val="none" w:sz="0" w:space="0" w:color="auto"/>
        <w:bottom w:val="none" w:sz="0" w:space="0" w:color="auto"/>
        <w:right w:val="none" w:sz="0" w:space="0" w:color="auto"/>
      </w:divBdr>
    </w:div>
    <w:div w:id="1316685800">
      <w:bodyDiv w:val="1"/>
      <w:marLeft w:val="0"/>
      <w:marRight w:val="0"/>
      <w:marTop w:val="0"/>
      <w:marBottom w:val="0"/>
      <w:divBdr>
        <w:top w:val="none" w:sz="0" w:space="0" w:color="auto"/>
        <w:left w:val="none" w:sz="0" w:space="0" w:color="auto"/>
        <w:bottom w:val="none" w:sz="0" w:space="0" w:color="auto"/>
        <w:right w:val="none" w:sz="0" w:space="0" w:color="auto"/>
      </w:divBdr>
    </w:div>
    <w:div w:id="1316686547">
      <w:bodyDiv w:val="1"/>
      <w:marLeft w:val="0"/>
      <w:marRight w:val="0"/>
      <w:marTop w:val="0"/>
      <w:marBottom w:val="0"/>
      <w:divBdr>
        <w:top w:val="none" w:sz="0" w:space="0" w:color="auto"/>
        <w:left w:val="none" w:sz="0" w:space="0" w:color="auto"/>
        <w:bottom w:val="none" w:sz="0" w:space="0" w:color="auto"/>
        <w:right w:val="none" w:sz="0" w:space="0" w:color="auto"/>
      </w:divBdr>
    </w:div>
    <w:div w:id="1316907863">
      <w:bodyDiv w:val="1"/>
      <w:marLeft w:val="0"/>
      <w:marRight w:val="0"/>
      <w:marTop w:val="0"/>
      <w:marBottom w:val="0"/>
      <w:divBdr>
        <w:top w:val="none" w:sz="0" w:space="0" w:color="auto"/>
        <w:left w:val="none" w:sz="0" w:space="0" w:color="auto"/>
        <w:bottom w:val="none" w:sz="0" w:space="0" w:color="auto"/>
        <w:right w:val="none" w:sz="0" w:space="0" w:color="auto"/>
      </w:divBdr>
    </w:div>
    <w:div w:id="1317564871">
      <w:bodyDiv w:val="1"/>
      <w:marLeft w:val="0"/>
      <w:marRight w:val="0"/>
      <w:marTop w:val="0"/>
      <w:marBottom w:val="0"/>
      <w:divBdr>
        <w:top w:val="none" w:sz="0" w:space="0" w:color="auto"/>
        <w:left w:val="none" w:sz="0" w:space="0" w:color="auto"/>
        <w:bottom w:val="none" w:sz="0" w:space="0" w:color="auto"/>
        <w:right w:val="none" w:sz="0" w:space="0" w:color="auto"/>
      </w:divBdr>
    </w:div>
    <w:div w:id="1317997714">
      <w:bodyDiv w:val="1"/>
      <w:marLeft w:val="0"/>
      <w:marRight w:val="0"/>
      <w:marTop w:val="0"/>
      <w:marBottom w:val="0"/>
      <w:divBdr>
        <w:top w:val="none" w:sz="0" w:space="0" w:color="auto"/>
        <w:left w:val="none" w:sz="0" w:space="0" w:color="auto"/>
        <w:bottom w:val="none" w:sz="0" w:space="0" w:color="auto"/>
        <w:right w:val="none" w:sz="0" w:space="0" w:color="auto"/>
      </w:divBdr>
    </w:div>
    <w:div w:id="1318145723">
      <w:bodyDiv w:val="1"/>
      <w:marLeft w:val="0"/>
      <w:marRight w:val="0"/>
      <w:marTop w:val="0"/>
      <w:marBottom w:val="0"/>
      <w:divBdr>
        <w:top w:val="none" w:sz="0" w:space="0" w:color="auto"/>
        <w:left w:val="none" w:sz="0" w:space="0" w:color="auto"/>
        <w:bottom w:val="none" w:sz="0" w:space="0" w:color="auto"/>
        <w:right w:val="none" w:sz="0" w:space="0" w:color="auto"/>
      </w:divBdr>
    </w:div>
    <w:div w:id="1318148626">
      <w:bodyDiv w:val="1"/>
      <w:marLeft w:val="0"/>
      <w:marRight w:val="0"/>
      <w:marTop w:val="0"/>
      <w:marBottom w:val="0"/>
      <w:divBdr>
        <w:top w:val="none" w:sz="0" w:space="0" w:color="auto"/>
        <w:left w:val="none" w:sz="0" w:space="0" w:color="auto"/>
        <w:bottom w:val="none" w:sz="0" w:space="0" w:color="auto"/>
        <w:right w:val="none" w:sz="0" w:space="0" w:color="auto"/>
      </w:divBdr>
    </w:div>
    <w:div w:id="1318924041">
      <w:bodyDiv w:val="1"/>
      <w:marLeft w:val="0"/>
      <w:marRight w:val="0"/>
      <w:marTop w:val="0"/>
      <w:marBottom w:val="0"/>
      <w:divBdr>
        <w:top w:val="none" w:sz="0" w:space="0" w:color="auto"/>
        <w:left w:val="none" w:sz="0" w:space="0" w:color="auto"/>
        <w:bottom w:val="none" w:sz="0" w:space="0" w:color="auto"/>
        <w:right w:val="none" w:sz="0" w:space="0" w:color="auto"/>
      </w:divBdr>
    </w:div>
    <w:div w:id="1319767715">
      <w:bodyDiv w:val="1"/>
      <w:marLeft w:val="0"/>
      <w:marRight w:val="0"/>
      <w:marTop w:val="0"/>
      <w:marBottom w:val="0"/>
      <w:divBdr>
        <w:top w:val="none" w:sz="0" w:space="0" w:color="auto"/>
        <w:left w:val="none" w:sz="0" w:space="0" w:color="auto"/>
        <w:bottom w:val="none" w:sz="0" w:space="0" w:color="auto"/>
        <w:right w:val="none" w:sz="0" w:space="0" w:color="auto"/>
      </w:divBdr>
    </w:div>
    <w:div w:id="1319773389">
      <w:bodyDiv w:val="1"/>
      <w:marLeft w:val="0"/>
      <w:marRight w:val="0"/>
      <w:marTop w:val="0"/>
      <w:marBottom w:val="0"/>
      <w:divBdr>
        <w:top w:val="none" w:sz="0" w:space="0" w:color="auto"/>
        <w:left w:val="none" w:sz="0" w:space="0" w:color="auto"/>
        <w:bottom w:val="none" w:sz="0" w:space="0" w:color="auto"/>
        <w:right w:val="none" w:sz="0" w:space="0" w:color="auto"/>
      </w:divBdr>
    </w:div>
    <w:div w:id="1319964799">
      <w:bodyDiv w:val="1"/>
      <w:marLeft w:val="0"/>
      <w:marRight w:val="0"/>
      <w:marTop w:val="0"/>
      <w:marBottom w:val="0"/>
      <w:divBdr>
        <w:top w:val="none" w:sz="0" w:space="0" w:color="auto"/>
        <w:left w:val="none" w:sz="0" w:space="0" w:color="auto"/>
        <w:bottom w:val="none" w:sz="0" w:space="0" w:color="auto"/>
        <w:right w:val="none" w:sz="0" w:space="0" w:color="auto"/>
      </w:divBdr>
    </w:div>
    <w:div w:id="1320234405">
      <w:bodyDiv w:val="1"/>
      <w:marLeft w:val="0"/>
      <w:marRight w:val="0"/>
      <w:marTop w:val="0"/>
      <w:marBottom w:val="0"/>
      <w:divBdr>
        <w:top w:val="none" w:sz="0" w:space="0" w:color="auto"/>
        <w:left w:val="none" w:sz="0" w:space="0" w:color="auto"/>
        <w:bottom w:val="none" w:sz="0" w:space="0" w:color="auto"/>
        <w:right w:val="none" w:sz="0" w:space="0" w:color="auto"/>
      </w:divBdr>
    </w:div>
    <w:div w:id="1320235894">
      <w:bodyDiv w:val="1"/>
      <w:marLeft w:val="0"/>
      <w:marRight w:val="0"/>
      <w:marTop w:val="0"/>
      <w:marBottom w:val="0"/>
      <w:divBdr>
        <w:top w:val="none" w:sz="0" w:space="0" w:color="auto"/>
        <w:left w:val="none" w:sz="0" w:space="0" w:color="auto"/>
        <w:bottom w:val="none" w:sz="0" w:space="0" w:color="auto"/>
        <w:right w:val="none" w:sz="0" w:space="0" w:color="auto"/>
      </w:divBdr>
    </w:div>
    <w:div w:id="1320620407">
      <w:bodyDiv w:val="1"/>
      <w:marLeft w:val="0"/>
      <w:marRight w:val="0"/>
      <w:marTop w:val="0"/>
      <w:marBottom w:val="0"/>
      <w:divBdr>
        <w:top w:val="none" w:sz="0" w:space="0" w:color="auto"/>
        <w:left w:val="none" w:sz="0" w:space="0" w:color="auto"/>
        <w:bottom w:val="none" w:sz="0" w:space="0" w:color="auto"/>
        <w:right w:val="none" w:sz="0" w:space="0" w:color="auto"/>
      </w:divBdr>
    </w:div>
    <w:div w:id="1320767761">
      <w:bodyDiv w:val="1"/>
      <w:marLeft w:val="0"/>
      <w:marRight w:val="0"/>
      <w:marTop w:val="0"/>
      <w:marBottom w:val="0"/>
      <w:divBdr>
        <w:top w:val="none" w:sz="0" w:space="0" w:color="auto"/>
        <w:left w:val="none" w:sz="0" w:space="0" w:color="auto"/>
        <w:bottom w:val="none" w:sz="0" w:space="0" w:color="auto"/>
        <w:right w:val="none" w:sz="0" w:space="0" w:color="auto"/>
      </w:divBdr>
    </w:div>
    <w:div w:id="1320812574">
      <w:bodyDiv w:val="1"/>
      <w:marLeft w:val="0"/>
      <w:marRight w:val="0"/>
      <w:marTop w:val="0"/>
      <w:marBottom w:val="0"/>
      <w:divBdr>
        <w:top w:val="none" w:sz="0" w:space="0" w:color="auto"/>
        <w:left w:val="none" w:sz="0" w:space="0" w:color="auto"/>
        <w:bottom w:val="none" w:sz="0" w:space="0" w:color="auto"/>
        <w:right w:val="none" w:sz="0" w:space="0" w:color="auto"/>
      </w:divBdr>
    </w:div>
    <w:div w:id="1320962640">
      <w:bodyDiv w:val="1"/>
      <w:marLeft w:val="0"/>
      <w:marRight w:val="0"/>
      <w:marTop w:val="0"/>
      <w:marBottom w:val="0"/>
      <w:divBdr>
        <w:top w:val="none" w:sz="0" w:space="0" w:color="auto"/>
        <w:left w:val="none" w:sz="0" w:space="0" w:color="auto"/>
        <w:bottom w:val="none" w:sz="0" w:space="0" w:color="auto"/>
        <w:right w:val="none" w:sz="0" w:space="0" w:color="auto"/>
      </w:divBdr>
    </w:div>
    <w:div w:id="1321421473">
      <w:bodyDiv w:val="1"/>
      <w:marLeft w:val="0"/>
      <w:marRight w:val="0"/>
      <w:marTop w:val="0"/>
      <w:marBottom w:val="0"/>
      <w:divBdr>
        <w:top w:val="none" w:sz="0" w:space="0" w:color="auto"/>
        <w:left w:val="none" w:sz="0" w:space="0" w:color="auto"/>
        <w:bottom w:val="none" w:sz="0" w:space="0" w:color="auto"/>
        <w:right w:val="none" w:sz="0" w:space="0" w:color="auto"/>
      </w:divBdr>
    </w:div>
    <w:div w:id="1321881564">
      <w:bodyDiv w:val="1"/>
      <w:marLeft w:val="0"/>
      <w:marRight w:val="0"/>
      <w:marTop w:val="0"/>
      <w:marBottom w:val="0"/>
      <w:divBdr>
        <w:top w:val="none" w:sz="0" w:space="0" w:color="auto"/>
        <w:left w:val="none" w:sz="0" w:space="0" w:color="auto"/>
        <w:bottom w:val="none" w:sz="0" w:space="0" w:color="auto"/>
        <w:right w:val="none" w:sz="0" w:space="0" w:color="auto"/>
      </w:divBdr>
    </w:div>
    <w:div w:id="1322125025">
      <w:bodyDiv w:val="1"/>
      <w:marLeft w:val="0"/>
      <w:marRight w:val="0"/>
      <w:marTop w:val="0"/>
      <w:marBottom w:val="0"/>
      <w:divBdr>
        <w:top w:val="none" w:sz="0" w:space="0" w:color="auto"/>
        <w:left w:val="none" w:sz="0" w:space="0" w:color="auto"/>
        <w:bottom w:val="none" w:sz="0" w:space="0" w:color="auto"/>
        <w:right w:val="none" w:sz="0" w:space="0" w:color="auto"/>
      </w:divBdr>
    </w:div>
    <w:div w:id="1322192877">
      <w:bodyDiv w:val="1"/>
      <w:marLeft w:val="0"/>
      <w:marRight w:val="0"/>
      <w:marTop w:val="0"/>
      <w:marBottom w:val="0"/>
      <w:divBdr>
        <w:top w:val="none" w:sz="0" w:space="0" w:color="auto"/>
        <w:left w:val="none" w:sz="0" w:space="0" w:color="auto"/>
        <w:bottom w:val="none" w:sz="0" w:space="0" w:color="auto"/>
        <w:right w:val="none" w:sz="0" w:space="0" w:color="auto"/>
      </w:divBdr>
    </w:div>
    <w:div w:id="1322197409">
      <w:bodyDiv w:val="1"/>
      <w:marLeft w:val="0"/>
      <w:marRight w:val="0"/>
      <w:marTop w:val="0"/>
      <w:marBottom w:val="0"/>
      <w:divBdr>
        <w:top w:val="none" w:sz="0" w:space="0" w:color="auto"/>
        <w:left w:val="none" w:sz="0" w:space="0" w:color="auto"/>
        <w:bottom w:val="none" w:sz="0" w:space="0" w:color="auto"/>
        <w:right w:val="none" w:sz="0" w:space="0" w:color="auto"/>
      </w:divBdr>
    </w:div>
    <w:div w:id="1322351394">
      <w:bodyDiv w:val="1"/>
      <w:marLeft w:val="0"/>
      <w:marRight w:val="0"/>
      <w:marTop w:val="0"/>
      <w:marBottom w:val="0"/>
      <w:divBdr>
        <w:top w:val="none" w:sz="0" w:space="0" w:color="auto"/>
        <w:left w:val="none" w:sz="0" w:space="0" w:color="auto"/>
        <w:bottom w:val="none" w:sz="0" w:space="0" w:color="auto"/>
        <w:right w:val="none" w:sz="0" w:space="0" w:color="auto"/>
      </w:divBdr>
    </w:div>
    <w:div w:id="1322469734">
      <w:bodyDiv w:val="1"/>
      <w:marLeft w:val="0"/>
      <w:marRight w:val="0"/>
      <w:marTop w:val="0"/>
      <w:marBottom w:val="0"/>
      <w:divBdr>
        <w:top w:val="none" w:sz="0" w:space="0" w:color="auto"/>
        <w:left w:val="none" w:sz="0" w:space="0" w:color="auto"/>
        <w:bottom w:val="none" w:sz="0" w:space="0" w:color="auto"/>
        <w:right w:val="none" w:sz="0" w:space="0" w:color="auto"/>
      </w:divBdr>
    </w:div>
    <w:div w:id="1323001072">
      <w:bodyDiv w:val="1"/>
      <w:marLeft w:val="0"/>
      <w:marRight w:val="0"/>
      <w:marTop w:val="0"/>
      <w:marBottom w:val="0"/>
      <w:divBdr>
        <w:top w:val="none" w:sz="0" w:space="0" w:color="auto"/>
        <w:left w:val="none" w:sz="0" w:space="0" w:color="auto"/>
        <w:bottom w:val="none" w:sz="0" w:space="0" w:color="auto"/>
        <w:right w:val="none" w:sz="0" w:space="0" w:color="auto"/>
      </w:divBdr>
    </w:div>
    <w:div w:id="1323042702">
      <w:bodyDiv w:val="1"/>
      <w:marLeft w:val="0"/>
      <w:marRight w:val="0"/>
      <w:marTop w:val="0"/>
      <w:marBottom w:val="0"/>
      <w:divBdr>
        <w:top w:val="none" w:sz="0" w:space="0" w:color="auto"/>
        <w:left w:val="none" w:sz="0" w:space="0" w:color="auto"/>
        <w:bottom w:val="none" w:sz="0" w:space="0" w:color="auto"/>
        <w:right w:val="none" w:sz="0" w:space="0" w:color="auto"/>
      </w:divBdr>
    </w:div>
    <w:div w:id="1323317936">
      <w:bodyDiv w:val="1"/>
      <w:marLeft w:val="0"/>
      <w:marRight w:val="0"/>
      <w:marTop w:val="0"/>
      <w:marBottom w:val="0"/>
      <w:divBdr>
        <w:top w:val="none" w:sz="0" w:space="0" w:color="auto"/>
        <w:left w:val="none" w:sz="0" w:space="0" w:color="auto"/>
        <w:bottom w:val="none" w:sz="0" w:space="0" w:color="auto"/>
        <w:right w:val="none" w:sz="0" w:space="0" w:color="auto"/>
      </w:divBdr>
    </w:div>
    <w:div w:id="1323512333">
      <w:bodyDiv w:val="1"/>
      <w:marLeft w:val="0"/>
      <w:marRight w:val="0"/>
      <w:marTop w:val="0"/>
      <w:marBottom w:val="0"/>
      <w:divBdr>
        <w:top w:val="none" w:sz="0" w:space="0" w:color="auto"/>
        <w:left w:val="none" w:sz="0" w:space="0" w:color="auto"/>
        <w:bottom w:val="none" w:sz="0" w:space="0" w:color="auto"/>
        <w:right w:val="none" w:sz="0" w:space="0" w:color="auto"/>
      </w:divBdr>
    </w:div>
    <w:div w:id="1323924766">
      <w:bodyDiv w:val="1"/>
      <w:marLeft w:val="0"/>
      <w:marRight w:val="0"/>
      <w:marTop w:val="0"/>
      <w:marBottom w:val="0"/>
      <w:divBdr>
        <w:top w:val="none" w:sz="0" w:space="0" w:color="auto"/>
        <w:left w:val="none" w:sz="0" w:space="0" w:color="auto"/>
        <w:bottom w:val="none" w:sz="0" w:space="0" w:color="auto"/>
        <w:right w:val="none" w:sz="0" w:space="0" w:color="auto"/>
      </w:divBdr>
    </w:div>
    <w:div w:id="1324430538">
      <w:bodyDiv w:val="1"/>
      <w:marLeft w:val="0"/>
      <w:marRight w:val="0"/>
      <w:marTop w:val="0"/>
      <w:marBottom w:val="0"/>
      <w:divBdr>
        <w:top w:val="none" w:sz="0" w:space="0" w:color="auto"/>
        <w:left w:val="none" w:sz="0" w:space="0" w:color="auto"/>
        <w:bottom w:val="none" w:sz="0" w:space="0" w:color="auto"/>
        <w:right w:val="none" w:sz="0" w:space="0" w:color="auto"/>
      </w:divBdr>
    </w:div>
    <w:div w:id="1324621366">
      <w:bodyDiv w:val="1"/>
      <w:marLeft w:val="0"/>
      <w:marRight w:val="0"/>
      <w:marTop w:val="0"/>
      <w:marBottom w:val="0"/>
      <w:divBdr>
        <w:top w:val="none" w:sz="0" w:space="0" w:color="auto"/>
        <w:left w:val="none" w:sz="0" w:space="0" w:color="auto"/>
        <w:bottom w:val="none" w:sz="0" w:space="0" w:color="auto"/>
        <w:right w:val="none" w:sz="0" w:space="0" w:color="auto"/>
      </w:divBdr>
    </w:div>
    <w:div w:id="1324972790">
      <w:bodyDiv w:val="1"/>
      <w:marLeft w:val="0"/>
      <w:marRight w:val="0"/>
      <w:marTop w:val="0"/>
      <w:marBottom w:val="0"/>
      <w:divBdr>
        <w:top w:val="none" w:sz="0" w:space="0" w:color="auto"/>
        <w:left w:val="none" w:sz="0" w:space="0" w:color="auto"/>
        <w:bottom w:val="none" w:sz="0" w:space="0" w:color="auto"/>
        <w:right w:val="none" w:sz="0" w:space="0" w:color="auto"/>
      </w:divBdr>
    </w:div>
    <w:div w:id="1325008584">
      <w:bodyDiv w:val="1"/>
      <w:marLeft w:val="0"/>
      <w:marRight w:val="0"/>
      <w:marTop w:val="0"/>
      <w:marBottom w:val="0"/>
      <w:divBdr>
        <w:top w:val="none" w:sz="0" w:space="0" w:color="auto"/>
        <w:left w:val="none" w:sz="0" w:space="0" w:color="auto"/>
        <w:bottom w:val="none" w:sz="0" w:space="0" w:color="auto"/>
        <w:right w:val="none" w:sz="0" w:space="0" w:color="auto"/>
      </w:divBdr>
    </w:div>
    <w:div w:id="1325205067">
      <w:bodyDiv w:val="1"/>
      <w:marLeft w:val="0"/>
      <w:marRight w:val="0"/>
      <w:marTop w:val="0"/>
      <w:marBottom w:val="0"/>
      <w:divBdr>
        <w:top w:val="none" w:sz="0" w:space="0" w:color="auto"/>
        <w:left w:val="none" w:sz="0" w:space="0" w:color="auto"/>
        <w:bottom w:val="none" w:sz="0" w:space="0" w:color="auto"/>
        <w:right w:val="none" w:sz="0" w:space="0" w:color="auto"/>
      </w:divBdr>
    </w:div>
    <w:div w:id="1326280732">
      <w:bodyDiv w:val="1"/>
      <w:marLeft w:val="0"/>
      <w:marRight w:val="0"/>
      <w:marTop w:val="0"/>
      <w:marBottom w:val="0"/>
      <w:divBdr>
        <w:top w:val="none" w:sz="0" w:space="0" w:color="auto"/>
        <w:left w:val="none" w:sz="0" w:space="0" w:color="auto"/>
        <w:bottom w:val="none" w:sz="0" w:space="0" w:color="auto"/>
        <w:right w:val="none" w:sz="0" w:space="0" w:color="auto"/>
      </w:divBdr>
    </w:div>
    <w:div w:id="1326283770">
      <w:bodyDiv w:val="1"/>
      <w:marLeft w:val="0"/>
      <w:marRight w:val="0"/>
      <w:marTop w:val="0"/>
      <w:marBottom w:val="0"/>
      <w:divBdr>
        <w:top w:val="none" w:sz="0" w:space="0" w:color="auto"/>
        <w:left w:val="none" w:sz="0" w:space="0" w:color="auto"/>
        <w:bottom w:val="none" w:sz="0" w:space="0" w:color="auto"/>
        <w:right w:val="none" w:sz="0" w:space="0" w:color="auto"/>
      </w:divBdr>
    </w:div>
    <w:div w:id="1326477340">
      <w:bodyDiv w:val="1"/>
      <w:marLeft w:val="0"/>
      <w:marRight w:val="0"/>
      <w:marTop w:val="0"/>
      <w:marBottom w:val="0"/>
      <w:divBdr>
        <w:top w:val="none" w:sz="0" w:space="0" w:color="auto"/>
        <w:left w:val="none" w:sz="0" w:space="0" w:color="auto"/>
        <w:bottom w:val="none" w:sz="0" w:space="0" w:color="auto"/>
        <w:right w:val="none" w:sz="0" w:space="0" w:color="auto"/>
      </w:divBdr>
    </w:div>
    <w:div w:id="1326784881">
      <w:bodyDiv w:val="1"/>
      <w:marLeft w:val="0"/>
      <w:marRight w:val="0"/>
      <w:marTop w:val="0"/>
      <w:marBottom w:val="0"/>
      <w:divBdr>
        <w:top w:val="none" w:sz="0" w:space="0" w:color="auto"/>
        <w:left w:val="none" w:sz="0" w:space="0" w:color="auto"/>
        <w:bottom w:val="none" w:sz="0" w:space="0" w:color="auto"/>
        <w:right w:val="none" w:sz="0" w:space="0" w:color="auto"/>
      </w:divBdr>
    </w:div>
    <w:div w:id="1326857683">
      <w:bodyDiv w:val="1"/>
      <w:marLeft w:val="0"/>
      <w:marRight w:val="0"/>
      <w:marTop w:val="0"/>
      <w:marBottom w:val="0"/>
      <w:divBdr>
        <w:top w:val="none" w:sz="0" w:space="0" w:color="auto"/>
        <w:left w:val="none" w:sz="0" w:space="0" w:color="auto"/>
        <w:bottom w:val="none" w:sz="0" w:space="0" w:color="auto"/>
        <w:right w:val="none" w:sz="0" w:space="0" w:color="auto"/>
      </w:divBdr>
    </w:div>
    <w:div w:id="1327704674">
      <w:bodyDiv w:val="1"/>
      <w:marLeft w:val="0"/>
      <w:marRight w:val="0"/>
      <w:marTop w:val="0"/>
      <w:marBottom w:val="0"/>
      <w:divBdr>
        <w:top w:val="none" w:sz="0" w:space="0" w:color="auto"/>
        <w:left w:val="none" w:sz="0" w:space="0" w:color="auto"/>
        <w:bottom w:val="none" w:sz="0" w:space="0" w:color="auto"/>
        <w:right w:val="none" w:sz="0" w:space="0" w:color="auto"/>
      </w:divBdr>
    </w:div>
    <w:div w:id="1328552210">
      <w:bodyDiv w:val="1"/>
      <w:marLeft w:val="0"/>
      <w:marRight w:val="0"/>
      <w:marTop w:val="0"/>
      <w:marBottom w:val="0"/>
      <w:divBdr>
        <w:top w:val="none" w:sz="0" w:space="0" w:color="auto"/>
        <w:left w:val="none" w:sz="0" w:space="0" w:color="auto"/>
        <w:bottom w:val="none" w:sz="0" w:space="0" w:color="auto"/>
        <w:right w:val="none" w:sz="0" w:space="0" w:color="auto"/>
      </w:divBdr>
    </w:div>
    <w:div w:id="1328678026">
      <w:bodyDiv w:val="1"/>
      <w:marLeft w:val="0"/>
      <w:marRight w:val="0"/>
      <w:marTop w:val="0"/>
      <w:marBottom w:val="0"/>
      <w:divBdr>
        <w:top w:val="none" w:sz="0" w:space="0" w:color="auto"/>
        <w:left w:val="none" w:sz="0" w:space="0" w:color="auto"/>
        <w:bottom w:val="none" w:sz="0" w:space="0" w:color="auto"/>
        <w:right w:val="none" w:sz="0" w:space="0" w:color="auto"/>
      </w:divBdr>
    </w:div>
    <w:div w:id="1329165817">
      <w:bodyDiv w:val="1"/>
      <w:marLeft w:val="0"/>
      <w:marRight w:val="0"/>
      <w:marTop w:val="0"/>
      <w:marBottom w:val="0"/>
      <w:divBdr>
        <w:top w:val="none" w:sz="0" w:space="0" w:color="auto"/>
        <w:left w:val="none" w:sz="0" w:space="0" w:color="auto"/>
        <w:bottom w:val="none" w:sz="0" w:space="0" w:color="auto"/>
        <w:right w:val="none" w:sz="0" w:space="0" w:color="auto"/>
      </w:divBdr>
    </w:div>
    <w:div w:id="1329675513">
      <w:bodyDiv w:val="1"/>
      <w:marLeft w:val="0"/>
      <w:marRight w:val="0"/>
      <w:marTop w:val="0"/>
      <w:marBottom w:val="0"/>
      <w:divBdr>
        <w:top w:val="none" w:sz="0" w:space="0" w:color="auto"/>
        <w:left w:val="none" w:sz="0" w:space="0" w:color="auto"/>
        <w:bottom w:val="none" w:sz="0" w:space="0" w:color="auto"/>
        <w:right w:val="none" w:sz="0" w:space="0" w:color="auto"/>
      </w:divBdr>
    </w:div>
    <w:div w:id="1329820817">
      <w:bodyDiv w:val="1"/>
      <w:marLeft w:val="0"/>
      <w:marRight w:val="0"/>
      <w:marTop w:val="0"/>
      <w:marBottom w:val="0"/>
      <w:divBdr>
        <w:top w:val="none" w:sz="0" w:space="0" w:color="auto"/>
        <w:left w:val="none" w:sz="0" w:space="0" w:color="auto"/>
        <w:bottom w:val="none" w:sz="0" w:space="0" w:color="auto"/>
        <w:right w:val="none" w:sz="0" w:space="0" w:color="auto"/>
      </w:divBdr>
    </w:div>
    <w:div w:id="1329944329">
      <w:bodyDiv w:val="1"/>
      <w:marLeft w:val="0"/>
      <w:marRight w:val="0"/>
      <w:marTop w:val="0"/>
      <w:marBottom w:val="0"/>
      <w:divBdr>
        <w:top w:val="none" w:sz="0" w:space="0" w:color="auto"/>
        <w:left w:val="none" w:sz="0" w:space="0" w:color="auto"/>
        <w:bottom w:val="none" w:sz="0" w:space="0" w:color="auto"/>
        <w:right w:val="none" w:sz="0" w:space="0" w:color="auto"/>
      </w:divBdr>
    </w:div>
    <w:div w:id="1329988466">
      <w:bodyDiv w:val="1"/>
      <w:marLeft w:val="0"/>
      <w:marRight w:val="0"/>
      <w:marTop w:val="0"/>
      <w:marBottom w:val="0"/>
      <w:divBdr>
        <w:top w:val="none" w:sz="0" w:space="0" w:color="auto"/>
        <w:left w:val="none" w:sz="0" w:space="0" w:color="auto"/>
        <w:bottom w:val="none" w:sz="0" w:space="0" w:color="auto"/>
        <w:right w:val="none" w:sz="0" w:space="0" w:color="auto"/>
      </w:divBdr>
    </w:div>
    <w:div w:id="1329990011">
      <w:bodyDiv w:val="1"/>
      <w:marLeft w:val="0"/>
      <w:marRight w:val="0"/>
      <w:marTop w:val="0"/>
      <w:marBottom w:val="0"/>
      <w:divBdr>
        <w:top w:val="none" w:sz="0" w:space="0" w:color="auto"/>
        <w:left w:val="none" w:sz="0" w:space="0" w:color="auto"/>
        <w:bottom w:val="none" w:sz="0" w:space="0" w:color="auto"/>
        <w:right w:val="none" w:sz="0" w:space="0" w:color="auto"/>
      </w:divBdr>
    </w:div>
    <w:div w:id="1330013830">
      <w:bodyDiv w:val="1"/>
      <w:marLeft w:val="0"/>
      <w:marRight w:val="0"/>
      <w:marTop w:val="0"/>
      <w:marBottom w:val="0"/>
      <w:divBdr>
        <w:top w:val="none" w:sz="0" w:space="0" w:color="auto"/>
        <w:left w:val="none" w:sz="0" w:space="0" w:color="auto"/>
        <w:bottom w:val="none" w:sz="0" w:space="0" w:color="auto"/>
        <w:right w:val="none" w:sz="0" w:space="0" w:color="auto"/>
      </w:divBdr>
    </w:div>
    <w:div w:id="1330324874">
      <w:bodyDiv w:val="1"/>
      <w:marLeft w:val="0"/>
      <w:marRight w:val="0"/>
      <w:marTop w:val="0"/>
      <w:marBottom w:val="0"/>
      <w:divBdr>
        <w:top w:val="none" w:sz="0" w:space="0" w:color="auto"/>
        <w:left w:val="none" w:sz="0" w:space="0" w:color="auto"/>
        <w:bottom w:val="none" w:sz="0" w:space="0" w:color="auto"/>
        <w:right w:val="none" w:sz="0" w:space="0" w:color="auto"/>
      </w:divBdr>
    </w:div>
    <w:div w:id="1330330935">
      <w:bodyDiv w:val="1"/>
      <w:marLeft w:val="0"/>
      <w:marRight w:val="0"/>
      <w:marTop w:val="0"/>
      <w:marBottom w:val="0"/>
      <w:divBdr>
        <w:top w:val="none" w:sz="0" w:space="0" w:color="auto"/>
        <w:left w:val="none" w:sz="0" w:space="0" w:color="auto"/>
        <w:bottom w:val="none" w:sz="0" w:space="0" w:color="auto"/>
        <w:right w:val="none" w:sz="0" w:space="0" w:color="auto"/>
      </w:divBdr>
    </w:div>
    <w:div w:id="1330401432">
      <w:bodyDiv w:val="1"/>
      <w:marLeft w:val="0"/>
      <w:marRight w:val="0"/>
      <w:marTop w:val="0"/>
      <w:marBottom w:val="0"/>
      <w:divBdr>
        <w:top w:val="none" w:sz="0" w:space="0" w:color="auto"/>
        <w:left w:val="none" w:sz="0" w:space="0" w:color="auto"/>
        <w:bottom w:val="none" w:sz="0" w:space="0" w:color="auto"/>
        <w:right w:val="none" w:sz="0" w:space="0" w:color="auto"/>
      </w:divBdr>
    </w:div>
    <w:div w:id="1330520626">
      <w:bodyDiv w:val="1"/>
      <w:marLeft w:val="0"/>
      <w:marRight w:val="0"/>
      <w:marTop w:val="0"/>
      <w:marBottom w:val="0"/>
      <w:divBdr>
        <w:top w:val="none" w:sz="0" w:space="0" w:color="auto"/>
        <w:left w:val="none" w:sz="0" w:space="0" w:color="auto"/>
        <w:bottom w:val="none" w:sz="0" w:space="0" w:color="auto"/>
        <w:right w:val="none" w:sz="0" w:space="0" w:color="auto"/>
      </w:divBdr>
    </w:div>
    <w:div w:id="1330937719">
      <w:bodyDiv w:val="1"/>
      <w:marLeft w:val="0"/>
      <w:marRight w:val="0"/>
      <w:marTop w:val="0"/>
      <w:marBottom w:val="0"/>
      <w:divBdr>
        <w:top w:val="none" w:sz="0" w:space="0" w:color="auto"/>
        <w:left w:val="none" w:sz="0" w:space="0" w:color="auto"/>
        <w:bottom w:val="none" w:sz="0" w:space="0" w:color="auto"/>
        <w:right w:val="none" w:sz="0" w:space="0" w:color="auto"/>
      </w:divBdr>
    </w:div>
    <w:div w:id="1331175469">
      <w:bodyDiv w:val="1"/>
      <w:marLeft w:val="0"/>
      <w:marRight w:val="0"/>
      <w:marTop w:val="0"/>
      <w:marBottom w:val="0"/>
      <w:divBdr>
        <w:top w:val="none" w:sz="0" w:space="0" w:color="auto"/>
        <w:left w:val="none" w:sz="0" w:space="0" w:color="auto"/>
        <w:bottom w:val="none" w:sz="0" w:space="0" w:color="auto"/>
        <w:right w:val="none" w:sz="0" w:space="0" w:color="auto"/>
      </w:divBdr>
    </w:div>
    <w:div w:id="1331912645">
      <w:bodyDiv w:val="1"/>
      <w:marLeft w:val="0"/>
      <w:marRight w:val="0"/>
      <w:marTop w:val="0"/>
      <w:marBottom w:val="0"/>
      <w:divBdr>
        <w:top w:val="none" w:sz="0" w:space="0" w:color="auto"/>
        <w:left w:val="none" w:sz="0" w:space="0" w:color="auto"/>
        <w:bottom w:val="none" w:sz="0" w:space="0" w:color="auto"/>
        <w:right w:val="none" w:sz="0" w:space="0" w:color="auto"/>
      </w:divBdr>
    </w:div>
    <w:div w:id="1332100516">
      <w:bodyDiv w:val="1"/>
      <w:marLeft w:val="0"/>
      <w:marRight w:val="0"/>
      <w:marTop w:val="0"/>
      <w:marBottom w:val="0"/>
      <w:divBdr>
        <w:top w:val="none" w:sz="0" w:space="0" w:color="auto"/>
        <w:left w:val="none" w:sz="0" w:space="0" w:color="auto"/>
        <w:bottom w:val="none" w:sz="0" w:space="0" w:color="auto"/>
        <w:right w:val="none" w:sz="0" w:space="0" w:color="auto"/>
      </w:divBdr>
    </w:div>
    <w:div w:id="1333026029">
      <w:bodyDiv w:val="1"/>
      <w:marLeft w:val="0"/>
      <w:marRight w:val="0"/>
      <w:marTop w:val="0"/>
      <w:marBottom w:val="0"/>
      <w:divBdr>
        <w:top w:val="none" w:sz="0" w:space="0" w:color="auto"/>
        <w:left w:val="none" w:sz="0" w:space="0" w:color="auto"/>
        <w:bottom w:val="none" w:sz="0" w:space="0" w:color="auto"/>
        <w:right w:val="none" w:sz="0" w:space="0" w:color="auto"/>
      </w:divBdr>
    </w:div>
    <w:div w:id="1333952018">
      <w:bodyDiv w:val="1"/>
      <w:marLeft w:val="0"/>
      <w:marRight w:val="0"/>
      <w:marTop w:val="0"/>
      <w:marBottom w:val="0"/>
      <w:divBdr>
        <w:top w:val="none" w:sz="0" w:space="0" w:color="auto"/>
        <w:left w:val="none" w:sz="0" w:space="0" w:color="auto"/>
        <w:bottom w:val="none" w:sz="0" w:space="0" w:color="auto"/>
        <w:right w:val="none" w:sz="0" w:space="0" w:color="auto"/>
      </w:divBdr>
    </w:div>
    <w:div w:id="1334068331">
      <w:bodyDiv w:val="1"/>
      <w:marLeft w:val="0"/>
      <w:marRight w:val="0"/>
      <w:marTop w:val="0"/>
      <w:marBottom w:val="0"/>
      <w:divBdr>
        <w:top w:val="none" w:sz="0" w:space="0" w:color="auto"/>
        <w:left w:val="none" w:sz="0" w:space="0" w:color="auto"/>
        <w:bottom w:val="none" w:sz="0" w:space="0" w:color="auto"/>
        <w:right w:val="none" w:sz="0" w:space="0" w:color="auto"/>
      </w:divBdr>
    </w:div>
    <w:div w:id="1334146659">
      <w:bodyDiv w:val="1"/>
      <w:marLeft w:val="0"/>
      <w:marRight w:val="0"/>
      <w:marTop w:val="0"/>
      <w:marBottom w:val="0"/>
      <w:divBdr>
        <w:top w:val="none" w:sz="0" w:space="0" w:color="auto"/>
        <w:left w:val="none" w:sz="0" w:space="0" w:color="auto"/>
        <w:bottom w:val="none" w:sz="0" w:space="0" w:color="auto"/>
        <w:right w:val="none" w:sz="0" w:space="0" w:color="auto"/>
      </w:divBdr>
    </w:div>
    <w:div w:id="1334987301">
      <w:bodyDiv w:val="1"/>
      <w:marLeft w:val="0"/>
      <w:marRight w:val="0"/>
      <w:marTop w:val="0"/>
      <w:marBottom w:val="0"/>
      <w:divBdr>
        <w:top w:val="none" w:sz="0" w:space="0" w:color="auto"/>
        <w:left w:val="none" w:sz="0" w:space="0" w:color="auto"/>
        <w:bottom w:val="none" w:sz="0" w:space="0" w:color="auto"/>
        <w:right w:val="none" w:sz="0" w:space="0" w:color="auto"/>
      </w:divBdr>
    </w:div>
    <w:div w:id="1335063996">
      <w:bodyDiv w:val="1"/>
      <w:marLeft w:val="0"/>
      <w:marRight w:val="0"/>
      <w:marTop w:val="0"/>
      <w:marBottom w:val="0"/>
      <w:divBdr>
        <w:top w:val="none" w:sz="0" w:space="0" w:color="auto"/>
        <w:left w:val="none" w:sz="0" w:space="0" w:color="auto"/>
        <w:bottom w:val="none" w:sz="0" w:space="0" w:color="auto"/>
        <w:right w:val="none" w:sz="0" w:space="0" w:color="auto"/>
      </w:divBdr>
    </w:div>
    <w:div w:id="1335187107">
      <w:bodyDiv w:val="1"/>
      <w:marLeft w:val="0"/>
      <w:marRight w:val="0"/>
      <w:marTop w:val="0"/>
      <w:marBottom w:val="0"/>
      <w:divBdr>
        <w:top w:val="none" w:sz="0" w:space="0" w:color="auto"/>
        <w:left w:val="none" w:sz="0" w:space="0" w:color="auto"/>
        <w:bottom w:val="none" w:sz="0" w:space="0" w:color="auto"/>
        <w:right w:val="none" w:sz="0" w:space="0" w:color="auto"/>
      </w:divBdr>
    </w:div>
    <w:div w:id="1335765706">
      <w:bodyDiv w:val="1"/>
      <w:marLeft w:val="0"/>
      <w:marRight w:val="0"/>
      <w:marTop w:val="0"/>
      <w:marBottom w:val="0"/>
      <w:divBdr>
        <w:top w:val="none" w:sz="0" w:space="0" w:color="auto"/>
        <w:left w:val="none" w:sz="0" w:space="0" w:color="auto"/>
        <w:bottom w:val="none" w:sz="0" w:space="0" w:color="auto"/>
        <w:right w:val="none" w:sz="0" w:space="0" w:color="auto"/>
      </w:divBdr>
    </w:div>
    <w:div w:id="1335914965">
      <w:bodyDiv w:val="1"/>
      <w:marLeft w:val="0"/>
      <w:marRight w:val="0"/>
      <w:marTop w:val="0"/>
      <w:marBottom w:val="0"/>
      <w:divBdr>
        <w:top w:val="none" w:sz="0" w:space="0" w:color="auto"/>
        <w:left w:val="none" w:sz="0" w:space="0" w:color="auto"/>
        <w:bottom w:val="none" w:sz="0" w:space="0" w:color="auto"/>
        <w:right w:val="none" w:sz="0" w:space="0" w:color="auto"/>
      </w:divBdr>
    </w:div>
    <w:div w:id="1336231196">
      <w:bodyDiv w:val="1"/>
      <w:marLeft w:val="0"/>
      <w:marRight w:val="0"/>
      <w:marTop w:val="0"/>
      <w:marBottom w:val="0"/>
      <w:divBdr>
        <w:top w:val="none" w:sz="0" w:space="0" w:color="auto"/>
        <w:left w:val="none" w:sz="0" w:space="0" w:color="auto"/>
        <w:bottom w:val="none" w:sz="0" w:space="0" w:color="auto"/>
        <w:right w:val="none" w:sz="0" w:space="0" w:color="auto"/>
      </w:divBdr>
    </w:div>
    <w:div w:id="1336376572">
      <w:bodyDiv w:val="1"/>
      <w:marLeft w:val="0"/>
      <w:marRight w:val="0"/>
      <w:marTop w:val="0"/>
      <w:marBottom w:val="0"/>
      <w:divBdr>
        <w:top w:val="none" w:sz="0" w:space="0" w:color="auto"/>
        <w:left w:val="none" w:sz="0" w:space="0" w:color="auto"/>
        <w:bottom w:val="none" w:sz="0" w:space="0" w:color="auto"/>
        <w:right w:val="none" w:sz="0" w:space="0" w:color="auto"/>
      </w:divBdr>
    </w:div>
    <w:div w:id="1337224440">
      <w:bodyDiv w:val="1"/>
      <w:marLeft w:val="0"/>
      <w:marRight w:val="0"/>
      <w:marTop w:val="0"/>
      <w:marBottom w:val="0"/>
      <w:divBdr>
        <w:top w:val="none" w:sz="0" w:space="0" w:color="auto"/>
        <w:left w:val="none" w:sz="0" w:space="0" w:color="auto"/>
        <w:bottom w:val="none" w:sz="0" w:space="0" w:color="auto"/>
        <w:right w:val="none" w:sz="0" w:space="0" w:color="auto"/>
      </w:divBdr>
    </w:div>
    <w:div w:id="1337419461">
      <w:bodyDiv w:val="1"/>
      <w:marLeft w:val="0"/>
      <w:marRight w:val="0"/>
      <w:marTop w:val="0"/>
      <w:marBottom w:val="0"/>
      <w:divBdr>
        <w:top w:val="none" w:sz="0" w:space="0" w:color="auto"/>
        <w:left w:val="none" w:sz="0" w:space="0" w:color="auto"/>
        <w:bottom w:val="none" w:sz="0" w:space="0" w:color="auto"/>
        <w:right w:val="none" w:sz="0" w:space="0" w:color="auto"/>
      </w:divBdr>
    </w:div>
    <w:div w:id="1337423415">
      <w:bodyDiv w:val="1"/>
      <w:marLeft w:val="0"/>
      <w:marRight w:val="0"/>
      <w:marTop w:val="0"/>
      <w:marBottom w:val="0"/>
      <w:divBdr>
        <w:top w:val="none" w:sz="0" w:space="0" w:color="auto"/>
        <w:left w:val="none" w:sz="0" w:space="0" w:color="auto"/>
        <w:bottom w:val="none" w:sz="0" w:space="0" w:color="auto"/>
        <w:right w:val="none" w:sz="0" w:space="0" w:color="auto"/>
      </w:divBdr>
    </w:div>
    <w:div w:id="1337921733">
      <w:bodyDiv w:val="1"/>
      <w:marLeft w:val="0"/>
      <w:marRight w:val="0"/>
      <w:marTop w:val="0"/>
      <w:marBottom w:val="0"/>
      <w:divBdr>
        <w:top w:val="none" w:sz="0" w:space="0" w:color="auto"/>
        <w:left w:val="none" w:sz="0" w:space="0" w:color="auto"/>
        <w:bottom w:val="none" w:sz="0" w:space="0" w:color="auto"/>
        <w:right w:val="none" w:sz="0" w:space="0" w:color="auto"/>
      </w:divBdr>
    </w:div>
    <w:div w:id="1337997851">
      <w:bodyDiv w:val="1"/>
      <w:marLeft w:val="0"/>
      <w:marRight w:val="0"/>
      <w:marTop w:val="0"/>
      <w:marBottom w:val="0"/>
      <w:divBdr>
        <w:top w:val="none" w:sz="0" w:space="0" w:color="auto"/>
        <w:left w:val="none" w:sz="0" w:space="0" w:color="auto"/>
        <w:bottom w:val="none" w:sz="0" w:space="0" w:color="auto"/>
        <w:right w:val="none" w:sz="0" w:space="0" w:color="auto"/>
      </w:divBdr>
    </w:div>
    <w:div w:id="1338267512">
      <w:bodyDiv w:val="1"/>
      <w:marLeft w:val="0"/>
      <w:marRight w:val="0"/>
      <w:marTop w:val="0"/>
      <w:marBottom w:val="0"/>
      <w:divBdr>
        <w:top w:val="none" w:sz="0" w:space="0" w:color="auto"/>
        <w:left w:val="none" w:sz="0" w:space="0" w:color="auto"/>
        <w:bottom w:val="none" w:sz="0" w:space="0" w:color="auto"/>
        <w:right w:val="none" w:sz="0" w:space="0" w:color="auto"/>
      </w:divBdr>
    </w:div>
    <w:div w:id="1338343143">
      <w:bodyDiv w:val="1"/>
      <w:marLeft w:val="0"/>
      <w:marRight w:val="0"/>
      <w:marTop w:val="0"/>
      <w:marBottom w:val="0"/>
      <w:divBdr>
        <w:top w:val="none" w:sz="0" w:space="0" w:color="auto"/>
        <w:left w:val="none" w:sz="0" w:space="0" w:color="auto"/>
        <w:bottom w:val="none" w:sz="0" w:space="0" w:color="auto"/>
        <w:right w:val="none" w:sz="0" w:space="0" w:color="auto"/>
      </w:divBdr>
    </w:div>
    <w:div w:id="1338384503">
      <w:bodyDiv w:val="1"/>
      <w:marLeft w:val="0"/>
      <w:marRight w:val="0"/>
      <w:marTop w:val="0"/>
      <w:marBottom w:val="0"/>
      <w:divBdr>
        <w:top w:val="none" w:sz="0" w:space="0" w:color="auto"/>
        <w:left w:val="none" w:sz="0" w:space="0" w:color="auto"/>
        <w:bottom w:val="none" w:sz="0" w:space="0" w:color="auto"/>
        <w:right w:val="none" w:sz="0" w:space="0" w:color="auto"/>
      </w:divBdr>
    </w:div>
    <w:div w:id="1338579279">
      <w:bodyDiv w:val="1"/>
      <w:marLeft w:val="0"/>
      <w:marRight w:val="0"/>
      <w:marTop w:val="0"/>
      <w:marBottom w:val="0"/>
      <w:divBdr>
        <w:top w:val="none" w:sz="0" w:space="0" w:color="auto"/>
        <w:left w:val="none" w:sz="0" w:space="0" w:color="auto"/>
        <w:bottom w:val="none" w:sz="0" w:space="0" w:color="auto"/>
        <w:right w:val="none" w:sz="0" w:space="0" w:color="auto"/>
      </w:divBdr>
    </w:div>
    <w:div w:id="1338851537">
      <w:bodyDiv w:val="1"/>
      <w:marLeft w:val="0"/>
      <w:marRight w:val="0"/>
      <w:marTop w:val="0"/>
      <w:marBottom w:val="0"/>
      <w:divBdr>
        <w:top w:val="none" w:sz="0" w:space="0" w:color="auto"/>
        <w:left w:val="none" w:sz="0" w:space="0" w:color="auto"/>
        <w:bottom w:val="none" w:sz="0" w:space="0" w:color="auto"/>
        <w:right w:val="none" w:sz="0" w:space="0" w:color="auto"/>
      </w:divBdr>
    </w:div>
    <w:div w:id="1339192869">
      <w:bodyDiv w:val="1"/>
      <w:marLeft w:val="0"/>
      <w:marRight w:val="0"/>
      <w:marTop w:val="0"/>
      <w:marBottom w:val="0"/>
      <w:divBdr>
        <w:top w:val="none" w:sz="0" w:space="0" w:color="auto"/>
        <w:left w:val="none" w:sz="0" w:space="0" w:color="auto"/>
        <w:bottom w:val="none" w:sz="0" w:space="0" w:color="auto"/>
        <w:right w:val="none" w:sz="0" w:space="0" w:color="auto"/>
      </w:divBdr>
    </w:div>
    <w:div w:id="1339238272">
      <w:bodyDiv w:val="1"/>
      <w:marLeft w:val="0"/>
      <w:marRight w:val="0"/>
      <w:marTop w:val="0"/>
      <w:marBottom w:val="0"/>
      <w:divBdr>
        <w:top w:val="none" w:sz="0" w:space="0" w:color="auto"/>
        <w:left w:val="none" w:sz="0" w:space="0" w:color="auto"/>
        <w:bottom w:val="none" w:sz="0" w:space="0" w:color="auto"/>
        <w:right w:val="none" w:sz="0" w:space="0" w:color="auto"/>
      </w:divBdr>
    </w:div>
    <w:div w:id="1340233213">
      <w:bodyDiv w:val="1"/>
      <w:marLeft w:val="0"/>
      <w:marRight w:val="0"/>
      <w:marTop w:val="0"/>
      <w:marBottom w:val="0"/>
      <w:divBdr>
        <w:top w:val="none" w:sz="0" w:space="0" w:color="auto"/>
        <w:left w:val="none" w:sz="0" w:space="0" w:color="auto"/>
        <w:bottom w:val="none" w:sz="0" w:space="0" w:color="auto"/>
        <w:right w:val="none" w:sz="0" w:space="0" w:color="auto"/>
      </w:divBdr>
    </w:div>
    <w:div w:id="1340621509">
      <w:bodyDiv w:val="1"/>
      <w:marLeft w:val="0"/>
      <w:marRight w:val="0"/>
      <w:marTop w:val="0"/>
      <w:marBottom w:val="0"/>
      <w:divBdr>
        <w:top w:val="none" w:sz="0" w:space="0" w:color="auto"/>
        <w:left w:val="none" w:sz="0" w:space="0" w:color="auto"/>
        <w:bottom w:val="none" w:sz="0" w:space="0" w:color="auto"/>
        <w:right w:val="none" w:sz="0" w:space="0" w:color="auto"/>
      </w:divBdr>
    </w:div>
    <w:div w:id="1340699746">
      <w:bodyDiv w:val="1"/>
      <w:marLeft w:val="0"/>
      <w:marRight w:val="0"/>
      <w:marTop w:val="0"/>
      <w:marBottom w:val="0"/>
      <w:divBdr>
        <w:top w:val="none" w:sz="0" w:space="0" w:color="auto"/>
        <w:left w:val="none" w:sz="0" w:space="0" w:color="auto"/>
        <w:bottom w:val="none" w:sz="0" w:space="0" w:color="auto"/>
        <w:right w:val="none" w:sz="0" w:space="0" w:color="auto"/>
      </w:divBdr>
    </w:div>
    <w:div w:id="1340767347">
      <w:bodyDiv w:val="1"/>
      <w:marLeft w:val="0"/>
      <w:marRight w:val="0"/>
      <w:marTop w:val="0"/>
      <w:marBottom w:val="0"/>
      <w:divBdr>
        <w:top w:val="none" w:sz="0" w:space="0" w:color="auto"/>
        <w:left w:val="none" w:sz="0" w:space="0" w:color="auto"/>
        <w:bottom w:val="none" w:sz="0" w:space="0" w:color="auto"/>
        <w:right w:val="none" w:sz="0" w:space="0" w:color="auto"/>
      </w:divBdr>
    </w:div>
    <w:div w:id="1340817517">
      <w:bodyDiv w:val="1"/>
      <w:marLeft w:val="0"/>
      <w:marRight w:val="0"/>
      <w:marTop w:val="0"/>
      <w:marBottom w:val="0"/>
      <w:divBdr>
        <w:top w:val="none" w:sz="0" w:space="0" w:color="auto"/>
        <w:left w:val="none" w:sz="0" w:space="0" w:color="auto"/>
        <w:bottom w:val="none" w:sz="0" w:space="0" w:color="auto"/>
        <w:right w:val="none" w:sz="0" w:space="0" w:color="auto"/>
      </w:divBdr>
    </w:div>
    <w:div w:id="1340962160">
      <w:bodyDiv w:val="1"/>
      <w:marLeft w:val="0"/>
      <w:marRight w:val="0"/>
      <w:marTop w:val="0"/>
      <w:marBottom w:val="0"/>
      <w:divBdr>
        <w:top w:val="none" w:sz="0" w:space="0" w:color="auto"/>
        <w:left w:val="none" w:sz="0" w:space="0" w:color="auto"/>
        <w:bottom w:val="none" w:sz="0" w:space="0" w:color="auto"/>
        <w:right w:val="none" w:sz="0" w:space="0" w:color="auto"/>
      </w:divBdr>
    </w:div>
    <w:div w:id="1341160797">
      <w:bodyDiv w:val="1"/>
      <w:marLeft w:val="0"/>
      <w:marRight w:val="0"/>
      <w:marTop w:val="0"/>
      <w:marBottom w:val="0"/>
      <w:divBdr>
        <w:top w:val="none" w:sz="0" w:space="0" w:color="auto"/>
        <w:left w:val="none" w:sz="0" w:space="0" w:color="auto"/>
        <w:bottom w:val="none" w:sz="0" w:space="0" w:color="auto"/>
        <w:right w:val="none" w:sz="0" w:space="0" w:color="auto"/>
      </w:divBdr>
    </w:div>
    <w:div w:id="1341540796">
      <w:bodyDiv w:val="1"/>
      <w:marLeft w:val="0"/>
      <w:marRight w:val="0"/>
      <w:marTop w:val="0"/>
      <w:marBottom w:val="0"/>
      <w:divBdr>
        <w:top w:val="none" w:sz="0" w:space="0" w:color="auto"/>
        <w:left w:val="none" w:sz="0" w:space="0" w:color="auto"/>
        <w:bottom w:val="none" w:sz="0" w:space="0" w:color="auto"/>
        <w:right w:val="none" w:sz="0" w:space="0" w:color="auto"/>
      </w:divBdr>
    </w:div>
    <w:div w:id="1341588328">
      <w:bodyDiv w:val="1"/>
      <w:marLeft w:val="0"/>
      <w:marRight w:val="0"/>
      <w:marTop w:val="0"/>
      <w:marBottom w:val="0"/>
      <w:divBdr>
        <w:top w:val="none" w:sz="0" w:space="0" w:color="auto"/>
        <w:left w:val="none" w:sz="0" w:space="0" w:color="auto"/>
        <w:bottom w:val="none" w:sz="0" w:space="0" w:color="auto"/>
        <w:right w:val="none" w:sz="0" w:space="0" w:color="auto"/>
      </w:divBdr>
    </w:div>
    <w:div w:id="1341614593">
      <w:bodyDiv w:val="1"/>
      <w:marLeft w:val="0"/>
      <w:marRight w:val="0"/>
      <w:marTop w:val="0"/>
      <w:marBottom w:val="0"/>
      <w:divBdr>
        <w:top w:val="none" w:sz="0" w:space="0" w:color="auto"/>
        <w:left w:val="none" w:sz="0" w:space="0" w:color="auto"/>
        <w:bottom w:val="none" w:sz="0" w:space="0" w:color="auto"/>
        <w:right w:val="none" w:sz="0" w:space="0" w:color="auto"/>
      </w:divBdr>
    </w:div>
    <w:div w:id="1342203776">
      <w:bodyDiv w:val="1"/>
      <w:marLeft w:val="0"/>
      <w:marRight w:val="0"/>
      <w:marTop w:val="0"/>
      <w:marBottom w:val="0"/>
      <w:divBdr>
        <w:top w:val="none" w:sz="0" w:space="0" w:color="auto"/>
        <w:left w:val="none" w:sz="0" w:space="0" w:color="auto"/>
        <w:bottom w:val="none" w:sz="0" w:space="0" w:color="auto"/>
        <w:right w:val="none" w:sz="0" w:space="0" w:color="auto"/>
      </w:divBdr>
    </w:div>
    <w:div w:id="1342581501">
      <w:bodyDiv w:val="1"/>
      <w:marLeft w:val="0"/>
      <w:marRight w:val="0"/>
      <w:marTop w:val="0"/>
      <w:marBottom w:val="0"/>
      <w:divBdr>
        <w:top w:val="none" w:sz="0" w:space="0" w:color="auto"/>
        <w:left w:val="none" w:sz="0" w:space="0" w:color="auto"/>
        <w:bottom w:val="none" w:sz="0" w:space="0" w:color="auto"/>
        <w:right w:val="none" w:sz="0" w:space="0" w:color="auto"/>
      </w:divBdr>
    </w:div>
    <w:div w:id="1342664395">
      <w:bodyDiv w:val="1"/>
      <w:marLeft w:val="0"/>
      <w:marRight w:val="0"/>
      <w:marTop w:val="0"/>
      <w:marBottom w:val="0"/>
      <w:divBdr>
        <w:top w:val="none" w:sz="0" w:space="0" w:color="auto"/>
        <w:left w:val="none" w:sz="0" w:space="0" w:color="auto"/>
        <w:bottom w:val="none" w:sz="0" w:space="0" w:color="auto"/>
        <w:right w:val="none" w:sz="0" w:space="0" w:color="auto"/>
      </w:divBdr>
    </w:div>
    <w:div w:id="1343582711">
      <w:bodyDiv w:val="1"/>
      <w:marLeft w:val="0"/>
      <w:marRight w:val="0"/>
      <w:marTop w:val="0"/>
      <w:marBottom w:val="0"/>
      <w:divBdr>
        <w:top w:val="none" w:sz="0" w:space="0" w:color="auto"/>
        <w:left w:val="none" w:sz="0" w:space="0" w:color="auto"/>
        <w:bottom w:val="none" w:sz="0" w:space="0" w:color="auto"/>
        <w:right w:val="none" w:sz="0" w:space="0" w:color="auto"/>
      </w:divBdr>
    </w:div>
    <w:div w:id="1344431087">
      <w:bodyDiv w:val="1"/>
      <w:marLeft w:val="0"/>
      <w:marRight w:val="0"/>
      <w:marTop w:val="0"/>
      <w:marBottom w:val="0"/>
      <w:divBdr>
        <w:top w:val="none" w:sz="0" w:space="0" w:color="auto"/>
        <w:left w:val="none" w:sz="0" w:space="0" w:color="auto"/>
        <w:bottom w:val="none" w:sz="0" w:space="0" w:color="auto"/>
        <w:right w:val="none" w:sz="0" w:space="0" w:color="auto"/>
      </w:divBdr>
    </w:div>
    <w:div w:id="1344548193">
      <w:bodyDiv w:val="1"/>
      <w:marLeft w:val="0"/>
      <w:marRight w:val="0"/>
      <w:marTop w:val="0"/>
      <w:marBottom w:val="0"/>
      <w:divBdr>
        <w:top w:val="none" w:sz="0" w:space="0" w:color="auto"/>
        <w:left w:val="none" w:sz="0" w:space="0" w:color="auto"/>
        <w:bottom w:val="none" w:sz="0" w:space="0" w:color="auto"/>
        <w:right w:val="none" w:sz="0" w:space="0" w:color="auto"/>
      </w:divBdr>
    </w:div>
    <w:div w:id="1344549840">
      <w:bodyDiv w:val="1"/>
      <w:marLeft w:val="0"/>
      <w:marRight w:val="0"/>
      <w:marTop w:val="0"/>
      <w:marBottom w:val="0"/>
      <w:divBdr>
        <w:top w:val="none" w:sz="0" w:space="0" w:color="auto"/>
        <w:left w:val="none" w:sz="0" w:space="0" w:color="auto"/>
        <w:bottom w:val="none" w:sz="0" w:space="0" w:color="auto"/>
        <w:right w:val="none" w:sz="0" w:space="0" w:color="auto"/>
      </w:divBdr>
    </w:div>
    <w:div w:id="1344699334">
      <w:bodyDiv w:val="1"/>
      <w:marLeft w:val="0"/>
      <w:marRight w:val="0"/>
      <w:marTop w:val="0"/>
      <w:marBottom w:val="0"/>
      <w:divBdr>
        <w:top w:val="none" w:sz="0" w:space="0" w:color="auto"/>
        <w:left w:val="none" w:sz="0" w:space="0" w:color="auto"/>
        <w:bottom w:val="none" w:sz="0" w:space="0" w:color="auto"/>
        <w:right w:val="none" w:sz="0" w:space="0" w:color="auto"/>
      </w:divBdr>
    </w:div>
    <w:div w:id="1345011913">
      <w:bodyDiv w:val="1"/>
      <w:marLeft w:val="0"/>
      <w:marRight w:val="0"/>
      <w:marTop w:val="0"/>
      <w:marBottom w:val="0"/>
      <w:divBdr>
        <w:top w:val="none" w:sz="0" w:space="0" w:color="auto"/>
        <w:left w:val="none" w:sz="0" w:space="0" w:color="auto"/>
        <w:bottom w:val="none" w:sz="0" w:space="0" w:color="auto"/>
        <w:right w:val="none" w:sz="0" w:space="0" w:color="auto"/>
      </w:divBdr>
    </w:div>
    <w:div w:id="1345743950">
      <w:bodyDiv w:val="1"/>
      <w:marLeft w:val="0"/>
      <w:marRight w:val="0"/>
      <w:marTop w:val="0"/>
      <w:marBottom w:val="0"/>
      <w:divBdr>
        <w:top w:val="none" w:sz="0" w:space="0" w:color="auto"/>
        <w:left w:val="none" w:sz="0" w:space="0" w:color="auto"/>
        <w:bottom w:val="none" w:sz="0" w:space="0" w:color="auto"/>
        <w:right w:val="none" w:sz="0" w:space="0" w:color="auto"/>
      </w:divBdr>
    </w:div>
    <w:div w:id="1345864213">
      <w:bodyDiv w:val="1"/>
      <w:marLeft w:val="0"/>
      <w:marRight w:val="0"/>
      <w:marTop w:val="0"/>
      <w:marBottom w:val="0"/>
      <w:divBdr>
        <w:top w:val="none" w:sz="0" w:space="0" w:color="auto"/>
        <w:left w:val="none" w:sz="0" w:space="0" w:color="auto"/>
        <w:bottom w:val="none" w:sz="0" w:space="0" w:color="auto"/>
        <w:right w:val="none" w:sz="0" w:space="0" w:color="auto"/>
      </w:divBdr>
    </w:div>
    <w:div w:id="1346787830">
      <w:bodyDiv w:val="1"/>
      <w:marLeft w:val="0"/>
      <w:marRight w:val="0"/>
      <w:marTop w:val="0"/>
      <w:marBottom w:val="0"/>
      <w:divBdr>
        <w:top w:val="none" w:sz="0" w:space="0" w:color="auto"/>
        <w:left w:val="none" w:sz="0" w:space="0" w:color="auto"/>
        <w:bottom w:val="none" w:sz="0" w:space="0" w:color="auto"/>
        <w:right w:val="none" w:sz="0" w:space="0" w:color="auto"/>
      </w:divBdr>
    </w:div>
    <w:div w:id="1347555716">
      <w:bodyDiv w:val="1"/>
      <w:marLeft w:val="0"/>
      <w:marRight w:val="0"/>
      <w:marTop w:val="0"/>
      <w:marBottom w:val="0"/>
      <w:divBdr>
        <w:top w:val="none" w:sz="0" w:space="0" w:color="auto"/>
        <w:left w:val="none" w:sz="0" w:space="0" w:color="auto"/>
        <w:bottom w:val="none" w:sz="0" w:space="0" w:color="auto"/>
        <w:right w:val="none" w:sz="0" w:space="0" w:color="auto"/>
      </w:divBdr>
    </w:div>
    <w:div w:id="1347560102">
      <w:bodyDiv w:val="1"/>
      <w:marLeft w:val="0"/>
      <w:marRight w:val="0"/>
      <w:marTop w:val="0"/>
      <w:marBottom w:val="0"/>
      <w:divBdr>
        <w:top w:val="none" w:sz="0" w:space="0" w:color="auto"/>
        <w:left w:val="none" w:sz="0" w:space="0" w:color="auto"/>
        <w:bottom w:val="none" w:sz="0" w:space="0" w:color="auto"/>
        <w:right w:val="none" w:sz="0" w:space="0" w:color="auto"/>
      </w:divBdr>
    </w:div>
    <w:div w:id="1347748381">
      <w:bodyDiv w:val="1"/>
      <w:marLeft w:val="0"/>
      <w:marRight w:val="0"/>
      <w:marTop w:val="0"/>
      <w:marBottom w:val="0"/>
      <w:divBdr>
        <w:top w:val="none" w:sz="0" w:space="0" w:color="auto"/>
        <w:left w:val="none" w:sz="0" w:space="0" w:color="auto"/>
        <w:bottom w:val="none" w:sz="0" w:space="0" w:color="auto"/>
        <w:right w:val="none" w:sz="0" w:space="0" w:color="auto"/>
      </w:divBdr>
    </w:div>
    <w:div w:id="1347752200">
      <w:bodyDiv w:val="1"/>
      <w:marLeft w:val="0"/>
      <w:marRight w:val="0"/>
      <w:marTop w:val="0"/>
      <w:marBottom w:val="0"/>
      <w:divBdr>
        <w:top w:val="none" w:sz="0" w:space="0" w:color="auto"/>
        <w:left w:val="none" w:sz="0" w:space="0" w:color="auto"/>
        <w:bottom w:val="none" w:sz="0" w:space="0" w:color="auto"/>
        <w:right w:val="none" w:sz="0" w:space="0" w:color="auto"/>
      </w:divBdr>
    </w:div>
    <w:div w:id="1350136775">
      <w:bodyDiv w:val="1"/>
      <w:marLeft w:val="0"/>
      <w:marRight w:val="0"/>
      <w:marTop w:val="0"/>
      <w:marBottom w:val="0"/>
      <w:divBdr>
        <w:top w:val="none" w:sz="0" w:space="0" w:color="auto"/>
        <w:left w:val="none" w:sz="0" w:space="0" w:color="auto"/>
        <w:bottom w:val="none" w:sz="0" w:space="0" w:color="auto"/>
        <w:right w:val="none" w:sz="0" w:space="0" w:color="auto"/>
      </w:divBdr>
    </w:div>
    <w:div w:id="1350184252">
      <w:bodyDiv w:val="1"/>
      <w:marLeft w:val="0"/>
      <w:marRight w:val="0"/>
      <w:marTop w:val="0"/>
      <w:marBottom w:val="0"/>
      <w:divBdr>
        <w:top w:val="none" w:sz="0" w:space="0" w:color="auto"/>
        <w:left w:val="none" w:sz="0" w:space="0" w:color="auto"/>
        <w:bottom w:val="none" w:sz="0" w:space="0" w:color="auto"/>
        <w:right w:val="none" w:sz="0" w:space="0" w:color="auto"/>
      </w:divBdr>
    </w:div>
    <w:div w:id="1350335590">
      <w:bodyDiv w:val="1"/>
      <w:marLeft w:val="0"/>
      <w:marRight w:val="0"/>
      <w:marTop w:val="0"/>
      <w:marBottom w:val="0"/>
      <w:divBdr>
        <w:top w:val="none" w:sz="0" w:space="0" w:color="auto"/>
        <w:left w:val="none" w:sz="0" w:space="0" w:color="auto"/>
        <w:bottom w:val="none" w:sz="0" w:space="0" w:color="auto"/>
        <w:right w:val="none" w:sz="0" w:space="0" w:color="auto"/>
      </w:divBdr>
    </w:div>
    <w:div w:id="1350448075">
      <w:bodyDiv w:val="1"/>
      <w:marLeft w:val="0"/>
      <w:marRight w:val="0"/>
      <w:marTop w:val="0"/>
      <w:marBottom w:val="0"/>
      <w:divBdr>
        <w:top w:val="none" w:sz="0" w:space="0" w:color="auto"/>
        <w:left w:val="none" w:sz="0" w:space="0" w:color="auto"/>
        <w:bottom w:val="none" w:sz="0" w:space="0" w:color="auto"/>
        <w:right w:val="none" w:sz="0" w:space="0" w:color="auto"/>
      </w:divBdr>
    </w:div>
    <w:div w:id="1350831242">
      <w:bodyDiv w:val="1"/>
      <w:marLeft w:val="0"/>
      <w:marRight w:val="0"/>
      <w:marTop w:val="0"/>
      <w:marBottom w:val="0"/>
      <w:divBdr>
        <w:top w:val="none" w:sz="0" w:space="0" w:color="auto"/>
        <w:left w:val="none" w:sz="0" w:space="0" w:color="auto"/>
        <w:bottom w:val="none" w:sz="0" w:space="0" w:color="auto"/>
        <w:right w:val="none" w:sz="0" w:space="0" w:color="auto"/>
      </w:divBdr>
    </w:div>
    <w:div w:id="1350908253">
      <w:bodyDiv w:val="1"/>
      <w:marLeft w:val="0"/>
      <w:marRight w:val="0"/>
      <w:marTop w:val="0"/>
      <w:marBottom w:val="0"/>
      <w:divBdr>
        <w:top w:val="none" w:sz="0" w:space="0" w:color="auto"/>
        <w:left w:val="none" w:sz="0" w:space="0" w:color="auto"/>
        <w:bottom w:val="none" w:sz="0" w:space="0" w:color="auto"/>
        <w:right w:val="none" w:sz="0" w:space="0" w:color="auto"/>
      </w:divBdr>
    </w:div>
    <w:div w:id="1352561701">
      <w:bodyDiv w:val="1"/>
      <w:marLeft w:val="0"/>
      <w:marRight w:val="0"/>
      <w:marTop w:val="0"/>
      <w:marBottom w:val="0"/>
      <w:divBdr>
        <w:top w:val="none" w:sz="0" w:space="0" w:color="auto"/>
        <w:left w:val="none" w:sz="0" w:space="0" w:color="auto"/>
        <w:bottom w:val="none" w:sz="0" w:space="0" w:color="auto"/>
        <w:right w:val="none" w:sz="0" w:space="0" w:color="auto"/>
      </w:divBdr>
    </w:div>
    <w:div w:id="1352607830">
      <w:bodyDiv w:val="1"/>
      <w:marLeft w:val="0"/>
      <w:marRight w:val="0"/>
      <w:marTop w:val="0"/>
      <w:marBottom w:val="0"/>
      <w:divBdr>
        <w:top w:val="none" w:sz="0" w:space="0" w:color="auto"/>
        <w:left w:val="none" w:sz="0" w:space="0" w:color="auto"/>
        <w:bottom w:val="none" w:sz="0" w:space="0" w:color="auto"/>
        <w:right w:val="none" w:sz="0" w:space="0" w:color="auto"/>
      </w:divBdr>
    </w:div>
    <w:div w:id="1353022997">
      <w:bodyDiv w:val="1"/>
      <w:marLeft w:val="0"/>
      <w:marRight w:val="0"/>
      <w:marTop w:val="0"/>
      <w:marBottom w:val="0"/>
      <w:divBdr>
        <w:top w:val="none" w:sz="0" w:space="0" w:color="auto"/>
        <w:left w:val="none" w:sz="0" w:space="0" w:color="auto"/>
        <w:bottom w:val="none" w:sz="0" w:space="0" w:color="auto"/>
        <w:right w:val="none" w:sz="0" w:space="0" w:color="auto"/>
      </w:divBdr>
    </w:div>
    <w:div w:id="1353260713">
      <w:bodyDiv w:val="1"/>
      <w:marLeft w:val="0"/>
      <w:marRight w:val="0"/>
      <w:marTop w:val="0"/>
      <w:marBottom w:val="0"/>
      <w:divBdr>
        <w:top w:val="none" w:sz="0" w:space="0" w:color="auto"/>
        <w:left w:val="none" w:sz="0" w:space="0" w:color="auto"/>
        <w:bottom w:val="none" w:sz="0" w:space="0" w:color="auto"/>
        <w:right w:val="none" w:sz="0" w:space="0" w:color="auto"/>
      </w:divBdr>
    </w:div>
    <w:div w:id="1353340523">
      <w:bodyDiv w:val="1"/>
      <w:marLeft w:val="0"/>
      <w:marRight w:val="0"/>
      <w:marTop w:val="0"/>
      <w:marBottom w:val="0"/>
      <w:divBdr>
        <w:top w:val="none" w:sz="0" w:space="0" w:color="auto"/>
        <w:left w:val="none" w:sz="0" w:space="0" w:color="auto"/>
        <w:bottom w:val="none" w:sz="0" w:space="0" w:color="auto"/>
        <w:right w:val="none" w:sz="0" w:space="0" w:color="auto"/>
      </w:divBdr>
    </w:div>
    <w:div w:id="1353410961">
      <w:bodyDiv w:val="1"/>
      <w:marLeft w:val="0"/>
      <w:marRight w:val="0"/>
      <w:marTop w:val="0"/>
      <w:marBottom w:val="0"/>
      <w:divBdr>
        <w:top w:val="none" w:sz="0" w:space="0" w:color="auto"/>
        <w:left w:val="none" w:sz="0" w:space="0" w:color="auto"/>
        <w:bottom w:val="none" w:sz="0" w:space="0" w:color="auto"/>
        <w:right w:val="none" w:sz="0" w:space="0" w:color="auto"/>
      </w:divBdr>
    </w:div>
    <w:div w:id="1353921445">
      <w:bodyDiv w:val="1"/>
      <w:marLeft w:val="0"/>
      <w:marRight w:val="0"/>
      <w:marTop w:val="0"/>
      <w:marBottom w:val="0"/>
      <w:divBdr>
        <w:top w:val="none" w:sz="0" w:space="0" w:color="auto"/>
        <w:left w:val="none" w:sz="0" w:space="0" w:color="auto"/>
        <w:bottom w:val="none" w:sz="0" w:space="0" w:color="auto"/>
        <w:right w:val="none" w:sz="0" w:space="0" w:color="auto"/>
      </w:divBdr>
    </w:div>
    <w:div w:id="1354767720">
      <w:bodyDiv w:val="1"/>
      <w:marLeft w:val="0"/>
      <w:marRight w:val="0"/>
      <w:marTop w:val="0"/>
      <w:marBottom w:val="0"/>
      <w:divBdr>
        <w:top w:val="none" w:sz="0" w:space="0" w:color="auto"/>
        <w:left w:val="none" w:sz="0" w:space="0" w:color="auto"/>
        <w:bottom w:val="none" w:sz="0" w:space="0" w:color="auto"/>
        <w:right w:val="none" w:sz="0" w:space="0" w:color="auto"/>
      </w:divBdr>
    </w:div>
    <w:div w:id="1354771876">
      <w:bodyDiv w:val="1"/>
      <w:marLeft w:val="0"/>
      <w:marRight w:val="0"/>
      <w:marTop w:val="0"/>
      <w:marBottom w:val="0"/>
      <w:divBdr>
        <w:top w:val="none" w:sz="0" w:space="0" w:color="auto"/>
        <w:left w:val="none" w:sz="0" w:space="0" w:color="auto"/>
        <w:bottom w:val="none" w:sz="0" w:space="0" w:color="auto"/>
        <w:right w:val="none" w:sz="0" w:space="0" w:color="auto"/>
      </w:divBdr>
    </w:div>
    <w:div w:id="1355764698">
      <w:bodyDiv w:val="1"/>
      <w:marLeft w:val="0"/>
      <w:marRight w:val="0"/>
      <w:marTop w:val="0"/>
      <w:marBottom w:val="0"/>
      <w:divBdr>
        <w:top w:val="none" w:sz="0" w:space="0" w:color="auto"/>
        <w:left w:val="none" w:sz="0" w:space="0" w:color="auto"/>
        <w:bottom w:val="none" w:sz="0" w:space="0" w:color="auto"/>
        <w:right w:val="none" w:sz="0" w:space="0" w:color="auto"/>
      </w:divBdr>
    </w:div>
    <w:div w:id="1355814099">
      <w:bodyDiv w:val="1"/>
      <w:marLeft w:val="0"/>
      <w:marRight w:val="0"/>
      <w:marTop w:val="0"/>
      <w:marBottom w:val="0"/>
      <w:divBdr>
        <w:top w:val="none" w:sz="0" w:space="0" w:color="auto"/>
        <w:left w:val="none" w:sz="0" w:space="0" w:color="auto"/>
        <w:bottom w:val="none" w:sz="0" w:space="0" w:color="auto"/>
        <w:right w:val="none" w:sz="0" w:space="0" w:color="auto"/>
      </w:divBdr>
    </w:div>
    <w:div w:id="1356078857">
      <w:bodyDiv w:val="1"/>
      <w:marLeft w:val="0"/>
      <w:marRight w:val="0"/>
      <w:marTop w:val="0"/>
      <w:marBottom w:val="0"/>
      <w:divBdr>
        <w:top w:val="none" w:sz="0" w:space="0" w:color="auto"/>
        <w:left w:val="none" w:sz="0" w:space="0" w:color="auto"/>
        <w:bottom w:val="none" w:sz="0" w:space="0" w:color="auto"/>
        <w:right w:val="none" w:sz="0" w:space="0" w:color="auto"/>
      </w:divBdr>
    </w:div>
    <w:div w:id="1356349973">
      <w:bodyDiv w:val="1"/>
      <w:marLeft w:val="0"/>
      <w:marRight w:val="0"/>
      <w:marTop w:val="0"/>
      <w:marBottom w:val="0"/>
      <w:divBdr>
        <w:top w:val="none" w:sz="0" w:space="0" w:color="auto"/>
        <w:left w:val="none" w:sz="0" w:space="0" w:color="auto"/>
        <w:bottom w:val="none" w:sz="0" w:space="0" w:color="auto"/>
        <w:right w:val="none" w:sz="0" w:space="0" w:color="auto"/>
      </w:divBdr>
    </w:div>
    <w:div w:id="1357460136">
      <w:bodyDiv w:val="1"/>
      <w:marLeft w:val="0"/>
      <w:marRight w:val="0"/>
      <w:marTop w:val="0"/>
      <w:marBottom w:val="0"/>
      <w:divBdr>
        <w:top w:val="none" w:sz="0" w:space="0" w:color="auto"/>
        <w:left w:val="none" w:sz="0" w:space="0" w:color="auto"/>
        <w:bottom w:val="none" w:sz="0" w:space="0" w:color="auto"/>
        <w:right w:val="none" w:sz="0" w:space="0" w:color="auto"/>
      </w:divBdr>
    </w:div>
    <w:div w:id="1357775688">
      <w:bodyDiv w:val="1"/>
      <w:marLeft w:val="0"/>
      <w:marRight w:val="0"/>
      <w:marTop w:val="0"/>
      <w:marBottom w:val="0"/>
      <w:divBdr>
        <w:top w:val="none" w:sz="0" w:space="0" w:color="auto"/>
        <w:left w:val="none" w:sz="0" w:space="0" w:color="auto"/>
        <w:bottom w:val="none" w:sz="0" w:space="0" w:color="auto"/>
        <w:right w:val="none" w:sz="0" w:space="0" w:color="auto"/>
      </w:divBdr>
    </w:div>
    <w:div w:id="1357776530">
      <w:bodyDiv w:val="1"/>
      <w:marLeft w:val="0"/>
      <w:marRight w:val="0"/>
      <w:marTop w:val="0"/>
      <w:marBottom w:val="0"/>
      <w:divBdr>
        <w:top w:val="none" w:sz="0" w:space="0" w:color="auto"/>
        <w:left w:val="none" w:sz="0" w:space="0" w:color="auto"/>
        <w:bottom w:val="none" w:sz="0" w:space="0" w:color="auto"/>
        <w:right w:val="none" w:sz="0" w:space="0" w:color="auto"/>
      </w:divBdr>
    </w:div>
    <w:div w:id="1357806429">
      <w:bodyDiv w:val="1"/>
      <w:marLeft w:val="0"/>
      <w:marRight w:val="0"/>
      <w:marTop w:val="0"/>
      <w:marBottom w:val="0"/>
      <w:divBdr>
        <w:top w:val="none" w:sz="0" w:space="0" w:color="auto"/>
        <w:left w:val="none" w:sz="0" w:space="0" w:color="auto"/>
        <w:bottom w:val="none" w:sz="0" w:space="0" w:color="auto"/>
        <w:right w:val="none" w:sz="0" w:space="0" w:color="auto"/>
      </w:divBdr>
    </w:div>
    <w:div w:id="1357973293">
      <w:bodyDiv w:val="1"/>
      <w:marLeft w:val="0"/>
      <w:marRight w:val="0"/>
      <w:marTop w:val="0"/>
      <w:marBottom w:val="0"/>
      <w:divBdr>
        <w:top w:val="none" w:sz="0" w:space="0" w:color="auto"/>
        <w:left w:val="none" w:sz="0" w:space="0" w:color="auto"/>
        <w:bottom w:val="none" w:sz="0" w:space="0" w:color="auto"/>
        <w:right w:val="none" w:sz="0" w:space="0" w:color="auto"/>
      </w:divBdr>
    </w:div>
    <w:div w:id="1358120920">
      <w:bodyDiv w:val="1"/>
      <w:marLeft w:val="0"/>
      <w:marRight w:val="0"/>
      <w:marTop w:val="0"/>
      <w:marBottom w:val="0"/>
      <w:divBdr>
        <w:top w:val="none" w:sz="0" w:space="0" w:color="auto"/>
        <w:left w:val="none" w:sz="0" w:space="0" w:color="auto"/>
        <w:bottom w:val="none" w:sz="0" w:space="0" w:color="auto"/>
        <w:right w:val="none" w:sz="0" w:space="0" w:color="auto"/>
      </w:divBdr>
    </w:div>
    <w:div w:id="1358312391">
      <w:bodyDiv w:val="1"/>
      <w:marLeft w:val="0"/>
      <w:marRight w:val="0"/>
      <w:marTop w:val="0"/>
      <w:marBottom w:val="0"/>
      <w:divBdr>
        <w:top w:val="none" w:sz="0" w:space="0" w:color="auto"/>
        <w:left w:val="none" w:sz="0" w:space="0" w:color="auto"/>
        <w:bottom w:val="none" w:sz="0" w:space="0" w:color="auto"/>
        <w:right w:val="none" w:sz="0" w:space="0" w:color="auto"/>
      </w:divBdr>
    </w:div>
    <w:div w:id="1358459563">
      <w:bodyDiv w:val="1"/>
      <w:marLeft w:val="0"/>
      <w:marRight w:val="0"/>
      <w:marTop w:val="0"/>
      <w:marBottom w:val="0"/>
      <w:divBdr>
        <w:top w:val="none" w:sz="0" w:space="0" w:color="auto"/>
        <w:left w:val="none" w:sz="0" w:space="0" w:color="auto"/>
        <w:bottom w:val="none" w:sz="0" w:space="0" w:color="auto"/>
        <w:right w:val="none" w:sz="0" w:space="0" w:color="auto"/>
      </w:divBdr>
    </w:div>
    <w:div w:id="1358461241">
      <w:bodyDiv w:val="1"/>
      <w:marLeft w:val="0"/>
      <w:marRight w:val="0"/>
      <w:marTop w:val="0"/>
      <w:marBottom w:val="0"/>
      <w:divBdr>
        <w:top w:val="none" w:sz="0" w:space="0" w:color="auto"/>
        <w:left w:val="none" w:sz="0" w:space="0" w:color="auto"/>
        <w:bottom w:val="none" w:sz="0" w:space="0" w:color="auto"/>
        <w:right w:val="none" w:sz="0" w:space="0" w:color="auto"/>
      </w:divBdr>
    </w:div>
    <w:div w:id="1358845377">
      <w:bodyDiv w:val="1"/>
      <w:marLeft w:val="0"/>
      <w:marRight w:val="0"/>
      <w:marTop w:val="0"/>
      <w:marBottom w:val="0"/>
      <w:divBdr>
        <w:top w:val="none" w:sz="0" w:space="0" w:color="auto"/>
        <w:left w:val="none" w:sz="0" w:space="0" w:color="auto"/>
        <w:bottom w:val="none" w:sz="0" w:space="0" w:color="auto"/>
        <w:right w:val="none" w:sz="0" w:space="0" w:color="auto"/>
      </w:divBdr>
    </w:div>
    <w:div w:id="1359818049">
      <w:bodyDiv w:val="1"/>
      <w:marLeft w:val="0"/>
      <w:marRight w:val="0"/>
      <w:marTop w:val="0"/>
      <w:marBottom w:val="0"/>
      <w:divBdr>
        <w:top w:val="none" w:sz="0" w:space="0" w:color="auto"/>
        <w:left w:val="none" w:sz="0" w:space="0" w:color="auto"/>
        <w:bottom w:val="none" w:sz="0" w:space="0" w:color="auto"/>
        <w:right w:val="none" w:sz="0" w:space="0" w:color="auto"/>
      </w:divBdr>
    </w:div>
    <w:div w:id="1359820433">
      <w:bodyDiv w:val="1"/>
      <w:marLeft w:val="0"/>
      <w:marRight w:val="0"/>
      <w:marTop w:val="0"/>
      <w:marBottom w:val="0"/>
      <w:divBdr>
        <w:top w:val="none" w:sz="0" w:space="0" w:color="auto"/>
        <w:left w:val="none" w:sz="0" w:space="0" w:color="auto"/>
        <w:bottom w:val="none" w:sz="0" w:space="0" w:color="auto"/>
        <w:right w:val="none" w:sz="0" w:space="0" w:color="auto"/>
      </w:divBdr>
    </w:div>
    <w:div w:id="1360084465">
      <w:bodyDiv w:val="1"/>
      <w:marLeft w:val="0"/>
      <w:marRight w:val="0"/>
      <w:marTop w:val="0"/>
      <w:marBottom w:val="0"/>
      <w:divBdr>
        <w:top w:val="none" w:sz="0" w:space="0" w:color="auto"/>
        <w:left w:val="none" w:sz="0" w:space="0" w:color="auto"/>
        <w:bottom w:val="none" w:sz="0" w:space="0" w:color="auto"/>
        <w:right w:val="none" w:sz="0" w:space="0" w:color="auto"/>
      </w:divBdr>
    </w:div>
    <w:div w:id="1360200120">
      <w:bodyDiv w:val="1"/>
      <w:marLeft w:val="0"/>
      <w:marRight w:val="0"/>
      <w:marTop w:val="0"/>
      <w:marBottom w:val="0"/>
      <w:divBdr>
        <w:top w:val="none" w:sz="0" w:space="0" w:color="auto"/>
        <w:left w:val="none" w:sz="0" w:space="0" w:color="auto"/>
        <w:bottom w:val="none" w:sz="0" w:space="0" w:color="auto"/>
        <w:right w:val="none" w:sz="0" w:space="0" w:color="auto"/>
      </w:divBdr>
    </w:div>
    <w:div w:id="1361011402">
      <w:bodyDiv w:val="1"/>
      <w:marLeft w:val="0"/>
      <w:marRight w:val="0"/>
      <w:marTop w:val="0"/>
      <w:marBottom w:val="0"/>
      <w:divBdr>
        <w:top w:val="none" w:sz="0" w:space="0" w:color="auto"/>
        <w:left w:val="none" w:sz="0" w:space="0" w:color="auto"/>
        <w:bottom w:val="none" w:sz="0" w:space="0" w:color="auto"/>
        <w:right w:val="none" w:sz="0" w:space="0" w:color="auto"/>
      </w:divBdr>
    </w:div>
    <w:div w:id="1361125734">
      <w:bodyDiv w:val="1"/>
      <w:marLeft w:val="0"/>
      <w:marRight w:val="0"/>
      <w:marTop w:val="0"/>
      <w:marBottom w:val="0"/>
      <w:divBdr>
        <w:top w:val="none" w:sz="0" w:space="0" w:color="auto"/>
        <w:left w:val="none" w:sz="0" w:space="0" w:color="auto"/>
        <w:bottom w:val="none" w:sz="0" w:space="0" w:color="auto"/>
        <w:right w:val="none" w:sz="0" w:space="0" w:color="auto"/>
      </w:divBdr>
    </w:div>
    <w:div w:id="1362631447">
      <w:bodyDiv w:val="1"/>
      <w:marLeft w:val="0"/>
      <w:marRight w:val="0"/>
      <w:marTop w:val="0"/>
      <w:marBottom w:val="0"/>
      <w:divBdr>
        <w:top w:val="none" w:sz="0" w:space="0" w:color="auto"/>
        <w:left w:val="none" w:sz="0" w:space="0" w:color="auto"/>
        <w:bottom w:val="none" w:sz="0" w:space="0" w:color="auto"/>
        <w:right w:val="none" w:sz="0" w:space="0" w:color="auto"/>
      </w:divBdr>
    </w:div>
    <w:div w:id="1362783276">
      <w:bodyDiv w:val="1"/>
      <w:marLeft w:val="0"/>
      <w:marRight w:val="0"/>
      <w:marTop w:val="0"/>
      <w:marBottom w:val="0"/>
      <w:divBdr>
        <w:top w:val="none" w:sz="0" w:space="0" w:color="auto"/>
        <w:left w:val="none" w:sz="0" w:space="0" w:color="auto"/>
        <w:bottom w:val="none" w:sz="0" w:space="0" w:color="auto"/>
        <w:right w:val="none" w:sz="0" w:space="0" w:color="auto"/>
      </w:divBdr>
    </w:div>
    <w:div w:id="1363096888">
      <w:bodyDiv w:val="1"/>
      <w:marLeft w:val="0"/>
      <w:marRight w:val="0"/>
      <w:marTop w:val="0"/>
      <w:marBottom w:val="0"/>
      <w:divBdr>
        <w:top w:val="none" w:sz="0" w:space="0" w:color="auto"/>
        <w:left w:val="none" w:sz="0" w:space="0" w:color="auto"/>
        <w:bottom w:val="none" w:sz="0" w:space="0" w:color="auto"/>
        <w:right w:val="none" w:sz="0" w:space="0" w:color="auto"/>
      </w:divBdr>
    </w:div>
    <w:div w:id="1363282793">
      <w:bodyDiv w:val="1"/>
      <w:marLeft w:val="0"/>
      <w:marRight w:val="0"/>
      <w:marTop w:val="0"/>
      <w:marBottom w:val="0"/>
      <w:divBdr>
        <w:top w:val="none" w:sz="0" w:space="0" w:color="auto"/>
        <w:left w:val="none" w:sz="0" w:space="0" w:color="auto"/>
        <w:bottom w:val="none" w:sz="0" w:space="0" w:color="auto"/>
        <w:right w:val="none" w:sz="0" w:space="0" w:color="auto"/>
      </w:divBdr>
    </w:div>
    <w:div w:id="1363434002">
      <w:bodyDiv w:val="1"/>
      <w:marLeft w:val="0"/>
      <w:marRight w:val="0"/>
      <w:marTop w:val="0"/>
      <w:marBottom w:val="0"/>
      <w:divBdr>
        <w:top w:val="none" w:sz="0" w:space="0" w:color="auto"/>
        <w:left w:val="none" w:sz="0" w:space="0" w:color="auto"/>
        <w:bottom w:val="none" w:sz="0" w:space="0" w:color="auto"/>
        <w:right w:val="none" w:sz="0" w:space="0" w:color="auto"/>
      </w:divBdr>
    </w:div>
    <w:div w:id="1363936447">
      <w:bodyDiv w:val="1"/>
      <w:marLeft w:val="0"/>
      <w:marRight w:val="0"/>
      <w:marTop w:val="0"/>
      <w:marBottom w:val="0"/>
      <w:divBdr>
        <w:top w:val="none" w:sz="0" w:space="0" w:color="auto"/>
        <w:left w:val="none" w:sz="0" w:space="0" w:color="auto"/>
        <w:bottom w:val="none" w:sz="0" w:space="0" w:color="auto"/>
        <w:right w:val="none" w:sz="0" w:space="0" w:color="auto"/>
      </w:divBdr>
    </w:div>
    <w:div w:id="1364020723">
      <w:bodyDiv w:val="1"/>
      <w:marLeft w:val="0"/>
      <w:marRight w:val="0"/>
      <w:marTop w:val="0"/>
      <w:marBottom w:val="0"/>
      <w:divBdr>
        <w:top w:val="none" w:sz="0" w:space="0" w:color="auto"/>
        <w:left w:val="none" w:sz="0" w:space="0" w:color="auto"/>
        <w:bottom w:val="none" w:sz="0" w:space="0" w:color="auto"/>
        <w:right w:val="none" w:sz="0" w:space="0" w:color="auto"/>
      </w:divBdr>
    </w:div>
    <w:div w:id="1364091408">
      <w:bodyDiv w:val="1"/>
      <w:marLeft w:val="0"/>
      <w:marRight w:val="0"/>
      <w:marTop w:val="0"/>
      <w:marBottom w:val="0"/>
      <w:divBdr>
        <w:top w:val="none" w:sz="0" w:space="0" w:color="auto"/>
        <w:left w:val="none" w:sz="0" w:space="0" w:color="auto"/>
        <w:bottom w:val="none" w:sz="0" w:space="0" w:color="auto"/>
        <w:right w:val="none" w:sz="0" w:space="0" w:color="auto"/>
      </w:divBdr>
    </w:div>
    <w:div w:id="1364137186">
      <w:bodyDiv w:val="1"/>
      <w:marLeft w:val="0"/>
      <w:marRight w:val="0"/>
      <w:marTop w:val="0"/>
      <w:marBottom w:val="0"/>
      <w:divBdr>
        <w:top w:val="none" w:sz="0" w:space="0" w:color="auto"/>
        <w:left w:val="none" w:sz="0" w:space="0" w:color="auto"/>
        <w:bottom w:val="none" w:sz="0" w:space="0" w:color="auto"/>
        <w:right w:val="none" w:sz="0" w:space="0" w:color="auto"/>
      </w:divBdr>
    </w:div>
    <w:div w:id="1365524903">
      <w:bodyDiv w:val="1"/>
      <w:marLeft w:val="0"/>
      <w:marRight w:val="0"/>
      <w:marTop w:val="0"/>
      <w:marBottom w:val="0"/>
      <w:divBdr>
        <w:top w:val="none" w:sz="0" w:space="0" w:color="auto"/>
        <w:left w:val="none" w:sz="0" w:space="0" w:color="auto"/>
        <w:bottom w:val="none" w:sz="0" w:space="0" w:color="auto"/>
        <w:right w:val="none" w:sz="0" w:space="0" w:color="auto"/>
      </w:divBdr>
    </w:div>
    <w:div w:id="1366442869">
      <w:bodyDiv w:val="1"/>
      <w:marLeft w:val="0"/>
      <w:marRight w:val="0"/>
      <w:marTop w:val="0"/>
      <w:marBottom w:val="0"/>
      <w:divBdr>
        <w:top w:val="none" w:sz="0" w:space="0" w:color="auto"/>
        <w:left w:val="none" w:sz="0" w:space="0" w:color="auto"/>
        <w:bottom w:val="none" w:sz="0" w:space="0" w:color="auto"/>
        <w:right w:val="none" w:sz="0" w:space="0" w:color="auto"/>
      </w:divBdr>
    </w:div>
    <w:div w:id="1368069399">
      <w:bodyDiv w:val="1"/>
      <w:marLeft w:val="0"/>
      <w:marRight w:val="0"/>
      <w:marTop w:val="0"/>
      <w:marBottom w:val="0"/>
      <w:divBdr>
        <w:top w:val="none" w:sz="0" w:space="0" w:color="auto"/>
        <w:left w:val="none" w:sz="0" w:space="0" w:color="auto"/>
        <w:bottom w:val="none" w:sz="0" w:space="0" w:color="auto"/>
        <w:right w:val="none" w:sz="0" w:space="0" w:color="auto"/>
      </w:divBdr>
    </w:div>
    <w:div w:id="1368529494">
      <w:bodyDiv w:val="1"/>
      <w:marLeft w:val="0"/>
      <w:marRight w:val="0"/>
      <w:marTop w:val="0"/>
      <w:marBottom w:val="0"/>
      <w:divBdr>
        <w:top w:val="none" w:sz="0" w:space="0" w:color="auto"/>
        <w:left w:val="none" w:sz="0" w:space="0" w:color="auto"/>
        <w:bottom w:val="none" w:sz="0" w:space="0" w:color="auto"/>
        <w:right w:val="none" w:sz="0" w:space="0" w:color="auto"/>
      </w:divBdr>
    </w:div>
    <w:div w:id="1369374911">
      <w:bodyDiv w:val="1"/>
      <w:marLeft w:val="0"/>
      <w:marRight w:val="0"/>
      <w:marTop w:val="0"/>
      <w:marBottom w:val="0"/>
      <w:divBdr>
        <w:top w:val="none" w:sz="0" w:space="0" w:color="auto"/>
        <w:left w:val="none" w:sz="0" w:space="0" w:color="auto"/>
        <w:bottom w:val="none" w:sz="0" w:space="0" w:color="auto"/>
        <w:right w:val="none" w:sz="0" w:space="0" w:color="auto"/>
      </w:divBdr>
    </w:div>
    <w:div w:id="1369985483">
      <w:bodyDiv w:val="1"/>
      <w:marLeft w:val="0"/>
      <w:marRight w:val="0"/>
      <w:marTop w:val="0"/>
      <w:marBottom w:val="0"/>
      <w:divBdr>
        <w:top w:val="none" w:sz="0" w:space="0" w:color="auto"/>
        <w:left w:val="none" w:sz="0" w:space="0" w:color="auto"/>
        <w:bottom w:val="none" w:sz="0" w:space="0" w:color="auto"/>
        <w:right w:val="none" w:sz="0" w:space="0" w:color="auto"/>
      </w:divBdr>
    </w:div>
    <w:div w:id="1370060530">
      <w:bodyDiv w:val="1"/>
      <w:marLeft w:val="0"/>
      <w:marRight w:val="0"/>
      <w:marTop w:val="0"/>
      <w:marBottom w:val="0"/>
      <w:divBdr>
        <w:top w:val="none" w:sz="0" w:space="0" w:color="auto"/>
        <w:left w:val="none" w:sz="0" w:space="0" w:color="auto"/>
        <w:bottom w:val="none" w:sz="0" w:space="0" w:color="auto"/>
        <w:right w:val="none" w:sz="0" w:space="0" w:color="auto"/>
      </w:divBdr>
    </w:div>
    <w:div w:id="1370953052">
      <w:bodyDiv w:val="1"/>
      <w:marLeft w:val="0"/>
      <w:marRight w:val="0"/>
      <w:marTop w:val="0"/>
      <w:marBottom w:val="0"/>
      <w:divBdr>
        <w:top w:val="none" w:sz="0" w:space="0" w:color="auto"/>
        <w:left w:val="none" w:sz="0" w:space="0" w:color="auto"/>
        <w:bottom w:val="none" w:sz="0" w:space="0" w:color="auto"/>
        <w:right w:val="none" w:sz="0" w:space="0" w:color="auto"/>
      </w:divBdr>
    </w:div>
    <w:div w:id="1371758664">
      <w:bodyDiv w:val="1"/>
      <w:marLeft w:val="0"/>
      <w:marRight w:val="0"/>
      <w:marTop w:val="0"/>
      <w:marBottom w:val="0"/>
      <w:divBdr>
        <w:top w:val="none" w:sz="0" w:space="0" w:color="auto"/>
        <w:left w:val="none" w:sz="0" w:space="0" w:color="auto"/>
        <w:bottom w:val="none" w:sz="0" w:space="0" w:color="auto"/>
        <w:right w:val="none" w:sz="0" w:space="0" w:color="auto"/>
      </w:divBdr>
    </w:div>
    <w:div w:id="1372262842">
      <w:bodyDiv w:val="1"/>
      <w:marLeft w:val="0"/>
      <w:marRight w:val="0"/>
      <w:marTop w:val="0"/>
      <w:marBottom w:val="0"/>
      <w:divBdr>
        <w:top w:val="none" w:sz="0" w:space="0" w:color="auto"/>
        <w:left w:val="none" w:sz="0" w:space="0" w:color="auto"/>
        <w:bottom w:val="none" w:sz="0" w:space="0" w:color="auto"/>
        <w:right w:val="none" w:sz="0" w:space="0" w:color="auto"/>
      </w:divBdr>
    </w:div>
    <w:div w:id="1372532189">
      <w:bodyDiv w:val="1"/>
      <w:marLeft w:val="0"/>
      <w:marRight w:val="0"/>
      <w:marTop w:val="0"/>
      <w:marBottom w:val="0"/>
      <w:divBdr>
        <w:top w:val="none" w:sz="0" w:space="0" w:color="auto"/>
        <w:left w:val="none" w:sz="0" w:space="0" w:color="auto"/>
        <w:bottom w:val="none" w:sz="0" w:space="0" w:color="auto"/>
        <w:right w:val="none" w:sz="0" w:space="0" w:color="auto"/>
      </w:divBdr>
    </w:div>
    <w:div w:id="1372539916">
      <w:bodyDiv w:val="1"/>
      <w:marLeft w:val="0"/>
      <w:marRight w:val="0"/>
      <w:marTop w:val="0"/>
      <w:marBottom w:val="0"/>
      <w:divBdr>
        <w:top w:val="none" w:sz="0" w:space="0" w:color="auto"/>
        <w:left w:val="none" w:sz="0" w:space="0" w:color="auto"/>
        <w:bottom w:val="none" w:sz="0" w:space="0" w:color="auto"/>
        <w:right w:val="none" w:sz="0" w:space="0" w:color="auto"/>
      </w:divBdr>
    </w:div>
    <w:div w:id="1372612276">
      <w:bodyDiv w:val="1"/>
      <w:marLeft w:val="0"/>
      <w:marRight w:val="0"/>
      <w:marTop w:val="0"/>
      <w:marBottom w:val="0"/>
      <w:divBdr>
        <w:top w:val="none" w:sz="0" w:space="0" w:color="auto"/>
        <w:left w:val="none" w:sz="0" w:space="0" w:color="auto"/>
        <w:bottom w:val="none" w:sz="0" w:space="0" w:color="auto"/>
        <w:right w:val="none" w:sz="0" w:space="0" w:color="auto"/>
      </w:divBdr>
    </w:div>
    <w:div w:id="1372924469">
      <w:bodyDiv w:val="1"/>
      <w:marLeft w:val="0"/>
      <w:marRight w:val="0"/>
      <w:marTop w:val="0"/>
      <w:marBottom w:val="0"/>
      <w:divBdr>
        <w:top w:val="none" w:sz="0" w:space="0" w:color="auto"/>
        <w:left w:val="none" w:sz="0" w:space="0" w:color="auto"/>
        <w:bottom w:val="none" w:sz="0" w:space="0" w:color="auto"/>
        <w:right w:val="none" w:sz="0" w:space="0" w:color="auto"/>
      </w:divBdr>
    </w:div>
    <w:div w:id="1372992535">
      <w:bodyDiv w:val="1"/>
      <w:marLeft w:val="0"/>
      <w:marRight w:val="0"/>
      <w:marTop w:val="0"/>
      <w:marBottom w:val="0"/>
      <w:divBdr>
        <w:top w:val="none" w:sz="0" w:space="0" w:color="auto"/>
        <w:left w:val="none" w:sz="0" w:space="0" w:color="auto"/>
        <w:bottom w:val="none" w:sz="0" w:space="0" w:color="auto"/>
        <w:right w:val="none" w:sz="0" w:space="0" w:color="auto"/>
      </w:divBdr>
    </w:div>
    <w:div w:id="1373111788">
      <w:bodyDiv w:val="1"/>
      <w:marLeft w:val="0"/>
      <w:marRight w:val="0"/>
      <w:marTop w:val="0"/>
      <w:marBottom w:val="0"/>
      <w:divBdr>
        <w:top w:val="none" w:sz="0" w:space="0" w:color="auto"/>
        <w:left w:val="none" w:sz="0" w:space="0" w:color="auto"/>
        <w:bottom w:val="none" w:sz="0" w:space="0" w:color="auto"/>
        <w:right w:val="none" w:sz="0" w:space="0" w:color="auto"/>
      </w:divBdr>
    </w:div>
    <w:div w:id="1373382326">
      <w:bodyDiv w:val="1"/>
      <w:marLeft w:val="0"/>
      <w:marRight w:val="0"/>
      <w:marTop w:val="0"/>
      <w:marBottom w:val="0"/>
      <w:divBdr>
        <w:top w:val="none" w:sz="0" w:space="0" w:color="auto"/>
        <w:left w:val="none" w:sz="0" w:space="0" w:color="auto"/>
        <w:bottom w:val="none" w:sz="0" w:space="0" w:color="auto"/>
        <w:right w:val="none" w:sz="0" w:space="0" w:color="auto"/>
      </w:divBdr>
    </w:div>
    <w:div w:id="1374621338">
      <w:bodyDiv w:val="1"/>
      <w:marLeft w:val="0"/>
      <w:marRight w:val="0"/>
      <w:marTop w:val="0"/>
      <w:marBottom w:val="0"/>
      <w:divBdr>
        <w:top w:val="none" w:sz="0" w:space="0" w:color="auto"/>
        <w:left w:val="none" w:sz="0" w:space="0" w:color="auto"/>
        <w:bottom w:val="none" w:sz="0" w:space="0" w:color="auto"/>
        <w:right w:val="none" w:sz="0" w:space="0" w:color="auto"/>
      </w:divBdr>
    </w:div>
    <w:div w:id="1374960174">
      <w:bodyDiv w:val="1"/>
      <w:marLeft w:val="0"/>
      <w:marRight w:val="0"/>
      <w:marTop w:val="0"/>
      <w:marBottom w:val="0"/>
      <w:divBdr>
        <w:top w:val="none" w:sz="0" w:space="0" w:color="auto"/>
        <w:left w:val="none" w:sz="0" w:space="0" w:color="auto"/>
        <w:bottom w:val="none" w:sz="0" w:space="0" w:color="auto"/>
        <w:right w:val="none" w:sz="0" w:space="0" w:color="auto"/>
      </w:divBdr>
    </w:div>
    <w:div w:id="1375085371">
      <w:bodyDiv w:val="1"/>
      <w:marLeft w:val="0"/>
      <w:marRight w:val="0"/>
      <w:marTop w:val="0"/>
      <w:marBottom w:val="0"/>
      <w:divBdr>
        <w:top w:val="none" w:sz="0" w:space="0" w:color="auto"/>
        <w:left w:val="none" w:sz="0" w:space="0" w:color="auto"/>
        <w:bottom w:val="none" w:sz="0" w:space="0" w:color="auto"/>
        <w:right w:val="none" w:sz="0" w:space="0" w:color="auto"/>
      </w:divBdr>
    </w:div>
    <w:div w:id="1375891037">
      <w:bodyDiv w:val="1"/>
      <w:marLeft w:val="0"/>
      <w:marRight w:val="0"/>
      <w:marTop w:val="0"/>
      <w:marBottom w:val="0"/>
      <w:divBdr>
        <w:top w:val="none" w:sz="0" w:space="0" w:color="auto"/>
        <w:left w:val="none" w:sz="0" w:space="0" w:color="auto"/>
        <w:bottom w:val="none" w:sz="0" w:space="0" w:color="auto"/>
        <w:right w:val="none" w:sz="0" w:space="0" w:color="auto"/>
      </w:divBdr>
    </w:div>
    <w:div w:id="1376002973">
      <w:bodyDiv w:val="1"/>
      <w:marLeft w:val="0"/>
      <w:marRight w:val="0"/>
      <w:marTop w:val="0"/>
      <w:marBottom w:val="0"/>
      <w:divBdr>
        <w:top w:val="none" w:sz="0" w:space="0" w:color="auto"/>
        <w:left w:val="none" w:sz="0" w:space="0" w:color="auto"/>
        <w:bottom w:val="none" w:sz="0" w:space="0" w:color="auto"/>
        <w:right w:val="none" w:sz="0" w:space="0" w:color="auto"/>
      </w:divBdr>
    </w:div>
    <w:div w:id="1376584736">
      <w:bodyDiv w:val="1"/>
      <w:marLeft w:val="0"/>
      <w:marRight w:val="0"/>
      <w:marTop w:val="0"/>
      <w:marBottom w:val="0"/>
      <w:divBdr>
        <w:top w:val="none" w:sz="0" w:space="0" w:color="auto"/>
        <w:left w:val="none" w:sz="0" w:space="0" w:color="auto"/>
        <w:bottom w:val="none" w:sz="0" w:space="0" w:color="auto"/>
        <w:right w:val="none" w:sz="0" w:space="0" w:color="auto"/>
      </w:divBdr>
    </w:div>
    <w:div w:id="1376662545">
      <w:bodyDiv w:val="1"/>
      <w:marLeft w:val="0"/>
      <w:marRight w:val="0"/>
      <w:marTop w:val="0"/>
      <w:marBottom w:val="0"/>
      <w:divBdr>
        <w:top w:val="none" w:sz="0" w:space="0" w:color="auto"/>
        <w:left w:val="none" w:sz="0" w:space="0" w:color="auto"/>
        <w:bottom w:val="none" w:sz="0" w:space="0" w:color="auto"/>
        <w:right w:val="none" w:sz="0" w:space="0" w:color="auto"/>
      </w:divBdr>
    </w:div>
    <w:div w:id="1377510224">
      <w:bodyDiv w:val="1"/>
      <w:marLeft w:val="0"/>
      <w:marRight w:val="0"/>
      <w:marTop w:val="0"/>
      <w:marBottom w:val="0"/>
      <w:divBdr>
        <w:top w:val="none" w:sz="0" w:space="0" w:color="auto"/>
        <w:left w:val="none" w:sz="0" w:space="0" w:color="auto"/>
        <w:bottom w:val="none" w:sz="0" w:space="0" w:color="auto"/>
        <w:right w:val="none" w:sz="0" w:space="0" w:color="auto"/>
      </w:divBdr>
    </w:div>
    <w:div w:id="1377851573">
      <w:bodyDiv w:val="1"/>
      <w:marLeft w:val="0"/>
      <w:marRight w:val="0"/>
      <w:marTop w:val="0"/>
      <w:marBottom w:val="0"/>
      <w:divBdr>
        <w:top w:val="none" w:sz="0" w:space="0" w:color="auto"/>
        <w:left w:val="none" w:sz="0" w:space="0" w:color="auto"/>
        <w:bottom w:val="none" w:sz="0" w:space="0" w:color="auto"/>
        <w:right w:val="none" w:sz="0" w:space="0" w:color="auto"/>
      </w:divBdr>
    </w:div>
    <w:div w:id="1378165854">
      <w:bodyDiv w:val="1"/>
      <w:marLeft w:val="0"/>
      <w:marRight w:val="0"/>
      <w:marTop w:val="0"/>
      <w:marBottom w:val="0"/>
      <w:divBdr>
        <w:top w:val="none" w:sz="0" w:space="0" w:color="auto"/>
        <w:left w:val="none" w:sz="0" w:space="0" w:color="auto"/>
        <w:bottom w:val="none" w:sz="0" w:space="0" w:color="auto"/>
        <w:right w:val="none" w:sz="0" w:space="0" w:color="auto"/>
      </w:divBdr>
    </w:div>
    <w:div w:id="1378817799">
      <w:bodyDiv w:val="1"/>
      <w:marLeft w:val="0"/>
      <w:marRight w:val="0"/>
      <w:marTop w:val="0"/>
      <w:marBottom w:val="0"/>
      <w:divBdr>
        <w:top w:val="none" w:sz="0" w:space="0" w:color="auto"/>
        <w:left w:val="none" w:sz="0" w:space="0" w:color="auto"/>
        <w:bottom w:val="none" w:sz="0" w:space="0" w:color="auto"/>
        <w:right w:val="none" w:sz="0" w:space="0" w:color="auto"/>
      </w:divBdr>
    </w:div>
    <w:div w:id="1378966034">
      <w:bodyDiv w:val="1"/>
      <w:marLeft w:val="0"/>
      <w:marRight w:val="0"/>
      <w:marTop w:val="0"/>
      <w:marBottom w:val="0"/>
      <w:divBdr>
        <w:top w:val="none" w:sz="0" w:space="0" w:color="auto"/>
        <w:left w:val="none" w:sz="0" w:space="0" w:color="auto"/>
        <w:bottom w:val="none" w:sz="0" w:space="0" w:color="auto"/>
        <w:right w:val="none" w:sz="0" w:space="0" w:color="auto"/>
      </w:divBdr>
    </w:div>
    <w:div w:id="1379016083">
      <w:bodyDiv w:val="1"/>
      <w:marLeft w:val="0"/>
      <w:marRight w:val="0"/>
      <w:marTop w:val="0"/>
      <w:marBottom w:val="0"/>
      <w:divBdr>
        <w:top w:val="none" w:sz="0" w:space="0" w:color="auto"/>
        <w:left w:val="none" w:sz="0" w:space="0" w:color="auto"/>
        <w:bottom w:val="none" w:sz="0" w:space="0" w:color="auto"/>
        <w:right w:val="none" w:sz="0" w:space="0" w:color="auto"/>
      </w:divBdr>
    </w:div>
    <w:div w:id="1379353585">
      <w:bodyDiv w:val="1"/>
      <w:marLeft w:val="0"/>
      <w:marRight w:val="0"/>
      <w:marTop w:val="0"/>
      <w:marBottom w:val="0"/>
      <w:divBdr>
        <w:top w:val="none" w:sz="0" w:space="0" w:color="auto"/>
        <w:left w:val="none" w:sz="0" w:space="0" w:color="auto"/>
        <w:bottom w:val="none" w:sz="0" w:space="0" w:color="auto"/>
        <w:right w:val="none" w:sz="0" w:space="0" w:color="auto"/>
      </w:divBdr>
    </w:div>
    <w:div w:id="1379355574">
      <w:bodyDiv w:val="1"/>
      <w:marLeft w:val="0"/>
      <w:marRight w:val="0"/>
      <w:marTop w:val="0"/>
      <w:marBottom w:val="0"/>
      <w:divBdr>
        <w:top w:val="none" w:sz="0" w:space="0" w:color="auto"/>
        <w:left w:val="none" w:sz="0" w:space="0" w:color="auto"/>
        <w:bottom w:val="none" w:sz="0" w:space="0" w:color="auto"/>
        <w:right w:val="none" w:sz="0" w:space="0" w:color="auto"/>
      </w:divBdr>
    </w:div>
    <w:div w:id="1379431381">
      <w:bodyDiv w:val="1"/>
      <w:marLeft w:val="0"/>
      <w:marRight w:val="0"/>
      <w:marTop w:val="0"/>
      <w:marBottom w:val="0"/>
      <w:divBdr>
        <w:top w:val="none" w:sz="0" w:space="0" w:color="auto"/>
        <w:left w:val="none" w:sz="0" w:space="0" w:color="auto"/>
        <w:bottom w:val="none" w:sz="0" w:space="0" w:color="auto"/>
        <w:right w:val="none" w:sz="0" w:space="0" w:color="auto"/>
      </w:divBdr>
    </w:div>
    <w:div w:id="1379664689">
      <w:bodyDiv w:val="1"/>
      <w:marLeft w:val="0"/>
      <w:marRight w:val="0"/>
      <w:marTop w:val="0"/>
      <w:marBottom w:val="0"/>
      <w:divBdr>
        <w:top w:val="none" w:sz="0" w:space="0" w:color="auto"/>
        <w:left w:val="none" w:sz="0" w:space="0" w:color="auto"/>
        <w:bottom w:val="none" w:sz="0" w:space="0" w:color="auto"/>
        <w:right w:val="none" w:sz="0" w:space="0" w:color="auto"/>
      </w:divBdr>
    </w:div>
    <w:div w:id="1380086015">
      <w:bodyDiv w:val="1"/>
      <w:marLeft w:val="0"/>
      <w:marRight w:val="0"/>
      <w:marTop w:val="0"/>
      <w:marBottom w:val="0"/>
      <w:divBdr>
        <w:top w:val="none" w:sz="0" w:space="0" w:color="auto"/>
        <w:left w:val="none" w:sz="0" w:space="0" w:color="auto"/>
        <w:bottom w:val="none" w:sz="0" w:space="0" w:color="auto"/>
        <w:right w:val="none" w:sz="0" w:space="0" w:color="auto"/>
      </w:divBdr>
    </w:div>
    <w:div w:id="1380400063">
      <w:bodyDiv w:val="1"/>
      <w:marLeft w:val="0"/>
      <w:marRight w:val="0"/>
      <w:marTop w:val="0"/>
      <w:marBottom w:val="0"/>
      <w:divBdr>
        <w:top w:val="none" w:sz="0" w:space="0" w:color="auto"/>
        <w:left w:val="none" w:sz="0" w:space="0" w:color="auto"/>
        <w:bottom w:val="none" w:sz="0" w:space="0" w:color="auto"/>
        <w:right w:val="none" w:sz="0" w:space="0" w:color="auto"/>
      </w:divBdr>
    </w:div>
    <w:div w:id="1380590970">
      <w:bodyDiv w:val="1"/>
      <w:marLeft w:val="0"/>
      <w:marRight w:val="0"/>
      <w:marTop w:val="0"/>
      <w:marBottom w:val="0"/>
      <w:divBdr>
        <w:top w:val="none" w:sz="0" w:space="0" w:color="auto"/>
        <w:left w:val="none" w:sz="0" w:space="0" w:color="auto"/>
        <w:bottom w:val="none" w:sz="0" w:space="0" w:color="auto"/>
        <w:right w:val="none" w:sz="0" w:space="0" w:color="auto"/>
      </w:divBdr>
    </w:div>
    <w:div w:id="1380786837">
      <w:bodyDiv w:val="1"/>
      <w:marLeft w:val="0"/>
      <w:marRight w:val="0"/>
      <w:marTop w:val="0"/>
      <w:marBottom w:val="0"/>
      <w:divBdr>
        <w:top w:val="none" w:sz="0" w:space="0" w:color="auto"/>
        <w:left w:val="none" w:sz="0" w:space="0" w:color="auto"/>
        <w:bottom w:val="none" w:sz="0" w:space="0" w:color="auto"/>
        <w:right w:val="none" w:sz="0" w:space="0" w:color="auto"/>
      </w:divBdr>
    </w:div>
    <w:div w:id="1380938294">
      <w:bodyDiv w:val="1"/>
      <w:marLeft w:val="0"/>
      <w:marRight w:val="0"/>
      <w:marTop w:val="0"/>
      <w:marBottom w:val="0"/>
      <w:divBdr>
        <w:top w:val="none" w:sz="0" w:space="0" w:color="auto"/>
        <w:left w:val="none" w:sz="0" w:space="0" w:color="auto"/>
        <w:bottom w:val="none" w:sz="0" w:space="0" w:color="auto"/>
        <w:right w:val="none" w:sz="0" w:space="0" w:color="auto"/>
      </w:divBdr>
    </w:div>
    <w:div w:id="1380976611">
      <w:bodyDiv w:val="1"/>
      <w:marLeft w:val="0"/>
      <w:marRight w:val="0"/>
      <w:marTop w:val="0"/>
      <w:marBottom w:val="0"/>
      <w:divBdr>
        <w:top w:val="none" w:sz="0" w:space="0" w:color="auto"/>
        <w:left w:val="none" w:sz="0" w:space="0" w:color="auto"/>
        <w:bottom w:val="none" w:sz="0" w:space="0" w:color="auto"/>
        <w:right w:val="none" w:sz="0" w:space="0" w:color="auto"/>
      </w:divBdr>
    </w:div>
    <w:div w:id="1381171638">
      <w:bodyDiv w:val="1"/>
      <w:marLeft w:val="0"/>
      <w:marRight w:val="0"/>
      <w:marTop w:val="0"/>
      <w:marBottom w:val="0"/>
      <w:divBdr>
        <w:top w:val="none" w:sz="0" w:space="0" w:color="auto"/>
        <w:left w:val="none" w:sz="0" w:space="0" w:color="auto"/>
        <w:bottom w:val="none" w:sz="0" w:space="0" w:color="auto"/>
        <w:right w:val="none" w:sz="0" w:space="0" w:color="auto"/>
      </w:divBdr>
    </w:div>
    <w:div w:id="1381906613">
      <w:bodyDiv w:val="1"/>
      <w:marLeft w:val="0"/>
      <w:marRight w:val="0"/>
      <w:marTop w:val="0"/>
      <w:marBottom w:val="0"/>
      <w:divBdr>
        <w:top w:val="none" w:sz="0" w:space="0" w:color="auto"/>
        <w:left w:val="none" w:sz="0" w:space="0" w:color="auto"/>
        <w:bottom w:val="none" w:sz="0" w:space="0" w:color="auto"/>
        <w:right w:val="none" w:sz="0" w:space="0" w:color="auto"/>
      </w:divBdr>
    </w:div>
    <w:div w:id="1382899872">
      <w:bodyDiv w:val="1"/>
      <w:marLeft w:val="0"/>
      <w:marRight w:val="0"/>
      <w:marTop w:val="0"/>
      <w:marBottom w:val="0"/>
      <w:divBdr>
        <w:top w:val="none" w:sz="0" w:space="0" w:color="auto"/>
        <w:left w:val="none" w:sz="0" w:space="0" w:color="auto"/>
        <w:bottom w:val="none" w:sz="0" w:space="0" w:color="auto"/>
        <w:right w:val="none" w:sz="0" w:space="0" w:color="auto"/>
      </w:divBdr>
    </w:div>
    <w:div w:id="1383870135">
      <w:bodyDiv w:val="1"/>
      <w:marLeft w:val="0"/>
      <w:marRight w:val="0"/>
      <w:marTop w:val="0"/>
      <w:marBottom w:val="0"/>
      <w:divBdr>
        <w:top w:val="none" w:sz="0" w:space="0" w:color="auto"/>
        <w:left w:val="none" w:sz="0" w:space="0" w:color="auto"/>
        <w:bottom w:val="none" w:sz="0" w:space="0" w:color="auto"/>
        <w:right w:val="none" w:sz="0" w:space="0" w:color="auto"/>
      </w:divBdr>
    </w:div>
    <w:div w:id="1383942615">
      <w:bodyDiv w:val="1"/>
      <w:marLeft w:val="0"/>
      <w:marRight w:val="0"/>
      <w:marTop w:val="0"/>
      <w:marBottom w:val="0"/>
      <w:divBdr>
        <w:top w:val="none" w:sz="0" w:space="0" w:color="auto"/>
        <w:left w:val="none" w:sz="0" w:space="0" w:color="auto"/>
        <w:bottom w:val="none" w:sz="0" w:space="0" w:color="auto"/>
        <w:right w:val="none" w:sz="0" w:space="0" w:color="auto"/>
      </w:divBdr>
    </w:div>
    <w:div w:id="1384021473">
      <w:bodyDiv w:val="1"/>
      <w:marLeft w:val="0"/>
      <w:marRight w:val="0"/>
      <w:marTop w:val="0"/>
      <w:marBottom w:val="0"/>
      <w:divBdr>
        <w:top w:val="none" w:sz="0" w:space="0" w:color="auto"/>
        <w:left w:val="none" w:sz="0" w:space="0" w:color="auto"/>
        <w:bottom w:val="none" w:sz="0" w:space="0" w:color="auto"/>
        <w:right w:val="none" w:sz="0" w:space="0" w:color="auto"/>
      </w:divBdr>
    </w:div>
    <w:div w:id="1384981793">
      <w:bodyDiv w:val="1"/>
      <w:marLeft w:val="0"/>
      <w:marRight w:val="0"/>
      <w:marTop w:val="0"/>
      <w:marBottom w:val="0"/>
      <w:divBdr>
        <w:top w:val="none" w:sz="0" w:space="0" w:color="auto"/>
        <w:left w:val="none" w:sz="0" w:space="0" w:color="auto"/>
        <w:bottom w:val="none" w:sz="0" w:space="0" w:color="auto"/>
        <w:right w:val="none" w:sz="0" w:space="0" w:color="auto"/>
      </w:divBdr>
    </w:div>
    <w:div w:id="1385056194">
      <w:bodyDiv w:val="1"/>
      <w:marLeft w:val="0"/>
      <w:marRight w:val="0"/>
      <w:marTop w:val="0"/>
      <w:marBottom w:val="0"/>
      <w:divBdr>
        <w:top w:val="none" w:sz="0" w:space="0" w:color="auto"/>
        <w:left w:val="none" w:sz="0" w:space="0" w:color="auto"/>
        <w:bottom w:val="none" w:sz="0" w:space="0" w:color="auto"/>
        <w:right w:val="none" w:sz="0" w:space="0" w:color="auto"/>
      </w:divBdr>
    </w:div>
    <w:div w:id="1385711537">
      <w:bodyDiv w:val="1"/>
      <w:marLeft w:val="0"/>
      <w:marRight w:val="0"/>
      <w:marTop w:val="0"/>
      <w:marBottom w:val="0"/>
      <w:divBdr>
        <w:top w:val="none" w:sz="0" w:space="0" w:color="auto"/>
        <w:left w:val="none" w:sz="0" w:space="0" w:color="auto"/>
        <w:bottom w:val="none" w:sz="0" w:space="0" w:color="auto"/>
        <w:right w:val="none" w:sz="0" w:space="0" w:color="auto"/>
      </w:divBdr>
    </w:div>
    <w:div w:id="1385759731">
      <w:bodyDiv w:val="1"/>
      <w:marLeft w:val="0"/>
      <w:marRight w:val="0"/>
      <w:marTop w:val="0"/>
      <w:marBottom w:val="0"/>
      <w:divBdr>
        <w:top w:val="none" w:sz="0" w:space="0" w:color="auto"/>
        <w:left w:val="none" w:sz="0" w:space="0" w:color="auto"/>
        <w:bottom w:val="none" w:sz="0" w:space="0" w:color="auto"/>
        <w:right w:val="none" w:sz="0" w:space="0" w:color="auto"/>
      </w:divBdr>
    </w:div>
    <w:div w:id="1386177439">
      <w:bodyDiv w:val="1"/>
      <w:marLeft w:val="0"/>
      <w:marRight w:val="0"/>
      <w:marTop w:val="0"/>
      <w:marBottom w:val="0"/>
      <w:divBdr>
        <w:top w:val="none" w:sz="0" w:space="0" w:color="auto"/>
        <w:left w:val="none" w:sz="0" w:space="0" w:color="auto"/>
        <w:bottom w:val="none" w:sz="0" w:space="0" w:color="auto"/>
        <w:right w:val="none" w:sz="0" w:space="0" w:color="auto"/>
      </w:divBdr>
    </w:div>
    <w:div w:id="1386249478">
      <w:bodyDiv w:val="1"/>
      <w:marLeft w:val="0"/>
      <w:marRight w:val="0"/>
      <w:marTop w:val="0"/>
      <w:marBottom w:val="0"/>
      <w:divBdr>
        <w:top w:val="none" w:sz="0" w:space="0" w:color="auto"/>
        <w:left w:val="none" w:sz="0" w:space="0" w:color="auto"/>
        <w:bottom w:val="none" w:sz="0" w:space="0" w:color="auto"/>
        <w:right w:val="none" w:sz="0" w:space="0" w:color="auto"/>
      </w:divBdr>
    </w:div>
    <w:div w:id="1386686568">
      <w:bodyDiv w:val="1"/>
      <w:marLeft w:val="0"/>
      <w:marRight w:val="0"/>
      <w:marTop w:val="0"/>
      <w:marBottom w:val="0"/>
      <w:divBdr>
        <w:top w:val="none" w:sz="0" w:space="0" w:color="auto"/>
        <w:left w:val="none" w:sz="0" w:space="0" w:color="auto"/>
        <w:bottom w:val="none" w:sz="0" w:space="0" w:color="auto"/>
        <w:right w:val="none" w:sz="0" w:space="0" w:color="auto"/>
      </w:divBdr>
    </w:div>
    <w:div w:id="1387214916">
      <w:bodyDiv w:val="1"/>
      <w:marLeft w:val="0"/>
      <w:marRight w:val="0"/>
      <w:marTop w:val="0"/>
      <w:marBottom w:val="0"/>
      <w:divBdr>
        <w:top w:val="none" w:sz="0" w:space="0" w:color="auto"/>
        <w:left w:val="none" w:sz="0" w:space="0" w:color="auto"/>
        <w:bottom w:val="none" w:sz="0" w:space="0" w:color="auto"/>
        <w:right w:val="none" w:sz="0" w:space="0" w:color="auto"/>
      </w:divBdr>
    </w:div>
    <w:div w:id="1387409357">
      <w:bodyDiv w:val="1"/>
      <w:marLeft w:val="0"/>
      <w:marRight w:val="0"/>
      <w:marTop w:val="0"/>
      <w:marBottom w:val="0"/>
      <w:divBdr>
        <w:top w:val="none" w:sz="0" w:space="0" w:color="auto"/>
        <w:left w:val="none" w:sz="0" w:space="0" w:color="auto"/>
        <w:bottom w:val="none" w:sz="0" w:space="0" w:color="auto"/>
        <w:right w:val="none" w:sz="0" w:space="0" w:color="auto"/>
      </w:divBdr>
    </w:div>
    <w:div w:id="1387756155">
      <w:bodyDiv w:val="1"/>
      <w:marLeft w:val="0"/>
      <w:marRight w:val="0"/>
      <w:marTop w:val="0"/>
      <w:marBottom w:val="0"/>
      <w:divBdr>
        <w:top w:val="none" w:sz="0" w:space="0" w:color="auto"/>
        <w:left w:val="none" w:sz="0" w:space="0" w:color="auto"/>
        <w:bottom w:val="none" w:sz="0" w:space="0" w:color="auto"/>
        <w:right w:val="none" w:sz="0" w:space="0" w:color="auto"/>
      </w:divBdr>
    </w:div>
    <w:div w:id="1388605356">
      <w:bodyDiv w:val="1"/>
      <w:marLeft w:val="0"/>
      <w:marRight w:val="0"/>
      <w:marTop w:val="0"/>
      <w:marBottom w:val="0"/>
      <w:divBdr>
        <w:top w:val="none" w:sz="0" w:space="0" w:color="auto"/>
        <w:left w:val="none" w:sz="0" w:space="0" w:color="auto"/>
        <w:bottom w:val="none" w:sz="0" w:space="0" w:color="auto"/>
        <w:right w:val="none" w:sz="0" w:space="0" w:color="auto"/>
      </w:divBdr>
    </w:div>
    <w:div w:id="1388915147">
      <w:bodyDiv w:val="1"/>
      <w:marLeft w:val="0"/>
      <w:marRight w:val="0"/>
      <w:marTop w:val="0"/>
      <w:marBottom w:val="0"/>
      <w:divBdr>
        <w:top w:val="none" w:sz="0" w:space="0" w:color="auto"/>
        <w:left w:val="none" w:sz="0" w:space="0" w:color="auto"/>
        <w:bottom w:val="none" w:sz="0" w:space="0" w:color="auto"/>
        <w:right w:val="none" w:sz="0" w:space="0" w:color="auto"/>
      </w:divBdr>
    </w:div>
    <w:div w:id="1388991160">
      <w:bodyDiv w:val="1"/>
      <w:marLeft w:val="0"/>
      <w:marRight w:val="0"/>
      <w:marTop w:val="0"/>
      <w:marBottom w:val="0"/>
      <w:divBdr>
        <w:top w:val="none" w:sz="0" w:space="0" w:color="auto"/>
        <w:left w:val="none" w:sz="0" w:space="0" w:color="auto"/>
        <w:bottom w:val="none" w:sz="0" w:space="0" w:color="auto"/>
        <w:right w:val="none" w:sz="0" w:space="0" w:color="auto"/>
      </w:divBdr>
    </w:div>
    <w:div w:id="1389037175">
      <w:bodyDiv w:val="1"/>
      <w:marLeft w:val="0"/>
      <w:marRight w:val="0"/>
      <w:marTop w:val="0"/>
      <w:marBottom w:val="0"/>
      <w:divBdr>
        <w:top w:val="none" w:sz="0" w:space="0" w:color="auto"/>
        <w:left w:val="none" w:sz="0" w:space="0" w:color="auto"/>
        <w:bottom w:val="none" w:sz="0" w:space="0" w:color="auto"/>
        <w:right w:val="none" w:sz="0" w:space="0" w:color="auto"/>
      </w:divBdr>
    </w:div>
    <w:div w:id="1389259842">
      <w:bodyDiv w:val="1"/>
      <w:marLeft w:val="0"/>
      <w:marRight w:val="0"/>
      <w:marTop w:val="0"/>
      <w:marBottom w:val="0"/>
      <w:divBdr>
        <w:top w:val="none" w:sz="0" w:space="0" w:color="auto"/>
        <w:left w:val="none" w:sz="0" w:space="0" w:color="auto"/>
        <w:bottom w:val="none" w:sz="0" w:space="0" w:color="auto"/>
        <w:right w:val="none" w:sz="0" w:space="0" w:color="auto"/>
      </w:divBdr>
    </w:div>
    <w:div w:id="1389569317">
      <w:bodyDiv w:val="1"/>
      <w:marLeft w:val="0"/>
      <w:marRight w:val="0"/>
      <w:marTop w:val="0"/>
      <w:marBottom w:val="0"/>
      <w:divBdr>
        <w:top w:val="none" w:sz="0" w:space="0" w:color="auto"/>
        <w:left w:val="none" w:sz="0" w:space="0" w:color="auto"/>
        <w:bottom w:val="none" w:sz="0" w:space="0" w:color="auto"/>
        <w:right w:val="none" w:sz="0" w:space="0" w:color="auto"/>
      </w:divBdr>
    </w:div>
    <w:div w:id="1389911252">
      <w:bodyDiv w:val="1"/>
      <w:marLeft w:val="0"/>
      <w:marRight w:val="0"/>
      <w:marTop w:val="0"/>
      <w:marBottom w:val="0"/>
      <w:divBdr>
        <w:top w:val="none" w:sz="0" w:space="0" w:color="auto"/>
        <w:left w:val="none" w:sz="0" w:space="0" w:color="auto"/>
        <w:bottom w:val="none" w:sz="0" w:space="0" w:color="auto"/>
        <w:right w:val="none" w:sz="0" w:space="0" w:color="auto"/>
      </w:divBdr>
    </w:div>
    <w:div w:id="1389954040">
      <w:bodyDiv w:val="1"/>
      <w:marLeft w:val="0"/>
      <w:marRight w:val="0"/>
      <w:marTop w:val="0"/>
      <w:marBottom w:val="0"/>
      <w:divBdr>
        <w:top w:val="none" w:sz="0" w:space="0" w:color="auto"/>
        <w:left w:val="none" w:sz="0" w:space="0" w:color="auto"/>
        <w:bottom w:val="none" w:sz="0" w:space="0" w:color="auto"/>
        <w:right w:val="none" w:sz="0" w:space="0" w:color="auto"/>
      </w:divBdr>
    </w:div>
    <w:div w:id="1390346743">
      <w:bodyDiv w:val="1"/>
      <w:marLeft w:val="0"/>
      <w:marRight w:val="0"/>
      <w:marTop w:val="0"/>
      <w:marBottom w:val="0"/>
      <w:divBdr>
        <w:top w:val="none" w:sz="0" w:space="0" w:color="auto"/>
        <w:left w:val="none" w:sz="0" w:space="0" w:color="auto"/>
        <w:bottom w:val="none" w:sz="0" w:space="0" w:color="auto"/>
        <w:right w:val="none" w:sz="0" w:space="0" w:color="auto"/>
      </w:divBdr>
    </w:div>
    <w:div w:id="1390420324">
      <w:bodyDiv w:val="1"/>
      <w:marLeft w:val="0"/>
      <w:marRight w:val="0"/>
      <w:marTop w:val="0"/>
      <w:marBottom w:val="0"/>
      <w:divBdr>
        <w:top w:val="none" w:sz="0" w:space="0" w:color="auto"/>
        <w:left w:val="none" w:sz="0" w:space="0" w:color="auto"/>
        <w:bottom w:val="none" w:sz="0" w:space="0" w:color="auto"/>
        <w:right w:val="none" w:sz="0" w:space="0" w:color="auto"/>
      </w:divBdr>
    </w:div>
    <w:div w:id="1390493457">
      <w:bodyDiv w:val="1"/>
      <w:marLeft w:val="0"/>
      <w:marRight w:val="0"/>
      <w:marTop w:val="0"/>
      <w:marBottom w:val="0"/>
      <w:divBdr>
        <w:top w:val="none" w:sz="0" w:space="0" w:color="auto"/>
        <w:left w:val="none" w:sz="0" w:space="0" w:color="auto"/>
        <w:bottom w:val="none" w:sz="0" w:space="0" w:color="auto"/>
        <w:right w:val="none" w:sz="0" w:space="0" w:color="auto"/>
      </w:divBdr>
    </w:div>
    <w:div w:id="1390884621">
      <w:bodyDiv w:val="1"/>
      <w:marLeft w:val="0"/>
      <w:marRight w:val="0"/>
      <w:marTop w:val="0"/>
      <w:marBottom w:val="0"/>
      <w:divBdr>
        <w:top w:val="none" w:sz="0" w:space="0" w:color="auto"/>
        <w:left w:val="none" w:sz="0" w:space="0" w:color="auto"/>
        <w:bottom w:val="none" w:sz="0" w:space="0" w:color="auto"/>
        <w:right w:val="none" w:sz="0" w:space="0" w:color="auto"/>
      </w:divBdr>
    </w:div>
    <w:div w:id="1391228772">
      <w:bodyDiv w:val="1"/>
      <w:marLeft w:val="0"/>
      <w:marRight w:val="0"/>
      <w:marTop w:val="0"/>
      <w:marBottom w:val="0"/>
      <w:divBdr>
        <w:top w:val="none" w:sz="0" w:space="0" w:color="auto"/>
        <w:left w:val="none" w:sz="0" w:space="0" w:color="auto"/>
        <w:bottom w:val="none" w:sz="0" w:space="0" w:color="auto"/>
        <w:right w:val="none" w:sz="0" w:space="0" w:color="auto"/>
      </w:divBdr>
    </w:div>
    <w:div w:id="1391686281">
      <w:bodyDiv w:val="1"/>
      <w:marLeft w:val="0"/>
      <w:marRight w:val="0"/>
      <w:marTop w:val="0"/>
      <w:marBottom w:val="0"/>
      <w:divBdr>
        <w:top w:val="none" w:sz="0" w:space="0" w:color="auto"/>
        <w:left w:val="none" w:sz="0" w:space="0" w:color="auto"/>
        <w:bottom w:val="none" w:sz="0" w:space="0" w:color="auto"/>
        <w:right w:val="none" w:sz="0" w:space="0" w:color="auto"/>
      </w:divBdr>
    </w:div>
    <w:div w:id="1391928985">
      <w:bodyDiv w:val="1"/>
      <w:marLeft w:val="0"/>
      <w:marRight w:val="0"/>
      <w:marTop w:val="0"/>
      <w:marBottom w:val="0"/>
      <w:divBdr>
        <w:top w:val="none" w:sz="0" w:space="0" w:color="auto"/>
        <w:left w:val="none" w:sz="0" w:space="0" w:color="auto"/>
        <w:bottom w:val="none" w:sz="0" w:space="0" w:color="auto"/>
        <w:right w:val="none" w:sz="0" w:space="0" w:color="auto"/>
      </w:divBdr>
    </w:div>
    <w:div w:id="1392002707">
      <w:bodyDiv w:val="1"/>
      <w:marLeft w:val="0"/>
      <w:marRight w:val="0"/>
      <w:marTop w:val="0"/>
      <w:marBottom w:val="0"/>
      <w:divBdr>
        <w:top w:val="none" w:sz="0" w:space="0" w:color="auto"/>
        <w:left w:val="none" w:sz="0" w:space="0" w:color="auto"/>
        <w:bottom w:val="none" w:sz="0" w:space="0" w:color="auto"/>
        <w:right w:val="none" w:sz="0" w:space="0" w:color="auto"/>
      </w:divBdr>
    </w:div>
    <w:div w:id="1392775753">
      <w:bodyDiv w:val="1"/>
      <w:marLeft w:val="0"/>
      <w:marRight w:val="0"/>
      <w:marTop w:val="0"/>
      <w:marBottom w:val="0"/>
      <w:divBdr>
        <w:top w:val="none" w:sz="0" w:space="0" w:color="auto"/>
        <w:left w:val="none" w:sz="0" w:space="0" w:color="auto"/>
        <w:bottom w:val="none" w:sz="0" w:space="0" w:color="auto"/>
        <w:right w:val="none" w:sz="0" w:space="0" w:color="auto"/>
      </w:divBdr>
    </w:div>
    <w:div w:id="1392920056">
      <w:bodyDiv w:val="1"/>
      <w:marLeft w:val="0"/>
      <w:marRight w:val="0"/>
      <w:marTop w:val="0"/>
      <w:marBottom w:val="0"/>
      <w:divBdr>
        <w:top w:val="none" w:sz="0" w:space="0" w:color="auto"/>
        <w:left w:val="none" w:sz="0" w:space="0" w:color="auto"/>
        <w:bottom w:val="none" w:sz="0" w:space="0" w:color="auto"/>
        <w:right w:val="none" w:sz="0" w:space="0" w:color="auto"/>
      </w:divBdr>
    </w:div>
    <w:div w:id="1393502301">
      <w:bodyDiv w:val="1"/>
      <w:marLeft w:val="0"/>
      <w:marRight w:val="0"/>
      <w:marTop w:val="0"/>
      <w:marBottom w:val="0"/>
      <w:divBdr>
        <w:top w:val="none" w:sz="0" w:space="0" w:color="auto"/>
        <w:left w:val="none" w:sz="0" w:space="0" w:color="auto"/>
        <w:bottom w:val="none" w:sz="0" w:space="0" w:color="auto"/>
        <w:right w:val="none" w:sz="0" w:space="0" w:color="auto"/>
      </w:divBdr>
    </w:div>
    <w:div w:id="1394310401">
      <w:bodyDiv w:val="1"/>
      <w:marLeft w:val="0"/>
      <w:marRight w:val="0"/>
      <w:marTop w:val="0"/>
      <w:marBottom w:val="0"/>
      <w:divBdr>
        <w:top w:val="none" w:sz="0" w:space="0" w:color="auto"/>
        <w:left w:val="none" w:sz="0" w:space="0" w:color="auto"/>
        <w:bottom w:val="none" w:sz="0" w:space="0" w:color="auto"/>
        <w:right w:val="none" w:sz="0" w:space="0" w:color="auto"/>
      </w:divBdr>
    </w:div>
    <w:div w:id="1394743378">
      <w:bodyDiv w:val="1"/>
      <w:marLeft w:val="0"/>
      <w:marRight w:val="0"/>
      <w:marTop w:val="0"/>
      <w:marBottom w:val="0"/>
      <w:divBdr>
        <w:top w:val="none" w:sz="0" w:space="0" w:color="auto"/>
        <w:left w:val="none" w:sz="0" w:space="0" w:color="auto"/>
        <w:bottom w:val="none" w:sz="0" w:space="0" w:color="auto"/>
        <w:right w:val="none" w:sz="0" w:space="0" w:color="auto"/>
      </w:divBdr>
    </w:div>
    <w:div w:id="1394894207">
      <w:bodyDiv w:val="1"/>
      <w:marLeft w:val="0"/>
      <w:marRight w:val="0"/>
      <w:marTop w:val="0"/>
      <w:marBottom w:val="0"/>
      <w:divBdr>
        <w:top w:val="none" w:sz="0" w:space="0" w:color="auto"/>
        <w:left w:val="none" w:sz="0" w:space="0" w:color="auto"/>
        <w:bottom w:val="none" w:sz="0" w:space="0" w:color="auto"/>
        <w:right w:val="none" w:sz="0" w:space="0" w:color="auto"/>
      </w:divBdr>
    </w:div>
    <w:div w:id="1394963645">
      <w:bodyDiv w:val="1"/>
      <w:marLeft w:val="0"/>
      <w:marRight w:val="0"/>
      <w:marTop w:val="0"/>
      <w:marBottom w:val="0"/>
      <w:divBdr>
        <w:top w:val="none" w:sz="0" w:space="0" w:color="auto"/>
        <w:left w:val="none" w:sz="0" w:space="0" w:color="auto"/>
        <w:bottom w:val="none" w:sz="0" w:space="0" w:color="auto"/>
        <w:right w:val="none" w:sz="0" w:space="0" w:color="auto"/>
      </w:divBdr>
    </w:div>
    <w:div w:id="1395156054">
      <w:bodyDiv w:val="1"/>
      <w:marLeft w:val="0"/>
      <w:marRight w:val="0"/>
      <w:marTop w:val="0"/>
      <w:marBottom w:val="0"/>
      <w:divBdr>
        <w:top w:val="none" w:sz="0" w:space="0" w:color="auto"/>
        <w:left w:val="none" w:sz="0" w:space="0" w:color="auto"/>
        <w:bottom w:val="none" w:sz="0" w:space="0" w:color="auto"/>
        <w:right w:val="none" w:sz="0" w:space="0" w:color="auto"/>
      </w:divBdr>
    </w:div>
    <w:div w:id="1395279476">
      <w:bodyDiv w:val="1"/>
      <w:marLeft w:val="0"/>
      <w:marRight w:val="0"/>
      <w:marTop w:val="0"/>
      <w:marBottom w:val="0"/>
      <w:divBdr>
        <w:top w:val="none" w:sz="0" w:space="0" w:color="auto"/>
        <w:left w:val="none" w:sz="0" w:space="0" w:color="auto"/>
        <w:bottom w:val="none" w:sz="0" w:space="0" w:color="auto"/>
        <w:right w:val="none" w:sz="0" w:space="0" w:color="auto"/>
      </w:divBdr>
    </w:div>
    <w:div w:id="1395665081">
      <w:bodyDiv w:val="1"/>
      <w:marLeft w:val="0"/>
      <w:marRight w:val="0"/>
      <w:marTop w:val="0"/>
      <w:marBottom w:val="0"/>
      <w:divBdr>
        <w:top w:val="none" w:sz="0" w:space="0" w:color="auto"/>
        <w:left w:val="none" w:sz="0" w:space="0" w:color="auto"/>
        <w:bottom w:val="none" w:sz="0" w:space="0" w:color="auto"/>
        <w:right w:val="none" w:sz="0" w:space="0" w:color="auto"/>
      </w:divBdr>
    </w:div>
    <w:div w:id="1395854467">
      <w:bodyDiv w:val="1"/>
      <w:marLeft w:val="0"/>
      <w:marRight w:val="0"/>
      <w:marTop w:val="0"/>
      <w:marBottom w:val="0"/>
      <w:divBdr>
        <w:top w:val="none" w:sz="0" w:space="0" w:color="auto"/>
        <w:left w:val="none" w:sz="0" w:space="0" w:color="auto"/>
        <w:bottom w:val="none" w:sz="0" w:space="0" w:color="auto"/>
        <w:right w:val="none" w:sz="0" w:space="0" w:color="auto"/>
      </w:divBdr>
    </w:div>
    <w:div w:id="1396510072">
      <w:bodyDiv w:val="1"/>
      <w:marLeft w:val="0"/>
      <w:marRight w:val="0"/>
      <w:marTop w:val="0"/>
      <w:marBottom w:val="0"/>
      <w:divBdr>
        <w:top w:val="none" w:sz="0" w:space="0" w:color="auto"/>
        <w:left w:val="none" w:sz="0" w:space="0" w:color="auto"/>
        <w:bottom w:val="none" w:sz="0" w:space="0" w:color="auto"/>
        <w:right w:val="none" w:sz="0" w:space="0" w:color="auto"/>
      </w:divBdr>
    </w:div>
    <w:div w:id="1396587125">
      <w:bodyDiv w:val="1"/>
      <w:marLeft w:val="0"/>
      <w:marRight w:val="0"/>
      <w:marTop w:val="0"/>
      <w:marBottom w:val="0"/>
      <w:divBdr>
        <w:top w:val="none" w:sz="0" w:space="0" w:color="auto"/>
        <w:left w:val="none" w:sz="0" w:space="0" w:color="auto"/>
        <w:bottom w:val="none" w:sz="0" w:space="0" w:color="auto"/>
        <w:right w:val="none" w:sz="0" w:space="0" w:color="auto"/>
      </w:divBdr>
    </w:div>
    <w:div w:id="1396660292">
      <w:bodyDiv w:val="1"/>
      <w:marLeft w:val="0"/>
      <w:marRight w:val="0"/>
      <w:marTop w:val="0"/>
      <w:marBottom w:val="0"/>
      <w:divBdr>
        <w:top w:val="none" w:sz="0" w:space="0" w:color="auto"/>
        <w:left w:val="none" w:sz="0" w:space="0" w:color="auto"/>
        <w:bottom w:val="none" w:sz="0" w:space="0" w:color="auto"/>
        <w:right w:val="none" w:sz="0" w:space="0" w:color="auto"/>
      </w:divBdr>
    </w:div>
    <w:div w:id="1396930386">
      <w:bodyDiv w:val="1"/>
      <w:marLeft w:val="0"/>
      <w:marRight w:val="0"/>
      <w:marTop w:val="0"/>
      <w:marBottom w:val="0"/>
      <w:divBdr>
        <w:top w:val="none" w:sz="0" w:space="0" w:color="auto"/>
        <w:left w:val="none" w:sz="0" w:space="0" w:color="auto"/>
        <w:bottom w:val="none" w:sz="0" w:space="0" w:color="auto"/>
        <w:right w:val="none" w:sz="0" w:space="0" w:color="auto"/>
      </w:divBdr>
    </w:div>
    <w:div w:id="1397389896">
      <w:bodyDiv w:val="1"/>
      <w:marLeft w:val="0"/>
      <w:marRight w:val="0"/>
      <w:marTop w:val="0"/>
      <w:marBottom w:val="0"/>
      <w:divBdr>
        <w:top w:val="none" w:sz="0" w:space="0" w:color="auto"/>
        <w:left w:val="none" w:sz="0" w:space="0" w:color="auto"/>
        <w:bottom w:val="none" w:sz="0" w:space="0" w:color="auto"/>
        <w:right w:val="none" w:sz="0" w:space="0" w:color="auto"/>
      </w:divBdr>
    </w:div>
    <w:div w:id="1397974193">
      <w:bodyDiv w:val="1"/>
      <w:marLeft w:val="0"/>
      <w:marRight w:val="0"/>
      <w:marTop w:val="0"/>
      <w:marBottom w:val="0"/>
      <w:divBdr>
        <w:top w:val="none" w:sz="0" w:space="0" w:color="auto"/>
        <w:left w:val="none" w:sz="0" w:space="0" w:color="auto"/>
        <w:bottom w:val="none" w:sz="0" w:space="0" w:color="auto"/>
        <w:right w:val="none" w:sz="0" w:space="0" w:color="auto"/>
      </w:divBdr>
    </w:div>
    <w:div w:id="1398016397">
      <w:bodyDiv w:val="1"/>
      <w:marLeft w:val="0"/>
      <w:marRight w:val="0"/>
      <w:marTop w:val="0"/>
      <w:marBottom w:val="0"/>
      <w:divBdr>
        <w:top w:val="none" w:sz="0" w:space="0" w:color="auto"/>
        <w:left w:val="none" w:sz="0" w:space="0" w:color="auto"/>
        <w:bottom w:val="none" w:sz="0" w:space="0" w:color="auto"/>
        <w:right w:val="none" w:sz="0" w:space="0" w:color="auto"/>
      </w:divBdr>
    </w:div>
    <w:div w:id="1398019823">
      <w:bodyDiv w:val="1"/>
      <w:marLeft w:val="0"/>
      <w:marRight w:val="0"/>
      <w:marTop w:val="0"/>
      <w:marBottom w:val="0"/>
      <w:divBdr>
        <w:top w:val="none" w:sz="0" w:space="0" w:color="auto"/>
        <w:left w:val="none" w:sz="0" w:space="0" w:color="auto"/>
        <w:bottom w:val="none" w:sz="0" w:space="0" w:color="auto"/>
        <w:right w:val="none" w:sz="0" w:space="0" w:color="auto"/>
      </w:divBdr>
    </w:div>
    <w:div w:id="1398168907">
      <w:bodyDiv w:val="1"/>
      <w:marLeft w:val="0"/>
      <w:marRight w:val="0"/>
      <w:marTop w:val="0"/>
      <w:marBottom w:val="0"/>
      <w:divBdr>
        <w:top w:val="none" w:sz="0" w:space="0" w:color="auto"/>
        <w:left w:val="none" w:sz="0" w:space="0" w:color="auto"/>
        <w:bottom w:val="none" w:sz="0" w:space="0" w:color="auto"/>
        <w:right w:val="none" w:sz="0" w:space="0" w:color="auto"/>
      </w:divBdr>
    </w:div>
    <w:div w:id="1398819660">
      <w:bodyDiv w:val="1"/>
      <w:marLeft w:val="0"/>
      <w:marRight w:val="0"/>
      <w:marTop w:val="0"/>
      <w:marBottom w:val="0"/>
      <w:divBdr>
        <w:top w:val="none" w:sz="0" w:space="0" w:color="auto"/>
        <w:left w:val="none" w:sz="0" w:space="0" w:color="auto"/>
        <w:bottom w:val="none" w:sz="0" w:space="0" w:color="auto"/>
        <w:right w:val="none" w:sz="0" w:space="0" w:color="auto"/>
      </w:divBdr>
    </w:div>
    <w:div w:id="1399478592">
      <w:bodyDiv w:val="1"/>
      <w:marLeft w:val="0"/>
      <w:marRight w:val="0"/>
      <w:marTop w:val="0"/>
      <w:marBottom w:val="0"/>
      <w:divBdr>
        <w:top w:val="none" w:sz="0" w:space="0" w:color="auto"/>
        <w:left w:val="none" w:sz="0" w:space="0" w:color="auto"/>
        <w:bottom w:val="none" w:sz="0" w:space="0" w:color="auto"/>
        <w:right w:val="none" w:sz="0" w:space="0" w:color="auto"/>
      </w:divBdr>
    </w:div>
    <w:div w:id="1400208225">
      <w:bodyDiv w:val="1"/>
      <w:marLeft w:val="0"/>
      <w:marRight w:val="0"/>
      <w:marTop w:val="0"/>
      <w:marBottom w:val="0"/>
      <w:divBdr>
        <w:top w:val="none" w:sz="0" w:space="0" w:color="auto"/>
        <w:left w:val="none" w:sz="0" w:space="0" w:color="auto"/>
        <w:bottom w:val="none" w:sz="0" w:space="0" w:color="auto"/>
        <w:right w:val="none" w:sz="0" w:space="0" w:color="auto"/>
      </w:divBdr>
    </w:div>
    <w:div w:id="1400399057">
      <w:bodyDiv w:val="1"/>
      <w:marLeft w:val="0"/>
      <w:marRight w:val="0"/>
      <w:marTop w:val="0"/>
      <w:marBottom w:val="0"/>
      <w:divBdr>
        <w:top w:val="none" w:sz="0" w:space="0" w:color="auto"/>
        <w:left w:val="none" w:sz="0" w:space="0" w:color="auto"/>
        <w:bottom w:val="none" w:sz="0" w:space="0" w:color="auto"/>
        <w:right w:val="none" w:sz="0" w:space="0" w:color="auto"/>
      </w:divBdr>
    </w:div>
    <w:div w:id="1401098706">
      <w:bodyDiv w:val="1"/>
      <w:marLeft w:val="0"/>
      <w:marRight w:val="0"/>
      <w:marTop w:val="0"/>
      <w:marBottom w:val="0"/>
      <w:divBdr>
        <w:top w:val="none" w:sz="0" w:space="0" w:color="auto"/>
        <w:left w:val="none" w:sz="0" w:space="0" w:color="auto"/>
        <w:bottom w:val="none" w:sz="0" w:space="0" w:color="auto"/>
        <w:right w:val="none" w:sz="0" w:space="0" w:color="auto"/>
      </w:divBdr>
    </w:div>
    <w:div w:id="1401489095">
      <w:bodyDiv w:val="1"/>
      <w:marLeft w:val="0"/>
      <w:marRight w:val="0"/>
      <w:marTop w:val="0"/>
      <w:marBottom w:val="0"/>
      <w:divBdr>
        <w:top w:val="none" w:sz="0" w:space="0" w:color="auto"/>
        <w:left w:val="none" w:sz="0" w:space="0" w:color="auto"/>
        <w:bottom w:val="none" w:sz="0" w:space="0" w:color="auto"/>
        <w:right w:val="none" w:sz="0" w:space="0" w:color="auto"/>
      </w:divBdr>
    </w:div>
    <w:div w:id="1401558388">
      <w:bodyDiv w:val="1"/>
      <w:marLeft w:val="0"/>
      <w:marRight w:val="0"/>
      <w:marTop w:val="0"/>
      <w:marBottom w:val="0"/>
      <w:divBdr>
        <w:top w:val="none" w:sz="0" w:space="0" w:color="auto"/>
        <w:left w:val="none" w:sz="0" w:space="0" w:color="auto"/>
        <w:bottom w:val="none" w:sz="0" w:space="0" w:color="auto"/>
        <w:right w:val="none" w:sz="0" w:space="0" w:color="auto"/>
      </w:divBdr>
    </w:div>
    <w:div w:id="1401635262">
      <w:bodyDiv w:val="1"/>
      <w:marLeft w:val="0"/>
      <w:marRight w:val="0"/>
      <w:marTop w:val="0"/>
      <w:marBottom w:val="0"/>
      <w:divBdr>
        <w:top w:val="none" w:sz="0" w:space="0" w:color="auto"/>
        <w:left w:val="none" w:sz="0" w:space="0" w:color="auto"/>
        <w:bottom w:val="none" w:sz="0" w:space="0" w:color="auto"/>
        <w:right w:val="none" w:sz="0" w:space="0" w:color="auto"/>
      </w:divBdr>
    </w:div>
    <w:div w:id="1401908935">
      <w:bodyDiv w:val="1"/>
      <w:marLeft w:val="0"/>
      <w:marRight w:val="0"/>
      <w:marTop w:val="0"/>
      <w:marBottom w:val="0"/>
      <w:divBdr>
        <w:top w:val="none" w:sz="0" w:space="0" w:color="auto"/>
        <w:left w:val="none" w:sz="0" w:space="0" w:color="auto"/>
        <w:bottom w:val="none" w:sz="0" w:space="0" w:color="auto"/>
        <w:right w:val="none" w:sz="0" w:space="0" w:color="auto"/>
      </w:divBdr>
    </w:div>
    <w:div w:id="1402099309">
      <w:bodyDiv w:val="1"/>
      <w:marLeft w:val="0"/>
      <w:marRight w:val="0"/>
      <w:marTop w:val="0"/>
      <w:marBottom w:val="0"/>
      <w:divBdr>
        <w:top w:val="none" w:sz="0" w:space="0" w:color="auto"/>
        <w:left w:val="none" w:sz="0" w:space="0" w:color="auto"/>
        <w:bottom w:val="none" w:sz="0" w:space="0" w:color="auto"/>
        <w:right w:val="none" w:sz="0" w:space="0" w:color="auto"/>
      </w:divBdr>
    </w:div>
    <w:div w:id="1402143433">
      <w:bodyDiv w:val="1"/>
      <w:marLeft w:val="0"/>
      <w:marRight w:val="0"/>
      <w:marTop w:val="0"/>
      <w:marBottom w:val="0"/>
      <w:divBdr>
        <w:top w:val="none" w:sz="0" w:space="0" w:color="auto"/>
        <w:left w:val="none" w:sz="0" w:space="0" w:color="auto"/>
        <w:bottom w:val="none" w:sz="0" w:space="0" w:color="auto"/>
        <w:right w:val="none" w:sz="0" w:space="0" w:color="auto"/>
      </w:divBdr>
    </w:div>
    <w:div w:id="1402217327">
      <w:bodyDiv w:val="1"/>
      <w:marLeft w:val="0"/>
      <w:marRight w:val="0"/>
      <w:marTop w:val="0"/>
      <w:marBottom w:val="0"/>
      <w:divBdr>
        <w:top w:val="none" w:sz="0" w:space="0" w:color="auto"/>
        <w:left w:val="none" w:sz="0" w:space="0" w:color="auto"/>
        <w:bottom w:val="none" w:sz="0" w:space="0" w:color="auto"/>
        <w:right w:val="none" w:sz="0" w:space="0" w:color="auto"/>
      </w:divBdr>
    </w:div>
    <w:div w:id="1402408267">
      <w:bodyDiv w:val="1"/>
      <w:marLeft w:val="0"/>
      <w:marRight w:val="0"/>
      <w:marTop w:val="0"/>
      <w:marBottom w:val="0"/>
      <w:divBdr>
        <w:top w:val="none" w:sz="0" w:space="0" w:color="auto"/>
        <w:left w:val="none" w:sz="0" w:space="0" w:color="auto"/>
        <w:bottom w:val="none" w:sz="0" w:space="0" w:color="auto"/>
        <w:right w:val="none" w:sz="0" w:space="0" w:color="auto"/>
      </w:divBdr>
    </w:div>
    <w:div w:id="1402673004">
      <w:bodyDiv w:val="1"/>
      <w:marLeft w:val="0"/>
      <w:marRight w:val="0"/>
      <w:marTop w:val="0"/>
      <w:marBottom w:val="0"/>
      <w:divBdr>
        <w:top w:val="none" w:sz="0" w:space="0" w:color="auto"/>
        <w:left w:val="none" w:sz="0" w:space="0" w:color="auto"/>
        <w:bottom w:val="none" w:sz="0" w:space="0" w:color="auto"/>
        <w:right w:val="none" w:sz="0" w:space="0" w:color="auto"/>
      </w:divBdr>
    </w:div>
    <w:div w:id="1403213402">
      <w:bodyDiv w:val="1"/>
      <w:marLeft w:val="0"/>
      <w:marRight w:val="0"/>
      <w:marTop w:val="0"/>
      <w:marBottom w:val="0"/>
      <w:divBdr>
        <w:top w:val="none" w:sz="0" w:space="0" w:color="auto"/>
        <w:left w:val="none" w:sz="0" w:space="0" w:color="auto"/>
        <w:bottom w:val="none" w:sz="0" w:space="0" w:color="auto"/>
        <w:right w:val="none" w:sz="0" w:space="0" w:color="auto"/>
      </w:divBdr>
    </w:div>
    <w:div w:id="1403523702">
      <w:bodyDiv w:val="1"/>
      <w:marLeft w:val="0"/>
      <w:marRight w:val="0"/>
      <w:marTop w:val="0"/>
      <w:marBottom w:val="0"/>
      <w:divBdr>
        <w:top w:val="none" w:sz="0" w:space="0" w:color="auto"/>
        <w:left w:val="none" w:sz="0" w:space="0" w:color="auto"/>
        <w:bottom w:val="none" w:sz="0" w:space="0" w:color="auto"/>
        <w:right w:val="none" w:sz="0" w:space="0" w:color="auto"/>
      </w:divBdr>
    </w:div>
    <w:div w:id="1404135953">
      <w:bodyDiv w:val="1"/>
      <w:marLeft w:val="0"/>
      <w:marRight w:val="0"/>
      <w:marTop w:val="0"/>
      <w:marBottom w:val="0"/>
      <w:divBdr>
        <w:top w:val="none" w:sz="0" w:space="0" w:color="auto"/>
        <w:left w:val="none" w:sz="0" w:space="0" w:color="auto"/>
        <w:bottom w:val="none" w:sz="0" w:space="0" w:color="auto"/>
        <w:right w:val="none" w:sz="0" w:space="0" w:color="auto"/>
      </w:divBdr>
    </w:div>
    <w:div w:id="1404136743">
      <w:bodyDiv w:val="1"/>
      <w:marLeft w:val="0"/>
      <w:marRight w:val="0"/>
      <w:marTop w:val="0"/>
      <w:marBottom w:val="0"/>
      <w:divBdr>
        <w:top w:val="none" w:sz="0" w:space="0" w:color="auto"/>
        <w:left w:val="none" w:sz="0" w:space="0" w:color="auto"/>
        <w:bottom w:val="none" w:sz="0" w:space="0" w:color="auto"/>
        <w:right w:val="none" w:sz="0" w:space="0" w:color="auto"/>
      </w:divBdr>
    </w:div>
    <w:div w:id="1404140153">
      <w:bodyDiv w:val="1"/>
      <w:marLeft w:val="0"/>
      <w:marRight w:val="0"/>
      <w:marTop w:val="0"/>
      <w:marBottom w:val="0"/>
      <w:divBdr>
        <w:top w:val="none" w:sz="0" w:space="0" w:color="auto"/>
        <w:left w:val="none" w:sz="0" w:space="0" w:color="auto"/>
        <w:bottom w:val="none" w:sz="0" w:space="0" w:color="auto"/>
        <w:right w:val="none" w:sz="0" w:space="0" w:color="auto"/>
      </w:divBdr>
    </w:div>
    <w:div w:id="1404179441">
      <w:bodyDiv w:val="1"/>
      <w:marLeft w:val="0"/>
      <w:marRight w:val="0"/>
      <w:marTop w:val="0"/>
      <w:marBottom w:val="0"/>
      <w:divBdr>
        <w:top w:val="none" w:sz="0" w:space="0" w:color="auto"/>
        <w:left w:val="none" w:sz="0" w:space="0" w:color="auto"/>
        <w:bottom w:val="none" w:sz="0" w:space="0" w:color="auto"/>
        <w:right w:val="none" w:sz="0" w:space="0" w:color="auto"/>
      </w:divBdr>
    </w:div>
    <w:div w:id="1404915233">
      <w:bodyDiv w:val="1"/>
      <w:marLeft w:val="0"/>
      <w:marRight w:val="0"/>
      <w:marTop w:val="0"/>
      <w:marBottom w:val="0"/>
      <w:divBdr>
        <w:top w:val="none" w:sz="0" w:space="0" w:color="auto"/>
        <w:left w:val="none" w:sz="0" w:space="0" w:color="auto"/>
        <w:bottom w:val="none" w:sz="0" w:space="0" w:color="auto"/>
        <w:right w:val="none" w:sz="0" w:space="0" w:color="auto"/>
      </w:divBdr>
    </w:div>
    <w:div w:id="1405178472">
      <w:bodyDiv w:val="1"/>
      <w:marLeft w:val="0"/>
      <w:marRight w:val="0"/>
      <w:marTop w:val="0"/>
      <w:marBottom w:val="0"/>
      <w:divBdr>
        <w:top w:val="none" w:sz="0" w:space="0" w:color="auto"/>
        <w:left w:val="none" w:sz="0" w:space="0" w:color="auto"/>
        <w:bottom w:val="none" w:sz="0" w:space="0" w:color="auto"/>
        <w:right w:val="none" w:sz="0" w:space="0" w:color="auto"/>
      </w:divBdr>
    </w:div>
    <w:div w:id="1405446206">
      <w:bodyDiv w:val="1"/>
      <w:marLeft w:val="0"/>
      <w:marRight w:val="0"/>
      <w:marTop w:val="0"/>
      <w:marBottom w:val="0"/>
      <w:divBdr>
        <w:top w:val="none" w:sz="0" w:space="0" w:color="auto"/>
        <w:left w:val="none" w:sz="0" w:space="0" w:color="auto"/>
        <w:bottom w:val="none" w:sz="0" w:space="0" w:color="auto"/>
        <w:right w:val="none" w:sz="0" w:space="0" w:color="auto"/>
      </w:divBdr>
    </w:div>
    <w:div w:id="1406413915">
      <w:bodyDiv w:val="1"/>
      <w:marLeft w:val="0"/>
      <w:marRight w:val="0"/>
      <w:marTop w:val="0"/>
      <w:marBottom w:val="0"/>
      <w:divBdr>
        <w:top w:val="none" w:sz="0" w:space="0" w:color="auto"/>
        <w:left w:val="none" w:sz="0" w:space="0" w:color="auto"/>
        <w:bottom w:val="none" w:sz="0" w:space="0" w:color="auto"/>
        <w:right w:val="none" w:sz="0" w:space="0" w:color="auto"/>
      </w:divBdr>
    </w:div>
    <w:div w:id="1406562582">
      <w:bodyDiv w:val="1"/>
      <w:marLeft w:val="0"/>
      <w:marRight w:val="0"/>
      <w:marTop w:val="0"/>
      <w:marBottom w:val="0"/>
      <w:divBdr>
        <w:top w:val="none" w:sz="0" w:space="0" w:color="auto"/>
        <w:left w:val="none" w:sz="0" w:space="0" w:color="auto"/>
        <w:bottom w:val="none" w:sz="0" w:space="0" w:color="auto"/>
        <w:right w:val="none" w:sz="0" w:space="0" w:color="auto"/>
      </w:divBdr>
    </w:div>
    <w:div w:id="1406609926">
      <w:bodyDiv w:val="1"/>
      <w:marLeft w:val="0"/>
      <w:marRight w:val="0"/>
      <w:marTop w:val="0"/>
      <w:marBottom w:val="0"/>
      <w:divBdr>
        <w:top w:val="none" w:sz="0" w:space="0" w:color="auto"/>
        <w:left w:val="none" w:sz="0" w:space="0" w:color="auto"/>
        <w:bottom w:val="none" w:sz="0" w:space="0" w:color="auto"/>
        <w:right w:val="none" w:sz="0" w:space="0" w:color="auto"/>
      </w:divBdr>
    </w:div>
    <w:div w:id="1406762524">
      <w:bodyDiv w:val="1"/>
      <w:marLeft w:val="0"/>
      <w:marRight w:val="0"/>
      <w:marTop w:val="0"/>
      <w:marBottom w:val="0"/>
      <w:divBdr>
        <w:top w:val="none" w:sz="0" w:space="0" w:color="auto"/>
        <w:left w:val="none" w:sz="0" w:space="0" w:color="auto"/>
        <w:bottom w:val="none" w:sz="0" w:space="0" w:color="auto"/>
        <w:right w:val="none" w:sz="0" w:space="0" w:color="auto"/>
      </w:divBdr>
    </w:div>
    <w:div w:id="1406956809">
      <w:bodyDiv w:val="1"/>
      <w:marLeft w:val="0"/>
      <w:marRight w:val="0"/>
      <w:marTop w:val="0"/>
      <w:marBottom w:val="0"/>
      <w:divBdr>
        <w:top w:val="none" w:sz="0" w:space="0" w:color="auto"/>
        <w:left w:val="none" w:sz="0" w:space="0" w:color="auto"/>
        <w:bottom w:val="none" w:sz="0" w:space="0" w:color="auto"/>
        <w:right w:val="none" w:sz="0" w:space="0" w:color="auto"/>
      </w:divBdr>
    </w:div>
    <w:div w:id="1407150579">
      <w:bodyDiv w:val="1"/>
      <w:marLeft w:val="0"/>
      <w:marRight w:val="0"/>
      <w:marTop w:val="0"/>
      <w:marBottom w:val="0"/>
      <w:divBdr>
        <w:top w:val="none" w:sz="0" w:space="0" w:color="auto"/>
        <w:left w:val="none" w:sz="0" w:space="0" w:color="auto"/>
        <w:bottom w:val="none" w:sz="0" w:space="0" w:color="auto"/>
        <w:right w:val="none" w:sz="0" w:space="0" w:color="auto"/>
      </w:divBdr>
    </w:div>
    <w:div w:id="1407610682">
      <w:bodyDiv w:val="1"/>
      <w:marLeft w:val="0"/>
      <w:marRight w:val="0"/>
      <w:marTop w:val="0"/>
      <w:marBottom w:val="0"/>
      <w:divBdr>
        <w:top w:val="none" w:sz="0" w:space="0" w:color="auto"/>
        <w:left w:val="none" w:sz="0" w:space="0" w:color="auto"/>
        <w:bottom w:val="none" w:sz="0" w:space="0" w:color="auto"/>
        <w:right w:val="none" w:sz="0" w:space="0" w:color="auto"/>
      </w:divBdr>
    </w:div>
    <w:div w:id="1407728940">
      <w:bodyDiv w:val="1"/>
      <w:marLeft w:val="0"/>
      <w:marRight w:val="0"/>
      <w:marTop w:val="0"/>
      <w:marBottom w:val="0"/>
      <w:divBdr>
        <w:top w:val="none" w:sz="0" w:space="0" w:color="auto"/>
        <w:left w:val="none" w:sz="0" w:space="0" w:color="auto"/>
        <w:bottom w:val="none" w:sz="0" w:space="0" w:color="auto"/>
        <w:right w:val="none" w:sz="0" w:space="0" w:color="auto"/>
      </w:divBdr>
    </w:div>
    <w:div w:id="1407845894">
      <w:bodyDiv w:val="1"/>
      <w:marLeft w:val="0"/>
      <w:marRight w:val="0"/>
      <w:marTop w:val="0"/>
      <w:marBottom w:val="0"/>
      <w:divBdr>
        <w:top w:val="none" w:sz="0" w:space="0" w:color="auto"/>
        <w:left w:val="none" w:sz="0" w:space="0" w:color="auto"/>
        <w:bottom w:val="none" w:sz="0" w:space="0" w:color="auto"/>
        <w:right w:val="none" w:sz="0" w:space="0" w:color="auto"/>
      </w:divBdr>
    </w:div>
    <w:div w:id="1407994276">
      <w:bodyDiv w:val="1"/>
      <w:marLeft w:val="0"/>
      <w:marRight w:val="0"/>
      <w:marTop w:val="0"/>
      <w:marBottom w:val="0"/>
      <w:divBdr>
        <w:top w:val="none" w:sz="0" w:space="0" w:color="auto"/>
        <w:left w:val="none" w:sz="0" w:space="0" w:color="auto"/>
        <w:bottom w:val="none" w:sz="0" w:space="0" w:color="auto"/>
        <w:right w:val="none" w:sz="0" w:space="0" w:color="auto"/>
      </w:divBdr>
    </w:div>
    <w:div w:id="1408384079">
      <w:bodyDiv w:val="1"/>
      <w:marLeft w:val="0"/>
      <w:marRight w:val="0"/>
      <w:marTop w:val="0"/>
      <w:marBottom w:val="0"/>
      <w:divBdr>
        <w:top w:val="none" w:sz="0" w:space="0" w:color="auto"/>
        <w:left w:val="none" w:sz="0" w:space="0" w:color="auto"/>
        <w:bottom w:val="none" w:sz="0" w:space="0" w:color="auto"/>
        <w:right w:val="none" w:sz="0" w:space="0" w:color="auto"/>
      </w:divBdr>
    </w:div>
    <w:div w:id="1408528148">
      <w:bodyDiv w:val="1"/>
      <w:marLeft w:val="0"/>
      <w:marRight w:val="0"/>
      <w:marTop w:val="0"/>
      <w:marBottom w:val="0"/>
      <w:divBdr>
        <w:top w:val="none" w:sz="0" w:space="0" w:color="auto"/>
        <w:left w:val="none" w:sz="0" w:space="0" w:color="auto"/>
        <w:bottom w:val="none" w:sz="0" w:space="0" w:color="auto"/>
        <w:right w:val="none" w:sz="0" w:space="0" w:color="auto"/>
      </w:divBdr>
    </w:div>
    <w:div w:id="1409112973">
      <w:bodyDiv w:val="1"/>
      <w:marLeft w:val="0"/>
      <w:marRight w:val="0"/>
      <w:marTop w:val="0"/>
      <w:marBottom w:val="0"/>
      <w:divBdr>
        <w:top w:val="none" w:sz="0" w:space="0" w:color="auto"/>
        <w:left w:val="none" w:sz="0" w:space="0" w:color="auto"/>
        <w:bottom w:val="none" w:sz="0" w:space="0" w:color="auto"/>
        <w:right w:val="none" w:sz="0" w:space="0" w:color="auto"/>
      </w:divBdr>
    </w:div>
    <w:div w:id="1409114410">
      <w:bodyDiv w:val="1"/>
      <w:marLeft w:val="0"/>
      <w:marRight w:val="0"/>
      <w:marTop w:val="0"/>
      <w:marBottom w:val="0"/>
      <w:divBdr>
        <w:top w:val="none" w:sz="0" w:space="0" w:color="auto"/>
        <w:left w:val="none" w:sz="0" w:space="0" w:color="auto"/>
        <w:bottom w:val="none" w:sz="0" w:space="0" w:color="auto"/>
        <w:right w:val="none" w:sz="0" w:space="0" w:color="auto"/>
      </w:divBdr>
    </w:div>
    <w:div w:id="1409182670">
      <w:bodyDiv w:val="1"/>
      <w:marLeft w:val="0"/>
      <w:marRight w:val="0"/>
      <w:marTop w:val="0"/>
      <w:marBottom w:val="0"/>
      <w:divBdr>
        <w:top w:val="none" w:sz="0" w:space="0" w:color="auto"/>
        <w:left w:val="none" w:sz="0" w:space="0" w:color="auto"/>
        <w:bottom w:val="none" w:sz="0" w:space="0" w:color="auto"/>
        <w:right w:val="none" w:sz="0" w:space="0" w:color="auto"/>
      </w:divBdr>
    </w:div>
    <w:div w:id="1409613953">
      <w:bodyDiv w:val="1"/>
      <w:marLeft w:val="0"/>
      <w:marRight w:val="0"/>
      <w:marTop w:val="0"/>
      <w:marBottom w:val="0"/>
      <w:divBdr>
        <w:top w:val="none" w:sz="0" w:space="0" w:color="auto"/>
        <w:left w:val="none" w:sz="0" w:space="0" w:color="auto"/>
        <w:bottom w:val="none" w:sz="0" w:space="0" w:color="auto"/>
        <w:right w:val="none" w:sz="0" w:space="0" w:color="auto"/>
      </w:divBdr>
    </w:div>
    <w:div w:id="1409814494">
      <w:bodyDiv w:val="1"/>
      <w:marLeft w:val="0"/>
      <w:marRight w:val="0"/>
      <w:marTop w:val="0"/>
      <w:marBottom w:val="0"/>
      <w:divBdr>
        <w:top w:val="none" w:sz="0" w:space="0" w:color="auto"/>
        <w:left w:val="none" w:sz="0" w:space="0" w:color="auto"/>
        <w:bottom w:val="none" w:sz="0" w:space="0" w:color="auto"/>
        <w:right w:val="none" w:sz="0" w:space="0" w:color="auto"/>
      </w:divBdr>
    </w:div>
    <w:div w:id="1410151540">
      <w:bodyDiv w:val="1"/>
      <w:marLeft w:val="0"/>
      <w:marRight w:val="0"/>
      <w:marTop w:val="0"/>
      <w:marBottom w:val="0"/>
      <w:divBdr>
        <w:top w:val="none" w:sz="0" w:space="0" w:color="auto"/>
        <w:left w:val="none" w:sz="0" w:space="0" w:color="auto"/>
        <w:bottom w:val="none" w:sz="0" w:space="0" w:color="auto"/>
        <w:right w:val="none" w:sz="0" w:space="0" w:color="auto"/>
      </w:divBdr>
    </w:div>
    <w:div w:id="1410545536">
      <w:bodyDiv w:val="1"/>
      <w:marLeft w:val="0"/>
      <w:marRight w:val="0"/>
      <w:marTop w:val="0"/>
      <w:marBottom w:val="0"/>
      <w:divBdr>
        <w:top w:val="none" w:sz="0" w:space="0" w:color="auto"/>
        <w:left w:val="none" w:sz="0" w:space="0" w:color="auto"/>
        <w:bottom w:val="none" w:sz="0" w:space="0" w:color="auto"/>
        <w:right w:val="none" w:sz="0" w:space="0" w:color="auto"/>
      </w:divBdr>
    </w:div>
    <w:div w:id="1411073847">
      <w:bodyDiv w:val="1"/>
      <w:marLeft w:val="0"/>
      <w:marRight w:val="0"/>
      <w:marTop w:val="0"/>
      <w:marBottom w:val="0"/>
      <w:divBdr>
        <w:top w:val="none" w:sz="0" w:space="0" w:color="auto"/>
        <w:left w:val="none" w:sz="0" w:space="0" w:color="auto"/>
        <w:bottom w:val="none" w:sz="0" w:space="0" w:color="auto"/>
        <w:right w:val="none" w:sz="0" w:space="0" w:color="auto"/>
      </w:divBdr>
    </w:div>
    <w:div w:id="1411581493">
      <w:bodyDiv w:val="1"/>
      <w:marLeft w:val="0"/>
      <w:marRight w:val="0"/>
      <w:marTop w:val="0"/>
      <w:marBottom w:val="0"/>
      <w:divBdr>
        <w:top w:val="none" w:sz="0" w:space="0" w:color="auto"/>
        <w:left w:val="none" w:sz="0" w:space="0" w:color="auto"/>
        <w:bottom w:val="none" w:sz="0" w:space="0" w:color="auto"/>
        <w:right w:val="none" w:sz="0" w:space="0" w:color="auto"/>
      </w:divBdr>
    </w:div>
    <w:div w:id="1412042167">
      <w:bodyDiv w:val="1"/>
      <w:marLeft w:val="0"/>
      <w:marRight w:val="0"/>
      <w:marTop w:val="0"/>
      <w:marBottom w:val="0"/>
      <w:divBdr>
        <w:top w:val="none" w:sz="0" w:space="0" w:color="auto"/>
        <w:left w:val="none" w:sz="0" w:space="0" w:color="auto"/>
        <w:bottom w:val="none" w:sz="0" w:space="0" w:color="auto"/>
        <w:right w:val="none" w:sz="0" w:space="0" w:color="auto"/>
      </w:divBdr>
    </w:div>
    <w:div w:id="1412973194">
      <w:bodyDiv w:val="1"/>
      <w:marLeft w:val="0"/>
      <w:marRight w:val="0"/>
      <w:marTop w:val="0"/>
      <w:marBottom w:val="0"/>
      <w:divBdr>
        <w:top w:val="none" w:sz="0" w:space="0" w:color="auto"/>
        <w:left w:val="none" w:sz="0" w:space="0" w:color="auto"/>
        <w:bottom w:val="none" w:sz="0" w:space="0" w:color="auto"/>
        <w:right w:val="none" w:sz="0" w:space="0" w:color="auto"/>
      </w:divBdr>
    </w:div>
    <w:div w:id="1413115317">
      <w:bodyDiv w:val="1"/>
      <w:marLeft w:val="0"/>
      <w:marRight w:val="0"/>
      <w:marTop w:val="0"/>
      <w:marBottom w:val="0"/>
      <w:divBdr>
        <w:top w:val="none" w:sz="0" w:space="0" w:color="auto"/>
        <w:left w:val="none" w:sz="0" w:space="0" w:color="auto"/>
        <w:bottom w:val="none" w:sz="0" w:space="0" w:color="auto"/>
        <w:right w:val="none" w:sz="0" w:space="0" w:color="auto"/>
      </w:divBdr>
    </w:div>
    <w:div w:id="1414278030">
      <w:bodyDiv w:val="1"/>
      <w:marLeft w:val="0"/>
      <w:marRight w:val="0"/>
      <w:marTop w:val="0"/>
      <w:marBottom w:val="0"/>
      <w:divBdr>
        <w:top w:val="none" w:sz="0" w:space="0" w:color="auto"/>
        <w:left w:val="none" w:sz="0" w:space="0" w:color="auto"/>
        <w:bottom w:val="none" w:sz="0" w:space="0" w:color="auto"/>
        <w:right w:val="none" w:sz="0" w:space="0" w:color="auto"/>
      </w:divBdr>
    </w:div>
    <w:div w:id="1414667762">
      <w:bodyDiv w:val="1"/>
      <w:marLeft w:val="0"/>
      <w:marRight w:val="0"/>
      <w:marTop w:val="0"/>
      <w:marBottom w:val="0"/>
      <w:divBdr>
        <w:top w:val="none" w:sz="0" w:space="0" w:color="auto"/>
        <w:left w:val="none" w:sz="0" w:space="0" w:color="auto"/>
        <w:bottom w:val="none" w:sz="0" w:space="0" w:color="auto"/>
        <w:right w:val="none" w:sz="0" w:space="0" w:color="auto"/>
      </w:divBdr>
    </w:div>
    <w:div w:id="1415125380">
      <w:bodyDiv w:val="1"/>
      <w:marLeft w:val="0"/>
      <w:marRight w:val="0"/>
      <w:marTop w:val="0"/>
      <w:marBottom w:val="0"/>
      <w:divBdr>
        <w:top w:val="none" w:sz="0" w:space="0" w:color="auto"/>
        <w:left w:val="none" w:sz="0" w:space="0" w:color="auto"/>
        <w:bottom w:val="none" w:sz="0" w:space="0" w:color="auto"/>
        <w:right w:val="none" w:sz="0" w:space="0" w:color="auto"/>
      </w:divBdr>
    </w:div>
    <w:div w:id="1415203299">
      <w:bodyDiv w:val="1"/>
      <w:marLeft w:val="0"/>
      <w:marRight w:val="0"/>
      <w:marTop w:val="0"/>
      <w:marBottom w:val="0"/>
      <w:divBdr>
        <w:top w:val="none" w:sz="0" w:space="0" w:color="auto"/>
        <w:left w:val="none" w:sz="0" w:space="0" w:color="auto"/>
        <w:bottom w:val="none" w:sz="0" w:space="0" w:color="auto"/>
        <w:right w:val="none" w:sz="0" w:space="0" w:color="auto"/>
      </w:divBdr>
    </w:div>
    <w:div w:id="1415396089">
      <w:bodyDiv w:val="1"/>
      <w:marLeft w:val="0"/>
      <w:marRight w:val="0"/>
      <w:marTop w:val="0"/>
      <w:marBottom w:val="0"/>
      <w:divBdr>
        <w:top w:val="none" w:sz="0" w:space="0" w:color="auto"/>
        <w:left w:val="none" w:sz="0" w:space="0" w:color="auto"/>
        <w:bottom w:val="none" w:sz="0" w:space="0" w:color="auto"/>
        <w:right w:val="none" w:sz="0" w:space="0" w:color="auto"/>
      </w:divBdr>
    </w:div>
    <w:div w:id="1415585264">
      <w:bodyDiv w:val="1"/>
      <w:marLeft w:val="0"/>
      <w:marRight w:val="0"/>
      <w:marTop w:val="0"/>
      <w:marBottom w:val="0"/>
      <w:divBdr>
        <w:top w:val="none" w:sz="0" w:space="0" w:color="auto"/>
        <w:left w:val="none" w:sz="0" w:space="0" w:color="auto"/>
        <w:bottom w:val="none" w:sz="0" w:space="0" w:color="auto"/>
        <w:right w:val="none" w:sz="0" w:space="0" w:color="auto"/>
      </w:divBdr>
    </w:div>
    <w:div w:id="1415662559">
      <w:bodyDiv w:val="1"/>
      <w:marLeft w:val="0"/>
      <w:marRight w:val="0"/>
      <w:marTop w:val="0"/>
      <w:marBottom w:val="0"/>
      <w:divBdr>
        <w:top w:val="none" w:sz="0" w:space="0" w:color="auto"/>
        <w:left w:val="none" w:sz="0" w:space="0" w:color="auto"/>
        <w:bottom w:val="none" w:sz="0" w:space="0" w:color="auto"/>
        <w:right w:val="none" w:sz="0" w:space="0" w:color="auto"/>
      </w:divBdr>
    </w:div>
    <w:div w:id="1416056124">
      <w:bodyDiv w:val="1"/>
      <w:marLeft w:val="0"/>
      <w:marRight w:val="0"/>
      <w:marTop w:val="0"/>
      <w:marBottom w:val="0"/>
      <w:divBdr>
        <w:top w:val="none" w:sz="0" w:space="0" w:color="auto"/>
        <w:left w:val="none" w:sz="0" w:space="0" w:color="auto"/>
        <w:bottom w:val="none" w:sz="0" w:space="0" w:color="auto"/>
        <w:right w:val="none" w:sz="0" w:space="0" w:color="auto"/>
      </w:divBdr>
    </w:div>
    <w:div w:id="1416124641">
      <w:bodyDiv w:val="1"/>
      <w:marLeft w:val="0"/>
      <w:marRight w:val="0"/>
      <w:marTop w:val="0"/>
      <w:marBottom w:val="0"/>
      <w:divBdr>
        <w:top w:val="none" w:sz="0" w:space="0" w:color="auto"/>
        <w:left w:val="none" w:sz="0" w:space="0" w:color="auto"/>
        <w:bottom w:val="none" w:sz="0" w:space="0" w:color="auto"/>
        <w:right w:val="none" w:sz="0" w:space="0" w:color="auto"/>
      </w:divBdr>
    </w:div>
    <w:div w:id="1416241447">
      <w:bodyDiv w:val="1"/>
      <w:marLeft w:val="0"/>
      <w:marRight w:val="0"/>
      <w:marTop w:val="0"/>
      <w:marBottom w:val="0"/>
      <w:divBdr>
        <w:top w:val="none" w:sz="0" w:space="0" w:color="auto"/>
        <w:left w:val="none" w:sz="0" w:space="0" w:color="auto"/>
        <w:bottom w:val="none" w:sz="0" w:space="0" w:color="auto"/>
        <w:right w:val="none" w:sz="0" w:space="0" w:color="auto"/>
      </w:divBdr>
    </w:div>
    <w:div w:id="1416244903">
      <w:bodyDiv w:val="1"/>
      <w:marLeft w:val="0"/>
      <w:marRight w:val="0"/>
      <w:marTop w:val="0"/>
      <w:marBottom w:val="0"/>
      <w:divBdr>
        <w:top w:val="none" w:sz="0" w:space="0" w:color="auto"/>
        <w:left w:val="none" w:sz="0" w:space="0" w:color="auto"/>
        <w:bottom w:val="none" w:sz="0" w:space="0" w:color="auto"/>
        <w:right w:val="none" w:sz="0" w:space="0" w:color="auto"/>
      </w:divBdr>
    </w:div>
    <w:div w:id="1417173422">
      <w:bodyDiv w:val="1"/>
      <w:marLeft w:val="0"/>
      <w:marRight w:val="0"/>
      <w:marTop w:val="0"/>
      <w:marBottom w:val="0"/>
      <w:divBdr>
        <w:top w:val="none" w:sz="0" w:space="0" w:color="auto"/>
        <w:left w:val="none" w:sz="0" w:space="0" w:color="auto"/>
        <w:bottom w:val="none" w:sz="0" w:space="0" w:color="auto"/>
        <w:right w:val="none" w:sz="0" w:space="0" w:color="auto"/>
      </w:divBdr>
    </w:div>
    <w:div w:id="1417897508">
      <w:bodyDiv w:val="1"/>
      <w:marLeft w:val="0"/>
      <w:marRight w:val="0"/>
      <w:marTop w:val="0"/>
      <w:marBottom w:val="0"/>
      <w:divBdr>
        <w:top w:val="none" w:sz="0" w:space="0" w:color="auto"/>
        <w:left w:val="none" w:sz="0" w:space="0" w:color="auto"/>
        <w:bottom w:val="none" w:sz="0" w:space="0" w:color="auto"/>
        <w:right w:val="none" w:sz="0" w:space="0" w:color="auto"/>
      </w:divBdr>
    </w:div>
    <w:div w:id="1418331480">
      <w:bodyDiv w:val="1"/>
      <w:marLeft w:val="0"/>
      <w:marRight w:val="0"/>
      <w:marTop w:val="0"/>
      <w:marBottom w:val="0"/>
      <w:divBdr>
        <w:top w:val="none" w:sz="0" w:space="0" w:color="auto"/>
        <w:left w:val="none" w:sz="0" w:space="0" w:color="auto"/>
        <w:bottom w:val="none" w:sz="0" w:space="0" w:color="auto"/>
        <w:right w:val="none" w:sz="0" w:space="0" w:color="auto"/>
      </w:divBdr>
    </w:div>
    <w:div w:id="1418595412">
      <w:bodyDiv w:val="1"/>
      <w:marLeft w:val="0"/>
      <w:marRight w:val="0"/>
      <w:marTop w:val="0"/>
      <w:marBottom w:val="0"/>
      <w:divBdr>
        <w:top w:val="none" w:sz="0" w:space="0" w:color="auto"/>
        <w:left w:val="none" w:sz="0" w:space="0" w:color="auto"/>
        <w:bottom w:val="none" w:sz="0" w:space="0" w:color="auto"/>
        <w:right w:val="none" w:sz="0" w:space="0" w:color="auto"/>
      </w:divBdr>
    </w:div>
    <w:div w:id="1419054855">
      <w:bodyDiv w:val="1"/>
      <w:marLeft w:val="0"/>
      <w:marRight w:val="0"/>
      <w:marTop w:val="0"/>
      <w:marBottom w:val="0"/>
      <w:divBdr>
        <w:top w:val="none" w:sz="0" w:space="0" w:color="auto"/>
        <w:left w:val="none" w:sz="0" w:space="0" w:color="auto"/>
        <w:bottom w:val="none" w:sz="0" w:space="0" w:color="auto"/>
        <w:right w:val="none" w:sz="0" w:space="0" w:color="auto"/>
      </w:divBdr>
    </w:div>
    <w:div w:id="1419449431">
      <w:bodyDiv w:val="1"/>
      <w:marLeft w:val="0"/>
      <w:marRight w:val="0"/>
      <w:marTop w:val="0"/>
      <w:marBottom w:val="0"/>
      <w:divBdr>
        <w:top w:val="none" w:sz="0" w:space="0" w:color="auto"/>
        <w:left w:val="none" w:sz="0" w:space="0" w:color="auto"/>
        <w:bottom w:val="none" w:sz="0" w:space="0" w:color="auto"/>
        <w:right w:val="none" w:sz="0" w:space="0" w:color="auto"/>
      </w:divBdr>
    </w:div>
    <w:div w:id="1419595587">
      <w:bodyDiv w:val="1"/>
      <w:marLeft w:val="0"/>
      <w:marRight w:val="0"/>
      <w:marTop w:val="0"/>
      <w:marBottom w:val="0"/>
      <w:divBdr>
        <w:top w:val="none" w:sz="0" w:space="0" w:color="auto"/>
        <w:left w:val="none" w:sz="0" w:space="0" w:color="auto"/>
        <w:bottom w:val="none" w:sz="0" w:space="0" w:color="auto"/>
        <w:right w:val="none" w:sz="0" w:space="0" w:color="auto"/>
      </w:divBdr>
    </w:div>
    <w:div w:id="1420061748">
      <w:bodyDiv w:val="1"/>
      <w:marLeft w:val="0"/>
      <w:marRight w:val="0"/>
      <w:marTop w:val="0"/>
      <w:marBottom w:val="0"/>
      <w:divBdr>
        <w:top w:val="none" w:sz="0" w:space="0" w:color="auto"/>
        <w:left w:val="none" w:sz="0" w:space="0" w:color="auto"/>
        <w:bottom w:val="none" w:sz="0" w:space="0" w:color="auto"/>
        <w:right w:val="none" w:sz="0" w:space="0" w:color="auto"/>
      </w:divBdr>
    </w:div>
    <w:div w:id="1420254821">
      <w:bodyDiv w:val="1"/>
      <w:marLeft w:val="0"/>
      <w:marRight w:val="0"/>
      <w:marTop w:val="0"/>
      <w:marBottom w:val="0"/>
      <w:divBdr>
        <w:top w:val="none" w:sz="0" w:space="0" w:color="auto"/>
        <w:left w:val="none" w:sz="0" w:space="0" w:color="auto"/>
        <w:bottom w:val="none" w:sz="0" w:space="0" w:color="auto"/>
        <w:right w:val="none" w:sz="0" w:space="0" w:color="auto"/>
      </w:divBdr>
    </w:div>
    <w:div w:id="1420323249">
      <w:bodyDiv w:val="1"/>
      <w:marLeft w:val="0"/>
      <w:marRight w:val="0"/>
      <w:marTop w:val="0"/>
      <w:marBottom w:val="0"/>
      <w:divBdr>
        <w:top w:val="none" w:sz="0" w:space="0" w:color="auto"/>
        <w:left w:val="none" w:sz="0" w:space="0" w:color="auto"/>
        <w:bottom w:val="none" w:sz="0" w:space="0" w:color="auto"/>
        <w:right w:val="none" w:sz="0" w:space="0" w:color="auto"/>
      </w:divBdr>
    </w:div>
    <w:div w:id="1420641015">
      <w:bodyDiv w:val="1"/>
      <w:marLeft w:val="0"/>
      <w:marRight w:val="0"/>
      <w:marTop w:val="0"/>
      <w:marBottom w:val="0"/>
      <w:divBdr>
        <w:top w:val="none" w:sz="0" w:space="0" w:color="auto"/>
        <w:left w:val="none" w:sz="0" w:space="0" w:color="auto"/>
        <w:bottom w:val="none" w:sz="0" w:space="0" w:color="auto"/>
        <w:right w:val="none" w:sz="0" w:space="0" w:color="auto"/>
      </w:divBdr>
    </w:div>
    <w:div w:id="1420906562">
      <w:bodyDiv w:val="1"/>
      <w:marLeft w:val="0"/>
      <w:marRight w:val="0"/>
      <w:marTop w:val="0"/>
      <w:marBottom w:val="0"/>
      <w:divBdr>
        <w:top w:val="none" w:sz="0" w:space="0" w:color="auto"/>
        <w:left w:val="none" w:sz="0" w:space="0" w:color="auto"/>
        <w:bottom w:val="none" w:sz="0" w:space="0" w:color="auto"/>
        <w:right w:val="none" w:sz="0" w:space="0" w:color="auto"/>
      </w:divBdr>
    </w:div>
    <w:div w:id="1421295636">
      <w:bodyDiv w:val="1"/>
      <w:marLeft w:val="0"/>
      <w:marRight w:val="0"/>
      <w:marTop w:val="0"/>
      <w:marBottom w:val="0"/>
      <w:divBdr>
        <w:top w:val="none" w:sz="0" w:space="0" w:color="auto"/>
        <w:left w:val="none" w:sz="0" w:space="0" w:color="auto"/>
        <w:bottom w:val="none" w:sz="0" w:space="0" w:color="auto"/>
        <w:right w:val="none" w:sz="0" w:space="0" w:color="auto"/>
      </w:divBdr>
    </w:div>
    <w:div w:id="1421634880">
      <w:bodyDiv w:val="1"/>
      <w:marLeft w:val="0"/>
      <w:marRight w:val="0"/>
      <w:marTop w:val="0"/>
      <w:marBottom w:val="0"/>
      <w:divBdr>
        <w:top w:val="none" w:sz="0" w:space="0" w:color="auto"/>
        <w:left w:val="none" w:sz="0" w:space="0" w:color="auto"/>
        <w:bottom w:val="none" w:sz="0" w:space="0" w:color="auto"/>
        <w:right w:val="none" w:sz="0" w:space="0" w:color="auto"/>
      </w:divBdr>
    </w:div>
    <w:div w:id="1422067475">
      <w:bodyDiv w:val="1"/>
      <w:marLeft w:val="0"/>
      <w:marRight w:val="0"/>
      <w:marTop w:val="0"/>
      <w:marBottom w:val="0"/>
      <w:divBdr>
        <w:top w:val="none" w:sz="0" w:space="0" w:color="auto"/>
        <w:left w:val="none" w:sz="0" w:space="0" w:color="auto"/>
        <w:bottom w:val="none" w:sz="0" w:space="0" w:color="auto"/>
        <w:right w:val="none" w:sz="0" w:space="0" w:color="auto"/>
      </w:divBdr>
    </w:div>
    <w:div w:id="1422724871">
      <w:bodyDiv w:val="1"/>
      <w:marLeft w:val="0"/>
      <w:marRight w:val="0"/>
      <w:marTop w:val="0"/>
      <w:marBottom w:val="0"/>
      <w:divBdr>
        <w:top w:val="none" w:sz="0" w:space="0" w:color="auto"/>
        <w:left w:val="none" w:sz="0" w:space="0" w:color="auto"/>
        <w:bottom w:val="none" w:sz="0" w:space="0" w:color="auto"/>
        <w:right w:val="none" w:sz="0" w:space="0" w:color="auto"/>
      </w:divBdr>
    </w:div>
    <w:div w:id="1422725708">
      <w:bodyDiv w:val="1"/>
      <w:marLeft w:val="0"/>
      <w:marRight w:val="0"/>
      <w:marTop w:val="0"/>
      <w:marBottom w:val="0"/>
      <w:divBdr>
        <w:top w:val="none" w:sz="0" w:space="0" w:color="auto"/>
        <w:left w:val="none" w:sz="0" w:space="0" w:color="auto"/>
        <w:bottom w:val="none" w:sz="0" w:space="0" w:color="auto"/>
        <w:right w:val="none" w:sz="0" w:space="0" w:color="auto"/>
      </w:divBdr>
    </w:div>
    <w:div w:id="1423529623">
      <w:bodyDiv w:val="1"/>
      <w:marLeft w:val="0"/>
      <w:marRight w:val="0"/>
      <w:marTop w:val="0"/>
      <w:marBottom w:val="0"/>
      <w:divBdr>
        <w:top w:val="none" w:sz="0" w:space="0" w:color="auto"/>
        <w:left w:val="none" w:sz="0" w:space="0" w:color="auto"/>
        <w:bottom w:val="none" w:sz="0" w:space="0" w:color="auto"/>
        <w:right w:val="none" w:sz="0" w:space="0" w:color="auto"/>
      </w:divBdr>
    </w:div>
    <w:div w:id="1423647788">
      <w:bodyDiv w:val="1"/>
      <w:marLeft w:val="0"/>
      <w:marRight w:val="0"/>
      <w:marTop w:val="0"/>
      <w:marBottom w:val="0"/>
      <w:divBdr>
        <w:top w:val="none" w:sz="0" w:space="0" w:color="auto"/>
        <w:left w:val="none" w:sz="0" w:space="0" w:color="auto"/>
        <w:bottom w:val="none" w:sz="0" w:space="0" w:color="auto"/>
        <w:right w:val="none" w:sz="0" w:space="0" w:color="auto"/>
      </w:divBdr>
    </w:div>
    <w:div w:id="1423912367">
      <w:bodyDiv w:val="1"/>
      <w:marLeft w:val="0"/>
      <w:marRight w:val="0"/>
      <w:marTop w:val="0"/>
      <w:marBottom w:val="0"/>
      <w:divBdr>
        <w:top w:val="none" w:sz="0" w:space="0" w:color="auto"/>
        <w:left w:val="none" w:sz="0" w:space="0" w:color="auto"/>
        <w:bottom w:val="none" w:sz="0" w:space="0" w:color="auto"/>
        <w:right w:val="none" w:sz="0" w:space="0" w:color="auto"/>
      </w:divBdr>
    </w:div>
    <w:div w:id="1424568320">
      <w:bodyDiv w:val="1"/>
      <w:marLeft w:val="0"/>
      <w:marRight w:val="0"/>
      <w:marTop w:val="0"/>
      <w:marBottom w:val="0"/>
      <w:divBdr>
        <w:top w:val="none" w:sz="0" w:space="0" w:color="auto"/>
        <w:left w:val="none" w:sz="0" w:space="0" w:color="auto"/>
        <w:bottom w:val="none" w:sz="0" w:space="0" w:color="auto"/>
        <w:right w:val="none" w:sz="0" w:space="0" w:color="auto"/>
      </w:divBdr>
    </w:div>
    <w:div w:id="1424692067">
      <w:bodyDiv w:val="1"/>
      <w:marLeft w:val="0"/>
      <w:marRight w:val="0"/>
      <w:marTop w:val="0"/>
      <w:marBottom w:val="0"/>
      <w:divBdr>
        <w:top w:val="none" w:sz="0" w:space="0" w:color="auto"/>
        <w:left w:val="none" w:sz="0" w:space="0" w:color="auto"/>
        <w:bottom w:val="none" w:sz="0" w:space="0" w:color="auto"/>
        <w:right w:val="none" w:sz="0" w:space="0" w:color="auto"/>
      </w:divBdr>
    </w:div>
    <w:div w:id="1424692585">
      <w:bodyDiv w:val="1"/>
      <w:marLeft w:val="0"/>
      <w:marRight w:val="0"/>
      <w:marTop w:val="0"/>
      <w:marBottom w:val="0"/>
      <w:divBdr>
        <w:top w:val="none" w:sz="0" w:space="0" w:color="auto"/>
        <w:left w:val="none" w:sz="0" w:space="0" w:color="auto"/>
        <w:bottom w:val="none" w:sz="0" w:space="0" w:color="auto"/>
        <w:right w:val="none" w:sz="0" w:space="0" w:color="auto"/>
      </w:divBdr>
    </w:div>
    <w:div w:id="1424766869">
      <w:bodyDiv w:val="1"/>
      <w:marLeft w:val="0"/>
      <w:marRight w:val="0"/>
      <w:marTop w:val="0"/>
      <w:marBottom w:val="0"/>
      <w:divBdr>
        <w:top w:val="none" w:sz="0" w:space="0" w:color="auto"/>
        <w:left w:val="none" w:sz="0" w:space="0" w:color="auto"/>
        <w:bottom w:val="none" w:sz="0" w:space="0" w:color="auto"/>
        <w:right w:val="none" w:sz="0" w:space="0" w:color="auto"/>
      </w:divBdr>
    </w:div>
    <w:div w:id="1424767787">
      <w:bodyDiv w:val="1"/>
      <w:marLeft w:val="0"/>
      <w:marRight w:val="0"/>
      <w:marTop w:val="0"/>
      <w:marBottom w:val="0"/>
      <w:divBdr>
        <w:top w:val="none" w:sz="0" w:space="0" w:color="auto"/>
        <w:left w:val="none" w:sz="0" w:space="0" w:color="auto"/>
        <w:bottom w:val="none" w:sz="0" w:space="0" w:color="auto"/>
        <w:right w:val="none" w:sz="0" w:space="0" w:color="auto"/>
      </w:divBdr>
    </w:div>
    <w:div w:id="1424842974">
      <w:bodyDiv w:val="1"/>
      <w:marLeft w:val="0"/>
      <w:marRight w:val="0"/>
      <w:marTop w:val="0"/>
      <w:marBottom w:val="0"/>
      <w:divBdr>
        <w:top w:val="none" w:sz="0" w:space="0" w:color="auto"/>
        <w:left w:val="none" w:sz="0" w:space="0" w:color="auto"/>
        <w:bottom w:val="none" w:sz="0" w:space="0" w:color="auto"/>
        <w:right w:val="none" w:sz="0" w:space="0" w:color="auto"/>
      </w:divBdr>
    </w:div>
    <w:div w:id="1425225377">
      <w:bodyDiv w:val="1"/>
      <w:marLeft w:val="0"/>
      <w:marRight w:val="0"/>
      <w:marTop w:val="0"/>
      <w:marBottom w:val="0"/>
      <w:divBdr>
        <w:top w:val="none" w:sz="0" w:space="0" w:color="auto"/>
        <w:left w:val="none" w:sz="0" w:space="0" w:color="auto"/>
        <w:bottom w:val="none" w:sz="0" w:space="0" w:color="auto"/>
        <w:right w:val="none" w:sz="0" w:space="0" w:color="auto"/>
      </w:divBdr>
    </w:div>
    <w:div w:id="1425759746">
      <w:bodyDiv w:val="1"/>
      <w:marLeft w:val="0"/>
      <w:marRight w:val="0"/>
      <w:marTop w:val="0"/>
      <w:marBottom w:val="0"/>
      <w:divBdr>
        <w:top w:val="none" w:sz="0" w:space="0" w:color="auto"/>
        <w:left w:val="none" w:sz="0" w:space="0" w:color="auto"/>
        <w:bottom w:val="none" w:sz="0" w:space="0" w:color="auto"/>
        <w:right w:val="none" w:sz="0" w:space="0" w:color="auto"/>
      </w:divBdr>
    </w:div>
    <w:div w:id="1426462687">
      <w:bodyDiv w:val="1"/>
      <w:marLeft w:val="0"/>
      <w:marRight w:val="0"/>
      <w:marTop w:val="0"/>
      <w:marBottom w:val="0"/>
      <w:divBdr>
        <w:top w:val="none" w:sz="0" w:space="0" w:color="auto"/>
        <w:left w:val="none" w:sz="0" w:space="0" w:color="auto"/>
        <w:bottom w:val="none" w:sz="0" w:space="0" w:color="auto"/>
        <w:right w:val="none" w:sz="0" w:space="0" w:color="auto"/>
      </w:divBdr>
    </w:div>
    <w:div w:id="1426995231">
      <w:bodyDiv w:val="1"/>
      <w:marLeft w:val="0"/>
      <w:marRight w:val="0"/>
      <w:marTop w:val="0"/>
      <w:marBottom w:val="0"/>
      <w:divBdr>
        <w:top w:val="none" w:sz="0" w:space="0" w:color="auto"/>
        <w:left w:val="none" w:sz="0" w:space="0" w:color="auto"/>
        <w:bottom w:val="none" w:sz="0" w:space="0" w:color="auto"/>
        <w:right w:val="none" w:sz="0" w:space="0" w:color="auto"/>
      </w:divBdr>
    </w:div>
    <w:div w:id="1427387460">
      <w:bodyDiv w:val="1"/>
      <w:marLeft w:val="0"/>
      <w:marRight w:val="0"/>
      <w:marTop w:val="0"/>
      <w:marBottom w:val="0"/>
      <w:divBdr>
        <w:top w:val="none" w:sz="0" w:space="0" w:color="auto"/>
        <w:left w:val="none" w:sz="0" w:space="0" w:color="auto"/>
        <w:bottom w:val="none" w:sz="0" w:space="0" w:color="auto"/>
        <w:right w:val="none" w:sz="0" w:space="0" w:color="auto"/>
      </w:divBdr>
    </w:div>
    <w:div w:id="1427460139">
      <w:bodyDiv w:val="1"/>
      <w:marLeft w:val="0"/>
      <w:marRight w:val="0"/>
      <w:marTop w:val="0"/>
      <w:marBottom w:val="0"/>
      <w:divBdr>
        <w:top w:val="none" w:sz="0" w:space="0" w:color="auto"/>
        <w:left w:val="none" w:sz="0" w:space="0" w:color="auto"/>
        <w:bottom w:val="none" w:sz="0" w:space="0" w:color="auto"/>
        <w:right w:val="none" w:sz="0" w:space="0" w:color="auto"/>
      </w:divBdr>
    </w:div>
    <w:div w:id="1427648108">
      <w:bodyDiv w:val="1"/>
      <w:marLeft w:val="0"/>
      <w:marRight w:val="0"/>
      <w:marTop w:val="0"/>
      <w:marBottom w:val="0"/>
      <w:divBdr>
        <w:top w:val="none" w:sz="0" w:space="0" w:color="auto"/>
        <w:left w:val="none" w:sz="0" w:space="0" w:color="auto"/>
        <w:bottom w:val="none" w:sz="0" w:space="0" w:color="auto"/>
        <w:right w:val="none" w:sz="0" w:space="0" w:color="auto"/>
      </w:divBdr>
    </w:div>
    <w:div w:id="1427655313">
      <w:bodyDiv w:val="1"/>
      <w:marLeft w:val="0"/>
      <w:marRight w:val="0"/>
      <w:marTop w:val="0"/>
      <w:marBottom w:val="0"/>
      <w:divBdr>
        <w:top w:val="none" w:sz="0" w:space="0" w:color="auto"/>
        <w:left w:val="none" w:sz="0" w:space="0" w:color="auto"/>
        <w:bottom w:val="none" w:sz="0" w:space="0" w:color="auto"/>
        <w:right w:val="none" w:sz="0" w:space="0" w:color="auto"/>
      </w:divBdr>
    </w:div>
    <w:div w:id="1427843812">
      <w:bodyDiv w:val="1"/>
      <w:marLeft w:val="0"/>
      <w:marRight w:val="0"/>
      <w:marTop w:val="0"/>
      <w:marBottom w:val="0"/>
      <w:divBdr>
        <w:top w:val="none" w:sz="0" w:space="0" w:color="auto"/>
        <w:left w:val="none" w:sz="0" w:space="0" w:color="auto"/>
        <w:bottom w:val="none" w:sz="0" w:space="0" w:color="auto"/>
        <w:right w:val="none" w:sz="0" w:space="0" w:color="auto"/>
      </w:divBdr>
    </w:div>
    <w:div w:id="1428233519">
      <w:bodyDiv w:val="1"/>
      <w:marLeft w:val="0"/>
      <w:marRight w:val="0"/>
      <w:marTop w:val="0"/>
      <w:marBottom w:val="0"/>
      <w:divBdr>
        <w:top w:val="none" w:sz="0" w:space="0" w:color="auto"/>
        <w:left w:val="none" w:sz="0" w:space="0" w:color="auto"/>
        <w:bottom w:val="none" w:sz="0" w:space="0" w:color="auto"/>
        <w:right w:val="none" w:sz="0" w:space="0" w:color="auto"/>
      </w:divBdr>
    </w:div>
    <w:div w:id="1428382005">
      <w:bodyDiv w:val="1"/>
      <w:marLeft w:val="0"/>
      <w:marRight w:val="0"/>
      <w:marTop w:val="0"/>
      <w:marBottom w:val="0"/>
      <w:divBdr>
        <w:top w:val="none" w:sz="0" w:space="0" w:color="auto"/>
        <w:left w:val="none" w:sz="0" w:space="0" w:color="auto"/>
        <w:bottom w:val="none" w:sz="0" w:space="0" w:color="auto"/>
        <w:right w:val="none" w:sz="0" w:space="0" w:color="auto"/>
      </w:divBdr>
    </w:div>
    <w:div w:id="1428500843">
      <w:bodyDiv w:val="1"/>
      <w:marLeft w:val="0"/>
      <w:marRight w:val="0"/>
      <w:marTop w:val="0"/>
      <w:marBottom w:val="0"/>
      <w:divBdr>
        <w:top w:val="none" w:sz="0" w:space="0" w:color="auto"/>
        <w:left w:val="none" w:sz="0" w:space="0" w:color="auto"/>
        <w:bottom w:val="none" w:sz="0" w:space="0" w:color="auto"/>
        <w:right w:val="none" w:sz="0" w:space="0" w:color="auto"/>
      </w:divBdr>
    </w:div>
    <w:div w:id="1428888913">
      <w:bodyDiv w:val="1"/>
      <w:marLeft w:val="0"/>
      <w:marRight w:val="0"/>
      <w:marTop w:val="0"/>
      <w:marBottom w:val="0"/>
      <w:divBdr>
        <w:top w:val="none" w:sz="0" w:space="0" w:color="auto"/>
        <w:left w:val="none" w:sz="0" w:space="0" w:color="auto"/>
        <w:bottom w:val="none" w:sz="0" w:space="0" w:color="auto"/>
        <w:right w:val="none" w:sz="0" w:space="0" w:color="auto"/>
      </w:divBdr>
    </w:div>
    <w:div w:id="1429354223">
      <w:bodyDiv w:val="1"/>
      <w:marLeft w:val="0"/>
      <w:marRight w:val="0"/>
      <w:marTop w:val="0"/>
      <w:marBottom w:val="0"/>
      <w:divBdr>
        <w:top w:val="none" w:sz="0" w:space="0" w:color="auto"/>
        <w:left w:val="none" w:sz="0" w:space="0" w:color="auto"/>
        <w:bottom w:val="none" w:sz="0" w:space="0" w:color="auto"/>
        <w:right w:val="none" w:sz="0" w:space="0" w:color="auto"/>
      </w:divBdr>
    </w:div>
    <w:div w:id="1429430094">
      <w:bodyDiv w:val="1"/>
      <w:marLeft w:val="0"/>
      <w:marRight w:val="0"/>
      <w:marTop w:val="0"/>
      <w:marBottom w:val="0"/>
      <w:divBdr>
        <w:top w:val="none" w:sz="0" w:space="0" w:color="auto"/>
        <w:left w:val="none" w:sz="0" w:space="0" w:color="auto"/>
        <w:bottom w:val="none" w:sz="0" w:space="0" w:color="auto"/>
        <w:right w:val="none" w:sz="0" w:space="0" w:color="auto"/>
      </w:divBdr>
    </w:div>
    <w:div w:id="1429472388">
      <w:bodyDiv w:val="1"/>
      <w:marLeft w:val="0"/>
      <w:marRight w:val="0"/>
      <w:marTop w:val="0"/>
      <w:marBottom w:val="0"/>
      <w:divBdr>
        <w:top w:val="none" w:sz="0" w:space="0" w:color="auto"/>
        <w:left w:val="none" w:sz="0" w:space="0" w:color="auto"/>
        <w:bottom w:val="none" w:sz="0" w:space="0" w:color="auto"/>
        <w:right w:val="none" w:sz="0" w:space="0" w:color="auto"/>
      </w:divBdr>
    </w:div>
    <w:div w:id="1429502726">
      <w:bodyDiv w:val="1"/>
      <w:marLeft w:val="0"/>
      <w:marRight w:val="0"/>
      <w:marTop w:val="0"/>
      <w:marBottom w:val="0"/>
      <w:divBdr>
        <w:top w:val="none" w:sz="0" w:space="0" w:color="auto"/>
        <w:left w:val="none" w:sz="0" w:space="0" w:color="auto"/>
        <w:bottom w:val="none" w:sz="0" w:space="0" w:color="auto"/>
        <w:right w:val="none" w:sz="0" w:space="0" w:color="auto"/>
      </w:divBdr>
    </w:div>
    <w:div w:id="1429697732">
      <w:bodyDiv w:val="1"/>
      <w:marLeft w:val="0"/>
      <w:marRight w:val="0"/>
      <w:marTop w:val="0"/>
      <w:marBottom w:val="0"/>
      <w:divBdr>
        <w:top w:val="none" w:sz="0" w:space="0" w:color="auto"/>
        <w:left w:val="none" w:sz="0" w:space="0" w:color="auto"/>
        <w:bottom w:val="none" w:sz="0" w:space="0" w:color="auto"/>
        <w:right w:val="none" w:sz="0" w:space="0" w:color="auto"/>
      </w:divBdr>
    </w:div>
    <w:div w:id="1430736247">
      <w:bodyDiv w:val="1"/>
      <w:marLeft w:val="0"/>
      <w:marRight w:val="0"/>
      <w:marTop w:val="0"/>
      <w:marBottom w:val="0"/>
      <w:divBdr>
        <w:top w:val="none" w:sz="0" w:space="0" w:color="auto"/>
        <w:left w:val="none" w:sz="0" w:space="0" w:color="auto"/>
        <w:bottom w:val="none" w:sz="0" w:space="0" w:color="auto"/>
        <w:right w:val="none" w:sz="0" w:space="0" w:color="auto"/>
      </w:divBdr>
    </w:div>
    <w:div w:id="1431126355">
      <w:bodyDiv w:val="1"/>
      <w:marLeft w:val="0"/>
      <w:marRight w:val="0"/>
      <w:marTop w:val="0"/>
      <w:marBottom w:val="0"/>
      <w:divBdr>
        <w:top w:val="none" w:sz="0" w:space="0" w:color="auto"/>
        <w:left w:val="none" w:sz="0" w:space="0" w:color="auto"/>
        <w:bottom w:val="none" w:sz="0" w:space="0" w:color="auto"/>
        <w:right w:val="none" w:sz="0" w:space="0" w:color="auto"/>
      </w:divBdr>
    </w:div>
    <w:div w:id="1431463333">
      <w:bodyDiv w:val="1"/>
      <w:marLeft w:val="0"/>
      <w:marRight w:val="0"/>
      <w:marTop w:val="0"/>
      <w:marBottom w:val="0"/>
      <w:divBdr>
        <w:top w:val="none" w:sz="0" w:space="0" w:color="auto"/>
        <w:left w:val="none" w:sz="0" w:space="0" w:color="auto"/>
        <w:bottom w:val="none" w:sz="0" w:space="0" w:color="auto"/>
        <w:right w:val="none" w:sz="0" w:space="0" w:color="auto"/>
      </w:divBdr>
    </w:div>
    <w:div w:id="1431660646">
      <w:bodyDiv w:val="1"/>
      <w:marLeft w:val="0"/>
      <w:marRight w:val="0"/>
      <w:marTop w:val="0"/>
      <w:marBottom w:val="0"/>
      <w:divBdr>
        <w:top w:val="none" w:sz="0" w:space="0" w:color="auto"/>
        <w:left w:val="none" w:sz="0" w:space="0" w:color="auto"/>
        <w:bottom w:val="none" w:sz="0" w:space="0" w:color="auto"/>
        <w:right w:val="none" w:sz="0" w:space="0" w:color="auto"/>
      </w:divBdr>
    </w:div>
    <w:div w:id="1432817009">
      <w:bodyDiv w:val="1"/>
      <w:marLeft w:val="0"/>
      <w:marRight w:val="0"/>
      <w:marTop w:val="0"/>
      <w:marBottom w:val="0"/>
      <w:divBdr>
        <w:top w:val="none" w:sz="0" w:space="0" w:color="auto"/>
        <w:left w:val="none" w:sz="0" w:space="0" w:color="auto"/>
        <w:bottom w:val="none" w:sz="0" w:space="0" w:color="auto"/>
        <w:right w:val="none" w:sz="0" w:space="0" w:color="auto"/>
      </w:divBdr>
    </w:div>
    <w:div w:id="1432823305">
      <w:bodyDiv w:val="1"/>
      <w:marLeft w:val="0"/>
      <w:marRight w:val="0"/>
      <w:marTop w:val="0"/>
      <w:marBottom w:val="0"/>
      <w:divBdr>
        <w:top w:val="none" w:sz="0" w:space="0" w:color="auto"/>
        <w:left w:val="none" w:sz="0" w:space="0" w:color="auto"/>
        <w:bottom w:val="none" w:sz="0" w:space="0" w:color="auto"/>
        <w:right w:val="none" w:sz="0" w:space="0" w:color="auto"/>
      </w:divBdr>
    </w:div>
    <w:div w:id="1432892314">
      <w:bodyDiv w:val="1"/>
      <w:marLeft w:val="0"/>
      <w:marRight w:val="0"/>
      <w:marTop w:val="0"/>
      <w:marBottom w:val="0"/>
      <w:divBdr>
        <w:top w:val="none" w:sz="0" w:space="0" w:color="auto"/>
        <w:left w:val="none" w:sz="0" w:space="0" w:color="auto"/>
        <w:bottom w:val="none" w:sz="0" w:space="0" w:color="auto"/>
        <w:right w:val="none" w:sz="0" w:space="0" w:color="auto"/>
      </w:divBdr>
    </w:div>
    <w:div w:id="1433286335">
      <w:bodyDiv w:val="1"/>
      <w:marLeft w:val="0"/>
      <w:marRight w:val="0"/>
      <w:marTop w:val="0"/>
      <w:marBottom w:val="0"/>
      <w:divBdr>
        <w:top w:val="none" w:sz="0" w:space="0" w:color="auto"/>
        <w:left w:val="none" w:sz="0" w:space="0" w:color="auto"/>
        <w:bottom w:val="none" w:sz="0" w:space="0" w:color="auto"/>
        <w:right w:val="none" w:sz="0" w:space="0" w:color="auto"/>
      </w:divBdr>
    </w:div>
    <w:div w:id="1433432646">
      <w:bodyDiv w:val="1"/>
      <w:marLeft w:val="0"/>
      <w:marRight w:val="0"/>
      <w:marTop w:val="0"/>
      <w:marBottom w:val="0"/>
      <w:divBdr>
        <w:top w:val="none" w:sz="0" w:space="0" w:color="auto"/>
        <w:left w:val="none" w:sz="0" w:space="0" w:color="auto"/>
        <w:bottom w:val="none" w:sz="0" w:space="0" w:color="auto"/>
        <w:right w:val="none" w:sz="0" w:space="0" w:color="auto"/>
      </w:divBdr>
    </w:div>
    <w:div w:id="1433665763">
      <w:bodyDiv w:val="1"/>
      <w:marLeft w:val="0"/>
      <w:marRight w:val="0"/>
      <w:marTop w:val="0"/>
      <w:marBottom w:val="0"/>
      <w:divBdr>
        <w:top w:val="none" w:sz="0" w:space="0" w:color="auto"/>
        <w:left w:val="none" w:sz="0" w:space="0" w:color="auto"/>
        <w:bottom w:val="none" w:sz="0" w:space="0" w:color="auto"/>
        <w:right w:val="none" w:sz="0" w:space="0" w:color="auto"/>
      </w:divBdr>
    </w:div>
    <w:div w:id="1433934513">
      <w:bodyDiv w:val="1"/>
      <w:marLeft w:val="0"/>
      <w:marRight w:val="0"/>
      <w:marTop w:val="0"/>
      <w:marBottom w:val="0"/>
      <w:divBdr>
        <w:top w:val="none" w:sz="0" w:space="0" w:color="auto"/>
        <w:left w:val="none" w:sz="0" w:space="0" w:color="auto"/>
        <w:bottom w:val="none" w:sz="0" w:space="0" w:color="auto"/>
        <w:right w:val="none" w:sz="0" w:space="0" w:color="auto"/>
      </w:divBdr>
    </w:div>
    <w:div w:id="1434127113">
      <w:bodyDiv w:val="1"/>
      <w:marLeft w:val="0"/>
      <w:marRight w:val="0"/>
      <w:marTop w:val="0"/>
      <w:marBottom w:val="0"/>
      <w:divBdr>
        <w:top w:val="none" w:sz="0" w:space="0" w:color="auto"/>
        <w:left w:val="none" w:sz="0" w:space="0" w:color="auto"/>
        <w:bottom w:val="none" w:sz="0" w:space="0" w:color="auto"/>
        <w:right w:val="none" w:sz="0" w:space="0" w:color="auto"/>
      </w:divBdr>
    </w:div>
    <w:div w:id="1435517396">
      <w:bodyDiv w:val="1"/>
      <w:marLeft w:val="0"/>
      <w:marRight w:val="0"/>
      <w:marTop w:val="0"/>
      <w:marBottom w:val="0"/>
      <w:divBdr>
        <w:top w:val="none" w:sz="0" w:space="0" w:color="auto"/>
        <w:left w:val="none" w:sz="0" w:space="0" w:color="auto"/>
        <w:bottom w:val="none" w:sz="0" w:space="0" w:color="auto"/>
        <w:right w:val="none" w:sz="0" w:space="0" w:color="auto"/>
      </w:divBdr>
    </w:div>
    <w:div w:id="1435710574">
      <w:bodyDiv w:val="1"/>
      <w:marLeft w:val="0"/>
      <w:marRight w:val="0"/>
      <w:marTop w:val="0"/>
      <w:marBottom w:val="0"/>
      <w:divBdr>
        <w:top w:val="none" w:sz="0" w:space="0" w:color="auto"/>
        <w:left w:val="none" w:sz="0" w:space="0" w:color="auto"/>
        <w:bottom w:val="none" w:sz="0" w:space="0" w:color="auto"/>
        <w:right w:val="none" w:sz="0" w:space="0" w:color="auto"/>
      </w:divBdr>
    </w:div>
    <w:div w:id="1438141933">
      <w:bodyDiv w:val="1"/>
      <w:marLeft w:val="0"/>
      <w:marRight w:val="0"/>
      <w:marTop w:val="0"/>
      <w:marBottom w:val="0"/>
      <w:divBdr>
        <w:top w:val="none" w:sz="0" w:space="0" w:color="auto"/>
        <w:left w:val="none" w:sz="0" w:space="0" w:color="auto"/>
        <w:bottom w:val="none" w:sz="0" w:space="0" w:color="auto"/>
        <w:right w:val="none" w:sz="0" w:space="0" w:color="auto"/>
      </w:divBdr>
    </w:div>
    <w:div w:id="1438407785">
      <w:bodyDiv w:val="1"/>
      <w:marLeft w:val="0"/>
      <w:marRight w:val="0"/>
      <w:marTop w:val="0"/>
      <w:marBottom w:val="0"/>
      <w:divBdr>
        <w:top w:val="none" w:sz="0" w:space="0" w:color="auto"/>
        <w:left w:val="none" w:sz="0" w:space="0" w:color="auto"/>
        <w:bottom w:val="none" w:sz="0" w:space="0" w:color="auto"/>
        <w:right w:val="none" w:sz="0" w:space="0" w:color="auto"/>
      </w:divBdr>
    </w:div>
    <w:div w:id="1438408943">
      <w:bodyDiv w:val="1"/>
      <w:marLeft w:val="0"/>
      <w:marRight w:val="0"/>
      <w:marTop w:val="0"/>
      <w:marBottom w:val="0"/>
      <w:divBdr>
        <w:top w:val="none" w:sz="0" w:space="0" w:color="auto"/>
        <w:left w:val="none" w:sz="0" w:space="0" w:color="auto"/>
        <w:bottom w:val="none" w:sz="0" w:space="0" w:color="auto"/>
        <w:right w:val="none" w:sz="0" w:space="0" w:color="auto"/>
      </w:divBdr>
    </w:div>
    <w:div w:id="1438672278">
      <w:bodyDiv w:val="1"/>
      <w:marLeft w:val="0"/>
      <w:marRight w:val="0"/>
      <w:marTop w:val="0"/>
      <w:marBottom w:val="0"/>
      <w:divBdr>
        <w:top w:val="none" w:sz="0" w:space="0" w:color="auto"/>
        <w:left w:val="none" w:sz="0" w:space="0" w:color="auto"/>
        <w:bottom w:val="none" w:sz="0" w:space="0" w:color="auto"/>
        <w:right w:val="none" w:sz="0" w:space="0" w:color="auto"/>
      </w:divBdr>
    </w:div>
    <w:div w:id="1438672766">
      <w:bodyDiv w:val="1"/>
      <w:marLeft w:val="0"/>
      <w:marRight w:val="0"/>
      <w:marTop w:val="0"/>
      <w:marBottom w:val="0"/>
      <w:divBdr>
        <w:top w:val="none" w:sz="0" w:space="0" w:color="auto"/>
        <w:left w:val="none" w:sz="0" w:space="0" w:color="auto"/>
        <w:bottom w:val="none" w:sz="0" w:space="0" w:color="auto"/>
        <w:right w:val="none" w:sz="0" w:space="0" w:color="auto"/>
      </w:divBdr>
    </w:div>
    <w:div w:id="1438793664">
      <w:bodyDiv w:val="1"/>
      <w:marLeft w:val="0"/>
      <w:marRight w:val="0"/>
      <w:marTop w:val="0"/>
      <w:marBottom w:val="0"/>
      <w:divBdr>
        <w:top w:val="none" w:sz="0" w:space="0" w:color="auto"/>
        <w:left w:val="none" w:sz="0" w:space="0" w:color="auto"/>
        <w:bottom w:val="none" w:sz="0" w:space="0" w:color="auto"/>
        <w:right w:val="none" w:sz="0" w:space="0" w:color="auto"/>
      </w:divBdr>
    </w:div>
    <w:div w:id="1438912625">
      <w:bodyDiv w:val="1"/>
      <w:marLeft w:val="0"/>
      <w:marRight w:val="0"/>
      <w:marTop w:val="0"/>
      <w:marBottom w:val="0"/>
      <w:divBdr>
        <w:top w:val="none" w:sz="0" w:space="0" w:color="auto"/>
        <w:left w:val="none" w:sz="0" w:space="0" w:color="auto"/>
        <w:bottom w:val="none" w:sz="0" w:space="0" w:color="auto"/>
        <w:right w:val="none" w:sz="0" w:space="0" w:color="auto"/>
      </w:divBdr>
    </w:div>
    <w:div w:id="1439450052">
      <w:bodyDiv w:val="1"/>
      <w:marLeft w:val="0"/>
      <w:marRight w:val="0"/>
      <w:marTop w:val="0"/>
      <w:marBottom w:val="0"/>
      <w:divBdr>
        <w:top w:val="none" w:sz="0" w:space="0" w:color="auto"/>
        <w:left w:val="none" w:sz="0" w:space="0" w:color="auto"/>
        <w:bottom w:val="none" w:sz="0" w:space="0" w:color="auto"/>
        <w:right w:val="none" w:sz="0" w:space="0" w:color="auto"/>
      </w:divBdr>
    </w:div>
    <w:div w:id="1439526934">
      <w:bodyDiv w:val="1"/>
      <w:marLeft w:val="0"/>
      <w:marRight w:val="0"/>
      <w:marTop w:val="0"/>
      <w:marBottom w:val="0"/>
      <w:divBdr>
        <w:top w:val="none" w:sz="0" w:space="0" w:color="auto"/>
        <w:left w:val="none" w:sz="0" w:space="0" w:color="auto"/>
        <w:bottom w:val="none" w:sz="0" w:space="0" w:color="auto"/>
        <w:right w:val="none" w:sz="0" w:space="0" w:color="auto"/>
      </w:divBdr>
    </w:div>
    <w:div w:id="1439716297">
      <w:bodyDiv w:val="1"/>
      <w:marLeft w:val="0"/>
      <w:marRight w:val="0"/>
      <w:marTop w:val="0"/>
      <w:marBottom w:val="0"/>
      <w:divBdr>
        <w:top w:val="none" w:sz="0" w:space="0" w:color="auto"/>
        <w:left w:val="none" w:sz="0" w:space="0" w:color="auto"/>
        <w:bottom w:val="none" w:sz="0" w:space="0" w:color="auto"/>
        <w:right w:val="none" w:sz="0" w:space="0" w:color="auto"/>
      </w:divBdr>
    </w:div>
    <w:div w:id="1439836535">
      <w:bodyDiv w:val="1"/>
      <w:marLeft w:val="0"/>
      <w:marRight w:val="0"/>
      <w:marTop w:val="0"/>
      <w:marBottom w:val="0"/>
      <w:divBdr>
        <w:top w:val="none" w:sz="0" w:space="0" w:color="auto"/>
        <w:left w:val="none" w:sz="0" w:space="0" w:color="auto"/>
        <w:bottom w:val="none" w:sz="0" w:space="0" w:color="auto"/>
        <w:right w:val="none" w:sz="0" w:space="0" w:color="auto"/>
      </w:divBdr>
    </w:div>
    <w:div w:id="1440023704">
      <w:bodyDiv w:val="1"/>
      <w:marLeft w:val="0"/>
      <w:marRight w:val="0"/>
      <w:marTop w:val="0"/>
      <w:marBottom w:val="0"/>
      <w:divBdr>
        <w:top w:val="none" w:sz="0" w:space="0" w:color="auto"/>
        <w:left w:val="none" w:sz="0" w:space="0" w:color="auto"/>
        <w:bottom w:val="none" w:sz="0" w:space="0" w:color="auto"/>
        <w:right w:val="none" w:sz="0" w:space="0" w:color="auto"/>
      </w:divBdr>
    </w:div>
    <w:div w:id="1440224944">
      <w:bodyDiv w:val="1"/>
      <w:marLeft w:val="0"/>
      <w:marRight w:val="0"/>
      <w:marTop w:val="0"/>
      <w:marBottom w:val="0"/>
      <w:divBdr>
        <w:top w:val="none" w:sz="0" w:space="0" w:color="auto"/>
        <w:left w:val="none" w:sz="0" w:space="0" w:color="auto"/>
        <w:bottom w:val="none" w:sz="0" w:space="0" w:color="auto"/>
        <w:right w:val="none" w:sz="0" w:space="0" w:color="auto"/>
      </w:divBdr>
    </w:div>
    <w:div w:id="1440447955">
      <w:bodyDiv w:val="1"/>
      <w:marLeft w:val="0"/>
      <w:marRight w:val="0"/>
      <w:marTop w:val="0"/>
      <w:marBottom w:val="0"/>
      <w:divBdr>
        <w:top w:val="none" w:sz="0" w:space="0" w:color="auto"/>
        <w:left w:val="none" w:sz="0" w:space="0" w:color="auto"/>
        <w:bottom w:val="none" w:sz="0" w:space="0" w:color="auto"/>
        <w:right w:val="none" w:sz="0" w:space="0" w:color="auto"/>
      </w:divBdr>
    </w:div>
    <w:div w:id="1440643669">
      <w:bodyDiv w:val="1"/>
      <w:marLeft w:val="0"/>
      <w:marRight w:val="0"/>
      <w:marTop w:val="0"/>
      <w:marBottom w:val="0"/>
      <w:divBdr>
        <w:top w:val="none" w:sz="0" w:space="0" w:color="auto"/>
        <w:left w:val="none" w:sz="0" w:space="0" w:color="auto"/>
        <w:bottom w:val="none" w:sz="0" w:space="0" w:color="auto"/>
        <w:right w:val="none" w:sz="0" w:space="0" w:color="auto"/>
      </w:divBdr>
    </w:div>
    <w:div w:id="1441099494">
      <w:bodyDiv w:val="1"/>
      <w:marLeft w:val="0"/>
      <w:marRight w:val="0"/>
      <w:marTop w:val="0"/>
      <w:marBottom w:val="0"/>
      <w:divBdr>
        <w:top w:val="none" w:sz="0" w:space="0" w:color="auto"/>
        <w:left w:val="none" w:sz="0" w:space="0" w:color="auto"/>
        <w:bottom w:val="none" w:sz="0" w:space="0" w:color="auto"/>
        <w:right w:val="none" w:sz="0" w:space="0" w:color="auto"/>
      </w:divBdr>
    </w:div>
    <w:div w:id="1441101294">
      <w:bodyDiv w:val="1"/>
      <w:marLeft w:val="0"/>
      <w:marRight w:val="0"/>
      <w:marTop w:val="0"/>
      <w:marBottom w:val="0"/>
      <w:divBdr>
        <w:top w:val="none" w:sz="0" w:space="0" w:color="auto"/>
        <w:left w:val="none" w:sz="0" w:space="0" w:color="auto"/>
        <w:bottom w:val="none" w:sz="0" w:space="0" w:color="auto"/>
        <w:right w:val="none" w:sz="0" w:space="0" w:color="auto"/>
      </w:divBdr>
    </w:div>
    <w:div w:id="1441145063">
      <w:bodyDiv w:val="1"/>
      <w:marLeft w:val="0"/>
      <w:marRight w:val="0"/>
      <w:marTop w:val="0"/>
      <w:marBottom w:val="0"/>
      <w:divBdr>
        <w:top w:val="none" w:sz="0" w:space="0" w:color="auto"/>
        <w:left w:val="none" w:sz="0" w:space="0" w:color="auto"/>
        <w:bottom w:val="none" w:sz="0" w:space="0" w:color="auto"/>
        <w:right w:val="none" w:sz="0" w:space="0" w:color="auto"/>
      </w:divBdr>
    </w:div>
    <w:div w:id="1441532148">
      <w:bodyDiv w:val="1"/>
      <w:marLeft w:val="0"/>
      <w:marRight w:val="0"/>
      <w:marTop w:val="0"/>
      <w:marBottom w:val="0"/>
      <w:divBdr>
        <w:top w:val="none" w:sz="0" w:space="0" w:color="auto"/>
        <w:left w:val="none" w:sz="0" w:space="0" w:color="auto"/>
        <w:bottom w:val="none" w:sz="0" w:space="0" w:color="auto"/>
        <w:right w:val="none" w:sz="0" w:space="0" w:color="auto"/>
      </w:divBdr>
    </w:div>
    <w:div w:id="1441602642">
      <w:bodyDiv w:val="1"/>
      <w:marLeft w:val="0"/>
      <w:marRight w:val="0"/>
      <w:marTop w:val="0"/>
      <w:marBottom w:val="0"/>
      <w:divBdr>
        <w:top w:val="none" w:sz="0" w:space="0" w:color="auto"/>
        <w:left w:val="none" w:sz="0" w:space="0" w:color="auto"/>
        <w:bottom w:val="none" w:sz="0" w:space="0" w:color="auto"/>
        <w:right w:val="none" w:sz="0" w:space="0" w:color="auto"/>
      </w:divBdr>
    </w:div>
    <w:div w:id="1441677504">
      <w:bodyDiv w:val="1"/>
      <w:marLeft w:val="0"/>
      <w:marRight w:val="0"/>
      <w:marTop w:val="0"/>
      <w:marBottom w:val="0"/>
      <w:divBdr>
        <w:top w:val="none" w:sz="0" w:space="0" w:color="auto"/>
        <w:left w:val="none" w:sz="0" w:space="0" w:color="auto"/>
        <w:bottom w:val="none" w:sz="0" w:space="0" w:color="auto"/>
        <w:right w:val="none" w:sz="0" w:space="0" w:color="auto"/>
      </w:divBdr>
    </w:div>
    <w:div w:id="1442412988">
      <w:bodyDiv w:val="1"/>
      <w:marLeft w:val="0"/>
      <w:marRight w:val="0"/>
      <w:marTop w:val="0"/>
      <w:marBottom w:val="0"/>
      <w:divBdr>
        <w:top w:val="none" w:sz="0" w:space="0" w:color="auto"/>
        <w:left w:val="none" w:sz="0" w:space="0" w:color="auto"/>
        <w:bottom w:val="none" w:sz="0" w:space="0" w:color="auto"/>
        <w:right w:val="none" w:sz="0" w:space="0" w:color="auto"/>
      </w:divBdr>
    </w:div>
    <w:div w:id="1442804165">
      <w:bodyDiv w:val="1"/>
      <w:marLeft w:val="0"/>
      <w:marRight w:val="0"/>
      <w:marTop w:val="0"/>
      <w:marBottom w:val="0"/>
      <w:divBdr>
        <w:top w:val="none" w:sz="0" w:space="0" w:color="auto"/>
        <w:left w:val="none" w:sz="0" w:space="0" w:color="auto"/>
        <w:bottom w:val="none" w:sz="0" w:space="0" w:color="auto"/>
        <w:right w:val="none" w:sz="0" w:space="0" w:color="auto"/>
      </w:divBdr>
    </w:div>
    <w:div w:id="1443308380">
      <w:bodyDiv w:val="1"/>
      <w:marLeft w:val="0"/>
      <w:marRight w:val="0"/>
      <w:marTop w:val="0"/>
      <w:marBottom w:val="0"/>
      <w:divBdr>
        <w:top w:val="none" w:sz="0" w:space="0" w:color="auto"/>
        <w:left w:val="none" w:sz="0" w:space="0" w:color="auto"/>
        <w:bottom w:val="none" w:sz="0" w:space="0" w:color="auto"/>
        <w:right w:val="none" w:sz="0" w:space="0" w:color="auto"/>
      </w:divBdr>
    </w:div>
    <w:div w:id="1443455246">
      <w:bodyDiv w:val="1"/>
      <w:marLeft w:val="0"/>
      <w:marRight w:val="0"/>
      <w:marTop w:val="0"/>
      <w:marBottom w:val="0"/>
      <w:divBdr>
        <w:top w:val="none" w:sz="0" w:space="0" w:color="auto"/>
        <w:left w:val="none" w:sz="0" w:space="0" w:color="auto"/>
        <w:bottom w:val="none" w:sz="0" w:space="0" w:color="auto"/>
        <w:right w:val="none" w:sz="0" w:space="0" w:color="auto"/>
      </w:divBdr>
    </w:div>
    <w:div w:id="1443528554">
      <w:bodyDiv w:val="1"/>
      <w:marLeft w:val="0"/>
      <w:marRight w:val="0"/>
      <w:marTop w:val="0"/>
      <w:marBottom w:val="0"/>
      <w:divBdr>
        <w:top w:val="none" w:sz="0" w:space="0" w:color="auto"/>
        <w:left w:val="none" w:sz="0" w:space="0" w:color="auto"/>
        <w:bottom w:val="none" w:sz="0" w:space="0" w:color="auto"/>
        <w:right w:val="none" w:sz="0" w:space="0" w:color="auto"/>
      </w:divBdr>
    </w:div>
    <w:div w:id="1443921042">
      <w:bodyDiv w:val="1"/>
      <w:marLeft w:val="0"/>
      <w:marRight w:val="0"/>
      <w:marTop w:val="0"/>
      <w:marBottom w:val="0"/>
      <w:divBdr>
        <w:top w:val="none" w:sz="0" w:space="0" w:color="auto"/>
        <w:left w:val="none" w:sz="0" w:space="0" w:color="auto"/>
        <w:bottom w:val="none" w:sz="0" w:space="0" w:color="auto"/>
        <w:right w:val="none" w:sz="0" w:space="0" w:color="auto"/>
      </w:divBdr>
    </w:div>
    <w:div w:id="1444182725">
      <w:bodyDiv w:val="1"/>
      <w:marLeft w:val="0"/>
      <w:marRight w:val="0"/>
      <w:marTop w:val="0"/>
      <w:marBottom w:val="0"/>
      <w:divBdr>
        <w:top w:val="none" w:sz="0" w:space="0" w:color="auto"/>
        <w:left w:val="none" w:sz="0" w:space="0" w:color="auto"/>
        <w:bottom w:val="none" w:sz="0" w:space="0" w:color="auto"/>
        <w:right w:val="none" w:sz="0" w:space="0" w:color="auto"/>
      </w:divBdr>
    </w:div>
    <w:div w:id="1445029569">
      <w:bodyDiv w:val="1"/>
      <w:marLeft w:val="0"/>
      <w:marRight w:val="0"/>
      <w:marTop w:val="0"/>
      <w:marBottom w:val="0"/>
      <w:divBdr>
        <w:top w:val="none" w:sz="0" w:space="0" w:color="auto"/>
        <w:left w:val="none" w:sz="0" w:space="0" w:color="auto"/>
        <w:bottom w:val="none" w:sz="0" w:space="0" w:color="auto"/>
        <w:right w:val="none" w:sz="0" w:space="0" w:color="auto"/>
      </w:divBdr>
    </w:div>
    <w:div w:id="1445273801">
      <w:bodyDiv w:val="1"/>
      <w:marLeft w:val="0"/>
      <w:marRight w:val="0"/>
      <w:marTop w:val="0"/>
      <w:marBottom w:val="0"/>
      <w:divBdr>
        <w:top w:val="none" w:sz="0" w:space="0" w:color="auto"/>
        <w:left w:val="none" w:sz="0" w:space="0" w:color="auto"/>
        <w:bottom w:val="none" w:sz="0" w:space="0" w:color="auto"/>
        <w:right w:val="none" w:sz="0" w:space="0" w:color="auto"/>
      </w:divBdr>
    </w:div>
    <w:div w:id="1445345510">
      <w:bodyDiv w:val="1"/>
      <w:marLeft w:val="0"/>
      <w:marRight w:val="0"/>
      <w:marTop w:val="0"/>
      <w:marBottom w:val="0"/>
      <w:divBdr>
        <w:top w:val="none" w:sz="0" w:space="0" w:color="auto"/>
        <w:left w:val="none" w:sz="0" w:space="0" w:color="auto"/>
        <w:bottom w:val="none" w:sz="0" w:space="0" w:color="auto"/>
        <w:right w:val="none" w:sz="0" w:space="0" w:color="auto"/>
      </w:divBdr>
    </w:div>
    <w:div w:id="1446004290">
      <w:bodyDiv w:val="1"/>
      <w:marLeft w:val="0"/>
      <w:marRight w:val="0"/>
      <w:marTop w:val="0"/>
      <w:marBottom w:val="0"/>
      <w:divBdr>
        <w:top w:val="none" w:sz="0" w:space="0" w:color="auto"/>
        <w:left w:val="none" w:sz="0" w:space="0" w:color="auto"/>
        <w:bottom w:val="none" w:sz="0" w:space="0" w:color="auto"/>
        <w:right w:val="none" w:sz="0" w:space="0" w:color="auto"/>
      </w:divBdr>
    </w:div>
    <w:div w:id="1446654624">
      <w:bodyDiv w:val="1"/>
      <w:marLeft w:val="0"/>
      <w:marRight w:val="0"/>
      <w:marTop w:val="0"/>
      <w:marBottom w:val="0"/>
      <w:divBdr>
        <w:top w:val="none" w:sz="0" w:space="0" w:color="auto"/>
        <w:left w:val="none" w:sz="0" w:space="0" w:color="auto"/>
        <w:bottom w:val="none" w:sz="0" w:space="0" w:color="auto"/>
        <w:right w:val="none" w:sz="0" w:space="0" w:color="auto"/>
      </w:divBdr>
    </w:div>
    <w:div w:id="1446774878">
      <w:bodyDiv w:val="1"/>
      <w:marLeft w:val="0"/>
      <w:marRight w:val="0"/>
      <w:marTop w:val="0"/>
      <w:marBottom w:val="0"/>
      <w:divBdr>
        <w:top w:val="none" w:sz="0" w:space="0" w:color="auto"/>
        <w:left w:val="none" w:sz="0" w:space="0" w:color="auto"/>
        <w:bottom w:val="none" w:sz="0" w:space="0" w:color="auto"/>
        <w:right w:val="none" w:sz="0" w:space="0" w:color="auto"/>
      </w:divBdr>
    </w:div>
    <w:div w:id="1447001615">
      <w:bodyDiv w:val="1"/>
      <w:marLeft w:val="0"/>
      <w:marRight w:val="0"/>
      <w:marTop w:val="0"/>
      <w:marBottom w:val="0"/>
      <w:divBdr>
        <w:top w:val="none" w:sz="0" w:space="0" w:color="auto"/>
        <w:left w:val="none" w:sz="0" w:space="0" w:color="auto"/>
        <w:bottom w:val="none" w:sz="0" w:space="0" w:color="auto"/>
        <w:right w:val="none" w:sz="0" w:space="0" w:color="auto"/>
      </w:divBdr>
    </w:div>
    <w:div w:id="1447624754">
      <w:bodyDiv w:val="1"/>
      <w:marLeft w:val="0"/>
      <w:marRight w:val="0"/>
      <w:marTop w:val="0"/>
      <w:marBottom w:val="0"/>
      <w:divBdr>
        <w:top w:val="none" w:sz="0" w:space="0" w:color="auto"/>
        <w:left w:val="none" w:sz="0" w:space="0" w:color="auto"/>
        <w:bottom w:val="none" w:sz="0" w:space="0" w:color="auto"/>
        <w:right w:val="none" w:sz="0" w:space="0" w:color="auto"/>
      </w:divBdr>
    </w:div>
    <w:div w:id="1447892336">
      <w:bodyDiv w:val="1"/>
      <w:marLeft w:val="0"/>
      <w:marRight w:val="0"/>
      <w:marTop w:val="0"/>
      <w:marBottom w:val="0"/>
      <w:divBdr>
        <w:top w:val="none" w:sz="0" w:space="0" w:color="auto"/>
        <w:left w:val="none" w:sz="0" w:space="0" w:color="auto"/>
        <w:bottom w:val="none" w:sz="0" w:space="0" w:color="auto"/>
        <w:right w:val="none" w:sz="0" w:space="0" w:color="auto"/>
      </w:divBdr>
    </w:div>
    <w:div w:id="1448353432">
      <w:bodyDiv w:val="1"/>
      <w:marLeft w:val="0"/>
      <w:marRight w:val="0"/>
      <w:marTop w:val="0"/>
      <w:marBottom w:val="0"/>
      <w:divBdr>
        <w:top w:val="none" w:sz="0" w:space="0" w:color="auto"/>
        <w:left w:val="none" w:sz="0" w:space="0" w:color="auto"/>
        <w:bottom w:val="none" w:sz="0" w:space="0" w:color="auto"/>
        <w:right w:val="none" w:sz="0" w:space="0" w:color="auto"/>
      </w:divBdr>
    </w:div>
    <w:div w:id="1448426187">
      <w:bodyDiv w:val="1"/>
      <w:marLeft w:val="0"/>
      <w:marRight w:val="0"/>
      <w:marTop w:val="0"/>
      <w:marBottom w:val="0"/>
      <w:divBdr>
        <w:top w:val="none" w:sz="0" w:space="0" w:color="auto"/>
        <w:left w:val="none" w:sz="0" w:space="0" w:color="auto"/>
        <w:bottom w:val="none" w:sz="0" w:space="0" w:color="auto"/>
        <w:right w:val="none" w:sz="0" w:space="0" w:color="auto"/>
      </w:divBdr>
    </w:div>
    <w:div w:id="1448429172">
      <w:bodyDiv w:val="1"/>
      <w:marLeft w:val="0"/>
      <w:marRight w:val="0"/>
      <w:marTop w:val="0"/>
      <w:marBottom w:val="0"/>
      <w:divBdr>
        <w:top w:val="none" w:sz="0" w:space="0" w:color="auto"/>
        <w:left w:val="none" w:sz="0" w:space="0" w:color="auto"/>
        <w:bottom w:val="none" w:sz="0" w:space="0" w:color="auto"/>
        <w:right w:val="none" w:sz="0" w:space="0" w:color="auto"/>
      </w:divBdr>
    </w:div>
    <w:div w:id="1448741897">
      <w:bodyDiv w:val="1"/>
      <w:marLeft w:val="0"/>
      <w:marRight w:val="0"/>
      <w:marTop w:val="0"/>
      <w:marBottom w:val="0"/>
      <w:divBdr>
        <w:top w:val="none" w:sz="0" w:space="0" w:color="auto"/>
        <w:left w:val="none" w:sz="0" w:space="0" w:color="auto"/>
        <w:bottom w:val="none" w:sz="0" w:space="0" w:color="auto"/>
        <w:right w:val="none" w:sz="0" w:space="0" w:color="auto"/>
      </w:divBdr>
    </w:div>
    <w:div w:id="1448894662">
      <w:bodyDiv w:val="1"/>
      <w:marLeft w:val="0"/>
      <w:marRight w:val="0"/>
      <w:marTop w:val="0"/>
      <w:marBottom w:val="0"/>
      <w:divBdr>
        <w:top w:val="none" w:sz="0" w:space="0" w:color="auto"/>
        <w:left w:val="none" w:sz="0" w:space="0" w:color="auto"/>
        <w:bottom w:val="none" w:sz="0" w:space="0" w:color="auto"/>
        <w:right w:val="none" w:sz="0" w:space="0" w:color="auto"/>
      </w:divBdr>
    </w:div>
    <w:div w:id="1448937650">
      <w:bodyDiv w:val="1"/>
      <w:marLeft w:val="0"/>
      <w:marRight w:val="0"/>
      <w:marTop w:val="0"/>
      <w:marBottom w:val="0"/>
      <w:divBdr>
        <w:top w:val="none" w:sz="0" w:space="0" w:color="auto"/>
        <w:left w:val="none" w:sz="0" w:space="0" w:color="auto"/>
        <w:bottom w:val="none" w:sz="0" w:space="0" w:color="auto"/>
        <w:right w:val="none" w:sz="0" w:space="0" w:color="auto"/>
      </w:divBdr>
    </w:div>
    <w:div w:id="1449086629">
      <w:bodyDiv w:val="1"/>
      <w:marLeft w:val="0"/>
      <w:marRight w:val="0"/>
      <w:marTop w:val="0"/>
      <w:marBottom w:val="0"/>
      <w:divBdr>
        <w:top w:val="none" w:sz="0" w:space="0" w:color="auto"/>
        <w:left w:val="none" w:sz="0" w:space="0" w:color="auto"/>
        <w:bottom w:val="none" w:sz="0" w:space="0" w:color="auto"/>
        <w:right w:val="none" w:sz="0" w:space="0" w:color="auto"/>
      </w:divBdr>
    </w:div>
    <w:div w:id="1449350199">
      <w:bodyDiv w:val="1"/>
      <w:marLeft w:val="0"/>
      <w:marRight w:val="0"/>
      <w:marTop w:val="0"/>
      <w:marBottom w:val="0"/>
      <w:divBdr>
        <w:top w:val="none" w:sz="0" w:space="0" w:color="auto"/>
        <w:left w:val="none" w:sz="0" w:space="0" w:color="auto"/>
        <w:bottom w:val="none" w:sz="0" w:space="0" w:color="auto"/>
        <w:right w:val="none" w:sz="0" w:space="0" w:color="auto"/>
      </w:divBdr>
    </w:div>
    <w:div w:id="1449591255">
      <w:bodyDiv w:val="1"/>
      <w:marLeft w:val="0"/>
      <w:marRight w:val="0"/>
      <w:marTop w:val="0"/>
      <w:marBottom w:val="0"/>
      <w:divBdr>
        <w:top w:val="none" w:sz="0" w:space="0" w:color="auto"/>
        <w:left w:val="none" w:sz="0" w:space="0" w:color="auto"/>
        <w:bottom w:val="none" w:sz="0" w:space="0" w:color="auto"/>
        <w:right w:val="none" w:sz="0" w:space="0" w:color="auto"/>
      </w:divBdr>
    </w:div>
    <w:div w:id="1449662111">
      <w:bodyDiv w:val="1"/>
      <w:marLeft w:val="0"/>
      <w:marRight w:val="0"/>
      <w:marTop w:val="0"/>
      <w:marBottom w:val="0"/>
      <w:divBdr>
        <w:top w:val="none" w:sz="0" w:space="0" w:color="auto"/>
        <w:left w:val="none" w:sz="0" w:space="0" w:color="auto"/>
        <w:bottom w:val="none" w:sz="0" w:space="0" w:color="auto"/>
        <w:right w:val="none" w:sz="0" w:space="0" w:color="auto"/>
      </w:divBdr>
    </w:div>
    <w:div w:id="1449813163">
      <w:bodyDiv w:val="1"/>
      <w:marLeft w:val="0"/>
      <w:marRight w:val="0"/>
      <w:marTop w:val="0"/>
      <w:marBottom w:val="0"/>
      <w:divBdr>
        <w:top w:val="none" w:sz="0" w:space="0" w:color="auto"/>
        <w:left w:val="none" w:sz="0" w:space="0" w:color="auto"/>
        <w:bottom w:val="none" w:sz="0" w:space="0" w:color="auto"/>
        <w:right w:val="none" w:sz="0" w:space="0" w:color="auto"/>
      </w:divBdr>
    </w:div>
    <w:div w:id="1449861210">
      <w:bodyDiv w:val="1"/>
      <w:marLeft w:val="0"/>
      <w:marRight w:val="0"/>
      <w:marTop w:val="0"/>
      <w:marBottom w:val="0"/>
      <w:divBdr>
        <w:top w:val="none" w:sz="0" w:space="0" w:color="auto"/>
        <w:left w:val="none" w:sz="0" w:space="0" w:color="auto"/>
        <w:bottom w:val="none" w:sz="0" w:space="0" w:color="auto"/>
        <w:right w:val="none" w:sz="0" w:space="0" w:color="auto"/>
      </w:divBdr>
    </w:div>
    <w:div w:id="1450051659">
      <w:bodyDiv w:val="1"/>
      <w:marLeft w:val="0"/>
      <w:marRight w:val="0"/>
      <w:marTop w:val="0"/>
      <w:marBottom w:val="0"/>
      <w:divBdr>
        <w:top w:val="none" w:sz="0" w:space="0" w:color="auto"/>
        <w:left w:val="none" w:sz="0" w:space="0" w:color="auto"/>
        <w:bottom w:val="none" w:sz="0" w:space="0" w:color="auto"/>
        <w:right w:val="none" w:sz="0" w:space="0" w:color="auto"/>
      </w:divBdr>
    </w:div>
    <w:div w:id="1450125950">
      <w:bodyDiv w:val="1"/>
      <w:marLeft w:val="0"/>
      <w:marRight w:val="0"/>
      <w:marTop w:val="0"/>
      <w:marBottom w:val="0"/>
      <w:divBdr>
        <w:top w:val="none" w:sz="0" w:space="0" w:color="auto"/>
        <w:left w:val="none" w:sz="0" w:space="0" w:color="auto"/>
        <w:bottom w:val="none" w:sz="0" w:space="0" w:color="auto"/>
        <w:right w:val="none" w:sz="0" w:space="0" w:color="auto"/>
      </w:divBdr>
    </w:div>
    <w:div w:id="1450277217">
      <w:bodyDiv w:val="1"/>
      <w:marLeft w:val="0"/>
      <w:marRight w:val="0"/>
      <w:marTop w:val="0"/>
      <w:marBottom w:val="0"/>
      <w:divBdr>
        <w:top w:val="none" w:sz="0" w:space="0" w:color="auto"/>
        <w:left w:val="none" w:sz="0" w:space="0" w:color="auto"/>
        <w:bottom w:val="none" w:sz="0" w:space="0" w:color="auto"/>
        <w:right w:val="none" w:sz="0" w:space="0" w:color="auto"/>
      </w:divBdr>
    </w:div>
    <w:div w:id="1450902920">
      <w:bodyDiv w:val="1"/>
      <w:marLeft w:val="0"/>
      <w:marRight w:val="0"/>
      <w:marTop w:val="0"/>
      <w:marBottom w:val="0"/>
      <w:divBdr>
        <w:top w:val="none" w:sz="0" w:space="0" w:color="auto"/>
        <w:left w:val="none" w:sz="0" w:space="0" w:color="auto"/>
        <w:bottom w:val="none" w:sz="0" w:space="0" w:color="auto"/>
        <w:right w:val="none" w:sz="0" w:space="0" w:color="auto"/>
      </w:divBdr>
    </w:div>
    <w:div w:id="1450976123">
      <w:bodyDiv w:val="1"/>
      <w:marLeft w:val="0"/>
      <w:marRight w:val="0"/>
      <w:marTop w:val="0"/>
      <w:marBottom w:val="0"/>
      <w:divBdr>
        <w:top w:val="none" w:sz="0" w:space="0" w:color="auto"/>
        <w:left w:val="none" w:sz="0" w:space="0" w:color="auto"/>
        <w:bottom w:val="none" w:sz="0" w:space="0" w:color="auto"/>
        <w:right w:val="none" w:sz="0" w:space="0" w:color="auto"/>
      </w:divBdr>
    </w:div>
    <w:div w:id="1451124127">
      <w:bodyDiv w:val="1"/>
      <w:marLeft w:val="0"/>
      <w:marRight w:val="0"/>
      <w:marTop w:val="0"/>
      <w:marBottom w:val="0"/>
      <w:divBdr>
        <w:top w:val="none" w:sz="0" w:space="0" w:color="auto"/>
        <w:left w:val="none" w:sz="0" w:space="0" w:color="auto"/>
        <w:bottom w:val="none" w:sz="0" w:space="0" w:color="auto"/>
        <w:right w:val="none" w:sz="0" w:space="0" w:color="auto"/>
      </w:divBdr>
    </w:div>
    <w:div w:id="1451507617">
      <w:bodyDiv w:val="1"/>
      <w:marLeft w:val="0"/>
      <w:marRight w:val="0"/>
      <w:marTop w:val="0"/>
      <w:marBottom w:val="0"/>
      <w:divBdr>
        <w:top w:val="none" w:sz="0" w:space="0" w:color="auto"/>
        <w:left w:val="none" w:sz="0" w:space="0" w:color="auto"/>
        <w:bottom w:val="none" w:sz="0" w:space="0" w:color="auto"/>
        <w:right w:val="none" w:sz="0" w:space="0" w:color="auto"/>
      </w:divBdr>
    </w:div>
    <w:div w:id="1451709161">
      <w:bodyDiv w:val="1"/>
      <w:marLeft w:val="0"/>
      <w:marRight w:val="0"/>
      <w:marTop w:val="0"/>
      <w:marBottom w:val="0"/>
      <w:divBdr>
        <w:top w:val="none" w:sz="0" w:space="0" w:color="auto"/>
        <w:left w:val="none" w:sz="0" w:space="0" w:color="auto"/>
        <w:bottom w:val="none" w:sz="0" w:space="0" w:color="auto"/>
        <w:right w:val="none" w:sz="0" w:space="0" w:color="auto"/>
      </w:divBdr>
    </w:div>
    <w:div w:id="1452475660">
      <w:bodyDiv w:val="1"/>
      <w:marLeft w:val="0"/>
      <w:marRight w:val="0"/>
      <w:marTop w:val="0"/>
      <w:marBottom w:val="0"/>
      <w:divBdr>
        <w:top w:val="none" w:sz="0" w:space="0" w:color="auto"/>
        <w:left w:val="none" w:sz="0" w:space="0" w:color="auto"/>
        <w:bottom w:val="none" w:sz="0" w:space="0" w:color="auto"/>
        <w:right w:val="none" w:sz="0" w:space="0" w:color="auto"/>
      </w:divBdr>
    </w:div>
    <w:div w:id="1452478436">
      <w:bodyDiv w:val="1"/>
      <w:marLeft w:val="0"/>
      <w:marRight w:val="0"/>
      <w:marTop w:val="0"/>
      <w:marBottom w:val="0"/>
      <w:divBdr>
        <w:top w:val="none" w:sz="0" w:space="0" w:color="auto"/>
        <w:left w:val="none" w:sz="0" w:space="0" w:color="auto"/>
        <w:bottom w:val="none" w:sz="0" w:space="0" w:color="auto"/>
        <w:right w:val="none" w:sz="0" w:space="0" w:color="auto"/>
      </w:divBdr>
    </w:div>
    <w:div w:id="1452743134">
      <w:bodyDiv w:val="1"/>
      <w:marLeft w:val="0"/>
      <w:marRight w:val="0"/>
      <w:marTop w:val="0"/>
      <w:marBottom w:val="0"/>
      <w:divBdr>
        <w:top w:val="none" w:sz="0" w:space="0" w:color="auto"/>
        <w:left w:val="none" w:sz="0" w:space="0" w:color="auto"/>
        <w:bottom w:val="none" w:sz="0" w:space="0" w:color="auto"/>
        <w:right w:val="none" w:sz="0" w:space="0" w:color="auto"/>
      </w:divBdr>
    </w:div>
    <w:div w:id="1452743646">
      <w:bodyDiv w:val="1"/>
      <w:marLeft w:val="0"/>
      <w:marRight w:val="0"/>
      <w:marTop w:val="0"/>
      <w:marBottom w:val="0"/>
      <w:divBdr>
        <w:top w:val="none" w:sz="0" w:space="0" w:color="auto"/>
        <w:left w:val="none" w:sz="0" w:space="0" w:color="auto"/>
        <w:bottom w:val="none" w:sz="0" w:space="0" w:color="auto"/>
        <w:right w:val="none" w:sz="0" w:space="0" w:color="auto"/>
      </w:divBdr>
    </w:div>
    <w:div w:id="1452750942">
      <w:bodyDiv w:val="1"/>
      <w:marLeft w:val="0"/>
      <w:marRight w:val="0"/>
      <w:marTop w:val="0"/>
      <w:marBottom w:val="0"/>
      <w:divBdr>
        <w:top w:val="none" w:sz="0" w:space="0" w:color="auto"/>
        <w:left w:val="none" w:sz="0" w:space="0" w:color="auto"/>
        <w:bottom w:val="none" w:sz="0" w:space="0" w:color="auto"/>
        <w:right w:val="none" w:sz="0" w:space="0" w:color="auto"/>
      </w:divBdr>
    </w:div>
    <w:div w:id="1453279360">
      <w:bodyDiv w:val="1"/>
      <w:marLeft w:val="0"/>
      <w:marRight w:val="0"/>
      <w:marTop w:val="0"/>
      <w:marBottom w:val="0"/>
      <w:divBdr>
        <w:top w:val="none" w:sz="0" w:space="0" w:color="auto"/>
        <w:left w:val="none" w:sz="0" w:space="0" w:color="auto"/>
        <w:bottom w:val="none" w:sz="0" w:space="0" w:color="auto"/>
        <w:right w:val="none" w:sz="0" w:space="0" w:color="auto"/>
      </w:divBdr>
    </w:div>
    <w:div w:id="1454323909">
      <w:bodyDiv w:val="1"/>
      <w:marLeft w:val="0"/>
      <w:marRight w:val="0"/>
      <w:marTop w:val="0"/>
      <w:marBottom w:val="0"/>
      <w:divBdr>
        <w:top w:val="none" w:sz="0" w:space="0" w:color="auto"/>
        <w:left w:val="none" w:sz="0" w:space="0" w:color="auto"/>
        <w:bottom w:val="none" w:sz="0" w:space="0" w:color="auto"/>
        <w:right w:val="none" w:sz="0" w:space="0" w:color="auto"/>
      </w:divBdr>
    </w:div>
    <w:div w:id="1454402466">
      <w:bodyDiv w:val="1"/>
      <w:marLeft w:val="0"/>
      <w:marRight w:val="0"/>
      <w:marTop w:val="0"/>
      <w:marBottom w:val="0"/>
      <w:divBdr>
        <w:top w:val="none" w:sz="0" w:space="0" w:color="auto"/>
        <w:left w:val="none" w:sz="0" w:space="0" w:color="auto"/>
        <w:bottom w:val="none" w:sz="0" w:space="0" w:color="auto"/>
        <w:right w:val="none" w:sz="0" w:space="0" w:color="auto"/>
      </w:divBdr>
      <w:divsChild>
        <w:div w:id="442768179">
          <w:marLeft w:val="480"/>
          <w:marRight w:val="0"/>
          <w:marTop w:val="0"/>
          <w:marBottom w:val="0"/>
          <w:divBdr>
            <w:top w:val="none" w:sz="0" w:space="0" w:color="auto"/>
            <w:left w:val="none" w:sz="0" w:space="0" w:color="auto"/>
            <w:bottom w:val="none" w:sz="0" w:space="0" w:color="auto"/>
            <w:right w:val="none" w:sz="0" w:space="0" w:color="auto"/>
          </w:divBdr>
        </w:div>
        <w:div w:id="301234462">
          <w:marLeft w:val="480"/>
          <w:marRight w:val="0"/>
          <w:marTop w:val="0"/>
          <w:marBottom w:val="0"/>
          <w:divBdr>
            <w:top w:val="none" w:sz="0" w:space="0" w:color="auto"/>
            <w:left w:val="none" w:sz="0" w:space="0" w:color="auto"/>
            <w:bottom w:val="none" w:sz="0" w:space="0" w:color="auto"/>
            <w:right w:val="none" w:sz="0" w:space="0" w:color="auto"/>
          </w:divBdr>
        </w:div>
        <w:div w:id="504396994">
          <w:marLeft w:val="480"/>
          <w:marRight w:val="0"/>
          <w:marTop w:val="0"/>
          <w:marBottom w:val="0"/>
          <w:divBdr>
            <w:top w:val="none" w:sz="0" w:space="0" w:color="auto"/>
            <w:left w:val="none" w:sz="0" w:space="0" w:color="auto"/>
            <w:bottom w:val="none" w:sz="0" w:space="0" w:color="auto"/>
            <w:right w:val="none" w:sz="0" w:space="0" w:color="auto"/>
          </w:divBdr>
        </w:div>
        <w:div w:id="966548747">
          <w:marLeft w:val="480"/>
          <w:marRight w:val="0"/>
          <w:marTop w:val="0"/>
          <w:marBottom w:val="0"/>
          <w:divBdr>
            <w:top w:val="none" w:sz="0" w:space="0" w:color="auto"/>
            <w:left w:val="none" w:sz="0" w:space="0" w:color="auto"/>
            <w:bottom w:val="none" w:sz="0" w:space="0" w:color="auto"/>
            <w:right w:val="none" w:sz="0" w:space="0" w:color="auto"/>
          </w:divBdr>
        </w:div>
        <w:div w:id="6370259">
          <w:marLeft w:val="480"/>
          <w:marRight w:val="0"/>
          <w:marTop w:val="0"/>
          <w:marBottom w:val="0"/>
          <w:divBdr>
            <w:top w:val="none" w:sz="0" w:space="0" w:color="auto"/>
            <w:left w:val="none" w:sz="0" w:space="0" w:color="auto"/>
            <w:bottom w:val="none" w:sz="0" w:space="0" w:color="auto"/>
            <w:right w:val="none" w:sz="0" w:space="0" w:color="auto"/>
          </w:divBdr>
        </w:div>
        <w:div w:id="1006591754">
          <w:marLeft w:val="480"/>
          <w:marRight w:val="0"/>
          <w:marTop w:val="0"/>
          <w:marBottom w:val="0"/>
          <w:divBdr>
            <w:top w:val="none" w:sz="0" w:space="0" w:color="auto"/>
            <w:left w:val="none" w:sz="0" w:space="0" w:color="auto"/>
            <w:bottom w:val="none" w:sz="0" w:space="0" w:color="auto"/>
            <w:right w:val="none" w:sz="0" w:space="0" w:color="auto"/>
          </w:divBdr>
        </w:div>
        <w:div w:id="499853247">
          <w:marLeft w:val="480"/>
          <w:marRight w:val="0"/>
          <w:marTop w:val="0"/>
          <w:marBottom w:val="0"/>
          <w:divBdr>
            <w:top w:val="none" w:sz="0" w:space="0" w:color="auto"/>
            <w:left w:val="none" w:sz="0" w:space="0" w:color="auto"/>
            <w:bottom w:val="none" w:sz="0" w:space="0" w:color="auto"/>
            <w:right w:val="none" w:sz="0" w:space="0" w:color="auto"/>
          </w:divBdr>
        </w:div>
        <w:div w:id="1593976623">
          <w:marLeft w:val="480"/>
          <w:marRight w:val="0"/>
          <w:marTop w:val="0"/>
          <w:marBottom w:val="0"/>
          <w:divBdr>
            <w:top w:val="none" w:sz="0" w:space="0" w:color="auto"/>
            <w:left w:val="none" w:sz="0" w:space="0" w:color="auto"/>
            <w:bottom w:val="none" w:sz="0" w:space="0" w:color="auto"/>
            <w:right w:val="none" w:sz="0" w:space="0" w:color="auto"/>
          </w:divBdr>
        </w:div>
        <w:div w:id="1527325927">
          <w:marLeft w:val="480"/>
          <w:marRight w:val="0"/>
          <w:marTop w:val="0"/>
          <w:marBottom w:val="0"/>
          <w:divBdr>
            <w:top w:val="none" w:sz="0" w:space="0" w:color="auto"/>
            <w:left w:val="none" w:sz="0" w:space="0" w:color="auto"/>
            <w:bottom w:val="none" w:sz="0" w:space="0" w:color="auto"/>
            <w:right w:val="none" w:sz="0" w:space="0" w:color="auto"/>
          </w:divBdr>
        </w:div>
        <w:div w:id="890338706">
          <w:marLeft w:val="480"/>
          <w:marRight w:val="0"/>
          <w:marTop w:val="0"/>
          <w:marBottom w:val="0"/>
          <w:divBdr>
            <w:top w:val="none" w:sz="0" w:space="0" w:color="auto"/>
            <w:left w:val="none" w:sz="0" w:space="0" w:color="auto"/>
            <w:bottom w:val="none" w:sz="0" w:space="0" w:color="auto"/>
            <w:right w:val="none" w:sz="0" w:space="0" w:color="auto"/>
          </w:divBdr>
        </w:div>
        <w:div w:id="123156637">
          <w:marLeft w:val="480"/>
          <w:marRight w:val="0"/>
          <w:marTop w:val="0"/>
          <w:marBottom w:val="0"/>
          <w:divBdr>
            <w:top w:val="none" w:sz="0" w:space="0" w:color="auto"/>
            <w:left w:val="none" w:sz="0" w:space="0" w:color="auto"/>
            <w:bottom w:val="none" w:sz="0" w:space="0" w:color="auto"/>
            <w:right w:val="none" w:sz="0" w:space="0" w:color="auto"/>
          </w:divBdr>
        </w:div>
        <w:div w:id="99304683">
          <w:marLeft w:val="480"/>
          <w:marRight w:val="0"/>
          <w:marTop w:val="0"/>
          <w:marBottom w:val="0"/>
          <w:divBdr>
            <w:top w:val="none" w:sz="0" w:space="0" w:color="auto"/>
            <w:left w:val="none" w:sz="0" w:space="0" w:color="auto"/>
            <w:bottom w:val="none" w:sz="0" w:space="0" w:color="auto"/>
            <w:right w:val="none" w:sz="0" w:space="0" w:color="auto"/>
          </w:divBdr>
        </w:div>
        <w:div w:id="230694537">
          <w:marLeft w:val="480"/>
          <w:marRight w:val="0"/>
          <w:marTop w:val="0"/>
          <w:marBottom w:val="0"/>
          <w:divBdr>
            <w:top w:val="none" w:sz="0" w:space="0" w:color="auto"/>
            <w:left w:val="none" w:sz="0" w:space="0" w:color="auto"/>
            <w:bottom w:val="none" w:sz="0" w:space="0" w:color="auto"/>
            <w:right w:val="none" w:sz="0" w:space="0" w:color="auto"/>
          </w:divBdr>
        </w:div>
        <w:div w:id="1849900536">
          <w:marLeft w:val="480"/>
          <w:marRight w:val="0"/>
          <w:marTop w:val="0"/>
          <w:marBottom w:val="0"/>
          <w:divBdr>
            <w:top w:val="none" w:sz="0" w:space="0" w:color="auto"/>
            <w:left w:val="none" w:sz="0" w:space="0" w:color="auto"/>
            <w:bottom w:val="none" w:sz="0" w:space="0" w:color="auto"/>
            <w:right w:val="none" w:sz="0" w:space="0" w:color="auto"/>
          </w:divBdr>
        </w:div>
        <w:div w:id="1670479791">
          <w:marLeft w:val="480"/>
          <w:marRight w:val="0"/>
          <w:marTop w:val="0"/>
          <w:marBottom w:val="0"/>
          <w:divBdr>
            <w:top w:val="none" w:sz="0" w:space="0" w:color="auto"/>
            <w:left w:val="none" w:sz="0" w:space="0" w:color="auto"/>
            <w:bottom w:val="none" w:sz="0" w:space="0" w:color="auto"/>
            <w:right w:val="none" w:sz="0" w:space="0" w:color="auto"/>
          </w:divBdr>
        </w:div>
        <w:div w:id="223418910">
          <w:marLeft w:val="480"/>
          <w:marRight w:val="0"/>
          <w:marTop w:val="0"/>
          <w:marBottom w:val="0"/>
          <w:divBdr>
            <w:top w:val="none" w:sz="0" w:space="0" w:color="auto"/>
            <w:left w:val="none" w:sz="0" w:space="0" w:color="auto"/>
            <w:bottom w:val="none" w:sz="0" w:space="0" w:color="auto"/>
            <w:right w:val="none" w:sz="0" w:space="0" w:color="auto"/>
          </w:divBdr>
        </w:div>
        <w:div w:id="2092195990">
          <w:marLeft w:val="480"/>
          <w:marRight w:val="0"/>
          <w:marTop w:val="0"/>
          <w:marBottom w:val="0"/>
          <w:divBdr>
            <w:top w:val="none" w:sz="0" w:space="0" w:color="auto"/>
            <w:left w:val="none" w:sz="0" w:space="0" w:color="auto"/>
            <w:bottom w:val="none" w:sz="0" w:space="0" w:color="auto"/>
            <w:right w:val="none" w:sz="0" w:space="0" w:color="auto"/>
          </w:divBdr>
        </w:div>
        <w:div w:id="89472850">
          <w:marLeft w:val="480"/>
          <w:marRight w:val="0"/>
          <w:marTop w:val="0"/>
          <w:marBottom w:val="0"/>
          <w:divBdr>
            <w:top w:val="none" w:sz="0" w:space="0" w:color="auto"/>
            <w:left w:val="none" w:sz="0" w:space="0" w:color="auto"/>
            <w:bottom w:val="none" w:sz="0" w:space="0" w:color="auto"/>
            <w:right w:val="none" w:sz="0" w:space="0" w:color="auto"/>
          </w:divBdr>
        </w:div>
        <w:div w:id="1129588404">
          <w:marLeft w:val="480"/>
          <w:marRight w:val="0"/>
          <w:marTop w:val="0"/>
          <w:marBottom w:val="0"/>
          <w:divBdr>
            <w:top w:val="none" w:sz="0" w:space="0" w:color="auto"/>
            <w:left w:val="none" w:sz="0" w:space="0" w:color="auto"/>
            <w:bottom w:val="none" w:sz="0" w:space="0" w:color="auto"/>
            <w:right w:val="none" w:sz="0" w:space="0" w:color="auto"/>
          </w:divBdr>
        </w:div>
        <w:div w:id="1832715821">
          <w:marLeft w:val="480"/>
          <w:marRight w:val="0"/>
          <w:marTop w:val="0"/>
          <w:marBottom w:val="0"/>
          <w:divBdr>
            <w:top w:val="none" w:sz="0" w:space="0" w:color="auto"/>
            <w:left w:val="none" w:sz="0" w:space="0" w:color="auto"/>
            <w:bottom w:val="none" w:sz="0" w:space="0" w:color="auto"/>
            <w:right w:val="none" w:sz="0" w:space="0" w:color="auto"/>
          </w:divBdr>
        </w:div>
        <w:div w:id="1720589785">
          <w:marLeft w:val="480"/>
          <w:marRight w:val="0"/>
          <w:marTop w:val="0"/>
          <w:marBottom w:val="0"/>
          <w:divBdr>
            <w:top w:val="none" w:sz="0" w:space="0" w:color="auto"/>
            <w:left w:val="none" w:sz="0" w:space="0" w:color="auto"/>
            <w:bottom w:val="none" w:sz="0" w:space="0" w:color="auto"/>
            <w:right w:val="none" w:sz="0" w:space="0" w:color="auto"/>
          </w:divBdr>
        </w:div>
        <w:div w:id="523328606">
          <w:marLeft w:val="480"/>
          <w:marRight w:val="0"/>
          <w:marTop w:val="0"/>
          <w:marBottom w:val="0"/>
          <w:divBdr>
            <w:top w:val="none" w:sz="0" w:space="0" w:color="auto"/>
            <w:left w:val="none" w:sz="0" w:space="0" w:color="auto"/>
            <w:bottom w:val="none" w:sz="0" w:space="0" w:color="auto"/>
            <w:right w:val="none" w:sz="0" w:space="0" w:color="auto"/>
          </w:divBdr>
        </w:div>
        <w:div w:id="376860006">
          <w:marLeft w:val="480"/>
          <w:marRight w:val="0"/>
          <w:marTop w:val="0"/>
          <w:marBottom w:val="0"/>
          <w:divBdr>
            <w:top w:val="none" w:sz="0" w:space="0" w:color="auto"/>
            <w:left w:val="none" w:sz="0" w:space="0" w:color="auto"/>
            <w:bottom w:val="none" w:sz="0" w:space="0" w:color="auto"/>
            <w:right w:val="none" w:sz="0" w:space="0" w:color="auto"/>
          </w:divBdr>
        </w:div>
        <w:div w:id="446002136">
          <w:marLeft w:val="480"/>
          <w:marRight w:val="0"/>
          <w:marTop w:val="0"/>
          <w:marBottom w:val="0"/>
          <w:divBdr>
            <w:top w:val="none" w:sz="0" w:space="0" w:color="auto"/>
            <w:left w:val="none" w:sz="0" w:space="0" w:color="auto"/>
            <w:bottom w:val="none" w:sz="0" w:space="0" w:color="auto"/>
            <w:right w:val="none" w:sz="0" w:space="0" w:color="auto"/>
          </w:divBdr>
        </w:div>
        <w:div w:id="1508908407">
          <w:marLeft w:val="480"/>
          <w:marRight w:val="0"/>
          <w:marTop w:val="0"/>
          <w:marBottom w:val="0"/>
          <w:divBdr>
            <w:top w:val="none" w:sz="0" w:space="0" w:color="auto"/>
            <w:left w:val="none" w:sz="0" w:space="0" w:color="auto"/>
            <w:bottom w:val="none" w:sz="0" w:space="0" w:color="auto"/>
            <w:right w:val="none" w:sz="0" w:space="0" w:color="auto"/>
          </w:divBdr>
        </w:div>
        <w:div w:id="1710766059">
          <w:marLeft w:val="480"/>
          <w:marRight w:val="0"/>
          <w:marTop w:val="0"/>
          <w:marBottom w:val="0"/>
          <w:divBdr>
            <w:top w:val="none" w:sz="0" w:space="0" w:color="auto"/>
            <w:left w:val="none" w:sz="0" w:space="0" w:color="auto"/>
            <w:bottom w:val="none" w:sz="0" w:space="0" w:color="auto"/>
            <w:right w:val="none" w:sz="0" w:space="0" w:color="auto"/>
          </w:divBdr>
        </w:div>
        <w:div w:id="1362901726">
          <w:marLeft w:val="480"/>
          <w:marRight w:val="0"/>
          <w:marTop w:val="0"/>
          <w:marBottom w:val="0"/>
          <w:divBdr>
            <w:top w:val="none" w:sz="0" w:space="0" w:color="auto"/>
            <w:left w:val="none" w:sz="0" w:space="0" w:color="auto"/>
            <w:bottom w:val="none" w:sz="0" w:space="0" w:color="auto"/>
            <w:right w:val="none" w:sz="0" w:space="0" w:color="auto"/>
          </w:divBdr>
        </w:div>
        <w:div w:id="1605727968">
          <w:marLeft w:val="480"/>
          <w:marRight w:val="0"/>
          <w:marTop w:val="0"/>
          <w:marBottom w:val="0"/>
          <w:divBdr>
            <w:top w:val="none" w:sz="0" w:space="0" w:color="auto"/>
            <w:left w:val="none" w:sz="0" w:space="0" w:color="auto"/>
            <w:bottom w:val="none" w:sz="0" w:space="0" w:color="auto"/>
            <w:right w:val="none" w:sz="0" w:space="0" w:color="auto"/>
          </w:divBdr>
        </w:div>
        <w:div w:id="564025779">
          <w:marLeft w:val="480"/>
          <w:marRight w:val="0"/>
          <w:marTop w:val="0"/>
          <w:marBottom w:val="0"/>
          <w:divBdr>
            <w:top w:val="none" w:sz="0" w:space="0" w:color="auto"/>
            <w:left w:val="none" w:sz="0" w:space="0" w:color="auto"/>
            <w:bottom w:val="none" w:sz="0" w:space="0" w:color="auto"/>
            <w:right w:val="none" w:sz="0" w:space="0" w:color="auto"/>
          </w:divBdr>
        </w:div>
        <w:div w:id="1024090962">
          <w:marLeft w:val="480"/>
          <w:marRight w:val="0"/>
          <w:marTop w:val="0"/>
          <w:marBottom w:val="0"/>
          <w:divBdr>
            <w:top w:val="none" w:sz="0" w:space="0" w:color="auto"/>
            <w:left w:val="none" w:sz="0" w:space="0" w:color="auto"/>
            <w:bottom w:val="none" w:sz="0" w:space="0" w:color="auto"/>
            <w:right w:val="none" w:sz="0" w:space="0" w:color="auto"/>
          </w:divBdr>
        </w:div>
        <w:div w:id="1993294799">
          <w:marLeft w:val="480"/>
          <w:marRight w:val="0"/>
          <w:marTop w:val="0"/>
          <w:marBottom w:val="0"/>
          <w:divBdr>
            <w:top w:val="none" w:sz="0" w:space="0" w:color="auto"/>
            <w:left w:val="none" w:sz="0" w:space="0" w:color="auto"/>
            <w:bottom w:val="none" w:sz="0" w:space="0" w:color="auto"/>
            <w:right w:val="none" w:sz="0" w:space="0" w:color="auto"/>
          </w:divBdr>
        </w:div>
        <w:div w:id="2056392183">
          <w:marLeft w:val="480"/>
          <w:marRight w:val="0"/>
          <w:marTop w:val="0"/>
          <w:marBottom w:val="0"/>
          <w:divBdr>
            <w:top w:val="none" w:sz="0" w:space="0" w:color="auto"/>
            <w:left w:val="none" w:sz="0" w:space="0" w:color="auto"/>
            <w:bottom w:val="none" w:sz="0" w:space="0" w:color="auto"/>
            <w:right w:val="none" w:sz="0" w:space="0" w:color="auto"/>
          </w:divBdr>
        </w:div>
        <w:div w:id="921255976">
          <w:marLeft w:val="480"/>
          <w:marRight w:val="0"/>
          <w:marTop w:val="0"/>
          <w:marBottom w:val="0"/>
          <w:divBdr>
            <w:top w:val="none" w:sz="0" w:space="0" w:color="auto"/>
            <w:left w:val="none" w:sz="0" w:space="0" w:color="auto"/>
            <w:bottom w:val="none" w:sz="0" w:space="0" w:color="auto"/>
            <w:right w:val="none" w:sz="0" w:space="0" w:color="auto"/>
          </w:divBdr>
        </w:div>
        <w:div w:id="1234511920">
          <w:marLeft w:val="480"/>
          <w:marRight w:val="0"/>
          <w:marTop w:val="0"/>
          <w:marBottom w:val="0"/>
          <w:divBdr>
            <w:top w:val="none" w:sz="0" w:space="0" w:color="auto"/>
            <w:left w:val="none" w:sz="0" w:space="0" w:color="auto"/>
            <w:bottom w:val="none" w:sz="0" w:space="0" w:color="auto"/>
            <w:right w:val="none" w:sz="0" w:space="0" w:color="auto"/>
          </w:divBdr>
        </w:div>
        <w:div w:id="1224288944">
          <w:marLeft w:val="480"/>
          <w:marRight w:val="0"/>
          <w:marTop w:val="0"/>
          <w:marBottom w:val="0"/>
          <w:divBdr>
            <w:top w:val="none" w:sz="0" w:space="0" w:color="auto"/>
            <w:left w:val="none" w:sz="0" w:space="0" w:color="auto"/>
            <w:bottom w:val="none" w:sz="0" w:space="0" w:color="auto"/>
            <w:right w:val="none" w:sz="0" w:space="0" w:color="auto"/>
          </w:divBdr>
        </w:div>
        <w:div w:id="1218934296">
          <w:marLeft w:val="480"/>
          <w:marRight w:val="0"/>
          <w:marTop w:val="0"/>
          <w:marBottom w:val="0"/>
          <w:divBdr>
            <w:top w:val="none" w:sz="0" w:space="0" w:color="auto"/>
            <w:left w:val="none" w:sz="0" w:space="0" w:color="auto"/>
            <w:bottom w:val="none" w:sz="0" w:space="0" w:color="auto"/>
            <w:right w:val="none" w:sz="0" w:space="0" w:color="auto"/>
          </w:divBdr>
        </w:div>
        <w:div w:id="326641668">
          <w:marLeft w:val="480"/>
          <w:marRight w:val="0"/>
          <w:marTop w:val="0"/>
          <w:marBottom w:val="0"/>
          <w:divBdr>
            <w:top w:val="none" w:sz="0" w:space="0" w:color="auto"/>
            <w:left w:val="none" w:sz="0" w:space="0" w:color="auto"/>
            <w:bottom w:val="none" w:sz="0" w:space="0" w:color="auto"/>
            <w:right w:val="none" w:sz="0" w:space="0" w:color="auto"/>
          </w:divBdr>
        </w:div>
        <w:div w:id="949976355">
          <w:marLeft w:val="480"/>
          <w:marRight w:val="0"/>
          <w:marTop w:val="0"/>
          <w:marBottom w:val="0"/>
          <w:divBdr>
            <w:top w:val="none" w:sz="0" w:space="0" w:color="auto"/>
            <w:left w:val="none" w:sz="0" w:space="0" w:color="auto"/>
            <w:bottom w:val="none" w:sz="0" w:space="0" w:color="auto"/>
            <w:right w:val="none" w:sz="0" w:space="0" w:color="auto"/>
          </w:divBdr>
        </w:div>
        <w:div w:id="1720586419">
          <w:marLeft w:val="480"/>
          <w:marRight w:val="0"/>
          <w:marTop w:val="0"/>
          <w:marBottom w:val="0"/>
          <w:divBdr>
            <w:top w:val="none" w:sz="0" w:space="0" w:color="auto"/>
            <w:left w:val="none" w:sz="0" w:space="0" w:color="auto"/>
            <w:bottom w:val="none" w:sz="0" w:space="0" w:color="auto"/>
            <w:right w:val="none" w:sz="0" w:space="0" w:color="auto"/>
          </w:divBdr>
        </w:div>
        <w:div w:id="704478963">
          <w:marLeft w:val="480"/>
          <w:marRight w:val="0"/>
          <w:marTop w:val="0"/>
          <w:marBottom w:val="0"/>
          <w:divBdr>
            <w:top w:val="none" w:sz="0" w:space="0" w:color="auto"/>
            <w:left w:val="none" w:sz="0" w:space="0" w:color="auto"/>
            <w:bottom w:val="none" w:sz="0" w:space="0" w:color="auto"/>
            <w:right w:val="none" w:sz="0" w:space="0" w:color="auto"/>
          </w:divBdr>
        </w:div>
        <w:div w:id="1320041336">
          <w:marLeft w:val="480"/>
          <w:marRight w:val="0"/>
          <w:marTop w:val="0"/>
          <w:marBottom w:val="0"/>
          <w:divBdr>
            <w:top w:val="none" w:sz="0" w:space="0" w:color="auto"/>
            <w:left w:val="none" w:sz="0" w:space="0" w:color="auto"/>
            <w:bottom w:val="none" w:sz="0" w:space="0" w:color="auto"/>
            <w:right w:val="none" w:sz="0" w:space="0" w:color="auto"/>
          </w:divBdr>
        </w:div>
        <w:div w:id="1984771411">
          <w:marLeft w:val="480"/>
          <w:marRight w:val="0"/>
          <w:marTop w:val="0"/>
          <w:marBottom w:val="0"/>
          <w:divBdr>
            <w:top w:val="none" w:sz="0" w:space="0" w:color="auto"/>
            <w:left w:val="none" w:sz="0" w:space="0" w:color="auto"/>
            <w:bottom w:val="none" w:sz="0" w:space="0" w:color="auto"/>
            <w:right w:val="none" w:sz="0" w:space="0" w:color="auto"/>
          </w:divBdr>
        </w:div>
        <w:div w:id="1397121569">
          <w:marLeft w:val="480"/>
          <w:marRight w:val="0"/>
          <w:marTop w:val="0"/>
          <w:marBottom w:val="0"/>
          <w:divBdr>
            <w:top w:val="none" w:sz="0" w:space="0" w:color="auto"/>
            <w:left w:val="none" w:sz="0" w:space="0" w:color="auto"/>
            <w:bottom w:val="none" w:sz="0" w:space="0" w:color="auto"/>
            <w:right w:val="none" w:sz="0" w:space="0" w:color="auto"/>
          </w:divBdr>
        </w:div>
        <w:div w:id="1139151929">
          <w:marLeft w:val="480"/>
          <w:marRight w:val="0"/>
          <w:marTop w:val="0"/>
          <w:marBottom w:val="0"/>
          <w:divBdr>
            <w:top w:val="none" w:sz="0" w:space="0" w:color="auto"/>
            <w:left w:val="none" w:sz="0" w:space="0" w:color="auto"/>
            <w:bottom w:val="none" w:sz="0" w:space="0" w:color="auto"/>
            <w:right w:val="none" w:sz="0" w:space="0" w:color="auto"/>
          </w:divBdr>
        </w:div>
        <w:div w:id="1479609885">
          <w:marLeft w:val="480"/>
          <w:marRight w:val="0"/>
          <w:marTop w:val="0"/>
          <w:marBottom w:val="0"/>
          <w:divBdr>
            <w:top w:val="none" w:sz="0" w:space="0" w:color="auto"/>
            <w:left w:val="none" w:sz="0" w:space="0" w:color="auto"/>
            <w:bottom w:val="none" w:sz="0" w:space="0" w:color="auto"/>
            <w:right w:val="none" w:sz="0" w:space="0" w:color="auto"/>
          </w:divBdr>
        </w:div>
        <w:div w:id="210581186">
          <w:marLeft w:val="480"/>
          <w:marRight w:val="0"/>
          <w:marTop w:val="0"/>
          <w:marBottom w:val="0"/>
          <w:divBdr>
            <w:top w:val="none" w:sz="0" w:space="0" w:color="auto"/>
            <w:left w:val="none" w:sz="0" w:space="0" w:color="auto"/>
            <w:bottom w:val="none" w:sz="0" w:space="0" w:color="auto"/>
            <w:right w:val="none" w:sz="0" w:space="0" w:color="auto"/>
          </w:divBdr>
        </w:div>
        <w:div w:id="1402828638">
          <w:marLeft w:val="480"/>
          <w:marRight w:val="0"/>
          <w:marTop w:val="0"/>
          <w:marBottom w:val="0"/>
          <w:divBdr>
            <w:top w:val="none" w:sz="0" w:space="0" w:color="auto"/>
            <w:left w:val="none" w:sz="0" w:space="0" w:color="auto"/>
            <w:bottom w:val="none" w:sz="0" w:space="0" w:color="auto"/>
            <w:right w:val="none" w:sz="0" w:space="0" w:color="auto"/>
          </w:divBdr>
        </w:div>
        <w:div w:id="2117868443">
          <w:marLeft w:val="480"/>
          <w:marRight w:val="0"/>
          <w:marTop w:val="0"/>
          <w:marBottom w:val="0"/>
          <w:divBdr>
            <w:top w:val="none" w:sz="0" w:space="0" w:color="auto"/>
            <w:left w:val="none" w:sz="0" w:space="0" w:color="auto"/>
            <w:bottom w:val="none" w:sz="0" w:space="0" w:color="auto"/>
            <w:right w:val="none" w:sz="0" w:space="0" w:color="auto"/>
          </w:divBdr>
        </w:div>
        <w:div w:id="262032224">
          <w:marLeft w:val="480"/>
          <w:marRight w:val="0"/>
          <w:marTop w:val="0"/>
          <w:marBottom w:val="0"/>
          <w:divBdr>
            <w:top w:val="none" w:sz="0" w:space="0" w:color="auto"/>
            <w:left w:val="none" w:sz="0" w:space="0" w:color="auto"/>
            <w:bottom w:val="none" w:sz="0" w:space="0" w:color="auto"/>
            <w:right w:val="none" w:sz="0" w:space="0" w:color="auto"/>
          </w:divBdr>
        </w:div>
        <w:div w:id="1299800218">
          <w:marLeft w:val="480"/>
          <w:marRight w:val="0"/>
          <w:marTop w:val="0"/>
          <w:marBottom w:val="0"/>
          <w:divBdr>
            <w:top w:val="none" w:sz="0" w:space="0" w:color="auto"/>
            <w:left w:val="none" w:sz="0" w:space="0" w:color="auto"/>
            <w:bottom w:val="none" w:sz="0" w:space="0" w:color="auto"/>
            <w:right w:val="none" w:sz="0" w:space="0" w:color="auto"/>
          </w:divBdr>
        </w:div>
        <w:div w:id="657197579">
          <w:marLeft w:val="480"/>
          <w:marRight w:val="0"/>
          <w:marTop w:val="0"/>
          <w:marBottom w:val="0"/>
          <w:divBdr>
            <w:top w:val="none" w:sz="0" w:space="0" w:color="auto"/>
            <w:left w:val="none" w:sz="0" w:space="0" w:color="auto"/>
            <w:bottom w:val="none" w:sz="0" w:space="0" w:color="auto"/>
            <w:right w:val="none" w:sz="0" w:space="0" w:color="auto"/>
          </w:divBdr>
        </w:div>
        <w:div w:id="1306395635">
          <w:marLeft w:val="480"/>
          <w:marRight w:val="0"/>
          <w:marTop w:val="0"/>
          <w:marBottom w:val="0"/>
          <w:divBdr>
            <w:top w:val="none" w:sz="0" w:space="0" w:color="auto"/>
            <w:left w:val="none" w:sz="0" w:space="0" w:color="auto"/>
            <w:bottom w:val="none" w:sz="0" w:space="0" w:color="auto"/>
            <w:right w:val="none" w:sz="0" w:space="0" w:color="auto"/>
          </w:divBdr>
        </w:div>
        <w:div w:id="323162913">
          <w:marLeft w:val="480"/>
          <w:marRight w:val="0"/>
          <w:marTop w:val="0"/>
          <w:marBottom w:val="0"/>
          <w:divBdr>
            <w:top w:val="none" w:sz="0" w:space="0" w:color="auto"/>
            <w:left w:val="none" w:sz="0" w:space="0" w:color="auto"/>
            <w:bottom w:val="none" w:sz="0" w:space="0" w:color="auto"/>
            <w:right w:val="none" w:sz="0" w:space="0" w:color="auto"/>
          </w:divBdr>
        </w:div>
        <w:div w:id="1846900353">
          <w:marLeft w:val="480"/>
          <w:marRight w:val="0"/>
          <w:marTop w:val="0"/>
          <w:marBottom w:val="0"/>
          <w:divBdr>
            <w:top w:val="none" w:sz="0" w:space="0" w:color="auto"/>
            <w:left w:val="none" w:sz="0" w:space="0" w:color="auto"/>
            <w:bottom w:val="none" w:sz="0" w:space="0" w:color="auto"/>
            <w:right w:val="none" w:sz="0" w:space="0" w:color="auto"/>
          </w:divBdr>
        </w:div>
        <w:div w:id="1393504321">
          <w:marLeft w:val="480"/>
          <w:marRight w:val="0"/>
          <w:marTop w:val="0"/>
          <w:marBottom w:val="0"/>
          <w:divBdr>
            <w:top w:val="none" w:sz="0" w:space="0" w:color="auto"/>
            <w:left w:val="none" w:sz="0" w:space="0" w:color="auto"/>
            <w:bottom w:val="none" w:sz="0" w:space="0" w:color="auto"/>
            <w:right w:val="none" w:sz="0" w:space="0" w:color="auto"/>
          </w:divBdr>
        </w:div>
        <w:div w:id="1459641742">
          <w:marLeft w:val="480"/>
          <w:marRight w:val="0"/>
          <w:marTop w:val="0"/>
          <w:marBottom w:val="0"/>
          <w:divBdr>
            <w:top w:val="none" w:sz="0" w:space="0" w:color="auto"/>
            <w:left w:val="none" w:sz="0" w:space="0" w:color="auto"/>
            <w:bottom w:val="none" w:sz="0" w:space="0" w:color="auto"/>
            <w:right w:val="none" w:sz="0" w:space="0" w:color="auto"/>
          </w:divBdr>
        </w:div>
        <w:div w:id="1091004286">
          <w:marLeft w:val="480"/>
          <w:marRight w:val="0"/>
          <w:marTop w:val="0"/>
          <w:marBottom w:val="0"/>
          <w:divBdr>
            <w:top w:val="none" w:sz="0" w:space="0" w:color="auto"/>
            <w:left w:val="none" w:sz="0" w:space="0" w:color="auto"/>
            <w:bottom w:val="none" w:sz="0" w:space="0" w:color="auto"/>
            <w:right w:val="none" w:sz="0" w:space="0" w:color="auto"/>
          </w:divBdr>
        </w:div>
        <w:div w:id="1978290430">
          <w:marLeft w:val="480"/>
          <w:marRight w:val="0"/>
          <w:marTop w:val="0"/>
          <w:marBottom w:val="0"/>
          <w:divBdr>
            <w:top w:val="none" w:sz="0" w:space="0" w:color="auto"/>
            <w:left w:val="none" w:sz="0" w:space="0" w:color="auto"/>
            <w:bottom w:val="none" w:sz="0" w:space="0" w:color="auto"/>
            <w:right w:val="none" w:sz="0" w:space="0" w:color="auto"/>
          </w:divBdr>
        </w:div>
        <w:div w:id="967009263">
          <w:marLeft w:val="480"/>
          <w:marRight w:val="0"/>
          <w:marTop w:val="0"/>
          <w:marBottom w:val="0"/>
          <w:divBdr>
            <w:top w:val="none" w:sz="0" w:space="0" w:color="auto"/>
            <w:left w:val="none" w:sz="0" w:space="0" w:color="auto"/>
            <w:bottom w:val="none" w:sz="0" w:space="0" w:color="auto"/>
            <w:right w:val="none" w:sz="0" w:space="0" w:color="auto"/>
          </w:divBdr>
        </w:div>
        <w:div w:id="2143423589">
          <w:marLeft w:val="480"/>
          <w:marRight w:val="0"/>
          <w:marTop w:val="0"/>
          <w:marBottom w:val="0"/>
          <w:divBdr>
            <w:top w:val="none" w:sz="0" w:space="0" w:color="auto"/>
            <w:left w:val="none" w:sz="0" w:space="0" w:color="auto"/>
            <w:bottom w:val="none" w:sz="0" w:space="0" w:color="auto"/>
            <w:right w:val="none" w:sz="0" w:space="0" w:color="auto"/>
          </w:divBdr>
        </w:div>
        <w:div w:id="373968440">
          <w:marLeft w:val="480"/>
          <w:marRight w:val="0"/>
          <w:marTop w:val="0"/>
          <w:marBottom w:val="0"/>
          <w:divBdr>
            <w:top w:val="none" w:sz="0" w:space="0" w:color="auto"/>
            <w:left w:val="none" w:sz="0" w:space="0" w:color="auto"/>
            <w:bottom w:val="none" w:sz="0" w:space="0" w:color="auto"/>
            <w:right w:val="none" w:sz="0" w:space="0" w:color="auto"/>
          </w:divBdr>
        </w:div>
        <w:div w:id="1773817072">
          <w:marLeft w:val="480"/>
          <w:marRight w:val="0"/>
          <w:marTop w:val="0"/>
          <w:marBottom w:val="0"/>
          <w:divBdr>
            <w:top w:val="none" w:sz="0" w:space="0" w:color="auto"/>
            <w:left w:val="none" w:sz="0" w:space="0" w:color="auto"/>
            <w:bottom w:val="none" w:sz="0" w:space="0" w:color="auto"/>
            <w:right w:val="none" w:sz="0" w:space="0" w:color="auto"/>
          </w:divBdr>
        </w:div>
        <w:div w:id="787553290">
          <w:marLeft w:val="480"/>
          <w:marRight w:val="0"/>
          <w:marTop w:val="0"/>
          <w:marBottom w:val="0"/>
          <w:divBdr>
            <w:top w:val="none" w:sz="0" w:space="0" w:color="auto"/>
            <w:left w:val="none" w:sz="0" w:space="0" w:color="auto"/>
            <w:bottom w:val="none" w:sz="0" w:space="0" w:color="auto"/>
            <w:right w:val="none" w:sz="0" w:space="0" w:color="auto"/>
          </w:divBdr>
        </w:div>
        <w:div w:id="1114709269">
          <w:marLeft w:val="480"/>
          <w:marRight w:val="0"/>
          <w:marTop w:val="0"/>
          <w:marBottom w:val="0"/>
          <w:divBdr>
            <w:top w:val="none" w:sz="0" w:space="0" w:color="auto"/>
            <w:left w:val="none" w:sz="0" w:space="0" w:color="auto"/>
            <w:bottom w:val="none" w:sz="0" w:space="0" w:color="auto"/>
            <w:right w:val="none" w:sz="0" w:space="0" w:color="auto"/>
          </w:divBdr>
        </w:div>
        <w:div w:id="1023704285">
          <w:marLeft w:val="480"/>
          <w:marRight w:val="0"/>
          <w:marTop w:val="0"/>
          <w:marBottom w:val="0"/>
          <w:divBdr>
            <w:top w:val="none" w:sz="0" w:space="0" w:color="auto"/>
            <w:left w:val="none" w:sz="0" w:space="0" w:color="auto"/>
            <w:bottom w:val="none" w:sz="0" w:space="0" w:color="auto"/>
            <w:right w:val="none" w:sz="0" w:space="0" w:color="auto"/>
          </w:divBdr>
        </w:div>
        <w:div w:id="1407024841">
          <w:marLeft w:val="480"/>
          <w:marRight w:val="0"/>
          <w:marTop w:val="0"/>
          <w:marBottom w:val="0"/>
          <w:divBdr>
            <w:top w:val="none" w:sz="0" w:space="0" w:color="auto"/>
            <w:left w:val="none" w:sz="0" w:space="0" w:color="auto"/>
            <w:bottom w:val="none" w:sz="0" w:space="0" w:color="auto"/>
            <w:right w:val="none" w:sz="0" w:space="0" w:color="auto"/>
          </w:divBdr>
        </w:div>
        <w:div w:id="333648762">
          <w:marLeft w:val="480"/>
          <w:marRight w:val="0"/>
          <w:marTop w:val="0"/>
          <w:marBottom w:val="0"/>
          <w:divBdr>
            <w:top w:val="none" w:sz="0" w:space="0" w:color="auto"/>
            <w:left w:val="none" w:sz="0" w:space="0" w:color="auto"/>
            <w:bottom w:val="none" w:sz="0" w:space="0" w:color="auto"/>
            <w:right w:val="none" w:sz="0" w:space="0" w:color="auto"/>
          </w:divBdr>
        </w:div>
        <w:div w:id="881214316">
          <w:marLeft w:val="480"/>
          <w:marRight w:val="0"/>
          <w:marTop w:val="0"/>
          <w:marBottom w:val="0"/>
          <w:divBdr>
            <w:top w:val="none" w:sz="0" w:space="0" w:color="auto"/>
            <w:left w:val="none" w:sz="0" w:space="0" w:color="auto"/>
            <w:bottom w:val="none" w:sz="0" w:space="0" w:color="auto"/>
            <w:right w:val="none" w:sz="0" w:space="0" w:color="auto"/>
          </w:divBdr>
        </w:div>
        <w:div w:id="612445147">
          <w:marLeft w:val="480"/>
          <w:marRight w:val="0"/>
          <w:marTop w:val="0"/>
          <w:marBottom w:val="0"/>
          <w:divBdr>
            <w:top w:val="none" w:sz="0" w:space="0" w:color="auto"/>
            <w:left w:val="none" w:sz="0" w:space="0" w:color="auto"/>
            <w:bottom w:val="none" w:sz="0" w:space="0" w:color="auto"/>
            <w:right w:val="none" w:sz="0" w:space="0" w:color="auto"/>
          </w:divBdr>
        </w:div>
        <w:div w:id="2001614169">
          <w:marLeft w:val="480"/>
          <w:marRight w:val="0"/>
          <w:marTop w:val="0"/>
          <w:marBottom w:val="0"/>
          <w:divBdr>
            <w:top w:val="none" w:sz="0" w:space="0" w:color="auto"/>
            <w:left w:val="none" w:sz="0" w:space="0" w:color="auto"/>
            <w:bottom w:val="none" w:sz="0" w:space="0" w:color="auto"/>
            <w:right w:val="none" w:sz="0" w:space="0" w:color="auto"/>
          </w:divBdr>
        </w:div>
        <w:div w:id="747921407">
          <w:marLeft w:val="480"/>
          <w:marRight w:val="0"/>
          <w:marTop w:val="0"/>
          <w:marBottom w:val="0"/>
          <w:divBdr>
            <w:top w:val="none" w:sz="0" w:space="0" w:color="auto"/>
            <w:left w:val="none" w:sz="0" w:space="0" w:color="auto"/>
            <w:bottom w:val="none" w:sz="0" w:space="0" w:color="auto"/>
            <w:right w:val="none" w:sz="0" w:space="0" w:color="auto"/>
          </w:divBdr>
        </w:div>
        <w:div w:id="1722631180">
          <w:marLeft w:val="480"/>
          <w:marRight w:val="0"/>
          <w:marTop w:val="0"/>
          <w:marBottom w:val="0"/>
          <w:divBdr>
            <w:top w:val="none" w:sz="0" w:space="0" w:color="auto"/>
            <w:left w:val="none" w:sz="0" w:space="0" w:color="auto"/>
            <w:bottom w:val="none" w:sz="0" w:space="0" w:color="auto"/>
            <w:right w:val="none" w:sz="0" w:space="0" w:color="auto"/>
          </w:divBdr>
        </w:div>
        <w:div w:id="671029748">
          <w:marLeft w:val="480"/>
          <w:marRight w:val="0"/>
          <w:marTop w:val="0"/>
          <w:marBottom w:val="0"/>
          <w:divBdr>
            <w:top w:val="none" w:sz="0" w:space="0" w:color="auto"/>
            <w:left w:val="none" w:sz="0" w:space="0" w:color="auto"/>
            <w:bottom w:val="none" w:sz="0" w:space="0" w:color="auto"/>
            <w:right w:val="none" w:sz="0" w:space="0" w:color="auto"/>
          </w:divBdr>
        </w:div>
        <w:div w:id="1014070607">
          <w:marLeft w:val="480"/>
          <w:marRight w:val="0"/>
          <w:marTop w:val="0"/>
          <w:marBottom w:val="0"/>
          <w:divBdr>
            <w:top w:val="none" w:sz="0" w:space="0" w:color="auto"/>
            <w:left w:val="none" w:sz="0" w:space="0" w:color="auto"/>
            <w:bottom w:val="none" w:sz="0" w:space="0" w:color="auto"/>
            <w:right w:val="none" w:sz="0" w:space="0" w:color="auto"/>
          </w:divBdr>
        </w:div>
        <w:div w:id="1671641520">
          <w:marLeft w:val="480"/>
          <w:marRight w:val="0"/>
          <w:marTop w:val="0"/>
          <w:marBottom w:val="0"/>
          <w:divBdr>
            <w:top w:val="none" w:sz="0" w:space="0" w:color="auto"/>
            <w:left w:val="none" w:sz="0" w:space="0" w:color="auto"/>
            <w:bottom w:val="none" w:sz="0" w:space="0" w:color="auto"/>
            <w:right w:val="none" w:sz="0" w:space="0" w:color="auto"/>
          </w:divBdr>
        </w:div>
        <w:div w:id="544684423">
          <w:marLeft w:val="480"/>
          <w:marRight w:val="0"/>
          <w:marTop w:val="0"/>
          <w:marBottom w:val="0"/>
          <w:divBdr>
            <w:top w:val="none" w:sz="0" w:space="0" w:color="auto"/>
            <w:left w:val="none" w:sz="0" w:space="0" w:color="auto"/>
            <w:bottom w:val="none" w:sz="0" w:space="0" w:color="auto"/>
            <w:right w:val="none" w:sz="0" w:space="0" w:color="auto"/>
          </w:divBdr>
        </w:div>
        <w:div w:id="338971948">
          <w:marLeft w:val="480"/>
          <w:marRight w:val="0"/>
          <w:marTop w:val="0"/>
          <w:marBottom w:val="0"/>
          <w:divBdr>
            <w:top w:val="none" w:sz="0" w:space="0" w:color="auto"/>
            <w:left w:val="none" w:sz="0" w:space="0" w:color="auto"/>
            <w:bottom w:val="none" w:sz="0" w:space="0" w:color="auto"/>
            <w:right w:val="none" w:sz="0" w:space="0" w:color="auto"/>
          </w:divBdr>
        </w:div>
        <w:div w:id="823547378">
          <w:marLeft w:val="480"/>
          <w:marRight w:val="0"/>
          <w:marTop w:val="0"/>
          <w:marBottom w:val="0"/>
          <w:divBdr>
            <w:top w:val="none" w:sz="0" w:space="0" w:color="auto"/>
            <w:left w:val="none" w:sz="0" w:space="0" w:color="auto"/>
            <w:bottom w:val="none" w:sz="0" w:space="0" w:color="auto"/>
            <w:right w:val="none" w:sz="0" w:space="0" w:color="auto"/>
          </w:divBdr>
        </w:div>
        <w:div w:id="1234393103">
          <w:marLeft w:val="480"/>
          <w:marRight w:val="0"/>
          <w:marTop w:val="0"/>
          <w:marBottom w:val="0"/>
          <w:divBdr>
            <w:top w:val="none" w:sz="0" w:space="0" w:color="auto"/>
            <w:left w:val="none" w:sz="0" w:space="0" w:color="auto"/>
            <w:bottom w:val="none" w:sz="0" w:space="0" w:color="auto"/>
            <w:right w:val="none" w:sz="0" w:space="0" w:color="auto"/>
          </w:divBdr>
        </w:div>
        <w:div w:id="1450054501">
          <w:marLeft w:val="480"/>
          <w:marRight w:val="0"/>
          <w:marTop w:val="0"/>
          <w:marBottom w:val="0"/>
          <w:divBdr>
            <w:top w:val="none" w:sz="0" w:space="0" w:color="auto"/>
            <w:left w:val="none" w:sz="0" w:space="0" w:color="auto"/>
            <w:bottom w:val="none" w:sz="0" w:space="0" w:color="auto"/>
            <w:right w:val="none" w:sz="0" w:space="0" w:color="auto"/>
          </w:divBdr>
        </w:div>
        <w:div w:id="507015017">
          <w:marLeft w:val="480"/>
          <w:marRight w:val="0"/>
          <w:marTop w:val="0"/>
          <w:marBottom w:val="0"/>
          <w:divBdr>
            <w:top w:val="none" w:sz="0" w:space="0" w:color="auto"/>
            <w:left w:val="none" w:sz="0" w:space="0" w:color="auto"/>
            <w:bottom w:val="none" w:sz="0" w:space="0" w:color="auto"/>
            <w:right w:val="none" w:sz="0" w:space="0" w:color="auto"/>
          </w:divBdr>
        </w:div>
        <w:div w:id="1157962253">
          <w:marLeft w:val="480"/>
          <w:marRight w:val="0"/>
          <w:marTop w:val="0"/>
          <w:marBottom w:val="0"/>
          <w:divBdr>
            <w:top w:val="none" w:sz="0" w:space="0" w:color="auto"/>
            <w:left w:val="none" w:sz="0" w:space="0" w:color="auto"/>
            <w:bottom w:val="none" w:sz="0" w:space="0" w:color="auto"/>
            <w:right w:val="none" w:sz="0" w:space="0" w:color="auto"/>
          </w:divBdr>
        </w:div>
        <w:div w:id="2143763770">
          <w:marLeft w:val="480"/>
          <w:marRight w:val="0"/>
          <w:marTop w:val="0"/>
          <w:marBottom w:val="0"/>
          <w:divBdr>
            <w:top w:val="none" w:sz="0" w:space="0" w:color="auto"/>
            <w:left w:val="none" w:sz="0" w:space="0" w:color="auto"/>
            <w:bottom w:val="none" w:sz="0" w:space="0" w:color="auto"/>
            <w:right w:val="none" w:sz="0" w:space="0" w:color="auto"/>
          </w:divBdr>
        </w:div>
        <w:div w:id="1638341193">
          <w:marLeft w:val="480"/>
          <w:marRight w:val="0"/>
          <w:marTop w:val="0"/>
          <w:marBottom w:val="0"/>
          <w:divBdr>
            <w:top w:val="none" w:sz="0" w:space="0" w:color="auto"/>
            <w:left w:val="none" w:sz="0" w:space="0" w:color="auto"/>
            <w:bottom w:val="none" w:sz="0" w:space="0" w:color="auto"/>
            <w:right w:val="none" w:sz="0" w:space="0" w:color="auto"/>
          </w:divBdr>
        </w:div>
        <w:div w:id="1812943575">
          <w:marLeft w:val="480"/>
          <w:marRight w:val="0"/>
          <w:marTop w:val="0"/>
          <w:marBottom w:val="0"/>
          <w:divBdr>
            <w:top w:val="none" w:sz="0" w:space="0" w:color="auto"/>
            <w:left w:val="none" w:sz="0" w:space="0" w:color="auto"/>
            <w:bottom w:val="none" w:sz="0" w:space="0" w:color="auto"/>
            <w:right w:val="none" w:sz="0" w:space="0" w:color="auto"/>
          </w:divBdr>
        </w:div>
        <w:div w:id="833494134">
          <w:marLeft w:val="480"/>
          <w:marRight w:val="0"/>
          <w:marTop w:val="0"/>
          <w:marBottom w:val="0"/>
          <w:divBdr>
            <w:top w:val="none" w:sz="0" w:space="0" w:color="auto"/>
            <w:left w:val="none" w:sz="0" w:space="0" w:color="auto"/>
            <w:bottom w:val="none" w:sz="0" w:space="0" w:color="auto"/>
            <w:right w:val="none" w:sz="0" w:space="0" w:color="auto"/>
          </w:divBdr>
        </w:div>
        <w:div w:id="1489126608">
          <w:marLeft w:val="480"/>
          <w:marRight w:val="0"/>
          <w:marTop w:val="0"/>
          <w:marBottom w:val="0"/>
          <w:divBdr>
            <w:top w:val="none" w:sz="0" w:space="0" w:color="auto"/>
            <w:left w:val="none" w:sz="0" w:space="0" w:color="auto"/>
            <w:bottom w:val="none" w:sz="0" w:space="0" w:color="auto"/>
            <w:right w:val="none" w:sz="0" w:space="0" w:color="auto"/>
          </w:divBdr>
        </w:div>
        <w:div w:id="2063744032">
          <w:marLeft w:val="480"/>
          <w:marRight w:val="0"/>
          <w:marTop w:val="0"/>
          <w:marBottom w:val="0"/>
          <w:divBdr>
            <w:top w:val="none" w:sz="0" w:space="0" w:color="auto"/>
            <w:left w:val="none" w:sz="0" w:space="0" w:color="auto"/>
            <w:bottom w:val="none" w:sz="0" w:space="0" w:color="auto"/>
            <w:right w:val="none" w:sz="0" w:space="0" w:color="auto"/>
          </w:divBdr>
        </w:div>
        <w:div w:id="597327847">
          <w:marLeft w:val="480"/>
          <w:marRight w:val="0"/>
          <w:marTop w:val="0"/>
          <w:marBottom w:val="0"/>
          <w:divBdr>
            <w:top w:val="none" w:sz="0" w:space="0" w:color="auto"/>
            <w:left w:val="none" w:sz="0" w:space="0" w:color="auto"/>
            <w:bottom w:val="none" w:sz="0" w:space="0" w:color="auto"/>
            <w:right w:val="none" w:sz="0" w:space="0" w:color="auto"/>
          </w:divBdr>
        </w:div>
        <w:div w:id="1905405468">
          <w:marLeft w:val="480"/>
          <w:marRight w:val="0"/>
          <w:marTop w:val="0"/>
          <w:marBottom w:val="0"/>
          <w:divBdr>
            <w:top w:val="none" w:sz="0" w:space="0" w:color="auto"/>
            <w:left w:val="none" w:sz="0" w:space="0" w:color="auto"/>
            <w:bottom w:val="none" w:sz="0" w:space="0" w:color="auto"/>
            <w:right w:val="none" w:sz="0" w:space="0" w:color="auto"/>
          </w:divBdr>
        </w:div>
        <w:div w:id="1843424848">
          <w:marLeft w:val="480"/>
          <w:marRight w:val="0"/>
          <w:marTop w:val="0"/>
          <w:marBottom w:val="0"/>
          <w:divBdr>
            <w:top w:val="none" w:sz="0" w:space="0" w:color="auto"/>
            <w:left w:val="none" w:sz="0" w:space="0" w:color="auto"/>
            <w:bottom w:val="none" w:sz="0" w:space="0" w:color="auto"/>
            <w:right w:val="none" w:sz="0" w:space="0" w:color="auto"/>
          </w:divBdr>
        </w:div>
        <w:div w:id="615018117">
          <w:marLeft w:val="480"/>
          <w:marRight w:val="0"/>
          <w:marTop w:val="0"/>
          <w:marBottom w:val="0"/>
          <w:divBdr>
            <w:top w:val="none" w:sz="0" w:space="0" w:color="auto"/>
            <w:left w:val="none" w:sz="0" w:space="0" w:color="auto"/>
            <w:bottom w:val="none" w:sz="0" w:space="0" w:color="auto"/>
            <w:right w:val="none" w:sz="0" w:space="0" w:color="auto"/>
          </w:divBdr>
        </w:div>
        <w:div w:id="31000710">
          <w:marLeft w:val="480"/>
          <w:marRight w:val="0"/>
          <w:marTop w:val="0"/>
          <w:marBottom w:val="0"/>
          <w:divBdr>
            <w:top w:val="none" w:sz="0" w:space="0" w:color="auto"/>
            <w:left w:val="none" w:sz="0" w:space="0" w:color="auto"/>
            <w:bottom w:val="none" w:sz="0" w:space="0" w:color="auto"/>
            <w:right w:val="none" w:sz="0" w:space="0" w:color="auto"/>
          </w:divBdr>
        </w:div>
        <w:div w:id="2035690849">
          <w:marLeft w:val="480"/>
          <w:marRight w:val="0"/>
          <w:marTop w:val="0"/>
          <w:marBottom w:val="0"/>
          <w:divBdr>
            <w:top w:val="none" w:sz="0" w:space="0" w:color="auto"/>
            <w:left w:val="none" w:sz="0" w:space="0" w:color="auto"/>
            <w:bottom w:val="none" w:sz="0" w:space="0" w:color="auto"/>
            <w:right w:val="none" w:sz="0" w:space="0" w:color="auto"/>
          </w:divBdr>
        </w:div>
        <w:div w:id="1898515264">
          <w:marLeft w:val="480"/>
          <w:marRight w:val="0"/>
          <w:marTop w:val="0"/>
          <w:marBottom w:val="0"/>
          <w:divBdr>
            <w:top w:val="none" w:sz="0" w:space="0" w:color="auto"/>
            <w:left w:val="none" w:sz="0" w:space="0" w:color="auto"/>
            <w:bottom w:val="none" w:sz="0" w:space="0" w:color="auto"/>
            <w:right w:val="none" w:sz="0" w:space="0" w:color="auto"/>
          </w:divBdr>
        </w:div>
        <w:div w:id="682437809">
          <w:marLeft w:val="480"/>
          <w:marRight w:val="0"/>
          <w:marTop w:val="0"/>
          <w:marBottom w:val="0"/>
          <w:divBdr>
            <w:top w:val="none" w:sz="0" w:space="0" w:color="auto"/>
            <w:left w:val="none" w:sz="0" w:space="0" w:color="auto"/>
            <w:bottom w:val="none" w:sz="0" w:space="0" w:color="auto"/>
            <w:right w:val="none" w:sz="0" w:space="0" w:color="auto"/>
          </w:divBdr>
        </w:div>
        <w:div w:id="373430688">
          <w:marLeft w:val="480"/>
          <w:marRight w:val="0"/>
          <w:marTop w:val="0"/>
          <w:marBottom w:val="0"/>
          <w:divBdr>
            <w:top w:val="none" w:sz="0" w:space="0" w:color="auto"/>
            <w:left w:val="none" w:sz="0" w:space="0" w:color="auto"/>
            <w:bottom w:val="none" w:sz="0" w:space="0" w:color="auto"/>
            <w:right w:val="none" w:sz="0" w:space="0" w:color="auto"/>
          </w:divBdr>
        </w:div>
        <w:div w:id="697119902">
          <w:marLeft w:val="480"/>
          <w:marRight w:val="0"/>
          <w:marTop w:val="0"/>
          <w:marBottom w:val="0"/>
          <w:divBdr>
            <w:top w:val="none" w:sz="0" w:space="0" w:color="auto"/>
            <w:left w:val="none" w:sz="0" w:space="0" w:color="auto"/>
            <w:bottom w:val="none" w:sz="0" w:space="0" w:color="auto"/>
            <w:right w:val="none" w:sz="0" w:space="0" w:color="auto"/>
          </w:divBdr>
        </w:div>
        <w:div w:id="682518350">
          <w:marLeft w:val="480"/>
          <w:marRight w:val="0"/>
          <w:marTop w:val="0"/>
          <w:marBottom w:val="0"/>
          <w:divBdr>
            <w:top w:val="none" w:sz="0" w:space="0" w:color="auto"/>
            <w:left w:val="none" w:sz="0" w:space="0" w:color="auto"/>
            <w:bottom w:val="none" w:sz="0" w:space="0" w:color="auto"/>
            <w:right w:val="none" w:sz="0" w:space="0" w:color="auto"/>
          </w:divBdr>
        </w:div>
        <w:div w:id="1389837631">
          <w:marLeft w:val="480"/>
          <w:marRight w:val="0"/>
          <w:marTop w:val="0"/>
          <w:marBottom w:val="0"/>
          <w:divBdr>
            <w:top w:val="none" w:sz="0" w:space="0" w:color="auto"/>
            <w:left w:val="none" w:sz="0" w:space="0" w:color="auto"/>
            <w:bottom w:val="none" w:sz="0" w:space="0" w:color="auto"/>
            <w:right w:val="none" w:sz="0" w:space="0" w:color="auto"/>
          </w:divBdr>
        </w:div>
        <w:div w:id="578752764">
          <w:marLeft w:val="480"/>
          <w:marRight w:val="0"/>
          <w:marTop w:val="0"/>
          <w:marBottom w:val="0"/>
          <w:divBdr>
            <w:top w:val="none" w:sz="0" w:space="0" w:color="auto"/>
            <w:left w:val="none" w:sz="0" w:space="0" w:color="auto"/>
            <w:bottom w:val="none" w:sz="0" w:space="0" w:color="auto"/>
            <w:right w:val="none" w:sz="0" w:space="0" w:color="auto"/>
          </w:divBdr>
        </w:div>
        <w:div w:id="393158529">
          <w:marLeft w:val="480"/>
          <w:marRight w:val="0"/>
          <w:marTop w:val="0"/>
          <w:marBottom w:val="0"/>
          <w:divBdr>
            <w:top w:val="none" w:sz="0" w:space="0" w:color="auto"/>
            <w:left w:val="none" w:sz="0" w:space="0" w:color="auto"/>
            <w:bottom w:val="none" w:sz="0" w:space="0" w:color="auto"/>
            <w:right w:val="none" w:sz="0" w:space="0" w:color="auto"/>
          </w:divBdr>
        </w:div>
        <w:div w:id="496648650">
          <w:marLeft w:val="480"/>
          <w:marRight w:val="0"/>
          <w:marTop w:val="0"/>
          <w:marBottom w:val="0"/>
          <w:divBdr>
            <w:top w:val="none" w:sz="0" w:space="0" w:color="auto"/>
            <w:left w:val="none" w:sz="0" w:space="0" w:color="auto"/>
            <w:bottom w:val="none" w:sz="0" w:space="0" w:color="auto"/>
            <w:right w:val="none" w:sz="0" w:space="0" w:color="auto"/>
          </w:divBdr>
        </w:div>
        <w:div w:id="2073959880">
          <w:marLeft w:val="480"/>
          <w:marRight w:val="0"/>
          <w:marTop w:val="0"/>
          <w:marBottom w:val="0"/>
          <w:divBdr>
            <w:top w:val="none" w:sz="0" w:space="0" w:color="auto"/>
            <w:left w:val="none" w:sz="0" w:space="0" w:color="auto"/>
            <w:bottom w:val="none" w:sz="0" w:space="0" w:color="auto"/>
            <w:right w:val="none" w:sz="0" w:space="0" w:color="auto"/>
          </w:divBdr>
        </w:div>
        <w:div w:id="466241018">
          <w:marLeft w:val="480"/>
          <w:marRight w:val="0"/>
          <w:marTop w:val="0"/>
          <w:marBottom w:val="0"/>
          <w:divBdr>
            <w:top w:val="none" w:sz="0" w:space="0" w:color="auto"/>
            <w:left w:val="none" w:sz="0" w:space="0" w:color="auto"/>
            <w:bottom w:val="none" w:sz="0" w:space="0" w:color="auto"/>
            <w:right w:val="none" w:sz="0" w:space="0" w:color="auto"/>
          </w:divBdr>
        </w:div>
        <w:div w:id="718556824">
          <w:marLeft w:val="480"/>
          <w:marRight w:val="0"/>
          <w:marTop w:val="0"/>
          <w:marBottom w:val="0"/>
          <w:divBdr>
            <w:top w:val="none" w:sz="0" w:space="0" w:color="auto"/>
            <w:left w:val="none" w:sz="0" w:space="0" w:color="auto"/>
            <w:bottom w:val="none" w:sz="0" w:space="0" w:color="auto"/>
            <w:right w:val="none" w:sz="0" w:space="0" w:color="auto"/>
          </w:divBdr>
        </w:div>
        <w:div w:id="1270316998">
          <w:marLeft w:val="480"/>
          <w:marRight w:val="0"/>
          <w:marTop w:val="0"/>
          <w:marBottom w:val="0"/>
          <w:divBdr>
            <w:top w:val="none" w:sz="0" w:space="0" w:color="auto"/>
            <w:left w:val="none" w:sz="0" w:space="0" w:color="auto"/>
            <w:bottom w:val="none" w:sz="0" w:space="0" w:color="auto"/>
            <w:right w:val="none" w:sz="0" w:space="0" w:color="auto"/>
          </w:divBdr>
        </w:div>
        <w:div w:id="2120903963">
          <w:marLeft w:val="480"/>
          <w:marRight w:val="0"/>
          <w:marTop w:val="0"/>
          <w:marBottom w:val="0"/>
          <w:divBdr>
            <w:top w:val="none" w:sz="0" w:space="0" w:color="auto"/>
            <w:left w:val="none" w:sz="0" w:space="0" w:color="auto"/>
            <w:bottom w:val="none" w:sz="0" w:space="0" w:color="auto"/>
            <w:right w:val="none" w:sz="0" w:space="0" w:color="auto"/>
          </w:divBdr>
        </w:div>
        <w:div w:id="1272397262">
          <w:marLeft w:val="480"/>
          <w:marRight w:val="0"/>
          <w:marTop w:val="0"/>
          <w:marBottom w:val="0"/>
          <w:divBdr>
            <w:top w:val="none" w:sz="0" w:space="0" w:color="auto"/>
            <w:left w:val="none" w:sz="0" w:space="0" w:color="auto"/>
            <w:bottom w:val="none" w:sz="0" w:space="0" w:color="auto"/>
            <w:right w:val="none" w:sz="0" w:space="0" w:color="auto"/>
          </w:divBdr>
        </w:div>
        <w:div w:id="760177311">
          <w:marLeft w:val="480"/>
          <w:marRight w:val="0"/>
          <w:marTop w:val="0"/>
          <w:marBottom w:val="0"/>
          <w:divBdr>
            <w:top w:val="none" w:sz="0" w:space="0" w:color="auto"/>
            <w:left w:val="none" w:sz="0" w:space="0" w:color="auto"/>
            <w:bottom w:val="none" w:sz="0" w:space="0" w:color="auto"/>
            <w:right w:val="none" w:sz="0" w:space="0" w:color="auto"/>
          </w:divBdr>
        </w:div>
        <w:div w:id="121076760">
          <w:marLeft w:val="480"/>
          <w:marRight w:val="0"/>
          <w:marTop w:val="0"/>
          <w:marBottom w:val="0"/>
          <w:divBdr>
            <w:top w:val="none" w:sz="0" w:space="0" w:color="auto"/>
            <w:left w:val="none" w:sz="0" w:space="0" w:color="auto"/>
            <w:bottom w:val="none" w:sz="0" w:space="0" w:color="auto"/>
            <w:right w:val="none" w:sz="0" w:space="0" w:color="auto"/>
          </w:divBdr>
        </w:div>
        <w:div w:id="1447843893">
          <w:marLeft w:val="480"/>
          <w:marRight w:val="0"/>
          <w:marTop w:val="0"/>
          <w:marBottom w:val="0"/>
          <w:divBdr>
            <w:top w:val="none" w:sz="0" w:space="0" w:color="auto"/>
            <w:left w:val="none" w:sz="0" w:space="0" w:color="auto"/>
            <w:bottom w:val="none" w:sz="0" w:space="0" w:color="auto"/>
            <w:right w:val="none" w:sz="0" w:space="0" w:color="auto"/>
          </w:divBdr>
        </w:div>
        <w:div w:id="351155576">
          <w:marLeft w:val="480"/>
          <w:marRight w:val="0"/>
          <w:marTop w:val="0"/>
          <w:marBottom w:val="0"/>
          <w:divBdr>
            <w:top w:val="none" w:sz="0" w:space="0" w:color="auto"/>
            <w:left w:val="none" w:sz="0" w:space="0" w:color="auto"/>
            <w:bottom w:val="none" w:sz="0" w:space="0" w:color="auto"/>
            <w:right w:val="none" w:sz="0" w:space="0" w:color="auto"/>
          </w:divBdr>
        </w:div>
        <w:div w:id="1099832242">
          <w:marLeft w:val="480"/>
          <w:marRight w:val="0"/>
          <w:marTop w:val="0"/>
          <w:marBottom w:val="0"/>
          <w:divBdr>
            <w:top w:val="none" w:sz="0" w:space="0" w:color="auto"/>
            <w:left w:val="none" w:sz="0" w:space="0" w:color="auto"/>
            <w:bottom w:val="none" w:sz="0" w:space="0" w:color="auto"/>
            <w:right w:val="none" w:sz="0" w:space="0" w:color="auto"/>
          </w:divBdr>
        </w:div>
        <w:div w:id="2032340193">
          <w:marLeft w:val="480"/>
          <w:marRight w:val="0"/>
          <w:marTop w:val="0"/>
          <w:marBottom w:val="0"/>
          <w:divBdr>
            <w:top w:val="none" w:sz="0" w:space="0" w:color="auto"/>
            <w:left w:val="none" w:sz="0" w:space="0" w:color="auto"/>
            <w:bottom w:val="none" w:sz="0" w:space="0" w:color="auto"/>
            <w:right w:val="none" w:sz="0" w:space="0" w:color="auto"/>
          </w:divBdr>
        </w:div>
        <w:div w:id="257250210">
          <w:marLeft w:val="480"/>
          <w:marRight w:val="0"/>
          <w:marTop w:val="0"/>
          <w:marBottom w:val="0"/>
          <w:divBdr>
            <w:top w:val="none" w:sz="0" w:space="0" w:color="auto"/>
            <w:left w:val="none" w:sz="0" w:space="0" w:color="auto"/>
            <w:bottom w:val="none" w:sz="0" w:space="0" w:color="auto"/>
            <w:right w:val="none" w:sz="0" w:space="0" w:color="auto"/>
          </w:divBdr>
        </w:div>
        <w:div w:id="414208037">
          <w:marLeft w:val="480"/>
          <w:marRight w:val="0"/>
          <w:marTop w:val="0"/>
          <w:marBottom w:val="0"/>
          <w:divBdr>
            <w:top w:val="none" w:sz="0" w:space="0" w:color="auto"/>
            <w:left w:val="none" w:sz="0" w:space="0" w:color="auto"/>
            <w:bottom w:val="none" w:sz="0" w:space="0" w:color="auto"/>
            <w:right w:val="none" w:sz="0" w:space="0" w:color="auto"/>
          </w:divBdr>
        </w:div>
        <w:div w:id="948971175">
          <w:marLeft w:val="480"/>
          <w:marRight w:val="0"/>
          <w:marTop w:val="0"/>
          <w:marBottom w:val="0"/>
          <w:divBdr>
            <w:top w:val="none" w:sz="0" w:space="0" w:color="auto"/>
            <w:left w:val="none" w:sz="0" w:space="0" w:color="auto"/>
            <w:bottom w:val="none" w:sz="0" w:space="0" w:color="auto"/>
            <w:right w:val="none" w:sz="0" w:space="0" w:color="auto"/>
          </w:divBdr>
        </w:div>
        <w:div w:id="1666854469">
          <w:marLeft w:val="480"/>
          <w:marRight w:val="0"/>
          <w:marTop w:val="0"/>
          <w:marBottom w:val="0"/>
          <w:divBdr>
            <w:top w:val="none" w:sz="0" w:space="0" w:color="auto"/>
            <w:left w:val="none" w:sz="0" w:space="0" w:color="auto"/>
            <w:bottom w:val="none" w:sz="0" w:space="0" w:color="auto"/>
            <w:right w:val="none" w:sz="0" w:space="0" w:color="auto"/>
          </w:divBdr>
        </w:div>
        <w:div w:id="477233686">
          <w:marLeft w:val="480"/>
          <w:marRight w:val="0"/>
          <w:marTop w:val="0"/>
          <w:marBottom w:val="0"/>
          <w:divBdr>
            <w:top w:val="none" w:sz="0" w:space="0" w:color="auto"/>
            <w:left w:val="none" w:sz="0" w:space="0" w:color="auto"/>
            <w:bottom w:val="none" w:sz="0" w:space="0" w:color="auto"/>
            <w:right w:val="none" w:sz="0" w:space="0" w:color="auto"/>
          </w:divBdr>
        </w:div>
        <w:div w:id="518473272">
          <w:marLeft w:val="480"/>
          <w:marRight w:val="0"/>
          <w:marTop w:val="0"/>
          <w:marBottom w:val="0"/>
          <w:divBdr>
            <w:top w:val="none" w:sz="0" w:space="0" w:color="auto"/>
            <w:left w:val="none" w:sz="0" w:space="0" w:color="auto"/>
            <w:bottom w:val="none" w:sz="0" w:space="0" w:color="auto"/>
            <w:right w:val="none" w:sz="0" w:space="0" w:color="auto"/>
          </w:divBdr>
        </w:div>
        <w:div w:id="1959069090">
          <w:marLeft w:val="480"/>
          <w:marRight w:val="0"/>
          <w:marTop w:val="0"/>
          <w:marBottom w:val="0"/>
          <w:divBdr>
            <w:top w:val="none" w:sz="0" w:space="0" w:color="auto"/>
            <w:left w:val="none" w:sz="0" w:space="0" w:color="auto"/>
            <w:bottom w:val="none" w:sz="0" w:space="0" w:color="auto"/>
            <w:right w:val="none" w:sz="0" w:space="0" w:color="auto"/>
          </w:divBdr>
        </w:div>
        <w:div w:id="779036439">
          <w:marLeft w:val="480"/>
          <w:marRight w:val="0"/>
          <w:marTop w:val="0"/>
          <w:marBottom w:val="0"/>
          <w:divBdr>
            <w:top w:val="none" w:sz="0" w:space="0" w:color="auto"/>
            <w:left w:val="none" w:sz="0" w:space="0" w:color="auto"/>
            <w:bottom w:val="none" w:sz="0" w:space="0" w:color="auto"/>
            <w:right w:val="none" w:sz="0" w:space="0" w:color="auto"/>
          </w:divBdr>
        </w:div>
        <w:div w:id="511839637">
          <w:marLeft w:val="480"/>
          <w:marRight w:val="0"/>
          <w:marTop w:val="0"/>
          <w:marBottom w:val="0"/>
          <w:divBdr>
            <w:top w:val="none" w:sz="0" w:space="0" w:color="auto"/>
            <w:left w:val="none" w:sz="0" w:space="0" w:color="auto"/>
            <w:bottom w:val="none" w:sz="0" w:space="0" w:color="auto"/>
            <w:right w:val="none" w:sz="0" w:space="0" w:color="auto"/>
          </w:divBdr>
        </w:div>
        <w:div w:id="309403613">
          <w:marLeft w:val="480"/>
          <w:marRight w:val="0"/>
          <w:marTop w:val="0"/>
          <w:marBottom w:val="0"/>
          <w:divBdr>
            <w:top w:val="none" w:sz="0" w:space="0" w:color="auto"/>
            <w:left w:val="none" w:sz="0" w:space="0" w:color="auto"/>
            <w:bottom w:val="none" w:sz="0" w:space="0" w:color="auto"/>
            <w:right w:val="none" w:sz="0" w:space="0" w:color="auto"/>
          </w:divBdr>
        </w:div>
        <w:div w:id="97875866">
          <w:marLeft w:val="480"/>
          <w:marRight w:val="0"/>
          <w:marTop w:val="0"/>
          <w:marBottom w:val="0"/>
          <w:divBdr>
            <w:top w:val="none" w:sz="0" w:space="0" w:color="auto"/>
            <w:left w:val="none" w:sz="0" w:space="0" w:color="auto"/>
            <w:bottom w:val="none" w:sz="0" w:space="0" w:color="auto"/>
            <w:right w:val="none" w:sz="0" w:space="0" w:color="auto"/>
          </w:divBdr>
        </w:div>
        <w:div w:id="1791631848">
          <w:marLeft w:val="480"/>
          <w:marRight w:val="0"/>
          <w:marTop w:val="0"/>
          <w:marBottom w:val="0"/>
          <w:divBdr>
            <w:top w:val="none" w:sz="0" w:space="0" w:color="auto"/>
            <w:left w:val="none" w:sz="0" w:space="0" w:color="auto"/>
            <w:bottom w:val="none" w:sz="0" w:space="0" w:color="auto"/>
            <w:right w:val="none" w:sz="0" w:space="0" w:color="auto"/>
          </w:divBdr>
        </w:div>
        <w:div w:id="1472092698">
          <w:marLeft w:val="480"/>
          <w:marRight w:val="0"/>
          <w:marTop w:val="0"/>
          <w:marBottom w:val="0"/>
          <w:divBdr>
            <w:top w:val="none" w:sz="0" w:space="0" w:color="auto"/>
            <w:left w:val="none" w:sz="0" w:space="0" w:color="auto"/>
            <w:bottom w:val="none" w:sz="0" w:space="0" w:color="auto"/>
            <w:right w:val="none" w:sz="0" w:space="0" w:color="auto"/>
          </w:divBdr>
        </w:div>
        <w:div w:id="989745450">
          <w:marLeft w:val="480"/>
          <w:marRight w:val="0"/>
          <w:marTop w:val="0"/>
          <w:marBottom w:val="0"/>
          <w:divBdr>
            <w:top w:val="none" w:sz="0" w:space="0" w:color="auto"/>
            <w:left w:val="none" w:sz="0" w:space="0" w:color="auto"/>
            <w:bottom w:val="none" w:sz="0" w:space="0" w:color="auto"/>
            <w:right w:val="none" w:sz="0" w:space="0" w:color="auto"/>
          </w:divBdr>
        </w:div>
        <w:div w:id="1352878408">
          <w:marLeft w:val="480"/>
          <w:marRight w:val="0"/>
          <w:marTop w:val="0"/>
          <w:marBottom w:val="0"/>
          <w:divBdr>
            <w:top w:val="none" w:sz="0" w:space="0" w:color="auto"/>
            <w:left w:val="none" w:sz="0" w:space="0" w:color="auto"/>
            <w:bottom w:val="none" w:sz="0" w:space="0" w:color="auto"/>
            <w:right w:val="none" w:sz="0" w:space="0" w:color="auto"/>
          </w:divBdr>
        </w:div>
        <w:div w:id="1774324447">
          <w:marLeft w:val="480"/>
          <w:marRight w:val="0"/>
          <w:marTop w:val="0"/>
          <w:marBottom w:val="0"/>
          <w:divBdr>
            <w:top w:val="none" w:sz="0" w:space="0" w:color="auto"/>
            <w:left w:val="none" w:sz="0" w:space="0" w:color="auto"/>
            <w:bottom w:val="none" w:sz="0" w:space="0" w:color="auto"/>
            <w:right w:val="none" w:sz="0" w:space="0" w:color="auto"/>
          </w:divBdr>
        </w:div>
        <w:div w:id="232856447">
          <w:marLeft w:val="480"/>
          <w:marRight w:val="0"/>
          <w:marTop w:val="0"/>
          <w:marBottom w:val="0"/>
          <w:divBdr>
            <w:top w:val="none" w:sz="0" w:space="0" w:color="auto"/>
            <w:left w:val="none" w:sz="0" w:space="0" w:color="auto"/>
            <w:bottom w:val="none" w:sz="0" w:space="0" w:color="auto"/>
            <w:right w:val="none" w:sz="0" w:space="0" w:color="auto"/>
          </w:divBdr>
        </w:div>
        <w:div w:id="1756627046">
          <w:marLeft w:val="480"/>
          <w:marRight w:val="0"/>
          <w:marTop w:val="0"/>
          <w:marBottom w:val="0"/>
          <w:divBdr>
            <w:top w:val="none" w:sz="0" w:space="0" w:color="auto"/>
            <w:left w:val="none" w:sz="0" w:space="0" w:color="auto"/>
            <w:bottom w:val="none" w:sz="0" w:space="0" w:color="auto"/>
            <w:right w:val="none" w:sz="0" w:space="0" w:color="auto"/>
          </w:divBdr>
        </w:div>
        <w:div w:id="1654800304">
          <w:marLeft w:val="480"/>
          <w:marRight w:val="0"/>
          <w:marTop w:val="0"/>
          <w:marBottom w:val="0"/>
          <w:divBdr>
            <w:top w:val="none" w:sz="0" w:space="0" w:color="auto"/>
            <w:left w:val="none" w:sz="0" w:space="0" w:color="auto"/>
            <w:bottom w:val="none" w:sz="0" w:space="0" w:color="auto"/>
            <w:right w:val="none" w:sz="0" w:space="0" w:color="auto"/>
          </w:divBdr>
        </w:div>
        <w:div w:id="1746300432">
          <w:marLeft w:val="480"/>
          <w:marRight w:val="0"/>
          <w:marTop w:val="0"/>
          <w:marBottom w:val="0"/>
          <w:divBdr>
            <w:top w:val="none" w:sz="0" w:space="0" w:color="auto"/>
            <w:left w:val="none" w:sz="0" w:space="0" w:color="auto"/>
            <w:bottom w:val="none" w:sz="0" w:space="0" w:color="auto"/>
            <w:right w:val="none" w:sz="0" w:space="0" w:color="auto"/>
          </w:divBdr>
        </w:div>
        <w:div w:id="380599248">
          <w:marLeft w:val="480"/>
          <w:marRight w:val="0"/>
          <w:marTop w:val="0"/>
          <w:marBottom w:val="0"/>
          <w:divBdr>
            <w:top w:val="none" w:sz="0" w:space="0" w:color="auto"/>
            <w:left w:val="none" w:sz="0" w:space="0" w:color="auto"/>
            <w:bottom w:val="none" w:sz="0" w:space="0" w:color="auto"/>
            <w:right w:val="none" w:sz="0" w:space="0" w:color="auto"/>
          </w:divBdr>
        </w:div>
        <w:div w:id="20279513">
          <w:marLeft w:val="480"/>
          <w:marRight w:val="0"/>
          <w:marTop w:val="0"/>
          <w:marBottom w:val="0"/>
          <w:divBdr>
            <w:top w:val="none" w:sz="0" w:space="0" w:color="auto"/>
            <w:left w:val="none" w:sz="0" w:space="0" w:color="auto"/>
            <w:bottom w:val="none" w:sz="0" w:space="0" w:color="auto"/>
            <w:right w:val="none" w:sz="0" w:space="0" w:color="auto"/>
          </w:divBdr>
        </w:div>
        <w:div w:id="1433473062">
          <w:marLeft w:val="480"/>
          <w:marRight w:val="0"/>
          <w:marTop w:val="0"/>
          <w:marBottom w:val="0"/>
          <w:divBdr>
            <w:top w:val="none" w:sz="0" w:space="0" w:color="auto"/>
            <w:left w:val="none" w:sz="0" w:space="0" w:color="auto"/>
            <w:bottom w:val="none" w:sz="0" w:space="0" w:color="auto"/>
            <w:right w:val="none" w:sz="0" w:space="0" w:color="auto"/>
          </w:divBdr>
        </w:div>
        <w:div w:id="500052503">
          <w:marLeft w:val="480"/>
          <w:marRight w:val="0"/>
          <w:marTop w:val="0"/>
          <w:marBottom w:val="0"/>
          <w:divBdr>
            <w:top w:val="none" w:sz="0" w:space="0" w:color="auto"/>
            <w:left w:val="none" w:sz="0" w:space="0" w:color="auto"/>
            <w:bottom w:val="none" w:sz="0" w:space="0" w:color="auto"/>
            <w:right w:val="none" w:sz="0" w:space="0" w:color="auto"/>
          </w:divBdr>
        </w:div>
        <w:div w:id="734743179">
          <w:marLeft w:val="480"/>
          <w:marRight w:val="0"/>
          <w:marTop w:val="0"/>
          <w:marBottom w:val="0"/>
          <w:divBdr>
            <w:top w:val="none" w:sz="0" w:space="0" w:color="auto"/>
            <w:left w:val="none" w:sz="0" w:space="0" w:color="auto"/>
            <w:bottom w:val="none" w:sz="0" w:space="0" w:color="auto"/>
            <w:right w:val="none" w:sz="0" w:space="0" w:color="auto"/>
          </w:divBdr>
        </w:div>
        <w:div w:id="1187062190">
          <w:marLeft w:val="480"/>
          <w:marRight w:val="0"/>
          <w:marTop w:val="0"/>
          <w:marBottom w:val="0"/>
          <w:divBdr>
            <w:top w:val="none" w:sz="0" w:space="0" w:color="auto"/>
            <w:left w:val="none" w:sz="0" w:space="0" w:color="auto"/>
            <w:bottom w:val="none" w:sz="0" w:space="0" w:color="auto"/>
            <w:right w:val="none" w:sz="0" w:space="0" w:color="auto"/>
          </w:divBdr>
        </w:div>
        <w:div w:id="507064929">
          <w:marLeft w:val="480"/>
          <w:marRight w:val="0"/>
          <w:marTop w:val="0"/>
          <w:marBottom w:val="0"/>
          <w:divBdr>
            <w:top w:val="none" w:sz="0" w:space="0" w:color="auto"/>
            <w:left w:val="none" w:sz="0" w:space="0" w:color="auto"/>
            <w:bottom w:val="none" w:sz="0" w:space="0" w:color="auto"/>
            <w:right w:val="none" w:sz="0" w:space="0" w:color="auto"/>
          </w:divBdr>
        </w:div>
        <w:div w:id="1392314356">
          <w:marLeft w:val="480"/>
          <w:marRight w:val="0"/>
          <w:marTop w:val="0"/>
          <w:marBottom w:val="0"/>
          <w:divBdr>
            <w:top w:val="none" w:sz="0" w:space="0" w:color="auto"/>
            <w:left w:val="none" w:sz="0" w:space="0" w:color="auto"/>
            <w:bottom w:val="none" w:sz="0" w:space="0" w:color="auto"/>
            <w:right w:val="none" w:sz="0" w:space="0" w:color="auto"/>
          </w:divBdr>
        </w:div>
        <w:div w:id="468010657">
          <w:marLeft w:val="480"/>
          <w:marRight w:val="0"/>
          <w:marTop w:val="0"/>
          <w:marBottom w:val="0"/>
          <w:divBdr>
            <w:top w:val="none" w:sz="0" w:space="0" w:color="auto"/>
            <w:left w:val="none" w:sz="0" w:space="0" w:color="auto"/>
            <w:bottom w:val="none" w:sz="0" w:space="0" w:color="auto"/>
            <w:right w:val="none" w:sz="0" w:space="0" w:color="auto"/>
          </w:divBdr>
        </w:div>
        <w:div w:id="570391498">
          <w:marLeft w:val="480"/>
          <w:marRight w:val="0"/>
          <w:marTop w:val="0"/>
          <w:marBottom w:val="0"/>
          <w:divBdr>
            <w:top w:val="none" w:sz="0" w:space="0" w:color="auto"/>
            <w:left w:val="none" w:sz="0" w:space="0" w:color="auto"/>
            <w:bottom w:val="none" w:sz="0" w:space="0" w:color="auto"/>
            <w:right w:val="none" w:sz="0" w:space="0" w:color="auto"/>
          </w:divBdr>
        </w:div>
        <w:div w:id="648705295">
          <w:marLeft w:val="480"/>
          <w:marRight w:val="0"/>
          <w:marTop w:val="0"/>
          <w:marBottom w:val="0"/>
          <w:divBdr>
            <w:top w:val="none" w:sz="0" w:space="0" w:color="auto"/>
            <w:left w:val="none" w:sz="0" w:space="0" w:color="auto"/>
            <w:bottom w:val="none" w:sz="0" w:space="0" w:color="auto"/>
            <w:right w:val="none" w:sz="0" w:space="0" w:color="auto"/>
          </w:divBdr>
        </w:div>
        <w:div w:id="1646160933">
          <w:marLeft w:val="480"/>
          <w:marRight w:val="0"/>
          <w:marTop w:val="0"/>
          <w:marBottom w:val="0"/>
          <w:divBdr>
            <w:top w:val="none" w:sz="0" w:space="0" w:color="auto"/>
            <w:left w:val="none" w:sz="0" w:space="0" w:color="auto"/>
            <w:bottom w:val="none" w:sz="0" w:space="0" w:color="auto"/>
            <w:right w:val="none" w:sz="0" w:space="0" w:color="auto"/>
          </w:divBdr>
        </w:div>
        <w:div w:id="1571382273">
          <w:marLeft w:val="480"/>
          <w:marRight w:val="0"/>
          <w:marTop w:val="0"/>
          <w:marBottom w:val="0"/>
          <w:divBdr>
            <w:top w:val="none" w:sz="0" w:space="0" w:color="auto"/>
            <w:left w:val="none" w:sz="0" w:space="0" w:color="auto"/>
            <w:bottom w:val="none" w:sz="0" w:space="0" w:color="auto"/>
            <w:right w:val="none" w:sz="0" w:space="0" w:color="auto"/>
          </w:divBdr>
        </w:div>
        <w:div w:id="224070678">
          <w:marLeft w:val="480"/>
          <w:marRight w:val="0"/>
          <w:marTop w:val="0"/>
          <w:marBottom w:val="0"/>
          <w:divBdr>
            <w:top w:val="none" w:sz="0" w:space="0" w:color="auto"/>
            <w:left w:val="none" w:sz="0" w:space="0" w:color="auto"/>
            <w:bottom w:val="none" w:sz="0" w:space="0" w:color="auto"/>
            <w:right w:val="none" w:sz="0" w:space="0" w:color="auto"/>
          </w:divBdr>
        </w:div>
        <w:div w:id="1139223538">
          <w:marLeft w:val="480"/>
          <w:marRight w:val="0"/>
          <w:marTop w:val="0"/>
          <w:marBottom w:val="0"/>
          <w:divBdr>
            <w:top w:val="none" w:sz="0" w:space="0" w:color="auto"/>
            <w:left w:val="none" w:sz="0" w:space="0" w:color="auto"/>
            <w:bottom w:val="none" w:sz="0" w:space="0" w:color="auto"/>
            <w:right w:val="none" w:sz="0" w:space="0" w:color="auto"/>
          </w:divBdr>
        </w:div>
        <w:div w:id="2119833584">
          <w:marLeft w:val="480"/>
          <w:marRight w:val="0"/>
          <w:marTop w:val="0"/>
          <w:marBottom w:val="0"/>
          <w:divBdr>
            <w:top w:val="none" w:sz="0" w:space="0" w:color="auto"/>
            <w:left w:val="none" w:sz="0" w:space="0" w:color="auto"/>
            <w:bottom w:val="none" w:sz="0" w:space="0" w:color="auto"/>
            <w:right w:val="none" w:sz="0" w:space="0" w:color="auto"/>
          </w:divBdr>
        </w:div>
        <w:div w:id="1347633667">
          <w:marLeft w:val="480"/>
          <w:marRight w:val="0"/>
          <w:marTop w:val="0"/>
          <w:marBottom w:val="0"/>
          <w:divBdr>
            <w:top w:val="none" w:sz="0" w:space="0" w:color="auto"/>
            <w:left w:val="none" w:sz="0" w:space="0" w:color="auto"/>
            <w:bottom w:val="none" w:sz="0" w:space="0" w:color="auto"/>
            <w:right w:val="none" w:sz="0" w:space="0" w:color="auto"/>
          </w:divBdr>
        </w:div>
        <w:div w:id="415977734">
          <w:marLeft w:val="480"/>
          <w:marRight w:val="0"/>
          <w:marTop w:val="0"/>
          <w:marBottom w:val="0"/>
          <w:divBdr>
            <w:top w:val="none" w:sz="0" w:space="0" w:color="auto"/>
            <w:left w:val="none" w:sz="0" w:space="0" w:color="auto"/>
            <w:bottom w:val="none" w:sz="0" w:space="0" w:color="auto"/>
            <w:right w:val="none" w:sz="0" w:space="0" w:color="auto"/>
          </w:divBdr>
        </w:div>
        <w:div w:id="2090498114">
          <w:marLeft w:val="480"/>
          <w:marRight w:val="0"/>
          <w:marTop w:val="0"/>
          <w:marBottom w:val="0"/>
          <w:divBdr>
            <w:top w:val="none" w:sz="0" w:space="0" w:color="auto"/>
            <w:left w:val="none" w:sz="0" w:space="0" w:color="auto"/>
            <w:bottom w:val="none" w:sz="0" w:space="0" w:color="auto"/>
            <w:right w:val="none" w:sz="0" w:space="0" w:color="auto"/>
          </w:divBdr>
        </w:div>
        <w:div w:id="495650888">
          <w:marLeft w:val="480"/>
          <w:marRight w:val="0"/>
          <w:marTop w:val="0"/>
          <w:marBottom w:val="0"/>
          <w:divBdr>
            <w:top w:val="none" w:sz="0" w:space="0" w:color="auto"/>
            <w:left w:val="none" w:sz="0" w:space="0" w:color="auto"/>
            <w:bottom w:val="none" w:sz="0" w:space="0" w:color="auto"/>
            <w:right w:val="none" w:sz="0" w:space="0" w:color="auto"/>
          </w:divBdr>
        </w:div>
        <w:div w:id="1259944858">
          <w:marLeft w:val="480"/>
          <w:marRight w:val="0"/>
          <w:marTop w:val="0"/>
          <w:marBottom w:val="0"/>
          <w:divBdr>
            <w:top w:val="none" w:sz="0" w:space="0" w:color="auto"/>
            <w:left w:val="none" w:sz="0" w:space="0" w:color="auto"/>
            <w:bottom w:val="none" w:sz="0" w:space="0" w:color="auto"/>
            <w:right w:val="none" w:sz="0" w:space="0" w:color="auto"/>
          </w:divBdr>
        </w:div>
        <w:div w:id="647714035">
          <w:marLeft w:val="480"/>
          <w:marRight w:val="0"/>
          <w:marTop w:val="0"/>
          <w:marBottom w:val="0"/>
          <w:divBdr>
            <w:top w:val="none" w:sz="0" w:space="0" w:color="auto"/>
            <w:left w:val="none" w:sz="0" w:space="0" w:color="auto"/>
            <w:bottom w:val="none" w:sz="0" w:space="0" w:color="auto"/>
            <w:right w:val="none" w:sz="0" w:space="0" w:color="auto"/>
          </w:divBdr>
        </w:div>
        <w:div w:id="261423532">
          <w:marLeft w:val="480"/>
          <w:marRight w:val="0"/>
          <w:marTop w:val="0"/>
          <w:marBottom w:val="0"/>
          <w:divBdr>
            <w:top w:val="none" w:sz="0" w:space="0" w:color="auto"/>
            <w:left w:val="none" w:sz="0" w:space="0" w:color="auto"/>
            <w:bottom w:val="none" w:sz="0" w:space="0" w:color="auto"/>
            <w:right w:val="none" w:sz="0" w:space="0" w:color="auto"/>
          </w:divBdr>
        </w:div>
        <w:div w:id="728966572">
          <w:marLeft w:val="480"/>
          <w:marRight w:val="0"/>
          <w:marTop w:val="0"/>
          <w:marBottom w:val="0"/>
          <w:divBdr>
            <w:top w:val="none" w:sz="0" w:space="0" w:color="auto"/>
            <w:left w:val="none" w:sz="0" w:space="0" w:color="auto"/>
            <w:bottom w:val="none" w:sz="0" w:space="0" w:color="auto"/>
            <w:right w:val="none" w:sz="0" w:space="0" w:color="auto"/>
          </w:divBdr>
        </w:div>
        <w:div w:id="1415857836">
          <w:marLeft w:val="480"/>
          <w:marRight w:val="0"/>
          <w:marTop w:val="0"/>
          <w:marBottom w:val="0"/>
          <w:divBdr>
            <w:top w:val="none" w:sz="0" w:space="0" w:color="auto"/>
            <w:left w:val="none" w:sz="0" w:space="0" w:color="auto"/>
            <w:bottom w:val="none" w:sz="0" w:space="0" w:color="auto"/>
            <w:right w:val="none" w:sz="0" w:space="0" w:color="auto"/>
          </w:divBdr>
        </w:div>
        <w:div w:id="1055927427">
          <w:marLeft w:val="480"/>
          <w:marRight w:val="0"/>
          <w:marTop w:val="0"/>
          <w:marBottom w:val="0"/>
          <w:divBdr>
            <w:top w:val="none" w:sz="0" w:space="0" w:color="auto"/>
            <w:left w:val="none" w:sz="0" w:space="0" w:color="auto"/>
            <w:bottom w:val="none" w:sz="0" w:space="0" w:color="auto"/>
            <w:right w:val="none" w:sz="0" w:space="0" w:color="auto"/>
          </w:divBdr>
        </w:div>
        <w:div w:id="921182173">
          <w:marLeft w:val="480"/>
          <w:marRight w:val="0"/>
          <w:marTop w:val="0"/>
          <w:marBottom w:val="0"/>
          <w:divBdr>
            <w:top w:val="none" w:sz="0" w:space="0" w:color="auto"/>
            <w:left w:val="none" w:sz="0" w:space="0" w:color="auto"/>
            <w:bottom w:val="none" w:sz="0" w:space="0" w:color="auto"/>
            <w:right w:val="none" w:sz="0" w:space="0" w:color="auto"/>
          </w:divBdr>
        </w:div>
        <w:div w:id="1861505849">
          <w:marLeft w:val="480"/>
          <w:marRight w:val="0"/>
          <w:marTop w:val="0"/>
          <w:marBottom w:val="0"/>
          <w:divBdr>
            <w:top w:val="none" w:sz="0" w:space="0" w:color="auto"/>
            <w:left w:val="none" w:sz="0" w:space="0" w:color="auto"/>
            <w:bottom w:val="none" w:sz="0" w:space="0" w:color="auto"/>
            <w:right w:val="none" w:sz="0" w:space="0" w:color="auto"/>
          </w:divBdr>
        </w:div>
        <w:div w:id="1702363498">
          <w:marLeft w:val="480"/>
          <w:marRight w:val="0"/>
          <w:marTop w:val="0"/>
          <w:marBottom w:val="0"/>
          <w:divBdr>
            <w:top w:val="none" w:sz="0" w:space="0" w:color="auto"/>
            <w:left w:val="none" w:sz="0" w:space="0" w:color="auto"/>
            <w:bottom w:val="none" w:sz="0" w:space="0" w:color="auto"/>
            <w:right w:val="none" w:sz="0" w:space="0" w:color="auto"/>
          </w:divBdr>
        </w:div>
        <w:div w:id="1433937542">
          <w:marLeft w:val="480"/>
          <w:marRight w:val="0"/>
          <w:marTop w:val="0"/>
          <w:marBottom w:val="0"/>
          <w:divBdr>
            <w:top w:val="none" w:sz="0" w:space="0" w:color="auto"/>
            <w:left w:val="none" w:sz="0" w:space="0" w:color="auto"/>
            <w:bottom w:val="none" w:sz="0" w:space="0" w:color="auto"/>
            <w:right w:val="none" w:sz="0" w:space="0" w:color="auto"/>
          </w:divBdr>
        </w:div>
        <w:div w:id="1932812340">
          <w:marLeft w:val="480"/>
          <w:marRight w:val="0"/>
          <w:marTop w:val="0"/>
          <w:marBottom w:val="0"/>
          <w:divBdr>
            <w:top w:val="none" w:sz="0" w:space="0" w:color="auto"/>
            <w:left w:val="none" w:sz="0" w:space="0" w:color="auto"/>
            <w:bottom w:val="none" w:sz="0" w:space="0" w:color="auto"/>
            <w:right w:val="none" w:sz="0" w:space="0" w:color="auto"/>
          </w:divBdr>
        </w:div>
        <w:div w:id="1648896374">
          <w:marLeft w:val="480"/>
          <w:marRight w:val="0"/>
          <w:marTop w:val="0"/>
          <w:marBottom w:val="0"/>
          <w:divBdr>
            <w:top w:val="none" w:sz="0" w:space="0" w:color="auto"/>
            <w:left w:val="none" w:sz="0" w:space="0" w:color="auto"/>
            <w:bottom w:val="none" w:sz="0" w:space="0" w:color="auto"/>
            <w:right w:val="none" w:sz="0" w:space="0" w:color="auto"/>
          </w:divBdr>
        </w:div>
        <w:div w:id="861699227">
          <w:marLeft w:val="480"/>
          <w:marRight w:val="0"/>
          <w:marTop w:val="0"/>
          <w:marBottom w:val="0"/>
          <w:divBdr>
            <w:top w:val="none" w:sz="0" w:space="0" w:color="auto"/>
            <w:left w:val="none" w:sz="0" w:space="0" w:color="auto"/>
            <w:bottom w:val="none" w:sz="0" w:space="0" w:color="auto"/>
            <w:right w:val="none" w:sz="0" w:space="0" w:color="auto"/>
          </w:divBdr>
        </w:div>
        <w:div w:id="2042240188">
          <w:marLeft w:val="480"/>
          <w:marRight w:val="0"/>
          <w:marTop w:val="0"/>
          <w:marBottom w:val="0"/>
          <w:divBdr>
            <w:top w:val="none" w:sz="0" w:space="0" w:color="auto"/>
            <w:left w:val="none" w:sz="0" w:space="0" w:color="auto"/>
            <w:bottom w:val="none" w:sz="0" w:space="0" w:color="auto"/>
            <w:right w:val="none" w:sz="0" w:space="0" w:color="auto"/>
          </w:divBdr>
        </w:div>
        <w:div w:id="1822379309">
          <w:marLeft w:val="480"/>
          <w:marRight w:val="0"/>
          <w:marTop w:val="0"/>
          <w:marBottom w:val="0"/>
          <w:divBdr>
            <w:top w:val="none" w:sz="0" w:space="0" w:color="auto"/>
            <w:left w:val="none" w:sz="0" w:space="0" w:color="auto"/>
            <w:bottom w:val="none" w:sz="0" w:space="0" w:color="auto"/>
            <w:right w:val="none" w:sz="0" w:space="0" w:color="auto"/>
          </w:divBdr>
        </w:div>
        <w:div w:id="1530874688">
          <w:marLeft w:val="480"/>
          <w:marRight w:val="0"/>
          <w:marTop w:val="0"/>
          <w:marBottom w:val="0"/>
          <w:divBdr>
            <w:top w:val="none" w:sz="0" w:space="0" w:color="auto"/>
            <w:left w:val="none" w:sz="0" w:space="0" w:color="auto"/>
            <w:bottom w:val="none" w:sz="0" w:space="0" w:color="auto"/>
            <w:right w:val="none" w:sz="0" w:space="0" w:color="auto"/>
          </w:divBdr>
        </w:div>
        <w:div w:id="113643101">
          <w:marLeft w:val="480"/>
          <w:marRight w:val="0"/>
          <w:marTop w:val="0"/>
          <w:marBottom w:val="0"/>
          <w:divBdr>
            <w:top w:val="none" w:sz="0" w:space="0" w:color="auto"/>
            <w:left w:val="none" w:sz="0" w:space="0" w:color="auto"/>
            <w:bottom w:val="none" w:sz="0" w:space="0" w:color="auto"/>
            <w:right w:val="none" w:sz="0" w:space="0" w:color="auto"/>
          </w:divBdr>
        </w:div>
        <w:div w:id="502361040">
          <w:marLeft w:val="480"/>
          <w:marRight w:val="0"/>
          <w:marTop w:val="0"/>
          <w:marBottom w:val="0"/>
          <w:divBdr>
            <w:top w:val="none" w:sz="0" w:space="0" w:color="auto"/>
            <w:left w:val="none" w:sz="0" w:space="0" w:color="auto"/>
            <w:bottom w:val="none" w:sz="0" w:space="0" w:color="auto"/>
            <w:right w:val="none" w:sz="0" w:space="0" w:color="auto"/>
          </w:divBdr>
        </w:div>
        <w:div w:id="1066222671">
          <w:marLeft w:val="480"/>
          <w:marRight w:val="0"/>
          <w:marTop w:val="0"/>
          <w:marBottom w:val="0"/>
          <w:divBdr>
            <w:top w:val="none" w:sz="0" w:space="0" w:color="auto"/>
            <w:left w:val="none" w:sz="0" w:space="0" w:color="auto"/>
            <w:bottom w:val="none" w:sz="0" w:space="0" w:color="auto"/>
            <w:right w:val="none" w:sz="0" w:space="0" w:color="auto"/>
          </w:divBdr>
        </w:div>
        <w:div w:id="689987776">
          <w:marLeft w:val="480"/>
          <w:marRight w:val="0"/>
          <w:marTop w:val="0"/>
          <w:marBottom w:val="0"/>
          <w:divBdr>
            <w:top w:val="none" w:sz="0" w:space="0" w:color="auto"/>
            <w:left w:val="none" w:sz="0" w:space="0" w:color="auto"/>
            <w:bottom w:val="none" w:sz="0" w:space="0" w:color="auto"/>
            <w:right w:val="none" w:sz="0" w:space="0" w:color="auto"/>
          </w:divBdr>
        </w:div>
        <w:div w:id="1267157565">
          <w:marLeft w:val="480"/>
          <w:marRight w:val="0"/>
          <w:marTop w:val="0"/>
          <w:marBottom w:val="0"/>
          <w:divBdr>
            <w:top w:val="none" w:sz="0" w:space="0" w:color="auto"/>
            <w:left w:val="none" w:sz="0" w:space="0" w:color="auto"/>
            <w:bottom w:val="none" w:sz="0" w:space="0" w:color="auto"/>
            <w:right w:val="none" w:sz="0" w:space="0" w:color="auto"/>
          </w:divBdr>
        </w:div>
        <w:div w:id="726877862">
          <w:marLeft w:val="480"/>
          <w:marRight w:val="0"/>
          <w:marTop w:val="0"/>
          <w:marBottom w:val="0"/>
          <w:divBdr>
            <w:top w:val="none" w:sz="0" w:space="0" w:color="auto"/>
            <w:left w:val="none" w:sz="0" w:space="0" w:color="auto"/>
            <w:bottom w:val="none" w:sz="0" w:space="0" w:color="auto"/>
            <w:right w:val="none" w:sz="0" w:space="0" w:color="auto"/>
          </w:divBdr>
        </w:div>
        <w:div w:id="1835874534">
          <w:marLeft w:val="480"/>
          <w:marRight w:val="0"/>
          <w:marTop w:val="0"/>
          <w:marBottom w:val="0"/>
          <w:divBdr>
            <w:top w:val="none" w:sz="0" w:space="0" w:color="auto"/>
            <w:left w:val="none" w:sz="0" w:space="0" w:color="auto"/>
            <w:bottom w:val="none" w:sz="0" w:space="0" w:color="auto"/>
            <w:right w:val="none" w:sz="0" w:space="0" w:color="auto"/>
          </w:divBdr>
        </w:div>
        <w:div w:id="1868904300">
          <w:marLeft w:val="480"/>
          <w:marRight w:val="0"/>
          <w:marTop w:val="0"/>
          <w:marBottom w:val="0"/>
          <w:divBdr>
            <w:top w:val="none" w:sz="0" w:space="0" w:color="auto"/>
            <w:left w:val="none" w:sz="0" w:space="0" w:color="auto"/>
            <w:bottom w:val="none" w:sz="0" w:space="0" w:color="auto"/>
            <w:right w:val="none" w:sz="0" w:space="0" w:color="auto"/>
          </w:divBdr>
        </w:div>
        <w:div w:id="874347573">
          <w:marLeft w:val="480"/>
          <w:marRight w:val="0"/>
          <w:marTop w:val="0"/>
          <w:marBottom w:val="0"/>
          <w:divBdr>
            <w:top w:val="none" w:sz="0" w:space="0" w:color="auto"/>
            <w:left w:val="none" w:sz="0" w:space="0" w:color="auto"/>
            <w:bottom w:val="none" w:sz="0" w:space="0" w:color="auto"/>
            <w:right w:val="none" w:sz="0" w:space="0" w:color="auto"/>
          </w:divBdr>
        </w:div>
        <w:div w:id="1013070209">
          <w:marLeft w:val="480"/>
          <w:marRight w:val="0"/>
          <w:marTop w:val="0"/>
          <w:marBottom w:val="0"/>
          <w:divBdr>
            <w:top w:val="none" w:sz="0" w:space="0" w:color="auto"/>
            <w:left w:val="none" w:sz="0" w:space="0" w:color="auto"/>
            <w:bottom w:val="none" w:sz="0" w:space="0" w:color="auto"/>
            <w:right w:val="none" w:sz="0" w:space="0" w:color="auto"/>
          </w:divBdr>
        </w:div>
        <w:div w:id="620845534">
          <w:marLeft w:val="480"/>
          <w:marRight w:val="0"/>
          <w:marTop w:val="0"/>
          <w:marBottom w:val="0"/>
          <w:divBdr>
            <w:top w:val="none" w:sz="0" w:space="0" w:color="auto"/>
            <w:left w:val="none" w:sz="0" w:space="0" w:color="auto"/>
            <w:bottom w:val="none" w:sz="0" w:space="0" w:color="auto"/>
            <w:right w:val="none" w:sz="0" w:space="0" w:color="auto"/>
          </w:divBdr>
        </w:div>
        <w:div w:id="1215502487">
          <w:marLeft w:val="480"/>
          <w:marRight w:val="0"/>
          <w:marTop w:val="0"/>
          <w:marBottom w:val="0"/>
          <w:divBdr>
            <w:top w:val="none" w:sz="0" w:space="0" w:color="auto"/>
            <w:left w:val="none" w:sz="0" w:space="0" w:color="auto"/>
            <w:bottom w:val="none" w:sz="0" w:space="0" w:color="auto"/>
            <w:right w:val="none" w:sz="0" w:space="0" w:color="auto"/>
          </w:divBdr>
        </w:div>
        <w:div w:id="1910143545">
          <w:marLeft w:val="480"/>
          <w:marRight w:val="0"/>
          <w:marTop w:val="0"/>
          <w:marBottom w:val="0"/>
          <w:divBdr>
            <w:top w:val="none" w:sz="0" w:space="0" w:color="auto"/>
            <w:left w:val="none" w:sz="0" w:space="0" w:color="auto"/>
            <w:bottom w:val="none" w:sz="0" w:space="0" w:color="auto"/>
            <w:right w:val="none" w:sz="0" w:space="0" w:color="auto"/>
          </w:divBdr>
        </w:div>
        <w:div w:id="252860148">
          <w:marLeft w:val="480"/>
          <w:marRight w:val="0"/>
          <w:marTop w:val="0"/>
          <w:marBottom w:val="0"/>
          <w:divBdr>
            <w:top w:val="none" w:sz="0" w:space="0" w:color="auto"/>
            <w:left w:val="none" w:sz="0" w:space="0" w:color="auto"/>
            <w:bottom w:val="none" w:sz="0" w:space="0" w:color="auto"/>
            <w:right w:val="none" w:sz="0" w:space="0" w:color="auto"/>
          </w:divBdr>
        </w:div>
        <w:div w:id="2009288303">
          <w:marLeft w:val="480"/>
          <w:marRight w:val="0"/>
          <w:marTop w:val="0"/>
          <w:marBottom w:val="0"/>
          <w:divBdr>
            <w:top w:val="none" w:sz="0" w:space="0" w:color="auto"/>
            <w:left w:val="none" w:sz="0" w:space="0" w:color="auto"/>
            <w:bottom w:val="none" w:sz="0" w:space="0" w:color="auto"/>
            <w:right w:val="none" w:sz="0" w:space="0" w:color="auto"/>
          </w:divBdr>
        </w:div>
        <w:div w:id="546338272">
          <w:marLeft w:val="480"/>
          <w:marRight w:val="0"/>
          <w:marTop w:val="0"/>
          <w:marBottom w:val="0"/>
          <w:divBdr>
            <w:top w:val="none" w:sz="0" w:space="0" w:color="auto"/>
            <w:left w:val="none" w:sz="0" w:space="0" w:color="auto"/>
            <w:bottom w:val="none" w:sz="0" w:space="0" w:color="auto"/>
            <w:right w:val="none" w:sz="0" w:space="0" w:color="auto"/>
          </w:divBdr>
        </w:div>
        <w:div w:id="871529788">
          <w:marLeft w:val="480"/>
          <w:marRight w:val="0"/>
          <w:marTop w:val="0"/>
          <w:marBottom w:val="0"/>
          <w:divBdr>
            <w:top w:val="none" w:sz="0" w:space="0" w:color="auto"/>
            <w:left w:val="none" w:sz="0" w:space="0" w:color="auto"/>
            <w:bottom w:val="none" w:sz="0" w:space="0" w:color="auto"/>
            <w:right w:val="none" w:sz="0" w:space="0" w:color="auto"/>
          </w:divBdr>
        </w:div>
        <w:div w:id="597296697">
          <w:marLeft w:val="480"/>
          <w:marRight w:val="0"/>
          <w:marTop w:val="0"/>
          <w:marBottom w:val="0"/>
          <w:divBdr>
            <w:top w:val="none" w:sz="0" w:space="0" w:color="auto"/>
            <w:left w:val="none" w:sz="0" w:space="0" w:color="auto"/>
            <w:bottom w:val="none" w:sz="0" w:space="0" w:color="auto"/>
            <w:right w:val="none" w:sz="0" w:space="0" w:color="auto"/>
          </w:divBdr>
        </w:div>
        <w:div w:id="1381398250">
          <w:marLeft w:val="480"/>
          <w:marRight w:val="0"/>
          <w:marTop w:val="0"/>
          <w:marBottom w:val="0"/>
          <w:divBdr>
            <w:top w:val="none" w:sz="0" w:space="0" w:color="auto"/>
            <w:left w:val="none" w:sz="0" w:space="0" w:color="auto"/>
            <w:bottom w:val="none" w:sz="0" w:space="0" w:color="auto"/>
            <w:right w:val="none" w:sz="0" w:space="0" w:color="auto"/>
          </w:divBdr>
        </w:div>
        <w:div w:id="427819421">
          <w:marLeft w:val="480"/>
          <w:marRight w:val="0"/>
          <w:marTop w:val="0"/>
          <w:marBottom w:val="0"/>
          <w:divBdr>
            <w:top w:val="none" w:sz="0" w:space="0" w:color="auto"/>
            <w:left w:val="none" w:sz="0" w:space="0" w:color="auto"/>
            <w:bottom w:val="none" w:sz="0" w:space="0" w:color="auto"/>
            <w:right w:val="none" w:sz="0" w:space="0" w:color="auto"/>
          </w:divBdr>
        </w:div>
        <w:div w:id="1843083661">
          <w:marLeft w:val="480"/>
          <w:marRight w:val="0"/>
          <w:marTop w:val="0"/>
          <w:marBottom w:val="0"/>
          <w:divBdr>
            <w:top w:val="none" w:sz="0" w:space="0" w:color="auto"/>
            <w:left w:val="none" w:sz="0" w:space="0" w:color="auto"/>
            <w:bottom w:val="none" w:sz="0" w:space="0" w:color="auto"/>
            <w:right w:val="none" w:sz="0" w:space="0" w:color="auto"/>
          </w:divBdr>
        </w:div>
        <w:div w:id="1749964439">
          <w:marLeft w:val="480"/>
          <w:marRight w:val="0"/>
          <w:marTop w:val="0"/>
          <w:marBottom w:val="0"/>
          <w:divBdr>
            <w:top w:val="none" w:sz="0" w:space="0" w:color="auto"/>
            <w:left w:val="none" w:sz="0" w:space="0" w:color="auto"/>
            <w:bottom w:val="none" w:sz="0" w:space="0" w:color="auto"/>
            <w:right w:val="none" w:sz="0" w:space="0" w:color="auto"/>
          </w:divBdr>
        </w:div>
        <w:div w:id="2028829338">
          <w:marLeft w:val="480"/>
          <w:marRight w:val="0"/>
          <w:marTop w:val="0"/>
          <w:marBottom w:val="0"/>
          <w:divBdr>
            <w:top w:val="none" w:sz="0" w:space="0" w:color="auto"/>
            <w:left w:val="none" w:sz="0" w:space="0" w:color="auto"/>
            <w:bottom w:val="none" w:sz="0" w:space="0" w:color="auto"/>
            <w:right w:val="none" w:sz="0" w:space="0" w:color="auto"/>
          </w:divBdr>
        </w:div>
        <w:div w:id="50739998">
          <w:marLeft w:val="480"/>
          <w:marRight w:val="0"/>
          <w:marTop w:val="0"/>
          <w:marBottom w:val="0"/>
          <w:divBdr>
            <w:top w:val="none" w:sz="0" w:space="0" w:color="auto"/>
            <w:left w:val="none" w:sz="0" w:space="0" w:color="auto"/>
            <w:bottom w:val="none" w:sz="0" w:space="0" w:color="auto"/>
            <w:right w:val="none" w:sz="0" w:space="0" w:color="auto"/>
          </w:divBdr>
        </w:div>
        <w:div w:id="312298318">
          <w:marLeft w:val="480"/>
          <w:marRight w:val="0"/>
          <w:marTop w:val="0"/>
          <w:marBottom w:val="0"/>
          <w:divBdr>
            <w:top w:val="none" w:sz="0" w:space="0" w:color="auto"/>
            <w:left w:val="none" w:sz="0" w:space="0" w:color="auto"/>
            <w:bottom w:val="none" w:sz="0" w:space="0" w:color="auto"/>
            <w:right w:val="none" w:sz="0" w:space="0" w:color="auto"/>
          </w:divBdr>
        </w:div>
        <w:div w:id="374237174">
          <w:marLeft w:val="480"/>
          <w:marRight w:val="0"/>
          <w:marTop w:val="0"/>
          <w:marBottom w:val="0"/>
          <w:divBdr>
            <w:top w:val="none" w:sz="0" w:space="0" w:color="auto"/>
            <w:left w:val="none" w:sz="0" w:space="0" w:color="auto"/>
            <w:bottom w:val="none" w:sz="0" w:space="0" w:color="auto"/>
            <w:right w:val="none" w:sz="0" w:space="0" w:color="auto"/>
          </w:divBdr>
        </w:div>
        <w:div w:id="1813060641">
          <w:marLeft w:val="480"/>
          <w:marRight w:val="0"/>
          <w:marTop w:val="0"/>
          <w:marBottom w:val="0"/>
          <w:divBdr>
            <w:top w:val="none" w:sz="0" w:space="0" w:color="auto"/>
            <w:left w:val="none" w:sz="0" w:space="0" w:color="auto"/>
            <w:bottom w:val="none" w:sz="0" w:space="0" w:color="auto"/>
            <w:right w:val="none" w:sz="0" w:space="0" w:color="auto"/>
          </w:divBdr>
        </w:div>
        <w:div w:id="602491567">
          <w:marLeft w:val="480"/>
          <w:marRight w:val="0"/>
          <w:marTop w:val="0"/>
          <w:marBottom w:val="0"/>
          <w:divBdr>
            <w:top w:val="none" w:sz="0" w:space="0" w:color="auto"/>
            <w:left w:val="none" w:sz="0" w:space="0" w:color="auto"/>
            <w:bottom w:val="none" w:sz="0" w:space="0" w:color="auto"/>
            <w:right w:val="none" w:sz="0" w:space="0" w:color="auto"/>
          </w:divBdr>
        </w:div>
        <w:div w:id="1168791193">
          <w:marLeft w:val="480"/>
          <w:marRight w:val="0"/>
          <w:marTop w:val="0"/>
          <w:marBottom w:val="0"/>
          <w:divBdr>
            <w:top w:val="none" w:sz="0" w:space="0" w:color="auto"/>
            <w:left w:val="none" w:sz="0" w:space="0" w:color="auto"/>
            <w:bottom w:val="none" w:sz="0" w:space="0" w:color="auto"/>
            <w:right w:val="none" w:sz="0" w:space="0" w:color="auto"/>
          </w:divBdr>
        </w:div>
        <w:div w:id="1562011650">
          <w:marLeft w:val="480"/>
          <w:marRight w:val="0"/>
          <w:marTop w:val="0"/>
          <w:marBottom w:val="0"/>
          <w:divBdr>
            <w:top w:val="none" w:sz="0" w:space="0" w:color="auto"/>
            <w:left w:val="none" w:sz="0" w:space="0" w:color="auto"/>
            <w:bottom w:val="none" w:sz="0" w:space="0" w:color="auto"/>
            <w:right w:val="none" w:sz="0" w:space="0" w:color="auto"/>
          </w:divBdr>
        </w:div>
        <w:div w:id="1004283447">
          <w:marLeft w:val="480"/>
          <w:marRight w:val="0"/>
          <w:marTop w:val="0"/>
          <w:marBottom w:val="0"/>
          <w:divBdr>
            <w:top w:val="none" w:sz="0" w:space="0" w:color="auto"/>
            <w:left w:val="none" w:sz="0" w:space="0" w:color="auto"/>
            <w:bottom w:val="none" w:sz="0" w:space="0" w:color="auto"/>
            <w:right w:val="none" w:sz="0" w:space="0" w:color="auto"/>
          </w:divBdr>
        </w:div>
        <w:div w:id="802040807">
          <w:marLeft w:val="480"/>
          <w:marRight w:val="0"/>
          <w:marTop w:val="0"/>
          <w:marBottom w:val="0"/>
          <w:divBdr>
            <w:top w:val="none" w:sz="0" w:space="0" w:color="auto"/>
            <w:left w:val="none" w:sz="0" w:space="0" w:color="auto"/>
            <w:bottom w:val="none" w:sz="0" w:space="0" w:color="auto"/>
            <w:right w:val="none" w:sz="0" w:space="0" w:color="auto"/>
          </w:divBdr>
        </w:div>
        <w:div w:id="1560746771">
          <w:marLeft w:val="480"/>
          <w:marRight w:val="0"/>
          <w:marTop w:val="0"/>
          <w:marBottom w:val="0"/>
          <w:divBdr>
            <w:top w:val="none" w:sz="0" w:space="0" w:color="auto"/>
            <w:left w:val="none" w:sz="0" w:space="0" w:color="auto"/>
            <w:bottom w:val="none" w:sz="0" w:space="0" w:color="auto"/>
            <w:right w:val="none" w:sz="0" w:space="0" w:color="auto"/>
          </w:divBdr>
        </w:div>
        <w:div w:id="986663778">
          <w:marLeft w:val="480"/>
          <w:marRight w:val="0"/>
          <w:marTop w:val="0"/>
          <w:marBottom w:val="0"/>
          <w:divBdr>
            <w:top w:val="none" w:sz="0" w:space="0" w:color="auto"/>
            <w:left w:val="none" w:sz="0" w:space="0" w:color="auto"/>
            <w:bottom w:val="none" w:sz="0" w:space="0" w:color="auto"/>
            <w:right w:val="none" w:sz="0" w:space="0" w:color="auto"/>
          </w:divBdr>
        </w:div>
        <w:div w:id="279266903">
          <w:marLeft w:val="480"/>
          <w:marRight w:val="0"/>
          <w:marTop w:val="0"/>
          <w:marBottom w:val="0"/>
          <w:divBdr>
            <w:top w:val="none" w:sz="0" w:space="0" w:color="auto"/>
            <w:left w:val="none" w:sz="0" w:space="0" w:color="auto"/>
            <w:bottom w:val="none" w:sz="0" w:space="0" w:color="auto"/>
            <w:right w:val="none" w:sz="0" w:space="0" w:color="auto"/>
          </w:divBdr>
        </w:div>
        <w:div w:id="525945651">
          <w:marLeft w:val="480"/>
          <w:marRight w:val="0"/>
          <w:marTop w:val="0"/>
          <w:marBottom w:val="0"/>
          <w:divBdr>
            <w:top w:val="none" w:sz="0" w:space="0" w:color="auto"/>
            <w:left w:val="none" w:sz="0" w:space="0" w:color="auto"/>
            <w:bottom w:val="none" w:sz="0" w:space="0" w:color="auto"/>
            <w:right w:val="none" w:sz="0" w:space="0" w:color="auto"/>
          </w:divBdr>
        </w:div>
        <w:div w:id="186914675">
          <w:marLeft w:val="480"/>
          <w:marRight w:val="0"/>
          <w:marTop w:val="0"/>
          <w:marBottom w:val="0"/>
          <w:divBdr>
            <w:top w:val="none" w:sz="0" w:space="0" w:color="auto"/>
            <w:left w:val="none" w:sz="0" w:space="0" w:color="auto"/>
            <w:bottom w:val="none" w:sz="0" w:space="0" w:color="auto"/>
            <w:right w:val="none" w:sz="0" w:space="0" w:color="auto"/>
          </w:divBdr>
        </w:div>
        <w:div w:id="815218422">
          <w:marLeft w:val="480"/>
          <w:marRight w:val="0"/>
          <w:marTop w:val="0"/>
          <w:marBottom w:val="0"/>
          <w:divBdr>
            <w:top w:val="none" w:sz="0" w:space="0" w:color="auto"/>
            <w:left w:val="none" w:sz="0" w:space="0" w:color="auto"/>
            <w:bottom w:val="none" w:sz="0" w:space="0" w:color="auto"/>
            <w:right w:val="none" w:sz="0" w:space="0" w:color="auto"/>
          </w:divBdr>
        </w:div>
        <w:div w:id="2054033366">
          <w:marLeft w:val="480"/>
          <w:marRight w:val="0"/>
          <w:marTop w:val="0"/>
          <w:marBottom w:val="0"/>
          <w:divBdr>
            <w:top w:val="none" w:sz="0" w:space="0" w:color="auto"/>
            <w:left w:val="none" w:sz="0" w:space="0" w:color="auto"/>
            <w:bottom w:val="none" w:sz="0" w:space="0" w:color="auto"/>
            <w:right w:val="none" w:sz="0" w:space="0" w:color="auto"/>
          </w:divBdr>
        </w:div>
        <w:div w:id="441609363">
          <w:marLeft w:val="480"/>
          <w:marRight w:val="0"/>
          <w:marTop w:val="0"/>
          <w:marBottom w:val="0"/>
          <w:divBdr>
            <w:top w:val="none" w:sz="0" w:space="0" w:color="auto"/>
            <w:left w:val="none" w:sz="0" w:space="0" w:color="auto"/>
            <w:bottom w:val="none" w:sz="0" w:space="0" w:color="auto"/>
            <w:right w:val="none" w:sz="0" w:space="0" w:color="auto"/>
          </w:divBdr>
        </w:div>
        <w:div w:id="1748376497">
          <w:marLeft w:val="480"/>
          <w:marRight w:val="0"/>
          <w:marTop w:val="0"/>
          <w:marBottom w:val="0"/>
          <w:divBdr>
            <w:top w:val="none" w:sz="0" w:space="0" w:color="auto"/>
            <w:left w:val="none" w:sz="0" w:space="0" w:color="auto"/>
            <w:bottom w:val="none" w:sz="0" w:space="0" w:color="auto"/>
            <w:right w:val="none" w:sz="0" w:space="0" w:color="auto"/>
          </w:divBdr>
        </w:div>
        <w:div w:id="1782645713">
          <w:marLeft w:val="480"/>
          <w:marRight w:val="0"/>
          <w:marTop w:val="0"/>
          <w:marBottom w:val="0"/>
          <w:divBdr>
            <w:top w:val="none" w:sz="0" w:space="0" w:color="auto"/>
            <w:left w:val="none" w:sz="0" w:space="0" w:color="auto"/>
            <w:bottom w:val="none" w:sz="0" w:space="0" w:color="auto"/>
            <w:right w:val="none" w:sz="0" w:space="0" w:color="auto"/>
          </w:divBdr>
        </w:div>
        <w:div w:id="1837727590">
          <w:marLeft w:val="480"/>
          <w:marRight w:val="0"/>
          <w:marTop w:val="0"/>
          <w:marBottom w:val="0"/>
          <w:divBdr>
            <w:top w:val="none" w:sz="0" w:space="0" w:color="auto"/>
            <w:left w:val="none" w:sz="0" w:space="0" w:color="auto"/>
            <w:bottom w:val="none" w:sz="0" w:space="0" w:color="auto"/>
            <w:right w:val="none" w:sz="0" w:space="0" w:color="auto"/>
          </w:divBdr>
        </w:div>
        <w:div w:id="467020356">
          <w:marLeft w:val="480"/>
          <w:marRight w:val="0"/>
          <w:marTop w:val="0"/>
          <w:marBottom w:val="0"/>
          <w:divBdr>
            <w:top w:val="none" w:sz="0" w:space="0" w:color="auto"/>
            <w:left w:val="none" w:sz="0" w:space="0" w:color="auto"/>
            <w:bottom w:val="none" w:sz="0" w:space="0" w:color="auto"/>
            <w:right w:val="none" w:sz="0" w:space="0" w:color="auto"/>
          </w:divBdr>
        </w:div>
        <w:div w:id="2001812203">
          <w:marLeft w:val="480"/>
          <w:marRight w:val="0"/>
          <w:marTop w:val="0"/>
          <w:marBottom w:val="0"/>
          <w:divBdr>
            <w:top w:val="none" w:sz="0" w:space="0" w:color="auto"/>
            <w:left w:val="none" w:sz="0" w:space="0" w:color="auto"/>
            <w:bottom w:val="none" w:sz="0" w:space="0" w:color="auto"/>
            <w:right w:val="none" w:sz="0" w:space="0" w:color="auto"/>
          </w:divBdr>
        </w:div>
        <w:div w:id="1466393297">
          <w:marLeft w:val="480"/>
          <w:marRight w:val="0"/>
          <w:marTop w:val="0"/>
          <w:marBottom w:val="0"/>
          <w:divBdr>
            <w:top w:val="none" w:sz="0" w:space="0" w:color="auto"/>
            <w:left w:val="none" w:sz="0" w:space="0" w:color="auto"/>
            <w:bottom w:val="none" w:sz="0" w:space="0" w:color="auto"/>
            <w:right w:val="none" w:sz="0" w:space="0" w:color="auto"/>
          </w:divBdr>
        </w:div>
        <w:div w:id="178280070">
          <w:marLeft w:val="480"/>
          <w:marRight w:val="0"/>
          <w:marTop w:val="0"/>
          <w:marBottom w:val="0"/>
          <w:divBdr>
            <w:top w:val="none" w:sz="0" w:space="0" w:color="auto"/>
            <w:left w:val="none" w:sz="0" w:space="0" w:color="auto"/>
            <w:bottom w:val="none" w:sz="0" w:space="0" w:color="auto"/>
            <w:right w:val="none" w:sz="0" w:space="0" w:color="auto"/>
          </w:divBdr>
        </w:div>
        <w:div w:id="2080863753">
          <w:marLeft w:val="480"/>
          <w:marRight w:val="0"/>
          <w:marTop w:val="0"/>
          <w:marBottom w:val="0"/>
          <w:divBdr>
            <w:top w:val="none" w:sz="0" w:space="0" w:color="auto"/>
            <w:left w:val="none" w:sz="0" w:space="0" w:color="auto"/>
            <w:bottom w:val="none" w:sz="0" w:space="0" w:color="auto"/>
            <w:right w:val="none" w:sz="0" w:space="0" w:color="auto"/>
          </w:divBdr>
        </w:div>
        <w:div w:id="1690445349">
          <w:marLeft w:val="480"/>
          <w:marRight w:val="0"/>
          <w:marTop w:val="0"/>
          <w:marBottom w:val="0"/>
          <w:divBdr>
            <w:top w:val="none" w:sz="0" w:space="0" w:color="auto"/>
            <w:left w:val="none" w:sz="0" w:space="0" w:color="auto"/>
            <w:bottom w:val="none" w:sz="0" w:space="0" w:color="auto"/>
            <w:right w:val="none" w:sz="0" w:space="0" w:color="auto"/>
          </w:divBdr>
        </w:div>
        <w:div w:id="1804929282">
          <w:marLeft w:val="480"/>
          <w:marRight w:val="0"/>
          <w:marTop w:val="0"/>
          <w:marBottom w:val="0"/>
          <w:divBdr>
            <w:top w:val="none" w:sz="0" w:space="0" w:color="auto"/>
            <w:left w:val="none" w:sz="0" w:space="0" w:color="auto"/>
            <w:bottom w:val="none" w:sz="0" w:space="0" w:color="auto"/>
            <w:right w:val="none" w:sz="0" w:space="0" w:color="auto"/>
          </w:divBdr>
        </w:div>
        <w:div w:id="485125783">
          <w:marLeft w:val="480"/>
          <w:marRight w:val="0"/>
          <w:marTop w:val="0"/>
          <w:marBottom w:val="0"/>
          <w:divBdr>
            <w:top w:val="none" w:sz="0" w:space="0" w:color="auto"/>
            <w:left w:val="none" w:sz="0" w:space="0" w:color="auto"/>
            <w:bottom w:val="none" w:sz="0" w:space="0" w:color="auto"/>
            <w:right w:val="none" w:sz="0" w:space="0" w:color="auto"/>
          </w:divBdr>
        </w:div>
        <w:div w:id="912006940">
          <w:marLeft w:val="480"/>
          <w:marRight w:val="0"/>
          <w:marTop w:val="0"/>
          <w:marBottom w:val="0"/>
          <w:divBdr>
            <w:top w:val="none" w:sz="0" w:space="0" w:color="auto"/>
            <w:left w:val="none" w:sz="0" w:space="0" w:color="auto"/>
            <w:bottom w:val="none" w:sz="0" w:space="0" w:color="auto"/>
            <w:right w:val="none" w:sz="0" w:space="0" w:color="auto"/>
          </w:divBdr>
        </w:div>
        <w:div w:id="72745144">
          <w:marLeft w:val="480"/>
          <w:marRight w:val="0"/>
          <w:marTop w:val="0"/>
          <w:marBottom w:val="0"/>
          <w:divBdr>
            <w:top w:val="none" w:sz="0" w:space="0" w:color="auto"/>
            <w:left w:val="none" w:sz="0" w:space="0" w:color="auto"/>
            <w:bottom w:val="none" w:sz="0" w:space="0" w:color="auto"/>
            <w:right w:val="none" w:sz="0" w:space="0" w:color="auto"/>
          </w:divBdr>
        </w:div>
        <w:div w:id="314727740">
          <w:marLeft w:val="480"/>
          <w:marRight w:val="0"/>
          <w:marTop w:val="0"/>
          <w:marBottom w:val="0"/>
          <w:divBdr>
            <w:top w:val="none" w:sz="0" w:space="0" w:color="auto"/>
            <w:left w:val="none" w:sz="0" w:space="0" w:color="auto"/>
            <w:bottom w:val="none" w:sz="0" w:space="0" w:color="auto"/>
            <w:right w:val="none" w:sz="0" w:space="0" w:color="auto"/>
          </w:divBdr>
        </w:div>
        <w:div w:id="1822306354">
          <w:marLeft w:val="480"/>
          <w:marRight w:val="0"/>
          <w:marTop w:val="0"/>
          <w:marBottom w:val="0"/>
          <w:divBdr>
            <w:top w:val="none" w:sz="0" w:space="0" w:color="auto"/>
            <w:left w:val="none" w:sz="0" w:space="0" w:color="auto"/>
            <w:bottom w:val="none" w:sz="0" w:space="0" w:color="auto"/>
            <w:right w:val="none" w:sz="0" w:space="0" w:color="auto"/>
          </w:divBdr>
        </w:div>
        <w:div w:id="162937609">
          <w:marLeft w:val="480"/>
          <w:marRight w:val="0"/>
          <w:marTop w:val="0"/>
          <w:marBottom w:val="0"/>
          <w:divBdr>
            <w:top w:val="none" w:sz="0" w:space="0" w:color="auto"/>
            <w:left w:val="none" w:sz="0" w:space="0" w:color="auto"/>
            <w:bottom w:val="none" w:sz="0" w:space="0" w:color="auto"/>
            <w:right w:val="none" w:sz="0" w:space="0" w:color="auto"/>
          </w:divBdr>
        </w:div>
        <w:div w:id="1648631807">
          <w:marLeft w:val="480"/>
          <w:marRight w:val="0"/>
          <w:marTop w:val="0"/>
          <w:marBottom w:val="0"/>
          <w:divBdr>
            <w:top w:val="none" w:sz="0" w:space="0" w:color="auto"/>
            <w:left w:val="none" w:sz="0" w:space="0" w:color="auto"/>
            <w:bottom w:val="none" w:sz="0" w:space="0" w:color="auto"/>
            <w:right w:val="none" w:sz="0" w:space="0" w:color="auto"/>
          </w:divBdr>
        </w:div>
        <w:div w:id="2019112542">
          <w:marLeft w:val="480"/>
          <w:marRight w:val="0"/>
          <w:marTop w:val="0"/>
          <w:marBottom w:val="0"/>
          <w:divBdr>
            <w:top w:val="none" w:sz="0" w:space="0" w:color="auto"/>
            <w:left w:val="none" w:sz="0" w:space="0" w:color="auto"/>
            <w:bottom w:val="none" w:sz="0" w:space="0" w:color="auto"/>
            <w:right w:val="none" w:sz="0" w:space="0" w:color="auto"/>
          </w:divBdr>
        </w:div>
        <w:div w:id="1126005091">
          <w:marLeft w:val="480"/>
          <w:marRight w:val="0"/>
          <w:marTop w:val="0"/>
          <w:marBottom w:val="0"/>
          <w:divBdr>
            <w:top w:val="none" w:sz="0" w:space="0" w:color="auto"/>
            <w:left w:val="none" w:sz="0" w:space="0" w:color="auto"/>
            <w:bottom w:val="none" w:sz="0" w:space="0" w:color="auto"/>
            <w:right w:val="none" w:sz="0" w:space="0" w:color="auto"/>
          </w:divBdr>
        </w:div>
        <w:div w:id="1863857156">
          <w:marLeft w:val="480"/>
          <w:marRight w:val="0"/>
          <w:marTop w:val="0"/>
          <w:marBottom w:val="0"/>
          <w:divBdr>
            <w:top w:val="none" w:sz="0" w:space="0" w:color="auto"/>
            <w:left w:val="none" w:sz="0" w:space="0" w:color="auto"/>
            <w:bottom w:val="none" w:sz="0" w:space="0" w:color="auto"/>
            <w:right w:val="none" w:sz="0" w:space="0" w:color="auto"/>
          </w:divBdr>
        </w:div>
        <w:div w:id="162940368">
          <w:marLeft w:val="480"/>
          <w:marRight w:val="0"/>
          <w:marTop w:val="0"/>
          <w:marBottom w:val="0"/>
          <w:divBdr>
            <w:top w:val="none" w:sz="0" w:space="0" w:color="auto"/>
            <w:left w:val="none" w:sz="0" w:space="0" w:color="auto"/>
            <w:bottom w:val="none" w:sz="0" w:space="0" w:color="auto"/>
            <w:right w:val="none" w:sz="0" w:space="0" w:color="auto"/>
          </w:divBdr>
        </w:div>
        <w:div w:id="1330451556">
          <w:marLeft w:val="480"/>
          <w:marRight w:val="0"/>
          <w:marTop w:val="0"/>
          <w:marBottom w:val="0"/>
          <w:divBdr>
            <w:top w:val="none" w:sz="0" w:space="0" w:color="auto"/>
            <w:left w:val="none" w:sz="0" w:space="0" w:color="auto"/>
            <w:bottom w:val="none" w:sz="0" w:space="0" w:color="auto"/>
            <w:right w:val="none" w:sz="0" w:space="0" w:color="auto"/>
          </w:divBdr>
        </w:div>
        <w:div w:id="1413966384">
          <w:marLeft w:val="480"/>
          <w:marRight w:val="0"/>
          <w:marTop w:val="0"/>
          <w:marBottom w:val="0"/>
          <w:divBdr>
            <w:top w:val="none" w:sz="0" w:space="0" w:color="auto"/>
            <w:left w:val="none" w:sz="0" w:space="0" w:color="auto"/>
            <w:bottom w:val="none" w:sz="0" w:space="0" w:color="auto"/>
            <w:right w:val="none" w:sz="0" w:space="0" w:color="auto"/>
          </w:divBdr>
        </w:div>
        <w:div w:id="1607806752">
          <w:marLeft w:val="480"/>
          <w:marRight w:val="0"/>
          <w:marTop w:val="0"/>
          <w:marBottom w:val="0"/>
          <w:divBdr>
            <w:top w:val="none" w:sz="0" w:space="0" w:color="auto"/>
            <w:left w:val="none" w:sz="0" w:space="0" w:color="auto"/>
            <w:bottom w:val="none" w:sz="0" w:space="0" w:color="auto"/>
            <w:right w:val="none" w:sz="0" w:space="0" w:color="auto"/>
          </w:divBdr>
        </w:div>
        <w:div w:id="2039819410">
          <w:marLeft w:val="480"/>
          <w:marRight w:val="0"/>
          <w:marTop w:val="0"/>
          <w:marBottom w:val="0"/>
          <w:divBdr>
            <w:top w:val="none" w:sz="0" w:space="0" w:color="auto"/>
            <w:left w:val="none" w:sz="0" w:space="0" w:color="auto"/>
            <w:bottom w:val="none" w:sz="0" w:space="0" w:color="auto"/>
            <w:right w:val="none" w:sz="0" w:space="0" w:color="auto"/>
          </w:divBdr>
        </w:div>
        <w:div w:id="2033916165">
          <w:marLeft w:val="480"/>
          <w:marRight w:val="0"/>
          <w:marTop w:val="0"/>
          <w:marBottom w:val="0"/>
          <w:divBdr>
            <w:top w:val="none" w:sz="0" w:space="0" w:color="auto"/>
            <w:left w:val="none" w:sz="0" w:space="0" w:color="auto"/>
            <w:bottom w:val="none" w:sz="0" w:space="0" w:color="auto"/>
            <w:right w:val="none" w:sz="0" w:space="0" w:color="auto"/>
          </w:divBdr>
        </w:div>
        <w:div w:id="1486582106">
          <w:marLeft w:val="480"/>
          <w:marRight w:val="0"/>
          <w:marTop w:val="0"/>
          <w:marBottom w:val="0"/>
          <w:divBdr>
            <w:top w:val="none" w:sz="0" w:space="0" w:color="auto"/>
            <w:left w:val="none" w:sz="0" w:space="0" w:color="auto"/>
            <w:bottom w:val="none" w:sz="0" w:space="0" w:color="auto"/>
            <w:right w:val="none" w:sz="0" w:space="0" w:color="auto"/>
          </w:divBdr>
        </w:div>
        <w:div w:id="1128473713">
          <w:marLeft w:val="480"/>
          <w:marRight w:val="0"/>
          <w:marTop w:val="0"/>
          <w:marBottom w:val="0"/>
          <w:divBdr>
            <w:top w:val="none" w:sz="0" w:space="0" w:color="auto"/>
            <w:left w:val="none" w:sz="0" w:space="0" w:color="auto"/>
            <w:bottom w:val="none" w:sz="0" w:space="0" w:color="auto"/>
            <w:right w:val="none" w:sz="0" w:space="0" w:color="auto"/>
          </w:divBdr>
        </w:div>
        <w:div w:id="238485556">
          <w:marLeft w:val="480"/>
          <w:marRight w:val="0"/>
          <w:marTop w:val="0"/>
          <w:marBottom w:val="0"/>
          <w:divBdr>
            <w:top w:val="none" w:sz="0" w:space="0" w:color="auto"/>
            <w:left w:val="none" w:sz="0" w:space="0" w:color="auto"/>
            <w:bottom w:val="none" w:sz="0" w:space="0" w:color="auto"/>
            <w:right w:val="none" w:sz="0" w:space="0" w:color="auto"/>
          </w:divBdr>
        </w:div>
        <w:div w:id="1606184322">
          <w:marLeft w:val="480"/>
          <w:marRight w:val="0"/>
          <w:marTop w:val="0"/>
          <w:marBottom w:val="0"/>
          <w:divBdr>
            <w:top w:val="none" w:sz="0" w:space="0" w:color="auto"/>
            <w:left w:val="none" w:sz="0" w:space="0" w:color="auto"/>
            <w:bottom w:val="none" w:sz="0" w:space="0" w:color="auto"/>
            <w:right w:val="none" w:sz="0" w:space="0" w:color="auto"/>
          </w:divBdr>
        </w:div>
        <w:div w:id="1283878655">
          <w:marLeft w:val="480"/>
          <w:marRight w:val="0"/>
          <w:marTop w:val="0"/>
          <w:marBottom w:val="0"/>
          <w:divBdr>
            <w:top w:val="none" w:sz="0" w:space="0" w:color="auto"/>
            <w:left w:val="none" w:sz="0" w:space="0" w:color="auto"/>
            <w:bottom w:val="none" w:sz="0" w:space="0" w:color="auto"/>
            <w:right w:val="none" w:sz="0" w:space="0" w:color="auto"/>
          </w:divBdr>
        </w:div>
        <w:div w:id="1443567918">
          <w:marLeft w:val="480"/>
          <w:marRight w:val="0"/>
          <w:marTop w:val="0"/>
          <w:marBottom w:val="0"/>
          <w:divBdr>
            <w:top w:val="none" w:sz="0" w:space="0" w:color="auto"/>
            <w:left w:val="none" w:sz="0" w:space="0" w:color="auto"/>
            <w:bottom w:val="none" w:sz="0" w:space="0" w:color="auto"/>
            <w:right w:val="none" w:sz="0" w:space="0" w:color="auto"/>
          </w:divBdr>
        </w:div>
        <w:div w:id="367537292">
          <w:marLeft w:val="480"/>
          <w:marRight w:val="0"/>
          <w:marTop w:val="0"/>
          <w:marBottom w:val="0"/>
          <w:divBdr>
            <w:top w:val="none" w:sz="0" w:space="0" w:color="auto"/>
            <w:left w:val="none" w:sz="0" w:space="0" w:color="auto"/>
            <w:bottom w:val="none" w:sz="0" w:space="0" w:color="auto"/>
            <w:right w:val="none" w:sz="0" w:space="0" w:color="auto"/>
          </w:divBdr>
        </w:div>
        <w:div w:id="321080063">
          <w:marLeft w:val="480"/>
          <w:marRight w:val="0"/>
          <w:marTop w:val="0"/>
          <w:marBottom w:val="0"/>
          <w:divBdr>
            <w:top w:val="none" w:sz="0" w:space="0" w:color="auto"/>
            <w:left w:val="none" w:sz="0" w:space="0" w:color="auto"/>
            <w:bottom w:val="none" w:sz="0" w:space="0" w:color="auto"/>
            <w:right w:val="none" w:sz="0" w:space="0" w:color="auto"/>
          </w:divBdr>
        </w:div>
        <w:div w:id="909002927">
          <w:marLeft w:val="480"/>
          <w:marRight w:val="0"/>
          <w:marTop w:val="0"/>
          <w:marBottom w:val="0"/>
          <w:divBdr>
            <w:top w:val="none" w:sz="0" w:space="0" w:color="auto"/>
            <w:left w:val="none" w:sz="0" w:space="0" w:color="auto"/>
            <w:bottom w:val="none" w:sz="0" w:space="0" w:color="auto"/>
            <w:right w:val="none" w:sz="0" w:space="0" w:color="auto"/>
          </w:divBdr>
        </w:div>
        <w:div w:id="21715058">
          <w:marLeft w:val="480"/>
          <w:marRight w:val="0"/>
          <w:marTop w:val="0"/>
          <w:marBottom w:val="0"/>
          <w:divBdr>
            <w:top w:val="none" w:sz="0" w:space="0" w:color="auto"/>
            <w:left w:val="none" w:sz="0" w:space="0" w:color="auto"/>
            <w:bottom w:val="none" w:sz="0" w:space="0" w:color="auto"/>
            <w:right w:val="none" w:sz="0" w:space="0" w:color="auto"/>
          </w:divBdr>
        </w:div>
        <w:div w:id="577252498">
          <w:marLeft w:val="480"/>
          <w:marRight w:val="0"/>
          <w:marTop w:val="0"/>
          <w:marBottom w:val="0"/>
          <w:divBdr>
            <w:top w:val="none" w:sz="0" w:space="0" w:color="auto"/>
            <w:left w:val="none" w:sz="0" w:space="0" w:color="auto"/>
            <w:bottom w:val="none" w:sz="0" w:space="0" w:color="auto"/>
            <w:right w:val="none" w:sz="0" w:space="0" w:color="auto"/>
          </w:divBdr>
        </w:div>
        <w:div w:id="49697318">
          <w:marLeft w:val="480"/>
          <w:marRight w:val="0"/>
          <w:marTop w:val="0"/>
          <w:marBottom w:val="0"/>
          <w:divBdr>
            <w:top w:val="none" w:sz="0" w:space="0" w:color="auto"/>
            <w:left w:val="none" w:sz="0" w:space="0" w:color="auto"/>
            <w:bottom w:val="none" w:sz="0" w:space="0" w:color="auto"/>
            <w:right w:val="none" w:sz="0" w:space="0" w:color="auto"/>
          </w:divBdr>
        </w:div>
        <w:div w:id="377239419">
          <w:marLeft w:val="480"/>
          <w:marRight w:val="0"/>
          <w:marTop w:val="0"/>
          <w:marBottom w:val="0"/>
          <w:divBdr>
            <w:top w:val="none" w:sz="0" w:space="0" w:color="auto"/>
            <w:left w:val="none" w:sz="0" w:space="0" w:color="auto"/>
            <w:bottom w:val="none" w:sz="0" w:space="0" w:color="auto"/>
            <w:right w:val="none" w:sz="0" w:space="0" w:color="auto"/>
          </w:divBdr>
        </w:div>
        <w:div w:id="240410167">
          <w:marLeft w:val="480"/>
          <w:marRight w:val="0"/>
          <w:marTop w:val="0"/>
          <w:marBottom w:val="0"/>
          <w:divBdr>
            <w:top w:val="none" w:sz="0" w:space="0" w:color="auto"/>
            <w:left w:val="none" w:sz="0" w:space="0" w:color="auto"/>
            <w:bottom w:val="none" w:sz="0" w:space="0" w:color="auto"/>
            <w:right w:val="none" w:sz="0" w:space="0" w:color="auto"/>
          </w:divBdr>
        </w:div>
        <w:div w:id="256866872">
          <w:marLeft w:val="480"/>
          <w:marRight w:val="0"/>
          <w:marTop w:val="0"/>
          <w:marBottom w:val="0"/>
          <w:divBdr>
            <w:top w:val="none" w:sz="0" w:space="0" w:color="auto"/>
            <w:left w:val="none" w:sz="0" w:space="0" w:color="auto"/>
            <w:bottom w:val="none" w:sz="0" w:space="0" w:color="auto"/>
            <w:right w:val="none" w:sz="0" w:space="0" w:color="auto"/>
          </w:divBdr>
        </w:div>
        <w:div w:id="1397360447">
          <w:marLeft w:val="480"/>
          <w:marRight w:val="0"/>
          <w:marTop w:val="0"/>
          <w:marBottom w:val="0"/>
          <w:divBdr>
            <w:top w:val="none" w:sz="0" w:space="0" w:color="auto"/>
            <w:left w:val="none" w:sz="0" w:space="0" w:color="auto"/>
            <w:bottom w:val="none" w:sz="0" w:space="0" w:color="auto"/>
            <w:right w:val="none" w:sz="0" w:space="0" w:color="auto"/>
          </w:divBdr>
        </w:div>
        <w:div w:id="253831383">
          <w:marLeft w:val="480"/>
          <w:marRight w:val="0"/>
          <w:marTop w:val="0"/>
          <w:marBottom w:val="0"/>
          <w:divBdr>
            <w:top w:val="none" w:sz="0" w:space="0" w:color="auto"/>
            <w:left w:val="none" w:sz="0" w:space="0" w:color="auto"/>
            <w:bottom w:val="none" w:sz="0" w:space="0" w:color="auto"/>
            <w:right w:val="none" w:sz="0" w:space="0" w:color="auto"/>
          </w:divBdr>
        </w:div>
        <w:div w:id="1636644066">
          <w:marLeft w:val="480"/>
          <w:marRight w:val="0"/>
          <w:marTop w:val="0"/>
          <w:marBottom w:val="0"/>
          <w:divBdr>
            <w:top w:val="none" w:sz="0" w:space="0" w:color="auto"/>
            <w:left w:val="none" w:sz="0" w:space="0" w:color="auto"/>
            <w:bottom w:val="none" w:sz="0" w:space="0" w:color="auto"/>
            <w:right w:val="none" w:sz="0" w:space="0" w:color="auto"/>
          </w:divBdr>
        </w:div>
        <w:div w:id="1789082831">
          <w:marLeft w:val="480"/>
          <w:marRight w:val="0"/>
          <w:marTop w:val="0"/>
          <w:marBottom w:val="0"/>
          <w:divBdr>
            <w:top w:val="none" w:sz="0" w:space="0" w:color="auto"/>
            <w:left w:val="none" w:sz="0" w:space="0" w:color="auto"/>
            <w:bottom w:val="none" w:sz="0" w:space="0" w:color="auto"/>
            <w:right w:val="none" w:sz="0" w:space="0" w:color="auto"/>
          </w:divBdr>
        </w:div>
        <w:div w:id="1705474385">
          <w:marLeft w:val="480"/>
          <w:marRight w:val="0"/>
          <w:marTop w:val="0"/>
          <w:marBottom w:val="0"/>
          <w:divBdr>
            <w:top w:val="none" w:sz="0" w:space="0" w:color="auto"/>
            <w:left w:val="none" w:sz="0" w:space="0" w:color="auto"/>
            <w:bottom w:val="none" w:sz="0" w:space="0" w:color="auto"/>
            <w:right w:val="none" w:sz="0" w:space="0" w:color="auto"/>
          </w:divBdr>
        </w:div>
        <w:div w:id="1157957931">
          <w:marLeft w:val="480"/>
          <w:marRight w:val="0"/>
          <w:marTop w:val="0"/>
          <w:marBottom w:val="0"/>
          <w:divBdr>
            <w:top w:val="none" w:sz="0" w:space="0" w:color="auto"/>
            <w:left w:val="none" w:sz="0" w:space="0" w:color="auto"/>
            <w:bottom w:val="none" w:sz="0" w:space="0" w:color="auto"/>
            <w:right w:val="none" w:sz="0" w:space="0" w:color="auto"/>
          </w:divBdr>
        </w:div>
        <w:div w:id="1354261223">
          <w:marLeft w:val="480"/>
          <w:marRight w:val="0"/>
          <w:marTop w:val="0"/>
          <w:marBottom w:val="0"/>
          <w:divBdr>
            <w:top w:val="none" w:sz="0" w:space="0" w:color="auto"/>
            <w:left w:val="none" w:sz="0" w:space="0" w:color="auto"/>
            <w:bottom w:val="none" w:sz="0" w:space="0" w:color="auto"/>
            <w:right w:val="none" w:sz="0" w:space="0" w:color="auto"/>
          </w:divBdr>
        </w:div>
        <w:div w:id="1852523042">
          <w:marLeft w:val="480"/>
          <w:marRight w:val="0"/>
          <w:marTop w:val="0"/>
          <w:marBottom w:val="0"/>
          <w:divBdr>
            <w:top w:val="none" w:sz="0" w:space="0" w:color="auto"/>
            <w:left w:val="none" w:sz="0" w:space="0" w:color="auto"/>
            <w:bottom w:val="none" w:sz="0" w:space="0" w:color="auto"/>
            <w:right w:val="none" w:sz="0" w:space="0" w:color="auto"/>
          </w:divBdr>
        </w:div>
        <w:div w:id="510528515">
          <w:marLeft w:val="480"/>
          <w:marRight w:val="0"/>
          <w:marTop w:val="0"/>
          <w:marBottom w:val="0"/>
          <w:divBdr>
            <w:top w:val="none" w:sz="0" w:space="0" w:color="auto"/>
            <w:left w:val="none" w:sz="0" w:space="0" w:color="auto"/>
            <w:bottom w:val="none" w:sz="0" w:space="0" w:color="auto"/>
            <w:right w:val="none" w:sz="0" w:space="0" w:color="auto"/>
          </w:divBdr>
        </w:div>
        <w:div w:id="1573539507">
          <w:marLeft w:val="480"/>
          <w:marRight w:val="0"/>
          <w:marTop w:val="0"/>
          <w:marBottom w:val="0"/>
          <w:divBdr>
            <w:top w:val="none" w:sz="0" w:space="0" w:color="auto"/>
            <w:left w:val="none" w:sz="0" w:space="0" w:color="auto"/>
            <w:bottom w:val="none" w:sz="0" w:space="0" w:color="auto"/>
            <w:right w:val="none" w:sz="0" w:space="0" w:color="auto"/>
          </w:divBdr>
        </w:div>
        <w:div w:id="1324510883">
          <w:marLeft w:val="480"/>
          <w:marRight w:val="0"/>
          <w:marTop w:val="0"/>
          <w:marBottom w:val="0"/>
          <w:divBdr>
            <w:top w:val="none" w:sz="0" w:space="0" w:color="auto"/>
            <w:left w:val="none" w:sz="0" w:space="0" w:color="auto"/>
            <w:bottom w:val="none" w:sz="0" w:space="0" w:color="auto"/>
            <w:right w:val="none" w:sz="0" w:space="0" w:color="auto"/>
          </w:divBdr>
        </w:div>
        <w:div w:id="485170106">
          <w:marLeft w:val="480"/>
          <w:marRight w:val="0"/>
          <w:marTop w:val="0"/>
          <w:marBottom w:val="0"/>
          <w:divBdr>
            <w:top w:val="none" w:sz="0" w:space="0" w:color="auto"/>
            <w:left w:val="none" w:sz="0" w:space="0" w:color="auto"/>
            <w:bottom w:val="none" w:sz="0" w:space="0" w:color="auto"/>
            <w:right w:val="none" w:sz="0" w:space="0" w:color="auto"/>
          </w:divBdr>
        </w:div>
        <w:div w:id="1016031608">
          <w:marLeft w:val="480"/>
          <w:marRight w:val="0"/>
          <w:marTop w:val="0"/>
          <w:marBottom w:val="0"/>
          <w:divBdr>
            <w:top w:val="none" w:sz="0" w:space="0" w:color="auto"/>
            <w:left w:val="none" w:sz="0" w:space="0" w:color="auto"/>
            <w:bottom w:val="none" w:sz="0" w:space="0" w:color="auto"/>
            <w:right w:val="none" w:sz="0" w:space="0" w:color="auto"/>
          </w:divBdr>
        </w:div>
        <w:div w:id="1512379135">
          <w:marLeft w:val="480"/>
          <w:marRight w:val="0"/>
          <w:marTop w:val="0"/>
          <w:marBottom w:val="0"/>
          <w:divBdr>
            <w:top w:val="none" w:sz="0" w:space="0" w:color="auto"/>
            <w:left w:val="none" w:sz="0" w:space="0" w:color="auto"/>
            <w:bottom w:val="none" w:sz="0" w:space="0" w:color="auto"/>
            <w:right w:val="none" w:sz="0" w:space="0" w:color="auto"/>
          </w:divBdr>
        </w:div>
        <w:div w:id="1238519649">
          <w:marLeft w:val="480"/>
          <w:marRight w:val="0"/>
          <w:marTop w:val="0"/>
          <w:marBottom w:val="0"/>
          <w:divBdr>
            <w:top w:val="none" w:sz="0" w:space="0" w:color="auto"/>
            <w:left w:val="none" w:sz="0" w:space="0" w:color="auto"/>
            <w:bottom w:val="none" w:sz="0" w:space="0" w:color="auto"/>
            <w:right w:val="none" w:sz="0" w:space="0" w:color="auto"/>
          </w:divBdr>
        </w:div>
        <w:div w:id="1280526112">
          <w:marLeft w:val="480"/>
          <w:marRight w:val="0"/>
          <w:marTop w:val="0"/>
          <w:marBottom w:val="0"/>
          <w:divBdr>
            <w:top w:val="none" w:sz="0" w:space="0" w:color="auto"/>
            <w:left w:val="none" w:sz="0" w:space="0" w:color="auto"/>
            <w:bottom w:val="none" w:sz="0" w:space="0" w:color="auto"/>
            <w:right w:val="none" w:sz="0" w:space="0" w:color="auto"/>
          </w:divBdr>
        </w:div>
        <w:div w:id="621350767">
          <w:marLeft w:val="480"/>
          <w:marRight w:val="0"/>
          <w:marTop w:val="0"/>
          <w:marBottom w:val="0"/>
          <w:divBdr>
            <w:top w:val="none" w:sz="0" w:space="0" w:color="auto"/>
            <w:left w:val="none" w:sz="0" w:space="0" w:color="auto"/>
            <w:bottom w:val="none" w:sz="0" w:space="0" w:color="auto"/>
            <w:right w:val="none" w:sz="0" w:space="0" w:color="auto"/>
          </w:divBdr>
        </w:div>
        <w:div w:id="434449939">
          <w:marLeft w:val="480"/>
          <w:marRight w:val="0"/>
          <w:marTop w:val="0"/>
          <w:marBottom w:val="0"/>
          <w:divBdr>
            <w:top w:val="none" w:sz="0" w:space="0" w:color="auto"/>
            <w:left w:val="none" w:sz="0" w:space="0" w:color="auto"/>
            <w:bottom w:val="none" w:sz="0" w:space="0" w:color="auto"/>
            <w:right w:val="none" w:sz="0" w:space="0" w:color="auto"/>
          </w:divBdr>
        </w:div>
        <w:div w:id="590508915">
          <w:marLeft w:val="480"/>
          <w:marRight w:val="0"/>
          <w:marTop w:val="0"/>
          <w:marBottom w:val="0"/>
          <w:divBdr>
            <w:top w:val="none" w:sz="0" w:space="0" w:color="auto"/>
            <w:left w:val="none" w:sz="0" w:space="0" w:color="auto"/>
            <w:bottom w:val="none" w:sz="0" w:space="0" w:color="auto"/>
            <w:right w:val="none" w:sz="0" w:space="0" w:color="auto"/>
          </w:divBdr>
        </w:div>
        <w:div w:id="1063211667">
          <w:marLeft w:val="480"/>
          <w:marRight w:val="0"/>
          <w:marTop w:val="0"/>
          <w:marBottom w:val="0"/>
          <w:divBdr>
            <w:top w:val="none" w:sz="0" w:space="0" w:color="auto"/>
            <w:left w:val="none" w:sz="0" w:space="0" w:color="auto"/>
            <w:bottom w:val="none" w:sz="0" w:space="0" w:color="auto"/>
            <w:right w:val="none" w:sz="0" w:space="0" w:color="auto"/>
          </w:divBdr>
        </w:div>
        <w:div w:id="1842890387">
          <w:marLeft w:val="480"/>
          <w:marRight w:val="0"/>
          <w:marTop w:val="0"/>
          <w:marBottom w:val="0"/>
          <w:divBdr>
            <w:top w:val="none" w:sz="0" w:space="0" w:color="auto"/>
            <w:left w:val="none" w:sz="0" w:space="0" w:color="auto"/>
            <w:bottom w:val="none" w:sz="0" w:space="0" w:color="auto"/>
            <w:right w:val="none" w:sz="0" w:space="0" w:color="auto"/>
          </w:divBdr>
        </w:div>
        <w:div w:id="238442012">
          <w:marLeft w:val="480"/>
          <w:marRight w:val="0"/>
          <w:marTop w:val="0"/>
          <w:marBottom w:val="0"/>
          <w:divBdr>
            <w:top w:val="none" w:sz="0" w:space="0" w:color="auto"/>
            <w:left w:val="none" w:sz="0" w:space="0" w:color="auto"/>
            <w:bottom w:val="none" w:sz="0" w:space="0" w:color="auto"/>
            <w:right w:val="none" w:sz="0" w:space="0" w:color="auto"/>
          </w:divBdr>
        </w:div>
        <w:div w:id="496774014">
          <w:marLeft w:val="480"/>
          <w:marRight w:val="0"/>
          <w:marTop w:val="0"/>
          <w:marBottom w:val="0"/>
          <w:divBdr>
            <w:top w:val="none" w:sz="0" w:space="0" w:color="auto"/>
            <w:left w:val="none" w:sz="0" w:space="0" w:color="auto"/>
            <w:bottom w:val="none" w:sz="0" w:space="0" w:color="auto"/>
            <w:right w:val="none" w:sz="0" w:space="0" w:color="auto"/>
          </w:divBdr>
        </w:div>
        <w:div w:id="536703007">
          <w:marLeft w:val="480"/>
          <w:marRight w:val="0"/>
          <w:marTop w:val="0"/>
          <w:marBottom w:val="0"/>
          <w:divBdr>
            <w:top w:val="none" w:sz="0" w:space="0" w:color="auto"/>
            <w:left w:val="none" w:sz="0" w:space="0" w:color="auto"/>
            <w:bottom w:val="none" w:sz="0" w:space="0" w:color="auto"/>
            <w:right w:val="none" w:sz="0" w:space="0" w:color="auto"/>
          </w:divBdr>
        </w:div>
        <w:div w:id="1977563176">
          <w:marLeft w:val="480"/>
          <w:marRight w:val="0"/>
          <w:marTop w:val="0"/>
          <w:marBottom w:val="0"/>
          <w:divBdr>
            <w:top w:val="none" w:sz="0" w:space="0" w:color="auto"/>
            <w:left w:val="none" w:sz="0" w:space="0" w:color="auto"/>
            <w:bottom w:val="none" w:sz="0" w:space="0" w:color="auto"/>
            <w:right w:val="none" w:sz="0" w:space="0" w:color="auto"/>
          </w:divBdr>
        </w:div>
        <w:div w:id="2106994439">
          <w:marLeft w:val="480"/>
          <w:marRight w:val="0"/>
          <w:marTop w:val="0"/>
          <w:marBottom w:val="0"/>
          <w:divBdr>
            <w:top w:val="none" w:sz="0" w:space="0" w:color="auto"/>
            <w:left w:val="none" w:sz="0" w:space="0" w:color="auto"/>
            <w:bottom w:val="none" w:sz="0" w:space="0" w:color="auto"/>
            <w:right w:val="none" w:sz="0" w:space="0" w:color="auto"/>
          </w:divBdr>
        </w:div>
        <w:div w:id="627710513">
          <w:marLeft w:val="480"/>
          <w:marRight w:val="0"/>
          <w:marTop w:val="0"/>
          <w:marBottom w:val="0"/>
          <w:divBdr>
            <w:top w:val="none" w:sz="0" w:space="0" w:color="auto"/>
            <w:left w:val="none" w:sz="0" w:space="0" w:color="auto"/>
            <w:bottom w:val="none" w:sz="0" w:space="0" w:color="auto"/>
            <w:right w:val="none" w:sz="0" w:space="0" w:color="auto"/>
          </w:divBdr>
        </w:div>
        <w:div w:id="1367873792">
          <w:marLeft w:val="480"/>
          <w:marRight w:val="0"/>
          <w:marTop w:val="0"/>
          <w:marBottom w:val="0"/>
          <w:divBdr>
            <w:top w:val="none" w:sz="0" w:space="0" w:color="auto"/>
            <w:left w:val="none" w:sz="0" w:space="0" w:color="auto"/>
            <w:bottom w:val="none" w:sz="0" w:space="0" w:color="auto"/>
            <w:right w:val="none" w:sz="0" w:space="0" w:color="auto"/>
          </w:divBdr>
        </w:div>
        <w:div w:id="482308274">
          <w:marLeft w:val="480"/>
          <w:marRight w:val="0"/>
          <w:marTop w:val="0"/>
          <w:marBottom w:val="0"/>
          <w:divBdr>
            <w:top w:val="none" w:sz="0" w:space="0" w:color="auto"/>
            <w:left w:val="none" w:sz="0" w:space="0" w:color="auto"/>
            <w:bottom w:val="none" w:sz="0" w:space="0" w:color="auto"/>
            <w:right w:val="none" w:sz="0" w:space="0" w:color="auto"/>
          </w:divBdr>
        </w:div>
        <w:div w:id="2021395155">
          <w:marLeft w:val="480"/>
          <w:marRight w:val="0"/>
          <w:marTop w:val="0"/>
          <w:marBottom w:val="0"/>
          <w:divBdr>
            <w:top w:val="none" w:sz="0" w:space="0" w:color="auto"/>
            <w:left w:val="none" w:sz="0" w:space="0" w:color="auto"/>
            <w:bottom w:val="none" w:sz="0" w:space="0" w:color="auto"/>
            <w:right w:val="none" w:sz="0" w:space="0" w:color="auto"/>
          </w:divBdr>
        </w:div>
        <w:div w:id="1113784351">
          <w:marLeft w:val="480"/>
          <w:marRight w:val="0"/>
          <w:marTop w:val="0"/>
          <w:marBottom w:val="0"/>
          <w:divBdr>
            <w:top w:val="none" w:sz="0" w:space="0" w:color="auto"/>
            <w:left w:val="none" w:sz="0" w:space="0" w:color="auto"/>
            <w:bottom w:val="none" w:sz="0" w:space="0" w:color="auto"/>
            <w:right w:val="none" w:sz="0" w:space="0" w:color="auto"/>
          </w:divBdr>
        </w:div>
        <w:div w:id="814418804">
          <w:marLeft w:val="480"/>
          <w:marRight w:val="0"/>
          <w:marTop w:val="0"/>
          <w:marBottom w:val="0"/>
          <w:divBdr>
            <w:top w:val="none" w:sz="0" w:space="0" w:color="auto"/>
            <w:left w:val="none" w:sz="0" w:space="0" w:color="auto"/>
            <w:bottom w:val="none" w:sz="0" w:space="0" w:color="auto"/>
            <w:right w:val="none" w:sz="0" w:space="0" w:color="auto"/>
          </w:divBdr>
        </w:div>
        <w:div w:id="2071033862">
          <w:marLeft w:val="480"/>
          <w:marRight w:val="0"/>
          <w:marTop w:val="0"/>
          <w:marBottom w:val="0"/>
          <w:divBdr>
            <w:top w:val="none" w:sz="0" w:space="0" w:color="auto"/>
            <w:left w:val="none" w:sz="0" w:space="0" w:color="auto"/>
            <w:bottom w:val="none" w:sz="0" w:space="0" w:color="auto"/>
            <w:right w:val="none" w:sz="0" w:space="0" w:color="auto"/>
          </w:divBdr>
        </w:div>
        <w:div w:id="695539934">
          <w:marLeft w:val="480"/>
          <w:marRight w:val="0"/>
          <w:marTop w:val="0"/>
          <w:marBottom w:val="0"/>
          <w:divBdr>
            <w:top w:val="none" w:sz="0" w:space="0" w:color="auto"/>
            <w:left w:val="none" w:sz="0" w:space="0" w:color="auto"/>
            <w:bottom w:val="none" w:sz="0" w:space="0" w:color="auto"/>
            <w:right w:val="none" w:sz="0" w:space="0" w:color="auto"/>
          </w:divBdr>
        </w:div>
        <w:div w:id="458501717">
          <w:marLeft w:val="480"/>
          <w:marRight w:val="0"/>
          <w:marTop w:val="0"/>
          <w:marBottom w:val="0"/>
          <w:divBdr>
            <w:top w:val="none" w:sz="0" w:space="0" w:color="auto"/>
            <w:left w:val="none" w:sz="0" w:space="0" w:color="auto"/>
            <w:bottom w:val="none" w:sz="0" w:space="0" w:color="auto"/>
            <w:right w:val="none" w:sz="0" w:space="0" w:color="auto"/>
          </w:divBdr>
        </w:div>
        <w:div w:id="381175549">
          <w:marLeft w:val="480"/>
          <w:marRight w:val="0"/>
          <w:marTop w:val="0"/>
          <w:marBottom w:val="0"/>
          <w:divBdr>
            <w:top w:val="none" w:sz="0" w:space="0" w:color="auto"/>
            <w:left w:val="none" w:sz="0" w:space="0" w:color="auto"/>
            <w:bottom w:val="none" w:sz="0" w:space="0" w:color="auto"/>
            <w:right w:val="none" w:sz="0" w:space="0" w:color="auto"/>
          </w:divBdr>
        </w:div>
        <w:div w:id="1786732121">
          <w:marLeft w:val="480"/>
          <w:marRight w:val="0"/>
          <w:marTop w:val="0"/>
          <w:marBottom w:val="0"/>
          <w:divBdr>
            <w:top w:val="none" w:sz="0" w:space="0" w:color="auto"/>
            <w:left w:val="none" w:sz="0" w:space="0" w:color="auto"/>
            <w:bottom w:val="none" w:sz="0" w:space="0" w:color="auto"/>
            <w:right w:val="none" w:sz="0" w:space="0" w:color="auto"/>
          </w:divBdr>
        </w:div>
        <w:div w:id="326641127">
          <w:marLeft w:val="480"/>
          <w:marRight w:val="0"/>
          <w:marTop w:val="0"/>
          <w:marBottom w:val="0"/>
          <w:divBdr>
            <w:top w:val="none" w:sz="0" w:space="0" w:color="auto"/>
            <w:left w:val="none" w:sz="0" w:space="0" w:color="auto"/>
            <w:bottom w:val="none" w:sz="0" w:space="0" w:color="auto"/>
            <w:right w:val="none" w:sz="0" w:space="0" w:color="auto"/>
          </w:divBdr>
        </w:div>
        <w:div w:id="462116772">
          <w:marLeft w:val="480"/>
          <w:marRight w:val="0"/>
          <w:marTop w:val="0"/>
          <w:marBottom w:val="0"/>
          <w:divBdr>
            <w:top w:val="none" w:sz="0" w:space="0" w:color="auto"/>
            <w:left w:val="none" w:sz="0" w:space="0" w:color="auto"/>
            <w:bottom w:val="none" w:sz="0" w:space="0" w:color="auto"/>
            <w:right w:val="none" w:sz="0" w:space="0" w:color="auto"/>
          </w:divBdr>
        </w:div>
        <w:div w:id="1048408661">
          <w:marLeft w:val="480"/>
          <w:marRight w:val="0"/>
          <w:marTop w:val="0"/>
          <w:marBottom w:val="0"/>
          <w:divBdr>
            <w:top w:val="none" w:sz="0" w:space="0" w:color="auto"/>
            <w:left w:val="none" w:sz="0" w:space="0" w:color="auto"/>
            <w:bottom w:val="none" w:sz="0" w:space="0" w:color="auto"/>
            <w:right w:val="none" w:sz="0" w:space="0" w:color="auto"/>
          </w:divBdr>
        </w:div>
        <w:div w:id="1133476489">
          <w:marLeft w:val="480"/>
          <w:marRight w:val="0"/>
          <w:marTop w:val="0"/>
          <w:marBottom w:val="0"/>
          <w:divBdr>
            <w:top w:val="none" w:sz="0" w:space="0" w:color="auto"/>
            <w:left w:val="none" w:sz="0" w:space="0" w:color="auto"/>
            <w:bottom w:val="none" w:sz="0" w:space="0" w:color="auto"/>
            <w:right w:val="none" w:sz="0" w:space="0" w:color="auto"/>
          </w:divBdr>
        </w:div>
        <w:div w:id="8416286">
          <w:marLeft w:val="480"/>
          <w:marRight w:val="0"/>
          <w:marTop w:val="0"/>
          <w:marBottom w:val="0"/>
          <w:divBdr>
            <w:top w:val="none" w:sz="0" w:space="0" w:color="auto"/>
            <w:left w:val="none" w:sz="0" w:space="0" w:color="auto"/>
            <w:bottom w:val="none" w:sz="0" w:space="0" w:color="auto"/>
            <w:right w:val="none" w:sz="0" w:space="0" w:color="auto"/>
          </w:divBdr>
        </w:div>
        <w:div w:id="1736201294">
          <w:marLeft w:val="480"/>
          <w:marRight w:val="0"/>
          <w:marTop w:val="0"/>
          <w:marBottom w:val="0"/>
          <w:divBdr>
            <w:top w:val="none" w:sz="0" w:space="0" w:color="auto"/>
            <w:left w:val="none" w:sz="0" w:space="0" w:color="auto"/>
            <w:bottom w:val="none" w:sz="0" w:space="0" w:color="auto"/>
            <w:right w:val="none" w:sz="0" w:space="0" w:color="auto"/>
          </w:divBdr>
        </w:div>
        <w:div w:id="1149177074">
          <w:marLeft w:val="480"/>
          <w:marRight w:val="0"/>
          <w:marTop w:val="0"/>
          <w:marBottom w:val="0"/>
          <w:divBdr>
            <w:top w:val="none" w:sz="0" w:space="0" w:color="auto"/>
            <w:left w:val="none" w:sz="0" w:space="0" w:color="auto"/>
            <w:bottom w:val="none" w:sz="0" w:space="0" w:color="auto"/>
            <w:right w:val="none" w:sz="0" w:space="0" w:color="auto"/>
          </w:divBdr>
        </w:div>
        <w:div w:id="599412430">
          <w:marLeft w:val="480"/>
          <w:marRight w:val="0"/>
          <w:marTop w:val="0"/>
          <w:marBottom w:val="0"/>
          <w:divBdr>
            <w:top w:val="none" w:sz="0" w:space="0" w:color="auto"/>
            <w:left w:val="none" w:sz="0" w:space="0" w:color="auto"/>
            <w:bottom w:val="none" w:sz="0" w:space="0" w:color="auto"/>
            <w:right w:val="none" w:sz="0" w:space="0" w:color="auto"/>
          </w:divBdr>
        </w:div>
        <w:div w:id="1418095874">
          <w:marLeft w:val="480"/>
          <w:marRight w:val="0"/>
          <w:marTop w:val="0"/>
          <w:marBottom w:val="0"/>
          <w:divBdr>
            <w:top w:val="none" w:sz="0" w:space="0" w:color="auto"/>
            <w:left w:val="none" w:sz="0" w:space="0" w:color="auto"/>
            <w:bottom w:val="none" w:sz="0" w:space="0" w:color="auto"/>
            <w:right w:val="none" w:sz="0" w:space="0" w:color="auto"/>
          </w:divBdr>
        </w:div>
        <w:div w:id="2099013247">
          <w:marLeft w:val="480"/>
          <w:marRight w:val="0"/>
          <w:marTop w:val="0"/>
          <w:marBottom w:val="0"/>
          <w:divBdr>
            <w:top w:val="none" w:sz="0" w:space="0" w:color="auto"/>
            <w:left w:val="none" w:sz="0" w:space="0" w:color="auto"/>
            <w:bottom w:val="none" w:sz="0" w:space="0" w:color="auto"/>
            <w:right w:val="none" w:sz="0" w:space="0" w:color="auto"/>
          </w:divBdr>
        </w:div>
        <w:div w:id="1163399179">
          <w:marLeft w:val="480"/>
          <w:marRight w:val="0"/>
          <w:marTop w:val="0"/>
          <w:marBottom w:val="0"/>
          <w:divBdr>
            <w:top w:val="none" w:sz="0" w:space="0" w:color="auto"/>
            <w:left w:val="none" w:sz="0" w:space="0" w:color="auto"/>
            <w:bottom w:val="none" w:sz="0" w:space="0" w:color="auto"/>
            <w:right w:val="none" w:sz="0" w:space="0" w:color="auto"/>
          </w:divBdr>
        </w:div>
        <w:div w:id="1877765932">
          <w:marLeft w:val="480"/>
          <w:marRight w:val="0"/>
          <w:marTop w:val="0"/>
          <w:marBottom w:val="0"/>
          <w:divBdr>
            <w:top w:val="none" w:sz="0" w:space="0" w:color="auto"/>
            <w:left w:val="none" w:sz="0" w:space="0" w:color="auto"/>
            <w:bottom w:val="none" w:sz="0" w:space="0" w:color="auto"/>
            <w:right w:val="none" w:sz="0" w:space="0" w:color="auto"/>
          </w:divBdr>
        </w:div>
        <w:div w:id="237060853">
          <w:marLeft w:val="480"/>
          <w:marRight w:val="0"/>
          <w:marTop w:val="0"/>
          <w:marBottom w:val="0"/>
          <w:divBdr>
            <w:top w:val="none" w:sz="0" w:space="0" w:color="auto"/>
            <w:left w:val="none" w:sz="0" w:space="0" w:color="auto"/>
            <w:bottom w:val="none" w:sz="0" w:space="0" w:color="auto"/>
            <w:right w:val="none" w:sz="0" w:space="0" w:color="auto"/>
          </w:divBdr>
        </w:div>
        <w:div w:id="1542933519">
          <w:marLeft w:val="480"/>
          <w:marRight w:val="0"/>
          <w:marTop w:val="0"/>
          <w:marBottom w:val="0"/>
          <w:divBdr>
            <w:top w:val="none" w:sz="0" w:space="0" w:color="auto"/>
            <w:left w:val="none" w:sz="0" w:space="0" w:color="auto"/>
            <w:bottom w:val="none" w:sz="0" w:space="0" w:color="auto"/>
            <w:right w:val="none" w:sz="0" w:space="0" w:color="auto"/>
          </w:divBdr>
        </w:div>
        <w:div w:id="1921597610">
          <w:marLeft w:val="480"/>
          <w:marRight w:val="0"/>
          <w:marTop w:val="0"/>
          <w:marBottom w:val="0"/>
          <w:divBdr>
            <w:top w:val="none" w:sz="0" w:space="0" w:color="auto"/>
            <w:left w:val="none" w:sz="0" w:space="0" w:color="auto"/>
            <w:bottom w:val="none" w:sz="0" w:space="0" w:color="auto"/>
            <w:right w:val="none" w:sz="0" w:space="0" w:color="auto"/>
          </w:divBdr>
        </w:div>
        <w:div w:id="1127167621">
          <w:marLeft w:val="480"/>
          <w:marRight w:val="0"/>
          <w:marTop w:val="0"/>
          <w:marBottom w:val="0"/>
          <w:divBdr>
            <w:top w:val="none" w:sz="0" w:space="0" w:color="auto"/>
            <w:left w:val="none" w:sz="0" w:space="0" w:color="auto"/>
            <w:bottom w:val="none" w:sz="0" w:space="0" w:color="auto"/>
            <w:right w:val="none" w:sz="0" w:space="0" w:color="auto"/>
          </w:divBdr>
        </w:div>
        <w:div w:id="481237581">
          <w:marLeft w:val="480"/>
          <w:marRight w:val="0"/>
          <w:marTop w:val="0"/>
          <w:marBottom w:val="0"/>
          <w:divBdr>
            <w:top w:val="none" w:sz="0" w:space="0" w:color="auto"/>
            <w:left w:val="none" w:sz="0" w:space="0" w:color="auto"/>
            <w:bottom w:val="none" w:sz="0" w:space="0" w:color="auto"/>
            <w:right w:val="none" w:sz="0" w:space="0" w:color="auto"/>
          </w:divBdr>
        </w:div>
        <w:div w:id="260721124">
          <w:marLeft w:val="480"/>
          <w:marRight w:val="0"/>
          <w:marTop w:val="0"/>
          <w:marBottom w:val="0"/>
          <w:divBdr>
            <w:top w:val="none" w:sz="0" w:space="0" w:color="auto"/>
            <w:left w:val="none" w:sz="0" w:space="0" w:color="auto"/>
            <w:bottom w:val="none" w:sz="0" w:space="0" w:color="auto"/>
            <w:right w:val="none" w:sz="0" w:space="0" w:color="auto"/>
          </w:divBdr>
        </w:div>
        <w:div w:id="1580020547">
          <w:marLeft w:val="480"/>
          <w:marRight w:val="0"/>
          <w:marTop w:val="0"/>
          <w:marBottom w:val="0"/>
          <w:divBdr>
            <w:top w:val="none" w:sz="0" w:space="0" w:color="auto"/>
            <w:left w:val="none" w:sz="0" w:space="0" w:color="auto"/>
            <w:bottom w:val="none" w:sz="0" w:space="0" w:color="auto"/>
            <w:right w:val="none" w:sz="0" w:space="0" w:color="auto"/>
          </w:divBdr>
        </w:div>
        <w:div w:id="817191654">
          <w:marLeft w:val="480"/>
          <w:marRight w:val="0"/>
          <w:marTop w:val="0"/>
          <w:marBottom w:val="0"/>
          <w:divBdr>
            <w:top w:val="none" w:sz="0" w:space="0" w:color="auto"/>
            <w:left w:val="none" w:sz="0" w:space="0" w:color="auto"/>
            <w:bottom w:val="none" w:sz="0" w:space="0" w:color="auto"/>
            <w:right w:val="none" w:sz="0" w:space="0" w:color="auto"/>
          </w:divBdr>
        </w:div>
        <w:div w:id="1295258756">
          <w:marLeft w:val="480"/>
          <w:marRight w:val="0"/>
          <w:marTop w:val="0"/>
          <w:marBottom w:val="0"/>
          <w:divBdr>
            <w:top w:val="none" w:sz="0" w:space="0" w:color="auto"/>
            <w:left w:val="none" w:sz="0" w:space="0" w:color="auto"/>
            <w:bottom w:val="none" w:sz="0" w:space="0" w:color="auto"/>
            <w:right w:val="none" w:sz="0" w:space="0" w:color="auto"/>
          </w:divBdr>
        </w:div>
        <w:div w:id="678045704">
          <w:marLeft w:val="480"/>
          <w:marRight w:val="0"/>
          <w:marTop w:val="0"/>
          <w:marBottom w:val="0"/>
          <w:divBdr>
            <w:top w:val="none" w:sz="0" w:space="0" w:color="auto"/>
            <w:left w:val="none" w:sz="0" w:space="0" w:color="auto"/>
            <w:bottom w:val="none" w:sz="0" w:space="0" w:color="auto"/>
            <w:right w:val="none" w:sz="0" w:space="0" w:color="auto"/>
          </w:divBdr>
        </w:div>
        <w:div w:id="1105922932">
          <w:marLeft w:val="480"/>
          <w:marRight w:val="0"/>
          <w:marTop w:val="0"/>
          <w:marBottom w:val="0"/>
          <w:divBdr>
            <w:top w:val="none" w:sz="0" w:space="0" w:color="auto"/>
            <w:left w:val="none" w:sz="0" w:space="0" w:color="auto"/>
            <w:bottom w:val="none" w:sz="0" w:space="0" w:color="auto"/>
            <w:right w:val="none" w:sz="0" w:space="0" w:color="auto"/>
          </w:divBdr>
        </w:div>
        <w:div w:id="2056275744">
          <w:marLeft w:val="480"/>
          <w:marRight w:val="0"/>
          <w:marTop w:val="0"/>
          <w:marBottom w:val="0"/>
          <w:divBdr>
            <w:top w:val="none" w:sz="0" w:space="0" w:color="auto"/>
            <w:left w:val="none" w:sz="0" w:space="0" w:color="auto"/>
            <w:bottom w:val="none" w:sz="0" w:space="0" w:color="auto"/>
            <w:right w:val="none" w:sz="0" w:space="0" w:color="auto"/>
          </w:divBdr>
        </w:div>
        <w:div w:id="971255156">
          <w:marLeft w:val="480"/>
          <w:marRight w:val="0"/>
          <w:marTop w:val="0"/>
          <w:marBottom w:val="0"/>
          <w:divBdr>
            <w:top w:val="none" w:sz="0" w:space="0" w:color="auto"/>
            <w:left w:val="none" w:sz="0" w:space="0" w:color="auto"/>
            <w:bottom w:val="none" w:sz="0" w:space="0" w:color="auto"/>
            <w:right w:val="none" w:sz="0" w:space="0" w:color="auto"/>
          </w:divBdr>
        </w:div>
        <w:div w:id="1490633795">
          <w:marLeft w:val="480"/>
          <w:marRight w:val="0"/>
          <w:marTop w:val="0"/>
          <w:marBottom w:val="0"/>
          <w:divBdr>
            <w:top w:val="none" w:sz="0" w:space="0" w:color="auto"/>
            <w:left w:val="none" w:sz="0" w:space="0" w:color="auto"/>
            <w:bottom w:val="none" w:sz="0" w:space="0" w:color="auto"/>
            <w:right w:val="none" w:sz="0" w:space="0" w:color="auto"/>
          </w:divBdr>
        </w:div>
        <w:div w:id="1621568768">
          <w:marLeft w:val="480"/>
          <w:marRight w:val="0"/>
          <w:marTop w:val="0"/>
          <w:marBottom w:val="0"/>
          <w:divBdr>
            <w:top w:val="none" w:sz="0" w:space="0" w:color="auto"/>
            <w:left w:val="none" w:sz="0" w:space="0" w:color="auto"/>
            <w:bottom w:val="none" w:sz="0" w:space="0" w:color="auto"/>
            <w:right w:val="none" w:sz="0" w:space="0" w:color="auto"/>
          </w:divBdr>
        </w:div>
        <w:div w:id="1972899587">
          <w:marLeft w:val="480"/>
          <w:marRight w:val="0"/>
          <w:marTop w:val="0"/>
          <w:marBottom w:val="0"/>
          <w:divBdr>
            <w:top w:val="none" w:sz="0" w:space="0" w:color="auto"/>
            <w:left w:val="none" w:sz="0" w:space="0" w:color="auto"/>
            <w:bottom w:val="none" w:sz="0" w:space="0" w:color="auto"/>
            <w:right w:val="none" w:sz="0" w:space="0" w:color="auto"/>
          </w:divBdr>
        </w:div>
        <w:div w:id="1926373700">
          <w:marLeft w:val="480"/>
          <w:marRight w:val="0"/>
          <w:marTop w:val="0"/>
          <w:marBottom w:val="0"/>
          <w:divBdr>
            <w:top w:val="none" w:sz="0" w:space="0" w:color="auto"/>
            <w:left w:val="none" w:sz="0" w:space="0" w:color="auto"/>
            <w:bottom w:val="none" w:sz="0" w:space="0" w:color="auto"/>
            <w:right w:val="none" w:sz="0" w:space="0" w:color="auto"/>
          </w:divBdr>
        </w:div>
        <w:div w:id="1217619941">
          <w:marLeft w:val="480"/>
          <w:marRight w:val="0"/>
          <w:marTop w:val="0"/>
          <w:marBottom w:val="0"/>
          <w:divBdr>
            <w:top w:val="none" w:sz="0" w:space="0" w:color="auto"/>
            <w:left w:val="none" w:sz="0" w:space="0" w:color="auto"/>
            <w:bottom w:val="none" w:sz="0" w:space="0" w:color="auto"/>
            <w:right w:val="none" w:sz="0" w:space="0" w:color="auto"/>
          </w:divBdr>
        </w:div>
        <w:div w:id="1903828886">
          <w:marLeft w:val="480"/>
          <w:marRight w:val="0"/>
          <w:marTop w:val="0"/>
          <w:marBottom w:val="0"/>
          <w:divBdr>
            <w:top w:val="none" w:sz="0" w:space="0" w:color="auto"/>
            <w:left w:val="none" w:sz="0" w:space="0" w:color="auto"/>
            <w:bottom w:val="none" w:sz="0" w:space="0" w:color="auto"/>
            <w:right w:val="none" w:sz="0" w:space="0" w:color="auto"/>
          </w:divBdr>
        </w:div>
        <w:div w:id="1134175649">
          <w:marLeft w:val="480"/>
          <w:marRight w:val="0"/>
          <w:marTop w:val="0"/>
          <w:marBottom w:val="0"/>
          <w:divBdr>
            <w:top w:val="none" w:sz="0" w:space="0" w:color="auto"/>
            <w:left w:val="none" w:sz="0" w:space="0" w:color="auto"/>
            <w:bottom w:val="none" w:sz="0" w:space="0" w:color="auto"/>
            <w:right w:val="none" w:sz="0" w:space="0" w:color="auto"/>
          </w:divBdr>
        </w:div>
        <w:div w:id="586696638">
          <w:marLeft w:val="480"/>
          <w:marRight w:val="0"/>
          <w:marTop w:val="0"/>
          <w:marBottom w:val="0"/>
          <w:divBdr>
            <w:top w:val="none" w:sz="0" w:space="0" w:color="auto"/>
            <w:left w:val="none" w:sz="0" w:space="0" w:color="auto"/>
            <w:bottom w:val="none" w:sz="0" w:space="0" w:color="auto"/>
            <w:right w:val="none" w:sz="0" w:space="0" w:color="auto"/>
          </w:divBdr>
        </w:div>
        <w:div w:id="1418012663">
          <w:marLeft w:val="480"/>
          <w:marRight w:val="0"/>
          <w:marTop w:val="0"/>
          <w:marBottom w:val="0"/>
          <w:divBdr>
            <w:top w:val="none" w:sz="0" w:space="0" w:color="auto"/>
            <w:left w:val="none" w:sz="0" w:space="0" w:color="auto"/>
            <w:bottom w:val="none" w:sz="0" w:space="0" w:color="auto"/>
            <w:right w:val="none" w:sz="0" w:space="0" w:color="auto"/>
          </w:divBdr>
        </w:div>
        <w:div w:id="1273586922">
          <w:marLeft w:val="480"/>
          <w:marRight w:val="0"/>
          <w:marTop w:val="0"/>
          <w:marBottom w:val="0"/>
          <w:divBdr>
            <w:top w:val="none" w:sz="0" w:space="0" w:color="auto"/>
            <w:left w:val="none" w:sz="0" w:space="0" w:color="auto"/>
            <w:bottom w:val="none" w:sz="0" w:space="0" w:color="auto"/>
            <w:right w:val="none" w:sz="0" w:space="0" w:color="auto"/>
          </w:divBdr>
        </w:div>
        <w:div w:id="159199417">
          <w:marLeft w:val="480"/>
          <w:marRight w:val="0"/>
          <w:marTop w:val="0"/>
          <w:marBottom w:val="0"/>
          <w:divBdr>
            <w:top w:val="none" w:sz="0" w:space="0" w:color="auto"/>
            <w:left w:val="none" w:sz="0" w:space="0" w:color="auto"/>
            <w:bottom w:val="none" w:sz="0" w:space="0" w:color="auto"/>
            <w:right w:val="none" w:sz="0" w:space="0" w:color="auto"/>
          </w:divBdr>
        </w:div>
        <w:div w:id="890072727">
          <w:marLeft w:val="480"/>
          <w:marRight w:val="0"/>
          <w:marTop w:val="0"/>
          <w:marBottom w:val="0"/>
          <w:divBdr>
            <w:top w:val="none" w:sz="0" w:space="0" w:color="auto"/>
            <w:left w:val="none" w:sz="0" w:space="0" w:color="auto"/>
            <w:bottom w:val="none" w:sz="0" w:space="0" w:color="auto"/>
            <w:right w:val="none" w:sz="0" w:space="0" w:color="auto"/>
          </w:divBdr>
        </w:div>
        <w:div w:id="1307780216">
          <w:marLeft w:val="480"/>
          <w:marRight w:val="0"/>
          <w:marTop w:val="0"/>
          <w:marBottom w:val="0"/>
          <w:divBdr>
            <w:top w:val="none" w:sz="0" w:space="0" w:color="auto"/>
            <w:left w:val="none" w:sz="0" w:space="0" w:color="auto"/>
            <w:bottom w:val="none" w:sz="0" w:space="0" w:color="auto"/>
            <w:right w:val="none" w:sz="0" w:space="0" w:color="auto"/>
          </w:divBdr>
        </w:div>
        <w:div w:id="700514477">
          <w:marLeft w:val="480"/>
          <w:marRight w:val="0"/>
          <w:marTop w:val="0"/>
          <w:marBottom w:val="0"/>
          <w:divBdr>
            <w:top w:val="none" w:sz="0" w:space="0" w:color="auto"/>
            <w:left w:val="none" w:sz="0" w:space="0" w:color="auto"/>
            <w:bottom w:val="none" w:sz="0" w:space="0" w:color="auto"/>
            <w:right w:val="none" w:sz="0" w:space="0" w:color="auto"/>
          </w:divBdr>
        </w:div>
        <w:div w:id="1856461992">
          <w:marLeft w:val="480"/>
          <w:marRight w:val="0"/>
          <w:marTop w:val="0"/>
          <w:marBottom w:val="0"/>
          <w:divBdr>
            <w:top w:val="none" w:sz="0" w:space="0" w:color="auto"/>
            <w:left w:val="none" w:sz="0" w:space="0" w:color="auto"/>
            <w:bottom w:val="none" w:sz="0" w:space="0" w:color="auto"/>
            <w:right w:val="none" w:sz="0" w:space="0" w:color="auto"/>
          </w:divBdr>
        </w:div>
        <w:div w:id="1191651801">
          <w:marLeft w:val="480"/>
          <w:marRight w:val="0"/>
          <w:marTop w:val="0"/>
          <w:marBottom w:val="0"/>
          <w:divBdr>
            <w:top w:val="none" w:sz="0" w:space="0" w:color="auto"/>
            <w:left w:val="none" w:sz="0" w:space="0" w:color="auto"/>
            <w:bottom w:val="none" w:sz="0" w:space="0" w:color="auto"/>
            <w:right w:val="none" w:sz="0" w:space="0" w:color="auto"/>
          </w:divBdr>
        </w:div>
        <w:div w:id="274754393">
          <w:marLeft w:val="480"/>
          <w:marRight w:val="0"/>
          <w:marTop w:val="0"/>
          <w:marBottom w:val="0"/>
          <w:divBdr>
            <w:top w:val="none" w:sz="0" w:space="0" w:color="auto"/>
            <w:left w:val="none" w:sz="0" w:space="0" w:color="auto"/>
            <w:bottom w:val="none" w:sz="0" w:space="0" w:color="auto"/>
            <w:right w:val="none" w:sz="0" w:space="0" w:color="auto"/>
          </w:divBdr>
        </w:div>
        <w:div w:id="1612976955">
          <w:marLeft w:val="480"/>
          <w:marRight w:val="0"/>
          <w:marTop w:val="0"/>
          <w:marBottom w:val="0"/>
          <w:divBdr>
            <w:top w:val="none" w:sz="0" w:space="0" w:color="auto"/>
            <w:left w:val="none" w:sz="0" w:space="0" w:color="auto"/>
            <w:bottom w:val="none" w:sz="0" w:space="0" w:color="auto"/>
            <w:right w:val="none" w:sz="0" w:space="0" w:color="auto"/>
          </w:divBdr>
        </w:div>
        <w:div w:id="1114448252">
          <w:marLeft w:val="480"/>
          <w:marRight w:val="0"/>
          <w:marTop w:val="0"/>
          <w:marBottom w:val="0"/>
          <w:divBdr>
            <w:top w:val="none" w:sz="0" w:space="0" w:color="auto"/>
            <w:left w:val="none" w:sz="0" w:space="0" w:color="auto"/>
            <w:bottom w:val="none" w:sz="0" w:space="0" w:color="auto"/>
            <w:right w:val="none" w:sz="0" w:space="0" w:color="auto"/>
          </w:divBdr>
        </w:div>
        <w:div w:id="480583901">
          <w:marLeft w:val="480"/>
          <w:marRight w:val="0"/>
          <w:marTop w:val="0"/>
          <w:marBottom w:val="0"/>
          <w:divBdr>
            <w:top w:val="none" w:sz="0" w:space="0" w:color="auto"/>
            <w:left w:val="none" w:sz="0" w:space="0" w:color="auto"/>
            <w:bottom w:val="none" w:sz="0" w:space="0" w:color="auto"/>
            <w:right w:val="none" w:sz="0" w:space="0" w:color="auto"/>
          </w:divBdr>
        </w:div>
        <w:div w:id="1303273593">
          <w:marLeft w:val="480"/>
          <w:marRight w:val="0"/>
          <w:marTop w:val="0"/>
          <w:marBottom w:val="0"/>
          <w:divBdr>
            <w:top w:val="none" w:sz="0" w:space="0" w:color="auto"/>
            <w:left w:val="none" w:sz="0" w:space="0" w:color="auto"/>
            <w:bottom w:val="none" w:sz="0" w:space="0" w:color="auto"/>
            <w:right w:val="none" w:sz="0" w:space="0" w:color="auto"/>
          </w:divBdr>
        </w:div>
        <w:div w:id="347604817">
          <w:marLeft w:val="480"/>
          <w:marRight w:val="0"/>
          <w:marTop w:val="0"/>
          <w:marBottom w:val="0"/>
          <w:divBdr>
            <w:top w:val="none" w:sz="0" w:space="0" w:color="auto"/>
            <w:left w:val="none" w:sz="0" w:space="0" w:color="auto"/>
            <w:bottom w:val="none" w:sz="0" w:space="0" w:color="auto"/>
            <w:right w:val="none" w:sz="0" w:space="0" w:color="auto"/>
          </w:divBdr>
        </w:div>
        <w:div w:id="805508885">
          <w:marLeft w:val="480"/>
          <w:marRight w:val="0"/>
          <w:marTop w:val="0"/>
          <w:marBottom w:val="0"/>
          <w:divBdr>
            <w:top w:val="none" w:sz="0" w:space="0" w:color="auto"/>
            <w:left w:val="none" w:sz="0" w:space="0" w:color="auto"/>
            <w:bottom w:val="none" w:sz="0" w:space="0" w:color="auto"/>
            <w:right w:val="none" w:sz="0" w:space="0" w:color="auto"/>
          </w:divBdr>
        </w:div>
        <w:div w:id="547497166">
          <w:marLeft w:val="480"/>
          <w:marRight w:val="0"/>
          <w:marTop w:val="0"/>
          <w:marBottom w:val="0"/>
          <w:divBdr>
            <w:top w:val="none" w:sz="0" w:space="0" w:color="auto"/>
            <w:left w:val="none" w:sz="0" w:space="0" w:color="auto"/>
            <w:bottom w:val="none" w:sz="0" w:space="0" w:color="auto"/>
            <w:right w:val="none" w:sz="0" w:space="0" w:color="auto"/>
          </w:divBdr>
        </w:div>
        <w:div w:id="300886196">
          <w:marLeft w:val="480"/>
          <w:marRight w:val="0"/>
          <w:marTop w:val="0"/>
          <w:marBottom w:val="0"/>
          <w:divBdr>
            <w:top w:val="none" w:sz="0" w:space="0" w:color="auto"/>
            <w:left w:val="none" w:sz="0" w:space="0" w:color="auto"/>
            <w:bottom w:val="none" w:sz="0" w:space="0" w:color="auto"/>
            <w:right w:val="none" w:sz="0" w:space="0" w:color="auto"/>
          </w:divBdr>
        </w:div>
        <w:div w:id="570164982">
          <w:marLeft w:val="480"/>
          <w:marRight w:val="0"/>
          <w:marTop w:val="0"/>
          <w:marBottom w:val="0"/>
          <w:divBdr>
            <w:top w:val="none" w:sz="0" w:space="0" w:color="auto"/>
            <w:left w:val="none" w:sz="0" w:space="0" w:color="auto"/>
            <w:bottom w:val="none" w:sz="0" w:space="0" w:color="auto"/>
            <w:right w:val="none" w:sz="0" w:space="0" w:color="auto"/>
          </w:divBdr>
        </w:div>
        <w:div w:id="386875453">
          <w:marLeft w:val="480"/>
          <w:marRight w:val="0"/>
          <w:marTop w:val="0"/>
          <w:marBottom w:val="0"/>
          <w:divBdr>
            <w:top w:val="none" w:sz="0" w:space="0" w:color="auto"/>
            <w:left w:val="none" w:sz="0" w:space="0" w:color="auto"/>
            <w:bottom w:val="none" w:sz="0" w:space="0" w:color="auto"/>
            <w:right w:val="none" w:sz="0" w:space="0" w:color="auto"/>
          </w:divBdr>
        </w:div>
        <w:div w:id="1888567211">
          <w:marLeft w:val="480"/>
          <w:marRight w:val="0"/>
          <w:marTop w:val="0"/>
          <w:marBottom w:val="0"/>
          <w:divBdr>
            <w:top w:val="none" w:sz="0" w:space="0" w:color="auto"/>
            <w:left w:val="none" w:sz="0" w:space="0" w:color="auto"/>
            <w:bottom w:val="none" w:sz="0" w:space="0" w:color="auto"/>
            <w:right w:val="none" w:sz="0" w:space="0" w:color="auto"/>
          </w:divBdr>
        </w:div>
        <w:div w:id="755518860">
          <w:marLeft w:val="480"/>
          <w:marRight w:val="0"/>
          <w:marTop w:val="0"/>
          <w:marBottom w:val="0"/>
          <w:divBdr>
            <w:top w:val="none" w:sz="0" w:space="0" w:color="auto"/>
            <w:left w:val="none" w:sz="0" w:space="0" w:color="auto"/>
            <w:bottom w:val="none" w:sz="0" w:space="0" w:color="auto"/>
            <w:right w:val="none" w:sz="0" w:space="0" w:color="auto"/>
          </w:divBdr>
        </w:div>
        <w:div w:id="533615787">
          <w:marLeft w:val="480"/>
          <w:marRight w:val="0"/>
          <w:marTop w:val="0"/>
          <w:marBottom w:val="0"/>
          <w:divBdr>
            <w:top w:val="none" w:sz="0" w:space="0" w:color="auto"/>
            <w:left w:val="none" w:sz="0" w:space="0" w:color="auto"/>
            <w:bottom w:val="none" w:sz="0" w:space="0" w:color="auto"/>
            <w:right w:val="none" w:sz="0" w:space="0" w:color="auto"/>
          </w:divBdr>
        </w:div>
      </w:divsChild>
    </w:div>
    <w:div w:id="1454522231">
      <w:bodyDiv w:val="1"/>
      <w:marLeft w:val="0"/>
      <w:marRight w:val="0"/>
      <w:marTop w:val="0"/>
      <w:marBottom w:val="0"/>
      <w:divBdr>
        <w:top w:val="none" w:sz="0" w:space="0" w:color="auto"/>
        <w:left w:val="none" w:sz="0" w:space="0" w:color="auto"/>
        <w:bottom w:val="none" w:sz="0" w:space="0" w:color="auto"/>
        <w:right w:val="none" w:sz="0" w:space="0" w:color="auto"/>
      </w:divBdr>
    </w:div>
    <w:div w:id="1454640146">
      <w:bodyDiv w:val="1"/>
      <w:marLeft w:val="0"/>
      <w:marRight w:val="0"/>
      <w:marTop w:val="0"/>
      <w:marBottom w:val="0"/>
      <w:divBdr>
        <w:top w:val="none" w:sz="0" w:space="0" w:color="auto"/>
        <w:left w:val="none" w:sz="0" w:space="0" w:color="auto"/>
        <w:bottom w:val="none" w:sz="0" w:space="0" w:color="auto"/>
        <w:right w:val="none" w:sz="0" w:space="0" w:color="auto"/>
      </w:divBdr>
    </w:div>
    <w:div w:id="1454712888">
      <w:bodyDiv w:val="1"/>
      <w:marLeft w:val="0"/>
      <w:marRight w:val="0"/>
      <w:marTop w:val="0"/>
      <w:marBottom w:val="0"/>
      <w:divBdr>
        <w:top w:val="none" w:sz="0" w:space="0" w:color="auto"/>
        <w:left w:val="none" w:sz="0" w:space="0" w:color="auto"/>
        <w:bottom w:val="none" w:sz="0" w:space="0" w:color="auto"/>
        <w:right w:val="none" w:sz="0" w:space="0" w:color="auto"/>
      </w:divBdr>
    </w:div>
    <w:div w:id="1454713791">
      <w:bodyDiv w:val="1"/>
      <w:marLeft w:val="0"/>
      <w:marRight w:val="0"/>
      <w:marTop w:val="0"/>
      <w:marBottom w:val="0"/>
      <w:divBdr>
        <w:top w:val="none" w:sz="0" w:space="0" w:color="auto"/>
        <w:left w:val="none" w:sz="0" w:space="0" w:color="auto"/>
        <w:bottom w:val="none" w:sz="0" w:space="0" w:color="auto"/>
        <w:right w:val="none" w:sz="0" w:space="0" w:color="auto"/>
      </w:divBdr>
    </w:div>
    <w:div w:id="1454903271">
      <w:bodyDiv w:val="1"/>
      <w:marLeft w:val="0"/>
      <w:marRight w:val="0"/>
      <w:marTop w:val="0"/>
      <w:marBottom w:val="0"/>
      <w:divBdr>
        <w:top w:val="none" w:sz="0" w:space="0" w:color="auto"/>
        <w:left w:val="none" w:sz="0" w:space="0" w:color="auto"/>
        <w:bottom w:val="none" w:sz="0" w:space="0" w:color="auto"/>
        <w:right w:val="none" w:sz="0" w:space="0" w:color="auto"/>
      </w:divBdr>
    </w:div>
    <w:div w:id="1455558564">
      <w:bodyDiv w:val="1"/>
      <w:marLeft w:val="0"/>
      <w:marRight w:val="0"/>
      <w:marTop w:val="0"/>
      <w:marBottom w:val="0"/>
      <w:divBdr>
        <w:top w:val="none" w:sz="0" w:space="0" w:color="auto"/>
        <w:left w:val="none" w:sz="0" w:space="0" w:color="auto"/>
        <w:bottom w:val="none" w:sz="0" w:space="0" w:color="auto"/>
        <w:right w:val="none" w:sz="0" w:space="0" w:color="auto"/>
      </w:divBdr>
    </w:div>
    <w:div w:id="1455632067">
      <w:bodyDiv w:val="1"/>
      <w:marLeft w:val="0"/>
      <w:marRight w:val="0"/>
      <w:marTop w:val="0"/>
      <w:marBottom w:val="0"/>
      <w:divBdr>
        <w:top w:val="none" w:sz="0" w:space="0" w:color="auto"/>
        <w:left w:val="none" w:sz="0" w:space="0" w:color="auto"/>
        <w:bottom w:val="none" w:sz="0" w:space="0" w:color="auto"/>
        <w:right w:val="none" w:sz="0" w:space="0" w:color="auto"/>
      </w:divBdr>
    </w:div>
    <w:div w:id="1455640645">
      <w:bodyDiv w:val="1"/>
      <w:marLeft w:val="0"/>
      <w:marRight w:val="0"/>
      <w:marTop w:val="0"/>
      <w:marBottom w:val="0"/>
      <w:divBdr>
        <w:top w:val="none" w:sz="0" w:space="0" w:color="auto"/>
        <w:left w:val="none" w:sz="0" w:space="0" w:color="auto"/>
        <w:bottom w:val="none" w:sz="0" w:space="0" w:color="auto"/>
        <w:right w:val="none" w:sz="0" w:space="0" w:color="auto"/>
      </w:divBdr>
    </w:div>
    <w:div w:id="1456557293">
      <w:bodyDiv w:val="1"/>
      <w:marLeft w:val="0"/>
      <w:marRight w:val="0"/>
      <w:marTop w:val="0"/>
      <w:marBottom w:val="0"/>
      <w:divBdr>
        <w:top w:val="none" w:sz="0" w:space="0" w:color="auto"/>
        <w:left w:val="none" w:sz="0" w:space="0" w:color="auto"/>
        <w:bottom w:val="none" w:sz="0" w:space="0" w:color="auto"/>
        <w:right w:val="none" w:sz="0" w:space="0" w:color="auto"/>
      </w:divBdr>
    </w:div>
    <w:div w:id="1457525483">
      <w:bodyDiv w:val="1"/>
      <w:marLeft w:val="0"/>
      <w:marRight w:val="0"/>
      <w:marTop w:val="0"/>
      <w:marBottom w:val="0"/>
      <w:divBdr>
        <w:top w:val="none" w:sz="0" w:space="0" w:color="auto"/>
        <w:left w:val="none" w:sz="0" w:space="0" w:color="auto"/>
        <w:bottom w:val="none" w:sz="0" w:space="0" w:color="auto"/>
        <w:right w:val="none" w:sz="0" w:space="0" w:color="auto"/>
      </w:divBdr>
    </w:div>
    <w:div w:id="1457604674">
      <w:bodyDiv w:val="1"/>
      <w:marLeft w:val="0"/>
      <w:marRight w:val="0"/>
      <w:marTop w:val="0"/>
      <w:marBottom w:val="0"/>
      <w:divBdr>
        <w:top w:val="none" w:sz="0" w:space="0" w:color="auto"/>
        <w:left w:val="none" w:sz="0" w:space="0" w:color="auto"/>
        <w:bottom w:val="none" w:sz="0" w:space="0" w:color="auto"/>
        <w:right w:val="none" w:sz="0" w:space="0" w:color="auto"/>
      </w:divBdr>
    </w:div>
    <w:div w:id="1457988865">
      <w:bodyDiv w:val="1"/>
      <w:marLeft w:val="0"/>
      <w:marRight w:val="0"/>
      <w:marTop w:val="0"/>
      <w:marBottom w:val="0"/>
      <w:divBdr>
        <w:top w:val="none" w:sz="0" w:space="0" w:color="auto"/>
        <w:left w:val="none" w:sz="0" w:space="0" w:color="auto"/>
        <w:bottom w:val="none" w:sz="0" w:space="0" w:color="auto"/>
        <w:right w:val="none" w:sz="0" w:space="0" w:color="auto"/>
      </w:divBdr>
    </w:div>
    <w:div w:id="1459571669">
      <w:bodyDiv w:val="1"/>
      <w:marLeft w:val="0"/>
      <w:marRight w:val="0"/>
      <w:marTop w:val="0"/>
      <w:marBottom w:val="0"/>
      <w:divBdr>
        <w:top w:val="none" w:sz="0" w:space="0" w:color="auto"/>
        <w:left w:val="none" w:sz="0" w:space="0" w:color="auto"/>
        <w:bottom w:val="none" w:sz="0" w:space="0" w:color="auto"/>
        <w:right w:val="none" w:sz="0" w:space="0" w:color="auto"/>
      </w:divBdr>
    </w:div>
    <w:div w:id="1459832506">
      <w:bodyDiv w:val="1"/>
      <w:marLeft w:val="0"/>
      <w:marRight w:val="0"/>
      <w:marTop w:val="0"/>
      <w:marBottom w:val="0"/>
      <w:divBdr>
        <w:top w:val="none" w:sz="0" w:space="0" w:color="auto"/>
        <w:left w:val="none" w:sz="0" w:space="0" w:color="auto"/>
        <w:bottom w:val="none" w:sz="0" w:space="0" w:color="auto"/>
        <w:right w:val="none" w:sz="0" w:space="0" w:color="auto"/>
      </w:divBdr>
    </w:div>
    <w:div w:id="1459909373">
      <w:bodyDiv w:val="1"/>
      <w:marLeft w:val="0"/>
      <w:marRight w:val="0"/>
      <w:marTop w:val="0"/>
      <w:marBottom w:val="0"/>
      <w:divBdr>
        <w:top w:val="none" w:sz="0" w:space="0" w:color="auto"/>
        <w:left w:val="none" w:sz="0" w:space="0" w:color="auto"/>
        <w:bottom w:val="none" w:sz="0" w:space="0" w:color="auto"/>
        <w:right w:val="none" w:sz="0" w:space="0" w:color="auto"/>
      </w:divBdr>
    </w:div>
    <w:div w:id="1460220914">
      <w:bodyDiv w:val="1"/>
      <w:marLeft w:val="0"/>
      <w:marRight w:val="0"/>
      <w:marTop w:val="0"/>
      <w:marBottom w:val="0"/>
      <w:divBdr>
        <w:top w:val="none" w:sz="0" w:space="0" w:color="auto"/>
        <w:left w:val="none" w:sz="0" w:space="0" w:color="auto"/>
        <w:bottom w:val="none" w:sz="0" w:space="0" w:color="auto"/>
        <w:right w:val="none" w:sz="0" w:space="0" w:color="auto"/>
      </w:divBdr>
    </w:div>
    <w:div w:id="1460299194">
      <w:bodyDiv w:val="1"/>
      <w:marLeft w:val="0"/>
      <w:marRight w:val="0"/>
      <w:marTop w:val="0"/>
      <w:marBottom w:val="0"/>
      <w:divBdr>
        <w:top w:val="none" w:sz="0" w:space="0" w:color="auto"/>
        <w:left w:val="none" w:sz="0" w:space="0" w:color="auto"/>
        <w:bottom w:val="none" w:sz="0" w:space="0" w:color="auto"/>
        <w:right w:val="none" w:sz="0" w:space="0" w:color="auto"/>
      </w:divBdr>
    </w:div>
    <w:div w:id="1460301387">
      <w:bodyDiv w:val="1"/>
      <w:marLeft w:val="0"/>
      <w:marRight w:val="0"/>
      <w:marTop w:val="0"/>
      <w:marBottom w:val="0"/>
      <w:divBdr>
        <w:top w:val="none" w:sz="0" w:space="0" w:color="auto"/>
        <w:left w:val="none" w:sz="0" w:space="0" w:color="auto"/>
        <w:bottom w:val="none" w:sz="0" w:space="0" w:color="auto"/>
        <w:right w:val="none" w:sz="0" w:space="0" w:color="auto"/>
      </w:divBdr>
    </w:div>
    <w:div w:id="1460420197">
      <w:bodyDiv w:val="1"/>
      <w:marLeft w:val="0"/>
      <w:marRight w:val="0"/>
      <w:marTop w:val="0"/>
      <w:marBottom w:val="0"/>
      <w:divBdr>
        <w:top w:val="none" w:sz="0" w:space="0" w:color="auto"/>
        <w:left w:val="none" w:sz="0" w:space="0" w:color="auto"/>
        <w:bottom w:val="none" w:sz="0" w:space="0" w:color="auto"/>
        <w:right w:val="none" w:sz="0" w:space="0" w:color="auto"/>
      </w:divBdr>
    </w:div>
    <w:div w:id="1460806688">
      <w:bodyDiv w:val="1"/>
      <w:marLeft w:val="0"/>
      <w:marRight w:val="0"/>
      <w:marTop w:val="0"/>
      <w:marBottom w:val="0"/>
      <w:divBdr>
        <w:top w:val="none" w:sz="0" w:space="0" w:color="auto"/>
        <w:left w:val="none" w:sz="0" w:space="0" w:color="auto"/>
        <w:bottom w:val="none" w:sz="0" w:space="0" w:color="auto"/>
        <w:right w:val="none" w:sz="0" w:space="0" w:color="auto"/>
      </w:divBdr>
    </w:div>
    <w:div w:id="1461072104">
      <w:bodyDiv w:val="1"/>
      <w:marLeft w:val="0"/>
      <w:marRight w:val="0"/>
      <w:marTop w:val="0"/>
      <w:marBottom w:val="0"/>
      <w:divBdr>
        <w:top w:val="none" w:sz="0" w:space="0" w:color="auto"/>
        <w:left w:val="none" w:sz="0" w:space="0" w:color="auto"/>
        <w:bottom w:val="none" w:sz="0" w:space="0" w:color="auto"/>
        <w:right w:val="none" w:sz="0" w:space="0" w:color="auto"/>
      </w:divBdr>
    </w:div>
    <w:div w:id="1461805935">
      <w:bodyDiv w:val="1"/>
      <w:marLeft w:val="0"/>
      <w:marRight w:val="0"/>
      <w:marTop w:val="0"/>
      <w:marBottom w:val="0"/>
      <w:divBdr>
        <w:top w:val="none" w:sz="0" w:space="0" w:color="auto"/>
        <w:left w:val="none" w:sz="0" w:space="0" w:color="auto"/>
        <w:bottom w:val="none" w:sz="0" w:space="0" w:color="auto"/>
        <w:right w:val="none" w:sz="0" w:space="0" w:color="auto"/>
      </w:divBdr>
    </w:div>
    <w:div w:id="1461848785">
      <w:bodyDiv w:val="1"/>
      <w:marLeft w:val="0"/>
      <w:marRight w:val="0"/>
      <w:marTop w:val="0"/>
      <w:marBottom w:val="0"/>
      <w:divBdr>
        <w:top w:val="none" w:sz="0" w:space="0" w:color="auto"/>
        <w:left w:val="none" w:sz="0" w:space="0" w:color="auto"/>
        <w:bottom w:val="none" w:sz="0" w:space="0" w:color="auto"/>
        <w:right w:val="none" w:sz="0" w:space="0" w:color="auto"/>
      </w:divBdr>
    </w:div>
    <w:div w:id="1462311722">
      <w:bodyDiv w:val="1"/>
      <w:marLeft w:val="0"/>
      <w:marRight w:val="0"/>
      <w:marTop w:val="0"/>
      <w:marBottom w:val="0"/>
      <w:divBdr>
        <w:top w:val="none" w:sz="0" w:space="0" w:color="auto"/>
        <w:left w:val="none" w:sz="0" w:space="0" w:color="auto"/>
        <w:bottom w:val="none" w:sz="0" w:space="0" w:color="auto"/>
        <w:right w:val="none" w:sz="0" w:space="0" w:color="auto"/>
      </w:divBdr>
    </w:div>
    <w:div w:id="1462456083">
      <w:bodyDiv w:val="1"/>
      <w:marLeft w:val="0"/>
      <w:marRight w:val="0"/>
      <w:marTop w:val="0"/>
      <w:marBottom w:val="0"/>
      <w:divBdr>
        <w:top w:val="none" w:sz="0" w:space="0" w:color="auto"/>
        <w:left w:val="none" w:sz="0" w:space="0" w:color="auto"/>
        <w:bottom w:val="none" w:sz="0" w:space="0" w:color="auto"/>
        <w:right w:val="none" w:sz="0" w:space="0" w:color="auto"/>
      </w:divBdr>
    </w:div>
    <w:div w:id="1462650549">
      <w:bodyDiv w:val="1"/>
      <w:marLeft w:val="0"/>
      <w:marRight w:val="0"/>
      <w:marTop w:val="0"/>
      <w:marBottom w:val="0"/>
      <w:divBdr>
        <w:top w:val="none" w:sz="0" w:space="0" w:color="auto"/>
        <w:left w:val="none" w:sz="0" w:space="0" w:color="auto"/>
        <w:bottom w:val="none" w:sz="0" w:space="0" w:color="auto"/>
        <w:right w:val="none" w:sz="0" w:space="0" w:color="auto"/>
      </w:divBdr>
    </w:div>
    <w:div w:id="1462773328">
      <w:bodyDiv w:val="1"/>
      <w:marLeft w:val="0"/>
      <w:marRight w:val="0"/>
      <w:marTop w:val="0"/>
      <w:marBottom w:val="0"/>
      <w:divBdr>
        <w:top w:val="none" w:sz="0" w:space="0" w:color="auto"/>
        <w:left w:val="none" w:sz="0" w:space="0" w:color="auto"/>
        <w:bottom w:val="none" w:sz="0" w:space="0" w:color="auto"/>
        <w:right w:val="none" w:sz="0" w:space="0" w:color="auto"/>
      </w:divBdr>
    </w:div>
    <w:div w:id="1462840587">
      <w:bodyDiv w:val="1"/>
      <w:marLeft w:val="0"/>
      <w:marRight w:val="0"/>
      <w:marTop w:val="0"/>
      <w:marBottom w:val="0"/>
      <w:divBdr>
        <w:top w:val="none" w:sz="0" w:space="0" w:color="auto"/>
        <w:left w:val="none" w:sz="0" w:space="0" w:color="auto"/>
        <w:bottom w:val="none" w:sz="0" w:space="0" w:color="auto"/>
        <w:right w:val="none" w:sz="0" w:space="0" w:color="auto"/>
      </w:divBdr>
    </w:div>
    <w:div w:id="1463579504">
      <w:bodyDiv w:val="1"/>
      <w:marLeft w:val="0"/>
      <w:marRight w:val="0"/>
      <w:marTop w:val="0"/>
      <w:marBottom w:val="0"/>
      <w:divBdr>
        <w:top w:val="none" w:sz="0" w:space="0" w:color="auto"/>
        <w:left w:val="none" w:sz="0" w:space="0" w:color="auto"/>
        <w:bottom w:val="none" w:sz="0" w:space="0" w:color="auto"/>
        <w:right w:val="none" w:sz="0" w:space="0" w:color="auto"/>
      </w:divBdr>
    </w:div>
    <w:div w:id="1463689500">
      <w:bodyDiv w:val="1"/>
      <w:marLeft w:val="0"/>
      <w:marRight w:val="0"/>
      <w:marTop w:val="0"/>
      <w:marBottom w:val="0"/>
      <w:divBdr>
        <w:top w:val="none" w:sz="0" w:space="0" w:color="auto"/>
        <w:left w:val="none" w:sz="0" w:space="0" w:color="auto"/>
        <w:bottom w:val="none" w:sz="0" w:space="0" w:color="auto"/>
        <w:right w:val="none" w:sz="0" w:space="0" w:color="auto"/>
      </w:divBdr>
    </w:div>
    <w:div w:id="1464227941">
      <w:bodyDiv w:val="1"/>
      <w:marLeft w:val="0"/>
      <w:marRight w:val="0"/>
      <w:marTop w:val="0"/>
      <w:marBottom w:val="0"/>
      <w:divBdr>
        <w:top w:val="none" w:sz="0" w:space="0" w:color="auto"/>
        <w:left w:val="none" w:sz="0" w:space="0" w:color="auto"/>
        <w:bottom w:val="none" w:sz="0" w:space="0" w:color="auto"/>
        <w:right w:val="none" w:sz="0" w:space="0" w:color="auto"/>
      </w:divBdr>
    </w:div>
    <w:div w:id="1464276142">
      <w:bodyDiv w:val="1"/>
      <w:marLeft w:val="0"/>
      <w:marRight w:val="0"/>
      <w:marTop w:val="0"/>
      <w:marBottom w:val="0"/>
      <w:divBdr>
        <w:top w:val="none" w:sz="0" w:space="0" w:color="auto"/>
        <w:left w:val="none" w:sz="0" w:space="0" w:color="auto"/>
        <w:bottom w:val="none" w:sz="0" w:space="0" w:color="auto"/>
        <w:right w:val="none" w:sz="0" w:space="0" w:color="auto"/>
      </w:divBdr>
    </w:div>
    <w:div w:id="1464302706">
      <w:bodyDiv w:val="1"/>
      <w:marLeft w:val="0"/>
      <w:marRight w:val="0"/>
      <w:marTop w:val="0"/>
      <w:marBottom w:val="0"/>
      <w:divBdr>
        <w:top w:val="none" w:sz="0" w:space="0" w:color="auto"/>
        <w:left w:val="none" w:sz="0" w:space="0" w:color="auto"/>
        <w:bottom w:val="none" w:sz="0" w:space="0" w:color="auto"/>
        <w:right w:val="none" w:sz="0" w:space="0" w:color="auto"/>
      </w:divBdr>
    </w:div>
    <w:div w:id="1464347371">
      <w:bodyDiv w:val="1"/>
      <w:marLeft w:val="0"/>
      <w:marRight w:val="0"/>
      <w:marTop w:val="0"/>
      <w:marBottom w:val="0"/>
      <w:divBdr>
        <w:top w:val="none" w:sz="0" w:space="0" w:color="auto"/>
        <w:left w:val="none" w:sz="0" w:space="0" w:color="auto"/>
        <w:bottom w:val="none" w:sz="0" w:space="0" w:color="auto"/>
        <w:right w:val="none" w:sz="0" w:space="0" w:color="auto"/>
      </w:divBdr>
    </w:div>
    <w:div w:id="1464469891">
      <w:bodyDiv w:val="1"/>
      <w:marLeft w:val="0"/>
      <w:marRight w:val="0"/>
      <w:marTop w:val="0"/>
      <w:marBottom w:val="0"/>
      <w:divBdr>
        <w:top w:val="none" w:sz="0" w:space="0" w:color="auto"/>
        <w:left w:val="none" w:sz="0" w:space="0" w:color="auto"/>
        <w:bottom w:val="none" w:sz="0" w:space="0" w:color="auto"/>
        <w:right w:val="none" w:sz="0" w:space="0" w:color="auto"/>
      </w:divBdr>
    </w:div>
    <w:div w:id="1464689119">
      <w:bodyDiv w:val="1"/>
      <w:marLeft w:val="0"/>
      <w:marRight w:val="0"/>
      <w:marTop w:val="0"/>
      <w:marBottom w:val="0"/>
      <w:divBdr>
        <w:top w:val="none" w:sz="0" w:space="0" w:color="auto"/>
        <w:left w:val="none" w:sz="0" w:space="0" w:color="auto"/>
        <w:bottom w:val="none" w:sz="0" w:space="0" w:color="auto"/>
        <w:right w:val="none" w:sz="0" w:space="0" w:color="auto"/>
      </w:divBdr>
    </w:div>
    <w:div w:id="1464998707">
      <w:bodyDiv w:val="1"/>
      <w:marLeft w:val="0"/>
      <w:marRight w:val="0"/>
      <w:marTop w:val="0"/>
      <w:marBottom w:val="0"/>
      <w:divBdr>
        <w:top w:val="none" w:sz="0" w:space="0" w:color="auto"/>
        <w:left w:val="none" w:sz="0" w:space="0" w:color="auto"/>
        <w:bottom w:val="none" w:sz="0" w:space="0" w:color="auto"/>
        <w:right w:val="none" w:sz="0" w:space="0" w:color="auto"/>
      </w:divBdr>
    </w:div>
    <w:div w:id="1465545377">
      <w:bodyDiv w:val="1"/>
      <w:marLeft w:val="0"/>
      <w:marRight w:val="0"/>
      <w:marTop w:val="0"/>
      <w:marBottom w:val="0"/>
      <w:divBdr>
        <w:top w:val="none" w:sz="0" w:space="0" w:color="auto"/>
        <w:left w:val="none" w:sz="0" w:space="0" w:color="auto"/>
        <w:bottom w:val="none" w:sz="0" w:space="0" w:color="auto"/>
        <w:right w:val="none" w:sz="0" w:space="0" w:color="auto"/>
      </w:divBdr>
    </w:div>
    <w:div w:id="1466389934">
      <w:bodyDiv w:val="1"/>
      <w:marLeft w:val="0"/>
      <w:marRight w:val="0"/>
      <w:marTop w:val="0"/>
      <w:marBottom w:val="0"/>
      <w:divBdr>
        <w:top w:val="none" w:sz="0" w:space="0" w:color="auto"/>
        <w:left w:val="none" w:sz="0" w:space="0" w:color="auto"/>
        <w:bottom w:val="none" w:sz="0" w:space="0" w:color="auto"/>
        <w:right w:val="none" w:sz="0" w:space="0" w:color="auto"/>
      </w:divBdr>
    </w:div>
    <w:div w:id="1467040749">
      <w:bodyDiv w:val="1"/>
      <w:marLeft w:val="0"/>
      <w:marRight w:val="0"/>
      <w:marTop w:val="0"/>
      <w:marBottom w:val="0"/>
      <w:divBdr>
        <w:top w:val="none" w:sz="0" w:space="0" w:color="auto"/>
        <w:left w:val="none" w:sz="0" w:space="0" w:color="auto"/>
        <w:bottom w:val="none" w:sz="0" w:space="0" w:color="auto"/>
        <w:right w:val="none" w:sz="0" w:space="0" w:color="auto"/>
      </w:divBdr>
    </w:div>
    <w:div w:id="1467042647">
      <w:bodyDiv w:val="1"/>
      <w:marLeft w:val="0"/>
      <w:marRight w:val="0"/>
      <w:marTop w:val="0"/>
      <w:marBottom w:val="0"/>
      <w:divBdr>
        <w:top w:val="none" w:sz="0" w:space="0" w:color="auto"/>
        <w:left w:val="none" w:sz="0" w:space="0" w:color="auto"/>
        <w:bottom w:val="none" w:sz="0" w:space="0" w:color="auto"/>
        <w:right w:val="none" w:sz="0" w:space="0" w:color="auto"/>
      </w:divBdr>
    </w:div>
    <w:div w:id="1467426183">
      <w:bodyDiv w:val="1"/>
      <w:marLeft w:val="0"/>
      <w:marRight w:val="0"/>
      <w:marTop w:val="0"/>
      <w:marBottom w:val="0"/>
      <w:divBdr>
        <w:top w:val="none" w:sz="0" w:space="0" w:color="auto"/>
        <w:left w:val="none" w:sz="0" w:space="0" w:color="auto"/>
        <w:bottom w:val="none" w:sz="0" w:space="0" w:color="auto"/>
        <w:right w:val="none" w:sz="0" w:space="0" w:color="auto"/>
      </w:divBdr>
    </w:div>
    <w:div w:id="1467507908">
      <w:bodyDiv w:val="1"/>
      <w:marLeft w:val="0"/>
      <w:marRight w:val="0"/>
      <w:marTop w:val="0"/>
      <w:marBottom w:val="0"/>
      <w:divBdr>
        <w:top w:val="none" w:sz="0" w:space="0" w:color="auto"/>
        <w:left w:val="none" w:sz="0" w:space="0" w:color="auto"/>
        <w:bottom w:val="none" w:sz="0" w:space="0" w:color="auto"/>
        <w:right w:val="none" w:sz="0" w:space="0" w:color="auto"/>
      </w:divBdr>
    </w:div>
    <w:div w:id="1467622282">
      <w:bodyDiv w:val="1"/>
      <w:marLeft w:val="0"/>
      <w:marRight w:val="0"/>
      <w:marTop w:val="0"/>
      <w:marBottom w:val="0"/>
      <w:divBdr>
        <w:top w:val="none" w:sz="0" w:space="0" w:color="auto"/>
        <w:left w:val="none" w:sz="0" w:space="0" w:color="auto"/>
        <w:bottom w:val="none" w:sz="0" w:space="0" w:color="auto"/>
        <w:right w:val="none" w:sz="0" w:space="0" w:color="auto"/>
      </w:divBdr>
    </w:div>
    <w:div w:id="1467700469">
      <w:bodyDiv w:val="1"/>
      <w:marLeft w:val="0"/>
      <w:marRight w:val="0"/>
      <w:marTop w:val="0"/>
      <w:marBottom w:val="0"/>
      <w:divBdr>
        <w:top w:val="none" w:sz="0" w:space="0" w:color="auto"/>
        <w:left w:val="none" w:sz="0" w:space="0" w:color="auto"/>
        <w:bottom w:val="none" w:sz="0" w:space="0" w:color="auto"/>
        <w:right w:val="none" w:sz="0" w:space="0" w:color="auto"/>
      </w:divBdr>
    </w:div>
    <w:div w:id="1467969670">
      <w:bodyDiv w:val="1"/>
      <w:marLeft w:val="0"/>
      <w:marRight w:val="0"/>
      <w:marTop w:val="0"/>
      <w:marBottom w:val="0"/>
      <w:divBdr>
        <w:top w:val="none" w:sz="0" w:space="0" w:color="auto"/>
        <w:left w:val="none" w:sz="0" w:space="0" w:color="auto"/>
        <w:bottom w:val="none" w:sz="0" w:space="0" w:color="auto"/>
        <w:right w:val="none" w:sz="0" w:space="0" w:color="auto"/>
      </w:divBdr>
    </w:div>
    <w:div w:id="1468088702">
      <w:bodyDiv w:val="1"/>
      <w:marLeft w:val="0"/>
      <w:marRight w:val="0"/>
      <w:marTop w:val="0"/>
      <w:marBottom w:val="0"/>
      <w:divBdr>
        <w:top w:val="none" w:sz="0" w:space="0" w:color="auto"/>
        <w:left w:val="none" w:sz="0" w:space="0" w:color="auto"/>
        <w:bottom w:val="none" w:sz="0" w:space="0" w:color="auto"/>
        <w:right w:val="none" w:sz="0" w:space="0" w:color="auto"/>
      </w:divBdr>
    </w:div>
    <w:div w:id="1468401932">
      <w:bodyDiv w:val="1"/>
      <w:marLeft w:val="0"/>
      <w:marRight w:val="0"/>
      <w:marTop w:val="0"/>
      <w:marBottom w:val="0"/>
      <w:divBdr>
        <w:top w:val="none" w:sz="0" w:space="0" w:color="auto"/>
        <w:left w:val="none" w:sz="0" w:space="0" w:color="auto"/>
        <w:bottom w:val="none" w:sz="0" w:space="0" w:color="auto"/>
        <w:right w:val="none" w:sz="0" w:space="0" w:color="auto"/>
      </w:divBdr>
    </w:div>
    <w:div w:id="1468623386">
      <w:bodyDiv w:val="1"/>
      <w:marLeft w:val="0"/>
      <w:marRight w:val="0"/>
      <w:marTop w:val="0"/>
      <w:marBottom w:val="0"/>
      <w:divBdr>
        <w:top w:val="none" w:sz="0" w:space="0" w:color="auto"/>
        <w:left w:val="none" w:sz="0" w:space="0" w:color="auto"/>
        <w:bottom w:val="none" w:sz="0" w:space="0" w:color="auto"/>
        <w:right w:val="none" w:sz="0" w:space="0" w:color="auto"/>
      </w:divBdr>
    </w:div>
    <w:div w:id="1468668353">
      <w:bodyDiv w:val="1"/>
      <w:marLeft w:val="0"/>
      <w:marRight w:val="0"/>
      <w:marTop w:val="0"/>
      <w:marBottom w:val="0"/>
      <w:divBdr>
        <w:top w:val="none" w:sz="0" w:space="0" w:color="auto"/>
        <w:left w:val="none" w:sz="0" w:space="0" w:color="auto"/>
        <w:bottom w:val="none" w:sz="0" w:space="0" w:color="auto"/>
        <w:right w:val="none" w:sz="0" w:space="0" w:color="auto"/>
      </w:divBdr>
    </w:div>
    <w:div w:id="1469543229">
      <w:bodyDiv w:val="1"/>
      <w:marLeft w:val="0"/>
      <w:marRight w:val="0"/>
      <w:marTop w:val="0"/>
      <w:marBottom w:val="0"/>
      <w:divBdr>
        <w:top w:val="none" w:sz="0" w:space="0" w:color="auto"/>
        <w:left w:val="none" w:sz="0" w:space="0" w:color="auto"/>
        <w:bottom w:val="none" w:sz="0" w:space="0" w:color="auto"/>
        <w:right w:val="none" w:sz="0" w:space="0" w:color="auto"/>
      </w:divBdr>
    </w:div>
    <w:div w:id="1469585469">
      <w:bodyDiv w:val="1"/>
      <w:marLeft w:val="0"/>
      <w:marRight w:val="0"/>
      <w:marTop w:val="0"/>
      <w:marBottom w:val="0"/>
      <w:divBdr>
        <w:top w:val="none" w:sz="0" w:space="0" w:color="auto"/>
        <w:left w:val="none" w:sz="0" w:space="0" w:color="auto"/>
        <w:bottom w:val="none" w:sz="0" w:space="0" w:color="auto"/>
        <w:right w:val="none" w:sz="0" w:space="0" w:color="auto"/>
      </w:divBdr>
    </w:div>
    <w:div w:id="1469593851">
      <w:bodyDiv w:val="1"/>
      <w:marLeft w:val="0"/>
      <w:marRight w:val="0"/>
      <w:marTop w:val="0"/>
      <w:marBottom w:val="0"/>
      <w:divBdr>
        <w:top w:val="none" w:sz="0" w:space="0" w:color="auto"/>
        <w:left w:val="none" w:sz="0" w:space="0" w:color="auto"/>
        <w:bottom w:val="none" w:sz="0" w:space="0" w:color="auto"/>
        <w:right w:val="none" w:sz="0" w:space="0" w:color="auto"/>
      </w:divBdr>
    </w:div>
    <w:div w:id="1469783121">
      <w:bodyDiv w:val="1"/>
      <w:marLeft w:val="0"/>
      <w:marRight w:val="0"/>
      <w:marTop w:val="0"/>
      <w:marBottom w:val="0"/>
      <w:divBdr>
        <w:top w:val="none" w:sz="0" w:space="0" w:color="auto"/>
        <w:left w:val="none" w:sz="0" w:space="0" w:color="auto"/>
        <w:bottom w:val="none" w:sz="0" w:space="0" w:color="auto"/>
        <w:right w:val="none" w:sz="0" w:space="0" w:color="auto"/>
      </w:divBdr>
    </w:div>
    <w:div w:id="1469854650">
      <w:bodyDiv w:val="1"/>
      <w:marLeft w:val="0"/>
      <w:marRight w:val="0"/>
      <w:marTop w:val="0"/>
      <w:marBottom w:val="0"/>
      <w:divBdr>
        <w:top w:val="none" w:sz="0" w:space="0" w:color="auto"/>
        <w:left w:val="none" w:sz="0" w:space="0" w:color="auto"/>
        <w:bottom w:val="none" w:sz="0" w:space="0" w:color="auto"/>
        <w:right w:val="none" w:sz="0" w:space="0" w:color="auto"/>
      </w:divBdr>
    </w:div>
    <w:div w:id="1470781200">
      <w:bodyDiv w:val="1"/>
      <w:marLeft w:val="0"/>
      <w:marRight w:val="0"/>
      <w:marTop w:val="0"/>
      <w:marBottom w:val="0"/>
      <w:divBdr>
        <w:top w:val="none" w:sz="0" w:space="0" w:color="auto"/>
        <w:left w:val="none" w:sz="0" w:space="0" w:color="auto"/>
        <w:bottom w:val="none" w:sz="0" w:space="0" w:color="auto"/>
        <w:right w:val="none" w:sz="0" w:space="0" w:color="auto"/>
      </w:divBdr>
    </w:div>
    <w:div w:id="1470901899">
      <w:bodyDiv w:val="1"/>
      <w:marLeft w:val="0"/>
      <w:marRight w:val="0"/>
      <w:marTop w:val="0"/>
      <w:marBottom w:val="0"/>
      <w:divBdr>
        <w:top w:val="none" w:sz="0" w:space="0" w:color="auto"/>
        <w:left w:val="none" w:sz="0" w:space="0" w:color="auto"/>
        <w:bottom w:val="none" w:sz="0" w:space="0" w:color="auto"/>
        <w:right w:val="none" w:sz="0" w:space="0" w:color="auto"/>
      </w:divBdr>
    </w:div>
    <w:div w:id="1471171425">
      <w:bodyDiv w:val="1"/>
      <w:marLeft w:val="0"/>
      <w:marRight w:val="0"/>
      <w:marTop w:val="0"/>
      <w:marBottom w:val="0"/>
      <w:divBdr>
        <w:top w:val="none" w:sz="0" w:space="0" w:color="auto"/>
        <w:left w:val="none" w:sz="0" w:space="0" w:color="auto"/>
        <w:bottom w:val="none" w:sz="0" w:space="0" w:color="auto"/>
        <w:right w:val="none" w:sz="0" w:space="0" w:color="auto"/>
      </w:divBdr>
    </w:div>
    <w:div w:id="1471247432">
      <w:bodyDiv w:val="1"/>
      <w:marLeft w:val="0"/>
      <w:marRight w:val="0"/>
      <w:marTop w:val="0"/>
      <w:marBottom w:val="0"/>
      <w:divBdr>
        <w:top w:val="none" w:sz="0" w:space="0" w:color="auto"/>
        <w:left w:val="none" w:sz="0" w:space="0" w:color="auto"/>
        <w:bottom w:val="none" w:sz="0" w:space="0" w:color="auto"/>
        <w:right w:val="none" w:sz="0" w:space="0" w:color="auto"/>
      </w:divBdr>
    </w:div>
    <w:div w:id="1472477136">
      <w:bodyDiv w:val="1"/>
      <w:marLeft w:val="0"/>
      <w:marRight w:val="0"/>
      <w:marTop w:val="0"/>
      <w:marBottom w:val="0"/>
      <w:divBdr>
        <w:top w:val="none" w:sz="0" w:space="0" w:color="auto"/>
        <w:left w:val="none" w:sz="0" w:space="0" w:color="auto"/>
        <w:bottom w:val="none" w:sz="0" w:space="0" w:color="auto"/>
        <w:right w:val="none" w:sz="0" w:space="0" w:color="auto"/>
      </w:divBdr>
    </w:div>
    <w:div w:id="1472600226">
      <w:bodyDiv w:val="1"/>
      <w:marLeft w:val="0"/>
      <w:marRight w:val="0"/>
      <w:marTop w:val="0"/>
      <w:marBottom w:val="0"/>
      <w:divBdr>
        <w:top w:val="none" w:sz="0" w:space="0" w:color="auto"/>
        <w:left w:val="none" w:sz="0" w:space="0" w:color="auto"/>
        <w:bottom w:val="none" w:sz="0" w:space="0" w:color="auto"/>
        <w:right w:val="none" w:sz="0" w:space="0" w:color="auto"/>
      </w:divBdr>
    </w:div>
    <w:div w:id="1473252633">
      <w:bodyDiv w:val="1"/>
      <w:marLeft w:val="0"/>
      <w:marRight w:val="0"/>
      <w:marTop w:val="0"/>
      <w:marBottom w:val="0"/>
      <w:divBdr>
        <w:top w:val="none" w:sz="0" w:space="0" w:color="auto"/>
        <w:left w:val="none" w:sz="0" w:space="0" w:color="auto"/>
        <w:bottom w:val="none" w:sz="0" w:space="0" w:color="auto"/>
        <w:right w:val="none" w:sz="0" w:space="0" w:color="auto"/>
      </w:divBdr>
    </w:div>
    <w:div w:id="1473281411">
      <w:bodyDiv w:val="1"/>
      <w:marLeft w:val="0"/>
      <w:marRight w:val="0"/>
      <w:marTop w:val="0"/>
      <w:marBottom w:val="0"/>
      <w:divBdr>
        <w:top w:val="none" w:sz="0" w:space="0" w:color="auto"/>
        <w:left w:val="none" w:sz="0" w:space="0" w:color="auto"/>
        <w:bottom w:val="none" w:sz="0" w:space="0" w:color="auto"/>
        <w:right w:val="none" w:sz="0" w:space="0" w:color="auto"/>
      </w:divBdr>
    </w:div>
    <w:div w:id="1473866774">
      <w:bodyDiv w:val="1"/>
      <w:marLeft w:val="0"/>
      <w:marRight w:val="0"/>
      <w:marTop w:val="0"/>
      <w:marBottom w:val="0"/>
      <w:divBdr>
        <w:top w:val="none" w:sz="0" w:space="0" w:color="auto"/>
        <w:left w:val="none" w:sz="0" w:space="0" w:color="auto"/>
        <w:bottom w:val="none" w:sz="0" w:space="0" w:color="auto"/>
        <w:right w:val="none" w:sz="0" w:space="0" w:color="auto"/>
      </w:divBdr>
    </w:div>
    <w:div w:id="1474712673">
      <w:bodyDiv w:val="1"/>
      <w:marLeft w:val="0"/>
      <w:marRight w:val="0"/>
      <w:marTop w:val="0"/>
      <w:marBottom w:val="0"/>
      <w:divBdr>
        <w:top w:val="none" w:sz="0" w:space="0" w:color="auto"/>
        <w:left w:val="none" w:sz="0" w:space="0" w:color="auto"/>
        <w:bottom w:val="none" w:sz="0" w:space="0" w:color="auto"/>
        <w:right w:val="none" w:sz="0" w:space="0" w:color="auto"/>
      </w:divBdr>
    </w:div>
    <w:div w:id="1475366703">
      <w:bodyDiv w:val="1"/>
      <w:marLeft w:val="0"/>
      <w:marRight w:val="0"/>
      <w:marTop w:val="0"/>
      <w:marBottom w:val="0"/>
      <w:divBdr>
        <w:top w:val="none" w:sz="0" w:space="0" w:color="auto"/>
        <w:left w:val="none" w:sz="0" w:space="0" w:color="auto"/>
        <w:bottom w:val="none" w:sz="0" w:space="0" w:color="auto"/>
        <w:right w:val="none" w:sz="0" w:space="0" w:color="auto"/>
      </w:divBdr>
    </w:div>
    <w:div w:id="1475876453">
      <w:bodyDiv w:val="1"/>
      <w:marLeft w:val="0"/>
      <w:marRight w:val="0"/>
      <w:marTop w:val="0"/>
      <w:marBottom w:val="0"/>
      <w:divBdr>
        <w:top w:val="none" w:sz="0" w:space="0" w:color="auto"/>
        <w:left w:val="none" w:sz="0" w:space="0" w:color="auto"/>
        <w:bottom w:val="none" w:sz="0" w:space="0" w:color="auto"/>
        <w:right w:val="none" w:sz="0" w:space="0" w:color="auto"/>
      </w:divBdr>
    </w:div>
    <w:div w:id="1476140562">
      <w:bodyDiv w:val="1"/>
      <w:marLeft w:val="0"/>
      <w:marRight w:val="0"/>
      <w:marTop w:val="0"/>
      <w:marBottom w:val="0"/>
      <w:divBdr>
        <w:top w:val="none" w:sz="0" w:space="0" w:color="auto"/>
        <w:left w:val="none" w:sz="0" w:space="0" w:color="auto"/>
        <w:bottom w:val="none" w:sz="0" w:space="0" w:color="auto"/>
        <w:right w:val="none" w:sz="0" w:space="0" w:color="auto"/>
      </w:divBdr>
    </w:div>
    <w:div w:id="1476682969">
      <w:bodyDiv w:val="1"/>
      <w:marLeft w:val="0"/>
      <w:marRight w:val="0"/>
      <w:marTop w:val="0"/>
      <w:marBottom w:val="0"/>
      <w:divBdr>
        <w:top w:val="none" w:sz="0" w:space="0" w:color="auto"/>
        <w:left w:val="none" w:sz="0" w:space="0" w:color="auto"/>
        <w:bottom w:val="none" w:sz="0" w:space="0" w:color="auto"/>
        <w:right w:val="none" w:sz="0" w:space="0" w:color="auto"/>
      </w:divBdr>
    </w:div>
    <w:div w:id="1477603250">
      <w:bodyDiv w:val="1"/>
      <w:marLeft w:val="0"/>
      <w:marRight w:val="0"/>
      <w:marTop w:val="0"/>
      <w:marBottom w:val="0"/>
      <w:divBdr>
        <w:top w:val="none" w:sz="0" w:space="0" w:color="auto"/>
        <w:left w:val="none" w:sz="0" w:space="0" w:color="auto"/>
        <w:bottom w:val="none" w:sz="0" w:space="0" w:color="auto"/>
        <w:right w:val="none" w:sz="0" w:space="0" w:color="auto"/>
      </w:divBdr>
    </w:div>
    <w:div w:id="1477841719">
      <w:bodyDiv w:val="1"/>
      <w:marLeft w:val="0"/>
      <w:marRight w:val="0"/>
      <w:marTop w:val="0"/>
      <w:marBottom w:val="0"/>
      <w:divBdr>
        <w:top w:val="none" w:sz="0" w:space="0" w:color="auto"/>
        <w:left w:val="none" w:sz="0" w:space="0" w:color="auto"/>
        <w:bottom w:val="none" w:sz="0" w:space="0" w:color="auto"/>
        <w:right w:val="none" w:sz="0" w:space="0" w:color="auto"/>
      </w:divBdr>
    </w:div>
    <w:div w:id="1478062782">
      <w:bodyDiv w:val="1"/>
      <w:marLeft w:val="0"/>
      <w:marRight w:val="0"/>
      <w:marTop w:val="0"/>
      <w:marBottom w:val="0"/>
      <w:divBdr>
        <w:top w:val="none" w:sz="0" w:space="0" w:color="auto"/>
        <w:left w:val="none" w:sz="0" w:space="0" w:color="auto"/>
        <w:bottom w:val="none" w:sz="0" w:space="0" w:color="auto"/>
        <w:right w:val="none" w:sz="0" w:space="0" w:color="auto"/>
      </w:divBdr>
    </w:div>
    <w:div w:id="1478492343">
      <w:bodyDiv w:val="1"/>
      <w:marLeft w:val="0"/>
      <w:marRight w:val="0"/>
      <w:marTop w:val="0"/>
      <w:marBottom w:val="0"/>
      <w:divBdr>
        <w:top w:val="none" w:sz="0" w:space="0" w:color="auto"/>
        <w:left w:val="none" w:sz="0" w:space="0" w:color="auto"/>
        <w:bottom w:val="none" w:sz="0" w:space="0" w:color="auto"/>
        <w:right w:val="none" w:sz="0" w:space="0" w:color="auto"/>
      </w:divBdr>
    </w:div>
    <w:div w:id="1478956811">
      <w:bodyDiv w:val="1"/>
      <w:marLeft w:val="0"/>
      <w:marRight w:val="0"/>
      <w:marTop w:val="0"/>
      <w:marBottom w:val="0"/>
      <w:divBdr>
        <w:top w:val="none" w:sz="0" w:space="0" w:color="auto"/>
        <w:left w:val="none" w:sz="0" w:space="0" w:color="auto"/>
        <w:bottom w:val="none" w:sz="0" w:space="0" w:color="auto"/>
        <w:right w:val="none" w:sz="0" w:space="0" w:color="auto"/>
      </w:divBdr>
    </w:div>
    <w:div w:id="1480417307">
      <w:bodyDiv w:val="1"/>
      <w:marLeft w:val="0"/>
      <w:marRight w:val="0"/>
      <w:marTop w:val="0"/>
      <w:marBottom w:val="0"/>
      <w:divBdr>
        <w:top w:val="none" w:sz="0" w:space="0" w:color="auto"/>
        <w:left w:val="none" w:sz="0" w:space="0" w:color="auto"/>
        <w:bottom w:val="none" w:sz="0" w:space="0" w:color="auto"/>
        <w:right w:val="none" w:sz="0" w:space="0" w:color="auto"/>
      </w:divBdr>
    </w:div>
    <w:div w:id="1480609242">
      <w:bodyDiv w:val="1"/>
      <w:marLeft w:val="0"/>
      <w:marRight w:val="0"/>
      <w:marTop w:val="0"/>
      <w:marBottom w:val="0"/>
      <w:divBdr>
        <w:top w:val="none" w:sz="0" w:space="0" w:color="auto"/>
        <w:left w:val="none" w:sz="0" w:space="0" w:color="auto"/>
        <w:bottom w:val="none" w:sz="0" w:space="0" w:color="auto"/>
        <w:right w:val="none" w:sz="0" w:space="0" w:color="auto"/>
      </w:divBdr>
    </w:div>
    <w:div w:id="1480683384">
      <w:bodyDiv w:val="1"/>
      <w:marLeft w:val="0"/>
      <w:marRight w:val="0"/>
      <w:marTop w:val="0"/>
      <w:marBottom w:val="0"/>
      <w:divBdr>
        <w:top w:val="none" w:sz="0" w:space="0" w:color="auto"/>
        <w:left w:val="none" w:sz="0" w:space="0" w:color="auto"/>
        <w:bottom w:val="none" w:sz="0" w:space="0" w:color="auto"/>
        <w:right w:val="none" w:sz="0" w:space="0" w:color="auto"/>
      </w:divBdr>
    </w:div>
    <w:div w:id="1480732831">
      <w:bodyDiv w:val="1"/>
      <w:marLeft w:val="0"/>
      <w:marRight w:val="0"/>
      <w:marTop w:val="0"/>
      <w:marBottom w:val="0"/>
      <w:divBdr>
        <w:top w:val="none" w:sz="0" w:space="0" w:color="auto"/>
        <w:left w:val="none" w:sz="0" w:space="0" w:color="auto"/>
        <w:bottom w:val="none" w:sz="0" w:space="0" w:color="auto"/>
        <w:right w:val="none" w:sz="0" w:space="0" w:color="auto"/>
      </w:divBdr>
    </w:div>
    <w:div w:id="1480806438">
      <w:bodyDiv w:val="1"/>
      <w:marLeft w:val="0"/>
      <w:marRight w:val="0"/>
      <w:marTop w:val="0"/>
      <w:marBottom w:val="0"/>
      <w:divBdr>
        <w:top w:val="none" w:sz="0" w:space="0" w:color="auto"/>
        <w:left w:val="none" w:sz="0" w:space="0" w:color="auto"/>
        <w:bottom w:val="none" w:sz="0" w:space="0" w:color="auto"/>
        <w:right w:val="none" w:sz="0" w:space="0" w:color="auto"/>
      </w:divBdr>
    </w:div>
    <w:div w:id="1481312848">
      <w:bodyDiv w:val="1"/>
      <w:marLeft w:val="0"/>
      <w:marRight w:val="0"/>
      <w:marTop w:val="0"/>
      <w:marBottom w:val="0"/>
      <w:divBdr>
        <w:top w:val="none" w:sz="0" w:space="0" w:color="auto"/>
        <w:left w:val="none" w:sz="0" w:space="0" w:color="auto"/>
        <w:bottom w:val="none" w:sz="0" w:space="0" w:color="auto"/>
        <w:right w:val="none" w:sz="0" w:space="0" w:color="auto"/>
      </w:divBdr>
    </w:div>
    <w:div w:id="1481575372">
      <w:bodyDiv w:val="1"/>
      <w:marLeft w:val="0"/>
      <w:marRight w:val="0"/>
      <w:marTop w:val="0"/>
      <w:marBottom w:val="0"/>
      <w:divBdr>
        <w:top w:val="none" w:sz="0" w:space="0" w:color="auto"/>
        <w:left w:val="none" w:sz="0" w:space="0" w:color="auto"/>
        <w:bottom w:val="none" w:sz="0" w:space="0" w:color="auto"/>
        <w:right w:val="none" w:sz="0" w:space="0" w:color="auto"/>
      </w:divBdr>
    </w:div>
    <w:div w:id="1481650050">
      <w:bodyDiv w:val="1"/>
      <w:marLeft w:val="0"/>
      <w:marRight w:val="0"/>
      <w:marTop w:val="0"/>
      <w:marBottom w:val="0"/>
      <w:divBdr>
        <w:top w:val="none" w:sz="0" w:space="0" w:color="auto"/>
        <w:left w:val="none" w:sz="0" w:space="0" w:color="auto"/>
        <w:bottom w:val="none" w:sz="0" w:space="0" w:color="auto"/>
        <w:right w:val="none" w:sz="0" w:space="0" w:color="auto"/>
      </w:divBdr>
    </w:div>
    <w:div w:id="1481849218">
      <w:bodyDiv w:val="1"/>
      <w:marLeft w:val="0"/>
      <w:marRight w:val="0"/>
      <w:marTop w:val="0"/>
      <w:marBottom w:val="0"/>
      <w:divBdr>
        <w:top w:val="none" w:sz="0" w:space="0" w:color="auto"/>
        <w:left w:val="none" w:sz="0" w:space="0" w:color="auto"/>
        <w:bottom w:val="none" w:sz="0" w:space="0" w:color="auto"/>
        <w:right w:val="none" w:sz="0" w:space="0" w:color="auto"/>
      </w:divBdr>
    </w:div>
    <w:div w:id="1482384576">
      <w:bodyDiv w:val="1"/>
      <w:marLeft w:val="0"/>
      <w:marRight w:val="0"/>
      <w:marTop w:val="0"/>
      <w:marBottom w:val="0"/>
      <w:divBdr>
        <w:top w:val="none" w:sz="0" w:space="0" w:color="auto"/>
        <w:left w:val="none" w:sz="0" w:space="0" w:color="auto"/>
        <w:bottom w:val="none" w:sz="0" w:space="0" w:color="auto"/>
        <w:right w:val="none" w:sz="0" w:space="0" w:color="auto"/>
      </w:divBdr>
    </w:div>
    <w:div w:id="1482622251">
      <w:bodyDiv w:val="1"/>
      <w:marLeft w:val="0"/>
      <w:marRight w:val="0"/>
      <w:marTop w:val="0"/>
      <w:marBottom w:val="0"/>
      <w:divBdr>
        <w:top w:val="none" w:sz="0" w:space="0" w:color="auto"/>
        <w:left w:val="none" w:sz="0" w:space="0" w:color="auto"/>
        <w:bottom w:val="none" w:sz="0" w:space="0" w:color="auto"/>
        <w:right w:val="none" w:sz="0" w:space="0" w:color="auto"/>
      </w:divBdr>
    </w:div>
    <w:div w:id="1482700301">
      <w:bodyDiv w:val="1"/>
      <w:marLeft w:val="0"/>
      <w:marRight w:val="0"/>
      <w:marTop w:val="0"/>
      <w:marBottom w:val="0"/>
      <w:divBdr>
        <w:top w:val="none" w:sz="0" w:space="0" w:color="auto"/>
        <w:left w:val="none" w:sz="0" w:space="0" w:color="auto"/>
        <w:bottom w:val="none" w:sz="0" w:space="0" w:color="auto"/>
        <w:right w:val="none" w:sz="0" w:space="0" w:color="auto"/>
      </w:divBdr>
    </w:div>
    <w:div w:id="1482961673">
      <w:bodyDiv w:val="1"/>
      <w:marLeft w:val="0"/>
      <w:marRight w:val="0"/>
      <w:marTop w:val="0"/>
      <w:marBottom w:val="0"/>
      <w:divBdr>
        <w:top w:val="none" w:sz="0" w:space="0" w:color="auto"/>
        <w:left w:val="none" w:sz="0" w:space="0" w:color="auto"/>
        <w:bottom w:val="none" w:sz="0" w:space="0" w:color="auto"/>
        <w:right w:val="none" w:sz="0" w:space="0" w:color="auto"/>
      </w:divBdr>
    </w:div>
    <w:div w:id="1483039198">
      <w:bodyDiv w:val="1"/>
      <w:marLeft w:val="0"/>
      <w:marRight w:val="0"/>
      <w:marTop w:val="0"/>
      <w:marBottom w:val="0"/>
      <w:divBdr>
        <w:top w:val="none" w:sz="0" w:space="0" w:color="auto"/>
        <w:left w:val="none" w:sz="0" w:space="0" w:color="auto"/>
        <w:bottom w:val="none" w:sz="0" w:space="0" w:color="auto"/>
        <w:right w:val="none" w:sz="0" w:space="0" w:color="auto"/>
      </w:divBdr>
    </w:div>
    <w:div w:id="1483083863">
      <w:bodyDiv w:val="1"/>
      <w:marLeft w:val="0"/>
      <w:marRight w:val="0"/>
      <w:marTop w:val="0"/>
      <w:marBottom w:val="0"/>
      <w:divBdr>
        <w:top w:val="none" w:sz="0" w:space="0" w:color="auto"/>
        <w:left w:val="none" w:sz="0" w:space="0" w:color="auto"/>
        <w:bottom w:val="none" w:sz="0" w:space="0" w:color="auto"/>
        <w:right w:val="none" w:sz="0" w:space="0" w:color="auto"/>
      </w:divBdr>
    </w:div>
    <w:div w:id="1483233516">
      <w:bodyDiv w:val="1"/>
      <w:marLeft w:val="0"/>
      <w:marRight w:val="0"/>
      <w:marTop w:val="0"/>
      <w:marBottom w:val="0"/>
      <w:divBdr>
        <w:top w:val="none" w:sz="0" w:space="0" w:color="auto"/>
        <w:left w:val="none" w:sz="0" w:space="0" w:color="auto"/>
        <w:bottom w:val="none" w:sz="0" w:space="0" w:color="auto"/>
        <w:right w:val="none" w:sz="0" w:space="0" w:color="auto"/>
      </w:divBdr>
    </w:div>
    <w:div w:id="1483623644">
      <w:bodyDiv w:val="1"/>
      <w:marLeft w:val="0"/>
      <w:marRight w:val="0"/>
      <w:marTop w:val="0"/>
      <w:marBottom w:val="0"/>
      <w:divBdr>
        <w:top w:val="none" w:sz="0" w:space="0" w:color="auto"/>
        <w:left w:val="none" w:sz="0" w:space="0" w:color="auto"/>
        <w:bottom w:val="none" w:sz="0" w:space="0" w:color="auto"/>
        <w:right w:val="none" w:sz="0" w:space="0" w:color="auto"/>
      </w:divBdr>
    </w:div>
    <w:div w:id="1483891879">
      <w:bodyDiv w:val="1"/>
      <w:marLeft w:val="0"/>
      <w:marRight w:val="0"/>
      <w:marTop w:val="0"/>
      <w:marBottom w:val="0"/>
      <w:divBdr>
        <w:top w:val="none" w:sz="0" w:space="0" w:color="auto"/>
        <w:left w:val="none" w:sz="0" w:space="0" w:color="auto"/>
        <w:bottom w:val="none" w:sz="0" w:space="0" w:color="auto"/>
        <w:right w:val="none" w:sz="0" w:space="0" w:color="auto"/>
      </w:divBdr>
    </w:div>
    <w:div w:id="1484808782">
      <w:bodyDiv w:val="1"/>
      <w:marLeft w:val="0"/>
      <w:marRight w:val="0"/>
      <w:marTop w:val="0"/>
      <w:marBottom w:val="0"/>
      <w:divBdr>
        <w:top w:val="none" w:sz="0" w:space="0" w:color="auto"/>
        <w:left w:val="none" w:sz="0" w:space="0" w:color="auto"/>
        <w:bottom w:val="none" w:sz="0" w:space="0" w:color="auto"/>
        <w:right w:val="none" w:sz="0" w:space="0" w:color="auto"/>
      </w:divBdr>
    </w:div>
    <w:div w:id="1485001007">
      <w:bodyDiv w:val="1"/>
      <w:marLeft w:val="0"/>
      <w:marRight w:val="0"/>
      <w:marTop w:val="0"/>
      <w:marBottom w:val="0"/>
      <w:divBdr>
        <w:top w:val="none" w:sz="0" w:space="0" w:color="auto"/>
        <w:left w:val="none" w:sz="0" w:space="0" w:color="auto"/>
        <w:bottom w:val="none" w:sz="0" w:space="0" w:color="auto"/>
        <w:right w:val="none" w:sz="0" w:space="0" w:color="auto"/>
      </w:divBdr>
    </w:div>
    <w:div w:id="1485316385">
      <w:bodyDiv w:val="1"/>
      <w:marLeft w:val="0"/>
      <w:marRight w:val="0"/>
      <w:marTop w:val="0"/>
      <w:marBottom w:val="0"/>
      <w:divBdr>
        <w:top w:val="none" w:sz="0" w:space="0" w:color="auto"/>
        <w:left w:val="none" w:sz="0" w:space="0" w:color="auto"/>
        <w:bottom w:val="none" w:sz="0" w:space="0" w:color="auto"/>
        <w:right w:val="none" w:sz="0" w:space="0" w:color="auto"/>
      </w:divBdr>
    </w:div>
    <w:div w:id="1486313536">
      <w:bodyDiv w:val="1"/>
      <w:marLeft w:val="0"/>
      <w:marRight w:val="0"/>
      <w:marTop w:val="0"/>
      <w:marBottom w:val="0"/>
      <w:divBdr>
        <w:top w:val="none" w:sz="0" w:space="0" w:color="auto"/>
        <w:left w:val="none" w:sz="0" w:space="0" w:color="auto"/>
        <w:bottom w:val="none" w:sz="0" w:space="0" w:color="auto"/>
        <w:right w:val="none" w:sz="0" w:space="0" w:color="auto"/>
      </w:divBdr>
    </w:div>
    <w:div w:id="1486626566">
      <w:bodyDiv w:val="1"/>
      <w:marLeft w:val="0"/>
      <w:marRight w:val="0"/>
      <w:marTop w:val="0"/>
      <w:marBottom w:val="0"/>
      <w:divBdr>
        <w:top w:val="none" w:sz="0" w:space="0" w:color="auto"/>
        <w:left w:val="none" w:sz="0" w:space="0" w:color="auto"/>
        <w:bottom w:val="none" w:sz="0" w:space="0" w:color="auto"/>
        <w:right w:val="none" w:sz="0" w:space="0" w:color="auto"/>
      </w:divBdr>
    </w:div>
    <w:div w:id="1486777853">
      <w:bodyDiv w:val="1"/>
      <w:marLeft w:val="0"/>
      <w:marRight w:val="0"/>
      <w:marTop w:val="0"/>
      <w:marBottom w:val="0"/>
      <w:divBdr>
        <w:top w:val="none" w:sz="0" w:space="0" w:color="auto"/>
        <w:left w:val="none" w:sz="0" w:space="0" w:color="auto"/>
        <w:bottom w:val="none" w:sz="0" w:space="0" w:color="auto"/>
        <w:right w:val="none" w:sz="0" w:space="0" w:color="auto"/>
      </w:divBdr>
    </w:div>
    <w:div w:id="1486779561">
      <w:bodyDiv w:val="1"/>
      <w:marLeft w:val="0"/>
      <w:marRight w:val="0"/>
      <w:marTop w:val="0"/>
      <w:marBottom w:val="0"/>
      <w:divBdr>
        <w:top w:val="none" w:sz="0" w:space="0" w:color="auto"/>
        <w:left w:val="none" w:sz="0" w:space="0" w:color="auto"/>
        <w:bottom w:val="none" w:sz="0" w:space="0" w:color="auto"/>
        <w:right w:val="none" w:sz="0" w:space="0" w:color="auto"/>
      </w:divBdr>
    </w:div>
    <w:div w:id="1486973313">
      <w:bodyDiv w:val="1"/>
      <w:marLeft w:val="0"/>
      <w:marRight w:val="0"/>
      <w:marTop w:val="0"/>
      <w:marBottom w:val="0"/>
      <w:divBdr>
        <w:top w:val="none" w:sz="0" w:space="0" w:color="auto"/>
        <w:left w:val="none" w:sz="0" w:space="0" w:color="auto"/>
        <w:bottom w:val="none" w:sz="0" w:space="0" w:color="auto"/>
        <w:right w:val="none" w:sz="0" w:space="0" w:color="auto"/>
      </w:divBdr>
    </w:div>
    <w:div w:id="1487279949">
      <w:bodyDiv w:val="1"/>
      <w:marLeft w:val="0"/>
      <w:marRight w:val="0"/>
      <w:marTop w:val="0"/>
      <w:marBottom w:val="0"/>
      <w:divBdr>
        <w:top w:val="none" w:sz="0" w:space="0" w:color="auto"/>
        <w:left w:val="none" w:sz="0" w:space="0" w:color="auto"/>
        <w:bottom w:val="none" w:sz="0" w:space="0" w:color="auto"/>
        <w:right w:val="none" w:sz="0" w:space="0" w:color="auto"/>
      </w:divBdr>
    </w:div>
    <w:div w:id="1488398313">
      <w:bodyDiv w:val="1"/>
      <w:marLeft w:val="0"/>
      <w:marRight w:val="0"/>
      <w:marTop w:val="0"/>
      <w:marBottom w:val="0"/>
      <w:divBdr>
        <w:top w:val="none" w:sz="0" w:space="0" w:color="auto"/>
        <w:left w:val="none" w:sz="0" w:space="0" w:color="auto"/>
        <w:bottom w:val="none" w:sz="0" w:space="0" w:color="auto"/>
        <w:right w:val="none" w:sz="0" w:space="0" w:color="auto"/>
      </w:divBdr>
    </w:div>
    <w:div w:id="1488861338">
      <w:bodyDiv w:val="1"/>
      <w:marLeft w:val="0"/>
      <w:marRight w:val="0"/>
      <w:marTop w:val="0"/>
      <w:marBottom w:val="0"/>
      <w:divBdr>
        <w:top w:val="none" w:sz="0" w:space="0" w:color="auto"/>
        <w:left w:val="none" w:sz="0" w:space="0" w:color="auto"/>
        <w:bottom w:val="none" w:sz="0" w:space="0" w:color="auto"/>
        <w:right w:val="none" w:sz="0" w:space="0" w:color="auto"/>
      </w:divBdr>
    </w:div>
    <w:div w:id="1489128160">
      <w:bodyDiv w:val="1"/>
      <w:marLeft w:val="0"/>
      <w:marRight w:val="0"/>
      <w:marTop w:val="0"/>
      <w:marBottom w:val="0"/>
      <w:divBdr>
        <w:top w:val="none" w:sz="0" w:space="0" w:color="auto"/>
        <w:left w:val="none" w:sz="0" w:space="0" w:color="auto"/>
        <w:bottom w:val="none" w:sz="0" w:space="0" w:color="auto"/>
        <w:right w:val="none" w:sz="0" w:space="0" w:color="auto"/>
      </w:divBdr>
    </w:div>
    <w:div w:id="1489400301">
      <w:bodyDiv w:val="1"/>
      <w:marLeft w:val="0"/>
      <w:marRight w:val="0"/>
      <w:marTop w:val="0"/>
      <w:marBottom w:val="0"/>
      <w:divBdr>
        <w:top w:val="none" w:sz="0" w:space="0" w:color="auto"/>
        <w:left w:val="none" w:sz="0" w:space="0" w:color="auto"/>
        <w:bottom w:val="none" w:sz="0" w:space="0" w:color="auto"/>
        <w:right w:val="none" w:sz="0" w:space="0" w:color="auto"/>
      </w:divBdr>
    </w:div>
    <w:div w:id="1489782027">
      <w:bodyDiv w:val="1"/>
      <w:marLeft w:val="0"/>
      <w:marRight w:val="0"/>
      <w:marTop w:val="0"/>
      <w:marBottom w:val="0"/>
      <w:divBdr>
        <w:top w:val="none" w:sz="0" w:space="0" w:color="auto"/>
        <w:left w:val="none" w:sz="0" w:space="0" w:color="auto"/>
        <w:bottom w:val="none" w:sz="0" w:space="0" w:color="auto"/>
        <w:right w:val="none" w:sz="0" w:space="0" w:color="auto"/>
      </w:divBdr>
    </w:div>
    <w:div w:id="1489902351">
      <w:bodyDiv w:val="1"/>
      <w:marLeft w:val="0"/>
      <w:marRight w:val="0"/>
      <w:marTop w:val="0"/>
      <w:marBottom w:val="0"/>
      <w:divBdr>
        <w:top w:val="none" w:sz="0" w:space="0" w:color="auto"/>
        <w:left w:val="none" w:sz="0" w:space="0" w:color="auto"/>
        <w:bottom w:val="none" w:sz="0" w:space="0" w:color="auto"/>
        <w:right w:val="none" w:sz="0" w:space="0" w:color="auto"/>
      </w:divBdr>
    </w:div>
    <w:div w:id="1490441289">
      <w:bodyDiv w:val="1"/>
      <w:marLeft w:val="0"/>
      <w:marRight w:val="0"/>
      <w:marTop w:val="0"/>
      <w:marBottom w:val="0"/>
      <w:divBdr>
        <w:top w:val="none" w:sz="0" w:space="0" w:color="auto"/>
        <w:left w:val="none" w:sz="0" w:space="0" w:color="auto"/>
        <w:bottom w:val="none" w:sz="0" w:space="0" w:color="auto"/>
        <w:right w:val="none" w:sz="0" w:space="0" w:color="auto"/>
      </w:divBdr>
    </w:div>
    <w:div w:id="1491553206">
      <w:bodyDiv w:val="1"/>
      <w:marLeft w:val="0"/>
      <w:marRight w:val="0"/>
      <w:marTop w:val="0"/>
      <w:marBottom w:val="0"/>
      <w:divBdr>
        <w:top w:val="none" w:sz="0" w:space="0" w:color="auto"/>
        <w:left w:val="none" w:sz="0" w:space="0" w:color="auto"/>
        <w:bottom w:val="none" w:sz="0" w:space="0" w:color="auto"/>
        <w:right w:val="none" w:sz="0" w:space="0" w:color="auto"/>
      </w:divBdr>
    </w:div>
    <w:div w:id="1492137443">
      <w:bodyDiv w:val="1"/>
      <w:marLeft w:val="0"/>
      <w:marRight w:val="0"/>
      <w:marTop w:val="0"/>
      <w:marBottom w:val="0"/>
      <w:divBdr>
        <w:top w:val="none" w:sz="0" w:space="0" w:color="auto"/>
        <w:left w:val="none" w:sz="0" w:space="0" w:color="auto"/>
        <w:bottom w:val="none" w:sz="0" w:space="0" w:color="auto"/>
        <w:right w:val="none" w:sz="0" w:space="0" w:color="auto"/>
      </w:divBdr>
    </w:div>
    <w:div w:id="1492209663">
      <w:bodyDiv w:val="1"/>
      <w:marLeft w:val="0"/>
      <w:marRight w:val="0"/>
      <w:marTop w:val="0"/>
      <w:marBottom w:val="0"/>
      <w:divBdr>
        <w:top w:val="none" w:sz="0" w:space="0" w:color="auto"/>
        <w:left w:val="none" w:sz="0" w:space="0" w:color="auto"/>
        <w:bottom w:val="none" w:sz="0" w:space="0" w:color="auto"/>
        <w:right w:val="none" w:sz="0" w:space="0" w:color="auto"/>
      </w:divBdr>
    </w:div>
    <w:div w:id="1492527672">
      <w:bodyDiv w:val="1"/>
      <w:marLeft w:val="0"/>
      <w:marRight w:val="0"/>
      <w:marTop w:val="0"/>
      <w:marBottom w:val="0"/>
      <w:divBdr>
        <w:top w:val="none" w:sz="0" w:space="0" w:color="auto"/>
        <w:left w:val="none" w:sz="0" w:space="0" w:color="auto"/>
        <w:bottom w:val="none" w:sz="0" w:space="0" w:color="auto"/>
        <w:right w:val="none" w:sz="0" w:space="0" w:color="auto"/>
      </w:divBdr>
    </w:div>
    <w:div w:id="1492872599">
      <w:bodyDiv w:val="1"/>
      <w:marLeft w:val="0"/>
      <w:marRight w:val="0"/>
      <w:marTop w:val="0"/>
      <w:marBottom w:val="0"/>
      <w:divBdr>
        <w:top w:val="none" w:sz="0" w:space="0" w:color="auto"/>
        <w:left w:val="none" w:sz="0" w:space="0" w:color="auto"/>
        <w:bottom w:val="none" w:sz="0" w:space="0" w:color="auto"/>
        <w:right w:val="none" w:sz="0" w:space="0" w:color="auto"/>
      </w:divBdr>
    </w:div>
    <w:div w:id="1492873047">
      <w:bodyDiv w:val="1"/>
      <w:marLeft w:val="0"/>
      <w:marRight w:val="0"/>
      <w:marTop w:val="0"/>
      <w:marBottom w:val="0"/>
      <w:divBdr>
        <w:top w:val="none" w:sz="0" w:space="0" w:color="auto"/>
        <w:left w:val="none" w:sz="0" w:space="0" w:color="auto"/>
        <w:bottom w:val="none" w:sz="0" w:space="0" w:color="auto"/>
        <w:right w:val="none" w:sz="0" w:space="0" w:color="auto"/>
      </w:divBdr>
    </w:div>
    <w:div w:id="1493058938">
      <w:bodyDiv w:val="1"/>
      <w:marLeft w:val="0"/>
      <w:marRight w:val="0"/>
      <w:marTop w:val="0"/>
      <w:marBottom w:val="0"/>
      <w:divBdr>
        <w:top w:val="none" w:sz="0" w:space="0" w:color="auto"/>
        <w:left w:val="none" w:sz="0" w:space="0" w:color="auto"/>
        <w:bottom w:val="none" w:sz="0" w:space="0" w:color="auto"/>
        <w:right w:val="none" w:sz="0" w:space="0" w:color="auto"/>
      </w:divBdr>
    </w:div>
    <w:div w:id="1494443678">
      <w:bodyDiv w:val="1"/>
      <w:marLeft w:val="0"/>
      <w:marRight w:val="0"/>
      <w:marTop w:val="0"/>
      <w:marBottom w:val="0"/>
      <w:divBdr>
        <w:top w:val="none" w:sz="0" w:space="0" w:color="auto"/>
        <w:left w:val="none" w:sz="0" w:space="0" w:color="auto"/>
        <w:bottom w:val="none" w:sz="0" w:space="0" w:color="auto"/>
        <w:right w:val="none" w:sz="0" w:space="0" w:color="auto"/>
      </w:divBdr>
    </w:div>
    <w:div w:id="1494495001">
      <w:bodyDiv w:val="1"/>
      <w:marLeft w:val="0"/>
      <w:marRight w:val="0"/>
      <w:marTop w:val="0"/>
      <w:marBottom w:val="0"/>
      <w:divBdr>
        <w:top w:val="none" w:sz="0" w:space="0" w:color="auto"/>
        <w:left w:val="none" w:sz="0" w:space="0" w:color="auto"/>
        <w:bottom w:val="none" w:sz="0" w:space="0" w:color="auto"/>
        <w:right w:val="none" w:sz="0" w:space="0" w:color="auto"/>
      </w:divBdr>
    </w:div>
    <w:div w:id="1494643312">
      <w:bodyDiv w:val="1"/>
      <w:marLeft w:val="0"/>
      <w:marRight w:val="0"/>
      <w:marTop w:val="0"/>
      <w:marBottom w:val="0"/>
      <w:divBdr>
        <w:top w:val="none" w:sz="0" w:space="0" w:color="auto"/>
        <w:left w:val="none" w:sz="0" w:space="0" w:color="auto"/>
        <w:bottom w:val="none" w:sz="0" w:space="0" w:color="auto"/>
        <w:right w:val="none" w:sz="0" w:space="0" w:color="auto"/>
      </w:divBdr>
    </w:div>
    <w:div w:id="1494681094">
      <w:bodyDiv w:val="1"/>
      <w:marLeft w:val="0"/>
      <w:marRight w:val="0"/>
      <w:marTop w:val="0"/>
      <w:marBottom w:val="0"/>
      <w:divBdr>
        <w:top w:val="none" w:sz="0" w:space="0" w:color="auto"/>
        <w:left w:val="none" w:sz="0" w:space="0" w:color="auto"/>
        <w:bottom w:val="none" w:sz="0" w:space="0" w:color="auto"/>
        <w:right w:val="none" w:sz="0" w:space="0" w:color="auto"/>
      </w:divBdr>
    </w:div>
    <w:div w:id="1495145599">
      <w:bodyDiv w:val="1"/>
      <w:marLeft w:val="0"/>
      <w:marRight w:val="0"/>
      <w:marTop w:val="0"/>
      <w:marBottom w:val="0"/>
      <w:divBdr>
        <w:top w:val="none" w:sz="0" w:space="0" w:color="auto"/>
        <w:left w:val="none" w:sz="0" w:space="0" w:color="auto"/>
        <w:bottom w:val="none" w:sz="0" w:space="0" w:color="auto"/>
        <w:right w:val="none" w:sz="0" w:space="0" w:color="auto"/>
      </w:divBdr>
    </w:div>
    <w:div w:id="1495687853">
      <w:bodyDiv w:val="1"/>
      <w:marLeft w:val="0"/>
      <w:marRight w:val="0"/>
      <w:marTop w:val="0"/>
      <w:marBottom w:val="0"/>
      <w:divBdr>
        <w:top w:val="none" w:sz="0" w:space="0" w:color="auto"/>
        <w:left w:val="none" w:sz="0" w:space="0" w:color="auto"/>
        <w:bottom w:val="none" w:sz="0" w:space="0" w:color="auto"/>
        <w:right w:val="none" w:sz="0" w:space="0" w:color="auto"/>
      </w:divBdr>
    </w:div>
    <w:div w:id="1496454679">
      <w:bodyDiv w:val="1"/>
      <w:marLeft w:val="0"/>
      <w:marRight w:val="0"/>
      <w:marTop w:val="0"/>
      <w:marBottom w:val="0"/>
      <w:divBdr>
        <w:top w:val="none" w:sz="0" w:space="0" w:color="auto"/>
        <w:left w:val="none" w:sz="0" w:space="0" w:color="auto"/>
        <w:bottom w:val="none" w:sz="0" w:space="0" w:color="auto"/>
        <w:right w:val="none" w:sz="0" w:space="0" w:color="auto"/>
      </w:divBdr>
    </w:div>
    <w:div w:id="1496804757">
      <w:bodyDiv w:val="1"/>
      <w:marLeft w:val="0"/>
      <w:marRight w:val="0"/>
      <w:marTop w:val="0"/>
      <w:marBottom w:val="0"/>
      <w:divBdr>
        <w:top w:val="none" w:sz="0" w:space="0" w:color="auto"/>
        <w:left w:val="none" w:sz="0" w:space="0" w:color="auto"/>
        <w:bottom w:val="none" w:sz="0" w:space="0" w:color="auto"/>
        <w:right w:val="none" w:sz="0" w:space="0" w:color="auto"/>
      </w:divBdr>
    </w:div>
    <w:div w:id="1497115774">
      <w:bodyDiv w:val="1"/>
      <w:marLeft w:val="0"/>
      <w:marRight w:val="0"/>
      <w:marTop w:val="0"/>
      <w:marBottom w:val="0"/>
      <w:divBdr>
        <w:top w:val="none" w:sz="0" w:space="0" w:color="auto"/>
        <w:left w:val="none" w:sz="0" w:space="0" w:color="auto"/>
        <w:bottom w:val="none" w:sz="0" w:space="0" w:color="auto"/>
        <w:right w:val="none" w:sz="0" w:space="0" w:color="auto"/>
      </w:divBdr>
    </w:div>
    <w:div w:id="1497258082">
      <w:bodyDiv w:val="1"/>
      <w:marLeft w:val="0"/>
      <w:marRight w:val="0"/>
      <w:marTop w:val="0"/>
      <w:marBottom w:val="0"/>
      <w:divBdr>
        <w:top w:val="none" w:sz="0" w:space="0" w:color="auto"/>
        <w:left w:val="none" w:sz="0" w:space="0" w:color="auto"/>
        <w:bottom w:val="none" w:sz="0" w:space="0" w:color="auto"/>
        <w:right w:val="none" w:sz="0" w:space="0" w:color="auto"/>
      </w:divBdr>
    </w:div>
    <w:div w:id="1497725092">
      <w:bodyDiv w:val="1"/>
      <w:marLeft w:val="0"/>
      <w:marRight w:val="0"/>
      <w:marTop w:val="0"/>
      <w:marBottom w:val="0"/>
      <w:divBdr>
        <w:top w:val="none" w:sz="0" w:space="0" w:color="auto"/>
        <w:left w:val="none" w:sz="0" w:space="0" w:color="auto"/>
        <w:bottom w:val="none" w:sz="0" w:space="0" w:color="auto"/>
        <w:right w:val="none" w:sz="0" w:space="0" w:color="auto"/>
      </w:divBdr>
    </w:div>
    <w:div w:id="1498419936">
      <w:bodyDiv w:val="1"/>
      <w:marLeft w:val="0"/>
      <w:marRight w:val="0"/>
      <w:marTop w:val="0"/>
      <w:marBottom w:val="0"/>
      <w:divBdr>
        <w:top w:val="none" w:sz="0" w:space="0" w:color="auto"/>
        <w:left w:val="none" w:sz="0" w:space="0" w:color="auto"/>
        <w:bottom w:val="none" w:sz="0" w:space="0" w:color="auto"/>
        <w:right w:val="none" w:sz="0" w:space="0" w:color="auto"/>
      </w:divBdr>
    </w:div>
    <w:div w:id="1498573755">
      <w:bodyDiv w:val="1"/>
      <w:marLeft w:val="0"/>
      <w:marRight w:val="0"/>
      <w:marTop w:val="0"/>
      <w:marBottom w:val="0"/>
      <w:divBdr>
        <w:top w:val="none" w:sz="0" w:space="0" w:color="auto"/>
        <w:left w:val="none" w:sz="0" w:space="0" w:color="auto"/>
        <w:bottom w:val="none" w:sz="0" w:space="0" w:color="auto"/>
        <w:right w:val="none" w:sz="0" w:space="0" w:color="auto"/>
      </w:divBdr>
    </w:div>
    <w:div w:id="1498957221">
      <w:bodyDiv w:val="1"/>
      <w:marLeft w:val="0"/>
      <w:marRight w:val="0"/>
      <w:marTop w:val="0"/>
      <w:marBottom w:val="0"/>
      <w:divBdr>
        <w:top w:val="none" w:sz="0" w:space="0" w:color="auto"/>
        <w:left w:val="none" w:sz="0" w:space="0" w:color="auto"/>
        <w:bottom w:val="none" w:sz="0" w:space="0" w:color="auto"/>
        <w:right w:val="none" w:sz="0" w:space="0" w:color="auto"/>
      </w:divBdr>
    </w:div>
    <w:div w:id="1499539669">
      <w:bodyDiv w:val="1"/>
      <w:marLeft w:val="0"/>
      <w:marRight w:val="0"/>
      <w:marTop w:val="0"/>
      <w:marBottom w:val="0"/>
      <w:divBdr>
        <w:top w:val="none" w:sz="0" w:space="0" w:color="auto"/>
        <w:left w:val="none" w:sz="0" w:space="0" w:color="auto"/>
        <w:bottom w:val="none" w:sz="0" w:space="0" w:color="auto"/>
        <w:right w:val="none" w:sz="0" w:space="0" w:color="auto"/>
      </w:divBdr>
    </w:div>
    <w:div w:id="1499540451">
      <w:bodyDiv w:val="1"/>
      <w:marLeft w:val="0"/>
      <w:marRight w:val="0"/>
      <w:marTop w:val="0"/>
      <w:marBottom w:val="0"/>
      <w:divBdr>
        <w:top w:val="none" w:sz="0" w:space="0" w:color="auto"/>
        <w:left w:val="none" w:sz="0" w:space="0" w:color="auto"/>
        <w:bottom w:val="none" w:sz="0" w:space="0" w:color="auto"/>
        <w:right w:val="none" w:sz="0" w:space="0" w:color="auto"/>
      </w:divBdr>
    </w:div>
    <w:div w:id="1500079094">
      <w:bodyDiv w:val="1"/>
      <w:marLeft w:val="0"/>
      <w:marRight w:val="0"/>
      <w:marTop w:val="0"/>
      <w:marBottom w:val="0"/>
      <w:divBdr>
        <w:top w:val="none" w:sz="0" w:space="0" w:color="auto"/>
        <w:left w:val="none" w:sz="0" w:space="0" w:color="auto"/>
        <w:bottom w:val="none" w:sz="0" w:space="0" w:color="auto"/>
        <w:right w:val="none" w:sz="0" w:space="0" w:color="auto"/>
      </w:divBdr>
    </w:div>
    <w:div w:id="1500119533">
      <w:bodyDiv w:val="1"/>
      <w:marLeft w:val="0"/>
      <w:marRight w:val="0"/>
      <w:marTop w:val="0"/>
      <w:marBottom w:val="0"/>
      <w:divBdr>
        <w:top w:val="none" w:sz="0" w:space="0" w:color="auto"/>
        <w:left w:val="none" w:sz="0" w:space="0" w:color="auto"/>
        <w:bottom w:val="none" w:sz="0" w:space="0" w:color="auto"/>
        <w:right w:val="none" w:sz="0" w:space="0" w:color="auto"/>
      </w:divBdr>
    </w:div>
    <w:div w:id="1500465845">
      <w:bodyDiv w:val="1"/>
      <w:marLeft w:val="0"/>
      <w:marRight w:val="0"/>
      <w:marTop w:val="0"/>
      <w:marBottom w:val="0"/>
      <w:divBdr>
        <w:top w:val="none" w:sz="0" w:space="0" w:color="auto"/>
        <w:left w:val="none" w:sz="0" w:space="0" w:color="auto"/>
        <w:bottom w:val="none" w:sz="0" w:space="0" w:color="auto"/>
        <w:right w:val="none" w:sz="0" w:space="0" w:color="auto"/>
      </w:divBdr>
    </w:div>
    <w:div w:id="1500538128">
      <w:bodyDiv w:val="1"/>
      <w:marLeft w:val="0"/>
      <w:marRight w:val="0"/>
      <w:marTop w:val="0"/>
      <w:marBottom w:val="0"/>
      <w:divBdr>
        <w:top w:val="none" w:sz="0" w:space="0" w:color="auto"/>
        <w:left w:val="none" w:sz="0" w:space="0" w:color="auto"/>
        <w:bottom w:val="none" w:sz="0" w:space="0" w:color="auto"/>
        <w:right w:val="none" w:sz="0" w:space="0" w:color="auto"/>
      </w:divBdr>
    </w:div>
    <w:div w:id="1500926169">
      <w:bodyDiv w:val="1"/>
      <w:marLeft w:val="0"/>
      <w:marRight w:val="0"/>
      <w:marTop w:val="0"/>
      <w:marBottom w:val="0"/>
      <w:divBdr>
        <w:top w:val="none" w:sz="0" w:space="0" w:color="auto"/>
        <w:left w:val="none" w:sz="0" w:space="0" w:color="auto"/>
        <w:bottom w:val="none" w:sz="0" w:space="0" w:color="auto"/>
        <w:right w:val="none" w:sz="0" w:space="0" w:color="auto"/>
      </w:divBdr>
    </w:div>
    <w:div w:id="1500996348">
      <w:bodyDiv w:val="1"/>
      <w:marLeft w:val="0"/>
      <w:marRight w:val="0"/>
      <w:marTop w:val="0"/>
      <w:marBottom w:val="0"/>
      <w:divBdr>
        <w:top w:val="none" w:sz="0" w:space="0" w:color="auto"/>
        <w:left w:val="none" w:sz="0" w:space="0" w:color="auto"/>
        <w:bottom w:val="none" w:sz="0" w:space="0" w:color="auto"/>
        <w:right w:val="none" w:sz="0" w:space="0" w:color="auto"/>
      </w:divBdr>
    </w:div>
    <w:div w:id="1501194256">
      <w:bodyDiv w:val="1"/>
      <w:marLeft w:val="0"/>
      <w:marRight w:val="0"/>
      <w:marTop w:val="0"/>
      <w:marBottom w:val="0"/>
      <w:divBdr>
        <w:top w:val="none" w:sz="0" w:space="0" w:color="auto"/>
        <w:left w:val="none" w:sz="0" w:space="0" w:color="auto"/>
        <w:bottom w:val="none" w:sz="0" w:space="0" w:color="auto"/>
        <w:right w:val="none" w:sz="0" w:space="0" w:color="auto"/>
      </w:divBdr>
    </w:div>
    <w:div w:id="1501308024">
      <w:bodyDiv w:val="1"/>
      <w:marLeft w:val="0"/>
      <w:marRight w:val="0"/>
      <w:marTop w:val="0"/>
      <w:marBottom w:val="0"/>
      <w:divBdr>
        <w:top w:val="none" w:sz="0" w:space="0" w:color="auto"/>
        <w:left w:val="none" w:sz="0" w:space="0" w:color="auto"/>
        <w:bottom w:val="none" w:sz="0" w:space="0" w:color="auto"/>
        <w:right w:val="none" w:sz="0" w:space="0" w:color="auto"/>
      </w:divBdr>
    </w:div>
    <w:div w:id="1501390174">
      <w:bodyDiv w:val="1"/>
      <w:marLeft w:val="0"/>
      <w:marRight w:val="0"/>
      <w:marTop w:val="0"/>
      <w:marBottom w:val="0"/>
      <w:divBdr>
        <w:top w:val="none" w:sz="0" w:space="0" w:color="auto"/>
        <w:left w:val="none" w:sz="0" w:space="0" w:color="auto"/>
        <w:bottom w:val="none" w:sz="0" w:space="0" w:color="auto"/>
        <w:right w:val="none" w:sz="0" w:space="0" w:color="auto"/>
      </w:divBdr>
    </w:div>
    <w:div w:id="1502165047">
      <w:bodyDiv w:val="1"/>
      <w:marLeft w:val="0"/>
      <w:marRight w:val="0"/>
      <w:marTop w:val="0"/>
      <w:marBottom w:val="0"/>
      <w:divBdr>
        <w:top w:val="none" w:sz="0" w:space="0" w:color="auto"/>
        <w:left w:val="none" w:sz="0" w:space="0" w:color="auto"/>
        <w:bottom w:val="none" w:sz="0" w:space="0" w:color="auto"/>
        <w:right w:val="none" w:sz="0" w:space="0" w:color="auto"/>
      </w:divBdr>
    </w:div>
    <w:div w:id="1502426061">
      <w:bodyDiv w:val="1"/>
      <w:marLeft w:val="0"/>
      <w:marRight w:val="0"/>
      <w:marTop w:val="0"/>
      <w:marBottom w:val="0"/>
      <w:divBdr>
        <w:top w:val="none" w:sz="0" w:space="0" w:color="auto"/>
        <w:left w:val="none" w:sz="0" w:space="0" w:color="auto"/>
        <w:bottom w:val="none" w:sz="0" w:space="0" w:color="auto"/>
        <w:right w:val="none" w:sz="0" w:space="0" w:color="auto"/>
      </w:divBdr>
    </w:div>
    <w:div w:id="1502429211">
      <w:bodyDiv w:val="1"/>
      <w:marLeft w:val="0"/>
      <w:marRight w:val="0"/>
      <w:marTop w:val="0"/>
      <w:marBottom w:val="0"/>
      <w:divBdr>
        <w:top w:val="none" w:sz="0" w:space="0" w:color="auto"/>
        <w:left w:val="none" w:sz="0" w:space="0" w:color="auto"/>
        <w:bottom w:val="none" w:sz="0" w:space="0" w:color="auto"/>
        <w:right w:val="none" w:sz="0" w:space="0" w:color="auto"/>
      </w:divBdr>
    </w:div>
    <w:div w:id="1502502550">
      <w:bodyDiv w:val="1"/>
      <w:marLeft w:val="0"/>
      <w:marRight w:val="0"/>
      <w:marTop w:val="0"/>
      <w:marBottom w:val="0"/>
      <w:divBdr>
        <w:top w:val="none" w:sz="0" w:space="0" w:color="auto"/>
        <w:left w:val="none" w:sz="0" w:space="0" w:color="auto"/>
        <w:bottom w:val="none" w:sz="0" w:space="0" w:color="auto"/>
        <w:right w:val="none" w:sz="0" w:space="0" w:color="auto"/>
      </w:divBdr>
    </w:div>
    <w:div w:id="1502619313">
      <w:bodyDiv w:val="1"/>
      <w:marLeft w:val="0"/>
      <w:marRight w:val="0"/>
      <w:marTop w:val="0"/>
      <w:marBottom w:val="0"/>
      <w:divBdr>
        <w:top w:val="none" w:sz="0" w:space="0" w:color="auto"/>
        <w:left w:val="none" w:sz="0" w:space="0" w:color="auto"/>
        <w:bottom w:val="none" w:sz="0" w:space="0" w:color="auto"/>
        <w:right w:val="none" w:sz="0" w:space="0" w:color="auto"/>
      </w:divBdr>
    </w:div>
    <w:div w:id="1502891503">
      <w:bodyDiv w:val="1"/>
      <w:marLeft w:val="0"/>
      <w:marRight w:val="0"/>
      <w:marTop w:val="0"/>
      <w:marBottom w:val="0"/>
      <w:divBdr>
        <w:top w:val="none" w:sz="0" w:space="0" w:color="auto"/>
        <w:left w:val="none" w:sz="0" w:space="0" w:color="auto"/>
        <w:bottom w:val="none" w:sz="0" w:space="0" w:color="auto"/>
        <w:right w:val="none" w:sz="0" w:space="0" w:color="auto"/>
      </w:divBdr>
    </w:div>
    <w:div w:id="1502894555">
      <w:bodyDiv w:val="1"/>
      <w:marLeft w:val="0"/>
      <w:marRight w:val="0"/>
      <w:marTop w:val="0"/>
      <w:marBottom w:val="0"/>
      <w:divBdr>
        <w:top w:val="none" w:sz="0" w:space="0" w:color="auto"/>
        <w:left w:val="none" w:sz="0" w:space="0" w:color="auto"/>
        <w:bottom w:val="none" w:sz="0" w:space="0" w:color="auto"/>
        <w:right w:val="none" w:sz="0" w:space="0" w:color="auto"/>
      </w:divBdr>
    </w:div>
    <w:div w:id="1503084668">
      <w:bodyDiv w:val="1"/>
      <w:marLeft w:val="0"/>
      <w:marRight w:val="0"/>
      <w:marTop w:val="0"/>
      <w:marBottom w:val="0"/>
      <w:divBdr>
        <w:top w:val="none" w:sz="0" w:space="0" w:color="auto"/>
        <w:left w:val="none" w:sz="0" w:space="0" w:color="auto"/>
        <w:bottom w:val="none" w:sz="0" w:space="0" w:color="auto"/>
        <w:right w:val="none" w:sz="0" w:space="0" w:color="auto"/>
      </w:divBdr>
    </w:div>
    <w:div w:id="1503659501">
      <w:bodyDiv w:val="1"/>
      <w:marLeft w:val="0"/>
      <w:marRight w:val="0"/>
      <w:marTop w:val="0"/>
      <w:marBottom w:val="0"/>
      <w:divBdr>
        <w:top w:val="none" w:sz="0" w:space="0" w:color="auto"/>
        <w:left w:val="none" w:sz="0" w:space="0" w:color="auto"/>
        <w:bottom w:val="none" w:sz="0" w:space="0" w:color="auto"/>
        <w:right w:val="none" w:sz="0" w:space="0" w:color="auto"/>
      </w:divBdr>
    </w:div>
    <w:div w:id="1503662423">
      <w:bodyDiv w:val="1"/>
      <w:marLeft w:val="0"/>
      <w:marRight w:val="0"/>
      <w:marTop w:val="0"/>
      <w:marBottom w:val="0"/>
      <w:divBdr>
        <w:top w:val="none" w:sz="0" w:space="0" w:color="auto"/>
        <w:left w:val="none" w:sz="0" w:space="0" w:color="auto"/>
        <w:bottom w:val="none" w:sz="0" w:space="0" w:color="auto"/>
        <w:right w:val="none" w:sz="0" w:space="0" w:color="auto"/>
      </w:divBdr>
    </w:div>
    <w:div w:id="1504323283">
      <w:bodyDiv w:val="1"/>
      <w:marLeft w:val="0"/>
      <w:marRight w:val="0"/>
      <w:marTop w:val="0"/>
      <w:marBottom w:val="0"/>
      <w:divBdr>
        <w:top w:val="none" w:sz="0" w:space="0" w:color="auto"/>
        <w:left w:val="none" w:sz="0" w:space="0" w:color="auto"/>
        <w:bottom w:val="none" w:sz="0" w:space="0" w:color="auto"/>
        <w:right w:val="none" w:sz="0" w:space="0" w:color="auto"/>
      </w:divBdr>
    </w:div>
    <w:div w:id="1504467056">
      <w:bodyDiv w:val="1"/>
      <w:marLeft w:val="0"/>
      <w:marRight w:val="0"/>
      <w:marTop w:val="0"/>
      <w:marBottom w:val="0"/>
      <w:divBdr>
        <w:top w:val="none" w:sz="0" w:space="0" w:color="auto"/>
        <w:left w:val="none" w:sz="0" w:space="0" w:color="auto"/>
        <w:bottom w:val="none" w:sz="0" w:space="0" w:color="auto"/>
        <w:right w:val="none" w:sz="0" w:space="0" w:color="auto"/>
      </w:divBdr>
    </w:div>
    <w:div w:id="1504471487">
      <w:bodyDiv w:val="1"/>
      <w:marLeft w:val="0"/>
      <w:marRight w:val="0"/>
      <w:marTop w:val="0"/>
      <w:marBottom w:val="0"/>
      <w:divBdr>
        <w:top w:val="none" w:sz="0" w:space="0" w:color="auto"/>
        <w:left w:val="none" w:sz="0" w:space="0" w:color="auto"/>
        <w:bottom w:val="none" w:sz="0" w:space="0" w:color="auto"/>
        <w:right w:val="none" w:sz="0" w:space="0" w:color="auto"/>
      </w:divBdr>
    </w:div>
    <w:div w:id="1504542211">
      <w:bodyDiv w:val="1"/>
      <w:marLeft w:val="0"/>
      <w:marRight w:val="0"/>
      <w:marTop w:val="0"/>
      <w:marBottom w:val="0"/>
      <w:divBdr>
        <w:top w:val="none" w:sz="0" w:space="0" w:color="auto"/>
        <w:left w:val="none" w:sz="0" w:space="0" w:color="auto"/>
        <w:bottom w:val="none" w:sz="0" w:space="0" w:color="auto"/>
        <w:right w:val="none" w:sz="0" w:space="0" w:color="auto"/>
      </w:divBdr>
    </w:div>
    <w:div w:id="1505129650">
      <w:bodyDiv w:val="1"/>
      <w:marLeft w:val="0"/>
      <w:marRight w:val="0"/>
      <w:marTop w:val="0"/>
      <w:marBottom w:val="0"/>
      <w:divBdr>
        <w:top w:val="none" w:sz="0" w:space="0" w:color="auto"/>
        <w:left w:val="none" w:sz="0" w:space="0" w:color="auto"/>
        <w:bottom w:val="none" w:sz="0" w:space="0" w:color="auto"/>
        <w:right w:val="none" w:sz="0" w:space="0" w:color="auto"/>
      </w:divBdr>
    </w:div>
    <w:div w:id="1505244284">
      <w:bodyDiv w:val="1"/>
      <w:marLeft w:val="0"/>
      <w:marRight w:val="0"/>
      <w:marTop w:val="0"/>
      <w:marBottom w:val="0"/>
      <w:divBdr>
        <w:top w:val="none" w:sz="0" w:space="0" w:color="auto"/>
        <w:left w:val="none" w:sz="0" w:space="0" w:color="auto"/>
        <w:bottom w:val="none" w:sz="0" w:space="0" w:color="auto"/>
        <w:right w:val="none" w:sz="0" w:space="0" w:color="auto"/>
      </w:divBdr>
    </w:div>
    <w:div w:id="1505701454">
      <w:bodyDiv w:val="1"/>
      <w:marLeft w:val="0"/>
      <w:marRight w:val="0"/>
      <w:marTop w:val="0"/>
      <w:marBottom w:val="0"/>
      <w:divBdr>
        <w:top w:val="none" w:sz="0" w:space="0" w:color="auto"/>
        <w:left w:val="none" w:sz="0" w:space="0" w:color="auto"/>
        <w:bottom w:val="none" w:sz="0" w:space="0" w:color="auto"/>
        <w:right w:val="none" w:sz="0" w:space="0" w:color="auto"/>
      </w:divBdr>
    </w:div>
    <w:div w:id="1505709651">
      <w:bodyDiv w:val="1"/>
      <w:marLeft w:val="0"/>
      <w:marRight w:val="0"/>
      <w:marTop w:val="0"/>
      <w:marBottom w:val="0"/>
      <w:divBdr>
        <w:top w:val="none" w:sz="0" w:space="0" w:color="auto"/>
        <w:left w:val="none" w:sz="0" w:space="0" w:color="auto"/>
        <w:bottom w:val="none" w:sz="0" w:space="0" w:color="auto"/>
        <w:right w:val="none" w:sz="0" w:space="0" w:color="auto"/>
      </w:divBdr>
    </w:div>
    <w:div w:id="1505782277">
      <w:bodyDiv w:val="1"/>
      <w:marLeft w:val="0"/>
      <w:marRight w:val="0"/>
      <w:marTop w:val="0"/>
      <w:marBottom w:val="0"/>
      <w:divBdr>
        <w:top w:val="none" w:sz="0" w:space="0" w:color="auto"/>
        <w:left w:val="none" w:sz="0" w:space="0" w:color="auto"/>
        <w:bottom w:val="none" w:sz="0" w:space="0" w:color="auto"/>
        <w:right w:val="none" w:sz="0" w:space="0" w:color="auto"/>
      </w:divBdr>
    </w:div>
    <w:div w:id="1505782791">
      <w:bodyDiv w:val="1"/>
      <w:marLeft w:val="0"/>
      <w:marRight w:val="0"/>
      <w:marTop w:val="0"/>
      <w:marBottom w:val="0"/>
      <w:divBdr>
        <w:top w:val="none" w:sz="0" w:space="0" w:color="auto"/>
        <w:left w:val="none" w:sz="0" w:space="0" w:color="auto"/>
        <w:bottom w:val="none" w:sz="0" w:space="0" w:color="auto"/>
        <w:right w:val="none" w:sz="0" w:space="0" w:color="auto"/>
      </w:divBdr>
    </w:div>
    <w:div w:id="1506360402">
      <w:bodyDiv w:val="1"/>
      <w:marLeft w:val="0"/>
      <w:marRight w:val="0"/>
      <w:marTop w:val="0"/>
      <w:marBottom w:val="0"/>
      <w:divBdr>
        <w:top w:val="none" w:sz="0" w:space="0" w:color="auto"/>
        <w:left w:val="none" w:sz="0" w:space="0" w:color="auto"/>
        <w:bottom w:val="none" w:sz="0" w:space="0" w:color="auto"/>
        <w:right w:val="none" w:sz="0" w:space="0" w:color="auto"/>
      </w:divBdr>
    </w:div>
    <w:div w:id="1506700421">
      <w:bodyDiv w:val="1"/>
      <w:marLeft w:val="0"/>
      <w:marRight w:val="0"/>
      <w:marTop w:val="0"/>
      <w:marBottom w:val="0"/>
      <w:divBdr>
        <w:top w:val="none" w:sz="0" w:space="0" w:color="auto"/>
        <w:left w:val="none" w:sz="0" w:space="0" w:color="auto"/>
        <w:bottom w:val="none" w:sz="0" w:space="0" w:color="auto"/>
        <w:right w:val="none" w:sz="0" w:space="0" w:color="auto"/>
      </w:divBdr>
    </w:div>
    <w:div w:id="1507086916">
      <w:bodyDiv w:val="1"/>
      <w:marLeft w:val="0"/>
      <w:marRight w:val="0"/>
      <w:marTop w:val="0"/>
      <w:marBottom w:val="0"/>
      <w:divBdr>
        <w:top w:val="none" w:sz="0" w:space="0" w:color="auto"/>
        <w:left w:val="none" w:sz="0" w:space="0" w:color="auto"/>
        <w:bottom w:val="none" w:sz="0" w:space="0" w:color="auto"/>
        <w:right w:val="none" w:sz="0" w:space="0" w:color="auto"/>
      </w:divBdr>
    </w:div>
    <w:div w:id="1507330801">
      <w:bodyDiv w:val="1"/>
      <w:marLeft w:val="0"/>
      <w:marRight w:val="0"/>
      <w:marTop w:val="0"/>
      <w:marBottom w:val="0"/>
      <w:divBdr>
        <w:top w:val="none" w:sz="0" w:space="0" w:color="auto"/>
        <w:left w:val="none" w:sz="0" w:space="0" w:color="auto"/>
        <w:bottom w:val="none" w:sz="0" w:space="0" w:color="auto"/>
        <w:right w:val="none" w:sz="0" w:space="0" w:color="auto"/>
      </w:divBdr>
    </w:div>
    <w:div w:id="1507476932">
      <w:bodyDiv w:val="1"/>
      <w:marLeft w:val="0"/>
      <w:marRight w:val="0"/>
      <w:marTop w:val="0"/>
      <w:marBottom w:val="0"/>
      <w:divBdr>
        <w:top w:val="none" w:sz="0" w:space="0" w:color="auto"/>
        <w:left w:val="none" w:sz="0" w:space="0" w:color="auto"/>
        <w:bottom w:val="none" w:sz="0" w:space="0" w:color="auto"/>
        <w:right w:val="none" w:sz="0" w:space="0" w:color="auto"/>
      </w:divBdr>
    </w:div>
    <w:div w:id="1507742504">
      <w:bodyDiv w:val="1"/>
      <w:marLeft w:val="0"/>
      <w:marRight w:val="0"/>
      <w:marTop w:val="0"/>
      <w:marBottom w:val="0"/>
      <w:divBdr>
        <w:top w:val="none" w:sz="0" w:space="0" w:color="auto"/>
        <w:left w:val="none" w:sz="0" w:space="0" w:color="auto"/>
        <w:bottom w:val="none" w:sz="0" w:space="0" w:color="auto"/>
        <w:right w:val="none" w:sz="0" w:space="0" w:color="auto"/>
      </w:divBdr>
    </w:div>
    <w:div w:id="1508326563">
      <w:bodyDiv w:val="1"/>
      <w:marLeft w:val="0"/>
      <w:marRight w:val="0"/>
      <w:marTop w:val="0"/>
      <w:marBottom w:val="0"/>
      <w:divBdr>
        <w:top w:val="none" w:sz="0" w:space="0" w:color="auto"/>
        <w:left w:val="none" w:sz="0" w:space="0" w:color="auto"/>
        <w:bottom w:val="none" w:sz="0" w:space="0" w:color="auto"/>
        <w:right w:val="none" w:sz="0" w:space="0" w:color="auto"/>
      </w:divBdr>
    </w:div>
    <w:div w:id="1508709787">
      <w:bodyDiv w:val="1"/>
      <w:marLeft w:val="0"/>
      <w:marRight w:val="0"/>
      <w:marTop w:val="0"/>
      <w:marBottom w:val="0"/>
      <w:divBdr>
        <w:top w:val="none" w:sz="0" w:space="0" w:color="auto"/>
        <w:left w:val="none" w:sz="0" w:space="0" w:color="auto"/>
        <w:bottom w:val="none" w:sz="0" w:space="0" w:color="auto"/>
        <w:right w:val="none" w:sz="0" w:space="0" w:color="auto"/>
      </w:divBdr>
    </w:div>
    <w:div w:id="1508791839">
      <w:bodyDiv w:val="1"/>
      <w:marLeft w:val="0"/>
      <w:marRight w:val="0"/>
      <w:marTop w:val="0"/>
      <w:marBottom w:val="0"/>
      <w:divBdr>
        <w:top w:val="none" w:sz="0" w:space="0" w:color="auto"/>
        <w:left w:val="none" w:sz="0" w:space="0" w:color="auto"/>
        <w:bottom w:val="none" w:sz="0" w:space="0" w:color="auto"/>
        <w:right w:val="none" w:sz="0" w:space="0" w:color="auto"/>
      </w:divBdr>
    </w:div>
    <w:div w:id="1508863438">
      <w:bodyDiv w:val="1"/>
      <w:marLeft w:val="0"/>
      <w:marRight w:val="0"/>
      <w:marTop w:val="0"/>
      <w:marBottom w:val="0"/>
      <w:divBdr>
        <w:top w:val="none" w:sz="0" w:space="0" w:color="auto"/>
        <w:left w:val="none" w:sz="0" w:space="0" w:color="auto"/>
        <w:bottom w:val="none" w:sz="0" w:space="0" w:color="auto"/>
        <w:right w:val="none" w:sz="0" w:space="0" w:color="auto"/>
      </w:divBdr>
    </w:div>
    <w:div w:id="1508909809">
      <w:bodyDiv w:val="1"/>
      <w:marLeft w:val="0"/>
      <w:marRight w:val="0"/>
      <w:marTop w:val="0"/>
      <w:marBottom w:val="0"/>
      <w:divBdr>
        <w:top w:val="none" w:sz="0" w:space="0" w:color="auto"/>
        <w:left w:val="none" w:sz="0" w:space="0" w:color="auto"/>
        <w:bottom w:val="none" w:sz="0" w:space="0" w:color="auto"/>
        <w:right w:val="none" w:sz="0" w:space="0" w:color="auto"/>
      </w:divBdr>
    </w:div>
    <w:div w:id="1509176442">
      <w:bodyDiv w:val="1"/>
      <w:marLeft w:val="0"/>
      <w:marRight w:val="0"/>
      <w:marTop w:val="0"/>
      <w:marBottom w:val="0"/>
      <w:divBdr>
        <w:top w:val="none" w:sz="0" w:space="0" w:color="auto"/>
        <w:left w:val="none" w:sz="0" w:space="0" w:color="auto"/>
        <w:bottom w:val="none" w:sz="0" w:space="0" w:color="auto"/>
        <w:right w:val="none" w:sz="0" w:space="0" w:color="auto"/>
      </w:divBdr>
    </w:div>
    <w:div w:id="1509910263">
      <w:bodyDiv w:val="1"/>
      <w:marLeft w:val="0"/>
      <w:marRight w:val="0"/>
      <w:marTop w:val="0"/>
      <w:marBottom w:val="0"/>
      <w:divBdr>
        <w:top w:val="none" w:sz="0" w:space="0" w:color="auto"/>
        <w:left w:val="none" w:sz="0" w:space="0" w:color="auto"/>
        <w:bottom w:val="none" w:sz="0" w:space="0" w:color="auto"/>
        <w:right w:val="none" w:sz="0" w:space="0" w:color="auto"/>
      </w:divBdr>
    </w:div>
    <w:div w:id="1510021397">
      <w:bodyDiv w:val="1"/>
      <w:marLeft w:val="0"/>
      <w:marRight w:val="0"/>
      <w:marTop w:val="0"/>
      <w:marBottom w:val="0"/>
      <w:divBdr>
        <w:top w:val="none" w:sz="0" w:space="0" w:color="auto"/>
        <w:left w:val="none" w:sz="0" w:space="0" w:color="auto"/>
        <w:bottom w:val="none" w:sz="0" w:space="0" w:color="auto"/>
        <w:right w:val="none" w:sz="0" w:space="0" w:color="auto"/>
      </w:divBdr>
    </w:div>
    <w:div w:id="1510636300">
      <w:bodyDiv w:val="1"/>
      <w:marLeft w:val="0"/>
      <w:marRight w:val="0"/>
      <w:marTop w:val="0"/>
      <w:marBottom w:val="0"/>
      <w:divBdr>
        <w:top w:val="none" w:sz="0" w:space="0" w:color="auto"/>
        <w:left w:val="none" w:sz="0" w:space="0" w:color="auto"/>
        <w:bottom w:val="none" w:sz="0" w:space="0" w:color="auto"/>
        <w:right w:val="none" w:sz="0" w:space="0" w:color="auto"/>
      </w:divBdr>
    </w:div>
    <w:div w:id="1510873721">
      <w:bodyDiv w:val="1"/>
      <w:marLeft w:val="0"/>
      <w:marRight w:val="0"/>
      <w:marTop w:val="0"/>
      <w:marBottom w:val="0"/>
      <w:divBdr>
        <w:top w:val="none" w:sz="0" w:space="0" w:color="auto"/>
        <w:left w:val="none" w:sz="0" w:space="0" w:color="auto"/>
        <w:bottom w:val="none" w:sz="0" w:space="0" w:color="auto"/>
        <w:right w:val="none" w:sz="0" w:space="0" w:color="auto"/>
      </w:divBdr>
    </w:div>
    <w:div w:id="1510951762">
      <w:bodyDiv w:val="1"/>
      <w:marLeft w:val="0"/>
      <w:marRight w:val="0"/>
      <w:marTop w:val="0"/>
      <w:marBottom w:val="0"/>
      <w:divBdr>
        <w:top w:val="none" w:sz="0" w:space="0" w:color="auto"/>
        <w:left w:val="none" w:sz="0" w:space="0" w:color="auto"/>
        <w:bottom w:val="none" w:sz="0" w:space="0" w:color="auto"/>
        <w:right w:val="none" w:sz="0" w:space="0" w:color="auto"/>
      </w:divBdr>
    </w:div>
    <w:div w:id="1511331274">
      <w:bodyDiv w:val="1"/>
      <w:marLeft w:val="0"/>
      <w:marRight w:val="0"/>
      <w:marTop w:val="0"/>
      <w:marBottom w:val="0"/>
      <w:divBdr>
        <w:top w:val="none" w:sz="0" w:space="0" w:color="auto"/>
        <w:left w:val="none" w:sz="0" w:space="0" w:color="auto"/>
        <w:bottom w:val="none" w:sz="0" w:space="0" w:color="auto"/>
        <w:right w:val="none" w:sz="0" w:space="0" w:color="auto"/>
      </w:divBdr>
    </w:div>
    <w:div w:id="1511338590">
      <w:bodyDiv w:val="1"/>
      <w:marLeft w:val="0"/>
      <w:marRight w:val="0"/>
      <w:marTop w:val="0"/>
      <w:marBottom w:val="0"/>
      <w:divBdr>
        <w:top w:val="none" w:sz="0" w:space="0" w:color="auto"/>
        <w:left w:val="none" w:sz="0" w:space="0" w:color="auto"/>
        <w:bottom w:val="none" w:sz="0" w:space="0" w:color="auto"/>
        <w:right w:val="none" w:sz="0" w:space="0" w:color="auto"/>
      </w:divBdr>
    </w:div>
    <w:div w:id="1511722526">
      <w:bodyDiv w:val="1"/>
      <w:marLeft w:val="0"/>
      <w:marRight w:val="0"/>
      <w:marTop w:val="0"/>
      <w:marBottom w:val="0"/>
      <w:divBdr>
        <w:top w:val="none" w:sz="0" w:space="0" w:color="auto"/>
        <w:left w:val="none" w:sz="0" w:space="0" w:color="auto"/>
        <w:bottom w:val="none" w:sz="0" w:space="0" w:color="auto"/>
        <w:right w:val="none" w:sz="0" w:space="0" w:color="auto"/>
      </w:divBdr>
    </w:div>
    <w:div w:id="1511794633">
      <w:bodyDiv w:val="1"/>
      <w:marLeft w:val="0"/>
      <w:marRight w:val="0"/>
      <w:marTop w:val="0"/>
      <w:marBottom w:val="0"/>
      <w:divBdr>
        <w:top w:val="none" w:sz="0" w:space="0" w:color="auto"/>
        <w:left w:val="none" w:sz="0" w:space="0" w:color="auto"/>
        <w:bottom w:val="none" w:sz="0" w:space="0" w:color="auto"/>
        <w:right w:val="none" w:sz="0" w:space="0" w:color="auto"/>
      </w:divBdr>
    </w:div>
    <w:div w:id="1512333523">
      <w:bodyDiv w:val="1"/>
      <w:marLeft w:val="0"/>
      <w:marRight w:val="0"/>
      <w:marTop w:val="0"/>
      <w:marBottom w:val="0"/>
      <w:divBdr>
        <w:top w:val="none" w:sz="0" w:space="0" w:color="auto"/>
        <w:left w:val="none" w:sz="0" w:space="0" w:color="auto"/>
        <w:bottom w:val="none" w:sz="0" w:space="0" w:color="auto"/>
        <w:right w:val="none" w:sz="0" w:space="0" w:color="auto"/>
      </w:divBdr>
    </w:div>
    <w:div w:id="1512643099">
      <w:bodyDiv w:val="1"/>
      <w:marLeft w:val="0"/>
      <w:marRight w:val="0"/>
      <w:marTop w:val="0"/>
      <w:marBottom w:val="0"/>
      <w:divBdr>
        <w:top w:val="none" w:sz="0" w:space="0" w:color="auto"/>
        <w:left w:val="none" w:sz="0" w:space="0" w:color="auto"/>
        <w:bottom w:val="none" w:sz="0" w:space="0" w:color="auto"/>
        <w:right w:val="none" w:sz="0" w:space="0" w:color="auto"/>
      </w:divBdr>
    </w:div>
    <w:div w:id="1513379370">
      <w:bodyDiv w:val="1"/>
      <w:marLeft w:val="0"/>
      <w:marRight w:val="0"/>
      <w:marTop w:val="0"/>
      <w:marBottom w:val="0"/>
      <w:divBdr>
        <w:top w:val="none" w:sz="0" w:space="0" w:color="auto"/>
        <w:left w:val="none" w:sz="0" w:space="0" w:color="auto"/>
        <w:bottom w:val="none" w:sz="0" w:space="0" w:color="auto"/>
        <w:right w:val="none" w:sz="0" w:space="0" w:color="auto"/>
      </w:divBdr>
    </w:div>
    <w:div w:id="1514224323">
      <w:bodyDiv w:val="1"/>
      <w:marLeft w:val="0"/>
      <w:marRight w:val="0"/>
      <w:marTop w:val="0"/>
      <w:marBottom w:val="0"/>
      <w:divBdr>
        <w:top w:val="none" w:sz="0" w:space="0" w:color="auto"/>
        <w:left w:val="none" w:sz="0" w:space="0" w:color="auto"/>
        <w:bottom w:val="none" w:sz="0" w:space="0" w:color="auto"/>
        <w:right w:val="none" w:sz="0" w:space="0" w:color="auto"/>
      </w:divBdr>
    </w:div>
    <w:div w:id="1514566092">
      <w:bodyDiv w:val="1"/>
      <w:marLeft w:val="0"/>
      <w:marRight w:val="0"/>
      <w:marTop w:val="0"/>
      <w:marBottom w:val="0"/>
      <w:divBdr>
        <w:top w:val="none" w:sz="0" w:space="0" w:color="auto"/>
        <w:left w:val="none" w:sz="0" w:space="0" w:color="auto"/>
        <w:bottom w:val="none" w:sz="0" w:space="0" w:color="auto"/>
        <w:right w:val="none" w:sz="0" w:space="0" w:color="auto"/>
      </w:divBdr>
    </w:div>
    <w:div w:id="1514765452">
      <w:bodyDiv w:val="1"/>
      <w:marLeft w:val="0"/>
      <w:marRight w:val="0"/>
      <w:marTop w:val="0"/>
      <w:marBottom w:val="0"/>
      <w:divBdr>
        <w:top w:val="none" w:sz="0" w:space="0" w:color="auto"/>
        <w:left w:val="none" w:sz="0" w:space="0" w:color="auto"/>
        <w:bottom w:val="none" w:sz="0" w:space="0" w:color="auto"/>
        <w:right w:val="none" w:sz="0" w:space="0" w:color="auto"/>
      </w:divBdr>
    </w:div>
    <w:div w:id="1514956119">
      <w:bodyDiv w:val="1"/>
      <w:marLeft w:val="0"/>
      <w:marRight w:val="0"/>
      <w:marTop w:val="0"/>
      <w:marBottom w:val="0"/>
      <w:divBdr>
        <w:top w:val="none" w:sz="0" w:space="0" w:color="auto"/>
        <w:left w:val="none" w:sz="0" w:space="0" w:color="auto"/>
        <w:bottom w:val="none" w:sz="0" w:space="0" w:color="auto"/>
        <w:right w:val="none" w:sz="0" w:space="0" w:color="auto"/>
      </w:divBdr>
    </w:div>
    <w:div w:id="1515729027">
      <w:bodyDiv w:val="1"/>
      <w:marLeft w:val="0"/>
      <w:marRight w:val="0"/>
      <w:marTop w:val="0"/>
      <w:marBottom w:val="0"/>
      <w:divBdr>
        <w:top w:val="none" w:sz="0" w:space="0" w:color="auto"/>
        <w:left w:val="none" w:sz="0" w:space="0" w:color="auto"/>
        <w:bottom w:val="none" w:sz="0" w:space="0" w:color="auto"/>
        <w:right w:val="none" w:sz="0" w:space="0" w:color="auto"/>
      </w:divBdr>
    </w:div>
    <w:div w:id="1515994707">
      <w:bodyDiv w:val="1"/>
      <w:marLeft w:val="0"/>
      <w:marRight w:val="0"/>
      <w:marTop w:val="0"/>
      <w:marBottom w:val="0"/>
      <w:divBdr>
        <w:top w:val="none" w:sz="0" w:space="0" w:color="auto"/>
        <w:left w:val="none" w:sz="0" w:space="0" w:color="auto"/>
        <w:bottom w:val="none" w:sz="0" w:space="0" w:color="auto"/>
        <w:right w:val="none" w:sz="0" w:space="0" w:color="auto"/>
      </w:divBdr>
    </w:div>
    <w:div w:id="1516310024">
      <w:bodyDiv w:val="1"/>
      <w:marLeft w:val="0"/>
      <w:marRight w:val="0"/>
      <w:marTop w:val="0"/>
      <w:marBottom w:val="0"/>
      <w:divBdr>
        <w:top w:val="none" w:sz="0" w:space="0" w:color="auto"/>
        <w:left w:val="none" w:sz="0" w:space="0" w:color="auto"/>
        <w:bottom w:val="none" w:sz="0" w:space="0" w:color="auto"/>
        <w:right w:val="none" w:sz="0" w:space="0" w:color="auto"/>
      </w:divBdr>
    </w:div>
    <w:div w:id="1516722450">
      <w:bodyDiv w:val="1"/>
      <w:marLeft w:val="0"/>
      <w:marRight w:val="0"/>
      <w:marTop w:val="0"/>
      <w:marBottom w:val="0"/>
      <w:divBdr>
        <w:top w:val="none" w:sz="0" w:space="0" w:color="auto"/>
        <w:left w:val="none" w:sz="0" w:space="0" w:color="auto"/>
        <w:bottom w:val="none" w:sz="0" w:space="0" w:color="auto"/>
        <w:right w:val="none" w:sz="0" w:space="0" w:color="auto"/>
      </w:divBdr>
    </w:div>
    <w:div w:id="1516990856">
      <w:bodyDiv w:val="1"/>
      <w:marLeft w:val="0"/>
      <w:marRight w:val="0"/>
      <w:marTop w:val="0"/>
      <w:marBottom w:val="0"/>
      <w:divBdr>
        <w:top w:val="none" w:sz="0" w:space="0" w:color="auto"/>
        <w:left w:val="none" w:sz="0" w:space="0" w:color="auto"/>
        <w:bottom w:val="none" w:sz="0" w:space="0" w:color="auto"/>
        <w:right w:val="none" w:sz="0" w:space="0" w:color="auto"/>
      </w:divBdr>
    </w:div>
    <w:div w:id="1517112678">
      <w:bodyDiv w:val="1"/>
      <w:marLeft w:val="0"/>
      <w:marRight w:val="0"/>
      <w:marTop w:val="0"/>
      <w:marBottom w:val="0"/>
      <w:divBdr>
        <w:top w:val="none" w:sz="0" w:space="0" w:color="auto"/>
        <w:left w:val="none" w:sz="0" w:space="0" w:color="auto"/>
        <w:bottom w:val="none" w:sz="0" w:space="0" w:color="auto"/>
        <w:right w:val="none" w:sz="0" w:space="0" w:color="auto"/>
      </w:divBdr>
    </w:div>
    <w:div w:id="1517378117">
      <w:bodyDiv w:val="1"/>
      <w:marLeft w:val="0"/>
      <w:marRight w:val="0"/>
      <w:marTop w:val="0"/>
      <w:marBottom w:val="0"/>
      <w:divBdr>
        <w:top w:val="none" w:sz="0" w:space="0" w:color="auto"/>
        <w:left w:val="none" w:sz="0" w:space="0" w:color="auto"/>
        <w:bottom w:val="none" w:sz="0" w:space="0" w:color="auto"/>
        <w:right w:val="none" w:sz="0" w:space="0" w:color="auto"/>
      </w:divBdr>
    </w:div>
    <w:div w:id="1517957820">
      <w:bodyDiv w:val="1"/>
      <w:marLeft w:val="0"/>
      <w:marRight w:val="0"/>
      <w:marTop w:val="0"/>
      <w:marBottom w:val="0"/>
      <w:divBdr>
        <w:top w:val="none" w:sz="0" w:space="0" w:color="auto"/>
        <w:left w:val="none" w:sz="0" w:space="0" w:color="auto"/>
        <w:bottom w:val="none" w:sz="0" w:space="0" w:color="auto"/>
        <w:right w:val="none" w:sz="0" w:space="0" w:color="auto"/>
      </w:divBdr>
    </w:div>
    <w:div w:id="1518077542">
      <w:bodyDiv w:val="1"/>
      <w:marLeft w:val="0"/>
      <w:marRight w:val="0"/>
      <w:marTop w:val="0"/>
      <w:marBottom w:val="0"/>
      <w:divBdr>
        <w:top w:val="none" w:sz="0" w:space="0" w:color="auto"/>
        <w:left w:val="none" w:sz="0" w:space="0" w:color="auto"/>
        <w:bottom w:val="none" w:sz="0" w:space="0" w:color="auto"/>
        <w:right w:val="none" w:sz="0" w:space="0" w:color="auto"/>
      </w:divBdr>
    </w:div>
    <w:div w:id="1518806920">
      <w:bodyDiv w:val="1"/>
      <w:marLeft w:val="0"/>
      <w:marRight w:val="0"/>
      <w:marTop w:val="0"/>
      <w:marBottom w:val="0"/>
      <w:divBdr>
        <w:top w:val="none" w:sz="0" w:space="0" w:color="auto"/>
        <w:left w:val="none" w:sz="0" w:space="0" w:color="auto"/>
        <w:bottom w:val="none" w:sz="0" w:space="0" w:color="auto"/>
        <w:right w:val="none" w:sz="0" w:space="0" w:color="auto"/>
      </w:divBdr>
    </w:div>
    <w:div w:id="1518807341">
      <w:bodyDiv w:val="1"/>
      <w:marLeft w:val="0"/>
      <w:marRight w:val="0"/>
      <w:marTop w:val="0"/>
      <w:marBottom w:val="0"/>
      <w:divBdr>
        <w:top w:val="none" w:sz="0" w:space="0" w:color="auto"/>
        <w:left w:val="none" w:sz="0" w:space="0" w:color="auto"/>
        <w:bottom w:val="none" w:sz="0" w:space="0" w:color="auto"/>
        <w:right w:val="none" w:sz="0" w:space="0" w:color="auto"/>
      </w:divBdr>
    </w:div>
    <w:div w:id="1518882415">
      <w:bodyDiv w:val="1"/>
      <w:marLeft w:val="0"/>
      <w:marRight w:val="0"/>
      <w:marTop w:val="0"/>
      <w:marBottom w:val="0"/>
      <w:divBdr>
        <w:top w:val="none" w:sz="0" w:space="0" w:color="auto"/>
        <w:left w:val="none" w:sz="0" w:space="0" w:color="auto"/>
        <w:bottom w:val="none" w:sz="0" w:space="0" w:color="auto"/>
        <w:right w:val="none" w:sz="0" w:space="0" w:color="auto"/>
      </w:divBdr>
    </w:div>
    <w:div w:id="1519275633">
      <w:bodyDiv w:val="1"/>
      <w:marLeft w:val="0"/>
      <w:marRight w:val="0"/>
      <w:marTop w:val="0"/>
      <w:marBottom w:val="0"/>
      <w:divBdr>
        <w:top w:val="none" w:sz="0" w:space="0" w:color="auto"/>
        <w:left w:val="none" w:sz="0" w:space="0" w:color="auto"/>
        <w:bottom w:val="none" w:sz="0" w:space="0" w:color="auto"/>
        <w:right w:val="none" w:sz="0" w:space="0" w:color="auto"/>
      </w:divBdr>
    </w:div>
    <w:div w:id="1519545896">
      <w:bodyDiv w:val="1"/>
      <w:marLeft w:val="0"/>
      <w:marRight w:val="0"/>
      <w:marTop w:val="0"/>
      <w:marBottom w:val="0"/>
      <w:divBdr>
        <w:top w:val="none" w:sz="0" w:space="0" w:color="auto"/>
        <w:left w:val="none" w:sz="0" w:space="0" w:color="auto"/>
        <w:bottom w:val="none" w:sz="0" w:space="0" w:color="auto"/>
        <w:right w:val="none" w:sz="0" w:space="0" w:color="auto"/>
      </w:divBdr>
    </w:div>
    <w:div w:id="1520268348">
      <w:bodyDiv w:val="1"/>
      <w:marLeft w:val="0"/>
      <w:marRight w:val="0"/>
      <w:marTop w:val="0"/>
      <w:marBottom w:val="0"/>
      <w:divBdr>
        <w:top w:val="none" w:sz="0" w:space="0" w:color="auto"/>
        <w:left w:val="none" w:sz="0" w:space="0" w:color="auto"/>
        <w:bottom w:val="none" w:sz="0" w:space="0" w:color="auto"/>
        <w:right w:val="none" w:sz="0" w:space="0" w:color="auto"/>
      </w:divBdr>
    </w:div>
    <w:div w:id="1521048139">
      <w:bodyDiv w:val="1"/>
      <w:marLeft w:val="0"/>
      <w:marRight w:val="0"/>
      <w:marTop w:val="0"/>
      <w:marBottom w:val="0"/>
      <w:divBdr>
        <w:top w:val="none" w:sz="0" w:space="0" w:color="auto"/>
        <w:left w:val="none" w:sz="0" w:space="0" w:color="auto"/>
        <w:bottom w:val="none" w:sz="0" w:space="0" w:color="auto"/>
        <w:right w:val="none" w:sz="0" w:space="0" w:color="auto"/>
      </w:divBdr>
    </w:div>
    <w:div w:id="1521234600">
      <w:bodyDiv w:val="1"/>
      <w:marLeft w:val="0"/>
      <w:marRight w:val="0"/>
      <w:marTop w:val="0"/>
      <w:marBottom w:val="0"/>
      <w:divBdr>
        <w:top w:val="none" w:sz="0" w:space="0" w:color="auto"/>
        <w:left w:val="none" w:sz="0" w:space="0" w:color="auto"/>
        <w:bottom w:val="none" w:sz="0" w:space="0" w:color="auto"/>
        <w:right w:val="none" w:sz="0" w:space="0" w:color="auto"/>
      </w:divBdr>
    </w:div>
    <w:div w:id="1521508355">
      <w:bodyDiv w:val="1"/>
      <w:marLeft w:val="0"/>
      <w:marRight w:val="0"/>
      <w:marTop w:val="0"/>
      <w:marBottom w:val="0"/>
      <w:divBdr>
        <w:top w:val="none" w:sz="0" w:space="0" w:color="auto"/>
        <w:left w:val="none" w:sz="0" w:space="0" w:color="auto"/>
        <w:bottom w:val="none" w:sz="0" w:space="0" w:color="auto"/>
        <w:right w:val="none" w:sz="0" w:space="0" w:color="auto"/>
      </w:divBdr>
    </w:div>
    <w:div w:id="1523057920">
      <w:bodyDiv w:val="1"/>
      <w:marLeft w:val="0"/>
      <w:marRight w:val="0"/>
      <w:marTop w:val="0"/>
      <w:marBottom w:val="0"/>
      <w:divBdr>
        <w:top w:val="none" w:sz="0" w:space="0" w:color="auto"/>
        <w:left w:val="none" w:sz="0" w:space="0" w:color="auto"/>
        <w:bottom w:val="none" w:sz="0" w:space="0" w:color="auto"/>
        <w:right w:val="none" w:sz="0" w:space="0" w:color="auto"/>
      </w:divBdr>
    </w:div>
    <w:div w:id="1523207409">
      <w:bodyDiv w:val="1"/>
      <w:marLeft w:val="0"/>
      <w:marRight w:val="0"/>
      <w:marTop w:val="0"/>
      <w:marBottom w:val="0"/>
      <w:divBdr>
        <w:top w:val="none" w:sz="0" w:space="0" w:color="auto"/>
        <w:left w:val="none" w:sz="0" w:space="0" w:color="auto"/>
        <w:bottom w:val="none" w:sz="0" w:space="0" w:color="auto"/>
        <w:right w:val="none" w:sz="0" w:space="0" w:color="auto"/>
      </w:divBdr>
    </w:div>
    <w:div w:id="1523863627">
      <w:bodyDiv w:val="1"/>
      <w:marLeft w:val="0"/>
      <w:marRight w:val="0"/>
      <w:marTop w:val="0"/>
      <w:marBottom w:val="0"/>
      <w:divBdr>
        <w:top w:val="none" w:sz="0" w:space="0" w:color="auto"/>
        <w:left w:val="none" w:sz="0" w:space="0" w:color="auto"/>
        <w:bottom w:val="none" w:sz="0" w:space="0" w:color="auto"/>
        <w:right w:val="none" w:sz="0" w:space="0" w:color="auto"/>
      </w:divBdr>
    </w:div>
    <w:div w:id="1524005889">
      <w:bodyDiv w:val="1"/>
      <w:marLeft w:val="0"/>
      <w:marRight w:val="0"/>
      <w:marTop w:val="0"/>
      <w:marBottom w:val="0"/>
      <w:divBdr>
        <w:top w:val="none" w:sz="0" w:space="0" w:color="auto"/>
        <w:left w:val="none" w:sz="0" w:space="0" w:color="auto"/>
        <w:bottom w:val="none" w:sz="0" w:space="0" w:color="auto"/>
        <w:right w:val="none" w:sz="0" w:space="0" w:color="auto"/>
      </w:divBdr>
    </w:div>
    <w:div w:id="1524438021">
      <w:bodyDiv w:val="1"/>
      <w:marLeft w:val="0"/>
      <w:marRight w:val="0"/>
      <w:marTop w:val="0"/>
      <w:marBottom w:val="0"/>
      <w:divBdr>
        <w:top w:val="none" w:sz="0" w:space="0" w:color="auto"/>
        <w:left w:val="none" w:sz="0" w:space="0" w:color="auto"/>
        <w:bottom w:val="none" w:sz="0" w:space="0" w:color="auto"/>
        <w:right w:val="none" w:sz="0" w:space="0" w:color="auto"/>
      </w:divBdr>
    </w:div>
    <w:div w:id="1524779915">
      <w:bodyDiv w:val="1"/>
      <w:marLeft w:val="0"/>
      <w:marRight w:val="0"/>
      <w:marTop w:val="0"/>
      <w:marBottom w:val="0"/>
      <w:divBdr>
        <w:top w:val="none" w:sz="0" w:space="0" w:color="auto"/>
        <w:left w:val="none" w:sz="0" w:space="0" w:color="auto"/>
        <w:bottom w:val="none" w:sz="0" w:space="0" w:color="auto"/>
        <w:right w:val="none" w:sz="0" w:space="0" w:color="auto"/>
      </w:divBdr>
    </w:div>
    <w:div w:id="1525023136">
      <w:bodyDiv w:val="1"/>
      <w:marLeft w:val="0"/>
      <w:marRight w:val="0"/>
      <w:marTop w:val="0"/>
      <w:marBottom w:val="0"/>
      <w:divBdr>
        <w:top w:val="none" w:sz="0" w:space="0" w:color="auto"/>
        <w:left w:val="none" w:sz="0" w:space="0" w:color="auto"/>
        <w:bottom w:val="none" w:sz="0" w:space="0" w:color="auto"/>
        <w:right w:val="none" w:sz="0" w:space="0" w:color="auto"/>
      </w:divBdr>
    </w:div>
    <w:div w:id="1525054690">
      <w:bodyDiv w:val="1"/>
      <w:marLeft w:val="0"/>
      <w:marRight w:val="0"/>
      <w:marTop w:val="0"/>
      <w:marBottom w:val="0"/>
      <w:divBdr>
        <w:top w:val="none" w:sz="0" w:space="0" w:color="auto"/>
        <w:left w:val="none" w:sz="0" w:space="0" w:color="auto"/>
        <w:bottom w:val="none" w:sz="0" w:space="0" w:color="auto"/>
        <w:right w:val="none" w:sz="0" w:space="0" w:color="auto"/>
      </w:divBdr>
    </w:div>
    <w:div w:id="1525483248">
      <w:bodyDiv w:val="1"/>
      <w:marLeft w:val="0"/>
      <w:marRight w:val="0"/>
      <w:marTop w:val="0"/>
      <w:marBottom w:val="0"/>
      <w:divBdr>
        <w:top w:val="none" w:sz="0" w:space="0" w:color="auto"/>
        <w:left w:val="none" w:sz="0" w:space="0" w:color="auto"/>
        <w:bottom w:val="none" w:sz="0" w:space="0" w:color="auto"/>
        <w:right w:val="none" w:sz="0" w:space="0" w:color="auto"/>
      </w:divBdr>
    </w:div>
    <w:div w:id="1525905404">
      <w:bodyDiv w:val="1"/>
      <w:marLeft w:val="0"/>
      <w:marRight w:val="0"/>
      <w:marTop w:val="0"/>
      <w:marBottom w:val="0"/>
      <w:divBdr>
        <w:top w:val="none" w:sz="0" w:space="0" w:color="auto"/>
        <w:left w:val="none" w:sz="0" w:space="0" w:color="auto"/>
        <w:bottom w:val="none" w:sz="0" w:space="0" w:color="auto"/>
        <w:right w:val="none" w:sz="0" w:space="0" w:color="auto"/>
      </w:divBdr>
    </w:div>
    <w:div w:id="1525971379">
      <w:bodyDiv w:val="1"/>
      <w:marLeft w:val="0"/>
      <w:marRight w:val="0"/>
      <w:marTop w:val="0"/>
      <w:marBottom w:val="0"/>
      <w:divBdr>
        <w:top w:val="none" w:sz="0" w:space="0" w:color="auto"/>
        <w:left w:val="none" w:sz="0" w:space="0" w:color="auto"/>
        <w:bottom w:val="none" w:sz="0" w:space="0" w:color="auto"/>
        <w:right w:val="none" w:sz="0" w:space="0" w:color="auto"/>
      </w:divBdr>
    </w:div>
    <w:div w:id="1526551326">
      <w:bodyDiv w:val="1"/>
      <w:marLeft w:val="0"/>
      <w:marRight w:val="0"/>
      <w:marTop w:val="0"/>
      <w:marBottom w:val="0"/>
      <w:divBdr>
        <w:top w:val="none" w:sz="0" w:space="0" w:color="auto"/>
        <w:left w:val="none" w:sz="0" w:space="0" w:color="auto"/>
        <w:bottom w:val="none" w:sz="0" w:space="0" w:color="auto"/>
        <w:right w:val="none" w:sz="0" w:space="0" w:color="auto"/>
      </w:divBdr>
    </w:div>
    <w:div w:id="1526595820">
      <w:bodyDiv w:val="1"/>
      <w:marLeft w:val="0"/>
      <w:marRight w:val="0"/>
      <w:marTop w:val="0"/>
      <w:marBottom w:val="0"/>
      <w:divBdr>
        <w:top w:val="none" w:sz="0" w:space="0" w:color="auto"/>
        <w:left w:val="none" w:sz="0" w:space="0" w:color="auto"/>
        <w:bottom w:val="none" w:sz="0" w:space="0" w:color="auto"/>
        <w:right w:val="none" w:sz="0" w:space="0" w:color="auto"/>
      </w:divBdr>
    </w:div>
    <w:div w:id="1526864978">
      <w:bodyDiv w:val="1"/>
      <w:marLeft w:val="0"/>
      <w:marRight w:val="0"/>
      <w:marTop w:val="0"/>
      <w:marBottom w:val="0"/>
      <w:divBdr>
        <w:top w:val="none" w:sz="0" w:space="0" w:color="auto"/>
        <w:left w:val="none" w:sz="0" w:space="0" w:color="auto"/>
        <w:bottom w:val="none" w:sz="0" w:space="0" w:color="auto"/>
        <w:right w:val="none" w:sz="0" w:space="0" w:color="auto"/>
      </w:divBdr>
    </w:div>
    <w:div w:id="1526942668">
      <w:bodyDiv w:val="1"/>
      <w:marLeft w:val="0"/>
      <w:marRight w:val="0"/>
      <w:marTop w:val="0"/>
      <w:marBottom w:val="0"/>
      <w:divBdr>
        <w:top w:val="none" w:sz="0" w:space="0" w:color="auto"/>
        <w:left w:val="none" w:sz="0" w:space="0" w:color="auto"/>
        <w:bottom w:val="none" w:sz="0" w:space="0" w:color="auto"/>
        <w:right w:val="none" w:sz="0" w:space="0" w:color="auto"/>
      </w:divBdr>
    </w:div>
    <w:div w:id="1527283398">
      <w:bodyDiv w:val="1"/>
      <w:marLeft w:val="0"/>
      <w:marRight w:val="0"/>
      <w:marTop w:val="0"/>
      <w:marBottom w:val="0"/>
      <w:divBdr>
        <w:top w:val="none" w:sz="0" w:space="0" w:color="auto"/>
        <w:left w:val="none" w:sz="0" w:space="0" w:color="auto"/>
        <w:bottom w:val="none" w:sz="0" w:space="0" w:color="auto"/>
        <w:right w:val="none" w:sz="0" w:space="0" w:color="auto"/>
      </w:divBdr>
    </w:div>
    <w:div w:id="1527906491">
      <w:bodyDiv w:val="1"/>
      <w:marLeft w:val="0"/>
      <w:marRight w:val="0"/>
      <w:marTop w:val="0"/>
      <w:marBottom w:val="0"/>
      <w:divBdr>
        <w:top w:val="none" w:sz="0" w:space="0" w:color="auto"/>
        <w:left w:val="none" w:sz="0" w:space="0" w:color="auto"/>
        <w:bottom w:val="none" w:sz="0" w:space="0" w:color="auto"/>
        <w:right w:val="none" w:sz="0" w:space="0" w:color="auto"/>
      </w:divBdr>
    </w:div>
    <w:div w:id="1528064758">
      <w:bodyDiv w:val="1"/>
      <w:marLeft w:val="0"/>
      <w:marRight w:val="0"/>
      <w:marTop w:val="0"/>
      <w:marBottom w:val="0"/>
      <w:divBdr>
        <w:top w:val="none" w:sz="0" w:space="0" w:color="auto"/>
        <w:left w:val="none" w:sz="0" w:space="0" w:color="auto"/>
        <w:bottom w:val="none" w:sz="0" w:space="0" w:color="auto"/>
        <w:right w:val="none" w:sz="0" w:space="0" w:color="auto"/>
      </w:divBdr>
    </w:div>
    <w:div w:id="1528520680">
      <w:bodyDiv w:val="1"/>
      <w:marLeft w:val="0"/>
      <w:marRight w:val="0"/>
      <w:marTop w:val="0"/>
      <w:marBottom w:val="0"/>
      <w:divBdr>
        <w:top w:val="none" w:sz="0" w:space="0" w:color="auto"/>
        <w:left w:val="none" w:sz="0" w:space="0" w:color="auto"/>
        <w:bottom w:val="none" w:sz="0" w:space="0" w:color="auto"/>
        <w:right w:val="none" w:sz="0" w:space="0" w:color="auto"/>
      </w:divBdr>
    </w:div>
    <w:div w:id="1528829956">
      <w:bodyDiv w:val="1"/>
      <w:marLeft w:val="0"/>
      <w:marRight w:val="0"/>
      <w:marTop w:val="0"/>
      <w:marBottom w:val="0"/>
      <w:divBdr>
        <w:top w:val="none" w:sz="0" w:space="0" w:color="auto"/>
        <w:left w:val="none" w:sz="0" w:space="0" w:color="auto"/>
        <w:bottom w:val="none" w:sz="0" w:space="0" w:color="auto"/>
        <w:right w:val="none" w:sz="0" w:space="0" w:color="auto"/>
      </w:divBdr>
    </w:div>
    <w:div w:id="1528830718">
      <w:bodyDiv w:val="1"/>
      <w:marLeft w:val="0"/>
      <w:marRight w:val="0"/>
      <w:marTop w:val="0"/>
      <w:marBottom w:val="0"/>
      <w:divBdr>
        <w:top w:val="none" w:sz="0" w:space="0" w:color="auto"/>
        <w:left w:val="none" w:sz="0" w:space="0" w:color="auto"/>
        <w:bottom w:val="none" w:sz="0" w:space="0" w:color="auto"/>
        <w:right w:val="none" w:sz="0" w:space="0" w:color="auto"/>
      </w:divBdr>
    </w:div>
    <w:div w:id="1528832348">
      <w:bodyDiv w:val="1"/>
      <w:marLeft w:val="0"/>
      <w:marRight w:val="0"/>
      <w:marTop w:val="0"/>
      <w:marBottom w:val="0"/>
      <w:divBdr>
        <w:top w:val="none" w:sz="0" w:space="0" w:color="auto"/>
        <w:left w:val="none" w:sz="0" w:space="0" w:color="auto"/>
        <w:bottom w:val="none" w:sz="0" w:space="0" w:color="auto"/>
        <w:right w:val="none" w:sz="0" w:space="0" w:color="auto"/>
      </w:divBdr>
    </w:div>
    <w:div w:id="1529172363">
      <w:bodyDiv w:val="1"/>
      <w:marLeft w:val="0"/>
      <w:marRight w:val="0"/>
      <w:marTop w:val="0"/>
      <w:marBottom w:val="0"/>
      <w:divBdr>
        <w:top w:val="none" w:sz="0" w:space="0" w:color="auto"/>
        <w:left w:val="none" w:sz="0" w:space="0" w:color="auto"/>
        <w:bottom w:val="none" w:sz="0" w:space="0" w:color="auto"/>
        <w:right w:val="none" w:sz="0" w:space="0" w:color="auto"/>
      </w:divBdr>
    </w:div>
    <w:div w:id="1529441963">
      <w:bodyDiv w:val="1"/>
      <w:marLeft w:val="0"/>
      <w:marRight w:val="0"/>
      <w:marTop w:val="0"/>
      <w:marBottom w:val="0"/>
      <w:divBdr>
        <w:top w:val="none" w:sz="0" w:space="0" w:color="auto"/>
        <w:left w:val="none" w:sz="0" w:space="0" w:color="auto"/>
        <w:bottom w:val="none" w:sz="0" w:space="0" w:color="auto"/>
        <w:right w:val="none" w:sz="0" w:space="0" w:color="auto"/>
      </w:divBdr>
    </w:div>
    <w:div w:id="1529758654">
      <w:bodyDiv w:val="1"/>
      <w:marLeft w:val="0"/>
      <w:marRight w:val="0"/>
      <w:marTop w:val="0"/>
      <w:marBottom w:val="0"/>
      <w:divBdr>
        <w:top w:val="none" w:sz="0" w:space="0" w:color="auto"/>
        <w:left w:val="none" w:sz="0" w:space="0" w:color="auto"/>
        <w:bottom w:val="none" w:sz="0" w:space="0" w:color="auto"/>
        <w:right w:val="none" w:sz="0" w:space="0" w:color="auto"/>
      </w:divBdr>
    </w:div>
    <w:div w:id="1529873044">
      <w:bodyDiv w:val="1"/>
      <w:marLeft w:val="0"/>
      <w:marRight w:val="0"/>
      <w:marTop w:val="0"/>
      <w:marBottom w:val="0"/>
      <w:divBdr>
        <w:top w:val="none" w:sz="0" w:space="0" w:color="auto"/>
        <w:left w:val="none" w:sz="0" w:space="0" w:color="auto"/>
        <w:bottom w:val="none" w:sz="0" w:space="0" w:color="auto"/>
        <w:right w:val="none" w:sz="0" w:space="0" w:color="auto"/>
      </w:divBdr>
    </w:div>
    <w:div w:id="1530027015">
      <w:bodyDiv w:val="1"/>
      <w:marLeft w:val="0"/>
      <w:marRight w:val="0"/>
      <w:marTop w:val="0"/>
      <w:marBottom w:val="0"/>
      <w:divBdr>
        <w:top w:val="none" w:sz="0" w:space="0" w:color="auto"/>
        <w:left w:val="none" w:sz="0" w:space="0" w:color="auto"/>
        <w:bottom w:val="none" w:sz="0" w:space="0" w:color="auto"/>
        <w:right w:val="none" w:sz="0" w:space="0" w:color="auto"/>
      </w:divBdr>
    </w:div>
    <w:div w:id="1531450984">
      <w:bodyDiv w:val="1"/>
      <w:marLeft w:val="0"/>
      <w:marRight w:val="0"/>
      <w:marTop w:val="0"/>
      <w:marBottom w:val="0"/>
      <w:divBdr>
        <w:top w:val="none" w:sz="0" w:space="0" w:color="auto"/>
        <w:left w:val="none" w:sz="0" w:space="0" w:color="auto"/>
        <w:bottom w:val="none" w:sz="0" w:space="0" w:color="auto"/>
        <w:right w:val="none" w:sz="0" w:space="0" w:color="auto"/>
      </w:divBdr>
    </w:div>
    <w:div w:id="1532259901">
      <w:bodyDiv w:val="1"/>
      <w:marLeft w:val="0"/>
      <w:marRight w:val="0"/>
      <w:marTop w:val="0"/>
      <w:marBottom w:val="0"/>
      <w:divBdr>
        <w:top w:val="none" w:sz="0" w:space="0" w:color="auto"/>
        <w:left w:val="none" w:sz="0" w:space="0" w:color="auto"/>
        <w:bottom w:val="none" w:sz="0" w:space="0" w:color="auto"/>
        <w:right w:val="none" w:sz="0" w:space="0" w:color="auto"/>
      </w:divBdr>
    </w:div>
    <w:div w:id="1532452257">
      <w:bodyDiv w:val="1"/>
      <w:marLeft w:val="0"/>
      <w:marRight w:val="0"/>
      <w:marTop w:val="0"/>
      <w:marBottom w:val="0"/>
      <w:divBdr>
        <w:top w:val="none" w:sz="0" w:space="0" w:color="auto"/>
        <w:left w:val="none" w:sz="0" w:space="0" w:color="auto"/>
        <w:bottom w:val="none" w:sz="0" w:space="0" w:color="auto"/>
        <w:right w:val="none" w:sz="0" w:space="0" w:color="auto"/>
      </w:divBdr>
    </w:div>
    <w:div w:id="1533423986">
      <w:bodyDiv w:val="1"/>
      <w:marLeft w:val="0"/>
      <w:marRight w:val="0"/>
      <w:marTop w:val="0"/>
      <w:marBottom w:val="0"/>
      <w:divBdr>
        <w:top w:val="none" w:sz="0" w:space="0" w:color="auto"/>
        <w:left w:val="none" w:sz="0" w:space="0" w:color="auto"/>
        <w:bottom w:val="none" w:sz="0" w:space="0" w:color="auto"/>
        <w:right w:val="none" w:sz="0" w:space="0" w:color="auto"/>
      </w:divBdr>
    </w:div>
    <w:div w:id="1533498105">
      <w:bodyDiv w:val="1"/>
      <w:marLeft w:val="0"/>
      <w:marRight w:val="0"/>
      <w:marTop w:val="0"/>
      <w:marBottom w:val="0"/>
      <w:divBdr>
        <w:top w:val="none" w:sz="0" w:space="0" w:color="auto"/>
        <w:left w:val="none" w:sz="0" w:space="0" w:color="auto"/>
        <w:bottom w:val="none" w:sz="0" w:space="0" w:color="auto"/>
        <w:right w:val="none" w:sz="0" w:space="0" w:color="auto"/>
      </w:divBdr>
    </w:div>
    <w:div w:id="1533542725">
      <w:bodyDiv w:val="1"/>
      <w:marLeft w:val="0"/>
      <w:marRight w:val="0"/>
      <w:marTop w:val="0"/>
      <w:marBottom w:val="0"/>
      <w:divBdr>
        <w:top w:val="none" w:sz="0" w:space="0" w:color="auto"/>
        <w:left w:val="none" w:sz="0" w:space="0" w:color="auto"/>
        <w:bottom w:val="none" w:sz="0" w:space="0" w:color="auto"/>
        <w:right w:val="none" w:sz="0" w:space="0" w:color="auto"/>
      </w:divBdr>
    </w:div>
    <w:div w:id="1534342858">
      <w:bodyDiv w:val="1"/>
      <w:marLeft w:val="0"/>
      <w:marRight w:val="0"/>
      <w:marTop w:val="0"/>
      <w:marBottom w:val="0"/>
      <w:divBdr>
        <w:top w:val="none" w:sz="0" w:space="0" w:color="auto"/>
        <w:left w:val="none" w:sz="0" w:space="0" w:color="auto"/>
        <w:bottom w:val="none" w:sz="0" w:space="0" w:color="auto"/>
        <w:right w:val="none" w:sz="0" w:space="0" w:color="auto"/>
      </w:divBdr>
    </w:div>
    <w:div w:id="1534345653">
      <w:bodyDiv w:val="1"/>
      <w:marLeft w:val="0"/>
      <w:marRight w:val="0"/>
      <w:marTop w:val="0"/>
      <w:marBottom w:val="0"/>
      <w:divBdr>
        <w:top w:val="none" w:sz="0" w:space="0" w:color="auto"/>
        <w:left w:val="none" w:sz="0" w:space="0" w:color="auto"/>
        <w:bottom w:val="none" w:sz="0" w:space="0" w:color="auto"/>
        <w:right w:val="none" w:sz="0" w:space="0" w:color="auto"/>
      </w:divBdr>
    </w:div>
    <w:div w:id="1534612725">
      <w:bodyDiv w:val="1"/>
      <w:marLeft w:val="0"/>
      <w:marRight w:val="0"/>
      <w:marTop w:val="0"/>
      <w:marBottom w:val="0"/>
      <w:divBdr>
        <w:top w:val="none" w:sz="0" w:space="0" w:color="auto"/>
        <w:left w:val="none" w:sz="0" w:space="0" w:color="auto"/>
        <w:bottom w:val="none" w:sz="0" w:space="0" w:color="auto"/>
        <w:right w:val="none" w:sz="0" w:space="0" w:color="auto"/>
      </w:divBdr>
    </w:div>
    <w:div w:id="1535077500">
      <w:bodyDiv w:val="1"/>
      <w:marLeft w:val="0"/>
      <w:marRight w:val="0"/>
      <w:marTop w:val="0"/>
      <w:marBottom w:val="0"/>
      <w:divBdr>
        <w:top w:val="none" w:sz="0" w:space="0" w:color="auto"/>
        <w:left w:val="none" w:sz="0" w:space="0" w:color="auto"/>
        <w:bottom w:val="none" w:sz="0" w:space="0" w:color="auto"/>
        <w:right w:val="none" w:sz="0" w:space="0" w:color="auto"/>
      </w:divBdr>
    </w:div>
    <w:div w:id="1535146091">
      <w:bodyDiv w:val="1"/>
      <w:marLeft w:val="0"/>
      <w:marRight w:val="0"/>
      <w:marTop w:val="0"/>
      <w:marBottom w:val="0"/>
      <w:divBdr>
        <w:top w:val="none" w:sz="0" w:space="0" w:color="auto"/>
        <w:left w:val="none" w:sz="0" w:space="0" w:color="auto"/>
        <w:bottom w:val="none" w:sz="0" w:space="0" w:color="auto"/>
        <w:right w:val="none" w:sz="0" w:space="0" w:color="auto"/>
      </w:divBdr>
    </w:div>
    <w:div w:id="1535456472">
      <w:bodyDiv w:val="1"/>
      <w:marLeft w:val="0"/>
      <w:marRight w:val="0"/>
      <w:marTop w:val="0"/>
      <w:marBottom w:val="0"/>
      <w:divBdr>
        <w:top w:val="none" w:sz="0" w:space="0" w:color="auto"/>
        <w:left w:val="none" w:sz="0" w:space="0" w:color="auto"/>
        <w:bottom w:val="none" w:sz="0" w:space="0" w:color="auto"/>
        <w:right w:val="none" w:sz="0" w:space="0" w:color="auto"/>
      </w:divBdr>
    </w:div>
    <w:div w:id="1535728274">
      <w:bodyDiv w:val="1"/>
      <w:marLeft w:val="0"/>
      <w:marRight w:val="0"/>
      <w:marTop w:val="0"/>
      <w:marBottom w:val="0"/>
      <w:divBdr>
        <w:top w:val="none" w:sz="0" w:space="0" w:color="auto"/>
        <w:left w:val="none" w:sz="0" w:space="0" w:color="auto"/>
        <w:bottom w:val="none" w:sz="0" w:space="0" w:color="auto"/>
        <w:right w:val="none" w:sz="0" w:space="0" w:color="auto"/>
      </w:divBdr>
    </w:div>
    <w:div w:id="1536966225">
      <w:bodyDiv w:val="1"/>
      <w:marLeft w:val="0"/>
      <w:marRight w:val="0"/>
      <w:marTop w:val="0"/>
      <w:marBottom w:val="0"/>
      <w:divBdr>
        <w:top w:val="none" w:sz="0" w:space="0" w:color="auto"/>
        <w:left w:val="none" w:sz="0" w:space="0" w:color="auto"/>
        <w:bottom w:val="none" w:sz="0" w:space="0" w:color="auto"/>
        <w:right w:val="none" w:sz="0" w:space="0" w:color="auto"/>
      </w:divBdr>
    </w:div>
    <w:div w:id="1537082875">
      <w:bodyDiv w:val="1"/>
      <w:marLeft w:val="0"/>
      <w:marRight w:val="0"/>
      <w:marTop w:val="0"/>
      <w:marBottom w:val="0"/>
      <w:divBdr>
        <w:top w:val="none" w:sz="0" w:space="0" w:color="auto"/>
        <w:left w:val="none" w:sz="0" w:space="0" w:color="auto"/>
        <w:bottom w:val="none" w:sz="0" w:space="0" w:color="auto"/>
        <w:right w:val="none" w:sz="0" w:space="0" w:color="auto"/>
      </w:divBdr>
    </w:div>
    <w:div w:id="1537230577">
      <w:bodyDiv w:val="1"/>
      <w:marLeft w:val="0"/>
      <w:marRight w:val="0"/>
      <w:marTop w:val="0"/>
      <w:marBottom w:val="0"/>
      <w:divBdr>
        <w:top w:val="none" w:sz="0" w:space="0" w:color="auto"/>
        <w:left w:val="none" w:sz="0" w:space="0" w:color="auto"/>
        <w:bottom w:val="none" w:sz="0" w:space="0" w:color="auto"/>
        <w:right w:val="none" w:sz="0" w:space="0" w:color="auto"/>
      </w:divBdr>
    </w:div>
    <w:div w:id="1537817462">
      <w:bodyDiv w:val="1"/>
      <w:marLeft w:val="0"/>
      <w:marRight w:val="0"/>
      <w:marTop w:val="0"/>
      <w:marBottom w:val="0"/>
      <w:divBdr>
        <w:top w:val="none" w:sz="0" w:space="0" w:color="auto"/>
        <w:left w:val="none" w:sz="0" w:space="0" w:color="auto"/>
        <w:bottom w:val="none" w:sz="0" w:space="0" w:color="auto"/>
        <w:right w:val="none" w:sz="0" w:space="0" w:color="auto"/>
      </w:divBdr>
    </w:div>
    <w:div w:id="1538201536">
      <w:bodyDiv w:val="1"/>
      <w:marLeft w:val="0"/>
      <w:marRight w:val="0"/>
      <w:marTop w:val="0"/>
      <w:marBottom w:val="0"/>
      <w:divBdr>
        <w:top w:val="none" w:sz="0" w:space="0" w:color="auto"/>
        <w:left w:val="none" w:sz="0" w:space="0" w:color="auto"/>
        <w:bottom w:val="none" w:sz="0" w:space="0" w:color="auto"/>
        <w:right w:val="none" w:sz="0" w:space="0" w:color="auto"/>
      </w:divBdr>
    </w:div>
    <w:div w:id="1538279663">
      <w:bodyDiv w:val="1"/>
      <w:marLeft w:val="0"/>
      <w:marRight w:val="0"/>
      <w:marTop w:val="0"/>
      <w:marBottom w:val="0"/>
      <w:divBdr>
        <w:top w:val="none" w:sz="0" w:space="0" w:color="auto"/>
        <w:left w:val="none" w:sz="0" w:space="0" w:color="auto"/>
        <w:bottom w:val="none" w:sz="0" w:space="0" w:color="auto"/>
        <w:right w:val="none" w:sz="0" w:space="0" w:color="auto"/>
      </w:divBdr>
    </w:div>
    <w:div w:id="1538735410">
      <w:bodyDiv w:val="1"/>
      <w:marLeft w:val="0"/>
      <w:marRight w:val="0"/>
      <w:marTop w:val="0"/>
      <w:marBottom w:val="0"/>
      <w:divBdr>
        <w:top w:val="none" w:sz="0" w:space="0" w:color="auto"/>
        <w:left w:val="none" w:sz="0" w:space="0" w:color="auto"/>
        <w:bottom w:val="none" w:sz="0" w:space="0" w:color="auto"/>
        <w:right w:val="none" w:sz="0" w:space="0" w:color="auto"/>
      </w:divBdr>
    </w:div>
    <w:div w:id="1538738116">
      <w:bodyDiv w:val="1"/>
      <w:marLeft w:val="0"/>
      <w:marRight w:val="0"/>
      <w:marTop w:val="0"/>
      <w:marBottom w:val="0"/>
      <w:divBdr>
        <w:top w:val="none" w:sz="0" w:space="0" w:color="auto"/>
        <w:left w:val="none" w:sz="0" w:space="0" w:color="auto"/>
        <w:bottom w:val="none" w:sz="0" w:space="0" w:color="auto"/>
        <w:right w:val="none" w:sz="0" w:space="0" w:color="auto"/>
      </w:divBdr>
    </w:div>
    <w:div w:id="1539394694">
      <w:bodyDiv w:val="1"/>
      <w:marLeft w:val="0"/>
      <w:marRight w:val="0"/>
      <w:marTop w:val="0"/>
      <w:marBottom w:val="0"/>
      <w:divBdr>
        <w:top w:val="none" w:sz="0" w:space="0" w:color="auto"/>
        <w:left w:val="none" w:sz="0" w:space="0" w:color="auto"/>
        <w:bottom w:val="none" w:sz="0" w:space="0" w:color="auto"/>
        <w:right w:val="none" w:sz="0" w:space="0" w:color="auto"/>
      </w:divBdr>
    </w:div>
    <w:div w:id="1539977030">
      <w:bodyDiv w:val="1"/>
      <w:marLeft w:val="0"/>
      <w:marRight w:val="0"/>
      <w:marTop w:val="0"/>
      <w:marBottom w:val="0"/>
      <w:divBdr>
        <w:top w:val="none" w:sz="0" w:space="0" w:color="auto"/>
        <w:left w:val="none" w:sz="0" w:space="0" w:color="auto"/>
        <w:bottom w:val="none" w:sz="0" w:space="0" w:color="auto"/>
        <w:right w:val="none" w:sz="0" w:space="0" w:color="auto"/>
      </w:divBdr>
    </w:div>
    <w:div w:id="1540321303">
      <w:bodyDiv w:val="1"/>
      <w:marLeft w:val="0"/>
      <w:marRight w:val="0"/>
      <w:marTop w:val="0"/>
      <w:marBottom w:val="0"/>
      <w:divBdr>
        <w:top w:val="none" w:sz="0" w:space="0" w:color="auto"/>
        <w:left w:val="none" w:sz="0" w:space="0" w:color="auto"/>
        <w:bottom w:val="none" w:sz="0" w:space="0" w:color="auto"/>
        <w:right w:val="none" w:sz="0" w:space="0" w:color="auto"/>
      </w:divBdr>
    </w:div>
    <w:div w:id="1540505941">
      <w:bodyDiv w:val="1"/>
      <w:marLeft w:val="0"/>
      <w:marRight w:val="0"/>
      <w:marTop w:val="0"/>
      <w:marBottom w:val="0"/>
      <w:divBdr>
        <w:top w:val="none" w:sz="0" w:space="0" w:color="auto"/>
        <w:left w:val="none" w:sz="0" w:space="0" w:color="auto"/>
        <w:bottom w:val="none" w:sz="0" w:space="0" w:color="auto"/>
        <w:right w:val="none" w:sz="0" w:space="0" w:color="auto"/>
      </w:divBdr>
    </w:div>
    <w:div w:id="1541432686">
      <w:bodyDiv w:val="1"/>
      <w:marLeft w:val="0"/>
      <w:marRight w:val="0"/>
      <w:marTop w:val="0"/>
      <w:marBottom w:val="0"/>
      <w:divBdr>
        <w:top w:val="none" w:sz="0" w:space="0" w:color="auto"/>
        <w:left w:val="none" w:sz="0" w:space="0" w:color="auto"/>
        <w:bottom w:val="none" w:sz="0" w:space="0" w:color="auto"/>
        <w:right w:val="none" w:sz="0" w:space="0" w:color="auto"/>
      </w:divBdr>
    </w:div>
    <w:div w:id="1541554939">
      <w:bodyDiv w:val="1"/>
      <w:marLeft w:val="0"/>
      <w:marRight w:val="0"/>
      <w:marTop w:val="0"/>
      <w:marBottom w:val="0"/>
      <w:divBdr>
        <w:top w:val="none" w:sz="0" w:space="0" w:color="auto"/>
        <w:left w:val="none" w:sz="0" w:space="0" w:color="auto"/>
        <w:bottom w:val="none" w:sz="0" w:space="0" w:color="auto"/>
        <w:right w:val="none" w:sz="0" w:space="0" w:color="auto"/>
      </w:divBdr>
    </w:div>
    <w:div w:id="1542286483">
      <w:bodyDiv w:val="1"/>
      <w:marLeft w:val="0"/>
      <w:marRight w:val="0"/>
      <w:marTop w:val="0"/>
      <w:marBottom w:val="0"/>
      <w:divBdr>
        <w:top w:val="none" w:sz="0" w:space="0" w:color="auto"/>
        <w:left w:val="none" w:sz="0" w:space="0" w:color="auto"/>
        <w:bottom w:val="none" w:sz="0" w:space="0" w:color="auto"/>
        <w:right w:val="none" w:sz="0" w:space="0" w:color="auto"/>
      </w:divBdr>
    </w:div>
    <w:div w:id="1542327546">
      <w:bodyDiv w:val="1"/>
      <w:marLeft w:val="0"/>
      <w:marRight w:val="0"/>
      <w:marTop w:val="0"/>
      <w:marBottom w:val="0"/>
      <w:divBdr>
        <w:top w:val="none" w:sz="0" w:space="0" w:color="auto"/>
        <w:left w:val="none" w:sz="0" w:space="0" w:color="auto"/>
        <w:bottom w:val="none" w:sz="0" w:space="0" w:color="auto"/>
        <w:right w:val="none" w:sz="0" w:space="0" w:color="auto"/>
      </w:divBdr>
    </w:div>
    <w:div w:id="1543251833">
      <w:bodyDiv w:val="1"/>
      <w:marLeft w:val="0"/>
      <w:marRight w:val="0"/>
      <w:marTop w:val="0"/>
      <w:marBottom w:val="0"/>
      <w:divBdr>
        <w:top w:val="none" w:sz="0" w:space="0" w:color="auto"/>
        <w:left w:val="none" w:sz="0" w:space="0" w:color="auto"/>
        <w:bottom w:val="none" w:sz="0" w:space="0" w:color="auto"/>
        <w:right w:val="none" w:sz="0" w:space="0" w:color="auto"/>
      </w:divBdr>
    </w:div>
    <w:div w:id="1543512778">
      <w:bodyDiv w:val="1"/>
      <w:marLeft w:val="0"/>
      <w:marRight w:val="0"/>
      <w:marTop w:val="0"/>
      <w:marBottom w:val="0"/>
      <w:divBdr>
        <w:top w:val="none" w:sz="0" w:space="0" w:color="auto"/>
        <w:left w:val="none" w:sz="0" w:space="0" w:color="auto"/>
        <w:bottom w:val="none" w:sz="0" w:space="0" w:color="auto"/>
        <w:right w:val="none" w:sz="0" w:space="0" w:color="auto"/>
      </w:divBdr>
    </w:div>
    <w:div w:id="1543667427">
      <w:bodyDiv w:val="1"/>
      <w:marLeft w:val="0"/>
      <w:marRight w:val="0"/>
      <w:marTop w:val="0"/>
      <w:marBottom w:val="0"/>
      <w:divBdr>
        <w:top w:val="none" w:sz="0" w:space="0" w:color="auto"/>
        <w:left w:val="none" w:sz="0" w:space="0" w:color="auto"/>
        <w:bottom w:val="none" w:sz="0" w:space="0" w:color="auto"/>
        <w:right w:val="none" w:sz="0" w:space="0" w:color="auto"/>
      </w:divBdr>
    </w:div>
    <w:div w:id="1543863153">
      <w:bodyDiv w:val="1"/>
      <w:marLeft w:val="0"/>
      <w:marRight w:val="0"/>
      <w:marTop w:val="0"/>
      <w:marBottom w:val="0"/>
      <w:divBdr>
        <w:top w:val="none" w:sz="0" w:space="0" w:color="auto"/>
        <w:left w:val="none" w:sz="0" w:space="0" w:color="auto"/>
        <w:bottom w:val="none" w:sz="0" w:space="0" w:color="auto"/>
        <w:right w:val="none" w:sz="0" w:space="0" w:color="auto"/>
      </w:divBdr>
    </w:div>
    <w:div w:id="1543899463">
      <w:bodyDiv w:val="1"/>
      <w:marLeft w:val="0"/>
      <w:marRight w:val="0"/>
      <w:marTop w:val="0"/>
      <w:marBottom w:val="0"/>
      <w:divBdr>
        <w:top w:val="none" w:sz="0" w:space="0" w:color="auto"/>
        <w:left w:val="none" w:sz="0" w:space="0" w:color="auto"/>
        <w:bottom w:val="none" w:sz="0" w:space="0" w:color="auto"/>
        <w:right w:val="none" w:sz="0" w:space="0" w:color="auto"/>
      </w:divBdr>
    </w:div>
    <w:div w:id="1544950335">
      <w:bodyDiv w:val="1"/>
      <w:marLeft w:val="0"/>
      <w:marRight w:val="0"/>
      <w:marTop w:val="0"/>
      <w:marBottom w:val="0"/>
      <w:divBdr>
        <w:top w:val="none" w:sz="0" w:space="0" w:color="auto"/>
        <w:left w:val="none" w:sz="0" w:space="0" w:color="auto"/>
        <w:bottom w:val="none" w:sz="0" w:space="0" w:color="auto"/>
        <w:right w:val="none" w:sz="0" w:space="0" w:color="auto"/>
      </w:divBdr>
    </w:div>
    <w:div w:id="1545749198">
      <w:bodyDiv w:val="1"/>
      <w:marLeft w:val="0"/>
      <w:marRight w:val="0"/>
      <w:marTop w:val="0"/>
      <w:marBottom w:val="0"/>
      <w:divBdr>
        <w:top w:val="none" w:sz="0" w:space="0" w:color="auto"/>
        <w:left w:val="none" w:sz="0" w:space="0" w:color="auto"/>
        <w:bottom w:val="none" w:sz="0" w:space="0" w:color="auto"/>
        <w:right w:val="none" w:sz="0" w:space="0" w:color="auto"/>
      </w:divBdr>
    </w:div>
    <w:div w:id="1545871676">
      <w:bodyDiv w:val="1"/>
      <w:marLeft w:val="0"/>
      <w:marRight w:val="0"/>
      <w:marTop w:val="0"/>
      <w:marBottom w:val="0"/>
      <w:divBdr>
        <w:top w:val="none" w:sz="0" w:space="0" w:color="auto"/>
        <w:left w:val="none" w:sz="0" w:space="0" w:color="auto"/>
        <w:bottom w:val="none" w:sz="0" w:space="0" w:color="auto"/>
        <w:right w:val="none" w:sz="0" w:space="0" w:color="auto"/>
      </w:divBdr>
    </w:div>
    <w:div w:id="1546210099">
      <w:bodyDiv w:val="1"/>
      <w:marLeft w:val="0"/>
      <w:marRight w:val="0"/>
      <w:marTop w:val="0"/>
      <w:marBottom w:val="0"/>
      <w:divBdr>
        <w:top w:val="none" w:sz="0" w:space="0" w:color="auto"/>
        <w:left w:val="none" w:sz="0" w:space="0" w:color="auto"/>
        <w:bottom w:val="none" w:sz="0" w:space="0" w:color="auto"/>
        <w:right w:val="none" w:sz="0" w:space="0" w:color="auto"/>
      </w:divBdr>
    </w:div>
    <w:div w:id="1547326484">
      <w:bodyDiv w:val="1"/>
      <w:marLeft w:val="0"/>
      <w:marRight w:val="0"/>
      <w:marTop w:val="0"/>
      <w:marBottom w:val="0"/>
      <w:divBdr>
        <w:top w:val="none" w:sz="0" w:space="0" w:color="auto"/>
        <w:left w:val="none" w:sz="0" w:space="0" w:color="auto"/>
        <w:bottom w:val="none" w:sz="0" w:space="0" w:color="auto"/>
        <w:right w:val="none" w:sz="0" w:space="0" w:color="auto"/>
      </w:divBdr>
    </w:div>
    <w:div w:id="1547715401">
      <w:bodyDiv w:val="1"/>
      <w:marLeft w:val="0"/>
      <w:marRight w:val="0"/>
      <w:marTop w:val="0"/>
      <w:marBottom w:val="0"/>
      <w:divBdr>
        <w:top w:val="none" w:sz="0" w:space="0" w:color="auto"/>
        <w:left w:val="none" w:sz="0" w:space="0" w:color="auto"/>
        <w:bottom w:val="none" w:sz="0" w:space="0" w:color="auto"/>
        <w:right w:val="none" w:sz="0" w:space="0" w:color="auto"/>
      </w:divBdr>
    </w:div>
    <w:div w:id="1547985348">
      <w:bodyDiv w:val="1"/>
      <w:marLeft w:val="0"/>
      <w:marRight w:val="0"/>
      <w:marTop w:val="0"/>
      <w:marBottom w:val="0"/>
      <w:divBdr>
        <w:top w:val="none" w:sz="0" w:space="0" w:color="auto"/>
        <w:left w:val="none" w:sz="0" w:space="0" w:color="auto"/>
        <w:bottom w:val="none" w:sz="0" w:space="0" w:color="auto"/>
        <w:right w:val="none" w:sz="0" w:space="0" w:color="auto"/>
      </w:divBdr>
    </w:div>
    <w:div w:id="1548178008">
      <w:bodyDiv w:val="1"/>
      <w:marLeft w:val="0"/>
      <w:marRight w:val="0"/>
      <w:marTop w:val="0"/>
      <w:marBottom w:val="0"/>
      <w:divBdr>
        <w:top w:val="none" w:sz="0" w:space="0" w:color="auto"/>
        <w:left w:val="none" w:sz="0" w:space="0" w:color="auto"/>
        <w:bottom w:val="none" w:sz="0" w:space="0" w:color="auto"/>
        <w:right w:val="none" w:sz="0" w:space="0" w:color="auto"/>
      </w:divBdr>
    </w:div>
    <w:div w:id="1549031453">
      <w:bodyDiv w:val="1"/>
      <w:marLeft w:val="0"/>
      <w:marRight w:val="0"/>
      <w:marTop w:val="0"/>
      <w:marBottom w:val="0"/>
      <w:divBdr>
        <w:top w:val="none" w:sz="0" w:space="0" w:color="auto"/>
        <w:left w:val="none" w:sz="0" w:space="0" w:color="auto"/>
        <w:bottom w:val="none" w:sz="0" w:space="0" w:color="auto"/>
        <w:right w:val="none" w:sz="0" w:space="0" w:color="auto"/>
      </w:divBdr>
    </w:div>
    <w:div w:id="1549151007">
      <w:bodyDiv w:val="1"/>
      <w:marLeft w:val="0"/>
      <w:marRight w:val="0"/>
      <w:marTop w:val="0"/>
      <w:marBottom w:val="0"/>
      <w:divBdr>
        <w:top w:val="none" w:sz="0" w:space="0" w:color="auto"/>
        <w:left w:val="none" w:sz="0" w:space="0" w:color="auto"/>
        <w:bottom w:val="none" w:sz="0" w:space="0" w:color="auto"/>
        <w:right w:val="none" w:sz="0" w:space="0" w:color="auto"/>
      </w:divBdr>
    </w:div>
    <w:div w:id="1549293631">
      <w:bodyDiv w:val="1"/>
      <w:marLeft w:val="0"/>
      <w:marRight w:val="0"/>
      <w:marTop w:val="0"/>
      <w:marBottom w:val="0"/>
      <w:divBdr>
        <w:top w:val="none" w:sz="0" w:space="0" w:color="auto"/>
        <w:left w:val="none" w:sz="0" w:space="0" w:color="auto"/>
        <w:bottom w:val="none" w:sz="0" w:space="0" w:color="auto"/>
        <w:right w:val="none" w:sz="0" w:space="0" w:color="auto"/>
      </w:divBdr>
    </w:div>
    <w:div w:id="1549685963">
      <w:bodyDiv w:val="1"/>
      <w:marLeft w:val="0"/>
      <w:marRight w:val="0"/>
      <w:marTop w:val="0"/>
      <w:marBottom w:val="0"/>
      <w:divBdr>
        <w:top w:val="none" w:sz="0" w:space="0" w:color="auto"/>
        <w:left w:val="none" w:sz="0" w:space="0" w:color="auto"/>
        <w:bottom w:val="none" w:sz="0" w:space="0" w:color="auto"/>
        <w:right w:val="none" w:sz="0" w:space="0" w:color="auto"/>
      </w:divBdr>
    </w:div>
    <w:div w:id="1550342064">
      <w:bodyDiv w:val="1"/>
      <w:marLeft w:val="0"/>
      <w:marRight w:val="0"/>
      <w:marTop w:val="0"/>
      <w:marBottom w:val="0"/>
      <w:divBdr>
        <w:top w:val="none" w:sz="0" w:space="0" w:color="auto"/>
        <w:left w:val="none" w:sz="0" w:space="0" w:color="auto"/>
        <w:bottom w:val="none" w:sz="0" w:space="0" w:color="auto"/>
        <w:right w:val="none" w:sz="0" w:space="0" w:color="auto"/>
      </w:divBdr>
    </w:div>
    <w:div w:id="1550456465">
      <w:bodyDiv w:val="1"/>
      <w:marLeft w:val="0"/>
      <w:marRight w:val="0"/>
      <w:marTop w:val="0"/>
      <w:marBottom w:val="0"/>
      <w:divBdr>
        <w:top w:val="none" w:sz="0" w:space="0" w:color="auto"/>
        <w:left w:val="none" w:sz="0" w:space="0" w:color="auto"/>
        <w:bottom w:val="none" w:sz="0" w:space="0" w:color="auto"/>
        <w:right w:val="none" w:sz="0" w:space="0" w:color="auto"/>
      </w:divBdr>
    </w:div>
    <w:div w:id="1550606515">
      <w:bodyDiv w:val="1"/>
      <w:marLeft w:val="0"/>
      <w:marRight w:val="0"/>
      <w:marTop w:val="0"/>
      <w:marBottom w:val="0"/>
      <w:divBdr>
        <w:top w:val="none" w:sz="0" w:space="0" w:color="auto"/>
        <w:left w:val="none" w:sz="0" w:space="0" w:color="auto"/>
        <w:bottom w:val="none" w:sz="0" w:space="0" w:color="auto"/>
        <w:right w:val="none" w:sz="0" w:space="0" w:color="auto"/>
      </w:divBdr>
    </w:div>
    <w:div w:id="1550727019">
      <w:bodyDiv w:val="1"/>
      <w:marLeft w:val="0"/>
      <w:marRight w:val="0"/>
      <w:marTop w:val="0"/>
      <w:marBottom w:val="0"/>
      <w:divBdr>
        <w:top w:val="none" w:sz="0" w:space="0" w:color="auto"/>
        <w:left w:val="none" w:sz="0" w:space="0" w:color="auto"/>
        <w:bottom w:val="none" w:sz="0" w:space="0" w:color="auto"/>
        <w:right w:val="none" w:sz="0" w:space="0" w:color="auto"/>
      </w:divBdr>
    </w:div>
    <w:div w:id="1550998108">
      <w:bodyDiv w:val="1"/>
      <w:marLeft w:val="0"/>
      <w:marRight w:val="0"/>
      <w:marTop w:val="0"/>
      <w:marBottom w:val="0"/>
      <w:divBdr>
        <w:top w:val="none" w:sz="0" w:space="0" w:color="auto"/>
        <w:left w:val="none" w:sz="0" w:space="0" w:color="auto"/>
        <w:bottom w:val="none" w:sz="0" w:space="0" w:color="auto"/>
        <w:right w:val="none" w:sz="0" w:space="0" w:color="auto"/>
      </w:divBdr>
    </w:div>
    <w:div w:id="1551116223">
      <w:bodyDiv w:val="1"/>
      <w:marLeft w:val="0"/>
      <w:marRight w:val="0"/>
      <w:marTop w:val="0"/>
      <w:marBottom w:val="0"/>
      <w:divBdr>
        <w:top w:val="none" w:sz="0" w:space="0" w:color="auto"/>
        <w:left w:val="none" w:sz="0" w:space="0" w:color="auto"/>
        <w:bottom w:val="none" w:sz="0" w:space="0" w:color="auto"/>
        <w:right w:val="none" w:sz="0" w:space="0" w:color="auto"/>
      </w:divBdr>
    </w:div>
    <w:div w:id="1551383713">
      <w:bodyDiv w:val="1"/>
      <w:marLeft w:val="0"/>
      <w:marRight w:val="0"/>
      <w:marTop w:val="0"/>
      <w:marBottom w:val="0"/>
      <w:divBdr>
        <w:top w:val="none" w:sz="0" w:space="0" w:color="auto"/>
        <w:left w:val="none" w:sz="0" w:space="0" w:color="auto"/>
        <w:bottom w:val="none" w:sz="0" w:space="0" w:color="auto"/>
        <w:right w:val="none" w:sz="0" w:space="0" w:color="auto"/>
      </w:divBdr>
      <w:divsChild>
        <w:div w:id="543105155">
          <w:marLeft w:val="547"/>
          <w:marRight w:val="0"/>
          <w:marTop w:val="0"/>
          <w:marBottom w:val="0"/>
          <w:divBdr>
            <w:top w:val="none" w:sz="0" w:space="0" w:color="auto"/>
            <w:left w:val="none" w:sz="0" w:space="0" w:color="auto"/>
            <w:bottom w:val="none" w:sz="0" w:space="0" w:color="auto"/>
            <w:right w:val="none" w:sz="0" w:space="0" w:color="auto"/>
          </w:divBdr>
        </w:div>
      </w:divsChild>
    </w:div>
    <w:div w:id="1551727066">
      <w:bodyDiv w:val="1"/>
      <w:marLeft w:val="0"/>
      <w:marRight w:val="0"/>
      <w:marTop w:val="0"/>
      <w:marBottom w:val="0"/>
      <w:divBdr>
        <w:top w:val="none" w:sz="0" w:space="0" w:color="auto"/>
        <w:left w:val="none" w:sz="0" w:space="0" w:color="auto"/>
        <w:bottom w:val="none" w:sz="0" w:space="0" w:color="auto"/>
        <w:right w:val="none" w:sz="0" w:space="0" w:color="auto"/>
      </w:divBdr>
    </w:div>
    <w:div w:id="1551768588">
      <w:bodyDiv w:val="1"/>
      <w:marLeft w:val="0"/>
      <w:marRight w:val="0"/>
      <w:marTop w:val="0"/>
      <w:marBottom w:val="0"/>
      <w:divBdr>
        <w:top w:val="none" w:sz="0" w:space="0" w:color="auto"/>
        <w:left w:val="none" w:sz="0" w:space="0" w:color="auto"/>
        <w:bottom w:val="none" w:sz="0" w:space="0" w:color="auto"/>
        <w:right w:val="none" w:sz="0" w:space="0" w:color="auto"/>
      </w:divBdr>
    </w:div>
    <w:div w:id="1551915475">
      <w:bodyDiv w:val="1"/>
      <w:marLeft w:val="0"/>
      <w:marRight w:val="0"/>
      <w:marTop w:val="0"/>
      <w:marBottom w:val="0"/>
      <w:divBdr>
        <w:top w:val="none" w:sz="0" w:space="0" w:color="auto"/>
        <w:left w:val="none" w:sz="0" w:space="0" w:color="auto"/>
        <w:bottom w:val="none" w:sz="0" w:space="0" w:color="auto"/>
        <w:right w:val="none" w:sz="0" w:space="0" w:color="auto"/>
      </w:divBdr>
    </w:div>
    <w:div w:id="1552034071">
      <w:bodyDiv w:val="1"/>
      <w:marLeft w:val="0"/>
      <w:marRight w:val="0"/>
      <w:marTop w:val="0"/>
      <w:marBottom w:val="0"/>
      <w:divBdr>
        <w:top w:val="none" w:sz="0" w:space="0" w:color="auto"/>
        <w:left w:val="none" w:sz="0" w:space="0" w:color="auto"/>
        <w:bottom w:val="none" w:sz="0" w:space="0" w:color="auto"/>
        <w:right w:val="none" w:sz="0" w:space="0" w:color="auto"/>
      </w:divBdr>
    </w:div>
    <w:div w:id="1552761882">
      <w:bodyDiv w:val="1"/>
      <w:marLeft w:val="0"/>
      <w:marRight w:val="0"/>
      <w:marTop w:val="0"/>
      <w:marBottom w:val="0"/>
      <w:divBdr>
        <w:top w:val="none" w:sz="0" w:space="0" w:color="auto"/>
        <w:left w:val="none" w:sz="0" w:space="0" w:color="auto"/>
        <w:bottom w:val="none" w:sz="0" w:space="0" w:color="auto"/>
        <w:right w:val="none" w:sz="0" w:space="0" w:color="auto"/>
      </w:divBdr>
    </w:div>
    <w:div w:id="1552837607">
      <w:bodyDiv w:val="1"/>
      <w:marLeft w:val="0"/>
      <w:marRight w:val="0"/>
      <w:marTop w:val="0"/>
      <w:marBottom w:val="0"/>
      <w:divBdr>
        <w:top w:val="none" w:sz="0" w:space="0" w:color="auto"/>
        <w:left w:val="none" w:sz="0" w:space="0" w:color="auto"/>
        <w:bottom w:val="none" w:sz="0" w:space="0" w:color="auto"/>
        <w:right w:val="none" w:sz="0" w:space="0" w:color="auto"/>
      </w:divBdr>
    </w:div>
    <w:div w:id="1553232324">
      <w:bodyDiv w:val="1"/>
      <w:marLeft w:val="0"/>
      <w:marRight w:val="0"/>
      <w:marTop w:val="0"/>
      <w:marBottom w:val="0"/>
      <w:divBdr>
        <w:top w:val="none" w:sz="0" w:space="0" w:color="auto"/>
        <w:left w:val="none" w:sz="0" w:space="0" w:color="auto"/>
        <w:bottom w:val="none" w:sz="0" w:space="0" w:color="auto"/>
        <w:right w:val="none" w:sz="0" w:space="0" w:color="auto"/>
      </w:divBdr>
    </w:div>
    <w:div w:id="1553468665">
      <w:bodyDiv w:val="1"/>
      <w:marLeft w:val="0"/>
      <w:marRight w:val="0"/>
      <w:marTop w:val="0"/>
      <w:marBottom w:val="0"/>
      <w:divBdr>
        <w:top w:val="none" w:sz="0" w:space="0" w:color="auto"/>
        <w:left w:val="none" w:sz="0" w:space="0" w:color="auto"/>
        <w:bottom w:val="none" w:sz="0" w:space="0" w:color="auto"/>
        <w:right w:val="none" w:sz="0" w:space="0" w:color="auto"/>
      </w:divBdr>
    </w:div>
    <w:div w:id="1553618810">
      <w:bodyDiv w:val="1"/>
      <w:marLeft w:val="0"/>
      <w:marRight w:val="0"/>
      <w:marTop w:val="0"/>
      <w:marBottom w:val="0"/>
      <w:divBdr>
        <w:top w:val="none" w:sz="0" w:space="0" w:color="auto"/>
        <w:left w:val="none" w:sz="0" w:space="0" w:color="auto"/>
        <w:bottom w:val="none" w:sz="0" w:space="0" w:color="auto"/>
        <w:right w:val="none" w:sz="0" w:space="0" w:color="auto"/>
      </w:divBdr>
    </w:div>
    <w:div w:id="1554269122">
      <w:bodyDiv w:val="1"/>
      <w:marLeft w:val="0"/>
      <w:marRight w:val="0"/>
      <w:marTop w:val="0"/>
      <w:marBottom w:val="0"/>
      <w:divBdr>
        <w:top w:val="none" w:sz="0" w:space="0" w:color="auto"/>
        <w:left w:val="none" w:sz="0" w:space="0" w:color="auto"/>
        <w:bottom w:val="none" w:sz="0" w:space="0" w:color="auto"/>
        <w:right w:val="none" w:sz="0" w:space="0" w:color="auto"/>
      </w:divBdr>
    </w:div>
    <w:div w:id="1554269287">
      <w:bodyDiv w:val="1"/>
      <w:marLeft w:val="0"/>
      <w:marRight w:val="0"/>
      <w:marTop w:val="0"/>
      <w:marBottom w:val="0"/>
      <w:divBdr>
        <w:top w:val="none" w:sz="0" w:space="0" w:color="auto"/>
        <w:left w:val="none" w:sz="0" w:space="0" w:color="auto"/>
        <w:bottom w:val="none" w:sz="0" w:space="0" w:color="auto"/>
        <w:right w:val="none" w:sz="0" w:space="0" w:color="auto"/>
      </w:divBdr>
    </w:div>
    <w:div w:id="1554736192">
      <w:bodyDiv w:val="1"/>
      <w:marLeft w:val="0"/>
      <w:marRight w:val="0"/>
      <w:marTop w:val="0"/>
      <w:marBottom w:val="0"/>
      <w:divBdr>
        <w:top w:val="none" w:sz="0" w:space="0" w:color="auto"/>
        <w:left w:val="none" w:sz="0" w:space="0" w:color="auto"/>
        <w:bottom w:val="none" w:sz="0" w:space="0" w:color="auto"/>
        <w:right w:val="none" w:sz="0" w:space="0" w:color="auto"/>
      </w:divBdr>
    </w:div>
    <w:div w:id="1554850532">
      <w:bodyDiv w:val="1"/>
      <w:marLeft w:val="0"/>
      <w:marRight w:val="0"/>
      <w:marTop w:val="0"/>
      <w:marBottom w:val="0"/>
      <w:divBdr>
        <w:top w:val="none" w:sz="0" w:space="0" w:color="auto"/>
        <w:left w:val="none" w:sz="0" w:space="0" w:color="auto"/>
        <w:bottom w:val="none" w:sz="0" w:space="0" w:color="auto"/>
        <w:right w:val="none" w:sz="0" w:space="0" w:color="auto"/>
      </w:divBdr>
    </w:div>
    <w:div w:id="1555043325">
      <w:bodyDiv w:val="1"/>
      <w:marLeft w:val="0"/>
      <w:marRight w:val="0"/>
      <w:marTop w:val="0"/>
      <w:marBottom w:val="0"/>
      <w:divBdr>
        <w:top w:val="none" w:sz="0" w:space="0" w:color="auto"/>
        <w:left w:val="none" w:sz="0" w:space="0" w:color="auto"/>
        <w:bottom w:val="none" w:sz="0" w:space="0" w:color="auto"/>
        <w:right w:val="none" w:sz="0" w:space="0" w:color="auto"/>
      </w:divBdr>
    </w:div>
    <w:div w:id="1555198906">
      <w:bodyDiv w:val="1"/>
      <w:marLeft w:val="0"/>
      <w:marRight w:val="0"/>
      <w:marTop w:val="0"/>
      <w:marBottom w:val="0"/>
      <w:divBdr>
        <w:top w:val="none" w:sz="0" w:space="0" w:color="auto"/>
        <w:left w:val="none" w:sz="0" w:space="0" w:color="auto"/>
        <w:bottom w:val="none" w:sz="0" w:space="0" w:color="auto"/>
        <w:right w:val="none" w:sz="0" w:space="0" w:color="auto"/>
      </w:divBdr>
    </w:div>
    <w:div w:id="1555383196">
      <w:bodyDiv w:val="1"/>
      <w:marLeft w:val="0"/>
      <w:marRight w:val="0"/>
      <w:marTop w:val="0"/>
      <w:marBottom w:val="0"/>
      <w:divBdr>
        <w:top w:val="none" w:sz="0" w:space="0" w:color="auto"/>
        <w:left w:val="none" w:sz="0" w:space="0" w:color="auto"/>
        <w:bottom w:val="none" w:sz="0" w:space="0" w:color="auto"/>
        <w:right w:val="none" w:sz="0" w:space="0" w:color="auto"/>
      </w:divBdr>
    </w:div>
    <w:div w:id="1555580861">
      <w:bodyDiv w:val="1"/>
      <w:marLeft w:val="0"/>
      <w:marRight w:val="0"/>
      <w:marTop w:val="0"/>
      <w:marBottom w:val="0"/>
      <w:divBdr>
        <w:top w:val="none" w:sz="0" w:space="0" w:color="auto"/>
        <w:left w:val="none" w:sz="0" w:space="0" w:color="auto"/>
        <w:bottom w:val="none" w:sz="0" w:space="0" w:color="auto"/>
        <w:right w:val="none" w:sz="0" w:space="0" w:color="auto"/>
      </w:divBdr>
    </w:div>
    <w:div w:id="1556158924">
      <w:bodyDiv w:val="1"/>
      <w:marLeft w:val="0"/>
      <w:marRight w:val="0"/>
      <w:marTop w:val="0"/>
      <w:marBottom w:val="0"/>
      <w:divBdr>
        <w:top w:val="none" w:sz="0" w:space="0" w:color="auto"/>
        <w:left w:val="none" w:sz="0" w:space="0" w:color="auto"/>
        <w:bottom w:val="none" w:sz="0" w:space="0" w:color="auto"/>
        <w:right w:val="none" w:sz="0" w:space="0" w:color="auto"/>
      </w:divBdr>
    </w:div>
    <w:div w:id="1556159424">
      <w:bodyDiv w:val="1"/>
      <w:marLeft w:val="0"/>
      <w:marRight w:val="0"/>
      <w:marTop w:val="0"/>
      <w:marBottom w:val="0"/>
      <w:divBdr>
        <w:top w:val="none" w:sz="0" w:space="0" w:color="auto"/>
        <w:left w:val="none" w:sz="0" w:space="0" w:color="auto"/>
        <w:bottom w:val="none" w:sz="0" w:space="0" w:color="auto"/>
        <w:right w:val="none" w:sz="0" w:space="0" w:color="auto"/>
      </w:divBdr>
    </w:div>
    <w:div w:id="1556618551">
      <w:bodyDiv w:val="1"/>
      <w:marLeft w:val="0"/>
      <w:marRight w:val="0"/>
      <w:marTop w:val="0"/>
      <w:marBottom w:val="0"/>
      <w:divBdr>
        <w:top w:val="none" w:sz="0" w:space="0" w:color="auto"/>
        <w:left w:val="none" w:sz="0" w:space="0" w:color="auto"/>
        <w:bottom w:val="none" w:sz="0" w:space="0" w:color="auto"/>
        <w:right w:val="none" w:sz="0" w:space="0" w:color="auto"/>
      </w:divBdr>
    </w:div>
    <w:div w:id="1556773937">
      <w:bodyDiv w:val="1"/>
      <w:marLeft w:val="0"/>
      <w:marRight w:val="0"/>
      <w:marTop w:val="0"/>
      <w:marBottom w:val="0"/>
      <w:divBdr>
        <w:top w:val="none" w:sz="0" w:space="0" w:color="auto"/>
        <w:left w:val="none" w:sz="0" w:space="0" w:color="auto"/>
        <w:bottom w:val="none" w:sz="0" w:space="0" w:color="auto"/>
        <w:right w:val="none" w:sz="0" w:space="0" w:color="auto"/>
      </w:divBdr>
    </w:div>
    <w:div w:id="1557006503">
      <w:bodyDiv w:val="1"/>
      <w:marLeft w:val="0"/>
      <w:marRight w:val="0"/>
      <w:marTop w:val="0"/>
      <w:marBottom w:val="0"/>
      <w:divBdr>
        <w:top w:val="none" w:sz="0" w:space="0" w:color="auto"/>
        <w:left w:val="none" w:sz="0" w:space="0" w:color="auto"/>
        <w:bottom w:val="none" w:sz="0" w:space="0" w:color="auto"/>
        <w:right w:val="none" w:sz="0" w:space="0" w:color="auto"/>
      </w:divBdr>
    </w:div>
    <w:div w:id="1557932385">
      <w:bodyDiv w:val="1"/>
      <w:marLeft w:val="0"/>
      <w:marRight w:val="0"/>
      <w:marTop w:val="0"/>
      <w:marBottom w:val="0"/>
      <w:divBdr>
        <w:top w:val="none" w:sz="0" w:space="0" w:color="auto"/>
        <w:left w:val="none" w:sz="0" w:space="0" w:color="auto"/>
        <w:bottom w:val="none" w:sz="0" w:space="0" w:color="auto"/>
        <w:right w:val="none" w:sz="0" w:space="0" w:color="auto"/>
      </w:divBdr>
    </w:div>
    <w:div w:id="1558205711">
      <w:bodyDiv w:val="1"/>
      <w:marLeft w:val="0"/>
      <w:marRight w:val="0"/>
      <w:marTop w:val="0"/>
      <w:marBottom w:val="0"/>
      <w:divBdr>
        <w:top w:val="none" w:sz="0" w:space="0" w:color="auto"/>
        <w:left w:val="none" w:sz="0" w:space="0" w:color="auto"/>
        <w:bottom w:val="none" w:sz="0" w:space="0" w:color="auto"/>
        <w:right w:val="none" w:sz="0" w:space="0" w:color="auto"/>
      </w:divBdr>
    </w:div>
    <w:div w:id="1558517464">
      <w:bodyDiv w:val="1"/>
      <w:marLeft w:val="0"/>
      <w:marRight w:val="0"/>
      <w:marTop w:val="0"/>
      <w:marBottom w:val="0"/>
      <w:divBdr>
        <w:top w:val="none" w:sz="0" w:space="0" w:color="auto"/>
        <w:left w:val="none" w:sz="0" w:space="0" w:color="auto"/>
        <w:bottom w:val="none" w:sz="0" w:space="0" w:color="auto"/>
        <w:right w:val="none" w:sz="0" w:space="0" w:color="auto"/>
      </w:divBdr>
      <w:divsChild>
        <w:div w:id="1016882012">
          <w:marLeft w:val="547"/>
          <w:marRight w:val="0"/>
          <w:marTop w:val="0"/>
          <w:marBottom w:val="0"/>
          <w:divBdr>
            <w:top w:val="none" w:sz="0" w:space="0" w:color="auto"/>
            <w:left w:val="none" w:sz="0" w:space="0" w:color="auto"/>
            <w:bottom w:val="none" w:sz="0" w:space="0" w:color="auto"/>
            <w:right w:val="none" w:sz="0" w:space="0" w:color="auto"/>
          </w:divBdr>
        </w:div>
      </w:divsChild>
    </w:div>
    <w:div w:id="1558930401">
      <w:bodyDiv w:val="1"/>
      <w:marLeft w:val="0"/>
      <w:marRight w:val="0"/>
      <w:marTop w:val="0"/>
      <w:marBottom w:val="0"/>
      <w:divBdr>
        <w:top w:val="none" w:sz="0" w:space="0" w:color="auto"/>
        <w:left w:val="none" w:sz="0" w:space="0" w:color="auto"/>
        <w:bottom w:val="none" w:sz="0" w:space="0" w:color="auto"/>
        <w:right w:val="none" w:sz="0" w:space="0" w:color="auto"/>
      </w:divBdr>
    </w:div>
    <w:div w:id="1558937488">
      <w:bodyDiv w:val="1"/>
      <w:marLeft w:val="0"/>
      <w:marRight w:val="0"/>
      <w:marTop w:val="0"/>
      <w:marBottom w:val="0"/>
      <w:divBdr>
        <w:top w:val="none" w:sz="0" w:space="0" w:color="auto"/>
        <w:left w:val="none" w:sz="0" w:space="0" w:color="auto"/>
        <w:bottom w:val="none" w:sz="0" w:space="0" w:color="auto"/>
        <w:right w:val="none" w:sz="0" w:space="0" w:color="auto"/>
      </w:divBdr>
    </w:div>
    <w:div w:id="1559054719">
      <w:bodyDiv w:val="1"/>
      <w:marLeft w:val="0"/>
      <w:marRight w:val="0"/>
      <w:marTop w:val="0"/>
      <w:marBottom w:val="0"/>
      <w:divBdr>
        <w:top w:val="none" w:sz="0" w:space="0" w:color="auto"/>
        <w:left w:val="none" w:sz="0" w:space="0" w:color="auto"/>
        <w:bottom w:val="none" w:sz="0" w:space="0" w:color="auto"/>
        <w:right w:val="none" w:sz="0" w:space="0" w:color="auto"/>
      </w:divBdr>
    </w:div>
    <w:div w:id="1559627418">
      <w:bodyDiv w:val="1"/>
      <w:marLeft w:val="0"/>
      <w:marRight w:val="0"/>
      <w:marTop w:val="0"/>
      <w:marBottom w:val="0"/>
      <w:divBdr>
        <w:top w:val="none" w:sz="0" w:space="0" w:color="auto"/>
        <w:left w:val="none" w:sz="0" w:space="0" w:color="auto"/>
        <w:bottom w:val="none" w:sz="0" w:space="0" w:color="auto"/>
        <w:right w:val="none" w:sz="0" w:space="0" w:color="auto"/>
      </w:divBdr>
    </w:div>
    <w:div w:id="1559702424">
      <w:bodyDiv w:val="1"/>
      <w:marLeft w:val="0"/>
      <w:marRight w:val="0"/>
      <w:marTop w:val="0"/>
      <w:marBottom w:val="0"/>
      <w:divBdr>
        <w:top w:val="none" w:sz="0" w:space="0" w:color="auto"/>
        <w:left w:val="none" w:sz="0" w:space="0" w:color="auto"/>
        <w:bottom w:val="none" w:sz="0" w:space="0" w:color="auto"/>
        <w:right w:val="none" w:sz="0" w:space="0" w:color="auto"/>
      </w:divBdr>
    </w:div>
    <w:div w:id="1559706541">
      <w:bodyDiv w:val="1"/>
      <w:marLeft w:val="0"/>
      <w:marRight w:val="0"/>
      <w:marTop w:val="0"/>
      <w:marBottom w:val="0"/>
      <w:divBdr>
        <w:top w:val="none" w:sz="0" w:space="0" w:color="auto"/>
        <w:left w:val="none" w:sz="0" w:space="0" w:color="auto"/>
        <w:bottom w:val="none" w:sz="0" w:space="0" w:color="auto"/>
        <w:right w:val="none" w:sz="0" w:space="0" w:color="auto"/>
      </w:divBdr>
    </w:div>
    <w:div w:id="1559707339">
      <w:bodyDiv w:val="1"/>
      <w:marLeft w:val="0"/>
      <w:marRight w:val="0"/>
      <w:marTop w:val="0"/>
      <w:marBottom w:val="0"/>
      <w:divBdr>
        <w:top w:val="none" w:sz="0" w:space="0" w:color="auto"/>
        <w:left w:val="none" w:sz="0" w:space="0" w:color="auto"/>
        <w:bottom w:val="none" w:sz="0" w:space="0" w:color="auto"/>
        <w:right w:val="none" w:sz="0" w:space="0" w:color="auto"/>
      </w:divBdr>
    </w:div>
    <w:div w:id="1560483341">
      <w:bodyDiv w:val="1"/>
      <w:marLeft w:val="0"/>
      <w:marRight w:val="0"/>
      <w:marTop w:val="0"/>
      <w:marBottom w:val="0"/>
      <w:divBdr>
        <w:top w:val="none" w:sz="0" w:space="0" w:color="auto"/>
        <w:left w:val="none" w:sz="0" w:space="0" w:color="auto"/>
        <w:bottom w:val="none" w:sz="0" w:space="0" w:color="auto"/>
        <w:right w:val="none" w:sz="0" w:space="0" w:color="auto"/>
      </w:divBdr>
    </w:div>
    <w:div w:id="1560823253">
      <w:bodyDiv w:val="1"/>
      <w:marLeft w:val="0"/>
      <w:marRight w:val="0"/>
      <w:marTop w:val="0"/>
      <w:marBottom w:val="0"/>
      <w:divBdr>
        <w:top w:val="none" w:sz="0" w:space="0" w:color="auto"/>
        <w:left w:val="none" w:sz="0" w:space="0" w:color="auto"/>
        <w:bottom w:val="none" w:sz="0" w:space="0" w:color="auto"/>
        <w:right w:val="none" w:sz="0" w:space="0" w:color="auto"/>
      </w:divBdr>
    </w:div>
    <w:div w:id="1560899778">
      <w:bodyDiv w:val="1"/>
      <w:marLeft w:val="0"/>
      <w:marRight w:val="0"/>
      <w:marTop w:val="0"/>
      <w:marBottom w:val="0"/>
      <w:divBdr>
        <w:top w:val="none" w:sz="0" w:space="0" w:color="auto"/>
        <w:left w:val="none" w:sz="0" w:space="0" w:color="auto"/>
        <w:bottom w:val="none" w:sz="0" w:space="0" w:color="auto"/>
        <w:right w:val="none" w:sz="0" w:space="0" w:color="auto"/>
      </w:divBdr>
    </w:div>
    <w:div w:id="1561280615">
      <w:bodyDiv w:val="1"/>
      <w:marLeft w:val="0"/>
      <w:marRight w:val="0"/>
      <w:marTop w:val="0"/>
      <w:marBottom w:val="0"/>
      <w:divBdr>
        <w:top w:val="none" w:sz="0" w:space="0" w:color="auto"/>
        <w:left w:val="none" w:sz="0" w:space="0" w:color="auto"/>
        <w:bottom w:val="none" w:sz="0" w:space="0" w:color="auto"/>
        <w:right w:val="none" w:sz="0" w:space="0" w:color="auto"/>
      </w:divBdr>
    </w:div>
    <w:div w:id="1561356972">
      <w:bodyDiv w:val="1"/>
      <w:marLeft w:val="0"/>
      <w:marRight w:val="0"/>
      <w:marTop w:val="0"/>
      <w:marBottom w:val="0"/>
      <w:divBdr>
        <w:top w:val="none" w:sz="0" w:space="0" w:color="auto"/>
        <w:left w:val="none" w:sz="0" w:space="0" w:color="auto"/>
        <w:bottom w:val="none" w:sz="0" w:space="0" w:color="auto"/>
        <w:right w:val="none" w:sz="0" w:space="0" w:color="auto"/>
      </w:divBdr>
    </w:div>
    <w:div w:id="1562710357">
      <w:bodyDiv w:val="1"/>
      <w:marLeft w:val="0"/>
      <w:marRight w:val="0"/>
      <w:marTop w:val="0"/>
      <w:marBottom w:val="0"/>
      <w:divBdr>
        <w:top w:val="none" w:sz="0" w:space="0" w:color="auto"/>
        <w:left w:val="none" w:sz="0" w:space="0" w:color="auto"/>
        <w:bottom w:val="none" w:sz="0" w:space="0" w:color="auto"/>
        <w:right w:val="none" w:sz="0" w:space="0" w:color="auto"/>
      </w:divBdr>
    </w:div>
    <w:div w:id="1562862132">
      <w:bodyDiv w:val="1"/>
      <w:marLeft w:val="0"/>
      <w:marRight w:val="0"/>
      <w:marTop w:val="0"/>
      <w:marBottom w:val="0"/>
      <w:divBdr>
        <w:top w:val="none" w:sz="0" w:space="0" w:color="auto"/>
        <w:left w:val="none" w:sz="0" w:space="0" w:color="auto"/>
        <w:bottom w:val="none" w:sz="0" w:space="0" w:color="auto"/>
        <w:right w:val="none" w:sz="0" w:space="0" w:color="auto"/>
      </w:divBdr>
    </w:div>
    <w:div w:id="1563060603">
      <w:bodyDiv w:val="1"/>
      <w:marLeft w:val="0"/>
      <w:marRight w:val="0"/>
      <w:marTop w:val="0"/>
      <w:marBottom w:val="0"/>
      <w:divBdr>
        <w:top w:val="none" w:sz="0" w:space="0" w:color="auto"/>
        <w:left w:val="none" w:sz="0" w:space="0" w:color="auto"/>
        <w:bottom w:val="none" w:sz="0" w:space="0" w:color="auto"/>
        <w:right w:val="none" w:sz="0" w:space="0" w:color="auto"/>
      </w:divBdr>
    </w:div>
    <w:div w:id="1563061713">
      <w:bodyDiv w:val="1"/>
      <w:marLeft w:val="0"/>
      <w:marRight w:val="0"/>
      <w:marTop w:val="0"/>
      <w:marBottom w:val="0"/>
      <w:divBdr>
        <w:top w:val="none" w:sz="0" w:space="0" w:color="auto"/>
        <w:left w:val="none" w:sz="0" w:space="0" w:color="auto"/>
        <w:bottom w:val="none" w:sz="0" w:space="0" w:color="auto"/>
        <w:right w:val="none" w:sz="0" w:space="0" w:color="auto"/>
      </w:divBdr>
    </w:div>
    <w:div w:id="1563519634">
      <w:bodyDiv w:val="1"/>
      <w:marLeft w:val="0"/>
      <w:marRight w:val="0"/>
      <w:marTop w:val="0"/>
      <w:marBottom w:val="0"/>
      <w:divBdr>
        <w:top w:val="none" w:sz="0" w:space="0" w:color="auto"/>
        <w:left w:val="none" w:sz="0" w:space="0" w:color="auto"/>
        <w:bottom w:val="none" w:sz="0" w:space="0" w:color="auto"/>
        <w:right w:val="none" w:sz="0" w:space="0" w:color="auto"/>
      </w:divBdr>
    </w:div>
    <w:div w:id="1563637368">
      <w:bodyDiv w:val="1"/>
      <w:marLeft w:val="0"/>
      <w:marRight w:val="0"/>
      <w:marTop w:val="0"/>
      <w:marBottom w:val="0"/>
      <w:divBdr>
        <w:top w:val="none" w:sz="0" w:space="0" w:color="auto"/>
        <w:left w:val="none" w:sz="0" w:space="0" w:color="auto"/>
        <w:bottom w:val="none" w:sz="0" w:space="0" w:color="auto"/>
        <w:right w:val="none" w:sz="0" w:space="0" w:color="auto"/>
      </w:divBdr>
    </w:div>
    <w:div w:id="1563909667">
      <w:bodyDiv w:val="1"/>
      <w:marLeft w:val="0"/>
      <w:marRight w:val="0"/>
      <w:marTop w:val="0"/>
      <w:marBottom w:val="0"/>
      <w:divBdr>
        <w:top w:val="none" w:sz="0" w:space="0" w:color="auto"/>
        <w:left w:val="none" w:sz="0" w:space="0" w:color="auto"/>
        <w:bottom w:val="none" w:sz="0" w:space="0" w:color="auto"/>
        <w:right w:val="none" w:sz="0" w:space="0" w:color="auto"/>
      </w:divBdr>
    </w:div>
    <w:div w:id="1563951883">
      <w:bodyDiv w:val="1"/>
      <w:marLeft w:val="0"/>
      <w:marRight w:val="0"/>
      <w:marTop w:val="0"/>
      <w:marBottom w:val="0"/>
      <w:divBdr>
        <w:top w:val="none" w:sz="0" w:space="0" w:color="auto"/>
        <w:left w:val="none" w:sz="0" w:space="0" w:color="auto"/>
        <w:bottom w:val="none" w:sz="0" w:space="0" w:color="auto"/>
        <w:right w:val="none" w:sz="0" w:space="0" w:color="auto"/>
      </w:divBdr>
    </w:div>
    <w:div w:id="1563977198">
      <w:bodyDiv w:val="1"/>
      <w:marLeft w:val="0"/>
      <w:marRight w:val="0"/>
      <w:marTop w:val="0"/>
      <w:marBottom w:val="0"/>
      <w:divBdr>
        <w:top w:val="none" w:sz="0" w:space="0" w:color="auto"/>
        <w:left w:val="none" w:sz="0" w:space="0" w:color="auto"/>
        <w:bottom w:val="none" w:sz="0" w:space="0" w:color="auto"/>
        <w:right w:val="none" w:sz="0" w:space="0" w:color="auto"/>
      </w:divBdr>
    </w:div>
    <w:div w:id="1564297844">
      <w:bodyDiv w:val="1"/>
      <w:marLeft w:val="0"/>
      <w:marRight w:val="0"/>
      <w:marTop w:val="0"/>
      <w:marBottom w:val="0"/>
      <w:divBdr>
        <w:top w:val="none" w:sz="0" w:space="0" w:color="auto"/>
        <w:left w:val="none" w:sz="0" w:space="0" w:color="auto"/>
        <w:bottom w:val="none" w:sz="0" w:space="0" w:color="auto"/>
        <w:right w:val="none" w:sz="0" w:space="0" w:color="auto"/>
      </w:divBdr>
    </w:div>
    <w:div w:id="1564367747">
      <w:bodyDiv w:val="1"/>
      <w:marLeft w:val="0"/>
      <w:marRight w:val="0"/>
      <w:marTop w:val="0"/>
      <w:marBottom w:val="0"/>
      <w:divBdr>
        <w:top w:val="none" w:sz="0" w:space="0" w:color="auto"/>
        <w:left w:val="none" w:sz="0" w:space="0" w:color="auto"/>
        <w:bottom w:val="none" w:sz="0" w:space="0" w:color="auto"/>
        <w:right w:val="none" w:sz="0" w:space="0" w:color="auto"/>
      </w:divBdr>
    </w:div>
    <w:div w:id="1564372231">
      <w:bodyDiv w:val="1"/>
      <w:marLeft w:val="0"/>
      <w:marRight w:val="0"/>
      <w:marTop w:val="0"/>
      <w:marBottom w:val="0"/>
      <w:divBdr>
        <w:top w:val="none" w:sz="0" w:space="0" w:color="auto"/>
        <w:left w:val="none" w:sz="0" w:space="0" w:color="auto"/>
        <w:bottom w:val="none" w:sz="0" w:space="0" w:color="auto"/>
        <w:right w:val="none" w:sz="0" w:space="0" w:color="auto"/>
      </w:divBdr>
    </w:div>
    <w:div w:id="1564608923">
      <w:bodyDiv w:val="1"/>
      <w:marLeft w:val="0"/>
      <w:marRight w:val="0"/>
      <w:marTop w:val="0"/>
      <w:marBottom w:val="0"/>
      <w:divBdr>
        <w:top w:val="none" w:sz="0" w:space="0" w:color="auto"/>
        <w:left w:val="none" w:sz="0" w:space="0" w:color="auto"/>
        <w:bottom w:val="none" w:sz="0" w:space="0" w:color="auto"/>
        <w:right w:val="none" w:sz="0" w:space="0" w:color="auto"/>
      </w:divBdr>
    </w:div>
    <w:div w:id="1564758037">
      <w:bodyDiv w:val="1"/>
      <w:marLeft w:val="0"/>
      <w:marRight w:val="0"/>
      <w:marTop w:val="0"/>
      <w:marBottom w:val="0"/>
      <w:divBdr>
        <w:top w:val="none" w:sz="0" w:space="0" w:color="auto"/>
        <w:left w:val="none" w:sz="0" w:space="0" w:color="auto"/>
        <w:bottom w:val="none" w:sz="0" w:space="0" w:color="auto"/>
        <w:right w:val="none" w:sz="0" w:space="0" w:color="auto"/>
      </w:divBdr>
    </w:div>
    <w:div w:id="1566065393">
      <w:bodyDiv w:val="1"/>
      <w:marLeft w:val="0"/>
      <w:marRight w:val="0"/>
      <w:marTop w:val="0"/>
      <w:marBottom w:val="0"/>
      <w:divBdr>
        <w:top w:val="none" w:sz="0" w:space="0" w:color="auto"/>
        <w:left w:val="none" w:sz="0" w:space="0" w:color="auto"/>
        <w:bottom w:val="none" w:sz="0" w:space="0" w:color="auto"/>
        <w:right w:val="none" w:sz="0" w:space="0" w:color="auto"/>
      </w:divBdr>
    </w:div>
    <w:div w:id="1566529512">
      <w:bodyDiv w:val="1"/>
      <w:marLeft w:val="0"/>
      <w:marRight w:val="0"/>
      <w:marTop w:val="0"/>
      <w:marBottom w:val="0"/>
      <w:divBdr>
        <w:top w:val="none" w:sz="0" w:space="0" w:color="auto"/>
        <w:left w:val="none" w:sz="0" w:space="0" w:color="auto"/>
        <w:bottom w:val="none" w:sz="0" w:space="0" w:color="auto"/>
        <w:right w:val="none" w:sz="0" w:space="0" w:color="auto"/>
      </w:divBdr>
    </w:div>
    <w:div w:id="1566602609">
      <w:bodyDiv w:val="1"/>
      <w:marLeft w:val="0"/>
      <w:marRight w:val="0"/>
      <w:marTop w:val="0"/>
      <w:marBottom w:val="0"/>
      <w:divBdr>
        <w:top w:val="none" w:sz="0" w:space="0" w:color="auto"/>
        <w:left w:val="none" w:sz="0" w:space="0" w:color="auto"/>
        <w:bottom w:val="none" w:sz="0" w:space="0" w:color="auto"/>
        <w:right w:val="none" w:sz="0" w:space="0" w:color="auto"/>
      </w:divBdr>
    </w:div>
    <w:div w:id="1566916183">
      <w:bodyDiv w:val="1"/>
      <w:marLeft w:val="0"/>
      <w:marRight w:val="0"/>
      <w:marTop w:val="0"/>
      <w:marBottom w:val="0"/>
      <w:divBdr>
        <w:top w:val="none" w:sz="0" w:space="0" w:color="auto"/>
        <w:left w:val="none" w:sz="0" w:space="0" w:color="auto"/>
        <w:bottom w:val="none" w:sz="0" w:space="0" w:color="auto"/>
        <w:right w:val="none" w:sz="0" w:space="0" w:color="auto"/>
      </w:divBdr>
    </w:div>
    <w:div w:id="1567036649">
      <w:bodyDiv w:val="1"/>
      <w:marLeft w:val="0"/>
      <w:marRight w:val="0"/>
      <w:marTop w:val="0"/>
      <w:marBottom w:val="0"/>
      <w:divBdr>
        <w:top w:val="none" w:sz="0" w:space="0" w:color="auto"/>
        <w:left w:val="none" w:sz="0" w:space="0" w:color="auto"/>
        <w:bottom w:val="none" w:sz="0" w:space="0" w:color="auto"/>
        <w:right w:val="none" w:sz="0" w:space="0" w:color="auto"/>
      </w:divBdr>
    </w:div>
    <w:div w:id="1567256732">
      <w:bodyDiv w:val="1"/>
      <w:marLeft w:val="0"/>
      <w:marRight w:val="0"/>
      <w:marTop w:val="0"/>
      <w:marBottom w:val="0"/>
      <w:divBdr>
        <w:top w:val="none" w:sz="0" w:space="0" w:color="auto"/>
        <w:left w:val="none" w:sz="0" w:space="0" w:color="auto"/>
        <w:bottom w:val="none" w:sz="0" w:space="0" w:color="auto"/>
        <w:right w:val="none" w:sz="0" w:space="0" w:color="auto"/>
      </w:divBdr>
    </w:div>
    <w:div w:id="1567639943">
      <w:bodyDiv w:val="1"/>
      <w:marLeft w:val="0"/>
      <w:marRight w:val="0"/>
      <w:marTop w:val="0"/>
      <w:marBottom w:val="0"/>
      <w:divBdr>
        <w:top w:val="none" w:sz="0" w:space="0" w:color="auto"/>
        <w:left w:val="none" w:sz="0" w:space="0" w:color="auto"/>
        <w:bottom w:val="none" w:sz="0" w:space="0" w:color="auto"/>
        <w:right w:val="none" w:sz="0" w:space="0" w:color="auto"/>
      </w:divBdr>
    </w:div>
    <w:div w:id="1568418599">
      <w:bodyDiv w:val="1"/>
      <w:marLeft w:val="0"/>
      <w:marRight w:val="0"/>
      <w:marTop w:val="0"/>
      <w:marBottom w:val="0"/>
      <w:divBdr>
        <w:top w:val="none" w:sz="0" w:space="0" w:color="auto"/>
        <w:left w:val="none" w:sz="0" w:space="0" w:color="auto"/>
        <w:bottom w:val="none" w:sz="0" w:space="0" w:color="auto"/>
        <w:right w:val="none" w:sz="0" w:space="0" w:color="auto"/>
      </w:divBdr>
    </w:div>
    <w:div w:id="1568539081">
      <w:bodyDiv w:val="1"/>
      <w:marLeft w:val="0"/>
      <w:marRight w:val="0"/>
      <w:marTop w:val="0"/>
      <w:marBottom w:val="0"/>
      <w:divBdr>
        <w:top w:val="none" w:sz="0" w:space="0" w:color="auto"/>
        <w:left w:val="none" w:sz="0" w:space="0" w:color="auto"/>
        <w:bottom w:val="none" w:sz="0" w:space="0" w:color="auto"/>
        <w:right w:val="none" w:sz="0" w:space="0" w:color="auto"/>
      </w:divBdr>
    </w:div>
    <w:div w:id="1568808656">
      <w:bodyDiv w:val="1"/>
      <w:marLeft w:val="0"/>
      <w:marRight w:val="0"/>
      <w:marTop w:val="0"/>
      <w:marBottom w:val="0"/>
      <w:divBdr>
        <w:top w:val="none" w:sz="0" w:space="0" w:color="auto"/>
        <w:left w:val="none" w:sz="0" w:space="0" w:color="auto"/>
        <w:bottom w:val="none" w:sz="0" w:space="0" w:color="auto"/>
        <w:right w:val="none" w:sz="0" w:space="0" w:color="auto"/>
      </w:divBdr>
    </w:div>
    <w:div w:id="1568875983">
      <w:bodyDiv w:val="1"/>
      <w:marLeft w:val="0"/>
      <w:marRight w:val="0"/>
      <w:marTop w:val="0"/>
      <w:marBottom w:val="0"/>
      <w:divBdr>
        <w:top w:val="none" w:sz="0" w:space="0" w:color="auto"/>
        <w:left w:val="none" w:sz="0" w:space="0" w:color="auto"/>
        <w:bottom w:val="none" w:sz="0" w:space="0" w:color="auto"/>
        <w:right w:val="none" w:sz="0" w:space="0" w:color="auto"/>
      </w:divBdr>
    </w:div>
    <w:div w:id="1568951627">
      <w:bodyDiv w:val="1"/>
      <w:marLeft w:val="0"/>
      <w:marRight w:val="0"/>
      <w:marTop w:val="0"/>
      <w:marBottom w:val="0"/>
      <w:divBdr>
        <w:top w:val="none" w:sz="0" w:space="0" w:color="auto"/>
        <w:left w:val="none" w:sz="0" w:space="0" w:color="auto"/>
        <w:bottom w:val="none" w:sz="0" w:space="0" w:color="auto"/>
        <w:right w:val="none" w:sz="0" w:space="0" w:color="auto"/>
      </w:divBdr>
    </w:div>
    <w:div w:id="1568953314">
      <w:bodyDiv w:val="1"/>
      <w:marLeft w:val="0"/>
      <w:marRight w:val="0"/>
      <w:marTop w:val="0"/>
      <w:marBottom w:val="0"/>
      <w:divBdr>
        <w:top w:val="none" w:sz="0" w:space="0" w:color="auto"/>
        <w:left w:val="none" w:sz="0" w:space="0" w:color="auto"/>
        <w:bottom w:val="none" w:sz="0" w:space="0" w:color="auto"/>
        <w:right w:val="none" w:sz="0" w:space="0" w:color="auto"/>
      </w:divBdr>
    </w:div>
    <w:div w:id="1568998454">
      <w:bodyDiv w:val="1"/>
      <w:marLeft w:val="0"/>
      <w:marRight w:val="0"/>
      <w:marTop w:val="0"/>
      <w:marBottom w:val="0"/>
      <w:divBdr>
        <w:top w:val="none" w:sz="0" w:space="0" w:color="auto"/>
        <w:left w:val="none" w:sz="0" w:space="0" w:color="auto"/>
        <w:bottom w:val="none" w:sz="0" w:space="0" w:color="auto"/>
        <w:right w:val="none" w:sz="0" w:space="0" w:color="auto"/>
      </w:divBdr>
    </w:div>
    <w:div w:id="1569340559">
      <w:bodyDiv w:val="1"/>
      <w:marLeft w:val="0"/>
      <w:marRight w:val="0"/>
      <w:marTop w:val="0"/>
      <w:marBottom w:val="0"/>
      <w:divBdr>
        <w:top w:val="none" w:sz="0" w:space="0" w:color="auto"/>
        <w:left w:val="none" w:sz="0" w:space="0" w:color="auto"/>
        <w:bottom w:val="none" w:sz="0" w:space="0" w:color="auto"/>
        <w:right w:val="none" w:sz="0" w:space="0" w:color="auto"/>
      </w:divBdr>
    </w:div>
    <w:div w:id="1569458361">
      <w:bodyDiv w:val="1"/>
      <w:marLeft w:val="0"/>
      <w:marRight w:val="0"/>
      <w:marTop w:val="0"/>
      <w:marBottom w:val="0"/>
      <w:divBdr>
        <w:top w:val="none" w:sz="0" w:space="0" w:color="auto"/>
        <w:left w:val="none" w:sz="0" w:space="0" w:color="auto"/>
        <w:bottom w:val="none" w:sz="0" w:space="0" w:color="auto"/>
        <w:right w:val="none" w:sz="0" w:space="0" w:color="auto"/>
      </w:divBdr>
    </w:div>
    <w:div w:id="1569880259">
      <w:bodyDiv w:val="1"/>
      <w:marLeft w:val="0"/>
      <w:marRight w:val="0"/>
      <w:marTop w:val="0"/>
      <w:marBottom w:val="0"/>
      <w:divBdr>
        <w:top w:val="none" w:sz="0" w:space="0" w:color="auto"/>
        <w:left w:val="none" w:sz="0" w:space="0" w:color="auto"/>
        <w:bottom w:val="none" w:sz="0" w:space="0" w:color="auto"/>
        <w:right w:val="none" w:sz="0" w:space="0" w:color="auto"/>
      </w:divBdr>
    </w:div>
    <w:div w:id="1570143765">
      <w:bodyDiv w:val="1"/>
      <w:marLeft w:val="0"/>
      <w:marRight w:val="0"/>
      <w:marTop w:val="0"/>
      <w:marBottom w:val="0"/>
      <w:divBdr>
        <w:top w:val="none" w:sz="0" w:space="0" w:color="auto"/>
        <w:left w:val="none" w:sz="0" w:space="0" w:color="auto"/>
        <w:bottom w:val="none" w:sz="0" w:space="0" w:color="auto"/>
        <w:right w:val="none" w:sz="0" w:space="0" w:color="auto"/>
      </w:divBdr>
    </w:div>
    <w:div w:id="1570309091">
      <w:bodyDiv w:val="1"/>
      <w:marLeft w:val="0"/>
      <w:marRight w:val="0"/>
      <w:marTop w:val="0"/>
      <w:marBottom w:val="0"/>
      <w:divBdr>
        <w:top w:val="none" w:sz="0" w:space="0" w:color="auto"/>
        <w:left w:val="none" w:sz="0" w:space="0" w:color="auto"/>
        <w:bottom w:val="none" w:sz="0" w:space="0" w:color="auto"/>
        <w:right w:val="none" w:sz="0" w:space="0" w:color="auto"/>
      </w:divBdr>
    </w:div>
    <w:div w:id="1570457699">
      <w:bodyDiv w:val="1"/>
      <w:marLeft w:val="0"/>
      <w:marRight w:val="0"/>
      <w:marTop w:val="0"/>
      <w:marBottom w:val="0"/>
      <w:divBdr>
        <w:top w:val="none" w:sz="0" w:space="0" w:color="auto"/>
        <w:left w:val="none" w:sz="0" w:space="0" w:color="auto"/>
        <w:bottom w:val="none" w:sz="0" w:space="0" w:color="auto"/>
        <w:right w:val="none" w:sz="0" w:space="0" w:color="auto"/>
      </w:divBdr>
    </w:div>
    <w:div w:id="1570458702">
      <w:bodyDiv w:val="1"/>
      <w:marLeft w:val="0"/>
      <w:marRight w:val="0"/>
      <w:marTop w:val="0"/>
      <w:marBottom w:val="0"/>
      <w:divBdr>
        <w:top w:val="none" w:sz="0" w:space="0" w:color="auto"/>
        <w:left w:val="none" w:sz="0" w:space="0" w:color="auto"/>
        <w:bottom w:val="none" w:sz="0" w:space="0" w:color="auto"/>
        <w:right w:val="none" w:sz="0" w:space="0" w:color="auto"/>
      </w:divBdr>
    </w:div>
    <w:div w:id="1571768817">
      <w:bodyDiv w:val="1"/>
      <w:marLeft w:val="0"/>
      <w:marRight w:val="0"/>
      <w:marTop w:val="0"/>
      <w:marBottom w:val="0"/>
      <w:divBdr>
        <w:top w:val="none" w:sz="0" w:space="0" w:color="auto"/>
        <w:left w:val="none" w:sz="0" w:space="0" w:color="auto"/>
        <w:bottom w:val="none" w:sz="0" w:space="0" w:color="auto"/>
        <w:right w:val="none" w:sz="0" w:space="0" w:color="auto"/>
      </w:divBdr>
    </w:div>
    <w:div w:id="1571773493">
      <w:bodyDiv w:val="1"/>
      <w:marLeft w:val="0"/>
      <w:marRight w:val="0"/>
      <w:marTop w:val="0"/>
      <w:marBottom w:val="0"/>
      <w:divBdr>
        <w:top w:val="none" w:sz="0" w:space="0" w:color="auto"/>
        <w:left w:val="none" w:sz="0" w:space="0" w:color="auto"/>
        <w:bottom w:val="none" w:sz="0" w:space="0" w:color="auto"/>
        <w:right w:val="none" w:sz="0" w:space="0" w:color="auto"/>
      </w:divBdr>
    </w:div>
    <w:div w:id="1571961352">
      <w:bodyDiv w:val="1"/>
      <w:marLeft w:val="0"/>
      <w:marRight w:val="0"/>
      <w:marTop w:val="0"/>
      <w:marBottom w:val="0"/>
      <w:divBdr>
        <w:top w:val="none" w:sz="0" w:space="0" w:color="auto"/>
        <w:left w:val="none" w:sz="0" w:space="0" w:color="auto"/>
        <w:bottom w:val="none" w:sz="0" w:space="0" w:color="auto"/>
        <w:right w:val="none" w:sz="0" w:space="0" w:color="auto"/>
      </w:divBdr>
    </w:div>
    <w:div w:id="1572424290">
      <w:bodyDiv w:val="1"/>
      <w:marLeft w:val="0"/>
      <w:marRight w:val="0"/>
      <w:marTop w:val="0"/>
      <w:marBottom w:val="0"/>
      <w:divBdr>
        <w:top w:val="none" w:sz="0" w:space="0" w:color="auto"/>
        <w:left w:val="none" w:sz="0" w:space="0" w:color="auto"/>
        <w:bottom w:val="none" w:sz="0" w:space="0" w:color="auto"/>
        <w:right w:val="none" w:sz="0" w:space="0" w:color="auto"/>
      </w:divBdr>
    </w:div>
    <w:div w:id="1572496593">
      <w:bodyDiv w:val="1"/>
      <w:marLeft w:val="0"/>
      <w:marRight w:val="0"/>
      <w:marTop w:val="0"/>
      <w:marBottom w:val="0"/>
      <w:divBdr>
        <w:top w:val="none" w:sz="0" w:space="0" w:color="auto"/>
        <w:left w:val="none" w:sz="0" w:space="0" w:color="auto"/>
        <w:bottom w:val="none" w:sz="0" w:space="0" w:color="auto"/>
        <w:right w:val="none" w:sz="0" w:space="0" w:color="auto"/>
      </w:divBdr>
    </w:div>
    <w:div w:id="1572959504">
      <w:bodyDiv w:val="1"/>
      <w:marLeft w:val="0"/>
      <w:marRight w:val="0"/>
      <w:marTop w:val="0"/>
      <w:marBottom w:val="0"/>
      <w:divBdr>
        <w:top w:val="none" w:sz="0" w:space="0" w:color="auto"/>
        <w:left w:val="none" w:sz="0" w:space="0" w:color="auto"/>
        <w:bottom w:val="none" w:sz="0" w:space="0" w:color="auto"/>
        <w:right w:val="none" w:sz="0" w:space="0" w:color="auto"/>
      </w:divBdr>
    </w:div>
    <w:div w:id="1573615574">
      <w:bodyDiv w:val="1"/>
      <w:marLeft w:val="0"/>
      <w:marRight w:val="0"/>
      <w:marTop w:val="0"/>
      <w:marBottom w:val="0"/>
      <w:divBdr>
        <w:top w:val="none" w:sz="0" w:space="0" w:color="auto"/>
        <w:left w:val="none" w:sz="0" w:space="0" w:color="auto"/>
        <w:bottom w:val="none" w:sz="0" w:space="0" w:color="auto"/>
        <w:right w:val="none" w:sz="0" w:space="0" w:color="auto"/>
      </w:divBdr>
    </w:div>
    <w:div w:id="1573663165">
      <w:bodyDiv w:val="1"/>
      <w:marLeft w:val="0"/>
      <w:marRight w:val="0"/>
      <w:marTop w:val="0"/>
      <w:marBottom w:val="0"/>
      <w:divBdr>
        <w:top w:val="none" w:sz="0" w:space="0" w:color="auto"/>
        <w:left w:val="none" w:sz="0" w:space="0" w:color="auto"/>
        <w:bottom w:val="none" w:sz="0" w:space="0" w:color="auto"/>
        <w:right w:val="none" w:sz="0" w:space="0" w:color="auto"/>
      </w:divBdr>
    </w:div>
    <w:div w:id="1574045884">
      <w:bodyDiv w:val="1"/>
      <w:marLeft w:val="0"/>
      <w:marRight w:val="0"/>
      <w:marTop w:val="0"/>
      <w:marBottom w:val="0"/>
      <w:divBdr>
        <w:top w:val="none" w:sz="0" w:space="0" w:color="auto"/>
        <w:left w:val="none" w:sz="0" w:space="0" w:color="auto"/>
        <w:bottom w:val="none" w:sz="0" w:space="0" w:color="auto"/>
        <w:right w:val="none" w:sz="0" w:space="0" w:color="auto"/>
      </w:divBdr>
    </w:div>
    <w:div w:id="1574506524">
      <w:bodyDiv w:val="1"/>
      <w:marLeft w:val="0"/>
      <w:marRight w:val="0"/>
      <w:marTop w:val="0"/>
      <w:marBottom w:val="0"/>
      <w:divBdr>
        <w:top w:val="none" w:sz="0" w:space="0" w:color="auto"/>
        <w:left w:val="none" w:sz="0" w:space="0" w:color="auto"/>
        <w:bottom w:val="none" w:sz="0" w:space="0" w:color="auto"/>
        <w:right w:val="none" w:sz="0" w:space="0" w:color="auto"/>
      </w:divBdr>
    </w:div>
    <w:div w:id="1574586388">
      <w:bodyDiv w:val="1"/>
      <w:marLeft w:val="0"/>
      <w:marRight w:val="0"/>
      <w:marTop w:val="0"/>
      <w:marBottom w:val="0"/>
      <w:divBdr>
        <w:top w:val="none" w:sz="0" w:space="0" w:color="auto"/>
        <w:left w:val="none" w:sz="0" w:space="0" w:color="auto"/>
        <w:bottom w:val="none" w:sz="0" w:space="0" w:color="auto"/>
        <w:right w:val="none" w:sz="0" w:space="0" w:color="auto"/>
      </w:divBdr>
    </w:div>
    <w:div w:id="1574654770">
      <w:bodyDiv w:val="1"/>
      <w:marLeft w:val="0"/>
      <w:marRight w:val="0"/>
      <w:marTop w:val="0"/>
      <w:marBottom w:val="0"/>
      <w:divBdr>
        <w:top w:val="none" w:sz="0" w:space="0" w:color="auto"/>
        <w:left w:val="none" w:sz="0" w:space="0" w:color="auto"/>
        <w:bottom w:val="none" w:sz="0" w:space="0" w:color="auto"/>
        <w:right w:val="none" w:sz="0" w:space="0" w:color="auto"/>
      </w:divBdr>
    </w:div>
    <w:div w:id="1574656976">
      <w:bodyDiv w:val="1"/>
      <w:marLeft w:val="0"/>
      <w:marRight w:val="0"/>
      <w:marTop w:val="0"/>
      <w:marBottom w:val="0"/>
      <w:divBdr>
        <w:top w:val="none" w:sz="0" w:space="0" w:color="auto"/>
        <w:left w:val="none" w:sz="0" w:space="0" w:color="auto"/>
        <w:bottom w:val="none" w:sz="0" w:space="0" w:color="auto"/>
        <w:right w:val="none" w:sz="0" w:space="0" w:color="auto"/>
      </w:divBdr>
    </w:div>
    <w:div w:id="1575503360">
      <w:bodyDiv w:val="1"/>
      <w:marLeft w:val="0"/>
      <w:marRight w:val="0"/>
      <w:marTop w:val="0"/>
      <w:marBottom w:val="0"/>
      <w:divBdr>
        <w:top w:val="none" w:sz="0" w:space="0" w:color="auto"/>
        <w:left w:val="none" w:sz="0" w:space="0" w:color="auto"/>
        <w:bottom w:val="none" w:sz="0" w:space="0" w:color="auto"/>
        <w:right w:val="none" w:sz="0" w:space="0" w:color="auto"/>
      </w:divBdr>
    </w:div>
    <w:div w:id="1576163407">
      <w:bodyDiv w:val="1"/>
      <w:marLeft w:val="0"/>
      <w:marRight w:val="0"/>
      <w:marTop w:val="0"/>
      <w:marBottom w:val="0"/>
      <w:divBdr>
        <w:top w:val="none" w:sz="0" w:space="0" w:color="auto"/>
        <w:left w:val="none" w:sz="0" w:space="0" w:color="auto"/>
        <w:bottom w:val="none" w:sz="0" w:space="0" w:color="auto"/>
        <w:right w:val="none" w:sz="0" w:space="0" w:color="auto"/>
      </w:divBdr>
    </w:div>
    <w:div w:id="1576167263">
      <w:bodyDiv w:val="1"/>
      <w:marLeft w:val="0"/>
      <w:marRight w:val="0"/>
      <w:marTop w:val="0"/>
      <w:marBottom w:val="0"/>
      <w:divBdr>
        <w:top w:val="none" w:sz="0" w:space="0" w:color="auto"/>
        <w:left w:val="none" w:sz="0" w:space="0" w:color="auto"/>
        <w:bottom w:val="none" w:sz="0" w:space="0" w:color="auto"/>
        <w:right w:val="none" w:sz="0" w:space="0" w:color="auto"/>
      </w:divBdr>
    </w:div>
    <w:div w:id="1577207208">
      <w:bodyDiv w:val="1"/>
      <w:marLeft w:val="0"/>
      <w:marRight w:val="0"/>
      <w:marTop w:val="0"/>
      <w:marBottom w:val="0"/>
      <w:divBdr>
        <w:top w:val="none" w:sz="0" w:space="0" w:color="auto"/>
        <w:left w:val="none" w:sz="0" w:space="0" w:color="auto"/>
        <w:bottom w:val="none" w:sz="0" w:space="0" w:color="auto"/>
        <w:right w:val="none" w:sz="0" w:space="0" w:color="auto"/>
      </w:divBdr>
    </w:div>
    <w:div w:id="1577591181">
      <w:bodyDiv w:val="1"/>
      <w:marLeft w:val="0"/>
      <w:marRight w:val="0"/>
      <w:marTop w:val="0"/>
      <w:marBottom w:val="0"/>
      <w:divBdr>
        <w:top w:val="none" w:sz="0" w:space="0" w:color="auto"/>
        <w:left w:val="none" w:sz="0" w:space="0" w:color="auto"/>
        <w:bottom w:val="none" w:sz="0" w:space="0" w:color="auto"/>
        <w:right w:val="none" w:sz="0" w:space="0" w:color="auto"/>
      </w:divBdr>
    </w:div>
    <w:div w:id="1578512241">
      <w:bodyDiv w:val="1"/>
      <w:marLeft w:val="0"/>
      <w:marRight w:val="0"/>
      <w:marTop w:val="0"/>
      <w:marBottom w:val="0"/>
      <w:divBdr>
        <w:top w:val="none" w:sz="0" w:space="0" w:color="auto"/>
        <w:left w:val="none" w:sz="0" w:space="0" w:color="auto"/>
        <w:bottom w:val="none" w:sz="0" w:space="0" w:color="auto"/>
        <w:right w:val="none" w:sz="0" w:space="0" w:color="auto"/>
      </w:divBdr>
    </w:div>
    <w:div w:id="1579094359">
      <w:bodyDiv w:val="1"/>
      <w:marLeft w:val="0"/>
      <w:marRight w:val="0"/>
      <w:marTop w:val="0"/>
      <w:marBottom w:val="0"/>
      <w:divBdr>
        <w:top w:val="none" w:sz="0" w:space="0" w:color="auto"/>
        <w:left w:val="none" w:sz="0" w:space="0" w:color="auto"/>
        <w:bottom w:val="none" w:sz="0" w:space="0" w:color="auto"/>
        <w:right w:val="none" w:sz="0" w:space="0" w:color="auto"/>
      </w:divBdr>
    </w:div>
    <w:div w:id="1579317033">
      <w:bodyDiv w:val="1"/>
      <w:marLeft w:val="0"/>
      <w:marRight w:val="0"/>
      <w:marTop w:val="0"/>
      <w:marBottom w:val="0"/>
      <w:divBdr>
        <w:top w:val="none" w:sz="0" w:space="0" w:color="auto"/>
        <w:left w:val="none" w:sz="0" w:space="0" w:color="auto"/>
        <w:bottom w:val="none" w:sz="0" w:space="0" w:color="auto"/>
        <w:right w:val="none" w:sz="0" w:space="0" w:color="auto"/>
      </w:divBdr>
    </w:div>
    <w:div w:id="1579442396">
      <w:bodyDiv w:val="1"/>
      <w:marLeft w:val="0"/>
      <w:marRight w:val="0"/>
      <w:marTop w:val="0"/>
      <w:marBottom w:val="0"/>
      <w:divBdr>
        <w:top w:val="none" w:sz="0" w:space="0" w:color="auto"/>
        <w:left w:val="none" w:sz="0" w:space="0" w:color="auto"/>
        <w:bottom w:val="none" w:sz="0" w:space="0" w:color="auto"/>
        <w:right w:val="none" w:sz="0" w:space="0" w:color="auto"/>
      </w:divBdr>
    </w:div>
    <w:div w:id="1580016769">
      <w:bodyDiv w:val="1"/>
      <w:marLeft w:val="0"/>
      <w:marRight w:val="0"/>
      <w:marTop w:val="0"/>
      <w:marBottom w:val="0"/>
      <w:divBdr>
        <w:top w:val="none" w:sz="0" w:space="0" w:color="auto"/>
        <w:left w:val="none" w:sz="0" w:space="0" w:color="auto"/>
        <w:bottom w:val="none" w:sz="0" w:space="0" w:color="auto"/>
        <w:right w:val="none" w:sz="0" w:space="0" w:color="auto"/>
      </w:divBdr>
    </w:div>
    <w:div w:id="1581016597">
      <w:bodyDiv w:val="1"/>
      <w:marLeft w:val="0"/>
      <w:marRight w:val="0"/>
      <w:marTop w:val="0"/>
      <w:marBottom w:val="0"/>
      <w:divBdr>
        <w:top w:val="none" w:sz="0" w:space="0" w:color="auto"/>
        <w:left w:val="none" w:sz="0" w:space="0" w:color="auto"/>
        <w:bottom w:val="none" w:sz="0" w:space="0" w:color="auto"/>
        <w:right w:val="none" w:sz="0" w:space="0" w:color="auto"/>
      </w:divBdr>
    </w:div>
    <w:div w:id="1581056953">
      <w:bodyDiv w:val="1"/>
      <w:marLeft w:val="0"/>
      <w:marRight w:val="0"/>
      <w:marTop w:val="0"/>
      <w:marBottom w:val="0"/>
      <w:divBdr>
        <w:top w:val="none" w:sz="0" w:space="0" w:color="auto"/>
        <w:left w:val="none" w:sz="0" w:space="0" w:color="auto"/>
        <w:bottom w:val="none" w:sz="0" w:space="0" w:color="auto"/>
        <w:right w:val="none" w:sz="0" w:space="0" w:color="auto"/>
      </w:divBdr>
    </w:div>
    <w:div w:id="1581132394">
      <w:bodyDiv w:val="1"/>
      <w:marLeft w:val="0"/>
      <w:marRight w:val="0"/>
      <w:marTop w:val="0"/>
      <w:marBottom w:val="0"/>
      <w:divBdr>
        <w:top w:val="none" w:sz="0" w:space="0" w:color="auto"/>
        <w:left w:val="none" w:sz="0" w:space="0" w:color="auto"/>
        <w:bottom w:val="none" w:sz="0" w:space="0" w:color="auto"/>
        <w:right w:val="none" w:sz="0" w:space="0" w:color="auto"/>
      </w:divBdr>
    </w:div>
    <w:div w:id="1581477235">
      <w:bodyDiv w:val="1"/>
      <w:marLeft w:val="0"/>
      <w:marRight w:val="0"/>
      <w:marTop w:val="0"/>
      <w:marBottom w:val="0"/>
      <w:divBdr>
        <w:top w:val="none" w:sz="0" w:space="0" w:color="auto"/>
        <w:left w:val="none" w:sz="0" w:space="0" w:color="auto"/>
        <w:bottom w:val="none" w:sz="0" w:space="0" w:color="auto"/>
        <w:right w:val="none" w:sz="0" w:space="0" w:color="auto"/>
      </w:divBdr>
    </w:div>
    <w:div w:id="1581863302">
      <w:bodyDiv w:val="1"/>
      <w:marLeft w:val="0"/>
      <w:marRight w:val="0"/>
      <w:marTop w:val="0"/>
      <w:marBottom w:val="0"/>
      <w:divBdr>
        <w:top w:val="none" w:sz="0" w:space="0" w:color="auto"/>
        <w:left w:val="none" w:sz="0" w:space="0" w:color="auto"/>
        <w:bottom w:val="none" w:sz="0" w:space="0" w:color="auto"/>
        <w:right w:val="none" w:sz="0" w:space="0" w:color="auto"/>
      </w:divBdr>
    </w:div>
    <w:div w:id="1582637891">
      <w:bodyDiv w:val="1"/>
      <w:marLeft w:val="0"/>
      <w:marRight w:val="0"/>
      <w:marTop w:val="0"/>
      <w:marBottom w:val="0"/>
      <w:divBdr>
        <w:top w:val="none" w:sz="0" w:space="0" w:color="auto"/>
        <w:left w:val="none" w:sz="0" w:space="0" w:color="auto"/>
        <w:bottom w:val="none" w:sz="0" w:space="0" w:color="auto"/>
        <w:right w:val="none" w:sz="0" w:space="0" w:color="auto"/>
      </w:divBdr>
    </w:div>
    <w:div w:id="1582642728">
      <w:bodyDiv w:val="1"/>
      <w:marLeft w:val="0"/>
      <w:marRight w:val="0"/>
      <w:marTop w:val="0"/>
      <w:marBottom w:val="0"/>
      <w:divBdr>
        <w:top w:val="none" w:sz="0" w:space="0" w:color="auto"/>
        <w:left w:val="none" w:sz="0" w:space="0" w:color="auto"/>
        <w:bottom w:val="none" w:sz="0" w:space="0" w:color="auto"/>
        <w:right w:val="none" w:sz="0" w:space="0" w:color="auto"/>
      </w:divBdr>
    </w:div>
    <w:div w:id="1583102539">
      <w:bodyDiv w:val="1"/>
      <w:marLeft w:val="0"/>
      <w:marRight w:val="0"/>
      <w:marTop w:val="0"/>
      <w:marBottom w:val="0"/>
      <w:divBdr>
        <w:top w:val="none" w:sz="0" w:space="0" w:color="auto"/>
        <w:left w:val="none" w:sz="0" w:space="0" w:color="auto"/>
        <w:bottom w:val="none" w:sz="0" w:space="0" w:color="auto"/>
        <w:right w:val="none" w:sz="0" w:space="0" w:color="auto"/>
      </w:divBdr>
    </w:div>
    <w:div w:id="1583417492">
      <w:bodyDiv w:val="1"/>
      <w:marLeft w:val="0"/>
      <w:marRight w:val="0"/>
      <w:marTop w:val="0"/>
      <w:marBottom w:val="0"/>
      <w:divBdr>
        <w:top w:val="none" w:sz="0" w:space="0" w:color="auto"/>
        <w:left w:val="none" w:sz="0" w:space="0" w:color="auto"/>
        <w:bottom w:val="none" w:sz="0" w:space="0" w:color="auto"/>
        <w:right w:val="none" w:sz="0" w:space="0" w:color="auto"/>
      </w:divBdr>
    </w:div>
    <w:div w:id="1583488527">
      <w:bodyDiv w:val="1"/>
      <w:marLeft w:val="0"/>
      <w:marRight w:val="0"/>
      <w:marTop w:val="0"/>
      <w:marBottom w:val="0"/>
      <w:divBdr>
        <w:top w:val="none" w:sz="0" w:space="0" w:color="auto"/>
        <w:left w:val="none" w:sz="0" w:space="0" w:color="auto"/>
        <w:bottom w:val="none" w:sz="0" w:space="0" w:color="auto"/>
        <w:right w:val="none" w:sz="0" w:space="0" w:color="auto"/>
      </w:divBdr>
    </w:div>
    <w:div w:id="1583639861">
      <w:bodyDiv w:val="1"/>
      <w:marLeft w:val="0"/>
      <w:marRight w:val="0"/>
      <w:marTop w:val="0"/>
      <w:marBottom w:val="0"/>
      <w:divBdr>
        <w:top w:val="none" w:sz="0" w:space="0" w:color="auto"/>
        <w:left w:val="none" w:sz="0" w:space="0" w:color="auto"/>
        <w:bottom w:val="none" w:sz="0" w:space="0" w:color="auto"/>
        <w:right w:val="none" w:sz="0" w:space="0" w:color="auto"/>
      </w:divBdr>
    </w:div>
    <w:div w:id="1584026837">
      <w:bodyDiv w:val="1"/>
      <w:marLeft w:val="0"/>
      <w:marRight w:val="0"/>
      <w:marTop w:val="0"/>
      <w:marBottom w:val="0"/>
      <w:divBdr>
        <w:top w:val="none" w:sz="0" w:space="0" w:color="auto"/>
        <w:left w:val="none" w:sz="0" w:space="0" w:color="auto"/>
        <w:bottom w:val="none" w:sz="0" w:space="0" w:color="auto"/>
        <w:right w:val="none" w:sz="0" w:space="0" w:color="auto"/>
      </w:divBdr>
    </w:div>
    <w:div w:id="1584995934">
      <w:bodyDiv w:val="1"/>
      <w:marLeft w:val="0"/>
      <w:marRight w:val="0"/>
      <w:marTop w:val="0"/>
      <w:marBottom w:val="0"/>
      <w:divBdr>
        <w:top w:val="none" w:sz="0" w:space="0" w:color="auto"/>
        <w:left w:val="none" w:sz="0" w:space="0" w:color="auto"/>
        <w:bottom w:val="none" w:sz="0" w:space="0" w:color="auto"/>
        <w:right w:val="none" w:sz="0" w:space="0" w:color="auto"/>
      </w:divBdr>
    </w:div>
    <w:div w:id="1585458022">
      <w:bodyDiv w:val="1"/>
      <w:marLeft w:val="0"/>
      <w:marRight w:val="0"/>
      <w:marTop w:val="0"/>
      <w:marBottom w:val="0"/>
      <w:divBdr>
        <w:top w:val="none" w:sz="0" w:space="0" w:color="auto"/>
        <w:left w:val="none" w:sz="0" w:space="0" w:color="auto"/>
        <w:bottom w:val="none" w:sz="0" w:space="0" w:color="auto"/>
        <w:right w:val="none" w:sz="0" w:space="0" w:color="auto"/>
      </w:divBdr>
    </w:div>
    <w:div w:id="1585797959">
      <w:bodyDiv w:val="1"/>
      <w:marLeft w:val="0"/>
      <w:marRight w:val="0"/>
      <w:marTop w:val="0"/>
      <w:marBottom w:val="0"/>
      <w:divBdr>
        <w:top w:val="none" w:sz="0" w:space="0" w:color="auto"/>
        <w:left w:val="none" w:sz="0" w:space="0" w:color="auto"/>
        <w:bottom w:val="none" w:sz="0" w:space="0" w:color="auto"/>
        <w:right w:val="none" w:sz="0" w:space="0" w:color="auto"/>
      </w:divBdr>
    </w:div>
    <w:div w:id="1585841568">
      <w:bodyDiv w:val="1"/>
      <w:marLeft w:val="0"/>
      <w:marRight w:val="0"/>
      <w:marTop w:val="0"/>
      <w:marBottom w:val="0"/>
      <w:divBdr>
        <w:top w:val="none" w:sz="0" w:space="0" w:color="auto"/>
        <w:left w:val="none" w:sz="0" w:space="0" w:color="auto"/>
        <w:bottom w:val="none" w:sz="0" w:space="0" w:color="auto"/>
        <w:right w:val="none" w:sz="0" w:space="0" w:color="auto"/>
      </w:divBdr>
    </w:div>
    <w:div w:id="1586038082">
      <w:bodyDiv w:val="1"/>
      <w:marLeft w:val="0"/>
      <w:marRight w:val="0"/>
      <w:marTop w:val="0"/>
      <w:marBottom w:val="0"/>
      <w:divBdr>
        <w:top w:val="none" w:sz="0" w:space="0" w:color="auto"/>
        <w:left w:val="none" w:sz="0" w:space="0" w:color="auto"/>
        <w:bottom w:val="none" w:sz="0" w:space="0" w:color="auto"/>
        <w:right w:val="none" w:sz="0" w:space="0" w:color="auto"/>
      </w:divBdr>
    </w:div>
    <w:div w:id="1586113596">
      <w:bodyDiv w:val="1"/>
      <w:marLeft w:val="0"/>
      <w:marRight w:val="0"/>
      <w:marTop w:val="0"/>
      <w:marBottom w:val="0"/>
      <w:divBdr>
        <w:top w:val="none" w:sz="0" w:space="0" w:color="auto"/>
        <w:left w:val="none" w:sz="0" w:space="0" w:color="auto"/>
        <w:bottom w:val="none" w:sz="0" w:space="0" w:color="auto"/>
        <w:right w:val="none" w:sz="0" w:space="0" w:color="auto"/>
      </w:divBdr>
    </w:div>
    <w:div w:id="1586721280">
      <w:bodyDiv w:val="1"/>
      <w:marLeft w:val="0"/>
      <w:marRight w:val="0"/>
      <w:marTop w:val="0"/>
      <w:marBottom w:val="0"/>
      <w:divBdr>
        <w:top w:val="none" w:sz="0" w:space="0" w:color="auto"/>
        <w:left w:val="none" w:sz="0" w:space="0" w:color="auto"/>
        <w:bottom w:val="none" w:sz="0" w:space="0" w:color="auto"/>
        <w:right w:val="none" w:sz="0" w:space="0" w:color="auto"/>
      </w:divBdr>
    </w:div>
    <w:div w:id="1586769182">
      <w:bodyDiv w:val="1"/>
      <w:marLeft w:val="0"/>
      <w:marRight w:val="0"/>
      <w:marTop w:val="0"/>
      <w:marBottom w:val="0"/>
      <w:divBdr>
        <w:top w:val="none" w:sz="0" w:space="0" w:color="auto"/>
        <w:left w:val="none" w:sz="0" w:space="0" w:color="auto"/>
        <w:bottom w:val="none" w:sz="0" w:space="0" w:color="auto"/>
        <w:right w:val="none" w:sz="0" w:space="0" w:color="auto"/>
      </w:divBdr>
    </w:div>
    <w:div w:id="1586913238">
      <w:bodyDiv w:val="1"/>
      <w:marLeft w:val="0"/>
      <w:marRight w:val="0"/>
      <w:marTop w:val="0"/>
      <w:marBottom w:val="0"/>
      <w:divBdr>
        <w:top w:val="none" w:sz="0" w:space="0" w:color="auto"/>
        <w:left w:val="none" w:sz="0" w:space="0" w:color="auto"/>
        <w:bottom w:val="none" w:sz="0" w:space="0" w:color="auto"/>
        <w:right w:val="none" w:sz="0" w:space="0" w:color="auto"/>
      </w:divBdr>
    </w:div>
    <w:div w:id="1587492373">
      <w:bodyDiv w:val="1"/>
      <w:marLeft w:val="0"/>
      <w:marRight w:val="0"/>
      <w:marTop w:val="0"/>
      <w:marBottom w:val="0"/>
      <w:divBdr>
        <w:top w:val="none" w:sz="0" w:space="0" w:color="auto"/>
        <w:left w:val="none" w:sz="0" w:space="0" w:color="auto"/>
        <w:bottom w:val="none" w:sz="0" w:space="0" w:color="auto"/>
        <w:right w:val="none" w:sz="0" w:space="0" w:color="auto"/>
      </w:divBdr>
    </w:div>
    <w:div w:id="1588465939">
      <w:bodyDiv w:val="1"/>
      <w:marLeft w:val="0"/>
      <w:marRight w:val="0"/>
      <w:marTop w:val="0"/>
      <w:marBottom w:val="0"/>
      <w:divBdr>
        <w:top w:val="none" w:sz="0" w:space="0" w:color="auto"/>
        <w:left w:val="none" w:sz="0" w:space="0" w:color="auto"/>
        <w:bottom w:val="none" w:sz="0" w:space="0" w:color="auto"/>
        <w:right w:val="none" w:sz="0" w:space="0" w:color="auto"/>
      </w:divBdr>
    </w:div>
    <w:div w:id="1588659485">
      <w:bodyDiv w:val="1"/>
      <w:marLeft w:val="0"/>
      <w:marRight w:val="0"/>
      <w:marTop w:val="0"/>
      <w:marBottom w:val="0"/>
      <w:divBdr>
        <w:top w:val="none" w:sz="0" w:space="0" w:color="auto"/>
        <w:left w:val="none" w:sz="0" w:space="0" w:color="auto"/>
        <w:bottom w:val="none" w:sz="0" w:space="0" w:color="auto"/>
        <w:right w:val="none" w:sz="0" w:space="0" w:color="auto"/>
      </w:divBdr>
    </w:div>
    <w:div w:id="1588808864">
      <w:bodyDiv w:val="1"/>
      <w:marLeft w:val="0"/>
      <w:marRight w:val="0"/>
      <w:marTop w:val="0"/>
      <w:marBottom w:val="0"/>
      <w:divBdr>
        <w:top w:val="none" w:sz="0" w:space="0" w:color="auto"/>
        <w:left w:val="none" w:sz="0" w:space="0" w:color="auto"/>
        <w:bottom w:val="none" w:sz="0" w:space="0" w:color="auto"/>
        <w:right w:val="none" w:sz="0" w:space="0" w:color="auto"/>
      </w:divBdr>
    </w:div>
    <w:div w:id="1588877800">
      <w:bodyDiv w:val="1"/>
      <w:marLeft w:val="0"/>
      <w:marRight w:val="0"/>
      <w:marTop w:val="0"/>
      <w:marBottom w:val="0"/>
      <w:divBdr>
        <w:top w:val="none" w:sz="0" w:space="0" w:color="auto"/>
        <w:left w:val="none" w:sz="0" w:space="0" w:color="auto"/>
        <w:bottom w:val="none" w:sz="0" w:space="0" w:color="auto"/>
        <w:right w:val="none" w:sz="0" w:space="0" w:color="auto"/>
      </w:divBdr>
    </w:div>
    <w:div w:id="1588921510">
      <w:bodyDiv w:val="1"/>
      <w:marLeft w:val="0"/>
      <w:marRight w:val="0"/>
      <w:marTop w:val="0"/>
      <w:marBottom w:val="0"/>
      <w:divBdr>
        <w:top w:val="none" w:sz="0" w:space="0" w:color="auto"/>
        <w:left w:val="none" w:sz="0" w:space="0" w:color="auto"/>
        <w:bottom w:val="none" w:sz="0" w:space="0" w:color="auto"/>
        <w:right w:val="none" w:sz="0" w:space="0" w:color="auto"/>
      </w:divBdr>
    </w:div>
    <w:div w:id="1588997817">
      <w:bodyDiv w:val="1"/>
      <w:marLeft w:val="0"/>
      <w:marRight w:val="0"/>
      <w:marTop w:val="0"/>
      <w:marBottom w:val="0"/>
      <w:divBdr>
        <w:top w:val="none" w:sz="0" w:space="0" w:color="auto"/>
        <w:left w:val="none" w:sz="0" w:space="0" w:color="auto"/>
        <w:bottom w:val="none" w:sz="0" w:space="0" w:color="auto"/>
        <w:right w:val="none" w:sz="0" w:space="0" w:color="auto"/>
      </w:divBdr>
    </w:div>
    <w:div w:id="1589532935">
      <w:bodyDiv w:val="1"/>
      <w:marLeft w:val="0"/>
      <w:marRight w:val="0"/>
      <w:marTop w:val="0"/>
      <w:marBottom w:val="0"/>
      <w:divBdr>
        <w:top w:val="none" w:sz="0" w:space="0" w:color="auto"/>
        <w:left w:val="none" w:sz="0" w:space="0" w:color="auto"/>
        <w:bottom w:val="none" w:sz="0" w:space="0" w:color="auto"/>
        <w:right w:val="none" w:sz="0" w:space="0" w:color="auto"/>
      </w:divBdr>
    </w:div>
    <w:div w:id="1589655391">
      <w:bodyDiv w:val="1"/>
      <w:marLeft w:val="0"/>
      <w:marRight w:val="0"/>
      <w:marTop w:val="0"/>
      <w:marBottom w:val="0"/>
      <w:divBdr>
        <w:top w:val="none" w:sz="0" w:space="0" w:color="auto"/>
        <w:left w:val="none" w:sz="0" w:space="0" w:color="auto"/>
        <w:bottom w:val="none" w:sz="0" w:space="0" w:color="auto"/>
        <w:right w:val="none" w:sz="0" w:space="0" w:color="auto"/>
      </w:divBdr>
    </w:div>
    <w:div w:id="1589923767">
      <w:bodyDiv w:val="1"/>
      <w:marLeft w:val="0"/>
      <w:marRight w:val="0"/>
      <w:marTop w:val="0"/>
      <w:marBottom w:val="0"/>
      <w:divBdr>
        <w:top w:val="none" w:sz="0" w:space="0" w:color="auto"/>
        <w:left w:val="none" w:sz="0" w:space="0" w:color="auto"/>
        <w:bottom w:val="none" w:sz="0" w:space="0" w:color="auto"/>
        <w:right w:val="none" w:sz="0" w:space="0" w:color="auto"/>
      </w:divBdr>
    </w:div>
    <w:div w:id="1590651789">
      <w:bodyDiv w:val="1"/>
      <w:marLeft w:val="0"/>
      <w:marRight w:val="0"/>
      <w:marTop w:val="0"/>
      <w:marBottom w:val="0"/>
      <w:divBdr>
        <w:top w:val="none" w:sz="0" w:space="0" w:color="auto"/>
        <w:left w:val="none" w:sz="0" w:space="0" w:color="auto"/>
        <w:bottom w:val="none" w:sz="0" w:space="0" w:color="auto"/>
        <w:right w:val="none" w:sz="0" w:space="0" w:color="auto"/>
      </w:divBdr>
    </w:div>
    <w:div w:id="1590768575">
      <w:bodyDiv w:val="1"/>
      <w:marLeft w:val="0"/>
      <w:marRight w:val="0"/>
      <w:marTop w:val="0"/>
      <w:marBottom w:val="0"/>
      <w:divBdr>
        <w:top w:val="none" w:sz="0" w:space="0" w:color="auto"/>
        <w:left w:val="none" w:sz="0" w:space="0" w:color="auto"/>
        <w:bottom w:val="none" w:sz="0" w:space="0" w:color="auto"/>
        <w:right w:val="none" w:sz="0" w:space="0" w:color="auto"/>
      </w:divBdr>
    </w:div>
    <w:div w:id="1590965381">
      <w:bodyDiv w:val="1"/>
      <w:marLeft w:val="0"/>
      <w:marRight w:val="0"/>
      <w:marTop w:val="0"/>
      <w:marBottom w:val="0"/>
      <w:divBdr>
        <w:top w:val="none" w:sz="0" w:space="0" w:color="auto"/>
        <w:left w:val="none" w:sz="0" w:space="0" w:color="auto"/>
        <w:bottom w:val="none" w:sz="0" w:space="0" w:color="auto"/>
        <w:right w:val="none" w:sz="0" w:space="0" w:color="auto"/>
      </w:divBdr>
    </w:div>
    <w:div w:id="1591892005">
      <w:bodyDiv w:val="1"/>
      <w:marLeft w:val="0"/>
      <w:marRight w:val="0"/>
      <w:marTop w:val="0"/>
      <w:marBottom w:val="0"/>
      <w:divBdr>
        <w:top w:val="none" w:sz="0" w:space="0" w:color="auto"/>
        <w:left w:val="none" w:sz="0" w:space="0" w:color="auto"/>
        <w:bottom w:val="none" w:sz="0" w:space="0" w:color="auto"/>
        <w:right w:val="none" w:sz="0" w:space="0" w:color="auto"/>
      </w:divBdr>
    </w:div>
    <w:div w:id="1591894146">
      <w:bodyDiv w:val="1"/>
      <w:marLeft w:val="0"/>
      <w:marRight w:val="0"/>
      <w:marTop w:val="0"/>
      <w:marBottom w:val="0"/>
      <w:divBdr>
        <w:top w:val="none" w:sz="0" w:space="0" w:color="auto"/>
        <w:left w:val="none" w:sz="0" w:space="0" w:color="auto"/>
        <w:bottom w:val="none" w:sz="0" w:space="0" w:color="auto"/>
        <w:right w:val="none" w:sz="0" w:space="0" w:color="auto"/>
      </w:divBdr>
    </w:div>
    <w:div w:id="1592003753">
      <w:bodyDiv w:val="1"/>
      <w:marLeft w:val="0"/>
      <w:marRight w:val="0"/>
      <w:marTop w:val="0"/>
      <w:marBottom w:val="0"/>
      <w:divBdr>
        <w:top w:val="none" w:sz="0" w:space="0" w:color="auto"/>
        <w:left w:val="none" w:sz="0" w:space="0" w:color="auto"/>
        <w:bottom w:val="none" w:sz="0" w:space="0" w:color="auto"/>
        <w:right w:val="none" w:sz="0" w:space="0" w:color="auto"/>
      </w:divBdr>
    </w:div>
    <w:div w:id="1593582376">
      <w:bodyDiv w:val="1"/>
      <w:marLeft w:val="0"/>
      <w:marRight w:val="0"/>
      <w:marTop w:val="0"/>
      <w:marBottom w:val="0"/>
      <w:divBdr>
        <w:top w:val="none" w:sz="0" w:space="0" w:color="auto"/>
        <w:left w:val="none" w:sz="0" w:space="0" w:color="auto"/>
        <w:bottom w:val="none" w:sz="0" w:space="0" w:color="auto"/>
        <w:right w:val="none" w:sz="0" w:space="0" w:color="auto"/>
      </w:divBdr>
    </w:div>
    <w:div w:id="1593736727">
      <w:bodyDiv w:val="1"/>
      <w:marLeft w:val="0"/>
      <w:marRight w:val="0"/>
      <w:marTop w:val="0"/>
      <w:marBottom w:val="0"/>
      <w:divBdr>
        <w:top w:val="none" w:sz="0" w:space="0" w:color="auto"/>
        <w:left w:val="none" w:sz="0" w:space="0" w:color="auto"/>
        <w:bottom w:val="none" w:sz="0" w:space="0" w:color="auto"/>
        <w:right w:val="none" w:sz="0" w:space="0" w:color="auto"/>
      </w:divBdr>
    </w:div>
    <w:div w:id="1593901544">
      <w:bodyDiv w:val="1"/>
      <w:marLeft w:val="0"/>
      <w:marRight w:val="0"/>
      <w:marTop w:val="0"/>
      <w:marBottom w:val="0"/>
      <w:divBdr>
        <w:top w:val="none" w:sz="0" w:space="0" w:color="auto"/>
        <w:left w:val="none" w:sz="0" w:space="0" w:color="auto"/>
        <w:bottom w:val="none" w:sz="0" w:space="0" w:color="auto"/>
        <w:right w:val="none" w:sz="0" w:space="0" w:color="auto"/>
      </w:divBdr>
    </w:div>
    <w:div w:id="1593931960">
      <w:bodyDiv w:val="1"/>
      <w:marLeft w:val="0"/>
      <w:marRight w:val="0"/>
      <w:marTop w:val="0"/>
      <w:marBottom w:val="0"/>
      <w:divBdr>
        <w:top w:val="none" w:sz="0" w:space="0" w:color="auto"/>
        <w:left w:val="none" w:sz="0" w:space="0" w:color="auto"/>
        <w:bottom w:val="none" w:sz="0" w:space="0" w:color="auto"/>
        <w:right w:val="none" w:sz="0" w:space="0" w:color="auto"/>
      </w:divBdr>
    </w:div>
    <w:div w:id="1593975885">
      <w:bodyDiv w:val="1"/>
      <w:marLeft w:val="0"/>
      <w:marRight w:val="0"/>
      <w:marTop w:val="0"/>
      <w:marBottom w:val="0"/>
      <w:divBdr>
        <w:top w:val="none" w:sz="0" w:space="0" w:color="auto"/>
        <w:left w:val="none" w:sz="0" w:space="0" w:color="auto"/>
        <w:bottom w:val="none" w:sz="0" w:space="0" w:color="auto"/>
        <w:right w:val="none" w:sz="0" w:space="0" w:color="auto"/>
      </w:divBdr>
    </w:div>
    <w:div w:id="1594195806">
      <w:bodyDiv w:val="1"/>
      <w:marLeft w:val="0"/>
      <w:marRight w:val="0"/>
      <w:marTop w:val="0"/>
      <w:marBottom w:val="0"/>
      <w:divBdr>
        <w:top w:val="none" w:sz="0" w:space="0" w:color="auto"/>
        <w:left w:val="none" w:sz="0" w:space="0" w:color="auto"/>
        <w:bottom w:val="none" w:sz="0" w:space="0" w:color="auto"/>
        <w:right w:val="none" w:sz="0" w:space="0" w:color="auto"/>
      </w:divBdr>
    </w:div>
    <w:div w:id="1594701781">
      <w:bodyDiv w:val="1"/>
      <w:marLeft w:val="0"/>
      <w:marRight w:val="0"/>
      <w:marTop w:val="0"/>
      <w:marBottom w:val="0"/>
      <w:divBdr>
        <w:top w:val="none" w:sz="0" w:space="0" w:color="auto"/>
        <w:left w:val="none" w:sz="0" w:space="0" w:color="auto"/>
        <w:bottom w:val="none" w:sz="0" w:space="0" w:color="auto"/>
        <w:right w:val="none" w:sz="0" w:space="0" w:color="auto"/>
      </w:divBdr>
    </w:div>
    <w:div w:id="1594782714">
      <w:bodyDiv w:val="1"/>
      <w:marLeft w:val="0"/>
      <w:marRight w:val="0"/>
      <w:marTop w:val="0"/>
      <w:marBottom w:val="0"/>
      <w:divBdr>
        <w:top w:val="none" w:sz="0" w:space="0" w:color="auto"/>
        <w:left w:val="none" w:sz="0" w:space="0" w:color="auto"/>
        <w:bottom w:val="none" w:sz="0" w:space="0" w:color="auto"/>
        <w:right w:val="none" w:sz="0" w:space="0" w:color="auto"/>
      </w:divBdr>
    </w:div>
    <w:div w:id="1594974237">
      <w:bodyDiv w:val="1"/>
      <w:marLeft w:val="0"/>
      <w:marRight w:val="0"/>
      <w:marTop w:val="0"/>
      <w:marBottom w:val="0"/>
      <w:divBdr>
        <w:top w:val="none" w:sz="0" w:space="0" w:color="auto"/>
        <w:left w:val="none" w:sz="0" w:space="0" w:color="auto"/>
        <w:bottom w:val="none" w:sz="0" w:space="0" w:color="auto"/>
        <w:right w:val="none" w:sz="0" w:space="0" w:color="auto"/>
      </w:divBdr>
    </w:div>
    <w:div w:id="1595087955">
      <w:bodyDiv w:val="1"/>
      <w:marLeft w:val="0"/>
      <w:marRight w:val="0"/>
      <w:marTop w:val="0"/>
      <w:marBottom w:val="0"/>
      <w:divBdr>
        <w:top w:val="none" w:sz="0" w:space="0" w:color="auto"/>
        <w:left w:val="none" w:sz="0" w:space="0" w:color="auto"/>
        <w:bottom w:val="none" w:sz="0" w:space="0" w:color="auto"/>
        <w:right w:val="none" w:sz="0" w:space="0" w:color="auto"/>
      </w:divBdr>
    </w:div>
    <w:div w:id="1595165278">
      <w:bodyDiv w:val="1"/>
      <w:marLeft w:val="0"/>
      <w:marRight w:val="0"/>
      <w:marTop w:val="0"/>
      <w:marBottom w:val="0"/>
      <w:divBdr>
        <w:top w:val="none" w:sz="0" w:space="0" w:color="auto"/>
        <w:left w:val="none" w:sz="0" w:space="0" w:color="auto"/>
        <w:bottom w:val="none" w:sz="0" w:space="0" w:color="auto"/>
        <w:right w:val="none" w:sz="0" w:space="0" w:color="auto"/>
      </w:divBdr>
    </w:div>
    <w:div w:id="1596475640">
      <w:bodyDiv w:val="1"/>
      <w:marLeft w:val="0"/>
      <w:marRight w:val="0"/>
      <w:marTop w:val="0"/>
      <w:marBottom w:val="0"/>
      <w:divBdr>
        <w:top w:val="none" w:sz="0" w:space="0" w:color="auto"/>
        <w:left w:val="none" w:sz="0" w:space="0" w:color="auto"/>
        <w:bottom w:val="none" w:sz="0" w:space="0" w:color="auto"/>
        <w:right w:val="none" w:sz="0" w:space="0" w:color="auto"/>
      </w:divBdr>
    </w:div>
    <w:div w:id="1596858471">
      <w:bodyDiv w:val="1"/>
      <w:marLeft w:val="0"/>
      <w:marRight w:val="0"/>
      <w:marTop w:val="0"/>
      <w:marBottom w:val="0"/>
      <w:divBdr>
        <w:top w:val="none" w:sz="0" w:space="0" w:color="auto"/>
        <w:left w:val="none" w:sz="0" w:space="0" w:color="auto"/>
        <w:bottom w:val="none" w:sz="0" w:space="0" w:color="auto"/>
        <w:right w:val="none" w:sz="0" w:space="0" w:color="auto"/>
      </w:divBdr>
    </w:div>
    <w:div w:id="1596866697">
      <w:bodyDiv w:val="1"/>
      <w:marLeft w:val="0"/>
      <w:marRight w:val="0"/>
      <w:marTop w:val="0"/>
      <w:marBottom w:val="0"/>
      <w:divBdr>
        <w:top w:val="none" w:sz="0" w:space="0" w:color="auto"/>
        <w:left w:val="none" w:sz="0" w:space="0" w:color="auto"/>
        <w:bottom w:val="none" w:sz="0" w:space="0" w:color="auto"/>
        <w:right w:val="none" w:sz="0" w:space="0" w:color="auto"/>
      </w:divBdr>
    </w:div>
    <w:div w:id="1596941994">
      <w:bodyDiv w:val="1"/>
      <w:marLeft w:val="0"/>
      <w:marRight w:val="0"/>
      <w:marTop w:val="0"/>
      <w:marBottom w:val="0"/>
      <w:divBdr>
        <w:top w:val="none" w:sz="0" w:space="0" w:color="auto"/>
        <w:left w:val="none" w:sz="0" w:space="0" w:color="auto"/>
        <w:bottom w:val="none" w:sz="0" w:space="0" w:color="auto"/>
        <w:right w:val="none" w:sz="0" w:space="0" w:color="auto"/>
      </w:divBdr>
    </w:div>
    <w:div w:id="1597061219">
      <w:bodyDiv w:val="1"/>
      <w:marLeft w:val="0"/>
      <w:marRight w:val="0"/>
      <w:marTop w:val="0"/>
      <w:marBottom w:val="0"/>
      <w:divBdr>
        <w:top w:val="none" w:sz="0" w:space="0" w:color="auto"/>
        <w:left w:val="none" w:sz="0" w:space="0" w:color="auto"/>
        <w:bottom w:val="none" w:sz="0" w:space="0" w:color="auto"/>
        <w:right w:val="none" w:sz="0" w:space="0" w:color="auto"/>
      </w:divBdr>
    </w:div>
    <w:div w:id="1597397168">
      <w:bodyDiv w:val="1"/>
      <w:marLeft w:val="0"/>
      <w:marRight w:val="0"/>
      <w:marTop w:val="0"/>
      <w:marBottom w:val="0"/>
      <w:divBdr>
        <w:top w:val="none" w:sz="0" w:space="0" w:color="auto"/>
        <w:left w:val="none" w:sz="0" w:space="0" w:color="auto"/>
        <w:bottom w:val="none" w:sz="0" w:space="0" w:color="auto"/>
        <w:right w:val="none" w:sz="0" w:space="0" w:color="auto"/>
      </w:divBdr>
    </w:div>
    <w:div w:id="1597861033">
      <w:bodyDiv w:val="1"/>
      <w:marLeft w:val="0"/>
      <w:marRight w:val="0"/>
      <w:marTop w:val="0"/>
      <w:marBottom w:val="0"/>
      <w:divBdr>
        <w:top w:val="none" w:sz="0" w:space="0" w:color="auto"/>
        <w:left w:val="none" w:sz="0" w:space="0" w:color="auto"/>
        <w:bottom w:val="none" w:sz="0" w:space="0" w:color="auto"/>
        <w:right w:val="none" w:sz="0" w:space="0" w:color="auto"/>
      </w:divBdr>
    </w:div>
    <w:div w:id="1597861384">
      <w:bodyDiv w:val="1"/>
      <w:marLeft w:val="0"/>
      <w:marRight w:val="0"/>
      <w:marTop w:val="0"/>
      <w:marBottom w:val="0"/>
      <w:divBdr>
        <w:top w:val="none" w:sz="0" w:space="0" w:color="auto"/>
        <w:left w:val="none" w:sz="0" w:space="0" w:color="auto"/>
        <w:bottom w:val="none" w:sz="0" w:space="0" w:color="auto"/>
        <w:right w:val="none" w:sz="0" w:space="0" w:color="auto"/>
      </w:divBdr>
    </w:div>
    <w:div w:id="1597865813">
      <w:bodyDiv w:val="1"/>
      <w:marLeft w:val="0"/>
      <w:marRight w:val="0"/>
      <w:marTop w:val="0"/>
      <w:marBottom w:val="0"/>
      <w:divBdr>
        <w:top w:val="none" w:sz="0" w:space="0" w:color="auto"/>
        <w:left w:val="none" w:sz="0" w:space="0" w:color="auto"/>
        <w:bottom w:val="none" w:sz="0" w:space="0" w:color="auto"/>
        <w:right w:val="none" w:sz="0" w:space="0" w:color="auto"/>
      </w:divBdr>
    </w:div>
    <w:div w:id="1598101190">
      <w:bodyDiv w:val="1"/>
      <w:marLeft w:val="0"/>
      <w:marRight w:val="0"/>
      <w:marTop w:val="0"/>
      <w:marBottom w:val="0"/>
      <w:divBdr>
        <w:top w:val="none" w:sz="0" w:space="0" w:color="auto"/>
        <w:left w:val="none" w:sz="0" w:space="0" w:color="auto"/>
        <w:bottom w:val="none" w:sz="0" w:space="0" w:color="auto"/>
        <w:right w:val="none" w:sz="0" w:space="0" w:color="auto"/>
      </w:divBdr>
    </w:div>
    <w:div w:id="1598369202">
      <w:bodyDiv w:val="1"/>
      <w:marLeft w:val="0"/>
      <w:marRight w:val="0"/>
      <w:marTop w:val="0"/>
      <w:marBottom w:val="0"/>
      <w:divBdr>
        <w:top w:val="none" w:sz="0" w:space="0" w:color="auto"/>
        <w:left w:val="none" w:sz="0" w:space="0" w:color="auto"/>
        <w:bottom w:val="none" w:sz="0" w:space="0" w:color="auto"/>
        <w:right w:val="none" w:sz="0" w:space="0" w:color="auto"/>
      </w:divBdr>
    </w:div>
    <w:div w:id="1598563208">
      <w:bodyDiv w:val="1"/>
      <w:marLeft w:val="0"/>
      <w:marRight w:val="0"/>
      <w:marTop w:val="0"/>
      <w:marBottom w:val="0"/>
      <w:divBdr>
        <w:top w:val="none" w:sz="0" w:space="0" w:color="auto"/>
        <w:left w:val="none" w:sz="0" w:space="0" w:color="auto"/>
        <w:bottom w:val="none" w:sz="0" w:space="0" w:color="auto"/>
        <w:right w:val="none" w:sz="0" w:space="0" w:color="auto"/>
      </w:divBdr>
    </w:div>
    <w:div w:id="1599018857">
      <w:bodyDiv w:val="1"/>
      <w:marLeft w:val="0"/>
      <w:marRight w:val="0"/>
      <w:marTop w:val="0"/>
      <w:marBottom w:val="0"/>
      <w:divBdr>
        <w:top w:val="none" w:sz="0" w:space="0" w:color="auto"/>
        <w:left w:val="none" w:sz="0" w:space="0" w:color="auto"/>
        <w:bottom w:val="none" w:sz="0" w:space="0" w:color="auto"/>
        <w:right w:val="none" w:sz="0" w:space="0" w:color="auto"/>
      </w:divBdr>
    </w:div>
    <w:div w:id="1599097460">
      <w:bodyDiv w:val="1"/>
      <w:marLeft w:val="0"/>
      <w:marRight w:val="0"/>
      <w:marTop w:val="0"/>
      <w:marBottom w:val="0"/>
      <w:divBdr>
        <w:top w:val="none" w:sz="0" w:space="0" w:color="auto"/>
        <w:left w:val="none" w:sz="0" w:space="0" w:color="auto"/>
        <w:bottom w:val="none" w:sz="0" w:space="0" w:color="auto"/>
        <w:right w:val="none" w:sz="0" w:space="0" w:color="auto"/>
      </w:divBdr>
    </w:div>
    <w:div w:id="1599287224">
      <w:bodyDiv w:val="1"/>
      <w:marLeft w:val="0"/>
      <w:marRight w:val="0"/>
      <w:marTop w:val="0"/>
      <w:marBottom w:val="0"/>
      <w:divBdr>
        <w:top w:val="none" w:sz="0" w:space="0" w:color="auto"/>
        <w:left w:val="none" w:sz="0" w:space="0" w:color="auto"/>
        <w:bottom w:val="none" w:sz="0" w:space="0" w:color="auto"/>
        <w:right w:val="none" w:sz="0" w:space="0" w:color="auto"/>
      </w:divBdr>
    </w:div>
    <w:div w:id="1599438125">
      <w:bodyDiv w:val="1"/>
      <w:marLeft w:val="0"/>
      <w:marRight w:val="0"/>
      <w:marTop w:val="0"/>
      <w:marBottom w:val="0"/>
      <w:divBdr>
        <w:top w:val="none" w:sz="0" w:space="0" w:color="auto"/>
        <w:left w:val="none" w:sz="0" w:space="0" w:color="auto"/>
        <w:bottom w:val="none" w:sz="0" w:space="0" w:color="auto"/>
        <w:right w:val="none" w:sz="0" w:space="0" w:color="auto"/>
      </w:divBdr>
    </w:div>
    <w:div w:id="1599830398">
      <w:bodyDiv w:val="1"/>
      <w:marLeft w:val="0"/>
      <w:marRight w:val="0"/>
      <w:marTop w:val="0"/>
      <w:marBottom w:val="0"/>
      <w:divBdr>
        <w:top w:val="none" w:sz="0" w:space="0" w:color="auto"/>
        <w:left w:val="none" w:sz="0" w:space="0" w:color="auto"/>
        <w:bottom w:val="none" w:sz="0" w:space="0" w:color="auto"/>
        <w:right w:val="none" w:sz="0" w:space="0" w:color="auto"/>
      </w:divBdr>
    </w:div>
    <w:div w:id="1600021507">
      <w:bodyDiv w:val="1"/>
      <w:marLeft w:val="0"/>
      <w:marRight w:val="0"/>
      <w:marTop w:val="0"/>
      <w:marBottom w:val="0"/>
      <w:divBdr>
        <w:top w:val="none" w:sz="0" w:space="0" w:color="auto"/>
        <w:left w:val="none" w:sz="0" w:space="0" w:color="auto"/>
        <w:bottom w:val="none" w:sz="0" w:space="0" w:color="auto"/>
        <w:right w:val="none" w:sz="0" w:space="0" w:color="auto"/>
      </w:divBdr>
    </w:div>
    <w:div w:id="1600986483">
      <w:bodyDiv w:val="1"/>
      <w:marLeft w:val="0"/>
      <w:marRight w:val="0"/>
      <w:marTop w:val="0"/>
      <w:marBottom w:val="0"/>
      <w:divBdr>
        <w:top w:val="none" w:sz="0" w:space="0" w:color="auto"/>
        <w:left w:val="none" w:sz="0" w:space="0" w:color="auto"/>
        <w:bottom w:val="none" w:sz="0" w:space="0" w:color="auto"/>
        <w:right w:val="none" w:sz="0" w:space="0" w:color="auto"/>
      </w:divBdr>
    </w:div>
    <w:div w:id="1602302929">
      <w:bodyDiv w:val="1"/>
      <w:marLeft w:val="0"/>
      <w:marRight w:val="0"/>
      <w:marTop w:val="0"/>
      <w:marBottom w:val="0"/>
      <w:divBdr>
        <w:top w:val="none" w:sz="0" w:space="0" w:color="auto"/>
        <w:left w:val="none" w:sz="0" w:space="0" w:color="auto"/>
        <w:bottom w:val="none" w:sz="0" w:space="0" w:color="auto"/>
        <w:right w:val="none" w:sz="0" w:space="0" w:color="auto"/>
      </w:divBdr>
    </w:div>
    <w:div w:id="1603875657">
      <w:bodyDiv w:val="1"/>
      <w:marLeft w:val="0"/>
      <w:marRight w:val="0"/>
      <w:marTop w:val="0"/>
      <w:marBottom w:val="0"/>
      <w:divBdr>
        <w:top w:val="none" w:sz="0" w:space="0" w:color="auto"/>
        <w:left w:val="none" w:sz="0" w:space="0" w:color="auto"/>
        <w:bottom w:val="none" w:sz="0" w:space="0" w:color="auto"/>
        <w:right w:val="none" w:sz="0" w:space="0" w:color="auto"/>
      </w:divBdr>
    </w:div>
    <w:div w:id="1604192815">
      <w:bodyDiv w:val="1"/>
      <w:marLeft w:val="0"/>
      <w:marRight w:val="0"/>
      <w:marTop w:val="0"/>
      <w:marBottom w:val="0"/>
      <w:divBdr>
        <w:top w:val="none" w:sz="0" w:space="0" w:color="auto"/>
        <w:left w:val="none" w:sz="0" w:space="0" w:color="auto"/>
        <w:bottom w:val="none" w:sz="0" w:space="0" w:color="auto"/>
        <w:right w:val="none" w:sz="0" w:space="0" w:color="auto"/>
      </w:divBdr>
    </w:div>
    <w:div w:id="1605578333">
      <w:bodyDiv w:val="1"/>
      <w:marLeft w:val="0"/>
      <w:marRight w:val="0"/>
      <w:marTop w:val="0"/>
      <w:marBottom w:val="0"/>
      <w:divBdr>
        <w:top w:val="none" w:sz="0" w:space="0" w:color="auto"/>
        <w:left w:val="none" w:sz="0" w:space="0" w:color="auto"/>
        <w:bottom w:val="none" w:sz="0" w:space="0" w:color="auto"/>
        <w:right w:val="none" w:sz="0" w:space="0" w:color="auto"/>
      </w:divBdr>
    </w:div>
    <w:div w:id="1605648846">
      <w:bodyDiv w:val="1"/>
      <w:marLeft w:val="0"/>
      <w:marRight w:val="0"/>
      <w:marTop w:val="0"/>
      <w:marBottom w:val="0"/>
      <w:divBdr>
        <w:top w:val="none" w:sz="0" w:space="0" w:color="auto"/>
        <w:left w:val="none" w:sz="0" w:space="0" w:color="auto"/>
        <w:bottom w:val="none" w:sz="0" w:space="0" w:color="auto"/>
        <w:right w:val="none" w:sz="0" w:space="0" w:color="auto"/>
      </w:divBdr>
    </w:div>
    <w:div w:id="1605729441">
      <w:bodyDiv w:val="1"/>
      <w:marLeft w:val="0"/>
      <w:marRight w:val="0"/>
      <w:marTop w:val="0"/>
      <w:marBottom w:val="0"/>
      <w:divBdr>
        <w:top w:val="none" w:sz="0" w:space="0" w:color="auto"/>
        <w:left w:val="none" w:sz="0" w:space="0" w:color="auto"/>
        <w:bottom w:val="none" w:sz="0" w:space="0" w:color="auto"/>
        <w:right w:val="none" w:sz="0" w:space="0" w:color="auto"/>
      </w:divBdr>
    </w:div>
    <w:div w:id="1605839144">
      <w:bodyDiv w:val="1"/>
      <w:marLeft w:val="0"/>
      <w:marRight w:val="0"/>
      <w:marTop w:val="0"/>
      <w:marBottom w:val="0"/>
      <w:divBdr>
        <w:top w:val="none" w:sz="0" w:space="0" w:color="auto"/>
        <w:left w:val="none" w:sz="0" w:space="0" w:color="auto"/>
        <w:bottom w:val="none" w:sz="0" w:space="0" w:color="auto"/>
        <w:right w:val="none" w:sz="0" w:space="0" w:color="auto"/>
      </w:divBdr>
    </w:div>
    <w:div w:id="1605843312">
      <w:bodyDiv w:val="1"/>
      <w:marLeft w:val="0"/>
      <w:marRight w:val="0"/>
      <w:marTop w:val="0"/>
      <w:marBottom w:val="0"/>
      <w:divBdr>
        <w:top w:val="none" w:sz="0" w:space="0" w:color="auto"/>
        <w:left w:val="none" w:sz="0" w:space="0" w:color="auto"/>
        <w:bottom w:val="none" w:sz="0" w:space="0" w:color="auto"/>
        <w:right w:val="none" w:sz="0" w:space="0" w:color="auto"/>
      </w:divBdr>
    </w:div>
    <w:div w:id="1606227058">
      <w:bodyDiv w:val="1"/>
      <w:marLeft w:val="0"/>
      <w:marRight w:val="0"/>
      <w:marTop w:val="0"/>
      <w:marBottom w:val="0"/>
      <w:divBdr>
        <w:top w:val="none" w:sz="0" w:space="0" w:color="auto"/>
        <w:left w:val="none" w:sz="0" w:space="0" w:color="auto"/>
        <w:bottom w:val="none" w:sz="0" w:space="0" w:color="auto"/>
        <w:right w:val="none" w:sz="0" w:space="0" w:color="auto"/>
      </w:divBdr>
    </w:div>
    <w:div w:id="1606305128">
      <w:bodyDiv w:val="1"/>
      <w:marLeft w:val="0"/>
      <w:marRight w:val="0"/>
      <w:marTop w:val="0"/>
      <w:marBottom w:val="0"/>
      <w:divBdr>
        <w:top w:val="none" w:sz="0" w:space="0" w:color="auto"/>
        <w:left w:val="none" w:sz="0" w:space="0" w:color="auto"/>
        <w:bottom w:val="none" w:sz="0" w:space="0" w:color="auto"/>
        <w:right w:val="none" w:sz="0" w:space="0" w:color="auto"/>
      </w:divBdr>
    </w:div>
    <w:div w:id="1606309811">
      <w:bodyDiv w:val="1"/>
      <w:marLeft w:val="0"/>
      <w:marRight w:val="0"/>
      <w:marTop w:val="0"/>
      <w:marBottom w:val="0"/>
      <w:divBdr>
        <w:top w:val="none" w:sz="0" w:space="0" w:color="auto"/>
        <w:left w:val="none" w:sz="0" w:space="0" w:color="auto"/>
        <w:bottom w:val="none" w:sz="0" w:space="0" w:color="auto"/>
        <w:right w:val="none" w:sz="0" w:space="0" w:color="auto"/>
      </w:divBdr>
    </w:div>
    <w:div w:id="1606376527">
      <w:bodyDiv w:val="1"/>
      <w:marLeft w:val="0"/>
      <w:marRight w:val="0"/>
      <w:marTop w:val="0"/>
      <w:marBottom w:val="0"/>
      <w:divBdr>
        <w:top w:val="none" w:sz="0" w:space="0" w:color="auto"/>
        <w:left w:val="none" w:sz="0" w:space="0" w:color="auto"/>
        <w:bottom w:val="none" w:sz="0" w:space="0" w:color="auto"/>
        <w:right w:val="none" w:sz="0" w:space="0" w:color="auto"/>
      </w:divBdr>
    </w:div>
    <w:div w:id="1606691973">
      <w:bodyDiv w:val="1"/>
      <w:marLeft w:val="0"/>
      <w:marRight w:val="0"/>
      <w:marTop w:val="0"/>
      <w:marBottom w:val="0"/>
      <w:divBdr>
        <w:top w:val="none" w:sz="0" w:space="0" w:color="auto"/>
        <w:left w:val="none" w:sz="0" w:space="0" w:color="auto"/>
        <w:bottom w:val="none" w:sz="0" w:space="0" w:color="auto"/>
        <w:right w:val="none" w:sz="0" w:space="0" w:color="auto"/>
      </w:divBdr>
    </w:div>
    <w:div w:id="1607300946">
      <w:bodyDiv w:val="1"/>
      <w:marLeft w:val="0"/>
      <w:marRight w:val="0"/>
      <w:marTop w:val="0"/>
      <w:marBottom w:val="0"/>
      <w:divBdr>
        <w:top w:val="none" w:sz="0" w:space="0" w:color="auto"/>
        <w:left w:val="none" w:sz="0" w:space="0" w:color="auto"/>
        <w:bottom w:val="none" w:sz="0" w:space="0" w:color="auto"/>
        <w:right w:val="none" w:sz="0" w:space="0" w:color="auto"/>
      </w:divBdr>
    </w:div>
    <w:div w:id="1607347336">
      <w:bodyDiv w:val="1"/>
      <w:marLeft w:val="0"/>
      <w:marRight w:val="0"/>
      <w:marTop w:val="0"/>
      <w:marBottom w:val="0"/>
      <w:divBdr>
        <w:top w:val="none" w:sz="0" w:space="0" w:color="auto"/>
        <w:left w:val="none" w:sz="0" w:space="0" w:color="auto"/>
        <w:bottom w:val="none" w:sz="0" w:space="0" w:color="auto"/>
        <w:right w:val="none" w:sz="0" w:space="0" w:color="auto"/>
      </w:divBdr>
    </w:div>
    <w:div w:id="1607350671">
      <w:bodyDiv w:val="1"/>
      <w:marLeft w:val="0"/>
      <w:marRight w:val="0"/>
      <w:marTop w:val="0"/>
      <w:marBottom w:val="0"/>
      <w:divBdr>
        <w:top w:val="none" w:sz="0" w:space="0" w:color="auto"/>
        <w:left w:val="none" w:sz="0" w:space="0" w:color="auto"/>
        <w:bottom w:val="none" w:sz="0" w:space="0" w:color="auto"/>
        <w:right w:val="none" w:sz="0" w:space="0" w:color="auto"/>
      </w:divBdr>
    </w:div>
    <w:div w:id="1607494879">
      <w:bodyDiv w:val="1"/>
      <w:marLeft w:val="0"/>
      <w:marRight w:val="0"/>
      <w:marTop w:val="0"/>
      <w:marBottom w:val="0"/>
      <w:divBdr>
        <w:top w:val="none" w:sz="0" w:space="0" w:color="auto"/>
        <w:left w:val="none" w:sz="0" w:space="0" w:color="auto"/>
        <w:bottom w:val="none" w:sz="0" w:space="0" w:color="auto"/>
        <w:right w:val="none" w:sz="0" w:space="0" w:color="auto"/>
      </w:divBdr>
    </w:div>
    <w:div w:id="1607497775">
      <w:bodyDiv w:val="1"/>
      <w:marLeft w:val="0"/>
      <w:marRight w:val="0"/>
      <w:marTop w:val="0"/>
      <w:marBottom w:val="0"/>
      <w:divBdr>
        <w:top w:val="none" w:sz="0" w:space="0" w:color="auto"/>
        <w:left w:val="none" w:sz="0" w:space="0" w:color="auto"/>
        <w:bottom w:val="none" w:sz="0" w:space="0" w:color="auto"/>
        <w:right w:val="none" w:sz="0" w:space="0" w:color="auto"/>
      </w:divBdr>
    </w:div>
    <w:div w:id="1607618744">
      <w:bodyDiv w:val="1"/>
      <w:marLeft w:val="0"/>
      <w:marRight w:val="0"/>
      <w:marTop w:val="0"/>
      <w:marBottom w:val="0"/>
      <w:divBdr>
        <w:top w:val="none" w:sz="0" w:space="0" w:color="auto"/>
        <w:left w:val="none" w:sz="0" w:space="0" w:color="auto"/>
        <w:bottom w:val="none" w:sz="0" w:space="0" w:color="auto"/>
        <w:right w:val="none" w:sz="0" w:space="0" w:color="auto"/>
      </w:divBdr>
    </w:div>
    <w:div w:id="1608078103">
      <w:bodyDiv w:val="1"/>
      <w:marLeft w:val="0"/>
      <w:marRight w:val="0"/>
      <w:marTop w:val="0"/>
      <w:marBottom w:val="0"/>
      <w:divBdr>
        <w:top w:val="none" w:sz="0" w:space="0" w:color="auto"/>
        <w:left w:val="none" w:sz="0" w:space="0" w:color="auto"/>
        <w:bottom w:val="none" w:sz="0" w:space="0" w:color="auto"/>
        <w:right w:val="none" w:sz="0" w:space="0" w:color="auto"/>
      </w:divBdr>
    </w:div>
    <w:div w:id="1608583732">
      <w:bodyDiv w:val="1"/>
      <w:marLeft w:val="0"/>
      <w:marRight w:val="0"/>
      <w:marTop w:val="0"/>
      <w:marBottom w:val="0"/>
      <w:divBdr>
        <w:top w:val="none" w:sz="0" w:space="0" w:color="auto"/>
        <w:left w:val="none" w:sz="0" w:space="0" w:color="auto"/>
        <w:bottom w:val="none" w:sz="0" w:space="0" w:color="auto"/>
        <w:right w:val="none" w:sz="0" w:space="0" w:color="auto"/>
      </w:divBdr>
    </w:div>
    <w:div w:id="1608730233">
      <w:bodyDiv w:val="1"/>
      <w:marLeft w:val="0"/>
      <w:marRight w:val="0"/>
      <w:marTop w:val="0"/>
      <w:marBottom w:val="0"/>
      <w:divBdr>
        <w:top w:val="none" w:sz="0" w:space="0" w:color="auto"/>
        <w:left w:val="none" w:sz="0" w:space="0" w:color="auto"/>
        <w:bottom w:val="none" w:sz="0" w:space="0" w:color="auto"/>
        <w:right w:val="none" w:sz="0" w:space="0" w:color="auto"/>
      </w:divBdr>
    </w:div>
    <w:div w:id="1608855794">
      <w:bodyDiv w:val="1"/>
      <w:marLeft w:val="0"/>
      <w:marRight w:val="0"/>
      <w:marTop w:val="0"/>
      <w:marBottom w:val="0"/>
      <w:divBdr>
        <w:top w:val="none" w:sz="0" w:space="0" w:color="auto"/>
        <w:left w:val="none" w:sz="0" w:space="0" w:color="auto"/>
        <w:bottom w:val="none" w:sz="0" w:space="0" w:color="auto"/>
        <w:right w:val="none" w:sz="0" w:space="0" w:color="auto"/>
      </w:divBdr>
    </w:div>
    <w:div w:id="1609046349">
      <w:bodyDiv w:val="1"/>
      <w:marLeft w:val="0"/>
      <w:marRight w:val="0"/>
      <w:marTop w:val="0"/>
      <w:marBottom w:val="0"/>
      <w:divBdr>
        <w:top w:val="none" w:sz="0" w:space="0" w:color="auto"/>
        <w:left w:val="none" w:sz="0" w:space="0" w:color="auto"/>
        <w:bottom w:val="none" w:sz="0" w:space="0" w:color="auto"/>
        <w:right w:val="none" w:sz="0" w:space="0" w:color="auto"/>
      </w:divBdr>
    </w:div>
    <w:div w:id="1609463807">
      <w:bodyDiv w:val="1"/>
      <w:marLeft w:val="0"/>
      <w:marRight w:val="0"/>
      <w:marTop w:val="0"/>
      <w:marBottom w:val="0"/>
      <w:divBdr>
        <w:top w:val="none" w:sz="0" w:space="0" w:color="auto"/>
        <w:left w:val="none" w:sz="0" w:space="0" w:color="auto"/>
        <w:bottom w:val="none" w:sz="0" w:space="0" w:color="auto"/>
        <w:right w:val="none" w:sz="0" w:space="0" w:color="auto"/>
      </w:divBdr>
    </w:div>
    <w:div w:id="1609582966">
      <w:bodyDiv w:val="1"/>
      <w:marLeft w:val="0"/>
      <w:marRight w:val="0"/>
      <w:marTop w:val="0"/>
      <w:marBottom w:val="0"/>
      <w:divBdr>
        <w:top w:val="none" w:sz="0" w:space="0" w:color="auto"/>
        <w:left w:val="none" w:sz="0" w:space="0" w:color="auto"/>
        <w:bottom w:val="none" w:sz="0" w:space="0" w:color="auto"/>
        <w:right w:val="none" w:sz="0" w:space="0" w:color="auto"/>
      </w:divBdr>
    </w:div>
    <w:div w:id="1610159483">
      <w:bodyDiv w:val="1"/>
      <w:marLeft w:val="0"/>
      <w:marRight w:val="0"/>
      <w:marTop w:val="0"/>
      <w:marBottom w:val="0"/>
      <w:divBdr>
        <w:top w:val="none" w:sz="0" w:space="0" w:color="auto"/>
        <w:left w:val="none" w:sz="0" w:space="0" w:color="auto"/>
        <w:bottom w:val="none" w:sz="0" w:space="0" w:color="auto"/>
        <w:right w:val="none" w:sz="0" w:space="0" w:color="auto"/>
      </w:divBdr>
    </w:div>
    <w:div w:id="1610165533">
      <w:bodyDiv w:val="1"/>
      <w:marLeft w:val="0"/>
      <w:marRight w:val="0"/>
      <w:marTop w:val="0"/>
      <w:marBottom w:val="0"/>
      <w:divBdr>
        <w:top w:val="none" w:sz="0" w:space="0" w:color="auto"/>
        <w:left w:val="none" w:sz="0" w:space="0" w:color="auto"/>
        <w:bottom w:val="none" w:sz="0" w:space="0" w:color="auto"/>
        <w:right w:val="none" w:sz="0" w:space="0" w:color="auto"/>
      </w:divBdr>
    </w:div>
    <w:div w:id="1610309743">
      <w:bodyDiv w:val="1"/>
      <w:marLeft w:val="0"/>
      <w:marRight w:val="0"/>
      <w:marTop w:val="0"/>
      <w:marBottom w:val="0"/>
      <w:divBdr>
        <w:top w:val="none" w:sz="0" w:space="0" w:color="auto"/>
        <w:left w:val="none" w:sz="0" w:space="0" w:color="auto"/>
        <w:bottom w:val="none" w:sz="0" w:space="0" w:color="auto"/>
        <w:right w:val="none" w:sz="0" w:space="0" w:color="auto"/>
      </w:divBdr>
    </w:div>
    <w:div w:id="1610550467">
      <w:bodyDiv w:val="1"/>
      <w:marLeft w:val="0"/>
      <w:marRight w:val="0"/>
      <w:marTop w:val="0"/>
      <w:marBottom w:val="0"/>
      <w:divBdr>
        <w:top w:val="none" w:sz="0" w:space="0" w:color="auto"/>
        <w:left w:val="none" w:sz="0" w:space="0" w:color="auto"/>
        <w:bottom w:val="none" w:sz="0" w:space="0" w:color="auto"/>
        <w:right w:val="none" w:sz="0" w:space="0" w:color="auto"/>
      </w:divBdr>
    </w:div>
    <w:div w:id="1611082645">
      <w:bodyDiv w:val="1"/>
      <w:marLeft w:val="0"/>
      <w:marRight w:val="0"/>
      <w:marTop w:val="0"/>
      <w:marBottom w:val="0"/>
      <w:divBdr>
        <w:top w:val="none" w:sz="0" w:space="0" w:color="auto"/>
        <w:left w:val="none" w:sz="0" w:space="0" w:color="auto"/>
        <w:bottom w:val="none" w:sz="0" w:space="0" w:color="auto"/>
        <w:right w:val="none" w:sz="0" w:space="0" w:color="auto"/>
      </w:divBdr>
    </w:div>
    <w:div w:id="1611082671">
      <w:bodyDiv w:val="1"/>
      <w:marLeft w:val="0"/>
      <w:marRight w:val="0"/>
      <w:marTop w:val="0"/>
      <w:marBottom w:val="0"/>
      <w:divBdr>
        <w:top w:val="none" w:sz="0" w:space="0" w:color="auto"/>
        <w:left w:val="none" w:sz="0" w:space="0" w:color="auto"/>
        <w:bottom w:val="none" w:sz="0" w:space="0" w:color="auto"/>
        <w:right w:val="none" w:sz="0" w:space="0" w:color="auto"/>
      </w:divBdr>
    </w:div>
    <w:div w:id="1611084175">
      <w:bodyDiv w:val="1"/>
      <w:marLeft w:val="0"/>
      <w:marRight w:val="0"/>
      <w:marTop w:val="0"/>
      <w:marBottom w:val="0"/>
      <w:divBdr>
        <w:top w:val="none" w:sz="0" w:space="0" w:color="auto"/>
        <w:left w:val="none" w:sz="0" w:space="0" w:color="auto"/>
        <w:bottom w:val="none" w:sz="0" w:space="0" w:color="auto"/>
        <w:right w:val="none" w:sz="0" w:space="0" w:color="auto"/>
      </w:divBdr>
    </w:div>
    <w:div w:id="1611358780">
      <w:bodyDiv w:val="1"/>
      <w:marLeft w:val="0"/>
      <w:marRight w:val="0"/>
      <w:marTop w:val="0"/>
      <w:marBottom w:val="0"/>
      <w:divBdr>
        <w:top w:val="none" w:sz="0" w:space="0" w:color="auto"/>
        <w:left w:val="none" w:sz="0" w:space="0" w:color="auto"/>
        <w:bottom w:val="none" w:sz="0" w:space="0" w:color="auto"/>
        <w:right w:val="none" w:sz="0" w:space="0" w:color="auto"/>
      </w:divBdr>
    </w:div>
    <w:div w:id="1611739780">
      <w:bodyDiv w:val="1"/>
      <w:marLeft w:val="0"/>
      <w:marRight w:val="0"/>
      <w:marTop w:val="0"/>
      <w:marBottom w:val="0"/>
      <w:divBdr>
        <w:top w:val="none" w:sz="0" w:space="0" w:color="auto"/>
        <w:left w:val="none" w:sz="0" w:space="0" w:color="auto"/>
        <w:bottom w:val="none" w:sz="0" w:space="0" w:color="auto"/>
        <w:right w:val="none" w:sz="0" w:space="0" w:color="auto"/>
      </w:divBdr>
    </w:div>
    <w:div w:id="1612928890">
      <w:bodyDiv w:val="1"/>
      <w:marLeft w:val="0"/>
      <w:marRight w:val="0"/>
      <w:marTop w:val="0"/>
      <w:marBottom w:val="0"/>
      <w:divBdr>
        <w:top w:val="none" w:sz="0" w:space="0" w:color="auto"/>
        <w:left w:val="none" w:sz="0" w:space="0" w:color="auto"/>
        <w:bottom w:val="none" w:sz="0" w:space="0" w:color="auto"/>
        <w:right w:val="none" w:sz="0" w:space="0" w:color="auto"/>
      </w:divBdr>
    </w:div>
    <w:div w:id="1612931221">
      <w:bodyDiv w:val="1"/>
      <w:marLeft w:val="0"/>
      <w:marRight w:val="0"/>
      <w:marTop w:val="0"/>
      <w:marBottom w:val="0"/>
      <w:divBdr>
        <w:top w:val="none" w:sz="0" w:space="0" w:color="auto"/>
        <w:left w:val="none" w:sz="0" w:space="0" w:color="auto"/>
        <w:bottom w:val="none" w:sz="0" w:space="0" w:color="auto"/>
        <w:right w:val="none" w:sz="0" w:space="0" w:color="auto"/>
      </w:divBdr>
    </w:div>
    <w:div w:id="1613242302">
      <w:bodyDiv w:val="1"/>
      <w:marLeft w:val="0"/>
      <w:marRight w:val="0"/>
      <w:marTop w:val="0"/>
      <w:marBottom w:val="0"/>
      <w:divBdr>
        <w:top w:val="none" w:sz="0" w:space="0" w:color="auto"/>
        <w:left w:val="none" w:sz="0" w:space="0" w:color="auto"/>
        <w:bottom w:val="none" w:sz="0" w:space="0" w:color="auto"/>
        <w:right w:val="none" w:sz="0" w:space="0" w:color="auto"/>
      </w:divBdr>
    </w:div>
    <w:div w:id="1614483113">
      <w:bodyDiv w:val="1"/>
      <w:marLeft w:val="0"/>
      <w:marRight w:val="0"/>
      <w:marTop w:val="0"/>
      <w:marBottom w:val="0"/>
      <w:divBdr>
        <w:top w:val="none" w:sz="0" w:space="0" w:color="auto"/>
        <w:left w:val="none" w:sz="0" w:space="0" w:color="auto"/>
        <w:bottom w:val="none" w:sz="0" w:space="0" w:color="auto"/>
        <w:right w:val="none" w:sz="0" w:space="0" w:color="auto"/>
      </w:divBdr>
    </w:div>
    <w:div w:id="1614559792">
      <w:bodyDiv w:val="1"/>
      <w:marLeft w:val="0"/>
      <w:marRight w:val="0"/>
      <w:marTop w:val="0"/>
      <w:marBottom w:val="0"/>
      <w:divBdr>
        <w:top w:val="none" w:sz="0" w:space="0" w:color="auto"/>
        <w:left w:val="none" w:sz="0" w:space="0" w:color="auto"/>
        <w:bottom w:val="none" w:sz="0" w:space="0" w:color="auto"/>
        <w:right w:val="none" w:sz="0" w:space="0" w:color="auto"/>
      </w:divBdr>
    </w:div>
    <w:div w:id="1614747688">
      <w:bodyDiv w:val="1"/>
      <w:marLeft w:val="0"/>
      <w:marRight w:val="0"/>
      <w:marTop w:val="0"/>
      <w:marBottom w:val="0"/>
      <w:divBdr>
        <w:top w:val="none" w:sz="0" w:space="0" w:color="auto"/>
        <w:left w:val="none" w:sz="0" w:space="0" w:color="auto"/>
        <w:bottom w:val="none" w:sz="0" w:space="0" w:color="auto"/>
        <w:right w:val="none" w:sz="0" w:space="0" w:color="auto"/>
      </w:divBdr>
    </w:div>
    <w:div w:id="1614824011">
      <w:bodyDiv w:val="1"/>
      <w:marLeft w:val="0"/>
      <w:marRight w:val="0"/>
      <w:marTop w:val="0"/>
      <w:marBottom w:val="0"/>
      <w:divBdr>
        <w:top w:val="none" w:sz="0" w:space="0" w:color="auto"/>
        <w:left w:val="none" w:sz="0" w:space="0" w:color="auto"/>
        <w:bottom w:val="none" w:sz="0" w:space="0" w:color="auto"/>
        <w:right w:val="none" w:sz="0" w:space="0" w:color="auto"/>
      </w:divBdr>
    </w:div>
    <w:div w:id="1615094004">
      <w:bodyDiv w:val="1"/>
      <w:marLeft w:val="0"/>
      <w:marRight w:val="0"/>
      <w:marTop w:val="0"/>
      <w:marBottom w:val="0"/>
      <w:divBdr>
        <w:top w:val="none" w:sz="0" w:space="0" w:color="auto"/>
        <w:left w:val="none" w:sz="0" w:space="0" w:color="auto"/>
        <w:bottom w:val="none" w:sz="0" w:space="0" w:color="auto"/>
        <w:right w:val="none" w:sz="0" w:space="0" w:color="auto"/>
      </w:divBdr>
    </w:div>
    <w:div w:id="1615553169">
      <w:bodyDiv w:val="1"/>
      <w:marLeft w:val="0"/>
      <w:marRight w:val="0"/>
      <w:marTop w:val="0"/>
      <w:marBottom w:val="0"/>
      <w:divBdr>
        <w:top w:val="none" w:sz="0" w:space="0" w:color="auto"/>
        <w:left w:val="none" w:sz="0" w:space="0" w:color="auto"/>
        <w:bottom w:val="none" w:sz="0" w:space="0" w:color="auto"/>
        <w:right w:val="none" w:sz="0" w:space="0" w:color="auto"/>
      </w:divBdr>
    </w:div>
    <w:div w:id="1616401267">
      <w:bodyDiv w:val="1"/>
      <w:marLeft w:val="0"/>
      <w:marRight w:val="0"/>
      <w:marTop w:val="0"/>
      <w:marBottom w:val="0"/>
      <w:divBdr>
        <w:top w:val="none" w:sz="0" w:space="0" w:color="auto"/>
        <w:left w:val="none" w:sz="0" w:space="0" w:color="auto"/>
        <w:bottom w:val="none" w:sz="0" w:space="0" w:color="auto"/>
        <w:right w:val="none" w:sz="0" w:space="0" w:color="auto"/>
      </w:divBdr>
    </w:div>
    <w:div w:id="1616868853">
      <w:bodyDiv w:val="1"/>
      <w:marLeft w:val="0"/>
      <w:marRight w:val="0"/>
      <w:marTop w:val="0"/>
      <w:marBottom w:val="0"/>
      <w:divBdr>
        <w:top w:val="none" w:sz="0" w:space="0" w:color="auto"/>
        <w:left w:val="none" w:sz="0" w:space="0" w:color="auto"/>
        <w:bottom w:val="none" w:sz="0" w:space="0" w:color="auto"/>
        <w:right w:val="none" w:sz="0" w:space="0" w:color="auto"/>
      </w:divBdr>
    </w:div>
    <w:div w:id="1617130144">
      <w:bodyDiv w:val="1"/>
      <w:marLeft w:val="0"/>
      <w:marRight w:val="0"/>
      <w:marTop w:val="0"/>
      <w:marBottom w:val="0"/>
      <w:divBdr>
        <w:top w:val="none" w:sz="0" w:space="0" w:color="auto"/>
        <w:left w:val="none" w:sz="0" w:space="0" w:color="auto"/>
        <w:bottom w:val="none" w:sz="0" w:space="0" w:color="auto"/>
        <w:right w:val="none" w:sz="0" w:space="0" w:color="auto"/>
      </w:divBdr>
    </w:div>
    <w:div w:id="1617445430">
      <w:bodyDiv w:val="1"/>
      <w:marLeft w:val="0"/>
      <w:marRight w:val="0"/>
      <w:marTop w:val="0"/>
      <w:marBottom w:val="0"/>
      <w:divBdr>
        <w:top w:val="none" w:sz="0" w:space="0" w:color="auto"/>
        <w:left w:val="none" w:sz="0" w:space="0" w:color="auto"/>
        <w:bottom w:val="none" w:sz="0" w:space="0" w:color="auto"/>
        <w:right w:val="none" w:sz="0" w:space="0" w:color="auto"/>
      </w:divBdr>
    </w:div>
    <w:div w:id="1617640425">
      <w:bodyDiv w:val="1"/>
      <w:marLeft w:val="0"/>
      <w:marRight w:val="0"/>
      <w:marTop w:val="0"/>
      <w:marBottom w:val="0"/>
      <w:divBdr>
        <w:top w:val="none" w:sz="0" w:space="0" w:color="auto"/>
        <w:left w:val="none" w:sz="0" w:space="0" w:color="auto"/>
        <w:bottom w:val="none" w:sz="0" w:space="0" w:color="auto"/>
        <w:right w:val="none" w:sz="0" w:space="0" w:color="auto"/>
      </w:divBdr>
    </w:div>
    <w:div w:id="1617830191">
      <w:bodyDiv w:val="1"/>
      <w:marLeft w:val="0"/>
      <w:marRight w:val="0"/>
      <w:marTop w:val="0"/>
      <w:marBottom w:val="0"/>
      <w:divBdr>
        <w:top w:val="none" w:sz="0" w:space="0" w:color="auto"/>
        <w:left w:val="none" w:sz="0" w:space="0" w:color="auto"/>
        <w:bottom w:val="none" w:sz="0" w:space="0" w:color="auto"/>
        <w:right w:val="none" w:sz="0" w:space="0" w:color="auto"/>
      </w:divBdr>
    </w:div>
    <w:div w:id="1617905557">
      <w:bodyDiv w:val="1"/>
      <w:marLeft w:val="0"/>
      <w:marRight w:val="0"/>
      <w:marTop w:val="0"/>
      <w:marBottom w:val="0"/>
      <w:divBdr>
        <w:top w:val="none" w:sz="0" w:space="0" w:color="auto"/>
        <w:left w:val="none" w:sz="0" w:space="0" w:color="auto"/>
        <w:bottom w:val="none" w:sz="0" w:space="0" w:color="auto"/>
        <w:right w:val="none" w:sz="0" w:space="0" w:color="auto"/>
      </w:divBdr>
    </w:div>
    <w:div w:id="1618414414">
      <w:bodyDiv w:val="1"/>
      <w:marLeft w:val="0"/>
      <w:marRight w:val="0"/>
      <w:marTop w:val="0"/>
      <w:marBottom w:val="0"/>
      <w:divBdr>
        <w:top w:val="none" w:sz="0" w:space="0" w:color="auto"/>
        <w:left w:val="none" w:sz="0" w:space="0" w:color="auto"/>
        <w:bottom w:val="none" w:sz="0" w:space="0" w:color="auto"/>
        <w:right w:val="none" w:sz="0" w:space="0" w:color="auto"/>
      </w:divBdr>
    </w:div>
    <w:div w:id="1618487209">
      <w:bodyDiv w:val="1"/>
      <w:marLeft w:val="0"/>
      <w:marRight w:val="0"/>
      <w:marTop w:val="0"/>
      <w:marBottom w:val="0"/>
      <w:divBdr>
        <w:top w:val="none" w:sz="0" w:space="0" w:color="auto"/>
        <w:left w:val="none" w:sz="0" w:space="0" w:color="auto"/>
        <w:bottom w:val="none" w:sz="0" w:space="0" w:color="auto"/>
        <w:right w:val="none" w:sz="0" w:space="0" w:color="auto"/>
      </w:divBdr>
    </w:div>
    <w:div w:id="1618562816">
      <w:bodyDiv w:val="1"/>
      <w:marLeft w:val="0"/>
      <w:marRight w:val="0"/>
      <w:marTop w:val="0"/>
      <w:marBottom w:val="0"/>
      <w:divBdr>
        <w:top w:val="none" w:sz="0" w:space="0" w:color="auto"/>
        <w:left w:val="none" w:sz="0" w:space="0" w:color="auto"/>
        <w:bottom w:val="none" w:sz="0" w:space="0" w:color="auto"/>
        <w:right w:val="none" w:sz="0" w:space="0" w:color="auto"/>
      </w:divBdr>
    </w:div>
    <w:div w:id="1618756412">
      <w:bodyDiv w:val="1"/>
      <w:marLeft w:val="0"/>
      <w:marRight w:val="0"/>
      <w:marTop w:val="0"/>
      <w:marBottom w:val="0"/>
      <w:divBdr>
        <w:top w:val="none" w:sz="0" w:space="0" w:color="auto"/>
        <w:left w:val="none" w:sz="0" w:space="0" w:color="auto"/>
        <w:bottom w:val="none" w:sz="0" w:space="0" w:color="auto"/>
        <w:right w:val="none" w:sz="0" w:space="0" w:color="auto"/>
      </w:divBdr>
    </w:div>
    <w:div w:id="1619138141">
      <w:bodyDiv w:val="1"/>
      <w:marLeft w:val="0"/>
      <w:marRight w:val="0"/>
      <w:marTop w:val="0"/>
      <w:marBottom w:val="0"/>
      <w:divBdr>
        <w:top w:val="none" w:sz="0" w:space="0" w:color="auto"/>
        <w:left w:val="none" w:sz="0" w:space="0" w:color="auto"/>
        <w:bottom w:val="none" w:sz="0" w:space="0" w:color="auto"/>
        <w:right w:val="none" w:sz="0" w:space="0" w:color="auto"/>
      </w:divBdr>
    </w:div>
    <w:div w:id="1619413117">
      <w:bodyDiv w:val="1"/>
      <w:marLeft w:val="0"/>
      <w:marRight w:val="0"/>
      <w:marTop w:val="0"/>
      <w:marBottom w:val="0"/>
      <w:divBdr>
        <w:top w:val="none" w:sz="0" w:space="0" w:color="auto"/>
        <w:left w:val="none" w:sz="0" w:space="0" w:color="auto"/>
        <w:bottom w:val="none" w:sz="0" w:space="0" w:color="auto"/>
        <w:right w:val="none" w:sz="0" w:space="0" w:color="auto"/>
      </w:divBdr>
    </w:div>
    <w:div w:id="1619602566">
      <w:bodyDiv w:val="1"/>
      <w:marLeft w:val="0"/>
      <w:marRight w:val="0"/>
      <w:marTop w:val="0"/>
      <w:marBottom w:val="0"/>
      <w:divBdr>
        <w:top w:val="none" w:sz="0" w:space="0" w:color="auto"/>
        <w:left w:val="none" w:sz="0" w:space="0" w:color="auto"/>
        <w:bottom w:val="none" w:sz="0" w:space="0" w:color="auto"/>
        <w:right w:val="none" w:sz="0" w:space="0" w:color="auto"/>
      </w:divBdr>
    </w:div>
    <w:div w:id="1619750494">
      <w:bodyDiv w:val="1"/>
      <w:marLeft w:val="0"/>
      <w:marRight w:val="0"/>
      <w:marTop w:val="0"/>
      <w:marBottom w:val="0"/>
      <w:divBdr>
        <w:top w:val="none" w:sz="0" w:space="0" w:color="auto"/>
        <w:left w:val="none" w:sz="0" w:space="0" w:color="auto"/>
        <w:bottom w:val="none" w:sz="0" w:space="0" w:color="auto"/>
        <w:right w:val="none" w:sz="0" w:space="0" w:color="auto"/>
      </w:divBdr>
    </w:div>
    <w:div w:id="1620062629">
      <w:bodyDiv w:val="1"/>
      <w:marLeft w:val="0"/>
      <w:marRight w:val="0"/>
      <w:marTop w:val="0"/>
      <w:marBottom w:val="0"/>
      <w:divBdr>
        <w:top w:val="none" w:sz="0" w:space="0" w:color="auto"/>
        <w:left w:val="none" w:sz="0" w:space="0" w:color="auto"/>
        <w:bottom w:val="none" w:sz="0" w:space="0" w:color="auto"/>
        <w:right w:val="none" w:sz="0" w:space="0" w:color="auto"/>
      </w:divBdr>
    </w:div>
    <w:div w:id="1620257070">
      <w:bodyDiv w:val="1"/>
      <w:marLeft w:val="0"/>
      <w:marRight w:val="0"/>
      <w:marTop w:val="0"/>
      <w:marBottom w:val="0"/>
      <w:divBdr>
        <w:top w:val="none" w:sz="0" w:space="0" w:color="auto"/>
        <w:left w:val="none" w:sz="0" w:space="0" w:color="auto"/>
        <w:bottom w:val="none" w:sz="0" w:space="0" w:color="auto"/>
        <w:right w:val="none" w:sz="0" w:space="0" w:color="auto"/>
      </w:divBdr>
    </w:div>
    <w:div w:id="1620257748">
      <w:bodyDiv w:val="1"/>
      <w:marLeft w:val="0"/>
      <w:marRight w:val="0"/>
      <w:marTop w:val="0"/>
      <w:marBottom w:val="0"/>
      <w:divBdr>
        <w:top w:val="none" w:sz="0" w:space="0" w:color="auto"/>
        <w:left w:val="none" w:sz="0" w:space="0" w:color="auto"/>
        <w:bottom w:val="none" w:sz="0" w:space="0" w:color="auto"/>
        <w:right w:val="none" w:sz="0" w:space="0" w:color="auto"/>
      </w:divBdr>
    </w:div>
    <w:div w:id="1620380317">
      <w:bodyDiv w:val="1"/>
      <w:marLeft w:val="0"/>
      <w:marRight w:val="0"/>
      <w:marTop w:val="0"/>
      <w:marBottom w:val="0"/>
      <w:divBdr>
        <w:top w:val="none" w:sz="0" w:space="0" w:color="auto"/>
        <w:left w:val="none" w:sz="0" w:space="0" w:color="auto"/>
        <w:bottom w:val="none" w:sz="0" w:space="0" w:color="auto"/>
        <w:right w:val="none" w:sz="0" w:space="0" w:color="auto"/>
      </w:divBdr>
    </w:div>
    <w:div w:id="1620719212">
      <w:bodyDiv w:val="1"/>
      <w:marLeft w:val="0"/>
      <w:marRight w:val="0"/>
      <w:marTop w:val="0"/>
      <w:marBottom w:val="0"/>
      <w:divBdr>
        <w:top w:val="none" w:sz="0" w:space="0" w:color="auto"/>
        <w:left w:val="none" w:sz="0" w:space="0" w:color="auto"/>
        <w:bottom w:val="none" w:sz="0" w:space="0" w:color="auto"/>
        <w:right w:val="none" w:sz="0" w:space="0" w:color="auto"/>
      </w:divBdr>
    </w:div>
    <w:div w:id="1620985563">
      <w:bodyDiv w:val="1"/>
      <w:marLeft w:val="0"/>
      <w:marRight w:val="0"/>
      <w:marTop w:val="0"/>
      <w:marBottom w:val="0"/>
      <w:divBdr>
        <w:top w:val="none" w:sz="0" w:space="0" w:color="auto"/>
        <w:left w:val="none" w:sz="0" w:space="0" w:color="auto"/>
        <w:bottom w:val="none" w:sz="0" w:space="0" w:color="auto"/>
        <w:right w:val="none" w:sz="0" w:space="0" w:color="auto"/>
      </w:divBdr>
    </w:div>
    <w:div w:id="1621301904">
      <w:bodyDiv w:val="1"/>
      <w:marLeft w:val="0"/>
      <w:marRight w:val="0"/>
      <w:marTop w:val="0"/>
      <w:marBottom w:val="0"/>
      <w:divBdr>
        <w:top w:val="none" w:sz="0" w:space="0" w:color="auto"/>
        <w:left w:val="none" w:sz="0" w:space="0" w:color="auto"/>
        <w:bottom w:val="none" w:sz="0" w:space="0" w:color="auto"/>
        <w:right w:val="none" w:sz="0" w:space="0" w:color="auto"/>
      </w:divBdr>
    </w:div>
    <w:div w:id="1621566942">
      <w:bodyDiv w:val="1"/>
      <w:marLeft w:val="0"/>
      <w:marRight w:val="0"/>
      <w:marTop w:val="0"/>
      <w:marBottom w:val="0"/>
      <w:divBdr>
        <w:top w:val="none" w:sz="0" w:space="0" w:color="auto"/>
        <w:left w:val="none" w:sz="0" w:space="0" w:color="auto"/>
        <w:bottom w:val="none" w:sz="0" w:space="0" w:color="auto"/>
        <w:right w:val="none" w:sz="0" w:space="0" w:color="auto"/>
      </w:divBdr>
    </w:div>
    <w:div w:id="1621834701">
      <w:bodyDiv w:val="1"/>
      <w:marLeft w:val="0"/>
      <w:marRight w:val="0"/>
      <w:marTop w:val="0"/>
      <w:marBottom w:val="0"/>
      <w:divBdr>
        <w:top w:val="none" w:sz="0" w:space="0" w:color="auto"/>
        <w:left w:val="none" w:sz="0" w:space="0" w:color="auto"/>
        <w:bottom w:val="none" w:sz="0" w:space="0" w:color="auto"/>
        <w:right w:val="none" w:sz="0" w:space="0" w:color="auto"/>
      </w:divBdr>
    </w:div>
    <w:div w:id="1622029681">
      <w:bodyDiv w:val="1"/>
      <w:marLeft w:val="0"/>
      <w:marRight w:val="0"/>
      <w:marTop w:val="0"/>
      <w:marBottom w:val="0"/>
      <w:divBdr>
        <w:top w:val="none" w:sz="0" w:space="0" w:color="auto"/>
        <w:left w:val="none" w:sz="0" w:space="0" w:color="auto"/>
        <w:bottom w:val="none" w:sz="0" w:space="0" w:color="auto"/>
        <w:right w:val="none" w:sz="0" w:space="0" w:color="auto"/>
      </w:divBdr>
    </w:div>
    <w:div w:id="1622492813">
      <w:bodyDiv w:val="1"/>
      <w:marLeft w:val="0"/>
      <w:marRight w:val="0"/>
      <w:marTop w:val="0"/>
      <w:marBottom w:val="0"/>
      <w:divBdr>
        <w:top w:val="none" w:sz="0" w:space="0" w:color="auto"/>
        <w:left w:val="none" w:sz="0" w:space="0" w:color="auto"/>
        <w:bottom w:val="none" w:sz="0" w:space="0" w:color="auto"/>
        <w:right w:val="none" w:sz="0" w:space="0" w:color="auto"/>
      </w:divBdr>
    </w:div>
    <w:div w:id="1625572639">
      <w:bodyDiv w:val="1"/>
      <w:marLeft w:val="0"/>
      <w:marRight w:val="0"/>
      <w:marTop w:val="0"/>
      <w:marBottom w:val="0"/>
      <w:divBdr>
        <w:top w:val="none" w:sz="0" w:space="0" w:color="auto"/>
        <w:left w:val="none" w:sz="0" w:space="0" w:color="auto"/>
        <w:bottom w:val="none" w:sz="0" w:space="0" w:color="auto"/>
        <w:right w:val="none" w:sz="0" w:space="0" w:color="auto"/>
      </w:divBdr>
    </w:div>
    <w:div w:id="1625766279">
      <w:bodyDiv w:val="1"/>
      <w:marLeft w:val="0"/>
      <w:marRight w:val="0"/>
      <w:marTop w:val="0"/>
      <w:marBottom w:val="0"/>
      <w:divBdr>
        <w:top w:val="none" w:sz="0" w:space="0" w:color="auto"/>
        <w:left w:val="none" w:sz="0" w:space="0" w:color="auto"/>
        <w:bottom w:val="none" w:sz="0" w:space="0" w:color="auto"/>
        <w:right w:val="none" w:sz="0" w:space="0" w:color="auto"/>
      </w:divBdr>
    </w:div>
    <w:div w:id="1626227940">
      <w:bodyDiv w:val="1"/>
      <w:marLeft w:val="0"/>
      <w:marRight w:val="0"/>
      <w:marTop w:val="0"/>
      <w:marBottom w:val="0"/>
      <w:divBdr>
        <w:top w:val="none" w:sz="0" w:space="0" w:color="auto"/>
        <w:left w:val="none" w:sz="0" w:space="0" w:color="auto"/>
        <w:bottom w:val="none" w:sz="0" w:space="0" w:color="auto"/>
        <w:right w:val="none" w:sz="0" w:space="0" w:color="auto"/>
      </w:divBdr>
    </w:div>
    <w:div w:id="1626504499">
      <w:bodyDiv w:val="1"/>
      <w:marLeft w:val="0"/>
      <w:marRight w:val="0"/>
      <w:marTop w:val="0"/>
      <w:marBottom w:val="0"/>
      <w:divBdr>
        <w:top w:val="none" w:sz="0" w:space="0" w:color="auto"/>
        <w:left w:val="none" w:sz="0" w:space="0" w:color="auto"/>
        <w:bottom w:val="none" w:sz="0" w:space="0" w:color="auto"/>
        <w:right w:val="none" w:sz="0" w:space="0" w:color="auto"/>
      </w:divBdr>
    </w:div>
    <w:div w:id="1626614893">
      <w:bodyDiv w:val="1"/>
      <w:marLeft w:val="0"/>
      <w:marRight w:val="0"/>
      <w:marTop w:val="0"/>
      <w:marBottom w:val="0"/>
      <w:divBdr>
        <w:top w:val="none" w:sz="0" w:space="0" w:color="auto"/>
        <w:left w:val="none" w:sz="0" w:space="0" w:color="auto"/>
        <w:bottom w:val="none" w:sz="0" w:space="0" w:color="auto"/>
        <w:right w:val="none" w:sz="0" w:space="0" w:color="auto"/>
      </w:divBdr>
    </w:div>
    <w:div w:id="1626617481">
      <w:bodyDiv w:val="1"/>
      <w:marLeft w:val="0"/>
      <w:marRight w:val="0"/>
      <w:marTop w:val="0"/>
      <w:marBottom w:val="0"/>
      <w:divBdr>
        <w:top w:val="none" w:sz="0" w:space="0" w:color="auto"/>
        <w:left w:val="none" w:sz="0" w:space="0" w:color="auto"/>
        <w:bottom w:val="none" w:sz="0" w:space="0" w:color="auto"/>
        <w:right w:val="none" w:sz="0" w:space="0" w:color="auto"/>
      </w:divBdr>
    </w:div>
    <w:div w:id="1627783394">
      <w:bodyDiv w:val="1"/>
      <w:marLeft w:val="0"/>
      <w:marRight w:val="0"/>
      <w:marTop w:val="0"/>
      <w:marBottom w:val="0"/>
      <w:divBdr>
        <w:top w:val="none" w:sz="0" w:space="0" w:color="auto"/>
        <w:left w:val="none" w:sz="0" w:space="0" w:color="auto"/>
        <w:bottom w:val="none" w:sz="0" w:space="0" w:color="auto"/>
        <w:right w:val="none" w:sz="0" w:space="0" w:color="auto"/>
      </w:divBdr>
    </w:div>
    <w:div w:id="1628201367">
      <w:bodyDiv w:val="1"/>
      <w:marLeft w:val="0"/>
      <w:marRight w:val="0"/>
      <w:marTop w:val="0"/>
      <w:marBottom w:val="0"/>
      <w:divBdr>
        <w:top w:val="none" w:sz="0" w:space="0" w:color="auto"/>
        <w:left w:val="none" w:sz="0" w:space="0" w:color="auto"/>
        <w:bottom w:val="none" w:sz="0" w:space="0" w:color="auto"/>
        <w:right w:val="none" w:sz="0" w:space="0" w:color="auto"/>
      </w:divBdr>
    </w:div>
    <w:div w:id="1629121110">
      <w:bodyDiv w:val="1"/>
      <w:marLeft w:val="0"/>
      <w:marRight w:val="0"/>
      <w:marTop w:val="0"/>
      <w:marBottom w:val="0"/>
      <w:divBdr>
        <w:top w:val="none" w:sz="0" w:space="0" w:color="auto"/>
        <w:left w:val="none" w:sz="0" w:space="0" w:color="auto"/>
        <w:bottom w:val="none" w:sz="0" w:space="0" w:color="auto"/>
        <w:right w:val="none" w:sz="0" w:space="0" w:color="auto"/>
      </w:divBdr>
    </w:div>
    <w:div w:id="1629774613">
      <w:bodyDiv w:val="1"/>
      <w:marLeft w:val="0"/>
      <w:marRight w:val="0"/>
      <w:marTop w:val="0"/>
      <w:marBottom w:val="0"/>
      <w:divBdr>
        <w:top w:val="none" w:sz="0" w:space="0" w:color="auto"/>
        <w:left w:val="none" w:sz="0" w:space="0" w:color="auto"/>
        <w:bottom w:val="none" w:sz="0" w:space="0" w:color="auto"/>
        <w:right w:val="none" w:sz="0" w:space="0" w:color="auto"/>
      </w:divBdr>
    </w:div>
    <w:div w:id="1629967612">
      <w:bodyDiv w:val="1"/>
      <w:marLeft w:val="0"/>
      <w:marRight w:val="0"/>
      <w:marTop w:val="0"/>
      <w:marBottom w:val="0"/>
      <w:divBdr>
        <w:top w:val="none" w:sz="0" w:space="0" w:color="auto"/>
        <w:left w:val="none" w:sz="0" w:space="0" w:color="auto"/>
        <w:bottom w:val="none" w:sz="0" w:space="0" w:color="auto"/>
        <w:right w:val="none" w:sz="0" w:space="0" w:color="auto"/>
      </w:divBdr>
    </w:div>
    <w:div w:id="1630863451">
      <w:bodyDiv w:val="1"/>
      <w:marLeft w:val="0"/>
      <w:marRight w:val="0"/>
      <w:marTop w:val="0"/>
      <w:marBottom w:val="0"/>
      <w:divBdr>
        <w:top w:val="none" w:sz="0" w:space="0" w:color="auto"/>
        <w:left w:val="none" w:sz="0" w:space="0" w:color="auto"/>
        <w:bottom w:val="none" w:sz="0" w:space="0" w:color="auto"/>
        <w:right w:val="none" w:sz="0" w:space="0" w:color="auto"/>
      </w:divBdr>
    </w:div>
    <w:div w:id="1631745289">
      <w:bodyDiv w:val="1"/>
      <w:marLeft w:val="0"/>
      <w:marRight w:val="0"/>
      <w:marTop w:val="0"/>
      <w:marBottom w:val="0"/>
      <w:divBdr>
        <w:top w:val="none" w:sz="0" w:space="0" w:color="auto"/>
        <w:left w:val="none" w:sz="0" w:space="0" w:color="auto"/>
        <w:bottom w:val="none" w:sz="0" w:space="0" w:color="auto"/>
        <w:right w:val="none" w:sz="0" w:space="0" w:color="auto"/>
      </w:divBdr>
    </w:div>
    <w:div w:id="1631980627">
      <w:bodyDiv w:val="1"/>
      <w:marLeft w:val="0"/>
      <w:marRight w:val="0"/>
      <w:marTop w:val="0"/>
      <w:marBottom w:val="0"/>
      <w:divBdr>
        <w:top w:val="none" w:sz="0" w:space="0" w:color="auto"/>
        <w:left w:val="none" w:sz="0" w:space="0" w:color="auto"/>
        <w:bottom w:val="none" w:sz="0" w:space="0" w:color="auto"/>
        <w:right w:val="none" w:sz="0" w:space="0" w:color="auto"/>
      </w:divBdr>
    </w:div>
    <w:div w:id="1632436557">
      <w:bodyDiv w:val="1"/>
      <w:marLeft w:val="0"/>
      <w:marRight w:val="0"/>
      <w:marTop w:val="0"/>
      <w:marBottom w:val="0"/>
      <w:divBdr>
        <w:top w:val="none" w:sz="0" w:space="0" w:color="auto"/>
        <w:left w:val="none" w:sz="0" w:space="0" w:color="auto"/>
        <w:bottom w:val="none" w:sz="0" w:space="0" w:color="auto"/>
        <w:right w:val="none" w:sz="0" w:space="0" w:color="auto"/>
      </w:divBdr>
    </w:div>
    <w:div w:id="1632904368">
      <w:bodyDiv w:val="1"/>
      <w:marLeft w:val="0"/>
      <w:marRight w:val="0"/>
      <w:marTop w:val="0"/>
      <w:marBottom w:val="0"/>
      <w:divBdr>
        <w:top w:val="none" w:sz="0" w:space="0" w:color="auto"/>
        <w:left w:val="none" w:sz="0" w:space="0" w:color="auto"/>
        <w:bottom w:val="none" w:sz="0" w:space="0" w:color="auto"/>
        <w:right w:val="none" w:sz="0" w:space="0" w:color="auto"/>
      </w:divBdr>
    </w:div>
    <w:div w:id="1633251647">
      <w:bodyDiv w:val="1"/>
      <w:marLeft w:val="0"/>
      <w:marRight w:val="0"/>
      <w:marTop w:val="0"/>
      <w:marBottom w:val="0"/>
      <w:divBdr>
        <w:top w:val="none" w:sz="0" w:space="0" w:color="auto"/>
        <w:left w:val="none" w:sz="0" w:space="0" w:color="auto"/>
        <w:bottom w:val="none" w:sz="0" w:space="0" w:color="auto"/>
        <w:right w:val="none" w:sz="0" w:space="0" w:color="auto"/>
      </w:divBdr>
    </w:div>
    <w:div w:id="1633825617">
      <w:bodyDiv w:val="1"/>
      <w:marLeft w:val="0"/>
      <w:marRight w:val="0"/>
      <w:marTop w:val="0"/>
      <w:marBottom w:val="0"/>
      <w:divBdr>
        <w:top w:val="none" w:sz="0" w:space="0" w:color="auto"/>
        <w:left w:val="none" w:sz="0" w:space="0" w:color="auto"/>
        <w:bottom w:val="none" w:sz="0" w:space="0" w:color="auto"/>
        <w:right w:val="none" w:sz="0" w:space="0" w:color="auto"/>
      </w:divBdr>
    </w:div>
    <w:div w:id="1637176207">
      <w:bodyDiv w:val="1"/>
      <w:marLeft w:val="0"/>
      <w:marRight w:val="0"/>
      <w:marTop w:val="0"/>
      <w:marBottom w:val="0"/>
      <w:divBdr>
        <w:top w:val="none" w:sz="0" w:space="0" w:color="auto"/>
        <w:left w:val="none" w:sz="0" w:space="0" w:color="auto"/>
        <w:bottom w:val="none" w:sz="0" w:space="0" w:color="auto"/>
        <w:right w:val="none" w:sz="0" w:space="0" w:color="auto"/>
      </w:divBdr>
    </w:div>
    <w:div w:id="1637372461">
      <w:bodyDiv w:val="1"/>
      <w:marLeft w:val="0"/>
      <w:marRight w:val="0"/>
      <w:marTop w:val="0"/>
      <w:marBottom w:val="0"/>
      <w:divBdr>
        <w:top w:val="none" w:sz="0" w:space="0" w:color="auto"/>
        <w:left w:val="none" w:sz="0" w:space="0" w:color="auto"/>
        <w:bottom w:val="none" w:sz="0" w:space="0" w:color="auto"/>
        <w:right w:val="none" w:sz="0" w:space="0" w:color="auto"/>
      </w:divBdr>
    </w:div>
    <w:div w:id="1637444518">
      <w:bodyDiv w:val="1"/>
      <w:marLeft w:val="0"/>
      <w:marRight w:val="0"/>
      <w:marTop w:val="0"/>
      <w:marBottom w:val="0"/>
      <w:divBdr>
        <w:top w:val="none" w:sz="0" w:space="0" w:color="auto"/>
        <w:left w:val="none" w:sz="0" w:space="0" w:color="auto"/>
        <w:bottom w:val="none" w:sz="0" w:space="0" w:color="auto"/>
        <w:right w:val="none" w:sz="0" w:space="0" w:color="auto"/>
      </w:divBdr>
    </w:div>
    <w:div w:id="1637639713">
      <w:bodyDiv w:val="1"/>
      <w:marLeft w:val="0"/>
      <w:marRight w:val="0"/>
      <w:marTop w:val="0"/>
      <w:marBottom w:val="0"/>
      <w:divBdr>
        <w:top w:val="none" w:sz="0" w:space="0" w:color="auto"/>
        <w:left w:val="none" w:sz="0" w:space="0" w:color="auto"/>
        <w:bottom w:val="none" w:sz="0" w:space="0" w:color="auto"/>
        <w:right w:val="none" w:sz="0" w:space="0" w:color="auto"/>
      </w:divBdr>
    </w:div>
    <w:div w:id="1637682177">
      <w:bodyDiv w:val="1"/>
      <w:marLeft w:val="0"/>
      <w:marRight w:val="0"/>
      <w:marTop w:val="0"/>
      <w:marBottom w:val="0"/>
      <w:divBdr>
        <w:top w:val="none" w:sz="0" w:space="0" w:color="auto"/>
        <w:left w:val="none" w:sz="0" w:space="0" w:color="auto"/>
        <w:bottom w:val="none" w:sz="0" w:space="0" w:color="auto"/>
        <w:right w:val="none" w:sz="0" w:space="0" w:color="auto"/>
      </w:divBdr>
    </w:div>
    <w:div w:id="1638484519">
      <w:bodyDiv w:val="1"/>
      <w:marLeft w:val="0"/>
      <w:marRight w:val="0"/>
      <w:marTop w:val="0"/>
      <w:marBottom w:val="0"/>
      <w:divBdr>
        <w:top w:val="none" w:sz="0" w:space="0" w:color="auto"/>
        <w:left w:val="none" w:sz="0" w:space="0" w:color="auto"/>
        <w:bottom w:val="none" w:sz="0" w:space="0" w:color="auto"/>
        <w:right w:val="none" w:sz="0" w:space="0" w:color="auto"/>
      </w:divBdr>
    </w:div>
    <w:div w:id="1638532128">
      <w:bodyDiv w:val="1"/>
      <w:marLeft w:val="0"/>
      <w:marRight w:val="0"/>
      <w:marTop w:val="0"/>
      <w:marBottom w:val="0"/>
      <w:divBdr>
        <w:top w:val="none" w:sz="0" w:space="0" w:color="auto"/>
        <w:left w:val="none" w:sz="0" w:space="0" w:color="auto"/>
        <w:bottom w:val="none" w:sz="0" w:space="0" w:color="auto"/>
        <w:right w:val="none" w:sz="0" w:space="0" w:color="auto"/>
      </w:divBdr>
    </w:div>
    <w:div w:id="1638603111">
      <w:bodyDiv w:val="1"/>
      <w:marLeft w:val="0"/>
      <w:marRight w:val="0"/>
      <w:marTop w:val="0"/>
      <w:marBottom w:val="0"/>
      <w:divBdr>
        <w:top w:val="none" w:sz="0" w:space="0" w:color="auto"/>
        <w:left w:val="none" w:sz="0" w:space="0" w:color="auto"/>
        <w:bottom w:val="none" w:sz="0" w:space="0" w:color="auto"/>
        <w:right w:val="none" w:sz="0" w:space="0" w:color="auto"/>
      </w:divBdr>
    </w:div>
    <w:div w:id="1638729035">
      <w:bodyDiv w:val="1"/>
      <w:marLeft w:val="0"/>
      <w:marRight w:val="0"/>
      <w:marTop w:val="0"/>
      <w:marBottom w:val="0"/>
      <w:divBdr>
        <w:top w:val="none" w:sz="0" w:space="0" w:color="auto"/>
        <w:left w:val="none" w:sz="0" w:space="0" w:color="auto"/>
        <w:bottom w:val="none" w:sz="0" w:space="0" w:color="auto"/>
        <w:right w:val="none" w:sz="0" w:space="0" w:color="auto"/>
      </w:divBdr>
    </w:div>
    <w:div w:id="1639187533">
      <w:bodyDiv w:val="1"/>
      <w:marLeft w:val="0"/>
      <w:marRight w:val="0"/>
      <w:marTop w:val="0"/>
      <w:marBottom w:val="0"/>
      <w:divBdr>
        <w:top w:val="none" w:sz="0" w:space="0" w:color="auto"/>
        <w:left w:val="none" w:sz="0" w:space="0" w:color="auto"/>
        <w:bottom w:val="none" w:sz="0" w:space="0" w:color="auto"/>
        <w:right w:val="none" w:sz="0" w:space="0" w:color="auto"/>
      </w:divBdr>
    </w:div>
    <w:div w:id="1639799080">
      <w:bodyDiv w:val="1"/>
      <w:marLeft w:val="0"/>
      <w:marRight w:val="0"/>
      <w:marTop w:val="0"/>
      <w:marBottom w:val="0"/>
      <w:divBdr>
        <w:top w:val="none" w:sz="0" w:space="0" w:color="auto"/>
        <w:left w:val="none" w:sz="0" w:space="0" w:color="auto"/>
        <w:bottom w:val="none" w:sz="0" w:space="0" w:color="auto"/>
        <w:right w:val="none" w:sz="0" w:space="0" w:color="auto"/>
      </w:divBdr>
    </w:div>
    <w:div w:id="1640499408">
      <w:bodyDiv w:val="1"/>
      <w:marLeft w:val="0"/>
      <w:marRight w:val="0"/>
      <w:marTop w:val="0"/>
      <w:marBottom w:val="0"/>
      <w:divBdr>
        <w:top w:val="none" w:sz="0" w:space="0" w:color="auto"/>
        <w:left w:val="none" w:sz="0" w:space="0" w:color="auto"/>
        <w:bottom w:val="none" w:sz="0" w:space="0" w:color="auto"/>
        <w:right w:val="none" w:sz="0" w:space="0" w:color="auto"/>
      </w:divBdr>
    </w:div>
    <w:div w:id="1640842308">
      <w:bodyDiv w:val="1"/>
      <w:marLeft w:val="0"/>
      <w:marRight w:val="0"/>
      <w:marTop w:val="0"/>
      <w:marBottom w:val="0"/>
      <w:divBdr>
        <w:top w:val="none" w:sz="0" w:space="0" w:color="auto"/>
        <w:left w:val="none" w:sz="0" w:space="0" w:color="auto"/>
        <w:bottom w:val="none" w:sz="0" w:space="0" w:color="auto"/>
        <w:right w:val="none" w:sz="0" w:space="0" w:color="auto"/>
      </w:divBdr>
    </w:div>
    <w:div w:id="1641109103">
      <w:bodyDiv w:val="1"/>
      <w:marLeft w:val="0"/>
      <w:marRight w:val="0"/>
      <w:marTop w:val="0"/>
      <w:marBottom w:val="0"/>
      <w:divBdr>
        <w:top w:val="none" w:sz="0" w:space="0" w:color="auto"/>
        <w:left w:val="none" w:sz="0" w:space="0" w:color="auto"/>
        <w:bottom w:val="none" w:sz="0" w:space="0" w:color="auto"/>
        <w:right w:val="none" w:sz="0" w:space="0" w:color="auto"/>
      </w:divBdr>
    </w:div>
    <w:div w:id="1641569383">
      <w:bodyDiv w:val="1"/>
      <w:marLeft w:val="0"/>
      <w:marRight w:val="0"/>
      <w:marTop w:val="0"/>
      <w:marBottom w:val="0"/>
      <w:divBdr>
        <w:top w:val="none" w:sz="0" w:space="0" w:color="auto"/>
        <w:left w:val="none" w:sz="0" w:space="0" w:color="auto"/>
        <w:bottom w:val="none" w:sz="0" w:space="0" w:color="auto"/>
        <w:right w:val="none" w:sz="0" w:space="0" w:color="auto"/>
      </w:divBdr>
    </w:div>
    <w:div w:id="1641614364">
      <w:bodyDiv w:val="1"/>
      <w:marLeft w:val="0"/>
      <w:marRight w:val="0"/>
      <w:marTop w:val="0"/>
      <w:marBottom w:val="0"/>
      <w:divBdr>
        <w:top w:val="none" w:sz="0" w:space="0" w:color="auto"/>
        <w:left w:val="none" w:sz="0" w:space="0" w:color="auto"/>
        <w:bottom w:val="none" w:sz="0" w:space="0" w:color="auto"/>
        <w:right w:val="none" w:sz="0" w:space="0" w:color="auto"/>
      </w:divBdr>
    </w:div>
    <w:div w:id="1641765769">
      <w:bodyDiv w:val="1"/>
      <w:marLeft w:val="0"/>
      <w:marRight w:val="0"/>
      <w:marTop w:val="0"/>
      <w:marBottom w:val="0"/>
      <w:divBdr>
        <w:top w:val="none" w:sz="0" w:space="0" w:color="auto"/>
        <w:left w:val="none" w:sz="0" w:space="0" w:color="auto"/>
        <w:bottom w:val="none" w:sz="0" w:space="0" w:color="auto"/>
        <w:right w:val="none" w:sz="0" w:space="0" w:color="auto"/>
      </w:divBdr>
    </w:div>
    <w:div w:id="1642033466">
      <w:bodyDiv w:val="1"/>
      <w:marLeft w:val="0"/>
      <w:marRight w:val="0"/>
      <w:marTop w:val="0"/>
      <w:marBottom w:val="0"/>
      <w:divBdr>
        <w:top w:val="none" w:sz="0" w:space="0" w:color="auto"/>
        <w:left w:val="none" w:sz="0" w:space="0" w:color="auto"/>
        <w:bottom w:val="none" w:sz="0" w:space="0" w:color="auto"/>
        <w:right w:val="none" w:sz="0" w:space="0" w:color="auto"/>
      </w:divBdr>
    </w:div>
    <w:div w:id="1642034159">
      <w:bodyDiv w:val="1"/>
      <w:marLeft w:val="0"/>
      <w:marRight w:val="0"/>
      <w:marTop w:val="0"/>
      <w:marBottom w:val="0"/>
      <w:divBdr>
        <w:top w:val="none" w:sz="0" w:space="0" w:color="auto"/>
        <w:left w:val="none" w:sz="0" w:space="0" w:color="auto"/>
        <w:bottom w:val="none" w:sz="0" w:space="0" w:color="auto"/>
        <w:right w:val="none" w:sz="0" w:space="0" w:color="auto"/>
      </w:divBdr>
    </w:div>
    <w:div w:id="1642151877">
      <w:bodyDiv w:val="1"/>
      <w:marLeft w:val="0"/>
      <w:marRight w:val="0"/>
      <w:marTop w:val="0"/>
      <w:marBottom w:val="0"/>
      <w:divBdr>
        <w:top w:val="none" w:sz="0" w:space="0" w:color="auto"/>
        <w:left w:val="none" w:sz="0" w:space="0" w:color="auto"/>
        <w:bottom w:val="none" w:sz="0" w:space="0" w:color="auto"/>
        <w:right w:val="none" w:sz="0" w:space="0" w:color="auto"/>
      </w:divBdr>
    </w:div>
    <w:div w:id="1642688010">
      <w:bodyDiv w:val="1"/>
      <w:marLeft w:val="0"/>
      <w:marRight w:val="0"/>
      <w:marTop w:val="0"/>
      <w:marBottom w:val="0"/>
      <w:divBdr>
        <w:top w:val="none" w:sz="0" w:space="0" w:color="auto"/>
        <w:left w:val="none" w:sz="0" w:space="0" w:color="auto"/>
        <w:bottom w:val="none" w:sz="0" w:space="0" w:color="auto"/>
        <w:right w:val="none" w:sz="0" w:space="0" w:color="auto"/>
      </w:divBdr>
    </w:div>
    <w:div w:id="1643198015">
      <w:bodyDiv w:val="1"/>
      <w:marLeft w:val="0"/>
      <w:marRight w:val="0"/>
      <w:marTop w:val="0"/>
      <w:marBottom w:val="0"/>
      <w:divBdr>
        <w:top w:val="none" w:sz="0" w:space="0" w:color="auto"/>
        <w:left w:val="none" w:sz="0" w:space="0" w:color="auto"/>
        <w:bottom w:val="none" w:sz="0" w:space="0" w:color="auto"/>
        <w:right w:val="none" w:sz="0" w:space="0" w:color="auto"/>
      </w:divBdr>
    </w:div>
    <w:div w:id="1643806455">
      <w:bodyDiv w:val="1"/>
      <w:marLeft w:val="0"/>
      <w:marRight w:val="0"/>
      <w:marTop w:val="0"/>
      <w:marBottom w:val="0"/>
      <w:divBdr>
        <w:top w:val="none" w:sz="0" w:space="0" w:color="auto"/>
        <w:left w:val="none" w:sz="0" w:space="0" w:color="auto"/>
        <w:bottom w:val="none" w:sz="0" w:space="0" w:color="auto"/>
        <w:right w:val="none" w:sz="0" w:space="0" w:color="auto"/>
      </w:divBdr>
    </w:div>
    <w:div w:id="1643921166">
      <w:bodyDiv w:val="1"/>
      <w:marLeft w:val="0"/>
      <w:marRight w:val="0"/>
      <w:marTop w:val="0"/>
      <w:marBottom w:val="0"/>
      <w:divBdr>
        <w:top w:val="none" w:sz="0" w:space="0" w:color="auto"/>
        <w:left w:val="none" w:sz="0" w:space="0" w:color="auto"/>
        <w:bottom w:val="none" w:sz="0" w:space="0" w:color="auto"/>
        <w:right w:val="none" w:sz="0" w:space="0" w:color="auto"/>
      </w:divBdr>
    </w:div>
    <w:div w:id="1644388080">
      <w:bodyDiv w:val="1"/>
      <w:marLeft w:val="0"/>
      <w:marRight w:val="0"/>
      <w:marTop w:val="0"/>
      <w:marBottom w:val="0"/>
      <w:divBdr>
        <w:top w:val="none" w:sz="0" w:space="0" w:color="auto"/>
        <w:left w:val="none" w:sz="0" w:space="0" w:color="auto"/>
        <w:bottom w:val="none" w:sz="0" w:space="0" w:color="auto"/>
        <w:right w:val="none" w:sz="0" w:space="0" w:color="auto"/>
      </w:divBdr>
    </w:div>
    <w:div w:id="1645500810">
      <w:bodyDiv w:val="1"/>
      <w:marLeft w:val="0"/>
      <w:marRight w:val="0"/>
      <w:marTop w:val="0"/>
      <w:marBottom w:val="0"/>
      <w:divBdr>
        <w:top w:val="none" w:sz="0" w:space="0" w:color="auto"/>
        <w:left w:val="none" w:sz="0" w:space="0" w:color="auto"/>
        <w:bottom w:val="none" w:sz="0" w:space="0" w:color="auto"/>
        <w:right w:val="none" w:sz="0" w:space="0" w:color="auto"/>
      </w:divBdr>
    </w:div>
    <w:div w:id="1645698530">
      <w:bodyDiv w:val="1"/>
      <w:marLeft w:val="0"/>
      <w:marRight w:val="0"/>
      <w:marTop w:val="0"/>
      <w:marBottom w:val="0"/>
      <w:divBdr>
        <w:top w:val="none" w:sz="0" w:space="0" w:color="auto"/>
        <w:left w:val="none" w:sz="0" w:space="0" w:color="auto"/>
        <w:bottom w:val="none" w:sz="0" w:space="0" w:color="auto"/>
        <w:right w:val="none" w:sz="0" w:space="0" w:color="auto"/>
      </w:divBdr>
    </w:div>
    <w:div w:id="1646004857">
      <w:bodyDiv w:val="1"/>
      <w:marLeft w:val="0"/>
      <w:marRight w:val="0"/>
      <w:marTop w:val="0"/>
      <w:marBottom w:val="0"/>
      <w:divBdr>
        <w:top w:val="none" w:sz="0" w:space="0" w:color="auto"/>
        <w:left w:val="none" w:sz="0" w:space="0" w:color="auto"/>
        <w:bottom w:val="none" w:sz="0" w:space="0" w:color="auto"/>
        <w:right w:val="none" w:sz="0" w:space="0" w:color="auto"/>
      </w:divBdr>
    </w:div>
    <w:div w:id="1646229603">
      <w:bodyDiv w:val="1"/>
      <w:marLeft w:val="0"/>
      <w:marRight w:val="0"/>
      <w:marTop w:val="0"/>
      <w:marBottom w:val="0"/>
      <w:divBdr>
        <w:top w:val="none" w:sz="0" w:space="0" w:color="auto"/>
        <w:left w:val="none" w:sz="0" w:space="0" w:color="auto"/>
        <w:bottom w:val="none" w:sz="0" w:space="0" w:color="auto"/>
        <w:right w:val="none" w:sz="0" w:space="0" w:color="auto"/>
      </w:divBdr>
    </w:div>
    <w:div w:id="1646229665">
      <w:bodyDiv w:val="1"/>
      <w:marLeft w:val="0"/>
      <w:marRight w:val="0"/>
      <w:marTop w:val="0"/>
      <w:marBottom w:val="0"/>
      <w:divBdr>
        <w:top w:val="none" w:sz="0" w:space="0" w:color="auto"/>
        <w:left w:val="none" w:sz="0" w:space="0" w:color="auto"/>
        <w:bottom w:val="none" w:sz="0" w:space="0" w:color="auto"/>
        <w:right w:val="none" w:sz="0" w:space="0" w:color="auto"/>
      </w:divBdr>
    </w:div>
    <w:div w:id="1646399650">
      <w:bodyDiv w:val="1"/>
      <w:marLeft w:val="0"/>
      <w:marRight w:val="0"/>
      <w:marTop w:val="0"/>
      <w:marBottom w:val="0"/>
      <w:divBdr>
        <w:top w:val="none" w:sz="0" w:space="0" w:color="auto"/>
        <w:left w:val="none" w:sz="0" w:space="0" w:color="auto"/>
        <w:bottom w:val="none" w:sz="0" w:space="0" w:color="auto"/>
        <w:right w:val="none" w:sz="0" w:space="0" w:color="auto"/>
      </w:divBdr>
    </w:div>
    <w:div w:id="1646663136">
      <w:bodyDiv w:val="1"/>
      <w:marLeft w:val="0"/>
      <w:marRight w:val="0"/>
      <w:marTop w:val="0"/>
      <w:marBottom w:val="0"/>
      <w:divBdr>
        <w:top w:val="none" w:sz="0" w:space="0" w:color="auto"/>
        <w:left w:val="none" w:sz="0" w:space="0" w:color="auto"/>
        <w:bottom w:val="none" w:sz="0" w:space="0" w:color="auto"/>
        <w:right w:val="none" w:sz="0" w:space="0" w:color="auto"/>
      </w:divBdr>
    </w:div>
    <w:div w:id="1647515803">
      <w:bodyDiv w:val="1"/>
      <w:marLeft w:val="0"/>
      <w:marRight w:val="0"/>
      <w:marTop w:val="0"/>
      <w:marBottom w:val="0"/>
      <w:divBdr>
        <w:top w:val="none" w:sz="0" w:space="0" w:color="auto"/>
        <w:left w:val="none" w:sz="0" w:space="0" w:color="auto"/>
        <w:bottom w:val="none" w:sz="0" w:space="0" w:color="auto"/>
        <w:right w:val="none" w:sz="0" w:space="0" w:color="auto"/>
      </w:divBdr>
    </w:div>
    <w:div w:id="1647733320">
      <w:bodyDiv w:val="1"/>
      <w:marLeft w:val="0"/>
      <w:marRight w:val="0"/>
      <w:marTop w:val="0"/>
      <w:marBottom w:val="0"/>
      <w:divBdr>
        <w:top w:val="none" w:sz="0" w:space="0" w:color="auto"/>
        <w:left w:val="none" w:sz="0" w:space="0" w:color="auto"/>
        <w:bottom w:val="none" w:sz="0" w:space="0" w:color="auto"/>
        <w:right w:val="none" w:sz="0" w:space="0" w:color="auto"/>
      </w:divBdr>
    </w:div>
    <w:div w:id="1648314323">
      <w:bodyDiv w:val="1"/>
      <w:marLeft w:val="0"/>
      <w:marRight w:val="0"/>
      <w:marTop w:val="0"/>
      <w:marBottom w:val="0"/>
      <w:divBdr>
        <w:top w:val="none" w:sz="0" w:space="0" w:color="auto"/>
        <w:left w:val="none" w:sz="0" w:space="0" w:color="auto"/>
        <w:bottom w:val="none" w:sz="0" w:space="0" w:color="auto"/>
        <w:right w:val="none" w:sz="0" w:space="0" w:color="auto"/>
      </w:divBdr>
    </w:div>
    <w:div w:id="1648626157">
      <w:bodyDiv w:val="1"/>
      <w:marLeft w:val="0"/>
      <w:marRight w:val="0"/>
      <w:marTop w:val="0"/>
      <w:marBottom w:val="0"/>
      <w:divBdr>
        <w:top w:val="none" w:sz="0" w:space="0" w:color="auto"/>
        <w:left w:val="none" w:sz="0" w:space="0" w:color="auto"/>
        <w:bottom w:val="none" w:sz="0" w:space="0" w:color="auto"/>
        <w:right w:val="none" w:sz="0" w:space="0" w:color="auto"/>
      </w:divBdr>
    </w:div>
    <w:div w:id="1648630682">
      <w:bodyDiv w:val="1"/>
      <w:marLeft w:val="0"/>
      <w:marRight w:val="0"/>
      <w:marTop w:val="0"/>
      <w:marBottom w:val="0"/>
      <w:divBdr>
        <w:top w:val="none" w:sz="0" w:space="0" w:color="auto"/>
        <w:left w:val="none" w:sz="0" w:space="0" w:color="auto"/>
        <w:bottom w:val="none" w:sz="0" w:space="0" w:color="auto"/>
        <w:right w:val="none" w:sz="0" w:space="0" w:color="auto"/>
      </w:divBdr>
    </w:div>
    <w:div w:id="1649087705">
      <w:bodyDiv w:val="1"/>
      <w:marLeft w:val="0"/>
      <w:marRight w:val="0"/>
      <w:marTop w:val="0"/>
      <w:marBottom w:val="0"/>
      <w:divBdr>
        <w:top w:val="none" w:sz="0" w:space="0" w:color="auto"/>
        <w:left w:val="none" w:sz="0" w:space="0" w:color="auto"/>
        <w:bottom w:val="none" w:sz="0" w:space="0" w:color="auto"/>
        <w:right w:val="none" w:sz="0" w:space="0" w:color="auto"/>
      </w:divBdr>
    </w:div>
    <w:div w:id="1649164790">
      <w:bodyDiv w:val="1"/>
      <w:marLeft w:val="0"/>
      <w:marRight w:val="0"/>
      <w:marTop w:val="0"/>
      <w:marBottom w:val="0"/>
      <w:divBdr>
        <w:top w:val="none" w:sz="0" w:space="0" w:color="auto"/>
        <w:left w:val="none" w:sz="0" w:space="0" w:color="auto"/>
        <w:bottom w:val="none" w:sz="0" w:space="0" w:color="auto"/>
        <w:right w:val="none" w:sz="0" w:space="0" w:color="auto"/>
      </w:divBdr>
    </w:div>
    <w:div w:id="1649549444">
      <w:bodyDiv w:val="1"/>
      <w:marLeft w:val="0"/>
      <w:marRight w:val="0"/>
      <w:marTop w:val="0"/>
      <w:marBottom w:val="0"/>
      <w:divBdr>
        <w:top w:val="none" w:sz="0" w:space="0" w:color="auto"/>
        <w:left w:val="none" w:sz="0" w:space="0" w:color="auto"/>
        <w:bottom w:val="none" w:sz="0" w:space="0" w:color="auto"/>
        <w:right w:val="none" w:sz="0" w:space="0" w:color="auto"/>
      </w:divBdr>
    </w:div>
    <w:div w:id="1649632123">
      <w:bodyDiv w:val="1"/>
      <w:marLeft w:val="0"/>
      <w:marRight w:val="0"/>
      <w:marTop w:val="0"/>
      <w:marBottom w:val="0"/>
      <w:divBdr>
        <w:top w:val="none" w:sz="0" w:space="0" w:color="auto"/>
        <w:left w:val="none" w:sz="0" w:space="0" w:color="auto"/>
        <w:bottom w:val="none" w:sz="0" w:space="0" w:color="auto"/>
        <w:right w:val="none" w:sz="0" w:space="0" w:color="auto"/>
      </w:divBdr>
    </w:div>
    <w:div w:id="1649748750">
      <w:bodyDiv w:val="1"/>
      <w:marLeft w:val="0"/>
      <w:marRight w:val="0"/>
      <w:marTop w:val="0"/>
      <w:marBottom w:val="0"/>
      <w:divBdr>
        <w:top w:val="none" w:sz="0" w:space="0" w:color="auto"/>
        <w:left w:val="none" w:sz="0" w:space="0" w:color="auto"/>
        <w:bottom w:val="none" w:sz="0" w:space="0" w:color="auto"/>
        <w:right w:val="none" w:sz="0" w:space="0" w:color="auto"/>
      </w:divBdr>
    </w:div>
    <w:div w:id="1649939659">
      <w:bodyDiv w:val="1"/>
      <w:marLeft w:val="0"/>
      <w:marRight w:val="0"/>
      <w:marTop w:val="0"/>
      <w:marBottom w:val="0"/>
      <w:divBdr>
        <w:top w:val="none" w:sz="0" w:space="0" w:color="auto"/>
        <w:left w:val="none" w:sz="0" w:space="0" w:color="auto"/>
        <w:bottom w:val="none" w:sz="0" w:space="0" w:color="auto"/>
        <w:right w:val="none" w:sz="0" w:space="0" w:color="auto"/>
      </w:divBdr>
    </w:div>
    <w:div w:id="1650548329">
      <w:bodyDiv w:val="1"/>
      <w:marLeft w:val="0"/>
      <w:marRight w:val="0"/>
      <w:marTop w:val="0"/>
      <w:marBottom w:val="0"/>
      <w:divBdr>
        <w:top w:val="none" w:sz="0" w:space="0" w:color="auto"/>
        <w:left w:val="none" w:sz="0" w:space="0" w:color="auto"/>
        <w:bottom w:val="none" w:sz="0" w:space="0" w:color="auto"/>
        <w:right w:val="none" w:sz="0" w:space="0" w:color="auto"/>
      </w:divBdr>
    </w:div>
    <w:div w:id="1650744861">
      <w:bodyDiv w:val="1"/>
      <w:marLeft w:val="0"/>
      <w:marRight w:val="0"/>
      <w:marTop w:val="0"/>
      <w:marBottom w:val="0"/>
      <w:divBdr>
        <w:top w:val="none" w:sz="0" w:space="0" w:color="auto"/>
        <w:left w:val="none" w:sz="0" w:space="0" w:color="auto"/>
        <w:bottom w:val="none" w:sz="0" w:space="0" w:color="auto"/>
        <w:right w:val="none" w:sz="0" w:space="0" w:color="auto"/>
      </w:divBdr>
    </w:div>
    <w:div w:id="1650939295">
      <w:bodyDiv w:val="1"/>
      <w:marLeft w:val="0"/>
      <w:marRight w:val="0"/>
      <w:marTop w:val="0"/>
      <w:marBottom w:val="0"/>
      <w:divBdr>
        <w:top w:val="none" w:sz="0" w:space="0" w:color="auto"/>
        <w:left w:val="none" w:sz="0" w:space="0" w:color="auto"/>
        <w:bottom w:val="none" w:sz="0" w:space="0" w:color="auto"/>
        <w:right w:val="none" w:sz="0" w:space="0" w:color="auto"/>
      </w:divBdr>
    </w:div>
    <w:div w:id="1650944079">
      <w:bodyDiv w:val="1"/>
      <w:marLeft w:val="0"/>
      <w:marRight w:val="0"/>
      <w:marTop w:val="0"/>
      <w:marBottom w:val="0"/>
      <w:divBdr>
        <w:top w:val="none" w:sz="0" w:space="0" w:color="auto"/>
        <w:left w:val="none" w:sz="0" w:space="0" w:color="auto"/>
        <w:bottom w:val="none" w:sz="0" w:space="0" w:color="auto"/>
        <w:right w:val="none" w:sz="0" w:space="0" w:color="auto"/>
      </w:divBdr>
    </w:div>
    <w:div w:id="1651323005">
      <w:bodyDiv w:val="1"/>
      <w:marLeft w:val="0"/>
      <w:marRight w:val="0"/>
      <w:marTop w:val="0"/>
      <w:marBottom w:val="0"/>
      <w:divBdr>
        <w:top w:val="none" w:sz="0" w:space="0" w:color="auto"/>
        <w:left w:val="none" w:sz="0" w:space="0" w:color="auto"/>
        <w:bottom w:val="none" w:sz="0" w:space="0" w:color="auto"/>
        <w:right w:val="none" w:sz="0" w:space="0" w:color="auto"/>
      </w:divBdr>
    </w:div>
    <w:div w:id="1651325740">
      <w:bodyDiv w:val="1"/>
      <w:marLeft w:val="0"/>
      <w:marRight w:val="0"/>
      <w:marTop w:val="0"/>
      <w:marBottom w:val="0"/>
      <w:divBdr>
        <w:top w:val="none" w:sz="0" w:space="0" w:color="auto"/>
        <w:left w:val="none" w:sz="0" w:space="0" w:color="auto"/>
        <w:bottom w:val="none" w:sz="0" w:space="0" w:color="auto"/>
        <w:right w:val="none" w:sz="0" w:space="0" w:color="auto"/>
      </w:divBdr>
    </w:div>
    <w:div w:id="1651707737">
      <w:bodyDiv w:val="1"/>
      <w:marLeft w:val="0"/>
      <w:marRight w:val="0"/>
      <w:marTop w:val="0"/>
      <w:marBottom w:val="0"/>
      <w:divBdr>
        <w:top w:val="none" w:sz="0" w:space="0" w:color="auto"/>
        <w:left w:val="none" w:sz="0" w:space="0" w:color="auto"/>
        <w:bottom w:val="none" w:sz="0" w:space="0" w:color="auto"/>
        <w:right w:val="none" w:sz="0" w:space="0" w:color="auto"/>
      </w:divBdr>
    </w:div>
    <w:div w:id="1651788284">
      <w:bodyDiv w:val="1"/>
      <w:marLeft w:val="0"/>
      <w:marRight w:val="0"/>
      <w:marTop w:val="0"/>
      <w:marBottom w:val="0"/>
      <w:divBdr>
        <w:top w:val="none" w:sz="0" w:space="0" w:color="auto"/>
        <w:left w:val="none" w:sz="0" w:space="0" w:color="auto"/>
        <w:bottom w:val="none" w:sz="0" w:space="0" w:color="auto"/>
        <w:right w:val="none" w:sz="0" w:space="0" w:color="auto"/>
      </w:divBdr>
    </w:div>
    <w:div w:id="1651863088">
      <w:bodyDiv w:val="1"/>
      <w:marLeft w:val="0"/>
      <w:marRight w:val="0"/>
      <w:marTop w:val="0"/>
      <w:marBottom w:val="0"/>
      <w:divBdr>
        <w:top w:val="none" w:sz="0" w:space="0" w:color="auto"/>
        <w:left w:val="none" w:sz="0" w:space="0" w:color="auto"/>
        <w:bottom w:val="none" w:sz="0" w:space="0" w:color="auto"/>
        <w:right w:val="none" w:sz="0" w:space="0" w:color="auto"/>
      </w:divBdr>
    </w:div>
    <w:div w:id="1652561184">
      <w:bodyDiv w:val="1"/>
      <w:marLeft w:val="0"/>
      <w:marRight w:val="0"/>
      <w:marTop w:val="0"/>
      <w:marBottom w:val="0"/>
      <w:divBdr>
        <w:top w:val="none" w:sz="0" w:space="0" w:color="auto"/>
        <w:left w:val="none" w:sz="0" w:space="0" w:color="auto"/>
        <w:bottom w:val="none" w:sz="0" w:space="0" w:color="auto"/>
        <w:right w:val="none" w:sz="0" w:space="0" w:color="auto"/>
      </w:divBdr>
    </w:div>
    <w:div w:id="1652565418">
      <w:bodyDiv w:val="1"/>
      <w:marLeft w:val="0"/>
      <w:marRight w:val="0"/>
      <w:marTop w:val="0"/>
      <w:marBottom w:val="0"/>
      <w:divBdr>
        <w:top w:val="none" w:sz="0" w:space="0" w:color="auto"/>
        <w:left w:val="none" w:sz="0" w:space="0" w:color="auto"/>
        <w:bottom w:val="none" w:sz="0" w:space="0" w:color="auto"/>
        <w:right w:val="none" w:sz="0" w:space="0" w:color="auto"/>
      </w:divBdr>
    </w:div>
    <w:div w:id="1653219859">
      <w:bodyDiv w:val="1"/>
      <w:marLeft w:val="0"/>
      <w:marRight w:val="0"/>
      <w:marTop w:val="0"/>
      <w:marBottom w:val="0"/>
      <w:divBdr>
        <w:top w:val="none" w:sz="0" w:space="0" w:color="auto"/>
        <w:left w:val="none" w:sz="0" w:space="0" w:color="auto"/>
        <w:bottom w:val="none" w:sz="0" w:space="0" w:color="auto"/>
        <w:right w:val="none" w:sz="0" w:space="0" w:color="auto"/>
      </w:divBdr>
    </w:div>
    <w:div w:id="1653294708">
      <w:bodyDiv w:val="1"/>
      <w:marLeft w:val="0"/>
      <w:marRight w:val="0"/>
      <w:marTop w:val="0"/>
      <w:marBottom w:val="0"/>
      <w:divBdr>
        <w:top w:val="none" w:sz="0" w:space="0" w:color="auto"/>
        <w:left w:val="none" w:sz="0" w:space="0" w:color="auto"/>
        <w:bottom w:val="none" w:sz="0" w:space="0" w:color="auto"/>
        <w:right w:val="none" w:sz="0" w:space="0" w:color="auto"/>
      </w:divBdr>
    </w:div>
    <w:div w:id="1654791399">
      <w:bodyDiv w:val="1"/>
      <w:marLeft w:val="0"/>
      <w:marRight w:val="0"/>
      <w:marTop w:val="0"/>
      <w:marBottom w:val="0"/>
      <w:divBdr>
        <w:top w:val="none" w:sz="0" w:space="0" w:color="auto"/>
        <w:left w:val="none" w:sz="0" w:space="0" w:color="auto"/>
        <w:bottom w:val="none" w:sz="0" w:space="0" w:color="auto"/>
        <w:right w:val="none" w:sz="0" w:space="0" w:color="auto"/>
      </w:divBdr>
    </w:div>
    <w:div w:id="1654917109">
      <w:bodyDiv w:val="1"/>
      <w:marLeft w:val="0"/>
      <w:marRight w:val="0"/>
      <w:marTop w:val="0"/>
      <w:marBottom w:val="0"/>
      <w:divBdr>
        <w:top w:val="none" w:sz="0" w:space="0" w:color="auto"/>
        <w:left w:val="none" w:sz="0" w:space="0" w:color="auto"/>
        <w:bottom w:val="none" w:sz="0" w:space="0" w:color="auto"/>
        <w:right w:val="none" w:sz="0" w:space="0" w:color="auto"/>
      </w:divBdr>
    </w:div>
    <w:div w:id="1654990712">
      <w:bodyDiv w:val="1"/>
      <w:marLeft w:val="0"/>
      <w:marRight w:val="0"/>
      <w:marTop w:val="0"/>
      <w:marBottom w:val="0"/>
      <w:divBdr>
        <w:top w:val="none" w:sz="0" w:space="0" w:color="auto"/>
        <w:left w:val="none" w:sz="0" w:space="0" w:color="auto"/>
        <w:bottom w:val="none" w:sz="0" w:space="0" w:color="auto"/>
        <w:right w:val="none" w:sz="0" w:space="0" w:color="auto"/>
      </w:divBdr>
    </w:div>
    <w:div w:id="1655060880">
      <w:bodyDiv w:val="1"/>
      <w:marLeft w:val="0"/>
      <w:marRight w:val="0"/>
      <w:marTop w:val="0"/>
      <w:marBottom w:val="0"/>
      <w:divBdr>
        <w:top w:val="none" w:sz="0" w:space="0" w:color="auto"/>
        <w:left w:val="none" w:sz="0" w:space="0" w:color="auto"/>
        <w:bottom w:val="none" w:sz="0" w:space="0" w:color="auto"/>
        <w:right w:val="none" w:sz="0" w:space="0" w:color="auto"/>
      </w:divBdr>
    </w:div>
    <w:div w:id="1655914612">
      <w:bodyDiv w:val="1"/>
      <w:marLeft w:val="0"/>
      <w:marRight w:val="0"/>
      <w:marTop w:val="0"/>
      <w:marBottom w:val="0"/>
      <w:divBdr>
        <w:top w:val="none" w:sz="0" w:space="0" w:color="auto"/>
        <w:left w:val="none" w:sz="0" w:space="0" w:color="auto"/>
        <w:bottom w:val="none" w:sz="0" w:space="0" w:color="auto"/>
        <w:right w:val="none" w:sz="0" w:space="0" w:color="auto"/>
      </w:divBdr>
    </w:div>
    <w:div w:id="1656647309">
      <w:bodyDiv w:val="1"/>
      <w:marLeft w:val="0"/>
      <w:marRight w:val="0"/>
      <w:marTop w:val="0"/>
      <w:marBottom w:val="0"/>
      <w:divBdr>
        <w:top w:val="none" w:sz="0" w:space="0" w:color="auto"/>
        <w:left w:val="none" w:sz="0" w:space="0" w:color="auto"/>
        <w:bottom w:val="none" w:sz="0" w:space="0" w:color="auto"/>
        <w:right w:val="none" w:sz="0" w:space="0" w:color="auto"/>
      </w:divBdr>
    </w:div>
    <w:div w:id="1656910003">
      <w:bodyDiv w:val="1"/>
      <w:marLeft w:val="0"/>
      <w:marRight w:val="0"/>
      <w:marTop w:val="0"/>
      <w:marBottom w:val="0"/>
      <w:divBdr>
        <w:top w:val="none" w:sz="0" w:space="0" w:color="auto"/>
        <w:left w:val="none" w:sz="0" w:space="0" w:color="auto"/>
        <w:bottom w:val="none" w:sz="0" w:space="0" w:color="auto"/>
        <w:right w:val="none" w:sz="0" w:space="0" w:color="auto"/>
      </w:divBdr>
    </w:div>
    <w:div w:id="1657219481">
      <w:bodyDiv w:val="1"/>
      <w:marLeft w:val="0"/>
      <w:marRight w:val="0"/>
      <w:marTop w:val="0"/>
      <w:marBottom w:val="0"/>
      <w:divBdr>
        <w:top w:val="none" w:sz="0" w:space="0" w:color="auto"/>
        <w:left w:val="none" w:sz="0" w:space="0" w:color="auto"/>
        <w:bottom w:val="none" w:sz="0" w:space="0" w:color="auto"/>
        <w:right w:val="none" w:sz="0" w:space="0" w:color="auto"/>
      </w:divBdr>
    </w:div>
    <w:div w:id="1658804869">
      <w:bodyDiv w:val="1"/>
      <w:marLeft w:val="0"/>
      <w:marRight w:val="0"/>
      <w:marTop w:val="0"/>
      <w:marBottom w:val="0"/>
      <w:divBdr>
        <w:top w:val="none" w:sz="0" w:space="0" w:color="auto"/>
        <w:left w:val="none" w:sz="0" w:space="0" w:color="auto"/>
        <w:bottom w:val="none" w:sz="0" w:space="0" w:color="auto"/>
        <w:right w:val="none" w:sz="0" w:space="0" w:color="auto"/>
      </w:divBdr>
    </w:div>
    <w:div w:id="1658879135">
      <w:bodyDiv w:val="1"/>
      <w:marLeft w:val="0"/>
      <w:marRight w:val="0"/>
      <w:marTop w:val="0"/>
      <w:marBottom w:val="0"/>
      <w:divBdr>
        <w:top w:val="none" w:sz="0" w:space="0" w:color="auto"/>
        <w:left w:val="none" w:sz="0" w:space="0" w:color="auto"/>
        <w:bottom w:val="none" w:sz="0" w:space="0" w:color="auto"/>
        <w:right w:val="none" w:sz="0" w:space="0" w:color="auto"/>
      </w:divBdr>
    </w:div>
    <w:div w:id="1659066555">
      <w:bodyDiv w:val="1"/>
      <w:marLeft w:val="0"/>
      <w:marRight w:val="0"/>
      <w:marTop w:val="0"/>
      <w:marBottom w:val="0"/>
      <w:divBdr>
        <w:top w:val="none" w:sz="0" w:space="0" w:color="auto"/>
        <w:left w:val="none" w:sz="0" w:space="0" w:color="auto"/>
        <w:bottom w:val="none" w:sz="0" w:space="0" w:color="auto"/>
        <w:right w:val="none" w:sz="0" w:space="0" w:color="auto"/>
      </w:divBdr>
    </w:div>
    <w:div w:id="1659264264">
      <w:bodyDiv w:val="1"/>
      <w:marLeft w:val="0"/>
      <w:marRight w:val="0"/>
      <w:marTop w:val="0"/>
      <w:marBottom w:val="0"/>
      <w:divBdr>
        <w:top w:val="none" w:sz="0" w:space="0" w:color="auto"/>
        <w:left w:val="none" w:sz="0" w:space="0" w:color="auto"/>
        <w:bottom w:val="none" w:sz="0" w:space="0" w:color="auto"/>
        <w:right w:val="none" w:sz="0" w:space="0" w:color="auto"/>
      </w:divBdr>
    </w:div>
    <w:div w:id="1659767574">
      <w:bodyDiv w:val="1"/>
      <w:marLeft w:val="0"/>
      <w:marRight w:val="0"/>
      <w:marTop w:val="0"/>
      <w:marBottom w:val="0"/>
      <w:divBdr>
        <w:top w:val="none" w:sz="0" w:space="0" w:color="auto"/>
        <w:left w:val="none" w:sz="0" w:space="0" w:color="auto"/>
        <w:bottom w:val="none" w:sz="0" w:space="0" w:color="auto"/>
        <w:right w:val="none" w:sz="0" w:space="0" w:color="auto"/>
      </w:divBdr>
    </w:div>
    <w:div w:id="1659845059">
      <w:bodyDiv w:val="1"/>
      <w:marLeft w:val="0"/>
      <w:marRight w:val="0"/>
      <w:marTop w:val="0"/>
      <w:marBottom w:val="0"/>
      <w:divBdr>
        <w:top w:val="none" w:sz="0" w:space="0" w:color="auto"/>
        <w:left w:val="none" w:sz="0" w:space="0" w:color="auto"/>
        <w:bottom w:val="none" w:sz="0" w:space="0" w:color="auto"/>
        <w:right w:val="none" w:sz="0" w:space="0" w:color="auto"/>
      </w:divBdr>
    </w:div>
    <w:div w:id="1659846455">
      <w:bodyDiv w:val="1"/>
      <w:marLeft w:val="0"/>
      <w:marRight w:val="0"/>
      <w:marTop w:val="0"/>
      <w:marBottom w:val="0"/>
      <w:divBdr>
        <w:top w:val="none" w:sz="0" w:space="0" w:color="auto"/>
        <w:left w:val="none" w:sz="0" w:space="0" w:color="auto"/>
        <w:bottom w:val="none" w:sz="0" w:space="0" w:color="auto"/>
        <w:right w:val="none" w:sz="0" w:space="0" w:color="auto"/>
      </w:divBdr>
    </w:div>
    <w:div w:id="1660495943">
      <w:bodyDiv w:val="1"/>
      <w:marLeft w:val="0"/>
      <w:marRight w:val="0"/>
      <w:marTop w:val="0"/>
      <w:marBottom w:val="0"/>
      <w:divBdr>
        <w:top w:val="none" w:sz="0" w:space="0" w:color="auto"/>
        <w:left w:val="none" w:sz="0" w:space="0" w:color="auto"/>
        <w:bottom w:val="none" w:sz="0" w:space="0" w:color="auto"/>
        <w:right w:val="none" w:sz="0" w:space="0" w:color="auto"/>
      </w:divBdr>
    </w:div>
    <w:div w:id="1660813396">
      <w:bodyDiv w:val="1"/>
      <w:marLeft w:val="0"/>
      <w:marRight w:val="0"/>
      <w:marTop w:val="0"/>
      <w:marBottom w:val="0"/>
      <w:divBdr>
        <w:top w:val="none" w:sz="0" w:space="0" w:color="auto"/>
        <w:left w:val="none" w:sz="0" w:space="0" w:color="auto"/>
        <w:bottom w:val="none" w:sz="0" w:space="0" w:color="auto"/>
        <w:right w:val="none" w:sz="0" w:space="0" w:color="auto"/>
      </w:divBdr>
    </w:div>
    <w:div w:id="1660841667">
      <w:bodyDiv w:val="1"/>
      <w:marLeft w:val="0"/>
      <w:marRight w:val="0"/>
      <w:marTop w:val="0"/>
      <w:marBottom w:val="0"/>
      <w:divBdr>
        <w:top w:val="none" w:sz="0" w:space="0" w:color="auto"/>
        <w:left w:val="none" w:sz="0" w:space="0" w:color="auto"/>
        <w:bottom w:val="none" w:sz="0" w:space="0" w:color="auto"/>
        <w:right w:val="none" w:sz="0" w:space="0" w:color="auto"/>
      </w:divBdr>
    </w:div>
    <w:div w:id="1660889391">
      <w:bodyDiv w:val="1"/>
      <w:marLeft w:val="0"/>
      <w:marRight w:val="0"/>
      <w:marTop w:val="0"/>
      <w:marBottom w:val="0"/>
      <w:divBdr>
        <w:top w:val="none" w:sz="0" w:space="0" w:color="auto"/>
        <w:left w:val="none" w:sz="0" w:space="0" w:color="auto"/>
        <w:bottom w:val="none" w:sz="0" w:space="0" w:color="auto"/>
        <w:right w:val="none" w:sz="0" w:space="0" w:color="auto"/>
      </w:divBdr>
    </w:div>
    <w:div w:id="1661689671">
      <w:bodyDiv w:val="1"/>
      <w:marLeft w:val="0"/>
      <w:marRight w:val="0"/>
      <w:marTop w:val="0"/>
      <w:marBottom w:val="0"/>
      <w:divBdr>
        <w:top w:val="none" w:sz="0" w:space="0" w:color="auto"/>
        <w:left w:val="none" w:sz="0" w:space="0" w:color="auto"/>
        <w:bottom w:val="none" w:sz="0" w:space="0" w:color="auto"/>
        <w:right w:val="none" w:sz="0" w:space="0" w:color="auto"/>
      </w:divBdr>
    </w:div>
    <w:div w:id="1662155184">
      <w:bodyDiv w:val="1"/>
      <w:marLeft w:val="0"/>
      <w:marRight w:val="0"/>
      <w:marTop w:val="0"/>
      <w:marBottom w:val="0"/>
      <w:divBdr>
        <w:top w:val="none" w:sz="0" w:space="0" w:color="auto"/>
        <w:left w:val="none" w:sz="0" w:space="0" w:color="auto"/>
        <w:bottom w:val="none" w:sz="0" w:space="0" w:color="auto"/>
        <w:right w:val="none" w:sz="0" w:space="0" w:color="auto"/>
      </w:divBdr>
    </w:div>
    <w:div w:id="1663124596">
      <w:bodyDiv w:val="1"/>
      <w:marLeft w:val="0"/>
      <w:marRight w:val="0"/>
      <w:marTop w:val="0"/>
      <w:marBottom w:val="0"/>
      <w:divBdr>
        <w:top w:val="none" w:sz="0" w:space="0" w:color="auto"/>
        <w:left w:val="none" w:sz="0" w:space="0" w:color="auto"/>
        <w:bottom w:val="none" w:sz="0" w:space="0" w:color="auto"/>
        <w:right w:val="none" w:sz="0" w:space="0" w:color="auto"/>
      </w:divBdr>
    </w:div>
    <w:div w:id="1663702974">
      <w:bodyDiv w:val="1"/>
      <w:marLeft w:val="0"/>
      <w:marRight w:val="0"/>
      <w:marTop w:val="0"/>
      <w:marBottom w:val="0"/>
      <w:divBdr>
        <w:top w:val="none" w:sz="0" w:space="0" w:color="auto"/>
        <w:left w:val="none" w:sz="0" w:space="0" w:color="auto"/>
        <w:bottom w:val="none" w:sz="0" w:space="0" w:color="auto"/>
        <w:right w:val="none" w:sz="0" w:space="0" w:color="auto"/>
      </w:divBdr>
    </w:div>
    <w:div w:id="1663970349">
      <w:bodyDiv w:val="1"/>
      <w:marLeft w:val="0"/>
      <w:marRight w:val="0"/>
      <w:marTop w:val="0"/>
      <w:marBottom w:val="0"/>
      <w:divBdr>
        <w:top w:val="none" w:sz="0" w:space="0" w:color="auto"/>
        <w:left w:val="none" w:sz="0" w:space="0" w:color="auto"/>
        <w:bottom w:val="none" w:sz="0" w:space="0" w:color="auto"/>
        <w:right w:val="none" w:sz="0" w:space="0" w:color="auto"/>
      </w:divBdr>
    </w:div>
    <w:div w:id="1664116486">
      <w:bodyDiv w:val="1"/>
      <w:marLeft w:val="0"/>
      <w:marRight w:val="0"/>
      <w:marTop w:val="0"/>
      <w:marBottom w:val="0"/>
      <w:divBdr>
        <w:top w:val="none" w:sz="0" w:space="0" w:color="auto"/>
        <w:left w:val="none" w:sz="0" w:space="0" w:color="auto"/>
        <w:bottom w:val="none" w:sz="0" w:space="0" w:color="auto"/>
        <w:right w:val="none" w:sz="0" w:space="0" w:color="auto"/>
      </w:divBdr>
    </w:div>
    <w:div w:id="1664167233">
      <w:bodyDiv w:val="1"/>
      <w:marLeft w:val="0"/>
      <w:marRight w:val="0"/>
      <w:marTop w:val="0"/>
      <w:marBottom w:val="0"/>
      <w:divBdr>
        <w:top w:val="none" w:sz="0" w:space="0" w:color="auto"/>
        <w:left w:val="none" w:sz="0" w:space="0" w:color="auto"/>
        <w:bottom w:val="none" w:sz="0" w:space="0" w:color="auto"/>
        <w:right w:val="none" w:sz="0" w:space="0" w:color="auto"/>
      </w:divBdr>
    </w:div>
    <w:div w:id="1665233865">
      <w:bodyDiv w:val="1"/>
      <w:marLeft w:val="0"/>
      <w:marRight w:val="0"/>
      <w:marTop w:val="0"/>
      <w:marBottom w:val="0"/>
      <w:divBdr>
        <w:top w:val="none" w:sz="0" w:space="0" w:color="auto"/>
        <w:left w:val="none" w:sz="0" w:space="0" w:color="auto"/>
        <w:bottom w:val="none" w:sz="0" w:space="0" w:color="auto"/>
        <w:right w:val="none" w:sz="0" w:space="0" w:color="auto"/>
      </w:divBdr>
    </w:div>
    <w:div w:id="1665280646">
      <w:bodyDiv w:val="1"/>
      <w:marLeft w:val="0"/>
      <w:marRight w:val="0"/>
      <w:marTop w:val="0"/>
      <w:marBottom w:val="0"/>
      <w:divBdr>
        <w:top w:val="none" w:sz="0" w:space="0" w:color="auto"/>
        <w:left w:val="none" w:sz="0" w:space="0" w:color="auto"/>
        <w:bottom w:val="none" w:sz="0" w:space="0" w:color="auto"/>
        <w:right w:val="none" w:sz="0" w:space="0" w:color="auto"/>
      </w:divBdr>
    </w:div>
    <w:div w:id="1665622149">
      <w:bodyDiv w:val="1"/>
      <w:marLeft w:val="0"/>
      <w:marRight w:val="0"/>
      <w:marTop w:val="0"/>
      <w:marBottom w:val="0"/>
      <w:divBdr>
        <w:top w:val="none" w:sz="0" w:space="0" w:color="auto"/>
        <w:left w:val="none" w:sz="0" w:space="0" w:color="auto"/>
        <w:bottom w:val="none" w:sz="0" w:space="0" w:color="auto"/>
        <w:right w:val="none" w:sz="0" w:space="0" w:color="auto"/>
      </w:divBdr>
    </w:div>
    <w:div w:id="1665859882">
      <w:bodyDiv w:val="1"/>
      <w:marLeft w:val="0"/>
      <w:marRight w:val="0"/>
      <w:marTop w:val="0"/>
      <w:marBottom w:val="0"/>
      <w:divBdr>
        <w:top w:val="none" w:sz="0" w:space="0" w:color="auto"/>
        <w:left w:val="none" w:sz="0" w:space="0" w:color="auto"/>
        <w:bottom w:val="none" w:sz="0" w:space="0" w:color="auto"/>
        <w:right w:val="none" w:sz="0" w:space="0" w:color="auto"/>
      </w:divBdr>
      <w:divsChild>
        <w:div w:id="1182545049">
          <w:marLeft w:val="547"/>
          <w:marRight w:val="0"/>
          <w:marTop w:val="0"/>
          <w:marBottom w:val="0"/>
          <w:divBdr>
            <w:top w:val="none" w:sz="0" w:space="0" w:color="auto"/>
            <w:left w:val="none" w:sz="0" w:space="0" w:color="auto"/>
            <w:bottom w:val="none" w:sz="0" w:space="0" w:color="auto"/>
            <w:right w:val="none" w:sz="0" w:space="0" w:color="auto"/>
          </w:divBdr>
        </w:div>
      </w:divsChild>
    </w:div>
    <w:div w:id="1665934324">
      <w:bodyDiv w:val="1"/>
      <w:marLeft w:val="0"/>
      <w:marRight w:val="0"/>
      <w:marTop w:val="0"/>
      <w:marBottom w:val="0"/>
      <w:divBdr>
        <w:top w:val="none" w:sz="0" w:space="0" w:color="auto"/>
        <w:left w:val="none" w:sz="0" w:space="0" w:color="auto"/>
        <w:bottom w:val="none" w:sz="0" w:space="0" w:color="auto"/>
        <w:right w:val="none" w:sz="0" w:space="0" w:color="auto"/>
      </w:divBdr>
    </w:div>
    <w:div w:id="1666132273">
      <w:bodyDiv w:val="1"/>
      <w:marLeft w:val="0"/>
      <w:marRight w:val="0"/>
      <w:marTop w:val="0"/>
      <w:marBottom w:val="0"/>
      <w:divBdr>
        <w:top w:val="none" w:sz="0" w:space="0" w:color="auto"/>
        <w:left w:val="none" w:sz="0" w:space="0" w:color="auto"/>
        <w:bottom w:val="none" w:sz="0" w:space="0" w:color="auto"/>
        <w:right w:val="none" w:sz="0" w:space="0" w:color="auto"/>
      </w:divBdr>
    </w:div>
    <w:div w:id="1666203966">
      <w:bodyDiv w:val="1"/>
      <w:marLeft w:val="0"/>
      <w:marRight w:val="0"/>
      <w:marTop w:val="0"/>
      <w:marBottom w:val="0"/>
      <w:divBdr>
        <w:top w:val="none" w:sz="0" w:space="0" w:color="auto"/>
        <w:left w:val="none" w:sz="0" w:space="0" w:color="auto"/>
        <w:bottom w:val="none" w:sz="0" w:space="0" w:color="auto"/>
        <w:right w:val="none" w:sz="0" w:space="0" w:color="auto"/>
      </w:divBdr>
    </w:div>
    <w:div w:id="1666519482">
      <w:bodyDiv w:val="1"/>
      <w:marLeft w:val="0"/>
      <w:marRight w:val="0"/>
      <w:marTop w:val="0"/>
      <w:marBottom w:val="0"/>
      <w:divBdr>
        <w:top w:val="none" w:sz="0" w:space="0" w:color="auto"/>
        <w:left w:val="none" w:sz="0" w:space="0" w:color="auto"/>
        <w:bottom w:val="none" w:sz="0" w:space="0" w:color="auto"/>
        <w:right w:val="none" w:sz="0" w:space="0" w:color="auto"/>
      </w:divBdr>
    </w:div>
    <w:div w:id="1666712845">
      <w:bodyDiv w:val="1"/>
      <w:marLeft w:val="0"/>
      <w:marRight w:val="0"/>
      <w:marTop w:val="0"/>
      <w:marBottom w:val="0"/>
      <w:divBdr>
        <w:top w:val="none" w:sz="0" w:space="0" w:color="auto"/>
        <w:left w:val="none" w:sz="0" w:space="0" w:color="auto"/>
        <w:bottom w:val="none" w:sz="0" w:space="0" w:color="auto"/>
        <w:right w:val="none" w:sz="0" w:space="0" w:color="auto"/>
      </w:divBdr>
    </w:div>
    <w:div w:id="1666973919">
      <w:bodyDiv w:val="1"/>
      <w:marLeft w:val="0"/>
      <w:marRight w:val="0"/>
      <w:marTop w:val="0"/>
      <w:marBottom w:val="0"/>
      <w:divBdr>
        <w:top w:val="none" w:sz="0" w:space="0" w:color="auto"/>
        <w:left w:val="none" w:sz="0" w:space="0" w:color="auto"/>
        <w:bottom w:val="none" w:sz="0" w:space="0" w:color="auto"/>
        <w:right w:val="none" w:sz="0" w:space="0" w:color="auto"/>
      </w:divBdr>
    </w:div>
    <w:div w:id="1667324611">
      <w:bodyDiv w:val="1"/>
      <w:marLeft w:val="0"/>
      <w:marRight w:val="0"/>
      <w:marTop w:val="0"/>
      <w:marBottom w:val="0"/>
      <w:divBdr>
        <w:top w:val="none" w:sz="0" w:space="0" w:color="auto"/>
        <w:left w:val="none" w:sz="0" w:space="0" w:color="auto"/>
        <w:bottom w:val="none" w:sz="0" w:space="0" w:color="auto"/>
        <w:right w:val="none" w:sz="0" w:space="0" w:color="auto"/>
      </w:divBdr>
    </w:div>
    <w:div w:id="1667778620">
      <w:bodyDiv w:val="1"/>
      <w:marLeft w:val="0"/>
      <w:marRight w:val="0"/>
      <w:marTop w:val="0"/>
      <w:marBottom w:val="0"/>
      <w:divBdr>
        <w:top w:val="none" w:sz="0" w:space="0" w:color="auto"/>
        <w:left w:val="none" w:sz="0" w:space="0" w:color="auto"/>
        <w:bottom w:val="none" w:sz="0" w:space="0" w:color="auto"/>
        <w:right w:val="none" w:sz="0" w:space="0" w:color="auto"/>
      </w:divBdr>
    </w:div>
    <w:div w:id="1668243889">
      <w:bodyDiv w:val="1"/>
      <w:marLeft w:val="0"/>
      <w:marRight w:val="0"/>
      <w:marTop w:val="0"/>
      <w:marBottom w:val="0"/>
      <w:divBdr>
        <w:top w:val="none" w:sz="0" w:space="0" w:color="auto"/>
        <w:left w:val="none" w:sz="0" w:space="0" w:color="auto"/>
        <w:bottom w:val="none" w:sz="0" w:space="0" w:color="auto"/>
        <w:right w:val="none" w:sz="0" w:space="0" w:color="auto"/>
      </w:divBdr>
    </w:div>
    <w:div w:id="1668286644">
      <w:bodyDiv w:val="1"/>
      <w:marLeft w:val="0"/>
      <w:marRight w:val="0"/>
      <w:marTop w:val="0"/>
      <w:marBottom w:val="0"/>
      <w:divBdr>
        <w:top w:val="none" w:sz="0" w:space="0" w:color="auto"/>
        <w:left w:val="none" w:sz="0" w:space="0" w:color="auto"/>
        <w:bottom w:val="none" w:sz="0" w:space="0" w:color="auto"/>
        <w:right w:val="none" w:sz="0" w:space="0" w:color="auto"/>
      </w:divBdr>
    </w:div>
    <w:div w:id="1668628649">
      <w:bodyDiv w:val="1"/>
      <w:marLeft w:val="0"/>
      <w:marRight w:val="0"/>
      <w:marTop w:val="0"/>
      <w:marBottom w:val="0"/>
      <w:divBdr>
        <w:top w:val="none" w:sz="0" w:space="0" w:color="auto"/>
        <w:left w:val="none" w:sz="0" w:space="0" w:color="auto"/>
        <w:bottom w:val="none" w:sz="0" w:space="0" w:color="auto"/>
        <w:right w:val="none" w:sz="0" w:space="0" w:color="auto"/>
      </w:divBdr>
    </w:div>
    <w:div w:id="1668900202">
      <w:bodyDiv w:val="1"/>
      <w:marLeft w:val="0"/>
      <w:marRight w:val="0"/>
      <w:marTop w:val="0"/>
      <w:marBottom w:val="0"/>
      <w:divBdr>
        <w:top w:val="none" w:sz="0" w:space="0" w:color="auto"/>
        <w:left w:val="none" w:sz="0" w:space="0" w:color="auto"/>
        <w:bottom w:val="none" w:sz="0" w:space="0" w:color="auto"/>
        <w:right w:val="none" w:sz="0" w:space="0" w:color="auto"/>
      </w:divBdr>
      <w:divsChild>
        <w:div w:id="1077442417">
          <w:marLeft w:val="480"/>
          <w:marRight w:val="0"/>
          <w:marTop w:val="0"/>
          <w:marBottom w:val="0"/>
          <w:divBdr>
            <w:top w:val="none" w:sz="0" w:space="0" w:color="auto"/>
            <w:left w:val="none" w:sz="0" w:space="0" w:color="auto"/>
            <w:bottom w:val="none" w:sz="0" w:space="0" w:color="auto"/>
            <w:right w:val="none" w:sz="0" w:space="0" w:color="auto"/>
          </w:divBdr>
        </w:div>
        <w:div w:id="1214462703">
          <w:marLeft w:val="480"/>
          <w:marRight w:val="0"/>
          <w:marTop w:val="0"/>
          <w:marBottom w:val="0"/>
          <w:divBdr>
            <w:top w:val="none" w:sz="0" w:space="0" w:color="auto"/>
            <w:left w:val="none" w:sz="0" w:space="0" w:color="auto"/>
            <w:bottom w:val="none" w:sz="0" w:space="0" w:color="auto"/>
            <w:right w:val="none" w:sz="0" w:space="0" w:color="auto"/>
          </w:divBdr>
        </w:div>
        <w:div w:id="61173087">
          <w:marLeft w:val="480"/>
          <w:marRight w:val="0"/>
          <w:marTop w:val="0"/>
          <w:marBottom w:val="0"/>
          <w:divBdr>
            <w:top w:val="none" w:sz="0" w:space="0" w:color="auto"/>
            <w:left w:val="none" w:sz="0" w:space="0" w:color="auto"/>
            <w:bottom w:val="none" w:sz="0" w:space="0" w:color="auto"/>
            <w:right w:val="none" w:sz="0" w:space="0" w:color="auto"/>
          </w:divBdr>
        </w:div>
        <w:div w:id="2133404919">
          <w:marLeft w:val="480"/>
          <w:marRight w:val="0"/>
          <w:marTop w:val="0"/>
          <w:marBottom w:val="0"/>
          <w:divBdr>
            <w:top w:val="none" w:sz="0" w:space="0" w:color="auto"/>
            <w:left w:val="none" w:sz="0" w:space="0" w:color="auto"/>
            <w:bottom w:val="none" w:sz="0" w:space="0" w:color="auto"/>
            <w:right w:val="none" w:sz="0" w:space="0" w:color="auto"/>
          </w:divBdr>
        </w:div>
        <w:div w:id="522131391">
          <w:marLeft w:val="480"/>
          <w:marRight w:val="0"/>
          <w:marTop w:val="0"/>
          <w:marBottom w:val="0"/>
          <w:divBdr>
            <w:top w:val="none" w:sz="0" w:space="0" w:color="auto"/>
            <w:left w:val="none" w:sz="0" w:space="0" w:color="auto"/>
            <w:bottom w:val="none" w:sz="0" w:space="0" w:color="auto"/>
            <w:right w:val="none" w:sz="0" w:space="0" w:color="auto"/>
          </w:divBdr>
        </w:div>
        <w:div w:id="110442747">
          <w:marLeft w:val="480"/>
          <w:marRight w:val="0"/>
          <w:marTop w:val="0"/>
          <w:marBottom w:val="0"/>
          <w:divBdr>
            <w:top w:val="none" w:sz="0" w:space="0" w:color="auto"/>
            <w:left w:val="none" w:sz="0" w:space="0" w:color="auto"/>
            <w:bottom w:val="none" w:sz="0" w:space="0" w:color="auto"/>
            <w:right w:val="none" w:sz="0" w:space="0" w:color="auto"/>
          </w:divBdr>
        </w:div>
        <w:div w:id="2144538430">
          <w:marLeft w:val="480"/>
          <w:marRight w:val="0"/>
          <w:marTop w:val="0"/>
          <w:marBottom w:val="0"/>
          <w:divBdr>
            <w:top w:val="none" w:sz="0" w:space="0" w:color="auto"/>
            <w:left w:val="none" w:sz="0" w:space="0" w:color="auto"/>
            <w:bottom w:val="none" w:sz="0" w:space="0" w:color="auto"/>
            <w:right w:val="none" w:sz="0" w:space="0" w:color="auto"/>
          </w:divBdr>
        </w:div>
        <w:div w:id="1000423953">
          <w:marLeft w:val="480"/>
          <w:marRight w:val="0"/>
          <w:marTop w:val="0"/>
          <w:marBottom w:val="0"/>
          <w:divBdr>
            <w:top w:val="none" w:sz="0" w:space="0" w:color="auto"/>
            <w:left w:val="none" w:sz="0" w:space="0" w:color="auto"/>
            <w:bottom w:val="none" w:sz="0" w:space="0" w:color="auto"/>
            <w:right w:val="none" w:sz="0" w:space="0" w:color="auto"/>
          </w:divBdr>
        </w:div>
        <w:div w:id="351301134">
          <w:marLeft w:val="480"/>
          <w:marRight w:val="0"/>
          <w:marTop w:val="0"/>
          <w:marBottom w:val="0"/>
          <w:divBdr>
            <w:top w:val="none" w:sz="0" w:space="0" w:color="auto"/>
            <w:left w:val="none" w:sz="0" w:space="0" w:color="auto"/>
            <w:bottom w:val="none" w:sz="0" w:space="0" w:color="auto"/>
            <w:right w:val="none" w:sz="0" w:space="0" w:color="auto"/>
          </w:divBdr>
        </w:div>
        <w:div w:id="1204095185">
          <w:marLeft w:val="480"/>
          <w:marRight w:val="0"/>
          <w:marTop w:val="0"/>
          <w:marBottom w:val="0"/>
          <w:divBdr>
            <w:top w:val="none" w:sz="0" w:space="0" w:color="auto"/>
            <w:left w:val="none" w:sz="0" w:space="0" w:color="auto"/>
            <w:bottom w:val="none" w:sz="0" w:space="0" w:color="auto"/>
            <w:right w:val="none" w:sz="0" w:space="0" w:color="auto"/>
          </w:divBdr>
        </w:div>
        <w:div w:id="1360625564">
          <w:marLeft w:val="480"/>
          <w:marRight w:val="0"/>
          <w:marTop w:val="0"/>
          <w:marBottom w:val="0"/>
          <w:divBdr>
            <w:top w:val="none" w:sz="0" w:space="0" w:color="auto"/>
            <w:left w:val="none" w:sz="0" w:space="0" w:color="auto"/>
            <w:bottom w:val="none" w:sz="0" w:space="0" w:color="auto"/>
            <w:right w:val="none" w:sz="0" w:space="0" w:color="auto"/>
          </w:divBdr>
        </w:div>
        <w:div w:id="586354330">
          <w:marLeft w:val="480"/>
          <w:marRight w:val="0"/>
          <w:marTop w:val="0"/>
          <w:marBottom w:val="0"/>
          <w:divBdr>
            <w:top w:val="none" w:sz="0" w:space="0" w:color="auto"/>
            <w:left w:val="none" w:sz="0" w:space="0" w:color="auto"/>
            <w:bottom w:val="none" w:sz="0" w:space="0" w:color="auto"/>
            <w:right w:val="none" w:sz="0" w:space="0" w:color="auto"/>
          </w:divBdr>
        </w:div>
        <w:div w:id="1050764343">
          <w:marLeft w:val="480"/>
          <w:marRight w:val="0"/>
          <w:marTop w:val="0"/>
          <w:marBottom w:val="0"/>
          <w:divBdr>
            <w:top w:val="none" w:sz="0" w:space="0" w:color="auto"/>
            <w:left w:val="none" w:sz="0" w:space="0" w:color="auto"/>
            <w:bottom w:val="none" w:sz="0" w:space="0" w:color="auto"/>
            <w:right w:val="none" w:sz="0" w:space="0" w:color="auto"/>
          </w:divBdr>
        </w:div>
        <w:div w:id="787773777">
          <w:marLeft w:val="480"/>
          <w:marRight w:val="0"/>
          <w:marTop w:val="0"/>
          <w:marBottom w:val="0"/>
          <w:divBdr>
            <w:top w:val="none" w:sz="0" w:space="0" w:color="auto"/>
            <w:left w:val="none" w:sz="0" w:space="0" w:color="auto"/>
            <w:bottom w:val="none" w:sz="0" w:space="0" w:color="auto"/>
            <w:right w:val="none" w:sz="0" w:space="0" w:color="auto"/>
          </w:divBdr>
        </w:div>
        <w:div w:id="1336762930">
          <w:marLeft w:val="480"/>
          <w:marRight w:val="0"/>
          <w:marTop w:val="0"/>
          <w:marBottom w:val="0"/>
          <w:divBdr>
            <w:top w:val="none" w:sz="0" w:space="0" w:color="auto"/>
            <w:left w:val="none" w:sz="0" w:space="0" w:color="auto"/>
            <w:bottom w:val="none" w:sz="0" w:space="0" w:color="auto"/>
            <w:right w:val="none" w:sz="0" w:space="0" w:color="auto"/>
          </w:divBdr>
        </w:div>
        <w:div w:id="865797601">
          <w:marLeft w:val="480"/>
          <w:marRight w:val="0"/>
          <w:marTop w:val="0"/>
          <w:marBottom w:val="0"/>
          <w:divBdr>
            <w:top w:val="none" w:sz="0" w:space="0" w:color="auto"/>
            <w:left w:val="none" w:sz="0" w:space="0" w:color="auto"/>
            <w:bottom w:val="none" w:sz="0" w:space="0" w:color="auto"/>
            <w:right w:val="none" w:sz="0" w:space="0" w:color="auto"/>
          </w:divBdr>
        </w:div>
        <w:div w:id="452603950">
          <w:marLeft w:val="480"/>
          <w:marRight w:val="0"/>
          <w:marTop w:val="0"/>
          <w:marBottom w:val="0"/>
          <w:divBdr>
            <w:top w:val="none" w:sz="0" w:space="0" w:color="auto"/>
            <w:left w:val="none" w:sz="0" w:space="0" w:color="auto"/>
            <w:bottom w:val="none" w:sz="0" w:space="0" w:color="auto"/>
            <w:right w:val="none" w:sz="0" w:space="0" w:color="auto"/>
          </w:divBdr>
        </w:div>
        <w:div w:id="1771929019">
          <w:marLeft w:val="480"/>
          <w:marRight w:val="0"/>
          <w:marTop w:val="0"/>
          <w:marBottom w:val="0"/>
          <w:divBdr>
            <w:top w:val="none" w:sz="0" w:space="0" w:color="auto"/>
            <w:left w:val="none" w:sz="0" w:space="0" w:color="auto"/>
            <w:bottom w:val="none" w:sz="0" w:space="0" w:color="auto"/>
            <w:right w:val="none" w:sz="0" w:space="0" w:color="auto"/>
          </w:divBdr>
        </w:div>
        <w:div w:id="164907113">
          <w:marLeft w:val="480"/>
          <w:marRight w:val="0"/>
          <w:marTop w:val="0"/>
          <w:marBottom w:val="0"/>
          <w:divBdr>
            <w:top w:val="none" w:sz="0" w:space="0" w:color="auto"/>
            <w:left w:val="none" w:sz="0" w:space="0" w:color="auto"/>
            <w:bottom w:val="none" w:sz="0" w:space="0" w:color="auto"/>
            <w:right w:val="none" w:sz="0" w:space="0" w:color="auto"/>
          </w:divBdr>
        </w:div>
        <w:div w:id="2093702211">
          <w:marLeft w:val="480"/>
          <w:marRight w:val="0"/>
          <w:marTop w:val="0"/>
          <w:marBottom w:val="0"/>
          <w:divBdr>
            <w:top w:val="none" w:sz="0" w:space="0" w:color="auto"/>
            <w:left w:val="none" w:sz="0" w:space="0" w:color="auto"/>
            <w:bottom w:val="none" w:sz="0" w:space="0" w:color="auto"/>
            <w:right w:val="none" w:sz="0" w:space="0" w:color="auto"/>
          </w:divBdr>
        </w:div>
        <w:div w:id="561869791">
          <w:marLeft w:val="480"/>
          <w:marRight w:val="0"/>
          <w:marTop w:val="0"/>
          <w:marBottom w:val="0"/>
          <w:divBdr>
            <w:top w:val="none" w:sz="0" w:space="0" w:color="auto"/>
            <w:left w:val="none" w:sz="0" w:space="0" w:color="auto"/>
            <w:bottom w:val="none" w:sz="0" w:space="0" w:color="auto"/>
            <w:right w:val="none" w:sz="0" w:space="0" w:color="auto"/>
          </w:divBdr>
        </w:div>
        <w:div w:id="1664814154">
          <w:marLeft w:val="480"/>
          <w:marRight w:val="0"/>
          <w:marTop w:val="0"/>
          <w:marBottom w:val="0"/>
          <w:divBdr>
            <w:top w:val="none" w:sz="0" w:space="0" w:color="auto"/>
            <w:left w:val="none" w:sz="0" w:space="0" w:color="auto"/>
            <w:bottom w:val="none" w:sz="0" w:space="0" w:color="auto"/>
            <w:right w:val="none" w:sz="0" w:space="0" w:color="auto"/>
          </w:divBdr>
        </w:div>
        <w:div w:id="249120583">
          <w:marLeft w:val="480"/>
          <w:marRight w:val="0"/>
          <w:marTop w:val="0"/>
          <w:marBottom w:val="0"/>
          <w:divBdr>
            <w:top w:val="none" w:sz="0" w:space="0" w:color="auto"/>
            <w:left w:val="none" w:sz="0" w:space="0" w:color="auto"/>
            <w:bottom w:val="none" w:sz="0" w:space="0" w:color="auto"/>
            <w:right w:val="none" w:sz="0" w:space="0" w:color="auto"/>
          </w:divBdr>
        </w:div>
        <w:div w:id="211699261">
          <w:marLeft w:val="480"/>
          <w:marRight w:val="0"/>
          <w:marTop w:val="0"/>
          <w:marBottom w:val="0"/>
          <w:divBdr>
            <w:top w:val="none" w:sz="0" w:space="0" w:color="auto"/>
            <w:left w:val="none" w:sz="0" w:space="0" w:color="auto"/>
            <w:bottom w:val="none" w:sz="0" w:space="0" w:color="auto"/>
            <w:right w:val="none" w:sz="0" w:space="0" w:color="auto"/>
          </w:divBdr>
        </w:div>
        <w:div w:id="1087308208">
          <w:marLeft w:val="480"/>
          <w:marRight w:val="0"/>
          <w:marTop w:val="0"/>
          <w:marBottom w:val="0"/>
          <w:divBdr>
            <w:top w:val="none" w:sz="0" w:space="0" w:color="auto"/>
            <w:left w:val="none" w:sz="0" w:space="0" w:color="auto"/>
            <w:bottom w:val="none" w:sz="0" w:space="0" w:color="auto"/>
            <w:right w:val="none" w:sz="0" w:space="0" w:color="auto"/>
          </w:divBdr>
        </w:div>
        <w:div w:id="1099715485">
          <w:marLeft w:val="480"/>
          <w:marRight w:val="0"/>
          <w:marTop w:val="0"/>
          <w:marBottom w:val="0"/>
          <w:divBdr>
            <w:top w:val="none" w:sz="0" w:space="0" w:color="auto"/>
            <w:left w:val="none" w:sz="0" w:space="0" w:color="auto"/>
            <w:bottom w:val="none" w:sz="0" w:space="0" w:color="auto"/>
            <w:right w:val="none" w:sz="0" w:space="0" w:color="auto"/>
          </w:divBdr>
        </w:div>
        <w:div w:id="1457530333">
          <w:marLeft w:val="480"/>
          <w:marRight w:val="0"/>
          <w:marTop w:val="0"/>
          <w:marBottom w:val="0"/>
          <w:divBdr>
            <w:top w:val="none" w:sz="0" w:space="0" w:color="auto"/>
            <w:left w:val="none" w:sz="0" w:space="0" w:color="auto"/>
            <w:bottom w:val="none" w:sz="0" w:space="0" w:color="auto"/>
            <w:right w:val="none" w:sz="0" w:space="0" w:color="auto"/>
          </w:divBdr>
        </w:div>
        <w:div w:id="662196203">
          <w:marLeft w:val="480"/>
          <w:marRight w:val="0"/>
          <w:marTop w:val="0"/>
          <w:marBottom w:val="0"/>
          <w:divBdr>
            <w:top w:val="none" w:sz="0" w:space="0" w:color="auto"/>
            <w:left w:val="none" w:sz="0" w:space="0" w:color="auto"/>
            <w:bottom w:val="none" w:sz="0" w:space="0" w:color="auto"/>
            <w:right w:val="none" w:sz="0" w:space="0" w:color="auto"/>
          </w:divBdr>
        </w:div>
        <w:div w:id="316998521">
          <w:marLeft w:val="480"/>
          <w:marRight w:val="0"/>
          <w:marTop w:val="0"/>
          <w:marBottom w:val="0"/>
          <w:divBdr>
            <w:top w:val="none" w:sz="0" w:space="0" w:color="auto"/>
            <w:left w:val="none" w:sz="0" w:space="0" w:color="auto"/>
            <w:bottom w:val="none" w:sz="0" w:space="0" w:color="auto"/>
            <w:right w:val="none" w:sz="0" w:space="0" w:color="auto"/>
          </w:divBdr>
        </w:div>
        <w:div w:id="965234066">
          <w:marLeft w:val="480"/>
          <w:marRight w:val="0"/>
          <w:marTop w:val="0"/>
          <w:marBottom w:val="0"/>
          <w:divBdr>
            <w:top w:val="none" w:sz="0" w:space="0" w:color="auto"/>
            <w:left w:val="none" w:sz="0" w:space="0" w:color="auto"/>
            <w:bottom w:val="none" w:sz="0" w:space="0" w:color="auto"/>
            <w:right w:val="none" w:sz="0" w:space="0" w:color="auto"/>
          </w:divBdr>
        </w:div>
        <w:div w:id="2057266994">
          <w:marLeft w:val="480"/>
          <w:marRight w:val="0"/>
          <w:marTop w:val="0"/>
          <w:marBottom w:val="0"/>
          <w:divBdr>
            <w:top w:val="none" w:sz="0" w:space="0" w:color="auto"/>
            <w:left w:val="none" w:sz="0" w:space="0" w:color="auto"/>
            <w:bottom w:val="none" w:sz="0" w:space="0" w:color="auto"/>
            <w:right w:val="none" w:sz="0" w:space="0" w:color="auto"/>
          </w:divBdr>
        </w:div>
        <w:div w:id="473983208">
          <w:marLeft w:val="480"/>
          <w:marRight w:val="0"/>
          <w:marTop w:val="0"/>
          <w:marBottom w:val="0"/>
          <w:divBdr>
            <w:top w:val="none" w:sz="0" w:space="0" w:color="auto"/>
            <w:left w:val="none" w:sz="0" w:space="0" w:color="auto"/>
            <w:bottom w:val="none" w:sz="0" w:space="0" w:color="auto"/>
            <w:right w:val="none" w:sz="0" w:space="0" w:color="auto"/>
          </w:divBdr>
        </w:div>
        <w:div w:id="1037312497">
          <w:marLeft w:val="480"/>
          <w:marRight w:val="0"/>
          <w:marTop w:val="0"/>
          <w:marBottom w:val="0"/>
          <w:divBdr>
            <w:top w:val="none" w:sz="0" w:space="0" w:color="auto"/>
            <w:left w:val="none" w:sz="0" w:space="0" w:color="auto"/>
            <w:bottom w:val="none" w:sz="0" w:space="0" w:color="auto"/>
            <w:right w:val="none" w:sz="0" w:space="0" w:color="auto"/>
          </w:divBdr>
        </w:div>
        <w:div w:id="729810790">
          <w:marLeft w:val="480"/>
          <w:marRight w:val="0"/>
          <w:marTop w:val="0"/>
          <w:marBottom w:val="0"/>
          <w:divBdr>
            <w:top w:val="none" w:sz="0" w:space="0" w:color="auto"/>
            <w:left w:val="none" w:sz="0" w:space="0" w:color="auto"/>
            <w:bottom w:val="none" w:sz="0" w:space="0" w:color="auto"/>
            <w:right w:val="none" w:sz="0" w:space="0" w:color="auto"/>
          </w:divBdr>
        </w:div>
        <w:div w:id="1638030985">
          <w:marLeft w:val="480"/>
          <w:marRight w:val="0"/>
          <w:marTop w:val="0"/>
          <w:marBottom w:val="0"/>
          <w:divBdr>
            <w:top w:val="none" w:sz="0" w:space="0" w:color="auto"/>
            <w:left w:val="none" w:sz="0" w:space="0" w:color="auto"/>
            <w:bottom w:val="none" w:sz="0" w:space="0" w:color="auto"/>
            <w:right w:val="none" w:sz="0" w:space="0" w:color="auto"/>
          </w:divBdr>
        </w:div>
        <w:div w:id="1516335731">
          <w:marLeft w:val="480"/>
          <w:marRight w:val="0"/>
          <w:marTop w:val="0"/>
          <w:marBottom w:val="0"/>
          <w:divBdr>
            <w:top w:val="none" w:sz="0" w:space="0" w:color="auto"/>
            <w:left w:val="none" w:sz="0" w:space="0" w:color="auto"/>
            <w:bottom w:val="none" w:sz="0" w:space="0" w:color="auto"/>
            <w:right w:val="none" w:sz="0" w:space="0" w:color="auto"/>
          </w:divBdr>
        </w:div>
        <w:div w:id="1407415240">
          <w:marLeft w:val="480"/>
          <w:marRight w:val="0"/>
          <w:marTop w:val="0"/>
          <w:marBottom w:val="0"/>
          <w:divBdr>
            <w:top w:val="none" w:sz="0" w:space="0" w:color="auto"/>
            <w:left w:val="none" w:sz="0" w:space="0" w:color="auto"/>
            <w:bottom w:val="none" w:sz="0" w:space="0" w:color="auto"/>
            <w:right w:val="none" w:sz="0" w:space="0" w:color="auto"/>
          </w:divBdr>
        </w:div>
        <w:div w:id="1969313861">
          <w:marLeft w:val="480"/>
          <w:marRight w:val="0"/>
          <w:marTop w:val="0"/>
          <w:marBottom w:val="0"/>
          <w:divBdr>
            <w:top w:val="none" w:sz="0" w:space="0" w:color="auto"/>
            <w:left w:val="none" w:sz="0" w:space="0" w:color="auto"/>
            <w:bottom w:val="none" w:sz="0" w:space="0" w:color="auto"/>
            <w:right w:val="none" w:sz="0" w:space="0" w:color="auto"/>
          </w:divBdr>
        </w:div>
        <w:div w:id="17850960">
          <w:marLeft w:val="480"/>
          <w:marRight w:val="0"/>
          <w:marTop w:val="0"/>
          <w:marBottom w:val="0"/>
          <w:divBdr>
            <w:top w:val="none" w:sz="0" w:space="0" w:color="auto"/>
            <w:left w:val="none" w:sz="0" w:space="0" w:color="auto"/>
            <w:bottom w:val="none" w:sz="0" w:space="0" w:color="auto"/>
            <w:right w:val="none" w:sz="0" w:space="0" w:color="auto"/>
          </w:divBdr>
        </w:div>
        <w:div w:id="786848456">
          <w:marLeft w:val="480"/>
          <w:marRight w:val="0"/>
          <w:marTop w:val="0"/>
          <w:marBottom w:val="0"/>
          <w:divBdr>
            <w:top w:val="none" w:sz="0" w:space="0" w:color="auto"/>
            <w:left w:val="none" w:sz="0" w:space="0" w:color="auto"/>
            <w:bottom w:val="none" w:sz="0" w:space="0" w:color="auto"/>
            <w:right w:val="none" w:sz="0" w:space="0" w:color="auto"/>
          </w:divBdr>
        </w:div>
        <w:div w:id="1223558885">
          <w:marLeft w:val="480"/>
          <w:marRight w:val="0"/>
          <w:marTop w:val="0"/>
          <w:marBottom w:val="0"/>
          <w:divBdr>
            <w:top w:val="none" w:sz="0" w:space="0" w:color="auto"/>
            <w:left w:val="none" w:sz="0" w:space="0" w:color="auto"/>
            <w:bottom w:val="none" w:sz="0" w:space="0" w:color="auto"/>
            <w:right w:val="none" w:sz="0" w:space="0" w:color="auto"/>
          </w:divBdr>
        </w:div>
        <w:div w:id="54008685">
          <w:marLeft w:val="480"/>
          <w:marRight w:val="0"/>
          <w:marTop w:val="0"/>
          <w:marBottom w:val="0"/>
          <w:divBdr>
            <w:top w:val="none" w:sz="0" w:space="0" w:color="auto"/>
            <w:left w:val="none" w:sz="0" w:space="0" w:color="auto"/>
            <w:bottom w:val="none" w:sz="0" w:space="0" w:color="auto"/>
            <w:right w:val="none" w:sz="0" w:space="0" w:color="auto"/>
          </w:divBdr>
        </w:div>
        <w:div w:id="1085765330">
          <w:marLeft w:val="480"/>
          <w:marRight w:val="0"/>
          <w:marTop w:val="0"/>
          <w:marBottom w:val="0"/>
          <w:divBdr>
            <w:top w:val="none" w:sz="0" w:space="0" w:color="auto"/>
            <w:left w:val="none" w:sz="0" w:space="0" w:color="auto"/>
            <w:bottom w:val="none" w:sz="0" w:space="0" w:color="auto"/>
            <w:right w:val="none" w:sz="0" w:space="0" w:color="auto"/>
          </w:divBdr>
        </w:div>
        <w:div w:id="238905821">
          <w:marLeft w:val="480"/>
          <w:marRight w:val="0"/>
          <w:marTop w:val="0"/>
          <w:marBottom w:val="0"/>
          <w:divBdr>
            <w:top w:val="none" w:sz="0" w:space="0" w:color="auto"/>
            <w:left w:val="none" w:sz="0" w:space="0" w:color="auto"/>
            <w:bottom w:val="none" w:sz="0" w:space="0" w:color="auto"/>
            <w:right w:val="none" w:sz="0" w:space="0" w:color="auto"/>
          </w:divBdr>
        </w:div>
        <w:div w:id="1595936680">
          <w:marLeft w:val="480"/>
          <w:marRight w:val="0"/>
          <w:marTop w:val="0"/>
          <w:marBottom w:val="0"/>
          <w:divBdr>
            <w:top w:val="none" w:sz="0" w:space="0" w:color="auto"/>
            <w:left w:val="none" w:sz="0" w:space="0" w:color="auto"/>
            <w:bottom w:val="none" w:sz="0" w:space="0" w:color="auto"/>
            <w:right w:val="none" w:sz="0" w:space="0" w:color="auto"/>
          </w:divBdr>
        </w:div>
        <w:div w:id="751854906">
          <w:marLeft w:val="480"/>
          <w:marRight w:val="0"/>
          <w:marTop w:val="0"/>
          <w:marBottom w:val="0"/>
          <w:divBdr>
            <w:top w:val="none" w:sz="0" w:space="0" w:color="auto"/>
            <w:left w:val="none" w:sz="0" w:space="0" w:color="auto"/>
            <w:bottom w:val="none" w:sz="0" w:space="0" w:color="auto"/>
            <w:right w:val="none" w:sz="0" w:space="0" w:color="auto"/>
          </w:divBdr>
        </w:div>
        <w:div w:id="107087888">
          <w:marLeft w:val="480"/>
          <w:marRight w:val="0"/>
          <w:marTop w:val="0"/>
          <w:marBottom w:val="0"/>
          <w:divBdr>
            <w:top w:val="none" w:sz="0" w:space="0" w:color="auto"/>
            <w:left w:val="none" w:sz="0" w:space="0" w:color="auto"/>
            <w:bottom w:val="none" w:sz="0" w:space="0" w:color="auto"/>
            <w:right w:val="none" w:sz="0" w:space="0" w:color="auto"/>
          </w:divBdr>
        </w:div>
        <w:div w:id="1411543221">
          <w:marLeft w:val="480"/>
          <w:marRight w:val="0"/>
          <w:marTop w:val="0"/>
          <w:marBottom w:val="0"/>
          <w:divBdr>
            <w:top w:val="none" w:sz="0" w:space="0" w:color="auto"/>
            <w:left w:val="none" w:sz="0" w:space="0" w:color="auto"/>
            <w:bottom w:val="none" w:sz="0" w:space="0" w:color="auto"/>
            <w:right w:val="none" w:sz="0" w:space="0" w:color="auto"/>
          </w:divBdr>
        </w:div>
        <w:div w:id="2124416546">
          <w:marLeft w:val="480"/>
          <w:marRight w:val="0"/>
          <w:marTop w:val="0"/>
          <w:marBottom w:val="0"/>
          <w:divBdr>
            <w:top w:val="none" w:sz="0" w:space="0" w:color="auto"/>
            <w:left w:val="none" w:sz="0" w:space="0" w:color="auto"/>
            <w:bottom w:val="none" w:sz="0" w:space="0" w:color="auto"/>
            <w:right w:val="none" w:sz="0" w:space="0" w:color="auto"/>
          </w:divBdr>
        </w:div>
        <w:div w:id="1218979822">
          <w:marLeft w:val="480"/>
          <w:marRight w:val="0"/>
          <w:marTop w:val="0"/>
          <w:marBottom w:val="0"/>
          <w:divBdr>
            <w:top w:val="none" w:sz="0" w:space="0" w:color="auto"/>
            <w:left w:val="none" w:sz="0" w:space="0" w:color="auto"/>
            <w:bottom w:val="none" w:sz="0" w:space="0" w:color="auto"/>
            <w:right w:val="none" w:sz="0" w:space="0" w:color="auto"/>
          </w:divBdr>
        </w:div>
        <w:div w:id="2068139802">
          <w:marLeft w:val="480"/>
          <w:marRight w:val="0"/>
          <w:marTop w:val="0"/>
          <w:marBottom w:val="0"/>
          <w:divBdr>
            <w:top w:val="none" w:sz="0" w:space="0" w:color="auto"/>
            <w:left w:val="none" w:sz="0" w:space="0" w:color="auto"/>
            <w:bottom w:val="none" w:sz="0" w:space="0" w:color="auto"/>
            <w:right w:val="none" w:sz="0" w:space="0" w:color="auto"/>
          </w:divBdr>
        </w:div>
        <w:div w:id="801460211">
          <w:marLeft w:val="480"/>
          <w:marRight w:val="0"/>
          <w:marTop w:val="0"/>
          <w:marBottom w:val="0"/>
          <w:divBdr>
            <w:top w:val="none" w:sz="0" w:space="0" w:color="auto"/>
            <w:left w:val="none" w:sz="0" w:space="0" w:color="auto"/>
            <w:bottom w:val="none" w:sz="0" w:space="0" w:color="auto"/>
            <w:right w:val="none" w:sz="0" w:space="0" w:color="auto"/>
          </w:divBdr>
        </w:div>
        <w:div w:id="1226648559">
          <w:marLeft w:val="480"/>
          <w:marRight w:val="0"/>
          <w:marTop w:val="0"/>
          <w:marBottom w:val="0"/>
          <w:divBdr>
            <w:top w:val="none" w:sz="0" w:space="0" w:color="auto"/>
            <w:left w:val="none" w:sz="0" w:space="0" w:color="auto"/>
            <w:bottom w:val="none" w:sz="0" w:space="0" w:color="auto"/>
            <w:right w:val="none" w:sz="0" w:space="0" w:color="auto"/>
          </w:divBdr>
        </w:div>
        <w:div w:id="150829807">
          <w:marLeft w:val="480"/>
          <w:marRight w:val="0"/>
          <w:marTop w:val="0"/>
          <w:marBottom w:val="0"/>
          <w:divBdr>
            <w:top w:val="none" w:sz="0" w:space="0" w:color="auto"/>
            <w:left w:val="none" w:sz="0" w:space="0" w:color="auto"/>
            <w:bottom w:val="none" w:sz="0" w:space="0" w:color="auto"/>
            <w:right w:val="none" w:sz="0" w:space="0" w:color="auto"/>
          </w:divBdr>
        </w:div>
        <w:div w:id="1449857487">
          <w:marLeft w:val="480"/>
          <w:marRight w:val="0"/>
          <w:marTop w:val="0"/>
          <w:marBottom w:val="0"/>
          <w:divBdr>
            <w:top w:val="none" w:sz="0" w:space="0" w:color="auto"/>
            <w:left w:val="none" w:sz="0" w:space="0" w:color="auto"/>
            <w:bottom w:val="none" w:sz="0" w:space="0" w:color="auto"/>
            <w:right w:val="none" w:sz="0" w:space="0" w:color="auto"/>
          </w:divBdr>
        </w:div>
        <w:div w:id="1154493228">
          <w:marLeft w:val="480"/>
          <w:marRight w:val="0"/>
          <w:marTop w:val="0"/>
          <w:marBottom w:val="0"/>
          <w:divBdr>
            <w:top w:val="none" w:sz="0" w:space="0" w:color="auto"/>
            <w:left w:val="none" w:sz="0" w:space="0" w:color="auto"/>
            <w:bottom w:val="none" w:sz="0" w:space="0" w:color="auto"/>
            <w:right w:val="none" w:sz="0" w:space="0" w:color="auto"/>
          </w:divBdr>
        </w:div>
        <w:div w:id="1024358485">
          <w:marLeft w:val="480"/>
          <w:marRight w:val="0"/>
          <w:marTop w:val="0"/>
          <w:marBottom w:val="0"/>
          <w:divBdr>
            <w:top w:val="none" w:sz="0" w:space="0" w:color="auto"/>
            <w:left w:val="none" w:sz="0" w:space="0" w:color="auto"/>
            <w:bottom w:val="none" w:sz="0" w:space="0" w:color="auto"/>
            <w:right w:val="none" w:sz="0" w:space="0" w:color="auto"/>
          </w:divBdr>
        </w:div>
        <w:div w:id="2093503900">
          <w:marLeft w:val="480"/>
          <w:marRight w:val="0"/>
          <w:marTop w:val="0"/>
          <w:marBottom w:val="0"/>
          <w:divBdr>
            <w:top w:val="none" w:sz="0" w:space="0" w:color="auto"/>
            <w:left w:val="none" w:sz="0" w:space="0" w:color="auto"/>
            <w:bottom w:val="none" w:sz="0" w:space="0" w:color="auto"/>
            <w:right w:val="none" w:sz="0" w:space="0" w:color="auto"/>
          </w:divBdr>
        </w:div>
        <w:div w:id="1580168177">
          <w:marLeft w:val="480"/>
          <w:marRight w:val="0"/>
          <w:marTop w:val="0"/>
          <w:marBottom w:val="0"/>
          <w:divBdr>
            <w:top w:val="none" w:sz="0" w:space="0" w:color="auto"/>
            <w:left w:val="none" w:sz="0" w:space="0" w:color="auto"/>
            <w:bottom w:val="none" w:sz="0" w:space="0" w:color="auto"/>
            <w:right w:val="none" w:sz="0" w:space="0" w:color="auto"/>
          </w:divBdr>
        </w:div>
        <w:div w:id="185872972">
          <w:marLeft w:val="480"/>
          <w:marRight w:val="0"/>
          <w:marTop w:val="0"/>
          <w:marBottom w:val="0"/>
          <w:divBdr>
            <w:top w:val="none" w:sz="0" w:space="0" w:color="auto"/>
            <w:left w:val="none" w:sz="0" w:space="0" w:color="auto"/>
            <w:bottom w:val="none" w:sz="0" w:space="0" w:color="auto"/>
            <w:right w:val="none" w:sz="0" w:space="0" w:color="auto"/>
          </w:divBdr>
        </w:div>
        <w:div w:id="852720955">
          <w:marLeft w:val="480"/>
          <w:marRight w:val="0"/>
          <w:marTop w:val="0"/>
          <w:marBottom w:val="0"/>
          <w:divBdr>
            <w:top w:val="none" w:sz="0" w:space="0" w:color="auto"/>
            <w:left w:val="none" w:sz="0" w:space="0" w:color="auto"/>
            <w:bottom w:val="none" w:sz="0" w:space="0" w:color="auto"/>
            <w:right w:val="none" w:sz="0" w:space="0" w:color="auto"/>
          </w:divBdr>
        </w:div>
        <w:div w:id="1727534335">
          <w:marLeft w:val="480"/>
          <w:marRight w:val="0"/>
          <w:marTop w:val="0"/>
          <w:marBottom w:val="0"/>
          <w:divBdr>
            <w:top w:val="none" w:sz="0" w:space="0" w:color="auto"/>
            <w:left w:val="none" w:sz="0" w:space="0" w:color="auto"/>
            <w:bottom w:val="none" w:sz="0" w:space="0" w:color="auto"/>
            <w:right w:val="none" w:sz="0" w:space="0" w:color="auto"/>
          </w:divBdr>
        </w:div>
        <w:div w:id="267006953">
          <w:marLeft w:val="480"/>
          <w:marRight w:val="0"/>
          <w:marTop w:val="0"/>
          <w:marBottom w:val="0"/>
          <w:divBdr>
            <w:top w:val="none" w:sz="0" w:space="0" w:color="auto"/>
            <w:left w:val="none" w:sz="0" w:space="0" w:color="auto"/>
            <w:bottom w:val="none" w:sz="0" w:space="0" w:color="auto"/>
            <w:right w:val="none" w:sz="0" w:space="0" w:color="auto"/>
          </w:divBdr>
        </w:div>
        <w:div w:id="97649505">
          <w:marLeft w:val="480"/>
          <w:marRight w:val="0"/>
          <w:marTop w:val="0"/>
          <w:marBottom w:val="0"/>
          <w:divBdr>
            <w:top w:val="none" w:sz="0" w:space="0" w:color="auto"/>
            <w:left w:val="none" w:sz="0" w:space="0" w:color="auto"/>
            <w:bottom w:val="none" w:sz="0" w:space="0" w:color="auto"/>
            <w:right w:val="none" w:sz="0" w:space="0" w:color="auto"/>
          </w:divBdr>
        </w:div>
        <w:div w:id="893738564">
          <w:marLeft w:val="480"/>
          <w:marRight w:val="0"/>
          <w:marTop w:val="0"/>
          <w:marBottom w:val="0"/>
          <w:divBdr>
            <w:top w:val="none" w:sz="0" w:space="0" w:color="auto"/>
            <w:left w:val="none" w:sz="0" w:space="0" w:color="auto"/>
            <w:bottom w:val="none" w:sz="0" w:space="0" w:color="auto"/>
            <w:right w:val="none" w:sz="0" w:space="0" w:color="auto"/>
          </w:divBdr>
        </w:div>
        <w:div w:id="1944065751">
          <w:marLeft w:val="480"/>
          <w:marRight w:val="0"/>
          <w:marTop w:val="0"/>
          <w:marBottom w:val="0"/>
          <w:divBdr>
            <w:top w:val="none" w:sz="0" w:space="0" w:color="auto"/>
            <w:left w:val="none" w:sz="0" w:space="0" w:color="auto"/>
            <w:bottom w:val="none" w:sz="0" w:space="0" w:color="auto"/>
            <w:right w:val="none" w:sz="0" w:space="0" w:color="auto"/>
          </w:divBdr>
        </w:div>
        <w:div w:id="833298777">
          <w:marLeft w:val="480"/>
          <w:marRight w:val="0"/>
          <w:marTop w:val="0"/>
          <w:marBottom w:val="0"/>
          <w:divBdr>
            <w:top w:val="none" w:sz="0" w:space="0" w:color="auto"/>
            <w:left w:val="none" w:sz="0" w:space="0" w:color="auto"/>
            <w:bottom w:val="none" w:sz="0" w:space="0" w:color="auto"/>
            <w:right w:val="none" w:sz="0" w:space="0" w:color="auto"/>
          </w:divBdr>
        </w:div>
        <w:div w:id="1677078364">
          <w:marLeft w:val="480"/>
          <w:marRight w:val="0"/>
          <w:marTop w:val="0"/>
          <w:marBottom w:val="0"/>
          <w:divBdr>
            <w:top w:val="none" w:sz="0" w:space="0" w:color="auto"/>
            <w:left w:val="none" w:sz="0" w:space="0" w:color="auto"/>
            <w:bottom w:val="none" w:sz="0" w:space="0" w:color="auto"/>
            <w:right w:val="none" w:sz="0" w:space="0" w:color="auto"/>
          </w:divBdr>
        </w:div>
        <w:div w:id="1645040456">
          <w:marLeft w:val="480"/>
          <w:marRight w:val="0"/>
          <w:marTop w:val="0"/>
          <w:marBottom w:val="0"/>
          <w:divBdr>
            <w:top w:val="none" w:sz="0" w:space="0" w:color="auto"/>
            <w:left w:val="none" w:sz="0" w:space="0" w:color="auto"/>
            <w:bottom w:val="none" w:sz="0" w:space="0" w:color="auto"/>
            <w:right w:val="none" w:sz="0" w:space="0" w:color="auto"/>
          </w:divBdr>
        </w:div>
        <w:div w:id="535389220">
          <w:marLeft w:val="480"/>
          <w:marRight w:val="0"/>
          <w:marTop w:val="0"/>
          <w:marBottom w:val="0"/>
          <w:divBdr>
            <w:top w:val="none" w:sz="0" w:space="0" w:color="auto"/>
            <w:left w:val="none" w:sz="0" w:space="0" w:color="auto"/>
            <w:bottom w:val="none" w:sz="0" w:space="0" w:color="auto"/>
            <w:right w:val="none" w:sz="0" w:space="0" w:color="auto"/>
          </w:divBdr>
        </w:div>
        <w:div w:id="1866824633">
          <w:marLeft w:val="480"/>
          <w:marRight w:val="0"/>
          <w:marTop w:val="0"/>
          <w:marBottom w:val="0"/>
          <w:divBdr>
            <w:top w:val="none" w:sz="0" w:space="0" w:color="auto"/>
            <w:left w:val="none" w:sz="0" w:space="0" w:color="auto"/>
            <w:bottom w:val="none" w:sz="0" w:space="0" w:color="auto"/>
            <w:right w:val="none" w:sz="0" w:space="0" w:color="auto"/>
          </w:divBdr>
        </w:div>
        <w:div w:id="659967191">
          <w:marLeft w:val="480"/>
          <w:marRight w:val="0"/>
          <w:marTop w:val="0"/>
          <w:marBottom w:val="0"/>
          <w:divBdr>
            <w:top w:val="none" w:sz="0" w:space="0" w:color="auto"/>
            <w:left w:val="none" w:sz="0" w:space="0" w:color="auto"/>
            <w:bottom w:val="none" w:sz="0" w:space="0" w:color="auto"/>
            <w:right w:val="none" w:sz="0" w:space="0" w:color="auto"/>
          </w:divBdr>
        </w:div>
        <w:div w:id="2007129374">
          <w:marLeft w:val="480"/>
          <w:marRight w:val="0"/>
          <w:marTop w:val="0"/>
          <w:marBottom w:val="0"/>
          <w:divBdr>
            <w:top w:val="none" w:sz="0" w:space="0" w:color="auto"/>
            <w:left w:val="none" w:sz="0" w:space="0" w:color="auto"/>
            <w:bottom w:val="none" w:sz="0" w:space="0" w:color="auto"/>
            <w:right w:val="none" w:sz="0" w:space="0" w:color="auto"/>
          </w:divBdr>
        </w:div>
        <w:div w:id="1620792642">
          <w:marLeft w:val="480"/>
          <w:marRight w:val="0"/>
          <w:marTop w:val="0"/>
          <w:marBottom w:val="0"/>
          <w:divBdr>
            <w:top w:val="none" w:sz="0" w:space="0" w:color="auto"/>
            <w:left w:val="none" w:sz="0" w:space="0" w:color="auto"/>
            <w:bottom w:val="none" w:sz="0" w:space="0" w:color="auto"/>
            <w:right w:val="none" w:sz="0" w:space="0" w:color="auto"/>
          </w:divBdr>
        </w:div>
        <w:div w:id="1627077974">
          <w:marLeft w:val="480"/>
          <w:marRight w:val="0"/>
          <w:marTop w:val="0"/>
          <w:marBottom w:val="0"/>
          <w:divBdr>
            <w:top w:val="none" w:sz="0" w:space="0" w:color="auto"/>
            <w:left w:val="none" w:sz="0" w:space="0" w:color="auto"/>
            <w:bottom w:val="none" w:sz="0" w:space="0" w:color="auto"/>
            <w:right w:val="none" w:sz="0" w:space="0" w:color="auto"/>
          </w:divBdr>
        </w:div>
        <w:div w:id="530999223">
          <w:marLeft w:val="480"/>
          <w:marRight w:val="0"/>
          <w:marTop w:val="0"/>
          <w:marBottom w:val="0"/>
          <w:divBdr>
            <w:top w:val="none" w:sz="0" w:space="0" w:color="auto"/>
            <w:left w:val="none" w:sz="0" w:space="0" w:color="auto"/>
            <w:bottom w:val="none" w:sz="0" w:space="0" w:color="auto"/>
            <w:right w:val="none" w:sz="0" w:space="0" w:color="auto"/>
          </w:divBdr>
        </w:div>
        <w:div w:id="2098362073">
          <w:marLeft w:val="480"/>
          <w:marRight w:val="0"/>
          <w:marTop w:val="0"/>
          <w:marBottom w:val="0"/>
          <w:divBdr>
            <w:top w:val="none" w:sz="0" w:space="0" w:color="auto"/>
            <w:left w:val="none" w:sz="0" w:space="0" w:color="auto"/>
            <w:bottom w:val="none" w:sz="0" w:space="0" w:color="auto"/>
            <w:right w:val="none" w:sz="0" w:space="0" w:color="auto"/>
          </w:divBdr>
        </w:div>
        <w:div w:id="277563938">
          <w:marLeft w:val="480"/>
          <w:marRight w:val="0"/>
          <w:marTop w:val="0"/>
          <w:marBottom w:val="0"/>
          <w:divBdr>
            <w:top w:val="none" w:sz="0" w:space="0" w:color="auto"/>
            <w:left w:val="none" w:sz="0" w:space="0" w:color="auto"/>
            <w:bottom w:val="none" w:sz="0" w:space="0" w:color="auto"/>
            <w:right w:val="none" w:sz="0" w:space="0" w:color="auto"/>
          </w:divBdr>
        </w:div>
        <w:div w:id="395934047">
          <w:marLeft w:val="480"/>
          <w:marRight w:val="0"/>
          <w:marTop w:val="0"/>
          <w:marBottom w:val="0"/>
          <w:divBdr>
            <w:top w:val="none" w:sz="0" w:space="0" w:color="auto"/>
            <w:left w:val="none" w:sz="0" w:space="0" w:color="auto"/>
            <w:bottom w:val="none" w:sz="0" w:space="0" w:color="auto"/>
            <w:right w:val="none" w:sz="0" w:space="0" w:color="auto"/>
          </w:divBdr>
        </w:div>
        <w:div w:id="1767384544">
          <w:marLeft w:val="480"/>
          <w:marRight w:val="0"/>
          <w:marTop w:val="0"/>
          <w:marBottom w:val="0"/>
          <w:divBdr>
            <w:top w:val="none" w:sz="0" w:space="0" w:color="auto"/>
            <w:left w:val="none" w:sz="0" w:space="0" w:color="auto"/>
            <w:bottom w:val="none" w:sz="0" w:space="0" w:color="auto"/>
            <w:right w:val="none" w:sz="0" w:space="0" w:color="auto"/>
          </w:divBdr>
        </w:div>
        <w:div w:id="449513841">
          <w:marLeft w:val="480"/>
          <w:marRight w:val="0"/>
          <w:marTop w:val="0"/>
          <w:marBottom w:val="0"/>
          <w:divBdr>
            <w:top w:val="none" w:sz="0" w:space="0" w:color="auto"/>
            <w:left w:val="none" w:sz="0" w:space="0" w:color="auto"/>
            <w:bottom w:val="none" w:sz="0" w:space="0" w:color="auto"/>
            <w:right w:val="none" w:sz="0" w:space="0" w:color="auto"/>
          </w:divBdr>
        </w:div>
        <w:div w:id="1204712417">
          <w:marLeft w:val="480"/>
          <w:marRight w:val="0"/>
          <w:marTop w:val="0"/>
          <w:marBottom w:val="0"/>
          <w:divBdr>
            <w:top w:val="none" w:sz="0" w:space="0" w:color="auto"/>
            <w:left w:val="none" w:sz="0" w:space="0" w:color="auto"/>
            <w:bottom w:val="none" w:sz="0" w:space="0" w:color="auto"/>
            <w:right w:val="none" w:sz="0" w:space="0" w:color="auto"/>
          </w:divBdr>
        </w:div>
        <w:div w:id="453863814">
          <w:marLeft w:val="480"/>
          <w:marRight w:val="0"/>
          <w:marTop w:val="0"/>
          <w:marBottom w:val="0"/>
          <w:divBdr>
            <w:top w:val="none" w:sz="0" w:space="0" w:color="auto"/>
            <w:left w:val="none" w:sz="0" w:space="0" w:color="auto"/>
            <w:bottom w:val="none" w:sz="0" w:space="0" w:color="auto"/>
            <w:right w:val="none" w:sz="0" w:space="0" w:color="auto"/>
          </w:divBdr>
        </w:div>
        <w:div w:id="1851531249">
          <w:marLeft w:val="480"/>
          <w:marRight w:val="0"/>
          <w:marTop w:val="0"/>
          <w:marBottom w:val="0"/>
          <w:divBdr>
            <w:top w:val="none" w:sz="0" w:space="0" w:color="auto"/>
            <w:left w:val="none" w:sz="0" w:space="0" w:color="auto"/>
            <w:bottom w:val="none" w:sz="0" w:space="0" w:color="auto"/>
            <w:right w:val="none" w:sz="0" w:space="0" w:color="auto"/>
          </w:divBdr>
        </w:div>
        <w:div w:id="1981690327">
          <w:marLeft w:val="480"/>
          <w:marRight w:val="0"/>
          <w:marTop w:val="0"/>
          <w:marBottom w:val="0"/>
          <w:divBdr>
            <w:top w:val="none" w:sz="0" w:space="0" w:color="auto"/>
            <w:left w:val="none" w:sz="0" w:space="0" w:color="auto"/>
            <w:bottom w:val="none" w:sz="0" w:space="0" w:color="auto"/>
            <w:right w:val="none" w:sz="0" w:space="0" w:color="auto"/>
          </w:divBdr>
        </w:div>
        <w:div w:id="253562138">
          <w:marLeft w:val="480"/>
          <w:marRight w:val="0"/>
          <w:marTop w:val="0"/>
          <w:marBottom w:val="0"/>
          <w:divBdr>
            <w:top w:val="none" w:sz="0" w:space="0" w:color="auto"/>
            <w:left w:val="none" w:sz="0" w:space="0" w:color="auto"/>
            <w:bottom w:val="none" w:sz="0" w:space="0" w:color="auto"/>
            <w:right w:val="none" w:sz="0" w:space="0" w:color="auto"/>
          </w:divBdr>
        </w:div>
        <w:div w:id="576942075">
          <w:marLeft w:val="480"/>
          <w:marRight w:val="0"/>
          <w:marTop w:val="0"/>
          <w:marBottom w:val="0"/>
          <w:divBdr>
            <w:top w:val="none" w:sz="0" w:space="0" w:color="auto"/>
            <w:left w:val="none" w:sz="0" w:space="0" w:color="auto"/>
            <w:bottom w:val="none" w:sz="0" w:space="0" w:color="auto"/>
            <w:right w:val="none" w:sz="0" w:space="0" w:color="auto"/>
          </w:divBdr>
        </w:div>
        <w:div w:id="631251274">
          <w:marLeft w:val="480"/>
          <w:marRight w:val="0"/>
          <w:marTop w:val="0"/>
          <w:marBottom w:val="0"/>
          <w:divBdr>
            <w:top w:val="none" w:sz="0" w:space="0" w:color="auto"/>
            <w:left w:val="none" w:sz="0" w:space="0" w:color="auto"/>
            <w:bottom w:val="none" w:sz="0" w:space="0" w:color="auto"/>
            <w:right w:val="none" w:sz="0" w:space="0" w:color="auto"/>
          </w:divBdr>
        </w:div>
        <w:div w:id="831726500">
          <w:marLeft w:val="480"/>
          <w:marRight w:val="0"/>
          <w:marTop w:val="0"/>
          <w:marBottom w:val="0"/>
          <w:divBdr>
            <w:top w:val="none" w:sz="0" w:space="0" w:color="auto"/>
            <w:left w:val="none" w:sz="0" w:space="0" w:color="auto"/>
            <w:bottom w:val="none" w:sz="0" w:space="0" w:color="auto"/>
            <w:right w:val="none" w:sz="0" w:space="0" w:color="auto"/>
          </w:divBdr>
        </w:div>
        <w:div w:id="1780366610">
          <w:marLeft w:val="480"/>
          <w:marRight w:val="0"/>
          <w:marTop w:val="0"/>
          <w:marBottom w:val="0"/>
          <w:divBdr>
            <w:top w:val="none" w:sz="0" w:space="0" w:color="auto"/>
            <w:left w:val="none" w:sz="0" w:space="0" w:color="auto"/>
            <w:bottom w:val="none" w:sz="0" w:space="0" w:color="auto"/>
            <w:right w:val="none" w:sz="0" w:space="0" w:color="auto"/>
          </w:divBdr>
        </w:div>
        <w:div w:id="53897608">
          <w:marLeft w:val="480"/>
          <w:marRight w:val="0"/>
          <w:marTop w:val="0"/>
          <w:marBottom w:val="0"/>
          <w:divBdr>
            <w:top w:val="none" w:sz="0" w:space="0" w:color="auto"/>
            <w:left w:val="none" w:sz="0" w:space="0" w:color="auto"/>
            <w:bottom w:val="none" w:sz="0" w:space="0" w:color="auto"/>
            <w:right w:val="none" w:sz="0" w:space="0" w:color="auto"/>
          </w:divBdr>
        </w:div>
        <w:div w:id="956061595">
          <w:marLeft w:val="480"/>
          <w:marRight w:val="0"/>
          <w:marTop w:val="0"/>
          <w:marBottom w:val="0"/>
          <w:divBdr>
            <w:top w:val="none" w:sz="0" w:space="0" w:color="auto"/>
            <w:left w:val="none" w:sz="0" w:space="0" w:color="auto"/>
            <w:bottom w:val="none" w:sz="0" w:space="0" w:color="auto"/>
            <w:right w:val="none" w:sz="0" w:space="0" w:color="auto"/>
          </w:divBdr>
        </w:div>
        <w:div w:id="9726293">
          <w:marLeft w:val="480"/>
          <w:marRight w:val="0"/>
          <w:marTop w:val="0"/>
          <w:marBottom w:val="0"/>
          <w:divBdr>
            <w:top w:val="none" w:sz="0" w:space="0" w:color="auto"/>
            <w:left w:val="none" w:sz="0" w:space="0" w:color="auto"/>
            <w:bottom w:val="none" w:sz="0" w:space="0" w:color="auto"/>
            <w:right w:val="none" w:sz="0" w:space="0" w:color="auto"/>
          </w:divBdr>
        </w:div>
        <w:div w:id="313608947">
          <w:marLeft w:val="480"/>
          <w:marRight w:val="0"/>
          <w:marTop w:val="0"/>
          <w:marBottom w:val="0"/>
          <w:divBdr>
            <w:top w:val="none" w:sz="0" w:space="0" w:color="auto"/>
            <w:left w:val="none" w:sz="0" w:space="0" w:color="auto"/>
            <w:bottom w:val="none" w:sz="0" w:space="0" w:color="auto"/>
            <w:right w:val="none" w:sz="0" w:space="0" w:color="auto"/>
          </w:divBdr>
        </w:div>
        <w:div w:id="1872573674">
          <w:marLeft w:val="480"/>
          <w:marRight w:val="0"/>
          <w:marTop w:val="0"/>
          <w:marBottom w:val="0"/>
          <w:divBdr>
            <w:top w:val="none" w:sz="0" w:space="0" w:color="auto"/>
            <w:left w:val="none" w:sz="0" w:space="0" w:color="auto"/>
            <w:bottom w:val="none" w:sz="0" w:space="0" w:color="auto"/>
            <w:right w:val="none" w:sz="0" w:space="0" w:color="auto"/>
          </w:divBdr>
        </w:div>
        <w:div w:id="2114472466">
          <w:marLeft w:val="480"/>
          <w:marRight w:val="0"/>
          <w:marTop w:val="0"/>
          <w:marBottom w:val="0"/>
          <w:divBdr>
            <w:top w:val="none" w:sz="0" w:space="0" w:color="auto"/>
            <w:left w:val="none" w:sz="0" w:space="0" w:color="auto"/>
            <w:bottom w:val="none" w:sz="0" w:space="0" w:color="auto"/>
            <w:right w:val="none" w:sz="0" w:space="0" w:color="auto"/>
          </w:divBdr>
        </w:div>
        <w:div w:id="731923855">
          <w:marLeft w:val="480"/>
          <w:marRight w:val="0"/>
          <w:marTop w:val="0"/>
          <w:marBottom w:val="0"/>
          <w:divBdr>
            <w:top w:val="none" w:sz="0" w:space="0" w:color="auto"/>
            <w:left w:val="none" w:sz="0" w:space="0" w:color="auto"/>
            <w:bottom w:val="none" w:sz="0" w:space="0" w:color="auto"/>
            <w:right w:val="none" w:sz="0" w:space="0" w:color="auto"/>
          </w:divBdr>
        </w:div>
        <w:div w:id="253444631">
          <w:marLeft w:val="480"/>
          <w:marRight w:val="0"/>
          <w:marTop w:val="0"/>
          <w:marBottom w:val="0"/>
          <w:divBdr>
            <w:top w:val="none" w:sz="0" w:space="0" w:color="auto"/>
            <w:left w:val="none" w:sz="0" w:space="0" w:color="auto"/>
            <w:bottom w:val="none" w:sz="0" w:space="0" w:color="auto"/>
            <w:right w:val="none" w:sz="0" w:space="0" w:color="auto"/>
          </w:divBdr>
        </w:div>
        <w:div w:id="351953755">
          <w:marLeft w:val="480"/>
          <w:marRight w:val="0"/>
          <w:marTop w:val="0"/>
          <w:marBottom w:val="0"/>
          <w:divBdr>
            <w:top w:val="none" w:sz="0" w:space="0" w:color="auto"/>
            <w:left w:val="none" w:sz="0" w:space="0" w:color="auto"/>
            <w:bottom w:val="none" w:sz="0" w:space="0" w:color="auto"/>
            <w:right w:val="none" w:sz="0" w:space="0" w:color="auto"/>
          </w:divBdr>
        </w:div>
        <w:div w:id="1147432565">
          <w:marLeft w:val="480"/>
          <w:marRight w:val="0"/>
          <w:marTop w:val="0"/>
          <w:marBottom w:val="0"/>
          <w:divBdr>
            <w:top w:val="none" w:sz="0" w:space="0" w:color="auto"/>
            <w:left w:val="none" w:sz="0" w:space="0" w:color="auto"/>
            <w:bottom w:val="none" w:sz="0" w:space="0" w:color="auto"/>
            <w:right w:val="none" w:sz="0" w:space="0" w:color="auto"/>
          </w:divBdr>
        </w:div>
        <w:div w:id="551620205">
          <w:marLeft w:val="480"/>
          <w:marRight w:val="0"/>
          <w:marTop w:val="0"/>
          <w:marBottom w:val="0"/>
          <w:divBdr>
            <w:top w:val="none" w:sz="0" w:space="0" w:color="auto"/>
            <w:left w:val="none" w:sz="0" w:space="0" w:color="auto"/>
            <w:bottom w:val="none" w:sz="0" w:space="0" w:color="auto"/>
            <w:right w:val="none" w:sz="0" w:space="0" w:color="auto"/>
          </w:divBdr>
        </w:div>
        <w:div w:id="1698193004">
          <w:marLeft w:val="480"/>
          <w:marRight w:val="0"/>
          <w:marTop w:val="0"/>
          <w:marBottom w:val="0"/>
          <w:divBdr>
            <w:top w:val="none" w:sz="0" w:space="0" w:color="auto"/>
            <w:left w:val="none" w:sz="0" w:space="0" w:color="auto"/>
            <w:bottom w:val="none" w:sz="0" w:space="0" w:color="auto"/>
            <w:right w:val="none" w:sz="0" w:space="0" w:color="auto"/>
          </w:divBdr>
        </w:div>
        <w:div w:id="209340090">
          <w:marLeft w:val="480"/>
          <w:marRight w:val="0"/>
          <w:marTop w:val="0"/>
          <w:marBottom w:val="0"/>
          <w:divBdr>
            <w:top w:val="none" w:sz="0" w:space="0" w:color="auto"/>
            <w:left w:val="none" w:sz="0" w:space="0" w:color="auto"/>
            <w:bottom w:val="none" w:sz="0" w:space="0" w:color="auto"/>
            <w:right w:val="none" w:sz="0" w:space="0" w:color="auto"/>
          </w:divBdr>
        </w:div>
        <w:div w:id="1529176671">
          <w:marLeft w:val="480"/>
          <w:marRight w:val="0"/>
          <w:marTop w:val="0"/>
          <w:marBottom w:val="0"/>
          <w:divBdr>
            <w:top w:val="none" w:sz="0" w:space="0" w:color="auto"/>
            <w:left w:val="none" w:sz="0" w:space="0" w:color="auto"/>
            <w:bottom w:val="none" w:sz="0" w:space="0" w:color="auto"/>
            <w:right w:val="none" w:sz="0" w:space="0" w:color="auto"/>
          </w:divBdr>
        </w:div>
        <w:div w:id="1842505881">
          <w:marLeft w:val="480"/>
          <w:marRight w:val="0"/>
          <w:marTop w:val="0"/>
          <w:marBottom w:val="0"/>
          <w:divBdr>
            <w:top w:val="none" w:sz="0" w:space="0" w:color="auto"/>
            <w:left w:val="none" w:sz="0" w:space="0" w:color="auto"/>
            <w:bottom w:val="none" w:sz="0" w:space="0" w:color="auto"/>
            <w:right w:val="none" w:sz="0" w:space="0" w:color="auto"/>
          </w:divBdr>
        </w:div>
        <w:div w:id="1854880500">
          <w:marLeft w:val="480"/>
          <w:marRight w:val="0"/>
          <w:marTop w:val="0"/>
          <w:marBottom w:val="0"/>
          <w:divBdr>
            <w:top w:val="none" w:sz="0" w:space="0" w:color="auto"/>
            <w:left w:val="none" w:sz="0" w:space="0" w:color="auto"/>
            <w:bottom w:val="none" w:sz="0" w:space="0" w:color="auto"/>
            <w:right w:val="none" w:sz="0" w:space="0" w:color="auto"/>
          </w:divBdr>
        </w:div>
        <w:div w:id="1077089448">
          <w:marLeft w:val="480"/>
          <w:marRight w:val="0"/>
          <w:marTop w:val="0"/>
          <w:marBottom w:val="0"/>
          <w:divBdr>
            <w:top w:val="none" w:sz="0" w:space="0" w:color="auto"/>
            <w:left w:val="none" w:sz="0" w:space="0" w:color="auto"/>
            <w:bottom w:val="none" w:sz="0" w:space="0" w:color="auto"/>
            <w:right w:val="none" w:sz="0" w:space="0" w:color="auto"/>
          </w:divBdr>
        </w:div>
        <w:div w:id="251351931">
          <w:marLeft w:val="480"/>
          <w:marRight w:val="0"/>
          <w:marTop w:val="0"/>
          <w:marBottom w:val="0"/>
          <w:divBdr>
            <w:top w:val="none" w:sz="0" w:space="0" w:color="auto"/>
            <w:left w:val="none" w:sz="0" w:space="0" w:color="auto"/>
            <w:bottom w:val="none" w:sz="0" w:space="0" w:color="auto"/>
            <w:right w:val="none" w:sz="0" w:space="0" w:color="auto"/>
          </w:divBdr>
        </w:div>
        <w:div w:id="777944460">
          <w:marLeft w:val="480"/>
          <w:marRight w:val="0"/>
          <w:marTop w:val="0"/>
          <w:marBottom w:val="0"/>
          <w:divBdr>
            <w:top w:val="none" w:sz="0" w:space="0" w:color="auto"/>
            <w:left w:val="none" w:sz="0" w:space="0" w:color="auto"/>
            <w:bottom w:val="none" w:sz="0" w:space="0" w:color="auto"/>
            <w:right w:val="none" w:sz="0" w:space="0" w:color="auto"/>
          </w:divBdr>
        </w:div>
        <w:div w:id="342440922">
          <w:marLeft w:val="480"/>
          <w:marRight w:val="0"/>
          <w:marTop w:val="0"/>
          <w:marBottom w:val="0"/>
          <w:divBdr>
            <w:top w:val="none" w:sz="0" w:space="0" w:color="auto"/>
            <w:left w:val="none" w:sz="0" w:space="0" w:color="auto"/>
            <w:bottom w:val="none" w:sz="0" w:space="0" w:color="auto"/>
            <w:right w:val="none" w:sz="0" w:space="0" w:color="auto"/>
          </w:divBdr>
        </w:div>
        <w:div w:id="903443618">
          <w:marLeft w:val="480"/>
          <w:marRight w:val="0"/>
          <w:marTop w:val="0"/>
          <w:marBottom w:val="0"/>
          <w:divBdr>
            <w:top w:val="none" w:sz="0" w:space="0" w:color="auto"/>
            <w:left w:val="none" w:sz="0" w:space="0" w:color="auto"/>
            <w:bottom w:val="none" w:sz="0" w:space="0" w:color="auto"/>
            <w:right w:val="none" w:sz="0" w:space="0" w:color="auto"/>
          </w:divBdr>
        </w:div>
        <w:div w:id="611281063">
          <w:marLeft w:val="480"/>
          <w:marRight w:val="0"/>
          <w:marTop w:val="0"/>
          <w:marBottom w:val="0"/>
          <w:divBdr>
            <w:top w:val="none" w:sz="0" w:space="0" w:color="auto"/>
            <w:left w:val="none" w:sz="0" w:space="0" w:color="auto"/>
            <w:bottom w:val="none" w:sz="0" w:space="0" w:color="auto"/>
            <w:right w:val="none" w:sz="0" w:space="0" w:color="auto"/>
          </w:divBdr>
        </w:div>
        <w:div w:id="148596740">
          <w:marLeft w:val="480"/>
          <w:marRight w:val="0"/>
          <w:marTop w:val="0"/>
          <w:marBottom w:val="0"/>
          <w:divBdr>
            <w:top w:val="none" w:sz="0" w:space="0" w:color="auto"/>
            <w:left w:val="none" w:sz="0" w:space="0" w:color="auto"/>
            <w:bottom w:val="none" w:sz="0" w:space="0" w:color="auto"/>
            <w:right w:val="none" w:sz="0" w:space="0" w:color="auto"/>
          </w:divBdr>
        </w:div>
        <w:div w:id="2060545223">
          <w:marLeft w:val="480"/>
          <w:marRight w:val="0"/>
          <w:marTop w:val="0"/>
          <w:marBottom w:val="0"/>
          <w:divBdr>
            <w:top w:val="none" w:sz="0" w:space="0" w:color="auto"/>
            <w:left w:val="none" w:sz="0" w:space="0" w:color="auto"/>
            <w:bottom w:val="none" w:sz="0" w:space="0" w:color="auto"/>
            <w:right w:val="none" w:sz="0" w:space="0" w:color="auto"/>
          </w:divBdr>
        </w:div>
        <w:div w:id="730427544">
          <w:marLeft w:val="480"/>
          <w:marRight w:val="0"/>
          <w:marTop w:val="0"/>
          <w:marBottom w:val="0"/>
          <w:divBdr>
            <w:top w:val="none" w:sz="0" w:space="0" w:color="auto"/>
            <w:left w:val="none" w:sz="0" w:space="0" w:color="auto"/>
            <w:bottom w:val="none" w:sz="0" w:space="0" w:color="auto"/>
            <w:right w:val="none" w:sz="0" w:space="0" w:color="auto"/>
          </w:divBdr>
        </w:div>
        <w:div w:id="773289219">
          <w:marLeft w:val="480"/>
          <w:marRight w:val="0"/>
          <w:marTop w:val="0"/>
          <w:marBottom w:val="0"/>
          <w:divBdr>
            <w:top w:val="none" w:sz="0" w:space="0" w:color="auto"/>
            <w:left w:val="none" w:sz="0" w:space="0" w:color="auto"/>
            <w:bottom w:val="none" w:sz="0" w:space="0" w:color="auto"/>
            <w:right w:val="none" w:sz="0" w:space="0" w:color="auto"/>
          </w:divBdr>
        </w:div>
        <w:div w:id="555166867">
          <w:marLeft w:val="480"/>
          <w:marRight w:val="0"/>
          <w:marTop w:val="0"/>
          <w:marBottom w:val="0"/>
          <w:divBdr>
            <w:top w:val="none" w:sz="0" w:space="0" w:color="auto"/>
            <w:left w:val="none" w:sz="0" w:space="0" w:color="auto"/>
            <w:bottom w:val="none" w:sz="0" w:space="0" w:color="auto"/>
            <w:right w:val="none" w:sz="0" w:space="0" w:color="auto"/>
          </w:divBdr>
        </w:div>
        <w:div w:id="673534170">
          <w:marLeft w:val="480"/>
          <w:marRight w:val="0"/>
          <w:marTop w:val="0"/>
          <w:marBottom w:val="0"/>
          <w:divBdr>
            <w:top w:val="none" w:sz="0" w:space="0" w:color="auto"/>
            <w:left w:val="none" w:sz="0" w:space="0" w:color="auto"/>
            <w:bottom w:val="none" w:sz="0" w:space="0" w:color="auto"/>
            <w:right w:val="none" w:sz="0" w:space="0" w:color="auto"/>
          </w:divBdr>
        </w:div>
        <w:div w:id="1767118295">
          <w:marLeft w:val="480"/>
          <w:marRight w:val="0"/>
          <w:marTop w:val="0"/>
          <w:marBottom w:val="0"/>
          <w:divBdr>
            <w:top w:val="none" w:sz="0" w:space="0" w:color="auto"/>
            <w:left w:val="none" w:sz="0" w:space="0" w:color="auto"/>
            <w:bottom w:val="none" w:sz="0" w:space="0" w:color="auto"/>
            <w:right w:val="none" w:sz="0" w:space="0" w:color="auto"/>
          </w:divBdr>
        </w:div>
        <w:div w:id="1726099191">
          <w:marLeft w:val="480"/>
          <w:marRight w:val="0"/>
          <w:marTop w:val="0"/>
          <w:marBottom w:val="0"/>
          <w:divBdr>
            <w:top w:val="none" w:sz="0" w:space="0" w:color="auto"/>
            <w:left w:val="none" w:sz="0" w:space="0" w:color="auto"/>
            <w:bottom w:val="none" w:sz="0" w:space="0" w:color="auto"/>
            <w:right w:val="none" w:sz="0" w:space="0" w:color="auto"/>
          </w:divBdr>
        </w:div>
        <w:div w:id="1344354550">
          <w:marLeft w:val="480"/>
          <w:marRight w:val="0"/>
          <w:marTop w:val="0"/>
          <w:marBottom w:val="0"/>
          <w:divBdr>
            <w:top w:val="none" w:sz="0" w:space="0" w:color="auto"/>
            <w:left w:val="none" w:sz="0" w:space="0" w:color="auto"/>
            <w:bottom w:val="none" w:sz="0" w:space="0" w:color="auto"/>
            <w:right w:val="none" w:sz="0" w:space="0" w:color="auto"/>
          </w:divBdr>
        </w:div>
        <w:div w:id="1279682969">
          <w:marLeft w:val="480"/>
          <w:marRight w:val="0"/>
          <w:marTop w:val="0"/>
          <w:marBottom w:val="0"/>
          <w:divBdr>
            <w:top w:val="none" w:sz="0" w:space="0" w:color="auto"/>
            <w:left w:val="none" w:sz="0" w:space="0" w:color="auto"/>
            <w:bottom w:val="none" w:sz="0" w:space="0" w:color="auto"/>
            <w:right w:val="none" w:sz="0" w:space="0" w:color="auto"/>
          </w:divBdr>
        </w:div>
        <w:div w:id="848642478">
          <w:marLeft w:val="480"/>
          <w:marRight w:val="0"/>
          <w:marTop w:val="0"/>
          <w:marBottom w:val="0"/>
          <w:divBdr>
            <w:top w:val="none" w:sz="0" w:space="0" w:color="auto"/>
            <w:left w:val="none" w:sz="0" w:space="0" w:color="auto"/>
            <w:bottom w:val="none" w:sz="0" w:space="0" w:color="auto"/>
            <w:right w:val="none" w:sz="0" w:space="0" w:color="auto"/>
          </w:divBdr>
        </w:div>
        <w:div w:id="1474759326">
          <w:marLeft w:val="480"/>
          <w:marRight w:val="0"/>
          <w:marTop w:val="0"/>
          <w:marBottom w:val="0"/>
          <w:divBdr>
            <w:top w:val="none" w:sz="0" w:space="0" w:color="auto"/>
            <w:left w:val="none" w:sz="0" w:space="0" w:color="auto"/>
            <w:bottom w:val="none" w:sz="0" w:space="0" w:color="auto"/>
            <w:right w:val="none" w:sz="0" w:space="0" w:color="auto"/>
          </w:divBdr>
        </w:div>
        <w:div w:id="1759057979">
          <w:marLeft w:val="480"/>
          <w:marRight w:val="0"/>
          <w:marTop w:val="0"/>
          <w:marBottom w:val="0"/>
          <w:divBdr>
            <w:top w:val="none" w:sz="0" w:space="0" w:color="auto"/>
            <w:left w:val="none" w:sz="0" w:space="0" w:color="auto"/>
            <w:bottom w:val="none" w:sz="0" w:space="0" w:color="auto"/>
            <w:right w:val="none" w:sz="0" w:space="0" w:color="auto"/>
          </w:divBdr>
        </w:div>
        <w:div w:id="693923987">
          <w:marLeft w:val="480"/>
          <w:marRight w:val="0"/>
          <w:marTop w:val="0"/>
          <w:marBottom w:val="0"/>
          <w:divBdr>
            <w:top w:val="none" w:sz="0" w:space="0" w:color="auto"/>
            <w:left w:val="none" w:sz="0" w:space="0" w:color="auto"/>
            <w:bottom w:val="none" w:sz="0" w:space="0" w:color="auto"/>
            <w:right w:val="none" w:sz="0" w:space="0" w:color="auto"/>
          </w:divBdr>
        </w:div>
        <w:div w:id="1747069043">
          <w:marLeft w:val="480"/>
          <w:marRight w:val="0"/>
          <w:marTop w:val="0"/>
          <w:marBottom w:val="0"/>
          <w:divBdr>
            <w:top w:val="none" w:sz="0" w:space="0" w:color="auto"/>
            <w:left w:val="none" w:sz="0" w:space="0" w:color="auto"/>
            <w:bottom w:val="none" w:sz="0" w:space="0" w:color="auto"/>
            <w:right w:val="none" w:sz="0" w:space="0" w:color="auto"/>
          </w:divBdr>
        </w:div>
        <w:div w:id="1389575239">
          <w:marLeft w:val="480"/>
          <w:marRight w:val="0"/>
          <w:marTop w:val="0"/>
          <w:marBottom w:val="0"/>
          <w:divBdr>
            <w:top w:val="none" w:sz="0" w:space="0" w:color="auto"/>
            <w:left w:val="none" w:sz="0" w:space="0" w:color="auto"/>
            <w:bottom w:val="none" w:sz="0" w:space="0" w:color="auto"/>
            <w:right w:val="none" w:sz="0" w:space="0" w:color="auto"/>
          </w:divBdr>
        </w:div>
        <w:div w:id="295262923">
          <w:marLeft w:val="480"/>
          <w:marRight w:val="0"/>
          <w:marTop w:val="0"/>
          <w:marBottom w:val="0"/>
          <w:divBdr>
            <w:top w:val="none" w:sz="0" w:space="0" w:color="auto"/>
            <w:left w:val="none" w:sz="0" w:space="0" w:color="auto"/>
            <w:bottom w:val="none" w:sz="0" w:space="0" w:color="auto"/>
            <w:right w:val="none" w:sz="0" w:space="0" w:color="auto"/>
          </w:divBdr>
        </w:div>
        <w:div w:id="1319728088">
          <w:marLeft w:val="480"/>
          <w:marRight w:val="0"/>
          <w:marTop w:val="0"/>
          <w:marBottom w:val="0"/>
          <w:divBdr>
            <w:top w:val="none" w:sz="0" w:space="0" w:color="auto"/>
            <w:left w:val="none" w:sz="0" w:space="0" w:color="auto"/>
            <w:bottom w:val="none" w:sz="0" w:space="0" w:color="auto"/>
            <w:right w:val="none" w:sz="0" w:space="0" w:color="auto"/>
          </w:divBdr>
        </w:div>
        <w:div w:id="1539078477">
          <w:marLeft w:val="480"/>
          <w:marRight w:val="0"/>
          <w:marTop w:val="0"/>
          <w:marBottom w:val="0"/>
          <w:divBdr>
            <w:top w:val="none" w:sz="0" w:space="0" w:color="auto"/>
            <w:left w:val="none" w:sz="0" w:space="0" w:color="auto"/>
            <w:bottom w:val="none" w:sz="0" w:space="0" w:color="auto"/>
            <w:right w:val="none" w:sz="0" w:space="0" w:color="auto"/>
          </w:divBdr>
        </w:div>
        <w:div w:id="697782062">
          <w:marLeft w:val="480"/>
          <w:marRight w:val="0"/>
          <w:marTop w:val="0"/>
          <w:marBottom w:val="0"/>
          <w:divBdr>
            <w:top w:val="none" w:sz="0" w:space="0" w:color="auto"/>
            <w:left w:val="none" w:sz="0" w:space="0" w:color="auto"/>
            <w:bottom w:val="none" w:sz="0" w:space="0" w:color="auto"/>
            <w:right w:val="none" w:sz="0" w:space="0" w:color="auto"/>
          </w:divBdr>
        </w:div>
        <w:div w:id="1215317290">
          <w:marLeft w:val="480"/>
          <w:marRight w:val="0"/>
          <w:marTop w:val="0"/>
          <w:marBottom w:val="0"/>
          <w:divBdr>
            <w:top w:val="none" w:sz="0" w:space="0" w:color="auto"/>
            <w:left w:val="none" w:sz="0" w:space="0" w:color="auto"/>
            <w:bottom w:val="none" w:sz="0" w:space="0" w:color="auto"/>
            <w:right w:val="none" w:sz="0" w:space="0" w:color="auto"/>
          </w:divBdr>
        </w:div>
        <w:div w:id="2069956102">
          <w:marLeft w:val="480"/>
          <w:marRight w:val="0"/>
          <w:marTop w:val="0"/>
          <w:marBottom w:val="0"/>
          <w:divBdr>
            <w:top w:val="none" w:sz="0" w:space="0" w:color="auto"/>
            <w:left w:val="none" w:sz="0" w:space="0" w:color="auto"/>
            <w:bottom w:val="none" w:sz="0" w:space="0" w:color="auto"/>
            <w:right w:val="none" w:sz="0" w:space="0" w:color="auto"/>
          </w:divBdr>
        </w:div>
        <w:div w:id="289282969">
          <w:marLeft w:val="480"/>
          <w:marRight w:val="0"/>
          <w:marTop w:val="0"/>
          <w:marBottom w:val="0"/>
          <w:divBdr>
            <w:top w:val="none" w:sz="0" w:space="0" w:color="auto"/>
            <w:left w:val="none" w:sz="0" w:space="0" w:color="auto"/>
            <w:bottom w:val="none" w:sz="0" w:space="0" w:color="auto"/>
            <w:right w:val="none" w:sz="0" w:space="0" w:color="auto"/>
          </w:divBdr>
        </w:div>
        <w:div w:id="1259750127">
          <w:marLeft w:val="480"/>
          <w:marRight w:val="0"/>
          <w:marTop w:val="0"/>
          <w:marBottom w:val="0"/>
          <w:divBdr>
            <w:top w:val="none" w:sz="0" w:space="0" w:color="auto"/>
            <w:left w:val="none" w:sz="0" w:space="0" w:color="auto"/>
            <w:bottom w:val="none" w:sz="0" w:space="0" w:color="auto"/>
            <w:right w:val="none" w:sz="0" w:space="0" w:color="auto"/>
          </w:divBdr>
        </w:div>
        <w:div w:id="1683361665">
          <w:marLeft w:val="480"/>
          <w:marRight w:val="0"/>
          <w:marTop w:val="0"/>
          <w:marBottom w:val="0"/>
          <w:divBdr>
            <w:top w:val="none" w:sz="0" w:space="0" w:color="auto"/>
            <w:left w:val="none" w:sz="0" w:space="0" w:color="auto"/>
            <w:bottom w:val="none" w:sz="0" w:space="0" w:color="auto"/>
            <w:right w:val="none" w:sz="0" w:space="0" w:color="auto"/>
          </w:divBdr>
        </w:div>
        <w:div w:id="1274021862">
          <w:marLeft w:val="480"/>
          <w:marRight w:val="0"/>
          <w:marTop w:val="0"/>
          <w:marBottom w:val="0"/>
          <w:divBdr>
            <w:top w:val="none" w:sz="0" w:space="0" w:color="auto"/>
            <w:left w:val="none" w:sz="0" w:space="0" w:color="auto"/>
            <w:bottom w:val="none" w:sz="0" w:space="0" w:color="auto"/>
            <w:right w:val="none" w:sz="0" w:space="0" w:color="auto"/>
          </w:divBdr>
        </w:div>
        <w:div w:id="308831880">
          <w:marLeft w:val="480"/>
          <w:marRight w:val="0"/>
          <w:marTop w:val="0"/>
          <w:marBottom w:val="0"/>
          <w:divBdr>
            <w:top w:val="none" w:sz="0" w:space="0" w:color="auto"/>
            <w:left w:val="none" w:sz="0" w:space="0" w:color="auto"/>
            <w:bottom w:val="none" w:sz="0" w:space="0" w:color="auto"/>
            <w:right w:val="none" w:sz="0" w:space="0" w:color="auto"/>
          </w:divBdr>
        </w:div>
        <w:div w:id="223951272">
          <w:marLeft w:val="480"/>
          <w:marRight w:val="0"/>
          <w:marTop w:val="0"/>
          <w:marBottom w:val="0"/>
          <w:divBdr>
            <w:top w:val="none" w:sz="0" w:space="0" w:color="auto"/>
            <w:left w:val="none" w:sz="0" w:space="0" w:color="auto"/>
            <w:bottom w:val="none" w:sz="0" w:space="0" w:color="auto"/>
            <w:right w:val="none" w:sz="0" w:space="0" w:color="auto"/>
          </w:divBdr>
        </w:div>
        <w:div w:id="233664183">
          <w:marLeft w:val="480"/>
          <w:marRight w:val="0"/>
          <w:marTop w:val="0"/>
          <w:marBottom w:val="0"/>
          <w:divBdr>
            <w:top w:val="none" w:sz="0" w:space="0" w:color="auto"/>
            <w:left w:val="none" w:sz="0" w:space="0" w:color="auto"/>
            <w:bottom w:val="none" w:sz="0" w:space="0" w:color="auto"/>
            <w:right w:val="none" w:sz="0" w:space="0" w:color="auto"/>
          </w:divBdr>
        </w:div>
        <w:div w:id="348411377">
          <w:marLeft w:val="480"/>
          <w:marRight w:val="0"/>
          <w:marTop w:val="0"/>
          <w:marBottom w:val="0"/>
          <w:divBdr>
            <w:top w:val="none" w:sz="0" w:space="0" w:color="auto"/>
            <w:left w:val="none" w:sz="0" w:space="0" w:color="auto"/>
            <w:bottom w:val="none" w:sz="0" w:space="0" w:color="auto"/>
            <w:right w:val="none" w:sz="0" w:space="0" w:color="auto"/>
          </w:divBdr>
        </w:div>
        <w:div w:id="801000138">
          <w:marLeft w:val="480"/>
          <w:marRight w:val="0"/>
          <w:marTop w:val="0"/>
          <w:marBottom w:val="0"/>
          <w:divBdr>
            <w:top w:val="none" w:sz="0" w:space="0" w:color="auto"/>
            <w:left w:val="none" w:sz="0" w:space="0" w:color="auto"/>
            <w:bottom w:val="none" w:sz="0" w:space="0" w:color="auto"/>
            <w:right w:val="none" w:sz="0" w:space="0" w:color="auto"/>
          </w:divBdr>
        </w:div>
        <w:div w:id="1397364100">
          <w:marLeft w:val="480"/>
          <w:marRight w:val="0"/>
          <w:marTop w:val="0"/>
          <w:marBottom w:val="0"/>
          <w:divBdr>
            <w:top w:val="none" w:sz="0" w:space="0" w:color="auto"/>
            <w:left w:val="none" w:sz="0" w:space="0" w:color="auto"/>
            <w:bottom w:val="none" w:sz="0" w:space="0" w:color="auto"/>
            <w:right w:val="none" w:sz="0" w:space="0" w:color="auto"/>
          </w:divBdr>
        </w:div>
        <w:div w:id="1791437383">
          <w:marLeft w:val="480"/>
          <w:marRight w:val="0"/>
          <w:marTop w:val="0"/>
          <w:marBottom w:val="0"/>
          <w:divBdr>
            <w:top w:val="none" w:sz="0" w:space="0" w:color="auto"/>
            <w:left w:val="none" w:sz="0" w:space="0" w:color="auto"/>
            <w:bottom w:val="none" w:sz="0" w:space="0" w:color="auto"/>
            <w:right w:val="none" w:sz="0" w:space="0" w:color="auto"/>
          </w:divBdr>
        </w:div>
        <w:div w:id="216287094">
          <w:marLeft w:val="480"/>
          <w:marRight w:val="0"/>
          <w:marTop w:val="0"/>
          <w:marBottom w:val="0"/>
          <w:divBdr>
            <w:top w:val="none" w:sz="0" w:space="0" w:color="auto"/>
            <w:left w:val="none" w:sz="0" w:space="0" w:color="auto"/>
            <w:bottom w:val="none" w:sz="0" w:space="0" w:color="auto"/>
            <w:right w:val="none" w:sz="0" w:space="0" w:color="auto"/>
          </w:divBdr>
        </w:div>
        <w:div w:id="642083960">
          <w:marLeft w:val="480"/>
          <w:marRight w:val="0"/>
          <w:marTop w:val="0"/>
          <w:marBottom w:val="0"/>
          <w:divBdr>
            <w:top w:val="none" w:sz="0" w:space="0" w:color="auto"/>
            <w:left w:val="none" w:sz="0" w:space="0" w:color="auto"/>
            <w:bottom w:val="none" w:sz="0" w:space="0" w:color="auto"/>
            <w:right w:val="none" w:sz="0" w:space="0" w:color="auto"/>
          </w:divBdr>
        </w:div>
        <w:div w:id="1384065127">
          <w:marLeft w:val="480"/>
          <w:marRight w:val="0"/>
          <w:marTop w:val="0"/>
          <w:marBottom w:val="0"/>
          <w:divBdr>
            <w:top w:val="none" w:sz="0" w:space="0" w:color="auto"/>
            <w:left w:val="none" w:sz="0" w:space="0" w:color="auto"/>
            <w:bottom w:val="none" w:sz="0" w:space="0" w:color="auto"/>
            <w:right w:val="none" w:sz="0" w:space="0" w:color="auto"/>
          </w:divBdr>
        </w:div>
        <w:div w:id="11807106">
          <w:marLeft w:val="480"/>
          <w:marRight w:val="0"/>
          <w:marTop w:val="0"/>
          <w:marBottom w:val="0"/>
          <w:divBdr>
            <w:top w:val="none" w:sz="0" w:space="0" w:color="auto"/>
            <w:left w:val="none" w:sz="0" w:space="0" w:color="auto"/>
            <w:bottom w:val="none" w:sz="0" w:space="0" w:color="auto"/>
            <w:right w:val="none" w:sz="0" w:space="0" w:color="auto"/>
          </w:divBdr>
        </w:div>
        <w:div w:id="1821576626">
          <w:marLeft w:val="480"/>
          <w:marRight w:val="0"/>
          <w:marTop w:val="0"/>
          <w:marBottom w:val="0"/>
          <w:divBdr>
            <w:top w:val="none" w:sz="0" w:space="0" w:color="auto"/>
            <w:left w:val="none" w:sz="0" w:space="0" w:color="auto"/>
            <w:bottom w:val="none" w:sz="0" w:space="0" w:color="auto"/>
            <w:right w:val="none" w:sz="0" w:space="0" w:color="auto"/>
          </w:divBdr>
        </w:div>
        <w:div w:id="46537153">
          <w:marLeft w:val="480"/>
          <w:marRight w:val="0"/>
          <w:marTop w:val="0"/>
          <w:marBottom w:val="0"/>
          <w:divBdr>
            <w:top w:val="none" w:sz="0" w:space="0" w:color="auto"/>
            <w:left w:val="none" w:sz="0" w:space="0" w:color="auto"/>
            <w:bottom w:val="none" w:sz="0" w:space="0" w:color="auto"/>
            <w:right w:val="none" w:sz="0" w:space="0" w:color="auto"/>
          </w:divBdr>
        </w:div>
        <w:div w:id="407315193">
          <w:marLeft w:val="480"/>
          <w:marRight w:val="0"/>
          <w:marTop w:val="0"/>
          <w:marBottom w:val="0"/>
          <w:divBdr>
            <w:top w:val="none" w:sz="0" w:space="0" w:color="auto"/>
            <w:left w:val="none" w:sz="0" w:space="0" w:color="auto"/>
            <w:bottom w:val="none" w:sz="0" w:space="0" w:color="auto"/>
            <w:right w:val="none" w:sz="0" w:space="0" w:color="auto"/>
          </w:divBdr>
        </w:div>
        <w:div w:id="1058438441">
          <w:marLeft w:val="480"/>
          <w:marRight w:val="0"/>
          <w:marTop w:val="0"/>
          <w:marBottom w:val="0"/>
          <w:divBdr>
            <w:top w:val="none" w:sz="0" w:space="0" w:color="auto"/>
            <w:left w:val="none" w:sz="0" w:space="0" w:color="auto"/>
            <w:bottom w:val="none" w:sz="0" w:space="0" w:color="auto"/>
            <w:right w:val="none" w:sz="0" w:space="0" w:color="auto"/>
          </w:divBdr>
        </w:div>
        <w:div w:id="992179618">
          <w:marLeft w:val="480"/>
          <w:marRight w:val="0"/>
          <w:marTop w:val="0"/>
          <w:marBottom w:val="0"/>
          <w:divBdr>
            <w:top w:val="none" w:sz="0" w:space="0" w:color="auto"/>
            <w:left w:val="none" w:sz="0" w:space="0" w:color="auto"/>
            <w:bottom w:val="none" w:sz="0" w:space="0" w:color="auto"/>
            <w:right w:val="none" w:sz="0" w:space="0" w:color="auto"/>
          </w:divBdr>
        </w:div>
        <w:div w:id="1665086819">
          <w:marLeft w:val="480"/>
          <w:marRight w:val="0"/>
          <w:marTop w:val="0"/>
          <w:marBottom w:val="0"/>
          <w:divBdr>
            <w:top w:val="none" w:sz="0" w:space="0" w:color="auto"/>
            <w:left w:val="none" w:sz="0" w:space="0" w:color="auto"/>
            <w:bottom w:val="none" w:sz="0" w:space="0" w:color="auto"/>
            <w:right w:val="none" w:sz="0" w:space="0" w:color="auto"/>
          </w:divBdr>
        </w:div>
        <w:div w:id="569509480">
          <w:marLeft w:val="480"/>
          <w:marRight w:val="0"/>
          <w:marTop w:val="0"/>
          <w:marBottom w:val="0"/>
          <w:divBdr>
            <w:top w:val="none" w:sz="0" w:space="0" w:color="auto"/>
            <w:left w:val="none" w:sz="0" w:space="0" w:color="auto"/>
            <w:bottom w:val="none" w:sz="0" w:space="0" w:color="auto"/>
            <w:right w:val="none" w:sz="0" w:space="0" w:color="auto"/>
          </w:divBdr>
        </w:div>
        <w:div w:id="994530585">
          <w:marLeft w:val="480"/>
          <w:marRight w:val="0"/>
          <w:marTop w:val="0"/>
          <w:marBottom w:val="0"/>
          <w:divBdr>
            <w:top w:val="none" w:sz="0" w:space="0" w:color="auto"/>
            <w:left w:val="none" w:sz="0" w:space="0" w:color="auto"/>
            <w:bottom w:val="none" w:sz="0" w:space="0" w:color="auto"/>
            <w:right w:val="none" w:sz="0" w:space="0" w:color="auto"/>
          </w:divBdr>
        </w:div>
        <w:div w:id="1140807225">
          <w:marLeft w:val="480"/>
          <w:marRight w:val="0"/>
          <w:marTop w:val="0"/>
          <w:marBottom w:val="0"/>
          <w:divBdr>
            <w:top w:val="none" w:sz="0" w:space="0" w:color="auto"/>
            <w:left w:val="none" w:sz="0" w:space="0" w:color="auto"/>
            <w:bottom w:val="none" w:sz="0" w:space="0" w:color="auto"/>
            <w:right w:val="none" w:sz="0" w:space="0" w:color="auto"/>
          </w:divBdr>
        </w:div>
        <w:div w:id="1934777145">
          <w:marLeft w:val="480"/>
          <w:marRight w:val="0"/>
          <w:marTop w:val="0"/>
          <w:marBottom w:val="0"/>
          <w:divBdr>
            <w:top w:val="none" w:sz="0" w:space="0" w:color="auto"/>
            <w:left w:val="none" w:sz="0" w:space="0" w:color="auto"/>
            <w:bottom w:val="none" w:sz="0" w:space="0" w:color="auto"/>
            <w:right w:val="none" w:sz="0" w:space="0" w:color="auto"/>
          </w:divBdr>
        </w:div>
        <w:div w:id="879131188">
          <w:marLeft w:val="480"/>
          <w:marRight w:val="0"/>
          <w:marTop w:val="0"/>
          <w:marBottom w:val="0"/>
          <w:divBdr>
            <w:top w:val="none" w:sz="0" w:space="0" w:color="auto"/>
            <w:left w:val="none" w:sz="0" w:space="0" w:color="auto"/>
            <w:bottom w:val="none" w:sz="0" w:space="0" w:color="auto"/>
            <w:right w:val="none" w:sz="0" w:space="0" w:color="auto"/>
          </w:divBdr>
        </w:div>
        <w:div w:id="1357148596">
          <w:marLeft w:val="480"/>
          <w:marRight w:val="0"/>
          <w:marTop w:val="0"/>
          <w:marBottom w:val="0"/>
          <w:divBdr>
            <w:top w:val="none" w:sz="0" w:space="0" w:color="auto"/>
            <w:left w:val="none" w:sz="0" w:space="0" w:color="auto"/>
            <w:bottom w:val="none" w:sz="0" w:space="0" w:color="auto"/>
            <w:right w:val="none" w:sz="0" w:space="0" w:color="auto"/>
          </w:divBdr>
        </w:div>
        <w:div w:id="998117210">
          <w:marLeft w:val="480"/>
          <w:marRight w:val="0"/>
          <w:marTop w:val="0"/>
          <w:marBottom w:val="0"/>
          <w:divBdr>
            <w:top w:val="none" w:sz="0" w:space="0" w:color="auto"/>
            <w:left w:val="none" w:sz="0" w:space="0" w:color="auto"/>
            <w:bottom w:val="none" w:sz="0" w:space="0" w:color="auto"/>
            <w:right w:val="none" w:sz="0" w:space="0" w:color="auto"/>
          </w:divBdr>
        </w:div>
        <w:div w:id="4406937">
          <w:marLeft w:val="480"/>
          <w:marRight w:val="0"/>
          <w:marTop w:val="0"/>
          <w:marBottom w:val="0"/>
          <w:divBdr>
            <w:top w:val="none" w:sz="0" w:space="0" w:color="auto"/>
            <w:left w:val="none" w:sz="0" w:space="0" w:color="auto"/>
            <w:bottom w:val="none" w:sz="0" w:space="0" w:color="auto"/>
            <w:right w:val="none" w:sz="0" w:space="0" w:color="auto"/>
          </w:divBdr>
        </w:div>
        <w:div w:id="358241302">
          <w:marLeft w:val="480"/>
          <w:marRight w:val="0"/>
          <w:marTop w:val="0"/>
          <w:marBottom w:val="0"/>
          <w:divBdr>
            <w:top w:val="none" w:sz="0" w:space="0" w:color="auto"/>
            <w:left w:val="none" w:sz="0" w:space="0" w:color="auto"/>
            <w:bottom w:val="none" w:sz="0" w:space="0" w:color="auto"/>
            <w:right w:val="none" w:sz="0" w:space="0" w:color="auto"/>
          </w:divBdr>
        </w:div>
        <w:div w:id="35856519">
          <w:marLeft w:val="480"/>
          <w:marRight w:val="0"/>
          <w:marTop w:val="0"/>
          <w:marBottom w:val="0"/>
          <w:divBdr>
            <w:top w:val="none" w:sz="0" w:space="0" w:color="auto"/>
            <w:left w:val="none" w:sz="0" w:space="0" w:color="auto"/>
            <w:bottom w:val="none" w:sz="0" w:space="0" w:color="auto"/>
            <w:right w:val="none" w:sz="0" w:space="0" w:color="auto"/>
          </w:divBdr>
        </w:div>
        <w:div w:id="1710568312">
          <w:marLeft w:val="480"/>
          <w:marRight w:val="0"/>
          <w:marTop w:val="0"/>
          <w:marBottom w:val="0"/>
          <w:divBdr>
            <w:top w:val="none" w:sz="0" w:space="0" w:color="auto"/>
            <w:left w:val="none" w:sz="0" w:space="0" w:color="auto"/>
            <w:bottom w:val="none" w:sz="0" w:space="0" w:color="auto"/>
            <w:right w:val="none" w:sz="0" w:space="0" w:color="auto"/>
          </w:divBdr>
        </w:div>
        <w:div w:id="488446553">
          <w:marLeft w:val="480"/>
          <w:marRight w:val="0"/>
          <w:marTop w:val="0"/>
          <w:marBottom w:val="0"/>
          <w:divBdr>
            <w:top w:val="none" w:sz="0" w:space="0" w:color="auto"/>
            <w:left w:val="none" w:sz="0" w:space="0" w:color="auto"/>
            <w:bottom w:val="none" w:sz="0" w:space="0" w:color="auto"/>
            <w:right w:val="none" w:sz="0" w:space="0" w:color="auto"/>
          </w:divBdr>
        </w:div>
        <w:div w:id="1190609611">
          <w:marLeft w:val="480"/>
          <w:marRight w:val="0"/>
          <w:marTop w:val="0"/>
          <w:marBottom w:val="0"/>
          <w:divBdr>
            <w:top w:val="none" w:sz="0" w:space="0" w:color="auto"/>
            <w:left w:val="none" w:sz="0" w:space="0" w:color="auto"/>
            <w:bottom w:val="none" w:sz="0" w:space="0" w:color="auto"/>
            <w:right w:val="none" w:sz="0" w:space="0" w:color="auto"/>
          </w:divBdr>
        </w:div>
        <w:div w:id="2031294676">
          <w:marLeft w:val="480"/>
          <w:marRight w:val="0"/>
          <w:marTop w:val="0"/>
          <w:marBottom w:val="0"/>
          <w:divBdr>
            <w:top w:val="none" w:sz="0" w:space="0" w:color="auto"/>
            <w:left w:val="none" w:sz="0" w:space="0" w:color="auto"/>
            <w:bottom w:val="none" w:sz="0" w:space="0" w:color="auto"/>
            <w:right w:val="none" w:sz="0" w:space="0" w:color="auto"/>
          </w:divBdr>
        </w:div>
        <w:div w:id="83108245">
          <w:marLeft w:val="480"/>
          <w:marRight w:val="0"/>
          <w:marTop w:val="0"/>
          <w:marBottom w:val="0"/>
          <w:divBdr>
            <w:top w:val="none" w:sz="0" w:space="0" w:color="auto"/>
            <w:left w:val="none" w:sz="0" w:space="0" w:color="auto"/>
            <w:bottom w:val="none" w:sz="0" w:space="0" w:color="auto"/>
            <w:right w:val="none" w:sz="0" w:space="0" w:color="auto"/>
          </w:divBdr>
        </w:div>
        <w:div w:id="1379166830">
          <w:marLeft w:val="480"/>
          <w:marRight w:val="0"/>
          <w:marTop w:val="0"/>
          <w:marBottom w:val="0"/>
          <w:divBdr>
            <w:top w:val="none" w:sz="0" w:space="0" w:color="auto"/>
            <w:left w:val="none" w:sz="0" w:space="0" w:color="auto"/>
            <w:bottom w:val="none" w:sz="0" w:space="0" w:color="auto"/>
            <w:right w:val="none" w:sz="0" w:space="0" w:color="auto"/>
          </w:divBdr>
        </w:div>
        <w:div w:id="484130425">
          <w:marLeft w:val="480"/>
          <w:marRight w:val="0"/>
          <w:marTop w:val="0"/>
          <w:marBottom w:val="0"/>
          <w:divBdr>
            <w:top w:val="none" w:sz="0" w:space="0" w:color="auto"/>
            <w:left w:val="none" w:sz="0" w:space="0" w:color="auto"/>
            <w:bottom w:val="none" w:sz="0" w:space="0" w:color="auto"/>
            <w:right w:val="none" w:sz="0" w:space="0" w:color="auto"/>
          </w:divBdr>
        </w:div>
        <w:div w:id="821700436">
          <w:marLeft w:val="480"/>
          <w:marRight w:val="0"/>
          <w:marTop w:val="0"/>
          <w:marBottom w:val="0"/>
          <w:divBdr>
            <w:top w:val="none" w:sz="0" w:space="0" w:color="auto"/>
            <w:left w:val="none" w:sz="0" w:space="0" w:color="auto"/>
            <w:bottom w:val="none" w:sz="0" w:space="0" w:color="auto"/>
            <w:right w:val="none" w:sz="0" w:space="0" w:color="auto"/>
          </w:divBdr>
        </w:div>
        <w:div w:id="1470593950">
          <w:marLeft w:val="480"/>
          <w:marRight w:val="0"/>
          <w:marTop w:val="0"/>
          <w:marBottom w:val="0"/>
          <w:divBdr>
            <w:top w:val="none" w:sz="0" w:space="0" w:color="auto"/>
            <w:left w:val="none" w:sz="0" w:space="0" w:color="auto"/>
            <w:bottom w:val="none" w:sz="0" w:space="0" w:color="auto"/>
            <w:right w:val="none" w:sz="0" w:space="0" w:color="auto"/>
          </w:divBdr>
        </w:div>
        <w:div w:id="233053110">
          <w:marLeft w:val="480"/>
          <w:marRight w:val="0"/>
          <w:marTop w:val="0"/>
          <w:marBottom w:val="0"/>
          <w:divBdr>
            <w:top w:val="none" w:sz="0" w:space="0" w:color="auto"/>
            <w:left w:val="none" w:sz="0" w:space="0" w:color="auto"/>
            <w:bottom w:val="none" w:sz="0" w:space="0" w:color="auto"/>
            <w:right w:val="none" w:sz="0" w:space="0" w:color="auto"/>
          </w:divBdr>
        </w:div>
        <w:div w:id="629752967">
          <w:marLeft w:val="480"/>
          <w:marRight w:val="0"/>
          <w:marTop w:val="0"/>
          <w:marBottom w:val="0"/>
          <w:divBdr>
            <w:top w:val="none" w:sz="0" w:space="0" w:color="auto"/>
            <w:left w:val="none" w:sz="0" w:space="0" w:color="auto"/>
            <w:bottom w:val="none" w:sz="0" w:space="0" w:color="auto"/>
            <w:right w:val="none" w:sz="0" w:space="0" w:color="auto"/>
          </w:divBdr>
        </w:div>
        <w:div w:id="140853927">
          <w:marLeft w:val="480"/>
          <w:marRight w:val="0"/>
          <w:marTop w:val="0"/>
          <w:marBottom w:val="0"/>
          <w:divBdr>
            <w:top w:val="none" w:sz="0" w:space="0" w:color="auto"/>
            <w:left w:val="none" w:sz="0" w:space="0" w:color="auto"/>
            <w:bottom w:val="none" w:sz="0" w:space="0" w:color="auto"/>
            <w:right w:val="none" w:sz="0" w:space="0" w:color="auto"/>
          </w:divBdr>
        </w:div>
        <w:div w:id="622804654">
          <w:marLeft w:val="480"/>
          <w:marRight w:val="0"/>
          <w:marTop w:val="0"/>
          <w:marBottom w:val="0"/>
          <w:divBdr>
            <w:top w:val="none" w:sz="0" w:space="0" w:color="auto"/>
            <w:left w:val="none" w:sz="0" w:space="0" w:color="auto"/>
            <w:bottom w:val="none" w:sz="0" w:space="0" w:color="auto"/>
            <w:right w:val="none" w:sz="0" w:space="0" w:color="auto"/>
          </w:divBdr>
        </w:div>
        <w:div w:id="1144345856">
          <w:marLeft w:val="480"/>
          <w:marRight w:val="0"/>
          <w:marTop w:val="0"/>
          <w:marBottom w:val="0"/>
          <w:divBdr>
            <w:top w:val="none" w:sz="0" w:space="0" w:color="auto"/>
            <w:left w:val="none" w:sz="0" w:space="0" w:color="auto"/>
            <w:bottom w:val="none" w:sz="0" w:space="0" w:color="auto"/>
            <w:right w:val="none" w:sz="0" w:space="0" w:color="auto"/>
          </w:divBdr>
        </w:div>
        <w:div w:id="1948539305">
          <w:marLeft w:val="480"/>
          <w:marRight w:val="0"/>
          <w:marTop w:val="0"/>
          <w:marBottom w:val="0"/>
          <w:divBdr>
            <w:top w:val="none" w:sz="0" w:space="0" w:color="auto"/>
            <w:left w:val="none" w:sz="0" w:space="0" w:color="auto"/>
            <w:bottom w:val="none" w:sz="0" w:space="0" w:color="auto"/>
            <w:right w:val="none" w:sz="0" w:space="0" w:color="auto"/>
          </w:divBdr>
        </w:div>
        <w:div w:id="951321036">
          <w:marLeft w:val="480"/>
          <w:marRight w:val="0"/>
          <w:marTop w:val="0"/>
          <w:marBottom w:val="0"/>
          <w:divBdr>
            <w:top w:val="none" w:sz="0" w:space="0" w:color="auto"/>
            <w:left w:val="none" w:sz="0" w:space="0" w:color="auto"/>
            <w:bottom w:val="none" w:sz="0" w:space="0" w:color="auto"/>
            <w:right w:val="none" w:sz="0" w:space="0" w:color="auto"/>
          </w:divBdr>
        </w:div>
        <w:div w:id="1763917888">
          <w:marLeft w:val="480"/>
          <w:marRight w:val="0"/>
          <w:marTop w:val="0"/>
          <w:marBottom w:val="0"/>
          <w:divBdr>
            <w:top w:val="none" w:sz="0" w:space="0" w:color="auto"/>
            <w:left w:val="none" w:sz="0" w:space="0" w:color="auto"/>
            <w:bottom w:val="none" w:sz="0" w:space="0" w:color="auto"/>
            <w:right w:val="none" w:sz="0" w:space="0" w:color="auto"/>
          </w:divBdr>
        </w:div>
        <w:div w:id="1905410967">
          <w:marLeft w:val="480"/>
          <w:marRight w:val="0"/>
          <w:marTop w:val="0"/>
          <w:marBottom w:val="0"/>
          <w:divBdr>
            <w:top w:val="none" w:sz="0" w:space="0" w:color="auto"/>
            <w:left w:val="none" w:sz="0" w:space="0" w:color="auto"/>
            <w:bottom w:val="none" w:sz="0" w:space="0" w:color="auto"/>
            <w:right w:val="none" w:sz="0" w:space="0" w:color="auto"/>
          </w:divBdr>
        </w:div>
        <w:div w:id="231623013">
          <w:marLeft w:val="480"/>
          <w:marRight w:val="0"/>
          <w:marTop w:val="0"/>
          <w:marBottom w:val="0"/>
          <w:divBdr>
            <w:top w:val="none" w:sz="0" w:space="0" w:color="auto"/>
            <w:left w:val="none" w:sz="0" w:space="0" w:color="auto"/>
            <w:bottom w:val="none" w:sz="0" w:space="0" w:color="auto"/>
            <w:right w:val="none" w:sz="0" w:space="0" w:color="auto"/>
          </w:divBdr>
        </w:div>
        <w:div w:id="1441562070">
          <w:marLeft w:val="480"/>
          <w:marRight w:val="0"/>
          <w:marTop w:val="0"/>
          <w:marBottom w:val="0"/>
          <w:divBdr>
            <w:top w:val="none" w:sz="0" w:space="0" w:color="auto"/>
            <w:left w:val="none" w:sz="0" w:space="0" w:color="auto"/>
            <w:bottom w:val="none" w:sz="0" w:space="0" w:color="auto"/>
            <w:right w:val="none" w:sz="0" w:space="0" w:color="auto"/>
          </w:divBdr>
        </w:div>
        <w:div w:id="915092982">
          <w:marLeft w:val="480"/>
          <w:marRight w:val="0"/>
          <w:marTop w:val="0"/>
          <w:marBottom w:val="0"/>
          <w:divBdr>
            <w:top w:val="none" w:sz="0" w:space="0" w:color="auto"/>
            <w:left w:val="none" w:sz="0" w:space="0" w:color="auto"/>
            <w:bottom w:val="none" w:sz="0" w:space="0" w:color="auto"/>
            <w:right w:val="none" w:sz="0" w:space="0" w:color="auto"/>
          </w:divBdr>
        </w:div>
        <w:div w:id="1156453444">
          <w:marLeft w:val="480"/>
          <w:marRight w:val="0"/>
          <w:marTop w:val="0"/>
          <w:marBottom w:val="0"/>
          <w:divBdr>
            <w:top w:val="none" w:sz="0" w:space="0" w:color="auto"/>
            <w:left w:val="none" w:sz="0" w:space="0" w:color="auto"/>
            <w:bottom w:val="none" w:sz="0" w:space="0" w:color="auto"/>
            <w:right w:val="none" w:sz="0" w:space="0" w:color="auto"/>
          </w:divBdr>
        </w:div>
        <w:div w:id="1945839201">
          <w:marLeft w:val="480"/>
          <w:marRight w:val="0"/>
          <w:marTop w:val="0"/>
          <w:marBottom w:val="0"/>
          <w:divBdr>
            <w:top w:val="none" w:sz="0" w:space="0" w:color="auto"/>
            <w:left w:val="none" w:sz="0" w:space="0" w:color="auto"/>
            <w:bottom w:val="none" w:sz="0" w:space="0" w:color="auto"/>
            <w:right w:val="none" w:sz="0" w:space="0" w:color="auto"/>
          </w:divBdr>
        </w:div>
        <w:div w:id="1790927597">
          <w:marLeft w:val="480"/>
          <w:marRight w:val="0"/>
          <w:marTop w:val="0"/>
          <w:marBottom w:val="0"/>
          <w:divBdr>
            <w:top w:val="none" w:sz="0" w:space="0" w:color="auto"/>
            <w:left w:val="none" w:sz="0" w:space="0" w:color="auto"/>
            <w:bottom w:val="none" w:sz="0" w:space="0" w:color="auto"/>
            <w:right w:val="none" w:sz="0" w:space="0" w:color="auto"/>
          </w:divBdr>
        </w:div>
        <w:div w:id="1298680379">
          <w:marLeft w:val="480"/>
          <w:marRight w:val="0"/>
          <w:marTop w:val="0"/>
          <w:marBottom w:val="0"/>
          <w:divBdr>
            <w:top w:val="none" w:sz="0" w:space="0" w:color="auto"/>
            <w:left w:val="none" w:sz="0" w:space="0" w:color="auto"/>
            <w:bottom w:val="none" w:sz="0" w:space="0" w:color="auto"/>
            <w:right w:val="none" w:sz="0" w:space="0" w:color="auto"/>
          </w:divBdr>
        </w:div>
        <w:div w:id="1187984029">
          <w:marLeft w:val="480"/>
          <w:marRight w:val="0"/>
          <w:marTop w:val="0"/>
          <w:marBottom w:val="0"/>
          <w:divBdr>
            <w:top w:val="none" w:sz="0" w:space="0" w:color="auto"/>
            <w:left w:val="none" w:sz="0" w:space="0" w:color="auto"/>
            <w:bottom w:val="none" w:sz="0" w:space="0" w:color="auto"/>
            <w:right w:val="none" w:sz="0" w:space="0" w:color="auto"/>
          </w:divBdr>
        </w:div>
        <w:div w:id="1235553316">
          <w:marLeft w:val="480"/>
          <w:marRight w:val="0"/>
          <w:marTop w:val="0"/>
          <w:marBottom w:val="0"/>
          <w:divBdr>
            <w:top w:val="none" w:sz="0" w:space="0" w:color="auto"/>
            <w:left w:val="none" w:sz="0" w:space="0" w:color="auto"/>
            <w:bottom w:val="none" w:sz="0" w:space="0" w:color="auto"/>
            <w:right w:val="none" w:sz="0" w:space="0" w:color="auto"/>
          </w:divBdr>
        </w:div>
        <w:div w:id="968894290">
          <w:marLeft w:val="480"/>
          <w:marRight w:val="0"/>
          <w:marTop w:val="0"/>
          <w:marBottom w:val="0"/>
          <w:divBdr>
            <w:top w:val="none" w:sz="0" w:space="0" w:color="auto"/>
            <w:left w:val="none" w:sz="0" w:space="0" w:color="auto"/>
            <w:bottom w:val="none" w:sz="0" w:space="0" w:color="auto"/>
            <w:right w:val="none" w:sz="0" w:space="0" w:color="auto"/>
          </w:divBdr>
        </w:div>
        <w:div w:id="303972991">
          <w:marLeft w:val="480"/>
          <w:marRight w:val="0"/>
          <w:marTop w:val="0"/>
          <w:marBottom w:val="0"/>
          <w:divBdr>
            <w:top w:val="none" w:sz="0" w:space="0" w:color="auto"/>
            <w:left w:val="none" w:sz="0" w:space="0" w:color="auto"/>
            <w:bottom w:val="none" w:sz="0" w:space="0" w:color="auto"/>
            <w:right w:val="none" w:sz="0" w:space="0" w:color="auto"/>
          </w:divBdr>
        </w:div>
        <w:div w:id="800685839">
          <w:marLeft w:val="480"/>
          <w:marRight w:val="0"/>
          <w:marTop w:val="0"/>
          <w:marBottom w:val="0"/>
          <w:divBdr>
            <w:top w:val="none" w:sz="0" w:space="0" w:color="auto"/>
            <w:left w:val="none" w:sz="0" w:space="0" w:color="auto"/>
            <w:bottom w:val="none" w:sz="0" w:space="0" w:color="auto"/>
            <w:right w:val="none" w:sz="0" w:space="0" w:color="auto"/>
          </w:divBdr>
        </w:div>
        <w:div w:id="565721356">
          <w:marLeft w:val="480"/>
          <w:marRight w:val="0"/>
          <w:marTop w:val="0"/>
          <w:marBottom w:val="0"/>
          <w:divBdr>
            <w:top w:val="none" w:sz="0" w:space="0" w:color="auto"/>
            <w:left w:val="none" w:sz="0" w:space="0" w:color="auto"/>
            <w:bottom w:val="none" w:sz="0" w:space="0" w:color="auto"/>
            <w:right w:val="none" w:sz="0" w:space="0" w:color="auto"/>
          </w:divBdr>
        </w:div>
        <w:div w:id="185679285">
          <w:marLeft w:val="480"/>
          <w:marRight w:val="0"/>
          <w:marTop w:val="0"/>
          <w:marBottom w:val="0"/>
          <w:divBdr>
            <w:top w:val="none" w:sz="0" w:space="0" w:color="auto"/>
            <w:left w:val="none" w:sz="0" w:space="0" w:color="auto"/>
            <w:bottom w:val="none" w:sz="0" w:space="0" w:color="auto"/>
            <w:right w:val="none" w:sz="0" w:space="0" w:color="auto"/>
          </w:divBdr>
        </w:div>
        <w:div w:id="1739135965">
          <w:marLeft w:val="480"/>
          <w:marRight w:val="0"/>
          <w:marTop w:val="0"/>
          <w:marBottom w:val="0"/>
          <w:divBdr>
            <w:top w:val="none" w:sz="0" w:space="0" w:color="auto"/>
            <w:left w:val="none" w:sz="0" w:space="0" w:color="auto"/>
            <w:bottom w:val="none" w:sz="0" w:space="0" w:color="auto"/>
            <w:right w:val="none" w:sz="0" w:space="0" w:color="auto"/>
          </w:divBdr>
        </w:div>
        <w:div w:id="102696415">
          <w:marLeft w:val="480"/>
          <w:marRight w:val="0"/>
          <w:marTop w:val="0"/>
          <w:marBottom w:val="0"/>
          <w:divBdr>
            <w:top w:val="none" w:sz="0" w:space="0" w:color="auto"/>
            <w:left w:val="none" w:sz="0" w:space="0" w:color="auto"/>
            <w:bottom w:val="none" w:sz="0" w:space="0" w:color="auto"/>
            <w:right w:val="none" w:sz="0" w:space="0" w:color="auto"/>
          </w:divBdr>
        </w:div>
        <w:div w:id="1343048659">
          <w:marLeft w:val="480"/>
          <w:marRight w:val="0"/>
          <w:marTop w:val="0"/>
          <w:marBottom w:val="0"/>
          <w:divBdr>
            <w:top w:val="none" w:sz="0" w:space="0" w:color="auto"/>
            <w:left w:val="none" w:sz="0" w:space="0" w:color="auto"/>
            <w:bottom w:val="none" w:sz="0" w:space="0" w:color="auto"/>
            <w:right w:val="none" w:sz="0" w:space="0" w:color="auto"/>
          </w:divBdr>
        </w:div>
        <w:div w:id="2074961333">
          <w:marLeft w:val="480"/>
          <w:marRight w:val="0"/>
          <w:marTop w:val="0"/>
          <w:marBottom w:val="0"/>
          <w:divBdr>
            <w:top w:val="none" w:sz="0" w:space="0" w:color="auto"/>
            <w:left w:val="none" w:sz="0" w:space="0" w:color="auto"/>
            <w:bottom w:val="none" w:sz="0" w:space="0" w:color="auto"/>
            <w:right w:val="none" w:sz="0" w:space="0" w:color="auto"/>
          </w:divBdr>
        </w:div>
        <w:div w:id="1904825935">
          <w:marLeft w:val="480"/>
          <w:marRight w:val="0"/>
          <w:marTop w:val="0"/>
          <w:marBottom w:val="0"/>
          <w:divBdr>
            <w:top w:val="none" w:sz="0" w:space="0" w:color="auto"/>
            <w:left w:val="none" w:sz="0" w:space="0" w:color="auto"/>
            <w:bottom w:val="none" w:sz="0" w:space="0" w:color="auto"/>
            <w:right w:val="none" w:sz="0" w:space="0" w:color="auto"/>
          </w:divBdr>
        </w:div>
        <w:div w:id="1184705533">
          <w:marLeft w:val="480"/>
          <w:marRight w:val="0"/>
          <w:marTop w:val="0"/>
          <w:marBottom w:val="0"/>
          <w:divBdr>
            <w:top w:val="none" w:sz="0" w:space="0" w:color="auto"/>
            <w:left w:val="none" w:sz="0" w:space="0" w:color="auto"/>
            <w:bottom w:val="none" w:sz="0" w:space="0" w:color="auto"/>
            <w:right w:val="none" w:sz="0" w:space="0" w:color="auto"/>
          </w:divBdr>
        </w:div>
        <w:div w:id="350377314">
          <w:marLeft w:val="480"/>
          <w:marRight w:val="0"/>
          <w:marTop w:val="0"/>
          <w:marBottom w:val="0"/>
          <w:divBdr>
            <w:top w:val="none" w:sz="0" w:space="0" w:color="auto"/>
            <w:left w:val="none" w:sz="0" w:space="0" w:color="auto"/>
            <w:bottom w:val="none" w:sz="0" w:space="0" w:color="auto"/>
            <w:right w:val="none" w:sz="0" w:space="0" w:color="auto"/>
          </w:divBdr>
        </w:div>
        <w:div w:id="806124419">
          <w:marLeft w:val="480"/>
          <w:marRight w:val="0"/>
          <w:marTop w:val="0"/>
          <w:marBottom w:val="0"/>
          <w:divBdr>
            <w:top w:val="none" w:sz="0" w:space="0" w:color="auto"/>
            <w:left w:val="none" w:sz="0" w:space="0" w:color="auto"/>
            <w:bottom w:val="none" w:sz="0" w:space="0" w:color="auto"/>
            <w:right w:val="none" w:sz="0" w:space="0" w:color="auto"/>
          </w:divBdr>
        </w:div>
        <w:div w:id="1962834980">
          <w:marLeft w:val="480"/>
          <w:marRight w:val="0"/>
          <w:marTop w:val="0"/>
          <w:marBottom w:val="0"/>
          <w:divBdr>
            <w:top w:val="none" w:sz="0" w:space="0" w:color="auto"/>
            <w:left w:val="none" w:sz="0" w:space="0" w:color="auto"/>
            <w:bottom w:val="none" w:sz="0" w:space="0" w:color="auto"/>
            <w:right w:val="none" w:sz="0" w:space="0" w:color="auto"/>
          </w:divBdr>
        </w:div>
        <w:div w:id="405540996">
          <w:marLeft w:val="480"/>
          <w:marRight w:val="0"/>
          <w:marTop w:val="0"/>
          <w:marBottom w:val="0"/>
          <w:divBdr>
            <w:top w:val="none" w:sz="0" w:space="0" w:color="auto"/>
            <w:left w:val="none" w:sz="0" w:space="0" w:color="auto"/>
            <w:bottom w:val="none" w:sz="0" w:space="0" w:color="auto"/>
            <w:right w:val="none" w:sz="0" w:space="0" w:color="auto"/>
          </w:divBdr>
        </w:div>
        <w:div w:id="491026402">
          <w:marLeft w:val="480"/>
          <w:marRight w:val="0"/>
          <w:marTop w:val="0"/>
          <w:marBottom w:val="0"/>
          <w:divBdr>
            <w:top w:val="none" w:sz="0" w:space="0" w:color="auto"/>
            <w:left w:val="none" w:sz="0" w:space="0" w:color="auto"/>
            <w:bottom w:val="none" w:sz="0" w:space="0" w:color="auto"/>
            <w:right w:val="none" w:sz="0" w:space="0" w:color="auto"/>
          </w:divBdr>
        </w:div>
        <w:div w:id="920868113">
          <w:marLeft w:val="480"/>
          <w:marRight w:val="0"/>
          <w:marTop w:val="0"/>
          <w:marBottom w:val="0"/>
          <w:divBdr>
            <w:top w:val="none" w:sz="0" w:space="0" w:color="auto"/>
            <w:left w:val="none" w:sz="0" w:space="0" w:color="auto"/>
            <w:bottom w:val="none" w:sz="0" w:space="0" w:color="auto"/>
            <w:right w:val="none" w:sz="0" w:space="0" w:color="auto"/>
          </w:divBdr>
        </w:div>
        <w:div w:id="126582545">
          <w:marLeft w:val="480"/>
          <w:marRight w:val="0"/>
          <w:marTop w:val="0"/>
          <w:marBottom w:val="0"/>
          <w:divBdr>
            <w:top w:val="none" w:sz="0" w:space="0" w:color="auto"/>
            <w:left w:val="none" w:sz="0" w:space="0" w:color="auto"/>
            <w:bottom w:val="none" w:sz="0" w:space="0" w:color="auto"/>
            <w:right w:val="none" w:sz="0" w:space="0" w:color="auto"/>
          </w:divBdr>
        </w:div>
        <w:div w:id="1620911055">
          <w:marLeft w:val="480"/>
          <w:marRight w:val="0"/>
          <w:marTop w:val="0"/>
          <w:marBottom w:val="0"/>
          <w:divBdr>
            <w:top w:val="none" w:sz="0" w:space="0" w:color="auto"/>
            <w:left w:val="none" w:sz="0" w:space="0" w:color="auto"/>
            <w:bottom w:val="none" w:sz="0" w:space="0" w:color="auto"/>
            <w:right w:val="none" w:sz="0" w:space="0" w:color="auto"/>
          </w:divBdr>
        </w:div>
        <w:div w:id="1007832102">
          <w:marLeft w:val="480"/>
          <w:marRight w:val="0"/>
          <w:marTop w:val="0"/>
          <w:marBottom w:val="0"/>
          <w:divBdr>
            <w:top w:val="none" w:sz="0" w:space="0" w:color="auto"/>
            <w:left w:val="none" w:sz="0" w:space="0" w:color="auto"/>
            <w:bottom w:val="none" w:sz="0" w:space="0" w:color="auto"/>
            <w:right w:val="none" w:sz="0" w:space="0" w:color="auto"/>
          </w:divBdr>
        </w:div>
        <w:div w:id="2041390368">
          <w:marLeft w:val="480"/>
          <w:marRight w:val="0"/>
          <w:marTop w:val="0"/>
          <w:marBottom w:val="0"/>
          <w:divBdr>
            <w:top w:val="none" w:sz="0" w:space="0" w:color="auto"/>
            <w:left w:val="none" w:sz="0" w:space="0" w:color="auto"/>
            <w:bottom w:val="none" w:sz="0" w:space="0" w:color="auto"/>
            <w:right w:val="none" w:sz="0" w:space="0" w:color="auto"/>
          </w:divBdr>
        </w:div>
        <w:div w:id="1498106293">
          <w:marLeft w:val="480"/>
          <w:marRight w:val="0"/>
          <w:marTop w:val="0"/>
          <w:marBottom w:val="0"/>
          <w:divBdr>
            <w:top w:val="none" w:sz="0" w:space="0" w:color="auto"/>
            <w:left w:val="none" w:sz="0" w:space="0" w:color="auto"/>
            <w:bottom w:val="none" w:sz="0" w:space="0" w:color="auto"/>
            <w:right w:val="none" w:sz="0" w:space="0" w:color="auto"/>
          </w:divBdr>
        </w:div>
        <w:div w:id="924142994">
          <w:marLeft w:val="480"/>
          <w:marRight w:val="0"/>
          <w:marTop w:val="0"/>
          <w:marBottom w:val="0"/>
          <w:divBdr>
            <w:top w:val="none" w:sz="0" w:space="0" w:color="auto"/>
            <w:left w:val="none" w:sz="0" w:space="0" w:color="auto"/>
            <w:bottom w:val="none" w:sz="0" w:space="0" w:color="auto"/>
            <w:right w:val="none" w:sz="0" w:space="0" w:color="auto"/>
          </w:divBdr>
        </w:div>
        <w:div w:id="1774861461">
          <w:marLeft w:val="480"/>
          <w:marRight w:val="0"/>
          <w:marTop w:val="0"/>
          <w:marBottom w:val="0"/>
          <w:divBdr>
            <w:top w:val="none" w:sz="0" w:space="0" w:color="auto"/>
            <w:left w:val="none" w:sz="0" w:space="0" w:color="auto"/>
            <w:bottom w:val="none" w:sz="0" w:space="0" w:color="auto"/>
            <w:right w:val="none" w:sz="0" w:space="0" w:color="auto"/>
          </w:divBdr>
        </w:div>
        <w:div w:id="951714414">
          <w:marLeft w:val="480"/>
          <w:marRight w:val="0"/>
          <w:marTop w:val="0"/>
          <w:marBottom w:val="0"/>
          <w:divBdr>
            <w:top w:val="none" w:sz="0" w:space="0" w:color="auto"/>
            <w:left w:val="none" w:sz="0" w:space="0" w:color="auto"/>
            <w:bottom w:val="none" w:sz="0" w:space="0" w:color="auto"/>
            <w:right w:val="none" w:sz="0" w:space="0" w:color="auto"/>
          </w:divBdr>
        </w:div>
        <w:div w:id="1125537605">
          <w:marLeft w:val="480"/>
          <w:marRight w:val="0"/>
          <w:marTop w:val="0"/>
          <w:marBottom w:val="0"/>
          <w:divBdr>
            <w:top w:val="none" w:sz="0" w:space="0" w:color="auto"/>
            <w:left w:val="none" w:sz="0" w:space="0" w:color="auto"/>
            <w:bottom w:val="none" w:sz="0" w:space="0" w:color="auto"/>
            <w:right w:val="none" w:sz="0" w:space="0" w:color="auto"/>
          </w:divBdr>
        </w:div>
        <w:div w:id="639114657">
          <w:marLeft w:val="480"/>
          <w:marRight w:val="0"/>
          <w:marTop w:val="0"/>
          <w:marBottom w:val="0"/>
          <w:divBdr>
            <w:top w:val="none" w:sz="0" w:space="0" w:color="auto"/>
            <w:left w:val="none" w:sz="0" w:space="0" w:color="auto"/>
            <w:bottom w:val="none" w:sz="0" w:space="0" w:color="auto"/>
            <w:right w:val="none" w:sz="0" w:space="0" w:color="auto"/>
          </w:divBdr>
        </w:div>
        <w:div w:id="969939502">
          <w:marLeft w:val="480"/>
          <w:marRight w:val="0"/>
          <w:marTop w:val="0"/>
          <w:marBottom w:val="0"/>
          <w:divBdr>
            <w:top w:val="none" w:sz="0" w:space="0" w:color="auto"/>
            <w:left w:val="none" w:sz="0" w:space="0" w:color="auto"/>
            <w:bottom w:val="none" w:sz="0" w:space="0" w:color="auto"/>
            <w:right w:val="none" w:sz="0" w:space="0" w:color="auto"/>
          </w:divBdr>
        </w:div>
        <w:div w:id="1873684807">
          <w:marLeft w:val="480"/>
          <w:marRight w:val="0"/>
          <w:marTop w:val="0"/>
          <w:marBottom w:val="0"/>
          <w:divBdr>
            <w:top w:val="none" w:sz="0" w:space="0" w:color="auto"/>
            <w:left w:val="none" w:sz="0" w:space="0" w:color="auto"/>
            <w:bottom w:val="none" w:sz="0" w:space="0" w:color="auto"/>
            <w:right w:val="none" w:sz="0" w:space="0" w:color="auto"/>
          </w:divBdr>
        </w:div>
        <w:div w:id="371619411">
          <w:marLeft w:val="480"/>
          <w:marRight w:val="0"/>
          <w:marTop w:val="0"/>
          <w:marBottom w:val="0"/>
          <w:divBdr>
            <w:top w:val="none" w:sz="0" w:space="0" w:color="auto"/>
            <w:left w:val="none" w:sz="0" w:space="0" w:color="auto"/>
            <w:bottom w:val="none" w:sz="0" w:space="0" w:color="auto"/>
            <w:right w:val="none" w:sz="0" w:space="0" w:color="auto"/>
          </w:divBdr>
        </w:div>
        <w:div w:id="2084637494">
          <w:marLeft w:val="480"/>
          <w:marRight w:val="0"/>
          <w:marTop w:val="0"/>
          <w:marBottom w:val="0"/>
          <w:divBdr>
            <w:top w:val="none" w:sz="0" w:space="0" w:color="auto"/>
            <w:left w:val="none" w:sz="0" w:space="0" w:color="auto"/>
            <w:bottom w:val="none" w:sz="0" w:space="0" w:color="auto"/>
            <w:right w:val="none" w:sz="0" w:space="0" w:color="auto"/>
          </w:divBdr>
        </w:div>
        <w:div w:id="479158960">
          <w:marLeft w:val="480"/>
          <w:marRight w:val="0"/>
          <w:marTop w:val="0"/>
          <w:marBottom w:val="0"/>
          <w:divBdr>
            <w:top w:val="none" w:sz="0" w:space="0" w:color="auto"/>
            <w:left w:val="none" w:sz="0" w:space="0" w:color="auto"/>
            <w:bottom w:val="none" w:sz="0" w:space="0" w:color="auto"/>
            <w:right w:val="none" w:sz="0" w:space="0" w:color="auto"/>
          </w:divBdr>
        </w:div>
        <w:div w:id="407465395">
          <w:marLeft w:val="480"/>
          <w:marRight w:val="0"/>
          <w:marTop w:val="0"/>
          <w:marBottom w:val="0"/>
          <w:divBdr>
            <w:top w:val="none" w:sz="0" w:space="0" w:color="auto"/>
            <w:left w:val="none" w:sz="0" w:space="0" w:color="auto"/>
            <w:bottom w:val="none" w:sz="0" w:space="0" w:color="auto"/>
            <w:right w:val="none" w:sz="0" w:space="0" w:color="auto"/>
          </w:divBdr>
        </w:div>
        <w:div w:id="104231085">
          <w:marLeft w:val="480"/>
          <w:marRight w:val="0"/>
          <w:marTop w:val="0"/>
          <w:marBottom w:val="0"/>
          <w:divBdr>
            <w:top w:val="none" w:sz="0" w:space="0" w:color="auto"/>
            <w:left w:val="none" w:sz="0" w:space="0" w:color="auto"/>
            <w:bottom w:val="none" w:sz="0" w:space="0" w:color="auto"/>
            <w:right w:val="none" w:sz="0" w:space="0" w:color="auto"/>
          </w:divBdr>
        </w:div>
        <w:div w:id="1461535127">
          <w:marLeft w:val="480"/>
          <w:marRight w:val="0"/>
          <w:marTop w:val="0"/>
          <w:marBottom w:val="0"/>
          <w:divBdr>
            <w:top w:val="none" w:sz="0" w:space="0" w:color="auto"/>
            <w:left w:val="none" w:sz="0" w:space="0" w:color="auto"/>
            <w:bottom w:val="none" w:sz="0" w:space="0" w:color="auto"/>
            <w:right w:val="none" w:sz="0" w:space="0" w:color="auto"/>
          </w:divBdr>
        </w:div>
        <w:div w:id="1340111414">
          <w:marLeft w:val="480"/>
          <w:marRight w:val="0"/>
          <w:marTop w:val="0"/>
          <w:marBottom w:val="0"/>
          <w:divBdr>
            <w:top w:val="none" w:sz="0" w:space="0" w:color="auto"/>
            <w:left w:val="none" w:sz="0" w:space="0" w:color="auto"/>
            <w:bottom w:val="none" w:sz="0" w:space="0" w:color="auto"/>
            <w:right w:val="none" w:sz="0" w:space="0" w:color="auto"/>
          </w:divBdr>
        </w:div>
        <w:div w:id="421948682">
          <w:marLeft w:val="480"/>
          <w:marRight w:val="0"/>
          <w:marTop w:val="0"/>
          <w:marBottom w:val="0"/>
          <w:divBdr>
            <w:top w:val="none" w:sz="0" w:space="0" w:color="auto"/>
            <w:left w:val="none" w:sz="0" w:space="0" w:color="auto"/>
            <w:bottom w:val="none" w:sz="0" w:space="0" w:color="auto"/>
            <w:right w:val="none" w:sz="0" w:space="0" w:color="auto"/>
          </w:divBdr>
        </w:div>
        <w:div w:id="925774247">
          <w:marLeft w:val="480"/>
          <w:marRight w:val="0"/>
          <w:marTop w:val="0"/>
          <w:marBottom w:val="0"/>
          <w:divBdr>
            <w:top w:val="none" w:sz="0" w:space="0" w:color="auto"/>
            <w:left w:val="none" w:sz="0" w:space="0" w:color="auto"/>
            <w:bottom w:val="none" w:sz="0" w:space="0" w:color="auto"/>
            <w:right w:val="none" w:sz="0" w:space="0" w:color="auto"/>
          </w:divBdr>
        </w:div>
        <w:div w:id="1537766698">
          <w:marLeft w:val="480"/>
          <w:marRight w:val="0"/>
          <w:marTop w:val="0"/>
          <w:marBottom w:val="0"/>
          <w:divBdr>
            <w:top w:val="none" w:sz="0" w:space="0" w:color="auto"/>
            <w:left w:val="none" w:sz="0" w:space="0" w:color="auto"/>
            <w:bottom w:val="none" w:sz="0" w:space="0" w:color="auto"/>
            <w:right w:val="none" w:sz="0" w:space="0" w:color="auto"/>
          </w:divBdr>
        </w:div>
        <w:div w:id="62989715">
          <w:marLeft w:val="480"/>
          <w:marRight w:val="0"/>
          <w:marTop w:val="0"/>
          <w:marBottom w:val="0"/>
          <w:divBdr>
            <w:top w:val="none" w:sz="0" w:space="0" w:color="auto"/>
            <w:left w:val="none" w:sz="0" w:space="0" w:color="auto"/>
            <w:bottom w:val="none" w:sz="0" w:space="0" w:color="auto"/>
            <w:right w:val="none" w:sz="0" w:space="0" w:color="auto"/>
          </w:divBdr>
        </w:div>
        <w:div w:id="298388598">
          <w:marLeft w:val="480"/>
          <w:marRight w:val="0"/>
          <w:marTop w:val="0"/>
          <w:marBottom w:val="0"/>
          <w:divBdr>
            <w:top w:val="none" w:sz="0" w:space="0" w:color="auto"/>
            <w:left w:val="none" w:sz="0" w:space="0" w:color="auto"/>
            <w:bottom w:val="none" w:sz="0" w:space="0" w:color="auto"/>
            <w:right w:val="none" w:sz="0" w:space="0" w:color="auto"/>
          </w:divBdr>
        </w:div>
        <w:div w:id="671951482">
          <w:marLeft w:val="480"/>
          <w:marRight w:val="0"/>
          <w:marTop w:val="0"/>
          <w:marBottom w:val="0"/>
          <w:divBdr>
            <w:top w:val="none" w:sz="0" w:space="0" w:color="auto"/>
            <w:left w:val="none" w:sz="0" w:space="0" w:color="auto"/>
            <w:bottom w:val="none" w:sz="0" w:space="0" w:color="auto"/>
            <w:right w:val="none" w:sz="0" w:space="0" w:color="auto"/>
          </w:divBdr>
        </w:div>
        <w:div w:id="731849513">
          <w:marLeft w:val="480"/>
          <w:marRight w:val="0"/>
          <w:marTop w:val="0"/>
          <w:marBottom w:val="0"/>
          <w:divBdr>
            <w:top w:val="none" w:sz="0" w:space="0" w:color="auto"/>
            <w:left w:val="none" w:sz="0" w:space="0" w:color="auto"/>
            <w:bottom w:val="none" w:sz="0" w:space="0" w:color="auto"/>
            <w:right w:val="none" w:sz="0" w:space="0" w:color="auto"/>
          </w:divBdr>
        </w:div>
        <w:div w:id="1792746010">
          <w:marLeft w:val="480"/>
          <w:marRight w:val="0"/>
          <w:marTop w:val="0"/>
          <w:marBottom w:val="0"/>
          <w:divBdr>
            <w:top w:val="none" w:sz="0" w:space="0" w:color="auto"/>
            <w:left w:val="none" w:sz="0" w:space="0" w:color="auto"/>
            <w:bottom w:val="none" w:sz="0" w:space="0" w:color="auto"/>
            <w:right w:val="none" w:sz="0" w:space="0" w:color="auto"/>
          </w:divBdr>
        </w:div>
        <w:div w:id="1278021570">
          <w:marLeft w:val="480"/>
          <w:marRight w:val="0"/>
          <w:marTop w:val="0"/>
          <w:marBottom w:val="0"/>
          <w:divBdr>
            <w:top w:val="none" w:sz="0" w:space="0" w:color="auto"/>
            <w:left w:val="none" w:sz="0" w:space="0" w:color="auto"/>
            <w:bottom w:val="none" w:sz="0" w:space="0" w:color="auto"/>
            <w:right w:val="none" w:sz="0" w:space="0" w:color="auto"/>
          </w:divBdr>
        </w:div>
        <w:div w:id="497960108">
          <w:marLeft w:val="480"/>
          <w:marRight w:val="0"/>
          <w:marTop w:val="0"/>
          <w:marBottom w:val="0"/>
          <w:divBdr>
            <w:top w:val="none" w:sz="0" w:space="0" w:color="auto"/>
            <w:left w:val="none" w:sz="0" w:space="0" w:color="auto"/>
            <w:bottom w:val="none" w:sz="0" w:space="0" w:color="auto"/>
            <w:right w:val="none" w:sz="0" w:space="0" w:color="auto"/>
          </w:divBdr>
        </w:div>
        <w:div w:id="367800805">
          <w:marLeft w:val="480"/>
          <w:marRight w:val="0"/>
          <w:marTop w:val="0"/>
          <w:marBottom w:val="0"/>
          <w:divBdr>
            <w:top w:val="none" w:sz="0" w:space="0" w:color="auto"/>
            <w:left w:val="none" w:sz="0" w:space="0" w:color="auto"/>
            <w:bottom w:val="none" w:sz="0" w:space="0" w:color="auto"/>
            <w:right w:val="none" w:sz="0" w:space="0" w:color="auto"/>
          </w:divBdr>
        </w:div>
        <w:div w:id="1059860000">
          <w:marLeft w:val="480"/>
          <w:marRight w:val="0"/>
          <w:marTop w:val="0"/>
          <w:marBottom w:val="0"/>
          <w:divBdr>
            <w:top w:val="none" w:sz="0" w:space="0" w:color="auto"/>
            <w:left w:val="none" w:sz="0" w:space="0" w:color="auto"/>
            <w:bottom w:val="none" w:sz="0" w:space="0" w:color="auto"/>
            <w:right w:val="none" w:sz="0" w:space="0" w:color="auto"/>
          </w:divBdr>
        </w:div>
        <w:div w:id="299697033">
          <w:marLeft w:val="480"/>
          <w:marRight w:val="0"/>
          <w:marTop w:val="0"/>
          <w:marBottom w:val="0"/>
          <w:divBdr>
            <w:top w:val="none" w:sz="0" w:space="0" w:color="auto"/>
            <w:left w:val="none" w:sz="0" w:space="0" w:color="auto"/>
            <w:bottom w:val="none" w:sz="0" w:space="0" w:color="auto"/>
            <w:right w:val="none" w:sz="0" w:space="0" w:color="auto"/>
          </w:divBdr>
        </w:div>
        <w:div w:id="876235263">
          <w:marLeft w:val="480"/>
          <w:marRight w:val="0"/>
          <w:marTop w:val="0"/>
          <w:marBottom w:val="0"/>
          <w:divBdr>
            <w:top w:val="none" w:sz="0" w:space="0" w:color="auto"/>
            <w:left w:val="none" w:sz="0" w:space="0" w:color="auto"/>
            <w:bottom w:val="none" w:sz="0" w:space="0" w:color="auto"/>
            <w:right w:val="none" w:sz="0" w:space="0" w:color="auto"/>
          </w:divBdr>
        </w:div>
        <w:div w:id="1341083825">
          <w:marLeft w:val="480"/>
          <w:marRight w:val="0"/>
          <w:marTop w:val="0"/>
          <w:marBottom w:val="0"/>
          <w:divBdr>
            <w:top w:val="none" w:sz="0" w:space="0" w:color="auto"/>
            <w:left w:val="none" w:sz="0" w:space="0" w:color="auto"/>
            <w:bottom w:val="none" w:sz="0" w:space="0" w:color="auto"/>
            <w:right w:val="none" w:sz="0" w:space="0" w:color="auto"/>
          </w:divBdr>
        </w:div>
        <w:div w:id="903565512">
          <w:marLeft w:val="480"/>
          <w:marRight w:val="0"/>
          <w:marTop w:val="0"/>
          <w:marBottom w:val="0"/>
          <w:divBdr>
            <w:top w:val="none" w:sz="0" w:space="0" w:color="auto"/>
            <w:left w:val="none" w:sz="0" w:space="0" w:color="auto"/>
            <w:bottom w:val="none" w:sz="0" w:space="0" w:color="auto"/>
            <w:right w:val="none" w:sz="0" w:space="0" w:color="auto"/>
          </w:divBdr>
        </w:div>
        <w:div w:id="732780420">
          <w:marLeft w:val="480"/>
          <w:marRight w:val="0"/>
          <w:marTop w:val="0"/>
          <w:marBottom w:val="0"/>
          <w:divBdr>
            <w:top w:val="none" w:sz="0" w:space="0" w:color="auto"/>
            <w:left w:val="none" w:sz="0" w:space="0" w:color="auto"/>
            <w:bottom w:val="none" w:sz="0" w:space="0" w:color="auto"/>
            <w:right w:val="none" w:sz="0" w:space="0" w:color="auto"/>
          </w:divBdr>
        </w:div>
        <w:div w:id="220754425">
          <w:marLeft w:val="480"/>
          <w:marRight w:val="0"/>
          <w:marTop w:val="0"/>
          <w:marBottom w:val="0"/>
          <w:divBdr>
            <w:top w:val="none" w:sz="0" w:space="0" w:color="auto"/>
            <w:left w:val="none" w:sz="0" w:space="0" w:color="auto"/>
            <w:bottom w:val="none" w:sz="0" w:space="0" w:color="auto"/>
            <w:right w:val="none" w:sz="0" w:space="0" w:color="auto"/>
          </w:divBdr>
        </w:div>
        <w:div w:id="398596884">
          <w:marLeft w:val="480"/>
          <w:marRight w:val="0"/>
          <w:marTop w:val="0"/>
          <w:marBottom w:val="0"/>
          <w:divBdr>
            <w:top w:val="none" w:sz="0" w:space="0" w:color="auto"/>
            <w:left w:val="none" w:sz="0" w:space="0" w:color="auto"/>
            <w:bottom w:val="none" w:sz="0" w:space="0" w:color="auto"/>
            <w:right w:val="none" w:sz="0" w:space="0" w:color="auto"/>
          </w:divBdr>
        </w:div>
        <w:div w:id="1326740805">
          <w:marLeft w:val="480"/>
          <w:marRight w:val="0"/>
          <w:marTop w:val="0"/>
          <w:marBottom w:val="0"/>
          <w:divBdr>
            <w:top w:val="none" w:sz="0" w:space="0" w:color="auto"/>
            <w:left w:val="none" w:sz="0" w:space="0" w:color="auto"/>
            <w:bottom w:val="none" w:sz="0" w:space="0" w:color="auto"/>
            <w:right w:val="none" w:sz="0" w:space="0" w:color="auto"/>
          </w:divBdr>
        </w:div>
        <w:div w:id="1899701402">
          <w:marLeft w:val="480"/>
          <w:marRight w:val="0"/>
          <w:marTop w:val="0"/>
          <w:marBottom w:val="0"/>
          <w:divBdr>
            <w:top w:val="none" w:sz="0" w:space="0" w:color="auto"/>
            <w:left w:val="none" w:sz="0" w:space="0" w:color="auto"/>
            <w:bottom w:val="none" w:sz="0" w:space="0" w:color="auto"/>
            <w:right w:val="none" w:sz="0" w:space="0" w:color="auto"/>
          </w:divBdr>
        </w:div>
        <w:div w:id="1107040362">
          <w:marLeft w:val="480"/>
          <w:marRight w:val="0"/>
          <w:marTop w:val="0"/>
          <w:marBottom w:val="0"/>
          <w:divBdr>
            <w:top w:val="none" w:sz="0" w:space="0" w:color="auto"/>
            <w:left w:val="none" w:sz="0" w:space="0" w:color="auto"/>
            <w:bottom w:val="none" w:sz="0" w:space="0" w:color="auto"/>
            <w:right w:val="none" w:sz="0" w:space="0" w:color="auto"/>
          </w:divBdr>
        </w:div>
        <w:div w:id="479733984">
          <w:marLeft w:val="480"/>
          <w:marRight w:val="0"/>
          <w:marTop w:val="0"/>
          <w:marBottom w:val="0"/>
          <w:divBdr>
            <w:top w:val="none" w:sz="0" w:space="0" w:color="auto"/>
            <w:left w:val="none" w:sz="0" w:space="0" w:color="auto"/>
            <w:bottom w:val="none" w:sz="0" w:space="0" w:color="auto"/>
            <w:right w:val="none" w:sz="0" w:space="0" w:color="auto"/>
          </w:divBdr>
        </w:div>
        <w:div w:id="880752228">
          <w:marLeft w:val="480"/>
          <w:marRight w:val="0"/>
          <w:marTop w:val="0"/>
          <w:marBottom w:val="0"/>
          <w:divBdr>
            <w:top w:val="none" w:sz="0" w:space="0" w:color="auto"/>
            <w:left w:val="none" w:sz="0" w:space="0" w:color="auto"/>
            <w:bottom w:val="none" w:sz="0" w:space="0" w:color="auto"/>
            <w:right w:val="none" w:sz="0" w:space="0" w:color="auto"/>
          </w:divBdr>
        </w:div>
        <w:div w:id="844827755">
          <w:marLeft w:val="480"/>
          <w:marRight w:val="0"/>
          <w:marTop w:val="0"/>
          <w:marBottom w:val="0"/>
          <w:divBdr>
            <w:top w:val="none" w:sz="0" w:space="0" w:color="auto"/>
            <w:left w:val="none" w:sz="0" w:space="0" w:color="auto"/>
            <w:bottom w:val="none" w:sz="0" w:space="0" w:color="auto"/>
            <w:right w:val="none" w:sz="0" w:space="0" w:color="auto"/>
          </w:divBdr>
        </w:div>
        <w:div w:id="1598975534">
          <w:marLeft w:val="480"/>
          <w:marRight w:val="0"/>
          <w:marTop w:val="0"/>
          <w:marBottom w:val="0"/>
          <w:divBdr>
            <w:top w:val="none" w:sz="0" w:space="0" w:color="auto"/>
            <w:left w:val="none" w:sz="0" w:space="0" w:color="auto"/>
            <w:bottom w:val="none" w:sz="0" w:space="0" w:color="auto"/>
            <w:right w:val="none" w:sz="0" w:space="0" w:color="auto"/>
          </w:divBdr>
        </w:div>
        <w:div w:id="2132245224">
          <w:marLeft w:val="480"/>
          <w:marRight w:val="0"/>
          <w:marTop w:val="0"/>
          <w:marBottom w:val="0"/>
          <w:divBdr>
            <w:top w:val="none" w:sz="0" w:space="0" w:color="auto"/>
            <w:left w:val="none" w:sz="0" w:space="0" w:color="auto"/>
            <w:bottom w:val="none" w:sz="0" w:space="0" w:color="auto"/>
            <w:right w:val="none" w:sz="0" w:space="0" w:color="auto"/>
          </w:divBdr>
        </w:div>
        <w:div w:id="1042903108">
          <w:marLeft w:val="480"/>
          <w:marRight w:val="0"/>
          <w:marTop w:val="0"/>
          <w:marBottom w:val="0"/>
          <w:divBdr>
            <w:top w:val="none" w:sz="0" w:space="0" w:color="auto"/>
            <w:left w:val="none" w:sz="0" w:space="0" w:color="auto"/>
            <w:bottom w:val="none" w:sz="0" w:space="0" w:color="auto"/>
            <w:right w:val="none" w:sz="0" w:space="0" w:color="auto"/>
          </w:divBdr>
        </w:div>
        <w:div w:id="115686874">
          <w:marLeft w:val="480"/>
          <w:marRight w:val="0"/>
          <w:marTop w:val="0"/>
          <w:marBottom w:val="0"/>
          <w:divBdr>
            <w:top w:val="none" w:sz="0" w:space="0" w:color="auto"/>
            <w:left w:val="none" w:sz="0" w:space="0" w:color="auto"/>
            <w:bottom w:val="none" w:sz="0" w:space="0" w:color="auto"/>
            <w:right w:val="none" w:sz="0" w:space="0" w:color="auto"/>
          </w:divBdr>
        </w:div>
        <w:div w:id="2089694527">
          <w:marLeft w:val="480"/>
          <w:marRight w:val="0"/>
          <w:marTop w:val="0"/>
          <w:marBottom w:val="0"/>
          <w:divBdr>
            <w:top w:val="none" w:sz="0" w:space="0" w:color="auto"/>
            <w:left w:val="none" w:sz="0" w:space="0" w:color="auto"/>
            <w:bottom w:val="none" w:sz="0" w:space="0" w:color="auto"/>
            <w:right w:val="none" w:sz="0" w:space="0" w:color="auto"/>
          </w:divBdr>
        </w:div>
        <w:div w:id="1030183092">
          <w:marLeft w:val="480"/>
          <w:marRight w:val="0"/>
          <w:marTop w:val="0"/>
          <w:marBottom w:val="0"/>
          <w:divBdr>
            <w:top w:val="none" w:sz="0" w:space="0" w:color="auto"/>
            <w:left w:val="none" w:sz="0" w:space="0" w:color="auto"/>
            <w:bottom w:val="none" w:sz="0" w:space="0" w:color="auto"/>
            <w:right w:val="none" w:sz="0" w:space="0" w:color="auto"/>
          </w:divBdr>
        </w:div>
        <w:div w:id="511839996">
          <w:marLeft w:val="480"/>
          <w:marRight w:val="0"/>
          <w:marTop w:val="0"/>
          <w:marBottom w:val="0"/>
          <w:divBdr>
            <w:top w:val="none" w:sz="0" w:space="0" w:color="auto"/>
            <w:left w:val="none" w:sz="0" w:space="0" w:color="auto"/>
            <w:bottom w:val="none" w:sz="0" w:space="0" w:color="auto"/>
            <w:right w:val="none" w:sz="0" w:space="0" w:color="auto"/>
          </w:divBdr>
        </w:div>
        <w:div w:id="1983730139">
          <w:marLeft w:val="480"/>
          <w:marRight w:val="0"/>
          <w:marTop w:val="0"/>
          <w:marBottom w:val="0"/>
          <w:divBdr>
            <w:top w:val="none" w:sz="0" w:space="0" w:color="auto"/>
            <w:left w:val="none" w:sz="0" w:space="0" w:color="auto"/>
            <w:bottom w:val="none" w:sz="0" w:space="0" w:color="auto"/>
            <w:right w:val="none" w:sz="0" w:space="0" w:color="auto"/>
          </w:divBdr>
        </w:div>
        <w:div w:id="1552426624">
          <w:marLeft w:val="480"/>
          <w:marRight w:val="0"/>
          <w:marTop w:val="0"/>
          <w:marBottom w:val="0"/>
          <w:divBdr>
            <w:top w:val="none" w:sz="0" w:space="0" w:color="auto"/>
            <w:left w:val="none" w:sz="0" w:space="0" w:color="auto"/>
            <w:bottom w:val="none" w:sz="0" w:space="0" w:color="auto"/>
            <w:right w:val="none" w:sz="0" w:space="0" w:color="auto"/>
          </w:divBdr>
        </w:div>
        <w:div w:id="573390335">
          <w:marLeft w:val="480"/>
          <w:marRight w:val="0"/>
          <w:marTop w:val="0"/>
          <w:marBottom w:val="0"/>
          <w:divBdr>
            <w:top w:val="none" w:sz="0" w:space="0" w:color="auto"/>
            <w:left w:val="none" w:sz="0" w:space="0" w:color="auto"/>
            <w:bottom w:val="none" w:sz="0" w:space="0" w:color="auto"/>
            <w:right w:val="none" w:sz="0" w:space="0" w:color="auto"/>
          </w:divBdr>
        </w:div>
        <w:div w:id="1851602737">
          <w:marLeft w:val="480"/>
          <w:marRight w:val="0"/>
          <w:marTop w:val="0"/>
          <w:marBottom w:val="0"/>
          <w:divBdr>
            <w:top w:val="none" w:sz="0" w:space="0" w:color="auto"/>
            <w:left w:val="none" w:sz="0" w:space="0" w:color="auto"/>
            <w:bottom w:val="none" w:sz="0" w:space="0" w:color="auto"/>
            <w:right w:val="none" w:sz="0" w:space="0" w:color="auto"/>
          </w:divBdr>
        </w:div>
        <w:div w:id="1638685295">
          <w:marLeft w:val="480"/>
          <w:marRight w:val="0"/>
          <w:marTop w:val="0"/>
          <w:marBottom w:val="0"/>
          <w:divBdr>
            <w:top w:val="none" w:sz="0" w:space="0" w:color="auto"/>
            <w:left w:val="none" w:sz="0" w:space="0" w:color="auto"/>
            <w:bottom w:val="none" w:sz="0" w:space="0" w:color="auto"/>
            <w:right w:val="none" w:sz="0" w:space="0" w:color="auto"/>
          </w:divBdr>
        </w:div>
        <w:div w:id="1914463578">
          <w:marLeft w:val="480"/>
          <w:marRight w:val="0"/>
          <w:marTop w:val="0"/>
          <w:marBottom w:val="0"/>
          <w:divBdr>
            <w:top w:val="none" w:sz="0" w:space="0" w:color="auto"/>
            <w:left w:val="none" w:sz="0" w:space="0" w:color="auto"/>
            <w:bottom w:val="none" w:sz="0" w:space="0" w:color="auto"/>
            <w:right w:val="none" w:sz="0" w:space="0" w:color="auto"/>
          </w:divBdr>
        </w:div>
        <w:div w:id="1600600860">
          <w:marLeft w:val="480"/>
          <w:marRight w:val="0"/>
          <w:marTop w:val="0"/>
          <w:marBottom w:val="0"/>
          <w:divBdr>
            <w:top w:val="none" w:sz="0" w:space="0" w:color="auto"/>
            <w:left w:val="none" w:sz="0" w:space="0" w:color="auto"/>
            <w:bottom w:val="none" w:sz="0" w:space="0" w:color="auto"/>
            <w:right w:val="none" w:sz="0" w:space="0" w:color="auto"/>
          </w:divBdr>
        </w:div>
        <w:div w:id="873005474">
          <w:marLeft w:val="480"/>
          <w:marRight w:val="0"/>
          <w:marTop w:val="0"/>
          <w:marBottom w:val="0"/>
          <w:divBdr>
            <w:top w:val="none" w:sz="0" w:space="0" w:color="auto"/>
            <w:left w:val="none" w:sz="0" w:space="0" w:color="auto"/>
            <w:bottom w:val="none" w:sz="0" w:space="0" w:color="auto"/>
            <w:right w:val="none" w:sz="0" w:space="0" w:color="auto"/>
          </w:divBdr>
        </w:div>
        <w:div w:id="534342861">
          <w:marLeft w:val="480"/>
          <w:marRight w:val="0"/>
          <w:marTop w:val="0"/>
          <w:marBottom w:val="0"/>
          <w:divBdr>
            <w:top w:val="none" w:sz="0" w:space="0" w:color="auto"/>
            <w:left w:val="none" w:sz="0" w:space="0" w:color="auto"/>
            <w:bottom w:val="none" w:sz="0" w:space="0" w:color="auto"/>
            <w:right w:val="none" w:sz="0" w:space="0" w:color="auto"/>
          </w:divBdr>
        </w:div>
        <w:div w:id="472410259">
          <w:marLeft w:val="480"/>
          <w:marRight w:val="0"/>
          <w:marTop w:val="0"/>
          <w:marBottom w:val="0"/>
          <w:divBdr>
            <w:top w:val="none" w:sz="0" w:space="0" w:color="auto"/>
            <w:left w:val="none" w:sz="0" w:space="0" w:color="auto"/>
            <w:bottom w:val="none" w:sz="0" w:space="0" w:color="auto"/>
            <w:right w:val="none" w:sz="0" w:space="0" w:color="auto"/>
          </w:divBdr>
        </w:div>
        <w:div w:id="109974969">
          <w:marLeft w:val="480"/>
          <w:marRight w:val="0"/>
          <w:marTop w:val="0"/>
          <w:marBottom w:val="0"/>
          <w:divBdr>
            <w:top w:val="none" w:sz="0" w:space="0" w:color="auto"/>
            <w:left w:val="none" w:sz="0" w:space="0" w:color="auto"/>
            <w:bottom w:val="none" w:sz="0" w:space="0" w:color="auto"/>
            <w:right w:val="none" w:sz="0" w:space="0" w:color="auto"/>
          </w:divBdr>
        </w:div>
        <w:div w:id="1612472267">
          <w:marLeft w:val="480"/>
          <w:marRight w:val="0"/>
          <w:marTop w:val="0"/>
          <w:marBottom w:val="0"/>
          <w:divBdr>
            <w:top w:val="none" w:sz="0" w:space="0" w:color="auto"/>
            <w:left w:val="none" w:sz="0" w:space="0" w:color="auto"/>
            <w:bottom w:val="none" w:sz="0" w:space="0" w:color="auto"/>
            <w:right w:val="none" w:sz="0" w:space="0" w:color="auto"/>
          </w:divBdr>
        </w:div>
        <w:div w:id="486942587">
          <w:marLeft w:val="480"/>
          <w:marRight w:val="0"/>
          <w:marTop w:val="0"/>
          <w:marBottom w:val="0"/>
          <w:divBdr>
            <w:top w:val="none" w:sz="0" w:space="0" w:color="auto"/>
            <w:left w:val="none" w:sz="0" w:space="0" w:color="auto"/>
            <w:bottom w:val="none" w:sz="0" w:space="0" w:color="auto"/>
            <w:right w:val="none" w:sz="0" w:space="0" w:color="auto"/>
          </w:divBdr>
        </w:div>
        <w:div w:id="449015127">
          <w:marLeft w:val="480"/>
          <w:marRight w:val="0"/>
          <w:marTop w:val="0"/>
          <w:marBottom w:val="0"/>
          <w:divBdr>
            <w:top w:val="none" w:sz="0" w:space="0" w:color="auto"/>
            <w:left w:val="none" w:sz="0" w:space="0" w:color="auto"/>
            <w:bottom w:val="none" w:sz="0" w:space="0" w:color="auto"/>
            <w:right w:val="none" w:sz="0" w:space="0" w:color="auto"/>
          </w:divBdr>
        </w:div>
        <w:div w:id="1102529862">
          <w:marLeft w:val="480"/>
          <w:marRight w:val="0"/>
          <w:marTop w:val="0"/>
          <w:marBottom w:val="0"/>
          <w:divBdr>
            <w:top w:val="none" w:sz="0" w:space="0" w:color="auto"/>
            <w:left w:val="none" w:sz="0" w:space="0" w:color="auto"/>
            <w:bottom w:val="none" w:sz="0" w:space="0" w:color="auto"/>
            <w:right w:val="none" w:sz="0" w:space="0" w:color="auto"/>
          </w:divBdr>
        </w:div>
        <w:div w:id="506483266">
          <w:marLeft w:val="480"/>
          <w:marRight w:val="0"/>
          <w:marTop w:val="0"/>
          <w:marBottom w:val="0"/>
          <w:divBdr>
            <w:top w:val="none" w:sz="0" w:space="0" w:color="auto"/>
            <w:left w:val="none" w:sz="0" w:space="0" w:color="auto"/>
            <w:bottom w:val="none" w:sz="0" w:space="0" w:color="auto"/>
            <w:right w:val="none" w:sz="0" w:space="0" w:color="auto"/>
          </w:divBdr>
        </w:div>
        <w:div w:id="1006984614">
          <w:marLeft w:val="480"/>
          <w:marRight w:val="0"/>
          <w:marTop w:val="0"/>
          <w:marBottom w:val="0"/>
          <w:divBdr>
            <w:top w:val="none" w:sz="0" w:space="0" w:color="auto"/>
            <w:left w:val="none" w:sz="0" w:space="0" w:color="auto"/>
            <w:bottom w:val="none" w:sz="0" w:space="0" w:color="auto"/>
            <w:right w:val="none" w:sz="0" w:space="0" w:color="auto"/>
          </w:divBdr>
        </w:div>
        <w:div w:id="1203202477">
          <w:marLeft w:val="480"/>
          <w:marRight w:val="0"/>
          <w:marTop w:val="0"/>
          <w:marBottom w:val="0"/>
          <w:divBdr>
            <w:top w:val="none" w:sz="0" w:space="0" w:color="auto"/>
            <w:left w:val="none" w:sz="0" w:space="0" w:color="auto"/>
            <w:bottom w:val="none" w:sz="0" w:space="0" w:color="auto"/>
            <w:right w:val="none" w:sz="0" w:space="0" w:color="auto"/>
          </w:divBdr>
        </w:div>
        <w:div w:id="972442188">
          <w:marLeft w:val="480"/>
          <w:marRight w:val="0"/>
          <w:marTop w:val="0"/>
          <w:marBottom w:val="0"/>
          <w:divBdr>
            <w:top w:val="none" w:sz="0" w:space="0" w:color="auto"/>
            <w:left w:val="none" w:sz="0" w:space="0" w:color="auto"/>
            <w:bottom w:val="none" w:sz="0" w:space="0" w:color="auto"/>
            <w:right w:val="none" w:sz="0" w:space="0" w:color="auto"/>
          </w:divBdr>
        </w:div>
        <w:div w:id="1917785766">
          <w:marLeft w:val="480"/>
          <w:marRight w:val="0"/>
          <w:marTop w:val="0"/>
          <w:marBottom w:val="0"/>
          <w:divBdr>
            <w:top w:val="none" w:sz="0" w:space="0" w:color="auto"/>
            <w:left w:val="none" w:sz="0" w:space="0" w:color="auto"/>
            <w:bottom w:val="none" w:sz="0" w:space="0" w:color="auto"/>
            <w:right w:val="none" w:sz="0" w:space="0" w:color="auto"/>
          </w:divBdr>
        </w:div>
        <w:div w:id="1740638488">
          <w:marLeft w:val="480"/>
          <w:marRight w:val="0"/>
          <w:marTop w:val="0"/>
          <w:marBottom w:val="0"/>
          <w:divBdr>
            <w:top w:val="none" w:sz="0" w:space="0" w:color="auto"/>
            <w:left w:val="none" w:sz="0" w:space="0" w:color="auto"/>
            <w:bottom w:val="none" w:sz="0" w:space="0" w:color="auto"/>
            <w:right w:val="none" w:sz="0" w:space="0" w:color="auto"/>
          </w:divBdr>
        </w:div>
        <w:div w:id="1489518309">
          <w:marLeft w:val="480"/>
          <w:marRight w:val="0"/>
          <w:marTop w:val="0"/>
          <w:marBottom w:val="0"/>
          <w:divBdr>
            <w:top w:val="none" w:sz="0" w:space="0" w:color="auto"/>
            <w:left w:val="none" w:sz="0" w:space="0" w:color="auto"/>
            <w:bottom w:val="none" w:sz="0" w:space="0" w:color="auto"/>
            <w:right w:val="none" w:sz="0" w:space="0" w:color="auto"/>
          </w:divBdr>
        </w:div>
        <w:div w:id="81613328">
          <w:marLeft w:val="480"/>
          <w:marRight w:val="0"/>
          <w:marTop w:val="0"/>
          <w:marBottom w:val="0"/>
          <w:divBdr>
            <w:top w:val="none" w:sz="0" w:space="0" w:color="auto"/>
            <w:left w:val="none" w:sz="0" w:space="0" w:color="auto"/>
            <w:bottom w:val="none" w:sz="0" w:space="0" w:color="auto"/>
            <w:right w:val="none" w:sz="0" w:space="0" w:color="auto"/>
          </w:divBdr>
        </w:div>
        <w:div w:id="1185678343">
          <w:marLeft w:val="480"/>
          <w:marRight w:val="0"/>
          <w:marTop w:val="0"/>
          <w:marBottom w:val="0"/>
          <w:divBdr>
            <w:top w:val="none" w:sz="0" w:space="0" w:color="auto"/>
            <w:left w:val="none" w:sz="0" w:space="0" w:color="auto"/>
            <w:bottom w:val="none" w:sz="0" w:space="0" w:color="auto"/>
            <w:right w:val="none" w:sz="0" w:space="0" w:color="auto"/>
          </w:divBdr>
        </w:div>
        <w:div w:id="298338934">
          <w:marLeft w:val="480"/>
          <w:marRight w:val="0"/>
          <w:marTop w:val="0"/>
          <w:marBottom w:val="0"/>
          <w:divBdr>
            <w:top w:val="none" w:sz="0" w:space="0" w:color="auto"/>
            <w:left w:val="none" w:sz="0" w:space="0" w:color="auto"/>
            <w:bottom w:val="none" w:sz="0" w:space="0" w:color="auto"/>
            <w:right w:val="none" w:sz="0" w:space="0" w:color="auto"/>
          </w:divBdr>
        </w:div>
        <w:div w:id="816797284">
          <w:marLeft w:val="480"/>
          <w:marRight w:val="0"/>
          <w:marTop w:val="0"/>
          <w:marBottom w:val="0"/>
          <w:divBdr>
            <w:top w:val="none" w:sz="0" w:space="0" w:color="auto"/>
            <w:left w:val="none" w:sz="0" w:space="0" w:color="auto"/>
            <w:bottom w:val="none" w:sz="0" w:space="0" w:color="auto"/>
            <w:right w:val="none" w:sz="0" w:space="0" w:color="auto"/>
          </w:divBdr>
        </w:div>
        <w:div w:id="1496263344">
          <w:marLeft w:val="480"/>
          <w:marRight w:val="0"/>
          <w:marTop w:val="0"/>
          <w:marBottom w:val="0"/>
          <w:divBdr>
            <w:top w:val="none" w:sz="0" w:space="0" w:color="auto"/>
            <w:left w:val="none" w:sz="0" w:space="0" w:color="auto"/>
            <w:bottom w:val="none" w:sz="0" w:space="0" w:color="auto"/>
            <w:right w:val="none" w:sz="0" w:space="0" w:color="auto"/>
          </w:divBdr>
        </w:div>
        <w:div w:id="1089813473">
          <w:marLeft w:val="480"/>
          <w:marRight w:val="0"/>
          <w:marTop w:val="0"/>
          <w:marBottom w:val="0"/>
          <w:divBdr>
            <w:top w:val="none" w:sz="0" w:space="0" w:color="auto"/>
            <w:left w:val="none" w:sz="0" w:space="0" w:color="auto"/>
            <w:bottom w:val="none" w:sz="0" w:space="0" w:color="auto"/>
            <w:right w:val="none" w:sz="0" w:space="0" w:color="auto"/>
          </w:divBdr>
        </w:div>
        <w:div w:id="859127777">
          <w:marLeft w:val="480"/>
          <w:marRight w:val="0"/>
          <w:marTop w:val="0"/>
          <w:marBottom w:val="0"/>
          <w:divBdr>
            <w:top w:val="none" w:sz="0" w:space="0" w:color="auto"/>
            <w:left w:val="none" w:sz="0" w:space="0" w:color="auto"/>
            <w:bottom w:val="none" w:sz="0" w:space="0" w:color="auto"/>
            <w:right w:val="none" w:sz="0" w:space="0" w:color="auto"/>
          </w:divBdr>
        </w:div>
        <w:div w:id="901064771">
          <w:marLeft w:val="480"/>
          <w:marRight w:val="0"/>
          <w:marTop w:val="0"/>
          <w:marBottom w:val="0"/>
          <w:divBdr>
            <w:top w:val="none" w:sz="0" w:space="0" w:color="auto"/>
            <w:left w:val="none" w:sz="0" w:space="0" w:color="auto"/>
            <w:bottom w:val="none" w:sz="0" w:space="0" w:color="auto"/>
            <w:right w:val="none" w:sz="0" w:space="0" w:color="auto"/>
          </w:divBdr>
        </w:div>
        <w:div w:id="670526829">
          <w:marLeft w:val="480"/>
          <w:marRight w:val="0"/>
          <w:marTop w:val="0"/>
          <w:marBottom w:val="0"/>
          <w:divBdr>
            <w:top w:val="none" w:sz="0" w:space="0" w:color="auto"/>
            <w:left w:val="none" w:sz="0" w:space="0" w:color="auto"/>
            <w:bottom w:val="none" w:sz="0" w:space="0" w:color="auto"/>
            <w:right w:val="none" w:sz="0" w:space="0" w:color="auto"/>
          </w:divBdr>
        </w:div>
        <w:div w:id="269095111">
          <w:marLeft w:val="480"/>
          <w:marRight w:val="0"/>
          <w:marTop w:val="0"/>
          <w:marBottom w:val="0"/>
          <w:divBdr>
            <w:top w:val="none" w:sz="0" w:space="0" w:color="auto"/>
            <w:left w:val="none" w:sz="0" w:space="0" w:color="auto"/>
            <w:bottom w:val="none" w:sz="0" w:space="0" w:color="auto"/>
            <w:right w:val="none" w:sz="0" w:space="0" w:color="auto"/>
          </w:divBdr>
        </w:div>
        <w:div w:id="817385160">
          <w:marLeft w:val="480"/>
          <w:marRight w:val="0"/>
          <w:marTop w:val="0"/>
          <w:marBottom w:val="0"/>
          <w:divBdr>
            <w:top w:val="none" w:sz="0" w:space="0" w:color="auto"/>
            <w:left w:val="none" w:sz="0" w:space="0" w:color="auto"/>
            <w:bottom w:val="none" w:sz="0" w:space="0" w:color="auto"/>
            <w:right w:val="none" w:sz="0" w:space="0" w:color="auto"/>
          </w:divBdr>
        </w:div>
        <w:div w:id="2066372680">
          <w:marLeft w:val="480"/>
          <w:marRight w:val="0"/>
          <w:marTop w:val="0"/>
          <w:marBottom w:val="0"/>
          <w:divBdr>
            <w:top w:val="none" w:sz="0" w:space="0" w:color="auto"/>
            <w:left w:val="none" w:sz="0" w:space="0" w:color="auto"/>
            <w:bottom w:val="none" w:sz="0" w:space="0" w:color="auto"/>
            <w:right w:val="none" w:sz="0" w:space="0" w:color="auto"/>
          </w:divBdr>
        </w:div>
        <w:div w:id="1886521612">
          <w:marLeft w:val="480"/>
          <w:marRight w:val="0"/>
          <w:marTop w:val="0"/>
          <w:marBottom w:val="0"/>
          <w:divBdr>
            <w:top w:val="none" w:sz="0" w:space="0" w:color="auto"/>
            <w:left w:val="none" w:sz="0" w:space="0" w:color="auto"/>
            <w:bottom w:val="none" w:sz="0" w:space="0" w:color="auto"/>
            <w:right w:val="none" w:sz="0" w:space="0" w:color="auto"/>
          </w:divBdr>
        </w:div>
        <w:div w:id="268968885">
          <w:marLeft w:val="480"/>
          <w:marRight w:val="0"/>
          <w:marTop w:val="0"/>
          <w:marBottom w:val="0"/>
          <w:divBdr>
            <w:top w:val="none" w:sz="0" w:space="0" w:color="auto"/>
            <w:left w:val="none" w:sz="0" w:space="0" w:color="auto"/>
            <w:bottom w:val="none" w:sz="0" w:space="0" w:color="auto"/>
            <w:right w:val="none" w:sz="0" w:space="0" w:color="auto"/>
          </w:divBdr>
        </w:div>
        <w:div w:id="2044479892">
          <w:marLeft w:val="480"/>
          <w:marRight w:val="0"/>
          <w:marTop w:val="0"/>
          <w:marBottom w:val="0"/>
          <w:divBdr>
            <w:top w:val="none" w:sz="0" w:space="0" w:color="auto"/>
            <w:left w:val="none" w:sz="0" w:space="0" w:color="auto"/>
            <w:bottom w:val="none" w:sz="0" w:space="0" w:color="auto"/>
            <w:right w:val="none" w:sz="0" w:space="0" w:color="auto"/>
          </w:divBdr>
        </w:div>
        <w:div w:id="1246845973">
          <w:marLeft w:val="480"/>
          <w:marRight w:val="0"/>
          <w:marTop w:val="0"/>
          <w:marBottom w:val="0"/>
          <w:divBdr>
            <w:top w:val="none" w:sz="0" w:space="0" w:color="auto"/>
            <w:left w:val="none" w:sz="0" w:space="0" w:color="auto"/>
            <w:bottom w:val="none" w:sz="0" w:space="0" w:color="auto"/>
            <w:right w:val="none" w:sz="0" w:space="0" w:color="auto"/>
          </w:divBdr>
        </w:div>
        <w:div w:id="1021778405">
          <w:marLeft w:val="480"/>
          <w:marRight w:val="0"/>
          <w:marTop w:val="0"/>
          <w:marBottom w:val="0"/>
          <w:divBdr>
            <w:top w:val="none" w:sz="0" w:space="0" w:color="auto"/>
            <w:left w:val="none" w:sz="0" w:space="0" w:color="auto"/>
            <w:bottom w:val="none" w:sz="0" w:space="0" w:color="auto"/>
            <w:right w:val="none" w:sz="0" w:space="0" w:color="auto"/>
          </w:divBdr>
        </w:div>
        <w:div w:id="1758281528">
          <w:marLeft w:val="480"/>
          <w:marRight w:val="0"/>
          <w:marTop w:val="0"/>
          <w:marBottom w:val="0"/>
          <w:divBdr>
            <w:top w:val="none" w:sz="0" w:space="0" w:color="auto"/>
            <w:left w:val="none" w:sz="0" w:space="0" w:color="auto"/>
            <w:bottom w:val="none" w:sz="0" w:space="0" w:color="auto"/>
            <w:right w:val="none" w:sz="0" w:space="0" w:color="auto"/>
          </w:divBdr>
        </w:div>
        <w:div w:id="1689064718">
          <w:marLeft w:val="480"/>
          <w:marRight w:val="0"/>
          <w:marTop w:val="0"/>
          <w:marBottom w:val="0"/>
          <w:divBdr>
            <w:top w:val="none" w:sz="0" w:space="0" w:color="auto"/>
            <w:left w:val="none" w:sz="0" w:space="0" w:color="auto"/>
            <w:bottom w:val="none" w:sz="0" w:space="0" w:color="auto"/>
            <w:right w:val="none" w:sz="0" w:space="0" w:color="auto"/>
          </w:divBdr>
        </w:div>
        <w:div w:id="984356515">
          <w:marLeft w:val="480"/>
          <w:marRight w:val="0"/>
          <w:marTop w:val="0"/>
          <w:marBottom w:val="0"/>
          <w:divBdr>
            <w:top w:val="none" w:sz="0" w:space="0" w:color="auto"/>
            <w:left w:val="none" w:sz="0" w:space="0" w:color="auto"/>
            <w:bottom w:val="none" w:sz="0" w:space="0" w:color="auto"/>
            <w:right w:val="none" w:sz="0" w:space="0" w:color="auto"/>
          </w:divBdr>
        </w:div>
        <w:div w:id="2028553670">
          <w:marLeft w:val="480"/>
          <w:marRight w:val="0"/>
          <w:marTop w:val="0"/>
          <w:marBottom w:val="0"/>
          <w:divBdr>
            <w:top w:val="none" w:sz="0" w:space="0" w:color="auto"/>
            <w:left w:val="none" w:sz="0" w:space="0" w:color="auto"/>
            <w:bottom w:val="none" w:sz="0" w:space="0" w:color="auto"/>
            <w:right w:val="none" w:sz="0" w:space="0" w:color="auto"/>
          </w:divBdr>
        </w:div>
        <w:div w:id="1307273055">
          <w:marLeft w:val="480"/>
          <w:marRight w:val="0"/>
          <w:marTop w:val="0"/>
          <w:marBottom w:val="0"/>
          <w:divBdr>
            <w:top w:val="none" w:sz="0" w:space="0" w:color="auto"/>
            <w:left w:val="none" w:sz="0" w:space="0" w:color="auto"/>
            <w:bottom w:val="none" w:sz="0" w:space="0" w:color="auto"/>
            <w:right w:val="none" w:sz="0" w:space="0" w:color="auto"/>
          </w:divBdr>
        </w:div>
        <w:div w:id="1129130590">
          <w:marLeft w:val="480"/>
          <w:marRight w:val="0"/>
          <w:marTop w:val="0"/>
          <w:marBottom w:val="0"/>
          <w:divBdr>
            <w:top w:val="none" w:sz="0" w:space="0" w:color="auto"/>
            <w:left w:val="none" w:sz="0" w:space="0" w:color="auto"/>
            <w:bottom w:val="none" w:sz="0" w:space="0" w:color="auto"/>
            <w:right w:val="none" w:sz="0" w:space="0" w:color="auto"/>
          </w:divBdr>
        </w:div>
        <w:div w:id="1652558615">
          <w:marLeft w:val="480"/>
          <w:marRight w:val="0"/>
          <w:marTop w:val="0"/>
          <w:marBottom w:val="0"/>
          <w:divBdr>
            <w:top w:val="none" w:sz="0" w:space="0" w:color="auto"/>
            <w:left w:val="none" w:sz="0" w:space="0" w:color="auto"/>
            <w:bottom w:val="none" w:sz="0" w:space="0" w:color="auto"/>
            <w:right w:val="none" w:sz="0" w:space="0" w:color="auto"/>
          </w:divBdr>
        </w:div>
        <w:div w:id="2010598658">
          <w:marLeft w:val="480"/>
          <w:marRight w:val="0"/>
          <w:marTop w:val="0"/>
          <w:marBottom w:val="0"/>
          <w:divBdr>
            <w:top w:val="none" w:sz="0" w:space="0" w:color="auto"/>
            <w:left w:val="none" w:sz="0" w:space="0" w:color="auto"/>
            <w:bottom w:val="none" w:sz="0" w:space="0" w:color="auto"/>
            <w:right w:val="none" w:sz="0" w:space="0" w:color="auto"/>
          </w:divBdr>
        </w:div>
        <w:div w:id="1559584867">
          <w:marLeft w:val="480"/>
          <w:marRight w:val="0"/>
          <w:marTop w:val="0"/>
          <w:marBottom w:val="0"/>
          <w:divBdr>
            <w:top w:val="none" w:sz="0" w:space="0" w:color="auto"/>
            <w:left w:val="none" w:sz="0" w:space="0" w:color="auto"/>
            <w:bottom w:val="none" w:sz="0" w:space="0" w:color="auto"/>
            <w:right w:val="none" w:sz="0" w:space="0" w:color="auto"/>
          </w:divBdr>
        </w:div>
        <w:div w:id="1739934213">
          <w:marLeft w:val="480"/>
          <w:marRight w:val="0"/>
          <w:marTop w:val="0"/>
          <w:marBottom w:val="0"/>
          <w:divBdr>
            <w:top w:val="none" w:sz="0" w:space="0" w:color="auto"/>
            <w:left w:val="none" w:sz="0" w:space="0" w:color="auto"/>
            <w:bottom w:val="none" w:sz="0" w:space="0" w:color="auto"/>
            <w:right w:val="none" w:sz="0" w:space="0" w:color="auto"/>
          </w:divBdr>
        </w:div>
        <w:div w:id="974022940">
          <w:marLeft w:val="480"/>
          <w:marRight w:val="0"/>
          <w:marTop w:val="0"/>
          <w:marBottom w:val="0"/>
          <w:divBdr>
            <w:top w:val="none" w:sz="0" w:space="0" w:color="auto"/>
            <w:left w:val="none" w:sz="0" w:space="0" w:color="auto"/>
            <w:bottom w:val="none" w:sz="0" w:space="0" w:color="auto"/>
            <w:right w:val="none" w:sz="0" w:space="0" w:color="auto"/>
          </w:divBdr>
        </w:div>
        <w:div w:id="255335548">
          <w:marLeft w:val="480"/>
          <w:marRight w:val="0"/>
          <w:marTop w:val="0"/>
          <w:marBottom w:val="0"/>
          <w:divBdr>
            <w:top w:val="none" w:sz="0" w:space="0" w:color="auto"/>
            <w:left w:val="none" w:sz="0" w:space="0" w:color="auto"/>
            <w:bottom w:val="none" w:sz="0" w:space="0" w:color="auto"/>
            <w:right w:val="none" w:sz="0" w:space="0" w:color="auto"/>
          </w:divBdr>
        </w:div>
        <w:div w:id="1162819833">
          <w:marLeft w:val="480"/>
          <w:marRight w:val="0"/>
          <w:marTop w:val="0"/>
          <w:marBottom w:val="0"/>
          <w:divBdr>
            <w:top w:val="none" w:sz="0" w:space="0" w:color="auto"/>
            <w:left w:val="none" w:sz="0" w:space="0" w:color="auto"/>
            <w:bottom w:val="none" w:sz="0" w:space="0" w:color="auto"/>
            <w:right w:val="none" w:sz="0" w:space="0" w:color="auto"/>
          </w:divBdr>
        </w:div>
        <w:div w:id="1216236066">
          <w:marLeft w:val="480"/>
          <w:marRight w:val="0"/>
          <w:marTop w:val="0"/>
          <w:marBottom w:val="0"/>
          <w:divBdr>
            <w:top w:val="none" w:sz="0" w:space="0" w:color="auto"/>
            <w:left w:val="none" w:sz="0" w:space="0" w:color="auto"/>
            <w:bottom w:val="none" w:sz="0" w:space="0" w:color="auto"/>
            <w:right w:val="none" w:sz="0" w:space="0" w:color="auto"/>
          </w:divBdr>
        </w:div>
        <w:div w:id="239563922">
          <w:marLeft w:val="480"/>
          <w:marRight w:val="0"/>
          <w:marTop w:val="0"/>
          <w:marBottom w:val="0"/>
          <w:divBdr>
            <w:top w:val="none" w:sz="0" w:space="0" w:color="auto"/>
            <w:left w:val="none" w:sz="0" w:space="0" w:color="auto"/>
            <w:bottom w:val="none" w:sz="0" w:space="0" w:color="auto"/>
            <w:right w:val="none" w:sz="0" w:space="0" w:color="auto"/>
          </w:divBdr>
        </w:div>
        <w:div w:id="796338715">
          <w:marLeft w:val="480"/>
          <w:marRight w:val="0"/>
          <w:marTop w:val="0"/>
          <w:marBottom w:val="0"/>
          <w:divBdr>
            <w:top w:val="none" w:sz="0" w:space="0" w:color="auto"/>
            <w:left w:val="none" w:sz="0" w:space="0" w:color="auto"/>
            <w:bottom w:val="none" w:sz="0" w:space="0" w:color="auto"/>
            <w:right w:val="none" w:sz="0" w:space="0" w:color="auto"/>
          </w:divBdr>
        </w:div>
        <w:div w:id="1822842539">
          <w:marLeft w:val="480"/>
          <w:marRight w:val="0"/>
          <w:marTop w:val="0"/>
          <w:marBottom w:val="0"/>
          <w:divBdr>
            <w:top w:val="none" w:sz="0" w:space="0" w:color="auto"/>
            <w:left w:val="none" w:sz="0" w:space="0" w:color="auto"/>
            <w:bottom w:val="none" w:sz="0" w:space="0" w:color="auto"/>
            <w:right w:val="none" w:sz="0" w:space="0" w:color="auto"/>
          </w:divBdr>
        </w:div>
        <w:div w:id="1954360671">
          <w:marLeft w:val="480"/>
          <w:marRight w:val="0"/>
          <w:marTop w:val="0"/>
          <w:marBottom w:val="0"/>
          <w:divBdr>
            <w:top w:val="none" w:sz="0" w:space="0" w:color="auto"/>
            <w:left w:val="none" w:sz="0" w:space="0" w:color="auto"/>
            <w:bottom w:val="none" w:sz="0" w:space="0" w:color="auto"/>
            <w:right w:val="none" w:sz="0" w:space="0" w:color="auto"/>
          </w:divBdr>
        </w:div>
        <w:div w:id="670261112">
          <w:marLeft w:val="480"/>
          <w:marRight w:val="0"/>
          <w:marTop w:val="0"/>
          <w:marBottom w:val="0"/>
          <w:divBdr>
            <w:top w:val="none" w:sz="0" w:space="0" w:color="auto"/>
            <w:left w:val="none" w:sz="0" w:space="0" w:color="auto"/>
            <w:bottom w:val="none" w:sz="0" w:space="0" w:color="auto"/>
            <w:right w:val="none" w:sz="0" w:space="0" w:color="auto"/>
          </w:divBdr>
        </w:div>
        <w:div w:id="630786187">
          <w:marLeft w:val="480"/>
          <w:marRight w:val="0"/>
          <w:marTop w:val="0"/>
          <w:marBottom w:val="0"/>
          <w:divBdr>
            <w:top w:val="none" w:sz="0" w:space="0" w:color="auto"/>
            <w:left w:val="none" w:sz="0" w:space="0" w:color="auto"/>
            <w:bottom w:val="none" w:sz="0" w:space="0" w:color="auto"/>
            <w:right w:val="none" w:sz="0" w:space="0" w:color="auto"/>
          </w:divBdr>
        </w:div>
        <w:div w:id="919413967">
          <w:marLeft w:val="480"/>
          <w:marRight w:val="0"/>
          <w:marTop w:val="0"/>
          <w:marBottom w:val="0"/>
          <w:divBdr>
            <w:top w:val="none" w:sz="0" w:space="0" w:color="auto"/>
            <w:left w:val="none" w:sz="0" w:space="0" w:color="auto"/>
            <w:bottom w:val="none" w:sz="0" w:space="0" w:color="auto"/>
            <w:right w:val="none" w:sz="0" w:space="0" w:color="auto"/>
          </w:divBdr>
        </w:div>
        <w:div w:id="763494526">
          <w:marLeft w:val="480"/>
          <w:marRight w:val="0"/>
          <w:marTop w:val="0"/>
          <w:marBottom w:val="0"/>
          <w:divBdr>
            <w:top w:val="none" w:sz="0" w:space="0" w:color="auto"/>
            <w:left w:val="none" w:sz="0" w:space="0" w:color="auto"/>
            <w:bottom w:val="none" w:sz="0" w:space="0" w:color="auto"/>
            <w:right w:val="none" w:sz="0" w:space="0" w:color="auto"/>
          </w:divBdr>
        </w:div>
        <w:div w:id="1551190126">
          <w:marLeft w:val="480"/>
          <w:marRight w:val="0"/>
          <w:marTop w:val="0"/>
          <w:marBottom w:val="0"/>
          <w:divBdr>
            <w:top w:val="none" w:sz="0" w:space="0" w:color="auto"/>
            <w:left w:val="none" w:sz="0" w:space="0" w:color="auto"/>
            <w:bottom w:val="none" w:sz="0" w:space="0" w:color="auto"/>
            <w:right w:val="none" w:sz="0" w:space="0" w:color="auto"/>
          </w:divBdr>
        </w:div>
        <w:div w:id="832716280">
          <w:marLeft w:val="480"/>
          <w:marRight w:val="0"/>
          <w:marTop w:val="0"/>
          <w:marBottom w:val="0"/>
          <w:divBdr>
            <w:top w:val="none" w:sz="0" w:space="0" w:color="auto"/>
            <w:left w:val="none" w:sz="0" w:space="0" w:color="auto"/>
            <w:bottom w:val="none" w:sz="0" w:space="0" w:color="auto"/>
            <w:right w:val="none" w:sz="0" w:space="0" w:color="auto"/>
          </w:divBdr>
        </w:div>
        <w:div w:id="1908371253">
          <w:marLeft w:val="480"/>
          <w:marRight w:val="0"/>
          <w:marTop w:val="0"/>
          <w:marBottom w:val="0"/>
          <w:divBdr>
            <w:top w:val="none" w:sz="0" w:space="0" w:color="auto"/>
            <w:left w:val="none" w:sz="0" w:space="0" w:color="auto"/>
            <w:bottom w:val="none" w:sz="0" w:space="0" w:color="auto"/>
            <w:right w:val="none" w:sz="0" w:space="0" w:color="auto"/>
          </w:divBdr>
        </w:div>
        <w:div w:id="2133592246">
          <w:marLeft w:val="480"/>
          <w:marRight w:val="0"/>
          <w:marTop w:val="0"/>
          <w:marBottom w:val="0"/>
          <w:divBdr>
            <w:top w:val="none" w:sz="0" w:space="0" w:color="auto"/>
            <w:left w:val="none" w:sz="0" w:space="0" w:color="auto"/>
            <w:bottom w:val="none" w:sz="0" w:space="0" w:color="auto"/>
            <w:right w:val="none" w:sz="0" w:space="0" w:color="auto"/>
          </w:divBdr>
        </w:div>
        <w:div w:id="1010915510">
          <w:marLeft w:val="480"/>
          <w:marRight w:val="0"/>
          <w:marTop w:val="0"/>
          <w:marBottom w:val="0"/>
          <w:divBdr>
            <w:top w:val="none" w:sz="0" w:space="0" w:color="auto"/>
            <w:left w:val="none" w:sz="0" w:space="0" w:color="auto"/>
            <w:bottom w:val="none" w:sz="0" w:space="0" w:color="auto"/>
            <w:right w:val="none" w:sz="0" w:space="0" w:color="auto"/>
          </w:divBdr>
        </w:div>
        <w:div w:id="1760906866">
          <w:marLeft w:val="480"/>
          <w:marRight w:val="0"/>
          <w:marTop w:val="0"/>
          <w:marBottom w:val="0"/>
          <w:divBdr>
            <w:top w:val="none" w:sz="0" w:space="0" w:color="auto"/>
            <w:left w:val="none" w:sz="0" w:space="0" w:color="auto"/>
            <w:bottom w:val="none" w:sz="0" w:space="0" w:color="auto"/>
            <w:right w:val="none" w:sz="0" w:space="0" w:color="auto"/>
          </w:divBdr>
        </w:div>
        <w:div w:id="451216730">
          <w:marLeft w:val="480"/>
          <w:marRight w:val="0"/>
          <w:marTop w:val="0"/>
          <w:marBottom w:val="0"/>
          <w:divBdr>
            <w:top w:val="none" w:sz="0" w:space="0" w:color="auto"/>
            <w:left w:val="none" w:sz="0" w:space="0" w:color="auto"/>
            <w:bottom w:val="none" w:sz="0" w:space="0" w:color="auto"/>
            <w:right w:val="none" w:sz="0" w:space="0" w:color="auto"/>
          </w:divBdr>
        </w:div>
        <w:div w:id="1369795750">
          <w:marLeft w:val="480"/>
          <w:marRight w:val="0"/>
          <w:marTop w:val="0"/>
          <w:marBottom w:val="0"/>
          <w:divBdr>
            <w:top w:val="none" w:sz="0" w:space="0" w:color="auto"/>
            <w:left w:val="none" w:sz="0" w:space="0" w:color="auto"/>
            <w:bottom w:val="none" w:sz="0" w:space="0" w:color="auto"/>
            <w:right w:val="none" w:sz="0" w:space="0" w:color="auto"/>
          </w:divBdr>
        </w:div>
        <w:div w:id="1237589398">
          <w:marLeft w:val="480"/>
          <w:marRight w:val="0"/>
          <w:marTop w:val="0"/>
          <w:marBottom w:val="0"/>
          <w:divBdr>
            <w:top w:val="none" w:sz="0" w:space="0" w:color="auto"/>
            <w:left w:val="none" w:sz="0" w:space="0" w:color="auto"/>
            <w:bottom w:val="none" w:sz="0" w:space="0" w:color="auto"/>
            <w:right w:val="none" w:sz="0" w:space="0" w:color="auto"/>
          </w:divBdr>
        </w:div>
        <w:div w:id="275985899">
          <w:marLeft w:val="480"/>
          <w:marRight w:val="0"/>
          <w:marTop w:val="0"/>
          <w:marBottom w:val="0"/>
          <w:divBdr>
            <w:top w:val="none" w:sz="0" w:space="0" w:color="auto"/>
            <w:left w:val="none" w:sz="0" w:space="0" w:color="auto"/>
            <w:bottom w:val="none" w:sz="0" w:space="0" w:color="auto"/>
            <w:right w:val="none" w:sz="0" w:space="0" w:color="auto"/>
          </w:divBdr>
        </w:div>
        <w:div w:id="2119369413">
          <w:marLeft w:val="480"/>
          <w:marRight w:val="0"/>
          <w:marTop w:val="0"/>
          <w:marBottom w:val="0"/>
          <w:divBdr>
            <w:top w:val="none" w:sz="0" w:space="0" w:color="auto"/>
            <w:left w:val="none" w:sz="0" w:space="0" w:color="auto"/>
            <w:bottom w:val="none" w:sz="0" w:space="0" w:color="auto"/>
            <w:right w:val="none" w:sz="0" w:space="0" w:color="auto"/>
          </w:divBdr>
        </w:div>
        <w:div w:id="1107500502">
          <w:marLeft w:val="480"/>
          <w:marRight w:val="0"/>
          <w:marTop w:val="0"/>
          <w:marBottom w:val="0"/>
          <w:divBdr>
            <w:top w:val="none" w:sz="0" w:space="0" w:color="auto"/>
            <w:left w:val="none" w:sz="0" w:space="0" w:color="auto"/>
            <w:bottom w:val="none" w:sz="0" w:space="0" w:color="auto"/>
            <w:right w:val="none" w:sz="0" w:space="0" w:color="auto"/>
          </w:divBdr>
        </w:div>
        <w:div w:id="1019089757">
          <w:marLeft w:val="480"/>
          <w:marRight w:val="0"/>
          <w:marTop w:val="0"/>
          <w:marBottom w:val="0"/>
          <w:divBdr>
            <w:top w:val="none" w:sz="0" w:space="0" w:color="auto"/>
            <w:left w:val="none" w:sz="0" w:space="0" w:color="auto"/>
            <w:bottom w:val="none" w:sz="0" w:space="0" w:color="auto"/>
            <w:right w:val="none" w:sz="0" w:space="0" w:color="auto"/>
          </w:divBdr>
        </w:div>
        <w:div w:id="1674718674">
          <w:marLeft w:val="480"/>
          <w:marRight w:val="0"/>
          <w:marTop w:val="0"/>
          <w:marBottom w:val="0"/>
          <w:divBdr>
            <w:top w:val="none" w:sz="0" w:space="0" w:color="auto"/>
            <w:left w:val="none" w:sz="0" w:space="0" w:color="auto"/>
            <w:bottom w:val="none" w:sz="0" w:space="0" w:color="auto"/>
            <w:right w:val="none" w:sz="0" w:space="0" w:color="auto"/>
          </w:divBdr>
        </w:div>
        <w:div w:id="1504081476">
          <w:marLeft w:val="480"/>
          <w:marRight w:val="0"/>
          <w:marTop w:val="0"/>
          <w:marBottom w:val="0"/>
          <w:divBdr>
            <w:top w:val="none" w:sz="0" w:space="0" w:color="auto"/>
            <w:left w:val="none" w:sz="0" w:space="0" w:color="auto"/>
            <w:bottom w:val="none" w:sz="0" w:space="0" w:color="auto"/>
            <w:right w:val="none" w:sz="0" w:space="0" w:color="auto"/>
          </w:divBdr>
        </w:div>
        <w:div w:id="809788279">
          <w:marLeft w:val="480"/>
          <w:marRight w:val="0"/>
          <w:marTop w:val="0"/>
          <w:marBottom w:val="0"/>
          <w:divBdr>
            <w:top w:val="none" w:sz="0" w:space="0" w:color="auto"/>
            <w:left w:val="none" w:sz="0" w:space="0" w:color="auto"/>
            <w:bottom w:val="none" w:sz="0" w:space="0" w:color="auto"/>
            <w:right w:val="none" w:sz="0" w:space="0" w:color="auto"/>
          </w:divBdr>
        </w:div>
        <w:div w:id="47077029">
          <w:marLeft w:val="480"/>
          <w:marRight w:val="0"/>
          <w:marTop w:val="0"/>
          <w:marBottom w:val="0"/>
          <w:divBdr>
            <w:top w:val="none" w:sz="0" w:space="0" w:color="auto"/>
            <w:left w:val="none" w:sz="0" w:space="0" w:color="auto"/>
            <w:bottom w:val="none" w:sz="0" w:space="0" w:color="auto"/>
            <w:right w:val="none" w:sz="0" w:space="0" w:color="auto"/>
          </w:divBdr>
        </w:div>
        <w:div w:id="518783506">
          <w:marLeft w:val="480"/>
          <w:marRight w:val="0"/>
          <w:marTop w:val="0"/>
          <w:marBottom w:val="0"/>
          <w:divBdr>
            <w:top w:val="none" w:sz="0" w:space="0" w:color="auto"/>
            <w:left w:val="none" w:sz="0" w:space="0" w:color="auto"/>
            <w:bottom w:val="none" w:sz="0" w:space="0" w:color="auto"/>
            <w:right w:val="none" w:sz="0" w:space="0" w:color="auto"/>
          </w:divBdr>
        </w:div>
        <w:div w:id="1824657667">
          <w:marLeft w:val="480"/>
          <w:marRight w:val="0"/>
          <w:marTop w:val="0"/>
          <w:marBottom w:val="0"/>
          <w:divBdr>
            <w:top w:val="none" w:sz="0" w:space="0" w:color="auto"/>
            <w:left w:val="none" w:sz="0" w:space="0" w:color="auto"/>
            <w:bottom w:val="none" w:sz="0" w:space="0" w:color="auto"/>
            <w:right w:val="none" w:sz="0" w:space="0" w:color="auto"/>
          </w:divBdr>
        </w:div>
        <w:div w:id="958880344">
          <w:marLeft w:val="480"/>
          <w:marRight w:val="0"/>
          <w:marTop w:val="0"/>
          <w:marBottom w:val="0"/>
          <w:divBdr>
            <w:top w:val="none" w:sz="0" w:space="0" w:color="auto"/>
            <w:left w:val="none" w:sz="0" w:space="0" w:color="auto"/>
            <w:bottom w:val="none" w:sz="0" w:space="0" w:color="auto"/>
            <w:right w:val="none" w:sz="0" w:space="0" w:color="auto"/>
          </w:divBdr>
        </w:div>
        <w:div w:id="200552013">
          <w:marLeft w:val="480"/>
          <w:marRight w:val="0"/>
          <w:marTop w:val="0"/>
          <w:marBottom w:val="0"/>
          <w:divBdr>
            <w:top w:val="none" w:sz="0" w:space="0" w:color="auto"/>
            <w:left w:val="none" w:sz="0" w:space="0" w:color="auto"/>
            <w:bottom w:val="none" w:sz="0" w:space="0" w:color="auto"/>
            <w:right w:val="none" w:sz="0" w:space="0" w:color="auto"/>
          </w:divBdr>
        </w:div>
      </w:divsChild>
    </w:div>
    <w:div w:id="1669137285">
      <w:bodyDiv w:val="1"/>
      <w:marLeft w:val="0"/>
      <w:marRight w:val="0"/>
      <w:marTop w:val="0"/>
      <w:marBottom w:val="0"/>
      <w:divBdr>
        <w:top w:val="none" w:sz="0" w:space="0" w:color="auto"/>
        <w:left w:val="none" w:sz="0" w:space="0" w:color="auto"/>
        <w:bottom w:val="none" w:sz="0" w:space="0" w:color="auto"/>
        <w:right w:val="none" w:sz="0" w:space="0" w:color="auto"/>
      </w:divBdr>
    </w:div>
    <w:div w:id="1669167333">
      <w:bodyDiv w:val="1"/>
      <w:marLeft w:val="0"/>
      <w:marRight w:val="0"/>
      <w:marTop w:val="0"/>
      <w:marBottom w:val="0"/>
      <w:divBdr>
        <w:top w:val="none" w:sz="0" w:space="0" w:color="auto"/>
        <w:left w:val="none" w:sz="0" w:space="0" w:color="auto"/>
        <w:bottom w:val="none" w:sz="0" w:space="0" w:color="auto"/>
        <w:right w:val="none" w:sz="0" w:space="0" w:color="auto"/>
      </w:divBdr>
    </w:div>
    <w:div w:id="1670595109">
      <w:bodyDiv w:val="1"/>
      <w:marLeft w:val="0"/>
      <w:marRight w:val="0"/>
      <w:marTop w:val="0"/>
      <w:marBottom w:val="0"/>
      <w:divBdr>
        <w:top w:val="none" w:sz="0" w:space="0" w:color="auto"/>
        <w:left w:val="none" w:sz="0" w:space="0" w:color="auto"/>
        <w:bottom w:val="none" w:sz="0" w:space="0" w:color="auto"/>
        <w:right w:val="none" w:sz="0" w:space="0" w:color="auto"/>
      </w:divBdr>
    </w:div>
    <w:div w:id="1670912230">
      <w:bodyDiv w:val="1"/>
      <w:marLeft w:val="0"/>
      <w:marRight w:val="0"/>
      <w:marTop w:val="0"/>
      <w:marBottom w:val="0"/>
      <w:divBdr>
        <w:top w:val="none" w:sz="0" w:space="0" w:color="auto"/>
        <w:left w:val="none" w:sz="0" w:space="0" w:color="auto"/>
        <w:bottom w:val="none" w:sz="0" w:space="0" w:color="auto"/>
        <w:right w:val="none" w:sz="0" w:space="0" w:color="auto"/>
      </w:divBdr>
    </w:div>
    <w:div w:id="1671248063">
      <w:bodyDiv w:val="1"/>
      <w:marLeft w:val="0"/>
      <w:marRight w:val="0"/>
      <w:marTop w:val="0"/>
      <w:marBottom w:val="0"/>
      <w:divBdr>
        <w:top w:val="none" w:sz="0" w:space="0" w:color="auto"/>
        <w:left w:val="none" w:sz="0" w:space="0" w:color="auto"/>
        <w:bottom w:val="none" w:sz="0" w:space="0" w:color="auto"/>
        <w:right w:val="none" w:sz="0" w:space="0" w:color="auto"/>
      </w:divBdr>
    </w:div>
    <w:div w:id="1671986892">
      <w:bodyDiv w:val="1"/>
      <w:marLeft w:val="0"/>
      <w:marRight w:val="0"/>
      <w:marTop w:val="0"/>
      <w:marBottom w:val="0"/>
      <w:divBdr>
        <w:top w:val="none" w:sz="0" w:space="0" w:color="auto"/>
        <w:left w:val="none" w:sz="0" w:space="0" w:color="auto"/>
        <w:bottom w:val="none" w:sz="0" w:space="0" w:color="auto"/>
        <w:right w:val="none" w:sz="0" w:space="0" w:color="auto"/>
      </w:divBdr>
    </w:div>
    <w:div w:id="1672105508">
      <w:bodyDiv w:val="1"/>
      <w:marLeft w:val="0"/>
      <w:marRight w:val="0"/>
      <w:marTop w:val="0"/>
      <w:marBottom w:val="0"/>
      <w:divBdr>
        <w:top w:val="none" w:sz="0" w:space="0" w:color="auto"/>
        <w:left w:val="none" w:sz="0" w:space="0" w:color="auto"/>
        <w:bottom w:val="none" w:sz="0" w:space="0" w:color="auto"/>
        <w:right w:val="none" w:sz="0" w:space="0" w:color="auto"/>
      </w:divBdr>
    </w:div>
    <w:div w:id="1672175453">
      <w:bodyDiv w:val="1"/>
      <w:marLeft w:val="0"/>
      <w:marRight w:val="0"/>
      <w:marTop w:val="0"/>
      <w:marBottom w:val="0"/>
      <w:divBdr>
        <w:top w:val="none" w:sz="0" w:space="0" w:color="auto"/>
        <w:left w:val="none" w:sz="0" w:space="0" w:color="auto"/>
        <w:bottom w:val="none" w:sz="0" w:space="0" w:color="auto"/>
        <w:right w:val="none" w:sz="0" w:space="0" w:color="auto"/>
      </w:divBdr>
    </w:div>
    <w:div w:id="1673682520">
      <w:bodyDiv w:val="1"/>
      <w:marLeft w:val="0"/>
      <w:marRight w:val="0"/>
      <w:marTop w:val="0"/>
      <w:marBottom w:val="0"/>
      <w:divBdr>
        <w:top w:val="none" w:sz="0" w:space="0" w:color="auto"/>
        <w:left w:val="none" w:sz="0" w:space="0" w:color="auto"/>
        <w:bottom w:val="none" w:sz="0" w:space="0" w:color="auto"/>
        <w:right w:val="none" w:sz="0" w:space="0" w:color="auto"/>
      </w:divBdr>
    </w:div>
    <w:div w:id="1673793740">
      <w:bodyDiv w:val="1"/>
      <w:marLeft w:val="0"/>
      <w:marRight w:val="0"/>
      <w:marTop w:val="0"/>
      <w:marBottom w:val="0"/>
      <w:divBdr>
        <w:top w:val="none" w:sz="0" w:space="0" w:color="auto"/>
        <w:left w:val="none" w:sz="0" w:space="0" w:color="auto"/>
        <w:bottom w:val="none" w:sz="0" w:space="0" w:color="auto"/>
        <w:right w:val="none" w:sz="0" w:space="0" w:color="auto"/>
      </w:divBdr>
    </w:div>
    <w:div w:id="1673797900">
      <w:bodyDiv w:val="1"/>
      <w:marLeft w:val="0"/>
      <w:marRight w:val="0"/>
      <w:marTop w:val="0"/>
      <w:marBottom w:val="0"/>
      <w:divBdr>
        <w:top w:val="none" w:sz="0" w:space="0" w:color="auto"/>
        <w:left w:val="none" w:sz="0" w:space="0" w:color="auto"/>
        <w:bottom w:val="none" w:sz="0" w:space="0" w:color="auto"/>
        <w:right w:val="none" w:sz="0" w:space="0" w:color="auto"/>
      </w:divBdr>
    </w:div>
    <w:div w:id="1674263911">
      <w:bodyDiv w:val="1"/>
      <w:marLeft w:val="0"/>
      <w:marRight w:val="0"/>
      <w:marTop w:val="0"/>
      <w:marBottom w:val="0"/>
      <w:divBdr>
        <w:top w:val="none" w:sz="0" w:space="0" w:color="auto"/>
        <w:left w:val="none" w:sz="0" w:space="0" w:color="auto"/>
        <w:bottom w:val="none" w:sz="0" w:space="0" w:color="auto"/>
        <w:right w:val="none" w:sz="0" w:space="0" w:color="auto"/>
      </w:divBdr>
    </w:div>
    <w:div w:id="1675187512">
      <w:bodyDiv w:val="1"/>
      <w:marLeft w:val="0"/>
      <w:marRight w:val="0"/>
      <w:marTop w:val="0"/>
      <w:marBottom w:val="0"/>
      <w:divBdr>
        <w:top w:val="none" w:sz="0" w:space="0" w:color="auto"/>
        <w:left w:val="none" w:sz="0" w:space="0" w:color="auto"/>
        <w:bottom w:val="none" w:sz="0" w:space="0" w:color="auto"/>
        <w:right w:val="none" w:sz="0" w:space="0" w:color="auto"/>
      </w:divBdr>
    </w:div>
    <w:div w:id="1675303081">
      <w:bodyDiv w:val="1"/>
      <w:marLeft w:val="0"/>
      <w:marRight w:val="0"/>
      <w:marTop w:val="0"/>
      <w:marBottom w:val="0"/>
      <w:divBdr>
        <w:top w:val="none" w:sz="0" w:space="0" w:color="auto"/>
        <w:left w:val="none" w:sz="0" w:space="0" w:color="auto"/>
        <w:bottom w:val="none" w:sz="0" w:space="0" w:color="auto"/>
        <w:right w:val="none" w:sz="0" w:space="0" w:color="auto"/>
      </w:divBdr>
    </w:div>
    <w:div w:id="1676154117">
      <w:bodyDiv w:val="1"/>
      <w:marLeft w:val="0"/>
      <w:marRight w:val="0"/>
      <w:marTop w:val="0"/>
      <w:marBottom w:val="0"/>
      <w:divBdr>
        <w:top w:val="none" w:sz="0" w:space="0" w:color="auto"/>
        <w:left w:val="none" w:sz="0" w:space="0" w:color="auto"/>
        <w:bottom w:val="none" w:sz="0" w:space="0" w:color="auto"/>
        <w:right w:val="none" w:sz="0" w:space="0" w:color="auto"/>
      </w:divBdr>
    </w:div>
    <w:div w:id="1676375536">
      <w:bodyDiv w:val="1"/>
      <w:marLeft w:val="0"/>
      <w:marRight w:val="0"/>
      <w:marTop w:val="0"/>
      <w:marBottom w:val="0"/>
      <w:divBdr>
        <w:top w:val="none" w:sz="0" w:space="0" w:color="auto"/>
        <w:left w:val="none" w:sz="0" w:space="0" w:color="auto"/>
        <w:bottom w:val="none" w:sz="0" w:space="0" w:color="auto"/>
        <w:right w:val="none" w:sz="0" w:space="0" w:color="auto"/>
      </w:divBdr>
    </w:div>
    <w:div w:id="1677684701">
      <w:bodyDiv w:val="1"/>
      <w:marLeft w:val="0"/>
      <w:marRight w:val="0"/>
      <w:marTop w:val="0"/>
      <w:marBottom w:val="0"/>
      <w:divBdr>
        <w:top w:val="none" w:sz="0" w:space="0" w:color="auto"/>
        <w:left w:val="none" w:sz="0" w:space="0" w:color="auto"/>
        <w:bottom w:val="none" w:sz="0" w:space="0" w:color="auto"/>
        <w:right w:val="none" w:sz="0" w:space="0" w:color="auto"/>
      </w:divBdr>
    </w:div>
    <w:div w:id="1679112397">
      <w:bodyDiv w:val="1"/>
      <w:marLeft w:val="0"/>
      <w:marRight w:val="0"/>
      <w:marTop w:val="0"/>
      <w:marBottom w:val="0"/>
      <w:divBdr>
        <w:top w:val="none" w:sz="0" w:space="0" w:color="auto"/>
        <w:left w:val="none" w:sz="0" w:space="0" w:color="auto"/>
        <w:bottom w:val="none" w:sz="0" w:space="0" w:color="auto"/>
        <w:right w:val="none" w:sz="0" w:space="0" w:color="auto"/>
      </w:divBdr>
    </w:div>
    <w:div w:id="1679192585">
      <w:bodyDiv w:val="1"/>
      <w:marLeft w:val="0"/>
      <w:marRight w:val="0"/>
      <w:marTop w:val="0"/>
      <w:marBottom w:val="0"/>
      <w:divBdr>
        <w:top w:val="none" w:sz="0" w:space="0" w:color="auto"/>
        <w:left w:val="none" w:sz="0" w:space="0" w:color="auto"/>
        <w:bottom w:val="none" w:sz="0" w:space="0" w:color="auto"/>
        <w:right w:val="none" w:sz="0" w:space="0" w:color="auto"/>
      </w:divBdr>
    </w:div>
    <w:div w:id="1679387871">
      <w:bodyDiv w:val="1"/>
      <w:marLeft w:val="0"/>
      <w:marRight w:val="0"/>
      <w:marTop w:val="0"/>
      <w:marBottom w:val="0"/>
      <w:divBdr>
        <w:top w:val="none" w:sz="0" w:space="0" w:color="auto"/>
        <w:left w:val="none" w:sz="0" w:space="0" w:color="auto"/>
        <w:bottom w:val="none" w:sz="0" w:space="0" w:color="auto"/>
        <w:right w:val="none" w:sz="0" w:space="0" w:color="auto"/>
      </w:divBdr>
    </w:div>
    <w:div w:id="1679389246">
      <w:bodyDiv w:val="1"/>
      <w:marLeft w:val="0"/>
      <w:marRight w:val="0"/>
      <w:marTop w:val="0"/>
      <w:marBottom w:val="0"/>
      <w:divBdr>
        <w:top w:val="none" w:sz="0" w:space="0" w:color="auto"/>
        <w:left w:val="none" w:sz="0" w:space="0" w:color="auto"/>
        <w:bottom w:val="none" w:sz="0" w:space="0" w:color="auto"/>
        <w:right w:val="none" w:sz="0" w:space="0" w:color="auto"/>
      </w:divBdr>
    </w:div>
    <w:div w:id="1679498586">
      <w:bodyDiv w:val="1"/>
      <w:marLeft w:val="0"/>
      <w:marRight w:val="0"/>
      <w:marTop w:val="0"/>
      <w:marBottom w:val="0"/>
      <w:divBdr>
        <w:top w:val="none" w:sz="0" w:space="0" w:color="auto"/>
        <w:left w:val="none" w:sz="0" w:space="0" w:color="auto"/>
        <w:bottom w:val="none" w:sz="0" w:space="0" w:color="auto"/>
        <w:right w:val="none" w:sz="0" w:space="0" w:color="auto"/>
      </w:divBdr>
    </w:div>
    <w:div w:id="1679887005">
      <w:bodyDiv w:val="1"/>
      <w:marLeft w:val="0"/>
      <w:marRight w:val="0"/>
      <w:marTop w:val="0"/>
      <w:marBottom w:val="0"/>
      <w:divBdr>
        <w:top w:val="none" w:sz="0" w:space="0" w:color="auto"/>
        <w:left w:val="none" w:sz="0" w:space="0" w:color="auto"/>
        <w:bottom w:val="none" w:sz="0" w:space="0" w:color="auto"/>
        <w:right w:val="none" w:sz="0" w:space="0" w:color="auto"/>
      </w:divBdr>
    </w:div>
    <w:div w:id="1680112218">
      <w:bodyDiv w:val="1"/>
      <w:marLeft w:val="0"/>
      <w:marRight w:val="0"/>
      <w:marTop w:val="0"/>
      <w:marBottom w:val="0"/>
      <w:divBdr>
        <w:top w:val="none" w:sz="0" w:space="0" w:color="auto"/>
        <w:left w:val="none" w:sz="0" w:space="0" w:color="auto"/>
        <w:bottom w:val="none" w:sz="0" w:space="0" w:color="auto"/>
        <w:right w:val="none" w:sz="0" w:space="0" w:color="auto"/>
      </w:divBdr>
    </w:div>
    <w:div w:id="1680506005">
      <w:bodyDiv w:val="1"/>
      <w:marLeft w:val="0"/>
      <w:marRight w:val="0"/>
      <w:marTop w:val="0"/>
      <w:marBottom w:val="0"/>
      <w:divBdr>
        <w:top w:val="none" w:sz="0" w:space="0" w:color="auto"/>
        <w:left w:val="none" w:sz="0" w:space="0" w:color="auto"/>
        <w:bottom w:val="none" w:sz="0" w:space="0" w:color="auto"/>
        <w:right w:val="none" w:sz="0" w:space="0" w:color="auto"/>
      </w:divBdr>
    </w:div>
    <w:div w:id="1680546653">
      <w:bodyDiv w:val="1"/>
      <w:marLeft w:val="0"/>
      <w:marRight w:val="0"/>
      <w:marTop w:val="0"/>
      <w:marBottom w:val="0"/>
      <w:divBdr>
        <w:top w:val="none" w:sz="0" w:space="0" w:color="auto"/>
        <w:left w:val="none" w:sz="0" w:space="0" w:color="auto"/>
        <w:bottom w:val="none" w:sz="0" w:space="0" w:color="auto"/>
        <w:right w:val="none" w:sz="0" w:space="0" w:color="auto"/>
      </w:divBdr>
    </w:div>
    <w:div w:id="1680622784">
      <w:bodyDiv w:val="1"/>
      <w:marLeft w:val="0"/>
      <w:marRight w:val="0"/>
      <w:marTop w:val="0"/>
      <w:marBottom w:val="0"/>
      <w:divBdr>
        <w:top w:val="none" w:sz="0" w:space="0" w:color="auto"/>
        <w:left w:val="none" w:sz="0" w:space="0" w:color="auto"/>
        <w:bottom w:val="none" w:sz="0" w:space="0" w:color="auto"/>
        <w:right w:val="none" w:sz="0" w:space="0" w:color="auto"/>
      </w:divBdr>
    </w:div>
    <w:div w:id="1680737156">
      <w:bodyDiv w:val="1"/>
      <w:marLeft w:val="0"/>
      <w:marRight w:val="0"/>
      <w:marTop w:val="0"/>
      <w:marBottom w:val="0"/>
      <w:divBdr>
        <w:top w:val="none" w:sz="0" w:space="0" w:color="auto"/>
        <w:left w:val="none" w:sz="0" w:space="0" w:color="auto"/>
        <w:bottom w:val="none" w:sz="0" w:space="0" w:color="auto"/>
        <w:right w:val="none" w:sz="0" w:space="0" w:color="auto"/>
      </w:divBdr>
    </w:div>
    <w:div w:id="1680891196">
      <w:bodyDiv w:val="1"/>
      <w:marLeft w:val="0"/>
      <w:marRight w:val="0"/>
      <w:marTop w:val="0"/>
      <w:marBottom w:val="0"/>
      <w:divBdr>
        <w:top w:val="none" w:sz="0" w:space="0" w:color="auto"/>
        <w:left w:val="none" w:sz="0" w:space="0" w:color="auto"/>
        <w:bottom w:val="none" w:sz="0" w:space="0" w:color="auto"/>
        <w:right w:val="none" w:sz="0" w:space="0" w:color="auto"/>
      </w:divBdr>
    </w:div>
    <w:div w:id="1680962330">
      <w:bodyDiv w:val="1"/>
      <w:marLeft w:val="0"/>
      <w:marRight w:val="0"/>
      <w:marTop w:val="0"/>
      <w:marBottom w:val="0"/>
      <w:divBdr>
        <w:top w:val="none" w:sz="0" w:space="0" w:color="auto"/>
        <w:left w:val="none" w:sz="0" w:space="0" w:color="auto"/>
        <w:bottom w:val="none" w:sz="0" w:space="0" w:color="auto"/>
        <w:right w:val="none" w:sz="0" w:space="0" w:color="auto"/>
      </w:divBdr>
    </w:div>
    <w:div w:id="1681199829">
      <w:bodyDiv w:val="1"/>
      <w:marLeft w:val="0"/>
      <w:marRight w:val="0"/>
      <w:marTop w:val="0"/>
      <w:marBottom w:val="0"/>
      <w:divBdr>
        <w:top w:val="none" w:sz="0" w:space="0" w:color="auto"/>
        <w:left w:val="none" w:sz="0" w:space="0" w:color="auto"/>
        <w:bottom w:val="none" w:sz="0" w:space="0" w:color="auto"/>
        <w:right w:val="none" w:sz="0" w:space="0" w:color="auto"/>
      </w:divBdr>
    </w:div>
    <w:div w:id="1682272328">
      <w:bodyDiv w:val="1"/>
      <w:marLeft w:val="0"/>
      <w:marRight w:val="0"/>
      <w:marTop w:val="0"/>
      <w:marBottom w:val="0"/>
      <w:divBdr>
        <w:top w:val="none" w:sz="0" w:space="0" w:color="auto"/>
        <w:left w:val="none" w:sz="0" w:space="0" w:color="auto"/>
        <w:bottom w:val="none" w:sz="0" w:space="0" w:color="auto"/>
        <w:right w:val="none" w:sz="0" w:space="0" w:color="auto"/>
      </w:divBdr>
    </w:div>
    <w:div w:id="1682275379">
      <w:bodyDiv w:val="1"/>
      <w:marLeft w:val="0"/>
      <w:marRight w:val="0"/>
      <w:marTop w:val="0"/>
      <w:marBottom w:val="0"/>
      <w:divBdr>
        <w:top w:val="none" w:sz="0" w:space="0" w:color="auto"/>
        <w:left w:val="none" w:sz="0" w:space="0" w:color="auto"/>
        <w:bottom w:val="none" w:sz="0" w:space="0" w:color="auto"/>
        <w:right w:val="none" w:sz="0" w:space="0" w:color="auto"/>
      </w:divBdr>
    </w:div>
    <w:div w:id="1682320216">
      <w:bodyDiv w:val="1"/>
      <w:marLeft w:val="0"/>
      <w:marRight w:val="0"/>
      <w:marTop w:val="0"/>
      <w:marBottom w:val="0"/>
      <w:divBdr>
        <w:top w:val="none" w:sz="0" w:space="0" w:color="auto"/>
        <w:left w:val="none" w:sz="0" w:space="0" w:color="auto"/>
        <w:bottom w:val="none" w:sz="0" w:space="0" w:color="auto"/>
        <w:right w:val="none" w:sz="0" w:space="0" w:color="auto"/>
      </w:divBdr>
    </w:div>
    <w:div w:id="1682774123">
      <w:bodyDiv w:val="1"/>
      <w:marLeft w:val="0"/>
      <w:marRight w:val="0"/>
      <w:marTop w:val="0"/>
      <w:marBottom w:val="0"/>
      <w:divBdr>
        <w:top w:val="none" w:sz="0" w:space="0" w:color="auto"/>
        <w:left w:val="none" w:sz="0" w:space="0" w:color="auto"/>
        <w:bottom w:val="none" w:sz="0" w:space="0" w:color="auto"/>
        <w:right w:val="none" w:sz="0" w:space="0" w:color="auto"/>
      </w:divBdr>
    </w:div>
    <w:div w:id="1682969958">
      <w:bodyDiv w:val="1"/>
      <w:marLeft w:val="0"/>
      <w:marRight w:val="0"/>
      <w:marTop w:val="0"/>
      <w:marBottom w:val="0"/>
      <w:divBdr>
        <w:top w:val="none" w:sz="0" w:space="0" w:color="auto"/>
        <w:left w:val="none" w:sz="0" w:space="0" w:color="auto"/>
        <w:bottom w:val="none" w:sz="0" w:space="0" w:color="auto"/>
        <w:right w:val="none" w:sz="0" w:space="0" w:color="auto"/>
      </w:divBdr>
    </w:div>
    <w:div w:id="1683312126">
      <w:bodyDiv w:val="1"/>
      <w:marLeft w:val="0"/>
      <w:marRight w:val="0"/>
      <w:marTop w:val="0"/>
      <w:marBottom w:val="0"/>
      <w:divBdr>
        <w:top w:val="none" w:sz="0" w:space="0" w:color="auto"/>
        <w:left w:val="none" w:sz="0" w:space="0" w:color="auto"/>
        <w:bottom w:val="none" w:sz="0" w:space="0" w:color="auto"/>
        <w:right w:val="none" w:sz="0" w:space="0" w:color="auto"/>
      </w:divBdr>
    </w:div>
    <w:div w:id="1683319469">
      <w:bodyDiv w:val="1"/>
      <w:marLeft w:val="0"/>
      <w:marRight w:val="0"/>
      <w:marTop w:val="0"/>
      <w:marBottom w:val="0"/>
      <w:divBdr>
        <w:top w:val="none" w:sz="0" w:space="0" w:color="auto"/>
        <w:left w:val="none" w:sz="0" w:space="0" w:color="auto"/>
        <w:bottom w:val="none" w:sz="0" w:space="0" w:color="auto"/>
        <w:right w:val="none" w:sz="0" w:space="0" w:color="auto"/>
      </w:divBdr>
    </w:div>
    <w:div w:id="1683894237">
      <w:bodyDiv w:val="1"/>
      <w:marLeft w:val="0"/>
      <w:marRight w:val="0"/>
      <w:marTop w:val="0"/>
      <w:marBottom w:val="0"/>
      <w:divBdr>
        <w:top w:val="none" w:sz="0" w:space="0" w:color="auto"/>
        <w:left w:val="none" w:sz="0" w:space="0" w:color="auto"/>
        <w:bottom w:val="none" w:sz="0" w:space="0" w:color="auto"/>
        <w:right w:val="none" w:sz="0" w:space="0" w:color="auto"/>
      </w:divBdr>
    </w:div>
    <w:div w:id="1683970296">
      <w:bodyDiv w:val="1"/>
      <w:marLeft w:val="0"/>
      <w:marRight w:val="0"/>
      <w:marTop w:val="0"/>
      <w:marBottom w:val="0"/>
      <w:divBdr>
        <w:top w:val="none" w:sz="0" w:space="0" w:color="auto"/>
        <w:left w:val="none" w:sz="0" w:space="0" w:color="auto"/>
        <w:bottom w:val="none" w:sz="0" w:space="0" w:color="auto"/>
        <w:right w:val="none" w:sz="0" w:space="0" w:color="auto"/>
      </w:divBdr>
    </w:div>
    <w:div w:id="1683972281">
      <w:bodyDiv w:val="1"/>
      <w:marLeft w:val="0"/>
      <w:marRight w:val="0"/>
      <w:marTop w:val="0"/>
      <w:marBottom w:val="0"/>
      <w:divBdr>
        <w:top w:val="none" w:sz="0" w:space="0" w:color="auto"/>
        <w:left w:val="none" w:sz="0" w:space="0" w:color="auto"/>
        <w:bottom w:val="none" w:sz="0" w:space="0" w:color="auto"/>
        <w:right w:val="none" w:sz="0" w:space="0" w:color="auto"/>
      </w:divBdr>
    </w:div>
    <w:div w:id="1683976031">
      <w:bodyDiv w:val="1"/>
      <w:marLeft w:val="0"/>
      <w:marRight w:val="0"/>
      <w:marTop w:val="0"/>
      <w:marBottom w:val="0"/>
      <w:divBdr>
        <w:top w:val="none" w:sz="0" w:space="0" w:color="auto"/>
        <w:left w:val="none" w:sz="0" w:space="0" w:color="auto"/>
        <w:bottom w:val="none" w:sz="0" w:space="0" w:color="auto"/>
        <w:right w:val="none" w:sz="0" w:space="0" w:color="auto"/>
      </w:divBdr>
    </w:div>
    <w:div w:id="1684622885">
      <w:bodyDiv w:val="1"/>
      <w:marLeft w:val="0"/>
      <w:marRight w:val="0"/>
      <w:marTop w:val="0"/>
      <w:marBottom w:val="0"/>
      <w:divBdr>
        <w:top w:val="none" w:sz="0" w:space="0" w:color="auto"/>
        <w:left w:val="none" w:sz="0" w:space="0" w:color="auto"/>
        <w:bottom w:val="none" w:sz="0" w:space="0" w:color="auto"/>
        <w:right w:val="none" w:sz="0" w:space="0" w:color="auto"/>
      </w:divBdr>
    </w:div>
    <w:div w:id="1685204547">
      <w:bodyDiv w:val="1"/>
      <w:marLeft w:val="0"/>
      <w:marRight w:val="0"/>
      <w:marTop w:val="0"/>
      <w:marBottom w:val="0"/>
      <w:divBdr>
        <w:top w:val="none" w:sz="0" w:space="0" w:color="auto"/>
        <w:left w:val="none" w:sz="0" w:space="0" w:color="auto"/>
        <w:bottom w:val="none" w:sz="0" w:space="0" w:color="auto"/>
        <w:right w:val="none" w:sz="0" w:space="0" w:color="auto"/>
      </w:divBdr>
    </w:div>
    <w:div w:id="1685206163">
      <w:bodyDiv w:val="1"/>
      <w:marLeft w:val="0"/>
      <w:marRight w:val="0"/>
      <w:marTop w:val="0"/>
      <w:marBottom w:val="0"/>
      <w:divBdr>
        <w:top w:val="none" w:sz="0" w:space="0" w:color="auto"/>
        <w:left w:val="none" w:sz="0" w:space="0" w:color="auto"/>
        <w:bottom w:val="none" w:sz="0" w:space="0" w:color="auto"/>
        <w:right w:val="none" w:sz="0" w:space="0" w:color="auto"/>
      </w:divBdr>
    </w:div>
    <w:div w:id="1685471338">
      <w:bodyDiv w:val="1"/>
      <w:marLeft w:val="0"/>
      <w:marRight w:val="0"/>
      <w:marTop w:val="0"/>
      <w:marBottom w:val="0"/>
      <w:divBdr>
        <w:top w:val="none" w:sz="0" w:space="0" w:color="auto"/>
        <w:left w:val="none" w:sz="0" w:space="0" w:color="auto"/>
        <w:bottom w:val="none" w:sz="0" w:space="0" w:color="auto"/>
        <w:right w:val="none" w:sz="0" w:space="0" w:color="auto"/>
      </w:divBdr>
    </w:div>
    <w:div w:id="1685936800">
      <w:bodyDiv w:val="1"/>
      <w:marLeft w:val="0"/>
      <w:marRight w:val="0"/>
      <w:marTop w:val="0"/>
      <w:marBottom w:val="0"/>
      <w:divBdr>
        <w:top w:val="none" w:sz="0" w:space="0" w:color="auto"/>
        <w:left w:val="none" w:sz="0" w:space="0" w:color="auto"/>
        <w:bottom w:val="none" w:sz="0" w:space="0" w:color="auto"/>
        <w:right w:val="none" w:sz="0" w:space="0" w:color="auto"/>
      </w:divBdr>
    </w:div>
    <w:div w:id="1686320487">
      <w:bodyDiv w:val="1"/>
      <w:marLeft w:val="0"/>
      <w:marRight w:val="0"/>
      <w:marTop w:val="0"/>
      <w:marBottom w:val="0"/>
      <w:divBdr>
        <w:top w:val="none" w:sz="0" w:space="0" w:color="auto"/>
        <w:left w:val="none" w:sz="0" w:space="0" w:color="auto"/>
        <w:bottom w:val="none" w:sz="0" w:space="0" w:color="auto"/>
        <w:right w:val="none" w:sz="0" w:space="0" w:color="auto"/>
      </w:divBdr>
    </w:div>
    <w:div w:id="1686327017">
      <w:bodyDiv w:val="1"/>
      <w:marLeft w:val="0"/>
      <w:marRight w:val="0"/>
      <w:marTop w:val="0"/>
      <w:marBottom w:val="0"/>
      <w:divBdr>
        <w:top w:val="none" w:sz="0" w:space="0" w:color="auto"/>
        <w:left w:val="none" w:sz="0" w:space="0" w:color="auto"/>
        <w:bottom w:val="none" w:sz="0" w:space="0" w:color="auto"/>
        <w:right w:val="none" w:sz="0" w:space="0" w:color="auto"/>
      </w:divBdr>
    </w:div>
    <w:div w:id="1686521614">
      <w:bodyDiv w:val="1"/>
      <w:marLeft w:val="0"/>
      <w:marRight w:val="0"/>
      <w:marTop w:val="0"/>
      <w:marBottom w:val="0"/>
      <w:divBdr>
        <w:top w:val="none" w:sz="0" w:space="0" w:color="auto"/>
        <w:left w:val="none" w:sz="0" w:space="0" w:color="auto"/>
        <w:bottom w:val="none" w:sz="0" w:space="0" w:color="auto"/>
        <w:right w:val="none" w:sz="0" w:space="0" w:color="auto"/>
      </w:divBdr>
    </w:div>
    <w:div w:id="1686982210">
      <w:bodyDiv w:val="1"/>
      <w:marLeft w:val="0"/>
      <w:marRight w:val="0"/>
      <w:marTop w:val="0"/>
      <w:marBottom w:val="0"/>
      <w:divBdr>
        <w:top w:val="none" w:sz="0" w:space="0" w:color="auto"/>
        <w:left w:val="none" w:sz="0" w:space="0" w:color="auto"/>
        <w:bottom w:val="none" w:sz="0" w:space="0" w:color="auto"/>
        <w:right w:val="none" w:sz="0" w:space="0" w:color="auto"/>
      </w:divBdr>
    </w:div>
    <w:div w:id="1687095150">
      <w:bodyDiv w:val="1"/>
      <w:marLeft w:val="0"/>
      <w:marRight w:val="0"/>
      <w:marTop w:val="0"/>
      <w:marBottom w:val="0"/>
      <w:divBdr>
        <w:top w:val="none" w:sz="0" w:space="0" w:color="auto"/>
        <w:left w:val="none" w:sz="0" w:space="0" w:color="auto"/>
        <w:bottom w:val="none" w:sz="0" w:space="0" w:color="auto"/>
        <w:right w:val="none" w:sz="0" w:space="0" w:color="auto"/>
      </w:divBdr>
    </w:div>
    <w:div w:id="1687243072">
      <w:bodyDiv w:val="1"/>
      <w:marLeft w:val="0"/>
      <w:marRight w:val="0"/>
      <w:marTop w:val="0"/>
      <w:marBottom w:val="0"/>
      <w:divBdr>
        <w:top w:val="none" w:sz="0" w:space="0" w:color="auto"/>
        <w:left w:val="none" w:sz="0" w:space="0" w:color="auto"/>
        <w:bottom w:val="none" w:sz="0" w:space="0" w:color="auto"/>
        <w:right w:val="none" w:sz="0" w:space="0" w:color="auto"/>
      </w:divBdr>
    </w:div>
    <w:div w:id="1688672495">
      <w:bodyDiv w:val="1"/>
      <w:marLeft w:val="0"/>
      <w:marRight w:val="0"/>
      <w:marTop w:val="0"/>
      <w:marBottom w:val="0"/>
      <w:divBdr>
        <w:top w:val="none" w:sz="0" w:space="0" w:color="auto"/>
        <w:left w:val="none" w:sz="0" w:space="0" w:color="auto"/>
        <w:bottom w:val="none" w:sz="0" w:space="0" w:color="auto"/>
        <w:right w:val="none" w:sz="0" w:space="0" w:color="auto"/>
      </w:divBdr>
    </w:div>
    <w:div w:id="1688826826">
      <w:bodyDiv w:val="1"/>
      <w:marLeft w:val="0"/>
      <w:marRight w:val="0"/>
      <w:marTop w:val="0"/>
      <w:marBottom w:val="0"/>
      <w:divBdr>
        <w:top w:val="none" w:sz="0" w:space="0" w:color="auto"/>
        <w:left w:val="none" w:sz="0" w:space="0" w:color="auto"/>
        <w:bottom w:val="none" w:sz="0" w:space="0" w:color="auto"/>
        <w:right w:val="none" w:sz="0" w:space="0" w:color="auto"/>
      </w:divBdr>
    </w:div>
    <w:div w:id="1689217656">
      <w:bodyDiv w:val="1"/>
      <w:marLeft w:val="0"/>
      <w:marRight w:val="0"/>
      <w:marTop w:val="0"/>
      <w:marBottom w:val="0"/>
      <w:divBdr>
        <w:top w:val="none" w:sz="0" w:space="0" w:color="auto"/>
        <w:left w:val="none" w:sz="0" w:space="0" w:color="auto"/>
        <w:bottom w:val="none" w:sz="0" w:space="0" w:color="auto"/>
        <w:right w:val="none" w:sz="0" w:space="0" w:color="auto"/>
      </w:divBdr>
    </w:div>
    <w:div w:id="1689526254">
      <w:bodyDiv w:val="1"/>
      <w:marLeft w:val="0"/>
      <w:marRight w:val="0"/>
      <w:marTop w:val="0"/>
      <w:marBottom w:val="0"/>
      <w:divBdr>
        <w:top w:val="none" w:sz="0" w:space="0" w:color="auto"/>
        <w:left w:val="none" w:sz="0" w:space="0" w:color="auto"/>
        <w:bottom w:val="none" w:sz="0" w:space="0" w:color="auto"/>
        <w:right w:val="none" w:sz="0" w:space="0" w:color="auto"/>
      </w:divBdr>
    </w:div>
    <w:div w:id="1690257332">
      <w:bodyDiv w:val="1"/>
      <w:marLeft w:val="0"/>
      <w:marRight w:val="0"/>
      <w:marTop w:val="0"/>
      <w:marBottom w:val="0"/>
      <w:divBdr>
        <w:top w:val="none" w:sz="0" w:space="0" w:color="auto"/>
        <w:left w:val="none" w:sz="0" w:space="0" w:color="auto"/>
        <w:bottom w:val="none" w:sz="0" w:space="0" w:color="auto"/>
        <w:right w:val="none" w:sz="0" w:space="0" w:color="auto"/>
      </w:divBdr>
    </w:div>
    <w:div w:id="1690375145">
      <w:bodyDiv w:val="1"/>
      <w:marLeft w:val="0"/>
      <w:marRight w:val="0"/>
      <w:marTop w:val="0"/>
      <w:marBottom w:val="0"/>
      <w:divBdr>
        <w:top w:val="none" w:sz="0" w:space="0" w:color="auto"/>
        <w:left w:val="none" w:sz="0" w:space="0" w:color="auto"/>
        <w:bottom w:val="none" w:sz="0" w:space="0" w:color="auto"/>
        <w:right w:val="none" w:sz="0" w:space="0" w:color="auto"/>
      </w:divBdr>
    </w:div>
    <w:div w:id="1690377333">
      <w:bodyDiv w:val="1"/>
      <w:marLeft w:val="0"/>
      <w:marRight w:val="0"/>
      <w:marTop w:val="0"/>
      <w:marBottom w:val="0"/>
      <w:divBdr>
        <w:top w:val="none" w:sz="0" w:space="0" w:color="auto"/>
        <w:left w:val="none" w:sz="0" w:space="0" w:color="auto"/>
        <w:bottom w:val="none" w:sz="0" w:space="0" w:color="auto"/>
        <w:right w:val="none" w:sz="0" w:space="0" w:color="auto"/>
      </w:divBdr>
    </w:div>
    <w:div w:id="1690645502">
      <w:bodyDiv w:val="1"/>
      <w:marLeft w:val="0"/>
      <w:marRight w:val="0"/>
      <w:marTop w:val="0"/>
      <w:marBottom w:val="0"/>
      <w:divBdr>
        <w:top w:val="none" w:sz="0" w:space="0" w:color="auto"/>
        <w:left w:val="none" w:sz="0" w:space="0" w:color="auto"/>
        <w:bottom w:val="none" w:sz="0" w:space="0" w:color="auto"/>
        <w:right w:val="none" w:sz="0" w:space="0" w:color="auto"/>
      </w:divBdr>
    </w:div>
    <w:div w:id="1690722061">
      <w:bodyDiv w:val="1"/>
      <w:marLeft w:val="0"/>
      <w:marRight w:val="0"/>
      <w:marTop w:val="0"/>
      <w:marBottom w:val="0"/>
      <w:divBdr>
        <w:top w:val="none" w:sz="0" w:space="0" w:color="auto"/>
        <w:left w:val="none" w:sz="0" w:space="0" w:color="auto"/>
        <w:bottom w:val="none" w:sz="0" w:space="0" w:color="auto"/>
        <w:right w:val="none" w:sz="0" w:space="0" w:color="auto"/>
      </w:divBdr>
    </w:div>
    <w:div w:id="1691569575">
      <w:bodyDiv w:val="1"/>
      <w:marLeft w:val="0"/>
      <w:marRight w:val="0"/>
      <w:marTop w:val="0"/>
      <w:marBottom w:val="0"/>
      <w:divBdr>
        <w:top w:val="none" w:sz="0" w:space="0" w:color="auto"/>
        <w:left w:val="none" w:sz="0" w:space="0" w:color="auto"/>
        <w:bottom w:val="none" w:sz="0" w:space="0" w:color="auto"/>
        <w:right w:val="none" w:sz="0" w:space="0" w:color="auto"/>
      </w:divBdr>
    </w:div>
    <w:div w:id="1691682091">
      <w:bodyDiv w:val="1"/>
      <w:marLeft w:val="0"/>
      <w:marRight w:val="0"/>
      <w:marTop w:val="0"/>
      <w:marBottom w:val="0"/>
      <w:divBdr>
        <w:top w:val="none" w:sz="0" w:space="0" w:color="auto"/>
        <w:left w:val="none" w:sz="0" w:space="0" w:color="auto"/>
        <w:bottom w:val="none" w:sz="0" w:space="0" w:color="auto"/>
        <w:right w:val="none" w:sz="0" w:space="0" w:color="auto"/>
      </w:divBdr>
    </w:div>
    <w:div w:id="1691947617">
      <w:bodyDiv w:val="1"/>
      <w:marLeft w:val="0"/>
      <w:marRight w:val="0"/>
      <w:marTop w:val="0"/>
      <w:marBottom w:val="0"/>
      <w:divBdr>
        <w:top w:val="none" w:sz="0" w:space="0" w:color="auto"/>
        <w:left w:val="none" w:sz="0" w:space="0" w:color="auto"/>
        <w:bottom w:val="none" w:sz="0" w:space="0" w:color="auto"/>
        <w:right w:val="none" w:sz="0" w:space="0" w:color="auto"/>
      </w:divBdr>
    </w:div>
    <w:div w:id="1692144284">
      <w:bodyDiv w:val="1"/>
      <w:marLeft w:val="0"/>
      <w:marRight w:val="0"/>
      <w:marTop w:val="0"/>
      <w:marBottom w:val="0"/>
      <w:divBdr>
        <w:top w:val="none" w:sz="0" w:space="0" w:color="auto"/>
        <w:left w:val="none" w:sz="0" w:space="0" w:color="auto"/>
        <w:bottom w:val="none" w:sz="0" w:space="0" w:color="auto"/>
        <w:right w:val="none" w:sz="0" w:space="0" w:color="auto"/>
      </w:divBdr>
    </w:div>
    <w:div w:id="1692493332">
      <w:bodyDiv w:val="1"/>
      <w:marLeft w:val="0"/>
      <w:marRight w:val="0"/>
      <w:marTop w:val="0"/>
      <w:marBottom w:val="0"/>
      <w:divBdr>
        <w:top w:val="none" w:sz="0" w:space="0" w:color="auto"/>
        <w:left w:val="none" w:sz="0" w:space="0" w:color="auto"/>
        <w:bottom w:val="none" w:sz="0" w:space="0" w:color="auto"/>
        <w:right w:val="none" w:sz="0" w:space="0" w:color="auto"/>
      </w:divBdr>
    </w:div>
    <w:div w:id="1692494655">
      <w:bodyDiv w:val="1"/>
      <w:marLeft w:val="0"/>
      <w:marRight w:val="0"/>
      <w:marTop w:val="0"/>
      <w:marBottom w:val="0"/>
      <w:divBdr>
        <w:top w:val="none" w:sz="0" w:space="0" w:color="auto"/>
        <w:left w:val="none" w:sz="0" w:space="0" w:color="auto"/>
        <w:bottom w:val="none" w:sz="0" w:space="0" w:color="auto"/>
        <w:right w:val="none" w:sz="0" w:space="0" w:color="auto"/>
      </w:divBdr>
    </w:div>
    <w:div w:id="1692609886">
      <w:bodyDiv w:val="1"/>
      <w:marLeft w:val="0"/>
      <w:marRight w:val="0"/>
      <w:marTop w:val="0"/>
      <w:marBottom w:val="0"/>
      <w:divBdr>
        <w:top w:val="none" w:sz="0" w:space="0" w:color="auto"/>
        <w:left w:val="none" w:sz="0" w:space="0" w:color="auto"/>
        <w:bottom w:val="none" w:sz="0" w:space="0" w:color="auto"/>
        <w:right w:val="none" w:sz="0" w:space="0" w:color="auto"/>
      </w:divBdr>
    </w:div>
    <w:div w:id="1692681579">
      <w:bodyDiv w:val="1"/>
      <w:marLeft w:val="0"/>
      <w:marRight w:val="0"/>
      <w:marTop w:val="0"/>
      <w:marBottom w:val="0"/>
      <w:divBdr>
        <w:top w:val="none" w:sz="0" w:space="0" w:color="auto"/>
        <w:left w:val="none" w:sz="0" w:space="0" w:color="auto"/>
        <w:bottom w:val="none" w:sz="0" w:space="0" w:color="auto"/>
        <w:right w:val="none" w:sz="0" w:space="0" w:color="auto"/>
      </w:divBdr>
    </w:div>
    <w:div w:id="1694069439">
      <w:bodyDiv w:val="1"/>
      <w:marLeft w:val="0"/>
      <w:marRight w:val="0"/>
      <w:marTop w:val="0"/>
      <w:marBottom w:val="0"/>
      <w:divBdr>
        <w:top w:val="none" w:sz="0" w:space="0" w:color="auto"/>
        <w:left w:val="none" w:sz="0" w:space="0" w:color="auto"/>
        <w:bottom w:val="none" w:sz="0" w:space="0" w:color="auto"/>
        <w:right w:val="none" w:sz="0" w:space="0" w:color="auto"/>
      </w:divBdr>
    </w:div>
    <w:div w:id="1694109813">
      <w:bodyDiv w:val="1"/>
      <w:marLeft w:val="0"/>
      <w:marRight w:val="0"/>
      <w:marTop w:val="0"/>
      <w:marBottom w:val="0"/>
      <w:divBdr>
        <w:top w:val="none" w:sz="0" w:space="0" w:color="auto"/>
        <w:left w:val="none" w:sz="0" w:space="0" w:color="auto"/>
        <w:bottom w:val="none" w:sz="0" w:space="0" w:color="auto"/>
        <w:right w:val="none" w:sz="0" w:space="0" w:color="auto"/>
      </w:divBdr>
    </w:div>
    <w:div w:id="1694375608">
      <w:bodyDiv w:val="1"/>
      <w:marLeft w:val="0"/>
      <w:marRight w:val="0"/>
      <w:marTop w:val="0"/>
      <w:marBottom w:val="0"/>
      <w:divBdr>
        <w:top w:val="none" w:sz="0" w:space="0" w:color="auto"/>
        <w:left w:val="none" w:sz="0" w:space="0" w:color="auto"/>
        <w:bottom w:val="none" w:sz="0" w:space="0" w:color="auto"/>
        <w:right w:val="none" w:sz="0" w:space="0" w:color="auto"/>
      </w:divBdr>
    </w:div>
    <w:div w:id="1694382717">
      <w:bodyDiv w:val="1"/>
      <w:marLeft w:val="0"/>
      <w:marRight w:val="0"/>
      <w:marTop w:val="0"/>
      <w:marBottom w:val="0"/>
      <w:divBdr>
        <w:top w:val="none" w:sz="0" w:space="0" w:color="auto"/>
        <w:left w:val="none" w:sz="0" w:space="0" w:color="auto"/>
        <w:bottom w:val="none" w:sz="0" w:space="0" w:color="auto"/>
        <w:right w:val="none" w:sz="0" w:space="0" w:color="auto"/>
      </w:divBdr>
    </w:div>
    <w:div w:id="1694922394">
      <w:bodyDiv w:val="1"/>
      <w:marLeft w:val="0"/>
      <w:marRight w:val="0"/>
      <w:marTop w:val="0"/>
      <w:marBottom w:val="0"/>
      <w:divBdr>
        <w:top w:val="none" w:sz="0" w:space="0" w:color="auto"/>
        <w:left w:val="none" w:sz="0" w:space="0" w:color="auto"/>
        <w:bottom w:val="none" w:sz="0" w:space="0" w:color="auto"/>
        <w:right w:val="none" w:sz="0" w:space="0" w:color="auto"/>
      </w:divBdr>
    </w:div>
    <w:div w:id="1694960295">
      <w:bodyDiv w:val="1"/>
      <w:marLeft w:val="0"/>
      <w:marRight w:val="0"/>
      <w:marTop w:val="0"/>
      <w:marBottom w:val="0"/>
      <w:divBdr>
        <w:top w:val="none" w:sz="0" w:space="0" w:color="auto"/>
        <w:left w:val="none" w:sz="0" w:space="0" w:color="auto"/>
        <w:bottom w:val="none" w:sz="0" w:space="0" w:color="auto"/>
        <w:right w:val="none" w:sz="0" w:space="0" w:color="auto"/>
      </w:divBdr>
    </w:div>
    <w:div w:id="1695307005">
      <w:bodyDiv w:val="1"/>
      <w:marLeft w:val="0"/>
      <w:marRight w:val="0"/>
      <w:marTop w:val="0"/>
      <w:marBottom w:val="0"/>
      <w:divBdr>
        <w:top w:val="none" w:sz="0" w:space="0" w:color="auto"/>
        <w:left w:val="none" w:sz="0" w:space="0" w:color="auto"/>
        <w:bottom w:val="none" w:sz="0" w:space="0" w:color="auto"/>
        <w:right w:val="none" w:sz="0" w:space="0" w:color="auto"/>
      </w:divBdr>
    </w:div>
    <w:div w:id="1696347621">
      <w:bodyDiv w:val="1"/>
      <w:marLeft w:val="0"/>
      <w:marRight w:val="0"/>
      <w:marTop w:val="0"/>
      <w:marBottom w:val="0"/>
      <w:divBdr>
        <w:top w:val="none" w:sz="0" w:space="0" w:color="auto"/>
        <w:left w:val="none" w:sz="0" w:space="0" w:color="auto"/>
        <w:bottom w:val="none" w:sz="0" w:space="0" w:color="auto"/>
        <w:right w:val="none" w:sz="0" w:space="0" w:color="auto"/>
      </w:divBdr>
    </w:div>
    <w:div w:id="1696468509">
      <w:bodyDiv w:val="1"/>
      <w:marLeft w:val="0"/>
      <w:marRight w:val="0"/>
      <w:marTop w:val="0"/>
      <w:marBottom w:val="0"/>
      <w:divBdr>
        <w:top w:val="none" w:sz="0" w:space="0" w:color="auto"/>
        <w:left w:val="none" w:sz="0" w:space="0" w:color="auto"/>
        <w:bottom w:val="none" w:sz="0" w:space="0" w:color="auto"/>
        <w:right w:val="none" w:sz="0" w:space="0" w:color="auto"/>
      </w:divBdr>
    </w:div>
    <w:div w:id="1696887728">
      <w:bodyDiv w:val="1"/>
      <w:marLeft w:val="0"/>
      <w:marRight w:val="0"/>
      <w:marTop w:val="0"/>
      <w:marBottom w:val="0"/>
      <w:divBdr>
        <w:top w:val="none" w:sz="0" w:space="0" w:color="auto"/>
        <w:left w:val="none" w:sz="0" w:space="0" w:color="auto"/>
        <w:bottom w:val="none" w:sz="0" w:space="0" w:color="auto"/>
        <w:right w:val="none" w:sz="0" w:space="0" w:color="auto"/>
      </w:divBdr>
    </w:div>
    <w:div w:id="1697466775">
      <w:bodyDiv w:val="1"/>
      <w:marLeft w:val="0"/>
      <w:marRight w:val="0"/>
      <w:marTop w:val="0"/>
      <w:marBottom w:val="0"/>
      <w:divBdr>
        <w:top w:val="none" w:sz="0" w:space="0" w:color="auto"/>
        <w:left w:val="none" w:sz="0" w:space="0" w:color="auto"/>
        <w:bottom w:val="none" w:sz="0" w:space="0" w:color="auto"/>
        <w:right w:val="none" w:sz="0" w:space="0" w:color="auto"/>
      </w:divBdr>
    </w:div>
    <w:div w:id="1697656757">
      <w:bodyDiv w:val="1"/>
      <w:marLeft w:val="0"/>
      <w:marRight w:val="0"/>
      <w:marTop w:val="0"/>
      <w:marBottom w:val="0"/>
      <w:divBdr>
        <w:top w:val="none" w:sz="0" w:space="0" w:color="auto"/>
        <w:left w:val="none" w:sz="0" w:space="0" w:color="auto"/>
        <w:bottom w:val="none" w:sz="0" w:space="0" w:color="auto"/>
        <w:right w:val="none" w:sz="0" w:space="0" w:color="auto"/>
      </w:divBdr>
    </w:div>
    <w:div w:id="1698041031">
      <w:bodyDiv w:val="1"/>
      <w:marLeft w:val="0"/>
      <w:marRight w:val="0"/>
      <w:marTop w:val="0"/>
      <w:marBottom w:val="0"/>
      <w:divBdr>
        <w:top w:val="none" w:sz="0" w:space="0" w:color="auto"/>
        <w:left w:val="none" w:sz="0" w:space="0" w:color="auto"/>
        <w:bottom w:val="none" w:sz="0" w:space="0" w:color="auto"/>
        <w:right w:val="none" w:sz="0" w:space="0" w:color="auto"/>
      </w:divBdr>
    </w:div>
    <w:div w:id="1698507093">
      <w:bodyDiv w:val="1"/>
      <w:marLeft w:val="0"/>
      <w:marRight w:val="0"/>
      <w:marTop w:val="0"/>
      <w:marBottom w:val="0"/>
      <w:divBdr>
        <w:top w:val="none" w:sz="0" w:space="0" w:color="auto"/>
        <w:left w:val="none" w:sz="0" w:space="0" w:color="auto"/>
        <w:bottom w:val="none" w:sz="0" w:space="0" w:color="auto"/>
        <w:right w:val="none" w:sz="0" w:space="0" w:color="auto"/>
      </w:divBdr>
    </w:div>
    <w:div w:id="1698507138">
      <w:bodyDiv w:val="1"/>
      <w:marLeft w:val="0"/>
      <w:marRight w:val="0"/>
      <w:marTop w:val="0"/>
      <w:marBottom w:val="0"/>
      <w:divBdr>
        <w:top w:val="none" w:sz="0" w:space="0" w:color="auto"/>
        <w:left w:val="none" w:sz="0" w:space="0" w:color="auto"/>
        <w:bottom w:val="none" w:sz="0" w:space="0" w:color="auto"/>
        <w:right w:val="none" w:sz="0" w:space="0" w:color="auto"/>
      </w:divBdr>
    </w:div>
    <w:div w:id="1698695299">
      <w:bodyDiv w:val="1"/>
      <w:marLeft w:val="0"/>
      <w:marRight w:val="0"/>
      <w:marTop w:val="0"/>
      <w:marBottom w:val="0"/>
      <w:divBdr>
        <w:top w:val="none" w:sz="0" w:space="0" w:color="auto"/>
        <w:left w:val="none" w:sz="0" w:space="0" w:color="auto"/>
        <w:bottom w:val="none" w:sz="0" w:space="0" w:color="auto"/>
        <w:right w:val="none" w:sz="0" w:space="0" w:color="auto"/>
      </w:divBdr>
    </w:div>
    <w:div w:id="1698920223">
      <w:bodyDiv w:val="1"/>
      <w:marLeft w:val="0"/>
      <w:marRight w:val="0"/>
      <w:marTop w:val="0"/>
      <w:marBottom w:val="0"/>
      <w:divBdr>
        <w:top w:val="none" w:sz="0" w:space="0" w:color="auto"/>
        <w:left w:val="none" w:sz="0" w:space="0" w:color="auto"/>
        <w:bottom w:val="none" w:sz="0" w:space="0" w:color="auto"/>
        <w:right w:val="none" w:sz="0" w:space="0" w:color="auto"/>
      </w:divBdr>
    </w:div>
    <w:div w:id="1698970216">
      <w:bodyDiv w:val="1"/>
      <w:marLeft w:val="0"/>
      <w:marRight w:val="0"/>
      <w:marTop w:val="0"/>
      <w:marBottom w:val="0"/>
      <w:divBdr>
        <w:top w:val="none" w:sz="0" w:space="0" w:color="auto"/>
        <w:left w:val="none" w:sz="0" w:space="0" w:color="auto"/>
        <w:bottom w:val="none" w:sz="0" w:space="0" w:color="auto"/>
        <w:right w:val="none" w:sz="0" w:space="0" w:color="auto"/>
      </w:divBdr>
    </w:div>
    <w:div w:id="1699159504">
      <w:bodyDiv w:val="1"/>
      <w:marLeft w:val="0"/>
      <w:marRight w:val="0"/>
      <w:marTop w:val="0"/>
      <w:marBottom w:val="0"/>
      <w:divBdr>
        <w:top w:val="none" w:sz="0" w:space="0" w:color="auto"/>
        <w:left w:val="none" w:sz="0" w:space="0" w:color="auto"/>
        <w:bottom w:val="none" w:sz="0" w:space="0" w:color="auto"/>
        <w:right w:val="none" w:sz="0" w:space="0" w:color="auto"/>
      </w:divBdr>
    </w:div>
    <w:div w:id="1699773822">
      <w:bodyDiv w:val="1"/>
      <w:marLeft w:val="0"/>
      <w:marRight w:val="0"/>
      <w:marTop w:val="0"/>
      <w:marBottom w:val="0"/>
      <w:divBdr>
        <w:top w:val="none" w:sz="0" w:space="0" w:color="auto"/>
        <w:left w:val="none" w:sz="0" w:space="0" w:color="auto"/>
        <w:bottom w:val="none" w:sz="0" w:space="0" w:color="auto"/>
        <w:right w:val="none" w:sz="0" w:space="0" w:color="auto"/>
      </w:divBdr>
    </w:div>
    <w:div w:id="1700547651">
      <w:bodyDiv w:val="1"/>
      <w:marLeft w:val="0"/>
      <w:marRight w:val="0"/>
      <w:marTop w:val="0"/>
      <w:marBottom w:val="0"/>
      <w:divBdr>
        <w:top w:val="none" w:sz="0" w:space="0" w:color="auto"/>
        <w:left w:val="none" w:sz="0" w:space="0" w:color="auto"/>
        <w:bottom w:val="none" w:sz="0" w:space="0" w:color="auto"/>
        <w:right w:val="none" w:sz="0" w:space="0" w:color="auto"/>
      </w:divBdr>
    </w:div>
    <w:div w:id="1700548631">
      <w:bodyDiv w:val="1"/>
      <w:marLeft w:val="0"/>
      <w:marRight w:val="0"/>
      <w:marTop w:val="0"/>
      <w:marBottom w:val="0"/>
      <w:divBdr>
        <w:top w:val="none" w:sz="0" w:space="0" w:color="auto"/>
        <w:left w:val="none" w:sz="0" w:space="0" w:color="auto"/>
        <w:bottom w:val="none" w:sz="0" w:space="0" w:color="auto"/>
        <w:right w:val="none" w:sz="0" w:space="0" w:color="auto"/>
      </w:divBdr>
    </w:div>
    <w:div w:id="1701391965">
      <w:bodyDiv w:val="1"/>
      <w:marLeft w:val="0"/>
      <w:marRight w:val="0"/>
      <w:marTop w:val="0"/>
      <w:marBottom w:val="0"/>
      <w:divBdr>
        <w:top w:val="none" w:sz="0" w:space="0" w:color="auto"/>
        <w:left w:val="none" w:sz="0" w:space="0" w:color="auto"/>
        <w:bottom w:val="none" w:sz="0" w:space="0" w:color="auto"/>
        <w:right w:val="none" w:sz="0" w:space="0" w:color="auto"/>
      </w:divBdr>
    </w:div>
    <w:div w:id="1701978671">
      <w:bodyDiv w:val="1"/>
      <w:marLeft w:val="0"/>
      <w:marRight w:val="0"/>
      <w:marTop w:val="0"/>
      <w:marBottom w:val="0"/>
      <w:divBdr>
        <w:top w:val="none" w:sz="0" w:space="0" w:color="auto"/>
        <w:left w:val="none" w:sz="0" w:space="0" w:color="auto"/>
        <w:bottom w:val="none" w:sz="0" w:space="0" w:color="auto"/>
        <w:right w:val="none" w:sz="0" w:space="0" w:color="auto"/>
      </w:divBdr>
    </w:div>
    <w:div w:id="1702123802">
      <w:bodyDiv w:val="1"/>
      <w:marLeft w:val="0"/>
      <w:marRight w:val="0"/>
      <w:marTop w:val="0"/>
      <w:marBottom w:val="0"/>
      <w:divBdr>
        <w:top w:val="none" w:sz="0" w:space="0" w:color="auto"/>
        <w:left w:val="none" w:sz="0" w:space="0" w:color="auto"/>
        <w:bottom w:val="none" w:sz="0" w:space="0" w:color="auto"/>
        <w:right w:val="none" w:sz="0" w:space="0" w:color="auto"/>
      </w:divBdr>
    </w:div>
    <w:div w:id="1702903029">
      <w:bodyDiv w:val="1"/>
      <w:marLeft w:val="0"/>
      <w:marRight w:val="0"/>
      <w:marTop w:val="0"/>
      <w:marBottom w:val="0"/>
      <w:divBdr>
        <w:top w:val="none" w:sz="0" w:space="0" w:color="auto"/>
        <w:left w:val="none" w:sz="0" w:space="0" w:color="auto"/>
        <w:bottom w:val="none" w:sz="0" w:space="0" w:color="auto"/>
        <w:right w:val="none" w:sz="0" w:space="0" w:color="auto"/>
      </w:divBdr>
    </w:div>
    <w:div w:id="1703096479">
      <w:bodyDiv w:val="1"/>
      <w:marLeft w:val="0"/>
      <w:marRight w:val="0"/>
      <w:marTop w:val="0"/>
      <w:marBottom w:val="0"/>
      <w:divBdr>
        <w:top w:val="none" w:sz="0" w:space="0" w:color="auto"/>
        <w:left w:val="none" w:sz="0" w:space="0" w:color="auto"/>
        <w:bottom w:val="none" w:sz="0" w:space="0" w:color="auto"/>
        <w:right w:val="none" w:sz="0" w:space="0" w:color="auto"/>
      </w:divBdr>
    </w:div>
    <w:div w:id="1703240866">
      <w:bodyDiv w:val="1"/>
      <w:marLeft w:val="0"/>
      <w:marRight w:val="0"/>
      <w:marTop w:val="0"/>
      <w:marBottom w:val="0"/>
      <w:divBdr>
        <w:top w:val="none" w:sz="0" w:space="0" w:color="auto"/>
        <w:left w:val="none" w:sz="0" w:space="0" w:color="auto"/>
        <w:bottom w:val="none" w:sz="0" w:space="0" w:color="auto"/>
        <w:right w:val="none" w:sz="0" w:space="0" w:color="auto"/>
      </w:divBdr>
    </w:div>
    <w:div w:id="1703361514">
      <w:bodyDiv w:val="1"/>
      <w:marLeft w:val="0"/>
      <w:marRight w:val="0"/>
      <w:marTop w:val="0"/>
      <w:marBottom w:val="0"/>
      <w:divBdr>
        <w:top w:val="none" w:sz="0" w:space="0" w:color="auto"/>
        <w:left w:val="none" w:sz="0" w:space="0" w:color="auto"/>
        <w:bottom w:val="none" w:sz="0" w:space="0" w:color="auto"/>
        <w:right w:val="none" w:sz="0" w:space="0" w:color="auto"/>
      </w:divBdr>
    </w:div>
    <w:div w:id="1703824342">
      <w:bodyDiv w:val="1"/>
      <w:marLeft w:val="0"/>
      <w:marRight w:val="0"/>
      <w:marTop w:val="0"/>
      <w:marBottom w:val="0"/>
      <w:divBdr>
        <w:top w:val="none" w:sz="0" w:space="0" w:color="auto"/>
        <w:left w:val="none" w:sz="0" w:space="0" w:color="auto"/>
        <w:bottom w:val="none" w:sz="0" w:space="0" w:color="auto"/>
        <w:right w:val="none" w:sz="0" w:space="0" w:color="auto"/>
      </w:divBdr>
    </w:div>
    <w:div w:id="1704213733">
      <w:bodyDiv w:val="1"/>
      <w:marLeft w:val="0"/>
      <w:marRight w:val="0"/>
      <w:marTop w:val="0"/>
      <w:marBottom w:val="0"/>
      <w:divBdr>
        <w:top w:val="none" w:sz="0" w:space="0" w:color="auto"/>
        <w:left w:val="none" w:sz="0" w:space="0" w:color="auto"/>
        <w:bottom w:val="none" w:sz="0" w:space="0" w:color="auto"/>
        <w:right w:val="none" w:sz="0" w:space="0" w:color="auto"/>
      </w:divBdr>
    </w:div>
    <w:div w:id="1704357711">
      <w:bodyDiv w:val="1"/>
      <w:marLeft w:val="0"/>
      <w:marRight w:val="0"/>
      <w:marTop w:val="0"/>
      <w:marBottom w:val="0"/>
      <w:divBdr>
        <w:top w:val="none" w:sz="0" w:space="0" w:color="auto"/>
        <w:left w:val="none" w:sz="0" w:space="0" w:color="auto"/>
        <w:bottom w:val="none" w:sz="0" w:space="0" w:color="auto"/>
        <w:right w:val="none" w:sz="0" w:space="0" w:color="auto"/>
      </w:divBdr>
    </w:div>
    <w:div w:id="1704359856">
      <w:bodyDiv w:val="1"/>
      <w:marLeft w:val="0"/>
      <w:marRight w:val="0"/>
      <w:marTop w:val="0"/>
      <w:marBottom w:val="0"/>
      <w:divBdr>
        <w:top w:val="none" w:sz="0" w:space="0" w:color="auto"/>
        <w:left w:val="none" w:sz="0" w:space="0" w:color="auto"/>
        <w:bottom w:val="none" w:sz="0" w:space="0" w:color="auto"/>
        <w:right w:val="none" w:sz="0" w:space="0" w:color="auto"/>
      </w:divBdr>
    </w:div>
    <w:div w:id="1704674135">
      <w:bodyDiv w:val="1"/>
      <w:marLeft w:val="0"/>
      <w:marRight w:val="0"/>
      <w:marTop w:val="0"/>
      <w:marBottom w:val="0"/>
      <w:divBdr>
        <w:top w:val="none" w:sz="0" w:space="0" w:color="auto"/>
        <w:left w:val="none" w:sz="0" w:space="0" w:color="auto"/>
        <w:bottom w:val="none" w:sz="0" w:space="0" w:color="auto"/>
        <w:right w:val="none" w:sz="0" w:space="0" w:color="auto"/>
      </w:divBdr>
    </w:div>
    <w:div w:id="1704743111">
      <w:bodyDiv w:val="1"/>
      <w:marLeft w:val="0"/>
      <w:marRight w:val="0"/>
      <w:marTop w:val="0"/>
      <w:marBottom w:val="0"/>
      <w:divBdr>
        <w:top w:val="none" w:sz="0" w:space="0" w:color="auto"/>
        <w:left w:val="none" w:sz="0" w:space="0" w:color="auto"/>
        <w:bottom w:val="none" w:sz="0" w:space="0" w:color="auto"/>
        <w:right w:val="none" w:sz="0" w:space="0" w:color="auto"/>
      </w:divBdr>
    </w:div>
    <w:div w:id="1704864030">
      <w:bodyDiv w:val="1"/>
      <w:marLeft w:val="0"/>
      <w:marRight w:val="0"/>
      <w:marTop w:val="0"/>
      <w:marBottom w:val="0"/>
      <w:divBdr>
        <w:top w:val="none" w:sz="0" w:space="0" w:color="auto"/>
        <w:left w:val="none" w:sz="0" w:space="0" w:color="auto"/>
        <w:bottom w:val="none" w:sz="0" w:space="0" w:color="auto"/>
        <w:right w:val="none" w:sz="0" w:space="0" w:color="auto"/>
      </w:divBdr>
    </w:div>
    <w:div w:id="1705131964">
      <w:bodyDiv w:val="1"/>
      <w:marLeft w:val="0"/>
      <w:marRight w:val="0"/>
      <w:marTop w:val="0"/>
      <w:marBottom w:val="0"/>
      <w:divBdr>
        <w:top w:val="none" w:sz="0" w:space="0" w:color="auto"/>
        <w:left w:val="none" w:sz="0" w:space="0" w:color="auto"/>
        <w:bottom w:val="none" w:sz="0" w:space="0" w:color="auto"/>
        <w:right w:val="none" w:sz="0" w:space="0" w:color="auto"/>
      </w:divBdr>
      <w:divsChild>
        <w:div w:id="1778744494">
          <w:marLeft w:val="480"/>
          <w:marRight w:val="0"/>
          <w:marTop w:val="0"/>
          <w:marBottom w:val="0"/>
          <w:divBdr>
            <w:top w:val="none" w:sz="0" w:space="0" w:color="auto"/>
            <w:left w:val="none" w:sz="0" w:space="0" w:color="auto"/>
            <w:bottom w:val="none" w:sz="0" w:space="0" w:color="auto"/>
            <w:right w:val="none" w:sz="0" w:space="0" w:color="auto"/>
          </w:divBdr>
        </w:div>
        <w:div w:id="1556774511">
          <w:marLeft w:val="480"/>
          <w:marRight w:val="0"/>
          <w:marTop w:val="0"/>
          <w:marBottom w:val="0"/>
          <w:divBdr>
            <w:top w:val="none" w:sz="0" w:space="0" w:color="auto"/>
            <w:left w:val="none" w:sz="0" w:space="0" w:color="auto"/>
            <w:bottom w:val="none" w:sz="0" w:space="0" w:color="auto"/>
            <w:right w:val="none" w:sz="0" w:space="0" w:color="auto"/>
          </w:divBdr>
        </w:div>
        <w:div w:id="484981322">
          <w:marLeft w:val="480"/>
          <w:marRight w:val="0"/>
          <w:marTop w:val="0"/>
          <w:marBottom w:val="0"/>
          <w:divBdr>
            <w:top w:val="none" w:sz="0" w:space="0" w:color="auto"/>
            <w:left w:val="none" w:sz="0" w:space="0" w:color="auto"/>
            <w:bottom w:val="none" w:sz="0" w:space="0" w:color="auto"/>
            <w:right w:val="none" w:sz="0" w:space="0" w:color="auto"/>
          </w:divBdr>
        </w:div>
        <w:div w:id="831070158">
          <w:marLeft w:val="480"/>
          <w:marRight w:val="0"/>
          <w:marTop w:val="0"/>
          <w:marBottom w:val="0"/>
          <w:divBdr>
            <w:top w:val="none" w:sz="0" w:space="0" w:color="auto"/>
            <w:left w:val="none" w:sz="0" w:space="0" w:color="auto"/>
            <w:bottom w:val="none" w:sz="0" w:space="0" w:color="auto"/>
            <w:right w:val="none" w:sz="0" w:space="0" w:color="auto"/>
          </w:divBdr>
        </w:div>
        <w:div w:id="710617384">
          <w:marLeft w:val="480"/>
          <w:marRight w:val="0"/>
          <w:marTop w:val="0"/>
          <w:marBottom w:val="0"/>
          <w:divBdr>
            <w:top w:val="none" w:sz="0" w:space="0" w:color="auto"/>
            <w:left w:val="none" w:sz="0" w:space="0" w:color="auto"/>
            <w:bottom w:val="none" w:sz="0" w:space="0" w:color="auto"/>
            <w:right w:val="none" w:sz="0" w:space="0" w:color="auto"/>
          </w:divBdr>
        </w:div>
        <w:div w:id="145366874">
          <w:marLeft w:val="480"/>
          <w:marRight w:val="0"/>
          <w:marTop w:val="0"/>
          <w:marBottom w:val="0"/>
          <w:divBdr>
            <w:top w:val="none" w:sz="0" w:space="0" w:color="auto"/>
            <w:left w:val="none" w:sz="0" w:space="0" w:color="auto"/>
            <w:bottom w:val="none" w:sz="0" w:space="0" w:color="auto"/>
            <w:right w:val="none" w:sz="0" w:space="0" w:color="auto"/>
          </w:divBdr>
        </w:div>
        <w:div w:id="1129783216">
          <w:marLeft w:val="480"/>
          <w:marRight w:val="0"/>
          <w:marTop w:val="0"/>
          <w:marBottom w:val="0"/>
          <w:divBdr>
            <w:top w:val="none" w:sz="0" w:space="0" w:color="auto"/>
            <w:left w:val="none" w:sz="0" w:space="0" w:color="auto"/>
            <w:bottom w:val="none" w:sz="0" w:space="0" w:color="auto"/>
            <w:right w:val="none" w:sz="0" w:space="0" w:color="auto"/>
          </w:divBdr>
        </w:div>
        <w:div w:id="1059745502">
          <w:marLeft w:val="480"/>
          <w:marRight w:val="0"/>
          <w:marTop w:val="0"/>
          <w:marBottom w:val="0"/>
          <w:divBdr>
            <w:top w:val="none" w:sz="0" w:space="0" w:color="auto"/>
            <w:left w:val="none" w:sz="0" w:space="0" w:color="auto"/>
            <w:bottom w:val="none" w:sz="0" w:space="0" w:color="auto"/>
            <w:right w:val="none" w:sz="0" w:space="0" w:color="auto"/>
          </w:divBdr>
        </w:div>
        <w:div w:id="1452894282">
          <w:marLeft w:val="480"/>
          <w:marRight w:val="0"/>
          <w:marTop w:val="0"/>
          <w:marBottom w:val="0"/>
          <w:divBdr>
            <w:top w:val="none" w:sz="0" w:space="0" w:color="auto"/>
            <w:left w:val="none" w:sz="0" w:space="0" w:color="auto"/>
            <w:bottom w:val="none" w:sz="0" w:space="0" w:color="auto"/>
            <w:right w:val="none" w:sz="0" w:space="0" w:color="auto"/>
          </w:divBdr>
        </w:div>
        <w:div w:id="216556773">
          <w:marLeft w:val="480"/>
          <w:marRight w:val="0"/>
          <w:marTop w:val="0"/>
          <w:marBottom w:val="0"/>
          <w:divBdr>
            <w:top w:val="none" w:sz="0" w:space="0" w:color="auto"/>
            <w:left w:val="none" w:sz="0" w:space="0" w:color="auto"/>
            <w:bottom w:val="none" w:sz="0" w:space="0" w:color="auto"/>
            <w:right w:val="none" w:sz="0" w:space="0" w:color="auto"/>
          </w:divBdr>
        </w:div>
        <w:div w:id="1533804943">
          <w:marLeft w:val="480"/>
          <w:marRight w:val="0"/>
          <w:marTop w:val="0"/>
          <w:marBottom w:val="0"/>
          <w:divBdr>
            <w:top w:val="none" w:sz="0" w:space="0" w:color="auto"/>
            <w:left w:val="none" w:sz="0" w:space="0" w:color="auto"/>
            <w:bottom w:val="none" w:sz="0" w:space="0" w:color="auto"/>
            <w:right w:val="none" w:sz="0" w:space="0" w:color="auto"/>
          </w:divBdr>
        </w:div>
        <w:div w:id="1196771470">
          <w:marLeft w:val="480"/>
          <w:marRight w:val="0"/>
          <w:marTop w:val="0"/>
          <w:marBottom w:val="0"/>
          <w:divBdr>
            <w:top w:val="none" w:sz="0" w:space="0" w:color="auto"/>
            <w:left w:val="none" w:sz="0" w:space="0" w:color="auto"/>
            <w:bottom w:val="none" w:sz="0" w:space="0" w:color="auto"/>
            <w:right w:val="none" w:sz="0" w:space="0" w:color="auto"/>
          </w:divBdr>
        </w:div>
        <w:div w:id="393553562">
          <w:marLeft w:val="480"/>
          <w:marRight w:val="0"/>
          <w:marTop w:val="0"/>
          <w:marBottom w:val="0"/>
          <w:divBdr>
            <w:top w:val="none" w:sz="0" w:space="0" w:color="auto"/>
            <w:left w:val="none" w:sz="0" w:space="0" w:color="auto"/>
            <w:bottom w:val="none" w:sz="0" w:space="0" w:color="auto"/>
            <w:right w:val="none" w:sz="0" w:space="0" w:color="auto"/>
          </w:divBdr>
        </w:div>
        <w:div w:id="1675188397">
          <w:marLeft w:val="480"/>
          <w:marRight w:val="0"/>
          <w:marTop w:val="0"/>
          <w:marBottom w:val="0"/>
          <w:divBdr>
            <w:top w:val="none" w:sz="0" w:space="0" w:color="auto"/>
            <w:left w:val="none" w:sz="0" w:space="0" w:color="auto"/>
            <w:bottom w:val="none" w:sz="0" w:space="0" w:color="auto"/>
            <w:right w:val="none" w:sz="0" w:space="0" w:color="auto"/>
          </w:divBdr>
        </w:div>
        <w:div w:id="391268669">
          <w:marLeft w:val="480"/>
          <w:marRight w:val="0"/>
          <w:marTop w:val="0"/>
          <w:marBottom w:val="0"/>
          <w:divBdr>
            <w:top w:val="none" w:sz="0" w:space="0" w:color="auto"/>
            <w:left w:val="none" w:sz="0" w:space="0" w:color="auto"/>
            <w:bottom w:val="none" w:sz="0" w:space="0" w:color="auto"/>
            <w:right w:val="none" w:sz="0" w:space="0" w:color="auto"/>
          </w:divBdr>
        </w:div>
        <w:div w:id="1062027310">
          <w:marLeft w:val="480"/>
          <w:marRight w:val="0"/>
          <w:marTop w:val="0"/>
          <w:marBottom w:val="0"/>
          <w:divBdr>
            <w:top w:val="none" w:sz="0" w:space="0" w:color="auto"/>
            <w:left w:val="none" w:sz="0" w:space="0" w:color="auto"/>
            <w:bottom w:val="none" w:sz="0" w:space="0" w:color="auto"/>
            <w:right w:val="none" w:sz="0" w:space="0" w:color="auto"/>
          </w:divBdr>
        </w:div>
        <w:div w:id="1174294881">
          <w:marLeft w:val="480"/>
          <w:marRight w:val="0"/>
          <w:marTop w:val="0"/>
          <w:marBottom w:val="0"/>
          <w:divBdr>
            <w:top w:val="none" w:sz="0" w:space="0" w:color="auto"/>
            <w:left w:val="none" w:sz="0" w:space="0" w:color="auto"/>
            <w:bottom w:val="none" w:sz="0" w:space="0" w:color="auto"/>
            <w:right w:val="none" w:sz="0" w:space="0" w:color="auto"/>
          </w:divBdr>
        </w:div>
        <w:div w:id="259873505">
          <w:marLeft w:val="480"/>
          <w:marRight w:val="0"/>
          <w:marTop w:val="0"/>
          <w:marBottom w:val="0"/>
          <w:divBdr>
            <w:top w:val="none" w:sz="0" w:space="0" w:color="auto"/>
            <w:left w:val="none" w:sz="0" w:space="0" w:color="auto"/>
            <w:bottom w:val="none" w:sz="0" w:space="0" w:color="auto"/>
            <w:right w:val="none" w:sz="0" w:space="0" w:color="auto"/>
          </w:divBdr>
        </w:div>
        <w:div w:id="410473469">
          <w:marLeft w:val="480"/>
          <w:marRight w:val="0"/>
          <w:marTop w:val="0"/>
          <w:marBottom w:val="0"/>
          <w:divBdr>
            <w:top w:val="none" w:sz="0" w:space="0" w:color="auto"/>
            <w:left w:val="none" w:sz="0" w:space="0" w:color="auto"/>
            <w:bottom w:val="none" w:sz="0" w:space="0" w:color="auto"/>
            <w:right w:val="none" w:sz="0" w:space="0" w:color="auto"/>
          </w:divBdr>
        </w:div>
        <w:div w:id="1096632564">
          <w:marLeft w:val="480"/>
          <w:marRight w:val="0"/>
          <w:marTop w:val="0"/>
          <w:marBottom w:val="0"/>
          <w:divBdr>
            <w:top w:val="none" w:sz="0" w:space="0" w:color="auto"/>
            <w:left w:val="none" w:sz="0" w:space="0" w:color="auto"/>
            <w:bottom w:val="none" w:sz="0" w:space="0" w:color="auto"/>
            <w:right w:val="none" w:sz="0" w:space="0" w:color="auto"/>
          </w:divBdr>
        </w:div>
        <w:div w:id="1336224699">
          <w:marLeft w:val="480"/>
          <w:marRight w:val="0"/>
          <w:marTop w:val="0"/>
          <w:marBottom w:val="0"/>
          <w:divBdr>
            <w:top w:val="none" w:sz="0" w:space="0" w:color="auto"/>
            <w:left w:val="none" w:sz="0" w:space="0" w:color="auto"/>
            <w:bottom w:val="none" w:sz="0" w:space="0" w:color="auto"/>
            <w:right w:val="none" w:sz="0" w:space="0" w:color="auto"/>
          </w:divBdr>
        </w:div>
        <w:div w:id="678460339">
          <w:marLeft w:val="480"/>
          <w:marRight w:val="0"/>
          <w:marTop w:val="0"/>
          <w:marBottom w:val="0"/>
          <w:divBdr>
            <w:top w:val="none" w:sz="0" w:space="0" w:color="auto"/>
            <w:left w:val="none" w:sz="0" w:space="0" w:color="auto"/>
            <w:bottom w:val="none" w:sz="0" w:space="0" w:color="auto"/>
            <w:right w:val="none" w:sz="0" w:space="0" w:color="auto"/>
          </w:divBdr>
        </w:div>
        <w:div w:id="613052365">
          <w:marLeft w:val="480"/>
          <w:marRight w:val="0"/>
          <w:marTop w:val="0"/>
          <w:marBottom w:val="0"/>
          <w:divBdr>
            <w:top w:val="none" w:sz="0" w:space="0" w:color="auto"/>
            <w:left w:val="none" w:sz="0" w:space="0" w:color="auto"/>
            <w:bottom w:val="none" w:sz="0" w:space="0" w:color="auto"/>
            <w:right w:val="none" w:sz="0" w:space="0" w:color="auto"/>
          </w:divBdr>
        </w:div>
        <w:div w:id="565534111">
          <w:marLeft w:val="480"/>
          <w:marRight w:val="0"/>
          <w:marTop w:val="0"/>
          <w:marBottom w:val="0"/>
          <w:divBdr>
            <w:top w:val="none" w:sz="0" w:space="0" w:color="auto"/>
            <w:left w:val="none" w:sz="0" w:space="0" w:color="auto"/>
            <w:bottom w:val="none" w:sz="0" w:space="0" w:color="auto"/>
            <w:right w:val="none" w:sz="0" w:space="0" w:color="auto"/>
          </w:divBdr>
        </w:div>
        <w:div w:id="896866471">
          <w:marLeft w:val="480"/>
          <w:marRight w:val="0"/>
          <w:marTop w:val="0"/>
          <w:marBottom w:val="0"/>
          <w:divBdr>
            <w:top w:val="none" w:sz="0" w:space="0" w:color="auto"/>
            <w:left w:val="none" w:sz="0" w:space="0" w:color="auto"/>
            <w:bottom w:val="none" w:sz="0" w:space="0" w:color="auto"/>
            <w:right w:val="none" w:sz="0" w:space="0" w:color="auto"/>
          </w:divBdr>
        </w:div>
        <w:div w:id="1292250475">
          <w:marLeft w:val="480"/>
          <w:marRight w:val="0"/>
          <w:marTop w:val="0"/>
          <w:marBottom w:val="0"/>
          <w:divBdr>
            <w:top w:val="none" w:sz="0" w:space="0" w:color="auto"/>
            <w:left w:val="none" w:sz="0" w:space="0" w:color="auto"/>
            <w:bottom w:val="none" w:sz="0" w:space="0" w:color="auto"/>
            <w:right w:val="none" w:sz="0" w:space="0" w:color="auto"/>
          </w:divBdr>
        </w:div>
        <w:div w:id="57556094">
          <w:marLeft w:val="480"/>
          <w:marRight w:val="0"/>
          <w:marTop w:val="0"/>
          <w:marBottom w:val="0"/>
          <w:divBdr>
            <w:top w:val="none" w:sz="0" w:space="0" w:color="auto"/>
            <w:left w:val="none" w:sz="0" w:space="0" w:color="auto"/>
            <w:bottom w:val="none" w:sz="0" w:space="0" w:color="auto"/>
            <w:right w:val="none" w:sz="0" w:space="0" w:color="auto"/>
          </w:divBdr>
        </w:div>
        <w:div w:id="950286721">
          <w:marLeft w:val="480"/>
          <w:marRight w:val="0"/>
          <w:marTop w:val="0"/>
          <w:marBottom w:val="0"/>
          <w:divBdr>
            <w:top w:val="none" w:sz="0" w:space="0" w:color="auto"/>
            <w:left w:val="none" w:sz="0" w:space="0" w:color="auto"/>
            <w:bottom w:val="none" w:sz="0" w:space="0" w:color="auto"/>
            <w:right w:val="none" w:sz="0" w:space="0" w:color="auto"/>
          </w:divBdr>
        </w:div>
        <w:div w:id="617689366">
          <w:marLeft w:val="480"/>
          <w:marRight w:val="0"/>
          <w:marTop w:val="0"/>
          <w:marBottom w:val="0"/>
          <w:divBdr>
            <w:top w:val="none" w:sz="0" w:space="0" w:color="auto"/>
            <w:left w:val="none" w:sz="0" w:space="0" w:color="auto"/>
            <w:bottom w:val="none" w:sz="0" w:space="0" w:color="auto"/>
            <w:right w:val="none" w:sz="0" w:space="0" w:color="auto"/>
          </w:divBdr>
        </w:div>
        <w:div w:id="1016805662">
          <w:marLeft w:val="480"/>
          <w:marRight w:val="0"/>
          <w:marTop w:val="0"/>
          <w:marBottom w:val="0"/>
          <w:divBdr>
            <w:top w:val="none" w:sz="0" w:space="0" w:color="auto"/>
            <w:left w:val="none" w:sz="0" w:space="0" w:color="auto"/>
            <w:bottom w:val="none" w:sz="0" w:space="0" w:color="auto"/>
            <w:right w:val="none" w:sz="0" w:space="0" w:color="auto"/>
          </w:divBdr>
        </w:div>
        <w:div w:id="1026717754">
          <w:marLeft w:val="480"/>
          <w:marRight w:val="0"/>
          <w:marTop w:val="0"/>
          <w:marBottom w:val="0"/>
          <w:divBdr>
            <w:top w:val="none" w:sz="0" w:space="0" w:color="auto"/>
            <w:left w:val="none" w:sz="0" w:space="0" w:color="auto"/>
            <w:bottom w:val="none" w:sz="0" w:space="0" w:color="auto"/>
            <w:right w:val="none" w:sz="0" w:space="0" w:color="auto"/>
          </w:divBdr>
        </w:div>
        <w:div w:id="1651715644">
          <w:marLeft w:val="480"/>
          <w:marRight w:val="0"/>
          <w:marTop w:val="0"/>
          <w:marBottom w:val="0"/>
          <w:divBdr>
            <w:top w:val="none" w:sz="0" w:space="0" w:color="auto"/>
            <w:left w:val="none" w:sz="0" w:space="0" w:color="auto"/>
            <w:bottom w:val="none" w:sz="0" w:space="0" w:color="auto"/>
            <w:right w:val="none" w:sz="0" w:space="0" w:color="auto"/>
          </w:divBdr>
        </w:div>
        <w:div w:id="969629401">
          <w:marLeft w:val="480"/>
          <w:marRight w:val="0"/>
          <w:marTop w:val="0"/>
          <w:marBottom w:val="0"/>
          <w:divBdr>
            <w:top w:val="none" w:sz="0" w:space="0" w:color="auto"/>
            <w:left w:val="none" w:sz="0" w:space="0" w:color="auto"/>
            <w:bottom w:val="none" w:sz="0" w:space="0" w:color="auto"/>
            <w:right w:val="none" w:sz="0" w:space="0" w:color="auto"/>
          </w:divBdr>
        </w:div>
        <w:div w:id="1028028149">
          <w:marLeft w:val="480"/>
          <w:marRight w:val="0"/>
          <w:marTop w:val="0"/>
          <w:marBottom w:val="0"/>
          <w:divBdr>
            <w:top w:val="none" w:sz="0" w:space="0" w:color="auto"/>
            <w:left w:val="none" w:sz="0" w:space="0" w:color="auto"/>
            <w:bottom w:val="none" w:sz="0" w:space="0" w:color="auto"/>
            <w:right w:val="none" w:sz="0" w:space="0" w:color="auto"/>
          </w:divBdr>
        </w:div>
        <w:div w:id="1240943839">
          <w:marLeft w:val="480"/>
          <w:marRight w:val="0"/>
          <w:marTop w:val="0"/>
          <w:marBottom w:val="0"/>
          <w:divBdr>
            <w:top w:val="none" w:sz="0" w:space="0" w:color="auto"/>
            <w:left w:val="none" w:sz="0" w:space="0" w:color="auto"/>
            <w:bottom w:val="none" w:sz="0" w:space="0" w:color="auto"/>
            <w:right w:val="none" w:sz="0" w:space="0" w:color="auto"/>
          </w:divBdr>
        </w:div>
        <w:div w:id="804934788">
          <w:marLeft w:val="480"/>
          <w:marRight w:val="0"/>
          <w:marTop w:val="0"/>
          <w:marBottom w:val="0"/>
          <w:divBdr>
            <w:top w:val="none" w:sz="0" w:space="0" w:color="auto"/>
            <w:left w:val="none" w:sz="0" w:space="0" w:color="auto"/>
            <w:bottom w:val="none" w:sz="0" w:space="0" w:color="auto"/>
            <w:right w:val="none" w:sz="0" w:space="0" w:color="auto"/>
          </w:divBdr>
        </w:div>
        <w:div w:id="1791778365">
          <w:marLeft w:val="480"/>
          <w:marRight w:val="0"/>
          <w:marTop w:val="0"/>
          <w:marBottom w:val="0"/>
          <w:divBdr>
            <w:top w:val="none" w:sz="0" w:space="0" w:color="auto"/>
            <w:left w:val="none" w:sz="0" w:space="0" w:color="auto"/>
            <w:bottom w:val="none" w:sz="0" w:space="0" w:color="auto"/>
            <w:right w:val="none" w:sz="0" w:space="0" w:color="auto"/>
          </w:divBdr>
        </w:div>
        <w:div w:id="1651865774">
          <w:marLeft w:val="480"/>
          <w:marRight w:val="0"/>
          <w:marTop w:val="0"/>
          <w:marBottom w:val="0"/>
          <w:divBdr>
            <w:top w:val="none" w:sz="0" w:space="0" w:color="auto"/>
            <w:left w:val="none" w:sz="0" w:space="0" w:color="auto"/>
            <w:bottom w:val="none" w:sz="0" w:space="0" w:color="auto"/>
            <w:right w:val="none" w:sz="0" w:space="0" w:color="auto"/>
          </w:divBdr>
        </w:div>
        <w:div w:id="1680350381">
          <w:marLeft w:val="480"/>
          <w:marRight w:val="0"/>
          <w:marTop w:val="0"/>
          <w:marBottom w:val="0"/>
          <w:divBdr>
            <w:top w:val="none" w:sz="0" w:space="0" w:color="auto"/>
            <w:left w:val="none" w:sz="0" w:space="0" w:color="auto"/>
            <w:bottom w:val="none" w:sz="0" w:space="0" w:color="auto"/>
            <w:right w:val="none" w:sz="0" w:space="0" w:color="auto"/>
          </w:divBdr>
        </w:div>
        <w:div w:id="1000813516">
          <w:marLeft w:val="480"/>
          <w:marRight w:val="0"/>
          <w:marTop w:val="0"/>
          <w:marBottom w:val="0"/>
          <w:divBdr>
            <w:top w:val="none" w:sz="0" w:space="0" w:color="auto"/>
            <w:left w:val="none" w:sz="0" w:space="0" w:color="auto"/>
            <w:bottom w:val="none" w:sz="0" w:space="0" w:color="auto"/>
            <w:right w:val="none" w:sz="0" w:space="0" w:color="auto"/>
          </w:divBdr>
        </w:div>
        <w:div w:id="752162250">
          <w:marLeft w:val="480"/>
          <w:marRight w:val="0"/>
          <w:marTop w:val="0"/>
          <w:marBottom w:val="0"/>
          <w:divBdr>
            <w:top w:val="none" w:sz="0" w:space="0" w:color="auto"/>
            <w:left w:val="none" w:sz="0" w:space="0" w:color="auto"/>
            <w:bottom w:val="none" w:sz="0" w:space="0" w:color="auto"/>
            <w:right w:val="none" w:sz="0" w:space="0" w:color="auto"/>
          </w:divBdr>
        </w:div>
        <w:div w:id="1742947139">
          <w:marLeft w:val="480"/>
          <w:marRight w:val="0"/>
          <w:marTop w:val="0"/>
          <w:marBottom w:val="0"/>
          <w:divBdr>
            <w:top w:val="none" w:sz="0" w:space="0" w:color="auto"/>
            <w:left w:val="none" w:sz="0" w:space="0" w:color="auto"/>
            <w:bottom w:val="none" w:sz="0" w:space="0" w:color="auto"/>
            <w:right w:val="none" w:sz="0" w:space="0" w:color="auto"/>
          </w:divBdr>
        </w:div>
        <w:div w:id="225265872">
          <w:marLeft w:val="480"/>
          <w:marRight w:val="0"/>
          <w:marTop w:val="0"/>
          <w:marBottom w:val="0"/>
          <w:divBdr>
            <w:top w:val="none" w:sz="0" w:space="0" w:color="auto"/>
            <w:left w:val="none" w:sz="0" w:space="0" w:color="auto"/>
            <w:bottom w:val="none" w:sz="0" w:space="0" w:color="auto"/>
            <w:right w:val="none" w:sz="0" w:space="0" w:color="auto"/>
          </w:divBdr>
        </w:div>
        <w:div w:id="2029599090">
          <w:marLeft w:val="480"/>
          <w:marRight w:val="0"/>
          <w:marTop w:val="0"/>
          <w:marBottom w:val="0"/>
          <w:divBdr>
            <w:top w:val="none" w:sz="0" w:space="0" w:color="auto"/>
            <w:left w:val="none" w:sz="0" w:space="0" w:color="auto"/>
            <w:bottom w:val="none" w:sz="0" w:space="0" w:color="auto"/>
            <w:right w:val="none" w:sz="0" w:space="0" w:color="auto"/>
          </w:divBdr>
        </w:div>
        <w:div w:id="1523056943">
          <w:marLeft w:val="480"/>
          <w:marRight w:val="0"/>
          <w:marTop w:val="0"/>
          <w:marBottom w:val="0"/>
          <w:divBdr>
            <w:top w:val="none" w:sz="0" w:space="0" w:color="auto"/>
            <w:left w:val="none" w:sz="0" w:space="0" w:color="auto"/>
            <w:bottom w:val="none" w:sz="0" w:space="0" w:color="auto"/>
            <w:right w:val="none" w:sz="0" w:space="0" w:color="auto"/>
          </w:divBdr>
        </w:div>
        <w:div w:id="1578323880">
          <w:marLeft w:val="480"/>
          <w:marRight w:val="0"/>
          <w:marTop w:val="0"/>
          <w:marBottom w:val="0"/>
          <w:divBdr>
            <w:top w:val="none" w:sz="0" w:space="0" w:color="auto"/>
            <w:left w:val="none" w:sz="0" w:space="0" w:color="auto"/>
            <w:bottom w:val="none" w:sz="0" w:space="0" w:color="auto"/>
            <w:right w:val="none" w:sz="0" w:space="0" w:color="auto"/>
          </w:divBdr>
        </w:div>
        <w:div w:id="247156862">
          <w:marLeft w:val="480"/>
          <w:marRight w:val="0"/>
          <w:marTop w:val="0"/>
          <w:marBottom w:val="0"/>
          <w:divBdr>
            <w:top w:val="none" w:sz="0" w:space="0" w:color="auto"/>
            <w:left w:val="none" w:sz="0" w:space="0" w:color="auto"/>
            <w:bottom w:val="none" w:sz="0" w:space="0" w:color="auto"/>
            <w:right w:val="none" w:sz="0" w:space="0" w:color="auto"/>
          </w:divBdr>
        </w:div>
        <w:div w:id="590819550">
          <w:marLeft w:val="480"/>
          <w:marRight w:val="0"/>
          <w:marTop w:val="0"/>
          <w:marBottom w:val="0"/>
          <w:divBdr>
            <w:top w:val="none" w:sz="0" w:space="0" w:color="auto"/>
            <w:left w:val="none" w:sz="0" w:space="0" w:color="auto"/>
            <w:bottom w:val="none" w:sz="0" w:space="0" w:color="auto"/>
            <w:right w:val="none" w:sz="0" w:space="0" w:color="auto"/>
          </w:divBdr>
        </w:div>
        <w:div w:id="1565794865">
          <w:marLeft w:val="480"/>
          <w:marRight w:val="0"/>
          <w:marTop w:val="0"/>
          <w:marBottom w:val="0"/>
          <w:divBdr>
            <w:top w:val="none" w:sz="0" w:space="0" w:color="auto"/>
            <w:left w:val="none" w:sz="0" w:space="0" w:color="auto"/>
            <w:bottom w:val="none" w:sz="0" w:space="0" w:color="auto"/>
            <w:right w:val="none" w:sz="0" w:space="0" w:color="auto"/>
          </w:divBdr>
        </w:div>
        <w:div w:id="1422798378">
          <w:marLeft w:val="480"/>
          <w:marRight w:val="0"/>
          <w:marTop w:val="0"/>
          <w:marBottom w:val="0"/>
          <w:divBdr>
            <w:top w:val="none" w:sz="0" w:space="0" w:color="auto"/>
            <w:left w:val="none" w:sz="0" w:space="0" w:color="auto"/>
            <w:bottom w:val="none" w:sz="0" w:space="0" w:color="auto"/>
            <w:right w:val="none" w:sz="0" w:space="0" w:color="auto"/>
          </w:divBdr>
        </w:div>
        <w:div w:id="114176420">
          <w:marLeft w:val="480"/>
          <w:marRight w:val="0"/>
          <w:marTop w:val="0"/>
          <w:marBottom w:val="0"/>
          <w:divBdr>
            <w:top w:val="none" w:sz="0" w:space="0" w:color="auto"/>
            <w:left w:val="none" w:sz="0" w:space="0" w:color="auto"/>
            <w:bottom w:val="none" w:sz="0" w:space="0" w:color="auto"/>
            <w:right w:val="none" w:sz="0" w:space="0" w:color="auto"/>
          </w:divBdr>
        </w:div>
        <w:div w:id="1850947315">
          <w:marLeft w:val="480"/>
          <w:marRight w:val="0"/>
          <w:marTop w:val="0"/>
          <w:marBottom w:val="0"/>
          <w:divBdr>
            <w:top w:val="none" w:sz="0" w:space="0" w:color="auto"/>
            <w:left w:val="none" w:sz="0" w:space="0" w:color="auto"/>
            <w:bottom w:val="none" w:sz="0" w:space="0" w:color="auto"/>
            <w:right w:val="none" w:sz="0" w:space="0" w:color="auto"/>
          </w:divBdr>
        </w:div>
        <w:div w:id="309477463">
          <w:marLeft w:val="480"/>
          <w:marRight w:val="0"/>
          <w:marTop w:val="0"/>
          <w:marBottom w:val="0"/>
          <w:divBdr>
            <w:top w:val="none" w:sz="0" w:space="0" w:color="auto"/>
            <w:left w:val="none" w:sz="0" w:space="0" w:color="auto"/>
            <w:bottom w:val="none" w:sz="0" w:space="0" w:color="auto"/>
            <w:right w:val="none" w:sz="0" w:space="0" w:color="auto"/>
          </w:divBdr>
        </w:div>
        <w:div w:id="1914117439">
          <w:marLeft w:val="480"/>
          <w:marRight w:val="0"/>
          <w:marTop w:val="0"/>
          <w:marBottom w:val="0"/>
          <w:divBdr>
            <w:top w:val="none" w:sz="0" w:space="0" w:color="auto"/>
            <w:left w:val="none" w:sz="0" w:space="0" w:color="auto"/>
            <w:bottom w:val="none" w:sz="0" w:space="0" w:color="auto"/>
            <w:right w:val="none" w:sz="0" w:space="0" w:color="auto"/>
          </w:divBdr>
        </w:div>
        <w:div w:id="487988315">
          <w:marLeft w:val="480"/>
          <w:marRight w:val="0"/>
          <w:marTop w:val="0"/>
          <w:marBottom w:val="0"/>
          <w:divBdr>
            <w:top w:val="none" w:sz="0" w:space="0" w:color="auto"/>
            <w:left w:val="none" w:sz="0" w:space="0" w:color="auto"/>
            <w:bottom w:val="none" w:sz="0" w:space="0" w:color="auto"/>
            <w:right w:val="none" w:sz="0" w:space="0" w:color="auto"/>
          </w:divBdr>
        </w:div>
        <w:div w:id="1582568463">
          <w:marLeft w:val="480"/>
          <w:marRight w:val="0"/>
          <w:marTop w:val="0"/>
          <w:marBottom w:val="0"/>
          <w:divBdr>
            <w:top w:val="none" w:sz="0" w:space="0" w:color="auto"/>
            <w:left w:val="none" w:sz="0" w:space="0" w:color="auto"/>
            <w:bottom w:val="none" w:sz="0" w:space="0" w:color="auto"/>
            <w:right w:val="none" w:sz="0" w:space="0" w:color="auto"/>
          </w:divBdr>
        </w:div>
        <w:div w:id="346441161">
          <w:marLeft w:val="480"/>
          <w:marRight w:val="0"/>
          <w:marTop w:val="0"/>
          <w:marBottom w:val="0"/>
          <w:divBdr>
            <w:top w:val="none" w:sz="0" w:space="0" w:color="auto"/>
            <w:left w:val="none" w:sz="0" w:space="0" w:color="auto"/>
            <w:bottom w:val="none" w:sz="0" w:space="0" w:color="auto"/>
            <w:right w:val="none" w:sz="0" w:space="0" w:color="auto"/>
          </w:divBdr>
        </w:div>
        <w:div w:id="1442064856">
          <w:marLeft w:val="480"/>
          <w:marRight w:val="0"/>
          <w:marTop w:val="0"/>
          <w:marBottom w:val="0"/>
          <w:divBdr>
            <w:top w:val="none" w:sz="0" w:space="0" w:color="auto"/>
            <w:left w:val="none" w:sz="0" w:space="0" w:color="auto"/>
            <w:bottom w:val="none" w:sz="0" w:space="0" w:color="auto"/>
            <w:right w:val="none" w:sz="0" w:space="0" w:color="auto"/>
          </w:divBdr>
        </w:div>
        <w:div w:id="1217856854">
          <w:marLeft w:val="480"/>
          <w:marRight w:val="0"/>
          <w:marTop w:val="0"/>
          <w:marBottom w:val="0"/>
          <w:divBdr>
            <w:top w:val="none" w:sz="0" w:space="0" w:color="auto"/>
            <w:left w:val="none" w:sz="0" w:space="0" w:color="auto"/>
            <w:bottom w:val="none" w:sz="0" w:space="0" w:color="auto"/>
            <w:right w:val="none" w:sz="0" w:space="0" w:color="auto"/>
          </w:divBdr>
        </w:div>
        <w:div w:id="909772985">
          <w:marLeft w:val="480"/>
          <w:marRight w:val="0"/>
          <w:marTop w:val="0"/>
          <w:marBottom w:val="0"/>
          <w:divBdr>
            <w:top w:val="none" w:sz="0" w:space="0" w:color="auto"/>
            <w:left w:val="none" w:sz="0" w:space="0" w:color="auto"/>
            <w:bottom w:val="none" w:sz="0" w:space="0" w:color="auto"/>
            <w:right w:val="none" w:sz="0" w:space="0" w:color="auto"/>
          </w:divBdr>
        </w:div>
        <w:div w:id="494877817">
          <w:marLeft w:val="480"/>
          <w:marRight w:val="0"/>
          <w:marTop w:val="0"/>
          <w:marBottom w:val="0"/>
          <w:divBdr>
            <w:top w:val="none" w:sz="0" w:space="0" w:color="auto"/>
            <w:left w:val="none" w:sz="0" w:space="0" w:color="auto"/>
            <w:bottom w:val="none" w:sz="0" w:space="0" w:color="auto"/>
            <w:right w:val="none" w:sz="0" w:space="0" w:color="auto"/>
          </w:divBdr>
        </w:div>
        <w:div w:id="211157243">
          <w:marLeft w:val="480"/>
          <w:marRight w:val="0"/>
          <w:marTop w:val="0"/>
          <w:marBottom w:val="0"/>
          <w:divBdr>
            <w:top w:val="none" w:sz="0" w:space="0" w:color="auto"/>
            <w:left w:val="none" w:sz="0" w:space="0" w:color="auto"/>
            <w:bottom w:val="none" w:sz="0" w:space="0" w:color="auto"/>
            <w:right w:val="none" w:sz="0" w:space="0" w:color="auto"/>
          </w:divBdr>
        </w:div>
        <w:div w:id="722481411">
          <w:marLeft w:val="480"/>
          <w:marRight w:val="0"/>
          <w:marTop w:val="0"/>
          <w:marBottom w:val="0"/>
          <w:divBdr>
            <w:top w:val="none" w:sz="0" w:space="0" w:color="auto"/>
            <w:left w:val="none" w:sz="0" w:space="0" w:color="auto"/>
            <w:bottom w:val="none" w:sz="0" w:space="0" w:color="auto"/>
            <w:right w:val="none" w:sz="0" w:space="0" w:color="auto"/>
          </w:divBdr>
        </w:div>
        <w:div w:id="1141382381">
          <w:marLeft w:val="480"/>
          <w:marRight w:val="0"/>
          <w:marTop w:val="0"/>
          <w:marBottom w:val="0"/>
          <w:divBdr>
            <w:top w:val="none" w:sz="0" w:space="0" w:color="auto"/>
            <w:left w:val="none" w:sz="0" w:space="0" w:color="auto"/>
            <w:bottom w:val="none" w:sz="0" w:space="0" w:color="auto"/>
            <w:right w:val="none" w:sz="0" w:space="0" w:color="auto"/>
          </w:divBdr>
        </w:div>
        <w:div w:id="1228765324">
          <w:marLeft w:val="480"/>
          <w:marRight w:val="0"/>
          <w:marTop w:val="0"/>
          <w:marBottom w:val="0"/>
          <w:divBdr>
            <w:top w:val="none" w:sz="0" w:space="0" w:color="auto"/>
            <w:left w:val="none" w:sz="0" w:space="0" w:color="auto"/>
            <w:bottom w:val="none" w:sz="0" w:space="0" w:color="auto"/>
            <w:right w:val="none" w:sz="0" w:space="0" w:color="auto"/>
          </w:divBdr>
        </w:div>
        <w:div w:id="1185246656">
          <w:marLeft w:val="480"/>
          <w:marRight w:val="0"/>
          <w:marTop w:val="0"/>
          <w:marBottom w:val="0"/>
          <w:divBdr>
            <w:top w:val="none" w:sz="0" w:space="0" w:color="auto"/>
            <w:left w:val="none" w:sz="0" w:space="0" w:color="auto"/>
            <w:bottom w:val="none" w:sz="0" w:space="0" w:color="auto"/>
            <w:right w:val="none" w:sz="0" w:space="0" w:color="auto"/>
          </w:divBdr>
        </w:div>
        <w:div w:id="418792013">
          <w:marLeft w:val="480"/>
          <w:marRight w:val="0"/>
          <w:marTop w:val="0"/>
          <w:marBottom w:val="0"/>
          <w:divBdr>
            <w:top w:val="none" w:sz="0" w:space="0" w:color="auto"/>
            <w:left w:val="none" w:sz="0" w:space="0" w:color="auto"/>
            <w:bottom w:val="none" w:sz="0" w:space="0" w:color="auto"/>
            <w:right w:val="none" w:sz="0" w:space="0" w:color="auto"/>
          </w:divBdr>
        </w:div>
        <w:div w:id="629365817">
          <w:marLeft w:val="480"/>
          <w:marRight w:val="0"/>
          <w:marTop w:val="0"/>
          <w:marBottom w:val="0"/>
          <w:divBdr>
            <w:top w:val="none" w:sz="0" w:space="0" w:color="auto"/>
            <w:left w:val="none" w:sz="0" w:space="0" w:color="auto"/>
            <w:bottom w:val="none" w:sz="0" w:space="0" w:color="auto"/>
            <w:right w:val="none" w:sz="0" w:space="0" w:color="auto"/>
          </w:divBdr>
        </w:div>
        <w:div w:id="145978330">
          <w:marLeft w:val="480"/>
          <w:marRight w:val="0"/>
          <w:marTop w:val="0"/>
          <w:marBottom w:val="0"/>
          <w:divBdr>
            <w:top w:val="none" w:sz="0" w:space="0" w:color="auto"/>
            <w:left w:val="none" w:sz="0" w:space="0" w:color="auto"/>
            <w:bottom w:val="none" w:sz="0" w:space="0" w:color="auto"/>
            <w:right w:val="none" w:sz="0" w:space="0" w:color="auto"/>
          </w:divBdr>
        </w:div>
        <w:div w:id="692922691">
          <w:marLeft w:val="480"/>
          <w:marRight w:val="0"/>
          <w:marTop w:val="0"/>
          <w:marBottom w:val="0"/>
          <w:divBdr>
            <w:top w:val="none" w:sz="0" w:space="0" w:color="auto"/>
            <w:left w:val="none" w:sz="0" w:space="0" w:color="auto"/>
            <w:bottom w:val="none" w:sz="0" w:space="0" w:color="auto"/>
            <w:right w:val="none" w:sz="0" w:space="0" w:color="auto"/>
          </w:divBdr>
        </w:div>
        <w:div w:id="3559636">
          <w:marLeft w:val="480"/>
          <w:marRight w:val="0"/>
          <w:marTop w:val="0"/>
          <w:marBottom w:val="0"/>
          <w:divBdr>
            <w:top w:val="none" w:sz="0" w:space="0" w:color="auto"/>
            <w:left w:val="none" w:sz="0" w:space="0" w:color="auto"/>
            <w:bottom w:val="none" w:sz="0" w:space="0" w:color="auto"/>
            <w:right w:val="none" w:sz="0" w:space="0" w:color="auto"/>
          </w:divBdr>
        </w:div>
        <w:div w:id="2089039773">
          <w:marLeft w:val="480"/>
          <w:marRight w:val="0"/>
          <w:marTop w:val="0"/>
          <w:marBottom w:val="0"/>
          <w:divBdr>
            <w:top w:val="none" w:sz="0" w:space="0" w:color="auto"/>
            <w:left w:val="none" w:sz="0" w:space="0" w:color="auto"/>
            <w:bottom w:val="none" w:sz="0" w:space="0" w:color="auto"/>
            <w:right w:val="none" w:sz="0" w:space="0" w:color="auto"/>
          </w:divBdr>
        </w:div>
        <w:div w:id="185679391">
          <w:marLeft w:val="480"/>
          <w:marRight w:val="0"/>
          <w:marTop w:val="0"/>
          <w:marBottom w:val="0"/>
          <w:divBdr>
            <w:top w:val="none" w:sz="0" w:space="0" w:color="auto"/>
            <w:left w:val="none" w:sz="0" w:space="0" w:color="auto"/>
            <w:bottom w:val="none" w:sz="0" w:space="0" w:color="auto"/>
            <w:right w:val="none" w:sz="0" w:space="0" w:color="auto"/>
          </w:divBdr>
        </w:div>
        <w:div w:id="1214536555">
          <w:marLeft w:val="480"/>
          <w:marRight w:val="0"/>
          <w:marTop w:val="0"/>
          <w:marBottom w:val="0"/>
          <w:divBdr>
            <w:top w:val="none" w:sz="0" w:space="0" w:color="auto"/>
            <w:left w:val="none" w:sz="0" w:space="0" w:color="auto"/>
            <w:bottom w:val="none" w:sz="0" w:space="0" w:color="auto"/>
            <w:right w:val="none" w:sz="0" w:space="0" w:color="auto"/>
          </w:divBdr>
        </w:div>
        <w:div w:id="1093622817">
          <w:marLeft w:val="480"/>
          <w:marRight w:val="0"/>
          <w:marTop w:val="0"/>
          <w:marBottom w:val="0"/>
          <w:divBdr>
            <w:top w:val="none" w:sz="0" w:space="0" w:color="auto"/>
            <w:left w:val="none" w:sz="0" w:space="0" w:color="auto"/>
            <w:bottom w:val="none" w:sz="0" w:space="0" w:color="auto"/>
            <w:right w:val="none" w:sz="0" w:space="0" w:color="auto"/>
          </w:divBdr>
        </w:div>
        <w:div w:id="1952781711">
          <w:marLeft w:val="480"/>
          <w:marRight w:val="0"/>
          <w:marTop w:val="0"/>
          <w:marBottom w:val="0"/>
          <w:divBdr>
            <w:top w:val="none" w:sz="0" w:space="0" w:color="auto"/>
            <w:left w:val="none" w:sz="0" w:space="0" w:color="auto"/>
            <w:bottom w:val="none" w:sz="0" w:space="0" w:color="auto"/>
            <w:right w:val="none" w:sz="0" w:space="0" w:color="auto"/>
          </w:divBdr>
        </w:div>
        <w:div w:id="215556391">
          <w:marLeft w:val="480"/>
          <w:marRight w:val="0"/>
          <w:marTop w:val="0"/>
          <w:marBottom w:val="0"/>
          <w:divBdr>
            <w:top w:val="none" w:sz="0" w:space="0" w:color="auto"/>
            <w:left w:val="none" w:sz="0" w:space="0" w:color="auto"/>
            <w:bottom w:val="none" w:sz="0" w:space="0" w:color="auto"/>
            <w:right w:val="none" w:sz="0" w:space="0" w:color="auto"/>
          </w:divBdr>
        </w:div>
        <w:div w:id="1586105941">
          <w:marLeft w:val="480"/>
          <w:marRight w:val="0"/>
          <w:marTop w:val="0"/>
          <w:marBottom w:val="0"/>
          <w:divBdr>
            <w:top w:val="none" w:sz="0" w:space="0" w:color="auto"/>
            <w:left w:val="none" w:sz="0" w:space="0" w:color="auto"/>
            <w:bottom w:val="none" w:sz="0" w:space="0" w:color="auto"/>
            <w:right w:val="none" w:sz="0" w:space="0" w:color="auto"/>
          </w:divBdr>
        </w:div>
        <w:div w:id="1404260796">
          <w:marLeft w:val="480"/>
          <w:marRight w:val="0"/>
          <w:marTop w:val="0"/>
          <w:marBottom w:val="0"/>
          <w:divBdr>
            <w:top w:val="none" w:sz="0" w:space="0" w:color="auto"/>
            <w:left w:val="none" w:sz="0" w:space="0" w:color="auto"/>
            <w:bottom w:val="none" w:sz="0" w:space="0" w:color="auto"/>
            <w:right w:val="none" w:sz="0" w:space="0" w:color="auto"/>
          </w:divBdr>
        </w:div>
        <w:div w:id="841166150">
          <w:marLeft w:val="480"/>
          <w:marRight w:val="0"/>
          <w:marTop w:val="0"/>
          <w:marBottom w:val="0"/>
          <w:divBdr>
            <w:top w:val="none" w:sz="0" w:space="0" w:color="auto"/>
            <w:left w:val="none" w:sz="0" w:space="0" w:color="auto"/>
            <w:bottom w:val="none" w:sz="0" w:space="0" w:color="auto"/>
            <w:right w:val="none" w:sz="0" w:space="0" w:color="auto"/>
          </w:divBdr>
        </w:div>
        <w:div w:id="1523325914">
          <w:marLeft w:val="480"/>
          <w:marRight w:val="0"/>
          <w:marTop w:val="0"/>
          <w:marBottom w:val="0"/>
          <w:divBdr>
            <w:top w:val="none" w:sz="0" w:space="0" w:color="auto"/>
            <w:left w:val="none" w:sz="0" w:space="0" w:color="auto"/>
            <w:bottom w:val="none" w:sz="0" w:space="0" w:color="auto"/>
            <w:right w:val="none" w:sz="0" w:space="0" w:color="auto"/>
          </w:divBdr>
        </w:div>
        <w:div w:id="2012947397">
          <w:marLeft w:val="480"/>
          <w:marRight w:val="0"/>
          <w:marTop w:val="0"/>
          <w:marBottom w:val="0"/>
          <w:divBdr>
            <w:top w:val="none" w:sz="0" w:space="0" w:color="auto"/>
            <w:left w:val="none" w:sz="0" w:space="0" w:color="auto"/>
            <w:bottom w:val="none" w:sz="0" w:space="0" w:color="auto"/>
            <w:right w:val="none" w:sz="0" w:space="0" w:color="auto"/>
          </w:divBdr>
        </w:div>
        <w:div w:id="1364479904">
          <w:marLeft w:val="480"/>
          <w:marRight w:val="0"/>
          <w:marTop w:val="0"/>
          <w:marBottom w:val="0"/>
          <w:divBdr>
            <w:top w:val="none" w:sz="0" w:space="0" w:color="auto"/>
            <w:left w:val="none" w:sz="0" w:space="0" w:color="auto"/>
            <w:bottom w:val="none" w:sz="0" w:space="0" w:color="auto"/>
            <w:right w:val="none" w:sz="0" w:space="0" w:color="auto"/>
          </w:divBdr>
        </w:div>
        <w:div w:id="1377002746">
          <w:marLeft w:val="480"/>
          <w:marRight w:val="0"/>
          <w:marTop w:val="0"/>
          <w:marBottom w:val="0"/>
          <w:divBdr>
            <w:top w:val="none" w:sz="0" w:space="0" w:color="auto"/>
            <w:left w:val="none" w:sz="0" w:space="0" w:color="auto"/>
            <w:bottom w:val="none" w:sz="0" w:space="0" w:color="auto"/>
            <w:right w:val="none" w:sz="0" w:space="0" w:color="auto"/>
          </w:divBdr>
        </w:div>
        <w:div w:id="1667246821">
          <w:marLeft w:val="480"/>
          <w:marRight w:val="0"/>
          <w:marTop w:val="0"/>
          <w:marBottom w:val="0"/>
          <w:divBdr>
            <w:top w:val="none" w:sz="0" w:space="0" w:color="auto"/>
            <w:left w:val="none" w:sz="0" w:space="0" w:color="auto"/>
            <w:bottom w:val="none" w:sz="0" w:space="0" w:color="auto"/>
            <w:right w:val="none" w:sz="0" w:space="0" w:color="auto"/>
          </w:divBdr>
        </w:div>
        <w:div w:id="515659504">
          <w:marLeft w:val="480"/>
          <w:marRight w:val="0"/>
          <w:marTop w:val="0"/>
          <w:marBottom w:val="0"/>
          <w:divBdr>
            <w:top w:val="none" w:sz="0" w:space="0" w:color="auto"/>
            <w:left w:val="none" w:sz="0" w:space="0" w:color="auto"/>
            <w:bottom w:val="none" w:sz="0" w:space="0" w:color="auto"/>
            <w:right w:val="none" w:sz="0" w:space="0" w:color="auto"/>
          </w:divBdr>
        </w:div>
        <w:div w:id="1470366337">
          <w:marLeft w:val="480"/>
          <w:marRight w:val="0"/>
          <w:marTop w:val="0"/>
          <w:marBottom w:val="0"/>
          <w:divBdr>
            <w:top w:val="none" w:sz="0" w:space="0" w:color="auto"/>
            <w:left w:val="none" w:sz="0" w:space="0" w:color="auto"/>
            <w:bottom w:val="none" w:sz="0" w:space="0" w:color="auto"/>
            <w:right w:val="none" w:sz="0" w:space="0" w:color="auto"/>
          </w:divBdr>
        </w:div>
        <w:div w:id="248126337">
          <w:marLeft w:val="480"/>
          <w:marRight w:val="0"/>
          <w:marTop w:val="0"/>
          <w:marBottom w:val="0"/>
          <w:divBdr>
            <w:top w:val="none" w:sz="0" w:space="0" w:color="auto"/>
            <w:left w:val="none" w:sz="0" w:space="0" w:color="auto"/>
            <w:bottom w:val="none" w:sz="0" w:space="0" w:color="auto"/>
            <w:right w:val="none" w:sz="0" w:space="0" w:color="auto"/>
          </w:divBdr>
        </w:div>
        <w:div w:id="1059673993">
          <w:marLeft w:val="480"/>
          <w:marRight w:val="0"/>
          <w:marTop w:val="0"/>
          <w:marBottom w:val="0"/>
          <w:divBdr>
            <w:top w:val="none" w:sz="0" w:space="0" w:color="auto"/>
            <w:left w:val="none" w:sz="0" w:space="0" w:color="auto"/>
            <w:bottom w:val="none" w:sz="0" w:space="0" w:color="auto"/>
            <w:right w:val="none" w:sz="0" w:space="0" w:color="auto"/>
          </w:divBdr>
        </w:div>
        <w:div w:id="1445222589">
          <w:marLeft w:val="480"/>
          <w:marRight w:val="0"/>
          <w:marTop w:val="0"/>
          <w:marBottom w:val="0"/>
          <w:divBdr>
            <w:top w:val="none" w:sz="0" w:space="0" w:color="auto"/>
            <w:left w:val="none" w:sz="0" w:space="0" w:color="auto"/>
            <w:bottom w:val="none" w:sz="0" w:space="0" w:color="auto"/>
            <w:right w:val="none" w:sz="0" w:space="0" w:color="auto"/>
          </w:divBdr>
        </w:div>
        <w:div w:id="1863282477">
          <w:marLeft w:val="480"/>
          <w:marRight w:val="0"/>
          <w:marTop w:val="0"/>
          <w:marBottom w:val="0"/>
          <w:divBdr>
            <w:top w:val="none" w:sz="0" w:space="0" w:color="auto"/>
            <w:left w:val="none" w:sz="0" w:space="0" w:color="auto"/>
            <w:bottom w:val="none" w:sz="0" w:space="0" w:color="auto"/>
            <w:right w:val="none" w:sz="0" w:space="0" w:color="auto"/>
          </w:divBdr>
        </w:div>
        <w:div w:id="729579226">
          <w:marLeft w:val="480"/>
          <w:marRight w:val="0"/>
          <w:marTop w:val="0"/>
          <w:marBottom w:val="0"/>
          <w:divBdr>
            <w:top w:val="none" w:sz="0" w:space="0" w:color="auto"/>
            <w:left w:val="none" w:sz="0" w:space="0" w:color="auto"/>
            <w:bottom w:val="none" w:sz="0" w:space="0" w:color="auto"/>
            <w:right w:val="none" w:sz="0" w:space="0" w:color="auto"/>
          </w:divBdr>
        </w:div>
        <w:div w:id="589972778">
          <w:marLeft w:val="480"/>
          <w:marRight w:val="0"/>
          <w:marTop w:val="0"/>
          <w:marBottom w:val="0"/>
          <w:divBdr>
            <w:top w:val="none" w:sz="0" w:space="0" w:color="auto"/>
            <w:left w:val="none" w:sz="0" w:space="0" w:color="auto"/>
            <w:bottom w:val="none" w:sz="0" w:space="0" w:color="auto"/>
            <w:right w:val="none" w:sz="0" w:space="0" w:color="auto"/>
          </w:divBdr>
        </w:div>
        <w:div w:id="1860194048">
          <w:marLeft w:val="480"/>
          <w:marRight w:val="0"/>
          <w:marTop w:val="0"/>
          <w:marBottom w:val="0"/>
          <w:divBdr>
            <w:top w:val="none" w:sz="0" w:space="0" w:color="auto"/>
            <w:left w:val="none" w:sz="0" w:space="0" w:color="auto"/>
            <w:bottom w:val="none" w:sz="0" w:space="0" w:color="auto"/>
            <w:right w:val="none" w:sz="0" w:space="0" w:color="auto"/>
          </w:divBdr>
        </w:div>
        <w:div w:id="1410037098">
          <w:marLeft w:val="480"/>
          <w:marRight w:val="0"/>
          <w:marTop w:val="0"/>
          <w:marBottom w:val="0"/>
          <w:divBdr>
            <w:top w:val="none" w:sz="0" w:space="0" w:color="auto"/>
            <w:left w:val="none" w:sz="0" w:space="0" w:color="auto"/>
            <w:bottom w:val="none" w:sz="0" w:space="0" w:color="auto"/>
            <w:right w:val="none" w:sz="0" w:space="0" w:color="auto"/>
          </w:divBdr>
        </w:div>
        <w:div w:id="303973360">
          <w:marLeft w:val="480"/>
          <w:marRight w:val="0"/>
          <w:marTop w:val="0"/>
          <w:marBottom w:val="0"/>
          <w:divBdr>
            <w:top w:val="none" w:sz="0" w:space="0" w:color="auto"/>
            <w:left w:val="none" w:sz="0" w:space="0" w:color="auto"/>
            <w:bottom w:val="none" w:sz="0" w:space="0" w:color="auto"/>
            <w:right w:val="none" w:sz="0" w:space="0" w:color="auto"/>
          </w:divBdr>
        </w:div>
        <w:div w:id="1518079061">
          <w:marLeft w:val="480"/>
          <w:marRight w:val="0"/>
          <w:marTop w:val="0"/>
          <w:marBottom w:val="0"/>
          <w:divBdr>
            <w:top w:val="none" w:sz="0" w:space="0" w:color="auto"/>
            <w:left w:val="none" w:sz="0" w:space="0" w:color="auto"/>
            <w:bottom w:val="none" w:sz="0" w:space="0" w:color="auto"/>
            <w:right w:val="none" w:sz="0" w:space="0" w:color="auto"/>
          </w:divBdr>
        </w:div>
        <w:div w:id="499276035">
          <w:marLeft w:val="480"/>
          <w:marRight w:val="0"/>
          <w:marTop w:val="0"/>
          <w:marBottom w:val="0"/>
          <w:divBdr>
            <w:top w:val="none" w:sz="0" w:space="0" w:color="auto"/>
            <w:left w:val="none" w:sz="0" w:space="0" w:color="auto"/>
            <w:bottom w:val="none" w:sz="0" w:space="0" w:color="auto"/>
            <w:right w:val="none" w:sz="0" w:space="0" w:color="auto"/>
          </w:divBdr>
        </w:div>
        <w:div w:id="1782802642">
          <w:marLeft w:val="480"/>
          <w:marRight w:val="0"/>
          <w:marTop w:val="0"/>
          <w:marBottom w:val="0"/>
          <w:divBdr>
            <w:top w:val="none" w:sz="0" w:space="0" w:color="auto"/>
            <w:left w:val="none" w:sz="0" w:space="0" w:color="auto"/>
            <w:bottom w:val="none" w:sz="0" w:space="0" w:color="auto"/>
            <w:right w:val="none" w:sz="0" w:space="0" w:color="auto"/>
          </w:divBdr>
        </w:div>
        <w:div w:id="1728450395">
          <w:marLeft w:val="480"/>
          <w:marRight w:val="0"/>
          <w:marTop w:val="0"/>
          <w:marBottom w:val="0"/>
          <w:divBdr>
            <w:top w:val="none" w:sz="0" w:space="0" w:color="auto"/>
            <w:left w:val="none" w:sz="0" w:space="0" w:color="auto"/>
            <w:bottom w:val="none" w:sz="0" w:space="0" w:color="auto"/>
            <w:right w:val="none" w:sz="0" w:space="0" w:color="auto"/>
          </w:divBdr>
        </w:div>
        <w:div w:id="473565072">
          <w:marLeft w:val="480"/>
          <w:marRight w:val="0"/>
          <w:marTop w:val="0"/>
          <w:marBottom w:val="0"/>
          <w:divBdr>
            <w:top w:val="none" w:sz="0" w:space="0" w:color="auto"/>
            <w:left w:val="none" w:sz="0" w:space="0" w:color="auto"/>
            <w:bottom w:val="none" w:sz="0" w:space="0" w:color="auto"/>
            <w:right w:val="none" w:sz="0" w:space="0" w:color="auto"/>
          </w:divBdr>
        </w:div>
        <w:div w:id="795178746">
          <w:marLeft w:val="480"/>
          <w:marRight w:val="0"/>
          <w:marTop w:val="0"/>
          <w:marBottom w:val="0"/>
          <w:divBdr>
            <w:top w:val="none" w:sz="0" w:space="0" w:color="auto"/>
            <w:left w:val="none" w:sz="0" w:space="0" w:color="auto"/>
            <w:bottom w:val="none" w:sz="0" w:space="0" w:color="auto"/>
            <w:right w:val="none" w:sz="0" w:space="0" w:color="auto"/>
          </w:divBdr>
        </w:div>
        <w:div w:id="284430856">
          <w:marLeft w:val="480"/>
          <w:marRight w:val="0"/>
          <w:marTop w:val="0"/>
          <w:marBottom w:val="0"/>
          <w:divBdr>
            <w:top w:val="none" w:sz="0" w:space="0" w:color="auto"/>
            <w:left w:val="none" w:sz="0" w:space="0" w:color="auto"/>
            <w:bottom w:val="none" w:sz="0" w:space="0" w:color="auto"/>
            <w:right w:val="none" w:sz="0" w:space="0" w:color="auto"/>
          </w:divBdr>
        </w:div>
        <w:div w:id="1011684137">
          <w:marLeft w:val="480"/>
          <w:marRight w:val="0"/>
          <w:marTop w:val="0"/>
          <w:marBottom w:val="0"/>
          <w:divBdr>
            <w:top w:val="none" w:sz="0" w:space="0" w:color="auto"/>
            <w:left w:val="none" w:sz="0" w:space="0" w:color="auto"/>
            <w:bottom w:val="none" w:sz="0" w:space="0" w:color="auto"/>
            <w:right w:val="none" w:sz="0" w:space="0" w:color="auto"/>
          </w:divBdr>
        </w:div>
        <w:div w:id="491793795">
          <w:marLeft w:val="480"/>
          <w:marRight w:val="0"/>
          <w:marTop w:val="0"/>
          <w:marBottom w:val="0"/>
          <w:divBdr>
            <w:top w:val="none" w:sz="0" w:space="0" w:color="auto"/>
            <w:left w:val="none" w:sz="0" w:space="0" w:color="auto"/>
            <w:bottom w:val="none" w:sz="0" w:space="0" w:color="auto"/>
            <w:right w:val="none" w:sz="0" w:space="0" w:color="auto"/>
          </w:divBdr>
        </w:div>
        <w:div w:id="192228506">
          <w:marLeft w:val="480"/>
          <w:marRight w:val="0"/>
          <w:marTop w:val="0"/>
          <w:marBottom w:val="0"/>
          <w:divBdr>
            <w:top w:val="none" w:sz="0" w:space="0" w:color="auto"/>
            <w:left w:val="none" w:sz="0" w:space="0" w:color="auto"/>
            <w:bottom w:val="none" w:sz="0" w:space="0" w:color="auto"/>
            <w:right w:val="none" w:sz="0" w:space="0" w:color="auto"/>
          </w:divBdr>
        </w:div>
        <w:div w:id="692803421">
          <w:marLeft w:val="480"/>
          <w:marRight w:val="0"/>
          <w:marTop w:val="0"/>
          <w:marBottom w:val="0"/>
          <w:divBdr>
            <w:top w:val="none" w:sz="0" w:space="0" w:color="auto"/>
            <w:left w:val="none" w:sz="0" w:space="0" w:color="auto"/>
            <w:bottom w:val="none" w:sz="0" w:space="0" w:color="auto"/>
            <w:right w:val="none" w:sz="0" w:space="0" w:color="auto"/>
          </w:divBdr>
        </w:div>
        <w:div w:id="537662252">
          <w:marLeft w:val="480"/>
          <w:marRight w:val="0"/>
          <w:marTop w:val="0"/>
          <w:marBottom w:val="0"/>
          <w:divBdr>
            <w:top w:val="none" w:sz="0" w:space="0" w:color="auto"/>
            <w:left w:val="none" w:sz="0" w:space="0" w:color="auto"/>
            <w:bottom w:val="none" w:sz="0" w:space="0" w:color="auto"/>
            <w:right w:val="none" w:sz="0" w:space="0" w:color="auto"/>
          </w:divBdr>
        </w:div>
        <w:div w:id="201065688">
          <w:marLeft w:val="480"/>
          <w:marRight w:val="0"/>
          <w:marTop w:val="0"/>
          <w:marBottom w:val="0"/>
          <w:divBdr>
            <w:top w:val="none" w:sz="0" w:space="0" w:color="auto"/>
            <w:left w:val="none" w:sz="0" w:space="0" w:color="auto"/>
            <w:bottom w:val="none" w:sz="0" w:space="0" w:color="auto"/>
            <w:right w:val="none" w:sz="0" w:space="0" w:color="auto"/>
          </w:divBdr>
        </w:div>
        <w:div w:id="1597522659">
          <w:marLeft w:val="480"/>
          <w:marRight w:val="0"/>
          <w:marTop w:val="0"/>
          <w:marBottom w:val="0"/>
          <w:divBdr>
            <w:top w:val="none" w:sz="0" w:space="0" w:color="auto"/>
            <w:left w:val="none" w:sz="0" w:space="0" w:color="auto"/>
            <w:bottom w:val="none" w:sz="0" w:space="0" w:color="auto"/>
            <w:right w:val="none" w:sz="0" w:space="0" w:color="auto"/>
          </w:divBdr>
        </w:div>
        <w:div w:id="238365070">
          <w:marLeft w:val="480"/>
          <w:marRight w:val="0"/>
          <w:marTop w:val="0"/>
          <w:marBottom w:val="0"/>
          <w:divBdr>
            <w:top w:val="none" w:sz="0" w:space="0" w:color="auto"/>
            <w:left w:val="none" w:sz="0" w:space="0" w:color="auto"/>
            <w:bottom w:val="none" w:sz="0" w:space="0" w:color="auto"/>
            <w:right w:val="none" w:sz="0" w:space="0" w:color="auto"/>
          </w:divBdr>
        </w:div>
        <w:div w:id="1149133557">
          <w:marLeft w:val="480"/>
          <w:marRight w:val="0"/>
          <w:marTop w:val="0"/>
          <w:marBottom w:val="0"/>
          <w:divBdr>
            <w:top w:val="none" w:sz="0" w:space="0" w:color="auto"/>
            <w:left w:val="none" w:sz="0" w:space="0" w:color="auto"/>
            <w:bottom w:val="none" w:sz="0" w:space="0" w:color="auto"/>
            <w:right w:val="none" w:sz="0" w:space="0" w:color="auto"/>
          </w:divBdr>
        </w:div>
        <w:div w:id="2075734680">
          <w:marLeft w:val="480"/>
          <w:marRight w:val="0"/>
          <w:marTop w:val="0"/>
          <w:marBottom w:val="0"/>
          <w:divBdr>
            <w:top w:val="none" w:sz="0" w:space="0" w:color="auto"/>
            <w:left w:val="none" w:sz="0" w:space="0" w:color="auto"/>
            <w:bottom w:val="none" w:sz="0" w:space="0" w:color="auto"/>
            <w:right w:val="none" w:sz="0" w:space="0" w:color="auto"/>
          </w:divBdr>
        </w:div>
        <w:div w:id="135686532">
          <w:marLeft w:val="480"/>
          <w:marRight w:val="0"/>
          <w:marTop w:val="0"/>
          <w:marBottom w:val="0"/>
          <w:divBdr>
            <w:top w:val="none" w:sz="0" w:space="0" w:color="auto"/>
            <w:left w:val="none" w:sz="0" w:space="0" w:color="auto"/>
            <w:bottom w:val="none" w:sz="0" w:space="0" w:color="auto"/>
            <w:right w:val="none" w:sz="0" w:space="0" w:color="auto"/>
          </w:divBdr>
        </w:div>
        <w:div w:id="110395316">
          <w:marLeft w:val="480"/>
          <w:marRight w:val="0"/>
          <w:marTop w:val="0"/>
          <w:marBottom w:val="0"/>
          <w:divBdr>
            <w:top w:val="none" w:sz="0" w:space="0" w:color="auto"/>
            <w:left w:val="none" w:sz="0" w:space="0" w:color="auto"/>
            <w:bottom w:val="none" w:sz="0" w:space="0" w:color="auto"/>
            <w:right w:val="none" w:sz="0" w:space="0" w:color="auto"/>
          </w:divBdr>
        </w:div>
        <w:div w:id="1542287264">
          <w:marLeft w:val="480"/>
          <w:marRight w:val="0"/>
          <w:marTop w:val="0"/>
          <w:marBottom w:val="0"/>
          <w:divBdr>
            <w:top w:val="none" w:sz="0" w:space="0" w:color="auto"/>
            <w:left w:val="none" w:sz="0" w:space="0" w:color="auto"/>
            <w:bottom w:val="none" w:sz="0" w:space="0" w:color="auto"/>
            <w:right w:val="none" w:sz="0" w:space="0" w:color="auto"/>
          </w:divBdr>
        </w:div>
        <w:div w:id="1986473733">
          <w:marLeft w:val="480"/>
          <w:marRight w:val="0"/>
          <w:marTop w:val="0"/>
          <w:marBottom w:val="0"/>
          <w:divBdr>
            <w:top w:val="none" w:sz="0" w:space="0" w:color="auto"/>
            <w:left w:val="none" w:sz="0" w:space="0" w:color="auto"/>
            <w:bottom w:val="none" w:sz="0" w:space="0" w:color="auto"/>
            <w:right w:val="none" w:sz="0" w:space="0" w:color="auto"/>
          </w:divBdr>
        </w:div>
        <w:div w:id="1836408892">
          <w:marLeft w:val="480"/>
          <w:marRight w:val="0"/>
          <w:marTop w:val="0"/>
          <w:marBottom w:val="0"/>
          <w:divBdr>
            <w:top w:val="none" w:sz="0" w:space="0" w:color="auto"/>
            <w:left w:val="none" w:sz="0" w:space="0" w:color="auto"/>
            <w:bottom w:val="none" w:sz="0" w:space="0" w:color="auto"/>
            <w:right w:val="none" w:sz="0" w:space="0" w:color="auto"/>
          </w:divBdr>
        </w:div>
        <w:div w:id="32582697">
          <w:marLeft w:val="480"/>
          <w:marRight w:val="0"/>
          <w:marTop w:val="0"/>
          <w:marBottom w:val="0"/>
          <w:divBdr>
            <w:top w:val="none" w:sz="0" w:space="0" w:color="auto"/>
            <w:left w:val="none" w:sz="0" w:space="0" w:color="auto"/>
            <w:bottom w:val="none" w:sz="0" w:space="0" w:color="auto"/>
            <w:right w:val="none" w:sz="0" w:space="0" w:color="auto"/>
          </w:divBdr>
        </w:div>
        <w:div w:id="993339224">
          <w:marLeft w:val="480"/>
          <w:marRight w:val="0"/>
          <w:marTop w:val="0"/>
          <w:marBottom w:val="0"/>
          <w:divBdr>
            <w:top w:val="none" w:sz="0" w:space="0" w:color="auto"/>
            <w:left w:val="none" w:sz="0" w:space="0" w:color="auto"/>
            <w:bottom w:val="none" w:sz="0" w:space="0" w:color="auto"/>
            <w:right w:val="none" w:sz="0" w:space="0" w:color="auto"/>
          </w:divBdr>
        </w:div>
        <w:div w:id="2098675760">
          <w:marLeft w:val="480"/>
          <w:marRight w:val="0"/>
          <w:marTop w:val="0"/>
          <w:marBottom w:val="0"/>
          <w:divBdr>
            <w:top w:val="none" w:sz="0" w:space="0" w:color="auto"/>
            <w:left w:val="none" w:sz="0" w:space="0" w:color="auto"/>
            <w:bottom w:val="none" w:sz="0" w:space="0" w:color="auto"/>
            <w:right w:val="none" w:sz="0" w:space="0" w:color="auto"/>
          </w:divBdr>
        </w:div>
        <w:div w:id="445584177">
          <w:marLeft w:val="480"/>
          <w:marRight w:val="0"/>
          <w:marTop w:val="0"/>
          <w:marBottom w:val="0"/>
          <w:divBdr>
            <w:top w:val="none" w:sz="0" w:space="0" w:color="auto"/>
            <w:left w:val="none" w:sz="0" w:space="0" w:color="auto"/>
            <w:bottom w:val="none" w:sz="0" w:space="0" w:color="auto"/>
            <w:right w:val="none" w:sz="0" w:space="0" w:color="auto"/>
          </w:divBdr>
        </w:div>
        <w:div w:id="1017928707">
          <w:marLeft w:val="480"/>
          <w:marRight w:val="0"/>
          <w:marTop w:val="0"/>
          <w:marBottom w:val="0"/>
          <w:divBdr>
            <w:top w:val="none" w:sz="0" w:space="0" w:color="auto"/>
            <w:left w:val="none" w:sz="0" w:space="0" w:color="auto"/>
            <w:bottom w:val="none" w:sz="0" w:space="0" w:color="auto"/>
            <w:right w:val="none" w:sz="0" w:space="0" w:color="auto"/>
          </w:divBdr>
        </w:div>
        <w:div w:id="34816179">
          <w:marLeft w:val="480"/>
          <w:marRight w:val="0"/>
          <w:marTop w:val="0"/>
          <w:marBottom w:val="0"/>
          <w:divBdr>
            <w:top w:val="none" w:sz="0" w:space="0" w:color="auto"/>
            <w:left w:val="none" w:sz="0" w:space="0" w:color="auto"/>
            <w:bottom w:val="none" w:sz="0" w:space="0" w:color="auto"/>
            <w:right w:val="none" w:sz="0" w:space="0" w:color="auto"/>
          </w:divBdr>
        </w:div>
        <w:div w:id="466119849">
          <w:marLeft w:val="480"/>
          <w:marRight w:val="0"/>
          <w:marTop w:val="0"/>
          <w:marBottom w:val="0"/>
          <w:divBdr>
            <w:top w:val="none" w:sz="0" w:space="0" w:color="auto"/>
            <w:left w:val="none" w:sz="0" w:space="0" w:color="auto"/>
            <w:bottom w:val="none" w:sz="0" w:space="0" w:color="auto"/>
            <w:right w:val="none" w:sz="0" w:space="0" w:color="auto"/>
          </w:divBdr>
        </w:div>
        <w:div w:id="1237856352">
          <w:marLeft w:val="480"/>
          <w:marRight w:val="0"/>
          <w:marTop w:val="0"/>
          <w:marBottom w:val="0"/>
          <w:divBdr>
            <w:top w:val="none" w:sz="0" w:space="0" w:color="auto"/>
            <w:left w:val="none" w:sz="0" w:space="0" w:color="auto"/>
            <w:bottom w:val="none" w:sz="0" w:space="0" w:color="auto"/>
            <w:right w:val="none" w:sz="0" w:space="0" w:color="auto"/>
          </w:divBdr>
        </w:div>
        <w:div w:id="1515077174">
          <w:marLeft w:val="480"/>
          <w:marRight w:val="0"/>
          <w:marTop w:val="0"/>
          <w:marBottom w:val="0"/>
          <w:divBdr>
            <w:top w:val="none" w:sz="0" w:space="0" w:color="auto"/>
            <w:left w:val="none" w:sz="0" w:space="0" w:color="auto"/>
            <w:bottom w:val="none" w:sz="0" w:space="0" w:color="auto"/>
            <w:right w:val="none" w:sz="0" w:space="0" w:color="auto"/>
          </w:divBdr>
        </w:div>
        <w:div w:id="948043931">
          <w:marLeft w:val="480"/>
          <w:marRight w:val="0"/>
          <w:marTop w:val="0"/>
          <w:marBottom w:val="0"/>
          <w:divBdr>
            <w:top w:val="none" w:sz="0" w:space="0" w:color="auto"/>
            <w:left w:val="none" w:sz="0" w:space="0" w:color="auto"/>
            <w:bottom w:val="none" w:sz="0" w:space="0" w:color="auto"/>
            <w:right w:val="none" w:sz="0" w:space="0" w:color="auto"/>
          </w:divBdr>
        </w:div>
        <w:div w:id="1386443637">
          <w:marLeft w:val="480"/>
          <w:marRight w:val="0"/>
          <w:marTop w:val="0"/>
          <w:marBottom w:val="0"/>
          <w:divBdr>
            <w:top w:val="none" w:sz="0" w:space="0" w:color="auto"/>
            <w:left w:val="none" w:sz="0" w:space="0" w:color="auto"/>
            <w:bottom w:val="none" w:sz="0" w:space="0" w:color="auto"/>
            <w:right w:val="none" w:sz="0" w:space="0" w:color="auto"/>
          </w:divBdr>
        </w:div>
        <w:div w:id="1957060470">
          <w:marLeft w:val="480"/>
          <w:marRight w:val="0"/>
          <w:marTop w:val="0"/>
          <w:marBottom w:val="0"/>
          <w:divBdr>
            <w:top w:val="none" w:sz="0" w:space="0" w:color="auto"/>
            <w:left w:val="none" w:sz="0" w:space="0" w:color="auto"/>
            <w:bottom w:val="none" w:sz="0" w:space="0" w:color="auto"/>
            <w:right w:val="none" w:sz="0" w:space="0" w:color="auto"/>
          </w:divBdr>
        </w:div>
        <w:div w:id="1616718655">
          <w:marLeft w:val="480"/>
          <w:marRight w:val="0"/>
          <w:marTop w:val="0"/>
          <w:marBottom w:val="0"/>
          <w:divBdr>
            <w:top w:val="none" w:sz="0" w:space="0" w:color="auto"/>
            <w:left w:val="none" w:sz="0" w:space="0" w:color="auto"/>
            <w:bottom w:val="none" w:sz="0" w:space="0" w:color="auto"/>
            <w:right w:val="none" w:sz="0" w:space="0" w:color="auto"/>
          </w:divBdr>
        </w:div>
        <w:div w:id="373046409">
          <w:marLeft w:val="480"/>
          <w:marRight w:val="0"/>
          <w:marTop w:val="0"/>
          <w:marBottom w:val="0"/>
          <w:divBdr>
            <w:top w:val="none" w:sz="0" w:space="0" w:color="auto"/>
            <w:left w:val="none" w:sz="0" w:space="0" w:color="auto"/>
            <w:bottom w:val="none" w:sz="0" w:space="0" w:color="auto"/>
            <w:right w:val="none" w:sz="0" w:space="0" w:color="auto"/>
          </w:divBdr>
        </w:div>
        <w:div w:id="1983071246">
          <w:marLeft w:val="480"/>
          <w:marRight w:val="0"/>
          <w:marTop w:val="0"/>
          <w:marBottom w:val="0"/>
          <w:divBdr>
            <w:top w:val="none" w:sz="0" w:space="0" w:color="auto"/>
            <w:left w:val="none" w:sz="0" w:space="0" w:color="auto"/>
            <w:bottom w:val="none" w:sz="0" w:space="0" w:color="auto"/>
            <w:right w:val="none" w:sz="0" w:space="0" w:color="auto"/>
          </w:divBdr>
        </w:div>
        <w:div w:id="1571186458">
          <w:marLeft w:val="480"/>
          <w:marRight w:val="0"/>
          <w:marTop w:val="0"/>
          <w:marBottom w:val="0"/>
          <w:divBdr>
            <w:top w:val="none" w:sz="0" w:space="0" w:color="auto"/>
            <w:left w:val="none" w:sz="0" w:space="0" w:color="auto"/>
            <w:bottom w:val="none" w:sz="0" w:space="0" w:color="auto"/>
            <w:right w:val="none" w:sz="0" w:space="0" w:color="auto"/>
          </w:divBdr>
        </w:div>
        <w:div w:id="2026714322">
          <w:marLeft w:val="480"/>
          <w:marRight w:val="0"/>
          <w:marTop w:val="0"/>
          <w:marBottom w:val="0"/>
          <w:divBdr>
            <w:top w:val="none" w:sz="0" w:space="0" w:color="auto"/>
            <w:left w:val="none" w:sz="0" w:space="0" w:color="auto"/>
            <w:bottom w:val="none" w:sz="0" w:space="0" w:color="auto"/>
            <w:right w:val="none" w:sz="0" w:space="0" w:color="auto"/>
          </w:divBdr>
        </w:div>
        <w:div w:id="63920098">
          <w:marLeft w:val="480"/>
          <w:marRight w:val="0"/>
          <w:marTop w:val="0"/>
          <w:marBottom w:val="0"/>
          <w:divBdr>
            <w:top w:val="none" w:sz="0" w:space="0" w:color="auto"/>
            <w:left w:val="none" w:sz="0" w:space="0" w:color="auto"/>
            <w:bottom w:val="none" w:sz="0" w:space="0" w:color="auto"/>
            <w:right w:val="none" w:sz="0" w:space="0" w:color="auto"/>
          </w:divBdr>
        </w:div>
        <w:div w:id="510334428">
          <w:marLeft w:val="480"/>
          <w:marRight w:val="0"/>
          <w:marTop w:val="0"/>
          <w:marBottom w:val="0"/>
          <w:divBdr>
            <w:top w:val="none" w:sz="0" w:space="0" w:color="auto"/>
            <w:left w:val="none" w:sz="0" w:space="0" w:color="auto"/>
            <w:bottom w:val="none" w:sz="0" w:space="0" w:color="auto"/>
            <w:right w:val="none" w:sz="0" w:space="0" w:color="auto"/>
          </w:divBdr>
        </w:div>
        <w:div w:id="492336427">
          <w:marLeft w:val="480"/>
          <w:marRight w:val="0"/>
          <w:marTop w:val="0"/>
          <w:marBottom w:val="0"/>
          <w:divBdr>
            <w:top w:val="none" w:sz="0" w:space="0" w:color="auto"/>
            <w:left w:val="none" w:sz="0" w:space="0" w:color="auto"/>
            <w:bottom w:val="none" w:sz="0" w:space="0" w:color="auto"/>
            <w:right w:val="none" w:sz="0" w:space="0" w:color="auto"/>
          </w:divBdr>
        </w:div>
        <w:div w:id="752092148">
          <w:marLeft w:val="480"/>
          <w:marRight w:val="0"/>
          <w:marTop w:val="0"/>
          <w:marBottom w:val="0"/>
          <w:divBdr>
            <w:top w:val="none" w:sz="0" w:space="0" w:color="auto"/>
            <w:left w:val="none" w:sz="0" w:space="0" w:color="auto"/>
            <w:bottom w:val="none" w:sz="0" w:space="0" w:color="auto"/>
            <w:right w:val="none" w:sz="0" w:space="0" w:color="auto"/>
          </w:divBdr>
        </w:div>
        <w:div w:id="1138181113">
          <w:marLeft w:val="480"/>
          <w:marRight w:val="0"/>
          <w:marTop w:val="0"/>
          <w:marBottom w:val="0"/>
          <w:divBdr>
            <w:top w:val="none" w:sz="0" w:space="0" w:color="auto"/>
            <w:left w:val="none" w:sz="0" w:space="0" w:color="auto"/>
            <w:bottom w:val="none" w:sz="0" w:space="0" w:color="auto"/>
            <w:right w:val="none" w:sz="0" w:space="0" w:color="auto"/>
          </w:divBdr>
        </w:div>
        <w:div w:id="1040976043">
          <w:marLeft w:val="480"/>
          <w:marRight w:val="0"/>
          <w:marTop w:val="0"/>
          <w:marBottom w:val="0"/>
          <w:divBdr>
            <w:top w:val="none" w:sz="0" w:space="0" w:color="auto"/>
            <w:left w:val="none" w:sz="0" w:space="0" w:color="auto"/>
            <w:bottom w:val="none" w:sz="0" w:space="0" w:color="auto"/>
            <w:right w:val="none" w:sz="0" w:space="0" w:color="auto"/>
          </w:divBdr>
        </w:div>
        <w:div w:id="9727041">
          <w:marLeft w:val="480"/>
          <w:marRight w:val="0"/>
          <w:marTop w:val="0"/>
          <w:marBottom w:val="0"/>
          <w:divBdr>
            <w:top w:val="none" w:sz="0" w:space="0" w:color="auto"/>
            <w:left w:val="none" w:sz="0" w:space="0" w:color="auto"/>
            <w:bottom w:val="none" w:sz="0" w:space="0" w:color="auto"/>
            <w:right w:val="none" w:sz="0" w:space="0" w:color="auto"/>
          </w:divBdr>
        </w:div>
        <w:div w:id="866673111">
          <w:marLeft w:val="480"/>
          <w:marRight w:val="0"/>
          <w:marTop w:val="0"/>
          <w:marBottom w:val="0"/>
          <w:divBdr>
            <w:top w:val="none" w:sz="0" w:space="0" w:color="auto"/>
            <w:left w:val="none" w:sz="0" w:space="0" w:color="auto"/>
            <w:bottom w:val="none" w:sz="0" w:space="0" w:color="auto"/>
            <w:right w:val="none" w:sz="0" w:space="0" w:color="auto"/>
          </w:divBdr>
        </w:div>
        <w:div w:id="201673910">
          <w:marLeft w:val="480"/>
          <w:marRight w:val="0"/>
          <w:marTop w:val="0"/>
          <w:marBottom w:val="0"/>
          <w:divBdr>
            <w:top w:val="none" w:sz="0" w:space="0" w:color="auto"/>
            <w:left w:val="none" w:sz="0" w:space="0" w:color="auto"/>
            <w:bottom w:val="none" w:sz="0" w:space="0" w:color="auto"/>
            <w:right w:val="none" w:sz="0" w:space="0" w:color="auto"/>
          </w:divBdr>
        </w:div>
        <w:div w:id="6639379">
          <w:marLeft w:val="480"/>
          <w:marRight w:val="0"/>
          <w:marTop w:val="0"/>
          <w:marBottom w:val="0"/>
          <w:divBdr>
            <w:top w:val="none" w:sz="0" w:space="0" w:color="auto"/>
            <w:left w:val="none" w:sz="0" w:space="0" w:color="auto"/>
            <w:bottom w:val="none" w:sz="0" w:space="0" w:color="auto"/>
            <w:right w:val="none" w:sz="0" w:space="0" w:color="auto"/>
          </w:divBdr>
        </w:div>
        <w:div w:id="998386073">
          <w:marLeft w:val="480"/>
          <w:marRight w:val="0"/>
          <w:marTop w:val="0"/>
          <w:marBottom w:val="0"/>
          <w:divBdr>
            <w:top w:val="none" w:sz="0" w:space="0" w:color="auto"/>
            <w:left w:val="none" w:sz="0" w:space="0" w:color="auto"/>
            <w:bottom w:val="none" w:sz="0" w:space="0" w:color="auto"/>
            <w:right w:val="none" w:sz="0" w:space="0" w:color="auto"/>
          </w:divBdr>
        </w:div>
        <w:div w:id="1821655658">
          <w:marLeft w:val="480"/>
          <w:marRight w:val="0"/>
          <w:marTop w:val="0"/>
          <w:marBottom w:val="0"/>
          <w:divBdr>
            <w:top w:val="none" w:sz="0" w:space="0" w:color="auto"/>
            <w:left w:val="none" w:sz="0" w:space="0" w:color="auto"/>
            <w:bottom w:val="none" w:sz="0" w:space="0" w:color="auto"/>
            <w:right w:val="none" w:sz="0" w:space="0" w:color="auto"/>
          </w:divBdr>
        </w:div>
        <w:div w:id="1835418642">
          <w:marLeft w:val="480"/>
          <w:marRight w:val="0"/>
          <w:marTop w:val="0"/>
          <w:marBottom w:val="0"/>
          <w:divBdr>
            <w:top w:val="none" w:sz="0" w:space="0" w:color="auto"/>
            <w:left w:val="none" w:sz="0" w:space="0" w:color="auto"/>
            <w:bottom w:val="none" w:sz="0" w:space="0" w:color="auto"/>
            <w:right w:val="none" w:sz="0" w:space="0" w:color="auto"/>
          </w:divBdr>
        </w:div>
        <w:div w:id="177231920">
          <w:marLeft w:val="480"/>
          <w:marRight w:val="0"/>
          <w:marTop w:val="0"/>
          <w:marBottom w:val="0"/>
          <w:divBdr>
            <w:top w:val="none" w:sz="0" w:space="0" w:color="auto"/>
            <w:left w:val="none" w:sz="0" w:space="0" w:color="auto"/>
            <w:bottom w:val="none" w:sz="0" w:space="0" w:color="auto"/>
            <w:right w:val="none" w:sz="0" w:space="0" w:color="auto"/>
          </w:divBdr>
        </w:div>
        <w:div w:id="952512585">
          <w:marLeft w:val="480"/>
          <w:marRight w:val="0"/>
          <w:marTop w:val="0"/>
          <w:marBottom w:val="0"/>
          <w:divBdr>
            <w:top w:val="none" w:sz="0" w:space="0" w:color="auto"/>
            <w:left w:val="none" w:sz="0" w:space="0" w:color="auto"/>
            <w:bottom w:val="none" w:sz="0" w:space="0" w:color="auto"/>
            <w:right w:val="none" w:sz="0" w:space="0" w:color="auto"/>
          </w:divBdr>
        </w:div>
        <w:div w:id="1972899166">
          <w:marLeft w:val="480"/>
          <w:marRight w:val="0"/>
          <w:marTop w:val="0"/>
          <w:marBottom w:val="0"/>
          <w:divBdr>
            <w:top w:val="none" w:sz="0" w:space="0" w:color="auto"/>
            <w:left w:val="none" w:sz="0" w:space="0" w:color="auto"/>
            <w:bottom w:val="none" w:sz="0" w:space="0" w:color="auto"/>
            <w:right w:val="none" w:sz="0" w:space="0" w:color="auto"/>
          </w:divBdr>
        </w:div>
        <w:div w:id="1776292529">
          <w:marLeft w:val="480"/>
          <w:marRight w:val="0"/>
          <w:marTop w:val="0"/>
          <w:marBottom w:val="0"/>
          <w:divBdr>
            <w:top w:val="none" w:sz="0" w:space="0" w:color="auto"/>
            <w:left w:val="none" w:sz="0" w:space="0" w:color="auto"/>
            <w:bottom w:val="none" w:sz="0" w:space="0" w:color="auto"/>
            <w:right w:val="none" w:sz="0" w:space="0" w:color="auto"/>
          </w:divBdr>
        </w:div>
        <w:div w:id="684937698">
          <w:marLeft w:val="480"/>
          <w:marRight w:val="0"/>
          <w:marTop w:val="0"/>
          <w:marBottom w:val="0"/>
          <w:divBdr>
            <w:top w:val="none" w:sz="0" w:space="0" w:color="auto"/>
            <w:left w:val="none" w:sz="0" w:space="0" w:color="auto"/>
            <w:bottom w:val="none" w:sz="0" w:space="0" w:color="auto"/>
            <w:right w:val="none" w:sz="0" w:space="0" w:color="auto"/>
          </w:divBdr>
        </w:div>
        <w:div w:id="1941523790">
          <w:marLeft w:val="480"/>
          <w:marRight w:val="0"/>
          <w:marTop w:val="0"/>
          <w:marBottom w:val="0"/>
          <w:divBdr>
            <w:top w:val="none" w:sz="0" w:space="0" w:color="auto"/>
            <w:left w:val="none" w:sz="0" w:space="0" w:color="auto"/>
            <w:bottom w:val="none" w:sz="0" w:space="0" w:color="auto"/>
            <w:right w:val="none" w:sz="0" w:space="0" w:color="auto"/>
          </w:divBdr>
        </w:div>
        <w:div w:id="988705490">
          <w:marLeft w:val="480"/>
          <w:marRight w:val="0"/>
          <w:marTop w:val="0"/>
          <w:marBottom w:val="0"/>
          <w:divBdr>
            <w:top w:val="none" w:sz="0" w:space="0" w:color="auto"/>
            <w:left w:val="none" w:sz="0" w:space="0" w:color="auto"/>
            <w:bottom w:val="none" w:sz="0" w:space="0" w:color="auto"/>
            <w:right w:val="none" w:sz="0" w:space="0" w:color="auto"/>
          </w:divBdr>
        </w:div>
        <w:div w:id="2114937978">
          <w:marLeft w:val="480"/>
          <w:marRight w:val="0"/>
          <w:marTop w:val="0"/>
          <w:marBottom w:val="0"/>
          <w:divBdr>
            <w:top w:val="none" w:sz="0" w:space="0" w:color="auto"/>
            <w:left w:val="none" w:sz="0" w:space="0" w:color="auto"/>
            <w:bottom w:val="none" w:sz="0" w:space="0" w:color="auto"/>
            <w:right w:val="none" w:sz="0" w:space="0" w:color="auto"/>
          </w:divBdr>
        </w:div>
        <w:div w:id="1393382726">
          <w:marLeft w:val="480"/>
          <w:marRight w:val="0"/>
          <w:marTop w:val="0"/>
          <w:marBottom w:val="0"/>
          <w:divBdr>
            <w:top w:val="none" w:sz="0" w:space="0" w:color="auto"/>
            <w:left w:val="none" w:sz="0" w:space="0" w:color="auto"/>
            <w:bottom w:val="none" w:sz="0" w:space="0" w:color="auto"/>
            <w:right w:val="none" w:sz="0" w:space="0" w:color="auto"/>
          </w:divBdr>
        </w:div>
        <w:div w:id="210968313">
          <w:marLeft w:val="480"/>
          <w:marRight w:val="0"/>
          <w:marTop w:val="0"/>
          <w:marBottom w:val="0"/>
          <w:divBdr>
            <w:top w:val="none" w:sz="0" w:space="0" w:color="auto"/>
            <w:left w:val="none" w:sz="0" w:space="0" w:color="auto"/>
            <w:bottom w:val="none" w:sz="0" w:space="0" w:color="auto"/>
            <w:right w:val="none" w:sz="0" w:space="0" w:color="auto"/>
          </w:divBdr>
        </w:div>
        <w:div w:id="1357579048">
          <w:marLeft w:val="480"/>
          <w:marRight w:val="0"/>
          <w:marTop w:val="0"/>
          <w:marBottom w:val="0"/>
          <w:divBdr>
            <w:top w:val="none" w:sz="0" w:space="0" w:color="auto"/>
            <w:left w:val="none" w:sz="0" w:space="0" w:color="auto"/>
            <w:bottom w:val="none" w:sz="0" w:space="0" w:color="auto"/>
            <w:right w:val="none" w:sz="0" w:space="0" w:color="auto"/>
          </w:divBdr>
        </w:div>
        <w:div w:id="824973271">
          <w:marLeft w:val="480"/>
          <w:marRight w:val="0"/>
          <w:marTop w:val="0"/>
          <w:marBottom w:val="0"/>
          <w:divBdr>
            <w:top w:val="none" w:sz="0" w:space="0" w:color="auto"/>
            <w:left w:val="none" w:sz="0" w:space="0" w:color="auto"/>
            <w:bottom w:val="none" w:sz="0" w:space="0" w:color="auto"/>
            <w:right w:val="none" w:sz="0" w:space="0" w:color="auto"/>
          </w:divBdr>
        </w:div>
        <w:div w:id="720641506">
          <w:marLeft w:val="480"/>
          <w:marRight w:val="0"/>
          <w:marTop w:val="0"/>
          <w:marBottom w:val="0"/>
          <w:divBdr>
            <w:top w:val="none" w:sz="0" w:space="0" w:color="auto"/>
            <w:left w:val="none" w:sz="0" w:space="0" w:color="auto"/>
            <w:bottom w:val="none" w:sz="0" w:space="0" w:color="auto"/>
            <w:right w:val="none" w:sz="0" w:space="0" w:color="auto"/>
          </w:divBdr>
        </w:div>
        <w:div w:id="123543643">
          <w:marLeft w:val="480"/>
          <w:marRight w:val="0"/>
          <w:marTop w:val="0"/>
          <w:marBottom w:val="0"/>
          <w:divBdr>
            <w:top w:val="none" w:sz="0" w:space="0" w:color="auto"/>
            <w:left w:val="none" w:sz="0" w:space="0" w:color="auto"/>
            <w:bottom w:val="none" w:sz="0" w:space="0" w:color="auto"/>
            <w:right w:val="none" w:sz="0" w:space="0" w:color="auto"/>
          </w:divBdr>
        </w:div>
        <w:div w:id="1441681839">
          <w:marLeft w:val="480"/>
          <w:marRight w:val="0"/>
          <w:marTop w:val="0"/>
          <w:marBottom w:val="0"/>
          <w:divBdr>
            <w:top w:val="none" w:sz="0" w:space="0" w:color="auto"/>
            <w:left w:val="none" w:sz="0" w:space="0" w:color="auto"/>
            <w:bottom w:val="none" w:sz="0" w:space="0" w:color="auto"/>
            <w:right w:val="none" w:sz="0" w:space="0" w:color="auto"/>
          </w:divBdr>
        </w:div>
        <w:div w:id="959191457">
          <w:marLeft w:val="480"/>
          <w:marRight w:val="0"/>
          <w:marTop w:val="0"/>
          <w:marBottom w:val="0"/>
          <w:divBdr>
            <w:top w:val="none" w:sz="0" w:space="0" w:color="auto"/>
            <w:left w:val="none" w:sz="0" w:space="0" w:color="auto"/>
            <w:bottom w:val="none" w:sz="0" w:space="0" w:color="auto"/>
            <w:right w:val="none" w:sz="0" w:space="0" w:color="auto"/>
          </w:divBdr>
        </w:div>
        <w:div w:id="1390108112">
          <w:marLeft w:val="480"/>
          <w:marRight w:val="0"/>
          <w:marTop w:val="0"/>
          <w:marBottom w:val="0"/>
          <w:divBdr>
            <w:top w:val="none" w:sz="0" w:space="0" w:color="auto"/>
            <w:left w:val="none" w:sz="0" w:space="0" w:color="auto"/>
            <w:bottom w:val="none" w:sz="0" w:space="0" w:color="auto"/>
            <w:right w:val="none" w:sz="0" w:space="0" w:color="auto"/>
          </w:divBdr>
        </w:div>
        <w:div w:id="718091325">
          <w:marLeft w:val="480"/>
          <w:marRight w:val="0"/>
          <w:marTop w:val="0"/>
          <w:marBottom w:val="0"/>
          <w:divBdr>
            <w:top w:val="none" w:sz="0" w:space="0" w:color="auto"/>
            <w:left w:val="none" w:sz="0" w:space="0" w:color="auto"/>
            <w:bottom w:val="none" w:sz="0" w:space="0" w:color="auto"/>
            <w:right w:val="none" w:sz="0" w:space="0" w:color="auto"/>
          </w:divBdr>
        </w:div>
        <w:div w:id="223026852">
          <w:marLeft w:val="480"/>
          <w:marRight w:val="0"/>
          <w:marTop w:val="0"/>
          <w:marBottom w:val="0"/>
          <w:divBdr>
            <w:top w:val="none" w:sz="0" w:space="0" w:color="auto"/>
            <w:left w:val="none" w:sz="0" w:space="0" w:color="auto"/>
            <w:bottom w:val="none" w:sz="0" w:space="0" w:color="auto"/>
            <w:right w:val="none" w:sz="0" w:space="0" w:color="auto"/>
          </w:divBdr>
        </w:div>
        <w:div w:id="2137794916">
          <w:marLeft w:val="480"/>
          <w:marRight w:val="0"/>
          <w:marTop w:val="0"/>
          <w:marBottom w:val="0"/>
          <w:divBdr>
            <w:top w:val="none" w:sz="0" w:space="0" w:color="auto"/>
            <w:left w:val="none" w:sz="0" w:space="0" w:color="auto"/>
            <w:bottom w:val="none" w:sz="0" w:space="0" w:color="auto"/>
            <w:right w:val="none" w:sz="0" w:space="0" w:color="auto"/>
          </w:divBdr>
        </w:div>
        <w:div w:id="2062363690">
          <w:marLeft w:val="480"/>
          <w:marRight w:val="0"/>
          <w:marTop w:val="0"/>
          <w:marBottom w:val="0"/>
          <w:divBdr>
            <w:top w:val="none" w:sz="0" w:space="0" w:color="auto"/>
            <w:left w:val="none" w:sz="0" w:space="0" w:color="auto"/>
            <w:bottom w:val="none" w:sz="0" w:space="0" w:color="auto"/>
            <w:right w:val="none" w:sz="0" w:space="0" w:color="auto"/>
          </w:divBdr>
        </w:div>
        <w:div w:id="1828133603">
          <w:marLeft w:val="480"/>
          <w:marRight w:val="0"/>
          <w:marTop w:val="0"/>
          <w:marBottom w:val="0"/>
          <w:divBdr>
            <w:top w:val="none" w:sz="0" w:space="0" w:color="auto"/>
            <w:left w:val="none" w:sz="0" w:space="0" w:color="auto"/>
            <w:bottom w:val="none" w:sz="0" w:space="0" w:color="auto"/>
            <w:right w:val="none" w:sz="0" w:space="0" w:color="auto"/>
          </w:divBdr>
        </w:div>
        <w:div w:id="1935164256">
          <w:marLeft w:val="480"/>
          <w:marRight w:val="0"/>
          <w:marTop w:val="0"/>
          <w:marBottom w:val="0"/>
          <w:divBdr>
            <w:top w:val="none" w:sz="0" w:space="0" w:color="auto"/>
            <w:left w:val="none" w:sz="0" w:space="0" w:color="auto"/>
            <w:bottom w:val="none" w:sz="0" w:space="0" w:color="auto"/>
            <w:right w:val="none" w:sz="0" w:space="0" w:color="auto"/>
          </w:divBdr>
        </w:div>
        <w:div w:id="1733768307">
          <w:marLeft w:val="480"/>
          <w:marRight w:val="0"/>
          <w:marTop w:val="0"/>
          <w:marBottom w:val="0"/>
          <w:divBdr>
            <w:top w:val="none" w:sz="0" w:space="0" w:color="auto"/>
            <w:left w:val="none" w:sz="0" w:space="0" w:color="auto"/>
            <w:bottom w:val="none" w:sz="0" w:space="0" w:color="auto"/>
            <w:right w:val="none" w:sz="0" w:space="0" w:color="auto"/>
          </w:divBdr>
        </w:div>
        <w:div w:id="739596672">
          <w:marLeft w:val="480"/>
          <w:marRight w:val="0"/>
          <w:marTop w:val="0"/>
          <w:marBottom w:val="0"/>
          <w:divBdr>
            <w:top w:val="none" w:sz="0" w:space="0" w:color="auto"/>
            <w:left w:val="none" w:sz="0" w:space="0" w:color="auto"/>
            <w:bottom w:val="none" w:sz="0" w:space="0" w:color="auto"/>
            <w:right w:val="none" w:sz="0" w:space="0" w:color="auto"/>
          </w:divBdr>
        </w:div>
        <w:div w:id="962006769">
          <w:marLeft w:val="480"/>
          <w:marRight w:val="0"/>
          <w:marTop w:val="0"/>
          <w:marBottom w:val="0"/>
          <w:divBdr>
            <w:top w:val="none" w:sz="0" w:space="0" w:color="auto"/>
            <w:left w:val="none" w:sz="0" w:space="0" w:color="auto"/>
            <w:bottom w:val="none" w:sz="0" w:space="0" w:color="auto"/>
            <w:right w:val="none" w:sz="0" w:space="0" w:color="auto"/>
          </w:divBdr>
        </w:div>
        <w:div w:id="1215502889">
          <w:marLeft w:val="480"/>
          <w:marRight w:val="0"/>
          <w:marTop w:val="0"/>
          <w:marBottom w:val="0"/>
          <w:divBdr>
            <w:top w:val="none" w:sz="0" w:space="0" w:color="auto"/>
            <w:left w:val="none" w:sz="0" w:space="0" w:color="auto"/>
            <w:bottom w:val="none" w:sz="0" w:space="0" w:color="auto"/>
            <w:right w:val="none" w:sz="0" w:space="0" w:color="auto"/>
          </w:divBdr>
        </w:div>
        <w:div w:id="886718471">
          <w:marLeft w:val="480"/>
          <w:marRight w:val="0"/>
          <w:marTop w:val="0"/>
          <w:marBottom w:val="0"/>
          <w:divBdr>
            <w:top w:val="none" w:sz="0" w:space="0" w:color="auto"/>
            <w:left w:val="none" w:sz="0" w:space="0" w:color="auto"/>
            <w:bottom w:val="none" w:sz="0" w:space="0" w:color="auto"/>
            <w:right w:val="none" w:sz="0" w:space="0" w:color="auto"/>
          </w:divBdr>
        </w:div>
        <w:div w:id="2054841567">
          <w:marLeft w:val="480"/>
          <w:marRight w:val="0"/>
          <w:marTop w:val="0"/>
          <w:marBottom w:val="0"/>
          <w:divBdr>
            <w:top w:val="none" w:sz="0" w:space="0" w:color="auto"/>
            <w:left w:val="none" w:sz="0" w:space="0" w:color="auto"/>
            <w:bottom w:val="none" w:sz="0" w:space="0" w:color="auto"/>
            <w:right w:val="none" w:sz="0" w:space="0" w:color="auto"/>
          </w:divBdr>
        </w:div>
        <w:div w:id="2002852698">
          <w:marLeft w:val="480"/>
          <w:marRight w:val="0"/>
          <w:marTop w:val="0"/>
          <w:marBottom w:val="0"/>
          <w:divBdr>
            <w:top w:val="none" w:sz="0" w:space="0" w:color="auto"/>
            <w:left w:val="none" w:sz="0" w:space="0" w:color="auto"/>
            <w:bottom w:val="none" w:sz="0" w:space="0" w:color="auto"/>
            <w:right w:val="none" w:sz="0" w:space="0" w:color="auto"/>
          </w:divBdr>
        </w:div>
        <w:div w:id="1605187356">
          <w:marLeft w:val="480"/>
          <w:marRight w:val="0"/>
          <w:marTop w:val="0"/>
          <w:marBottom w:val="0"/>
          <w:divBdr>
            <w:top w:val="none" w:sz="0" w:space="0" w:color="auto"/>
            <w:left w:val="none" w:sz="0" w:space="0" w:color="auto"/>
            <w:bottom w:val="none" w:sz="0" w:space="0" w:color="auto"/>
            <w:right w:val="none" w:sz="0" w:space="0" w:color="auto"/>
          </w:divBdr>
        </w:div>
        <w:div w:id="1002704633">
          <w:marLeft w:val="480"/>
          <w:marRight w:val="0"/>
          <w:marTop w:val="0"/>
          <w:marBottom w:val="0"/>
          <w:divBdr>
            <w:top w:val="none" w:sz="0" w:space="0" w:color="auto"/>
            <w:left w:val="none" w:sz="0" w:space="0" w:color="auto"/>
            <w:bottom w:val="none" w:sz="0" w:space="0" w:color="auto"/>
            <w:right w:val="none" w:sz="0" w:space="0" w:color="auto"/>
          </w:divBdr>
        </w:div>
        <w:div w:id="2085830133">
          <w:marLeft w:val="480"/>
          <w:marRight w:val="0"/>
          <w:marTop w:val="0"/>
          <w:marBottom w:val="0"/>
          <w:divBdr>
            <w:top w:val="none" w:sz="0" w:space="0" w:color="auto"/>
            <w:left w:val="none" w:sz="0" w:space="0" w:color="auto"/>
            <w:bottom w:val="none" w:sz="0" w:space="0" w:color="auto"/>
            <w:right w:val="none" w:sz="0" w:space="0" w:color="auto"/>
          </w:divBdr>
        </w:div>
        <w:div w:id="1913274350">
          <w:marLeft w:val="480"/>
          <w:marRight w:val="0"/>
          <w:marTop w:val="0"/>
          <w:marBottom w:val="0"/>
          <w:divBdr>
            <w:top w:val="none" w:sz="0" w:space="0" w:color="auto"/>
            <w:left w:val="none" w:sz="0" w:space="0" w:color="auto"/>
            <w:bottom w:val="none" w:sz="0" w:space="0" w:color="auto"/>
            <w:right w:val="none" w:sz="0" w:space="0" w:color="auto"/>
          </w:divBdr>
        </w:div>
        <w:div w:id="386537069">
          <w:marLeft w:val="480"/>
          <w:marRight w:val="0"/>
          <w:marTop w:val="0"/>
          <w:marBottom w:val="0"/>
          <w:divBdr>
            <w:top w:val="none" w:sz="0" w:space="0" w:color="auto"/>
            <w:left w:val="none" w:sz="0" w:space="0" w:color="auto"/>
            <w:bottom w:val="none" w:sz="0" w:space="0" w:color="auto"/>
            <w:right w:val="none" w:sz="0" w:space="0" w:color="auto"/>
          </w:divBdr>
        </w:div>
        <w:div w:id="1867135810">
          <w:marLeft w:val="480"/>
          <w:marRight w:val="0"/>
          <w:marTop w:val="0"/>
          <w:marBottom w:val="0"/>
          <w:divBdr>
            <w:top w:val="none" w:sz="0" w:space="0" w:color="auto"/>
            <w:left w:val="none" w:sz="0" w:space="0" w:color="auto"/>
            <w:bottom w:val="none" w:sz="0" w:space="0" w:color="auto"/>
            <w:right w:val="none" w:sz="0" w:space="0" w:color="auto"/>
          </w:divBdr>
        </w:div>
        <w:div w:id="2074695003">
          <w:marLeft w:val="480"/>
          <w:marRight w:val="0"/>
          <w:marTop w:val="0"/>
          <w:marBottom w:val="0"/>
          <w:divBdr>
            <w:top w:val="none" w:sz="0" w:space="0" w:color="auto"/>
            <w:left w:val="none" w:sz="0" w:space="0" w:color="auto"/>
            <w:bottom w:val="none" w:sz="0" w:space="0" w:color="auto"/>
            <w:right w:val="none" w:sz="0" w:space="0" w:color="auto"/>
          </w:divBdr>
        </w:div>
        <w:div w:id="762452396">
          <w:marLeft w:val="480"/>
          <w:marRight w:val="0"/>
          <w:marTop w:val="0"/>
          <w:marBottom w:val="0"/>
          <w:divBdr>
            <w:top w:val="none" w:sz="0" w:space="0" w:color="auto"/>
            <w:left w:val="none" w:sz="0" w:space="0" w:color="auto"/>
            <w:bottom w:val="none" w:sz="0" w:space="0" w:color="auto"/>
            <w:right w:val="none" w:sz="0" w:space="0" w:color="auto"/>
          </w:divBdr>
        </w:div>
        <w:div w:id="1976331306">
          <w:marLeft w:val="480"/>
          <w:marRight w:val="0"/>
          <w:marTop w:val="0"/>
          <w:marBottom w:val="0"/>
          <w:divBdr>
            <w:top w:val="none" w:sz="0" w:space="0" w:color="auto"/>
            <w:left w:val="none" w:sz="0" w:space="0" w:color="auto"/>
            <w:bottom w:val="none" w:sz="0" w:space="0" w:color="auto"/>
            <w:right w:val="none" w:sz="0" w:space="0" w:color="auto"/>
          </w:divBdr>
        </w:div>
        <w:div w:id="759839656">
          <w:marLeft w:val="480"/>
          <w:marRight w:val="0"/>
          <w:marTop w:val="0"/>
          <w:marBottom w:val="0"/>
          <w:divBdr>
            <w:top w:val="none" w:sz="0" w:space="0" w:color="auto"/>
            <w:left w:val="none" w:sz="0" w:space="0" w:color="auto"/>
            <w:bottom w:val="none" w:sz="0" w:space="0" w:color="auto"/>
            <w:right w:val="none" w:sz="0" w:space="0" w:color="auto"/>
          </w:divBdr>
        </w:div>
        <w:div w:id="697773951">
          <w:marLeft w:val="480"/>
          <w:marRight w:val="0"/>
          <w:marTop w:val="0"/>
          <w:marBottom w:val="0"/>
          <w:divBdr>
            <w:top w:val="none" w:sz="0" w:space="0" w:color="auto"/>
            <w:left w:val="none" w:sz="0" w:space="0" w:color="auto"/>
            <w:bottom w:val="none" w:sz="0" w:space="0" w:color="auto"/>
            <w:right w:val="none" w:sz="0" w:space="0" w:color="auto"/>
          </w:divBdr>
        </w:div>
        <w:div w:id="696274641">
          <w:marLeft w:val="480"/>
          <w:marRight w:val="0"/>
          <w:marTop w:val="0"/>
          <w:marBottom w:val="0"/>
          <w:divBdr>
            <w:top w:val="none" w:sz="0" w:space="0" w:color="auto"/>
            <w:left w:val="none" w:sz="0" w:space="0" w:color="auto"/>
            <w:bottom w:val="none" w:sz="0" w:space="0" w:color="auto"/>
            <w:right w:val="none" w:sz="0" w:space="0" w:color="auto"/>
          </w:divBdr>
        </w:div>
        <w:div w:id="1168055667">
          <w:marLeft w:val="480"/>
          <w:marRight w:val="0"/>
          <w:marTop w:val="0"/>
          <w:marBottom w:val="0"/>
          <w:divBdr>
            <w:top w:val="none" w:sz="0" w:space="0" w:color="auto"/>
            <w:left w:val="none" w:sz="0" w:space="0" w:color="auto"/>
            <w:bottom w:val="none" w:sz="0" w:space="0" w:color="auto"/>
            <w:right w:val="none" w:sz="0" w:space="0" w:color="auto"/>
          </w:divBdr>
        </w:div>
        <w:div w:id="1225219330">
          <w:marLeft w:val="480"/>
          <w:marRight w:val="0"/>
          <w:marTop w:val="0"/>
          <w:marBottom w:val="0"/>
          <w:divBdr>
            <w:top w:val="none" w:sz="0" w:space="0" w:color="auto"/>
            <w:left w:val="none" w:sz="0" w:space="0" w:color="auto"/>
            <w:bottom w:val="none" w:sz="0" w:space="0" w:color="auto"/>
            <w:right w:val="none" w:sz="0" w:space="0" w:color="auto"/>
          </w:divBdr>
        </w:div>
        <w:div w:id="1104231976">
          <w:marLeft w:val="480"/>
          <w:marRight w:val="0"/>
          <w:marTop w:val="0"/>
          <w:marBottom w:val="0"/>
          <w:divBdr>
            <w:top w:val="none" w:sz="0" w:space="0" w:color="auto"/>
            <w:left w:val="none" w:sz="0" w:space="0" w:color="auto"/>
            <w:bottom w:val="none" w:sz="0" w:space="0" w:color="auto"/>
            <w:right w:val="none" w:sz="0" w:space="0" w:color="auto"/>
          </w:divBdr>
        </w:div>
        <w:div w:id="271595449">
          <w:marLeft w:val="480"/>
          <w:marRight w:val="0"/>
          <w:marTop w:val="0"/>
          <w:marBottom w:val="0"/>
          <w:divBdr>
            <w:top w:val="none" w:sz="0" w:space="0" w:color="auto"/>
            <w:left w:val="none" w:sz="0" w:space="0" w:color="auto"/>
            <w:bottom w:val="none" w:sz="0" w:space="0" w:color="auto"/>
            <w:right w:val="none" w:sz="0" w:space="0" w:color="auto"/>
          </w:divBdr>
        </w:div>
        <w:div w:id="1593586984">
          <w:marLeft w:val="480"/>
          <w:marRight w:val="0"/>
          <w:marTop w:val="0"/>
          <w:marBottom w:val="0"/>
          <w:divBdr>
            <w:top w:val="none" w:sz="0" w:space="0" w:color="auto"/>
            <w:left w:val="none" w:sz="0" w:space="0" w:color="auto"/>
            <w:bottom w:val="none" w:sz="0" w:space="0" w:color="auto"/>
            <w:right w:val="none" w:sz="0" w:space="0" w:color="auto"/>
          </w:divBdr>
        </w:div>
        <w:div w:id="1645814087">
          <w:marLeft w:val="480"/>
          <w:marRight w:val="0"/>
          <w:marTop w:val="0"/>
          <w:marBottom w:val="0"/>
          <w:divBdr>
            <w:top w:val="none" w:sz="0" w:space="0" w:color="auto"/>
            <w:left w:val="none" w:sz="0" w:space="0" w:color="auto"/>
            <w:bottom w:val="none" w:sz="0" w:space="0" w:color="auto"/>
            <w:right w:val="none" w:sz="0" w:space="0" w:color="auto"/>
          </w:divBdr>
        </w:div>
        <w:div w:id="1095243504">
          <w:marLeft w:val="480"/>
          <w:marRight w:val="0"/>
          <w:marTop w:val="0"/>
          <w:marBottom w:val="0"/>
          <w:divBdr>
            <w:top w:val="none" w:sz="0" w:space="0" w:color="auto"/>
            <w:left w:val="none" w:sz="0" w:space="0" w:color="auto"/>
            <w:bottom w:val="none" w:sz="0" w:space="0" w:color="auto"/>
            <w:right w:val="none" w:sz="0" w:space="0" w:color="auto"/>
          </w:divBdr>
        </w:div>
        <w:div w:id="1917741379">
          <w:marLeft w:val="480"/>
          <w:marRight w:val="0"/>
          <w:marTop w:val="0"/>
          <w:marBottom w:val="0"/>
          <w:divBdr>
            <w:top w:val="none" w:sz="0" w:space="0" w:color="auto"/>
            <w:left w:val="none" w:sz="0" w:space="0" w:color="auto"/>
            <w:bottom w:val="none" w:sz="0" w:space="0" w:color="auto"/>
            <w:right w:val="none" w:sz="0" w:space="0" w:color="auto"/>
          </w:divBdr>
        </w:div>
        <w:div w:id="1541480317">
          <w:marLeft w:val="480"/>
          <w:marRight w:val="0"/>
          <w:marTop w:val="0"/>
          <w:marBottom w:val="0"/>
          <w:divBdr>
            <w:top w:val="none" w:sz="0" w:space="0" w:color="auto"/>
            <w:left w:val="none" w:sz="0" w:space="0" w:color="auto"/>
            <w:bottom w:val="none" w:sz="0" w:space="0" w:color="auto"/>
            <w:right w:val="none" w:sz="0" w:space="0" w:color="auto"/>
          </w:divBdr>
        </w:div>
        <w:div w:id="463157575">
          <w:marLeft w:val="480"/>
          <w:marRight w:val="0"/>
          <w:marTop w:val="0"/>
          <w:marBottom w:val="0"/>
          <w:divBdr>
            <w:top w:val="none" w:sz="0" w:space="0" w:color="auto"/>
            <w:left w:val="none" w:sz="0" w:space="0" w:color="auto"/>
            <w:bottom w:val="none" w:sz="0" w:space="0" w:color="auto"/>
            <w:right w:val="none" w:sz="0" w:space="0" w:color="auto"/>
          </w:divBdr>
        </w:div>
        <w:div w:id="21514509">
          <w:marLeft w:val="480"/>
          <w:marRight w:val="0"/>
          <w:marTop w:val="0"/>
          <w:marBottom w:val="0"/>
          <w:divBdr>
            <w:top w:val="none" w:sz="0" w:space="0" w:color="auto"/>
            <w:left w:val="none" w:sz="0" w:space="0" w:color="auto"/>
            <w:bottom w:val="none" w:sz="0" w:space="0" w:color="auto"/>
            <w:right w:val="none" w:sz="0" w:space="0" w:color="auto"/>
          </w:divBdr>
        </w:div>
        <w:div w:id="238443474">
          <w:marLeft w:val="480"/>
          <w:marRight w:val="0"/>
          <w:marTop w:val="0"/>
          <w:marBottom w:val="0"/>
          <w:divBdr>
            <w:top w:val="none" w:sz="0" w:space="0" w:color="auto"/>
            <w:left w:val="none" w:sz="0" w:space="0" w:color="auto"/>
            <w:bottom w:val="none" w:sz="0" w:space="0" w:color="auto"/>
            <w:right w:val="none" w:sz="0" w:space="0" w:color="auto"/>
          </w:divBdr>
        </w:div>
        <w:div w:id="903367431">
          <w:marLeft w:val="480"/>
          <w:marRight w:val="0"/>
          <w:marTop w:val="0"/>
          <w:marBottom w:val="0"/>
          <w:divBdr>
            <w:top w:val="none" w:sz="0" w:space="0" w:color="auto"/>
            <w:left w:val="none" w:sz="0" w:space="0" w:color="auto"/>
            <w:bottom w:val="none" w:sz="0" w:space="0" w:color="auto"/>
            <w:right w:val="none" w:sz="0" w:space="0" w:color="auto"/>
          </w:divBdr>
        </w:div>
        <w:div w:id="1625035321">
          <w:marLeft w:val="480"/>
          <w:marRight w:val="0"/>
          <w:marTop w:val="0"/>
          <w:marBottom w:val="0"/>
          <w:divBdr>
            <w:top w:val="none" w:sz="0" w:space="0" w:color="auto"/>
            <w:left w:val="none" w:sz="0" w:space="0" w:color="auto"/>
            <w:bottom w:val="none" w:sz="0" w:space="0" w:color="auto"/>
            <w:right w:val="none" w:sz="0" w:space="0" w:color="auto"/>
          </w:divBdr>
        </w:div>
        <w:div w:id="539324619">
          <w:marLeft w:val="480"/>
          <w:marRight w:val="0"/>
          <w:marTop w:val="0"/>
          <w:marBottom w:val="0"/>
          <w:divBdr>
            <w:top w:val="none" w:sz="0" w:space="0" w:color="auto"/>
            <w:left w:val="none" w:sz="0" w:space="0" w:color="auto"/>
            <w:bottom w:val="none" w:sz="0" w:space="0" w:color="auto"/>
            <w:right w:val="none" w:sz="0" w:space="0" w:color="auto"/>
          </w:divBdr>
        </w:div>
        <w:div w:id="847251160">
          <w:marLeft w:val="480"/>
          <w:marRight w:val="0"/>
          <w:marTop w:val="0"/>
          <w:marBottom w:val="0"/>
          <w:divBdr>
            <w:top w:val="none" w:sz="0" w:space="0" w:color="auto"/>
            <w:left w:val="none" w:sz="0" w:space="0" w:color="auto"/>
            <w:bottom w:val="none" w:sz="0" w:space="0" w:color="auto"/>
            <w:right w:val="none" w:sz="0" w:space="0" w:color="auto"/>
          </w:divBdr>
        </w:div>
        <w:div w:id="318926639">
          <w:marLeft w:val="480"/>
          <w:marRight w:val="0"/>
          <w:marTop w:val="0"/>
          <w:marBottom w:val="0"/>
          <w:divBdr>
            <w:top w:val="none" w:sz="0" w:space="0" w:color="auto"/>
            <w:left w:val="none" w:sz="0" w:space="0" w:color="auto"/>
            <w:bottom w:val="none" w:sz="0" w:space="0" w:color="auto"/>
            <w:right w:val="none" w:sz="0" w:space="0" w:color="auto"/>
          </w:divBdr>
        </w:div>
        <w:div w:id="2020040056">
          <w:marLeft w:val="480"/>
          <w:marRight w:val="0"/>
          <w:marTop w:val="0"/>
          <w:marBottom w:val="0"/>
          <w:divBdr>
            <w:top w:val="none" w:sz="0" w:space="0" w:color="auto"/>
            <w:left w:val="none" w:sz="0" w:space="0" w:color="auto"/>
            <w:bottom w:val="none" w:sz="0" w:space="0" w:color="auto"/>
            <w:right w:val="none" w:sz="0" w:space="0" w:color="auto"/>
          </w:divBdr>
        </w:div>
        <w:div w:id="2018074583">
          <w:marLeft w:val="480"/>
          <w:marRight w:val="0"/>
          <w:marTop w:val="0"/>
          <w:marBottom w:val="0"/>
          <w:divBdr>
            <w:top w:val="none" w:sz="0" w:space="0" w:color="auto"/>
            <w:left w:val="none" w:sz="0" w:space="0" w:color="auto"/>
            <w:bottom w:val="none" w:sz="0" w:space="0" w:color="auto"/>
            <w:right w:val="none" w:sz="0" w:space="0" w:color="auto"/>
          </w:divBdr>
        </w:div>
        <w:div w:id="1653173933">
          <w:marLeft w:val="480"/>
          <w:marRight w:val="0"/>
          <w:marTop w:val="0"/>
          <w:marBottom w:val="0"/>
          <w:divBdr>
            <w:top w:val="none" w:sz="0" w:space="0" w:color="auto"/>
            <w:left w:val="none" w:sz="0" w:space="0" w:color="auto"/>
            <w:bottom w:val="none" w:sz="0" w:space="0" w:color="auto"/>
            <w:right w:val="none" w:sz="0" w:space="0" w:color="auto"/>
          </w:divBdr>
        </w:div>
        <w:div w:id="87431174">
          <w:marLeft w:val="480"/>
          <w:marRight w:val="0"/>
          <w:marTop w:val="0"/>
          <w:marBottom w:val="0"/>
          <w:divBdr>
            <w:top w:val="none" w:sz="0" w:space="0" w:color="auto"/>
            <w:left w:val="none" w:sz="0" w:space="0" w:color="auto"/>
            <w:bottom w:val="none" w:sz="0" w:space="0" w:color="auto"/>
            <w:right w:val="none" w:sz="0" w:space="0" w:color="auto"/>
          </w:divBdr>
        </w:div>
        <w:div w:id="885534071">
          <w:marLeft w:val="480"/>
          <w:marRight w:val="0"/>
          <w:marTop w:val="0"/>
          <w:marBottom w:val="0"/>
          <w:divBdr>
            <w:top w:val="none" w:sz="0" w:space="0" w:color="auto"/>
            <w:left w:val="none" w:sz="0" w:space="0" w:color="auto"/>
            <w:bottom w:val="none" w:sz="0" w:space="0" w:color="auto"/>
            <w:right w:val="none" w:sz="0" w:space="0" w:color="auto"/>
          </w:divBdr>
        </w:div>
        <w:div w:id="893467365">
          <w:marLeft w:val="480"/>
          <w:marRight w:val="0"/>
          <w:marTop w:val="0"/>
          <w:marBottom w:val="0"/>
          <w:divBdr>
            <w:top w:val="none" w:sz="0" w:space="0" w:color="auto"/>
            <w:left w:val="none" w:sz="0" w:space="0" w:color="auto"/>
            <w:bottom w:val="none" w:sz="0" w:space="0" w:color="auto"/>
            <w:right w:val="none" w:sz="0" w:space="0" w:color="auto"/>
          </w:divBdr>
        </w:div>
        <w:div w:id="241263687">
          <w:marLeft w:val="480"/>
          <w:marRight w:val="0"/>
          <w:marTop w:val="0"/>
          <w:marBottom w:val="0"/>
          <w:divBdr>
            <w:top w:val="none" w:sz="0" w:space="0" w:color="auto"/>
            <w:left w:val="none" w:sz="0" w:space="0" w:color="auto"/>
            <w:bottom w:val="none" w:sz="0" w:space="0" w:color="auto"/>
            <w:right w:val="none" w:sz="0" w:space="0" w:color="auto"/>
          </w:divBdr>
        </w:div>
        <w:div w:id="645670059">
          <w:marLeft w:val="480"/>
          <w:marRight w:val="0"/>
          <w:marTop w:val="0"/>
          <w:marBottom w:val="0"/>
          <w:divBdr>
            <w:top w:val="none" w:sz="0" w:space="0" w:color="auto"/>
            <w:left w:val="none" w:sz="0" w:space="0" w:color="auto"/>
            <w:bottom w:val="none" w:sz="0" w:space="0" w:color="auto"/>
            <w:right w:val="none" w:sz="0" w:space="0" w:color="auto"/>
          </w:divBdr>
        </w:div>
        <w:div w:id="1455715189">
          <w:marLeft w:val="480"/>
          <w:marRight w:val="0"/>
          <w:marTop w:val="0"/>
          <w:marBottom w:val="0"/>
          <w:divBdr>
            <w:top w:val="none" w:sz="0" w:space="0" w:color="auto"/>
            <w:left w:val="none" w:sz="0" w:space="0" w:color="auto"/>
            <w:bottom w:val="none" w:sz="0" w:space="0" w:color="auto"/>
            <w:right w:val="none" w:sz="0" w:space="0" w:color="auto"/>
          </w:divBdr>
        </w:div>
        <w:div w:id="1780829386">
          <w:marLeft w:val="480"/>
          <w:marRight w:val="0"/>
          <w:marTop w:val="0"/>
          <w:marBottom w:val="0"/>
          <w:divBdr>
            <w:top w:val="none" w:sz="0" w:space="0" w:color="auto"/>
            <w:left w:val="none" w:sz="0" w:space="0" w:color="auto"/>
            <w:bottom w:val="none" w:sz="0" w:space="0" w:color="auto"/>
            <w:right w:val="none" w:sz="0" w:space="0" w:color="auto"/>
          </w:divBdr>
        </w:div>
        <w:div w:id="155725189">
          <w:marLeft w:val="480"/>
          <w:marRight w:val="0"/>
          <w:marTop w:val="0"/>
          <w:marBottom w:val="0"/>
          <w:divBdr>
            <w:top w:val="none" w:sz="0" w:space="0" w:color="auto"/>
            <w:left w:val="none" w:sz="0" w:space="0" w:color="auto"/>
            <w:bottom w:val="none" w:sz="0" w:space="0" w:color="auto"/>
            <w:right w:val="none" w:sz="0" w:space="0" w:color="auto"/>
          </w:divBdr>
        </w:div>
        <w:div w:id="1837066985">
          <w:marLeft w:val="480"/>
          <w:marRight w:val="0"/>
          <w:marTop w:val="0"/>
          <w:marBottom w:val="0"/>
          <w:divBdr>
            <w:top w:val="none" w:sz="0" w:space="0" w:color="auto"/>
            <w:left w:val="none" w:sz="0" w:space="0" w:color="auto"/>
            <w:bottom w:val="none" w:sz="0" w:space="0" w:color="auto"/>
            <w:right w:val="none" w:sz="0" w:space="0" w:color="auto"/>
          </w:divBdr>
        </w:div>
        <w:div w:id="467014126">
          <w:marLeft w:val="480"/>
          <w:marRight w:val="0"/>
          <w:marTop w:val="0"/>
          <w:marBottom w:val="0"/>
          <w:divBdr>
            <w:top w:val="none" w:sz="0" w:space="0" w:color="auto"/>
            <w:left w:val="none" w:sz="0" w:space="0" w:color="auto"/>
            <w:bottom w:val="none" w:sz="0" w:space="0" w:color="auto"/>
            <w:right w:val="none" w:sz="0" w:space="0" w:color="auto"/>
          </w:divBdr>
        </w:div>
        <w:div w:id="1525629601">
          <w:marLeft w:val="480"/>
          <w:marRight w:val="0"/>
          <w:marTop w:val="0"/>
          <w:marBottom w:val="0"/>
          <w:divBdr>
            <w:top w:val="none" w:sz="0" w:space="0" w:color="auto"/>
            <w:left w:val="none" w:sz="0" w:space="0" w:color="auto"/>
            <w:bottom w:val="none" w:sz="0" w:space="0" w:color="auto"/>
            <w:right w:val="none" w:sz="0" w:space="0" w:color="auto"/>
          </w:divBdr>
        </w:div>
        <w:div w:id="1021779349">
          <w:marLeft w:val="480"/>
          <w:marRight w:val="0"/>
          <w:marTop w:val="0"/>
          <w:marBottom w:val="0"/>
          <w:divBdr>
            <w:top w:val="none" w:sz="0" w:space="0" w:color="auto"/>
            <w:left w:val="none" w:sz="0" w:space="0" w:color="auto"/>
            <w:bottom w:val="none" w:sz="0" w:space="0" w:color="auto"/>
            <w:right w:val="none" w:sz="0" w:space="0" w:color="auto"/>
          </w:divBdr>
        </w:div>
        <w:div w:id="1938558906">
          <w:marLeft w:val="480"/>
          <w:marRight w:val="0"/>
          <w:marTop w:val="0"/>
          <w:marBottom w:val="0"/>
          <w:divBdr>
            <w:top w:val="none" w:sz="0" w:space="0" w:color="auto"/>
            <w:left w:val="none" w:sz="0" w:space="0" w:color="auto"/>
            <w:bottom w:val="none" w:sz="0" w:space="0" w:color="auto"/>
            <w:right w:val="none" w:sz="0" w:space="0" w:color="auto"/>
          </w:divBdr>
        </w:div>
        <w:div w:id="1827546329">
          <w:marLeft w:val="480"/>
          <w:marRight w:val="0"/>
          <w:marTop w:val="0"/>
          <w:marBottom w:val="0"/>
          <w:divBdr>
            <w:top w:val="none" w:sz="0" w:space="0" w:color="auto"/>
            <w:left w:val="none" w:sz="0" w:space="0" w:color="auto"/>
            <w:bottom w:val="none" w:sz="0" w:space="0" w:color="auto"/>
            <w:right w:val="none" w:sz="0" w:space="0" w:color="auto"/>
          </w:divBdr>
        </w:div>
        <w:div w:id="725178586">
          <w:marLeft w:val="480"/>
          <w:marRight w:val="0"/>
          <w:marTop w:val="0"/>
          <w:marBottom w:val="0"/>
          <w:divBdr>
            <w:top w:val="none" w:sz="0" w:space="0" w:color="auto"/>
            <w:left w:val="none" w:sz="0" w:space="0" w:color="auto"/>
            <w:bottom w:val="none" w:sz="0" w:space="0" w:color="auto"/>
            <w:right w:val="none" w:sz="0" w:space="0" w:color="auto"/>
          </w:divBdr>
        </w:div>
        <w:div w:id="1199009092">
          <w:marLeft w:val="480"/>
          <w:marRight w:val="0"/>
          <w:marTop w:val="0"/>
          <w:marBottom w:val="0"/>
          <w:divBdr>
            <w:top w:val="none" w:sz="0" w:space="0" w:color="auto"/>
            <w:left w:val="none" w:sz="0" w:space="0" w:color="auto"/>
            <w:bottom w:val="none" w:sz="0" w:space="0" w:color="auto"/>
            <w:right w:val="none" w:sz="0" w:space="0" w:color="auto"/>
          </w:divBdr>
        </w:div>
        <w:div w:id="35206152">
          <w:marLeft w:val="480"/>
          <w:marRight w:val="0"/>
          <w:marTop w:val="0"/>
          <w:marBottom w:val="0"/>
          <w:divBdr>
            <w:top w:val="none" w:sz="0" w:space="0" w:color="auto"/>
            <w:left w:val="none" w:sz="0" w:space="0" w:color="auto"/>
            <w:bottom w:val="none" w:sz="0" w:space="0" w:color="auto"/>
            <w:right w:val="none" w:sz="0" w:space="0" w:color="auto"/>
          </w:divBdr>
        </w:div>
        <w:div w:id="838889604">
          <w:marLeft w:val="480"/>
          <w:marRight w:val="0"/>
          <w:marTop w:val="0"/>
          <w:marBottom w:val="0"/>
          <w:divBdr>
            <w:top w:val="none" w:sz="0" w:space="0" w:color="auto"/>
            <w:left w:val="none" w:sz="0" w:space="0" w:color="auto"/>
            <w:bottom w:val="none" w:sz="0" w:space="0" w:color="auto"/>
            <w:right w:val="none" w:sz="0" w:space="0" w:color="auto"/>
          </w:divBdr>
        </w:div>
        <w:div w:id="567351018">
          <w:marLeft w:val="480"/>
          <w:marRight w:val="0"/>
          <w:marTop w:val="0"/>
          <w:marBottom w:val="0"/>
          <w:divBdr>
            <w:top w:val="none" w:sz="0" w:space="0" w:color="auto"/>
            <w:left w:val="none" w:sz="0" w:space="0" w:color="auto"/>
            <w:bottom w:val="none" w:sz="0" w:space="0" w:color="auto"/>
            <w:right w:val="none" w:sz="0" w:space="0" w:color="auto"/>
          </w:divBdr>
        </w:div>
        <w:div w:id="780994504">
          <w:marLeft w:val="480"/>
          <w:marRight w:val="0"/>
          <w:marTop w:val="0"/>
          <w:marBottom w:val="0"/>
          <w:divBdr>
            <w:top w:val="none" w:sz="0" w:space="0" w:color="auto"/>
            <w:left w:val="none" w:sz="0" w:space="0" w:color="auto"/>
            <w:bottom w:val="none" w:sz="0" w:space="0" w:color="auto"/>
            <w:right w:val="none" w:sz="0" w:space="0" w:color="auto"/>
          </w:divBdr>
        </w:div>
        <w:div w:id="113401793">
          <w:marLeft w:val="480"/>
          <w:marRight w:val="0"/>
          <w:marTop w:val="0"/>
          <w:marBottom w:val="0"/>
          <w:divBdr>
            <w:top w:val="none" w:sz="0" w:space="0" w:color="auto"/>
            <w:left w:val="none" w:sz="0" w:space="0" w:color="auto"/>
            <w:bottom w:val="none" w:sz="0" w:space="0" w:color="auto"/>
            <w:right w:val="none" w:sz="0" w:space="0" w:color="auto"/>
          </w:divBdr>
        </w:div>
        <w:div w:id="90054900">
          <w:marLeft w:val="480"/>
          <w:marRight w:val="0"/>
          <w:marTop w:val="0"/>
          <w:marBottom w:val="0"/>
          <w:divBdr>
            <w:top w:val="none" w:sz="0" w:space="0" w:color="auto"/>
            <w:left w:val="none" w:sz="0" w:space="0" w:color="auto"/>
            <w:bottom w:val="none" w:sz="0" w:space="0" w:color="auto"/>
            <w:right w:val="none" w:sz="0" w:space="0" w:color="auto"/>
          </w:divBdr>
        </w:div>
        <w:div w:id="1190340038">
          <w:marLeft w:val="480"/>
          <w:marRight w:val="0"/>
          <w:marTop w:val="0"/>
          <w:marBottom w:val="0"/>
          <w:divBdr>
            <w:top w:val="none" w:sz="0" w:space="0" w:color="auto"/>
            <w:left w:val="none" w:sz="0" w:space="0" w:color="auto"/>
            <w:bottom w:val="none" w:sz="0" w:space="0" w:color="auto"/>
            <w:right w:val="none" w:sz="0" w:space="0" w:color="auto"/>
          </w:divBdr>
        </w:div>
        <w:div w:id="666712304">
          <w:marLeft w:val="480"/>
          <w:marRight w:val="0"/>
          <w:marTop w:val="0"/>
          <w:marBottom w:val="0"/>
          <w:divBdr>
            <w:top w:val="none" w:sz="0" w:space="0" w:color="auto"/>
            <w:left w:val="none" w:sz="0" w:space="0" w:color="auto"/>
            <w:bottom w:val="none" w:sz="0" w:space="0" w:color="auto"/>
            <w:right w:val="none" w:sz="0" w:space="0" w:color="auto"/>
          </w:divBdr>
        </w:div>
        <w:div w:id="1445492342">
          <w:marLeft w:val="480"/>
          <w:marRight w:val="0"/>
          <w:marTop w:val="0"/>
          <w:marBottom w:val="0"/>
          <w:divBdr>
            <w:top w:val="none" w:sz="0" w:space="0" w:color="auto"/>
            <w:left w:val="none" w:sz="0" w:space="0" w:color="auto"/>
            <w:bottom w:val="none" w:sz="0" w:space="0" w:color="auto"/>
            <w:right w:val="none" w:sz="0" w:space="0" w:color="auto"/>
          </w:divBdr>
        </w:div>
        <w:div w:id="631374286">
          <w:marLeft w:val="480"/>
          <w:marRight w:val="0"/>
          <w:marTop w:val="0"/>
          <w:marBottom w:val="0"/>
          <w:divBdr>
            <w:top w:val="none" w:sz="0" w:space="0" w:color="auto"/>
            <w:left w:val="none" w:sz="0" w:space="0" w:color="auto"/>
            <w:bottom w:val="none" w:sz="0" w:space="0" w:color="auto"/>
            <w:right w:val="none" w:sz="0" w:space="0" w:color="auto"/>
          </w:divBdr>
        </w:div>
        <w:div w:id="1030105409">
          <w:marLeft w:val="480"/>
          <w:marRight w:val="0"/>
          <w:marTop w:val="0"/>
          <w:marBottom w:val="0"/>
          <w:divBdr>
            <w:top w:val="none" w:sz="0" w:space="0" w:color="auto"/>
            <w:left w:val="none" w:sz="0" w:space="0" w:color="auto"/>
            <w:bottom w:val="none" w:sz="0" w:space="0" w:color="auto"/>
            <w:right w:val="none" w:sz="0" w:space="0" w:color="auto"/>
          </w:divBdr>
        </w:div>
        <w:div w:id="1093011337">
          <w:marLeft w:val="480"/>
          <w:marRight w:val="0"/>
          <w:marTop w:val="0"/>
          <w:marBottom w:val="0"/>
          <w:divBdr>
            <w:top w:val="none" w:sz="0" w:space="0" w:color="auto"/>
            <w:left w:val="none" w:sz="0" w:space="0" w:color="auto"/>
            <w:bottom w:val="none" w:sz="0" w:space="0" w:color="auto"/>
            <w:right w:val="none" w:sz="0" w:space="0" w:color="auto"/>
          </w:divBdr>
        </w:div>
        <w:div w:id="569075910">
          <w:marLeft w:val="480"/>
          <w:marRight w:val="0"/>
          <w:marTop w:val="0"/>
          <w:marBottom w:val="0"/>
          <w:divBdr>
            <w:top w:val="none" w:sz="0" w:space="0" w:color="auto"/>
            <w:left w:val="none" w:sz="0" w:space="0" w:color="auto"/>
            <w:bottom w:val="none" w:sz="0" w:space="0" w:color="auto"/>
            <w:right w:val="none" w:sz="0" w:space="0" w:color="auto"/>
          </w:divBdr>
        </w:div>
        <w:div w:id="463696500">
          <w:marLeft w:val="480"/>
          <w:marRight w:val="0"/>
          <w:marTop w:val="0"/>
          <w:marBottom w:val="0"/>
          <w:divBdr>
            <w:top w:val="none" w:sz="0" w:space="0" w:color="auto"/>
            <w:left w:val="none" w:sz="0" w:space="0" w:color="auto"/>
            <w:bottom w:val="none" w:sz="0" w:space="0" w:color="auto"/>
            <w:right w:val="none" w:sz="0" w:space="0" w:color="auto"/>
          </w:divBdr>
        </w:div>
        <w:div w:id="11614922">
          <w:marLeft w:val="480"/>
          <w:marRight w:val="0"/>
          <w:marTop w:val="0"/>
          <w:marBottom w:val="0"/>
          <w:divBdr>
            <w:top w:val="none" w:sz="0" w:space="0" w:color="auto"/>
            <w:left w:val="none" w:sz="0" w:space="0" w:color="auto"/>
            <w:bottom w:val="none" w:sz="0" w:space="0" w:color="auto"/>
            <w:right w:val="none" w:sz="0" w:space="0" w:color="auto"/>
          </w:divBdr>
        </w:div>
        <w:div w:id="43457157">
          <w:marLeft w:val="480"/>
          <w:marRight w:val="0"/>
          <w:marTop w:val="0"/>
          <w:marBottom w:val="0"/>
          <w:divBdr>
            <w:top w:val="none" w:sz="0" w:space="0" w:color="auto"/>
            <w:left w:val="none" w:sz="0" w:space="0" w:color="auto"/>
            <w:bottom w:val="none" w:sz="0" w:space="0" w:color="auto"/>
            <w:right w:val="none" w:sz="0" w:space="0" w:color="auto"/>
          </w:divBdr>
        </w:div>
        <w:div w:id="1856504664">
          <w:marLeft w:val="480"/>
          <w:marRight w:val="0"/>
          <w:marTop w:val="0"/>
          <w:marBottom w:val="0"/>
          <w:divBdr>
            <w:top w:val="none" w:sz="0" w:space="0" w:color="auto"/>
            <w:left w:val="none" w:sz="0" w:space="0" w:color="auto"/>
            <w:bottom w:val="none" w:sz="0" w:space="0" w:color="auto"/>
            <w:right w:val="none" w:sz="0" w:space="0" w:color="auto"/>
          </w:divBdr>
        </w:div>
        <w:div w:id="1306885634">
          <w:marLeft w:val="480"/>
          <w:marRight w:val="0"/>
          <w:marTop w:val="0"/>
          <w:marBottom w:val="0"/>
          <w:divBdr>
            <w:top w:val="none" w:sz="0" w:space="0" w:color="auto"/>
            <w:left w:val="none" w:sz="0" w:space="0" w:color="auto"/>
            <w:bottom w:val="none" w:sz="0" w:space="0" w:color="auto"/>
            <w:right w:val="none" w:sz="0" w:space="0" w:color="auto"/>
          </w:divBdr>
        </w:div>
        <w:div w:id="817260056">
          <w:marLeft w:val="480"/>
          <w:marRight w:val="0"/>
          <w:marTop w:val="0"/>
          <w:marBottom w:val="0"/>
          <w:divBdr>
            <w:top w:val="none" w:sz="0" w:space="0" w:color="auto"/>
            <w:left w:val="none" w:sz="0" w:space="0" w:color="auto"/>
            <w:bottom w:val="none" w:sz="0" w:space="0" w:color="auto"/>
            <w:right w:val="none" w:sz="0" w:space="0" w:color="auto"/>
          </w:divBdr>
        </w:div>
        <w:div w:id="1392462076">
          <w:marLeft w:val="480"/>
          <w:marRight w:val="0"/>
          <w:marTop w:val="0"/>
          <w:marBottom w:val="0"/>
          <w:divBdr>
            <w:top w:val="none" w:sz="0" w:space="0" w:color="auto"/>
            <w:left w:val="none" w:sz="0" w:space="0" w:color="auto"/>
            <w:bottom w:val="none" w:sz="0" w:space="0" w:color="auto"/>
            <w:right w:val="none" w:sz="0" w:space="0" w:color="auto"/>
          </w:divBdr>
        </w:div>
        <w:div w:id="149710146">
          <w:marLeft w:val="480"/>
          <w:marRight w:val="0"/>
          <w:marTop w:val="0"/>
          <w:marBottom w:val="0"/>
          <w:divBdr>
            <w:top w:val="none" w:sz="0" w:space="0" w:color="auto"/>
            <w:left w:val="none" w:sz="0" w:space="0" w:color="auto"/>
            <w:bottom w:val="none" w:sz="0" w:space="0" w:color="auto"/>
            <w:right w:val="none" w:sz="0" w:space="0" w:color="auto"/>
          </w:divBdr>
        </w:div>
        <w:div w:id="1011296619">
          <w:marLeft w:val="480"/>
          <w:marRight w:val="0"/>
          <w:marTop w:val="0"/>
          <w:marBottom w:val="0"/>
          <w:divBdr>
            <w:top w:val="none" w:sz="0" w:space="0" w:color="auto"/>
            <w:left w:val="none" w:sz="0" w:space="0" w:color="auto"/>
            <w:bottom w:val="none" w:sz="0" w:space="0" w:color="auto"/>
            <w:right w:val="none" w:sz="0" w:space="0" w:color="auto"/>
          </w:divBdr>
        </w:div>
        <w:div w:id="240411776">
          <w:marLeft w:val="480"/>
          <w:marRight w:val="0"/>
          <w:marTop w:val="0"/>
          <w:marBottom w:val="0"/>
          <w:divBdr>
            <w:top w:val="none" w:sz="0" w:space="0" w:color="auto"/>
            <w:left w:val="none" w:sz="0" w:space="0" w:color="auto"/>
            <w:bottom w:val="none" w:sz="0" w:space="0" w:color="auto"/>
            <w:right w:val="none" w:sz="0" w:space="0" w:color="auto"/>
          </w:divBdr>
        </w:div>
        <w:div w:id="436949665">
          <w:marLeft w:val="480"/>
          <w:marRight w:val="0"/>
          <w:marTop w:val="0"/>
          <w:marBottom w:val="0"/>
          <w:divBdr>
            <w:top w:val="none" w:sz="0" w:space="0" w:color="auto"/>
            <w:left w:val="none" w:sz="0" w:space="0" w:color="auto"/>
            <w:bottom w:val="none" w:sz="0" w:space="0" w:color="auto"/>
            <w:right w:val="none" w:sz="0" w:space="0" w:color="auto"/>
          </w:divBdr>
        </w:div>
        <w:div w:id="260724889">
          <w:marLeft w:val="480"/>
          <w:marRight w:val="0"/>
          <w:marTop w:val="0"/>
          <w:marBottom w:val="0"/>
          <w:divBdr>
            <w:top w:val="none" w:sz="0" w:space="0" w:color="auto"/>
            <w:left w:val="none" w:sz="0" w:space="0" w:color="auto"/>
            <w:bottom w:val="none" w:sz="0" w:space="0" w:color="auto"/>
            <w:right w:val="none" w:sz="0" w:space="0" w:color="auto"/>
          </w:divBdr>
        </w:div>
        <w:div w:id="436292024">
          <w:marLeft w:val="480"/>
          <w:marRight w:val="0"/>
          <w:marTop w:val="0"/>
          <w:marBottom w:val="0"/>
          <w:divBdr>
            <w:top w:val="none" w:sz="0" w:space="0" w:color="auto"/>
            <w:left w:val="none" w:sz="0" w:space="0" w:color="auto"/>
            <w:bottom w:val="none" w:sz="0" w:space="0" w:color="auto"/>
            <w:right w:val="none" w:sz="0" w:space="0" w:color="auto"/>
          </w:divBdr>
        </w:div>
        <w:div w:id="786124093">
          <w:marLeft w:val="480"/>
          <w:marRight w:val="0"/>
          <w:marTop w:val="0"/>
          <w:marBottom w:val="0"/>
          <w:divBdr>
            <w:top w:val="none" w:sz="0" w:space="0" w:color="auto"/>
            <w:left w:val="none" w:sz="0" w:space="0" w:color="auto"/>
            <w:bottom w:val="none" w:sz="0" w:space="0" w:color="auto"/>
            <w:right w:val="none" w:sz="0" w:space="0" w:color="auto"/>
          </w:divBdr>
        </w:div>
        <w:div w:id="781609128">
          <w:marLeft w:val="480"/>
          <w:marRight w:val="0"/>
          <w:marTop w:val="0"/>
          <w:marBottom w:val="0"/>
          <w:divBdr>
            <w:top w:val="none" w:sz="0" w:space="0" w:color="auto"/>
            <w:left w:val="none" w:sz="0" w:space="0" w:color="auto"/>
            <w:bottom w:val="none" w:sz="0" w:space="0" w:color="auto"/>
            <w:right w:val="none" w:sz="0" w:space="0" w:color="auto"/>
          </w:divBdr>
        </w:div>
        <w:div w:id="450320821">
          <w:marLeft w:val="480"/>
          <w:marRight w:val="0"/>
          <w:marTop w:val="0"/>
          <w:marBottom w:val="0"/>
          <w:divBdr>
            <w:top w:val="none" w:sz="0" w:space="0" w:color="auto"/>
            <w:left w:val="none" w:sz="0" w:space="0" w:color="auto"/>
            <w:bottom w:val="none" w:sz="0" w:space="0" w:color="auto"/>
            <w:right w:val="none" w:sz="0" w:space="0" w:color="auto"/>
          </w:divBdr>
        </w:div>
        <w:div w:id="375934876">
          <w:marLeft w:val="480"/>
          <w:marRight w:val="0"/>
          <w:marTop w:val="0"/>
          <w:marBottom w:val="0"/>
          <w:divBdr>
            <w:top w:val="none" w:sz="0" w:space="0" w:color="auto"/>
            <w:left w:val="none" w:sz="0" w:space="0" w:color="auto"/>
            <w:bottom w:val="none" w:sz="0" w:space="0" w:color="auto"/>
            <w:right w:val="none" w:sz="0" w:space="0" w:color="auto"/>
          </w:divBdr>
        </w:div>
        <w:div w:id="675155283">
          <w:marLeft w:val="480"/>
          <w:marRight w:val="0"/>
          <w:marTop w:val="0"/>
          <w:marBottom w:val="0"/>
          <w:divBdr>
            <w:top w:val="none" w:sz="0" w:space="0" w:color="auto"/>
            <w:left w:val="none" w:sz="0" w:space="0" w:color="auto"/>
            <w:bottom w:val="none" w:sz="0" w:space="0" w:color="auto"/>
            <w:right w:val="none" w:sz="0" w:space="0" w:color="auto"/>
          </w:divBdr>
        </w:div>
        <w:div w:id="1134953017">
          <w:marLeft w:val="480"/>
          <w:marRight w:val="0"/>
          <w:marTop w:val="0"/>
          <w:marBottom w:val="0"/>
          <w:divBdr>
            <w:top w:val="none" w:sz="0" w:space="0" w:color="auto"/>
            <w:left w:val="none" w:sz="0" w:space="0" w:color="auto"/>
            <w:bottom w:val="none" w:sz="0" w:space="0" w:color="auto"/>
            <w:right w:val="none" w:sz="0" w:space="0" w:color="auto"/>
          </w:divBdr>
        </w:div>
        <w:div w:id="1397778532">
          <w:marLeft w:val="480"/>
          <w:marRight w:val="0"/>
          <w:marTop w:val="0"/>
          <w:marBottom w:val="0"/>
          <w:divBdr>
            <w:top w:val="none" w:sz="0" w:space="0" w:color="auto"/>
            <w:left w:val="none" w:sz="0" w:space="0" w:color="auto"/>
            <w:bottom w:val="none" w:sz="0" w:space="0" w:color="auto"/>
            <w:right w:val="none" w:sz="0" w:space="0" w:color="auto"/>
          </w:divBdr>
        </w:div>
        <w:div w:id="2019648023">
          <w:marLeft w:val="480"/>
          <w:marRight w:val="0"/>
          <w:marTop w:val="0"/>
          <w:marBottom w:val="0"/>
          <w:divBdr>
            <w:top w:val="none" w:sz="0" w:space="0" w:color="auto"/>
            <w:left w:val="none" w:sz="0" w:space="0" w:color="auto"/>
            <w:bottom w:val="none" w:sz="0" w:space="0" w:color="auto"/>
            <w:right w:val="none" w:sz="0" w:space="0" w:color="auto"/>
          </w:divBdr>
        </w:div>
        <w:div w:id="527372117">
          <w:marLeft w:val="480"/>
          <w:marRight w:val="0"/>
          <w:marTop w:val="0"/>
          <w:marBottom w:val="0"/>
          <w:divBdr>
            <w:top w:val="none" w:sz="0" w:space="0" w:color="auto"/>
            <w:left w:val="none" w:sz="0" w:space="0" w:color="auto"/>
            <w:bottom w:val="none" w:sz="0" w:space="0" w:color="auto"/>
            <w:right w:val="none" w:sz="0" w:space="0" w:color="auto"/>
          </w:divBdr>
        </w:div>
        <w:div w:id="1061710776">
          <w:marLeft w:val="480"/>
          <w:marRight w:val="0"/>
          <w:marTop w:val="0"/>
          <w:marBottom w:val="0"/>
          <w:divBdr>
            <w:top w:val="none" w:sz="0" w:space="0" w:color="auto"/>
            <w:left w:val="none" w:sz="0" w:space="0" w:color="auto"/>
            <w:bottom w:val="none" w:sz="0" w:space="0" w:color="auto"/>
            <w:right w:val="none" w:sz="0" w:space="0" w:color="auto"/>
          </w:divBdr>
        </w:div>
        <w:div w:id="655958852">
          <w:marLeft w:val="480"/>
          <w:marRight w:val="0"/>
          <w:marTop w:val="0"/>
          <w:marBottom w:val="0"/>
          <w:divBdr>
            <w:top w:val="none" w:sz="0" w:space="0" w:color="auto"/>
            <w:left w:val="none" w:sz="0" w:space="0" w:color="auto"/>
            <w:bottom w:val="none" w:sz="0" w:space="0" w:color="auto"/>
            <w:right w:val="none" w:sz="0" w:space="0" w:color="auto"/>
          </w:divBdr>
        </w:div>
        <w:div w:id="2052611282">
          <w:marLeft w:val="480"/>
          <w:marRight w:val="0"/>
          <w:marTop w:val="0"/>
          <w:marBottom w:val="0"/>
          <w:divBdr>
            <w:top w:val="none" w:sz="0" w:space="0" w:color="auto"/>
            <w:left w:val="none" w:sz="0" w:space="0" w:color="auto"/>
            <w:bottom w:val="none" w:sz="0" w:space="0" w:color="auto"/>
            <w:right w:val="none" w:sz="0" w:space="0" w:color="auto"/>
          </w:divBdr>
        </w:div>
        <w:div w:id="269051907">
          <w:marLeft w:val="480"/>
          <w:marRight w:val="0"/>
          <w:marTop w:val="0"/>
          <w:marBottom w:val="0"/>
          <w:divBdr>
            <w:top w:val="none" w:sz="0" w:space="0" w:color="auto"/>
            <w:left w:val="none" w:sz="0" w:space="0" w:color="auto"/>
            <w:bottom w:val="none" w:sz="0" w:space="0" w:color="auto"/>
            <w:right w:val="none" w:sz="0" w:space="0" w:color="auto"/>
          </w:divBdr>
        </w:div>
        <w:div w:id="1672371519">
          <w:marLeft w:val="480"/>
          <w:marRight w:val="0"/>
          <w:marTop w:val="0"/>
          <w:marBottom w:val="0"/>
          <w:divBdr>
            <w:top w:val="none" w:sz="0" w:space="0" w:color="auto"/>
            <w:left w:val="none" w:sz="0" w:space="0" w:color="auto"/>
            <w:bottom w:val="none" w:sz="0" w:space="0" w:color="auto"/>
            <w:right w:val="none" w:sz="0" w:space="0" w:color="auto"/>
          </w:divBdr>
        </w:div>
        <w:div w:id="1292662911">
          <w:marLeft w:val="480"/>
          <w:marRight w:val="0"/>
          <w:marTop w:val="0"/>
          <w:marBottom w:val="0"/>
          <w:divBdr>
            <w:top w:val="none" w:sz="0" w:space="0" w:color="auto"/>
            <w:left w:val="none" w:sz="0" w:space="0" w:color="auto"/>
            <w:bottom w:val="none" w:sz="0" w:space="0" w:color="auto"/>
            <w:right w:val="none" w:sz="0" w:space="0" w:color="auto"/>
          </w:divBdr>
        </w:div>
        <w:div w:id="1501193222">
          <w:marLeft w:val="480"/>
          <w:marRight w:val="0"/>
          <w:marTop w:val="0"/>
          <w:marBottom w:val="0"/>
          <w:divBdr>
            <w:top w:val="none" w:sz="0" w:space="0" w:color="auto"/>
            <w:left w:val="none" w:sz="0" w:space="0" w:color="auto"/>
            <w:bottom w:val="none" w:sz="0" w:space="0" w:color="auto"/>
            <w:right w:val="none" w:sz="0" w:space="0" w:color="auto"/>
          </w:divBdr>
        </w:div>
        <w:div w:id="1289314802">
          <w:marLeft w:val="480"/>
          <w:marRight w:val="0"/>
          <w:marTop w:val="0"/>
          <w:marBottom w:val="0"/>
          <w:divBdr>
            <w:top w:val="none" w:sz="0" w:space="0" w:color="auto"/>
            <w:left w:val="none" w:sz="0" w:space="0" w:color="auto"/>
            <w:bottom w:val="none" w:sz="0" w:space="0" w:color="auto"/>
            <w:right w:val="none" w:sz="0" w:space="0" w:color="auto"/>
          </w:divBdr>
        </w:div>
        <w:div w:id="798255737">
          <w:marLeft w:val="480"/>
          <w:marRight w:val="0"/>
          <w:marTop w:val="0"/>
          <w:marBottom w:val="0"/>
          <w:divBdr>
            <w:top w:val="none" w:sz="0" w:space="0" w:color="auto"/>
            <w:left w:val="none" w:sz="0" w:space="0" w:color="auto"/>
            <w:bottom w:val="none" w:sz="0" w:space="0" w:color="auto"/>
            <w:right w:val="none" w:sz="0" w:space="0" w:color="auto"/>
          </w:divBdr>
        </w:div>
        <w:div w:id="1125272264">
          <w:marLeft w:val="480"/>
          <w:marRight w:val="0"/>
          <w:marTop w:val="0"/>
          <w:marBottom w:val="0"/>
          <w:divBdr>
            <w:top w:val="none" w:sz="0" w:space="0" w:color="auto"/>
            <w:left w:val="none" w:sz="0" w:space="0" w:color="auto"/>
            <w:bottom w:val="none" w:sz="0" w:space="0" w:color="auto"/>
            <w:right w:val="none" w:sz="0" w:space="0" w:color="auto"/>
          </w:divBdr>
        </w:div>
        <w:div w:id="1964731954">
          <w:marLeft w:val="480"/>
          <w:marRight w:val="0"/>
          <w:marTop w:val="0"/>
          <w:marBottom w:val="0"/>
          <w:divBdr>
            <w:top w:val="none" w:sz="0" w:space="0" w:color="auto"/>
            <w:left w:val="none" w:sz="0" w:space="0" w:color="auto"/>
            <w:bottom w:val="none" w:sz="0" w:space="0" w:color="auto"/>
            <w:right w:val="none" w:sz="0" w:space="0" w:color="auto"/>
          </w:divBdr>
        </w:div>
        <w:div w:id="336739499">
          <w:marLeft w:val="480"/>
          <w:marRight w:val="0"/>
          <w:marTop w:val="0"/>
          <w:marBottom w:val="0"/>
          <w:divBdr>
            <w:top w:val="none" w:sz="0" w:space="0" w:color="auto"/>
            <w:left w:val="none" w:sz="0" w:space="0" w:color="auto"/>
            <w:bottom w:val="none" w:sz="0" w:space="0" w:color="auto"/>
            <w:right w:val="none" w:sz="0" w:space="0" w:color="auto"/>
          </w:divBdr>
        </w:div>
        <w:div w:id="2115131024">
          <w:marLeft w:val="480"/>
          <w:marRight w:val="0"/>
          <w:marTop w:val="0"/>
          <w:marBottom w:val="0"/>
          <w:divBdr>
            <w:top w:val="none" w:sz="0" w:space="0" w:color="auto"/>
            <w:left w:val="none" w:sz="0" w:space="0" w:color="auto"/>
            <w:bottom w:val="none" w:sz="0" w:space="0" w:color="auto"/>
            <w:right w:val="none" w:sz="0" w:space="0" w:color="auto"/>
          </w:divBdr>
        </w:div>
        <w:div w:id="1702052479">
          <w:marLeft w:val="480"/>
          <w:marRight w:val="0"/>
          <w:marTop w:val="0"/>
          <w:marBottom w:val="0"/>
          <w:divBdr>
            <w:top w:val="none" w:sz="0" w:space="0" w:color="auto"/>
            <w:left w:val="none" w:sz="0" w:space="0" w:color="auto"/>
            <w:bottom w:val="none" w:sz="0" w:space="0" w:color="auto"/>
            <w:right w:val="none" w:sz="0" w:space="0" w:color="auto"/>
          </w:divBdr>
        </w:div>
        <w:div w:id="547494214">
          <w:marLeft w:val="480"/>
          <w:marRight w:val="0"/>
          <w:marTop w:val="0"/>
          <w:marBottom w:val="0"/>
          <w:divBdr>
            <w:top w:val="none" w:sz="0" w:space="0" w:color="auto"/>
            <w:left w:val="none" w:sz="0" w:space="0" w:color="auto"/>
            <w:bottom w:val="none" w:sz="0" w:space="0" w:color="auto"/>
            <w:right w:val="none" w:sz="0" w:space="0" w:color="auto"/>
          </w:divBdr>
        </w:div>
        <w:div w:id="269749765">
          <w:marLeft w:val="480"/>
          <w:marRight w:val="0"/>
          <w:marTop w:val="0"/>
          <w:marBottom w:val="0"/>
          <w:divBdr>
            <w:top w:val="none" w:sz="0" w:space="0" w:color="auto"/>
            <w:left w:val="none" w:sz="0" w:space="0" w:color="auto"/>
            <w:bottom w:val="none" w:sz="0" w:space="0" w:color="auto"/>
            <w:right w:val="none" w:sz="0" w:space="0" w:color="auto"/>
          </w:divBdr>
        </w:div>
        <w:div w:id="1458067742">
          <w:marLeft w:val="480"/>
          <w:marRight w:val="0"/>
          <w:marTop w:val="0"/>
          <w:marBottom w:val="0"/>
          <w:divBdr>
            <w:top w:val="none" w:sz="0" w:space="0" w:color="auto"/>
            <w:left w:val="none" w:sz="0" w:space="0" w:color="auto"/>
            <w:bottom w:val="none" w:sz="0" w:space="0" w:color="auto"/>
            <w:right w:val="none" w:sz="0" w:space="0" w:color="auto"/>
          </w:divBdr>
        </w:div>
        <w:div w:id="2111005774">
          <w:marLeft w:val="480"/>
          <w:marRight w:val="0"/>
          <w:marTop w:val="0"/>
          <w:marBottom w:val="0"/>
          <w:divBdr>
            <w:top w:val="none" w:sz="0" w:space="0" w:color="auto"/>
            <w:left w:val="none" w:sz="0" w:space="0" w:color="auto"/>
            <w:bottom w:val="none" w:sz="0" w:space="0" w:color="auto"/>
            <w:right w:val="none" w:sz="0" w:space="0" w:color="auto"/>
          </w:divBdr>
        </w:div>
        <w:div w:id="733310873">
          <w:marLeft w:val="480"/>
          <w:marRight w:val="0"/>
          <w:marTop w:val="0"/>
          <w:marBottom w:val="0"/>
          <w:divBdr>
            <w:top w:val="none" w:sz="0" w:space="0" w:color="auto"/>
            <w:left w:val="none" w:sz="0" w:space="0" w:color="auto"/>
            <w:bottom w:val="none" w:sz="0" w:space="0" w:color="auto"/>
            <w:right w:val="none" w:sz="0" w:space="0" w:color="auto"/>
          </w:divBdr>
        </w:div>
        <w:div w:id="2079861750">
          <w:marLeft w:val="480"/>
          <w:marRight w:val="0"/>
          <w:marTop w:val="0"/>
          <w:marBottom w:val="0"/>
          <w:divBdr>
            <w:top w:val="none" w:sz="0" w:space="0" w:color="auto"/>
            <w:left w:val="none" w:sz="0" w:space="0" w:color="auto"/>
            <w:bottom w:val="none" w:sz="0" w:space="0" w:color="auto"/>
            <w:right w:val="none" w:sz="0" w:space="0" w:color="auto"/>
          </w:divBdr>
        </w:div>
        <w:div w:id="433213185">
          <w:marLeft w:val="480"/>
          <w:marRight w:val="0"/>
          <w:marTop w:val="0"/>
          <w:marBottom w:val="0"/>
          <w:divBdr>
            <w:top w:val="none" w:sz="0" w:space="0" w:color="auto"/>
            <w:left w:val="none" w:sz="0" w:space="0" w:color="auto"/>
            <w:bottom w:val="none" w:sz="0" w:space="0" w:color="auto"/>
            <w:right w:val="none" w:sz="0" w:space="0" w:color="auto"/>
          </w:divBdr>
        </w:div>
        <w:div w:id="2040667627">
          <w:marLeft w:val="480"/>
          <w:marRight w:val="0"/>
          <w:marTop w:val="0"/>
          <w:marBottom w:val="0"/>
          <w:divBdr>
            <w:top w:val="none" w:sz="0" w:space="0" w:color="auto"/>
            <w:left w:val="none" w:sz="0" w:space="0" w:color="auto"/>
            <w:bottom w:val="none" w:sz="0" w:space="0" w:color="auto"/>
            <w:right w:val="none" w:sz="0" w:space="0" w:color="auto"/>
          </w:divBdr>
        </w:div>
        <w:div w:id="1526093588">
          <w:marLeft w:val="480"/>
          <w:marRight w:val="0"/>
          <w:marTop w:val="0"/>
          <w:marBottom w:val="0"/>
          <w:divBdr>
            <w:top w:val="none" w:sz="0" w:space="0" w:color="auto"/>
            <w:left w:val="none" w:sz="0" w:space="0" w:color="auto"/>
            <w:bottom w:val="none" w:sz="0" w:space="0" w:color="auto"/>
            <w:right w:val="none" w:sz="0" w:space="0" w:color="auto"/>
          </w:divBdr>
        </w:div>
        <w:div w:id="1068848649">
          <w:marLeft w:val="480"/>
          <w:marRight w:val="0"/>
          <w:marTop w:val="0"/>
          <w:marBottom w:val="0"/>
          <w:divBdr>
            <w:top w:val="none" w:sz="0" w:space="0" w:color="auto"/>
            <w:left w:val="none" w:sz="0" w:space="0" w:color="auto"/>
            <w:bottom w:val="none" w:sz="0" w:space="0" w:color="auto"/>
            <w:right w:val="none" w:sz="0" w:space="0" w:color="auto"/>
          </w:divBdr>
        </w:div>
        <w:div w:id="641812078">
          <w:marLeft w:val="480"/>
          <w:marRight w:val="0"/>
          <w:marTop w:val="0"/>
          <w:marBottom w:val="0"/>
          <w:divBdr>
            <w:top w:val="none" w:sz="0" w:space="0" w:color="auto"/>
            <w:left w:val="none" w:sz="0" w:space="0" w:color="auto"/>
            <w:bottom w:val="none" w:sz="0" w:space="0" w:color="auto"/>
            <w:right w:val="none" w:sz="0" w:space="0" w:color="auto"/>
          </w:divBdr>
        </w:div>
        <w:div w:id="266350819">
          <w:marLeft w:val="480"/>
          <w:marRight w:val="0"/>
          <w:marTop w:val="0"/>
          <w:marBottom w:val="0"/>
          <w:divBdr>
            <w:top w:val="none" w:sz="0" w:space="0" w:color="auto"/>
            <w:left w:val="none" w:sz="0" w:space="0" w:color="auto"/>
            <w:bottom w:val="none" w:sz="0" w:space="0" w:color="auto"/>
            <w:right w:val="none" w:sz="0" w:space="0" w:color="auto"/>
          </w:divBdr>
        </w:div>
        <w:div w:id="314536012">
          <w:marLeft w:val="480"/>
          <w:marRight w:val="0"/>
          <w:marTop w:val="0"/>
          <w:marBottom w:val="0"/>
          <w:divBdr>
            <w:top w:val="none" w:sz="0" w:space="0" w:color="auto"/>
            <w:left w:val="none" w:sz="0" w:space="0" w:color="auto"/>
            <w:bottom w:val="none" w:sz="0" w:space="0" w:color="auto"/>
            <w:right w:val="none" w:sz="0" w:space="0" w:color="auto"/>
          </w:divBdr>
        </w:div>
        <w:div w:id="938148109">
          <w:marLeft w:val="480"/>
          <w:marRight w:val="0"/>
          <w:marTop w:val="0"/>
          <w:marBottom w:val="0"/>
          <w:divBdr>
            <w:top w:val="none" w:sz="0" w:space="0" w:color="auto"/>
            <w:left w:val="none" w:sz="0" w:space="0" w:color="auto"/>
            <w:bottom w:val="none" w:sz="0" w:space="0" w:color="auto"/>
            <w:right w:val="none" w:sz="0" w:space="0" w:color="auto"/>
          </w:divBdr>
        </w:div>
        <w:div w:id="1425420478">
          <w:marLeft w:val="480"/>
          <w:marRight w:val="0"/>
          <w:marTop w:val="0"/>
          <w:marBottom w:val="0"/>
          <w:divBdr>
            <w:top w:val="none" w:sz="0" w:space="0" w:color="auto"/>
            <w:left w:val="none" w:sz="0" w:space="0" w:color="auto"/>
            <w:bottom w:val="none" w:sz="0" w:space="0" w:color="auto"/>
            <w:right w:val="none" w:sz="0" w:space="0" w:color="auto"/>
          </w:divBdr>
        </w:div>
        <w:div w:id="127287024">
          <w:marLeft w:val="480"/>
          <w:marRight w:val="0"/>
          <w:marTop w:val="0"/>
          <w:marBottom w:val="0"/>
          <w:divBdr>
            <w:top w:val="none" w:sz="0" w:space="0" w:color="auto"/>
            <w:left w:val="none" w:sz="0" w:space="0" w:color="auto"/>
            <w:bottom w:val="none" w:sz="0" w:space="0" w:color="auto"/>
            <w:right w:val="none" w:sz="0" w:space="0" w:color="auto"/>
          </w:divBdr>
        </w:div>
        <w:div w:id="455295292">
          <w:marLeft w:val="480"/>
          <w:marRight w:val="0"/>
          <w:marTop w:val="0"/>
          <w:marBottom w:val="0"/>
          <w:divBdr>
            <w:top w:val="none" w:sz="0" w:space="0" w:color="auto"/>
            <w:left w:val="none" w:sz="0" w:space="0" w:color="auto"/>
            <w:bottom w:val="none" w:sz="0" w:space="0" w:color="auto"/>
            <w:right w:val="none" w:sz="0" w:space="0" w:color="auto"/>
          </w:divBdr>
        </w:div>
        <w:div w:id="950667437">
          <w:marLeft w:val="480"/>
          <w:marRight w:val="0"/>
          <w:marTop w:val="0"/>
          <w:marBottom w:val="0"/>
          <w:divBdr>
            <w:top w:val="none" w:sz="0" w:space="0" w:color="auto"/>
            <w:left w:val="none" w:sz="0" w:space="0" w:color="auto"/>
            <w:bottom w:val="none" w:sz="0" w:space="0" w:color="auto"/>
            <w:right w:val="none" w:sz="0" w:space="0" w:color="auto"/>
          </w:divBdr>
        </w:div>
        <w:div w:id="1823541442">
          <w:marLeft w:val="480"/>
          <w:marRight w:val="0"/>
          <w:marTop w:val="0"/>
          <w:marBottom w:val="0"/>
          <w:divBdr>
            <w:top w:val="none" w:sz="0" w:space="0" w:color="auto"/>
            <w:left w:val="none" w:sz="0" w:space="0" w:color="auto"/>
            <w:bottom w:val="none" w:sz="0" w:space="0" w:color="auto"/>
            <w:right w:val="none" w:sz="0" w:space="0" w:color="auto"/>
          </w:divBdr>
        </w:div>
        <w:div w:id="8607353">
          <w:marLeft w:val="480"/>
          <w:marRight w:val="0"/>
          <w:marTop w:val="0"/>
          <w:marBottom w:val="0"/>
          <w:divBdr>
            <w:top w:val="none" w:sz="0" w:space="0" w:color="auto"/>
            <w:left w:val="none" w:sz="0" w:space="0" w:color="auto"/>
            <w:bottom w:val="none" w:sz="0" w:space="0" w:color="auto"/>
            <w:right w:val="none" w:sz="0" w:space="0" w:color="auto"/>
          </w:divBdr>
        </w:div>
        <w:div w:id="1938513782">
          <w:marLeft w:val="480"/>
          <w:marRight w:val="0"/>
          <w:marTop w:val="0"/>
          <w:marBottom w:val="0"/>
          <w:divBdr>
            <w:top w:val="none" w:sz="0" w:space="0" w:color="auto"/>
            <w:left w:val="none" w:sz="0" w:space="0" w:color="auto"/>
            <w:bottom w:val="none" w:sz="0" w:space="0" w:color="auto"/>
            <w:right w:val="none" w:sz="0" w:space="0" w:color="auto"/>
          </w:divBdr>
        </w:div>
        <w:div w:id="1576090622">
          <w:marLeft w:val="480"/>
          <w:marRight w:val="0"/>
          <w:marTop w:val="0"/>
          <w:marBottom w:val="0"/>
          <w:divBdr>
            <w:top w:val="none" w:sz="0" w:space="0" w:color="auto"/>
            <w:left w:val="none" w:sz="0" w:space="0" w:color="auto"/>
            <w:bottom w:val="none" w:sz="0" w:space="0" w:color="auto"/>
            <w:right w:val="none" w:sz="0" w:space="0" w:color="auto"/>
          </w:divBdr>
        </w:div>
        <w:div w:id="665744501">
          <w:marLeft w:val="480"/>
          <w:marRight w:val="0"/>
          <w:marTop w:val="0"/>
          <w:marBottom w:val="0"/>
          <w:divBdr>
            <w:top w:val="none" w:sz="0" w:space="0" w:color="auto"/>
            <w:left w:val="none" w:sz="0" w:space="0" w:color="auto"/>
            <w:bottom w:val="none" w:sz="0" w:space="0" w:color="auto"/>
            <w:right w:val="none" w:sz="0" w:space="0" w:color="auto"/>
          </w:divBdr>
        </w:div>
        <w:div w:id="1336423523">
          <w:marLeft w:val="480"/>
          <w:marRight w:val="0"/>
          <w:marTop w:val="0"/>
          <w:marBottom w:val="0"/>
          <w:divBdr>
            <w:top w:val="none" w:sz="0" w:space="0" w:color="auto"/>
            <w:left w:val="none" w:sz="0" w:space="0" w:color="auto"/>
            <w:bottom w:val="none" w:sz="0" w:space="0" w:color="auto"/>
            <w:right w:val="none" w:sz="0" w:space="0" w:color="auto"/>
          </w:divBdr>
        </w:div>
        <w:div w:id="1471751313">
          <w:marLeft w:val="480"/>
          <w:marRight w:val="0"/>
          <w:marTop w:val="0"/>
          <w:marBottom w:val="0"/>
          <w:divBdr>
            <w:top w:val="none" w:sz="0" w:space="0" w:color="auto"/>
            <w:left w:val="none" w:sz="0" w:space="0" w:color="auto"/>
            <w:bottom w:val="none" w:sz="0" w:space="0" w:color="auto"/>
            <w:right w:val="none" w:sz="0" w:space="0" w:color="auto"/>
          </w:divBdr>
        </w:div>
        <w:div w:id="1757508983">
          <w:marLeft w:val="480"/>
          <w:marRight w:val="0"/>
          <w:marTop w:val="0"/>
          <w:marBottom w:val="0"/>
          <w:divBdr>
            <w:top w:val="none" w:sz="0" w:space="0" w:color="auto"/>
            <w:left w:val="none" w:sz="0" w:space="0" w:color="auto"/>
            <w:bottom w:val="none" w:sz="0" w:space="0" w:color="auto"/>
            <w:right w:val="none" w:sz="0" w:space="0" w:color="auto"/>
          </w:divBdr>
        </w:div>
        <w:div w:id="2085490756">
          <w:marLeft w:val="480"/>
          <w:marRight w:val="0"/>
          <w:marTop w:val="0"/>
          <w:marBottom w:val="0"/>
          <w:divBdr>
            <w:top w:val="none" w:sz="0" w:space="0" w:color="auto"/>
            <w:left w:val="none" w:sz="0" w:space="0" w:color="auto"/>
            <w:bottom w:val="none" w:sz="0" w:space="0" w:color="auto"/>
            <w:right w:val="none" w:sz="0" w:space="0" w:color="auto"/>
          </w:divBdr>
        </w:div>
        <w:div w:id="253320950">
          <w:marLeft w:val="480"/>
          <w:marRight w:val="0"/>
          <w:marTop w:val="0"/>
          <w:marBottom w:val="0"/>
          <w:divBdr>
            <w:top w:val="none" w:sz="0" w:space="0" w:color="auto"/>
            <w:left w:val="none" w:sz="0" w:space="0" w:color="auto"/>
            <w:bottom w:val="none" w:sz="0" w:space="0" w:color="auto"/>
            <w:right w:val="none" w:sz="0" w:space="0" w:color="auto"/>
          </w:divBdr>
        </w:div>
        <w:div w:id="533230299">
          <w:marLeft w:val="480"/>
          <w:marRight w:val="0"/>
          <w:marTop w:val="0"/>
          <w:marBottom w:val="0"/>
          <w:divBdr>
            <w:top w:val="none" w:sz="0" w:space="0" w:color="auto"/>
            <w:left w:val="none" w:sz="0" w:space="0" w:color="auto"/>
            <w:bottom w:val="none" w:sz="0" w:space="0" w:color="auto"/>
            <w:right w:val="none" w:sz="0" w:space="0" w:color="auto"/>
          </w:divBdr>
        </w:div>
        <w:div w:id="1918975217">
          <w:marLeft w:val="480"/>
          <w:marRight w:val="0"/>
          <w:marTop w:val="0"/>
          <w:marBottom w:val="0"/>
          <w:divBdr>
            <w:top w:val="none" w:sz="0" w:space="0" w:color="auto"/>
            <w:left w:val="none" w:sz="0" w:space="0" w:color="auto"/>
            <w:bottom w:val="none" w:sz="0" w:space="0" w:color="auto"/>
            <w:right w:val="none" w:sz="0" w:space="0" w:color="auto"/>
          </w:divBdr>
        </w:div>
        <w:div w:id="21590081">
          <w:marLeft w:val="480"/>
          <w:marRight w:val="0"/>
          <w:marTop w:val="0"/>
          <w:marBottom w:val="0"/>
          <w:divBdr>
            <w:top w:val="none" w:sz="0" w:space="0" w:color="auto"/>
            <w:left w:val="none" w:sz="0" w:space="0" w:color="auto"/>
            <w:bottom w:val="none" w:sz="0" w:space="0" w:color="auto"/>
            <w:right w:val="none" w:sz="0" w:space="0" w:color="auto"/>
          </w:divBdr>
        </w:div>
        <w:div w:id="233663005">
          <w:marLeft w:val="480"/>
          <w:marRight w:val="0"/>
          <w:marTop w:val="0"/>
          <w:marBottom w:val="0"/>
          <w:divBdr>
            <w:top w:val="none" w:sz="0" w:space="0" w:color="auto"/>
            <w:left w:val="none" w:sz="0" w:space="0" w:color="auto"/>
            <w:bottom w:val="none" w:sz="0" w:space="0" w:color="auto"/>
            <w:right w:val="none" w:sz="0" w:space="0" w:color="auto"/>
          </w:divBdr>
        </w:div>
        <w:div w:id="2091274719">
          <w:marLeft w:val="480"/>
          <w:marRight w:val="0"/>
          <w:marTop w:val="0"/>
          <w:marBottom w:val="0"/>
          <w:divBdr>
            <w:top w:val="none" w:sz="0" w:space="0" w:color="auto"/>
            <w:left w:val="none" w:sz="0" w:space="0" w:color="auto"/>
            <w:bottom w:val="none" w:sz="0" w:space="0" w:color="auto"/>
            <w:right w:val="none" w:sz="0" w:space="0" w:color="auto"/>
          </w:divBdr>
        </w:div>
        <w:div w:id="1792550781">
          <w:marLeft w:val="480"/>
          <w:marRight w:val="0"/>
          <w:marTop w:val="0"/>
          <w:marBottom w:val="0"/>
          <w:divBdr>
            <w:top w:val="none" w:sz="0" w:space="0" w:color="auto"/>
            <w:left w:val="none" w:sz="0" w:space="0" w:color="auto"/>
            <w:bottom w:val="none" w:sz="0" w:space="0" w:color="auto"/>
            <w:right w:val="none" w:sz="0" w:space="0" w:color="auto"/>
          </w:divBdr>
        </w:div>
        <w:div w:id="2093965751">
          <w:marLeft w:val="480"/>
          <w:marRight w:val="0"/>
          <w:marTop w:val="0"/>
          <w:marBottom w:val="0"/>
          <w:divBdr>
            <w:top w:val="none" w:sz="0" w:space="0" w:color="auto"/>
            <w:left w:val="none" w:sz="0" w:space="0" w:color="auto"/>
            <w:bottom w:val="none" w:sz="0" w:space="0" w:color="auto"/>
            <w:right w:val="none" w:sz="0" w:space="0" w:color="auto"/>
          </w:divBdr>
        </w:div>
        <w:div w:id="1386416178">
          <w:marLeft w:val="480"/>
          <w:marRight w:val="0"/>
          <w:marTop w:val="0"/>
          <w:marBottom w:val="0"/>
          <w:divBdr>
            <w:top w:val="none" w:sz="0" w:space="0" w:color="auto"/>
            <w:left w:val="none" w:sz="0" w:space="0" w:color="auto"/>
            <w:bottom w:val="none" w:sz="0" w:space="0" w:color="auto"/>
            <w:right w:val="none" w:sz="0" w:space="0" w:color="auto"/>
          </w:divBdr>
        </w:div>
        <w:div w:id="1921602081">
          <w:marLeft w:val="480"/>
          <w:marRight w:val="0"/>
          <w:marTop w:val="0"/>
          <w:marBottom w:val="0"/>
          <w:divBdr>
            <w:top w:val="none" w:sz="0" w:space="0" w:color="auto"/>
            <w:left w:val="none" w:sz="0" w:space="0" w:color="auto"/>
            <w:bottom w:val="none" w:sz="0" w:space="0" w:color="auto"/>
            <w:right w:val="none" w:sz="0" w:space="0" w:color="auto"/>
          </w:divBdr>
        </w:div>
        <w:div w:id="1804469247">
          <w:marLeft w:val="480"/>
          <w:marRight w:val="0"/>
          <w:marTop w:val="0"/>
          <w:marBottom w:val="0"/>
          <w:divBdr>
            <w:top w:val="none" w:sz="0" w:space="0" w:color="auto"/>
            <w:left w:val="none" w:sz="0" w:space="0" w:color="auto"/>
            <w:bottom w:val="none" w:sz="0" w:space="0" w:color="auto"/>
            <w:right w:val="none" w:sz="0" w:space="0" w:color="auto"/>
          </w:divBdr>
        </w:div>
        <w:div w:id="1241479584">
          <w:marLeft w:val="480"/>
          <w:marRight w:val="0"/>
          <w:marTop w:val="0"/>
          <w:marBottom w:val="0"/>
          <w:divBdr>
            <w:top w:val="none" w:sz="0" w:space="0" w:color="auto"/>
            <w:left w:val="none" w:sz="0" w:space="0" w:color="auto"/>
            <w:bottom w:val="none" w:sz="0" w:space="0" w:color="auto"/>
            <w:right w:val="none" w:sz="0" w:space="0" w:color="auto"/>
          </w:divBdr>
        </w:div>
        <w:div w:id="290521869">
          <w:marLeft w:val="480"/>
          <w:marRight w:val="0"/>
          <w:marTop w:val="0"/>
          <w:marBottom w:val="0"/>
          <w:divBdr>
            <w:top w:val="none" w:sz="0" w:space="0" w:color="auto"/>
            <w:left w:val="none" w:sz="0" w:space="0" w:color="auto"/>
            <w:bottom w:val="none" w:sz="0" w:space="0" w:color="auto"/>
            <w:right w:val="none" w:sz="0" w:space="0" w:color="auto"/>
          </w:divBdr>
        </w:div>
        <w:div w:id="91248362">
          <w:marLeft w:val="480"/>
          <w:marRight w:val="0"/>
          <w:marTop w:val="0"/>
          <w:marBottom w:val="0"/>
          <w:divBdr>
            <w:top w:val="none" w:sz="0" w:space="0" w:color="auto"/>
            <w:left w:val="none" w:sz="0" w:space="0" w:color="auto"/>
            <w:bottom w:val="none" w:sz="0" w:space="0" w:color="auto"/>
            <w:right w:val="none" w:sz="0" w:space="0" w:color="auto"/>
          </w:divBdr>
        </w:div>
      </w:divsChild>
    </w:div>
    <w:div w:id="1705209824">
      <w:bodyDiv w:val="1"/>
      <w:marLeft w:val="0"/>
      <w:marRight w:val="0"/>
      <w:marTop w:val="0"/>
      <w:marBottom w:val="0"/>
      <w:divBdr>
        <w:top w:val="none" w:sz="0" w:space="0" w:color="auto"/>
        <w:left w:val="none" w:sz="0" w:space="0" w:color="auto"/>
        <w:bottom w:val="none" w:sz="0" w:space="0" w:color="auto"/>
        <w:right w:val="none" w:sz="0" w:space="0" w:color="auto"/>
      </w:divBdr>
    </w:div>
    <w:div w:id="1706172704">
      <w:bodyDiv w:val="1"/>
      <w:marLeft w:val="0"/>
      <w:marRight w:val="0"/>
      <w:marTop w:val="0"/>
      <w:marBottom w:val="0"/>
      <w:divBdr>
        <w:top w:val="none" w:sz="0" w:space="0" w:color="auto"/>
        <w:left w:val="none" w:sz="0" w:space="0" w:color="auto"/>
        <w:bottom w:val="none" w:sz="0" w:space="0" w:color="auto"/>
        <w:right w:val="none" w:sz="0" w:space="0" w:color="auto"/>
      </w:divBdr>
    </w:div>
    <w:div w:id="1706321017">
      <w:bodyDiv w:val="1"/>
      <w:marLeft w:val="0"/>
      <w:marRight w:val="0"/>
      <w:marTop w:val="0"/>
      <w:marBottom w:val="0"/>
      <w:divBdr>
        <w:top w:val="none" w:sz="0" w:space="0" w:color="auto"/>
        <w:left w:val="none" w:sz="0" w:space="0" w:color="auto"/>
        <w:bottom w:val="none" w:sz="0" w:space="0" w:color="auto"/>
        <w:right w:val="none" w:sz="0" w:space="0" w:color="auto"/>
      </w:divBdr>
    </w:div>
    <w:div w:id="1707556739">
      <w:bodyDiv w:val="1"/>
      <w:marLeft w:val="0"/>
      <w:marRight w:val="0"/>
      <w:marTop w:val="0"/>
      <w:marBottom w:val="0"/>
      <w:divBdr>
        <w:top w:val="none" w:sz="0" w:space="0" w:color="auto"/>
        <w:left w:val="none" w:sz="0" w:space="0" w:color="auto"/>
        <w:bottom w:val="none" w:sz="0" w:space="0" w:color="auto"/>
        <w:right w:val="none" w:sz="0" w:space="0" w:color="auto"/>
      </w:divBdr>
    </w:div>
    <w:div w:id="1707829898">
      <w:bodyDiv w:val="1"/>
      <w:marLeft w:val="0"/>
      <w:marRight w:val="0"/>
      <w:marTop w:val="0"/>
      <w:marBottom w:val="0"/>
      <w:divBdr>
        <w:top w:val="none" w:sz="0" w:space="0" w:color="auto"/>
        <w:left w:val="none" w:sz="0" w:space="0" w:color="auto"/>
        <w:bottom w:val="none" w:sz="0" w:space="0" w:color="auto"/>
        <w:right w:val="none" w:sz="0" w:space="0" w:color="auto"/>
      </w:divBdr>
    </w:div>
    <w:div w:id="1708483886">
      <w:bodyDiv w:val="1"/>
      <w:marLeft w:val="0"/>
      <w:marRight w:val="0"/>
      <w:marTop w:val="0"/>
      <w:marBottom w:val="0"/>
      <w:divBdr>
        <w:top w:val="none" w:sz="0" w:space="0" w:color="auto"/>
        <w:left w:val="none" w:sz="0" w:space="0" w:color="auto"/>
        <w:bottom w:val="none" w:sz="0" w:space="0" w:color="auto"/>
        <w:right w:val="none" w:sz="0" w:space="0" w:color="auto"/>
      </w:divBdr>
    </w:div>
    <w:div w:id="1708489104">
      <w:bodyDiv w:val="1"/>
      <w:marLeft w:val="0"/>
      <w:marRight w:val="0"/>
      <w:marTop w:val="0"/>
      <w:marBottom w:val="0"/>
      <w:divBdr>
        <w:top w:val="none" w:sz="0" w:space="0" w:color="auto"/>
        <w:left w:val="none" w:sz="0" w:space="0" w:color="auto"/>
        <w:bottom w:val="none" w:sz="0" w:space="0" w:color="auto"/>
        <w:right w:val="none" w:sz="0" w:space="0" w:color="auto"/>
      </w:divBdr>
    </w:div>
    <w:div w:id="1708794490">
      <w:bodyDiv w:val="1"/>
      <w:marLeft w:val="0"/>
      <w:marRight w:val="0"/>
      <w:marTop w:val="0"/>
      <w:marBottom w:val="0"/>
      <w:divBdr>
        <w:top w:val="none" w:sz="0" w:space="0" w:color="auto"/>
        <w:left w:val="none" w:sz="0" w:space="0" w:color="auto"/>
        <w:bottom w:val="none" w:sz="0" w:space="0" w:color="auto"/>
        <w:right w:val="none" w:sz="0" w:space="0" w:color="auto"/>
      </w:divBdr>
    </w:div>
    <w:div w:id="1708943600">
      <w:bodyDiv w:val="1"/>
      <w:marLeft w:val="0"/>
      <w:marRight w:val="0"/>
      <w:marTop w:val="0"/>
      <w:marBottom w:val="0"/>
      <w:divBdr>
        <w:top w:val="none" w:sz="0" w:space="0" w:color="auto"/>
        <w:left w:val="none" w:sz="0" w:space="0" w:color="auto"/>
        <w:bottom w:val="none" w:sz="0" w:space="0" w:color="auto"/>
        <w:right w:val="none" w:sz="0" w:space="0" w:color="auto"/>
      </w:divBdr>
    </w:div>
    <w:div w:id="1709331243">
      <w:bodyDiv w:val="1"/>
      <w:marLeft w:val="0"/>
      <w:marRight w:val="0"/>
      <w:marTop w:val="0"/>
      <w:marBottom w:val="0"/>
      <w:divBdr>
        <w:top w:val="none" w:sz="0" w:space="0" w:color="auto"/>
        <w:left w:val="none" w:sz="0" w:space="0" w:color="auto"/>
        <w:bottom w:val="none" w:sz="0" w:space="0" w:color="auto"/>
        <w:right w:val="none" w:sz="0" w:space="0" w:color="auto"/>
      </w:divBdr>
    </w:div>
    <w:div w:id="1709866766">
      <w:bodyDiv w:val="1"/>
      <w:marLeft w:val="0"/>
      <w:marRight w:val="0"/>
      <w:marTop w:val="0"/>
      <w:marBottom w:val="0"/>
      <w:divBdr>
        <w:top w:val="none" w:sz="0" w:space="0" w:color="auto"/>
        <w:left w:val="none" w:sz="0" w:space="0" w:color="auto"/>
        <w:bottom w:val="none" w:sz="0" w:space="0" w:color="auto"/>
        <w:right w:val="none" w:sz="0" w:space="0" w:color="auto"/>
      </w:divBdr>
    </w:div>
    <w:div w:id="1710111069">
      <w:bodyDiv w:val="1"/>
      <w:marLeft w:val="0"/>
      <w:marRight w:val="0"/>
      <w:marTop w:val="0"/>
      <w:marBottom w:val="0"/>
      <w:divBdr>
        <w:top w:val="none" w:sz="0" w:space="0" w:color="auto"/>
        <w:left w:val="none" w:sz="0" w:space="0" w:color="auto"/>
        <w:bottom w:val="none" w:sz="0" w:space="0" w:color="auto"/>
        <w:right w:val="none" w:sz="0" w:space="0" w:color="auto"/>
      </w:divBdr>
    </w:div>
    <w:div w:id="1710492601">
      <w:bodyDiv w:val="1"/>
      <w:marLeft w:val="0"/>
      <w:marRight w:val="0"/>
      <w:marTop w:val="0"/>
      <w:marBottom w:val="0"/>
      <w:divBdr>
        <w:top w:val="none" w:sz="0" w:space="0" w:color="auto"/>
        <w:left w:val="none" w:sz="0" w:space="0" w:color="auto"/>
        <w:bottom w:val="none" w:sz="0" w:space="0" w:color="auto"/>
        <w:right w:val="none" w:sz="0" w:space="0" w:color="auto"/>
      </w:divBdr>
    </w:div>
    <w:div w:id="1710716568">
      <w:bodyDiv w:val="1"/>
      <w:marLeft w:val="0"/>
      <w:marRight w:val="0"/>
      <w:marTop w:val="0"/>
      <w:marBottom w:val="0"/>
      <w:divBdr>
        <w:top w:val="none" w:sz="0" w:space="0" w:color="auto"/>
        <w:left w:val="none" w:sz="0" w:space="0" w:color="auto"/>
        <w:bottom w:val="none" w:sz="0" w:space="0" w:color="auto"/>
        <w:right w:val="none" w:sz="0" w:space="0" w:color="auto"/>
      </w:divBdr>
    </w:div>
    <w:div w:id="1710838365">
      <w:bodyDiv w:val="1"/>
      <w:marLeft w:val="0"/>
      <w:marRight w:val="0"/>
      <w:marTop w:val="0"/>
      <w:marBottom w:val="0"/>
      <w:divBdr>
        <w:top w:val="none" w:sz="0" w:space="0" w:color="auto"/>
        <w:left w:val="none" w:sz="0" w:space="0" w:color="auto"/>
        <w:bottom w:val="none" w:sz="0" w:space="0" w:color="auto"/>
        <w:right w:val="none" w:sz="0" w:space="0" w:color="auto"/>
      </w:divBdr>
    </w:div>
    <w:div w:id="1711605983">
      <w:bodyDiv w:val="1"/>
      <w:marLeft w:val="0"/>
      <w:marRight w:val="0"/>
      <w:marTop w:val="0"/>
      <w:marBottom w:val="0"/>
      <w:divBdr>
        <w:top w:val="none" w:sz="0" w:space="0" w:color="auto"/>
        <w:left w:val="none" w:sz="0" w:space="0" w:color="auto"/>
        <w:bottom w:val="none" w:sz="0" w:space="0" w:color="auto"/>
        <w:right w:val="none" w:sz="0" w:space="0" w:color="auto"/>
      </w:divBdr>
    </w:div>
    <w:div w:id="1711688006">
      <w:bodyDiv w:val="1"/>
      <w:marLeft w:val="0"/>
      <w:marRight w:val="0"/>
      <w:marTop w:val="0"/>
      <w:marBottom w:val="0"/>
      <w:divBdr>
        <w:top w:val="none" w:sz="0" w:space="0" w:color="auto"/>
        <w:left w:val="none" w:sz="0" w:space="0" w:color="auto"/>
        <w:bottom w:val="none" w:sz="0" w:space="0" w:color="auto"/>
        <w:right w:val="none" w:sz="0" w:space="0" w:color="auto"/>
      </w:divBdr>
    </w:div>
    <w:div w:id="1711764402">
      <w:bodyDiv w:val="1"/>
      <w:marLeft w:val="0"/>
      <w:marRight w:val="0"/>
      <w:marTop w:val="0"/>
      <w:marBottom w:val="0"/>
      <w:divBdr>
        <w:top w:val="none" w:sz="0" w:space="0" w:color="auto"/>
        <w:left w:val="none" w:sz="0" w:space="0" w:color="auto"/>
        <w:bottom w:val="none" w:sz="0" w:space="0" w:color="auto"/>
        <w:right w:val="none" w:sz="0" w:space="0" w:color="auto"/>
      </w:divBdr>
    </w:div>
    <w:div w:id="1712996546">
      <w:bodyDiv w:val="1"/>
      <w:marLeft w:val="0"/>
      <w:marRight w:val="0"/>
      <w:marTop w:val="0"/>
      <w:marBottom w:val="0"/>
      <w:divBdr>
        <w:top w:val="none" w:sz="0" w:space="0" w:color="auto"/>
        <w:left w:val="none" w:sz="0" w:space="0" w:color="auto"/>
        <w:bottom w:val="none" w:sz="0" w:space="0" w:color="auto"/>
        <w:right w:val="none" w:sz="0" w:space="0" w:color="auto"/>
      </w:divBdr>
    </w:div>
    <w:div w:id="1713577343">
      <w:bodyDiv w:val="1"/>
      <w:marLeft w:val="0"/>
      <w:marRight w:val="0"/>
      <w:marTop w:val="0"/>
      <w:marBottom w:val="0"/>
      <w:divBdr>
        <w:top w:val="none" w:sz="0" w:space="0" w:color="auto"/>
        <w:left w:val="none" w:sz="0" w:space="0" w:color="auto"/>
        <w:bottom w:val="none" w:sz="0" w:space="0" w:color="auto"/>
        <w:right w:val="none" w:sz="0" w:space="0" w:color="auto"/>
      </w:divBdr>
    </w:div>
    <w:div w:id="1713647258">
      <w:bodyDiv w:val="1"/>
      <w:marLeft w:val="0"/>
      <w:marRight w:val="0"/>
      <w:marTop w:val="0"/>
      <w:marBottom w:val="0"/>
      <w:divBdr>
        <w:top w:val="none" w:sz="0" w:space="0" w:color="auto"/>
        <w:left w:val="none" w:sz="0" w:space="0" w:color="auto"/>
        <w:bottom w:val="none" w:sz="0" w:space="0" w:color="auto"/>
        <w:right w:val="none" w:sz="0" w:space="0" w:color="auto"/>
      </w:divBdr>
    </w:div>
    <w:div w:id="1714495641">
      <w:bodyDiv w:val="1"/>
      <w:marLeft w:val="0"/>
      <w:marRight w:val="0"/>
      <w:marTop w:val="0"/>
      <w:marBottom w:val="0"/>
      <w:divBdr>
        <w:top w:val="none" w:sz="0" w:space="0" w:color="auto"/>
        <w:left w:val="none" w:sz="0" w:space="0" w:color="auto"/>
        <w:bottom w:val="none" w:sz="0" w:space="0" w:color="auto"/>
        <w:right w:val="none" w:sz="0" w:space="0" w:color="auto"/>
      </w:divBdr>
    </w:div>
    <w:div w:id="1714891071">
      <w:bodyDiv w:val="1"/>
      <w:marLeft w:val="0"/>
      <w:marRight w:val="0"/>
      <w:marTop w:val="0"/>
      <w:marBottom w:val="0"/>
      <w:divBdr>
        <w:top w:val="none" w:sz="0" w:space="0" w:color="auto"/>
        <w:left w:val="none" w:sz="0" w:space="0" w:color="auto"/>
        <w:bottom w:val="none" w:sz="0" w:space="0" w:color="auto"/>
        <w:right w:val="none" w:sz="0" w:space="0" w:color="auto"/>
      </w:divBdr>
    </w:div>
    <w:div w:id="1715034252">
      <w:bodyDiv w:val="1"/>
      <w:marLeft w:val="0"/>
      <w:marRight w:val="0"/>
      <w:marTop w:val="0"/>
      <w:marBottom w:val="0"/>
      <w:divBdr>
        <w:top w:val="none" w:sz="0" w:space="0" w:color="auto"/>
        <w:left w:val="none" w:sz="0" w:space="0" w:color="auto"/>
        <w:bottom w:val="none" w:sz="0" w:space="0" w:color="auto"/>
        <w:right w:val="none" w:sz="0" w:space="0" w:color="auto"/>
      </w:divBdr>
    </w:div>
    <w:div w:id="1715502762">
      <w:bodyDiv w:val="1"/>
      <w:marLeft w:val="0"/>
      <w:marRight w:val="0"/>
      <w:marTop w:val="0"/>
      <w:marBottom w:val="0"/>
      <w:divBdr>
        <w:top w:val="none" w:sz="0" w:space="0" w:color="auto"/>
        <w:left w:val="none" w:sz="0" w:space="0" w:color="auto"/>
        <w:bottom w:val="none" w:sz="0" w:space="0" w:color="auto"/>
        <w:right w:val="none" w:sz="0" w:space="0" w:color="auto"/>
      </w:divBdr>
    </w:div>
    <w:div w:id="1716347026">
      <w:bodyDiv w:val="1"/>
      <w:marLeft w:val="0"/>
      <w:marRight w:val="0"/>
      <w:marTop w:val="0"/>
      <w:marBottom w:val="0"/>
      <w:divBdr>
        <w:top w:val="none" w:sz="0" w:space="0" w:color="auto"/>
        <w:left w:val="none" w:sz="0" w:space="0" w:color="auto"/>
        <w:bottom w:val="none" w:sz="0" w:space="0" w:color="auto"/>
        <w:right w:val="none" w:sz="0" w:space="0" w:color="auto"/>
      </w:divBdr>
    </w:div>
    <w:div w:id="1717391552">
      <w:bodyDiv w:val="1"/>
      <w:marLeft w:val="0"/>
      <w:marRight w:val="0"/>
      <w:marTop w:val="0"/>
      <w:marBottom w:val="0"/>
      <w:divBdr>
        <w:top w:val="none" w:sz="0" w:space="0" w:color="auto"/>
        <w:left w:val="none" w:sz="0" w:space="0" w:color="auto"/>
        <w:bottom w:val="none" w:sz="0" w:space="0" w:color="auto"/>
        <w:right w:val="none" w:sz="0" w:space="0" w:color="auto"/>
      </w:divBdr>
    </w:div>
    <w:div w:id="1717973555">
      <w:bodyDiv w:val="1"/>
      <w:marLeft w:val="0"/>
      <w:marRight w:val="0"/>
      <w:marTop w:val="0"/>
      <w:marBottom w:val="0"/>
      <w:divBdr>
        <w:top w:val="none" w:sz="0" w:space="0" w:color="auto"/>
        <w:left w:val="none" w:sz="0" w:space="0" w:color="auto"/>
        <w:bottom w:val="none" w:sz="0" w:space="0" w:color="auto"/>
        <w:right w:val="none" w:sz="0" w:space="0" w:color="auto"/>
      </w:divBdr>
    </w:div>
    <w:div w:id="1718430843">
      <w:bodyDiv w:val="1"/>
      <w:marLeft w:val="0"/>
      <w:marRight w:val="0"/>
      <w:marTop w:val="0"/>
      <w:marBottom w:val="0"/>
      <w:divBdr>
        <w:top w:val="none" w:sz="0" w:space="0" w:color="auto"/>
        <w:left w:val="none" w:sz="0" w:space="0" w:color="auto"/>
        <w:bottom w:val="none" w:sz="0" w:space="0" w:color="auto"/>
        <w:right w:val="none" w:sz="0" w:space="0" w:color="auto"/>
      </w:divBdr>
    </w:div>
    <w:div w:id="1718506861">
      <w:bodyDiv w:val="1"/>
      <w:marLeft w:val="0"/>
      <w:marRight w:val="0"/>
      <w:marTop w:val="0"/>
      <w:marBottom w:val="0"/>
      <w:divBdr>
        <w:top w:val="none" w:sz="0" w:space="0" w:color="auto"/>
        <w:left w:val="none" w:sz="0" w:space="0" w:color="auto"/>
        <w:bottom w:val="none" w:sz="0" w:space="0" w:color="auto"/>
        <w:right w:val="none" w:sz="0" w:space="0" w:color="auto"/>
      </w:divBdr>
    </w:div>
    <w:div w:id="1718581647">
      <w:bodyDiv w:val="1"/>
      <w:marLeft w:val="0"/>
      <w:marRight w:val="0"/>
      <w:marTop w:val="0"/>
      <w:marBottom w:val="0"/>
      <w:divBdr>
        <w:top w:val="none" w:sz="0" w:space="0" w:color="auto"/>
        <w:left w:val="none" w:sz="0" w:space="0" w:color="auto"/>
        <w:bottom w:val="none" w:sz="0" w:space="0" w:color="auto"/>
        <w:right w:val="none" w:sz="0" w:space="0" w:color="auto"/>
      </w:divBdr>
    </w:div>
    <w:div w:id="1718620407">
      <w:bodyDiv w:val="1"/>
      <w:marLeft w:val="0"/>
      <w:marRight w:val="0"/>
      <w:marTop w:val="0"/>
      <w:marBottom w:val="0"/>
      <w:divBdr>
        <w:top w:val="none" w:sz="0" w:space="0" w:color="auto"/>
        <w:left w:val="none" w:sz="0" w:space="0" w:color="auto"/>
        <w:bottom w:val="none" w:sz="0" w:space="0" w:color="auto"/>
        <w:right w:val="none" w:sz="0" w:space="0" w:color="auto"/>
      </w:divBdr>
    </w:div>
    <w:div w:id="1718701287">
      <w:bodyDiv w:val="1"/>
      <w:marLeft w:val="0"/>
      <w:marRight w:val="0"/>
      <w:marTop w:val="0"/>
      <w:marBottom w:val="0"/>
      <w:divBdr>
        <w:top w:val="none" w:sz="0" w:space="0" w:color="auto"/>
        <w:left w:val="none" w:sz="0" w:space="0" w:color="auto"/>
        <w:bottom w:val="none" w:sz="0" w:space="0" w:color="auto"/>
        <w:right w:val="none" w:sz="0" w:space="0" w:color="auto"/>
      </w:divBdr>
    </w:div>
    <w:div w:id="1718814145">
      <w:bodyDiv w:val="1"/>
      <w:marLeft w:val="0"/>
      <w:marRight w:val="0"/>
      <w:marTop w:val="0"/>
      <w:marBottom w:val="0"/>
      <w:divBdr>
        <w:top w:val="none" w:sz="0" w:space="0" w:color="auto"/>
        <w:left w:val="none" w:sz="0" w:space="0" w:color="auto"/>
        <w:bottom w:val="none" w:sz="0" w:space="0" w:color="auto"/>
        <w:right w:val="none" w:sz="0" w:space="0" w:color="auto"/>
      </w:divBdr>
    </w:div>
    <w:div w:id="1719624308">
      <w:bodyDiv w:val="1"/>
      <w:marLeft w:val="0"/>
      <w:marRight w:val="0"/>
      <w:marTop w:val="0"/>
      <w:marBottom w:val="0"/>
      <w:divBdr>
        <w:top w:val="none" w:sz="0" w:space="0" w:color="auto"/>
        <w:left w:val="none" w:sz="0" w:space="0" w:color="auto"/>
        <w:bottom w:val="none" w:sz="0" w:space="0" w:color="auto"/>
        <w:right w:val="none" w:sz="0" w:space="0" w:color="auto"/>
      </w:divBdr>
    </w:div>
    <w:div w:id="1719627610">
      <w:bodyDiv w:val="1"/>
      <w:marLeft w:val="0"/>
      <w:marRight w:val="0"/>
      <w:marTop w:val="0"/>
      <w:marBottom w:val="0"/>
      <w:divBdr>
        <w:top w:val="none" w:sz="0" w:space="0" w:color="auto"/>
        <w:left w:val="none" w:sz="0" w:space="0" w:color="auto"/>
        <w:bottom w:val="none" w:sz="0" w:space="0" w:color="auto"/>
        <w:right w:val="none" w:sz="0" w:space="0" w:color="auto"/>
      </w:divBdr>
    </w:div>
    <w:div w:id="1721323301">
      <w:bodyDiv w:val="1"/>
      <w:marLeft w:val="0"/>
      <w:marRight w:val="0"/>
      <w:marTop w:val="0"/>
      <w:marBottom w:val="0"/>
      <w:divBdr>
        <w:top w:val="none" w:sz="0" w:space="0" w:color="auto"/>
        <w:left w:val="none" w:sz="0" w:space="0" w:color="auto"/>
        <w:bottom w:val="none" w:sz="0" w:space="0" w:color="auto"/>
        <w:right w:val="none" w:sz="0" w:space="0" w:color="auto"/>
      </w:divBdr>
    </w:div>
    <w:div w:id="1721397920">
      <w:bodyDiv w:val="1"/>
      <w:marLeft w:val="0"/>
      <w:marRight w:val="0"/>
      <w:marTop w:val="0"/>
      <w:marBottom w:val="0"/>
      <w:divBdr>
        <w:top w:val="none" w:sz="0" w:space="0" w:color="auto"/>
        <w:left w:val="none" w:sz="0" w:space="0" w:color="auto"/>
        <w:bottom w:val="none" w:sz="0" w:space="0" w:color="auto"/>
        <w:right w:val="none" w:sz="0" w:space="0" w:color="auto"/>
      </w:divBdr>
    </w:div>
    <w:div w:id="1721590995">
      <w:bodyDiv w:val="1"/>
      <w:marLeft w:val="0"/>
      <w:marRight w:val="0"/>
      <w:marTop w:val="0"/>
      <w:marBottom w:val="0"/>
      <w:divBdr>
        <w:top w:val="none" w:sz="0" w:space="0" w:color="auto"/>
        <w:left w:val="none" w:sz="0" w:space="0" w:color="auto"/>
        <w:bottom w:val="none" w:sz="0" w:space="0" w:color="auto"/>
        <w:right w:val="none" w:sz="0" w:space="0" w:color="auto"/>
      </w:divBdr>
    </w:div>
    <w:div w:id="1721592054">
      <w:bodyDiv w:val="1"/>
      <w:marLeft w:val="0"/>
      <w:marRight w:val="0"/>
      <w:marTop w:val="0"/>
      <w:marBottom w:val="0"/>
      <w:divBdr>
        <w:top w:val="none" w:sz="0" w:space="0" w:color="auto"/>
        <w:left w:val="none" w:sz="0" w:space="0" w:color="auto"/>
        <w:bottom w:val="none" w:sz="0" w:space="0" w:color="auto"/>
        <w:right w:val="none" w:sz="0" w:space="0" w:color="auto"/>
      </w:divBdr>
    </w:div>
    <w:div w:id="1722434417">
      <w:bodyDiv w:val="1"/>
      <w:marLeft w:val="0"/>
      <w:marRight w:val="0"/>
      <w:marTop w:val="0"/>
      <w:marBottom w:val="0"/>
      <w:divBdr>
        <w:top w:val="none" w:sz="0" w:space="0" w:color="auto"/>
        <w:left w:val="none" w:sz="0" w:space="0" w:color="auto"/>
        <w:bottom w:val="none" w:sz="0" w:space="0" w:color="auto"/>
        <w:right w:val="none" w:sz="0" w:space="0" w:color="auto"/>
      </w:divBdr>
    </w:div>
    <w:div w:id="1722751653">
      <w:bodyDiv w:val="1"/>
      <w:marLeft w:val="0"/>
      <w:marRight w:val="0"/>
      <w:marTop w:val="0"/>
      <w:marBottom w:val="0"/>
      <w:divBdr>
        <w:top w:val="none" w:sz="0" w:space="0" w:color="auto"/>
        <w:left w:val="none" w:sz="0" w:space="0" w:color="auto"/>
        <w:bottom w:val="none" w:sz="0" w:space="0" w:color="auto"/>
        <w:right w:val="none" w:sz="0" w:space="0" w:color="auto"/>
      </w:divBdr>
    </w:div>
    <w:div w:id="1723364750">
      <w:bodyDiv w:val="1"/>
      <w:marLeft w:val="0"/>
      <w:marRight w:val="0"/>
      <w:marTop w:val="0"/>
      <w:marBottom w:val="0"/>
      <w:divBdr>
        <w:top w:val="none" w:sz="0" w:space="0" w:color="auto"/>
        <w:left w:val="none" w:sz="0" w:space="0" w:color="auto"/>
        <w:bottom w:val="none" w:sz="0" w:space="0" w:color="auto"/>
        <w:right w:val="none" w:sz="0" w:space="0" w:color="auto"/>
      </w:divBdr>
    </w:div>
    <w:div w:id="1724215496">
      <w:bodyDiv w:val="1"/>
      <w:marLeft w:val="0"/>
      <w:marRight w:val="0"/>
      <w:marTop w:val="0"/>
      <w:marBottom w:val="0"/>
      <w:divBdr>
        <w:top w:val="none" w:sz="0" w:space="0" w:color="auto"/>
        <w:left w:val="none" w:sz="0" w:space="0" w:color="auto"/>
        <w:bottom w:val="none" w:sz="0" w:space="0" w:color="auto"/>
        <w:right w:val="none" w:sz="0" w:space="0" w:color="auto"/>
      </w:divBdr>
    </w:div>
    <w:div w:id="1724284414">
      <w:bodyDiv w:val="1"/>
      <w:marLeft w:val="0"/>
      <w:marRight w:val="0"/>
      <w:marTop w:val="0"/>
      <w:marBottom w:val="0"/>
      <w:divBdr>
        <w:top w:val="none" w:sz="0" w:space="0" w:color="auto"/>
        <w:left w:val="none" w:sz="0" w:space="0" w:color="auto"/>
        <w:bottom w:val="none" w:sz="0" w:space="0" w:color="auto"/>
        <w:right w:val="none" w:sz="0" w:space="0" w:color="auto"/>
      </w:divBdr>
    </w:div>
    <w:div w:id="1724593721">
      <w:bodyDiv w:val="1"/>
      <w:marLeft w:val="0"/>
      <w:marRight w:val="0"/>
      <w:marTop w:val="0"/>
      <w:marBottom w:val="0"/>
      <w:divBdr>
        <w:top w:val="none" w:sz="0" w:space="0" w:color="auto"/>
        <w:left w:val="none" w:sz="0" w:space="0" w:color="auto"/>
        <w:bottom w:val="none" w:sz="0" w:space="0" w:color="auto"/>
        <w:right w:val="none" w:sz="0" w:space="0" w:color="auto"/>
      </w:divBdr>
    </w:div>
    <w:div w:id="1725327713">
      <w:bodyDiv w:val="1"/>
      <w:marLeft w:val="0"/>
      <w:marRight w:val="0"/>
      <w:marTop w:val="0"/>
      <w:marBottom w:val="0"/>
      <w:divBdr>
        <w:top w:val="none" w:sz="0" w:space="0" w:color="auto"/>
        <w:left w:val="none" w:sz="0" w:space="0" w:color="auto"/>
        <w:bottom w:val="none" w:sz="0" w:space="0" w:color="auto"/>
        <w:right w:val="none" w:sz="0" w:space="0" w:color="auto"/>
      </w:divBdr>
    </w:div>
    <w:div w:id="1725331445">
      <w:bodyDiv w:val="1"/>
      <w:marLeft w:val="0"/>
      <w:marRight w:val="0"/>
      <w:marTop w:val="0"/>
      <w:marBottom w:val="0"/>
      <w:divBdr>
        <w:top w:val="none" w:sz="0" w:space="0" w:color="auto"/>
        <w:left w:val="none" w:sz="0" w:space="0" w:color="auto"/>
        <w:bottom w:val="none" w:sz="0" w:space="0" w:color="auto"/>
        <w:right w:val="none" w:sz="0" w:space="0" w:color="auto"/>
      </w:divBdr>
    </w:div>
    <w:div w:id="1725443403">
      <w:bodyDiv w:val="1"/>
      <w:marLeft w:val="0"/>
      <w:marRight w:val="0"/>
      <w:marTop w:val="0"/>
      <w:marBottom w:val="0"/>
      <w:divBdr>
        <w:top w:val="none" w:sz="0" w:space="0" w:color="auto"/>
        <w:left w:val="none" w:sz="0" w:space="0" w:color="auto"/>
        <w:bottom w:val="none" w:sz="0" w:space="0" w:color="auto"/>
        <w:right w:val="none" w:sz="0" w:space="0" w:color="auto"/>
      </w:divBdr>
    </w:div>
    <w:div w:id="1726830368">
      <w:bodyDiv w:val="1"/>
      <w:marLeft w:val="0"/>
      <w:marRight w:val="0"/>
      <w:marTop w:val="0"/>
      <w:marBottom w:val="0"/>
      <w:divBdr>
        <w:top w:val="none" w:sz="0" w:space="0" w:color="auto"/>
        <w:left w:val="none" w:sz="0" w:space="0" w:color="auto"/>
        <w:bottom w:val="none" w:sz="0" w:space="0" w:color="auto"/>
        <w:right w:val="none" w:sz="0" w:space="0" w:color="auto"/>
      </w:divBdr>
    </w:div>
    <w:div w:id="1726952362">
      <w:bodyDiv w:val="1"/>
      <w:marLeft w:val="0"/>
      <w:marRight w:val="0"/>
      <w:marTop w:val="0"/>
      <w:marBottom w:val="0"/>
      <w:divBdr>
        <w:top w:val="none" w:sz="0" w:space="0" w:color="auto"/>
        <w:left w:val="none" w:sz="0" w:space="0" w:color="auto"/>
        <w:bottom w:val="none" w:sz="0" w:space="0" w:color="auto"/>
        <w:right w:val="none" w:sz="0" w:space="0" w:color="auto"/>
      </w:divBdr>
    </w:div>
    <w:div w:id="1727298363">
      <w:bodyDiv w:val="1"/>
      <w:marLeft w:val="0"/>
      <w:marRight w:val="0"/>
      <w:marTop w:val="0"/>
      <w:marBottom w:val="0"/>
      <w:divBdr>
        <w:top w:val="none" w:sz="0" w:space="0" w:color="auto"/>
        <w:left w:val="none" w:sz="0" w:space="0" w:color="auto"/>
        <w:bottom w:val="none" w:sz="0" w:space="0" w:color="auto"/>
        <w:right w:val="none" w:sz="0" w:space="0" w:color="auto"/>
      </w:divBdr>
    </w:div>
    <w:div w:id="1727490590">
      <w:bodyDiv w:val="1"/>
      <w:marLeft w:val="0"/>
      <w:marRight w:val="0"/>
      <w:marTop w:val="0"/>
      <w:marBottom w:val="0"/>
      <w:divBdr>
        <w:top w:val="none" w:sz="0" w:space="0" w:color="auto"/>
        <w:left w:val="none" w:sz="0" w:space="0" w:color="auto"/>
        <w:bottom w:val="none" w:sz="0" w:space="0" w:color="auto"/>
        <w:right w:val="none" w:sz="0" w:space="0" w:color="auto"/>
      </w:divBdr>
    </w:div>
    <w:div w:id="1727603393">
      <w:bodyDiv w:val="1"/>
      <w:marLeft w:val="0"/>
      <w:marRight w:val="0"/>
      <w:marTop w:val="0"/>
      <w:marBottom w:val="0"/>
      <w:divBdr>
        <w:top w:val="none" w:sz="0" w:space="0" w:color="auto"/>
        <w:left w:val="none" w:sz="0" w:space="0" w:color="auto"/>
        <w:bottom w:val="none" w:sz="0" w:space="0" w:color="auto"/>
        <w:right w:val="none" w:sz="0" w:space="0" w:color="auto"/>
      </w:divBdr>
    </w:div>
    <w:div w:id="1728332425">
      <w:bodyDiv w:val="1"/>
      <w:marLeft w:val="0"/>
      <w:marRight w:val="0"/>
      <w:marTop w:val="0"/>
      <w:marBottom w:val="0"/>
      <w:divBdr>
        <w:top w:val="none" w:sz="0" w:space="0" w:color="auto"/>
        <w:left w:val="none" w:sz="0" w:space="0" w:color="auto"/>
        <w:bottom w:val="none" w:sz="0" w:space="0" w:color="auto"/>
        <w:right w:val="none" w:sz="0" w:space="0" w:color="auto"/>
      </w:divBdr>
    </w:div>
    <w:div w:id="1729767312">
      <w:bodyDiv w:val="1"/>
      <w:marLeft w:val="0"/>
      <w:marRight w:val="0"/>
      <w:marTop w:val="0"/>
      <w:marBottom w:val="0"/>
      <w:divBdr>
        <w:top w:val="none" w:sz="0" w:space="0" w:color="auto"/>
        <w:left w:val="none" w:sz="0" w:space="0" w:color="auto"/>
        <w:bottom w:val="none" w:sz="0" w:space="0" w:color="auto"/>
        <w:right w:val="none" w:sz="0" w:space="0" w:color="auto"/>
      </w:divBdr>
    </w:div>
    <w:div w:id="1729769661">
      <w:bodyDiv w:val="1"/>
      <w:marLeft w:val="0"/>
      <w:marRight w:val="0"/>
      <w:marTop w:val="0"/>
      <w:marBottom w:val="0"/>
      <w:divBdr>
        <w:top w:val="none" w:sz="0" w:space="0" w:color="auto"/>
        <w:left w:val="none" w:sz="0" w:space="0" w:color="auto"/>
        <w:bottom w:val="none" w:sz="0" w:space="0" w:color="auto"/>
        <w:right w:val="none" w:sz="0" w:space="0" w:color="auto"/>
      </w:divBdr>
    </w:div>
    <w:div w:id="1730379138">
      <w:bodyDiv w:val="1"/>
      <w:marLeft w:val="0"/>
      <w:marRight w:val="0"/>
      <w:marTop w:val="0"/>
      <w:marBottom w:val="0"/>
      <w:divBdr>
        <w:top w:val="none" w:sz="0" w:space="0" w:color="auto"/>
        <w:left w:val="none" w:sz="0" w:space="0" w:color="auto"/>
        <w:bottom w:val="none" w:sz="0" w:space="0" w:color="auto"/>
        <w:right w:val="none" w:sz="0" w:space="0" w:color="auto"/>
      </w:divBdr>
    </w:div>
    <w:div w:id="1730423690">
      <w:bodyDiv w:val="1"/>
      <w:marLeft w:val="0"/>
      <w:marRight w:val="0"/>
      <w:marTop w:val="0"/>
      <w:marBottom w:val="0"/>
      <w:divBdr>
        <w:top w:val="none" w:sz="0" w:space="0" w:color="auto"/>
        <w:left w:val="none" w:sz="0" w:space="0" w:color="auto"/>
        <w:bottom w:val="none" w:sz="0" w:space="0" w:color="auto"/>
        <w:right w:val="none" w:sz="0" w:space="0" w:color="auto"/>
      </w:divBdr>
    </w:div>
    <w:div w:id="1731003191">
      <w:bodyDiv w:val="1"/>
      <w:marLeft w:val="0"/>
      <w:marRight w:val="0"/>
      <w:marTop w:val="0"/>
      <w:marBottom w:val="0"/>
      <w:divBdr>
        <w:top w:val="none" w:sz="0" w:space="0" w:color="auto"/>
        <w:left w:val="none" w:sz="0" w:space="0" w:color="auto"/>
        <w:bottom w:val="none" w:sz="0" w:space="0" w:color="auto"/>
        <w:right w:val="none" w:sz="0" w:space="0" w:color="auto"/>
      </w:divBdr>
    </w:div>
    <w:div w:id="1732069818">
      <w:bodyDiv w:val="1"/>
      <w:marLeft w:val="0"/>
      <w:marRight w:val="0"/>
      <w:marTop w:val="0"/>
      <w:marBottom w:val="0"/>
      <w:divBdr>
        <w:top w:val="none" w:sz="0" w:space="0" w:color="auto"/>
        <w:left w:val="none" w:sz="0" w:space="0" w:color="auto"/>
        <w:bottom w:val="none" w:sz="0" w:space="0" w:color="auto"/>
        <w:right w:val="none" w:sz="0" w:space="0" w:color="auto"/>
      </w:divBdr>
    </w:div>
    <w:div w:id="1732726538">
      <w:bodyDiv w:val="1"/>
      <w:marLeft w:val="0"/>
      <w:marRight w:val="0"/>
      <w:marTop w:val="0"/>
      <w:marBottom w:val="0"/>
      <w:divBdr>
        <w:top w:val="none" w:sz="0" w:space="0" w:color="auto"/>
        <w:left w:val="none" w:sz="0" w:space="0" w:color="auto"/>
        <w:bottom w:val="none" w:sz="0" w:space="0" w:color="auto"/>
        <w:right w:val="none" w:sz="0" w:space="0" w:color="auto"/>
      </w:divBdr>
    </w:div>
    <w:div w:id="1733506840">
      <w:bodyDiv w:val="1"/>
      <w:marLeft w:val="0"/>
      <w:marRight w:val="0"/>
      <w:marTop w:val="0"/>
      <w:marBottom w:val="0"/>
      <w:divBdr>
        <w:top w:val="none" w:sz="0" w:space="0" w:color="auto"/>
        <w:left w:val="none" w:sz="0" w:space="0" w:color="auto"/>
        <w:bottom w:val="none" w:sz="0" w:space="0" w:color="auto"/>
        <w:right w:val="none" w:sz="0" w:space="0" w:color="auto"/>
      </w:divBdr>
    </w:div>
    <w:div w:id="1733775941">
      <w:bodyDiv w:val="1"/>
      <w:marLeft w:val="0"/>
      <w:marRight w:val="0"/>
      <w:marTop w:val="0"/>
      <w:marBottom w:val="0"/>
      <w:divBdr>
        <w:top w:val="none" w:sz="0" w:space="0" w:color="auto"/>
        <w:left w:val="none" w:sz="0" w:space="0" w:color="auto"/>
        <w:bottom w:val="none" w:sz="0" w:space="0" w:color="auto"/>
        <w:right w:val="none" w:sz="0" w:space="0" w:color="auto"/>
      </w:divBdr>
    </w:div>
    <w:div w:id="1734235187">
      <w:bodyDiv w:val="1"/>
      <w:marLeft w:val="0"/>
      <w:marRight w:val="0"/>
      <w:marTop w:val="0"/>
      <w:marBottom w:val="0"/>
      <w:divBdr>
        <w:top w:val="none" w:sz="0" w:space="0" w:color="auto"/>
        <w:left w:val="none" w:sz="0" w:space="0" w:color="auto"/>
        <w:bottom w:val="none" w:sz="0" w:space="0" w:color="auto"/>
        <w:right w:val="none" w:sz="0" w:space="0" w:color="auto"/>
      </w:divBdr>
    </w:div>
    <w:div w:id="1734422355">
      <w:bodyDiv w:val="1"/>
      <w:marLeft w:val="0"/>
      <w:marRight w:val="0"/>
      <w:marTop w:val="0"/>
      <w:marBottom w:val="0"/>
      <w:divBdr>
        <w:top w:val="none" w:sz="0" w:space="0" w:color="auto"/>
        <w:left w:val="none" w:sz="0" w:space="0" w:color="auto"/>
        <w:bottom w:val="none" w:sz="0" w:space="0" w:color="auto"/>
        <w:right w:val="none" w:sz="0" w:space="0" w:color="auto"/>
      </w:divBdr>
    </w:div>
    <w:div w:id="1735271711">
      <w:bodyDiv w:val="1"/>
      <w:marLeft w:val="0"/>
      <w:marRight w:val="0"/>
      <w:marTop w:val="0"/>
      <w:marBottom w:val="0"/>
      <w:divBdr>
        <w:top w:val="none" w:sz="0" w:space="0" w:color="auto"/>
        <w:left w:val="none" w:sz="0" w:space="0" w:color="auto"/>
        <w:bottom w:val="none" w:sz="0" w:space="0" w:color="auto"/>
        <w:right w:val="none" w:sz="0" w:space="0" w:color="auto"/>
      </w:divBdr>
    </w:div>
    <w:div w:id="1735466668">
      <w:bodyDiv w:val="1"/>
      <w:marLeft w:val="0"/>
      <w:marRight w:val="0"/>
      <w:marTop w:val="0"/>
      <w:marBottom w:val="0"/>
      <w:divBdr>
        <w:top w:val="none" w:sz="0" w:space="0" w:color="auto"/>
        <w:left w:val="none" w:sz="0" w:space="0" w:color="auto"/>
        <w:bottom w:val="none" w:sz="0" w:space="0" w:color="auto"/>
        <w:right w:val="none" w:sz="0" w:space="0" w:color="auto"/>
      </w:divBdr>
    </w:div>
    <w:div w:id="1735616780">
      <w:bodyDiv w:val="1"/>
      <w:marLeft w:val="0"/>
      <w:marRight w:val="0"/>
      <w:marTop w:val="0"/>
      <w:marBottom w:val="0"/>
      <w:divBdr>
        <w:top w:val="none" w:sz="0" w:space="0" w:color="auto"/>
        <w:left w:val="none" w:sz="0" w:space="0" w:color="auto"/>
        <w:bottom w:val="none" w:sz="0" w:space="0" w:color="auto"/>
        <w:right w:val="none" w:sz="0" w:space="0" w:color="auto"/>
      </w:divBdr>
    </w:div>
    <w:div w:id="1735735662">
      <w:bodyDiv w:val="1"/>
      <w:marLeft w:val="0"/>
      <w:marRight w:val="0"/>
      <w:marTop w:val="0"/>
      <w:marBottom w:val="0"/>
      <w:divBdr>
        <w:top w:val="none" w:sz="0" w:space="0" w:color="auto"/>
        <w:left w:val="none" w:sz="0" w:space="0" w:color="auto"/>
        <w:bottom w:val="none" w:sz="0" w:space="0" w:color="auto"/>
        <w:right w:val="none" w:sz="0" w:space="0" w:color="auto"/>
      </w:divBdr>
    </w:div>
    <w:div w:id="1735859693">
      <w:bodyDiv w:val="1"/>
      <w:marLeft w:val="0"/>
      <w:marRight w:val="0"/>
      <w:marTop w:val="0"/>
      <w:marBottom w:val="0"/>
      <w:divBdr>
        <w:top w:val="none" w:sz="0" w:space="0" w:color="auto"/>
        <w:left w:val="none" w:sz="0" w:space="0" w:color="auto"/>
        <w:bottom w:val="none" w:sz="0" w:space="0" w:color="auto"/>
        <w:right w:val="none" w:sz="0" w:space="0" w:color="auto"/>
      </w:divBdr>
    </w:div>
    <w:div w:id="1736049270">
      <w:bodyDiv w:val="1"/>
      <w:marLeft w:val="0"/>
      <w:marRight w:val="0"/>
      <w:marTop w:val="0"/>
      <w:marBottom w:val="0"/>
      <w:divBdr>
        <w:top w:val="none" w:sz="0" w:space="0" w:color="auto"/>
        <w:left w:val="none" w:sz="0" w:space="0" w:color="auto"/>
        <w:bottom w:val="none" w:sz="0" w:space="0" w:color="auto"/>
        <w:right w:val="none" w:sz="0" w:space="0" w:color="auto"/>
      </w:divBdr>
    </w:div>
    <w:div w:id="1736080565">
      <w:bodyDiv w:val="1"/>
      <w:marLeft w:val="0"/>
      <w:marRight w:val="0"/>
      <w:marTop w:val="0"/>
      <w:marBottom w:val="0"/>
      <w:divBdr>
        <w:top w:val="none" w:sz="0" w:space="0" w:color="auto"/>
        <w:left w:val="none" w:sz="0" w:space="0" w:color="auto"/>
        <w:bottom w:val="none" w:sz="0" w:space="0" w:color="auto"/>
        <w:right w:val="none" w:sz="0" w:space="0" w:color="auto"/>
      </w:divBdr>
    </w:div>
    <w:div w:id="1737632080">
      <w:bodyDiv w:val="1"/>
      <w:marLeft w:val="0"/>
      <w:marRight w:val="0"/>
      <w:marTop w:val="0"/>
      <w:marBottom w:val="0"/>
      <w:divBdr>
        <w:top w:val="none" w:sz="0" w:space="0" w:color="auto"/>
        <w:left w:val="none" w:sz="0" w:space="0" w:color="auto"/>
        <w:bottom w:val="none" w:sz="0" w:space="0" w:color="auto"/>
        <w:right w:val="none" w:sz="0" w:space="0" w:color="auto"/>
      </w:divBdr>
    </w:div>
    <w:div w:id="1737849411">
      <w:bodyDiv w:val="1"/>
      <w:marLeft w:val="0"/>
      <w:marRight w:val="0"/>
      <w:marTop w:val="0"/>
      <w:marBottom w:val="0"/>
      <w:divBdr>
        <w:top w:val="none" w:sz="0" w:space="0" w:color="auto"/>
        <w:left w:val="none" w:sz="0" w:space="0" w:color="auto"/>
        <w:bottom w:val="none" w:sz="0" w:space="0" w:color="auto"/>
        <w:right w:val="none" w:sz="0" w:space="0" w:color="auto"/>
      </w:divBdr>
    </w:div>
    <w:div w:id="1737970302">
      <w:bodyDiv w:val="1"/>
      <w:marLeft w:val="0"/>
      <w:marRight w:val="0"/>
      <w:marTop w:val="0"/>
      <w:marBottom w:val="0"/>
      <w:divBdr>
        <w:top w:val="none" w:sz="0" w:space="0" w:color="auto"/>
        <w:left w:val="none" w:sz="0" w:space="0" w:color="auto"/>
        <w:bottom w:val="none" w:sz="0" w:space="0" w:color="auto"/>
        <w:right w:val="none" w:sz="0" w:space="0" w:color="auto"/>
      </w:divBdr>
    </w:div>
    <w:div w:id="1737972250">
      <w:bodyDiv w:val="1"/>
      <w:marLeft w:val="0"/>
      <w:marRight w:val="0"/>
      <w:marTop w:val="0"/>
      <w:marBottom w:val="0"/>
      <w:divBdr>
        <w:top w:val="none" w:sz="0" w:space="0" w:color="auto"/>
        <w:left w:val="none" w:sz="0" w:space="0" w:color="auto"/>
        <w:bottom w:val="none" w:sz="0" w:space="0" w:color="auto"/>
        <w:right w:val="none" w:sz="0" w:space="0" w:color="auto"/>
      </w:divBdr>
    </w:div>
    <w:div w:id="1738434199">
      <w:bodyDiv w:val="1"/>
      <w:marLeft w:val="0"/>
      <w:marRight w:val="0"/>
      <w:marTop w:val="0"/>
      <w:marBottom w:val="0"/>
      <w:divBdr>
        <w:top w:val="none" w:sz="0" w:space="0" w:color="auto"/>
        <w:left w:val="none" w:sz="0" w:space="0" w:color="auto"/>
        <w:bottom w:val="none" w:sz="0" w:space="0" w:color="auto"/>
        <w:right w:val="none" w:sz="0" w:space="0" w:color="auto"/>
      </w:divBdr>
    </w:div>
    <w:div w:id="1738476087">
      <w:bodyDiv w:val="1"/>
      <w:marLeft w:val="0"/>
      <w:marRight w:val="0"/>
      <w:marTop w:val="0"/>
      <w:marBottom w:val="0"/>
      <w:divBdr>
        <w:top w:val="none" w:sz="0" w:space="0" w:color="auto"/>
        <w:left w:val="none" w:sz="0" w:space="0" w:color="auto"/>
        <w:bottom w:val="none" w:sz="0" w:space="0" w:color="auto"/>
        <w:right w:val="none" w:sz="0" w:space="0" w:color="auto"/>
      </w:divBdr>
    </w:div>
    <w:div w:id="1739403769">
      <w:bodyDiv w:val="1"/>
      <w:marLeft w:val="0"/>
      <w:marRight w:val="0"/>
      <w:marTop w:val="0"/>
      <w:marBottom w:val="0"/>
      <w:divBdr>
        <w:top w:val="none" w:sz="0" w:space="0" w:color="auto"/>
        <w:left w:val="none" w:sz="0" w:space="0" w:color="auto"/>
        <w:bottom w:val="none" w:sz="0" w:space="0" w:color="auto"/>
        <w:right w:val="none" w:sz="0" w:space="0" w:color="auto"/>
      </w:divBdr>
    </w:div>
    <w:div w:id="1739789263">
      <w:bodyDiv w:val="1"/>
      <w:marLeft w:val="0"/>
      <w:marRight w:val="0"/>
      <w:marTop w:val="0"/>
      <w:marBottom w:val="0"/>
      <w:divBdr>
        <w:top w:val="none" w:sz="0" w:space="0" w:color="auto"/>
        <w:left w:val="none" w:sz="0" w:space="0" w:color="auto"/>
        <w:bottom w:val="none" w:sz="0" w:space="0" w:color="auto"/>
        <w:right w:val="none" w:sz="0" w:space="0" w:color="auto"/>
      </w:divBdr>
    </w:div>
    <w:div w:id="1739862000">
      <w:bodyDiv w:val="1"/>
      <w:marLeft w:val="0"/>
      <w:marRight w:val="0"/>
      <w:marTop w:val="0"/>
      <w:marBottom w:val="0"/>
      <w:divBdr>
        <w:top w:val="none" w:sz="0" w:space="0" w:color="auto"/>
        <w:left w:val="none" w:sz="0" w:space="0" w:color="auto"/>
        <w:bottom w:val="none" w:sz="0" w:space="0" w:color="auto"/>
        <w:right w:val="none" w:sz="0" w:space="0" w:color="auto"/>
      </w:divBdr>
    </w:div>
    <w:div w:id="1740012811">
      <w:bodyDiv w:val="1"/>
      <w:marLeft w:val="0"/>
      <w:marRight w:val="0"/>
      <w:marTop w:val="0"/>
      <w:marBottom w:val="0"/>
      <w:divBdr>
        <w:top w:val="none" w:sz="0" w:space="0" w:color="auto"/>
        <w:left w:val="none" w:sz="0" w:space="0" w:color="auto"/>
        <w:bottom w:val="none" w:sz="0" w:space="0" w:color="auto"/>
        <w:right w:val="none" w:sz="0" w:space="0" w:color="auto"/>
      </w:divBdr>
    </w:div>
    <w:div w:id="1740322383">
      <w:bodyDiv w:val="1"/>
      <w:marLeft w:val="0"/>
      <w:marRight w:val="0"/>
      <w:marTop w:val="0"/>
      <w:marBottom w:val="0"/>
      <w:divBdr>
        <w:top w:val="none" w:sz="0" w:space="0" w:color="auto"/>
        <w:left w:val="none" w:sz="0" w:space="0" w:color="auto"/>
        <w:bottom w:val="none" w:sz="0" w:space="0" w:color="auto"/>
        <w:right w:val="none" w:sz="0" w:space="0" w:color="auto"/>
      </w:divBdr>
    </w:div>
    <w:div w:id="1740865147">
      <w:bodyDiv w:val="1"/>
      <w:marLeft w:val="0"/>
      <w:marRight w:val="0"/>
      <w:marTop w:val="0"/>
      <w:marBottom w:val="0"/>
      <w:divBdr>
        <w:top w:val="none" w:sz="0" w:space="0" w:color="auto"/>
        <w:left w:val="none" w:sz="0" w:space="0" w:color="auto"/>
        <w:bottom w:val="none" w:sz="0" w:space="0" w:color="auto"/>
        <w:right w:val="none" w:sz="0" w:space="0" w:color="auto"/>
      </w:divBdr>
    </w:div>
    <w:div w:id="1740981119">
      <w:bodyDiv w:val="1"/>
      <w:marLeft w:val="0"/>
      <w:marRight w:val="0"/>
      <w:marTop w:val="0"/>
      <w:marBottom w:val="0"/>
      <w:divBdr>
        <w:top w:val="none" w:sz="0" w:space="0" w:color="auto"/>
        <w:left w:val="none" w:sz="0" w:space="0" w:color="auto"/>
        <w:bottom w:val="none" w:sz="0" w:space="0" w:color="auto"/>
        <w:right w:val="none" w:sz="0" w:space="0" w:color="auto"/>
      </w:divBdr>
    </w:div>
    <w:div w:id="1741441782">
      <w:bodyDiv w:val="1"/>
      <w:marLeft w:val="0"/>
      <w:marRight w:val="0"/>
      <w:marTop w:val="0"/>
      <w:marBottom w:val="0"/>
      <w:divBdr>
        <w:top w:val="none" w:sz="0" w:space="0" w:color="auto"/>
        <w:left w:val="none" w:sz="0" w:space="0" w:color="auto"/>
        <w:bottom w:val="none" w:sz="0" w:space="0" w:color="auto"/>
        <w:right w:val="none" w:sz="0" w:space="0" w:color="auto"/>
      </w:divBdr>
    </w:div>
    <w:div w:id="1741562718">
      <w:bodyDiv w:val="1"/>
      <w:marLeft w:val="0"/>
      <w:marRight w:val="0"/>
      <w:marTop w:val="0"/>
      <w:marBottom w:val="0"/>
      <w:divBdr>
        <w:top w:val="none" w:sz="0" w:space="0" w:color="auto"/>
        <w:left w:val="none" w:sz="0" w:space="0" w:color="auto"/>
        <w:bottom w:val="none" w:sz="0" w:space="0" w:color="auto"/>
        <w:right w:val="none" w:sz="0" w:space="0" w:color="auto"/>
      </w:divBdr>
    </w:div>
    <w:div w:id="1741756928">
      <w:bodyDiv w:val="1"/>
      <w:marLeft w:val="0"/>
      <w:marRight w:val="0"/>
      <w:marTop w:val="0"/>
      <w:marBottom w:val="0"/>
      <w:divBdr>
        <w:top w:val="none" w:sz="0" w:space="0" w:color="auto"/>
        <w:left w:val="none" w:sz="0" w:space="0" w:color="auto"/>
        <w:bottom w:val="none" w:sz="0" w:space="0" w:color="auto"/>
        <w:right w:val="none" w:sz="0" w:space="0" w:color="auto"/>
      </w:divBdr>
    </w:div>
    <w:div w:id="1741899003">
      <w:bodyDiv w:val="1"/>
      <w:marLeft w:val="0"/>
      <w:marRight w:val="0"/>
      <w:marTop w:val="0"/>
      <w:marBottom w:val="0"/>
      <w:divBdr>
        <w:top w:val="none" w:sz="0" w:space="0" w:color="auto"/>
        <w:left w:val="none" w:sz="0" w:space="0" w:color="auto"/>
        <w:bottom w:val="none" w:sz="0" w:space="0" w:color="auto"/>
        <w:right w:val="none" w:sz="0" w:space="0" w:color="auto"/>
      </w:divBdr>
    </w:div>
    <w:div w:id="1742021887">
      <w:bodyDiv w:val="1"/>
      <w:marLeft w:val="0"/>
      <w:marRight w:val="0"/>
      <w:marTop w:val="0"/>
      <w:marBottom w:val="0"/>
      <w:divBdr>
        <w:top w:val="none" w:sz="0" w:space="0" w:color="auto"/>
        <w:left w:val="none" w:sz="0" w:space="0" w:color="auto"/>
        <w:bottom w:val="none" w:sz="0" w:space="0" w:color="auto"/>
        <w:right w:val="none" w:sz="0" w:space="0" w:color="auto"/>
      </w:divBdr>
    </w:div>
    <w:div w:id="1742830590">
      <w:bodyDiv w:val="1"/>
      <w:marLeft w:val="0"/>
      <w:marRight w:val="0"/>
      <w:marTop w:val="0"/>
      <w:marBottom w:val="0"/>
      <w:divBdr>
        <w:top w:val="none" w:sz="0" w:space="0" w:color="auto"/>
        <w:left w:val="none" w:sz="0" w:space="0" w:color="auto"/>
        <w:bottom w:val="none" w:sz="0" w:space="0" w:color="auto"/>
        <w:right w:val="none" w:sz="0" w:space="0" w:color="auto"/>
      </w:divBdr>
    </w:div>
    <w:div w:id="1742940892">
      <w:bodyDiv w:val="1"/>
      <w:marLeft w:val="0"/>
      <w:marRight w:val="0"/>
      <w:marTop w:val="0"/>
      <w:marBottom w:val="0"/>
      <w:divBdr>
        <w:top w:val="none" w:sz="0" w:space="0" w:color="auto"/>
        <w:left w:val="none" w:sz="0" w:space="0" w:color="auto"/>
        <w:bottom w:val="none" w:sz="0" w:space="0" w:color="auto"/>
        <w:right w:val="none" w:sz="0" w:space="0" w:color="auto"/>
      </w:divBdr>
    </w:div>
    <w:div w:id="1743791981">
      <w:bodyDiv w:val="1"/>
      <w:marLeft w:val="0"/>
      <w:marRight w:val="0"/>
      <w:marTop w:val="0"/>
      <w:marBottom w:val="0"/>
      <w:divBdr>
        <w:top w:val="none" w:sz="0" w:space="0" w:color="auto"/>
        <w:left w:val="none" w:sz="0" w:space="0" w:color="auto"/>
        <w:bottom w:val="none" w:sz="0" w:space="0" w:color="auto"/>
        <w:right w:val="none" w:sz="0" w:space="0" w:color="auto"/>
      </w:divBdr>
    </w:div>
    <w:div w:id="1744526705">
      <w:bodyDiv w:val="1"/>
      <w:marLeft w:val="0"/>
      <w:marRight w:val="0"/>
      <w:marTop w:val="0"/>
      <w:marBottom w:val="0"/>
      <w:divBdr>
        <w:top w:val="none" w:sz="0" w:space="0" w:color="auto"/>
        <w:left w:val="none" w:sz="0" w:space="0" w:color="auto"/>
        <w:bottom w:val="none" w:sz="0" w:space="0" w:color="auto"/>
        <w:right w:val="none" w:sz="0" w:space="0" w:color="auto"/>
      </w:divBdr>
    </w:div>
    <w:div w:id="1744910731">
      <w:bodyDiv w:val="1"/>
      <w:marLeft w:val="0"/>
      <w:marRight w:val="0"/>
      <w:marTop w:val="0"/>
      <w:marBottom w:val="0"/>
      <w:divBdr>
        <w:top w:val="none" w:sz="0" w:space="0" w:color="auto"/>
        <w:left w:val="none" w:sz="0" w:space="0" w:color="auto"/>
        <w:bottom w:val="none" w:sz="0" w:space="0" w:color="auto"/>
        <w:right w:val="none" w:sz="0" w:space="0" w:color="auto"/>
      </w:divBdr>
    </w:div>
    <w:div w:id="1745371526">
      <w:bodyDiv w:val="1"/>
      <w:marLeft w:val="0"/>
      <w:marRight w:val="0"/>
      <w:marTop w:val="0"/>
      <w:marBottom w:val="0"/>
      <w:divBdr>
        <w:top w:val="none" w:sz="0" w:space="0" w:color="auto"/>
        <w:left w:val="none" w:sz="0" w:space="0" w:color="auto"/>
        <w:bottom w:val="none" w:sz="0" w:space="0" w:color="auto"/>
        <w:right w:val="none" w:sz="0" w:space="0" w:color="auto"/>
      </w:divBdr>
    </w:div>
    <w:div w:id="1746024721">
      <w:bodyDiv w:val="1"/>
      <w:marLeft w:val="0"/>
      <w:marRight w:val="0"/>
      <w:marTop w:val="0"/>
      <w:marBottom w:val="0"/>
      <w:divBdr>
        <w:top w:val="none" w:sz="0" w:space="0" w:color="auto"/>
        <w:left w:val="none" w:sz="0" w:space="0" w:color="auto"/>
        <w:bottom w:val="none" w:sz="0" w:space="0" w:color="auto"/>
        <w:right w:val="none" w:sz="0" w:space="0" w:color="auto"/>
      </w:divBdr>
    </w:div>
    <w:div w:id="1746561045">
      <w:bodyDiv w:val="1"/>
      <w:marLeft w:val="0"/>
      <w:marRight w:val="0"/>
      <w:marTop w:val="0"/>
      <w:marBottom w:val="0"/>
      <w:divBdr>
        <w:top w:val="none" w:sz="0" w:space="0" w:color="auto"/>
        <w:left w:val="none" w:sz="0" w:space="0" w:color="auto"/>
        <w:bottom w:val="none" w:sz="0" w:space="0" w:color="auto"/>
        <w:right w:val="none" w:sz="0" w:space="0" w:color="auto"/>
      </w:divBdr>
    </w:div>
    <w:div w:id="1746606702">
      <w:bodyDiv w:val="1"/>
      <w:marLeft w:val="0"/>
      <w:marRight w:val="0"/>
      <w:marTop w:val="0"/>
      <w:marBottom w:val="0"/>
      <w:divBdr>
        <w:top w:val="none" w:sz="0" w:space="0" w:color="auto"/>
        <w:left w:val="none" w:sz="0" w:space="0" w:color="auto"/>
        <w:bottom w:val="none" w:sz="0" w:space="0" w:color="auto"/>
        <w:right w:val="none" w:sz="0" w:space="0" w:color="auto"/>
      </w:divBdr>
    </w:div>
    <w:div w:id="1746607731">
      <w:bodyDiv w:val="1"/>
      <w:marLeft w:val="0"/>
      <w:marRight w:val="0"/>
      <w:marTop w:val="0"/>
      <w:marBottom w:val="0"/>
      <w:divBdr>
        <w:top w:val="none" w:sz="0" w:space="0" w:color="auto"/>
        <w:left w:val="none" w:sz="0" w:space="0" w:color="auto"/>
        <w:bottom w:val="none" w:sz="0" w:space="0" w:color="auto"/>
        <w:right w:val="none" w:sz="0" w:space="0" w:color="auto"/>
      </w:divBdr>
    </w:div>
    <w:div w:id="1746953156">
      <w:bodyDiv w:val="1"/>
      <w:marLeft w:val="0"/>
      <w:marRight w:val="0"/>
      <w:marTop w:val="0"/>
      <w:marBottom w:val="0"/>
      <w:divBdr>
        <w:top w:val="none" w:sz="0" w:space="0" w:color="auto"/>
        <w:left w:val="none" w:sz="0" w:space="0" w:color="auto"/>
        <w:bottom w:val="none" w:sz="0" w:space="0" w:color="auto"/>
        <w:right w:val="none" w:sz="0" w:space="0" w:color="auto"/>
      </w:divBdr>
    </w:div>
    <w:div w:id="1747459946">
      <w:bodyDiv w:val="1"/>
      <w:marLeft w:val="0"/>
      <w:marRight w:val="0"/>
      <w:marTop w:val="0"/>
      <w:marBottom w:val="0"/>
      <w:divBdr>
        <w:top w:val="none" w:sz="0" w:space="0" w:color="auto"/>
        <w:left w:val="none" w:sz="0" w:space="0" w:color="auto"/>
        <w:bottom w:val="none" w:sz="0" w:space="0" w:color="auto"/>
        <w:right w:val="none" w:sz="0" w:space="0" w:color="auto"/>
      </w:divBdr>
    </w:div>
    <w:div w:id="1747916490">
      <w:bodyDiv w:val="1"/>
      <w:marLeft w:val="0"/>
      <w:marRight w:val="0"/>
      <w:marTop w:val="0"/>
      <w:marBottom w:val="0"/>
      <w:divBdr>
        <w:top w:val="none" w:sz="0" w:space="0" w:color="auto"/>
        <w:left w:val="none" w:sz="0" w:space="0" w:color="auto"/>
        <w:bottom w:val="none" w:sz="0" w:space="0" w:color="auto"/>
        <w:right w:val="none" w:sz="0" w:space="0" w:color="auto"/>
      </w:divBdr>
    </w:div>
    <w:div w:id="1748648977">
      <w:bodyDiv w:val="1"/>
      <w:marLeft w:val="0"/>
      <w:marRight w:val="0"/>
      <w:marTop w:val="0"/>
      <w:marBottom w:val="0"/>
      <w:divBdr>
        <w:top w:val="none" w:sz="0" w:space="0" w:color="auto"/>
        <w:left w:val="none" w:sz="0" w:space="0" w:color="auto"/>
        <w:bottom w:val="none" w:sz="0" w:space="0" w:color="auto"/>
        <w:right w:val="none" w:sz="0" w:space="0" w:color="auto"/>
      </w:divBdr>
    </w:div>
    <w:div w:id="1749032175">
      <w:bodyDiv w:val="1"/>
      <w:marLeft w:val="0"/>
      <w:marRight w:val="0"/>
      <w:marTop w:val="0"/>
      <w:marBottom w:val="0"/>
      <w:divBdr>
        <w:top w:val="none" w:sz="0" w:space="0" w:color="auto"/>
        <w:left w:val="none" w:sz="0" w:space="0" w:color="auto"/>
        <w:bottom w:val="none" w:sz="0" w:space="0" w:color="auto"/>
        <w:right w:val="none" w:sz="0" w:space="0" w:color="auto"/>
      </w:divBdr>
    </w:div>
    <w:div w:id="1749883034">
      <w:bodyDiv w:val="1"/>
      <w:marLeft w:val="0"/>
      <w:marRight w:val="0"/>
      <w:marTop w:val="0"/>
      <w:marBottom w:val="0"/>
      <w:divBdr>
        <w:top w:val="none" w:sz="0" w:space="0" w:color="auto"/>
        <w:left w:val="none" w:sz="0" w:space="0" w:color="auto"/>
        <w:bottom w:val="none" w:sz="0" w:space="0" w:color="auto"/>
        <w:right w:val="none" w:sz="0" w:space="0" w:color="auto"/>
      </w:divBdr>
    </w:div>
    <w:div w:id="1750076040">
      <w:bodyDiv w:val="1"/>
      <w:marLeft w:val="0"/>
      <w:marRight w:val="0"/>
      <w:marTop w:val="0"/>
      <w:marBottom w:val="0"/>
      <w:divBdr>
        <w:top w:val="none" w:sz="0" w:space="0" w:color="auto"/>
        <w:left w:val="none" w:sz="0" w:space="0" w:color="auto"/>
        <w:bottom w:val="none" w:sz="0" w:space="0" w:color="auto"/>
        <w:right w:val="none" w:sz="0" w:space="0" w:color="auto"/>
      </w:divBdr>
    </w:div>
    <w:div w:id="1750076473">
      <w:bodyDiv w:val="1"/>
      <w:marLeft w:val="0"/>
      <w:marRight w:val="0"/>
      <w:marTop w:val="0"/>
      <w:marBottom w:val="0"/>
      <w:divBdr>
        <w:top w:val="none" w:sz="0" w:space="0" w:color="auto"/>
        <w:left w:val="none" w:sz="0" w:space="0" w:color="auto"/>
        <w:bottom w:val="none" w:sz="0" w:space="0" w:color="auto"/>
        <w:right w:val="none" w:sz="0" w:space="0" w:color="auto"/>
      </w:divBdr>
    </w:div>
    <w:div w:id="1750153776">
      <w:bodyDiv w:val="1"/>
      <w:marLeft w:val="0"/>
      <w:marRight w:val="0"/>
      <w:marTop w:val="0"/>
      <w:marBottom w:val="0"/>
      <w:divBdr>
        <w:top w:val="none" w:sz="0" w:space="0" w:color="auto"/>
        <w:left w:val="none" w:sz="0" w:space="0" w:color="auto"/>
        <w:bottom w:val="none" w:sz="0" w:space="0" w:color="auto"/>
        <w:right w:val="none" w:sz="0" w:space="0" w:color="auto"/>
      </w:divBdr>
    </w:div>
    <w:div w:id="1750418843">
      <w:bodyDiv w:val="1"/>
      <w:marLeft w:val="0"/>
      <w:marRight w:val="0"/>
      <w:marTop w:val="0"/>
      <w:marBottom w:val="0"/>
      <w:divBdr>
        <w:top w:val="none" w:sz="0" w:space="0" w:color="auto"/>
        <w:left w:val="none" w:sz="0" w:space="0" w:color="auto"/>
        <w:bottom w:val="none" w:sz="0" w:space="0" w:color="auto"/>
        <w:right w:val="none" w:sz="0" w:space="0" w:color="auto"/>
      </w:divBdr>
    </w:div>
    <w:div w:id="1750883732">
      <w:bodyDiv w:val="1"/>
      <w:marLeft w:val="0"/>
      <w:marRight w:val="0"/>
      <w:marTop w:val="0"/>
      <w:marBottom w:val="0"/>
      <w:divBdr>
        <w:top w:val="none" w:sz="0" w:space="0" w:color="auto"/>
        <w:left w:val="none" w:sz="0" w:space="0" w:color="auto"/>
        <w:bottom w:val="none" w:sz="0" w:space="0" w:color="auto"/>
        <w:right w:val="none" w:sz="0" w:space="0" w:color="auto"/>
      </w:divBdr>
    </w:div>
    <w:div w:id="1751001813">
      <w:bodyDiv w:val="1"/>
      <w:marLeft w:val="0"/>
      <w:marRight w:val="0"/>
      <w:marTop w:val="0"/>
      <w:marBottom w:val="0"/>
      <w:divBdr>
        <w:top w:val="none" w:sz="0" w:space="0" w:color="auto"/>
        <w:left w:val="none" w:sz="0" w:space="0" w:color="auto"/>
        <w:bottom w:val="none" w:sz="0" w:space="0" w:color="auto"/>
        <w:right w:val="none" w:sz="0" w:space="0" w:color="auto"/>
      </w:divBdr>
    </w:div>
    <w:div w:id="1751002228">
      <w:bodyDiv w:val="1"/>
      <w:marLeft w:val="0"/>
      <w:marRight w:val="0"/>
      <w:marTop w:val="0"/>
      <w:marBottom w:val="0"/>
      <w:divBdr>
        <w:top w:val="none" w:sz="0" w:space="0" w:color="auto"/>
        <w:left w:val="none" w:sz="0" w:space="0" w:color="auto"/>
        <w:bottom w:val="none" w:sz="0" w:space="0" w:color="auto"/>
        <w:right w:val="none" w:sz="0" w:space="0" w:color="auto"/>
      </w:divBdr>
    </w:div>
    <w:div w:id="1751149009">
      <w:bodyDiv w:val="1"/>
      <w:marLeft w:val="0"/>
      <w:marRight w:val="0"/>
      <w:marTop w:val="0"/>
      <w:marBottom w:val="0"/>
      <w:divBdr>
        <w:top w:val="none" w:sz="0" w:space="0" w:color="auto"/>
        <w:left w:val="none" w:sz="0" w:space="0" w:color="auto"/>
        <w:bottom w:val="none" w:sz="0" w:space="0" w:color="auto"/>
        <w:right w:val="none" w:sz="0" w:space="0" w:color="auto"/>
      </w:divBdr>
    </w:div>
    <w:div w:id="1751152352">
      <w:bodyDiv w:val="1"/>
      <w:marLeft w:val="0"/>
      <w:marRight w:val="0"/>
      <w:marTop w:val="0"/>
      <w:marBottom w:val="0"/>
      <w:divBdr>
        <w:top w:val="none" w:sz="0" w:space="0" w:color="auto"/>
        <w:left w:val="none" w:sz="0" w:space="0" w:color="auto"/>
        <w:bottom w:val="none" w:sz="0" w:space="0" w:color="auto"/>
        <w:right w:val="none" w:sz="0" w:space="0" w:color="auto"/>
      </w:divBdr>
    </w:div>
    <w:div w:id="1752046285">
      <w:bodyDiv w:val="1"/>
      <w:marLeft w:val="0"/>
      <w:marRight w:val="0"/>
      <w:marTop w:val="0"/>
      <w:marBottom w:val="0"/>
      <w:divBdr>
        <w:top w:val="none" w:sz="0" w:space="0" w:color="auto"/>
        <w:left w:val="none" w:sz="0" w:space="0" w:color="auto"/>
        <w:bottom w:val="none" w:sz="0" w:space="0" w:color="auto"/>
        <w:right w:val="none" w:sz="0" w:space="0" w:color="auto"/>
      </w:divBdr>
    </w:div>
    <w:div w:id="1752119755">
      <w:bodyDiv w:val="1"/>
      <w:marLeft w:val="0"/>
      <w:marRight w:val="0"/>
      <w:marTop w:val="0"/>
      <w:marBottom w:val="0"/>
      <w:divBdr>
        <w:top w:val="none" w:sz="0" w:space="0" w:color="auto"/>
        <w:left w:val="none" w:sz="0" w:space="0" w:color="auto"/>
        <w:bottom w:val="none" w:sz="0" w:space="0" w:color="auto"/>
        <w:right w:val="none" w:sz="0" w:space="0" w:color="auto"/>
      </w:divBdr>
    </w:div>
    <w:div w:id="1752307883">
      <w:bodyDiv w:val="1"/>
      <w:marLeft w:val="0"/>
      <w:marRight w:val="0"/>
      <w:marTop w:val="0"/>
      <w:marBottom w:val="0"/>
      <w:divBdr>
        <w:top w:val="none" w:sz="0" w:space="0" w:color="auto"/>
        <w:left w:val="none" w:sz="0" w:space="0" w:color="auto"/>
        <w:bottom w:val="none" w:sz="0" w:space="0" w:color="auto"/>
        <w:right w:val="none" w:sz="0" w:space="0" w:color="auto"/>
      </w:divBdr>
    </w:div>
    <w:div w:id="1752310511">
      <w:bodyDiv w:val="1"/>
      <w:marLeft w:val="0"/>
      <w:marRight w:val="0"/>
      <w:marTop w:val="0"/>
      <w:marBottom w:val="0"/>
      <w:divBdr>
        <w:top w:val="none" w:sz="0" w:space="0" w:color="auto"/>
        <w:left w:val="none" w:sz="0" w:space="0" w:color="auto"/>
        <w:bottom w:val="none" w:sz="0" w:space="0" w:color="auto"/>
        <w:right w:val="none" w:sz="0" w:space="0" w:color="auto"/>
      </w:divBdr>
    </w:div>
    <w:div w:id="1752385544">
      <w:bodyDiv w:val="1"/>
      <w:marLeft w:val="0"/>
      <w:marRight w:val="0"/>
      <w:marTop w:val="0"/>
      <w:marBottom w:val="0"/>
      <w:divBdr>
        <w:top w:val="none" w:sz="0" w:space="0" w:color="auto"/>
        <w:left w:val="none" w:sz="0" w:space="0" w:color="auto"/>
        <w:bottom w:val="none" w:sz="0" w:space="0" w:color="auto"/>
        <w:right w:val="none" w:sz="0" w:space="0" w:color="auto"/>
      </w:divBdr>
    </w:div>
    <w:div w:id="1752464901">
      <w:bodyDiv w:val="1"/>
      <w:marLeft w:val="0"/>
      <w:marRight w:val="0"/>
      <w:marTop w:val="0"/>
      <w:marBottom w:val="0"/>
      <w:divBdr>
        <w:top w:val="none" w:sz="0" w:space="0" w:color="auto"/>
        <w:left w:val="none" w:sz="0" w:space="0" w:color="auto"/>
        <w:bottom w:val="none" w:sz="0" w:space="0" w:color="auto"/>
        <w:right w:val="none" w:sz="0" w:space="0" w:color="auto"/>
      </w:divBdr>
    </w:div>
    <w:div w:id="1753240774">
      <w:bodyDiv w:val="1"/>
      <w:marLeft w:val="0"/>
      <w:marRight w:val="0"/>
      <w:marTop w:val="0"/>
      <w:marBottom w:val="0"/>
      <w:divBdr>
        <w:top w:val="none" w:sz="0" w:space="0" w:color="auto"/>
        <w:left w:val="none" w:sz="0" w:space="0" w:color="auto"/>
        <w:bottom w:val="none" w:sz="0" w:space="0" w:color="auto"/>
        <w:right w:val="none" w:sz="0" w:space="0" w:color="auto"/>
      </w:divBdr>
    </w:div>
    <w:div w:id="1753896526">
      <w:bodyDiv w:val="1"/>
      <w:marLeft w:val="0"/>
      <w:marRight w:val="0"/>
      <w:marTop w:val="0"/>
      <w:marBottom w:val="0"/>
      <w:divBdr>
        <w:top w:val="none" w:sz="0" w:space="0" w:color="auto"/>
        <w:left w:val="none" w:sz="0" w:space="0" w:color="auto"/>
        <w:bottom w:val="none" w:sz="0" w:space="0" w:color="auto"/>
        <w:right w:val="none" w:sz="0" w:space="0" w:color="auto"/>
      </w:divBdr>
    </w:div>
    <w:div w:id="1754088028">
      <w:bodyDiv w:val="1"/>
      <w:marLeft w:val="0"/>
      <w:marRight w:val="0"/>
      <w:marTop w:val="0"/>
      <w:marBottom w:val="0"/>
      <w:divBdr>
        <w:top w:val="none" w:sz="0" w:space="0" w:color="auto"/>
        <w:left w:val="none" w:sz="0" w:space="0" w:color="auto"/>
        <w:bottom w:val="none" w:sz="0" w:space="0" w:color="auto"/>
        <w:right w:val="none" w:sz="0" w:space="0" w:color="auto"/>
      </w:divBdr>
    </w:div>
    <w:div w:id="1754203809">
      <w:bodyDiv w:val="1"/>
      <w:marLeft w:val="0"/>
      <w:marRight w:val="0"/>
      <w:marTop w:val="0"/>
      <w:marBottom w:val="0"/>
      <w:divBdr>
        <w:top w:val="none" w:sz="0" w:space="0" w:color="auto"/>
        <w:left w:val="none" w:sz="0" w:space="0" w:color="auto"/>
        <w:bottom w:val="none" w:sz="0" w:space="0" w:color="auto"/>
        <w:right w:val="none" w:sz="0" w:space="0" w:color="auto"/>
      </w:divBdr>
    </w:div>
    <w:div w:id="1754278870">
      <w:bodyDiv w:val="1"/>
      <w:marLeft w:val="0"/>
      <w:marRight w:val="0"/>
      <w:marTop w:val="0"/>
      <w:marBottom w:val="0"/>
      <w:divBdr>
        <w:top w:val="none" w:sz="0" w:space="0" w:color="auto"/>
        <w:left w:val="none" w:sz="0" w:space="0" w:color="auto"/>
        <w:bottom w:val="none" w:sz="0" w:space="0" w:color="auto"/>
        <w:right w:val="none" w:sz="0" w:space="0" w:color="auto"/>
      </w:divBdr>
    </w:div>
    <w:div w:id="1754350732">
      <w:bodyDiv w:val="1"/>
      <w:marLeft w:val="0"/>
      <w:marRight w:val="0"/>
      <w:marTop w:val="0"/>
      <w:marBottom w:val="0"/>
      <w:divBdr>
        <w:top w:val="none" w:sz="0" w:space="0" w:color="auto"/>
        <w:left w:val="none" w:sz="0" w:space="0" w:color="auto"/>
        <w:bottom w:val="none" w:sz="0" w:space="0" w:color="auto"/>
        <w:right w:val="none" w:sz="0" w:space="0" w:color="auto"/>
      </w:divBdr>
    </w:div>
    <w:div w:id="1754399887">
      <w:bodyDiv w:val="1"/>
      <w:marLeft w:val="0"/>
      <w:marRight w:val="0"/>
      <w:marTop w:val="0"/>
      <w:marBottom w:val="0"/>
      <w:divBdr>
        <w:top w:val="none" w:sz="0" w:space="0" w:color="auto"/>
        <w:left w:val="none" w:sz="0" w:space="0" w:color="auto"/>
        <w:bottom w:val="none" w:sz="0" w:space="0" w:color="auto"/>
        <w:right w:val="none" w:sz="0" w:space="0" w:color="auto"/>
      </w:divBdr>
    </w:div>
    <w:div w:id="1755082522">
      <w:bodyDiv w:val="1"/>
      <w:marLeft w:val="0"/>
      <w:marRight w:val="0"/>
      <w:marTop w:val="0"/>
      <w:marBottom w:val="0"/>
      <w:divBdr>
        <w:top w:val="none" w:sz="0" w:space="0" w:color="auto"/>
        <w:left w:val="none" w:sz="0" w:space="0" w:color="auto"/>
        <w:bottom w:val="none" w:sz="0" w:space="0" w:color="auto"/>
        <w:right w:val="none" w:sz="0" w:space="0" w:color="auto"/>
      </w:divBdr>
    </w:div>
    <w:div w:id="1755084123">
      <w:bodyDiv w:val="1"/>
      <w:marLeft w:val="0"/>
      <w:marRight w:val="0"/>
      <w:marTop w:val="0"/>
      <w:marBottom w:val="0"/>
      <w:divBdr>
        <w:top w:val="none" w:sz="0" w:space="0" w:color="auto"/>
        <w:left w:val="none" w:sz="0" w:space="0" w:color="auto"/>
        <w:bottom w:val="none" w:sz="0" w:space="0" w:color="auto"/>
        <w:right w:val="none" w:sz="0" w:space="0" w:color="auto"/>
      </w:divBdr>
    </w:div>
    <w:div w:id="1755472603">
      <w:bodyDiv w:val="1"/>
      <w:marLeft w:val="0"/>
      <w:marRight w:val="0"/>
      <w:marTop w:val="0"/>
      <w:marBottom w:val="0"/>
      <w:divBdr>
        <w:top w:val="none" w:sz="0" w:space="0" w:color="auto"/>
        <w:left w:val="none" w:sz="0" w:space="0" w:color="auto"/>
        <w:bottom w:val="none" w:sz="0" w:space="0" w:color="auto"/>
        <w:right w:val="none" w:sz="0" w:space="0" w:color="auto"/>
      </w:divBdr>
    </w:div>
    <w:div w:id="1755588610">
      <w:bodyDiv w:val="1"/>
      <w:marLeft w:val="0"/>
      <w:marRight w:val="0"/>
      <w:marTop w:val="0"/>
      <w:marBottom w:val="0"/>
      <w:divBdr>
        <w:top w:val="none" w:sz="0" w:space="0" w:color="auto"/>
        <w:left w:val="none" w:sz="0" w:space="0" w:color="auto"/>
        <w:bottom w:val="none" w:sz="0" w:space="0" w:color="auto"/>
        <w:right w:val="none" w:sz="0" w:space="0" w:color="auto"/>
      </w:divBdr>
    </w:div>
    <w:div w:id="1755930112">
      <w:bodyDiv w:val="1"/>
      <w:marLeft w:val="0"/>
      <w:marRight w:val="0"/>
      <w:marTop w:val="0"/>
      <w:marBottom w:val="0"/>
      <w:divBdr>
        <w:top w:val="none" w:sz="0" w:space="0" w:color="auto"/>
        <w:left w:val="none" w:sz="0" w:space="0" w:color="auto"/>
        <w:bottom w:val="none" w:sz="0" w:space="0" w:color="auto"/>
        <w:right w:val="none" w:sz="0" w:space="0" w:color="auto"/>
      </w:divBdr>
    </w:div>
    <w:div w:id="1756172484">
      <w:bodyDiv w:val="1"/>
      <w:marLeft w:val="0"/>
      <w:marRight w:val="0"/>
      <w:marTop w:val="0"/>
      <w:marBottom w:val="0"/>
      <w:divBdr>
        <w:top w:val="none" w:sz="0" w:space="0" w:color="auto"/>
        <w:left w:val="none" w:sz="0" w:space="0" w:color="auto"/>
        <w:bottom w:val="none" w:sz="0" w:space="0" w:color="auto"/>
        <w:right w:val="none" w:sz="0" w:space="0" w:color="auto"/>
      </w:divBdr>
    </w:div>
    <w:div w:id="1756197604">
      <w:bodyDiv w:val="1"/>
      <w:marLeft w:val="0"/>
      <w:marRight w:val="0"/>
      <w:marTop w:val="0"/>
      <w:marBottom w:val="0"/>
      <w:divBdr>
        <w:top w:val="none" w:sz="0" w:space="0" w:color="auto"/>
        <w:left w:val="none" w:sz="0" w:space="0" w:color="auto"/>
        <w:bottom w:val="none" w:sz="0" w:space="0" w:color="auto"/>
        <w:right w:val="none" w:sz="0" w:space="0" w:color="auto"/>
      </w:divBdr>
    </w:div>
    <w:div w:id="1756438836">
      <w:bodyDiv w:val="1"/>
      <w:marLeft w:val="0"/>
      <w:marRight w:val="0"/>
      <w:marTop w:val="0"/>
      <w:marBottom w:val="0"/>
      <w:divBdr>
        <w:top w:val="none" w:sz="0" w:space="0" w:color="auto"/>
        <w:left w:val="none" w:sz="0" w:space="0" w:color="auto"/>
        <w:bottom w:val="none" w:sz="0" w:space="0" w:color="auto"/>
        <w:right w:val="none" w:sz="0" w:space="0" w:color="auto"/>
      </w:divBdr>
    </w:div>
    <w:div w:id="1756784690">
      <w:bodyDiv w:val="1"/>
      <w:marLeft w:val="0"/>
      <w:marRight w:val="0"/>
      <w:marTop w:val="0"/>
      <w:marBottom w:val="0"/>
      <w:divBdr>
        <w:top w:val="none" w:sz="0" w:space="0" w:color="auto"/>
        <w:left w:val="none" w:sz="0" w:space="0" w:color="auto"/>
        <w:bottom w:val="none" w:sz="0" w:space="0" w:color="auto"/>
        <w:right w:val="none" w:sz="0" w:space="0" w:color="auto"/>
      </w:divBdr>
    </w:div>
    <w:div w:id="1756826146">
      <w:bodyDiv w:val="1"/>
      <w:marLeft w:val="0"/>
      <w:marRight w:val="0"/>
      <w:marTop w:val="0"/>
      <w:marBottom w:val="0"/>
      <w:divBdr>
        <w:top w:val="none" w:sz="0" w:space="0" w:color="auto"/>
        <w:left w:val="none" w:sz="0" w:space="0" w:color="auto"/>
        <w:bottom w:val="none" w:sz="0" w:space="0" w:color="auto"/>
        <w:right w:val="none" w:sz="0" w:space="0" w:color="auto"/>
      </w:divBdr>
    </w:div>
    <w:div w:id="1757441229">
      <w:bodyDiv w:val="1"/>
      <w:marLeft w:val="0"/>
      <w:marRight w:val="0"/>
      <w:marTop w:val="0"/>
      <w:marBottom w:val="0"/>
      <w:divBdr>
        <w:top w:val="none" w:sz="0" w:space="0" w:color="auto"/>
        <w:left w:val="none" w:sz="0" w:space="0" w:color="auto"/>
        <w:bottom w:val="none" w:sz="0" w:space="0" w:color="auto"/>
        <w:right w:val="none" w:sz="0" w:space="0" w:color="auto"/>
      </w:divBdr>
    </w:div>
    <w:div w:id="1757625697">
      <w:bodyDiv w:val="1"/>
      <w:marLeft w:val="0"/>
      <w:marRight w:val="0"/>
      <w:marTop w:val="0"/>
      <w:marBottom w:val="0"/>
      <w:divBdr>
        <w:top w:val="none" w:sz="0" w:space="0" w:color="auto"/>
        <w:left w:val="none" w:sz="0" w:space="0" w:color="auto"/>
        <w:bottom w:val="none" w:sz="0" w:space="0" w:color="auto"/>
        <w:right w:val="none" w:sz="0" w:space="0" w:color="auto"/>
      </w:divBdr>
    </w:div>
    <w:div w:id="1758406122">
      <w:bodyDiv w:val="1"/>
      <w:marLeft w:val="0"/>
      <w:marRight w:val="0"/>
      <w:marTop w:val="0"/>
      <w:marBottom w:val="0"/>
      <w:divBdr>
        <w:top w:val="none" w:sz="0" w:space="0" w:color="auto"/>
        <w:left w:val="none" w:sz="0" w:space="0" w:color="auto"/>
        <w:bottom w:val="none" w:sz="0" w:space="0" w:color="auto"/>
        <w:right w:val="none" w:sz="0" w:space="0" w:color="auto"/>
      </w:divBdr>
    </w:div>
    <w:div w:id="1758549771">
      <w:bodyDiv w:val="1"/>
      <w:marLeft w:val="0"/>
      <w:marRight w:val="0"/>
      <w:marTop w:val="0"/>
      <w:marBottom w:val="0"/>
      <w:divBdr>
        <w:top w:val="none" w:sz="0" w:space="0" w:color="auto"/>
        <w:left w:val="none" w:sz="0" w:space="0" w:color="auto"/>
        <w:bottom w:val="none" w:sz="0" w:space="0" w:color="auto"/>
        <w:right w:val="none" w:sz="0" w:space="0" w:color="auto"/>
      </w:divBdr>
    </w:div>
    <w:div w:id="1758556179">
      <w:bodyDiv w:val="1"/>
      <w:marLeft w:val="0"/>
      <w:marRight w:val="0"/>
      <w:marTop w:val="0"/>
      <w:marBottom w:val="0"/>
      <w:divBdr>
        <w:top w:val="none" w:sz="0" w:space="0" w:color="auto"/>
        <w:left w:val="none" w:sz="0" w:space="0" w:color="auto"/>
        <w:bottom w:val="none" w:sz="0" w:space="0" w:color="auto"/>
        <w:right w:val="none" w:sz="0" w:space="0" w:color="auto"/>
      </w:divBdr>
    </w:div>
    <w:div w:id="1758749815">
      <w:bodyDiv w:val="1"/>
      <w:marLeft w:val="0"/>
      <w:marRight w:val="0"/>
      <w:marTop w:val="0"/>
      <w:marBottom w:val="0"/>
      <w:divBdr>
        <w:top w:val="none" w:sz="0" w:space="0" w:color="auto"/>
        <w:left w:val="none" w:sz="0" w:space="0" w:color="auto"/>
        <w:bottom w:val="none" w:sz="0" w:space="0" w:color="auto"/>
        <w:right w:val="none" w:sz="0" w:space="0" w:color="auto"/>
      </w:divBdr>
    </w:div>
    <w:div w:id="1759130352">
      <w:bodyDiv w:val="1"/>
      <w:marLeft w:val="0"/>
      <w:marRight w:val="0"/>
      <w:marTop w:val="0"/>
      <w:marBottom w:val="0"/>
      <w:divBdr>
        <w:top w:val="none" w:sz="0" w:space="0" w:color="auto"/>
        <w:left w:val="none" w:sz="0" w:space="0" w:color="auto"/>
        <w:bottom w:val="none" w:sz="0" w:space="0" w:color="auto"/>
        <w:right w:val="none" w:sz="0" w:space="0" w:color="auto"/>
      </w:divBdr>
    </w:div>
    <w:div w:id="1759521983">
      <w:bodyDiv w:val="1"/>
      <w:marLeft w:val="0"/>
      <w:marRight w:val="0"/>
      <w:marTop w:val="0"/>
      <w:marBottom w:val="0"/>
      <w:divBdr>
        <w:top w:val="none" w:sz="0" w:space="0" w:color="auto"/>
        <w:left w:val="none" w:sz="0" w:space="0" w:color="auto"/>
        <w:bottom w:val="none" w:sz="0" w:space="0" w:color="auto"/>
        <w:right w:val="none" w:sz="0" w:space="0" w:color="auto"/>
      </w:divBdr>
    </w:div>
    <w:div w:id="1760057356">
      <w:bodyDiv w:val="1"/>
      <w:marLeft w:val="0"/>
      <w:marRight w:val="0"/>
      <w:marTop w:val="0"/>
      <w:marBottom w:val="0"/>
      <w:divBdr>
        <w:top w:val="none" w:sz="0" w:space="0" w:color="auto"/>
        <w:left w:val="none" w:sz="0" w:space="0" w:color="auto"/>
        <w:bottom w:val="none" w:sz="0" w:space="0" w:color="auto"/>
        <w:right w:val="none" w:sz="0" w:space="0" w:color="auto"/>
      </w:divBdr>
    </w:div>
    <w:div w:id="1760103758">
      <w:bodyDiv w:val="1"/>
      <w:marLeft w:val="0"/>
      <w:marRight w:val="0"/>
      <w:marTop w:val="0"/>
      <w:marBottom w:val="0"/>
      <w:divBdr>
        <w:top w:val="none" w:sz="0" w:space="0" w:color="auto"/>
        <w:left w:val="none" w:sz="0" w:space="0" w:color="auto"/>
        <w:bottom w:val="none" w:sz="0" w:space="0" w:color="auto"/>
        <w:right w:val="none" w:sz="0" w:space="0" w:color="auto"/>
      </w:divBdr>
      <w:divsChild>
        <w:div w:id="1364674191">
          <w:marLeft w:val="480"/>
          <w:marRight w:val="0"/>
          <w:marTop w:val="0"/>
          <w:marBottom w:val="0"/>
          <w:divBdr>
            <w:top w:val="none" w:sz="0" w:space="0" w:color="auto"/>
            <w:left w:val="none" w:sz="0" w:space="0" w:color="auto"/>
            <w:bottom w:val="none" w:sz="0" w:space="0" w:color="auto"/>
            <w:right w:val="none" w:sz="0" w:space="0" w:color="auto"/>
          </w:divBdr>
        </w:div>
        <w:div w:id="1866092875">
          <w:marLeft w:val="480"/>
          <w:marRight w:val="0"/>
          <w:marTop w:val="0"/>
          <w:marBottom w:val="0"/>
          <w:divBdr>
            <w:top w:val="none" w:sz="0" w:space="0" w:color="auto"/>
            <w:left w:val="none" w:sz="0" w:space="0" w:color="auto"/>
            <w:bottom w:val="none" w:sz="0" w:space="0" w:color="auto"/>
            <w:right w:val="none" w:sz="0" w:space="0" w:color="auto"/>
          </w:divBdr>
        </w:div>
        <w:div w:id="1298562140">
          <w:marLeft w:val="480"/>
          <w:marRight w:val="0"/>
          <w:marTop w:val="0"/>
          <w:marBottom w:val="0"/>
          <w:divBdr>
            <w:top w:val="none" w:sz="0" w:space="0" w:color="auto"/>
            <w:left w:val="none" w:sz="0" w:space="0" w:color="auto"/>
            <w:bottom w:val="none" w:sz="0" w:space="0" w:color="auto"/>
            <w:right w:val="none" w:sz="0" w:space="0" w:color="auto"/>
          </w:divBdr>
        </w:div>
        <w:div w:id="2042902378">
          <w:marLeft w:val="480"/>
          <w:marRight w:val="0"/>
          <w:marTop w:val="0"/>
          <w:marBottom w:val="0"/>
          <w:divBdr>
            <w:top w:val="none" w:sz="0" w:space="0" w:color="auto"/>
            <w:left w:val="none" w:sz="0" w:space="0" w:color="auto"/>
            <w:bottom w:val="none" w:sz="0" w:space="0" w:color="auto"/>
            <w:right w:val="none" w:sz="0" w:space="0" w:color="auto"/>
          </w:divBdr>
        </w:div>
        <w:div w:id="1844784968">
          <w:marLeft w:val="480"/>
          <w:marRight w:val="0"/>
          <w:marTop w:val="0"/>
          <w:marBottom w:val="0"/>
          <w:divBdr>
            <w:top w:val="none" w:sz="0" w:space="0" w:color="auto"/>
            <w:left w:val="none" w:sz="0" w:space="0" w:color="auto"/>
            <w:bottom w:val="none" w:sz="0" w:space="0" w:color="auto"/>
            <w:right w:val="none" w:sz="0" w:space="0" w:color="auto"/>
          </w:divBdr>
        </w:div>
        <w:div w:id="1627083689">
          <w:marLeft w:val="480"/>
          <w:marRight w:val="0"/>
          <w:marTop w:val="0"/>
          <w:marBottom w:val="0"/>
          <w:divBdr>
            <w:top w:val="none" w:sz="0" w:space="0" w:color="auto"/>
            <w:left w:val="none" w:sz="0" w:space="0" w:color="auto"/>
            <w:bottom w:val="none" w:sz="0" w:space="0" w:color="auto"/>
            <w:right w:val="none" w:sz="0" w:space="0" w:color="auto"/>
          </w:divBdr>
        </w:div>
        <w:div w:id="171527811">
          <w:marLeft w:val="480"/>
          <w:marRight w:val="0"/>
          <w:marTop w:val="0"/>
          <w:marBottom w:val="0"/>
          <w:divBdr>
            <w:top w:val="none" w:sz="0" w:space="0" w:color="auto"/>
            <w:left w:val="none" w:sz="0" w:space="0" w:color="auto"/>
            <w:bottom w:val="none" w:sz="0" w:space="0" w:color="auto"/>
            <w:right w:val="none" w:sz="0" w:space="0" w:color="auto"/>
          </w:divBdr>
        </w:div>
        <w:div w:id="212011799">
          <w:marLeft w:val="480"/>
          <w:marRight w:val="0"/>
          <w:marTop w:val="0"/>
          <w:marBottom w:val="0"/>
          <w:divBdr>
            <w:top w:val="none" w:sz="0" w:space="0" w:color="auto"/>
            <w:left w:val="none" w:sz="0" w:space="0" w:color="auto"/>
            <w:bottom w:val="none" w:sz="0" w:space="0" w:color="auto"/>
            <w:right w:val="none" w:sz="0" w:space="0" w:color="auto"/>
          </w:divBdr>
        </w:div>
        <w:div w:id="1854223781">
          <w:marLeft w:val="480"/>
          <w:marRight w:val="0"/>
          <w:marTop w:val="0"/>
          <w:marBottom w:val="0"/>
          <w:divBdr>
            <w:top w:val="none" w:sz="0" w:space="0" w:color="auto"/>
            <w:left w:val="none" w:sz="0" w:space="0" w:color="auto"/>
            <w:bottom w:val="none" w:sz="0" w:space="0" w:color="auto"/>
            <w:right w:val="none" w:sz="0" w:space="0" w:color="auto"/>
          </w:divBdr>
        </w:div>
        <w:div w:id="376051933">
          <w:marLeft w:val="480"/>
          <w:marRight w:val="0"/>
          <w:marTop w:val="0"/>
          <w:marBottom w:val="0"/>
          <w:divBdr>
            <w:top w:val="none" w:sz="0" w:space="0" w:color="auto"/>
            <w:left w:val="none" w:sz="0" w:space="0" w:color="auto"/>
            <w:bottom w:val="none" w:sz="0" w:space="0" w:color="auto"/>
            <w:right w:val="none" w:sz="0" w:space="0" w:color="auto"/>
          </w:divBdr>
        </w:div>
        <w:div w:id="1828664491">
          <w:marLeft w:val="480"/>
          <w:marRight w:val="0"/>
          <w:marTop w:val="0"/>
          <w:marBottom w:val="0"/>
          <w:divBdr>
            <w:top w:val="none" w:sz="0" w:space="0" w:color="auto"/>
            <w:left w:val="none" w:sz="0" w:space="0" w:color="auto"/>
            <w:bottom w:val="none" w:sz="0" w:space="0" w:color="auto"/>
            <w:right w:val="none" w:sz="0" w:space="0" w:color="auto"/>
          </w:divBdr>
        </w:div>
        <w:div w:id="645164991">
          <w:marLeft w:val="480"/>
          <w:marRight w:val="0"/>
          <w:marTop w:val="0"/>
          <w:marBottom w:val="0"/>
          <w:divBdr>
            <w:top w:val="none" w:sz="0" w:space="0" w:color="auto"/>
            <w:left w:val="none" w:sz="0" w:space="0" w:color="auto"/>
            <w:bottom w:val="none" w:sz="0" w:space="0" w:color="auto"/>
            <w:right w:val="none" w:sz="0" w:space="0" w:color="auto"/>
          </w:divBdr>
        </w:div>
        <w:div w:id="362482119">
          <w:marLeft w:val="480"/>
          <w:marRight w:val="0"/>
          <w:marTop w:val="0"/>
          <w:marBottom w:val="0"/>
          <w:divBdr>
            <w:top w:val="none" w:sz="0" w:space="0" w:color="auto"/>
            <w:left w:val="none" w:sz="0" w:space="0" w:color="auto"/>
            <w:bottom w:val="none" w:sz="0" w:space="0" w:color="auto"/>
            <w:right w:val="none" w:sz="0" w:space="0" w:color="auto"/>
          </w:divBdr>
        </w:div>
        <w:div w:id="801727070">
          <w:marLeft w:val="480"/>
          <w:marRight w:val="0"/>
          <w:marTop w:val="0"/>
          <w:marBottom w:val="0"/>
          <w:divBdr>
            <w:top w:val="none" w:sz="0" w:space="0" w:color="auto"/>
            <w:left w:val="none" w:sz="0" w:space="0" w:color="auto"/>
            <w:bottom w:val="none" w:sz="0" w:space="0" w:color="auto"/>
            <w:right w:val="none" w:sz="0" w:space="0" w:color="auto"/>
          </w:divBdr>
        </w:div>
        <w:div w:id="1619795268">
          <w:marLeft w:val="480"/>
          <w:marRight w:val="0"/>
          <w:marTop w:val="0"/>
          <w:marBottom w:val="0"/>
          <w:divBdr>
            <w:top w:val="none" w:sz="0" w:space="0" w:color="auto"/>
            <w:left w:val="none" w:sz="0" w:space="0" w:color="auto"/>
            <w:bottom w:val="none" w:sz="0" w:space="0" w:color="auto"/>
            <w:right w:val="none" w:sz="0" w:space="0" w:color="auto"/>
          </w:divBdr>
        </w:div>
        <w:div w:id="1037654964">
          <w:marLeft w:val="480"/>
          <w:marRight w:val="0"/>
          <w:marTop w:val="0"/>
          <w:marBottom w:val="0"/>
          <w:divBdr>
            <w:top w:val="none" w:sz="0" w:space="0" w:color="auto"/>
            <w:left w:val="none" w:sz="0" w:space="0" w:color="auto"/>
            <w:bottom w:val="none" w:sz="0" w:space="0" w:color="auto"/>
            <w:right w:val="none" w:sz="0" w:space="0" w:color="auto"/>
          </w:divBdr>
        </w:div>
        <w:div w:id="515851770">
          <w:marLeft w:val="480"/>
          <w:marRight w:val="0"/>
          <w:marTop w:val="0"/>
          <w:marBottom w:val="0"/>
          <w:divBdr>
            <w:top w:val="none" w:sz="0" w:space="0" w:color="auto"/>
            <w:left w:val="none" w:sz="0" w:space="0" w:color="auto"/>
            <w:bottom w:val="none" w:sz="0" w:space="0" w:color="auto"/>
            <w:right w:val="none" w:sz="0" w:space="0" w:color="auto"/>
          </w:divBdr>
        </w:div>
        <w:div w:id="710694124">
          <w:marLeft w:val="480"/>
          <w:marRight w:val="0"/>
          <w:marTop w:val="0"/>
          <w:marBottom w:val="0"/>
          <w:divBdr>
            <w:top w:val="none" w:sz="0" w:space="0" w:color="auto"/>
            <w:left w:val="none" w:sz="0" w:space="0" w:color="auto"/>
            <w:bottom w:val="none" w:sz="0" w:space="0" w:color="auto"/>
            <w:right w:val="none" w:sz="0" w:space="0" w:color="auto"/>
          </w:divBdr>
        </w:div>
        <w:div w:id="52244897">
          <w:marLeft w:val="480"/>
          <w:marRight w:val="0"/>
          <w:marTop w:val="0"/>
          <w:marBottom w:val="0"/>
          <w:divBdr>
            <w:top w:val="none" w:sz="0" w:space="0" w:color="auto"/>
            <w:left w:val="none" w:sz="0" w:space="0" w:color="auto"/>
            <w:bottom w:val="none" w:sz="0" w:space="0" w:color="auto"/>
            <w:right w:val="none" w:sz="0" w:space="0" w:color="auto"/>
          </w:divBdr>
        </w:div>
        <w:div w:id="58870441">
          <w:marLeft w:val="480"/>
          <w:marRight w:val="0"/>
          <w:marTop w:val="0"/>
          <w:marBottom w:val="0"/>
          <w:divBdr>
            <w:top w:val="none" w:sz="0" w:space="0" w:color="auto"/>
            <w:left w:val="none" w:sz="0" w:space="0" w:color="auto"/>
            <w:bottom w:val="none" w:sz="0" w:space="0" w:color="auto"/>
            <w:right w:val="none" w:sz="0" w:space="0" w:color="auto"/>
          </w:divBdr>
        </w:div>
        <w:div w:id="1566918825">
          <w:marLeft w:val="480"/>
          <w:marRight w:val="0"/>
          <w:marTop w:val="0"/>
          <w:marBottom w:val="0"/>
          <w:divBdr>
            <w:top w:val="none" w:sz="0" w:space="0" w:color="auto"/>
            <w:left w:val="none" w:sz="0" w:space="0" w:color="auto"/>
            <w:bottom w:val="none" w:sz="0" w:space="0" w:color="auto"/>
            <w:right w:val="none" w:sz="0" w:space="0" w:color="auto"/>
          </w:divBdr>
        </w:div>
        <w:div w:id="198126230">
          <w:marLeft w:val="480"/>
          <w:marRight w:val="0"/>
          <w:marTop w:val="0"/>
          <w:marBottom w:val="0"/>
          <w:divBdr>
            <w:top w:val="none" w:sz="0" w:space="0" w:color="auto"/>
            <w:left w:val="none" w:sz="0" w:space="0" w:color="auto"/>
            <w:bottom w:val="none" w:sz="0" w:space="0" w:color="auto"/>
            <w:right w:val="none" w:sz="0" w:space="0" w:color="auto"/>
          </w:divBdr>
        </w:div>
        <w:div w:id="1139299421">
          <w:marLeft w:val="480"/>
          <w:marRight w:val="0"/>
          <w:marTop w:val="0"/>
          <w:marBottom w:val="0"/>
          <w:divBdr>
            <w:top w:val="none" w:sz="0" w:space="0" w:color="auto"/>
            <w:left w:val="none" w:sz="0" w:space="0" w:color="auto"/>
            <w:bottom w:val="none" w:sz="0" w:space="0" w:color="auto"/>
            <w:right w:val="none" w:sz="0" w:space="0" w:color="auto"/>
          </w:divBdr>
        </w:div>
        <w:div w:id="306906129">
          <w:marLeft w:val="480"/>
          <w:marRight w:val="0"/>
          <w:marTop w:val="0"/>
          <w:marBottom w:val="0"/>
          <w:divBdr>
            <w:top w:val="none" w:sz="0" w:space="0" w:color="auto"/>
            <w:left w:val="none" w:sz="0" w:space="0" w:color="auto"/>
            <w:bottom w:val="none" w:sz="0" w:space="0" w:color="auto"/>
            <w:right w:val="none" w:sz="0" w:space="0" w:color="auto"/>
          </w:divBdr>
        </w:div>
        <w:div w:id="191459791">
          <w:marLeft w:val="480"/>
          <w:marRight w:val="0"/>
          <w:marTop w:val="0"/>
          <w:marBottom w:val="0"/>
          <w:divBdr>
            <w:top w:val="none" w:sz="0" w:space="0" w:color="auto"/>
            <w:left w:val="none" w:sz="0" w:space="0" w:color="auto"/>
            <w:bottom w:val="none" w:sz="0" w:space="0" w:color="auto"/>
            <w:right w:val="none" w:sz="0" w:space="0" w:color="auto"/>
          </w:divBdr>
        </w:div>
        <w:div w:id="1193879589">
          <w:marLeft w:val="480"/>
          <w:marRight w:val="0"/>
          <w:marTop w:val="0"/>
          <w:marBottom w:val="0"/>
          <w:divBdr>
            <w:top w:val="none" w:sz="0" w:space="0" w:color="auto"/>
            <w:left w:val="none" w:sz="0" w:space="0" w:color="auto"/>
            <w:bottom w:val="none" w:sz="0" w:space="0" w:color="auto"/>
            <w:right w:val="none" w:sz="0" w:space="0" w:color="auto"/>
          </w:divBdr>
        </w:div>
        <w:div w:id="955335560">
          <w:marLeft w:val="480"/>
          <w:marRight w:val="0"/>
          <w:marTop w:val="0"/>
          <w:marBottom w:val="0"/>
          <w:divBdr>
            <w:top w:val="none" w:sz="0" w:space="0" w:color="auto"/>
            <w:left w:val="none" w:sz="0" w:space="0" w:color="auto"/>
            <w:bottom w:val="none" w:sz="0" w:space="0" w:color="auto"/>
            <w:right w:val="none" w:sz="0" w:space="0" w:color="auto"/>
          </w:divBdr>
        </w:div>
        <w:div w:id="1341618143">
          <w:marLeft w:val="480"/>
          <w:marRight w:val="0"/>
          <w:marTop w:val="0"/>
          <w:marBottom w:val="0"/>
          <w:divBdr>
            <w:top w:val="none" w:sz="0" w:space="0" w:color="auto"/>
            <w:left w:val="none" w:sz="0" w:space="0" w:color="auto"/>
            <w:bottom w:val="none" w:sz="0" w:space="0" w:color="auto"/>
            <w:right w:val="none" w:sz="0" w:space="0" w:color="auto"/>
          </w:divBdr>
        </w:div>
        <w:div w:id="1293561561">
          <w:marLeft w:val="480"/>
          <w:marRight w:val="0"/>
          <w:marTop w:val="0"/>
          <w:marBottom w:val="0"/>
          <w:divBdr>
            <w:top w:val="none" w:sz="0" w:space="0" w:color="auto"/>
            <w:left w:val="none" w:sz="0" w:space="0" w:color="auto"/>
            <w:bottom w:val="none" w:sz="0" w:space="0" w:color="auto"/>
            <w:right w:val="none" w:sz="0" w:space="0" w:color="auto"/>
          </w:divBdr>
        </w:div>
        <w:div w:id="1325357244">
          <w:marLeft w:val="480"/>
          <w:marRight w:val="0"/>
          <w:marTop w:val="0"/>
          <w:marBottom w:val="0"/>
          <w:divBdr>
            <w:top w:val="none" w:sz="0" w:space="0" w:color="auto"/>
            <w:left w:val="none" w:sz="0" w:space="0" w:color="auto"/>
            <w:bottom w:val="none" w:sz="0" w:space="0" w:color="auto"/>
            <w:right w:val="none" w:sz="0" w:space="0" w:color="auto"/>
          </w:divBdr>
        </w:div>
        <w:div w:id="1037658327">
          <w:marLeft w:val="480"/>
          <w:marRight w:val="0"/>
          <w:marTop w:val="0"/>
          <w:marBottom w:val="0"/>
          <w:divBdr>
            <w:top w:val="none" w:sz="0" w:space="0" w:color="auto"/>
            <w:left w:val="none" w:sz="0" w:space="0" w:color="auto"/>
            <w:bottom w:val="none" w:sz="0" w:space="0" w:color="auto"/>
            <w:right w:val="none" w:sz="0" w:space="0" w:color="auto"/>
          </w:divBdr>
        </w:div>
        <w:div w:id="669411982">
          <w:marLeft w:val="480"/>
          <w:marRight w:val="0"/>
          <w:marTop w:val="0"/>
          <w:marBottom w:val="0"/>
          <w:divBdr>
            <w:top w:val="none" w:sz="0" w:space="0" w:color="auto"/>
            <w:left w:val="none" w:sz="0" w:space="0" w:color="auto"/>
            <w:bottom w:val="none" w:sz="0" w:space="0" w:color="auto"/>
            <w:right w:val="none" w:sz="0" w:space="0" w:color="auto"/>
          </w:divBdr>
        </w:div>
        <w:div w:id="2022203099">
          <w:marLeft w:val="480"/>
          <w:marRight w:val="0"/>
          <w:marTop w:val="0"/>
          <w:marBottom w:val="0"/>
          <w:divBdr>
            <w:top w:val="none" w:sz="0" w:space="0" w:color="auto"/>
            <w:left w:val="none" w:sz="0" w:space="0" w:color="auto"/>
            <w:bottom w:val="none" w:sz="0" w:space="0" w:color="auto"/>
            <w:right w:val="none" w:sz="0" w:space="0" w:color="auto"/>
          </w:divBdr>
        </w:div>
        <w:div w:id="728192806">
          <w:marLeft w:val="480"/>
          <w:marRight w:val="0"/>
          <w:marTop w:val="0"/>
          <w:marBottom w:val="0"/>
          <w:divBdr>
            <w:top w:val="none" w:sz="0" w:space="0" w:color="auto"/>
            <w:left w:val="none" w:sz="0" w:space="0" w:color="auto"/>
            <w:bottom w:val="none" w:sz="0" w:space="0" w:color="auto"/>
            <w:right w:val="none" w:sz="0" w:space="0" w:color="auto"/>
          </w:divBdr>
        </w:div>
        <w:div w:id="1848790789">
          <w:marLeft w:val="480"/>
          <w:marRight w:val="0"/>
          <w:marTop w:val="0"/>
          <w:marBottom w:val="0"/>
          <w:divBdr>
            <w:top w:val="none" w:sz="0" w:space="0" w:color="auto"/>
            <w:left w:val="none" w:sz="0" w:space="0" w:color="auto"/>
            <w:bottom w:val="none" w:sz="0" w:space="0" w:color="auto"/>
            <w:right w:val="none" w:sz="0" w:space="0" w:color="auto"/>
          </w:divBdr>
        </w:div>
        <w:div w:id="40789973">
          <w:marLeft w:val="480"/>
          <w:marRight w:val="0"/>
          <w:marTop w:val="0"/>
          <w:marBottom w:val="0"/>
          <w:divBdr>
            <w:top w:val="none" w:sz="0" w:space="0" w:color="auto"/>
            <w:left w:val="none" w:sz="0" w:space="0" w:color="auto"/>
            <w:bottom w:val="none" w:sz="0" w:space="0" w:color="auto"/>
            <w:right w:val="none" w:sz="0" w:space="0" w:color="auto"/>
          </w:divBdr>
        </w:div>
        <w:div w:id="2096318755">
          <w:marLeft w:val="480"/>
          <w:marRight w:val="0"/>
          <w:marTop w:val="0"/>
          <w:marBottom w:val="0"/>
          <w:divBdr>
            <w:top w:val="none" w:sz="0" w:space="0" w:color="auto"/>
            <w:left w:val="none" w:sz="0" w:space="0" w:color="auto"/>
            <w:bottom w:val="none" w:sz="0" w:space="0" w:color="auto"/>
            <w:right w:val="none" w:sz="0" w:space="0" w:color="auto"/>
          </w:divBdr>
        </w:div>
        <w:div w:id="1578054727">
          <w:marLeft w:val="480"/>
          <w:marRight w:val="0"/>
          <w:marTop w:val="0"/>
          <w:marBottom w:val="0"/>
          <w:divBdr>
            <w:top w:val="none" w:sz="0" w:space="0" w:color="auto"/>
            <w:left w:val="none" w:sz="0" w:space="0" w:color="auto"/>
            <w:bottom w:val="none" w:sz="0" w:space="0" w:color="auto"/>
            <w:right w:val="none" w:sz="0" w:space="0" w:color="auto"/>
          </w:divBdr>
        </w:div>
        <w:div w:id="705905452">
          <w:marLeft w:val="480"/>
          <w:marRight w:val="0"/>
          <w:marTop w:val="0"/>
          <w:marBottom w:val="0"/>
          <w:divBdr>
            <w:top w:val="none" w:sz="0" w:space="0" w:color="auto"/>
            <w:left w:val="none" w:sz="0" w:space="0" w:color="auto"/>
            <w:bottom w:val="none" w:sz="0" w:space="0" w:color="auto"/>
            <w:right w:val="none" w:sz="0" w:space="0" w:color="auto"/>
          </w:divBdr>
        </w:div>
        <w:div w:id="458456660">
          <w:marLeft w:val="480"/>
          <w:marRight w:val="0"/>
          <w:marTop w:val="0"/>
          <w:marBottom w:val="0"/>
          <w:divBdr>
            <w:top w:val="none" w:sz="0" w:space="0" w:color="auto"/>
            <w:left w:val="none" w:sz="0" w:space="0" w:color="auto"/>
            <w:bottom w:val="none" w:sz="0" w:space="0" w:color="auto"/>
            <w:right w:val="none" w:sz="0" w:space="0" w:color="auto"/>
          </w:divBdr>
        </w:div>
        <w:div w:id="329723369">
          <w:marLeft w:val="480"/>
          <w:marRight w:val="0"/>
          <w:marTop w:val="0"/>
          <w:marBottom w:val="0"/>
          <w:divBdr>
            <w:top w:val="none" w:sz="0" w:space="0" w:color="auto"/>
            <w:left w:val="none" w:sz="0" w:space="0" w:color="auto"/>
            <w:bottom w:val="none" w:sz="0" w:space="0" w:color="auto"/>
            <w:right w:val="none" w:sz="0" w:space="0" w:color="auto"/>
          </w:divBdr>
        </w:div>
        <w:div w:id="1449426197">
          <w:marLeft w:val="480"/>
          <w:marRight w:val="0"/>
          <w:marTop w:val="0"/>
          <w:marBottom w:val="0"/>
          <w:divBdr>
            <w:top w:val="none" w:sz="0" w:space="0" w:color="auto"/>
            <w:left w:val="none" w:sz="0" w:space="0" w:color="auto"/>
            <w:bottom w:val="none" w:sz="0" w:space="0" w:color="auto"/>
            <w:right w:val="none" w:sz="0" w:space="0" w:color="auto"/>
          </w:divBdr>
        </w:div>
        <w:div w:id="807094530">
          <w:marLeft w:val="480"/>
          <w:marRight w:val="0"/>
          <w:marTop w:val="0"/>
          <w:marBottom w:val="0"/>
          <w:divBdr>
            <w:top w:val="none" w:sz="0" w:space="0" w:color="auto"/>
            <w:left w:val="none" w:sz="0" w:space="0" w:color="auto"/>
            <w:bottom w:val="none" w:sz="0" w:space="0" w:color="auto"/>
            <w:right w:val="none" w:sz="0" w:space="0" w:color="auto"/>
          </w:divBdr>
        </w:div>
        <w:div w:id="1644697757">
          <w:marLeft w:val="480"/>
          <w:marRight w:val="0"/>
          <w:marTop w:val="0"/>
          <w:marBottom w:val="0"/>
          <w:divBdr>
            <w:top w:val="none" w:sz="0" w:space="0" w:color="auto"/>
            <w:left w:val="none" w:sz="0" w:space="0" w:color="auto"/>
            <w:bottom w:val="none" w:sz="0" w:space="0" w:color="auto"/>
            <w:right w:val="none" w:sz="0" w:space="0" w:color="auto"/>
          </w:divBdr>
        </w:div>
        <w:div w:id="1358120520">
          <w:marLeft w:val="480"/>
          <w:marRight w:val="0"/>
          <w:marTop w:val="0"/>
          <w:marBottom w:val="0"/>
          <w:divBdr>
            <w:top w:val="none" w:sz="0" w:space="0" w:color="auto"/>
            <w:left w:val="none" w:sz="0" w:space="0" w:color="auto"/>
            <w:bottom w:val="none" w:sz="0" w:space="0" w:color="auto"/>
            <w:right w:val="none" w:sz="0" w:space="0" w:color="auto"/>
          </w:divBdr>
        </w:div>
        <w:div w:id="1645960798">
          <w:marLeft w:val="480"/>
          <w:marRight w:val="0"/>
          <w:marTop w:val="0"/>
          <w:marBottom w:val="0"/>
          <w:divBdr>
            <w:top w:val="none" w:sz="0" w:space="0" w:color="auto"/>
            <w:left w:val="none" w:sz="0" w:space="0" w:color="auto"/>
            <w:bottom w:val="none" w:sz="0" w:space="0" w:color="auto"/>
            <w:right w:val="none" w:sz="0" w:space="0" w:color="auto"/>
          </w:divBdr>
        </w:div>
        <w:div w:id="1439835271">
          <w:marLeft w:val="480"/>
          <w:marRight w:val="0"/>
          <w:marTop w:val="0"/>
          <w:marBottom w:val="0"/>
          <w:divBdr>
            <w:top w:val="none" w:sz="0" w:space="0" w:color="auto"/>
            <w:left w:val="none" w:sz="0" w:space="0" w:color="auto"/>
            <w:bottom w:val="none" w:sz="0" w:space="0" w:color="auto"/>
            <w:right w:val="none" w:sz="0" w:space="0" w:color="auto"/>
          </w:divBdr>
        </w:div>
        <w:div w:id="1841845683">
          <w:marLeft w:val="480"/>
          <w:marRight w:val="0"/>
          <w:marTop w:val="0"/>
          <w:marBottom w:val="0"/>
          <w:divBdr>
            <w:top w:val="none" w:sz="0" w:space="0" w:color="auto"/>
            <w:left w:val="none" w:sz="0" w:space="0" w:color="auto"/>
            <w:bottom w:val="none" w:sz="0" w:space="0" w:color="auto"/>
            <w:right w:val="none" w:sz="0" w:space="0" w:color="auto"/>
          </w:divBdr>
        </w:div>
        <w:div w:id="1683165580">
          <w:marLeft w:val="480"/>
          <w:marRight w:val="0"/>
          <w:marTop w:val="0"/>
          <w:marBottom w:val="0"/>
          <w:divBdr>
            <w:top w:val="none" w:sz="0" w:space="0" w:color="auto"/>
            <w:left w:val="none" w:sz="0" w:space="0" w:color="auto"/>
            <w:bottom w:val="none" w:sz="0" w:space="0" w:color="auto"/>
            <w:right w:val="none" w:sz="0" w:space="0" w:color="auto"/>
          </w:divBdr>
        </w:div>
        <w:div w:id="742482745">
          <w:marLeft w:val="480"/>
          <w:marRight w:val="0"/>
          <w:marTop w:val="0"/>
          <w:marBottom w:val="0"/>
          <w:divBdr>
            <w:top w:val="none" w:sz="0" w:space="0" w:color="auto"/>
            <w:left w:val="none" w:sz="0" w:space="0" w:color="auto"/>
            <w:bottom w:val="none" w:sz="0" w:space="0" w:color="auto"/>
            <w:right w:val="none" w:sz="0" w:space="0" w:color="auto"/>
          </w:divBdr>
        </w:div>
        <w:div w:id="630938536">
          <w:marLeft w:val="480"/>
          <w:marRight w:val="0"/>
          <w:marTop w:val="0"/>
          <w:marBottom w:val="0"/>
          <w:divBdr>
            <w:top w:val="none" w:sz="0" w:space="0" w:color="auto"/>
            <w:left w:val="none" w:sz="0" w:space="0" w:color="auto"/>
            <w:bottom w:val="none" w:sz="0" w:space="0" w:color="auto"/>
            <w:right w:val="none" w:sz="0" w:space="0" w:color="auto"/>
          </w:divBdr>
        </w:div>
        <w:div w:id="1798988527">
          <w:marLeft w:val="480"/>
          <w:marRight w:val="0"/>
          <w:marTop w:val="0"/>
          <w:marBottom w:val="0"/>
          <w:divBdr>
            <w:top w:val="none" w:sz="0" w:space="0" w:color="auto"/>
            <w:left w:val="none" w:sz="0" w:space="0" w:color="auto"/>
            <w:bottom w:val="none" w:sz="0" w:space="0" w:color="auto"/>
            <w:right w:val="none" w:sz="0" w:space="0" w:color="auto"/>
          </w:divBdr>
        </w:div>
        <w:div w:id="191193577">
          <w:marLeft w:val="480"/>
          <w:marRight w:val="0"/>
          <w:marTop w:val="0"/>
          <w:marBottom w:val="0"/>
          <w:divBdr>
            <w:top w:val="none" w:sz="0" w:space="0" w:color="auto"/>
            <w:left w:val="none" w:sz="0" w:space="0" w:color="auto"/>
            <w:bottom w:val="none" w:sz="0" w:space="0" w:color="auto"/>
            <w:right w:val="none" w:sz="0" w:space="0" w:color="auto"/>
          </w:divBdr>
        </w:div>
        <w:div w:id="1511019296">
          <w:marLeft w:val="480"/>
          <w:marRight w:val="0"/>
          <w:marTop w:val="0"/>
          <w:marBottom w:val="0"/>
          <w:divBdr>
            <w:top w:val="none" w:sz="0" w:space="0" w:color="auto"/>
            <w:left w:val="none" w:sz="0" w:space="0" w:color="auto"/>
            <w:bottom w:val="none" w:sz="0" w:space="0" w:color="auto"/>
            <w:right w:val="none" w:sz="0" w:space="0" w:color="auto"/>
          </w:divBdr>
        </w:div>
        <w:div w:id="555970158">
          <w:marLeft w:val="480"/>
          <w:marRight w:val="0"/>
          <w:marTop w:val="0"/>
          <w:marBottom w:val="0"/>
          <w:divBdr>
            <w:top w:val="none" w:sz="0" w:space="0" w:color="auto"/>
            <w:left w:val="none" w:sz="0" w:space="0" w:color="auto"/>
            <w:bottom w:val="none" w:sz="0" w:space="0" w:color="auto"/>
            <w:right w:val="none" w:sz="0" w:space="0" w:color="auto"/>
          </w:divBdr>
        </w:div>
        <w:div w:id="629826212">
          <w:marLeft w:val="480"/>
          <w:marRight w:val="0"/>
          <w:marTop w:val="0"/>
          <w:marBottom w:val="0"/>
          <w:divBdr>
            <w:top w:val="none" w:sz="0" w:space="0" w:color="auto"/>
            <w:left w:val="none" w:sz="0" w:space="0" w:color="auto"/>
            <w:bottom w:val="none" w:sz="0" w:space="0" w:color="auto"/>
            <w:right w:val="none" w:sz="0" w:space="0" w:color="auto"/>
          </w:divBdr>
        </w:div>
        <w:div w:id="1230337969">
          <w:marLeft w:val="480"/>
          <w:marRight w:val="0"/>
          <w:marTop w:val="0"/>
          <w:marBottom w:val="0"/>
          <w:divBdr>
            <w:top w:val="none" w:sz="0" w:space="0" w:color="auto"/>
            <w:left w:val="none" w:sz="0" w:space="0" w:color="auto"/>
            <w:bottom w:val="none" w:sz="0" w:space="0" w:color="auto"/>
            <w:right w:val="none" w:sz="0" w:space="0" w:color="auto"/>
          </w:divBdr>
        </w:div>
        <w:div w:id="1938445388">
          <w:marLeft w:val="480"/>
          <w:marRight w:val="0"/>
          <w:marTop w:val="0"/>
          <w:marBottom w:val="0"/>
          <w:divBdr>
            <w:top w:val="none" w:sz="0" w:space="0" w:color="auto"/>
            <w:left w:val="none" w:sz="0" w:space="0" w:color="auto"/>
            <w:bottom w:val="none" w:sz="0" w:space="0" w:color="auto"/>
            <w:right w:val="none" w:sz="0" w:space="0" w:color="auto"/>
          </w:divBdr>
        </w:div>
        <w:div w:id="1976985524">
          <w:marLeft w:val="480"/>
          <w:marRight w:val="0"/>
          <w:marTop w:val="0"/>
          <w:marBottom w:val="0"/>
          <w:divBdr>
            <w:top w:val="none" w:sz="0" w:space="0" w:color="auto"/>
            <w:left w:val="none" w:sz="0" w:space="0" w:color="auto"/>
            <w:bottom w:val="none" w:sz="0" w:space="0" w:color="auto"/>
            <w:right w:val="none" w:sz="0" w:space="0" w:color="auto"/>
          </w:divBdr>
        </w:div>
        <w:div w:id="280263356">
          <w:marLeft w:val="480"/>
          <w:marRight w:val="0"/>
          <w:marTop w:val="0"/>
          <w:marBottom w:val="0"/>
          <w:divBdr>
            <w:top w:val="none" w:sz="0" w:space="0" w:color="auto"/>
            <w:left w:val="none" w:sz="0" w:space="0" w:color="auto"/>
            <w:bottom w:val="none" w:sz="0" w:space="0" w:color="auto"/>
            <w:right w:val="none" w:sz="0" w:space="0" w:color="auto"/>
          </w:divBdr>
        </w:div>
        <w:div w:id="1027947610">
          <w:marLeft w:val="480"/>
          <w:marRight w:val="0"/>
          <w:marTop w:val="0"/>
          <w:marBottom w:val="0"/>
          <w:divBdr>
            <w:top w:val="none" w:sz="0" w:space="0" w:color="auto"/>
            <w:left w:val="none" w:sz="0" w:space="0" w:color="auto"/>
            <w:bottom w:val="none" w:sz="0" w:space="0" w:color="auto"/>
            <w:right w:val="none" w:sz="0" w:space="0" w:color="auto"/>
          </w:divBdr>
        </w:div>
        <w:div w:id="1747415240">
          <w:marLeft w:val="480"/>
          <w:marRight w:val="0"/>
          <w:marTop w:val="0"/>
          <w:marBottom w:val="0"/>
          <w:divBdr>
            <w:top w:val="none" w:sz="0" w:space="0" w:color="auto"/>
            <w:left w:val="none" w:sz="0" w:space="0" w:color="auto"/>
            <w:bottom w:val="none" w:sz="0" w:space="0" w:color="auto"/>
            <w:right w:val="none" w:sz="0" w:space="0" w:color="auto"/>
          </w:divBdr>
        </w:div>
        <w:div w:id="1557621418">
          <w:marLeft w:val="480"/>
          <w:marRight w:val="0"/>
          <w:marTop w:val="0"/>
          <w:marBottom w:val="0"/>
          <w:divBdr>
            <w:top w:val="none" w:sz="0" w:space="0" w:color="auto"/>
            <w:left w:val="none" w:sz="0" w:space="0" w:color="auto"/>
            <w:bottom w:val="none" w:sz="0" w:space="0" w:color="auto"/>
            <w:right w:val="none" w:sz="0" w:space="0" w:color="auto"/>
          </w:divBdr>
        </w:div>
        <w:div w:id="850534554">
          <w:marLeft w:val="480"/>
          <w:marRight w:val="0"/>
          <w:marTop w:val="0"/>
          <w:marBottom w:val="0"/>
          <w:divBdr>
            <w:top w:val="none" w:sz="0" w:space="0" w:color="auto"/>
            <w:left w:val="none" w:sz="0" w:space="0" w:color="auto"/>
            <w:bottom w:val="none" w:sz="0" w:space="0" w:color="auto"/>
            <w:right w:val="none" w:sz="0" w:space="0" w:color="auto"/>
          </w:divBdr>
        </w:div>
        <w:div w:id="1484808385">
          <w:marLeft w:val="480"/>
          <w:marRight w:val="0"/>
          <w:marTop w:val="0"/>
          <w:marBottom w:val="0"/>
          <w:divBdr>
            <w:top w:val="none" w:sz="0" w:space="0" w:color="auto"/>
            <w:left w:val="none" w:sz="0" w:space="0" w:color="auto"/>
            <w:bottom w:val="none" w:sz="0" w:space="0" w:color="auto"/>
            <w:right w:val="none" w:sz="0" w:space="0" w:color="auto"/>
          </w:divBdr>
        </w:div>
        <w:div w:id="1883517819">
          <w:marLeft w:val="480"/>
          <w:marRight w:val="0"/>
          <w:marTop w:val="0"/>
          <w:marBottom w:val="0"/>
          <w:divBdr>
            <w:top w:val="none" w:sz="0" w:space="0" w:color="auto"/>
            <w:left w:val="none" w:sz="0" w:space="0" w:color="auto"/>
            <w:bottom w:val="none" w:sz="0" w:space="0" w:color="auto"/>
            <w:right w:val="none" w:sz="0" w:space="0" w:color="auto"/>
          </w:divBdr>
        </w:div>
        <w:div w:id="62991726">
          <w:marLeft w:val="480"/>
          <w:marRight w:val="0"/>
          <w:marTop w:val="0"/>
          <w:marBottom w:val="0"/>
          <w:divBdr>
            <w:top w:val="none" w:sz="0" w:space="0" w:color="auto"/>
            <w:left w:val="none" w:sz="0" w:space="0" w:color="auto"/>
            <w:bottom w:val="none" w:sz="0" w:space="0" w:color="auto"/>
            <w:right w:val="none" w:sz="0" w:space="0" w:color="auto"/>
          </w:divBdr>
        </w:div>
        <w:div w:id="1981185928">
          <w:marLeft w:val="480"/>
          <w:marRight w:val="0"/>
          <w:marTop w:val="0"/>
          <w:marBottom w:val="0"/>
          <w:divBdr>
            <w:top w:val="none" w:sz="0" w:space="0" w:color="auto"/>
            <w:left w:val="none" w:sz="0" w:space="0" w:color="auto"/>
            <w:bottom w:val="none" w:sz="0" w:space="0" w:color="auto"/>
            <w:right w:val="none" w:sz="0" w:space="0" w:color="auto"/>
          </w:divBdr>
        </w:div>
        <w:div w:id="887297188">
          <w:marLeft w:val="480"/>
          <w:marRight w:val="0"/>
          <w:marTop w:val="0"/>
          <w:marBottom w:val="0"/>
          <w:divBdr>
            <w:top w:val="none" w:sz="0" w:space="0" w:color="auto"/>
            <w:left w:val="none" w:sz="0" w:space="0" w:color="auto"/>
            <w:bottom w:val="none" w:sz="0" w:space="0" w:color="auto"/>
            <w:right w:val="none" w:sz="0" w:space="0" w:color="auto"/>
          </w:divBdr>
        </w:div>
        <w:div w:id="1943951442">
          <w:marLeft w:val="480"/>
          <w:marRight w:val="0"/>
          <w:marTop w:val="0"/>
          <w:marBottom w:val="0"/>
          <w:divBdr>
            <w:top w:val="none" w:sz="0" w:space="0" w:color="auto"/>
            <w:left w:val="none" w:sz="0" w:space="0" w:color="auto"/>
            <w:bottom w:val="none" w:sz="0" w:space="0" w:color="auto"/>
            <w:right w:val="none" w:sz="0" w:space="0" w:color="auto"/>
          </w:divBdr>
        </w:div>
        <w:div w:id="1792355208">
          <w:marLeft w:val="480"/>
          <w:marRight w:val="0"/>
          <w:marTop w:val="0"/>
          <w:marBottom w:val="0"/>
          <w:divBdr>
            <w:top w:val="none" w:sz="0" w:space="0" w:color="auto"/>
            <w:left w:val="none" w:sz="0" w:space="0" w:color="auto"/>
            <w:bottom w:val="none" w:sz="0" w:space="0" w:color="auto"/>
            <w:right w:val="none" w:sz="0" w:space="0" w:color="auto"/>
          </w:divBdr>
        </w:div>
        <w:div w:id="633368021">
          <w:marLeft w:val="480"/>
          <w:marRight w:val="0"/>
          <w:marTop w:val="0"/>
          <w:marBottom w:val="0"/>
          <w:divBdr>
            <w:top w:val="none" w:sz="0" w:space="0" w:color="auto"/>
            <w:left w:val="none" w:sz="0" w:space="0" w:color="auto"/>
            <w:bottom w:val="none" w:sz="0" w:space="0" w:color="auto"/>
            <w:right w:val="none" w:sz="0" w:space="0" w:color="auto"/>
          </w:divBdr>
        </w:div>
        <w:div w:id="1076895872">
          <w:marLeft w:val="480"/>
          <w:marRight w:val="0"/>
          <w:marTop w:val="0"/>
          <w:marBottom w:val="0"/>
          <w:divBdr>
            <w:top w:val="none" w:sz="0" w:space="0" w:color="auto"/>
            <w:left w:val="none" w:sz="0" w:space="0" w:color="auto"/>
            <w:bottom w:val="none" w:sz="0" w:space="0" w:color="auto"/>
            <w:right w:val="none" w:sz="0" w:space="0" w:color="auto"/>
          </w:divBdr>
        </w:div>
        <w:div w:id="1620261814">
          <w:marLeft w:val="480"/>
          <w:marRight w:val="0"/>
          <w:marTop w:val="0"/>
          <w:marBottom w:val="0"/>
          <w:divBdr>
            <w:top w:val="none" w:sz="0" w:space="0" w:color="auto"/>
            <w:left w:val="none" w:sz="0" w:space="0" w:color="auto"/>
            <w:bottom w:val="none" w:sz="0" w:space="0" w:color="auto"/>
            <w:right w:val="none" w:sz="0" w:space="0" w:color="auto"/>
          </w:divBdr>
        </w:div>
        <w:div w:id="1183472119">
          <w:marLeft w:val="480"/>
          <w:marRight w:val="0"/>
          <w:marTop w:val="0"/>
          <w:marBottom w:val="0"/>
          <w:divBdr>
            <w:top w:val="none" w:sz="0" w:space="0" w:color="auto"/>
            <w:left w:val="none" w:sz="0" w:space="0" w:color="auto"/>
            <w:bottom w:val="none" w:sz="0" w:space="0" w:color="auto"/>
            <w:right w:val="none" w:sz="0" w:space="0" w:color="auto"/>
          </w:divBdr>
        </w:div>
        <w:div w:id="1782527342">
          <w:marLeft w:val="480"/>
          <w:marRight w:val="0"/>
          <w:marTop w:val="0"/>
          <w:marBottom w:val="0"/>
          <w:divBdr>
            <w:top w:val="none" w:sz="0" w:space="0" w:color="auto"/>
            <w:left w:val="none" w:sz="0" w:space="0" w:color="auto"/>
            <w:bottom w:val="none" w:sz="0" w:space="0" w:color="auto"/>
            <w:right w:val="none" w:sz="0" w:space="0" w:color="auto"/>
          </w:divBdr>
        </w:div>
        <w:div w:id="1390108212">
          <w:marLeft w:val="480"/>
          <w:marRight w:val="0"/>
          <w:marTop w:val="0"/>
          <w:marBottom w:val="0"/>
          <w:divBdr>
            <w:top w:val="none" w:sz="0" w:space="0" w:color="auto"/>
            <w:left w:val="none" w:sz="0" w:space="0" w:color="auto"/>
            <w:bottom w:val="none" w:sz="0" w:space="0" w:color="auto"/>
            <w:right w:val="none" w:sz="0" w:space="0" w:color="auto"/>
          </w:divBdr>
        </w:div>
        <w:div w:id="52579613">
          <w:marLeft w:val="480"/>
          <w:marRight w:val="0"/>
          <w:marTop w:val="0"/>
          <w:marBottom w:val="0"/>
          <w:divBdr>
            <w:top w:val="none" w:sz="0" w:space="0" w:color="auto"/>
            <w:left w:val="none" w:sz="0" w:space="0" w:color="auto"/>
            <w:bottom w:val="none" w:sz="0" w:space="0" w:color="auto"/>
            <w:right w:val="none" w:sz="0" w:space="0" w:color="auto"/>
          </w:divBdr>
        </w:div>
        <w:div w:id="1812285604">
          <w:marLeft w:val="480"/>
          <w:marRight w:val="0"/>
          <w:marTop w:val="0"/>
          <w:marBottom w:val="0"/>
          <w:divBdr>
            <w:top w:val="none" w:sz="0" w:space="0" w:color="auto"/>
            <w:left w:val="none" w:sz="0" w:space="0" w:color="auto"/>
            <w:bottom w:val="none" w:sz="0" w:space="0" w:color="auto"/>
            <w:right w:val="none" w:sz="0" w:space="0" w:color="auto"/>
          </w:divBdr>
        </w:div>
        <w:div w:id="1361781738">
          <w:marLeft w:val="480"/>
          <w:marRight w:val="0"/>
          <w:marTop w:val="0"/>
          <w:marBottom w:val="0"/>
          <w:divBdr>
            <w:top w:val="none" w:sz="0" w:space="0" w:color="auto"/>
            <w:left w:val="none" w:sz="0" w:space="0" w:color="auto"/>
            <w:bottom w:val="none" w:sz="0" w:space="0" w:color="auto"/>
            <w:right w:val="none" w:sz="0" w:space="0" w:color="auto"/>
          </w:divBdr>
        </w:div>
        <w:div w:id="1439134134">
          <w:marLeft w:val="480"/>
          <w:marRight w:val="0"/>
          <w:marTop w:val="0"/>
          <w:marBottom w:val="0"/>
          <w:divBdr>
            <w:top w:val="none" w:sz="0" w:space="0" w:color="auto"/>
            <w:left w:val="none" w:sz="0" w:space="0" w:color="auto"/>
            <w:bottom w:val="none" w:sz="0" w:space="0" w:color="auto"/>
            <w:right w:val="none" w:sz="0" w:space="0" w:color="auto"/>
          </w:divBdr>
        </w:div>
        <w:div w:id="1948465540">
          <w:marLeft w:val="480"/>
          <w:marRight w:val="0"/>
          <w:marTop w:val="0"/>
          <w:marBottom w:val="0"/>
          <w:divBdr>
            <w:top w:val="none" w:sz="0" w:space="0" w:color="auto"/>
            <w:left w:val="none" w:sz="0" w:space="0" w:color="auto"/>
            <w:bottom w:val="none" w:sz="0" w:space="0" w:color="auto"/>
            <w:right w:val="none" w:sz="0" w:space="0" w:color="auto"/>
          </w:divBdr>
        </w:div>
        <w:div w:id="469710862">
          <w:marLeft w:val="480"/>
          <w:marRight w:val="0"/>
          <w:marTop w:val="0"/>
          <w:marBottom w:val="0"/>
          <w:divBdr>
            <w:top w:val="none" w:sz="0" w:space="0" w:color="auto"/>
            <w:left w:val="none" w:sz="0" w:space="0" w:color="auto"/>
            <w:bottom w:val="none" w:sz="0" w:space="0" w:color="auto"/>
            <w:right w:val="none" w:sz="0" w:space="0" w:color="auto"/>
          </w:divBdr>
        </w:div>
        <w:div w:id="264311785">
          <w:marLeft w:val="480"/>
          <w:marRight w:val="0"/>
          <w:marTop w:val="0"/>
          <w:marBottom w:val="0"/>
          <w:divBdr>
            <w:top w:val="none" w:sz="0" w:space="0" w:color="auto"/>
            <w:left w:val="none" w:sz="0" w:space="0" w:color="auto"/>
            <w:bottom w:val="none" w:sz="0" w:space="0" w:color="auto"/>
            <w:right w:val="none" w:sz="0" w:space="0" w:color="auto"/>
          </w:divBdr>
        </w:div>
        <w:div w:id="1458571047">
          <w:marLeft w:val="480"/>
          <w:marRight w:val="0"/>
          <w:marTop w:val="0"/>
          <w:marBottom w:val="0"/>
          <w:divBdr>
            <w:top w:val="none" w:sz="0" w:space="0" w:color="auto"/>
            <w:left w:val="none" w:sz="0" w:space="0" w:color="auto"/>
            <w:bottom w:val="none" w:sz="0" w:space="0" w:color="auto"/>
            <w:right w:val="none" w:sz="0" w:space="0" w:color="auto"/>
          </w:divBdr>
        </w:div>
        <w:div w:id="2076466010">
          <w:marLeft w:val="480"/>
          <w:marRight w:val="0"/>
          <w:marTop w:val="0"/>
          <w:marBottom w:val="0"/>
          <w:divBdr>
            <w:top w:val="none" w:sz="0" w:space="0" w:color="auto"/>
            <w:left w:val="none" w:sz="0" w:space="0" w:color="auto"/>
            <w:bottom w:val="none" w:sz="0" w:space="0" w:color="auto"/>
            <w:right w:val="none" w:sz="0" w:space="0" w:color="auto"/>
          </w:divBdr>
        </w:div>
        <w:div w:id="671881032">
          <w:marLeft w:val="480"/>
          <w:marRight w:val="0"/>
          <w:marTop w:val="0"/>
          <w:marBottom w:val="0"/>
          <w:divBdr>
            <w:top w:val="none" w:sz="0" w:space="0" w:color="auto"/>
            <w:left w:val="none" w:sz="0" w:space="0" w:color="auto"/>
            <w:bottom w:val="none" w:sz="0" w:space="0" w:color="auto"/>
            <w:right w:val="none" w:sz="0" w:space="0" w:color="auto"/>
          </w:divBdr>
        </w:div>
        <w:div w:id="795685870">
          <w:marLeft w:val="480"/>
          <w:marRight w:val="0"/>
          <w:marTop w:val="0"/>
          <w:marBottom w:val="0"/>
          <w:divBdr>
            <w:top w:val="none" w:sz="0" w:space="0" w:color="auto"/>
            <w:left w:val="none" w:sz="0" w:space="0" w:color="auto"/>
            <w:bottom w:val="none" w:sz="0" w:space="0" w:color="auto"/>
            <w:right w:val="none" w:sz="0" w:space="0" w:color="auto"/>
          </w:divBdr>
        </w:div>
        <w:div w:id="1004669946">
          <w:marLeft w:val="480"/>
          <w:marRight w:val="0"/>
          <w:marTop w:val="0"/>
          <w:marBottom w:val="0"/>
          <w:divBdr>
            <w:top w:val="none" w:sz="0" w:space="0" w:color="auto"/>
            <w:left w:val="none" w:sz="0" w:space="0" w:color="auto"/>
            <w:bottom w:val="none" w:sz="0" w:space="0" w:color="auto"/>
            <w:right w:val="none" w:sz="0" w:space="0" w:color="auto"/>
          </w:divBdr>
        </w:div>
        <w:div w:id="1906094">
          <w:marLeft w:val="480"/>
          <w:marRight w:val="0"/>
          <w:marTop w:val="0"/>
          <w:marBottom w:val="0"/>
          <w:divBdr>
            <w:top w:val="none" w:sz="0" w:space="0" w:color="auto"/>
            <w:left w:val="none" w:sz="0" w:space="0" w:color="auto"/>
            <w:bottom w:val="none" w:sz="0" w:space="0" w:color="auto"/>
            <w:right w:val="none" w:sz="0" w:space="0" w:color="auto"/>
          </w:divBdr>
        </w:div>
        <w:div w:id="910770566">
          <w:marLeft w:val="480"/>
          <w:marRight w:val="0"/>
          <w:marTop w:val="0"/>
          <w:marBottom w:val="0"/>
          <w:divBdr>
            <w:top w:val="none" w:sz="0" w:space="0" w:color="auto"/>
            <w:left w:val="none" w:sz="0" w:space="0" w:color="auto"/>
            <w:bottom w:val="none" w:sz="0" w:space="0" w:color="auto"/>
            <w:right w:val="none" w:sz="0" w:space="0" w:color="auto"/>
          </w:divBdr>
        </w:div>
        <w:div w:id="1355110473">
          <w:marLeft w:val="480"/>
          <w:marRight w:val="0"/>
          <w:marTop w:val="0"/>
          <w:marBottom w:val="0"/>
          <w:divBdr>
            <w:top w:val="none" w:sz="0" w:space="0" w:color="auto"/>
            <w:left w:val="none" w:sz="0" w:space="0" w:color="auto"/>
            <w:bottom w:val="none" w:sz="0" w:space="0" w:color="auto"/>
            <w:right w:val="none" w:sz="0" w:space="0" w:color="auto"/>
          </w:divBdr>
        </w:div>
        <w:div w:id="236213026">
          <w:marLeft w:val="480"/>
          <w:marRight w:val="0"/>
          <w:marTop w:val="0"/>
          <w:marBottom w:val="0"/>
          <w:divBdr>
            <w:top w:val="none" w:sz="0" w:space="0" w:color="auto"/>
            <w:left w:val="none" w:sz="0" w:space="0" w:color="auto"/>
            <w:bottom w:val="none" w:sz="0" w:space="0" w:color="auto"/>
            <w:right w:val="none" w:sz="0" w:space="0" w:color="auto"/>
          </w:divBdr>
        </w:div>
        <w:div w:id="1512834242">
          <w:marLeft w:val="480"/>
          <w:marRight w:val="0"/>
          <w:marTop w:val="0"/>
          <w:marBottom w:val="0"/>
          <w:divBdr>
            <w:top w:val="none" w:sz="0" w:space="0" w:color="auto"/>
            <w:left w:val="none" w:sz="0" w:space="0" w:color="auto"/>
            <w:bottom w:val="none" w:sz="0" w:space="0" w:color="auto"/>
            <w:right w:val="none" w:sz="0" w:space="0" w:color="auto"/>
          </w:divBdr>
        </w:div>
        <w:div w:id="333647100">
          <w:marLeft w:val="480"/>
          <w:marRight w:val="0"/>
          <w:marTop w:val="0"/>
          <w:marBottom w:val="0"/>
          <w:divBdr>
            <w:top w:val="none" w:sz="0" w:space="0" w:color="auto"/>
            <w:left w:val="none" w:sz="0" w:space="0" w:color="auto"/>
            <w:bottom w:val="none" w:sz="0" w:space="0" w:color="auto"/>
            <w:right w:val="none" w:sz="0" w:space="0" w:color="auto"/>
          </w:divBdr>
        </w:div>
        <w:div w:id="901021453">
          <w:marLeft w:val="480"/>
          <w:marRight w:val="0"/>
          <w:marTop w:val="0"/>
          <w:marBottom w:val="0"/>
          <w:divBdr>
            <w:top w:val="none" w:sz="0" w:space="0" w:color="auto"/>
            <w:left w:val="none" w:sz="0" w:space="0" w:color="auto"/>
            <w:bottom w:val="none" w:sz="0" w:space="0" w:color="auto"/>
            <w:right w:val="none" w:sz="0" w:space="0" w:color="auto"/>
          </w:divBdr>
        </w:div>
        <w:div w:id="1164466711">
          <w:marLeft w:val="480"/>
          <w:marRight w:val="0"/>
          <w:marTop w:val="0"/>
          <w:marBottom w:val="0"/>
          <w:divBdr>
            <w:top w:val="none" w:sz="0" w:space="0" w:color="auto"/>
            <w:left w:val="none" w:sz="0" w:space="0" w:color="auto"/>
            <w:bottom w:val="none" w:sz="0" w:space="0" w:color="auto"/>
            <w:right w:val="none" w:sz="0" w:space="0" w:color="auto"/>
          </w:divBdr>
        </w:div>
        <w:div w:id="1507282492">
          <w:marLeft w:val="480"/>
          <w:marRight w:val="0"/>
          <w:marTop w:val="0"/>
          <w:marBottom w:val="0"/>
          <w:divBdr>
            <w:top w:val="none" w:sz="0" w:space="0" w:color="auto"/>
            <w:left w:val="none" w:sz="0" w:space="0" w:color="auto"/>
            <w:bottom w:val="none" w:sz="0" w:space="0" w:color="auto"/>
            <w:right w:val="none" w:sz="0" w:space="0" w:color="auto"/>
          </w:divBdr>
        </w:div>
        <w:div w:id="1675910558">
          <w:marLeft w:val="480"/>
          <w:marRight w:val="0"/>
          <w:marTop w:val="0"/>
          <w:marBottom w:val="0"/>
          <w:divBdr>
            <w:top w:val="none" w:sz="0" w:space="0" w:color="auto"/>
            <w:left w:val="none" w:sz="0" w:space="0" w:color="auto"/>
            <w:bottom w:val="none" w:sz="0" w:space="0" w:color="auto"/>
            <w:right w:val="none" w:sz="0" w:space="0" w:color="auto"/>
          </w:divBdr>
        </w:div>
        <w:div w:id="248853989">
          <w:marLeft w:val="480"/>
          <w:marRight w:val="0"/>
          <w:marTop w:val="0"/>
          <w:marBottom w:val="0"/>
          <w:divBdr>
            <w:top w:val="none" w:sz="0" w:space="0" w:color="auto"/>
            <w:left w:val="none" w:sz="0" w:space="0" w:color="auto"/>
            <w:bottom w:val="none" w:sz="0" w:space="0" w:color="auto"/>
            <w:right w:val="none" w:sz="0" w:space="0" w:color="auto"/>
          </w:divBdr>
        </w:div>
        <w:div w:id="764811295">
          <w:marLeft w:val="480"/>
          <w:marRight w:val="0"/>
          <w:marTop w:val="0"/>
          <w:marBottom w:val="0"/>
          <w:divBdr>
            <w:top w:val="none" w:sz="0" w:space="0" w:color="auto"/>
            <w:left w:val="none" w:sz="0" w:space="0" w:color="auto"/>
            <w:bottom w:val="none" w:sz="0" w:space="0" w:color="auto"/>
            <w:right w:val="none" w:sz="0" w:space="0" w:color="auto"/>
          </w:divBdr>
        </w:div>
        <w:div w:id="1844471821">
          <w:marLeft w:val="480"/>
          <w:marRight w:val="0"/>
          <w:marTop w:val="0"/>
          <w:marBottom w:val="0"/>
          <w:divBdr>
            <w:top w:val="none" w:sz="0" w:space="0" w:color="auto"/>
            <w:left w:val="none" w:sz="0" w:space="0" w:color="auto"/>
            <w:bottom w:val="none" w:sz="0" w:space="0" w:color="auto"/>
            <w:right w:val="none" w:sz="0" w:space="0" w:color="auto"/>
          </w:divBdr>
        </w:div>
        <w:div w:id="1918636755">
          <w:marLeft w:val="480"/>
          <w:marRight w:val="0"/>
          <w:marTop w:val="0"/>
          <w:marBottom w:val="0"/>
          <w:divBdr>
            <w:top w:val="none" w:sz="0" w:space="0" w:color="auto"/>
            <w:left w:val="none" w:sz="0" w:space="0" w:color="auto"/>
            <w:bottom w:val="none" w:sz="0" w:space="0" w:color="auto"/>
            <w:right w:val="none" w:sz="0" w:space="0" w:color="auto"/>
          </w:divBdr>
        </w:div>
        <w:div w:id="1106195232">
          <w:marLeft w:val="480"/>
          <w:marRight w:val="0"/>
          <w:marTop w:val="0"/>
          <w:marBottom w:val="0"/>
          <w:divBdr>
            <w:top w:val="none" w:sz="0" w:space="0" w:color="auto"/>
            <w:left w:val="none" w:sz="0" w:space="0" w:color="auto"/>
            <w:bottom w:val="none" w:sz="0" w:space="0" w:color="auto"/>
            <w:right w:val="none" w:sz="0" w:space="0" w:color="auto"/>
          </w:divBdr>
        </w:div>
        <w:div w:id="1574780695">
          <w:marLeft w:val="480"/>
          <w:marRight w:val="0"/>
          <w:marTop w:val="0"/>
          <w:marBottom w:val="0"/>
          <w:divBdr>
            <w:top w:val="none" w:sz="0" w:space="0" w:color="auto"/>
            <w:left w:val="none" w:sz="0" w:space="0" w:color="auto"/>
            <w:bottom w:val="none" w:sz="0" w:space="0" w:color="auto"/>
            <w:right w:val="none" w:sz="0" w:space="0" w:color="auto"/>
          </w:divBdr>
        </w:div>
        <w:div w:id="33433264">
          <w:marLeft w:val="480"/>
          <w:marRight w:val="0"/>
          <w:marTop w:val="0"/>
          <w:marBottom w:val="0"/>
          <w:divBdr>
            <w:top w:val="none" w:sz="0" w:space="0" w:color="auto"/>
            <w:left w:val="none" w:sz="0" w:space="0" w:color="auto"/>
            <w:bottom w:val="none" w:sz="0" w:space="0" w:color="auto"/>
            <w:right w:val="none" w:sz="0" w:space="0" w:color="auto"/>
          </w:divBdr>
        </w:div>
        <w:div w:id="784272761">
          <w:marLeft w:val="480"/>
          <w:marRight w:val="0"/>
          <w:marTop w:val="0"/>
          <w:marBottom w:val="0"/>
          <w:divBdr>
            <w:top w:val="none" w:sz="0" w:space="0" w:color="auto"/>
            <w:left w:val="none" w:sz="0" w:space="0" w:color="auto"/>
            <w:bottom w:val="none" w:sz="0" w:space="0" w:color="auto"/>
            <w:right w:val="none" w:sz="0" w:space="0" w:color="auto"/>
          </w:divBdr>
        </w:div>
        <w:div w:id="1904481804">
          <w:marLeft w:val="480"/>
          <w:marRight w:val="0"/>
          <w:marTop w:val="0"/>
          <w:marBottom w:val="0"/>
          <w:divBdr>
            <w:top w:val="none" w:sz="0" w:space="0" w:color="auto"/>
            <w:left w:val="none" w:sz="0" w:space="0" w:color="auto"/>
            <w:bottom w:val="none" w:sz="0" w:space="0" w:color="auto"/>
            <w:right w:val="none" w:sz="0" w:space="0" w:color="auto"/>
          </w:divBdr>
        </w:div>
        <w:div w:id="1650404431">
          <w:marLeft w:val="480"/>
          <w:marRight w:val="0"/>
          <w:marTop w:val="0"/>
          <w:marBottom w:val="0"/>
          <w:divBdr>
            <w:top w:val="none" w:sz="0" w:space="0" w:color="auto"/>
            <w:left w:val="none" w:sz="0" w:space="0" w:color="auto"/>
            <w:bottom w:val="none" w:sz="0" w:space="0" w:color="auto"/>
            <w:right w:val="none" w:sz="0" w:space="0" w:color="auto"/>
          </w:divBdr>
        </w:div>
        <w:div w:id="1547914271">
          <w:marLeft w:val="480"/>
          <w:marRight w:val="0"/>
          <w:marTop w:val="0"/>
          <w:marBottom w:val="0"/>
          <w:divBdr>
            <w:top w:val="none" w:sz="0" w:space="0" w:color="auto"/>
            <w:left w:val="none" w:sz="0" w:space="0" w:color="auto"/>
            <w:bottom w:val="none" w:sz="0" w:space="0" w:color="auto"/>
            <w:right w:val="none" w:sz="0" w:space="0" w:color="auto"/>
          </w:divBdr>
        </w:div>
        <w:div w:id="1388871022">
          <w:marLeft w:val="480"/>
          <w:marRight w:val="0"/>
          <w:marTop w:val="0"/>
          <w:marBottom w:val="0"/>
          <w:divBdr>
            <w:top w:val="none" w:sz="0" w:space="0" w:color="auto"/>
            <w:left w:val="none" w:sz="0" w:space="0" w:color="auto"/>
            <w:bottom w:val="none" w:sz="0" w:space="0" w:color="auto"/>
            <w:right w:val="none" w:sz="0" w:space="0" w:color="auto"/>
          </w:divBdr>
        </w:div>
        <w:div w:id="556287021">
          <w:marLeft w:val="480"/>
          <w:marRight w:val="0"/>
          <w:marTop w:val="0"/>
          <w:marBottom w:val="0"/>
          <w:divBdr>
            <w:top w:val="none" w:sz="0" w:space="0" w:color="auto"/>
            <w:left w:val="none" w:sz="0" w:space="0" w:color="auto"/>
            <w:bottom w:val="none" w:sz="0" w:space="0" w:color="auto"/>
            <w:right w:val="none" w:sz="0" w:space="0" w:color="auto"/>
          </w:divBdr>
        </w:div>
        <w:div w:id="541133266">
          <w:marLeft w:val="480"/>
          <w:marRight w:val="0"/>
          <w:marTop w:val="0"/>
          <w:marBottom w:val="0"/>
          <w:divBdr>
            <w:top w:val="none" w:sz="0" w:space="0" w:color="auto"/>
            <w:left w:val="none" w:sz="0" w:space="0" w:color="auto"/>
            <w:bottom w:val="none" w:sz="0" w:space="0" w:color="auto"/>
            <w:right w:val="none" w:sz="0" w:space="0" w:color="auto"/>
          </w:divBdr>
        </w:div>
        <w:div w:id="1216043080">
          <w:marLeft w:val="480"/>
          <w:marRight w:val="0"/>
          <w:marTop w:val="0"/>
          <w:marBottom w:val="0"/>
          <w:divBdr>
            <w:top w:val="none" w:sz="0" w:space="0" w:color="auto"/>
            <w:left w:val="none" w:sz="0" w:space="0" w:color="auto"/>
            <w:bottom w:val="none" w:sz="0" w:space="0" w:color="auto"/>
            <w:right w:val="none" w:sz="0" w:space="0" w:color="auto"/>
          </w:divBdr>
        </w:div>
        <w:div w:id="1753308573">
          <w:marLeft w:val="480"/>
          <w:marRight w:val="0"/>
          <w:marTop w:val="0"/>
          <w:marBottom w:val="0"/>
          <w:divBdr>
            <w:top w:val="none" w:sz="0" w:space="0" w:color="auto"/>
            <w:left w:val="none" w:sz="0" w:space="0" w:color="auto"/>
            <w:bottom w:val="none" w:sz="0" w:space="0" w:color="auto"/>
            <w:right w:val="none" w:sz="0" w:space="0" w:color="auto"/>
          </w:divBdr>
        </w:div>
        <w:div w:id="1772965205">
          <w:marLeft w:val="480"/>
          <w:marRight w:val="0"/>
          <w:marTop w:val="0"/>
          <w:marBottom w:val="0"/>
          <w:divBdr>
            <w:top w:val="none" w:sz="0" w:space="0" w:color="auto"/>
            <w:left w:val="none" w:sz="0" w:space="0" w:color="auto"/>
            <w:bottom w:val="none" w:sz="0" w:space="0" w:color="auto"/>
            <w:right w:val="none" w:sz="0" w:space="0" w:color="auto"/>
          </w:divBdr>
        </w:div>
        <w:div w:id="1108695800">
          <w:marLeft w:val="480"/>
          <w:marRight w:val="0"/>
          <w:marTop w:val="0"/>
          <w:marBottom w:val="0"/>
          <w:divBdr>
            <w:top w:val="none" w:sz="0" w:space="0" w:color="auto"/>
            <w:left w:val="none" w:sz="0" w:space="0" w:color="auto"/>
            <w:bottom w:val="none" w:sz="0" w:space="0" w:color="auto"/>
            <w:right w:val="none" w:sz="0" w:space="0" w:color="auto"/>
          </w:divBdr>
        </w:div>
        <w:div w:id="1865897945">
          <w:marLeft w:val="480"/>
          <w:marRight w:val="0"/>
          <w:marTop w:val="0"/>
          <w:marBottom w:val="0"/>
          <w:divBdr>
            <w:top w:val="none" w:sz="0" w:space="0" w:color="auto"/>
            <w:left w:val="none" w:sz="0" w:space="0" w:color="auto"/>
            <w:bottom w:val="none" w:sz="0" w:space="0" w:color="auto"/>
            <w:right w:val="none" w:sz="0" w:space="0" w:color="auto"/>
          </w:divBdr>
        </w:div>
        <w:div w:id="1172598524">
          <w:marLeft w:val="480"/>
          <w:marRight w:val="0"/>
          <w:marTop w:val="0"/>
          <w:marBottom w:val="0"/>
          <w:divBdr>
            <w:top w:val="none" w:sz="0" w:space="0" w:color="auto"/>
            <w:left w:val="none" w:sz="0" w:space="0" w:color="auto"/>
            <w:bottom w:val="none" w:sz="0" w:space="0" w:color="auto"/>
            <w:right w:val="none" w:sz="0" w:space="0" w:color="auto"/>
          </w:divBdr>
        </w:div>
        <w:div w:id="1530950653">
          <w:marLeft w:val="480"/>
          <w:marRight w:val="0"/>
          <w:marTop w:val="0"/>
          <w:marBottom w:val="0"/>
          <w:divBdr>
            <w:top w:val="none" w:sz="0" w:space="0" w:color="auto"/>
            <w:left w:val="none" w:sz="0" w:space="0" w:color="auto"/>
            <w:bottom w:val="none" w:sz="0" w:space="0" w:color="auto"/>
            <w:right w:val="none" w:sz="0" w:space="0" w:color="auto"/>
          </w:divBdr>
        </w:div>
        <w:div w:id="1411199075">
          <w:marLeft w:val="480"/>
          <w:marRight w:val="0"/>
          <w:marTop w:val="0"/>
          <w:marBottom w:val="0"/>
          <w:divBdr>
            <w:top w:val="none" w:sz="0" w:space="0" w:color="auto"/>
            <w:left w:val="none" w:sz="0" w:space="0" w:color="auto"/>
            <w:bottom w:val="none" w:sz="0" w:space="0" w:color="auto"/>
            <w:right w:val="none" w:sz="0" w:space="0" w:color="auto"/>
          </w:divBdr>
        </w:div>
        <w:div w:id="1807888452">
          <w:marLeft w:val="480"/>
          <w:marRight w:val="0"/>
          <w:marTop w:val="0"/>
          <w:marBottom w:val="0"/>
          <w:divBdr>
            <w:top w:val="none" w:sz="0" w:space="0" w:color="auto"/>
            <w:left w:val="none" w:sz="0" w:space="0" w:color="auto"/>
            <w:bottom w:val="none" w:sz="0" w:space="0" w:color="auto"/>
            <w:right w:val="none" w:sz="0" w:space="0" w:color="auto"/>
          </w:divBdr>
        </w:div>
        <w:div w:id="772634495">
          <w:marLeft w:val="480"/>
          <w:marRight w:val="0"/>
          <w:marTop w:val="0"/>
          <w:marBottom w:val="0"/>
          <w:divBdr>
            <w:top w:val="none" w:sz="0" w:space="0" w:color="auto"/>
            <w:left w:val="none" w:sz="0" w:space="0" w:color="auto"/>
            <w:bottom w:val="none" w:sz="0" w:space="0" w:color="auto"/>
            <w:right w:val="none" w:sz="0" w:space="0" w:color="auto"/>
          </w:divBdr>
        </w:div>
        <w:div w:id="2112584436">
          <w:marLeft w:val="480"/>
          <w:marRight w:val="0"/>
          <w:marTop w:val="0"/>
          <w:marBottom w:val="0"/>
          <w:divBdr>
            <w:top w:val="none" w:sz="0" w:space="0" w:color="auto"/>
            <w:left w:val="none" w:sz="0" w:space="0" w:color="auto"/>
            <w:bottom w:val="none" w:sz="0" w:space="0" w:color="auto"/>
            <w:right w:val="none" w:sz="0" w:space="0" w:color="auto"/>
          </w:divBdr>
        </w:div>
        <w:div w:id="2105412992">
          <w:marLeft w:val="480"/>
          <w:marRight w:val="0"/>
          <w:marTop w:val="0"/>
          <w:marBottom w:val="0"/>
          <w:divBdr>
            <w:top w:val="none" w:sz="0" w:space="0" w:color="auto"/>
            <w:left w:val="none" w:sz="0" w:space="0" w:color="auto"/>
            <w:bottom w:val="none" w:sz="0" w:space="0" w:color="auto"/>
            <w:right w:val="none" w:sz="0" w:space="0" w:color="auto"/>
          </w:divBdr>
        </w:div>
        <w:div w:id="1774402996">
          <w:marLeft w:val="480"/>
          <w:marRight w:val="0"/>
          <w:marTop w:val="0"/>
          <w:marBottom w:val="0"/>
          <w:divBdr>
            <w:top w:val="none" w:sz="0" w:space="0" w:color="auto"/>
            <w:left w:val="none" w:sz="0" w:space="0" w:color="auto"/>
            <w:bottom w:val="none" w:sz="0" w:space="0" w:color="auto"/>
            <w:right w:val="none" w:sz="0" w:space="0" w:color="auto"/>
          </w:divBdr>
        </w:div>
        <w:div w:id="1148671411">
          <w:marLeft w:val="480"/>
          <w:marRight w:val="0"/>
          <w:marTop w:val="0"/>
          <w:marBottom w:val="0"/>
          <w:divBdr>
            <w:top w:val="none" w:sz="0" w:space="0" w:color="auto"/>
            <w:left w:val="none" w:sz="0" w:space="0" w:color="auto"/>
            <w:bottom w:val="none" w:sz="0" w:space="0" w:color="auto"/>
            <w:right w:val="none" w:sz="0" w:space="0" w:color="auto"/>
          </w:divBdr>
        </w:div>
        <w:div w:id="1519661225">
          <w:marLeft w:val="480"/>
          <w:marRight w:val="0"/>
          <w:marTop w:val="0"/>
          <w:marBottom w:val="0"/>
          <w:divBdr>
            <w:top w:val="none" w:sz="0" w:space="0" w:color="auto"/>
            <w:left w:val="none" w:sz="0" w:space="0" w:color="auto"/>
            <w:bottom w:val="none" w:sz="0" w:space="0" w:color="auto"/>
            <w:right w:val="none" w:sz="0" w:space="0" w:color="auto"/>
          </w:divBdr>
        </w:div>
        <w:div w:id="1494492027">
          <w:marLeft w:val="480"/>
          <w:marRight w:val="0"/>
          <w:marTop w:val="0"/>
          <w:marBottom w:val="0"/>
          <w:divBdr>
            <w:top w:val="none" w:sz="0" w:space="0" w:color="auto"/>
            <w:left w:val="none" w:sz="0" w:space="0" w:color="auto"/>
            <w:bottom w:val="none" w:sz="0" w:space="0" w:color="auto"/>
            <w:right w:val="none" w:sz="0" w:space="0" w:color="auto"/>
          </w:divBdr>
        </w:div>
        <w:div w:id="785852882">
          <w:marLeft w:val="480"/>
          <w:marRight w:val="0"/>
          <w:marTop w:val="0"/>
          <w:marBottom w:val="0"/>
          <w:divBdr>
            <w:top w:val="none" w:sz="0" w:space="0" w:color="auto"/>
            <w:left w:val="none" w:sz="0" w:space="0" w:color="auto"/>
            <w:bottom w:val="none" w:sz="0" w:space="0" w:color="auto"/>
            <w:right w:val="none" w:sz="0" w:space="0" w:color="auto"/>
          </w:divBdr>
        </w:div>
        <w:div w:id="1650742762">
          <w:marLeft w:val="480"/>
          <w:marRight w:val="0"/>
          <w:marTop w:val="0"/>
          <w:marBottom w:val="0"/>
          <w:divBdr>
            <w:top w:val="none" w:sz="0" w:space="0" w:color="auto"/>
            <w:left w:val="none" w:sz="0" w:space="0" w:color="auto"/>
            <w:bottom w:val="none" w:sz="0" w:space="0" w:color="auto"/>
            <w:right w:val="none" w:sz="0" w:space="0" w:color="auto"/>
          </w:divBdr>
        </w:div>
        <w:div w:id="596645369">
          <w:marLeft w:val="480"/>
          <w:marRight w:val="0"/>
          <w:marTop w:val="0"/>
          <w:marBottom w:val="0"/>
          <w:divBdr>
            <w:top w:val="none" w:sz="0" w:space="0" w:color="auto"/>
            <w:left w:val="none" w:sz="0" w:space="0" w:color="auto"/>
            <w:bottom w:val="none" w:sz="0" w:space="0" w:color="auto"/>
            <w:right w:val="none" w:sz="0" w:space="0" w:color="auto"/>
          </w:divBdr>
        </w:div>
        <w:div w:id="217477782">
          <w:marLeft w:val="480"/>
          <w:marRight w:val="0"/>
          <w:marTop w:val="0"/>
          <w:marBottom w:val="0"/>
          <w:divBdr>
            <w:top w:val="none" w:sz="0" w:space="0" w:color="auto"/>
            <w:left w:val="none" w:sz="0" w:space="0" w:color="auto"/>
            <w:bottom w:val="none" w:sz="0" w:space="0" w:color="auto"/>
            <w:right w:val="none" w:sz="0" w:space="0" w:color="auto"/>
          </w:divBdr>
        </w:div>
        <w:div w:id="500778530">
          <w:marLeft w:val="480"/>
          <w:marRight w:val="0"/>
          <w:marTop w:val="0"/>
          <w:marBottom w:val="0"/>
          <w:divBdr>
            <w:top w:val="none" w:sz="0" w:space="0" w:color="auto"/>
            <w:left w:val="none" w:sz="0" w:space="0" w:color="auto"/>
            <w:bottom w:val="none" w:sz="0" w:space="0" w:color="auto"/>
            <w:right w:val="none" w:sz="0" w:space="0" w:color="auto"/>
          </w:divBdr>
        </w:div>
        <w:div w:id="898587489">
          <w:marLeft w:val="480"/>
          <w:marRight w:val="0"/>
          <w:marTop w:val="0"/>
          <w:marBottom w:val="0"/>
          <w:divBdr>
            <w:top w:val="none" w:sz="0" w:space="0" w:color="auto"/>
            <w:left w:val="none" w:sz="0" w:space="0" w:color="auto"/>
            <w:bottom w:val="none" w:sz="0" w:space="0" w:color="auto"/>
            <w:right w:val="none" w:sz="0" w:space="0" w:color="auto"/>
          </w:divBdr>
        </w:div>
        <w:div w:id="1066490269">
          <w:marLeft w:val="480"/>
          <w:marRight w:val="0"/>
          <w:marTop w:val="0"/>
          <w:marBottom w:val="0"/>
          <w:divBdr>
            <w:top w:val="none" w:sz="0" w:space="0" w:color="auto"/>
            <w:left w:val="none" w:sz="0" w:space="0" w:color="auto"/>
            <w:bottom w:val="none" w:sz="0" w:space="0" w:color="auto"/>
            <w:right w:val="none" w:sz="0" w:space="0" w:color="auto"/>
          </w:divBdr>
        </w:div>
        <w:div w:id="1808011661">
          <w:marLeft w:val="480"/>
          <w:marRight w:val="0"/>
          <w:marTop w:val="0"/>
          <w:marBottom w:val="0"/>
          <w:divBdr>
            <w:top w:val="none" w:sz="0" w:space="0" w:color="auto"/>
            <w:left w:val="none" w:sz="0" w:space="0" w:color="auto"/>
            <w:bottom w:val="none" w:sz="0" w:space="0" w:color="auto"/>
            <w:right w:val="none" w:sz="0" w:space="0" w:color="auto"/>
          </w:divBdr>
        </w:div>
        <w:div w:id="1212383079">
          <w:marLeft w:val="480"/>
          <w:marRight w:val="0"/>
          <w:marTop w:val="0"/>
          <w:marBottom w:val="0"/>
          <w:divBdr>
            <w:top w:val="none" w:sz="0" w:space="0" w:color="auto"/>
            <w:left w:val="none" w:sz="0" w:space="0" w:color="auto"/>
            <w:bottom w:val="none" w:sz="0" w:space="0" w:color="auto"/>
            <w:right w:val="none" w:sz="0" w:space="0" w:color="auto"/>
          </w:divBdr>
        </w:div>
        <w:div w:id="1084035185">
          <w:marLeft w:val="480"/>
          <w:marRight w:val="0"/>
          <w:marTop w:val="0"/>
          <w:marBottom w:val="0"/>
          <w:divBdr>
            <w:top w:val="none" w:sz="0" w:space="0" w:color="auto"/>
            <w:left w:val="none" w:sz="0" w:space="0" w:color="auto"/>
            <w:bottom w:val="none" w:sz="0" w:space="0" w:color="auto"/>
            <w:right w:val="none" w:sz="0" w:space="0" w:color="auto"/>
          </w:divBdr>
        </w:div>
        <w:div w:id="1463039229">
          <w:marLeft w:val="480"/>
          <w:marRight w:val="0"/>
          <w:marTop w:val="0"/>
          <w:marBottom w:val="0"/>
          <w:divBdr>
            <w:top w:val="none" w:sz="0" w:space="0" w:color="auto"/>
            <w:left w:val="none" w:sz="0" w:space="0" w:color="auto"/>
            <w:bottom w:val="none" w:sz="0" w:space="0" w:color="auto"/>
            <w:right w:val="none" w:sz="0" w:space="0" w:color="auto"/>
          </w:divBdr>
        </w:div>
        <w:div w:id="1493714475">
          <w:marLeft w:val="480"/>
          <w:marRight w:val="0"/>
          <w:marTop w:val="0"/>
          <w:marBottom w:val="0"/>
          <w:divBdr>
            <w:top w:val="none" w:sz="0" w:space="0" w:color="auto"/>
            <w:left w:val="none" w:sz="0" w:space="0" w:color="auto"/>
            <w:bottom w:val="none" w:sz="0" w:space="0" w:color="auto"/>
            <w:right w:val="none" w:sz="0" w:space="0" w:color="auto"/>
          </w:divBdr>
        </w:div>
        <w:div w:id="2066171752">
          <w:marLeft w:val="480"/>
          <w:marRight w:val="0"/>
          <w:marTop w:val="0"/>
          <w:marBottom w:val="0"/>
          <w:divBdr>
            <w:top w:val="none" w:sz="0" w:space="0" w:color="auto"/>
            <w:left w:val="none" w:sz="0" w:space="0" w:color="auto"/>
            <w:bottom w:val="none" w:sz="0" w:space="0" w:color="auto"/>
            <w:right w:val="none" w:sz="0" w:space="0" w:color="auto"/>
          </w:divBdr>
        </w:div>
        <w:div w:id="1927767964">
          <w:marLeft w:val="480"/>
          <w:marRight w:val="0"/>
          <w:marTop w:val="0"/>
          <w:marBottom w:val="0"/>
          <w:divBdr>
            <w:top w:val="none" w:sz="0" w:space="0" w:color="auto"/>
            <w:left w:val="none" w:sz="0" w:space="0" w:color="auto"/>
            <w:bottom w:val="none" w:sz="0" w:space="0" w:color="auto"/>
            <w:right w:val="none" w:sz="0" w:space="0" w:color="auto"/>
          </w:divBdr>
        </w:div>
        <w:div w:id="1658992741">
          <w:marLeft w:val="480"/>
          <w:marRight w:val="0"/>
          <w:marTop w:val="0"/>
          <w:marBottom w:val="0"/>
          <w:divBdr>
            <w:top w:val="none" w:sz="0" w:space="0" w:color="auto"/>
            <w:left w:val="none" w:sz="0" w:space="0" w:color="auto"/>
            <w:bottom w:val="none" w:sz="0" w:space="0" w:color="auto"/>
            <w:right w:val="none" w:sz="0" w:space="0" w:color="auto"/>
          </w:divBdr>
        </w:div>
        <w:div w:id="423114888">
          <w:marLeft w:val="480"/>
          <w:marRight w:val="0"/>
          <w:marTop w:val="0"/>
          <w:marBottom w:val="0"/>
          <w:divBdr>
            <w:top w:val="none" w:sz="0" w:space="0" w:color="auto"/>
            <w:left w:val="none" w:sz="0" w:space="0" w:color="auto"/>
            <w:bottom w:val="none" w:sz="0" w:space="0" w:color="auto"/>
            <w:right w:val="none" w:sz="0" w:space="0" w:color="auto"/>
          </w:divBdr>
        </w:div>
        <w:div w:id="1482039722">
          <w:marLeft w:val="480"/>
          <w:marRight w:val="0"/>
          <w:marTop w:val="0"/>
          <w:marBottom w:val="0"/>
          <w:divBdr>
            <w:top w:val="none" w:sz="0" w:space="0" w:color="auto"/>
            <w:left w:val="none" w:sz="0" w:space="0" w:color="auto"/>
            <w:bottom w:val="none" w:sz="0" w:space="0" w:color="auto"/>
            <w:right w:val="none" w:sz="0" w:space="0" w:color="auto"/>
          </w:divBdr>
        </w:div>
        <w:div w:id="136730921">
          <w:marLeft w:val="480"/>
          <w:marRight w:val="0"/>
          <w:marTop w:val="0"/>
          <w:marBottom w:val="0"/>
          <w:divBdr>
            <w:top w:val="none" w:sz="0" w:space="0" w:color="auto"/>
            <w:left w:val="none" w:sz="0" w:space="0" w:color="auto"/>
            <w:bottom w:val="none" w:sz="0" w:space="0" w:color="auto"/>
            <w:right w:val="none" w:sz="0" w:space="0" w:color="auto"/>
          </w:divBdr>
        </w:div>
        <w:div w:id="425999165">
          <w:marLeft w:val="480"/>
          <w:marRight w:val="0"/>
          <w:marTop w:val="0"/>
          <w:marBottom w:val="0"/>
          <w:divBdr>
            <w:top w:val="none" w:sz="0" w:space="0" w:color="auto"/>
            <w:left w:val="none" w:sz="0" w:space="0" w:color="auto"/>
            <w:bottom w:val="none" w:sz="0" w:space="0" w:color="auto"/>
            <w:right w:val="none" w:sz="0" w:space="0" w:color="auto"/>
          </w:divBdr>
        </w:div>
        <w:div w:id="943684341">
          <w:marLeft w:val="480"/>
          <w:marRight w:val="0"/>
          <w:marTop w:val="0"/>
          <w:marBottom w:val="0"/>
          <w:divBdr>
            <w:top w:val="none" w:sz="0" w:space="0" w:color="auto"/>
            <w:left w:val="none" w:sz="0" w:space="0" w:color="auto"/>
            <w:bottom w:val="none" w:sz="0" w:space="0" w:color="auto"/>
            <w:right w:val="none" w:sz="0" w:space="0" w:color="auto"/>
          </w:divBdr>
        </w:div>
        <w:div w:id="1084451643">
          <w:marLeft w:val="480"/>
          <w:marRight w:val="0"/>
          <w:marTop w:val="0"/>
          <w:marBottom w:val="0"/>
          <w:divBdr>
            <w:top w:val="none" w:sz="0" w:space="0" w:color="auto"/>
            <w:left w:val="none" w:sz="0" w:space="0" w:color="auto"/>
            <w:bottom w:val="none" w:sz="0" w:space="0" w:color="auto"/>
            <w:right w:val="none" w:sz="0" w:space="0" w:color="auto"/>
          </w:divBdr>
        </w:div>
        <w:div w:id="1323505140">
          <w:marLeft w:val="480"/>
          <w:marRight w:val="0"/>
          <w:marTop w:val="0"/>
          <w:marBottom w:val="0"/>
          <w:divBdr>
            <w:top w:val="none" w:sz="0" w:space="0" w:color="auto"/>
            <w:left w:val="none" w:sz="0" w:space="0" w:color="auto"/>
            <w:bottom w:val="none" w:sz="0" w:space="0" w:color="auto"/>
            <w:right w:val="none" w:sz="0" w:space="0" w:color="auto"/>
          </w:divBdr>
        </w:div>
        <w:div w:id="1329091171">
          <w:marLeft w:val="480"/>
          <w:marRight w:val="0"/>
          <w:marTop w:val="0"/>
          <w:marBottom w:val="0"/>
          <w:divBdr>
            <w:top w:val="none" w:sz="0" w:space="0" w:color="auto"/>
            <w:left w:val="none" w:sz="0" w:space="0" w:color="auto"/>
            <w:bottom w:val="none" w:sz="0" w:space="0" w:color="auto"/>
            <w:right w:val="none" w:sz="0" w:space="0" w:color="auto"/>
          </w:divBdr>
        </w:div>
        <w:div w:id="1041250727">
          <w:marLeft w:val="480"/>
          <w:marRight w:val="0"/>
          <w:marTop w:val="0"/>
          <w:marBottom w:val="0"/>
          <w:divBdr>
            <w:top w:val="none" w:sz="0" w:space="0" w:color="auto"/>
            <w:left w:val="none" w:sz="0" w:space="0" w:color="auto"/>
            <w:bottom w:val="none" w:sz="0" w:space="0" w:color="auto"/>
            <w:right w:val="none" w:sz="0" w:space="0" w:color="auto"/>
          </w:divBdr>
        </w:div>
        <w:div w:id="1729299654">
          <w:marLeft w:val="480"/>
          <w:marRight w:val="0"/>
          <w:marTop w:val="0"/>
          <w:marBottom w:val="0"/>
          <w:divBdr>
            <w:top w:val="none" w:sz="0" w:space="0" w:color="auto"/>
            <w:left w:val="none" w:sz="0" w:space="0" w:color="auto"/>
            <w:bottom w:val="none" w:sz="0" w:space="0" w:color="auto"/>
            <w:right w:val="none" w:sz="0" w:space="0" w:color="auto"/>
          </w:divBdr>
        </w:div>
        <w:div w:id="535123303">
          <w:marLeft w:val="480"/>
          <w:marRight w:val="0"/>
          <w:marTop w:val="0"/>
          <w:marBottom w:val="0"/>
          <w:divBdr>
            <w:top w:val="none" w:sz="0" w:space="0" w:color="auto"/>
            <w:left w:val="none" w:sz="0" w:space="0" w:color="auto"/>
            <w:bottom w:val="none" w:sz="0" w:space="0" w:color="auto"/>
            <w:right w:val="none" w:sz="0" w:space="0" w:color="auto"/>
          </w:divBdr>
        </w:div>
        <w:div w:id="1688755246">
          <w:marLeft w:val="480"/>
          <w:marRight w:val="0"/>
          <w:marTop w:val="0"/>
          <w:marBottom w:val="0"/>
          <w:divBdr>
            <w:top w:val="none" w:sz="0" w:space="0" w:color="auto"/>
            <w:left w:val="none" w:sz="0" w:space="0" w:color="auto"/>
            <w:bottom w:val="none" w:sz="0" w:space="0" w:color="auto"/>
            <w:right w:val="none" w:sz="0" w:space="0" w:color="auto"/>
          </w:divBdr>
        </w:div>
        <w:div w:id="2123111323">
          <w:marLeft w:val="480"/>
          <w:marRight w:val="0"/>
          <w:marTop w:val="0"/>
          <w:marBottom w:val="0"/>
          <w:divBdr>
            <w:top w:val="none" w:sz="0" w:space="0" w:color="auto"/>
            <w:left w:val="none" w:sz="0" w:space="0" w:color="auto"/>
            <w:bottom w:val="none" w:sz="0" w:space="0" w:color="auto"/>
            <w:right w:val="none" w:sz="0" w:space="0" w:color="auto"/>
          </w:divBdr>
        </w:div>
        <w:div w:id="488206579">
          <w:marLeft w:val="480"/>
          <w:marRight w:val="0"/>
          <w:marTop w:val="0"/>
          <w:marBottom w:val="0"/>
          <w:divBdr>
            <w:top w:val="none" w:sz="0" w:space="0" w:color="auto"/>
            <w:left w:val="none" w:sz="0" w:space="0" w:color="auto"/>
            <w:bottom w:val="none" w:sz="0" w:space="0" w:color="auto"/>
            <w:right w:val="none" w:sz="0" w:space="0" w:color="auto"/>
          </w:divBdr>
        </w:div>
        <w:div w:id="1291401849">
          <w:marLeft w:val="480"/>
          <w:marRight w:val="0"/>
          <w:marTop w:val="0"/>
          <w:marBottom w:val="0"/>
          <w:divBdr>
            <w:top w:val="none" w:sz="0" w:space="0" w:color="auto"/>
            <w:left w:val="none" w:sz="0" w:space="0" w:color="auto"/>
            <w:bottom w:val="none" w:sz="0" w:space="0" w:color="auto"/>
            <w:right w:val="none" w:sz="0" w:space="0" w:color="auto"/>
          </w:divBdr>
        </w:div>
        <w:div w:id="1081298615">
          <w:marLeft w:val="480"/>
          <w:marRight w:val="0"/>
          <w:marTop w:val="0"/>
          <w:marBottom w:val="0"/>
          <w:divBdr>
            <w:top w:val="none" w:sz="0" w:space="0" w:color="auto"/>
            <w:left w:val="none" w:sz="0" w:space="0" w:color="auto"/>
            <w:bottom w:val="none" w:sz="0" w:space="0" w:color="auto"/>
            <w:right w:val="none" w:sz="0" w:space="0" w:color="auto"/>
          </w:divBdr>
        </w:div>
        <w:div w:id="1413430929">
          <w:marLeft w:val="480"/>
          <w:marRight w:val="0"/>
          <w:marTop w:val="0"/>
          <w:marBottom w:val="0"/>
          <w:divBdr>
            <w:top w:val="none" w:sz="0" w:space="0" w:color="auto"/>
            <w:left w:val="none" w:sz="0" w:space="0" w:color="auto"/>
            <w:bottom w:val="none" w:sz="0" w:space="0" w:color="auto"/>
            <w:right w:val="none" w:sz="0" w:space="0" w:color="auto"/>
          </w:divBdr>
        </w:div>
        <w:div w:id="1430008172">
          <w:marLeft w:val="480"/>
          <w:marRight w:val="0"/>
          <w:marTop w:val="0"/>
          <w:marBottom w:val="0"/>
          <w:divBdr>
            <w:top w:val="none" w:sz="0" w:space="0" w:color="auto"/>
            <w:left w:val="none" w:sz="0" w:space="0" w:color="auto"/>
            <w:bottom w:val="none" w:sz="0" w:space="0" w:color="auto"/>
            <w:right w:val="none" w:sz="0" w:space="0" w:color="auto"/>
          </w:divBdr>
        </w:div>
        <w:div w:id="449737803">
          <w:marLeft w:val="480"/>
          <w:marRight w:val="0"/>
          <w:marTop w:val="0"/>
          <w:marBottom w:val="0"/>
          <w:divBdr>
            <w:top w:val="none" w:sz="0" w:space="0" w:color="auto"/>
            <w:left w:val="none" w:sz="0" w:space="0" w:color="auto"/>
            <w:bottom w:val="none" w:sz="0" w:space="0" w:color="auto"/>
            <w:right w:val="none" w:sz="0" w:space="0" w:color="auto"/>
          </w:divBdr>
        </w:div>
        <w:div w:id="90972038">
          <w:marLeft w:val="480"/>
          <w:marRight w:val="0"/>
          <w:marTop w:val="0"/>
          <w:marBottom w:val="0"/>
          <w:divBdr>
            <w:top w:val="none" w:sz="0" w:space="0" w:color="auto"/>
            <w:left w:val="none" w:sz="0" w:space="0" w:color="auto"/>
            <w:bottom w:val="none" w:sz="0" w:space="0" w:color="auto"/>
            <w:right w:val="none" w:sz="0" w:space="0" w:color="auto"/>
          </w:divBdr>
        </w:div>
        <w:div w:id="1520774407">
          <w:marLeft w:val="480"/>
          <w:marRight w:val="0"/>
          <w:marTop w:val="0"/>
          <w:marBottom w:val="0"/>
          <w:divBdr>
            <w:top w:val="none" w:sz="0" w:space="0" w:color="auto"/>
            <w:left w:val="none" w:sz="0" w:space="0" w:color="auto"/>
            <w:bottom w:val="none" w:sz="0" w:space="0" w:color="auto"/>
            <w:right w:val="none" w:sz="0" w:space="0" w:color="auto"/>
          </w:divBdr>
        </w:div>
        <w:div w:id="18819506">
          <w:marLeft w:val="480"/>
          <w:marRight w:val="0"/>
          <w:marTop w:val="0"/>
          <w:marBottom w:val="0"/>
          <w:divBdr>
            <w:top w:val="none" w:sz="0" w:space="0" w:color="auto"/>
            <w:left w:val="none" w:sz="0" w:space="0" w:color="auto"/>
            <w:bottom w:val="none" w:sz="0" w:space="0" w:color="auto"/>
            <w:right w:val="none" w:sz="0" w:space="0" w:color="auto"/>
          </w:divBdr>
        </w:div>
        <w:div w:id="377823862">
          <w:marLeft w:val="480"/>
          <w:marRight w:val="0"/>
          <w:marTop w:val="0"/>
          <w:marBottom w:val="0"/>
          <w:divBdr>
            <w:top w:val="none" w:sz="0" w:space="0" w:color="auto"/>
            <w:left w:val="none" w:sz="0" w:space="0" w:color="auto"/>
            <w:bottom w:val="none" w:sz="0" w:space="0" w:color="auto"/>
            <w:right w:val="none" w:sz="0" w:space="0" w:color="auto"/>
          </w:divBdr>
        </w:div>
        <w:div w:id="389764811">
          <w:marLeft w:val="480"/>
          <w:marRight w:val="0"/>
          <w:marTop w:val="0"/>
          <w:marBottom w:val="0"/>
          <w:divBdr>
            <w:top w:val="none" w:sz="0" w:space="0" w:color="auto"/>
            <w:left w:val="none" w:sz="0" w:space="0" w:color="auto"/>
            <w:bottom w:val="none" w:sz="0" w:space="0" w:color="auto"/>
            <w:right w:val="none" w:sz="0" w:space="0" w:color="auto"/>
          </w:divBdr>
        </w:div>
        <w:div w:id="1259946787">
          <w:marLeft w:val="480"/>
          <w:marRight w:val="0"/>
          <w:marTop w:val="0"/>
          <w:marBottom w:val="0"/>
          <w:divBdr>
            <w:top w:val="none" w:sz="0" w:space="0" w:color="auto"/>
            <w:left w:val="none" w:sz="0" w:space="0" w:color="auto"/>
            <w:bottom w:val="none" w:sz="0" w:space="0" w:color="auto"/>
            <w:right w:val="none" w:sz="0" w:space="0" w:color="auto"/>
          </w:divBdr>
        </w:div>
        <w:div w:id="740907853">
          <w:marLeft w:val="480"/>
          <w:marRight w:val="0"/>
          <w:marTop w:val="0"/>
          <w:marBottom w:val="0"/>
          <w:divBdr>
            <w:top w:val="none" w:sz="0" w:space="0" w:color="auto"/>
            <w:left w:val="none" w:sz="0" w:space="0" w:color="auto"/>
            <w:bottom w:val="none" w:sz="0" w:space="0" w:color="auto"/>
            <w:right w:val="none" w:sz="0" w:space="0" w:color="auto"/>
          </w:divBdr>
        </w:div>
        <w:div w:id="808860030">
          <w:marLeft w:val="480"/>
          <w:marRight w:val="0"/>
          <w:marTop w:val="0"/>
          <w:marBottom w:val="0"/>
          <w:divBdr>
            <w:top w:val="none" w:sz="0" w:space="0" w:color="auto"/>
            <w:left w:val="none" w:sz="0" w:space="0" w:color="auto"/>
            <w:bottom w:val="none" w:sz="0" w:space="0" w:color="auto"/>
            <w:right w:val="none" w:sz="0" w:space="0" w:color="auto"/>
          </w:divBdr>
        </w:div>
        <w:div w:id="615478683">
          <w:marLeft w:val="480"/>
          <w:marRight w:val="0"/>
          <w:marTop w:val="0"/>
          <w:marBottom w:val="0"/>
          <w:divBdr>
            <w:top w:val="none" w:sz="0" w:space="0" w:color="auto"/>
            <w:left w:val="none" w:sz="0" w:space="0" w:color="auto"/>
            <w:bottom w:val="none" w:sz="0" w:space="0" w:color="auto"/>
            <w:right w:val="none" w:sz="0" w:space="0" w:color="auto"/>
          </w:divBdr>
        </w:div>
        <w:div w:id="1788038782">
          <w:marLeft w:val="480"/>
          <w:marRight w:val="0"/>
          <w:marTop w:val="0"/>
          <w:marBottom w:val="0"/>
          <w:divBdr>
            <w:top w:val="none" w:sz="0" w:space="0" w:color="auto"/>
            <w:left w:val="none" w:sz="0" w:space="0" w:color="auto"/>
            <w:bottom w:val="none" w:sz="0" w:space="0" w:color="auto"/>
            <w:right w:val="none" w:sz="0" w:space="0" w:color="auto"/>
          </w:divBdr>
        </w:div>
        <w:div w:id="1193886608">
          <w:marLeft w:val="480"/>
          <w:marRight w:val="0"/>
          <w:marTop w:val="0"/>
          <w:marBottom w:val="0"/>
          <w:divBdr>
            <w:top w:val="none" w:sz="0" w:space="0" w:color="auto"/>
            <w:left w:val="none" w:sz="0" w:space="0" w:color="auto"/>
            <w:bottom w:val="none" w:sz="0" w:space="0" w:color="auto"/>
            <w:right w:val="none" w:sz="0" w:space="0" w:color="auto"/>
          </w:divBdr>
        </w:div>
        <w:div w:id="114907148">
          <w:marLeft w:val="480"/>
          <w:marRight w:val="0"/>
          <w:marTop w:val="0"/>
          <w:marBottom w:val="0"/>
          <w:divBdr>
            <w:top w:val="none" w:sz="0" w:space="0" w:color="auto"/>
            <w:left w:val="none" w:sz="0" w:space="0" w:color="auto"/>
            <w:bottom w:val="none" w:sz="0" w:space="0" w:color="auto"/>
            <w:right w:val="none" w:sz="0" w:space="0" w:color="auto"/>
          </w:divBdr>
        </w:div>
        <w:div w:id="1605266722">
          <w:marLeft w:val="480"/>
          <w:marRight w:val="0"/>
          <w:marTop w:val="0"/>
          <w:marBottom w:val="0"/>
          <w:divBdr>
            <w:top w:val="none" w:sz="0" w:space="0" w:color="auto"/>
            <w:left w:val="none" w:sz="0" w:space="0" w:color="auto"/>
            <w:bottom w:val="none" w:sz="0" w:space="0" w:color="auto"/>
            <w:right w:val="none" w:sz="0" w:space="0" w:color="auto"/>
          </w:divBdr>
        </w:div>
        <w:div w:id="1571694442">
          <w:marLeft w:val="480"/>
          <w:marRight w:val="0"/>
          <w:marTop w:val="0"/>
          <w:marBottom w:val="0"/>
          <w:divBdr>
            <w:top w:val="none" w:sz="0" w:space="0" w:color="auto"/>
            <w:left w:val="none" w:sz="0" w:space="0" w:color="auto"/>
            <w:bottom w:val="none" w:sz="0" w:space="0" w:color="auto"/>
            <w:right w:val="none" w:sz="0" w:space="0" w:color="auto"/>
          </w:divBdr>
        </w:div>
        <w:div w:id="515778687">
          <w:marLeft w:val="480"/>
          <w:marRight w:val="0"/>
          <w:marTop w:val="0"/>
          <w:marBottom w:val="0"/>
          <w:divBdr>
            <w:top w:val="none" w:sz="0" w:space="0" w:color="auto"/>
            <w:left w:val="none" w:sz="0" w:space="0" w:color="auto"/>
            <w:bottom w:val="none" w:sz="0" w:space="0" w:color="auto"/>
            <w:right w:val="none" w:sz="0" w:space="0" w:color="auto"/>
          </w:divBdr>
        </w:div>
        <w:div w:id="773135668">
          <w:marLeft w:val="480"/>
          <w:marRight w:val="0"/>
          <w:marTop w:val="0"/>
          <w:marBottom w:val="0"/>
          <w:divBdr>
            <w:top w:val="none" w:sz="0" w:space="0" w:color="auto"/>
            <w:left w:val="none" w:sz="0" w:space="0" w:color="auto"/>
            <w:bottom w:val="none" w:sz="0" w:space="0" w:color="auto"/>
            <w:right w:val="none" w:sz="0" w:space="0" w:color="auto"/>
          </w:divBdr>
        </w:div>
        <w:div w:id="1727486729">
          <w:marLeft w:val="480"/>
          <w:marRight w:val="0"/>
          <w:marTop w:val="0"/>
          <w:marBottom w:val="0"/>
          <w:divBdr>
            <w:top w:val="none" w:sz="0" w:space="0" w:color="auto"/>
            <w:left w:val="none" w:sz="0" w:space="0" w:color="auto"/>
            <w:bottom w:val="none" w:sz="0" w:space="0" w:color="auto"/>
            <w:right w:val="none" w:sz="0" w:space="0" w:color="auto"/>
          </w:divBdr>
        </w:div>
        <w:div w:id="467091173">
          <w:marLeft w:val="480"/>
          <w:marRight w:val="0"/>
          <w:marTop w:val="0"/>
          <w:marBottom w:val="0"/>
          <w:divBdr>
            <w:top w:val="none" w:sz="0" w:space="0" w:color="auto"/>
            <w:left w:val="none" w:sz="0" w:space="0" w:color="auto"/>
            <w:bottom w:val="none" w:sz="0" w:space="0" w:color="auto"/>
            <w:right w:val="none" w:sz="0" w:space="0" w:color="auto"/>
          </w:divBdr>
        </w:div>
        <w:div w:id="1673532887">
          <w:marLeft w:val="480"/>
          <w:marRight w:val="0"/>
          <w:marTop w:val="0"/>
          <w:marBottom w:val="0"/>
          <w:divBdr>
            <w:top w:val="none" w:sz="0" w:space="0" w:color="auto"/>
            <w:left w:val="none" w:sz="0" w:space="0" w:color="auto"/>
            <w:bottom w:val="none" w:sz="0" w:space="0" w:color="auto"/>
            <w:right w:val="none" w:sz="0" w:space="0" w:color="auto"/>
          </w:divBdr>
        </w:div>
        <w:div w:id="1555703365">
          <w:marLeft w:val="480"/>
          <w:marRight w:val="0"/>
          <w:marTop w:val="0"/>
          <w:marBottom w:val="0"/>
          <w:divBdr>
            <w:top w:val="none" w:sz="0" w:space="0" w:color="auto"/>
            <w:left w:val="none" w:sz="0" w:space="0" w:color="auto"/>
            <w:bottom w:val="none" w:sz="0" w:space="0" w:color="auto"/>
            <w:right w:val="none" w:sz="0" w:space="0" w:color="auto"/>
          </w:divBdr>
        </w:div>
        <w:div w:id="1168444472">
          <w:marLeft w:val="480"/>
          <w:marRight w:val="0"/>
          <w:marTop w:val="0"/>
          <w:marBottom w:val="0"/>
          <w:divBdr>
            <w:top w:val="none" w:sz="0" w:space="0" w:color="auto"/>
            <w:left w:val="none" w:sz="0" w:space="0" w:color="auto"/>
            <w:bottom w:val="none" w:sz="0" w:space="0" w:color="auto"/>
            <w:right w:val="none" w:sz="0" w:space="0" w:color="auto"/>
          </w:divBdr>
        </w:div>
        <w:div w:id="1040786501">
          <w:marLeft w:val="480"/>
          <w:marRight w:val="0"/>
          <w:marTop w:val="0"/>
          <w:marBottom w:val="0"/>
          <w:divBdr>
            <w:top w:val="none" w:sz="0" w:space="0" w:color="auto"/>
            <w:left w:val="none" w:sz="0" w:space="0" w:color="auto"/>
            <w:bottom w:val="none" w:sz="0" w:space="0" w:color="auto"/>
            <w:right w:val="none" w:sz="0" w:space="0" w:color="auto"/>
          </w:divBdr>
        </w:div>
        <w:div w:id="2045012193">
          <w:marLeft w:val="480"/>
          <w:marRight w:val="0"/>
          <w:marTop w:val="0"/>
          <w:marBottom w:val="0"/>
          <w:divBdr>
            <w:top w:val="none" w:sz="0" w:space="0" w:color="auto"/>
            <w:left w:val="none" w:sz="0" w:space="0" w:color="auto"/>
            <w:bottom w:val="none" w:sz="0" w:space="0" w:color="auto"/>
            <w:right w:val="none" w:sz="0" w:space="0" w:color="auto"/>
          </w:divBdr>
        </w:div>
        <w:div w:id="471095525">
          <w:marLeft w:val="480"/>
          <w:marRight w:val="0"/>
          <w:marTop w:val="0"/>
          <w:marBottom w:val="0"/>
          <w:divBdr>
            <w:top w:val="none" w:sz="0" w:space="0" w:color="auto"/>
            <w:left w:val="none" w:sz="0" w:space="0" w:color="auto"/>
            <w:bottom w:val="none" w:sz="0" w:space="0" w:color="auto"/>
            <w:right w:val="none" w:sz="0" w:space="0" w:color="auto"/>
          </w:divBdr>
        </w:div>
        <w:div w:id="1648629104">
          <w:marLeft w:val="480"/>
          <w:marRight w:val="0"/>
          <w:marTop w:val="0"/>
          <w:marBottom w:val="0"/>
          <w:divBdr>
            <w:top w:val="none" w:sz="0" w:space="0" w:color="auto"/>
            <w:left w:val="none" w:sz="0" w:space="0" w:color="auto"/>
            <w:bottom w:val="none" w:sz="0" w:space="0" w:color="auto"/>
            <w:right w:val="none" w:sz="0" w:space="0" w:color="auto"/>
          </w:divBdr>
        </w:div>
        <w:div w:id="1790052951">
          <w:marLeft w:val="480"/>
          <w:marRight w:val="0"/>
          <w:marTop w:val="0"/>
          <w:marBottom w:val="0"/>
          <w:divBdr>
            <w:top w:val="none" w:sz="0" w:space="0" w:color="auto"/>
            <w:left w:val="none" w:sz="0" w:space="0" w:color="auto"/>
            <w:bottom w:val="none" w:sz="0" w:space="0" w:color="auto"/>
            <w:right w:val="none" w:sz="0" w:space="0" w:color="auto"/>
          </w:divBdr>
        </w:div>
        <w:div w:id="648753626">
          <w:marLeft w:val="480"/>
          <w:marRight w:val="0"/>
          <w:marTop w:val="0"/>
          <w:marBottom w:val="0"/>
          <w:divBdr>
            <w:top w:val="none" w:sz="0" w:space="0" w:color="auto"/>
            <w:left w:val="none" w:sz="0" w:space="0" w:color="auto"/>
            <w:bottom w:val="none" w:sz="0" w:space="0" w:color="auto"/>
            <w:right w:val="none" w:sz="0" w:space="0" w:color="auto"/>
          </w:divBdr>
        </w:div>
        <w:div w:id="296034426">
          <w:marLeft w:val="480"/>
          <w:marRight w:val="0"/>
          <w:marTop w:val="0"/>
          <w:marBottom w:val="0"/>
          <w:divBdr>
            <w:top w:val="none" w:sz="0" w:space="0" w:color="auto"/>
            <w:left w:val="none" w:sz="0" w:space="0" w:color="auto"/>
            <w:bottom w:val="none" w:sz="0" w:space="0" w:color="auto"/>
            <w:right w:val="none" w:sz="0" w:space="0" w:color="auto"/>
          </w:divBdr>
        </w:div>
        <w:div w:id="1978408265">
          <w:marLeft w:val="480"/>
          <w:marRight w:val="0"/>
          <w:marTop w:val="0"/>
          <w:marBottom w:val="0"/>
          <w:divBdr>
            <w:top w:val="none" w:sz="0" w:space="0" w:color="auto"/>
            <w:left w:val="none" w:sz="0" w:space="0" w:color="auto"/>
            <w:bottom w:val="none" w:sz="0" w:space="0" w:color="auto"/>
            <w:right w:val="none" w:sz="0" w:space="0" w:color="auto"/>
          </w:divBdr>
        </w:div>
        <w:div w:id="420760011">
          <w:marLeft w:val="480"/>
          <w:marRight w:val="0"/>
          <w:marTop w:val="0"/>
          <w:marBottom w:val="0"/>
          <w:divBdr>
            <w:top w:val="none" w:sz="0" w:space="0" w:color="auto"/>
            <w:left w:val="none" w:sz="0" w:space="0" w:color="auto"/>
            <w:bottom w:val="none" w:sz="0" w:space="0" w:color="auto"/>
            <w:right w:val="none" w:sz="0" w:space="0" w:color="auto"/>
          </w:divBdr>
        </w:div>
        <w:div w:id="2102792496">
          <w:marLeft w:val="480"/>
          <w:marRight w:val="0"/>
          <w:marTop w:val="0"/>
          <w:marBottom w:val="0"/>
          <w:divBdr>
            <w:top w:val="none" w:sz="0" w:space="0" w:color="auto"/>
            <w:left w:val="none" w:sz="0" w:space="0" w:color="auto"/>
            <w:bottom w:val="none" w:sz="0" w:space="0" w:color="auto"/>
            <w:right w:val="none" w:sz="0" w:space="0" w:color="auto"/>
          </w:divBdr>
        </w:div>
        <w:div w:id="2110659633">
          <w:marLeft w:val="480"/>
          <w:marRight w:val="0"/>
          <w:marTop w:val="0"/>
          <w:marBottom w:val="0"/>
          <w:divBdr>
            <w:top w:val="none" w:sz="0" w:space="0" w:color="auto"/>
            <w:left w:val="none" w:sz="0" w:space="0" w:color="auto"/>
            <w:bottom w:val="none" w:sz="0" w:space="0" w:color="auto"/>
            <w:right w:val="none" w:sz="0" w:space="0" w:color="auto"/>
          </w:divBdr>
        </w:div>
        <w:div w:id="73477752">
          <w:marLeft w:val="480"/>
          <w:marRight w:val="0"/>
          <w:marTop w:val="0"/>
          <w:marBottom w:val="0"/>
          <w:divBdr>
            <w:top w:val="none" w:sz="0" w:space="0" w:color="auto"/>
            <w:left w:val="none" w:sz="0" w:space="0" w:color="auto"/>
            <w:bottom w:val="none" w:sz="0" w:space="0" w:color="auto"/>
            <w:right w:val="none" w:sz="0" w:space="0" w:color="auto"/>
          </w:divBdr>
        </w:div>
        <w:div w:id="1083331155">
          <w:marLeft w:val="480"/>
          <w:marRight w:val="0"/>
          <w:marTop w:val="0"/>
          <w:marBottom w:val="0"/>
          <w:divBdr>
            <w:top w:val="none" w:sz="0" w:space="0" w:color="auto"/>
            <w:left w:val="none" w:sz="0" w:space="0" w:color="auto"/>
            <w:bottom w:val="none" w:sz="0" w:space="0" w:color="auto"/>
            <w:right w:val="none" w:sz="0" w:space="0" w:color="auto"/>
          </w:divBdr>
        </w:div>
        <w:div w:id="1695880324">
          <w:marLeft w:val="480"/>
          <w:marRight w:val="0"/>
          <w:marTop w:val="0"/>
          <w:marBottom w:val="0"/>
          <w:divBdr>
            <w:top w:val="none" w:sz="0" w:space="0" w:color="auto"/>
            <w:left w:val="none" w:sz="0" w:space="0" w:color="auto"/>
            <w:bottom w:val="none" w:sz="0" w:space="0" w:color="auto"/>
            <w:right w:val="none" w:sz="0" w:space="0" w:color="auto"/>
          </w:divBdr>
        </w:div>
        <w:div w:id="251934336">
          <w:marLeft w:val="480"/>
          <w:marRight w:val="0"/>
          <w:marTop w:val="0"/>
          <w:marBottom w:val="0"/>
          <w:divBdr>
            <w:top w:val="none" w:sz="0" w:space="0" w:color="auto"/>
            <w:left w:val="none" w:sz="0" w:space="0" w:color="auto"/>
            <w:bottom w:val="none" w:sz="0" w:space="0" w:color="auto"/>
            <w:right w:val="none" w:sz="0" w:space="0" w:color="auto"/>
          </w:divBdr>
        </w:div>
        <w:div w:id="1431853688">
          <w:marLeft w:val="480"/>
          <w:marRight w:val="0"/>
          <w:marTop w:val="0"/>
          <w:marBottom w:val="0"/>
          <w:divBdr>
            <w:top w:val="none" w:sz="0" w:space="0" w:color="auto"/>
            <w:left w:val="none" w:sz="0" w:space="0" w:color="auto"/>
            <w:bottom w:val="none" w:sz="0" w:space="0" w:color="auto"/>
            <w:right w:val="none" w:sz="0" w:space="0" w:color="auto"/>
          </w:divBdr>
        </w:div>
        <w:div w:id="1467964241">
          <w:marLeft w:val="480"/>
          <w:marRight w:val="0"/>
          <w:marTop w:val="0"/>
          <w:marBottom w:val="0"/>
          <w:divBdr>
            <w:top w:val="none" w:sz="0" w:space="0" w:color="auto"/>
            <w:left w:val="none" w:sz="0" w:space="0" w:color="auto"/>
            <w:bottom w:val="none" w:sz="0" w:space="0" w:color="auto"/>
            <w:right w:val="none" w:sz="0" w:space="0" w:color="auto"/>
          </w:divBdr>
        </w:div>
        <w:div w:id="1182813396">
          <w:marLeft w:val="480"/>
          <w:marRight w:val="0"/>
          <w:marTop w:val="0"/>
          <w:marBottom w:val="0"/>
          <w:divBdr>
            <w:top w:val="none" w:sz="0" w:space="0" w:color="auto"/>
            <w:left w:val="none" w:sz="0" w:space="0" w:color="auto"/>
            <w:bottom w:val="none" w:sz="0" w:space="0" w:color="auto"/>
            <w:right w:val="none" w:sz="0" w:space="0" w:color="auto"/>
          </w:divBdr>
        </w:div>
        <w:div w:id="1941913449">
          <w:marLeft w:val="480"/>
          <w:marRight w:val="0"/>
          <w:marTop w:val="0"/>
          <w:marBottom w:val="0"/>
          <w:divBdr>
            <w:top w:val="none" w:sz="0" w:space="0" w:color="auto"/>
            <w:left w:val="none" w:sz="0" w:space="0" w:color="auto"/>
            <w:bottom w:val="none" w:sz="0" w:space="0" w:color="auto"/>
            <w:right w:val="none" w:sz="0" w:space="0" w:color="auto"/>
          </w:divBdr>
        </w:div>
        <w:div w:id="1262489645">
          <w:marLeft w:val="480"/>
          <w:marRight w:val="0"/>
          <w:marTop w:val="0"/>
          <w:marBottom w:val="0"/>
          <w:divBdr>
            <w:top w:val="none" w:sz="0" w:space="0" w:color="auto"/>
            <w:left w:val="none" w:sz="0" w:space="0" w:color="auto"/>
            <w:bottom w:val="none" w:sz="0" w:space="0" w:color="auto"/>
            <w:right w:val="none" w:sz="0" w:space="0" w:color="auto"/>
          </w:divBdr>
        </w:div>
        <w:div w:id="390929956">
          <w:marLeft w:val="480"/>
          <w:marRight w:val="0"/>
          <w:marTop w:val="0"/>
          <w:marBottom w:val="0"/>
          <w:divBdr>
            <w:top w:val="none" w:sz="0" w:space="0" w:color="auto"/>
            <w:left w:val="none" w:sz="0" w:space="0" w:color="auto"/>
            <w:bottom w:val="none" w:sz="0" w:space="0" w:color="auto"/>
            <w:right w:val="none" w:sz="0" w:space="0" w:color="auto"/>
          </w:divBdr>
        </w:div>
        <w:div w:id="1420060273">
          <w:marLeft w:val="480"/>
          <w:marRight w:val="0"/>
          <w:marTop w:val="0"/>
          <w:marBottom w:val="0"/>
          <w:divBdr>
            <w:top w:val="none" w:sz="0" w:space="0" w:color="auto"/>
            <w:left w:val="none" w:sz="0" w:space="0" w:color="auto"/>
            <w:bottom w:val="none" w:sz="0" w:space="0" w:color="auto"/>
            <w:right w:val="none" w:sz="0" w:space="0" w:color="auto"/>
          </w:divBdr>
        </w:div>
        <w:div w:id="444739507">
          <w:marLeft w:val="480"/>
          <w:marRight w:val="0"/>
          <w:marTop w:val="0"/>
          <w:marBottom w:val="0"/>
          <w:divBdr>
            <w:top w:val="none" w:sz="0" w:space="0" w:color="auto"/>
            <w:left w:val="none" w:sz="0" w:space="0" w:color="auto"/>
            <w:bottom w:val="none" w:sz="0" w:space="0" w:color="auto"/>
            <w:right w:val="none" w:sz="0" w:space="0" w:color="auto"/>
          </w:divBdr>
        </w:div>
        <w:div w:id="2085764074">
          <w:marLeft w:val="480"/>
          <w:marRight w:val="0"/>
          <w:marTop w:val="0"/>
          <w:marBottom w:val="0"/>
          <w:divBdr>
            <w:top w:val="none" w:sz="0" w:space="0" w:color="auto"/>
            <w:left w:val="none" w:sz="0" w:space="0" w:color="auto"/>
            <w:bottom w:val="none" w:sz="0" w:space="0" w:color="auto"/>
            <w:right w:val="none" w:sz="0" w:space="0" w:color="auto"/>
          </w:divBdr>
        </w:div>
        <w:div w:id="130632910">
          <w:marLeft w:val="480"/>
          <w:marRight w:val="0"/>
          <w:marTop w:val="0"/>
          <w:marBottom w:val="0"/>
          <w:divBdr>
            <w:top w:val="none" w:sz="0" w:space="0" w:color="auto"/>
            <w:left w:val="none" w:sz="0" w:space="0" w:color="auto"/>
            <w:bottom w:val="none" w:sz="0" w:space="0" w:color="auto"/>
            <w:right w:val="none" w:sz="0" w:space="0" w:color="auto"/>
          </w:divBdr>
        </w:div>
        <w:div w:id="255094457">
          <w:marLeft w:val="480"/>
          <w:marRight w:val="0"/>
          <w:marTop w:val="0"/>
          <w:marBottom w:val="0"/>
          <w:divBdr>
            <w:top w:val="none" w:sz="0" w:space="0" w:color="auto"/>
            <w:left w:val="none" w:sz="0" w:space="0" w:color="auto"/>
            <w:bottom w:val="none" w:sz="0" w:space="0" w:color="auto"/>
            <w:right w:val="none" w:sz="0" w:space="0" w:color="auto"/>
          </w:divBdr>
        </w:div>
        <w:div w:id="1284966197">
          <w:marLeft w:val="480"/>
          <w:marRight w:val="0"/>
          <w:marTop w:val="0"/>
          <w:marBottom w:val="0"/>
          <w:divBdr>
            <w:top w:val="none" w:sz="0" w:space="0" w:color="auto"/>
            <w:left w:val="none" w:sz="0" w:space="0" w:color="auto"/>
            <w:bottom w:val="none" w:sz="0" w:space="0" w:color="auto"/>
            <w:right w:val="none" w:sz="0" w:space="0" w:color="auto"/>
          </w:divBdr>
        </w:div>
        <w:div w:id="1937251546">
          <w:marLeft w:val="480"/>
          <w:marRight w:val="0"/>
          <w:marTop w:val="0"/>
          <w:marBottom w:val="0"/>
          <w:divBdr>
            <w:top w:val="none" w:sz="0" w:space="0" w:color="auto"/>
            <w:left w:val="none" w:sz="0" w:space="0" w:color="auto"/>
            <w:bottom w:val="none" w:sz="0" w:space="0" w:color="auto"/>
            <w:right w:val="none" w:sz="0" w:space="0" w:color="auto"/>
          </w:divBdr>
        </w:div>
        <w:div w:id="2029404065">
          <w:marLeft w:val="480"/>
          <w:marRight w:val="0"/>
          <w:marTop w:val="0"/>
          <w:marBottom w:val="0"/>
          <w:divBdr>
            <w:top w:val="none" w:sz="0" w:space="0" w:color="auto"/>
            <w:left w:val="none" w:sz="0" w:space="0" w:color="auto"/>
            <w:bottom w:val="none" w:sz="0" w:space="0" w:color="auto"/>
            <w:right w:val="none" w:sz="0" w:space="0" w:color="auto"/>
          </w:divBdr>
        </w:div>
        <w:div w:id="675040720">
          <w:marLeft w:val="480"/>
          <w:marRight w:val="0"/>
          <w:marTop w:val="0"/>
          <w:marBottom w:val="0"/>
          <w:divBdr>
            <w:top w:val="none" w:sz="0" w:space="0" w:color="auto"/>
            <w:left w:val="none" w:sz="0" w:space="0" w:color="auto"/>
            <w:bottom w:val="none" w:sz="0" w:space="0" w:color="auto"/>
            <w:right w:val="none" w:sz="0" w:space="0" w:color="auto"/>
          </w:divBdr>
        </w:div>
        <w:div w:id="1176270151">
          <w:marLeft w:val="480"/>
          <w:marRight w:val="0"/>
          <w:marTop w:val="0"/>
          <w:marBottom w:val="0"/>
          <w:divBdr>
            <w:top w:val="none" w:sz="0" w:space="0" w:color="auto"/>
            <w:left w:val="none" w:sz="0" w:space="0" w:color="auto"/>
            <w:bottom w:val="none" w:sz="0" w:space="0" w:color="auto"/>
            <w:right w:val="none" w:sz="0" w:space="0" w:color="auto"/>
          </w:divBdr>
        </w:div>
        <w:div w:id="1020084575">
          <w:marLeft w:val="480"/>
          <w:marRight w:val="0"/>
          <w:marTop w:val="0"/>
          <w:marBottom w:val="0"/>
          <w:divBdr>
            <w:top w:val="none" w:sz="0" w:space="0" w:color="auto"/>
            <w:left w:val="none" w:sz="0" w:space="0" w:color="auto"/>
            <w:bottom w:val="none" w:sz="0" w:space="0" w:color="auto"/>
            <w:right w:val="none" w:sz="0" w:space="0" w:color="auto"/>
          </w:divBdr>
        </w:div>
        <w:div w:id="1724326163">
          <w:marLeft w:val="480"/>
          <w:marRight w:val="0"/>
          <w:marTop w:val="0"/>
          <w:marBottom w:val="0"/>
          <w:divBdr>
            <w:top w:val="none" w:sz="0" w:space="0" w:color="auto"/>
            <w:left w:val="none" w:sz="0" w:space="0" w:color="auto"/>
            <w:bottom w:val="none" w:sz="0" w:space="0" w:color="auto"/>
            <w:right w:val="none" w:sz="0" w:space="0" w:color="auto"/>
          </w:divBdr>
        </w:div>
        <w:div w:id="1945069126">
          <w:marLeft w:val="480"/>
          <w:marRight w:val="0"/>
          <w:marTop w:val="0"/>
          <w:marBottom w:val="0"/>
          <w:divBdr>
            <w:top w:val="none" w:sz="0" w:space="0" w:color="auto"/>
            <w:left w:val="none" w:sz="0" w:space="0" w:color="auto"/>
            <w:bottom w:val="none" w:sz="0" w:space="0" w:color="auto"/>
            <w:right w:val="none" w:sz="0" w:space="0" w:color="auto"/>
          </w:divBdr>
        </w:div>
        <w:div w:id="800685156">
          <w:marLeft w:val="480"/>
          <w:marRight w:val="0"/>
          <w:marTop w:val="0"/>
          <w:marBottom w:val="0"/>
          <w:divBdr>
            <w:top w:val="none" w:sz="0" w:space="0" w:color="auto"/>
            <w:left w:val="none" w:sz="0" w:space="0" w:color="auto"/>
            <w:bottom w:val="none" w:sz="0" w:space="0" w:color="auto"/>
            <w:right w:val="none" w:sz="0" w:space="0" w:color="auto"/>
          </w:divBdr>
        </w:div>
        <w:div w:id="887692318">
          <w:marLeft w:val="480"/>
          <w:marRight w:val="0"/>
          <w:marTop w:val="0"/>
          <w:marBottom w:val="0"/>
          <w:divBdr>
            <w:top w:val="none" w:sz="0" w:space="0" w:color="auto"/>
            <w:left w:val="none" w:sz="0" w:space="0" w:color="auto"/>
            <w:bottom w:val="none" w:sz="0" w:space="0" w:color="auto"/>
            <w:right w:val="none" w:sz="0" w:space="0" w:color="auto"/>
          </w:divBdr>
        </w:div>
        <w:div w:id="740903514">
          <w:marLeft w:val="480"/>
          <w:marRight w:val="0"/>
          <w:marTop w:val="0"/>
          <w:marBottom w:val="0"/>
          <w:divBdr>
            <w:top w:val="none" w:sz="0" w:space="0" w:color="auto"/>
            <w:left w:val="none" w:sz="0" w:space="0" w:color="auto"/>
            <w:bottom w:val="none" w:sz="0" w:space="0" w:color="auto"/>
            <w:right w:val="none" w:sz="0" w:space="0" w:color="auto"/>
          </w:divBdr>
        </w:div>
        <w:div w:id="127213899">
          <w:marLeft w:val="480"/>
          <w:marRight w:val="0"/>
          <w:marTop w:val="0"/>
          <w:marBottom w:val="0"/>
          <w:divBdr>
            <w:top w:val="none" w:sz="0" w:space="0" w:color="auto"/>
            <w:left w:val="none" w:sz="0" w:space="0" w:color="auto"/>
            <w:bottom w:val="none" w:sz="0" w:space="0" w:color="auto"/>
            <w:right w:val="none" w:sz="0" w:space="0" w:color="auto"/>
          </w:divBdr>
        </w:div>
        <w:div w:id="1110977642">
          <w:marLeft w:val="480"/>
          <w:marRight w:val="0"/>
          <w:marTop w:val="0"/>
          <w:marBottom w:val="0"/>
          <w:divBdr>
            <w:top w:val="none" w:sz="0" w:space="0" w:color="auto"/>
            <w:left w:val="none" w:sz="0" w:space="0" w:color="auto"/>
            <w:bottom w:val="none" w:sz="0" w:space="0" w:color="auto"/>
            <w:right w:val="none" w:sz="0" w:space="0" w:color="auto"/>
          </w:divBdr>
        </w:div>
        <w:div w:id="2009479758">
          <w:marLeft w:val="480"/>
          <w:marRight w:val="0"/>
          <w:marTop w:val="0"/>
          <w:marBottom w:val="0"/>
          <w:divBdr>
            <w:top w:val="none" w:sz="0" w:space="0" w:color="auto"/>
            <w:left w:val="none" w:sz="0" w:space="0" w:color="auto"/>
            <w:bottom w:val="none" w:sz="0" w:space="0" w:color="auto"/>
            <w:right w:val="none" w:sz="0" w:space="0" w:color="auto"/>
          </w:divBdr>
        </w:div>
        <w:div w:id="1234467092">
          <w:marLeft w:val="480"/>
          <w:marRight w:val="0"/>
          <w:marTop w:val="0"/>
          <w:marBottom w:val="0"/>
          <w:divBdr>
            <w:top w:val="none" w:sz="0" w:space="0" w:color="auto"/>
            <w:left w:val="none" w:sz="0" w:space="0" w:color="auto"/>
            <w:bottom w:val="none" w:sz="0" w:space="0" w:color="auto"/>
            <w:right w:val="none" w:sz="0" w:space="0" w:color="auto"/>
          </w:divBdr>
        </w:div>
        <w:div w:id="539317056">
          <w:marLeft w:val="480"/>
          <w:marRight w:val="0"/>
          <w:marTop w:val="0"/>
          <w:marBottom w:val="0"/>
          <w:divBdr>
            <w:top w:val="none" w:sz="0" w:space="0" w:color="auto"/>
            <w:left w:val="none" w:sz="0" w:space="0" w:color="auto"/>
            <w:bottom w:val="none" w:sz="0" w:space="0" w:color="auto"/>
            <w:right w:val="none" w:sz="0" w:space="0" w:color="auto"/>
          </w:divBdr>
        </w:div>
        <w:div w:id="1788620041">
          <w:marLeft w:val="480"/>
          <w:marRight w:val="0"/>
          <w:marTop w:val="0"/>
          <w:marBottom w:val="0"/>
          <w:divBdr>
            <w:top w:val="none" w:sz="0" w:space="0" w:color="auto"/>
            <w:left w:val="none" w:sz="0" w:space="0" w:color="auto"/>
            <w:bottom w:val="none" w:sz="0" w:space="0" w:color="auto"/>
            <w:right w:val="none" w:sz="0" w:space="0" w:color="auto"/>
          </w:divBdr>
        </w:div>
        <w:div w:id="1119569041">
          <w:marLeft w:val="480"/>
          <w:marRight w:val="0"/>
          <w:marTop w:val="0"/>
          <w:marBottom w:val="0"/>
          <w:divBdr>
            <w:top w:val="none" w:sz="0" w:space="0" w:color="auto"/>
            <w:left w:val="none" w:sz="0" w:space="0" w:color="auto"/>
            <w:bottom w:val="none" w:sz="0" w:space="0" w:color="auto"/>
            <w:right w:val="none" w:sz="0" w:space="0" w:color="auto"/>
          </w:divBdr>
        </w:div>
        <w:div w:id="28266130">
          <w:marLeft w:val="480"/>
          <w:marRight w:val="0"/>
          <w:marTop w:val="0"/>
          <w:marBottom w:val="0"/>
          <w:divBdr>
            <w:top w:val="none" w:sz="0" w:space="0" w:color="auto"/>
            <w:left w:val="none" w:sz="0" w:space="0" w:color="auto"/>
            <w:bottom w:val="none" w:sz="0" w:space="0" w:color="auto"/>
            <w:right w:val="none" w:sz="0" w:space="0" w:color="auto"/>
          </w:divBdr>
        </w:div>
        <w:div w:id="1222715130">
          <w:marLeft w:val="480"/>
          <w:marRight w:val="0"/>
          <w:marTop w:val="0"/>
          <w:marBottom w:val="0"/>
          <w:divBdr>
            <w:top w:val="none" w:sz="0" w:space="0" w:color="auto"/>
            <w:left w:val="none" w:sz="0" w:space="0" w:color="auto"/>
            <w:bottom w:val="none" w:sz="0" w:space="0" w:color="auto"/>
            <w:right w:val="none" w:sz="0" w:space="0" w:color="auto"/>
          </w:divBdr>
        </w:div>
        <w:div w:id="1599828749">
          <w:marLeft w:val="480"/>
          <w:marRight w:val="0"/>
          <w:marTop w:val="0"/>
          <w:marBottom w:val="0"/>
          <w:divBdr>
            <w:top w:val="none" w:sz="0" w:space="0" w:color="auto"/>
            <w:left w:val="none" w:sz="0" w:space="0" w:color="auto"/>
            <w:bottom w:val="none" w:sz="0" w:space="0" w:color="auto"/>
            <w:right w:val="none" w:sz="0" w:space="0" w:color="auto"/>
          </w:divBdr>
        </w:div>
        <w:div w:id="1710102458">
          <w:marLeft w:val="480"/>
          <w:marRight w:val="0"/>
          <w:marTop w:val="0"/>
          <w:marBottom w:val="0"/>
          <w:divBdr>
            <w:top w:val="none" w:sz="0" w:space="0" w:color="auto"/>
            <w:left w:val="none" w:sz="0" w:space="0" w:color="auto"/>
            <w:bottom w:val="none" w:sz="0" w:space="0" w:color="auto"/>
            <w:right w:val="none" w:sz="0" w:space="0" w:color="auto"/>
          </w:divBdr>
        </w:div>
        <w:div w:id="1145196549">
          <w:marLeft w:val="480"/>
          <w:marRight w:val="0"/>
          <w:marTop w:val="0"/>
          <w:marBottom w:val="0"/>
          <w:divBdr>
            <w:top w:val="none" w:sz="0" w:space="0" w:color="auto"/>
            <w:left w:val="none" w:sz="0" w:space="0" w:color="auto"/>
            <w:bottom w:val="none" w:sz="0" w:space="0" w:color="auto"/>
            <w:right w:val="none" w:sz="0" w:space="0" w:color="auto"/>
          </w:divBdr>
        </w:div>
        <w:div w:id="2103453661">
          <w:marLeft w:val="480"/>
          <w:marRight w:val="0"/>
          <w:marTop w:val="0"/>
          <w:marBottom w:val="0"/>
          <w:divBdr>
            <w:top w:val="none" w:sz="0" w:space="0" w:color="auto"/>
            <w:left w:val="none" w:sz="0" w:space="0" w:color="auto"/>
            <w:bottom w:val="none" w:sz="0" w:space="0" w:color="auto"/>
            <w:right w:val="none" w:sz="0" w:space="0" w:color="auto"/>
          </w:divBdr>
        </w:div>
        <w:div w:id="1554923791">
          <w:marLeft w:val="480"/>
          <w:marRight w:val="0"/>
          <w:marTop w:val="0"/>
          <w:marBottom w:val="0"/>
          <w:divBdr>
            <w:top w:val="none" w:sz="0" w:space="0" w:color="auto"/>
            <w:left w:val="none" w:sz="0" w:space="0" w:color="auto"/>
            <w:bottom w:val="none" w:sz="0" w:space="0" w:color="auto"/>
            <w:right w:val="none" w:sz="0" w:space="0" w:color="auto"/>
          </w:divBdr>
        </w:div>
        <w:div w:id="62145174">
          <w:marLeft w:val="480"/>
          <w:marRight w:val="0"/>
          <w:marTop w:val="0"/>
          <w:marBottom w:val="0"/>
          <w:divBdr>
            <w:top w:val="none" w:sz="0" w:space="0" w:color="auto"/>
            <w:left w:val="none" w:sz="0" w:space="0" w:color="auto"/>
            <w:bottom w:val="none" w:sz="0" w:space="0" w:color="auto"/>
            <w:right w:val="none" w:sz="0" w:space="0" w:color="auto"/>
          </w:divBdr>
        </w:div>
        <w:div w:id="139925445">
          <w:marLeft w:val="480"/>
          <w:marRight w:val="0"/>
          <w:marTop w:val="0"/>
          <w:marBottom w:val="0"/>
          <w:divBdr>
            <w:top w:val="none" w:sz="0" w:space="0" w:color="auto"/>
            <w:left w:val="none" w:sz="0" w:space="0" w:color="auto"/>
            <w:bottom w:val="none" w:sz="0" w:space="0" w:color="auto"/>
            <w:right w:val="none" w:sz="0" w:space="0" w:color="auto"/>
          </w:divBdr>
        </w:div>
        <w:div w:id="1976250320">
          <w:marLeft w:val="480"/>
          <w:marRight w:val="0"/>
          <w:marTop w:val="0"/>
          <w:marBottom w:val="0"/>
          <w:divBdr>
            <w:top w:val="none" w:sz="0" w:space="0" w:color="auto"/>
            <w:left w:val="none" w:sz="0" w:space="0" w:color="auto"/>
            <w:bottom w:val="none" w:sz="0" w:space="0" w:color="auto"/>
            <w:right w:val="none" w:sz="0" w:space="0" w:color="auto"/>
          </w:divBdr>
        </w:div>
        <w:div w:id="1517303431">
          <w:marLeft w:val="480"/>
          <w:marRight w:val="0"/>
          <w:marTop w:val="0"/>
          <w:marBottom w:val="0"/>
          <w:divBdr>
            <w:top w:val="none" w:sz="0" w:space="0" w:color="auto"/>
            <w:left w:val="none" w:sz="0" w:space="0" w:color="auto"/>
            <w:bottom w:val="none" w:sz="0" w:space="0" w:color="auto"/>
            <w:right w:val="none" w:sz="0" w:space="0" w:color="auto"/>
          </w:divBdr>
        </w:div>
        <w:div w:id="1595438881">
          <w:marLeft w:val="480"/>
          <w:marRight w:val="0"/>
          <w:marTop w:val="0"/>
          <w:marBottom w:val="0"/>
          <w:divBdr>
            <w:top w:val="none" w:sz="0" w:space="0" w:color="auto"/>
            <w:left w:val="none" w:sz="0" w:space="0" w:color="auto"/>
            <w:bottom w:val="none" w:sz="0" w:space="0" w:color="auto"/>
            <w:right w:val="none" w:sz="0" w:space="0" w:color="auto"/>
          </w:divBdr>
        </w:div>
        <w:div w:id="1799374640">
          <w:marLeft w:val="480"/>
          <w:marRight w:val="0"/>
          <w:marTop w:val="0"/>
          <w:marBottom w:val="0"/>
          <w:divBdr>
            <w:top w:val="none" w:sz="0" w:space="0" w:color="auto"/>
            <w:left w:val="none" w:sz="0" w:space="0" w:color="auto"/>
            <w:bottom w:val="none" w:sz="0" w:space="0" w:color="auto"/>
            <w:right w:val="none" w:sz="0" w:space="0" w:color="auto"/>
          </w:divBdr>
        </w:div>
        <w:div w:id="437143645">
          <w:marLeft w:val="480"/>
          <w:marRight w:val="0"/>
          <w:marTop w:val="0"/>
          <w:marBottom w:val="0"/>
          <w:divBdr>
            <w:top w:val="none" w:sz="0" w:space="0" w:color="auto"/>
            <w:left w:val="none" w:sz="0" w:space="0" w:color="auto"/>
            <w:bottom w:val="none" w:sz="0" w:space="0" w:color="auto"/>
            <w:right w:val="none" w:sz="0" w:space="0" w:color="auto"/>
          </w:divBdr>
        </w:div>
        <w:div w:id="913394382">
          <w:marLeft w:val="480"/>
          <w:marRight w:val="0"/>
          <w:marTop w:val="0"/>
          <w:marBottom w:val="0"/>
          <w:divBdr>
            <w:top w:val="none" w:sz="0" w:space="0" w:color="auto"/>
            <w:left w:val="none" w:sz="0" w:space="0" w:color="auto"/>
            <w:bottom w:val="none" w:sz="0" w:space="0" w:color="auto"/>
            <w:right w:val="none" w:sz="0" w:space="0" w:color="auto"/>
          </w:divBdr>
        </w:div>
        <w:div w:id="1353603844">
          <w:marLeft w:val="480"/>
          <w:marRight w:val="0"/>
          <w:marTop w:val="0"/>
          <w:marBottom w:val="0"/>
          <w:divBdr>
            <w:top w:val="none" w:sz="0" w:space="0" w:color="auto"/>
            <w:left w:val="none" w:sz="0" w:space="0" w:color="auto"/>
            <w:bottom w:val="none" w:sz="0" w:space="0" w:color="auto"/>
            <w:right w:val="none" w:sz="0" w:space="0" w:color="auto"/>
          </w:divBdr>
        </w:div>
        <w:div w:id="1582760803">
          <w:marLeft w:val="480"/>
          <w:marRight w:val="0"/>
          <w:marTop w:val="0"/>
          <w:marBottom w:val="0"/>
          <w:divBdr>
            <w:top w:val="none" w:sz="0" w:space="0" w:color="auto"/>
            <w:left w:val="none" w:sz="0" w:space="0" w:color="auto"/>
            <w:bottom w:val="none" w:sz="0" w:space="0" w:color="auto"/>
            <w:right w:val="none" w:sz="0" w:space="0" w:color="auto"/>
          </w:divBdr>
        </w:div>
        <w:div w:id="2103450162">
          <w:marLeft w:val="480"/>
          <w:marRight w:val="0"/>
          <w:marTop w:val="0"/>
          <w:marBottom w:val="0"/>
          <w:divBdr>
            <w:top w:val="none" w:sz="0" w:space="0" w:color="auto"/>
            <w:left w:val="none" w:sz="0" w:space="0" w:color="auto"/>
            <w:bottom w:val="none" w:sz="0" w:space="0" w:color="auto"/>
            <w:right w:val="none" w:sz="0" w:space="0" w:color="auto"/>
          </w:divBdr>
        </w:div>
        <w:div w:id="135031288">
          <w:marLeft w:val="480"/>
          <w:marRight w:val="0"/>
          <w:marTop w:val="0"/>
          <w:marBottom w:val="0"/>
          <w:divBdr>
            <w:top w:val="none" w:sz="0" w:space="0" w:color="auto"/>
            <w:left w:val="none" w:sz="0" w:space="0" w:color="auto"/>
            <w:bottom w:val="none" w:sz="0" w:space="0" w:color="auto"/>
            <w:right w:val="none" w:sz="0" w:space="0" w:color="auto"/>
          </w:divBdr>
        </w:div>
        <w:div w:id="83918527">
          <w:marLeft w:val="480"/>
          <w:marRight w:val="0"/>
          <w:marTop w:val="0"/>
          <w:marBottom w:val="0"/>
          <w:divBdr>
            <w:top w:val="none" w:sz="0" w:space="0" w:color="auto"/>
            <w:left w:val="none" w:sz="0" w:space="0" w:color="auto"/>
            <w:bottom w:val="none" w:sz="0" w:space="0" w:color="auto"/>
            <w:right w:val="none" w:sz="0" w:space="0" w:color="auto"/>
          </w:divBdr>
        </w:div>
        <w:div w:id="524709416">
          <w:marLeft w:val="480"/>
          <w:marRight w:val="0"/>
          <w:marTop w:val="0"/>
          <w:marBottom w:val="0"/>
          <w:divBdr>
            <w:top w:val="none" w:sz="0" w:space="0" w:color="auto"/>
            <w:left w:val="none" w:sz="0" w:space="0" w:color="auto"/>
            <w:bottom w:val="none" w:sz="0" w:space="0" w:color="auto"/>
            <w:right w:val="none" w:sz="0" w:space="0" w:color="auto"/>
          </w:divBdr>
        </w:div>
        <w:div w:id="754281737">
          <w:marLeft w:val="480"/>
          <w:marRight w:val="0"/>
          <w:marTop w:val="0"/>
          <w:marBottom w:val="0"/>
          <w:divBdr>
            <w:top w:val="none" w:sz="0" w:space="0" w:color="auto"/>
            <w:left w:val="none" w:sz="0" w:space="0" w:color="auto"/>
            <w:bottom w:val="none" w:sz="0" w:space="0" w:color="auto"/>
            <w:right w:val="none" w:sz="0" w:space="0" w:color="auto"/>
          </w:divBdr>
        </w:div>
        <w:div w:id="133261676">
          <w:marLeft w:val="480"/>
          <w:marRight w:val="0"/>
          <w:marTop w:val="0"/>
          <w:marBottom w:val="0"/>
          <w:divBdr>
            <w:top w:val="none" w:sz="0" w:space="0" w:color="auto"/>
            <w:left w:val="none" w:sz="0" w:space="0" w:color="auto"/>
            <w:bottom w:val="none" w:sz="0" w:space="0" w:color="auto"/>
            <w:right w:val="none" w:sz="0" w:space="0" w:color="auto"/>
          </w:divBdr>
        </w:div>
        <w:div w:id="2016571279">
          <w:marLeft w:val="480"/>
          <w:marRight w:val="0"/>
          <w:marTop w:val="0"/>
          <w:marBottom w:val="0"/>
          <w:divBdr>
            <w:top w:val="none" w:sz="0" w:space="0" w:color="auto"/>
            <w:left w:val="none" w:sz="0" w:space="0" w:color="auto"/>
            <w:bottom w:val="none" w:sz="0" w:space="0" w:color="auto"/>
            <w:right w:val="none" w:sz="0" w:space="0" w:color="auto"/>
          </w:divBdr>
        </w:div>
        <w:div w:id="1503351808">
          <w:marLeft w:val="480"/>
          <w:marRight w:val="0"/>
          <w:marTop w:val="0"/>
          <w:marBottom w:val="0"/>
          <w:divBdr>
            <w:top w:val="none" w:sz="0" w:space="0" w:color="auto"/>
            <w:left w:val="none" w:sz="0" w:space="0" w:color="auto"/>
            <w:bottom w:val="none" w:sz="0" w:space="0" w:color="auto"/>
            <w:right w:val="none" w:sz="0" w:space="0" w:color="auto"/>
          </w:divBdr>
        </w:div>
        <w:div w:id="858662722">
          <w:marLeft w:val="480"/>
          <w:marRight w:val="0"/>
          <w:marTop w:val="0"/>
          <w:marBottom w:val="0"/>
          <w:divBdr>
            <w:top w:val="none" w:sz="0" w:space="0" w:color="auto"/>
            <w:left w:val="none" w:sz="0" w:space="0" w:color="auto"/>
            <w:bottom w:val="none" w:sz="0" w:space="0" w:color="auto"/>
            <w:right w:val="none" w:sz="0" w:space="0" w:color="auto"/>
          </w:divBdr>
        </w:div>
        <w:div w:id="687028164">
          <w:marLeft w:val="480"/>
          <w:marRight w:val="0"/>
          <w:marTop w:val="0"/>
          <w:marBottom w:val="0"/>
          <w:divBdr>
            <w:top w:val="none" w:sz="0" w:space="0" w:color="auto"/>
            <w:left w:val="none" w:sz="0" w:space="0" w:color="auto"/>
            <w:bottom w:val="none" w:sz="0" w:space="0" w:color="auto"/>
            <w:right w:val="none" w:sz="0" w:space="0" w:color="auto"/>
          </w:divBdr>
        </w:div>
        <w:div w:id="1776174195">
          <w:marLeft w:val="480"/>
          <w:marRight w:val="0"/>
          <w:marTop w:val="0"/>
          <w:marBottom w:val="0"/>
          <w:divBdr>
            <w:top w:val="none" w:sz="0" w:space="0" w:color="auto"/>
            <w:left w:val="none" w:sz="0" w:space="0" w:color="auto"/>
            <w:bottom w:val="none" w:sz="0" w:space="0" w:color="auto"/>
            <w:right w:val="none" w:sz="0" w:space="0" w:color="auto"/>
          </w:divBdr>
        </w:div>
        <w:div w:id="436491263">
          <w:marLeft w:val="480"/>
          <w:marRight w:val="0"/>
          <w:marTop w:val="0"/>
          <w:marBottom w:val="0"/>
          <w:divBdr>
            <w:top w:val="none" w:sz="0" w:space="0" w:color="auto"/>
            <w:left w:val="none" w:sz="0" w:space="0" w:color="auto"/>
            <w:bottom w:val="none" w:sz="0" w:space="0" w:color="auto"/>
            <w:right w:val="none" w:sz="0" w:space="0" w:color="auto"/>
          </w:divBdr>
        </w:div>
        <w:div w:id="2038433498">
          <w:marLeft w:val="480"/>
          <w:marRight w:val="0"/>
          <w:marTop w:val="0"/>
          <w:marBottom w:val="0"/>
          <w:divBdr>
            <w:top w:val="none" w:sz="0" w:space="0" w:color="auto"/>
            <w:left w:val="none" w:sz="0" w:space="0" w:color="auto"/>
            <w:bottom w:val="none" w:sz="0" w:space="0" w:color="auto"/>
            <w:right w:val="none" w:sz="0" w:space="0" w:color="auto"/>
          </w:divBdr>
        </w:div>
        <w:div w:id="1453404931">
          <w:marLeft w:val="480"/>
          <w:marRight w:val="0"/>
          <w:marTop w:val="0"/>
          <w:marBottom w:val="0"/>
          <w:divBdr>
            <w:top w:val="none" w:sz="0" w:space="0" w:color="auto"/>
            <w:left w:val="none" w:sz="0" w:space="0" w:color="auto"/>
            <w:bottom w:val="none" w:sz="0" w:space="0" w:color="auto"/>
            <w:right w:val="none" w:sz="0" w:space="0" w:color="auto"/>
          </w:divBdr>
        </w:div>
        <w:div w:id="369846866">
          <w:marLeft w:val="480"/>
          <w:marRight w:val="0"/>
          <w:marTop w:val="0"/>
          <w:marBottom w:val="0"/>
          <w:divBdr>
            <w:top w:val="none" w:sz="0" w:space="0" w:color="auto"/>
            <w:left w:val="none" w:sz="0" w:space="0" w:color="auto"/>
            <w:bottom w:val="none" w:sz="0" w:space="0" w:color="auto"/>
            <w:right w:val="none" w:sz="0" w:space="0" w:color="auto"/>
          </w:divBdr>
        </w:div>
        <w:div w:id="1861121761">
          <w:marLeft w:val="480"/>
          <w:marRight w:val="0"/>
          <w:marTop w:val="0"/>
          <w:marBottom w:val="0"/>
          <w:divBdr>
            <w:top w:val="none" w:sz="0" w:space="0" w:color="auto"/>
            <w:left w:val="none" w:sz="0" w:space="0" w:color="auto"/>
            <w:bottom w:val="none" w:sz="0" w:space="0" w:color="auto"/>
            <w:right w:val="none" w:sz="0" w:space="0" w:color="auto"/>
          </w:divBdr>
        </w:div>
        <w:div w:id="1079520276">
          <w:marLeft w:val="480"/>
          <w:marRight w:val="0"/>
          <w:marTop w:val="0"/>
          <w:marBottom w:val="0"/>
          <w:divBdr>
            <w:top w:val="none" w:sz="0" w:space="0" w:color="auto"/>
            <w:left w:val="none" w:sz="0" w:space="0" w:color="auto"/>
            <w:bottom w:val="none" w:sz="0" w:space="0" w:color="auto"/>
            <w:right w:val="none" w:sz="0" w:space="0" w:color="auto"/>
          </w:divBdr>
        </w:div>
        <w:div w:id="189346136">
          <w:marLeft w:val="480"/>
          <w:marRight w:val="0"/>
          <w:marTop w:val="0"/>
          <w:marBottom w:val="0"/>
          <w:divBdr>
            <w:top w:val="none" w:sz="0" w:space="0" w:color="auto"/>
            <w:left w:val="none" w:sz="0" w:space="0" w:color="auto"/>
            <w:bottom w:val="none" w:sz="0" w:space="0" w:color="auto"/>
            <w:right w:val="none" w:sz="0" w:space="0" w:color="auto"/>
          </w:divBdr>
        </w:div>
        <w:div w:id="212620860">
          <w:marLeft w:val="480"/>
          <w:marRight w:val="0"/>
          <w:marTop w:val="0"/>
          <w:marBottom w:val="0"/>
          <w:divBdr>
            <w:top w:val="none" w:sz="0" w:space="0" w:color="auto"/>
            <w:left w:val="none" w:sz="0" w:space="0" w:color="auto"/>
            <w:bottom w:val="none" w:sz="0" w:space="0" w:color="auto"/>
            <w:right w:val="none" w:sz="0" w:space="0" w:color="auto"/>
          </w:divBdr>
        </w:div>
        <w:div w:id="1388215777">
          <w:marLeft w:val="480"/>
          <w:marRight w:val="0"/>
          <w:marTop w:val="0"/>
          <w:marBottom w:val="0"/>
          <w:divBdr>
            <w:top w:val="none" w:sz="0" w:space="0" w:color="auto"/>
            <w:left w:val="none" w:sz="0" w:space="0" w:color="auto"/>
            <w:bottom w:val="none" w:sz="0" w:space="0" w:color="auto"/>
            <w:right w:val="none" w:sz="0" w:space="0" w:color="auto"/>
          </w:divBdr>
        </w:div>
        <w:div w:id="1214122210">
          <w:marLeft w:val="480"/>
          <w:marRight w:val="0"/>
          <w:marTop w:val="0"/>
          <w:marBottom w:val="0"/>
          <w:divBdr>
            <w:top w:val="none" w:sz="0" w:space="0" w:color="auto"/>
            <w:left w:val="none" w:sz="0" w:space="0" w:color="auto"/>
            <w:bottom w:val="none" w:sz="0" w:space="0" w:color="auto"/>
            <w:right w:val="none" w:sz="0" w:space="0" w:color="auto"/>
          </w:divBdr>
        </w:div>
        <w:div w:id="1396703278">
          <w:marLeft w:val="480"/>
          <w:marRight w:val="0"/>
          <w:marTop w:val="0"/>
          <w:marBottom w:val="0"/>
          <w:divBdr>
            <w:top w:val="none" w:sz="0" w:space="0" w:color="auto"/>
            <w:left w:val="none" w:sz="0" w:space="0" w:color="auto"/>
            <w:bottom w:val="none" w:sz="0" w:space="0" w:color="auto"/>
            <w:right w:val="none" w:sz="0" w:space="0" w:color="auto"/>
          </w:divBdr>
        </w:div>
        <w:div w:id="1696812313">
          <w:marLeft w:val="480"/>
          <w:marRight w:val="0"/>
          <w:marTop w:val="0"/>
          <w:marBottom w:val="0"/>
          <w:divBdr>
            <w:top w:val="none" w:sz="0" w:space="0" w:color="auto"/>
            <w:left w:val="none" w:sz="0" w:space="0" w:color="auto"/>
            <w:bottom w:val="none" w:sz="0" w:space="0" w:color="auto"/>
            <w:right w:val="none" w:sz="0" w:space="0" w:color="auto"/>
          </w:divBdr>
        </w:div>
        <w:div w:id="1644118883">
          <w:marLeft w:val="480"/>
          <w:marRight w:val="0"/>
          <w:marTop w:val="0"/>
          <w:marBottom w:val="0"/>
          <w:divBdr>
            <w:top w:val="none" w:sz="0" w:space="0" w:color="auto"/>
            <w:left w:val="none" w:sz="0" w:space="0" w:color="auto"/>
            <w:bottom w:val="none" w:sz="0" w:space="0" w:color="auto"/>
            <w:right w:val="none" w:sz="0" w:space="0" w:color="auto"/>
          </w:divBdr>
        </w:div>
        <w:div w:id="1179009406">
          <w:marLeft w:val="480"/>
          <w:marRight w:val="0"/>
          <w:marTop w:val="0"/>
          <w:marBottom w:val="0"/>
          <w:divBdr>
            <w:top w:val="none" w:sz="0" w:space="0" w:color="auto"/>
            <w:left w:val="none" w:sz="0" w:space="0" w:color="auto"/>
            <w:bottom w:val="none" w:sz="0" w:space="0" w:color="auto"/>
            <w:right w:val="none" w:sz="0" w:space="0" w:color="auto"/>
          </w:divBdr>
        </w:div>
        <w:div w:id="193080844">
          <w:marLeft w:val="480"/>
          <w:marRight w:val="0"/>
          <w:marTop w:val="0"/>
          <w:marBottom w:val="0"/>
          <w:divBdr>
            <w:top w:val="none" w:sz="0" w:space="0" w:color="auto"/>
            <w:left w:val="none" w:sz="0" w:space="0" w:color="auto"/>
            <w:bottom w:val="none" w:sz="0" w:space="0" w:color="auto"/>
            <w:right w:val="none" w:sz="0" w:space="0" w:color="auto"/>
          </w:divBdr>
        </w:div>
        <w:div w:id="426660502">
          <w:marLeft w:val="480"/>
          <w:marRight w:val="0"/>
          <w:marTop w:val="0"/>
          <w:marBottom w:val="0"/>
          <w:divBdr>
            <w:top w:val="none" w:sz="0" w:space="0" w:color="auto"/>
            <w:left w:val="none" w:sz="0" w:space="0" w:color="auto"/>
            <w:bottom w:val="none" w:sz="0" w:space="0" w:color="auto"/>
            <w:right w:val="none" w:sz="0" w:space="0" w:color="auto"/>
          </w:divBdr>
        </w:div>
        <w:div w:id="1629697763">
          <w:marLeft w:val="480"/>
          <w:marRight w:val="0"/>
          <w:marTop w:val="0"/>
          <w:marBottom w:val="0"/>
          <w:divBdr>
            <w:top w:val="none" w:sz="0" w:space="0" w:color="auto"/>
            <w:left w:val="none" w:sz="0" w:space="0" w:color="auto"/>
            <w:bottom w:val="none" w:sz="0" w:space="0" w:color="auto"/>
            <w:right w:val="none" w:sz="0" w:space="0" w:color="auto"/>
          </w:divBdr>
        </w:div>
        <w:div w:id="1087769997">
          <w:marLeft w:val="480"/>
          <w:marRight w:val="0"/>
          <w:marTop w:val="0"/>
          <w:marBottom w:val="0"/>
          <w:divBdr>
            <w:top w:val="none" w:sz="0" w:space="0" w:color="auto"/>
            <w:left w:val="none" w:sz="0" w:space="0" w:color="auto"/>
            <w:bottom w:val="none" w:sz="0" w:space="0" w:color="auto"/>
            <w:right w:val="none" w:sz="0" w:space="0" w:color="auto"/>
          </w:divBdr>
        </w:div>
        <w:div w:id="1914702958">
          <w:marLeft w:val="480"/>
          <w:marRight w:val="0"/>
          <w:marTop w:val="0"/>
          <w:marBottom w:val="0"/>
          <w:divBdr>
            <w:top w:val="none" w:sz="0" w:space="0" w:color="auto"/>
            <w:left w:val="none" w:sz="0" w:space="0" w:color="auto"/>
            <w:bottom w:val="none" w:sz="0" w:space="0" w:color="auto"/>
            <w:right w:val="none" w:sz="0" w:space="0" w:color="auto"/>
          </w:divBdr>
        </w:div>
        <w:div w:id="1737585575">
          <w:marLeft w:val="480"/>
          <w:marRight w:val="0"/>
          <w:marTop w:val="0"/>
          <w:marBottom w:val="0"/>
          <w:divBdr>
            <w:top w:val="none" w:sz="0" w:space="0" w:color="auto"/>
            <w:left w:val="none" w:sz="0" w:space="0" w:color="auto"/>
            <w:bottom w:val="none" w:sz="0" w:space="0" w:color="auto"/>
            <w:right w:val="none" w:sz="0" w:space="0" w:color="auto"/>
          </w:divBdr>
        </w:div>
        <w:div w:id="84304407">
          <w:marLeft w:val="480"/>
          <w:marRight w:val="0"/>
          <w:marTop w:val="0"/>
          <w:marBottom w:val="0"/>
          <w:divBdr>
            <w:top w:val="none" w:sz="0" w:space="0" w:color="auto"/>
            <w:left w:val="none" w:sz="0" w:space="0" w:color="auto"/>
            <w:bottom w:val="none" w:sz="0" w:space="0" w:color="auto"/>
            <w:right w:val="none" w:sz="0" w:space="0" w:color="auto"/>
          </w:divBdr>
        </w:div>
        <w:div w:id="878322099">
          <w:marLeft w:val="480"/>
          <w:marRight w:val="0"/>
          <w:marTop w:val="0"/>
          <w:marBottom w:val="0"/>
          <w:divBdr>
            <w:top w:val="none" w:sz="0" w:space="0" w:color="auto"/>
            <w:left w:val="none" w:sz="0" w:space="0" w:color="auto"/>
            <w:bottom w:val="none" w:sz="0" w:space="0" w:color="auto"/>
            <w:right w:val="none" w:sz="0" w:space="0" w:color="auto"/>
          </w:divBdr>
        </w:div>
        <w:div w:id="1849127812">
          <w:marLeft w:val="480"/>
          <w:marRight w:val="0"/>
          <w:marTop w:val="0"/>
          <w:marBottom w:val="0"/>
          <w:divBdr>
            <w:top w:val="none" w:sz="0" w:space="0" w:color="auto"/>
            <w:left w:val="none" w:sz="0" w:space="0" w:color="auto"/>
            <w:bottom w:val="none" w:sz="0" w:space="0" w:color="auto"/>
            <w:right w:val="none" w:sz="0" w:space="0" w:color="auto"/>
          </w:divBdr>
        </w:div>
        <w:div w:id="1265921668">
          <w:marLeft w:val="480"/>
          <w:marRight w:val="0"/>
          <w:marTop w:val="0"/>
          <w:marBottom w:val="0"/>
          <w:divBdr>
            <w:top w:val="none" w:sz="0" w:space="0" w:color="auto"/>
            <w:left w:val="none" w:sz="0" w:space="0" w:color="auto"/>
            <w:bottom w:val="none" w:sz="0" w:space="0" w:color="auto"/>
            <w:right w:val="none" w:sz="0" w:space="0" w:color="auto"/>
          </w:divBdr>
        </w:div>
        <w:div w:id="1590429471">
          <w:marLeft w:val="480"/>
          <w:marRight w:val="0"/>
          <w:marTop w:val="0"/>
          <w:marBottom w:val="0"/>
          <w:divBdr>
            <w:top w:val="none" w:sz="0" w:space="0" w:color="auto"/>
            <w:left w:val="none" w:sz="0" w:space="0" w:color="auto"/>
            <w:bottom w:val="none" w:sz="0" w:space="0" w:color="auto"/>
            <w:right w:val="none" w:sz="0" w:space="0" w:color="auto"/>
          </w:divBdr>
        </w:div>
        <w:div w:id="780614355">
          <w:marLeft w:val="480"/>
          <w:marRight w:val="0"/>
          <w:marTop w:val="0"/>
          <w:marBottom w:val="0"/>
          <w:divBdr>
            <w:top w:val="none" w:sz="0" w:space="0" w:color="auto"/>
            <w:left w:val="none" w:sz="0" w:space="0" w:color="auto"/>
            <w:bottom w:val="none" w:sz="0" w:space="0" w:color="auto"/>
            <w:right w:val="none" w:sz="0" w:space="0" w:color="auto"/>
          </w:divBdr>
        </w:div>
        <w:div w:id="945037978">
          <w:marLeft w:val="480"/>
          <w:marRight w:val="0"/>
          <w:marTop w:val="0"/>
          <w:marBottom w:val="0"/>
          <w:divBdr>
            <w:top w:val="none" w:sz="0" w:space="0" w:color="auto"/>
            <w:left w:val="none" w:sz="0" w:space="0" w:color="auto"/>
            <w:bottom w:val="none" w:sz="0" w:space="0" w:color="auto"/>
            <w:right w:val="none" w:sz="0" w:space="0" w:color="auto"/>
          </w:divBdr>
        </w:div>
        <w:div w:id="1846817691">
          <w:marLeft w:val="480"/>
          <w:marRight w:val="0"/>
          <w:marTop w:val="0"/>
          <w:marBottom w:val="0"/>
          <w:divBdr>
            <w:top w:val="none" w:sz="0" w:space="0" w:color="auto"/>
            <w:left w:val="none" w:sz="0" w:space="0" w:color="auto"/>
            <w:bottom w:val="none" w:sz="0" w:space="0" w:color="auto"/>
            <w:right w:val="none" w:sz="0" w:space="0" w:color="auto"/>
          </w:divBdr>
        </w:div>
        <w:div w:id="1217425112">
          <w:marLeft w:val="480"/>
          <w:marRight w:val="0"/>
          <w:marTop w:val="0"/>
          <w:marBottom w:val="0"/>
          <w:divBdr>
            <w:top w:val="none" w:sz="0" w:space="0" w:color="auto"/>
            <w:left w:val="none" w:sz="0" w:space="0" w:color="auto"/>
            <w:bottom w:val="none" w:sz="0" w:space="0" w:color="auto"/>
            <w:right w:val="none" w:sz="0" w:space="0" w:color="auto"/>
          </w:divBdr>
        </w:div>
        <w:div w:id="1967927393">
          <w:marLeft w:val="480"/>
          <w:marRight w:val="0"/>
          <w:marTop w:val="0"/>
          <w:marBottom w:val="0"/>
          <w:divBdr>
            <w:top w:val="none" w:sz="0" w:space="0" w:color="auto"/>
            <w:left w:val="none" w:sz="0" w:space="0" w:color="auto"/>
            <w:bottom w:val="none" w:sz="0" w:space="0" w:color="auto"/>
            <w:right w:val="none" w:sz="0" w:space="0" w:color="auto"/>
          </w:divBdr>
        </w:div>
        <w:div w:id="130749483">
          <w:marLeft w:val="480"/>
          <w:marRight w:val="0"/>
          <w:marTop w:val="0"/>
          <w:marBottom w:val="0"/>
          <w:divBdr>
            <w:top w:val="none" w:sz="0" w:space="0" w:color="auto"/>
            <w:left w:val="none" w:sz="0" w:space="0" w:color="auto"/>
            <w:bottom w:val="none" w:sz="0" w:space="0" w:color="auto"/>
            <w:right w:val="none" w:sz="0" w:space="0" w:color="auto"/>
          </w:divBdr>
        </w:div>
        <w:div w:id="1330989320">
          <w:marLeft w:val="480"/>
          <w:marRight w:val="0"/>
          <w:marTop w:val="0"/>
          <w:marBottom w:val="0"/>
          <w:divBdr>
            <w:top w:val="none" w:sz="0" w:space="0" w:color="auto"/>
            <w:left w:val="none" w:sz="0" w:space="0" w:color="auto"/>
            <w:bottom w:val="none" w:sz="0" w:space="0" w:color="auto"/>
            <w:right w:val="none" w:sz="0" w:space="0" w:color="auto"/>
          </w:divBdr>
        </w:div>
        <w:div w:id="1124884032">
          <w:marLeft w:val="480"/>
          <w:marRight w:val="0"/>
          <w:marTop w:val="0"/>
          <w:marBottom w:val="0"/>
          <w:divBdr>
            <w:top w:val="none" w:sz="0" w:space="0" w:color="auto"/>
            <w:left w:val="none" w:sz="0" w:space="0" w:color="auto"/>
            <w:bottom w:val="none" w:sz="0" w:space="0" w:color="auto"/>
            <w:right w:val="none" w:sz="0" w:space="0" w:color="auto"/>
          </w:divBdr>
        </w:div>
        <w:div w:id="1905674593">
          <w:marLeft w:val="480"/>
          <w:marRight w:val="0"/>
          <w:marTop w:val="0"/>
          <w:marBottom w:val="0"/>
          <w:divBdr>
            <w:top w:val="none" w:sz="0" w:space="0" w:color="auto"/>
            <w:left w:val="none" w:sz="0" w:space="0" w:color="auto"/>
            <w:bottom w:val="none" w:sz="0" w:space="0" w:color="auto"/>
            <w:right w:val="none" w:sz="0" w:space="0" w:color="auto"/>
          </w:divBdr>
        </w:div>
        <w:div w:id="530461896">
          <w:marLeft w:val="480"/>
          <w:marRight w:val="0"/>
          <w:marTop w:val="0"/>
          <w:marBottom w:val="0"/>
          <w:divBdr>
            <w:top w:val="none" w:sz="0" w:space="0" w:color="auto"/>
            <w:left w:val="none" w:sz="0" w:space="0" w:color="auto"/>
            <w:bottom w:val="none" w:sz="0" w:space="0" w:color="auto"/>
            <w:right w:val="none" w:sz="0" w:space="0" w:color="auto"/>
          </w:divBdr>
        </w:div>
        <w:div w:id="65274030">
          <w:marLeft w:val="480"/>
          <w:marRight w:val="0"/>
          <w:marTop w:val="0"/>
          <w:marBottom w:val="0"/>
          <w:divBdr>
            <w:top w:val="none" w:sz="0" w:space="0" w:color="auto"/>
            <w:left w:val="none" w:sz="0" w:space="0" w:color="auto"/>
            <w:bottom w:val="none" w:sz="0" w:space="0" w:color="auto"/>
            <w:right w:val="none" w:sz="0" w:space="0" w:color="auto"/>
          </w:divBdr>
        </w:div>
        <w:div w:id="372535383">
          <w:marLeft w:val="480"/>
          <w:marRight w:val="0"/>
          <w:marTop w:val="0"/>
          <w:marBottom w:val="0"/>
          <w:divBdr>
            <w:top w:val="none" w:sz="0" w:space="0" w:color="auto"/>
            <w:left w:val="none" w:sz="0" w:space="0" w:color="auto"/>
            <w:bottom w:val="none" w:sz="0" w:space="0" w:color="auto"/>
            <w:right w:val="none" w:sz="0" w:space="0" w:color="auto"/>
          </w:divBdr>
        </w:div>
        <w:div w:id="1394624728">
          <w:marLeft w:val="480"/>
          <w:marRight w:val="0"/>
          <w:marTop w:val="0"/>
          <w:marBottom w:val="0"/>
          <w:divBdr>
            <w:top w:val="none" w:sz="0" w:space="0" w:color="auto"/>
            <w:left w:val="none" w:sz="0" w:space="0" w:color="auto"/>
            <w:bottom w:val="none" w:sz="0" w:space="0" w:color="auto"/>
            <w:right w:val="none" w:sz="0" w:space="0" w:color="auto"/>
          </w:divBdr>
        </w:div>
        <w:div w:id="629213318">
          <w:marLeft w:val="480"/>
          <w:marRight w:val="0"/>
          <w:marTop w:val="0"/>
          <w:marBottom w:val="0"/>
          <w:divBdr>
            <w:top w:val="none" w:sz="0" w:space="0" w:color="auto"/>
            <w:left w:val="none" w:sz="0" w:space="0" w:color="auto"/>
            <w:bottom w:val="none" w:sz="0" w:space="0" w:color="auto"/>
            <w:right w:val="none" w:sz="0" w:space="0" w:color="auto"/>
          </w:divBdr>
        </w:div>
        <w:div w:id="2024701088">
          <w:marLeft w:val="480"/>
          <w:marRight w:val="0"/>
          <w:marTop w:val="0"/>
          <w:marBottom w:val="0"/>
          <w:divBdr>
            <w:top w:val="none" w:sz="0" w:space="0" w:color="auto"/>
            <w:left w:val="none" w:sz="0" w:space="0" w:color="auto"/>
            <w:bottom w:val="none" w:sz="0" w:space="0" w:color="auto"/>
            <w:right w:val="none" w:sz="0" w:space="0" w:color="auto"/>
          </w:divBdr>
        </w:div>
        <w:div w:id="1025525372">
          <w:marLeft w:val="480"/>
          <w:marRight w:val="0"/>
          <w:marTop w:val="0"/>
          <w:marBottom w:val="0"/>
          <w:divBdr>
            <w:top w:val="none" w:sz="0" w:space="0" w:color="auto"/>
            <w:left w:val="none" w:sz="0" w:space="0" w:color="auto"/>
            <w:bottom w:val="none" w:sz="0" w:space="0" w:color="auto"/>
            <w:right w:val="none" w:sz="0" w:space="0" w:color="auto"/>
          </w:divBdr>
        </w:div>
        <w:div w:id="441077221">
          <w:marLeft w:val="480"/>
          <w:marRight w:val="0"/>
          <w:marTop w:val="0"/>
          <w:marBottom w:val="0"/>
          <w:divBdr>
            <w:top w:val="none" w:sz="0" w:space="0" w:color="auto"/>
            <w:left w:val="none" w:sz="0" w:space="0" w:color="auto"/>
            <w:bottom w:val="none" w:sz="0" w:space="0" w:color="auto"/>
            <w:right w:val="none" w:sz="0" w:space="0" w:color="auto"/>
          </w:divBdr>
        </w:div>
        <w:div w:id="1663392139">
          <w:marLeft w:val="480"/>
          <w:marRight w:val="0"/>
          <w:marTop w:val="0"/>
          <w:marBottom w:val="0"/>
          <w:divBdr>
            <w:top w:val="none" w:sz="0" w:space="0" w:color="auto"/>
            <w:left w:val="none" w:sz="0" w:space="0" w:color="auto"/>
            <w:bottom w:val="none" w:sz="0" w:space="0" w:color="auto"/>
            <w:right w:val="none" w:sz="0" w:space="0" w:color="auto"/>
          </w:divBdr>
        </w:div>
        <w:div w:id="1082801077">
          <w:marLeft w:val="480"/>
          <w:marRight w:val="0"/>
          <w:marTop w:val="0"/>
          <w:marBottom w:val="0"/>
          <w:divBdr>
            <w:top w:val="none" w:sz="0" w:space="0" w:color="auto"/>
            <w:left w:val="none" w:sz="0" w:space="0" w:color="auto"/>
            <w:bottom w:val="none" w:sz="0" w:space="0" w:color="auto"/>
            <w:right w:val="none" w:sz="0" w:space="0" w:color="auto"/>
          </w:divBdr>
        </w:div>
        <w:div w:id="756705898">
          <w:marLeft w:val="480"/>
          <w:marRight w:val="0"/>
          <w:marTop w:val="0"/>
          <w:marBottom w:val="0"/>
          <w:divBdr>
            <w:top w:val="none" w:sz="0" w:space="0" w:color="auto"/>
            <w:left w:val="none" w:sz="0" w:space="0" w:color="auto"/>
            <w:bottom w:val="none" w:sz="0" w:space="0" w:color="auto"/>
            <w:right w:val="none" w:sz="0" w:space="0" w:color="auto"/>
          </w:divBdr>
        </w:div>
        <w:div w:id="466629768">
          <w:marLeft w:val="480"/>
          <w:marRight w:val="0"/>
          <w:marTop w:val="0"/>
          <w:marBottom w:val="0"/>
          <w:divBdr>
            <w:top w:val="none" w:sz="0" w:space="0" w:color="auto"/>
            <w:left w:val="none" w:sz="0" w:space="0" w:color="auto"/>
            <w:bottom w:val="none" w:sz="0" w:space="0" w:color="auto"/>
            <w:right w:val="none" w:sz="0" w:space="0" w:color="auto"/>
          </w:divBdr>
        </w:div>
        <w:div w:id="1278946309">
          <w:marLeft w:val="480"/>
          <w:marRight w:val="0"/>
          <w:marTop w:val="0"/>
          <w:marBottom w:val="0"/>
          <w:divBdr>
            <w:top w:val="none" w:sz="0" w:space="0" w:color="auto"/>
            <w:left w:val="none" w:sz="0" w:space="0" w:color="auto"/>
            <w:bottom w:val="none" w:sz="0" w:space="0" w:color="auto"/>
            <w:right w:val="none" w:sz="0" w:space="0" w:color="auto"/>
          </w:divBdr>
        </w:div>
        <w:div w:id="1208182595">
          <w:marLeft w:val="480"/>
          <w:marRight w:val="0"/>
          <w:marTop w:val="0"/>
          <w:marBottom w:val="0"/>
          <w:divBdr>
            <w:top w:val="none" w:sz="0" w:space="0" w:color="auto"/>
            <w:left w:val="none" w:sz="0" w:space="0" w:color="auto"/>
            <w:bottom w:val="none" w:sz="0" w:space="0" w:color="auto"/>
            <w:right w:val="none" w:sz="0" w:space="0" w:color="auto"/>
          </w:divBdr>
        </w:div>
        <w:div w:id="428162426">
          <w:marLeft w:val="480"/>
          <w:marRight w:val="0"/>
          <w:marTop w:val="0"/>
          <w:marBottom w:val="0"/>
          <w:divBdr>
            <w:top w:val="none" w:sz="0" w:space="0" w:color="auto"/>
            <w:left w:val="none" w:sz="0" w:space="0" w:color="auto"/>
            <w:bottom w:val="none" w:sz="0" w:space="0" w:color="auto"/>
            <w:right w:val="none" w:sz="0" w:space="0" w:color="auto"/>
          </w:divBdr>
        </w:div>
        <w:div w:id="328018803">
          <w:marLeft w:val="480"/>
          <w:marRight w:val="0"/>
          <w:marTop w:val="0"/>
          <w:marBottom w:val="0"/>
          <w:divBdr>
            <w:top w:val="none" w:sz="0" w:space="0" w:color="auto"/>
            <w:left w:val="none" w:sz="0" w:space="0" w:color="auto"/>
            <w:bottom w:val="none" w:sz="0" w:space="0" w:color="auto"/>
            <w:right w:val="none" w:sz="0" w:space="0" w:color="auto"/>
          </w:divBdr>
        </w:div>
        <w:div w:id="2131625156">
          <w:marLeft w:val="480"/>
          <w:marRight w:val="0"/>
          <w:marTop w:val="0"/>
          <w:marBottom w:val="0"/>
          <w:divBdr>
            <w:top w:val="none" w:sz="0" w:space="0" w:color="auto"/>
            <w:left w:val="none" w:sz="0" w:space="0" w:color="auto"/>
            <w:bottom w:val="none" w:sz="0" w:space="0" w:color="auto"/>
            <w:right w:val="none" w:sz="0" w:space="0" w:color="auto"/>
          </w:divBdr>
        </w:div>
        <w:div w:id="1775057459">
          <w:marLeft w:val="480"/>
          <w:marRight w:val="0"/>
          <w:marTop w:val="0"/>
          <w:marBottom w:val="0"/>
          <w:divBdr>
            <w:top w:val="none" w:sz="0" w:space="0" w:color="auto"/>
            <w:left w:val="none" w:sz="0" w:space="0" w:color="auto"/>
            <w:bottom w:val="none" w:sz="0" w:space="0" w:color="auto"/>
            <w:right w:val="none" w:sz="0" w:space="0" w:color="auto"/>
          </w:divBdr>
        </w:div>
        <w:div w:id="1396120830">
          <w:marLeft w:val="480"/>
          <w:marRight w:val="0"/>
          <w:marTop w:val="0"/>
          <w:marBottom w:val="0"/>
          <w:divBdr>
            <w:top w:val="none" w:sz="0" w:space="0" w:color="auto"/>
            <w:left w:val="none" w:sz="0" w:space="0" w:color="auto"/>
            <w:bottom w:val="none" w:sz="0" w:space="0" w:color="auto"/>
            <w:right w:val="none" w:sz="0" w:space="0" w:color="auto"/>
          </w:divBdr>
        </w:div>
        <w:div w:id="1219124764">
          <w:marLeft w:val="480"/>
          <w:marRight w:val="0"/>
          <w:marTop w:val="0"/>
          <w:marBottom w:val="0"/>
          <w:divBdr>
            <w:top w:val="none" w:sz="0" w:space="0" w:color="auto"/>
            <w:left w:val="none" w:sz="0" w:space="0" w:color="auto"/>
            <w:bottom w:val="none" w:sz="0" w:space="0" w:color="auto"/>
            <w:right w:val="none" w:sz="0" w:space="0" w:color="auto"/>
          </w:divBdr>
        </w:div>
        <w:div w:id="1949193973">
          <w:marLeft w:val="480"/>
          <w:marRight w:val="0"/>
          <w:marTop w:val="0"/>
          <w:marBottom w:val="0"/>
          <w:divBdr>
            <w:top w:val="none" w:sz="0" w:space="0" w:color="auto"/>
            <w:left w:val="none" w:sz="0" w:space="0" w:color="auto"/>
            <w:bottom w:val="none" w:sz="0" w:space="0" w:color="auto"/>
            <w:right w:val="none" w:sz="0" w:space="0" w:color="auto"/>
          </w:divBdr>
        </w:div>
        <w:div w:id="552929391">
          <w:marLeft w:val="480"/>
          <w:marRight w:val="0"/>
          <w:marTop w:val="0"/>
          <w:marBottom w:val="0"/>
          <w:divBdr>
            <w:top w:val="none" w:sz="0" w:space="0" w:color="auto"/>
            <w:left w:val="none" w:sz="0" w:space="0" w:color="auto"/>
            <w:bottom w:val="none" w:sz="0" w:space="0" w:color="auto"/>
            <w:right w:val="none" w:sz="0" w:space="0" w:color="auto"/>
          </w:divBdr>
        </w:div>
        <w:div w:id="449594625">
          <w:marLeft w:val="480"/>
          <w:marRight w:val="0"/>
          <w:marTop w:val="0"/>
          <w:marBottom w:val="0"/>
          <w:divBdr>
            <w:top w:val="none" w:sz="0" w:space="0" w:color="auto"/>
            <w:left w:val="none" w:sz="0" w:space="0" w:color="auto"/>
            <w:bottom w:val="none" w:sz="0" w:space="0" w:color="auto"/>
            <w:right w:val="none" w:sz="0" w:space="0" w:color="auto"/>
          </w:divBdr>
        </w:div>
        <w:div w:id="1482766871">
          <w:marLeft w:val="480"/>
          <w:marRight w:val="0"/>
          <w:marTop w:val="0"/>
          <w:marBottom w:val="0"/>
          <w:divBdr>
            <w:top w:val="none" w:sz="0" w:space="0" w:color="auto"/>
            <w:left w:val="none" w:sz="0" w:space="0" w:color="auto"/>
            <w:bottom w:val="none" w:sz="0" w:space="0" w:color="auto"/>
            <w:right w:val="none" w:sz="0" w:space="0" w:color="auto"/>
          </w:divBdr>
        </w:div>
        <w:div w:id="319231326">
          <w:marLeft w:val="480"/>
          <w:marRight w:val="0"/>
          <w:marTop w:val="0"/>
          <w:marBottom w:val="0"/>
          <w:divBdr>
            <w:top w:val="none" w:sz="0" w:space="0" w:color="auto"/>
            <w:left w:val="none" w:sz="0" w:space="0" w:color="auto"/>
            <w:bottom w:val="none" w:sz="0" w:space="0" w:color="auto"/>
            <w:right w:val="none" w:sz="0" w:space="0" w:color="auto"/>
          </w:divBdr>
        </w:div>
        <w:div w:id="1210023424">
          <w:marLeft w:val="480"/>
          <w:marRight w:val="0"/>
          <w:marTop w:val="0"/>
          <w:marBottom w:val="0"/>
          <w:divBdr>
            <w:top w:val="none" w:sz="0" w:space="0" w:color="auto"/>
            <w:left w:val="none" w:sz="0" w:space="0" w:color="auto"/>
            <w:bottom w:val="none" w:sz="0" w:space="0" w:color="auto"/>
            <w:right w:val="none" w:sz="0" w:space="0" w:color="auto"/>
          </w:divBdr>
        </w:div>
      </w:divsChild>
    </w:div>
    <w:div w:id="1760329313">
      <w:bodyDiv w:val="1"/>
      <w:marLeft w:val="0"/>
      <w:marRight w:val="0"/>
      <w:marTop w:val="0"/>
      <w:marBottom w:val="0"/>
      <w:divBdr>
        <w:top w:val="none" w:sz="0" w:space="0" w:color="auto"/>
        <w:left w:val="none" w:sz="0" w:space="0" w:color="auto"/>
        <w:bottom w:val="none" w:sz="0" w:space="0" w:color="auto"/>
        <w:right w:val="none" w:sz="0" w:space="0" w:color="auto"/>
      </w:divBdr>
    </w:div>
    <w:div w:id="1760559488">
      <w:bodyDiv w:val="1"/>
      <w:marLeft w:val="0"/>
      <w:marRight w:val="0"/>
      <w:marTop w:val="0"/>
      <w:marBottom w:val="0"/>
      <w:divBdr>
        <w:top w:val="none" w:sz="0" w:space="0" w:color="auto"/>
        <w:left w:val="none" w:sz="0" w:space="0" w:color="auto"/>
        <w:bottom w:val="none" w:sz="0" w:space="0" w:color="auto"/>
        <w:right w:val="none" w:sz="0" w:space="0" w:color="auto"/>
      </w:divBdr>
    </w:div>
    <w:div w:id="1760784299">
      <w:bodyDiv w:val="1"/>
      <w:marLeft w:val="0"/>
      <w:marRight w:val="0"/>
      <w:marTop w:val="0"/>
      <w:marBottom w:val="0"/>
      <w:divBdr>
        <w:top w:val="none" w:sz="0" w:space="0" w:color="auto"/>
        <w:left w:val="none" w:sz="0" w:space="0" w:color="auto"/>
        <w:bottom w:val="none" w:sz="0" w:space="0" w:color="auto"/>
        <w:right w:val="none" w:sz="0" w:space="0" w:color="auto"/>
      </w:divBdr>
    </w:div>
    <w:div w:id="1761484281">
      <w:bodyDiv w:val="1"/>
      <w:marLeft w:val="0"/>
      <w:marRight w:val="0"/>
      <w:marTop w:val="0"/>
      <w:marBottom w:val="0"/>
      <w:divBdr>
        <w:top w:val="none" w:sz="0" w:space="0" w:color="auto"/>
        <w:left w:val="none" w:sz="0" w:space="0" w:color="auto"/>
        <w:bottom w:val="none" w:sz="0" w:space="0" w:color="auto"/>
        <w:right w:val="none" w:sz="0" w:space="0" w:color="auto"/>
      </w:divBdr>
    </w:div>
    <w:div w:id="1761831402">
      <w:bodyDiv w:val="1"/>
      <w:marLeft w:val="0"/>
      <w:marRight w:val="0"/>
      <w:marTop w:val="0"/>
      <w:marBottom w:val="0"/>
      <w:divBdr>
        <w:top w:val="none" w:sz="0" w:space="0" w:color="auto"/>
        <w:left w:val="none" w:sz="0" w:space="0" w:color="auto"/>
        <w:bottom w:val="none" w:sz="0" w:space="0" w:color="auto"/>
        <w:right w:val="none" w:sz="0" w:space="0" w:color="auto"/>
      </w:divBdr>
    </w:div>
    <w:div w:id="1761870476">
      <w:bodyDiv w:val="1"/>
      <w:marLeft w:val="0"/>
      <w:marRight w:val="0"/>
      <w:marTop w:val="0"/>
      <w:marBottom w:val="0"/>
      <w:divBdr>
        <w:top w:val="none" w:sz="0" w:space="0" w:color="auto"/>
        <w:left w:val="none" w:sz="0" w:space="0" w:color="auto"/>
        <w:bottom w:val="none" w:sz="0" w:space="0" w:color="auto"/>
        <w:right w:val="none" w:sz="0" w:space="0" w:color="auto"/>
      </w:divBdr>
    </w:div>
    <w:div w:id="1762095927">
      <w:bodyDiv w:val="1"/>
      <w:marLeft w:val="0"/>
      <w:marRight w:val="0"/>
      <w:marTop w:val="0"/>
      <w:marBottom w:val="0"/>
      <w:divBdr>
        <w:top w:val="none" w:sz="0" w:space="0" w:color="auto"/>
        <w:left w:val="none" w:sz="0" w:space="0" w:color="auto"/>
        <w:bottom w:val="none" w:sz="0" w:space="0" w:color="auto"/>
        <w:right w:val="none" w:sz="0" w:space="0" w:color="auto"/>
      </w:divBdr>
      <w:divsChild>
        <w:div w:id="536892984">
          <w:marLeft w:val="480"/>
          <w:marRight w:val="0"/>
          <w:marTop w:val="0"/>
          <w:marBottom w:val="0"/>
          <w:divBdr>
            <w:top w:val="none" w:sz="0" w:space="0" w:color="auto"/>
            <w:left w:val="none" w:sz="0" w:space="0" w:color="auto"/>
            <w:bottom w:val="none" w:sz="0" w:space="0" w:color="auto"/>
            <w:right w:val="none" w:sz="0" w:space="0" w:color="auto"/>
          </w:divBdr>
        </w:div>
        <w:div w:id="1352337880">
          <w:marLeft w:val="480"/>
          <w:marRight w:val="0"/>
          <w:marTop w:val="0"/>
          <w:marBottom w:val="0"/>
          <w:divBdr>
            <w:top w:val="none" w:sz="0" w:space="0" w:color="auto"/>
            <w:left w:val="none" w:sz="0" w:space="0" w:color="auto"/>
            <w:bottom w:val="none" w:sz="0" w:space="0" w:color="auto"/>
            <w:right w:val="none" w:sz="0" w:space="0" w:color="auto"/>
          </w:divBdr>
        </w:div>
        <w:div w:id="824587133">
          <w:marLeft w:val="480"/>
          <w:marRight w:val="0"/>
          <w:marTop w:val="0"/>
          <w:marBottom w:val="0"/>
          <w:divBdr>
            <w:top w:val="none" w:sz="0" w:space="0" w:color="auto"/>
            <w:left w:val="none" w:sz="0" w:space="0" w:color="auto"/>
            <w:bottom w:val="none" w:sz="0" w:space="0" w:color="auto"/>
            <w:right w:val="none" w:sz="0" w:space="0" w:color="auto"/>
          </w:divBdr>
        </w:div>
        <w:div w:id="1192567852">
          <w:marLeft w:val="480"/>
          <w:marRight w:val="0"/>
          <w:marTop w:val="0"/>
          <w:marBottom w:val="0"/>
          <w:divBdr>
            <w:top w:val="none" w:sz="0" w:space="0" w:color="auto"/>
            <w:left w:val="none" w:sz="0" w:space="0" w:color="auto"/>
            <w:bottom w:val="none" w:sz="0" w:space="0" w:color="auto"/>
            <w:right w:val="none" w:sz="0" w:space="0" w:color="auto"/>
          </w:divBdr>
        </w:div>
        <w:div w:id="781917553">
          <w:marLeft w:val="480"/>
          <w:marRight w:val="0"/>
          <w:marTop w:val="0"/>
          <w:marBottom w:val="0"/>
          <w:divBdr>
            <w:top w:val="none" w:sz="0" w:space="0" w:color="auto"/>
            <w:left w:val="none" w:sz="0" w:space="0" w:color="auto"/>
            <w:bottom w:val="none" w:sz="0" w:space="0" w:color="auto"/>
            <w:right w:val="none" w:sz="0" w:space="0" w:color="auto"/>
          </w:divBdr>
        </w:div>
        <w:div w:id="30302416">
          <w:marLeft w:val="480"/>
          <w:marRight w:val="0"/>
          <w:marTop w:val="0"/>
          <w:marBottom w:val="0"/>
          <w:divBdr>
            <w:top w:val="none" w:sz="0" w:space="0" w:color="auto"/>
            <w:left w:val="none" w:sz="0" w:space="0" w:color="auto"/>
            <w:bottom w:val="none" w:sz="0" w:space="0" w:color="auto"/>
            <w:right w:val="none" w:sz="0" w:space="0" w:color="auto"/>
          </w:divBdr>
        </w:div>
        <w:div w:id="646863684">
          <w:marLeft w:val="480"/>
          <w:marRight w:val="0"/>
          <w:marTop w:val="0"/>
          <w:marBottom w:val="0"/>
          <w:divBdr>
            <w:top w:val="none" w:sz="0" w:space="0" w:color="auto"/>
            <w:left w:val="none" w:sz="0" w:space="0" w:color="auto"/>
            <w:bottom w:val="none" w:sz="0" w:space="0" w:color="auto"/>
            <w:right w:val="none" w:sz="0" w:space="0" w:color="auto"/>
          </w:divBdr>
        </w:div>
        <w:div w:id="1876310381">
          <w:marLeft w:val="480"/>
          <w:marRight w:val="0"/>
          <w:marTop w:val="0"/>
          <w:marBottom w:val="0"/>
          <w:divBdr>
            <w:top w:val="none" w:sz="0" w:space="0" w:color="auto"/>
            <w:left w:val="none" w:sz="0" w:space="0" w:color="auto"/>
            <w:bottom w:val="none" w:sz="0" w:space="0" w:color="auto"/>
            <w:right w:val="none" w:sz="0" w:space="0" w:color="auto"/>
          </w:divBdr>
        </w:div>
        <w:div w:id="357002953">
          <w:marLeft w:val="480"/>
          <w:marRight w:val="0"/>
          <w:marTop w:val="0"/>
          <w:marBottom w:val="0"/>
          <w:divBdr>
            <w:top w:val="none" w:sz="0" w:space="0" w:color="auto"/>
            <w:left w:val="none" w:sz="0" w:space="0" w:color="auto"/>
            <w:bottom w:val="none" w:sz="0" w:space="0" w:color="auto"/>
            <w:right w:val="none" w:sz="0" w:space="0" w:color="auto"/>
          </w:divBdr>
        </w:div>
        <w:div w:id="862474492">
          <w:marLeft w:val="480"/>
          <w:marRight w:val="0"/>
          <w:marTop w:val="0"/>
          <w:marBottom w:val="0"/>
          <w:divBdr>
            <w:top w:val="none" w:sz="0" w:space="0" w:color="auto"/>
            <w:left w:val="none" w:sz="0" w:space="0" w:color="auto"/>
            <w:bottom w:val="none" w:sz="0" w:space="0" w:color="auto"/>
            <w:right w:val="none" w:sz="0" w:space="0" w:color="auto"/>
          </w:divBdr>
        </w:div>
        <w:div w:id="1682734715">
          <w:marLeft w:val="480"/>
          <w:marRight w:val="0"/>
          <w:marTop w:val="0"/>
          <w:marBottom w:val="0"/>
          <w:divBdr>
            <w:top w:val="none" w:sz="0" w:space="0" w:color="auto"/>
            <w:left w:val="none" w:sz="0" w:space="0" w:color="auto"/>
            <w:bottom w:val="none" w:sz="0" w:space="0" w:color="auto"/>
            <w:right w:val="none" w:sz="0" w:space="0" w:color="auto"/>
          </w:divBdr>
        </w:div>
        <w:div w:id="1637563468">
          <w:marLeft w:val="480"/>
          <w:marRight w:val="0"/>
          <w:marTop w:val="0"/>
          <w:marBottom w:val="0"/>
          <w:divBdr>
            <w:top w:val="none" w:sz="0" w:space="0" w:color="auto"/>
            <w:left w:val="none" w:sz="0" w:space="0" w:color="auto"/>
            <w:bottom w:val="none" w:sz="0" w:space="0" w:color="auto"/>
            <w:right w:val="none" w:sz="0" w:space="0" w:color="auto"/>
          </w:divBdr>
        </w:div>
        <w:div w:id="1524787307">
          <w:marLeft w:val="480"/>
          <w:marRight w:val="0"/>
          <w:marTop w:val="0"/>
          <w:marBottom w:val="0"/>
          <w:divBdr>
            <w:top w:val="none" w:sz="0" w:space="0" w:color="auto"/>
            <w:left w:val="none" w:sz="0" w:space="0" w:color="auto"/>
            <w:bottom w:val="none" w:sz="0" w:space="0" w:color="auto"/>
            <w:right w:val="none" w:sz="0" w:space="0" w:color="auto"/>
          </w:divBdr>
        </w:div>
        <w:div w:id="2082748209">
          <w:marLeft w:val="480"/>
          <w:marRight w:val="0"/>
          <w:marTop w:val="0"/>
          <w:marBottom w:val="0"/>
          <w:divBdr>
            <w:top w:val="none" w:sz="0" w:space="0" w:color="auto"/>
            <w:left w:val="none" w:sz="0" w:space="0" w:color="auto"/>
            <w:bottom w:val="none" w:sz="0" w:space="0" w:color="auto"/>
            <w:right w:val="none" w:sz="0" w:space="0" w:color="auto"/>
          </w:divBdr>
        </w:div>
        <w:div w:id="1661423024">
          <w:marLeft w:val="480"/>
          <w:marRight w:val="0"/>
          <w:marTop w:val="0"/>
          <w:marBottom w:val="0"/>
          <w:divBdr>
            <w:top w:val="none" w:sz="0" w:space="0" w:color="auto"/>
            <w:left w:val="none" w:sz="0" w:space="0" w:color="auto"/>
            <w:bottom w:val="none" w:sz="0" w:space="0" w:color="auto"/>
            <w:right w:val="none" w:sz="0" w:space="0" w:color="auto"/>
          </w:divBdr>
        </w:div>
        <w:div w:id="2092041096">
          <w:marLeft w:val="480"/>
          <w:marRight w:val="0"/>
          <w:marTop w:val="0"/>
          <w:marBottom w:val="0"/>
          <w:divBdr>
            <w:top w:val="none" w:sz="0" w:space="0" w:color="auto"/>
            <w:left w:val="none" w:sz="0" w:space="0" w:color="auto"/>
            <w:bottom w:val="none" w:sz="0" w:space="0" w:color="auto"/>
            <w:right w:val="none" w:sz="0" w:space="0" w:color="auto"/>
          </w:divBdr>
        </w:div>
        <w:div w:id="305791396">
          <w:marLeft w:val="480"/>
          <w:marRight w:val="0"/>
          <w:marTop w:val="0"/>
          <w:marBottom w:val="0"/>
          <w:divBdr>
            <w:top w:val="none" w:sz="0" w:space="0" w:color="auto"/>
            <w:left w:val="none" w:sz="0" w:space="0" w:color="auto"/>
            <w:bottom w:val="none" w:sz="0" w:space="0" w:color="auto"/>
            <w:right w:val="none" w:sz="0" w:space="0" w:color="auto"/>
          </w:divBdr>
        </w:div>
        <w:div w:id="94329458">
          <w:marLeft w:val="480"/>
          <w:marRight w:val="0"/>
          <w:marTop w:val="0"/>
          <w:marBottom w:val="0"/>
          <w:divBdr>
            <w:top w:val="none" w:sz="0" w:space="0" w:color="auto"/>
            <w:left w:val="none" w:sz="0" w:space="0" w:color="auto"/>
            <w:bottom w:val="none" w:sz="0" w:space="0" w:color="auto"/>
            <w:right w:val="none" w:sz="0" w:space="0" w:color="auto"/>
          </w:divBdr>
        </w:div>
        <w:div w:id="1809857605">
          <w:marLeft w:val="480"/>
          <w:marRight w:val="0"/>
          <w:marTop w:val="0"/>
          <w:marBottom w:val="0"/>
          <w:divBdr>
            <w:top w:val="none" w:sz="0" w:space="0" w:color="auto"/>
            <w:left w:val="none" w:sz="0" w:space="0" w:color="auto"/>
            <w:bottom w:val="none" w:sz="0" w:space="0" w:color="auto"/>
            <w:right w:val="none" w:sz="0" w:space="0" w:color="auto"/>
          </w:divBdr>
        </w:div>
        <w:div w:id="801121597">
          <w:marLeft w:val="480"/>
          <w:marRight w:val="0"/>
          <w:marTop w:val="0"/>
          <w:marBottom w:val="0"/>
          <w:divBdr>
            <w:top w:val="none" w:sz="0" w:space="0" w:color="auto"/>
            <w:left w:val="none" w:sz="0" w:space="0" w:color="auto"/>
            <w:bottom w:val="none" w:sz="0" w:space="0" w:color="auto"/>
            <w:right w:val="none" w:sz="0" w:space="0" w:color="auto"/>
          </w:divBdr>
        </w:div>
        <w:div w:id="551040414">
          <w:marLeft w:val="480"/>
          <w:marRight w:val="0"/>
          <w:marTop w:val="0"/>
          <w:marBottom w:val="0"/>
          <w:divBdr>
            <w:top w:val="none" w:sz="0" w:space="0" w:color="auto"/>
            <w:left w:val="none" w:sz="0" w:space="0" w:color="auto"/>
            <w:bottom w:val="none" w:sz="0" w:space="0" w:color="auto"/>
            <w:right w:val="none" w:sz="0" w:space="0" w:color="auto"/>
          </w:divBdr>
        </w:div>
        <w:div w:id="264268694">
          <w:marLeft w:val="480"/>
          <w:marRight w:val="0"/>
          <w:marTop w:val="0"/>
          <w:marBottom w:val="0"/>
          <w:divBdr>
            <w:top w:val="none" w:sz="0" w:space="0" w:color="auto"/>
            <w:left w:val="none" w:sz="0" w:space="0" w:color="auto"/>
            <w:bottom w:val="none" w:sz="0" w:space="0" w:color="auto"/>
            <w:right w:val="none" w:sz="0" w:space="0" w:color="auto"/>
          </w:divBdr>
        </w:div>
        <w:div w:id="1963145865">
          <w:marLeft w:val="480"/>
          <w:marRight w:val="0"/>
          <w:marTop w:val="0"/>
          <w:marBottom w:val="0"/>
          <w:divBdr>
            <w:top w:val="none" w:sz="0" w:space="0" w:color="auto"/>
            <w:left w:val="none" w:sz="0" w:space="0" w:color="auto"/>
            <w:bottom w:val="none" w:sz="0" w:space="0" w:color="auto"/>
            <w:right w:val="none" w:sz="0" w:space="0" w:color="auto"/>
          </w:divBdr>
        </w:div>
        <w:div w:id="751894932">
          <w:marLeft w:val="480"/>
          <w:marRight w:val="0"/>
          <w:marTop w:val="0"/>
          <w:marBottom w:val="0"/>
          <w:divBdr>
            <w:top w:val="none" w:sz="0" w:space="0" w:color="auto"/>
            <w:left w:val="none" w:sz="0" w:space="0" w:color="auto"/>
            <w:bottom w:val="none" w:sz="0" w:space="0" w:color="auto"/>
            <w:right w:val="none" w:sz="0" w:space="0" w:color="auto"/>
          </w:divBdr>
        </w:div>
        <w:div w:id="197160172">
          <w:marLeft w:val="480"/>
          <w:marRight w:val="0"/>
          <w:marTop w:val="0"/>
          <w:marBottom w:val="0"/>
          <w:divBdr>
            <w:top w:val="none" w:sz="0" w:space="0" w:color="auto"/>
            <w:left w:val="none" w:sz="0" w:space="0" w:color="auto"/>
            <w:bottom w:val="none" w:sz="0" w:space="0" w:color="auto"/>
            <w:right w:val="none" w:sz="0" w:space="0" w:color="auto"/>
          </w:divBdr>
        </w:div>
        <w:div w:id="1264797916">
          <w:marLeft w:val="480"/>
          <w:marRight w:val="0"/>
          <w:marTop w:val="0"/>
          <w:marBottom w:val="0"/>
          <w:divBdr>
            <w:top w:val="none" w:sz="0" w:space="0" w:color="auto"/>
            <w:left w:val="none" w:sz="0" w:space="0" w:color="auto"/>
            <w:bottom w:val="none" w:sz="0" w:space="0" w:color="auto"/>
            <w:right w:val="none" w:sz="0" w:space="0" w:color="auto"/>
          </w:divBdr>
        </w:div>
        <w:div w:id="956644057">
          <w:marLeft w:val="480"/>
          <w:marRight w:val="0"/>
          <w:marTop w:val="0"/>
          <w:marBottom w:val="0"/>
          <w:divBdr>
            <w:top w:val="none" w:sz="0" w:space="0" w:color="auto"/>
            <w:left w:val="none" w:sz="0" w:space="0" w:color="auto"/>
            <w:bottom w:val="none" w:sz="0" w:space="0" w:color="auto"/>
            <w:right w:val="none" w:sz="0" w:space="0" w:color="auto"/>
          </w:divBdr>
        </w:div>
        <w:div w:id="870189341">
          <w:marLeft w:val="480"/>
          <w:marRight w:val="0"/>
          <w:marTop w:val="0"/>
          <w:marBottom w:val="0"/>
          <w:divBdr>
            <w:top w:val="none" w:sz="0" w:space="0" w:color="auto"/>
            <w:left w:val="none" w:sz="0" w:space="0" w:color="auto"/>
            <w:bottom w:val="none" w:sz="0" w:space="0" w:color="auto"/>
            <w:right w:val="none" w:sz="0" w:space="0" w:color="auto"/>
          </w:divBdr>
        </w:div>
        <w:div w:id="552889983">
          <w:marLeft w:val="480"/>
          <w:marRight w:val="0"/>
          <w:marTop w:val="0"/>
          <w:marBottom w:val="0"/>
          <w:divBdr>
            <w:top w:val="none" w:sz="0" w:space="0" w:color="auto"/>
            <w:left w:val="none" w:sz="0" w:space="0" w:color="auto"/>
            <w:bottom w:val="none" w:sz="0" w:space="0" w:color="auto"/>
            <w:right w:val="none" w:sz="0" w:space="0" w:color="auto"/>
          </w:divBdr>
        </w:div>
        <w:div w:id="547183468">
          <w:marLeft w:val="480"/>
          <w:marRight w:val="0"/>
          <w:marTop w:val="0"/>
          <w:marBottom w:val="0"/>
          <w:divBdr>
            <w:top w:val="none" w:sz="0" w:space="0" w:color="auto"/>
            <w:left w:val="none" w:sz="0" w:space="0" w:color="auto"/>
            <w:bottom w:val="none" w:sz="0" w:space="0" w:color="auto"/>
            <w:right w:val="none" w:sz="0" w:space="0" w:color="auto"/>
          </w:divBdr>
        </w:div>
        <w:div w:id="1485973367">
          <w:marLeft w:val="480"/>
          <w:marRight w:val="0"/>
          <w:marTop w:val="0"/>
          <w:marBottom w:val="0"/>
          <w:divBdr>
            <w:top w:val="none" w:sz="0" w:space="0" w:color="auto"/>
            <w:left w:val="none" w:sz="0" w:space="0" w:color="auto"/>
            <w:bottom w:val="none" w:sz="0" w:space="0" w:color="auto"/>
            <w:right w:val="none" w:sz="0" w:space="0" w:color="auto"/>
          </w:divBdr>
        </w:div>
        <w:div w:id="640160034">
          <w:marLeft w:val="480"/>
          <w:marRight w:val="0"/>
          <w:marTop w:val="0"/>
          <w:marBottom w:val="0"/>
          <w:divBdr>
            <w:top w:val="none" w:sz="0" w:space="0" w:color="auto"/>
            <w:left w:val="none" w:sz="0" w:space="0" w:color="auto"/>
            <w:bottom w:val="none" w:sz="0" w:space="0" w:color="auto"/>
            <w:right w:val="none" w:sz="0" w:space="0" w:color="auto"/>
          </w:divBdr>
        </w:div>
        <w:div w:id="1261795220">
          <w:marLeft w:val="480"/>
          <w:marRight w:val="0"/>
          <w:marTop w:val="0"/>
          <w:marBottom w:val="0"/>
          <w:divBdr>
            <w:top w:val="none" w:sz="0" w:space="0" w:color="auto"/>
            <w:left w:val="none" w:sz="0" w:space="0" w:color="auto"/>
            <w:bottom w:val="none" w:sz="0" w:space="0" w:color="auto"/>
            <w:right w:val="none" w:sz="0" w:space="0" w:color="auto"/>
          </w:divBdr>
        </w:div>
        <w:div w:id="383531575">
          <w:marLeft w:val="480"/>
          <w:marRight w:val="0"/>
          <w:marTop w:val="0"/>
          <w:marBottom w:val="0"/>
          <w:divBdr>
            <w:top w:val="none" w:sz="0" w:space="0" w:color="auto"/>
            <w:left w:val="none" w:sz="0" w:space="0" w:color="auto"/>
            <w:bottom w:val="none" w:sz="0" w:space="0" w:color="auto"/>
            <w:right w:val="none" w:sz="0" w:space="0" w:color="auto"/>
          </w:divBdr>
        </w:div>
        <w:div w:id="1734619418">
          <w:marLeft w:val="480"/>
          <w:marRight w:val="0"/>
          <w:marTop w:val="0"/>
          <w:marBottom w:val="0"/>
          <w:divBdr>
            <w:top w:val="none" w:sz="0" w:space="0" w:color="auto"/>
            <w:left w:val="none" w:sz="0" w:space="0" w:color="auto"/>
            <w:bottom w:val="none" w:sz="0" w:space="0" w:color="auto"/>
            <w:right w:val="none" w:sz="0" w:space="0" w:color="auto"/>
          </w:divBdr>
        </w:div>
        <w:div w:id="1469661566">
          <w:marLeft w:val="480"/>
          <w:marRight w:val="0"/>
          <w:marTop w:val="0"/>
          <w:marBottom w:val="0"/>
          <w:divBdr>
            <w:top w:val="none" w:sz="0" w:space="0" w:color="auto"/>
            <w:left w:val="none" w:sz="0" w:space="0" w:color="auto"/>
            <w:bottom w:val="none" w:sz="0" w:space="0" w:color="auto"/>
            <w:right w:val="none" w:sz="0" w:space="0" w:color="auto"/>
          </w:divBdr>
        </w:div>
        <w:div w:id="253440095">
          <w:marLeft w:val="480"/>
          <w:marRight w:val="0"/>
          <w:marTop w:val="0"/>
          <w:marBottom w:val="0"/>
          <w:divBdr>
            <w:top w:val="none" w:sz="0" w:space="0" w:color="auto"/>
            <w:left w:val="none" w:sz="0" w:space="0" w:color="auto"/>
            <w:bottom w:val="none" w:sz="0" w:space="0" w:color="auto"/>
            <w:right w:val="none" w:sz="0" w:space="0" w:color="auto"/>
          </w:divBdr>
        </w:div>
        <w:div w:id="1429808864">
          <w:marLeft w:val="480"/>
          <w:marRight w:val="0"/>
          <w:marTop w:val="0"/>
          <w:marBottom w:val="0"/>
          <w:divBdr>
            <w:top w:val="none" w:sz="0" w:space="0" w:color="auto"/>
            <w:left w:val="none" w:sz="0" w:space="0" w:color="auto"/>
            <w:bottom w:val="none" w:sz="0" w:space="0" w:color="auto"/>
            <w:right w:val="none" w:sz="0" w:space="0" w:color="auto"/>
          </w:divBdr>
        </w:div>
        <w:div w:id="1884828156">
          <w:marLeft w:val="480"/>
          <w:marRight w:val="0"/>
          <w:marTop w:val="0"/>
          <w:marBottom w:val="0"/>
          <w:divBdr>
            <w:top w:val="none" w:sz="0" w:space="0" w:color="auto"/>
            <w:left w:val="none" w:sz="0" w:space="0" w:color="auto"/>
            <w:bottom w:val="none" w:sz="0" w:space="0" w:color="auto"/>
            <w:right w:val="none" w:sz="0" w:space="0" w:color="auto"/>
          </w:divBdr>
        </w:div>
        <w:div w:id="769282152">
          <w:marLeft w:val="480"/>
          <w:marRight w:val="0"/>
          <w:marTop w:val="0"/>
          <w:marBottom w:val="0"/>
          <w:divBdr>
            <w:top w:val="none" w:sz="0" w:space="0" w:color="auto"/>
            <w:left w:val="none" w:sz="0" w:space="0" w:color="auto"/>
            <w:bottom w:val="none" w:sz="0" w:space="0" w:color="auto"/>
            <w:right w:val="none" w:sz="0" w:space="0" w:color="auto"/>
          </w:divBdr>
        </w:div>
        <w:div w:id="1249729299">
          <w:marLeft w:val="480"/>
          <w:marRight w:val="0"/>
          <w:marTop w:val="0"/>
          <w:marBottom w:val="0"/>
          <w:divBdr>
            <w:top w:val="none" w:sz="0" w:space="0" w:color="auto"/>
            <w:left w:val="none" w:sz="0" w:space="0" w:color="auto"/>
            <w:bottom w:val="none" w:sz="0" w:space="0" w:color="auto"/>
            <w:right w:val="none" w:sz="0" w:space="0" w:color="auto"/>
          </w:divBdr>
        </w:div>
        <w:div w:id="2129472781">
          <w:marLeft w:val="480"/>
          <w:marRight w:val="0"/>
          <w:marTop w:val="0"/>
          <w:marBottom w:val="0"/>
          <w:divBdr>
            <w:top w:val="none" w:sz="0" w:space="0" w:color="auto"/>
            <w:left w:val="none" w:sz="0" w:space="0" w:color="auto"/>
            <w:bottom w:val="none" w:sz="0" w:space="0" w:color="auto"/>
            <w:right w:val="none" w:sz="0" w:space="0" w:color="auto"/>
          </w:divBdr>
        </w:div>
        <w:div w:id="1807307931">
          <w:marLeft w:val="480"/>
          <w:marRight w:val="0"/>
          <w:marTop w:val="0"/>
          <w:marBottom w:val="0"/>
          <w:divBdr>
            <w:top w:val="none" w:sz="0" w:space="0" w:color="auto"/>
            <w:left w:val="none" w:sz="0" w:space="0" w:color="auto"/>
            <w:bottom w:val="none" w:sz="0" w:space="0" w:color="auto"/>
            <w:right w:val="none" w:sz="0" w:space="0" w:color="auto"/>
          </w:divBdr>
        </w:div>
        <w:div w:id="1677071220">
          <w:marLeft w:val="480"/>
          <w:marRight w:val="0"/>
          <w:marTop w:val="0"/>
          <w:marBottom w:val="0"/>
          <w:divBdr>
            <w:top w:val="none" w:sz="0" w:space="0" w:color="auto"/>
            <w:left w:val="none" w:sz="0" w:space="0" w:color="auto"/>
            <w:bottom w:val="none" w:sz="0" w:space="0" w:color="auto"/>
            <w:right w:val="none" w:sz="0" w:space="0" w:color="auto"/>
          </w:divBdr>
        </w:div>
        <w:div w:id="1771196083">
          <w:marLeft w:val="480"/>
          <w:marRight w:val="0"/>
          <w:marTop w:val="0"/>
          <w:marBottom w:val="0"/>
          <w:divBdr>
            <w:top w:val="none" w:sz="0" w:space="0" w:color="auto"/>
            <w:left w:val="none" w:sz="0" w:space="0" w:color="auto"/>
            <w:bottom w:val="none" w:sz="0" w:space="0" w:color="auto"/>
            <w:right w:val="none" w:sz="0" w:space="0" w:color="auto"/>
          </w:divBdr>
        </w:div>
        <w:div w:id="1216350035">
          <w:marLeft w:val="480"/>
          <w:marRight w:val="0"/>
          <w:marTop w:val="0"/>
          <w:marBottom w:val="0"/>
          <w:divBdr>
            <w:top w:val="none" w:sz="0" w:space="0" w:color="auto"/>
            <w:left w:val="none" w:sz="0" w:space="0" w:color="auto"/>
            <w:bottom w:val="none" w:sz="0" w:space="0" w:color="auto"/>
            <w:right w:val="none" w:sz="0" w:space="0" w:color="auto"/>
          </w:divBdr>
        </w:div>
        <w:div w:id="248007482">
          <w:marLeft w:val="480"/>
          <w:marRight w:val="0"/>
          <w:marTop w:val="0"/>
          <w:marBottom w:val="0"/>
          <w:divBdr>
            <w:top w:val="none" w:sz="0" w:space="0" w:color="auto"/>
            <w:left w:val="none" w:sz="0" w:space="0" w:color="auto"/>
            <w:bottom w:val="none" w:sz="0" w:space="0" w:color="auto"/>
            <w:right w:val="none" w:sz="0" w:space="0" w:color="auto"/>
          </w:divBdr>
        </w:div>
        <w:div w:id="344792800">
          <w:marLeft w:val="480"/>
          <w:marRight w:val="0"/>
          <w:marTop w:val="0"/>
          <w:marBottom w:val="0"/>
          <w:divBdr>
            <w:top w:val="none" w:sz="0" w:space="0" w:color="auto"/>
            <w:left w:val="none" w:sz="0" w:space="0" w:color="auto"/>
            <w:bottom w:val="none" w:sz="0" w:space="0" w:color="auto"/>
            <w:right w:val="none" w:sz="0" w:space="0" w:color="auto"/>
          </w:divBdr>
        </w:div>
        <w:div w:id="427122156">
          <w:marLeft w:val="480"/>
          <w:marRight w:val="0"/>
          <w:marTop w:val="0"/>
          <w:marBottom w:val="0"/>
          <w:divBdr>
            <w:top w:val="none" w:sz="0" w:space="0" w:color="auto"/>
            <w:left w:val="none" w:sz="0" w:space="0" w:color="auto"/>
            <w:bottom w:val="none" w:sz="0" w:space="0" w:color="auto"/>
            <w:right w:val="none" w:sz="0" w:space="0" w:color="auto"/>
          </w:divBdr>
        </w:div>
        <w:div w:id="1354722977">
          <w:marLeft w:val="480"/>
          <w:marRight w:val="0"/>
          <w:marTop w:val="0"/>
          <w:marBottom w:val="0"/>
          <w:divBdr>
            <w:top w:val="none" w:sz="0" w:space="0" w:color="auto"/>
            <w:left w:val="none" w:sz="0" w:space="0" w:color="auto"/>
            <w:bottom w:val="none" w:sz="0" w:space="0" w:color="auto"/>
            <w:right w:val="none" w:sz="0" w:space="0" w:color="auto"/>
          </w:divBdr>
        </w:div>
        <w:div w:id="1102994856">
          <w:marLeft w:val="480"/>
          <w:marRight w:val="0"/>
          <w:marTop w:val="0"/>
          <w:marBottom w:val="0"/>
          <w:divBdr>
            <w:top w:val="none" w:sz="0" w:space="0" w:color="auto"/>
            <w:left w:val="none" w:sz="0" w:space="0" w:color="auto"/>
            <w:bottom w:val="none" w:sz="0" w:space="0" w:color="auto"/>
            <w:right w:val="none" w:sz="0" w:space="0" w:color="auto"/>
          </w:divBdr>
        </w:div>
        <w:div w:id="240792951">
          <w:marLeft w:val="480"/>
          <w:marRight w:val="0"/>
          <w:marTop w:val="0"/>
          <w:marBottom w:val="0"/>
          <w:divBdr>
            <w:top w:val="none" w:sz="0" w:space="0" w:color="auto"/>
            <w:left w:val="none" w:sz="0" w:space="0" w:color="auto"/>
            <w:bottom w:val="none" w:sz="0" w:space="0" w:color="auto"/>
            <w:right w:val="none" w:sz="0" w:space="0" w:color="auto"/>
          </w:divBdr>
        </w:div>
        <w:div w:id="576670992">
          <w:marLeft w:val="480"/>
          <w:marRight w:val="0"/>
          <w:marTop w:val="0"/>
          <w:marBottom w:val="0"/>
          <w:divBdr>
            <w:top w:val="none" w:sz="0" w:space="0" w:color="auto"/>
            <w:left w:val="none" w:sz="0" w:space="0" w:color="auto"/>
            <w:bottom w:val="none" w:sz="0" w:space="0" w:color="auto"/>
            <w:right w:val="none" w:sz="0" w:space="0" w:color="auto"/>
          </w:divBdr>
        </w:div>
        <w:div w:id="2124760767">
          <w:marLeft w:val="480"/>
          <w:marRight w:val="0"/>
          <w:marTop w:val="0"/>
          <w:marBottom w:val="0"/>
          <w:divBdr>
            <w:top w:val="none" w:sz="0" w:space="0" w:color="auto"/>
            <w:left w:val="none" w:sz="0" w:space="0" w:color="auto"/>
            <w:bottom w:val="none" w:sz="0" w:space="0" w:color="auto"/>
            <w:right w:val="none" w:sz="0" w:space="0" w:color="auto"/>
          </w:divBdr>
        </w:div>
        <w:div w:id="936518488">
          <w:marLeft w:val="480"/>
          <w:marRight w:val="0"/>
          <w:marTop w:val="0"/>
          <w:marBottom w:val="0"/>
          <w:divBdr>
            <w:top w:val="none" w:sz="0" w:space="0" w:color="auto"/>
            <w:left w:val="none" w:sz="0" w:space="0" w:color="auto"/>
            <w:bottom w:val="none" w:sz="0" w:space="0" w:color="auto"/>
            <w:right w:val="none" w:sz="0" w:space="0" w:color="auto"/>
          </w:divBdr>
        </w:div>
        <w:div w:id="1987196918">
          <w:marLeft w:val="480"/>
          <w:marRight w:val="0"/>
          <w:marTop w:val="0"/>
          <w:marBottom w:val="0"/>
          <w:divBdr>
            <w:top w:val="none" w:sz="0" w:space="0" w:color="auto"/>
            <w:left w:val="none" w:sz="0" w:space="0" w:color="auto"/>
            <w:bottom w:val="none" w:sz="0" w:space="0" w:color="auto"/>
            <w:right w:val="none" w:sz="0" w:space="0" w:color="auto"/>
          </w:divBdr>
        </w:div>
        <w:div w:id="1691835567">
          <w:marLeft w:val="480"/>
          <w:marRight w:val="0"/>
          <w:marTop w:val="0"/>
          <w:marBottom w:val="0"/>
          <w:divBdr>
            <w:top w:val="none" w:sz="0" w:space="0" w:color="auto"/>
            <w:left w:val="none" w:sz="0" w:space="0" w:color="auto"/>
            <w:bottom w:val="none" w:sz="0" w:space="0" w:color="auto"/>
            <w:right w:val="none" w:sz="0" w:space="0" w:color="auto"/>
          </w:divBdr>
        </w:div>
        <w:div w:id="1160852120">
          <w:marLeft w:val="480"/>
          <w:marRight w:val="0"/>
          <w:marTop w:val="0"/>
          <w:marBottom w:val="0"/>
          <w:divBdr>
            <w:top w:val="none" w:sz="0" w:space="0" w:color="auto"/>
            <w:left w:val="none" w:sz="0" w:space="0" w:color="auto"/>
            <w:bottom w:val="none" w:sz="0" w:space="0" w:color="auto"/>
            <w:right w:val="none" w:sz="0" w:space="0" w:color="auto"/>
          </w:divBdr>
        </w:div>
        <w:div w:id="251748043">
          <w:marLeft w:val="480"/>
          <w:marRight w:val="0"/>
          <w:marTop w:val="0"/>
          <w:marBottom w:val="0"/>
          <w:divBdr>
            <w:top w:val="none" w:sz="0" w:space="0" w:color="auto"/>
            <w:left w:val="none" w:sz="0" w:space="0" w:color="auto"/>
            <w:bottom w:val="none" w:sz="0" w:space="0" w:color="auto"/>
            <w:right w:val="none" w:sz="0" w:space="0" w:color="auto"/>
          </w:divBdr>
        </w:div>
        <w:div w:id="1079404036">
          <w:marLeft w:val="480"/>
          <w:marRight w:val="0"/>
          <w:marTop w:val="0"/>
          <w:marBottom w:val="0"/>
          <w:divBdr>
            <w:top w:val="none" w:sz="0" w:space="0" w:color="auto"/>
            <w:left w:val="none" w:sz="0" w:space="0" w:color="auto"/>
            <w:bottom w:val="none" w:sz="0" w:space="0" w:color="auto"/>
            <w:right w:val="none" w:sz="0" w:space="0" w:color="auto"/>
          </w:divBdr>
        </w:div>
        <w:div w:id="1210415158">
          <w:marLeft w:val="480"/>
          <w:marRight w:val="0"/>
          <w:marTop w:val="0"/>
          <w:marBottom w:val="0"/>
          <w:divBdr>
            <w:top w:val="none" w:sz="0" w:space="0" w:color="auto"/>
            <w:left w:val="none" w:sz="0" w:space="0" w:color="auto"/>
            <w:bottom w:val="none" w:sz="0" w:space="0" w:color="auto"/>
            <w:right w:val="none" w:sz="0" w:space="0" w:color="auto"/>
          </w:divBdr>
        </w:div>
        <w:div w:id="1830946851">
          <w:marLeft w:val="480"/>
          <w:marRight w:val="0"/>
          <w:marTop w:val="0"/>
          <w:marBottom w:val="0"/>
          <w:divBdr>
            <w:top w:val="none" w:sz="0" w:space="0" w:color="auto"/>
            <w:left w:val="none" w:sz="0" w:space="0" w:color="auto"/>
            <w:bottom w:val="none" w:sz="0" w:space="0" w:color="auto"/>
            <w:right w:val="none" w:sz="0" w:space="0" w:color="auto"/>
          </w:divBdr>
        </w:div>
        <w:div w:id="922492976">
          <w:marLeft w:val="480"/>
          <w:marRight w:val="0"/>
          <w:marTop w:val="0"/>
          <w:marBottom w:val="0"/>
          <w:divBdr>
            <w:top w:val="none" w:sz="0" w:space="0" w:color="auto"/>
            <w:left w:val="none" w:sz="0" w:space="0" w:color="auto"/>
            <w:bottom w:val="none" w:sz="0" w:space="0" w:color="auto"/>
            <w:right w:val="none" w:sz="0" w:space="0" w:color="auto"/>
          </w:divBdr>
        </w:div>
        <w:div w:id="1825731327">
          <w:marLeft w:val="480"/>
          <w:marRight w:val="0"/>
          <w:marTop w:val="0"/>
          <w:marBottom w:val="0"/>
          <w:divBdr>
            <w:top w:val="none" w:sz="0" w:space="0" w:color="auto"/>
            <w:left w:val="none" w:sz="0" w:space="0" w:color="auto"/>
            <w:bottom w:val="none" w:sz="0" w:space="0" w:color="auto"/>
            <w:right w:val="none" w:sz="0" w:space="0" w:color="auto"/>
          </w:divBdr>
        </w:div>
        <w:div w:id="1193804979">
          <w:marLeft w:val="480"/>
          <w:marRight w:val="0"/>
          <w:marTop w:val="0"/>
          <w:marBottom w:val="0"/>
          <w:divBdr>
            <w:top w:val="none" w:sz="0" w:space="0" w:color="auto"/>
            <w:left w:val="none" w:sz="0" w:space="0" w:color="auto"/>
            <w:bottom w:val="none" w:sz="0" w:space="0" w:color="auto"/>
            <w:right w:val="none" w:sz="0" w:space="0" w:color="auto"/>
          </w:divBdr>
        </w:div>
        <w:div w:id="1095827468">
          <w:marLeft w:val="480"/>
          <w:marRight w:val="0"/>
          <w:marTop w:val="0"/>
          <w:marBottom w:val="0"/>
          <w:divBdr>
            <w:top w:val="none" w:sz="0" w:space="0" w:color="auto"/>
            <w:left w:val="none" w:sz="0" w:space="0" w:color="auto"/>
            <w:bottom w:val="none" w:sz="0" w:space="0" w:color="auto"/>
            <w:right w:val="none" w:sz="0" w:space="0" w:color="auto"/>
          </w:divBdr>
        </w:div>
        <w:div w:id="1422918021">
          <w:marLeft w:val="480"/>
          <w:marRight w:val="0"/>
          <w:marTop w:val="0"/>
          <w:marBottom w:val="0"/>
          <w:divBdr>
            <w:top w:val="none" w:sz="0" w:space="0" w:color="auto"/>
            <w:left w:val="none" w:sz="0" w:space="0" w:color="auto"/>
            <w:bottom w:val="none" w:sz="0" w:space="0" w:color="auto"/>
            <w:right w:val="none" w:sz="0" w:space="0" w:color="auto"/>
          </w:divBdr>
        </w:div>
        <w:div w:id="1705329584">
          <w:marLeft w:val="480"/>
          <w:marRight w:val="0"/>
          <w:marTop w:val="0"/>
          <w:marBottom w:val="0"/>
          <w:divBdr>
            <w:top w:val="none" w:sz="0" w:space="0" w:color="auto"/>
            <w:left w:val="none" w:sz="0" w:space="0" w:color="auto"/>
            <w:bottom w:val="none" w:sz="0" w:space="0" w:color="auto"/>
            <w:right w:val="none" w:sz="0" w:space="0" w:color="auto"/>
          </w:divBdr>
        </w:div>
        <w:div w:id="1710951246">
          <w:marLeft w:val="480"/>
          <w:marRight w:val="0"/>
          <w:marTop w:val="0"/>
          <w:marBottom w:val="0"/>
          <w:divBdr>
            <w:top w:val="none" w:sz="0" w:space="0" w:color="auto"/>
            <w:left w:val="none" w:sz="0" w:space="0" w:color="auto"/>
            <w:bottom w:val="none" w:sz="0" w:space="0" w:color="auto"/>
            <w:right w:val="none" w:sz="0" w:space="0" w:color="auto"/>
          </w:divBdr>
        </w:div>
        <w:div w:id="885026363">
          <w:marLeft w:val="480"/>
          <w:marRight w:val="0"/>
          <w:marTop w:val="0"/>
          <w:marBottom w:val="0"/>
          <w:divBdr>
            <w:top w:val="none" w:sz="0" w:space="0" w:color="auto"/>
            <w:left w:val="none" w:sz="0" w:space="0" w:color="auto"/>
            <w:bottom w:val="none" w:sz="0" w:space="0" w:color="auto"/>
            <w:right w:val="none" w:sz="0" w:space="0" w:color="auto"/>
          </w:divBdr>
        </w:div>
        <w:div w:id="111871214">
          <w:marLeft w:val="480"/>
          <w:marRight w:val="0"/>
          <w:marTop w:val="0"/>
          <w:marBottom w:val="0"/>
          <w:divBdr>
            <w:top w:val="none" w:sz="0" w:space="0" w:color="auto"/>
            <w:left w:val="none" w:sz="0" w:space="0" w:color="auto"/>
            <w:bottom w:val="none" w:sz="0" w:space="0" w:color="auto"/>
            <w:right w:val="none" w:sz="0" w:space="0" w:color="auto"/>
          </w:divBdr>
        </w:div>
        <w:div w:id="384791374">
          <w:marLeft w:val="480"/>
          <w:marRight w:val="0"/>
          <w:marTop w:val="0"/>
          <w:marBottom w:val="0"/>
          <w:divBdr>
            <w:top w:val="none" w:sz="0" w:space="0" w:color="auto"/>
            <w:left w:val="none" w:sz="0" w:space="0" w:color="auto"/>
            <w:bottom w:val="none" w:sz="0" w:space="0" w:color="auto"/>
            <w:right w:val="none" w:sz="0" w:space="0" w:color="auto"/>
          </w:divBdr>
        </w:div>
        <w:div w:id="517079798">
          <w:marLeft w:val="480"/>
          <w:marRight w:val="0"/>
          <w:marTop w:val="0"/>
          <w:marBottom w:val="0"/>
          <w:divBdr>
            <w:top w:val="none" w:sz="0" w:space="0" w:color="auto"/>
            <w:left w:val="none" w:sz="0" w:space="0" w:color="auto"/>
            <w:bottom w:val="none" w:sz="0" w:space="0" w:color="auto"/>
            <w:right w:val="none" w:sz="0" w:space="0" w:color="auto"/>
          </w:divBdr>
        </w:div>
        <w:div w:id="660500159">
          <w:marLeft w:val="480"/>
          <w:marRight w:val="0"/>
          <w:marTop w:val="0"/>
          <w:marBottom w:val="0"/>
          <w:divBdr>
            <w:top w:val="none" w:sz="0" w:space="0" w:color="auto"/>
            <w:left w:val="none" w:sz="0" w:space="0" w:color="auto"/>
            <w:bottom w:val="none" w:sz="0" w:space="0" w:color="auto"/>
            <w:right w:val="none" w:sz="0" w:space="0" w:color="auto"/>
          </w:divBdr>
        </w:div>
        <w:div w:id="1291545828">
          <w:marLeft w:val="480"/>
          <w:marRight w:val="0"/>
          <w:marTop w:val="0"/>
          <w:marBottom w:val="0"/>
          <w:divBdr>
            <w:top w:val="none" w:sz="0" w:space="0" w:color="auto"/>
            <w:left w:val="none" w:sz="0" w:space="0" w:color="auto"/>
            <w:bottom w:val="none" w:sz="0" w:space="0" w:color="auto"/>
            <w:right w:val="none" w:sz="0" w:space="0" w:color="auto"/>
          </w:divBdr>
        </w:div>
        <w:div w:id="131949918">
          <w:marLeft w:val="480"/>
          <w:marRight w:val="0"/>
          <w:marTop w:val="0"/>
          <w:marBottom w:val="0"/>
          <w:divBdr>
            <w:top w:val="none" w:sz="0" w:space="0" w:color="auto"/>
            <w:left w:val="none" w:sz="0" w:space="0" w:color="auto"/>
            <w:bottom w:val="none" w:sz="0" w:space="0" w:color="auto"/>
            <w:right w:val="none" w:sz="0" w:space="0" w:color="auto"/>
          </w:divBdr>
        </w:div>
        <w:div w:id="1986929284">
          <w:marLeft w:val="480"/>
          <w:marRight w:val="0"/>
          <w:marTop w:val="0"/>
          <w:marBottom w:val="0"/>
          <w:divBdr>
            <w:top w:val="none" w:sz="0" w:space="0" w:color="auto"/>
            <w:left w:val="none" w:sz="0" w:space="0" w:color="auto"/>
            <w:bottom w:val="none" w:sz="0" w:space="0" w:color="auto"/>
            <w:right w:val="none" w:sz="0" w:space="0" w:color="auto"/>
          </w:divBdr>
        </w:div>
        <w:div w:id="869536622">
          <w:marLeft w:val="480"/>
          <w:marRight w:val="0"/>
          <w:marTop w:val="0"/>
          <w:marBottom w:val="0"/>
          <w:divBdr>
            <w:top w:val="none" w:sz="0" w:space="0" w:color="auto"/>
            <w:left w:val="none" w:sz="0" w:space="0" w:color="auto"/>
            <w:bottom w:val="none" w:sz="0" w:space="0" w:color="auto"/>
            <w:right w:val="none" w:sz="0" w:space="0" w:color="auto"/>
          </w:divBdr>
        </w:div>
        <w:div w:id="1940288816">
          <w:marLeft w:val="480"/>
          <w:marRight w:val="0"/>
          <w:marTop w:val="0"/>
          <w:marBottom w:val="0"/>
          <w:divBdr>
            <w:top w:val="none" w:sz="0" w:space="0" w:color="auto"/>
            <w:left w:val="none" w:sz="0" w:space="0" w:color="auto"/>
            <w:bottom w:val="none" w:sz="0" w:space="0" w:color="auto"/>
            <w:right w:val="none" w:sz="0" w:space="0" w:color="auto"/>
          </w:divBdr>
        </w:div>
        <w:div w:id="1873617110">
          <w:marLeft w:val="480"/>
          <w:marRight w:val="0"/>
          <w:marTop w:val="0"/>
          <w:marBottom w:val="0"/>
          <w:divBdr>
            <w:top w:val="none" w:sz="0" w:space="0" w:color="auto"/>
            <w:left w:val="none" w:sz="0" w:space="0" w:color="auto"/>
            <w:bottom w:val="none" w:sz="0" w:space="0" w:color="auto"/>
            <w:right w:val="none" w:sz="0" w:space="0" w:color="auto"/>
          </w:divBdr>
        </w:div>
        <w:div w:id="1002390209">
          <w:marLeft w:val="480"/>
          <w:marRight w:val="0"/>
          <w:marTop w:val="0"/>
          <w:marBottom w:val="0"/>
          <w:divBdr>
            <w:top w:val="none" w:sz="0" w:space="0" w:color="auto"/>
            <w:left w:val="none" w:sz="0" w:space="0" w:color="auto"/>
            <w:bottom w:val="none" w:sz="0" w:space="0" w:color="auto"/>
            <w:right w:val="none" w:sz="0" w:space="0" w:color="auto"/>
          </w:divBdr>
        </w:div>
        <w:div w:id="1985117772">
          <w:marLeft w:val="480"/>
          <w:marRight w:val="0"/>
          <w:marTop w:val="0"/>
          <w:marBottom w:val="0"/>
          <w:divBdr>
            <w:top w:val="none" w:sz="0" w:space="0" w:color="auto"/>
            <w:left w:val="none" w:sz="0" w:space="0" w:color="auto"/>
            <w:bottom w:val="none" w:sz="0" w:space="0" w:color="auto"/>
            <w:right w:val="none" w:sz="0" w:space="0" w:color="auto"/>
          </w:divBdr>
        </w:div>
        <w:div w:id="1184595424">
          <w:marLeft w:val="480"/>
          <w:marRight w:val="0"/>
          <w:marTop w:val="0"/>
          <w:marBottom w:val="0"/>
          <w:divBdr>
            <w:top w:val="none" w:sz="0" w:space="0" w:color="auto"/>
            <w:left w:val="none" w:sz="0" w:space="0" w:color="auto"/>
            <w:bottom w:val="none" w:sz="0" w:space="0" w:color="auto"/>
            <w:right w:val="none" w:sz="0" w:space="0" w:color="auto"/>
          </w:divBdr>
        </w:div>
        <w:div w:id="961032405">
          <w:marLeft w:val="480"/>
          <w:marRight w:val="0"/>
          <w:marTop w:val="0"/>
          <w:marBottom w:val="0"/>
          <w:divBdr>
            <w:top w:val="none" w:sz="0" w:space="0" w:color="auto"/>
            <w:left w:val="none" w:sz="0" w:space="0" w:color="auto"/>
            <w:bottom w:val="none" w:sz="0" w:space="0" w:color="auto"/>
            <w:right w:val="none" w:sz="0" w:space="0" w:color="auto"/>
          </w:divBdr>
        </w:div>
        <w:div w:id="38631058">
          <w:marLeft w:val="480"/>
          <w:marRight w:val="0"/>
          <w:marTop w:val="0"/>
          <w:marBottom w:val="0"/>
          <w:divBdr>
            <w:top w:val="none" w:sz="0" w:space="0" w:color="auto"/>
            <w:left w:val="none" w:sz="0" w:space="0" w:color="auto"/>
            <w:bottom w:val="none" w:sz="0" w:space="0" w:color="auto"/>
            <w:right w:val="none" w:sz="0" w:space="0" w:color="auto"/>
          </w:divBdr>
        </w:div>
        <w:div w:id="1755122939">
          <w:marLeft w:val="480"/>
          <w:marRight w:val="0"/>
          <w:marTop w:val="0"/>
          <w:marBottom w:val="0"/>
          <w:divBdr>
            <w:top w:val="none" w:sz="0" w:space="0" w:color="auto"/>
            <w:left w:val="none" w:sz="0" w:space="0" w:color="auto"/>
            <w:bottom w:val="none" w:sz="0" w:space="0" w:color="auto"/>
            <w:right w:val="none" w:sz="0" w:space="0" w:color="auto"/>
          </w:divBdr>
        </w:div>
        <w:div w:id="183440929">
          <w:marLeft w:val="480"/>
          <w:marRight w:val="0"/>
          <w:marTop w:val="0"/>
          <w:marBottom w:val="0"/>
          <w:divBdr>
            <w:top w:val="none" w:sz="0" w:space="0" w:color="auto"/>
            <w:left w:val="none" w:sz="0" w:space="0" w:color="auto"/>
            <w:bottom w:val="none" w:sz="0" w:space="0" w:color="auto"/>
            <w:right w:val="none" w:sz="0" w:space="0" w:color="auto"/>
          </w:divBdr>
        </w:div>
        <w:div w:id="160320056">
          <w:marLeft w:val="480"/>
          <w:marRight w:val="0"/>
          <w:marTop w:val="0"/>
          <w:marBottom w:val="0"/>
          <w:divBdr>
            <w:top w:val="none" w:sz="0" w:space="0" w:color="auto"/>
            <w:left w:val="none" w:sz="0" w:space="0" w:color="auto"/>
            <w:bottom w:val="none" w:sz="0" w:space="0" w:color="auto"/>
            <w:right w:val="none" w:sz="0" w:space="0" w:color="auto"/>
          </w:divBdr>
        </w:div>
        <w:div w:id="1511800982">
          <w:marLeft w:val="480"/>
          <w:marRight w:val="0"/>
          <w:marTop w:val="0"/>
          <w:marBottom w:val="0"/>
          <w:divBdr>
            <w:top w:val="none" w:sz="0" w:space="0" w:color="auto"/>
            <w:left w:val="none" w:sz="0" w:space="0" w:color="auto"/>
            <w:bottom w:val="none" w:sz="0" w:space="0" w:color="auto"/>
            <w:right w:val="none" w:sz="0" w:space="0" w:color="auto"/>
          </w:divBdr>
        </w:div>
        <w:div w:id="1614315057">
          <w:marLeft w:val="480"/>
          <w:marRight w:val="0"/>
          <w:marTop w:val="0"/>
          <w:marBottom w:val="0"/>
          <w:divBdr>
            <w:top w:val="none" w:sz="0" w:space="0" w:color="auto"/>
            <w:left w:val="none" w:sz="0" w:space="0" w:color="auto"/>
            <w:bottom w:val="none" w:sz="0" w:space="0" w:color="auto"/>
            <w:right w:val="none" w:sz="0" w:space="0" w:color="auto"/>
          </w:divBdr>
        </w:div>
        <w:div w:id="1247888073">
          <w:marLeft w:val="480"/>
          <w:marRight w:val="0"/>
          <w:marTop w:val="0"/>
          <w:marBottom w:val="0"/>
          <w:divBdr>
            <w:top w:val="none" w:sz="0" w:space="0" w:color="auto"/>
            <w:left w:val="none" w:sz="0" w:space="0" w:color="auto"/>
            <w:bottom w:val="none" w:sz="0" w:space="0" w:color="auto"/>
            <w:right w:val="none" w:sz="0" w:space="0" w:color="auto"/>
          </w:divBdr>
        </w:div>
        <w:div w:id="1179662357">
          <w:marLeft w:val="480"/>
          <w:marRight w:val="0"/>
          <w:marTop w:val="0"/>
          <w:marBottom w:val="0"/>
          <w:divBdr>
            <w:top w:val="none" w:sz="0" w:space="0" w:color="auto"/>
            <w:left w:val="none" w:sz="0" w:space="0" w:color="auto"/>
            <w:bottom w:val="none" w:sz="0" w:space="0" w:color="auto"/>
            <w:right w:val="none" w:sz="0" w:space="0" w:color="auto"/>
          </w:divBdr>
        </w:div>
        <w:div w:id="151289524">
          <w:marLeft w:val="480"/>
          <w:marRight w:val="0"/>
          <w:marTop w:val="0"/>
          <w:marBottom w:val="0"/>
          <w:divBdr>
            <w:top w:val="none" w:sz="0" w:space="0" w:color="auto"/>
            <w:left w:val="none" w:sz="0" w:space="0" w:color="auto"/>
            <w:bottom w:val="none" w:sz="0" w:space="0" w:color="auto"/>
            <w:right w:val="none" w:sz="0" w:space="0" w:color="auto"/>
          </w:divBdr>
        </w:div>
        <w:div w:id="1514220077">
          <w:marLeft w:val="480"/>
          <w:marRight w:val="0"/>
          <w:marTop w:val="0"/>
          <w:marBottom w:val="0"/>
          <w:divBdr>
            <w:top w:val="none" w:sz="0" w:space="0" w:color="auto"/>
            <w:left w:val="none" w:sz="0" w:space="0" w:color="auto"/>
            <w:bottom w:val="none" w:sz="0" w:space="0" w:color="auto"/>
            <w:right w:val="none" w:sz="0" w:space="0" w:color="auto"/>
          </w:divBdr>
        </w:div>
        <w:div w:id="568077187">
          <w:marLeft w:val="480"/>
          <w:marRight w:val="0"/>
          <w:marTop w:val="0"/>
          <w:marBottom w:val="0"/>
          <w:divBdr>
            <w:top w:val="none" w:sz="0" w:space="0" w:color="auto"/>
            <w:left w:val="none" w:sz="0" w:space="0" w:color="auto"/>
            <w:bottom w:val="none" w:sz="0" w:space="0" w:color="auto"/>
            <w:right w:val="none" w:sz="0" w:space="0" w:color="auto"/>
          </w:divBdr>
        </w:div>
        <w:div w:id="1667787474">
          <w:marLeft w:val="480"/>
          <w:marRight w:val="0"/>
          <w:marTop w:val="0"/>
          <w:marBottom w:val="0"/>
          <w:divBdr>
            <w:top w:val="none" w:sz="0" w:space="0" w:color="auto"/>
            <w:left w:val="none" w:sz="0" w:space="0" w:color="auto"/>
            <w:bottom w:val="none" w:sz="0" w:space="0" w:color="auto"/>
            <w:right w:val="none" w:sz="0" w:space="0" w:color="auto"/>
          </w:divBdr>
        </w:div>
        <w:div w:id="805467957">
          <w:marLeft w:val="480"/>
          <w:marRight w:val="0"/>
          <w:marTop w:val="0"/>
          <w:marBottom w:val="0"/>
          <w:divBdr>
            <w:top w:val="none" w:sz="0" w:space="0" w:color="auto"/>
            <w:left w:val="none" w:sz="0" w:space="0" w:color="auto"/>
            <w:bottom w:val="none" w:sz="0" w:space="0" w:color="auto"/>
            <w:right w:val="none" w:sz="0" w:space="0" w:color="auto"/>
          </w:divBdr>
        </w:div>
        <w:div w:id="1166868588">
          <w:marLeft w:val="480"/>
          <w:marRight w:val="0"/>
          <w:marTop w:val="0"/>
          <w:marBottom w:val="0"/>
          <w:divBdr>
            <w:top w:val="none" w:sz="0" w:space="0" w:color="auto"/>
            <w:left w:val="none" w:sz="0" w:space="0" w:color="auto"/>
            <w:bottom w:val="none" w:sz="0" w:space="0" w:color="auto"/>
            <w:right w:val="none" w:sz="0" w:space="0" w:color="auto"/>
          </w:divBdr>
        </w:div>
        <w:div w:id="1187792092">
          <w:marLeft w:val="480"/>
          <w:marRight w:val="0"/>
          <w:marTop w:val="0"/>
          <w:marBottom w:val="0"/>
          <w:divBdr>
            <w:top w:val="none" w:sz="0" w:space="0" w:color="auto"/>
            <w:left w:val="none" w:sz="0" w:space="0" w:color="auto"/>
            <w:bottom w:val="none" w:sz="0" w:space="0" w:color="auto"/>
            <w:right w:val="none" w:sz="0" w:space="0" w:color="auto"/>
          </w:divBdr>
        </w:div>
        <w:div w:id="1303661312">
          <w:marLeft w:val="480"/>
          <w:marRight w:val="0"/>
          <w:marTop w:val="0"/>
          <w:marBottom w:val="0"/>
          <w:divBdr>
            <w:top w:val="none" w:sz="0" w:space="0" w:color="auto"/>
            <w:left w:val="none" w:sz="0" w:space="0" w:color="auto"/>
            <w:bottom w:val="none" w:sz="0" w:space="0" w:color="auto"/>
            <w:right w:val="none" w:sz="0" w:space="0" w:color="auto"/>
          </w:divBdr>
        </w:div>
        <w:div w:id="1319849020">
          <w:marLeft w:val="480"/>
          <w:marRight w:val="0"/>
          <w:marTop w:val="0"/>
          <w:marBottom w:val="0"/>
          <w:divBdr>
            <w:top w:val="none" w:sz="0" w:space="0" w:color="auto"/>
            <w:left w:val="none" w:sz="0" w:space="0" w:color="auto"/>
            <w:bottom w:val="none" w:sz="0" w:space="0" w:color="auto"/>
            <w:right w:val="none" w:sz="0" w:space="0" w:color="auto"/>
          </w:divBdr>
        </w:div>
        <w:div w:id="890457850">
          <w:marLeft w:val="480"/>
          <w:marRight w:val="0"/>
          <w:marTop w:val="0"/>
          <w:marBottom w:val="0"/>
          <w:divBdr>
            <w:top w:val="none" w:sz="0" w:space="0" w:color="auto"/>
            <w:left w:val="none" w:sz="0" w:space="0" w:color="auto"/>
            <w:bottom w:val="none" w:sz="0" w:space="0" w:color="auto"/>
            <w:right w:val="none" w:sz="0" w:space="0" w:color="auto"/>
          </w:divBdr>
        </w:div>
        <w:div w:id="2118602159">
          <w:marLeft w:val="480"/>
          <w:marRight w:val="0"/>
          <w:marTop w:val="0"/>
          <w:marBottom w:val="0"/>
          <w:divBdr>
            <w:top w:val="none" w:sz="0" w:space="0" w:color="auto"/>
            <w:left w:val="none" w:sz="0" w:space="0" w:color="auto"/>
            <w:bottom w:val="none" w:sz="0" w:space="0" w:color="auto"/>
            <w:right w:val="none" w:sz="0" w:space="0" w:color="auto"/>
          </w:divBdr>
        </w:div>
        <w:div w:id="1319387237">
          <w:marLeft w:val="480"/>
          <w:marRight w:val="0"/>
          <w:marTop w:val="0"/>
          <w:marBottom w:val="0"/>
          <w:divBdr>
            <w:top w:val="none" w:sz="0" w:space="0" w:color="auto"/>
            <w:left w:val="none" w:sz="0" w:space="0" w:color="auto"/>
            <w:bottom w:val="none" w:sz="0" w:space="0" w:color="auto"/>
            <w:right w:val="none" w:sz="0" w:space="0" w:color="auto"/>
          </w:divBdr>
        </w:div>
        <w:div w:id="1894078755">
          <w:marLeft w:val="480"/>
          <w:marRight w:val="0"/>
          <w:marTop w:val="0"/>
          <w:marBottom w:val="0"/>
          <w:divBdr>
            <w:top w:val="none" w:sz="0" w:space="0" w:color="auto"/>
            <w:left w:val="none" w:sz="0" w:space="0" w:color="auto"/>
            <w:bottom w:val="none" w:sz="0" w:space="0" w:color="auto"/>
            <w:right w:val="none" w:sz="0" w:space="0" w:color="auto"/>
          </w:divBdr>
        </w:div>
        <w:div w:id="734207077">
          <w:marLeft w:val="480"/>
          <w:marRight w:val="0"/>
          <w:marTop w:val="0"/>
          <w:marBottom w:val="0"/>
          <w:divBdr>
            <w:top w:val="none" w:sz="0" w:space="0" w:color="auto"/>
            <w:left w:val="none" w:sz="0" w:space="0" w:color="auto"/>
            <w:bottom w:val="none" w:sz="0" w:space="0" w:color="auto"/>
            <w:right w:val="none" w:sz="0" w:space="0" w:color="auto"/>
          </w:divBdr>
        </w:div>
        <w:div w:id="1797140878">
          <w:marLeft w:val="480"/>
          <w:marRight w:val="0"/>
          <w:marTop w:val="0"/>
          <w:marBottom w:val="0"/>
          <w:divBdr>
            <w:top w:val="none" w:sz="0" w:space="0" w:color="auto"/>
            <w:left w:val="none" w:sz="0" w:space="0" w:color="auto"/>
            <w:bottom w:val="none" w:sz="0" w:space="0" w:color="auto"/>
            <w:right w:val="none" w:sz="0" w:space="0" w:color="auto"/>
          </w:divBdr>
        </w:div>
        <w:div w:id="970211445">
          <w:marLeft w:val="480"/>
          <w:marRight w:val="0"/>
          <w:marTop w:val="0"/>
          <w:marBottom w:val="0"/>
          <w:divBdr>
            <w:top w:val="none" w:sz="0" w:space="0" w:color="auto"/>
            <w:left w:val="none" w:sz="0" w:space="0" w:color="auto"/>
            <w:bottom w:val="none" w:sz="0" w:space="0" w:color="auto"/>
            <w:right w:val="none" w:sz="0" w:space="0" w:color="auto"/>
          </w:divBdr>
        </w:div>
        <w:div w:id="1695229052">
          <w:marLeft w:val="480"/>
          <w:marRight w:val="0"/>
          <w:marTop w:val="0"/>
          <w:marBottom w:val="0"/>
          <w:divBdr>
            <w:top w:val="none" w:sz="0" w:space="0" w:color="auto"/>
            <w:left w:val="none" w:sz="0" w:space="0" w:color="auto"/>
            <w:bottom w:val="none" w:sz="0" w:space="0" w:color="auto"/>
            <w:right w:val="none" w:sz="0" w:space="0" w:color="auto"/>
          </w:divBdr>
        </w:div>
        <w:div w:id="1135610315">
          <w:marLeft w:val="480"/>
          <w:marRight w:val="0"/>
          <w:marTop w:val="0"/>
          <w:marBottom w:val="0"/>
          <w:divBdr>
            <w:top w:val="none" w:sz="0" w:space="0" w:color="auto"/>
            <w:left w:val="none" w:sz="0" w:space="0" w:color="auto"/>
            <w:bottom w:val="none" w:sz="0" w:space="0" w:color="auto"/>
            <w:right w:val="none" w:sz="0" w:space="0" w:color="auto"/>
          </w:divBdr>
        </w:div>
        <w:div w:id="841550204">
          <w:marLeft w:val="480"/>
          <w:marRight w:val="0"/>
          <w:marTop w:val="0"/>
          <w:marBottom w:val="0"/>
          <w:divBdr>
            <w:top w:val="none" w:sz="0" w:space="0" w:color="auto"/>
            <w:left w:val="none" w:sz="0" w:space="0" w:color="auto"/>
            <w:bottom w:val="none" w:sz="0" w:space="0" w:color="auto"/>
            <w:right w:val="none" w:sz="0" w:space="0" w:color="auto"/>
          </w:divBdr>
        </w:div>
        <w:div w:id="1740051763">
          <w:marLeft w:val="480"/>
          <w:marRight w:val="0"/>
          <w:marTop w:val="0"/>
          <w:marBottom w:val="0"/>
          <w:divBdr>
            <w:top w:val="none" w:sz="0" w:space="0" w:color="auto"/>
            <w:left w:val="none" w:sz="0" w:space="0" w:color="auto"/>
            <w:bottom w:val="none" w:sz="0" w:space="0" w:color="auto"/>
            <w:right w:val="none" w:sz="0" w:space="0" w:color="auto"/>
          </w:divBdr>
        </w:div>
        <w:div w:id="1499997829">
          <w:marLeft w:val="480"/>
          <w:marRight w:val="0"/>
          <w:marTop w:val="0"/>
          <w:marBottom w:val="0"/>
          <w:divBdr>
            <w:top w:val="none" w:sz="0" w:space="0" w:color="auto"/>
            <w:left w:val="none" w:sz="0" w:space="0" w:color="auto"/>
            <w:bottom w:val="none" w:sz="0" w:space="0" w:color="auto"/>
            <w:right w:val="none" w:sz="0" w:space="0" w:color="auto"/>
          </w:divBdr>
        </w:div>
        <w:div w:id="1027944338">
          <w:marLeft w:val="480"/>
          <w:marRight w:val="0"/>
          <w:marTop w:val="0"/>
          <w:marBottom w:val="0"/>
          <w:divBdr>
            <w:top w:val="none" w:sz="0" w:space="0" w:color="auto"/>
            <w:left w:val="none" w:sz="0" w:space="0" w:color="auto"/>
            <w:bottom w:val="none" w:sz="0" w:space="0" w:color="auto"/>
            <w:right w:val="none" w:sz="0" w:space="0" w:color="auto"/>
          </w:divBdr>
        </w:div>
        <w:div w:id="296496541">
          <w:marLeft w:val="480"/>
          <w:marRight w:val="0"/>
          <w:marTop w:val="0"/>
          <w:marBottom w:val="0"/>
          <w:divBdr>
            <w:top w:val="none" w:sz="0" w:space="0" w:color="auto"/>
            <w:left w:val="none" w:sz="0" w:space="0" w:color="auto"/>
            <w:bottom w:val="none" w:sz="0" w:space="0" w:color="auto"/>
            <w:right w:val="none" w:sz="0" w:space="0" w:color="auto"/>
          </w:divBdr>
        </w:div>
        <w:div w:id="2117559593">
          <w:marLeft w:val="480"/>
          <w:marRight w:val="0"/>
          <w:marTop w:val="0"/>
          <w:marBottom w:val="0"/>
          <w:divBdr>
            <w:top w:val="none" w:sz="0" w:space="0" w:color="auto"/>
            <w:left w:val="none" w:sz="0" w:space="0" w:color="auto"/>
            <w:bottom w:val="none" w:sz="0" w:space="0" w:color="auto"/>
            <w:right w:val="none" w:sz="0" w:space="0" w:color="auto"/>
          </w:divBdr>
        </w:div>
        <w:div w:id="27680707">
          <w:marLeft w:val="480"/>
          <w:marRight w:val="0"/>
          <w:marTop w:val="0"/>
          <w:marBottom w:val="0"/>
          <w:divBdr>
            <w:top w:val="none" w:sz="0" w:space="0" w:color="auto"/>
            <w:left w:val="none" w:sz="0" w:space="0" w:color="auto"/>
            <w:bottom w:val="none" w:sz="0" w:space="0" w:color="auto"/>
            <w:right w:val="none" w:sz="0" w:space="0" w:color="auto"/>
          </w:divBdr>
        </w:div>
        <w:div w:id="1408647493">
          <w:marLeft w:val="480"/>
          <w:marRight w:val="0"/>
          <w:marTop w:val="0"/>
          <w:marBottom w:val="0"/>
          <w:divBdr>
            <w:top w:val="none" w:sz="0" w:space="0" w:color="auto"/>
            <w:left w:val="none" w:sz="0" w:space="0" w:color="auto"/>
            <w:bottom w:val="none" w:sz="0" w:space="0" w:color="auto"/>
            <w:right w:val="none" w:sz="0" w:space="0" w:color="auto"/>
          </w:divBdr>
        </w:div>
        <w:div w:id="498887767">
          <w:marLeft w:val="480"/>
          <w:marRight w:val="0"/>
          <w:marTop w:val="0"/>
          <w:marBottom w:val="0"/>
          <w:divBdr>
            <w:top w:val="none" w:sz="0" w:space="0" w:color="auto"/>
            <w:left w:val="none" w:sz="0" w:space="0" w:color="auto"/>
            <w:bottom w:val="none" w:sz="0" w:space="0" w:color="auto"/>
            <w:right w:val="none" w:sz="0" w:space="0" w:color="auto"/>
          </w:divBdr>
        </w:div>
        <w:div w:id="1978099461">
          <w:marLeft w:val="480"/>
          <w:marRight w:val="0"/>
          <w:marTop w:val="0"/>
          <w:marBottom w:val="0"/>
          <w:divBdr>
            <w:top w:val="none" w:sz="0" w:space="0" w:color="auto"/>
            <w:left w:val="none" w:sz="0" w:space="0" w:color="auto"/>
            <w:bottom w:val="none" w:sz="0" w:space="0" w:color="auto"/>
            <w:right w:val="none" w:sz="0" w:space="0" w:color="auto"/>
          </w:divBdr>
        </w:div>
        <w:div w:id="1508714054">
          <w:marLeft w:val="480"/>
          <w:marRight w:val="0"/>
          <w:marTop w:val="0"/>
          <w:marBottom w:val="0"/>
          <w:divBdr>
            <w:top w:val="none" w:sz="0" w:space="0" w:color="auto"/>
            <w:left w:val="none" w:sz="0" w:space="0" w:color="auto"/>
            <w:bottom w:val="none" w:sz="0" w:space="0" w:color="auto"/>
            <w:right w:val="none" w:sz="0" w:space="0" w:color="auto"/>
          </w:divBdr>
        </w:div>
        <w:div w:id="1314991638">
          <w:marLeft w:val="480"/>
          <w:marRight w:val="0"/>
          <w:marTop w:val="0"/>
          <w:marBottom w:val="0"/>
          <w:divBdr>
            <w:top w:val="none" w:sz="0" w:space="0" w:color="auto"/>
            <w:left w:val="none" w:sz="0" w:space="0" w:color="auto"/>
            <w:bottom w:val="none" w:sz="0" w:space="0" w:color="auto"/>
            <w:right w:val="none" w:sz="0" w:space="0" w:color="auto"/>
          </w:divBdr>
        </w:div>
        <w:div w:id="116335820">
          <w:marLeft w:val="480"/>
          <w:marRight w:val="0"/>
          <w:marTop w:val="0"/>
          <w:marBottom w:val="0"/>
          <w:divBdr>
            <w:top w:val="none" w:sz="0" w:space="0" w:color="auto"/>
            <w:left w:val="none" w:sz="0" w:space="0" w:color="auto"/>
            <w:bottom w:val="none" w:sz="0" w:space="0" w:color="auto"/>
            <w:right w:val="none" w:sz="0" w:space="0" w:color="auto"/>
          </w:divBdr>
        </w:div>
        <w:div w:id="935483788">
          <w:marLeft w:val="480"/>
          <w:marRight w:val="0"/>
          <w:marTop w:val="0"/>
          <w:marBottom w:val="0"/>
          <w:divBdr>
            <w:top w:val="none" w:sz="0" w:space="0" w:color="auto"/>
            <w:left w:val="none" w:sz="0" w:space="0" w:color="auto"/>
            <w:bottom w:val="none" w:sz="0" w:space="0" w:color="auto"/>
            <w:right w:val="none" w:sz="0" w:space="0" w:color="auto"/>
          </w:divBdr>
        </w:div>
        <w:div w:id="1876044168">
          <w:marLeft w:val="480"/>
          <w:marRight w:val="0"/>
          <w:marTop w:val="0"/>
          <w:marBottom w:val="0"/>
          <w:divBdr>
            <w:top w:val="none" w:sz="0" w:space="0" w:color="auto"/>
            <w:left w:val="none" w:sz="0" w:space="0" w:color="auto"/>
            <w:bottom w:val="none" w:sz="0" w:space="0" w:color="auto"/>
            <w:right w:val="none" w:sz="0" w:space="0" w:color="auto"/>
          </w:divBdr>
        </w:div>
        <w:div w:id="1643850180">
          <w:marLeft w:val="480"/>
          <w:marRight w:val="0"/>
          <w:marTop w:val="0"/>
          <w:marBottom w:val="0"/>
          <w:divBdr>
            <w:top w:val="none" w:sz="0" w:space="0" w:color="auto"/>
            <w:left w:val="none" w:sz="0" w:space="0" w:color="auto"/>
            <w:bottom w:val="none" w:sz="0" w:space="0" w:color="auto"/>
            <w:right w:val="none" w:sz="0" w:space="0" w:color="auto"/>
          </w:divBdr>
        </w:div>
        <w:div w:id="1254439724">
          <w:marLeft w:val="480"/>
          <w:marRight w:val="0"/>
          <w:marTop w:val="0"/>
          <w:marBottom w:val="0"/>
          <w:divBdr>
            <w:top w:val="none" w:sz="0" w:space="0" w:color="auto"/>
            <w:left w:val="none" w:sz="0" w:space="0" w:color="auto"/>
            <w:bottom w:val="none" w:sz="0" w:space="0" w:color="auto"/>
            <w:right w:val="none" w:sz="0" w:space="0" w:color="auto"/>
          </w:divBdr>
        </w:div>
        <w:div w:id="852764591">
          <w:marLeft w:val="480"/>
          <w:marRight w:val="0"/>
          <w:marTop w:val="0"/>
          <w:marBottom w:val="0"/>
          <w:divBdr>
            <w:top w:val="none" w:sz="0" w:space="0" w:color="auto"/>
            <w:left w:val="none" w:sz="0" w:space="0" w:color="auto"/>
            <w:bottom w:val="none" w:sz="0" w:space="0" w:color="auto"/>
            <w:right w:val="none" w:sz="0" w:space="0" w:color="auto"/>
          </w:divBdr>
        </w:div>
        <w:div w:id="139464080">
          <w:marLeft w:val="480"/>
          <w:marRight w:val="0"/>
          <w:marTop w:val="0"/>
          <w:marBottom w:val="0"/>
          <w:divBdr>
            <w:top w:val="none" w:sz="0" w:space="0" w:color="auto"/>
            <w:left w:val="none" w:sz="0" w:space="0" w:color="auto"/>
            <w:bottom w:val="none" w:sz="0" w:space="0" w:color="auto"/>
            <w:right w:val="none" w:sz="0" w:space="0" w:color="auto"/>
          </w:divBdr>
        </w:div>
        <w:div w:id="1200164588">
          <w:marLeft w:val="480"/>
          <w:marRight w:val="0"/>
          <w:marTop w:val="0"/>
          <w:marBottom w:val="0"/>
          <w:divBdr>
            <w:top w:val="none" w:sz="0" w:space="0" w:color="auto"/>
            <w:left w:val="none" w:sz="0" w:space="0" w:color="auto"/>
            <w:bottom w:val="none" w:sz="0" w:space="0" w:color="auto"/>
            <w:right w:val="none" w:sz="0" w:space="0" w:color="auto"/>
          </w:divBdr>
        </w:div>
        <w:div w:id="176121256">
          <w:marLeft w:val="480"/>
          <w:marRight w:val="0"/>
          <w:marTop w:val="0"/>
          <w:marBottom w:val="0"/>
          <w:divBdr>
            <w:top w:val="none" w:sz="0" w:space="0" w:color="auto"/>
            <w:left w:val="none" w:sz="0" w:space="0" w:color="auto"/>
            <w:bottom w:val="none" w:sz="0" w:space="0" w:color="auto"/>
            <w:right w:val="none" w:sz="0" w:space="0" w:color="auto"/>
          </w:divBdr>
        </w:div>
        <w:div w:id="234560116">
          <w:marLeft w:val="480"/>
          <w:marRight w:val="0"/>
          <w:marTop w:val="0"/>
          <w:marBottom w:val="0"/>
          <w:divBdr>
            <w:top w:val="none" w:sz="0" w:space="0" w:color="auto"/>
            <w:left w:val="none" w:sz="0" w:space="0" w:color="auto"/>
            <w:bottom w:val="none" w:sz="0" w:space="0" w:color="auto"/>
            <w:right w:val="none" w:sz="0" w:space="0" w:color="auto"/>
          </w:divBdr>
        </w:div>
        <w:div w:id="1661732839">
          <w:marLeft w:val="480"/>
          <w:marRight w:val="0"/>
          <w:marTop w:val="0"/>
          <w:marBottom w:val="0"/>
          <w:divBdr>
            <w:top w:val="none" w:sz="0" w:space="0" w:color="auto"/>
            <w:left w:val="none" w:sz="0" w:space="0" w:color="auto"/>
            <w:bottom w:val="none" w:sz="0" w:space="0" w:color="auto"/>
            <w:right w:val="none" w:sz="0" w:space="0" w:color="auto"/>
          </w:divBdr>
        </w:div>
        <w:div w:id="892890037">
          <w:marLeft w:val="480"/>
          <w:marRight w:val="0"/>
          <w:marTop w:val="0"/>
          <w:marBottom w:val="0"/>
          <w:divBdr>
            <w:top w:val="none" w:sz="0" w:space="0" w:color="auto"/>
            <w:left w:val="none" w:sz="0" w:space="0" w:color="auto"/>
            <w:bottom w:val="none" w:sz="0" w:space="0" w:color="auto"/>
            <w:right w:val="none" w:sz="0" w:space="0" w:color="auto"/>
          </w:divBdr>
        </w:div>
        <w:div w:id="769161442">
          <w:marLeft w:val="480"/>
          <w:marRight w:val="0"/>
          <w:marTop w:val="0"/>
          <w:marBottom w:val="0"/>
          <w:divBdr>
            <w:top w:val="none" w:sz="0" w:space="0" w:color="auto"/>
            <w:left w:val="none" w:sz="0" w:space="0" w:color="auto"/>
            <w:bottom w:val="none" w:sz="0" w:space="0" w:color="auto"/>
            <w:right w:val="none" w:sz="0" w:space="0" w:color="auto"/>
          </w:divBdr>
        </w:div>
        <w:div w:id="790441348">
          <w:marLeft w:val="480"/>
          <w:marRight w:val="0"/>
          <w:marTop w:val="0"/>
          <w:marBottom w:val="0"/>
          <w:divBdr>
            <w:top w:val="none" w:sz="0" w:space="0" w:color="auto"/>
            <w:left w:val="none" w:sz="0" w:space="0" w:color="auto"/>
            <w:bottom w:val="none" w:sz="0" w:space="0" w:color="auto"/>
            <w:right w:val="none" w:sz="0" w:space="0" w:color="auto"/>
          </w:divBdr>
        </w:div>
        <w:div w:id="911623790">
          <w:marLeft w:val="480"/>
          <w:marRight w:val="0"/>
          <w:marTop w:val="0"/>
          <w:marBottom w:val="0"/>
          <w:divBdr>
            <w:top w:val="none" w:sz="0" w:space="0" w:color="auto"/>
            <w:left w:val="none" w:sz="0" w:space="0" w:color="auto"/>
            <w:bottom w:val="none" w:sz="0" w:space="0" w:color="auto"/>
            <w:right w:val="none" w:sz="0" w:space="0" w:color="auto"/>
          </w:divBdr>
        </w:div>
        <w:div w:id="252209964">
          <w:marLeft w:val="480"/>
          <w:marRight w:val="0"/>
          <w:marTop w:val="0"/>
          <w:marBottom w:val="0"/>
          <w:divBdr>
            <w:top w:val="none" w:sz="0" w:space="0" w:color="auto"/>
            <w:left w:val="none" w:sz="0" w:space="0" w:color="auto"/>
            <w:bottom w:val="none" w:sz="0" w:space="0" w:color="auto"/>
            <w:right w:val="none" w:sz="0" w:space="0" w:color="auto"/>
          </w:divBdr>
        </w:div>
        <w:div w:id="566770142">
          <w:marLeft w:val="480"/>
          <w:marRight w:val="0"/>
          <w:marTop w:val="0"/>
          <w:marBottom w:val="0"/>
          <w:divBdr>
            <w:top w:val="none" w:sz="0" w:space="0" w:color="auto"/>
            <w:left w:val="none" w:sz="0" w:space="0" w:color="auto"/>
            <w:bottom w:val="none" w:sz="0" w:space="0" w:color="auto"/>
            <w:right w:val="none" w:sz="0" w:space="0" w:color="auto"/>
          </w:divBdr>
        </w:div>
        <w:div w:id="282614704">
          <w:marLeft w:val="480"/>
          <w:marRight w:val="0"/>
          <w:marTop w:val="0"/>
          <w:marBottom w:val="0"/>
          <w:divBdr>
            <w:top w:val="none" w:sz="0" w:space="0" w:color="auto"/>
            <w:left w:val="none" w:sz="0" w:space="0" w:color="auto"/>
            <w:bottom w:val="none" w:sz="0" w:space="0" w:color="auto"/>
            <w:right w:val="none" w:sz="0" w:space="0" w:color="auto"/>
          </w:divBdr>
        </w:div>
        <w:div w:id="475101984">
          <w:marLeft w:val="480"/>
          <w:marRight w:val="0"/>
          <w:marTop w:val="0"/>
          <w:marBottom w:val="0"/>
          <w:divBdr>
            <w:top w:val="none" w:sz="0" w:space="0" w:color="auto"/>
            <w:left w:val="none" w:sz="0" w:space="0" w:color="auto"/>
            <w:bottom w:val="none" w:sz="0" w:space="0" w:color="auto"/>
            <w:right w:val="none" w:sz="0" w:space="0" w:color="auto"/>
          </w:divBdr>
        </w:div>
        <w:div w:id="600991854">
          <w:marLeft w:val="480"/>
          <w:marRight w:val="0"/>
          <w:marTop w:val="0"/>
          <w:marBottom w:val="0"/>
          <w:divBdr>
            <w:top w:val="none" w:sz="0" w:space="0" w:color="auto"/>
            <w:left w:val="none" w:sz="0" w:space="0" w:color="auto"/>
            <w:bottom w:val="none" w:sz="0" w:space="0" w:color="auto"/>
            <w:right w:val="none" w:sz="0" w:space="0" w:color="auto"/>
          </w:divBdr>
        </w:div>
        <w:div w:id="1629781346">
          <w:marLeft w:val="480"/>
          <w:marRight w:val="0"/>
          <w:marTop w:val="0"/>
          <w:marBottom w:val="0"/>
          <w:divBdr>
            <w:top w:val="none" w:sz="0" w:space="0" w:color="auto"/>
            <w:left w:val="none" w:sz="0" w:space="0" w:color="auto"/>
            <w:bottom w:val="none" w:sz="0" w:space="0" w:color="auto"/>
            <w:right w:val="none" w:sz="0" w:space="0" w:color="auto"/>
          </w:divBdr>
        </w:div>
        <w:div w:id="982152281">
          <w:marLeft w:val="480"/>
          <w:marRight w:val="0"/>
          <w:marTop w:val="0"/>
          <w:marBottom w:val="0"/>
          <w:divBdr>
            <w:top w:val="none" w:sz="0" w:space="0" w:color="auto"/>
            <w:left w:val="none" w:sz="0" w:space="0" w:color="auto"/>
            <w:bottom w:val="none" w:sz="0" w:space="0" w:color="auto"/>
            <w:right w:val="none" w:sz="0" w:space="0" w:color="auto"/>
          </w:divBdr>
        </w:div>
        <w:div w:id="632833502">
          <w:marLeft w:val="480"/>
          <w:marRight w:val="0"/>
          <w:marTop w:val="0"/>
          <w:marBottom w:val="0"/>
          <w:divBdr>
            <w:top w:val="none" w:sz="0" w:space="0" w:color="auto"/>
            <w:left w:val="none" w:sz="0" w:space="0" w:color="auto"/>
            <w:bottom w:val="none" w:sz="0" w:space="0" w:color="auto"/>
            <w:right w:val="none" w:sz="0" w:space="0" w:color="auto"/>
          </w:divBdr>
        </w:div>
        <w:div w:id="2130540942">
          <w:marLeft w:val="480"/>
          <w:marRight w:val="0"/>
          <w:marTop w:val="0"/>
          <w:marBottom w:val="0"/>
          <w:divBdr>
            <w:top w:val="none" w:sz="0" w:space="0" w:color="auto"/>
            <w:left w:val="none" w:sz="0" w:space="0" w:color="auto"/>
            <w:bottom w:val="none" w:sz="0" w:space="0" w:color="auto"/>
            <w:right w:val="none" w:sz="0" w:space="0" w:color="auto"/>
          </w:divBdr>
        </w:div>
        <w:div w:id="1438524935">
          <w:marLeft w:val="480"/>
          <w:marRight w:val="0"/>
          <w:marTop w:val="0"/>
          <w:marBottom w:val="0"/>
          <w:divBdr>
            <w:top w:val="none" w:sz="0" w:space="0" w:color="auto"/>
            <w:left w:val="none" w:sz="0" w:space="0" w:color="auto"/>
            <w:bottom w:val="none" w:sz="0" w:space="0" w:color="auto"/>
            <w:right w:val="none" w:sz="0" w:space="0" w:color="auto"/>
          </w:divBdr>
        </w:div>
        <w:div w:id="2145612175">
          <w:marLeft w:val="480"/>
          <w:marRight w:val="0"/>
          <w:marTop w:val="0"/>
          <w:marBottom w:val="0"/>
          <w:divBdr>
            <w:top w:val="none" w:sz="0" w:space="0" w:color="auto"/>
            <w:left w:val="none" w:sz="0" w:space="0" w:color="auto"/>
            <w:bottom w:val="none" w:sz="0" w:space="0" w:color="auto"/>
            <w:right w:val="none" w:sz="0" w:space="0" w:color="auto"/>
          </w:divBdr>
        </w:div>
        <w:div w:id="609553120">
          <w:marLeft w:val="480"/>
          <w:marRight w:val="0"/>
          <w:marTop w:val="0"/>
          <w:marBottom w:val="0"/>
          <w:divBdr>
            <w:top w:val="none" w:sz="0" w:space="0" w:color="auto"/>
            <w:left w:val="none" w:sz="0" w:space="0" w:color="auto"/>
            <w:bottom w:val="none" w:sz="0" w:space="0" w:color="auto"/>
            <w:right w:val="none" w:sz="0" w:space="0" w:color="auto"/>
          </w:divBdr>
        </w:div>
        <w:div w:id="1344090546">
          <w:marLeft w:val="480"/>
          <w:marRight w:val="0"/>
          <w:marTop w:val="0"/>
          <w:marBottom w:val="0"/>
          <w:divBdr>
            <w:top w:val="none" w:sz="0" w:space="0" w:color="auto"/>
            <w:left w:val="none" w:sz="0" w:space="0" w:color="auto"/>
            <w:bottom w:val="none" w:sz="0" w:space="0" w:color="auto"/>
            <w:right w:val="none" w:sz="0" w:space="0" w:color="auto"/>
          </w:divBdr>
        </w:div>
        <w:div w:id="47266535">
          <w:marLeft w:val="480"/>
          <w:marRight w:val="0"/>
          <w:marTop w:val="0"/>
          <w:marBottom w:val="0"/>
          <w:divBdr>
            <w:top w:val="none" w:sz="0" w:space="0" w:color="auto"/>
            <w:left w:val="none" w:sz="0" w:space="0" w:color="auto"/>
            <w:bottom w:val="none" w:sz="0" w:space="0" w:color="auto"/>
            <w:right w:val="none" w:sz="0" w:space="0" w:color="auto"/>
          </w:divBdr>
        </w:div>
        <w:div w:id="1001615404">
          <w:marLeft w:val="480"/>
          <w:marRight w:val="0"/>
          <w:marTop w:val="0"/>
          <w:marBottom w:val="0"/>
          <w:divBdr>
            <w:top w:val="none" w:sz="0" w:space="0" w:color="auto"/>
            <w:left w:val="none" w:sz="0" w:space="0" w:color="auto"/>
            <w:bottom w:val="none" w:sz="0" w:space="0" w:color="auto"/>
            <w:right w:val="none" w:sz="0" w:space="0" w:color="auto"/>
          </w:divBdr>
        </w:div>
        <w:div w:id="1587107289">
          <w:marLeft w:val="480"/>
          <w:marRight w:val="0"/>
          <w:marTop w:val="0"/>
          <w:marBottom w:val="0"/>
          <w:divBdr>
            <w:top w:val="none" w:sz="0" w:space="0" w:color="auto"/>
            <w:left w:val="none" w:sz="0" w:space="0" w:color="auto"/>
            <w:bottom w:val="none" w:sz="0" w:space="0" w:color="auto"/>
            <w:right w:val="none" w:sz="0" w:space="0" w:color="auto"/>
          </w:divBdr>
        </w:div>
        <w:div w:id="387729579">
          <w:marLeft w:val="480"/>
          <w:marRight w:val="0"/>
          <w:marTop w:val="0"/>
          <w:marBottom w:val="0"/>
          <w:divBdr>
            <w:top w:val="none" w:sz="0" w:space="0" w:color="auto"/>
            <w:left w:val="none" w:sz="0" w:space="0" w:color="auto"/>
            <w:bottom w:val="none" w:sz="0" w:space="0" w:color="auto"/>
            <w:right w:val="none" w:sz="0" w:space="0" w:color="auto"/>
          </w:divBdr>
        </w:div>
        <w:div w:id="1898543044">
          <w:marLeft w:val="480"/>
          <w:marRight w:val="0"/>
          <w:marTop w:val="0"/>
          <w:marBottom w:val="0"/>
          <w:divBdr>
            <w:top w:val="none" w:sz="0" w:space="0" w:color="auto"/>
            <w:left w:val="none" w:sz="0" w:space="0" w:color="auto"/>
            <w:bottom w:val="none" w:sz="0" w:space="0" w:color="auto"/>
            <w:right w:val="none" w:sz="0" w:space="0" w:color="auto"/>
          </w:divBdr>
        </w:div>
        <w:div w:id="1390300415">
          <w:marLeft w:val="480"/>
          <w:marRight w:val="0"/>
          <w:marTop w:val="0"/>
          <w:marBottom w:val="0"/>
          <w:divBdr>
            <w:top w:val="none" w:sz="0" w:space="0" w:color="auto"/>
            <w:left w:val="none" w:sz="0" w:space="0" w:color="auto"/>
            <w:bottom w:val="none" w:sz="0" w:space="0" w:color="auto"/>
            <w:right w:val="none" w:sz="0" w:space="0" w:color="auto"/>
          </w:divBdr>
        </w:div>
        <w:div w:id="1682313381">
          <w:marLeft w:val="480"/>
          <w:marRight w:val="0"/>
          <w:marTop w:val="0"/>
          <w:marBottom w:val="0"/>
          <w:divBdr>
            <w:top w:val="none" w:sz="0" w:space="0" w:color="auto"/>
            <w:left w:val="none" w:sz="0" w:space="0" w:color="auto"/>
            <w:bottom w:val="none" w:sz="0" w:space="0" w:color="auto"/>
            <w:right w:val="none" w:sz="0" w:space="0" w:color="auto"/>
          </w:divBdr>
        </w:div>
        <w:div w:id="144126549">
          <w:marLeft w:val="480"/>
          <w:marRight w:val="0"/>
          <w:marTop w:val="0"/>
          <w:marBottom w:val="0"/>
          <w:divBdr>
            <w:top w:val="none" w:sz="0" w:space="0" w:color="auto"/>
            <w:left w:val="none" w:sz="0" w:space="0" w:color="auto"/>
            <w:bottom w:val="none" w:sz="0" w:space="0" w:color="auto"/>
            <w:right w:val="none" w:sz="0" w:space="0" w:color="auto"/>
          </w:divBdr>
        </w:div>
        <w:div w:id="65038052">
          <w:marLeft w:val="480"/>
          <w:marRight w:val="0"/>
          <w:marTop w:val="0"/>
          <w:marBottom w:val="0"/>
          <w:divBdr>
            <w:top w:val="none" w:sz="0" w:space="0" w:color="auto"/>
            <w:left w:val="none" w:sz="0" w:space="0" w:color="auto"/>
            <w:bottom w:val="none" w:sz="0" w:space="0" w:color="auto"/>
            <w:right w:val="none" w:sz="0" w:space="0" w:color="auto"/>
          </w:divBdr>
        </w:div>
        <w:div w:id="1791125992">
          <w:marLeft w:val="480"/>
          <w:marRight w:val="0"/>
          <w:marTop w:val="0"/>
          <w:marBottom w:val="0"/>
          <w:divBdr>
            <w:top w:val="none" w:sz="0" w:space="0" w:color="auto"/>
            <w:left w:val="none" w:sz="0" w:space="0" w:color="auto"/>
            <w:bottom w:val="none" w:sz="0" w:space="0" w:color="auto"/>
            <w:right w:val="none" w:sz="0" w:space="0" w:color="auto"/>
          </w:divBdr>
        </w:div>
        <w:div w:id="527522863">
          <w:marLeft w:val="480"/>
          <w:marRight w:val="0"/>
          <w:marTop w:val="0"/>
          <w:marBottom w:val="0"/>
          <w:divBdr>
            <w:top w:val="none" w:sz="0" w:space="0" w:color="auto"/>
            <w:left w:val="none" w:sz="0" w:space="0" w:color="auto"/>
            <w:bottom w:val="none" w:sz="0" w:space="0" w:color="auto"/>
            <w:right w:val="none" w:sz="0" w:space="0" w:color="auto"/>
          </w:divBdr>
        </w:div>
        <w:div w:id="401760663">
          <w:marLeft w:val="480"/>
          <w:marRight w:val="0"/>
          <w:marTop w:val="0"/>
          <w:marBottom w:val="0"/>
          <w:divBdr>
            <w:top w:val="none" w:sz="0" w:space="0" w:color="auto"/>
            <w:left w:val="none" w:sz="0" w:space="0" w:color="auto"/>
            <w:bottom w:val="none" w:sz="0" w:space="0" w:color="auto"/>
            <w:right w:val="none" w:sz="0" w:space="0" w:color="auto"/>
          </w:divBdr>
        </w:div>
        <w:div w:id="184757222">
          <w:marLeft w:val="480"/>
          <w:marRight w:val="0"/>
          <w:marTop w:val="0"/>
          <w:marBottom w:val="0"/>
          <w:divBdr>
            <w:top w:val="none" w:sz="0" w:space="0" w:color="auto"/>
            <w:left w:val="none" w:sz="0" w:space="0" w:color="auto"/>
            <w:bottom w:val="none" w:sz="0" w:space="0" w:color="auto"/>
            <w:right w:val="none" w:sz="0" w:space="0" w:color="auto"/>
          </w:divBdr>
        </w:div>
        <w:div w:id="424109538">
          <w:marLeft w:val="480"/>
          <w:marRight w:val="0"/>
          <w:marTop w:val="0"/>
          <w:marBottom w:val="0"/>
          <w:divBdr>
            <w:top w:val="none" w:sz="0" w:space="0" w:color="auto"/>
            <w:left w:val="none" w:sz="0" w:space="0" w:color="auto"/>
            <w:bottom w:val="none" w:sz="0" w:space="0" w:color="auto"/>
            <w:right w:val="none" w:sz="0" w:space="0" w:color="auto"/>
          </w:divBdr>
        </w:div>
        <w:div w:id="819882287">
          <w:marLeft w:val="480"/>
          <w:marRight w:val="0"/>
          <w:marTop w:val="0"/>
          <w:marBottom w:val="0"/>
          <w:divBdr>
            <w:top w:val="none" w:sz="0" w:space="0" w:color="auto"/>
            <w:left w:val="none" w:sz="0" w:space="0" w:color="auto"/>
            <w:bottom w:val="none" w:sz="0" w:space="0" w:color="auto"/>
            <w:right w:val="none" w:sz="0" w:space="0" w:color="auto"/>
          </w:divBdr>
        </w:div>
        <w:div w:id="1328166790">
          <w:marLeft w:val="480"/>
          <w:marRight w:val="0"/>
          <w:marTop w:val="0"/>
          <w:marBottom w:val="0"/>
          <w:divBdr>
            <w:top w:val="none" w:sz="0" w:space="0" w:color="auto"/>
            <w:left w:val="none" w:sz="0" w:space="0" w:color="auto"/>
            <w:bottom w:val="none" w:sz="0" w:space="0" w:color="auto"/>
            <w:right w:val="none" w:sz="0" w:space="0" w:color="auto"/>
          </w:divBdr>
        </w:div>
        <w:div w:id="684284443">
          <w:marLeft w:val="480"/>
          <w:marRight w:val="0"/>
          <w:marTop w:val="0"/>
          <w:marBottom w:val="0"/>
          <w:divBdr>
            <w:top w:val="none" w:sz="0" w:space="0" w:color="auto"/>
            <w:left w:val="none" w:sz="0" w:space="0" w:color="auto"/>
            <w:bottom w:val="none" w:sz="0" w:space="0" w:color="auto"/>
            <w:right w:val="none" w:sz="0" w:space="0" w:color="auto"/>
          </w:divBdr>
        </w:div>
        <w:div w:id="1620841451">
          <w:marLeft w:val="480"/>
          <w:marRight w:val="0"/>
          <w:marTop w:val="0"/>
          <w:marBottom w:val="0"/>
          <w:divBdr>
            <w:top w:val="none" w:sz="0" w:space="0" w:color="auto"/>
            <w:left w:val="none" w:sz="0" w:space="0" w:color="auto"/>
            <w:bottom w:val="none" w:sz="0" w:space="0" w:color="auto"/>
            <w:right w:val="none" w:sz="0" w:space="0" w:color="auto"/>
          </w:divBdr>
        </w:div>
        <w:div w:id="696202422">
          <w:marLeft w:val="480"/>
          <w:marRight w:val="0"/>
          <w:marTop w:val="0"/>
          <w:marBottom w:val="0"/>
          <w:divBdr>
            <w:top w:val="none" w:sz="0" w:space="0" w:color="auto"/>
            <w:left w:val="none" w:sz="0" w:space="0" w:color="auto"/>
            <w:bottom w:val="none" w:sz="0" w:space="0" w:color="auto"/>
            <w:right w:val="none" w:sz="0" w:space="0" w:color="auto"/>
          </w:divBdr>
        </w:div>
        <w:div w:id="1236090224">
          <w:marLeft w:val="480"/>
          <w:marRight w:val="0"/>
          <w:marTop w:val="0"/>
          <w:marBottom w:val="0"/>
          <w:divBdr>
            <w:top w:val="none" w:sz="0" w:space="0" w:color="auto"/>
            <w:left w:val="none" w:sz="0" w:space="0" w:color="auto"/>
            <w:bottom w:val="none" w:sz="0" w:space="0" w:color="auto"/>
            <w:right w:val="none" w:sz="0" w:space="0" w:color="auto"/>
          </w:divBdr>
        </w:div>
        <w:div w:id="217210097">
          <w:marLeft w:val="480"/>
          <w:marRight w:val="0"/>
          <w:marTop w:val="0"/>
          <w:marBottom w:val="0"/>
          <w:divBdr>
            <w:top w:val="none" w:sz="0" w:space="0" w:color="auto"/>
            <w:left w:val="none" w:sz="0" w:space="0" w:color="auto"/>
            <w:bottom w:val="none" w:sz="0" w:space="0" w:color="auto"/>
            <w:right w:val="none" w:sz="0" w:space="0" w:color="auto"/>
          </w:divBdr>
        </w:div>
        <w:div w:id="441265861">
          <w:marLeft w:val="480"/>
          <w:marRight w:val="0"/>
          <w:marTop w:val="0"/>
          <w:marBottom w:val="0"/>
          <w:divBdr>
            <w:top w:val="none" w:sz="0" w:space="0" w:color="auto"/>
            <w:left w:val="none" w:sz="0" w:space="0" w:color="auto"/>
            <w:bottom w:val="none" w:sz="0" w:space="0" w:color="auto"/>
            <w:right w:val="none" w:sz="0" w:space="0" w:color="auto"/>
          </w:divBdr>
        </w:div>
        <w:div w:id="1368918354">
          <w:marLeft w:val="480"/>
          <w:marRight w:val="0"/>
          <w:marTop w:val="0"/>
          <w:marBottom w:val="0"/>
          <w:divBdr>
            <w:top w:val="none" w:sz="0" w:space="0" w:color="auto"/>
            <w:left w:val="none" w:sz="0" w:space="0" w:color="auto"/>
            <w:bottom w:val="none" w:sz="0" w:space="0" w:color="auto"/>
            <w:right w:val="none" w:sz="0" w:space="0" w:color="auto"/>
          </w:divBdr>
        </w:div>
        <w:div w:id="223222929">
          <w:marLeft w:val="480"/>
          <w:marRight w:val="0"/>
          <w:marTop w:val="0"/>
          <w:marBottom w:val="0"/>
          <w:divBdr>
            <w:top w:val="none" w:sz="0" w:space="0" w:color="auto"/>
            <w:left w:val="none" w:sz="0" w:space="0" w:color="auto"/>
            <w:bottom w:val="none" w:sz="0" w:space="0" w:color="auto"/>
            <w:right w:val="none" w:sz="0" w:space="0" w:color="auto"/>
          </w:divBdr>
        </w:div>
        <w:div w:id="1723213192">
          <w:marLeft w:val="480"/>
          <w:marRight w:val="0"/>
          <w:marTop w:val="0"/>
          <w:marBottom w:val="0"/>
          <w:divBdr>
            <w:top w:val="none" w:sz="0" w:space="0" w:color="auto"/>
            <w:left w:val="none" w:sz="0" w:space="0" w:color="auto"/>
            <w:bottom w:val="none" w:sz="0" w:space="0" w:color="auto"/>
            <w:right w:val="none" w:sz="0" w:space="0" w:color="auto"/>
          </w:divBdr>
        </w:div>
        <w:div w:id="2013682393">
          <w:marLeft w:val="480"/>
          <w:marRight w:val="0"/>
          <w:marTop w:val="0"/>
          <w:marBottom w:val="0"/>
          <w:divBdr>
            <w:top w:val="none" w:sz="0" w:space="0" w:color="auto"/>
            <w:left w:val="none" w:sz="0" w:space="0" w:color="auto"/>
            <w:bottom w:val="none" w:sz="0" w:space="0" w:color="auto"/>
            <w:right w:val="none" w:sz="0" w:space="0" w:color="auto"/>
          </w:divBdr>
        </w:div>
        <w:div w:id="1192494375">
          <w:marLeft w:val="480"/>
          <w:marRight w:val="0"/>
          <w:marTop w:val="0"/>
          <w:marBottom w:val="0"/>
          <w:divBdr>
            <w:top w:val="none" w:sz="0" w:space="0" w:color="auto"/>
            <w:left w:val="none" w:sz="0" w:space="0" w:color="auto"/>
            <w:bottom w:val="none" w:sz="0" w:space="0" w:color="auto"/>
            <w:right w:val="none" w:sz="0" w:space="0" w:color="auto"/>
          </w:divBdr>
        </w:div>
        <w:div w:id="1005210366">
          <w:marLeft w:val="480"/>
          <w:marRight w:val="0"/>
          <w:marTop w:val="0"/>
          <w:marBottom w:val="0"/>
          <w:divBdr>
            <w:top w:val="none" w:sz="0" w:space="0" w:color="auto"/>
            <w:left w:val="none" w:sz="0" w:space="0" w:color="auto"/>
            <w:bottom w:val="none" w:sz="0" w:space="0" w:color="auto"/>
            <w:right w:val="none" w:sz="0" w:space="0" w:color="auto"/>
          </w:divBdr>
        </w:div>
        <w:div w:id="334456353">
          <w:marLeft w:val="480"/>
          <w:marRight w:val="0"/>
          <w:marTop w:val="0"/>
          <w:marBottom w:val="0"/>
          <w:divBdr>
            <w:top w:val="none" w:sz="0" w:space="0" w:color="auto"/>
            <w:left w:val="none" w:sz="0" w:space="0" w:color="auto"/>
            <w:bottom w:val="none" w:sz="0" w:space="0" w:color="auto"/>
            <w:right w:val="none" w:sz="0" w:space="0" w:color="auto"/>
          </w:divBdr>
        </w:div>
        <w:div w:id="686910955">
          <w:marLeft w:val="480"/>
          <w:marRight w:val="0"/>
          <w:marTop w:val="0"/>
          <w:marBottom w:val="0"/>
          <w:divBdr>
            <w:top w:val="none" w:sz="0" w:space="0" w:color="auto"/>
            <w:left w:val="none" w:sz="0" w:space="0" w:color="auto"/>
            <w:bottom w:val="none" w:sz="0" w:space="0" w:color="auto"/>
            <w:right w:val="none" w:sz="0" w:space="0" w:color="auto"/>
          </w:divBdr>
        </w:div>
        <w:div w:id="2128237287">
          <w:marLeft w:val="480"/>
          <w:marRight w:val="0"/>
          <w:marTop w:val="0"/>
          <w:marBottom w:val="0"/>
          <w:divBdr>
            <w:top w:val="none" w:sz="0" w:space="0" w:color="auto"/>
            <w:left w:val="none" w:sz="0" w:space="0" w:color="auto"/>
            <w:bottom w:val="none" w:sz="0" w:space="0" w:color="auto"/>
            <w:right w:val="none" w:sz="0" w:space="0" w:color="auto"/>
          </w:divBdr>
        </w:div>
        <w:div w:id="2090149188">
          <w:marLeft w:val="480"/>
          <w:marRight w:val="0"/>
          <w:marTop w:val="0"/>
          <w:marBottom w:val="0"/>
          <w:divBdr>
            <w:top w:val="none" w:sz="0" w:space="0" w:color="auto"/>
            <w:left w:val="none" w:sz="0" w:space="0" w:color="auto"/>
            <w:bottom w:val="none" w:sz="0" w:space="0" w:color="auto"/>
            <w:right w:val="none" w:sz="0" w:space="0" w:color="auto"/>
          </w:divBdr>
        </w:div>
        <w:div w:id="1161896584">
          <w:marLeft w:val="480"/>
          <w:marRight w:val="0"/>
          <w:marTop w:val="0"/>
          <w:marBottom w:val="0"/>
          <w:divBdr>
            <w:top w:val="none" w:sz="0" w:space="0" w:color="auto"/>
            <w:left w:val="none" w:sz="0" w:space="0" w:color="auto"/>
            <w:bottom w:val="none" w:sz="0" w:space="0" w:color="auto"/>
            <w:right w:val="none" w:sz="0" w:space="0" w:color="auto"/>
          </w:divBdr>
        </w:div>
        <w:div w:id="992611330">
          <w:marLeft w:val="480"/>
          <w:marRight w:val="0"/>
          <w:marTop w:val="0"/>
          <w:marBottom w:val="0"/>
          <w:divBdr>
            <w:top w:val="none" w:sz="0" w:space="0" w:color="auto"/>
            <w:left w:val="none" w:sz="0" w:space="0" w:color="auto"/>
            <w:bottom w:val="none" w:sz="0" w:space="0" w:color="auto"/>
            <w:right w:val="none" w:sz="0" w:space="0" w:color="auto"/>
          </w:divBdr>
        </w:div>
        <w:div w:id="771050479">
          <w:marLeft w:val="480"/>
          <w:marRight w:val="0"/>
          <w:marTop w:val="0"/>
          <w:marBottom w:val="0"/>
          <w:divBdr>
            <w:top w:val="none" w:sz="0" w:space="0" w:color="auto"/>
            <w:left w:val="none" w:sz="0" w:space="0" w:color="auto"/>
            <w:bottom w:val="none" w:sz="0" w:space="0" w:color="auto"/>
            <w:right w:val="none" w:sz="0" w:space="0" w:color="auto"/>
          </w:divBdr>
        </w:div>
        <w:div w:id="747268614">
          <w:marLeft w:val="480"/>
          <w:marRight w:val="0"/>
          <w:marTop w:val="0"/>
          <w:marBottom w:val="0"/>
          <w:divBdr>
            <w:top w:val="none" w:sz="0" w:space="0" w:color="auto"/>
            <w:left w:val="none" w:sz="0" w:space="0" w:color="auto"/>
            <w:bottom w:val="none" w:sz="0" w:space="0" w:color="auto"/>
            <w:right w:val="none" w:sz="0" w:space="0" w:color="auto"/>
          </w:divBdr>
        </w:div>
        <w:div w:id="10036529">
          <w:marLeft w:val="480"/>
          <w:marRight w:val="0"/>
          <w:marTop w:val="0"/>
          <w:marBottom w:val="0"/>
          <w:divBdr>
            <w:top w:val="none" w:sz="0" w:space="0" w:color="auto"/>
            <w:left w:val="none" w:sz="0" w:space="0" w:color="auto"/>
            <w:bottom w:val="none" w:sz="0" w:space="0" w:color="auto"/>
            <w:right w:val="none" w:sz="0" w:space="0" w:color="auto"/>
          </w:divBdr>
        </w:div>
        <w:div w:id="1449200688">
          <w:marLeft w:val="480"/>
          <w:marRight w:val="0"/>
          <w:marTop w:val="0"/>
          <w:marBottom w:val="0"/>
          <w:divBdr>
            <w:top w:val="none" w:sz="0" w:space="0" w:color="auto"/>
            <w:left w:val="none" w:sz="0" w:space="0" w:color="auto"/>
            <w:bottom w:val="none" w:sz="0" w:space="0" w:color="auto"/>
            <w:right w:val="none" w:sz="0" w:space="0" w:color="auto"/>
          </w:divBdr>
        </w:div>
        <w:div w:id="345055303">
          <w:marLeft w:val="480"/>
          <w:marRight w:val="0"/>
          <w:marTop w:val="0"/>
          <w:marBottom w:val="0"/>
          <w:divBdr>
            <w:top w:val="none" w:sz="0" w:space="0" w:color="auto"/>
            <w:left w:val="none" w:sz="0" w:space="0" w:color="auto"/>
            <w:bottom w:val="none" w:sz="0" w:space="0" w:color="auto"/>
            <w:right w:val="none" w:sz="0" w:space="0" w:color="auto"/>
          </w:divBdr>
        </w:div>
        <w:div w:id="1603567372">
          <w:marLeft w:val="480"/>
          <w:marRight w:val="0"/>
          <w:marTop w:val="0"/>
          <w:marBottom w:val="0"/>
          <w:divBdr>
            <w:top w:val="none" w:sz="0" w:space="0" w:color="auto"/>
            <w:left w:val="none" w:sz="0" w:space="0" w:color="auto"/>
            <w:bottom w:val="none" w:sz="0" w:space="0" w:color="auto"/>
            <w:right w:val="none" w:sz="0" w:space="0" w:color="auto"/>
          </w:divBdr>
        </w:div>
        <w:div w:id="622424284">
          <w:marLeft w:val="480"/>
          <w:marRight w:val="0"/>
          <w:marTop w:val="0"/>
          <w:marBottom w:val="0"/>
          <w:divBdr>
            <w:top w:val="none" w:sz="0" w:space="0" w:color="auto"/>
            <w:left w:val="none" w:sz="0" w:space="0" w:color="auto"/>
            <w:bottom w:val="none" w:sz="0" w:space="0" w:color="auto"/>
            <w:right w:val="none" w:sz="0" w:space="0" w:color="auto"/>
          </w:divBdr>
        </w:div>
        <w:div w:id="1471752558">
          <w:marLeft w:val="480"/>
          <w:marRight w:val="0"/>
          <w:marTop w:val="0"/>
          <w:marBottom w:val="0"/>
          <w:divBdr>
            <w:top w:val="none" w:sz="0" w:space="0" w:color="auto"/>
            <w:left w:val="none" w:sz="0" w:space="0" w:color="auto"/>
            <w:bottom w:val="none" w:sz="0" w:space="0" w:color="auto"/>
            <w:right w:val="none" w:sz="0" w:space="0" w:color="auto"/>
          </w:divBdr>
        </w:div>
        <w:div w:id="1845053073">
          <w:marLeft w:val="480"/>
          <w:marRight w:val="0"/>
          <w:marTop w:val="0"/>
          <w:marBottom w:val="0"/>
          <w:divBdr>
            <w:top w:val="none" w:sz="0" w:space="0" w:color="auto"/>
            <w:left w:val="none" w:sz="0" w:space="0" w:color="auto"/>
            <w:bottom w:val="none" w:sz="0" w:space="0" w:color="auto"/>
            <w:right w:val="none" w:sz="0" w:space="0" w:color="auto"/>
          </w:divBdr>
        </w:div>
        <w:div w:id="1453477415">
          <w:marLeft w:val="480"/>
          <w:marRight w:val="0"/>
          <w:marTop w:val="0"/>
          <w:marBottom w:val="0"/>
          <w:divBdr>
            <w:top w:val="none" w:sz="0" w:space="0" w:color="auto"/>
            <w:left w:val="none" w:sz="0" w:space="0" w:color="auto"/>
            <w:bottom w:val="none" w:sz="0" w:space="0" w:color="auto"/>
            <w:right w:val="none" w:sz="0" w:space="0" w:color="auto"/>
          </w:divBdr>
        </w:div>
        <w:div w:id="1205674407">
          <w:marLeft w:val="480"/>
          <w:marRight w:val="0"/>
          <w:marTop w:val="0"/>
          <w:marBottom w:val="0"/>
          <w:divBdr>
            <w:top w:val="none" w:sz="0" w:space="0" w:color="auto"/>
            <w:left w:val="none" w:sz="0" w:space="0" w:color="auto"/>
            <w:bottom w:val="none" w:sz="0" w:space="0" w:color="auto"/>
            <w:right w:val="none" w:sz="0" w:space="0" w:color="auto"/>
          </w:divBdr>
        </w:div>
        <w:div w:id="653224632">
          <w:marLeft w:val="480"/>
          <w:marRight w:val="0"/>
          <w:marTop w:val="0"/>
          <w:marBottom w:val="0"/>
          <w:divBdr>
            <w:top w:val="none" w:sz="0" w:space="0" w:color="auto"/>
            <w:left w:val="none" w:sz="0" w:space="0" w:color="auto"/>
            <w:bottom w:val="none" w:sz="0" w:space="0" w:color="auto"/>
            <w:right w:val="none" w:sz="0" w:space="0" w:color="auto"/>
          </w:divBdr>
        </w:div>
        <w:div w:id="1059062162">
          <w:marLeft w:val="480"/>
          <w:marRight w:val="0"/>
          <w:marTop w:val="0"/>
          <w:marBottom w:val="0"/>
          <w:divBdr>
            <w:top w:val="none" w:sz="0" w:space="0" w:color="auto"/>
            <w:left w:val="none" w:sz="0" w:space="0" w:color="auto"/>
            <w:bottom w:val="none" w:sz="0" w:space="0" w:color="auto"/>
            <w:right w:val="none" w:sz="0" w:space="0" w:color="auto"/>
          </w:divBdr>
        </w:div>
        <w:div w:id="1457530539">
          <w:marLeft w:val="480"/>
          <w:marRight w:val="0"/>
          <w:marTop w:val="0"/>
          <w:marBottom w:val="0"/>
          <w:divBdr>
            <w:top w:val="none" w:sz="0" w:space="0" w:color="auto"/>
            <w:left w:val="none" w:sz="0" w:space="0" w:color="auto"/>
            <w:bottom w:val="none" w:sz="0" w:space="0" w:color="auto"/>
            <w:right w:val="none" w:sz="0" w:space="0" w:color="auto"/>
          </w:divBdr>
        </w:div>
        <w:div w:id="19939379">
          <w:marLeft w:val="480"/>
          <w:marRight w:val="0"/>
          <w:marTop w:val="0"/>
          <w:marBottom w:val="0"/>
          <w:divBdr>
            <w:top w:val="none" w:sz="0" w:space="0" w:color="auto"/>
            <w:left w:val="none" w:sz="0" w:space="0" w:color="auto"/>
            <w:bottom w:val="none" w:sz="0" w:space="0" w:color="auto"/>
            <w:right w:val="none" w:sz="0" w:space="0" w:color="auto"/>
          </w:divBdr>
        </w:div>
        <w:div w:id="250629638">
          <w:marLeft w:val="480"/>
          <w:marRight w:val="0"/>
          <w:marTop w:val="0"/>
          <w:marBottom w:val="0"/>
          <w:divBdr>
            <w:top w:val="none" w:sz="0" w:space="0" w:color="auto"/>
            <w:left w:val="none" w:sz="0" w:space="0" w:color="auto"/>
            <w:bottom w:val="none" w:sz="0" w:space="0" w:color="auto"/>
            <w:right w:val="none" w:sz="0" w:space="0" w:color="auto"/>
          </w:divBdr>
        </w:div>
        <w:div w:id="1443568481">
          <w:marLeft w:val="480"/>
          <w:marRight w:val="0"/>
          <w:marTop w:val="0"/>
          <w:marBottom w:val="0"/>
          <w:divBdr>
            <w:top w:val="none" w:sz="0" w:space="0" w:color="auto"/>
            <w:left w:val="none" w:sz="0" w:space="0" w:color="auto"/>
            <w:bottom w:val="none" w:sz="0" w:space="0" w:color="auto"/>
            <w:right w:val="none" w:sz="0" w:space="0" w:color="auto"/>
          </w:divBdr>
        </w:div>
        <w:div w:id="1799495535">
          <w:marLeft w:val="480"/>
          <w:marRight w:val="0"/>
          <w:marTop w:val="0"/>
          <w:marBottom w:val="0"/>
          <w:divBdr>
            <w:top w:val="none" w:sz="0" w:space="0" w:color="auto"/>
            <w:left w:val="none" w:sz="0" w:space="0" w:color="auto"/>
            <w:bottom w:val="none" w:sz="0" w:space="0" w:color="auto"/>
            <w:right w:val="none" w:sz="0" w:space="0" w:color="auto"/>
          </w:divBdr>
        </w:div>
        <w:div w:id="2035685696">
          <w:marLeft w:val="480"/>
          <w:marRight w:val="0"/>
          <w:marTop w:val="0"/>
          <w:marBottom w:val="0"/>
          <w:divBdr>
            <w:top w:val="none" w:sz="0" w:space="0" w:color="auto"/>
            <w:left w:val="none" w:sz="0" w:space="0" w:color="auto"/>
            <w:bottom w:val="none" w:sz="0" w:space="0" w:color="auto"/>
            <w:right w:val="none" w:sz="0" w:space="0" w:color="auto"/>
          </w:divBdr>
        </w:div>
        <w:div w:id="1291865352">
          <w:marLeft w:val="480"/>
          <w:marRight w:val="0"/>
          <w:marTop w:val="0"/>
          <w:marBottom w:val="0"/>
          <w:divBdr>
            <w:top w:val="none" w:sz="0" w:space="0" w:color="auto"/>
            <w:left w:val="none" w:sz="0" w:space="0" w:color="auto"/>
            <w:bottom w:val="none" w:sz="0" w:space="0" w:color="auto"/>
            <w:right w:val="none" w:sz="0" w:space="0" w:color="auto"/>
          </w:divBdr>
        </w:div>
        <w:div w:id="1397703296">
          <w:marLeft w:val="480"/>
          <w:marRight w:val="0"/>
          <w:marTop w:val="0"/>
          <w:marBottom w:val="0"/>
          <w:divBdr>
            <w:top w:val="none" w:sz="0" w:space="0" w:color="auto"/>
            <w:left w:val="none" w:sz="0" w:space="0" w:color="auto"/>
            <w:bottom w:val="none" w:sz="0" w:space="0" w:color="auto"/>
            <w:right w:val="none" w:sz="0" w:space="0" w:color="auto"/>
          </w:divBdr>
        </w:div>
        <w:div w:id="1382484344">
          <w:marLeft w:val="480"/>
          <w:marRight w:val="0"/>
          <w:marTop w:val="0"/>
          <w:marBottom w:val="0"/>
          <w:divBdr>
            <w:top w:val="none" w:sz="0" w:space="0" w:color="auto"/>
            <w:left w:val="none" w:sz="0" w:space="0" w:color="auto"/>
            <w:bottom w:val="none" w:sz="0" w:space="0" w:color="auto"/>
            <w:right w:val="none" w:sz="0" w:space="0" w:color="auto"/>
          </w:divBdr>
        </w:div>
        <w:div w:id="1533761310">
          <w:marLeft w:val="480"/>
          <w:marRight w:val="0"/>
          <w:marTop w:val="0"/>
          <w:marBottom w:val="0"/>
          <w:divBdr>
            <w:top w:val="none" w:sz="0" w:space="0" w:color="auto"/>
            <w:left w:val="none" w:sz="0" w:space="0" w:color="auto"/>
            <w:bottom w:val="none" w:sz="0" w:space="0" w:color="auto"/>
            <w:right w:val="none" w:sz="0" w:space="0" w:color="auto"/>
          </w:divBdr>
        </w:div>
        <w:div w:id="786704753">
          <w:marLeft w:val="480"/>
          <w:marRight w:val="0"/>
          <w:marTop w:val="0"/>
          <w:marBottom w:val="0"/>
          <w:divBdr>
            <w:top w:val="none" w:sz="0" w:space="0" w:color="auto"/>
            <w:left w:val="none" w:sz="0" w:space="0" w:color="auto"/>
            <w:bottom w:val="none" w:sz="0" w:space="0" w:color="auto"/>
            <w:right w:val="none" w:sz="0" w:space="0" w:color="auto"/>
          </w:divBdr>
        </w:div>
        <w:div w:id="1916475747">
          <w:marLeft w:val="480"/>
          <w:marRight w:val="0"/>
          <w:marTop w:val="0"/>
          <w:marBottom w:val="0"/>
          <w:divBdr>
            <w:top w:val="none" w:sz="0" w:space="0" w:color="auto"/>
            <w:left w:val="none" w:sz="0" w:space="0" w:color="auto"/>
            <w:bottom w:val="none" w:sz="0" w:space="0" w:color="auto"/>
            <w:right w:val="none" w:sz="0" w:space="0" w:color="auto"/>
          </w:divBdr>
        </w:div>
        <w:div w:id="1991322824">
          <w:marLeft w:val="480"/>
          <w:marRight w:val="0"/>
          <w:marTop w:val="0"/>
          <w:marBottom w:val="0"/>
          <w:divBdr>
            <w:top w:val="none" w:sz="0" w:space="0" w:color="auto"/>
            <w:left w:val="none" w:sz="0" w:space="0" w:color="auto"/>
            <w:bottom w:val="none" w:sz="0" w:space="0" w:color="auto"/>
            <w:right w:val="none" w:sz="0" w:space="0" w:color="auto"/>
          </w:divBdr>
        </w:div>
        <w:div w:id="37362188">
          <w:marLeft w:val="480"/>
          <w:marRight w:val="0"/>
          <w:marTop w:val="0"/>
          <w:marBottom w:val="0"/>
          <w:divBdr>
            <w:top w:val="none" w:sz="0" w:space="0" w:color="auto"/>
            <w:left w:val="none" w:sz="0" w:space="0" w:color="auto"/>
            <w:bottom w:val="none" w:sz="0" w:space="0" w:color="auto"/>
            <w:right w:val="none" w:sz="0" w:space="0" w:color="auto"/>
          </w:divBdr>
        </w:div>
        <w:div w:id="1259484685">
          <w:marLeft w:val="480"/>
          <w:marRight w:val="0"/>
          <w:marTop w:val="0"/>
          <w:marBottom w:val="0"/>
          <w:divBdr>
            <w:top w:val="none" w:sz="0" w:space="0" w:color="auto"/>
            <w:left w:val="none" w:sz="0" w:space="0" w:color="auto"/>
            <w:bottom w:val="none" w:sz="0" w:space="0" w:color="auto"/>
            <w:right w:val="none" w:sz="0" w:space="0" w:color="auto"/>
          </w:divBdr>
        </w:div>
        <w:div w:id="873466933">
          <w:marLeft w:val="480"/>
          <w:marRight w:val="0"/>
          <w:marTop w:val="0"/>
          <w:marBottom w:val="0"/>
          <w:divBdr>
            <w:top w:val="none" w:sz="0" w:space="0" w:color="auto"/>
            <w:left w:val="none" w:sz="0" w:space="0" w:color="auto"/>
            <w:bottom w:val="none" w:sz="0" w:space="0" w:color="auto"/>
            <w:right w:val="none" w:sz="0" w:space="0" w:color="auto"/>
          </w:divBdr>
        </w:div>
        <w:div w:id="1367481533">
          <w:marLeft w:val="480"/>
          <w:marRight w:val="0"/>
          <w:marTop w:val="0"/>
          <w:marBottom w:val="0"/>
          <w:divBdr>
            <w:top w:val="none" w:sz="0" w:space="0" w:color="auto"/>
            <w:left w:val="none" w:sz="0" w:space="0" w:color="auto"/>
            <w:bottom w:val="none" w:sz="0" w:space="0" w:color="auto"/>
            <w:right w:val="none" w:sz="0" w:space="0" w:color="auto"/>
          </w:divBdr>
        </w:div>
        <w:div w:id="2096784775">
          <w:marLeft w:val="480"/>
          <w:marRight w:val="0"/>
          <w:marTop w:val="0"/>
          <w:marBottom w:val="0"/>
          <w:divBdr>
            <w:top w:val="none" w:sz="0" w:space="0" w:color="auto"/>
            <w:left w:val="none" w:sz="0" w:space="0" w:color="auto"/>
            <w:bottom w:val="none" w:sz="0" w:space="0" w:color="auto"/>
            <w:right w:val="none" w:sz="0" w:space="0" w:color="auto"/>
          </w:divBdr>
        </w:div>
        <w:div w:id="399256765">
          <w:marLeft w:val="480"/>
          <w:marRight w:val="0"/>
          <w:marTop w:val="0"/>
          <w:marBottom w:val="0"/>
          <w:divBdr>
            <w:top w:val="none" w:sz="0" w:space="0" w:color="auto"/>
            <w:left w:val="none" w:sz="0" w:space="0" w:color="auto"/>
            <w:bottom w:val="none" w:sz="0" w:space="0" w:color="auto"/>
            <w:right w:val="none" w:sz="0" w:space="0" w:color="auto"/>
          </w:divBdr>
        </w:div>
        <w:div w:id="1684166777">
          <w:marLeft w:val="480"/>
          <w:marRight w:val="0"/>
          <w:marTop w:val="0"/>
          <w:marBottom w:val="0"/>
          <w:divBdr>
            <w:top w:val="none" w:sz="0" w:space="0" w:color="auto"/>
            <w:left w:val="none" w:sz="0" w:space="0" w:color="auto"/>
            <w:bottom w:val="none" w:sz="0" w:space="0" w:color="auto"/>
            <w:right w:val="none" w:sz="0" w:space="0" w:color="auto"/>
          </w:divBdr>
        </w:div>
        <w:div w:id="1062480699">
          <w:marLeft w:val="480"/>
          <w:marRight w:val="0"/>
          <w:marTop w:val="0"/>
          <w:marBottom w:val="0"/>
          <w:divBdr>
            <w:top w:val="none" w:sz="0" w:space="0" w:color="auto"/>
            <w:left w:val="none" w:sz="0" w:space="0" w:color="auto"/>
            <w:bottom w:val="none" w:sz="0" w:space="0" w:color="auto"/>
            <w:right w:val="none" w:sz="0" w:space="0" w:color="auto"/>
          </w:divBdr>
        </w:div>
        <w:div w:id="462961944">
          <w:marLeft w:val="480"/>
          <w:marRight w:val="0"/>
          <w:marTop w:val="0"/>
          <w:marBottom w:val="0"/>
          <w:divBdr>
            <w:top w:val="none" w:sz="0" w:space="0" w:color="auto"/>
            <w:left w:val="none" w:sz="0" w:space="0" w:color="auto"/>
            <w:bottom w:val="none" w:sz="0" w:space="0" w:color="auto"/>
            <w:right w:val="none" w:sz="0" w:space="0" w:color="auto"/>
          </w:divBdr>
        </w:div>
        <w:div w:id="1366557562">
          <w:marLeft w:val="480"/>
          <w:marRight w:val="0"/>
          <w:marTop w:val="0"/>
          <w:marBottom w:val="0"/>
          <w:divBdr>
            <w:top w:val="none" w:sz="0" w:space="0" w:color="auto"/>
            <w:left w:val="none" w:sz="0" w:space="0" w:color="auto"/>
            <w:bottom w:val="none" w:sz="0" w:space="0" w:color="auto"/>
            <w:right w:val="none" w:sz="0" w:space="0" w:color="auto"/>
          </w:divBdr>
        </w:div>
        <w:div w:id="2010326033">
          <w:marLeft w:val="480"/>
          <w:marRight w:val="0"/>
          <w:marTop w:val="0"/>
          <w:marBottom w:val="0"/>
          <w:divBdr>
            <w:top w:val="none" w:sz="0" w:space="0" w:color="auto"/>
            <w:left w:val="none" w:sz="0" w:space="0" w:color="auto"/>
            <w:bottom w:val="none" w:sz="0" w:space="0" w:color="auto"/>
            <w:right w:val="none" w:sz="0" w:space="0" w:color="auto"/>
          </w:divBdr>
        </w:div>
        <w:div w:id="884830674">
          <w:marLeft w:val="480"/>
          <w:marRight w:val="0"/>
          <w:marTop w:val="0"/>
          <w:marBottom w:val="0"/>
          <w:divBdr>
            <w:top w:val="none" w:sz="0" w:space="0" w:color="auto"/>
            <w:left w:val="none" w:sz="0" w:space="0" w:color="auto"/>
            <w:bottom w:val="none" w:sz="0" w:space="0" w:color="auto"/>
            <w:right w:val="none" w:sz="0" w:space="0" w:color="auto"/>
          </w:divBdr>
        </w:div>
        <w:div w:id="894200415">
          <w:marLeft w:val="480"/>
          <w:marRight w:val="0"/>
          <w:marTop w:val="0"/>
          <w:marBottom w:val="0"/>
          <w:divBdr>
            <w:top w:val="none" w:sz="0" w:space="0" w:color="auto"/>
            <w:left w:val="none" w:sz="0" w:space="0" w:color="auto"/>
            <w:bottom w:val="none" w:sz="0" w:space="0" w:color="auto"/>
            <w:right w:val="none" w:sz="0" w:space="0" w:color="auto"/>
          </w:divBdr>
        </w:div>
        <w:div w:id="1487552865">
          <w:marLeft w:val="480"/>
          <w:marRight w:val="0"/>
          <w:marTop w:val="0"/>
          <w:marBottom w:val="0"/>
          <w:divBdr>
            <w:top w:val="none" w:sz="0" w:space="0" w:color="auto"/>
            <w:left w:val="none" w:sz="0" w:space="0" w:color="auto"/>
            <w:bottom w:val="none" w:sz="0" w:space="0" w:color="auto"/>
            <w:right w:val="none" w:sz="0" w:space="0" w:color="auto"/>
          </w:divBdr>
        </w:div>
        <w:div w:id="838934377">
          <w:marLeft w:val="480"/>
          <w:marRight w:val="0"/>
          <w:marTop w:val="0"/>
          <w:marBottom w:val="0"/>
          <w:divBdr>
            <w:top w:val="none" w:sz="0" w:space="0" w:color="auto"/>
            <w:left w:val="none" w:sz="0" w:space="0" w:color="auto"/>
            <w:bottom w:val="none" w:sz="0" w:space="0" w:color="auto"/>
            <w:right w:val="none" w:sz="0" w:space="0" w:color="auto"/>
          </w:divBdr>
        </w:div>
        <w:div w:id="579872415">
          <w:marLeft w:val="480"/>
          <w:marRight w:val="0"/>
          <w:marTop w:val="0"/>
          <w:marBottom w:val="0"/>
          <w:divBdr>
            <w:top w:val="none" w:sz="0" w:space="0" w:color="auto"/>
            <w:left w:val="none" w:sz="0" w:space="0" w:color="auto"/>
            <w:bottom w:val="none" w:sz="0" w:space="0" w:color="auto"/>
            <w:right w:val="none" w:sz="0" w:space="0" w:color="auto"/>
          </w:divBdr>
        </w:div>
        <w:div w:id="1077897430">
          <w:marLeft w:val="480"/>
          <w:marRight w:val="0"/>
          <w:marTop w:val="0"/>
          <w:marBottom w:val="0"/>
          <w:divBdr>
            <w:top w:val="none" w:sz="0" w:space="0" w:color="auto"/>
            <w:left w:val="none" w:sz="0" w:space="0" w:color="auto"/>
            <w:bottom w:val="none" w:sz="0" w:space="0" w:color="auto"/>
            <w:right w:val="none" w:sz="0" w:space="0" w:color="auto"/>
          </w:divBdr>
        </w:div>
        <w:div w:id="318929047">
          <w:marLeft w:val="480"/>
          <w:marRight w:val="0"/>
          <w:marTop w:val="0"/>
          <w:marBottom w:val="0"/>
          <w:divBdr>
            <w:top w:val="none" w:sz="0" w:space="0" w:color="auto"/>
            <w:left w:val="none" w:sz="0" w:space="0" w:color="auto"/>
            <w:bottom w:val="none" w:sz="0" w:space="0" w:color="auto"/>
            <w:right w:val="none" w:sz="0" w:space="0" w:color="auto"/>
          </w:divBdr>
        </w:div>
        <w:div w:id="1750613690">
          <w:marLeft w:val="480"/>
          <w:marRight w:val="0"/>
          <w:marTop w:val="0"/>
          <w:marBottom w:val="0"/>
          <w:divBdr>
            <w:top w:val="none" w:sz="0" w:space="0" w:color="auto"/>
            <w:left w:val="none" w:sz="0" w:space="0" w:color="auto"/>
            <w:bottom w:val="none" w:sz="0" w:space="0" w:color="auto"/>
            <w:right w:val="none" w:sz="0" w:space="0" w:color="auto"/>
          </w:divBdr>
        </w:div>
        <w:div w:id="244999305">
          <w:marLeft w:val="480"/>
          <w:marRight w:val="0"/>
          <w:marTop w:val="0"/>
          <w:marBottom w:val="0"/>
          <w:divBdr>
            <w:top w:val="none" w:sz="0" w:space="0" w:color="auto"/>
            <w:left w:val="none" w:sz="0" w:space="0" w:color="auto"/>
            <w:bottom w:val="none" w:sz="0" w:space="0" w:color="auto"/>
            <w:right w:val="none" w:sz="0" w:space="0" w:color="auto"/>
          </w:divBdr>
        </w:div>
        <w:div w:id="155925947">
          <w:marLeft w:val="480"/>
          <w:marRight w:val="0"/>
          <w:marTop w:val="0"/>
          <w:marBottom w:val="0"/>
          <w:divBdr>
            <w:top w:val="none" w:sz="0" w:space="0" w:color="auto"/>
            <w:left w:val="none" w:sz="0" w:space="0" w:color="auto"/>
            <w:bottom w:val="none" w:sz="0" w:space="0" w:color="auto"/>
            <w:right w:val="none" w:sz="0" w:space="0" w:color="auto"/>
          </w:divBdr>
        </w:div>
        <w:div w:id="1432169364">
          <w:marLeft w:val="480"/>
          <w:marRight w:val="0"/>
          <w:marTop w:val="0"/>
          <w:marBottom w:val="0"/>
          <w:divBdr>
            <w:top w:val="none" w:sz="0" w:space="0" w:color="auto"/>
            <w:left w:val="none" w:sz="0" w:space="0" w:color="auto"/>
            <w:bottom w:val="none" w:sz="0" w:space="0" w:color="auto"/>
            <w:right w:val="none" w:sz="0" w:space="0" w:color="auto"/>
          </w:divBdr>
        </w:div>
        <w:div w:id="1771118797">
          <w:marLeft w:val="480"/>
          <w:marRight w:val="0"/>
          <w:marTop w:val="0"/>
          <w:marBottom w:val="0"/>
          <w:divBdr>
            <w:top w:val="none" w:sz="0" w:space="0" w:color="auto"/>
            <w:left w:val="none" w:sz="0" w:space="0" w:color="auto"/>
            <w:bottom w:val="none" w:sz="0" w:space="0" w:color="auto"/>
            <w:right w:val="none" w:sz="0" w:space="0" w:color="auto"/>
          </w:divBdr>
        </w:div>
        <w:div w:id="1635018312">
          <w:marLeft w:val="480"/>
          <w:marRight w:val="0"/>
          <w:marTop w:val="0"/>
          <w:marBottom w:val="0"/>
          <w:divBdr>
            <w:top w:val="none" w:sz="0" w:space="0" w:color="auto"/>
            <w:left w:val="none" w:sz="0" w:space="0" w:color="auto"/>
            <w:bottom w:val="none" w:sz="0" w:space="0" w:color="auto"/>
            <w:right w:val="none" w:sz="0" w:space="0" w:color="auto"/>
          </w:divBdr>
        </w:div>
        <w:div w:id="241303688">
          <w:marLeft w:val="480"/>
          <w:marRight w:val="0"/>
          <w:marTop w:val="0"/>
          <w:marBottom w:val="0"/>
          <w:divBdr>
            <w:top w:val="none" w:sz="0" w:space="0" w:color="auto"/>
            <w:left w:val="none" w:sz="0" w:space="0" w:color="auto"/>
            <w:bottom w:val="none" w:sz="0" w:space="0" w:color="auto"/>
            <w:right w:val="none" w:sz="0" w:space="0" w:color="auto"/>
          </w:divBdr>
        </w:div>
        <w:div w:id="1961957913">
          <w:marLeft w:val="480"/>
          <w:marRight w:val="0"/>
          <w:marTop w:val="0"/>
          <w:marBottom w:val="0"/>
          <w:divBdr>
            <w:top w:val="none" w:sz="0" w:space="0" w:color="auto"/>
            <w:left w:val="none" w:sz="0" w:space="0" w:color="auto"/>
            <w:bottom w:val="none" w:sz="0" w:space="0" w:color="auto"/>
            <w:right w:val="none" w:sz="0" w:space="0" w:color="auto"/>
          </w:divBdr>
        </w:div>
        <w:div w:id="1139612146">
          <w:marLeft w:val="480"/>
          <w:marRight w:val="0"/>
          <w:marTop w:val="0"/>
          <w:marBottom w:val="0"/>
          <w:divBdr>
            <w:top w:val="none" w:sz="0" w:space="0" w:color="auto"/>
            <w:left w:val="none" w:sz="0" w:space="0" w:color="auto"/>
            <w:bottom w:val="none" w:sz="0" w:space="0" w:color="auto"/>
            <w:right w:val="none" w:sz="0" w:space="0" w:color="auto"/>
          </w:divBdr>
        </w:div>
        <w:div w:id="1828739984">
          <w:marLeft w:val="480"/>
          <w:marRight w:val="0"/>
          <w:marTop w:val="0"/>
          <w:marBottom w:val="0"/>
          <w:divBdr>
            <w:top w:val="none" w:sz="0" w:space="0" w:color="auto"/>
            <w:left w:val="none" w:sz="0" w:space="0" w:color="auto"/>
            <w:bottom w:val="none" w:sz="0" w:space="0" w:color="auto"/>
            <w:right w:val="none" w:sz="0" w:space="0" w:color="auto"/>
          </w:divBdr>
        </w:div>
        <w:div w:id="1390420347">
          <w:marLeft w:val="480"/>
          <w:marRight w:val="0"/>
          <w:marTop w:val="0"/>
          <w:marBottom w:val="0"/>
          <w:divBdr>
            <w:top w:val="none" w:sz="0" w:space="0" w:color="auto"/>
            <w:left w:val="none" w:sz="0" w:space="0" w:color="auto"/>
            <w:bottom w:val="none" w:sz="0" w:space="0" w:color="auto"/>
            <w:right w:val="none" w:sz="0" w:space="0" w:color="auto"/>
          </w:divBdr>
        </w:div>
        <w:div w:id="1922176273">
          <w:marLeft w:val="480"/>
          <w:marRight w:val="0"/>
          <w:marTop w:val="0"/>
          <w:marBottom w:val="0"/>
          <w:divBdr>
            <w:top w:val="none" w:sz="0" w:space="0" w:color="auto"/>
            <w:left w:val="none" w:sz="0" w:space="0" w:color="auto"/>
            <w:bottom w:val="none" w:sz="0" w:space="0" w:color="auto"/>
            <w:right w:val="none" w:sz="0" w:space="0" w:color="auto"/>
          </w:divBdr>
        </w:div>
        <w:div w:id="1106929271">
          <w:marLeft w:val="480"/>
          <w:marRight w:val="0"/>
          <w:marTop w:val="0"/>
          <w:marBottom w:val="0"/>
          <w:divBdr>
            <w:top w:val="none" w:sz="0" w:space="0" w:color="auto"/>
            <w:left w:val="none" w:sz="0" w:space="0" w:color="auto"/>
            <w:bottom w:val="none" w:sz="0" w:space="0" w:color="auto"/>
            <w:right w:val="none" w:sz="0" w:space="0" w:color="auto"/>
          </w:divBdr>
        </w:div>
        <w:div w:id="102507100">
          <w:marLeft w:val="480"/>
          <w:marRight w:val="0"/>
          <w:marTop w:val="0"/>
          <w:marBottom w:val="0"/>
          <w:divBdr>
            <w:top w:val="none" w:sz="0" w:space="0" w:color="auto"/>
            <w:left w:val="none" w:sz="0" w:space="0" w:color="auto"/>
            <w:bottom w:val="none" w:sz="0" w:space="0" w:color="auto"/>
            <w:right w:val="none" w:sz="0" w:space="0" w:color="auto"/>
          </w:divBdr>
        </w:div>
        <w:div w:id="1181553586">
          <w:marLeft w:val="480"/>
          <w:marRight w:val="0"/>
          <w:marTop w:val="0"/>
          <w:marBottom w:val="0"/>
          <w:divBdr>
            <w:top w:val="none" w:sz="0" w:space="0" w:color="auto"/>
            <w:left w:val="none" w:sz="0" w:space="0" w:color="auto"/>
            <w:bottom w:val="none" w:sz="0" w:space="0" w:color="auto"/>
            <w:right w:val="none" w:sz="0" w:space="0" w:color="auto"/>
          </w:divBdr>
        </w:div>
        <w:div w:id="847911792">
          <w:marLeft w:val="480"/>
          <w:marRight w:val="0"/>
          <w:marTop w:val="0"/>
          <w:marBottom w:val="0"/>
          <w:divBdr>
            <w:top w:val="none" w:sz="0" w:space="0" w:color="auto"/>
            <w:left w:val="none" w:sz="0" w:space="0" w:color="auto"/>
            <w:bottom w:val="none" w:sz="0" w:space="0" w:color="auto"/>
            <w:right w:val="none" w:sz="0" w:space="0" w:color="auto"/>
          </w:divBdr>
        </w:div>
        <w:div w:id="724065514">
          <w:marLeft w:val="480"/>
          <w:marRight w:val="0"/>
          <w:marTop w:val="0"/>
          <w:marBottom w:val="0"/>
          <w:divBdr>
            <w:top w:val="none" w:sz="0" w:space="0" w:color="auto"/>
            <w:left w:val="none" w:sz="0" w:space="0" w:color="auto"/>
            <w:bottom w:val="none" w:sz="0" w:space="0" w:color="auto"/>
            <w:right w:val="none" w:sz="0" w:space="0" w:color="auto"/>
          </w:divBdr>
        </w:div>
        <w:div w:id="812335206">
          <w:marLeft w:val="480"/>
          <w:marRight w:val="0"/>
          <w:marTop w:val="0"/>
          <w:marBottom w:val="0"/>
          <w:divBdr>
            <w:top w:val="none" w:sz="0" w:space="0" w:color="auto"/>
            <w:left w:val="none" w:sz="0" w:space="0" w:color="auto"/>
            <w:bottom w:val="none" w:sz="0" w:space="0" w:color="auto"/>
            <w:right w:val="none" w:sz="0" w:space="0" w:color="auto"/>
          </w:divBdr>
        </w:div>
        <w:div w:id="319358077">
          <w:marLeft w:val="480"/>
          <w:marRight w:val="0"/>
          <w:marTop w:val="0"/>
          <w:marBottom w:val="0"/>
          <w:divBdr>
            <w:top w:val="none" w:sz="0" w:space="0" w:color="auto"/>
            <w:left w:val="none" w:sz="0" w:space="0" w:color="auto"/>
            <w:bottom w:val="none" w:sz="0" w:space="0" w:color="auto"/>
            <w:right w:val="none" w:sz="0" w:space="0" w:color="auto"/>
          </w:divBdr>
        </w:div>
        <w:div w:id="837503168">
          <w:marLeft w:val="480"/>
          <w:marRight w:val="0"/>
          <w:marTop w:val="0"/>
          <w:marBottom w:val="0"/>
          <w:divBdr>
            <w:top w:val="none" w:sz="0" w:space="0" w:color="auto"/>
            <w:left w:val="none" w:sz="0" w:space="0" w:color="auto"/>
            <w:bottom w:val="none" w:sz="0" w:space="0" w:color="auto"/>
            <w:right w:val="none" w:sz="0" w:space="0" w:color="auto"/>
          </w:divBdr>
        </w:div>
        <w:div w:id="103959060">
          <w:marLeft w:val="480"/>
          <w:marRight w:val="0"/>
          <w:marTop w:val="0"/>
          <w:marBottom w:val="0"/>
          <w:divBdr>
            <w:top w:val="none" w:sz="0" w:space="0" w:color="auto"/>
            <w:left w:val="none" w:sz="0" w:space="0" w:color="auto"/>
            <w:bottom w:val="none" w:sz="0" w:space="0" w:color="auto"/>
            <w:right w:val="none" w:sz="0" w:space="0" w:color="auto"/>
          </w:divBdr>
        </w:div>
        <w:div w:id="81681233">
          <w:marLeft w:val="480"/>
          <w:marRight w:val="0"/>
          <w:marTop w:val="0"/>
          <w:marBottom w:val="0"/>
          <w:divBdr>
            <w:top w:val="none" w:sz="0" w:space="0" w:color="auto"/>
            <w:left w:val="none" w:sz="0" w:space="0" w:color="auto"/>
            <w:bottom w:val="none" w:sz="0" w:space="0" w:color="auto"/>
            <w:right w:val="none" w:sz="0" w:space="0" w:color="auto"/>
          </w:divBdr>
        </w:div>
        <w:div w:id="1503396023">
          <w:marLeft w:val="480"/>
          <w:marRight w:val="0"/>
          <w:marTop w:val="0"/>
          <w:marBottom w:val="0"/>
          <w:divBdr>
            <w:top w:val="none" w:sz="0" w:space="0" w:color="auto"/>
            <w:left w:val="none" w:sz="0" w:space="0" w:color="auto"/>
            <w:bottom w:val="none" w:sz="0" w:space="0" w:color="auto"/>
            <w:right w:val="none" w:sz="0" w:space="0" w:color="auto"/>
          </w:divBdr>
        </w:div>
        <w:div w:id="1959873169">
          <w:marLeft w:val="480"/>
          <w:marRight w:val="0"/>
          <w:marTop w:val="0"/>
          <w:marBottom w:val="0"/>
          <w:divBdr>
            <w:top w:val="none" w:sz="0" w:space="0" w:color="auto"/>
            <w:left w:val="none" w:sz="0" w:space="0" w:color="auto"/>
            <w:bottom w:val="none" w:sz="0" w:space="0" w:color="auto"/>
            <w:right w:val="none" w:sz="0" w:space="0" w:color="auto"/>
          </w:divBdr>
        </w:div>
        <w:div w:id="944844722">
          <w:marLeft w:val="480"/>
          <w:marRight w:val="0"/>
          <w:marTop w:val="0"/>
          <w:marBottom w:val="0"/>
          <w:divBdr>
            <w:top w:val="none" w:sz="0" w:space="0" w:color="auto"/>
            <w:left w:val="none" w:sz="0" w:space="0" w:color="auto"/>
            <w:bottom w:val="none" w:sz="0" w:space="0" w:color="auto"/>
            <w:right w:val="none" w:sz="0" w:space="0" w:color="auto"/>
          </w:divBdr>
        </w:div>
        <w:div w:id="1588151736">
          <w:marLeft w:val="480"/>
          <w:marRight w:val="0"/>
          <w:marTop w:val="0"/>
          <w:marBottom w:val="0"/>
          <w:divBdr>
            <w:top w:val="none" w:sz="0" w:space="0" w:color="auto"/>
            <w:left w:val="none" w:sz="0" w:space="0" w:color="auto"/>
            <w:bottom w:val="none" w:sz="0" w:space="0" w:color="auto"/>
            <w:right w:val="none" w:sz="0" w:space="0" w:color="auto"/>
          </w:divBdr>
        </w:div>
        <w:div w:id="1145706349">
          <w:marLeft w:val="480"/>
          <w:marRight w:val="0"/>
          <w:marTop w:val="0"/>
          <w:marBottom w:val="0"/>
          <w:divBdr>
            <w:top w:val="none" w:sz="0" w:space="0" w:color="auto"/>
            <w:left w:val="none" w:sz="0" w:space="0" w:color="auto"/>
            <w:bottom w:val="none" w:sz="0" w:space="0" w:color="auto"/>
            <w:right w:val="none" w:sz="0" w:space="0" w:color="auto"/>
          </w:divBdr>
        </w:div>
        <w:div w:id="970944972">
          <w:marLeft w:val="480"/>
          <w:marRight w:val="0"/>
          <w:marTop w:val="0"/>
          <w:marBottom w:val="0"/>
          <w:divBdr>
            <w:top w:val="none" w:sz="0" w:space="0" w:color="auto"/>
            <w:left w:val="none" w:sz="0" w:space="0" w:color="auto"/>
            <w:bottom w:val="none" w:sz="0" w:space="0" w:color="auto"/>
            <w:right w:val="none" w:sz="0" w:space="0" w:color="auto"/>
          </w:divBdr>
        </w:div>
        <w:div w:id="1397240084">
          <w:marLeft w:val="480"/>
          <w:marRight w:val="0"/>
          <w:marTop w:val="0"/>
          <w:marBottom w:val="0"/>
          <w:divBdr>
            <w:top w:val="none" w:sz="0" w:space="0" w:color="auto"/>
            <w:left w:val="none" w:sz="0" w:space="0" w:color="auto"/>
            <w:bottom w:val="none" w:sz="0" w:space="0" w:color="auto"/>
            <w:right w:val="none" w:sz="0" w:space="0" w:color="auto"/>
          </w:divBdr>
        </w:div>
        <w:div w:id="1944680423">
          <w:marLeft w:val="480"/>
          <w:marRight w:val="0"/>
          <w:marTop w:val="0"/>
          <w:marBottom w:val="0"/>
          <w:divBdr>
            <w:top w:val="none" w:sz="0" w:space="0" w:color="auto"/>
            <w:left w:val="none" w:sz="0" w:space="0" w:color="auto"/>
            <w:bottom w:val="none" w:sz="0" w:space="0" w:color="auto"/>
            <w:right w:val="none" w:sz="0" w:space="0" w:color="auto"/>
          </w:divBdr>
        </w:div>
        <w:div w:id="78135552">
          <w:marLeft w:val="480"/>
          <w:marRight w:val="0"/>
          <w:marTop w:val="0"/>
          <w:marBottom w:val="0"/>
          <w:divBdr>
            <w:top w:val="none" w:sz="0" w:space="0" w:color="auto"/>
            <w:left w:val="none" w:sz="0" w:space="0" w:color="auto"/>
            <w:bottom w:val="none" w:sz="0" w:space="0" w:color="auto"/>
            <w:right w:val="none" w:sz="0" w:space="0" w:color="auto"/>
          </w:divBdr>
        </w:div>
        <w:div w:id="901644971">
          <w:marLeft w:val="480"/>
          <w:marRight w:val="0"/>
          <w:marTop w:val="0"/>
          <w:marBottom w:val="0"/>
          <w:divBdr>
            <w:top w:val="none" w:sz="0" w:space="0" w:color="auto"/>
            <w:left w:val="none" w:sz="0" w:space="0" w:color="auto"/>
            <w:bottom w:val="none" w:sz="0" w:space="0" w:color="auto"/>
            <w:right w:val="none" w:sz="0" w:space="0" w:color="auto"/>
          </w:divBdr>
        </w:div>
        <w:div w:id="1804735428">
          <w:marLeft w:val="480"/>
          <w:marRight w:val="0"/>
          <w:marTop w:val="0"/>
          <w:marBottom w:val="0"/>
          <w:divBdr>
            <w:top w:val="none" w:sz="0" w:space="0" w:color="auto"/>
            <w:left w:val="none" w:sz="0" w:space="0" w:color="auto"/>
            <w:bottom w:val="none" w:sz="0" w:space="0" w:color="auto"/>
            <w:right w:val="none" w:sz="0" w:space="0" w:color="auto"/>
          </w:divBdr>
        </w:div>
        <w:div w:id="1267693189">
          <w:marLeft w:val="480"/>
          <w:marRight w:val="0"/>
          <w:marTop w:val="0"/>
          <w:marBottom w:val="0"/>
          <w:divBdr>
            <w:top w:val="none" w:sz="0" w:space="0" w:color="auto"/>
            <w:left w:val="none" w:sz="0" w:space="0" w:color="auto"/>
            <w:bottom w:val="none" w:sz="0" w:space="0" w:color="auto"/>
            <w:right w:val="none" w:sz="0" w:space="0" w:color="auto"/>
          </w:divBdr>
        </w:div>
        <w:div w:id="1700625673">
          <w:marLeft w:val="480"/>
          <w:marRight w:val="0"/>
          <w:marTop w:val="0"/>
          <w:marBottom w:val="0"/>
          <w:divBdr>
            <w:top w:val="none" w:sz="0" w:space="0" w:color="auto"/>
            <w:left w:val="none" w:sz="0" w:space="0" w:color="auto"/>
            <w:bottom w:val="none" w:sz="0" w:space="0" w:color="auto"/>
            <w:right w:val="none" w:sz="0" w:space="0" w:color="auto"/>
          </w:divBdr>
        </w:div>
        <w:div w:id="1639842801">
          <w:marLeft w:val="480"/>
          <w:marRight w:val="0"/>
          <w:marTop w:val="0"/>
          <w:marBottom w:val="0"/>
          <w:divBdr>
            <w:top w:val="none" w:sz="0" w:space="0" w:color="auto"/>
            <w:left w:val="none" w:sz="0" w:space="0" w:color="auto"/>
            <w:bottom w:val="none" w:sz="0" w:space="0" w:color="auto"/>
            <w:right w:val="none" w:sz="0" w:space="0" w:color="auto"/>
          </w:divBdr>
        </w:div>
        <w:div w:id="1092974428">
          <w:marLeft w:val="480"/>
          <w:marRight w:val="0"/>
          <w:marTop w:val="0"/>
          <w:marBottom w:val="0"/>
          <w:divBdr>
            <w:top w:val="none" w:sz="0" w:space="0" w:color="auto"/>
            <w:left w:val="none" w:sz="0" w:space="0" w:color="auto"/>
            <w:bottom w:val="none" w:sz="0" w:space="0" w:color="auto"/>
            <w:right w:val="none" w:sz="0" w:space="0" w:color="auto"/>
          </w:divBdr>
        </w:div>
        <w:div w:id="1051153799">
          <w:marLeft w:val="480"/>
          <w:marRight w:val="0"/>
          <w:marTop w:val="0"/>
          <w:marBottom w:val="0"/>
          <w:divBdr>
            <w:top w:val="none" w:sz="0" w:space="0" w:color="auto"/>
            <w:left w:val="none" w:sz="0" w:space="0" w:color="auto"/>
            <w:bottom w:val="none" w:sz="0" w:space="0" w:color="auto"/>
            <w:right w:val="none" w:sz="0" w:space="0" w:color="auto"/>
          </w:divBdr>
        </w:div>
        <w:div w:id="945044435">
          <w:marLeft w:val="480"/>
          <w:marRight w:val="0"/>
          <w:marTop w:val="0"/>
          <w:marBottom w:val="0"/>
          <w:divBdr>
            <w:top w:val="none" w:sz="0" w:space="0" w:color="auto"/>
            <w:left w:val="none" w:sz="0" w:space="0" w:color="auto"/>
            <w:bottom w:val="none" w:sz="0" w:space="0" w:color="auto"/>
            <w:right w:val="none" w:sz="0" w:space="0" w:color="auto"/>
          </w:divBdr>
        </w:div>
        <w:div w:id="722874428">
          <w:marLeft w:val="480"/>
          <w:marRight w:val="0"/>
          <w:marTop w:val="0"/>
          <w:marBottom w:val="0"/>
          <w:divBdr>
            <w:top w:val="none" w:sz="0" w:space="0" w:color="auto"/>
            <w:left w:val="none" w:sz="0" w:space="0" w:color="auto"/>
            <w:bottom w:val="none" w:sz="0" w:space="0" w:color="auto"/>
            <w:right w:val="none" w:sz="0" w:space="0" w:color="auto"/>
          </w:divBdr>
        </w:div>
        <w:div w:id="2123723398">
          <w:marLeft w:val="480"/>
          <w:marRight w:val="0"/>
          <w:marTop w:val="0"/>
          <w:marBottom w:val="0"/>
          <w:divBdr>
            <w:top w:val="none" w:sz="0" w:space="0" w:color="auto"/>
            <w:left w:val="none" w:sz="0" w:space="0" w:color="auto"/>
            <w:bottom w:val="none" w:sz="0" w:space="0" w:color="auto"/>
            <w:right w:val="none" w:sz="0" w:space="0" w:color="auto"/>
          </w:divBdr>
        </w:div>
        <w:div w:id="684982562">
          <w:marLeft w:val="480"/>
          <w:marRight w:val="0"/>
          <w:marTop w:val="0"/>
          <w:marBottom w:val="0"/>
          <w:divBdr>
            <w:top w:val="none" w:sz="0" w:space="0" w:color="auto"/>
            <w:left w:val="none" w:sz="0" w:space="0" w:color="auto"/>
            <w:bottom w:val="none" w:sz="0" w:space="0" w:color="auto"/>
            <w:right w:val="none" w:sz="0" w:space="0" w:color="auto"/>
          </w:divBdr>
        </w:div>
        <w:div w:id="123036977">
          <w:marLeft w:val="480"/>
          <w:marRight w:val="0"/>
          <w:marTop w:val="0"/>
          <w:marBottom w:val="0"/>
          <w:divBdr>
            <w:top w:val="none" w:sz="0" w:space="0" w:color="auto"/>
            <w:left w:val="none" w:sz="0" w:space="0" w:color="auto"/>
            <w:bottom w:val="none" w:sz="0" w:space="0" w:color="auto"/>
            <w:right w:val="none" w:sz="0" w:space="0" w:color="auto"/>
          </w:divBdr>
        </w:div>
        <w:div w:id="1017998938">
          <w:marLeft w:val="480"/>
          <w:marRight w:val="0"/>
          <w:marTop w:val="0"/>
          <w:marBottom w:val="0"/>
          <w:divBdr>
            <w:top w:val="none" w:sz="0" w:space="0" w:color="auto"/>
            <w:left w:val="none" w:sz="0" w:space="0" w:color="auto"/>
            <w:bottom w:val="none" w:sz="0" w:space="0" w:color="auto"/>
            <w:right w:val="none" w:sz="0" w:space="0" w:color="auto"/>
          </w:divBdr>
        </w:div>
        <w:div w:id="333459720">
          <w:marLeft w:val="480"/>
          <w:marRight w:val="0"/>
          <w:marTop w:val="0"/>
          <w:marBottom w:val="0"/>
          <w:divBdr>
            <w:top w:val="none" w:sz="0" w:space="0" w:color="auto"/>
            <w:left w:val="none" w:sz="0" w:space="0" w:color="auto"/>
            <w:bottom w:val="none" w:sz="0" w:space="0" w:color="auto"/>
            <w:right w:val="none" w:sz="0" w:space="0" w:color="auto"/>
          </w:divBdr>
        </w:div>
        <w:div w:id="577441669">
          <w:marLeft w:val="480"/>
          <w:marRight w:val="0"/>
          <w:marTop w:val="0"/>
          <w:marBottom w:val="0"/>
          <w:divBdr>
            <w:top w:val="none" w:sz="0" w:space="0" w:color="auto"/>
            <w:left w:val="none" w:sz="0" w:space="0" w:color="auto"/>
            <w:bottom w:val="none" w:sz="0" w:space="0" w:color="auto"/>
            <w:right w:val="none" w:sz="0" w:space="0" w:color="auto"/>
          </w:divBdr>
        </w:div>
        <w:div w:id="1632829598">
          <w:marLeft w:val="480"/>
          <w:marRight w:val="0"/>
          <w:marTop w:val="0"/>
          <w:marBottom w:val="0"/>
          <w:divBdr>
            <w:top w:val="none" w:sz="0" w:space="0" w:color="auto"/>
            <w:left w:val="none" w:sz="0" w:space="0" w:color="auto"/>
            <w:bottom w:val="none" w:sz="0" w:space="0" w:color="auto"/>
            <w:right w:val="none" w:sz="0" w:space="0" w:color="auto"/>
          </w:divBdr>
        </w:div>
        <w:div w:id="581835513">
          <w:marLeft w:val="480"/>
          <w:marRight w:val="0"/>
          <w:marTop w:val="0"/>
          <w:marBottom w:val="0"/>
          <w:divBdr>
            <w:top w:val="none" w:sz="0" w:space="0" w:color="auto"/>
            <w:left w:val="none" w:sz="0" w:space="0" w:color="auto"/>
            <w:bottom w:val="none" w:sz="0" w:space="0" w:color="auto"/>
            <w:right w:val="none" w:sz="0" w:space="0" w:color="auto"/>
          </w:divBdr>
        </w:div>
        <w:div w:id="1597589490">
          <w:marLeft w:val="480"/>
          <w:marRight w:val="0"/>
          <w:marTop w:val="0"/>
          <w:marBottom w:val="0"/>
          <w:divBdr>
            <w:top w:val="none" w:sz="0" w:space="0" w:color="auto"/>
            <w:left w:val="none" w:sz="0" w:space="0" w:color="auto"/>
            <w:bottom w:val="none" w:sz="0" w:space="0" w:color="auto"/>
            <w:right w:val="none" w:sz="0" w:space="0" w:color="auto"/>
          </w:divBdr>
        </w:div>
        <w:div w:id="823275040">
          <w:marLeft w:val="480"/>
          <w:marRight w:val="0"/>
          <w:marTop w:val="0"/>
          <w:marBottom w:val="0"/>
          <w:divBdr>
            <w:top w:val="none" w:sz="0" w:space="0" w:color="auto"/>
            <w:left w:val="none" w:sz="0" w:space="0" w:color="auto"/>
            <w:bottom w:val="none" w:sz="0" w:space="0" w:color="auto"/>
            <w:right w:val="none" w:sz="0" w:space="0" w:color="auto"/>
          </w:divBdr>
        </w:div>
        <w:div w:id="174460680">
          <w:marLeft w:val="480"/>
          <w:marRight w:val="0"/>
          <w:marTop w:val="0"/>
          <w:marBottom w:val="0"/>
          <w:divBdr>
            <w:top w:val="none" w:sz="0" w:space="0" w:color="auto"/>
            <w:left w:val="none" w:sz="0" w:space="0" w:color="auto"/>
            <w:bottom w:val="none" w:sz="0" w:space="0" w:color="auto"/>
            <w:right w:val="none" w:sz="0" w:space="0" w:color="auto"/>
          </w:divBdr>
        </w:div>
        <w:div w:id="618924267">
          <w:marLeft w:val="480"/>
          <w:marRight w:val="0"/>
          <w:marTop w:val="0"/>
          <w:marBottom w:val="0"/>
          <w:divBdr>
            <w:top w:val="none" w:sz="0" w:space="0" w:color="auto"/>
            <w:left w:val="none" w:sz="0" w:space="0" w:color="auto"/>
            <w:bottom w:val="none" w:sz="0" w:space="0" w:color="auto"/>
            <w:right w:val="none" w:sz="0" w:space="0" w:color="auto"/>
          </w:divBdr>
        </w:div>
        <w:div w:id="753550891">
          <w:marLeft w:val="480"/>
          <w:marRight w:val="0"/>
          <w:marTop w:val="0"/>
          <w:marBottom w:val="0"/>
          <w:divBdr>
            <w:top w:val="none" w:sz="0" w:space="0" w:color="auto"/>
            <w:left w:val="none" w:sz="0" w:space="0" w:color="auto"/>
            <w:bottom w:val="none" w:sz="0" w:space="0" w:color="auto"/>
            <w:right w:val="none" w:sz="0" w:space="0" w:color="auto"/>
          </w:divBdr>
        </w:div>
        <w:div w:id="151917996">
          <w:marLeft w:val="480"/>
          <w:marRight w:val="0"/>
          <w:marTop w:val="0"/>
          <w:marBottom w:val="0"/>
          <w:divBdr>
            <w:top w:val="none" w:sz="0" w:space="0" w:color="auto"/>
            <w:left w:val="none" w:sz="0" w:space="0" w:color="auto"/>
            <w:bottom w:val="none" w:sz="0" w:space="0" w:color="auto"/>
            <w:right w:val="none" w:sz="0" w:space="0" w:color="auto"/>
          </w:divBdr>
        </w:div>
        <w:div w:id="1925647883">
          <w:marLeft w:val="480"/>
          <w:marRight w:val="0"/>
          <w:marTop w:val="0"/>
          <w:marBottom w:val="0"/>
          <w:divBdr>
            <w:top w:val="none" w:sz="0" w:space="0" w:color="auto"/>
            <w:left w:val="none" w:sz="0" w:space="0" w:color="auto"/>
            <w:bottom w:val="none" w:sz="0" w:space="0" w:color="auto"/>
            <w:right w:val="none" w:sz="0" w:space="0" w:color="auto"/>
          </w:divBdr>
        </w:div>
        <w:div w:id="1423063035">
          <w:marLeft w:val="480"/>
          <w:marRight w:val="0"/>
          <w:marTop w:val="0"/>
          <w:marBottom w:val="0"/>
          <w:divBdr>
            <w:top w:val="none" w:sz="0" w:space="0" w:color="auto"/>
            <w:left w:val="none" w:sz="0" w:space="0" w:color="auto"/>
            <w:bottom w:val="none" w:sz="0" w:space="0" w:color="auto"/>
            <w:right w:val="none" w:sz="0" w:space="0" w:color="auto"/>
          </w:divBdr>
        </w:div>
        <w:div w:id="673997831">
          <w:marLeft w:val="480"/>
          <w:marRight w:val="0"/>
          <w:marTop w:val="0"/>
          <w:marBottom w:val="0"/>
          <w:divBdr>
            <w:top w:val="none" w:sz="0" w:space="0" w:color="auto"/>
            <w:left w:val="none" w:sz="0" w:space="0" w:color="auto"/>
            <w:bottom w:val="none" w:sz="0" w:space="0" w:color="auto"/>
            <w:right w:val="none" w:sz="0" w:space="0" w:color="auto"/>
          </w:divBdr>
        </w:div>
        <w:div w:id="110979305">
          <w:marLeft w:val="480"/>
          <w:marRight w:val="0"/>
          <w:marTop w:val="0"/>
          <w:marBottom w:val="0"/>
          <w:divBdr>
            <w:top w:val="none" w:sz="0" w:space="0" w:color="auto"/>
            <w:left w:val="none" w:sz="0" w:space="0" w:color="auto"/>
            <w:bottom w:val="none" w:sz="0" w:space="0" w:color="auto"/>
            <w:right w:val="none" w:sz="0" w:space="0" w:color="auto"/>
          </w:divBdr>
        </w:div>
        <w:div w:id="1762412578">
          <w:marLeft w:val="480"/>
          <w:marRight w:val="0"/>
          <w:marTop w:val="0"/>
          <w:marBottom w:val="0"/>
          <w:divBdr>
            <w:top w:val="none" w:sz="0" w:space="0" w:color="auto"/>
            <w:left w:val="none" w:sz="0" w:space="0" w:color="auto"/>
            <w:bottom w:val="none" w:sz="0" w:space="0" w:color="auto"/>
            <w:right w:val="none" w:sz="0" w:space="0" w:color="auto"/>
          </w:divBdr>
        </w:div>
        <w:div w:id="1859467935">
          <w:marLeft w:val="480"/>
          <w:marRight w:val="0"/>
          <w:marTop w:val="0"/>
          <w:marBottom w:val="0"/>
          <w:divBdr>
            <w:top w:val="none" w:sz="0" w:space="0" w:color="auto"/>
            <w:left w:val="none" w:sz="0" w:space="0" w:color="auto"/>
            <w:bottom w:val="none" w:sz="0" w:space="0" w:color="auto"/>
            <w:right w:val="none" w:sz="0" w:space="0" w:color="auto"/>
          </w:divBdr>
        </w:div>
        <w:div w:id="1816217630">
          <w:marLeft w:val="480"/>
          <w:marRight w:val="0"/>
          <w:marTop w:val="0"/>
          <w:marBottom w:val="0"/>
          <w:divBdr>
            <w:top w:val="none" w:sz="0" w:space="0" w:color="auto"/>
            <w:left w:val="none" w:sz="0" w:space="0" w:color="auto"/>
            <w:bottom w:val="none" w:sz="0" w:space="0" w:color="auto"/>
            <w:right w:val="none" w:sz="0" w:space="0" w:color="auto"/>
          </w:divBdr>
        </w:div>
        <w:div w:id="920607432">
          <w:marLeft w:val="480"/>
          <w:marRight w:val="0"/>
          <w:marTop w:val="0"/>
          <w:marBottom w:val="0"/>
          <w:divBdr>
            <w:top w:val="none" w:sz="0" w:space="0" w:color="auto"/>
            <w:left w:val="none" w:sz="0" w:space="0" w:color="auto"/>
            <w:bottom w:val="none" w:sz="0" w:space="0" w:color="auto"/>
            <w:right w:val="none" w:sz="0" w:space="0" w:color="auto"/>
          </w:divBdr>
        </w:div>
        <w:div w:id="1216895218">
          <w:marLeft w:val="480"/>
          <w:marRight w:val="0"/>
          <w:marTop w:val="0"/>
          <w:marBottom w:val="0"/>
          <w:divBdr>
            <w:top w:val="none" w:sz="0" w:space="0" w:color="auto"/>
            <w:left w:val="none" w:sz="0" w:space="0" w:color="auto"/>
            <w:bottom w:val="none" w:sz="0" w:space="0" w:color="auto"/>
            <w:right w:val="none" w:sz="0" w:space="0" w:color="auto"/>
          </w:divBdr>
        </w:div>
        <w:div w:id="1527644338">
          <w:marLeft w:val="480"/>
          <w:marRight w:val="0"/>
          <w:marTop w:val="0"/>
          <w:marBottom w:val="0"/>
          <w:divBdr>
            <w:top w:val="none" w:sz="0" w:space="0" w:color="auto"/>
            <w:left w:val="none" w:sz="0" w:space="0" w:color="auto"/>
            <w:bottom w:val="none" w:sz="0" w:space="0" w:color="auto"/>
            <w:right w:val="none" w:sz="0" w:space="0" w:color="auto"/>
          </w:divBdr>
        </w:div>
        <w:div w:id="705182376">
          <w:marLeft w:val="480"/>
          <w:marRight w:val="0"/>
          <w:marTop w:val="0"/>
          <w:marBottom w:val="0"/>
          <w:divBdr>
            <w:top w:val="none" w:sz="0" w:space="0" w:color="auto"/>
            <w:left w:val="none" w:sz="0" w:space="0" w:color="auto"/>
            <w:bottom w:val="none" w:sz="0" w:space="0" w:color="auto"/>
            <w:right w:val="none" w:sz="0" w:space="0" w:color="auto"/>
          </w:divBdr>
        </w:div>
        <w:div w:id="1369837803">
          <w:marLeft w:val="480"/>
          <w:marRight w:val="0"/>
          <w:marTop w:val="0"/>
          <w:marBottom w:val="0"/>
          <w:divBdr>
            <w:top w:val="none" w:sz="0" w:space="0" w:color="auto"/>
            <w:left w:val="none" w:sz="0" w:space="0" w:color="auto"/>
            <w:bottom w:val="none" w:sz="0" w:space="0" w:color="auto"/>
            <w:right w:val="none" w:sz="0" w:space="0" w:color="auto"/>
          </w:divBdr>
        </w:div>
        <w:div w:id="271478614">
          <w:marLeft w:val="480"/>
          <w:marRight w:val="0"/>
          <w:marTop w:val="0"/>
          <w:marBottom w:val="0"/>
          <w:divBdr>
            <w:top w:val="none" w:sz="0" w:space="0" w:color="auto"/>
            <w:left w:val="none" w:sz="0" w:space="0" w:color="auto"/>
            <w:bottom w:val="none" w:sz="0" w:space="0" w:color="auto"/>
            <w:right w:val="none" w:sz="0" w:space="0" w:color="auto"/>
          </w:divBdr>
        </w:div>
        <w:div w:id="1904607860">
          <w:marLeft w:val="480"/>
          <w:marRight w:val="0"/>
          <w:marTop w:val="0"/>
          <w:marBottom w:val="0"/>
          <w:divBdr>
            <w:top w:val="none" w:sz="0" w:space="0" w:color="auto"/>
            <w:left w:val="none" w:sz="0" w:space="0" w:color="auto"/>
            <w:bottom w:val="none" w:sz="0" w:space="0" w:color="auto"/>
            <w:right w:val="none" w:sz="0" w:space="0" w:color="auto"/>
          </w:divBdr>
        </w:div>
        <w:div w:id="468329302">
          <w:marLeft w:val="480"/>
          <w:marRight w:val="0"/>
          <w:marTop w:val="0"/>
          <w:marBottom w:val="0"/>
          <w:divBdr>
            <w:top w:val="none" w:sz="0" w:space="0" w:color="auto"/>
            <w:left w:val="none" w:sz="0" w:space="0" w:color="auto"/>
            <w:bottom w:val="none" w:sz="0" w:space="0" w:color="auto"/>
            <w:right w:val="none" w:sz="0" w:space="0" w:color="auto"/>
          </w:divBdr>
        </w:div>
        <w:div w:id="524752925">
          <w:marLeft w:val="480"/>
          <w:marRight w:val="0"/>
          <w:marTop w:val="0"/>
          <w:marBottom w:val="0"/>
          <w:divBdr>
            <w:top w:val="none" w:sz="0" w:space="0" w:color="auto"/>
            <w:left w:val="none" w:sz="0" w:space="0" w:color="auto"/>
            <w:bottom w:val="none" w:sz="0" w:space="0" w:color="auto"/>
            <w:right w:val="none" w:sz="0" w:space="0" w:color="auto"/>
          </w:divBdr>
        </w:div>
        <w:div w:id="535314094">
          <w:marLeft w:val="480"/>
          <w:marRight w:val="0"/>
          <w:marTop w:val="0"/>
          <w:marBottom w:val="0"/>
          <w:divBdr>
            <w:top w:val="none" w:sz="0" w:space="0" w:color="auto"/>
            <w:left w:val="none" w:sz="0" w:space="0" w:color="auto"/>
            <w:bottom w:val="none" w:sz="0" w:space="0" w:color="auto"/>
            <w:right w:val="none" w:sz="0" w:space="0" w:color="auto"/>
          </w:divBdr>
        </w:div>
        <w:div w:id="998075244">
          <w:marLeft w:val="480"/>
          <w:marRight w:val="0"/>
          <w:marTop w:val="0"/>
          <w:marBottom w:val="0"/>
          <w:divBdr>
            <w:top w:val="none" w:sz="0" w:space="0" w:color="auto"/>
            <w:left w:val="none" w:sz="0" w:space="0" w:color="auto"/>
            <w:bottom w:val="none" w:sz="0" w:space="0" w:color="auto"/>
            <w:right w:val="none" w:sz="0" w:space="0" w:color="auto"/>
          </w:divBdr>
        </w:div>
        <w:div w:id="1135758548">
          <w:marLeft w:val="480"/>
          <w:marRight w:val="0"/>
          <w:marTop w:val="0"/>
          <w:marBottom w:val="0"/>
          <w:divBdr>
            <w:top w:val="none" w:sz="0" w:space="0" w:color="auto"/>
            <w:left w:val="none" w:sz="0" w:space="0" w:color="auto"/>
            <w:bottom w:val="none" w:sz="0" w:space="0" w:color="auto"/>
            <w:right w:val="none" w:sz="0" w:space="0" w:color="auto"/>
          </w:divBdr>
        </w:div>
        <w:div w:id="1894461946">
          <w:marLeft w:val="480"/>
          <w:marRight w:val="0"/>
          <w:marTop w:val="0"/>
          <w:marBottom w:val="0"/>
          <w:divBdr>
            <w:top w:val="none" w:sz="0" w:space="0" w:color="auto"/>
            <w:left w:val="none" w:sz="0" w:space="0" w:color="auto"/>
            <w:bottom w:val="none" w:sz="0" w:space="0" w:color="auto"/>
            <w:right w:val="none" w:sz="0" w:space="0" w:color="auto"/>
          </w:divBdr>
        </w:div>
        <w:div w:id="1327130004">
          <w:marLeft w:val="480"/>
          <w:marRight w:val="0"/>
          <w:marTop w:val="0"/>
          <w:marBottom w:val="0"/>
          <w:divBdr>
            <w:top w:val="none" w:sz="0" w:space="0" w:color="auto"/>
            <w:left w:val="none" w:sz="0" w:space="0" w:color="auto"/>
            <w:bottom w:val="none" w:sz="0" w:space="0" w:color="auto"/>
            <w:right w:val="none" w:sz="0" w:space="0" w:color="auto"/>
          </w:divBdr>
        </w:div>
        <w:div w:id="2013289630">
          <w:marLeft w:val="480"/>
          <w:marRight w:val="0"/>
          <w:marTop w:val="0"/>
          <w:marBottom w:val="0"/>
          <w:divBdr>
            <w:top w:val="none" w:sz="0" w:space="0" w:color="auto"/>
            <w:left w:val="none" w:sz="0" w:space="0" w:color="auto"/>
            <w:bottom w:val="none" w:sz="0" w:space="0" w:color="auto"/>
            <w:right w:val="none" w:sz="0" w:space="0" w:color="auto"/>
          </w:divBdr>
        </w:div>
        <w:div w:id="770931134">
          <w:marLeft w:val="480"/>
          <w:marRight w:val="0"/>
          <w:marTop w:val="0"/>
          <w:marBottom w:val="0"/>
          <w:divBdr>
            <w:top w:val="none" w:sz="0" w:space="0" w:color="auto"/>
            <w:left w:val="none" w:sz="0" w:space="0" w:color="auto"/>
            <w:bottom w:val="none" w:sz="0" w:space="0" w:color="auto"/>
            <w:right w:val="none" w:sz="0" w:space="0" w:color="auto"/>
          </w:divBdr>
        </w:div>
        <w:div w:id="432627806">
          <w:marLeft w:val="480"/>
          <w:marRight w:val="0"/>
          <w:marTop w:val="0"/>
          <w:marBottom w:val="0"/>
          <w:divBdr>
            <w:top w:val="none" w:sz="0" w:space="0" w:color="auto"/>
            <w:left w:val="none" w:sz="0" w:space="0" w:color="auto"/>
            <w:bottom w:val="none" w:sz="0" w:space="0" w:color="auto"/>
            <w:right w:val="none" w:sz="0" w:space="0" w:color="auto"/>
          </w:divBdr>
        </w:div>
        <w:div w:id="145052089">
          <w:marLeft w:val="480"/>
          <w:marRight w:val="0"/>
          <w:marTop w:val="0"/>
          <w:marBottom w:val="0"/>
          <w:divBdr>
            <w:top w:val="none" w:sz="0" w:space="0" w:color="auto"/>
            <w:left w:val="none" w:sz="0" w:space="0" w:color="auto"/>
            <w:bottom w:val="none" w:sz="0" w:space="0" w:color="auto"/>
            <w:right w:val="none" w:sz="0" w:space="0" w:color="auto"/>
          </w:divBdr>
        </w:div>
        <w:div w:id="1406875356">
          <w:marLeft w:val="480"/>
          <w:marRight w:val="0"/>
          <w:marTop w:val="0"/>
          <w:marBottom w:val="0"/>
          <w:divBdr>
            <w:top w:val="none" w:sz="0" w:space="0" w:color="auto"/>
            <w:left w:val="none" w:sz="0" w:space="0" w:color="auto"/>
            <w:bottom w:val="none" w:sz="0" w:space="0" w:color="auto"/>
            <w:right w:val="none" w:sz="0" w:space="0" w:color="auto"/>
          </w:divBdr>
        </w:div>
        <w:div w:id="942760967">
          <w:marLeft w:val="480"/>
          <w:marRight w:val="0"/>
          <w:marTop w:val="0"/>
          <w:marBottom w:val="0"/>
          <w:divBdr>
            <w:top w:val="none" w:sz="0" w:space="0" w:color="auto"/>
            <w:left w:val="none" w:sz="0" w:space="0" w:color="auto"/>
            <w:bottom w:val="none" w:sz="0" w:space="0" w:color="auto"/>
            <w:right w:val="none" w:sz="0" w:space="0" w:color="auto"/>
          </w:divBdr>
        </w:div>
        <w:div w:id="64960496">
          <w:marLeft w:val="480"/>
          <w:marRight w:val="0"/>
          <w:marTop w:val="0"/>
          <w:marBottom w:val="0"/>
          <w:divBdr>
            <w:top w:val="none" w:sz="0" w:space="0" w:color="auto"/>
            <w:left w:val="none" w:sz="0" w:space="0" w:color="auto"/>
            <w:bottom w:val="none" w:sz="0" w:space="0" w:color="auto"/>
            <w:right w:val="none" w:sz="0" w:space="0" w:color="auto"/>
          </w:divBdr>
        </w:div>
        <w:div w:id="315187567">
          <w:marLeft w:val="480"/>
          <w:marRight w:val="0"/>
          <w:marTop w:val="0"/>
          <w:marBottom w:val="0"/>
          <w:divBdr>
            <w:top w:val="none" w:sz="0" w:space="0" w:color="auto"/>
            <w:left w:val="none" w:sz="0" w:space="0" w:color="auto"/>
            <w:bottom w:val="none" w:sz="0" w:space="0" w:color="auto"/>
            <w:right w:val="none" w:sz="0" w:space="0" w:color="auto"/>
          </w:divBdr>
        </w:div>
        <w:div w:id="68700440">
          <w:marLeft w:val="480"/>
          <w:marRight w:val="0"/>
          <w:marTop w:val="0"/>
          <w:marBottom w:val="0"/>
          <w:divBdr>
            <w:top w:val="none" w:sz="0" w:space="0" w:color="auto"/>
            <w:left w:val="none" w:sz="0" w:space="0" w:color="auto"/>
            <w:bottom w:val="none" w:sz="0" w:space="0" w:color="auto"/>
            <w:right w:val="none" w:sz="0" w:space="0" w:color="auto"/>
          </w:divBdr>
        </w:div>
        <w:div w:id="1249849179">
          <w:marLeft w:val="480"/>
          <w:marRight w:val="0"/>
          <w:marTop w:val="0"/>
          <w:marBottom w:val="0"/>
          <w:divBdr>
            <w:top w:val="none" w:sz="0" w:space="0" w:color="auto"/>
            <w:left w:val="none" w:sz="0" w:space="0" w:color="auto"/>
            <w:bottom w:val="none" w:sz="0" w:space="0" w:color="auto"/>
            <w:right w:val="none" w:sz="0" w:space="0" w:color="auto"/>
          </w:divBdr>
        </w:div>
        <w:div w:id="1054426405">
          <w:marLeft w:val="480"/>
          <w:marRight w:val="0"/>
          <w:marTop w:val="0"/>
          <w:marBottom w:val="0"/>
          <w:divBdr>
            <w:top w:val="none" w:sz="0" w:space="0" w:color="auto"/>
            <w:left w:val="none" w:sz="0" w:space="0" w:color="auto"/>
            <w:bottom w:val="none" w:sz="0" w:space="0" w:color="auto"/>
            <w:right w:val="none" w:sz="0" w:space="0" w:color="auto"/>
          </w:divBdr>
        </w:div>
        <w:div w:id="1162312222">
          <w:marLeft w:val="480"/>
          <w:marRight w:val="0"/>
          <w:marTop w:val="0"/>
          <w:marBottom w:val="0"/>
          <w:divBdr>
            <w:top w:val="none" w:sz="0" w:space="0" w:color="auto"/>
            <w:left w:val="none" w:sz="0" w:space="0" w:color="auto"/>
            <w:bottom w:val="none" w:sz="0" w:space="0" w:color="auto"/>
            <w:right w:val="none" w:sz="0" w:space="0" w:color="auto"/>
          </w:divBdr>
        </w:div>
        <w:div w:id="16515803">
          <w:marLeft w:val="480"/>
          <w:marRight w:val="0"/>
          <w:marTop w:val="0"/>
          <w:marBottom w:val="0"/>
          <w:divBdr>
            <w:top w:val="none" w:sz="0" w:space="0" w:color="auto"/>
            <w:left w:val="none" w:sz="0" w:space="0" w:color="auto"/>
            <w:bottom w:val="none" w:sz="0" w:space="0" w:color="auto"/>
            <w:right w:val="none" w:sz="0" w:space="0" w:color="auto"/>
          </w:divBdr>
        </w:div>
        <w:div w:id="82999034">
          <w:marLeft w:val="480"/>
          <w:marRight w:val="0"/>
          <w:marTop w:val="0"/>
          <w:marBottom w:val="0"/>
          <w:divBdr>
            <w:top w:val="none" w:sz="0" w:space="0" w:color="auto"/>
            <w:left w:val="none" w:sz="0" w:space="0" w:color="auto"/>
            <w:bottom w:val="none" w:sz="0" w:space="0" w:color="auto"/>
            <w:right w:val="none" w:sz="0" w:space="0" w:color="auto"/>
          </w:divBdr>
        </w:div>
        <w:div w:id="237908823">
          <w:marLeft w:val="480"/>
          <w:marRight w:val="0"/>
          <w:marTop w:val="0"/>
          <w:marBottom w:val="0"/>
          <w:divBdr>
            <w:top w:val="none" w:sz="0" w:space="0" w:color="auto"/>
            <w:left w:val="none" w:sz="0" w:space="0" w:color="auto"/>
            <w:bottom w:val="none" w:sz="0" w:space="0" w:color="auto"/>
            <w:right w:val="none" w:sz="0" w:space="0" w:color="auto"/>
          </w:divBdr>
        </w:div>
        <w:div w:id="704643462">
          <w:marLeft w:val="480"/>
          <w:marRight w:val="0"/>
          <w:marTop w:val="0"/>
          <w:marBottom w:val="0"/>
          <w:divBdr>
            <w:top w:val="none" w:sz="0" w:space="0" w:color="auto"/>
            <w:left w:val="none" w:sz="0" w:space="0" w:color="auto"/>
            <w:bottom w:val="none" w:sz="0" w:space="0" w:color="auto"/>
            <w:right w:val="none" w:sz="0" w:space="0" w:color="auto"/>
          </w:divBdr>
        </w:div>
        <w:div w:id="161432208">
          <w:marLeft w:val="480"/>
          <w:marRight w:val="0"/>
          <w:marTop w:val="0"/>
          <w:marBottom w:val="0"/>
          <w:divBdr>
            <w:top w:val="none" w:sz="0" w:space="0" w:color="auto"/>
            <w:left w:val="none" w:sz="0" w:space="0" w:color="auto"/>
            <w:bottom w:val="none" w:sz="0" w:space="0" w:color="auto"/>
            <w:right w:val="none" w:sz="0" w:space="0" w:color="auto"/>
          </w:divBdr>
        </w:div>
        <w:div w:id="511531703">
          <w:marLeft w:val="480"/>
          <w:marRight w:val="0"/>
          <w:marTop w:val="0"/>
          <w:marBottom w:val="0"/>
          <w:divBdr>
            <w:top w:val="none" w:sz="0" w:space="0" w:color="auto"/>
            <w:left w:val="none" w:sz="0" w:space="0" w:color="auto"/>
            <w:bottom w:val="none" w:sz="0" w:space="0" w:color="auto"/>
            <w:right w:val="none" w:sz="0" w:space="0" w:color="auto"/>
          </w:divBdr>
        </w:div>
        <w:div w:id="1196819481">
          <w:marLeft w:val="480"/>
          <w:marRight w:val="0"/>
          <w:marTop w:val="0"/>
          <w:marBottom w:val="0"/>
          <w:divBdr>
            <w:top w:val="none" w:sz="0" w:space="0" w:color="auto"/>
            <w:left w:val="none" w:sz="0" w:space="0" w:color="auto"/>
            <w:bottom w:val="none" w:sz="0" w:space="0" w:color="auto"/>
            <w:right w:val="none" w:sz="0" w:space="0" w:color="auto"/>
          </w:divBdr>
        </w:div>
        <w:div w:id="1181968709">
          <w:marLeft w:val="480"/>
          <w:marRight w:val="0"/>
          <w:marTop w:val="0"/>
          <w:marBottom w:val="0"/>
          <w:divBdr>
            <w:top w:val="none" w:sz="0" w:space="0" w:color="auto"/>
            <w:left w:val="none" w:sz="0" w:space="0" w:color="auto"/>
            <w:bottom w:val="none" w:sz="0" w:space="0" w:color="auto"/>
            <w:right w:val="none" w:sz="0" w:space="0" w:color="auto"/>
          </w:divBdr>
        </w:div>
        <w:div w:id="552624547">
          <w:marLeft w:val="480"/>
          <w:marRight w:val="0"/>
          <w:marTop w:val="0"/>
          <w:marBottom w:val="0"/>
          <w:divBdr>
            <w:top w:val="none" w:sz="0" w:space="0" w:color="auto"/>
            <w:left w:val="none" w:sz="0" w:space="0" w:color="auto"/>
            <w:bottom w:val="none" w:sz="0" w:space="0" w:color="auto"/>
            <w:right w:val="none" w:sz="0" w:space="0" w:color="auto"/>
          </w:divBdr>
        </w:div>
        <w:div w:id="1373193291">
          <w:marLeft w:val="480"/>
          <w:marRight w:val="0"/>
          <w:marTop w:val="0"/>
          <w:marBottom w:val="0"/>
          <w:divBdr>
            <w:top w:val="none" w:sz="0" w:space="0" w:color="auto"/>
            <w:left w:val="none" w:sz="0" w:space="0" w:color="auto"/>
            <w:bottom w:val="none" w:sz="0" w:space="0" w:color="auto"/>
            <w:right w:val="none" w:sz="0" w:space="0" w:color="auto"/>
          </w:divBdr>
        </w:div>
        <w:div w:id="488792641">
          <w:marLeft w:val="480"/>
          <w:marRight w:val="0"/>
          <w:marTop w:val="0"/>
          <w:marBottom w:val="0"/>
          <w:divBdr>
            <w:top w:val="none" w:sz="0" w:space="0" w:color="auto"/>
            <w:left w:val="none" w:sz="0" w:space="0" w:color="auto"/>
            <w:bottom w:val="none" w:sz="0" w:space="0" w:color="auto"/>
            <w:right w:val="none" w:sz="0" w:space="0" w:color="auto"/>
          </w:divBdr>
        </w:div>
        <w:div w:id="14424787">
          <w:marLeft w:val="480"/>
          <w:marRight w:val="0"/>
          <w:marTop w:val="0"/>
          <w:marBottom w:val="0"/>
          <w:divBdr>
            <w:top w:val="none" w:sz="0" w:space="0" w:color="auto"/>
            <w:left w:val="none" w:sz="0" w:space="0" w:color="auto"/>
            <w:bottom w:val="none" w:sz="0" w:space="0" w:color="auto"/>
            <w:right w:val="none" w:sz="0" w:space="0" w:color="auto"/>
          </w:divBdr>
        </w:div>
        <w:div w:id="245845145">
          <w:marLeft w:val="480"/>
          <w:marRight w:val="0"/>
          <w:marTop w:val="0"/>
          <w:marBottom w:val="0"/>
          <w:divBdr>
            <w:top w:val="none" w:sz="0" w:space="0" w:color="auto"/>
            <w:left w:val="none" w:sz="0" w:space="0" w:color="auto"/>
            <w:bottom w:val="none" w:sz="0" w:space="0" w:color="auto"/>
            <w:right w:val="none" w:sz="0" w:space="0" w:color="auto"/>
          </w:divBdr>
        </w:div>
        <w:div w:id="579565453">
          <w:marLeft w:val="480"/>
          <w:marRight w:val="0"/>
          <w:marTop w:val="0"/>
          <w:marBottom w:val="0"/>
          <w:divBdr>
            <w:top w:val="none" w:sz="0" w:space="0" w:color="auto"/>
            <w:left w:val="none" w:sz="0" w:space="0" w:color="auto"/>
            <w:bottom w:val="none" w:sz="0" w:space="0" w:color="auto"/>
            <w:right w:val="none" w:sz="0" w:space="0" w:color="auto"/>
          </w:divBdr>
        </w:div>
        <w:div w:id="344750959">
          <w:marLeft w:val="480"/>
          <w:marRight w:val="0"/>
          <w:marTop w:val="0"/>
          <w:marBottom w:val="0"/>
          <w:divBdr>
            <w:top w:val="none" w:sz="0" w:space="0" w:color="auto"/>
            <w:left w:val="none" w:sz="0" w:space="0" w:color="auto"/>
            <w:bottom w:val="none" w:sz="0" w:space="0" w:color="auto"/>
            <w:right w:val="none" w:sz="0" w:space="0" w:color="auto"/>
          </w:divBdr>
        </w:div>
        <w:div w:id="1976518032">
          <w:marLeft w:val="480"/>
          <w:marRight w:val="0"/>
          <w:marTop w:val="0"/>
          <w:marBottom w:val="0"/>
          <w:divBdr>
            <w:top w:val="none" w:sz="0" w:space="0" w:color="auto"/>
            <w:left w:val="none" w:sz="0" w:space="0" w:color="auto"/>
            <w:bottom w:val="none" w:sz="0" w:space="0" w:color="auto"/>
            <w:right w:val="none" w:sz="0" w:space="0" w:color="auto"/>
          </w:divBdr>
        </w:div>
        <w:div w:id="806624574">
          <w:marLeft w:val="480"/>
          <w:marRight w:val="0"/>
          <w:marTop w:val="0"/>
          <w:marBottom w:val="0"/>
          <w:divBdr>
            <w:top w:val="none" w:sz="0" w:space="0" w:color="auto"/>
            <w:left w:val="none" w:sz="0" w:space="0" w:color="auto"/>
            <w:bottom w:val="none" w:sz="0" w:space="0" w:color="auto"/>
            <w:right w:val="none" w:sz="0" w:space="0" w:color="auto"/>
          </w:divBdr>
        </w:div>
        <w:div w:id="1813790459">
          <w:marLeft w:val="480"/>
          <w:marRight w:val="0"/>
          <w:marTop w:val="0"/>
          <w:marBottom w:val="0"/>
          <w:divBdr>
            <w:top w:val="none" w:sz="0" w:space="0" w:color="auto"/>
            <w:left w:val="none" w:sz="0" w:space="0" w:color="auto"/>
            <w:bottom w:val="none" w:sz="0" w:space="0" w:color="auto"/>
            <w:right w:val="none" w:sz="0" w:space="0" w:color="auto"/>
          </w:divBdr>
        </w:div>
        <w:div w:id="752748218">
          <w:marLeft w:val="480"/>
          <w:marRight w:val="0"/>
          <w:marTop w:val="0"/>
          <w:marBottom w:val="0"/>
          <w:divBdr>
            <w:top w:val="none" w:sz="0" w:space="0" w:color="auto"/>
            <w:left w:val="none" w:sz="0" w:space="0" w:color="auto"/>
            <w:bottom w:val="none" w:sz="0" w:space="0" w:color="auto"/>
            <w:right w:val="none" w:sz="0" w:space="0" w:color="auto"/>
          </w:divBdr>
        </w:div>
        <w:div w:id="329019379">
          <w:marLeft w:val="480"/>
          <w:marRight w:val="0"/>
          <w:marTop w:val="0"/>
          <w:marBottom w:val="0"/>
          <w:divBdr>
            <w:top w:val="none" w:sz="0" w:space="0" w:color="auto"/>
            <w:left w:val="none" w:sz="0" w:space="0" w:color="auto"/>
            <w:bottom w:val="none" w:sz="0" w:space="0" w:color="auto"/>
            <w:right w:val="none" w:sz="0" w:space="0" w:color="auto"/>
          </w:divBdr>
        </w:div>
        <w:div w:id="1415318725">
          <w:marLeft w:val="480"/>
          <w:marRight w:val="0"/>
          <w:marTop w:val="0"/>
          <w:marBottom w:val="0"/>
          <w:divBdr>
            <w:top w:val="none" w:sz="0" w:space="0" w:color="auto"/>
            <w:left w:val="none" w:sz="0" w:space="0" w:color="auto"/>
            <w:bottom w:val="none" w:sz="0" w:space="0" w:color="auto"/>
            <w:right w:val="none" w:sz="0" w:space="0" w:color="auto"/>
          </w:divBdr>
        </w:div>
        <w:div w:id="2053056">
          <w:marLeft w:val="480"/>
          <w:marRight w:val="0"/>
          <w:marTop w:val="0"/>
          <w:marBottom w:val="0"/>
          <w:divBdr>
            <w:top w:val="none" w:sz="0" w:space="0" w:color="auto"/>
            <w:left w:val="none" w:sz="0" w:space="0" w:color="auto"/>
            <w:bottom w:val="none" w:sz="0" w:space="0" w:color="auto"/>
            <w:right w:val="none" w:sz="0" w:space="0" w:color="auto"/>
          </w:divBdr>
        </w:div>
        <w:div w:id="224532761">
          <w:marLeft w:val="480"/>
          <w:marRight w:val="0"/>
          <w:marTop w:val="0"/>
          <w:marBottom w:val="0"/>
          <w:divBdr>
            <w:top w:val="none" w:sz="0" w:space="0" w:color="auto"/>
            <w:left w:val="none" w:sz="0" w:space="0" w:color="auto"/>
            <w:bottom w:val="none" w:sz="0" w:space="0" w:color="auto"/>
            <w:right w:val="none" w:sz="0" w:space="0" w:color="auto"/>
          </w:divBdr>
        </w:div>
        <w:div w:id="1627615948">
          <w:marLeft w:val="480"/>
          <w:marRight w:val="0"/>
          <w:marTop w:val="0"/>
          <w:marBottom w:val="0"/>
          <w:divBdr>
            <w:top w:val="none" w:sz="0" w:space="0" w:color="auto"/>
            <w:left w:val="none" w:sz="0" w:space="0" w:color="auto"/>
            <w:bottom w:val="none" w:sz="0" w:space="0" w:color="auto"/>
            <w:right w:val="none" w:sz="0" w:space="0" w:color="auto"/>
          </w:divBdr>
        </w:div>
        <w:div w:id="663167136">
          <w:marLeft w:val="480"/>
          <w:marRight w:val="0"/>
          <w:marTop w:val="0"/>
          <w:marBottom w:val="0"/>
          <w:divBdr>
            <w:top w:val="none" w:sz="0" w:space="0" w:color="auto"/>
            <w:left w:val="none" w:sz="0" w:space="0" w:color="auto"/>
            <w:bottom w:val="none" w:sz="0" w:space="0" w:color="auto"/>
            <w:right w:val="none" w:sz="0" w:space="0" w:color="auto"/>
          </w:divBdr>
        </w:div>
        <w:div w:id="987903536">
          <w:marLeft w:val="480"/>
          <w:marRight w:val="0"/>
          <w:marTop w:val="0"/>
          <w:marBottom w:val="0"/>
          <w:divBdr>
            <w:top w:val="none" w:sz="0" w:space="0" w:color="auto"/>
            <w:left w:val="none" w:sz="0" w:space="0" w:color="auto"/>
            <w:bottom w:val="none" w:sz="0" w:space="0" w:color="auto"/>
            <w:right w:val="none" w:sz="0" w:space="0" w:color="auto"/>
          </w:divBdr>
        </w:div>
        <w:div w:id="1543663500">
          <w:marLeft w:val="480"/>
          <w:marRight w:val="0"/>
          <w:marTop w:val="0"/>
          <w:marBottom w:val="0"/>
          <w:divBdr>
            <w:top w:val="none" w:sz="0" w:space="0" w:color="auto"/>
            <w:left w:val="none" w:sz="0" w:space="0" w:color="auto"/>
            <w:bottom w:val="none" w:sz="0" w:space="0" w:color="auto"/>
            <w:right w:val="none" w:sz="0" w:space="0" w:color="auto"/>
          </w:divBdr>
        </w:div>
      </w:divsChild>
    </w:div>
    <w:div w:id="1762144524">
      <w:bodyDiv w:val="1"/>
      <w:marLeft w:val="0"/>
      <w:marRight w:val="0"/>
      <w:marTop w:val="0"/>
      <w:marBottom w:val="0"/>
      <w:divBdr>
        <w:top w:val="none" w:sz="0" w:space="0" w:color="auto"/>
        <w:left w:val="none" w:sz="0" w:space="0" w:color="auto"/>
        <w:bottom w:val="none" w:sz="0" w:space="0" w:color="auto"/>
        <w:right w:val="none" w:sz="0" w:space="0" w:color="auto"/>
      </w:divBdr>
    </w:div>
    <w:div w:id="1762486741">
      <w:bodyDiv w:val="1"/>
      <w:marLeft w:val="0"/>
      <w:marRight w:val="0"/>
      <w:marTop w:val="0"/>
      <w:marBottom w:val="0"/>
      <w:divBdr>
        <w:top w:val="none" w:sz="0" w:space="0" w:color="auto"/>
        <w:left w:val="none" w:sz="0" w:space="0" w:color="auto"/>
        <w:bottom w:val="none" w:sz="0" w:space="0" w:color="auto"/>
        <w:right w:val="none" w:sz="0" w:space="0" w:color="auto"/>
      </w:divBdr>
    </w:div>
    <w:div w:id="1762677399">
      <w:bodyDiv w:val="1"/>
      <w:marLeft w:val="0"/>
      <w:marRight w:val="0"/>
      <w:marTop w:val="0"/>
      <w:marBottom w:val="0"/>
      <w:divBdr>
        <w:top w:val="none" w:sz="0" w:space="0" w:color="auto"/>
        <w:left w:val="none" w:sz="0" w:space="0" w:color="auto"/>
        <w:bottom w:val="none" w:sz="0" w:space="0" w:color="auto"/>
        <w:right w:val="none" w:sz="0" w:space="0" w:color="auto"/>
      </w:divBdr>
    </w:div>
    <w:div w:id="1762751855">
      <w:bodyDiv w:val="1"/>
      <w:marLeft w:val="0"/>
      <w:marRight w:val="0"/>
      <w:marTop w:val="0"/>
      <w:marBottom w:val="0"/>
      <w:divBdr>
        <w:top w:val="none" w:sz="0" w:space="0" w:color="auto"/>
        <w:left w:val="none" w:sz="0" w:space="0" w:color="auto"/>
        <w:bottom w:val="none" w:sz="0" w:space="0" w:color="auto"/>
        <w:right w:val="none" w:sz="0" w:space="0" w:color="auto"/>
      </w:divBdr>
    </w:div>
    <w:div w:id="1762797010">
      <w:bodyDiv w:val="1"/>
      <w:marLeft w:val="0"/>
      <w:marRight w:val="0"/>
      <w:marTop w:val="0"/>
      <w:marBottom w:val="0"/>
      <w:divBdr>
        <w:top w:val="none" w:sz="0" w:space="0" w:color="auto"/>
        <w:left w:val="none" w:sz="0" w:space="0" w:color="auto"/>
        <w:bottom w:val="none" w:sz="0" w:space="0" w:color="auto"/>
        <w:right w:val="none" w:sz="0" w:space="0" w:color="auto"/>
      </w:divBdr>
    </w:div>
    <w:div w:id="1763068657">
      <w:bodyDiv w:val="1"/>
      <w:marLeft w:val="0"/>
      <w:marRight w:val="0"/>
      <w:marTop w:val="0"/>
      <w:marBottom w:val="0"/>
      <w:divBdr>
        <w:top w:val="none" w:sz="0" w:space="0" w:color="auto"/>
        <w:left w:val="none" w:sz="0" w:space="0" w:color="auto"/>
        <w:bottom w:val="none" w:sz="0" w:space="0" w:color="auto"/>
        <w:right w:val="none" w:sz="0" w:space="0" w:color="auto"/>
      </w:divBdr>
    </w:div>
    <w:div w:id="1763069254">
      <w:bodyDiv w:val="1"/>
      <w:marLeft w:val="0"/>
      <w:marRight w:val="0"/>
      <w:marTop w:val="0"/>
      <w:marBottom w:val="0"/>
      <w:divBdr>
        <w:top w:val="none" w:sz="0" w:space="0" w:color="auto"/>
        <w:left w:val="none" w:sz="0" w:space="0" w:color="auto"/>
        <w:bottom w:val="none" w:sz="0" w:space="0" w:color="auto"/>
        <w:right w:val="none" w:sz="0" w:space="0" w:color="auto"/>
      </w:divBdr>
    </w:div>
    <w:div w:id="1763991047">
      <w:bodyDiv w:val="1"/>
      <w:marLeft w:val="0"/>
      <w:marRight w:val="0"/>
      <w:marTop w:val="0"/>
      <w:marBottom w:val="0"/>
      <w:divBdr>
        <w:top w:val="none" w:sz="0" w:space="0" w:color="auto"/>
        <w:left w:val="none" w:sz="0" w:space="0" w:color="auto"/>
        <w:bottom w:val="none" w:sz="0" w:space="0" w:color="auto"/>
        <w:right w:val="none" w:sz="0" w:space="0" w:color="auto"/>
      </w:divBdr>
    </w:div>
    <w:div w:id="1764102995">
      <w:bodyDiv w:val="1"/>
      <w:marLeft w:val="0"/>
      <w:marRight w:val="0"/>
      <w:marTop w:val="0"/>
      <w:marBottom w:val="0"/>
      <w:divBdr>
        <w:top w:val="none" w:sz="0" w:space="0" w:color="auto"/>
        <w:left w:val="none" w:sz="0" w:space="0" w:color="auto"/>
        <w:bottom w:val="none" w:sz="0" w:space="0" w:color="auto"/>
        <w:right w:val="none" w:sz="0" w:space="0" w:color="auto"/>
      </w:divBdr>
    </w:div>
    <w:div w:id="1764183210">
      <w:bodyDiv w:val="1"/>
      <w:marLeft w:val="0"/>
      <w:marRight w:val="0"/>
      <w:marTop w:val="0"/>
      <w:marBottom w:val="0"/>
      <w:divBdr>
        <w:top w:val="none" w:sz="0" w:space="0" w:color="auto"/>
        <w:left w:val="none" w:sz="0" w:space="0" w:color="auto"/>
        <w:bottom w:val="none" w:sz="0" w:space="0" w:color="auto"/>
        <w:right w:val="none" w:sz="0" w:space="0" w:color="auto"/>
      </w:divBdr>
    </w:div>
    <w:div w:id="1764376326">
      <w:bodyDiv w:val="1"/>
      <w:marLeft w:val="0"/>
      <w:marRight w:val="0"/>
      <w:marTop w:val="0"/>
      <w:marBottom w:val="0"/>
      <w:divBdr>
        <w:top w:val="none" w:sz="0" w:space="0" w:color="auto"/>
        <w:left w:val="none" w:sz="0" w:space="0" w:color="auto"/>
        <w:bottom w:val="none" w:sz="0" w:space="0" w:color="auto"/>
        <w:right w:val="none" w:sz="0" w:space="0" w:color="auto"/>
      </w:divBdr>
    </w:div>
    <w:div w:id="1765107204">
      <w:bodyDiv w:val="1"/>
      <w:marLeft w:val="0"/>
      <w:marRight w:val="0"/>
      <w:marTop w:val="0"/>
      <w:marBottom w:val="0"/>
      <w:divBdr>
        <w:top w:val="none" w:sz="0" w:space="0" w:color="auto"/>
        <w:left w:val="none" w:sz="0" w:space="0" w:color="auto"/>
        <w:bottom w:val="none" w:sz="0" w:space="0" w:color="auto"/>
        <w:right w:val="none" w:sz="0" w:space="0" w:color="auto"/>
      </w:divBdr>
    </w:div>
    <w:div w:id="1766071670">
      <w:bodyDiv w:val="1"/>
      <w:marLeft w:val="0"/>
      <w:marRight w:val="0"/>
      <w:marTop w:val="0"/>
      <w:marBottom w:val="0"/>
      <w:divBdr>
        <w:top w:val="none" w:sz="0" w:space="0" w:color="auto"/>
        <w:left w:val="none" w:sz="0" w:space="0" w:color="auto"/>
        <w:bottom w:val="none" w:sz="0" w:space="0" w:color="auto"/>
        <w:right w:val="none" w:sz="0" w:space="0" w:color="auto"/>
      </w:divBdr>
    </w:div>
    <w:div w:id="1766733047">
      <w:bodyDiv w:val="1"/>
      <w:marLeft w:val="0"/>
      <w:marRight w:val="0"/>
      <w:marTop w:val="0"/>
      <w:marBottom w:val="0"/>
      <w:divBdr>
        <w:top w:val="none" w:sz="0" w:space="0" w:color="auto"/>
        <w:left w:val="none" w:sz="0" w:space="0" w:color="auto"/>
        <w:bottom w:val="none" w:sz="0" w:space="0" w:color="auto"/>
        <w:right w:val="none" w:sz="0" w:space="0" w:color="auto"/>
      </w:divBdr>
    </w:div>
    <w:div w:id="1766994643">
      <w:bodyDiv w:val="1"/>
      <w:marLeft w:val="0"/>
      <w:marRight w:val="0"/>
      <w:marTop w:val="0"/>
      <w:marBottom w:val="0"/>
      <w:divBdr>
        <w:top w:val="none" w:sz="0" w:space="0" w:color="auto"/>
        <w:left w:val="none" w:sz="0" w:space="0" w:color="auto"/>
        <w:bottom w:val="none" w:sz="0" w:space="0" w:color="auto"/>
        <w:right w:val="none" w:sz="0" w:space="0" w:color="auto"/>
      </w:divBdr>
    </w:div>
    <w:div w:id="1767072465">
      <w:bodyDiv w:val="1"/>
      <w:marLeft w:val="0"/>
      <w:marRight w:val="0"/>
      <w:marTop w:val="0"/>
      <w:marBottom w:val="0"/>
      <w:divBdr>
        <w:top w:val="none" w:sz="0" w:space="0" w:color="auto"/>
        <w:left w:val="none" w:sz="0" w:space="0" w:color="auto"/>
        <w:bottom w:val="none" w:sz="0" w:space="0" w:color="auto"/>
        <w:right w:val="none" w:sz="0" w:space="0" w:color="auto"/>
      </w:divBdr>
    </w:div>
    <w:div w:id="1767195073">
      <w:bodyDiv w:val="1"/>
      <w:marLeft w:val="0"/>
      <w:marRight w:val="0"/>
      <w:marTop w:val="0"/>
      <w:marBottom w:val="0"/>
      <w:divBdr>
        <w:top w:val="none" w:sz="0" w:space="0" w:color="auto"/>
        <w:left w:val="none" w:sz="0" w:space="0" w:color="auto"/>
        <w:bottom w:val="none" w:sz="0" w:space="0" w:color="auto"/>
        <w:right w:val="none" w:sz="0" w:space="0" w:color="auto"/>
      </w:divBdr>
    </w:div>
    <w:div w:id="1767649142">
      <w:bodyDiv w:val="1"/>
      <w:marLeft w:val="0"/>
      <w:marRight w:val="0"/>
      <w:marTop w:val="0"/>
      <w:marBottom w:val="0"/>
      <w:divBdr>
        <w:top w:val="none" w:sz="0" w:space="0" w:color="auto"/>
        <w:left w:val="none" w:sz="0" w:space="0" w:color="auto"/>
        <w:bottom w:val="none" w:sz="0" w:space="0" w:color="auto"/>
        <w:right w:val="none" w:sz="0" w:space="0" w:color="auto"/>
      </w:divBdr>
    </w:div>
    <w:div w:id="1767729305">
      <w:bodyDiv w:val="1"/>
      <w:marLeft w:val="0"/>
      <w:marRight w:val="0"/>
      <w:marTop w:val="0"/>
      <w:marBottom w:val="0"/>
      <w:divBdr>
        <w:top w:val="none" w:sz="0" w:space="0" w:color="auto"/>
        <w:left w:val="none" w:sz="0" w:space="0" w:color="auto"/>
        <w:bottom w:val="none" w:sz="0" w:space="0" w:color="auto"/>
        <w:right w:val="none" w:sz="0" w:space="0" w:color="auto"/>
      </w:divBdr>
    </w:div>
    <w:div w:id="1767922640">
      <w:bodyDiv w:val="1"/>
      <w:marLeft w:val="0"/>
      <w:marRight w:val="0"/>
      <w:marTop w:val="0"/>
      <w:marBottom w:val="0"/>
      <w:divBdr>
        <w:top w:val="none" w:sz="0" w:space="0" w:color="auto"/>
        <w:left w:val="none" w:sz="0" w:space="0" w:color="auto"/>
        <w:bottom w:val="none" w:sz="0" w:space="0" w:color="auto"/>
        <w:right w:val="none" w:sz="0" w:space="0" w:color="auto"/>
      </w:divBdr>
    </w:div>
    <w:div w:id="1768043371">
      <w:bodyDiv w:val="1"/>
      <w:marLeft w:val="0"/>
      <w:marRight w:val="0"/>
      <w:marTop w:val="0"/>
      <w:marBottom w:val="0"/>
      <w:divBdr>
        <w:top w:val="none" w:sz="0" w:space="0" w:color="auto"/>
        <w:left w:val="none" w:sz="0" w:space="0" w:color="auto"/>
        <w:bottom w:val="none" w:sz="0" w:space="0" w:color="auto"/>
        <w:right w:val="none" w:sz="0" w:space="0" w:color="auto"/>
      </w:divBdr>
    </w:div>
    <w:div w:id="1768425881">
      <w:bodyDiv w:val="1"/>
      <w:marLeft w:val="0"/>
      <w:marRight w:val="0"/>
      <w:marTop w:val="0"/>
      <w:marBottom w:val="0"/>
      <w:divBdr>
        <w:top w:val="none" w:sz="0" w:space="0" w:color="auto"/>
        <w:left w:val="none" w:sz="0" w:space="0" w:color="auto"/>
        <w:bottom w:val="none" w:sz="0" w:space="0" w:color="auto"/>
        <w:right w:val="none" w:sz="0" w:space="0" w:color="auto"/>
      </w:divBdr>
    </w:div>
    <w:div w:id="1768455921">
      <w:bodyDiv w:val="1"/>
      <w:marLeft w:val="0"/>
      <w:marRight w:val="0"/>
      <w:marTop w:val="0"/>
      <w:marBottom w:val="0"/>
      <w:divBdr>
        <w:top w:val="none" w:sz="0" w:space="0" w:color="auto"/>
        <w:left w:val="none" w:sz="0" w:space="0" w:color="auto"/>
        <w:bottom w:val="none" w:sz="0" w:space="0" w:color="auto"/>
        <w:right w:val="none" w:sz="0" w:space="0" w:color="auto"/>
      </w:divBdr>
    </w:div>
    <w:div w:id="1768960424">
      <w:bodyDiv w:val="1"/>
      <w:marLeft w:val="0"/>
      <w:marRight w:val="0"/>
      <w:marTop w:val="0"/>
      <w:marBottom w:val="0"/>
      <w:divBdr>
        <w:top w:val="none" w:sz="0" w:space="0" w:color="auto"/>
        <w:left w:val="none" w:sz="0" w:space="0" w:color="auto"/>
        <w:bottom w:val="none" w:sz="0" w:space="0" w:color="auto"/>
        <w:right w:val="none" w:sz="0" w:space="0" w:color="auto"/>
      </w:divBdr>
    </w:div>
    <w:div w:id="1769038335">
      <w:bodyDiv w:val="1"/>
      <w:marLeft w:val="0"/>
      <w:marRight w:val="0"/>
      <w:marTop w:val="0"/>
      <w:marBottom w:val="0"/>
      <w:divBdr>
        <w:top w:val="none" w:sz="0" w:space="0" w:color="auto"/>
        <w:left w:val="none" w:sz="0" w:space="0" w:color="auto"/>
        <w:bottom w:val="none" w:sz="0" w:space="0" w:color="auto"/>
        <w:right w:val="none" w:sz="0" w:space="0" w:color="auto"/>
      </w:divBdr>
    </w:div>
    <w:div w:id="1769108926">
      <w:bodyDiv w:val="1"/>
      <w:marLeft w:val="0"/>
      <w:marRight w:val="0"/>
      <w:marTop w:val="0"/>
      <w:marBottom w:val="0"/>
      <w:divBdr>
        <w:top w:val="none" w:sz="0" w:space="0" w:color="auto"/>
        <w:left w:val="none" w:sz="0" w:space="0" w:color="auto"/>
        <w:bottom w:val="none" w:sz="0" w:space="0" w:color="auto"/>
        <w:right w:val="none" w:sz="0" w:space="0" w:color="auto"/>
      </w:divBdr>
    </w:div>
    <w:div w:id="1769694780">
      <w:bodyDiv w:val="1"/>
      <w:marLeft w:val="0"/>
      <w:marRight w:val="0"/>
      <w:marTop w:val="0"/>
      <w:marBottom w:val="0"/>
      <w:divBdr>
        <w:top w:val="none" w:sz="0" w:space="0" w:color="auto"/>
        <w:left w:val="none" w:sz="0" w:space="0" w:color="auto"/>
        <w:bottom w:val="none" w:sz="0" w:space="0" w:color="auto"/>
        <w:right w:val="none" w:sz="0" w:space="0" w:color="auto"/>
      </w:divBdr>
    </w:div>
    <w:div w:id="1769887636">
      <w:bodyDiv w:val="1"/>
      <w:marLeft w:val="0"/>
      <w:marRight w:val="0"/>
      <w:marTop w:val="0"/>
      <w:marBottom w:val="0"/>
      <w:divBdr>
        <w:top w:val="none" w:sz="0" w:space="0" w:color="auto"/>
        <w:left w:val="none" w:sz="0" w:space="0" w:color="auto"/>
        <w:bottom w:val="none" w:sz="0" w:space="0" w:color="auto"/>
        <w:right w:val="none" w:sz="0" w:space="0" w:color="auto"/>
      </w:divBdr>
    </w:div>
    <w:div w:id="1770080350">
      <w:bodyDiv w:val="1"/>
      <w:marLeft w:val="0"/>
      <w:marRight w:val="0"/>
      <w:marTop w:val="0"/>
      <w:marBottom w:val="0"/>
      <w:divBdr>
        <w:top w:val="none" w:sz="0" w:space="0" w:color="auto"/>
        <w:left w:val="none" w:sz="0" w:space="0" w:color="auto"/>
        <w:bottom w:val="none" w:sz="0" w:space="0" w:color="auto"/>
        <w:right w:val="none" w:sz="0" w:space="0" w:color="auto"/>
      </w:divBdr>
    </w:div>
    <w:div w:id="1770200991">
      <w:bodyDiv w:val="1"/>
      <w:marLeft w:val="0"/>
      <w:marRight w:val="0"/>
      <w:marTop w:val="0"/>
      <w:marBottom w:val="0"/>
      <w:divBdr>
        <w:top w:val="none" w:sz="0" w:space="0" w:color="auto"/>
        <w:left w:val="none" w:sz="0" w:space="0" w:color="auto"/>
        <w:bottom w:val="none" w:sz="0" w:space="0" w:color="auto"/>
        <w:right w:val="none" w:sz="0" w:space="0" w:color="auto"/>
      </w:divBdr>
    </w:div>
    <w:div w:id="1770392288">
      <w:bodyDiv w:val="1"/>
      <w:marLeft w:val="0"/>
      <w:marRight w:val="0"/>
      <w:marTop w:val="0"/>
      <w:marBottom w:val="0"/>
      <w:divBdr>
        <w:top w:val="none" w:sz="0" w:space="0" w:color="auto"/>
        <w:left w:val="none" w:sz="0" w:space="0" w:color="auto"/>
        <w:bottom w:val="none" w:sz="0" w:space="0" w:color="auto"/>
        <w:right w:val="none" w:sz="0" w:space="0" w:color="auto"/>
      </w:divBdr>
    </w:div>
    <w:div w:id="1770539907">
      <w:bodyDiv w:val="1"/>
      <w:marLeft w:val="0"/>
      <w:marRight w:val="0"/>
      <w:marTop w:val="0"/>
      <w:marBottom w:val="0"/>
      <w:divBdr>
        <w:top w:val="none" w:sz="0" w:space="0" w:color="auto"/>
        <w:left w:val="none" w:sz="0" w:space="0" w:color="auto"/>
        <w:bottom w:val="none" w:sz="0" w:space="0" w:color="auto"/>
        <w:right w:val="none" w:sz="0" w:space="0" w:color="auto"/>
      </w:divBdr>
    </w:div>
    <w:div w:id="1771388590">
      <w:bodyDiv w:val="1"/>
      <w:marLeft w:val="0"/>
      <w:marRight w:val="0"/>
      <w:marTop w:val="0"/>
      <w:marBottom w:val="0"/>
      <w:divBdr>
        <w:top w:val="none" w:sz="0" w:space="0" w:color="auto"/>
        <w:left w:val="none" w:sz="0" w:space="0" w:color="auto"/>
        <w:bottom w:val="none" w:sz="0" w:space="0" w:color="auto"/>
        <w:right w:val="none" w:sz="0" w:space="0" w:color="auto"/>
      </w:divBdr>
    </w:div>
    <w:div w:id="1771392573">
      <w:bodyDiv w:val="1"/>
      <w:marLeft w:val="0"/>
      <w:marRight w:val="0"/>
      <w:marTop w:val="0"/>
      <w:marBottom w:val="0"/>
      <w:divBdr>
        <w:top w:val="none" w:sz="0" w:space="0" w:color="auto"/>
        <w:left w:val="none" w:sz="0" w:space="0" w:color="auto"/>
        <w:bottom w:val="none" w:sz="0" w:space="0" w:color="auto"/>
        <w:right w:val="none" w:sz="0" w:space="0" w:color="auto"/>
      </w:divBdr>
    </w:div>
    <w:div w:id="1771703999">
      <w:bodyDiv w:val="1"/>
      <w:marLeft w:val="0"/>
      <w:marRight w:val="0"/>
      <w:marTop w:val="0"/>
      <w:marBottom w:val="0"/>
      <w:divBdr>
        <w:top w:val="none" w:sz="0" w:space="0" w:color="auto"/>
        <w:left w:val="none" w:sz="0" w:space="0" w:color="auto"/>
        <w:bottom w:val="none" w:sz="0" w:space="0" w:color="auto"/>
        <w:right w:val="none" w:sz="0" w:space="0" w:color="auto"/>
      </w:divBdr>
    </w:div>
    <w:div w:id="1771898285">
      <w:bodyDiv w:val="1"/>
      <w:marLeft w:val="0"/>
      <w:marRight w:val="0"/>
      <w:marTop w:val="0"/>
      <w:marBottom w:val="0"/>
      <w:divBdr>
        <w:top w:val="none" w:sz="0" w:space="0" w:color="auto"/>
        <w:left w:val="none" w:sz="0" w:space="0" w:color="auto"/>
        <w:bottom w:val="none" w:sz="0" w:space="0" w:color="auto"/>
        <w:right w:val="none" w:sz="0" w:space="0" w:color="auto"/>
      </w:divBdr>
    </w:div>
    <w:div w:id="1771927405">
      <w:bodyDiv w:val="1"/>
      <w:marLeft w:val="0"/>
      <w:marRight w:val="0"/>
      <w:marTop w:val="0"/>
      <w:marBottom w:val="0"/>
      <w:divBdr>
        <w:top w:val="none" w:sz="0" w:space="0" w:color="auto"/>
        <w:left w:val="none" w:sz="0" w:space="0" w:color="auto"/>
        <w:bottom w:val="none" w:sz="0" w:space="0" w:color="auto"/>
        <w:right w:val="none" w:sz="0" w:space="0" w:color="auto"/>
      </w:divBdr>
    </w:div>
    <w:div w:id="1772235689">
      <w:bodyDiv w:val="1"/>
      <w:marLeft w:val="0"/>
      <w:marRight w:val="0"/>
      <w:marTop w:val="0"/>
      <w:marBottom w:val="0"/>
      <w:divBdr>
        <w:top w:val="none" w:sz="0" w:space="0" w:color="auto"/>
        <w:left w:val="none" w:sz="0" w:space="0" w:color="auto"/>
        <w:bottom w:val="none" w:sz="0" w:space="0" w:color="auto"/>
        <w:right w:val="none" w:sz="0" w:space="0" w:color="auto"/>
      </w:divBdr>
    </w:div>
    <w:div w:id="1773163953">
      <w:bodyDiv w:val="1"/>
      <w:marLeft w:val="0"/>
      <w:marRight w:val="0"/>
      <w:marTop w:val="0"/>
      <w:marBottom w:val="0"/>
      <w:divBdr>
        <w:top w:val="none" w:sz="0" w:space="0" w:color="auto"/>
        <w:left w:val="none" w:sz="0" w:space="0" w:color="auto"/>
        <w:bottom w:val="none" w:sz="0" w:space="0" w:color="auto"/>
        <w:right w:val="none" w:sz="0" w:space="0" w:color="auto"/>
      </w:divBdr>
    </w:div>
    <w:div w:id="1773234136">
      <w:bodyDiv w:val="1"/>
      <w:marLeft w:val="0"/>
      <w:marRight w:val="0"/>
      <w:marTop w:val="0"/>
      <w:marBottom w:val="0"/>
      <w:divBdr>
        <w:top w:val="none" w:sz="0" w:space="0" w:color="auto"/>
        <w:left w:val="none" w:sz="0" w:space="0" w:color="auto"/>
        <w:bottom w:val="none" w:sz="0" w:space="0" w:color="auto"/>
        <w:right w:val="none" w:sz="0" w:space="0" w:color="auto"/>
      </w:divBdr>
    </w:div>
    <w:div w:id="1773545051">
      <w:bodyDiv w:val="1"/>
      <w:marLeft w:val="0"/>
      <w:marRight w:val="0"/>
      <w:marTop w:val="0"/>
      <w:marBottom w:val="0"/>
      <w:divBdr>
        <w:top w:val="none" w:sz="0" w:space="0" w:color="auto"/>
        <w:left w:val="none" w:sz="0" w:space="0" w:color="auto"/>
        <w:bottom w:val="none" w:sz="0" w:space="0" w:color="auto"/>
        <w:right w:val="none" w:sz="0" w:space="0" w:color="auto"/>
      </w:divBdr>
    </w:div>
    <w:div w:id="1773628301">
      <w:bodyDiv w:val="1"/>
      <w:marLeft w:val="0"/>
      <w:marRight w:val="0"/>
      <w:marTop w:val="0"/>
      <w:marBottom w:val="0"/>
      <w:divBdr>
        <w:top w:val="none" w:sz="0" w:space="0" w:color="auto"/>
        <w:left w:val="none" w:sz="0" w:space="0" w:color="auto"/>
        <w:bottom w:val="none" w:sz="0" w:space="0" w:color="auto"/>
        <w:right w:val="none" w:sz="0" w:space="0" w:color="auto"/>
      </w:divBdr>
    </w:div>
    <w:div w:id="1773891529">
      <w:bodyDiv w:val="1"/>
      <w:marLeft w:val="0"/>
      <w:marRight w:val="0"/>
      <w:marTop w:val="0"/>
      <w:marBottom w:val="0"/>
      <w:divBdr>
        <w:top w:val="none" w:sz="0" w:space="0" w:color="auto"/>
        <w:left w:val="none" w:sz="0" w:space="0" w:color="auto"/>
        <w:bottom w:val="none" w:sz="0" w:space="0" w:color="auto"/>
        <w:right w:val="none" w:sz="0" w:space="0" w:color="auto"/>
      </w:divBdr>
    </w:div>
    <w:div w:id="1774200881">
      <w:bodyDiv w:val="1"/>
      <w:marLeft w:val="0"/>
      <w:marRight w:val="0"/>
      <w:marTop w:val="0"/>
      <w:marBottom w:val="0"/>
      <w:divBdr>
        <w:top w:val="none" w:sz="0" w:space="0" w:color="auto"/>
        <w:left w:val="none" w:sz="0" w:space="0" w:color="auto"/>
        <w:bottom w:val="none" w:sz="0" w:space="0" w:color="auto"/>
        <w:right w:val="none" w:sz="0" w:space="0" w:color="auto"/>
      </w:divBdr>
    </w:div>
    <w:div w:id="1774472818">
      <w:bodyDiv w:val="1"/>
      <w:marLeft w:val="0"/>
      <w:marRight w:val="0"/>
      <w:marTop w:val="0"/>
      <w:marBottom w:val="0"/>
      <w:divBdr>
        <w:top w:val="none" w:sz="0" w:space="0" w:color="auto"/>
        <w:left w:val="none" w:sz="0" w:space="0" w:color="auto"/>
        <w:bottom w:val="none" w:sz="0" w:space="0" w:color="auto"/>
        <w:right w:val="none" w:sz="0" w:space="0" w:color="auto"/>
      </w:divBdr>
    </w:div>
    <w:div w:id="1775661679">
      <w:bodyDiv w:val="1"/>
      <w:marLeft w:val="0"/>
      <w:marRight w:val="0"/>
      <w:marTop w:val="0"/>
      <w:marBottom w:val="0"/>
      <w:divBdr>
        <w:top w:val="none" w:sz="0" w:space="0" w:color="auto"/>
        <w:left w:val="none" w:sz="0" w:space="0" w:color="auto"/>
        <w:bottom w:val="none" w:sz="0" w:space="0" w:color="auto"/>
        <w:right w:val="none" w:sz="0" w:space="0" w:color="auto"/>
      </w:divBdr>
    </w:div>
    <w:div w:id="1775779603">
      <w:bodyDiv w:val="1"/>
      <w:marLeft w:val="0"/>
      <w:marRight w:val="0"/>
      <w:marTop w:val="0"/>
      <w:marBottom w:val="0"/>
      <w:divBdr>
        <w:top w:val="none" w:sz="0" w:space="0" w:color="auto"/>
        <w:left w:val="none" w:sz="0" w:space="0" w:color="auto"/>
        <w:bottom w:val="none" w:sz="0" w:space="0" w:color="auto"/>
        <w:right w:val="none" w:sz="0" w:space="0" w:color="auto"/>
      </w:divBdr>
    </w:div>
    <w:div w:id="1775854934">
      <w:bodyDiv w:val="1"/>
      <w:marLeft w:val="0"/>
      <w:marRight w:val="0"/>
      <w:marTop w:val="0"/>
      <w:marBottom w:val="0"/>
      <w:divBdr>
        <w:top w:val="none" w:sz="0" w:space="0" w:color="auto"/>
        <w:left w:val="none" w:sz="0" w:space="0" w:color="auto"/>
        <w:bottom w:val="none" w:sz="0" w:space="0" w:color="auto"/>
        <w:right w:val="none" w:sz="0" w:space="0" w:color="auto"/>
      </w:divBdr>
    </w:div>
    <w:div w:id="1776053895">
      <w:bodyDiv w:val="1"/>
      <w:marLeft w:val="0"/>
      <w:marRight w:val="0"/>
      <w:marTop w:val="0"/>
      <w:marBottom w:val="0"/>
      <w:divBdr>
        <w:top w:val="none" w:sz="0" w:space="0" w:color="auto"/>
        <w:left w:val="none" w:sz="0" w:space="0" w:color="auto"/>
        <w:bottom w:val="none" w:sz="0" w:space="0" w:color="auto"/>
        <w:right w:val="none" w:sz="0" w:space="0" w:color="auto"/>
      </w:divBdr>
    </w:div>
    <w:div w:id="1776096735">
      <w:bodyDiv w:val="1"/>
      <w:marLeft w:val="0"/>
      <w:marRight w:val="0"/>
      <w:marTop w:val="0"/>
      <w:marBottom w:val="0"/>
      <w:divBdr>
        <w:top w:val="none" w:sz="0" w:space="0" w:color="auto"/>
        <w:left w:val="none" w:sz="0" w:space="0" w:color="auto"/>
        <w:bottom w:val="none" w:sz="0" w:space="0" w:color="auto"/>
        <w:right w:val="none" w:sz="0" w:space="0" w:color="auto"/>
      </w:divBdr>
    </w:div>
    <w:div w:id="1776443566">
      <w:bodyDiv w:val="1"/>
      <w:marLeft w:val="0"/>
      <w:marRight w:val="0"/>
      <w:marTop w:val="0"/>
      <w:marBottom w:val="0"/>
      <w:divBdr>
        <w:top w:val="none" w:sz="0" w:space="0" w:color="auto"/>
        <w:left w:val="none" w:sz="0" w:space="0" w:color="auto"/>
        <w:bottom w:val="none" w:sz="0" w:space="0" w:color="auto"/>
        <w:right w:val="none" w:sz="0" w:space="0" w:color="auto"/>
      </w:divBdr>
    </w:div>
    <w:div w:id="1776897796">
      <w:bodyDiv w:val="1"/>
      <w:marLeft w:val="0"/>
      <w:marRight w:val="0"/>
      <w:marTop w:val="0"/>
      <w:marBottom w:val="0"/>
      <w:divBdr>
        <w:top w:val="none" w:sz="0" w:space="0" w:color="auto"/>
        <w:left w:val="none" w:sz="0" w:space="0" w:color="auto"/>
        <w:bottom w:val="none" w:sz="0" w:space="0" w:color="auto"/>
        <w:right w:val="none" w:sz="0" w:space="0" w:color="auto"/>
      </w:divBdr>
    </w:div>
    <w:div w:id="1776944014">
      <w:bodyDiv w:val="1"/>
      <w:marLeft w:val="0"/>
      <w:marRight w:val="0"/>
      <w:marTop w:val="0"/>
      <w:marBottom w:val="0"/>
      <w:divBdr>
        <w:top w:val="none" w:sz="0" w:space="0" w:color="auto"/>
        <w:left w:val="none" w:sz="0" w:space="0" w:color="auto"/>
        <w:bottom w:val="none" w:sz="0" w:space="0" w:color="auto"/>
        <w:right w:val="none" w:sz="0" w:space="0" w:color="auto"/>
      </w:divBdr>
    </w:div>
    <w:div w:id="1777216252">
      <w:bodyDiv w:val="1"/>
      <w:marLeft w:val="0"/>
      <w:marRight w:val="0"/>
      <w:marTop w:val="0"/>
      <w:marBottom w:val="0"/>
      <w:divBdr>
        <w:top w:val="none" w:sz="0" w:space="0" w:color="auto"/>
        <w:left w:val="none" w:sz="0" w:space="0" w:color="auto"/>
        <w:bottom w:val="none" w:sz="0" w:space="0" w:color="auto"/>
        <w:right w:val="none" w:sz="0" w:space="0" w:color="auto"/>
      </w:divBdr>
    </w:div>
    <w:div w:id="1777405316">
      <w:bodyDiv w:val="1"/>
      <w:marLeft w:val="0"/>
      <w:marRight w:val="0"/>
      <w:marTop w:val="0"/>
      <w:marBottom w:val="0"/>
      <w:divBdr>
        <w:top w:val="none" w:sz="0" w:space="0" w:color="auto"/>
        <w:left w:val="none" w:sz="0" w:space="0" w:color="auto"/>
        <w:bottom w:val="none" w:sz="0" w:space="0" w:color="auto"/>
        <w:right w:val="none" w:sz="0" w:space="0" w:color="auto"/>
      </w:divBdr>
    </w:div>
    <w:div w:id="1778599626">
      <w:bodyDiv w:val="1"/>
      <w:marLeft w:val="0"/>
      <w:marRight w:val="0"/>
      <w:marTop w:val="0"/>
      <w:marBottom w:val="0"/>
      <w:divBdr>
        <w:top w:val="none" w:sz="0" w:space="0" w:color="auto"/>
        <w:left w:val="none" w:sz="0" w:space="0" w:color="auto"/>
        <w:bottom w:val="none" w:sz="0" w:space="0" w:color="auto"/>
        <w:right w:val="none" w:sz="0" w:space="0" w:color="auto"/>
      </w:divBdr>
    </w:div>
    <w:div w:id="1778910045">
      <w:bodyDiv w:val="1"/>
      <w:marLeft w:val="0"/>
      <w:marRight w:val="0"/>
      <w:marTop w:val="0"/>
      <w:marBottom w:val="0"/>
      <w:divBdr>
        <w:top w:val="none" w:sz="0" w:space="0" w:color="auto"/>
        <w:left w:val="none" w:sz="0" w:space="0" w:color="auto"/>
        <w:bottom w:val="none" w:sz="0" w:space="0" w:color="auto"/>
        <w:right w:val="none" w:sz="0" w:space="0" w:color="auto"/>
      </w:divBdr>
    </w:div>
    <w:div w:id="1779518176">
      <w:bodyDiv w:val="1"/>
      <w:marLeft w:val="0"/>
      <w:marRight w:val="0"/>
      <w:marTop w:val="0"/>
      <w:marBottom w:val="0"/>
      <w:divBdr>
        <w:top w:val="none" w:sz="0" w:space="0" w:color="auto"/>
        <w:left w:val="none" w:sz="0" w:space="0" w:color="auto"/>
        <w:bottom w:val="none" w:sz="0" w:space="0" w:color="auto"/>
        <w:right w:val="none" w:sz="0" w:space="0" w:color="auto"/>
      </w:divBdr>
    </w:div>
    <w:div w:id="1779988964">
      <w:bodyDiv w:val="1"/>
      <w:marLeft w:val="0"/>
      <w:marRight w:val="0"/>
      <w:marTop w:val="0"/>
      <w:marBottom w:val="0"/>
      <w:divBdr>
        <w:top w:val="none" w:sz="0" w:space="0" w:color="auto"/>
        <w:left w:val="none" w:sz="0" w:space="0" w:color="auto"/>
        <w:bottom w:val="none" w:sz="0" w:space="0" w:color="auto"/>
        <w:right w:val="none" w:sz="0" w:space="0" w:color="auto"/>
      </w:divBdr>
    </w:div>
    <w:div w:id="1780174950">
      <w:bodyDiv w:val="1"/>
      <w:marLeft w:val="0"/>
      <w:marRight w:val="0"/>
      <w:marTop w:val="0"/>
      <w:marBottom w:val="0"/>
      <w:divBdr>
        <w:top w:val="none" w:sz="0" w:space="0" w:color="auto"/>
        <w:left w:val="none" w:sz="0" w:space="0" w:color="auto"/>
        <w:bottom w:val="none" w:sz="0" w:space="0" w:color="auto"/>
        <w:right w:val="none" w:sz="0" w:space="0" w:color="auto"/>
      </w:divBdr>
    </w:div>
    <w:div w:id="1780374061">
      <w:bodyDiv w:val="1"/>
      <w:marLeft w:val="0"/>
      <w:marRight w:val="0"/>
      <w:marTop w:val="0"/>
      <w:marBottom w:val="0"/>
      <w:divBdr>
        <w:top w:val="none" w:sz="0" w:space="0" w:color="auto"/>
        <w:left w:val="none" w:sz="0" w:space="0" w:color="auto"/>
        <w:bottom w:val="none" w:sz="0" w:space="0" w:color="auto"/>
        <w:right w:val="none" w:sz="0" w:space="0" w:color="auto"/>
      </w:divBdr>
    </w:div>
    <w:div w:id="1780710486">
      <w:bodyDiv w:val="1"/>
      <w:marLeft w:val="0"/>
      <w:marRight w:val="0"/>
      <w:marTop w:val="0"/>
      <w:marBottom w:val="0"/>
      <w:divBdr>
        <w:top w:val="none" w:sz="0" w:space="0" w:color="auto"/>
        <w:left w:val="none" w:sz="0" w:space="0" w:color="auto"/>
        <w:bottom w:val="none" w:sz="0" w:space="0" w:color="auto"/>
        <w:right w:val="none" w:sz="0" w:space="0" w:color="auto"/>
      </w:divBdr>
    </w:div>
    <w:div w:id="1781293073">
      <w:bodyDiv w:val="1"/>
      <w:marLeft w:val="0"/>
      <w:marRight w:val="0"/>
      <w:marTop w:val="0"/>
      <w:marBottom w:val="0"/>
      <w:divBdr>
        <w:top w:val="none" w:sz="0" w:space="0" w:color="auto"/>
        <w:left w:val="none" w:sz="0" w:space="0" w:color="auto"/>
        <w:bottom w:val="none" w:sz="0" w:space="0" w:color="auto"/>
        <w:right w:val="none" w:sz="0" w:space="0" w:color="auto"/>
      </w:divBdr>
    </w:div>
    <w:div w:id="1781414981">
      <w:bodyDiv w:val="1"/>
      <w:marLeft w:val="0"/>
      <w:marRight w:val="0"/>
      <w:marTop w:val="0"/>
      <w:marBottom w:val="0"/>
      <w:divBdr>
        <w:top w:val="none" w:sz="0" w:space="0" w:color="auto"/>
        <w:left w:val="none" w:sz="0" w:space="0" w:color="auto"/>
        <w:bottom w:val="none" w:sz="0" w:space="0" w:color="auto"/>
        <w:right w:val="none" w:sz="0" w:space="0" w:color="auto"/>
      </w:divBdr>
    </w:div>
    <w:div w:id="1781484836">
      <w:bodyDiv w:val="1"/>
      <w:marLeft w:val="0"/>
      <w:marRight w:val="0"/>
      <w:marTop w:val="0"/>
      <w:marBottom w:val="0"/>
      <w:divBdr>
        <w:top w:val="none" w:sz="0" w:space="0" w:color="auto"/>
        <w:left w:val="none" w:sz="0" w:space="0" w:color="auto"/>
        <w:bottom w:val="none" w:sz="0" w:space="0" w:color="auto"/>
        <w:right w:val="none" w:sz="0" w:space="0" w:color="auto"/>
      </w:divBdr>
    </w:div>
    <w:div w:id="1781485927">
      <w:bodyDiv w:val="1"/>
      <w:marLeft w:val="0"/>
      <w:marRight w:val="0"/>
      <w:marTop w:val="0"/>
      <w:marBottom w:val="0"/>
      <w:divBdr>
        <w:top w:val="none" w:sz="0" w:space="0" w:color="auto"/>
        <w:left w:val="none" w:sz="0" w:space="0" w:color="auto"/>
        <w:bottom w:val="none" w:sz="0" w:space="0" w:color="auto"/>
        <w:right w:val="none" w:sz="0" w:space="0" w:color="auto"/>
      </w:divBdr>
      <w:divsChild>
        <w:div w:id="1773279604">
          <w:marLeft w:val="480"/>
          <w:marRight w:val="0"/>
          <w:marTop w:val="0"/>
          <w:marBottom w:val="0"/>
          <w:divBdr>
            <w:top w:val="none" w:sz="0" w:space="0" w:color="auto"/>
            <w:left w:val="none" w:sz="0" w:space="0" w:color="auto"/>
            <w:bottom w:val="none" w:sz="0" w:space="0" w:color="auto"/>
            <w:right w:val="none" w:sz="0" w:space="0" w:color="auto"/>
          </w:divBdr>
        </w:div>
        <w:div w:id="239025511">
          <w:marLeft w:val="480"/>
          <w:marRight w:val="0"/>
          <w:marTop w:val="0"/>
          <w:marBottom w:val="0"/>
          <w:divBdr>
            <w:top w:val="none" w:sz="0" w:space="0" w:color="auto"/>
            <w:left w:val="none" w:sz="0" w:space="0" w:color="auto"/>
            <w:bottom w:val="none" w:sz="0" w:space="0" w:color="auto"/>
            <w:right w:val="none" w:sz="0" w:space="0" w:color="auto"/>
          </w:divBdr>
        </w:div>
        <w:div w:id="868296247">
          <w:marLeft w:val="480"/>
          <w:marRight w:val="0"/>
          <w:marTop w:val="0"/>
          <w:marBottom w:val="0"/>
          <w:divBdr>
            <w:top w:val="none" w:sz="0" w:space="0" w:color="auto"/>
            <w:left w:val="none" w:sz="0" w:space="0" w:color="auto"/>
            <w:bottom w:val="none" w:sz="0" w:space="0" w:color="auto"/>
            <w:right w:val="none" w:sz="0" w:space="0" w:color="auto"/>
          </w:divBdr>
        </w:div>
        <w:div w:id="434862742">
          <w:marLeft w:val="480"/>
          <w:marRight w:val="0"/>
          <w:marTop w:val="0"/>
          <w:marBottom w:val="0"/>
          <w:divBdr>
            <w:top w:val="none" w:sz="0" w:space="0" w:color="auto"/>
            <w:left w:val="none" w:sz="0" w:space="0" w:color="auto"/>
            <w:bottom w:val="none" w:sz="0" w:space="0" w:color="auto"/>
            <w:right w:val="none" w:sz="0" w:space="0" w:color="auto"/>
          </w:divBdr>
        </w:div>
        <w:div w:id="99301148">
          <w:marLeft w:val="480"/>
          <w:marRight w:val="0"/>
          <w:marTop w:val="0"/>
          <w:marBottom w:val="0"/>
          <w:divBdr>
            <w:top w:val="none" w:sz="0" w:space="0" w:color="auto"/>
            <w:left w:val="none" w:sz="0" w:space="0" w:color="auto"/>
            <w:bottom w:val="none" w:sz="0" w:space="0" w:color="auto"/>
            <w:right w:val="none" w:sz="0" w:space="0" w:color="auto"/>
          </w:divBdr>
        </w:div>
        <w:div w:id="1220093300">
          <w:marLeft w:val="480"/>
          <w:marRight w:val="0"/>
          <w:marTop w:val="0"/>
          <w:marBottom w:val="0"/>
          <w:divBdr>
            <w:top w:val="none" w:sz="0" w:space="0" w:color="auto"/>
            <w:left w:val="none" w:sz="0" w:space="0" w:color="auto"/>
            <w:bottom w:val="none" w:sz="0" w:space="0" w:color="auto"/>
            <w:right w:val="none" w:sz="0" w:space="0" w:color="auto"/>
          </w:divBdr>
        </w:div>
        <w:div w:id="1821000242">
          <w:marLeft w:val="480"/>
          <w:marRight w:val="0"/>
          <w:marTop w:val="0"/>
          <w:marBottom w:val="0"/>
          <w:divBdr>
            <w:top w:val="none" w:sz="0" w:space="0" w:color="auto"/>
            <w:left w:val="none" w:sz="0" w:space="0" w:color="auto"/>
            <w:bottom w:val="none" w:sz="0" w:space="0" w:color="auto"/>
            <w:right w:val="none" w:sz="0" w:space="0" w:color="auto"/>
          </w:divBdr>
        </w:div>
        <w:div w:id="218710835">
          <w:marLeft w:val="480"/>
          <w:marRight w:val="0"/>
          <w:marTop w:val="0"/>
          <w:marBottom w:val="0"/>
          <w:divBdr>
            <w:top w:val="none" w:sz="0" w:space="0" w:color="auto"/>
            <w:left w:val="none" w:sz="0" w:space="0" w:color="auto"/>
            <w:bottom w:val="none" w:sz="0" w:space="0" w:color="auto"/>
            <w:right w:val="none" w:sz="0" w:space="0" w:color="auto"/>
          </w:divBdr>
        </w:div>
        <w:div w:id="155541219">
          <w:marLeft w:val="480"/>
          <w:marRight w:val="0"/>
          <w:marTop w:val="0"/>
          <w:marBottom w:val="0"/>
          <w:divBdr>
            <w:top w:val="none" w:sz="0" w:space="0" w:color="auto"/>
            <w:left w:val="none" w:sz="0" w:space="0" w:color="auto"/>
            <w:bottom w:val="none" w:sz="0" w:space="0" w:color="auto"/>
            <w:right w:val="none" w:sz="0" w:space="0" w:color="auto"/>
          </w:divBdr>
        </w:div>
        <w:div w:id="1513493156">
          <w:marLeft w:val="480"/>
          <w:marRight w:val="0"/>
          <w:marTop w:val="0"/>
          <w:marBottom w:val="0"/>
          <w:divBdr>
            <w:top w:val="none" w:sz="0" w:space="0" w:color="auto"/>
            <w:left w:val="none" w:sz="0" w:space="0" w:color="auto"/>
            <w:bottom w:val="none" w:sz="0" w:space="0" w:color="auto"/>
            <w:right w:val="none" w:sz="0" w:space="0" w:color="auto"/>
          </w:divBdr>
        </w:div>
        <w:div w:id="449008394">
          <w:marLeft w:val="480"/>
          <w:marRight w:val="0"/>
          <w:marTop w:val="0"/>
          <w:marBottom w:val="0"/>
          <w:divBdr>
            <w:top w:val="none" w:sz="0" w:space="0" w:color="auto"/>
            <w:left w:val="none" w:sz="0" w:space="0" w:color="auto"/>
            <w:bottom w:val="none" w:sz="0" w:space="0" w:color="auto"/>
            <w:right w:val="none" w:sz="0" w:space="0" w:color="auto"/>
          </w:divBdr>
        </w:div>
        <w:div w:id="929194614">
          <w:marLeft w:val="480"/>
          <w:marRight w:val="0"/>
          <w:marTop w:val="0"/>
          <w:marBottom w:val="0"/>
          <w:divBdr>
            <w:top w:val="none" w:sz="0" w:space="0" w:color="auto"/>
            <w:left w:val="none" w:sz="0" w:space="0" w:color="auto"/>
            <w:bottom w:val="none" w:sz="0" w:space="0" w:color="auto"/>
            <w:right w:val="none" w:sz="0" w:space="0" w:color="auto"/>
          </w:divBdr>
        </w:div>
        <w:div w:id="1847743019">
          <w:marLeft w:val="480"/>
          <w:marRight w:val="0"/>
          <w:marTop w:val="0"/>
          <w:marBottom w:val="0"/>
          <w:divBdr>
            <w:top w:val="none" w:sz="0" w:space="0" w:color="auto"/>
            <w:left w:val="none" w:sz="0" w:space="0" w:color="auto"/>
            <w:bottom w:val="none" w:sz="0" w:space="0" w:color="auto"/>
            <w:right w:val="none" w:sz="0" w:space="0" w:color="auto"/>
          </w:divBdr>
        </w:div>
        <w:div w:id="1808662826">
          <w:marLeft w:val="480"/>
          <w:marRight w:val="0"/>
          <w:marTop w:val="0"/>
          <w:marBottom w:val="0"/>
          <w:divBdr>
            <w:top w:val="none" w:sz="0" w:space="0" w:color="auto"/>
            <w:left w:val="none" w:sz="0" w:space="0" w:color="auto"/>
            <w:bottom w:val="none" w:sz="0" w:space="0" w:color="auto"/>
            <w:right w:val="none" w:sz="0" w:space="0" w:color="auto"/>
          </w:divBdr>
        </w:div>
        <w:div w:id="592592869">
          <w:marLeft w:val="480"/>
          <w:marRight w:val="0"/>
          <w:marTop w:val="0"/>
          <w:marBottom w:val="0"/>
          <w:divBdr>
            <w:top w:val="none" w:sz="0" w:space="0" w:color="auto"/>
            <w:left w:val="none" w:sz="0" w:space="0" w:color="auto"/>
            <w:bottom w:val="none" w:sz="0" w:space="0" w:color="auto"/>
            <w:right w:val="none" w:sz="0" w:space="0" w:color="auto"/>
          </w:divBdr>
        </w:div>
        <w:div w:id="1114716837">
          <w:marLeft w:val="480"/>
          <w:marRight w:val="0"/>
          <w:marTop w:val="0"/>
          <w:marBottom w:val="0"/>
          <w:divBdr>
            <w:top w:val="none" w:sz="0" w:space="0" w:color="auto"/>
            <w:left w:val="none" w:sz="0" w:space="0" w:color="auto"/>
            <w:bottom w:val="none" w:sz="0" w:space="0" w:color="auto"/>
            <w:right w:val="none" w:sz="0" w:space="0" w:color="auto"/>
          </w:divBdr>
        </w:div>
        <w:div w:id="1604457654">
          <w:marLeft w:val="480"/>
          <w:marRight w:val="0"/>
          <w:marTop w:val="0"/>
          <w:marBottom w:val="0"/>
          <w:divBdr>
            <w:top w:val="none" w:sz="0" w:space="0" w:color="auto"/>
            <w:left w:val="none" w:sz="0" w:space="0" w:color="auto"/>
            <w:bottom w:val="none" w:sz="0" w:space="0" w:color="auto"/>
            <w:right w:val="none" w:sz="0" w:space="0" w:color="auto"/>
          </w:divBdr>
        </w:div>
        <w:div w:id="454372319">
          <w:marLeft w:val="480"/>
          <w:marRight w:val="0"/>
          <w:marTop w:val="0"/>
          <w:marBottom w:val="0"/>
          <w:divBdr>
            <w:top w:val="none" w:sz="0" w:space="0" w:color="auto"/>
            <w:left w:val="none" w:sz="0" w:space="0" w:color="auto"/>
            <w:bottom w:val="none" w:sz="0" w:space="0" w:color="auto"/>
            <w:right w:val="none" w:sz="0" w:space="0" w:color="auto"/>
          </w:divBdr>
        </w:div>
        <w:div w:id="695425494">
          <w:marLeft w:val="480"/>
          <w:marRight w:val="0"/>
          <w:marTop w:val="0"/>
          <w:marBottom w:val="0"/>
          <w:divBdr>
            <w:top w:val="none" w:sz="0" w:space="0" w:color="auto"/>
            <w:left w:val="none" w:sz="0" w:space="0" w:color="auto"/>
            <w:bottom w:val="none" w:sz="0" w:space="0" w:color="auto"/>
            <w:right w:val="none" w:sz="0" w:space="0" w:color="auto"/>
          </w:divBdr>
        </w:div>
        <w:div w:id="10837098">
          <w:marLeft w:val="480"/>
          <w:marRight w:val="0"/>
          <w:marTop w:val="0"/>
          <w:marBottom w:val="0"/>
          <w:divBdr>
            <w:top w:val="none" w:sz="0" w:space="0" w:color="auto"/>
            <w:left w:val="none" w:sz="0" w:space="0" w:color="auto"/>
            <w:bottom w:val="none" w:sz="0" w:space="0" w:color="auto"/>
            <w:right w:val="none" w:sz="0" w:space="0" w:color="auto"/>
          </w:divBdr>
        </w:div>
        <w:div w:id="2074354184">
          <w:marLeft w:val="480"/>
          <w:marRight w:val="0"/>
          <w:marTop w:val="0"/>
          <w:marBottom w:val="0"/>
          <w:divBdr>
            <w:top w:val="none" w:sz="0" w:space="0" w:color="auto"/>
            <w:left w:val="none" w:sz="0" w:space="0" w:color="auto"/>
            <w:bottom w:val="none" w:sz="0" w:space="0" w:color="auto"/>
            <w:right w:val="none" w:sz="0" w:space="0" w:color="auto"/>
          </w:divBdr>
        </w:div>
        <w:div w:id="315035838">
          <w:marLeft w:val="480"/>
          <w:marRight w:val="0"/>
          <w:marTop w:val="0"/>
          <w:marBottom w:val="0"/>
          <w:divBdr>
            <w:top w:val="none" w:sz="0" w:space="0" w:color="auto"/>
            <w:left w:val="none" w:sz="0" w:space="0" w:color="auto"/>
            <w:bottom w:val="none" w:sz="0" w:space="0" w:color="auto"/>
            <w:right w:val="none" w:sz="0" w:space="0" w:color="auto"/>
          </w:divBdr>
        </w:div>
        <w:div w:id="1239250867">
          <w:marLeft w:val="480"/>
          <w:marRight w:val="0"/>
          <w:marTop w:val="0"/>
          <w:marBottom w:val="0"/>
          <w:divBdr>
            <w:top w:val="none" w:sz="0" w:space="0" w:color="auto"/>
            <w:left w:val="none" w:sz="0" w:space="0" w:color="auto"/>
            <w:bottom w:val="none" w:sz="0" w:space="0" w:color="auto"/>
            <w:right w:val="none" w:sz="0" w:space="0" w:color="auto"/>
          </w:divBdr>
        </w:div>
        <w:div w:id="1146434323">
          <w:marLeft w:val="480"/>
          <w:marRight w:val="0"/>
          <w:marTop w:val="0"/>
          <w:marBottom w:val="0"/>
          <w:divBdr>
            <w:top w:val="none" w:sz="0" w:space="0" w:color="auto"/>
            <w:left w:val="none" w:sz="0" w:space="0" w:color="auto"/>
            <w:bottom w:val="none" w:sz="0" w:space="0" w:color="auto"/>
            <w:right w:val="none" w:sz="0" w:space="0" w:color="auto"/>
          </w:divBdr>
        </w:div>
        <w:div w:id="1794210120">
          <w:marLeft w:val="480"/>
          <w:marRight w:val="0"/>
          <w:marTop w:val="0"/>
          <w:marBottom w:val="0"/>
          <w:divBdr>
            <w:top w:val="none" w:sz="0" w:space="0" w:color="auto"/>
            <w:left w:val="none" w:sz="0" w:space="0" w:color="auto"/>
            <w:bottom w:val="none" w:sz="0" w:space="0" w:color="auto"/>
            <w:right w:val="none" w:sz="0" w:space="0" w:color="auto"/>
          </w:divBdr>
        </w:div>
        <w:div w:id="2010594441">
          <w:marLeft w:val="480"/>
          <w:marRight w:val="0"/>
          <w:marTop w:val="0"/>
          <w:marBottom w:val="0"/>
          <w:divBdr>
            <w:top w:val="none" w:sz="0" w:space="0" w:color="auto"/>
            <w:left w:val="none" w:sz="0" w:space="0" w:color="auto"/>
            <w:bottom w:val="none" w:sz="0" w:space="0" w:color="auto"/>
            <w:right w:val="none" w:sz="0" w:space="0" w:color="auto"/>
          </w:divBdr>
        </w:div>
        <w:div w:id="1779447312">
          <w:marLeft w:val="480"/>
          <w:marRight w:val="0"/>
          <w:marTop w:val="0"/>
          <w:marBottom w:val="0"/>
          <w:divBdr>
            <w:top w:val="none" w:sz="0" w:space="0" w:color="auto"/>
            <w:left w:val="none" w:sz="0" w:space="0" w:color="auto"/>
            <w:bottom w:val="none" w:sz="0" w:space="0" w:color="auto"/>
            <w:right w:val="none" w:sz="0" w:space="0" w:color="auto"/>
          </w:divBdr>
        </w:div>
        <w:div w:id="724794812">
          <w:marLeft w:val="480"/>
          <w:marRight w:val="0"/>
          <w:marTop w:val="0"/>
          <w:marBottom w:val="0"/>
          <w:divBdr>
            <w:top w:val="none" w:sz="0" w:space="0" w:color="auto"/>
            <w:left w:val="none" w:sz="0" w:space="0" w:color="auto"/>
            <w:bottom w:val="none" w:sz="0" w:space="0" w:color="auto"/>
            <w:right w:val="none" w:sz="0" w:space="0" w:color="auto"/>
          </w:divBdr>
        </w:div>
        <w:div w:id="822626247">
          <w:marLeft w:val="480"/>
          <w:marRight w:val="0"/>
          <w:marTop w:val="0"/>
          <w:marBottom w:val="0"/>
          <w:divBdr>
            <w:top w:val="none" w:sz="0" w:space="0" w:color="auto"/>
            <w:left w:val="none" w:sz="0" w:space="0" w:color="auto"/>
            <w:bottom w:val="none" w:sz="0" w:space="0" w:color="auto"/>
            <w:right w:val="none" w:sz="0" w:space="0" w:color="auto"/>
          </w:divBdr>
        </w:div>
        <w:div w:id="814951190">
          <w:marLeft w:val="480"/>
          <w:marRight w:val="0"/>
          <w:marTop w:val="0"/>
          <w:marBottom w:val="0"/>
          <w:divBdr>
            <w:top w:val="none" w:sz="0" w:space="0" w:color="auto"/>
            <w:left w:val="none" w:sz="0" w:space="0" w:color="auto"/>
            <w:bottom w:val="none" w:sz="0" w:space="0" w:color="auto"/>
            <w:right w:val="none" w:sz="0" w:space="0" w:color="auto"/>
          </w:divBdr>
        </w:div>
        <w:div w:id="26950015">
          <w:marLeft w:val="480"/>
          <w:marRight w:val="0"/>
          <w:marTop w:val="0"/>
          <w:marBottom w:val="0"/>
          <w:divBdr>
            <w:top w:val="none" w:sz="0" w:space="0" w:color="auto"/>
            <w:left w:val="none" w:sz="0" w:space="0" w:color="auto"/>
            <w:bottom w:val="none" w:sz="0" w:space="0" w:color="auto"/>
            <w:right w:val="none" w:sz="0" w:space="0" w:color="auto"/>
          </w:divBdr>
        </w:div>
        <w:div w:id="1574390468">
          <w:marLeft w:val="480"/>
          <w:marRight w:val="0"/>
          <w:marTop w:val="0"/>
          <w:marBottom w:val="0"/>
          <w:divBdr>
            <w:top w:val="none" w:sz="0" w:space="0" w:color="auto"/>
            <w:left w:val="none" w:sz="0" w:space="0" w:color="auto"/>
            <w:bottom w:val="none" w:sz="0" w:space="0" w:color="auto"/>
            <w:right w:val="none" w:sz="0" w:space="0" w:color="auto"/>
          </w:divBdr>
        </w:div>
        <w:div w:id="1496530131">
          <w:marLeft w:val="480"/>
          <w:marRight w:val="0"/>
          <w:marTop w:val="0"/>
          <w:marBottom w:val="0"/>
          <w:divBdr>
            <w:top w:val="none" w:sz="0" w:space="0" w:color="auto"/>
            <w:left w:val="none" w:sz="0" w:space="0" w:color="auto"/>
            <w:bottom w:val="none" w:sz="0" w:space="0" w:color="auto"/>
            <w:right w:val="none" w:sz="0" w:space="0" w:color="auto"/>
          </w:divBdr>
        </w:div>
        <w:div w:id="1940984641">
          <w:marLeft w:val="480"/>
          <w:marRight w:val="0"/>
          <w:marTop w:val="0"/>
          <w:marBottom w:val="0"/>
          <w:divBdr>
            <w:top w:val="none" w:sz="0" w:space="0" w:color="auto"/>
            <w:left w:val="none" w:sz="0" w:space="0" w:color="auto"/>
            <w:bottom w:val="none" w:sz="0" w:space="0" w:color="auto"/>
            <w:right w:val="none" w:sz="0" w:space="0" w:color="auto"/>
          </w:divBdr>
        </w:div>
        <w:div w:id="1066151449">
          <w:marLeft w:val="480"/>
          <w:marRight w:val="0"/>
          <w:marTop w:val="0"/>
          <w:marBottom w:val="0"/>
          <w:divBdr>
            <w:top w:val="none" w:sz="0" w:space="0" w:color="auto"/>
            <w:left w:val="none" w:sz="0" w:space="0" w:color="auto"/>
            <w:bottom w:val="none" w:sz="0" w:space="0" w:color="auto"/>
            <w:right w:val="none" w:sz="0" w:space="0" w:color="auto"/>
          </w:divBdr>
        </w:div>
        <w:div w:id="2096200751">
          <w:marLeft w:val="480"/>
          <w:marRight w:val="0"/>
          <w:marTop w:val="0"/>
          <w:marBottom w:val="0"/>
          <w:divBdr>
            <w:top w:val="none" w:sz="0" w:space="0" w:color="auto"/>
            <w:left w:val="none" w:sz="0" w:space="0" w:color="auto"/>
            <w:bottom w:val="none" w:sz="0" w:space="0" w:color="auto"/>
            <w:right w:val="none" w:sz="0" w:space="0" w:color="auto"/>
          </w:divBdr>
        </w:div>
        <w:div w:id="954945685">
          <w:marLeft w:val="480"/>
          <w:marRight w:val="0"/>
          <w:marTop w:val="0"/>
          <w:marBottom w:val="0"/>
          <w:divBdr>
            <w:top w:val="none" w:sz="0" w:space="0" w:color="auto"/>
            <w:left w:val="none" w:sz="0" w:space="0" w:color="auto"/>
            <w:bottom w:val="none" w:sz="0" w:space="0" w:color="auto"/>
            <w:right w:val="none" w:sz="0" w:space="0" w:color="auto"/>
          </w:divBdr>
        </w:div>
        <w:div w:id="237516519">
          <w:marLeft w:val="480"/>
          <w:marRight w:val="0"/>
          <w:marTop w:val="0"/>
          <w:marBottom w:val="0"/>
          <w:divBdr>
            <w:top w:val="none" w:sz="0" w:space="0" w:color="auto"/>
            <w:left w:val="none" w:sz="0" w:space="0" w:color="auto"/>
            <w:bottom w:val="none" w:sz="0" w:space="0" w:color="auto"/>
            <w:right w:val="none" w:sz="0" w:space="0" w:color="auto"/>
          </w:divBdr>
        </w:div>
        <w:div w:id="1422027017">
          <w:marLeft w:val="480"/>
          <w:marRight w:val="0"/>
          <w:marTop w:val="0"/>
          <w:marBottom w:val="0"/>
          <w:divBdr>
            <w:top w:val="none" w:sz="0" w:space="0" w:color="auto"/>
            <w:left w:val="none" w:sz="0" w:space="0" w:color="auto"/>
            <w:bottom w:val="none" w:sz="0" w:space="0" w:color="auto"/>
            <w:right w:val="none" w:sz="0" w:space="0" w:color="auto"/>
          </w:divBdr>
        </w:div>
        <w:div w:id="362942895">
          <w:marLeft w:val="480"/>
          <w:marRight w:val="0"/>
          <w:marTop w:val="0"/>
          <w:marBottom w:val="0"/>
          <w:divBdr>
            <w:top w:val="none" w:sz="0" w:space="0" w:color="auto"/>
            <w:left w:val="none" w:sz="0" w:space="0" w:color="auto"/>
            <w:bottom w:val="none" w:sz="0" w:space="0" w:color="auto"/>
            <w:right w:val="none" w:sz="0" w:space="0" w:color="auto"/>
          </w:divBdr>
        </w:div>
        <w:div w:id="2118328088">
          <w:marLeft w:val="480"/>
          <w:marRight w:val="0"/>
          <w:marTop w:val="0"/>
          <w:marBottom w:val="0"/>
          <w:divBdr>
            <w:top w:val="none" w:sz="0" w:space="0" w:color="auto"/>
            <w:left w:val="none" w:sz="0" w:space="0" w:color="auto"/>
            <w:bottom w:val="none" w:sz="0" w:space="0" w:color="auto"/>
            <w:right w:val="none" w:sz="0" w:space="0" w:color="auto"/>
          </w:divBdr>
        </w:div>
        <w:div w:id="1827625225">
          <w:marLeft w:val="480"/>
          <w:marRight w:val="0"/>
          <w:marTop w:val="0"/>
          <w:marBottom w:val="0"/>
          <w:divBdr>
            <w:top w:val="none" w:sz="0" w:space="0" w:color="auto"/>
            <w:left w:val="none" w:sz="0" w:space="0" w:color="auto"/>
            <w:bottom w:val="none" w:sz="0" w:space="0" w:color="auto"/>
            <w:right w:val="none" w:sz="0" w:space="0" w:color="auto"/>
          </w:divBdr>
        </w:div>
        <w:div w:id="1524392856">
          <w:marLeft w:val="480"/>
          <w:marRight w:val="0"/>
          <w:marTop w:val="0"/>
          <w:marBottom w:val="0"/>
          <w:divBdr>
            <w:top w:val="none" w:sz="0" w:space="0" w:color="auto"/>
            <w:left w:val="none" w:sz="0" w:space="0" w:color="auto"/>
            <w:bottom w:val="none" w:sz="0" w:space="0" w:color="auto"/>
            <w:right w:val="none" w:sz="0" w:space="0" w:color="auto"/>
          </w:divBdr>
        </w:div>
        <w:div w:id="1508061989">
          <w:marLeft w:val="480"/>
          <w:marRight w:val="0"/>
          <w:marTop w:val="0"/>
          <w:marBottom w:val="0"/>
          <w:divBdr>
            <w:top w:val="none" w:sz="0" w:space="0" w:color="auto"/>
            <w:left w:val="none" w:sz="0" w:space="0" w:color="auto"/>
            <w:bottom w:val="none" w:sz="0" w:space="0" w:color="auto"/>
            <w:right w:val="none" w:sz="0" w:space="0" w:color="auto"/>
          </w:divBdr>
        </w:div>
        <w:div w:id="980619272">
          <w:marLeft w:val="480"/>
          <w:marRight w:val="0"/>
          <w:marTop w:val="0"/>
          <w:marBottom w:val="0"/>
          <w:divBdr>
            <w:top w:val="none" w:sz="0" w:space="0" w:color="auto"/>
            <w:left w:val="none" w:sz="0" w:space="0" w:color="auto"/>
            <w:bottom w:val="none" w:sz="0" w:space="0" w:color="auto"/>
            <w:right w:val="none" w:sz="0" w:space="0" w:color="auto"/>
          </w:divBdr>
        </w:div>
        <w:div w:id="324091277">
          <w:marLeft w:val="480"/>
          <w:marRight w:val="0"/>
          <w:marTop w:val="0"/>
          <w:marBottom w:val="0"/>
          <w:divBdr>
            <w:top w:val="none" w:sz="0" w:space="0" w:color="auto"/>
            <w:left w:val="none" w:sz="0" w:space="0" w:color="auto"/>
            <w:bottom w:val="none" w:sz="0" w:space="0" w:color="auto"/>
            <w:right w:val="none" w:sz="0" w:space="0" w:color="auto"/>
          </w:divBdr>
        </w:div>
        <w:div w:id="1628924841">
          <w:marLeft w:val="480"/>
          <w:marRight w:val="0"/>
          <w:marTop w:val="0"/>
          <w:marBottom w:val="0"/>
          <w:divBdr>
            <w:top w:val="none" w:sz="0" w:space="0" w:color="auto"/>
            <w:left w:val="none" w:sz="0" w:space="0" w:color="auto"/>
            <w:bottom w:val="none" w:sz="0" w:space="0" w:color="auto"/>
            <w:right w:val="none" w:sz="0" w:space="0" w:color="auto"/>
          </w:divBdr>
        </w:div>
        <w:div w:id="1400786119">
          <w:marLeft w:val="480"/>
          <w:marRight w:val="0"/>
          <w:marTop w:val="0"/>
          <w:marBottom w:val="0"/>
          <w:divBdr>
            <w:top w:val="none" w:sz="0" w:space="0" w:color="auto"/>
            <w:left w:val="none" w:sz="0" w:space="0" w:color="auto"/>
            <w:bottom w:val="none" w:sz="0" w:space="0" w:color="auto"/>
            <w:right w:val="none" w:sz="0" w:space="0" w:color="auto"/>
          </w:divBdr>
        </w:div>
        <w:div w:id="272519450">
          <w:marLeft w:val="480"/>
          <w:marRight w:val="0"/>
          <w:marTop w:val="0"/>
          <w:marBottom w:val="0"/>
          <w:divBdr>
            <w:top w:val="none" w:sz="0" w:space="0" w:color="auto"/>
            <w:left w:val="none" w:sz="0" w:space="0" w:color="auto"/>
            <w:bottom w:val="none" w:sz="0" w:space="0" w:color="auto"/>
            <w:right w:val="none" w:sz="0" w:space="0" w:color="auto"/>
          </w:divBdr>
        </w:div>
        <w:div w:id="1606384752">
          <w:marLeft w:val="480"/>
          <w:marRight w:val="0"/>
          <w:marTop w:val="0"/>
          <w:marBottom w:val="0"/>
          <w:divBdr>
            <w:top w:val="none" w:sz="0" w:space="0" w:color="auto"/>
            <w:left w:val="none" w:sz="0" w:space="0" w:color="auto"/>
            <w:bottom w:val="none" w:sz="0" w:space="0" w:color="auto"/>
            <w:right w:val="none" w:sz="0" w:space="0" w:color="auto"/>
          </w:divBdr>
        </w:div>
        <w:div w:id="2136481844">
          <w:marLeft w:val="480"/>
          <w:marRight w:val="0"/>
          <w:marTop w:val="0"/>
          <w:marBottom w:val="0"/>
          <w:divBdr>
            <w:top w:val="none" w:sz="0" w:space="0" w:color="auto"/>
            <w:left w:val="none" w:sz="0" w:space="0" w:color="auto"/>
            <w:bottom w:val="none" w:sz="0" w:space="0" w:color="auto"/>
            <w:right w:val="none" w:sz="0" w:space="0" w:color="auto"/>
          </w:divBdr>
        </w:div>
        <w:div w:id="21640136">
          <w:marLeft w:val="480"/>
          <w:marRight w:val="0"/>
          <w:marTop w:val="0"/>
          <w:marBottom w:val="0"/>
          <w:divBdr>
            <w:top w:val="none" w:sz="0" w:space="0" w:color="auto"/>
            <w:left w:val="none" w:sz="0" w:space="0" w:color="auto"/>
            <w:bottom w:val="none" w:sz="0" w:space="0" w:color="auto"/>
            <w:right w:val="none" w:sz="0" w:space="0" w:color="auto"/>
          </w:divBdr>
        </w:div>
        <w:div w:id="522331491">
          <w:marLeft w:val="480"/>
          <w:marRight w:val="0"/>
          <w:marTop w:val="0"/>
          <w:marBottom w:val="0"/>
          <w:divBdr>
            <w:top w:val="none" w:sz="0" w:space="0" w:color="auto"/>
            <w:left w:val="none" w:sz="0" w:space="0" w:color="auto"/>
            <w:bottom w:val="none" w:sz="0" w:space="0" w:color="auto"/>
            <w:right w:val="none" w:sz="0" w:space="0" w:color="auto"/>
          </w:divBdr>
        </w:div>
        <w:div w:id="1799640429">
          <w:marLeft w:val="480"/>
          <w:marRight w:val="0"/>
          <w:marTop w:val="0"/>
          <w:marBottom w:val="0"/>
          <w:divBdr>
            <w:top w:val="none" w:sz="0" w:space="0" w:color="auto"/>
            <w:left w:val="none" w:sz="0" w:space="0" w:color="auto"/>
            <w:bottom w:val="none" w:sz="0" w:space="0" w:color="auto"/>
            <w:right w:val="none" w:sz="0" w:space="0" w:color="auto"/>
          </w:divBdr>
        </w:div>
        <w:div w:id="1755008283">
          <w:marLeft w:val="480"/>
          <w:marRight w:val="0"/>
          <w:marTop w:val="0"/>
          <w:marBottom w:val="0"/>
          <w:divBdr>
            <w:top w:val="none" w:sz="0" w:space="0" w:color="auto"/>
            <w:left w:val="none" w:sz="0" w:space="0" w:color="auto"/>
            <w:bottom w:val="none" w:sz="0" w:space="0" w:color="auto"/>
            <w:right w:val="none" w:sz="0" w:space="0" w:color="auto"/>
          </w:divBdr>
        </w:div>
        <w:div w:id="882137963">
          <w:marLeft w:val="480"/>
          <w:marRight w:val="0"/>
          <w:marTop w:val="0"/>
          <w:marBottom w:val="0"/>
          <w:divBdr>
            <w:top w:val="none" w:sz="0" w:space="0" w:color="auto"/>
            <w:left w:val="none" w:sz="0" w:space="0" w:color="auto"/>
            <w:bottom w:val="none" w:sz="0" w:space="0" w:color="auto"/>
            <w:right w:val="none" w:sz="0" w:space="0" w:color="auto"/>
          </w:divBdr>
        </w:div>
        <w:div w:id="1071196794">
          <w:marLeft w:val="480"/>
          <w:marRight w:val="0"/>
          <w:marTop w:val="0"/>
          <w:marBottom w:val="0"/>
          <w:divBdr>
            <w:top w:val="none" w:sz="0" w:space="0" w:color="auto"/>
            <w:left w:val="none" w:sz="0" w:space="0" w:color="auto"/>
            <w:bottom w:val="none" w:sz="0" w:space="0" w:color="auto"/>
            <w:right w:val="none" w:sz="0" w:space="0" w:color="auto"/>
          </w:divBdr>
        </w:div>
        <w:div w:id="474421555">
          <w:marLeft w:val="480"/>
          <w:marRight w:val="0"/>
          <w:marTop w:val="0"/>
          <w:marBottom w:val="0"/>
          <w:divBdr>
            <w:top w:val="none" w:sz="0" w:space="0" w:color="auto"/>
            <w:left w:val="none" w:sz="0" w:space="0" w:color="auto"/>
            <w:bottom w:val="none" w:sz="0" w:space="0" w:color="auto"/>
            <w:right w:val="none" w:sz="0" w:space="0" w:color="auto"/>
          </w:divBdr>
        </w:div>
        <w:div w:id="1190072853">
          <w:marLeft w:val="480"/>
          <w:marRight w:val="0"/>
          <w:marTop w:val="0"/>
          <w:marBottom w:val="0"/>
          <w:divBdr>
            <w:top w:val="none" w:sz="0" w:space="0" w:color="auto"/>
            <w:left w:val="none" w:sz="0" w:space="0" w:color="auto"/>
            <w:bottom w:val="none" w:sz="0" w:space="0" w:color="auto"/>
            <w:right w:val="none" w:sz="0" w:space="0" w:color="auto"/>
          </w:divBdr>
        </w:div>
        <w:div w:id="1082798920">
          <w:marLeft w:val="480"/>
          <w:marRight w:val="0"/>
          <w:marTop w:val="0"/>
          <w:marBottom w:val="0"/>
          <w:divBdr>
            <w:top w:val="none" w:sz="0" w:space="0" w:color="auto"/>
            <w:left w:val="none" w:sz="0" w:space="0" w:color="auto"/>
            <w:bottom w:val="none" w:sz="0" w:space="0" w:color="auto"/>
            <w:right w:val="none" w:sz="0" w:space="0" w:color="auto"/>
          </w:divBdr>
        </w:div>
        <w:div w:id="1752769992">
          <w:marLeft w:val="480"/>
          <w:marRight w:val="0"/>
          <w:marTop w:val="0"/>
          <w:marBottom w:val="0"/>
          <w:divBdr>
            <w:top w:val="none" w:sz="0" w:space="0" w:color="auto"/>
            <w:left w:val="none" w:sz="0" w:space="0" w:color="auto"/>
            <w:bottom w:val="none" w:sz="0" w:space="0" w:color="auto"/>
            <w:right w:val="none" w:sz="0" w:space="0" w:color="auto"/>
          </w:divBdr>
        </w:div>
        <w:div w:id="1865942612">
          <w:marLeft w:val="480"/>
          <w:marRight w:val="0"/>
          <w:marTop w:val="0"/>
          <w:marBottom w:val="0"/>
          <w:divBdr>
            <w:top w:val="none" w:sz="0" w:space="0" w:color="auto"/>
            <w:left w:val="none" w:sz="0" w:space="0" w:color="auto"/>
            <w:bottom w:val="none" w:sz="0" w:space="0" w:color="auto"/>
            <w:right w:val="none" w:sz="0" w:space="0" w:color="auto"/>
          </w:divBdr>
        </w:div>
        <w:div w:id="1588225980">
          <w:marLeft w:val="480"/>
          <w:marRight w:val="0"/>
          <w:marTop w:val="0"/>
          <w:marBottom w:val="0"/>
          <w:divBdr>
            <w:top w:val="none" w:sz="0" w:space="0" w:color="auto"/>
            <w:left w:val="none" w:sz="0" w:space="0" w:color="auto"/>
            <w:bottom w:val="none" w:sz="0" w:space="0" w:color="auto"/>
            <w:right w:val="none" w:sz="0" w:space="0" w:color="auto"/>
          </w:divBdr>
        </w:div>
        <w:div w:id="1357266207">
          <w:marLeft w:val="480"/>
          <w:marRight w:val="0"/>
          <w:marTop w:val="0"/>
          <w:marBottom w:val="0"/>
          <w:divBdr>
            <w:top w:val="none" w:sz="0" w:space="0" w:color="auto"/>
            <w:left w:val="none" w:sz="0" w:space="0" w:color="auto"/>
            <w:bottom w:val="none" w:sz="0" w:space="0" w:color="auto"/>
            <w:right w:val="none" w:sz="0" w:space="0" w:color="auto"/>
          </w:divBdr>
        </w:div>
        <w:div w:id="1548371191">
          <w:marLeft w:val="480"/>
          <w:marRight w:val="0"/>
          <w:marTop w:val="0"/>
          <w:marBottom w:val="0"/>
          <w:divBdr>
            <w:top w:val="none" w:sz="0" w:space="0" w:color="auto"/>
            <w:left w:val="none" w:sz="0" w:space="0" w:color="auto"/>
            <w:bottom w:val="none" w:sz="0" w:space="0" w:color="auto"/>
            <w:right w:val="none" w:sz="0" w:space="0" w:color="auto"/>
          </w:divBdr>
        </w:div>
        <w:div w:id="1598058509">
          <w:marLeft w:val="480"/>
          <w:marRight w:val="0"/>
          <w:marTop w:val="0"/>
          <w:marBottom w:val="0"/>
          <w:divBdr>
            <w:top w:val="none" w:sz="0" w:space="0" w:color="auto"/>
            <w:left w:val="none" w:sz="0" w:space="0" w:color="auto"/>
            <w:bottom w:val="none" w:sz="0" w:space="0" w:color="auto"/>
            <w:right w:val="none" w:sz="0" w:space="0" w:color="auto"/>
          </w:divBdr>
        </w:div>
        <w:div w:id="1256791665">
          <w:marLeft w:val="480"/>
          <w:marRight w:val="0"/>
          <w:marTop w:val="0"/>
          <w:marBottom w:val="0"/>
          <w:divBdr>
            <w:top w:val="none" w:sz="0" w:space="0" w:color="auto"/>
            <w:left w:val="none" w:sz="0" w:space="0" w:color="auto"/>
            <w:bottom w:val="none" w:sz="0" w:space="0" w:color="auto"/>
            <w:right w:val="none" w:sz="0" w:space="0" w:color="auto"/>
          </w:divBdr>
        </w:div>
        <w:div w:id="1962956851">
          <w:marLeft w:val="480"/>
          <w:marRight w:val="0"/>
          <w:marTop w:val="0"/>
          <w:marBottom w:val="0"/>
          <w:divBdr>
            <w:top w:val="none" w:sz="0" w:space="0" w:color="auto"/>
            <w:left w:val="none" w:sz="0" w:space="0" w:color="auto"/>
            <w:bottom w:val="none" w:sz="0" w:space="0" w:color="auto"/>
            <w:right w:val="none" w:sz="0" w:space="0" w:color="auto"/>
          </w:divBdr>
        </w:div>
        <w:div w:id="1018391114">
          <w:marLeft w:val="480"/>
          <w:marRight w:val="0"/>
          <w:marTop w:val="0"/>
          <w:marBottom w:val="0"/>
          <w:divBdr>
            <w:top w:val="none" w:sz="0" w:space="0" w:color="auto"/>
            <w:left w:val="none" w:sz="0" w:space="0" w:color="auto"/>
            <w:bottom w:val="none" w:sz="0" w:space="0" w:color="auto"/>
            <w:right w:val="none" w:sz="0" w:space="0" w:color="auto"/>
          </w:divBdr>
        </w:div>
        <w:div w:id="815948116">
          <w:marLeft w:val="480"/>
          <w:marRight w:val="0"/>
          <w:marTop w:val="0"/>
          <w:marBottom w:val="0"/>
          <w:divBdr>
            <w:top w:val="none" w:sz="0" w:space="0" w:color="auto"/>
            <w:left w:val="none" w:sz="0" w:space="0" w:color="auto"/>
            <w:bottom w:val="none" w:sz="0" w:space="0" w:color="auto"/>
            <w:right w:val="none" w:sz="0" w:space="0" w:color="auto"/>
          </w:divBdr>
        </w:div>
        <w:div w:id="2102604360">
          <w:marLeft w:val="480"/>
          <w:marRight w:val="0"/>
          <w:marTop w:val="0"/>
          <w:marBottom w:val="0"/>
          <w:divBdr>
            <w:top w:val="none" w:sz="0" w:space="0" w:color="auto"/>
            <w:left w:val="none" w:sz="0" w:space="0" w:color="auto"/>
            <w:bottom w:val="none" w:sz="0" w:space="0" w:color="auto"/>
            <w:right w:val="none" w:sz="0" w:space="0" w:color="auto"/>
          </w:divBdr>
        </w:div>
        <w:div w:id="100422030">
          <w:marLeft w:val="480"/>
          <w:marRight w:val="0"/>
          <w:marTop w:val="0"/>
          <w:marBottom w:val="0"/>
          <w:divBdr>
            <w:top w:val="none" w:sz="0" w:space="0" w:color="auto"/>
            <w:left w:val="none" w:sz="0" w:space="0" w:color="auto"/>
            <w:bottom w:val="none" w:sz="0" w:space="0" w:color="auto"/>
            <w:right w:val="none" w:sz="0" w:space="0" w:color="auto"/>
          </w:divBdr>
        </w:div>
        <w:div w:id="1117260830">
          <w:marLeft w:val="480"/>
          <w:marRight w:val="0"/>
          <w:marTop w:val="0"/>
          <w:marBottom w:val="0"/>
          <w:divBdr>
            <w:top w:val="none" w:sz="0" w:space="0" w:color="auto"/>
            <w:left w:val="none" w:sz="0" w:space="0" w:color="auto"/>
            <w:bottom w:val="none" w:sz="0" w:space="0" w:color="auto"/>
            <w:right w:val="none" w:sz="0" w:space="0" w:color="auto"/>
          </w:divBdr>
        </w:div>
        <w:div w:id="1855606594">
          <w:marLeft w:val="480"/>
          <w:marRight w:val="0"/>
          <w:marTop w:val="0"/>
          <w:marBottom w:val="0"/>
          <w:divBdr>
            <w:top w:val="none" w:sz="0" w:space="0" w:color="auto"/>
            <w:left w:val="none" w:sz="0" w:space="0" w:color="auto"/>
            <w:bottom w:val="none" w:sz="0" w:space="0" w:color="auto"/>
            <w:right w:val="none" w:sz="0" w:space="0" w:color="auto"/>
          </w:divBdr>
        </w:div>
        <w:div w:id="1037897455">
          <w:marLeft w:val="480"/>
          <w:marRight w:val="0"/>
          <w:marTop w:val="0"/>
          <w:marBottom w:val="0"/>
          <w:divBdr>
            <w:top w:val="none" w:sz="0" w:space="0" w:color="auto"/>
            <w:left w:val="none" w:sz="0" w:space="0" w:color="auto"/>
            <w:bottom w:val="none" w:sz="0" w:space="0" w:color="auto"/>
            <w:right w:val="none" w:sz="0" w:space="0" w:color="auto"/>
          </w:divBdr>
        </w:div>
        <w:div w:id="1754545757">
          <w:marLeft w:val="480"/>
          <w:marRight w:val="0"/>
          <w:marTop w:val="0"/>
          <w:marBottom w:val="0"/>
          <w:divBdr>
            <w:top w:val="none" w:sz="0" w:space="0" w:color="auto"/>
            <w:left w:val="none" w:sz="0" w:space="0" w:color="auto"/>
            <w:bottom w:val="none" w:sz="0" w:space="0" w:color="auto"/>
            <w:right w:val="none" w:sz="0" w:space="0" w:color="auto"/>
          </w:divBdr>
        </w:div>
        <w:div w:id="513690546">
          <w:marLeft w:val="480"/>
          <w:marRight w:val="0"/>
          <w:marTop w:val="0"/>
          <w:marBottom w:val="0"/>
          <w:divBdr>
            <w:top w:val="none" w:sz="0" w:space="0" w:color="auto"/>
            <w:left w:val="none" w:sz="0" w:space="0" w:color="auto"/>
            <w:bottom w:val="none" w:sz="0" w:space="0" w:color="auto"/>
            <w:right w:val="none" w:sz="0" w:space="0" w:color="auto"/>
          </w:divBdr>
        </w:div>
        <w:div w:id="103352877">
          <w:marLeft w:val="480"/>
          <w:marRight w:val="0"/>
          <w:marTop w:val="0"/>
          <w:marBottom w:val="0"/>
          <w:divBdr>
            <w:top w:val="none" w:sz="0" w:space="0" w:color="auto"/>
            <w:left w:val="none" w:sz="0" w:space="0" w:color="auto"/>
            <w:bottom w:val="none" w:sz="0" w:space="0" w:color="auto"/>
            <w:right w:val="none" w:sz="0" w:space="0" w:color="auto"/>
          </w:divBdr>
        </w:div>
        <w:div w:id="1545143444">
          <w:marLeft w:val="480"/>
          <w:marRight w:val="0"/>
          <w:marTop w:val="0"/>
          <w:marBottom w:val="0"/>
          <w:divBdr>
            <w:top w:val="none" w:sz="0" w:space="0" w:color="auto"/>
            <w:left w:val="none" w:sz="0" w:space="0" w:color="auto"/>
            <w:bottom w:val="none" w:sz="0" w:space="0" w:color="auto"/>
            <w:right w:val="none" w:sz="0" w:space="0" w:color="auto"/>
          </w:divBdr>
        </w:div>
        <w:div w:id="829752133">
          <w:marLeft w:val="480"/>
          <w:marRight w:val="0"/>
          <w:marTop w:val="0"/>
          <w:marBottom w:val="0"/>
          <w:divBdr>
            <w:top w:val="none" w:sz="0" w:space="0" w:color="auto"/>
            <w:left w:val="none" w:sz="0" w:space="0" w:color="auto"/>
            <w:bottom w:val="none" w:sz="0" w:space="0" w:color="auto"/>
            <w:right w:val="none" w:sz="0" w:space="0" w:color="auto"/>
          </w:divBdr>
        </w:div>
        <w:div w:id="1795369591">
          <w:marLeft w:val="480"/>
          <w:marRight w:val="0"/>
          <w:marTop w:val="0"/>
          <w:marBottom w:val="0"/>
          <w:divBdr>
            <w:top w:val="none" w:sz="0" w:space="0" w:color="auto"/>
            <w:left w:val="none" w:sz="0" w:space="0" w:color="auto"/>
            <w:bottom w:val="none" w:sz="0" w:space="0" w:color="auto"/>
            <w:right w:val="none" w:sz="0" w:space="0" w:color="auto"/>
          </w:divBdr>
        </w:div>
        <w:div w:id="907764183">
          <w:marLeft w:val="480"/>
          <w:marRight w:val="0"/>
          <w:marTop w:val="0"/>
          <w:marBottom w:val="0"/>
          <w:divBdr>
            <w:top w:val="none" w:sz="0" w:space="0" w:color="auto"/>
            <w:left w:val="none" w:sz="0" w:space="0" w:color="auto"/>
            <w:bottom w:val="none" w:sz="0" w:space="0" w:color="auto"/>
            <w:right w:val="none" w:sz="0" w:space="0" w:color="auto"/>
          </w:divBdr>
        </w:div>
        <w:div w:id="148522869">
          <w:marLeft w:val="480"/>
          <w:marRight w:val="0"/>
          <w:marTop w:val="0"/>
          <w:marBottom w:val="0"/>
          <w:divBdr>
            <w:top w:val="none" w:sz="0" w:space="0" w:color="auto"/>
            <w:left w:val="none" w:sz="0" w:space="0" w:color="auto"/>
            <w:bottom w:val="none" w:sz="0" w:space="0" w:color="auto"/>
            <w:right w:val="none" w:sz="0" w:space="0" w:color="auto"/>
          </w:divBdr>
        </w:div>
        <w:div w:id="1912543380">
          <w:marLeft w:val="480"/>
          <w:marRight w:val="0"/>
          <w:marTop w:val="0"/>
          <w:marBottom w:val="0"/>
          <w:divBdr>
            <w:top w:val="none" w:sz="0" w:space="0" w:color="auto"/>
            <w:left w:val="none" w:sz="0" w:space="0" w:color="auto"/>
            <w:bottom w:val="none" w:sz="0" w:space="0" w:color="auto"/>
            <w:right w:val="none" w:sz="0" w:space="0" w:color="auto"/>
          </w:divBdr>
        </w:div>
        <w:div w:id="114371815">
          <w:marLeft w:val="480"/>
          <w:marRight w:val="0"/>
          <w:marTop w:val="0"/>
          <w:marBottom w:val="0"/>
          <w:divBdr>
            <w:top w:val="none" w:sz="0" w:space="0" w:color="auto"/>
            <w:left w:val="none" w:sz="0" w:space="0" w:color="auto"/>
            <w:bottom w:val="none" w:sz="0" w:space="0" w:color="auto"/>
            <w:right w:val="none" w:sz="0" w:space="0" w:color="auto"/>
          </w:divBdr>
        </w:div>
        <w:div w:id="1002929287">
          <w:marLeft w:val="480"/>
          <w:marRight w:val="0"/>
          <w:marTop w:val="0"/>
          <w:marBottom w:val="0"/>
          <w:divBdr>
            <w:top w:val="none" w:sz="0" w:space="0" w:color="auto"/>
            <w:left w:val="none" w:sz="0" w:space="0" w:color="auto"/>
            <w:bottom w:val="none" w:sz="0" w:space="0" w:color="auto"/>
            <w:right w:val="none" w:sz="0" w:space="0" w:color="auto"/>
          </w:divBdr>
        </w:div>
        <w:div w:id="1648970771">
          <w:marLeft w:val="480"/>
          <w:marRight w:val="0"/>
          <w:marTop w:val="0"/>
          <w:marBottom w:val="0"/>
          <w:divBdr>
            <w:top w:val="none" w:sz="0" w:space="0" w:color="auto"/>
            <w:left w:val="none" w:sz="0" w:space="0" w:color="auto"/>
            <w:bottom w:val="none" w:sz="0" w:space="0" w:color="auto"/>
            <w:right w:val="none" w:sz="0" w:space="0" w:color="auto"/>
          </w:divBdr>
        </w:div>
        <w:div w:id="465240356">
          <w:marLeft w:val="480"/>
          <w:marRight w:val="0"/>
          <w:marTop w:val="0"/>
          <w:marBottom w:val="0"/>
          <w:divBdr>
            <w:top w:val="none" w:sz="0" w:space="0" w:color="auto"/>
            <w:left w:val="none" w:sz="0" w:space="0" w:color="auto"/>
            <w:bottom w:val="none" w:sz="0" w:space="0" w:color="auto"/>
            <w:right w:val="none" w:sz="0" w:space="0" w:color="auto"/>
          </w:divBdr>
        </w:div>
        <w:div w:id="976912172">
          <w:marLeft w:val="480"/>
          <w:marRight w:val="0"/>
          <w:marTop w:val="0"/>
          <w:marBottom w:val="0"/>
          <w:divBdr>
            <w:top w:val="none" w:sz="0" w:space="0" w:color="auto"/>
            <w:left w:val="none" w:sz="0" w:space="0" w:color="auto"/>
            <w:bottom w:val="none" w:sz="0" w:space="0" w:color="auto"/>
            <w:right w:val="none" w:sz="0" w:space="0" w:color="auto"/>
          </w:divBdr>
        </w:div>
        <w:div w:id="1938251188">
          <w:marLeft w:val="480"/>
          <w:marRight w:val="0"/>
          <w:marTop w:val="0"/>
          <w:marBottom w:val="0"/>
          <w:divBdr>
            <w:top w:val="none" w:sz="0" w:space="0" w:color="auto"/>
            <w:left w:val="none" w:sz="0" w:space="0" w:color="auto"/>
            <w:bottom w:val="none" w:sz="0" w:space="0" w:color="auto"/>
            <w:right w:val="none" w:sz="0" w:space="0" w:color="auto"/>
          </w:divBdr>
        </w:div>
        <w:div w:id="1530139075">
          <w:marLeft w:val="480"/>
          <w:marRight w:val="0"/>
          <w:marTop w:val="0"/>
          <w:marBottom w:val="0"/>
          <w:divBdr>
            <w:top w:val="none" w:sz="0" w:space="0" w:color="auto"/>
            <w:left w:val="none" w:sz="0" w:space="0" w:color="auto"/>
            <w:bottom w:val="none" w:sz="0" w:space="0" w:color="auto"/>
            <w:right w:val="none" w:sz="0" w:space="0" w:color="auto"/>
          </w:divBdr>
        </w:div>
        <w:div w:id="2041085218">
          <w:marLeft w:val="480"/>
          <w:marRight w:val="0"/>
          <w:marTop w:val="0"/>
          <w:marBottom w:val="0"/>
          <w:divBdr>
            <w:top w:val="none" w:sz="0" w:space="0" w:color="auto"/>
            <w:left w:val="none" w:sz="0" w:space="0" w:color="auto"/>
            <w:bottom w:val="none" w:sz="0" w:space="0" w:color="auto"/>
            <w:right w:val="none" w:sz="0" w:space="0" w:color="auto"/>
          </w:divBdr>
        </w:div>
        <w:div w:id="814025255">
          <w:marLeft w:val="480"/>
          <w:marRight w:val="0"/>
          <w:marTop w:val="0"/>
          <w:marBottom w:val="0"/>
          <w:divBdr>
            <w:top w:val="none" w:sz="0" w:space="0" w:color="auto"/>
            <w:left w:val="none" w:sz="0" w:space="0" w:color="auto"/>
            <w:bottom w:val="none" w:sz="0" w:space="0" w:color="auto"/>
            <w:right w:val="none" w:sz="0" w:space="0" w:color="auto"/>
          </w:divBdr>
        </w:div>
        <w:div w:id="344479038">
          <w:marLeft w:val="480"/>
          <w:marRight w:val="0"/>
          <w:marTop w:val="0"/>
          <w:marBottom w:val="0"/>
          <w:divBdr>
            <w:top w:val="none" w:sz="0" w:space="0" w:color="auto"/>
            <w:left w:val="none" w:sz="0" w:space="0" w:color="auto"/>
            <w:bottom w:val="none" w:sz="0" w:space="0" w:color="auto"/>
            <w:right w:val="none" w:sz="0" w:space="0" w:color="auto"/>
          </w:divBdr>
        </w:div>
        <w:div w:id="1555921435">
          <w:marLeft w:val="480"/>
          <w:marRight w:val="0"/>
          <w:marTop w:val="0"/>
          <w:marBottom w:val="0"/>
          <w:divBdr>
            <w:top w:val="none" w:sz="0" w:space="0" w:color="auto"/>
            <w:left w:val="none" w:sz="0" w:space="0" w:color="auto"/>
            <w:bottom w:val="none" w:sz="0" w:space="0" w:color="auto"/>
            <w:right w:val="none" w:sz="0" w:space="0" w:color="auto"/>
          </w:divBdr>
        </w:div>
        <w:div w:id="351881514">
          <w:marLeft w:val="480"/>
          <w:marRight w:val="0"/>
          <w:marTop w:val="0"/>
          <w:marBottom w:val="0"/>
          <w:divBdr>
            <w:top w:val="none" w:sz="0" w:space="0" w:color="auto"/>
            <w:left w:val="none" w:sz="0" w:space="0" w:color="auto"/>
            <w:bottom w:val="none" w:sz="0" w:space="0" w:color="auto"/>
            <w:right w:val="none" w:sz="0" w:space="0" w:color="auto"/>
          </w:divBdr>
        </w:div>
        <w:div w:id="1861970945">
          <w:marLeft w:val="480"/>
          <w:marRight w:val="0"/>
          <w:marTop w:val="0"/>
          <w:marBottom w:val="0"/>
          <w:divBdr>
            <w:top w:val="none" w:sz="0" w:space="0" w:color="auto"/>
            <w:left w:val="none" w:sz="0" w:space="0" w:color="auto"/>
            <w:bottom w:val="none" w:sz="0" w:space="0" w:color="auto"/>
            <w:right w:val="none" w:sz="0" w:space="0" w:color="auto"/>
          </w:divBdr>
        </w:div>
        <w:div w:id="293295432">
          <w:marLeft w:val="480"/>
          <w:marRight w:val="0"/>
          <w:marTop w:val="0"/>
          <w:marBottom w:val="0"/>
          <w:divBdr>
            <w:top w:val="none" w:sz="0" w:space="0" w:color="auto"/>
            <w:left w:val="none" w:sz="0" w:space="0" w:color="auto"/>
            <w:bottom w:val="none" w:sz="0" w:space="0" w:color="auto"/>
            <w:right w:val="none" w:sz="0" w:space="0" w:color="auto"/>
          </w:divBdr>
        </w:div>
        <w:div w:id="1532306795">
          <w:marLeft w:val="480"/>
          <w:marRight w:val="0"/>
          <w:marTop w:val="0"/>
          <w:marBottom w:val="0"/>
          <w:divBdr>
            <w:top w:val="none" w:sz="0" w:space="0" w:color="auto"/>
            <w:left w:val="none" w:sz="0" w:space="0" w:color="auto"/>
            <w:bottom w:val="none" w:sz="0" w:space="0" w:color="auto"/>
            <w:right w:val="none" w:sz="0" w:space="0" w:color="auto"/>
          </w:divBdr>
        </w:div>
        <w:div w:id="25258311">
          <w:marLeft w:val="480"/>
          <w:marRight w:val="0"/>
          <w:marTop w:val="0"/>
          <w:marBottom w:val="0"/>
          <w:divBdr>
            <w:top w:val="none" w:sz="0" w:space="0" w:color="auto"/>
            <w:left w:val="none" w:sz="0" w:space="0" w:color="auto"/>
            <w:bottom w:val="none" w:sz="0" w:space="0" w:color="auto"/>
            <w:right w:val="none" w:sz="0" w:space="0" w:color="auto"/>
          </w:divBdr>
        </w:div>
        <w:div w:id="1600718026">
          <w:marLeft w:val="480"/>
          <w:marRight w:val="0"/>
          <w:marTop w:val="0"/>
          <w:marBottom w:val="0"/>
          <w:divBdr>
            <w:top w:val="none" w:sz="0" w:space="0" w:color="auto"/>
            <w:left w:val="none" w:sz="0" w:space="0" w:color="auto"/>
            <w:bottom w:val="none" w:sz="0" w:space="0" w:color="auto"/>
            <w:right w:val="none" w:sz="0" w:space="0" w:color="auto"/>
          </w:divBdr>
        </w:div>
        <w:div w:id="850878861">
          <w:marLeft w:val="480"/>
          <w:marRight w:val="0"/>
          <w:marTop w:val="0"/>
          <w:marBottom w:val="0"/>
          <w:divBdr>
            <w:top w:val="none" w:sz="0" w:space="0" w:color="auto"/>
            <w:left w:val="none" w:sz="0" w:space="0" w:color="auto"/>
            <w:bottom w:val="none" w:sz="0" w:space="0" w:color="auto"/>
            <w:right w:val="none" w:sz="0" w:space="0" w:color="auto"/>
          </w:divBdr>
        </w:div>
        <w:div w:id="365911985">
          <w:marLeft w:val="480"/>
          <w:marRight w:val="0"/>
          <w:marTop w:val="0"/>
          <w:marBottom w:val="0"/>
          <w:divBdr>
            <w:top w:val="none" w:sz="0" w:space="0" w:color="auto"/>
            <w:left w:val="none" w:sz="0" w:space="0" w:color="auto"/>
            <w:bottom w:val="none" w:sz="0" w:space="0" w:color="auto"/>
            <w:right w:val="none" w:sz="0" w:space="0" w:color="auto"/>
          </w:divBdr>
        </w:div>
        <w:div w:id="672607715">
          <w:marLeft w:val="480"/>
          <w:marRight w:val="0"/>
          <w:marTop w:val="0"/>
          <w:marBottom w:val="0"/>
          <w:divBdr>
            <w:top w:val="none" w:sz="0" w:space="0" w:color="auto"/>
            <w:left w:val="none" w:sz="0" w:space="0" w:color="auto"/>
            <w:bottom w:val="none" w:sz="0" w:space="0" w:color="auto"/>
            <w:right w:val="none" w:sz="0" w:space="0" w:color="auto"/>
          </w:divBdr>
        </w:div>
        <w:div w:id="1850673581">
          <w:marLeft w:val="480"/>
          <w:marRight w:val="0"/>
          <w:marTop w:val="0"/>
          <w:marBottom w:val="0"/>
          <w:divBdr>
            <w:top w:val="none" w:sz="0" w:space="0" w:color="auto"/>
            <w:left w:val="none" w:sz="0" w:space="0" w:color="auto"/>
            <w:bottom w:val="none" w:sz="0" w:space="0" w:color="auto"/>
            <w:right w:val="none" w:sz="0" w:space="0" w:color="auto"/>
          </w:divBdr>
        </w:div>
        <w:div w:id="1201476037">
          <w:marLeft w:val="480"/>
          <w:marRight w:val="0"/>
          <w:marTop w:val="0"/>
          <w:marBottom w:val="0"/>
          <w:divBdr>
            <w:top w:val="none" w:sz="0" w:space="0" w:color="auto"/>
            <w:left w:val="none" w:sz="0" w:space="0" w:color="auto"/>
            <w:bottom w:val="none" w:sz="0" w:space="0" w:color="auto"/>
            <w:right w:val="none" w:sz="0" w:space="0" w:color="auto"/>
          </w:divBdr>
        </w:div>
        <w:div w:id="1131022668">
          <w:marLeft w:val="480"/>
          <w:marRight w:val="0"/>
          <w:marTop w:val="0"/>
          <w:marBottom w:val="0"/>
          <w:divBdr>
            <w:top w:val="none" w:sz="0" w:space="0" w:color="auto"/>
            <w:left w:val="none" w:sz="0" w:space="0" w:color="auto"/>
            <w:bottom w:val="none" w:sz="0" w:space="0" w:color="auto"/>
            <w:right w:val="none" w:sz="0" w:space="0" w:color="auto"/>
          </w:divBdr>
        </w:div>
        <w:div w:id="999892274">
          <w:marLeft w:val="480"/>
          <w:marRight w:val="0"/>
          <w:marTop w:val="0"/>
          <w:marBottom w:val="0"/>
          <w:divBdr>
            <w:top w:val="none" w:sz="0" w:space="0" w:color="auto"/>
            <w:left w:val="none" w:sz="0" w:space="0" w:color="auto"/>
            <w:bottom w:val="none" w:sz="0" w:space="0" w:color="auto"/>
            <w:right w:val="none" w:sz="0" w:space="0" w:color="auto"/>
          </w:divBdr>
        </w:div>
        <w:div w:id="182549608">
          <w:marLeft w:val="480"/>
          <w:marRight w:val="0"/>
          <w:marTop w:val="0"/>
          <w:marBottom w:val="0"/>
          <w:divBdr>
            <w:top w:val="none" w:sz="0" w:space="0" w:color="auto"/>
            <w:left w:val="none" w:sz="0" w:space="0" w:color="auto"/>
            <w:bottom w:val="none" w:sz="0" w:space="0" w:color="auto"/>
            <w:right w:val="none" w:sz="0" w:space="0" w:color="auto"/>
          </w:divBdr>
        </w:div>
        <w:div w:id="1407265312">
          <w:marLeft w:val="480"/>
          <w:marRight w:val="0"/>
          <w:marTop w:val="0"/>
          <w:marBottom w:val="0"/>
          <w:divBdr>
            <w:top w:val="none" w:sz="0" w:space="0" w:color="auto"/>
            <w:left w:val="none" w:sz="0" w:space="0" w:color="auto"/>
            <w:bottom w:val="none" w:sz="0" w:space="0" w:color="auto"/>
            <w:right w:val="none" w:sz="0" w:space="0" w:color="auto"/>
          </w:divBdr>
        </w:div>
        <w:div w:id="403187792">
          <w:marLeft w:val="480"/>
          <w:marRight w:val="0"/>
          <w:marTop w:val="0"/>
          <w:marBottom w:val="0"/>
          <w:divBdr>
            <w:top w:val="none" w:sz="0" w:space="0" w:color="auto"/>
            <w:left w:val="none" w:sz="0" w:space="0" w:color="auto"/>
            <w:bottom w:val="none" w:sz="0" w:space="0" w:color="auto"/>
            <w:right w:val="none" w:sz="0" w:space="0" w:color="auto"/>
          </w:divBdr>
        </w:div>
        <w:div w:id="640578208">
          <w:marLeft w:val="480"/>
          <w:marRight w:val="0"/>
          <w:marTop w:val="0"/>
          <w:marBottom w:val="0"/>
          <w:divBdr>
            <w:top w:val="none" w:sz="0" w:space="0" w:color="auto"/>
            <w:left w:val="none" w:sz="0" w:space="0" w:color="auto"/>
            <w:bottom w:val="none" w:sz="0" w:space="0" w:color="auto"/>
            <w:right w:val="none" w:sz="0" w:space="0" w:color="auto"/>
          </w:divBdr>
        </w:div>
        <w:div w:id="538737940">
          <w:marLeft w:val="480"/>
          <w:marRight w:val="0"/>
          <w:marTop w:val="0"/>
          <w:marBottom w:val="0"/>
          <w:divBdr>
            <w:top w:val="none" w:sz="0" w:space="0" w:color="auto"/>
            <w:left w:val="none" w:sz="0" w:space="0" w:color="auto"/>
            <w:bottom w:val="none" w:sz="0" w:space="0" w:color="auto"/>
            <w:right w:val="none" w:sz="0" w:space="0" w:color="auto"/>
          </w:divBdr>
        </w:div>
        <w:div w:id="157695287">
          <w:marLeft w:val="480"/>
          <w:marRight w:val="0"/>
          <w:marTop w:val="0"/>
          <w:marBottom w:val="0"/>
          <w:divBdr>
            <w:top w:val="none" w:sz="0" w:space="0" w:color="auto"/>
            <w:left w:val="none" w:sz="0" w:space="0" w:color="auto"/>
            <w:bottom w:val="none" w:sz="0" w:space="0" w:color="auto"/>
            <w:right w:val="none" w:sz="0" w:space="0" w:color="auto"/>
          </w:divBdr>
        </w:div>
        <w:div w:id="7684275">
          <w:marLeft w:val="480"/>
          <w:marRight w:val="0"/>
          <w:marTop w:val="0"/>
          <w:marBottom w:val="0"/>
          <w:divBdr>
            <w:top w:val="none" w:sz="0" w:space="0" w:color="auto"/>
            <w:left w:val="none" w:sz="0" w:space="0" w:color="auto"/>
            <w:bottom w:val="none" w:sz="0" w:space="0" w:color="auto"/>
            <w:right w:val="none" w:sz="0" w:space="0" w:color="auto"/>
          </w:divBdr>
        </w:div>
        <w:div w:id="774792209">
          <w:marLeft w:val="480"/>
          <w:marRight w:val="0"/>
          <w:marTop w:val="0"/>
          <w:marBottom w:val="0"/>
          <w:divBdr>
            <w:top w:val="none" w:sz="0" w:space="0" w:color="auto"/>
            <w:left w:val="none" w:sz="0" w:space="0" w:color="auto"/>
            <w:bottom w:val="none" w:sz="0" w:space="0" w:color="auto"/>
            <w:right w:val="none" w:sz="0" w:space="0" w:color="auto"/>
          </w:divBdr>
        </w:div>
        <w:div w:id="288974808">
          <w:marLeft w:val="480"/>
          <w:marRight w:val="0"/>
          <w:marTop w:val="0"/>
          <w:marBottom w:val="0"/>
          <w:divBdr>
            <w:top w:val="none" w:sz="0" w:space="0" w:color="auto"/>
            <w:left w:val="none" w:sz="0" w:space="0" w:color="auto"/>
            <w:bottom w:val="none" w:sz="0" w:space="0" w:color="auto"/>
            <w:right w:val="none" w:sz="0" w:space="0" w:color="auto"/>
          </w:divBdr>
        </w:div>
        <w:div w:id="2062554715">
          <w:marLeft w:val="480"/>
          <w:marRight w:val="0"/>
          <w:marTop w:val="0"/>
          <w:marBottom w:val="0"/>
          <w:divBdr>
            <w:top w:val="none" w:sz="0" w:space="0" w:color="auto"/>
            <w:left w:val="none" w:sz="0" w:space="0" w:color="auto"/>
            <w:bottom w:val="none" w:sz="0" w:space="0" w:color="auto"/>
            <w:right w:val="none" w:sz="0" w:space="0" w:color="auto"/>
          </w:divBdr>
        </w:div>
        <w:div w:id="764500422">
          <w:marLeft w:val="480"/>
          <w:marRight w:val="0"/>
          <w:marTop w:val="0"/>
          <w:marBottom w:val="0"/>
          <w:divBdr>
            <w:top w:val="none" w:sz="0" w:space="0" w:color="auto"/>
            <w:left w:val="none" w:sz="0" w:space="0" w:color="auto"/>
            <w:bottom w:val="none" w:sz="0" w:space="0" w:color="auto"/>
            <w:right w:val="none" w:sz="0" w:space="0" w:color="auto"/>
          </w:divBdr>
        </w:div>
        <w:div w:id="505873963">
          <w:marLeft w:val="480"/>
          <w:marRight w:val="0"/>
          <w:marTop w:val="0"/>
          <w:marBottom w:val="0"/>
          <w:divBdr>
            <w:top w:val="none" w:sz="0" w:space="0" w:color="auto"/>
            <w:left w:val="none" w:sz="0" w:space="0" w:color="auto"/>
            <w:bottom w:val="none" w:sz="0" w:space="0" w:color="auto"/>
            <w:right w:val="none" w:sz="0" w:space="0" w:color="auto"/>
          </w:divBdr>
        </w:div>
        <w:div w:id="461270249">
          <w:marLeft w:val="480"/>
          <w:marRight w:val="0"/>
          <w:marTop w:val="0"/>
          <w:marBottom w:val="0"/>
          <w:divBdr>
            <w:top w:val="none" w:sz="0" w:space="0" w:color="auto"/>
            <w:left w:val="none" w:sz="0" w:space="0" w:color="auto"/>
            <w:bottom w:val="none" w:sz="0" w:space="0" w:color="auto"/>
            <w:right w:val="none" w:sz="0" w:space="0" w:color="auto"/>
          </w:divBdr>
        </w:div>
        <w:div w:id="1114326333">
          <w:marLeft w:val="480"/>
          <w:marRight w:val="0"/>
          <w:marTop w:val="0"/>
          <w:marBottom w:val="0"/>
          <w:divBdr>
            <w:top w:val="none" w:sz="0" w:space="0" w:color="auto"/>
            <w:left w:val="none" w:sz="0" w:space="0" w:color="auto"/>
            <w:bottom w:val="none" w:sz="0" w:space="0" w:color="auto"/>
            <w:right w:val="none" w:sz="0" w:space="0" w:color="auto"/>
          </w:divBdr>
        </w:div>
        <w:div w:id="1529177241">
          <w:marLeft w:val="480"/>
          <w:marRight w:val="0"/>
          <w:marTop w:val="0"/>
          <w:marBottom w:val="0"/>
          <w:divBdr>
            <w:top w:val="none" w:sz="0" w:space="0" w:color="auto"/>
            <w:left w:val="none" w:sz="0" w:space="0" w:color="auto"/>
            <w:bottom w:val="none" w:sz="0" w:space="0" w:color="auto"/>
            <w:right w:val="none" w:sz="0" w:space="0" w:color="auto"/>
          </w:divBdr>
        </w:div>
        <w:div w:id="1752043790">
          <w:marLeft w:val="480"/>
          <w:marRight w:val="0"/>
          <w:marTop w:val="0"/>
          <w:marBottom w:val="0"/>
          <w:divBdr>
            <w:top w:val="none" w:sz="0" w:space="0" w:color="auto"/>
            <w:left w:val="none" w:sz="0" w:space="0" w:color="auto"/>
            <w:bottom w:val="none" w:sz="0" w:space="0" w:color="auto"/>
            <w:right w:val="none" w:sz="0" w:space="0" w:color="auto"/>
          </w:divBdr>
        </w:div>
        <w:div w:id="1295335456">
          <w:marLeft w:val="480"/>
          <w:marRight w:val="0"/>
          <w:marTop w:val="0"/>
          <w:marBottom w:val="0"/>
          <w:divBdr>
            <w:top w:val="none" w:sz="0" w:space="0" w:color="auto"/>
            <w:left w:val="none" w:sz="0" w:space="0" w:color="auto"/>
            <w:bottom w:val="none" w:sz="0" w:space="0" w:color="auto"/>
            <w:right w:val="none" w:sz="0" w:space="0" w:color="auto"/>
          </w:divBdr>
        </w:div>
        <w:div w:id="886717192">
          <w:marLeft w:val="480"/>
          <w:marRight w:val="0"/>
          <w:marTop w:val="0"/>
          <w:marBottom w:val="0"/>
          <w:divBdr>
            <w:top w:val="none" w:sz="0" w:space="0" w:color="auto"/>
            <w:left w:val="none" w:sz="0" w:space="0" w:color="auto"/>
            <w:bottom w:val="none" w:sz="0" w:space="0" w:color="auto"/>
            <w:right w:val="none" w:sz="0" w:space="0" w:color="auto"/>
          </w:divBdr>
        </w:div>
        <w:div w:id="1245140101">
          <w:marLeft w:val="480"/>
          <w:marRight w:val="0"/>
          <w:marTop w:val="0"/>
          <w:marBottom w:val="0"/>
          <w:divBdr>
            <w:top w:val="none" w:sz="0" w:space="0" w:color="auto"/>
            <w:left w:val="none" w:sz="0" w:space="0" w:color="auto"/>
            <w:bottom w:val="none" w:sz="0" w:space="0" w:color="auto"/>
            <w:right w:val="none" w:sz="0" w:space="0" w:color="auto"/>
          </w:divBdr>
        </w:div>
        <w:div w:id="425660706">
          <w:marLeft w:val="480"/>
          <w:marRight w:val="0"/>
          <w:marTop w:val="0"/>
          <w:marBottom w:val="0"/>
          <w:divBdr>
            <w:top w:val="none" w:sz="0" w:space="0" w:color="auto"/>
            <w:left w:val="none" w:sz="0" w:space="0" w:color="auto"/>
            <w:bottom w:val="none" w:sz="0" w:space="0" w:color="auto"/>
            <w:right w:val="none" w:sz="0" w:space="0" w:color="auto"/>
          </w:divBdr>
        </w:div>
        <w:div w:id="1365639632">
          <w:marLeft w:val="480"/>
          <w:marRight w:val="0"/>
          <w:marTop w:val="0"/>
          <w:marBottom w:val="0"/>
          <w:divBdr>
            <w:top w:val="none" w:sz="0" w:space="0" w:color="auto"/>
            <w:left w:val="none" w:sz="0" w:space="0" w:color="auto"/>
            <w:bottom w:val="none" w:sz="0" w:space="0" w:color="auto"/>
            <w:right w:val="none" w:sz="0" w:space="0" w:color="auto"/>
          </w:divBdr>
        </w:div>
        <w:div w:id="175658920">
          <w:marLeft w:val="480"/>
          <w:marRight w:val="0"/>
          <w:marTop w:val="0"/>
          <w:marBottom w:val="0"/>
          <w:divBdr>
            <w:top w:val="none" w:sz="0" w:space="0" w:color="auto"/>
            <w:left w:val="none" w:sz="0" w:space="0" w:color="auto"/>
            <w:bottom w:val="none" w:sz="0" w:space="0" w:color="auto"/>
            <w:right w:val="none" w:sz="0" w:space="0" w:color="auto"/>
          </w:divBdr>
        </w:div>
        <w:div w:id="2031950301">
          <w:marLeft w:val="480"/>
          <w:marRight w:val="0"/>
          <w:marTop w:val="0"/>
          <w:marBottom w:val="0"/>
          <w:divBdr>
            <w:top w:val="none" w:sz="0" w:space="0" w:color="auto"/>
            <w:left w:val="none" w:sz="0" w:space="0" w:color="auto"/>
            <w:bottom w:val="none" w:sz="0" w:space="0" w:color="auto"/>
            <w:right w:val="none" w:sz="0" w:space="0" w:color="auto"/>
          </w:divBdr>
        </w:div>
        <w:div w:id="1264532136">
          <w:marLeft w:val="480"/>
          <w:marRight w:val="0"/>
          <w:marTop w:val="0"/>
          <w:marBottom w:val="0"/>
          <w:divBdr>
            <w:top w:val="none" w:sz="0" w:space="0" w:color="auto"/>
            <w:left w:val="none" w:sz="0" w:space="0" w:color="auto"/>
            <w:bottom w:val="none" w:sz="0" w:space="0" w:color="auto"/>
            <w:right w:val="none" w:sz="0" w:space="0" w:color="auto"/>
          </w:divBdr>
        </w:div>
        <w:div w:id="1202017425">
          <w:marLeft w:val="480"/>
          <w:marRight w:val="0"/>
          <w:marTop w:val="0"/>
          <w:marBottom w:val="0"/>
          <w:divBdr>
            <w:top w:val="none" w:sz="0" w:space="0" w:color="auto"/>
            <w:left w:val="none" w:sz="0" w:space="0" w:color="auto"/>
            <w:bottom w:val="none" w:sz="0" w:space="0" w:color="auto"/>
            <w:right w:val="none" w:sz="0" w:space="0" w:color="auto"/>
          </w:divBdr>
        </w:div>
        <w:div w:id="1631085050">
          <w:marLeft w:val="480"/>
          <w:marRight w:val="0"/>
          <w:marTop w:val="0"/>
          <w:marBottom w:val="0"/>
          <w:divBdr>
            <w:top w:val="none" w:sz="0" w:space="0" w:color="auto"/>
            <w:left w:val="none" w:sz="0" w:space="0" w:color="auto"/>
            <w:bottom w:val="none" w:sz="0" w:space="0" w:color="auto"/>
            <w:right w:val="none" w:sz="0" w:space="0" w:color="auto"/>
          </w:divBdr>
        </w:div>
        <w:div w:id="1621111811">
          <w:marLeft w:val="480"/>
          <w:marRight w:val="0"/>
          <w:marTop w:val="0"/>
          <w:marBottom w:val="0"/>
          <w:divBdr>
            <w:top w:val="none" w:sz="0" w:space="0" w:color="auto"/>
            <w:left w:val="none" w:sz="0" w:space="0" w:color="auto"/>
            <w:bottom w:val="none" w:sz="0" w:space="0" w:color="auto"/>
            <w:right w:val="none" w:sz="0" w:space="0" w:color="auto"/>
          </w:divBdr>
        </w:div>
        <w:div w:id="1842239689">
          <w:marLeft w:val="480"/>
          <w:marRight w:val="0"/>
          <w:marTop w:val="0"/>
          <w:marBottom w:val="0"/>
          <w:divBdr>
            <w:top w:val="none" w:sz="0" w:space="0" w:color="auto"/>
            <w:left w:val="none" w:sz="0" w:space="0" w:color="auto"/>
            <w:bottom w:val="none" w:sz="0" w:space="0" w:color="auto"/>
            <w:right w:val="none" w:sz="0" w:space="0" w:color="auto"/>
          </w:divBdr>
        </w:div>
        <w:div w:id="726032656">
          <w:marLeft w:val="480"/>
          <w:marRight w:val="0"/>
          <w:marTop w:val="0"/>
          <w:marBottom w:val="0"/>
          <w:divBdr>
            <w:top w:val="none" w:sz="0" w:space="0" w:color="auto"/>
            <w:left w:val="none" w:sz="0" w:space="0" w:color="auto"/>
            <w:bottom w:val="none" w:sz="0" w:space="0" w:color="auto"/>
            <w:right w:val="none" w:sz="0" w:space="0" w:color="auto"/>
          </w:divBdr>
        </w:div>
        <w:div w:id="1021052863">
          <w:marLeft w:val="480"/>
          <w:marRight w:val="0"/>
          <w:marTop w:val="0"/>
          <w:marBottom w:val="0"/>
          <w:divBdr>
            <w:top w:val="none" w:sz="0" w:space="0" w:color="auto"/>
            <w:left w:val="none" w:sz="0" w:space="0" w:color="auto"/>
            <w:bottom w:val="none" w:sz="0" w:space="0" w:color="auto"/>
            <w:right w:val="none" w:sz="0" w:space="0" w:color="auto"/>
          </w:divBdr>
        </w:div>
        <w:div w:id="591740824">
          <w:marLeft w:val="480"/>
          <w:marRight w:val="0"/>
          <w:marTop w:val="0"/>
          <w:marBottom w:val="0"/>
          <w:divBdr>
            <w:top w:val="none" w:sz="0" w:space="0" w:color="auto"/>
            <w:left w:val="none" w:sz="0" w:space="0" w:color="auto"/>
            <w:bottom w:val="none" w:sz="0" w:space="0" w:color="auto"/>
            <w:right w:val="none" w:sz="0" w:space="0" w:color="auto"/>
          </w:divBdr>
        </w:div>
        <w:div w:id="1408377046">
          <w:marLeft w:val="480"/>
          <w:marRight w:val="0"/>
          <w:marTop w:val="0"/>
          <w:marBottom w:val="0"/>
          <w:divBdr>
            <w:top w:val="none" w:sz="0" w:space="0" w:color="auto"/>
            <w:left w:val="none" w:sz="0" w:space="0" w:color="auto"/>
            <w:bottom w:val="none" w:sz="0" w:space="0" w:color="auto"/>
            <w:right w:val="none" w:sz="0" w:space="0" w:color="auto"/>
          </w:divBdr>
        </w:div>
        <w:div w:id="1345938493">
          <w:marLeft w:val="480"/>
          <w:marRight w:val="0"/>
          <w:marTop w:val="0"/>
          <w:marBottom w:val="0"/>
          <w:divBdr>
            <w:top w:val="none" w:sz="0" w:space="0" w:color="auto"/>
            <w:left w:val="none" w:sz="0" w:space="0" w:color="auto"/>
            <w:bottom w:val="none" w:sz="0" w:space="0" w:color="auto"/>
            <w:right w:val="none" w:sz="0" w:space="0" w:color="auto"/>
          </w:divBdr>
        </w:div>
        <w:div w:id="385222583">
          <w:marLeft w:val="480"/>
          <w:marRight w:val="0"/>
          <w:marTop w:val="0"/>
          <w:marBottom w:val="0"/>
          <w:divBdr>
            <w:top w:val="none" w:sz="0" w:space="0" w:color="auto"/>
            <w:left w:val="none" w:sz="0" w:space="0" w:color="auto"/>
            <w:bottom w:val="none" w:sz="0" w:space="0" w:color="auto"/>
            <w:right w:val="none" w:sz="0" w:space="0" w:color="auto"/>
          </w:divBdr>
        </w:div>
        <w:div w:id="72245939">
          <w:marLeft w:val="480"/>
          <w:marRight w:val="0"/>
          <w:marTop w:val="0"/>
          <w:marBottom w:val="0"/>
          <w:divBdr>
            <w:top w:val="none" w:sz="0" w:space="0" w:color="auto"/>
            <w:left w:val="none" w:sz="0" w:space="0" w:color="auto"/>
            <w:bottom w:val="none" w:sz="0" w:space="0" w:color="auto"/>
            <w:right w:val="none" w:sz="0" w:space="0" w:color="auto"/>
          </w:divBdr>
        </w:div>
        <w:div w:id="521015869">
          <w:marLeft w:val="480"/>
          <w:marRight w:val="0"/>
          <w:marTop w:val="0"/>
          <w:marBottom w:val="0"/>
          <w:divBdr>
            <w:top w:val="none" w:sz="0" w:space="0" w:color="auto"/>
            <w:left w:val="none" w:sz="0" w:space="0" w:color="auto"/>
            <w:bottom w:val="none" w:sz="0" w:space="0" w:color="auto"/>
            <w:right w:val="none" w:sz="0" w:space="0" w:color="auto"/>
          </w:divBdr>
        </w:div>
        <w:div w:id="802963401">
          <w:marLeft w:val="480"/>
          <w:marRight w:val="0"/>
          <w:marTop w:val="0"/>
          <w:marBottom w:val="0"/>
          <w:divBdr>
            <w:top w:val="none" w:sz="0" w:space="0" w:color="auto"/>
            <w:left w:val="none" w:sz="0" w:space="0" w:color="auto"/>
            <w:bottom w:val="none" w:sz="0" w:space="0" w:color="auto"/>
            <w:right w:val="none" w:sz="0" w:space="0" w:color="auto"/>
          </w:divBdr>
        </w:div>
        <w:div w:id="591429543">
          <w:marLeft w:val="480"/>
          <w:marRight w:val="0"/>
          <w:marTop w:val="0"/>
          <w:marBottom w:val="0"/>
          <w:divBdr>
            <w:top w:val="none" w:sz="0" w:space="0" w:color="auto"/>
            <w:left w:val="none" w:sz="0" w:space="0" w:color="auto"/>
            <w:bottom w:val="none" w:sz="0" w:space="0" w:color="auto"/>
            <w:right w:val="none" w:sz="0" w:space="0" w:color="auto"/>
          </w:divBdr>
        </w:div>
        <w:div w:id="1688677286">
          <w:marLeft w:val="480"/>
          <w:marRight w:val="0"/>
          <w:marTop w:val="0"/>
          <w:marBottom w:val="0"/>
          <w:divBdr>
            <w:top w:val="none" w:sz="0" w:space="0" w:color="auto"/>
            <w:left w:val="none" w:sz="0" w:space="0" w:color="auto"/>
            <w:bottom w:val="none" w:sz="0" w:space="0" w:color="auto"/>
            <w:right w:val="none" w:sz="0" w:space="0" w:color="auto"/>
          </w:divBdr>
        </w:div>
        <w:div w:id="233056357">
          <w:marLeft w:val="480"/>
          <w:marRight w:val="0"/>
          <w:marTop w:val="0"/>
          <w:marBottom w:val="0"/>
          <w:divBdr>
            <w:top w:val="none" w:sz="0" w:space="0" w:color="auto"/>
            <w:left w:val="none" w:sz="0" w:space="0" w:color="auto"/>
            <w:bottom w:val="none" w:sz="0" w:space="0" w:color="auto"/>
            <w:right w:val="none" w:sz="0" w:space="0" w:color="auto"/>
          </w:divBdr>
        </w:div>
        <w:div w:id="1183595384">
          <w:marLeft w:val="480"/>
          <w:marRight w:val="0"/>
          <w:marTop w:val="0"/>
          <w:marBottom w:val="0"/>
          <w:divBdr>
            <w:top w:val="none" w:sz="0" w:space="0" w:color="auto"/>
            <w:left w:val="none" w:sz="0" w:space="0" w:color="auto"/>
            <w:bottom w:val="none" w:sz="0" w:space="0" w:color="auto"/>
            <w:right w:val="none" w:sz="0" w:space="0" w:color="auto"/>
          </w:divBdr>
        </w:div>
        <w:div w:id="51734246">
          <w:marLeft w:val="480"/>
          <w:marRight w:val="0"/>
          <w:marTop w:val="0"/>
          <w:marBottom w:val="0"/>
          <w:divBdr>
            <w:top w:val="none" w:sz="0" w:space="0" w:color="auto"/>
            <w:left w:val="none" w:sz="0" w:space="0" w:color="auto"/>
            <w:bottom w:val="none" w:sz="0" w:space="0" w:color="auto"/>
            <w:right w:val="none" w:sz="0" w:space="0" w:color="auto"/>
          </w:divBdr>
        </w:div>
        <w:div w:id="743991268">
          <w:marLeft w:val="480"/>
          <w:marRight w:val="0"/>
          <w:marTop w:val="0"/>
          <w:marBottom w:val="0"/>
          <w:divBdr>
            <w:top w:val="none" w:sz="0" w:space="0" w:color="auto"/>
            <w:left w:val="none" w:sz="0" w:space="0" w:color="auto"/>
            <w:bottom w:val="none" w:sz="0" w:space="0" w:color="auto"/>
            <w:right w:val="none" w:sz="0" w:space="0" w:color="auto"/>
          </w:divBdr>
        </w:div>
        <w:div w:id="1130784607">
          <w:marLeft w:val="480"/>
          <w:marRight w:val="0"/>
          <w:marTop w:val="0"/>
          <w:marBottom w:val="0"/>
          <w:divBdr>
            <w:top w:val="none" w:sz="0" w:space="0" w:color="auto"/>
            <w:left w:val="none" w:sz="0" w:space="0" w:color="auto"/>
            <w:bottom w:val="none" w:sz="0" w:space="0" w:color="auto"/>
            <w:right w:val="none" w:sz="0" w:space="0" w:color="auto"/>
          </w:divBdr>
        </w:div>
        <w:div w:id="1391807698">
          <w:marLeft w:val="480"/>
          <w:marRight w:val="0"/>
          <w:marTop w:val="0"/>
          <w:marBottom w:val="0"/>
          <w:divBdr>
            <w:top w:val="none" w:sz="0" w:space="0" w:color="auto"/>
            <w:left w:val="none" w:sz="0" w:space="0" w:color="auto"/>
            <w:bottom w:val="none" w:sz="0" w:space="0" w:color="auto"/>
            <w:right w:val="none" w:sz="0" w:space="0" w:color="auto"/>
          </w:divBdr>
        </w:div>
        <w:div w:id="740518684">
          <w:marLeft w:val="480"/>
          <w:marRight w:val="0"/>
          <w:marTop w:val="0"/>
          <w:marBottom w:val="0"/>
          <w:divBdr>
            <w:top w:val="none" w:sz="0" w:space="0" w:color="auto"/>
            <w:left w:val="none" w:sz="0" w:space="0" w:color="auto"/>
            <w:bottom w:val="none" w:sz="0" w:space="0" w:color="auto"/>
            <w:right w:val="none" w:sz="0" w:space="0" w:color="auto"/>
          </w:divBdr>
        </w:div>
        <w:div w:id="882643077">
          <w:marLeft w:val="480"/>
          <w:marRight w:val="0"/>
          <w:marTop w:val="0"/>
          <w:marBottom w:val="0"/>
          <w:divBdr>
            <w:top w:val="none" w:sz="0" w:space="0" w:color="auto"/>
            <w:left w:val="none" w:sz="0" w:space="0" w:color="auto"/>
            <w:bottom w:val="none" w:sz="0" w:space="0" w:color="auto"/>
            <w:right w:val="none" w:sz="0" w:space="0" w:color="auto"/>
          </w:divBdr>
        </w:div>
        <w:div w:id="1309944157">
          <w:marLeft w:val="480"/>
          <w:marRight w:val="0"/>
          <w:marTop w:val="0"/>
          <w:marBottom w:val="0"/>
          <w:divBdr>
            <w:top w:val="none" w:sz="0" w:space="0" w:color="auto"/>
            <w:left w:val="none" w:sz="0" w:space="0" w:color="auto"/>
            <w:bottom w:val="none" w:sz="0" w:space="0" w:color="auto"/>
            <w:right w:val="none" w:sz="0" w:space="0" w:color="auto"/>
          </w:divBdr>
        </w:div>
        <w:div w:id="2067802805">
          <w:marLeft w:val="480"/>
          <w:marRight w:val="0"/>
          <w:marTop w:val="0"/>
          <w:marBottom w:val="0"/>
          <w:divBdr>
            <w:top w:val="none" w:sz="0" w:space="0" w:color="auto"/>
            <w:left w:val="none" w:sz="0" w:space="0" w:color="auto"/>
            <w:bottom w:val="none" w:sz="0" w:space="0" w:color="auto"/>
            <w:right w:val="none" w:sz="0" w:space="0" w:color="auto"/>
          </w:divBdr>
        </w:div>
        <w:div w:id="1982491384">
          <w:marLeft w:val="480"/>
          <w:marRight w:val="0"/>
          <w:marTop w:val="0"/>
          <w:marBottom w:val="0"/>
          <w:divBdr>
            <w:top w:val="none" w:sz="0" w:space="0" w:color="auto"/>
            <w:left w:val="none" w:sz="0" w:space="0" w:color="auto"/>
            <w:bottom w:val="none" w:sz="0" w:space="0" w:color="auto"/>
            <w:right w:val="none" w:sz="0" w:space="0" w:color="auto"/>
          </w:divBdr>
        </w:div>
        <w:div w:id="1557475150">
          <w:marLeft w:val="480"/>
          <w:marRight w:val="0"/>
          <w:marTop w:val="0"/>
          <w:marBottom w:val="0"/>
          <w:divBdr>
            <w:top w:val="none" w:sz="0" w:space="0" w:color="auto"/>
            <w:left w:val="none" w:sz="0" w:space="0" w:color="auto"/>
            <w:bottom w:val="none" w:sz="0" w:space="0" w:color="auto"/>
            <w:right w:val="none" w:sz="0" w:space="0" w:color="auto"/>
          </w:divBdr>
        </w:div>
        <w:div w:id="1678994493">
          <w:marLeft w:val="480"/>
          <w:marRight w:val="0"/>
          <w:marTop w:val="0"/>
          <w:marBottom w:val="0"/>
          <w:divBdr>
            <w:top w:val="none" w:sz="0" w:space="0" w:color="auto"/>
            <w:left w:val="none" w:sz="0" w:space="0" w:color="auto"/>
            <w:bottom w:val="none" w:sz="0" w:space="0" w:color="auto"/>
            <w:right w:val="none" w:sz="0" w:space="0" w:color="auto"/>
          </w:divBdr>
        </w:div>
        <w:div w:id="2103253510">
          <w:marLeft w:val="480"/>
          <w:marRight w:val="0"/>
          <w:marTop w:val="0"/>
          <w:marBottom w:val="0"/>
          <w:divBdr>
            <w:top w:val="none" w:sz="0" w:space="0" w:color="auto"/>
            <w:left w:val="none" w:sz="0" w:space="0" w:color="auto"/>
            <w:bottom w:val="none" w:sz="0" w:space="0" w:color="auto"/>
            <w:right w:val="none" w:sz="0" w:space="0" w:color="auto"/>
          </w:divBdr>
        </w:div>
        <w:div w:id="1769933363">
          <w:marLeft w:val="480"/>
          <w:marRight w:val="0"/>
          <w:marTop w:val="0"/>
          <w:marBottom w:val="0"/>
          <w:divBdr>
            <w:top w:val="none" w:sz="0" w:space="0" w:color="auto"/>
            <w:left w:val="none" w:sz="0" w:space="0" w:color="auto"/>
            <w:bottom w:val="none" w:sz="0" w:space="0" w:color="auto"/>
            <w:right w:val="none" w:sz="0" w:space="0" w:color="auto"/>
          </w:divBdr>
        </w:div>
        <w:div w:id="1201554877">
          <w:marLeft w:val="480"/>
          <w:marRight w:val="0"/>
          <w:marTop w:val="0"/>
          <w:marBottom w:val="0"/>
          <w:divBdr>
            <w:top w:val="none" w:sz="0" w:space="0" w:color="auto"/>
            <w:left w:val="none" w:sz="0" w:space="0" w:color="auto"/>
            <w:bottom w:val="none" w:sz="0" w:space="0" w:color="auto"/>
            <w:right w:val="none" w:sz="0" w:space="0" w:color="auto"/>
          </w:divBdr>
        </w:div>
        <w:div w:id="1845977515">
          <w:marLeft w:val="480"/>
          <w:marRight w:val="0"/>
          <w:marTop w:val="0"/>
          <w:marBottom w:val="0"/>
          <w:divBdr>
            <w:top w:val="none" w:sz="0" w:space="0" w:color="auto"/>
            <w:left w:val="none" w:sz="0" w:space="0" w:color="auto"/>
            <w:bottom w:val="none" w:sz="0" w:space="0" w:color="auto"/>
            <w:right w:val="none" w:sz="0" w:space="0" w:color="auto"/>
          </w:divBdr>
        </w:div>
        <w:div w:id="46345773">
          <w:marLeft w:val="480"/>
          <w:marRight w:val="0"/>
          <w:marTop w:val="0"/>
          <w:marBottom w:val="0"/>
          <w:divBdr>
            <w:top w:val="none" w:sz="0" w:space="0" w:color="auto"/>
            <w:left w:val="none" w:sz="0" w:space="0" w:color="auto"/>
            <w:bottom w:val="none" w:sz="0" w:space="0" w:color="auto"/>
            <w:right w:val="none" w:sz="0" w:space="0" w:color="auto"/>
          </w:divBdr>
        </w:div>
        <w:div w:id="2075659696">
          <w:marLeft w:val="480"/>
          <w:marRight w:val="0"/>
          <w:marTop w:val="0"/>
          <w:marBottom w:val="0"/>
          <w:divBdr>
            <w:top w:val="none" w:sz="0" w:space="0" w:color="auto"/>
            <w:left w:val="none" w:sz="0" w:space="0" w:color="auto"/>
            <w:bottom w:val="none" w:sz="0" w:space="0" w:color="auto"/>
            <w:right w:val="none" w:sz="0" w:space="0" w:color="auto"/>
          </w:divBdr>
        </w:div>
        <w:div w:id="435832952">
          <w:marLeft w:val="480"/>
          <w:marRight w:val="0"/>
          <w:marTop w:val="0"/>
          <w:marBottom w:val="0"/>
          <w:divBdr>
            <w:top w:val="none" w:sz="0" w:space="0" w:color="auto"/>
            <w:left w:val="none" w:sz="0" w:space="0" w:color="auto"/>
            <w:bottom w:val="none" w:sz="0" w:space="0" w:color="auto"/>
            <w:right w:val="none" w:sz="0" w:space="0" w:color="auto"/>
          </w:divBdr>
        </w:div>
        <w:div w:id="1375348836">
          <w:marLeft w:val="480"/>
          <w:marRight w:val="0"/>
          <w:marTop w:val="0"/>
          <w:marBottom w:val="0"/>
          <w:divBdr>
            <w:top w:val="none" w:sz="0" w:space="0" w:color="auto"/>
            <w:left w:val="none" w:sz="0" w:space="0" w:color="auto"/>
            <w:bottom w:val="none" w:sz="0" w:space="0" w:color="auto"/>
            <w:right w:val="none" w:sz="0" w:space="0" w:color="auto"/>
          </w:divBdr>
        </w:div>
        <w:div w:id="233047404">
          <w:marLeft w:val="480"/>
          <w:marRight w:val="0"/>
          <w:marTop w:val="0"/>
          <w:marBottom w:val="0"/>
          <w:divBdr>
            <w:top w:val="none" w:sz="0" w:space="0" w:color="auto"/>
            <w:left w:val="none" w:sz="0" w:space="0" w:color="auto"/>
            <w:bottom w:val="none" w:sz="0" w:space="0" w:color="auto"/>
            <w:right w:val="none" w:sz="0" w:space="0" w:color="auto"/>
          </w:divBdr>
        </w:div>
        <w:div w:id="2025741315">
          <w:marLeft w:val="480"/>
          <w:marRight w:val="0"/>
          <w:marTop w:val="0"/>
          <w:marBottom w:val="0"/>
          <w:divBdr>
            <w:top w:val="none" w:sz="0" w:space="0" w:color="auto"/>
            <w:left w:val="none" w:sz="0" w:space="0" w:color="auto"/>
            <w:bottom w:val="none" w:sz="0" w:space="0" w:color="auto"/>
            <w:right w:val="none" w:sz="0" w:space="0" w:color="auto"/>
          </w:divBdr>
        </w:div>
        <w:div w:id="341012875">
          <w:marLeft w:val="480"/>
          <w:marRight w:val="0"/>
          <w:marTop w:val="0"/>
          <w:marBottom w:val="0"/>
          <w:divBdr>
            <w:top w:val="none" w:sz="0" w:space="0" w:color="auto"/>
            <w:left w:val="none" w:sz="0" w:space="0" w:color="auto"/>
            <w:bottom w:val="none" w:sz="0" w:space="0" w:color="auto"/>
            <w:right w:val="none" w:sz="0" w:space="0" w:color="auto"/>
          </w:divBdr>
        </w:div>
        <w:div w:id="406194213">
          <w:marLeft w:val="480"/>
          <w:marRight w:val="0"/>
          <w:marTop w:val="0"/>
          <w:marBottom w:val="0"/>
          <w:divBdr>
            <w:top w:val="none" w:sz="0" w:space="0" w:color="auto"/>
            <w:left w:val="none" w:sz="0" w:space="0" w:color="auto"/>
            <w:bottom w:val="none" w:sz="0" w:space="0" w:color="auto"/>
            <w:right w:val="none" w:sz="0" w:space="0" w:color="auto"/>
          </w:divBdr>
        </w:div>
        <w:div w:id="2093352147">
          <w:marLeft w:val="480"/>
          <w:marRight w:val="0"/>
          <w:marTop w:val="0"/>
          <w:marBottom w:val="0"/>
          <w:divBdr>
            <w:top w:val="none" w:sz="0" w:space="0" w:color="auto"/>
            <w:left w:val="none" w:sz="0" w:space="0" w:color="auto"/>
            <w:bottom w:val="none" w:sz="0" w:space="0" w:color="auto"/>
            <w:right w:val="none" w:sz="0" w:space="0" w:color="auto"/>
          </w:divBdr>
        </w:div>
        <w:div w:id="354967962">
          <w:marLeft w:val="480"/>
          <w:marRight w:val="0"/>
          <w:marTop w:val="0"/>
          <w:marBottom w:val="0"/>
          <w:divBdr>
            <w:top w:val="none" w:sz="0" w:space="0" w:color="auto"/>
            <w:left w:val="none" w:sz="0" w:space="0" w:color="auto"/>
            <w:bottom w:val="none" w:sz="0" w:space="0" w:color="auto"/>
            <w:right w:val="none" w:sz="0" w:space="0" w:color="auto"/>
          </w:divBdr>
        </w:div>
        <w:div w:id="2141192340">
          <w:marLeft w:val="480"/>
          <w:marRight w:val="0"/>
          <w:marTop w:val="0"/>
          <w:marBottom w:val="0"/>
          <w:divBdr>
            <w:top w:val="none" w:sz="0" w:space="0" w:color="auto"/>
            <w:left w:val="none" w:sz="0" w:space="0" w:color="auto"/>
            <w:bottom w:val="none" w:sz="0" w:space="0" w:color="auto"/>
            <w:right w:val="none" w:sz="0" w:space="0" w:color="auto"/>
          </w:divBdr>
        </w:div>
        <w:div w:id="886336736">
          <w:marLeft w:val="480"/>
          <w:marRight w:val="0"/>
          <w:marTop w:val="0"/>
          <w:marBottom w:val="0"/>
          <w:divBdr>
            <w:top w:val="none" w:sz="0" w:space="0" w:color="auto"/>
            <w:left w:val="none" w:sz="0" w:space="0" w:color="auto"/>
            <w:bottom w:val="none" w:sz="0" w:space="0" w:color="auto"/>
            <w:right w:val="none" w:sz="0" w:space="0" w:color="auto"/>
          </w:divBdr>
        </w:div>
        <w:div w:id="51660989">
          <w:marLeft w:val="480"/>
          <w:marRight w:val="0"/>
          <w:marTop w:val="0"/>
          <w:marBottom w:val="0"/>
          <w:divBdr>
            <w:top w:val="none" w:sz="0" w:space="0" w:color="auto"/>
            <w:left w:val="none" w:sz="0" w:space="0" w:color="auto"/>
            <w:bottom w:val="none" w:sz="0" w:space="0" w:color="auto"/>
            <w:right w:val="none" w:sz="0" w:space="0" w:color="auto"/>
          </w:divBdr>
        </w:div>
        <w:div w:id="464590772">
          <w:marLeft w:val="480"/>
          <w:marRight w:val="0"/>
          <w:marTop w:val="0"/>
          <w:marBottom w:val="0"/>
          <w:divBdr>
            <w:top w:val="none" w:sz="0" w:space="0" w:color="auto"/>
            <w:left w:val="none" w:sz="0" w:space="0" w:color="auto"/>
            <w:bottom w:val="none" w:sz="0" w:space="0" w:color="auto"/>
            <w:right w:val="none" w:sz="0" w:space="0" w:color="auto"/>
          </w:divBdr>
        </w:div>
        <w:div w:id="1746340555">
          <w:marLeft w:val="480"/>
          <w:marRight w:val="0"/>
          <w:marTop w:val="0"/>
          <w:marBottom w:val="0"/>
          <w:divBdr>
            <w:top w:val="none" w:sz="0" w:space="0" w:color="auto"/>
            <w:left w:val="none" w:sz="0" w:space="0" w:color="auto"/>
            <w:bottom w:val="none" w:sz="0" w:space="0" w:color="auto"/>
            <w:right w:val="none" w:sz="0" w:space="0" w:color="auto"/>
          </w:divBdr>
        </w:div>
        <w:div w:id="545529135">
          <w:marLeft w:val="480"/>
          <w:marRight w:val="0"/>
          <w:marTop w:val="0"/>
          <w:marBottom w:val="0"/>
          <w:divBdr>
            <w:top w:val="none" w:sz="0" w:space="0" w:color="auto"/>
            <w:left w:val="none" w:sz="0" w:space="0" w:color="auto"/>
            <w:bottom w:val="none" w:sz="0" w:space="0" w:color="auto"/>
            <w:right w:val="none" w:sz="0" w:space="0" w:color="auto"/>
          </w:divBdr>
        </w:div>
        <w:div w:id="497885269">
          <w:marLeft w:val="480"/>
          <w:marRight w:val="0"/>
          <w:marTop w:val="0"/>
          <w:marBottom w:val="0"/>
          <w:divBdr>
            <w:top w:val="none" w:sz="0" w:space="0" w:color="auto"/>
            <w:left w:val="none" w:sz="0" w:space="0" w:color="auto"/>
            <w:bottom w:val="none" w:sz="0" w:space="0" w:color="auto"/>
            <w:right w:val="none" w:sz="0" w:space="0" w:color="auto"/>
          </w:divBdr>
        </w:div>
        <w:div w:id="1812283823">
          <w:marLeft w:val="480"/>
          <w:marRight w:val="0"/>
          <w:marTop w:val="0"/>
          <w:marBottom w:val="0"/>
          <w:divBdr>
            <w:top w:val="none" w:sz="0" w:space="0" w:color="auto"/>
            <w:left w:val="none" w:sz="0" w:space="0" w:color="auto"/>
            <w:bottom w:val="none" w:sz="0" w:space="0" w:color="auto"/>
            <w:right w:val="none" w:sz="0" w:space="0" w:color="auto"/>
          </w:divBdr>
        </w:div>
        <w:div w:id="1742947753">
          <w:marLeft w:val="480"/>
          <w:marRight w:val="0"/>
          <w:marTop w:val="0"/>
          <w:marBottom w:val="0"/>
          <w:divBdr>
            <w:top w:val="none" w:sz="0" w:space="0" w:color="auto"/>
            <w:left w:val="none" w:sz="0" w:space="0" w:color="auto"/>
            <w:bottom w:val="none" w:sz="0" w:space="0" w:color="auto"/>
            <w:right w:val="none" w:sz="0" w:space="0" w:color="auto"/>
          </w:divBdr>
        </w:div>
        <w:div w:id="2046902520">
          <w:marLeft w:val="480"/>
          <w:marRight w:val="0"/>
          <w:marTop w:val="0"/>
          <w:marBottom w:val="0"/>
          <w:divBdr>
            <w:top w:val="none" w:sz="0" w:space="0" w:color="auto"/>
            <w:left w:val="none" w:sz="0" w:space="0" w:color="auto"/>
            <w:bottom w:val="none" w:sz="0" w:space="0" w:color="auto"/>
            <w:right w:val="none" w:sz="0" w:space="0" w:color="auto"/>
          </w:divBdr>
        </w:div>
        <w:div w:id="1992321063">
          <w:marLeft w:val="480"/>
          <w:marRight w:val="0"/>
          <w:marTop w:val="0"/>
          <w:marBottom w:val="0"/>
          <w:divBdr>
            <w:top w:val="none" w:sz="0" w:space="0" w:color="auto"/>
            <w:left w:val="none" w:sz="0" w:space="0" w:color="auto"/>
            <w:bottom w:val="none" w:sz="0" w:space="0" w:color="auto"/>
            <w:right w:val="none" w:sz="0" w:space="0" w:color="auto"/>
          </w:divBdr>
        </w:div>
        <w:div w:id="1344285905">
          <w:marLeft w:val="480"/>
          <w:marRight w:val="0"/>
          <w:marTop w:val="0"/>
          <w:marBottom w:val="0"/>
          <w:divBdr>
            <w:top w:val="none" w:sz="0" w:space="0" w:color="auto"/>
            <w:left w:val="none" w:sz="0" w:space="0" w:color="auto"/>
            <w:bottom w:val="none" w:sz="0" w:space="0" w:color="auto"/>
            <w:right w:val="none" w:sz="0" w:space="0" w:color="auto"/>
          </w:divBdr>
        </w:div>
        <w:div w:id="1535968923">
          <w:marLeft w:val="480"/>
          <w:marRight w:val="0"/>
          <w:marTop w:val="0"/>
          <w:marBottom w:val="0"/>
          <w:divBdr>
            <w:top w:val="none" w:sz="0" w:space="0" w:color="auto"/>
            <w:left w:val="none" w:sz="0" w:space="0" w:color="auto"/>
            <w:bottom w:val="none" w:sz="0" w:space="0" w:color="auto"/>
            <w:right w:val="none" w:sz="0" w:space="0" w:color="auto"/>
          </w:divBdr>
        </w:div>
        <w:div w:id="17321827">
          <w:marLeft w:val="480"/>
          <w:marRight w:val="0"/>
          <w:marTop w:val="0"/>
          <w:marBottom w:val="0"/>
          <w:divBdr>
            <w:top w:val="none" w:sz="0" w:space="0" w:color="auto"/>
            <w:left w:val="none" w:sz="0" w:space="0" w:color="auto"/>
            <w:bottom w:val="none" w:sz="0" w:space="0" w:color="auto"/>
            <w:right w:val="none" w:sz="0" w:space="0" w:color="auto"/>
          </w:divBdr>
        </w:div>
        <w:div w:id="711732131">
          <w:marLeft w:val="480"/>
          <w:marRight w:val="0"/>
          <w:marTop w:val="0"/>
          <w:marBottom w:val="0"/>
          <w:divBdr>
            <w:top w:val="none" w:sz="0" w:space="0" w:color="auto"/>
            <w:left w:val="none" w:sz="0" w:space="0" w:color="auto"/>
            <w:bottom w:val="none" w:sz="0" w:space="0" w:color="auto"/>
            <w:right w:val="none" w:sz="0" w:space="0" w:color="auto"/>
          </w:divBdr>
        </w:div>
        <w:div w:id="571740515">
          <w:marLeft w:val="480"/>
          <w:marRight w:val="0"/>
          <w:marTop w:val="0"/>
          <w:marBottom w:val="0"/>
          <w:divBdr>
            <w:top w:val="none" w:sz="0" w:space="0" w:color="auto"/>
            <w:left w:val="none" w:sz="0" w:space="0" w:color="auto"/>
            <w:bottom w:val="none" w:sz="0" w:space="0" w:color="auto"/>
            <w:right w:val="none" w:sz="0" w:space="0" w:color="auto"/>
          </w:divBdr>
        </w:div>
        <w:div w:id="376007713">
          <w:marLeft w:val="480"/>
          <w:marRight w:val="0"/>
          <w:marTop w:val="0"/>
          <w:marBottom w:val="0"/>
          <w:divBdr>
            <w:top w:val="none" w:sz="0" w:space="0" w:color="auto"/>
            <w:left w:val="none" w:sz="0" w:space="0" w:color="auto"/>
            <w:bottom w:val="none" w:sz="0" w:space="0" w:color="auto"/>
            <w:right w:val="none" w:sz="0" w:space="0" w:color="auto"/>
          </w:divBdr>
        </w:div>
        <w:div w:id="1366251296">
          <w:marLeft w:val="480"/>
          <w:marRight w:val="0"/>
          <w:marTop w:val="0"/>
          <w:marBottom w:val="0"/>
          <w:divBdr>
            <w:top w:val="none" w:sz="0" w:space="0" w:color="auto"/>
            <w:left w:val="none" w:sz="0" w:space="0" w:color="auto"/>
            <w:bottom w:val="none" w:sz="0" w:space="0" w:color="auto"/>
            <w:right w:val="none" w:sz="0" w:space="0" w:color="auto"/>
          </w:divBdr>
        </w:div>
        <w:div w:id="227964867">
          <w:marLeft w:val="480"/>
          <w:marRight w:val="0"/>
          <w:marTop w:val="0"/>
          <w:marBottom w:val="0"/>
          <w:divBdr>
            <w:top w:val="none" w:sz="0" w:space="0" w:color="auto"/>
            <w:left w:val="none" w:sz="0" w:space="0" w:color="auto"/>
            <w:bottom w:val="none" w:sz="0" w:space="0" w:color="auto"/>
            <w:right w:val="none" w:sz="0" w:space="0" w:color="auto"/>
          </w:divBdr>
        </w:div>
        <w:div w:id="779841346">
          <w:marLeft w:val="480"/>
          <w:marRight w:val="0"/>
          <w:marTop w:val="0"/>
          <w:marBottom w:val="0"/>
          <w:divBdr>
            <w:top w:val="none" w:sz="0" w:space="0" w:color="auto"/>
            <w:left w:val="none" w:sz="0" w:space="0" w:color="auto"/>
            <w:bottom w:val="none" w:sz="0" w:space="0" w:color="auto"/>
            <w:right w:val="none" w:sz="0" w:space="0" w:color="auto"/>
          </w:divBdr>
        </w:div>
        <w:div w:id="1843084129">
          <w:marLeft w:val="480"/>
          <w:marRight w:val="0"/>
          <w:marTop w:val="0"/>
          <w:marBottom w:val="0"/>
          <w:divBdr>
            <w:top w:val="none" w:sz="0" w:space="0" w:color="auto"/>
            <w:left w:val="none" w:sz="0" w:space="0" w:color="auto"/>
            <w:bottom w:val="none" w:sz="0" w:space="0" w:color="auto"/>
            <w:right w:val="none" w:sz="0" w:space="0" w:color="auto"/>
          </w:divBdr>
        </w:div>
        <w:div w:id="535120609">
          <w:marLeft w:val="480"/>
          <w:marRight w:val="0"/>
          <w:marTop w:val="0"/>
          <w:marBottom w:val="0"/>
          <w:divBdr>
            <w:top w:val="none" w:sz="0" w:space="0" w:color="auto"/>
            <w:left w:val="none" w:sz="0" w:space="0" w:color="auto"/>
            <w:bottom w:val="none" w:sz="0" w:space="0" w:color="auto"/>
            <w:right w:val="none" w:sz="0" w:space="0" w:color="auto"/>
          </w:divBdr>
        </w:div>
        <w:div w:id="938759143">
          <w:marLeft w:val="480"/>
          <w:marRight w:val="0"/>
          <w:marTop w:val="0"/>
          <w:marBottom w:val="0"/>
          <w:divBdr>
            <w:top w:val="none" w:sz="0" w:space="0" w:color="auto"/>
            <w:left w:val="none" w:sz="0" w:space="0" w:color="auto"/>
            <w:bottom w:val="none" w:sz="0" w:space="0" w:color="auto"/>
            <w:right w:val="none" w:sz="0" w:space="0" w:color="auto"/>
          </w:divBdr>
        </w:div>
        <w:div w:id="1463693060">
          <w:marLeft w:val="480"/>
          <w:marRight w:val="0"/>
          <w:marTop w:val="0"/>
          <w:marBottom w:val="0"/>
          <w:divBdr>
            <w:top w:val="none" w:sz="0" w:space="0" w:color="auto"/>
            <w:left w:val="none" w:sz="0" w:space="0" w:color="auto"/>
            <w:bottom w:val="none" w:sz="0" w:space="0" w:color="auto"/>
            <w:right w:val="none" w:sz="0" w:space="0" w:color="auto"/>
          </w:divBdr>
        </w:div>
        <w:div w:id="811559645">
          <w:marLeft w:val="480"/>
          <w:marRight w:val="0"/>
          <w:marTop w:val="0"/>
          <w:marBottom w:val="0"/>
          <w:divBdr>
            <w:top w:val="none" w:sz="0" w:space="0" w:color="auto"/>
            <w:left w:val="none" w:sz="0" w:space="0" w:color="auto"/>
            <w:bottom w:val="none" w:sz="0" w:space="0" w:color="auto"/>
            <w:right w:val="none" w:sz="0" w:space="0" w:color="auto"/>
          </w:divBdr>
        </w:div>
        <w:div w:id="1072002095">
          <w:marLeft w:val="480"/>
          <w:marRight w:val="0"/>
          <w:marTop w:val="0"/>
          <w:marBottom w:val="0"/>
          <w:divBdr>
            <w:top w:val="none" w:sz="0" w:space="0" w:color="auto"/>
            <w:left w:val="none" w:sz="0" w:space="0" w:color="auto"/>
            <w:bottom w:val="none" w:sz="0" w:space="0" w:color="auto"/>
            <w:right w:val="none" w:sz="0" w:space="0" w:color="auto"/>
          </w:divBdr>
        </w:div>
        <w:div w:id="1381636986">
          <w:marLeft w:val="480"/>
          <w:marRight w:val="0"/>
          <w:marTop w:val="0"/>
          <w:marBottom w:val="0"/>
          <w:divBdr>
            <w:top w:val="none" w:sz="0" w:space="0" w:color="auto"/>
            <w:left w:val="none" w:sz="0" w:space="0" w:color="auto"/>
            <w:bottom w:val="none" w:sz="0" w:space="0" w:color="auto"/>
            <w:right w:val="none" w:sz="0" w:space="0" w:color="auto"/>
          </w:divBdr>
        </w:div>
        <w:div w:id="648754550">
          <w:marLeft w:val="480"/>
          <w:marRight w:val="0"/>
          <w:marTop w:val="0"/>
          <w:marBottom w:val="0"/>
          <w:divBdr>
            <w:top w:val="none" w:sz="0" w:space="0" w:color="auto"/>
            <w:left w:val="none" w:sz="0" w:space="0" w:color="auto"/>
            <w:bottom w:val="none" w:sz="0" w:space="0" w:color="auto"/>
            <w:right w:val="none" w:sz="0" w:space="0" w:color="auto"/>
          </w:divBdr>
        </w:div>
        <w:div w:id="71976352">
          <w:marLeft w:val="480"/>
          <w:marRight w:val="0"/>
          <w:marTop w:val="0"/>
          <w:marBottom w:val="0"/>
          <w:divBdr>
            <w:top w:val="none" w:sz="0" w:space="0" w:color="auto"/>
            <w:left w:val="none" w:sz="0" w:space="0" w:color="auto"/>
            <w:bottom w:val="none" w:sz="0" w:space="0" w:color="auto"/>
            <w:right w:val="none" w:sz="0" w:space="0" w:color="auto"/>
          </w:divBdr>
        </w:div>
        <w:div w:id="689449790">
          <w:marLeft w:val="480"/>
          <w:marRight w:val="0"/>
          <w:marTop w:val="0"/>
          <w:marBottom w:val="0"/>
          <w:divBdr>
            <w:top w:val="none" w:sz="0" w:space="0" w:color="auto"/>
            <w:left w:val="none" w:sz="0" w:space="0" w:color="auto"/>
            <w:bottom w:val="none" w:sz="0" w:space="0" w:color="auto"/>
            <w:right w:val="none" w:sz="0" w:space="0" w:color="auto"/>
          </w:divBdr>
        </w:div>
        <w:div w:id="133497498">
          <w:marLeft w:val="480"/>
          <w:marRight w:val="0"/>
          <w:marTop w:val="0"/>
          <w:marBottom w:val="0"/>
          <w:divBdr>
            <w:top w:val="none" w:sz="0" w:space="0" w:color="auto"/>
            <w:left w:val="none" w:sz="0" w:space="0" w:color="auto"/>
            <w:bottom w:val="none" w:sz="0" w:space="0" w:color="auto"/>
            <w:right w:val="none" w:sz="0" w:space="0" w:color="auto"/>
          </w:divBdr>
        </w:div>
        <w:div w:id="1495493268">
          <w:marLeft w:val="480"/>
          <w:marRight w:val="0"/>
          <w:marTop w:val="0"/>
          <w:marBottom w:val="0"/>
          <w:divBdr>
            <w:top w:val="none" w:sz="0" w:space="0" w:color="auto"/>
            <w:left w:val="none" w:sz="0" w:space="0" w:color="auto"/>
            <w:bottom w:val="none" w:sz="0" w:space="0" w:color="auto"/>
            <w:right w:val="none" w:sz="0" w:space="0" w:color="auto"/>
          </w:divBdr>
        </w:div>
        <w:div w:id="1633442545">
          <w:marLeft w:val="480"/>
          <w:marRight w:val="0"/>
          <w:marTop w:val="0"/>
          <w:marBottom w:val="0"/>
          <w:divBdr>
            <w:top w:val="none" w:sz="0" w:space="0" w:color="auto"/>
            <w:left w:val="none" w:sz="0" w:space="0" w:color="auto"/>
            <w:bottom w:val="none" w:sz="0" w:space="0" w:color="auto"/>
            <w:right w:val="none" w:sz="0" w:space="0" w:color="auto"/>
          </w:divBdr>
        </w:div>
        <w:div w:id="1665085940">
          <w:marLeft w:val="480"/>
          <w:marRight w:val="0"/>
          <w:marTop w:val="0"/>
          <w:marBottom w:val="0"/>
          <w:divBdr>
            <w:top w:val="none" w:sz="0" w:space="0" w:color="auto"/>
            <w:left w:val="none" w:sz="0" w:space="0" w:color="auto"/>
            <w:bottom w:val="none" w:sz="0" w:space="0" w:color="auto"/>
            <w:right w:val="none" w:sz="0" w:space="0" w:color="auto"/>
          </w:divBdr>
        </w:div>
        <w:div w:id="1894005083">
          <w:marLeft w:val="480"/>
          <w:marRight w:val="0"/>
          <w:marTop w:val="0"/>
          <w:marBottom w:val="0"/>
          <w:divBdr>
            <w:top w:val="none" w:sz="0" w:space="0" w:color="auto"/>
            <w:left w:val="none" w:sz="0" w:space="0" w:color="auto"/>
            <w:bottom w:val="none" w:sz="0" w:space="0" w:color="auto"/>
            <w:right w:val="none" w:sz="0" w:space="0" w:color="auto"/>
          </w:divBdr>
        </w:div>
        <w:div w:id="34474463">
          <w:marLeft w:val="480"/>
          <w:marRight w:val="0"/>
          <w:marTop w:val="0"/>
          <w:marBottom w:val="0"/>
          <w:divBdr>
            <w:top w:val="none" w:sz="0" w:space="0" w:color="auto"/>
            <w:left w:val="none" w:sz="0" w:space="0" w:color="auto"/>
            <w:bottom w:val="none" w:sz="0" w:space="0" w:color="auto"/>
            <w:right w:val="none" w:sz="0" w:space="0" w:color="auto"/>
          </w:divBdr>
        </w:div>
        <w:div w:id="749036977">
          <w:marLeft w:val="480"/>
          <w:marRight w:val="0"/>
          <w:marTop w:val="0"/>
          <w:marBottom w:val="0"/>
          <w:divBdr>
            <w:top w:val="none" w:sz="0" w:space="0" w:color="auto"/>
            <w:left w:val="none" w:sz="0" w:space="0" w:color="auto"/>
            <w:bottom w:val="none" w:sz="0" w:space="0" w:color="auto"/>
            <w:right w:val="none" w:sz="0" w:space="0" w:color="auto"/>
          </w:divBdr>
        </w:div>
        <w:div w:id="1604875647">
          <w:marLeft w:val="480"/>
          <w:marRight w:val="0"/>
          <w:marTop w:val="0"/>
          <w:marBottom w:val="0"/>
          <w:divBdr>
            <w:top w:val="none" w:sz="0" w:space="0" w:color="auto"/>
            <w:left w:val="none" w:sz="0" w:space="0" w:color="auto"/>
            <w:bottom w:val="none" w:sz="0" w:space="0" w:color="auto"/>
            <w:right w:val="none" w:sz="0" w:space="0" w:color="auto"/>
          </w:divBdr>
        </w:div>
        <w:div w:id="624654816">
          <w:marLeft w:val="480"/>
          <w:marRight w:val="0"/>
          <w:marTop w:val="0"/>
          <w:marBottom w:val="0"/>
          <w:divBdr>
            <w:top w:val="none" w:sz="0" w:space="0" w:color="auto"/>
            <w:left w:val="none" w:sz="0" w:space="0" w:color="auto"/>
            <w:bottom w:val="none" w:sz="0" w:space="0" w:color="auto"/>
            <w:right w:val="none" w:sz="0" w:space="0" w:color="auto"/>
          </w:divBdr>
        </w:div>
        <w:div w:id="1053046139">
          <w:marLeft w:val="480"/>
          <w:marRight w:val="0"/>
          <w:marTop w:val="0"/>
          <w:marBottom w:val="0"/>
          <w:divBdr>
            <w:top w:val="none" w:sz="0" w:space="0" w:color="auto"/>
            <w:left w:val="none" w:sz="0" w:space="0" w:color="auto"/>
            <w:bottom w:val="none" w:sz="0" w:space="0" w:color="auto"/>
            <w:right w:val="none" w:sz="0" w:space="0" w:color="auto"/>
          </w:divBdr>
        </w:div>
        <w:div w:id="1506632431">
          <w:marLeft w:val="480"/>
          <w:marRight w:val="0"/>
          <w:marTop w:val="0"/>
          <w:marBottom w:val="0"/>
          <w:divBdr>
            <w:top w:val="none" w:sz="0" w:space="0" w:color="auto"/>
            <w:left w:val="none" w:sz="0" w:space="0" w:color="auto"/>
            <w:bottom w:val="none" w:sz="0" w:space="0" w:color="auto"/>
            <w:right w:val="none" w:sz="0" w:space="0" w:color="auto"/>
          </w:divBdr>
        </w:div>
        <w:div w:id="385569883">
          <w:marLeft w:val="480"/>
          <w:marRight w:val="0"/>
          <w:marTop w:val="0"/>
          <w:marBottom w:val="0"/>
          <w:divBdr>
            <w:top w:val="none" w:sz="0" w:space="0" w:color="auto"/>
            <w:left w:val="none" w:sz="0" w:space="0" w:color="auto"/>
            <w:bottom w:val="none" w:sz="0" w:space="0" w:color="auto"/>
            <w:right w:val="none" w:sz="0" w:space="0" w:color="auto"/>
          </w:divBdr>
        </w:div>
        <w:div w:id="1430348779">
          <w:marLeft w:val="480"/>
          <w:marRight w:val="0"/>
          <w:marTop w:val="0"/>
          <w:marBottom w:val="0"/>
          <w:divBdr>
            <w:top w:val="none" w:sz="0" w:space="0" w:color="auto"/>
            <w:left w:val="none" w:sz="0" w:space="0" w:color="auto"/>
            <w:bottom w:val="none" w:sz="0" w:space="0" w:color="auto"/>
            <w:right w:val="none" w:sz="0" w:space="0" w:color="auto"/>
          </w:divBdr>
        </w:div>
        <w:div w:id="1703942684">
          <w:marLeft w:val="480"/>
          <w:marRight w:val="0"/>
          <w:marTop w:val="0"/>
          <w:marBottom w:val="0"/>
          <w:divBdr>
            <w:top w:val="none" w:sz="0" w:space="0" w:color="auto"/>
            <w:left w:val="none" w:sz="0" w:space="0" w:color="auto"/>
            <w:bottom w:val="none" w:sz="0" w:space="0" w:color="auto"/>
            <w:right w:val="none" w:sz="0" w:space="0" w:color="auto"/>
          </w:divBdr>
        </w:div>
        <w:div w:id="944574865">
          <w:marLeft w:val="480"/>
          <w:marRight w:val="0"/>
          <w:marTop w:val="0"/>
          <w:marBottom w:val="0"/>
          <w:divBdr>
            <w:top w:val="none" w:sz="0" w:space="0" w:color="auto"/>
            <w:left w:val="none" w:sz="0" w:space="0" w:color="auto"/>
            <w:bottom w:val="none" w:sz="0" w:space="0" w:color="auto"/>
            <w:right w:val="none" w:sz="0" w:space="0" w:color="auto"/>
          </w:divBdr>
        </w:div>
        <w:div w:id="2049840238">
          <w:marLeft w:val="480"/>
          <w:marRight w:val="0"/>
          <w:marTop w:val="0"/>
          <w:marBottom w:val="0"/>
          <w:divBdr>
            <w:top w:val="none" w:sz="0" w:space="0" w:color="auto"/>
            <w:left w:val="none" w:sz="0" w:space="0" w:color="auto"/>
            <w:bottom w:val="none" w:sz="0" w:space="0" w:color="auto"/>
            <w:right w:val="none" w:sz="0" w:space="0" w:color="auto"/>
          </w:divBdr>
        </w:div>
        <w:div w:id="1183326961">
          <w:marLeft w:val="480"/>
          <w:marRight w:val="0"/>
          <w:marTop w:val="0"/>
          <w:marBottom w:val="0"/>
          <w:divBdr>
            <w:top w:val="none" w:sz="0" w:space="0" w:color="auto"/>
            <w:left w:val="none" w:sz="0" w:space="0" w:color="auto"/>
            <w:bottom w:val="none" w:sz="0" w:space="0" w:color="auto"/>
            <w:right w:val="none" w:sz="0" w:space="0" w:color="auto"/>
          </w:divBdr>
        </w:div>
        <w:div w:id="2115244286">
          <w:marLeft w:val="480"/>
          <w:marRight w:val="0"/>
          <w:marTop w:val="0"/>
          <w:marBottom w:val="0"/>
          <w:divBdr>
            <w:top w:val="none" w:sz="0" w:space="0" w:color="auto"/>
            <w:left w:val="none" w:sz="0" w:space="0" w:color="auto"/>
            <w:bottom w:val="none" w:sz="0" w:space="0" w:color="auto"/>
            <w:right w:val="none" w:sz="0" w:space="0" w:color="auto"/>
          </w:divBdr>
        </w:div>
        <w:div w:id="1780906576">
          <w:marLeft w:val="480"/>
          <w:marRight w:val="0"/>
          <w:marTop w:val="0"/>
          <w:marBottom w:val="0"/>
          <w:divBdr>
            <w:top w:val="none" w:sz="0" w:space="0" w:color="auto"/>
            <w:left w:val="none" w:sz="0" w:space="0" w:color="auto"/>
            <w:bottom w:val="none" w:sz="0" w:space="0" w:color="auto"/>
            <w:right w:val="none" w:sz="0" w:space="0" w:color="auto"/>
          </w:divBdr>
        </w:div>
        <w:div w:id="2011327139">
          <w:marLeft w:val="480"/>
          <w:marRight w:val="0"/>
          <w:marTop w:val="0"/>
          <w:marBottom w:val="0"/>
          <w:divBdr>
            <w:top w:val="none" w:sz="0" w:space="0" w:color="auto"/>
            <w:left w:val="none" w:sz="0" w:space="0" w:color="auto"/>
            <w:bottom w:val="none" w:sz="0" w:space="0" w:color="auto"/>
            <w:right w:val="none" w:sz="0" w:space="0" w:color="auto"/>
          </w:divBdr>
        </w:div>
        <w:div w:id="351344502">
          <w:marLeft w:val="480"/>
          <w:marRight w:val="0"/>
          <w:marTop w:val="0"/>
          <w:marBottom w:val="0"/>
          <w:divBdr>
            <w:top w:val="none" w:sz="0" w:space="0" w:color="auto"/>
            <w:left w:val="none" w:sz="0" w:space="0" w:color="auto"/>
            <w:bottom w:val="none" w:sz="0" w:space="0" w:color="auto"/>
            <w:right w:val="none" w:sz="0" w:space="0" w:color="auto"/>
          </w:divBdr>
        </w:div>
        <w:div w:id="303582404">
          <w:marLeft w:val="480"/>
          <w:marRight w:val="0"/>
          <w:marTop w:val="0"/>
          <w:marBottom w:val="0"/>
          <w:divBdr>
            <w:top w:val="none" w:sz="0" w:space="0" w:color="auto"/>
            <w:left w:val="none" w:sz="0" w:space="0" w:color="auto"/>
            <w:bottom w:val="none" w:sz="0" w:space="0" w:color="auto"/>
            <w:right w:val="none" w:sz="0" w:space="0" w:color="auto"/>
          </w:divBdr>
        </w:div>
        <w:div w:id="701252247">
          <w:marLeft w:val="480"/>
          <w:marRight w:val="0"/>
          <w:marTop w:val="0"/>
          <w:marBottom w:val="0"/>
          <w:divBdr>
            <w:top w:val="none" w:sz="0" w:space="0" w:color="auto"/>
            <w:left w:val="none" w:sz="0" w:space="0" w:color="auto"/>
            <w:bottom w:val="none" w:sz="0" w:space="0" w:color="auto"/>
            <w:right w:val="none" w:sz="0" w:space="0" w:color="auto"/>
          </w:divBdr>
        </w:div>
        <w:div w:id="923300129">
          <w:marLeft w:val="480"/>
          <w:marRight w:val="0"/>
          <w:marTop w:val="0"/>
          <w:marBottom w:val="0"/>
          <w:divBdr>
            <w:top w:val="none" w:sz="0" w:space="0" w:color="auto"/>
            <w:left w:val="none" w:sz="0" w:space="0" w:color="auto"/>
            <w:bottom w:val="none" w:sz="0" w:space="0" w:color="auto"/>
            <w:right w:val="none" w:sz="0" w:space="0" w:color="auto"/>
          </w:divBdr>
        </w:div>
        <w:div w:id="577642492">
          <w:marLeft w:val="480"/>
          <w:marRight w:val="0"/>
          <w:marTop w:val="0"/>
          <w:marBottom w:val="0"/>
          <w:divBdr>
            <w:top w:val="none" w:sz="0" w:space="0" w:color="auto"/>
            <w:left w:val="none" w:sz="0" w:space="0" w:color="auto"/>
            <w:bottom w:val="none" w:sz="0" w:space="0" w:color="auto"/>
            <w:right w:val="none" w:sz="0" w:space="0" w:color="auto"/>
          </w:divBdr>
        </w:div>
        <w:div w:id="120849014">
          <w:marLeft w:val="480"/>
          <w:marRight w:val="0"/>
          <w:marTop w:val="0"/>
          <w:marBottom w:val="0"/>
          <w:divBdr>
            <w:top w:val="none" w:sz="0" w:space="0" w:color="auto"/>
            <w:left w:val="none" w:sz="0" w:space="0" w:color="auto"/>
            <w:bottom w:val="none" w:sz="0" w:space="0" w:color="auto"/>
            <w:right w:val="none" w:sz="0" w:space="0" w:color="auto"/>
          </w:divBdr>
        </w:div>
        <w:div w:id="2052265225">
          <w:marLeft w:val="480"/>
          <w:marRight w:val="0"/>
          <w:marTop w:val="0"/>
          <w:marBottom w:val="0"/>
          <w:divBdr>
            <w:top w:val="none" w:sz="0" w:space="0" w:color="auto"/>
            <w:left w:val="none" w:sz="0" w:space="0" w:color="auto"/>
            <w:bottom w:val="none" w:sz="0" w:space="0" w:color="auto"/>
            <w:right w:val="none" w:sz="0" w:space="0" w:color="auto"/>
          </w:divBdr>
        </w:div>
        <w:div w:id="2035615950">
          <w:marLeft w:val="480"/>
          <w:marRight w:val="0"/>
          <w:marTop w:val="0"/>
          <w:marBottom w:val="0"/>
          <w:divBdr>
            <w:top w:val="none" w:sz="0" w:space="0" w:color="auto"/>
            <w:left w:val="none" w:sz="0" w:space="0" w:color="auto"/>
            <w:bottom w:val="none" w:sz="0" w:space="0" w:color="auto"/>
            <w:right w:val="none" w:sz="0" w:space="0" w:color="auto"/>
          </w:divBdr>
        </w:div>
        <w:div w:id="1111630700">
          <w:marLeft w:val="480"/>
          <w:marRight w:val="0"/>
          <w:marTop w:val="0"/>
          <w:marBottom w:val="0"/>
          <w:divBdr>
            <w:top w:val="none" w:sz="0" w:space="0" w:color="auto"/>
            <w:left w:val="none" w:sz="0" w:space="0" w:color="auto"/>
            <w:bottom w:val="none" w:sz="0" w:space="0" w:color="auto"/>
            <w:right w:val="none" w:sz="0" w:space="0" w:color="auto"/>
          </w:divBdr>
        </w:div>
        <w:div w:id="79184573">
          <w:marLeft w:val="480"/>
          <w:marRight w:val="0"/>
          <w:marTop w:val="0"/>
          <w:marBottom w:val="0"/>
          <w:divBdr>
            <w:top w:val="none" w:sz="0" w:space="0" w:color="auto"/>
            <w:left w:val="none" w:sz="0" w:space="0" w:color="auto"/>
            <w:bottom w:val="none" w:sz="0" w:space="0" w:color="auto"/>
            <w:right w:val="none" w:sz="0" w:space="0" w:color="auto"/>
          </w:divBdr>
        </w:div>
        <w:div w:id="1569610902">
          <w:marLeft w:val="480"/>
          <w:marRight w:val="0"/>
          <w:marTop w:val="0"/>
          <w:marBottom w:val="0"/>
          <w:divBdr>
            <w:top w:val="none" w:sz="0" w:space="0" w:color="auto"/>
            <w:left w:val="none" w:sz="0" w:space="0" w:color="auto"/>
            <w:bottom w:val="none" w:sz="0" w:space="0" w:color="auto"/>
            <w:right w:val="none" w:sz="0" w:space="0" w:color="auto"/>
          </w:divBdr>
        </w:div>
        <w:div w:id="346637045">
          <w:marLeft w:val="480"/>
          <w:marRight w:val="0"/>
          <w:marTop w:val="0"/>
          <w:marBottom w:val="0"/>
          <w:divBdr>
            <w:top w:val="none" w:sz="0" w:space="0" w:color="auto"/>
            <w:left w:val="none" w:sz="0" w:space="0" w:color="auto"/>
            <w:bottom w:val="none" w:sz="0" w:space="0" w:color="auto"/>
            <w:right w:val="none" w:sz="0" w:space="0" w:color="auto"/>
          </w:divBdr>
        </w:div>
        <w:div w:id="1339582311">
          <w:marLeft w:val="480"/>
          <w:marRight w:val="0"/>
          <w:marTop w:val="0"/>
          <w:marBottom w:val="0"/>
          <w:divBdr>
            <w:top w:val="none" w:sz="0" w:space="0" w:color="auto"/>
            <w:left w:val="none" w:sz="0" w:space="0" w:color="auto"/>
            <w:bottom w:val="none" w:sz="0" w:space="0" w:color="auto"/>
            <w:right w:val="none" w:sz="0" w:space="0" w:color="auto"/>
          </w:divBdr>
        </w:div>
        <w:div w:id="304816620">
          <w:marLeft w:val="480"/>
          <w:marRight w:val="0"/>
          <w:marTop w:val="0"/>
          <w:marBottom w:val="0"/>
          <w:divBdr>
            <w:top w:val="none" w:sz="0" w:space="0" w:color="auto"/>
            <w:left w:val="none" w:sz="0" w:space="0" w:color="auto"/>
            <w:bottom w:val="none" w:sz="0" w:space="0" w:color="auto"/>
            <w:right w:val="none" w:sz="0" w:space="0" w:color="auto"/>
          </w:divBdr>
        </w:div>
        <w:div w:id="1956207026">
          <w:marLeft w:val="480"/>
          <w:marRight w:val="0"/>
          <w:marTop w:val="0"/>
          <w:marBottom w:val="0"/>
          <w:divBdr>
            <w:top w:val="none" w:sz="0" w:space="0" w:color="auto"/>
            <w:left w:val="none" w:sz="0" w:space="0" w:color="auto"/>
            <w:bottom w:val="none" w:sz="0" w:space="0" w:color="auto"/>
            <w:right w:val="none" w:sz="0" w:space="0" w:color="auto"/>
          </w:divBdr>
        </w:div>
        <w:div w:id="345332325">
          <w:marLeft w:val="480"/>
          <w:marRight w:val="0"/>
          <w:marTop w:val="0"/>
          <w:marBottom w:val="0"/>
          <w:divBdr>
            <w:top w:val="none" w:sz="0" w:space="0" w:color="auto"/>
            <w:left w:val="none" w:sz="0" w:space="0" w:color="auto"/>
            <w:bottom w:val="none" w:sz="0" w:space="0" w:color="auto"/>
            <w:right w:val="none" w:sz="0" w:space="0" w:color="auto"/>
          </w:divBdr>
        </w:div>
        <w:div w:id="2113279099">
          <w:marLeft w:val="480"/>
          <w:marRight w:val="0"/>
          <w:marTop w:val="0"/>
          <w:marBottom w:val="0"/>
          <w:divBdr>
            <w:top w:val="none" w:sz="0" w:space="0" w:color="auto"/>
            <w:left w:val="none" w:sz="0" w:space="0" w:color="auto"/>
            <w:bottom w:val="none" w:sz="0" w:space="0" w:color="auto"/>
            <w:right w:val="none" w:sz="0" w:space="0" w:color="auto"/>
          </w:divBdr>
        </w:div>
        <w:div w:id="945425433">
          <w:marLeft w:val="480"/>
          <w:marRight w:val="0"/>
          <w:marTop w:val="0"/>
          <w:marBottom w:val="0"/>
          <w:divBdr>
            <w:top w:val="none" w:sz="0" w:space="0" w:color="auto"/>
            <w:left w:val="none" w:sz="0" w:space="0" w:color="auto"/>
            <w:bottom w:val="none" w:sz="0" w:space="0" w:color="auto"/>
            <w:right w:val="none" w:sz="0" w:space="0" w:color="auto"/>
          </w:divBdr>
        </w:div>
        <w:div w:id="866791901">
          <w:marLeft w:val="480"/>
          <w:marRight w:val="0"/>
          <w:marTop w:val="0"/>
          <w:marBottom w:val="0"/>
          <w:divBdr>
            <w:top w:val="none" w:sz="0" w:space="0" w:color="auto"/>
            <w:left w:val="none" w:sz="0" w:space="0" w:color="auto"/>
            <w:bottom w:val="none" w:sz="0" w:space="0" w:color="auto"/>
            <w:right w:val="none" w:sz="0" w:space="0" w:color="auto"/>
          </w:divBdr>
        </w:div>
        <w:div w:id="2060468322">
          <w:marLeft w:val="480"/>
          <w:marRight w:val="0"/>
          <w:marTop w:val="0"/>
          <w:marBottom w:val="0"/>
          <w:divBdr>
            <w:top w:val="none" w:sz="0" w:space="0" w:color="auto"/>
            <w:left w:val="none" w:sz="0" w:space="0" w:color="auto"/>
            <w:bottom w:val="none" w:sz="0" w:space="0" w:color="auto"/>
            <w:right w:val="none" w:sz="0" w:space="0" w:color="auto"/>
          </w:divBdr>
        </w:div>
        <w:div w:id="2010674876">
          <w:marLeft w:val="480"/>
          <w:marRight w:val="0"/>
          <w:marTop w:val="0"/>
          <w:marBottom w:val="0"/>
          <w:divBdr>
            <w:top w:val="none" w:sz="0" w:space="0" w:color="auto"/>
            <w:left w:val="none" w:sz="0" w:space="0" w:color="auto"/>
            <w:bottom w:val="none" w:sz="0" w:space="0" w:color="auto"/>
            <w:right w:val="none" w:sz="0" w:space="0" w:color="auto"/>
          </w:divBdr>
        </w:div>
        <w:div w:id="1142191367">
          <w:marLeft w:val="480"/>
          <w:marRight w:val="0"/>
          <w:marTop w:val="0"/>
          <w:marBottom w:val="0"/>
          <w:divBdr>
            <w:top w:val="none" w:sz="0" w:space="0" w:color="auto"/>
            <w:left w:val="none" w:sz="0" w:space="0" w:color="auto"/>
            <w:bottom w:val="none" w:sz="0" w:space="0" w:color="auto"/>
            <w:right w:val="none" w:sz="0" w:space="0" w:color="auto"/>
          </w:divBdr>
        </w:div>
        <w:div w:id="981153376">
          <w:marLeft w:val="480"/>
          <w:marRight w:val="0"/>
          <w:marTop w:val="0"/>
          <w:marBottom w:val="0"/>
          <w:divBdr>
            <w:top w:val="none" w:sz="0" w:space="0" w:color="auto"/>
            <w:left w:val="none" w:sz="0" w:space="0" w:color="auto"/>
            <w:bottom w:val="none" w:sz="0" w:space="0" w:color="auto"/>
            <w:right w:val="none" w:sz="0" w:space="0" w:color="auto"/>
          </w:divBdr>
        </w:div>
        <w:div w:id="601884807">
          <w:marLeft w:val="480"/>
          <w:marRight w:val="0"/>
          <w:marTop w:val="0"/>
          <w:marBottom w:val="0"/>
          <w:divBdr>
            <w:top w:val="none" w:sz="0" w:space="0" w:color="auto"/>
            <w:left w:val="none" w:sz="0" w:space="0" w:color="auto"/>
            <w:bottom w:val="none" w:sz="0" w:space="0" w:color="auto"/>
            <w:right w:val="none" w:sz="0" w:space="0" w:color="auto"/>
          </w:divBdr>
        </w:div>
        <w:div w:id="506478028">
          <w:marLeft w:val="480"/>
          <w:marRight w:val="0"/>
          <w:marTop w:val="0"/>
          <w:marBottom w:val="0"/>
          <w:divBdr>
            <w:top w:val="none" w:sz="0" w:space="0" w:color="auto"/>
            <w:left w:val="none" w:sz="0" w:space="0" w:color="auto"/>
            <w:bottom w:val="none" w:sz="0" w:space="0" w:color="auto"/>
            <w:right w:val="none" w:sz="0" w:space="0" w:color="auto"/>
          </w:divBdr>
        </w:div>
        <w:div w:id="1708530977">
          <w:marLeft w:val="480"/>
          <w:marRight w:val="0"/>
          <w:marTop w:val="0"/>
          <w:marBottom w:val="0"/>
          <w:divBdr>
            <w:top w:val="none" w:sz="0" w:space="0" w:color="auto"/>
            <w:left w:val="none" w:sz="0" w:space="0" w:color="auto"/>
            <w:bottom w:val="none" w:sz="0" w:space="0" w:color="auto"/>
            <w:right w:val="none" w:sz="0" w:space="0" w:color="auto"/>
          </w:divBdr>
        </w:div>
        <w:div w:id="28145595">
          <w:marLeft w:val="480"/>
          <w:marRight w:val="0"/>
          <w:marTop w:val="0"/>
          <w:marBottom w:val="0"/>
          <w:divBdr>
            <w:top w:val="none" w:sz="0" w:space="0" w:color="auto"/>
            <w:left w:val="none" w:sz="0" w:space="0" w:color="auto"/>
            <w:bottom w:val="none" w:sz="0" w:space="0" w:color="auto"/>
            <w:right w:val="none" w:sz="0" w:space="0" w:color="auto"/>
          </w:divBdr>
        </w:div>
        <w:div w:id="1706786337">
          <w:marLeft w:val="480"/>
          <w:marRight w:val="0"/>
          <w:marTop w:val="0"/>
          <w:marBottom w:val="0"/>
          <w:divBdr>
            <w:top w:val="none" w:sz="0" w:space="0" w:color="auto"/>
            <w:left w:val="none" w:sz="0" w:space="0" w:color="auto"/>
            <w:bottom w:val="none" w:sz="0" w:space="0" w:color="auto"/>
            <w:right w:val="none" w:sz="0" w:space="0" w:color="auto"/>
          </w:divBdr>
        </w:div>
        <w:div w:id="2026056913">
          <w:marLeft w:val="480"/>
          <w:marRight w:val="0"/>
          <w:marTop w:val="0"/>
          <w:marBottom w:val="0"/>
          <w:divBdr>
            <w:top w:val="none" w:sz="0" w:space="0" w:color="auto"/>
            <w:left w:val="none" w:sz="0" w:space="0" w:color="auto"/>
            <w:bottom w:val="none" w:sz="0" w:space="0" w:color="auto"/>
            <w:right w:val="none" w:sz="0" w:space="0" w:color="auto"/>
          </w:divBdr>
        </w:div>
        <w:div w:id="1523089053">
          <w:marLeft w:val="480"/>
          <w:marRight w:val="0"/>
          <w:marTop w:val="0"/>
          <w:marBottom w:val="0"/>
          <w:divBdr>
            <w:top w:val="none" w:sz="0" w:space="0" w:color="auto"/>
            <w:left w:val="none" w:sz="0" w:space="0" w:color="auto"/>
            <w:bottom w:val="none" w:sz="0" w:space="0" w:color="auto"/>
            <w:right w:val="none" w:sz="0" w:space="0" w:color="auto"/>
          </w:divBdr>
        </w:div>
        <w:div w:id="126172068">
          <w:marLeft w:val="480"/>
          <w:marRight w:val="0"/>
          <w:marTop w:val="0"/>
          <w:marBottom w:val="0"/>
          <w:divBdr>
            <w:top w:val="none" w:sz="0" w:space="0" w:color="auto"/>
            <w:left w:val="none" w:sz="0" w:space="0" w:color="auto"/>
            <w:bottom w:val="none" w:sz="0" w:space="0" w:color="auto"/>
            <w:right w:val="none" w:sz="0" w:space="0" w:color="auto"/>
          </w:divBdr>
        </w:div>
        <w:div w:id="504714280">
          <w:marLeft w:val="480"/>
          <w:marRight w:val="0"/>
          <w:marTop w:val="0"/>
          <w:marBottom w:val="0"/>
          <w:divBdr>
            <w:top w:val="none" w:sz="0" w:space="0" w:color="auto"/>
            <w:left w:val="none" w:sz="0" w:space="0" w:color="auto"/>
            <w:bottom w:val="none" w:sz="0" w:space="0" w:color="auto"/>
            <w:right w:val="none" w:sz="0" w:space="0" w:color="auto"/>
          </w:divBdr>
        </w:div>
        <w:div w:id="320234252">
          <w:marLeft w:val="480"/>
          <w:marRight w:val="0"/>
          <w:marTop w:val="0"/>
          <w:marBottom w:val="0"/>
          <w:divBdr>
            <w:top w:val="none" w:sz="0" w:space="0" w:color="auto"/>
            <w:left w:val="none" w:sz="0" w:space="0" w:color="auto"/>
            <w:bottom w:val="none" w:sz="0" w:space="0" w:color="auto"/>
            <w:right w:val="none" w:sz="0" w:space="0" w:color="auto"/>
          </w:divBdr>
        </w:div>
        <w:div w:id="1932854085">
          <w:marLeft w:val="480"/>
          <w:marRight w:val="0"/>
          <w:marTop w:val="0"/>
          <w:marBottom w:val="0"/>
          <w:divBdr>
            <w:top w:val="none" w:sz="0" w:space="0" w:color="auto"/>
            <w:left w:val="none" w:sz="0" w:space="0" w:color="auto"/>
            <w:bottom w:val="none" w:sz="0" w:space="0" w:color="auto"/>
            <w:right w:val="none" w:sz="0" w:space="0" w:color="auto"/>
          </w:divBdr>
        </w:div>
        <w:div w:id="1741058047">
          <w:marLeft w:val="480"/>
          <w:marRight w:val="0"/>
          <w:marTop w:val="0"/>
          <w:marBottom w:val="0"/>
          <w:divBdr>
            <w:top w:val="none" w:sz="0" w:space="0" w:color="auto"/>
            <w:left w:val="none" w:sz="0" w:space="0" w:color="auto"/>
            <w:bottom w:val="none" w:sz="0" w:space="0" w:color="auto"/>
            <w:right w:val="none" w:sz="0" w:space="0" w:color="auto"/>
          </w:divBdr>
        </w:div>
        <w:div w:id="884952219">
          <w:marLeft w:val="480"/>
          <w:marRight w:val="0"/>
          <w:marTop w:val="0"/>
          <w:marBottom w:val="0"/>
          <w:divBdr>
            <w:top w:val="none" w:sz="0" w:space="0" w:color="auto"/>
            <w:left w:val="none" w:sz="0" w:space="0" w:color="auto"/>
            <w:bottom w:val="none" w:sz="0" w:space="0" w:color="auto"/>
            <w:right w:val="none" w:sz="0" w:space="0" w:color="auto"/>
          </w:divBdr>
        </w:div>
        <w:div w:id="1801415194">
          <w:marLeft w:val="480"/>
          <w:marRight w:val="0"/>
          <w:marTop w:val="0"/>
          <w:marBottom w:val="0"/>
          <w:divBdr>
            <w:top w:val="none" w:sz="0" w:space="0" w:color="auto"/>
            <w:left w:val="none" w:sz="0" w:space="0" w:color="auto"/>
            <w:bottom w:val="none" w:sz="0" w:space="0" w:color="auto"/>
            <w:right w:val="none" w:sz="0" w:space="0" w:color="auto"/>
          </w:divBdr>
        </w:div>
        <w:div w:id="2105571280">
          <w:marLeft w:val="480"/>
          <w:marRight w:val="0"/>
          <w:marTop w:val="0"/>
          <w:marBottom w:val="0"/>
          <w:divBdr>
            <w:top w:val="none" w:sz="0" w:space="0" w:color="auto"/>
            <w:left w:val="none" w:sz="0" w:space="0" w:color="auto"/>
            <w:bottom w:val="none" w:sz="0" w:space="0" w:color="auto"/>
            <w:right w:val="none" w:sz="0" w:space="0" w:color="auto"/>
          </w:divBdr>
        </w:div>
        <w:div w:id="216742935">
          <w:marLeft w:val="480"/>
          <w:marRight w:val="0"/>
          <w:marTop w:val="0"/>
          <w:marBottom w:val="0"/>
          <w:divBdr>
            <w:top w:val="none" w:sz="0" w:space="0" w:color="auto"/>
            <w:left w:val="none" w:sz="0" w:space="0" w:color="auto"/>
            <w:bottom w:val="none" w:sz="0" w:space="0" w:color="auto"/>
            <w:right w:val="none" w:sz="0" w:space="0" w:color="auto"/>
          </w:divBdr>
        </w:div>
        <w:div w:id="1479223197">
          <w:marLeft w:val="480"/>
          <w:marRight w:val="0"/>
          <w:marTop w:val="0"/>
          <w:marBottom w:val="0"/>
          <w:divBdr>
            <w:top w:val="none" w:sz="0" w:space="0" w:color="auto"/>
            <w:left w:val="none" w:sz="0" w:space="0" w:color="auto"/>
            <w:bottom w:val="none" w:sz="0" w:space="0" w:color="auto"/>
            <w:right w:val="none" w:sz="0" w:space="0" w:color="auto"/>
          </w:divBdr>
        </w:div>
        <w:div w:id="1490366601">
          <w:marLeft w:val="480"/>
          <w:marRight w:val="0"/>
          <w:marTop w:val="0"/>
          <w:marBottom w:val="0"/>
          <w:divBdr>
            <w:top w:val="none" w:sz="0" w:space="0" w:color="auto"/>
            <w:left w:val="none" w:sz="0" w:space="0" w:color="auto"/>
            <w:bottom w:val="none" w:sz="0" w:space="0" w:color="auto"/>
            <w:right w:val="none" w:sz="0" w:space="0" w:color="auto"/>
          </w:divBdr>
        </w:div>
        <w:div w:id="422342099">
          <w:marLeft w:val="480"/>
          <w:marRight w:val="0"/>
          <w:marTop w:val="0"/>
          <w:marBottom w:val="0"/>
          <w:divBdr>
            <w:top w:val="none" w:sz="0" w:space="0" w:color="auto"/>
            <w:left w:val="none" w:sz="0" w:space="0" w:color="auto"/>
            <w:bottom w:val="none" w:sz="0" w:space="0" w:color="auto"/>
            <w:right w:val="none" w:sz="0" w:space="0" w:color="auto"/>
          </w:divBdr>
        </w:div>
        <w:div w:id="1432119929">
          <w:marLeft w:val="480"/>
          <w:marRight w:val="0"/>
          <w:marTop w:val="0"/>
          <w:marBottom w:val="0"/>
          <w:divBdr>
            <w:top w:val="none" w:sz="0" w:space="0" w:color="auto"/>
            <w:left w:val="none" w:sz="0" w:space="0" w:color="auto"/>
            <w:bottom w:val="none" w:sz="0" w:space="0" w:color="auto"/>
            <w:right w:val="none" w:sz="0" w:space="0" w:color="auto"/>
          </w:divBdr>
        </w:div>
        <w:div w:id="1473019061">
          <w:marLeft w:val="480"/>
          <w:marRight w:val="0"/>
          <w:marTop w:val="0"/>
          <w:marBottom w:val="0"/>
          <w:divBdr>
            <w:top w:val="none" w:sz="0" w:space="0" w:color="auto"/>
            <w:left w:val="none" w:sz="0" w:space="0" w:color="auto"/>
            <w:bottom w:val="none" w:sz="0" w:space="0" w:color="auto"/>
            <w:right w:val="none" w:sz="0" w:space="0" w:color="auto"/>
          </w:divBdr>
        </w:div>
        <w:div w:id="1321351640">
          <w:marLeft w:val="480"/>
          <w:marRight w:val="0"/>
          <w:marTop w:val="0"/>
          <w:marBottom w:val="0"/>
          <w:divBdr>
            <w:top w:val="none" w:sz="0" w:space="0" w:color="auto"/>
            <w:left w:val="none" w:sz="0" w:space="0" w:color="auto"/>
            <w:bottom w:val="none" w:sz="0" w:space="0" w:color="auto"/>
            <w:right w:val="none" w:sz="0" w:space="0" w:color="auto"/>
          </w:divBdr>
        </w:div>
        <w:div w:id="727458248">
          <w:marLeft w:val="480"/>
          <w:marRight w:val="0"/>
          <w:marTop w:val="0"/>
          <w:marBottom w:val="0"/>
          <w:divBdr>
            <w:top w:val="none" w:sz="0" w:space="0" w:color="auto"/>
            <w:left w:val="none" w:sz="0" w:space="0" w:color="auto"/>
            <w:bottom w:val="none" w:sz="0" w:space="0" w:color="auto"/>
            <w:right w:val="none" w:sz="0" w:space="0" w:color="auto"/>
          </w:divBdr>
        </w:div>
        <w:div w:id="411858111">
          <w:marLeft w:val="480"/>
          <w:marRight w:val="0"/>
          <w:marTop w:val="0"/>
          <w:marBottom w:val="0"/>
          <w:divBdr>
            <w:top w:val="none" w:sz="0" w:space="0" w:color="auto"/>
            <w:left w:val="none" w:sz="0" w:space="0" w:color="auto"/>
            <w:bottom w:val="none" w:sz="0" w:space="0" w:color="auto"/>
            <w:right w:val="none" w:sz="0" w:space="0" w:color="auto"/>
          </w:divBdr>
        </w:div>
        <w:div w:id="1692486730">
          <w:marLeft w:val="480"/>
          <w:marRight w:val="0"/>
          <w:marTop w:val="0"/>
          <w:marBottom w:val="0"/>
          <w:divBdr>
            <w:top w:val="none" w:sz="0" w:space="0" w:color="auto"/>
            <w:left w:val="none" w:sz="0" w:space="0" w:color="auto"/>
            <w:bottom w:val="none" w:sz="0" w:space="0" w:color="auto"/>
            <w:right w:val="none" w:sz="0" w:space="0" w:color="auto"/>
          </w:divBdr>
        </w:div>
        <w:div w:id="1233469071">
          <w:marLeft w:val="480"/>
          <w:marRight w:val="0"/>
          <w:marTop w:val="0"/>
          <w:marBottom w:val="0"/>
          <w:divBdr>
            <w:top w:val="none" w:sz="0" w:space="0" w:color="auto"/>
            <w:left w:val="none" w:sz="0" w:space="0" w:color="auto"/>
            <w:bottom w:val="none" w:sz="0" w:space="0" w:color="auto"/>
            <w:right w:val="none" w:sz="0" w:space="0" w:color="auto"/>
          </w:divBdr>
        </w:div>
        <w:div w:id="537593624">
          <w:marLeft w:val="480"/>
          <w:marRight w:val="0"/>
          <w:marTop w:val="0"/>
          <w:marBottom w:val="0"/>
          <w:divBdr>
            <w:top w:val="none" w:sz="0" w:space="0" w:color="auto"/>
            <w:left w:val="none" w:sz="0" w:space="0" w:color="auto"/>
            <w:bottom w:val="none" w:sz="0" w:space="0" w:color="auto"/>
            <w:right w:val="none" w:sz="0" w:space="0" w:color="auto"/>
          </w:divBdr>
        </w:div>
        <w:div w:id="897672226">
          <w:marLeft w:val="480"/>
          <w:marRight w:val="0"/>
          <w:marTop w:val="0"/>
          <w:marBottom w:val="0"/>
          <w:divBdr>
            <w:top w:val="none" w:sz="0" w:space="0" w:color="auto"/>
            <w:left w:val="none" w:sz="0" w:space="0" w:color="auto"/>
            <w:bottom w:val="none" w:sz="0" w:space="0" w:color="auto"/>
            <w:right w:val="none" w:sz="0" w:space="0" w:color="auto"/>
          </w:divBdr>
        </w:div>
        <w:div w:id="442309109">
          <w:marLeft w:val="480"/>
          <w:marRight w:val="0"/>
          <w:marTop w:val="0"/>
          <w:marBottom w:val="0"/>
          <w:divBdr>
            <w:top w:val="none" w:sz="0" w:space="0" w:color="auto"/>
            <w:left w:val="none" w:sz="0" w:space="0" w:color="auto"/>
            <w:bottom w:val="none" w:sz="0" w:space="0" w:color="auto"/>
            <w:right w:val="none" w:sz="0" w:space="0" w:color="auto"/>
          </w:divBdr>
        </w:div>
        <w:div w:id="1855336728">
          <w:marLeft w:val="480"/>
          <w:marRight w:val="0"/>
          <w:marTop w:val="0"/>
          <w:marBottom w:val="0"/>
          <w:divBdr>
            <w:top w:val="none" w:sz="0" w:space="0" w:color="auto"/>
            <w:left w:val="none" w:sz="0" w:space="0" w:color="auto"/>
            <w:bottom w:val="none" w:sz="0" w:space="0" w:color="auto"/>
            <w:right w:val="none" w:sz="0" w:space="0" w:color="auto"/>
          </w:divBdr>
        </w:div>
        <w:div w:id="2050570141">
          <w:marLeft w:val="480"/>
          <w:marRight w:val="0"/>
          <w:marTop w:val="0"/>
          <w:marBottom w:val="0"/>
          <w:divBdr>
            <w:top w:val="none" w:sz="0" w:space="0" w:color="auto"/>
            <w:left w:val="none" w:sz="0" w:space="0" w:color="auto"/>
            <w:bottom w:val="none" w:sz="0" w:space="0" w:color="auto"/>
            <w:right w:val="none" w:sz="0" w:space="0" w:color="auto"/>
          </w:divBdr>
        </w:div>
        <w:div w:id="332269964">
          <w:marLeft w:val="480"/>
          <w:marRight w:val="0"/>
          <w:marTop w:val="0"/>
          <w:marBottom w:val="0"/>
          <w:divBdr>
            <w:top w:val="none" w:sz="0" w:space="0" w:color="auto"/>
            <w:left w:val="none" w:sz="0" w:space="0" w:color="auto"/>
            <w:bottom w:val="none" w:sz="0" w:space="0" w:color="auto"/>
            <w:right w:val="none" w:sz="0" w:space="0" w:color="auto"/>
          </w:divBdr>
        </w:div>
        <w:div w:id="1363282486">
          <w:marLeft w:val="480"/>
          <w:marRight w:val="0"/>
          <w:marTop w:val="0"/>
          <w:marBottom w:val="0"/>
          <w:divBdr>
            <w:top w:val="none" w:sz="0" w:space="0" w:color="auto"/>
            <w:left w:val="none" w:sz="0" w:space="0" w:color="auto"/>
            <w:bottom w:val="none" w:sz="0" w:space="0" w:color="auto"/>
            <w:right w:val="none" w:sz="0" w:space="0" w:color="auto"/>
          </w:divBdr>
        </w:div>
        <w:div w:id="1381399345">
          <w:marLeft w:val="480"/>
          <w:marRight w:val="0"/>
          <w:marTop w:val="0"/>
          <w:marBottom w:val="0"/>
          <w:divBdr>
            <w:top w:val="none" w:sz="0" w:space="0" w:color="auto"/>
            <w:left w:val="none" w:sz="0" w:space="0" w:color="auto"/>
            <w:bottom w:val="none" w:sz="0" w:space="0" w:color="auto"/>
            <w:right w:val="none" w:sz="0" w:space="0" w:color="auto"/>
          </w:divBdr>
        </w:div>
        <w:div w:id="723718100">
          <w:marLeft w:val="480"/>
          <w:marRight w:val="0"/>
          <w:marTop w:val="0"/>
          <w:marBottom w:val="0"/>
          <w:divBdr>
            <w:top w:val="none" w:sz="0" w:space="0" w:color="auto"/>
            <w:left w:val="none" w:sz="0" w:space="0" w:color="auto"/>
            <w:bottom w:val="none" w:sz="0" w:space="0" w:color="auto"/>
            <w:right w:val="none" w:sz="0" w:space="0" w:color="auto"/>
          </w:divBdr>
        </w:div>
        <w:div w:id="836767659">
          <w:marLeft w:val="480"/>
          <w:marRight w:val="0"/>
          <w:marTop w:val="0"/>
          <w:marBottom w:val="0"/>
          <w:divBdr>
            <w:top w:val="none" w:sz="0" w:space="0" w:color="auto"/>
            <w:left w:val="none" w:sz="0" w:space="0" w:color="auto"/>
            <w:bottom w:val="none" w:sz="0" w:space="0" w:color="auto"/>
            <w:right w:val="none" w:sz="0" w:space="0" w:color="auto"/>
          </w:divBdr>
        </w:div>
        <w:div w:id="626202319">
          <w:marLeft w:val="480"/>
          <w:marRight w:val="0"/>
          <w:marTop w:val="0"/>
          <w:marBottom w:val="0"/>
          <w:divBdr>
            <w:top w:val="none" w:sz="0" w:space="0" w:color="auto"/>
            <w:left w:val="none" w:sz="0" w:space="0" w:color="auto"/>
            <w:bottom w:val="none" w:sz="0" w:space="0" w:color="auto"/>
            <w:right w:val="none" w:sz="0" w:space="0" w:color="auto"/>
          </w:divBdr>
        </w:div>
        <w:div w:id="456215373">
          <w:marLeft w:val="480"/>
          <w:marRight w:val="0"/>
          <w:marTop w:val="0"/>
          <w:marBottom w:val="0"/>
          <w:divBdr>
            <w:top w:val="none" w:sz="0" w:space="0" w:color="auto"/>
            <w:left w:val="none" w:sz="0" w:space="0" w:color="auto"/>
            <w:bottom w:val="none" w:sz="0" w:space="0" w:color="auto"/>
            <w:right w:val="none" w:sz="0" w:space="0" w:color="auto"/>
          </w:divBdr>
        </w:div>
        <w:div w:id="2010790974">
          <w:marLeft w:val="480"/>
          <w:marRight w:val="0"/>
          <w:marTop w:val="0"/>
          <w:marBottom w:val="0"/>
          <w:divBdr>
            <w:top w:val="none" w:sz="0" w:space="0" w:color="auto"/>
            <w:left w:val="none" w:sz="0" w:space="0" w:color="auto"/>
            <w:bottom w:val="none" w:sz="0" w:space="0" w:color="auto"/>
            <w:right w:val="none" w:sz="0" w:space="0" w:color="auto"/>
          </w:divBdr>
        </w:div>
        <w:div w:id="1109276395">
          <w:marLeft w:val="480"/>
          <w:marRight w:val="0"/>
          <w:marTop w:val="0"/>
          <w:marBottom w:val="0"/>
          <w:divBdr>
            <w:top w:val="none" w:sz="0" w:space="0" w:color="auto"/>
            <w:left w:val="none" w:sz="0" w:space="0" w:color="auto"/>
            <w:bottom w:val="none" w:sz="0" w:space="0" w:color="auto"/>
            <w:right w:val="none" w:sz="0" w:space="0" w:color="auto"/>
          </w:divBdr>
        </w:div>
        <w:div w:id="1692679237">
          <w:marLeft w:val="480"/>
          <w:marRight w:val="0"/>
          <w:marTop w:val="0"/>
          <w:marBottom w:val="0"/>
          <w:divBdr>
            <w:top w:val="none" w:sz="0" w:space="0" w:color="auto"/>
            <w:left w:val="none" w:sz="0" w:space="0" w:color="auto"/>
            <w:bottom w:val="none" w:sz="0" w:space="0" w:color="auto"/>
            <w:right w:val="none" w:sz="0" w:space="0" w:color="auto"/>
          </w:divBdr>
        </w:div>
        <w:div w:id="1173226867">
          <w:marLeft w:val="480"/>
          <w:marRight w:val="0"/>
          <w:marTop w:val="0"/>
          <w:marBottom w:val="0"/>
          <w:divBdr>
            <w:top w:val="none" w:sz="0" w:space="0" w:color="auto"/>
            <w:left w:val="none" w:sz="0" w:space="0" w:color="auto"/>
            <w:bottom w:val="none" w:sz="0" w:space="0" w:color="auto"/>
            <w:right w:val="none" w:sz="0" w:space="0" w:color="auto"/>
          </w:divBdr>
        </w:div>
        <w:div w:id="192308208">
          <w:marLeft w:val="480"/>
          <w:marRight w:val="0"/>
          <w:marTop w:val="0"/>
          <w:marBottom w:val="0"/>
          <w:divBdr>
            <w:top w:val="none" w:sz="0" w:space="0" w:color="auto"/>
            <w:left w:val="none" w:sz="0" w:space="0" w:color="auto"/>
            <w:bottom w:val="none" w:sz="0" w:space="0" w:color="auto"/>
            <w:right w:val="none" w:sz="0" w:space="0" w:color="auto"/>
          </w:divBdr>
        </w:div>
        <w:div w:id="203374280">
          <w:marLeft w:val="480"/>
          <w:marRight w:val="0"/>
          <w:marTop w:val="0"/>
          <w:marBottom w:val="0"/>
          <w:divBdr>
            <w:top w:val="none" w:sz="0" w:space="0" w:color="auto"/>
            <w:left w:val="none" w:sz="0" w:space="0" w:color="auto"/>
            <w:bottom w:val="none" w:sz="0" w:space="0" w:color="auto"/>
            <w:right w:val="none" w:sz="0" w:space="0" w:color="auto"/>
          </w:divBdr>
        </w:div>
        <w:div w:id="127280427">
          <w:marLeft w:val="480"/>
          <w:marRight w:val="0"/>
          <w:marTop w:val="0"/>
          <w:marBottom w:val="0"/>
          <w:divBdr>
            <w:top w:val="none" w:sz="0" w:space="0" w:color="auto"/>
            <w:left w:val="none" w:sz="0" w:space="0" w:color="auto"/>
            <w:bottom w:val="none" w:sz="0" w:space="0" w:color="auto"/>
            <w:right w:val="none" w:sz="0" w:space="0" w:color="auto"/>
          </w:divBdr>
        </w:div>
        <w:div w:id="1656059462">
          <w:marLeft w:val="480"/>
          <w:marRight w:val="0"/>
          <w:marTop w:val="0"/>
          <w:marBottom w:val="0"/>
          <w:divBdr>
            <w:top w:val="none" w:sz="0" w:space="0" w:color="auto"/>
            <w:left w:val="none" w:sz="0" w:space="0" w:color="auto"/>
            <w:bottom w:val="none" w:sz="0" w:space="0" w:color="auto"/>
            <w:right w:val="none" w:sz="0" w:space="0" w:color="auto"/>
          </w:divBdr>
        </w:div>
        <w:div w:id="99423531">
          <w:marLeft w:val="480"/>
          <w:marRight w:val="0"/>
          <w:marTop w:val="0"/>
          <w:marBottom w:val="0"/>
          <w:divBdr>
            <w:top w:val="none" w:sz="0" w:space="0" w:color="auto"/>
            <w:left w:val="none" w:sz="0" w:space="0" w:color="auto"/>
            <w:bottom w:val="none" w:sz="0" w:space="0" w:color="auto"/>
            <w:right w:val="none" w:sz="0" w:space="0" w:color="auto"/>
          </w:divBdr>
        </w:div>
        <w:div w:id="677538152">
          <w:marLeft w:val="480"/>
          <w:marRight w:val="0"/>
          <w:marTop w:val="0"/>
          <w:marBottom w:val="0"/>
          <w:divBdr>
            <w:top w:val="none" w:sz="0" w:space="0" w:color="auto"/>
            <w:left w:val="none" w:sz="0" w:space="0" w:color="auto"/>
            <w:bottom w:val="none" w:sz="0" w:space="0" w:color="auto"/>
            <w:right w:val="none" w:sz="0" w:space="0" w:color="auto"/>
          </w:divBdr>
        </w:div>
        <w:div w:id="1576279531">
          <w:marLeft w:val="480"/>
          <w:marRight w:val="0"/>
          <w:marTop w:val="0"/>
          <w:marBottom w:val="0"/>
          <w:divBdr>
            <w:top w:val="none" w:sz="0" w:space="0" w:color="auto"/>
            <w:left w:val="none" w:sz="0" w:space="0" w:color="auto"/>
            <w:bottom w:val="none" w:sz="0" w:space="0" w:color="auto"/>
            <w:right w:val="none" w:sz="0" w:space="0" w:color="auto"/>
          </w:divBdr>
        </w:div>
        <w:div w:id="1397823545">
          <w:marLeft w:val="480"/>
          <w:marRight w:val="0"/>
          <w:marTop w:val="0"/>
          <w:marBottom w:val="0"/>
          <w:divBdr>
            <w:top w:val="none" w:sz="0" w:space="0" w:color="auto"/>
            <w:left w:val="none" w:sz="0" w:space="0" w:color="auto"/>
            <w:bottom w:val="none" w:sz="0" w:space="0" w:color="auto"/>
            <w:right w:val="none" w:sz="0" w:space="0" w:color="auto"/>
          </w:divBdr>
        </w:div>
        <w:div w:id="1505365630">
          <w:marLeft w:val="480"/>
          <w:marRight w:val="0"/>
          <w:marTop w:val="0"/>
          <w:marBottom w:val="0"/>
          <w:divBdr>
            <w:top w:val="none" w:sz="0" w:space="0" w:color="auto"/>
            <w:left w:val="none" w:sz="0" w:space="0" w:color="auto"/>
            <w:bottom w:val="none" w:sz="0" w:space="0" w:color="auto"/>
            <w:right w:val="none" w:sz="0" w:space="0" w:color="auto"/>
          </w:divBdr>
        </w:div>
        <w:div w:id="242690395">
          <w:marLeft w:val="480"/>
          <w:marRight w:val="0"/>
          <w:marTop w:val="0"/>
          <w:marBottom w:val="0"/>
          <w:divBdr>
            <w:top w:val="none" w:sz="0" w:space="0" w:color="auto"/>
            <w:left w:val="none" w:sz="0" w:space="0" w:color="auto"/>
            <w:bottom w:val="none" w:sz="0" w:space="0" w:color="auto"/>
            <w:right w:val="none" w:sz="0" w:space="0" w:color="auto"/>
          </w:divBdr>
        </w:div>
        <w:div w:id="505753095">
          <w:marLeft w:val="480"/>
          <w:marRight w:val="0"/>
          <w:marTop w:val="0"/>
          <w:marBottom w:val="0"/>
          <w:divBdr>
            <w:top w:val="none" w:sz="0" w:space="0" w:color="auto"/>
            <w:left w:val="none" w:sz="0" w:space="0" w:color="auto"/>
            <w:bottom w:val="none" w:sz="0" w:space="0" w:color="auto"/>
            <w:right w:val="none" w:sz="0" w:space="0" w:color="auto"/>
          </w:divBdr>
        </w:div>
        <w:div w:id="1711221642">
          <w:marLeft w:val="480"/>
          <w:marRight w:val="0"/>
          <w:marTop w:val="0"/>
          <w:marBottom w:val="0"/>
          <w:divBdr>
            <w:top w:val="none" w:sz="0" w:space="0" w:color="auto"/>
            <w:left w:val="none" w:sz="0" w:space="0" w:color="auto"/>
            <w:bottom w:val="none" w:sz="0" w:space="0" w:color="auto"/>
            <w:right w:val="none" w:sz="0" w:space="0" w:color="auto"/>
          </w:divBdr>
        </w:div>
        <w:div w:id="1930649090">
          <w:marLeft w:val="480"/>
          <w:marRight w:val="0"/>
          <w:marTop w:val="0"/>
          <w:marBottom w:val="0"/>
          <w:divBdr>
            <w:top w:val="none" w:sz="0" w:space="0" w:color="auto"/>
            <w:left w:val="none" w:sz="0" w:space="0" w:color="auto"/>
            <w:bottom w:val="none" w:sz="0" w:space="0" w:color="auto"/>
            <w:right w:val="none" w:sz="0" w:space="0" w:color="auto"/>
          </w:divBdr>
        </w:div>
        <w:div w:id="125439391">
          <w:marLeft w:val="480"/>
          <w:marRight w:val="0"/>
          <w:marTop w:val="0"/>
          <w:marBottom w:val="0"/>
          <w:divBdr>
            <w:top w:val="none" w:sz="0" w:space="0" w:color="auto"/>
            <w:left w:val="none" w:sz="0" w:space="0" w:color="auto"/>
            <w:bottom w:val="none" w:sz="0" w:space="0" w:color="auto"/>
            <w:right w:val="none" w:sz="0" w:space="0" w:color="auto"/>
          </w:divBdr>
        </w:div>
        <w:div w:id="498892666">
          <w:marLeft w:val="480"/>
          <w:marRight w:val="0"/>
          <w:marTop w:val="0"/>
          <w:marBottom w:val="0"/>
          <w:divBdr>
            <w:top w:val="none" w:sz="0" w:space="0" w:color="auto"/>
            <w:left w:val="none" w:sz="0" w:space="0" w:color="auto"/>
            <w:bottom w:val="none" w:sz="0" w:space="0" w:color="auto"/>
            <w:right w:val="none" w:sz="0" w:space="0" w:color="auto"/>
          </w:divBdr>
        </w:div>
        <w:div w:id="628363997">
          <w:marLeft w:val="480"/>
          <w:marRight w:val="0"/>
          <w:marTop w:val="0"/>
          <w:marBottom w:val="0"/>
          <w:divBdr>
            <w:top w:val="none" w:sz="0" w:space="0" w:color="auto"/>
            <w:left w:val="none" w:sz="0" w:space="0" w:color="auto"/>
            <w:bottom w:val="none" w:sz="0" w:space="0" w:color="auto"/>
            <w:right w:val="none" w:sz="0" w:space="0" w:color="auto"/>
          </w:divBdr>
        </w:div>
        <w:div w:id="626816212">
          <w:marLeft w:val="480"/>
          <w:marRight w:val="0"/>
          <w:marTop w:val="0"/>
          <w:marBottom w:val="0"/>
          <w:divBdr>
            <w:top w:val="none" w:sz="0" w:space="0" w:color="auto"/>
            <w:left w:val="none" w:sz="0" w:space="0" w:color="auto"/>
            <w:bottom w:val="none" w:sz="0" w:space="0" w:color="auto"/>
            <w:right w:val="none" w:sz="0" w:space="0" w:color="auto"/>
          </w:divBdr>
        </w:div>
        <w:div w:id="464153828">
          <w:marLeft w:val="480"/>
          <w:marRight w:val="0"/>
          <w:marTop w:val="0"/>
          <w:marBottom w:val="0"/>
          <w:divBdr>
            <w:top w:val="none" w:sz="0" w:space="0" w:color="auto"/>
            <w:left w:val="none" w:sz="0" w:space="0" w:color="auto"/>
            <w:bottom w:val="none" w:sz="0" w:space="0" w:color="auto"/>
            <w:right w:val="none" w:sz="0" w:space="0" w:color="auto"/>
          </w:divBdr>
        </w:div>
        <w:div w:id="251285880">
          <w:marLeft w:val="480"/>
          <w:marRight w:val="0"/>
          <w:marTop w:val="0"/>
          <w:marBottom w:val="0"/>
          <w:divBdr>
            <w:top w:val="none" w:sz="0" w:space="0" w:color="auto"/>
            <w:left w:val="none" w:sz="0" w:space="0" w:color="auto"/>
            <w:bottom w:val="none" w:sz="0" w:space="0" w:color="auto"/>
            <w:right w:val="none" w:sz="0" w:space="0" w:color="auto"/>
          </w:divBdr>
        </w:div>
        <w:div w:id="128479765">
          <w:marLeft w:val="480"/>
          <w:marRight w:val="0"/>
          <w:marTop w:val="0"/>
          <w:marBottom w:val="0"/>
          <w:divBdr>
            <w:top w:val="none" w:sz="0" w:space="0" w:color="auto"/>
            <w:left w:val="none" w:sz="0" w:space="0" w:color="auto"/>
            <w:bottom w:val="none" w:sz="0" w:space="0" w:color="auto"/>
            <w:right w:val="none" w:sz="0" w:space="0" w:color="auto"/>
          </w:divBdr>
        </w:div>
        <w:div w:id="1196041790">
          <w:marLeft w:val="480"/>
          <w:marRight w:val="0"/>
          <w:marTop w:val="0"/>
          <w:marBottom w:val="0"/>
          <w:divBdr>
            <w:top w:val="none" w:sz="0" w:space="0" w:color="auto"/>
            <w:left w:val="none" w:sz="0" w:space="0" w:color="auto"/>
            <w:bottom w:val="none" w:sz="0" w:space="0" w:color="auto"/>
            <w:right w:val="none" w:sz="0" w:space="0" w:color="auto"/>
          </w:divBdr>
        </w:div>
        <w:div w:id="504638863">
          <w:marLeft w:val="480"/>
          <w:marRight w:val="0"/>
          <w:marTop w:val="0"/>
          <w:marBottom w:val="0"/>
          <w:divBdr>
            <w:top w:val="none" w:sz="0" w:space="0" w:color="auto"/>
            <w:left w:val="none" w:sz="0" w:space="0" w:color="auto"/>
            <w:bottom w:val="none" w:sz="0" w:space="0" w:color="auto"/>
            <w:right w:val="none" w:sz="0" w:space="0" w:color="auto"/>
          </w:divBdr>
        </w:div>
        <w:div w:id="1872301178">
          <w:marLeft w:val="480"/>
          <w:marRight w:val="0"/>
          <w:marTop w:val="0"/>
          <w:marBottom w:val="0"/>
          <w:divBdr>
            <w:top w:val="none" w:sz="0" w:space="0" w:color="auto"/>
            <w:left w:val="none" w:sz="0" w:space="0" w:color="auto"/>
            <w:bottom w:val="none" w:sz="0" w:space="0" w:color="auto"/>
            <w:right w:val="none" w:sz="0" w:space="0" w:color="auto"/>
          </w:divBdr>
        </w:div>
        <w:div w:id="806167164">
          <w:marLeft w:val="480"/>
          <w:marRight w:val="0"/>
          <w:marTop w:val="0"/>
          <w:marBottom w:val="0"/>
          <w:divBdr>
            <w:top w:val="none" w:sz="0" w:space="0" w:color="auto"/>
            <w:left w:val="none" w:sz="0" w:space="0" w:color="auto"/>
            <w:bottom w:val="none" w:sz="0" w:space="0" w:color="auto"/>
            <w:right w:val="none" w:sz="0" w:space="0" w:color="auto"/>
          </w:divBdr>
        </w:div>
        <w:div w:id="1875923912">
          <w:marLeft w:val="480"/>
          <w:marRight w:val="0"/>
          <w:marTop w:val="0"/>
          <w:marBottom w:val="0"/>
          <w:divBdr>
            <w:top w:val="none" w:sz="0" w:space="0" w:color="auto"/>
            <w:left w:val="none" w:sz="0" w:space="0" w:color="auto"/>
            <w:bottom w:val="none" w:sz="0" w:space="0" w:color="auto"/>
            <w:right w:val="none" w:sz="0" w:space="0" w:color="auto"/>
          </w:divBdr>
        </w:div>
        <w:div w:id="964508486">
          <w:marLeft w:val="480"/>
          <w:marRight w:val="0"/>
          <w:marTop w:val="0"/>
          <w:marBottom w:val="0"/>
          <w:divBdr>
            <w:top w:val="none" w:sz="0" w:space="0" w:color="auto"/>
            <w:left w:val="none" w:sz="0" w:space="0" w:color="auto"/>
            <w:bottom w:val="none" w:sz="0" w:space="0" w:color="auto"/>
            <w:right w:val="none" w:sz="0" w:space="0" w:color="auto"/>
          </w:divBdr>
        </w:div>
        <w:div w:id="1933318165">
          <w:marLeft w:val="480"/>
          <w:marRight w:val="0"/>
          <w:marTop w:val="0"/>
          <w:marBottom w:val="0"/>
          <w:divBdr>
            <w:top w:val="none" w:sz="0" w:space="0" w:color="auto"/>
            <w:left w:val="none" w:sz="0" w:space="0" w:color="auto"/>
            <w:bottom w:val="none" w:sz="0" w:space="0" w:color="auto"/>
            <w:right w:val="none" w:sz="0" w:space="0" w:color="auto"/>
          </w:divBdr>
        </w:div>
        <w:div w:id="2131781590">
          <w:marLeft w:val="480"/>
          <w:marRight w:val="0"/>
          <w:marTop w:val="0"/>
          <w:marBottom w:val="0"/>
          <w:divBdr>
            <w:top w:val="none" w:sz="0" w:space="0" w:color="auto"/>
            <w:left w:val="none" w:sz="0" w:space="0" w:color="auto"/>
            <w:bottom w:val="none" w:sz="0" w:space="0" w:color="auto"/>
            <w:right w:val="none" w:sz="0" w:space="0" w:color="auto"/>
          </w:divBdr>
        </w:div>
        <w:div w:id="578292741">
          <w:marLeft w:val="480"/>
          <w:marRight w:val="0"/>
          <w:marTop w:val="0"/>
          <w:marBottom w:val="0"/>
          <w:divBdr>
            <w:top w:val="none" w:sz="0" w:space="0" w:color="auto"/>
            <w:left w:val="none" w:sz="0" w:space="0" w:color="auto"/>
            <w:bottom w:val="none" w:sz="0" w:space="0" w:color="auto"/>
            <w:right w:val="none" w:sz="0" w:space="0" w:color="auto"/>
          </w:divBdr>
        </w:div>
        <w:div w:id="750657566">
          <w:marLeft w:val="480"/>
          <w:marRight w:val="0"/>
          <w:marTop w:val="0"/>
          <w:marBottom w:val="0"/>
          <w:divBdr>
            <w:top w:val="none" w:sz="0" w:space="0" w:color="auto"/>
            <w:left w:val="none" w:sz="0" w:space="0" w:color="auto"/>
            <w:bottom w:val="none" w:sz="0" w:space="0" w:color="auto"/>
            <w:right w:val="none" w:sz="0" w:space="0" w:color="auto"/>
          </w:divBdr>
        </w:div>
        <w:div w:id="921333490">
          <w:marLeft w:val="480"/>
          <w:marRight w:val="0"/>
          <w:marTop w:val="0"/>
          <w:marBottom w:val="0"/>
          <w:divBdr>
            <w:top w:val="none" w:sz="0" w:space="0" w:color="auto"/>
            <w:left w:val="none" w:sz="0" w:space="0" w:color="auto"/>
            <w:bottom w:val="none" w:sz="0" w:space="0" w:color="auto"/>
            <w:right w:val="none" w:sz="0" w:space="0" w:color="auto"/>
          </w:divBdr>
        </w:div>
        <w:div w:id="1458647813">
          <w:marLeft w:val="480"/>
          <w:marRight w:val="0"/>
          <w:marTop w:val="0"/>
          <w:marBottom w:val="0"/>
          <w:divBdr>
            <w:top w:val="none" w:sz="0" w:space="0" w:color="auto"/>
            <w:left w:val="none" w:sz="0" w:space="0" w:color="auto"/>
            <w:bottom w:val="none" w:sz="0" w:space="0" w:color="auto"/>
            <w:right w:val="none" w:sz="0" w:space="0" w:color="auto"/>
          </w:divBdr>
        </w:div>
        <w:div w:id="1829323435">
          <w:marLeft w:val="480"/>
          <w:marRight w:val="0"/>
          <w:marTop w:val="0"/>
          <w:marBottom w:val="0"/>
          <w:divBdr>
            <w:top w:val="none" w:sz="0" w:space="0" w:color="auto"/>
            <w:left w:val="none" w:sz="0" w:space="0" w:color="auto"/>
            <w:bottom w:val="none" w:sz="0" w:space="0" w:color="auto"/>
            <w:right w:val="none" w:sz="0" w:space="0" w:color="auto"/>
          </w:divBdr>
        </w:div>
        <w:div w:id="1192645670">
          <w:marLeft w:val="480"/>
          <w:marRight w:val="0"/>
          <w:marTop w:val="0"/>
          <w:marBottom w:val="0"/>
          <w:divBdr>
            <w:top w:val="none" w:sz="0" w:space="0" w:color="auto"/>
            <w:left w:val="none" w:sz="0" w:space="0" w:color="auto"/>
            <w:bottom w:val="none" w:sz="0" w:space="0" w:color="auto"/>
            <w:right w:val="none" w:sz="0" w:space="0" w:color="auto"/>
          </w:divBdr>
        </w:div>
        <w:div w:id="1461991790">
          <w:marLeft w:val="480"/>
          <w:marRight w:val="0"/>
          <w:marTop w:val="0"/>
          <w:marBottom w:val="0"/>
          <w:divBdr>
            <w:top w:val="none" w:sz="0" w:space="0" w:color="auto"/>
            <w:left w:val="none" w:sz="0" w:space="0" w:color="auto"/>
            <w:bottom w:val="none" w:sz="0" w:space="0" w:color="auto"/>
            <w:right w:val="none" w:sz="0" w:space="0" w:color="auto"/>
          </w:divBdr>
        </w:div>
        <w:div w:id="1515341989">
          <w:marLeft w:val="480"/>
          <w:marRight w:val="0"/>
          <w:marTop w:val="0"/>
          <w:marBottom w:val="0"/>
          <w:divBdr>
            <w:top w:val="none" w:sz="0" w:space="0" w:color="auto"/>
            <w:left w:val="none" w:sz="0" w:space="0" w:color="auto"/>
            <w:bottom w:val="none" w:sz="0" w:space="0" w:color="auto"/>
            <w:right w:val="none" w:sz="0" w:space="0" w:color="auto"/>
          </w:divBdr>
        </w:div>
        <w:div w:id="2129933122">
          <w:marLeft w:val="480"/>
          <w:marRight w:val="0"/>
          <w:marTop w:val="0"/>
          <w:marBottom w:val="0"/>
          <w:divBdr>
            <w:top w:val="none" w:sz="0" w:space="0" w:color="auto"/>
            <w:left w:val="none" w:sz="0" w:space="0" w:color="auto"/>
            <w:bottom w:val="none" w:sz="0" w:space="0" w:color="auto"/>
            <w:right w:val="none" w:sz="0" w:space="0" w:color="auto"/>
          </w:divBdr>
        </w:div>
        <w:div w:id="77556542">
          <w:marLeft w:val="480"/>
          <w:marRight w:val="0"/>
          <w:marTop w:val="0"/>
          <w:marBottom w:val="0"/>
          <w:divBdr>
            <w:top w:val="none" w:sz="0" w:space="0" w:color="auto"/>
            <w:left w:val="none" w:sz="0" w:space="0" w:color="auto"/>
            <w:bottom w:val="none" w:sz="0" w:space="0" w:color="auto"/>
            <w:right w:val="none" w:sz="0" w:space="0" w:color="auto"/>
          </w:divBdr>
        </w:div>
        <w:div w:id="1209607154">
          <w:marLeft w:val="480"/>
          <w:marRight w:val="0"/>
          <w:marTop w:val="0"/>
          <w:marBottom w:val="0"/>
          <w:divBdr>
            <w:top w:val="none" w:sz="0" w:space="0" w:color="auto"/>
            <w:left w:val="none" w:sz="0" w:space="0" w:color="auto"/>
            <w:bottom w:val="none" w:sz="0" w:space="0" w:color="auto"/>
            <w:right w:val="none" w:sz="0" w:space="0" w:color="auto"/>
          </w:divBdr>
        </w:div>
        <w:div w:id="43018789">
          <w:marLeft w:val="480"/>
          <w:marRight w:val="0"/>
          <w:marTop w:val="0"/>
          <w:marBottom w:val="0"/>
          <w:divBdr>
            <w:top w:val="none" w:sz="0" w:space="0" w:color="auto"/>
            <w:left w:val="none" w:sz="0" w:space="0" w:color="auto"/>
            <w:bottom w:val="none" w:sz="0" w:space="0" w:color="auto"/>
            <w:right w:val="none" w:sz="0" w:space="0" w:color="auto"/>
          </w:divBdr>
        </w:div>
        <w:div w:id="660934065">
          <w:marLeft w:val="480"/>
          <w:marRight w:val="0"/>
          <w:marTop w:val="0"/>
          <w:marBottom w:val="0"/>
          <w:divBdr>
            <w:top w:val="none" w:sz="0" w:space="0" w:color="auto"/>
            <w:left w:val="none" w:sz="0" w:space="0" w:color="auto"/>
            <w:bottom w:val="none" w:sz="0" w:space="0" w:color="auto"/>
            <w:right w:val="none" w:sz="0" w:space="0" w:color="auto"/>
          </w:divBdr>
        </w:div>
        <w:div w:id="981733639">
          <w:marLeft w:val="480"/>
          <w:marRight w:val="0"/>
          <w:marTop w:val="0"/>
          <w:marBottom w:val="0"/>
          <w:divBdr>
            <w:top w:val="none" w:sz="0" w:space="0" w:color="auto"/>
            <w:left w:val="none" w:sz="0" w:space="0" w:color="auto"/>
            <w:bottom w:val="none" w:sz="0" w:space="0" w:color="auto"/>
            <w:right w:val="none" w:sz="0" w:space="0" w:color="auto"/>
          </w:divBdr>
        </w:div>
        <w:div w:id="913322948">
          <w:marLeft w:val="480"/>
          <w:marRight w:val="0"/>
          <w:marTop w:val="0"/>
          <w:marBottom w:val="0"/>
          <w:divBdr>
            <w:top w:val="none" w:sz="0" w:space="0" w:color="auto"/>
            <w:left w:val="none" w:sz="0" w:space="0" w:color="auto"/>
            <w:bottom w:val="none" w:sz="0" w:space="0" w:color="auto"/>
            <w:right w:val="none" w:sz="0" w:space="0" w:color="auto"/>
          </w:divBdr>
        </w:div>
        <w:div w:id="2037152133">
          <w:marLeft w:val="480"/>
          <w:marRight w:val="0"/>
          <w:marTop w:val="0"/>
          <w:marBottom w:val="0"/>
          <w:divBdr>
            <w:top w:val="none" w:sz="0" w:space="0" w:color="auto"/>
            <w:left w:val="none" w:sz="0" w:space="0" w:color="auto"/>
            <w:bottom w:val="none" w:sz="0" w:space="0" w:color="auto"/>
            <w:right w:val="none" w:sz="0" w:space="0" w:color="auto"/>
          </w:divBdr>
        </w:div>
        <w:div w:id="45643625">
          <w:marLeft w:val="480"/>
          <w:marRight w:val="0"/>
          <w:marTop w:val="0"/>
          <w:marBottom w:val="0"/>
          <w:divBdr>
            <w:top w:val="none" w:sz="0" w:space="0" w:color="auto"/>
            <w:left w:val="none" w:sz="0" w:space="0" w:color="auto"/>
            <w:bottom w:val="none" w:sz="0" w:space="0" w:color="auto"/>
            <w:right w:val="none" w:sz="0" w:space="0" w:color="auto"/>
          </w:divBdr>
        </w:div>
        <w:div w:id="405877281">
          <w:marLeft w:val="480"/>
          <w:marRight w:val="0"/>
          <w:marTop w:val="0"/>
          <w:marBottom w:val="0"/>
          <w:divBdr>
            <w:top w:val="none" w:sz="0" w:space="0" w:color="auto"/>
            <w:left w:val="none" w:sz="0" w:space="0" w:color="auto"/>
            <w:bottom w:val="none" w:sz="0" w:space="0" w:color="auto"/>
            <w:right w:val="none" w:sz="0" w:space="0" w:color="auto"/>
          </w:divBdr>
        </w:div>
        <w:div w:id="986319856">
          <w:marLeft w:val="480"/>
          <w:marRight w:val="0"/>
          <w:marTop w:val="0"/>
          <w:marBottom w:val="0"/>
          <w:divBdr>
            <w:top w:val="none" w:sz="0" w:space="0" w:color="auto"/>
            <w:left w:val="none" w:sz="0" w:space="0" w:color="auto"/>
            <w:bottom w:val="none" w:sz="0" w:space="0" w:color="auto"/>
            <w:right w:val="none" w:sz="0" w:space="0" w:color="auto"/>
          </w:divBdr>
        </w:div>
        <w:div w:id="215163073">
          <w:marLeft w:val="480"/>
          <w:marRight w:val="0"/>
          <w:marTop w:val="0"/>
          <w:marBottom w:val="0"/>
          <w:divBdr>
            <w:top w:val="none" w:sz="0" w:space="0" w:color="auto"/>
            <w:left w:val="none" w:sz="0" w:space="0" w:color="auto"/>
            <w:bottom w:val="none" w:sz="0" w:space="0" w:color="auto"/>
            <w:right w:val="none" w:sz="0" w:space="0" w:color="auto"/>
          </w:divBdr>
        </w:div>
        <w:div w:id="409545090">
          <w:marLeft w:val="480"/>
          <w:marRight w:val="0"/>
          <w:marTop w:val="0"/>
          <w:marBottom w:val="0"/>
          <w:divBdr>
            <w:top w:val="none" w:sz="0" w:space="0" w:color="auto"/>
            <w:left w:val="none" w:sz="0" w:space="0" w:color="auto"/>
            <w:bottom w:val="none" w:sz="0" w:space="0" w:color="auto"/>
            <w:right w:val="none" w:sz="0" w:space="0" w:color="auto"/>
          </w:divBdr>
        </w:div>
        <w:div w:id="1674605040">
          <w:marLeft w:val="480"/>
          <w:marRight w:val="0"/>
          <w:marTop w:val="0"/>
          <w:marBottom w:val="0"/>
          <w:divBdr>
            <w:top w:val="none" w:sz="0" w:space="0" w:color="auto"/>
            <w:left w:val="none" w:sz="0" w:space="0" w:color="auto"/>
            <w:bottom w:val="none" w:sz="0" w:space="0" w:color="auto"/>
            <w:right w:val="none" w:sz="0" w:space="0" w:color="auto"/>
          </w:divBdr>
        </w:div>
        <w:div w:id="483934925">
          <w:marLeft w:val="480"/>
          <w:marRight w:val="0"/>
          <w:marTop w:val="0"/>
          <w:marBottom w:val="0"/>
          <w:divBdr>
            <w:top w:val="none" w:sz="0" w:space="0" w:color="auto"/>
            <w:left w:val="none" w:sz="0" w:space="0" w:color="auto"/>
            <w:bottom w:val="none" w:sz="0" w:space="0" w:color="auto"/>
            <w:right w:val="none" w:sz="0" w:space="0" w:color="auto"/>
          </w:divBdr>
        </w:div>
        <w:div w:id="1111163384">
          <w:marLeft w:val="480"/>
          <w:marRight w:val="0"/>
          <w:marTop w:val="0"/>
          <w:marBottom w:val="0"/>
          <w:divBdr>
            <w:top w:val="none" w:sz="0" w:space="0" w:color="auto"/>
            <w:left w:val="none" w:sz="0" w:space="0" w:color="auto"/>
            <w:bottom w:val="none" w:sz="0" w:space="0" w:color="auto"/>
            <w:right w:val="none" w:sz="0" w:space="0" w:color="auto"/>
          </w:divBdr>
        </w:div>
        <w:div w:id="330718414">
          <w:marLeft w:val="480"/>
          <w:marRight w:val="0"/>
          <w:marTop w:val="0"/>
          <w:marBottom w:val="0"/>
          <w:divBdr>
            <w:top w:val="none" w:sz="0" w:space="0" w:color="auto"/>
            <w:left w:val="none" w:sz="0" w:space="0" w:color="auto"/>
            <w:bottom w:val="none" w:sz="0" w:space="0" w:color="auto"/>
            <w:right w:val="none" w:sz="0" w:space="0" w:color="auto"/>
          </w:divBdr>
        </w:div>
      </w:divsChild>
    </w:div>
    <w:div w:id="1781676870">
      <w:bodyDiv w:val="1"/>
      <w:marLeft w:val="0"/>
      <w:marRight w:val="0"/>
      <w:marTop w:val="0"/>
      <w:marBottom w:val="0"/>
      <w:divBdr>
        <w:top w:val="none" w:sz="0" w:space="0" w:color="auto"/>
        <w:left w:val="none" w:sz="0" w:space="0" w:color="auto"/>
        <w:bottom w:val="none" w:sz="0" w:space="0" w:color="auto"/>
        <w:right w:val="none" w:sz="0" w:space="0" w:color="auto"/>
      </w:divBdr>
    </w:div>
    <w:div w:id="1781875545">
      <w:bodyDiv w:val="1"/>
      <w:marLeft w:val="0"/>
      <w:marRight w:val="0"/>
      <w:marTop w:val="0"/>
      <w:marBottom w:val="0"/>
      <w:divBdr>
        <w:top w:val="none" w:sz="0" w:space="0" w:color="auto"/>
        <w:left w:val="none" w:sz="0" w:space="0" w:color="auto"/>
        <w:bottom w:val="none" w:sz="0" w:space="0" w:color="auto"/>
        <w:right w:val="none" w:sz="0" w:space="0" w:color="auto"/>
      </w:divBdr>
      <w:divsChild>
        <w:div w:id="1229609039">
          <w:marLeft w:val="480"/>
          <w:marRight w:val="0"/>
          <w:marTop w:val="0"/>
          <w:marBottom w:val="0"/>
          <w:divBdr>
            <w:top w:val="none" w:sz="0" w:space="0" w:color="auto"/>
            <w:left w:val="none" w:sz="0" w:space="0" w:color="auto"/>
            <w:bottom w:val="none" w:sz="0" w:space="0" w:color="auto"/>
            <w:right w:val="none" w:sz="0" w:space="0" w:color="auto"/>
          </w:divBdr>
        </w:div>
        <w:div w:id="1621188209">
          <w:marLeft w:val="480"/>
          <w:marRight w:val="0"/>
          <w:marTop w:val="0"/>
          <w:marBottom w:val="0"/>
          <w:divBdr>
            <w:top w:val="none" w:sz="0" w:space="0" w:color="auto"/>
            <w:left w:val="none" w:sz="0" w:space="0" w:color="auto"/>
            <w:bottom w:val="none" w:sz="0" w:space="0" w:color="auto"/>
            <w:right w:val="none" w:sz="0" w:space="0" w:color="auto"/>
          </w:divBdr>
        </w:div>
        <w:div w:id="1162159659">
          <w:marLeft w:val="480"/>
          <w:marRight w:val="0"/>
          <w:marTop w:val="0"/>
          <w:marBottom w:val="0"/>
          <w:divBdr>
            <w:top w:val="none" w:sz="0" w:space="0" w:color="auto"/>
            <w:left w:val="none" w:sz="0" w:space="0" w:color="auto"/>
            <w:bottom w:val="none" w:sz="0" w:space="0" w:color="auto"/>
            <w:right w:val="none" w:sz="0" w:space="0" w:color="auto"/>
          </w:divBdr>
        </w:div>
        <w:div w:id="1113986725">
          <w:marLeft w:val="480"/>
          <w:marRight w:val="0"/>
          <w:marTop w:val="0"/>
          <w:marBottom w:val="0"/>
          <w:divBdr>
            <w:top w:val="none" w:sz="0" w:space="0" w:color="auto"/>
            <w:left w:val="none" w:sz="0" w:space="0" w:color="auto"/>
            <w:bottom w:val="none" w:sz="0" w:space="0" w:color="auto"/>
            <w:right w:val="none" w:sz="0" w:space="0" w:color="auto"/>
          </w:divBdr>
        </w:div>
        <w:div w:id="1169712731">
          <w:marLeft w:val="480"/>
          <w:marRight w:val="0"/>
          <w:marTop w:val="0"/>
          <w:marBottom w:val="0"/>
          <w:divBdr>
            <w:top w:val="none" w:sz="0" w:space="0" w:color="auto"/>
            <w:left w:val="none" w:sz="0" w:space="0" w:color="auto"/>
            <w:bottom w:val="none" w:sz="0" w:space="0" w:color="auto"/>
            <w:right w:val="none" w:sz="0" w:space="0" w:color="auto"/>
          </w:divBdr>
        </w:div>
        <w:div w:id="1772117222">
          <w:marLeft w:val="480"/>
          <w:marRight w:val="0"/>
          <w:marTop w:val="0"/>
          <w:marBottom w:val="0"/>
          <w:divBdr>
            <w:top w:val="none" w:sz="0" w:space="0" w:color="auto"/>
            <w:left w:val="none" w:sz="0" w:space="0" w:color="auto"/>
            <w:bottom w:val="none" w:sz="0" w:space="0" w:color="auto"/>
            <w:right w:val="none" w:sz="0" w:space="0" w:color="auto"/>
          </w:divBdr>
        </w:div>
        <w:div w:id="92477781">
          <w:marLeft w:val="480"/>
          <w:marRight w:val="0"/>
          <w:marTop w:val="0"/>
          <w:marBottom w:val="0"/>
          <w:divBdr>
            <w:top w:val="none" w:sz="0" w:space="0" w:color="auto"/>
            <w:left w:val="none" w:sz="0" w:space="0" w:color="auto"/>
            <w:bottom w:val="none" w:sz="0" w:space="0" w:color="auto"/>
            <w:right w:val="none" w:sz="0" w:space="0" w:color="auto"/>
          </w:divBdr>
        </w:div>
        <w:div w:id="1844935766">
          <w:marLeft w:val="480"/>
          <w:marRight w:val="0"/>
          <w:marTop w:val="0"/>
          <w:marBottom w:val="0"/>
          <w:divBdr>
            <w:top w:val="none" w:sz="0" w:space="0" w:color="auto"/>
            <w:left w:val="none" w:sz="0" w:space="0" w:color="auto"/>
            <w:bottom w:val="none" w:sz="0" w:space="0" w:color="auto"/>
            <w:right w:val="none" w:sz="0" w:space="0" w:color="auto"/>
          </w:divBdr>
        </w:div>
        <w:div w:id="423498111">
          <w:marLeft w:val="480"/>
          <w:marRight w:val="0"/>
          <w:marTop w:val="0"/>
          <w:marBottom w:val="0"/>
          <w:divBdr>
            <w:top w:val="none" w:sz="0" w:space="0" w:color="auto"/>
            <w:left w:val="none" w:sz="0" w:space="0" w:color="auto"/>
            <w:bottom w:val="none" w:sz="0" w:space="0" w:color="auto"/>
            <w:right w:val="none" w:sz="0" w:space="0" w:color="auto"/>
          </w:divBdr>
        </w:div>
        <w:div w:id="829062810">
          <w:marLeft w:val="480"/>
          <w:marRight w:val="0"/>
          <w:marTop w:val="0"/>
          <w:marBottom w:val="0"/>
          <w:divBdr>
            <w:top w:val="none" w:sz="0" w:space="0" w:color="auto"/>
            <w:left w:val="none" w:sz="0" w:space="0" w:color="auto"/>
            <w:bottom w:val="none" w:sz="0" w:space="0" w:color="auto"/>
            <w:right w:val="none" w:sz="0" w:space="0" w:color="auto"/>
          </w:divBdr>
        </w:div>
        <w:div w:id="322129807">
          <w:marLeft w:val="480"/>
          <w:marRight w:val="0"/>
          <w:marTop w:val="0"/>
          <w:marBottom w:val="0"/>
          <w:divBdr>
            <w:top w:val="none" w:sz="0" w:space="0" w:color="auto"/>
            <w:left w:val="none" w:sz="0" w:space="0" w:color="auto"/>
            <w:bottom w:val="none" w:sz="0" w:space="0" w:color="auto"/>
            <w:right w:val="none" w:sz="0" w:space="0" w:color="auto"/>
          </w:divBdr>
        </w:div>
        <w:div w:id="1166433836">
          <w:marLeft w:val="480"/>
          <w:marRight w:val="0"/>
          <w:marTop w:val="0"/>
          <w:marBottom w:val="0"/>
          <w:divBdr>
            <w:top w:val="none" w:sz="0" w:space="0" w:color="auto"/>
            <w:left w:val="none" w:sz="0" w:space="0" w:color="auto"/>
            <w:bottom w:val="none" w:sz="0" w:space="0" w:color="auto"/>
            <w:right w:val="none" w:sz="0" w:space="0" w:color="auto"/>
          </w:divBdr>
        </w:div>
        <w:div w:id="1452944415">
          <w:marLeft w:val="480"/>
          <w:marRight w:val="0"/>
          <w:marTop w:val="0"/>
          <w:marBottom w:val="0"/>
          <w:divBdr>
            <w:top w:val="none" w:sz="0" w:space="0" w:color="auto"/>
            <w:left w:val="none" w:sz="0" w:space="0" w:color="auto"/>
            <w:bottom w:val="none" w:sz="0" w:space="0" w:color="auto"/>
            <w:right w:val="none" w:sz="0" w:space="0" w:color="auto"/>
          </w:divBdr>
        </w:div>
        <w:div w:id="653339796">
          <w:marLeft w:val="480"/>
          <w:marRight w:val="0"/>
          <w:marTop w:val="0"/>
          <w:marBottom w:val="0"/>
          <w:divBdr>
            <w:top w:val="none" w:sz="0" w:space="0" w:color="auto"/>
            <w:left w:val="none" w:sz="0" w:space="0" w:color="auto"/>
            <w:bottom w:val="none" w:sz="0" w:space="0" w:color="auto"/>
            <w:right w:val="none" w:sz="0" w:space="0" w:color="auto"/>
          </w:divBdr>
        </w:div>
        <w:div w:id="1122112189">
          <w:marLeft w:val="480"/>
          <w:marRight w:val="0"/>
          <w:marTop w:val="0"/>
          <w:marBottom w:val="0"/>
          <w:divBdr>
            <w:top w:val="none" w:sz="0" w:space="0" w:color="auto"/>
            <w:left w:val="none" w:sz="0" w:space="0" w:color="auto"/>
            <w:bottom w:val="none" w:sz="0" w:space="0" w:color="auto"/>
            <w:right w:val="none" w:sz="0" w:space="0" w:color="auto"/>
          </w:divBdr>
        </w:div>
        <w:div w:id="1644461102">
          <w:marLeft w:val="480"/>
          <w:marRight w:val="0"/>
          <w:marTop w:val="0"/>
          <w:marBottom w:val="0"/>
          <w:divBdr>
            <w:top w:val="none" w:sz="0" w:space="0" w:color="auto"/>
            <w:left w:val="none" w:sz="0" w:space="0" w:color="auto"/>
            <w:bottom w:val="none" w:sz="0" w:space="0" w:color="auto"/>
            <w:right w:val="none" w:sz="0" w:space="0" w:color="auto"/>
          </w:divBdr>
        </w:div>
        <w:div w:id="429546998">
          <w:marLeft w:val="480"/>
          <w:marRight w:val="0"/>
          <w:marTop w:val="0"/>
          <w:marBottom w:val="0"/>
          <w:divBdr>
            <w:top w:val="none" w:sz="0" w:space="0" w:color="auto"/>
            <w:left w:val="none" w:sz="0" w:space="0" w:color="auto"/>
            <w:bottom w:val="none" w:sz="0" w:space="0" w:color="auto"/>
            <w:right w:val="none" w:sz="0" w:space="0" w:color="auto"/>
          </w:divBdr>
        </w:div>
        <w:div w:id="1495340550">
          <w:marLeft w:val="480"/>
          <w:marRight w:val="0"/>
          <w:marTop w:val="0"/>
          <w:marBottom w:val="0"/>
          <w:divBdr>
            <w:top w:val="none" w:sz="0" w:space="0" w:color="auto"/>
            <w:left w:val="none" w:sz="0" w:space="0" w:color="auto"/>
            <w:bottom w:val="none" w:sz="0" w:space="0" w:color="auto"/>
            <w:right w:val="none" w:sz="0" w:space="0" w:color="auto"/>
          </w:divBdr>
        </w:div>
        <w:div w:id="1881934129">
          <w:marLeft w:val="480"/>
          <w:marRight w:val="0"/>
          <w:marTop w:val="0"/>
          <w:marBottom w:val="0"/>
          <w:divBdr>
            <w:top w:val="none" w:sz="0" w:space="0" w:color="auto"/>
            <w:left w:val="none" w:sz="0" w:space="0" w:color="auto"/>
            <w:bottom w:val="none" w:sz="0" w:space="0" w:color="auto"/>
            <w:right w:val="none" w:sz="0" w:space="0" w:color="auto"/>
          </w:divBdr>
        </w:div>
        <w:div w:id="604388080">
          <w:marLeft w:val="480"/>
          <w:marRight w:val="0"/>
          <w:marTop w:val="0"/>
          <w:marBottom w:val="0"/>
          <w:divBdr>
            <w:top w:val="none" w:sz="0" w:space="0" w:color="auto"/>
            <w:left w:val="none" w:sz="0" w:space="0" w:color="auto"/>
            <w:bottom w:val="none" w:sz="0" w:space="0" w:color="auto"/>
            <w:right w:val="none" w:sz="0" w:space="0" w:color="auto"/>
          </w:divBdr>
        </w:div>
        <w:div w:id="330373529">
          <w:marLeft w:val="480"/>
          <w:marRight w:val="0"/>
          <w:marTop w:val="0"/>
          <w:marBottom w:val="0"/>
          <w:divBdr>
            <w:top w:val="none" w:sz="0" w:space="0" w:color="auto"/>
            <w:left w:val="none" w:sz="0" w:space="0" w:color="auto"/>
            <w:bottom w:val="none" w:sz="0" w:space="0" w:color="auto"/>
            <w:right w:val="none" w:sz="0" w:space="0" w:color="auto"/>
          </w:divBdr>
        </w:div>
        <w:div w:id="113059135">
          <w:marLeft w:val="480"/>
          <w:marRight w:val="0"/>
          <w:marTop w:val="0"/>
          <w:marBottom w:val="0"/>
          <w:divBdr>
            <w:top w:val="none" w:sz="0" w:space="0" w:color="auto"/>
            <w:left w:val="none" w:sz="0" w:space="0" w:color="auto"/>
            <w:bottom w:val="none" w:sz="0" w:space="0" w:color="auto"/>
            <w:right w:val="none" w:sz="0" w:space="0" w:color="auto"/>
          </w:divBdr>
        </w:div>
        <w:div w:id="104620123">
          <w:marLeft w:val="480"/>
          <w:marRight w:val="0"/>
          <w:marTop w:val="0"/>
          <w:marBottom w:val="0"/>
          <w:divBdr>
            <w:top w:val="none" w:sz="0" w:space="0" w:color="auto"/>
            <w:left w:val="none" w:sz="0" w:space="0" w:color="auto"/>
            <w:bottom w:val="none" w:sz="0" w:space="0" w:color="auto"/>
            <w:right w:val="none" w:sz="0" w:space="0" w:color="auto"/>
          </w:divBdr>
        </w:div>
        <w:div w:id="728069457">
          <w:marLeft w:val="480"/>
          <w:marRight w:val="0"/>
          <w:marTop w:val="0"/>
          <w:marBottom w:val="0"/>
          <w:divBdr>
            <w:top w:val="none" w:sz="0" w:space="0" w:color="auto"/>
            <w:left w:val="none" w:sz="0" w:space="0" w:color="auto"/>
            <w:bottom w:val="none" w:sz="0" w:space="0" w:color="auto"/>
            <w:right w:val="none" w:sz="0" w:space="0" w:color="auto"/>
          </w:divBdr>
        </w:div>
        <w:div w:id="1642266900">
          <w:marLeft w:val="480"/>
          <w:marRight w:val="0"/>
          <w:marTop w:val="0"/>
          <w:marBottom w:val="0"/>
          <w:divBdr>
            <w:top w:val="none" w:sz="0" w:space="0" w:color="auto"/>
            <w:left w:val="none" w:sz="0" w:space="0" w:color="auto"/>
            <w:bottom w:val="none" w:sz="0" w:space="0" w:color="auto"/>
            <w:right w:val="none" w:sz="0" w:space="0" w:color="auto"/>
          </w:divBdr>
        </w:div>
        <w:div w:id="1953779272">
          <w:marLeft w:val="480"/>
          <w:marRight w:val="0"/>
          <w:marTop w:val="0"/>
          <w:marBottom w:val="0"/>
          <w:divBdr>
            <w:top w:val="none" w:sz="0" w:space="0" w:color="auto"/>
            <w:left w:val="none" w:sz="0" w:space="0" w:color="auto"/>
            <w:bottom w:val="none" w:sz="0" w:space="0" w:color="auto"/>
            <w:right w:val="none" w:sz="0" w:space="0" w:color="auto"/>
          </w:divBdr>
        </w:div>
        <w:div w:id="1066565043">
          <w:marLeft w:val="480"/>
          <w:marRight w:val="0"/>
          <w:marTop w:val="0"/>
          <w:marBottom w:val="0"/>
          <w:divBdr>
            <w:top w:val="none" w:sz="0" w:space="0" w:color="auto"/>
            <w:left w:val="none" w:sz="0" w:space="0" w:color="auto"/>
            <w:bottom w:val="none" w:sz="0" w:space="0" w:color="auto"/>
            <w:right w:val="none" w:sz="0" w:space="0" w:color="auto"/>
          </w:divBdr>
        </w:div>
        <w:div w:id="1492404790">
          <w:marLeft w:val="480"/>
          <w:marRight w:val="0"/>
          <w:marTop w:val="0"/>
          <w:marBottom w:val="0"/>
          <w:divBdr>
            <w:top w:val="none" w:sz="0" w:space="0" w:color="auto"/>
            <w:left w:val="none" w:sz="0" w:space="0" w:color="auto"/>
            <w:bottom w:val="none" w:sz="0" w:space="0" w:color="auto"/>
            <w:right w:val="none" w:sz="0" w:space="0" w:color="auto"/>
          </w:divBdr>
        </w:div>
        <w:div w:id="283927867">
          <w:marLeft w:val="480"/>
          <w:marRight w:val="0"/>
          <w:marTop w:val="0"/>
          <w:marBottom w:val="0"/>
          <w:divBdr>
            <w:top w:val="none" w:sz="0" w:space="0" w:color="auto"/>
            <w:left w:val="none" w:sz="0" w:space="0" w:color="auto"/>
            <w:bottom w:val="none" w:sz="0" w:space="0" w:color="auto"/>
            <w:right w:val="none" w:sz="0" w:space="0" w:color="auto"/>
          </w:divBdr>
        </w:div>
        <w:div w:id="716078426">
          <w:marLeft w:val="480"/>
          <w:marRight w:val="0"/>
          <w:marTop w:val="0"/>
          <w:marBottom w:val="0"/>
          <w:divBdr>
            <w:top w:val="none" w:sz="0" w:space="0" w:color="auto"/>
            <w:left w:val="none" w:sz="0" w:space="0" w:color="auto"/>
            <w:bottom w:val="none" w:sz="0" w:space="0" w:color="auto"/>
            <w:right w:val="none" w:sz="0" w:space="0" w:color="auto"/>
          </w:divBdr>
        </w:div>
        <w:div w:id="86922423">
          <w:marLeft w:val="480"/>
          <w:marRight w:val="0"/>
          <w:marTop w:val="0"/>
          <w:marBottom w:val="0"/>
          <w:divBdr>
            <w:top w:val="none" w:sz="0" w:space="0" w:color="auto"/>
            <w:left w:val="none" w:sz="0" w:space="0" w:color="auto"/>
            <w:bottom w:val="none" w:sz="0" w:space="0" w:color="auto"/>
            <w:right w:val="none" w:sz="0" w:space="0" w:color="auto"/>
          </w:divBdr>
        </w:div>
        <w:div w:id="551160461">
          <w:marLeft w:val="480"/>
          <w:marRight w:val="0"/>
          <w:marTop w:val="0"/>
          <w:marBottom w:val="0"/>
          <w:divBdr>
            <w:top w:val="none" w:sz="0" w:space="0" w:color="auto"/>
            <w:left w:val="none" w:sz="0" w:space="0" w:color="auto"/>
            <w:bottom w:val="none" w:sz="0" w:space="0" w:color="auto"/>
            <w:right w:val="none" w:sz="0" w:space="0" w:color="auto"/>
          </w:divBdr>
        </w:div>
        <w:div w:id="1016686323">
          <w:marLeft w:val="480"/>
          <w:marRight w:val="0"/>
          <w:marTop w:val="0"/>
          <w:marBottom w:val="0"/>
          <w:divBdr>
            <w:top w:val="none" w:sz="0" w:space="0" w:color="auto"/>
            <w:left w:val="none" w:sz="0" w:space="0" w:color="auto"/>
            <w:bottom w:val="none" w:sz="0" w:space="0" w:color="auto"/>
            <w:right w:val="none" w:sz="0" w:space="0" w:color="auto"/>
          </w:divBdr>
        </w:div>
        <w:div w:id="304554642">
          <w:marLeft w:val="480"/>
          <w:marRight w:val="0"/>
          <w:marTop w:val="0"/>
          <w:marBottom w:val="0"/>
          <w:divBdr>
            <w:top w:val="none" w:sz="0" w:space="0" w:color="auto"/>
            <w:left w:val="none" w:sz="0" w:space="0" w:color="auto"/>
            <w:bottom w:val="none" w:sz="0" w:space="0" w:color="auto"/>
            <w:right w:val="none" w:sz="0" w:space="0" w:color="auto"/>
          </w:divBdr>
        </w:div>
        <w:div w:id="1175337423">
          <w:marLeft w:val="480"/>
          <w:marRight w:val="0"/>
          <w:marTop w:val="0"/>
          <w:marBottom w:val="0"/>
          <w:divBdr>
            <w:top w:val="none" w:sz="0" w:space="0" w:color="auto"/>
            <w:left w:val="none" w:sz="0" w:space="0" w:color="auto"/>
            <w:bottom w:val="none" w:sz="0" w:space="0" w:color="auto"/>
            <w:right w:val="none" w:sz="0" w:space="0" w:color="auto"/>
          </w:divBdr>
        </w:div>
        <w:div w:id="1194491798">
          <w:marLeft w:val="480"/>
          <w:marRight w:val="0"/>
          <w:marTop w:val="0"/>
          <w:marBottom w:val="0"/>
          <w:divBdr>
            <w:top w:val="none" w:sz="0" w:space="0" w:color="auto"/>
            <w:left w:val="none" w:sz="0" w:space="0" w:color="auto"/>
            <w:bottom w:val="none" w:sz="0" w:space="0" w:color="auto"/>
            <w:right w:val="none" w:sz="0" w:space="0" w:color="auto"/>
          </w:divBdr>
        </w:div>
        <w:div w:id="1037123396">
          <w:marLeft w:val="480"/>
          <w:marRight w:val="0"/>
          <w:marTop w:val="0"/>
          <w:marBottom w:val="0"/>
          <w:divBdr>
            <w:top w:val="none" w:sz="0" w:space="0" w:color="auto"/>
            <w:left w:val="none" w:sz="0" w:space="0" w:color="auto"/>
            <w:bottom w:val="none" w:sz="0" w:space="0" w:color="auto"/>
            <w:right w:val="none" w:sz="0" w:space="0" w:color="auto"/>
          </w:divBdr>
        </w:div>
        <w:div w:id="807867468">
          <w:marLeft w:val="480"/>
          <w:marRight w:val="0"/>
          <w:marTop w:val="0"/>
          <w:marBottom w:val="0"/>
          <w:divBdr>
            <w:top w:val="none" w:sz="0" w:space="0" w:color="auto"/>
            <w:left w:val="none" w:sz="0" w:space="0" w:color="auto"/>
            <w:bottom w:val="none" w:sz="0" w:space="0" w:color="auto"/>
            <w:right w:val="none" w:sz="0" w:space="0" w:color="auto"/>
          </w:divBdr>
        </w:div>
        <w:div w:id="876046212">
          <w:marLeft w:val="480"/>
          <w:marRight w:val="0"/>
          <w:marTop w:val="0"/>
          <w:marBottom w:val="0"/>
          <w:divBdr>
            <w:top w:val="none" w:sz="0" w:space="0" w:color="auto"/>
            <w:left w:val="none" w:sz="0" w:space="0" w:color="auto"/>
            <w:bottom w:val="none" w:sz="0" w:space="0" w:color="auto"/>
            <w:right w:val="none" w:sz="0" w:space="0" w:color="auto"/>
          </w:divBdr>
        </w:div>
        <w:div w:id="1506284832">
          <w:marLeft w:val="480"/>
          <w:marRight w:val="0"/>
          <w:marTop w:val="0"/>
          <w:marBottom w:val="0"/>
          <w:divBdr>
            <w:top w:val="none" w:sz="0" w:space="0" w:color="auto"/>
            <w:left w:val="none" w:sz="0" w:space="0" w:color="auto"/>
            <w:bottom w:val="none" w:sz="0" w:space="0" w:color="auto"/>
            <w:right w:val="none" w:sz="0" w:space="0" w:color="auto"/>
          </w:divBdr>
        </w:div>
        <w:div w:id="1866671415">
          <w:marLeft w:val="480"/>
          <w:marRight w:val="0"/>
          <w:marTop w:val="0"/>
          <w:marBottom w:val="0"/>
          <w:divBdr>
            <w:top w:val="none" w:sz="0" w:space="0" w:color="auto"/>
            <w:left w:val="none" w:sz="0" w:space="0" w:color="auto"/>
            <w:bottom w:val="none" w:sz="0" w:space="0" w:color="auto"/>
            <w:right w:val="none" w:sz="0" w:space="0" w:color="auto"/>
          </w:divBdr>
        </w:div>
        <w:div w:id="882836459">
          <w:marLeft w:val="480"/>
          <w:marRight w:val="0"/>
          <w:marTop w:val="0"/>
          <w:marBottom w:val="0"/>
          <w:divBdr>
            <w:top w:val="none" w:sz="0" w:space="0" w:color="auto"/>
            <w:left w:val="none" w:sz="0" w:space="0" w:color="auto"/>
            <w:bottom w:val="none" w:sz="0" w:space="0" w:color="auto"/>
            <w:right w:val="none" w:sz="0" w:space="0" w:color="auto"/>
          </w:divBdr>
        </w:div>
        <w:div w:id="1500852455">
          <w:marLeft w:val="480"/>
          <w:marRight w:val="0"/>
          <w:marTop w:val="0"/>
          <w:marBottom w:val="0"/>
          <w:divBdr>
            <w:top w:val="none" w:sz="0" w:space="0" w:color="auto"/>
            <w:left w:val="none" w:sz="0" w:space="0" w:color="auto"/>
            <w:bottom w:val="none" w:sz="0" w:space="0" w:color="auto"/>
            <w:right w:val="none" w:sz="0" w:space="0" w:color="auto"/>
          </w:divBdr>
        </w:div>
        <w:div w:id="668406654">
          <w:marLeft w:val="480"/>
          <w:marRight w:val="0"/>
          <w:marTop w:val="0"/>
          <w:marBottom w:val="0"/>
          <w:divBdr>
            <w:top w:val="none" w:sz="0" w:space="0" w:color="auto"/>
            <w:left w:val="none" w:sz="0" w:space="0" w:color="auto"/>
            <w:bottom w:val="none" w:sz="0" w:space="0" w:color="auto"/>
            <w:right w:val="none" w:sz="0" w:space="0" w:color="auto"/>
          </w:divBdr>
        </w:div>
        <w:div w:id="1652562349">
          <w:marLeft w:val="480"/>
          <w:marRight w:val="0"/>
          <w:marTop w:val="0"/>
          <w:marBottom w:val="0"/>
          <w:divBdr>
            <w:top w:val="none" w:sz="0" w:space="0" w:color="auto"/>
            <w:left w:val="none" w:sz="0" w:space="0" w:color="auto"/>
            <w:bottom w:val="none" w:sz="0" w:space="0" w:color="auto"/>
            <w:right w:val="none" w:sz="0" w:space="0" w:color="auto"/>
          </w:divBdr>
        </w:div>
        <w:div w:id="188882991">
          <w:marLeft w:val="480"/>
          <w:marRight w:val="0"/>
          <w:marTop w:val="0"/>
          <w:marBottom w:val="0"/>
          <w:divBdr>
            <w:top w:val="none" w:sz="0" w:space="0" w:color="auto"/>
            <w:left w:val="none" w:sz="0" w:space="0" w:color="auto"/>
            <w:bottom w:val="none" w:sz="0" w:space="0" w:color="auto"/>
            <w:right w:val="none" w:sz="0" w:space="0" w:color="auto"/>
          </w:divBdr>
        </w:div>
        <w:div w:id="964771806">
          <w:marLeft w:val="480"/>
          <w:marRight w:val="0"/>
          <w:marTop w:val="0"/>
          <w:marBottom w:val="0"/>
          <w:divBdr>
            <w:top w:val="none" w:sz="0" w:space="0" w:color="auto"/>
            <w:left w:val="none" w:sz="0" w:space="0" w:color="auto"/>
            <w:bottom w:val="none" w:sz="0" w:space="0" w:color="auto"/>
            <w:right w:val="none" w:sz="0" w:space="0" w:color="auto"/>
          </w:divBdr>
        </w:div>
        <w:div w:id="1016733007">
          <w:marLeft w:val="480"/>
          <w:marRight w:val="0"/>
          <w:marTop w:val="0"/>
          <w:marBottom w:val="0"/>
          <w:divBdr>
            <w:top w:val="none" w:sz="0" w:space="0" w:color="auto"/>
            <w:left w:val="none" w:sz="0" w:space="0" w:color="auto"/>
            <w:bottom w:val="none" w:sz="0" w:space="0" w:color="auto"/>
            <w:right w:val="none" w:sz="0" w:space="0" w:color="auto"/>
          </w:divBdr>
        </w:div>
        <w:div w:id="1961380505">
          <w:marLeft w:val="480"/>
          <w:marRight w:val="0"/>
          <w:marTop w:val="0"/>
          <w:marBottom w:val="0"/>
          <w:divBdr>
            <w:top w:val="none" w:sz="0" w:space="0" w:color="auto"/>
            <w:left w:val="none" w:sz="0" w:space="0" w:color="auto"/>
            <w:bottom w:val="none" w:sz="0" w:space="0" w:color="auto"/>
            <w:right w:val="none" w:sz="0" w:space="0" w:color="auto"/>
          </w:divBdr>
        </w:div>
        <w:div w:id="1625229153">
          <w:marLeft w:val="480"/>
          <w:marRight w:val="0"/>
          <w:marTop w:val="0"/>
          <w:marBottom w:val="0"/>
          <w:divBdr>
            <w:top w:val="none" w:sz="0" w:space="0" w:color="auto"/>
            <w:left w:val="none" w:sz="0" w:space="0" w:color="auto"/>
            <w:bottom w:val="none" w:sz="0" w:space="0" w:color="auto"/>
            <w:right w:val="none" w:sz="0" w:space="0" w:color="auto"/>
          </w:divBdr>
        </w:div>
        <w:div w:id="391999834">
          <w:marLeft w:val="480"/>
          <w:marRight w:val="0"/>
          <w:marTop w:val="0"/>
          <w:marBottom w:val="0"/>
          <w:divBdr>
            <w:top w:val="none" w:sz="0" w:space="0" w:color="auto"/>
            <w:left w:val="none" w:sz="0" w:space="0" w:color="auto"/>
            <w:bottom w:val="none" w:sz="0" w:space="0" w:color="auto"/>
            <w:right w:val="none" w:sz="0" w:space="0" w:color="auto"/>
          </w:divBdr>
        </w:div>
        <w:div w:id="980767579">
          <w:marLeft w:val="480"/>
          <w:marRight w:val="0"/>
          <w:marTop w:val="0"/>
          <w:marBottom w:val="0"/>
          <w:divBdr>
            <w:top w:val="none" w:sz="0" w:space="0" w:color="auto"/>
            <w:left w:val="none" w:sz="0" w:space="0" w:color="auto"/>
            <w:bottom w:val="none" w:sz="0" w:space="0" w:color="auto"/>
            <w:right w:val="none" w:sz="0" w:space="0" w:color="auto"/>
          </w:divBdr>
        </w:div>
        <w:div w:id="1497039395">
          <w:marLeft w:val="480"/>
          <w:marRight w:val="0"/>
          <w:marTop w:val="0"/>
          <w:marBottom w:val="0"/>
          <w:divBdr>
            <w:top w:val="none" w:sz="0" w:space="0" w:color="auto"/>
            <w:left w:val="none" w:sz="0" w:space="0" w:color="auto"/>
            <w:bottom w:val="none" w:sz="0" w:space="0" w:color="auto"/>
            <w:right w:val="none" w:sz="0" w:space="0" w:color="auto"/>
          </w:divBdr>
        </w:div>
        <w:div w:id="2061247690">
          <w:marLeft w:val="480"/>
          <w:marRight w:val="0"/>
          <w:marTop w:val="0"/>
          <w:marBottom w:val="0"/>
          <w:divBdr>
            <w:top w:val="none" w:sz="0" w:space="0" w:color="auto"/>
            <w:left w:val="none" w:sz="0" w:space="0" w:color="auto"/>
            <w:bottom w:val="none" w:sz="0" w:space="0" w:color="auto"/>
            <w:right w:val="none" w:sz="0" w:space="0" w:color="auto"/>
          </w:divBdr>
        </w:div>
        <w:div w:id="1993829129">
          <w:marLeft w:val="480"/>
          <w:marRight w:val="0"/>
          <w:marTop w:val="0"/>
          <w:marBottom w:val="0"/>
          <w:divBdr>
            <w:top w:val="none" w:sz="0" w:space="0" w:color="auto"/>
            <w:left w:val="none" w:sz="0" w:space="0" w:color="auto"/>
            <w:bottom w:val="none" w:sz="0" w:space="0" w:color="auto"/>
            <w:right w:val="none" w:sz="0" w:space="0" w:color="auto"/>
          </w:divBdr>
        </w:div>
        <w:div w:id="1749032870">
          <w:marLeft w:val="480"/>
          <w:marRight w:val="0"/>
          <w:marTop w:val="0"/>
          <w:marBottom w:val="0"/>
          <w:divBdr>
            <w:top w:val="none" w:sz="0" w:space="0" w:color="auto"/>
            <w:left w:val="none" w:sz="0" w:space="0" w:color="auto"/>
            <w:bottom w:val="none" w:sz="0" w:space="0" w:color="auto"/>
            <w:right w:val="none" w:sz="0" w:space="0" w:color="auto"/>
          </w:divBdr>
        </w:div>
        <w:div w:id="756486774">
          <w:marLeft w:val="480"/>
          <w:marRight w:val="0"/>
          <w:marTop w:val="0"/>
          <w:marBottom w:val="0"/>
          <w:divBdr>
            <w:top w:val="none" w:sz="0" w:space="0" w:color="auto"/>
            <w:left w:val="none" w:sz="0" w:space="0" w:color="auto"/>
            <w:bottom w:val="none" w:sz="0" w:space="0" w:color="auto"/>
            <w:right w:val="none" w:sz="0" w:space="0" w:color="auto"/>
          </w:divBdr>
        </w:div>
        <w:div w:id="864175461">
          <w:marLeft w:val="480"/>
          <w:marRight w:val="0"/>
          <w:marTop w:val="0"/>
          <w:marBottom w:val="0"/>
          <w:divBdr>
            <w:top w:val="none" w:sz="0" w:space="0" w:color="auto"/>
            <w:left w:val="none" w:sz="0" w:space="0" w:color="auto"/>
            <w:bottom w:val="none" w:sz="0" w:space="0" w:color="auto"/>
            <w:right w:val="none" w:sz="0" w:space="0" w:color="auto"/>
          </w:divBdr>
        </w:div>
        <w:div w:id="1170491010">
          <w:marLeft w:val="480"/>
          <w:marRight w:val="0"/>
          <w:marTop w:val="0"/>
          <w:marBottom w:val="0"/>
          <w:divBdr>
            <w:top w:val="none" w:sz="0" w:space="0" w:color="auto"/>
            <w:left w:val="none" w:sz="0" w:space="0" w:color="auto"/>
            <w:bottom w:val="none" w:sz="0" w:space="0" w:color="auto"/>
            <w:right w:val="none" w:sz="0" w:space="0" w:color="auto"/>
          </w:divBdr>
        </w:div>
        <w:div w:id="335111931">
          <w:marLeft w:val="480"/>
          <w:marRight w:val="0"/>
          <w:marTop w:val="0"/>
          <w:marBottom w:val="0"/>
          <w:divBdr>
            <w:top w:val="none" w:sz="0" w:space="0" w:color="auto"/>
            <w:left w:val="none" w:sz="0" w:space="0" w:color="auto"/>
            <w:bottom w:val="none" w:sz="0" w:space="0" w:color="auto"/>
            <w:right w:val="none" w:sz="0" w:space="0" w:color="auto"/>
          </w:divBdr>
        </w:div>
        <w:div w:id="1511405285">
          <w:marLeft w:val="480"/>
          <w:marRight w:val="0"/>
          <w:marTop w:val="0"/>
          <w:marBottom w:val="0"/>
          <w:divBdr>
            <w:top w:val="none" w:sz="0" w:space="0" w:color="auto"/>
            <w:left w:val="none" w:sz="0" w:space="0" w:color="auto"/>
            <w:bottom w:val="none" w:sz="0" w:space="0" w:color="auto"/>
            <w:right w:val="none" w:sz="0" w:space="0" w:color="auto"/>
          </w:divBdr>
        </w:div>
        <w:div w:id="420641567">
          <w:marLeft w:val="480"/>
          <w:marRight w:val="0"/>
          <w:marTop w:val="0"/>
          <w:marBottom w:val="0"/>
          <w:divBdr>
            <w:top w:val="none" w:sz="0" w:space="0" w:color="auto"/>
            <w:left w:val="none" w:sz="0" w:space="0" w:color="auto"/>
            <w:bottom w:val="none" w:sz="0" w:space="0" w:color="auto"/>
            <w:right w:val="none" w:sz="0" w:space="0" w:color="auto"/>
          </w:divBdr>
        </w:div>
        <w:div w:id="1871264990">
          <w:marLeft w:val="480"/>
          <w:marRight w:val="0"/>
          <w:marTop w:val="0"/>
          <w:marBottom w:val="0"/>
          <w:divBdr>
            <w:top w:val="none" w:sz="0" w:space="0" w:color="auto"/>
            <w:left w:val="none" w:sz="0" w:space="0" w:color="auto"/>
            <w:bottom w:val="none" w:sz="0" w:space="0" w:color="auto"/>
            <w:right w:val="none" w:sz="0" w:space="0" w:color="auto"/>
          </w:divBdr>
        </w:div>
        <w:div w:id="836266583">
          <w:marLeft w:val="480"/>
          <w:marRight w:val="0"/>
          <w:marTop w:val="0"/>
          <w:marBottom w:val="0"/>
          <w:divBdr>
            <w:top w:val="none" w:sz="0" w:space="0" w:color="auto"/>
            <w:left w:val="none" w:sz="0" w:space="0" w:color="auto"/>
            <w:bottom w:val="none" w:sz="0" w:space="0" w:color="auto"/>
            <w:right w:val="none" w:sz="0" w:space="0" w:color="auto"/>
          </w:divBdr>
        </w:div>
        <w:div w:id="977144313">
          <w:marLeft w:val="480"/>
          <w:marRight w:val="0"/>
          <w:marTop w:val="0"/>
          <w:marBottom w:val="0"/>
          <w:divBdr>
            <w:top w:val="none" w:sz="0" w:space="0" w:color="auto"/>
            <w:left w:val="none" w:sz="0" w:space="0" w:color="auto"/>
            <w:bottom w:val="none" w:sz="0" w:space="0" w:color="auto"/>
            <w:right w:val="none" w:sz="0" w:space="0" w:color="auto"/>
          </w:divBdr>
        </w:div>
        <w:div w:id="745960748">
          <w:marLeft w:val="480"/>
          <w:marRight w:val="0"/>
          <w:marTop w:val="0"/>
          <w:marBottom w:val="0"/>
          <w:divBdr>
            <w:top w:val="none" w:sz="0" w:space="0" w:color="auto"/>
            <w:left w:val="none" w:sz="0" w:space="0" w:color="auto"/>
            <w:bottom w:val="none" w:sz="0" w:space="0" w:color="auto"/>
            <w:right w:val="none" w:sz="0" w:space="0" w:color="auto"/>
          </w:divBdr>
        </w:div>
        <w:div w:id="1270696866">
          <w:marLeft w:val="480"/>
          <w:marRight w:val="0"/>
          <w:marTop w:val="0"/>
          <w:marBottom w:val="0"/>
          <w:divBdr>
            <w:top w:val="none" w:sz="0" w:space="0" w:color="auto"/>
            <w:left w:val="none" w:sz="0" w:space="0" w:color="auto"/>
            <w:bottom w:val="none" w:sz="0" w:space="0" w:color="auto"/>
            <w:right w:val="none" w:sz="0" w:space="0" w:color="auto"/>
          </w:divBdr>
        </w:div>
        <w:div w:id="315453800">
          <w:marLeft w:val="480"/>
          <w:marRight w:val="0"/>
          <w:marTop w:val="0"/>
          <w:marBottom w:val="0"/>
          <w:divBdr>
            <w:top w:val="none" w:sz="0" w:space="0" w:color="auto"/>
            <w:left w:val="none" w:sz="0" w:space="0" w:color="auto"/>
            <w:bottom w:val="none" w:sz="0" w:space="0" w:color="auto"/>
            <w:right w:val="none" w:sz="0" w:space="0" w:color="auto"/>
          </w:divBdr>
        </w:div>
        <w:div w:id="1318151921">
          <w:marLeft w:val="480"/>
          <w:marRight w:val="0"/>
          <w:marTop w:val="0"/>
          <w:marBottom w:val="0"/>
          <w:divBdr>
            <w:top w:val="none" w:sz="0" w:space="0" w:color="auto"/>
            <w:left w:val="none" w:sz="0" w:space="0" w:color="auto"/>
            <w:bottom w:val="none" w:sz="0" w:space="0" w:color="auto"/>
            <w:right w:val="none" w:sz="0" w:space="0" w:color="auto"/>
          </w:divBdr>
        </w:div>
        <w:div w:id="1448544926">
          <w:marLeft w:val="480"/>
          <w:marRight w:val="0"/>
          <w:marTop w:val="0"/>
          <w:marBottom w:val="0"/>
          <w:divBdr>
            <w:top w:val="none" w:sz="0" w:space="0" w:color="auto"/>
            <w:left w:val="none" w:sz="0" w:space="0" w:color="auto"/>
            <w:bottom w:val="none" w:sz="0" w:space="0" w:color="auto"/>
            <w:right w:val="none" w:sz="0" w:space="0" w:color="auto"/>
          </w:divBdr>
        </w:div>
        <w:div w:id="1724671274">
          <w:marLeft w:val="480"/>
          <w:marRight w:val="0"/>
          <w:marTop w:val="0"/>
          <w:marBottom w:val="0"/>
          <w:divBdr>
            <w:top w:val="none" w:sz="0" w:space="0" w:color="auto"/>
            <w:left w:val="none" w:sz="0" w:space="0" w:color="auto"/>
            <w:bottom w:val="none" w:sz="0" w:space="0" w:color="auto"/>
            <w:right w:val="none" w:sz="0" w:space="0" w:color="auto"/>
          </w:divBdr>
        </w:div>
        <w:div w:id="650797022">
          <w:marLeft w:val="480"/>
          <w:marRight w:val="0"/>
          <w:marTop w:val="0"/>
          <w:marBottom w:val="0"/>
          <w:divBdr>
            <w:top w:val="none" w:sz="0" w:space="0" w:color="auto"/>
            <w:left w:val="none" w:sz="0" w:space="0" w:color="auto"/>
            <w:bottom w:val="none" w:sz="0" w:space="0" w:color="auto"/>
            <w:right w:val="none" w:sz="0" w:space="0" w:color="auto"/>
          </w:divBdr>
        </w:div>
        <w:div w:id="1587881014">
          <w:marLeft w:val="480"/>
          <w:marRight w:val="0"/>
          <w:marTop w:val="0"/>
          <w:marBottom w:val="0"/>
          <w:divBdr>
            <w:top w:val="none" w:sz="0" w:space="0" w:color="auto"/>
            <w:left w:val="none" w:sz="0" w:space="0" w:color="auto"/>
            <w:bottom w:val="none" w:sz="0" w:space="0" w:color="auto"/>
            <w:right w:val="none" w:sz="0" w:space="0" w:color="auto"/>
          </w:divBdr>
        </w:div>
        <w:div w:id="1003165774">
          <w:marLeft w:val="480"/>
          <w:marRight w:val="0"/>
          <w:marTop w:val="0"/>
          <w:marBottom w:val="0"/>
          <w:divBdr>
            <w:top w:val="none" w:sz="0" w:space="0" w:color="auto"/>
            <w:left w:val="none" w:sz="0" w:space="0" w:color="auto"/>
            <w:bottom w:val="none" w:sz="0" w:space="0" w:color="auto"/>
            <w:right w:val="none" w:sz="0" w:space="0" w:color="auto"/>
          </w:divBdr>
        </w:div>
        <w:div w:id="1790008854">
          <w:marLeft w:val="480"/>
          <w:marRight w:val="0"/>
          <w:marTop w:val="0"/>
          <w:marBottom w:val="0"/>
          <w:divBdr>
            <w:top w:val="none" w:sz="0" w:space="0" w:color="auto"/>
            <w:left w:val="none" w:sz="0" w:space="0" w:color="auto"/>
            <w:bottom w:val="none" w:sz="0" w:space="0" w:color="auto"/>
            <w:right w:val="none" w:sz="0" w:space="0" w:color="auto"/>
          </w:divBdr>
        </w:div>
        <w:div w:id="597057789">
          <w:marLeft w:val="480"/>
          <w:marRight w:val="0"/>
          <w:marTop w:val="0"/>
          <w:marBottom w:val="0"/>
          <w:divBdr>
            <w:top w:val="none" w:sz="0" w:space="0" w:color="auto"/>
            <w:left w:val="none" w:sz="0" w:space="0" w:color="auto"/>
            <w:bottom w:val="none" w:sz="0" w:space="0" w:color="auto"/>
            <w:right w:val="none" w:sz="0" w:space="0" w:color="auto"/>
          </w:divBdr>
        </w:div>
        <w:div w:id="2079281985">
          <w:marLeft w:val="480"/>
          <w:marRight w:val="0"/>
          <w:marTop w:val="0"/>
          <w:marBottom w:val="0"/>
          <w:divBdr>
            <w:top w:val="none" w:sz="0" w:space="0" w:color="auto"/>
            <w:left w:val="none" w:sz="0" w:space="0" w:color="auto"/>
            <w:bottom w:val="none" w:sz="0" w:space="0" w:color="auto"/>
            <w:right w:val="none" w:sz="0" w:space="0" w:color="auto"/>
          </w:divBdr>
        </w:div>
        <w:div w:id="2060006413">
          <w:marLeft w:val="480"/>
          <w:marRight w:val="0"/>
          <w:marTop w:val="0"/>
          <w:marBottom w:val="0"/>
          <w:divBdr>
            <w:top w:val="none" w:sz="0" w:space="0" w:color="auto"/>
            <w:left w:val="none" w:sz="0" w:space="0" w:color="auto"/>
            <w:bottom w:val="none" w:sz="0" w:space="0" w:color="auto"/>
            <w:right w:val="none" w:sz="0" w:space="0" w:color="auto"/>
          </w:divBdr>
        </w:div>
        <w:div w:id="1639918859">
          <w:marLeft w:val="480"/>
          <w:marRight w:val="0"/>
          <w:marTop w:val="0"/>
          <w:marBottom w:val="0"/>
          <w:divBdr>
            <w:top w:val="none" w:sz="0" w:space="0" w:color="auto"/>
            <w:left w:val="none" w:sz="0" w:space="0" w:color="auto"/>
            <w:bottom w:val="none" w:sz="0" w:space="0" w:color="auto"/>
            <w:right w:val="none" w:sz="0" w:space="0" w:color="auto"/>
          </w:divBdr>
        </w:div>
        <w:div w:id="89399973">
          <w:marLeft w:val="480"/>
          <w:marRight w:val="0"/>
          <w:marTop w:val="0"/>
          <w:marBottom w:val="0"/>
          <w:divBdr>
            <w:top w:val="none" w:sz="0" w:space="0" w:color="auto"/>
            <w:left w:val="none" w:sz="0" w:space="0" w:color="auto"/>
            <w:bottom w:val="none" w:sz="0" w:space="0" w:color="auto"/>
            <w:right w:val="none" w:sz="0" w:space="0" w:color="auto"/>
          </w:divBdr>
        </w:div>
        <w:div w:id="851988156">
          <w:marLeft w:val="480"/>
          <w:marRight w:val="0"/>
          <w:marTop w:val="0"/>
          <w:marBottom w:val="0"/>
          <w:divBdr>
            <w:top w:val="none" w:sz="0" w:space="0" w:color="auto"/>
            <w:left w:val="none" w:sz="0" w:space="0" w:color="auto"/>
            <w:bottom w:val="none" w:sz="0" w:space="0" w:color="auto"/>
            <w:right w:val="none" w:sz="0" w:space="0" w:color="auto"/>
          </w:divBdr>
        </w:div>
        <w:div w:id="255134028">
          <w:marLeft w:val="480"/>
          <w:marRight w:val="0"/>
          <w:marTop w:val="0"/>
          <w:marBottom w:val="0"/>
          <w:divBdr>
            <w:top w:val="none" w:sz="0" w:space="0" w:color="auto"/>
            <w:left w:val="none" w:sz="0" w:space="0" w:color="auto"/>
            <w:bottom w:val="none" w:sz="0" w:space="0" w:color="auto"/>
            <w:right w:val="none" w:sz="0" w:space="0" w:color="auto"/>
          </w:divBdr>
        </w:div>
        <w:div w:id="1145659571">
          <w:marLeft w:val="480"/>
          <w:marRight w:val="0"/>
          <w:marTop w:val="0"/>
          <w:marBottom w:val="0"/>
          <w:divBdr>
            <w:top w:val="none" w:sz="0" w:space="0" w:color="auto"/>
            <w:left w:val="none" w:sz="0" w:space="0" w:color="auto"/>
            <w:bottom w:val="none" w:sz="0" w:space="0" w:color="auto"/>
            <w:right w:val="none" w:sz="0" w:space="0" w:color="auto"/>
          </w:divBdr>
        </w:div>
        <w:div w:id="1607955401">
          <w:marLeft w:val="480"/>
          <w:marRight w:val="0"/>
          <w:marTop w:val="0"/>
          <w:marBottom w:val="0"/>
          <w:divBdr>
            <w:top w:val="none" w:sz="0" w:space="0" w:color="auto"/>
            <w:left w:val="none" w:sz="0" w:space="0" w:color="auto"/>
            <w:bottom w:val="none" w:sz="0" w:space="0" w:color="auto"/>
            <w:right w:val="none" w:sz="0" w:space="0" w:color="auto"/>
          </w:divBdr>
        </w:div>
        <w:div w:id="294071360">
          <w:marLeft w:val="480"/>
          <w:marRight w:val="0"/>
          <w:marTop w:val="0"/>
          <w:marBottom w:val="0"/>
          <w:divBdr>
            <w:top w:val="none" w:sz="0" w:space="0" w:color="auto"/>
            <w:left w:val="none" w:sz="0" w:space="0" w:color="auto"/>
            <w:bottom w:val="none" w:sz="0" w:space="0" w:color="auto"/>
            <w:right w:val="none" w:sz="0" w:space="0" w:color="auto"/>
          </w:divBdr>
        </w:div>
        <w:div w:id="868953007">
          <w:marLeft w:val="480"/>
          <w:marRight w:val="0"/>
          <w:marTop w:val="0"/>
          <w:marBottom w:val="0"/>
          <w:divBdr>
            <w:top w:val="none" w:sz="0" w:space="0" w:color="auto"/>
            <w:left w:val="none" w:sz="0" w:space="0" w:color="auto"/>
            <w:bottom w:val="none" w:sz="0" w:space="0" w:color="auto"/>
            <w:right w:val="none" w:sz="0" w:space="0" w:color="auto"/>
          </w:divBdr>
        </w:div>
        <w:div w:id="1710639989">
          <w:marLeft w:val="480"/>
          <w:marRight w:val="0"/>
          <w:marTop w:val="0"/>
          <w:marBottom w:val="0"/>
          <w:divBdr>
            <w:top w:val="none" w:sz="0" w:space="0" w:color="auto"/>
            <w:left w:val="none" w:sz="0" w:space="0" w:color="auto"/>
            <w:bottom w:val="none" w:sz="0" w:space="0" w:color="auto"/>
            <w:right w:val="none" w:sz="0" w:space="0" w:color="auto"/>
          </w:divBdr>
        </w:div>
        <w:div w:id="1967467174">
          <w:marLeft w:val="480"/>
          <w:marRight w:val="0"/>
          <w:marTop w:val="0"/>
          <w:marBottom w:val="0"/>
          <w:divBdr>
            <w:top w:val="none" w:sz="0" w:space="0" w:color="auto"/>
            <w:left w:val="none" w:sz="0" w:space="0" w:color="auto"/>
            <w:bottom w:val="none" w:sz="0" w:space="0" w:color="auto"/>
            <w:right w:val="none" w:sz="0" w:space="0" w:color="auto"/>
          </w:divBdr>
        </w:div>
        <w:div w:id="704982892">
          <w:marLeft w:val="480"/>
          <w:marRight w:val="0"/>
          <w:marTop w:val="0"/>
          <w:marBottom w:val="0"/>
          <w:divBdr>
            <w:top w:val="none" w:sz="0" w:space="0" w:color="auto"/>
            <w:left w:val="none" w:sz="0" w:space="0" w:color="auto"/>
            <w:bottom w:val="none" w:sz="0" w:space="0" w:color="auto"/>
            <w:right w:val="none" w:sz="0" w:space="0" w:color="auto"/>
          </w:divBdr>
        </w:div>
        <w:div w:id="1375084469">
          <w:marLeft w:val="480"/>
          <w:marRight w:val="0"/>
          <w:marTop w:val="0"/>
          <w:marBottom w:val="0"/>
          <w:divBdr>
            <w:top w:val="none" w:sz="0" w:space="0" w:color="auto"/>
            <w:left w:val="none" w:sz="0" w:space="0" w:color="auto"/>
            <w:bottom w:val="none" w:sz="0" w:space="0" w:color="auto"/>
            <w:right w:val="none" w:sz="0" w:space="0" w:color="auto"/>
          </w:divBdr>
        </w:div>
        <w:div w:id="1885871065">
          <w:marLeft w:val="480"/>
          <w:marRight w:val="0"/>
          <w:marTop w:val="0"/>
          <w:marBottom w:val="0"/>
          <w:divBdr>
            <w:top w:val="none" w:sz="0" w:space="0" w:color="auto"/>
            <w:left w:val="none" w:sz="0" w:space="0" w:color="auto"/>
            <w:bottom w:val="none" w:sz="0" w:space="0" w:color="auto"/>
            <w:right w:val="none" w:sz="0" w:space="0" w:color="auto"/>
          </w:divBdr>
        </w:div>
        <w:div w:id="1777670275">
          <w:marLeft w:val="480"/>
          <w:marRight w:val="0"/>
          <w:marTop w:val="0"/>
          <w:marBottom w:val="0"/>
          <w:divBdr>
            <w:top w:val="none" w:sz="0" w:space="0" w:color="auto"/>
            <w:left w:val="none" w:sz="0" w:space="0" w:color="auto"/>
            <w:bottom w:val="none" w:sz="0" w:space="0" w:color="auto"/>
            <w:right w:val="none" w:sz="0" w:space="0" w:color="auto"/>
          </w:divBdr>
        </w:div>
        <w:div w:id="2013293098">
          <w:marLeft w:val="480"/>
          <w:marRight w:val="0"/>
          <w:marTop w:val="0"/>
          <w:marBottom w:val="0"/>
          <w:divBdr>
            <w:top w:val="none" w:sz="0" w:space="0" w:color="auto"/>
            <w:left w:val="none" w:sz="0" w:space="0" w:color="auto"/>
            <w:bottom w:val="none" w:sz="0" w:space="0" w:color="auto"/>
            <w:right w:val="none" w:sz="0" w:space="0" w:color="auto"/>
          </w:divBdr>
        </w:div>
        <w:div w:id="1767534953">
          <w:marLeft w:val="480"/>
          <w:marRight w:val="0"/>
          <w:marTop w:val="0"/>
          <w:marBottom w:val="0"/>
          <w:divBdr>
            <w:top w:val="none" w:sz="0" w:space="0" w:color="auto"/>
            <w:left w:val="none" w:sz="0" w:space="0" w:color="auto"/>
            <w:bottom w:val="none" w:sz="0" w:space="0" w:color="auto"/>
            <w:right w:val="none" w:sz="0" w:space="0" w:color="auto"/>
          </w:divBdr>
        </w:div>
        <w:div w:id="1940066173">
          <w:marLeft w:val="480"/>
          <w:marRight w:val="0"/>
          <w:marTop w:val="0"/>
          <w:marBottom w:val="0"/>
          <w:divBdr>
            <w:top w:val="none" w:sz="0" w:space="0" w:color="auto"/>
            <w:left w:val="none" w:sz="0" w:space="0" w:color="auto"/>
            <w:bottom w:val="none" w:sz="0" w:space="0" w:color="auto"/>
            <w:right w:val="none" w:sz="0" w:space="0" w:color="auto"/>
          </w:divBdr>
        </w:div>
        <w:div w:id="984168367">
          <w:marLeft w:val="480"/>
          <w:marRight w:val="0"/>
          <w:marTop w:val="0"/>
          <w:marBottom w:val="0"/>
          <w:divBdr>
            <w:top w:val="none" w:sz="0" w:space="0" w:color="auto"/>
            <w:left w:val="none" w:sz="0" w:space="0" w:color="auto"/>
            <w:bottom w:val="none" w:sz="0" w:space="0" w:color="auto"/>
            <w:right w:val="none" w:sz="0" w:space="0" w:color="auto"/>
          </w:divBdr>
        </w:div>
        <w:div w:id="1126005394">
          <w:marLeft w:val="480"/>
          <w:marRight w:val="0"/>
          <w:marTop w:val="0"/>
          <w:marBottom w:val="0"/>
          <w:divBdr>
            <w:top w:val="none" w:sz="0" w:space="0" w:color="auto"/>
            <w:left w:val="none" w:sz="0" w:space="0" w:color="auto"/>
            <w:bottom w:val="none" w:sz="0" w:space="0" w:color="auto"/>
            <w:right w:val="none" w:sz="0" w:space="0" w:color="auto"/>
          </w:divBdr>
        </w:div>
        <w:div w:id="1514104516">
          <w:marLeft w:val="480"/>
          <w:marRight w:val="0"/>
          <w:marTop w:val="0"/>
          <w:marBottom w:val="0"/>
          <w:divBdr>
            <w:top w:val="none" w:sz="0" w:space="0" w:color="auto"/>
            <w:left w:val="none" w:sz="0" w:space="0" w:color="auto"/>
            <w:bottom w:val="none" w:sz="0" w:space="0" w:color="auto"/>
            <w:right w:val="none" w:sz="0" w:space="0" w:color="auto"/>
          </w:divBdr>
        </w:div>
        <w:div w:id="607471295">
          <w:marLeft w:val="480"/>
          <w:marRight w:val="0"/>
          <w:marTop w:val="0"/>
          <w:marBottom w:val="0"/>
          <w:divBdr>
            <w:top w:val="none" w:sz="0" w:space="0" w:color="auto"/>
            <w:left w:val="none" w:sz="0" w:space="0" w:color="auto"/>
            <w:bottom w:val="none" w:sz="0" w:space="0" w:color="auto"/>
            <w:right w:val="none" w:sz="0" w:space="0" w:color="auto"/>
          </w:divBdr>
        </w:div>
        <w:div w:id="701513724">
          <w:marLeft w:val="480"/>
          <w:marRight w:val="0"/>
          <w:marTop w:val="0"/>
          <w:marBottom w:val="0"/>
          <w:divBdr>
            <w:top w:val="none" w:sz="0" w:space="0" w:color="auto"/>
            <w:left w:val="none" w:sz="0" w:space="0" w:color="auto"/>
            <w:bottom w:val="none" w:sz="0" w:space="0" w:color="auto"/>
            <w:right w:val="none" w:sz="0" w:space="0" w:color="auto"/>
          </w:divBdr>
        </w:div>
        <w:div w:id="1274902264">
          <w:marLeft w:val="480"/>
          <w:marRight w:val="0"/>
          <w:marTop w:val="0"/>
          <w:marBottom w:val="0"/>
          <w:divBdr>
            <w:top w:val="none" w:sz="0" w:space="0" w:color="auto"/>
            <w:left w:val="none" w:sz="0" w:space="0" w:color="auto"/>
            <w:bottom w:val="none" w:sz="0" w:space="0" w:color="auto"/>
            <w:right w:val="none" w:sz="0" w:space="0" w:color="auto"/>
          </w:divBdr>
        </w:div>
        <w:div w:id="618874425">
          <w:marLeft w:val="480"/>
          <w:marRight w:val="0"/>
          <w:marTop w:val="0"/>
          <w:marBottom w:val="0"/>
          <w:divBdr>
            <w:top w:val="none" w:sz="0" w:space="0" w:color="auto"/>
            <w:left w:val="none" w:sz="0" w:space="0" w:color="auto"/>
            <w:bottom w:val="none" w:sz="0" w:space="0" w:color="auto"/>
            <w:right w:val="none" w:sz="0" w:space="0" w:color="auto"/>
          </w:divBdr>
        </w:div>
        <w:div w:id="75909720">
          <w:marLeft w:val="480"/>
          <w:marRight w:val="0"/>
          <w:marTop w:val="0"/>
          <w:marBottom w:val="0"/>
          <w:divBdr>
            <w:top w:val="none" w:sz="0" w:space="0" w:color="auto"/>
            <w:left w:val="none" w:sz="0" w:space="0" w:color="auto"/>
            <w:bottom w:val="none" w:sz="0" w:space="0" w:color="auto"/>
            <w:right w:val="none" w:sz="0" w:space="0" w:color="auto"/>
          </w:divBdr>
        </w:div>
        <w:div w:id="1001349117">
          <w:marLeft w:val="480"/>
          <w:marRight w:val="0"/>
          <w:marTop w:val="0"/>
          <w:marBottom w:val="0"/>
          <w:divBdr>
            <w:top w:val="none" w:sz="0" w:space="0" w:color="auto"/>
            <w:left w:val="none" w:sz="0" w:space="0" w:color="auto"/>
            <w:bottom w:val="none" w:sz="0" w:space="0" w:color="auto"/>
            <w:right w:val="none" w:sz="0" w:space="0" w:color="auto"/>
          </w:divBdr>
        </w:div>
        <w:div w:id="21173280">
          <w:marLeft w:val="480"/>
          <w:marRight w:val="0"/>
          <w:marTop w:val="0"/>
          <w:marBottom w:val="0"/>
          <w:divBdr>
            <w:top w:val="none" w:sz="0" w:space="0" w:color="auto"/>
            <w:left w:val="none" w:sz="0" w:space="0" w:color="auto"/>
            <w:bottom w:val="none" w:sz="0" w:space="0" w:color="auto"/>
            <w:right w:val="none" w:sz="0" w:space="0" w:color="auto"/>
          </w:divBdr>
        </w:div>
        <w:div w:id="408314660">
          <w:marLeft w:val="480"/>
          <w:marRight w:val="0"/>
          <w:marTop w:val="0"/>
          <w:marBottom w:val="0"/>
          <w:divBdr>
            <w:top w:val="none" w:sz="0" w:space="0" w:color="auto"/>
            <w:left w:val="none" w:sz="0" w:space="0" w:color="auto"/>
            <w:bottom w:val="none" w:sz="0" w:space="0" w:color="auto"/>
            <w:right w:val="none" w:sz="0" w:space="0" w:color="auto"/>
          </w:divBdr>
        </w:div>
        <w:div w:id="213541423">
          <w:marLeft w:val="480"/>
          <w:marRight w:val="0"/>
          <w:marTop w:val="0"/>
          <w:marBottom w:val="0"/>
          <w:divBdr>
            <w:top w:val="none" w:sz="0" w:space="0" w:color="auto"/>
            <w:left w:val="none" w:sz="0" w:space="0" w:color="auto"/>
            <w:bottom w:val="none" w:sz="0" w:space="0" w:color="auto"/>
            <w:right w:val="none" w:sz="0" w:space="0" w:color="auto"/>
          </w:divBdr>
        </w:div>
        <w:div w:id="1237934066">
          <w:marLeft w:val="480"/>
          <w:marRight w:val="0"/>
          <w:marTop w:val="0"/>
          <w:marBottom w:val="0"/>
          <w:divBdr>
            <w:top w:val="none" w:sz="0" w:space="0" w:color="auto"/>
            <w:left w:val="none" w:sz="0" w:space="0" w:color="auto"/>
            <w:bottom w:val="none" w:sz="0" w:space="0" w:color="auto"/>
            <w:right w:val="none" w:sz="0" w:space="0" w:color="auto"/>
          </w:divBdr>
        </w:div>
        <w:div w:id="1963608042">
          <w:marLeft w:val="480"/>
          <w:marRight w:val="0"/>
          <w:marTop w:val="0"/>
          <w:marBottom w:val="0"/>
          <w:divBdr>
            <w:top w:val="none" w:sz="0" w:space="0" w:color="auto"/>
            <w:left w:val="none" w:sz="0" w:space="0" w:color="auto"/>
            <w:bottom w:val="none" w:sz="0" w:space="0" w:color="auto"/>
            <w:right w:val="none" w:sz="0" w:space="0" w:color="auto"/>
          </w:divBdr>
        </w:div>
        <w:div w:id="2053916696">
          <w:marLeft w:val="480"/>
          <w:marRight w:val="0"/>
          <w:marTop w:val="0"/>
          <w:marBottom w:val="0"/>
          <w:divBdr>
            <w:top w:val="none" w:sz="0" w:space="0" w:color="auto"/>
            <w:left w:val="none" w:sz="0" w:space="0" w:color="auto"/>
            <w:bottom w:val="none" w:sz="0" w:space="0" w:color="auto"/>
            <w:right w:val="none" w:sz="0" w:space="0" w:color="auto"/>
          </w:divBdr>
        </w:div>
        <w:div w:id="1899897329">
          <w:marLeft w:val="480"/>
          <w:marRight w:val="0"/>
          <w:marTop w:val="0"/>
          <w:marBottom w:val="0"/>
          <w:divBdr>
            <w:top w:val="none" w:sz="0" w:space="0" w:color="auto"/>
            <w:left w:val="none" w:sz="0" w:space="0" w:color="auto"/>
            <w:bottom w:val="none" w:sz="0" w:space="0" w:color="auto"/>
            <w:right w:val="none" w:sz="0" w:space="0" w:color="auto"/>
          </w:divBdr>
        </w:div>
        <w:div w:id="1018657243">
          <w:marLeft w:val="480"/>
          <w:marRight w:val="0"/>
          <w:marTop w:val="0"/>
          <w:marBottom w:val="0"/>
          <w:divBdr>
            <w:top w:val="none" w:sz="0" w:space="0" w:color="auto"/>
            <w:left w:val="none" w:sz="0" w:space="0" w:color="auto"/>
            <w:bottom w:val="none" w:sz="0" w:space="0" w:color="auto"/>
            <w:right w:val="none" w:sz="0" w:space="0" w:color="auto"/>
          </w:divBdr>
        </w:div>
        <w:div w:id="37894691">
          <w:marLeft w:val="480"/>
          <w:marRight w:val="0"/>
          <w:marTop w:val="0"/>
          <w:marBottom w:val="0"/>
          <w:divBdr>
            <w:top w:val="none" w:sz="0" w:space="0" w:color="auto"/>
            <w:left w:val="none" w:sz="0" w:space="0" w:color="auto"/>
            <w:bottom w:val="none" w:sz="0" w:space="0" w:color="auto"/>
            <w:right w:val="none" w:sz="0" w:space="0" w:color="auto"/>
          </w:divBdr>
        </w:div>
        <w:div w:id="2093895497">
          <w:marLeft w:val="480"/>
          <w:marRight w:val="0"/>
          <w:marTop w:val="0"/>
          <w:marBottom w:val="0"/>
          <w:divBdr>
            <w:top w:val="none" w:sz="0" w:space="0" w:color="auto"/>
            <w:left w:val="none" w:sz="0" w:space="0" w:color="auto"/>
            <w:bottom w:val="none" w:sz="0" w:space="0" w:color="auto"/>
            <w:right w:val="none" w:sz="0" w:space="0" w:color="auto"/>
          </w:divBdr>
        </w:div>
        <w:div w:id="1361125002">
          <w:marLeft w:val="480"/>
          <w:marRight w:val="0"/>
          <w:marTop w:val="0"/>
          <w:marBottom w:val="0"/>
          <w:divBdr>
            <w:top w:val="none" w:sz="0" w:space="0" w:color="auto"/>
            <w:left w:val="none" w:sz="0" w:space="0" w:color="auto"/>
            <w:bottom w:val="none" w:sz="0" w:space="0" w:color="auto"/>
            <w:right w:val="none" w:sz="0" w:space="0" w:color="auto"/>
          </w:divBdr>
        </w:div>
        <w:div w:id="319887830">
          <w:marLeft w:val="480"/>
          <w:marRight w:val="0"/>
          <w:marTop w:val="0"/>
          <w:marBottom w:val="0"/>
          <w:divBdr>
            <w:top w:val="none" w:sz="0" w:space="0" w:color="auto"/>
            <w:left w:val="none" w:sz="0" w:space="0" w:color="auto"/>
            <w:bottom w:val="none" w:sz="0" w:space="0" w:color="auto"/>
            <w:right w:val="none" w:sz="0" w:space="0" w:color="auto"/>
          </w:divBdr>
        </w:div>
        <w:div w:id="1139105650">
          <w:marLeft w:val="480"/>
          <w:marRight w:val="0"/>
          <w:marTop w:val="0"/>
          <w:marBottom w:val="0"/>
          <w:divBdr>
            <w:top w:val="none" w:sz="0" w:space="0" w:color="auto"/>
            <w:left w:val="none" w:sz="0" w:space="0" w:color="auto"/>
            <w:bottom w:val="none" w:sz="0" w:space="0" w:color="auto"/>
            <w:right w:val="none" w:sz="0" w:space="0" w:color="auto"/>
          </w:divBdr>
        </w:div>
        <w:div w:id="707995323">
          <w:marLeft w:val="480"/>
          <w:marRight w:val="0"/>
          <w:marTop w:val="0"/>
          <w:marBottom w:val="0"/>
          <w:divBdr>
            <w:top w:val="none" w:sz="0" w:space="0" w:color="auto"/>
            <w:left w:val="none" w:sz="0" w:space="0" w:color="auto"/>
            <w:bottom w:val="none" w:sz="0" w:space="0" w:color="auto"/>
            <w:right w:val="none" w:sz="0" w:space="0" w:color="auto"/>
          </w:divBdr>
        </w:div>
        <w:div w:id="1702513899">
          <w:marLeft w:val="480"/>
          <w:marRight w:val="0"/>
          <w:marTop w:val="0"/>
          <w:marBottom w:val="0"/>
          <w:divBdr>
            <w:top w:val="none" w:sz="0" w:space="0" w:color="auto"/>
            <w:left w:val="none" w:sz="0" w:space="0" w:color="auto"/>
            <w:bottom w:val="none" w:sz="0" w:space="0" w:color="auto"/>
            <w:right w:val="none" w:sz="0" w:space="0" w:color="auto"/>
          </w:divBdr>
        </w:div>
        <w:div w:id="1621759325">
          <w:marLeft w:val="480"/>
          <w:marRight w:val="0"/>
          <w:marTop w:val="0"/>
          <w:marBottom w:val="0"/>
          <w:divBdr>
            <w:top w:val="none" w:sz="0" w:space="0" w:color="auto"/>
            <w:left w:val="none" w:sz="0" w:space="0" w:color="auto"/>
            <w:bottom w:val="none" w:sz="0" w:space="0" w:color="auto"/>
            <w:right w:val="none" w:sz="0" w:space="0" w:color="auto"/>
          </w:divBdr>
        </w:div>
        <w:div w:id="319575162">
          <w:marLeft w:val="480"/>
          <w:marRight w:val="0"/>
          <w:marTop w:val="0"/>
          <w:marBottom w:val="0"/>
          <w:divBdr>
            <w:top w:val="none" w:sz="0" w:space="0" w:color="auto"/>
            <w:left w:val="none" w:sz="0" w:space="0" w:color="auto"/>
            <w:bottom w:val="none" w:sz="0" w:space="0" w:color="auto"/>
            <w:right w:val="none" w:sz="0" w:space="0" w:color="auto"/>
          </w:divBdr>
        </w:div>
        <w:div w:id="2059939418">
          <w:marLeft w:val="480"/>
          <w:marRight w:val="0"/>
          <w:marTop w:val="0"/>
          <w:marBottom w:val="0"/>
          <w:divBdr>
            <w:top w:val="none" w:sz="0" w:space="0" w:color="auto"/>
            <w:left w:val="none" w:sz="0" w:space="0" w:color="auto"/>
            <w:bottom w:val="none" w:sz="0" w:space="0" w:color="auto"/>
            <w:right w:val="none" w:sz="0" w:space="0" w:color="auto"/>
          </w:divBdr>
        </w:div>
        <w:div w:id="1062219026">
          <w:marLeft w:val="480"/>
          <w:marRight w:val="0"/>
          <w:marTop w:val="0"/>
          <w:marBottom w:val="0"/>
          <w:divBdr>
            <w:top w:val="none" w:sz="0" w:space="0" w:color="auto"/>
            <w:left w:val="none" w:sz="0" w:space="0" w:color="auto"/>
            <w:bottom w:val="none" w:sz="0" w:space="0" w:color="auto"/>
            <w:right w:val="none" w:sz="0" w:space="0" w:color="auto"/>
          </w:divBdr>
        </w:div>
        <w:div w:id="272833357">
          <w:marLeft w:val="480"/>
          <w:marRight w:val="0"/>
          <w:marTop w:val="0"/>
          <w:marBottom w:val="0"/>
          <w:divBdr>
            <w:top w:val="none" w:sz="0" w:space="0" w:color="auto"/>
            <w:left w:val="none" w:sz="0" w:space="0" w:color="auto"/>
            <w:bottom w:val="none" w:sz="0" w:space="0" w:color="auto"/>
            <w:right w:val="none" w:sz="0" w:space="0" w:color="auto"/>
          </w:divBdr>
        </w:div>
        <w:div w:id="1912041643">
          <w:marLeft w:val="480"/>
          <w:marRight w:val="0"/>
          <w:marTop w:val="0"/>
          <w:marBottom w:val="0"/>
          <w:divBdr>
            <w:top w:val="none" w:sz="0" w:space="0" w:color="auto"/>
            <w:left w:val="none" w:sz="0" w:space="0" w:color="auto"/>
            <w:bottom w:val="none" w:sz="0" w:space="0" w:color="auto"/>
            <w:right w:val="none" w:sz="0" w:space="0" w:color="auto"/>
          </w:divBdr>
        </w:div>
        <w:div w:id="1870795798">
          <w:marLeft w:val="480"/>
          <w:marRight w:val="0"/>
          <w:marTop w:val="0"/>
          <w:marBottom w:val="0"/>
          <w:divBdr>
            <w:top w:val="none" w:sz="0" w:space="0" w:color="auto"/>
            <w:left w:val="none" w:sz="0" w:space="0" w:color="auto"/>
            <w:bottom w:val="none" w:sz="0" w:space="0" w:color="auto"/>
            <w:right w:val="none" w:sz="0" w:space="0" w:color="auto"/>
          </w:divBdr>
        </w:div>
        <w:div w:id="292487354">
          <w:marLeft w:val="480"/>
          <w:marRight w:val="0"/>
          <w:marTop w:val="0"/>
          <w:marBottom w:val="0"/>
          <w:divBdr>
            <w:top w:val="none" w:sz="0" w:space="0" w:color="auto"/>
            <w:left w:val="none" w:sz="0" w:space="0" w:color="auto"/>
            <w:bottom w:val="none" w:sz="0" w:space="0" w:color="auto"/>
            <w:right w:val="none" w:sz="0" w:space="0" w:color="auto"/>
          </w:divBdr>
        </w:div>
        <w:div w:id="1885093098">
          <w:marLeft w:val="480"/>
          <w:marRight w:val="0"/>
          <w:marTop w:val="0"/>
          <w:marBottom w:val="0"/>
          <w:divBdr>
            <w:top w:val="none" w:sz="0" w:space="0" w:color="auto"/>
            <w:left w:val="none" w:sz="0" w:space="0" w:color="auto"/>
            <w:bottom w:val="none" w:sz="0" w:space="0" w:color="auto"/>
            <w:right w:val="none" w:sz="0" w:space="0" w:color="auto"/>
          </w:divBdr>
        </w:div>
        <w:div w:id="16741442">
          <w:marLeft w:val="480"/>
          <w:marRight w:val="0"/>
          <w:marTop w:val="0"/>
          <w:marBottom w:val="0"/>
          <w:divBdr>
            <w:top w:val="none" w:sz="0" w:space="0" w:color="auto"/>
            <w:left w:val="none" w:sz="0" w:space="0" w:color="auto"/>
            <w:bottom w:val="none" w:sz="0" w:space="0" w:color="auto"/>
            <w:right w:val="none" w:sz="0" w:space="0" w:color="auto"/>
          </w:divBdr>
        </w:div>
        <w:div w:id="1057583357">
          <w:marLeft w:val="480"/>
          <w:marRight w:val="0"/>
          <w:marTop w:val="0"/>
          <w:marBottom w:val="0"/>
          <w:divBdr>
            <w:top w:val="none" w:sz="0" w:space="0" w:color="auto"/>
            <w:left w:val="none" w:sz="0" w:space="0" w:color="auto"/>
            <w:bottom w:val="none" w:sz="0" w:space="0" w:color="auto"/>
            <w:right w:val="none" w:sz="0" w:space="0" w:color="auto"/>
          </w:divBdr>
        </w:div>
        <w:div w:id="1285574453">
          <w:marLeft w:val="480"/>
          <w:marRight w:val="0"/>
          <w:marTop w:val="0"/>
          <w:marBottom w:val="0"/>
          <w:divBdr>
            <w:top w:val="none" w:sz="0" w:space="0" w:color="auto"/>
            <w:left w:val="none" w:sz="0" w:space="0" w:color="auto"/>
            <w:bottom w:val="none" w:sz="0" w:space="0" w:color="auto"/>
            <w:right w:val="none" w:sz="0" w:space="0" w:color="auto"/>
          </w:divBdr>
        </w:div>
        <w:div w:id="1420558431">
          <w:marLeft w:val="480"/>
          <w:marRight w:val="0"/>
          <w:marTop w:val="0"/>
          <w:marBottom w:val="0"/>
          <w:divBdr>
            <w:top w:val="none" w:sz="0" w:space="0" w:color="auto"/>
            <w:left w:val="none" w:sz="0" w:space="0" w:color="auto"/>
            <w:bottom w:val="none" w:sz="0" w:space="0" w:color="auto"/>
            <w:right w:val="none" w:sz="0" w:space="0" w:color="auto"/>
          </w:divBdr>
        </w:div>
        <w:div w:id="1041788997">
          <w:marLeft w:val="480"/>
          <w:marRight w:val="0"/>
          <w:marTop w:val="0"/>
          <w:marBottom w:val="0"/>
          <w:divBdr>
            <w:top w:val="none" w:sz="0" w:space="0" w:color="auto"/>
            <w:left w:val="none" w:sz="0" w:space="0" w:color="auto"/>
            <w:bottom w:val="none" w:sz="0" w:space="0" w:color="auto"/>
            <w:right w:val="none" w:sz="0" w:space="0" w:color="auto"/>
          </w:divBdr>
        </w:div>
        <w:div w:id="910427055">
          <w:marLeft w:val="480"/>
          <w:marRight w:val="0"/>
          <w:marTop w:val="0"/>
          <w:marBottom w:val="0"/>
          <w:divBdr>
            <w:top w:val="none" w:sz="0" w:space="0" w:color="auto"/>
            <w:left w:val="none" w:sz="0" w:space="0" w:color="auto"/>
            <w:bottom w:val="none" w:sz="0" w:space="0" w:color="auto"/>
            <w:right w:val="none" w:sz="0" w:space="0" w:color="auto"/>
          </w:divBdr>
        </w:div>
        <w:div w:id="1411807150">
          <w:marLeft w:val="480"/>
          <w:marRight w:val="0"/>
          <w:marTop w:val="0"/>
          <w:marBottom w:val="0"/>
          <w:divBdr>
            <w:top w:val="none" w:sz="0" w:space="0" w:color="auto"/>
            <w:left w:val="none" w:sz="0" w:space="0" w:color="auto"/>
            <w:bottom w:val="none" w:sz="0" w:space="0" w:color="auto"/>
            <w:right w:val="none" w:sz="0" w:space="0" w:color="auto"/>
          </w:divBdr>
        </w:div>
        <w:div w:id="1909420725">
          <w:marLeft w:val="480"/>
          <w:marRight w:val="0"/>
          <w:marTop w:val="0"/>
          <w:marBottom w:val="0"/>
          <w:divBdr>
            <w:top w:val="none" w:sz="0" w:space="0" w:color="auto"/>
            <w:left w:val="none" w:sz="0" w:space="0" w:color="auto"/>
            <w:bottom w:val="none" w:sz="0" w:space="0" w:color="auto"/>
            <w:right w:val="none" w:sz="0" w:space="0" w:color="auto"/>
          </w:divBdr>
        </w:div>
        <w:div w:id="1187062215">
          <w:marLeft w:val="480"/>
          <w:marRight w:val="0"/>
          <w:marTop w:val="0"/>
          <w:marBottom w:val="0"/>
          <w:divBdr>
            <w:top w:val="none" w:sz="0" w:space="0" w:color="auto"/>
            <w:left w:val="none" w:sz="0" w:space="0" w:color="auto"/>
            <w:bottom w:val="none" w:sz="0" w:space="0" w:color="auto"/>
            <w:right w:val="none" w:sz="0" w:space="0" w:color="auto"/>
          </w:divBdr>
        </w:div>
        <w:div w:id="1449929586">
          <w:marLeft w:val="480"/>
          <w:marRight w:val="0"/>
          <w:marTop w:val="0"/>
          <w:marBottom w:val="0"/>
          <w:divBdr>
            <w:top w:val="none" w:sz="0" w:space="0" w:color="auto"/>
            <w:left w:val="none" w:sz="0" w:space="0" w:color="auto"/>
            <w:bottom w:val="none" w:sz="0" w:space="0" w:color="auto"/>
            <w:right w:val="none" w:sz="0" w:space="0" w:color="auto"/>
          </w:divBdr>
        </w:div>
        <w:div w:id="1482503138">
          <w:marLeft w:val="480"/>
          <w:marRight w:val="0"/>
          <w:marTop w:val="0"/>
          <w:marBottom w:val="0"/>
          <w:divBdr>
            <w:top w:val="none" w:sz="0" w:space="0" w:color="auto"/>
            <w:left w:val="none" w:sz="0" w:space="0" w:color="auto"/>
            <w:bottom w:val="none" w:sz="0" w:space="0" w:color="auto"/>
            <w:right w:val="none" w:sz="0" w:space="0" w:color="auto"/>
          </w:divBdr>
        </w:div>
        <w:div w:id="2126730861">
          <w:marLeft w:val="480"/>
          <w:marRight w:val="0"/>
          <w:marTop w:val="0"/>
          <w:marBottom w:val="0"/>
          <w:divBdr>
            <w:top w:val="none" w:sz="0" w:space="0" w:color="auto"/>
            <w:left w:val="none" w:sz="0" w:space="0" w:color="auto"/>
            <w:bottom w:val="none" w:sz="0" w:space="0" w:color="auto"/>
            <w:right w:val="none" w:sz="0" w:space="0" w:color="auto"/>
          </w:divBdr>
        </w:div>
        <w:div w:id="1084186848">
          <w:marLeft w:val="480"/>
          <w:marRight w:val="0"/>
          <w:marTop w:val="0"/>
          <w:marBottom w:val="0"/>
          <w:divBdr>
            <w:top w:val="none" w:sz="0" w:space="0" w:color="auto"/>
            <w:left w:val="none" w:sz="0" w:space="0" w:color="auto"/>
            <w:bottom w:val="none" w:sz="0" w:space="0" w:color="auto"/>
            <w:right w:val="none" w:sz="0" w:space="0" w:color="auto"/>
          </w:divBdr>
        </w:div>
        <w:div w:id="83654573">
          <w:marLeft w:val="480"/>
          <w:marRight w:val="0"/>
          <w:marTop w:val="0"/>
          <w:marBottom w:val="0"/>
          <w:divBdr>
            <w:top w:val="none" w:sz="0" w:space="0" w:color="auto"/>
            <w:left w:val="none" w:sz="0" w:space="0" w:color="auto"/>
            <w:bottom w:val="none" w:sz="0" w:space="0" w:color="auto"/>
            <w:right w:val="none" w:sz="0" w:space="0" w:color="auto"/>
          </w:divBdr>
        </w:div>
        <w:div w:id="1422095888">
          <w:marLeft w:val="480"/>
          <w:marRight w:val="0"/>
          <w:marTop w:val="0"/>
          <w:marBottom w:val="0"/>
          <w:divBdr>
            <w:top w:val="none" w:sz="0" w:space="0" w:color="auto"/>
            <w:left w:val="none" w:sz="0" w:space="0" w:color="auto"/>
            <w:bottom w:val="none" w:sz="0" w:space="0" w:color="auto"/>
            <w:right w:val="none" w:sz="0" w:space="0" w:color="auto"/>
          </w:divBdr>
        </w:div>
        <w:div w:id="1931936166">
          <w:marLeft w:val="480"/>
          <w:marRight w:val="0"/>
          <w:marTop w:val="0"/>
          <w:marBottom w:val="0"/>
          <w:divBdr>
            <w:top w:val="none" w:sz="0" w:space="0" w:color="auto"/>
            <w:left w:val="none" w:sz="0" w:space="0" w:color="auto"/>
            <w:bottom w:val="none" w:sz="0" w:space="0" w:color="auto"/>
            <w:right w:val="none" w:sz="0" w:space="0" w:color="auto"/>
          </w:divBdr>
        </w:div>
        <w:div w:id="1453019731">
          <w:marLeft w:val="480"/>
          <w:marRight w:val="0"/>
          <w:marTop w:val="0"/>
          <w:marBottom w:val="0"/>
          <w:divBdr>
            <w:top w:val="none" w:sz="0" w:space="0" w:color="auto"/>
            <w:left w:val="none" w:sz="0" w:space="0" w:color="auto"/>
            <w:bottom w:val="none" w:sz="0" w:space="0" w:color="auto"/>
            <w:right w:val="none" w:sz="0" w:space="0" w:color="auto"/>
          </w:divBdr>
        </w:div>
        <w:div w:id="1446148732">
          <w:marLeft w:val="480"/>
          <w:marRight w:val="0"/>
          <w:marTop w:val="0"/>
          <w:marBottom w:val="0"/>
          <w:divBdr>
            <w:top w:val="none" w:sz="0" w:space="0" w:color="auto"/>
            <w:left w:val="none" w:sz="0" w:space="0" w:color="auto"/>
            <w:bottom w:val="none" w:sz="0" w:space="0" w:color="auto"/>
            <w:right w:val="none" w:sz="0" w:space="0" w:color="auto"/>
          </w:divBdr>
        </w:div>
        <w:div w:id="194931417">
          <w:marLeft w:val="480"/>
          <w:marRight w:val="0"/>
          <w:marTop w:val="0"/>
          <w:marBottom w:val="0"/>
          <w:divBdr>
            <w:top w:val="none" w:sz="0" w:space="0" w:color="auto"/>
            <w:left w:val="none" w:sz="0" w:space="0" w:color="auto"/>
            <w:bottom w:val="none" w:sz="0" w:space="0" w:color="auto"/>
            <w:right w:val="none" w:sz="0" w:space="0" w:color="auto"/>
          </w:divBdr>
        </w:div>
        <w:div w:id="661546059">
          <w:marLeft w:val="480"/>
          <w:marRight w:val="0"/>
          <w:marTop w:val="0"/>
          <w:marBottom w:val="0"/>
          <w:divBdr>
            <w:top w:val="none" w:sz="0" w:space="0" w:color="auto"/>
            <w:left w:val="none" w:sz="0" w:space="0" w:color="auto"/>
            <w:bottom w:val="none" w:sz="0" w:space="0" w:color="auto"/>
            <w:right w:val="none" w:sz="0" w:space="0" w:color="auto"/>
          </w:divBdr>
        </w:div>
        <w:div w:id="925112688">
          <w:marLeft w:val="480"/>
          <w:marRight w:val="0"/>
          <w:marTop w:val="0"/>
          <w:marBottom w:val="0"/>
          <w:divBdr>
            <w:top w:val="none" w:sz="0" w:space="0" w:color="auto"/>
            <w:left w:val="none" w:sz="0" w:space="0" w:color="auto"/>
            <w:bottom w:val="none" w:sz="0" w:space="0" w:color="auto"/>
            <w:right w:val="none" w:sz="0" w:space="0" w:color="auto"/>
          </w:divBdr>
        </w:div>
        <w:div w:id="1711105107">
          <w:marLeft w:val="480"/>
          <w:marRight w:val="0"/>
          <w:marTop w:val="0"/>
          <w:marBottom w:val="0"/>
          <w:divBdr>
            <w:top w:val="none" w:sz="0" w:space="0" w:color="auto"/>
            <w:left w:val="none" w:sz="0" w:space="0" w:color="auto"/>
            <w:bottom w:val="none" w:sz="0" w:space="0" w:color="auto"/>
            <w:right w:val="none" w:sz="0" w:space="0" w:color="auto"/>
          </w:divBdr>
        </w:div>
        <w:div w:id="2034451626">
          <w:marLeft w:val="480"/>
          <w:marRight w:val="0"/>
          <w:marTop w:val="0"/>
          <w:marBottom w:val="0"/>
          <w:divBdr>
            <w:top w:val="none" w:sz="0" w:space="0" w:color="auto"/>
            <w:left w:val="none" w:sz="0" w:space="0" w:color="auto"/>
            <w:bottom w:val="none" w:sz="0" w:space="0" w:color="auto"/>
            <w:right w:val="none" w:sz="0" w:space="0" w:color="auto"/>
          </w:divBdr>
        </w:div>
        <w:div w:id="1042092412">
          <w:marLeft w:val="480"/>
          <w:marRight w:val="0"/>
          <w:marTop w:val="0"/>
          <w:marBottom w:val="0"/>
          <w:divBdr>
            <w:top w:val="none" w:sz="0" w:space="0" w:color="auto"/>
            <w:left w:val="none" w:sz="0" w:space="0" w:color="auto"/>
            <w:bottom w:val="none" w:sz="0" w:space="0" w:color="auto"/>
            <w:right w:val="none" w:sz="0" w:space="0" w:color="auto"/>
          </w:divBdr>
        </w:div>
        <w:div w:id="1602298493">
          <w:marLeft w:val="480"/>
          <w:marRight w:val="0"/>
          <w:marTop w:val="0"/>
          <w:marBottom w:val="0"/>
          <w:divBdr>
            <w:top w:val="none" w:sz="0" w:space="0" w:color="auto"/>
            <w:left w:val="none" w:sz="0" w:space="0" w:color="auto"/>
            <w:bottom w:val="none" w:sz="0" w:space="0" w:color="auto"/>
            <w:right w:val="none" w:sz="0" w:space="0" w:color="auto"/>
          </w:divBdr>
        </w:div>
        <w:div w:id="658122576">
          <w:marLeft w:val="480"/>
          <w:marRight w:val="0"/>
          <w:marTop w:val="0"/>
          <w:marBottom w:val="0"/>
          <w:divBdr>
            <w:top w:val="none" w:sz="0" w:space="0" w:color="auto"/>
            <w:left w:val="none" w:sz="0" w:space="0" w:color="auto"/>
            <w:bottom w:val="none" w:sz="0" w:space="0" w:color="auto"/>
            <w:right w:val="none" w:sz="0" w:space="0" w:color="auto"/>
          </w:divBdr>
        </w:div>
        <w:div w:id="1092240093">
          <w:marLeft w:val="480"/>
          <w:marRight w:val="0"/>
          <w:marTop w:val="0"/>
          <w:marBottom w:val="0"/>
          <w:divBdr>
            <w:top w:val="none" w:sz="0" w:space="0" w:color="auto"/>
            <w:left w:val="none" w:sz="0" w:space="0" w:color="auto"/>
            <w:bottom w:val="none" w:sz="0" w:space="0" w:color="auto"/>
            <w:right w:val="none" w:sz="0" w:space="0" w:color="auto"/>
          </w:divBdr>
        </w:div>
        <w:div w:id="744956032">
          <w:marLeft w:val="480"/>
          <w:marRight w:val="0"/>
          <w:marTop w:val="0"/>
          <w:marBottom w:val="0"/>
          <w:divBdr>
            <w:top w:val="none" w:sz="0" w:space="0" w:color="auto"/>
            <w:left w:val="none" w:sz="0" w:space="0" w:color="auto"/>
            <w:bottom w:val="none" w:sz="0" w:space="0" w:color="auto"/>
            <w:right w:val="none" w:sz="0" w:space="0" w:color="auto"/>
          </w:divBdr>
        </w:div>
        <w:div w:id="1663582272">
          <w:marLeft w:val="480"/>
          <w:marRight w:val="0"/>
          <w:marTop w:val="0"/>
          <w:marBottom w:val="0"/>
          <w:divBdr>
            <w:top w:val="none" w:sz="0" w:space="0" w:color="auto"/>
            <w:left w:val="none" w:sz="0" w:space="0" w:color="auto"/>
            <w:bottom w:val="none" w:sz="0" w:space="0" w:color="auto"/>
            <w:right w:val="none" w:sz="0" w:space="0" w:color="auto"/>
          </w:divBdr>
        </w:div>
        <w:div w:id="42101417">
          <w:marLeft w:val="480"/>
          <w:marRight w:val="0"/>
          <w:marTop w:val="0"/>
          <w:marBottom w:val="0"/>
          <w:divBdr>
            <w:top w:val="none" w:sz="0" w:space="0" w:color="auto"/>
            <w:left w:val="none" w:sz="0" w:space="0" w:color="auto"/>
            <w:bottom w:val="none" w:sz="0" w:space="0" w:color="auto"/>
            <w:right w:val="none" w:sz="0" w:space="0" w:color="auto"/>
          </w:divBdr>
        </w:div>
        <w:div w:id="74516066">
          <w:marLeft w:val="480"/>
          <w:marRight w:val="0"/>
          <w:marTop w:val="0"/>
          <w:marBottom w:val="0"/>
          <w:divBdr>
            <w:top w:val="none" w:sz="0" w:space="0" w:color="auto"/>
            <w:left w:val="none" w:sz="0" w:space="0" w:color="auto"/>
            <w:bottom w:val="none" w:sz="0" w:space="0" w:color="auto"/>
            <w:right w:val="none" w:sz="0" w:space="0" w:color="auto"/>
          </w:divBdr>
        </w:div>
        <w:div w:id="1998461653">
          <w:marLeft w:val="480"/>
          <w:marRight w:val="0"/>
          <w:marTop w:val="0"/>
          <w:marBottom w:val="0"/>
          <w:divBdr>
            <w:top w:val="none" w:sz="0" w:space="0" w:color="auto"/>
            <w:left w:val="none" w:sz="0" w:space="0" w:color="auto"/>
            <w:bottom w:val="none" w:sz="0" w:space="0" w:color="auto"/>
            <w:right w:val="none" w:sz="0" w:space="0" w:color="auto"/>
          </w:divBdr>
        </w:div>
        <w:div w:id="1801606536">
          <w:marLeft w:val="480"/>
          <w:marRight w:val="0"/>
          <w:marTop w:val="0"/>
          <w:marBottom w:val="0"/>
          <w:divBdr>
            <w:top w:val="none" w:sz="0" w:space="0" w:color="auto"/>
            <w:left w:val="none" w:sz="0" w:space="0" w:color="auto"/>
            <w:bottom w:val="none" w:sz="0" w:space="0" w:color="auto"/>
            <w:right w:val="none" w:sz="0" w:space="0" w:color="auto"/>
          </w:divBdr>
        </w:div>
        <w:div w:id="1544102250">
          <w:marLeft w:val="480"/>
          <w:marRight w:val="0"/>
          <w:marTop w:val="0"/>
          <w:marBottom w:val="0"/>
          <w:divBdr>
            <w:top w:val="none" w:sz="0" w:space="0" w:color="auto"/>
            <w:left w:val="none" w:sz="0" w:space="0" w:color="auto"/>
            <w:bottom w:val="none" w:sz="0" w:space="0" w:color="auto"/>
            <w:right w:val="none" w:sz="0" w:space="0" w:color="auto"/>
          </w:divBdr>
        </w:div>
        <w:div w:id="2021735291">
          <w:marLeft w:val="480"/>
          <w:marRight w:val="0"/>
          <w:marTop w:val="0"/>
          <w:marBottom w:val="0"/>
          <w:divBdr>
            <w:top w:val="none" w:sz="0" w:space="0" w:color="auto"/>
            <w:left w:val="none" w:sz="0" w:space="0" w:color="auto"/>
            <w:bottom w:val="none" w:sz="0" w:space="0" w:color="auto"/>
            <w:right w:val="none" w:sz="0" w:space="0" w:color="auto"/>
          </w:divBdr>
        </w:div>
        <w:div w:id="1971741023">
          <w:marLeft w:val="480"/>
          <w:marRight w:val="0"/>
          <w:marTop w:val="0"/>
          <w:marBottom w:val="0"/>
          <w:divBdr>
            <w:top w:val="none" w:sz="0" w:space="0" w:color="auto"/>
            <w:left w:val="none" w:sz="0" w:space="0" w:color="auto"/>
            <w:bottom w:val="none" w:sz="0" w:space="0" w:color="auto"/>
            <w:right w:val="none" w:sz="0" w:space="0" w:color="auto"/>
          </w:divBdr>
        </w:div>
        <w:div w:id="790704456">
          <w:marLeft w:val="480"/>
          <w:marRight w:val="0"/>
          <w:marTop w:val="0"/>
          <w:marBottom w:val="0"/>
          <w:divBdr>
            <w:top w:val="none" w:sz="0" w:space="0" w:color="auto"/>
            <w:left w:val="none" w:sz="0" w:space="0" w:color="auto"/>
            <w:bottom w:val="none" w:sz="0" w:space="0" w:color="auto"/>
            <w:right w:val="none" w:sz="0" w:space="0" w:color="auto"/>
          </w:divBdr>
        </w:div>
        <w:div w:id="1063023046">
          <w:marLeft w:val="480"/>
          <w:marRight w:val="0"/>
          <w:marTop w:val="0"/>
          <w:marBottom w:val="0"/>
          <w:divBdr>
            <w:top w:val="none" w:sz="0" w:space="0" w:color="auto"/>
            <w:left w:val="none" w:sz="0" w:space="0" w:color="auto"/>
            <w:bottom w:val="none" w:sz="0" w:space="0" w:color="auto"/>
            <w:right w:val="none" w:sz="0" w:space="0" w:color="auto"/>
          </w:divBdr>
        </w:div>
        <w:div w:id="1430466974">
          <w:marLeft w:val="480"/>
          <w:marRight w:val="0"/>
          <w:marTop w:val="0"/>
          <w:marBottom w:val="0"/>
          <w:divBdr>
            <w:top w:val="none" w:sz="0" w:space="0" w:color="auto"/>
            <w:left w:val="none" w:sz="0" w:space="0" w:color="auto"/>
            <w:bottom w:val="none" w:sz="0" w:space="0" w:color="auto"/>
            <w:right w:val="none" w:sz="0" w:space="0" w:color="auto"/>
          </w:divBdr>
        </w:div>
        <w:div w:id="386803990">
          <w:marLeft w:val="480"/>
          <w:marRight w:val="0"/>
          <w:marTop w:val="0"/>
          <w:marBottom w:val="0"/>
          <w:divBdr>
            <w:top w:val="none" w:sz="0" w:space="0" w:color="auto"/>
            <w:left w:val="none" w:sz="0" w:space="0" w:color="auto"/>
            <w:bottom w:val="none" w:sz="0" w:space="0" w:color="auto"/>
            <w:right w:val="none" w:sz="0" w:space="0" w:color="auto"/>
          </w:divBdr>
        </w:div>
        <w:div w:id="1073894052">
          <w:marLeft w:val="480"/>
          <w:marRight w:val="0"/>
          <w:marTop w:val="0"/>
          <w:marBottom w:val="0"/>
          <w:divBdr>
            <w:top w:val="none" w:sz="0" w:space="0" w:color="auto"/>
            <w:left w:val="none" w:sz="0" w:space="0" w:color="auto"/>
            <w:bottom w:val="none" w:sz="0" w:space="0" w:color="auto"/>
            <w:right w:val="none" w:sz="0" w:space="0" w:color="auto"/>
          </w:divBdr>
        </w:div>
        <w:div w:id="1927878389">
          <w:marLeft w:val="480"/>
          <w:marRight w:val="0"/>
          <w:marTop w:val="0"/>
          <w:marBottom w:val="0"/>
          <w:divBdr>
            <w:top w:val="none" w:sz="0" w:space="0" w:color="auto"/>
            <w:left w:val="none" w:sz="0" w:space="0" w:color="auto"/>
            <w:bottom w:val="none" w:sz="0" w:space="0" w:color="auto"/>
            <w:right w:val="none" w:sz="0" w:space="0" w:color="auto"/>
          </w:divBdr>
        </w:div>
        <w:div w:id="1232737700">
          <w:marLeft w:val="480"/>
          <w:marRight w:val="0"/>
          <w:marTop w:val="0"/>
          <w:marBottom w:val="0"/>
          <w:divBdr>
            <w:top w:val="none" w:sz="0" w:space="0" w:color="auto"/>
            <w:left w:val="none" w:sz="0" w:space="0" w:color="auto"/>
            <w:bottom w:val="none" w:sz="0" w:space="0" w:color="auto"/>
            <w:right w:val="none" w:sz="0" w:space="0" w:color="auto"/>
          </w:divBdr>
        </w:div>
        <w:div w:id="1273047215">
          <w:marLeft w:val="480"/>
          <w:marRight w:val="0"/>
          <w:marTop w:val="0"/>
          <w:marBottom w:val="0"/>
          <w:divBdr>
            <w:top w:val="none" w:sz="0" w:space="0" w:color="auto"/>
            <w:left w:val="none" w:sz="0" w:space="0" w:color="auto"/>
            <w:bottom w:val="none" w:sz="0" w:space="0" w:color="auto"/>
            <w:right w:val="none" w:sz="0" w:space="0" w:color="auto"/>
          </w:divBdr>
        </w:div>
        <w:div w:id="1578594634">
          <w:marLeft w:val="480"/>
          <w:marRight w:val="0"/>
          <w:marTop w:val="0"/>
          <w:marBottom w:val="0"/>
          <w:divBdr>
            <w:top w:val="none" w:sz="0" w:space="0" w:color="auto"/>
            <w:left w:val="none" w:sz="0" w:space="0" w:color="auto"/>
            <w:bottom w:val="none" w:sz="0" w:space="0" w:color="auto"/>
            <w:right w:val="none" w:sz="0" w:space="0" w:color="auto"/>
          </w:divBdr>
        </w:div>
        <w:div w:id="1590231086">
          <w:marLeft w:val="480"/>
          <w:marRight w:val="0"/>
          <w:marTop w:val="0"/>
          <w:marBottom w:val="0"/>
          <w:divBdr>
            <w:top w:val="none" w:sz="0" w:space="0" w:color="auto"/>
            <w:left w:val="none" w:sz="0" w:space="0" w:color="auto"/>
            <w:bottom w:val="none" w:sz="0" w:space="0" w:color="auto"/>
            <w:right w:val="none" w:sz="0" w:space="0" w:color="auto"/>
          </w:divBdr>
        </w:div>
        <w:div w:id="1759059961">
          <w:marLeft w:val="480"/>
          <w:marRight w:val="0"/>
          <w:marTop w:val="0"/>
          <w:marBottom w:val="0"/>
          <w:divBdr>
            <w:top w:val="none" w:sz="0" w:space="0" w:color="auto"/>
            <w:left w:val="none" w:sz="0" w:space="0" w:color="auto"/>
            <w:bottom w:val="none" w:sz="0" w:space="0" w:color="auto"/>
            <w:right w:val="none" w:sz="0" w:space="0" w:color="auto"/>
          </w:divBdr>
        </w:div>
        <w:div w:id="717777319">
          <w:marLeft w:val="480"/>
          <w:marRight w:val="0"/>
          <w:marTop w:val="0"/>
          <w:marBottom w:val="0"/>
          <w:divBdr>
            <w:top w:val="none" w:sz="0" w:space="0" w:color="auto"/>
            <w:left w:val="none" w:sz="0" w:space="0" w:color="auto"/>
            <w:bottom w:val="none" w:sz="0" w:space="0" w:color="auto"/>
            <w:right w:val="none" w:sz="0" w:space="0" w:color="auto"/>
          </w:divBdr>
        </w:div>
        <w:div w:id="1308707664">
          <w:marLeft w:val="480"/>
          <w:marRight w:val="0"/>
          <w:marTop w:val="0"/>
          <w:marBottom w:val="0"/>
          <w:divBdr>
            <w:top w:val="none" w:sz="0" w:space="0" w:color="auto"/>
            <w:left w:val="none" w:sz="0" w:space="0" w:color="auto"/>
            <w:bottom w:val="none" w:sz="0" w:space="0" w:color="auto"/>
            <w:right w:val="none" w:sz="0" w:space="0" w:color="auto"/>
          </w:divBdr>
        </w:div>
        <w:div w:id="1411075665">
          <w:marLeft w:val="480"/>
          <w:marRight w:val="0"/>
          <w:marTop w:val="0"/>
          <w:marBottom w:val="0"/>
          <w:divBdr>
            <w:top w:val="none" w:sz="0" w:space="0" w:color="auto"/>
            <w:left w:val="none" w:sz="0" w:space="0" w:color="auto"/>
            <w:bottom w:val="none" w:sz="0" w:space="0" w:color="auto"/>
            <w:right w:val="none" w:sz="0" w:space="0" w:color="auto"/>
          </w:divBdr>
        </w:div>
        <w:div w:id="606736209">
          <w:marLeft w:val="480"/>
          <w:marRight w:val="0"/>
          <w:marTop w:val="0"/>
          <w:marBottom w:val="0"/>
          <w:divBdr>
            <w:top w:val="none" w:sz="0" w:space="0" w:color="auto"/>
            <w:left w:val="none" w:sz="0" w:space="0" w:color="auto"/>
            <w:bottom w:val="none" w:sz="0" w:space="0" w:color="auto"/>
            <w:right w:val="none" w:sz="0" w:space="0" w:color="auto"/>
          </w:divBdr>
        </w:div>
        <w:div w:id="312374014">
          <w:marLeft w:val="480"/>
          <w:marRight w:val="0"/>
          <w:marTop w:val="0"/>
          <w:marBottom w:val="0"/>
          <w:divBdr>
            <w:top w:val="none" w:sz="0" w:space="0" w:color="auto"/>
            <w:left w:val="none" w:sz="0" w:space="0" w:color="auto"/>
            <w:bottom w:val="none" w:sz="0" w:space="0" w:color="auto"/>
            <w:right w:val="none" w:sz="0" w:space="0" w:color="auto"/>
          </w:divBdr>
        </w:div>
        <w:div w:id="606619548">
          <w:marLeft w:val="480"/>
          <w:marRight w:val="0"/>
          <w:marTop w:val="0"/>
          <w:marBottom w:val="0"/>
          <w:divBdr>
            <w:top w:val="none" w:sz="0" w:space="0" w:color="auto"/>
            <w:left w:val="none" w:sz="0" w:space="0" w:color="auto"/>
            <w:bottom w:val="none" w:sz="0" w:space="0" w:color="auto"/>
            <w:right w:val="none" w:sz="0" w:space="0" w:color="auto"/>
          </w:divBdr>
        </w:div>
        <w:div w:id="1484616980">
          <w:marLeft w:val="480"/>
          <w:marRight w:val="0"/>
          <w:marTop w:val="0"/>
          <w:marBottom w:val="0"/>
          <w:divBdr>
            <w:top w:val="none" w:sz="0" w:space="0" w:color="auto"/>
            <w:left w:val="none" w:sz="0" w:space="0" w:color="auto"/>
            <w:bottom w:val="none" w:sz="0" w:space="0" w:color="auto"/>
            <w:right w:val="none" w:sz="0" w:space="0" w:color="auto"/>
          </w:divBdr>
        </w:div>
        <w:div w:id="570114958">
          <w:marLeft w:val="480"/>
          <w:marRight w:val="0"/>
          <w:marTop w:val="0"/>
          <w:marBottom w:val="0"/>
          <w:divBdr>
            <w:top w:val="none" w:sz="0" w:space="0" w:color="auto"/>
            <w:left w:val="none" w:sz="0" w:space="0" w:color="auto"/>
            <w:bottom w:val="none" w:sz="0" w:space="0" w:color="auto"/>
            <w:right w:val="none" w:sz="0" w:space="0" w:color="auto"/>
          </w:divBdr>
        </w:div>
        <w:div w:id="1157183149">
          <w:marLeft w:val="480"/>
          <w:marRight w:val="0"/>
          <w:marTop w:val="0"/>
          <w:marBottom w:val="0"/>
          <w:divBdr>
            <w:top w:val="none" w:sz="0" w:space="0" w:color="auto"/>
            <w:left w:val="none" w:sz="0" w:space="0" w:color="auto"/>
            <w:bottom w:val="none" w:sz="0" w:space="0" w:color="auto"/>
            <w:right w:val="none" w:sz="0" w:space="0" w:color="auto"/>
          </w:divBdr>
        </w:div>
        <w:div w:id="865602198">
          <w:marLeft w:val="480"/>
          <w:marRight w:val="0"/>
          <w:marTop w:val="0"/>
          <w:marBottom w:val="0"/>
          <w:divBdr>
            <w:top w:val="none" w:sz="0" w:space="0" w:color="auto"/>
            <w:left w:val="none" w:sz="0" w:space="0" w:color="auto"/>
            <w:bottom w:val="none" w:sz="0" w:space="0" w:color="auto"/>
            <w:right w:val="none" w:sz="0" w:space="0" w:color="auto"/>
          </w:divBdr>
        </w:div>
        <w:div w:id="384450509">
          <w:marLeft w:val="480"/>
          <w:marRight w:val="0"/>
          <w:marTop w:val="0"/>
          <w:marBottom w:val="0"/>
          <w:divBdr>
            <w:top w:val="none" w:sz="0" w:space="0" w:color="auto"/>
            <w:left w:val="none" w:sz="0" w:space="0" w:color="auto"/>
            <w:bottom w:val="none" w:sz="0" w:space="0" w:color="auto"/>
            <w:right w:val="none" w:sz="0" w:space="0" w:color="auto"/>
          </w:divBdr>
        </w:div>
        <w:div w:id="913781684">
          <w:marLeft w:val="480"/>
          <w:marRight w:val="0"/>
          <w:marTop w:val="0"/>
          <w:marBottom w:val="0"/>
          <w:divBdr>
            <w:top w:val="none" w:sz="0" w:space="0" w:color="auto"/>
            <w:left w:val="none" w:sz="0" w:space="0" w:color="auto"/>
            <w:bottom w:val="none" w:sz="0" w:space="0" w:color="auto"/>
            <w:right w:val="none" w:sz="0" w:space="0" w:color="auto"/>
          </w:divBdr>
        </w:div>
        <w:div w:id="263542839">
          <w:marLeft w:val="480"/>
          <w:marRight w:val="0"/>
          <w:marTop w:val="0"/>
          <w:marBottom w:val="0"/>
          <w:divBdr>
            <w:top w:val="none" w:sz="0" w:space="0" w:color="auto"/>
            <w:left w:val="none" w:sz="0" w:space="0" w:color="auto"/>
            <w:bottom w:val="none" w:sz="0" w:space="0" w:color="auto"/>
            <w:right w:val="none" w:sz="0" w:space="0" w:color="auto"/>
          </w:divBdr>
        </w:div>
        <w:div w:id="1500846403">
          <w:marLeft w:val="480"/>
          <w:marRight w:val="0"/>
          <w:marTop w:val="0"/>
          <w:marBottom w:val="0"/>
          <w:divBdr>
            <w:top w:val="none" w:sz="0" w:space="0" w:color="auto"/>
            <w:left w:val="none" w:sz="0" w:space="0" w:color="auto"/>
            <w:bottom w:val="none" w:sz="0" w:space="0" w:color="auto"/>
            <w:right w:val="none" w:sz="0" w:space="0" w:color="auto"/>
          </w:divBdr>
        </w:div>
        <w:div w:id="686448589">
          <w:marLeft w:val="480"/>
          <w:marRight w:val="0"/>
          <w:marTop w:val="0"/>
          <w:marBottom w:val="0"/>
          <w:divBdr>
            <w:top w:val="none" w:sz="0" w:space="0" w:color="auto"/>
            <w:left w:val="none" w:sz="0" w:space="0" w:color="auto"/>
            <w:bottom w:val="none" w:sz="0" w:space="0" w:color="auto"/>
            <w:right w:val="none" w:sz="0" w:space="0" w:color="auto"/>
          </w:divBdr>
        </w:div>
        <w:div w:id="1369798447">
          <w:marLeft w:val="480"/>
          <w:marRight w:val="0"/>
          <w:marTop w:val="0"/>
          <w:marBottom w:val="0"/>
          <w:divBdr>
            <w:top w:val="none" w:sz="0" w:space="0" w:color="auto"/>
            <w:left w:val="none" w:sz="0" w:space="0" w:color="auto"/>
            <w:bottom w:val="none" w:sz="0" w:space="0" w:color="auto"/>
            <w:right w:val="none" w:sz="0" w:space="0" w:color="auto"/>
          </w:divBdr>
        </w:div>
        <w:div w:id="37316909">
          <w:marLeft w:val="480"/>
          <w:marRight w:val="0"/>
          <w:marTop w:val="0"/>
          <w:marBottom w:val="0"/>
          <w:divBdr>
            <w:top w:val="none" w:sz="0" w:space="0" w:color="auto"/>
            <w:left w:val="none" w:sz="0" w:space="0" w:color="auto"/>
            <w:bottom w:val="none" w:sz="0" w:space="0" w:color="auto"/>
            <w:right w:val="none" w:sz="0" w:space="0" w:color="auto"/>
          </w:divBdr>
        </w:div>
        <w:div w:id="266817647">
          <w:marLeft w:val="480"/>
          <w:marRight w:val="0"/>
          <w:marTop w:val="0"/>
          <w:marBottom w:val="0"/>
          <w:divBdr>
            <w:top w:val="none" w:sz="0" w:space="0" w:color="auto"/>
            <w:left w:val="none" w:sz="0" w:space="0" w:color="auto"/>
            <w:bottom w:val="none" w:sz="0" w:space="0" w:color="auto"/>
            <w:right w:val="none" w:sz="0" w:space="0" w:color="auto"/>
          </w:divBdr>
        </w:div>
        <w:div w:id="1299458240">
          <w:marLeft w:val="480"/>
          <w:marRight w:val="0"/>
          <w:marTop w:val="0"/>
          <w:marBottom w:val="0"/>
          <w:divBdr>
            <w:top w:val="none" w:sz="0" w:space="0" w:color="auto"/>
            <w:left w:val="none" w:sz="0" w:space="0" w:color="auto"/>
            <w:bottom w:val="none" w:sz="0" w:space="0" w:color="auto"/>
            <w:right w:val="none" w:sz="0" w:space="0" w:color="auto"/>
          </w:divBdr>
        </w:div>
        <w:div w:id="1641300788">
          <w:marLeft w:val="480"/>
          <w:marRight w:val="0"/>
          <w:marTop w:val="0"/>
          <w:marBottom w:val="0"/>
          <w:divBdr>
            <w:top w:val="none" w:sz="0" w:space="0" w:color="auto"/>
            <w:left w:val="none" w:sz="0" w:space="0" w:color="auto"/>
            <w:bottom w:val="none" w:sz="0" w:space="0" w:color="auto"/>
            <w:right w:val="none" w:sz="0" w:space="0" w:color="auto"/>
          </w:divBdr>
        </w:div>
        <w:div w:id="732003349">
          <w:marLeft w:val="480"/>
          <w:marRight w:val="0"/>
          <w:marTop w:val="0"/>
          <w:marBottom w:val="0"/>
          <w:divBdr>
            <w:top w:val="none" w:sz="0" w:space="0" w:color="auto"/>
            <w:left w:val="none" w:sz="0" w:space="0" w:color="auto"/>
            <w:bottom w:val="none" w:sz="0" w:space="0" w:color="auto"/>
            <w:right w:val="none" w:sz="0" w:space="0" w:color="auto"/>
          </w:divBdr>
        </w:div>
        <w:div w:id="1424764045">
          <w:marLeft w:val="480"/>
          <w:marRight w:val="0"/>
          <w:marTop w:val="0"/>
          <w:marBottom w:val="0"/>
          <w:divBdr>
            <w:top w:val="none" w:sz="0" w:space="0" w:color="auto"/>
            <w:left w:val="none" w:sz="0" w:space="0" w:color="auto"/>
            <w:bottom w:val="none" w:sz="0" w:space="0" w:color="auto"/>
            <w:right w:val="none" w:sz="0" w:space="0" w:color="auto"/>
          </w:divBdr>
        </w:div>
        <w:div w:id="856581725">
          <w:marLeft w:val="480"/>
          <w:marRight w:val="0"/>
          <w:marTop w:val="0"/>
          <w:marBottom w:val="0"/>
          <w:divBdr>
            <w:top w:val="none" w:sz="0" w:space="0" w:color="auto"/>
            <w:left w:val="none" w:sz="0" w:space="0" w:color="auto"/>
            <w:bottom w:val="none" w:sz="0" w:space="0" w:color="auto"/>
            <w:right w:val="none" w:sz="0" w:space="0" w:color="auto"/>
          </w:divBdr>
        </w:div>
        <w:div w:id="399207715">
          <w:marLeft w:val="480"/>
          <w:marRight w:val="0"/>
          <w:marTop w:val="0"/>
          <w:marBottom w:val="0"/>
          <w:divBdr>
            <w:top w:val="none" w:sz="0" w:space="0" w:color="auto"/>
            <w:left w:val="none" w:sz="0" w:space="0" w:color="auto"/>
            <w:bottom w:val="none" w:sz="0" w:space="0" w:color="auto"/>
            <w:right w:val="none" w:sz="0" w:space="0" w:color="auto"/>
          </w:divBdr>
        </w:div>
        <w:div w:id="1969430349">
          <w:marLeft w:val="480"/>
          <w:marRight w:val="0"/>
          <w:marTop w:val="0"/>
          <w:marBottom w:val="0"/>
          <w:divBdr>
            <w:top w:val="none" w:sz="0" w:space="0" w:color="auto"/>
            <w:left w:val="none" w:sz="0" w:space="0" w:color="auto"/>
            <w:bottom w:val="none" w:sz="0" w:space="0" w:color="auto"/>
            <w:right w:val="none" w:sz="0" w:space="0" w:color="auto"/>
          </w:divBdr>
        </w:div>
        <w:div w:id="1299609213">
          <w:marLeft w:val="480"/>
          <w:marRight w:val="0"/>
          <w:marTop w:val="0"/>
          <w:marBottom w:val="0"/>
          <w:divBdr>
            <w:top w:val="none" w:sz="0" w:space="0" w:color="auto"/>
            <w:left w:val="none" w:sz="0" w:space="0" w:color="auto"/>
            <w:bottom w:val="none" w:sz="0" w:space="0" w:color="auto"/>
            <w:right w:val="none" w:sz="0" w:space="0" w:color="auto"/>
          </w:divBdr>
        </w:div>
        <w:div w:id="1241020264">
          <w:marLeft w:val="480"/>
          <w:marRight w:val="0"/>
          <w:marTop w:val="0"/>
          <w:marBottom w:val="0"/>
          <w:divBdr>
            <w:top w:val="none" w:sz="0" w:space="0" w:color="auto"/>
            <w:left w:val="none" w:sz="0" w:space="0" w:color="auto"/>
            <w:bottom w:val="none" w:sz="0" w:space="0" w:color="auto"/>
            <w:right w:val="none" w:sz="0" w:space="0" w:color="auto"/>
          </w:divBdr>
        </w:div>
        <w:div w:id="2128619537">
          <w:marLeft w:val="480"/>
          <w:marRight w:val="0"/>
          <w:marTop w:val="0"/>
          <w:marBottom w:val="0"/>
          <w:divBdr>
            <w:top w:val="none" w:sz="0" w:space="0" w:color="auto"/>
            <w:left w:val="none" w:sz="0" w:space="0" w:color="auto"/>
            <w:bottom w:val="none" w:sz="0" w:space="0" w:color="auto"/>
            <w:right w:val="none" w:sz="0" w:space="0" w:color="auto"/>
          </w:divBdr>
        </w:div>
        <w:div w:id="372314699">
          <w:marLeft w:val="480"/>
          <w:marRight w:val="0"/>
          <w:marTop w:val="0"/>
          <w:marBottom w:val="0"/>
          <w:divBdr>
            <w:top w:val="none" w:sz="0" w:space="0" w:color="auto"/>
            <w:left w:val="none" w:sz="0" w:space="0" w:color="auto"/>
            <w:bottom w:val="none" w:sz="0" w:space="0" w:color="auto"/>
            <w:right w:val="none" w:sz="0" w:space="0" w:color="auto"/>
          </w:divBdr>
        </w:div>
        <w:div w:id="1657026943">
          <w:marLeft w:val="480"/>
          <w:marRight w:val="0"/>
          <w:marTop w:val="0"/>
          <w:marBottom w:val="0"/>
          <w:divBdr>
            <w:top w:val="none" w:sz="0" w:space="0" w:color="auto"/>
            <w:left w:val="none" w:sz="0" w:space="0" w:color="auto"/>
            <w:bottom w:val="none" w:sz="0" w:space="0" w:color="auto"/>
            <w:right w:val="none" w:sz="0" w:space="0" w:color="auto"/>
          </w:divBdr>
        </w:div>
        <w:div w:id="1201434803">
          <w:marLeft w:val="480"/>
          <w:marRight w:val="0"/>
          <w:marTop w:val="0"/>
          <w:marBottom w:val="0"/>
          <w:divBdr>
            <w:top w:val="none" w:sz="0" w:space="0" w:color="auto"/>
            <w:left w:val="none" w:sz="0" w:space="0" w:color="auto"/>
            <w:bottom w:val="none" w:sz="0" w:space="0" w:color="auto"/>
            <w:right w:val="none" w:sz="0" w:space="0" w:color="auto"/>
          </w:divBdr>
        </w:div>
        <w:div w:id="728842181">
          <w:marLeft w:val="480"/>
          <w:marRight w:val="0"/>
          <w:marTop w:val="0"/>
          <w:marBottom w:val="0"/>
          <w:divBdr>
            <w:top w:val="none" w:sz="0" w:space="0" w:color="auto"/>
            <w:left w:val="none" w:sz="0" w:space="0" w:color="auto"/>
            <w:bottom w:val="none" w:sz="0" w:space="0" w:color="auto"/>
            <w:right w:val="none" w:sz="0" w:space="0" w:color="auto"/>
          </w:divBdr>
        </w:div>
        <w:div w:id="197940277">
          <w:marLeft w:val="480"/>
          <w:marRight w:val="0"/>
          <w:marTop w:val="0"/>
          <w:marBottom w:val="0"/>
          <w:divBdr>
            <w:top w:val="none" w:sz="0" w:space="0" w:color="auto"/>
            <w:left w:val="none" w:sz="0" w:space="0" w:color="auto"/>
            <w:bottom w:val="none" w:sz="0" w:space="0" w:color="auto"/>
            <w:right w:val="none" w:sz="0" w:space="0" w:color="auto"/>
          </w:divBdr>
        </w:div>
        <w:div w:id="242641693">
          <w:marLeft w:val="480"/>
          <w:marRight w:val="0"/>
          <w:marTop w:val="0"/>
          <w:marBottom w:val="0"/>
          <w:divBdr>
            <w:top w:val="none" w:sz="0" w:space="0" w:color="auto"/>
            <w:left w:val="none" w:sz="0" w:space="0" w:color="auto"/>
            <w:bottom w:val="none" w:sz="0" w:space="0" w:color="auto"/>
            <w:right w:val="none" w:sz="0" w:space="0" w:color="auto"/>
          </w:divBdr>
        </w:div>
        <w:div w:id="1323703162">
          <w:marLeft w:val="480"/>
          <w:marRight w:val="0"/>
          <w:marTop w:val="0"/>
          <w:marBottom w:val="0"/>
          <w:divBdr>
            <w:top w:val="none" w:sz="0" w:space="0" w:color="auto"/>
            <w:left w:val="none" w:sz="0" w:space="0" w:color="auto"/>
            <w:bottom w:val="none" w:sz="0" w:space="0" w:color="auto"/>
            <w:right w:val="none" w:sz="0" w:space="0" w:color="auto"/>
          </w:divBdr>
        </w:div>
        <w:div w:id="548226435">
          <w:marLeft w:val="480"/>
          <w:marRight w:val="0"/>
          <w:marTop w:val="0"/>
          <w:marBottom w:val="0"/>
          <w:divBdr>
            <w:top w:val="none" w:sz="0" w:space="0" w:color="auto"/>
            <w:left w:val="none" w:sz="0" w:space="0" w:color="auto"/>
            <w:bottom w:val="none" w:sz="0" w:space="0" w:color="auto"/>
            <w:right w:val="none" w:sz="0" w:space="0" w:color="auto"/>
          </w:divBdr>
        </w:div>
        <w:div w:id="1086537943">
          <w:marLeft w:val="480"/>
          <w:marRight w:val="0"/>
          <w:marTop w:val="0"/>
          <w:marBottom w:val="0"/>
          <w:divBdr>
            <w:top w:val="none" w:sz="0" w:space="0" w:color="auto"/>
            <w:left w:val="none" w:sz="0" w:space="0" w:color="auto"/>
            <w:bottom w:val="none" w:sz="0" w:space="0" w:color="auto"/>
            <w:right w:val="none" w:sz="0" w:space="0" w:color="auto"/>
          </w:divBdr>
        </w:div>
        <w:div w:id="46034343">
          <w:marLeft w:val="480"/>
          <w:marRight w:val="0"/>
          <w:marTop w:val="0"/>
          <w:marBottom w:val="0"/>
          <w:divBdr>
            <w:top w:val="none" w:sz="0" w:space="0" w:color="auto"/>
            <w:left w:val="none" w:sz="0" w:space="0" w:color="auto"/>
            <w:bottom w:val="none" w:sz="0" w:space="0" w:color="auto"/>
            <w:right w:val="none" w:sz="0" w:space="0" w:color="auto"/>
          </w:divBdr>
        </w:div>
        <w:div w:id="952593371">
          <w:marLeft w:val="480"/>
          <w:marRight w:val="0"/>
          <w:marTop w:val="0"/>
          <w:marBottom w:val="0"/>
          <w:divBdr>
            <w:top w:val="none" w:sz="0" w:space="0" w:color="auto"/>
            <w:left w:val="none" w:sz="0" w:space="0" w:color="auto"/>
            <w:bottom w:val="none" w:sz="0" w:space="0" w:color="auto"/>
            <w:right w:val="none" w:sz="0" w:space="0" w:color="auto"/>
          </w:divBdr>
        </w:div>
        <w:div w:id="1696422253">
          <w:marLeft w:val="480"/>
          <w:marRight w:val="0"/>
          <w:marTop w:val="0"/>
          <w:marBottom w:val="0"/>
          <w:divBdr>
            <w:top w:val="none" w:sz="0" w:space="0" w:color="auto"/>
            <w:left w:val="none" w:sz="0" w:space="0" w:color="auto"/>
            <w:bottom w:val="none" w:sz="0" w:space="0" w:color="auto"/>
            <w:right w:val="none" w:sz="0" w:space="0" w:color="auto"/>
          </w:divBdr>
        </w:div>
        <w:div w:id="1385761753">
          <w:marLeft w:val="480"/>
          <w:marRight w:val="0"/>
          <w:marTop w:val="0"/>
          <w:marBottom w:val="0"/>
          <w:divBdr>
            <w:top w:val="none" w:sz="0" w:space="0" w:color="auto"/>
            <w:left w:val="none" w:sz="0" w:space="0" w:color="auto"/>
            <w:bottom w:val="none" w:sz="0" w:space="0" w:color="auto"/>
            <w:right w:val="none" w:sz="0" w:space="0" w:color="auto"/>
          </w:divBdr>
        </w:div>
        <w:div w:id="511187091">
          <w:marLeft w:val="480"/>
          <w:marRight w:val="0"/>
          <w:marTop w:val="0"/>
          <w:marBottom w:val="0"/>
          <w:divBdr>
            <w:top w:val="none" w:sz="0" w:space="0" w:color="auto"/>
            <w:left w:val="none" w:sz="0" w:space="0" w:color="auto"/>
            <w:bottom w:val="none" w:sz="0" w:space="0" w:color="auto"/>
            <w:right w:val="none" w:sz="0" w:space="0" w:color="auto"/>
          </w:divBdr>
        </w:div>
        <w:div w:id="1315985388">
          <w:marLeft w:val="480"/>
          <w:marRight w:val="0"/>
          <w:marTop w:val="0"/>
          <w:marBottom w:val="0"/>
          <w:divBdr>
            <w:top w:val="none" w:sz="0" w:space="0" w:color="auto"/>
            <w:left w:val="none" w:sz="0" w:space="0" w:color="auto"/>
            <w:bottom w:val="none" w:sz="0" w:space="0" w:color="auto"/>
            <w:right w:val="none" w:sz="0" w:space="0" w:color="auto"/>
          </w:divBdr>
        </w:div>
        <w:div w:id="680358112">
          <w:marLeft w:val="480"/>
          <w:marRight w:val="0"/>
          <w:marTop w:val="0"/>
          <w:marBottom w:val="0"/>
          <w:divBdr>
            <w:top w:val="none" w:sz="0" w:space="0" w:color="auto"/>
            <w:left w:val="none" w:sz="0" w:space="0" w:color="auto"/>
            <w:bottom w:val="none" w:sz="0" w:space="0" w:color="auto"/>
            <w:right w:val="none" w:sz="0" w:space="0" w:color="auto"/>
          </w:divBdr>
        </w:div>
        <w:div w:id="1608613323">
          <w:marLeft w:val="480"/>
          <w:marRight w:val="0"/>
          <w:marTop w:val="0"/>
          <w:marBottom w:val="0"/>
          <w:divBdr>
            <w:top w:val="none" w:sz="0" w:space="0" w:color="auto"/>
            <w:left w:val="none" w:sz="0" w:space="0" w:color="auto"/>
            <w:bottom w:val="none" w:sz="0" w:space="0" w:color="auto"/>
            <w:right w:val="none" w:sz="0" w:space="0" w:color="auto"/>
          </w:divBdr>
        </w:div>
        <w:div w:id="152071795">
          <w:marLeft w:val="480"/>
          <w:marRight w:val="0"/>
          <w:marTop w:val="0"/>
          <w:marBottom w:val="0"/>
          <w:divBdr>
            <w:top w:val="none" w:sz="0" w:space="0" w:color="auto"/>
            <w:left w:val="none" w:sz="0" w:space="0" w:color="auto"/>
            <w:bottom w:val="none" w:sz="0" w:space="0" w:color="auto"/>
            <w:right w:val="none" w:sz="0" w:space="0" w:color="auto"/>
          </w:divBdr>
        </w:div>
        <w:div w:id="1401367525">
          <w:marLeft w:val="480"/>
          <w:marRight w:val="0"/>
          <w:marTop w:val="0"/>
          <w:marBottom w:val="0"/>
          <w:divBdr>
            <w:top w:val="none" w:sz="0" w:space="0" w:color="auto"/>
            <w:left w:val="none" w:sz="0" w:space="0" w:color="auto"/>
            <w:bottom w:val="none" w:sz="0" w:space="0" w:color="auto"/>
            <w:right w:val="none" w:sz="0" w:space="0" w:color="auto"/>
          </w:divBdr>
        </w:div>
        <w:div w:id="221334893">
          <w:marLeft w:val="480"/>
          <w:marRight w:val="0"/>
          <w:marTop w:val="0"/>
          <w:marBottom w:val="0"/>
          <w:divBdr>
            <w:top w:val="none" w:sz="0" w:space="0" w:color="auto"/>
            <w:left w:val="none" w:sz="0" w:space="0" w:color="auto"/>
            <w:bottom w:val="none" w:sz="0" w:space="0" w:color="auto"/>
            <w:right w:val="none" w:sz="0" w:space="0" w:color="auto"/>
          </w:divBdr>
        </w:div>
        <w:div w:id="1743941810">
          <w:marLeft w:val="480"/>
          <w:marRight w:val="0"/>
          <w:marTop w:val="0"/>
          <w:marBottom w:val="0"/>
          <w:divBdr>
            <w:top w:val="none" w:sz="0" w:space="0" w:color="auto"/>
            <w:left w:val="none" w:sz="0" w:space="0" w:color="auto"/>
            <w:bottom w:val="none" w:sz="0" w:space="0" w:color="auto"/>
            <w:right w:val="none" w:sz="0" w:space="0" w:color="auto"/>
          </w:divBdr>
        </w:div>
        <w:div w:id="40717488">
          <w:marLeft w:val="480"/>
          <w:marRight w:val="0"/>
          <w:marTop w:val="0"/>
          <w:marBottom w:val="0"/>
          <w:divBdr>
            <w:top w:val="none" w:sz="0" w:space="0" w:color="auto"/>
            <w:left w:val="none" w:sz="0" w:space="0" w:color="auto"/>
            <w:bottom w:val="none" w:sz="0" w:space="0" w:color="auto"/>
            <w:right w:val="none" w:sz="0" w:space="0" w:color="auto"/>
          </w:divBdr>
        </w:div>
        <w:div w:id="403572887">
          <w:marLeft w:val="480"/>
          <w:marRight w:val="0"/>
          <w:marTop w:val="0"/>
          <w:marBottom w:val="0"/>
          <w:divBdr>
            <w:top w:val="none" w:sz="0" w:space="0" w:color="auto"/>
            <w:left w:val="none" w:sz="0" w:space="0" w:color="auto"/>
            <w:bottom w:val="none" w:sz="0" w:space="0" w:color="auto"/>
            <w:right w:val="none" w:sz="0" w:space="0" w:color="auto"/>
          </w:divBdr>
        </w:div>
        <w:div w:id="184711258">
          <w:marLeft w:val="480"/>
          <w:marRight w:val="0"/>
          <w:marTop w:val="0"/>
          <w:marBottom w:val="0"/>
          <w:divBdr>
            <w:top w:val="none" w:sz="0" w:space="0" w:color="auto"/>
            <w:left w:val="none" w:sz="0" w:space="0" w:color="auto"/>
            <w:bottom w:val="none" w:sz="0" w:space="0" w:color="auto"/>
            <w:right w:val="none" w:sz="0" w:space="0" w:color="auto"/>
          </w:divBdr>
        </w:div>
        <w:div w:id="1004556962">
          <w:marLeft w:val="480"/>
          <w:marRight w:val="0"/>
          <w:marTop w:val="0"/>
          <w:marBottom w:val="0"/>
          <w:divBdr>
            <w:top w:val="none" w:sz="0" w:space="0" w:color="auto"/>
            <w:left w:val="none" w:sz="0" w:space="0" w:color="auto"/>
            <w:bottom w:val="none" w:sz="0" w:space="0" w:color="auto"/>
            <w:right w:val="none" w:sz="0" w:space="0" w:color="auto"/>
          </w:divBdr>
        </w:div>
        <w:div w:id="520245059">
          <w:marLeft w:val="480"/>
          <w:marRight w:val="0"/>
          <w:marTop w:val="0"/>
          <w:marBottom w:val="0"/>
          <w:divBdr>
            <w:top w:val="none" w:sz="0" w:space="0" w:color="auto"/>
            <w:left w:val="none" w:sz="0" w:space="0" w:color="auto"/>
            <w:bottom w:val="none" w:sz="0" w:space="0" w:color="auto"/>
            <w:right w:val="none" w:sz="0" w:space="0" w:color="auto"/>
          </w:divBdr>
        </w:div>
        <w:div w:id="1712608864">
          <w:marLeft w:val="480"/>
          <w:marRight w:val="0"/>
          <w:marTop w:val="0"/>
          <w:marBottom w:val="0"/>
          <w:divBdr>
            <w:top w:val="none" w:sz="0" w:space="0" w:color="auto"/>
            <w:left w:val="none" w:sz="0" w:space="0" w:color="auto"/>
            <w:bottom w:val="none" w:sz="0" w:space="0" w:color="auto"/>
            <w:right w:val="none" w:sz="0" w:space="0" w:color="auto"/>
          </w:divBdr>
        </w:div>
        <w:div w:id="1184318386">
          <w:marLeft w:val="480"/>
          <w:marRight w:val="0"/>
          <w:marTop w:val="0"/>
          <w:marBottom w:val="0"/>
          <w:divBdr>
            <w:top w:val="none" w:sz="0" w:space="0" w:color="auto"/>
            <w:left w:val="none" w:sz="0" w:space="0" w:color="auto"/>
            <w:bottom w:val="none" w:sz="0" w:space="0" w:color="auto"/>
            <w:right w:val="none" w:sz="0" w:space="0" w:color="auto"/>
          </w:divBdr>
        </w:div>
        <w:div w:id="425461309">
          <w:marLeft w:val="480"/>
          <w:marRight w:val="0"/>
          <w:marTop w:val="0"/>
          <w:marBottom w:val="0"/>
          <w:divBdr>
            <w:top w:val="none" w:sz="0" w:space="0" w:color="auto"/>
            <w:left w:val="none" w:sz="0" w:space="0" w:color="auto"/>
            <w:bottom w:val="none" w:sz="0" w:space="0" w:color="auto"/>
            <w:right w:val="none" w:sz="0" w:space="0" w:color="auto"/>
          </w:divBdr>
        </w:div>
        <w:div w:id="1512450982">
          <w:marLeft w:val="480"/>
          <w:marRight w:val="0"/>
          <w:marTop w:val="0"/>
          <w:marBottom w:val="0"/>
          <w:divBdr>
            <w:top w:val="none" w:sz="0" w:space="0" w:color="auto"/>
            <w:left w:val="none" w:sz="0" w:space="0" w:color="auto"/>
            <w:bottom w:val="none" w:sz="0" w:space="0" w:color="auto"/>
            <w:right w:val="none" w:sz="0" w:space="0" w:color="auto"/>
          </w:divBdr>
        </w:div>
        <w:div w:id="654339723">
          <w:marLeft w:val="480"/>
          <w:marRight w:val="0"/>
          <w:marTop w:val="0"/>
          <w:marBottom w:val="0"/>
          <w:divBdr>
            <w:top w:val="none" w:sz="0" w:space="0" w:color="auto"/>
            <w:left w:val="none" w:sz="0" w:space="0" w:color="auto"/>
            <w:bottom w:val="none" w:sz="0" w:space="0" w:color="auto"/>
            <w:right w:val="none" w:sz="0" w:space="0" w:color="auto"/>
          </w:divBdr>
        </w:div>
        <w:div w:id="1941252711">
          <w:marLeft w:val="480"/>
          <w:marRight w:val="0"/>
          <w:marTop w:val="0"/>
          <w:marBottom w:val="0"/>
          <w:divBdr>
            <w:top w:val="none" w:sz="0" w:space="0" w:color="auto"/>
            <w:left w:val="none" w:sz="0" w:space="0" w:color="auto"/>
            <w:bottom w:val="none" w:sz="0" w:space="0" w:color="auto"/>
            <w:right w:val="none" w:sz="0" w:space="0" w:color="auto"/>
          </w:divBdr>
        </w:div>
        <w:div w:id="915015434">
          <w:marLeft w:val="480"/>
          <w:marRight w:val="0"/>
          <w:marTop w:val="0"/>
          <w:marBottom w:val="0"/>
          <w:divBdr>
            <w:top w:val="none" w:sz="0" w:space="0" w:color="auto"/>
            <w:left w:val="none" w:sz="0" w:space="0" w:color="auto"/>
            <w:bottom w:val="none" w:sz="0" w:space="0" w:color="auto"/>
            <w:right w:val="none" w:sz="0" w:space="0" w:color="auto"/>
          </w:divBdr>
        </w:div>
        <w:div w:id="579025083">
          <w:marLeft w:val="480"/>
          <w:marRight w:val="0"/>
          <w:marTop w:val="0"/>
          <w:marBottom w:val="0"/>
          <w:divBdr>
            <w:top w:val="none" w:sz="0" w:space="0" w:color="auto"/>
            <w:left w:val="none" w:sz="0" w:space="0" w:color="auto"/>
            <w:bottom w:val="none" w:sz="0" w:space="0" w:color="auto"/>
            <w:right w:val="none" w:sz="0" w:space="0" w:color="auto"/>
          </w:divBdr>
        </w:div>
        <w:div w:id="99377795">
          <w:marLeft w:val="480"/>
          <w:marRight w:val="0"/>
          <w:marTop w:val="0"/>
          <w:marBottom w:val="0"/>
          <w:divBdr>
            <w:top w:val="none" w:sz="0" w:space="0" w:color="auto"/>
            <w:left w:val="none" w:sz="0" w:space="0" w:color="auto"/>
            <w:bottom w:val="none" w:sz="0" w:space="0" w:color="auto"/>
            <w:right w:val="none" w:sz="0" w:space="0" w:color="auto"/>
          </w:divBdr>
        </w:div>
        <w:div w:id="1777825367">
          <w:marLeft w:val="480"/>
          <w:marRight w:val="0"/>
          <w:marTop w:val="0"/>
          <w:marBottom w:val="0"/>
          <w:divBdr>
            <w:top w:val="none" w:sz="0" w:space="0" w:color="auto"/>
            <w:left w:val="none" w:sz="0" w:space="0" w:color="auto"/>
            <w:bottom w:val="none" w:sz="0" w:space="0" w:color="auto"/>
            <w:right w:val="none" w:sz="0" w:space="0" w:color="auto"/>
          </w:divBdr>
        </w:div>
        <w:div w:id="102042742">
          <w:marLeft w:val="480"/>
          <w:marRight w:val="0"/>
          <w:marTop w:val="0"/>
          <w:marBottom w:val="0"/>
          <w:divBdr>
            <w:top w:val="none" w:sz="0" w:space="0" w:color="auto"/>
            <w:left w:val="none" w:sz="0" w:space="0" w:color="auto"/>
            <w:bottom w:val="none" w:sz="0" w:space="0" w:color="auto"/>
            <w:right w:val="none" w:sz="0" w:space="0" w:color="auto"/>
          </w:divBdr>
        </w:div>
        <w:div w:id="362904941">
          <w:marLeft w:val="480"/>
          <w:marRight w:val="0"/>
          <w:marTop w:val="0"/>
          <w:marBottom w:val="0"/>
          <w:divBdr>
            <w:top w:val="none" w:sz="0" w:space="0" w:color="auto"/>
            <w:left w:val="none" w:sz="0" w:space="0" w:color="auto"/>
            <w:bottom w:val="none" w:sz="0" w:space="0" w:color="auto"/>
            <w:right w:val="none" w:sz="0" w:space="0" w:color="auto"/>
          </w:divBdr>
        </w:div>
        <w:div w:id="1927883772">
          <w:marLeft w:val="480"/>
          <w:marRight w:val="0"/>
          <w:marTop w:val="0"/>
          <w:marBottom w:val="0"/>
          <w:divBdr>
            <w:top w:val="none" w:sz="0" w:space="0" w:color="auto"/>
            <w:left w:val="none" w:sz="0" w:space="0" w:color="auto"/>
            <w:bottom w:val="none" w:sz="0" w:space="0" w:color="auto"/>
            <w:right w:val="none" w:sz="0" w:space="0" w:color="auto"/>
          </w:divBdr>
        </w:div>
        <w:div w:id="1955088172">
          <w:marLeft w:val="480"/>
          <w:marRight w:val="0"/>
          <w:marTop w:val="0"/>
          <w:marBottom w:val="0"/>
          <w:divBdr>
            <w:top w:val="none" w:sz="0" w:space="0" w:color="auto"/>
            <w:left w:val="none" w:sz="0" w:space="0" w:color="auto"/>
            <w:bottom w:val="none" w:sz="0" w:space="0" w:color="auto"/>
            <w:right w:val="none" w:sz="0" w:space="0" w:color="auto"/>
          </w:divBdr>
        </w:div>
        <w:div w:id="228423132">
          <w:marLeft w:val="480"/>
          <w:marRight w:val="0"/>
          <w:marTop w:val="0"/>
          <w:marBottom w:val="0"/>
          <w:divBdr>
            <w:top w:val="none" w:sz="0" w:space="0" w:color="auto"/>
            <w:left w:val="none" w:sz="0" w:space="0" w:color="auto"/>
            <w:bottom w:val="none" w:sz="0" w:space="0" w:color="auto"/>
            <w:right w:val="none" w:sz="0" w:space="0" w:color="auto"/>
          </w:divBdr>
        </w:div>
        <w:div w:id="424501603">
          <w:marLeft w:val="480"/>
          <w:marRight w:val="0"/>
          <w:marTop w:val="0"/>
          <w:marBottom w:val="0"/>
          <w:divBdr>
            <w:top w:val="none" w:sz="0" w:space="0" w:color="auto"/>
            <w:left w:val="none" w:sz="0" w:space="0" w:color="auto"/>
            <w:bottom w:val="none" w:sz="0" w:space="0" w:color="auto"/>
            <w:right w:val="none" w:sz="0" w:space="0" w:color="auto"/>
          </w:divBdr>
        </w:div>
        <w:div w:id="987251304">
          <w:marLeft w:val="480"/>
          <w:marRight w:val="0"/>
          <w:marTop w:val="0"/>
          <w:marBottom w:val="0"/>
          <w:divBdr>
            <w:top w:val="none" w:sz="0" w:space="0" w:color="auto"/>
            <w:left w:val="none" w:sz="0" w:space="0" w:color="auto"/>
            <w:bottom w:val="none" w:sz="0" w:space="0" w:color="auto"/>
            <w:right w:val="none" w:sz="0" w:space="0" w:color="auto"/>
          </w:divBdr>
        </w:div>
        <w:div w:id="621961617">
          <w:marLeft w:val="480"/>
          <w:marRight w:val="0"/>
          <w:marTop w:val="0"/>
          <w:marBottom w:val="0"/>
          <w:divBdr>
            <w:top w:val="none" w:sz="0" w:space="0" w:color="auto"/>
            <w:left w:val="none" w:sz="0" w:space="0" w:color="auto"/>
            <w:bottom w:val="none" w:sz="0" w:space="0" w:color="auto"/>
            <w:right w:val="none" w:sz="0" w:space="0" w:color="auto"/>
          </w:divBdr>
        </w:div>
        <w:div w:id="640620448">
          <w:marLeft w:val="480"/>
          <w:marRight w:val="0"/>
          <w:marTop w:val="0"/>
          <w:marBottom w:val="0"/>
          <w:divBdr>
            <w:top w:val="none" w:sz="0" w:space="0" w:color="auto"/>
            <w:left w:val="none" w:sz="0" w:space="0" w:color="auto"/>
            <w:bottom w:val="none" w:sz="0" w:space="0" w:color="auto"/>
            <w:right w:val="none" w:sz="0" w:space="0" w:color="auto"/>
          </w:divBdr>
        </w:div>
        <w:div w:id="1372271229">
          <w:marLeft w:val="480"/>
          <w:marRight w:val="0"/>
          <w:marTop w:val="0"/>
          <w:marBottom w:val="0"/>
          <w:divBdr>
            <w:top w:val="none" w:sz="0" w:space="0" w:color="auto"/>
            <w:left w:val="none" w:sz="0" w:space="0" w:color="auto"/>
            <w:bottom w:val="none" w:sz="0" w:space="0" w:color="auto"/>
            <w:right w:val="none" w:sz="0" w:space="0" w:color="auto"/>
          </w:divBdr>
        </w:div>
        <w:div w:id="1967815304">
          <w:marLeft w:val="480"/>
          <w:marRight w:val="0"/>
          <w:marTop w:val="0"/>
          <w:marBottom w:val="0"/>
          <w:divBdr>
            <w:top w:val="none" w:sz="0" w:space="0" w:color="auto"/>
            <w:left w:val="none" w:sz="0" w:space="0" w:color="auto"/>
            <w:bottom w:val="none" w:sz="0" w:space="0" w:color="auto"/>
            <w:right w:val="none" w:sz="0" w:space="0" w:color="auto"/>
          </w:divBdr>
        </w:div>
        <w:div w:id="1710842125">
          <w:marLeft w:val="480"/>
          <w:marRight w:val="0"/>
          <w:marTop w:val="0"/>
          <w:marBottom w:val="0"/>
          <w:divBdr>
            <w:top w:val="none" w:sz="0" w:space="0" w:color="auto"/>
            <w:left w:val="none" w:sz="0" w:space="0" w:color="auto"/>
            <w:bottom w:val="none" w:sz="0" w:space="0" w:color="auto"/>
            <w:right w:val="none" w:sz="0" w:space="0" w:color="auto"/>
          </w:divBdr>
        </w:div>
        <w:div w:id="1600336675">
          <w:marLeft w:val="480"/>
          <w:marRight w:val="0"/>
          <w:marTop w:val="0"/>
          <w:marBottom w:val="0"/>
          <w:divBdr>
            <w:top w:val="none" w:sz="0" w:space="0" w:color="auto"/>
            <w:left w:val="none" w:sz="0" w:space="0" w:color="auto"/>
            <w:bottom w:val="none" w:sz="0" w:space="0" w:color="auto"/>
            <w:right w:val="none" w:sz="0" w:space="0" w:color="auto"/>
          </w:divBdr>
        </w:div>
        <w:div w:id="1829785992">
          <w:marLeft w:val="480"/>
          <w:marRight w:val="0"/>
          <w:marTop w:val="0"/>
          <w:marBottom w:val="0"/>
          <w:divBdr>
            <w:top w:val="none" w:sz="0" w:space="0" w:color="auto"/>
            <w:left w:val="none" w:sz="0" w:space="0" w:color="auto"/>
            <w:bottom w:val="none" w:sz="0" w:space="0" w:color="auto"/>
            <w:right w:val="none" w:sz="0" w:space="0" w:color="auto"/>
          </w:divBdr>
        </w:div>
        <w:div w:id="1801485876">
          <w:marLeft w:val="480"/>
          <w:marRight w:val="0"/>
          <w:marTop w:val="0"/>
          <w:marBottom w:val="0"/>
          <w:divBdr>
            <w:top w:val="none" w:sz="0" w:space="0" w:color="auto"/>
            <w:left w:val="none" w:sz="0" w:space="0" w:color="auto"/>
            <w:bottom w:val="none" w:sz="0" w:space="0" w:color="auto"/>
            <w:right w:val="none" w:sz="0" w:space="0" w:color="auto"/>
          </w:divBdr>
        </w:div>
        <w:div w:id="1156728604">
          <w:marLeft w:val="480"/>
          <w:marRight w:val="0"/>
          <w:marTop w:val="0"/>
          <w:marBottom w:val="0"/>
          <w:divBdr>
            <w:top w:val="none" w:sz="0" w:space="0" w:color="auto"/>
            <w:left w:val="none" w:sz="0" w:space="0" w:color="auto"/>
            <w:bottom w:val="none" w:sz="0" w:space="0" w:color="auto"/>
            <w:right w:val="none" w:sz="0" w:space="0" w:color="auto"/>
          </w:divBdr>
        </w:div>
        <w:div w:id="194737585">
          <w:marLeft w:val="480"/>
          <w:marRight w:val="0"/>
          <w:marTop w:val="0"/>
          <w:marBottom w:val="0"/>
          <w:divBdr>
            <w:top w:val="none" w:sz="0" w:space="0" w:color="auto"/>
            <w:left w:val="none" w:sz="0" w:space="0" w:color="auto"/>
            <w:bottom w:val="none" w:sz="0" w:space="0" w:color="auto"/>
            <w:right w:val="none" w:sz="0" w:space="0" w:color="auto"/>
          </w:divBdr>
        </w:div>
        <w:div w:id="1028724409">
          <w:marLeft w:val="480"/>
          <w:marRight w:val="0"/>
          <w:marTop w:val="0"/>
          <w:marBottom w:val="0"/>
          <w:divBdr>
            <w:top w:val="none" w:sz="0" w:space="0" w:color="auto"/>
            <w:left w:val="none" w:sz="0" w:space="0" w:color="auto"/>
            <w:bottom w:val="none" w:sz="0" w:space="0" w:color="auto"/>
            <w:right w:val="none" w:sz="0" w:space="0" w:color="auto"/>
          </w:divBdr>
        </w:div>
        <w:div w:id="940189589">
          <w:marLeft w:val="480"/>
          <w:marRight w:val="0"/>
          <w:marTop w:val="0"/>
          <w:marBottom w:val="0"/>
          <w:divBdr>
            <w:top w:val="none" w:sz="0" w:space="0" w:color="auto"/>
            <w:left w:val="none" w:sz="0" w:space="0" w:color="auto"/>
            <w:bottom w:val="none" w:sz="0" w:space="0" w:color="auto"/>
            <w:right w:val="none" w:sz="0" w:space="0" w:color="auto"/>
          </w:divBdr>
        </w:div>
        <w:div w:id="592669040">
          <w:marLeft w:val="480"/>
          <w:marRight w:val="0"/>
          <w:marTop w:val="0"/>
          <w:marBottom w:val="0"/>
          <w:divBdr>
            <w:top w:val="none" w:sz="0" w:space="0" w:color="auto"/>
            <w:left w:val="none" w:sz="0" w:space="0" w:color="auto"/>
            <w:bottom w:val="none" w:sz="0" w:space="0" w:color="auto"/>
            <w:right w:val="none" w:sz="0" w:space="0" w:color="auto"/>
          </w:divBdr>
        </w:div>
        <w:div w:id="254480394">
          <w:marLeft w:val="480"/>
          <w:marRight w:val="0"/>
          <w:marTop w:val="0"/>
          <w:marBottom w:val="0"/>
          <w:divBdr>
            <w:top w:val="none" w:sz="0" w:space="0" w:color="auto"/>
            <w:left w:val="none" w:sz="0" w:space="0" w:color="auto"/>
            <w:bottom w:val="none" w:sz="0" w:space="0" w:color="auto"/>
            <w:right w:val="none" w:sz="0" w:space="0" w:color="auto"/>
          </w:divBdr>
        </w:div>
        <w:div w:id="1476530427">
          <w:marLeft w:val="480"/>
          <w:marRight w:val="0"/>
          <w:marTop w:val="0"/>
          <w:marBottom w:val="0"/>
          <w:divBdr>
            <w:top w:val="none" w:sz="0" w:space="0" w:color="auto"/>
            <w:left w:val="none" w:sz="0" w:space="0" w:color="auto"/>
            <w:bottom w:val="none" w:sz="0" w:space="0" w:color="auto"/>
            <w:right w:val="none" w:sz="0" w:space="0" w:color="auto"/>
          </w:divBdr>
        </w:div>
        <w:div w:id="2129666277">
          <w:marLeft w:val="480"/>
          <w:marRight w:val="0"/>
          <w:marTop w:val="0"/>
          <w:marBottom w:val="0"/>
          <w:divBdr>
            <w:top w:val="none" w:sz="0" w:space="0" w:color="auto"/>
            <w:left w:val="none" w:sz="0" w:space="0" w:color="auto"/>
            <w:bottom w:val="none" w:sz="0" w:space="0" w:color="auto"/>
            <w:right w:val="none" w:sz="0" w:space="0" w:color="auto"/>
          </w:divBdr>
        </w:div>
        <w:div w:id="1926723182">
          <w:marLeft w:val="480"/>
          <w:marRight w:val="0"/>
          <w:marTop w:val="0"/>
          <w:marBottom w:val="0"/>
          <w:divBdr>
            <w:top w:val="none" w:sz="0" w:space="0" w:color="auto"/>
            <w:left w:val="none" w:sz="0" w:space="0" w:color="auto"/>
            <w:bottom w:val="none" w:sz="0" w:space="0" w:color="auto"/>
            <w:right w:val="none" w:sz="0" w:space="0" w:color="auto"/>
          </w:divBdr>
        </w:div>
        <w:div w:id="1920364474">
          <w:marLeft w:val="480"/>
          <w:marRight w:val="0"/>
          <w:marTop w:val="0"/>
          <w:marBottom w:val="0"/>
          <w:divBdr>
            <w:top w:val="none" w:sz="0" w:space="0" w:color="auto"/>
            <w:left w:val="none" w:sz="0" w:space="0" w:color="auto"/>
            <w:bottom w:val="none" w:sz="0" w:space="0" w:color="auto"/>
            <w:right w:val="none" w:sz="0" w:space="0" w:color="auto"/>
          </w:divBdr>
        </w:div>
        <w:div w:id="1622223175">
          <w:marLeft w:val="480"/>
          <w:marRight w:val="0"/>
          <w:marTop w:val="0"/>
          <w:marBottom w:val="0"/>
          <w:divBdr>
            <w:top w:val="none" w:sz="0" w:space="0" w:color="auto"/>
            <w:left w:val="none" w:sz="0" w:space="0" w:color="auto"/>
            <w:bottom w:val="none" w:sz="0" w:space="0" w:color="auto"/>
            <w:right w:val="none" w:sz="0" w:space="0" w:color="auto"/>
          </w:divBdr>
        </w:div>
        <w:div w:id="606280667">
          <w:marLeft w:val="480"/>
          <w:marRight w:val="0"/>
          <w:marTop w:val="0"/>
          <w:marBottom w:val="0"/>
          <w:divBdr>
            <w:top w:val="none" w:sz="0" w:space="0" w:color="auto"/>
            <w:left w:val="none" w:sz="0" w:space="0" w:color="auto"/>
            <w:bottom w:val="none" w:sz="0" w:space="0" w:color="auto"/>
            <w:right w:val="none" w:sz="0" w:space="0" w:color="auto"/>
          </w:divBdr>
        </w:div>
        <w:div w:id="816414346">
          <w:marLeft w:val="480"/>
          <w:marRight w:val="0"/>
          <w:marTop w:val="0"/>
          <w:marBottom w:val="0"/>
          <w:divBdr>
            <w:top w:val="none" w:sz="0" w:space="0" w:color="auto"/>
            <w:left w:val="none" w:sz="0" w:space="0" w:color="auto"/>
            <w:bottom w:val="none" w:sz="0" w:space="0" w:color="auto"/>
            <w:right w:val="none" w:sz="0" w:space="0" w:color="auto"/>
          </w:divBdr>
        </w:div>
        <w:div w:id="582179231">
          <w:marLeft w:val="480"/>
          <w:marRight w:val="0"/>
          <w:marTop w:val="0"/>
          <w:marBottom w:val="0"/>
          <w:divBdr>
            <w:top w:val="none" w:sz="0" w:space="0" w:color="auto"/>
            <w:left w:val="none" w:sz="0" w:space="0" w:color="auto"/>
            <w:bottom w:val="none" w:sz="0" w:space="0" w:color="auto"/>
            <w:right w:val="none" w:sz="0" w:space="0" w:color="auto"/>
          </w:divBdr>
        </w:div>
        <w:div w:id="1058212846">
          <w:marLeft w:val="480"/>
          <w:marRight w:val="0"/>
          <w:marTop w:val="0"/>
          <w:marBottom w:val="0"/>
          <w:divBdr>
            <w:top w:val="none" w:sz="0" w:space="0" w:color="auto"/>
            <w:left w:val="none" w:sz="0" w:space="0" w:color="auto"/>
            <w:bottom w:val="none" w:sz="0" w:space="0" w:color="auto"/>
            <w:right w:val="none" w:sz="0" w:space="0" w:color="auto"/>
          </w:divBdr>
        </w:div>
        <w:div w:id="819082552">
          <w:marLeft w:val="480"/>
          <w:marRight w:val="0"/>
          <w:marTop w:val="0"/>
          <w:marBottom w:val="0"/>
          <w:divBdr>
            <w:top w:val="none" w:sz="0" w:space="0" w:color="auto"/>
            <w:left w:val="none" w:sz="0" w:space="0" w:color="auto"/>
            <w:bottom w:val="none" w:sz="0" w:space="0" w:color="auto"/>
            <w:right w:val="none" w:sz="0" w:space="0" w:color="auto"/>
          </w:divBdr>
        </w:div>
        <w:div w:id="749694460">
          <w:marLeft w:val="480"/>
          <w:marRight w:val="0"/>
          <w:marTop w:val="0"/>
          <w:marBottom w:val="0"/>
          <w:divBdr>
            <w:top w:val="none" w:sz="0" w:space="0" w:color="auto"/>
            <w:left w:val="none" w:sz="0" w:space="0" w:color="auto"/>
            <w:bottom w:val="none" w:sz="0" w:space="0" w:color="auto"/>
            <w:right w:val="none" w:sz="0" w:space="0" w:color="auto"/>
          </w:divBdr>
        </w:div>
        <w:div w:id="366955098">
          <w:marLeft w:val="480"/>
          <w:marRight w:val="0"/>
          <w:marTop w:val="0"/>
          <w:marBottom w:val="0"/>
          <w:divBdr>
            <w:top w:val="none" w:sz="0" w:space="0" w:color="auto"/>
            <w:left w:val="none" w:sz="0" w:space="0" w:color="auto"/>
            <w:bottom w:val="none" w:sz="0" w:space="0" w:color="auto"/>
            <w:right w:val="none" w:sz="0" w:space="0" w:color="auto"/>
          </w:divBdr>
        </w:div>
        <w:div w:id="175964371">
          <w:marLeft w:val="480"/>
          <w:marRight w:val="0"/>
          <w:marTop w:val="0"/>
          <w:marBottom w:val="0"/>
          <w:divBdr>
            <w:top w:val="none" w:sz="0" w:space="0" w:color="auto"/>
            <w:left w:val="none" w:sz="0" w:space="0" w:color="auto"/>
            <w:bottom w:val="none" w:sz="0" w:space="0" w:color="auto"/>
            <w:right w:val="none" w:sz="0" w:space="0" w:color="auto"/>
          </w:divBdr>
        </w:div>
        <w:div w:id="482695285">
          <w:marLeft w:val="480"/>
          <w:marRight w:val="0"/>
          <w:marTop w:val="0"/>
          <w:marBottom w:val="0"/>
          <w:divBdr>
            <w:top w:val="none" w:sz="0" w:space="0" w:color="auto"/>
            <w:left w:val="none" w:sz="0" w:space="0" w:color="auto"/>
            <w:bottom w:val="none" w:sz="0" w:space="0" w:color="auto"/>
            <w:right w:val="none" w:sz="0" w:space="0" w:color="auto"/>
          </w:divBdr>
        </w:div>
        <w:div w:id="399524254">
          <w:marLeft w:val="480"/>
          <w:marRight w:val="0"/>
          <w:marTop w:val="0"/>
          <w:marBottom w:val="0"/>
          <w:divBdr>
            <w:top w:val="none" w:sz="0" w:space="0" w:color="auto"/>
            <w:left w:val="none" w:sz="0" w:space="0" w:color="auto"/>
            <w:bottom w:val="none" w:sz="0" w:space="0" w:color="auto"/>
            <w:right w:val="none" w:sz="0" w:space="0" w:color="auto"/>
          </w:divBdr>
        </w:div>
        <w:div w:id="1775245850">
          <w:marLeft w:val="480"/>
          <w:marRight w:val="0"/>
          <w:marTop w:val="0"/>
          <w:marBottom w:val="0"/>
          <w:divBdr>
            <w:top w:val="none" w:sz="0" w:space="0" w:color="auto"/>
            <w:left w:val="none" w:sz="0" w:space="0" w:color="auto"/>
            <w:bottom w:val="none" w:sz="0" w:space="0" w:color="auto"/>
            <w:right w:val="none" w:sz="0" w:space="0" w:color="auto"/>
          </w:divBdr>
        </w:div>
        <w:div w:id="1653556463">
          <w:marLeft w:val="480"/>
          <w:marRight w:val="0"/>
          <w:marTop w:val="0"/>
          <w:marBottom w:val="0"/>
          <w:divBdr>
            <w:top w:val="none" w:sz="0" w:space="0" w:color="auto"/>
            <w:left w:val="none" w:sz="0" w:space="0" w:color="auto"/>
            <w:bottom w:val="none" w:sz="0" w:space="0" w:color="auto"/>
            <w:right w:val="none" w:sz="0" w:space="0" w:color="auto"/>
          </w:divBdr>
        </w:div>
        <w:div w:id="468549424">
          <w:marLeft w:val="480"/>
          <w:marRight w:val="0"/>
          <w:marTop w:val="0"/>
          <w:marBottom w:val="0"/>
          <w:divBdr>
            <w:top w:val="none" w:sz="0" w:space="0" w:color="auto"/>
            <w:left w:val="none" w:sz="0" w:space="0" w:color="auto"/>
            <w:bottom w:val="none" w:sz="0" w:space="0" w:color="auto"/>
            <w:right w:val="none" w:sz="0" w:space="0" w:color="auto"/>
          </w:divBdr>
        </w:div>
        <w:div w:id="2081171557">
          <w:marLeft w:val="480"/>
          <w:marRight w:val="0"/>
          <w:marTop w:val="0"/>
          <w:marBottom w:val="0"/>
          <w:divBdr>
            <w:top w:val="none" w:sz="0" w:space="0" w:color="auto"/>
            <w:left w:val="none" w:sz="0" w:space="0" w:color="auto"/>
            <w:bottom w:val="none" w:sz="0" w:space="0" w:color="auto"/>
            <w:right w:val="none" w:sz="0" w:space="0" w:color="auto"/>
          </w:divBdr>
        </w:div>
        <w:div w:id="786778173">
          <w:marLeft w:val="480"/>
          <w:marRight w:val="0"/>
          <w:marTop w:val="0"/>
          <w:marBottom w:val="0"/>
          <w:divBdr>
            <w:top w:val="none" w:sz="0" w:space="0" w:color="auto"/>
            <w:left w:val="none" w:sz="0" w:space="0" w:color="auto"/>
            <w:bottom w:val="none" w:sz="0" w:space="0" w:color="auto"/>
            <w:right w:val="none" w:sz="0" w:space="0" w:color="auto"/>
          </w:divBdr>
        </w:div>
        <w:div w:id="2053268566">
          <w:marLeft w:val="480"/>
          <w:marRight w:val="0"/>
          <w:marTop w:val="0"/>
          <w:marBottom w:val="0"/>
          <w:divBdr>
            <w:top w:val="none" w:sz="0" w:space="0" w:color="auto"/>
            <w:left w:val="none" w:sz="0" w:space="0" w:color="auto"/>
            <w:bottom w:val="none" w:sz="0" w:space="0" w:color="auto"/>
            <w:right w:val="none" w:sz="0" w:space="0" w:color="auto"/>
          </w:divBdr>
        </w:div>
        <w:div w:id="1511064906">
          <w:marLeft w:val="480"/>
          <w:marRight w:val="0"/>
          <w:marTop w:val="0"/>
          <w:marBottom w:val="0"/>
          <w:divBdr>
            <w:top w:val="none" w:sz="0" w:space="0" w:color="auto"/>
            <w:left w:val="none" w:sz="0" w:space="0" w:color="auto"/>
            <w:bottom w:val="none" w:sz="0" w:space="0" w:color="auto"/>
            <w:right w:val="none" w:sz="0" w:space="0" w:color="auto"/>
          </w:divBdr>
        </w:div>
        <w:div w:id="1810397608">
          <w:marLeft w:val="480"/>
          <w:marRight w:val="0"/>
          <w:marTop w:val="0"/>
          <w:marBottom w:val="0"/>
          <w:divBdr>
            <w:top w:val="none" w:sz="0" w:space="0" w:color="auto"/>
            <w:left w:val="none" w:sz="0" w:space="0" w:color="auto"/>
            <w:bottom w:val="none" w:sz="0" w:space="0" w:color="auto"/>
            <w:right w:val="none" w:sz="0" w:space="0" w:color="auto"/>
          </w:divBdr>
        </w:div>
        <w:div w:id="1627198025">
          <w:marLeft w:val="480"/>
          <w:marRight w:val="0"/>
          <w:marTop w:val="0"/>
          <w:marBottom w:val="0"/>
          <w:divBdr>
            <w:top w:val="none" w:sz="0" w:space="0" w:color="auto"/>
            <w:left w:val="none" w:sz="0" w:space="0" w:color="auto"/>
            <w:bottom w:val="none" w:sz="0" w:space="0" w:color="auto"/>
            <w:right w:val="none" w:sz="0" w:space="0" w:color="auto"/>
          </w:divBdr>
        </w:div>
        <w:div w:id="2010599524">
          <w:marLeft w:val="480"/>
          <w:marRight w:val="0"/>
          <w:marTop w:val="0"/>
          <w:marBottom w:val="0"/>
          <w:divBdr>
            <w:top w:val="none" w:sz="0" w:space="0" w:color="auto"/>
            <w:left w:val="none" w:sz="0" w:space="0" w:color="auto"/>
            <w:bottom w:val="none" w:sz="0" w:space="0" w:color="auto"/>
            <w:right w:val="none" w:sz="0" w:space="0" w:color="auto"/>
          </w:divBdr>
        </w:div>
        <w:div w:id="859011723">
          <w:marLeft w:val="480"/>
          <w:marRight w:val="0"/>
          <w:marTop w:val="0"/>
          <w:marBottom w:val="0"/>
          <w:divBdr>
            <w:top w:val="none" w:sz="0" w:space="0" w:color="auto"/>
            <w:left w:val="none" w:sz="0" w:space="0" w:color="auto"/>
            <w:bottom w:val="none" w:sz="0" w:space="0" w:color="auto"/>
            <w:right w:val="none" w:sz="0" w:space="0" w:color="auto"/>
          </w:divBdr>
        </w:div>
        <w:div w:id="1204632795">
          <w:marLeft w:val="480"/>
          <w:marRight w:val="0"/>
          <w:marTop w:val="0"/>
          <w:marBottom w:val="0"/>
          <w:divBdr>
            <w:top w:val="none" w:sz="0" w:space="0" w:color="auto"/>
            <w:left w:val="none" w:sz="0" w:space="0" w:color="auto"/>
            <w:bottom w:val="none" w:sz="0" w:space="0" w:color="auto"/>
            <w:right w:val="none" w:sz="0" w:space="0" w:color="auto"/>
          </w:divBdr>
        </w:div>
        <w:div w:id="1226381654">
          <w:marLeft w:val="480"/>
          <w:marRight w:val="0"/>
          <w:marTop w:val="0"/>
          <w:marBottom w:val="0"/>
          <w:divBdr>
            <w:top w:val="none" w:sz="0" w:space="0" w:color="auto"/>
            <w:left w:val="none" w:sz="0" w:space="0" w:color="auto"/>
            <w:bottom w:val="none" w:sz="0" w:space="0" w:color="auto"/>
            <w:right w:val="none" w:sz="0" w:space="0" w:color="auto"/>
          </w:divBdr>
        </w:div>
        <w:div w:id="447894669">
          <w:marLeft w:val="480"/>
          <w:marRight w:val="0"/>
          <w:marTop w:val="0"/>
          <w:marBottom w:val="0"/>
          <w:divBdr>
            <w:top w:val="none" w:sz="0" w:space="0" w:color="auto"/>
            <w:left w:val="none" w:sz="0" w:space="0" w:color="auto"/>
            <w:bottom w:val="none" w:sz="0" w:space="0" w:color="auto"/>
            <w:right w:val="none" w:sz="0" w:space="0" w:color="auto"/>
          </w:divBdr>
        </w:div>
        <w:div w:id="1090741341">
          <w:marLeft w:val="480"/>
          <w:marRight w:val="0"/>
          <w:marTop w:val="0"/>
          <w:marBottom w:val="0"/>
          <w:divBdr>
            <w:top w:val="none" w:sz="0" w:space="0" w:color="auto"/>
            <w:left w:val="none" w:sz="0" w:space="0" w:color="auto"/>
            <w:bottom w:val="none" w:sz="0" w:space="0" w:color="auto"/>
            <w:right w:val="none" w:sz="0" w:space="0" w:color="auto"/>
          </w:divBdr>
        </w:div>
        <w:div w:id="1559047040">
          <w:marLeft w:val="480"/>
          <w:marRight w:val="0"/>
          <w:marTop w:val="0"/>
          <w:marBottom w:val="0"/>
          <w:divBdr>
            <w:top w:val="none" w:sz="0" w:space="0" w:color="auto"/>
            <w:left w:val="none" w:sz="0" w:space="0" w:color="auto"/>
            <w:bottom w:val="none" w:sz="0" w:space="0" w:color="auto"/>
            <w:right w:val="none" w:sz="0" w:space="0" w:color="auto"/>
          </w:divBdr>
        </w:div>
        <w:div w:id="1782407571">
          <w:marLeft w:val="480"/>
          <w:marRight w:val="0"/>
          <w:marTop w:val="0"/>
          <w:marBottom w:val="0"/>
          <w:divBdr>
            <w:top w:val="none" w:sz="0" w:space="0" w:color="auto"/>
            <w:left w:val="none" w:sz="0" w:space="0" w:color="auto"/>
            <w:bottom w:val="none" w:sz="0" w:space="0" w:color="auto"/>
            <w:right w:val="none" w:sz="0" w:space="0" w:color="auto"/>
          </w:divBdr>
        </w:div>
        <w:div w:id="1699117223">
          <w:marLeft w:val="480"/>
          <w:marRight w:val="0"/>
          <w:marTop w:val="0"/>
          <w:marBottom w:val="0"/>
          <w:divBdr>
            <w:top w:val="none" w:sz="0" w:space="0" w:color="auto"/>
            <w:left w:val="none" w:sz="0" w:space="0" w:color="auto"/>
            <w:bottom w:val="none" w:sz="0" w:space="0" w:color="auto"/>
            <w:right w:val="none" w:sz="0" w:space="0" w:color="auto"/>
          </w:divBdr>
        </w:div>
        <w:div w:id="1053652699">
          <w:marLeft w:val="480"/>
          <w:marRight w:val="0"/>
          <w:marTop w:val="0"/>
          <w:marBottom w:val="0"/>
          <w:divBdr>
            <w:top w:val="none" w:sz="0" w:space="0" w:color="auto"/>
            <w:left w:val="none" w:sz="0" w:space="0" w:color="auto"/>
            <w:bottom w:val="none" w:sz="0" w:space="0" w:color="auto"/>
            <w:right w:val="none" w:sz="0" w:space="0" w:color="auto"/>
          </w:divBdr>
        </w:div>
        <w:div w:id="1830098339">
          <w:marLeft w:val="480"/>
          <w:marRight w:val="0"/>
          <w:marTop w:val="0"/>
          <w:marBottom w:val="0"/>
          <w:divBdr>
            <w:top w:val="none" w:sz="0" w:space="0" w:color="auto"/>
            <w:left w:val="none" w:sz="0" w:space="0" w:color="auto"/>
            <w:bottom w:val="none" w:sz="0" w:space="0" w:color="auto"/>
            <w:right w:val="none" w:sz="0" w:space="0" w:color="auto"/>
          </w:divBdr>
        </w:div>
        <w:div w:id="455680011">
          <w:marLeft w:val="480"/>
          <w:marRight w:val="0"/>
          <w:marTop w:val="0"/>
          <w:marBottom w:val="0"/>
          <w:divBdr>
            <w:top w:val="none" w:sz="0" w:space="0" w:color="auto"/>
            <w:left w:val="none" w:sz="0" w:space="0" w:color="auto"/>
            <w:bottom w:val="none" w:sz="0" w:space="0" w:color="auto"/>
            <w:right w:val="none" w:sz="0" w:space="0" w:color="auto"/>
          </w:divBdr>
        </w:div>
        <w:div w:id="1250165051">
          <w:marLeft w:val="480"/>
          <w:marRight w:val="0"/>
          <w:marTop w:val="0"/>
          <w:marBottom w:val="0"/>
          <w:divBdr>
            <w:top w:val="none" w:sz="0" w:space="0" w:color="auto"/>
            <w:left w:val="none" w:sz="0" w:space="0" w:color="auto"/>
            <w:bottom w:val="none" w:sz="0" w:space="0" w:color="auto"/>
            <w:right w:val="none" w:sz="0" w:space="0" w:color="auto"/>
          </w:divBdr>
        </w:div>
        <w:div w:id="814954534">
          <w:marLeft w:val="480"/>
          <w:marRight w:val="0"/>
          <w:marTop w:val="0"/>
          <w:marBottom w:val="0"/>
          <w:divBdr>
            <w:top w:val="none" w:sz="0" w:space="0" w:color="auto"/>
            <w:left w:val="none" w:sz="0" w:space="0" w:color="auto"/>
            <w:bottom w:val="none" w:sz="0" w:space="0" w:color="auto"/>
            <w:right w:val="none" w:sz="0" w:space="0" w:color="auto"/>
          </w:divBdr>
        </w:div>
        <w:div w:id="758522073">
          <w:marLeft w:val="480"/>
          <w:marRight w:val="0"/>
          <w:marTop w:val="0"/>
          <w:marBottom w:val="0"/>
          <w:divBdr>
            <w:top w:val="none" w:sz="0" w:space="0" w:color="auto"/>
            <w:left w:val="none" w:sz="0" w:space="0" w:color="auto"/>
            <w:bottom w:val="none" w:sz="0" w:space="0" w:color="auto"/>
            <w:right w:val="none" w:sz="0" w:space="0" w:color="auto"/>
          </w:divBdr>
        </w:div>
        <w:div w:id="633293512">
          <w:marLeft w:val="480"/>
          <w:marRight w:val="0"/>
          <w:marTop w:val="0"/>
          <w:marBottom w:val="0"/>
          <w:divBdr>
            <w:top w:val="none" w:sz="0" w:space="0" w:color="auto"/>
            <w:left w:val="none" w:sz="0" w:space="0" w:color="auto"/>
            <w:bottom w:val="none" w:sz="0" w:space="0" w:color="auto"/>
            <w:right w:val="none" w:sz="0" w:space="0" w:color="auto"/>
          </w:divBdr>
        </w:div>
        <w:div w:id="44379265">
          <w:marLeft w:val="480"/>
          <w:marRight w:val="0"/>
          <w:marTop w:val="0"/>
          <w:marBottom w:val="0"/>
          <w:divBdr>
            <w:top w:val="none" w:sz="0" w:space="0" w:color="auto"/>
            <w:left w:val="none" w:sz="0" w:space="0" w:color="auto"/>
            <w:bottom w:val="none" w:sz="0" w:space="0" w:color="auto"/>
            <w:right w:val="none" w:sz="0" w:space="0" w:color="auto"/>
          </w:divBdr>
        </w:div>
        <w:div w:id="1835297521">
          <w:marLeft w:val="480"/>
          <w:marRight w:val="0"/>
          <w:marTop w:val="0"/>
          <w:marBottom w:val="0"/>
          <w:divBdr>
            <w:top w:val="none" w:sz="0" w:space="0" w:color="auto"/>
            <w:left w:val="none" w:sz="0" w:space="0" w:color="auto"/>
            <w:bottom w:val="none" w:sz="0" w:space="0" w:color="auto"/>
            <w:right w:val="none" w:sz="0" w:space="0" w:color="auto"/>
          </w:divBdr>
        </w:div>
        <w:div w:id="1396054106">
          <w:marLeft w:val="480"/>
          <w:marRight w:val="0"/>
          <w:marTop w:val="0"/>
          <w:marBottom w:val="0"/>
          <w:divBdr>
            <w:top w:val="none" w:sz="0" w:space="0" w:color="auto"/>
            <w:left w:val="none" w:sz="0" w:space="0" w:color="auto"/>
            <w:bottom w:val="none" w:sz="0" w:space="0" w:color="auto"/>
            <w:right w:val="none" w:sz="0" w:space="0" w:color="auto"/>
          </w:divBdr>
        </w:div>
        <w:div w:id="1191456223">
          <w:marLeft w:val="480"/>
          <w:marRight w:val="0"/>
          <w:marTop w:val="0"/>
          <w:marBottom w:val="0"/>
          <w:divBdr>
            <w:top w:val="none" w:sz="0" w:space="0" w:color="auto"/>
            <w:left w:val="none" w:sz="0" w:space="0" w:color="auto"/>
            <w:bottom w:val="none" w:sz="0" w:space="0" w:color="auto"/>
            <w:right w:val="none" w:sz="0" w:space="0" w:color="auto"/>
          </w:divBdr>
        </w:div>
        <w:div w:id="1595701339">
          <w:marLeft w:val="480"/>
          <w:marRight w:val="0"/>
          <w:marTop w:val="0"/>
          <w:marBottom w:val="0"/>
          <w:divBdr>
            <w:top w:val="none" w:sz="0" w:space="0" w:color="auto"/>
            <w:left w:val="none" w:sz="0" w:space="0" w:color="auto"/>
            <w:bottom w:val="none" w:sz="0" w:space="0" w:color="auto"/>
            <w:right w:val="none" w:sz="0" w:space="0" w:color="auto"/>
          </w:divBdr>
        </w:div>
        <w:div w:id="1908147218">
          <w:marLeft w:val="480"/>
          <w:marRight w:val="0"/>
          <w:marTop w:val="0"/>
          <w:marBottom w:val="0"/>
          <w:divBdr>
            <w:top w:val="none" w:sz="0" w:space="0" w:color="auto"/>
            <w:left w:val="none" w:sz="0" w:space="0" w:color="auto"/>
            <w:bottom w:val="none" w:sz="0" w:space="0" w:color="auto"/>
            <w:right w:val="none" w:sz="0" w:space="0" w:color="auto"/>
          </w:divBdr>
        </w:div>
        <w:div w:id="844176112">
          <w:marLeft w:val="480"/>
          <w:marRight w:val="0"/>
          <w:marTop w:val="0"/>
          <w:marBottom w:val="0"/>
          <w:divBdr>
            <w:top w:val="none" w:sz="0" w:space="0" w:color="auto"/>
            <w:left w:val="none" w:sz="0" w:space="0" w:color="auto"/>
            <w:bottom w:val="none" w:sz="0" w:space="0" w:color="auto"/>
            <w:right w:val="none" w:sz="0" w:space="0" w:color="auto"/>
          </w:divBdr>
        </w:div>
        <w:div w:id="60955085">
          <w:marLeft w:val="480"/>
          <w:marRight w:val="0"/>
          <w:marTop w:val="0"/>
          <w:marBottom w:val="0"/>
          <w:divBdr>
            <w:top w:val="none" w:sz="0" w:space="0" w:color="auto"/>
            <w:left w:val="none" w:sz="0" w:space="0" w:color="auto"/>
            <w:bottom w:val="none" w:sz="0" w:space="0" w:color="auto"/>
            <w:right w:val="none" w:sz="0" w:space="0" w:color="auto"/>
          </w:divBdr>
        </w:div>
        <w:div w:id="1375226841">
          <w:marLeft w:val="480"/>
          <w:marRight w:val="0"/>
          <w:marTop w:val="0"/>
          <w:marBottom w:val="0"/>
          <w:divBdr>
            <w:top w:val="none" w:sz="0" w:space="0" w:color="auto"/>
            <w:left w:val="none" w:sz="0" w:space="0" w:color="auto"/>
            <w:bottom w:val="none" w:sz="0" w:space="0" w:color="auto"/>
            <w:right w:val="none" w:sz="0" w:space="0" w:color="auto"/>
          </w:divBdr>
        </w:div>
        <w:div w:id="1497528358">
          <w:marLeft w:val="480"/>
          <w:marRight w:val="0"/>
          <w:marTop w:val="0"/>
          <w:marBottom w:val="0"/>
          <w:divBdr>
            <w:top w:val="none" w:sz="0" w:space="0" w:color="auto"/>
            <w:left w:val="none" w:sz="0" w:space="0" w:color="auto"/>
            <w:bottom w:val="none" w:sz="0" w:space="0" w:color="auto"/>
            <w:right w:val="none" w:sz="0" w:space="0" w:color="auto"/>
          </w:divBdr>
        </w:div>
        <w:div w:id="2123835964">
          <w:marLeft w:val="480"/>
          <w:marRight w:val="0"/>
          <w:marTop w:val="0"/>
          <w:marBottom w:val="0"/>
          <w:divBdr>
            <w:top w:val="none" w:sz="0" w:space="0" w:color="auto"/>
            <w:left w:val="none" w:sz="0" w:space="0" w:color="auto"/>
            <w:bottom w:val="none" w:sz="0" w:space="0" w:color="auto"/>
            <w:right w:val="none" w:sz="0" w:space="0" w:color="auto"/>
          </w:divBdr>
        </w:div>
        <w:div w:id="1486583088">
          <w:marLeft w:val="480"/>
          <w:marRight w:val="0"/>
          <w:marTop w:val="0"/>
          <w:marBottom w:val="0"/>
          <w:divBdr>
            <w:top w:val="none" w:sz="0" w:space="0" w:color="auto"/>
            <w:left w:val="none" w:sz="0" w:space="0" w:color="auto"/>
            <w:bottom w:val="none" w:sz="0" w:space="0" w:color="auto"/>
            <w:right w:val="none" w:sz="0" w:space="0" w:color="auto"/>
          </w:divBdr>
        </w:div>
        <w:div w:id="1648971263">
          <w:marLeft w:val="480"/>
          <w:marRight w:val="0"/>
          <w:marTop w:val="0"/>
          <w:marBottom w:val="0"/>
          <w:divBdr>
            <w:top w:val="none" w:sz="0" w:space="0" w:color="auto"/>
            <w:left w:val="none" w:sz="0" w:space="0" w:color="auto"/>
            <w:bottom w:val="none" w:sz="0" w:space="0" w:color="auto"/>
            <w:right w:val="none" w:sz="0" w:space="0" w:color="auto"/>
          </w:divBdr>
        </w:div>
        <w:div w:id="1475216545">
          <w:marLeft w:val="480"/>
          <w:marRight w:val="0"/>
          <w:marTop w:val="0"/>
          <w:marBottom w:val="0"/>
          <w:divBdr>
            <w:top w:val="none" w:sz="0" w:space="0" w:color="auto"/>
            <w:left w:val="none" w:sz="0" w:space="0" w:color="auto"/>
            <w:bottom w:val="none" w:sz="0" w:space="0" w:color="auto"/>
            <w:right w:val="none" w:sz="0" w:space="0" w:color="auto"/>
          </w:divBdr>
        </w:div>
        <w:div w:id="629476856">
          <w:marLeft w:val="480"/>
          <w:marRight w:val="0"/>
          <w:marTop w:val="0"/>
          <w:marBottom w:val="0"/>
          <w:divBdr>
            <w:top w:val="none" w:sz="0" w:space="0" w:color="auto"/>
            <w:left w:val="none" w:sz="0" w:space="0" w:color="auto"/>
            <w:bottom w:val="none" w:sz="0" w:space="0" w:color="auto"/>
            <w:right w:val="none" w:sz="0" w:space="0" w:color="auto"/>
          </w:divBdr>
        </w:div>
        <w:div w:id="1816408786">
          <w:marLeft w:val="480"/>
          <w:marRight w:val="0"/>
          <w:marTop w:val="0"/>
          <w:marBottom w:val="0"/>
          <w:divBdr>
            <w:top w:val="none" w:sz="0" w:space="0" w:color="auto"/>
            <w:left w:val="none" w:sz="0" w:space="0" w:color="auto"/>
            <w:bottom w:val="none" w:sz="0" w:space="0" w:color="auto"/>
            <w:right w:val="none" w:sz="0" w:space="0" w:color="auto"/>
          </w:divBdr>
        </w:div>
        <w:div w:id="984551971">
          <w:marLeft w:val="480"/>
          <w:marRight w:val="0"/>
          <w:marTop w:val="0"/>
          <w:marBottom w:val="0"/>
          <w:divBdr>
            <w:top w:val="none" w:sz="0" w:space="0" w:color="auto"/>
            <w:left w:val="none" w:sz="0" w:space="0" w:color="auto"/>
            <w:bottom w:val="none" w:sz="0" w:space="0" w:color="auto"/>
            <w:right w:val="none" w:sz="0" w:space="0" w:color="auto"/>
          </w:divBdr>
        </w:div>
        <w:div w:id="1243880647">
          <w:marLeft w:val="480"/>
          <w:marRight w:val="0"/>
          <w:marTop w:val="0"/>
          <w:marBottom w:val="0"/>
          <w:divBdr>
            <w:top w:val="none" w:sz="0" w:space="0" w:color="auto"/>
            <w:left w:val="none" w:sz="0" w:space="0" w:color="auto"/>
            <w:bottom w:val="none" w:sz="0" w:space="0" w:color="auto"/>
            <w:right w:val="none" w:sz="0" w:space="0" w:color="auto"/>
          </w:divBdr>
        </w:div>
        <w:div w:id="2092266538">
          <w:marLeft w:val="480"/>
          <w:marRight w:val="0"/>
          <w:marTop w:val="0"/>
          <w:marBottom w:val="0"/>
          <w:divBdr>
            <w:top w:val="none" w:sz="0" w:space="0" w:color="auto"/>
            <w:left w:val="none" w:sz="0" w:space="0" w:color="auto"/>
            <w:bottom w:val="none" w:sz="0" w:space="0" w:color="auto"/>
            <w:right w:val="none" w:sz="0" w:space="0" w:color="auto"/>
          </w:divBdr>
        </w:div>
        <w:div w:id="394164703">
          <w:marLeft w:val="480"/>
          <w:marRight w:val="0"/>
          <w:marTop w:val="0"/>
          <w:marBottom w:val="0"/>
          <w:divBdr>
            <w:top w:val="none" w:sz="0" w:space="0" w:color="auto"/>
            <w:left w:val="none" w:sz="0" w:space="0" w:color="auto"/>
            <w:bottom w:val="none" w:sz="0" w:space="0" w:color="auto"/>
            <w:right w:val="none" w:sz="0" w:space="0" w:color="auto"/>
          </w:divBdr>
        </w:div>
        <w:div w:id="462312251">
          <w:marLeft w:val="480"/>
          <w:marRight w:val="0"/>
          <w:marTop w:val="0"/>
          <w:marBottom w:val="0"/>
          <w:divBdr>
            <w:top w:val="none" w:sz="0" w:space="0" w:color="auto"/>
            <w:left w:val="none" w:sz="0" w:space="0" w:color="auto"/>
            <w:bottom w:val="none" w:sz="0" w:space="0" w:color="auto"/>
            <w:right w:val="none" w:sz="0" w:space="0" w:color="auto"/>
          </w:divBdr>
        </w:div>
        <w:div w:id="683701978">
          <w:marLeft w:val="480"/>
          <w:marRight w:val="0"/>
          <w:marTop w:val="0"/>
          <w:marBottom w:val="0"/>
          <w:divBdr>
            <w:top w:val="none" w:sz="0" w:space="0" w:color="auto"/>
            <w:left w:val="none" w:sz="0" w:space="0" w:color="auto"/>
            <w:bottom w:val="none" w:sz="0" w:space="0" w:color="auto"/>
            <w:right w:val="none" w:sz="0" w:space="0" w:color="auto"/>
          </w:divBdr>
        </w:div>
        <w:div w:id="875778852">
          <w:marLeft w:val="480"/>
          <w:marRight w:val="0"/>
          <w:marTop w:val="0"/>
          <w:marBottom w:val="0"/>
          <w:divBdr>
            <w:top w:val="none" w:sz="0" w:space="0" w:color="auto"/>
            <w:left w:val="none" w:sz="0" w:space="0" w:color="auto"/>
            <w:bottom w:val="none" w:sz="0" w:space="0" w:color="auto"/>
            <w:right w:val="none" w:sz="0" w:space="0" w:color="auto"/>
          </w:divBdr>
        </w:div>
        <w:div w:id="581256663">
          <w:marLeft w:val="480"/>
          <w:marRight w:val="0"/>
          <w:marTop w:val="0"/>
          <w:marBottom w:val="0"/>
          <w:divBdr>
            <w:top w:val="none" w:sz="0" w:space="0" w:color="auto"/>
            <w:left w:val="none" w:sz="0" w:space="0" w:color="auto"/>
            <w:bottom w:val="none" w:sz="0" w:space="0" w:color="auto"/>
            <w:right w:val="none" w:sz="0" w:space="0" w:color="auto"/>
          </w:divBdr>
        </w:div>
        <w:div w:id="1778479995">
          <w:marLeft w:val="480"/>
          <w:marRight w:val="0"/>
          <w:marTop w:val="0"/>
          <w:marBottom w:val="0"/>
          <w:divBdr>
            <w:top w:val="none" w:sz="0" w:space="0" w:color="auto"/>
            <w:left w:val="none" w:sz="0" w:space="0" w:color="auto"/>
            <w:bottom w:val="none" w:sz="0" w:space="0" w:color="auto"/>
            <w:right w:val="none" w:sz="0" w:space="0" w:color="auto"/>
          </w:divBdr>
        </w:div>
        <w:div w:id="1682854798">
          <w:marLeft w:val="480"/>
          <w:marRight w:val="0"/>
          <w:marTop w:val="0"/>
          <w:marBottom w:val="0"/>
          <w:divBdr>
            <w:top w:val="none" w:sz="0" w:space="0" w:color="auto"/>
            <w:left w:val="none" w:sz="0" w:space="0" w:color="auto"/>
            <w:bottom w:val="none" w:sz="0" w:space="0" w:color="auto"/>
            <w:right w:val="none" w:sz="0" w:space="0" w:color="auto"/>
          </w:divBdr>
        </w:div>
        <w:div w:id="2087023022">
          <w:marLeft w:val="480"/>
          <w:marRight w:val="0"/>
          <w:marTop w:val="0"/>
          <w:marBottom w:val="0"/>
          <w:divBdr>
            <w:top w:val="none" w:sz="0" w:space="0" w:color="auto"/>
            <w:left w:val="none" w:sz="0" w:space="0" w:color="auto"/>
            <w:bottom w:val="none" w:sz="0" w:space="0" w:color="auto"/>
            <w:right w:val="none" w:sz="0" w:space="0" w:color="auto"/>
          </w:divBdr>
        </w:div>
        <w:div w:id="1036125079">
          <w:marLeft w:val="480"/>
          <w:marRight w:val="0"/>
          <w:marTop w:val="0"/>
          <w:marBottom w:val="0"/>
          <w:divBdr>
            <w:top w:val="none" w:sz="0" w:space="0" w:color="auto"/>
            <w:left w:val="none" w:sz="0" w:space="0" w:color="auto"/>
            <w:bottom w:val="none" w:sz="0" w:space="0" w:color="auto"/>
            <w:right w:val="none" w:sz="0" w:space="0" w:color="auto"/>
          </w:divBdr>
        </w:div>
        <w:div w:id="1020738773">
          <w:marLeft w:val="480"/>
          <w:marRight w:val="0"/>
          <w:marTop w:val="0"/>
          <w:marBottom w:val="0"/>
          <w:divBdr>
            <w:top w:val="none" w:sz="0" w:space="0" w:color="auto"/>
            <w:left w:val="none" w:sz="0" w:space="0" w:color="auto"/>
            <w:bottom w:val="none" w:sz="0" w:space="0" w:color="auto"/>
            <w:right w:val="none" w:sz="0" w:space="0" w:color="auto"/>
          </w:divBdr>
        </w:div>
        <w:div w:id="1576092451">
          <w:marLeft w:val="480"/>
          <w:marRight w:val="0"/>
          <w:marTop w:val="0"/>
          <w:marBottom w:val="0"/>
          <w:divBdr>
            <w:top w:val="none" w:sz="0" w:space="0" w:color="auto"/>
            <w:left w:val="none" w:sz="0" w:space="0" w:color="auto"/>
            <w:bottom w:val="none" w:sz="0" w:space="0" w:color="auto"/>
            <w:right w:val="none" w:sz="0" w:space="0" w:color="auto"/>
          </w:divBdr>
        </w:div>
        <w:div w:id="677346065">
          <w:marLeft w:val="480"/>
          <w:marRight w:val="0"/>
          <w:marTop w:val="0"/>
          <w:marBottom w:val="0"/>
          <w:divBdr>
            <w:top w:val="none" w:sz="0" w:space="0" w:color="auto"/>
            <w:left w:val="none" w:sz="0" w:space="0" w:color="auto"/>
            <w:bottom w:val="none" w:sz="0" w:space="0" w:color="auto"/>
            <w:right w:val="none" w:sz="0" w:space="0" w:color="auto"/>
          </w:divBdr>
        </w:div>
        <w:div w:id="2034963053">
          <w:marLeft w:val="480"/>
          <w:marRight w:val="0"/>
          <w:marTop w:val="0"/>
          <w:marBottom w:val="0"/>
          <w:divBdr>
            <w:top w:val="none" w:sz="0" w:space="0" w:color="auto"/>
            <w:left w:val="none" w:sz="0" w:space="0" w:color="auto"/>
            <w:bottom w:val="none" w:sz="0" w:space="0" w:color="auto"/>
            <w:right w:val="none" w:sz="0" w:space="0" w:color="auto"/>
          </w:divBdr>
        </w:div>
        <w:div w:id="1651137340">
          <w:marLeft w:val="480"/>
          <w:marRight w:val="0"/>
          <w:marTop w:val="0"/>
          <w:marBottom w:val="0"/>
          <w:divBdr>
            <w:top w:val="none" w:sz="0" w:space="0" w:color="auto"/>
            <w:left w:val="none" w:sz="0" w:space="0" w:color="auto"/>
            <w:bottom w:val="none" w:sz="0" w:space="0" w:color="auto"/>
            <w:right w:val="none" w:sz="0" w:space="0" w:color="auto"/>
          </w:divBdr>
        </w:div>
        <w:div w:id="760563916">
          <w:marLeft w:val="480"/>
          <w:marRight w:val="0"/>
          <w:marTop w:val="0"/>
          <w:marBottom w:val="0"/>
          <w:divBdr>
            <w:top w:val="none" w:sz="0" w:space="0" w:color="auto"/>
            <w:left w:val="none" w:sz="0" w:space="0" w:color="auto"/>
            <w:bottom w:val="none" w:sz="0" w:space="0" w:color="auto"/>
            <w:right w:val="none" w:sz="0" w:space="0" w:color="auto"/>
          </w:divBdr>
        </w:div>
        <w:div w:id="1745034113">
          <w:marLeft w:val="480"/>
          <w:marRight w:val="0"/>
          <w:marTop w:val="0"/>
          <w:marBottom w:val="0"/>
          <w:divBdr>
            <w:top w:val="none" w:sz="0" w:space="0" w:color="auto"/>
            <w:left w:val="none" w:sz="0" w:space="0" w:color="auto"/>
            <w:bottom w:val="none" w:sz="0" w:space="0" w:color="auto"/>
            <w:right w:val="none" w:sz="0" w:space="0" w:color="auto"/>
          </w:divBdr>
        </w:div>
        <w:div w:id="951744933">
          <w:marLeft w:val="480"/>
          <w:marRight w:val="0"/>
          <w:marTop w:val="0"/>
          <w:marBottom w:val="0"/>
          <w:divBdr>
            <w:top w:val="none" w:sz="0" w:space="0" w:color="auto"/>
            <w:left w:val="none" w:sz="0" w:space="0" w:color="auto"/>
            <w:bottom w:val="none" w:sz="0" w:space="0" w:color="auto"/>
            <w:right w:val="none" w:sz="0" w:space="0" w:color="auto"/>
          </w:divBdr>
        </w:div>
        <w:div w:id="1616983468">
          <w:marLeft w:val="480"/>
          <w:marRight w:val="0"/>
          <w:marTop w:val="0"/>
          <w:marBottom w:val="0"/>
          <w:divBdr>
            <w:top w:val="none" w:sz="0" w:space="0" w:color="auto"/>
            <w:left w:val="none" w:sz="0" w:space="0" w:color="auto"/>
            <w:bottom w:val="none" w:sz="0" w:space="0" w:color="auto"/>
            <w:right w:val="none" w:sz="0" w:space="0" w:color="auto"/>
          </w:divBdr>
        </w:div>
        <w:div w:id="715936282">
          <w:marLeft w:val="480"/>
          <w:marRight w:val="0"/>
          <w:marTop w:val="0"/>
          <w:marBottom w:val="0"/>
          <w:divBdr>
            <w:top w:val="none" w:sz="0" w:space="0" w:color="auto"/>
            <w:left w:val="none" w:sz="0" w:space="0" w:color="auto"/>
            <w:bottom w:val="none" w:sz="0" w:space="0" w:color="auto"/>
            <w:right w:val="none" w:sz="0" w:space="0" w:color="auto"/>
          </w:divBdr>
        </w:div>
        <w:div w:id="1181968755">
          <w:marLeft w:val="480"/>
          <w:marRight w:val="0"/>
          <w:marTop w:val="0"/>
          <w:marBottom w:val="0"/>
          <w:divBdr>
            <w:top w:val="none" w:sz="0" w:space="0" w:color="auto"/>
            <w:left w:val="none" w:sz="0" w:space="0" w:color="auto"/>
            <w:bottom w:val="none" w:sz="0" w:space="0" w:color="auto"/>
            <w:right w:val="none" w:sz="0" w:space="0" w:color="auto"/>
          </w:divBdr>
        </w:div>
        <w:div w:id="233325126">
          <w:marLeft w:val="480"/>
          <w:marRight w:val="0"/>
          <w:marTop w:val="0"/>
          <w:marBottom w:val="0"/>
          <w:divBdr>
            <w:top w:val="none" w:sz="0" w:space="0" w:color="auto"/>
            <w:left w:val="none" w:sz="0" w:space="0" w:color="auto"/>
            <w:bottom w:val="none" w:sz="0" w:space="0" w:color="auto"/>
            <w:right w:val="none" w:sz="0" w:space="0" w:color="auto"/>
          </w:divBdr>
        </w:div>
        <w:div w:id="274336786">
          <w:marLeft w:val="480"/>
          <w:marRight w:val="0"/>
          <w:marTop w:val="0"/>
          <w:marBottom w:val="0"/>
          <w:divBdr>
            <w:top w:val="none" w:sz="0" w:space="0" w:color="auto"/>
            <w:left w:val="none" w:sz="0" w:space="0" w:color="auto"/>
            <w:bottom w:val="none" w:sz="0" w:space="0" w:color="auto"/>
            <w:right w:val="none" w:sz="0" w:space="0" w:color="auto"/>
          </w:divBdr>
        </w:div>
        <w:div w:id="389573141">
          <w:marLeft w:val="480"/>
          <w:marRight w:val="0"/>
          <w:marTop w:val="0"/>
          <w:marBottom w:val="0"/>
          <w:divBdr>
            <w:top w:val="none" w:sz="0" w:space="0" w:color="auto"/>
            <w:left w:val="none" w:sz="0" w:space="0" w:color="auto"/>
            <w:bottom w:val="none" w:sz="0" w:space="0" w:color="auto"/>
            <w:right w:val="none" w:sz="0" w:space="0" w:color="auto"/>
          </w:divBdr>
        </w:div>
        <w:div w:id="1046639984">
          <w:marLeft w:val="480"/>
          <w:marRight w:val="0"/>
          <w:marTop w:val="0"/>
          <w:marBottom w:val="0"/>
          <w:divBdr>
            <w:top w:val="none" w:sz="0" w:space="0" w:color="auto"/>
            <w:left w:val="none" w:sz="0" w:space="0" w:color="auto"/>
            <w:bottom w:val="none" w:sz="0" w:space="0" w:color="auto"/>
            <w:right w:val="none" w:sz="0" w:space="0" w:color="auto"/>
          </w:divBdr>
        </w:div>
        <w:div w:id="1643540604">
          <w:marLeft w:val="480"/>
          <w:marRight w:val="0"/>
          <w:marTop w:val="0"/>
          <w:marBottom w:val="0"/>
          <w:divBdr>
            <w:top w:val="none" w:sz="0" w:space="0" w:color="auto"/>
            <w:left w:val="none" w:sz="0" w:space="0" w:color="auto"/>
            <w:bottom w:val="none" w:sz="0" w:space="0" w:color="auto"/>
            <w:right w:val="none" w:sz="0" w:space="0" w:color="auto"/>
          </w:divBdr>
        </w:div>
      </w:divsChild>
    </w:div>
    <w:div w:id="1782066066">
      <w:bodyDiv w:val="1"/>
      <w:marLeft w:val="0"/>
      <w:marRight w:val="0"/>
      <w:marTop w:val="0"/>
      <w:marBottom w:val="0"/>
      <w:divBdr>
        <w:top w:val="none" w:sz="0" w:space="0" w:color="auto"/>
        <w:left w:val="none" w:sz="0" w:space="0" w:color="auto"/>
        <w:bottom w:val="none" w:sz="0" w:space="0" w:color="auto"/>
        <w:right w:val="none" w:sz="0" w:space="0" w:color="auto"/>
      </w:divBdr>
    </w:div>
    <w:div w:id="1782920205">
      <w:bodyDiv w:val="1"/>
      <w:marLeft w:val="0"/>
      <w:marRight w:val="0"/>
      <w:marTop w:val="0"/>
      <w:marBottom w:val="0"/>
      <w:divBdr>
        <w:top w:val="none" w:sz="0" w:space="0" w:color="auto"/>
        <w:left w:val="none" w:sz="0" w:space="0" w:color="auto"/>
        <w:bottom w:val="none" w:sz="0" w:space="0" w:color="auto"/>
        <w:right w:val="none" w:sz="0" w:space="0" w:color="auto"/>
      </w:divBdr>
    </w:div>
    <w:div w:id="1783263895">
      <w:bodyDiv w:val="1"/>
      <w:marLeft w:val="0"/>
      <w:marRight w:val="0"/>
      <w:marTop w:val="0"/>
      <w:marBottom w:val="0"/>
      <w:divBdr>
        <w:top w:val="none" w:sz="0" w:space="0" w:color="auto"/>
        <w:left w:val="none" w:sz="0" w:space="0" w:color="auto"/>
        <w:bottom w:val="none" w:sz="0" w:space="0" w:color="auto"/>
        <w:right w:val="none" w:sz="0" w:space="0" w:color="auto"/>
      </w:divBdr>
    </w:div>
    <w:div w:id="1783573181">
      <w:bodyDiv w:val="1"/>
      <w:marLeft w:val="0"/>
      <w:marRight w:val="0"/>
      <w:marTop w:val="0"/>
      <w:marBottom w:val="0"/>
      <w:divBdr>
        <w:top w:val="none" w:sz="0" w:space="0" w:color="auto"/>
        <w:left w:val="none" w:sz="0" w:space="0" w:color="auto"/>
        <w:bottom w:val="none" w:sz="0" w:space="0" w:color="auto"/>
        <w:right w:val="none" w:sz="0" w:space="0" w:color="auto"/>
      </w:divBdr>
    </w:div>
    <w:div w:id="1783961772">
      <w:bodyDiv w:val="1"/>
      <w:marLeft w:val="0"/>
      <w:marRight w:val="0"/>
      <w:marTop w:val="0"/>
      <w:marBottom w:val="0"/>
      <w:divBdr>
        <w:top w:val="none" w:sz="0" w:space="0" w:color="auto"/>
        <w:left w:val="none" w:sz="0" w:space="0" w:color="auto"/>
        <w:bottom w:val="none" w:sz="0" w:space="0" w:color="auto"/>
        <w:right w:val="none" w:sz="0" w:space="0" w:color="auto"/>
      </w:divBdr>
    </w:div>
    <w:div w:id="1784029327">
      <w:bodyDiv w:val="1"/>
      <w:marLeft w:val="0"/>
      <w:marRight w:val="0"/>
      <w:marTop w:val="0"/>
      <w:marBottom w:val="0"/>
      <w:divBdr>
        <w:top w:val="none" w:sz="0" w:space="0" w:color="auto"/>
        <w:left w:val="none" w:sz="0" w:space="0" w:color="auto"/>
        <w:bottom w:val="none" w:sz="0" w:space="0" w:color="auto"/>
        <w:right w:val="none" w:sz="0" w:space="0" w:color="auto"/>
      </w:divBdr>
    </w:div>
    <w:div w:id="1784112330">
      <w:bodyDiv w:val="1"/>
      <w:marLeft w:val="0"/>
      <w:marRight w:val="0"/>
      <w:marTop w:val="0"/>
      <w:marBottom w:val="0"/>
      <w:divBdr>
        <w:top w:val="none" w:sz="0" w:space="0" w:color="auto"/>
        <w:left w:val="none" w:sz="0" w:space="0" w:color="auto"/>
        <w:bottom w:val="none" w:sz="0" w:space="0" w:color="auto"/>
        <w:right w:val="none" w:sz="0" w:space="0" w:color="auto"/>
      </w:divBdr>
    </w:div>
    <w:div w:id="1784575781">
      <w:bodyDiv w:val="1"/>
      <w:marLeft w:val="0"/>
      <w:marRight w:val="0"/>
      <w:marTop w:val="0"/>
      <w:marBottom w:val="0"/>
      <w:divBdr>
        <w:top w:val="none" w:sz="0" w:space="0" w:color="auto"/>
        <w:left w:val="none" w:sz="0" w:space="0" w:color="auto"/>
        <w:bottom w:val="none" w:sz="0" w:space="0" w:color="auto"/>
        <w:right w:val="none" w:sz="0" w:space="0" w:color="auto"/>
      </w:divBdr>
    </w:div>
    <w:div w:id="1784643467">
      <w:bodyDiv w:val="1"/>
      <w:marLeft w:val="0"/>
      <w:marRight w:val="0"/>
      <w:marTop w:val="0"/>
      <w:marBottom w:val="0"/>
      <w:divBdr>
        <w:top w:val="none" w:sz="0" w:space="0" w:color="auto"/>
        <w:left w:val="none" w:sz="0" w:space="0" w:color="auto"/>
        <w:bottom w:val="none" w:sz="0" w:space="0" w:color="auto"/>
        <w:right w:val="none" w:sz="0" w:space="0" w:color="auto"/>
      </w:divBdr>
    </w:div>
    <w:div w:id="1784763927">
      <w:bodyDiv w:val="1"/>
      <w:marLeft w:val="0"/>
      <w:marRight w:val="0"/>
      <w:marTop w:val="0"/>
      <w:marBottom w:val="0"/>
      <w:divBdr>
        <w:top w:val="none" w:sz="0" w:space="0" w:color="auto"/>
        <w:left w:val="none" w:sz="0" w:space="0" w:color="auto"/>
        <w:bottom w:val="none" w:sz="0" w:space="0" w:color="auto"/>
        <w:right w:val="none" w:sz="0" w:space="0" w:color="auto"/>
      </w:divBdr>
    </w:div>
    <w:div w:id="1784764114">
      <w:bodyDiv w:val="1"/>
      <w:marLeft w:val="0"/>
      <w:marRight w:val="0"/>
      <w:marTop w:val="0"/>
      <w:marBottom w:val="0"/>
      <w:divBdr>
        <w:top w:val="none" w:sz="0" w:space="0" w:color="auto"/>
        <w:left w:val="none" w:sz="0" w:space="0" w:color="auto"/>
        <w:bottom w:val="none" w:sz="0" w:space="0" w:color="auto"/>
        <w:right w:val="none" w:sz="0" w:space="0" w:color="auto"/>
      </w:divBdr>
    </w:div>
    <w:div w:id="1785029239">
      <w:bodyDiv w:val="1"/>
      <w:marLeft w:val="0"/>
      <w:marRight w:val="0"/>
      <w:marTop w:val="0"/>
      <w:marBottom w:val="0"/>
      <w:divBdr>
        <w:top w:val="none" w:sz="0" w:space="0" w:color="auto"/>
        <w:left w:val="none" w:sz="0" w:space="0" w:color="auto"/>
        <w:bottom w:val="none" w:sz="0" w:space="0" w:color="auto"/>
        <w:right w:val="none" w:sz="0" w:space="0" w:color="auto"/>
      </w:divBdr>
    </w:div>
    <w:div w:id="1785614024">
      <w:bodyDiv w:val="1"/>
      <w:marLeft w:val="0"/>
      <w:marRight w:val="0"/>
      <w:marTop w:val="0"/>
      <w:marBottom w:val="0"/>
      <w:divBdr>
        <w:top w:val="none" w:sz="0" w:space="0" w:color="auto"/>
        <w:left w:val="none" w:sz="0" w:space="0" w:color="auto"/>
        <w:bottom w:val="none" w:sz="0" w:space="0" w:color="auto"/>
        <w:right w:val="none" w:sz="0" w:space="0" w:color="auto"/>
      </w:divBdr>
    </w:div>
    <w:div w:id="1787189706">
      <w:bodyDiv w:val="1"/>
      <w:marLeft w:val="0"/>
      <w:marRight w:val="0"/>
      <w:marTop w:val="0"/>
      <w:marBottom w:val="0"/>
      <w:divBdr>
        <w:top w:val="none" w:sz="0" w:space="0" w:color="auto"/>
        <w:left w:val="none" w:sz="0" w:space="0" w:color="auto"/>
        <w:bottom w:val="none" w:sz="0" w:space="0" w:color="auto"/>
        <w:right w:val="none" w:sz="0" w:space="0" w:color="auto"/>
      </w:divBdr>
    </w:div>
    <w:div w:id="1787652217">
      <w:bodyDiv w:val="1"/>
      <w:marLeft w:val="0"/>
      <w:marRight w:val="0"/>
      <w:marTop w:val="0"/>
      <w:marBottom w:val="0"/>
      <w:divBdr>
        <w:top w:val="none" w:sz="0" w:space="0" w:color="auto"/>
        <w:left w:val="none" w:sz="0" w:space="0" w:color="auto"/>
        <w:bottom w:val="none" w:sz="0" w:space="0" w:color="auto"/>
        <w:right w:val="none" w:sz="0" w:space="0" w:color="auto"/>
      </w:divBdr>
    </w:div>
    <w:div w:id="1787893360">
      <w:bodyDiv w:val="1"/>
      <w:marLeft w:val="0"/>
      <w:marRight w:val="0"/>
      <w:marTop w:val="0"/>
      <w:marBottom w:val="0"/>
      <w:divBdr>
        <w:top w:val="none" w:sz="0" w:space="0" w:color="auto"/>
        <w:left w:val="none" w:sz="0" w:space="0" w:color="auto"/>
        <w:bottom w:val="none" w:sz="0" w:space="0" w:color="auto"/>
        <w:right w:val="none" w:sz="0" w:space="0" w:color="auto"/>
      </w:divBdr>
    </w:div>
    <w:div w:id="1788429273">
      <w:bodyDiv w:val="1"/>
      <w:marLeft w:val="0"/>
      <w:marRight w:val="0"/>
      <w:marTop w:val="0"/>
      <w:marBottom w:val="0"/>
      <w:divBdr>
        <w:top w:val="none" w:sz="0" w:space="0" w:color="auto"/>
        <w:left w:val="none" w:sz="0" w:space="0" w:color="auto"/>
        <w:bottom w:val="none" w:sz="0" w:space="0" w:color="auto"/>
        <w:right w:val="none" w:sz="0" w:space="0" w:color="auto"/>
      </w:divBdr>
    </w:div>
    <w:div w:id="1788967106">
      <w:bodyDiv w:val="1"/>
      <w:marLeft w:val="0"/>
      <w:marRight w:val="0"/>
      <w:marTop w:val="0"/>
      <w:marBottom w:val="0"/>
      <w:divBdr>
        <w:top w:val="none" w:sz="0" w:space="0" w:color="auto"/>
        <w:left w:val="none" w:sz="0" w:space="0" w:color="auto"/>
        <w:bottom w:val="none" w:sz="0" w:space="0" w:color="auto"/>
        <w:right w:val="none" w:sz="0" w:space="0" w:color="auto"/>
      </w:divBdr>
    </w:div>
    <w:div w:id="1789084917">
      <w:bodyDiv w:val="1"/>
      <w:marLeft w:val="0"/>
      <w:marRight w:val="0"/>
      <w:marTop w:val="0"/>
      <w:marBottom w:val="0"/>
      <w:divBdr>
        <w:top w:val="none" w:sz="0" w:space="0" w:color="auto"/>
        <w:left w:val="none" w:sz="0" w:space="0" w:color="auto"/>
        <w:bottom w:val="none" w:sz="0" w:space="0" w:color="auto"/>
        <w:right w:val="none" w:sz="0" w:space="0" w:color="auto"/>
      </w:divBdr>
    </w:div>
    <w:div w:id="1789425671">
      <w:bodyDiv w:val="1"/>
      <w:marLeft w:val="0"/>
      <w:marRight w:val="0"/>
      <w:marTop w:val="0"/>
      <w:marBottom w:val="0"/>
      <w:divBdr>
        <w:top w:val="none" w:sz="0" w:space="0" w:color="auto"/>
        <w:left w:val="none" w:sz="0" w:space="0" w:color="auto"/>
        <w:bottom w:val="none" w:sz="0" w:space="0" w:color="auto"/>
        <w:right w:val="none" w:sz="0" w:space="0" w:color="auto"/>
      </w:divBdr>
    </w:div>
    <w:div w:id="1790119986">
      <w:bodyDiv w:val="1"/>
      <w:marLeft w:val="0"/>
      <w:marRight w:val="0"/>
      <w:marTop w:val="0"/>
      <w:marBottom w:val="0"/>
      <w:divBdr>
        <w:top w:val="none" w:sz="0" w:space="0" w:color="auto"/>
        <w:left w:val="none" w:sz="0" w:space="0" w:color="auto"/>
        <w:bottom w:val="none" w:sz="0" w:space="0" w:color="auto"/>
        <w:right w:val="none" w:sz="0" w:space="0" w:color="auto"/>
      </w:divBdr>
    </w:div>
    <w:div w:id="1790276347">
      <w:bodyDiv w:val="1"/>
      <w:marLeft w:val="0"/>
      <w:marRight w:val="0"/>
      <w:marTop w:val="0"/>
      <w:marBottom w:val="0"/>
      <w:divBdr>
        <w:top w:val="none" w:sz="0" w:space="0" w:color="auto"/>
        <w:left w:val="none" w:sz="0" w:space="0" w:color="auto"/>
        <w:bottom w:val="none" w:sz="0" w:space="0" w:color="auto"/>
        <w:right w:val="none" w:sz="0" w:space="0" w:color="auto"/>
      </w:divBdr>
    </w:div>
    <w:div w:id="1790510464">
      <w:bodyDiv w:val="1"/>
      <w:marLeft w:val="0"/>
      <w:marRight w:val="0"/>
      <w:marTop w:val="0"/>
      <w:marBottom w:val="0"/>
      <w:divBdr>
        <w:top w:val="none" w:sz="0" w:space="0" w:color="auto"/>
        <w:left w:val="none" w:sz="0" w:space="0" w:color="auto"/>
        <w:bottom w:val="none" w:sz="0" w:space="0" w:color="auto"/>
        <w:right w:val="none" w:sz="0" w:space="0" w:color="auto"/>
      </w:divBdr>
    </w:div>
    <w:div w:id="1790977650">
      <w:bodyDiv w:val="1"/>
      <w:marLeft w:val="0"/>
      <w:marRight w:val="0"/>
      <w:marTop w:val="0"/>
      <w:marBottom w:val="0"/>
      <w:divBdr>
        <w:top w:val="none" w:sz="0" w:space="0" w:color="auto"/>
        <w:left w:val="none" w:sz="0" w:space="0" w:color="auto"/>
        <w:bottom w:val="none" w:sz="0" w:space="0" w:color="auto"/>
        <w:right w:val="none" w:sz="0" w:space="0" w:color="auto"/>
      </w:divBdr>
    </w:div>
    <w:div w:id="1791702778">
      <w:bodyDiv w:val="1"/>
      <w:marLeft w:val="0"/>
      <w:marRight w:val="0"/>
      <w:marTop w:val="0"/>
      <w:marBottom w:val="0"/>
      <w:divBdr>
        <w:top w:val="none" w:sz="0" w:space="0" w:color="auto"/>
        <w:left w:val="none" w:sz="0" w:space="0" w:color="auto"/>
        <w:bottom w:val="none" w:sz="0" w:space="0" w:color="auto"/>
        <w:right w:val="none" w:sz="0" w:space="0" w:color="auto"/>
      </w:divBdr>
    </w:div>
    <w:div w:id="1791902144">
      <w:bodyDiv w:val="1"/>
      <w:marLeft w:val="0"/>
      <w:marRight w:val="0"/>
      <w:marTop w:val="0"/>
      <w:marBottom w:val="0"/>
      <w:divBdr>
        <w:top w:val="none" w:sz="0" w:space="0" w:color="auto"/>
        <w:left w:val="none" w:sz="0" w:space="0" w:color="auto"/>
        <w:bottom w:val="none" w:sz="0" w:space="0" w:color="auto"/>
        <w:right w:val="none" w:sz="0" w:space="0" w:color="auto"/>
      </w:divBdr>
    </w:div>
    <w:div w:id="1792243965">
      <w:bodyDiv w:val="1"/>
      <w:marLeft w:val="0"/>
      <w:marRight w:val="0"/>
      <w:marTop w:val="0"/>
      <w:marBottom w:val="0"/>
      <w:divBdr>
        <w:top w:val="none" w:sz="0" w:space="0" w:color="auto"/>
        <w:left w:val="none" w:sz="0" w:space="0" w:color="auto"/>
        <w:bottom w:val="none" w:sz="0" w:space="0" w:color="auto"/>
        <w:right w:val="none" w:sz="0" w:space="0" w:color="auto"/>
      </w:divBdr>
    </w:div>
    <w:div w:id="1792357923">
      <w:bodyDiv w:val="1"/>
      <w:marLeft w:val="0"/>
      <w:marRight w:val="0"/>
      <w:marTop w:val="0"/>
      <w:marBottom w:val="0"/>
      <w:divBdr>
        <w:top w:val="none" w:sz="0" w:space="0" w:color="auto"/>
        <w:left w:val="none" w:sz="0" w:space="0" w:color="auto"/>
        <w:bottom w:val="none" w:sz="0" w:space="0" w:color="auto"/>
        <w:right w:val="none" w:sz="0" w:space="0" w:color="auto"/>
      </w:divBdr>
    </w:div>
    <w:div w:id="1792479978">
      <w:bodyDiv w:val="1"/>
      <w:marLeft w:val="0"/>
      <w:marRight w:val="0"/>
      <w:marTop w:val="0"/>
      <w:marBottom w:val="0"/>
      <w:divBdr>
        <w:top w:val="none" w:sz="0" w:space="0" w:color="auto"/>
        <w:left w:val="none" w:sz="0" w:space="0" w:color="auto"/>
        <w:bottom w:val="none" w:sz="0" w:space="0" w:color="auto"/>
        <w:right w:val="none" w:sz="0" w:space="0" w:color="auto"/>
      </w:divBdr>
    </w:div>
    <w:div w:id="1792938443">
      <w:bodyDiv w:val="1"/>
      <w:marLeft w:val="0"/>
      <w:marRight w:val="0"/>
      <w:marTop w:val="0"/>
      <w:marBottom w:val="0"/>
      <w:divBdr>
        <w:top w:val="none" w:sz="0" w:space="0" w:color="auto"/>
        <w:left w:val="none" w:sz="0" w:space="0" w:color="auto"/>
        <w:bottom w:val="none" w:sz="0" w:space="0" w:color="auto"/>
        <w:right w:val="none" w:sz="0" w:space="0" w:color="auto"/>
      </w:divBdr>
    </w:div>
    <w:div w:id="1793015914">
      <w:bodyDiv w:val="1"/>
      <w:marLeft w:val="0"/>
      <w:marRight w:val="0"/>
      <w:marTop w:val="0"/>
      <w:marBottom w:val="0"/>
      <w:divBdr>
        <w:top w:val="none" w:sz="0" w:space="0" w:color="auto"/>
        <w:left w:val="none" w:sz="0" w:space="0" w:color="auto"/>
        <w:bottom w:val="none" w:sz="0" w:space="0" w:color="auto"/>
        <w:right w:val="none" w:sz="0" w:space="0" w:color="auto"/>
      </w:divBdr>
    </w:div>
    <w:div w:id="1793357956">
      <w:bodyDiv w:val="1"/>
      <w:marLeft w:val="0"/>
      <w:marRight w:val="0"/>
      <w:marTop w:val="0"/>
      <w:marBottom w:val="0"/>
      <w:divBdr>
        <w:top w:val="none" w:sz="0" w:space="0" w:color="auto"/>
        <w:left w:val="none" w:sz="0" w:space="0" w:color="auto"/>
        <w:bottom w:val="none" w:sz="0" w:space="0" w:color="auto"/>
        <w:right w:val="none" w:sz="0" w:space="0" w:color="auto"/>
      </w:divBdr>
    </w:div>
    <w:div w:id="1795521939">
      <w:bodyDiv w:val="1"/>
      <w:marLeft w:val="0"/>
      <w:marRight w:val="0"/>
      <w:marTop w:val="0"/>
      <w:marBottom w:val="0"/>
      <w:divBdr>
        <w:top w:val="none" w:sz="0" w:space="0" w:color="auto"/>
        <w:left w:val="none" w:sz="0" w:space="0" w:color="auto"/>
        <w:bottom w:val="none" w:sz="0" w:space="0" w:color="auto"/>
        <w:right w:val="none" w:sz="0" w:space="0" w:color="auto"/>
      </w:divBdr>
    </w:div>
    <w:div w:id="1796094525">
      <w:bodyDiv w:val="1"/>
      <w:marLeft w:val="0"/>
      <w:marRight w:val="0"/>
      <w:marTop w:val="0"/>
      <w:marBottom w:val="0"/>
      <w:divBdr>
        <w:top w:val="none" w:sz="0" w:space="0" w:color="auto"/>
        <w:left w:val="none" w:sz="0" w:space="0" w:color="auto"/>
        <w:bottom w:val="none" w:sz="0" w:space="0" w:color="auto"/>
        <w:right w:val="none" w:sz="0" w:space="0" w:color="auto"/>
      </w:divBdr>
    </w:div>
    <w:div w:id="1796288873">
      <w:bodyDiv w:val="1"/>
      <w:marLeft w:val="0"/>
      <w:marRight w:val="0"/>
      <w:marTop w:val="0"/>
      <w:marBottom w:val="0"/>
      <w:divBdr>
        <w:top w:val="none" w:sz="0" w:space="0" w:color="auto"/>
        <w:left w:val="none" w:sz="0" w:space="0" w:color="auto"/>
        <w:bottom w:val="none" w:sz="0" w:space="0" w:color="auto"/>
        <w:right w:val="none" w:sz="0" w:space="0" w:color="auto"/>
      </w:divBdr>
    </w:div>
    <w:div w:id="1796410081">
      <w:bodyDiv w:val="1"/>
      <w:marLeft w:val="0"/>
      <w:marRight w:val="0"/>
      <w:marTop w:val="0"/>
      <w:marBottom w:val="0"/>
      <w:divBdr>
        <w:top w:val="none" w:sz="0" w:space="0" w:color="auto"/>
        <w:left w:val="none" w:sz="0" w:space="0" w:color="auto"/>
        <w:bottom w:val="none" w:sz="0" w:space="0" w:color="auto"/>
        <w:right w:val="none" w:sz="0" w:space="0" w:color="auto"/>
      </w:divBdr>
    </w:div>
    <w:div w:id="1796439626">
      <w:bodyDiv w:val="1"/>
      <w:marLeft w:val="0"/>
      <w:marRight w:val="0"/>
      <w:marTop w:val="0"/>
      <w:marBottom w:val="0"/>
      <w:divBdr>
        <w:top w:val="none" w:sz="0" w:space="0" w:color="auto"/>
        <w:left w:val="none" w:sz="0" w:space="0" w:color="auto"/>
        <w:bottom w:val="none" w:sz="0" w:space="0" w:color="auto"/>
        <w:right w:val="none" w:sz="0" w:space="0" w:color="auto"/>
      </w:divBdr>
    </w:div>
    <w:div w:id="1796868767">
      <w:bodyDiv w:val="1"/>
      <w:marLeft w:val="0"/>
      <w:marRight w:val="0"/>
      <w:marTop w:val="0"/>
      <w:marBottom w:val="0"/>
      <w:divBdr>
        <w:top w:val="none" w:sz="0" w:space="0" w:color="auto"/>
        <w:left w:val="none" w:sz="0" w:space="0" w:color="auto"/>
        <w:bottom w:val="none" w:sz="0" w:space="0" w:color="auto"/>
        <w:right w:val="none" w:sz="0" w:space="0" w:color="auto"/>
      </w:divBdr>
    </w:div>
    <w:div w:id="1797018395">
      <w:bodyDiv w:val="1"/>
      <w:marLeft w:val="0"/>
      <w:marRight w:val="0"/>
      <w:marTop w:val="0"/>
      <w:marBottom w:val="0"/>
      <w:divBdr>
        <w:top w:val="none" w:sz="0" w:space="0" w:color="auto"/>
        <w:left w:val="none" w:sz="0" w:space="0" w:color="auto"/>
        <w:bottom w:val="none" w:sz="0" w:space="0" w:color="auto"/>
        <w:right w:val="none" w:sz="0" w:space="0" w:color="auto"/>
      </w:divBdr>
    </w:div>
    <w:div w:id="1797019411">
      <w:bodyDiv w:val="1"/>
      <w:marLeft w:val="0"/>
      <w:marRight w:val="0"/>
      <w:marTop w:val="0"/>
      <w:marBottom w:val="0"/>
      <w:divBdr>
        <w:top w:val="none" w:sz="0" w:space="0" w:color="auto"/>
        <w:left w:val="none" w:sz="0" w:space="0" w:color="auto"/>
        <w:bottom w:val="none" w:sz="0" w:space="0" w:color="auto"/>
        <w:right w:val="none" w:sz="0" w:space="0" w:color="auto"/>
      </w:divBdr>
    </w:div>
    <w:div w:id="1797328154">
      <w:bodyDiv w:val="1"/>
      <w:marLeft w:val="0"/>
      <w:marRight w:val="0"/>
      <w:marTop w:val="0"/>
      <w:marBottom w:val="0"/>
      <w:divBdr>
        <w:top w:val="none" w:sz="0" w:space="0" w:color="auto"/>
        <w:left w:val="none" w:sz="0" w:space="0" w:color="auto"/>
        <w:bottom w:val="none" w:sz="0" w:space="0" w:color="auto"/>
        <w:right w:val="none" w:sz="0" w:space="0" w:color="auto"/>
      </w:divBdr>
    </w:div>
    <w:div w:id="1797410412">
      <w:bodyDiv w:val="1"/>
      <w:marLeft w:val="0"/>
      <w:marRight w:val="0"/>
      <w:marTop w:val="0"/>
      <w:marBottom w:val="0"/>
      <w:divBdr>
        <w:top w:val="none" w:sz="0" w:space="0" w:color="auto"/>
        <w:left w:val="none" w:sz="0" w:space="0" w:color="auto"/>
        <w:bottom w:val="none" w:sz="0" w:space="0" w:color="auto"/>
        <w:right w:val="none" w:sz="0" w:space="0" w:color="auto"/>
      </w:divBdr>
    </w:div>
    <w:div w:id="1797941831">
      <w:bodyDiv w:val="1"/>
      <w:marLeft w:val="0"/>
      <w:marRight w:val="0"/>
      <w:marTop w:val="0"/>
      <w:marBottom w:val="0"/>
      <w:divBdr>
        <w:top w:val="none" w:sz="0" w:space="0" w:color="auto"/>
        <w:left w:val="none" w:sz="0" w:space="0" w:color="auto"/>
        <w:bottom w:val="none" w:sz="0" w:space="0" w:color="auto"/>
        <w:right w:val="none" w:sz="0" w:space="0" w:color="auto"/>
      </w:divBdr>
    </w:div>
    <w:div w:id="1797945782">
      <w:bodyDiv w:val="1"/>
      <w:marLeft w:val="0"/>
      <w:marRight w:val="0"/>
      <w:marTop w:val="0"/>
      <w:marBottom w:val="0"/>
      <w:divBdr>
        <w:top w:val="none" w:sz="0" w:space="0" w:color="auto"/>
        <w:left w:val="none" w:sz="0" w:space="0" w:color="auto"/>
        <w:bottom w:val="none" w:sz="0" w:space="0" w:color="auto"/>
        <w:right w:val="none" w:sz="0" w:space="0" w:color="auto"/>
      </w:divBdr>
    </w:div>
    <w:div w:id="1798330717">
      <w:bodyDiv w:val="1"/>
      <w:marLeft w:val="0"/>
      <w:marRight w:val="0"/>
      <w:marTop w:val="0"/>
      <w:marBottom w:val="0"/>
      <w:divBdr>
        <w:top w:val="none" w:sz="0" w:space="0" w:color="auto"/>
        <w:left w:val="none" w:sz="0" w:space="0" w:color="auto"/>
        <w:bottom w:val="none" w:sz="0" w:space="0" w:color="auto"/>
        <w:right w:val="none" w:sz="0" w:space="0" w:color="auto"/>
      </w:divBdr>
    </w:div>
    <w:div w:id="1798451302">
      <w:bodyDiv w:val="1"/>
      <w:marLeft w:val="0"/>
      <w:marRight w:val="0"/>
      <w:marTop w:val="0"/>
      <w:marBottom w:val="0"/>
      <w:divBdr>
        <w:top w:val="none" w:sz="0" w:space="0" w:color="auto"/>
        <w:left w:val="none" w:sz="0" w:space="0" w:color="auto"/>
        <w:bottom w:val="none" w:sz="0" w:space="0" w:color="auto"/>
        <w:right w:val="none" w:sz="0" w:space="0" w:color="auto"/>
      </w:divBdr>
    </w:div>
    <w:div w:id="1798643265">
      <w:bodyDiv w:val="1"/>
      <w:marLeft w:val="0"/>
      <w:marRight w:val="0"/>
      <w:marTop w:val="0"/>
      <w:marBottom w:val="0"/>
      <w:divBdr>
        <w:top w:val="none" w:sz="0" w:space="0" w:color="auto"/>
        <w:left w:val="none" w:sz="0" w:space="0" w:color="auto"/>
        <w:bottom w:val="none" w:sz="0" w:space="0" w:color="auto"/>
        <w:right w:val="none" w:sz="0" w:space="0" w:color="auto"/>
      </w:divBdr>
    </w:div>
    <w:div w:id="1799488578">
      <w:bodyDiv w:val="1"/>
      <w:marLeft w:val="0"/>
      <w:marRight w:val="0"/>
      <w:marTop w:val="0"/>
      <w:marBottom w:val="0"/>
      <w:divBdr>
        <w:top w:val="none" w:sz="0" w:space="0" w:color="auto"/>
        <w:left w:val="none" w:sz="0" w:space="0" w:color="auto"/>
        <w:bottom w:val="none" w:sz="0" w:space="0" w:color="auto"/>
        <w:right w:val="none" w:sz="0" w:space="0" w:color="auto"/>
      </w:divBdr>
    </w:div>
    <w:div w:id="1799759023">
      <w:bodyDiv w:val="1"/>
      <w:marLeft w:val="0"/>
      <w:marRight w:val="0"/>
      <w:marTop w:val="0"/>
      <w:marBottom w:val="0"/>
      <w:divBdr>
        <w:top w:val="none" w:sz="0" w:space="0" w:color="auto"/>
        <w:left w:val="none" w:sz="0" w:space="0" w:color="auto"/>
        <w:bottom w:val="none" w:sz="0" w:space="0" w:color="auto"/>
        <w:right w:val="none" w:sz="0" w:space="0" w:color="auto"/>
      </w:divBdr>
    </w:div>
    <w:div w:id="1800225671">
      <w:bodyDiv w:val="1"/>
      <w:marLeft w:val="0"/>
      <w:marRight w:val="0"/>
      <w:marTop w:val="0"/>
      <w:marBottom w:val="0"/>
      <w:divBdr>
        <w:top w:val="none" w:sz="0" w:space="0" w:color="auto"/>
        <w:left w:val="none" w:sz="0" w:space="0" w:color="auto"/>
        <w:bottom w:val="none" w:sz="0" w:space="0" w:color="auto"/>
        <w:right w:val="none" w:sz="0" w:space="0" w:color="auto"/>
      </w:divBdr>
    </w:div>
    <w:div w:id="1800494415">
      <w:bodyDiv w:val="1"/>
      <w:marLeft w:val="0"/>
      <w:marRight w:val="0"/>
      <w:marTop w:val="0"/>
      <w:marBottom w:val="0"/>
      <w:divBdr>
        <w:top w:val="none" w:sz="0" w:space="0" w:color="auto"/>
        <w:left w:val="none" w:sz="0" w:space="0" w:color="auto"/>
        <w:bottom w:val="none" w:sz="0" w:space="0" w:color="auto"/>
        <w:right w:val="none" w:sz="0" w:space="0" w:color="auto"/>
      </w:divBdr>
    </w:div>
    <w:div w:id="1800567764">
      <w:bodyDiv w:val="1"/>
      <w:marLeft w:val="0"/>
      <w:marRight w:val="0"/>
      <w:marTop w:val="0"/>
      <w:marBottom w:val="0"/>
      <w:divBdr>
        <w:top w:val="none" w:sz="0" w:space="0" w:color="auto"/>
        <w:left w:val="none" w:sz="0" w:space="0" w:color="auto"/>
        <w:bottom w:val="none" w:sz="0" w:space="0" w:color="auto"/>
        <w:right w:val="none" w:sz="0" w:space="0" w:color="auto"/>
      </w:divBdr>
    </w:div>
    <w:div w:id="1801410592">
      <w:bodyDiv w:val="1"/>
      <w:marLeft w:val="0"/>
      <w:marRight w:val="0"/>
      <w:marTop w:val="0"/>
      <w:marBottom w:val="0"/>
      <w:divBdr>
        <w:top w:val="none" w:sz="0" w:space="0" w:color="auto"/>
        <w:left w:val="none" w:sz="0" w:space="0" w:color="auto"/>
        <w:bottom w:val="none" w:sz="0" w:space="0" w:color="auto"/>
        <w:right w:val="none" w:sz="0" w:space="0" w:color="auto"/>
      </w:divBdr>
    </w:div>
    <w:div w:id="1801461553">
      <w:bodyDiv w:val="1"/>
      <w:marLeft w:val="0"/>
      <w:marRight w:val="0"/>
      <w:marTop w:val="0"/>
      <w:marBottom w:val="0"/>
      <w:divBdr>
        <w:top w:val="none" w:sz="0" w:space="0" w:color="auto"/>
        <w:left w:val="none" w:sz="0" w:space="0" w:color="auto"/>
        <w:bottom w:val="none" w:sz="0" w:space="0" w:color="auto"/>
        <w:right w:val="none" w:sz="0" w:space="0" w:color="auto"/>
      </w:divBdr>
    </w:div>
    <w:div w:id="1801610581">
      <w:bodyDiv w:val="1"/>
      <w:marLeft w:val="0"/>
      <w:marRight w:val="0"/>
      <w:marTop w:val="0"/>
      <w:marBottom w:val="0"/>
      <w:divBdr>
        <w:top w:val="none" w:sz="0" w:space="0" w:color="auto"/>
        <w:left w:val="none" w:sz="0" w:space="0" w:color="auto"/>
        <w:bottom w:val="none" w:sz="0" w:space="0" w:color="auto"/>
        <w:right w:val="none" w:sz="0" w:space="0" w:color="auto"/>
      </w:divBdr>
    </w:div>
    <w:div w:id="1801651011">
      <w:bodyDiv w:val="1"/>
      <w:marLeft w:val="0"/>
      <w:marRight w:val="0"/>
      <w:marTop w:val="0"/>
      <w:marBottom w:val="0"/>
      <w:divBdr>
        <w:top w:val="none" w:sz="0" w:space="0" w:color="auto"/>
        <w:left w:val="none" w:sz="0" w:space="0" w:color="auto"/>
        <w:bottom w:val="none" w:sz="0" w:space="0" w:color="auto"/>
        <w:right w:val="none" w:sz="0" w:space="0" w:color="auto"/>
      </w:divBdr>
    </w:div>
    <w:div w:id="1801723384">
      <w:bodyDiv w:val="1"/>
      <w:marLeft w:val="0"/>
      <w:marRight w:val="0"/>
      <w:marTop w:val="0"/>
      <w:marBottom w:val="0"/>
      <w:divBdr>
        <w:top w:val="none" w:sz="0" w:space="0" w:color="auto"/>
        <w:left w:val="none" w:sz="0" w:space="0" w:color="auto"/>
        <w:bottom w:val="none" w:sz="0" w:space="0" w:color="auto"/>
        <w:right w:val="none" w:sz="0" w:space="0" w:color="auto"/>
      </w:divBdr>
    </w:div>
    <w:div w:id="1801990816">
      <w:bodyDiv w:val="1"/>
      <w:marLeft w:val="0"/>
      <w:marRight w:val="0"/>
      <w:marTop w:val="0"/>
      <w:marBottom w:val="0"/>
      <w:divBdr>
        <w:top w:val="none" w:sz="0" w:space="0" w:color="auto"/>
        <w:left w:val="none" w:sz="0" w:space="0" w:color="auto"/>
        <w:bottom w:val="none" w:sz="0" w:space="0" w:color="auto"/>
        <w:right w:val="none" w:sz="0" w:space="0" w:color="auto"/>
      </w:divBdr>
    </w:div>
    <w:div w:id="1802570138">
      <w:bodyDiv w:val="1"/>
      <w:marLeft w:val="0"/>
      <w:marRight w:val="0"/>
      <w:marTop w:val="0"/>
      <w:marBottom w:val="0"/>
      <w:divBdr>
        <w:top w:val="none" w:sz="0" w:space="0" w:color="auto"/>
        <w:left w:val="none" w:sz="0" w:space="0" w:color="auto"/>
        <w:bottom w:val="none" w:sz="0" w:space="0" w:color="auto"/>
        <w:right w:val="none" w:sz="0" w:space="0" w:color="auto"/>
      </w:divBdr>
    </w:div>
    <w:div w:id="1802721410">
      <w:bodyDiv w:val="1"/>
      <w:marLeft w:val="0"/>
      <w:marRight w:val="0"/>
      <w:marTop w:val="0"/>
      <w:marBottom w:val="0"/>
      <w:divBdr>
        <w:top w:val="none" w:sz="0" w:space="0" w:color="auto"/>
        <w:left w:val="none" w:sz="0" w:space="0" w:color="auto"/>
        <w:bottom w:val="none" w:sz="0" w:space="0" w:color="auto"/>
        <w:right w:val="none" w:sz="0" w:space="0" w:color="auto"/>
      </w:divBdr>
    </w:div>
    <w:div w:id="1803229827">
      <w:bodyDiv w:val="1"/>
      <w:marLeft w:val="0"/>
      <w:marRight w:val="0"/>
      <w:marTop w:val="0"/>
      <w:marBottom w:val="0"/>
      <w:divBdr>
        <w:top w:val="none" w:sz="0" w:space="0" w:color="auto"/>
        <w:left w:val="none" w:sz="0" w:space="0" w:color="auto"/>
        <w:bottom w:val="none" w:sz="0" w:space="0" w:color="auto"/>
        <w:right w:val="none" w:sz="0" w:space="0" w:color="auto"/>
      </w:divBdr>
    </w:div>
    <w:div w:id="1804426880">
      <w:bodyDiv w:val="1"/>
      <w:marLeft w:val="0"/>
      <w:marRight w:val="0"/>
      <w:marTop w:val="0"/>
      <w:marBottom w:val="0"/>
      <w:divBdr>
        <w:top w:val="none" w:sz="0" w:space="0" w:color="auto"/>
        <w:left w:val="none" w:sz="0" w:space="0" w:color="auto"/>
        <w:bottom w:val="none" w:sz="0" w:space="0" w:color="auto"/>
        <w:right w:val="none" w:sz="0" w:space="0" w:color="auto"/>
      </w:divBdr>
    </w:div>
    <w:div w:id="1804614436">
      <w:bodyDiv w:val="1"/>
      <w:marLeft w:val="0"/>
      <w:marRight w:val="0"/>
      <w:marTop w:val="0"/>
      <w:marBottom w:val="0"/>
      <w:divBdr>
        <w:top w:val="none" w:sz="0" w:space="0" w:color="auto"/>
        <w:left w:val="none" w:sz="0" w:space="0" w:color="auto"/>
        <w:bottom w:val="none" w:sz="0" w:space="0" w:color="auto"/>
        <w:right w:val="none" w:sz="0" w:space="0" w:color="auto"/>
      </w:divBdr>
    </w:div>
    <w:div w:id="1804885365">
      <w:bodyDiv w:val="1"/>
      <w:marLeft w:val="0"/>
      <w:marRight w:val="0"/>
      <w:marTop w:val="0"/>
      <w:marBottom w:val="0"/>
      <w:divBdr>
        <w:top w:val="none" w:sz="0" w:space="0" w:color="auto"/>
        <w:left w:val="none" w:sz="0" w:space="0" w:color="auto"/>
        <w:bottom w:val="none" w:sz="0" w:space="0" w:color="auto"/>
        <w:right w:val="none" w:sz="0" w:space="0" w:color="auto"/>
      </w:divBdr>
    </w:div>
    <w:div w:id="1804957900">
      <w:bodyDiv w:val="1"/>
      <w:marLeft w:val="0"/>
      <w:marRight w:val="0"/>
      <w:marTop w:val="0"/>
      <w:marBottom w:val="0"/>
      <w:divBdr>
        <w:top w:val="none" w:sz="0" w:space="0" w:color="auto"/>
        <w:left w:val="none" w:sz="0" w:space="0" w:color="auto"/>
        <w:bottom w:val="none" w:sz="0" w:space="0" w:color="auto"/>
        <w:right w:val="none" w:sz="0" w:space="0" w:color="auto"/>
      </w:divBdr>
    </w:div>
    <w:div w:id="1805194390">
      <w:bodyDiv w:val="1"/>
      <w:marLeft w:val="0"/>
      <w:marRight w:val="0"/>
      <w:marTop w:val="0"/>
      <w:marBottom w:val="0"/>
      <w:divBdr>
        <w:top w:val="none" w:sz="0" w:space="0" w:color="auto"/>
        <w:left w:val="none" w:sz="0" w:space="0" w:color="auto"/>
        <w:bottom w:val="none" w:sz="0" w:space="0" w:color="auto"/>
        <w:right w:val="none" w:sz="0" w:space="0" w:color="auto"/>
      </w:divBdr>
    </w:div>
    <w:div w:id="1805660148">
      <w:bodyDiv w:val="1"/>
      <w:marLeft w:val="0"/>
      <w:marRight w:val="0"/>
      <w:marTop w:val="0"/>
      <w:marBottom w:val="0"/>
      <w:divBdr>
        <w:top w:val="none" w:sz="0" w:space="0" w:color="auto"/>
        <w:left w:val="none" w:sz="0" w:space="0" w:color="auto"/>
        <w:bottom w:val="none" w:sz="0" w:space="0" w:color="auto"/>
        <w:right w:val="none" w:sz="0" w:space="0" w:color="auto"/>
      </w:divBdr>
    </w:div>
    <w:div w:id="1806774598">
      <w:bodyDiv w:val="1"/>
      <w:marLeft w:val="0"/>
      <w:marRight w:val="0"/>
      <w:marTop w:val="0"/>
      <w:marBottom w:val="0"/>
      <w:divBdr>
        <w:top w:val="none" w:sz="0" w:space="0" w:color="auto"/>
        <w:left w:val="none" w:sz="0" w:space="0" w:color="auto"/>
        <w:bottom w:val="none" w:sz="0" w:space="0" w:color="auto"/>
        <w:right w:val="none" w:sz="0" w:space="0" w:color="auto"/>
      </w:divBdr>
    </w:div>
    <w:div w:id="1806846758">
      <w:bodyDiv w:val="1"/>
      <w:marLeft w:val="0"/>
      <w:marRight w:val="0"/>
      <w:marTop w:val="0"/>
      <w:marBottom w:val="0"/>
      <w:divBdr>
        <w:top w:val="none" w:sz="0" w:space="0" w:color="auto"/>
        <w:left w:val="none" w:sz="0" w:space="0" w:color="auto"/>
        <w:bottom w:val="none" w:sz="0" w:space="0" w:color="auto"/>
        <w:right w:val="none" w:sz="0" w:space="0" w:color="auto"/>
      </w:divBdr>
    </w:div>
    <w:div w:id="1806968379">
      <w:bodyDiv w:val="1"/>
      <w:marLeft w:val="0"/>
      <w:marRight w:val="0"/>
      <w:marTop w:val="0"/>
      <w:marBottom w:val="0"/>
      <w:divBdr>
        <w:top w:val="none" w:sz="0" w:space="0" w:color="auto"/>
        <w:left w:val="none" w:sz="0" w:space="0" w:color="auto"/>
        <w:bottom w:val="none" w:sz="0" w:space="0" w:color="auto"/>
        <w:right w:val="none" w:sz="0" w:space="0" w:color="auto"/>
      </w:divBdr>
    </w:div>
    <w:div w:id="1807039015">
      <w:bodyDiv w:val="1"/>
      <w:marLeft w:val="0"/>
      <w:marRight w:val="0"/>
      <w:marTop w:val="0"/>
      <w:marBottom w:val="0"/>
      <w:divBdr>
        <w:top w:val="none" w:sz="0" w:space="0" w:color="auto"/>
        <w:left w:val="none" w:sz="0" w:space="0" w:color="auto"/>
        <w:bottom w:val="none" w:sz="0" w:space="0" w:color="auto"/>
        <w:right w:val="none" w:sz="0" w:space="0" w:color="auto"/>
      </w:divBdr>
    </w:div>
    <w:div w:id="1807308117">
      <w:bodyDiv w:val="1"/>
      <w:marLeft w:val="0"/>
      <w:marRight w:val="0"/>
      <w:marTop w:val="0"/>
      <w:marBottom w:val="0"/>
      <w:divBdr>
        <w:top w:val="none" w:sz="0" w:space="0" w:color="auto"/>
        <w:left w:val="none" w:sz="0" w:space="0" w:color="auto"/>
        <w:bottom w:val="none" w:sz="0" w:space="0" w:color="auto"/>
        <w:right w:val="none" w:sz="0" w:space="0" w:color="auto"/>
      </w:divBdr>
    </w:div>
    <w:div w:id="1807699611">
      <w:bodyDiv w:val="1"/>
      <w:marLeft w:val="0"/>
      <w:marRight w:val="0"/>
      <w:marTop w:val="0"/>
      <w:marBottom w:val="0"/>
      <w:divBdr>
        <w:top w:val="none" w:sz="0" w:space="0" w:color="auto"/>
        <w:left w:val="none" w:sz="0" w:space="0" w:color="auto"/>
        <w:bottom w:val="none" w:sz="0" w:space="0" w:color="auto"/>
        <w:right w:val="none" w:sz="0" w:space="0" w:color="auto"/>
      </w:divBdr>
    </w:div>
    <w:div w:id="1808627563">
      <w:bodyDiv w:val="1"/>
      <w:marLeft w:val="0"/>
      <w:marRight w:val="0"/>
      <w:marTop w:val="0"/>
      <w:marBottom w:val="0"/>
      <w:divBdr>
        <w:top w:val="none" w:sz="0" w:space="0" w:color="auto"/>
        <w:left w:val="none" w:sz="0" w:space="0" w:color="auto"/>
        <w:bottom w:val="none" w:sz="0" w:space="0" w:color="auto"/>
        <w:right w:val="none" w:sz="0" w:space="0" w:color="auto"/>
      </w:divBdr>
    </w:div>
    <w:div w:id="1809394884">
      <w:bodyDiv w:val="1"/>
      <w:marLeft w:val="0"/>
      <w:marRight w:val="0"/>
      <w:marTop w:val="0"/>
      <w:marBottom w:val="0"/>
      <w:divBdr>
        <w:top w:val="none" w:sz="0" w:space="0" w:color="auto"/>
        <w:left w:val="none" w:sz="0" w:space="0" w:color="auto"/>
        <w:bottom w:val="none" w:sz="0" w:space="0" w:color="auto"/>
        <w:right w:val="none" w:sz="0" w:space="0" w:color="auto"/>
      </w:divBdr>
    </w:div>
    <w:div w:id="1810393030">
      <w:bodyDiv w:val="1"/>
      <w:marLeft w:val="0"/>
      <w:marRight w:val="0"/>
      <w:marTop w:val="0"/>
      <w:marBottom w:val="0"/>
      <w:divBdr>
        <w:top w:val="none" w:sz="0" w:space="0" w:color="auto"/>
        <w:left w:val="none" w:sz="0" w:space="0" w:color="auto"/>
        <w:bottom w:val="none" w:sz="0" w:space="0" w:color="auto"/>
        <w:right w:val="none" w:sz="0" w:space="0" w:color="auto"/>
      </w:divBdr>
    </w:div>
    <w:div w:id="1811315500">
      <w:bodyDiv w:val="1"/>
      <w:marLeft w:val="0"/>
      <w:marRight w:val="0"/>
      <w:marTop w:val="0"/>
      <w:marBottom w:val="0"/>
      <w:divBdr>
        <w:top w:val="none" w:sz="0" w:space="0" w:color="auto"/>
        <w:left w:val="none" w:sz="0" w:space="0" w:color="auto"/>
        <w:bottom w:val="none" w:sz="0" w:space="0" w:color="auto"/>
        <w:right w:val="none" w:sz="0" w:space="0" w:color="auto"/>
      </w:divBdr>
    </w:div>
    <w:div w:id="1812093644">
      <w:bodyDiv w:val="1"/>
      <w:marLeft w:val="0"/>
      <w:marRight w:val="0"/>
      <w:marTop w:val="0"/>
      <w:marBottom w:val="0"/>
      <w:divBdr>
        <w:top w:val="none" w:sz="0" w:space="0" w:color="auto"/>
        <w:left w:val="none" w:sz="0" w:space="0" w:color="auto"/>
        <w:bottom w:val="none" w:sz="0" w:space="0" w:color="auto"/>
        <w:right w:val="none" w:sz="0" w:space="0" w:color="auto"/>
      </w:divBdr>
    </w:div>
    <w:div w:id="1812671138">
      <w:bodyDiv w:val="1"/>
      <w:marLeft w:val="0"/>
      <w:marRight w:val="0"/>
      <w:marTop w:val="0"/>
      <w:marBottom w:val="0"/>
      <w:divBdr>
        <w:top w:val="none" w:sz="0" w:space="0" w:color="auto"/>
        <w:left w:val="none" w:sz="0" w:space="0" w:color="auto"/>
        <w:bottom w:val="none" w:sz="0" w:space="0" w:color="auto"/>
        <w:right w:val="none" w:sz="0" w:space="0" w:color="auto"/>
      </w:divBdr>
    </w:div>
    <w:div w:id="1813014172">
      <w:bodyDiv w:val="1"/>
      <w:marLeft w:val="0"/>
      <w:marRight w:val="0"/>
      <w:marTop w:val="0"/>
      <w:marBottom w:val="0"/>
      <w:divBdr>
        <w:top w:val="none" w:sz="0" w:space="0" w:color="auto"/>
        <w:left w:val="none" w:sz="0" w:space="0" w:color="auto"/>
        <w:bottom w:val="none" w:sz="0" w:space="0" w:color="auto"/>
        <w:right w:val="none" w:sz="0" w:space="0" w:color="auto"/>
      </w:divBdr>
    </w:div>
    <w:div w:id="1813206974">
      <w:bodyDiv w:val="1"/>
      <w:marLeft w:val="0"/>
      <w:marRight w:val="0"/>
      <w:marTop w:val="0"/>
      <w:marBottom w:val="0"/>
      <w:divBdr>
        <w:top w:val="none" w:sz="0" w:space="0" w:color="auto"/>
        <w:left w:val="none" w:sz="0" w:space="0" w:color="auto"/>
        <w:bottom w:val="none" w:sz="0" w:space="0" w:color="auto"/>
        <w:right w:val="none" w:sz="0" w:space="0" w:color="auto"/>
      </w:divBdr>
    </w:div>
    <w:div w:id="1813332628">
      <w:bodyDiv w:val="1"/>
      <w:marLeft w:val="0"/>
      <w:marRight w:val="0"/>
      <w:marTop w:val="0"/>
      <w:marBottom w:val="0"/>
      <w:divBdr>
        <w:top w:val="none" w:sz="0" w:space="0" w:color="auto"/>
        <w:left w:val="none" w:sz="0" w:space="0" w:color="auto"/>
        <w:bottom w:val="none" w:sz="0" w:space="0" w:color="auto"/>
        <w:right w:val="none" w:sz="0" w:space="0" w:color="auto"/>
      </w:divBdr>
    </w:div>
    <w:div w:id="1813403725">
      <w:bodyDiv w:val="1"/>
      <w:marLeft w:val="0"/>
      <w:marRight w:val="0"/>
      <w:marTop w:val="0"/>
      <w:marBottom w:val="0"/>
      <w:divBdr>
        <w:top w:val="none" w:sz="0" w:space="0" w:color="auto"/>
        <w:left w:val="none" w:sz="0" w:space="0" w:color="auto"/>
        <w:bottom w:val="none" w:sz="0" w:space="0" w:color="auto"/>
        <w:right w:val="none" w:sz="0" w:space="0" w:color="auto"/>
      </w:divBdr>
    </w:div>
    <w:div w:id="1813673343">
      <w:bodyDiv w:val="1"/>
      <w:marLeft w:val="0"/>
      <w:marRight w:val="0"/>
      <w:marTop w:val="0"/>
      <w:marBottom w:val="0"/>
      <w:divBdr>
        <w:top w:val="none" w:sz="0" w:space="0" w:color="auto"/>
        <w:left w:val="none" w:sz="0" w:space="0" w:color="auto"/>
        <w:bottom w:val="none" w:sz="0" w:space="0" w:color="auto"/>
        <w:right w:val="none" w:sz="0" w:space="0" w:color="auto"/>
      </w:divBdr>
    </w:div>
    <w:div w:id="1813909797">
      <w:bodyDiv w:val="1"/>
      <w:marLeft w:val="0"/>
      <w:marRight w:val="0"/>
      <w:marTop w:val="0"/>
      <w:marBottom w:val="0"/>
      <w:divBdr>
        <w:top w:val="none" w:sz="0" w:space="0" w:color="auto"/>
        <w:left w:val="none" w:sz="0" w:space="0" w:color="auto"/>
        <w:bottom w:val="none" w:sz="0" w:space="0" w:color="auto"/>
        <w:right w:val="none" w:sz="0" w:space="0" w:color="auto"/>
      </w:divBdr>
    </w:div>
    <w:div w:id="1813936308">
      <w:bodyDiv w:val="1"/>
      <w:marLeft w:val="0"/>
      <w:marRight w:val="0"/>
      <w:marTop w:val="0"/>
      <w:marBottom w:val="0"/>
      <w:divBdr>
        <w:top w:val="none" w:sz="0" w:space="0" w:color="auto"/>
        <w:left w:val="none" w:sz="0" w:space="0" w:color="auto"/>
        <w:bottom w:val="none" w:sz="0" w:space="0" w:color="auto"/>
        <w:right w:val="none" w:sz="0" w:space="0" w:color="auto"/>
      </w:divBdr>
    </w:div>
    <w:div w:id="1813937514">
      <w:bodyDiv w:val="1"/>
      <w:marLeft w:val="0"/>
      <w:marRight w:val="0"/>
      <w:marTop w:val="0"/>
      <w:marBottom w:val="0"/>
      <w:divBdr>
        <w:top w:val="none" w:sz="0" w:space="0" w:color="auto"/>
        <w:left w:val="none" w:sz="0" w:space="0" w:color="auto"/>
        <w:bottom w:val="none" w:sz="0" w:space="0" w:color="auto"/>
        <w:right w:val="none" w:sz="0" w:space="0" w:color="auto"/>
      </w:divBdr>
    </w:div>
    <w:div w:id="1814173583">
      <w:bodyDiv w:val="1"/>
      <w:marLeft w:val="0"/>
      <w:marRight w:val="0"/>
      <w:marTop w:val="0"/>
      <w:marBottom w:val="0"/>
      <w:divBdr>
        <w:top w:val="none" w:sz="0" w:space="0" w:color="auto"/>
        <w:left w:val="none" w:sz="0" w:space="0" w:color="auto"/>
        <w:bottom w:val="none" w:sz="0" w:space="0" w:color="auto"/>
        <w:right w:val="none" w:sz="0" w:space="0" w:color="auto"/>
      </w:divBdr>
    </w:div>
    <w:div w:id="1814758507">
      <w:bodyDiv w:val="1"/>
      <w:marLeft w:val="0"/>
      <w:marRight w:val="0"/>
      <w:marTop w:val="0"/>
      <w:marBottom w:val="0"/>
      <w:divBdr>
        <w:top w:val="none" w:sz="0" w:space="0" w:color="auto"/>
        <w:left w:val="none" w:sz="0" w:space="0" w:color="auto"/>
        <w:bottom w:val="none" w:sz="0" w:space="0" w:color="auto"/>
        <w:right w:val="none" w:sz="0" w:space="0" w:color="auto"/>
      </w:divBdr>
    </w:div>
    <w:div w:id="1815179493">
      <w:bodyDiv w:val="1"/>
      <w:marLeft w:val="0"/>
      <w:marRight w:val="0"/>
      <w:marTop w:val="0"/>
      <w:marBottom w:val="0"/>
      <w:divBdr>
        <w:top w:val="none" w:sz="0" w:space="0" w:color="auto"/>
        <w:left w:val="none" w:sz="0" w:space="0" w:color="auto"/>
        <w:bottom w:val="none" w:sz="0" w:space="0" w:color="auto"/>
        <w:right w:val="none" w:sz="0" w:space="0" w:color="auto"/>
      </w:divBdr>
    </w:div>
    <w:div w:id="1815414200">
      <w:bodyDiv w:val="1"/>
      <w:marLeft w:val="0"/>
      <w:marRight w:val="0"/>
      <w:marTop w:val="0"/>
      <w:marBottom w:val="0"/>
      <w:divBdr>
        <w:top w:val="none" w:sz="0" w:space="0" w:color="auto"/>
        <w:left w:val="none" w:sz="0" w:space="0" w:color="auto"/>
        <w:bottom w:val="none" w:sz="0" w:space="0" w:color="auto"/>
        <w:right w:val="none" w:sz="0" w:space="0" w:color="auto"/>
      </w:divBdr>
    </w:div>
    <w:div w:id="1815559064">
      <w:bodyDiv w:val="1"/>
      <w:marLeft w:val="0"/>
      <w:marRight w:val="0"/>
      <w:marTop w:val="0"/>
      <w:marBottom w:val="0"/>
      <w:divBdr>
        <w:top w:val="none" w:sz="0" w:space="0" w:color="auto"/>
        <w:left w:val="none" w:sz="0" w:space="0" w:color="auto"/>
        <w:bottom w:val="none" w:sz="0" w:space="0" w:color="auto"/>
        <w:right w:val="none" w:sz="0" w:space="0" w:color="auto"/>
      </w:divBdr>
    </w:div>
    <w:div w:id="1815564829">
      <w:bodyDiv w:val="1"/>
      <w:marLeft w:val="0"/>
      <w:marRight w:val="0"/>
      <w:marTop w:val="0"/>
      <w:marBottom w:val="0"/>
      <w:divBdr>
        <w:top w:val="none" w:sz="0" w:space="0" w:color="auto"/>
        <w:left w:val="none" w:sz="0" w:space="0" w:color="auto"/>
        <w:bottom w:val="none" w:sz="0" w:space="0" w:color="auto"/>
        <w:right w:val="none" w:sz="0" w:space="0" w:color="auto"/>
      </w:divBdr>
    </w:div>
    <w:div w:id="1816481979">
      <w:bodyDiv w:val="1"/>
      <w:marLeft w:val="0"/>
      <w:marRight w:val="0"/>
      <w:marTop w:val="0"/>
      <w:marBottom w:val="0"/>
      <w:divBdr>
        <w:top w:val="none" w:sz="0" w:space="0" w:color="auto"/>
        <w:left w:val="none" w:sz="0" w:space="0" w:color="auto"/>
        <w:bottom w:val="none" w:sz="0" w:space="0" w:color="auto"/>
        <w:right w:val="none" w:sz="0" w:space="0" w:color="auto"/>
      </w:divBdr>
    </w:div>
    <w:div w:id="1816530466">
      <w:bodyDiv w:val="1"/>
      <w:marLeft w:val="0"/>
      <w:marRight w:val="0"/>
      <w:marTop w:val="0"/>
      <w:marBottom w:val="0"/>
      <w:divBdr>
        <w:top w:val="none" w:sz="0" w:space="0" w:color="auto"/>
        <w:left w:val="none" w:sz="0" w:space="0" w:color="auto"/>
        <w:bottom w:val="none" w:sz="0" w:space="0" w:color="auto"/>
        <w:right w:val="none" w:sz="0" w:space="0" w:color="auto"/>
      </w:divBdr>
    </w:div>
    <w:div w:id="1816532628">
      <w:bodyDiv w:val="1"/>
      <w:marLeft w:val="0"/>
      <w:marRight w:val="0"/>
      <w:marTop w:val="0"/>
      <w:marBottom w:val="0"/>
      <w:divBdr>
        <w:top w:val="none" w:sz="0" w:space="0" w:color="auto"/>
        <w:left w:val="none" w:sz="0" w:space="0" w:color="auto"/>
        <w:bottom w:val="none" w:sz="0" w:space="0" w:color="auto"/>
        <w:right w:val="none" w:sz="0" w:space="0" w:color="auto"/>
      </w:divBdr>
    </w:div>
    <w:div w:id="1816604289">
      <w:bodyDiv w:val="1"/>
      <w:marLeft w:val="0"/>
      <w:marRight w:val="0"/>
      <w:marTop w:val="0"/>
      <w:marBottom w:val="0"/>
      <w:divBdr>
        <w:top w:val="none" w:sz="0" w:space="0" w:color="auto"/>
        <w:left w:val="none" w:sz="0" w:space="0" w:color="auto"/>
        <w:bottom w:val="none" w:sz="0" w:space="0" w:color="auto"/>
        <w:right w:val="none" w:sz="0" w:space="0" w:color="auto"/>
      </w:divBdr>
    </w:div>
    <w:div w:id="1817213482">
      <w:bodyDiv w:val="1"/>
      <w:marLeft w:val="0"/>
      <w:marRight w:val="0"/>
      <w:marTop w:val="0"/>
      <w:marBottom w:val="0"/>
      <w:divBdr>
        <w:top w:val="none" w:sz="0" w:space="0" w:color="auto"/>
        <w:left w:val="none" w:sz="0" w:space="0" w:color="auto"/>
        <w:bottom w:val="none" w:sz="0" w:space="0" w:color="auto"/>
        <w:right w:val="none" w:sz="0" w:space="0" w:color="auto"/>
      </w:divBdr>
    </w:div>
    <w:div w:id="1817337153">
      <w:bodyDiv w:val="1"/>
      <w:marLeft w:val="0"/>
      <w:marRight w:val="0"/>
      <w:marTop w:val="0"/>
      <w:marBottom w:val="0"/>
      <w:divBdr>
        <w:top w:val="none" w:sz="0" w:space="0" w:color="auto"/>
        <w:left w:val="none" w:sz="0" w:space="0" w:color="auto"/>
        <w:bottom w:val="none" w:sz="0" w:space="0" w:color="auto"/>
        <w:right w:val="none" w:sz="0" w:space="0" w:color="auto"/>
      </w:divBdr>
    </w:div>
    <w:div w:id="1817720696">
      <w:bodyDiv w:val="1"/>
      <w:marLeft w:val="0"/>
      <w:marRight w:val="0"/>
      <w:marTop w:val="0"/>
      <w:marBottom w:val="0"/>
      <w:divBdr>
        <w:top w:val="none" w:sz="0" w:space="0" w:color="auto"/>
        <w:left w:val="none" w:sz="0" w:space="0" w:color="auto"/>
        <w:bottom w:val="none" w:sz="0" w:space="0" w:color="auto"/>
        <w:right w:val="none" w:sz="0" w:space="0" w:color="auto"/>
      </w:divBdr>
    </w:div>
    <w:div w:id="1817798561">
      <w:bodyDiv w:val="1"/>
      <w:marLeft w:val="0"/>
      <w:marRight w:val="0"/>
      <w:marTop w:val="0"/>
      <w:marBottom w:val="0"/>
      <w:divBdr>
        <w:top w:val="none" w:sz="0" w:space="0" w:color="auto"/>
        <w:left w:val="none" w:sz="0" w:space="0" w:color="auto"/>
        <w:bottom w:val="none" w:sz="0" w:space="0" w:color="auto"/>
        <w:right w:val="none" w:sz="0" w:space="0" w:color="auto"/>
      </w:divBdr>
    </w:div>
    <w:div w:id="1817986140">
      <w:bodyDiv w:val="1"/>
      <w:marLeft w:val="0"/>
      <w:marRight w:val="0"/>
      <w:marTop w:val="0"/>
      <w:marBottom w:val="0"/>
      <w:divBdr>
        <w:top w:val="none" w:sz="0" w:space="0" w:color="auto"/>
        <w:left w:val="none" w:sz="0" w:space="0" w:color="auto"/>
        <w:bottom w:val="none" w:sz="0" w:space="0" w:color="auto"/>
        <w:right w:val="none" w:sz="0" w:space="0" w:color="auto"/>
      </w:divBdr>
    </w:div>
    <w:div w:id="1818178814">
      <w:bodyDiv w:val="1"/>
      <w:marLeft w:val="0"/>
      <w:marRight w:val="0"/>
      <w:marTop w:val="0"/>
      <w:marBottom w:val="0"/>
      <w:divBdr>
        <w:top w:val="none" w:sz="0" w:space="0" w:color="auto"/>
        <w:left w:val="none" w:sz="0" w:space="0" w:color="auto"/>
        <w:bottom w:val="none" w:sz="0" w:space="0" w:color="auto"/>
        <w:right w:val="none" w:sz="0" w:space="0" w:color="auto"/>
      </w:divBdr>
    </w:div>
    <w:div w:id="1818453288">
      <w:bodyDiv w:val="1"/>
      <w:marLeft w:val="0"/>
      <w:marRight w:val="0"/>
      <w:marTop w:val="0"/>
      <w:marBottom w:val="0"/>
      <w:divBdr>
        <w:top w:val="none" w:sz="0" w:space="0" w:color="auto"/>
        <w:left w:val="none" w:sz="0" w:space="0" w:color="auto"/>
        <w:bottom w:val="none" w:sz="0" w:space="0" w:color="auto"/>
        <w:right w:val="none" w:sz="0" w:space="0" w:color="auto"/>
      </w:divBdr>
    </w:div>
    <w:div w:id="1818915496">
      <w:bodyDiv w:val="1"/>
      <w:marLeft w:val="0"/>
      <w:marRight w:val="0"/>
      <w:marTop w:val="0"/>
      <w:marBottom w:val="0"/>
      <w:divBdr>
        <w:top w:val="none" w:sz="0" w:space="0" w:color="auto"/>
        <w:left w:val="none" w:sz="0" w:space="0" w:color="auto"/>
        <w:bottom w:val="none" w:sz="0" w:space="0" w:color="auto"/>
        <w:right w:val="none" w:sz="0" w:space="0" w:color="auto"/>
      </w:divBdr>
    </w:div>
    <w:div w:id="1819152703">
      <w:bodyDiv w:val="1"/>
      <w:marLeft w:val="0"/>
      <w:marRight w:val="0"/>
      <w:marTop w:val="0"/>
      <w:marBottom w:val="0"/>
      <w:divBdr>
        <w:top w:val="none" w:sz="0" w:space="0" w:color="auto"/>
        <w:left w:val="none" w:sz="0" w:space="0" w:color="auto"/>
        <w:bottom w:val="none" w:sz="0" w:space="0" w:color="auto"/>
        <w:right w:val="none" w:sz="0" w:space="0" w:color="auto"/>
      </w:divBdr>
    </w:div>
    <w:div w:id="1819221404">
      <w:bodyDiv w:val="1"/>
      <w:marLeft w:val="0"/>
      <w:marRight w:val="0"/>
      <w:marTop w:val="0"/>
      <w:marBottom w:val="0"/>
      <w:divBdr>
        <w:top w:val="none" w:sz="0" w:space="0" w:color="auto"/>
        <w:left w:val="none" w:sz="0" w:space="0" w:color="auto"/>
        <w:bottom w:val="none" w:sz="0" w:space="0" w:color="auto"/>
        <w:right w:val="none" w:sz="0" w:space="0" w:color="auto"/>
      </w:divBdr>
    </w:div>
    <w:div w:id="1819422914">
      <w:bodyDiv w:val="1"/>
      <w:marLeft w:val="0"/>
      <w:marRight w:val="0"/>
      <w:marTop w:val="0"/>
      <w:marBottom w:val="0"/>
      <w:divBdr>
        <w:top w:val="none" w:sz="0" w:space="0" w:color="auto"/>
        <w:left w:val="none" w:sz="0" w:space="0" w:color="auto"/>
        <w:bottom w:val="none" w:sz="0" w:space="0" w:color="auto"/>
        <w:right w:val="none" w:sz="0" w:space="0" w:color="auto"/>
      </w:divBdr>
    </w:div>
    <w:div w:id="1820002659">
      <w:bodyDiv w:val="1"/>
      <w:marLeft w:val="0"/>
      <w:marRight w:val="0"/>
      <w:marTop w:val="0"/>
      <w:marBottom w:val="0"/>
      <w:divBdr>
        <w:top w:val="none" w:sz="0" w:space="0" w:color="auto"/>
        <w:left w:val="none" w:sz="0" w:space="0" w:color="auto"/>
        <w:bottom w:val="none" w:sz="0" w:space="0" w:color="auto"/>
        <w:right w:val="none" w:sz="0" w:space="0" w:color="auto"/>
      </w:divBdr>
    </w:div>
    <w:div w:id="1820069364">
      <w:bodyDiv w:val="1"/>
      <w:marLeft w:val="0"/>
      <w:marRight w:val="0"/>
      <w:marTop w:val="0"/>
      <w:marBottom w:val="0"/>
      <w:divBdr>
        <w:top w:val="none" w:sz="0" w:space="0" w:color="auto"/>
        <w:left w:val="none" w:sz="0" w:space="0" w:color="auto"/>
        <w:bottom w:val="none" w:sz="0" w:space="0" w:color="auto"/>
        <w:right w:val="none" w:sz="0" w:space="0" w:color="auto"/>
      </w:divBdr>
    </w:div>
    <w:div w:id="1820337949">
      <w:bodyDiv w:val="1"/>
      <w:marLeft w:val="0"/>
      <w:marRight w:val="0"/>
      <w:marTop w:val="0"/>
      <w:marBottom w:val="0"/>
      <w:divBdr>
        <w:top w:val="none" w:sz="0" w:space="0" w:color="auto"/>
        <w:left w:val="none" w:sz="0" w:space="0" w:color="auto"/>
        <w:bottom w:val="none" w:sz="0" w:space="0" w:color="auto"/>
        <w:right w:val="none" w:sz="0" w:space="0" w:color="auto"/>
      </w:divBdr>
    </w:div>
    <w:div w:id="1820531035">
      <w:bodyDiv w:val="1"/>
      <w:marLeft w:val="0"/>
      <w:marRight w:val="0"/>
      <w:marTop w:val="0"/>
      <w:marBottom w:val="0"/>
      <w:divBdr>
        <w:top w:val="none" w:sz="0" w:space="0" w:color="auto"/>
        <w:left w:val="none" w:sz="0" w:space="0" w:color="auto"/>
        <w:bottom w:val="none" w:sz="0" w:space="0" w:color="auto"/>
        <w:right w:val="none" w:sz="0" w:space="0" w:color="auto"/>
      </w:divBdr>
    </w:div>
    <w:div w:id="1820533366">
      <w:bodyDiv w:val="1"/>
      <w:marLeft w:val="0"/>
      <w:marRight w:val="0"/>
      <w:marTop w:val="0"/>
      <w:marBottom w:val="0"/>
      <w:divBdr>
        <w:top w:val="none" w:sz="0" w:space="0" w:color="auto"/>
        <w:left w:val="none" w:sz="0" w:space="0" w:color="auto"/>
        <w:bottom w:val="none" w:sz="0" w:space="0" w:color="auto"/>
        <w:right w:val="none" w:sz="0" w:space="0" w:color="auto"/>
      </w:divBdr>
    </w:div>
    <w:div w:id="1820658574">
      <w:bodyDiv w:val="1"/>
      <w:marLeft w:val="0"/>
      <w:marRight w:val="0"/>
      <w:marTop w:val="0"/>
      <w:marBottom w:val="0"/>
      <w:divBdr>
        <w:top w:val="none" w:sz="0" w:space="0" w:color="auto"/>
        <w:left w:val="none" w:sz="0" w:space="0" w:color="auto"/>
        <w:bottom w:val="none" w:sz="0" w:space="0" w:color="auto"/>
        <w:right w:val="none" w:sz="0" w:space="0" w:color="auto"/>
      </w:divBdr>
    </w:div>
    <w:div w:id="1820925266">
      <w:bodyDiv w:val="1"/>
      <w:marLeft w:val="0"/>
      <w:marRight w:val="0"/>
      <w:marTop w:val="0"/>
      <w:marBottom w:val="0"/>
      <w:divBdr>
        <w:top w:val="none" w:sz="0" w:space="0" w:color="auto"/>
        <w:left w:val="none" w:sz="0" w:space="0" w:color="auto"/>
        <w:bottom w:val="none" w:sz="0" w:space="0" w:color="auto"/>
        <w:right w:val="none" w:sz="0" w:space="0" w:color="auto"/>
      </w:divBdr>
    </w:div>
    <w:div w:id="1821269792">
      <w:bodyDiv w:val="1"/>
      <w:marLeft w:val="0"/>
      <w:marRight w:val="0"/>
      <w:marTop w:val="0"/>
      <w:marBottom w:val="0"/>
      <w:divBdr>
        <w:top w:val="none" w:sz="0" w:space="0" w:color="auto"/>
        <w:left w:val="none" w:sz="0" w:space="0" w:color="auto"/>
        <w:bottom w:val="none" w:sz="0" w:space="0" w:color="auto"/>
        <w:right w:val="none" w:sz="0" w:space="0" w:color="auto"/>
      </w:divBdr>
    </w:div>
    <w:div w:id="1821311327">
      <w:bodyDiv w:val="1"/>
      <w:marLeft w:val="0"/>
      <w:marRight w:val="0"/>
      <w:marTop w:val="0"/>
      <w:marBottom w:val="0"/>
      <w:divBdr>
        <w:top w:val="none" w:sz="0" w:space="0" w:color="auto"/>
        <w:left w:val="none" w:sz="0" w:space="0" w:color="auto"/>
        <w:bottom w:val="none" w:sz="0" w:space="0" w:color="auto"/>
        <w:right w:val="none" w:sz="0" w:space="0" w:color="auto"/>
      </w:divBdr>
    </w:div>
    <w:div w:id="1822963333">
      <w:bodyDiv w:val="1"/>
      <w:marLeft w:val="0"/>
      <w:marRight w:val="0"/>
      <w:marTop w:val="0"/>
      <w:marBottom w:val="0"/>
      <w:divBdr>
        <w:top w:val="none" w:sz="0" w:space="0" w:color="auto"/>
        <w:left w:val="none" w:sz="0" w:space="0" w:color="auto"/>
        <w:bottom w:val="none" w:sz="0" w:space="0" w:color="auto"/>
        <w:right w:val="none" w:sz="0" w:space="0" w:color="auto"/>
      </w:divBdr>
    </w:div>
    <w:div w:id="1822966299">
      <w:bodyDiv w:val="1"/>
      <w:marLeft w:val="0"/>
      <w:marRight w:val="0"/>
      <w:marTop w:val="0"/>
      <w:marBottom w:val="0"/>
      <w:divBdr>
        <w:top w:val="none" w:sz="0" w:space="0" w:color="auto"/>
        <w:left w:val="none" w:sz="0" w:space="0" w:color="auto"/>
        <w:bottom w:val="none" w:sz="0" w:space="0" w:color="auto"/>
        <w:right w:val="none" w:sz="0" w:space="0" w:color="auto"/>
      </w:divBdr>
    </w:div>
    <w:div w:id="1823699047">
      <w:bodyDiv w:val="1"/>
      <w:marLeft w:val="0"/>
      <w:marRight w:val="0"/>
      <w:marTop w:val="0"/>
      <w:marBottom w:val="0"/>
      <w:divBdr>
        <w:top w:val="none" w:sz="0" w:space="0" w:color="auto"/>
        <w:left w:val="none" w:sz="0" w:space="0" w:color="auto"/>
        <w:bottom w:val="none" w:sz="0" w:space="0" w:color="auto"/>
        <w:right w:val="none" w:sz="0" w:space="0" w:color="auto"/>
      </w:divBdr>
    </w:div>
    <w:div w:id="1823885812">
      <w:bodyDiv w:val="1"/>
      <w:marLeft w:val="0"/>
      <w:marRight w:val="0"/>
      <w:marTop w:val="0"/>
      <w:marBottom w:val="0"/>
      <w:divBdr>
        <w:top w:val="none" w:sz="0" w:space="0" w:color="auto"/>
        <w:left w:val="none" w:sz="0" w:space="0" w:color="auto"/>
        <w:bottom w:val="none" w:sz="0" w:space="0" w:color="auto"/>
        <w:right w:val="none" w:sz="0" w:space="0" w:color="auto"/>
      </w:divBdr>
    </w:div>
    <w:div w:id="1824274301">
      <w:bodyDiv w:val="1"/>
      <w:marLeft w:val="0"/>
      <w:marRight w:val="0"/>
      <w:marTop w:val="0"/>
      <w:marBottom w:val="0"/>
      <w:divBdr>
        <w:top w:val="none" w:sz="0" w:space="0" w:color="auto"/>
        <w:left w:val="none" w:sz="0" w:space="0" w:color="auto"/>
        <w:bottom w:val="none" w:sz="0" w:space="0" w:color="auto"/>
        <w:right w:val="none" w:sz="0" w:space="0" w:color="auto"/>
      </w:divBdr>
    </w:div>
    <w:div w:id="1824348266">
      <w:bodyDiv w:val="1"/>
      <w:marLeft w:val="0"/>
      <w:marRight w:val="0"/>
      <w:marTop w:val="0"/>
      <w:marBottom w:val="0"/>
      <w:divBdr>
        <w:top w:val="none" w:sz="0" w:space="0" w:color="auto"/>
        <w:left w:val="none" w:sz="0" w:space="0" w:color="auto"/>
        <w:bottom w:val="none" w:sz="0" w:space="0" w:color="auto"/>
        <w:right w:val="none" w:sz="0" w:space="0" w:color="auto"/>
      </w:divBdr>
    </w:div>
    <w:div w:id="1824854688">
      <w:bodyDiv w:val="1"/>
      <w:marLeft w:val="0"/>
      <w:marRight w:val="0"/>
      <w:marTop w:val="0"/>
      <w:marBottom w:val="0"/>
      <w:divBdr>
        <w:top w:val="none" w:sz="0" w:space="0" w:color="auto"/>
        <w:left w:val="none" w:sz="0" w:space="0" w:color="auto"/>
        <w:bottom w:val="none" w:sz="0" w:space="0" w:color="auto"/>
        <w:right w:val="none" w:sz="0" w:space="0" w:color="auto"/>
      </w:divBdr>
    </w:div>
    <w:div w:id="1825122471">
      <w:bodyDiv w:val="1"/>
      <w:marLeft w:val="0"/>
      <w:marRight w:val="0"/>
      <w:marTop w:val="0"/>
      <w:marBottom w:val="0"/>
      <w:divBdr>
        <w:top w:val="none" w:sz="0" w:space="0" w:color="auto"/>
        <w:left w:val="none" w:sz="0" w:space="0" w:color="auto"/>
        <w:bottom w:val="none" w:sz="0" w:space="0" w:color="auto"/>
        <w:right w:val="none" w:sz="0" w:space="0" w:color="auto"/>
      </w:divBdr>
    </w:div>
    <w:div w:id="1825467846">
      <w:bodyDiv w:val="1"/>
      <w:marLeft w:val="0"/>
      <w:marRight w:val="0"/>
      <w:marTop w:val="0"/>
      <w:marBottom w:val="0"/>
      <w:divBdr>
        <w:top w:val="none" w:sz="0" w:space="0" w:color="auto"/>
        <w:left w:val="none" w:sz="0" w:space="0" w:color="auto"/>
        <w:bottom w:val="none" w:sz="0" w:space="0" w:color="auto"/>
        <w:right w:val="none" w:sz="0" w:space="0" w:color="auto"/>
      </w:divBdr>
    </w:div>
    <w:div w:id="1825659945">
      <w:bodyDiv w:val="1"/>
      <w:marLeft w:val="0"/>
      <w:marRight w:val="0"/>
      <w:marTop w:val="0"/>
      <w:marBottom w:val="0"/>
      <w:divBdr>
        <w:top w:val="none" w:sz="0" w:space="0" w:color="auto"/>
        <w:left w:val="none" w:sz="0" w:space="0" w:color="auto"/>
        <w:bottom w:val="none" w:sz="0" w:space="0" w:color="auto"/>
        <w:right w:val="none" w:sz="0" w:space="0" w:color="auto"/>
      </w:divBdr>
    </w:div>
    <w:div w:id="1826235167">
      <w:bodyDiv w:val="1"/>
      <w:marLeft w:val="0"/>
      <w:marRight w:val="0"/>
      <w:marTop w:val="0"/>
      <w:marBottom w:val="0"/>
      <w:divBdr>
        <w:top w:val="none" w:sz="0" w:space="0" w:color="auto"/>
        <w:left w:val="none" w:sz="0" w:space="0" w:color="auto"/>
        <w:bottom w:val="none" w:sz="0" w:space="0" w:color="auto"/>
        <w:right w:val="none" w:sz="0" w:space="0" w:color="auto"/>
      </w:divBdr>
    </w:div>
    <w:div w:id="1826311230">
      <w:bodyDiv w:val="1"/>
      <w:marLeft w:val="0"/>
      <w:marRight w:val="0"/>
      <w:marTop w:val="0"/>
      <w:marBottom w:val="0"/>
      <w:divBdr>
        <w:top w:val="none" w:sz="0" w:space="0" w:color="auto"/>
        <w:left w:val="none" w:sz="0" w:space="0" w:color="auto"/>
        <w:bottom w:val="none" w:sz="0" w:space="0" w:color="auto"/>
        <w:right w:val="none" w:sz="0" w:space="0" w:color="auto"/>
      </w:divBdr>
    </w:div>
    <w:div w:id="1826706627">
      <w:bodyDiv w:val="1"/>
      <w:marLeft w:val="0"/>
      <w:marRight w:val="0"/>
      <w:marTop w:val="0"/>
      <w:marBottom w:val="0"/>
      <w:divBdr>
        <w:top w:val="none" w:sz="0" w:space="0" w:color="auto"/>
        <w:left w:val="none" w:sz="0" w:space="0" w:color="auto"/>
        <w:bottom w:val="none" w:sz="0" w:space="0" w:color="auto"/>
        <w:right w:val="none" w:sz="0" w:space="0" w:color="auto"/>
      </w:divBdr>
    </w:div>
    <w:div w:id="1827552842">
      <w:bodyDiv w:val="1"/>
      <w:marLeft w:val="0"/>
      <w:marRight w:val="0"/>
      <w:marTop w:val="0"/>
      <w:marBottom w:val="0"/>
      <w:divBdr>
        <w:top w:val="none" w:sz="0" w:space="0" w:color="auto"/>
        <w:left w:val="none" w:sz="0" w:space="0" w:color="auto"/>
        <w:bottom w:val="none" w:sz="0" w:space="0" w:color="auto"/>
        <w:right w:val="none" w:sz="0" w:space="0" w:color="auto"/>
      </w:divBdr>
    </w:div>
    <w:div w:id="1827630357">
      <w:bodyDiv w:val="1"/>
      <w:marLeft w:val="0"/>
      <w:marRight w:val="0"/>
      <w:marTop w:val="0"/>
      <w:marBottom w:val="0"/>
      <w:divBdr>
        <w:top w:val="none" w:sz="0" w:space="0" w:color="auto"/>
        <w:left w:val="none" w:sz="0" w:space="0" w:color="auto"/>
        <w:bottom w:val="none" w:sz="0" w:space="0" w:color="auto"/>
        <w:right w:val="none" w:sz="0" w:space="0" w:color="auto"/>
      </w:divBdr>
    </w:div>
    <w:div w:id="1828594064">
      <w:bodyDiv w:val="1"/>
      <w:marLeft w:val="0"/>
      <w:marRight w:val="0"/>
      <w:marTop w:val="0"/>
      <w:marBottom w:val="0"/>
      <w:divBdr>
        <w:top w:val="none" w:sz="0" w:space="0" w:color="auto"/>
        <w:left w:val="none" w:sz="0" w:space="0" w:color="auto"/>
        <w:bottom w:val="none" w:sz="0" w:space="0" w:color="auto"/>
        <w:right w:val="none" w:sz="0" w:space="0" w:color="auto"/>
      </w:divBdr>
    </w:div>
    <w:div w:id="1828861867">
      <w:bodyDiv w:val="1"/>
      <w:marLeft w:val="0"/>
      <w:marRight w:val="0"/>
      <w:marTop w:val="0"/>
      <w:marBottom w:val="0"/>
      <w:divBdr>
        <w:top w:val="none" w:sz="0" w:space="0" w:color="auto"/>
        <w:left w:val="none" w:sz="0" w:space="0" w:color="auto"/>
        <w:bottom w:val="none" w:sz="0" w:space="0" w:color="auto"/>
        <w:right w:val="none" w:sz="0" w:space="0" w:color="auto"/>
      </w:divBdr>
    </w:div>
    <w:div w:id="1829051208">
      <w:bodyDiv w:val="1"/>
      <w:marLeft w:val="0"/>
      <w:marRight w:val="0"/>
      <w:marTop w:val="0"/>
      <w:marBottom w:val="0"/>
      <w:divBdr>
        <w:top w:val="none" w:sz="0" w:space="0" w:color="auto"/>
        <w:left w:val="none" w:sz="0" w:space="0" w:color="auto"/>
        <w:bottom w:val="none" w:sz="0" w:space="0" w:color="auto"/>
        <w:right w:val="none" w:sz="0" w:space="0" w:color="auto"/>
      </w:divBdr>
    </w:div>
    <w:div w:id="1829591154">
      <w:bodyDiv w:val="1"/>
      <w:marLeft w:val="0"/>
      <w:marRight w:val="0"/>
      <w:marTop w:val="0"/>
      <w:marBottom w:val="0"/>
      <w:divBdr>
        <w:top w:val="none" w:sz="0" w:space="0" w:color="auto"/>
        <w:left w:val="none" w:sz="0" w:space="0" w:color="auto"/>
        <w:bottom w:val="none" w:sz="0" w:space="0" w:color="auto"/>
        <w:right w:val="none" w:sz="0" w:space="0" w:color="auto"/>
      </w:divBdr>
    </w:div>
    <w:div w:id="1829636351">
      <w:bodyDiv w:val="1"/>
      <w:marLeft w:val="0"/>
      <w:marRight w:val="0"/>
      <w:marTop w:val="0"/>
      <w:marBottom w:val="0"/>
      <w:divBdr>
        <w:top w:val="none" w:sz="0" w:space="0" w:color="auto"/>
        <w:left w:val="none" w:sz="0" w:space="0" w:color="auto"/>
        <w:bottom w:val="none" w:sz="0" w:space="0" w:color="auto"/>
        <w:right w:val="none" w:sz="0" w:space="0" w:color="auto"/>
      </w:divBdr>
    </w:div>
    <w:div w:id="1829861621">
      <w:bodyDiv w:val="1"/>
      <w:marLeft w:val="0"/>
      <w:marRight w:val="0"/>
      <w:marTop w:val="0"/>
      <w:marBottom w:val="0"/>
      <w:divBdr>
        <w:top w:val="none" w:sz="0" w:space="0" w:color="auto"/>
        <w:left w:val="none" w:sz="0" w:space="0" w:color="auto"/>
        <w:bottom w:val="none" w:sz="0" w:space="0" w:color="auto"/>
        <w:right w:val="none" w:sz="0" w:space="0" w:color="auto"/>
      </w:divBdr>
    </w:div>
    <w:div w:id="1830511505">
      <w:bodyDiv w:val="1"/>
      <w:marLeft w:val="0"/>
      <w:marRight w:val="0"/>
      <w:marTop w:val="0"/>
      <w:marBottom w:val="0"/>
      <w:divBdr>
        <w:top w:val="none" w:sz="0" w:space="0" w:color="auto"/>
        <w:left w:val="none" w:sz="0" w:space="0" w:color="auto"/>
        <w:bottom w:val="none" w:sz="0" w:space="0" w:color="auto"/>
        <w:right w:val="none" w:sz="0" w:space="0" w:color="auto"/>
      </w:divBdr>
    </w:div>
    <w:div w:id="1830754288">
      <w:bodyDiv w:val="1"/>
      <w:marLeft w:val="0"/>
      <w:marRight w:val="0"/>
      <w:marTop w:val="0"/>
      <w:marBottom w:val="0"/>
      <w:divBdr>
        <w:top w:val="none" w:sz="0" w:space="0" w:color="auto"/>
        <w:left w:val="none" w:sz="0" w:space="0" w:color="auto"/>
        <w:bottom w:val="none" w:sz="0" w:space="0" w:color="auto"/>
        <w:right w:val="none" w:sz="0" w:space="0" w:color="auto"/>
      </w:divBdr>
    </w:div>
    <w:div w:id="1831018421">
      <w:bodyDiv w:val="1"/>
      <w:marLeft w:val="0"/>
      <w:marRight w:val="0"/>
      <w:marTop w:val="0"/>
      <w:marBottom w:val="0"/>
      <w:divBdr>
        <w:top w:val="none" w:sz="0" w:space="0" w:color="auto"/>
        <w:left w:val="none" w:sz="0" w:space="0" w:color="auto"/>
        <w:bottom w:val="none" w:sz="0" w:space="0" w:color="auto"/>
        <w:right w:val="none" w:sz="0" w:space="0" w:color="auto"/>
      </w:divBdr>
    </w:div>
    <w:div w:id="1831021125">
      <w:bodyDiv w:val="1"/>
      <w:marLeft w:val="0"/>
      <w:marRight w:val="0"/>
      <w:marTop w:val="0"/>
      <w:marBottom w:val="0"/>
      <w:divBdr>
        <w:top w:val="none" w:sz="0" w:space="0" w:color="auto"/>
        <w:left w:val="none" w:sz="0" w:space="0" w:color="auto"/>
        <w:bottom w:val="none" w:sz="0" w:space="0" w:color="auto"/>
        <w:right w:val="none" w:sz="0" w:space="0" w:color="auto"/>
      </w:divBdr>
    </w:div>
    <w:div w:id="1831096126">
      <w:bodyDiv w:val="1"/>
      <w:marLeft w:val="0"/>
      <w:marRight w:val="0"/>
      <w:marTop w:val="0"/>
      <w:marBottom w:val="0"/>
      <w:divBdr>
        <w:top w:val="none" w:sz="0" w:space="0" w:color="auto"/>
        <w:left w:val="none" w:sz="0" w:space="0" w:color="auto"/>
        <w:bottom w:val="none" w:sz="0" w:space="0" w:color="auto"/>
        <w:right w:val="none" w:sz="0" w:space="0" w:color="auto"/>
      </w:divBdr>
    </w:div>
    <w:div w:id="1831410518">
      <w:bodyDiv w:val="1"/>
      <w:marLeft w:val="0"/>
      <w:marRight w:val="0"/>
      <w:marTop w:val="0"/>
      <w:marBottom w:val="0"/>
      <w:divBdr>
        <w:top w:val="none" w:sz="0" w:space="0" w:color="auto"/>
        <w:left w:val="none" w:sz="0" w:space="0" w:color="auto"/>
        <w:bottom w:val="none" w:sz="0" w:space="0" w:color="auto"/>
        <w:right w:val="none" w:sz="0" w:space="0" w:color="auto"/>
      </w:divBdr>
    </w:div>
    <w:div w:id="1833370051">
      <w:bodyDiv w:val="1"/>
      <w:marLeft w:val="0"/>
      <w:marRight w:val="0"/>
      <w:marTop w:val="0"/>
      <w:marBottom w:val="0"/>
      <w:divBdr>
        <w:top w:val="none" w:sz="0" w:space="0" w:color="auto"/>
        <w:left w:val="none" w:sz="0" w:space="0" w:color="auto"/>
        <w:bottom w:val="none" w:sz="0" w:space="0" w:color="auto"/>
        <w:right w:val="none" w:sz="0" w:space="0" w:color="auto"/>
      </w:divBdr>
    </w:div>
    <w:div w:id="1833645703">
      <w:bodyDiv w:val="1"/>
      <w:marLeft w:val="0"/>
      <w:marRight w:val="0"/>
      <w:marTop w:val="0"/>
      <w:marBottom w:val="0"/>
      <w:divBdr>
        <w:top w:val="none" w:sz="0" w:space="0" w:color="auto"/>
        <w:left w:val="none" w:sz="0" w:space="0" w:color="auto"/>
        <w:bottom w:val="none" w:sz="0" w:space="0" w:color="auto"/>
        <w:right w:val="none" w:sz="0" w:space="0" w:color="auto"/>
      </w:divBdr>
    </w:div>
    <w:div w:id="1833831769">
      <w:bodyDiv w:val="1"/>
      <w:marLeft w:val="0"/>
      <w:marRight w:val="0"/>
      <w:marTop w:val="0"/>
      <w:marBottom w:val="0"/>
      <w:divBdr>
        <w:top w:val="none" w:sz="0" w:space="0" w:color="auto"/>
        <w:left w:val="none" w:sz="0" w:space="0" w:color="auto"/>
        <w:bottom w:val="none" w:sz="0" w:space="0" w:color="auto"/>
        <w:right w:val="none" w:sz="0" w:space="0" w:color="auto"/>
      </w:divBdr>
    </w:div>
    <w:div w:id="1833909664">
      <w:bodyDiv w:val="1"/>
      <w:marLeft w:val="0"/>
      <w:marRight w:val="0"/>
      <w:marTop w:val="0"/>
      <w:marBottom w:val="0"/>
      <w:divBdr>
        <w:top w:val="none" w:sz="0" w:space="0" w:color="auto"/>
        <w:left w:val="none" w:sz="0" w:space="0" w:color="auto"/>
        <w:bottom w:val="none" w:sz="0" w:space="0" w:color="auto"/>
        <w:right w:val="none" w:sz="0" w:space="0" w:color="auto"/>
      </w:divBdr>
    </w:div>
    <w:div w:id="1834298616">
      <w:bodyDiv w:val="1"/>
      <w:marLeft w:val="0"/>
      <w:marRight w:val="0"/>
      <w:marTop w:val="0"/>
      <w:marBottom w:val="0"/>
      <w:divBdr>
        <w:top w:val="none" w:sz="0" w:space="0" w:color="auto"/>
        <w:left w:val="none" w:sz="0" w:space="0" w:color="auto"/>
        <w:bottom w:val="none" w:sz="0" w:space="0" w:color="auto"/>
        <w:right w:val="none" w:sz="0" w:space="0" w:color="auto"/>
      </w:divBdr>
    </w:div>
    <w:div w:id="1834367544">
      <w:bodyDiv w:val="1"/>
      <w:marLeft w:val="0"/>
      <w:marRight w:val="0"/>
      <w:marTop w:val="0"/>
      <w:marBottom w:val="0"/>
      <w:divBdr>
        <w:top w:val="none" w:sz="0" w:space="0" w:color="auto"/>
        <w:left w:val="none" w:sz="0" w:space="0" w:color="auto"/>
        <w:bottom w:val="none" w:sz="0" w:space="0" w:color="auto"/>
        <w:right w:val="none" w:sz="0" w:space="0" w:color="auto"/>
      </w:divBdr>
    </w:div>
    <w:div w:id="1834566286">
      <w:bodyDiv w:val="1"/>
      <w:marLeft w:val="0"/>
      <w:marRight w:val="0"/>
      <w:marTop w:val="0"/>
      <w:marBottom w:val="0"/>
      <w:divBdr>
        <w:top w:val="none" w:sz="0" w:space="0" w:color="auto"/>
        <w:left w:val="none" w:sz="0" w:space="0" w:color="auto"/>
        <w:bottom w:val="none" w:sz="0" w:space="0" w:color="auto"/>
        <w:right w:val="none" w:sz="0" w:space="0" w:color="auto"/>
      </w:divBdr>
    </w:div>
    <w:div w:id="1834711486">
      <w:bodyDiv w:val="1"/>
      <w:marLeft w:val="0"/>
      <w:marRight w:val="0"/>
      <w:marTop w:val="0"/>
      <w:marBottom w:val="0"/>
      <w:divBdr>
        <w:top w:val="none" w:sz="0" w:space="0" w:color="auto"/>
        <w:left w:val="none" w:sz="0" w:space="0" w:color="auto"/>
        <w:bottom w:val="none" w:sz="0" w:space="0" w:color="auto"/>
        <w:right w:val="none" w:sz="0" w:space="0" w:color="auto"/>
      </w:divBdr>
    </w:div>
    <w:div w:id="1834952619">
      <w:bodyDiv w:val="1"/>
      <w:marLeft w:val="0"/>
      <w:marRight w:val="0"/>
      <w:marTop w:val="0"/>
      <w:marBottom w:val="0"/>
      <w:divBdr>
        <w:top w:val="none" w:sz="0" w:space="0" w:color="auto"/>
        <w:left w:val="none" w:sz="0" w:space="0" w:color="auto"/>
        <w:bottom w:val="none" w:sz="0" w:space="0" w:color="auto"/>
        <w:right w:val="none" w:sz="0" w:space="0" w:color="auto"/>
      </w:divBdr>
    </w:div>
    <w:div w:id="1835222745">
      <w:bodyDiv w:val="1"/>
      <w:marLeft w:val="0"/>
      <w:marRight w:val="0"/>
      <w:marTop w:val="0"/>
      <w:marBottom w:val="0"/>
      <w:divBdr>
        <w:top w:val="none" w:sz="0" w:space="0" w:color="auto"/>
        <w:left w:val="none" w:sz="0" w:space="0" w:color="auto"/>
        <w:bottom w:val="none" w:sz="0" w:space="0" w:color="auto"/>
        <w:right w:val="none" w:sz="0" w:space="0" w:color="auto"/>
      </w:divBdr>
    </w:div>
    <w:div w:id="1836603441">
      <w:bodyDiv w:val="1"/>
      <w:marLeft w:val="0"/>
      <w:marRight w:val="0"/>
      <w:marTop w:val="0"/>
      <w:marBottom w:val="0"/>
      <w:divBdr>
        <w:top w:val="none" w:sz="0" w:space="0" w:color="auto"/>
        <w:left w:val="none" w:sz="0" w:space="0" w:color="auto"/>
        <w:bottom w:val="none" w:sz="0" w:space="0" w:color="auto"/>
        <w:right w:val="none" w:sz="0" w:space="0" w:color="auto"/>
      </w:divBdr>
    </w:div>
    <w:div w:id="1836845709">
      <w:bodyDiv w:val="1"/>
      <w:marLeft w:val="0"/>
      <w:marRight w:val="0"/>
      <w:marTop w:val="0"/>
      <w:marBottom w:val="0"/>
      <w:divBdr>
        <w:top w:val="none" w:sz="0" w:space="0" w:color="auto"/>
        <w:left w:val="none" w:sz="0" w:space="0" w:color="auto"/>
        <w:bottom w:val="none" w:sz="0" w:space="0" w:color="auto"/>
        <w:right w:val="none" w:sz="0" w:space="0" w:color="auto"/>
      </w:divBdr>
    </w:div>
    <w:div w:id="1837525865">
      <w:bodyDiv w:val="1"/>
      <w:marLeft w:val="0"/>
      <w:marRight w:val="0"/>
      <w:marTop w:val="0"/>
      <w:marBottom w:val="0"/>
      <w:divBdr>
        <w:top w:val="none" w:sz="0" w:space="0" w:color="auto"/>
        <w:left w:val="none" w:sz="0" w:space="0" w:color="auto"/>
        <w:bottom w:val="none" w:sz="0" w:space="0" w:color="auto"/>
        <w:right w:val="none" w:sz="0" w:space="0" w:color="auto"/>
      </w:divBdr>
    </w:div>
    <w:div w:id="1838305474">
      <w:bodyDiv w:val="1"/>
      <w:marLeft w:val="0"/>
      <w:marRight w:val="0"/>
      <w:marTop w:val="0"/>
      <w:marBottom w:val="0"/>
      <w:divBdr>
        <w:top w:val="none" w:sz="0" w:space="0" w:color="auto"/>
        <w:left w:val="none" w:sz="0" w:space="0" w:color="auto"/>
        <w:bottom w:val="none" w:sz="0" w:space="0" w:color="auto"/>
        <w:right w:val="none" w:sz="0" w:space="0" w:color="auto"/>
      </w:divBdr>
    </w:div>
    <w:div w:id="1838694181">
      <w:bodyDiv w:val="1"/>
      <w:marLeft w:val="0"/>
      <w:marRight w:val="0"/>
      <w:marTop w:val="0"/>
      <w:marBottom w:val="0"/>
      <w:divBdr>
        <w:top w:val="none" w:sz="0" w:space="0" w:color="auto"/>
        <w:left w:val="none" w:sz="0" w:space="0" w:color="auto"/>
        <w:bottom w:val="none" w:sz="0" w:space="0" w:color="auto"/>
        <w:right w:val="none" w:sz="0" w:space="0" w:color="auto"/>
      </w:divBdr>
    </w:div>
    <w:div w:id="1839343205">
      <w:bodyDiv w:val="1"/>
      <w:marLeft w:val="0"/>
      <w:marRight w:val="0"/>
      <w:marTop w:val="0"/>
      <w:marBottom w:val="0"/>
      <w:divBdr>
        <w:top w:val="none" w:sz="0" w:space="0" w:color="auto"/>
        <w:left w:val="none" w:sz="0" w:space="0" w:color="auto"/>
        <w:bottom w:val="none" w:sz="0" w:space="0" w:color="auto"/>
        <w:right w:val="none" w:sz="0" w:space="0" w:color="auto"/>
      </w:divBdr>
    </w:div>
    <w:div w:id="1839536073">
      <w:bodyDiv w:val="1"/>
      <w:marLeft w:val="0"/>
      <w:marRight w:val="0"/>
      <w:marTop w:val="0"/>
      <w:marBottom w:val="0"/>
      <w:divBdr>
        <w:top w:val="none" w:sz="0" w:space="0" w:color="auto"/>
        <w:left w:val="none" w:sz="0" w:space="0" w:color="auto"/>
        <w:bottom w:val="none" w:sz="0" w:space="0" w:color="auto"/>
        <w:right w:val="none" w:sz="0" w:space="0" w:color="auto"/>
      </w:divBdr>
    </w:div>
    <w:div w:id="1840079968">
      <w:bodyDiv w:val="1"/>
      <w:marLeft w:val="0"/>
      <w:marRight w:val="0"/>
      <w:marTop w:val="0"/>
      <w:marBottom w:val="0"/>
      <w:divBdr>
        <w:top w:val="none" w:sz="0" w:space="0" w:color="auto"/>
        <w:left w:val="none" w:sz="0" w:space="0" w:color="auto"/>
        <w:bottom w:val="none" w:sz="0" w:space="0" w:color="auto"/>
        <w:right w:val="none" w:sz="0" w:space="0" w:color="auto"/>
      </w:divBdr>
    </w:div>
    <w:div w:id="1840844572">
      <w:bodyDiv w:val="1"/>
      <w:marLeft w:val="0"/>
      <w:marRight w:val="0"/>
      <w:marTop w:val="0"/>
      <w:marBottom w:val="0"/>
      <w:divBdr>
        <w:top w:val="none" w:sz="0" w:space="0" w:color="auto"/>
        <w:left w:val="none" w:sz="0" w:space="0" w:color="auto"/>
        <w:bottom w:val="none" w:sz="0" w:space="0" w:color="auto"/>
        <w:right w:val="none" w:sz="0" w:space="0" w:color="auto"/>
      </w:divBdr>
    </w:div>
    <w:div w:id="1841461116">
      <w:bodyDiv w:val="1"/>
      <w:marLeft w:val="0"/>
      <w:marRight w:val="0"/>
      <w:marTop w:val="0"/>
      <w:marBottom w:val="0"/>
      <w:divBdr>
        <w:top w:val="none" w:sz="0" w:space="0" w:color="auto"/>
        <w:left w:val="none" w:sz="0" w:space="0" w:color="auto"/>
        <w:bottom w:val="none" w:sz="0" w:space="0" w:color="auto"/>
        <w:right w:val="none" w:sz="0" w:space="0" w:color="auto"/>
      </w:divBdr>
    </w:div>
    <w:div w:id="1841889767">
      <w:bodyDiv w:val="1"/>
      <w:marLeft w:val="0"/>
      <w:marRight w:val="0"/>
      <w:marTop w:val="0"/>
      <w:marBottom w:val="0"/>
      <w:divBdr>
        <w:top w:val="none" w:sz="0" w:space="0" w:color="auto"/>
        <w:left w:val="none" w:sz="0" w:space="0" w:color="auto"/>
        <w:bottom w:val="none" w:sz="0" w:space="0" w:color="auto"/>
        <w:right w:val="none" w:sz="0" w:space="0" w:color="auto"/>
      </w:divBdr>
    </w:div>
    <w:div w:id="1841891503">
      <w:bodyDiv w:val="1"/>
      <w:marLeft w:val="0"/>
      <w:marRight w:val="0"/>
      <w:marTop w:val="0"/>
      <w:marBottom w:val="0"/>
      <w:divBdr>
        <w:top w:val="none" w:sz="0" w:space="0" w:color="auto"/>
        <w:left w:val="none" w:sz="0" w:space="0" w:color="auto"/>
        <w:bottom w:val="none" w:sz="0" w:space="0" w:color="auto"/>
        <w:right w:val="none" w:sz="0" w:space="0" w:color="auto"/>
      </w:divBdr>
    </w:div>
    <w:div w:id="1841895327">
      <w:bodyDiv w:val="1"/>
      <w:marLeft w:val="0"/>
      <w:marRight w:val="0"/>
      <w:marTop w:val="0"/>
      <w:marBottom w:val="0"/>
      <w:divBdr>
        <w:top w:val="none" w:sz="0" w:space="0" w:color="auto"/>
        <w:left w:val="none" w:sz="0" w:space="0" w:color="auto"/>
        <w:bottom w:val="none" w:sz="0" w:space="0" w:color="auto"/>
        <w:right w:val="none" w:sz="0" w:space="0" w:color="auto"/>
      </w:divBdr>
    </w:div>
    <w:div w:id="1842045948">
      <w:bodyDiv w:val="1"/>
      <w:marLeft w:val="0"/>
      <w:marRight w:val="0"/>
      <w:marTop w:val="0"/>
      <w:marBottom w:val="0"/>
      <w:divBdr>
        <w:top w:val="none" w:sz="0" w:space="0" w:color="auto"/>
        <w:left w:val="none" w:sz="0" w:space="0" w:color="auto"/>
        <w:bottom w:val="none" w:sz="0" w:space="0" w:color="auto"/>
        <w:right w:val="none" w:sz="0" w:space="0" w:color="auto"/>
      </w:divBdr>
    </w:div>
    <w:div w:id="1842501324">
      <w:bodyDiv w:val="1"/>
      <w:marLeft w:val="0"/>
      <w:marRight w:val="0"/>
      <w:marTop w:val="0"/>
      <w:marBottom w:val="0"/>
      <w:divBdr>
        <w:top w:val="none" w:sz="0" w:space="0" w:color="auto"/>
        <w:left w:val="none" w:sz="0" w:space="0" w:color="auto"/>
        <w:bottom w:val="none" w:sz="0" w:space="0" w:color="auto"/>
        <w:right w:val="none" w:sz="0" w:space="0" w:color="auto"/>
      </w:divBdr>
    </w:div>
    <w:div w:id="1842962242">
      <w:bodyDiv w:val="1"/>
      <w:marLeft w:val="0"/>
      <w:marRight w:val="0"/>
      <w:marTop w:val="0"/>
      <w:marBottom w:val="0"/>
      <w:divBdr>
        <w:top w:val="none" w:sz="0" w:space="0" w:color="auto"/>
        <w:left w:val="none" w:sz="0" w:space="0" w:color="auto"/>
        <w:bottom w:val="none" w:sz="0" w:space="0" w:color="auto"/>
        <w:right w:val="none" w:sz="0" w:space="0" w:color="auto"/>
      </w:divBdr>
    </w:div>
    <w:div w:id="1842964402">
      <w:bodyDiv w:val="1"/>
      <w:marLeft w:val="0"/>
      <w:marRight w:val="0"/>
      <w:marTop w:val="0"/>
      <w:marBottom w:val="0"/>
      <w:divBdr>
        <w:top w:val="none" w:sz="0" w:space="0" w:color="auto"/>
        <w:left w:val="none" w:sz="0" w:space="0" w:color="auto"/>
        <w:bottom w:val="none" w:sz="0" w:space="0" w:color="auto"/>
        <w:right w:val="none" w:sz="0" w:space="0" w:color="auto"/>
      </w:divBdr>
    </w:div>
    <w:div w:id="1843008315">
      <w:bodyDiv w:val="1"/>
      <w:marLeft w:val="0"/>
      <w:marRight w:val="0"/>
      <w:marTop w:val="0"/>
      <w:marBottom w:val="0"/>
      <w:divBdr>
        <w:top w:val="none" w:sz="0" w:space="0" w:color="auto"/>
        <w:left w:val="none" w:sz="0" w:space="0" w:color="auto"/>
        <w:bottom w:val="none" w:sz="0" w:space="0" w:color="auto"/>
        <w:right w:val="none" w:sz="0" w:space="0" w:color="auto"/>
      </w:divBdr>
    </w:div>
    <w:div w:id="1843010314">
      <w:bodyDiv w:val="1"/>
      <w:marLeft w:val="0"/>
      <w:marRight w:val="0"/>
      <w:marTop w:val="0"/>
      <w:marBottom w:val="0"/>
      <w:divBdr>
        <w:top w:val="none" w:sz="0" w:space="0" w:color="auto"/>
        <w:left w:val="none" w:sz="0" w:space="0" w:color="auto"/>
        <w:bottom w:val="none" w:sz="0" w:space="0" w:color="auto"/>
        <w:right w:val="none" w:sz="0" w:space="0" w:color="auto"/>
      </w:divBdr>
    </w:div>
    <w:div w:id="1843399050">
      <w:bodyDiv w:val="1"/>
      <w:marLeft w:val="0"/>
      <w:marRight w:val="0"/>
      <w:marTop w:val="0"/>
      <w:marBottom w:val="0"/>
      <w:divBdr>
        <w:top w:val="none" w:sz="0" w:space="0" w:color="auto"/>
        <w:left w:val="none" w:sz="0" w:space="0" w:color="auto"/>
        <w:bottom w:val="none" w:sz="0" w:space="0" w:color="auto"/>
        <w:right w:val="none" w:sz="0" w:space="0" w:color="auto"/>
      </w:divBdr>
    </w:div>
    <w:div w:id="1843399623">
      <w:bodyDiv w:val="1"/>
      <w:marLeft w:val="0"/>
      <w:marRight w:val="0"/>
      <w:marTop w:val="0"/>
      <w:marBottom w:val="0"/>
      <w:divBdr>
        <w:top w:val="none" w:sz="0" w:space="0" w:color="auto"/>
        <w:left w:val="none" w:sz="0" w:space="0" w:color="auto"/>
        <w:bottom w:val="none" w:sz="0" w:space="0" w:color="auto"/>
        <w:right w:val="none" w:sz="0" w:space="0" w:color="auto"/>
      </w:divBdr>
    </w:div>
    <w:div w:id="1843541927">
      <w:bodyDiv w:val="1"/>
      <w:marLeft w:val="0"/>
      <w:marRight w:val="0"/>
      <w:marTop w:val="0"/>
      <w:marBottom w:val="0"/>
      <w:divBdr>
        <w:top w:val="none" w:sz="0" w:space="0" w:color="auto"/>
        <w:left w:val="none" w:sz="0" w:space="0" w:color="auto"/>
        <w:bottom w:val="none" w:sz="0" w:space="0" w:color="auto"/>
        <w:right w:val="none" w:sz="0" w:space="0" w:color="auto"/>
      </w:divBdr>
    </w:div>
    <w:div w:id="1843887591">
      <w:bodyDiv w:val="1"/>
      <w:marLeft w:val="0"/>
      <w:marRight w:val="0"/>
      <w:marTop w:val="0"/>
      <w:marBottom w:val="0"/>
      <w:divBdr>
        <w:top w:val="none" w:sz="0" w:space="0" w:color="auto"/>
        <w:left w:val="none" w:sz="0" w:space="0" w:color="auto"/>
        <w:bottom w:val="none" w:sz="0" w:space="0" w:color="auto"/>
        <w:right w:val="none" w:sz="0" w:space="0" w:color="auto"/>
      </w:divBdr>
    </w:div>
    <w:div w:id="1844010828">
      <w:bodyDiv w:val="1"/>
      <w:marLeft w:val="0"/>
      <w:marRight w:val="0"/>
      <w:marTop w:val="0"/>
      <w:marBottom w:val="0"/>
      <w:divBdr>
        <w:top w:val="none" w:sz="0" w:space="0" w:color="auto"/>
        <w:left w:val="none" w:sz="0" w:space="0" w:color="auto"/>
        <w:bottom w:val="none" w:sz="0" w:space="0" w:color="auto"/>
        <w:right w:val="none" w:sz="0" w:space="0" w:color="auto"/>
      </w:divBdr>
    </w:div>
    <w:div w:id="1844011649">
      <w:bodyDiv w:val="1"/>
      <w:marLeft w:val="0"/>
      <w:marRight w:val="0"/>
      <w:marTop w:val="0"/>
      <w:marBottom w:val="0"/>
      <w:divBdr>
        <w:top w:val="none" w:sz="0" w:space="0" w:color="auto"/>
        <w:left w:val="none" w:sz="0" w:space="0" w:color="auto"/>
        <w:bottom w:val="none" w:sz="0" w:space="0" w:color="auto"/>
        <w:right w:val="none" w:sz="0" w:space="0" w:color="auto"/>
      </w:divBdr>
    </w:div>
    <w:div w:id="1844391623">
      <w:bodyDiv w:val="1"/>
      <w:marLeft w:val="0"/>
      <w:marRight w:val="0"/>
      <w:marTop w:val="0"/>
      <w:marBottom w:val="0"/>
      <w:divBdr>
        <w:top w:val="none" w:sz="0" w:space="0" w:color="auto"/>
        <w:left w:val="none" w:sz="0" w:space="0" w:color="auto"/>
        <w:bottom w:val="none" w:sz="0" w:space="0" w:color="auto"/>
        <w:right w:val="none" w:sz="0" w:space="0" w:color="auto"/>
      </w:divBdr>
    </w:div>
    <w:div w:id="1844393025">
      <w:bodyDiv w:val="1"/>
      <w:marLeft w:val="0"/>
      <w:marRight w:val="0"/>
      <w:marTop w:val="0"/>
      <w:marBottom w:val="0"/>
      <w:divBdr>
        <w:top w:val="none" w:sz="0" w:space="0" w:color="auto"/>
        <w:left w:val="none" w:sz="0" w:space="0" w:color="auto"/>
        <w:bottom w:val="none" w:sz="0" w:space="0" w:color="auto"/>
        <w:right w:val="none" w:sz="0" w:space="0" w:color="auto"/>
      </w:divBdr>
    </w:div>
    <w:div w:id="1844396604">
      <w:bodyDiv w:val="1"/>
      <w:marLeft w:val="0"/>
      <w:marRight w:val="0"/>
      <w:marTop w:val="0"/>
      <w:marBottom w:val="0"/>
      <w:divBdr>
        <w:top w:val="none" w:sz="0" w:space="0" w:color="auto"/>
        <w:left w:val="none" w:sz="0" w:space="0" w:color="auto"/>
        <w:bottom w:val="none" w:sz="0" w:space="0" w:color="auto"/>
        <w:right w:val="none" w:sz="0" w:space="0" w:color="auto"/>
      </w:divBdr>
    </w:div>
    <w:div w:id="1844930632">
      <w:bodyDiv w:val="1"/>
      <w:marLeft w:val="0"/>
      <w:marRight w:val="0"/>
      <w:marTop w:val="0"/>
      <w:marBottom w:val="0"/>
      <w:divBdr>
        <w:top w:val="none" w:sz="0" w:space="0" w:color="auto"/>
        <w:left w:val="none" w:sz="0" w:space="0" w:color="auto"/>
        <w:bottom w:val="none" w:sz="0" w:space="0" w:color="auto"/>
        <w:right w:val="none" w:sz="0" w:space="0" w:color="auto"/>
      </w:divBdr>
    </w:div>
    <w:div w:id="1845166360">
      <w:bodyDiv w:val="1"/>
      <w:marLeft w:val="0"/>
      <w:marRight w:val="0"/>
      <w:marTop w:val="0"/>
      <w:marBottom w:val="0"/>
      <w:divBdr>
        <w:top w:val="none" w:sz="0" w:space="0" w:color="auto"/>
        <w:left w:val="none" w:sz="0" w:space="0" w:color="auto"/>
        <w:bottom w:val="none" w:sz="0" w:space="0" w:color="auto"/>
        <w:right w:val="none" w:sz="0" w:space="0" w:color="auto"/>
      </w:divBdr>
    </w:div>
    <w:div w:id="1845243081">
      <w:bodyDiv w:val="1"/>
      <w:marLeft w:val="0"/>
      <w:marRight w:val="0"/>
      <w:marTop w:val="0"/>
      <w:marBottom w:val="0"/>
      <w:divBdr>
        <w:top w:val="none" w:sz="0" w:space="0" w:color="auto"/>
        <w:left w:val="none" w:sz="0" w:space="0" w:color="auto"/>
        <w:bottom w:val="none" w:sz="0" w:space="0" w:color="auto"/>
        <w:right w:val="none" w:sz="0" w:space="0" w:color="auto"/>
      </w:divBdr>
    </w:div>
    <w:div w:id="1845588227">
      <w:bodyDiv w:val="1"/>
      <w:marLeft w:val="0"/>
      <w:marRight w:val="0"/>
      <w:marTop w:val="0"/>
      <w:marBottom w:val="0"/>
      <w:divBdr>
        <w:top w:val="none" w:sz="0" w:space="0" w:color="auto"/>
        <w:left w:val="none" w:sz="0" w:space="0" w:color="auto"/>
        <w:bottom w:val="none" w:sz="0" w:space="0" w:color="auto"/>
        <w:right w:val="none" w:sz="0" w:space="0" w:color="auto"/>
      </w:divBdr>
    </w:div>
    <w:div w:id="1846047300">
      <w:bodyDiv w:val="1"/>
      <w:marLeft w:val="0"/>
      <w:marRight w:val="0"/>
      <w:marTop w:val="0"/>
      <w:marBottom w:val="0"/>
      <w:divBdr>
        <w:top w:val="none" w:sz="0" w:space="0" w:color="auto"/>
        <w:left w:val="none" w:sz="0" w:space="0" w:color="auto"/>
        <w:bottom w:val="none" w:sz="0" w:space="0" w:color="auto"/>
        <w:right w:val="none" w:sz="0" w:space="0" w:color="auto"/>
      </w:divBdr>
    </w:div>
    <w:div w:id="1846090234">
      <w:bodyDiv w:val="1"/>
      <w:marLeft w:val="0"/>
      <w:marRight w:val="0"/>
      <w:marTop w:val="0"/>
      <w:marBottom w:val="0"/>
      <w:divBdr>
        <w:top w:val="none" w:sz="0" w:space="0" w:color="auto"/>
        <w:left w:val="none" w:sz="0" w:space="0" w:color="auto"/>
        <w:bottom w:val="none" w:sz="0" w:space="0" w:color="auto"/>
        <w:right w:val="none" w:sz="0" w:space="0" w:color="auto"/>
      </w:divBdr>
    </w:div>
    <w:div w:id="1846239963">
      <w:bodyDiv w:val="1"/>
      <w:marLeft w:val="0"/>
      <w:marRight w:val="0"/>
      <w:marTop w:val="0"/>
      <w:marBottom w:val="0"/>
      <w:divBdr>
        <w:top w:val="none" w:sz="0" w:space="0" w:color="auto"/>
        <w:left w:val="none" w:sz="0" w:space="0" w:color="auto"/>
        <w:bottom w:val="none" w:sz="0" w:space="0" w:color="auto"/>
        <w:right w:val="none" w:sz="0" w:space="0" w:color="auto"/>
      </w:divBdr>
    </w:div>
    <w:div w:id="1846246965">
      <w:bodyDiv w:val="1"/>
      <w:marLeft w:val="0"/>
      <w:marRight w:val="0"/>
      <w:marTop w:val="0"/>
      <w:marBottom w:val="0"/>
      <w:divBdr>
        <w:top w:val="none" w:sz="0" w:space="0" w:color="auto"/>
        <w:left w:val="none" w:sz="0" w:space="0" w:color="auto"/>
        <w:bottom w:val="none" w:sz="0" w:space="0" w:color="auto"/>
        <w:right w:val="none" w:sz="0" w:space="0" w:color="auto"/>
      </w:divBdr>
    </w:div>
    <w:div w:id="1846553959">
      <w:bodyDiv w:val="1"/>
      <w:marLeft w:val="0"/>
      <w:marRight w:val="0"/>
      <w:marTop w:val="0"/>
      <w:marBottom w:val="0"/>
      <w:divBdr>
        <w:top w:val="none" w:sz="0" w:space="0" w:color="auto"/>
        <w:left w:val="none" w:sz="0" w:space="0" w:color="auto"/>
        <w:bottom w:val="none" w:sz="0" w:space="0" w:color="auto"/>
        <w:right w:val="none" w:sz="0" w:space="0" w:color="auto"/>
      </w:divBdr>
    </w:div>
    <w:div w:id="1846702716">
      <w:bodyDiv w:val="1"/>
      <w:marLeft w:val="0"/>
      <w:marRight w:val="0"/>
      <w:marTop w:val="0"/>
      <w:marBottom w:val="0"/>
      <w:divBdr>
        <w:top w:val="none" w:sz="0" w:space="0" w:color="auto"/>
        <w:left w:val="none" w:sz="0" w:space="0" w:color="auto"/>
        <w:bottom w:val="none" w:sz="0" w:space="0" w:color="auto"/>
        <w:right w:val="none" w:sz="0" w:space="0" w:color="auto"/>
      </w:divBdr>
    </w:div>
    <w:div w:id="1846824872">
      <w:bodyDiv w:val="1"/>
      <w:marLeft w:val="0"/>
      <w:marRight w:val="0"/>
      <w:marTop w:val="0"/>
      <w:marBottom w:val="0"/>
      <w:divBdr>
        <w:top w:val="none" w:sz="0" w:space="0" w:color="auto"/>
        <w:left w:val="none" w:sz="0" w:space="0" w:color="auto"/>
        <w:bottom w:val="none" w:sz="0" w:space="0" w:color="auto"/>
        <w:right w:val="none" w:sz="0" w:space="0" w:color="auto"/>
      </w:divBdr>
    </w:div>
    <w:div w:id="1847287989">
      <w:bodyDiv w:val="1"/>
      <w:marLeft w:val="0"/>
      <w:marRight w:val="0"/>
      <w:marTop w:val="0"/>
      <w:marBottom w:val="0"/>
      <w:divBdr>
        <w:top w:val="none" w:sz="0" w:space="0" w:color="auto"/>
        <w:left w:val="none" w:sz="0" w:space="0" w:color="auto"/>
        <w:bottom w:val="none" w:sz="0" w:space="0" w:color="auto"/>
        <w:right w:val="none" w:sz="0" w:space="0" w:color="auto"/>
      </w:divBdr>
    </w:div>
    <w:div w:id="1848402806">
      <w:bodyDiv w:val="1"/>
      <w:marLeft w:val="0"/>
      <w:marRight w:val="0"/>
      <w:marTop w:val="0"/>
      <w:marBottom w:val="0"/>
      <w:divBdr>
        <w:top w:val="none" w:sz="0" w:space="0" w:color="auto"/>
        <w:left w:val="none" w:sz="0" w:space="0" w:color="auto"/>
        <w:bottom w:val="none" w:sz="0" w:space="0" w:color="auto"/>
        <w:right w:val="none" w:sz="0" w:space="0" w:color="auto"/>
      </w:divBdr>
    </w:div>
    <w:div w:id="1848403722">
      <w:bodyDiv w:val="1"/>
      <w:marLeft w:val="0"/>
      <w:marRight w:val="0"/>
      <w:marTop w:val="0"/>
      <w:marBottom w:val="0"/>
      <w:divBdr>
        <w:top w:val="none" w:sz="0" w:space="0" w:color="auto"/>
        <w:left w:val="none" w:sz="0" w:space="0" w:color="auto"/>
        <w:bottom w:val="none" w:sz="0" w:space="0" w:color="auto"/>
        <w:right w:val="none" w:sz="0" w:space="0" w:color="auto"/>
      </w:divBdr>
    </w:div>
    <w:div w:id="1848905877">
      <w:bodyDiv w:val="1"/>
      <w:marLeft w:val="0"/>
      <w:marRight w:val="0"/>
      <w:marTop w:val="0"/>
      <w:marBottom w:val="0"/>
      <w:divBdr>
        <w:top w:val="none" w:sz="0" w:space="0" w:color="auto"/>
        <w:left w:val="none" w:sz="0" w:space="0" w:color="auto"/>
        <w:bottom w:val="none" w:sz="0" w:space="0" w:color="auto"/>
        <w:right w:val="none" w:sz="0" w:space="0" w:color="auto"/>
      </w:divBdr>
    </w:div>
    <w:div w:id="1849176930">
      <w:bodyDiv w:val="1"/>
      <w:marLeft w:val="0"/>
      <w:marRight w:val="0"/>
      <w:marTop w:val="0"/>
      <w:marBottom w:val="0"/>
      <w:divBdr>
        <w:top w:val="none" w:sz="0" w:space="0" w:color="auto"/>
        <w:left w:val="none" w:sz="0" w:space="0" w:color="auto"/>
        <w:bottom w:val="none" w:sz="0" w:space="0" w:color="auto"/>
        <w:right w:val="none" w:sz="0" w:space="0" w:color="auto"/>
      </w:divBdr>
    </w:div>
    <w:div w:id="1850019084">
      <w:bodyDiv w:val="1"/>
      <w:marLeft w:val="0"/>
      <w:marRight w:val="0"/>
      <w:marTop w:val="0"/>
      <w:marBottom w:val="0"/>
      <w:divBdr>
        <w:top w:val="none" w:sz="0" w:space="0" w:color="auto"/>
        <w:left w:val="none" w:sz="0" w:space="0" w:color="auto"/>
        <w:bottom w:val="none" w:sz="0" w:space="0" w:color="auto"/>
        <w:right w:val="none" w:sz="0" w:space="0" w:color="auto"/>
      </w:divBdr>
    </w:div>
    <w:div w:id="1850289824">
      <w:bodyDiv w:val="1"/>
      <w:marLeft w:val="0"/>
      <w:marRight w:val="0"/>
      <w:marTop w:val="0"/>
      <w:marBottom w:val="0"/>
      <w:divBdr>
        <w:top w:val="none" w:sz="0" w:space="0" w:color="auto"/>
        <w:left w:val="none" w:sz="0" w:space="0" w:color="auto"/>
        <w:bottom w:val="none" w:sz="0" w:space="0" w:color="auto"/>
        <w:right w:val="none" w:sz="0" w:space="0" w:color="auto"/>
      </w:divBdr>
    </w:div>
    <w:div w:id="1850565175">
      <w:bodyDiv w:val="1"/>
      <w:marLeft w:val="0"/>
      <w:marRight w:val="0"/>
      <w:marTop w:val="0"/>
      <w:marBottom w:val="0"/>
      <w:divBdr>
        <w:top w:val="none" w:sz="0" w:space="0" w:color="auto"/>
        <w:left w:val="none" w:sz="0" w:space="0" w:color="auto"/>
        <w:bottom w:val="none" w:sz="0" w:space="0" w:color="auto"/>
        <w:right w:val="none" w:sz="0" w:space="0" w:color="auto"/>
      </w:divBdr>
    </w:div>
    <w:div w:id="1850606108">
      <w:bodyDiv w:val="1"/>
      <w:marLeft w:val="0"/>
      <w:marRight w:val="0"/>
      <w:marTop w:val="0"/>
      <w:marBottom w:val="0"/>
      <w:divBdr>
        <w:top w:val="none" w:sz="0" w:space="0" w:color="auto"/>
        <w:left w:val="none" w:sz="0" w:space="0" w:color="auto"/>
        <w:bottom w:val="none" w:sz="0" w:space="0" w:color="auto"/>
        <w:right w:val="none" w:sz="0" w:space="0" w:color="auto"/>
      </w:divBdr>
    </w:div>
    <w:div w:id="1850826902">
      <w:bodyDiv w:val="1"/>
      <w:marLeft w:val="0"/>
      <w:marRight w:val="0"/>
      <w:marTop w:val="0"/>
      <w:marBottom w:val="0"/>
      <w:divBdr>
        <w:top w:val="none" w:sz="0" w:space="0" w:color="auto"/>
        <w:left w:val="none" w:sz="0" w:space="0" w:color="auto"/>
        <w:bottom w:val="none" w:sz="0" w:space="0" w:color="auto"/>
        <w:right w:val="none" w:sz="0" w:space="0" w:color="auto"/>
      </w:divBdr>
    </w:div>
    <w:div w:id="1851094839">
      <w:bodyDiv w:val="1"/>
      <w:marLeft w:val="0"/>
      <w:marRight w:val="0"/>
      <w:marTop w:val="0"/>
      <w:marBottom w:val="0"/>
      <w:divBdr>
        <w:top w:val="none" w:sz="0" w:space="0" w:color="auto"/>
        <w:left w:val="none" w:sz="0" w:space="0" w:color="auto"/>
        <w:bottom w:val="none" w:sz="0" w:space="0" w:color="auto"/>
        <w:right w:val="none" w:sz="0" w:space="0" w:color="auto"/>
      </w:divBdr>
    </w:div>
    <w:div w:id="1851142436">
      <w:bodyDiv w:val="1"/>
      <w:marLeft w:val="0"/>
      <w:marRight w:val="0"/>
      <w:marTop w:val="0"/>
      <w:marBottom w:val="0"/>
      <w:divBdr>
        <w:top w:val="none" w:sz="0" w:space="0" w:color="auto"/>
        <w:left w:val="none" w:sz="0" w:space="0" w:color="auto"/>
        <w:bottom w:val="none" w:sz="0" w:space="0" w:color="auto"/>
        <w:right w:val="none" w:sz="0" w:space="0" w:color="auto"/>
      </w:divBdr>
    </w:div>
    <w:div w:id="1851724134">
      <w:bodyDiv w:val="1"/>
      <w:marLeft w:val="0"/>
      <w:marRight w:val="0"/>
      <w:marTop w:val="0"/>
      <w:marBottom w:val="0"/>
      <w:divBdr>
        <w:top w:val="none" w:sz="0" w:space="0" w:color="auto"/>
        <w:left w:val="none" w:sz="0" w:space="0" w:color="auto"/>
        <w:bottom w:val="none" w:sz="0" w:space="0" w:color="auto"/>
        <w:right w:val="none" w:sz="0" w:space="0" w:color="auto"/>
      </w:divBdr>
    </w:div>
    <w:div w:id="1851869012">
      <w:bodyDiv w:val="1"/>
      <w:marLeft w:val="0"/>
      <w:marRight w:val="0"/>
      <w:marTop w:val="0"/>
      <w:marBottom w:val="0"/>
      <w:divBdr>
        <w:top w:val="none" w:sz="0" w:space="0" w:color="auto"/>
        <w:left w:val="none" w:sz="0" w:space="0" w:color="auto"/>
        <w:bottom w:val="none" w:sz="0" w:space="0" w:color="auto"/>
        <w:right w:val="none" w:sz="0" w:space="0" w:color="auto"/>
      </w:divBdr>
    </w:div>
    <w:div w:id="1852379197">
      <w:bodyDiv w:val="1"/>
      <w:marLeft w:val="0"/>
      <w:marRight w:val="0"/>
      <w:marTop w:val="0"/>
      <w:marBottom w:val="0"/>
      <w:divBdr>
        <w:top w:val="none" w:sz="0" w:space="0" w:color="auto"/>
        <w:left w:val="none" w:sz="0" w:space="0" w:color="auto"/>
        <w:bottom w:val="none" w:sz="0" w:space="0" w:color="auto"/>
        <w:right w:val="none" w:sz="0" w:space="0" w:color="auto"/>
      </w:divBdr>
    </w:div>
    <w:div w:id="1852522972">
      <w:bodyDiv w:val="1"/>
      <w:marLeft w:val="0"/>
      <w:marRight w:val="0"/>
      <w:marTop w:val="0"/>
      <w:marBottom w:val="0"/>
      <w:divBdr>
        <w:top w:val="none" w:sz="0" w:space="0" w:color="auto"/>
        <w:left w:val="none" w:sz="0" w:space="0" w:color="auto"/>
        <w:bottom w:val="none" w:sz="0" w:space="0" w:color="auto"/>
        <w:right w:val="none" w:sz="0" w:space="0" w:color="auto"/>
      </w:divBdr>
    </w:div>
    <w:div w:id="1852640040">
      <w:bodyDiv w:val="1"/>
      <w:marLeft w:val="0"/>
      <w:marRight w:val="0"/>
      <w:marTop w:val="0"/>
      <w:marBottom w:val="0"/>
      <w:divBdr>
        <w:top w:val="none" w:sz="0" w:space="0" w:color="auto"/>
        <w:left w:val="none" w:sz="0" w:space="0" w:color="auto"/>
        <w:bottom w:val="none" w:sz="0" w:space="0" w:color="auto"/>
        <w:right w:val="none" w:sz="0" w:space="0" w:color="auto"/>
      </w:divBdr>
    </w:div>
    <w:div w:id="1852642531">
      <w:bodyDiv w:val="1"/>
      <w:marLeft w:val="0"/>
      <w:marRight w:val="0"/>
      <w:marTop w:val="0"/>
      <w:marBottom w:val="0"/>
      <w:divBdr>
        <w:top w:val="none" w:sz="0" w:space="0" w:color="auto"/>
        <w:left w:val="none" w:sz="0" w:space="0" w:color="auto"/>
        <w:bottom w:val="none" w:sz="0" w:space="0" w:color="auto"/>
        <w:right w:val="none" w:sz="0" w:space="0" w:color="auto"/>
      </w:divBdr>
    </w:div>
    <w:div w:id="1852722054">
      <w:bodyDiv w:val="1"/>
      <w:marLeft w:val="0"/>
      <w:marRight w:val="0"/>
      <w:marTop w:val="0"/>
      <w:marBottom w:val="0"/>
      <w:divBdr>
        <w:top w:val="none" w:sz="0" w:space="0" w:color="auto"/>
        <w:left w:val="none" w:sz="0" w:space="0" w:color="auto"/>
        <w:bottom w:val="none" w:sz="0" w:space="0" w:color="auto"/>
        <w:right w:val="none" w:sz="0" w:space="0" w:color="auto"/>
      </w:divBdr>
    </w:div>
    <w:div w:id="1852916985">
      <w:bodyDiv w:val="1"/>
      <w:marLeft w:val="0"/>
      <w:marRight w:val="0"/>
      <w:marTop w:val="0"/>
      <w:marBottom w:val="0"/>
      <w:divBdr>
        <w:top w:val="none" w:sz="0" w:space="0" w:color="auto"/>
        <w:left w:val="none" w:sz="0" w:space="0" w:color="auto"/>
        <w:bottom w:val="none" w:sz="0" w:space="0" w:color="auto"/>
        <w:right w:val="none" w:sz="0" w:space="0" w:color="auto"/>
      </w:divBdr>
    </w:div>
    <w:div w:id="1853297757">
      <w:bodyDiv w:val="1"/>
      <w:marLeft w:val="0"/>
      <w:marRight w:val="0"/>
      <w:marTop w:val="0"/>
      <w:marBottom w:val="0"/>
      <w:divBdr>
        <w:top w:val="none" w:sz="0" w:space="0" w:color="auto"/>
        <w:left w:val="none" w:sz="0" w:space="0" w:color="auto"/>
        <w:bottom w:val="none" w:sz="0" w:space="0" w:color="auto"/>
        <w:right w:val="none" w:sz="0" w:space="0" w:color="auto"/>
      </w:divBdr>
    </w:div>
    <w:div w:id="1853758716">
      <w:bodyDiv w:val="1"/>
      <w:marLeft w:val="0"/>
      <w:marRight w:val="0"/>
      <w:marTop w:val="0"/>
      <w:marBottom w:val="0"/>
      <w:divBdr>
        <w:top w:val="none" w:sz="0" w:space="0" w:color="auto"/>
        <w:left w:val="none" w:sz="0" w:space="0" w:color="auto"/>
        <w:bottom w:val="none" w:sz="0" w:space="0" w:color="auto"/>
        <w:right w:val="none" w:sz="0" w:space="0" w:color="auto"/>
      </w:divBdr>
    </w:div>
    <w:div w:id="1853951998">
      <w:bodyDiv w:val="1"/>
      <w:marLeft w:val="0"/>
      <w:marRight w:val="0"/>
      <w:marTop w:val="0"/>
      <w:marBottom w:val="0"/>
      <w:divBdr>
        <w:top w:val="none" w:sz="0" w:space="0" w:color="auto"/>
        <w:left w:val="none" w:sz="0" w:space="0" w:color="auto"/>
        <w:bottom w:val="none" w:sz="0" w:space="0" w:color="auto"/>
        <w:right w:val="none" w:sz="0" w:space="0" w:color="auto"/>
      </w:divBdr>
    </w:div>
    <w:div w:id="1854488782">
      <w:bodyDiv w:val="1"/>
      <w:marLeft w:val="0"/>
      <w:marRight w:val="0"/>
      <w:marTop w:val="0"/>
      <w:marBottom w:val="0"/>
      <w:divBdr>
        <w:top w:val="none" w:sz="0" w:space="0" w:color="auto"/>
        <w:left w:val="none" w:sz="0" w:space="0" w:color="auto"/>
        <w:bottom w:val="none" w:sz="0" w:space="0" w:color="auto"/>
        <w:right w:val="none" w:sz="0" w:space="0" w:color="auto"/>
      </w:divBdr>
    </w:div>
    <w:div w:id="1854800132">
      <w:bodyDiv w:val="1"/>
      <w:marLeft w:val="0"/>
      <w:marRight w:val="0"/>
      <w:marTop w:val="0"/>
      <w:marBottom w:val="0"/>
      <w:divBdr>
        <w:top w:val="none" w:sz="0" w:space="0" w:color="auto"/>
        <w:left w:val="none" w:sz="0" w:space="0" w:color="auto"/>
        <w:bottom w:val="none" w:sz="0" w:space="0" w:color="auto"/>
        <w:right w:val="none" w:sz="0" w:space="0" w:color="auto"/>
      </w:divBdr>
    </w:div>
    <w:div w:id="1854804580">
      <w:bodyDiv w:val="1"/>
      <w:marLeft w:val="0"/>
      <w:marRight w:val="0"/>
      <w:marTop w:val="0"/>
      <w:marBottom w:val="0"/>
      <w:divBdr>
        <w:top w:val="none" w:sz="0" w:space="0" w:color="auto"/>
        <w:left w:val="none" w:sz="0" w:space="0" w:color="auto"/>
        <w:bottom w:val="none" w:sz="0" w:space="0" w:color="auto"/>
        <w:right w:val="none" w:sz="0" w:space="0" w:color="auto"/>
      </w:divBdr>
    </w:div>
    <w:div w:id="1854804946">
      <w:bodyDiv w:val="1"/>
      <w:marLeft w:val="0"/>
      <w:marRight w:val="0"/>
      <w:marTop w:val="0"/>
      <w:marBottom w:val="0"/>
      <w:divBdr>
        <w:top w:val="none" w:sz="0" w:space="0" w:color="auto"/>
        <w:left w:val="none" w:sz="0" w:space="0" w:color="auto"/>
        <w:bottom w:val="none" w:sz="0" w:space="0" w:color="auto"/>
        <w:right w:val="none" w:sz="0" w:space="0" w:color="auto"/>
      </w:divBdr>
    </w:div>
    <w:div w:id="1855265679">
      <w:bodyDiv w:val="1"/>
      <w:marLeft w:val="0"/>
      <w:marRight w:val="0"/>
      <w:marTop w:val="0"/>
      <w:marBottom w:val="0"/>
      <w:divBdr>
        <w:top w:val="none" w:sz="0" w:space="0" w:color="auto"/>
        <w:left w:val="none" w:sz="0" w:space="0" w:color="auto"/>
        <w:bottom w:val="none" w:sz="0" w:space="0" w:color="auto"/>
        <w:right w:val="none" w:sz="0" w:space="0" w:color="auto"/>
      </w:divBdr>
    </w:div>
    <w:div w:id="1855605639">
      <w:bodyDiv w:val="1"/>
      <w:marLeft w:val="0"/>
      <w:marRight w:val="0"/>
      <w:marTop w:val="0"/>
      <w:marBottom w:val="0"/>
      <w:divBdr>
        <w:top w:val="none" w:sz="0" w:space="0" w:color="auto"/>
        <w:left w:val="none" w:sz="0" w:space="0" w:color="auto"/>
        <w:bottom w:val="none" w:sz="0" w:space="0" w:color="auto"/>
        <w:right w:val="none" w:sz="0" w:space="0" w:color="auto"/>
      </w:divBdr>
    </w:div>
    <w:div w:id="1857184583">
      <w:bodyDiv w:val="1"/>
      <w:marLeft w:val="0"/>
      <w:marRight w:val="0"/>
      <w:marTop w:val="0"/>
      <w:marBottom w:val="0"/>
      <w:divBdr>
        <w:top w:val="none" w:sz="0" w:space="0" w:color="auto"/>
        <w:left w:val="none" w:sz="0" w:space="0" w:color="auto"/>
        <w:bottom w:val="none" w:sz="0" w:space="0" w:color="auto"/>
        <w:right w:val="none" w:sz="0" w:space="0" w:color="auto"/>
      </w:divBdr>
    </w:div>
    <w:div w:id="1857188230">
      <w:bodyDiv w:val="1"/>
      <w:marLeft w:val="0"/>
      <w:marRight w:val="0"/>
      <w:marTop w:val="0"/>
      <w:marBottom w:val="0"/>
      <w:divBdr>
        <w:top w:val="none" w:sz="0" w:space="0" w:color="auto"/>
        <w:left w:val="none" w:sz="0" w:space="0" w:color="auto"/>
        <w:bottom w:val="none" w:sz="0" w:space="0" w:color="auto"/>
        <w:right w:val="none" w:sz="0" w:space="0" w:color="auto"/>
      </w:divBdr>
    </w:div>
    <w:div w:id="1857377784">
      <w:bodyDiv w:val="1"/>
      <w:marLeft w:val="0"/>
      <w:marRight w:val="0"/>
      <w:marTop w:val="0"/>
      <w:marBottom w:val="0"/>
      <w:divBdr>
        <w:top w:val="none" w:sz="0" w:space="0" w:color="auto"/>
        <w:left w:val="none" w:sz="0" w:space="0" w:color="auto"/>
        <w:bottom w:val="none" w:sz="0" w:space="0" w:color="auto"/>
        <w:right w:val="none" w:sz="0" w:space="0" w:color="auto"/>
      </w:divBdr>
    </w:div>
    <w:div w:id="1857380091">
      <w:bodyDiv w:val="1"/>
      <w:marLeft w:val="0"/>
      <w:marRight w:val="0"/>
      <w:marTop w:val="0"/>
      <w:marBottom w:val="0"/>
      <w:divBdr>
        <w:top w:val="none" w:sz="0" w:space="0" w:color="auto"/>
        <w:left w:val="none" w:sz="0" w:space="0" w:color="auto"/>
        <w:bottom w:val="none" w:sz="0" w:space="0" w:color="auto"/>
        <w:right w:val="none" w:sz="0" w:space="0" w:color="auto"/>
      </w:divBdr>
    </w:div>
    <w:div w:id="1858158755">
      <w:bodyDiv w:val="1"/>
      <w:marLeft w:val="0"/>
      <w:marRight w:val="0"/>
      <w:marTop w:val="0"/>
      <w:marBottom w:val="0"/>
      <w:divBdr>
        <w:top w:val="none" w:sz="0" w:space="0" w:color="auto"/>
        <w:left w:val="none" w:sz="0" w:space="0" w:color="auto"/>
        <w:bottom w:val="none" w:sz="0" w:space="0" w:color="auto"/>
        <w:right w:val="none" w:sz="0" w:space="0" w:color="auto"/>
      </w:divBdr>
    </w:div>
    <w:div w:id="1858349679">
      <w:bodyDiv w:val="1"/>
      <w:marLeft w:val="0"/>
      <w:marRight w:val="0"/>
      <w:marTop w:val="0"/>
      <w:marBottom w:val="0"/>
      <w:divBdr>
        <w:top w:val="none" w:sz="0" w:space="0" w:color="auto"/>
        <w:left w:val="none" w:sz="0" w:space="0" w:color="auto"/>
        <w:bottom w:val="none" w:sz="0" w:space="0" w:color="auto"/>
        <w:right w:val="none" w:sz="0" w:space="0" w:color="auto"/>
      </w:divBdr>
    </w:div>
    <w:div w:id="1858352566">
      <w:bodyDiv w:val="1"/>
      <w:marLeft w:val="0"/>
      <w:marRight w:val="0"/>
      <w:marTop w:val="0"/>
      <w:marBottom w:val="0"/>
      <w:divBdr>
        <w:top w:val="none" w:sz="0" w:space="0" w:color="auto"/>
        <w:left w:val="none" w:sz="0" w:space="0" w:color="auto"/>
        <w:bottom w:val="none" w:sz="0" w:space="0" w:color="auto"/>
        <w:right w:val="none" w:sz="0" w:space="0" w:color="auto"/>
      </w:divBdr>
    </w:div>
    <w:div w:id="1858420727">
      <w:bodyDiv w:val="1"/>
      <w:marLeft w:val="0"/>
      <w:marRight w:val="0"/>
      <w:marTop w:val="0"/>
      <w:marBottom w:val="0"/>
      <w:divBdr>
        <w:top w:val="none" w:sz="0" w:space="0" w:color="auto"/>
        <w:left w:val="none" w:sz="0" w:space="0" w:color="auto"/>
        <w:bottom w:val="none" w:sz="0" w:space="0" w:color="auto"/>
        <w:right w:val="none" w:sz="0" w:space="0" w:color="auto"/>
      </w:divBdr>
    </w:div>
    <w:div w:id="1858689251">
      <w:bodyDiv w:val="1"/>
      <w:marLeft w:val="0"/>
      <w:marRight w:val="0"/>
      <w:marTop w:val="0"/>
      <w:marBottom w:val="0"/>
      <w:divBdr>
        <w:top w:val="none" w:sz="0" w:space="0" w:color="auto"/>
        <w:left w:val="none" w:sz="0" w:space="0" w:color="auto"/>
        <w:bottom w:val="none" w:sz="0" w:space="0" w:color="auto"/>
        <w:right w:val="none" w:sz="0" w:space="0" w:color="auto"/>
      </w:divBdr>
    </w:div>
    <w:div w:id="1858805435">
      <w:bodyDiv w:val="1"/>
      <w:marLeft w:val="0"/>
      <w:marRight w:val="0"/>
      <w:marTop w:val="0"/>
      <w:marBottom w:val="0"/>
      <w:divBdr>
        <w:top w:val="none" w:sz="0" w:space="0" w:color="auto"/>
        <w:left w:val="none" w:sz="0" w:space="0" w:color="auto"/>
        <w:bottom w:val="none" w:sz="0" w:space="0" w:color="auto"/>
        <w:right w:val="none" w:sz="0" w:space="0" w:color="auto"/>
      </w:divBdr>
    </w:div>
    <w:div w:id="1858883614">
      <w:bodyDiv w:val="1"/>
      <w:marLeft w:val="0"/>
      <w:marRight w:val="0"/>
      <w:marTop w:val="0"/>
      <w:marBottom w:val="0"/>
      <w:divBdr>
        <w:top w:val="none" w:sz="0" w:space="0" w:color="auto"/>
        <w:left w:val="none" w:sz="0" w:space="0" w:color="auto"/>
        <w:bottom w:val="none" w:sz="0" w:space="0" w:color="auto"/>
        <w:right w:val="none" w:sz="0" w:space="0" w:color="auto"/>
      </w:divBdr>
    </w:div>
    <w:div w:id="1858889424">
      <w:bodyDiv w:val="1"/>
      <w:marLeft w:val="0"/>
      <w:marRight w:val="0"/>
      <w:marTop w:val="0"/>
      <w:marBottom w:val="0"/>
      <w:divBdr>
        <w:top w:val="none" w:sz="0" w:space="0" w:color="auto"/>
        <w:left w:val="none" w:sz="0" w:space="0" w:color="auto"/>
        <w:bottom w:val="none" w:sz="0" w:space="0" w:color="auto"/>
        <w:right w:val="none" w:sz="0" w:space="0" w:color="auto"/>
      </w:divBdr>
    </w:div>
    <w:div w:id="1859269986">
      <w:bodyDiv w:val="1"/>
      <w:marLeft w:val="0"/>
      <w:marRight w:val="0"/>
      <w:marTop w:val="0"/>
      <w:marBottom w:val="0"/>
      <w:divBdr>
        <w:top w:val="none" w:sz="0" w:space="0" w:color="auto"/>
        <w:left w:val="none" w:sz="0" w:space="0" w:color="auto"/>
        <w:bottom w:val="none" w:sz="0" w:space="0" w:color="auto"/>
        <w:right w:val="none" w:sz="0" w:space="0" w:color="auto"/>
      </w:divBdr>
    </w:div>
    <w:div w:id="1859342769">
      <w:bodyDiv w:val="1"/>
      <w:marLeft w:val="0"/>
      <w:marRight w:val="0"/>
      <w:marTop w:val="0"/>
      <w:marBottom w:val="0"/>
      <w:divBdr>
        <w:top w:val="none" w:sz="0" w:space="0" w:color="auto"/>
        <w:left w:val="none" w:sz="0" w:space="0" w:color="auto"/>
        <w:bottom w:val="none" w:sz="0" w:space="0" w:color="auto"/>
        <w:right w:val="none" w:sz="0" w:space="0" w:color="auto"/>
      </w:divBdr>
    </w:div>
    <w:div w:id="1859466191">
      <w:bodyDiv w:val="1"/>
      <w:marLeft w:val="0"/>
      <w:marRight w:val="0"/>
      <w:marTop w:val="0"/>
      <w:marBottom w:val="0"/>
      <w:divBdr>
        <w:top w:val="none" w:sz="0" w:space="0" w:color="auto"/>
        <w:left w:val="none" w:sz="0" w:space="0" w:color="auto"/>
        <w:bottom w:val="none" w:sz="0" w:space="0" w:color="auto"/>
        <w:right w:val="none" w:sz="0" w:space="0" w:color="auto"/>
      </w:divBdr>
    </w:div>
    <w:div w:id="1859545061">
      <w:bodyDiv w:val="1"/>
      <w:marLeft w:val="0"/>
      <w:marRight w:val="0"/>
      <w:marTop w:val="0"/>
      <w:marBottom w:val="0"/>
      <w:divBdr>
        <w:top w:val="none" w:sz="0" w:space="0" w:color="auto"/>
        <w:left w:val="none" w:sz="0" w:space="0" w:color="auto"/>
        <w:bottom w:val="none" w:sz="0" w:space="0" w:color="auto"/>
        <w:right w:val="none" w:sz="0" w:space="0" w:color="auto"/>
      </w:divBdr>
    </w:div>
    <w:div w:id="1859612457">
      <w:bodyDiv w:val="1"/>
      <w:marLeft w:val="0"/>
      <w:marRight w:val="0"/>
      <w:marTop w:val="0"/>
      <w:marBottom w:val="0"/>
      <w:divBdr>
        <w:top w:val="none" w:sz="0" w:space="0" w:color="auto"/>
        <w:left w:val="none" w:sz="0" w:space="0" w:color="auto"/>
        <w:bottom w:val="none" w:sz="0" w:space="0" w:color="auto"/>
        <w:right w:val="none" w:sz="0" w:space="0" w:color="auto"/>
      </w:divBdr>
    </w:div>
    <w:div w:id="1860898293">
      <w:bodyDiv w:val="1"/>
      <w:marLeft w:val="0"/>
      <w:marRight w:val="0"/>
      <w:marTop w:val="0"/>
      <w:marBottom w:val="0"/>
      <w:divBdr>
        <w:top w:val="none" w:sz="0" w:space="0" w:color="auto"/>
        <w:left w:val="none" w:sz="0" w:space="0" w:color="auto"/>
        <w:bottom w:val="none" w:sz="0" w:space="0" w:color="auto"/>
        <w:right w:val="none" w:sz="0" w:space="0" w:color="auto"/>
      </w:divBdr>
    </w:div>
    <w:div w:id="1860924253">
      <w:bodyDiv w:val="1"/>
      <w:marLeft w:val="0"/>
      <w:marRight w:val="0"/>
      <w:marTop w:val="0"/>
      <w:marBottom w:val="0"/>
      <w:divBdr>
        <w:top w:val="none" w:sz="0" w:space="0" w:color="auto"/>
        <w:left w:val="none" w:sz="0" w:space="0" w:color="auto"/>
        <w:bottom w:val="none" w:sz="0" w:space="0" w:color="auto"/>
        <w:right w:val="none" w:sz="0" w:space="0" w:color="auto"/>
      </w:divBdr>
    </w:div>
    <w:div w:id="1861311287">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1581497">
      <w:bodyDiv w:val="1"/>
      <w:marLeft w:val="0"/>
      <w:marRight w:val="0"/>
      <w:marTop w:val="0"/>
      <w:marBottom w:val="0"/>
      <w:divBdr>
        <w:top w:val="none" w:sz="0" w:space="0" w:color="auto"/>
        <w:left w:val="none" w:sz="0" w:space="0" w:color="auto"/>
        <w:bottom w:val="none" w:sz="0" w:space="0" w:color="auto"/>
        <w:right w:val="none" w:sz="0" w:space="0" w:color="auto"/>
      </w:divBdr>
    </w:div>
    <w:div w:id="1862207208">
      <w:bodyDiv w:val="1"/>
      <w:marLeft w:val="0"/>
      <w:marRight w:val="0"/>
      <w:marTop w:val="0"/>
      <w:marBottom w:val="0"/>
      <w:divBdr>
        <w:top w:val="none" w:sz="0" w:space="0" w:color="auto"/>
        <w:left w:val="none" w:sz="0" w:space="0" w:color="auto"/>
        <w:bottom w:val="none" w:sz="0" w:space="0" w:color="auto"/>
        <w:right w:val="none" w:sz="0" w:space="0" w:color="auto"/>
      </w:divBdr>
    </w:div>
    <w:div w:id="1862818317">
      <w:bodyDiv w:val="1"/>
      <w:marLeft w:val="0"/>
      <w:marRight w:val="0"/>
      <w:marTop w:val="0"/>
      <w:marBottom w:val="0"/>
      <w:divBdr>
        <w:top w:val="none" w:sz="0" w:space="0" w:color="auto"/>
        <w:left w:val="none" w:sz="0" w:space="0" w:color="auto"/>
        <w:bottom w:val="none" w:sz="0" w:space="0" w:color="auto"/>
        <w:right w:val="none" w:sz="0" w:space="0" w:color="auto"/>
      </w:divBdr>
    </w:div>
    <w:div w:id="1863471531">
      <w:bodyDiv w:val="1"/>
      <w:marLeft w:val="0"/>
      <w:marRight w:val="0"/>
      <w:marTop w:val="0"/>
      <w:marBottom w:val="0"/>
      <w:divBdr>
        <w:top w:val="none" w:sz="0" w:space="0" w:color="auto"/>
        <w:left w:val="none" w:sz="0" w:space="0" w:color="auto"/>
        <w:bottom w:val="none" w:sz="0" w:space="0" w:color="auto"/>
        <w:right w:val="none" w:sz="0" w:space="0" w:color="auto"/>
      </w:divBdr>
    </w:div>
    <w:div w:id="1863591267">
      <w:bodyDiv w:val="1"/>
      <w:marLeft w:val="0"/>
      <w:marRight w:val="0"/>
      <w:marTop w:val="0"/>
      <w:marBottom w:val="0"/>
      <w:divBdr>
        <w:top w:val="none" w:sz="0" w:space="0" w:color="auto"/>
        <w:left w:val="none" w:sz="0" w:space="0" w:color="auto"/>
        <w:bottom w:val="none" w:sz="0" w:space="0" w:color="auto"/>
        <w:right w:val="none" w:sz="0" w:space="0" w:color="auto"/>
      </w:divBdr>
    </w:div>
    <w:div w:id="1863593514">
      <w:bodyDiv w:val="1"/>
      <w:marLeft w:val="0"/>
      <w:marRight w:val="0"/>
      <w:marTop w:val="0"/>
      <w:marBottom w:val="0"/>
      <w:divBdr>
        <w:top w:val="none" w:sz="0" w:space="0" w:color="auto"/>
        <w:left w:val="none" w:sz="0" w:space="0" w:color="auto"/>
        <w:bottom w:val="none" w:sz="0" w:space="0" w:color="auto"/>
        <w:right w:val="none" w:sz="0" w:space="0" w:color="auto"/>
      </w:divBdr>
    </w:div>
    <w:div w:id="1863930815">
      <w:bodyDiv w:val="1"/>
      <w:marLeft w:val="0"/>
      <w:marRight w:val="0"/>
      <w:marTop w:val="0"/>
      <w:marBottom w:val="0"/>
      <w:divBdr>
        <w:top w:val="none" w:sz="0" w:space="0" w:color="auto"/>
        <w:left w:val="none" w:sz="0" w:space="0" w:color="auto"/>
        <w:bottom w:val="none" w:sz="0" w:space="0" w:color="auto"/>
        <w:right w:val="none" w:sz="0" w:space="0" w:color="auto"/>
      </w:divBdr>
    </w:div>
    <w:div w:id="1864122953">
      <w:bodyDiv w:val="1"/>
      <w:marLeft w:val="0"/>
      <w:marRight w:val="0"/>
      <w:marTop w:val="0"/>
      <w:marBottom w:val="0"/>
      <w:divBdr>
        <w:top w:val="none" w:sz="0" w:space="0" w:color="auto"/>
        <w:left w:val="none" w:sz="0" w:space="0" w:color="auto"/>
        <w:bottom w:val="none" w:sz="0" w:space="0" w:color="auto"/>
        <w:right w:val="none" w:sz="0" w:space="0" w:color="auto"/>
      </w:divBdr>
    </w:div>
    <w:div w:id="1865048250">
      <w:bodyDiv w:val="1"/>
      <w:marLeft w:val="0"/>
      <w:marRight w:val="0"/>
      <w:marTop w:val="0"/>
      <w:marBottom w:val="0"/>
      <w:divBdr>
        <w:top w:val="none" w:sz="0" w:space="0" w:color="auto"/>
        <w:left w:val="none" w:sz="0" w:space="0" w:color="auto"/>
        <w:bottom w:val="none" w:sz="0" w:space="0" w:color="auto"/>
        <w:right w:val="none" w:sz="0" w:space="0" w:color="auto"/>
      </w:divBdr>
    </w:div>
    <w:div w:id="1866165474">
      <w:bodyDiv w:val="1"/>
      <w:marLeft w:val="0"/>
      <w:marRight w:val="0"/>
      <w:marTop w:val="0"/>
      <w:marBottom w:val="0"/>
      <w:divBdr>
        <w:top w:val="none" w:sz="0" w:space="0" w:color="auto"/>
        <w:left w:val="none" w:sz="0" w:space="0" w:color="auto"/>
        <w:bottom w:val="none" w:sz="0" w:space="0" w:color="auto"/>
        <w:right w:val="none" w:sz="0" w:space="0" w:color="auto"/>
      </w:divBdr>
    </w:div>
    <w:div w:id="1866747084">
      <w:bodyDiv w:val="1"/>
      <w:marLeft w:val="0"/>
      <w:marRight w:val="0"/>
      <w:marTop w:val="0"/>
      <w:marBottom w:val="0"/>
      <w:divBdr>
        <w:top w:val="none" w:sz="0" w:space="0" w:color="auto"/>
        <w:left w:val="none" w:sz="0" w:space="0" w:color="auto"/>
        <w:bottom w:val="none" w:sz="0" w:space="0" w:color="auto"/>
        <w:right w:val="none" w:sz="0" w:space="0" w:color="auto"/>
      </w:divBdr>
    </w:div>
    <w:div w:id="1866820706">
      <w:bodyDiv w:val="1"/>
      <w:marLeft w:val="0"/>
      <w:marRight w:val="0"/>
      <w:marTop w:val="0"/>
      <w:marBottom w:val="0"/>
      <w:divBdr>
        <w:top w:val="none" w:sz="0" w:space="0" w:color="auto"/>
        <w:left w:val="none" w:sz="0" w:space="0" w:color="auto"/>
        <w:bottom w:val="none" w:sz="0" w:space="0" w:color="auto"/>
        <w:right w:val="none" w:sz="0" w:space="0" w:color="auto"/>
      </w:divBdr>
    </w:div>
    <w:div w:id="1867056250">
      <w:bodyDiv w:val="1"/>
      <w:marLeft w:val="0"/>
      <w:marRight w:val="0"/>
      <w:marTop w:val="0"/>
      <w:marBottom w:val="0"/>
      <w:divBdr>
        <w:top w:val="none" w:sz="0" w:space="0" w:color="auto"/>
        <w:left w:val="none" w:sz="0" w:space="0" w:color="auto"/>
        <w:bottom w:val="none" w:sz="0" w:space="0" w:color="auto"/>
        <w:right w:val="none" w:sz="0" w:space="0" w:color="auto"/>
      </w:divBdr>
    </w:div>
    <w:div w:id="1867674861">
      <w:bodyDiv w:val="1"/>
      <w:marLeft w:val="0"/>
      <w:marRight w:val="0"/>
      <w:marTop w:val="0"/>
      <w:marBottom w:val="0"/>
      <w:divBdr>
        <w:top w:val="none" w:sz="0" w:space="0" w:color="auto"/>
        <w:left w:val="none" w:sz="0" w:space="0" w:color="auto"/>
        <w:bottom w:val="none" w:sz="0" w:space="0" w:color="auto"/>
        <w:right w:val="none" w:sz="0" w:space="0" w:color="auto"/>
      </w:divBdr>
    </w:div>
    <w:div w:id="1867715578">
      <w:bodyDiv w:val="1"/>
      <w:marLeft w:val="0"/>
      <w:marRight w:val="0"/>
      <w:marTop w:val="0"/>
      <w:marBottom w:val="0"/>
      <w:divBdr>
        <w:top w:val="none" w:sz="0" w:space="0" w:color="auto"/>
        <w:left w:val="none" w:sz="0" w:space="0" w:color="auto"/>
        <w:bottom w:val="none" w:sz="0" w:space="0" w:color="auto"/>
        <w:right w:val="none" w:sz="0" w:space="0" w:color="auto"/>
      </w:divBdr>
    </w:div>
    <w:div w:id="1867910433">
      <w:bodyDiv w:val="1"/>
      <w:marLeft w:val="0"/>
      <w:marRight w:val="0"/>
      <w:marTop w:val="0"/>
      <w:marBottom w:val="0"/>
      <w:divBdr>
        <w:top w:val="none" w:sz="0" w:space="0" w:color="auto"/>
        <w:left w:val="none" w:sz="0" w:space="0" w:color="auto"/>
        <w:bottom w:val="none" w:sz="0" w:space="0" w:color="auto"/>
        <w:right w:val="none" w:sz="0" w:space="0" w:color="auto"/>
      </w:divBdr>
    </w:div>
    <w:div w:id="1867937835">
      <w:bodyDiv w:val="1"/>
      <w:marLeft w:val="0"/>
      <w:marRight w:val="0"/>
      <w:marTop w:val="0"/>
      <w:marBottom w:val="0"/>
      <w:divBdr>
        <w:top w:val="none" w:sz="0" w:space="0" w:color="auto"/>
        <w:left w:val="none" w:sz="0" w:space="0" w:color="auto"/>
        <w:bottom w:val="none" w:sz="0" w:space="0" w:color="auto"/>
        <w:right w:val="none" w:sz="0" w:space="0" w:color="auto"/>
      </w:divBdr>
    </w:div>
    <w:div w:id="1868328323">
      <w:bodyDiv w:val="1"/>
      <w:marLeft w:val="0"/>
      <w:marRight w:val="0"/>
      <w:marTop w:val="0"/>
      <w:marBottom w:val="0"/>
      <w:divBdr>
        <w:top w:val="none" w:sz="0" w:space="0" w:color="auto"/>
        <w:left w:val="none" w:sz="0" w:space="0" w:color="auto"/>
        <w:bottom w:val="none" w:sz="0" w:space="0" w:color="auto"/>
        <w:right w:val="none" w:sz="0" w:space="0" w:color="auto"/>
      </w:divBdr>
    </w:div>
    <w:div w:id="1868639341">
      <w:bodyDiv w:val="1"/>
      <w:marLeft w:val="0"/>
      <w:marRight w:val="0"/>
      <w:marTop w:val="0"/>
      <w:marBottom w:val="0"/>
      <w:divBdr>
        <w:top w:val="none" w:sz="0" w:space="0" w:color="auto"/>
        <w:left w:val="none" w:sz="0" w:space="0" w:color="auto"/>
        <w:bottom w:val="none" w:sz="0" w:space="0" w:color="auto"/>
        <w:right w:val="none" w:sz="0" w:space="0" w:color="auto"/>
      </w:divBdr>
    </w:div>
    <w:div w:id="1869374243">
      <w:bodyDiv w:val="1"/>
      <w:marLeft w:val="0"/>
      <w:marRight w:val="0"/>
      <w:marTop w:val="0"/>
      <w:marBottom w:val="0"/>
      <w:divBdr>
        <w:top w:val="none" w:sz="0" w:space="0" w:color="auto"/>
        <w:left w:val="none" w:sz="0" w:space="0" w:color="auto"/>
        <w:bottom w:val="none" w:sz="0" w:space="0" w:color="auto"/>
        <w:right w:val="none" w:sz="0" w:space="0" w:color="auto"/>
      </w:divBdr>
    </w:div>
    <w:div w:id="1869442443">
      <w:bodyDiv w:val="1"/>
      <w:marLeft w:val="0"/>
      <w:marRight w:val="0"/>
      <w:marTop w:val="0"/>
      <w:marBottom w:val="0"/>
      <w:divBdr>
        <w:top w:val="none" w:sz="0" w:space="0" w:color="auto"/>
        <w:left w:val="none" w:sz="0" w:space="0" w:color="auto"/>
        <w:bottom w:val="none" w:sz="0" w:space="0" w:color="auto"/>
        <w:right w:val="none" w:sz="0" w:space="0" w:color="auto"/>
      </w:divBdr>
    </w:div>
    <w:div w:id="1869828995">
      <w:bodyDiv w:val="1"/>
      <w:marLeft w:val="0"/>
      <w:marRight w:val="0"/>
      <w:marTop w:val="0"/>
      <w:marBottom w:val="0"/>
      <w:divBdr>
        <w:top w:val="none" w:sz="0" w:space="0" w:color="auto"/>
        <w:left w:val="none" w:sz="0" w:space="0" w:color="auto"/>
        <w:bottom w:val="none" w:sz="0" w:space="0" w:color="auto"/>
        <w:right w:val="none" w:sz="0" w:space="0" w:color="auto"/>
      </w:divBdr>
    </w:div>
    <w:div w:id="1869877960">
      <w:bodyDiv w:val="1"/>
      <w:marLeft w:val="0"/>
      <w:marRight w:val="0"/>
      <w:marTop w:val="0"/>
      <w:marBottom w:val="0"/>
      <w:divBdr>
        <w:top w:val="none" w:sz="0" w:space="0" w:color="auto"/>
        <w:left w:val="none" w:sz="0" w:space="0" w:color="auto"/>
        <w:bottom w:val="none" w:sz="0" w:space="0" w:color="auto"/>
        <w:right w:val="none" w:sz="0" w:space="0" w:color="auto"/>
      </w:divBdr>
    </w:div>
    <w:div w:id="1870215280">
      <w:bodyDiv w:val="1"/>
      <w:marLeft w:val="0"/>
      <w:marRight w:val="0"/>
      <w:marTop w:val="0"/>
      <w:marBottom w:val="0"/>
      <w:divBdr>
        <w:top w:val="none" w:sz="0" w:space="0" w:color="auto"/>
        <w:left w:val="none" w:sz="0" w:space="0" w:color="auto"/>
        <w:bottom w:val="none" w:sz="0" w:space="0" w:color="auto"/>
        <w:right w:val="none" w:sz="0" w:space="0" w:color="auto"/>
      </w:divBdr>
    </w:div>
    <w:div w:id="1870364506">
      <w:bodyDiv w:val="1"/>
      <w:marLeft w:val="0"/>
      <w:marRight w:val="0"/>
      <w:marTop w:val="0"/>
      <w:marBottom w:val="0"/>
      <w:divBdr>
        <w:top w:val="none" w:sz="0" w:space="0" w:color="auto"/>
        <w:left w:val="none" w:sz="0" w:space="0" w:color="auto"/>
        <w:bottom w:val="none" w:sz="0" w:space="0" w:color="auto"/>
        <w:right w:val="none" w:sz="0" w:space="0" w:color="auto"/>
      </w:divBdr>
    </w:div>
    <w:div w:id="1870796253">
      <w:bodyDiv w:val="1"/>
      <w:marLeft w:val="0"/>
      <w:marRight w:val="0"/>
      <w:marTop w:val="0"/>
      <w:marBottom w:val="0"/>
      <w:divBdr>
        <w:top w:val="none" w:sz="0" w:space="0" w:color="auto"/>
        <w:left w:val="none" w:sz="0" w:space="0" w:color="auto"/>
        <w:bottom w:val="none" w:sz="0" w:space="0" w:color="auto"/>
        <w:right w:val="none" w:sz="0" w:space="0" w:color="auto"/>
      </w:divBdr>
    </w:div>
    <w:div w:id="1871139064">
      <w:bodyDiv w:val="1"/>
      <w:marLeft w:val="0"/>
      <w:marRight w:val="0"/>
      <w:marTop w:val="0"/>
      <w:marBottom w:val="0"/>
      <w:divBdr>
        <w:top w:val="none" w:sz="0" w:space="0" w:color="auto"/>
        <w:left w:val="none" w:sz="0" w:space="0" w:color="auto"/>
        <w:bottom w:val="none" w:sz="0" w:space="0" w:color="auto"/>
        <w:right w:val="none" w:sz="0" w:space="0" w:color="auto"/>
      </w:divBdr>
    </w:div>
    <w:div w:id="1871260571">
      <w:bodyDiv w:val="1"/>
      <w:marLeft w:val="0"/>
      <w:marRight w:val="0"/>
      <w:marTop w:val="0"/>
      <w:marBottom w:val="0"/>
      <w:divBdr>
        <w:top w:val="none" w:sz="0" w:space="0" w:color="auto"/>
        <w:left w:val="none" w:sz="0" w:space="0" w:color="auto"/>
        <w:bottom w:val="none" w:sz="0" w:space="0" w:color="auto"/>
        <w:right w:val="none" w:sz="0" w:space="0" w:color="auto"/>
      </w:divBdr>
    </w:div>
    <w:div w:id="1871263044">
      <w:bodyDiv w:val="1"/>
      <w:marLeft w:val="0"/>
      <w:marRight w:val="0"/>
      <w:marTop w:val="0"/>
      <w:marBottom w:val="0"/>
      <w:divBdr>
        <w:top w:val="none" w:sz="0" w:space="0" w:color="auto"/>
        <w:left w:val="none" w:sz="0" w:space="0" w:color="auto"/>
        <w:bottom w:val="none" w:sz="0" w:space="0" w:color="auto"/>
        <w:right w:val="none" w:sz="0" w:space="0" w:color="auto"/>
      </w:divBdr>
    </w:div>
    <w:div w:id="1871649872">
      <w:bodyDiv w:val="1"/>
      <w:marLeft w:val="0"/>
      <w:marRight w:val="0"/>
      <w:marTop w:val="0"/>
      <w:marBottom w:val="0"/>
      <w:divBdr>
        <w:top w:val="none" w:sz="0" w:space="0" w:color="auto"/>
        <w:left w:val="none" w:sz="0" w:space="0" w:color="auto"/>
        <w:bottom w:val="none" w:sz="0" w:space="0" w:color="auto"/>
        <w:right w:val="none" w:sz="0" w:space="0" w:color="auto"/>
      </w:divBdr>
    </w:div>
    <w:div w:id="1871726380">
      <w:bodyDiv w:val="1"/>
      <w:marLeft w:val="0"/>
      <w:marRight w:val="0"/>
      <w:marTop w:val="0"/>
      <w:marBottom w:val="0"/>
      <w:divBdr>
        <w:top w:val="none" w:sz="0" w:space="0" w:color="auto"/>
        <w:left w:val="none" w:sz="0" w:space="0" w:color="auto"/>
        <w:bottom w:val="none" w:sz="0" w:space="0" w:color="auto"/>
        <w:right w:val="none" w:sz="0" w:space="0" w:color="auto"/>
      </w:divBdr>
    </w:div>
    <w:div w:id="1872835011">
      <w:bodyDiv w:val="1"/>
      <w:marLeft w:val="0"/>
      <w:marRight w:val="0"/>
      <w:marTop w:val="0"/>
      <w:marBottom w:val="0"/>
      <w:divBdr>
        <w:top w:val="none" w:sz="0" w:space="0" w:color="auto"/>
        <w:left w:val="none" w:sz="0" w:space="0" w:color="auto"/>
        <w:bottom w:val="none" w:sz="0" w:space="0" w:color="auto"/>
        <w:right w:val="none" w:sz="0" w:space="0" w:color="auto"/>
      </w:divBdr>
    </w:div>
    <w:div w:id="1872843404">
      <w:bodyDiv w:val="1"/>
      <w:marLeft w:val="0"/>
      <w:marRight w:val="0"/>
      <w:marTop w:val="0"/>
      <w:marBottom w:val="0"/>
      <w:divBdr>
        <w:top w:val="none" w:sz="0" w:space="0" w:color="auto"/>
        <w:left w:val="none" w:sz="0" w:space="0" w:color="auto"/>
        <w:bottom w:val="none" w:sz="0" w:space="0" w:color="auto"/>
        <w:right w:val="none" w:sz="0" w:space="0" w:color="auto"/>
      </w:divBdr>
    </w:div>
    <w:div w:id="1873028653">
      <w:bodyDiv w:val="1"/>
      <w:marLeft w:val="0"/>
      <w:marRight w:val="0"/>
      <w:marTop w:val="0"/>
      <w:marBottom w:val="0"/>
      <w:divBdr>
        <w:top w:val="none" w:sz="0" w:space="0" w:color="auto"/>
        <w:left w:val="none" w:sz="0" w:space="0" w:color="auto"/>
        <w:bottom w:val="none" w:sz="0" w:space="0" w:color="auto"/>
        <w:right w:val="none" w:sz="0" w:space="0" w:color="auto"/>
      </w:divBdr>
    </w:div>
    <w:div w:id="1873300479">
      <w:bodyDiv w:val="1"/>
      <w:marLeft w:val="0"/>
      <w:marRight w:val="0"/>
      <w:marTop w:val="0"/>
      <w:marBottom w:val="0"/>
      <w:divBdr>
        <w:top w:val="none" w:sz="0" w:space="0" w:color="auto"/>
        <w:left w:val="none" w:sz="0" w:space="0" w:color="auto"/>
        <w:bottom w:val="none" w:sz="0" w:space="0" w:color="auto"/>
        <w:right w:val="none" w:sz="0" w:space="0" w:color="auto"/>
      </w:divBdr>
    </w:div>
    <w:div w:id="1873417230">
      <w:bodyDiv w:val="1"/>
      <w:marLeft w:val="0"/>
      <w:marRight w:val="0"/>
      <w:marTop w:val="0"/>
      <w:marBottom w:val="0"/>
      <w:divBdr>
        <w:top w:val="none" w:sz="0" w:space="0" w:color="auto"/>
        <w:left w:val="none" w:sz="0" w:space="0" w:color="auto"/>
        <w:bottom w:val="none" w:sz="0" w:space="0" w:color="auto"/>
        <w:right w:val="none" w:sz="0" w:space="0" w:color="auto"/>
      </w:divBdr>
    </w:div>
    <w:div w:id="1873692263">
      <w:bodyDiv w:val="1"/>
      <w:marLeft w:val="0"/>
      <w:marRight w:val="0"/>
      <w:marTop w:val="0"/>
      <w:marBottom w:val="0"/>
      <w:divBdr>
        <w:top w:val="none" w:sz="0" w:space="0" w:color="auto"/>
        <w:left w:val="none" w:sz="0" w:space="0" w:color="auto"/>
        <w:bottom w:val="none" w:sz="0" w:space="0" w:color="auto"/>
        <w:right w:val="none" w:sz="0" w:space="0" w:color="auto"/>
      </w:divBdr>
    </w:div>
    <w:div w:id="1873692900">
      <w:bodyDiv w:val="1"/>
      <w:marLeft w:val="0"/>
      <w:marRight w:val="0"/>
      <w:marTop w:val="0"/>
      <w:marBottom w:val="0"/>
      <w:divBdr>
        <w:top w:val="none" w:sz="0" w:space="0" w:color="auto"/>
        <w:left w:val="none" w:sz="0" w:space="0" w:color="auto"/>
        <w:bottom w:val="none" w:sz="0" w:space="0" w:color="auto"/>
        <w:right w:val="none" w:sz="0" w:space="0" w:color="auto"/>
      </w:divBdr>
    </w:div>
    <w:div w:id="1874072792">
      <w:bodyDiv w:val="1"/>
      <w:marLeft w:val="0"/>
      <w:marRight w:val="0"/>
      <w:marTop w:val="0"/>
      <w:marBottom w:val="0"/>
      <w:divBdr>
        <w:top w:val="none" w:sz="0" w:space="0" w:color="auto"/>
        <w:left w:val="none" w:sz="0" w:space="0" w:color="auto"/>
        <w:bottom w:val="none" w:sz="0" w:space="0" w:color="auto"/>
        <w:right w:val="none" w:sz="0" w:space="0" w:color="auto"/>
      </w:divBdr>
    </w:div>
    <w:div w:id="1874339378">
      <w:bodyDiv w:val="1"/>
      <w:marLeft w:val="0"/>
      <w:marRight w:val="0"/>
      <w:marTop w:val="0"/>
      <w:marBottom w:val="0"/>
      <w:divBdr>
        <w:top w:val="none" w:sz="0" w:space="0" w:color="auto"/>
        <w:left w:val="none" w:sz="0" w:space="0" w:color="auto"/>
        <w:bottom w:val="none" w:sz="0" w:space="0" w:color="auto"/>
        <w:right w:val="none" w:sz="0" w:space="0" w:color="auto"/>
      </w:divBdr>
    </w:div>
    <w:div w:id="1875533447">
      <w:bodyDiv w:val="1"/>
      <w:marLeft w:val="0"/>
      <w:marRight w:val="0"/>
      <w:marTop w:val="0"/>
      <w:marBottom w:val="0"/>
      <w:divBdr>
        <w:top w:val="none" w:sz="0" w:space="0" w:color="auto"/>
        <w:left w:val="none" w:sz="0" w:space="0" w:color="auto"/>
        <w:bottom w:val="none" w:sz="0" w:space="0" w:color="auto"/>
        <w:right w:val="none" w:sz="0" w:space="0" w:color="auto"/>
      </w:divBdr>
    </w:div>
    <w:div w:id="1875533678">
      <w:bodyDiv w:val="1"/>
      <w:marLeft w:val="0"/>
      <w:marRight w:val="0"/>
      <w:marTop w:val="0"/>
      <w:marBottom w:val="0"/>
      <w:divBdr>
        <w:top w:val="none" w:sz="0" w:space="0" w:color="auto"/>
        <w:left w:val="none" w:sz="0" w:space="0" w:color="auto"/>
        <w:bottom w:val="none" w:sz="0" w:space="0" w:color="auto"/>
        <w:right w:val="none" w:sz="0" w:space="0" w:color="auto"/>
      </w:divBdr>
    </w:div>
    <w:div w:id="1875995412">
      <w:bodyDiv w:val="1"/>
      <w:marLeft w:val="0"/>
      <w:marRight w:val="0"/>
      <w:marTop w:val="0"/>
      <w:marBottom w:val="0"/>
      <w:divBdr>
        <w:top w:val="none" w:sz="0" w:space="0" w:color="auto"/>
        <w:left w:val="none" w:sz="0" w:space="0" w:color="auto"/>
        <w:bottom w:val="none" w:sz="0" w:space="0" w:color="auto"/>
        <w:right w:val="none" w:sz="0" w:space="0" w:color="auto"/>
      </w:divBdr>
    </w:div>
    <w:div w:id="1876116634">
      <w:bodyDiv w:val="1"/>
      <w:marLeft w:val="0"/>
      <w:marRight w:val="0"/>
      <w:marTop w:val="0"/>
      <w:marBottom w:val="0"/>
      <w:divBdr>
        <w:top w:val="none" w:sz="0" w:space="0" w:color="auto"/>
        <w:left w:val="none" w:sz="0" w:space="0" w:color="auto"/>
        <w:bottom w:val="none" w:sz="0" w:space="0" w:color="auto"/>
        <w:right w:val="none" w:sz="0" w:space="0" w:color="auto"/>
      </w:divBdr>
    </w:div>
    <w:div w:id="1876698563">
      <w:bodyDiv w:val="1"/>
      <w:marLeft w:val="0"/>
      <w:marRight w:val="0"/>
      <w:marTop w:val="0"/>
      <w:marBottom w:val="0"/>
      <w:divBdr>
        <w:top w:val="none" w:sz="0" w:space="0" w:color="auto"/>
        <w:left w:val="none" w:sz="0" w:space="0" w:color="auto"/>
        <w:bottom w:val="none" w:sz="0" w:space="0" w:color="auto"/>
        <w:right w:val="none" w:sz="0" w:space="0" w:color="auto"/>
      </w:divBdr>
    </w:div>
    <w:div w:id="1876966653">
      <w:bodyDiv w:val="1"/>
      <w:marLeft w:val="0"/>
      <w:marRight w:val="0"/>
      <w:marTop w:val="0"/>
      <w:marBottom w:val="0"/>
      <w:divBdr>
        <w:top w:val="none" w:sz="0" w:space="0" w:color="auto"/>
        <w:left w:val="none" w:sz="0" w:space="0" w:color="auto"/>
        <w:bottom w:val="none" w:sz="0" w:space="0" w:color="auto"/>
        <w:right w:val="none" w:sz="0" w:space="0" w:color="auto"/>
      </w:divBdr>
    </w:div>
    <w:div w:id="1877304701">
      <w:bodyDiv w:val="1"/>
      <w:marLeft w:val="0"/>
      <w:marRight w:val="0"/>
      <w:marTop w:val="0"/>
      <w:marBottom w:val="0"/>
      <w:divBdr>
        <w:top w:val="none" w:sz="0" w:space="0" w:color="auto"/>
        <w:left w:val="none" w:sz="0" w:space="0" w:color="auto"/>
        <w:bottom w:val="none" w:sz="0" w:space="0" w:color="auto"/>
        <w:right w:val="none" w:sz="0" w:space="0" w:color="auto"/>
      </w:divBdr>
    </w:div>
    <w:div w:id="1879000939">
      <w:bodyDiv w:val="1"/>
      <w:marLeft w:val="0"/>
      <w:marRight w:val="0"/>
      <w:marTop w:val="0"/>
      <w:marBottom w:val="0"/>
      <w:divBdr>
        <w:top w:val="none" w:sz="0" w:space="0" w:color="auto"/>
        <w:left w:val="none" w:sz="0" w:space="0" w:color="auto"/>
        <w:bottom w:val="none" w:sz="0" w:space="0" w:color="auto"/>
        <w:right w:val="none" w:sz="0" w:space="0" w:color="auto"/>
      </w:divBdr>
    </w:div>
    <w:div w:id="1879393326">
      <w:bodyDiv w:val="1"/>
      <w:marLeft w:val="0"/>
      <w:marRight w:val="0"/>
      <w:marTop w:val="0"/>
      <w:marBottom w:val="0"/>
      <w:divBdr>
        <w:top w:val="none" w:sz="0" w:space="0" w:color="auto"/>
        <w:left w:val="none" w:sz="0" w:space="0" w:color="auto"/>
        <w:bottom w:val="none" w:sz="0" w:space="0" w:color="auto"/>
        <w:right w:val="none" w:sz="0" w:space="0" w:color="auto"/>
      </w:divBdr>
    </w:div>
    <w:div w:id="1879395409">
      <w:bodyDiv w:val="1"/>
      <w:marLeft w:val="0"/>
      <w:marRight w:val="0"/>
      <w:marTop w:val="0"/>
      <w:marBottom w:val="0"/>
      <w:divBdr>
        <w:top w:val="none" w:sz="0" w:space="0" w:color="auto"/>
        <w:left w:val="none" w:sz="0" w:space="0" w:color="auto"/>
        <w:bottom w:val="none" w:sz="0" w:space="0" w:color="auto"/>
        <w:right w:val="none" w:sz="0" w:space="0" w:color="auto"/>
      </w:divBdr>
    </w:div>
    <w:div w:id="1879659342">
      <w:bodyDiv w:val="1"/>
      <w:marLeft w:val="0"/>
      <w:marRight w:val="0"/>
      <w:marTop w:val="0"/>
      <w:marBottom w:val="0"/>
      <w:divBdr>
        <w:top w:val="none" w:sz="0" w:space="0" w:color="auto"/>
        <w:left w:val="none" w:sz="0" w:space="0" w:color="auto"/>
        <w:bottom w:val="none" w:sz="0" w:space="0" w:color="auto"/>
        <w:right w:val="none" w:sz="0" w:space="0" w:color="auto"/>
      </w:divBdr>
    </w:div>
    <w:div w:id="1879735050">
      <w:bodyDiv w:val="1"/>
      <w:marLeft w:val="0"/>
      <w:marRight w:val="0"/>
      <w:marTop w:val="0"/>
      <w:marBottom w:val="0"/>
      <w:divBdr>
        <w:top w:val="none" w:sz="0" w:space="0" w:color="auto"/>
        <w:left w:val="none" w:sz="0" w:space="0" w:color="auto"/>
        <w:bottom w:val="none" w:sz="0" w:space="0" w:color="auto"/>
        <w:right w:val="none" w:sz="0" w:space="0" w:color="auto"/>
      </w:divBdr>
    </w:div>
    <w:div w:id="1880241378">
      <w:bodyDiv w:val="1"/>
      <w:marLeft w:val="0"/>
      <w:marRight w:val="0"/>
      <w:marTop w:val="0"/>
      <w:marBottom w:val="0"/>
      <w:divBdr>
        <w:top w:val="none" w:sz="0" w:space="0" w:color="auto"/>
        <w:left w:val="none" w:sz="0" w:space="0" w:color="auto"/>
        <w:bottom w:val="none" w:sz="0" w:space="0" w:color="auto"/>
        <w:right w:val="none" w:sz="0" w:space="0" w:color="auto"/>
      </w:divBdr>
    </w:div>
    <w:div w:id="1880698258">
      <w:bodyDiv w:val="1"/>
      <w:marLeft w:val="0"/>
      <w:marRight w:val="0"/>
      <w:marTop w:val="0"/>
      <w:marBottom w:val="0"/>
      <w:divBdr>
        <w:top w:val="none" w:sz="0" w:space="0" w:color="auto"/>
        <w:left w:val="none" w:sz="0" w:space="0" w:color="auto"/>
        <w:bottom w:val="none" w:sz="0" w:space="0" w:color="auto"/>
        <w:right w:val="none" w:sz="0" w:space="0" w:color="auto"/>
      </w:divBdr>
    </w:div>
    <w:div w:id="1880700288">
      <w:bodyDiv w:val="1"/>
      <w:marLeft w:val="0"/>
      <w:marRight w:val="0"/>
      <w:marTop w:val="0"/>
      <w:marBottom w:val="0"/>
      <w:divBdr>
        <w:top w:val="none" w:sz="0" w:space="0" w:color="auto"/>
        <w:left w:val="none" w:sz="0" w:space="0" w:color="auto"/>
        <w:bottom w:val="none" w:sz="0" w:space="0" w:color="auto"/>
        <w:right w:val="none" w:sz="0" w:space="0" w:color="auto"/>
      </w:divBdr>
    </w:div>
    <w:div w:id="1880775308">
      <w:bodyDiv w:val="1"/>
      <w:marLeft w:val="0"/>
      <w:marRight w:val="0"/>
      <w:marTop w:val="0"/>
      <w:marBottom w:val="0"/>
      <w:divBdr>
        <w:top w:val="none" w:sz="0" w:space="0" w:color="auto"/>
        <w:left w:val="none" w:sz="0" w:space="0" w:color="auto"/>
        <w:bottom w:val="none" w:sz="0" w:space="0" w:color="auto"/>
        <w:right w:val="none" w:sz="0" w:space="0" w:color="auto"/>
      </w:divBdr>
    </w:div>
    <w:div w:id="1881044263">
      <w:bodyDiv w:val="1"/>
      <w:marLeft w:val="0"/>
      <w:marRight w:val="0"/>
      <w:marTop w:val="0"/>
      <w:marBottom w:val="0"/>
      <w:divBdr>
        <w:top w:val="none" w:sz="0" w:space="0" w:color="auto"/>
        <w:left w:val="none" w:sz="0" w:space="0" w:color="auto"/>
        <w:bottom w:val="none" w:sz="0" w:space="0" w:color="auto"/>
        <w:right w:val="none" w:sz="0" w:space="0" w:color="auto"/>
      </w:divBdr>
    </w:div>
    <w:div w:id="1881091978">
      <w:bodyDiv w:val="1"/>
      <w:marLeft w:val="0"/>
      <w:marRight w:val="0"/>
      <w:marTop w:val="0"/>
      <w:marBottom w:val="0"/>
      <w:divBdr>
        <w:top w:val="none" w:sz="0" w:space="0" w:color="auto"/>
        <w:left w:val="none" w:sz="0" w:space="0" w:color="auto"/>
        <w:bottom w:val="none" w:sz="0" w:space="0" w:color="auto"/>
        <w:right w:val="none" w:sz="0" w:space="0" w:color="auto"/>
      </w:divBdr>
    </w:div>
    <w:div w:id="1881362861">
      <w:bodyDiv w:val="1"/>
      <w:marLeft w:val="0"/>
      <w:marRight w:val="0"/>
      <w:marTop w:val="0"/>
      <w:marBottom w:val="0"/>
      <w:divBdr>
        <w:top w:val="none" w:sz="0" w:space="0" w:color="auto"/>
        <w:left w:val="none" w:sz="0" w:space="0" w:color="auto"/>
        <w:bottom w:val="none" w:sz="0" w:space="0" w:color="auto"/>
        <w:right w:val="none" w:sz="0" w:space="0" w:color="auto"/>
      </w:divBdr>
    </w:div>
    <w:div w:id="1881430713">
      <w:bodyDiv w:val="1"/>
      <w:marLeft w:val="0"/>
      <w:marRight w:val="0"/>
      <w:marTop w:val="0"/>
      <w:marBottom w:val="0"/>
      <w:divBdr>
        <w:top w:val="none" w:sz="0" w:space="0" w:color="auto"/>
        <w:left w:val="none" w:sz="0" w:space="0" w:color="auto"/>
        <w:bottom w:val="none" w:sz="0" w:space="0" w:color="auto"/>
        <w:right w:val="none" w:sz="0" w:space="0" w:color="auto"/>
      </w:divBdr>
    </w:div>
    <w:div w:id="1882012694">
      <w:bodyDiv w:val="1"/>
      <w:marLeft w:val="0"/>
      <w:marRight w:val="0"/>
      <w:marTop w:val="0"/>
      <w:marBottom w:val="0"/>
      <w:divBdr>
        <w:top w:val="none" w:sz="0" w:space="0" w:color="auto"/>
        <w:left w:val="none" w:sz="0" w:space="0" w:color="auto"/>
        <w:bottom w:val="none" w:sz="0" w:space="0" w:color="auto"/>
        <w:right w:val="none" w:sz="0" w:space="0" w:color="auto"/>
      </w:divBdr>
    </w:div>
    <w:div w:id="1882740409">
      <w:bodyDiv w:val="1"/>
      <w:marLeft w:val="0"/>
      <w:marRight w:val="0"/>
      <w:marTop w:val="0"/>
      <w:marBottom w:val="0"/>
      <w:divBdr>
        <w:top w:val="none" w:sz="0" w:space="0" w:color="auto"/>
        <w:left w:val="none" w:sz="0" w:space="0" w:color="auto"/>
        <w:bottom w:val="none" w:sz="0" w:space="0" w:color="auto"/>
        <w:right w:val="none" w:sz="0" w:space="0" w:color="auto"/>
      </w:divBdr>
    </w:div>
    <w:div w:id="1883638529">
      <w:bodyDiv w:val="1"/>
      <w:marLeft w:val="0"/>
      <w:marRight w:val="0"/>
      <w:marTop w:val="0"/>
      <w:marBottom w:val="0"/>
      <w:divBdr>
        <w:top w:val="none" w:sz="0" w:space="0" w:color="auto"/>
        <w:left w:val="none" w:sz="0" w:space="0" w:color="auto"/>
        <w:bottom w:val="none" w:sz="0" w:space="0" w:color="auto"/>
        <w:right w:val="none" w:sz="0" w:space="0" w:color="auto"/>
      </w:divBdr>
    </w:div>
    <w:div w:id="1883711119">
      <w:bodyDiv w:val="1"/>
      <w:marLeft w:val="0"/>
      <w:marRight w:val="0"/>
      <w:marTop w:val="0"/>
      <w:marBottom w:val="0"/>
      <w:divBdr>
        <w:top w:val="none" w:sz="0" w:space="0" w:color="auto"/>
        <w:left w:val="none" w:sz="0" w:space="0" w:color="auto"/>
        <w:bottom w:val="none" w:sz="0" w:space="0" w:color="auto"/>
        <w:right w:val="none" w:sz="0" w:space="0" w:color="auto"/>
      </w:divBdr>
    </w:div>
    <w:div w:id="1883983315">
      <w:bodyDiv w:val="1"/>
      <w:marLeft w:val="0"/>
      <w:marRight w:val="0"/>
      <w:marTop w:val="0"/>
      <w:marBottom w:val="0"/>
      <w:divBdr>
        <w:top w:val="none" w:sz="0" w:space="0" w:color="auto"/>
        <w:left w:val="none" w:sz="0" w:space="0" w:color="auto"/>
        <w:bottom w:val="none" w:sz="0" w:space="0" w:color="auto"/>
        <w:right w:val="none" w:sz="0" w:space="0" w:color="auto"/>
      </w:divBdr>
    </w:div>
    <w:div w:id="1884058101">
      <w:bodyDiv w:val="1"/>
      <w:marLeft w:val="0"/>
      <w:marRight w:val="0"/>
      <w:marTop w:val="0"/>
      <w:marBottom w:val="0"/>
      <w:divBdr>
        <w:top w:val="none" w:sz="0" w:space="0" w:color="auto"/>
        <w:left w:val="none" w:sz="0" w:space="0" w:color="auto"/>
        <w:bottom w:val="none" w:sz="0" w:space="0" w:color="auto"/>
        <w:right w:val="none" w:sz="0" w:space="0" w:color="auto"/>
      </w:divBdr>
    </w:div>
    <w:div w:id="1884437025">
      <w:bodyDiv w:val="1"/>
      <w:marLeft w:val="0"/>
      <w:marRight w:val="0"/>
      <w:marTop w:val="0"/>
      <w:marBottom w:val="0"/>
      <w:divBdr>
        <w:top w:val="none" w:sz="0" w:space="0" w:color="auto"/>
        <w:left w:val="none" w:sz="0" w:space="0" w:color="auto"/>
        <w:bottom w:val="none" w:sz="0" w:space="0" w:color="auto"/>
        <w:right w:val="none" w:sz="0" w:space="0" w:color="auto"/>
      </w:divBdr>
    </w:div>
    <w:div w:id="1884514235">
      <w:bodyDiv w:val="1"/>
      <w:marLeft w:val="0"/>
      <w:marRight w:val="0"/>
      <w:marTop w:val="0"/>
      <w:marBottom w:val="0"/>
      <w:divBdr>
        <w:top w:val="none" w:sz="0" w:space="0" w:color="auto"/>
        <w:left w:val="none" w:sz="0" w:space="0" w:color="auto"/>
        <w:bottom w:val="none" w:sz="0" w:space="0" w:color="auto"/>
        <w:right w:val="none" w:sz="0" w:space="0" w:color="auto"/>
      </w:divBdr>
    </w:div>
    <w:div w:id="1884823215">
      <w:bodyDiv w:val="1"/>
      <w:marLeft w:val="0"/>
      <w:marRight w:val="0"/>
      <w:marTop w:val="0"/>
      <w:marBottom w:val="0"/>
      <w:divBdr>
        <w:top w:val="none" w:sz="0" w:space="0" w:color="auto"/>
        <w:left w:val="none" w:sz="0" w:space="0" w:color="auto"/>
        <w:bottom w:val="none" w:sz="0" w:space="0" w:color="auto"/>
        <w:right w:val="none" w:sz="0" w:space="0" w:color="auto"/>
      </w:divBdr>
    </w:div>
    <w:div w:id="1884902294">
      <w:bodyDiv w:val="1"/>
      <w:marLeft w:val="0"/>
      <w:marRight w:val="0"/>
      <w:marTop w:val="0"/>
      <w:marBottom w:val="0"/>
      <w:divBdr>
        <w:top w:val="none" w:sz="0" w:space="0" w:color="auto"/>
        <w:left w:val="none" w:sz="0" w:space="0" w:color="auto"/>
        <w:bottom w:val="none" w:sz="0" w:space="0" w:color="auto"/>
        <w:right w:val="none" w:sz="0" w:space="0" w:color="auto"/>
      </w:divBdr>
    </w:div>
    <w:div w:id="1885210447">
      <w:bodyDiv w:val="1"/>
      <w:marLeft w:val="0"/>
      <w:marRight w:val="0"/>
      <w:marTop w:val="0"/>
      <w:marBottom w:val="0"/>
      <w:divBdr>
        <w:top w:val="none" w:sz="0" w:space="0" w:color="auto"/>
        <w:left w:val="none" w:sz="0" w:space="0" w:color="auto"/>
        <w:bottom w:val="none" w:sz="0" w:space="0" w:color="auto"/>
        <w:right w:val="none" w:sz="0" w:space="0" w:color="auto"/>
      </w:divBdr>
    </w:div>
    <w:div w:id="1886718034">
      <w:bodyDiv w:val="1"/>
      <w:marLeft w:val="0"/>
      <w:marRight w:val="0"/>
      <w:marTop w:val="0"/>
      <w:marBottom w:val="0"/>
      <w:divBdr>
        <w:top w:val="none" w:sz="0" w:space="0" w:color="auto"/>
        <w:left w:val="none" w:sz="0" w:space="0" w:color="auto"/>
        <w:bottom w:val="none" w:sz="0" w:space="0" w:color="auto"/>
        <w:right w:val="none" w:sz="0" w:space="0" w:color="auto"/>
      </w:divBdr>
    </w:div>
    <w:div w:id="1886871910">
      <w:bodyDiv w:val="1"/>
      <w:marLeft w:val="0"/>
      <w:marRight w:val="0"/>
      <w:marTop w:val="0"/>
      <w:marBottom w:val="0"/>
      <w:divBdr>
        <w:top w:val="none" w:sz="0" w:space="0" w:color="auto"/>
        <w:left w:val="none" w:sz="0" w:space="0" w:color="auto"/>
        <w:bottom w:val="none" w:sz="0" w:space="0" w:color="auto"/>
        <w:right w:val="none" w:sz="0" w:space="0" w:color="auto"/>
      </w:divBdr>
    </w:div>
    <w:div w:id="1886872983">
      <w:bodyDiv w:val="1"/>
      <w:marLeft w:val="0"/>
      <w:marRight w:val="0"/>
      <w:marTop w:val="0"/>
      <w:marBottom w:val="0"/>
      <w:divBdr>
        <w:top w:val="none" w:sz="0" w:space="0" w:color="auto"/>
        <w:left w:val="none" w:sz="0" w:space="0" w:color="auto"/>
        <w:bottom w:val="none" w:sz="0" w:space="0" w:color="auto"/>
        <w:right w:val="none" w:sz="0" w:space="0" w:color="auto"/>
      </w:divBdr>
    </w:div>
    <w:div w:id="1886941204">
      <w:bodyDiv w:val="1"/>
      <w:marLeft w:val="0"/>
      <w:marRight w:val="0"/>
      <w:marTop w:val="0"/>
      <w:marBottom w:val="0"/>
      <w:divBdr>
        <w:top w:val="none" w:sz="0" w:space="0" w:color="auto"/>
        <w:left w:val="none" w:sz="0" w:space="0" w:color="auto"/>
        <w:bottom w:val="none" w:sz="0" w:space="0" w:color="auto"/>
        <w:right w:val="none" w:sz="0" w:space="0" w:color="auto"/>
      </w:divBdr>
    </w:div>
    <w:div w:id="1887982803">
      <w:bodyDiv w:val="1"/>
      <w:marLeft w:val="0"/>
      <w:marRight w:val="0"/>
      <w:marTop w:val="0"/>
      <w:marBottom w:val="0"/>
      <w:divBdr>
        <w:top w:val="none" w:sz="0" w:space="0" w:color="auto"/>
        <w:left w:val="none" w:sz="0" w:space="0" w:color="auto"/>
        <w:bottom w:val="none" w:sz="0" w:space="0" w:color="auto"/>
        <w:right w:val="none" w:sz="0" w:space="0" w:color="auto"/>
      </w:divBdr>
    </w:div>
    <w:div w:id="1888031650">
      <w:bodyDiv w:val="1"/>
      <w:marLeft w:val="0"/>
      <w:marRight w:val="0"/>
      <w:marTop w:val="0"/>
      <w:marBottom w:val="0"/>
      <w:divBdr>
        <w:top w:val="none" w:sz="0" w:space="0" w:color="auto"/>
        <w:left w:val="none" w:sz="0" w:space="0" w:color="auto"/>
        <w:bottom w:val="none" w:sz="0" w:space="0" w:color="auto"/>
        <w:right w:val="none" w:sz="0" w:space="0" w:color="auto"/>
      </w:divBdr>
    </w:div>
    <w:div w:id="1888056620">
      <w:bodyDiv w:val="1"/>
      <w:marLeft w:val="0"/>
      <w:marRight w:val="0"/>
      <w:marTop w:val="0"/>
      <w:marBottom w:val="0"/>
      <w:divBdr>
        <w:top w:val="none" w:sz="0" w:space="0" w:color="auto"/>
        <w:left w:val="none" w:sz="0" w:space="0" w:color="auto"/>
        <w:bottom w:val="none" w:sz="0" w:space="0" w:color="auto"/>
        <w:right w:val="none" w:sz="0" w:space="0" w:color="auto"/>
      </w:divBdr>
    </w:div>
    <w:div w:id="1889338449">
      <w:bodyDiv w:val="1"/>
      <w:marLeft w:val="0"/>
      <w:marRight w:val="0"/>
      <w:marTop w:val="0"/>
      <w:marBottom w:val="0"/>
      <w:divBdr>
        <w:top w:val="none" w:sz="0" w:space="0" w:color="auto"/>
        <w:left w:val="none" w:sz="0" w:space="0" w:color="auto"/>
        <w:bottom w:val="none" w:sz="0" w:space="0" w:color="auto"/>
        <w:right w:val="none" w:sz="0" w:space="0" w:color="auto"/>
      </w:divBdr>
    </w:div>
    <w:div w:id="1889494153">
      <w:bodyDiv w:val="1"/>
      <w:marLeft w:val="0"/>
      <w:marRight w:val="0"/>
      <w:marTop w:val="0"/>
      <w:marBottom w:val="0"/>
      <w:divBdr>
        <w:top w:val="none" w:sz="0" w:space="0" w:color="auto"/>
        <w:left w:val="none" w:sz="0" w:space="0" w:color="auto"/>
        <w:bottom w:val="none" w:sz="0" w:space="0" w:color="auto"/>
        <w:right w:val="none" w:sz="0" w:space="0" w:color="auto"/>
      </w:divBdr>
    </w:div>
    <w:div w:id="1889949488">
      <w:bodyDiv w:val="1"/>
      <w:marLeft w:val="0"/>
      <w:marRight w:val="0"/>
      <w:marTop w:val="0"/>
      <w:marBottom w:val="0"/>
      <w:divBdr>
        <w:top w:val="none" w:sz="0" w:space="0" w:color="auto"/>
        <w:left w:val="none" w:sz="0" w:space="0" w:color="auto"/>
        <w:bottom w:val="none" w:sz="0" w:space="0" w:color="auto"/>
        <w:right w:val="none" w:sz="0" w:space="0" w:color="auto"/>
      </w:divBdr>
    </w:div>
    <w:div w:id="1890140938">
      <w:bodyDiv w:val="1"/>
      <w:marLeft w:val="0"/>
      <w:marRight w:val="0"/>
      <w:marTop w:val="0"/>
      <w:marBottom w:val="0"/>
      <w:divBdr>
        <w:top w:val="none" w:sz="0" w:space="0" w:color="auto"/>
        <w:left w:val="none" w:sz="0" w:space="0" w:color="auto"/>
        <w:bottom w:val="none" w:sz="0" w:space="0" w:color="auto"/>
        <w:right w:val="none" w:sz="0" w:space="0" w:color="auto"/>
      </w:divBdr>
    </w:div>
    <w:div w:id="1890143890">
      <w:bodyDiv w:val="1"/>
      <w:marLeft w:val="0"/>
      <w:marRight w:val="0"/>
      <w:marTop w:val="0"/>
      <w:marBottom w:val="0"/>
      <w:divBdr>
        <w:top w:val="none" w:sz="0" w:space="0" w:color="auto"/>
        <w:left w:val="none" w:sz="0" w:space="0" w:color="auto"/>
        <w:bottom w:val="none" w:sz="0" w:space="0" w:color="auto"/>
        <w:right w:val="none" w:sz="0" w:space="0" w:color="auto"/>
      </w:divBdr>
    </w:div>
    <w:div w:id="1890221561">
      <w:bodyDiv w:val="1"/>
      <w:marLeft w:val="0"/>
      <w:marRight w:val="0"/>
      <w:marTop w:val="0"/>
      <w:marBottom w:val="0"/>
      <w:divBdr>
        <w:top w:val="none" w:sz="0" w:space="0" w:color="auto"/>
        <w:left w:val="none" w:sz="0" w:space="0" w:color="auto"/>
        <w:bottom w:val="none" w:sz="0" w:space="0" w:color="auto"/>
        <w:right w:val="none" w:sz="0" w:space="0" w:color="auto"/>
      </w:divBdr>
    </w:div>
    <w:div w:id="1890604724">
      <w:bodyDiv w:val="1"/>
      <w:marLeft w:val="0"/>
      <w:marRight w:val="0"/>
      <w:marTop w:val="0"/>
      <w:marBottom w:val="0"/>
      <w:divBdr>
        <w:top w:val="none" w:sz="0" w:space="0" w:color="auto"/>
        <w:left w:val="none" w:sz="0" w:space="0" w:color="auto"/>
        <w:bottom w:val="none" w:sz="0" w:space="0" w:color="auto"/>
        <w:right w:val="none" w:sz="0" w:space="0" w:color="auto"/>
      </w:divBdr>
    </w:div>
    <w:div w:id="1890728290">
      <w:bodyDiv w:val="1"/>
      <w:marLeft w:val="0"/>
      <w:marRight w:val="0"/>
      <w:marTop w:val="0"/>
      <w:marBottom w:val="0"/>
      <w:divBdr>
        <w:top w:val="none" w:sz="0" w:space="0" w:color="auto"/>
        <w:left w:val="none" w:sz="0" w:space="0" w:color="auto"/>
        <w:bottom w:val="none" w:sz="0" w:space="0" w:color="auto"/>
        <w:right w:val="none" w:sz="0" w:space="0" w:color="auto"/>
      </w:divBdr>
    </w:div>
    <w:div w:id="1891109821">
      <w:bodyDiv w:val="1"/>
      <w:marLeft w:val="0"/>
      <w:marRight w:val="0"/>
      <w:marTop w:val="0"/>
      <w:marBottom w:val="0"/>
      <w:divBdr>
        <w:top w:val="none" w:sz="0" w:space="0" w:color="auto"/>
        <w:left w:val="none" w:sz="0" w:space="0" w:color="auto"/>
        <w:bottom w:val="none" w:sz="0" w:space="0" w:color="auto"/>
        <w:right w:val="none" w:sz="0" w:space="0" w:color="auto"/>
      </w:divBdr>
    </w:div>
    <w:div w:id="1891839363">
      <w:bodyDiv w:val="1"/>
      <w:marLeft w:val="0"/>
      <w:marRight w:val="0"/>
      <w:marTop w:val="0"/>
      <w:marBottom w:val="0"/>
      <w:divBdr>
        <w:top w:val="none" w:sz="0" w:space="0" w:color="auto"/>
        <w:left w:val="none" w:sz="0" w:space="0" w:color="auto"/>
        <w:bottom w:val="none" w:sz="0" w:space="0" w:color="auto"/>
        <w:right w:val="none" w:sz="0" w:space="0" w:color="auto"/>
      </w:divBdr>
    </w:div>
    <w:div w:id="1892157824">
      <w:bodyDiv w:val="1"/>
      <w:marLeft w:val="0"/>
      <w:marRight w:val="0"/>
      <w:marTop w:val="0"/>
      <w:marBottom w:val="0"/>
      <w:divBdr>
        <w:top w:val="none" w:sz="0" w:space="0" w:color="auto"/>
        <w:left w:val="none" w:sz="0" w:space="0" w:color="auto"/>
        <w:bottom w:val="none" w:sz="0" w:space="0" w:color="auto"/>
        <w:right w:val="none" w:sz="0" w:space="0" w:color="auto"/>
      </w:divBdr>
    </w:div>
    <w:div w:id="1892227497">
      <w:bodyDiv w:val="1"/>
      <w:marLeft w:val="0"/>
      <w:marRight w:val="0"/>
      <w:marTop w:val="0"/>
      <w:marBottom w:val="0"/>
      <w:divBdr>
        <w:top w:val="none" w:sz="0" w:space="0" w:color="auto"/>
        <w:left w:val="none" w:sz="0" w:space="0" w:color="auto"/>
        <w:bottom w:val="none" w:sz="0" w:space="0" w:color="auto"/>
        <w:right w:val="none" w:sz="0" w:space="0" w:color="auto"/>
      </w:divBdr>
    </w:div>
    <w:div w:id="1892569771">
      <w:bodyDiv w:val="1"/>
      <w:marLeft w:val="0"/>
      <w:marRight w:val="0"/>
      <w:marTop w:val="0"/>
      <w:marBottom w:val="0"/>
      <w:divBdr>
        <w:top w:val="none" w:sz="0" w:space="0" w:color="auto"/>
        <w:left w:val="none" w:sz="0" w:space="0" w:color="auto"/>
        <w:bottom w:val="none" w:sz="0" w:space="0" w:color="auto"/>
        <w:right w:val="none" w:sz="0" w:space="0" w:color="auto"/>
      </w:divBdr>
    </w:div>
    <w:div w:id="1892575141">
      <w:bodyDiv w:val="1"/>
      <w:marLeft w:val="0"/>
      <w:marRight w:val="0"/>
      <w:marTop w:val="0"/>
      <w:marBottom w:val="0"/>
      <w:divBdr>
        <w:top w:val="none" w:sz="0" w:space="0" w:color="auto"/>
        <w:left w:val="none" w:sz="0" w:space="0" w:color="auto"/>
        <w:bottom w:val="none" w:sz="0" w:space="0" w:color="auto"/>
        <w:right w:val="none" w:sz="0" w:space="0" w:color="auto"/>
      </w:divBdr>
    </w:div>
    <w:div w:id="1892576073">
      <w:bodyDiv w:val="1"/>
      <w:marLeft w:val="0"/>
      <w:marRight w:val="0"/>
      <w:marTop w:val="0"/>
      <w:marBottom w:val="0"/>
      <w:divBdr>
        <w:top w:val="none" w:sz="0" w:space="0" w:color="auto"/>
        <w:left w:val="none" w:sz="0" w:space="0" w:color="auto"/>
        <w:bottom w:val="none" w:sz="0" w:space="0" w:color="auto"/>
        <w:right w:val="none" w:sz="0" w:space="0" w:color="auto"/>
      </w:divBdr>
    </w:div>
    <w:div w:id="1892577500">
      <w:bodyDiv w:val="1"/>
      <w:marLeft w:val="0"/>
      <w:marRight w:val="0"/>
      <w:marTop w:val="0"/>
      <w:marBottom w:val="0"/>
      <w:divBdr>
        <w:top w:val="none" w:sz="0" w:space="0" w:color="auto"/>
        <w:left w:val="none" w:sz="0" w:space="0" w:color="auto"/>
        <w:bottom w:val="none" w:sz="0" w:space="0" w:color="auto"/>
        <w:right w:val="none" w:sz="0" w:space="0" w:color="auto"/>
      </w:divBdr>
    </w:div>
    <w:div w:id="1892837472">
      <w:bodyDiv w:val="1"/>
      <w:marLeft w:val="0"/>
      <w:marRight w:val="0"/>
      <w:marTop w:val="0"/>
      <w:marBottom w:val="0"/>
      <w:divBdr>
        <w:top w:val="none" w:sz="0" w:space="0" w:color="auto"/>
        <w:left w:val="none" w:sz="0" w:space="0" w:color="auto"/>
        <w:bottom w:val="none" w:sz="0" w:space="0" w:color="auto"/>
        <w:right w:val="none" w:sz="0" w:space="0" w:color="auto"/>
      </w:divBdr>
    </w:div>
    <w:div w:id="1892840603">
      <w:bodyDiv w:val="1"/>
      <w:marLeft w:val="0"/>
      <w:marRight w:val="0"/>
      <w:marTop w:val="0"/>
      <w:marBottom w:val="0"/>
      <w:divBdr>
        <w:top w:val="none" w:sz="0" w:space="0" w:color="auto"/>
        <w:left w:val="none" w:sz="0" w:space="0" w:color="auto"/>
        <w:bottom w:val="none" w:sz="0" w:space="0" w:color="auto"/>
        <w:right w:val="none" w:sz="0" w:space="0" w:color="auto"/>
      </w:divBdr>
      <w:divsChild>
        <w:div w:id="1181509212">
          <w:marLeft w:val="480"/>
          <w:marRight w:val="0"/>
          <w:marTop w:val="0"/>
          <w:marBottom w:val="0"/>
          <w:divBdr>
            <w:top w:val="none" w:sz="0" w:space="0" w:color="auto"/>
            <w:left w:val="none" w:sz="0" w:space="0" w:color="auto"/>
            <w:bottom w:val="none" w:sz="0" w:space="0" w:color="auto"/>
            <w:right w:val="none" w:sz="0" w:space="0" w:color="auto"/>
          </w:divBdr>
        </w:div>
        <w:div w:id="1812599209">
          <w:marLeft w:val="480"/>
          <w:marRight w:val="0"/>
          <w:marTop w:val="0"/>
          <w:marBottom w:val="0"/>
          <w:divBdr>
            <w:top w:val="none" w:sz="0" w:space="0" w:color="auto"/>
            <w:left w:val="none" w:sz="0" w:space="0" w:color="auto"/>
            <w:bottom w:val="none" w:sz="0" w:space="0" w:color="auto"/>
            <w:right w:val="none" w:sz="0" w:space="0" w:color="auto"/>
          </w:divBdr>
        </w:div>
        <w:div w:id="491799968">
          <w:marLeft w:val="480"/>
          <w:marRight w:val="0"/>
          <w:marTop w:val="0"/>
          <w:marBottom w:val="0"/>
          <w:divBdr>
            <w:top w:val="none" w:sz="0" w:space="0" w:color="auto"/>
            <w:left w:val="none" w:sz="0" w:space="0" w:color="auto"/>
            <w:bottom w:val="none" w:sz="0" w:space="0" w:color="auto"/>
            <w:right w:val="none" w:sz="0" w:space="0" w:color="auto"/>
          </w:divBdr>
        </w:div>
        <w:div w:id="604726918">
          <w:marLeft w:val="480"/>
          <w:marRight w:val="0"/>
          <w:marTop w:val="0"/>
          <w:marBottom w:val="0"/>
          <w:divBdr>
            <w:top w:val="none" w:sz="0" w:space="0" w:color="auto"/>
            <w:left w:val="none" w:sz="0" w:space="0" w:color="auto"/>
            <w:bottom w:val="none" w:sz="0" w:space="0" w:color="auto"/>
            <w:right w:val="none" w:sz="0" w:space="0" w:color="auto"/>
          </w:divBdr>
        </w:div>
        <w:div w:id="1016346815">
          <w:marLeft w:val="480"/>
          <w:marRight w:val="0"/>
          <w:marTop w:val="0"/>
          <w:marBottom w:val="0"/>
          <w:divBdr>
            <w:top w:val="none" w:sz="0" w:space="0" w:color="auto"/>
            <w:left w:val="none" w:sz="0" w:space="0" w:color="auto"/>
            <w:bottom w:val="none" w:sz="0" w:space="0" w:color="auto"/>
            <w:right w:val="none" w:sz="0" w:space="0" w:color="auto"/>
          </w:divBdr>
        </w:div>
        <w:div w:id="93748732">
          <w:marLeft w:val="480"/>
          <w:marRight w:val="0"/>
          <w:marTop w:val="0"/>
          <w:marBottom w:val="0"/>
          <w:divBdr>
            <w:top w:val="none" w:sz="0" w:space="0" w:color="auto"/>
            <w:left w:val="none" w:sz="0" w:space="0" w:color="auto"/>
            <w:bottom w:val="none" w:sz="0" w:space="0" w:color="auto"/>
            <w:right w:val="none" w:sz="0" w:space="0" w:color="auto"/>
          </w:divBdr>
        </w:div>
        <w:div w:id="1415321372">
          <w:marLeft w:val="480"/>
          <w:marRight w:val="0"/>
          <w:marTop w:val="0"/>
          <w:marBottom w:val="0"/>
          <w:divBdr>
            <w:top w:val="none" w:sz="0" w:space="0" w:color="auto"/>
            <w:left w:val="none" w:sz="0" w:space="0" w:color="auto"/>
            <w:bottom w:val="none" w:sz="0" w:space="0" w:color="auto"/>
            <w:right w:val="none" w:sz="0" w:space="0" w:color="auto"/>
          </w:divBdr>
        </w:div>
        <w:div w:id="474183546">
          <w:marLeft w:val="480"/>
          <w:marRight w:val="0"/>
          <w:marTop w:val="0"/>
          <w:marBottom w:val="0"/>
          <w:divBdr>
            <w:top w:val="none" w:sz="0" w:space="0" w:color="auto"/>
            <w:left w:val="none" w:sz="0" w:space="0" w:color="auto"/>
            <w:bottom w:val="none" w:sz="0" w:space="0" w:color="auto"/>
            <w:right w:val="none" w:sz="0" w:space="0" w:color="auto"/>
          </w:divBdr>
        </w:div>
        <w:div w:id="523708991">
          <w:marLeft w:val="480"/>
          <w:marRight w:val="0"/>
          <w:marTop w:val="0"/>
          <w:marBottom w:val="0"/>
          <w:divBdr>
            <w:top w:val="none" w:sz="0" w:space="0" w:color="auto"/>
            <w:left w:val="none" w:sz="0" w:space="0" w:color="auto"/>
            <w:bottom w:val="none" w:sz="0" w:space="0" w:color="auto"/>
            <w:right w:val="none" w:sz="0" w:space="0" w:color="auto"/>
          </w:divBdr>
        </w:div>
        <w:div w:id="1329014090">
          <w:marLeft w:val="480"/>
          <w:marRight w:val="0"/>
          <w:marTop w:val="0"/>
          <w:marBottom w:val="0"/>
          <w:divBdr>
            <w:top w:val="none" w:sz="0" w:space="0" w:color="auto"/>
            <w:left w:val="none" w:sz="0" w:space="0" w:color="auto"/>
            <w:bottom w:val="none" w:sz="0" w:space="0" w:color="auto"/>
            <w:right w:val="none" w:sz="0" w:space="0" w:color="auto"/>
          </w:divBdr>
        </w:div>
        <w:div w:id="393699848">
          <w:marLeft w:val="480"/>
          <w:marRight w:val="0"/>
          <w:marTop w:val="0"/>
          <w:marBottom w:val="0"/>
          <w:divBdr>
            <w:top w:val="none" w:sz="0" w:space="0" w:color="auto"/>
            <w:left w:val="none" w:sz="0" w:space="0" w:color="auto"/>
            <w:bottom w:val="none" w:sz="0" w:space="0" w:color="auto"/>
            <w:right w:val="none" w:sz="0" w:space="0" w:color="auto"/>
          </w:divBdr>
        </w:div>
        <w:div w:id="2057192383">
          <w:marLeft w:val="480"/>
          <w:marRight w:val="0"/>
          <w:marTop w:val="0"/>
          <w:marBottom w:val="0"/>
          <w:divBdr>
            <w:top w:val="none" w:sz="0" w:space="0" w:color="auto"/>
            <w:left w:val="none" w:sz="0" w:space="0" w:color="auto"/>
            <w:bottom w:val="none" w:sz="0" w:space="0" w:color="auto"/>
            <w:right w:val="none" w:sz="0" w:space="0" w:color="auto"/>
          </w:divBdr>
        </w:div>
        <w:div w:id="163983816">
          <w:marLeft w:val="480"/>
          <w:marRight w:val="0"/>
          <w:marTop w:val="0"/>
          <w:marBottom w:val="0"/>
          <w:divBdr>
            <w:top w:val="none" w:sz="0" w:space="0" w:color="auto"/>
            <w:left w:val="none" w:sz="0" w:space="0" w:color="auto"/>
            <w:bottom w:val="none" w:sz="0" w:space="0" w:color="auto"/>
            <w:right w:val="none" w:sz="0" w:space="0" w:color="auto"/>
          </w:divBdr>
        </w:div>
        <w:div w:id="1664239271">
          <w:marLeft w:val="480"/>
          <w:marRight w:val="0"/>
          <w:marTop w:val="0"/>
          <w:marBottom w:val="0"/>
          <w:divBdr>
            <w:top w:val="none" w:sz="0" w:space="0" w:color="auto"/>
            <w:left w:val="none" w:sz="0" w:space="0" w:color="auto"/>
            <w:bottom w:val="none" w:sz="0" w:space="0" w:color="auto"/>
            <w:right w:val="none" w:sz="0" w:space="0" w:color="auto"/>
          </w:divBdr>
        </w:div>
        <w:div w:id="395400138">
          <w:marLeft w:val="480"/>
          <w:marRight w:val="0"/>
          <w:marTop w:val="0"/>
          <w:marBottom w:val="0"/>
          <w:divBdr>
            <w:top w:val="none" w:sz="0" w:space="0" w:color="auto"/>
            <w:left w:val="none" w:sz="0" w:space="0" w:color="auto"/>
            <w:bottom w:val="none" w:sz="0" w:space="0" w:color="auto"/>
            <w:right w:val="none" w:sz="0" w:space="0" w:color="auto"/>
          </w:divBdr>
        </w:div>
        <w:div w:id="2118210328">
          <w:marLeft w:val="480"/>
          <w:marRight w:val="0"/>
          <w:marTop w:val="0"/>
          <w:marBottom w:val="0"/>
          <w:divBdr>
            <w:top w:val="none" w:sz="0" w:space="0" w:color="auto"/>
            <w:left w:val="none" w:sz="0" w:space="0" w:color="auto"/>
            <w:bottom w:val="none" w:sz="0" w:space="0" w:color="auto"/>
            <w:right w:val="none" w:sz="0" w:space="0" w:color="auto"/>
          </w:divBdr>
        </w:div>
        <w:div w:id="1743525656">
          <w:marLeft w:val="480"/>
          <w:marRight w:val="0"/>
          <w:marTop w:val="0"/>
          <w:marBottom w:val="0"/>
          <w:divBdr>
            <w:top w:val="none" w:sz="0" w:space="0" w:color="auto"/>
            <w:left w:val="none" w:sz="0" w:space="0" w:color="auto"/>
            <w:bottom w:val="none" w:sz="0" w:space="0" w:color="auto"/>
            <w:right w:val="none" w:sz="0" w:space="0" w:color="auto"/>
          </w:divBdr>
        </w:div>
        <w:div w:id="1995067777">
          <w:marLeft w:val="480"/>
          <w:marRight w:val="0"/>
          <w:marTop w:val="0"/>
          <w:marBottom w:val="0"/>
          <w:divBdr>
            <w:top w:val="none" w:sz="0" w:space="0" w:color="auto"/>
            <w:left w:val="none" w:sz="0" w:space="0" w:color="auto"/>
            <w:bottom w:val="none" w:sz="0" w:space="0" w:color="auto"/>
            <w:right w:val="none" w:sz="0" w:space="0" w:color="auto"/>
          </w:divBdr>
        </w:div>
        <w:div w:id="1753045117">
          <w:marLeft w:val="480"/>
          <w:marRight w:val="0"/>
          <w:marTop w:val="0"/>
          <w:marBottom w:val="0"/>
          <w:divBdr>
            <w:top w:val="none" w:sz="0" w:space="0" w:color="auto"/>
            <w:left w:val="none" w:sz="0" w:space="0" w:color="auto"/>
            <w:bottom w:val="none" w:sz="0" w:space="0" w:color="auto"/>
            <w:right w:val="none" w:sz="0" w:space="0" w:color="auto"/>
          </w:divBdr>
        </w:div>
        <w:div w:id="1237858031">
          <w:marLeft w:val="480"/>
          <w:marRight w:val="0"/>
          <w:marTop w:val="0"/>
          <w:marBottom w:val="0"/>
          <w:divBdr>
            <w:top w:val="none" w:sz="0" w:space="0" w:color="auto"/>
            <w:left w:val="none" w:sz="0" w:space="0" w:color="auto"/>
            <w:bottom w:val="none" w:sz="0" w:space="0" w:color="auto"/>
            <w:right w:val="none" w:sz="0" w:space="0" w:color="auto"/>
          </w:divBdr>
        </w:div>
        <w:div w:id="1786055">
          <w:marLeft w:val="480"/>
          <w:marRight w:val="0"/>
          <w:marTop w:val="0"/>
          <w:marBottom w:val="0"/>
          <w:divBdr>
            <w:top w:val="none" w:sz="0" w:space="0" w:color="auto"/>
            <w:left w:val="none" w:sz="0" w:space="0" w:color="auto"/>
            <w:bottom w:val="none" w:sz="0" w:space="0" w:color="auto"/>
            <w:right w:val="none" w:sz="0" w:space="0" w:color="auto"/>
          </w:divBdr>
        </w:div>
        <w:div w:id="542668853">
          <w:marLeft w:val="480"/>
          <w:marRight w:val="0"/>
          <w:marTop w:val="0"/>
          <w:marBottom w:val="0"/>
          <w:divBdr>
            <w:top w:val="none" w:sz="0" w:space="0" w:color="auto"/>
            <w:left w:val="none" w:sz="0" w:space="0" w:color="auto"/>
            <w:bottom w:val="none" w:sz="0" w:space="0" w:color="auto"/>
            <w:right w:val="none" w:sz="0" w:space="0" w:color="auto"/>
          </w:divBdr>
        </w:div>
        <w:div w:id="891038674">
          <w:marLeft w:val="480"/>
          <w:marRight w:val="0"/>
          <w:marTop w:val="0"/>
          <w:marBottom w:val="0"/>
          <w:divBdr>
            <w:top w:val="none" w:sz="0" w:space="0" w:color="auto"/>
            <w:left w:val="none" w:sz="0" w:space="0" w:color="auto"/>
            <w:bottom w:val="none" w:sz="0" w:space="0" w:color="auto"/>
            <w:right w:val="none" w:sz="0" w:space="0" w:color="auto"/>
          </w:divBdr>
        </w:div>
        <w:div w:id="876508697">
          <w:marLeft w:val="480"/>
          <w:marRight w:val="0"/>
          <w:marTop w:val="0"/>
          <w:marBottom w:val="0"/>
          <w:divBdr>
            <w:top w:val="none" w:sz="0" w:space="0" w:color="auto"/>
            <w:left w:val="none" w:sz="0" w:space="0" w:color="auto"/>
            <w:bottom w:val="none" w:sz="0" w:space="0" w:color="auto"/>
            <w:right w:val="none" w:sz="0" w:space="0" w:color="auto"/>
          </w:divBdr>
        </w:div>
        <w:div w:id="1054349588">
          <w:marLeft w:val="480"/>
          <w:marRight w:val="0"/>
          <w:marTop w:val="0"/>
          <w:marBottom w:val="0"/>
          <w:divBdr>
            <w:top w:val="none" w:sz="0" w:space="0" w:color="auto"/>
            <w:left w:val="none" w:sz="0" w:space="0" w:color="auto"/>
            <w:bottom w:val="none" w:sz="0" w:space="0" w:color="auto"/>
            <w:right w:val="none" w:sz="0" w:space="0" w:color="auto"/>
          </w:divBdr>
        </w:div>
        <w:div w:id="843982569">
          <w:marLeft w:val="480"/>
          <w:marRight w:val="0"/>
          <w:marTop w:val="0"/>
          <w:marBottom w:val="0"/>
          <w:divBdr>
            <w:top w:val="none" w:sz="0" w:space="0" w:color="auto"/>
            <w:left w:val="none" w:sz="0" w:space="0" w:color="auto"/>
            <w:bottom w:val="none" w:sz="0" w:space="0" w:color="auto"/>
            <w:right w:val="none" w:sz="0" w:space="0" w:color="auto"/>
          </w:divBdr>
        </w:div>
        <w:div w:id="1161772371">
          <w:marLeft w:val="480"/>
          <w:marRight w:val="0"/>
          <w:marTop w:val="0"/>
          <w:marBottom w:val="0"/>
          <w:divBdr>
            <w:top w:val="none" w:sz="0" w:space="0" w:color="auto"/>
            <w:left w:val="none" w:sz="0" w:space="0" w:color="auto"/>
            <w:bottom w:val="none" w:sz="0" w:space="0" w:color="auto"/>
            <w:right w:val="none" w:sz="0" w:space="0" w:color="auto"/>
          </w:divBdr>
        </w:div>
        <w:div w:id="867719092">
          <w:marLeft w:val="480"/>
          <w:marRight w:val="0"/>
          <w:marTop w:val="0"/>
          <w:marBottom w:val="0"/>
          <w:divBdr>
            <w:top w:val="none" w:sz="0" w:space="0" w:color="auto"/>
            <w:left w:val="none" w:sz="0" w:space="0" w:color="auto"/>
            <w:bottom w:val="none" w:sz="0" w:space="0" w:color="auto"/>
            <w:right w:val="none" w:sz="0" w:space="0" w:color="auto"/>
          </w:divBdr>
        </w:div>
        <w:div w:id="921528955">
          <w:marLeft w:val="480"/>
          <w:marRight w:val="0"/>
          <w:marTop w:val="0"/>
          <w:marBottom w:val="0"/>
          <w:divBdr>
            <w:top w:val="none" w:sz="0" w:space="0" w:color="auto"/>
            <w:left w:val="none" w:sz="0" w:space="0" w:color="auto"/>
            <w:bottom w:val="none" w:sz="0" w:space="0" w:color="auto"/>
            <w:right w:val="none" w:sz="0" w:space="0" w:color="auto"/>
          </w:divBdr>
        </w:div>
        <w:div w:id="480851037">
          <w:marLeft w:val="480"/>
          <w:marRight w:val="0"/>
          <w:marTop w:val="0"/>
          <w:marBottom w:val="0"/>
          <w:divBdr>
            <w:top w:val="none" w:sz="0" w:space="0" w:color="auto"/>
            <w:left w:val="none" w:sz="0" w:space="0" w:color="auto"/>
            <w:bottom w:val="none" w:sz="0" w:space="0" w:color="auto"/>
            <w:right w:val="none" w:sz="0" w:space="0" w:color="auto"/>
          </w:divBdr>
        </w:div>
        <w:div w:id="2074429780">
          <w:marLeft w:val="480"/>
          <w:marRight w:val="0"/>
          <w:marTop w:val="0"/>
          <w:marBottom w:val="0"/>
          <w:divBdr>
            <w:top w:val="none" w:sz="0" w:space="0" w:color="auto"/>
            <w:left w:val="none" w:sz="0" w:space="0" w:color="auto"/>
            <w:bottom w:val="none" w:sz="0" w:space="0" w:color="auto"/>
            <w:right w:val="none" w:sz="0" w:space="0" w:color="auto"/>
          </w:divBdr>
        </w:div>
        <w:div w:id="1127625962">
          <w:marLeft w:val="480"/>
          <w:marRight w:val="0"/>
          <w:marTop w:val="0"/>
          <w:marBottom w:val="0"/>
          <w:divBdr>
            <w:top w:val="none" w:sz="0" w:space="0" w:color="auto"/>
            <w:left w:val="none" w:sz="0" w:space="0" w:color="auto"/>
            <w:bottom w:val="none" w:sz="0" w:space="0" w:color="auto"/>
            <w:right w:val="none" w:sz="0" w:space="0" w:color="auto"/>
          </w:divBdr>
        </w:div>
        <w:div w:id="25104254">
          <w:marLeft w:val="480"/>
          <w:marRight w:val="0"/>
          <w:marTop w:val="0"/>
          <w:marBottom w:val="0"/>
          <w:divBdr>
            <w:top w:val="none" w:sz="0" w:space="0" w:color="auto"/>
            <w:left w:val="none" w:sz="0" w:space="0" w:color="auto"/>
            <w:bottom w:val="none" w:sz="0" w:space="0" w:color="auto"/>
            <w:right w:val="none" w:sz="0" w:space="0" w:color="auto"/>
          </w:divBdr>
        </w:div>
        <w:div w:id="1351489251">
          <w:marLeft w:val="480"/>
          <w:marRight w:val="0"/>
          <w:marTop w:val="0"/>
          <w:marBottom w:val="0"/>
          <w:divBdr>
            <w:top w:val="none" w:sz="0" w:space="0" w:color="auto"/>
            <w:left w:val="none" w:sz="0" w:space="0" w:color="auto"/>
            <w:bottom w:val="none" w:sz="0" w:space="0" w:color="auto"/>
            <w:right w:val="none" w:sz="0" w:space="0" w:color="auto"/>
          </w:divBdr>
        </w:div>
        <w:div w:id="572007701">
          <w:marLeft w:val="480"/>
          <w:marRight w:val="0"/>
          <w:marTop w:val="0"/>
          <w:marBottom w:val="0"/>
          <w:divBdr>
            <w:top w:val="none" w:sz="0" w:space="0" w:color="auto"/>
            <w:left w:val="none" w:sz="0" w:space="0" w:color="auto"/>
            <w:bottom w:val="none" w:sz="0" w:space="0" w:color="auto"/>
            <w:right w:val="none" w:sz="0" w:space="0" w:color="auto"/>
          </w:divBdr>
        </w:div>
        <w:div w:id="558397856">
          <w:marLeft w:val="480"/>
          <w:marRight w:val="0"/>
          <w:marTop w:val="0"/>
          <w:marBottom w:val="0"/>
          <w:divBdr>
            <w:top w:val="none" w:sz="0" w:space="0" w:color="auto"/>
            <w:left w:val="none" w:sz="0" w:space="0" w:color="auto"/>
            <w:bottom w:val="none" w:sz="0" w:space="0" w:color="auto"/>
            <w:right w:val="none" w:sz="0" w:space="0" w:color="auto"/>
          </w:divBdr>
        </w:div>
        <w:div w:id="758016479">
          <w:marLeft w:val="480"/>
          <w:marRight w:val="0"/>
          <w:marTop w:val="0"/>
          <w:marBottom w:val="0"/>
          <w:divBdr>
            <w:top w:val="none" w:sz="0" w:space="0" w:color="auto"/>
            <w:left w:val="none" w:sz="0" w:space="0" w:color="auto"/>
            <w:bottom w:val="none" w:sz="0" w:space="0" w:color="auto"/>
            <w:right w:val="none" w:sz="0" w:space="0" w:color="auto"/>
          </w:divBdr>
        </w:div>
        <w:div w:id="1091856322">
          <w:marLeft w:val="480"/>
          <w:marRight w:val="0"/>
          <w:marTop w:val="0"/>
          <w:marBottom w:val="0"/>
          <w:divBdr>
            <w:top w:val="none" w:sz="0" w:space="0" w:color="auto"/>
            <w:left w:val="none" w:sz="0" w:space="0" w:color="auto"/>
            <w:bottom w:val="none" w:sz="0" w:space="0" w:color="auto"/>
            <w:right w:val="none" w:sz="0" w:space="0" w:color="auto"/>
          </w:divBdr>
        </w:div>
        <w:div w:id="314191136">
          <w:marLeft w:val="480"/>
          <w:marRight w:val="0"/>
          <w:marTop w:val="0"/>
          <w:marBottom w:val="0"/>
          <w:divBdr>
            <w:top w:val="none" w:sz="0" w:space="0" w:color="auto"/>
            <w:left w:val="none" w:sz="0" w:space="0" w:color="auto"/>
            <w:bottom w:val="none" w:sz="0" w:space="0" w:color="auto"/>
            <w:right w:val="none" w:sz="0" w:space="0" w:color="auto"/>
          </w:divBdr>
        </w:div>
        <w:div w:id="919369707">
          <w:marLeft w:val="480"/>
          <w:marRight w:val="0"/>
          <w:marTop w:val="0"/>
          <w:marBottom w:val="0"/>
          <w:divBdr>
            <w:top w:val="none" w:sz="0" w:space="0" w:color="auto"/>
            <w:left w:val="none" w:sz="0" w:space="0" w:color="auto"/>
            <w:bottom w:val="none" w:sz="0" w:space="0" w:color="auto"/>
            <w:right w:val="none" w:sz="0" w:space="0" w:color="auto"/>
          </w:divBdr>
        </w:div>
        <w:div w:id="489954538">
          <w:marLeft w:val="480"/>
          <w:marRight w:val="0"/>
          <w:marTop w:val="0"/>
          <w:marBottom w:val="0"/>
          <w:divBdr>
            <w:top w:val="none" w:sz="0" w:space="0" w:color="auto"/>
            <w:left w:val="none" w:sz="0" w:space="0" w:color="auto"/>
            <w:bottom w:val="none" w:sz="0" w:space="0" w:color="auto"/>
            <w:right w:val="none" w:sz="0" w:space="0" w:color="auto"/>
          </w:divBdr>
        </w:div>
        <w:div w:id="1412000818">
          <w:marLeft w:val="480"/>
          <w:marRight w:val="0"/>
          <w:marTop w:val="0"/>
          <w:marBottom w:val="0"/>
          <w:divBdr>
            <w:top w:val="none" w:sz="0" w:space="0" w:color="auto"/>
            <w:left w:val="none" w:sz="0" w:space="0" w:color="auto"/>
            <w:bottom w:val="none" w:sz="0" w:space="0" w:color="auto"/>
            <w:right w:val="none" w:sz="0" w:space="0" w:color="auto"/>
          </w:divBdr>
        </w:div>
        <w:div w:id="1732268758">
          <w:marLeft w:val="480"/>
          <w:marRight w:val="0"/>
          <w:marTop w:val="0"/>
          <w:marBottom w:val="0"/>
          <w:divBdr>
            <w:top w:val="none" w:sz="0" w:space="0" w:color="auto"/>
            <w:left w:val="none" w:sz="0" w:space="0" w:color="auto"/>
            <w:bottom w:val="none" w:sz="0" w:space="0" w:color="auto"/>
            <w:right w:val="none" w:sz="0" w:space="0" w:color="auto"/>
          </w:divBdr>
        </w:div>
        <w:div w:id="2095202686">
          <w:marLeft w:val="480"/>
          <w:marRight w:val="0"/>
          <w:marTop w:val="0"/>
          <w:marBottom w:val="0"/>
          <w:divBdr>
            <w:top w:val="none" w:sz="0" w:space="0" w:color="auto"/>
            <w:left w:val="none" w:sz="0" w:space="0" w:color="auto"/>
            <w:bottom w:val="none" w:sz="0" w:space="0" w:color="auto"/>
            <w:right w:val="none" w:sz="0" w:space="0" w:color="auto"/>
          </w:divBdr>
        </w:div>
        <w:div w:id="237905546">
          <w:marLeft w:val="480"/>
          <w:marRight w:val="0"/>
          <w:marTop w:val="0"/>
          <w:marBottom w:val="0"/>
          <w:divBdr>
            <w:top w:val="none" w:sz="0" w:space="0" w:color="auto"/>
            <w:left w:val="none" w:sz="0" w:space="0" w:color="auto"/>
            <w:bottom w:val="none" w:sz="0" w:space="0" w:color="auto"/>
            <w:right w:val="none" w:sz="0" w:space="0" w:color="auto"/>
          </w:divBdr>
        </w:div>
        <w:div w:id="582032081">
          <w:marLeft w:val="480"/>
          <w:marRight w:val="0"/>
          <w:marTop w:val="0"/>
          <w:marBottom w:val="0"/>
          <w:divBdr>
            <w:top w:val="none" w:sz="0" w:space="0" w:color="auto"/>
            <w:left w:val="none" w:sz="0" w:space="0" w:color="auto"/>
            <w:bottom w:val="none" w:sz="0" w:space="0" w:color="auto"/>
            <w:right w:val="none" w:sz="0" w:space="0" w:color="auto"/>
          </w:divBdr>
        </w:div>
        <w:div w:id="1216970445">
          <w:marLeft w:val="480"/>
          <w:marRight w:val="0"/>
          <w:marTop w:val="0"/>
          <w:marBottom w:val="0"/>
          <w:divBdr>
            <w:top w:val="none" w:sz="0" w:space="0" w:color="auto"/>
            <w:left w:val="none" w:sz="0" w:space="0" w:color="auto"/>
            <w:bottom w:val="none" w:sz="0" w:space="0" w:color="auto"/>
            <w:right w:val="none" w:sz="0" w:space="0" w:color="auto"/>
          </w:divBdr>
        </w:div>
        <w:div w:id="986319922">
          <w:marLeft w:val="480"/>
          <w:marRight w:val="0"/>
          <w:marTop w:val="0"/>
          <w:marBottom w:val="0"/>
          <w:divBdr>
            <w:top w:val="none" w:sz="0" w:space="0" w:color="auto"/>
            <w:left w:val="none" w:sz="0" w:space="0" w:color="auto"/>
            <w:bottom w:val="none" w:sz="0" w:space="0" w:color="auto"/>
            <w:right w:val="none" w:sz="0" w:space="0" w:color="auto"/>
          </w:divBdr>
        </w:div>
        <w:div w:id="1566254022">
          <w:marLeft w:val="480"/>
          <w:marRight w:val="0"/>
          <w:marTop w:val="0"/>
          <w:marBottom w:val="0"/>
          <w:divBdr>
            <w:top w:val="none" w:sz="0" w:space="0" w:color="auto"/>
            <w:left w:val="none" w:sz="0" w:space="0" w:color="auto"/>
            <w:bottom w:val="none" w:sz="0" w:space="0" w:color="auto"/>
            <w:right w:val="none" w:sz="0" w:space="0" w:color="auto"/>
          </w:divBdr>
        </w:div>
        <w:div w:id="1680887131">
          <w:marLeft w:val="480"/>
          <w:marRight w:val="0"/>
          <w:marTop w:val="0"/>
          <w:marBottom w:val="0"/>
          <w:divBdr>
            <w:top w:val="none" w:sz="0" w:space="0" w:color="auto"/>
            <w:left w:val="none" w:sz="0" w:space="0" w:color="auto"/>
            <w:bottom w:val="none" w:sz="0" w:space="0" w:color="auto"/>
            <w:right w:val="none" w:sz="0" w:space="0" w:color="auto"/>
          </w:divBdr>
        </w:div>
        <w:div w:id="742025110">
          <w:marLeft w:val="480"/>
          <w:marRight w:val="0"/>
          <w:marTop w:val="0"/>
          <w:marBottom w:val="0"/>
          <w:divBdr>
            <w:top w:val="none" w:sz="0" w:space="0" w:color="auto"/>
            <w:left w:val="none" w:sz="0" w:space="0" w:color="auto"/>
            <w:bottom w:val="none" w:sz="0" w:space="0" w:color="auto"/>
            <w:right w:val="none" w:sz="0" w:space="0" w:color="auto"/>
          </w:divBdr>
        </w:div>
        <w:div w:id="2121290394">
          <w:marLeft w:val="480"/>
          <w:marRight w:val="0"/>
          <w:marTop w:val="0"/>
          <w:marBottom w:val="0"/>
          <w:divBdr>
            <w:top w:val="none" w:sz="0" w:space="0" w:color="auto"/>
            <w:left w:val="none" w:sz="0" w:space="0" w:color="auto"/>
            <w:bottom w:val="none" w:sz="0" w:space="0" w:color="auto"/>
            <w:right w:val="none" w:sz="0" w:space="0" w:color="auto"/>
          </w:divBdr>
        </w:div>
        <w:div w:id="2004770781">
          <w:marLeft w:val="480"/>
          <w:marRight w:val="0"/>
          <w:marTop w:val="0"/>
          <w:marBottom w:val="0"/>
          <w:divBdr>
            <w:top w:val="none" w:sz="0" w:space="0" w:color="auto"/>
            <w:left w:val="none" w:sz="0" w:space="0" w:color="auto"/>
            <w:bottom w:val="none" w:sz="0" w:space="0" w:color="auto"/>
            <w:right w:val="none" w:sz="0" w:space="0" w:color="auto"/>
          </w:divBdr>
        </w:div>
        <w:div w:id="896236505">
          <w:marLeft w:val="480"/>
          <w:marRight w:val="0"/>
          <w:marTop w:val="0"/>
          <w:marBottom w:val="0"/>
          <w:divBdr>
            <w:top w:val="none" w:sz="0" w:space="0" w:color="auto"/>
            <w:left w:val="none" w:sz="0" w:space="0" w:color="auto"/>
            <w:bottom w:val="none" w:sz="0" w:space="0" w:color="auto"/>
            <w:right w:val="none" w:sz="0" w:space="0" w:color="auto"/>
          </w:divBdr>
        </w:div>
        <w:div w:id="1528786635">
          <w:marLeft w:val="480"/>
          <w:marRight w:val="0"/>
          <w:marTop w:val="0"/>
          <w:marBottom w:val="0"/>
          <w:divBdr>
            <w:top w:val="none" w:sz="0" w:space="0" w:color="auto"/>
            <w:left w:val="none" w:sz="0" w:space="0" w:color="auto"/>
            <w:bottom w:val="none" w:sz="0" w:space="0" w:color="auto"/>
            <w:right w:val="none" w:sz="0" w:space="0" w:color="auto"/>
          </w:divBdr>
        </w:div>
        <w:div w:id="205914800">
          <w:marLeft w:val="480"/>
          <w:marRight w:val="0"/>
          <w:marTop w:val="0"/>
          <w:marBottom w:val="0"/>
          <w:divBdr>
            <w:top w:val="none" w:sz="0" w:space="0" w:color="auto"/>
            <w:left w:val="none" w:sz="0" w:space="0" w:color="auto"/>
            <w:bottom w:val="none" w:sz="0" w:space="0" w:color="auto"/>
            <w:right w:val="none" w:sz="0" w:space="0" w:color="auto"/>
          </w:divBdr>
        </w:div>
        <w:div w:id="538400745">
          <w:marLeft w:val="480"/>
          <w:marRight w:val="0"/>
          <w:marTop w:val="0"/>
          <w:marBottom w:val="0"/>
          <w:divBdr>
            <w:top w:val="none" w:sz="0" w:space="0" w:color="auto"/>
            <w:left w:val="none" w:sz="0" w:space="0" w:color="auto"/>
            <w:bottom w:val="none" w:sz="0" w:space="0" w:color="auto"/>
            <w:right w:val="none" w:sz="0" w:space="0" w:color="auto"/>
          </w:divBdr>
        </w:div>
        <w:div w:id="806244972">
          <w:marLeft w:val="480"/>
          <w:marRight w:val="0"/>
          <w:marTop w:val="0"/>
          <w:marBottom w:val="0"/>
          <w:divBdr>
            <w:top w:val="none" w:sz="0" w:space="0" w:color="auto"/>
            <w:left w:val="none" w:sz="0" w:space="0" w:color="auto"/>
            <w:bottom w:val="none" w:sz="0" w:space="0" w:color="auto"/>
            <w:right w:val="none" w:sz="0" w:space="0" w:color="auto"/>
          </w:divBdr>
        </w:div>
        <w:div w:id="286787979">
          <w:marLeft w:val="480"/>
          <w:marRight w:val="0"/>
          <w:marTop w:val="0"/>
          <w:marBottom w:val="0"/>
          <w:divBdr>
            <w:top w:val="none" w:sz="0" w:space="0" w:color="auto"/>
            <w:left w:val="none" w:sz="0" w:space="0" w:color="auto"/>
            <w:bottom w:val="none" w:sz="0" w:space="0" w:color="auto"/>
            <w:right w:val="none" w:sz="0" w:space="0" w:color="auto"/>
          </w:divBdr>
        </w:div>
        <w:div w:id="667054200">
          <w:marLeft w:val="480"/>
          <w:marRight w:val="0"/>
          <w:marTop w:val="0"/>
          <w:marBottom w:val="0"/>
          <w:divBdr>
            <w:top w:val="none" w:sz="0" w:space="0" w:color="auto"/>
            <w:left w:val="none" w:sz="0" w:space="0" w:color="auto"/>
            <w:bottom w:val="none" w:sz="0" w:space="0" w:color="auto"/>
            <w:right w:val="none" w:sz="0" w:space="0" w:color="auto"/>
          </w:divBdr>
        </w:div>
        <w:div w:id="1149401251">
          <w:marLeft w:val="480"/>
          <w:marRight w:val="0"/>
          <w:marTop w:val="0"/>
          <w:marBottom w:val="0"/>
          <w:divBdr>
            <w:top w:val="none" w:sz="0" w:space="0" w:color="auto"/>
            <w:left w:val="none" w:sz="0" w:space="0" w:color="auto"/>
            <w:bottom w:val="none" w:sz="0" w:space="0" w:color="auto"/>
            <w:right w:val="none" w:sz="0" w:space="0" w:color="auto"/>
          </w:divBdr>
        </w:div>
        <w:div w:id="1118448069">
          <w:marLeft w:val="480"/>
          <w:marRight w:val="0"/>
          <w:marTop w:val="0"/>
          <w:marBottom w:val="0"/>
          <w:divBdr>
            <w:top w:val="none" w:sz="0" w:space="0" w:color="auto"/>
            <w:left w:val="none" w:sz="0" w:space="0" w:color="auto"/>
            <w:bottom w:val="none" w:sz="0" w:space="0" w:color="auto"/>
            <w:right w:val="none" w:sz="0" w:space="0" w:color="auto"/>
          </w:divBdr>
        </w:div>
        <w:div w:id="2022900369">
          <w:marLeft w:val="480"/>
          <w:marRight w:val="0"/>
          <w:marTop w:val="0"/>
          <w:marBottom w:val="0"/>
          <w:divBdr>
            <w:top w:val="none" w:sz="0" w:space="0" w:color="auto"/>
            <w:left w:val="none" w:sz="0" w:space="0" w:color="auto"/>
            <w:bottom w:val="none" w:sz="0" w:space="0" w:color="auto"/>
            <w:right w:val="none" w:sz="0" w:space="0" w:color="auto"/>
          </w:divBdr>
        </w:div>
        <w:div w:id="1133661">
          <w:marLeft w:val="480"/>
          <w:marRight w:val="0"/>
          <w:marTop w:val="0"/>
          <w:marBottom w:val="0"/>
          <w:divBdr>
            <w:top w:val="none" w:sz="0" w:space="0" w:color="auto"/>
            <w:left w:val="none" w:sz="0" w:space="0" w:color="auto"/>
            <w:bottom w:val="none" w:sz="0" w:space="0" w:color="auto"/>
            <w:right w:val="none" w:sz="0" w:space="0" w:color="auto"/>
          </w:divBdr>
        </w:div>
        <w:div w:id="784927297">
          <w:marLeft w:val="480"/>
          <w:marRight w:val="0"/>
          <w:marTop w:val="0"/>
          <w:marBottom w:val="0"/>
          <w:divBdr>
            <w:top w:val="none" w:sz="0" w:space="0" w:color="auto"/>
            <w:left w:val="none" w:sz="0" w:space="0" w:color="auto"/>
            <w:bottom w:val="none" w:sz="0" w:space="0" w:color="auto"/>
            <w:right w:val="none" w:sz="0" w:space="0" w:color="auto"/>
          </w:divBdr>
        </w:div>
        <w:div w:id="2021396380">
          <w:marLeft w:val="480"/>
          <w:marRight w:val="0"/>
          <w:marTop w:val="0"/>
          <w:marBottom w:val="0"/>
          <w:divBdr>
            <w:top w:val="none" w:sz="0" w:space="0" w:color="auto"/>
            <w:left w:val="none" w:sz="0" w:space="0" w:color="auto"/>
            <w:bottom w:val="none" w:sz="0" w:space="0" w:color="auto"/>
            <w:right w:val="none" w:sz="0" w:space="0" w:color="auto"/>
          </w:divBdr>
        </w:div>
        <w:div w:id="1616794341">
          <w:marLeft w:val="480"/>
          <w:marRight w:val="0"/>
          <w:marTop w:val="0"/>
          <w:marBottom w:val="0"/>
          <w:divBdr>
            <w:top w:val="none" w:sz="0" w:space="0" w:color="auto"/>
            <w:left w:val="none" w:sz="0" w:space="0" w:color="auto"/>
            <w:bottom w:val="none" w:sz="0" w:space="0" w:color="auto"/>
            <w:right w:val="none" w:sz="0" w:space="0" w:color="auto"/>
          </w:divBdr>
        </w:div>
        <w:div w:id="1193113038">
          <w:marLeft w:val="480"/>
          <w:marRight w:val="0"/>
          <w:marTop w:val="0"/>
          <w:marBottom w:val="0"/>
          <w:divBdr>
            <w:top w:val="none" w:sz="0" w:space="0" w:color="auto"/>
            <w:left w:val="none" w:sz="0" w:space="0" w:color="auto"/>
            <w:bottom w:val="none" w:sz="0" w:space="0" w:color="auto"/>
            <w:right w:val="none" w:sz="0" w:space="0" w:color="auto"/>
          </w:divBdr>
        </w:div>
        <w:div w:id="2096828403">
          <w:marLeft w:val="480"/>
          <w:marRight w:val="0"/>
          <w:marTop w:val="0"/>
          <w:marBottom w:val="0"/>
          <w:divBdr>
            <w:top w:val="none" w:sz="0" w:space="0" w:color="auto"/>
            <w:left w:val="none" w:sz="0" w:space="0" w:color="auto"/>
            <w:bottom w:val="none" w:sz="0" w:space="0" w:color="auto"/>
            <w:right w:val="none" w:sz="0" w:space="0" w:color="auto"/>
          </w:divBdr>
        </w:div>
        <w:div w:id="1583181013">
          <w:marLeft w:val="480"/>
          <w:marRight w:val="0"/>
          <w:marTop w:val="0"/>
          <w:marBottom w:val="0"/>
          <w:divBdr>
            <w:top w:val="none" w:sz="0" w:space="0" w:color="auto"/>
            <w:left w:val="none" w:sz="0" w:space="0" w:color="auto"/>
            <w:bottom w:val="none" w:sz="0" w:space="0" w:color="auto"/>
            <w:right w:val="none" w:sz="0" w:space="0" w:color="auto"/>
          </w:divBdr>
        </w:div>
        <w:div w:id="1020818091">
          <w:marLeft w:val="480"/>
          <w:marRight w:val="0"/>
          <w:marTop w:val="0"/>
          <w:marBottom w:val="0"/>
          <w:divBdr>
            <w:top w:val="none" w:sz="0" w:space="0" w:color="auto"/>
            <w:left w:val="none" w:sz="0" w:space="0" w:color="auto"/>
            <w:bottom w:val="none" w:sz="0" w:space="0" w:color="auto"/>
            <w:right w:val="none" w:sz="0" w:space="0" w:color="auto"/>
          </w:divBdr>
        </w:div>
        <w:div w:id="1109618882">
          <w:marLeft w:val="480"/>
          <w:marRight w:val="0"/>
          <w:marTop w:val="0"/>
          <w:marBottom w:val="0"/>
          <w:divBdr>
            <w:top w:val="none" w:sz="0" w:space="0" w:color="auto"/>
            <w:left w:val="none" w:sz="0" w:space="0" w:color="auto"/>
            <w:bottom w:val="none" w:sz="0" w:space="0" w:color="auto"/>
            <w:right w:val="none" w:sz="0" w:space="0" w:color="auto"/>
          </w:divBdr>
        </w:div>
        <w:div w:id="1684161472">
          <w:marLeft w:val="480"/>
          <w:marRight w:val="0"/>
          <w:marTop w:val="0"/>
          <w:marBottom w:val="0"/>
          <w:divBdr>
            <w:top w:val="none" w:sz="0" w:space="0" w:color="auto"/>
            <w:left w:val="none" w:sz="0" w:space="0" w:color="auto"/>
            <w:bottom w:val="none" w:sz="0" w:space="0" w:color="auto"/>
            <w:right w:val="none" w:sz="0" w:space="0" w:color="auto"/>
          </w:divBdr>
        </w:div>
        <w:div w:id="1224147645">
          <w:marLeft w:val="480"/>
          <w:marRight w:val="0"/>
          <w:marTop w:val="0"/>
          <w:marBottom w:val="0"/>
          <w:divBdr>
            <w:top w:val="none" w:sz="0" w:space="0" w:color="auto"/>
            <w:left w:val="none" w:sz="0" w:space="0" w:color="auto"/>
            <w:bottom w:val="none" w:sz="0" w:space="0" w:color="auto"/>
            <w:right w:val="none" w:sz="0" w:space="0" w:color="auto"/>
          </w:divBdr>
        </w:div>
        <w:div w:id="677118174">
          <w:marLeft w:val="480"/>
          <w:marRight w:val="0"/>
          <w:marTop w:val="0"/>
          <w:marBottom w:val="0"/>
          <w:divBdr>
            <w:top w:val="none" w:sz="0" w:space="0" w:color="auto"/>
            <w:left w:val="none" w:sz="0" w:space="0" w:color="auto"/>
            <w:bottom w:val="none" w:sz="0" w:space="0" w:color="auto"/>
            <w:right w:val="none" w:sz="0" w:space="0" w:color="auto"/>
          </w:divBdr>
        </w:div>
        <w:div w:id="997461804">
          <w:marLeft w:val="480"/>
          <w:marRight w:val="0"/>
          <w:marTop w:val="0"/>
          <w:marBottom w:val="0"/>
          <w:divBdr>
            <w:top w:val="none" w:sz="0" w:space="0" w:color="auto"/>
            <w:left w:val="none" w:sz="0" w:space="0" w:color="auto"/>
            <w:bottom w:val="none" w:sz="0" w:space="0" w:color="auto"/>
            <w:right w:val="none" w:sz="0" w:space="0" w:color="auto"/>
          </w:divBdr>
        </w:div>
        <w:div w:id="509177352">
          <w:marLeft w:val="480"/>
          <w:marRight w:val="0"/>
          <w:marTop w:val="0"/>
          <w:marBottom w:val="0"/>
          <w:divBdr>
            <w:top w:val="none" w:sz="0" w:space="0" w:color="auto"/>
            <w:left w:val="none" w:sz="0" w:space="0" w:color="auto"/>
            <w:bottom w:val="none" w:sz="0" w:space="0" w:color="auto"/>
            <w:right w:val="none" w:sz="0" w:space="0" w:color="auto"/>
          </w:divBdr>
        </w:div>
        <w:div w:id="1286617467">
          <w:marLeft w:val="480"/>
          <w:marRight w:val="0"/>
          <w:marTop w:val="0"/>
          <w:marBottom w:val="0"/>
          <w:divBdr>
            <w:top w:val="none" w:sz="0" w:space="0" w:color="auto"/>
            <w:left w:val="none" w:sz="0" w:space="0" w:color="auto"/>
            <w:bottom w:val="none" w:sz="0" w:space="0" w:color="auto"/>
            <w:right w:val="none" w:sz="0" w:space="0" w:color="auto"/>
          </w:divBdr>
        </w:div>
        <w:div w:id="1108508215">
          <w:marLeft w:val="480"/>
          <w:marRight w:val="0"/>
          <w:marTop w:val="0"/>
          <w:marBottom w:val="0"/>
          <w:divBdr>
            <w:top w:val="none" w:sz="0" w:space="0" w:color="auto"/>
            <w:left w:val="none" w:sz="0" w:space="0" w:color="auto"/>
            <w:bottom w:val="none" w:sz="0" w:space="0" w:color="auto"/>
            <w:right w:val="none" w:sz="0" w:space="0" w:color="auto"/>
          </w:divBdr>
        </w:div>
        <w:div w:id="700939017">
          <w:marLeft w:val="480"/>
          <w:marRight w:val="0"/>
          <w:marTop w:val="0"/>
          <w:marBottom w:val="0"/>
          <w:divBdr>
            <w:top w:val="none" w:sz="0" w:space="0" w:color="auto"/>
            <w:left w:val="none" w:sz="0" w:space="0" w:color="auto"/>
            <w:bottom w:val="none" w:sz="0" w:space="0" w:color="auto"/>
            <w:right w:val="none" w:sz="0" w:space="0" w:color="auto"/>
          </w:divBdr>
        </w:div>
        <w:div w:id="878248354">
          <w:marLeft w:val="480"/>
          <w:marRight w:val="0"/>
          <w:marTop w:val="0"/>
          <w:marBottom w:val="0"/>
          <w:divBdr>
            <w:top w:val="none" w:sz="0" w:space="0" w:color="auto"/>
            <w:left w:val="none" w:sz="0" w:space="0" w:color="auto"/>
            <w:bottom w:val="none" w:sz="0" w:space="0" w:color="auto"/>
            <w:right w:val="none" w:sz="0" w:space="0" w:color="auto"/>
          </w:divBdr>
        </w:div>
        <w:div w:id="819806981">
          <w:marLeft w:val="480"/>
          <w:marRight w:val="0"/>
          <w:marTop w:val="0"/>
          <w:marBottom w:val="0"/>
          <w:divBdr>
            <w:top w:val="none" w:sz="0" w:space="0" w:color="auto"/>
            <w:left w:val="none" w:sz="0" w:space="0" w:color="auto"/>
            <w:bottom w:val="none" w:sz="0" w:space="0" w:color="auto"/>
            <w:right w:val="none" w:sz="0" w:space="0" w:color="auto"/>
          </w:divBdr>
        </w:div>
        <w:div w:id="714041946">
          <w:marLeft w:val="480"/>
          <w:marRight w:val="0"/>
          <w:marTop w:val="0"/>
          <w:marBottom w:val="0"/>
          <w:divBdr>
            <w:top w:val="none" w:sz="0" w:space="0" w:color="auto"/>
            <w:left w:val="none" w:sz="0" w:space="0" w:color="auto"/>
            <w:bottom w:val="none" w:sz="0" w:space="0" w:color="auto"/>
            <w:right w:val="none" w:sz="0" w:space="0" w:color="auto"/>
          </w:divBdr>
        </w:div>
        <w:div w:id="899678746">
          <w:marLeft w:val="480"/>
          <w:marRight w:val="0"/>
          <w:marTop w:val="0"/>
          <w:marBottom w:val="0"/>
          <w:divBdr>
            <w:top w:val="none" w:sz="0" w:space="0" w:color="auto"/>
            <w:left w:val="none" w:sz="0" w:space="0" w:color="auto"/>
            <w:bottom w:val="none" w:sz="0" w:space="0" w:color="auto"/>
            <w:right w:val="none" w:sz="0" w:space="0" w:color="auto"/>
          </w:divBdr>
        </w:div>
        <w:div w:id="954335446">
          <w:marLeft w:val="480"/>
          <w:marRight w:val="0"/>
          <w:marTop w:val="0"/>
          <w:marBottom w:val="0"/>
          <w:divBdr>
            <w:top w:val="none" w:sz="0" w:space="0" w:color="auto"/>
            <w:left w:val="none" w:sz="0" w:space="0" w:color="auto"/>
            <w:bottom w:val="none" w:sz="0" w:space="0" w:color="auto"/>
            <w:right w:val="none" w:sz="0" w:space="0" w:color="auto"/>
          </w:divBdr>
        </w:div>
        <w:div w:id="625087529">
          <w:marLeft w:val="480"/>
          <w:marRight w:val="0"/>
          <w:marTop w:val="0"/>
          <w:marBottom w:val="0"/>
          <w:divBdr>
            <w:top w:val="none" w:sz="0" w:space="0" w:color="auto"/>
            <w:left w:val="none" w:sz="0" w:space="0" w:color="auto"/>
            <w:bottom w:val="none" w:sz="0" w:space="0" w:color="auto"/>
            <w:right w:val="none" w:sz="0" w:space="0" w:color="auto"/>
          </w:divBdr>
        </w:div>
        <w:div w:id="1767771080">
          <w:marLeft w:val="480"/>
          <w:marRight w:val="0"/>
          <w:marTop w:val="0"/>
          <w:marBottom w:val="0"/>
          <w:divBdr>
            <w:top w:val="none" w:sz="0" w:space="0" w:color="auto"/>
            <w:left w:val="none" w:sz="0" w:space="0" w:color="auto"/>
            <w:bottom w:val="none" w:sz="0" w:space="0" w:color="auto"/>
            <w:right w:val="none" w:sz="0" w:space="0" w:color="auto"/>
          </w:divBdr>
        </w:div>
        <w:div w:id="192765930">
          <w:marLeft w:val="480"/>
          <w:marRight w:val="0"/>
          <w:marTop w:val="0"/>
          <w:marBottom w:val="0"/>
          <w:divBdr>
            <w:top w:val="none" w:sz="0" w:space="0" w:color="auto"/>
            <w:left w:val="none" w:sz="0" w:space="0" w:color="auto"/>
            <w:bottom w:val="none" w:sz="0" w:space="0" w:color="auto"/>
            <w:right w:val="none" w:sz="0" w:space="0" w:color="auto"/>
          </w:divBdr>
        </w:div>
        <w:div w:id="1051344186">
          <w:marLeft w:val="480"/>
          <w:marRight w:val="0"/>
          <w:marTop w:val="0"/>
          <w:marBottom w:val="0"/>
          <w:divBdr>
            <w:top w:val="none" w:sz="0" w:space="0" w:color="auto"/>
            <w:left w:val="none" w:sz="0" w:space="0" w:color="auto"/>
            <w:bottom w:val="none" w:sz="0" w:space="0" w:color="auto"/>
            <w:right w:val="none" w:sz="0" w:space="0" w:color="auto"/>
          </w:divBdr>
        </w:div>
        <w:div w:id="2021616087">
          <w:marLeft w:val="480"/>
          <w:marRight w:val="0"/>
          <w:marTop w:val="0"/>
          <w:marBottom w:val="0"/>
          <w:divBdr>
            <w:top w:val="none" w:sz="0" w:space="0" w:color="auto"/>
            <w:left w:val="none" w:sz="0" w:space="0" w:color="auto"/>
            <w:bottom w:val="none" w:sz="0" w:space="0" w:color="auto"/>
            <w:right w:val="none" w:sz="0" w:space="0" w:color="auto"/>
          </w:divBdr>
        </w:div>
        <w:div w:id="112289837">
          <w:marLeft w:val="480"/>
          <w:marRight w:val="0"/>
          <w:marTop w:val="0"/>
          <w:marBottom w:val="0"/>
          <w:divBdr>
            <w:top w:val="none" w:sz="0" w:space="0" w:color="auto"/>
            <w:left w:val="none" w:sz="0" w:space="0" w:color="auto"/>
            <w:bottom w:val="none" w:sz="0" w:space="0" w:color="auto"/>
            <w:right w:val="none" w:sz="0" w:space="0" w:color="auto"/>
          </w:divBdr>
        </w:div>
        <w:div w:id="442844893">
          <w:marLeft w:val="480"/>
          <w:marRight w:val="0"/>
          <w:marTop w:val="0"/>
          <w:marBottom w:val="0"/>
          <w:divBdr>
            <w:top w:val="none" w:sz="0" w:space="0" w:color="auto"/>
            <w:left w:val="none" w:sz="0" w:space="0" w:color="auto"/>
            <w:bottom w:val="none" w:sz="0" w:space="0" w:color="auto"/>
            <w:right w:val="none" w:sz="0" w:space="0" w:color="auto"/>
          </w:divBdr>
        </w:div>
        <w:div w:id="519783060">
          <w:marLeft w:val="480"/>
          <w:marRight w:val="0"/>
          <w:marTop w:val="0"/>
          <w:marBottom w:val="0"/>
          <w:divBdr>
            <w:top w:val="none" w:sz="0" w:space="0" w:color="auto"/>
            <w:left w:val="none" w:sz="0" w:space="0" w:color="auto"/>
            <w:bottom w:val="none" w:sz="0" w:space="0" w:color="auto"/>
            <w:right w:val="none" w:sz="0" w:space="0" w:color="auto"/>
          </w:divBdr>
        </w:div>
        <w:div w:id="1205748153">
          <w:marLeft w:val="480"/>
          <w:marRight w:val="0"/>
          <w:marTop w:val="0"/>
          <w:marBottom w:val="0"/>
          <w:divBdr>
            <w:top w:val="none" w:sz="0" w:space="0" w:color="auto"/>
            <w:left w:val="none" w:sz="0" w:space="0" w:color="auto"/>
            <w:bottom w:val="none" w:sz="0" w:space="0" w:color="auto"/>
            <w:right w:val="none" w:sz="0" w:space="0" w:color="auto"/>
          </w:divBdr>
        </w:div>
        <w:div w:id="1813253660">
          <w:marLeft w:val="480"/>
          <w:marRight w:val="0"/>
          <w:marTop w:val="0"/>
          <w:marBottom w:val="0"/>
          <w:divBdr>
            <w:top w:val="none" w:sz="0" w:space="0" w:color="auto"/>
            <w:left w:val="none" w:sz="0" w:space="0" w:color="auto"/>
            <w:bottom w:val="none" w:sz="0" w:space="0" w:color="auto"/>
            <w:right w:val="none" w:sz="0" w:space="0" w:color="auto"/>
          </w:divBdr>
        </w:div>
        <w:div w:id="1357348729">
          <w:marLeft w:val="480"/>
          <w:marRight w:val="0"/>
          <w:marTop w:val="0"/>
          <w:marBottom w:val="0"/>
          <w:divBdr>
            <w:top w:val="none" w:sz="0" w:space="0" w:color="auto"/>
            <w:left w:val="none" w:sz="0" w:space="0" w:color="auto"/>
            <w:bottom w:val="none" w:sz="0" w:space="0" w:color="auto"/>
            <w:right w:val="none" w:sz="0" w:space="0" w:color="auto"/>
          </w:divBdr>
        </w:div>
        <w:div w:id="1983145852">
          <w:marLeft w:val="480"/>
          <w:marRight w:val="0"/>
          <w:marTop w:val="0"/>
          <w:marBottom w:val="0"/>
          <w:divBdr>
            <w:top w:val="none" w:sz="0" w:space="0" w:color="auto"/>
            <w:left w:val="none" w:sz="0" w:space="0" w:color="auto"/>
            <w:bottom w:val="none" w:sz="0" w:space="0" w:color="auto"/>
            <w:right w:val="none" w:sz="0" w:space="0" w:color="auto"/>
          </w:divBdr>
        </w:div>
        <w:div w:id="556674309">
          <w:marLeft w:val="480"/>
          <w:marRight w:val="0"/>
          <w:marTop w:val="0"/>
          <w:marBottom w:val="0"/>
          <w:divBdr>
            <w:top w:val="none" w:sz="0" w:space="0" w:color="auto"/>
            <w:left w:val="none" w:sz="0" w:space="0" w:color="auto"/>
            <w:bottom w:val="none" w:sz="0" w:space="0" w:color="auto"/>
            <w:right w:val="none" w:sz="0" w:space="0" w:color="auto"/>
          </w:divBdr>
        </w:div>
        <w:div w:id="1074161507">
          <w:marLeft w:val="480"/>
          <w:marRight w:val="0"/>
          <w:marTop w:val="0"/>
          <w:marBottom w:val="0"/>
          <w:divBdr>
            <w:top w:val="none" w:sz="0" w:space="0" w:color="auto"/>
            <w:left w:val="none" w:sz="0" w:space="0" w:color="auto"/>
            <w:bottom w:val="none" w:sz="0" w:space="0" w:color="auto"/>
            <w:right w:val="none" w:sz="0" w:space="0" w:color="auto"/>
          </w:divBdr>
        </w:div>
        <w:div w:id="1929002089">
          <w:marLeft w:val="480"/>
          <w:marRight w:val="0"/>
          <w:marTop w:val="0"/>
          <w:marBottom w:val="0"/>
          <w:divBdr>
            <w:top w:val="none" w:sz="0" w:space="0" w:color="auto"/>
            <w:left w:val="none" w:sz="0" w:space="0" w:color="auto"/>
            <w:bottom w:val="none" w:sz="0" w:space="0" w:color="auto"/>
            <w:right w:val="none" w:sz="0" w:space="0" w:color="auto"/>
          </w:divBdr>
        </w:div>
        <w:div w:id="628246404">
          <w:marLeft w:val="480"/>
          <w:marRight w:val="0"/>
          <w:marTop w:val="0"/>
          <w:marBottom w:val="0"/>
          <w:divBdr>
            <w:top w:val="none" w:sz="0" w:space="0" w:color="auto"/>
            <w:left w:val="none" w:sz="0" w:space="0" w:color="auto"/>
            <w:bottom w:val="none" w:sz="0" w:space="0" w:color="auto"/>
            <w:right w:val="none" w:sz="0" w:space="0" w:color="auto"/>
          </w:divBdr>
        </w:div>
        <w:div w:id="918255011">
          <w:marLeft w:val="480"/>
          <w:marRight w:val="0"/>
          <w:marTop w:val="0"/>
          <w:marBottom w:val="0"/>
          <w:divBdr>
            <w:top w:val="none" w:sz="0" w:space="0" w:color="auto"/>
            <w:left w:val="none" w:sz="0" w:space="0" w:color="auto"/>
            <w:bottom w:val="none" w:sz="0" w:space="0" w:color="auto"/>
            <w:right w:val="none" w:sz="0" w:space="0" w:color="auto"/>
          </w:divBdr>
        </w:div>
        <w:div w:id="496775599">
          <w:marLeft w:val="480"/>
          <w:marRight w:val="0"/>
          <w:marTop w:val="0"/>
          <w:marBottom w:val="0"/>
          <w:divBdr>
            <w:top w:val="none" w:sz="0" w:space="0" w:color="auto"/>
            <w:left w:val="none" w:sz="0" w:space="0" w:color="auto"/>
            <w:bottom w:val="none" w:sz="0" w:space="0" w:color="auto"/>
            <w:right w:val="none" w:sz="0" w:space="0" w:color="auto"/>
          </w:divBdr>
        </w:div>
        <w:div w:id="311060900">
          <w:marLeft w:val="480"/>
          <w:marRight w:val="0"/>
          <w:marTop w:val="0"/>
          <w:marBottom w:val="0"/>
          <w:divBdr>
            <w:top w:val="none" w:sz="0" w:space="0" w:color="auto"/>
            <w:left w:val="none" w:sz="0" w:space="0" w:color="auto"/>
            <w:bottom w:val="none" w:sz="0" w:space="0" w:color="auto"/>
            <w:right w:val="none" w:sz="0" w:space="0" w:color="auto"/>
          </w:divBdr>
        </w:div>
        <w:div w:id="1738550995">
          <w:marLeft w:val="480"/>
          <w:marRight w:val="0"/>
          <w:marTop w:val="0"/>
          <w:marBottom w:val="0"/>
          <w:divBdr>
            <w:top w:val="none" w:sz="0" w:space="0" w:color="auto"/>
            <w:left w:val="none" w:sz="0" w:space="0" w:color="auto"/>
            <w:bottom w:val="none" w:sz="0" w:space="0" w:color="auto"/>
            <w:right w:val="none" w:sz="0" w:space="0" w:color="auto"/>
          </w:divBdr>
        </w:div>
        <w:div w:id="1886259690">
          <w:marLeft w:val="480"/>
          <w:marRight w:val="0"/>
          <w:marTop w:val="0"/>
          <w:marBottom w:val="0"/>
          <w:divBdr>
            <w:top w:val="none" w:sz="0" w:space="0" w:color="auto"/>
            <w:left w:val="none" w:sz="0" w:space="0" w:color="auto"/>
            <w:bottom w:val="none" w:sz="0" w:space="0" w:color="auto"/>
            <w:right w:val="none" w:sz="0" w:space="0" w:color="auto"/>
          </w:divBdr>
        </w:div>
        <w:div w:id="1377244700">
          <w:marLeft w:val="480"/>
          <w:marRight w:val="0"/>
          <w:marTop w:val="0"/>
          <w:marBottom w:val="0"/>
          <w:divBdr>
            <w:top w:val="none" w:sz="0" w:space="0" w:color="auto"/>
            <w:left w:val="none" w:sz="0" w:space="0" w:color="auto"/>
            <w:bottom w:val="none" w:sz="0" w:space="0" w:color="auto"/>
            <w:right w:val="none" w:sz="0" w:space="0" w:color="auto"/>
          </w:divBdr>
        </w:div>
        <w:div w:id="1089933208">
          <w:marLeft w:val="480"/>
          <w:marRight w:val="0"/>
          <w:marTop w:val="0"/>
          <w:marBottom w:val="0"/>
          <w:divBdr>
            <w:top w:val="none" w:sz="0" w:space="0" w:color="auto"/>
            <w:left w:val="none" w:sz="0" w:space="0" w:color="auto"/>
            <w:bottom w:val="none" w:sz="0" w:space="0" w:color="auto"/>
            <w:right w:val="none" w:sz="0" w:space="0" w:color="auto"/>
          </w:divBdr>
        </w:div>
        <w:div w:id="1353610298">
          <w:marLeft w:val="480"/>
          <w:marRight w:val="0"/>
          <w:marTop w:val="0"/>
          <w:marBottom w:val="0"/>
          <w:divBdr>
            <w:top w:val="none" w:sz="0" w:space="0" w:color="auto"/>
            <w:left w:val="none" w:sz="0" w:space="0" w:color="auto"/>
            <w:bottom w:val="none" w:sz="0" w:space="0" w:color="auto"/>
            <w:right w:val="none" w:sz="0" w:space="0" w:color="auto"/>
          </w:divBdr>
        </w:div>
        <w:div w:id="1867790899">
          <w:marLeft w:val="480"/>
          <w:marRight w:val="0"/>
          <w:marTop w:val="0"/>
          <w:marBottom w:val="0"/>
          <w:divBdr>
            <w:top w:val="none" w:sz="0" w:space="0" w:color="auto"/>
            <w:left w:val="none" w:sz="0" w:space="0" w:color="auto"/>
            <w:bottom w:val="none" w:sz="0" w:space="0" w:color="auto"/>
            <w:right w:val="none" w:sz="0" w:space="0" w:color="auto"/>
          </w:divBdr>
        </w:div>
        <w:div w:id="1418289876">
          <w:marLeft w:val="480"/>
          <w:marRight w:val="0"/>
          <w:marTop w:val="0"/>
          <w:marBottom w:val="0"/>
          <w:divBdr>
            <w:top w:val="none" w:sz="0" w:space="0" w:color="auto"/>
            <w:left w:val="none" w:sz="0" w:space="0" w:color="auto"/>
            <w:bottom w:val="none" w:sz="0" w:space="0" w:color="auto"/>
            <w:right w:val="none" w:sz="0" w:space="0" w:color="auto"/>
          </w:divBdr>
        </w:div>
        <w:div w:id="1941448224">
          <w:marLeft w:val="480"/>
          <w:marRight w:val="0"/>
          <w:marTop w:val="0"/>
          <w:marBottom w:val="0"/>
          <w:divBdr>
            <w:top w:val="none" w:sz="0" w:space="0" w:color="auto"/>
            <w:left w:val="none" w:sz="0" w:space="0" w:color="auto"/>
            <w:bottom w:val="none" w:sz="0" w:space="0" w:color="auto"/>
            <w:right w:val="none" w:sz="0" w:space="0" w:color="auto"/>
          </w:divBdr>
        </w:div>
        <w:div w:id="491412078">
          <w:marLeft w:val="480"/>
          <w:marRight w:val="0"/>
          <w:marTop w:val="0"/>
          <w:marBottom w:val="0"/>
          <w:divBdr>
            <w:top w:val="none" w:sz="0" w:space="0" w:color="auto"/>
            <w:left w:val="none" w:sz="0" w:space="0" w:color="auto"/>
            <w:bottom w:val="none" w:sz="0" w:space="0" w:color="auto"/>
            <w:right w:val="none" w:sz="0" w:space="0" w:color="auto"/>
          </w:divBdr>
        </w:div>
        <w:div w:id="1051001218">
          <w:marLeft w:val="480"/>
          <w:marRight w:val="0"/>
          <w:marTop w:val="0"/>
          <w:marBottom w:val="0"/>
          <w:divBdr>
            <w:top w:val="none" w:sz="0" w:space="0" w:color="auto"/>
            <w:left w:val="none" w:sz="0" w:space="0" w:color="auto"/>
            <w:bottom w:val="none" w:sz="0" w:space="0" w:color="auto"/>
            <w:right w:val="none" w:sz="0" w:space="0" w:color="auto"/>
          </w:divBdr>
        </w:div>
        <w:div w:id="1561751601">
          <w:marLeft w:val="480"/>
          <w:marRight w:val="0"/>
          <w:marTop w:val="0"/>
          <w:marBottom w:val="0"/>
          <w:divBdr>
            <w:top w:val="none" w:sz="0" w:space="0" w:color="auto"/>
            <w:left w:val="none" w:sz="0" w:space="0" w:color="auto"/>
            <w:bottom w:val="none" w:sz="0" w:space="0" w:color="auto"/>
            <w:right w:val="none" w:sz="0" w:space="0" w:color="auto"/>
          </w:divBdr>
        </w:div>
        <w:div w:id="974725999">
          <w:marLeft w:val="480"/>
          <w:marRight w:val="0"/>
          <w:marTop w:val="0"/>
          <w:marBottom w:val="0"/>
          <w:divBdr>
            <w:top w:val="none" w:sz="0" w:space="0" w:color="auto"/>
            <w:left w:val="none" w:sz="0" w:space="0" w:color="auto"/>
            <w:bottom w:val="none" w:sz="0" w:space="0" w:color="auto"/>
            <w:right w:val="none" w:sz="0" w:space="0" w:color="auto"/>
          </w:divBdr>
        </w:div>
        <w:div w:id="1857377620">
          <w:marLeft w:val="480"/>
          <w:marRight w:val="0"/>
          <w:marTop w:val="0"/>
          <w:marBottom w:val="0"/>
          <w:divBdr>
            <w:top w:val="none" w:sz="0" w:space="0" w:color="auto"/>
            <w:left w:val="none" w:sz="0" w:space="0" w:color="auto"/>
            <w:bottom w:val="none" w:sz="0" w:space="0" w:color="auto"/>
            <w:right w:val="none" w:sz="0" w:space="0" w:color="auto"/>
          </w:divBdr>
        </w:div>
        <w:div w:id="320424958">
          <w:marLeft w:val="480"/>
          <w:marRight w:val="0"/>
          <w:marTop w:val="0"/>
          <w:marBottom w:val="0"/>
          <w:divBdr>
            <w:top w:val="none" w:sz="0" w:space="0" w:color="auto"/>
            <w:left w:val="none" w:sz="0" w:space="0" w:color="auto"/>
            <w:bottom w:val="none" w:sz="0" w:space="0" w:color="auto"/>
            <w:right w:val="none" w:sz="0" w:space="0" w:color="auto"/>
          </w:divBdr>
        </w:div>
        <w:div w:id="1551452514">
          <w:marLeft w:val="480"/>
          <w:marRight w:val="0"/>
          <w:marTop w:val="0"/>
          <w:marBottom w:val="0"/>
          <w:divBdr>
            <w:top w:val="none" w:sz="0" w:space="0" w:color="auto"/>
            <w:left w:val="none" w:sz="0" w:space="0" w:color="auto"/>
            <w:bottom w:val="none" w:sz="0" w:space="0" w:color="auto"/>
            <w:right w:val="none" w:sz="0" w:space="0" w:color="auto"/>
          </w:divBdr>
        </w:div>
        <w:div w:id="1681006007">
          <w:marLeft w:val="480"/>
          <w:marRight w:val="0"/>
          <w:marTop w:val="0"/>
          <w:marBottom w:val="0"/>
          <w:divBdr>
            <w:top w:val="none" w:sz="0" w:space="0" w:color="auto"/>
            <w:left w:val="none" w:sz="0" w:space="0" w:color="auto"/>
            <w:bottom w:val="none" w:sz="0" w:space="0" w:color="auto"/>
            <w:right w:val="none" w:sz="0" w:space="0" w:color="auto"/>
          </w:divBdr>
        </w:div>
        <w:div w:id="387653126">
          <w:marLeft w:val="480"/>
          <w:marRight w:val="0"/>
          <w:marTop w:val="0"/>
          <w:marBottom w:val="0"/>
          <w:divBdr>
            <w:top w:val="none" w:sz="0" w:space="0" w:color="auto"/>
            <w:left w:val="none" w:sz="0" w:space="0" w:color="auto"/>
            <w:bottom w:val="none" w:sz="0" w:space="0" w:color="auto"/>
            <w:right w:val="none" w:sz="0" w:space="0" w:color="auto"/>
          </w:divBdr>
        </w:div>
        <w:div w:id="1729067035">
          <w:marLeft w:val="480"/>
          <w:marRight w:val="0"/>
          <w:marTop w:val="0"/>
          <w:marBottom w:val="0"/>
          <w:divBdr>
            <w:top w:val="none" w:sz="0" w:space="0" w:color="auto"/>
            <w:left w:val="none" w:sz="0" w:space="0" w:color="auto"/>
            <w:bottom w:val="none" w:sz="0" w:space="0" w:color="auto"/>
            <w:right w:val="none" w:sz="0" w:space="0" w:color="auto"/>
          </w:divBdr>
        </w:div>
        <w:div w:id="1395546315">
          <w:marLeft w:val="480"/>
          <w:marRight w:val="0"/>
          <w:marTop w:val="0"/>
          <w:marBottom w:val="0"/>
          <w:divBdr>
            <w:top w:val="none" w:sz="0" w:space="0" w:color="auto"/>
            <w:left w:val="none" w:sz="0" w:space="0" w:color="auto"/>
            <w:bottom w:val="none" w:sz="0" w:space="0" w:color="auto"/>
            <w:right w:val="none" w:sz="0" w:space="0" w:color="auto"/>
          </w:divBdr>
        </w:div>
        <w:div w:id="1956474195">
          <w:marLeft w:val="480"/>
          <w:marRight w:val="0"/>
          <w:marTop w:val="0"/>
          <w:marBottom w:val="0"/>
          <w:divBdr>
            <w:top w:val="none" w:sz="0" w:space="0" w:color="auto"/>
            <w:left w:val="none" w:sz="0" w:space="0" w:color="auto"/>
            <w:bottom w:val="none" w:sz="0" w:space="0" w:color="auto"/>
            <w:right w:val="none" w:sz="0" w:space="0" w:color="auto"/>
          </w:divBdr>
        </w:div>
        <w:div w:id="1020666935">
          <w:marLeft w:val="480"/>
          <w:marRight w:val="0"/>
          <w:marTop w:val="0"/>
          <w:marBottom w:val="0"/>
          <w:divBdr>
            <w:top w:val="none" w:sz="0" w:space="0" w:color="auto"/>
            <w:left w:val="none" w:sz="0" w:space="0" w:color="auto"/>
            <w:bottom w:val="none" w:sz="0" w:space="0" w:color="auto"/>
            <w:right w:val="none" w:sz="0" w:space="0" w:color="auto"/>
          </w:divBdr>
        </w:div>
        <w:div w:id="1367870814">
          <w:marLeft w:val="480"/>
          <w:marRight w:val="0"/>
          <w:marTop w:val="0"/>
          <w:marBottom w:val="0"/>
          <w:divBdr>
            <w:top w:val="none" w:sz="0" w:space="0" w:color="auto"/>
            <w:left w:val="none" w:sz="0" w:space="0" w:color="auto"/>
            <w:bottom w:val="none" w:sz="0" w:space="0" w:color="auto"/>
            <w:right w:val="none" w:sz="0" w:space="0" w:color="auto"/>
          </w:divBdr>
        </w:div>
        <w:div w:id="1703945051">
          <w:marLeft w:val="480"/>
          <w:marRight w:val="0"/>
          <w:marTop w:val="0"/>
          <w:marBottom w:val="0"/>
          <w:divBdr>
            <w:top w:val="none" w:sz="0" w:space="0" w:color="auto"/>
            <w:left w:val="none" w:sz="0" w:space="0" w:color="auto"/>
            <w:bottom w:val="none" w:sz="0" w:space="0" w:color="auto"/>
            <w:right w:val="none" w:sz="0" w:space="0" w:color="auto"/>
          </w:divBdr>
        </w:div>
        <w:div w:id="1952010724">
          <w:marLeft w:val="480"/>
          <w:marRight w:val="0"/>
          <w:marTop w:val="0"/>
          <w:marBottom w:val="0"/>
          <w:divBdr>
            <w:top w:val="none" w:sz="0" w:space="0" w:color="auto"/>
            <w:left w:val="none" w:sz="0" w:space="0" w:color="auto"/>
            <w:bottom w:val="none" w:sz="0" w:space="0" w:color="auto"/>
            <w:right w:val="none" w:sz="0" w:space="0" w:color="auto"/>
          </w:divBdr>
        </w:div>
        <w:div w:id="747191005">
          <w:marLeft w:val="480"/>
          <w:marRight w:val="0"/>
          <w:marTop w:val="0"/>
          <w:marBottom w:val="0"/>
          <w:divBdr>
            <w:top w:val="none" w:sz="0" w:space="0" w:color="auto"/>
            <w:left w:val="none" w:sz="0" w:space="0" w:color="auto"/>
            <w:bottom w:val="none" w:sz="0" w:space="0" w:color="auto"/>
            <w:right w:val="none" w:sz="0" w:space="0" w:color="auto"/>
          </w:divBdr>
        </w:div>
        <w:div w:id="1500392597">
          <w:marLeft w:val="480"/>
          <w:marRight w:val="0"/>
          <w:marTop w:val="0"/>
          <w:marBottom w:val="0"/>
          <w:divBdr>
            <w:top w:val="none" w:sz="0" w:space="0" w:color="auto"/>
            <w:left w:val="none" w:sz="0" w:space="0" w:color="auto"/>
            <w:bottom w:val="none" w:sz="0" w:space="0" w:color="auto"/>
            <w:right w:val="none" w:sz="0" w:space="0" w:color="auto"/>
          </w:divBdr>
        </w:div>
        <w:div w:id="1841040702">
          <w:marLeft w:val="480"/>
          <w:marRight w:val="0"/>
          <w:marTop w:val="0"/>
          <w:marBottom w:val="0"/>
          <w:divBdr>
            <w:top w:val="none" w:sz="0" w:space="0" w:color="auto"/>
            <w:left w:val="none" w:sz="0" w:space="0" w:color="auto"/>
            <w:bottom w:val="none" w:sz="0" w:space="0" w:color="auto"/>
            <w:right w:val="none" w:sz="0" w:space="0" w:color="auto"/>
          </w:divBdr>
        </w:div>
        <w:div w:id="57435383">
          <w:marLeft w:val="480"/>
          <w:marRight w:val="0"/>
          <w:marTop w:val="0"/>
          <w:marBottom w:val="0"/>
          <w:divBdr>
            <w:top w:val="none" w:sz="0" w:space="0" w:color="auto"/>
            <w:left w:val="none" w:sz="0" w:space="0" w:color="auto"/>
            <w:bottom w:val="none" w:sz="0" w:space="0" w:color="auto"/>
            <w:right w:val="none" w:sz="0" w:space="0" w:color="auto"/>
          </w:divBdr>
        </w:div>
        <w:div w:id="1823159684">
          <w:marLeft w:val="480"/>
          <w:marRight w:val="0"/>
          <w:marTop w:val="0"/>
          <w:marBottom w:val="0"/>
          <w:divBdr>
            <w:top w:val="none" w:sz="0" w:space="0" w:color="auto"/>
            <w:left w:val="none" w:sz="0" w:space="0" w:color="auto"/>
            <w:bottom w:val="none" w:sz="0" w:space="0" w:color="auto"/>
            <w:right w:val="none" w:sz="0" w:space="0" w:color="auto"/>
          </w:divBdr>
        </w:div>
        <w:div w:id="437140286">
          <w:marLeft w:val="480"/>
          <w:marRight w:val="0"/>
          <w:marTop w:val="0"/>
          <w:marBottom w:val="0"/>
          <w:divBdr>
            <w:top w:val="none" w:sz="0" w:space="0" w:color="auto"/>
            <w:left w:val="none" w:sz="0" w:space="0" w:color="auto"/>
            <w:bottom w:val="none" w:sz="0" w:space="0" w:color="auto"/>
            <w:right w:val="none" w:sz="0" w:space="0" w:color="auto"/>
          </w:divBdr>
        </w:div>
        <w:div w:id="1594783966">
          <w:marLeft w:val="480"/>
          <w:marRight w:val="0"/>
          <w:marTop w:val="0"/>
          <w:marBottom w:val="0"/>
          <w:divBdr>
            <w:top w:val="none" w:sz="0" w:space="0" w:color="auto"/>
            <w:left w:val="none" w:sz="0" w:space="0" w:color="auto"/>
            <w:bottom w:val="none" w:sz="0" w:space="0" w:color="auto"/>
            <w:right w:val="none" w:sz="0" w:space="0" w:color="auto"/>
          </w:divBdr>
        </w:div>
        <w:div w:id="2046901276">
          <w:marLeft w:val="480"/>
          <w:marRight w:val="0"/>
          <w:marTop w:val="0"/>
          <w:marBottom w:val="0"/>
          <w:divBdr>
            <w:top w:val="none" w:sz="0" w:space="0" w:color="auto"/>
            <w:left w:val="none" w:sz="0" w:space="0" w:color="auto"/>
            <w:bottom w:val="none" w:sz="0" w:space="0" w:color="auto"/>
            <w:right w:val="none" w:sz="0" w:space="0" w:color="auto"/>
          </w:divBdr>
        </w:div>
        <w:div w:id="709498741">
          <w:marLeft w:val="480"/>
          <w:marRight w:val="0"/>
          <w:marTop w:val="0"/>
          <w:marBottom w:val="0"/>
          <w:divBdr>
            <w:top w:val="none" w:sz="0" w:space="0" w:color="auto"/>
            <w:left w:val="none" w:sz="0" w:space="0" w:color="auto"/>
            <w:bottom w:val="none" w:sz="0" w:space="0" w:color="auto"/>
            <w:right w:val="none" w:sz="0" w:space="0" w:color="auto"/>
          </w:divBdr>
        </w:div>
        <w:div w:id="66540595">
          <w:marLeft w:val="480"/>
          <w:marRight w:val="0"/>
          <w:marTop w:val="0"/>
          <w:marBottom w:val="0"/>
          <w:divBdr>
            <w:top w:val="none" w:sz="0" w:space="0" w:color="auto"/>
            <w:left w:val="none" w:sz="0" w:space="0" w:color="auto"/>
            <w:bottom w:val="none" w:sz="0" w:space="0" w:color="auto"/>
            <w:right w:val="none" w:sz="0" w:space="0" w:color="auto"/>
          </w:divBdr>
        </w:div>
        <w:div w:id="1449617343">
          <w:marLeft w:val="480"/>
          <w:marRight w:val="0"/>
          <w:marTop w:val="0"/>
          <w:marBottom w:val="0"/>
          <w:divBdr>
            <w:top w:val="none" w:sz="0" w:space="0" w:color="auto"/>
            <w:left w:val="none" w:sz="0" w:space="0" w:color="auto"/>
            <w:bottom w:val="none" w:sz="0" w:space="0" w:color="auto"/>
            <w:right w:val="none" w:sz="0" w:space="0" w:color="auto"/>
          </w:divBdr>
        </w:div>
        <w:div w:id="714500417">
          <w:marLeft w:val="480"/>
          <w:marRight w:val="0"/>
          <w:marTop w:val="0"/>
          <w:marBottom w:val="0"/>
          <w:divBdr>
            <w:top w:val="none" w:sz="0" w:space="0" w:color="auto"/>
            <w:left w:val="none" w:sz="0" w:space="0" w:color="auto"/>
            <w:bottom w:val="none" w:sz="0" w:space="0" w:color="auto"/>
            <w:right w:val="none" w:sz="0" w:space="0" w:color="auto"/>
          </w:divBdr>
        </w:div>
        <w:div w:id="92210771">
          <w:marLeft w:val="480"/>
          <w:marRight w:val="0"/>
          <w:marTop w:val="0"/>
          <w:marBottom w:val="0"/>
          <w:divBdr>
            <w:top w:val="none" w:sz="0" w:space="0" w:color="auto"/>
            <w:left w:val="none" w:sz="0" w:space="0" w:color="auto"/>
            <w:bottom w:val="none" w:sz="0" w:space="0" w:color="auto"/>
            <w:right w:val="none" w:sz="0" w:space="0" w:color="auto"/>
          </w:divBdr>
        </w:div>
        <w:div w:id="429591417">
          <w:marLeft w:val="480"/>
          <w:marRight w:val="0"/>
          <w:marTop w:val="0"/>
          <w:marBottom w:val="0"/>
          <w:divBdr>
            <w:top w:val="none" w:sz="0" w:space="0" w:color="auto"/>
            <w:left w:val="none" w:sz="0" w:space="0" w:color="auto"/>
            <w:bottom w:val="none" w:sz="0" w:space="0" w:color="auto"/>
            <w:right w:val="none" w:sz="0" w:space="0" w:color="auto"/>
          </w:divBdr>
        </w:div>
        <w:div w:id="652294842">
          <w:marLeft w:val="480"/>
          <w:marRight w:val="0"/>
          <w:marTop w:val="0"/>
          <w:marBottom w:val="0"/>
          <w:divBdr>
            <w:top w:val="none" w:sz="0" w:space="0" w:color="auto"/>
            <w:left w:val="none" w:sz="0" w:space="0" w:color="auto"/>
            <w:bottom w:val="none" w:sz="0" w:space="0" w:color="auto"/>
            <w:right w:val="none" w:sz="0" w:space="0" w:color="auto"/>
          </w:divBdr>
        </w:div>
        <w:div w:id="118184607">
          <w:marLeft w:val="480"/>
          <w:marRight w:val="0"/>
          <w:marTop w:val="0"/>
          <w:marBottom w:val="0"/>
          <w:divBdr>
            <w:top w:val="none" w:sz="0" w:space="0" w:color="auto"/>
            <w:left w:val="none" w:sz="0" w:space="0" w:color="auto"/>
            <w:bottom w:val="none" w:sz="0" w:space="0" w:color="auto"/>
            <w:right w:val="none" w:sz="0" w:space="0" w:color="auto"/>
          </w:divBdr>
        </w:div>
        <w:div w:id="504443041">
          <w:marLeft w:val="480"/>
          <w:marRight w:val="0"/>
          <w:marTop w:val="0"/>
          <w:marBottom w:val="0"/>
          <w:divBdr>
            <w:top w:val="none" w:sz="0" w:space="0" w:color="auto"/>
            <w:left w:val="none" w:sz="0" w:space="0" w:color="auto"/>
            <w:bottom w:val="none" w:sz="0" w:space="0" w:color="auto"/>
            <w:right w:val="none" w:sz="0" w:space="0" w:color="auto"/>
          </w:divBdr>
        </w:div>
        <w:div w:id="341009846">
          <w:marLeft w:val="480"/>
          <w:marRight w:val="0"/>
          <w:marTop w:val="0"/>
          <w:marBottom w:val="0"/>
          <w:divBdr>
            <w:top w:val="none" w:sz="0" w:space="0" w:color="auto"/>
            <w:left w:val="none" w:sz="0" w:space="0" w:color="auto"/>
            <w:bottom w:val="none" w:sz="0" w:space="0" w:color="auto"/>
            <w:right w:val="none" w:sz="0" w:space="0" w:color="auto"/>
          </w:divBdr>
        </w:div>
        <w:div w:id="266430601">
          <w:marLeft w:val="480"/>
          <w:marRight w:val="0"/>
          <w:marTop w:val="0"/>
          <w:marBottom w:val="0"/>
          <w:divBdr>
            <w:top w:val="none" w:sz="0" w:space="0" w:color="auto"/>
            <w:left w:val="none" w:sz="0" w:space="0" w:color="auto"/>
            <w:bottom w:val="none" w:sz="0" w:space="0" w:color="auto"/>
            <w:right w:val="none" w:sz="0" w:space="0" w:color="auto"/>
          </w:divBdr>
        </w:div>
        <w:div w:id="1781098958">
          <w:marLeft w:val="480"/>
          <w:marRight w:val="0"/>
          <w:marTop w:val="0"/>
          <w:marBottom w:val="0"/>
          <w:divBdr>
            <w:top w:val="none" w:sz="0" w:space="0" w:color="auto"/>
            <w:left w:val="none" w:sz="0" w:space="0" w:color="auto"/>
            <w:bottom w:val="none" w:sz="0" w:space="0" w:color="auto"/>
            <w:right w:val="none" w:sz="0" w:space="0" w:color="auto"/>
          </w:divBdr>
        </w:div>
        <w:div w:id="1009022698">
          <w:marLeft w:val="480"/>
          <w:marRight w:val="0"/>
          <w:marTop w:val="0"/>
          <w:marBottom w:val="0"/>
          <w:divBdr>
            <w:top w:val="none" w:sz="0" w:space="0" w:color="auto"/>
            <w:left w:val="none" w:sz="0" w:space="0" w:color="auto"/>
            <w:bottom w:val="none" w:sz="0" w:space="0" w:color="auto"/>
            <w:right w:val="none" w:sz="0" w:space="0" w:color="auto"/>
          </w:divBdr>
        </w:div>
        <w:div w:id="624971997">
          <w:marLeft w:val="480"/>
          <w:marRight w:val="0"/>
          <w:marTop w:val="0"/>
          <w:marBottom w:val="0"/>
          <w:divBdr>
            <w:top w:val="none" w:sz="0" w:space="0" w:color="auto"/>
            <w:left w:val="none" w:sz="0" w:space="0" w:color="auto"/>
            <w:bottom w:val="none" w:sz="0" w:space="0" w:color="auto"/>
            <w:right w:val="none" w:sz="0" w:space="0" w:color="auto"/>
          </w:divBdr>
        </w:div>
        <w:div w:id="1011420885">
          <w:marLeft w:val="480"/>
          <w:marRight w:val="0"/>
          <w:marTop w:val="0"/>
          <w:marBottom w:val="0"/>
          <w:divBdr>
            <w:top w:val="none" w:sz="0" w:space="0" w:color="auto"/>
            <w:left w:val="none" w:sz="0" w:space="0" w:color="auto"/>
            <w:bottom w:val="none" w:sz="0" w:space="0" w:color="auto"/>
            <w:right w:val="none" w:sz="0" w:space="0" w:color="auto"/>
          </w:divBdr>
        </w:div>
        <w:div w:id="188612760">
          <w:marLeft w:val="480"/>
          <w:marRight w:val="0"/>
          <w:marTop w:val="0"/>
          <w:marBottom w:val="0"/>
          <w:divBdr>
            <w:top w:val="none" w:sz="0" w:space="0" w:color="auto"/>
            <w:left w:val="none" w:sz="0" w:space="0" w:color="auto"/>
            <w:bottom w:val="none" w:sz="0" w:space="0" w:color="auto"/>
            <w:right w:val="none" w:sz="0" w:space="0" w:color="auto"/>
          </w:divBdr>
        </w:div>
        <w:div w:id="1234658244">
          <w:marLeft w:val="480"/>
          <w:marRight w:val="0"/>
          <w:marTop w:val="0"/>
          <w:marBottom w:val="0"/>
          <w:divBdr>
            <w:top w:val="none" w:sz="0" w:space="0" w:color="auto"/>
            <w:left w:val="none" w:sz="0" w:space="0" w:color="auto"/>
            <w:bottom w:val="none" w:sz="0" w:space="0" w:color="auto"/>
            <w:right w:val="none" w:sz="0" w:space="0" w:color="auto"/>
          </w:divBdr>
        </w:div>
        <w:div w:id="2065987886">
          <w:marLeft w:val="480"/>
          <w:marRight w:val="0"/>
          <w:marTop w:val="0"/>
          <w:marBottom w:val="0"/>
          <w:divBdr>
            <w:top w:val="none" w:sz="0" w:space="0" w:color="auto"/>
            <w:left w:val="none" w:sz="0" w:space="0" w:color="auto"/>
            <w:bottom w:val="none" w:sz="0" w:space="0" w:color="auto"/>
            <w:right w:val="none" w:sz="0" w:space="0" w:color="auto"/>
          </w:divBdr>
        </w:div>
        <w:div w:id="317996253">
          <w:marLeft w:val="480"/>
          <w:marRight w:val="0"/>
          <w:marTop w:val="0"/>
          <w:marBottom w:val="0"/>
          <w:divBdr>
            <w:top w:val="none" w:sz="0" w:space="0" w:color="auto"/>
            <w:left w:val="none" w:sz="0" w:space="0" w:color="auto"/>
            <w:bottom w:val="none" w:sz="0" w:space="0" w:color="auto"/>
            <w:right w:val="none" w:sz="0" w:space="0" w:color="auto"/>
          </w:divBdr>
        </w:div>
        <w:div w:id="1961956144">
          <w:marLeft w:val="480"/>
          <w:marRight w:val="0"/>
          <w:marTop w:val="0"/>
          <w:marBottom w:val="0"/>
          <w:divBdr>
            <w:top w:val="none" w:sz="0" w:space="0" w:color="auto"/>
            <w:left w:val="none" w:sz="0" w:space="0" w:color="auto"/>
            <w:bottom w:val="none" w:sz="0" w:space="0" w:color="auto"/>
            <w:right w:val="none" w:sz="0" w:space="0" w:color="auto"/>
          </w:divBdr>
        </w:div>
        <w:div w:id="725029375">
          <w:marLeft w:val="480"/>
          <w:marRight w:val="0"/>
          <w:marTop w:val="0"/>
          <w:marBottom w:val="0"/>
          <w:divBdr>
            <w:top w:val="none" w:sz="0" w:space="0" w:color="auto"/>
            <w:left w:val="none" w:sz="0" w:space="0" w:color="auto"/>
            <w:bottom w:val="none" w:sz="0" w:space="0" w:color="auto"/>
            <w:right w:val="none" w:sz="0" w:space="0" w:color="auto"/>
          </w:divBdr>
        </w:div>
        <w:div w:id="1708943112">
          <w:marLeft w:val="480"/>
          <w:marRight w:val="0"/>
          <w:marTop w:val="0"/>
          <w:marBottom w:val="0"/>
          <w:divBdr>
            <w:top w:val="none" w:sz="0" w:space="0" w:color="auto"/>
            <w:left w:val="none" w:sz="0" w:space="0" w:color="auto"/>
            <w:bottom w:val="none" w:sz="0" w:space="0" w:color="auto"/>
            <w:right w:val="none" w:sz="0" w:space="0" w:color="auto"/>
          </w:divBdr>
        </w:div>
        <w:div w:id="1252734325">
          <w:marLeft w:val="480"/>
          <w:marRight w:val="0"/>
          <w:marTop w:val="0"/>
          <w:marBottom w:val="0"/>
          <w:divBdr>
            <w:top w:val="none" w:sz="0" w:space="0" w:color="auto"/>
            <w:left w:val="none" w:sz="0" w:space="0" w:color="auto"/>
            <w:bottom w:val="none" w:sz="0" w:space="0" w:color="auto"/>
            <w:right w:val="none" w:sz="0" w:space="0" w:color="auto"/>
          </w:divBdr>
        </w:div>
        <w:div w:id="1434398821">
          <w:marLeft w:val="480"/>
          <w:marRight w:val="0"/>
          <w:marTop w:val="0"/>
          <w:marBottom w:val="0"/>
          <w:divBdr>
            <w:top w:val="none" w:sz="0" w:space="0" w:color="auto"/>
            <w:left w:val="none" w:sz="0" w:space="0" w:color="auto"/>
            <w:bottom w:val="none" w:sz="0" w:space="0" w:color="auto"/>
            <w:right w:val="none" w:sz="0" w:space="0" w:color="auto"/>
          </w:divBdr>
        </w:div>
        <w:div w:id="661815096">
          <w:marLeft w:val="480"/>
          <w:marRight w:val="0"/>
          <w:marTop w:val="0"/>
          <w:marBottom w:val="0"/>
          <w:divBdr>
            <w:top w:val="none" w:sz="0" w:space="0" w:color="auto"/>
            <w:left w:val="none" w:sz="0" w:space="0" w:color="auto"/>
            <w:bottom w:val="none" w:sz="0" w:space="0" w:color="auto"/>
            <w:right w:val="none" w:sz="0" w:space="0" w:color="auto"/>
          </w:divBdr>
        </w:div>
        <w:div w:id="936593266">
          <w:marLeft w:val="480"/>
          <w:marRight w:val="0"/>
          <w:marTop w:val="0"/>
          <w:marBottom w:val="0"/>
          <w:divBdr>
            <w:top w:val="none" w:sz="0" w:space="0" w:color="auto"/>
            <w:left w:val="none" w:sz="0" w:space="0" w:color="auto"/>
            <w:bottom w:val="none" w:sz="0" w:space="0" w:color="auto"/>
            <w:right w:val="none" w:sz="0" w:space="0" w:color="auto"/>
          </w:divBdr>
        </w:div>
        <w:div w:id="2045329903">
          <w:marLeft w:val="480"/>
          <w:marRight w:val="0"/>
          <w:marTop w:val="0"/>
          <w:marBottom w:val="0"/>
          <w:divBdr>
            <w:top w:val="none" w:sz="0" w:space="0" w:color="auto"/>
            <w:left w:val="none" w:sz="0" w:space="0" w:color="auto"/>
            <w:bottom w:val="none" w:sz="0" w:space="0" w:color="auto"/>
            <w:right w:val="none" w:sz="0" w:space="0" w:color="auto"/>
          </w:divBdr>
        </w:div>
        <w:div w:id="457071934">
          <w:marLeft w:val="480"/>
          <w:marRight w:val="0"/>
          <w:marTop w:val="0"/>
          <w:marBottom w:val="0"/>
          <w:divBdr>
            <w:top w:val="none" w:sz="0" w:space="0" w:color="auto"/>
            <w:left w:val="none" w:sz="0" w:space="0" w:color="auto"/>
            <w:bottom w:val="none" w:sz="0" w:space="0" w:color="auto"/>
            <w:right w:val="none" w:sz="0" w:space="0" w:color="auto"/>
          </w:divBdr>
        </w:div>
        <w:div w:id="719090775">
          <w:marLeft w:val="480"/>
          <w:marRight w:val="0"/>
          <w:marTop w:val="0"/>
          <w:marBottom w:val="0"/>
          <w:divBdr>
            <w:top w:val="none" w:sz="0" w:space="0" w:color="auto"/>
            <w:left w:val="none" w:sz="0" w:space="0" w:color="auto"/>
            <w:bottom w:val="none" w:sz="0" w:space="0" w:color="auto"/>
            <w:right w:val="none" w:sz="0" w:space="0" w:color="auto"/>
          </w:divBdr>
        </w:div>
        <w:div w:id="1298217811">
          <w:marLeft w:val="480"/>
          <w:marRight w:val="0"/>
          <w:marTop w:val="0"/>
          <w:marBottom w:val="0"/>
          <w:divBdr>
            <w:top w:val="none" w:sz="0" w:space="0" w:color="auto"/>
            <w:left w:val="none" w:sz="0" w:space="0" w:color="auto"/>
            <w:bottom w:val="none" w:sz="0" w:space="0" w:color="auto"/>
            <w:right w:val="none" w:sz="0" w:space="0" w:color="auto"/>
          </w:divBdr>
        </w:div>
        <w:div w:id="1910846728">
          <w:marLeft w:val="480"/>
          <w:marRight w:val="0"/>
          <w:marTop w:val="0"/>
          <w:marBottom w:val="0"/>
          <w:divBdr>
            <w:top w:val="none" w:sz="0" w:space="0" w:color="auto"/>
            <w:left w:val="none" w:sz="0" w:space="0" w:color="auto"/>
            <w:bottom w:val="none" w:sz="0" w:space="0" w:color="auto"/>
            <w:right w:val="none" w:sz="0" w:space="0" w:color="auto"/>
          </w:divBdr>
        </w:div>
        <w:div w:id="2070112576">
          <w:marLeft w:val="480"/>
          <w:marRight w:val="0"/>
          <w:marTop w:val="0"/>
          <w:marBottom w:val="0"/>
          <w:divBdr>
            <w:top w:val="none" w:sz="0" w:space="0" w:color="auto"/>
            <w:left w:val="none" w:sz="0" w:space="0" w:color="auto"/>
            <w:bottom w:val="none" w:sz="0" w:space="0" w:color="auto"/>
            <w:right w:val="none" w:sz="0" w:space="0" w:color="auto"/>
          </w:divBdr>
        </w:div>
        <w:div w:id="1821459562">
          <w:marLeft w:val="480"/>
          <w:marRight w:val="0"/>
          <w:marTop w:val="0"/>
          <w:marBottom w:val="0"/>
          <w:divBdr>
            <w:top w:val="none" w:sz="0" w:space="0" w:color="auto"/>
            <w:left w:val="none" w:sz="0" w:space="0" w:color="auto"/>
            <w:bottom w:val="none" w:sz="0" w:space="0" w:color="auto"/>
            <w:right w:val="none" w:sz="0" w:space="0" w:color="auto"/>
          </w:divBdr>
        </w:div>
        <w:div w:id="1162088454">
          <w:marLeft w:val="480"/>
          <w:marRight w:val="0"/>
          <w:marTop w:val="0"/>
          <w:marBottom w:val="0"/>
          <w:divBdr>
            <w:top w:val="none" w:sz="0" w:space="0" w:color="auto"/>
            <w:left w:val="none" w:sz="0" w:space="0" w:color="auto"/>
            <w:bottom w:val="none" w:sz="0" w:space="0" w:color="auto"/>
            <w:right w:val="none" w:sz="0" w:space="0" w:color="auto"/>
          </w:divBdr>
        </w:div>
        <w:div w:id="1143889755">
          <w:marLeft w:val="480"/>
          <w:marRight w:val="0"/>
          <w:marTop w:val="0"/>
          <w:marBottom w:val="0"/>
          <w:divBdr>
            <w:top w:val="none" w:sz="0" w:space="0" w:color="auto"/>
            <w:left w:val="none" w:sz="0" w:space="0" w:color="auto"/>
            <w:bottom w:val="none" w:sz="0" w:space="0" w:color="auto"/>
            <w:right w:val="none" w:sz="0" w:space="0" w:color="auto"/>
          </w:divBdr>
        </w:div>
        <w:div w:id="1061367127">
          <w:marLeft w:val="480"/>
          <w:marRight w:val="0"/>
          <w:marTop w:val="0"/>
          <w:marBottom w:val="0"/>
          <w:divBdr>
            <w:top w:val="none" w:sz="0" w:space="0" w:color="auto"/>
            <w:left w:val="none" w:sz="0" w:space="0" w:color="auto"/>
            <w:bottom w:val="none" w:sz="0" w:space="0" w:color="auto"/>
            <w:right w:val="none" w:sz="0" w:space="0" w:color="auto"/>
          </w:divBdr>
        </w:div>
        <w:div w:id="2009139132">
          <w:marLeft w:val="480"/>
          <w:marRight w:val="0"/>
          <w:marTop w:val="0"/>
          <w:marBottom w:val="0"/>
          <w:divBdr>
            <w:top w:val="none" w:sz="0" w:space="0" w:color="auto"/>
            <w:left w:val="none" w:sz="0" w:space="0" w:color="auto"/>
            <w:bottom w:val="none" w:sz="0" w:space="0" w:color="auto"/>
            <w:right w:val="none" w:sz="0" w:space="0" w:color="auto"/>
          </w:divBdr>
        </w:div>
        <w:div w:id="1196041121">
          <w:marLeft w:val="480"/>
          <w:marRight w:val="0"/>
          <w:marTop w:val="0"/>
          <w:marBottom w:val="0"/>
          <w:divBdr>
            <w:top w:val="none" w:sz="0" w:space="0" w:color="auto"/>
            <w:left w:val="none" w:sz="0" w:space="0" w:color="auto"/>
            <w:bottom w:val="none" w:sz="0" w:space="0" w:color="auto"/>
            <w:right w:val="none" w:sz="0" w:space="0" w:color="auto"/>
          </w:divBdr>
        </w:div>
        <w:div w:id="2027556345">
          <w:marLeft w:val="480"/>
          <w:marRight w:val="0"/>
          <w:marTop w:val="0"/>
          <w:marBottom w:val="0"/>
          <w:divBdr>
            <w:top w:val="none" w:sz="0" w:space="0" w:color="auto"/>
            <w:left w:val="none" w:sz="0" w:space="0" w:color="auto"/>
            <w:bottom w:val="none" w:sz="0" w:space="0" w:color="auto"/>
            <w:right w:val="none" w:sz="0" w:space="0" w:color="auto"/>
          </w:divBdr>
        </w:div>
        <w:div w:id="617104651">
          <w:marLeft w:val="480"/>
          <w:marRight w:val="0"/>
          <w:marTop w:val="0"/>
          <w:marBottom w:val="0"/>
          <w:divBdr>
            <w:top w:val="none" w:sz="0" w:space="0" w:color="auto"/>
            <w:left w:val="none" w:sz="0" w:space="0" w:color="auto"/>
            <w:bottom w:val="none" w:sz="0" w:space="0" w:color="auto"/>
            <w:right w:val="none" w:sz="0" w:space="0" w:color="auto"/>
          </w:divBdr>
        </w:div>
        <w:div w:id="1359283118">
          <w:marLeft w:val="480"/>
          <w:marRight w:val="0"/>
          <w:marTop w:val="0"/>
          <w:marBottom w:val="0"/>
          <w:divBdr>
            <w:top w:val="none" w:sz="0" w:space="0" w:color="auto"/>
            <w:left w:val="none" w:sz="0" w:space="0" w:color="auto"/>
            <w:bottom w:val="none" w:sz="0" w:space="0" w:color="auto"/>
            <w:right w:val="none" w:sz="0" w:space="0" w:color="auto"/>
          </w:divBdr>
        </w:div>
        <w:div w:id="588389137">
          <w:marLeft w:val="480"/>
          <w:marRight w:val="0"/>
          <w:marTop w:val="0"/>
          <w:marBottom w:val="0"/>
          <w:divBdr>
            <w:top w:val="none" w:sz="0" w:space="0" w:color="auto"/>
            <w:left w:val="none" w:sz="0" w:space="0" w:color="auto"/>
            <w:bottom w:val="none" w:sz="0" w:space="0" w:color="auto"/>
            <w:right w:val="none" w:sz="0" w:space="0" w:color="auto"/>
          </w:divBdr>
        </w:div>
        <w:div w:id="1493523694">
          <w:marLeft w:val="480"/>
          <w:marRight w:val="0"/>
          <w:marTop w:val="0"/>
          <w:marBottom w:val="0"/>
          <w:divBdr>
            <w:top w:val="none" w:sz="0" w:space="0" w:color="auto"/>
            <w:left w:val="none" w:sz="0" w:space="0" w:color="auto"/>
            <w:bottom w:val="none" w:sz="0" w:space="0" w:color="auto"/>
            <w:right w:val="none" w:sz="0" w:space="0" w:color="auto"/>
          </w:divBdr>
        </w:div>
        <w:div w:id="1218318767">
          <w:marLeft w:val="480"/>
          <w:marRight w:val="0"/>
          <w:marTop w:val="0"/>
          <w:marBottom w:val="0"/>
          <w:divBdr>
            <w:top w:val="none" w:sz="0" w:space="0" w:color="auto"/>
            <w:left w:val="none" w:sz="0" w:space="0" w:color="auto"/>
            <w:bottom w:val="none" w:sz="0" w:space="0" w:color="auto"/>
            <w:right w:val="none" w:sz="0" w:space="0" w:color="auto"/>
          </w:divBdr>
        </w:div>
        <w:div w:id="1759862210">
          <w:marLeft w:val="480"/>
          <w:marRight w:val="0"/>
          <w:marTop w:val="0"/>
          <w:marBottom w:val="0"/>
          <w:divBdr>
            <w:top w:val="none" w:sz="0" w:space="0" w:color="auto"/>
            <w:left w:val="none" w:sz="0" w:space="0" w:color="auto"/>
            <w:bottom w:val="none" w:sz="0" w:space="0" w:color="auto"/>
            <w:right w:val="none" w:sz="0" w:space="0" w:color="auto"/>
          </w:divBdr>
        </w:div>
        <w:div w:id="15734697">
          <w:marLeft w:val="480"/>
          <w:marRight w:val="0"/>
          <w:marTop w:val="0"/>
          <w:marBottom w:val="0"/>
          <w:divBdr>
            <w:top w:val="none" w:sz="0" w:space="0" w:color="auto"/>
            <w:left w:val="none" w:sz="0" w:space="0" w:color="auto"/>
            <w:bottom w:val="none" w:sz="0" w:space="0" w:color="auto"/>
            <w:right w:val="none" w:sz="0" w:space="0" w:color="auto"/>
          </w:divBdr>
        </w:div>
        <w:div w:id="969213443">
          <w:marLeft w:val="480"/>
          <w:marRight w:val="0"/>
          <w:marTop w:val="0"/>
          <w:marBottom w:val="0"/>
          <w:divBdr>
            <w:top w:val="none" w:sz="0" w:space="0" w:color="auto"/>
            <w:left w:val="none" w:sz="0" w:space="0" w:color="auto"/>
            <w:bottom w:val="none" w:sz="0" w:space="0" w:color="auto"/>
            <w:right w:val="none" w:sz="0" w:space="0" w:color="auto"/>
          </w:divBdr>
        </w:div>
        <w:div w:id="783572862">
          <w:marLeft w:val="480"/>
          <w:marRight w:val="0"/>
          <w:marTop w:val="0"/>
          <w:marBottom w:val="0"/>
          <w:divBdr>
            <w:top w:val="none" w:sz="0" w:space="0" w:color="auto"/>
            <w:left w:val="none" w:sz="0" w:space="0" w:color="auto"/>
            <w:bottom w:val="none" w:sz="0" w:space="0" w:color="auto"/>
            <w:right w:val="none" w:sz="0" w:space="0" w:color="auto"/>
          </w:divBdr>
        </w:div>
        <w:div w:id="135218810">
          <w:marLeft w:val="480"/>
          <w:marRight w:val="0"/>
          <w:marTop w:val="0"/>
          <w:marBottom w:val="0"/>
          <w:divBdr>
            <w:top w:val="none" w:sz="0" w:space="0" w:color="auto"/>
            <w:left w:val="none" w:sz="0" w:space="0" w:color="auto"/>
            <w:bottom w:val="none" w:sz="0" w:space="0" w:color="auto"/>
            <w:right w:val="none" w:sz="0" w:space="0" w:color="auto"/>
          </w:divBdr>
        </w:div>
        <w:div w:id="1307777361">
          <w:marLeft w:val="480"/>
          <w:marRight w:val="0"/>
          <w:marTop w:val="0"/>
          <w:marBottom w:val="0"/>
          <w:divBdr>
            <w:top w:val="none" w:sz="0" w:space="0" w:color="auto"/>
            <w:left w:val="none" w:sz="0" w:space="0" w:color="auto"/>
            <w:bottom w:val="none" w:sz="0" w:space="0" w:color="auto"/>
            <w:right w:val="none" w:sz="0" w:space="0" w:color="auto"/>
          </w:divBdr>
        </w:div>
        <w:div w:id="1397556321">
          <w:marLeft w:val="480"/>
          <w:marRight w:val="0"/>
          <w:marTop w:val="0"/>
          <w:marBottom w:val="0"/>
          <w:divBdr>
            <w:top w:val="none" w:sz="0" w:space="0" w:color="auto"/>
            <w:left w:val="none" w:sz="0" w:space="0" w:color="auto"/>
            <w:bottom w:val="none" w:sz="0" w:space="0" w:color="auto"/>
            <w:right w:val="none" w:sz="0" w:space="0" w:color="auto"/>
          </w:divBdr>
        </w:div>
        <w:div w:id="1990017292">
          <w:marLeft w:val="480"/>
          <w:marRight w:val="0"/>
          <w:marTop w:val="0"/>
          <w:marBottom w:val="0"/>
          <w:divBdr>
            <w:top w:val="none" w:sz="0" w:space="0" w:color="auto"/>
            <w:left w:val="none" w:sz="0" w:space="0" w:color="auto"/>
            <w:bottom w:val="none" w:sz="0" w:space="0" w:color="auto"/>
            <w:right w:val="none" w:sz="0" w:space="0" w:color="auto"/>
          </w:divBdr>
        </w:div>
        <w:div w:id="1977444598">
          <w:marLeft w:val="480"/>
          <w:marRight w:val="0"/>
          <w:marTop w:val="0"/>
          <w:marBottom w:val="0"/>
          <w:divBdr>
            <w:top w:val="none" w:sz="0" w:space="0" w:color="auto"/>
            <w:left w:val="none" w:sz="0" w:space="0" w:color="auto"/>
            <w:bottom w:val="none" w:sz="0" w:space="0" w:color="auto"/>
            <w:right w:val="none" w:sz="0" w:space="0" w:color="auto"/>
          </w:divBdr>
        </w:div>
        <w:div w:id="998190633">
          <w:marLeft w:val="480"/>
          <w:marRight w:val="0"/>
          <w:marTop w:val="0"/>
          <w:marBottom w:val="0"/>
          <w:divBdr>
            <w:top w:val="none" w:sz="0" w:space="0" w:color="auto"/>
            <w:left w:val="none" w:sz="0" w:space="0" w:color="auto"/>
            <w:bottom w:val="none" w:sz="0" w:space="0" w:color="auto"/>
            <w:right w:val="none" w:sz="0" w:space="0" w:color="auto"/>
          </w:divBdr>
        </w:div>
        <w:div w:id="1726759596">
          <w:marLeft w:val="480"/>
          <w:marRight w:val="0"/>
          <w:marTop w:val="0"/>
          <w:marBottom w:val="0"/>
          <w:divBdr>
            <w:top w:val="none" w:sz="0" w:space="0" w:color="auto"/>
            <w:left w:val="none" w:sz="0" w:space="0" w:color="auto"/>
            <w:bottom w:val="none" w:sz="0" w:space="0" w:color="auto"/>
            <w:right w:val="none" w:sz="0" w:space="0" w:color="auto"/>
          </w:divBdr>
        </w:div>
        <w:div w:id="1758599900">
          <w:marLeft w:val="480"/>
          <w:marRight w:val="0"/>
          <w:marTop w:val="0"/>
          <w:marBottom w:val="0"/>
          <w:divBdr>
            <w:top w:val="none" w:sz="0" w:space="0" w:color="auto"/>
            <w:left w:val="none" w:sz="0" w:space="0" w:color="auto"/>
            <w:bottom w:val="none" w:sz="0" w:space="0" w:color="auto"/>
            <w:right w:val="none" w:sz="0" w:space="0" w:color="auto"/>
          </w:divBdr>
        </w:div>
        <w:div w:id="2002389508">
          <w:marLeft w:val="480"/>
          <w:marRight w:val="0"/>
          <w:marTop w:val="0"/>
          <w:marBottom w:val="0"/>
          <w:divBdr>
            <w:top w:val="none" w:sz="0" w:space="0" w:color="auto"/>
            <w:left w:val="none" w:sz="0" w:space="0" w:color="auto"/>
            <w:bottom w:val="none" w:sz="0" w:space="0" w:color="auto"/>
            <w:right w:val="none" w:sz="0" w:space="0" w:color="auto"/>
          </w:divBdr>
        </w:div>
        <w:div w:id="1079251773">
          <w:marLeft w:val="480"/>
          <w:marRight w:val="0"/>
          <w:marTop w:val="0"/>
          <w:marBottom w:val="0"/>
          <w:divBdr>
            <w:top w:val="none" w:sz="0" w:space="0" w:color="auto"/>
            <w:left w:val="none" w:sz="0" w:space="0" w:color="auto"/>
            <w:bottom w:val="none" w:sz="0" w:space="0" w:color="auto"/>
            <w:right w:val="none" w:sz="0" w:space="0" w:color="auto"/>
          </w:divBdr>
        </w:div>
        <w:div w:id="688290464">
          <w:marLeft w:val="480"/>
          <w:marRight w:val="0"/>
          <w:marTop w:val="0"/>
          <w:marBottom w:val="0"/>
          <w:divBdr>
            <w:top w:val="none" w:sz="0" w:space="0" w:color="auto"/>
            <w:left w:val="none" w:sz="0" w:space="0" w:color="auto"/>
            <w:bottom w:val="none" w:sz="0" w:space="0" w:color="auto"/>
            <w:right w:val="none" w:sz="0" w:space="0" w:color="auto"/>
          </w:divBdr>
        </w:div>
        <w:div w:id="1878084540">
          <w:marLeft w:val="480"/>
          <w:marRight w:val="0"/>
          <w:marTop w:val="0"/>
          <w:marBottom w:val="0"/>
          <w:divBdr>
            <w:top w:val="none" w:sz="0" w:space="0" w:color="auto"/>
            <w:left w:val="none" w:sz="0" w:space="0" w:color="auto"/>
            <w:bottom w:val="none" w:sz="0" w:space="0" w:color="auto"/>
            <w:right w:val="none" w:sz="0" w:space="0" w:color="auto"/>
          </w:divBdr>
        </w:div>
        <w:div w:id="1992828996">
          <w:marLeft w:val="480"/>
          <w:marRight w:val="0"/>
          <w:marTop w:val="0"/>
          <w:marBottom w:val="0"/>
          <w:divBdr>
            <w:top w:val="none" w:sz="0" w:space="0" w:color="auto"/>
            <w:left w:val="none" w:sz="0" w:space="0" w:color="auto"/>
            <w:bottom w:val="none" w:sz="0" w:space="0" w:color="auto"/>
            <w:right w:val="none" w:sz="0" w:space="0" w:color="auto"/>
          </w:divBdr>
        </w:div>
        <w:div w:id="1565750295">
          <w:marLeft w:val="480"/>
          <w:marRight w:val="0"/>
          <w:marTop w:val="0"/>
          <w:marBottom w:val="0"/>
          <w:divBdr>
            <w:top w:val="none" w:sz="0" w:space="0" w:color="auto"/>
            <w:left w:val="none" w:sz="0" w:space="0" w:color="auto"/>
            <w:bottom w:val="none" w:sz="0" w:space="0" w:color="auto"/>
            <w:right w:val="none" w:sz="0" w:space="0" w:color="auto"/>
          </w:divBdr>
        </w:div>
        <w:div w:id="822308000">
          <w:marLeft w:val="480"/>
          <w:marRight w:val="0"/>
          <w:marTop w:val="0"/>
          <w:marBottom w:val="0"/>
          <w:divBdr>
            <w:top w:val="none" w:sz="0" w:space="0" w:color="auto"/>
            <w:left w:val="none" w:sz="0" w:space="0" w:color="auto"/>
            <w:bottom w:val="none" w:sz="0" w:space="0" w:color="auto"/>
            <w:right w:val="none" w:sz="0" w:space="0" w:color="auto"/>
          </w:divBdr>
        </w:div>
        <w:div w:id="1620602113">
          <w:marLeft w:val="480"/>
          <w:marRight w:val="0"/>
          <w:marTop w:val="0"/>
          <w:marBottom w:val="0"/>
          <w:divBdr>
            <w:top w:val="none" w:sz="0" w:space="0" w:color="auto"/>
            <w:left w:val="none" w:sz="0" w:space="0" w:color="auto"/>
            <w:bottom w:val="none" w:sz="0" w:space="0" w:color="auto"/>
            <w:right w:val="none" w:sz="0" w:space="0" w:color="auto"/>
          </w:divBdr>
        </w:div>
        <w:div w:id="1878278659">
          <w:marLeft w:val="480"/>
          <w:marRight w:val="0"/>
          <w:marTop w:val="0"/>
          <w:marBottom w:val="0"/>
          <w:divBdr>
            <w:top w:val="none" w:sz="0" w:space="0" w:color="auto"/>
            <w:left w:val="none" w:sz="0" w:space="0" w:color="auto"/>
            <w:bottom w:val="none" w:sz="0" w:space="0" w:color="auto"/>
            <w:right w:val="none" w:sz="0" w:space="0" w:color="auto"/>
          </w:divBdr>
        </w:div>
        <w:div w:id="2008245380">
          <w:marLeft w:val="480"/>
          <w:marRight w:val="0"/>
          <w:marTop w:val="0"/>
          <w:marBottom w:val="0"/>
          <w:divBdr>
            <w:top w:val="none" w:sz="0" w:space="0" w:color="auto"/>
            <w:left w:val="none" w:sz="0" w:space="0" w:color="auto"/>
            <w:bottom w:val="none" w:sz="0" w:space="0" w:color="auto"/>
            <w:right w:val="none" w:sz="0" w:space="0" w:color="auto"/>
          </w:divBdr>
        </w:div>
        <w:div w:id="1021275662">
          <w:marLeft w:val="480"/>
          <w:marRight w:val="0"/>
          <w:marTop w:val="0"/>
          <w:marBottom w:val="0"/>
          <w:divBdr>
            <w:top w:val="none" w:sz="0" w:space="0" w:color="auto"/>
            <w:left w:val="none" w:sz="0" w:space="0" w:color="auto"/>
            <w:bottom w:val="none" w:sz="0" w:space="0" w:color="auto"/>
            <w:right w:val="none" w:sz="0" w:space="0" w:color="auto"/>
          </w:divBdr>
        </w:div>
        <w:div w:id="648021559">
          <w:marLeft w:val="480"/>
          <w:marRight w:val="0"/>
          <w:marTop w:val="0"/>
          <w:marBottom w:val="0"/>
          <w:divBdr>
            <w:top w:val="none" w:sz="0" w:space="0" w:color="auto"/>
            <w:left w:val="none" w:sz="0" w:space="0" w:color="auto"/>
            <w:bottom w:val="none" w:sz="0" w:space="0" w:color="auto"/>
            <w:right w:val="none" w:sz="0" w:space="0" w:color="auto"/>
          </w:divBdr>
        </w:div>
        <w:div w:id="1915627524">
          <w:marLeft w:val="480"/>
          <w:marRight w:val="0"/>
          <w:marTop w:val="0"/>
          <w:marBottom w:val="0"/>
          <w:divBdr>
            <w:top w:val="none" w:sz="0" w:space="0" w:color="auto"/>
            <w:left w:val="none" w:sz="0" w:space="0" w:color="auto"/>
            <w:bottom w:val="none" w:sz="0" w:space="0" w:color="auto"/>
            <w:right w:val="none" w:sz="0" w:space="0" w:color="auto"/>
          </w:divBdr>
        </w:div>
        <w:div w:id="1047223631">
          <w:marLeft w:val="480"/>
          <w:marRight w:val="0"/>
          <w:marTop w:val="0"/>
          <w:marBottom w:val="0"/>
          <w:divBdr>
            <w:top w:val="none" w:sz="0" w:space="0" w:color="auto"/>
            <w:left w:val="none" w:sz="0" w:space="0" w:color="auto"/>
            <w:bottom w:val="none" w:sz="0" w:space="0" w:color="auto"/>
            <w:right w:val="none" w:sz="0" w:space="0" w:color="auto"/>
          </w:divBdr>
        </w:div>
        <w:div w:id="1026295949">
          <w:marLeft w:val="480"/>
          <w:marRight w:val="0"/>
          <w:marTop w:val="0"/>
          <w:marBottom w:val="0"/>
          <w:divBdr>
            <w:top w:val="none" w:sz="0" w:space="0" w:color="auto"/>
            <w:left w:val="none" w:sz="0" w:space="0" w:color="auto"/>
            <w:bottom w:val="none" w:sz="0" w:space="0" w:color="auto"/>
            <w:right w:val="none" w:sz="0" w:space="0" w:color="auto"/>
          </w:divBdr>
        </w:div>
        <w:div w:id="443155024">
          <w:marLeft w:val="480"/>
          <w:marRight w:val="0"/>
          <w:marTop w:val="0"/>
          <w:marBottom w:val="0"/>
          <w:divBdr>
            <w:top w:val="none" w:sz="0" w:space="0" w:color="auto"/>
            <w:left w:val="none" w:sz="0" w:space="0" w:color="auto"/>
            <w:bottom w:val="none" w:sz="0" w:space="0" w:color="auto"/>
            <w:right w:val="none" w:sz="0" w:space="0" w:color="auto"/>
          </w:divBdr>
        </w:div>
        <w:div w:id="850727121">
          <w:marLeft w:val="480"/>
          <w:marRight w:val="0"/>
          <w:marTop w:val="0"/>
          <w:marBottom w:val="0"/>
          <w:divBdr>
            <w:top w:val="none" w:sz="0" w:space="0" w:color="auto"/>
            <w:left w:val="none" w:sz="0" w:space="0" w:color="auto"/>
            <w:bottom w:val="none" w:sz="0" w:space="0" w:color="auto"/>
            <w:right w:val="none" w:sz="0" w:space="0" w:color="auto"/>
          </w:divBdr>
        </w:div>
        <w:div w:id="627316171">
          <w:marLeft w:val="480"/>
          <w:marRight w:val="0"/>
          <w:marTop w:val="0"/>
          <w:marBottom w:val="0"/>
          <w:divBdr>
            <w:top w:val="none" w:sz="0" w:space="0" w:color="auto"/>
            <w:left w:val="none" w:sz="0" w:space="0" w:color="auto"/>
            <w:bottom w:val="none" w:sz="0" w:space="0" w:color="auto"/>
            <w:right w:val="none" w:sz="0" w:space="0" w:color="auto"/>
          </w:divBdr>
        </w:div>
        <w:div w:id="470825280">
          <w:marLeft w:val="480"/>
          <w:marRight w:val="0"/>
          <w:marTop w:val="0"/>
          <w:marBottom w:val="0"/>
          <w:divBdr>
            <w:top w:val="none" w:sz="0" w:space="0" w:color="auto"/>
            <w:left w:val="none" w:sz="0" w:space="0" w:color="auto"/>
            <w:bottom w:val="none" w:sz="0" w:space="0" w:color="auto"/>
            <w:right w:val="none" w:sz="0" w:space="0" w:color="auto"/>
          </w:divBdr>
        </w:div>
        <w:div w:id="1617591275">
          <w:marLeft w:val="480"/>
          <w:marRight w:val="0"/>
          <w:marTop w:val="0"/>
          <w:marBottom w:val="0"/>
          <w:divBdr>
            <w:top w:val="none" w:sz="0" w:space="0" w:color="auto"/>
            <w:left w:val="none" w:sz="0" w:space="0" w:color="auto"/>
            <w:bottom w:val="none" w:sz="0" w:space="0" w:color="auto"/>
            <w:right w:val="none" w:sz="0" w:space="0" w:color="auto"/>
          </w:divBdr>
        </w:div>
        <w:div w:id="539781093">
          <w:marLeft w:val="480"/>
          <w:marRight w:val="0"/>
          <w:marTop w:val="0"/>
          <w:marBottom w:val="0"/>
          <w:divBdr>
            <w:top w:val="none" w:sz="0" w:space="0" w:color="auto"/>
            <w:left w:val="none" w:sz="0" w:space="0" w:color="auto"/>
            <w:bottom w:val="none" w:sz="0" w:space="0" w:color="auto"/>
            <w:right w:val="none" w:sz="0" w:space="0" w:color="auto"/>
          </w:divBdr>
        </w:div>
        <w:div w:id="1472792043">
          <w:marLeft w:val="480"/>
          <w:marRight w:val="0"/>
          <w:marTop w:val="0"/>
          <w:marBottom w:val="0"/>
          <w:divBdr>
            <w:top w:val="none" w:sz="0" w:space="0" w:color="auto"/>
            <w:left w:val="none" w:sz="0" w:space="0" w:color="auto"/>
            <w:bottom w:val="none" w:sz="0" w:space="0" w:color="auto"/>
            <w:right w:val="none" w:sz="0" w:space="0" w:color="auto"/>
          </w:divBdr>
        </w:div>
        <w:div w:id="354118590">
          <w:marLeft w:val="480"/>
          <w:marRight w:val="0"/>
          <w:marTop w:val="0"/>
          <w:marBottom w:val="0"/>
          <w:divBdr>
            <w:top w:val="none" w:sz="0" w:space="0" w:color="auto"/>
            <w:left w:val="none" w:sz="0" w:space="0" w:color="auto"/>
            <w:bottom w:val="none" w:sz="0" w:space="0" w:color="auto"/>
            <w:right w:val="none" w:sz="0" w:space="0" w:color="auto"/>
          </w:divBdr>
        </w:div>
        <w:div w:id="199052209">
          <w:marLeft w:val="480"/>
          <w:marRight w:val="0"/>
          <w:marTop w:val="0"/>
          <w:marBottom w:val="0"/>
          <w:divBdr>
            <w:top w:val="none" w:sz="0" w:space="0" w:color="auto"/>
            <w:left w:val="none" w:sz="0" w:space="0" w:color="auto"/>
            <w:bottom w:val="none" w:sz="0" w:space="0" w:color="auto"/>
            <w:right w:val="none" w:sz="0" w:space="0" w:color="auto"/>
          </w:divBdr>
        </w:div>
        <w:div w:id="1746029964">
          <w:marLeft w:val="480"/>
          <w:marRight w:val="0"/>
          <w:marTop w:val="0"/>
          <w:marBottom w:val="0"/>
          <w:divBdr>
            <w:top w:val="none" w:sz="0" w:space="0" w:color="auto"/>
            <w:left w:val="none" w:sz="0" w:space="0" w:color="auto"/>
            <w:bottom w:val="none" w:sz="0" w:space="0" w:color="auto"/>
            <w:right w:val="none" w:sz="0" w:space="0" w:color="auto"/>
          </w:divBdr>
        </w:div>
        <w:div w:id="27222522">
          <w:marLeft w:val="480"/>
          <w:marRight w:val="0"/>
          <w:marTop w:val="0"/>
          <w:marBottom w:val="0"/>
          <w:divBdr>
            <w:top w:val="none" w:sz="0" w:space="0" w:color="auto"/>
            <w:left w:val="none" w:sz="0" w:space="0" w:color="auto"/>
            <w:bottom w:val="none" w:sz="0" w:space="0" w:color="auto"/>
            <w:right w:val="none" w:sz="0" w:space="0" w:color="auto"/>
          </w:divBdr>
        </w:div>
        <w:div w:id="1533490765">
          <w:marLeft w:val="480"/>
          <w:marRight w:val="0"/>
          <w:marTop w:val="0"/>
          <w:marBottom w:val="0"/>
          <w:divBdr>
            <w:top w:val="none" w:sz="0" w:space="0" w:color="auto"/>
            <w:left w:val="none" w:sz="0" w:space="0" w:color="auto"/>
            <w:bottom w:val="none" w:sz="0" w:space="0" w:color="auto"/>
            <w:right w:val="none" w:sz="0" w:space="0" w:color="auto"/>
          </w:divBdr>
        </w:div>
        <w:div w:id="1119640425">
          <w:marLeft w:val="480"/>
          <w:marRight w:val="0"/>
          <w:marTop w:val="0"/>
          <w:marBottom w:val="0"/>
          <w:divBdr>
            <w:top w:val="none" w:sz="0" w:space="0" w:color="auto"/>
            <w:left w:val="none" w:sz="0" w:space="0" w:color="auto"/>
            <w:bottom w:val="none" w:sz="0" w:space="0" w:color="auto"/>
            <w:right w:val="none" w:sz="0" w:space="0" w:color="auto"/>
          </w:divBdr>
        </w:div>
        <w:div w:id="1659113877">
          <w:marLeft w:val="480"/>
          <w:marRight w:val="0"/>
          <w:marTop w:val="0"/>
          <w:marBottom w:val="0"/>
          <w:divBdr>
            <w:top w:val="none" w:sz="0" w:space="0" w:color="auto"/>
            <w:left w:val="none" w:sz="0" w:space="0" w:color="auto"/>
            <w:bottom w:val="none" w:sz="0" w:space="0" w:color="auto"/>
            <w:right w:val="none" w:sz="0" w:space="0" w:color="auto"/>
          </w:divBdr>
        </w:div>
        <w:div w:id="516969749">
          <w:marLeft w:val="480"/>
          <w:marRight w:val="0"/>
          <w:marTop w:val="0"/>
          <w:marBottom w:val="0"/>
          <w:divBdr>
            <w:top w:val="none" w:sz="0" w:space="0" w:color="auto"/>
            <w:left w:val="none" w:sz="0" w:space="0" w:color="auto"/>
            <w:bottom w:val="none" w:sz="0" w:space="0" w:color="auto"/>
            <w:right w:val="none" w:sz="0" w:space="0" w:color="auto"/>
          </w:divBdr>
        </w:div>
        <w:div w:id="385686574">
          <w:marLeft w:val="480"/>
          <w:marRight w:val="0"/>
          <w:marTop w:val="0"/>
          <w:marBottom w:val="0"/>
          <w:divBdr>
            <w:top w:val="none" w:sz="0" w:space="0" w:color="auto"/>
            <w:left w:val="none" w:sz="0" w:space="0" w:color="auto"/>
            <w:bottom w:val="none" w:sz="0" w:space="0" w:color="auto"/>
            <w:right w:val="none" w:sz="0" w:space="0" w:color="auto"/>
          </w:divBdr>
        </w:div>
        <w:div w:id="430054995">
          <w:marLeft w:val="480"/>
          <w:marRight w:val="0"/>
          <w:marTop w:val="0"/>
          <w:marBottom w:val="0"/>
          <w:divBdr>
            <w:top w:val="none" w:sz="0" w:space="0" w:color="auto"/>
            <w:left w:val="none" w:sz="0" w:space="0" w:color="auto"/>
            <w:bottom w:val="none" w:sz="0" w:space="0" w:color="auto"/>
            <w:right w:val="none" w:sz="0" w:space="0" w:color="auto"/>
          </w:divBdr>
        </w:div>
        <w:div w:id="1856382323">
          <w:marLeft w:val="480"/>
          <w:marRight w:val="0"/>
          <w:marTop w:val="0"/>
          <w:marBottom w:val="0"/>
          <w:divBdr>
            <w:top w:val="none" w:sz="0" w:space="0" w:color="auto"/>
            <w:left w:val="none" w:sz="0" w:space="0" w:color="auto"/>
            <w:bottom w:val="none" w:sz="0" w:space="0" w:color="auto"/>
            <w:right w:val="none" w:sz="0" w:space="0" w:color="auto"/>
          </w:divBdr>
        </w:div>
        <w:div w:id="928387219">
          <w:marLeft w:val="480"/>
          <w:marRight w:val="0"/>
          <w:marTop w:val="0"/>
          <w:marBottom w:val="0"/>
          <w:divBdr>
            <w:top w:val="none" w:sz="0" w:space="0" w:color="auto"/>
            <w:left w:val="none" w:sz="0" w:space="0" w:color="auto"/>
            <w:bottom w:val="none" w:sz="0" w:space="0" w:color="auto"/>
            <w:right w:val="none" w:sz="0" w:space="0" w:color="auto"/>
          </w:divBdr>
        </w:div>
        <w:div w:id="1738438716">
          <w:marLeft w:val="480"/>
          <w:marRight w:val="0"/>
          <w:marTop w:val="0"/>
          <w:marBottom w:val="0"/>
          <w:divBdr>
            <w:top w:val="none" w:sz="0" w:space="0" w:color="auto"/>
            <w:left w:val="none" w:sz="0" w:space="0" w:color="auto"/>
            <w:bottom w:val="none" w:sz="0" w:space="0" w:color="auto"/>
            <w:right w:val="none" w:sz="0" w:space="0" w:color="auto"/>
          </w:divBdr>
        </w:div>
        <w:div w:id="934822132">
          <w:marLeft w:val="480"/>
          <w:marRight w:val="0"/>
          <w:marTop w:val="0"/>
          <w:marBottom w:val="0"/>
          <w:divBdr>
            <w:top w:val="none" w:sz="0" w:space="0" w:color="auto"/>
            <w:left w:val="none" w:sz="0" w:space="0" w:color="auto"/>
            <w:bottom w:val="none" w:sz="0" w:space="0" w:color="auto"/>
            <w:right w:val="none" w:sz="0" w:space="0" w:color="auto"/>
          </w:divBdr>
        </w:div>
        <w:div w:id="1809932234">
          <w:marLeft w:val="480"/>
          <w:marRight w:val="0"/>
          <w:marTop w:val="0"/>
          <w:marBottom w:val="0"/>
          <w:divBdr>
            <w:top w:val="none" w:sz="0" w:space="0" w:color="auto"/>
            <w:left w:val="none" w:sz="0" w:space="0" w:color="auto"/>
            <w:bottom w:val="none" w:sz="0" w:space="0" w:color="auto"/>
            <w:right w:val="none" w:sz="0" w:space="0" w:color="auto"/>
          </w:divBdr>
        </w:div>
        <w:div w:id="1874419811">
          <w:marLeft w:val="480"/>
          <w:marRight w:val="0"/>
          <w:marTop w:val="0"/>
          <w:marBottom w:val="0"/>
          <w:divBdr>
            <w:top w:val="none" w:sz="0" w:space="0" w:color="auto"/>
            <w:left w:val="none" w:sz="0" w:space="0" w:color="auto"/>
            <w:bottom w:val="none" w:sz="0" w:space="0" w:color="auto"/>
            <w:right w:val="none" w:sz="0" w:space="0" w:color="auto"/>
          </w:divBdr>
        </w:div>
        <w:div w:id="1559513185">
          <w:marLeft w:val="480"/>
          <w:marRight w:val="0"/>
          <w:marTop w:val="0"/>
          <w:marBottom w:val="0"/>
          <w:divBdr>
            <w:top w:val="none" w:sz="0" w:space="0" w:color="auto"/>
            <w:left w:val="none" w:sz="0" w:space="0" w:color="auto"/>
            <w:bottom w:val="none" w:sz="0" w:space="0" w:color="auto"/>
            <w:right w:val="none" w:sz="0" w:space="0" w:color="auto"/>
          </w:divBdr>
        </w:div>
        <w:div w:id="1138762375">
          <w:marLeft w:val="480"/>
          <w:marRight w:val="0"/>
          <w:marTop w:val="0"/>
          <w:marBottom w:val="0"/>
          <w:divBdr>
            <w:top w:val="none" w:sz="0" w:space="0" w:color="auto"/>
            <w:left w:val="none" w:sz="0" w:space="0" w:color="auto"/>
            <w:bottom w:val="none" w:sz="0" w:space="0" w:color="auto"/>
            <w:right w:val="none" w:sz="0" w:space="0" w:color="auto"/>
          </w:divBdr>
        </w:div>
        <w:div w:id="650794498">
          <w:marLeft w:val="480"/>
          <w:marRight w:val="0"/>
          <w:marTop w:val="0"/>
          <w:marBottom w:val="0"/>
          <w:divBdr>
            <w:top w:val="none" w:sz="0" w:space="0" w:color="auto"/>
            <w:left w:val="none" w:sz="0" w:space="0" w:color="auto"/>
            <w:bottom w:val="none" w:sz="0" w:space="0" w:color="auto"/>
            <w:right w:val="none" w:sz="0" w:space="0" w:color="auto"/>
          </w:divBdr>
        </w:div>
        <w:div w:id="1054155164">
          <w:marLeft w:val="480"/>
          <w:marRight w:val="0"/>
          <w:marTop w:val="0"/>
          <w:marBottom w:val="0"/>
          <w:divBdr>
            <w:top w:val="none" w:sz="0" w:space="0" w:color="auto"/>
            <w:left w:val="none" w:sz="0" w:space="0" w:color="auto"/>
            <w:bottom w:val="none" w:sz="0" w:space="0" w:color="auto"/>
            <w:right w:val="none" w:sz="0" w:space="0" w:color="auto"/>
          </w:divBdr>
        </w:div>
        <w:div w:id="1623804108">
          <w:marLeft w:val="480"/>
          <w:marRight w:val="0"/>
          <w:marTop w:val="0"/>
          <w:marBottom w:val="0"/>
          <w:divBdr>
            <w:top w:val="none" w:sz="0" w:space="0" w:color="auto"/>
            <w:left w:val="none" w:sz="0" w:space="0" w:color="auto"/>
            <w:bottom w:val="none" w:sz="0" w:space="0" w:color="auto"/>
            <w:right w:val="none" w:sz="0" w:space="0" w:color="auto"/>
          </w:divBdr>
        </w:div>
        <w:div w:id="1692488665">
          <w:marLeft w:val="480"/>
          <w:marRight w:val="0"/>
          <w:marTop w:val="0"/>
          <w:marBottom w:val="0"/>
          <w:divBdr>
            <w:top w:val="none" w:sz="0" w:space="0" w:color="auto"/>
            <w:left w:val="none" w:sz="0" w:space="0" w:color="auto"/>
            <w:bottom w:val="none" w:sz="0" w:space="0" w:color="auto"/>
            <w:right w:val="none" w:sz="0" w:space="0" w:color="auto"/>
          </w:divBdr>
        </w:div>
        <w:div w:id="1144465888">
          <w:marLeft w:val="480"/>
          <w:marRight w:val="0"/>
          <w:marTop w:val="0"/>
          <w:marBottom w:val="0"/>
          <w:divBdr>
            <w:top w:val="none" w:sz="0" w:space="0" w:color="auto"/>
            <w:left w:val="none" w:sz="0" w:space="0" w:color="auto"/>
            <w:bottom w:val="none" w:sz="0" w:space="0" w:color="auto"/>
            <w:right w:val="none" w:sz="0" w:space="0" w:color="auto"/>
          </w:divBdr>
        </w:div>
        <w:div w:id="79954857">
          <w:marLeft w:val="480"/>
          <w:marRight w:val="0"/>
          <w:marTop w:val="0"/>
          <w:marBottom w:val="0"/>
          <w:divBdr>
            <w:top w:val="none" w:sz="0" w:space="0" w:color="auto"/>
            <w:left w:val="none" w:sz="0" w:space="0" w:color="auto"/>
            <w:bottom w:val="none" w:sz="0" w:space="0" w:color="auto"/>
            <w:right w:val="none" w:sz="0" w:space="0" w:color="auto"/>
          </w:divBdr>
        </w:div>
        <w:div w:id="2142647733">
          <w:marLeft w:val="480"/>
          <w:marRight w:val="0"/>
          <w:marTop w:val="0"/>
          <w:marBottom w:val="0"/>
          <w:divBdr>
            <w:top w:val="none" w:sz="0" w:space="0" w:color="auto"/>
            <w:left w:val="none" w:sz="0" w:space="0" w:color="auto"/>
            <w:bottom w:val="none" w:sz="0" w:space="0" w:color="auto"/>
            <w:right w:val="none" w:sz="0" w:space="0" w:color="auto"/>
          </w:divBdr>
        </w:div>
        <w:div w:id="23025581">
          <w:marLeft w:val="480"/>
          <w:marRight w:val="0"/>
          <w:marTop w:val="0"/>
          <w:marBottom w:val="0"/>
          <w:divBdr>
            <w:top w:val="none" w:sz="0" w:space="0" w:color="auto"/>
            <w:left w:val="none" w:sz="0" w:space="0" w:color="auto"/>
            <w:bottom w:val="none" w:sz="0" w:space="0" w:color="auto"/>
            <w:right w:val="none" w:sz="0" w:space="0" w:color="auto"/>
          </w:divBdr>
        </w:div>
        <w:div w:id="578906106">
          <w:marLeft w:val="480"/>
          <w:marRight w:val="0"/>
          <w:marTop w:val="0"/>
          <w:marBottom w:val="0"/>
          <w:divBdr>
            <w:top w:val="none" w:sz="0" w:space="0" w:color="auto"/>
            <w:left w:val="none" w:sz="0" w:space="0" w:color="auto"/>
            <w:bottom w:val="none" w:sz="0" w:space="0" w:color="auto"/>
            <w:right w:val="none" w:sz="0" w:space="0" w:color="auto"/>
          </w:divBdr>
        </w:div>
        <w:div w:id="2018147365">
          <w:marLeft w:val="480"/>
          <w:marRight w:val="0"/>
          <w:marTop w:val="0"/>
          <w:marBottom w:val="0"/>
          <w:divBdr>
            <w:top w:val="none" w:sz="0" w:space="0" w:color="auto"/>
            <w:left w:val="none" w:sz="0" w:space="0" w:color="auto"/>
            <w:bottom w:val="none" w:sz="0" w:space="0" w:color="auto"/>
            <w:right w:val="none" w:sz="0" w:space="0" w:color="auto"/>
          </w:divBdr>
        </w:div>
        <w:div w:id="1053887120">
          <w:marLeft w:val="480"/>
          <w:marRight w:val="0"/>
          <w:marTop w:val="0"/>
          <w:marBottom w:val="0"/>
          <w:divBdr>
            <w:top w:val="none" w:sz="0" w:space="0" w:color="auto"/>
            <w:left w:val="none" w:sz="0" w:space="0" w:color="auto"/>
            <w:bottom w:val="none" w:sz="0" w:space="0" w:color="auto"/>
            <w:right w:val="none" w:sz="0" w:space="0" w:color="auto"/>
          </w:divBdr>
        </w:div>
        <w:div w:id="1388651460">
          <w:marLeft w:val="480"/>
          <w:marRight w:val="0"/>
          <w:marTop w:val="0"/>
          <w:marBottom w:val="0"/>
          <w:divBdr>
            <w:top w:val="none" w:sz="0" w:space="0" w:color="auto"/>
            <w:left w:val="none" w:sz="0" w:space="0" w:color="auto"/>
            <w:bottom w:val="none" w:sz="0" w:space="0" w:color="auto"/>
            <w:right w:val="none" w:sz="0" w:space="0" w:color="auto"/>
          </w:divBdr>
        </w:div>
        <w:div w:id="703021006">
          <w:marLeft w:val="480"/>
          <w:marRight w:val="0"/>
          <w:marTop w:val="0"/>
          <w:marBottom w:val="0"/>
          <w:divBdr>
            <w:top w:val="none" w:sz="0" w:space="0" w:color="auto"/>
            <w:left w:val="none" w:sz="0" w:space="0" w:color="auto"/>
            <w:bottom w:val="none" w:sz="0" w:space="0" w:color="auto"/>
            <w:right w:val="none" w:sz="0" w:space="0" w:color="auto"/>
          </w:divBdr>
        </w:div>
        <w:div w:id="1744140353">
          <w:marLeft w:val="480"/>
          <w:marRight w:val="0"/>
          <w:marTop w:val="0"/>
          <w:marBottom w:val="0"/>
          <w:divBdr>
            <w:top w:val="none" w:sz="0" w:space="0" w:color="auto"/>
            <w:left w:val="none" w:sz="0" w:space="0" w:color="auto"/>
            <w:bottom w:val="none" w:sz="0" w:space="0" w:color="auto"/>
            <w:right w:val="none" w:sz="0" w:space="0" w:color="auto"/>
          </w:divBdr>
        </w:div>
        <w:div w:id="1956867695">
          <w:marLeft w:val="480"/>
          <w:marRight w:val="0"/>
          <w:marTop w:val="0"/>
          <w:marBottom w:val="0"/>
          <w:divBdr>
            <w:top w:val="none" w:sz="0" w:space="0" w:color="auto"/>
            <w:left w:val="none" w:sz="0" w:space="0" w:color="auto"/>
            <w:bottom w:val="none" w:sz="0" w:space="0" w:color="auto"/>
            <w:right w:val="none" w:sz="0" w:space="0" w:color="auto"/>
          </w:divBdr>
        </w:div>
        <w:div w:id="1295408678">
          <w:marLeft w:val="480"/>
          <w:marRight w:val="0"/>
          <w:marTop w:val="0"/>
          <w:marBottom w:val="0"/>
          <w:divBdr>
            <w:top w:val="none" w:sz="0" w:space="0" w:color="auto"/>
            <w:left w:val="none" w:sz="0" w:space="0" w:color="auto"/>
            <w:bottom w:val="none" w:sz="0" w:space="0" w:color="auto"/>
            <w:right w:val="none" w:sz="0" w:space="0" w:color="auto"/>
          </w:divBdr>
        </w:div>
        <w:div w:id="171342840">
          <w:marLeft w:val="480"/>
          <w:marRight w:val="0"/>
          <w:marTop w:val="0"/>
          <w:marBottom w:val="0"/>
          <w:divBdr>
            <w:top w:val="none" w:sz="0" w:space="0" w:color="auto"/>
            <w:left w:val="none" w:sz="0" w:space="0" w:color="auto"/>
            <w:bottom w:val="none" w:sz="0" w:space="0" w:color="auto"/>
            <w:right w:val="none" w:sz="0" w:space="0" w:color="auto"/>
          </w:divBdr>
        </w:div>
        <w:div w:id="2105372064">
          <w:marLeft w:val="480"/>
          <w:marRight w:val="0"/>
          <w:marTop w:val="0"/>
          <w:marBottom w:val="0"/>
          <w:divBdr>
            <w:top w:val="none" w:sz="0" w:space="0" w:color="auto"/>
            <w:left w:val="none" w:sz="0" w:space="0" w:color="auto"/>
            <w:bottom w:val="none" w:sz="0" w:space="0" w:color="auto"/>
            <w:right w:val="none" w:sz="0" w:space="0" w:color="auto"/>
          </w:divBdr>
        </w:div>
        <w:div w:id="1308825759">
          <w:marLeft w:val="480"/>
          <w:marRight w:val="0"/>
          <w:marTop w:val="0"/>
          <w:marBottom w:val="0"/>
          <w:divBdr>
            <w:top w:val="none" w:sz="0" w:space="0" w:color="auto"/>
            <w:left w:val="none" w:sz="0" w:space="0" w:color="auto"/>
            <w:bottom w:val="none" w:sz="0" w:space="0" w:color="auto"/>
            <w:right w:val="none" w:sz="0" w:space="0" w:color="auto"/>
          </w:divBdr>
        </w:div>
        <w:div w:id="580455198">
          <w:marLeft w:val="480"/>
          <w:marRight w:val="0"/>
          <w:marTop w:val="0"/>
          <w:marBottom w:val="0"/>
          <w:divBdr>
            <w:top w:val="none" w:sz="0" w:space="0" w:color="auto"/>
            <w:left w:val="none" w:sz="0" w:space="0" w:color="auto"/>
            <w:bottom w:val="none" w:sz="0" w:space="0" w:color="auto"/>
            <w:right w:val="none" w:sz="0" w:space="0" w:color="auto"/>
          </w:divBdr>
        </w:div>
        <w:div w:id="267586948">
          <w:marLeft w:val="480"/>
          <w:marRight w:val="0"/>
          <w:marTop w:val="0"/>
          <w:marBottom w:val="0"/>
          <w:divBdr>
            <w:top w:val="none" w:sz="0" w:space="0" w:color="auto"/>
            <w:left w:val="none" w:sz="0" w:space="0" w:color="auto"/>
            <w:bottom w:val="none" w:sz="0" w:space="0" w:color="auto"/>
            <w:right w:val="none" w:sz="0" w:space="0" w:color="auto"/>
          </w:divBdr>
        </w:div>
        <w:div w:id="294681200">
          <w:marLeft w:val="480"/>
          <w:marRight w:val="0"/>
          <w:marTop w:val="0"/>
          <w:marBottom w:val="0"/>
          <w:divBdr>
            <w:top w:val="none" w:sz="0" w:space="0" w:color="auto"/>
            <w:left w:val="none" w:sz="0" w:space="0" w:color="auto"/>
            <w:bottom w:val="none" w:sz="0" w:space="0" w:color="auto"/>
            <w:right w:val="none" w:sz="0" w:space="0" w:color="auto"/>
          </w:divBdr>
        </w:div>
        <w:div w:id="882474726">
          <w:marLeft w:val="480"/>
          <w:marRight w:val="0"/>
          <w:marTop w:val="0"/>
          <w:marBottom w:val="0"/>
          <w:divBdr>
            <w:top w:val="none" w:sz="0" w:space="0" w:color="auto"/>
            <w:left w:val="none" w:sz="0" w:space="0" w:color="auto"/>
            <w:bottom w:val="none" w:sz="0" w:space="0" w:color="auto"/>
            <w:right w:val="none" w:sz="0" w:space="0" w:color="auto"/>
          </w:divBdr>
        </w:div>
        <w:div w:id="1909075873">
          <w:marLeft w:val="480"/>
          <w:marRight w:val="0"/>
          <w:marTop w:val="0"/>
          <w:marBottom w:val="0"/>
          <w:divBdr>
            <w:top w:val="none" w:sz="0" w:space="0" w:color="auto"/>
            <w:left w:val="none" w:sz="0" w:space="0" w:color="auto"/>
            <w:bottom w:val="none" w:sz="0" w:space="0" w:color="auto"/>
            <w:right w:val="none" w:sz="0" w:space="0" w:color="auto"/>
          </w:divBdr>
        </w:div>
        <w:div w:id="1168668575">
          <w:marLeft w:val="480"/>
          <w:marRight w:val="0"/>
          <w:marTop w:val="0"/>
          <w:marBottom w:val="0"/>
          <w:divBdr>
            <w:top w:val="none" w:sz="0" w:space="0" w:color="auto"/>
            <w:left w:val="none" w:sz="0" w:space="0" w:color="auto"/>
            <w:bottom w:val="none" w:sz="0" w:space="0" w:color="auto"/>
            <w:right w:val="none" w:sz="0" w:space="0" w:color="auto"/>
          </w:divBdr>
        </w:div>
        <w:div w:id="799423036">
          <w:marLeft w:val="480"/>
          <w:marRight w:val="0"/>
          <w:marTop w:val="0"/>
          <w:marBottom w:val="0"/>
          <w:divBdr>
            <w:top w:val="none" w:sz="0" w:space="0" w:color="auto"/>
            <w:left w:val="none" w:sz="0" w:space="0" w:color="auto"/>
            <w:bottom w:val="none" w:sz="0" w:space="0" w:color="auto"/>
            <w:right w:val="none" w:sz="0" w:space="0" w:color="auto"/>
          </w:divBdr>
        </w:div>
        <w:div w:id="559219304">
          <w:marLeft w:val="480"/>
          <w:marRight w:val="0"/>
          <w:marTop w:val="0"/>
          <w:marBottom w:val="0"/>
          <w:divBdr>
            <w:top w:val="none" w:sz="0" w:space="0" w:color="auto"/>
            <w:left w:val="none" w:sz="0" w:space="0" w:color="auto"/>
            <w:bottom w:val="none" w:sz="0" w:space="0" w:color="auto"/>
            <w:right w:val="none" w:sz="0" w:space="0" w:color="auto"/>
          </w:divBdr>
        </w:div>
        <w:div w:id="1770663128">
          <w:marLeft w:val="480"/>
          <w:marRight w:val="0"/>
          <w:marTop w:val="0"/>
          <w:marBottom w:val="0"/>
          <w:divBdr>
            <w:top w:val="none" w:sz="0" w:space="0" w:color="auto"/>
            <w:left w:val="none" w:sz="0" w:space="0" w:color="auto"/>
            <w:bottom w:val="none" w:sz="0" w:space="0" w:color="auto"/>
            <w:right w:val="none" w:sz="0" w:space="0" w:color="auto"/>
          </w:divBdr>
        </w:div>
        <w:div w:id="1793475624">
          <w:marLeft w:val="480"/>
          <w:marRight w:val="0"/>
          <w:marTop w:val="0"/>
          <w:marBottom w:val="0"/>
          <w:divBdr>
            <w:top w:val="none" w:sz="0" w:space="0" w:color="auto"/>
            <w:left w:val="none" w:sz="0" w:space="0" w:color="auto"/>
            <w:bottom w:val="none" w:sz="0" w:space="0" w:color="auto"/>
            <w:right w:val="none" w:sz="0" w:space="0" w:color="auto"/>
          </w:divBdr>
        </w:div>
        <w:div w:id="1594238782">
          <w:marLeft w:val="480"/>
          <w:marRight w:val="0"/>
          <w:marTop w:val="0"/>
          <w:marBottom w:val="0"/>
          <w:divBdr>
            <w:top w:val="none" w:sz="0" w:space="0" w:color="auto"/>
            <w:left w:val="none" w:sz="0" w:space="0" w:color="auto"/>
            <w:bottom w:val="none" w:sz="0" w:space="0" w:color="auto"/>
            <w:right w:val="none" w:sz="0" w:space="0" w:color="auto"/>
          </w:divBdr>
        </w:div>
        <w:div w:id="257834727">
          <w:marLeft w:val="480"/>
          <w:marRight w:val="0"/>
          <w:marTop w:val="0"/>
          <w:marBottom w:val="0"/>
          <w:divBdr>
            <w:top w:val="none" w:sz="0" w:space="0" w:color="auto"/>
            <w:left w:val="none" w:sz="0" w:space="0" w:color="auto"/>
            <w:bottom w:val="none" w:sz="0" w:space="0" w:color="auto"/>
            <w:right w:val="none" w:sz="0" w:space="0" w:color="auto"/>
          </w:divBdr>
        </w:div>
        <w:div w:id="1052576386">
          <w:marLeft w:val="480"/>
          <w:marRight w:val="0"/>
          <w:marTop w:val="0"/>
          <w:marBottom w:val="0"/>
          <w:divBdr>
            <w:top w:val="none" w:sz="0" w:space="0" w:color="auto"/>
            <w:left w:val="none" w:sz="0" w:space="0" w:color="auto"/>
            <w:bottom w:val="none" w:sz="0" w:space="0" w:color="auto"/>
            <w:right w:val="none" w:sz="0" w:space="0" w:color="auto"/>
          </w:divBdr>
        </w:div>
        <w:div w:id="571542996">
          <w:marLeft w:val="480"/>
          <w:marRight w:val="0"/>
          <w:marTop w:val="0"/>
          <w:marBottom w:val="0"/>
          <w:divBdr>
            <w:top w:val="none" w:sz="0" w:space="0" w:color="auto"/>
            <w:left w:val="none" w:sz="0" w:space="0" w:color="auto"/>
            <w:bottom w:val="none" w:sz="0" w:space="0" w:color="auto"/>
            <w:right w:val="none" w:sz="0" w:space="0" w:color="auto"/>
          </w:divBdr>
        </w:div>
        <w:div w:id="295255993">
          <w:marLeft w:val="480"/>
          <w:marRight w:val="0"/>
          <w:marTop w:val="0"/>
          <w:marBottom w:val="0"/>
          <w:divBdr>
            <w:top w:val="none" w:sz="0" w:space="0" w:color="auto"/>
            <w:left w:val="none" w:sz="0" w:space="0" w:color="auto"/>
            <w:bottom w:val="none" w:sz="0" w:space="0" w:color="auto"/>
            <w:right w:val="none" w:sz="0" w:space="0" w:color="auto"/>
          </w:divBdr>
        </w:div>
        <w:div w:id="773865295">
          <w:marLeft w:val="480"/>
          <w:marRight w:val="0"/>
          <w:marTop w:val="0"/>
          <w:marBottom w:val="0"/>
          <w:divBdr>
            <w:top w:val="none" w:sz="0" w:space="0" w:color="auto"/>
            <w:left w:val="none" w:sz="0" w:space="0" w:color="auto"/>
            <w:bottom w:val="none" w:sz="0" w:space="0" w:color="auto"/>
            <w:right w:val="none" w:sz="0" w:space="0" w:color="auto"/>
          </w:divBdr>
        </w:div>
        <w:div w:id="1217013109">
          <w:marLeft w:val="480"/>
          <w:marRight w:val="0"/>
          <w:marTop w:val="0"/>
          <w:marBottom w:val="0"/>
          <w:divBdr>
            <w:top w:val="none" w:sz="0" w:space="0" w:color="auto"/>
            <w:left w:val="none" w:sz="0" w:space="0" w:color="auto"/>
            <w:bottom w:val="none" w:sz="0" w:space="0" w:color="auto"/>
            <w:right w:val="none" w:sz="0" w:space="0" w:color="auto"/>
          </w:divBdr>
        </w:div>
        <w:div w:id="166212993">
          <w:marLeft w:val="480"/>
          <w:marRight w:val="0"/>
          <w:marTop w:val="0"/>
          <w:marBottom w:val="0"/>
          <w:divBdr>
            <w:top w:val="none" w:sz="0" w:space="0" w:color="auto"/>
            <w:left w:val="none" w:sz="0" w:space="0" w:color="auto"/>
            <w:bottom w:val="none" w:sz="0" w:space="0" w:color="auto"/>
            <w:right w:val="none" w:sz="0" w:space="0" w:color="auto"/>
          </w:divBdr>
        </w:div>
        <w:div w:id="597643369">
          <w:marLeft w:val="480"/>
          <w:marRight w:val="0"/>
          <w:marTop w:val="0"/>
          <w:marBottom w:val="0"/>
          <w:divBdr>
            <w:top w:val="none" w:sz="0" w:space="0" w:color="auto"/>
            <w:left w:val="none" w:sz="0" w:space="0" w:color="auto"/>
            <w:bottom w:val="none" w:sz="0" w:space="0" w:color="auto"/>
            <w:right w:val="none" w:sz="0" w:space="0" w:color="auto"/>
          </w:divBdr>
        </w:div>
        <w:div w:id="1575818562">
          <w:marLeft w:val="480"/>
          <w:marRight w:val="0"/>
          <w:marTop w:val="0"/>
          <w:marBottom w:val="0"/>
          <w:divBdr>
            <w:top w:val="none" w:sz="0" w:space="0" w:color="auto"/>
            <w:left w:val="none" w:sz="0" w:space="0" w:color="auto"/>
            <w:bottom w:val="none" w:sz="0" w:space="0" w:color="auto"/>
            <w:right w:val="none" w:sz="0" w:space="0" w:color="auto"/>
          </w:divBdr>
        </w:div>
        <w:div w:id="292947026">
          <w:marLeft w:val="480"/>
          <w:marRight w:val="0"/>
          <w:marTop w:val="0"/>
          <w:marBottom w:val="0"/>
          <w:divBdr>
            <w:top w:val="none" w:sz="0" w:space="0" w:color="auto"/>
            <w:left w:val="none" w:sz="0" w:space="0" w:color="auto"/>
            <w:bottom w:val="none" w:sz="0" w:space="0" w:color="auto"/>
            <w:right w:val="none" w:sz="0" w:space="0" w:color="auto"/>
          </w:divBdr>
        </w:div>
        <w:div w:id="1005548479">
          <w:marLeft w:val="480"/>
          <w:marRight w:val="0"/>
          <w:marTop w:val="0"/>
          <w:marBottom w:val="0"/>
          <w:divBdr>
            <w:top w:val="none" w:sz="0" w:space="0" w:color="auto"/>
            <w:left w:val="none" w:sz="0" w:space="0" w:color="auto"/>
            <w:bottom w:val="none" w:sz="0" w:space="0" w:color="auto"/>
            <w:right w:val="none" w:sz="0" w:space="0" w:color="auto"/>
          </w:divBdr>
        </w:div>
        <w:div w:id="416171520">
          <w:marLeft w:val="480"/>
          <w:marRight w:val="0"/>
          <w:marTop w:val="0"/>
          <w:marBottom w:val="0"/>
          <w:divBdr>
            <w:top w:val="none" w:sz="0" w:space="0" w:color="auto"/>
            <w:left w:val="none" w:sz="0" w:space="0" w:color="auto"/>
            <w:bottom w:val="none" w:sz="0" w:space="0" w:color="auto"/>
            <w:right w:val="none" w:sz="0" w:space="0" w:color="auto"/>
          </w:divBdr>
        </w:div>
        <w:div w:id="347608544">
          <w:marLeft w:val="480"/>
          <w:marRight w:val="0"/>
          <w:marTop w:val="0"/>
          <w:marBottom w:val="0"/>
          <w:divBdr>
            <w:top w:val="none" w:sz="0" w:space="0" w:color="auto"/>
            <w:left w:val="none" w:sz="0" w:space="0" w:color="auto"/>
            <w:bottom w:val="none" w:sz="0" w:space="0" w:color="auto"/>
            <w:right w:val="none" w:sz="0" w:space="0" w:color="auto"/>
          </w:divBdr>
        </w:div>
        <w:div w:id="1344669429">
          <w:marLeft w:val="480"/>
          <w:marRight w:val="0"/>
          <w:marTop w:val="0"/>
          <w:marBottom w:val="0"/>
          <w:divBdr>
            <w:top w:val="none" w:sz="0" w:space="0" w:color="auto"/>
            <w:left w:val="none" w:sz="0" w:space="0" w:color="auto"/>
            <w:bottom w:val="none" w:sz="0" w:space="0" w:color="auto"/>
            <w:right w:val="none" w:sz="0" w:space="0" w:color="auto"/>
          </w:divBdr>
        </w:div>
        <w:div w:id="1553075157">
          <w:marLeft w:val="480"/>
          <w:marRight w:val="0"/>
          <w:marTop w:val="0"/>
          <w:marBottom w:val="0"/>
          <w:divBdr>
            <w:top w:val="none" w:sz="0" w:space="0" w:color="auto"/>
            <w:left w:val="none" w:sz="0" w:space="0" w:color="auto"/>
            <w:bottom w:val="none" w:sz="0" w:space="0" w:color="auto"/>
            <w:right w:val="none" w:sz="0" w:space="0" w:color="auto"/>
          </w:divBdr>
        </w:div>
        <w:div w:id="136923599">
          <w:marLeft w:val="480"/>
          <w:marRight w:val="0"/>
          <w:marTop w:val="0"/>
          <w:marBottom w:val="0"/>
          <w:divBdr>
            <w:top w:val="none" w:sz="0" w:space="0" w:color="auto"/>
            <w:left w:val="none" w:sz="0" w:space="0" w:color="auto"/>
            <w:bottom w:val="none" w:sz="0" w:space="0" w:color="auto"/>
            <w:right w:val="none" w:sz="0" w:space="0" w:color="auto"/>
          </w:divBdr>
        </w:div>
        <w:div w:id="942539330">
          <w:marLeft w:val="480"/>
          <w:marRight w:val="0"/>
          <w:marTop w:val="0"/>
          <w:marBottom w:val="0"/>
          <w:divBdr>
            <w:top w:val="none" w:sz="0" w:space="0" w:color="auto"/>
            <w:left w:val="none" w:sz="0" w:space="0" w:color="auto"/>
            <w:bottom w:val="none" w:sz="0" w:space="0" w:color="auto"/>
            <w:right w:val="none" w:sz="0" w:space="0" w:color="auto"/>
          </w:divBdr>
        </w:div>
        <w:div w:id="411435887">
          <w:marLeft w:val="480"/>
          <w:marRight w:val="0"/>
          <w:marTop w:val="0"/>
          <w:marBottom w:val="0"/>
          <w:divBdr>
            <w:top w:val="none" w:sz="0" w:space="0" w:color="auto"/>
            <w:left w:val="none" w:sz="0" w:space="0" w:color="auto"/>
            <w:bottom w:val="none" w:sz="0" w:space="0" w:color="auto"/>
            <w:right w:val="none" w:sz="0" w:space="0" w:color="auto"/>
          </w:divBdr>
        </w:div>
        <w:div w:id="1253736013">
          <w:marLeft w:val="480"/>
          <w:marRight w:val="0"/>
          <w:marTop w:val="0"/>
          <w:marBottom w:val="0"/>
          <w:divBdr>
            <w:top w:val="none" w:sz="0" w:space="0" w:color="auto"/>
            <w:left w:val="none" w:sz="0" w:space="0" w:color="auto"/>
            <w:bottom w:val="none" w:sz="0" w:space="0" w:color="auto"/>
            <w:right w:val="none" w:sz="0" w:space="0" w:color="auto"/>
          </w:divBdr>
        </w:div>
        <w:div w:id="1831557588">
          <w:marLeft w:val="480"/>
          <w:marRight w:val="0"/>
          <w:marTop w:val="0"/>
          <w:marBottom w:val="0"/>
          <w:divBdr>
            <w:top w:val="none" w:sz="0" w:space="0" w:color="auto"/>
            <w:left w:val="none" w:sz="0" w:space="0" w:color="auto"/>
            <w:bottom w:val="none" w:sz="0" w:space="0" w:color="auto"/>
            <w:right w:val="none" w:sz="0" w:space="0" w:color="auto"/>
          </w:divBdr>
        </w:div>
        <w:div w:id="1015883382">
          <w:marLeft w:val="480"/>
          <w:marRight w:val="0"/>
          <w:marTop w:val="0"/>
          <w:marBottom w:val="0"/>
          <w:divBdr>
            <w:top w:val="none" w:sz="0" w:space="0" w:color="auto"/>
            <w:left w:val="none" w:sz="0" w:space="0" w:color="auto"/>
            <w:bottom w:val="none" w:sz="0" w:space="0" w:color="auto"/>
            <w:right w:val="none" w:sz="0" w:space="0" w:color="auto"/>
          </w:divBdr>
        </w:div>
        <w:div w:id="238907226">
          <w:marLeft w:val="480"/>
          <w:marRight w:val="0"/>
          <w:marTop w:val="0"/>
          <w:marBottom w:val="0"/>
          <w:divBdr>
            <w:top w:val="none" w:sz="0" w:space="0" w:color="auto"/>
            <w:left w:val="none" w:sz="0" w:space="0" w:color="auto"/>
            <w:bottom w:val="none" w:sz="0" w:space="0" w:color="auto"/>
            <w:right w:val="none" w:sz="0" w:space="0" w:color="auto"/>
          </w:divBdr>
        </w:div>
        <w:div w:id="95910805">
          <w:marLeft w:val="480"/>
          <w:marRight w:val="0"/>
          <w:marTop w:val="0"/>
          <w:marBottom w:val="0"/>
          <w:divBdr>
            <w:top w:val="none" w:sz="0" w:space="0" w:color="auto"/>
            <w:left w:val="none" w:sz="0" w:space="0" w:color="auto"/>
            <w:bottom w:val="none" w:sz="0" w:space="0" w:color="auto"/>
            <w:right w:val="none" w:sz="0" w:space="0" w:color="auto"/>
          </w:divBdr>
        </w:div>
        <w:div w:id="998272947">
          <w:marLeft w:val="480"/>
          <w:marRight w:val="0"/>
          <w:marTop w:val="0"/>
          <w:marBottom w:val="0"/>
          <w:divBdr>
            <w:top w:val="none" w:sz="0" w:space="0" w:color="auto"/>
            <w:left w:val="none" w:sz="0" w:space="0" w:color="auto"/>
            <w:bottom w:val="none" w:sz="0" w:space="0" w:color="auto"/>
            <w:right w:val="none" w:sz="0" w:space="0" w:color="auto"/>
          </w:divBdr>
        </w:div>
        <w:div w:id="1050884418">
          <w:marLeft w:val="480"/>
          <w:marRight w:val="0"/>
          <w:marTop w:val="0"/>
          <w:marBottom w:val="0"/>
          <w:divBdr>
            <w:top w:val="none" w:sz="0" w:space="0" w:color="auto"/>
            <w:left w:val="none" w:sz="0" w:space="0" w:color="auto"/>
            <w:bottom w:val="none" w:sz="0" w:space="0" w:color="auto"/>
            <w:right w:val="none" w:sz="0" w:space="0" w:color="auto"/>
          </w:divBdr>
        </w:div>
        <w:div w:id="905840626">
          <w:marLeft w:val="480"/>
          <w:marRight w:val="0"/>
          <w:marTop w:val="0"/>
          <w:marBottom w:val="0"/>
          <w:divBdr>
            <w:top w:val="none" w:sz="0" w:space="0" w:color="auto"/>
            <w:left w:val="none" w:sz="0" w:space="0" w:color="auto"/>
            <w:bottom w:val="none" w:sz="0" w:space="0" w:color="auto"/>
            <w:right w:val="none" w:sz="0" w:space="0" w:color="auto"/>
          </w:divBdr>
        </w:div>
        <w:div w:id="1339818099">
          <w:marLeft w:val="480"/>
          <w:marRight w:val="0"/>
          <w:marTop w:val="0"/>
          <w:marBottom w:val="0"/>
          <w:divBdr>
            <w:top w:val="none" w:sz="0" w:space="0" w:color="auto"/>
            <w:left w:val="none" w:sz="0" w:space="0" w:color="auto"/>
            <w:bottom w:val="none" w:sz="0" w:space="0" w:color="auto"/>
            <w:right w:val="none" w:sz="0" w:space="0" w:color="auto"/>
          </w:divBdr>
        </w:div>
        <w:div w:id="1253124622">
          <w:marLeft w:val="480"/>
          <w:marRight w:val="0"/>
          <w:marTop w:val="0"/>
          <w:marBottom w:val="0"/>
          <w:divBdr>
            <w:top w:val="none" w:sz="0" w:space="0" w:color="auto"/>
            <w:left w:val="none" w:sz="0" w:space="0" w:color="auto"/>
            <w:bottom w:val="none" w:sz="0" w:space="0" w:color="auto"/>
            <w:right w:val="none" w:sz="0" w:space="0" w:color="auto"/>
          </w:divBdr>
        </w:div>
        <w:div w:id="2087461272">
          <w:marLeft w:val="480"/>
          <w:marRight w:val="0"/>
          <w:marTop w:val="0"/>
          <w:marBottom w:val="0"/>
          <w:divBdr>
            <w:top w:val="none" w:sz="0" w:space="0" w:color="auto"/>
            <w:left w:val="none" w:sz="0" w:space="0" w:color="auto"/>
            <w:bottom w:val="none" w:sz="0" w:space="0" w:color="auto"/>
            <w:right w:val="none" w:sz="0" w:space="0" w:color="auto"/>
          </w:divBdr>
        </w:div>
        <w:div w:id="1178887636">
          <w:marLeft w:val="480"/>
          <w:marRight w:val="0"/>
          <w:marTop w:val="0"/>
          <w:marBottom w:val="0"/>
          <w:divBdr>
            <w:top w:val="none" w:sz="0" w:space="0" w:color="auto"/>
            <w:left w:val="none" w:sz="0" w:space="0" w:color="auto"/>
            <w:bottom w:val="none" w:sz="0" w:space="0" w:color="auto"/>
            <w:right w:val="none" w:sz="0" w:space="0" w:color="auto"/>
          </w:divBdr>
        </w:div>
        <w:div w:id="753473522">
          <w:marLeft w:val="480"/>
          <w:marRight w:val="0"/>
          <w:marTop w:val="0"/>
          <w:marBottom w:val="0"/>
          <w:divBdr>
            <w:top w:val="none" w:sz="0" w:space="0" w:color="auto"/>
            <w:left w:val="none" w:sz="0" w:space="0" w:color="auto"/>
            <w:bottom w:val="none" w:sz="0" w:space="0" w:color="auto"/>
            <w:right w:val="none" w:sz="0" w:space="0" w:color="auto"/>
          </w:divBdr>
        </w:div>
        <w:div w:id="629628817">
          <w:marLeft w:val="480"/>
          <w:marRight w:val="0"/>
          <w:marTop w:val="0"/>
          <w:marBottom w:val="0"/>
          <w:divBdr>
            <w:top w:val="none" w:sz="0" w:space="0" w:color="auto"/>
            <w:left w:val="none" w:sz="0" w:space="0" w:color="auto"/>
            <w:bottom w:val="none" w:sz="0" w:space="0" w:color="auto"/>
            <w:right w:val="none" w:sz="0" w:space="0" w:color="auto"/>
          </w:divBdr>
        </w:div>
        <w:div w:id="1758331219">
          <w:marLeft w:val="480"/>
          <w:marRight w:val="0"/>
          <w:marTop w:val="0"/>
          <w:marBottom w:val="0"/>
          <w:divBdr>
            <w:top w:val="none" w:sz="0" w:space="0" w:color="auto"/>
            <w:left w:val="none" w:sz="0" w:space="0" w:color="auto"/>
            <w:bottom w:val="none" w:sz="0" w:space="0" w:color="auto"/>
            <w:right w:val="none" w:sz="0" w:space="0" w:color="auto"/>
          </w:divBdr>
        </w:div>
        <w:div w:id="1627202610">
          <w:marLeft w:val="480"/>
          <w:marRight w:val="0"/>
          <w:marTop w:val="0"/>
          <w:marBottom w:val="0"/>
          <w:divBdr>
            <w:top w:val="none" w:sz="0" w:space="0" w:color="auto"/>
            <w:left w:val="none" w:sz="0" w:space="0" w:color="auto"/>
            <w:bottom w:val="none" w:sz="0" w:space="0" w:color="auto"/>
            <w:right w:val="none" w:sz="0" w:space="0" w:color="auto"/>
          </w:divBdr>
        </w:div>
        <w:div w:id="553465112">
          <w:marLeft w:val="480"/>
          <w:marRight w:val="0"/>
          <w:marTop w:val="0"/>
          <w:marBottom w:val="0"/>
          <w:divBdr>
            <w:top w:val="none" w:sz="0" w:space="0" w:color="auto"/>
            <w:left w:val="none" w:sz="0" w:space="0" w:color="auto"/>
            <w:bottom w:val="none" w:sz="0" w:space="0" w:color="auto"/>
            <w:right w:val="none" w:sz="0" w:space="0" w:color="auto"/>
          </w:divBdr>
        </w:div>
        <w:div w:id="1880121197">
          <w:marLeft w:val="480"/>
          <w:marRight w:val="0"/>
          <w:marTop w:val="0"/>
          <w:marBottom w:val="0"/>
          <w:divBdr>
            <w:top w:val="none" w:sz="0" w:space="0" w:color="auto"/>
            <w:left w:val="none" w:sz="0" w:space="0" w:color="auto"/>
            <w:bottom w:val="none" w:sz="0" w:space="0" w:color="auto"/>
            <w:right w:val="none" w:sz="0" w:space="0" w:color="auto"/>
          </w:divBdr>
        </w:div>
        <w:div w:id="254368187">
          <w:marLeft w:val="480"/>
          <w:marRight w:val="0"/>
          <w:marTop w:val="0"/>
          <w:marBottom w:val="0"/>
          <w:divBdr>
            <w:top w:val="none" w:sz="0" w:space="0" w:color="auto"/>
            <w:left w:val="none" w:sz="0" w:space="0" w:color="auto"/>
            <w:bottom w:val="none" w:sz="0" w:space="0" w:color="auto"/>
            <w:right w:val="none" w:sz="0" w:space="0" w:color="auto"/>
          </w:divBdr>
        </w:div>
        <w:div w:id="271401576">
          <w:marLeft w:val="480"/>
          <w:marRight w:val="0"/>
          <w:marTop w:val="0"/>
          <w:marBottom w:val="0"/>
          <w:divBdr>
            <w:top w:val="none" w:sz="0" w:space="0" w:color="auto"/>
            <w:left w:val="none" w:sz="0" w:space="0" w:color="auto"/>
            <w:bottom w:val="none" w:sz="0" w:space="0" w:color="auto"/>
            <w:right w:val="none" w:sz="0" w:space="0" w:color="auto"/>
          </w:divBdr>
        </w:div>
        <w:div w:id="1001129613">
          <w:marLeft w:val="480"/>
          <w:marRight w:val="0"/>
          <w:marTop w:val="0"/>
          <w:marBottom w:val="0"/>
          <w:divBdr>
            <w:top w:val="none" w:sz="0" w:space="0" w:color="auto"/>
            <w:left w:val="none" w:sz="0" w:space="0" w:color="auto"/>
            <w:bottom w:val="none" w:sz="0" w:space="0" w:color="auto"/>
            <w:right w:val="none" w:sz="0" w:space="0" w:color="auto"/>
          </w:divBdr>
        </w:div>
        <w:div w:id="1729448721">
          <w:marLeft w:val="480"/>
          <w:marRight w:val="0"/>
          <w:marTop w:val="0"/>
          <w:marBottom w:val="0"/>
          <w:divBdr>
            <w:top w:val="none" w:sz="0" w:space="0" w:color="auto"/>
            <w:left w:val="none" w:sz="0" w:space="0" w:color="auto"/>
            <w:bottom w:val="none" w:sz="0" w:space="0" w:color="auto"/>
            <w:right w:val="none" w:sz="0" w:space="0" w:color="auto"/>
          </w:divBdr>
        </w:div>
        <w:div w:id="1450508596">
          <w:marLeft w:val="480"/>
          <w:marRight w:val="0"/>
          <w:marTop w:val="0"/>
          <w:marBottom w:val="0"/>
          <w:divBdr>
            <w:top w:val="none" w:sz="0" w:space="0" w:color="auto"/>
            <w:left w:val="none" w:sz="0" w:space="0" w:color="auto"/>
            <w:bottom w:val="none" w:sz="0" w:space="0" w:color="auto"/>
            <w:right w:val="none" w:sz="0" w:space="0" w:color="auto"/>
          </w:divBdr>
        </w:div>
        <w:div w:id="500199914">
          <w:marLeft w:val="480"/>
          <w:marRight w:val="0"/>
          <w:marTop w:val="0"/>
          <w:marBottom w:val="0"/>
          <w:divBdr>
            <w:top w:val="none" w:sz="0" w:space="0" w:color="auto"/>
            <w:left w:val="none" w:sz="0" w:space="0" w:color="auto"/>
            <w:bottom w:val="none" w:sz="0" w:space="0" w:color="auto"/>
            <w:right w:val="none" w:sz="0" w:space="0" w:color="auto"/>
          </w:divBdr>
        </w:div>
        <w:div w:id="1217937096">
          <w:marLeft w:val="480"/>
          <w:marRight w:val="0"/>
          <w:marTop w:val="0"/>
          <w:marBottom w:val="0"/>
          <w:divBdr>
            <w:top w:val="none" w:sz="0" w:space="0" w:color="auto"/>
            <w:left w:val="none" w:sz="0" w:space="0" w:color="auto"/>
            <w:bottom w:val="none" w:sz="0" w:space="0" w:color="auto"/>
            <w:right w:val="none" w:sz="0" w:space="0" w:color="auto"/>
          </w:divBdr>
        </w:div>
        <w:div w:id="289633884">
          <w:marLeft w:val="480"/>
          <w:marRight w:val="0"/>
          <w:marTop w:val="0"/>
          <w:marBottom w:val="0"/>
          <w:divBdr>
            <w:top w:val="none" w:sz="0" w:space="0" w:color="auto"/>
            <w:left w:val="none" w:sz="0" w:space="0" w:color="auto"/>
            <w:bottom w:val="none" w:sz="0" w:space="0" w:color="auto"/>
            <w:right w:val="none" w:sz="0" w:space="0" w:color="auto"/>
          </w:divBdr>
        </w:div>
        <w:div w:id="1579443594">
          <w:marLeft w:val="480"/>
          <w:marRight w:val="0"/>
          <w:marTop w:val="0"/>
          <w:marBottom w:val="0"/>
          <w:divBdr>
            <w:top w:val="none" w:sz="0" w:space="0" w:color="auto"/>
            <w:left w:val="none" w:sz="0" w:space="0" w:color="auto"/>
            <w:bottom w:val="none" w:sz="0" w:space="0" w:color="auto"/>
            <w:right w:val="none" w:sz="0" w:space="0" w:color="auto"/>
          </w:divBdr>
        </w:div>
        <w:div w:id="166334627">
          <w:marLeft w:val="480"/>
          <w:marRight w:val="0"/>
          <w:marTop w:val="0"/>
          <w:marBottom w:val="0"/>
          <w:divBdr>
            <w:top w:val="none" w:sz="0" w:space="0" w:color="auto"/>
            <w:left w:val="none" w:sz="0" w:space="0" w:color="auto"/>
            <w:bottom w:val="none" w:sz="0" w:space="0" w:color="auto"/>
            <w:right w:val="none" w:sz="0" w:space="0" w:color="auto"/>
          </w:divBdr>
        </w:div>
        <w:div w:id="987899773">
          <w:marLeft w:val="480"/>
          <w:marRight w:val="0"/>
          <w:marTop w:val="0"/>
          <w:marBottom w:val="0"/>
          <w:divBdr>
            <w:top w:val="none" w:sz="0" w:space="0" w:color="auto"/>
            <w:left w:val="none" w:sz="0" w:space="0" w:color="auto"/>
            <w:bottom w:val="none" w:sz="0" w:space="0" w:color="auto"/>
            <w:right w:val="none" w:sz="0" w:space="0" w:color="auto"/>
          </w:divBdr>
        </w:div>
        <w:div w:id="1946573034">
          <w:marLeft w:val="480"/>
          <w:marRight w:val="0"/>
          <w:marTop w:val="0"/>
          <w:marBottom w:val="0"/>
          <w:divBdr>
            <w:top w:val="none" w:sz="0" w:space="0" w:color="auto"/>
            <w:left w:val="none" w:sz="0" w:space="0" w:color="auto"/>
            <w:bottom w:val="none" w:sz="0" w:space="0" w:color="auto"/>
            <w:right w:val="none" w:sz="0" w:space="0" w:color="auto"/>
          </w:divBdr>
        </w:div>
        <w:div w:id="499734093">
          <w:marLeft w:val="480"/>
          <w:marRight w:val="0"/>
          <w:marTop w:val="0"/>
          <w:marBottom w:val="0"/>
          <w:divBdr>
            <w:top w:val="none" w:sz="0" w:space="0" w:color="auto"/>
            <w:left w:val="none" w:sz="0" w:space="0" w:color="auto"/>
            <w:bottom w:val="none" w:sz="0" w:space="0" w:color="auto"/>
            <w:right w:val="none" w:sz="0" w:space="0" w:color="auto"/>
          </w:divBdr>
        </w:div>
        <w:div w:id="1948386113">
          <w:marLeft w:val="480"/>
          <w:marRight w:val="0"/>
          <w:marTop w:val="0"/>
          <w:marBottom w:val="0"/>
          <w:divBdr>
            <w:top w:val="none" w:sz="0" w:space="0" w:color="auto"/>
            <w:left w:val="none" w:sz="0" w:space="0" w:color="auto"/>
            <w:bottom w:val="none" w:sz="0" w:space="0" w:color="auto"/>
            <w:right w:val="none" w:sz="0" w:space="0" w:color="auto"/>
          </w:divBdr>
        </w:div>
        <w:div w:id="1410345361">
          <w:marLeft w:val="480"/>
          <w:marRight w:val="0"/>
          <w:marTop w:val="0"/>
          <w:marBottom w:val="0"/>
          <w:divBdr>
            <w:top w:val="none" w:sz="0" w:space="0" w:color="auto"/>
            <w:left w:val="none" w:sz="0" w:space="0" w:color="auto"/>
            <w:bottom w:val="none" w:sz="0" w:space="0" w:color="auto"/>
            <w:right w:val="none" w:sz="0" w:space="0" w:color="auto"/>
          </w:divBdr>
        </w:div>
        <w:div w:id="885144939">
          <w:marLeft w:val="480"/>
          <w:marRight w:val="0"/>
          <w:marTop w:val="0"/>
          <w:marBottom w:val="0"/>
          <w:divBdr>
            <w:top w:val="none" w:sz="0" w:space="0" w:color="auto"/>
            <w:left w:val="none" w:sz="0" w:space="0" w:color="auto"/>
            <w:bottom w:val="none" w:sz="0" w:space="0" w:color="auto"/>
            <w:right w:val="none" w:sz="0" w:space="0" w:color="auto"/>
          </w:divBdr>
        </w:div>
        <w:div w:id="1505437198">
          <w:marLeft w:val="480"/>
          <w:marRight w:val="0"/>
          <w:marTop w:val="0"/>
          <w:marBottom w:val="0"/>
          <w:divBdr>
            <w:top w:val="none" w:sz="0" w:space="0" w:color="auto"/>
            <w:left w:val="none" w:sz="0" w:space="0" w:color="auto"/>
            <w:bottom w:val="none" w:sz="0" w:space="0" w:color="auto"/>
            <w:right w:val="none" w:sz="0" w:space="0" w:color="auto"/>
          </w:divBdr>
        </w:div>
        <w:div w:id="59331771">
          <w:marLeft w:val="480"/>
          <w:marRight w:val="0"/>
          <w:marTop w:val="0"/>
          <w:marBottom w:val="0"/>
          <w:divBdr>
            <w:top w:val="none" w:sz="0" w:space="0" w:color="auto"/>
            <w:left w:val="none" w:sz="0" w:space="0" w:color="auto"/>
            <w:bottom w:val="none" w:sz="0" w:space="0" w:color="auto"/>
            <w:right w:val="none" w:sz="0" w:space="0" w:color="auto"/>
          </w:divBdr>
        </w:div>
        <w:div w:id="859122172">
          <w:marLeft w:val="480"/>
          <w:marRight w:val="0"/>
          <w:marTop w:val="0"/>
          <w:marBottom w:val="0"/>
          <w:divBdr>
            <w:top w:val="none" w:sz="0" w:space="0" w:color="auto"/>
            <w:left w:val="none" w:sz="0" w:space="0" w:color="auto"/>
            <w:bottom w:val="none" w:sz="0" w:space="0" w:color="auto"/>
            <w:right w:val="none" w:sz="0" w:space="0" w:color="auto"/>
          </w:divBdr>
        </w:div>
        <w:div w:id="1049459281">
          <w:marLeft w:val="480"/>
          <w:marRight w:val="0"/>
          <w:marTop w:val="0"/>
          <w:marBottom w:val="0"/>
          <w:divBdr>
            <w:top w:val="none" w:sz="0" w:space="0" w:color="auto"/>
            <w:left w:val="none" w:sz="0" w:space="0" w:color="auto"/>
            <w:bottom w:val="none" w:sz="0" w:space="0" w:color="auto"/>
            <w:right w:val="none" w:sz="0" w:space="0" w:color="auto"/>
          </w:divBdr>
        </w:div>
        <w:div w:id="567570273">
          <w:marLeft w:val="480"/>
          <w:marRight w:val="0"/>
          <w:marTop w:val="0"/>
          <w:marBottom w:val="0"/>
          <w:divBdr>
            <w:top w:val="none" w:sz="0" w:space="0" w:color="auto"/>
            <w:left w:val="none" w:sz="0" w:space="0" w:color="auto"/>
            <w:bottom w:val="none" w:sz="0" w:space="0" w:color="auto"/>
            <w:right w:val="none" w:sz="0" w:space="0" w:color="auto"/>
          </w:divBdr>
        </w:div>
        <w:div w:id="2029209204">
          <w:marLeft w:val="480"/>
          <w:marRight w:val="0"/>
          <w:marTop w:val="0"/>
          <w:marBottom w:val="0"/>
          <w:divBdr>
            <w:top w:val="none" w:sz="0" w:space="0" w:color="auto"/>
            <w:left w:val="none" w:sz="0" w:space="0" w:color="auto"/>
            <w:bottom w:val="none" w:sz="0" w:space="0" w:color="auto"/>
            <w:right w:val="none" w:sz="0" w:space="0" w:color="auto"/>
          </w:divBdr>
        </w:div>
        <w:div w:id="1695495704">
          <w:marLeft w:val="480"/>
          <w:marRight w:val="0"/>
          <w:marTop w:val="0"/>
          <w:marBottom w:val="0"/>
          <w:divBdr>
            <w:top w:val="none" w:sz="0" w:space="0" w:color="auto"/>
            <w:left w:val="none" w:sz="0" w:space="0" w:color="auto"/>
            <w:bottom w:val="none" w:sz="0" w:space="0" w:color="auto"/>
            <w:right w:val="none" w:sz="0" w:space="0" w:color="auto"/>
          </w:divBdr>
        </w:div>
        <w:div w:id="1056005764">
          <w:marLeft w:val="480"/>
          <w:marRight w:val="0"/>
          <w:marTop w:val="0"/>
          <w:marBottom w:val="0"/>
          <w:divBdr>
            <w:top w:val="none" w:sz="0" w:space="0" w:color="auto"/>
            <w:left w:val="none" w:sz="0" w:space="0" w:color="auto"/>
            <w:bottom w:val="none" w:sz="0" w:space="0" w:color="auto"/>
            <w:right w:val="none" w:sz="0" w:space="0" w:color="auto"/>
          </w:divBdr>
        </w:div>
        <w:div w:id="295524218">
          <w:marLeft w:val="480"/>
          <w:marRight w:val="0"/>
          <w:marTop w:val="0"/>
          <w:marBottom w:val="0"/>
          <w:divBdr>
            <w:top w:val="none" w:sz="0" w:space="0" w:color="auto"/>
            <w:left w:val="none" w:sz="0" w:space="0" w:color="auto"/>
            <w:bottom w:val="none" w:sz="0" w:space="0" w:color="auto"/>
            <w:right w:val="none" w:sz="0" w:space="0" w:color="auto"/>
          </w:divBdr>
        </w:div>
        <w:div w:id="385639420">
          <w:marLeft w:val="480"/>
          <w:marRight w:val="0"/>
          <w:marTop w:val="0"/>
          <w:marBottom w:val="0"/>
          <w:divBdr>
            <w:top w:val="none" w:sz="0" w:space="0" w:color="auto"/>
            <w:left w:val="none" w:sz="0" w:space="0" w:color="auto"/>
            <w:bottom w:val="none" w:sz="0" w:space="0" w:color="auto"/>
            <w:right w:val="none" w:sz="0" w:space="0" w:color="auto"/>
          </w:divBdr>
        </w:div>
        <w:div w:id="1457917162">
          <w:marLeft w:val="480"/>
          <w:marRight w:val="0"/>
          <w:marTop w:val="0"/>
          <w:marBottom w:val="0"/>
          <w:divBdr>
            <w:top w:val="none" w:sz="0" w:space="0" w:color="auto"/>
            <w:left w:val="none" w:sz="0" w:space="0" w:color="auto"/>
            <w:bottom w:val="none" w:sz="0" w:space="0" w:color="auto"/>
            <w:right w:val="none" w:sz="0" w:space="0" w:color="auto"/>
          </w:divBdr>
        </w:div>
        <w:div w:id="1731223738">
          <w:marLeft w:val="480"/>
          <w:marRight w:val="0"/>
          <w:marTop w:val="0"/>
          <w:marBottom w:val="0"/>
          <w:divBdr>
            <w:top w:val="none" w:sz="0" w:space="0" w:color="auto"/>
            <w:left w:val="none" w:sz="0" w:space="0" w:color="auto"/>
            <w:bottom w:val="none" w:sz="0" w:space="0" w:color="auto"/>
            <w:right w:val="none" w:sz="0" w:space="0" w:color="auto"/>
          </w:divBdr>
        </w:div>
        <w:div w:id="1364671183">
          <w:marLeft w:val="480"/>
          <w:marRight w:val="0"/>
          <w:marTop w:val="0"/>
          <w:marBottom w:val="0"/>
          <w:divBdr>
            <w:top w:val="none" w:sz="0" w:space="0" w:color="auto"/>
            <w:left w:val="none" w:sz="0" w:space="0" w:color="auto"/>
            <w:bottom w:val="none" w:sz="0" w:space="0" w:color="auto"/>
            <w:right w:val="none" w:sz="0" w:space="0" w:color="auto"/>
          </w:divBdr>
        </w:div>
        <w:div w:id="988632833">
          <w:marLeft w:val="480"/>
          <w:marRight w:val="0"/>
          <w:marTop w:val="0"/>
          <w:marBottom w:val="0"/>
          <w:divBdr>
            <w:top w:val="none" w:sz="0" w:space="0" w:color="auto"/>
            <w:left w:val="none" w:sz="0" w:space="0" w:color="auto"/>
            <w:bottom w:val="none" w:sz="0" w:space="0" w:color="auto"/>
            <w:right w:val="none" w:sz="0" w:space="0" w:color="auto"/>
          </w:divBdr>
        </w:div>
        <w:div w:id="1372848282">
          <w:marLeft w:val="480"/>
          <w:marRight w:val="0"/>
          <w:marTop w:val="0"/>
          <w:marBottom w:val="0"/>
          <w:divBdr>
            <w:top w:val="none" w:sz="0" w:space="0" w:color="auto"/>
            <w:left w:val="none" w:sz="0" w:space="0" w:color="auto"/>
            <w:bottom w:val="none" w:sz="0" w:space="0" w:color="auto"/>
            <w:right w:val="none" w:sz="0" w:space="0" w:color="auto"/>
          </w:divBdr>
        </w:div>
        <w:div w:id="622152130">
          <w:marLeft w:val="480"/>
          <w:marRight w:val="0"/>
          <w:marTop w:val="0"/>
          <w:marBottom w:val="0"/>
          <w:divBdr>
            <w:top w:val="none" w:sz="0" w:space="0" w:color="auto"/>
            <w:left w:val="none" w:sz="0" w:space="0" w:color="auto"/>
            <w:bottom w:val="none" w:sz="0" w:space="0" w:color="auto"/>
            <w:right w:val="none" w:sz="0" w:space="0" w:color="auto"/>
          </w:divBdr>
        </w:div>
        <w:div w:id="754790602">
          <w:marLeft w:val="480"/>
          <w:marRight w:val="0"/>
          <w:marTop w:val="0"/>
          <w:marBottom w:val="0"/>
          <w:divBdr>
            <w:top w:val="none" w:sz="0" w:space="0" w:color="auto"/>
            <w:left w:val="none" w:sz="0" w:space="0" w:color="auto"/>
            <w:bottom w:val="none" w:sz="0" w:space="0" w:color="auto"/>
            <w:right w:val="none" w:sz="0" w:space="0" w:color="auto"/>
          </w:divBdr>
        </w:div>
        <w:div w:id="1178957685">
          <w:marLeft w:val="480"/>
          <w:marRight w:val="0"/>
          <w:marTop w:val="0"/>
          <w:marBottom w:val="0"/>
          <w:divBdr>
            <w:top w:val="none" w:sz="0" w:space="0" w:color="auto"/>
            <w:left w:val="none" w:sz="0" w:space="0" w:color="auto"/>
            <w:bottom w:val="none" w:sz="0" w:space="0" w:color="auto"/>
            <w:right w:val="none" w:sz="0" w:space="0" w:color="auto"/>
          </w:divBdr>
        </w:div>
        <w:div w:id="1813212082">
          <w:marLeft w:val="480"/>
          <w:marRight w:val="0"/>
          <w:marTop w:val="0"/>
          <w:marBottom w:val="0"/>
          <w:divBdr>
            <w:top w:val="none" w:sz="0" w:space="0" w:color="auto"/>
            <w:left w:val="none" w:sz="0" w:space="0" w:color="auto"/>
            <w:bottom w:val="none" w:sz="0" w:space="0" w:color="auto"/>
            <w:right w:val="none" w:sz="0" w:space="0" w:color="auto"/>
          </w:divBdr>
        </w:div>
        <w:div w:id="1135680588">
          <w:marLeft w:val="480"/>
          <w:marRight w:val="0"/>
          <w:marTop w:val="0"/>
          <w:marBottom w:val="0"/>
          <w:divBdr>
            <w:top w:val="none" w:sz="0" w:space="0" w:color="auto"/>
            <w:left w:val="none" w:sz="0" w:space="0" w:color="auto"/>
            <w:bottom w:val="none" w:sz="0" w:space="0" w:color="auto"/>
            <w:right w:val="none" w:sz="0" w:space="0" w:color="auto"/>
          </w:divBdr>
        </w:div>
        <w:div w:id="756055098">
          <w:marLeft w:val="480"/>
          <w:marRight w:val="0"/>
          <w:marTop w:val="0"/>
          <w:marBottom w:val="0"/>
          <w:divBdr>
            <w:top w:val="none" w:sz="0" w:space="0" w:color="auto"/>
            <w:left w:val="none" w:sz="0" w:space="0" w:color="auto"/>
            <w:bottom w:val="none" w:sz="0" w:space="0" w:color="auto"/>
            <w:right w:val="none" w:sz="0" w:space="0" w:color="auto"/>
          </w:divBdr>
        </w:div>
        <w:div w:id="1610120949">
          <w:marLeft w:val="480"/>
          <w:marRight w:val="0"/>
          <w:marTop w:val="0"/>
          <w:marBottom w:val="0"/>
          <w:divBdr>
            <w:top w:val="none" w:sz="0" w:space="0" w:color="auto"/>
            <w:left w:val="none" w:sz="0" w:space="0" w:color="auto"/>
            <w:bottom w:val="none" w:sz="0" w:space="0" w:color="auto"/>
            <w:right w:val="none" w:sz="0" w:space="0" w:color="auto"/>
          </w:divBdr>
        </w:div>
        <w:div w:id="401759862">
          <w:marLeft w:val="480"/>
          <w:marRight w:val="0"/>
          <w:marTop w:val="0"/>
          <w:marBottom w:val="0"/>
          <w:divBdr>
            <w:top w:val="none" w:sz="0" w:space="0" w:color="auto"/>
            <w:left w:val="none" w:sz="0" w:space="0" w:color="auto"/>
            <w:bottom w:val="none" w:sz="0" w:space="0" w:color="auto"/>
            <w:right w:val="none" w:sz="0" w:space="0" w:color="auto"/>
          </w:divBdr>
        </w:div>
        <w:div w:id="3216800">
          <w:marLeft w:val="480"/>
          <w:marRight w:val="0"/>
          <w:marTop w:val="0"/>
          <w:marBottom w:val="0"/>
          <w:divBdr>
            <w:top w:val="none" w:sz="0" w:space="0" w:color="auto"/>
            <w:left w:val="none" w:sz="0" w:space="0" w:color="auto"/>
            <w:bottom w:val="none" w:sz="0" w:space="0" w:color="auto"/>
            <w:right w:val="none" w:sz="0" w:space="0" w:color="auto"/>
          </w:divBdr>
        </w:div>
        <w:div w:id="379212370">
          <w:marLeft w:val="480"/>
          <w:marRight w:val="0"/>
          <w:marTop w:val="0"/>
          <w:marBottom w:val="0"/>
          <w:divBdr>
            <w:top w:val="none" w:sz="0" w:space="0" w:color="auto"/>
            <w:left w:val="none" w:sz="0" w:space="0" w:color="auto"/>
            <w:bottom w:val="none" w:sz="0" w:space="0" w:color="auto"/>
            <w:right w:val="none" w:sz="0" w:space="0" w:color="auto"/>
          </w:divBdr>
        </w:div>
        <w:div w:id="1162165413">
          <w:marLeft w:val="480"/>
          <w:marRight w:val="0"/>
          <w:marTop w:val="0"/>
          <w:marBottom w:val="0"/>
          <w:divBdr>
            <w:top w:val="none" w:sz="0" w:space="0" w:color="auto"/>
            <w:left w:val="none" w:sz="0" w:space="0" w:color="auto"/>
            <w:bottom w:val="none" w:sz="0" w:space="0" w:color="auto"/>
            <w:right w:val="none" w:sz="0" w:space="0" w:color="auto"/>
          </w:divBdr>
        </w:div>
        <w:div w:id="322397792">
          <w:marLeft w:val="480"/>
          <w:marRight w:val="0"/>
          <w:marTop w:val="0"/>
          <w:marBottom w:val="0"/>
          <w:divBdr>
            <w:top w:val="none" w:sz="0" w:space="0" w:color="auto"/>
            <w:left w:val="none" w:sz="0" w:space="0" w:color="auto"/>
            <w:bottom w:val="none" w:sz="0" w:space="0" w:color="auto"/>
            <w:right w:val="none" w:sz="0" w:space="0" w:color="auto"/>
          </w:divBdr>
        </w:div>
        <w:div w:id="585068986">
          <w:marLeft w:val="480"/>
          <w:marRight w:val="0"/>
          <w:marTop w:val="0"/>
          <w:marBottom w:val="0"/>
          <w:divBdr>
            <w:top w:val="none" w:sz="0" w:space="0" w:color="auto"/>
            <w:left w:val="none" w:sz="0" w:space="0" w:color="auto"/>
            <w:bottom w:val="none" w:sz="0" w:space="0" w:color="auto"/>
            <w:right w:val="none" w:sz="0" w:space="0" w:color="auto"/>
          </w:divBdr>
        </w:div>
        <w:div w:id="254436783">
          <w:marLeft w:val="480"/>
          <w:marRight w:val="0"/>
          <w:marTop w:val="0"/>
          <w:marBottom w:val="0"/>
          <w:divBdr>
            <w:top w:val="none" w:sz="0" w:space="0" w:color="auto"/>
            <w:left w:val="none" w:sz="0" w:space="0" w:color="auto"/>
            <w:bottom w:val="none" w:sz="0" w:space="0" w:color="auto"/>
            <w:right w:val="none" w:sz="0" w:space="0" w:color="auto"/>
          </w:divBdr>
        </w:div>
        <w:div w:id="599337513">
          <w:marLeft w:val="480"/>
          <w:marRight w:val="0"/>
          <w:marTop w:val="0"/>
          <w:marBottom w:val="0"/>
          <w:divBdr>
            <w:top w:val="none" w:sz="0" w:space="0" w:color="auto"/>
            <w:left w:val="none" w:sz="0" w:space="0" w:color="auto"/>
            <w:bottom w:val="none" w:sz="0" w:space="0" w:color="auto"/>
            <w:right w:val="none" w:sz="0" w:space="0" w:color="auto"/>
          </w:divBdr>
        </w:div>
      </w:divsChild>
    </w:div>
    <w:div w:id="1893614010">
      <w:bodyDiv w:val="1"/>
      <w:marLeft w:val="0"/>
      <w:marRight w:val="0"/>
      <w:marTop w:val="0"/>
      <w:marBottom w:val="0"/>
      <w:divBdr>
        <w:top w:val="none" w:sz="0" w:space="0" w:color="auto"/>
        <w:left w:val="none" w:sz="0" w:space="0" w:color="auto"/>
        <w:bottom w:val="none" w:sz="0" w:space="0" w:color="auto"/>
        <w:right w:val="none" w:sz="0" w:space="0" w:color="auto"/>
      </w:divBdr>
    </w:div>
    <w:div w:id="1893805885">
      <w:bodyDiv w:val="1"/>
      <w:marLeft w:val="0"/>
      <w:marRight w:val="0"/>
      <w:marTop w:val="0"/>
      <w:marBottom w:val="0"/>
      <w:divBdr>
        <w:top w:val="none" w:sz="0" w:space="0" w:color="auto"/>
        <w:left w:val="none" w:sz="0" w:space="0" w:color="auto"/>
        <w:bottom w:val="none" w:sz="0" w:space="0" w:color="auto"/>
        <w:right w:val="none" w:sz="0" w:space="0" w:color="auto"/>
      </w:divBdr>
    </w:div>
    <w:div w:id="1896889364">
      <w:bodyDiv w:val="1"/>
      <w:marLeft w:val="0"/>
      <w:marRight w:val="0"/>
      <w:marTop w:val="0"/>
      <w:marBottom w:val="0"/>
      <w:divBdr>
        <w:top w:val="none" w:sz="0" w:space="0" w:color="auto"/>
        <w:left w:val="none" w:sz="0" w:space="0" w:color="auto"/>
        <w:bottom w:val="none" w:sz="0" w:space="0" w:color="auto"/>
        <w:right w:val="none" w:sz="0" w:space="0" w:color="auto"/>
      </w:divBdr>
    </w:div>
    <w:div w:id="1896892014">
      <w:bodyDiv w:val="1"/>
      <w:marLeft w:val="0"/>
      <w:marRight w:val="0"/>
      <w:marTop w:val="0"/>
      <w:marBottom w:val="0"/>
      <w:divBdr>
        <w:top w:val="none" w:sz="0" w:space="0" w:color="auto"/>
        <w:left w:val="none" w:sz="0" w:space="0" w:color="auto"/>
        <w:bottom w:val="none" w:sz="0" w:space="0" w:color="auto"/>
        <w:right w:val="none" w:sz="0" w:space="0" w:color="auto"/>
      </w:divBdr>
    </w:div>
    <w:div w:id="1897426588">
      <w:bodyDiv w:val="1"/>
      <w:marLeft w:val="0"/>
      <w:marRight w:val="0"/>
      <w:marTop w:val="0"/>
      <w:marBottom w:val="0"/>
      <w:divBdr>
        <w:top w:val="none" w:sz="0" w:space="0" w:color="auto"/>
        <w:left w:val="none" w:sz="0" w:space="0" w:color="auto"/>
        <w:bottom w:val="none" w:sz="0" w:space="0" w:color="auto"/>
        <w:right w:val="none" w:sz="0" w:space="0" w:color="auto"/>
      </w:divBdr>
      <w:divsChild>
        <w:div w:id="65736385">
          <w:marLeft w:val="480"/>
          <w:marRight w:val="0"/>
          <w:marTop w:val="0"/>
          <w:marBottom w:val="0"/>
          <w:divBdr>
            <w:top w:val="none" w:sz="0" w:space="0" w:color="auto"/>
            <w:left w:val="none" w:sz="0" w:space="0" w:color="auto"/>
            <w:bottom w:val="none" w:sz="0" w:space="0" w:color="auto"/>
            <w:right w:val="none" w:sz="0" w:space="0" w:color="auto"/>
          </w:divBdr>
        </w:div>
        <w:div w:id="2128305743">
          <w:marLeft w:val="480"/>
          <w:marRight w:val="0"/>
          <w:marTop w:val="0"/>
          <w:marBottom w:val="0"/>
          <w:divBdr>
            <w:top w:val="none" w:sz="0" w:space="0" w:color="auto"/>
            <w:left w:val="none" w:sz="0" w:space="0" w:color="auto"/>
            <w:bottom w:val="none" w:sz="0" w:space="0" w:color="auto"/>
            <w:right w:val="none" w:sz="0" w:space="0" w:color="auto"/>
          </w:divBdr>
        </w:div>
        <w:div w:id="250088060">
          <w:marLeft w:val="480"/>
          <w:marRight w:val="0"/>
          <w:marTop w:val="0"/>
          <w:marBottom w:val="0"/>
          <w:divBdr>
            <w:top w:val="none" w:sz="0" w:space="0" w:color="auto"/>
            <w:left w:val="none" w:sz="0" w:space="0" w:color="auto"/>
            <w:bottom w:val="none" w:sz="0" w:space="0" w:color="auto"/>
            <w:right w:val="none" w:sz="0" w:space="0" w:color="auto"/>
          </w:divBdr>
        </w:div>
        <w:div w:id="1418870252">
          <w:marLeft w:val="480"/>
          <w:marRight w:val="0"/>
          <w:marTop w:val="0"/>
          <w:marBottom w:val="0"/>
          <w:divBdr>
            <w:top w:val="none" w:sz="0" w:space="0" w:color="auto"/>
            <w:left w:val="none" w:sz="0" w:space="0" w:color="auto"/>
            <w:bottom w:val="none" w:sz="0" w:space="0" w:color="auto"/>
            <w:right w:val="none" w:sz="0" w:space="0" w:color="auto"/>
          </w:divBdr>
        </w:div>
        <w:div w:id="422647059">
          <w:marLeft w:val="480"/>
          <w:marRight w:val="0"/>
          <w:marTop w:val="0"/>
          <w:marBottom w:val="0"/>
          <w:divBdr>
            <w:top w:val="none" w:sz="0" w:space="0" w:color="auto"/>
            <w:left w:val="none" w:sz="0" w:space="0" w:color="auto"/>
            <w:bottom w:val="none" w:sz="0" w:space="0" w:color="auto"/>
            <w:right w:val="none" w:sz="0" w:space="0" w:color="auto"/>
          </w:divBdr>
        </w:div>
        <w:div w:id="2519172">
          <w:marLeft w:val="480"/>
          <w:marRight w:val="0"/>
          <w:marTop w:val="0"/>
          <w:marBottom w:val="0"/>
          <w:divBdr>
            <w:top w:val="none" w:sz="0" w:space="0" w:color="auto"/>
            <w:left w:val="none" w:sz="0" w:space="0" w:color="auto"/>
            <w:bottom w:val="none" w:sz="0" w:space="0" w:color="auto"/>
            <w:right w:val="none" w:sz="0" w:space="0" w:color="auto"/>
          </w:divBdr>
        </w:div>
        <w:div w:id="743257027">
          <w:marLeft w:val="480"/>
          <w:marRight w:val="0"/>
          <w:marTop w:val="0"/>
          <w:marBottom w:val="0"/>
          <w:divBdr>
            <w:top w:val="none" w:sz="0" w:space="0" w:color="auto"/>
            <w:left w:val="none" w:sz="0" w:space="0" w:color="auto"/>
            <w:bottom w:val="none" w:sz="0" w:space="0" w:color="auto"/>
            <w:right w:val="none" w:sz="0" w:space="0" w:color="auto"/>
          </w:divBdr>
        </w:div>
        <w:div w:id="1544559437">
          <w:marLeft w:val="480"/>
          <w:marRight w:val="0"/>
          <w:marTop w:val="0"/>
          <w:marBottom w:val="0"/>
          <w:divBdr>
            <w:top w:val="none" w:sz="0" w:space="0" w:color="auto"/>
            <w:left w:val="none" w:sz="0" w:space="0" w:color="auto"/>
            <w:bottom w:val="none" w:sz="0" w:space="0" w:color="auto"/>
            <w:right w:val="none" w:sz="0" w:space="0" w:color="auto"/>
          </w:divBdr>
        </w:div>
        <w:div w:id="1689066495">
          <w:marLeft w:val="480"/>
          <w:marRight w:val="0"/>
          <w:marTop w:val="0"/>
          <w:marBottom w:val="0"/>
          <w:divBdr>
            <w:top w:val="none" w:sz="0" w:space="0" w:color="auto"/>
            <w:left w:val="none" w:sz="0" w:space="0" w:color="auto"/>
            <w:bottom w:val="none" w:sz="0" w:space="0" w:color="auto"/>
            <w:right w:val="none" w:sz="0" w:space="0" w:color="auto"/>
          </w:divBdr>
        </w:div>
        <w:div w:id="413016519">
          <w:marLeft w:val="480"/>
          <w:marRight w:val="0"/>
          <w:marTop w:val="0"/>
          <w:marBottom w:val="0"/>
          <w:divBdr>
            <w:top w:val="none" w:sz="0" w:space="0" w:color="auto"/>
            <w:left w:val="none" w:sz="0" w:space="0" w:color="auto"/>
            <w:bottom w:val="none" w:sz="0" w:space="0" w:color="auto"/>
            <w:right w:val="none" w:sz="0" w:space="0" w:color="auto"/>
          </w:divBdr>
        </w:div>
        <w:div w:id="1394619061">
          <w:marLeft w:val="480"/>
          <w:marRight w:val="0"/>
          <w:marTop w:val="0"/>
          <w:marBottom w:val="0"/>
          <w:divBdr>
            <w:top w:val="none" w:sz="0" w:space="0" w:color="auto"/>
            <w:left w:val="none" w:sz="0" w:space="0" w:color="auto"/>
            <w:bottom w:val="none" w:sz="0" w:space="0" w:color="auto"/>
            <w:right w:val="none" w:sz="0" w:space="0" w:color="auto"/>
          </w:divBdr>
        </w:div>
        <w:div w:id="1940797618">
          <w:marLeft w:val="480"/>
          <w:marRight w:val="0"/>
          <w:marTop w:val="0"/>
          <w:marBottom w:val="0"/>
          <w:divBdr>
            <w:top w:val="none" w:sz="0" w:space="0" w:color="auto"/>
            <w:left w:val="none" w:sz="0" w:space="0" w:color="auto"/>
            <w:bottom w:val="none" w:sz="0" w:space="0" w:color="auto"/>
            <w:right w:val="none" w:sz="0" w:space="0" w:color="auto"/>
          </w:divBdr>
        </w:div>
        <w:div w:id="444427898">
          <w:marLeft w:val="480"/>
          <w:marRight w:val="0"/>
          <w:marTop w:val="0"/>
          <w:marBottom w:val="0"/>
          <w:divBdr>
            <w:top w:val="none" w:sz="0" w:space="0" w:color="auto"/>
            <w:left w:val="none" w:sz="0" w:space="0" w:color="auto"/>
            <w:bottom w:val="none" w:sz="0" w:space="0" w:color="auto"/>
            <w:right w:val="none" w:sz="0" w:space="0" w:color="auto"/>
          </w:divBdr>
        </w:div>
        <w:div w:id="2004039710">
          <w:marLeft w:val="480"/>
          <w:marRight w:val="0"/>
          <w:marTop w:val="0"/>
          <w:marBottom w:val="0"/>
          <w:divBdr>
            <w:top w:val="none" w:sz="0" w:space="0" w:color="auto"/>
            <w:left w:val="none" w:sz="0" w:space="0" w:color="auto"/>
            <w:bottom w:val="none" w:sz="0" w:space="0" w:color="auto"/>
            <w:right w:val="none" w:sz="0" w:space="0" w:color="auto"/>
          </w:divBdr>
        </w:div>
        <w:div w:id="1896620634">
          <w:marLeft w:val="480"/>
          <w:marRight w:val="0"/>
          <w:marTop w:val="0"/>
          <w:marBottom w:val="0"/>
          <w:divBdr>
            <w:top w:val="none" w:sz="0" w:space="0" w:color="auto"/>
            <w:left w:val="none" w:sz="0" w:space="0" w:color="auto"/>
            <w:bottom w:val="none" w:sz="0" w:space="0" w:color="auto"/>
            <w:right w:val="none" w:sz="0" w:space="0" w:color="auto"/>
          </w:divBdr>
        </w:div>
        <w:div w:id="1587106269">
          <w:marLeft w:val="480"/>
          <w:marRight w:val="0"/>
          <w:marTop w:val="0"/>
          <w:marBottom w:val="0"/>
          <w:divBdr>
            <w:top w:val="none" w:sz="0" w:space="0" w:color="auto"/>
            <w:left w:val="none" w:sz="0" w:space="0" w:color="auto"/>
            <w:bottom w:val="none" w:sz="0" w:space="0" w:color="auto"/>
            <w:right w:val="none" w:sz="0" w:space="0" w:color="auto"/>
          </w:divBdr>
        </w:div>
        <w:div w:id="551040421">
          <w:marLeft w:val="480"/>
          <w:marRight w:val="0"/>
          <w:marTop w:val="0"/>
          <w:marBottom w:val="0"/>
          <w:divBdr>
            <w:top w:val="none" w:sz="0" w:space="0" w:color="auto"/>
            <w:left w:val="none" w:sz="0" w:space="0" w:color="auto"/>
            <w:bottom w:val="none" w:sz="0" w:space="0" w:color="auto"/>
            <w:right w:val="none" w:sz="0" w:space="0" w:color="auto"/>
          </w:divBdr>
        </w:div>
        <w:div w:id="270406554">
          <w:marLeft w:val="480"/>
          <w:marRight w:val="0"/>
          <w:marTop w:val="0"/>
          <w:marBottom w:val="0"/>
          <w:divBdr>
            <w:top w:val="none" w:sz="0" w:space="0" w:color="auto"/>
            <w:left w:val="none" w:sz="0" w:space="0" w:color="auto"/>
            <w:bottom w:val="none" w:sz="0" w:space="0" w:color="auto"/>
            <w:right w:val="none" w:sz="0" w:space="0" w:color="auto"/>
          </w:divBdr>
        </w:div>
        <w:div w:id="456483729">
          <w:marLeft w:val="480"/>
          <w:marRight w:val="0"/>
          <w:marTop w:val="0"/>
          <w:marBottom w:val="0"/>
          <w:divBdr>
            <w:top w:val="none" w:sz="0" w:space="0" w:color="auto"/>
            <w:left w:val="none" w:sz="0" w:space="0" w:color="auto"/>
            <w:bottom w:val="none" w:sz="0" w:space="0" w:color="auto"/>
            <w:right w:val="none" w:sz="0" w:space="0" w:color="auto"/>
          </w:divBdr>
        </w:div>
        <w:div w:id="1295867388">
          <w:marLeft w:val="480"/>
          <w:marRight w:val="0"/>
          <w:marTop w:val="0"/>
          <w:marBottom w:val="0"/>
          <w:divBdr>
            <w:top w:val="none" w:sz="0" w:space="0" w:color="auto"/>
            <w:left w:val="none" w:sz="0" w:space="0" w:color="auto"/>
            <w:bottom w:val="none" w:sz="0" w:space="0" w:color="auto"/>
            <w:right w:val="none" w:sz="0" w:space="0" w:color="auto"/>
          </w:divBdr>
        </w:div>
        <w:div w:id="540753999">
          <w:marLeft w:val="480"/>
          <w:marRight w:val="0"/>
          <w:marTop w:val="0"/>
          <w:marBottom w:val="0"/>
          <w:divBdr>
            <w:top w:val="none" w:sz="0" w:space="0" w:color="auto"/>
            <w:left w:val="none" w:sz="0" w:space="0" w:color="auto"/>
            <w:bottom w:val="none" w:sz="0" w:space="0" w:color="auto"/>
            <w:right w:val="none" w:sz="0" w:space="0" w:color="auto"/>
          </w:divBdr>
        </w:div>
        <w:div w:id="531117882">
          <w:marLeft w:val="480"/>
          <w:marRight w:val="0"/>
          <w:marTop w:val="0"/>
          <w:marBottom w:val="0"/>
          <w:divBdr>
            <w:top w:val="none" w:sz="0" w:space="0" w:color="auto"/>
            <w:left w:val="none" w:sz="0" w:space="0" w:color="auto"/>
            <w:bottom w:val="none" w:sz="0" w:space="0" w:color="auto"/>
            <w:right w:val="none" w:sz="0" w:space="0" w:color="auto"/>
          </w:divBdr>
        </w:div>
        <w:div w:id="1152679200">
          <w:marLeft w:val="480"/>
          <w:marRight w:val="0"/>
          <w:marTop w:val="0"/>
          <w:marBottom w:val="0"/>
          <w:divBdr>
            <w:top w:val="none" w:sz="0" w:space="0" w:color="auto"/>
            <w:left w:val="none" w:sz="0" w:space="0" w:color="auto"/>
            <w:bottom w:val="none" w:sz="0" w:space="0" w:color="auto"/>
            <w:right w:val="none" w:sz="0" w:space="0" w:color="auto"/>
          </w:divBdr>
        </w:div>
        <w:div w:id="1905335013">
          <w:marLeft w:val="480"/>
          <w:marRight w:val="0"/>
          <w:marTop w:val="0"/>
          <w:marBottom w:val="0"/>
          <w:divBdr>
            <w:top w:val="none" w:sz="0" w:space="0" w:color="auto"/>
            <w:left w:val="none" w:sz="0" w:space="0" w:color="auto"/>
            <w:bottom w:val="none" w:sz="0" w:space="0" w:color="auto"/>
            <w:right w:val="none" w:sz="0" w:space="0" w:color="auto"/>
          </w:divBdr>
        </w:div>
        <w:div w:id="1163279179">
          <w:marLeft w:val="480"/>
          <w:marRight w:val="0"/>
          <w:marTop w:val="0"/>
          <w:marBottom w:val="0"/>
          <w:divBdr>
            <w:top w:val="none" w:sz="0" w:space="0" w:color="auto"/>
            <w:left w:val="none" w:sz="0" w:space="0" w:color="auto"/>
            <w:bottom w:val="none" w:sz="0" w:space="0" w:color="auto"/>
            <w:right w:val="none" w:sz="0" w:space="0" w:color="auto"/>
          </w:divBdr>
        </w:div>
        <w:div w:id="925462228">
          <w:marLeft w:val="480"/>
          <w:marRight w:val="0"/>
          <w:marTop w:val="0"/>
          <w:marBottom w:val="0"/>
          <w:divBdr>
            <w:top w:val="none" w:sz="0" w:space="0" w:color="auto"/>
            <w:left w:val="none" w:sz="0" w:space="0" w:color="auto"/>
            <w:bottom w:val="none" w:sz="0" w:space="0" w:color="auto"/>
            <w:right w:val="none" w:sz="0" w:space="0" w:color="auto"/>
          </w:divBdr>
        </w:div>
        <w:div w:id="1518079240">
          <w:marLeft w:val="480"/>
          <w:marRight w:val="0"/>
          <w:marTop w:val="0"/>
          <w:marBottom w:val="0"/>
          <w:divBdr>
            <w:top w:val="none" w:sz="0" w:space="0" w:color="auto"/>
            <w:left w:val="none" w:sz="0" w:space="0" w:color="auto"/>
            <w:bottom w:val="none" w:sz="0" w:space="0" w:color="auto"/>
            <w:right w:val="none" w:sz="0" w:space="0" w:color="auto"/>
          </w:divBdr>
        </w:div>
        <w:div w:id="168722113">
          <w:marLeft w:val="480"/>
          <w:marRight w:val="0"/>
          <w:marTop w:val="0"/>
          <w:marBottom w:val="0"/>
          <w:divBdr>
            <w:top w:val="none" w:sz="0" w:space="0" w:color="auto"/>
            <w:left w:val="none" w:sz="0" w:space="0" w:color="auto"/>
            <w:bottom w:val="none" w:sz="0" w:space="0" w:color="auto"/>
            <w:right w:val="none" w:sz="0" w:space="0" w:color="auto"/>
          </w:divBdr>
        </w:div>
        <w:div w:id="1742558401">
          <w:marLeft w:val="480"/>
          <w:marRight w:val="0"/>
          <w:marTop w:val="0"/>
          <w:marBottom w:val="0"/>
          <w:divBdr>
            <w:top w:val="none" w:sz="0" w:space="0" w:color="auto"/>
            <w:left w:val="none" w:sz="0" w:space="0" w:color="auto"/>
            <w:bottom w:val="none" w:sz="0" w:space="0" w:color="auto"/>
            <w:right w:val="none" w:sz="0" w:space="0" w:color="auto"/>
          </w:divBdr>
        </w:div>
        <w:div w:id="593703923">
          <w:marLeft w:val="480"/>
          <w:marRight w:val="0"/>
          <w:marTop w:val="0"/>
          <w:marBottom w:val="0"/>
          <w:divBdr>
            <w:top w:val="none" w:sz="0" w:space="0" w:color="auto"/>
            <w:left w:val="none" w:sz="0" w:space="0" w:color="auto"/>
            <w:bottom w:val="none" w:sz="0" w:space="0" w:color="auto"/>
            <w:right w:val="none" w:sz="0" w:space="0" w:color="auto"/>
          </w:divBdr>
        </w:div>
        <w:div w:id="402485291">
          <w:marLeft w:val="480"/>
          <w:marRight w:val="0"/>
          <w:marTop w:val="0"/>
          <w:marBottom w:val="0"/>
          <w:divBdr>
            <w:top w:val="none" w:sz="0" w:space="0" w:color="auto"/>
            <w:left w:val="none" w:sz="0" w:space="0" w:color="auto"/>
            <w:bottom w:val="none" w:sz="0" w:space="0" w:color="auto"/>
            <w:right w:val="none" w:sz="0" w:space="0" w:color="auto"/>
          </w:divBdr>
        </w:div>
        <w:div w:id="1444304762">
          <w:marLeft w:val="480"/>
          <w:marRight w:val="0"/>
          <w:marTop w:val="0"/>
          <w:marBottom w:val="0"/>
          <w:divBdr>
            <w:top w:val="none" w:sz="0" w:space="0" w:color="auto"/>
            <w:left w:val="none" w:sz="0" w:space="0" w:color="auto"/>
            <w:bottom w:val="none" w:sz="0" w:space="0" w:color="auto"/>
            <w:right w:val="none" w:sz="0" w:space="0" w:color="auto"/>
          </w:divBdr>
        </w:div>
        <w:div w:id="386997291">
          <w:marLeft w:val="480"/>
          <w:marRight w:val="0"/>
          <w:marTop w:val="0"/>
          <w:marBottom w:val="0"/>
          <w:divBdr>
            <w:top w:val="none" w:sz="0" w:space="0" w:color="auto"/>
            <w:left w:val="none" w:sz="0" w:space="0" w:color="auto"/>
            <w:bottom w:val="none" w:sz="0" w:space="0" w:color="auto"/>
            <w:right w:val="none" w:sz="0" w:space="0" w:color="auto"/>
          </w:divBdr>
        </w:div>
        <w:div w:id="840315049">
          <w:marLeft w:val="480"/>
          <w:marRight w:val="0"/>
          <w:marTop w:val="0"/>
          <w:marBottom w:val="0"/>
          <w:divBdr>
            <w:top w:val="none" w:sz="0" w:space="0" w:color="auto"/>
            <w:left w:val="none" w:sz="0" w:space="0" w:color="auto"/>
            <w:bottom w:val="none" w:sz="0" w:space="0" w:color="auto"/>
            <w:right w:val="none" w:sz="0" w:space="0" w:color="auto"/>
          </w:divBdr>
        </w:div>
        <w:div w:id="1644654943">
          <w:marLeft w:val="480"/>
          <w:marRight w:val="0"/>
          <w:marTop w:val="0"/>
          <w:marBottom w:val="0"/>
          <w:divBdr>
            <w:top w:val="none" w:sz="0" w:space="0" w:color="auto"/>
            <w:left w:val="none" w:sz="0" w:space="0" w:color="auto"/>
            <w:bottom w:val="none" w:sz="0" w:space="0" w:color="auto"/>
            <w:right w:val="none" w:sz="0" w:space="0" w:color="auto"/>
          </w:divBdr>
        </w:div>
        <w:div w:id="1912765523">
          <w:marLeft w:val="480"/>
          <w:marRight w:val="0"/>
          <w:marTop w:val="0"/>
          <w:marBottom w:val="0"/>
          <w:divBdr>
            <w:top w:val="none" w:sz="0" w:space="0" w:color="auto"/>
            <w:left w:val="none" w:sz="0" w:space="0" w:color="auto"/>
            <w:bottom w:val="none" w:sz="0" w:space="0" w:color="auto"/>
            <w:right w:val="none" w:sz="0" w:space="0" w:color="auto"/>
          </w:divBdr>
        </w:div>
        <w:div w:id="516509514">
          <w:marLeft w:val="480"/>
          <w:marRight w:val="0"/>
          <w:marTop w:val="0"/>
          <w:marBottom w:val="0"/>
          <w:divBdr>
            <w:top w:val="none" w:sz="0" w:space="0" w:color="auto"/>
            <w:left w:val="none" w:sz="0" w:space="0" w:color="auto"/>
            <w:bottom w:val="none" w:sz="0" w:space="0" w:color="auto"/>
            <w:right w:val="none" w:sz="0" w:space="0" w:color="auto"/>
          </w:divBdr>
        </w:div>
        <w:div w:id="1906841252">
          <w:marLeft w:val="480"/>
          <w:marRight w:val="0"/>
          <w:marTop w:val="0"/>
          <w:marBottom w:val="0"/>
          <w:divBdr>
            <w:top w:val="none" w:sz="0" w:space="0" w:color="auto"/>
            <w:left w:val="none" w:sz="0" w:space="0" w:color="auto"/>
            <w:bottom w:val="none" w:sz="0" w:space="0" w:color="auto"/>
            <w:right w:val="none" w:sz="0" w:space="0" w:color="auto"/>
          </w:divBdr>
        </w:div>
        <w:div w:id="247813720">
          <w:marLeft w:val="480"/>
          <w:marRight w:val="0"/>
          <w:marTop w:val="0"/>
          <w:marBottom w:val="0"/>
          <w:divBdr>
            <w:top w:val="none" w:sz="0" w:space="0" w:color="auto"/>
            <w:left w:val="none" w:sz="0" w:space="0" w:color="auto"/>
            <w:bottom w:val="none" w:sz="0" w:space="0" w:color="auto"/>
            <w:right w:val="none" w:sz="0" w:space="0" w:color="auto"/>
          </w:divBdr>
        </w:div>
        <w:div w:id="436797626">
          <w:marLeft w:val="480"/>
          <w:marRight w:val="0"/>
          <w:marTop w:val="0"/>
          <w:marBottom w:val="0"/>
          <w:divBdr>
            <w:top w:val="none" w:sz="0" w:space="0" w:color="auto"/>
            <w:left w:val="none" w:sz="0" w:space="0" w:color="auto"/>
            <w:bottom w:val="none" w:sz="0" w:space="0" w:color="auto"/>
            <w:right w:val="none" w:sz="0" w:space="0" w:color="auto"/>
          </w:divBdr>
        </w:div>
        <w:div w:id="1728525510">
          <w:marLeft w:val="480"/>
          <w:marRight w:val="0"/>
          <w:marTop w:val="0"/>
          <w:marBottom w:val="0"/>
          <w:divBdr>
            <w:top w:val="none" w:sz="0" w:space="0" w:color="auto"/>
            <w:left w:val="none" w:sz="0" w:space="0" w:color="auto"/>
            <w:bottom w:val="none" w:sz="0" w:space="0" w:color="auto"/>
            <w:right w:val="none" w:sz="0" w:space="0" w:color="auto"/>
          </w:divBdr>
        </w:div>
        <w:div w:id="668026526">
          <w:marLeft w:val="480"/>
          <w:marRight w:val="0"/>
          <w:marTop w:val="0"/>
          <w:marBottom w:val="0"/>
          <w:divBdr>
            <w:top w:val="none" w:sz="0" w:space="0" w:color="auto"/>
            <w:left w:val="none" w:sz="0" w:space="0" w:color="auto"/>
            <w:bottom w:val="none" w:sz="0" w:space="0" w:color="auto"/>
            <w:right w:val="none" w:sz="0" w:space="0" w:color="auto"/>
          </w:divBdr>
        </w:div>
        <w:div w:id="1200245806">
          <w:marLeft w:val="480"/>
          <w:marRight w:val="0"/>
          <w:marTop w:val="0"/>
          <w:marBottom w:val="0"/>
          <w:divBdr>
            <w:top w:val="none" w:sz="0" w:space="0" w:color="auto"/>
            <w:left w:val="none" w:sz="0" w:space="0" w:color="auto"/>
            <w:bottom w:val="none" w:sz="0" w:space="0" w:color="auto"/>
            <w:right w:val="none" w:sz="0" w:space="0" w:color="auto"/>
          </w:divBdr>
        </w:div>
        <w:div w:id="780488139">
          <w:marLeft w:val="480"/>
          <w:marRight w:val="0"/>
          <w:marTop w:val="0"/>
          <w:marBottom w:val="0"/>
          <w:divBdr>
            <w:top w:val="none" w:sz="0" w:space="0" w:color="auto"/>
            <w:left w:val="none" w:sz="0" w:space="0" w:color="auto"/>
            <w:bottom w:val="none" w:sz="0" w:space="0" w:color="auto"/>
            <w:right w:val="none" w:sz="0" w:space="0" w:color="auto"/>
          </w:divBdr>
        </w:div>
        <w:div w:id="66927501">
          <w:marLeft w:val="480"/>
          <w:marRight w:val="0"/>
          <w:marTop w:val="0"/>
          <w:marBottom w:val="0"/>
          <w:divBdr>
            <w:top w:val="none" w:sz="0" w:space="0" w:color="auto"/>
            <w:left w:val="none" w:sz="0" w:space="0" w:color="auto"/>
            <w:bottom w:val="none" w:sz="0" w:space="0" w:color="auto"/>
            <w:right w:val="none" w:sz="0" w:space="0" w:color="auto"/>
          </w:divBdr>
        </w:div>
        <w:div w:id="934247654">
          <w:marLeft w:val="480"/>
          <w:marRight w:val="0"/>
          <w:marTop w:val="0"/>
          <w:marBottom w:val="0"/>
          <w:divBdr>
            <w:top w:val="none" w:sz="0" w:space="0" w:color="auto"/>
            <w:left w:val="none" w:sz="0" w:space="0" w:color="auto"/>
            <w:bottom w:val="none" w:sz="0" w:space="0" w:color="auto"/>
            <w:right w:val="none" w:sz="0" w:space="0" w:color="auto"/>
          </w:divBdr>
        </w:div>
        <w:div w:id="1133712108">
          <w:marLeft w:val="480"/>
          <w:marRight w:val="0"/>
          <w:marTop w:val="0"/>
          <w:marBottom w:val="0"/>
          <w:divBdr>
            <w:top w:val="none" w:sz="0" w:space="0" w:color="auto"/>
            <w:left w:val="none" w:sz="0" w:space="0" w:color="auto"/>
            <w:bottom w:val="none" w:sz="0" w:space="0" w:color="auto"/>
            <w:right w:val="none" w:sz="0" w:space="0" w:color="auto"/>
          </w:divBdr>
        </w:div>
        <w:div w:id="1726290926">
          <w:marLeft w:val="480"/>
          <w:marRight w:val="0"/>
          <w:marTop w:val="0"/>
          <w:marBottom w:val="0"/>
          <w:divBdr>
            <w:top w:val="none" w:sz="0" w:space="0" w:color="auto"/>
            <w:left w:val="none" w:sz="0" w:space="0" w:color="auto"/>
            <w:bottom w:val="none" w:sz="0" w:space="0" w:color="auto"/>
            <w:right w:val="none" w:sz="0" w:space="0" w:color="auto"/>
          </w:divBdr>
        </w:div>
        <w:div w:id="233971371">
          <w:marLeft w:val="480"/>
          <w:marRight w:val="0"/>
          <w:marTop w:val="0"/>
          <w:marBottom w:val="0"/>
          <w:divBdr>
            <w:top w:val="none" w:sz="0" w:space="0" w:color="auto"/>
            <w:left w:val="none" w:sz="0" w:space="0" w:color="auto"/>
            <w:bottom w:val="none" w:sz="0" w:space="0" w:color="auto"/>
            <w:right w:val="none" w:sz="0" w:space="0" w:color="auto"/>
          </w:divBdr>
        </w:div>
        <w:div w:id="289092483">
          <w:marLeft w:val="480"/>
          <w:marRight w:val="0"/>
          <w:marTop w:val="0"/>
          <w:marBottom w:val="0"/>
          <w:divBdr>
            <w:top w:val="none" w:sz="0" w:space="0" w:color="auto"/>
            <w:left w:val="none" w:sz="0" w:space="0" w:color="auto"/>
            <w:bottom w:val="none" w:sz="0" w:space="0" w:color="auto"/>
            <w:right w:val="none" w:sz="0" w:space="0" w:color="auto"/>
          </w:divBdr>
        </w:div>
        <w:div w:id="1214388203">
          <w:marLeft w:val="480"/>
          <w:marRight w:val="0"/>
          <w:marTop w:val="0"/>
          <w:marBottom w:val="0"/>
          <w:divBdr>
            <w:top w:val="none" w:sz="0" w:space="0" w:color="auto"/>
            <w:left w:val="none" w:sz="0" w:space="0" w:color="auto"/>
            <w:bottom w:val="none" w:sz="0" w:space="0" w:color="auto"/>
            <w:right w:val="none" w:sz="0" w:space="0" w:color="auto"/>
          </w:divBdr>
        </w:div>
        <w:div w:id="731737874">
          <w:marLeft w:val="480"/>
          <w:marRight w:val="0"/>
          <w:marTop w:val="0"/>
          <w:marBottom w:val="0"/>
          <w:divBdr>
            <w:top w:val="none" w:sz="0" w:space="0" w:color="auto"/>
            <w:left w:val="none" w:sz="0" w:space="0" w:color="auto"/>
            <w:bottom w:val="none" w:sz="0" w:space="0" w:color="auto"/>
            <w:right w:val="none" w:sz="0" w:space="0" w:color="auto"/>
          </w:divBdr>
        </w:div>
        <w:div w:id="1064644380">
          <w:marLeft w:val="480"/>
          <w:marRight w:val="0"/>
          <w:marTop w:val="0"/>
          <w:marBottom w:val="0"/>
          <w:divBdr>
            <w:top w:val="none" w:sz="0" w:space="0" w:color="auto"/>
            <w:left w:val="none" w:sz="0" w:space="0" w:color="auto"/>
            <w:bottom w:val="none" w:sz="0" w:space="0" w:color="auto"/>
            <w:right w:val="none" w:sz="0" w:space="0" w:color="auto"/>
          </w:divBdr>
        </w:div>
        <w:div w:id="1516655399">
          <w:marLeft w:val="480"/>
          <w:marRight w:val="0"/>
          <w:marTop w:val="0"/>
          <w:marBottom w:val="0"/>
          <w:divBdr>
            <w:top w:val="none" w:sz="0" w:space="0" w:color="auto"/>
            <w:left w:val="none" w:sz="0" w:space="0" w:color="auto"/>
            <w:bottom w:val="none" w:sz="0" w:space="0" w:color="auto"/>
            <w:right w:val="none" w:sz="0" w:space="0" w:color="auto"/>
          </w:divBdr>
        </w:div>
        <w:div w:id="407922404">
          <w:marLeft w:val="480"/>
          <w:marRight w:val="0"/>
          <w:marTop w:val="0"/>
          <w:marBottom w:val="0"/>
          <w:divBdr>
            <w:top w:val="none" w:sz="0" w:space="0" w:color="auto"/>
            <w:left w:val="none" w:sz="0" w:space="0" w:color="auto"/>
            <w:bottom w:val="none" w:sz="0" w:space="0" w:color="auto"/>
            <w:right w:val="none" w:sz="0" w:space="0" w:color="auto"/>
          </w:divBdr>
        </w:div>
        <w:div w:id="1567302353">
          <w:marLeft w:val="480"/>
          <w:marRight w:val="0"/>
          <w:marTop w:val="0"/>
          <w:marBottom w:val="0"/>
          <w:divBdr>
            <w:top w:val="none" w:sz="0" w:space="0" w:color="auto"/>
            <w:left w:val="none" w:sz="0" w:space="0" w:color="auto"/>
            <w:bottom w:val="none" w:sz="0" w:space="0" w:color="auto"/>
            <w:right w:val="none" w:sz="0" w:space="0" w:color="auto"/>
          </w:divBdr>
        </w:div>
        <w:div w:id="825559704">
          <w:marLeft w:val="480"/>
          <w:marRight w:val="0"/>
          <w:marTop w:val="0"/>
          <w:marBottom w:val="0"/>
          <w:divBdr>
            <w:top w:val="none" w:sz="0" w:space="0" w:color="auto"/>
            <w:left w:val="none" w:sz="0" w:space="0" w:color="auto"/>
            <w:bottom w:val="none" w:sz="0" w:space="0" w:color="auto"/>
            <w:right w:val="none" w:sz="0" w:space="0" w:color="auto"/>
          </w:divBdr>
        </w:div>
        <w:div w:id="1731419366">
          <w:marLeft w:val="480"/>
          <w:marRight w:val="0"/>
          <w:marTop w:val="0"/>
          <w:marBottom w:val="0"/>
          <w:divBdr>
            <w:top w:val="none" w:sz="0" w:space="0" w:color="auto"/>
            <w:left w:val="none" w:sz="0" w:space="0" w:color="auto"/>
            <w:bottom w:val="none" w:sz="0" w:space="0" w:color="auto"/>
            <w:right w:val="none" w:sz="0" w:space="0" w:color="auto"/>
          </w:divBdr>
        </w:div>
        <w:div w:id="2015300956">
          <w:marLeft w:val="480"/>
          <w:marRight w:val="0"/>
          <w:marTop w:val="0"/>
          <w:marBottom w:val="0"/>
          <w:divBdr>
            <w:top w:val="none" w:sz="0" w:space="0" w:color="auto"/>
            <w:left w:val="none" w:sz="0" w:space="0" w:color="auto"/>
            <w:bottom w:val="none" w:sz="0" w:space="0" w:color="auto"/>
            <w:right w:val="none" w:sz="0" w:space="0" w:color="auto"/>
          </w:divBdr>
        </w:div>
        <w:div w:id="335809674">
          <w:marLeft w:val="480"/>
          <w:marRight w:val="0"/>
          <w:marTop w:val="0"/>
          <w:marBottom w:val="0"/>
          <w:divBdr>
            <w:top w:val="none" w:sz="0" w:space="0" w:color="auto"/>
            <w:left w:val="none" w:sz="0" w:space="0" w:color="auto"/>
            <w:bottom w:val="none" w:sz="0" w:space="0" w:color="auto"/>
            <w:right w:val="none" w:sz="0" w:space="0" w:color="auto"/>
          </w:divBdr>
        </w:div>
        <w:div w:id="203061437">
          <w:marLeft w:val="480"/>
          <w:marRight w:val="0"/>
          <w:marTop w:val="0"/>
          <w:marBottom w:val="0"/>
          <w:divBdr>
            <w:top w:val="none" w:sz="0" w:space="0" w:color="auto"/>
            <w:left w:val="none" w:sz="0" w:space="0" w:color="auto"/>
            <w:bottom w:val="none" w:sz="0" w:space="0" w:color="auto"/>
            <w:right w:val="none" w:sz="0" w:space="0" w:color="auto"/>
          </w:divBdr>
        </w:div>
        <w:div w:id="551503234">
          <w:marLeft w:val="480"/>
          <w:marRight w:val="0"/>
          <w:marTop w:val="0"/>
          <w:marBottom w:val="0"/>
          <w:divBdr>
            <w:top w:val="none" w:sz="0" w:space="0" w:color="auto"/>
            <w:left w:val="none" w:sz="0" w:space="0" w:color="auto"/>
            <w:bottom w:val="none" w:sz="0" w:space="0" w:color="auto"/>
            <w:right w:val="none" w:sz="0" w:space="0" w:color="auto"/>
          </w:divBdr>
        </w:div>
        <w:div w:id="564337779">
          <w:marLeft w:val="480"/>
          <w:marRight w:val="0"/>
          <w:marTop w:val="0"/>
          <w:marBottom w:val="0"/>
          <w:divBdr>
            <w:top w:val="none" w:sz="0" w:space="0" w:color="auto"/>
            <w:left w:val="none" w:sz="0" w:space="0" w:color="auto"/>
            <w:bottom w:val="none" w:sz="0" w:space="0" w:color="auto"/>
            <w:right w:val="none" w:sz="0" w:space="0" w:color="auto"/>
          </w:divBdr>
        </w:div>
        <w:div w:id="1893732783">
          <w:marLeft w:val="480"/>
          <w:marRight w:val="0"/>
          <w:marTop w:val="0"/>
          <w:marBottom w:val="0"/>
          <w:divBdr>
            <w:top w:val="none" w:sz="0" w:space="0" w:color="auto"/>
            <w:left w:val="none" w:sz="0" w:space="0" w:color="auto"/>
            <w:bottom w:val="none" w:sz="0" w:space="0" w:color="auto"/>
            <w:right w:val="none" w:sz="0" w:space="0" w:color="auto"/>
          </w:divBdr>
        </w:div>
        <w:div w:id="1702510808">
          <w:marLeft w:val="480"/>
          <w:marRight w:val="0"/>
          <w:marTop w:val="0"/>
          <w:marBottom w:val="0"/>
          <w:divBdr>
            <w:top w:val="none" w:sz="0" w:space="0" w:color="auto"/>
            <w:left w:val="none" w:sz="0" w:space="0" w:color="auto"/>
            <w:bottom w:val="none" w:sz="0" w:space="0" w:color="auto"/>
            <w:right w:val="none" w:sz="0" w:space="0" w:color="auto"/>
          </w:divBdr>
        </w:div>
        <w:div w:id="1051416128">
          <w:marLeft w:val="480"/>
          <w:marRight w:val="0"/>
          <w:marTop w:val="0"/>
          <w:marBottom w:val="0"/>
          <w:divBdr>
            <w:top w:val="none" w:sz="0" w:space="0" w:color="auto"/>
            <w:left w:val="none" w:sz="0" w:space="0" w:color="auto"/>
            <w:bottom w:val="none" w:sz="0" w:space="0" w:color="auto"/>
            <w:right w:val="none" w:sz="0" w:space="0" w:color="auto"/>
          </w:divBdr>
        </w:div>
        <w:div w:id="92287017">
          <w:marLeft w:val="480"/>
          <w:marRight w:val="0"/>
          <w:marTop w:val="0"/>
          <w:marBottom w:val="0"/>
          <w:divBdr>
            <w:top w:val="none" w:sz="0" w:space="0" w:color="auto"/>
            <w:left w:val="none" w:sz="0" w:space="0" w:color="auto"/>
            <w:bottom w:val="none" w:sz="0" w:space="0" w:color="auto"/>
            <w:right w:val="none" w:sz="0" w:space="0" w:color="auto"/>
          </w:divBdr>
        </w:div>
        <w:div w:id="909928128">
          <w:marLeft w:val="480"/>
          <w:marRight w:val="0"/>
          <w:marTop w:val="0"/>
          <w:marBottom w:val="0"/>
          <w:divBdr>
            <w:top w:val="none" w:sz="0" w:space="0" w:color="auto"/>
            <w:left w:val="none" w:sz="0" w:space="0" w:color="auto"/>
            <w:bottom w:val="none" w:sz="0" w:space="0" w:color="auto"/>
            <w:right w:val="none" w:sz="0" w:space="0" w:color="auto"/>
          </w:divBdr>
        </w:div>
        <w:div w:id="1765757393">
          <w:marLeft w:val="480"/>
          <w:marRight w:val="0"/>
          <w:marTop w:val="0"/>
          <w:marBottom w:val="0"/>
          <w:divBdr>
            <w:top w:val="none" w:sz="0" w:space="0" w:color="auto"/>
            <w:left w:val="none" w:sz="0" w:space="0" w:color="auto"/>
            <w:bottom w:val="none" w:sz="0" w:space="0" w:color="auto"/>
            <w:right w:val="none" w:sz="0" w:space="0" w:color="auto"/>
          </w:divBdr>
        </w:div>
        <w:div w:id="1830561396">
          <w:marLeft w:val="480"/>
          <w:marRight w:val="0"/>
          <w:marTop w:val="0"/>
          <w:marBottom w:val="0"/>
          <w:divBdr>
            <w:top w:val="none" w:sz="0" w:space="0" w:color="auto"/>
            <w:left w:val="none" w:sz="0" w:space="0" w:color="auto"/>
            <w:bottom w:val="none" w:sz="0" w:space="0" w:color="auto"/>
            <w:right w:val="none" w:sz="0" w:space="0" w:color="auto"/>
          </w:divBdr>
        </w:div>
        <w:div w:id="970598992">
          <w:marLeft w:val="480"/>
          <w:marRight w:val="0"/>
          <w:marTop w:val="0"/>
          <w:marBottom w:val="0"/>
          <w:divBdr>
            <w:top w:val="none" w:sz="0" w:space="0" w:color="auto"/>
            <w:left w:val="none" w:sz="0" w:space="0" w:color="auto"/>
            <w:bottom w:val="none" w:sz="0" w:space="0" w:color="auto"/>
            <w:right w:val="none" w:sz="0" w:space="0" w:color="auto"/>
          </w:divBdr>
        </w:div>
        <w:div w:id="1311398241">
          <w:marLeft w:val="480"/>
          <w:marRight w:val="0"/>
          <w:marTop w:val="0"/>
          <w:marBottom w:val="0"/>
          <w:divBdr>
            <w:top w:val="none" w:sz="0" w:space="0" w:color="auto"/>
            <w:left w:val="none" w:sz="0" w:space="0" w:color="auto"/>
            <w:bottom w:val="none" w:sz="0" w:space="0" w:color="auto"/>
            <w:right w:val="none" w:sz="0" w:space="0" w:color="auto"/>
          </w:divBdr>
        </w:div>
        <w:div w:id="128481494">
          <w:marLeft w:val="480"/>
          <w:marRight w:val="0"/>
          <w:marTop w:val="0"/>
          <w:marBottom w:val="0"/>
          <w:divBdr>
            <w:top w:val="none" w:sz="0" w:space="0" w:color="auto"/>
            <w:left w:val="none" w:sz="0" w:space="0" w:color="auto"/>
            <w:bottom w:val="none" w:sz="0" w:space="0" w:color="auto"/>
            <w:right w:val="none" w:sz="0" w:space="0" w:color="auto"/>
          </w:divBdr>
        </w:div>
        <w:div w:id="1606843148">
          <w:marLeft w:val="480"/>
          <w:marRight w:val="0"/>
          <w:marTop w:val="0"/>
          <w:marBottom w:val="0"/>
          <w:divBdr>
            <w:top w:val="none" w:sz="0" w:space="0" w:color="auto"/>
            <w:left w:val="none" w:sz="0" w:space="0" w:color="auto"/>
            <w:bottom w:val="none" w:sz="0" w:space="0" w:color="auto"/>
            <w:right w:val="none" w:sz="0" w:space="0" w:color="auto"/>
          </w:divBdr>
        </w:div>
        <w:div w:id="830288761">
          <w:marLeft w:val="480"/>
          <w:marRight w:val="0"/>
          <w:marTop w:val="0"/>
          <w:marBottom w:val="0"/>
          <w:divBdr>
            <w:top w:val="none" w:sz="0" w:space="0" w:color="auto"/>
            <w:left w:val="none" w:sz="0" w:space="0" w:color="auto"/>
            <w:bottom w:val="none" w:sz="0" w:space="0" w:color="auto"/>
            <w:right w:val="none" w:sz="0" w:space="0" w:color="auto"/>
          </w:divBdr>
        </w:div>
        <w:div w:id="1249004234">
          <w:marLeft w:val="480"/>
          <w:marRight w:val="0"/>
          <w:marTop w:val="0"/>
          <w:marBottom w:val="0"/>
          <w:divBdr>
            <w:top w:val="none" w:sz="0" w:space="0" w:color="auto"/>
            <w:left w:val="none" w:sz="0" w:space="0" w:color="auto"/>
            <w:bottom w:val="none" w:sz="0" w:space="0" w:color="auto"/>
            <w:right w:val="none" w:sz="0" w:space="0" w:color="auto"/>
          </w:divBdr>
        </w:div>
        <w:div w:id="1284113196">
          <w:marLeft w:val="480"/>
          <w:marRight w:val="0"/>
          <w:marTop w:val="0"/>
          <w:marBottom w:val="0"/>
          <w:divBdr>
            <w:top w:val="none" w:sz="0" w:space="0" w:color="auto"/>
            <w:left w:val="none" w:sz="0" w:space="0" w:color="auto"/>
            <w:bottom w:val="none" w:sz="0" w:space="0" w:color="auto"/>
            <w:right w:val="none" w:sz="0" w:space="0" w:color="auto"/>
          </w:divBdr>
        </w:div>
        <w:div w:id="913122034">
          <w:marLeft w:val="480"/>
          <w:marRight w:val="0"/>
          <w:marTop w:val="0"/>
          <w:marBottom w:val="0"/>
          <w:divBdr>
            <w:top w:val="none" w:sz="0" w:space="0" w:color="auto"/>
            <w:left w:val="none" w:sz="0" w:space="0" w:color="auto"/>
            <w:bottom w:val="none" w:sz="0" w:space="0" w:color="auto"/>
            <w:right w:val="none" w:sz="0" w:space="0" w:color="auto"/>
          </w:divBdr>
        </w:div>
        <w:div w:id="518858202">
          <w:marLeft w:val="480"/>
          <w:marRight w:val="0"/>
          <w:marTop w:val="0"/>
          <w:marBottom w:val="0"/>
          <w:divBdr>
            <w:top w:val="none" w:sz="0" w:space="0" w:color="auto"/>
            <w:left w:val="none" w:sz="0" w:space="0" w:color="auto"/>
            <w:bottom w:val="none" w:sz="0" w:space="0" w:color="auto"/>
            <w:right w:val="none" w:sz="0" w:space="0" w:color="auto"/>
          </w:divBdr>
        </w:div>
        <w:div w:id="1008167959">
          <w:marLeft w:val="480"/>
          <w:marRight w:val="0"/>
          <w:marTop w:val="0"/>
          <w:marBottom w:val="0"/>
          <w:divBdr>
            <w:top w:val="none" w:sz="0" w:space="0" w:color="auto"/>
            <w:left w:val="none" w:sz="0" w:space="0" w:color="auto"/>
            <w:bottom w:val="none" w:sz="0" w:space="0" w:color="auto"/>
            <w:right w:val="none" w:sz="0" w:space="0" w:color="auto"/>
          </w:divBdr>
        </w:div>
        <w:div w:id="1738631029">
          <w:marLeft w:val="480"/>
          <w:marRight w:val="0"/>
          <w:marTop w:val="0"/>
          <w:marBottom w:val="0"/>
          <w:divBdr>
            <w:top w:val="none" w:sz="0" w:space="0" w:color="auto"/>
            <w:left w:val="none" w:sz="0" w:space="0" w:color="auto"/>
            <w:bottom w:val="none" w:sz="0" w:space="0" w:color="auto"/>
            <w:right w:val="none" w:sz="0" w:space="0" w:color="auto"/>
          </w:divBdr>
        </w:div>
        <w:div w:id="673187704">
          <w:marLeft w:val="480"/>
          <w:marRight w:val="0"/>
          <w:marTop w:val="0"/>
          <w:marBottom w:val="0"/>
          <w:divBdr>
            <w:top w:val="none" w:sz="0" w:space="0" w:color="auto"/>
            <w:left w:val="none" w:sz="0" w:space="0" w:color="auto"/>
            <w:bottom w:val="none" w:sz="0" w:space="0" w:color="auto"/>
            <w:right w:val="none" w:sz="0" w:space="0" w:color="auto"/>
          </w:divBdr>
        </w:div>
        <w:div w:id="86386572">
          <w:marLeft w:val="480"/>
          <w:marRight w:val="0"/>
          <w:marTop w:val="0"/>
          <w:marBottom w:val="0"/>
          <w:divBdr>
            <w:top w:val="none" w:sz="0" w:space="0" w:color="auto"/>
            <w:left w:val="none" w:sz="0" w:space="0" w:color="auto"/>
            <w:bottom w:val="none" w:sz="0" w:space="0" w:color="auto"/>
            <w:right w:val="none" w:sz="0" w:space="0" w:color="auto"/>
          </w:divBdr>
        </w:div>
        <w:div w:id="1209759962">
          <w:marLeft w:val="480"/>
          <w:marRight w:val="0"/>
          <w:marTop w:val="0"/>
          <w:marBottom w:val="0"/>
          <w:divBdr>
            <w:top w:val="none" w:sz="0" w:space="0" w:color="auto"/>
            <w:left w:val="none" w:sz="0" w:space="0" w:color="auto"/>
            <w:bottom w:val="none" w:sz="0" w:space="0" w:color="auto"/>
            <w:right w:val="none" w:sz="0" w:space="0" w:color="auto"/>
          </w:divBdr>
        </w:div>
        <w:div w:id="1623144743">
          <w:marLeft w:val="480"/>
          <w:marRight w:val="0"/>
          <w:marTop w:val="0"/>
          <w:marBottom w:val="0"/>
          <w:divBdr>
            <w:top w:val="none" w:sz="0" w:space="0" w:color="auto"/>
            <w:left w:val="none" w:sz="0" w:space="0" w:color="auto"/>
            <w:bottom w:val="none" w:sz="0" w:space="0" w:color="auto"/>
            <w:right w:val="none" w:sz="0" w:space="0" w:color="auto"/>
          </w:divBdr>
        </w:div>
        <w:div w:id="654797853">
          <w:marLeft w:val="480"/>
          <w:marRight w:val="0"/>
          <w:marTop w:val="0"/>
          <w:marBottom w:val="0"/>
          <w:divBdr>
            <w:top w:val="none" w:sz="0" w:space="0" w:color="auto"/>
            <w:left w:val="none" w:sz="0" w:space="0" w:color="auto"/>
            <w:bottom w:val="none" w:sz="0" w:space="0" w:color="auto"/>
            <w:right w:val="none" w:sz="0" w:space="0" w:color="auto"/>
          </w:divBdr>
        </w:div>
        <w:div w:id="810098239">
          <w:marLeft w:val="480"/>
          <w:marRight w:val="0"/>
          <w:marTop w:val="0"/>
          <w:marBottom w:val="0"/>
          <w:divBdr>
            <w:top w:val="none" w:sz="0" w:space="0" w:color="auto"/>
            <w:left w:val="none" w:sz="0" w:space="0" w:color="auto"/>
            <w:bottom w:val="none" w:sz="0" w:space="0" w:color="auto"/>
            <w:right w:val="none" w:sz="0" w:space="0" w:color="auto"/>
          </w:divBdr>
        </w:div>
        <w:div w:id="1895190179">
          <w:marLeft w:val="480"/>
          <w:marRight w:val="0"/>
          <w:marTop w:val="0"/>
          <w:marBottom w:val="0"/>
          <w:divBdr>
            <w:top w:val="none" w:sz="0" w:space="0" w:color="auto"/>
            <w:left w:val="none" w:sz="0" w:space="0" w:color="auto"/>
            <w:bottom w:val="none" w:sz="0" w:space="0" w:color="auto"/>
            <w:right w:val="none" w:sz="0" w:space="0" w:color="auto"/>
          </w:divBdr>
        </w:div>
        <w:div w:id="1592544420">
          <w:marLeft w:val="480"/>
          <w:marRight w:val="0"/>
          <w:marTop w:val="0"/>
          <w:marBottom w:val="0"/>
          <w:divBdr>
            <w:top w:val="none" w:sz="0" w:space="0" w:color="auto"/>
            <w:left w:val="none" w:sz="0" w:space="0" w:color="auto"/>
            <w:bottom w:val="none" w:sz="0" w:space="0" w:color="auto"/>
            <w:right w:val="none" w:sz="0" w:space="0" w:color="auto"/>
          </w:divBdr>
        </w:div>
        <w:div w:id="1144278143">
          <w:marLeft w:val="480"/>
          <w:marRight w:val="0"/>
          <w:marTop w:val="0"/>
          <w:marBottom w:val="0"/>
          <w:divBdr>
            <w:top w:val="none" w:sz="0" w:space="0" w:color="auto"/>
            <w:left w:val="none" w:sz="0" w:space="0" w:color="auto"/>
            <w:bottom w:val="none" w:sz="0" w:space="0" w:color="auto"/>
            <w:right w:val="none" w:sz="0" w:space="0" w:color="auto"/>
          </w:divBdr>
        </w:div>
        <w:div w:id="803085499">
          <w:marLeft w:val="480"/>
          <w:marRight w:val="0"/>
          <w:marTop w:val="0"/>
          <w:marBottom w:val="0"/>
          <w:divBdr>
            <w:top w:val="none" w:sz="0" w:space="0" w:color="auto"/>
            <w:left w:val="none" w:sz="0" w:space="0" w:color="auto"/>
            <w:bottom w:val="none" w:sz="0" w:space="0" w:color="auto"/>
            <w:right w:val="none" w:sz="0" w:space="0" w:color="auto"/>
          </w:divBdr>
        </w:div>
        <w:div w:id="1179268650">
          <w:marLeft w:val="480"/>
          <w:marRight w:val="0"/>
          <w:marTop w:val="0"/>
          <w:marBottom w:val="0"/>
          <w:divBdr>
            <w:top w:val="none" w:sz="0" w:space="0" w:color="auto"/>
            <w:left w:val="none" w:sz="0" w:space="0" w:color="auto"/>
            <w:bottom w:val="none" w:sz="0" w:space="0" w:color="auto"/>
            <w:right w:val="none" w:sz="0" w:space="0" w:color="auto"/>
          </w:divBdr>
        </w:div>
        <w:div w:id="1877809435">
          <w:marLeft w:val="480"/>
          <w:marRight w:val="0"/>
          <w:marTop w:val="0"/>
          <w:marBottom w:val="0"/>
          <w:divBdr>
            <w:top w:val="none" w:sz="0" w:space="0" w:color="auto"/>
            <w:left w:val="none" w:sz="0" w:space="0" w:color="auto"/>
            <w:bottom w:val="none" w:sz="0" w:space="0" w:color="auto"/>
            <w:right w:val="none" w:sz="0" w:space="0" w:color="auto"/>
          </w:divBdr>
        </w:div>
        <w:div w:id="588320321">
          <w:marLeft w:val="480"/>
          <w:marRight w:val="0"/>
          <w:marTop w:val="0"/>
          <w:marBottom w:val="0"/>
          <w:divBdr>
            <w:top w:val="none" w:sz="0" w:space="0" w:color="auto"/>
            <w:left w:val="none" w:sz="0" w:space="0" w:color="auto"/>
            <w:bottom w:val="none" w:sz="0" w:space="0" w:color="auto"/>
            <w:right w:val="none" w:sz="0" w:space="0" w:color="auto"/>
          </w:divBdr>
        </w:div>
        <w:div w:id="1434668508">
          <w:marLeft w:val="480"/>
          <w:marRight w:val="0"/>
          <w:marTop w:val="0"/>
          <w:marBottom w:val="0"/>
          <w:divBdr>
            <w:top w:val="none" w:sz="0" w:space="0" w:color="auto"/>
            <w:left w:val="none" w:sz="0" w:space="0" w:color="auto"/>
            <w:bottom w:val="none" w:sz="0" w:space="0" w:color="auto"/>
            <w:right w:val="none" w:sz="0" w:space="0" w:color="auto"/>
          </w:divBdr>
        </w:div>
        <w:div w:id="121924211">
          <w:marLeft w:val="480"/>
          <w:marRight w:val="0"/>
          <w:marTop w:val="0"/>
          <w:marBottom w:val="0"/>
          <w:divBdr>
            <w:top w:val="none" w:sz="0" w:space="0" w:color="auto"/>
            <w:left w:val="none" w:sz="0" w:space="0" w:color="auto"/>
            <w:bottom w:val="none" w:sz="0" w:space="0" w:color="auto"/>
            <w:right w:val="none" w:sz="0" w:space="0" w:color="auto"/>
          </w:divBdr>
        </w:div>
        <w:div w:id="1523128675">
          <w:marLeft w:val="480"/>
          <w:marRight w:val="0"/>
          <w:marTop w:val="0"/>
          <w:marBottom w:val="0"/>
          <w:divBdr>
            <w:top w:val="none" w:sz="0" w:space="0" w:color="auto"/>
            <w:left w:val="none" w:sz="0" w:space="0" w:color="auto"/>
            <w:bottom w:val="none" w:sz="0" w:space="0" w:color="auto"/>
            <w:right w:val="none" w:sz="0" w:space="0" w:color="auto"/>
          </w:divBdr>
        </w:div>
        <w:div w:id="165488217">
          <w:marLeft w:val="480"/>
          <w:marRight w:val="0"/>
          <w:marTop w:val="0"/>
          <w:marBottom w:val="0"/>
          <w:divBdr>
            <w:top w:val="none" w:sz="0" w:space="0" w:color="auto"/>
            <w:left w:val="none" w:sz="0" w:space="0" w:color="auto"/>
            <w:bottom w:val="none" w:sz="0" w:space="0" w:color="auto"/>
            <w:right w:val="none" w:sz="0" w:space="0" w:color="auto"/>
          </w:divBdr>
        </w:div>
        <w:div w:id="874974180">
          <w:marLeft w:val="480"/>
          <w:marRight w:val="0"/>
          <w:marTop w:val="0"/>
          <w:marBottom w:val="0"/>
          <w:divBdr>
            <w:top w:val="none" w:sz="0" w:space="0" w:color="auto"/>
            <w:left w:val="none" w:sz="0" w:space="0" w:color="auto"/>
            <w:bottom w:val="none" w:sz="0" w:space="0" w:color="auto"/>
            <w:right w:val="none" w:sz="0" w:space="0" w:color="auto"/>
          </w:divBdr>
        </w:div>
        <w:div w:id="659817163">
          <w:marLeft w:val="480"/>
          <w:marRight w:val="0"/>
          <w:marTop w:val="0"/>
          <w:marBottom w:val="0"/>
          <w:divBdr>
            <w:top w:val="none" w:sz="0" w:space="0" w:color="auto"/>
            <w:left w:val="none" w:sz="0" w:space="0" w:color="auto"/>
            <w:bottom w:val="none" w:sz="0" w:space="0" w:color="auto"/>
            <w:right w:val="none" w:sz="0" w:space="0" w:color="auto"/>
          </w:divBdr>
        </w:div>
        <w:div w:id="795951288">
          <w:marLeft w:val="480"/>
          <w:marRight w:val="0"/>
          <w:marTop w:val="0"/>
          <w:marBottom w:val="0"/>
          <w:divBdr>
            <w:top w:val="none" w:sz="0" w:space="0" w:color="auto"/>
            <w:left w:val="none" w:sz="0" w:space="0" w:color="auto"/>
            <w:bottom w:val="none" w:sz="0" w:space="0" w:color="auto"/>
            <w:right w:val="none" w:sz="0" w:space="0" w:color="auto"/>
          </w:divBdr>
        </w:div>
        <w:div w:id="1752042746">
          <w:marLeft w:val="480"/>
          <w:marRight w:val="0"/>
          <w:marTop w:val="0"/>
          <w:marBottom w:val="0"/>
          <w:divBdr>
            <w:top w:val="none" w:sz="0" w:space="0" w:color="auto"/>
            <w:left w:val="none" w:sz="0" w:space="0" w:color="auto"/>
            <w:bottom w:val="none" w:sz="0" w:space="0" w:color="auto"/>
            <w:right w:val="none" w:sz="0" w:space="0" w:color="auto"/>
          </w:divBdr>
        </w:div>
        <w:div w:id="1738622824">
          <w:marLeft w:val="480"/>
          <w:marRight w:val="0"/>
          <w:marTop w:val="0"/>
          <w:marBottom w:val="0"/>
          <w:divBdr>
            <w:top w:val="none" w:sz="0" w:space="0" w:color="auto"/>
            <w:left w:val="none" w:sz="0" w:space="0" w:color="auto"/>
            <w:bottom w:val="none" w:sz="0" w:space="0" w:color="auto"/>
            <w:right w:val="none" w:sz="0" w:space="0" w:color="auto"/>
          </w:divBdr>
        </w:div>
        <w:div w:id="1852062500">
          <w:marLeft w:val="480"/>
          <w:marRight w:val="0"/>
          <w:marTop w:val="0"/>
          <w:marBottom w:val="0"/>
          <w:divBdr>
            <w:top w:val="none" w:sz="0" w:space="0" w:color="auto"/>
            <w:left w:val="none" w:sz="0" w:space="0" w:color="auto"/>
            <w:bottom w:val="none" w:sz="0" w:space="0" w:color="auto"/>
            <w:right w:val="none" w:sz="0" w:space="0" w:color="auto"/>
          </w:divBdr>
        </w:div>
        <w:div w:id="1754276469">
          <w:marLeft w:val="480"/>
          <w:marRight w:val="0"/>
          <w:marTop w:val="0"/>
          <w:marBottom w:val="0"/>
          <w:divBdr>
            <w:top w:val="none" w:sz="0" w:space="0" w:color="auto"/>
            <w:left w:val="none" w:sz="0" w:space="0" w:color="auto"/>
            <w:bottom w:val="none" w:sz="0" w:space="0" w:color="auto"/>
            <w:right w:val="none" w:sz="0" w:space="0" w:color="auto"/>
          </w:divBdr>
        </w:div>
        <w:div w:id="1991977405">
          <w:marLeft w:val="480"/>
          <w:marRight w:val="0"/>
          <w:marTop w:val="0"/>
          <w:marBottom w:val="0"/>
          <w:divBdr>
            <w:top w:val="none" w:sz="0" w:space="0" w:color="auto"/>
            <w:left w:val="none" w:sz="0" w:space="0" w:color="auto"/>
            <w:bottom w:val="none" w:sz="0" w:space="0" w:color="auto"/>
            <w:right w:val="none" w:sz="0" w:space="0" w:color="auto"/>
          </w:divBdr>
        </w:div>
        <w:div w:id="1067915996">
          <w:marLeft w:val="480"/>
          <w:marRight w:val="0"/>
          <w:marTop w:val="0"/>
          <w:marBottom w:val="0"/>
          <w:divBdr>
            <w:top w:val="none" w:sz="0" w:space="0" w:color="auto"/>
            <w:left w:val="none" w:sz="0" w:space="0" w:color="auto"/>
            <w:bottom w:val="none" w:sz="0" w:space="0" w:color="auto"/>
            <w:right w:val="none" w:sz="0" w:space="0" w:color="auto"/>
          </w:divBdr>
        </w:div>
        <w:div w:id="2068606997">
          <w:marLeft w:val="480"/>
          <w:marRight w:val="0"/>
          <w:marTop w:val="0"/>
          <w:marBottom w:val="0"/>
          <w:divBdr>
            <w:top w:val="none" w:sz="0" w:space="0" w:color="auto"/>
            <w:left w:val="none" w:sz="0" w:space="0" w:color="auto"/>
            <w:bottom w:val="none" w:sz="0" w:space="0" w:color="auto"/>
            <w:right w:val="none" w:sz="0" w:space="0" w:color="auto"/>
          </w:divBdr>
        </w:div>
        <w:div w:id="170805438">
          <w:marLeft w:val="480"/>
          <w:marRight w:val="0"/>
          <w:marTop w:val="0"/>
          <w:marBottom w:val="0"/>
          <w:divBdr>
            <w:top w:val="none" w:sz="0" w:space="0" w:color="auto"/>
            <w:left w:val="none" w:sz="0" w:space="0" w:color="auto"/>
            <w:bottom w:val="none" w:sz="0" w:space="0" w:color="auto"/>
            <w:right w:val="none" w:sz="0" w:space="0" w:color="auto"/>
          </w:divBdr>
        </w:div>
        <w:div w:id="1047755639">
          <w:marLeft w:val="480"/>
          <w:marRight w:val="0"/>
          <w:marTop w:val="0"/>
          <w:marBottom w:val="0"/>
          <w:divBdr>
            <w:top w:val="none" w:sz="0" w:space="0" w:color="auto"/>
            <w:left w:val="none" w:sz="0" w:space="0" w:color="auto"/>
            <w:bottom w:val="none" w:sz="0" w:space="0" w:color="auto"/>
            <w:right w:val="none" w:sz="0" w:space="0" w:color="auto"/>
          </w:divBdr>
        </w:div>
        <w:div w:id="817185210">
          <w:marLeft w:val="480"/>
          <w:marRight w:val="0"/>
          <w:marTop w:val="0"/>
          <w:marBottom w:val="0"/>
          <w:divBdr>
            <w:top w:val="none" w:sz="0" w:space="0" w:color="auto"/>
            <w:left w:val="none" w:sz="0" w:space="0" w:color="auto"/>
            <w:bottom w:val="none" w:sz="0" w:space="0" w:color="auto"/>
            <w:right w:val="none" w:sz="0" w:space="0" w:color="auto"/>
          </w:divBdr>
        </w:div>
        <w:div w:id="583876487">
          <w:marLeft w:val="480"/>
          <w:marRight w:val="0"/>
          <w:marTop w:val="0"/>
          <w:marBottom w:val="0"/>
          <w:divBdr>
            <w:top w:val="none" w:sz="0" w:space="0" w:color="auto"/>
            <w:left w:val="none" w:sz="0" w:space="0" w:color="auto"/>
            <w:bottom w:val="none" w:sz="0" w:space="0" w:color="auto"/>
            <w:right w:val="none" w:sz="0" w:space="0" w:color="auto"/>
          </w:divBdr>
        </w:div>
        <w:div w:id="1041049601">
          <w:marLeft w:val="480"/>
          <w:marRight w:val="0"/>
          <w:marTop w:val="0"/>
          <w:marBottom w:val="0"/>
          <w:divBdr>
            <w:top w:val="none" w:sz="0" w:space="0" w:color="auto"/>
            <w:left w:val="none" w:sz="0" w:space="0" w:color="auto"/>
            <w:bottom w:val="none" w:sz="0" w:space="0" w:color="auto"/>
            <w:right w:val="none" w:sz="0" w:space="0" w:color="auto"/>
          </w:divBdr>
        </w:div>
        <w:div w:id="1418017475">
          <w:marLeft w:val="480"/>
          <w:marRight w:val="0"/>
          <w:marTop w:val="0"/>
          <w:marBottom w:val="0"/>
          <w:divBdr>
            <w:top w:val="none" w:sz="0" w:space="0" w:color="auto"/>
            <w:left w:val="none" w:sz="0" w:space="0" w:color="auto"/>
            <w:bottom w:val="none" w:sz="0" w:space="0" w:color="auto"/>
            <w:right w:val="none" w:sz="0" w:space="0" w:color="auto"/>
          </w:divBdr>
        </w:div>
        <w:div w:id="1832211699">
          <w:marLeft w:val="480"/>
          <w:marRight w:val="0"/>
          <w:marTop w:val="0"/>
          <w:marBottom w:val="0"/>
          <w:divBdr>
            <w:top w:val="none" w:sz="0" w:space="0" w:color="auto"/>
            <w:left w:val="none" w:sz="0" w:space="0" w:color="auto"/>
            <w:bottom w:val="none" w:sz="0" w:space="0" w:color="auto"/>
            <w:right w:val="none" w:sz="0" w:space="0" w:color="auto"/>
          </w:divBdr>
        </w:div>
        <w:div w:id="191892261">
          <w:marLeft w:val="480"/>
          <w:marRight w:val="0"/>
          <w:marTop w:val="0"/>
          <w:marBottom w:val="0"/>
          <w:divBdr>
            <w:top w:val="none" w:sz="0" w:space="0" w:color="auto"/>
            <w:left w:val="none" w:sz="0" w:space="0" w:color="auto"/>
            <w:bottom w:val="none" w:sz="0" w:space="0" w:color="auto"/>
            <w:right w:val="none" w:sz="0" w:space="0" w:color="auto"/>
          </w:divBdr>
        </w:div>
        <w:div w:id="472915289">
          <w:marLeft w:val="480"/>
          <w:marRight w:val="0"/>
          <w:marTop w:val="0"/>
          <w:marBottom w:val="0"/>
          <w:divBdr>
            <w:top w:val="none" w:sz="0" w:space="0" w:color="auto"/>
            <w:left w:val="none" w:sz="0" w:space="0" w:color="auto"/>
            <w:bottom w:val="none" w:sz="0" w:space="0" w:color="auto"/>
            <w:right w:val="none" w:sz="0" w:space="0" w:color="auto"/>
          </w:divBdr>
        </w:div>
        <w:div w:id="2069528181">
          <w:marLeft w:val="480"/>
          <w:marRight w:val="0"/>
          <w:marTop w:val="0"/>
          <w:marBottom w:val="0"/>
          <w:divBdr>
            <w:top w:val="none" w:sz="0" w:space="0" w:color="auto"/>
            <w:left w:val="none" w:sz="0" w:space="0" w:color="auto"/>
            <w:bottom w:val="none" w:sz="0" w:space="0" w:color="auto"/>
            <w:right w:val="none" w:sz="0" w:space="0" w:color="auto"/>
          </w:divBdr>
        </w:div>
        <w:div w:id="2130931605">
          <w:marLeft w:val="480"/>
          <w:marRight w:val="0"/>
          <w:marTop w:val="0"/>
          <w:marBottom w:val="0"/>
          <w:divBdr>
            <w:top w:val="none" w:sz="0" w:space="0" w:color="auto"/>
            <w:left w:val="none" w:sz="0" w:space="0" w:color="auto"/>
            <w:bottom w:val="none" w:sz="0" w:space="0" w:color="auto"/>
            <w:right w:val="none" w:sz="0" w:space="0" w:color="auto"/>
          </w:divBdr>
        </w:div>
        <w:div w:id="1053388615">
          <w:marLeft w:val="480"/>
          <w:marRight w:val="0"/>
          <w:marTop w:val="0"/>
          <w:marBottom w:val="0"/>
          <w:divBdr>
            <w:top w:val="none" w:sz="0" w:space="0" w:color="auto"/>
            <w:left w:val="none" w:sz="0" w:space="0" w:color="auto"/>
            <w:bottom w:val="none" w:sz="0" w:space="0" w:color="auto"/>
            <w:right w:val="none" w:sz="0" w:space="0" w:color="auto"/>
          </w:divBdr>
        </w:div>
        <w:div w:id="543371239">
          <w:marLeft w:val="480"/>
          <w:marRight w:val="0"/>
          <w:marTop w:val="0"/>
          <w:marBottom w:val="0"/>
          <w:divBdr>
            <w:top w:val="none" w:sz="0" w:space="0" w:color="auto"/>
            <w:left w:val="none" w:sz="0" w:space="0" w:color="auto"/>
            <w:bottom w:val="none" w:sz="0" w:space="0" w:color="auto"/>
            <w:right w:val="none" w:sz="0" w:space="0" w:color="auto"/>
          </w:divBdr>
        </w:div>
        <w:div w:id="932323516">
          <w:marLeft w:val="480"/>
          <w:marRight w:val="0"/>
          <w:marTop w:val="0"/>
          <w:marBottom w:val="0"/>
          <w:divBdr>
            <w:top w:val="none" w:sz="0" w:space="0" w:color="auto"/>
            <w:left w:val="none" w:sz="0" w:space="0" w:color="auto"/>
            <w:bottom w:val="none" w:sz="0" w:space="0" w:color="auto"/>
            <w:right w:val="none" w:sz="0" w:space="0" w:color="auto"/>
          </w:divBdr>
        </w:div>
        <w:div w:id="1419641083">
          <w:marLeft w:val="480"/>
          <w:marRight w:val="0"/>
          <w:marTop w:val="0"/>
          <w:marBottom w:val="0"/>
          <w:divBdr>
            <w:top w:val="none" w:sz="0" w:space="0" w:color="auto"/>
            <w:left w:val="none" w:sz="0" w:space="0" w:color="auto"/>
            <w:bottom w:val="none" w:sz="0" w:space="0" w:color="auto"/>
            <w:right w:val="none" w:sz="0" w:space="0" w:color="auto"/>
          </w:divBdr>
        </w:div>
        <w:div w:id="796685769">
          <w:marLeft w:val="480"/>
          <w:marRight w:val="0"/>
          <w:marTop w:val="0"/>
          <w:marBottom w:val="0"/>
          <w:divBdr>
            <w:top w:val="none" w:sz="0" w:space="0" w:color="auto"/>
            <w:left w:val="none" w:sz="0" w:space="0" w:color="auto"/>
            <w:bottom w:val="none" w:sz="0" w:space="0" w:color="auto"/>
            <w:right w:val="none" w:sz="0" w:space="0" w:color="auto"/>
          </w:divBdr>
        </w:div>
        <w:div w:id="1433013471">
          <w:marLeft w:val="480"/>
          <w:marRight w:val="0"/>
          <w:marTop w:val="0"/>
          <w:marBottom w:val="0"/>
          <w:divBdr>
            <w:top w:val="none" w:sz="0" w:space="0" w:color="auto"/>
            <w:left w:val="none" w:sz="0" w:space="0" w:color="auto"/>
            <w:bottom w:val="none" w:sz="0" w:space="0" w:color="auto"/>
            <w:right w:val="none" w:sz="0" w:space="0" w:color="auto"/>
          </w:divBdr>
        </w:div>
        <w:div w:id="1390616328">
          <w:marLeft w:val="480"/>
          <w:marRight w:val="0"/>
          <w:marTop w:val="0"/>
          <w:marBottom w:val="0"/>
          <w:divBdr>
            <w:top w:val="none" w:sz="0" w:space="0" w:color="auto"/>
            <w:left w:val="none" w:sz="0" w:space="0" w:color="auto"/>
            <w:bottom w:val="none" w:sz="0" w:space="0" w:color="auto"/>
            <w:right w:val="none" w:sz="0" w:space="0" w:color="auto"/>
          </w:divBdr>
        </w:div>
        <w:div w:id="169881691">
          <w:marLeft w:val="480"/>
          <w:marRight w:val="0"/>
          <w:marTop w:val="0"/>
          <w:marBottom w:val="0"/>
          <w:divBdr>
            <w:top w:val="none" w:sz="0" w:space="0" w:color="auto"/>
            <w:left w:val="none" w:sz="0" w:space="0" w:color="auto"/>
            <w:bottom w:val="none" w:sz="0" w:space="0" w:color="auto"/>
            <w:right w:val="none" w:sz="0" w:space="0" w:color="auto"/>
          </w:divBdr>
        </w:div>
        <w:div w:id="431514690">
          <w:marLeft w:val="480"/>
          <w:marRight w:val="0"/>
          <w:marTop w:val="0"/>
          <w:marBottom w:val="0"/>
          <w:divBdr>
            <w:top w:val="none" w:sz="0" w:space="0" w:color="auto"/>
            <w:left w:val="none" w:sz="0" w:space="0" w:color="auto"/>
            <w:bottom w:val="none" w:sz="0" w:space="0" w:color="auto"/>
            <w:right w:val="none" w:sz="0" w:space="0" w:color="auto"/>
          </w:divBdr>
        </w:div>
        <w:div w:id="1671173349">
          <w:marLeft w:val="480"/>
          <w:marRight w:val="0"/>
          <w:marTop w:val="0"/>
          <w:marBottom w:val="0"/>
          <w:divBdr>
            <w:top w:val="none" w:sz="0" w:space="0" w:color="auto"/>
            <w:left w:val="none" w:sz="0" w:space="0" w:color="auto"/>
            <w:bottom w:val="none" w:sz="0" w:space="0" w:color="auto"/>
            <w:right w:val="none" w:sz="0" w:space="0" w:color="auto"/>
          </w:divBdr>
        </w:div>
        <w:div w:id="552158263">
          <w:marLeft w:val="480"/>
          <w:marRight w:val="0"/>
          <w:marTop w:val="0"/>
          <w:marBottom w:val="0"/>
          <w:divBdr>
            <w:top w:val="none" w:sz="0" w:space="0" w:color="auto"/>
            <w:left w:val="none" w:sz="0" w:space="0" w:color="auto"/>
            <w:bottom w:val="none" w:sz="0" w:space="0" w:color="auto"/>
            <w:right w:val="none" w:sz="0" w:space="0" w:color="auto"/>
          </w:divBdr>
        </w:div>
        <w:div w:id="151918943">
          <w:marLeft w:val="480"/>
          <w:marRight w:val="0"/>
          <w:marTop w:val="0"/>
          <w:marBottom w:val="0"/>
          <w:divBdr>
            <w:top w:val="none" w:sz="0" w:space="0" w:color="auto"/>
            <w:left w:val="none" w:sz="0" w:space="0" w:color="auto"/>
            <w:bottom w:val="none" w:sz="0" w:space="0" w:color="auto"/>
            <w:right w:val="none" w:sz="0" w:space="0" w:color="auto"/>
          </w:divBdr>
        </w:div>
        <w:div w:id="1886214955">
          <w:marLeft w:val="480"/>
          <w:marRight w:val="0"/>
          <w:marTop w:val="0"/>
          <w:marBottom w:val="0"/>
          <w:divBdr>
            <w:top w:val="none" w:sz="0" w:space="0" w:color="auto"/>
            <w:left w:val="none" w:sz="0" w:space="0" w:color="auto"/>
            <w:bottom w:val="none" w:sz="0" w:space="0" w:color="auto"/>
            <w:right w:val="none" w:sz="0" w:space="0" w:color="auto"/>
          </w:divBdr>
        </w:div>
        <w:div w:id="847526660">
          <w:marLeft w:val="480"/>
          <w:marRight w:val="0"/>
          <w:marTop w:val="0"/>
          <w:marBottom w:val="0"/>
          <w:divBdr>
            <w:top w:val="none" w:sz="0" w:space="0" w:color="auto"/>
            <w:left w:val="none" w:sz="0" w:space="0" w:color="auto"/>
            <w:bottom w:val="none" w:sz="0" w:space="0" w:color="auto"/>
            <w:right w:val="none" w:sz="0" w:space="0" w:color="auto"/>
          </w:divBdr>
        </w:div>
        <w:div w:id="706413416">
          <w:marLeft w:val="480"/>
          <w:marRight w:val="0"/>
          <w:marTop w:val="0"/>
          <w:marBottom w:val="0"/>
          <w:divBdr>
            <w:top w:val="none" w:sz="0" w:space="0" w:color="auto"/>
            <w:left w:val="none" w:sz="0" w:space="0" w:color="auto"/>
            <w:bottom w:val="none" w:sz="0" w:space="0" w:color="auto"/>
            <w:right w:val="none" w:sz="0" w:space="0" w:color="auto"/>
          </w:divBdr>
        </w:div>
        <w:div w:id="874586464">
          <w:marLeft w:val="480"/>
          <w:marRight w:val="0"/>
          <w:marTop w:val="0"/>
          <w:marBottom w:val="0"/>
          <w:divBdr>
            <w:top w:val="none" w:sz="0" w:space="0" w:color="auto"/>
            <w:left w:val="none" w:sz="0" w:space="0" w:color="auto"/>
            <w:bottom w:val="none" w:sz="0" w:space="0" w:color="auto"/>
            <w:right w:val="none" w:sz="0" w:space="0" w:color="auto"/>
          </w:divBdr>
        </w:div>
        <w:div w:id="2132163901">
          <w:marLeft w:val="480"/>
          <w:marRight w:val="0"/>
          <w:marTop w:val="0"/>
          <w:marBottom w:val="0"/>
          <w:divBdr>
            <w:top w:val="none" w:sz="0" w:space="0" w:color="auto"/>
            <w:left w:val="none" w:sz="0" w:space="0" w:color="auto"/>
            <w:bottom w:val="none" w:sz="0" w:space="0" w:color="auto"/>
            <w:right w:val="none" w:sz="0" w:space="0" w:color="auto"/>
          </w:divBdr>
        </w:div>
        <w:div w:id="1506674718">
          <w:marLeft w:val="480"/>
          <w:marRight w:val="0"/>
          <w:marTop w:val="0"/>
          <w:marBottom w:val="0"/>
          <w:divBdr>
            <w:top w:val="none" w:sz="0" w:space="0" w:color="auto"/>
            <w:left w:val="none" w:sz="0" w:space="0" w:color="auto"/>
            <w:bottom w:val="none" w:sz="0" w:space="0" w:color="auto"/>
            <w:right w:val="none" w:sz="0" w:space="0" w:color="auto"/>
          </w:divBdr>
        </w:div>
        <w:div w:id="1863978528">
          <w:marLeft w:val="480"/>
          <w:marRight w:val="0"/>
          <w:marTop w:val="0"/>
          <w:marBottom w:val="0"/>
          <w:divBdr>
            <w:top w:val="none" w:sz="0" w:space="0" w:color="auto"/>
            <w:left w:val="none" w:sz="0" w:space="0" w:color="auto"/>
            <w:bottom w:val="none" w:sz="0" w:space="0" w:color="auto"/>
            <w:right w:val="none" w:sz="0" w:space="0" w:color="auto"/>
          </w:divBdr>
        </w:div>
        <w:div w:id="1868056866">
          <w:marLeft w:val="480"/>
          <w:marRight w:val="0"/>
          <w:marTop w:val="0"/>
          <w:marBottom w:val="0"/>
          <w:divBdr>
            <w:top w:val="none" w:sz="0" w:space="0" w:color="auto"/>
            <w:left w:val="none" w:sz="0" w:space="0" w:color="auto"/>
            <w:bottom w:val="none" w:sz="0" w:space="0" w:color="auto"/>
            <w:right w:val="none" w:sz="0" w:space="0" w:color="auto"/>
          </w:divBdr>
        </w:div>
        <w:div w:id="943150325">
          <w:marLeft w:val="480"/>
          <w:marRight w:val="0"/>
          <w:marTop w:val="0"/>
          <w:marBottom w:val="0"/>
          <w:divBdr>
            <w:top w:val="none" w:sz="0" w:space="0" w:color="auto"/>
            <w:left w:val="none" w:sz="0" w:space="0" w:color="auto"/>
            <w:bottom w:val="none" w:sz="0" w:space="0" w:color="auto"/>
            <w:right w:val="none" w:sz="0" w:space="0" w:color="auto"/>
          </w:divBdr>
        </w:div>
        <w:div w:id="1343513835">
          <w:marLeft w:val="480"/>
          <w:marRight w:val="0"/>
          <w:marTop w:val="0"/>
          <w:marBottom w:val="0"/>
          <w:divBdr>
            <w:top w:val="none" w:sz="0" w:space="0" w:color="auto"/>
            <w:left w:val="none" w:sz="0" w:space="0" w:color="auto"/>
            <w:bottom w:val="none" w:sz="0" w:space="0" w:color="auto"/>
            <w:right w:val="none" w:sz="0" w:space="0" w:color="auto"/>
          </w:divBdr>
        </w:div>
        <w:div w:id="965814092">
          <w:marLeft w:val="480"/>
          <w:marRight w:val="0"/>
          <w:marTop w:val="0"/>
          <w:marBottom w:val="0"/>
          <w:divBdr>
            <w:top w:val="none" w:sz="0" w:space="0" w:color="auto"/>
            <w:left w:val="none" w:sz="0" w:space="0" w:color="auto"/>
            <w:bottom w:val="none" w:sz="0" w:space="0" w:color="auto"/>
            <w:right w:val="none" w:sz="0" w:space="0" w:color="auto"/>
          </w:divBdr>
        </w:div>
        <w:div w:id="521624394">
          <w:marLeft w:val="480"/>
          <w:marRight w:val="0"/>
          <w:marTop w:val="0"/>
          <w:marBottom w:val="0"/>
          <w:divBdr>
            <w:top w:val="none" w:sz="0" w:space="0" w:color="auto"/>
            <w:left w:val="none" w:sz="0" w:space="0" w:color="auto"/>
            <w:bottom w:val="none" w:sz="0" w:space="0" w:color="auto"/>
            <w:right w:val="none" w:sz="0" w:space="0" w:color="auto"/>
          </w:divBdr>
        </w:div>
        <w:div w:id="1035694256">
          <w:marLeft w:val="480"/>
          <w:marRight w:val="0"/>
          <w:marTop w:val="0"/>
          <w:marBottom w:val="0"/>
          <w:divBdr>
            <w:top w:val="none" w:sz="0" w:space="0" w:color="auto"/>
            <w:left w:val="none" w:sz="0" w:space="0" w:color="auto"/>
            <w:bottom w:val="none" w:sz="0" w:space="0" w:color="auto"/>
            <w:right w:val="none" w:sz="0" w:space="0" w:color="auto"/>
          </w:divBdr>
        </w:div>
        <w:div w:id="842011481">
          <w:marLeft w:val="480"/>
          <w:marRight w:val="0"/>
          <w:marTop w:val="0"/>
          <w:marBottom w:val="0"/>
          <w:divBdr>
            <w:top w:val="none" w:sz="0" w:space="0" w:color="auto"/>
            <w:left w:val="none" w:sz="0" w:space="0" w:color="auto"/>
            <w:bottom w:val="none" w:sz="0" w:space="0" w:color="auto"/>
            <w:right w:val="none" w:sz="0" w:space="0" w:color="auto"/>
          </w:divBdr>
        </w:div>
        <w:div w:id="1518423205">
          <w:marLeft w:val="480"/>
          <w:marRight w:val="0"/>
          <w:marTop w:val="0"/>
          <w:marBottom w:val="0"/>
          <w:divBdr>
            <w:top w:val="none" w:sz="0" w:space="0" w:color="auto"/>
            <w:left w:val="none" w:sz="0" w:space="0" w:color="auto"/>
            <w:bottom w:val="none" w:sz="0" w:space="0" w:color="auto"/>
            <w:right w:val="none" w:sz="0" w:space="0" w:color="auto"/>
          </w:divBdr>
        </w:div>
        <w:div w:id="2120831191">
          <w:marLeft w:val="480"/>
          <w:marRight w:val="0"/>
          <w:marTop w:val="0"/>
          <w:marBottom w:val="0"/>
          <w:divBdr>
            <w:top w:val="none" w:sz="0" w:space="0" w:color="auto"/>
            <w:left w:val="none" w:sz="0" w:space="0" w:color="auto"/>
            <w:bottom w:val="none" w:sz="0" w:space="0" w:color="auto"/>
            <w:right w:val="none" w:sz="0" w:space="0" w:color="auto"/>
          </w:divBdr>
        </w:div>
        <w:div w:id="1740984209">
          <w:marLeft w:val="480"/>
          <w:marRight w:val="0"/>
          <w:marTop w:val="0"/>
          <w:marBottom w:val="0"/>
          <w:divBdr>
            <w:top w:val="none" w:sz="0" w:space="0" w:color="auto"/>
            <w:left w:val="none" w:sz="0" w:space="0" w:color="auto"/>
            <w:bottom w:val="none" w:sz="0" w:space="0" w:color="auto"/>
            <w:right w:val="none" w:sz="0" w:space="0" w:color="auto"/>
          </w:divBdr>
        </w:div>
        <w:div w:id="407196752">
          <w:marLeft w:val="480"/>
          <w:marRight w:val="0"/>
          <w:marTop w:val="0"/>
          <w:marBottom w:val="0"/>
          <w:divBdr>
            <w:top w:val="none" w:sz="0" w:space="0" w:color="auto"/>
            <w:left w:val="none" w:sz="0" w:space="0" w:color="auto"/>
            <w:bottom w:val="none" w:sz="0" w:space="0" w:color="auto"/>
            <w:right w:val="none" w:sz="0" w:space="0" w:color="auto"/>
          </w:divBdr>
        </w:div>
        <w:div w:id="458189285">
          <w:marLeft w:val="480"/>
          <w:marRight w:val="0"/>
          <w:marTop w:val="0"/>
          <w:marBottom w:val="0"/>
          <w:divBdr>
            <w:top w:val="none" w:sz="0" w:space="0" w:color="auto"/>
            <w:left w:val="none" w:sz="0" w:space="0" w:color="auto"/>
            <w:bottom w:val="none" w:sz="0" w:space="0" w:color="auto"/>
            <w:right w:val="none" w:sz="0" w:space="0" w:color="auto"/>
          </w:divBdr>
        </w:div>
        <w:div w:id="332226433">
          <w:marLeft w:val="480"/>
          <w:marRight w:val="0"/>
          <w:marTop w:val="0"/>
          <w:marBottom w:val="0"/>
          <w:divBdr>
            <w:top w:val="none" w:sz="0" w:space="0" w:color="auto"/>
            <w:left w:val="none" w:sz="0" w:space="0" w:color="auto"/>
            <w:bottom w:val="none" w:sz="0" w:space="0" w:color="auto"/>
            <w:right w:val="none" w:sz="0" w:space="0" w:color="auto"/>
          </w:divBdr>
        </w:div>
        <w:div w:id="1877808051">
          <w:marLeft w:val="480"/>
          <w:marRight w:val="0"/>
          <w:marTop w:val="0"/>
          <w:marBottom w:val="0"/>
          <w:divBdr>
            <w:top w:val="none" w:sz="0" w:space="0" w:color="auto"/>
            <w:left w:val="none" w:sz="0" w:space="0" w:color="auto"/>
            <w:bottom w:val="none" w:sz="0" w:space="0" w:color="auto"/>
            <w:right w:val="none" w:sz="0" w:space="0" w:color="auto"/>
          </w:divBdr>
        </w:div>
        <w:div w:id="1259874064">
          <w:marLeft w:val="480"/>
          <w:marRight w:val="0"/>
          <w:marTop w:val="0"/>
          <w:marBottom w:val="0"/>
          <w:divBdr>
            <w:top w:val="none" w:sz="0" w:space="0" w:color="auto"/>
            <w:left w:val="none" w:sz="0" w:space="0" w:color="auto"/>
            <w:bottom w:val="none" w:sz="0" w:space="0" w:color="auto"/>
            <w:right w:val="none" w:sz="0" w:space="0" w:color="auto"/>
          </w:divBdr>
        </w:div>
        <w:div w:id="674260945">
          <w:marLeft w:val="480"/>
          <w:marRight w:val="0"/>
          <w:marTop w:val="0"/>
          <w:marBottom w:val="0"/>
          <w:divBdr>
            <w:top w:val="none" w:sz="0" w:space="0" w:color="auto"/>
            <w:left w:val="none" w:sz="0" w:space="0" w:color="auto"/>
            <w:bottom w:val="none" w:sz="0" w:space="0" w:color="auto"/>
            <w:right w:val="none" w:sz="0" w:space="0" w:color="auto"/>
          </w:divBdr>
        </w:div>
        <w:div w:id="1897355533">
          <w:marLeft w:val="480"/>
          <w:marRight w:val="0"/>
          <w:marTop w:val="0"/>
          <w:marBottom w:val="0"/>
          <w:divBdr>
            <w:top w:val="none" w:sz="0" w:space="0" w:color="auto"/>
            <w:left w:val="none" w:sz="0" w:space="0" w:color="auto"/>
            <w:bottom w:val="none" w:sz="0" w:space="0" w:color="auto"/>
            <w:right w:val="none" w:sz="0" w:space="0" w:color="auto"/>
          </w:divBdr>
        </w:div>
        <w:div w:id="1573810166">
          <w:marLeft w:val="480"/>
          <w:marRight w:val="0"/>
          <w:marTop w:val="0"/>
          <w:marBottom w:val="0"/>
          <w:divBdr>
            <w:top w:val="none" w:sz="0" w:space="0" w:color="auto"/>
            <w:left w:val="none" w:sz="0" w:space="0" w:color="auto"/>
            <w:bottom w:val="none" w:sz="0" w:space="0" w:color="auto"/>
            <w:right w:val="none" w:sz="0" w:space="0" w:color="auto"/>
          </w:divBdr>
        </w:div>
        <w:div w:id="1298100915">
          <w:marLeft w:val="480"/>
          <w:marRight w:val="0"/>
          <w:marTop w:val="0"/>
          <w:marBottom w:val="0"/>
          <w:divBdr>
            <w:top w:val="none" w:sz="0" w:space="0" w:color="auto"/>
            <w:left w:val="none" w:sz="0" w:space="0" w:color="auto"/>
            <w:bottom w:val="none" w:sz="0" w:space="0" w:color="auto"/>
            <w:right w:val="none" w:sz="0" w:space="0" w:color="auto"/>
          </w:divBdr>
        </w:div>
        <w:div w:id="2011591259">
          <w:marLeft w:val="480"/>
          <w:marRight w:val="0"/>
          <w:marTop w:val="0"/>
          <w:marBottom w:val="0"/>
          <w:divBdr>
            <w:top w:val="none" w:sz="0" w:space="0" w:color="auto"/>
            <w:left w:val="none" w:sz="0" w:space="0" w:color="auto"/>
            <w:bottom w:val="none" w:sz="0" w:space="0" w:color="auto"/>
            <w:right w:val="none" w:sz="0" w:space="0" w:color="auto"/>
          </w:divBdr>
        </w:div>
        <w:div w:id="1237010921">
          <w:marLeft w:val="480"/>
          <w:marRight w:val="0"/>
          <w:marTop w:val="0"/>
          <w:marBottom w:val="0"/>
          <w:divBdr>
            <w:top w:val="none" w:sz="0" w:space="0" w:color="auto"/>
            <w:left w:val="none" w:sz="0" w:space="0" w:color="auto"/>
            <w:bottom w:val="none" w:sz="0" w:space="0" w:color="auto"/>
            <w:right w:val="none" w:sz="0" w:space="0" w:color="auto"/>
          </w:divBdr>
        </w:div>
        <w:div w:id="86199469">
          <w:marLeft w:val="480"/>
          <w:marRight w:val="0"/>
          <w:marTop w:val="0"/>
          <w:marBottom w:val="0"/>
          <w:divBdr>
            <w:top w:val="none" w:sz="0" w:space="0" w:color="auto"/>
            <w:left w:val="none" w:sz="0" w:space="0" w:color="auto"/>
            <w:bottom w:val="none" w:sz="0" w:space="0" w:color="auto"/>
            <w:right w:val="none" w:sz="0" w:space="0" w:color="auto"/>
          </w:divBdr>
        </w:div>
        <w:div w:id="475874239">
          <w:marLeft w:val="480"/>
          <w:marRight w:val="0"/>
          <w:marTop w:val="0"/>
          <w:marBottom w:val="0"/>
          <w:divBdr>
            <w:top w:val="none" w:sz="0" w:space="0" w:color="auto"/>
            <w:left w:val="none" w:sz="0" w:space="0" w:color="auto"/>
            <w:bottom w:val="none" w:sz="0" w:space="0" w:color="auto"/>
            <w:right w:val="none" w:sz="0" w:space="0" w:color="auto"/>
          </w:divBdr>
        </w:div>
        <w:div w:id="197284126">
          <w:marLeft w:val="480"/>
          <w:marRight w:val="0"/>
          <w:marTop w:val="0"/>
          <w:marBottom w:val="0"/>
          <w:divBdr>
            <w:top w:val="none" w:sz="0" w:space="0" w:color="auto"/>
            <w:left w:val="none" w:sz="0" w:space="0" w:color="auto"/>
            <w:bottom w:val="none" w:sz="0" w:space="0" w:color="auto"/>
            <w:right w:val="none" w:sz="0" w:space="0" w:color="auto"/>
          </w:divBdr>
        </w:div>
        <w:div w:id="2063819665">
          <w:marLeft w:val="480"/>
          <w:marRight w:val="0"/>
          <w:marTop w:val="0"/>
          <w:marBottom w:val="0"/>
          <w:divBdr>
            <w:top w:val="none" w:sz="0" w:space="0" w:color="auto"/>
            <w:left w:val="none" w:sz="0" w:space="0" w:color="auto"/>
            <w:bottom w:val="none" w:sz="0" w:space="0" w:color="auto"/>
            <w:right w:val="none" w:sz="0" w:space="0" w:color="auto"/>
          </w:divBdr>
        </w:div>
        <w:div w:id="1545097692">
          <w:marLeft w:val="480"/>
          <w:marRight w:val="0"/>
          <w:marTop w:val="0"/>
          <w:marBottom w:val="0"/>
          <w:divBdr>
            <w:top w:val="none" w:sz="0" w:space="0" w:color="auto"/>
            <w:left w:val="none" w:sz="0" w:space="0" w:color="auto"/>
            <w:bottom w:val="none" w:sz="0" w:space="0" w:color="auto"/>
            <w:right w:val="none" w:sz="0" w:space="0" w:color="auto"/>
          </w:divBdr>
        </w:div>
        <w:div w:id="2014186410">
          <w:marLeft w:val="480"/>
          <w:marRight w:val="0"/>
          <w:marTop w:val="0"/>
          <w:marBottom w:val="0"/>
          <w:divBdr>
            <w:top w:val="none" w:sz="0" w:space="0" w:color="auto"/>
            <w:left w:val="none" w:sz="0" w:space="0" w:color="auto"/>
            <w:bottom w:val="none" w:sz="0" w:space="0" w:color="auto"/>
            <w:right w:val="none" w:sz="0" w:space="0" w:color="auto"/>
          </w:divBdr>
        </w:div>
        <w:div w:id="73163978">
          <w:marLeft w:val="480"/>
          <w:marRight w:val="0"/>
          <w:marTop w:val="0"/>
          <w:marBottom w:val="0"/>
          <w:divBdr>
            <w:top w:val="none" w:sz="0" w:space="0" w:color="auto"/>
            <w:left w:val="none" w:sz="0" w:space="0" w:color="auto"/>
            <w:bottom w:val="none" w:sz="0" w:space="0" w:color="auto"/>
            <w:right w:val="none" w:sz="0" w:space="0" w:color="auto"/>
          </w:divBdr>
        </w:div>
        <w:div w:id="1117941876">
          <w:marLeft w:val="480"/>
          <w:marRight w:val="0"/>
          <w:marTop w:val="0"/>
          <w:marBottom w:val="0"/>
          <w:divBdr>
            <w:top w:val="none" w:sz="0" w:space="0" w:color="auto"/>
            <w:left w:val="none" w:sz="0" w:space="0" w:color="auto"/>
            <w:bottom w:val="none" w:sz="0" w:space="0" w:color="auto"/>
            <w:right w:val="none" w:sz="0" w:space="0" w:color="auto"/>
          </w:divBdr>
        </w:div>
        <w:div w:id="1044714803">
          <w:marLeft w:val="480"/>
          <w:marRight w:val="0"/>
          <w:marTop w:val="0"/>
          <w:marBottom w:val="0"/>
          <w:divBdr>
            <w:top w:val="none" w:sz="0" w:space="0" w:color="auto"/>
            <w:left w:val="none" w:sz="0" w:space="0" w:color="auto"/>
            <w:bottom w:val="none" w:sz="0" w:space="0" w:color="auto"/>
            <w:right w:val="none" w:sz="0" w:space="0" w:color="auto"/>
          </w:divBdr>
        </w:div>
        <w:div w:id="1461456570">
          <w:marLeft w:val="480"/>
          <w:marRight w:val="0"/>
          <w:marTop w:val="0"/>
          <w:marBottom w:val="0"/>
          <w:divBdr>
            <w:top w:val="none" w:sz="0" w:space="0" w:color="auto"/>
            <w:left w:val="none" w:sz="0" w:space="0" w:color="auto"/>
            <w:bottom w:val="none" w:sz="0" w:space="0" w:color="auto"/>
            <w:right w:val="none" w:sz="0" w:space="0" w:color="auto"/>
          </w:divBdr>
        </w:div>
        <w:div w:id="1987511329">
          <w:marLeft w:val="480"/>
          <w:marRight w:val="0"/>
          <w:marTop w:val="0"/>
          <w:marBottom w:val="0"/>
          <w:divBdr>
            <w:top w:val="none" w:sz="0" w:space="0" w:color="auto"/>
            <w:left w:val="none" w:sz="0" w:space="0" w:color="auto"/>
            <w:bottom w:val="none" w:sz="0" w:space="0" w:color="auto"/>
            <w:right w:val="none" w:sz="0" w:space="0" w:color="auto"/>
          </w:divBdr>
        </w:div>
        <w:div w:id="2055349293">
          <w:marLeft w:val="480"/>
          <w:marRight w:val="0"/>
          <w:marTop w:val="0"/>
          <w:marBottom w:val="0"/>
          <w:divBdr>
            <w:top w:val="none" w:sz="0" w:space="0" w:color="auto"/>
            <w:left w:val="none" w:sz="0" w:space="0" w:color="auto"/>
            <w:bottom w:val="none" w:sz="0" w:space="0" w:color="auto"/>
            <w:right w:val="none" w:sz="0" w:space="0" w:color="auto"/>
          </w:divBdr>
        </w:div>
        <w:div w:id="1695185357">
          <w:marLeft w:val="480"/>
          <w:marRight w:val="0"/>
          <w:marTop w:val="0"/>
          <w:marBottom w:val="0"/>
          <w:divBdr>
            <w:top w:val="none" w:sz="0" w:space="0" w:color="auto"/>
            <w:left w:val="none" w:sz="0" w:space="0" w:color="auto"/>
            <w:bottom w:val="none" w:sz="0" w:space="0" w:color="auto"/>
            <w:right w:val="none" w:sz="0" w:space="0" w:color="auto"/>
          </w:divBdr>
        </w:div>
        <w:div w:id="1646547731">
          <w:marLeft w:val="480"/>
          <w:marRight w:val="0"/>
          <w:marTop w:val="0"/>
          <w:marBottom w:val="0"/>
          <w:divBdr>
            <w:top w:val="none" w:sz="0" w:space="0" w:color="auto"/>
            <w:left w:val="none" w:sz="0" w:space="0" w:color="auto"/>
            <w:bottom w:val="none" w:sz="0" w:space="0" w:color="auto"/>
            <w:right w:val="none" w:sz="0" w:space="0" w:color="auto"/>
          </w:divBdr>
        </w:div>
        <w:div w:id="596250669">
          <w:marLeft w:val="480"/>
          <w:marRight w:val="0"/>
          <w:marTop w:val="0"/>
          <w:marBottom w:val="0"/>
          <w:divBdr>
            <w:top w:val="none" w:sz="0" w:space="0" w:color="auto"/>
            <w:left w:val="none" w:sz="0" w:space="0" w:color="auto"/>
            <w:bottom w:val="none" w:sz="0" w:space="0" w:color="auto"/>
            <w:right w:val="none" w:sz="0" w:space="0" w:color="auto"/>
          </w:divBdr>
        </w:div>
        <w:div w:id="392508293">
          <w:marLeft w:val="480"/>
          <w:marRight w:val="0"/>
          <w:marTop w:val="0"/>
          <w:marBottom w:val="0"/>
          <w:divBdr>
            <w:top w:val="none" w:sz="0" w:space="0" w:color="auto"/>
            <w:left w:val="none" w:sz="0" w:space="0" w:color="auto"/>
            <w:bottom w:val="none" w:sz="0" w:space="0" w:color="auto"/>
            <w:right w:val="none" w:sz="0" w:space="0" w:color="auto"/>
          </w:divBdr>
        </w:div>
        <w:div w:id="46495849">
          <w:marLeft w:val="480"/>
          <w:marRight w:val="0"/>
          <w:marTop w:val="0"/>
          <w:marBottom w:val="0"/>
          <w:divBdr>
            <w:top w:val="none" w:sz="0" w:space="0" w:color="auto"/>
            <w:left w:val="none" w:sz="0" w:space="0" w:color="auto"/>
            <w:bottom w:val="none" w:sz="0" w:space="0" w:color="auto"/>
            <w:right w:val="none" w:sz="0" w:space="0" w:color="auto"/>
          </w:divBdr>
        </w:div>
        <w:div w:id="2082411482">
          <w:marLeft w:val="480"/>
          <w:marRight w:val="0"/>
          <w:marTop w:val="0"/>
          <w:marBottom w:val="0"/>
          <w:divBdr>
            <w:top w:val="none" w:sz="0" w:space="0" w:color="auto"/>
            <w:left w:val="none" w:sz="0" w:space="0" w:color="auto"/>
            <w:bottom w:val="none" w:sz="0" w:space="0" w:color="auto"/>
            <w:right w:val="none" w:sz="0" w:space="0" w:color="auto"/>
          </w:divBdr>
        </w:div>
        <w:div w:id="624577122">
          <w:marLeft w:val="480"/>
          <w:marRight w:val="0"/>
          <w:marTop w:val="0"/>
          <w:marBottom w:val="0"/>
          <w:divBdr>
            <w:top w:val="none" w:sz="0" w:space="0" w:color="auto"/>
            <w:left w:val="none" w:sz="0" w:space="0" w:color="auto"/>
            <w:bottom w:val="none" w:sz="0" w:space="0" w:color="auto"/>
            <w:right w:val="none" w:sz="0" w:space="0" w:color="auto"/>
          </w:divBdr>
        </w:div>
        <w:div w:id="900095015">
          <w:marLeft w:val="480"/>
          <w:marRight w:val="0"/>
          <w:marTop w:val="0"/>
          <w:marBottom w:val="0"/>
          <w:divBdr>
            <w:top w:val="none" w:sz="0" w:space="0" w:color="auto"/>
            <w:left w:val="none" w:sz="0" w:space="0" w:color="auto"/>
            <w:bottom w:val="none" w:sz="0" w:space="0" w:color="auto"/>
            <w:right w:val="none" w:sz="0" w:space="0" w:color="auto"/>
          </w:divBdr>
        </w:div>
        <w:div w:id="2057587096">
          <w:marLeft w:val="480"/>
          <w:marRight w:val="0"/>
          <w:marTop w:val="0"/>
          <w:marBottom w:val="0"/>
          <w:divBdr>
            <w:top w:val="none" w:sz="0" w:space="0" w:color="auto"/>
            <w:left w:val="none" w:sz="0" w:space="0" w:color="auto"/>
            <w:bottom w:val="none" w:sz="0" w:space="0" w:color="auto"/>
            <w:right w:val="none" w:sz="0" w:space="0" w:color="auto"/>
          </w:divBdr>
        </w:div>
        <w:div w:id="1792360569">
          <w:marLeft w:val="480"/>
          <w:marRight w:val="0"/>
          <w:marTop w:val="0"/>
          <w:marBottom w:val="0"/>
          <w:divBdr>
            <w:top w:val="none" w:sz="0" w:space="0" w:color="auto"/>
            <w:left w:val="none" w:sz="0" w:space="0" w:color="auto"/>
            <w:bottom w:val="none" w:sz="0" w:space="0" w:color="auto"/>
            <w:right w:val="none" w:sz="0" w:space="0" w:color="auto"/>
          </w:divBdr>
        </w:div>
        <w:div w:id="2086758002">
          <w:marLeft w:val="480"/>
          <w:marRight w:val="0"/>
          <w:marTop w:val="0"/>
          <w:marBottom w:val="0"/>
          <w:divBdr>
            <w:top w:val="none" w:sz="0" w:space="0" w:color="auto"/>
            <w:left w:val="none" w:sz="0" w:space="0" w:color="auto"/>
            <w:bottom w:val="none" w:sz="0" w:space="0" w:color="auto"/>
            <w:right w:val="none" w:sz="0" w:space="0" w:color="auto"/>
          </w:divBdr>
        </w:div>
        <w:div w:id="1409309514">
          <w:marLeft w:val="480"/>
          <w:marRight w:val="0"/>
          <w:marTop w:val="0"/>
          <w:marBottom w:val="0"/>
          <w:divBdr>
            <w:top w:val="none" w:sz="0" w:space="0" w:color="auto"/>
            <w:left w:val="none" w:sz="0" w:space="0" w:color="auto"/>
            <w:bottom w:val="none" w:sz="0" w:space="0" w:color="auto"/>
            <w:right w:val="none" w:sz="0" w:space="0" w:color="auto"/>
          </w:divBdr>
        </w:div>
        <w:div w:id="1405026510">
          <w:marLeft w:val="480"/>
          <w:marRight w:val="0"/>
          <w:marTop w:val="0"/>
          <w:marBottom w:val="0"/>
          <w:divBdr>
            <w:top w:val="none" w:sz="0" w:space="0" w:color="auto"/>
            <w:left w:val="none" w:sz="0" w:space="0" w:color="auto"/>
            <w:bottom w:val="none" w:sz="0" w:space="0" w:color="auto"/>
            <w:right w:val="none" w:sz="0" w:space="0" w:color="auto"/>
          </w:divBdr>
        </w:div>
        <w:div w:id="1760559336">
          <w:marLeft w:val="480"/>
          <w:marRight w:val="0"/>
          <w:marTop w:val="0"/>
          <w:marBottom w:val="0"/>
          <w:divBdr>
            <w:top w:val="none" w:sz="0" w:space="0" w:color="auto"/>
            <w:left w:val="none" w:sz="0" w:space="0" w:color="auto"/>
            <w:bottom w:val="none" w:sz="0" w:space="0" w:color="auto"/>
            <w:right w:val="none" w:sz="0" w:space="0" w:color="auto"/>
          </w:divBdr>
        </w:div>
        <w:div w:id="1256283656">
          <w:marLeft w:val="480"/>
          <w:marRight w:val="0"/>
          <w:marTop w:val="0"/>
          <w:marBottom w:val="0"/>
          <w:divBdr>
            <w:top w:val="none" w:sz="0" w:space="0" w:color="auto"/>
            <w:left w:val="none" w:sz="0" w:space="0" w:color="auto"/>
            <w:bottom w:val="none" w:sz="0" w:space="0" w:color="auto"/>
            <w:right w:val="none" w:sz="0" w:space="0" w:color="auto"/>
          </w:divBdr>
        </w:div>
        <w:div w:id="2070108703">
          <w:marLeft w:val="480"/>
          <w:marRight w:val="0"/>
          <w:marTop w:val="0"/>
          <w:marBottom w:val="0"/>
          <w:divBdr>
            <w:top w:val="none" w:sz="0" w:space="0" w:color="auto"/>
            <w:left w:val="none" w:sz="0" w:space="0" w:color="auto"/>
            <w:bottom w:val="none" w:sz="0" w:space="0" w:color="auto"/>
            <w:right w:val="none" w:sz="0" w:space="0" w:color="auto"/>
          </w:divBdr>
        </w:div>
        <w:div w:id="1857033784">
          <w:marLeft w:val="480"/>
          <w:marRight w:val="0"/>
          <w:marTop w:val="0"/>
          <w:marBottom w:val="0"/>
          <w:divBdr>
            <w:top w:val="none" w:sz="0" w:space="0" w:color="auto"/>
            <w:left w:val="none" w:sz="0" w:space="0" w:color="auto"/>
            <w:bottom w:val="none" w:sz="0" w:space="0" w:color="auto"/>
            <w:right w:val="none" w:sz="0" w:space="0" w:color="auto"/>
          </w:divBdr>
        </w:div>
        <w:div w:id="60183256">
          <w:marLeft w:val="480"/>
          <w:marRight w:val="0"/>
          <w:marTop w:val="0"/>
          <w:marBottom w:val="0"/>
          <w:divBdr>
            <w:top w:val="none" w:sz="0" w:space="0" w:color="auto"/>
            <w:left w:val="none" w:sz="0" w:space="0" w:color="auto"/>
            <w:bottom w:val="none" w:sz="0" w:space="0" w:color="auto"/>
            <w:right w:val="none" w:sz="0" w:space="0" w:color="auto"/>
          </w:divBdr>
        </w:div>
        <w:div w:id="1253129749">
          <w:marLeft w:val="480"/>
          <w:marRight w:val="0"/>
          <w:marTop w:val="0"/>
          <w:marBottom w:val="0"/>
          <w:divBdr>
            <w:top w:val="none" w:sz="0" w:space="0" w:color="auto"/>
            <w:left w:val="none" w:sz="0" w:space="0" w:color="auto"/>
            <w:bottom w:val="none" w:sz="0" w:space="0" w:color="auto"/>
            <w:right w:val="none" w:sz="0" w:space="0" w:color="auto"/>
          </w:divBdr>
        </w:div>
        <w:div w:id="1052655780">
          <w:marLeft w:val="480"/>
          <w:marRight w:val="0"/>
          <w:marTop w:val="0"/>
          <w:marBottom w:val="0"/>
          <w:divBdr>
            <w:top w:val="none" w:sz="0" w:space="0" w:color="auto"/>
            <w:left w:val="none" w:sz="0" w:space="0" w:color="auto"/>
            <w:bottom w:val="none" w:sz="0" w:space="0" w:color="auto"/>
            <w:right w:val="none" w:sz="0" w:space="0" w:color="auto"/>
          </w:divBdr>
        </w:div>
        <w:div w:id="1598715195">
          <w:marLeft w:val="480"/>
          <w:marRight w:val="0"/>
          <w:marTop w:val="0"/>
          <w:marBottom w:val="0"/>
          <w:divBdr>
            <w:top w:val="none" w:sz="0" w:space="0" w:color="auto"/>
            <w:left w:val="none" w:sz="0" w:space="0" w:color="auto"/>
            <w:bottom w:val="none" w:sz="0" w:space="0" w:color="auto"/>
            <w:right w:val="none" w:sz="0" w:space="0" w:color="auto"/>
          </w:divBdr>
        </w:div>
        <w:div w:id="1907646995">
          <w:marLeft w:val="480"/>
          <w:marRight w:val="0"/>
          <w:marTop w:val="0"/>
          <w:marBottom w:val="0"/>
          <w:divBdr>
            <w:top w:val="none" w:sz="0" w:space="0" w:color="auto"/>
            <w:left w:val="none" w:sz="0" w:space="0" w:color="auto"/>
            <w:bottom w:val="none" w:sz="0" w:space="0" w:color="auto"/>
            <w:right w:val="none" w:sz="0" w:space="0" w:color="auto"/>
          </w:divBdr>
        </w:div>
        <w:div w:id="722632494">
          <w:marLeft w:val="480"/>
          <w:marRight w:val="0"/>
          <w:marTop w:val="0"/>
          <w:marBottom w:val="0"/>
          <w:divBdr>
            <w:top w:val="none" w:sz="0" w:space="0" w:color="auto"/>
            <w:left w:val="none" w:sz="0" w:space="0" w:color="auto"/>
            <w:bottom w:val="none" w:sz="0" w:space="0" w:color="auto"/>
            <w:right w:val="none" w:sz="0" w:space="0" w:color="auto"/>
          </w:divBdr>
        </w:div>
        <w:div w:id="716663510">
          <w:marLeft w:val="480"/>
          <w:marRight w:val="0"/>
          <w:marTop w:val="0"/>
          <w:marBottom w:val="0"/>
          <w:divBdr>
            <w:top w:val="none" w:sz="0" w:space="0" w:color="auto"/>
            <w:left w:val="none" w:sz="0" w:space="0" w:color="auto"/>
            <w:bottom w:val="none" w:sz="0" w:space="0" w:color="auto"/>
            <w:right w:val="none" w:sz="0" w:space="0" w:color="auto"/>
          </w:divBdr>
        </w:div>
        <w:div w:id="1260136730">
          <w:marLeft w:val="480"/>
          <w:marRight w:val="0"/>
          <w:marTop w:val="0"/>
          <w:marBottom w:val="0"/>
          <w:divBdr>
            <w:top w:val="none" w:sz="0" w:space="0" w:color="auto"/>
            <w:left w:val="none" w:sz="0" w:space="0" w:color="auto"/>
            <w:bottom w:val="none" w:sz="0" w:space="0" w:color="auto"/>
            <w:right w:val="none" w:sz="0" w:space="0" w:color="auto"/>
          </w:divBdr>
        </w:div>
        <w:div w:id="1347904974">
          <w:marLeft w:val="480"/>
          <w:marRight w:val="0"/>
          <w:marTop w:val="0"/>
          <w:marBottom w:val="0"/>
          <w:divBdr>
            <w:top w:val="none" w:sz="0" w:space="0" w:color="auto"/>
            <w:left w:val="none" w:sz="0" w:space="0" w:color="auto"/>
            <w:bottom w:val="none" w:sz="0" w:space="0" w:color="auto"/>
            <w:right w:val="none" w:sz="0" w:space="0" w:color="auto"/>
          </w:divBdr>
        </w:div>
        <w:div w:id="730617319">
          <w:marLeft w:val="480"/>
          <w:marRight w:val="0"/>
          <w:marTop w:val="0"/>
          <w:marBottom w:val="0"/>
          <w:divBdr>
            <w:top w:val="none" w:sz="0" w:space="0" w:color="auto"/>
            <w:left w:val="none" w:sz="0" w:space="0" w:color="auto"/>
            <w:bottom w:val="none" w:sz="0" w:space="0" w:color="auto"/>
            <w:right w:val="none" w:sz="0" w:space="0" w:color="auto"/>
          </w:divBdr>
        </w:div>
        <w:div w:id="313607573">
          <w:marLeft w:val="480"/>
          <w:marRight w:val="0"/>
          <w:marTop w:val="0"/>
          <w:marBottom w:val="0"/>
          <w:divBdr>
            <w:top w:val="none" w:sz="0" w:space="0" w:color="auto"/>
            <w:left w:val="none" w:sz="0" w:space="0" w:color="auto"/>
            <w:bottom w:val="none" w:sz="0" w:space="0" w:color="auto"/>
            <w:right w:val="none" w:sz="0" w:space="0" w:color="auto"/>
          </w:divBdr>
        </w:div>
        <w:div w:id="58987290">
          <w:marLeft w:val="480"/>
          <w:marRight w:val="0"/>
          <w:marTop w:val="0"/>
          <w:marBottom w:val="0"/>
          <w:divBdr>
            <w:top w:val="none" w:sz="0" w:space="0" w:color="auto"/>
            <w:left w:val="none" w:sz="0" w:space="0" w:color="auto"/>
            <w:bottom w:val="none" w:sz="0" w:space="0" w:color="auto"/>
            <w:right w:val="none" w:sz="0" w:space="0" w:color="auto"/>
          </w:divBdr>
        </w:div>
        <w:div w:id="1323659331">
          <w:marLeft w:val="480"/>
          <w:marRight w:val="0"/>
          <w:marTop w:val="0"/>
          <w:marBottom w:val="0"/>
          <w:divBdr>
            <w:top w:val="none" w:sz="0" w:space="0" w:color="auto"/>
            <w:left w:val="none" w:sz="0" w:space="0" w:color="auto"/>
            <w:bottom w:val="none" w:sz="0" w:space="0" w:color="auto"/>
            <w:right w:val="none" w:sz="0" w:space="0" w:color="auto"/>
          </w:divBdr>
        </w:div>
        <w:div w:id="1745225113">
          <w:marLeft w:val="480"/>
          <w:marRight w:val="0"/>
          <w:marTop w:val="0"/>
          <w:marBottom w:val="0"/>
          <w:divBdr>
            <w:top w:val="none" w:sz="0" w:space="0" w:color="auto"/>
            <w:left w:val="none" w:sz="0" w:space="0" w:color="auto"/>
            <w:bottom w:val="none" w:sz="0" w:space="0" w:color="auto"/>
            <w:right w:val="none" w:sz="0" w:space="0" w:color="auto"/>
          </w:divBdr>
        </w:div>
        <w:div w:id="1036734407">
          <w:marLeft w:val="480"/>
          <w:marRight w:val="0"/>
          <w:marTop w:val="0"/>
          <w:marBottom w:val="0"/>
          <w:divBdr>
            <w:top w:val="none" w:sz="0" w:space="0" w:color="auto"/>
            <w:left w:val="none" w:sz="0" w:space="0" w:color="auto"/>
            <w:bottom w:val="none" w:sz="0" w:space="0" w:color="auto"/>
            <w:right w:val="none" w:sz="0" w:space="0" w:color="auto"/>
          </w:divBdr>
        </w:div>
        <w:div w:id="843521011">
          <w:marLeft w:val="480"/>
          <w:marRight w:val="0"/>
          <w:marTop w:val="0"/>
          <w:marBottom w:val="0"/>
          <w:divBdr>
            <w:top w:val="none" w:sz="0" w:space="0" w:color="auto"/>
            <w:left w:val="none" w:sz="0" w:space="0" w:color="auto"/>
            <w:bottom w:val="none" w:sz="0" w:space="0" w:color="auto"/>
            <w:right w:val="none" w:sz="0" w:space="0" w:color="auto"/>
          </w:divBdr>
        </w:div>
        <w:div w:id="1507477513">
          <w:marLeft w:val="480"/>
          <w:marRight w:val="0"/>
          <w:marTop w:val="0"/>
          <w:marBottom w:val="0"/>
          <w:divBdr>
            <w:top w:val="none" w:sz="0" w:space="0" w:color="auto"/>
            <w:left w:val="none" w:sz="0" w:space="0" w:color="auto"/>
            <w:bottom w:val="none" w:sz="0" w:space="0" w:color="auto"/>
            <w:right w:val="none" w:sz="0" w:space="0" w:color="auto"/>
          </w:divBdr>
        </w:div>
        <w:div w:id="259800347">
          <w:marLeft w:val="480"/>
          <w:marRight w:val="0"/>
          <w:marTop w:val="0"/>
          <w:marBottom w:val="0"/>
          <w:divBdr>
            <w:top w:val="none" w:sz="0" w:space="0" w:color="auto"/>
            <w:left w:val="none" w:sz="0" w:space="0" w:color="auto"/>
            <w:bottom w:val="none" w:sz="0" w:space="0" w:color="auto"/>
            <w:right w:val="none" w:sz="0" w:space="0" w:color="auto"/>
          </w:divBdr>
        </w:div>
        <w:div w:id="1621842843">
          <w:marLeft w:val="480"/>
          <w:marRight w:val="0"/>
          <w:marTop w:val="0"/>
          <w:marBottom w:val="0"/>
          <w:divBdr>
            <w:top w:val="none" w:sz="0" w:space="0" w:color="auto"/>
            <w:left w:val="none" w:sz="0" w:space="0" w:color="auto"/>
            <w:bottom w:val="none" w:sz="0" w:space="0" w:color="auto"/>
            <w:right w:val="none" w:sz="0" w:space="0" w:color="auto"/>
          </w:divBdr>
        </w:div>
        <w:div w:id="1607224807">
          <w:marLeft w:val="480"/>
          <w:marRight w:val="0"/>
          <w:marTop w:val="0"/>
          <w:marBottom w:val="0"/>
          <w:divBdr>
            <w:top w:val="none" w:sz="0" w:space="0" w:color="auto"/>
            <w:left w:val="none" w:sz="0" w:space="0" w:color="auto"/>
            <w:bottom w:val="none" w:sz="0" w:space="0" w:color="auto"/>
            <w:right w:val="none" w:sz="0" w:space="0" w:color="auto"/>
          </w:divBdr>
        </w:div>
        <w:div w:id="910577915">
          <w:marLeft w:val="480"/>
          <w:marRight w:val="0"/>
          <w:marTop w:val="0"/>
          <w:marBottom w:val="0"/>
          <w:divBdr>
            <w:top w:val="none" w:sz="0" w:space="0" w:color="auto"/>
            <w:left w:val="none" w:sz="0" w:space="0" w:color="auto"/>
            <w:bottom w:val="none" w:sz="0" w:space="0" w:color="auto"/>
            <w:right w:val="none" w:sz="0" w:space="0" w:color="auto"/>
          </w:divBdr>
        </w:div>
        <w:div w:id="1211071654">
          <w:marLeft w:val="480"/>
          <w:marRight w:val="0"/>
          <w:marTop w:val="0"/>
          <w:marBottom w:val="0"/>
          <w:divBdr>
            <w:top w:val="none" w:sz="0" w:space="0" w:color="auto"/>
            <w:left w:val="none" w:sz="0" w:space="0" w:color="auto"/>
            <w:bottom w:val="none" w:sz="0" w:space="0" w:color="auto"/>
            <w:right w:val="none" w:sz="0" w:space="0" w:color="auto"/>
          </w:divBdr>
        </w:div>
        <w:div w:id="337468272">
          <w:marLeft w:val="480"/>
          <w:marRight w:val="0"/>
          <w:marTop w:val="0"/>
          <w:marBottom w:val="0"/>
          <w:divBdr>
            <w:top w:val="none" w:sz="0" w:space="0" w:color="auto"/>
            <w:left w:val="none" w:sz="0" w:space="0" w:color="auto"/>
            <w:bottom w:val="none" w:sz="0" w:space="0" w:color="auto"/>
            <w:right w:val="none" w:sz="0" w:space="0" w:color="auto"/>
          </w:divBdr>
        </w:div>
        <w:div w:id="1940869315">
          <w:marLeft w:val="480"/>
          <w:marRight w:val="0"/>
          <w:marTop w:val="0"/>
          <w:marBottom w:val="0"/>
          <w:divBdr>
            <w:top w:val="none" w:sz="0" w:space="0" w:color="auto"/>
            <w:left w:val="none" w:sz="0" w:space="0" w:color="auto"/>
            <w:bottom w:val="none" w:sz="0" w:space="0" w:color="auto"/>
            <w:right w:val="none" w:sz="0" w:space="0" w:color="auto"/>
          </w:divBdr>
        </w:div>
        <w:div w:id="1776440079">
          <w:marLeft w:val="480"/>
          <w:marRight w:val="0"/>
          <w:marTop w:val="0"/>
          <w:marBottom w:val="0"/>
          <w:divBdr>
            <w:top w:val="none" w:sz="0" w:space="0" w:color="auto"/>
            <w:left w:val="none" w:sz="0" w:space="0" w:color="auto"/>
            <w:bottom w:val="none" w:sz="0" w:space="0" w:color="auto"/>
            <w:right w:val="none" w:sz="0" w:space="0" w:color="auto"/>
          </w:divBdr>
        </w:div>
        <w:div w:id="2047565201">
          <w:marLeft w:val="480"/>
          <w:marRight w:val="0"/>
          <w:marTop w:val="0"/>
          <w:marBottom w:val="0"/>
          <w:divBdr>
            <w:top w:val="none" w:sz="0" w:space="0" w:color="auto"/>
            <w:left w:val="none" w:sz="0" w:space="0" w:color="auto"/>
            <w:bottom w:val="none" w:sz="0" w:space="0" w:color="auto"/>
            <w:right w:val="none" w:sz="0" w:space="0" w:color="auto"/>
          </w:divBdr>
        </w:div>
        <w:div w:id="634682240">
          <w:marLeft w:val="480"/>
          <w:marRight w:val="0"/>
          <w:marTop w:val="0"/>
          <w:marBottom w:val="0"/>
          <w:divBdr>
            <w:top w:val="none" w:sz="0" w:space="0" w:color="auto"/>
            <w:left w:val="none" w:sz="0" w:space="0" w:color="auto"/>
            <w:bottom w:val="none" w:sz="0" w:space="0" w:color="auto"/>
            <w:right w:val="none" w:sz="0" w:space="0" w:color="auto"/>
          </w:divBdr>
        </w:div>
        <w:div w:id="96563546">
          <w:marLeft w:val="480"/>
          <w:marRight w:val="0"/>
          <w:marTop w:val="0"/>
          <w:marBottom w:val="0"/>
          <w:divBdr>
            <w:top w:val="none" w:sz="0" w:space="0" w:color="auto"/>
            <w:left w:val="none" w:sz="0" w:space="0" w:color="auto"/>
            <w:bottom w:val="none" w:sz="0" w:space="0" w:color="auto"/>
            <w:right w:val="none" w:sz="0" w:space="0" w:color="auto"/>
          </w:divBdr>
        </w:div>
        <w:div w:id="1173640618">
          <w:marLeft w:val="480"/>
          <w:marRight w:val="0"/>
          <w:marTop w:val="0"/>
          <w:marBottom w:val="0"/>
          <w:divBdr>
            <w:top w:val="none" w:sz="0" w:space="0" w:color="auto"/>
            <w:left w:val="none" w:sz="0" w:space="0" w:color="auto"/>
            <w:bottom w:val="none" w:sz="0" w:space="0" w:color="auto"/>
            <w:right w:val="none" w:sz="0" w:space="0" w:color="auto"/>
          </w:divBdr>
        </w:div>
        <w:div w:id="2091077242">
          <w:marLeft w:val="480"/>
          <w:marRight w:val="0"/>
          <w:marTop w:val="0"/>
          <w:marBottom w:val="0"/>
          <w:divBdr>
            <w:top w:val="none" w:sz="0" w:space="0" w:color="auto"/>
            <w:left w:val="none" w:sz="0" w:space="0" w:color="auto"/>
            <w:bottom w:val="none" w:sz="0" w:space="0" w:color="auto"/>
            <w:right w:val="none" w:sz="0" w:space="0" w:color="auto"/>
          </w:divBdr>
        </w:div>
        <w:div w:id="1013414579">
          <w:marLeft w:val="480"/>
          <w:marRight w:val="0"/>
          <w:marTop w:val="0"/>
          <w:marBottom w:val="0"/>
          <w:divBdr>
            <w:top w:val="none" w:sz="0" w:space="0" w:color="auto"/>
            <w:left w:val="none" w:sz="0" w:space="0" w:color="auto"/>
            <w:bottom w:val="none" w:sz="0" w:space="0" w:color="auto"/>
            <w:right w:val="none" w:sz="0" w:space="0" w:color="auto"/>
          </w:divBdr>
        </w:div>
        <w:div w:id="1307004696">
          <w:marLeft w:val="480"/>
          <w:marRight w:val="0"/>
          <w:marTop w:val="0"/>
          <w:marBottom w:val="0"/>
          <w:divBdr>
            <w:top w:val="none" w:sz="0" w:space="0" w:color="auto"/>
            <w:left w:val="none" w:sz="0" w:space="0" w:color="auto"/>
            <w:bottom w:val="none" w:sz="0" w:space="0" w:color="auto"/>
            <w:right w:val="none" w:sz="0" w:space="0" w:color="auto"/>
          </w:divBdr>
        </w:div>
        <w:div w:id="2049335507">
          <w:marLeft w:val="480"/>
          <w:marRight w:val="0"/>
          <w:marTop w:val="0"/>
          <w:marBottom w:val="0"/>
          <w:divBdr>
            <w:top w:val="none" w:sz="0" w:space="0" w:color="auto"/>
            <w:left w:val="none" w:sz="0" w:space="0" w:color="auto"/>
            <w:bottom w:val="none" w:sz="0" w:space="0" w:color="auto"/>
            <w:right w:val="none" w:sz="0" w:space="0" w:color="auto"/>
          </w:divBdr>
        </w:div>
        <w:div w:id="821891089">
          <w:marLeft w:val="480"/>
          <w:marRight w:val="0"/>
          <w:marTop w:val="0"/>
          <w:marBottom w:val="0"/>
          <w:divBdr>
            <w:top w:val="none" w:sz="0" w:space="0" w:color="auto"/>
            <w:left w:val="none" w:sz="0" w:space="0" w:color="auto"/>
            <w:bottom w:val="none" w:sz="0" w:space="0" w:color="auto"/>
            <w:right w:val="none" w:sz="0" w:space="0" w:color="auto"/>
          </w:divBdr>
        </w:div>
        <w:div w:id="1990749274">
          <w:marLeft w:val="480"/>
          <w:marRight w:val="0"/>
          <w:marTop w:val="0"/>
          <w:marBottom w:val="0"/>
          <w:divBdr>
            <w:top w:val="none" w:sz="0" w:space="0" w:color="auto"/>
            <w:left w:val="none" w:sz="0" w:space="0" w:color="auto"/>
            <w:bottom w:val="none" w:sz="0" w:space="0" w:color="auto"/>
            <w:right w:val="none" w:sz="0" w:space="0" w:color="auto"/>
          </w:divBdr>
        </w:div>
        <w:div w:id="1692416876">
          <w:marLeft w:val="480"/>
          <w:marRight w:val="0"/>
          <w:marTop w:val="0"/>
          <w:marBottom w:val="0"/>
          <w:divBdr>
            <w:top w:val="none" w:sz="0" w:space="0" w:color="auto"/>
            <w:left w:val="none" w:sz="0" w:space="0" w:color="auto"/>
            <w:bottom w:val="none" w:sz="0" w:space="0" w:color="auto"/>
            <w:right w:val="none" w:sz="0" w:space="0" w:color="auto"/>
          </w:divBdr>
        </w:div>
        <w:div w:id="941378045">
          <w:marLeft w:val="480"/>
          <w:marRight w:val="0"/>
          <w:marTop w:val="0"/>
          <w:marBottom w:val="0"/>
          <w:divBdr>
            <w:top w:val="none" w:sz="0" w:space="0" w:color="auto"/>
            <w:left w:val="none" w:sz="0" w:space="0" w:color="auto"/>
            <w:bottom w:val="none" w:sz="0" w:space="0" w:color="auto"/>
            <w:right w:val="none" w:sz="0" w:space="0" w:color="auto"/>
          </w:divBdr>
        </w:div>
        <w:div w:id="236794903">
          <w:marLeft w:val="480"/>
          <w:marRight w:val="0"/>
          <w:marTop w:val="0"/>
          <w:marBottom w:val="0"/>
          <w:divBdr>
            <w:top w:val="none" w:sz="0" w:space="0" w:color="auto"/>
            <w:left w:val="none" w:sz="0" w:space="0" w:color="auto"/>
            <w:bottom w:val="none" w:sz="0" w:space="0" w:color="auto"/>
            <w:right w:val="none" w:sz="0" w:space="0" w:color="auto"/>
          </w:divBdr>
        </w:div>
        <w:div w:id="2122996385">
          <w:marLeft w:val="480"/>
          <w:marRight w:val="0"/>
          <w:marTop w:val="0"/>
          <w:marBottom w:val="0"/>
          <w:divBdr>
            <w:top w:val="none" w:sz="0" w:space="0" w:color="auto"/>
            <w:left w:val="none" w:sz="0" w:space="0" w:color="auto"/>
            <w:bottom w:val="none" w:sz="0" w:space="0" w:color="auto"/>
            <w:right w:val="none" w:sz="0" w:space="0" w:color="auto"/>
          </w:divBdr>
        </w:div>
        <w:div w:id="42481713">
          <w:marLeft w:val="480"/>
          <w:marRight w:val="0"/>
          <w:marTop w:val="0"/>
          <w:marBottom w:val="0"/>
          <w:divBdr>
            <w:top w:val="none" w:sz="0" w:space="0" w:color="auto"/>
            <w:left w:val="none" w:sz="0" w:space="0" w:color="auto"/>
            <w:bottom w:val="none" w:sz="0" w:space="0" w:color="auto"/>
            <w:right w:val="none" w:sz="0" w:space="0" w:color="auto"/>
          </w:divBdr>
        </w:div>
        <w:div w:id="1118064531">
          <w:marLeft w:val="480"/>
          <w:marRight w:val="0"/>
          <w:marTop w:val="0"/>
          <w:marBottom w:val="0"/>
          <w:divBdr>
            <w:top w:val="none" w:sz="0" w:space="0" w:color="auto"/>
            <w:left w:val="none" w:sz="0" w:space="0" w:color="auto"/>
            <w:bottom w:val="none" w:sz="0" w:space="0" w:color="auto"/>
            <w:right w:val="none" w:sz="0" w:space="0" w:color="auto"/>
          </w:divBdr>
        </w:div>
        <w:div w:id="1750691011">
          <w:marLeft w:val="480"/>
          <w:marRight w:val="0"/>
          <w:marTop w:val="0"/>
          <w:marBottom w:val="0"/>
          <w:divBdr>
            <w:top w:val="none" w:sz="0" w:space="0" w:color="auto"/>
            <w:left w:val="none" w:sz="0" w:space="0" w:color="auto"/>
            <w:bottom w:val="none" w:sz="0" w:space="0" w:color="auto"/>
            <w:right w:val="none" w:sz="0" w:space="0" w:color="auto"/>
          </w:divBdr>
        </w:div>
        <w:div w:id="290332673">
          <w:marLeft w:val="480"/>
          <w:marRight w:val="0"/>
          <w:marTop w:val="0"/>
          <w:marBottom w:val="0"/>
          <w:divBdr>
            <w:top w:val="none" w:sz="0" w:space="0" w:color="auto"/>
            <w:left w:val="none" w:sz="0" w:space="0" w:color="auto"/>
            <w:bottom w:val="none" w:sz="0" w:space="0" w:color="auto"/>
            <w:right w:val="none" w:sz="0" w:space="0" w:color="auto"/>
          </w:divBdr>
        </w:div>
        <w:div w:id="1728067730">
          <w:marLeft w:val="480"/>
          <w:marRight w:val="0"/>
          <w:marTop w:val="0"/>
          <w:marBottom w:val="0"/>
          <w:divBdr>
            <w:top w:val="none" w:sz="0" w:space="0" w:color="auto"/>
            <w:left w:val="none" w:sz="0" w:space="0" w:color="auto"/>
            <w:bottom w:val="none" w:sz="0" w:space="0" w:color="auto"/>
            <w:right w:val="none" w:sz="0" w:space="0" w:color="auto"/>
          </w:divBdr>
        </w:div>
        <w:div w:id="1276642928">
          <w:marLeft w:val="480"/>
          <w:marRight w:val="0"/>
          <w:marTop w:val="0"/>
          <w:marBottom w:val="0"/>
          <w:divBdr>
            <w:top w:val="none" w:sz="0" w:space="0" w:color="auto"/>
            <w:left w:val="none" w:sz="0" w:space="0" w:color="auto"/>
            <w:bottom w:val="none" w:sz="0" w:space="0" w:color="auto"/>
            <w:right w:val="none" w:sz="0" w:space="0" w:color="auto"/>
          </w:divBdr>
        </w:div>
        <w:div w:id="66419069">
          <w:marLeft w:val="480"/>
          <w:marRight w:val="0"/>
          <w:marTop w:val="0"/>
          <w:marBottom w:val="0"/>
          <w:divBdr>
            <w:top w:val="none" w:sz="0" w:space="0" w:color="auto"/>
            <w:left w:val="none" w:sz="0" w:space="0" w:color="auto"/>
            <w:bottom w:val="none" w:sz="0" w:space="0" w:color="auto"/>
            <w:right w:val="none" w:sz="0" w:space="0" w:color="auto"/>
          </w:divBdr>
        </w:div>
        <w:div w:id="1465464132">
          <w:marLeft w:val="480"/>
          <w:marRight w:val="0"/>
          <w:marTop w:val="0"/>
          <w:marBottom w:val="0"/>
          <w:divBdr>
            <w:top w:val="none" w:sz="0" w:space="0" w:color="auto"/>
            <w:left w:val="none" w:sz="0" w:space="0" w:color="auto"/>
            <w:bottom w:val="none" w:sz="0" w:space="0" w:color="auto"/>
            <w:right w:val="none" w:sz="0" w:space="0" w:color="auto"/>
          </w:divBdr>
        </w:div>
        <w:div w:id="2004118072">
          <w:marLeft w:val="480"/>
          <w:marRight w:val="0"/>
          <w:marTop w:val="0"/>
          <w:marBottom w:val="0"/>
          <w:divBdr>
            <w:top w:val="none" w:sz="0" w:space="0" w:color="auto"/>
            <w:left w:val="none" w:sz="0" w:space="0" w:color="auto"/>
            <w:bottom w:val="none" w:sz="0" w:space="0" w:color="auto"/>
            <w:right w:val="none" w:sz="0" w:space="0" w:color="auto"/>
          </w:divBdr>
        </w:div>
        <w:div w:id="2067533208">
          <w:marLeft w:val="480"/>
          <w:marRight w:val="0"/>
          <w:marTop w:val="0"/>
          <w:marBottom w:val="0"/>
          <w:divBdr>
            <w:top w:val="none" w:sz="0" w:space="0" w:color="auto"/>
            <w:left w:val="none" w:sz="0" w:space="0" w:color="auto"/>
            <w:bottom w:val="none" w:sz="0" w:space="0" w:color="auto"/>
            <w:right w:val="none" w:sz="0" w:space="0" w:color="auto"/>
          </w:divBdr>
        </w:div>
        <w:div w:id="212694785">
          <w:marLeft w:val="480"/>
          <w:marRight w:val="0"/>
          <w:marTop w:val="0"/>
          <w:marBottom w:val="0"/>
          <w:divBdr>
            <w:top w:val="none" w:sz="0" w:space="0" w:color="auto"/>
            <w:left w:val="none" w:sz="0" w:space="0" w:color="auto"/>
            <w:bottom w:val="none" w:sz="0" w:space="0" w:color="auto"/>
            <w:right w:val="none" w:sz="0" w:space="0" w:color="auto"/>
          </w:divBdr>
        </w:div>
        <w:div w:id="2133473808">
          <w:marLeft w:val="480"/>
          <w:marRight w:val="0"/>
          <w:marTop w:val="0"/>
          <w:marBottom w:val="0"/>
          <w:divBdr>
            <w:top w:val="none" w:sz="0" w:space="0" w:color="auto"/>
            <w:left w:val="none" w:sz="0" w:space="0" w:color="auto"/>
            <w:bottom w:val="none" w:sz="0" w:space="0" w:color="auto"/>
            <w:right w:val="none" w:sz="0" w:space="0" w:color="auto"/>
          </w:divBdr>
        </w:div>
        <w:div w:id="360861226">
          <w:marLeft w:val="480"/>
          <w:marRight w:val="0"/>
          <w:marTop w:val="0"/>
          <w:marBottom w:val="0"/>
          <w:divBdr>
            <w:top w:val="none" w:sz="0" w:space="0" w:color="auto"/>
            <w:left w:val="none" w:sz="0" w:space="0" w:color="auto"/>
            <w:bottom w:val="none" w:sz="0" w:space="0" w:color="auto"/>
            <w:right w:val="none" w:sz="0" w:space="0" w:color="auto"/>
          </w:divBdr>
        </w:div>
        <w:div w:id="905184842">
          <w:marLeft w:val="480"/>
          <w:marRight w:val="0"/>
          <w:marTop w:val="0"/>
          <w:marBottom w:val="0"/>
          <w:divBdr>
            <w:top w:val="none" w:sz="0" w:space="0" w:color="auto"/>
            <w:left w:val="none" w:sz="0" w:space="0" w:color="auto"/>
            <w:bottom w:val="none" w:sz="0" w:space="0" w:color="auto"/>
            <w:right w:val="none" w:sz="0" w:space="0" w:color="auto"/>
          </w:divBdr>
        </w:div>
        <w:div w:id="1066102587">
          <w:marLeft w:val="480"/>
          <w:marRight w:val="0"/>
          <w:marTop w:val="0"/>
          <w:marBottom w:val="0"/>
          <w:divBdr>
            <w:top w:val="none" w:sz="0" w:space="0" w:color="auto"/>
            <w:left w:val="none" w:sz="0" w:space="0" w:color="auto"/>
            <w:bottom w:val="none" w:sz="0" w:space="0" w:color="auto"/>
            <w:right w:val="none" w:sz="0" w:space="0" w:color="auto"/>
          </w:divBdr>
        </w:div>
        <w:div w:id="1503861388">
          <w:marLeft w:val="480"/>
          <w:marRight w:val="0"/>
          <w:marTop w:val="0"/>
          <w:marBottom w:val="0"/>
          <w:divBdr>
            <w:top w:val="none" w:sz="0" w:space="0" w:color="auto"/>
            <w:left w:val="none" w:sz="0" w:space="0" w:color="auto"/>
            <w:bottom w:val="none" w:sz="0" w:space="0" w:color="auto"/>
            <w:right w:val="none" w:sz="0" w:space="0" w:color="auto"/>
          </w:divBdr>
        </w:div>
        <w:div w:id="1923759683">
          <w:marLeft w:val="480"/>
          <w:marRight w:val="0"/>
          <w:marTop w:val="0"/>
          <w:marBottom w:val="0"/>
          <w:divBdr>
            <w:top w:val="none" w:sz="0" w:space="0" w:color="auto"/>
            <w:left w:val="none" w:sz="0" w:space="0" w:color="auto"/>
            <w:bottom w:val="none" w:sz="0" w:space="0" w:color="auto"/>
            <w:right w:val="none" w:sz="0" w:space="0" w:color="auto"/>
          </w:divBdr>
        </w:div>
        <w:div w:id="452286608">
          <w:marLeft w:val="480"/>
          <w:marRight w:val="0"/>
          <w:marTop w:val="0"/>
          <w:marBottom w:val="0"/>
          <w:divBdr>
            <w:top w:val="none" w:sz="0" w:space="0" w:color="auto"/>
            <w:left w:val="none" w:sz="0" w:space="0" w:color="auto"/>
            <w:bottom w:val="none" w:sz="0" w:space="0" w:color="auto"/>
            <w:right w:val="none" w:sz="0" w:space="0" w:color="auto"/>
          </w:divBdr>
        </w:div>
        <w:div w:id="468941742">
          <w:marLeft w:val="480"/>
          <w:marRight w:val="0"/>
          <w:marTop w:val="0"/>
          <w:marBottom w:val="0"/>
          <w:divBdr>
            <w:top w:val="none" w:sz="0" w:space="0" w:color="auto"/>
            <w:left w:val="none" w:sz="0" w:space="0" w:color="auto"/>
            <w:bottom w:val="none" w:sz="0" w:space="0" w:color="auto"/>
            <w:right w:val="none" w:sz="0" w:space="0" w:color="auto"/>
          </w:divBdr>
        </w:div>
        <w:div w:id="2015498866">
          <w:marLeft w:val="480"/>
          <w:marRight w:val="0"/>
          <w:marTop w:val="0"/>
          <w:marBottom w:val="0"/>
          <w:divBdr>
            <w:top w:val="none" w:sz="0" w:space="0" w:color="auto"/>
            <w:left w:val="none" w:sz="0" w:space="0" w:color="auto"/>
            <w:bottom w:val="none" w:sz="0" w:space="0" w:color="auto"/>
            <w:right w:val="none" w:sz="0" w:space="0" w:color="auto"/>
          </w:divBdr>
        </w:div>
        <w:div w:id="688139158">
          <w:marLeft w:val="480"/>
          <w:marRight w:val="0"/>
          <w:marTop w:val="0"/>
          <w:marBottom w:val="0"/>
          <w:divBdr>
            <w:top w:val="none" w:sz="0" w:space="0" w:color="auto"/>
            <w:left w:val="none" w:sz="0" w:space="0" w:color="auto"/>
            <w:bottom w:val="none" w:sz="0" w:space="0" w:color="auto"/>
            <w:right w:val="none" w:sz="0" w:space="0" w:color="auto"/>
          </w:divBdr>
        </w:div>
        <w:div w:id="926842043">
          <w:marLeft w:val="480"/>
          <w:marRight w:val="0"/>
          <w:marTop w:val="0"/>
          <w:marBottom w:val="0"/>
          <w:divBdr>
            <w:top w:val="none" w:sz="0" w:space="0" w:color="auto"/>
            <w:left w:val="none" w:sz="0" w:space="0" w:color="auto"/>
            <w:bottom w:val="none" w:sz="0" w:space="0" w:color="auto"/>
            <w:right w:val="none" w:sz="0" w:space="0" w:color="auto"/>
          </w:divBdr>
        </w:div>
        <w:div w:id="1194420083">
          <w:marLeft w:val="480"/>
          <w:marRight w:val="0"/>
          <w:marTop w:val="0"/>
          <w:marBottom w:val="0"/>
          <w:divBdr>
            <w:top w:val="none" w:sz="0" w:space="0" w:color="auto"/>
            <w:left w:val="none" w:sz="0" w:space="0" w:color="auto"/>
            <w:bottom w:val="none" w:sz="0" w:space="0" w:color="auto"/>
            <w:right w:val="none" w:sz="0" w:space="0" w:color="auto"/>
          </w:divBdr>
        </w:div>
        <w:div w:id="1612128828">
          <w:marLeft w:val="480"/>
          <w:marRight w:val="0"/>
          <w:marTop w:val="0"/>
          <w:marBottom w:val="0"/>
          <w:divBdr>
            <w:top w:val="none" w:sz="0" w:space="0" w:color="auto"/>
            <w:left w:val="none" w:sz="0" w:space="0" w:color="auto"/>
            <w:bottom w:val="none" w:sz="0" w:space="0" w:color="auto"/>
            <w:right w:val="none" w:sz="0" w:space="0" w:color="auto"/>
          </w:divBdr>
        </w:div>
        <w:div w:id="1814371864">
          <w:marLeft w:val="480"/>
          <w:marRight w:val="0"/>
          <w:marTop w:val="0"/>
          <w:marBottom w:val="0"/>
          <w:divBdr>
            <w:top w:val="none" w:sz="0" w:space="0" w:color="auto"/>
            <w:left w:val="none" w:sz="0" w:space="0" w:color="auto"/>
            <w:bottom w:val="none" w:sz="0" w:space="0" w:color="auto"/>
            <w:right w:val="none" w:sz="0" w:space="0" w:color="auto"/>
          </w:divBdr>
        </w:div>
        <w:div w:id="23287448">
          <w:marLeft w:val="480"/>
          <w:marRight w:val="0"/>
          <w:marTop w:val="0"/>
          <w:marBottom w:val="0"/>
          <w:divBdr>
            <w:top w:val="none" w:sz="0" w:space="0" w:color="auto"/>
            <w:left w:val="none" w:sz="0" w:space="0" w:color="auto"/>
            <w:bottom w:val="none" w:sz="0" w:space="0" w:color="auto"/>
            <w:right w:val="none" w:sz="0" w:space="0" w:color="auto"/>
          </w:divBdr>
        </w:div>
        <w:div w:id="631253772">
          <w:marLeft w:val="480"/>
          <w:marRight w:val="0"/>
          <w:marTop w:val="0"/>
          <w:marBottom w:val="0"/>
          <w:divBdr>
            <w:top w:val="none" w:sz="0" w:space="0" w:color="auto"/>
            <w:left w:val="none" w:sz="0" w:space="0" w:color="auto"/>
            <w:bottom w:val="none" w:sz="0" w:space="0" w:color="auto"/>
            <w:right w:val="none" w:sz="0" w:space="0" w:color="auto"/>
          </w:divBdr>
        </w:div>
        <w:div w:id="2035686106">
          <w:marLeft w:val="480"/>
          <w:marRight w:val="0"/>
          <w:marTop w:val="0"/>
          <w:marBottom w:val="0"/>
          <w:divBdr>
            <w:top w:val="none" w:sz="0" w:space="0" w:color="auto"/>
            <w:left w:val="none" w:sz="0" w:space="0" w:color="auto"/>
            <w:bottom w:val="none" w:sz="0" w:space="0" w:color="auto"/>
            <w:right w:val="none" w:sz="0" w:space="0" w:color="auto"/>
          </w:divBdr>
        </w:div>
        <w:div w:id="856386612">
          <w:marLeft w:val="480"/>
          <w:marRight w:val="0"/>
          <w:marTop w:val="0"/>
          <w:marBottom w:val="0"/>
          <w:divBdr>
            <w:top w:val="none" w:sz="0" w:space="0" w:color="auto"/>
            <w:left w:val="none" w:sz="0" w:space="0" w:color="auto"/>
            <w:bottom w:val="none" w:sz="0" w:space="0" w:color="auto"/>
            <w:right w:val="none" w:sz="0" w:space="0" w:color="auto"/>
          </w:divBdr>
        </w:div>
        <w:div w:id="1059744336">
          <w:marLeft w:val="480"/>
          <w:marRight w:val="0"/>
          <w:marTop w:val="0"/>
          <w:marBottom w:val="0"/>
          <w:divBdr>
            <w:top w:val="none" w:sz="0" w:space="0" w:color="auto"/>
            <w:left w:val="none" w:sz="0" w:space="0" w:color="auto"/>
            <w:bottom w:val="none" w:sz="0" w:space="0" w:color="auto"/>
            <w:right w:val="none" w:sz="0" w:space="0" w:color="auto"/>
          </w:divBdr>
        </w:div>
        <w:div w:id="732390101">
          <w:marLeft w:val="480"/>
          <w:marRight w:val="0"/>
          <w:marTop w:val="0"/>
          <w:marBottom w:val="0"/>
          <w:divBdr>
            <w:top w:val="none" w:sz="0" w:space="0" w:color="auto"/>
            <w:left w:val="none" w:sz="0" w:space="0" w:color="auto"/>
            <w:bottom w:val="none" w:sz="0" w:space="0" w:color="auto"/>
            <w:right w:val="none" w:sz="0" w:space="0" w:color="auto"/>
          </w:divBdr>
        </w:div>
        <w:div w:id="533881042">
          <w:marLeft w:val="480"/>
          <w:marRight w:val="0"/>
          <w:marTop w:val="0"/>
          <w:marBottom w:val="0"/>
          <w:divBdr>
            <w:top w:val="none" w:sz="0" w:space="0" w:color="auto"/>
            <w:left w:val="none" w:sz="0" w:space="0" w:color="auto"/>
            <w:bottom w:val="none" w:sz="0" w:space="0" w:color="auto"/>
            <w:right w:val="none" w:sz="0" w:space="0" w:color="auto"/>
          </w:divBdr>
        </w:div>
        <w:div w:id="1788044338">
          <w:marLeft w:val="480"/>
          <w:marRight w:val="0"/>
          <w:marTop w:val="0"/>
          <w:marBottom w:val="0"/>
          <w:divBdr>
            <w:top w:val="none" w:sz="0" w:space="0" w:color="auto"/>
            <w:left w:val="none" w:sz="0" w:space="0" w:color="auto"/>
            <w:bottom w:val="none" w:sz="0" w:space="0" w:color="auto"/>
            <w:right w:val="none" w:sz="0" w:space="0" w:color="auto"/>
          </w:divBdr>
        </w:div>
        <w:div w:id="1834562367">
          <w:marLeft w:val="480"/>
          <w:marRight w:val="0"/>
          <w:marTop w:val="0"/>
          <w:marBottom w:val="0"/>
          <w:divBdr>
            <w:top w:val="none" w:sz="0" w:space="0" w:color="auto"/>
            <w:left w:val="none" w:sz="0" w:space="0" w:color="auto"/>
            <w:bottom w:val="none" w:sz="0" w:space="0" w:color="auto"/>
            <w:right w:val="none" w:sz="0" w:space="0" w:color="auto"/>
          </w:divBdr>
        </w:div>
        <w:div w:id="295532240">
          <w:marLeft w:val="480"/>
          <w:marRight w:val="0"/>
          <w:marTop w:val="0"/>
          <w:marBottom w:val="0"/>
          <w:divBdr>
            <w:top w:val="none" w:sz="0" w:space="0" w:color="auto"/>
            <w:left w:val="none" w:sz="0" w:space="0" w:color="auto"/>
            <w:bottom w:val="none" w:sz="0" w:space="0" w:color="auto"/>
            <w:right w:val="none" w:sz="0" w:space="0" w:color="auto"/>
          </w:divBdr>
        </w:div>
        <w:div w:id="896085910">
          <w:marLeft w:val="480"/>
          <w:marRight w:val="0"/>
          <w:marTop w:val="0"/>
          <w:marBottom w:val="0"/>
          <w:divBdr>
            <w:top w:val="none" w:sz="0" w:space="0" w:color="auto"/>
            <w:left w:val="none" w:sz="0" w:space="0" w:color="auto"/>
            <w:bottom w:val="none" w:sz="0" w:space="0" w:color="auto"/>
            <w:right w:val="none" w:sz="0" w:space="0" w:color="auto"/>
          </w:divBdr>
        </w:div>
        <w:div w:id="700057571">
          <w:marLeft w:val="480"/>
          <w:marRight w:val="0"/>
          <w:marTop w:val="0"/>
          <w:marBottom w:val="0"/>
          <w:divBdr>
            <w:top w:val="none" w:sz="0" w:space="0" w:color="auto"/>
            <w:left w:val="none" w:sz="0" w:space="0" w:color="auto"/>
            <w:bottom w:val="none" w:sz="0" w:space="0" w:color="auto"/>
            <w:right w:val="none" w:sz="0" w:space="0" w:color="auto"/>
          </w:divBdr>
        </w:div>
        <w:div w:id="198250449">
          <w:marLeft w:val="480"/>
          <w:marRight w:val="0"/>
          <w:marTop w:val="0"/>
          <w:marBottom w:val="0"/>
          <w:divBdr>
            <w:top w:val="none" w:sz="0" w:space="0" w:color="auto"/>
            <w:left w:val="none" w:sz="0" w:space="0" w:color="auto"/>
            <w:bottom w:val="none" w:sz="0" w:space="0" w:color="auto"/>
            <w:right w:val="none" w:sz="0" w:space="0" w:color="auto"/>
          </w:divBdr>
        </w:div>
        <w:div w:id="1431661600">
          <w:marLeft w:val="480"/>
          <w:marRight w:val="0"/>
          <w:marTop w:val="0"/>
          <w:marBottom w:val="0"/>
          <w:divBdr>
            <w:top w:val="none" w:sz="0" w:space="0" w:color="auto"/>
            <w:left w:val="none" w:sz="0" w:space="0" w:color="auto"/>
            <w:bottom w:val="none" w:sz="0" w:space="0" w:color="auto"/>
            <w:right w:val="none" w:sz="0" w:space="0" w:color="auto"/>
          </w:divBdr>
        </w:div>
        <w:div w:id="917518429">
          <w:marLeft w:val="480"/>
          <w:marRight w:val="0"/>
          <w:marTop w:val="0"/>
          <w:marBottom w:val="0"/>
          <w:divBdr>
            <w:top w:val="none" w:sz="0" w:space="0" w:color="auto"/>
            <w:left w:val="none" w:sz="0" w:space="0" w:color="auto"/>
            <w:bottom w:val="none" w:sz="0" w:space="0" w:color="auto"/>
            <w:right w:val="none" w:sz="0" w:space="0" w:color="auto"/>
          </w:divBdr>
        </w:div>
        <w:div w:id="1370446873">
          <w:marLeft w:val="480"/>
          <w:marRight w:val="0"/>
          <w:marTop w:val="0"/>
          <w:marBottom w:val="0"/>
          <w:divBdr>
            <w:top w:val="none" w:sz="0" w:space="0" w:color="auto"/>
            <w:left w:val="none" w:sz="0" w:space="0" w:color="auto"/>
            <w:bottom w:val="none" w:sz="0" w:space="0" w:color="auto"/>
            <w:right w:val="none" w:sz="0" w:space="0" w:color="auto"/>
          </w:divBdr>
        </w:div>
        <w:div w:id="1429038386">
          <w:marLeft w:val="480"/>
          <w:marRight w:val="0"/>
          <w:marTop w:val="0"/>
          <w:marBottom w:val="0"/>
          <w:divBdr>
            <w:top w:val="none" w:sz="0" w:space="0" w:color="auto"/>
            <w:left w:val="none" w:sz="0" w:space="0" w:color="auto"/>
            <w:bottom w:val="none" w:sz="0" w:space="0" w:color="auto"/>
            <w:right w:val="none" w:sz="0" w:space="0" w:color="auto"/>
          </w:divBdr>
        </w:div>
        <w:div w:id="1730570743">
          <w:marLeft w:val="480"/>
          <w:marRight w:val="0"/>
          <w:marTop w:val="0"/>
          <w:marBottom w:val="0"/>
          <w:divBdr>
            <w:top w:val="none" w:sz="0" w:space="0" w:color="auto"/>
            <w:left w:val="none" w:sz="0" w:space="0" w:color="auto"/>
            <w:bottom w:val="none" w:sz="0" w:space="0" w:color="auto"/>
            <w:right w:val="none" w:sz="0" w:space="0" w:color="auto"/>
          </w:divBdr>
        </w:div>
        <w:div w:id="1482117429">
          <w:marLeft w:val="480"/>
          <w:marRight w:val="0"/>
          <w:marTop w:val="0"/>
          <w:marBottom w:val="0"/>
          <w:divBdr>
            <w:top w:val="none" w:sz="0" w:space="0" w:color="auto"/>
            <w:left w:val="none" w:sz="0" w:space="0" w:color="auto"/>
            <w:bottom w:val="none" w:sz="0" w:space="0" w:color="auto"/>
            <w:right w:val="none" w:sz="0" w:space="0" w:color="auto"/>
          </w:divBdr>
        </w:div>
        <w:div w:id="1848598809">
          <w:marLeft w:val="480"/>
          <w:marRight w:val="0"/>
          <w:marTop w:val="0"/>
          <w:marBottom w:val="0"/>
          <w:divBdr>
            <w:top w:val="none" w:sz="0" w:space="0" w:color="auto"/>
            <w:left w:val="none" w:sz="0" w:space="0" w:color="auto"/>
            <w:bottom w:val="none" w:sz="0" w:space="0" w:color="auto"/>
            <w:right w:val="none" w:sz="0" w:space="0" w:color="auto"/>
          </w:divBdr>
        </w:div>
        <w:div w:id="737751520">
          <w:marLeft w:val="480"/>
          <w:marRight w:val="0"/>
          <w:marTop w:val="0"/>
          <w:marBottom w:val="0"/>
          <w:divBdr>
            <w:top w:val="none" w:sz="0" w:space="0" w:color="auto"/>
            <w:left w:val="none" w:sz="0" w:space="0" w:color="auto"/>
            <w:bottom w:val="none" w:sz="0" w:space="0" w:color="auto"/>
            <w:right w:val="none" w:sz="0" w:space="0" w:color="auto"/>
          </w:divBdr>
        </w:div>
        <w:div w:id="1655334324">
          <w:marLeft w:val="480"/>
          <w:marRight w:val="0"/>
          <w:marTop w:val="0"/>
          <w:marBottom w:val="0"/>
          <w:divBdr>
            <w:top w:val="none" w:sz="0" w:space="0" w:color="auto"/>
            <w:left w:val="none" w:sz="0" w:space="0" w:color="auto"/>
            <w:bottom w:val="none" w:sz="0" w:space="0" w:color="auto"/>
            <w:right w:val="none" w:sz="0" w:space="0" w:color="auto"/>
          </w:divBdr>
        </w:div>
        <w:div w:id="1176461309">
          <w:marLeft w:val="480"/>
          <w:marRight w:val="0"/>
          <w:marTop w:val="0"/>
          <w:marBottom w:val="0"/>
          <w:divBdr>
            <w:top w:val="none" w:sz="0" w:space="0" w:color="auto"/>
            <w:left w:val="none" w:sz="0" w:space="0" w:color="auto"/>
            <w:bottom w:val="none" w:sz="0" w:space="0" w:color="auto"/>
            <w:right w:val="none" w:sz="0" w:space="0" w:color="auto"/>
          </w:divBdr>
        </w:div>
        <w:div w:id="329675968">
          <w:marLeft w:val="480"/>
          <w:marRight w:val="0"/>
          <w:marTop w:val="0"/>
          <w:marBottom w:val="0"/>
          <w:divBdr>
            <w:top w:val="none" w:sz="0" w:space="0" w:color="auto"/>
            <w:left w:val="none" w:sz="0" w:space="0" w:color="auto"/>
            <w:bottom w:val="none" w:sz="0" w:space="0" w:color="auto"/>
            <w:right w:val="none" w:sz="0" w:space="0" w:color="auto"/>
          </w:divBdr>
        </w:div>
        <w:div w:id="471364122">
          <w:marLeft w:val="480"/>
          <w:marRight w:val="0"/>
          <w:marTop w:val="0"/>
          <w:marBottom w:val="0"/>
          <w:divBdr>
            <w:top w:val="none" w:sz="0" w:space="0" w:color="auto"/>
            <w:left w:val="none" w:sz="0" w:space="0" w:color="auto"/>
            <w:bottom w:val="none" w:sz="0" w:space="0" w:color="auto"/>
            <w:right w:val="none" w:sz="0" w:space="0" w:color="auto"/>
          </w:divBdr>
        </w:div>
        <w:div w:id="2062316086">
          <w:marLeft w:val="480"/>
          <w:marRight w:val="0"/>
          <w:marTop w:val="0"/>
          <w:marBottom w:val="0"/>
          <w:divBdr>
            <w:top w:val="none" w:sz="0" w:space="0" w:color="auto"/>
            <w:left w:val="none" w:sz="0" w:space="0" w:color="auto"/>
            <w:bottom w:val="none" w:sz="0" w:space="0" w:color="auto"/>
            <w:right w:val="none" w:sz="0" w:space="0" w:color="auto"/>
          </w:divBdr>
        </w:div>
        <w:div w:id="419059124">
          <w:marLeft w:val="480"/>
          <w:marRight w:val="0"/>
          <w:marTop w:val="0"/>
          <w:marBottom w:val="0"/>
          <w:divBdr>
            <w:top w:val="none" w:sz="0" w:space="0" w:color="auto"/>
            <w:left w:val="none" w:sz="0" w:space="0" w:color="auto"/>
            <w:bottom w:val="none" w:sz="0" w:space="0" w:color="auto"/>
            <w:right w:val="none" w:sz="0" w:space="0" w:color="auto"/>
          </w:divBdr>
        </w:div>
        <w:div w:id="238829671">
          <w:marLeft w:val="480"/>
          <w:marRight w:val="0"/>
          <w:marTop w:val="0"/>
          <w:marBottom w:val="0"/>
          <w:divBdr>
            <w:top w:val="none" w:sz="0" w:space="0" w:color="auto"/>
            <w:left w:val="none" w:sz="0" w:space="0" w:color="auto"/>
            <w:bottom w:val="none" w:sz="0" w:space="0" w:color="auto"/>
            <w:right w:val="none" w:sz="0" w:space="0" w:color="auto"/>
          </w:divBdr>
        </w:div>
        <w:div w:id="963534705">
          <w:marLeft w:val="480"/>
          <w:marRight w:val="0"/>
          <w:marTop w:val="0"/>
          <w:marBottom w:val="0"/>
          <w:divBdr>
            <w:top w:val="none" w:sz="0" w:space="0" w:color="auto"/>
            <w:left w:val="none" w:sz="0" w:space="0" w:color="auto"/>
            <w:bottom w:val="none" w:sz="0" w:space="0" w:color="auto"/>
            <w:right w:val="none" w:sz="0" w:space="0" w:color="auto"/>
          </w:divBdr>
        </w:div>
        <w:div w:id="158884449">
          <w:marLeft w:val="480"/>
          <w:marRight w:val="0"/>
          <w:marTop w:val="0"/>
          <w:marBottom w:val="0"/>
          <w:divBdr>
            <w:top w:val="none" w:sz="0" w:space="0" w:color="auto"/>
            <w:left w:val="none" w:sz="0" w:space="0" w:color="auto"/>
            <w:bottom w:val="none" w:sz="0" w:space="0" w:color="auto"/>
            <w:right w:val="none" w:sz="0" w:space="0" w:color="auto"/>
          </w:divBdr>
        </w:div>
        <w:div w:id="1437868857">
          <w:marLeft w:val="480"/>
          <w:marRight w:val="0"/>
          <w:marTop w:val="0"/>
          <w:marBottom w:val="0"/>
          <w:divBdr>
            <w:top w:val="none" w:sz="0" w:space="0" w:color="auto"/>
            <w:left w:val="none" w:sz="0" w:space="0" w:color="auto"/>
            <w:bottom w:val="none" w:sz="0" w:space="0" w:color="auto"/>
            <w:right w:val="none" w:sz="0" w:space="0" w:color="auto"/>
          </w:divBdr>
        </w:div>
        <w:div w:id="1435323920">
          <w:marLeft w:val="480"/>
          <w:marRight w:val="0"/>
          <w:marTop w:val="0"/>
          <w:marBottom w:val="0"/>
          <w:divBdr>
            <w:top w:val="none" w:sz="0" w:space="0" w:color="auto"/>
            <w:left w:val="none" w:sz="0" w:space="0" w:color="auto"/>
            <w:bottom w:val="none" w:sz="0" w:space="0" w:color="auto"/>
            <w:right w:val="none" w:sz="0" w:space="0" w:color="auto"/>
          </w:divBdr>
        </w:div>
        <w:div w:id="1781686452">
          <w:marLeft w:val="480"/>
          <w:marRight w:val="0"/>
          <w:marTop w:val="0"/>
          <w:marBottom w:val="0"/>
          <w:divBdr>
            <w:top w:val="none" w:sz="0" w:space="0" w:color="auto"/>
            <w:left w:val="none" w:sz="0" w:space="0" w:color="auto"/>
            <w:bottom w:val="none" w:sz="0" w:space="0" w:color="auto"/>
            <w:right w:val="none" w:sz="0" w:space="0" w:color="auto"/>
          </w:divBdr>
        </w:div>
        <w:div w:id="1896044051">
          <w:marLeft w:val="480"/>
          <w:marRight w:val="0"/>
          <w:marTop w:val="0"/>
          <w:marBottom w:val="0"/>
          <w:divBdr>
            <w:top w:val="none" w:sz="0" w:space="0" w:color="auto"/>
            <w:left w:val="none" w:sz="0" w:space="0" w:color="auto"/>
            <w:bottom w:val="none" w:sz="0" w:space="0" w:color="auto"/>
            <w:right w:val="none" w:sz="0" w:space="0" w:color="auto"/>
          </w:divBdr>
        </w:div>
        <w:div w:id="1166435051">
          <w:marLeft w:val="480"/>
          <w:marRight w:val="0"/>
          <w:marTop w:val="0"/>
          <w:marBottom w:val="0"/>
          <w:divBdr>
            <w:top w:val="none" w:sz="0" w:space="0" w:color="auto"/>
            <w:left w:val="none" w:sz="0" w:space="0" w:color="auto"/>
            <w:bottom w:val="none" w:sz="0" w:space="0" w:color="auto"/>
            <w:right w:val="none" w:sz="0" w:space="0" w:color="auto"/>
          </w:divBdr>
        </w:div>
        <w:div w:id="50076408">
          <w:marLeft w:val="480"/>
          <w:marRight w:val="0"/>
          <w:marTop w:val="0"/>
          <w:marBottom w:val="0"/>
          <w:divBdr>
            <w:top w:val="none" w:sz="0" w:space="0" w:color="auto"/>
            <w:left w:val="none" w:sz="0" w:space="0" w:color="auto"/>
            <w:bottom w:val="none" w:sz="0" w:space="0" w:color="auto"/>
            <w:right w:val="none" w:sz="0" w:space="0" w:color="auto"/>
          </w:divBdr>
        </w:div>
        <w:div w:id="704597921">
          <w:marLeft w:val="480"/>
          <w:marRight w:val="0"/>
          <w:marTop w:val="0"/>
          <w:marBottom w:val="0"/>
          <w:divBdr>
            <w:top w:val="none" w:sz="0" w:space="0" w:color="auto"/>
            <w:left w:val="none" w:sz="0" w:space="0" w:color="auto"/>
            <w:bottom w:val="none" w:sz="0" w:space="0" w:color="auto"/>
            <w:right w:val="none" w:sz="0" w:space="0" w:color="auto"/>
          </w:divBdr>
        </w:div>
        <w:div w:id="48654361">
          <w:marLeft w:val="480"/>
          <w:marRight w:val="0"/>
          <w:marTop w:val="0"/>
          <w:marBottom w:val="0"/>
          <w:divBdr>
            <w:top w:val="none" w:sz="0" w:space="0" w:color="auto"/>
            <w:left w:val="none" w:sz="0" w:space="0" w:color="auto"/>
            <w:bottom w:val="none" w:sz="0" w:space="0" w:color="auto"/>
            <w:right w:val="none" w:sz="0" w:space="0" w:color="auto"/>
          </w:divBdr>
        </w:div>
        <w:div w:id="967322883">
          <w:marLeft w:val="480"/>
          <w:marRight w:val="0"/>
          <w:marTop w:val="0"/>
          <w:marBottom w:val="0"/>
          <w:divBdr>
            <w:top w:val="none" w:sz="0" w:space="0" w:color="auto"/>
            <w:left w:val="none" w:sz="0" w:space="0" w:color="auto"/>
            <w:bottom w:val="none" w:sz="0" w:space="0" w:color="auto"/>
            <w:right w:val="none" w:sz="0" w:space="0" w:color="auto"/>
          </w:divBdr>
        </w:div>
        <w:div w:id="1394159177">
          <w:marLeft w:val="480"/>
          <w:marRight w:val="0"/>
          <w:marTop w:val="0"/>
          <w:marBottom w:val="0"/>
          <w:divBdr>
            <w:top w:val="none" w:sz="0" w:space="0" w:color="auto"/>
            <w:left w:val="none" w:sz="0" w:space="0" w:color="auto"/>
            <w:bottom w:val="none" w:sz="0" w:space="0" w:color="auto"/>
            <w:right w:val="none" w:sz="0" w:space="0" w:color="auto"/>
          </w:divBdr>
        </w:div>
        <w:div w:id="722564362">
          <w:marLeft w:val="480"/>
          <w:marRight w:val="0"/>
          <w:marTop w:val="0"/>
          <w:marBottom w:val="0"/>
          <w:divBdr>
            <w:top w:val="none" w:sz="0" w:space="0" w:color="auto"/>
            <w:left w:val="none" w:sz="0" w:space="0" w:color="auto"/>
            <w:bottom w:val="none" w:sz="0" w:space="0" w:color="auto"/>
            <w:right w:val="none" w:sz="0" w:space="0" w:color="auto"/>
          </w:divBdr>
        </w:div>
        <w:div w:id="764151339">
          <w:marLeft w:val="480"/>
          <w:marRight w:val="0"/>
          <w:marTop w:val="0"/>
          <w:marBottom w:val="0"/>
          <w:divBdr>
            <w:top w:val="none" w:sz="0" w:space="0" w:color="auto"/>
            <w:left w:val="none" w:sz="0" w:space="0" w:color="auto"/>
            <w:bottom w:val="none" w:sz="0" w:space="0" w:color="auto"/>
            <w:right w:val="none" w:sz="0" w:space="0" w:color="auto"/>
          </w:divBdr>
        </w:div>
        <w:div w:id="881481202">
          <w:marLeft w:val="480"/>
          <w:marRight w:val="0"/>
          <w:marTop w:val="0"/>
          <w:marBottom w:val="0"/>
          <w:divBdr>
            <w:top w:val="none" w:sz="0" w:space="0" w:color="auto"/>
            <w:left w:val="none" w:sz="0" w:space="0" w:color="auto"/>
            <w:bottom w:val="none" w:sz="0" w:space="0" w:color="auto"/>
            <w:right w:val="none" w:sz="0" w:space="0" w:color="auto"/>
          </w:divBdr>
        </w:div>
        <w:div w:id="1051617876">
          <w:marLeft w:val="480"/>
          <w:marRight w:val="0"/>
          <w:marTop w:val="0"/>
          <w:marBottom w:val="0"/>
          <w:divBdr>
            <w:top w:val="none" w:sz="0" w:space="0" w:color="auto"/>
            <w:left w:val="none" w:sz="0" w:space="0" w:color="auto"/>
            <w:bottom w:val="none" w:sz="0" w:space="0" w:color="auto"/>
            <w:right w:val="none" w:sz="0" w:space="0" w:color="auto"/>
          </w:divBdr>
        </w:div>
        <w:div w:id="966666045">
          <w:marLeft w:val="480"/>
          <w:marRight w:val="0"/>
          <w:marTop w:val="0"/>
          <w:marBottom w:val="0"/>
          <w:divBdr>
            <w:top w:val="none" w:sz="0" w:space="0" w:color="auto"/>
            <w:left w:val="none" w:sz="0" w:space="0" w:color="auto"/>
            <w:bottom w:val="none" w:sz="0" w:space="0" w:color="auto"/>
            <w:right w:val="none" w:sz="0" w:space="0" w:color="auto"/>
          </w:divBdr>
        </w:div>
        <w:div w:id="1808274200">
          <w:marLeft w:val="480"/>
          <w:marRight w:val="0"/>
          <w:marTop w:val="0"/>
          <w:marBottom w:val="0"/>
          <w:divBdr>
            <w:top w:val="none" w:sz="0" w:space="0" w:color="auto"/>
            <w:left w:val="none" w:sz="0" w:space="0" w:color="auto"/>
            <w:bottom w:val="none" w:sz="0" w:space="0" w:color="auto"/>
            <w:right w:val="none" w:sz="0" w:space="0" w:color="auto"/>
          </w:divBdr>
        </w:div>
        <w:div w:id="404492040">
          <w:marLeft w:val="480"/>
          <w:marRight w:val="0"/>
          <w:marTop w:val="0"/>
          <w:marBottom w:val="0"/>
          <w:divBdr>
            <w:top w:val="none" w:sz="0" w:space="0" w:color="auto"/>
            <w:left w:val="none" w:sz="0" w:space="0" w:color="auto"/>
            <w:bottom w:val="none" w:sz="0" w:space="0" w:color="auto"/>
            <w:right w:val="none" w:sz="0" w:space="0" w:color="auto"/>
          </w:divBdr>
        </w:div>
        <w:div w:id="976761018">
          <w:marLeft w:val="480"/>
          <w:marRight w:val="0"/>
          <w:marTop w:val="0"/>
          <w:marBottom w:val="0"/>
          <w:divBdr>
            <w:top w:val="none" w:sz="0" w:space="0" w:color="auto"/>
            <w:left w:val="none" w:sz="0" w:space="0" w:color="auto"/>
            <w:bottom w:val="none" w:sz="0" w:space="0" w:color="auto"/>
            <w:right w:val="none" w:sz="0" w:space="0" w:color="auto"/>
          </w:divBdr>
        </w:div>
        <w:div w:id="1496065863">
          <w:marLeft w:val="480"/>
          <w:marRight w:val="0"/>
          <w:marTop w:val="0"/>
          <w:marBottom w:val="0"/>
          <w:divBdr>
            <w:top w:val="none" w:sz="0" w:space="0" w:color="auto"/>
            <w:left w:val="none" w:sz="0" w:space="0" w:color="auto"/>
            <w:bottom w:val="none" w:sz="0" w:space="0" w:color="auto"/>
            <w:right w:val="none" w:sz="0" w:space="0" w:color="auto"/>
          </w:divBdr>
        </w:div>
        <w:div w:id="1761756899">
          <w:marLeft w:val="480"/>
          <w:marRight w:val="0"/>
          <w:marTop w:val="0"/>
          <w:marBottom w:val="0"/>
          <w:divBdr>
            <w:top w:val="none" w:sz="0" w:space="0" w:color="auto"/>
            <w:left w:val="none" w:sz="0" w:space="0" w:color="auto"/>
            <w:bottom w:val="none" w:sz="0" w:space="0" w:color="auto"/>
            <w:right w:val="none" w:sz="0" w:space="0" w:color="auto"/>
          </w:divBdr>
        </w:div>
        <w:div w:id="137646246">
          <w:marLeft w:val="480"/>
          <w:marRight w:val="0"/>
          <w:marTop w:val="0"/>
          <w:marBottom w:val="0"/>
          <w:divBdr>
            <w:top w:val="none" w:sz="0" w:space="0" w:color="auto"/>
            <w:left w:val="none" w:sz="0" w:space="0" w:color="auto"/>
            <w:bottom w:val="none" w:sz="0" w:space="0" w:color="auto"/>
            <w:right w:val="none" w:sz="0" w:space="0" w:color="auto"/>
          </w:divBdr>
        </w:div>
        <w:div w:id="251470593">
          <w:marLeft w:val="480"/>
          <w:marRight w:val="0"/>
          <w:marTop w:val="0"/>
          <w:marBottom w:val="0"/>
          <w:divBdr>
            <w:top w:val="none" w:sz="0" w:space="0" w:color="auto"/>
            <w:left w:val="none" w:sz="0" w:space="0" w:color="auto"/>
            <w:bottom w:val="none" w:sz="0" w:space="0" w:color="auto"/>
            <w:right w:val="none" w:sz="0" w:space="0" w:color="auto"/>
          </w:divBdr>
        </w:div>
        <w:div w:id="2068645187">
          <w:marLeft w:val="480"/>
          <w:marRight w:val="0"/>
          <w:marTop w:val="0"/>
          <w:marBottom w:val="0"/>
          <w:divBdr>
            <w:top w:val="none" w:sz="0" w:space="0" w:color="auto"/>
            <w:left w:val="none" w:sz="0" w:space="0" w:color="auto"/>
            <w:bottom w:val="none" w:sz="0" w:space="0" w:color="auto"/>
            <w:right w:val="none" w:sz="0" w:space="0" w:color="auto"/>
          </w:divBdr>
        </w:div>
        <w:div w:id="1752657829">
          <w:marLeft w:val="480"/>
          <w:marRight w:val="0"/>
          <w:marTop w:val="0"/>
          <w:marBottom w:val="0"/>
          <w:divBdr>
            <w:top w:val="none" w:sz="0" w:space="0" w:color="auto"/>
            <w:left w:val="none" w:sz="0" w:space="0" w:color="auto"/>
            <w:bottom w:val="none" w:sz="0" w:space="0" w:color="auto"/>
            <w:right w:val="none" w:sz="0" w:space="0" w:color="auto"/>
          </w:divBdr>
        </w:div>
        <w:div w:id="1182740780">
          <w:marLeft w:val="480"/>
          <w:marRight w:val="0"/>
          <w:marTop w:val="0"/>
          <w:marBottom w:val="0"/>
          <w:divBdr>
            <w:top w:val="none" w:sz="0" w:space="0" w:color="auto"/>
            <w:left w:val="none" w:sz="0" w:space="0" w:color="auto"/>
            <w:bottom w:val="none" w:sz="0" w:space="0" w:color="auto"/>
            <w:right w:val="none" w:sz="0" w:space="0" w:color="auto"/>
          </w:divBdr>
        </w:div>
        <w:div w:id="82148066">
          <w:marLeft w:val="480"/>
          <w:marRight w:val="0"/>
          <w:marTop w:val="0"/>
          <w:marBottom w:val="0"/>
          <w:divBdr>
            <w:top w:val="none" w:sz="0" w:space="0" w:color="auto"/>
            <w:left w:val="none" w:sz="0" w:space="0" w:color="auto"/>
            <w:bottom w:val="none" w:sz="0" w:space="0" w:color="auto"/>
            <w:right w:val="none" w:sz="0" w:space="0" w:color="auto"/>
          </w:divBdr>
        </w:div>
        <w:div w:id="1679775123">
          <w:marLeft w:val="480"/>
          <w:marRight w:val="0"/>
          <w:marTop w:val="0"/>
          <w:marBottom w:val="0"/>
          <w:divBdr>
            <w:top w:val="none" w:sz="0" w:space="0" w:color="auto"/>
            <w:left w:val="none" w:sz="0" w:space="0" w:color="auto"/>
            <w:bottom w:val="none" w:sz="0" w:space="0" w:color="auto"/>
            <w:right w:val="none" w:sz="0" w:space="0" w:color="auto"/>
          </w:divBdr>
        </w:div>
        <w:div w:id="212473591">
          <w:marLeft w:val="480"/>
          <w:marRight w:val="0"/>
          <w:marTop w:val="0"/>
          <w:marBottom w:val="0"/>
          <w:divBdr>
            <w:top w:val="none" w:sz="0" w:space="0" w:color="auto"/>
            <w:left w:val="none" w:sz="0" w:space="0" w:color="auto"/>
            <w:bottom w:val="none" w:sz="0" w:space="0" w:color="auto"/>
            <w:right w:val="none" w:sz="0" w:space="0" w:color="auto"/>
          </w:divBdr>
        </w:div>
        <w:div w:id="241064438">
          <w:marLeft w:val="480"/>
          <w:marRight w:val="0"/>
          <w:marTop w:val="0"/>
          <w:marBottom w:val="0"/>
          <w:divBdr>
            <w:top w:val="none" w:sz="0" w:space="0" w:color="auto"/>
            <w:left w:val="none" w:sz="0" w:space="0" w:color="auto"/>
            <w:bottom w:val="none" w:sz="0" w:space="0" w:color="auto"/>
            <w:right w:val="none" w:sz="0" w:space="0" w:color="auto"/>
          </w:divBdr>
        </w:div>
        <w:div w:id="1341618631">
          <w:marLeft w:val="480"/>
          <w:marRight w:val="0"/>
          <w:marTop w:val="0"/>
          <w:marBottom w:val="0"/>
          <w:divBdr>
            <w:top w:val="none" w:sz="0" w:space="0" w:color="auto"/>
            <w:left w:val="none" w:sz="0" w:space="0" w:color="auto"/>
            <w:bottom w:val="none" w:sz="0" w:space="0" w:color="auto"/>
            <w:right w:val="none" w:sz="0" w:space="0" w:color="auto"/>
          </w:divBdr>
        </w:div>
        <w:div w:id="2029212225">
          <w:marLeft w:val="480"/>
          <w:marRight w:val="0"/>
          <w:marTop w:val="0"/>
          <w:marBottom w:val="0"/>
          <w:divBdr>
            <w:top w:val="none" w:sz="0" w:space="0" w:color="auto"/>
            <w:left w:val="none" w:sz="0" w:space="0" w:color="auto"/>
            <w:bottom w:val="none" w:sz="0" w:space="0" w:color="auto"/>
            <w:right w:val="none" w:sz="0" w:space="0" w:color="auto"/>
          </w:divBdr>
        </w:div>
        <w:div w:id="434711997">
          <w:marLeft w:val="480"/>
          <w:marRight w:val="0"/>
          <w:marTop w:val="0"/>
          <w:marBottom w:val="0"/>
          <w:divBdr>
            <w:top w:val="none" w:sz="0" w:space="0" w:color="auto"/>
            <w:left w:val="none" w:sz="0" w:space="0" w:color="auto"/>
            <w:bottom w:val="none" w:sz="0" w:space="0" w:color="auto"/>
            <w:right w:val="none" w:sz="0" w:space="0" w:color="auto"/>
          </w:divBdr>
        </w:div>
        <w:div w:id="1322466214">
          <w:marLeft w:val="480"/>
          <w:marRight w:val="0"/>
          <w:marTop w:val="0"/>
          <w:marBottom w:val="0"/>
          <w:divBdr>
            <w:top w:val="none" w:sz="0" w:space="0" w:color="auto"/>
            <w:left w:val="none" w:sz="0" w:space="0" w:color="auto"/>
            <w:bottom w:val="none" w:sz="0" w:space="0" w:color="auto"/>
            <w:right w:val="none" w:sz="0" w:space="0" w:color="auto"/>
          </w:divBdr>
        </w:div>
        <w:div w:id="1780099801">
          <w:marLeft w:val="480"/>
          <w:marRight w:val="0"/>
          <w:marTop w:val="0"/>
          <w:marBottom w:val="0"/>
          <w:divBdr>
            <w:top w:val="none" w:sz="0" w:space="0" w:color="auto"/>
            <w:left w:val="none" w:sz="0" w:space="0" w:color="auto"/>
            <w:bottom w:val="none" w:sz="0" w:space="0" w:color="auto"/>
            <w:right w:val="none" w:sz="0" w:space="0" w:color="auto"/>
          </w:divBdr>
        </w:div>
        <w:div w:id="1633831414">
          <w:marLeft w:val="480"/>
          <w:marRight w:val="0"/>
          <w:marTop w:val="0"/>
          <w:marBottom w:val="0"/>
          <w:divBdr>
            <w:top w:val="none" w:sz="0" w:space="0" w:color="auto"/>
            <w:left w:val="none" w:sz="0" w:space="0" w:color="auto"/>
            <w:bottom w:val="none" w:sz="0" w:space="0" w:color="auto"/>
            <w:right w:val="none" w:sz="0" w:space="0" w:color="auto"/>
          </w:divBdr>
        </w:div>
        <w:div w:id="154227259">
          <w:marLeft w:val="480"/>
          <w:marRight w:val="0"/>
          <w:marTop w:val="0"/>
          <w:marBottom w:val="0"/>
          <w:divBdr>
            <w:top w:val="none" w:sz="0" w:space="0" w:color="auto"/>
            <w:left w:val="none" w:sz="0" w:space="0" w:color="auto"/>
            <w:bottom w:val="none" w:sz="0" w:space="0" w:color="auto"/>
            <w:right w:val="none" w:sz="0" w:space="0" w:color="auto"/>
          </w:divBdr>
        </w:div>
        <w:div w:id="870722543">
          <w:marLeft w:val="480"/>
          <w:marRight w:val="0"/>
          <w:marTop w:val="0"/>
          <w:marBottom w:val="0"/>
          <w:divBdr>
            <w:top w:val="none" w:sz="0" w:space="0" w:color="auto"/>
            <w:left w:val="none" w:sz="0" w:space="0" w:color="auto"/>
            <w:bottom w:val="none" w:sz="0" w:space="0" w:color="auto"/>
            <w:right w:val="none" w:sz="0" w:space="0" w:color="auto"/>
          </w:divBdr>
        </w:div>
        <w:div w:id="38285967">
          <w:marLeft w:val="480"/>
          <w:marRight w:val="0"/>
          <w:marTop w:val="0"/>
          <w:marBottom w:val="0"/>
          <w:divBdr>
            <w:top w:val="none" w:sz="0" w:space="0" w:color="auto"/>
            <w:left w:val="none" w:sz="0" w:space="0" w:color="auto"/>
            <w:bottom w:val="none" w:sz="0" w:space="0" w:color="auto"/>
            <w:right w:val="none" w:sz="0" w:space="0" w:color="auto"/>
          </w:divBdr>
        </w:div>
        <w:div w:id="811826874">
          <w:marLeft w:val="480"/>
          <w:marRight w:val="0"/>
          <w:marTop w:val="0"/>
          <w:marBottom w:val="0"/>
          <w:divBdr>
            <w:top w:val="none" w:sz="0" w:space="0" w:color="auto"/>
            <w:left w:val="none" w:sz="0" w:space="0" w:color="auto"/>
            <w:bottom w:val="none" w:sz="0" w:space="0" w:color="auto"/>
            <w:right w:val="none" w:sz="0" w:space="0" w:color="auto"/>
          </w:divBdr>
        </w:div>
        <w:div w:id="1603340954">
          <w:marLeft w:val="480"/>
          <w:marRight w:val="0"/>
          <w:marTop w:val="0"/>
          <w:marBottom w:val="0"/>
          <w:divBdr>
            <w:top w:val="none" w:sz="0" w:space="0" w:color="auto"/>
            <w:left w:val="none" w:sz="0" w:space="0" w:color="auto"/>
            <w:bottom w:val="none" w:sz="0" w:space="0" w:color="auto"/>
            <w:right w:val="none" w:sz="0" w:space="0" w:color="auto"/>
          </w:divBdr>
        </w:div>
        <w:div w:id="1139807992">
          <w:marLeft w:val="480"/>
          <w:marRight w:val="0"/>
          <w:marTop w:val="0"/>
          <w:marBottom w:val="0"/>
          <w:divBdr>
            <w:top w:val="none" w:sz="0" w:space="0" w:color="auto"/>
            <w:left w:val="none" w:sz="0" w:space="0" w:color="auto"/>
            <w:bottom w:val="none" w:sz="0" w:space="0" w:color="auto"/>
            <w:right w:val="none" w:sz="0" w:space="0" w:color="auto"/>
          </w:divBdr>
        </w:div>
        <w:div w:id="922302182">
          <w:marLeft w:val="480"/>
          <w:marRight w:val="0"/>
          <w:marTop w:val="0"/>
          <w:marBottom w:val="0"/>
          <w:divBdr>
            <w:top w:val="none" w:sz="0" w:space="0" w:color="auto"/>
            <w:left w:val="none" w:sz="0" w:space="0" w:color="auto"/>
            <w:bottom w:val="none" w:sz="0" w:space="0" w:color="auto"/>
            <w:right w:val="none" w:sz="0" w:space="0" w:color="auto"/>
          </w:divBdr>
        </w:div>
        <w:div w:id="588319382">
          <w:marLeft w:val="480"/>
          <w:marRight w:val="0"/>
          <w:marTop w:val="0"/>
          <w:marBottom w:val="0"/>
          <w:divBdr>
            <w:top w:val="none" w:sz="0" w:space="0" w:color="auto"/>
            <w:left w:val="none" w:sz="0" w:space="0" w:color="auto"/>
            <w:bottom w:val="none" w:sz="0" w:space="0" w:color="auto"/>
            <w:right w:val="none" w:sz="0" w:space="0" w:color="auto"/>
          </w:divBdr>
        </w:div>
        <w:div w:id="637031153">
          <w:marLeft w:val="480"/>
          <w:marRight w:val="0"/>
          <w:marTop w:val="0"/>
          <w:marBottom w:val="0"/>
          <w:divBdr>
            <w:top w:val="none" w:sz="0" w:space="0" w:color="auto"/>
            <w:left w:val="none" w:sz="0" w:space="0" w:color="auto"/>
            <w:bottom w:val="none" w:sz="0" w:space="0" w:color="auto"/>
            <w:right w:val="none" w:sz="0" w:space="0" w:color="auto"/>
          </w:divBdr>
        </w:div>
        <w:div w:id="8409106">
          <w:marLeft w:val="480"/>
          <w:marRight w:val="0"/>
          <w:marTop w:val="0"/>
          <w:marBottom w:val="0"/>
          <w:divBdr>
            <w:top w:val="none" w:sz="0" w:space="0" w:color="auto"/>
            <w:left w:val="none" w:sz="0" w:space="0" w:color="auto"/>
            <w:bottom w:val="none" w:sz="0" w:space="0" w:color="auto"/>
            <w:right w:val="none" w:sz="0" w:space="0" w:color="auto"/>
          </w:divBdr>
        </w:div>
        <w:div w:id="1589460701">
          <w:marLeft w:val="480"/>
          <w:marRight w:val="0"/>
          <w:marTop w:val="0"/>
          <w:marBottom w:val="0"/>
          <w:divBdr>
            <w:top w:val="none" w:sz="0" w:space="0" w:color="auto"/>
            <w:left w:val="none" w:sz="0" w:space="0" w:color="auto"/>
            <w:bottom w:val="none" w:sz="0" w:space="0" w:color="auto"/>
            <w:right w:val="none" w:sz="0" w:space="0" w:color="auto"/>
          </w:divBdr>
        </w:div>
        <w:div w:id="1158155138">
          <w:marLeft w:val="480"/>
          <w:marRight w:val="0"/>
          <w:marTop w:val="0"/>
          <w:marBottom w:val="0"/>
          <w:divBdr>
            <w:top w:val="none" w:sz="0" w:space="0" w:color="auto"/>
            <w:left w:val="none" w:sz="0" w:space="0" w:color="auto"/>
            <w:bottom w:val="none" w:sz="0" w:space="0" w:color="auto"/>
            <w:right w:val="none" w:sz="0" w:space="0" w:color="auto"/>
          </w:divBdr>
        </w:div>
        <w:div w:id="1929927188">
          <w:marLeft w:val="480"/>
          <w:marRight w:val="0"/>
          <w:marTop w:val="0"/>
          <w:marBottom w:val="0"/>
          <w:divBdr>
            <w:top w:val="none" w:sz="0" w:space="0" w:color="auto"/>
            <w:left w:val="none" w:sz="0" w:space="0" w:color="auto"/>
            <w:bottom w:val="none" w:sz="0" w:space="0" w:color="auto"/>
            <w:right w:val="none" w:sz="0" w:space="0" w:color="auto"/>
          </w:divBdr>
        </w:div>
        <w:div w:id="1315067558">
          <w:marLeft w:val="480"/>
          <w:marRight w:val="0"/>
          <w:marTop w:val="0"/>
          <w:marBottom w:val="0"/>
          <w:divBdr>
            <w:top w:val="none" w:sz="0" w:space="0" w:color="auto"/>
            <w:left w:val="none" w:sz="0" w:space="0" w:color="auto"/>
            <w:bottom w:val="none" w:sz="0" w:space="0" w:color="auto"/>
            <w:right w:val="none" w:sz="0" w:space="0" w:color="auto"/>
          </w:divBdr>
        </w:div>
        <w:div w:id="1368948182">
          <w:marLeft w:val="480"/>
          <w:marRight w:val="0"/>
          <w:marTop w:val="0"/>
          <w:marBottom w:val="0"/>
          <w:divBdr>
            <w:top w:val="none" w:sz="0" w:space="0" w:color="auto"/>
            <w:left w:val="none" w:sz="0" w:space="0" w:color="auto"/>
            <w:bottom w:val="none" w:sz="0" w:space="0" w:color="auto"/>
            <w:right w:val="none" w:sz="0" w:space="0" w:color="auto"/>
          </w:divBdr>
        </w:div>
        <w:div w:id="987786644">
          <w:marLeft w:val="480"/>
          <w:marRight w:val="0"/>
          <w:marTop w:val="0"/>
          <w:marBottom w:val="0"/>
          <w:divBdr>
            <w:top w:val="none" w:sz="0" w:space="0" w:color="auto"/>
            <w:left w:val="none" w:sz="0" w:space="0" w:color="auto"/>
            <w:bottom w:val="none" w:sz="0" w:space="0" w:color="auto"/>
            <w:right w:val="none" w:sz="0" w:space="0" w:color="auto"/>
          </w:divBdr>
        </w:div>
        <w:div w:id="2038849650">
          <w:marLeft w:val="480"/>
          <w:marRight w:val="0"/>
          <w:marTop w:val="0"/>
          <w:marBottom w:val="0"/>
          <w:divBdr>
            <w:top w:val="none" w:sz="0" w:space="0" w:color="auto"/>
            <w:left w:val="none" w:sz="0" w:space="0" w:color="auto"/>
            <w:bottom w:val="none" w:sz="0" w:space="0" w:color="auto"/>
            <w:right w:val="none" w:sz="0" w:space="0" w:color="auto"/>
          </w:divBdr>
        </w:div>
        <w:div w:id="267391624">
          <w:marLeft w:val="480"/>
          <w:marRight w:val="0"/>
          <w:marTop w:val="0"/>
          <w:marBottom w:val="0"/>
          <w:divBdr>
            <w:top w:val="none" w:sz="0" w:space="0" w:color="auto"/>
            <w:left w:val="none" w:sz="0" w:space="0" w:color="auto"/>
            <w:bottom w:val="none" w:sz="0" w:space="0" w:color="auto"/>
            <w:right w:val="none" w:sz="0" w:space="0" w:color="auto"/>
          </w:divBdr>
        </w:div>
        <w:div w:id="1949577264">
          <w:marLeft w:val="480"/>
          <w:marRight w:val="0"/>
          <w:marTop w:val="0"/>
          <w:marBottom w:val="0"/>
          <w:divBdr>
            <w:top w:val="none" w:sz="0" w:space="0" w:color="auto"/>
            <w:left w:val="none" w:sz="0" w:space="0" w:color="auto"/>
            <w:bottom w:val="none" w:sz="0" w:space="0" w:color="auto"/>
            <w:right w:val="none" w:sz="0" w:space="0" w:color="auto"/>
          </w:divBdr>
        </w:div>
        <w:div w:id="833493039">
          <w:marLeft w:val="480"/>
          <w:marRight w:val="0"/>
          <w:marTop w:val="0"/>
          <w:marBottom w:val="0"/>
          <w:divBdr>
            <w:top w:val="none" w:sz="0" w:space="0" w:color="auto"/>
            <w:left w:val="none" w:sz="0" w:space="0" w:color="auto"/>
            <w:bottom w:val="none" w:sz="0" w:space="0" w:color="auto"/>
            <w:right w:val="none" w:sz="0" w:space="0" w:color="auto"/>
          </w:divBdr>
        </w:div>
        <w:div w:id="1669602358">
          <w:marLeft w:val="480"/>
          <w:marRight w:val="0"/>
          <w:marTop w:val="0"/>
          <w:marBottom w:val="0"/>
          <w:divBdr>
            <w:top w:val="none" w:sz="0" w:space="0" w:color="auto"/>
            <w:left w:val="none" w:sz="0" w:space="0" w:color="auto"/>
            <w:bottom w:val="none" w:sz="0" w:space="0" w:color="auto"/>
            <w:right w:val="none" w:sz="0" w:space="0" w:color="auto"/>
          </w:divBdr>
        </w:div>
        <w:div w:id="1273319224">
          <w:marLeft w:val="480"/>
          <w:marRight w:val="0"/>
          <w:marTop w:val="0"/>
          <w:marBottom w:val="0"/>
          <w:divBdr>
            <w:top w:val="none" w:sz="0" w:space="0" w:color="auto"/>
            <w:left w:val="none" w:sz="0" w:space="0" w:color="auto"/>
            <w:bottom w:val="none" w:sz="0" w:space="0" w:color="auto"/>
            <w:right w:val="none" w:sz="0" w:space="0" w:color="auto"/>
          </w:divBdr>
        </w:div>
        <w:div w:id="605891724">
          <w:marLeft w:val="480"/>
          <w:marRight w:val="0"/>
          <w:marTop w:val="0"/>
          <w:marBottom w:val="0"/>
          <w:divBdr>
            <w:top w:val="none" w:sz="0" w:space="0" w:color="auto"/>
            <w:left w:val="none" w:sz="0" w:space="0" w:color="auto"/>
            <w:bottom w:val="none" w:sz="0" w:space="0" w:color="auto"/>
            <w:right w:val="none" w:sz="0" w:space="0" w:color="auto"/>
          </w:divBdr>
        </w:div>
        <w:div w:id="2086797418">
          <w:marLeft w:val="480"/>
          <w:marRight w:val="0"/>
          <w:marTop w:val="0"/>
          <w:marBottom w:val="0"/>
          <w:divBdr>
            <w:top w:val="none" w:sz="0" w:space="0" w:color="auto"/>
            <w:left w:val="none" w:sz="0" w:space="0" w:color="auto"/>
            <w:bottom w:val="none" w:sz="0" w:space="0" w:color="auto"/>
            <w:right w:val="none" w:sz="0" w:space="0" w:color="auto"/>
          </w:divBdr>
        </w:div>
        <w:div w:id="1909682901">
          <w:marLeft w:val="480"/>
          <w:marRight w:val="0"/>
          <w:marTop w:val="0"/>
          <w:marBottom w:val="0"/>
          <w:divBdr>
            <w:top w:val="none" w:sz="0" w:space="0" w:color="auto"/>
            <w:left w:val="none" w:sz="0" w:space="0" w:color="auto"/>
            <w:bottom w:val="none" w:sz="0" w:space="0" w:color="auto"/>
            <w:right w:val="none" w:sz="0" w:space="0" w:color="auto"/>
          </w:divBdr>
        </w:div>
      </w:divsChild>
    </w:div>
    <w:div w:id="1897663341">
      <w:bodyDiv w:val="1"/>
      <w:marLeft w:val="0"/>
      <w:marRight w:val="0"/>
      <w:marTop w:val="0"/>
      <w:marBottom w:val="0"/>
      <w:divBdr>
        <w:top w:val="none" w:sz="0" w:space="0" w:color="auto"/>
        <w:left w:val="none" w:sz="0" w:space="0" w:color="auto"/>
        <w:bottom w:val="none" w:sz="0" w:space="0" w:color="auto"/>
        <w:right w:val="none" w:sz="0" w:space="0" w:color="auto"/>
      </w:divBdr>
    </w:div>
    <w:div w:id="1898399843">
      <w:bodyDiv w:val="1"/>
      <w:marLeft w:val="0"/>
      <w:marRight w:val="0"/>
      <w:marTop w:val="0"/>
      <w:marBottom w:val="0"/>
      <w:divBdr>
        <w:top w:val="none" w:sz="0" w:space="0" w:color="auto"/>
        <w:left w:val="none" w:sz="0" w:space="0" w:color="auto"/>
        <w:bottom w:val="none" w:sz="0" w:space="0" w:color="auto"/>
        <w:right w:val="none" w:sz="0" w:space="0" w:color="auto"/>
      </w:divBdr>
    </w:div>
    <w:div w:id="1898782894">
      <w:bodyDiv w:val="1"/>
      <w:marLeft w:val="0"/>
      <w:marRight w:val="0"/>
      <w:marTop w:val="0"/>
      <w:marBottom w:val="0"/>
      <w:divBdr>
        <w:top w:val="none" w:sz="0" w:space="0" w:color="auto"/>
        <w:left w:val="none" w:sz="0" w:space="0" w:color="auto"/>
        <w:bottom w:val="none" w:sz="0" w:space="0" w:color="auto"/>
        <w:right w:val="none" w:sz="0" w:space="0" w:color="auto"/>
      </w:divBdr>
    </w:div>
    <w:div w:id="1899901708">
      <w:bodyDiv w:val="1"/>
      <w:marLeft w:val="0"/>
      <w:marRight w:val="0"/>
      <w:marTop w:val="0"/>
      <w:marBottom w:val="0"/>
      <w:divBdr>
        <w:top w:val="none" w:sz="0" w:space="0" w:color="auto"/>
        <w:left w:val="none" w:sz="0" w:space="0" w:color="auto"/>
        <w:bottom w:val="none" w:sz="0" w:space="0" w:color="auto"/>
        <w:right w:val="none" w:sz="0" w:space="0" w:color="auto"/>
      </w:divBdr>
    </w:div>
    <w:div w:id="1899970982">
      <w:bodyDiv w:val="1"/>
      <w:marLeft w:val="0"/>
      <w:marRight w:val="0"/>
      <w:marTop w:val="0"/>
      <w:marBottom w:val="0"/>
      <w:divBdr>
        <w:top w:val="none" w:sz="0" w:space="0" w:color="auto"/>
        <w:left w:val="none" w:sz="0" w:space="0" w:color="auto"/>
        <w:bottom w:val="none" w:sz="0" w:space="0" w:color="auto"/>
        <w:right w:val="none" w:sz="0" w:space="0" w:color="auto"/>
      </w:divBdr>
    </w:div>
    <w:div w:id="1900480968">
      <w:bodyDiv w:val="1"/>
      <w:marLeft w:val="0"/>
      <w:marRight w:val="0"/>
      <w:marTop w:val="0"/>
      <w:marBottom w:val="0"/>
      <w:divBdr>
        <w:top w:val="none" w:sz="0" w:space="0" w:color="auto"/>
        <w:left w:val="none" w:sz="0" w:space="0" w:color="auto"/>
        <w:bottom w:val="none" w:sz="0" w:space="0" w:color="auto"/>
        <w:right w:val="none" w:sz="0" w:space="0" w:color="auto"/>
      </w:divBdr>
    </w:div>
    <w:div w:id="1900508871">
      <w:bodyDiv w:val="1"/>
      <w:marLeft w:val="0"/>
      <w:marRight w:val="0"/>
      <w:marTop w:val="0"/>
      <w:marBottom w:val="0"/>
      <w:divBdr>
        <w:top w:val="none" w:sz="0" w:space="0" w:color="auto"/>
        <w:left w:val="none" w:sz="0" w:space="0" w:color="auto"/>
        <w:bottom w:val="none" w:sz="0" w:space="0" w:color="auto"/>
        <w:right w:val="none" w:sz="0" w:space="0" w:color="auto"/>
      </w:divBdr>
    </w:div>
    <w:div w:id="1900826632">
      <w:bodyDiv w:val="1"/>
      <w:marLeft w:val="0"/>
      <w:marRight w:val="0"/>
      <w:marTop w:val="0"/>
      <w:marBottom w:val="0"/>
      <w:divBdr>
        <w:top w:val="none" w:sz="0" w:space="0" w:color="auto"/>
        <w:left w:val="none" w:sz="0" w:space="0" w:color="auto"/>
        <w:bottom w:val="none" w:sz="0" w:space="0" w:color="auto"/>
        <w:right w:val="none" w:sz="0" w:space="0" w:color="auto"/>
      </w:divBdr>
    </w:div>
    <w:div w:id="1901284859">
      <w:bodyDiv w:val="1"/>
      <w:marLeft w:val="0"/>
      <w:marRight w:val="0"/>
      <w:marTop w:val="0"/>
      <w:marBottom w:val="0"/>
      <w:divBdr>
        <w:top w:val="none" w:sz="0" w:space="0" w:color="auto"/>
        <w:left w:val="none" w:sz="0" w:space="0" w:color="auto"/>
        <w:bottom w:val="none" w:sz="0" w:space="0" w:color="auto"/>
        <w:right w:val="none" w:sz="0" w:space="0" w:color="auto"/>
      </w:divBdr>
    </w:div>
    <w:div w:id="1902405661">
      <w:bodyDiv w:val="1"/>
      <w:marLeft w:val="0"/>
      <w:marRight w:val="0"/>
      <w:marTop w:val="0"/>
      <w:marBottom w:val="0"/>
      <w:divBdr>
        <w:top w:val="none" w:sz="0" w:space="0" w:color="auto"/>
        <w:left w:val="none" w:sz="0" w:space="0" w:color="auto"/>
        <w:bottom w:val="none" w:sz="0" w:space="0" w:color="auto"/>
        <w:right w:val="none" w:sz="0" w:space="0" w:color="auto"/>
      </w:divBdr>
    </w:div>
    <w:div w:id="1902672441">
      <w:bodyDiv w:val="1"/>
      <w:marLeft w:val="0"/>
      <w:marRight w:val="0"/>
      <w:marTop w:val="0"/>
      <w:marBottom w:val="0"/>
      <w:divBdr>
        <w:top w:val="none" w:sz="0" w:space="0" w:color="auto"/>
        <w:left w:val="none" w:sz="0" w:space="0" w:color="auto"/>
        <w:bottom w:val="none" w:sz="0" w:space="0" w:color="auto"/>
        <w:right w:val="none" w:sz="0" w:space="0" w:color="auto"/>
      </w:divBdr>
    </w:div>
    <w:div w:id="1903520233">
      <w:bodyDiv w:val="1"/>
      <w:marLeft w:val="0"/>
      <w:marRight w:val="0"/>
      <w:marTop w:val="0"/>
      <w:marBottom w:val="0"/>
      <w:divBdr>
        <w:top w:val="none" w:sz="0" w:space="0" w:color="auto"/>
        <w:left w:val="none" w:sz="0" w:space="0" w:color="auto"/>
        <w:bottom w:val="none" w:sz="0" w:space="0" w:color="auto"/>
        <w:right w:val="none" w:sz="0" w:space="0" w:color="auto"/>
      </w:divBdr>
    </w:div>
    <w:div w:id="1903562316">
      <w:bodyDiv w:val="1"/>
      <w:marLeft w:val="0"/>
      <w:marRight w:val="0"/>
      <w:marTop w:val="0"/>
      <w:marBottom w:val="0"/>
      <w:divBdr>
        <w:top w:val="none" w:sz="0" w:space="0" w:color="auto"/>
        <w:left w:val="none" w:sz="0" w:space="0" w:color="auto"/>
        <w:bottom w:val="none" w:sz="0" w:space="0" w:color="auto"/>
        <w:right w:val="none" w:sz="0" w:space="0" w:color="auto"/>
      </w:divBdr>
    </w:div>
    <w:div w:id="1904019577">
      <w:bodyDiv w:val="1"/>
      <w:marLeft w:val="0"/>
      <w:marRight w:val="0"/>
      <w:marTop w:val="0"/>
      <w:marBottom w:val="0"/>
      <w:divBdr>
        <w:top w:val="none" w:sz="0" w:space="0" w:color="auto"/>
        <w:left w:val="none" w:sz="0" w:space="0" w:color="auto"/>
        <w:bottom w:val="none" w:sz="0" w:space="0" w:color="auto"/>
        <w:right w:val="none" w:sz="0" w:space="0" w:color="auto"/>
      </w:divBdr>
    </w:div>
    <w:div w:id="1904021188">
      <w:bodyDiv w:val="1"/>
      <w:marLeft w:val="0"/>
      <w:marRight w:val="0"/>
      <w:marTop w:val="0"/>
      <w:marBottom w:val="0"/>
      <w:divBdr>
        <w:top w:val="none" w:sz="0" w:space="0" w:color="auto"/>
        <w:left w:val="none" w:sz="0" w:space="0" w:color="auto"/>
        <w:bottom w:val="none" w:sz="0" w:space="0" w:color="auto"/>
        <w:right w:val="none" w:sz="0" w:space="0" w:color="auto"/>
      </w:divBdr>
    </w:div>
    <w:div w:id="1904175582">
      <w:bodyDiv w:val="1"/>
      <w:marLeft w:val="0"/>
      <w:marRight w:val="0"/>
      <w:marTop w:val="0"/>
      <w:marBottom w:val="0"/>
      <w:divBdr>
        <w:top w:val="none" w:sz="0" w:space="0" w:color="auto"/>
        <w:left w:val="none" w:sz="0" w:space="0" w:color="auto"/>
        <w:bottom w:val="none" w:sz="0" w:space="0" w:color="auto"/>
        <w:right w:val="none" w:sz="0" w:space="0" w:color="auto"/>
      </w:divBdr>
    </w:div>
    <w:div w:id="1904217637">
      <w:bodyDiv w:val="1"/>
      <w:marLeft w:val="0"/>
      <w:marRight w:val="0"/>
      <w:marTop w:val="0"/>
      <w:marBottom w:val="0"/>
      <w:divBdr>
        <w:top w:val="none" w:sz="0" w:space="0" w:color="auto"/>
        <w:left w:val="none" w:sz="0" w:space="0" w:color="auto"/>
        <w:bottom w:val="none" w:sz="0" w:space="0" w:color="auto"/>
        <w:right w:val="none" w:sz="0" w:space="0" w:color="auto"/>
      </w:divBdr>
    </w:div>
    <w:div w:id="1904486968">
      <w:bodyDiv w:val="1"/>
      <w:marLeft w:val="0"/>
      <w:marRight w:val="0"/>
      <w:marTop w:val="0"/>
      <w:marBottom w:val="0"/>
      <w:divBdr>
        <w:top w:val="none" w:sz="0" w:space="0" w:color="auto"/>
        <w:left w:val="none" w:sz="0" w:space="0" w:color="auto"/>
        <w:bottom w:val="none" w:sz="0" w:space="0" w:color="auto"/>
        <w:right w:val="none" w:sz="0" w:space="0" w:color="auto"/>
      </w:divBdr>
    </w:div>
    <w:div w:id="1904559497">
      <w:bodyDiv w:val="1"/>
      <w:marLeft w:val="0"/>
      <w:marRight w:val="0"/>
      <w:marTop w:val="0"/>
      <w:marBottom w:val="0"/>
      <w:divBdr>
        <w:top w:val="none" w:sz="0" w:space="0" w:color="auto"/>
        <w:left w:val="none" w:sz="0" w:space="0" w:color="auto"/>
        <w:bottom w:val="none" w:sz="0" w:space="0" w:color="auto"/>
        <w:right w:val="none" w:sz="0" w:space="0" w:color="auto"/>
      </w:divBdr>
    </w:div>
    <w:div w:id="1904683504">
      <w:bodyDiv w:val="1"/>
      <w:marLeft w:val="0"/>
      <w:marRight w:val="0"/>
      <w:marTop w:val="0"/>
      <w:marBottom w:val="0"/>
      <w:divBdr>
        <w:top w:val="none" w:sz="0" w:space="0" w:color="auto"/>
        <w:left w:val="none" w:sz="0" w:space="0" w:color="auto"/>
        <w:bottom w:val="none" w:sz="0" w:space="0" w:color="auto"/>
        <w:right w:val="none" w:sz="0" w:space="0" w:color="auto"/>
      </w:divBdr>
    </w:div>
    <w:div w:id="1904683534">
      <w:bodyDiv w:val="1"/>
      <w:marLeft w:val="0"/>
      <w:marRight w:val="0"/>
      <w:marTop w:val="0"/>
      <w:marBottom w:val="0"/>
      <w:divBdr>
        <w:top w:val="none" w:sz="0" w:space="0" w:color="auto"/>
        <w:left w:val="none" w:sz="0" w:space="0" w:color="auto"/>
        <w:bottom w:val="none" w:sz="0" w:space="0" w:color="auto"/>
        <w:right w:val="none" w:sz="0" w:space="0" w:color="auto"/>
      </w:divBdr>
    </w:div>
    <w:div w:id="1905095181">
      <w:bodyDiv w:val="1"/>
      <w:marLeft w:val="0"/>
      <w:marRight w:val="0"/>
      <w:marTop w:val="0"/>
      <w:marBottom w:val="0"/>
      <w:divBdr>
        <w:top w:val="none" w:sz="0" w:space="0" w:color="auto"/>
        <w:left w:val="none" w:sz="0" w:space="0" w:color="auto"/>
        <w:bottom w:val="none" w:sz="0" w:space="0" w:color="auto"/>
        <w:right w:val="none" w:sz="0" w:space="0" w:color="auto"/>
      </w:divBdr>
    </w:div>
    <w:div w:id="1905336761">
      <w:bodyDiv w:val="1"/>
      <w:marLeft w:val="0"/>
      <w:marRight w:val="0"/>
      <w:marTop w:val="0"/>
      <w:marBottom w:val="0"/>
      <w:divBdr>
        <w:top w:val="none" w:sz="0" w:space="0" w:color="auto"/>
        <w:left w:val="none" w:sz="0" w:space="0" w:color="auto"/>
        <w:bottom w:val="none" w:sz="0" w:space="0" w:color="auto"/>
        <w:right w:val="none" w:sz="0" w:space="0" w:color="auto"/>
      </w:divBdr>
    </w:div>
    <w:div w:id="1905991979">
      <w:bodyDiv w:val="1"/>
      <w:marLeft w:val="0"/>
      <w:marRight w:val="0"/>
      <w:marTop w:val="0"/>
      <w:marBottom w:val="0"/>
      <w:divBdr>
        <w:top w:val="none" w:sz="0" w:space="0" w:color="auto"/>
        <w:left w:val="none" w:sz="0" w:space="0" w:color="auto"/>
        <w:bottom w:val="none" w:sz="0" w:space="0" w:color="auto"/>
        <w:right w:val="none" w:sz="0" w:space="0" w:color="auto"/>
      </w:divBdr>
    </w:div>
    <w:div w:id="1906142084">
      <w:bodyDiv w:val="1"/>
      <w:marLeft w:val="0"/>
      <w:marRight w:val="0"/>
      <w:marTop w:val="0"/>
      <w:marBottom w:val="0"/>
      <w:divBdr>
        <w:top w:val="none" w:sz="0" w:space="0" w:color="auto"/>
        <w:left w:val="none" w:sz="0" w:space="0" w:color="auto"/>
        <w:bottom w:val="none" w:sz="0" w:space="0" w:color="auto"/>
        <w:right w:val="none" w:sz="0" w:space="0" w:color="auto"/>
      </w:divBdr>
    </w:div>
    <w:div w:id="1906144000">
      <w:bodyDiv w:val="1"/>
      <w:marLeft w:val="0"/>
      <w:marRight w:val="0"/>
      <w:marTop w:val="0"/>
      <w:marBottom w:val="0"/>
      <w:divBdr>
        <w:top w:val="none" w:sz="0" w:space="0" w:color="auto"/>
        <w:left w:val="none" w:sz="0" w:space="0" w:color="auto"/>
        <w:bottom w:val="none" w:sz="0" w:space="0" w:color="auto"/>
        <w:right w:val="none" w:sz="0" w:space="0" w:color="auto"/>
      </w:divBdr>
    </w:div>
    <w:div w:id="1906211821">
      <w:bodyDiv w:val="1"/>
      <w:marLeft w:val="0"/>
      <w:marRight w:val="0"/>
      <w:marTop w:val="0"/>
      <w:marBottom w:val="0"/>
      <w:divBdr>
        <w:top w:val="none" w:sz="0" w:space="0" w:color="auto"/>
        <w:left w:val="none" w:sz="0" w:space="0" w:color="auto"/>
        <w:bottom w:val="none" w:sz="0" w:space="0" w:color="auto"/>
        <w:right w:val="none" w:sz="0" w:space="0" w:color="auto"/>
      </w:divBdr>
    </w:div>
    <w:div w:id="1906649084">
      <w:bodyDiv w:val="1"/>
      <w:marLeft w:val="0"/>
      <w:marRight w:val="0"/>
      <w:marTop w:val="0"/>
      <w:marBottom w:val="0"/>
      <w:divBdr>
        <w:top w:val="none" w:sz="0" w:space="0" w:color="auto"/>
        <w:left w:val="none" w:sz="0" w:space="0" w:color="auto"/>
        <w:bottom w:val="none" w:sz="0" w:space="0" w:color="auto"/>
        <w:right w:val="none" w:sz="0" w:space="0" w:color="auto"/>
      </w:divBdr>
    </w:div>
    <w:div w:id="1907914802">
      <w:bodyDiv w:val="1"/>
      <w:marLeft w:val="0"/>
      <w:marRight w:val="0"/>
      <w:marTop w:val="0"/>
      <w:marBottom w:val="0"/>
      <w:divBdr>
        <w:top w:val="none" w:sz="0" w:space="0" w:color="auto"/>
        <w:left w:val="none" w:sz="0" w:space="0" w:color="auto"/>
        <w:bottom w:val="none" w:sz="0" w:space="0" w:color="auto"/>
        <w:right w:val="none" w:sz="0" w:space="0" w:color="auto"/>
      </w:divBdr>
    </w:div>
    <w:div w:id="1908611047">
      <w:bodyDiv w:val="1"/>
      <w:marLeft w:val="0"/>
      <w:marRight w:val="0"/>
      <w:marTop w:val="0"/>
      <w:marBottom w:val="0"/>
      <w:divBdr>
        <w:top w:val="none" w:sz="0" w:space="0" w:color="auto"/>
        <w:left w:val="none" w:sz="0" w:space="0" w:color="auto"/>
        <w:bottom w:val="none" w:sz="0" w:space="0" w:color="auto"/>
        <w:right w:val="none" w:sz="0" w:space="0" w:color="auto"/>
      </w:divBdr>
    </w:div>
    <w:div w:id="1908611563">
      <w:bodyDiv w:val="1"/>
      <w:marLeft w:val="0"/>
      <w:marRight w:val="0"/>
      <w:marTop w:val="0"/>
      <w:marBottom w:val="0"/>
      <w:divBdr>
        <w:top w:val="none" w:sz="0" w:space="0" w:color="auto"/>
        <w:left w:val="none" w:sz="0" w:space="0" w:color="auto"/>
        <w:bottom w:val="none" w:sz="0" w:space="0" w:color="auto"/>
        <w:right w:val="none" w:sz="0" w:space="0" w:color="auto"/>
      </w:divBdr>
    </w:div>
    <w:div w:id="1908803709">
      <w:bodyDiv w:val="1"/>
      <w:marLeft w:val="0"/>
      <w:marRight w:val="0"/>
      <w:marTop w:val="0"/>
      <w:marBottom w:val="0"/>
      <w:divBdr>
        <w:top w:val="none" w:sz="0" w:space="0" w:color="auto"/>
        <w:left w:val="none" w:sz="0" w:space="0" w:color="auto"/>
        <w:bottom w:val="none" w:sz="0" w:space="0" w:color="auto"/>
        <w:right w:val="none" w:sz="0" w:space="0" w:color="auto"/>
      </w:divBdr>
    </w:div>
    <w:div w:id="1908953217">
      <w:bodyDiv w:val="1"/>
      <w:marLeft w:val="0"/>
      <w:marRight w:val="0"/>
      <w:marTop w:val="0"/>
      <w:marBottom w:val="0"/>
      <w:divBdr>
        <w:top w:val="none" w:sz="0" w:space="0" w:color="auto"/>
        <w:left w:val="none" w:sz="0" w:space="0" w:color="auto"/>
        <w:bottom w:val="none" w:sz="0" w:space="0" w:color="auto"/>
        <w:right w:val="none" w:sz="0" w:space="0" w:color="auto"/>
      </w:divBdr>
    </w:div>
    <w:div w:id="1909413735">
      <w:bodyDiv w:val="1"/>
      <w:marLeft w:val="0"/>
      <w:marRight w:val="0"/>
      <w:marTop w:val="0"/>
      <w:marBottom w:val="0"/>
      <w:divBdr>
        <w:top w:val="none" w:sz="0" w:space="0" w:color="auto"/>
        <w:left w:val="none" w:sz="0" w:space="0" w:color="auto"/>
        <w:bottom w:val="none" w:sz="0" w:space="0" w:color="auto"/>
        <w:right w:val="none" w:sz="0" w:space="0" w:color="auto"/>
      </w:divBdr>
    </w:div>
    <w:div w:id="1909992801">
      <w:bodyDiv w:val="1"/>
      <w:marLeft w:val="0"/>
      <w:marRight w:val="0"/>
      <w:marTop w:val="0"/>
      <w:marBottom w:val="0"/>
      <w:divBdr>
        <w:top w:val="none" w:sz="0" w:space="0" w:color="auto"/>
        <w:left w:val="none" w:sz="0" w:space="0" w:color="auto"/>
        <w:bottom w:val="none" w:sz="0" w:space="0" w:color="auto"/>
        <w:right w:val="none" w:sz="0" w:space="0" w:color="auto"/>
      </w:divBdr>
    </w:div>
    <w:div w:id="1909996358">
      <w:bodyDiv w:val="1"/>
      <w:marLeft w:val="0"/>
      <w:marRight w:val="0"/>
      <w:marTop w:val="0"/>
      <w:marBottom w:val="0"/>
      <w:divBdr>
        <w:top w:val="none" w:sz="0" w:space="0" w:color="auto"/>
        <w:left w:val="none" w:sz="0" w:space="0" w:color="auto"/>
        <w:bottom w:val="none" w:sz="0" w:space="0" w:color="auto"/>
        <w:right w:val="none" w:sz="0" w:space="0" w:color="auto"/>
      </w:divBdr>
    </w:div>
    <w:div w:id="1909999923">
      <w:bodyDiv w:val="1"/>
      <w:marLeft w:val="0"/>
      <w:marRight w:val="0"/>
      <w:marTop w:val="0"/>
      <w:marBottom w:val="0"/>
      <w:divBdr>
        <w:top w:val="none" w:sz="0" w:space="0" w:color="auto"/>
        <w:left w:val="none" w:sz="0" w:space="0" w:color="auto"/>
        <w:bottom w:val="none" w:sz="0" w:space="0" w:color="auto"/>
        <w:right w:val="none" w:sz="0" w:space="0" w:color="auto"/>
      </w:divBdr>
    </w:div>
    <w:div w:id="1910068545">
      <w:bodyDiv w:val="1"/>
      <w:marLeft w:val="0"/>
      <w:marRight w:val="0"/>
      <w:marTop w:val="0"/>
      <w:marBottom w:val="0"/>
      <w:divBdr>
        <w:top w:val="none" w:sz="0" w:space="0" w:color="auto"/>
        <w:left w:val="none" w:sz="0" w:space="0" w:color="auto"/>
        <w:bottom w:val="none" w:sz="0" w:space="0" w:color="auto"/>
        <w:right w:val="none" w:sz="0" w:space="0" w:color="auto"/>
      </w:divBdr>
    </w:div>
    <w:div w:id="1910070966">
      <w:bodyDiv w:val="1"/>
      <w:marLeft w:val="0"/>
      <w:marRight w:val="0"/>
      <w:marTop w:val="0"/>
      <w:marBottom w:val="0"/>
      <w:divBdr>
        <w:top w:val="none" w:sz="0" w:space="0" w:color="auto"/>
        <w:left w:val="none" w:sz="0" w:space="0" w:color="auto"/>
        <w:bottom w:val="none" w:sz="0" w:space="0" w:color="auto"/>
        <w:right w:val="none" w:sz="0" w:space="0" w:color="auto"/>
      </w:divBdr>
    </w:div>
    <w:div w:id="1910115726">
      <w:bodyDiv w:val="1"/>
      <w:marLeft w:val="0"/>
      <w:marRight w:val="0"/>
      <w:marTop w:val="0"/>
      <w:marBottom w:val="0"/>
      <w:divBdr>
        <w:top w:val="none" w:sz="0" w:space="0" w:color="auto"/>
        <w:left w:val="none" w:sz="0" w:space="0" w:color="auto"/>
        <w:bottom w:val="none" w:sz="0" w:space="0" w:color="auto"/>
        <w:right w:val="none" w:sz="0" w:space="0" w:color="auto"/>
      </w:divBdr>
    </w:div>
    <w:div w:id="1910770315">
      <w:bodyDiv w:val="1"/>
      <w:marLeft w:val="0"/>
      <w:marRight w:val="0"/>
      <w:marTop w:val="0"/>
      <w:marBottom w:val="0"/>
      <w:divBdr>
        <w:top w:val="none" w:sz="0" w:space="0" w:color="auto"/>
        <w:left w:val="none" w:sz="0" w:space="0" w:color="auto"/>
        <w:bottom w:val="none" w:sz="0" w:space="0" w:color="auto"/>
        <w:right w:val="none" w:sz="0" w:space="0" w:color="auto"/>
      </w:divBdr>
    </w:div>
    <w:div w:id="1910848581">
      <w:bodyDiv w:val="1"/>
      <w:marLeft w:val="0"/>
      <w:marRight w:val="0"/>
      <w:marTop w:val="0"/>
      <w:marBottom w:val="0"/>
      <w:divBdr>
        <w:top w:val="none" w:sz="0" w:space="0" w:color="auto"/>
        <w:left w:val="none" w:sz="0" w:space="0" w:color="auto"/>
        <w:bottom w:val="none" w:sz="0" w:space="0" w:color="auto"/>
        <w:right w:val="none" w:sz="0" w:space="0" w:color="auto"/>
      </w:divBdr>
    </w:div>
    <w:div w:id="1911192681">
      <w:bodyDiv w:val="1"/>
      <w:marLeft w:val="0"/>
      <w:marRight w:val="0"/>
      <w:marTop w:val="0"/>
      <w:marBottom w:val="0"/>
      <w:divBdr>
        <w:top w:val="none" w:sz="0" w:space="0" w:color="auto"/>
        <w:left w:val="none" w:sz="0" w:space="0" w:color="auto"/>
        <w:bottom w:val="none" w:sz="0" w:space="0" w:color="auto"/>
        <w:right w:val="none" w:sz="0" w:space="0" w:color="auto"/>
      </w:divBdr>
    </w:div>
    <w:div w:id="1911309649">
      <w:bodyDiv w:val="1"/>
      <w:marLeft w:val="0"/>
      <w:marRight w:val="0"/>
      <w:marTop w:val="0"/>
      <w:marBottom w:val="0"/>
      <w:divBdr>
        <w:top w:val="none" w:sz="0" w:space="0" w:color="auto"/>
        <w:left w:val="none" w:sz="0" w:space="0" w:color="auto"/>
        <w:bottom w:val="none" w:sz="0" w:space="0" w:color="auto"/>
        <w:right w:val="none" w:sz="0" w:space="0" w:color="auto"/>
      </w:divBdr>
    </w:div>
    <w:div w:id="1911579258">
      <w:bodyDiv w:val="1"/>
      <w:marLeft w:val="0"/>
      <w:marRight w:val="0"/>
      <w:marTop w:val="0"/>
      <w:marBottom w:val="0"/>
      <w:divBdr>
        <w:top w:val="none" w:sz="0" w:space="0" w:color="auto"/>
        <w:left w:val="none" w:sz="0" w:space="0" w:color="auto"/>
        <w:bottom w:val="none" w:sz="0" w:space="0" w:color="auto"/>
        <w:right w:val="none" w:sz="0" w:space="0" w:color="auto"/>
      </w:divBdr>
    </w:div>
    <w:div w:id="1912036645">
      <w:bodyDiv w:val="1"/>
      <w:marLeft w:val="0"/>
      <w:marRight w:val="0"/>
      <w:marTop w:val="0"/>
      <w:marBottom w:val="0"/>
      <w:divBdr>
        <w:top w:val="none" w:sz="0" w:space="0" w:color="auto"/>
        <w:left w:val="none" w:sz="0" w:space="0" w:color="auto"/>
        <w:bottom w:val="none" w:sz="0" w:space="0" w:color="auto"/>
        <w:right w:val="none" w:sz="0" w:space="0" w:color="auto"/>
      </w:divBdr>
    </w:div>
    <w:div w:id="1912038719">
      <w:bodyDiv w:val="1"/>
      <w:marLeft w:val="0"/>
      <w:marRight w:val="0"/>
      <w:marTop w:val="0"/>
      <w:marBottom w:val="0"/>
      <w:divBdr>
        <w:top w:val="none" w:sz="0" w:space="0" w:color="auto"/>
        <w:left w:val="none" w:sz="0" w:space="0" w:color="auto"/>
        <w:bottom w:val="none" w:sz="0" w:space="0" w:color="auto"/>
        <w:right w:val="none" w:sz="0" w:space="0" w:color="auto"/>
      </w:divBdr>
    </w:div>
    <w:div w:id="1913151665">
      <w:bodyDiv w:val="1"/>
      <w:marLeft w:val="0"/>
      <w:marRight w:val="0"/>
      <w:marTop w:val="0"/>
      <w:marBottom w:val="0"/>
      <w:divBdr>
        <w:top w:val="none" w:sz="0" w:space="0" w:color="auto"/>
        <w:left w:val="none" w:sz="0" w:space="0" w:color="auto"/>
        <w:bottom w:val="none" w:sz="0" w:space="0" w:color="auto"/>
        <w:right w:val="none" w:sz="0" w:space="0" w:color="auto"/>
      </w:divBdr>
    </w:div>
    <w:div w:id="1913200612">
      <w:bodyDiv w:val="1"/>
      <w:marLeft w:val="0"/>
      <w:marRight w:val="0"/>
      <w:marTop w:val="0"/>
      <w:marBottom w:val="0"/>
      <w:divBdr>
        <w:top w:val="none" w:sz="0" w:space="0" w:color="auto"/>
        <w:left w:val="none" w:sz="0" w:space="0" w:color="auto"/>
        <w:bottom w:val="none" w:sz="0" w:space="0" w:color="auto"/>
        <w:right w:val="none" w:sz="0" w:space="0" w:color="auto"/>
      </w:divBdr>
    </w:div>
    <w:div w:id="1913587664">
      <w:bodyDiv w:val="1"/>
      <w:marLeft w:val="0"/>
      <w:marRight w:val="0"/>
      <w:marTop w:val="0"/>
      <w:marBottom w:val="0"/>
      <w:divBdr>
        <w:top w:val="none" w:sz="0" w:space="0" w:color="auto"/>
        <w:left w:val="none" w:sz="0" w:space="0" w:color="auto"/>
        <w:bottom w:val="none" w:sz="0" w:space="0" w:color="auto"/>
        <w:right w:val="none" w:sz="0" w:space="0" w:color="auto"/>
      </w:divBdr>
    </w:div>
    <w:div w:id="1914000025">
      <w:bodyDiv w:val="1"/>
      <w:marLeft w:val="0"/>
      <w:marRight w:val="0"/>
      <w:marTop w:val="0"/>
      <w:marBottom w:val="0"/>
      <w:divBdr>
        <w:top w:val="none" w:sz="0" w:space="0" w:color="auto"/>
        <w:left w:val="none" w:sz="0" w:space="0" w:color="auto"/>
        <w:bottom w:val="none" w:sz="0" w:space="0" w:color="auto"/>
        <w:right w:val="none" w:sz="0" w:space="0" w:color="auto"/>
      </w:divBdr>
    </w:div>
    <w:div w:id="1914196261">
      <w:bodyDiv w:val="1"/>
      <w:marLeft w:val="0"/>
      <w:marRight w:val="0"/>
      <w:marTop w:val="0"/>
      <w:marBottom w:val="0"/>
      <w:divBdr>
        <w:top w:val="none" w:sz="0" w:space="0" w:color="auto"/>
        <w:left w:val="none" w:sz="0" w:space="0" w:color="auto"/>
        <w:bottom w:val="none" w:sz="0" w:space="0" w:color="auto"/>
        <w:right w:val="none" w:sz="0" w:space="0" w:color="auto"/>
      </w:divBdr>
    </w:div>
    <w:div w:id="1914582387">
      <w:bodyDiv w:val="1"/>
      <w:marLeft w:val="0"/>
      <w:marRight w:val="0"/>
      <w:marTop w:val="0"/>
      <w:marBottom w:val="0"/>
      <w:divBdr>
        <w:top w:val="none" w:sz="0" w:space="0" w:color="auto"/>
        <w:left w:val="none" w:sz="0" w:space="0" w:color="auto"/>
        <w:bottom w:val="none" w:sz="0" w:space="0" w:color="auto"/>
        <w:right w:val="none" w:sz="0" w:space="0" w:color="auto"/>
      </w:divBdr>
    </w:div>
    <w:div w:id="1914926685">
      <w:bodyDiv w:val="1"/>
      <w:marLeft w:val="0"/>
      <w:marRight w:val="0"/>
      <w:marTop w:val="0"/>
      <w:marBottom w:val="0"/>
      <w:divBdr>
        <w:top w:val="none" w:sz="0" w:space="0" w:color="auto"/>
        <w:left w:val="none" w:sz="0" w:space="0" w:color="auto"/>
        <w:bottom w:val="none" w:sz="0" w:space="0" w:color="auto"/>
        <w:right w:val="none" w:sz="0" w:space="0" w:color="auto"/>
      </w:divBdr>
    </w:div>
    <w:div w:id="1915122721">
      <w:bodyDiv w:val="1"/>
      <w:marLeft w:val="0"/>
      <w:marRight w:val="0"/>
      <w:marTop w:val="0"/>
      <w:marBottom w:val="0"/>
      <w:divBdr>
        <w:top w:val="none" w:sz="0" w:space="0" w:color="auto"/>
        <w:left w:val="none" w:sz="0" w:space="0" w:color="auto"/>
        <w:bottom w:val="none" w:sz="0" w:space="0" w:color="auto"/>
        <w:right w:val="none" w:sz="0" w:space="0" w:color="auto"/>
      </w:divBdr>
    </w:div>
    <w:div w:id="1915239390">
      <w:bodyDiv w:val="1"/>
      <w:marLeft w:val="0"/>
      <w:marRight w:val="0"/>
      <w:marTop w:val="0"/>
      <w:marBottom w:val="0"/>
      <w:divBdr>
        <w:top w:val="none" w:sz="0" w:space="0" w:color="auto"/>
        <w:left w:val="none" w:sz="0" w:space="0" w:color="auto"/>
        <w:bottom w:val="none" w:sz="0" w:space="0" w:color="auto"/>
        <w:right w:val="none" w:sz="0" w:space="0" w:color="auto"/>
      </w:divBdr>
    </w:div>
    <w:div w:id="1915355782">
      <w:bodyDiv w:val="1"/>
      <w:marLeft w:val="0"/>
      <w:marRight w:val="0"/>
      <w:marTop w:val="0"/>
      <w:marBottom w:val="0"/>
      <w:divBdr>
        <w:top w:val="none" w:sz="0" w:space="0" w:color="auto"/>
        <w:left w:val="none" w:sz="0" w:space="0" w:color="auto"/>
        <w:bottom w:val="none" w:sz="0" w:space="0" w:color="auto"/>
        <w:right w:val="none" w:sz="0" w:space="0" w:color="auto"/>
      </w:divBdr>
    </w:div>
    <w:div w:id="1915503629">
      <w:bodyDiv w:val="1"/>
      <w:marLeft w:val="0"/>
      <w:marRight w:val="0"/>
      <w:marTop w:val="0"/>
      <w:marBottom w:val="0"/>
      <w:divBdr>
        <w:top w:val="none" w:sz="0" w:space="0" w:color="auto"/>
        <w:left w:val="none" w:sz="0" w:space="0" w:color="auto"/>
        <w:bottom w:val="none" w:sz="0" w:space="0" w:color="auto"/>
        <w:right w:val="none" w:sz="0" w:space="0" w:color="auto"/>
      </w:divBdr>
    </w:div>
    <w:div w:id="1917395062">
      <w:bodyDiv w:val="1"/>
      <w:marLeft w:val="0"/>
      <w:marRight w:val="0"/>
      <w:marTop w:val="0"/>
      <w:marBottom w:val="0"/>
      <w:divBdr>
        <w:top w:val="none" w:sz="0" w:space="0" w:color="auto"/>
        <w:left w:val="none" w:sz="0" w:space="0" w:color="auto"/>
        <w:bottom w:val="none" w:sz="0" w:space="0" w:color="auto"/>
        <w:right w:val="none" w:sz="0" w:space="0" w:color="auto"/>
      </w:divBdr>
    </w:div>
    <w:div w:id="1918054334">
      <w:bodyDiv w:val="1"/>
      <w:marLeft w:val="0"/>
      <w:marRight w:val="0"/>
      <w:marTop w:val="0"/>
      <w:marBottom w:val="0"/>
      <w:divBdr>
        <w:top w:val="none" w:sz="0" w:space="0" w:color="auto"/>
        <w:left w:val="none" w:sz="0" w:space="0" w:color="auto"/>
        <w:bottom w:val="none" w:sz="0" w:space="0" w:color="auto"/>
        <w:right w:val="none" w:sz="0" w:space="0" w:color="auto"/>
      </w:divBdr>
    </w:div>
    <w:div w:id="1919099382">
      <w:bodyDiv w:val="1"/>
      <w:marLeft w:val="0"/>
      <w:marRight w:val="0"/>
      <w:marTop w:val="0"/>
      <w:marBottom w:val="0"/>
      <w:divBdr>
        <w:top w:val="none" w:sz="0" w:space="0" w:color="auto"/>
        <w:left w:val="none" w:sz="0" w:space="0" w:color="auto"/>
        <w:bottom w:val="none" w:sz="0" w:space="0" w:color="auto"/>
        <w:right w:val="none" w:sz="0" w:space="0" w:color="auto"/>
      </w:divBdr>
    </w:div>
    <w:div w:id="1919366929">
      <w:bodyDiv w:val="1"/>
      <w:marLeft w:val="0"/>
      <w:marRight w:val="0"/>
      <w:marTop w:val="0"/>
      <w:marBottom w:val="0"/>
      <w:divBdr>
        <w:top w:val="none" w:sz="0" w:space="0" w:color="auto"/>
        <w:left w:val="none" w:sz="0" w:space="0" w:color="auto"/>
        <w:bottom w:val="none" w:sz="0" w:space="0" w:color="auto"/>
        <w:right w:val="none" w:sz="0" w:space="0" w:color="auto"/>
      </w:divBdr>
    </w:div>
    <w:div w:id="1919558818">
      <w:bodyDiv w:val="1"/>
      <w:marLeft w:val="0"/>
      <w:marRight w:val="0"/>
      <w:marTop w:val="0"/>
      <w:marBottom w:val="0"/>
      <w:divBdr>
        <w:top w:val="none" w:sz="0" w:space="0" w:color="auto"/>
        <w:left w:val="none" w:sz="0" w:space="0" w:color="auto"/>
        <w:bottom w:val="none" w:sz="0" w:space="0" w:color="auto"/>
        <w:right w:val="none" w:sz="0" w:space="0" w:color="auto"/>
      </w:divBdr>
    </w:div>
    <w:div w:id="1920019841">
      <w:bodyDiv w:val="1"/>
      <w:marLeft w:val="0"/>
      <w:marRight w:val="0"/>
      <w:marTop w:val="0"/>
      <w:marBottom w:val="0"/>
      <w:divBdr>
        <w:top w:val="none" w:sz="0" w:space="0" w:color="auto"/>
        <w:left w:val="none" w:sz="0" w:space="0" w:color="auto"/>
        <w:bottom w:val="none" w:sz="0" w:space="0" w:color="auto"/>
        <w:right w:val="none" w:sz="0" w:space="0" w:color="auto"/>
      </w:divBdr>
    </w:div>
    <w:div w:id="1920090668">
      <w:bodyDiv w:val="1"/>
      <w:marLeft w:val="0"/>
      <w:marRight w:val="0"/>
      <w:marTop w:val="0"/>
      <w:marBottom w:val="0"/>
      <w:divBdr>
        <w:top w:val="none" w:sz="0" w:space="0" w:color="auto"/>
        <w:left w:val="none" w:sz="0" w:space="0" w:color="auto"/>
        <w:bottom w:val="none" w:sz="0" w:space="0" w:color="auto"/>
        <w:right w:val="none" w:sz="0" w:space="0" w:color="auto"/>
      </w:divBdr>
    </w:div>
    <w:div w:id="1920169722">
      <w:bodyDiv w:val="1"/>
      <w:marLeft w:val="0"/>
      <w:marRight w:val="0"/>
      <w:marTop w:val="0"/>
      <w:marBottom w:val="0"/>
      <w:divBdr>
        <w:top w:val="none" w:sz="0" w:space="0" w:color="auto"/>
        <w:left w:val="none" w:sz="0" w:space="0" w:color="auto"/>
        <w:bottom w:val="none" w:sz="0" w:space="0" w:color="auto"/>
        <w:right w:val="none" w:sz="0" w:space="0" w:color="auto"/>
      </w:divBdr>
    </w:div>
    <w:div w:id="1920209020">
      <w:bodyDiv w:val="1"/>
      <w:marLeft w:val="0"/>
      <w:marRight w:val="0"/>
      <w:marTop w:val="0"/>
      <w:marBottom w:val="0"/>
      <w:divBdr>
        <w:top w:val="none" w:sz="0" w:space="0" w:color="auto"/>
        <w:left w:val="none" w:sz="0" w:space="0" w:color="auto"/>
        <w:bottom w:val="none" w:sz="0" w:space="0" w:color="auto"/>
        <w:right w:val="none" w:sz="0" w:space="0" w:color="auto"/>
      </w:divBdr>
    </w:div>
    <w:div w:id="1920865661">
      <w:bodyDiv w:val="1"/>
      <w:marLeft w:val="0"/>
      <w:marRight w:val="0"/>
      <w:marTop w:val="0"/>
      <w:marBottom w:val="0"/>
      <w:divBdr>
        <w:top w:val="none" w:sz="0" w:space="0" w:color="auto"/>
        <w:left w:val="none" w:sz="0" w:space="0" w:color="auto"/>
        <w:bottom w:val="none" w:sz="0" w:space="0" w:color="auto"/>
        <w:right w:val="none" w:sz="0" w:space="0" w:color="auto"/>
      </w:divBdr>
    </w:div>
    <w:div w:id="1920941062">
      <w:bodyDiv w:val="1"/>
      <w:marLeft w:val="0"/>
      <w:marRight w:val="0"/>
      <w:marTop w:val="0"/>
      <w:marBottom w:val="0"/>
      <w:divBdr>
        <w:top w:val="none" w:sz="0" w:space="0" w:color="auto"/>
        <w:left w:val="none" w:sz="0" w:space="0" w:color="auto"/>
        <w:bottom w:val="none" w:sz="0" w:space="0" w:color="auto"/>
        <w:right w:val="none" w:sz="0" w:space="0" w:color="auto"/>
      </w:divBdr>
    </w:div>
    <w:div w:id="1921405663">
      <w:bodyDiv w:val="1"/>
      <w:marLeft w:val="0"/>
      <w:marRight w:val="0"/>
      <w:marTop w:val="0"/>
      <w:marBottom w:val="0"/>
      <w:divBdr>
        <w:top w:val="none" w:sz="0" w:space="0" w:color="auto"/>
        <w:left w:val="none" w:sz="0" w:space="0" w:color="auto"/>
        <w:bottom w:val="none" w:sz="0" w:space="0" w:color="auto"/>
        <w:right w:val="none" w:sz="0" w:space="0" w:color="auto"/>
      </w:divBdr>
    </w:div>
    <w:div w:id="1921674929">
      <w:bodyDiv w:val="1"/>
      <w:marLeft w:val="0"/>
      <w:marRight w:val="0"/>
      <w:marTop w:val="0"/>
      <w:marBottom w:val="0"/>
      <w:divBdr>
        <w:top w:val="none" w:sz="0" w:space="0" w:color="auto"/>
        <w:left w:val="none" w:sz="0" w:space="0" w:color="auto"/>
        <w:bottom w:val="none" w:sz="0" w:space="0" w:color="auto"/>
        <w:right w:val="none" w:sz="0" w:space="0" w:color="auto"/>
      </w:divBdr>
    </w:div>
    <w:div w:id="1921676733">
      <w:bodyDiv w:val="1"/>
      <w:marLeft w:val="0"/>
      <w:marRight w:val="0"/>
      <w:marTop w:val="0"/>
      <w:marBottom w:val="0"/>
      <w:divBdr>
        <w:top w:val="none" w:sz="0" w:space="0" w:color="auto"/>
        <w:left w:val="none" w:sz="0" w:space="0" w:color="auto"/>
        <w:bottom w:val="none" w:sz="0" w:space="0" w:color="auto"/>
        <w:right w:val="none" w:sz="0" w:space="0" w:color="auto"/>
      </w:divBdr>
    </w:div>
    <w:div w:id="1921982233">
      <w:bodyDiv w:val="1"/>
      <w:marLeft w:val="0"/>
      <w:marRight w:val="0"/>
      <w:marTop w:val="0"/>
      <w:marBottom w:val="0"/>
      <w:divBdr>
        <w:top w:val="none" w:sz="0" w:space="0" w:color="auto"/>
        <w:left w:val="none" w:sz="0" w:space="0" w:color="auto"/>
        <w:bottom w:val="none" w:sz="0" w:space="0" w:color="auto"/>
        <w:right w:val="none" w:sz="0" w:space="0" w:color="auto"/>
      </w:divBdr>
    </w:div>
    <w:div w:id="1922833226">
      <w:bodyDiv w:val="1"/>
      <w:marLeft w:val="0"/>
      <w:marRight w:val="0"/>
      <w:marTop w:val="0"/>
      <w:marBottom w:val="0"/>
      <w:divBdr>
        <w:top w:val="none" w:sz="0" w:space="0" w:color="auto"/>
        <w:left w:val="none" w:sz="0" w:space="0" w:color="auto"/>
        <w:bottom w:val="none" w:sz="0" w:space="0" w:color="auto"/>
        <w:right w:val="none" w:sz="0" w:space="0" w:color="auto"/>
      </w:divBdr>
    </w:div>
    <w:div w:id="1923828131">
      <w:bodyDiv w:val="1"/>
      <w:marLeft w:val="0"/>
      <w:marRight w:val="0"/>
      <w:marTop w:val="0"/>
      <w:marBottom w:val="0"/>
      <w:divBdr>
        <w:top w:val="none" w:sz="0" w:space="0" w:color="auto"/>
        <w:left w:val="none" w:sz="0" w:space="0" w:color="auto"/>
        <w:bottom w:val="none" w:sz="0" w:space="0" w:color="auto"/>
        <w:right w:val="none" w:sz="0" w:space="0" w:color="auto"/>
      </w:divBdr>
    </w:div>
    <w:div w:id="1924021577">
      <w:bodyDiv w:val="1"/>
      <w:marLeft w:val="0"/>
      <w:marRight w:val="0"/>
      <w:marTop w:val="0"/>
      <w:marBottom w:val="0"/>
      <w:divBdr>
        <w:top w:val="none" w:sz="0" w:space="0" w:color="auto"/>
        <w:left w:val="none" w:sz="0" w:space="0" w:color="auto"/>
        <w:bottom w:val="none" w:sz="0" w:space="0" w:color="auto"/>
        <w:right w:val="none" w:sz="0" w:space="0" w:color="auto"/>
      </w:divBdr>
    </w:div>
    <w:div w:id="1924142228">
      <w:bodyDiv w:val="1"/>
      <w:marLeft w:val="0"/>
      <w:marRight w:val="0"/>
      <w:marTop w:val="0"/>
      <w:marBottom w:val="0"/>
      <w:divBdr>
        <w:top w:val="none" w:sz="0" w:space="0" w:color="auto"/>
        <w:left w:val="none" w:sz="0" w:space="0" w:color="auto"/>
        <w:bottom w:val="none" w:sz="0" w:space="0" w:color="auto"/>
        <w:right w:val="none" w:sz="0" w:space="0" w:color="auto"/>
      </w:divBdr>
      <w:divsChild>
        <w:div w:id="128473484">
          <w:marLeft w:val="547"/>
          <w:marRight w:val="0"/>
          <w:marTop w:val="0"/>
          <w:marBottom w:val="0"/>
          <w:divBdr>
            <w:top w:val="none" w:sz="0" w:space="0" w:color="auto"/>
            <w:left w:val="none" w:sz="0" w:space="0" w:color="auto"/>
            <w:bottom w:val="none" w:sz="0" w:space="0" w:color="auto"/>
            <w:right w:val="none" w:sz="0" w:space="0" w:color="auto"/>
          </w:divBdr>
        </w:div>
      </w:divsChild>
    </w:div>
    <w:div w:id="1924609049">
      <w:bodyDiv w:val="1"/>
      <w:marLeft w:val="0"/>
      <w:marRight w:val="0"/>
      <w:marTop w:val="0"/>
      <w:marBottom w:val="0"/>
      <w:divBdr>
        <w:top w:val="none" w:sz="0" w:space="0" w:color="auto"/>
        <w:left w:val="none" w:sz="0" w:space="0" w:color="auto"/>
        <w:bottom w:val="none" w:sz="0" w:space="0" w:color="auto"/>
        <w:right w:val="none" w:sz="0" w:space="0" w:color="auto"/>
      </w:divBdr>
    </w:div>
    <w:div w:id="1925676670">
      <w:bodyDiv w:val="1"/>
      <w:marLeft w:val="0"/>
      <w:marRight w:val="0"/>
      <w:marTop w:val="0"/>
      <w:marBottom w:val="0"/>
      <w:divBdr>
        <w:top w:val="none" w:sz="0" w:space="0" w:color="auto"/>
        <w:left w:val="none" w:sz="0" w:space="0" w:color="auto"/>
        <w:bottom w:val="none" w:sz="0" w:space="0" w:color="auto"/>
        <w:right w:val="none" w:sz="0" w:space="0" w:color="auto"/>
      </w:divBdr>
    </w:div>
    <w:div w:id="1926066527">
      <w:bodyDiv w:val="1"/>
      <w:marLeft w:val="0"/>
      <w:marRight w:val="0"/>
      <w:marTop w:val="0"/>
      <w:marBottom w:val="0"/>
      <w:divBdr>
        <w:top w:val="none" w:sz="0" w:space="0" w:color="auto"/>
        <w:left w:val="none" w:sz="0" w:space="0" w:color="auto"/>
        <w:bottom w:val="none" w:sz="0" w:space="0" w:color="auto"/>
        <w:right w:val="none" w:sz="0" w:space="0" w:color="auto"/>
      </w:divBdr>
    </w:div>
    <w:div w:id="1926263261">
      <w:bodyDiv w:val="1"/>
      <w:marLeft w:val="0"/>
      <w:marRight w:val="0"/>
      <w:marTop w:val="0"/>
      <w:marBottom w:val="0"/>
      <w:divBdr>
        <w:top w:val="none" w:sz="0" w:space="0" w:color="auto"/>
        <w:left w:val="none" w:sz="0" w:space="0" w:color="auto"/>
        <w:bottom w:val="none" w:sz="0" w:space="0" w:color="auto"/>
        <w:right w:val="none" w:sz="0" w:space="0" w:color="auto"/>
      </w:divBdr>
    </w:div>
    <w:div w:id="1927492880">
      <w:bodyDiv w:val="1"/>
      <w:marLeft w:val="0"/>
      <w:marRight w:val="0"/>
      <w:marTop w:val="0"/>
      <w:marBottom w:val="0"/>
      <w:divBdr>
        <w:top w:val="none" w:sz="0" w:space="0" w:color="auto"/>
        <w:left w:val="none" w:sz="0" w:space="0" w:color="auto"/>
        <w:bottom w:val="none" w:sz="0" w:space="0" w:color="auto"/>
        <w:right w:val="none" w:sz="0" w:space="0" w:color="auto"/>
      </w:divBdr>
    </w:div>
    <w:div w:id="1927611771">
      <w:bodyDiv w:val="1"/>
      <w:marLeft w:val="0"/>
      <w:marRight w:val="0"/>
      <w:marTop w:val="0"/>
      <w:marBottom w:val="0"/>
      <w:divBdr>
        <w:top w:val="none" w:sz="0" w:space="0" w:color="auto"/>
        <w:left w:val="none" w:sz="0" w:space="0" w:color="auto"/>
        <w:bottom w:val="none" w:sz="0" w:space="0" w:color="auto"/>
        <w:right w:val="none" w:sz="0" w:space="0" w:color="auto"/>
      </w:divBdr>
    </w:div>
    <w:div w:id="1927955320">
      <w:bodyDiv w:val="1"/>
      <w:marLeft w:val="0"/>
      <w:marRight w:val="0"/>
      <w:marTop w:val="0"/>
      <w:marBottom w:val="0"/>
      <w:divBdr>
        <w:top w:val="none" w:sz="0" w:space="0" w:color="auto"/>
        <w:left w:val="none" w:sz="0" w:space="0" w:color="auto"/>
        <w:bottom w:val="none" w:sz="0" w:space="0" w:color="auto"/>
        <w:right w:val="none" w:sz="0" w:space="0" w:color="auto"/>
      </w:divBdr>
    </w:div>
    <w:div w:id="1927961879">
      <w:bodyDiv w:val="1"/>
      <w:marLeft w:val="0"/>
      <w:marRight w:val="0"/>
      <w:marTop w:val="0"/>
      <w:marBottom w:val="0"/>
      <w:divBdr>
        <w:top w:val="none" w:sz="0" w:space="0" w:color="auto"/>
        <w:left w:val="none" w:sz="0" w:space="0" w:color="auto"/>
        <w:bottom w:val="none" w:sz="0" w:space="0" w:color="auto"/>
        <w:right w:val="none" w:sz="0" w:space="0" w:color="auto"/>
      </w:divBdr>
    </w:div>
    <w:div w:id="1928268370">
      <w:bodyDiv w:val="1"/>
      <w:marLeft w:val="0"/>
      <w:marRight w:val="0"/>
      <w:marTop w:val="0"/>
      <w:marBottom w:val="0"/>
      <w:divBdr>
        <w:top w:val="none" w:sz="0" w:space="0" w:color="auto"/>
        <w:left w:val="none" w:sz="0" w:space="0" w:color="auto"/>
        <w:bottom w:val="none" w:sz="0" w:space="0" w:color="auto"/>
        <w:right w:val="none" w:sz="0" w:space="0" w:color="auto"/>
      </w:divBdr>
    </w:div>
    <w:div w:id="1929001658">
      <w:bodyDiv w:val="1"/>
      <w:marLeft w:val="0"/>
      <w:marRight w:val="0"/>
      <w:marTop w:val="0"/>
      <w:marBottom w:val="0"/>
      <w:divBdr>
        <w:top w:val="none" w:sz="0" w:space="0" w:color="auto"/>
        <w:left w:val="none" w:sz="0" w:space="0" w:color="auto"/>
        <w:bottom w:val="none" w:sz="0" w:space="0" w:color="auto"/>
        <w:right w:val="none" w:sz="0" w:space="0" w:color="auto"/>
      </w:divBdr>
    </w:div>
    <w:div w:id="1929271266">
      <w:bodyDiv w:val="1"/>
      <w:marLeft w:val="0"/>
      <w:marRight w:val="0"/>
      <w:marTop w:val="0"/>
      <w:marBottom w:val="0"/>
      <w:divBdr>
        <w:top w:val="none" w:sz="0" w:space="0" w:color="auto"/>
        <w:left w:val="none" w:sz="0" w:space="0" w:color="auto"/>
        <w:bottom w:val="none" w:sz="0" w:space="0" w:color="auto"/>
        <w:right w:val="none" w:sz="0" w:space="0" w:color="auto"/>
      </w:divBdr>
    </w:div>
    <w:div w:id="1929314672">
      <w:bodyDiv w:val="1"/>
      <w:marLeft w:val="0"/>
      <w:marRight w:val="0"/>
      <w:marTop w:val="0"/>
      <w:marBottom w:val="0"/>
      <w:divBdr>
        <w:top w:val="none" w:sz="0" w:space="0" w:color="auto"/>
        <w:left w:val="none" w:sz="0" w:space="0" w:color="auto"/>
        <w:bottom w:val="none" w:sz="0" w:space="0" w:color="auto"/>
        <w:right w:val="none" w:sz="0" w:space="0" w:color="auto"/>
      </w:divBdr>
    </w:div>
    <w:div w:id="1929800524">
      <w:bodyDiv w:val="1"/>
      <w:marLeft w:val="0"/>
      <w:marRight w:val="0"/>
      <w:marTop w:val="0"/>
      <w:marBottom w:val="0"/>
      <w:divBdr>
        <w:top w:val="none" w:sz="0" w:space="0" w:color="auto"/>
        <w:left w:val="none" w:sz="0" w:space="0" w:color="auto"/>
        <w:bottom w:val="none" w:sz="0" w:space="0" w:color="auto"/>
        <w:right w:val="none" w:sz="0" w:space="0" w:color="auto"/>
      </w:divBdr>
    </w:div>
    <w:div w:id="1930040200">
      <w:bodyDiv w:val="1"/>
      <w:marLeft w:val="0"/>
      <w:marRight w:val="0"/>
      <w:marTop w:val="0"/>
      <w:marBottom w:val="0"/>
      <w:divBdr>
        <w:top w:val="none" w:sz="0" w:space="0" w:color="auto"/>
        <w:left w:val="none" w:sz="0" w:space="0" w:color="auto"/>
        <w:bottom w:val="none" w:sz="0" w:space="0" w:color="auto"/>
        <w:right w:val="none" w:sz="0" w:space="0" w:color="auto"/>
      </w:divBdr>
    </w:div>
    <w:div w:id="1930768248">
      <w:bodyDiv w:val="1"/>
      <w:marLeft w:val="0"/>
      <w:marRight w:val="0"/>
      <w:marTop w:val="0"/>
      <w:marBottom w:val="0"/>
      <w:divBdr>
        <w:top w:val="none" w:sz="0" w:space="0" w:color="auto"/>
        <w:left w:val="none" w:sz="0" w:space="0" w:color="auto"/>
        <w:bottom w:val="none" w:sz="0" w:space="0" w:color="auto"/>
        <w:right w:val="none" w:sz="0" w:space="0" w:color="auto"/>
      </w:divBdr>
    </w:div>
    <w:div w:id="1930775195">
      <w:bodyDiv w:val="1"/>
      <w:marLeft w:val="0"/>
      <w:marRight w:val="0"/>
      <w:marTop w:val="0"/>
      <w:marBottom w:val="0"/>
      <w:divBdr>
        <w:top w:val="none" w:sz="0" w:space="0" w:color="auto"/>
        <w:left w:val="none" w:sz="0" w:space="0" w:color="auto"/>
        <w:bottom w:val="none" w:sz="0" w:space="0" w:color="auto"/>
        <w:right w:val="none" w:sz="0" w:space="0" w:color="auto"/>
      </w:divBdr>
    </w:div>
    <w:div w:id="1931233170">
      <w:bodyDiv w:val="1"/>
      <w:marLeft w:val="0"/>
      <w:marRight w:val="0"/>
      <w:marTop w:val="0"/>
      <w:marBottom w:val="0"/>
      <w:divBdr>
        <w:top w:val="none" w:sz="0" w:space="0" w:color="auto"/>
        <w:left w:val="none" w:sz="0" w:space="0" w:color="auto"/>
        <w:bottom w:val="none" w:sz="0" w:space="0" w:color="auto"/>
        <w:right w:val="none" w:sz="0" w:space="0" w:color="auto"/>
      </w:divBdr>
    </w:div>
    <w:div w:id="1931505626">
      <w:bodyDiv w:val="1"/>
      <w:marLeft w:val="0"/>
      <w:marRight w:val="0"/>
      <w:marTop w:val="0"/>
      <w:marBottom w:val="0"/>
      <w:divBdr>
        <w:top w:val="none" w:sz="0" w:space="0" w:color="auto"/>
        <w:left w:val="none" w:sz="0" w:space="0" w:color="auto"/>
        <w:bottom w:val="none" w:sz="0" w:space="0" w:color="auto"/>
        <w:right w:val="none" w:sz="0" w:space="0" w:color="auto"/>
      </w:divBdr>
    </w:div>
    <w:div w:id="1931767909">
      <w:bodyDiv w:val="1"/>
      <w:marLeft w:val="0"/>
      <w:marRight w:val="0"/>
      <w:marTop w:val="0"/>
      <w:marBottom w:val="0"/>
      <w:divBdr>
        <w:top w:val="none" w:sz="0" w:space="0" w:color="auto"/>
        <w:left w:val="none" w:sz="0" w:space="0" w:color="auto"/>
        <w:bottom w:val="none" w:sz="0" w:space="0" w:color="auto"/>
        <w:right w:val="none" w:sz="0" w:space="0" w:color="auto"/>
      </w:divBdr>
    </w:div>
    <w:div w:id="1932153942">
      <w:bodyDiv w:val="1"/>
      <w:marLeft w:val="0"/>
      <w:marRight w:val="0"/>
      <w:marTop w:val="0"/>
      <w:marBottom w:val="0"/>
      <w:divBdr>
        <w:top w:val="none" w:sz="0" w:space="0" w:color="auto"/>
        <w:left w:val="none" w:sz="0" w:space="0" w:color="auto"/>
        <w:bottom w:val="none" w:sz="0" w:space="0" w:color="auto"/>
        <w:right w:val="none" w:sz="0" w:space="0" w:color="auto"/>
      </w:divBdr>
    </w:div>
    <w:div w:id="1932464183">
      <w:bodyDiv w:val="1"/>
      <w:marLeft w:val="0"/>
      <w:marRight w:val="0"/>
      <w:marTop w:val="0"/>
      <w:marBottom w:val="0"/>
      <w:divBdr>
        <w:top w:val="none" w:sz="0" w:space="0" w:color="auto"/>
        <w:left w:val="none" w:sz="0" w:space="0" w:color="auto"/>
        <w:bottom w:val="none" w:sz="0" w:space="0" w:color="auto"/>
        <w:right w:val="none" w:sz="0" w:space="0" w:color="auto"/>
      </w:divBdr>
    </w:div>
    <w:div w:id="1932657404">
      <w:bodyDiv w:val="1"/>
      <w:marLeft w:val="0"/>
      <w:marRight w:val="0"/>
      <w:marTop w:val="0"/>
      <w:marBottom w:val="0"/>
      <w:divBdr>
        <w:top w:val="none" w:sz="0" w:space="0" w:color="auto"/>
        <w:left w:val="none" w:sz="0" w:space="0" w:color="auto"/>
        <w:bottom w:val="none" w:sz="0" w:space="0" w:color="auto"/>
        <w:right w:val="none" w:sz="0" w:space="0" w:color="auto"/>
      </w:divBdr>
    </w:div>
    <w:div w:id="1932815659">
      <w:bodyDiv w:val="1"/>
      <w:marLeft w:val="0"/>
      <w:marRight w:val="0"/>
      <w:marTop w:val="0"/>
      <w:marBottom w:val="0"/>
      <w:divBdr>
        <w:top w:val="none" w:sz="0" w:space="0" w:color="auto"/>
        <w:left w:val="none" w:sz="0" w:space="0" w:color="auto"/>
        <w:bottom w:val="none" w:sz="0" w:space="0" w:color="auto"/>
        <w:right w:val="none" w:sz="0" w:space="0" w:color="auto"/>
      </w:divBdr>
    </w:div>
    <w:div w:id="1933081655">
      <w:bodyDiv w:val="1"/>
      <w:marLeft w:val="0"/>
      <w:marRight w:val="0"/>
      <w:marTop w:val="0"/>
      <w:marBottom w:val="0"/>
      <w:divBdr>
        <w:top w:val="none" w:sz="0" w:space="0" w:color="auto"/>
        <w:left w:val="none" w:sz="0" w:space="0" w:color="auto"/>
        <w:bottom w:val="none" w:sz="0" w:space="0" w:color="auto"/>
        <w:right w:val="none" w:sz="0" w:space="0" w:color="auto"/>
      </w:divBdr>
    </w:div>
    <w:div w:id="1933312930">
      <w:bodyDiv w:val="1"/>
      <w:marLeft w:val="0"/>
      <w:marRight w:val="0"/>
      <w:marTop w:val="0"/>
      <w:marBottom w:val="0"/>
      <w:divBdr>
        <w:top w:val="none" w:sz="0" w:space="0" w:color="auto"/>
        <w:left w:val="none" w:sz="0" w:space="0" w:color="auto"/>
        <w:bottom w:val="none" w:sz="0" w:space="0" w:color="auto"/>
        <w:right w:val="none" w:sz="0" w:space="0" w:color="auto"/>
      </w:divBdr>
    </w:div>
    <w:div w:id="1933783140">
      <w:bodyDiv w:val="1"/>
      <w:marLeft w:val="0"/>
      <w:marRight w:val="0"/>
      <w:marTop w:val="0"/>
      <w:marBottom w:val="0"/>
      <w:divBdr>
        <w:top w:val="none" w:sz="0" w:space="0" w:color="auto"/>
        <w:left w:val="none" w:sz="0" w:space="0" w:color="auto"/>
        <w:bottom w:val="none" w:sz="0" w:space="0" w:color="auto"/>
        <w:right w:val="none" w:sz="0" w:space="0" w:color="auto"/>
      </w:divBdr>
    </w:div>
    <w:div w:id="1933933165">
      <w:bodyDiv w:val="1"/>
      <w:marLeft w:val="0"/>
      <w:marRight w:val="0"/>
      <w:marTop w:val="0"/>
      <w:marBottom w:val="0"/>
      <w:divBdr>
        <w:top w:val="none" w:sz="0" w:space="0" w:color="auto"/>
        <w:left w:val="none" w:sz="0" w:space="0" w:color="auto"/>
        <w:bottom w:val="none" w:sz="0" w:space="0" w:color="auto"/>
        <w:right w:val="none" w:sz="0" w:space="0" w:color="auto"/>
      </w:divBdr>
    </w:div>
    <w:div w:id="1934167820">
      <w:bodyDiv w:val="1"/>
      <w:marLeft w:val="0"/>
      <w:marRight w:val="0"/>
      <w:marTop w:val="0"/>
      <w:marBottom w:val="0"/>
      <w:divBdr>
        <w:top w:val="none" w:sz="0" w:space="0" w:color="auto"/>
        <w:left w:val="none" w:sz="0" w:space="0" w:color="auto"/>
        <w:bottom w:val="none" w:sz="0" w:space="0" w:color="auto"/>
        <w:right w:val="none" w:sz="0" w:space="0" w:color="auto"/>
      </w:divBdr>
    </w:div>
    <w:div w:id="1934318607">
      <w:bodyDiv w:val="1"/>
      <w:marLeft w:val="0"/>
      <w:marRight w:val="0"/>
      <w:marTop w:val="0"/>
      <w:marBottom w:val="0"/>
      <w:divBdr>
        <w:top w:val="none" w:sz="0" w:space="0" w:color="auto"/>
        <w:left w:val="none" w:sz="0" w:space="0" w:color="auto"/>
        <w:bottom w:val="none" w:sz="0" w:space="0" w:color="auto"/>
        <w:right w:val="none" w:sz="0" w:space="0" w:color="auto"/>
      </w:divBdr>
    </w:div>
    <w:div w:id="1934507496">
      <w:bodyDiv w:val="1"/>
      <w:marLeft w:val="0"/>
      <w:marRight w:val="0"/>
      <w:marTop w:val="0"/>
      <w:marBottom w:val="0"/>
      <w:divBdr>
        <w:top w:val="none" w:sz="0" w:space="0" w:color="auto"/>
        <w:left w:val="none" w:sz="0" w:space="0" w:color="auto"/>
        <w:bottom w:val="none" w:sz="0" w:space="0" w:color="auto"/>
        <w:right w:val="none" w:sz="0" w:space="0" w:color="auto"/>
      </w:divBdr>
    </w:div>
    <w:div w:id="1934701608">
      <w:bodyDiv w:val="1"/>
      <w:marLeft w:val="0"/>
      <w:marRight w:val="0"/>
      <w:marTop w:val="0"/>
      <w:marBottom w:val="0"/>
      <w:divBdr>
        <w:top w:val="none" w:sz="0" w:space="0" w:color="auto"/>
        <w:left w:val="none" w:sz="0" w:space="0" w:color="auto"/>
        <w:bottom w:val="none" w:sz="0" w:space="0" w:color="auto"/>
        <w:right w:val="none" w:sz="0" w:space="0" w:color="auto"/>
      </w:divBdr>
    </w:div>
    <w:div w:id="1934822856">
      <w:bodyDiv w:val="1"/>
      <w:marLeft w:val="0"/>
      <w:marRight w:val="0"/>
      <w:marTop w:val="0"/>
      <w:marBottom w:val="0"/>
      <w:divBdr>
        <w:top w:val="none" w:sz="0" w:space="0" w:color="auto"/>
        <w:left w:val="none" w:sz="0" w:space="0" w:color="auto"/>
        <w:bottom w:val="none" w:sz="0" w:space="0" w:color="auto"/>
        <w:right w:val="none" w:sz="0" w:space="0" w:color="auto"/>
      </w:divBdr>
    </w:div>
    <w:div w:id="1935437094">
      <w:bodyDiv w:val="1"/>
      <w:marLeft w:val="0"/>
      <w:marRight w:val="0"/>
      <w:marTop w:val="0"/>
      <w:marBottom w:val="0"/>
      <w:divBdr>
        <w:top w:val="none" w:sz="0" w:space="0" w:color="auto"/>
        <w:left w:val="none" w:sz="0" w:space="0" w:color="auto"/>
        <w:bottom w:val="none" w:sz="0" w:space="0" w:color="auto"/>
        <w:right w:val="none" w:sz="0" w:space="0" w:color="auto"/>
      </w:divBdr>
    </w:div>
    <w:div w:id="1935673376">
      <w:bodyDiv w:val="1"/>
      <w:marLeft w:val="0"/>
      <w:marRight w:val="0"/>
      <w:marTop w:val="0"/>
      <w:marBottom w:val="0"/>
      <w:divBdr>
        <w:top w:val="none" w:sz="0" w:space="0" w:color="auto"/>
        <w:left w:val="none" w:sz="0" w:space="0" w:color="auto"/>
        <w:bottom w:val="none" w:sz="0" w:space="0" w:color="auto"/>
        <w:right w:val="none" w:sz="0" w:space="0" w:color="auto"/>
      </w:divBdr>
    </w:div>
    <w:div w:id="1935700669">
      <w:bodyDiv w:val="1"/>
      <w:marLeft w:val="0"/>
      <w:marRight w:val="0"/>
      <w:marTop w:val="0"/>
      <w:marBottom w:val="0"/>
      <w:divBdr>
        <w:top w:val="none" w:sz="0" w:space="0" w:color="auto"/>
        <w:left w:val="none" w:sz="0" w:space="0" w:color="auto"/>
        <w:bottom w:val="none" w:sz="0" w:space="0" w:color="auto"/>
        <w:right w:val="none" w:sz="0" w:space="0" w:color="auto"/>
      </w:divBdr>
    </w:div>
    <w:div w:id="1935742153">
      <w:bodyDiv w:val="1"/>
      <w:marLeft w:val="0"/>
      <w:marRight w:val="0"/>
      <w:marTop w:val="0"/>
      <w:marBottom w:val="0"/>
      <w:divBdr>
        <w:top w:val="none" w:sz="0" w:space="0" w:color="auto"/>
        <w:left w:val="none" w:sz="0" w:space="0" w:color="auto"/>
        <w:bottom w:val="none" w:sz="0" w:space="0" w:color="auto"/>
        <w:right w:val="none" w:sz="0" w:space="0" w:color="auto"/>
      </w:divBdr>
    </w:div>
    <w:div w:id="1935747386">
      <w:bodyDiv w:val="1"/>
      <w:marLeft w:val="0"/>
      <w:marRight w:val="0"/>
      <w:marTop w:val="0"/>
      <w:marBottom w:val="0"/>
      <w:divBdr>
        <w:top w:val="none" w:sz="0" w:space="0" w:color="auto"/>
        <w:left w:val="none" w:sz="0" w:space="0" w:color="auto"/>
        <w:bottom w:val="none" w:sz="0" w:space="0" w:color="auto"/>
        <w:right w:val="none" w:sz="0" w:space="0" w:color="auto"/>
      </w:divBdr>
    </w:div>
    <w:div w:id="1935818351">
      <w:bodyDiv w:val="1"/>
      <w:marLeft w:val="0"/>
      <w:marRight w:val="0"/>
      <w:marTop w:val="0"/>
      <w:marBottom w:val="0"/>
      <w:divBdr>
        <w:top w:val="none" w:sz="0" w:space="0" w:color="auto"/>
        <w:left w:val="none" w:sz="0" w:space="0" w:color="auto"/>
        <w:bottom w:val="none" w:sz="0" w:space="0" w:color="auto"/>
        <w:right w:val="none" w:sz="0" w:space="0" w:color="auto"/>
      </w:divBdr>
    </w:div>
    <w:div w:id="1936278629">
      <w:bodyDiv w:val="1"/>
      <w:marLeft w:val="0"/>
      <w:marRight w:val="0"/>
      <w:marTop w:val="0"/>
      <w:marBottom w:val="0"/>
      <w:divBdr>
        <w:top w:val="none" w:sz="0" w:space="0" w:color="auto"/>
        <w:left w:val="none" w:sz="0" w:space="0" w:color="auto"/>
        <w:bottom w:val="none" w:sz="0" w:space="0" w:color="auto"/>
        <w:right w:val="none" w:sz="0" w:space="0" w:color="auto"/>
      </w:divBdr>
    </w:div>
    <w:div w:id="1937009714">
      <w:bodyDiv w:val="1"/>
      <w:marLeft w:val="0"/>
      <w:marRight w:val="0"/>
      <w:marTop w:val="0"/>
      <w:marBottom w:val="0"/>
      <w:divBdr>
        <w:top w:val="none" w:sz="0" w:space="0" w:color="auto"/>
        <w:left w:val="none" w:sz="0" w:space="0" w:color="auto"/>
        <w:bottom w:val="none" w:sz="0" w:space="0" w:color="auto"/>
        <w:right w:val="none" w:sz="0" w:space="0" w:color="auto"/>
      </w:divBdr>
    </w:div>
    <w:div w:id="1937135018">
      <w:bodyDiv w:val="1"/>
      <w:marLeft w:val="0"/>
      <w:marRight w:val="0"/>
      <w:marTop w:val="0"/>
      <w:marBottom w:val="0"/>
      <w:divBdr>
        <w:top w:val="none" w:sz="0" w:space="0" w:color="auto"/>
        <w:left w:val="none" w:sz="0" w:space="0" w:color="auto"/>
        <w:bottom w:val="none" w:sz="0" w:space="0" w:color="auto"/>
        <w:right w:val="none" w:sz="0" w:space="0" w:color="auto"/>
      </w:divBdr>
    </w:div>
    <w:div w:id="1937514602">
      <w:bodyDiv w:val="1"/>
      <w:marLeft w:val="0"/>
      <w:marRight w:val="0"/>
      <w:marTop w:val="0"/>
      <w:marBottom w:val="0"/>
      <w:divBdr>
        <w:top w:val="none" w:sz="0" w:space="0" w:color="auto"/>
        <w:left w:val="none" w:sz="0" w:space="0" w:color="auto"/>
        <w:bottom w:val="none" w:sz="0" w:space="0" w:color="auto"/>
        <w:right w:val="none" w:sz="0" w:space="0" w:color="auto"/>
      </w:divBdr>
    </w:div>
    <w:div w:id="1938321864">
      <w:bodyDiv w:val="1"/>
      <w:marLeft w:val="0"/>
      <w:marRight w:val="0"/>
      <w:marTop w:val="0"/>
      <w:marBottom w:val="0"/>
      <w:divBdr>
        <w:top w:val="none" w:sz="0" w:space="0" w:color="auto"/>
        <w:left w:val="none" w:sz="0" w:space="0" w:color="auto"/>
        <w:bottom w:val="none" w:sz="0" w:space="0" w:color="auto"/>
        <w:right w:val="none" w:sz="0" w:space="0" w:color="auto"/>
      </w:divBdr>
    </w:div>
    <w:div w:id="1938902252">
      <w:bodyDiv w:val="1"/>
      <w:marLeft w:val="0"/>
      <w:marRight w:val="0"/>
      <w:marTop w:val="0"/>
      <w:marBottom w:val="0"/>
      <w:divBdr>
        <w:top w:val="none" w:sz="0" w:space="0" w:color="auto"/>
        <w:left w:val="none" w:sz="0" w:space="0" w:color="auto"/>
        <w:bottom w:val="none" w:sz="0" w:space="0" w:color="auto"/>
        <w:right w:val="none" w:sz="0" w:space="0" w:color="auto"/>
      </w:divBdr>
    </w:div>
    <w:div w:id="1939561542">
      <w:bodyDiv w:val="1"/>
      <w:marLeft w:val="0"/>
      <w:marRight w:val="0"/>
      <w:marTop w:val="0"/>
      <w:marBottom w:val="0"/>
      <w:divBdr>
        <w:top w:val="none" w:sz="0" w:space="0" w:color="auto"/>
        <w:left w:val="none" w:sz="0" w:space="0" w:color="auto"/>
        <w:bottom w:val="none" w:sz="0" w:space="0" w:color="auto"/>
        <w:right w:val="none" w:sz="0" w:space="0" w:color="auto"/>
      </w:divBdr>
    </w:div>
    <w:div w:id="1939634889">
      <w:bodyDiv w:val="1"/>
      <w:marLeft w:val="0"/>
      <w:marRight w:val="0"/>
      <w:marTop w:val="0"/>
      <w:marBottom w:val="0"/>
      <w:divBdr>
        <w:top w:val="none" w:sz="0" w:space="0" w:color="auto"/>
        <w:left w:val="none" w:sz="0" w:space="0" w:color="auto"/>
        <w:bottom w:val="none" w:sz="0" w:space="0" w:color="auto"/>
        <w:right w:val="none" w:sz="0" w:space="0" w:color="auto"/>
      </w:divBdr>
    </w:div>
    <w:div w:id="1939827738">
      <w:bodyDiv w:val="1"/>
      <w:marLeft w:val="0"/>
      <w:marRight w:val="0"/>
      <w:marTop w:val="0"/>
      <w:marBottom w:val="0"/>
      <w:divBdr>
        <w:top w:val="none" w:sz="0" w:space="0" w:color="auto"/>
        <w:left w:val="none" w:sz="0" w:space="0" w:color="auto"/>
        <w:bottom w:val="none" w:sz="0" w:space="0" w:color="auto"/>
        <w:right w:val="none" w:sz="0" w:space="0" w:color="auto"/>
      </w:divBdr>
    </w:div>
    <w:div w:id="1940135078">
      <w:bodyDiv w:val="1"/>
      <w:marLeft w:val="0"/>
      <w:marRight w:val="0"/>
      <w:marTop w:val="0"/>
      <w:marBottom w:val="0"/>
      <w:divBdr>
        <w:top w:val="none" w:sz="0" w:space="0" w:color="auto"/>
        <w:left w:val="none" w:sz="0" w:space="0" w:color="auto"/>
        <w:bottom w:val="none" w:sz="0" w:space="0" w:color="auto"/>
        <w:right w:val="none" w:sz="0" w:space="0" w:color="auto"/>
      </w:divBdr>
    </w:div>
    <w:div w:id="1940210356">
      <w:bodyDiv w:val="1"/>
      <w:marLeft w:val="0"/>
      <w:marRight w:val="0"/>
      <w:marTop w:val="0"/>
      <w:marBottom w:val="0"/>
      <w:divBdr>
        <w:top w:val="none" w:sz="0" w:space="0" w:color="auto"/>
        <w:left w:val="none" w:sz="0" w:space="0" w:color="auto"/>
        <w:bottom w:val="none" w:sz="0" w:space="0" w:color="auto"/>
        <w:right w:val="none" w:sz="0" w:space="0" w:color="auto"/>
      </w:divBdr>
    </w:div>
    <w:div w:id="1940211944">
      <w:bodyDiv w:val="1"/>
      <w:marLeft w:val="0"/>
      <w:marRight w:val="0"/>
      <w:marTop w:val="0"/>
      <w:marBottom w:val="0"/>
      <w:divBdr>
        <w:top w:val="none" w:sz="0" w:space="0" w:color="auto"/>
        <w:left w:val="none" w:sz="0" w:space="0" w:color="auto"/>
        <w:bottom w:val="none" w:sz="0" w:space="0" w:color="auto"/>
        <w:right w:val="none" w:sz="0" w:space="0" w:color="auto"/>
      </w:divBdr>
    </w:div>
    <w:div w:id="1940478726">
      <w:bodyDiv w:val="1"/>
      <w:marLeft w:val="0"/>
      <w:marRight w:val="0"/>
      <w:marTop w:val="0"/>
      <w:marBottom w:val="0"/>
      <w:divBdr>
        <w:top w:val="none" w:sz="0" w:space="0" w:color="auto"/>
        <w:left w:val="none" w:sz="0" w:space="0" w:color="auto"/>
        <w:bottom w:val="none" w:sz="0" w:space="0" w:color="auto"/>
        <w:right w:val="none" w:sz="0" w:space="0" w:color="auto"/>
      </w:divBdr>
    </w:div>
    <w:div w:id="1943025808">
      <w:bodyDiv w:val="1"/>
      <w:marLeft w:val="0"/>
      <w:marRight w:val="0"/>
      <w:marTop w:val="0"/>
      <w:marBottom w:val="0"/>
      <w:divBdr>
        <w:top w:val="none" w:sz="0" w:space="0" w:color="auto"/>
        <w:left w:val="none" w:sz="0" w:space="0" w:color="auto"/>
        <w:bottom w:val="none" w:sz="0" w:space="0" w:color="auto"/>
        <w:right w:val="none" w:sz="0" w:space="0" w:color="auto"/>
      </w:divBdr>
    </w:div>
    <w:div w:id="1943032687">
      <w:bodyDiv w:val="1"/>
      <w:marLeft w:val="0"/>
      <w:marRight w:val="0"/>
      <w:marTop w:val="0"/>
      <w:marBottom w:val="0"/>
      <w:divBdr>
        <w:top w:val="none" w:sz="0" w:space="0" w:color="auto"/>
        <w:left w:val="none" w:sz="0" w:space="0" w:color="auto"/>
        <w:bottom w:val="none" w:sz="0" w:space="0" w:color="auto"/>
        <w:right w:val="none" w:sz="0" w:space="0" w:color="auto"/>
      </w:divBdr>
      <w:divsChild>
        <w:div w:id="1666976588">
          <w:marLeft w:val="547"/>
          <w:marRight w:val="0"/>
          <w:marTop w:val="0"/>
          <w:marBottom w:val="0"/>
          <w:divBdr>
            <w:top w:val="none" w:sz="0" w:space="0" w:color="auto"/>
            <w:left w:val="none" w:sz="0" w:space="0" w:color="auto"/>
            <w:bottom w:val="none" w:sz="0" w:space="0" w:color="auto"/>
            <w:right w:val="none" w:sz="0" w:space="0" w:color="auto"/>
          </w:divBdr>
        </w:div>
      </w:divsChild>
    </w:div>
    <w:div w:id="1943101244">
      <w:bodyDiv w:val="1"/>
      <w:marLeft w:val="0"/>
      <w:marRight w:val="0"/>
      <w:marTop w:val="0"/>
      <w:marBottom w:val="0"/>
      <w:divBdr>
        <w:top w:val="none" w:sz="0" w:space="0" w:color="auto"/>
        <w:left w:val="none" w:sz="0" w:space="0" w:color="auto"/>
        <w:bottom w:val="none" w:sz="0" w:space="0" w:color="auto"/>
        <w:right w:val="none" w:sz="0" w:space="0" w:color="auto"/>
      </w:divBdr>
    </w:div>
    <w:div w:id="1943217131">
      <w:bodyDiv w:val="1"/>
      <w:marLeft w:val="0"/>
      <w:marRight w:val="0"/>
      <w:marTop w:val="0"/>
      <w:marBottom w:val="0"/>
      <w:divBdr>
        <w:top w:val="none" w:sz="0" w:space="0" w:color="auto"/>
        <w:left w:val="none" w:sz="0" w:space="0" w:color="auto"/>
        <w:bottom w:val="none" w:sz="0" w:space="0" w:color="auto"/>
        <w:right w:val="none" w:sz="0" w:space="0" w:color="auto"/>
      </w:divBdr>
    </w:div>
    <w:div w:id="1944073784">
      <w:bodyDiv w:val="1"/>
      <w:marLeft w:val="0"/>
      <w:marRight w:val="0"/>
      <w:marTop w:val="0"/>
      <w:marBottom w:val="0"/>
      <w:divBdr>
        <w:top w:val="none" w:sz="0" w:space="0" w:color="auto"/>
        <w:left w:val="none" w:sz="0" w:space="0" w:color="auto"/>
        <w:bottom w:val="none" w:sz="0" w:space="0" w:color="auto"/>
        <w:right w:val="none" w:sz="0" w:space="0" w:color="auto"/>
      </w:divBdr>
    </w:div>
    <w:div w:id="1945526890">
      <w:bodyDiv w:val="1"/>
      <w:marLeft w:val="0"/>
      <w:marRight w:val="0"/>
      <w:marTop w:val="0"/>
      <w:marBottom w:val="0"/>
      <w:divBdr>
        <w:top w:val="none" w:sz="0" w:space="0" w:color="auto"/>
        <w:left w:val="none" w:sz="0" w:space="0" w:color="auto"/>
        <w:bottom w:val="none" w:sz="0" w:space="0" w:color="auto"/>
        <w:right w:val="none" w:sz="0" w:space="0" w:color="auto"/>
      </w:divBdr>
    </w:div>
    <w:div w:id="1945532875">
      <w:bodyDiv w:val="1"/>
      <w:marLeft w:val="0"/>
      <w:marRight w:val="0"/>
      <w:marTop w:val="0"/>
      <w:marBottom w:val="0"/>
      <w:divBdr>
        <w:top w:val="none" w:sz="0" w:space="0" w:color="auto"/>
        <w:left w:val="none" w:sz="0" w:space="0" w:color="auto"/>
        <w:bottom w:val="none" w:sz="0" w:space="0" w:color="auto"/>
        <w:right w:val="none" w:sz="0" w:space="0" w:color="auto"/>
      </w:divBdr>
    </w:div>
    <w:div w:id="1945722031">
      <w:bodyDiv w:val="1"/>
      <w:marLeft w:val="0"/>
      <w:marRight w:val="0"/>
      <w:marTop w:val="0"/>
      <w:marBottom w:val="0"/>
      <w:divBdr>
        <w:top w:val="none" w:sz="0" w:space="0" w:color="auto"/>
        <w:left w:val="none" w:sz="0" w:space="0" w:color="auto"/>
        <w:bottom w:val="none" w:sz="0" w:space="0" w:color="auto"/>
        <w:right w:val="none" w:sz="0" w:space="0" w:color="auto"/>
      </w:divBdr>
    </w:div>
    <w:div w:id="1945963699">
      <w:bodyDiv w:val="1"/>
      <w:marLeft w:val="0"/>
      <w:marRight w:val="0"/>
      <w:marTop w:val="0"/>
      <w:marBottom w:val="0"/>
      <w:divBdr>
        <w:top w:val="none" w:sz="0" w:space="0" w:color="auto"/>
        <w:left w:val="none" w:sz="0" w:space="0" w:color="auto"/>
        <w:bottom w:val="none" w:sz="0" w:space="0" w:color="auto"/>
        <w:right w:val="none" w:sz="0" w:space="0" w:color="auto"/>
      </w:divBdr>
    </w:div>
    <w:div w:id="1946107730">
      <w:bodyDiv w:val="1"/>
      <w:marLeft w:val="0"/>
      <w:marRight w:val="0"/>
      <w:marTop w:val="0"/>
      <w:marBottom w:val="0"/>
      <w:divBdr>
        <w:top w:val="none" w:sz="0" w:space="0" w:color="auto"/>
        <w:left w:val="none" w:sz="0" w:space="0" w:color="auto"/>
        <w:bottom w:val="none" w:sz="0" w:space="0" w:color="auto"/>
        <w:right w:val="none" w:sz="0" w:space="0" w:color="auto"/>
      </w:divBdr>
    </w:div>
    <w:div w:id="1946230103">
      <w:bodyDiv w:val="1"/>
      <w:marLeft w:val="0"/>
      <w:marRight w:val="0"/>
      <w:marTop w:val="0"/>
      <w:marBottom w:val="0"/>
      <w:divBdr>
        <w:top w:val="none" w:sz="0" w:space="0" w:color="auto"/>
        <w:left w:val="none" w:sz="0" w:space="0" w:color="auto"/>
        <w:bottom w:val="none" w:sz="0" w:space="0" w:color="auto"/>
        <w:right w:val="none" w:sz="0" w:space="0" w:color="auto"/>
      </w:divBdr>
    </w:div>
    <w:div w:id="1946306080">
      <w:bodyDiv w:val="1"/>
      <w:marLeft w:val="0"/>
      <w:marRight w:val="0"/>
      <w:marTop w:val="0"/>
      <w:marBottom w:val="0"/>
      <w:divBdr>
        <w:top w:val="none" w:sz="0" w:space="0" w:color="auto"/>
        <w:left w:val="none" w:sz="0" w:space="0" w:color="auto"/>
        <w:bottom w:val="none" w:sz="0" w:space="0" w:color="auto"/>
        <w:right w:val="none" w:sz="0" w:space="0" w:color="auto"/>
      </w:divBdr>
    </w:div>
    <w:div w:id="1946502026">
      <w:bodyDiv w:val="1"/>
      <w:marLeft w:val="0"/>
      <w:marRight w:val="0"/>
      <w:marTop w:val="0"/>
      <w:marBottom w:val="0"/>
      <w:divBdr>
        <w:top w:val="none" w:sz="0" w:space="0" w:color="auto"/>
        <w:left w:val="none" w:sz="0" w:space="0" w:color="auto"/>
        <w:bottom w:val="none" w:sz="0" w:space="0" w:color="auto"/>
        <w:right w:val="none" w:sz="0" w:space="0" w:color="auto"/>
      </w:divBdr>
    </w:div>
    <w:div w:id="1946648192">
      <w:bodyDiv w:val="1"/>
      <w:marLeft w:val="0"/>
      <w:marRight w:val="0"/>
      <w:marTop w:val="0"/>
      <w:marBottom w:val="0"/>
      <w:divBdr>
        <w:top w:val="none" w:sz="0" w:space="0" w:color="auto"/>
        <w:left w:val="none" w:sz="0" w:space="0" w:color="auto"/>
        <w:bottom w:val="none" w:sz="0" w:space="0" w:color="auto"/>
        <w:right w:val="none" w:sz="0" w:space="0" w:color="auto"/>
      </w:divBdr>
    </w:div>
    <w:div w:id="1947424218">
      <w:bodyDiv w:val="1"/>
      <w:marLeft w:val="0"/>
      <w:marRight w:val="0"/>
      <w:marTop w:val="0"/>
      <w:marBottom w:val="0"/>
      <w:divBdr>
        <w:top w:val="none" w:sz="0" w:space="0" w:color="auto"/>
        <w:left w:val="none" w:sz="0" w:space="0" w:color="auto"/>
        <w:bottom w:val="none" w:sz="0" w:space="0" w:color="auto"/>
        <w:right w:val="none" w:sz="0" w:space="0" w:color="auto"/>
      </w:divBdr>
    </w:div>
    <w:div w:id="1947997457">
      <w:bodyDiv w:val="1"/>
      <w:marLeft w:val="0"/>
      <w:marRight w:val="0"/>
      <w:marTop w:val="0"/>
      <w:marBottom w:val="0"/>
      <w:divBdr>
        <w:top w:val="none" w:sz="0" w:space="0" w:color="auto"/>
        <w:left w:val="none" w:sz="0" w:space="0" w:color="auto"/>
        <w:bottom w:val="none" w:sz="0" w:space="0" w:color="auto"/>
        <w:right w:val="none" w:sz="0" w:space="0" w:color="auto"/>
      </w:divBdr>
    </w:div>
    <w:div w:id="1948199313">
      <w:bodyDiv w:val="1"/>
      <w:marLeft w:val="0"/>
      <w:marRight w:val="0"/>
      <w:marTop w:val="0"/>
      <w:marBottom w:val="0"/>
      <w:divBdr>
        <w:top w:val="none" w:sz="0" w:space="0" w:color="auto"/>
        <w:left w:val="none" w:sz="0" w:space="0" w:color="auto"/>
        <w:bottom w:val="none" w:sz="0" w:space="0" w:color="auto"/>
        <w:right w:val="none" w:sz="0" w:space="0" w:color="auto"/>
      </w:divBdr>
    </w:div>
    <w:div w:id="1948656717">
      <w:bodyDiv w:val="1"/>
      <w:marLeft w:val="0"/>
      <w:marRight w:val="0"/>
      <w:marTop w:val="0"/>
      <w:marBottom w:val="0"/>
      <w:divBdr>
        <w:top w:val="none" w:sz="0" w:space="0" w:color="auto"/>
        <w:left w:val="none" w:sz="0" w:space="0" w:color="auto"/>
        <w:bottom w:val="none" w:sz="0" w:space="0" w:color="auto"/>
        <w:right w:val="none" w:sz="0" w:space="0" w:color="auto"/>
      </w:divBdr>
    </w:div>
    <w:div w:id="1949268256">
      <w:bodyDiv w:val="1"/>
      <w:marLeft w:val="0"/>
      <w:marRight w:val="0"/>
      <w:marTop w:val="0"/>
      <w:marBottom w:val="0"/>
      <w:divBdr>
        <w:top w:val="none" w:sz="0" w:space="0" w:color="auto"/>
        <w:left w:val="none" w:sz="0" w:space="0" w:color="auto"/>
        <w:bottom w:val="none" w:sz="0" w:space="0" w:color="auto"/>
        <w:right w:val="none" w:sz="0" w:space="0" w:color="auto"/>
      </w:divBdr>
    </w:div>
    <w:div w:id="1950234528">
      <w:bodyDiv w:val="1"/>
      <w:marLeft w:val="0"/>
      <w:marRight w:val="0"/>
      <w:marTop w:val="0"/>
      <w:marBottom w:val="0"/>
      <w:divBdr>
        <w:top w:val="none" w:sz="0" w:space="0" w:color="auto"/>
        <w:left w:val="none" w:sz="0" w:space="0" w:color="auto"/>
        <w:bottom w:val="none" w:sz="0" w:space="0" w:color="auto"/>
        <w:right w:val="none" w:sz="0" w:space="0" w:color="auto"/>
      </w:divBdr>
    </w:div>
    <w:div w:id="1950887136">
      <w:bodyDiv w:val="1"/>
      <w:marLeft w:val="0"/>
      <w:marRight w:val="0"/>
      <w:marTop w:val="0"/>
      <w:marBottom w:val="0"/>
      <w:divBdr>
        <w:top w:val="none" w:sz="0" w:space="0" w:color="auto"/>
        <w:left w:val="none" w:sz="0" w:space="0" w:color="auto"/>
        <w:bottom w:val="none" w:sz="0" w:space="0" w:color="auto"/>
        <w:right w:val="none" w:sz="0" w:space="0" w:color="auto"/>
      </w:divBdr>
    </w:div>
    <w:div w:id="1950963565">
      <w:bodyDiv w:val="1"/>
      <w:marLeft w:val="0"/>
      <w:marRight w:val="0"/>
      <w:marTop w:val="0"/>
      <w:marBottom w:val="0"/>
      <w:divBdr>
        <w:top w:val="none" w:sz="0" w:space="0" w:color="auto"/>
        <w:left w:val="none" w:sz="0" w:space="0" w:color="auto"/>
        <w:bottom w:val="none" w:sz="0" w:space="0" w:color="auto"/>
        <w:right w:val="none" w:sz="0" w:space="0" w:color="auto"/>
      </w:divBdr>
    </w:div>
    <w:div w:id="1951164182">
      <w:bodyDiv w:val="1"/>
      <w:marLeft w:val="0"/>
      <w:marRight w:val="0"/>
      <w:marTop w:val="0"/>
      <w:marBottom w:val="0"/>
      <w:divBdr>
        <w:top w:val="none" w:sz="0" w:space="0" w:color="auto"/>
        <w:left w:val="none" w:sz="0" w:space="0" w:color="auto"/>
        <w:bottom w:val="none" w:sz="0" w:space="0" w:color="auto"/>
        <w:right w:val="none" w:sz="0" w:space="0" w:color="auto"/>
      </w:divBdr>
    </w:div>
    <w:div w:id="1951277764">
      <w:bodyDiv w:val="1"/>
      <w:marLeft w:val="0"/>
      <w:marRight w:val="0"/>
      <w:marTop w:val="0"/>
      <w:marBottom w:val="0"/>
      <w:divBdr>
        <w:top w:val="none" w:sz="0" w:space="0" w:color="auto"/>
        <w:left w:val="none" w:sz="0" w:space="0" w:color="auto"/>
        <w:bottom w:val="none" w:sz="0" w:space="0" w:color="auto"/>
        <w:right w:val="none" w:sz="0" w:space="0" w:color="auto"/>
      </w:divBdr>
    </w:div>
    <w:div w:id="1952080099">
      <w:bodyDiv w:val="1"/>
      <w:marLeft w:val="0"/>
      <w:marRight w:val="0"/>
      <w:marTop w:val="0"/>
      <w:marBottom w:val="0"/>
      <w:divBdr>
        <w:top w:val="none" w:sz="0" w:space="0" w:color="auto"/>
        <w:left w:val="none" w:sz="0" w:space="0" w:color="auto"/>
        <w:bottom w:val="none" w:sz="0" w:space="0" w:color="auto"/>
        <w:right w:val="none" w:sz="0" w:space="0" w:color="auto"/>
      </w:divBdr>
    </w:div>
    <w:div w:id="1952275305">
      <w:bodyDiv w:val="1"/>
      <w:marLeft w:val="0"/>
      <w:marRight w:val="0"/>
      <w:marTop w:val="0"/>
      <w:marBottom w:val="0"/>
      <w:divBdr>
        <w:top w:val="none" w:sz="0" w:space="0" w:color="auto"/>
        <w:left w:val="none" w:sz="0" w:space="0" w:color="auto"/>
        <w:bottom w:val="none" w:sz="0" w:space="0" w:color="auto"/>
        <w:right w:val="none" w:sz="0" w:space="0" w:color="auto"/>
      </w:divBdr>
    </w:div>
    <w:div w:id="1952543933">
      <w:bodyDiv w:val="1"/>
      <w:marLeft w:val="0"/>
      <w:marRight w:val="0"/>
      <w:marTop w:val="0"/>
      <w:marBottom w:val="0"/>
      <w:divBdr>
        <w:top w:val="none" w:sz="0" w:space="0" w:color="auto"/>
        <w:left w:val="none" w:sz="0" w:space="0" w:color="auto"/>
        <w:bottom w:val="none" w:sz="0" w:space="0" w:color="auto"/>
        <w:right w:val="none" w:sz="0" w:space="0" w:color="auto"/>
      </w:divBdr>
    </w:div>
    <w:div w:id="1953635378">
      <w:bodyDiv w:val="1"/>
      <w:marLeft w:val="0"/>
      <w:marRight w:val="0"/>
      <w:marTop w:val="0"/>
      <w:marBottom w:val="0"/>
      <w:divBdr>
        <w:top w:val="none" w:sz="0" w:space="0" w:color="auto"/>
        <w:left w:val="none" w:sz="0" w:space="0" w:color="auto"/>
        <w:bottom w:val="none" w:sz="0" w:space="0" w:color="auto"/>
        <w:right w:val="none" w:sz="0" w:space="0" w:color="auto"/>
      </w:divBdr>
    </w:div>
    <w:div w:id="1954507570">
      <w:bodyDiv w:val="1"/>
      <w:marLeft w:val="0"/>
      <w:marRight w:val="0"/>
      <w:marTop w:val="0"/>
      <w:marBottom w:val="0"/>
      <w:divBdr>
        <w:top w:val="none" w:sz="0" w:space="0" w:color="auto"/>
        <w:left w:val="none" w:sz="0" w:space="0" w:color="auto"/>
        <w:bottom w:val="none" w:sz="0" w:space="0" w:color="auto"/>
        <w:right w:val="none" w:sz="0" w:space="0" w:color="auto"/>
      </w:divBdr>
    </w:div>
    <w:div w:id="1954554468">
      <w:bodyDiv w:val="1"/>
      <w:marLeft w:val="0"/>
      <w:marRight w:val="0"/>
      <w:marTop w:val="0"/>
      <w:marBottom w:val="0"/>
      <w:divBdr>
        <w:top w:val="none" w:sz="0" w:space="0" w:color="auto"/>
        <w:left w:val="none" w:sz="0" w:space="0" w:color="auto"/>
        <w:bottom w:val="none" w:sz="0" w:space="0" w:color="auto"/>
        <w:right w:val="none" w:sz="0" w:space="0" w:color="auto"/>
      </w:divBdr>
    </w:div>
    <w:div w:id="1954818713">
      <w:bodyDiv w:val="1"/>
      <w:marLeft w:val="0"/>
      <w:marRight w:val="0"/>
      <w:marTop w:val="0"/>
      <w:marBottom w:val="0"/>
      <w:divBdr>
        <w:top w:val="none" w:sz="0" w:space="0" w:color="auto"/>
        <w:left w:val="none" w:sz="0" w:space="0" w:color="auto"/>
        <w:bottom w:val="none" w:sz="0" w:space="0" w:color="auto"/>
        <w:right w:val="none" w:sz="0" w:space="0" w:color="auto"/>
      </w:divBdr>
    </w:div>
    <w:div w:id="1955360443">
      <w:bodyDiv w:val="1"/>
      <w:marLeft w:val="0"/>
      <w:marRight w:val="0"/>
      <w:marTop w:val="0"/>
      <w:marBottom w:val="0"/>
      <w:divBdr>
        <w:top w:val="none" w:sz="0" w:space="0" w:color="auto"/>
        <w:left w:val="none" w:sz="0" w:space="0" w:color="auto"/>
        <w:bottom w:val="none" w:sz="0" w:space="0" w:color="auto"/>
        <w:right w:val="none" w:sz="0" w:space="0" w:color="auto"/>
      </w:divBdr>
    </w:div>
    <w:div w:id="1956011598">
      <w:bodyDiv w:val="1"/>
      <w:marLeft w:val="0"/>
      <w:marRight w:val="0"/>
      <w:marTop w:val="0"/>
      <w:marBottom w:val="0"/>
      <w:divBdr>
        <w:top w:val="none" w:sz="0" w:space="0" w:color="auto"/>
        <w:left w:val="none" w:sz="0" w:space="0" w:color="auto"/>
        <w:bottom w:val="none" w:sz="0" w:space="0" w:color="auto"/>
        <w:right w:val="none" w:sz="0" w:space="0" w:color="auto"/>
      </w:divBdr>
    </w:div>
    <w:div w:id="1956013121">
      <w:bodyDiv w:val="1"/>
      <w:marLeft w:val="0"/>
      <w:marRight w:val="0"/>
      <w:marTop w:val="0"/>
      <w:marBottom w:val="0"/>
      <w:divBdr>
        <w:top w:val="none" w:sz="0" w:space="0" w:color="auto"/>
        <w:left w:val="none" w:sz="0" w:space="0" w:color="auto"/>
        <w:bottom w:val="none" w:sz="0" w:space="0" w:color="auto"/>
        <w:right w:val="none" w:sz="0" w:space="0" w:color="auto"/>
      </w:divBdr>
    </w:div>
    <w:div w:id="1956595868">
      <w:bodyDiv w:val="1"/>
      <w:marLeft w:val="0"/>
      <w:marRight w:val="0"/>
      <w:marTop w:val="0"/>
      <w:marBottom w:val="0"/>
      <w:divBdr>
        <w:top w:val="none" w:sz="0" w:space="0" w:color="auto"/>
        <w:left w:val="none" w:sz="0" w:space="0" w:color="auto"/>
        <w:bottom w:val="none" w:sz="0" w:space="0" w:color="auto"/>
        <w:right w:val="none" w:sz="0" w:space="0" w:color="auto"/>
      </w:divBdr>
    </w:div>
    <w:div w:id="1957254976">
      <w:bodyDiv w:val="1"/>
      <w:marLeft w:val="0"/>
      <w:marRight w:val="0"/>
      <w:marTop w:val="0"/>
      <w:marBottom w:val="0"/>
      <w:divBdr>
        <w:top w:val="none" w:sz="0" w:space="0" w:color="auto"/>
        <w:left w:val="none" w:sz="0" w:space="0" w:color="auto"/>
        <w:bottom w:val="none" w:sz="0" w:space="0" w:color="auto"/>
        <w:right w:val="none" w:sz="0" w:space="0" w:color="auto"/>
      </w:divBdr>
    </w:div>
    <w:div w:id="1957635478">
      <w:bodyDiv w:val="1"/>
      <w:marLeft w:val="0"/>
      <w:marRight w:val="0"/>
      <w:marTop w:val="0"/>
      <w:marBottom w:val="0"/>
      <w:divBdr>
        <w:top w:val="none" w:sz="0" w:space="0" w:color="auto"/>
        <w:left w:val="none" w:sz="0" w:space="0" w:color="auto"/>
        <w:bottom w:val="none" w:sz="0" w:space="0" w:color="auto"/>
        <w:right w:val="none" w:sz="0" w:space="0" w:color="auto"/>
      </w:divBdr>
    </w:div>
    <w:div w:id="1958172500">
      <w:bodyDiv w:val="1"/>
      <w:marLeft w:val="0"/>
      <w:marRight w:val="0"/>
      <w:marTop w:val="0"/>
      <w:marBottom w:val="0"/>
      <w:divBdr>
        <w:top w:val="none" w:sz="0" w:space="0" w:color="auto"/>
        <w:left w:val="none" w:sz="0" w:space="0" w:color="auto"/>
        <w:bottom w:val="none" w:sz="0" w:space="0" w:color="auto"/>
        <w:right w:val="none" w:sz="0" w:space="0" w:color="auto"/>
      </w:divBdr>
    </w:div>
    <w:div w:id="1958217106">
      <w:bodyDiv w:val="1"/>
      <w:marLeft w:val="0"/>
      <w:marRight w:val="0"/>
      <w:marTop w:val="0"/>
      <w:marBottom w:val="0"/>
      <w:divBdr>
        <w:top w:val="none" w:sz="0" w:space="0" w:color="auto"/>
        <w:left w:val="none" w:sz="0" w:space="0" w:color="auto"/>
        <w:bottom w:val="none" w:sz="0" w:space="0" w:color="auto"/>
        <w:right w:val="none" w:sz="0" w:space="0" w:color="auto"/>
      </w:divBdr>
    </w:div>
    <w:div w:id="1958367093">
      <w:bodyDiv w:val="1"/>
      <w:marLeft w:val="0"/>
      <w:marRight w:val="0"/>
      <w:marTop w:val="0"/>
      <w:marBottom w:val="0"/>
      <w:divBdr>
        <w:top w:val="none" w:sz="0" w:space="0" w:color="auto"/>
        <w:left w:val="none" w:sz="0" w:space="0" w:color="auto"/>
        <w:bottom w:val="none" w:sz="0" w:space="0" w:color="auto"/>
        <w:right w:val="none" w:sz="0" w:space="0" w:color="auto"/>
      </w:divBdr>
    </w:div>
    <w:div w:id="1959024753">
      <w:bodyDiv w:val="1"/>
      <w:marLeft w:val="0"/>
      <w:marRight w:val="0"/>
      <w:marTop w:val="0"/>
      <w:marBottom w:val="0"/>
      <w:divBdr>
        <w:top w:val="none" w:sz="0" w:space="0" w:color="auto"/>
        <w:left w:val="none" w:sz="0" w:space="0" w:color="auto"/>
        <w:bottom w:val="none" w:sz="0" w:space="0" w:color="auto"/>
        <w:right w:val="none" w:sz="0" w:space="0" w:color="auto"/>
      </w:divBdr>
    </w:div>
    <w:div w:id="1959406492">
      <w:bodyDiv w:val="1"/>
      <w:marLeft w:val="0"/>
      <w:marRight w:val="0"/>
      <w:marTop w:val="0"/>
      <w:marBottom w:val="0"/>
      <w:divBdr>
        <w:top w:val="none" w:sz="0" w:space="0" w:color="auto"/>
        <w:left w:val="none" w:sz="0" w:space="0" w:color="auto"/>
        <w:bottom w:val="none" w:sz="0" w:space="0" w:color="auto"/>
        <w:right w:val="none" w:sz="0" w:space="0" w:color="auto"/>
      </w:divBdr>
    </w:div>
    <w:div w:id="1959599961">
      <w:bodyDiv w:val="1"/>
      <w:marLeft w:val="0"/>
      <w:marRight w:val="0"/>
      <w:marTop w:val="0"/>
      <w:marBottom w:val="0"/>
      <w:divBdr>
        <w:top w:val="none" w:sz="0" w:space="0" w:color="auto"/>
        <w:left w:val="none" w:sz="0" w:space="0" w:color="auto"/>
        <w:bottom w:val="none" w:sz="0" w:space="0" w:color="auto"/>
        <w:right w:val="none" w:sz="0" w:space="0" w:color="auto"/>
      </w:divBdr>
    </w:div>
    <w:div w:id="1959948594">
      <w:bodyDiv w:val="1"/>
      <w:marLeft w:val="0"/>
      <w:marRight w:val="0"/>
      <w:marTop w:val="0"/>
      <w:marBottom w:val="0"/>
      <w:divBdr>
        <w:top w:val="none" w:sz="0" w:space="0" w:color="auto"/>
        <w:left w:val="none" w:sz="0" w:space="0" w:color="auto"/>
        <w:bottom w:val="none" w:sz="0" w:space="0" w:color="auto"/>
        <w:right w:val="none" w:sz="0" w:space="0" w:color="auto"/>
      </w:divBdr>
    </w:div>
    <w:div w:id="1959949822">
      <w:bodyDiv w:val="1"/>
      <w:marLeft w:val="0"/>
      <w:marRight w:val="0"/>
      <w:marTop w:val="0"/>
      <w:marBottom w:val="0"/>
      <w:divBdr>
        <w:top w:val="none" w:sz="0" w:space="0" w:color="auto"/>
        <w:left w:val="none" w:sz="0" w:space="0" w:color="auto"/>
        <w:bottom w:val="none" w:sz="0" w:space="0" w:color="auto"/>
        <w:right w:val="none" w:sz="0" w:space="0" w:color="auto"/>
      </w:divBdr>
    </w:div>
    <w:div w:id="1959951932">
      <w:bodyDiv w:val="1"/>
      <w:marLeft w:val="0"/>
      <w:marRight w:val="0"/>
      <w:marTop w:val="0"/>
      <w:marBottom w:val="0"/>
      <w:divBdr>
        <w:top w:val="none" w:sz="0" w:space="0" w:color="auto"/>
        <w:left w:val="none" w:sz="0" w:space="0" w:color="auto"/>
        <w:bottom w:val="none" w:sz="0" w:space="0" w:color="auto"/>
        <w:right w:val="none" w:sz="0" w:space="0" w:color="auto"/>
      </w:divBdr>
    </w:div>
    <w:div w:id="1960184511">
      <w:bodyDiv w:val="1"/>
      <w:marLeft w:val="0"/>
      <w:marRight w:val="0"/>
      <w:marTop w:val="0"/>
      <w:marBottom w:val="0"/>
      <w:divBdr>
        <w:top w:val="none" w:sz="0" w:space="0" w:color="auto"/>
        <w:left w:val="none" w:sz="0" w:space="0" w:color="auto"/>
        <w:bottom w:val="none" w:sz="0" w:space="0" w:color="auto"/>
        <w:right w:val="none" w:sz="0" w:space="0" w:color="auto"/>
      </w:divBdr>
    </w:div>
    <w:div w:id="1960407556">
      <w:bodyDiv w:val="1"/>
      <w:marLeft w:val="0"/>
      <w:marRight w:val="0"/>
      <w:marTop w:val="0"/>
      <w:marBottom w:val="0"/>
      <w:divBdr>
        <w:top w:val="none" w:sz="0" w:space="0" w:color="auto"/>
        <w:left w:val="none" w:sz="0" w:space="0" w:color="auto"/>
        <w:bottom w:val="none" w:sz="0" w:space="0" w:color="auto"/>
        <w:right w:val="none" w:sz="0" w:space="0" w:color="auto"/>
      </w:divBdr>
    </w:div>
    <w:div w:id="1960450498">
      <w:bodyDiv w:val="1"/>
      <w:marLeft w:val="0"/>
      <w:marRight w:val="0"/>
      <w:marTop w:val="0"/>
      <w:marBottom w:val="0"/>
      <w:divBdr>
        <w:top w:val="none" w:sz="0" w:space="0" w:color="auto"/>
        <w:left w:val="none" w:sz="0" w:space="0" w:color="auto"/>
        <w:bottom w:val="none" w:sz="0" w:space="0" w:color="auto"/>
        <w:right w:val="none" w:sz="0" w:space="0" w:color="auto"/>
      </w:divBdr>
    </w:div>
    <w:div w:id="1960529701">
      <w:bodyDiv w:val="1"/>
      <w:marLeft w:val="0"/>
      <w:marRight w:val="0"/>
      <w:marTop w:val="0"/>
      <w:marBottom w:val="0"/>
      <w:divBdr>
        <w:top w:val="none" w:sz="0" w:space="0" w:color="auto"/>
        <w:left w:val="none" w:sz="0" w:space="0" w:color="auto"/>
        <w:bottom w:val="none" w:sz="0" w:space="0" w:color="auto"/>
        <w:right w:val="none" w:sz="0" w:space="0" w:color="auto"/>
      </w:divBdr>
    </w:div>
    <w:div w:id="1960716617">
      <w:bodyDiv w:val="1"/>
      <w:marLeft w:val="0"/>
      <w:marRight w:val="0"/>
      <w:marTop w:val="0"/>
      <w:marBottom w:val="0"/>
      <w:divBdr>
        <w:top w:val="none" w:sz="0" w:space="0" w:color="auto"/>
        <w:left w:val="none" w:sz="0" w:space="0" w:color="auto"/>
        <w:bottom w:val="none" w:sz="0" w:space="0" w:color="auto"/>
        <w:right w:val="none" w:sz="0" w:space="0" w:color="auto"/>
      </w:divBdr>
    </w:div>
    <w:div w:id="1961256652">
      <w:bodyDiv w:val="1"/>
      <w:marLeft w:val="0"/>
      <w:marRight w:val="0"/>
      <w:marTop w:val="0"/>
      <w:marBottom w:val="0"/>
      <w:divBdr>
        <w:top w:val="none" w:sz="0" w:space="0" w:color="auto"/>
        <w:left w:val="none" w:sz="0" w:space="0" w:color="auto"/>
        <w:bottom w:val="none" w:sz="0" w:space="0" w:color="auto"/>
        <w:right w:val="none" w:sz="0" w:space="0" w:color="auto"/>
      </w:divBdr>
    </w:div>
    <w:div w:id="1961452497">
      <w:bodyDiv w:val="1"/>
      <w:marLeft w:val="0"/>
      <w:marRight w:val="0"/>
      <w:marTop w:val="0"/>
      <w:marBottom w:val="0"/>
      <w:divBdr>
        <w:top w:val="none" w:sz="0" w:space="0" w:color="auto"/>
        <w:left w:val="none" w:sz="0" w:space="0" w:color="auto"/>
        <w:bottom w:val="none" w:sz="0" w:space="0" w:color="auto"/>
        <w:right w:val="none" w:sz="0" w:space="0" w:color="auto"/>
      </w:divBdr>
    </w:div>
    <w:div w:id="1961570762">
      <w:bodyDiv w:val="1"/>
      <w:marLeft w:val="0"/>
      <w:marRight w:val="0"/>
      <w:marTop w:val="0"/>
      <w:marBottom w:val="0"/>
      <w:divBdr>
        <w:top w:val="none" w:sz="0" w:space="0" w:color="auto"/>
        <w:left w:val="none" w:sz="0" w:space="0" w:color="auto"/>
        <w:bottom w:val="none" w:sz="0" w:space="0" w:color="auto"/>
        <w:right w:val="none" w:sz="0" w:space="0" w:color="auto"/>
      </w:divBdr>
    </w:div>
    <w:div w:id="1961718428">
      <w:bodyDiv w:val="1"/>
      <w:marLeft w:val="0"/>
      <w:marRight w:val="0"/>
      <w:marTop w:val="0"/>
      <w:marBottom w:val="0"/>
      <w:divBdr>
        <w:top w:val="none" w:sz="0" w:space="0" w:color="auto"/>
        <w:left w:val="none" w:sz="0" w:space="0" w:color="auto"/>
        <w:bottom w:val="none" w:sz="0" w:space="0" w:color="auto"/>
        <w:right w:val="none" w:sz="0" w:space="0" w:color="auto"/>
      </w:divBdr>
    </w:div>
    <w:div w:id="1961834380">
      <w:bodyDiv w:val="1"/>
      <w:marLeft w:val="0"/>
      <w:marRight w:val="0"/>
      <w:marTop w:val="0"/>
      <w:marBottom w:val="0"/>
      <w:divBdr>
        <w:top w:val="none" w:sz="0" w:space="0" w:color="auto"/>
        <w:left w:val="none" w:sz="0" w:space="0" w:color="auto"/>
        <w:bottom w:val="none" w:sz="0" w:space="0" w:color="auto"/>
        <w:right w:val="none" w:sz="0" w:space="0" w:color="auto"/>
      </w:divBdr>
    </w:div>
    <w:div w:id="1961954266">
      <w:bodyDiv w:val="1"/>
      <w:marLeft w:val="0"/>
      <w:marRight w:val="0"/>
      <w:marTop w:val="0"/>
      <w:marBottom w:val="0"/>
      <w:divBdr>
        <w:top w:val="none" w:sz="0" w:space="0" w:color="auto"/>
        <w:left w:val="none" w:sz="0" w:space="0" w:color="auto"/>
        <w:bottom w:val="none" w:sz="0" w:space="0" w:color="auto"/>
        <w:right w:val="none" w:sz="0" w:space="0" w:color="auto"/>
      </w:divBdr>
    </w:div>
    <w:div w:id="1962105290">
      <w:bodyDiv w:val="1"/>
      <w:marLeft w:val="0"/>
      <w:marRight w:val="0"/>
      <w:marTop w:val="0"/>
      <w:marBottom w:val="0"/>
      <w:divBdr>
        <w:top w:val="none" w:sz="0" w:space="0" w:color="auto"/>
        <w:left w:val="none" w:sz="0" w:space="0" w:color="auto"/>
        <w:bottom w:val="none" w:sz="0" w:space="0" w:color="auto"/>
        <w:right w:val="none" w:sz="0" w:space="0" w:color="auto"/>
      </w:divBdr>
    </w:div>
    <w:div w:id="1962228554">
      <w:bodyDiv w:val="1"/>
      <w:marLeft w:val="0"/>
      <w:marRight w:val="0"/>
      <w:marTop w:val="0"/>
      <w:marBottom w:val="0"/>
      <w:divBdr>
        <w:top w:val="none" w:sz="0" w:space="0" w:color="auto"/>
        <w:left w:val="none" w:sz="0" w:space="0" w:color="auto"/>
        <w:bottom w:val="none" w:sz="0" w:space="0" w:color="auto"/>
        <w:right w:val="none" w:sz="0" w:space="0" w:color="auto"/>
      </w:divBdr>
    </w:div>
    <w:div w:id="1963337542">
      <w:bodyDiv w:val="1"/>
      <w:marLeft w:val="0"/>
      <w:marRight w:val="0"/>
      <w:marTop w:val="0"/>
      <w:marBottom w:val="0"/>
      <w:divBdr>
        <w:top w:val="none" w:sz="0" w:space="0" w:color="auto"/>
        <w:left w:val="none" w:sz="0" w:space="0" w:color="auto"/>
        <w:bottom w:val="none" w:sz="0" w:space="0" w:color="auto"/>
        <w:right w:val="none" w:sz="0" w:space="0" w:color="auto"/>
      </w:divBdr>
    </w:div>
    <w:div w:id="1963421410">
      <w:bodyDiv w:val="1"/>
      <w:marLeft w:val="0"/>
      <w:marRight w:val="0"/>
      <w:marTop w:val="0"/>
      <w:marBottom w:val="0"/>
      <w:divBdr>
        <w:top w:val="none" w:sz="0" w:space="0" w:color="auto"/>
        <w:left w:val="none" w:sz="0" w:space="0" w:color="auto"/>
        <w:bottom w:val="none" w:sz="0" w:space="0" w:color="auto"/>
        <w:right w:val="none" w:sz="0" w:space="0" w:color="auto"/>
      </w:divBdr>
    </w:div>
    <w:div w:id="1963536735">
      <w:bodyDiv w:val="1"/>
      <w:marLeft w:val="0"/>
      <w:marRight w:val="0"/>
      <w:marTop w:val="0"/>
      <w:marBottom w:val="0"/>
      <w:divBdr>
        <w:top w:val="none" w:sz="0" w:space="0" w:color="auto"/>
        <w:left w:val="none" w:sz="0" w:space="0" w:color="auto"/>
        <w:bottom w:val="none" w:sz="0" w:space="0" w:color="auto"/>
        <w:right w:val="none" w:sz="0" w:space="0" w:color="auto"/>
      </w:divBdr>
    </w:div>
    <w:div w:id="1963538760">
      <w:bodyDiv w:val="1"/>
      <w:marLeft w:val="0"/>
      <w:marRight w:val="0"/>
      <w:marTop w:val="0"/>
      <w:marBottom w:val="0"/>
      <w:divBdr>
        <w:top w:val="none" w:sz="0" w:space="0" w:color="auto"/>
        <w:left w:val="none" w:sz="0" w:space="0" w:color="auto"/>
        <w:bottom w:val="none" w:sz="0" w:space="0" w:color="auto"/>
        <w:right w:val="none" w:sz="0" w:space="0" w:color="auto"/>
      </w:divBdr>
    </w:div>
    <w:div w:id="1963684682">
      <w:bodyDiv w:val="1"/>
      <w:marLeft w:val="0"/>
      <w:marRight w:val="0"/>
      <w:marTop w:val="0"/>
      <w:marBottom w:val="0"/>
      <w:divBdr>
        <w:top w:val="none" w:sz="0" w:space="0" w:color="auto"/>
        <w:left w:val="none" w:sz="0" w:space="0" w:color="auto"/>
        <w:bottom w:val="none" w:sz="0" w:space="0" w:color="auto"/>
        <w:right w:val="none" w:sz="0" w:space="0" w:color="auto"/>
      </w:divBdr>
    </w:div>
    <w:div w:id="1963808086">
      <w:bodyDiv w:val="1"/>
      <w:marLeft w:val="0"/>
      <w:marRight w:val="0"/>
      <w:marTop w:val="0"/>
      <w:marBottom w:val="0"/>
      <w:divBdr>
        <w:top w:val="none" w:sz="0" w:space="0" w:color="auto"/>
        <w:left w:val="none" w:sz="0" w:space="0" w:color="auto"/>
        <w:bottom w:val="none" w:sz="0" w:space="0" w:color="auto"/>
        <w:right w:val="none" w:sz="0" w:space="0" w:color="auto"/>
      </w:divBdr>
    </w:div>
    <w:div w:id="1963876776">
      <w:bodyDiv w:val="1"/>
      <w:marLeft w:val="0"/>
      <w:marRight w:val="0"/>
      <w:marTop w:val="0"/>
      <w:marBottom w:val="0"/>
      <w:divBdr>
        <w:top w:val="none" w:sz="0" w:space="0" w:color="auto"/>
        <w:left w:val="none" w:sz="0" w:space="0" w:color="auto"/>
        <w:bottom w:val="none" w:sz="0" w:space="0" w:color="auto"/>
        <w:right w:val="none" w:sz="0" w:space="0" w:color="auto"/>
      </w:divBdr>
      <w:divsChild>
        <w:div w:id="225453968">
          <w:marLeft w:val="480"/>
          <w:marRight w:val="0"/>
          <w:marTop w:val="0"/>
          <w:marBottom w:val="0"/>
          <w:divBdr>
            <w:top w:val="none" w:sz="0" w:space="0" w:color="auto"/>
            <w:left w:val="none" w:sz="0" w:space="0" w:color="auto"/>
            <w:bottom w:val="none" w:sz="0" w:space="0" w:color="auto"/>
            <w:right w:val="none" w:sz="0" w:space="0" w:color="auto"/>
          </w:divBdr>
        </w:div>
        <w:div w:id="1407653493">
          <w:marLeft w:val="480"/>
          <w:marRight w:val="0"/>
          <w:marTop w:val="0"/>
          <w:marBottom w:val="0"/>
          <w:divBdr>
            <w:top w:val="none" w:sz="0" w:space="0" w:color="auto"/>
            <w:left w:val="none" w:sz="0" w:space="0" w:color="auto"/>
            <w:bottom w:val="none" w:sz="0" w:space="0" w:color="auto"/>
            <w:right w:val="none" w:sz="0" w:space="0" w:color="auto"/>
          </w:divBdr>
        </w:div>
        <w:div w:id="455223423">
          <w:marLeft w:val="480"/>
          <w:marRight w:val="0"/>
          <w:marTop w:val="0"/>
          <w:marBottom w:val="0"/>
          <w:divBdr>
            <w:top w:val="none" w:sz="0" w:space="0" w:color="auto"/>
            <w:left w:val="none" w:sz="0" w:space="0" w:color="auto"/>
            <w:bottom w:val="none" w:sz="0" w:space="0" w:color="auto"/>
            <w:right w:val="none" w:sz="0" w:space="0" w:color="auto"/>
          </w:divBdr>
        </w:div>
        <w:div w:id="763310099">
          <w:marLeft w:val="480"/>
          <w:marRight w:val="0"/>
          <w:marTop w:val="0"/>
          <w:marBottom w:val="0"/>
          <w:divBdr>
            <w:top w:val="none" w:sz="0" w:space="0" w:color="auto"/>
            <w:left w:val="none" w:sz="0" w:space="0" w:color="auto"/>
            <w:bottom w:val="none" w:sz="0" w:space="0" w:color="auto"/>
            <w:right w:val="none" w:sz="0" w:space="0" w:color="auto"/>
          </w:divBdr>
        </w:div>
        <w:div w:id="1413164320">
          <w:marLeft w:val="480"/>
          <w:marRight w:val="0"/>
          <w:marTop w:val="0"/>
          <w:marBottom w:val="0"/>
          <w:divBdr>
            <w:top w:val="none" w:sz="0" w:space="0" w:color="auto"/>
            <w:left w:val="none" w:sz="0" w:space="0" w:color="auto"/>
            <w:bottom w:val="none" w:sz="0" w:space="0" w:color="auto"/>
            <w:right w:val="none" w:sz="0" w:space="0" w:color="auto"/>
          </w:divBdr>
        </w:div>
        <w:div w:id="689064911">
          <w:marLeft w:val="480"/>
          <w:marRight w:val="0"/>
          <w:marTop w:val="0"/>
          <w:marBottom w:val="0"/>
          <w:divBdr>
            <w:top w:val="none" w:sz="0" w:space="0" w:color="auto"/>
            <w:left w:val="none" w:sz="0" w:space="0" w:color="auto"/>
            <w:bottom w:val="none" w:sz="0" w:space="0" w:color="auto"/>
            <w:right w:val="none" w:sz="0" w:space="0" w:color="auto"/>
          </w:divBdr>
        </w:div>
        <w:div w:id="1397317053">
          <w:marLeft w:val="480"/>
          <w:marRight w:val="0"/>
          <w:marTop w:val="0"/>
          <w:marBottom w:val="0"/>
          <w:divBdr>
            <w:top w:val="none" w:sz="0" w:space="0" w:color="auto"/>
            <w:left w:val="none" w:sz="0" w:space="0" w:color="auto"/>
            <w:bottom w:val="none" w:sz="0" w:space="0" w:color="auto"/>
            <w:right w:val="none" w:sz="0" w:space="0" w:color="auto"/>
          </w:divBdr>
        </w:div>
        <w:div w:id="930285010">
          <w:marLeft w:val="480"/>
          <w:marRight w:val="0"/>
          <w:marTop w:val="0"/>
          <w:marBottom w:val="0"/>
          <w:divBdr>
            <w:top w:val="none" w:sz="0" w:space="0" w:color="auto"/>
            <w:left w:val="none" w:sz="0" w:space="0" w:color="auto"/>
            <w:bottom w:val="none" w:sz="0" w:space="0" w:color="auto"/>
            <w:right w:val="none" w:sz="0" w:space="0" w:color="auto"/>
          </w:divBdr>
        </w:div>
        <w:div w:id="1320188614">
          <w:marLeft w:val="480"/>
          <w:marRight w:val="0"/>
          <w:marTop w:val="0"/>
          <w:marBottom w:val="0"/>
          <w:divBdr>
            <w:top w:val="none" w:sz="0" w:space="0" w:color="auto"/>
            <w:left w:val="none" w:sz="0" w:space="0" w:color="auto"/>
            <w:bottom w:val="none" w:sz="0" w:space="0" w:color="auto"/>
            <w:right w:val="none" w:sz="0" w:space="0" w:color="auto"/>
          </w:divBdr>
        </w:div>
        <w:div w:id="451247389">
          <w:marLeft w:val="480"/>
          <w:marRight w:val="0"/>
          <w:marTop w:val="0"/>
          <w:marBottom w:val="0"/>
          <w:divBdr>
            <w:top w:val="none" w:sz="0" w:space="0" w:color="auto"/>
            <w:left w:val="none" w:sz="0" w:space="0" w:color="auto"/>
            <w:bottom w:val="none" w:sz="0" w:space="0" w:color="auto"/>
            <w:right w:val="none" w:sz="0" w:space="0" w:color="auto"/>
          </w:divBdr>
        </w:div>
        <w:div w:id="1785732431">
          <w:marLeft w:val="480"/>
          <w:marRight w:val="0"/>
          <w:marTop w:val="0"/>
          <w:marBottom w:val="0"/>
          <w:divBdr>
            <w:top w:val="none" w:sz="0" w:space="0" w:color="auto"/>
            <w:left w:val="none" w:sz="0" w:space="0" w:color="auto"/>
            <w:bottom w:val="none" w:sz="0" w:space="0" w:color="auto"/>
            <w:right w:val="none" w:sz="0" w:space="0" w:color="auto"/>
          </w:divBdr>
        </w:div>
        <w:div w:id="1646813694">
          <w:marLeft w:val="480"/>
          <w:marRight w:val="0"/>
          <w:marTop w:val="0"/>
          <w:marBottom w:val="0"/>
          <w:divBdr>
            <w:top w:val="none" w:sz="0" w:space="0" w:color="auto"/>
            <w:left w:val="none" w:sz="0" w:space="0" w:color="auto"/>
            <w:bottom w:val="none" w:sz="0" w:space="0" w:color="auto"/>
            <w:right w:val="none" w:sz="0" w:space="0" w:color="auto"/>
          </w:divBdr>
        </w:div>
        <w:div w:id="2082482485">
          <w:marLeft w:val="480"/>
          <w:marRight w:val="0"/>
          <w:marTop w:val="0"/>
          <w:marBottom w:val="0"/>
          <w:divBdr>
            <w:top w:val="none" w:sz="0" w:space="0" w:color="auto"/>
            <w:left w:val="none" w:sz="0" w:space="0" w:color="auto"/>
            <w:bottom w:val="none" w:sz="0" w:space="0" w:color="auto"/>
            <w:right w:val="none" w:sz="0" w:space="0" w:color="auto"/>
          </w:divBdr>
        </w:div>
        <w:div w:id="1877816946">
          <w:marLeft w:val="480"/>
          <w:marRight w:val="0"/>
          <w:marTop w:val="0"/>
          <w:marBottom w:val="0"/>
          <w:divBdr>
            <w:top w:val="none" w:sz="0" w:space="0" w:color="auto"/>
            <w:left w:val="none" w:sz="0" w:space="0" w:color="auto"/>
            <w:bottom w:val="none" w:sz="0" w:space="0" w:color="auto"/>
            <w:right w:val="none" w:sz="0" w:space="0" w:color="auto"/>
          </w:divBdr>
        </w:div>
        <w:div w:id="1520042790">
          <w:marLeft w:val="480"/>
          <w:marRight w:val="0"/>
          <w:marTop w:val="0"/>
          <w:marBottom w:val="0"/>
          <w:divBdr>
            <w:top w:val="none" w:sz="0" w:space="0" w:color="auto"/>
            <w:left w:val="none" w:sz="0" w:space="0" w:color="auto"/>
            <w:bottom w:val="none" w:sz="0" w:space="0" w:color="auto"/>
            <w:right w:val="none" w:sz="0" w:space="0" w:color="auto"/>
          </w:divBdr>
        </w:div>
        <w:div w:id="1294867087">
          <w:marLeft w:val="480"/>
          <w:marRight w:val="0"/>
          <w:marTop w:val="0"/>
          <w:marBottom w:val="0"/>
          <w:divBdr>
            <w:top w:val="none" w:sz="0" w:space="0" w:color="auto"/>
            <w:left w:val="none" w:sz="0" w:space="0" w:color="auto"/>
            <w:bottom w:val="none" w:sz="0" w:space="0" w:color="auto"/>
            <w:right w:val="none" w:sz="0" w:space="0" w:color="auto"/>
          </w:divBdr>
        </w:div>
        <w:div w:id="1577783310">
          <w:marLeft w:val="480"/>
          <w:marRight w:val="0"/>
          <w:marTop w:val="0"/>
          <w:marBottom w:val="0"/>
          <w:divBdr>
            <w:top w:val="none" w:sz="0" w:space="0" w:color="auto"/>
            <w:left w:val="none" w:sz="0" w:space="0" w:color="auto"/>
            <w:bottom w:val="none" w:sz="0" w:space="0" w:color="auto"/>
            <w:right w:val="none" w:sz="0" w:space="0" w:color="auto"/>
          </w:divBdr>
        </w:div>
        <w:div w:id="2021278672">
          <w:marLeft w:val="480"/>
          <w:marRight w:val="0"/>
          <w:marTop w:val="0"/>
          <w:marBottom w:val="0"/>
          <w:divBdr>
            <w:top w:val="none" w:sz="0" w:space="0" w:color="auto"/>
            <w:left w:val="none" w:sz="0" w:space="0" w:color="auto"/>
            <w:bottom w:val="none" w:sz="0" w:space="0" w:color="auto"/>
            <w:right w:val="none" w:sz="0" w:space="0" w:color="auto"/>
          </w:divBdr>
        </w:div>
        <w:div w:id="705788734">
          <w:marLeft w:val="480"/>
          <w:marRight w:val="0"/>
          <w:marTop w:val="0"/>
          <w:marBottom w:val="0"/>
          <w:divBdr>
            <w:top w:val="none" w:sz="0" w:space="0" w:color="auto"/>
            <w:left w:val="none" w:sz="0" w:space="0" w:color="auto"/>
            <w:bottom w:val="none" w:sz="0" w:space="0" w:color="auto"/>
            <w:right w:val="none" w:sz="0" w:space="0" w:color="auto"/>
          </w:divBdr>
        </w:div>
        <w:div w:id="878784328">
          <w:marLeft w:val="480"/>
          <w:marRight w:val="0"/>
          <w:marTop w:val="0"/>
          <w:marBottom w:val="0"/>
          <w:divBdr>
            <w:top w:val="none" w:sz="0" w:space="0" w:color="auto"/>
            <w:left w:val="none" w:sz="0" w:space="0" w:color="auto"/>
            <w:bottom w:val="none" w:sz="0" w:space="0" w:color="auto"/>
            <w:right w:val="none" w:sz="0" w:space="0" w:color="auto"/>
          </w:divBdr>
        </w:div>
        <w:div w:id="2052071209">
          <w:marLeft w:val="480"/>
          <w:marRight w:val="0"/>
          <w:marTop w:val="0"/>
          <w:marBottom w:val="0"/>
          <w:divBdr>
            <w:top w:val="none" w:sz="0" w:space="0" w:color="auto"/>
            <w:left w:val="none" w:sz="0" w:space="0" w:color="auto"/>
            <w:bottom w:val="none" w:sz="0" w:space="0" w:color="auto"/>
            <w:right w:val="none" w:sz="0" w:space="0" w:color="auto"/>
          </w:divBdr>
        </w:div>
        <w:div w:id="1739787216">
          <w:marLeft w:val="480"/>
          <w:marRight w:val="0"/>
          <w:marTop w:val="0"/>
          <w:marBottom w:val="0"/>
          <w:divBdr>
            <w:top w:val="none" w:sz="0" w:space="0" w:color="auto"/>
            <w:left w:val="none" w:sz="0" w:space="0" w:color="auto"/>
            <w:bottom w:val="none" w:sz="0" w:space="0" w:color="auto"/>
            <w:right w:val="none" w:sz="0" w:space="0" w:color="auto"/>
          </w:divBdr>
        </w:div>
        <w:div w:id="619411686">
          <w:marLeft w:val="480"/>
          <w:marRight w:val="0"/>
          <w:marTop w:val="0"/>
          <w:marBottom w:val="0"/>
          <w:divBdr>
            <w:top w:val="none" w:sz="0" w:space="0" w:color="auto"/>
            <w:left w:val="none" w:sz="0" w:space="0" w:color="auto"/>
            <w:bottom w:val="none" w:sz="0" w:space="0" w:color="auto"/>
            <w:right w:val="none" w:sz="0" w:space="0" w:color="auto"/>
          </w:divBdr>
        </w:div>
        <w:div w:id="787087906">
          <w:marLeft w:val="480"/>
          <w:marRight w:val="0"/>
          <w:marTop w:val="0"/>
          <w:marBottom w:val="0"/>
          <w:divBdr>
            <w:top w:val="none" w:sz="0" w:space="0" w:color="auto"/>
            <w:left w:val="none" w:sz="0" w:space="0" w:color="auto"/>
            <w:bottom w:val="none" w:sz="0" w:space="0" w:color="auto"/>
            <w:right w:val="none" w:sz="0" w:space="0" w:color="auto"/>
          </w:divBdr>
        </w:div>
        <w:div w:id="1769277330">
          <w:marLeft w:val="480"/>
          <w:marRight w:val="0"/>
          <w:marTop w:val="0"/>
          <w:marBottom w:val="0"/>
          <w:divBdr>
            <w:top w:val="none" w:sz="0" w:space="0" w:color="auto"/>
            <w:left w:val="none" w:sz="0" w:space="0" w:color="auto"/>
            <w:bottom w:val="none" w:sz="0" w:space="0" w:color="auto"/>
            <w:right w:val="none" w:sz="0" w:space="0" w:color="auto"/>
          </w:divBdr>
        </w:div>
        <w:div w:id="2046323583">
          <w:marLeft w:val="480"/>
          <w:marRight w:val="0"/>
          <w:marTop w:val="0"/>
          <w:marBottom w:val="0"/>
          <w:divBdr>
            <w:top w:val="none" w:sz="0" w:space="0" w:color="auto"/>
            <w:left w:val="none" w:sz="0" w:space="0" w:color="auto"/>
            <w:bottom w:val="none" w:sz="0" w:space="0" w:color="auto"/>
            <w:right w:val="none" w:sz="0" w:space="0" w:color="auto"/>
          </w:divBdr>
        </w:div>
        <w:div w:id="43608270">
          <w:marLeft w:val="480"/>
          <w:marRight w:val="0"/>
          <w:marTop w:val="0"/>
          <w:marBottom w:val="0"/>
          <w:divBdr>
            <w:top w:val="none" w:sz="0" w:space="0" w:color="auto"/>
            <w:left w:val="none" w:sz="0" w:space="0" w:color="auto"/>
            <w:bottom w:val="none" w:sz="0" w:space="0" w:color="auto"/>
            <w:right w:val="none" w:sz="0" w:space="0" w:color="auto"/>
          </w:divBdr>
        </w:div>
        <w:div w:id="1212379112">
          <w:marLeft w:val="480"/>
          <w:marRight w:val="0"/>
          <w:marTop w:val="0"/>
          <w:marBottom w:val="0"/>
          <w:divBdr>
            <w:top w:val="none" w:sz="0" w:space="0" w:color="auto"/>
            <w:left w:val="none" w:sz="0" w:space="0" w:color="auto"/>
            <w:bottom w:val="none" w:sz="0" w:space="0" w:color="auto"/>
            <w:right w:val="none" w:sz="0" w:space="0" w:color="auto"/>
          </w:divBdr>
        </w:div>
        <w:div w:id="812528699">
          <w:marLeft w:val="480"/>
          <w:marRight w:val="0"/>
          <w:marTop w:val="0"/>
          <w:marBottom w:val="0"/>
          <w:divBdr>
            <w:top w:val="none" w:sz="0" w:space="0" w:color="auto"/>
            <w:left w:val="none" w:sz="0" w:space="0" w:color="auto"/>
            <w:bottom w:val="none" w:sz="0" w:space="0" w:color="auto"/>
            <w:right w:val="none" w:sz="0" w:space="0" w:color="auto"/>
          </w:divBdr>
        </w:div>
        <w:div w:id="1218278620">
          <w:marLeft w:val="480"/>
          <w:marRight w:val="0"/>
          <w:marTop w:val="0"/>
          <w:marBottom w:val="0"/>
          <w:divBdr>
            <w:top w:val="none" w:sz="0" w:space="0" w:color="auto"/>
            <w:left w:val="none" w:sz="0" w:space="0" w:color="auto"/>
            <w:bottom w:val="none" w:sz="0" w:space="0" w:color="auto"/>
            <w:right w:val="none" w:sz="0" w:space="0" w:color="auto"/>
          </w:divBdr>
        </w:div>
        <w:div w:id="1129978659">
          <w:marLeft w:val="480"/>
          <w:marRight w:val="0"/>
          <w:marTop w:val="0"/>
          <w:marBottom w:val="0"/>
          <w:divBdr>
            <w:top w:val="none" w:sz="0" w:space="0" w:color="auto"/>
            <w:left w:val="none" w:sz="0" w:space="0" w:color="auto"/>
            <w:bottom w:val="none" w:sz="0" w:space="0" w:color="auto"/>
            <w:right w:val="none" w:sz="0" w:space="0" w:color="auto"/>
          </w:divBdr>
        </w:div>
        <w:div w:id="240877038">
          <w:marLeft w:val="480"/>
          <w:marRight w:val="0"/>
          <w:marTop w:val="0"/>
          <w:marBottom w:val="0"/>
          <w:divBdr>
            <w:top w:val="none" w:sz="0" w:space="0" w:color="auto"/>
            <w:left w:val="none" w:sz="0" w:space="0" w:color="auto"/>
            <w:bottom w:val="none" w:sz="0" w:space="0" w:color="auto"/>
            <w:right w:val="none" w:sz="0" w:space="0" w:color="auto"/>
          </w:divBdr>
        </w:div>
        <w:div w:id="980230692">
          <w:marLeft w:val="480"/>
          <w:marRight w:val="0"/>
          <w:marTop w:val="0"/>
          <w:marBottom w:val="0"/>
          <w:divBdr>
            <w:top w:val="none" w:sz="0" w:space="0" w:color="auto"/>
            <w:left w:val="none" w:sz="0" w:space="0" w:color="auto"/>
            <w:bottom w:val="none" w:sz="0" w:space="0" w:color="auto"/>
            <w:right w:val="none" w:sz="0" w:space="0" w:color="auto"/>
          </w:divBdr>
        </w:div>
        <w:div w:id="1373919639">
          <w:marLeft w:val="480"/>
          <w:marRight w:val="0"/>
          <w:marTop w:val="0"/>
          <w:marBottom w:val="0"/>
          <w:divBdr>
            <w:top w:val="none" w:sz="0" w:space="0" w:color="auto"/>
            <w:left w:val="none" w:sz="0" w:space="0" w:color="auto"/>
            <w:bottom w:val="none" w:sz="0" w:space="0" w:color="auto"/>
            <w:right w:val="none" w:sz="0" w:space="0" w:color="auto"/>
          </w:divBdr>
        </w:div>
        <w:div w:id="682823710">
          <w:marLeft w:val="480"/>
          <w:marRight w:val="0"/>
          <w:marTop w:val="0"/>
          <w:marBottom w:val="0"/>
          <w:divBdr>
            <w:top w:val="none" w:sz="0" w:space="0" w:color="auto"/>
            <w:left w:val="none" w:sz="0" w:space="0" w:color="auto"/>
            <w:bottom w:val="none" w:sz="0" w:space="0" w:color="auto"/>
            <w:right w:val="none" w:sz="0" w:space="0" w:color="auto"/>
          </w:divBdr>
        </w:div>
        <w:div w:id="1635210244">
          <w:marLeft w:val="480"/>
          <w:marRight w:val="0"/>
          <w:marTop w:val="0"/>
          <w:marBottom w:val="0"/>
          <w:divBdr>
            <w:top w:val="none" w:sz="0" w:space="0" w:color="auto"/>
            <w:left w:val="none" w:sz="0" w:space="0" w:color="auto"/>
            <w:bottom w:val="none" w:sz="0" w:space="0" w:color="auto"/>
            <w:right w:val="none" w:sz="0" w:space="0" w:color="auto"/>
          </w:divBdr>
        </w:div>
        <w:div w:id="855926589">
          <w:marLeft w:val="480"/>
          <w:marRight w:val="0"/>
          <w:marTop w:val="0"/>
          <w:marBottom w:val="0"/>
          <w:divBdr>
            <w:top w:val="none" w:sz="0" w:space="0" w:color="auto"/>
            <w:left w:val="none" w:sz="0" w:space="0" w:color="auto"/>
            <w:bottom w:val="none" w:sz="0" w:space="0" w:color="auto"/>
            <w:right w:val="none" w:sz="0" w:space="0" w:color="auto"/>
          </w:divBdr>
        </w:div>
        <w:div w:id="1057977447">
          <w:marLeft w:val="480"/>
          <w:marRight w:val="0"/>
          <w:marTop w:val="0"/>
          <w:marBottom w:val="0"/>
          <w:divBdr>
            <w:top w:val="none" w:sz="0" w:space="0" w:color="auto"/>
            <w:left w:val="none" w:sz="0" w:space="0" w:color="auto"/>
            <w:bottom w:val="none" w:sz="0" w:space="0" w:color="auto"/>
            <w:right w:val="none" w:sz="0" w:space="0" w:color="auto"/>
          </w:divBdr>
        </w:div>
        <w:div w:id="863715730">
          <w:marLeft w:val="480"/>
          <w:marRight w:val="0"/>
          <w:marTop w:val="0"/>
          <w:marBottom w:val="0"/>
          <w:divBdr>
            <w:top w:val="none" w:sz="0" w:space="0" w:color="auto"/>
            <w:left w:val="none" w:sz="0" w:space="0" w:color="auto"/>
            <w:bottom w:val="none" w:sz="0" w:space="0" w:color="auto"/>
            <w:right w:val="none" w:sz="0" w:space="0" w:color="auto"/>
          </w:divBdr>
        </w:div>
        <w:div w:id="638850011">
          <w:marLeft w:val="480"/>
          <w:marRight w:val="0"/>
          <w:marTop w:val="0"/>
          <w:marBottom w:val="0"/>
          <w:divBdr>
            <w:top w:val="none" w:sz="0" w:space="0" w:color="auto"/>
            <w:left w:val="none" w:sz="0" w:space="0" w:color="auto"/>
            <w:bottom w:val="none" w:sz="0" w:space="0" w:color="auto"/>
            <w:right w:val="none" w:sz="0" w:space="0" w:color="auto"/>
          </w:divBdr>
        </w:div>
        <w:div w:id="1302690698">
          <w:marLeft w:val="480"/>
          <w:marRight w:val="0"/>
          <w:marTop w:val="0"/>
          <w:marBottom w:val="0"/>
          <w:divBdr>
            <w:top w:val="none" w:sz="0" w:space="0" w:color="auto"/>
            <w:left w:val="none" w:sz="0" w:space="0" w:color="auto"/>
            <w:bottom w:val="none" w:sz="0" w:space="0" w:color="auto"/>
            <w:right w:val="none" w:sz="0" w:space="0" w:color="auto"/>
          </w:divBdr>
        </w:div>
        <w:div w:id="2037849317">
          <w:marLeft w:val="480"/>
          <w:marRight w:val="0"/>
          <w:marTop w:val="0"/>
          <w:marBottom w:val="0"/>
          <w:divBdr>
            <w:top w:val="none" w:sz="0" w:space="0" w:color="auto"/>
            <w:left w:val="none" w:sz="0" w:space="0" w:color="auto"/>
            <w:bottom w:val="none" w:sz="0" w:space="0" w:color="auto"/>
            <w:right w:val="none" w:sz="0" w:space="0" w:color="auto"/>
          </w:divBdr>
        </w:div>
        <w:div w:id="155656753">
          <w:marLeft w:val="480"/>
          <w:marRight w:val="0"/>
          <w:marTop w:val="0"/>
          <w:marBottom w:val="0"/>
          <w:divBdr>
            <w:top w:val="none" w:sz="0" w:space="0" w:color="auto"/>
            <w:left w:val="none" w:sz="0" w:space="0" w:color="auto"/>
            <w:bottom w:val="none" w:sz="0" w:space="0" w:color="auto"/>
            <w:right w:val="none" w:sz="0" w:space="0" w:color="auto"/>
          </w:divBdr>
        </w:div>
        <w:div w:id="990445904">
          <w:marLeft w:val="480"/>
          <w:marRight w:val="0"/>
          <w:marTop w:val="0"/>
          <w:marBottom w:val="0"/>
          <w:divBdr>
            <w:top w:val="none" w:sz="0" w:space="0" w:color="auto"/>
            <w:left w:val="none" w:sz="0" w:space="0" w:color="auto"/>
            <w:bottom w:val="none" w:sz="0" w:space="0" w:color="auto"/>
            <w:right w:val="none" w:sz="0" w:space="0" w:color="auto"/>
          </w:divBdr>
        </w:div>
        <w:div w:id="1500268350">
          <w:marLeft w:val="480"/>
          <w:marRight w:val="0"/>
          <w:marTop w:val="0"/>
          <w:marBottom w:val="0"/>
          <w:divBdr>
            <w:top w:val="none" w:sz="0" w:space="0" w:color="auto"/>
            <w:left w:val="none" w:sz="0" w:space="0" w:color="auto"/>
            <w:bottom w:val="none" w:sz="0" w:space="0" w:color="auto"/>
            <w:right w:val="none" w:sz="0" w:space="0" w:color="auto"/>
          </w:divBdr>
        </w:div>
        <w:div w:id="747964464">
          <w:marLeft w:val="480"/>
          <w:marRight w:val="0"/>
          <w:marTop w:val="0"/>
          <w:marBottom w:val="0"/>
          <w:divBdr>
            <w:top w:val="none" w:sz="0" w:space="0" w:color="auto"/>
            <w:left w:val="none" w:sz="0" w:space="0" w:color="auto"/>
            <w:bottom w:val="none" w:sz="0" w:space="0" w:color="auto"/>
            <w:right w:val="none" w:sz="0" w:space="0" w:color="auto"/>
          </w:divBdr>
        </w:div>
        <w:div w:id="494493495">
          <w:marLeft w:val="480"/>
          <w:marRight w:val="0"/>
          <w:marTop w:val="0"/>
          <w:marBottom w:val="0"/>
          <w:divBdr>
            <w:top w:val="none" w:sz="0" w:space="0" w:color="auto"/>
            <w:left w:val="none" w:sz="0" w:space="0" w:color="auto"/>
            <w:bottom w:val="none" w:sz="0" w:space="0" w:color="auto"/>
            <w:right w:val="none" w:sz="0" w:space="0" w:color="auto"/>
          </w:divBdr>
        </w:div>
        <w:div w:id="1491361957">
          <w:marLeft w:val="480"/>
          <w:marRight w:val="0"/>
          <w:marTop w:val="0"/>
          <w:marBottom w:val="0"/>
          <w:divBdr>
            <w:top w:val="none" w:sz="0" w:space="0" w:color="auto"/>
            <w:left w:val="none" w:sz="0" w:space="0" w:color="auto"/>
            <w:bottom w:val="none" w:sz="0" w:space="0" w:color="auto"/>
            <w:right w:val="none" w:sz="0" w:space="0" w:color="auto"/>
          </w:divBdr>
        </w:div>
        <w:div w:id="1129669394">
          <w:marLeft w:val="480"/>
          <w:marRight w:val="0"/>
          <w:marTop w:val="0"/>
          <w:marBottom w:val="0"/>
          <w:divBdr>
            <w:top w:val="none" w:sz="0" w:space="0" w:color="auto"/>
            <w:left w:val="none" w:sz="0" w:space="0" w:color="auto"/>
            <w:bottom w:val="none" w:sz="0" w:space="0" w:color="auto"/>
            <w:right w:val="none" w:sz="0" w:space="0" w:color="auto"/>
          </w:divBdr>
        </w:div>
        <w:div w:id="1480927514">
          <w:marLeft w:val="480"/>
          <w:marRight w:val="0"/>
          <w:marTop w:val="0"/>
          <w:marBottom w:val="0"/>
          <w:divBdr>
            <w:top w:val="none" w:sz="0" w:space="0" w:color="auto"/>
            <w:left w:val="none" w:sz="0" w:space="0" w:color="auto"/>
            <w:bottom w:val="none" w:sz="0" w:space="0" w:color="auto"/>
            <w:right w:val="none" w:sz="0" w:space="0" w:color="auto"/>
          </w:divBdr>
        </w:div>
        <w:div w:id="1277907225">
          <w:marLeft w:val="480"/>
          <w:marRight w:val="0"/>
          <w:marTop w:val="0"/>
          <w:marBottom w:val="0"/>
          <w:divBdr>
            <w:top w:val="none" w:sz="0" w:space="0" w:color="auto"/>
            <w:left w:val="none" w:sz="0" w:space="0" w:color="auto"/>
            <w:bottom w:val="none" w:sz="0" w:space="0" w:color="auto"/>
            <w:right w:val="none" w:sz="0" w:space="0" w:color="auto"/>
          </w:divBdr>
        </w:div>
        <w:div w:id="1207988975">
          <w:marLeft w:val="480"/>
          <w:marRight w:val="0"/>
          <w:marTop w:val="0"/>
          <w:marBottom w:val="0"/>
          <w:divBdr>
            <w:top w:val="none" w:sz="0" w:space="0" w:color="auto"/>
            <w:left w:val="none" w:sz="0" w:space="0" w:color="auto"/>
            <w:bottom w:val="none" w:sz="0" w:space="0" w:color="auto"/>
            <w:right w:val="none" w:sz="0" w:space="0" w:color="auto"/>
          </w:divBdr>
        </w:div>
        <w:div w:id="1384448979">
          <w:marLeft w:val="480"/>
          <w:marRight w:val="0"/>
          <w:marTop w:val="0"/>
          <w:marBottom w:val="0"/>
          <w:divBdr>
            <w:top w:val="none" w:sz="0" w:space="0" w:color="auto"/>
            <w:left w:val="none" w:sz="0" w:space="0" w:color="auto"/>
            <w:bottom w:val="none" w:sz="0" w:space="0" w:color="auto"/>
            <w:right w:val="none" w:sz="0" w:space="0" w:color="auto"/>
          </w:divBdr>
        </w:div>
        <w:div w:id="992103689">
          <w:marLeft w:val="480"/>
          <w:marRight w:val="0"/>
          <w:marTop w:val="0"/>
          <w:marBottom w:val="0"/>
          <w:divBdr>
            <w:top w:val="none" w:sz="0" w:space="0" w:color="auto"/>
            <w:left w:val="none" w:sz="0" w:space="0" w:color="auto"/>
            <w:bottom w:val="none" w:sz="0" w:space="0" w:color="auto"/>
            <w:right w:val="none" w:sz="0" w:space="0" w:color="auto"/>
          </w:divBdr>
        </w:div>
        <w:div w:id="1683363221">
          <w:marLeft w:val="480"/>
          <w:marRight w:val="0"/>
          <w:marTop w:val="0"/>
          <w:marBottom w:val="0"/>
          <w:divBdr>
            <w:top w:val="none" w:sz="0" w:space="0" w:color="auto"/>
            <w:left w:val="none" w:sz="0" w:space="0" w:color="auto"/>
            <w:bottom w:val="none" w:sz="0" w:space="0" w:color="auto"/>
            <w:right w:val="none" w:sz="0" w:space="0" w:color="auto"/>
          </w:divBdr>
        </w:div>
        <w:div w:id="1936084507">
          <w:marLeft w:val="480"/>
          <w:marRight w:val="0"/>
          <w:marTop w:val="0"/>
          <w:marBottom w:val="0"/>
          <w:divBdr>
            <w:top w:val="none" w:sz="0" w:space="0" w:color="auto"/>
            <w:left w:val="none" w:sz="0" w:space="0" w:color="auto"/>
            <w:bottom w:val="none" w:sz="0" w:space="0" w:color="auto"/>
            <w:right w:val="none" w:sz="0" w:space="0" w:color="auto"/>
          </w:divBdr>
        </w:div>
        <w:div w:id="1963883017">
          <w:marLeft w:val="480"/>
          <w:marRight w:val="0"/>
          <w:marTop w:val="0"/>
          <w:marBottom w:val="0"/>
          <w:divBdr>
            <w:top w:val="none" w:sz="0" w:space="0" w:color="auto"/>
            <w:left w:val="none" w:sz="0" w:space="0" w:color="auto"/>
            <w:bottom w:val="none" w:sz="0" w:space="0" w:color="auto"/>
            <w:right w:val="none" w:sz="0" w:space="0" w:color="auto"/>
          </w:divBdr>
        </w:div>
        <w:div w:id="1373918193">
          <w:marLeft w:val="480"/>
          <w:marRight w:val="0"/>
          <w:marTop w:val="0"/>
          <w:marBottom w:val="0"/>
          <w:divBdr>
            <w:top w:val="none" w:sz="0" w:space="0" w:color="auto"/>
            <w:left w:val="none" w:sz="0" w:space="0" w:color="auto"/>
            <w:bottom w:val="none" w:sz="0" w:space="0" w:color="auto"/>
            <w:right w:val="none" w:sz="0" w:space="0" w:color="auto"/>
          </w:divBdr>
        </w:div>
        <w:div w:id="1428572918">
          <w:marLeft w:val="480"/>
          <w:marRight w:val="0"/>
          <w:marTop w:val="0"/>
          <w:marBottom w:val="0"/>
          <w:divBdr>
            <w:top w:val="none" w:sz="0" w:space="0" w:color="auto"/>
            <w:left w:val="none" w:sz="0" w:space="0" w:color="auto"/>
            <w:bottom w:val="none" w:sz="0" w:space="0" w:color="auto"/>
            <w:right w:val="none" w:sz="0" w:space="0" w:color="auto"/>
          </w:divBdr>
        </w:div>
        <w:div w:id="1640378302">
          <w:marLeft w:val="480"/>
          <w:marRight w:val="0"/>
          <w:marTop w:val="0"/>
          <w:marBottom w:val="0"/>
          <w:divBdr>
            <w:top w:val="none" w:sz="0" w:space="0" w:color="auto"/>
            <w:left w:val="none" w:sz="0" w:space="0" w:color="auto"/>
            <w:bottom w:val="none" w:sz="0" w:space="0" w:color="auto"/>
            <w:right w:val="none" w:sz="0" w:space="0" w:color="auto"/>
          </w:divBdr>
        </w:div>
        <w:div w:id="314408824">
          <w:marLeft w:val="480"/>
          <w:marRight w:val="0"/>
          <w:marTop w:val="0"/>
          <w:marBottom w:val="0"/>
          <w:divBdr>
            <w:top w:val="none" w:sz="0" w:space="0" w:color="auto"/>
            <w:left w:val="none" w:sz="0" w:space="0" w:color="auto"/>
            <w:bottom w:val="none" w:sz="0" w:space="0" w:color="auto"/>
            <w:right w:val="none" w:sz="0" w:space="0" w:color="auto"/>
          </w:divBdr>
        </w:div>
        <w:div w:id="1237664951">
          <w:marLeft w:val="480"/>
          <w:marRight w:val="0"/>
          <w:marTop w:val="0"/>
          <w:marBottom w:val="0"/>
          <w:divBdr>
            <w:top w:val="none" w:sz="0" w:space="0" w:color="auto"/>
            <w:left w:val="none" w:sz="0" w:space="0" w:color="auto"/>
            <w:bottom w:val="none" w:sz="0" w:space="0" w:color="auto"/>
            <w:right w:val="none" w:sz="0" w:space="0" w:color="auto"/>
          </w:divBdr>
        </w:div>
        <w:div w:id="792869123">
          <w:marLeft w:val="480"/>
          <w:marRight w:val="0"/>
          <w:marTop w:val="0"/>
          <w:marBottom w:val="0"/>
          <w:divBdr>
            <w:top w:val="none" w:sz="0" w:space="0" w:color="auto"/>
            <w:left w:val="none" w:sz="0" w:space="0" w:color="auto"/>
            <w:bottom w:val="none" w:sz="0" w:space="0" w:color="auto"/>
            <w:right w:val="none" w:sz="0" w:space="0" w:color="auto"/>
          </w:divBdr>
        </w:div>
        <w:div w:id="1165784035">
          <w:marLeft w:val="480"/>
          <w:marRight w:val="0"/>
          <w:marTop w:val="0"/>
          <w:marBottom w:val="0"/>
          <w:divBdr>
            <w:top w:val="none" w:sz="0" w:space="0" w:color="auto"/>
            <w:left w:val="none" w:sz="0" w:space="0" w:color="auto"/>
            <w:bottom w:val="none" w:sz="0" w:space="0" w:color="auto"/>
            <w:right w:val="none" w:sz="0" w:space="0" w:color="auto"/>
          </w:divBdr>
        </w:div>
        <w:div w:id="2109614647">
          <w:marLeft w:val="480"/>
          <w:marRight w:val="0"/>
          <w:marTop w:val="0"/>
          <w:marBottom w:val="0"/>
          <w:divBdr>
            <w:top w:val="none" w:sz="0" w:space="0" w:color="auto"/>
            <w:left w:val="none" w:sz="0" w:space="0" w:color="auto"/>
            <w:bottom w:val="none" w:sz="0" w:space="0" w:color="auto"/>
            <w:right w:val="none" w:sz="0" w:space="0" w:color="auto"/>
          </w:divBdr>
        </w:div>
        <w:div w:id="92748149">
          <w:marLeft w:val="480"/>
          <w:marRight w:val="0"/>
          <w:marTop w:val="0"/>
          <w:marBottom w:val="0"/>
          <w:divBdr>
            <w:top w:val="none" w:sz="0" w:space="0" w:color="auto"/>
            <w:left w:val="none" w:sz="0" w:space="0" w:color="auto"/>
            <w:bottom w:val="none" w:sz="0" w:space="0" w:color="auto"/>
            <w:right w:val="none" w:sz="0" w:space="0" w:color="auto"/>
          </w:divBdr>
        </w:div>
        <w:div w:id="1737169460">
          <w:marLeft w:val="480"/>
          <w:marRight w:val="0"/>
          <w:marTop w:val="0"/>
          <w:marBottom w:val="0"/>
          <w:divBdr>
            <w:top w:val="none" w:sz="0" w:space="0" w:color="auto"/>
            <w:left w:val="none" w:sz="0" w:space="0" w:color="auto"/>
            <w:bottom w:val="none" w:sz="0" w:space="0" w:color="auto"/>
            <w:right w:val="none" w:sz="0" w:space="0" w:color="auto"/>
          </w:divBdr>
        </w:div>
        <w:div w:id="1381980156">
          <w:marLeft w:val="480"/>
          <w:marRight w:val="0"/>
          <w:marTop w:val="0"/>
          <w:marBottom w:val="0"/>
          <w:divBdr>
            <w:top w:val="none" w:sz="0" w:space="0" w:color="auto"/>
            <w:left w:val="none" w:sz="0" w:space="0" w:color="auto"/>
            <w:bottom w:val="none" w:sz="0" w:space="0" w:color="auto"/>
            <w:right w:val="none" w:sz="0" w:space="0" w:color="auto"/>
          </w:divBdr>
        </w:div>
        <w:div w:id="1997371927">
          <w:marLeft w:val="480"/>
          <w:marRight w:val="0"/>
          <w:marTop w:val="0"/>
          <w:marBottom w:val="0"/>
          <w:divBdr>
            <w:top w:val="none" w:sz="0" w:space="0" w:color="auto"/>
            <w:left w:val="none" w:sz="0" w:space="0" w:color="auto"/>
            <w:bottom w:val="none" w:sz="0" w:space="0" w:color="auto"/>
            <w:right w:val="none" w:sz="0" w:space="0" w:color="auto"/>
          </w:divBdr>
        </w:div>
        <w:div w:id="1596160973">
          <w:marLeft w:val="480"/>
          <w:marRight w:val="0"/>
          <w:marTop w:val="0"/>
          <w:marBottom w:val="0"/>
          <w:divBdr>
            <w:top w:val="none" w:sz="0" w:space="0" w:color="auto"/>
            <w:left w:val="none" w:sz="0" w:space="0" w:color="auto"/>
            <w:bottom w:val="none" w:sz="0" w:space="0" w:color="auto"/>
            <w:right w:val="none" w:sz="0" w:space="0" w:color="auto"/>
          </w:divBdr>
        </w:div>
        <w:div w:id="242182208">
          <w:marLeft w:val="480"/>
          <w:marRight w:val="0"/>
          <w:marTop w:val="0"/>
          <w:marBottom w:val="0"/>
          <w:divBdr>
            <w:top w:val="none" w:sz="0" w:space="0" w:color="auto"/>
            <w:left w:val="none" w:sz="0" w:space="0" w:color="auto"/>
            <w:bottom w:val="none" w:sz="0" w:space="0" w:color="auto"/>
            <w:right w:val="none" w:sz="0" w:space="0" w:color="auto"/>
          </w:divBdr>
        </w:div>
        <w:div w:id="58556388">
          <w:marLeft w:val="480"/>
          <w:marRight w:val="0"/>
          <w:marTop w:val="0"/>
          <w:marBottom w:val="0"/>
          <w:divBdr>
            <w:top w:val="none" w:sz="0" w:space="0" w:color="auto"/>
            <w:left w:val="none" w:sz="0" w:space="0" w:color="auto"/>
            <w:bottom w:val="none" w:sz="0" w:space="0" w:color="auto"/>
            <w:right w:val="none" w:sz="0" w:space="0" w:color="auto"/>
          </w:divBdr>
        </w:div>
        <w:div w:id="170490294">
          <w:marLeft w:val="480"/>
          <w:marRight w:val="0"/>
          <w:marTop w:val="0"/>
          <w:marBottom w:val="0"/>
          <w:divBdr>
            <w:top w:val="none" w:sz="0" w:space="0" w:color="auto"/>
            <w:left w:val="none" w:sz="0" w:space="0" w:color="auto"/>
            <w:bottom w:val="none" w:sz="0" w:space="0" w:color="auto"/>
            <w:right w:val="none" w:sz="0" w:space="0" w:color="auto"/>
          </w:divBdr>
        </w:div>
        <w:div w:id="1727799892">
          <w:marLeft w:val="480"/>
          <w:marRight w:val="0"/>
          <w:marTop w:val="0"/>
          <w:marBottom w:val="0"/>
          <w:divBdr>
            <w:top w:val="none" w:sz="0" w:space="0" w:color="auto"/>
            <w:left w:val="none" w:sz="0" w:space="0" w:color="auto"/>
            <w:bottom w:val="none" w:sz="0" w:space="0" w:color="auto"/>
            <w:right w:val="none" w:sz="0" w:space="0" w:color="auto"/>
          </w:divBdr>
        </w:div>
        <w:div w:id="136921809">
          <w:marLeft w:val="480"/>
          <w:marRight w:val="0"/>
          <w:marTop w:val="0"/>
          <w:marBottom w:val="0"/>
          <w:divBdr>
            <w:top w:val="none" w:sz="0" w:space="0" w:color="auto"/>
            <w:left w:val="none" w:sz="0" w:space="0" w:color="auto"/>
            <w:bottom w:val="none" w:sz="0" w:space="0" w:color="auto"/>
            <w:right w:val="none" w:sz="0" w:space="0" w:color="auto"/>
          </w:divBdr>
        </w:div>
        <w:div w:id="1789929009">
          <w:marLeft w:val="480"/>
          <w:marRight w:val="0"/>
          <w:marTop w:val="0"/>
          <w:marBottom w:val="0"/>
          <w:divBdr>
            <w:top w:val="none" w:sz="0" w:space="0" w:color="auto"/>
            <w:left w:val="none" w:sz="0" w:space="0" w:color="auto"/>
            <w:bottom w:val="none" w:sz="0" w:space="0" w:color="auto"/>
            <w:right w:val="none" w:sz="0" w:space="0" w:color="auto"/>
          </w:divBdr>
        </w:div>
        <w:div w:id="726689878">
          <w:marLeft w:val="480"/>
          <w:marRight w:val="0"/>
          <w:marTop w:val="0"/>
          <w:marBottom w:val="0"/>
          <w:divBdr>
            <w:top w:val="none" w:sz="0" w:space="0" w:color="auto"/>
            <w:left w:val="none" w:sz="0" w:space="0" w:color="auto"/>
            <w:bottom w:val="none" w:sz="0" w:space="0" w:color="auto"/>
            <w:right w:val="none" w:sz="0" w:space="0" w:color="auto"/>
          </w:divBdr>
        </w:div>
        <w:div w:id="1604921662">
          <w:marLeft w:val="480"/>
          <w:marRight w:val="0"/>
          <w:marTop w:val="0"/>
          <w:marBottom w:val="0"/>
          <w:divBdr>
            <w:top w:val="none" w:sz="0" w:space="0" w:color="auto"/>
            <w:left w:val="none" w:sz="0" w:space="0" w:color="auto"/>
            <w:bottom w:val="none" w:sz="0" w:space="0" w:color="auto"/>
            <w:right w:val="none" w:sz="0" w:space="0" w:color="auto"/>
          </w:divBdr>
        </w:div>
        <w:div w:id="841816618">
          <w:marLeft w:val="480"/>
          <w:marRight w:val="0"/>
          <w:marTop w:val="0"/>
          <w:marBottom w:val="0"/>
          <w:divBdr>
            <w:top w:val="none" w:sz="0" w:space="0" w:color="auto"/>
            <w:left w:val="none" w:sz="0" w:space="0" w:color="auto"/>
            <w:bottom w:val="none" w:sz="0" w:space="0" w:color="auto"/>
            <w:right w:val="none" w:sz="0" w:space="0" w:color="auto"/>
          </w:divBdr>
        </w:div>
        <w:div w:id="1340228800">
          <w:marLeft w:val="480"/>
          <w:marRight w:val="0"/>
          <w:marTop w:val="0"/>
          <w:marBottom w:val="0"/>
          <w:divBdr>
            <w:top w:val="none" w:sz="0" w:space="0" w:color="auto"/>
            <w:left w:val="none" w:sz="0" w:space="0" w:color="auto"/>
            <w:bottom w:val="none" w:sz="0" w:space="0" w:color="auto"/>
            <w:right w:val="none" w:sz="0" w:space="0" w:color="auto"/>
          </w:divBdr>
        </w:div>
        <w:div w:id="254441215">
          <w:marLeft w:val="480"/>
          <w:marRight w:val="0"/>
          <w:marTop w:val="0"/>
          <w:marBottom w:val="0"/>
          <w:divBdr>
            <w:top w:val="none" w:sz="0" w:space="0" w:color="auto"/>
            <w:left w:val="none" w:sz="0" w:space="0" w:color="auto"/>
            <w:bottom w:val="none" w:sz="0" w:space="0" w:color="auto"/>
            <w:right w:val="none" w:sz="0" w:space="0" w:color="auto"/>
          </w:divBdr>
        </w:div>
        <w:div w:id="808673408">
          <w:marLeft w:val="480"/>
          <w:marRight w:val="0"/>
          <w:marTop w:val="0"/>
          <w:marBottom w:val="0"/>
          <w:divBdr>
            <w:top w:val="none" w:sz="0" w:space="0" w:color="auto"/>
            <w:left w:val="none" w:sz="0" w:space="0" w:color="auto"/>
            <w:bottom w:val="none" w:sz="0" w:space="0" w:color="auto"/>
            <w:right w:val="none" w:sz="0" w:space="0" w:color="auto"/>
          </w:divBdr>
        </w:div>
        <w:div w:id="813836832">
          <w:marLeft w:val="480"/>
          <w:marRight w:val="0"/>
          <w:marTop w:val="0"/>
          <w:marBottom w:val="0"/>
          <w:divBdr>
            <w:top w:val="none" w:sz="0" w:space="0" w:color="auto"/>
            <w:left w:val="none" w:sz="0" w:space="0" w:color="auto"/>
            <w:bottom w:val="none" w:sz="0" w:space="0" w:color="auto"/>
            <w:right w:val="none" w:sz="0" w:space="0" w:color="auto"/>
          </w:divBdr>
        </w:div>
        <w:div w:id="442651041">
          <w:marLeft w:val="480"/>
          <w:marRight w:val="0"/>
          <w:marTop w:val="0"/>
          <w:marBottom w:val="0"/>
          <w:divBdr>
            <w:top w:val="none" w:sz="0" w:space="0" w:color="auto"/>
            <w:left w:val="none" w:sz="0" w:space="0" w:color="auto"/>
            <w:bottom w:val="none" w:sz="0" w:space="0" w:color="auto"/>
            <w:right w:val="none" w:sz="0" w:space="0" w:color="auto"/>
          </w:divBdr>
        </w:div>
        <w:div w:id="976760093">
          <w:marLeft w:val="480"/>
          <w:marRight w:val="0"/>
          <w:marTop w:val="0"/>
          <w:marBottom w:val="0"/>
          <w:divBdr>
            <w:top w:val="none" w:sz="0" w:space="0" w:color="auto"/>
            <w:left w:val="none" w:sz="0" w:space="0" w:color="auto"/>
            <w:bottom w:val="none" w:sz="0" w:space="0" w:color="auto"/>
            <w:right w:val="none" w:sz="0" w:space="0" w:color="auto"/>
          </w:divBdr>
        </w:div>
        <w:div w:id="1050612887">
          <w:marLeft w:val="480"/>
          <w:marRight w:val="0"/>
          <w:marTop w:val="0"/>
          <w:marBottom w:val="0"/>
          <w:divBdr>
            <w:top w:val="none" w:sz="0" w:space="0" w:color="auto"/>
            <w:left w:val="none" w:sz="0" w:space="0" w:color="auto"/>
            <w:bottom w:val="none" w:sz="0" w:space="0" w:color="auto"/>
            <w:right w:val="none" w:sz="0" w:space="0" w:color="auto"/>
          </w:divBdr>
        </w:div>
        <w:div w:id="1818571776">
          <w:marLeft w:val="480"/>
          <w:marRight w:val="0"/>
          <w:marTop w:val="0"/>
          <w:marBottom w:val="0"/>
          <w:divBdr>
            <w:top w:val="none" w:sz="0" w:space="0" w:color="auto"/>
            <w:left w:val="none" w:sz="0" w:space="0" w:color="auto"/>
            <w:bottom w:val="none" w:sz="0" w:space="0" w:color="auto"/>
            <w:right w:val="none" w:sz="0" w:space="0" w:color="auto"/>
          </w:divBdr>
        </w:div>
        <w:div w:id="2107924928">
          <w:marLeft w:val="480"/>
          <w:marRight w:val="0"/>
          <w:marTop w:val="0"/>
          <w:marBottom w:val="0"/>
          <w:divBdr>
            <w:top w:val="none" w:sz="0" w:space="0" w:color="auto"/>
            <w:left w:val="none" w:sz="0" w:space="0" w:color="auto"/>
            <w:bottom w:val="none" w:sz="0" w:space="0" w:color="auto"/>
            <w:right w:val="none" w:sz="0" w:space="0" w:color="auto"/>
          </w:divBdr>
        </w:div>
        <w:div w:id="894045346">
          <w:marLeft w:val="480"/>
          <w:marRight w:val="0"/>
          <w:marTop w:val="0"/>
          <w:marBottom w:val="0"/>
          <w:divBdr>
            <w:top w:val="none" w:sz="0" w:space="0" w:color="auto"/>
            <w:left w:val="none" w:sz="0" w:space="0" w:color="auto"/>
            <w:bottom w:val="none" w:sz="0" w:space="0" w:color="auto"/>
            <w:right w:val="none" w:sz="0" w:space="0" w:color="auto"/>
          </w:divBdr>
        </w:div>
        <w:div w:id="1068649141">
          <w:marLeft w:val="480"/>
          <w:marRight w:val="0"/>
          <w:marTop w:val="0"/>
          <w:marBottom w:val="0"/>
          <w:divBdr>
            <w:top w:val="none" w:sz="0" w:space="0" w:color="auto"/>
            <w:left w:val="none" w:sz="0" w:space="0" w:color="auto"/>
            <w:bottom w:val="none" w:sz="0" w:space="0" w:color="auto"/>
            <w:right w:val="none" w:sz="0" w:space="0" w:color="auto"/>
          </w:divBdr>
        </w:div>
        <w:div w:id="284850583">
          <w:marLeft w:val="480"/>
          <w:marRight w:val="0"/>
          <w:marTop w:val="0"/>
          <w:marBottom w:val="0"/>
          <w:divBdr>
            <w:top w:val="none" w:sz="0" w:space="0" w:color="auto"/>
            <w:left w:val="none" w:sz="0" w:space="0" w:color="auto"/>
            <w:bottom w:val="none" w:sz="0" w:space="0" w:color="auto"/>
            <w:right w:val="none" w:sz="0" w:space="0" w:color="auto"/>
          </w:divBdr>
        </w:div>
        <w:div w:id="1051881276">
          <w:marLeft w:val="480"/>
          <w:marRight w:val="0"/>
          <w:marTop w:val="0"/>
          <w:marBottom w:val="0"/>
          <w:divBdr>
            <w:top w:val="none" w:sz="0" w:space="0" w:color="auto"/>
            <w:left w:val="none" w:sz="0" w:space="0" w:color="auto"/>
            <w:bottom w:val="none" w:sz="0" w:space="0" w:color="auto"/>
            <w:right w:val="none" w:sz="0" w:space="0" w:color="auto"/>
          </w:divBdr>
        </w:div>
        <w:div w:id="42604873">
          <w:marLeft w:val="480"/>
          <w:marRight w:val="0"/>
          <w:marTop w:val="0"/>
          <w:marBottom w:val="0"/>
          <w:divBdr>
            <w:top w:val="none" w:sz="0" w:space="0" w:color="auto"/>
            <w:left w:val="none" w:sz="0" w:space="0" w:color="auto"/>
            <w:bottom w:val="none" w:sz="0" w:space="0" w:color="auto"/>
            <w:right w:val="none" w:sz="0" w:space="0" w:color="auto"/>
          </w:divBdr>
        </w:div>
        <w:div w:id="344794512">
          <w:marLeft w:val="480"/>
          <w:marRight w:val="0"/>
          <w:marTop w:val="0"/>
          <w:marBottom w:val="0"/>
          <w:divBdr>
            <w:top w:val="none" w:sz="0" w:space="0" w:color="auto"/>
            <w:left w:val="none" w:sz="0" w:space="0" w:color="auto"/>
            <w:bottom w:val="none" w:sz="0" w:space="0" w:color="auto"/>
            <w:right w:val="none" w:sz="0" w:space="0" w:color="auto"/>
          </w:divBdr>
        </w:div>
        <w:div w:id="567156735">
          <w:marLeft w:val="480"/>
          <w:marRight w:val="0"/>
          <w:marTop w:val="0"/>
          <w:marBottom w:val="0"/>
          <w:divBdr>
            <w:top w:val="none" w:sz="0" w:space="0" w:color="auto"/>
            <w:left w:val="none" w:sz="0" w:space="0" w:color="auto"/>
            <w:bottom w:val="none" w:sz="0" w:space="0" w:color="auto"/>
            <w:right w:val="none" w:sz="0" w:space="0" w:color="auto"/>
          </w:divBdr>
        </w:div>
        <w:div w:id="264047197">
          <w:marLeft w:val="480"/>
          <w:marRight w:val="0"/>
          <w:marTop w:val="0"/>
          <w:marBottom w:val="0"/>
          <w:divBdr>
            <w:top w:val="none" w:sz="0" w:space="0" w:color="auto"/>
            <w:left w:val="none" w:sz="0" w:space="0" w:color="auto"/>
            <w:bottom w:val="none" w:sz="0" w:space="0" w:color="auto"/>
            <w:right w:val="none" w:sz="0" w:space="0" w:color="auto"/>
          </w:divBdr>
        </w:div>
        <w:div w:id="317809606">
          <w:marLeft w:val="480"/>
          <w:marRight w:val="0"/>
          <w:marTop w:val="0"/>
          <w:marBottom w:val="0"/>
          <w:divBdr>
            <w:top w:val="none" w:sz="0" w:space="0" w:color="auto"/>
            <w:left w:val="none" w:sz="0" w:space="0" w:color="auto"/>
            <w:bottom w:val="none" w:sz="0" w:space="0" w:color="auto"/>
            <w:right w:val="none" w:sz="0" w:space="0" w:color="auto"/>
          </w:divBdr>
        </w:div>
        <w:div w:id="1196429269">
          <w:marLeft w:val="480"/>
          <w:marRight w:val="0"/>
          <w:marTop w:val="0"/>
          <w:marBottom w:val="0"/>
          <w:divBdr>
            <w:top w:val="none" w:sz="0" w:space="0" w:color="auto"/>
            <w:left w:val="none" w:sz="0" w:space="0" w:color="auto"/>
            <w:bottom w:val="none" w:sz="0" w:space="0" w:color="auto"/>
            <w:right w:val="none" w:sz="0" w:space="0" w:color="auto"/>
          </w:divBdr>
        </w:div>
        <w:div w:id="1682047699">
          <w:marLeft w:val="480"/>
          <w:marRight w:val="0"/>
          <w:marTop w:val="0"/>
          <w:marBottom w:val="0"/>
          <w:divBdr>
            <w:top w:val="none" w:sz="0" w:space="0" w:color="auto"/>
            <w:left w:val="none" w:sz="0" w:space="0" w:color="auto"/>
            <w:bottom w:val="none" w:sz="0" w:space="0" w:color="auto"/>
            <w:right w:val="none" w:sz="0" w:space="0" w:color="auto"/>
          </w:divBdr>
        </w:div>
        <w:div w:id="1527403182">
          <w:marLeft w:val="480"/>
          <w:marRight w:val="0"/>
          <w:marTop w:val="0"/>
          <w:marBottom w:val="0"/>
          <w:divBdr>
            <w:top w:val="none" w:sz="0" w:space="0" w:color="auto"/>
            <w:left w:val="none" w:sz="0" w:space="0" w:color="auto"/>
            <w:bottom w:val="none" w:sz="0" w:space="0" w:color="auto"/>
            <w:right w:val="none" w:sz="0" w:space="0" w:color="auto"/>
          </w:divBdr>
        </w:div>
        <w:div w:id="161555957">
          <w:marLeft w:val="480"/>
          <w:marRight w:val="0"/>
          <w:marTop w:val="0"/>
          <w:marBottom w:val="0"/>
          <w:divBdr>
            <w:top w:val="none" w:sz="0" w:space="0" w:color="auto"/>
            <w:left w:val="none" w:sz="0" w:space="0" w:color="auto"/>
            <w:bottom w:val="none" w:sz="0" w:space="0" w:color="auto"/>
            <w:right w:val="none" w:sz="0" w:space="0" w:color="auto"/>
          </w:divBdr>
        </w:div>
        <w:div w:id="1304655362">
          <w:marLeft w:val="480"/>
          <w:marRight w:val="0"/>
          <w:marTop w:val="0"/>
          <w:marBottom w:val="0"/>
          <w:divBdr>
            <w:top w:val="none" w:sz="0" w:space="0" w:color="auto"/>
            <w:left w:val="none" w:sz="0" w:space="0" w:color="auto"/>
            <w:bottom w:val="none" w:sz="0" w:space="0" w:color="auto"/>
            <w:right w:val="none" w:sz="0" w:space="0" w:color="auto"/>
          </w:divBdr>
        </w:div>
        <w:div w:id="1611282492">
          <w:marLeft w:val="480"/>
          <w:marRight w:val="0"/>
          <w:marTop w:val="0"/>
          <w:marBottom w:val="0"/>
          <w:divBdr>
            <w:top w:val="none" w:sz="0" w:space="0" w:color="auto"/>
            <w:left w:val="none" w:sz="0" w:space="0" w:color="auto"/>
            <w:bottom w:val="none" w:sz="0" w:space="0" w:color="auto"/>
            <w:right w:val="none" w:sz="0" w:space="0" w:color="auto"/>
          </w:divBdr>
        </w:div>
        <w:div w:id="1637565403">
          <w:marLeft w:val="480"/>
          <w:marRight w:val="0"/>
          <w:marTop w:val="0"/>
          <w:marBottom w:val="0"/>
          <w:divBdr>
            <w:top w:val="none" w:sz="0" w:space="0" w:color="auto"/>
            <w:left w:val="none" w:sz="0" w:space="0" w:color="auto"/>
            <w:bottom w:val="none" w:sz="0" w:space="0" w:color="auto"/>
            <w:right w:val="none" w:sz="0" w:space="0" w:color="auto"/>
          </w:divBdr>
        </w:div>
        <w:div w:id="1356078435">
          <w:marLeft w:val="480"/>
          <w:marRight w:val="0"/>
          <w:marTop w:val="0"/>
          <w:marBottom w:val="0"/>
          <w:divBdr>
            <w:top w:val="none" w:sz="0" w:space="0" w:color="auto"/>
            <w:left w:val="none" w:sz="0" w:space="0" w:color="auto"/>
            <w:bottom w:val="none" w:sz="0" w:space="0" w:color="auto"/>
            <w:right w:val="none" w:sz="0" w:space="0" w:color="auto"/>
          </w:divBdr>
        </w:div>
        <w:div w:id="1841577982">
          <w:marLeft w:val="480"/>
          <w:marRight w:val="0"/>
          <w:marTop w:val="0"/>
          <w:marBottom w:val="0"/>
          <w:divBdr>
            <w:top w:val="none" w:sz="0" w:space="0" w:color="auto"/>
            <w:left w:val="none" w:sz="0" w:space="0" w:color="auto"/>
            <w:bottom w:val="none" w:sz="0" w:space="0" w:color="auto"/>
            <w:right w:val="none" w:sz="0" w:space="0" w:color="auto"/>
          </w:divBdr>
        </w:div>
        <w:div w:id="205799417">
          <w:marLeft w:val="480"/>
          <w:marRight w:val="0"/>
          <w:marTop w:val="0"/>
          <w:marBottom w:val="0"/>
          <w:divBdr>
            <w:top w:val="none" w:sz="0" w:space="0" w:color="auto"/>
            <w:left w:val="none" w:sz="0" w:space="0" w:color="auto"/>
            <w:bottom w:val="none" w:sz="0" w:space="0" w:color="auto"/>
            <w:right w:val="none" w:sz="0" w:space="0" w:color="auto"/>
          </w:divBdr>
        </w:div>
        <w:div w:id="1556971450">
          <w:marLeft w:val="480"/>
          <w:marRight w:val="0"/>
          <w:marTop w:val="0"/>
          <w:marBottom w:val="0"/>
          <w:divBdr>
            <w:top w:val="none" w:sz="0" w:space="0" w:color="auto"/>
            <w:left w:val="none" w:sz="0" w:space="0" w:color="auto"/>
            <w:bottom w:val="none" w:sz="0" w:space="0" w:color="auto"/>
            <w:right w:val="none" w:sz="0" w:space="0" w:color="auto"/>
          </w:divBdr>
        </w:div>
        <w:div w:id="694774805">
          <w:marLeft w:val="480"/>
          <w:marRight w:val="0"/>
          <w:marTop w:val="0"/>
          <w:marBottom w:val="0"/>
          <w:divBdr>
            <w:top w:val="none" w:sz="0" w:space="0" w:color="auto"/>
            <w:left w:val="none" w:sz="0" w:space="0" w:color="auto"/>
            <w:bottom w:val="none" w:sz="0" w:space="0" w:color="auto"/>
            <w:right w:val="none" w:sz="0" w:space="0" w:color="auto"/>
          </w:divBdr>
        </w:div>
        <w:div w:id="43915827">
          <w:marLeft w:val="480"/>
          <w:marRight w:val="0"/>
          <w:marTop w:val="0"/>
          <w:marBottom w:val="0"/>
          <w:divBdr>
            <w:top w:val="none" w:sz="0" w:space="0" w:color="auto"/>
            <w:left w:val="none" w:sz="0" w:space="0" w:color="auto"/>
            <w:bottom w:val="none" w:sz="0" w:space="0" w:color="auto"/>
            <w:right w:val="none" w:sz="0" w:space="0" w:color="auto"/>
          </w:divBdr>
        </w:div>
        <w:div w:id="771586480">
          <w:marLeft w:val="480"/>
          <w:marRight w:val="0"/>
          <w:marTop w:val="0"/>
          <w:marBottom w:val="0"/>
          <w:divBdr>
            <w:top w:val="none" w:sz="0" w:space="0" w:color="auto"/>
            <w:left w:val="none" w:sz="0" w:space="0" w:color="auto"/>
            <w:bottom w:val="none" w:sz="0" w:space="0" w:color="auto"/>
            <w:right w:val="none" w:sz="0" w:space="0" w:color="auto"/>
          </w:divBdr>
        </w:div>
        <w:div w:id="2052533412">
          <w:marLeft w:val="480"/>
          <w:marRight w:val="0"/>
          <w:marTop w:val="0"/>
          <w:marBottom w:val="0"/>
          <w:divBdr>
            <w:top w:val="none" w:sz="0" w:space="0" w:color="auto"/>
            <w:left w:val="none" w:sz="0" w:space="0" w:color="auto"/>
            <w:bottom w:val="none" w:sz="0" w:space="0" w:color="auto"/>
            <w:right w:val="none" w:sz="0" w:space="0" w:color="auto"/>
          </w:divBdr>
        </w:div>
        <w:div w:id="584416157">
          <w:marLeft w:val="480"/>
          <w:marRight w:val="0"/>
          <w:marTop w:val="0"/>
          <w:marBottom w:val="0"/>
          <w:divBdr>
            <w:top w:val="none" w:sz="0" w:space="0" w:color="auto"/>
            <w:left w:val="none" w:sz="0" w:space="0" w:color="auto"/>
            <w:bottom w:val="none" w:sz="0" w:space="0" w:color="auto"/>
            <w:right w:val="none" w:sz="0" w:space="0" w:color="auto"/>
          </w:divBdr>
        </w:div>
        <w:div w:id="1345211458">
          <w:marLeft w:val="480"/>
          <w:marRight w:val="0"/>
          <w:marTop w:val="0"/>
          <w:marBottom w:val="0"/>
          <w:divBdr>
            <w:top w:val="none" w:sz="0" w:space="0" w:color="auto"/>
            <w:left w:val="none" w:sz="0" w:space="0" w:color="auto"/>
            <w:bottom w:val="none" w:sz="0" w:space="0" w:color="auto"/>
            <w:right w:val="none" w:sz="0" w:space="0" w:color="auto"/>
          </w:divBdr>
        </w:div>
        <w:div w:id="821699546">
          <w:marLeft w:val="480"/>
          <w:marRight w:val="0"/>
          <w:marTop w:val="0"/>
          <w:marBottom w:val="0"/>
          <w:divBdr>
            <w:top w:val="none" w:sz="0" w:space="0" w:color="auto"/>
            <w:left w:val="none" w:sz="0" w:space="0" w:color="auto"/>
            <w:bottom w:val="none" w:sz="0" w:space="0" w:color="auto"/>
            <w:right w:val="none" w:sz="0" w:space="0" w:color="auto"/>
          </w:divBdr>
        </w:div>
        <w:div w:id="12612818">
          <w:marLeft w:val="480"/>
          <w:marRight w:val="0"/>
          <w:marTop w:val="0"/>
          <w:marBottom w:val="0"/>
          <w:divBdr>
            <w:top w:val="none" w:sz="0" w:space="0" w:color="auto"/>
            <w:left w:val="none" w:sz="0" w:space="0" w:color="auto"/>
            <w:bottom w:val="none" w:sz="0" w:space="0" w:color="auto"/>
            <w:right w:val="none" w:sz="0" w:space="0" w:color="auto"/>
          </w:divBdr>
        </w:div>
        <w:div w:id="1326976958">
          <w:marLeft w:val="480"/>
          <w:marRight w:val="0"/>
          <w:marTop w:val="0"/>
          <w:marBottom w:val="0"/>
          <w:divBdr>
            <w:top w:val="none" w:sz="0" w:space="0" w:color="auto"/>
            <w:left w:val="none" w:sz="0" w:space="0" w:color="auto"/>
            <w:bottom w:val="none" w:sz="0" w:space="0" w:color="auto"/>
            <w:right w:val="none" w:sz="0" w:space="0" w:color="auto"/>
          </w:divBdr>
        </w:div>
        <w:div w:id="62069292">
          <w:marLeft w:val="480"/>
          <w:marRight w:val="0"/>
          <w:marTop w:val="0"/>
          <w:marBottom w:val="0"/>
          <w:divBdr>
            <w:top w:val="none" w:sz="0" w:space="0" w:color="auto"/>
            <w:left w:val="none" w:sz="0" w:space="0" w:color="auto"/>
            <w:bottom w:val="none" w:sz="0" w:space="0" w:color="auto"/>
            <w:right w:val="none" w:sz="0" w:space="0" w:color="auto"/>
          </w:divBdr>
        </w:div>
        <w:div w:id="170074149">
          <w:marLeft w:val="480"/>
          <w:marRight w:val="0"/>
          <w:marTop w:val="0"/>
          <w:marBottom w:val="0"/>
          <w:divBdr>
            <w:top w:val="none" w:sz="0" w:space="0" w:color="auto"/>
            <w:left w:val="none" w:sz="0" w:space="0" w:color="auto"/>
            <w:bottom w:val="none" w:sz="0" w:space="0" w:color="auto"/>
            <w:right w:val="none" w:sz="0" w:space="0" w:color="auto"/>
          </w:divBdr>
        </w:div>
        <w:div w:id="735322206">
          <w:marLeft w:val="480"/>
          <w:marRight w:val="0"/>
          <w:marTop w:val="0"/>
          <w:marBottom w:val="0"/>
          <w:divBdr>
            <w:top w:val="none" w:sz="0" w:space="0" w:color="auto"/>
            <w:left w:val="none" w:sz="0" w:space="0" w:color="auto"/>
            <w:bottom w:val="none" w:sz="0" w:space="0" w:color="auto"/>
            <w:right w:val="none" w:sz="0" w:space="0" w:color="auto"/>
          </w:divBdr>
        </w:div>
        <w:div w:id="1126508809">
          <w:marLeft w:val="480"/>
          <w:marRight w:val="0"/>
          <w:marTop w:val="0"/>
          <w:marBottom w:val="0"/>
          <w:divBdr>
            <w:top w:val="none" w:sz="0" w:space="0" w:color="auto"/>
            <w:left w:val="none" w:sz="0" w:space="0" w:color="auto"/>
            <w:bottom w:val="none" w:sz="0" w:space="0" w:color="auto"/>
            <w:right w:val="none" w:sz="0" w:space="0" w:color="auto"/>
          </w:divBdr>
        </w:div>
        <w:div w:id="1118834759">
          <w:marLeft w:val="480"/>
          <w:marRight w:val="0"/>
          <w:marTop w:val="0"/>
          <w:marBottom w:val="0"/>
          <w:divBdr>
            <w:top w:val="none" w:sz="0" w:space="0" w:color="auto"/>
            <w:left w:val="none" w:sz="0" w:space="0" w:color="auto"/>
            <w:bottom w:val="none" w:sz="0" w:space="0" w:color="auto"/>
            <w:right w:val="none" w:sz="0" w:space="0" w:color="auto"/>
          </w:divBdr>
        </w:div>
        <w:div w:id="1866794875">
          <w:marLeft w:val="480"/>
          <w:marRight w:val="0"/>
          <w:marTop w:val="0"/>
          <w:marBottom w:val="0"/>
          <w:divBdr>
            <w:top w:val="none" w:sz="0" w:space="0" w:color="auto"/>
            <w:left w:val="none" w:sz="0" w:space="0" w:color="auto"/>
            <w:bottom w:val="none" w:sz="0" w:space="0" w:color="auto"/>
            <w:right w:val="none" w:sz="0" w:space="0" w:color="auto"/>
          </w:divBdr>
        </w:div>
        <w:div w:id="329992099">
          <w:marLeft w:val="480"/>
          <w:marRight w:val="0"/>
          <w:marTop w:val="0"/>
          <w:marBottom w:val="0"/>
          <w:divBdr>
            <w:top w:val="none" w:sz="0" w:space="0" w:color="auto"/>
            <w:left w:val="none" w:sz="0" w:space="0" w:color="auto"/>
            <w:bottom w:val="none" w:sz="0" w:space="0" w:color="auto"/>
            <w:right w:val="none" w:sz="0" w:space="0" w:color="auto"/>
          </w:divBdr>
        </w:div>
        <w:div w:id="1315838577">
          <w:marLeft w:val="480"/>
          <w:marRight w:val="0"/>
          <w:marTop w:val="0"/>
          <w:marBottom w:val="0"/>
          <w:divBdr>
            <w:top w:val="none" w:sz="0" w:space="0" w:color="auto"/>
            <w:left w:val="none" w:sz="0" w:space="0" w:color="auto"/>
            <w:bottom w:val="none" w:sz="0" w:space="0" w:color="auto"/>
            <w:right w:val="none" w:sz="0" w:space="0" w:color="auto"/>
          </w:divBdr>
        </w:div>
        <w:div w:id="1986203405">
          <w:marLeft w:val="480"/>
          <w:marRight w:val="0"/>
          <w:marTop w:val="0"/>
          <w:marBottom w:val="0"/>
          <w:divBdr>
            <w:top w:val="none" w:sz="0" w:space="0" w:color="auto"/>
            <w:left w:val="none" w:sz="0" w:space="0" w:color="auto"/>
            <w:bottom w:val="none" w:sz="0" w:space="0" w:color="auto"/>
            <w:right w:val="none" w:sz="0" w:space="0" w:color="auto"/>
          </w:divBdr>
        </w:div>
        <w:div w:id="85729332">
          <w:marLeft w:val="480"/>
          <w:marRight w:val="0"/>
          <w:marTop w:val="0"/>
          <w:marBottom w:val="0"/>
          <w:divBdr>
            <w:top w:val="none" w:sz="0" w:space="0" w:color="auto"/>
            <w:left w:val="none" w:sz="0" w:space="0" w:color="auto"/>
            <w:bottom w:val="none" w:sz="0" w:space="0" w:color="auto"/>
            <w:right w:val="none" w:sz="0" w:space="0" w:color="auto"/>
          </w:divBdr>
        </w:div>
        <w:div w:id="2034071183">
          <w:marLeft w:val="480"/>
          <w:marRight w:val="0"/>
          <w:marTop w:val="0"/>
          <w:marBottom w:val="0"/>
          <w:divBdr>
            <w:top w:val="none" w:sz="0" w:space="0" w:color="auto"/>
            <w:left w:val="none" w:sz="0" w:space="0" w:color="auto"/>
            <w:bottom w:val="none" w:sz="0" w:space="0" w:color="auto"/>
            <w:right w:val="none" w:sz="0" w:space="0" w:color="auto"/>
          </w:divBdr>
        </w:div>
        <w:div w:id="1930460704">
          <w:marLeft w:val="480"/>
          <w:marRight w:val="0"/>
          <w:marTop w:val="0"/>
          <w:marBottom w:val="0"/>
          <w:divBdr>
            <w:top w:val="none" w:sz="0" w:space="0" w:color="auto"/>
            <w:left w:val="none" w:sz="0" w:space="0" w:color="auto"/>
            <w:bottom w:val="none" w:sz="0" w:space="0" w:color="auto"/>
            <w:right w:val="none" w:sz="0" w:space="0" w:color="auto"/>
          </w:divBdr>
        </w:div>
        <w:div w:id="1263226452">
          <w:marLeft w:val="480"/>
          <w:marRight w:val="0"/>
          <w:marTop w:val="0"/>
          <w:marBottom w:val="0"/>
          <w:divBdr>
            <w:top w:val="none" w:sz="0" w:space="0" w:color="auto"/>
            <w:left w:val="none" w:sz="0" w:space="0" w:color="auto"/>
            <w:bottom w:val="none" w:sz="0" w:space="0" w:color="auto"/>
            <w:right w:val="none" w:sz="0" w:space="0" w:color="auto"/>
          </w:divBdr>
        </w:div>
        <w:div w:id="310982714">
          <w:marLeft w:val="480"/>
          <w:marRight w:val="0"/>
          <w:marTop w:val="0"/>
          <w:marBottom w:val="0"/>
          <w:divBdr>
            <w:top w:val="none" w:sz="0" w:space="0" w:color="auto"/>
            <w:left w:val="none" w:sz="0" w:space="0" w:color="auto"/>
            <w:bottom w:val="none" w:sz="0" w:space="0" w:color="auto"/>
            <w:right w:val="none" w:sz="0" w:space="0" w:color="auto"/>
          </w:divBdr>
        </w:div>
        <w:div w:id="689532522">
          <w:marLeft w:val="480"/>
          <w:marRight w:val="0"/>
          <w:marTop w:val="0"/>
          <w:marBottom w:val="0"/>
          <w:divBdr>
            <w:top w:val="none" w:sz="0" w:space="0" w:color="auto"/>
            <w:left w:val="none" w:sz="0" w:space="0" w:color="auto"/>
            <w:bottom w:val="none" w:sz="0" w:space="0" w:color="auto"/>
            <w:right w:val="none" w:sz="0" w:space="0" w:color="auto"/>
          </w:divBdr>
        </w:div>
        <w:div w:id="1901750385">
          <w:marLeft w:val="480"/>
          <w:marRight w:val="0"/>
          <w:marTop w:val="0"/>
          <w:marBottom w:val="0"/>
          <w:divBdr>
            <w:top w:val="none" w:sz="0" w:space="0" w:color="auto"/>
            <w:left w:val="none" w:sz="0" w:space="0" w:color="auto"/>
            <w:bottom w:val="none" w:sz="0" w:space="0" w:color="auto"/>
            <w:right w:val="none" w:sz="0" w:space="0" w:color="auto"/>
          </w:divBdr>
        </w:div>
        <w:div w:id="1300264252">
          <w:marLeft w:val="480"/>
          <w:marRight w:val="0"/>
          <w:marTop w:val="0"/>
          <w:marBottom w:val="0"/>
          <w:divBdr>
            <w:top w:val="none" w:sz="0" w:space="0" w:color="auto"/>
            <w:left w:val="none" w:sz="0" w:space="0" w:color="auto"/>
            <w:bottom w:val="none" w:sz="0" w:space="0" w:color="auto"/>
            <w:right w:val="none" w:sz="0" w:space="0" w:color="auto"/>
          </w:divBdr>
        </w:div>
        <w:div w:id="469057997">
          <w:marLeft w:val="480"/>
          <w:marRight w:val="0"/>
          <w:marTop w:val="0"/>
          <w:marBottom w:val="0"/>
          <w:divBdr>
            <w:top w:val="none" w:sz="0" w:space="0" w:color="auto"/>
            <w:left w:val="none" w:sz="0" w:space="0" w:color="auto"/>
            <w:bottom w:val="none" w:sz="0" w:space="0" w:color="auto"/>
            <w:right w:val="none" w:sz="0" w:space="0" w:color="auto"/>
          </w:divBdr>
        </w:div>
        <w:div w:id="2114551018">
          <w:marLeft w:val="480"/>
          <w:marRight w:val="0"/>
          <w:marTop w:val="0"/>
          <w:marBottom w:val="0"/>
          <w:divBdr>
            <w:top w:val="none" w:sz="0" w:space="0" w:color="auto"/>
            <w:left w:val="none" w:sz="0" w:space="0" w:color="auto"/>
            <w:bottom w:val="none" w:sz="0" w:space="0" w:color="auto"/>
            <w:right w:val="none" w:sz="0" w:space="0" w:color="auto"/>
          </w:divBdr>
        </w:div>
        <w:div w:id="1438522316">
          <w:marLeft w:val="480"/>
          <w:marRight w:val="0"/>
          <w:marTop w:val="0"/>
          <w:marBottom w:val="0"/>
          <w:divBdr>
            <w:top w:val="none" w:sz="0" w:space="0" w:color="auto"/>
            <w:left w:val="none" w:sz="0" w:space="0" w:color="auto"/>
            <w:bottom w:val="none" w:sz="0" w:space="0" w:color="auto"/>
            <w:right w:val="none" w:sz="0" w:space="0" w:color="auto"/>
          </w:divBdr>
        </w:div>
        <w:div w:id="2103986781">
          <w:marLeft w:val="480"/>
          <w:marRight w:val="0"/>
          <w:marTop w:val="0"/>
          <w:marBottom w:val="0"/>
          <w:divBdr>
            <w:top w:val="none" w:sz="0" w:space="0" w:color="auto"/>
            <w:left w:val="none" w:sz="0" w:space="0" w:color="auto"/>
            <w:bottom w:val="none" w:sz="0" w:space="0" w:color="auto"/>
            <w:right w:val="none" w:sz="0" w:space="0" w:color="auto"/>
          </w:divBdr>
        </w:div>
        <w:div w:id="1801413422">
          <w:marLeft w:val="480"/>
          <w:marRight w:val="0"/>
          <w:marTop w:val="0"/>
          <w:marBottom w:val="0"/>
          <w:divBdr>
            <w:top w:val="none" w:sz="0" w:space="0" w:color="auto"/>
            <w:left w:val="none" w:sz="0" w:space="0" w:color="auto"/>
            <w:bottom w:val="none" w:sz="0" w:space="0" w:color="auto"/>
            <w:right w:val="none" w:sz="0" w:space="0" w:color="auto"/>
          </w:divBdr>
        </w:div>
        <w:div w:id="233513855">
          <w:marLeft w:val="480"/>
          <w:marRight w:val="0"/>
          <w:marTop w:val="0"/>
          <w:marBottom w:val="0"/>
          <w:divBdr>
            <w:top w:val="none" w:sz="0" w:space="0" w:color="auto"/>
            <w:left w:val="none" w:sz="0" w:space="0" w:color="auto"/>
            <w:bottom w:val="none" w:sz="0" w:space="0" w:color="auto"/>
            <w:right w:val="none" w:sz="0" w:space="0" w:color="auto"/>
          </w:divBdr>
        </w:div>
        <w:div w:id="1081634077">
          <w:marLeft w:val="480"/>
          <w:marRight w:val="0"/>
          <w:marTop w:val="0"/>
          <w:marBottom w:val="0"/>
          <w:divBdr>
            <w:top w:val="none" w:sz="0" w:space="0" w:color="auto"/>
            <w:left w:val="none" w:sz="0" w:space="0" w:color="auto"/>
            <w:bottom w:val="none" w:sz="0" w:space="0" w:color="auto"/>
            <w:right w:val="none" w:sz="0" w:space="0" w:color="auto"/>
          </w:divBdr>
        </w:div>
        <w:div w:id="729234508">
          <w:marLeft w:val="480"/>
          <w:marRight w:val="0"/>
          <w:marTop w:val="0"/>
          <w:marBottom w:val="0"/>
          <w:divBdr>
            <w:top w:val="none" w:sz="0" w:space="0" w:color="auto"/>
            <w:left w:val="none" w:sz="0" w:space="0" w:color="auto"/>
            <w:bottom w:val="none" w:sz="0" w:space="0" w:color="auto"/>
            <w:right w:val="none" w:sz="0" w:space="0" w:color="auto"/>
          </w:divBdr>
        </w:div>
        <w:div w:id="991838276">
          <w:marLeft w:val="480"/>
          <w:marRight w:val="0"/>
          <w:marTop w:val="0"/>
          <w:marBottom w:val="0"/>
          <w:divBdr>
            <w:top w:val="none" w:sz="0" w:space="0" w:color="auto"/>
            <w:left w:val="none" w:sz="0" w:space="0" w:color="auto"/>
            <w:bottom w:val="none" w:sz="0" w:space="0" w:color="auto"/>
            <w:right w:val="none" w:sz="0" w:space="0" w:color="auto"/>
          </w:divBdr>
        </w:div>
        <w:div w:id="187187617">
          <w:marLeft w:val="480"/>
          <w:marRight w:val="0"/>
          <w:marTop w:val="0"/>
          <w:marBottom w:val="0"/>
          <w:divBdr>
            <w:top w:val="none" w:sz="0" w:space="0" w:color="auto"/>
            <w:left w:val="none" w:sz="0" w:space="0" w:color="auto"/>
            <w:bottom w:val="none" w:sz="0" w:space="0" w:color="auto"/>
            <w:right w:val="none" w:sz="0" w:space="0" w:color="auto"/>
          </w:divBdr>
        </w:div>
        <w:div w:id="1304196033">
          <w:marLeft w:val="480"/>
          <w:marRight w:val="0"/>
          <w:marTop w:val="0"/>
          <w:marBottom w:val="0"/>
          <w:divBdr>
            <w:top w:val="none" w:sz="0" w:space="0" w:color="auto"/>
            <w:left w:val="none" w:sz="0" w:space="0" w:color="auto"/>
            <w:bottom w:val="none" w:sz="0" w:space="0" w:color="auto"/>
            <w:right w:val="none" w:sz="0" w:space="0" w:color="auto"/>
          </w:divBdr>
        </w:div>
        <w:div w:id="1329406172">
          <w:marLeft w:val="480"/>
          <w:marRight w:val="0"/>
          <w:marTop w:val="0"/>
          <w:marBottom w:val="0"/>
          <w:divBdr>
            <w:top w:val="none" w:sz="0" w:space="0" w:color="auto"/>
            <w:left w:val="none" w:sz="0" w:space="0" w:color="auto"/>
            <w:bottom w:val="none" w:sz="0" w:space="0" w:color="auto"/>
            <w:right w:val="none" w:sz="0" w:space="0" w:color="auto"/>
          </w:divBdr>
        </w:div>
        <w:div w:id="1009868779">
          <w:marLeft w:val="480"/>
          <w:marRight w:val="0"/>
          <w:marTop w:val="0"/>
          <w:marBottom w:val="0"/>
          <w:divBdr>
            <w:top w:val="none" w:sz="0" w:space="0" w:color="auto"/>
            <w:left w:val="none" w:sz="0" w:space="0" w:color="auto"/>
            <w:bottom w:val="none" w:sz="0" w:space="0" w:color="auto"/>
            <w:right w:val="none" w:sz="0" w:space="0" w:color="auto"/>
          </w:divBdr>
        </w:div>
        <w:div w:id="1369530734">
          <w:marLeft w:val="480"/>
          <w:marRight w:val="0"/>
          <w:marTop w:val="0"/>
          <w:marBottom w:val="0"/>
          <w:divBdr>
            <w:top w:val="none" w:sz="0" w:space="0" w:color="auto"/>
            <w:left w:val="none" w:sz="0" w:space="0" w:color="auto"/>
            <w:bottom w:val="none" w:sz="0" w:space="0" w:color="auto"/>
            <w:right w:val="none" w:sz="0" w:space="0" w:color="auto"/>
          </w:divBdr>
        </w:div>
        <w:div w:id="1325627508">
          <w:marLeft w:val="480"/>
          <w:marRight w:val="0"/>
          <w:marTop w:val="0"/>
          <w:marBottom w:val="0"/>
          <w:divBdr>
            <w:top w:val="none" w:sz="0" w:space="0" w:color="auto"/>
            <w:left w:val="none" w:sz="0" w:space="0" w:color="auto"/>
            <w:bottom w:val="none" w:sz="0" w:space="0" w:color="auto"/>
            <w:right w:val="none" w:sz="0" w:space="0" w:color="auto"/>
          </w:divBdr>
        </w:div>
        <w:div w:id="370568659">
          <w:marLeft w:val="480"/>
          <w:marRight w:val="0"/>
          <w:marTop w:val="0"/>
          <w:marBottom w:val="0"/>
          <w:divBdr>
            <w:top w:val="none" w:sz="0" w:space="0" w:color="auto"/>
            <w:left w:val="none" w:sz="0" w:space="0" w:color="auto"/>
            <w:bottom w:val="none" w:sz="0" w:space="0" w:color="auto"/>
            <w:right w:val="none" w:sz="0" w:space="0" w:color="auto"/>
          </w:divBdr>
        </w:div>
        <w:div w:id="1606157176">
          <w:marLeft w:val="480"/>
          <w:marRight w:val="0"/>
          <w:marTop w:val="0"/>
          <w:marBottom w:val="0"/>
          <w:divBdr>
            <w:top w:val="none" w:sz="0" w:space="0" w:color="auto"/>
            <w:left w:val="none" w:sz="0" w:space="0" w:color="auto"/>
            <w:bottom w:val="none" w:sz="0" w:space="0" w:color="auto"/>
            <w:right w:val="none" w:sz="0" w:space="0" w:color="auto"/>
          </w:divBdr>
        </w:div>
        <w:div w:id="281961473">
          <w:marLeft w:val="480"/>
          <w:marRight w:val="0"/>
          <w:marTop w:val="0"/>
          <w:marBottom w:val="0"/>
          <w:divBdr>
            <w:top w:val="none" w:sz="0" w:space="0" w:color="auto"/>
            <w:left w:val="none" w:sz="0" w:space="0" w:color="auto"/>
            <w:bottom w:val="none" w:sz="0" w:space="0" w:color="auto"/>
            <w:right w:val="none" w:sz="0" w:space="0" w:color="auto"/>
          </w:divBdr>
        </w:div>
        <w:div w:id="414782538">
          <w:marLeft w:val="480"/>
          <w:marRight w:val="0"/>
          <w:marTop w:val="0"/>
          <w:marBottom w:val="0"/>
          <w:divBdr>
            <w:top w:val="none" w:sz="0" w:space="0" w:color="auto"/>
            <w:left w:val="none" w:sz="0" w:space="0" w:color="auto"/>
            <w:bottom w:val="none" w:sz="0" w:space="0" w:color="auto"/>
            <w:right w:val="none" w:sz="0" w:space="0" w:color="auto"/>
          </w:divBdr>
        </w:div>
        <w:div w:id="1790969855">
          <w:marLeft w:val="480"/>
          <w:marRight w:val="0"/>
          <w:marTop w:val="0"/>
          <w:marBottom w:val="0"/>
          <w:divBdr>
            <w:top w:val="none" w:sz="0" w:space="0" w:color="auto"/>
            <w:left w:val="none" w:sz="0" w:space="0" w:color="auto"/>
            <w:bottom w:val="none" w:sz="0" w:space="0" w:color="auto"/>
            <w:right w:val="none" w:sz="0" w:space="0" w:color="auto"/>
          </w:divBdr>
        </w:div>
        <w:div w:id="1290546565">
          <w:marLeft w:val="480"/>
          <w:marRight w:val="0"/>
          <w:marTop w:val="0"/>
          <w:marBottom w:val="0"/>
          <w:divBdr>
            <w:top w:val="none" w:sz="0" w:space="0" w:color="auto"/>
            <w:left w:val="none" w:sz="0" w:space="0" w:color="auto"/>
            <w:bottom w:val="none" w:sz="0" w:space="0" w:color="auto"/>
            <w:right w:val="none" w:sz="0" w:space="0" w:color="auto"/>
          </w:divBdr>
        </w:div>
        <w:div w:id="1323436082">
          <w:marLeft w:val="480"/>
          <w:marRight w:val="0"/>
          <w:marTop w:val="0"/>
          <w:marBottom w:val="0"/>
          <w:divBdr>
            <w:top w:val="none" w:sz="0" w:space="0" w:color="auto"/>
            <w:left w:val="none" w:sz="0" w:space="0" w:color="auto"/>
            <w:bottom w:val="none" w:sz="0" w:space="0" w:color="auto"/>
            <w:right w:val="none" w:sz="0" w:space="0" w:color="auto"/>
          </w:divBdr>
        </w:div>
        <w:div w:id="2126657327">
          <w:marLeft w:val="480"/>
          <w:marRight w:val="0"/>
          <w:marTop w:val="0"/>
          <w:marBottom w:val="0"/>
          <w:divBdr>
            <w:top w:val="none" w:sz="0" w:space="0" w:color="auto"/>
            <w:left w:val="none" w:sz="0" w:space="0" w:color="auto"/>
            <w:bottom w:val="none" w:sz="0" w:space="0" w:color="auto"/>
            <w:right w:val="none" w:sz="0" w:space="0" w:color="auto"/>
          </w:divBdr>
        </w:div>
        <w:div w:id="295141092">
          <w:marLeft w:val="480"/>
          <w:marRight w:val="0"/>
          <w:marTop w:val="0"/>
          <w:marBottom w:val="0"/>
          <w:divBdr>
            <w:top w:val="none" w:sz="0" w:space="0" w:color="auto"/>
            <w:left w:val="none" w:sz="0" w:space="0" w:color="auto"/>
            <w:bottom w:val="none" w:sz="0" w:space="0" w:color="auto"/>
            <w:right w:val="none" w:sz="0" w:space="0" w:color="auto"/>
          </w:divBdr>
        </w:div>
        <w:div w:id="783037723">
          <w:marLeft w:val="480"/>
          <w:marRight w:val="0"/>
          <w:marTop w:val="0"/>
          <w:marBottom w:val="0"/>
          <w:divBdr>
            <w:top w:val="none" w:sz="0" w:space="0" w:color="auto"/>
            <w:left w:val="none" w:sz="0" w:space="0" w:color="auto"/>
            <w:bottom w:val="none" w:sz="0" w:space="0" w:color="auto"/>
            <w:right w:val="none" w:sz="0" w:space="0" w:color="auto"/>
          </w:divBdr>
        </w:div>
        <w:div w:id="1480221210">
          <w:marLeft w:val="480"/>
          <w:marRight w:val="0"/>
          <w:marTop w:val="0"/>
          <w:marBottom w:val="0"/>
          <w:divBdr>
            <w:top w:val="none" w:sz="0" w:space="0" w:color="auto"/>
            <w:left w:val="none" w:sz="0" w:space="0" w:color="auto"/>
            <w:bottom w:val="none" w:sz="0" w:space="0" w:color="auto"/>
            <w:right w:val="none" w:sz="0" w:space="0" w:color="auto"/>
          </w:divBdr>
        </w:div>
        <w:div w:id="812791786">
          <w:marLeft w:val="480"/>
          <w:marRight w:val="0"/>
          <w:marTop w:val="0"/>
          <w:marBottom w:val="0"/>
          <w:divBdr>
            <w:top w:val="none" w:sz="0" w:space="0" w:color="auto"/>
            <w:left w:val="none" w:sz="0" w:space="0" w:color="auto"/>
            <w:bottom w:val="none" w:sz="0" w:space="0" w:color="auto"/>
            <w:right w:val="none" w:sz="0" w:space="0" w:color="auto"/>
          </w:divBdr>
        </w:div>
        <w:div w:id="536353933">
          <w:marLeft w:val="480"/>
          <w:marRight w:val="0"/>
          <w:marTop w:val="0"/>
          <w:marBottom w:val="0"/>
          <w:divBdr>
            <w:top w:val="none" w:sz="0" w:space="0" w:color="auto"/>
            <w:left w:val="none" w:sz="0" w:space="0" w:color="auto"/>
            <w:bottom w:val="none" w:sz="0" w:space="0" w:color="auto"/>
            <w:right w:val="none" w:sz="0" w:space="0" w:color="auto"/>
          </w:divBdr>
        </w:div>
        <w:div w:id="1589340964">
          <w:marLeft w:val="480"/>
          <w:marRight w:val="0"/>
          <w:marTop w:val="0"/>
          <w:marBottom w:val="0"/>
          <w:divBdr>
            <w:top w:val="none" w:sz="0" w:space="0" w:color="auto"/>
            <w:left w:val="none" w:sz="0" w:space="0" w:color="auto"/>
            <w:bottom w:val="none" w:sz="0" w:space="0" w:color="auto"/>
            <w:right w:val="none" w:sz="0" w:space="0" w:color="auto"/>
          </w:divBdr>
        </w:div>
        <w:div w:id="2057779512">
          <w:marLeft w:val="480"/>
          <w:marRight w:val="0"/>
          <w:marTop w:val="0"/>
          <w:marBottom w:val="0"/>
          <w:divBdr>
            <w:top w:val="none" w:sz="0" w:space="0" w:color="auto"/>
            <w:left w:val="none" w:sz="0" w:space="0" w:color="auto"/>
            <w:bottom w:val="none" w:sz="0" w:space="0" w:color="auto"/>
            <w:right w:val="none" w:sz="0" w:space="0" w:color="auto"/>
          </w:divBdr>
        </w:div>
        <w:div w:id="877739426">
          <w:marLeft w:val="480"/>
          <w:marRight w:val="0"/>
          <w:marTop w:val="0"/>
          <w:marBottom w:val="0"/>
          <w:divBdr>
            <w:top w:val="none" w:sz="0" w:space="0" w:color="auto"/>
            <w:left w:val="none" w:sz="0" w:space="0" w:color="auto"/>
            <w:bottom w:val="none" w:sz="0" w:space="0" w:color="auto"/>
            <w:right w:val="none" w:sz="0" w:space="0" w:color="auto"/>
          </w:divBdr>
        </w:div>
        <w:div w:id="447359408">
          <w:marLeft w:val="480"/>
          <w:marRight w:val="0"/>
          <w:marTop w:val="0"/>
          <w:marBottom w:val="0"/>
          <w:divBdr>
            <w:top w:val="none" w:sz="0" w:space="0" w:color="auto"/>
            <w:left w:val="none" w:sz="0" w:space="0" w:color="auto"/>
            <w:bottom w:val="none" w:sz="0" w:space="0" w:color="auto"/>
            <w:right w:val="none" w:sz="0" w:space="0" w:color="auto"/>
          </w:divBdr>
        </w:div>
        <w:div w:id="1547642792">
          <w:marLeft w:val="480"/>
          <w:marRight w:val="0"/>
          <w:marTop w:val="0"/>
          <w:marBottom w:val="0"/>
          <w:divBdr>
            <w:top w:val="none" w:sz="0" w:space="0" w:color="auto"/>
            <w:left w:val="none" w:sz="0" w:space="0" w:color="auto"/>
            <w:bottom w:val="none" w:sz="0" w:space="0" w:color="auto"/>
            <w:right w:val="none" w:sz="0" w:space="0" w:color="auto"/>
          </w:divBdr>
        </w:div>
        <w:div w:id="1911039768">
          <w:marLeft w:val="480"/>
          <w:marRight w:val="0"/>
          <w:marTop w:val="0"/>
          <w:marBottom w:val="0"/>
          <w:divBdr>
            <w:top w:val="none" w:sz="0" w:space="0" w:color="auto"/>
            <w:left w:val="none" w:sz="0" w:space="0" w:color="auto"/>
            <w:bottom w:val="none" w:sz="0" w:space="0" w:color="auto"/>
            <w:right w:val="none" w:sz="0" w:space="0" w:color="auto"/>
          </w:divBdr>
        </w:div>
        <w:div w:id="1746760205">
          <w:marLeft w:val="480"/>
          <w:marRight w:val="0"/>
          <w:marTop w:val="0"/>
          <w:marBottom w:val="0"/>
          <w:divBdr>
            <w:top w:val="none" w:sz="0" w:space="0" w:color="auto"/>
            <w:left w:val="none" w:sz="0" w:space="0" w:color="auto"/>
            <w:bottom w:val="none" w:sz="0" w:space="0" w:color="auto"/>
            <w:right w:val="none" w:sz="0" w:space="0" w:color="auto"/>
          </w:divBdr>
        </w:div>
        <w:div w:id="2061972232">
          <w:marLeft w:val="480"/>
          <w:marRight w:val="0"/>
          <w:marTop w:val="0"/>
          <w:marBottom w:val="0"/>
          <w:divBdr>
            <w:top w:val="none" w:sz="0" w:space="0" w:color="auto"/>
            <w:left w:val="none" w:sz="0" w:space="0" w:color="auto"/>
            <w:bottom w:val="none" w:sz="0" w:space="0" w:color="auto"/>
            <w:right w:val="none" w:sz="0" w:space="0" w:color="auto"/>
          </w:divBdr>
        </w:div>
        <w:div w:id="1128283431">
          <w:marLeft w:val="480"/>
          <w:marRight w:val="0"/>
          <w:marTop w:val="0"/>
          <w:marBottom w:val="0"/>
          <w:divBdr>
            <w:top w:val="none" w:sz="0" w:space="0" w:color="auto"/>
            <w:left w:val="none" w:sz="0" w:space="0" w:color="auto"/>
            <w:bottom w:val="none" w:sz="0" w:space="0" w:color="auto"/>
            <w:right w:val="none" w:sz="0" w:space="0" w:color="auto"/>
          </w:divBdr>
        </w:div>
        <w:div w:id="773789130">
          <w:marLeft w:val="480"/>
          <w:marRight w:val="0"/>
          <w:marTop w:val="0"/>
          <w:marBottom w:val="0"/>
          <w:divBdr>
            <w:top w:val="none" w:sz="0" w:space="0" w:color="auto"/>
            <w:left w:val="none" w:sz="0" w:space="0" w:color="auto"/>
            <w:bottom w:val="none" w:sz="0" w:space="0" w:color="auto"/>
            <w:right w:val="none" w:sz="0" w:space="0" w:color="auto"/>
          </w:divBdr>
        </w:div>
        <w:div w:id="2145848166">
          <w:marLeft w:val="480"/>
          <w:marRight w:val="0"/>
          <w:marTop w:val="0"/>
          <w:marBottom w:val="0"/>
          <w:divBdr>
            <w:top w:val="none" w:sz="0" w:space="0" w:color="auto"/>
            <w:left w:val="none" w:sz="0" w:space="0" w:color="auto"/>
            <w:bottom w:val="none" w:sz="0" w:space="0" w:color="auto"/>
            <w:right w:val="none" w:sz="0" w:space="0" w:color="auto"/>
          </w:divBdr>
        </w:div>
        <w:div w:id="1546257110">
          <w:marLeft w:val="480"/>
          <w:marRight w:val="0"/>
          <w:marTop w:val="0"/>
          <w:marBottom w:val="0"/>
          <w:divBdr>
            <w:top w:val="none" w:sz="0" w:space="0" w:color="auto"/>
            <w:left w:val="none" w:sz="0" w:space="0" w:color="auto"/>
            <w:bottom w:val="none" w:sz="0" w:space="0" w:color="auto"/>
            <w:right w:val="none" w:sz="0" w:space="0" w:color="auto"/>
          </w:divBdr>
        </w:div>
        <w:div w:id="1095982408">
          <w:marLeft w:val="480"/>
          <w:marRight w:val="0"/>
          <w:marTop w:val="0"/>
          <w:marBottom w:val="0"/>
          <w:divBdr>
            <w:top w:val="none" w:sz="0" w:space="0" w:color="auto"/>
            <w:left w:val="none" w:sz="0" w:space="0" w:color="auto"/>
            <w:bottom w:val="none" w:sz="0" w:space="0" w:color="auto"/>
            <w:right w:val="none" w:sz="0" w:space="0" w:color="auto"/>
          </w:divBdr>
        </w:div>
        <w:div w:id="917985818">
          <w:marLeft w:val="480"/>
          <w:marRight w:val="0"/>
          <w:marTop w:val="0"/>
          <w:marBottom w:val="0"/>
          <w:divBdr>
            <w:top w:val="none" w:sz="0" w:space="0" w:color="auto"/>
            <w:left w:val="none" w:sz="0" w:space="0" w:color="auto"/>
            <w:bottom w:val="none" w:sz="0" w:space="0" w:color="auto"/>
            <w:right w:val="none" w:sz="0" w:space="0" w:color="auto"/>
          </w:divBdr>
        </w:div>
        <w:div w:id="1268612942">
          <w:marLeft w:val="480"/>
          <w:marRight w:val="0"/>
          <w:marTop w:val="0"/>
          <w:marBottom w:val="0"/>
          <w:divBdr>
            <w:top w:val="none" w:sz="0" w:space="0" w:color="auto"/>
            <w:left w:val="none" w:sz="0" w:space="0" w:color="auto"/>
            <w:bottom w:val="none" w:sz="0" w:space="0" w:color="auto"/>
            <w:right w:val="none" w:sz="0" w:space="0" w:color="auto"/>
          </w:divBdr>
        </w:div>
        <w:div w:id="12348731">
          <w:marLeft w:val="480"/>
          <w:marRight w:val="0"/>
          <w:marTop w:val="0"/>
          <w:marBottom w:val="0"/>
          <w:divBdr>
            <w:top w:val="none" w:sz="0" w:space="0" w:color="auto"/>
            <w:left w:val="none" w:sz="0" w:space="0" w:color="auto"/>
            <w:bottom w:val="none" w:sz="0" w:space="0" w:color="auto"/>
            <w:right w:val="none" w:sz="0" w:space="0" w:color="auto"/>
          </w:divBdr>
        </w:div>
        <w:div w:id="214588697">
          <w:marLeft w:val="480"/>
          <w:marRight w:val="0"/>
          <w:marTop w:val="0"/>
          <w:marBottom w:val="0"/>
          <w:divBdr>
            <w:top w:val="none" w:sz="0" w:space="0" w:color="auto"/>
            <w:left w:val="none" w:sz="0" w:space="0" w:color="auto"/>
            <w:bottom w:val="none" w:sz="0" w:space="0" w:color="auto"/>
            <w:right w:val="none" w:sz="0" w:space="0" w:color="auto"/>
          </w:divBdr>
        </w:div>
        <w:div w:id="802384435">
          <w:marLeft w:val="480"/>
          <w:marRight w:val="0"/>
          <w:marTop w:val="0"/>
          <w:marBottom w:val="0"/>
          <w:divBdr>
            <w:top w:val="none" w:sz="0" w:space="0" w:color="auto"/>
            <w:left w:val="none" w:sz="0" w:space="0" w:color="auto"/>
            <w:bottom w:val="none" w:sz="0" w:space="0" w:color="auto"/>
            <w:right w:val="none" w:sz="0" w:space="0" w:color="auto"/>
          </w:divBdr>
        </w:div>
        <w:div w:id="1519805491">
          <w:marLeft w:val="480"/>
          <w:marRight w:val="0"/>
          <w:marTop w:val="0"/>
          <w:marBottom w:val="0"/>
          <w:divBdr>
            <w:top w:val="none" w:sz="0" w:space="0" w:color="auto"/>
            <w:left w:val="none" w:sz="0" w:space="0" w:color="auto"/>
            <w:bottom w:val="none" w:sz="0" w:space="0" w:color="auto"/>
            <w:right w:val="none" w:sz="0" w:space="0" w:color="auto"/>
          </w:divBdr>
        </w:div>
        <w:div w:id="570776981">
          <w:marLeft w:val="480"/>
          <w:marRight w:val="0"/>
          <w:marTop w:val="0"/>
          <w:marBottom w:val="0"/>
          <w:divBdr>
            <w:top w:val="none" w:sz="0" w:space="0" w:color="auto"/>
            <w:left w:val="none" w:sz="0" w:space="0" w:color="auto"/>
            <w:bottom w:val="none" w:sz="0" w:space="0" w:color="auto"/>
            <w:right w:val="none" w:sz="0" w:space="0" w:color="auto"/>
          </w:divBdr>
        </w:div>
        <w:div w:id="1200817479">
          <w:marLeft w:val="480"/>
          <w:marRight w:val="0"/>
          <w:marTop w:val="0"/>
          <w:marBottom w:val="0"/>
          <w:divBdr>
            <w:top w:val="none" w:sz="0" w:space="0" w:color="auto"/>
            <w:left w:val="none" w:sz="0" w:space="0" w:color="auto"/>
            <w:bottom w:val="none" w:sz="0" w:space="0" w:color="auto"/>
            <w:right w:val="none" w:sz="0" w:space="0" w:color="auto"/>
          </w:divBdr>
        </w:div>
        <w:div w:id="116801538">
          <w:marLeft w:val="480"/>
          <w:marRight w:val="0"/>
          <w:marTop w:val="0"/>
          <w:marBottom w:val="0"/>
          <w:divBdr>
            <w:top w:val="none" w:sz="0" w:space="0" w:color="auto"/>
            <w:left w:val="none" w:sz="0" w:space="0" w:color="auto"/>
            <w:bottom w:val="none" w:sz="0" w:space="0" w:color="auto"/>
            <w:right w:val="none" w:sz="0" w:space="0" w:color="auto"/>
          </w:divBdr>
        </w:div>
        <w:div w:id="345522764">
          <w:marLeft w:val="480"/>
          <w:marRight w:val="0"/>
          <w:marTop w:val="0"/>
          <w:marBottom w:val="0"/>
          <w:divBdr>
            <w:top w:val="none" w:sz="0" w:space="0" w:color="auto"/>
            <w:left w:val="none" w:sz="0" w:space="0" w:color="auto"/>
            <w:bottom w:val="none" w:sz="0" w:space="0" w:color="auto"/>
            <w:right w:val="none" w:sz="0" w:space="0" w:color="auto"/>
          </w:divBdr>
        </w:div>
        <w:div w:id="1760368943">
          <w:marLeft w:val="480"/>
          <w:marRight w:val="0"/>
          <w:marTop w:val="0"/>
          <w:marBottom w:val="0"/>
          <w:divBdr>
            <w:top w:val="none" w:sz="0" w:space="0" w:color="auto"/>
            <w:left w:val="none" w:sz="0" w:space="0" w:color="auto"/>
            <w:bottom w:val="none" w:sz="0" w:space="0" w:color="auto"/>
            <w:right w:val="none" w:sz="0" w:space="0" w:color="auto"/>
          </w:divBdr>
        </w:div>
        <w:div w:id="538854812">
          <w:marLeft w:val="480"/>
          <w:marRight w:val="0"/>
          <w:marTop w:val="0"/>
          <w:marBottom w:val="0"/>
          <w:divBdr>
            <w:top w:val="none" w:sz="0" w:space="0" w:color="auto"/>
            <w:left w:val="none" w:sz="0" w:space="0" w:color="auto"/>
            <w:bottom w:val="none" w:sz="0" w:space="0" w:color="auto"/>
            <w:right w:val="none" w:sz="0" w:space="0" w:color="auto"/>
          </w:divBdr>
        </w:div>
        <w:div w:id="210121492">
          <w:marLeft w:val="480"/>
          <w:marRight w:val="0"/>
          <w:marTop w:val="0"/>
          <w:marBottom w:val="0"/>
          <w:divBdr>
            <w:top w:val="none" w:sz="0" w:space="0" w:color="auto"/>
            <w:left w:val="none" w:sz="0" w:space="0" w:color="auto"/>
            <w:bottom w:val="none" w:sz="0" w:space="0" w:color="auto"/>
            <w:right w:val="none" w:sz="0" w:space="0" w:color="auto"/>
          </w:divBdr>
        </w:div>
        <w:div w:id="554662637">
          <w:marLeft w:val="480"/>
          <w:marRight w:val="0"/>
          <w:marTop w:val="0"/>
          <w:marBottom w:val="0"/>
          <w:divBdr>
            <w:top w:val="none" w:sz="0" w:space="0" w:color="auto"/>
            <w:left w:val="none" w:sz="0" w:space="0" w:color="auto"/>
            <w:bottom w:val="none" w:sz="0" w:space="0" w:color="auto"/>
            <w:right w:val="none" w:sz="0" w:space="0" w:color="auto"/>
          </w:divBdr>
        </w:div>
        <w:div w:id="271934104">
          <w:marLeft w:val="480"/>
          <w:marRight w:val="0"/>
          <w:marTop w:val="0"/>
          <w:marBottom w:val="0"/>
          <w:divBdr>
            <w:top w:val="none" w:sz="0" w:space="0" w:color="auto"/>
            <w:left w:val="none" w:sz="0" w:space="0" w:color="auto"/>
            <w:bottom w:val="none" w:sz="0" w:space="0" w:color="auto"/>
            <w:right w:val="none" w:sz="0" w:space="0" w:color="auto"/>
          </w:divBdr>
        </w:div>
        <w:div w:id="302152860">
          <w:marLeft w:val="480"/>
          <w:marRight w:val="0"/>
          <w:marTop w:val="0"/>
          <w:marBottom w:val="0"/>
          <w:divBdr>
            <w:top w:val="none" w:sz="0" w:space="0" w:color="auto"/>
            <w:left w:val="none" w:sz="0" w:space="0" w:color="auto"/>
            <w:bottom w:val="none" w:sz="0" w:space="0" w:color="auto"/>
            <w:right w:val="none" w:sz="0" w:space="0" w:color="auto"/>
          </w:divBdr>
        </w:div>
        <w:div w:id="185291857">
          <w:marLeft w:val="480"/>
          <w:marRight w:val="0"/>
          <w:marTop w:val="0"/>
          <w:marBottom w:val="0"/>
          <w:divBdr>
            <w:top w:val="none" w:sz="0" w:space="0" w:color="auto"/>
            <w:left w:val="none" w:sz="0" w:space="0" w:color="auto"/>
            <w:bottom w:val="none" w:sz="0" w:space="0" w:color="auto"/>
            <w:right w:val="none" w:sz="0" w:space="0" w:color="auto"/>
          </w:divBdr>
        </w:div>
        <w:div w:id="1424036859">
          <w:marLeft w:val="480"/>
          <w:marRight w:val="0"/>
          <w:marTop w:val="0"/>
          <w:marBottom w:val="0"/>
          <w:divBdr>
            <w:top w:val="none" w:sz="0" w:space="0" w:color="auto"/>
            <w:left w:val="none" w:sz="0" w:space="0" w:color="auto"/>
            <w:bottom w:val="none" w:sz="0" w:space="0" w:color="auto"/>
            <w:right w:val="none" w:sz="0" w:space="0" w:color="auto"/>
          </w:divBdr>
        </w:div>
        <w:div w:id="86972036">
          <w:marLeft w:val="480"/>
          <w:marRight w:val="0"/>
          <w:marTop w:val="0"/>
          <w:marBottom w:val="0"/>
          <w:divBdr>
            <w:top w:val="none" w:sz="0" w:space="0" w:color="auto"/>
            <w:left w:val="none" w:sz="0" w:space="0" w:color="auto"/>
            <w:bottom w:val="none" w:sz="0" w:space="0" w:color="auto"/>
            <w:right w:val="none" w:sz="0" w:space="0" w:color="auto"/>
          </w:divBdr>
        </w:div>
        <w:div w:id="1137263629">
          <w:marLeft w:val="480"/>
          <w:marRight w:val="0"/>
          <w:marTop w:val="0"/>
          <w:marBottom w:val="0"/>
          <w:divBdr>
            <w:top w:val="none" w:sz="0" w:space="0" w:color="auto"/>
            <w:left w:val="none" w:sz="0" w:space="0" w:color="auto"/>
            <w:bottom w:val="none" w:sz="0" w:space="0" w:color="auto"/>
            <w:right w:val="none" w:sz="0" w:space="0" w:color="auto"/>
          </w:divBdr>
        </w:div>
        <w:div w:id="1032150055">
          <w:marLeft w:val="480"/>
          <w:marRight w:val="0"/>
          <w:marTop w:val="0"/>
          <w:marBottom w:val="0"/>
          <w:divBdr>
            <w:top w:val="none" w:sz="0" w:space="0" w:color="auto"/>
            <w:left w:val="none" w:sz="0" w:space="0" w:color="auto"/>
            <w:bottom w:val="none" w:sz="0" w:space="0" w:color="auto"/>
            <w:right w:val="none" w:sz="0" w:space="0" w:color="auto"/>
          </w:divBdr>
        </w:div>
        <w:div w:id="1736972302">
          <w:marLeft w:val="480"/>
          <w:marRight w:val="0"/>
          <w:marTop w:val="0"/>
          <w:marBottom w:val="0"/>
          <w:divBdr>
            <w:top w:val="none" w:sz="0" w:space="0" w:color="auto"/>
            <w:left w:val="none" w:sz="0" w:space="0" w:color="auto"/>
            <w:bottom w:val="none" w:sz="0" w:space="0" w:color="auto"/>
            <w:right w:val="none" w:sz="0" w:space="0" w:color="auto"/>
          </w:divBdr>
        </w:div>
        <w:div w:id="1900045983">
          <w:marLeft w:val="480"/>
          <w:marRight w:val="0"/>
          <w:marTop w:val="0"/>
          <w:marBottom w:val="0"/>
          <w:divBdr>
            <w:top w:val="none" w:sz="0" w:space="0" w:color="auto"/>
            <w:left w:val="none" w:sz="0" w:space="0" w:color="auto"/>
            <w:bottom w:val="none" w:sz="0" w:space="0" w:color="auto"/>
            <w:right w:val="none" w:sz="0" w:space="0" w:color="auto"/>
          </w:divBdr>
        </w:div>
        <w:div w:id="2023777313">
          <w:marLeft w:val="480"/>
          <w:marRight w:val="0"/>
          <w:marTop w:val="0"/>
          <w:marBottom w:val="0"/>
          <w:divBdr>
            <w:top w:val="none" w:sz="0" w:space="0" w:color="auto"/>
            <w:left w:val="none" w:sz="0" w:space="0" w:color="auto"/>
            <w:bottom w:val="none" w:sz="0" w:space="0" w:color="auto"/>
            <w:right w:val="none" w:sz="0" w:space="0" w:color="auto"/>
          </w:divBdr>
        </w:div>
        <w:div w:id="1890219038">
          <w:marLeft w:val="480"/>
          <w:marRight w:val="0"/>
          <w:marTop w:val="0"/>
          <w:marBottom w:val="0"/>
          <w:divBdr>
            <w:top w:val="none" w:sz="0" w:space="0" w:color="auto"/>
            <w:left w:val="none" w:sz="0" w:space="0" w:color="auto"/>
            <w:bottom w:val="none" w:sz="0" w:space="0" w:color="auto"/>
            <w:right w:val="none" w:sz="0" w:space="0" w:color="auto"/>
          </w:divBdr>
        </w:div>
        <w:div w:id="1041324904">
          <w:marLeft w:val="480"/>
          <w:marRight w:val="0"/>
          <w:marTop w:val="0"/>
          <w:marBottom w:val="0"/>
          <w:divBdr>
            <w:top w:val="none" w:sz="0" w:space="0" w:color="auto"/>
            <w:left w:val="none" w:sz="0" w:space="0" w:color="auto"/>
            <w:bottom w:val="none" w:sz="0" w:space="0" w:color="auto"/>
            <w:right w:val="none" w:sz="0" w:space="0" w:color="auto"/>
          </w:divBdr>
        </w:div>
        <w:div w:id="913662190">
          <w:marLeft w:val="480"/>
          <w:marRight w:val="0"/>
          <w:marTop w:val="0"/>
          <w:marBottom w:val="0"/>
          <w:divBdr>
            <w:top w:val="none" w:sz="0" w:space="0" w:color="auto"/>
            <w:left w:val="none" w:sz="0" w:space="0" w:color="auto"/>
            <w:bottom w:val="none" w:sz="0" w:space="0" w:color="auto"/>
            <w:right w:val="none" w:sz="0" w:space="0" w:color="auto"/>
          </w:divBdr>
        </w:div>
        <w:div w:id="1089430248">
          <w:marLeft w:val="480"/>
          <w:marRight w:val="0"/>
          <w:marTop w:val="0"/>
          <w:marBottom w:val="0"/>
          <w:divBdr>
            <w:top w:val="none" w:sz="0" w:space="0" w:color="auto"/>
            <w:left w:val="none" w:sz="0" w:space="0" w:color="auto"/>
            <w:bottom w:val="none" w:sz="0" w:space="0" w:color="auto"/>
            <w:right w:val="none" w:sz="0" w:space="0" w:color="auto"/>
          </w:divBdr>
        </w:div>
        <w:div w:id="225846496">
          <w:marLeft w:val="480"/>
          <w:marRight w:val="0"/>
          <w:marTop w:val="0"/>
          <w:marBottom w:val="0"/>
          <w:divBdr>
            <w:top w:val="none" w:sz="0" w:space="0" w:color="auto"/>
            <w:left w:val="none" w:sz="0" w:space="0" w:color="auto"/>
            <w:bottom w:val="none" w:sz="0" w:space="0" w:color="auto"/>
            <w:right w:val="none" w:sz="0" w:space="0" w:color="auto"/>
          </w:divBdr>
        </w:div>
        <w:div w:id="859662316">
          <w:marLeft w:val="480"/>
          <w:marRight w:val="0"/>
          <w:marTop w:val="0"/>
          <w:marBottom w:val="0"/>
          <w:divBdr>
            <w:top w:val="none" w:sz="0" w:space="0" w:color="auto"/>
            <w:left w:val="none" w:sz="0" w:space="0" w:color="auto"/>
            <w:bottom w:val="none" w:sz="0" w:space="0" w:color="auto"/>
            <w:right w:val="none" w:sz="0" w:space="0" w:color="auto"/>
          </w:divBdr>
        </w:div>
        <w:div w:id="1951694089">
          <w:marLeft w:val="480"/>
          <w:marRight w:val="0"/>
          <w:marTop w:val="0"/>
          <w:marBottom w:val="0"/>
          <w:divBdr>
            <w:top w:val="none" w:sz="0" w:space="0" w:color="auto"/>
            <w:left w:val="none" w:sz="0" w:space="0" w:color="auto"/>
            <w:bottom w:val="none" w:sz="0" w:space="0" w:color="auto"/>
            <w:right w:val="none" w:sz="0" w:space="0" w:color="auto"/>
          </w:divBdr>
        </w:div>
        <w:div w:id="1804931552">
          <w:marLeft w:val="480"/>
          <w:marRight w:val="0"/>
          <w:marTop w:val="0"/>
          <w:marBottom w:val="0"/>
          <w:divBdr>
            <w:top w:val="none" w:sz="0" w:space="0" w:color="auto"/>
            <w:left w:val="none" w:sz="0" w:space="0" w:color="auto"/>
            <w:bottom w:val="none" w:sz="0" w:space="0" w:color="auto"/>
            <w:right w:val="none" w:sz="0" w:space="0" w:color="auto"/>
          </w:divBdr>
        </w:div>
        <w:div w:id="1312752437">
          <w:marLeft w:val="480"/>
          <w:marRight w:val="0"/>
          <w:marTop w:val="0"/>
          <w:marBottom w:val="0"/>
          <w:divBdr>
            <w:top w:val="none" w:sz="0" w:space="0" w:color="auto"/>
            <w:left w:val="none" w:sz="0" w:space="0" w:color="auto"/>
            <w:bottom w:val="none" w:sz="0" w:space="0" w:color="auto"/>
            <w:right w:val="none" w:sz="0" w:space="0" w:color="auto"/>
          </w:divBdr>
        </w:div>
        <w:div w:id="376508992">
          <w:marLeft w:val="480"/>
          <w:marRight w:val="0"/>
          <w:marTop w:val="0"/>
          <w:marBottom w:val="0"/>
          <w:divBdr>
            <w:top w:val="none" w:sz="0" w:space="0" w:color="auto"/>
            <w:left w:val="none" w:sz="0" w:space="0" w:color="auto"/>
            <w:bottom w:val="none" w:sz="0" w:space="0" w:color="auto"/>
            <w:right w:val="none" w:sz="0" w:space="0" w:color="auto"/>
          </w:divBdr>
        </w:div>
        <w:div w:id="599068782">
          <w:marLeft w:val="480"/>
          <w:marRight w:val="0"/>
          <w:marTop w:val="0"/>
          <w:marBottom w:val="0"/>
          <w:divBdr>
            <w:top w:val="none" w:sz="0" w:space="0" w:color="auto"/>
            <w:left w:val="none" w:sz="0" w:space="0" w:color="auto"/>
            <w:bottom w:val="none" w:sz="0" w:space="0" w:color="auto"/>
            <w:right w:val="none" w:sz="0" w:space="0" w:color="auto"/>
          </w:divBdr>
        </w:div>
        <w:div w:id="1713142741">
          <w:marLeft w:val="480"/>
          <w:marRight w:val="0"/>
          <w:marTop w:val="0"/>
          <w:marBottom w:val="0"/>
          <w:divBdr>
            <w:top w:val="none" w:sz="0" w:space="0" w:color="auto"/>
            <w:left w:val="none" w:sz="0" w:space="0" w:color="auto"/>
            <w:bottom w:val="none" w:sz="0" w:space="0" w:color="auto"/>
            <w:right w:val="none" w:sz="0" w:space="0" w:color="auto"/>
          </w:divBdr>
        </w:div>
        <w:div w:id="1202475093">
          <w:marLeft w:val="480"/>
          <w:marRight w:val="0"/>
          <w:marTop w:val="0"/>
          <w:marBottom w:val="0"/>
          <w:divBdr>
            <w:top w:val="none" w:sz="0" w:space="0" w:color="auto"/>
            <w:left w:val="none" w:sz="0" w:space="0" w:color="auto"/>
            <w:bottom w:val="none" w:sz="0" w:space="0" w:color="auto"/>
            <w:right w:val="none" w:sz="0" w:space="0" w:color="auto"/>
          </w:divBdr>
        </w:div>
        <w:div w:id="1730224973">
          <w:marLeft w:val="480"/>
          <w:marRight w:val="0"/>
          <w:marTop w:val="0"/>
          <w:marBottom w:val="0"/>
          <w:divBdr>
            <w:top w:val="none" w:sz="0" w:space="0" w:color="auto"/>
            <w:left w:val="none" w:sz="0" w:space="0" w:color="auto"/>
            <w:bottom w:val="none" w:sz="0" w:space="0" w:color="auto"/>
            <w:right w:val="none" w:sz="0" w:space="0" w:color="auto"/>
          </w:divBdr>
        </w:div>
        <w:div w:id="1299649596">
          <w:marLeft w:val="480"/>
          <w:marRight w:val="0"/>
          <w:marTop w:val="0"/>
          <w:marBottom w:val="0"/>
          <w:divBdr>
            <w:top w:val="none" w:sz="0" w:space="0" w:color="auto"/>
            <w:left w:val="none" w:sz="0" w:space="0" w:color="auto"/>
            <w:bottom w:val="none" w:sz="0" w:space="0" w:color="auto"/>
            <w:right w:val="none" w:sz="0" w:space="0" w:color="auto"/>
          </w:divBdr>
        </w:div>
        <w:div w:id="1132939324">
          <w:marLeft w:val="480"/>
          <w:marRight w:val="0"/>
          <w:marTop w:val="0"/>
          <w:marBottom w:val="0"/>
          <w:divBdr>
            <w:top w:val="none" w:sz="0" w:space="0" w:color="auto"/>
            <w:left w:val="none" w:sz="0" w:space="0" w:color="auto"/>
            <w:bottom w:val="none" w:sz="0" w:space="0" w:color="auto"/>
            <w:right w:val="none" w:sz="0" w:space="0" w:color="auto"/>
          </w:divBdr>
        </w:div>
        <w:div w:id="1035428339">
          <w:marLeft w:val="480"/>
          <w:marRight w:val="0"/>
          <w:marTop w:val="0"/>
          <w:marBottom w:val="0"/>
          <w:divBdr>
            <w:top w:val="none" w:sz="0" w:space="0" w:color="auto"/>
            <w:left w:val="none" w:sz="0" w:space="0" w:color="auto"/>
            <w:bottom w:val="none" w:sz="0" w:space="0" w:color="auto"/>
            <w:right w:val="none" w:sz="0" w:space="0" w:color="auto"/>
          </w:divBdr>
        </w:div>
        <w:div w:id="1121024789">
          <w:marLeft w:val="480"/>
          <w:marRight w:val="0"/>
          <w:marTop w:val="0"/>
          <w:marBottom w:val="0"/>
          <w:divBdr>
            <w:top w:val="none" w:sz="0" w:space="0" w:color="auto"/>
            <w:left w:val="none" w:sz="0" w:space="0" w:color="auto"/>
            <w:bottom w:val="none" w:sz="0" w:space="0" w:color="auto"/>
            <w:right w:val="none" w:sz="0" w:space="0" w:color="auto"/>
          </w:divBdr>
        </w:div>
        <w:div w:id="1927642465">
          <w:marLeft w:val="480"/>
          <w:marRight w:val="0"/>
          <w:marTop w:val="0"/>
          <w:marBottom w:val="0"/>
          <w:divBdr>
            <w:top w:val="none" w:sz="0" w:space="0" w:color="auto"/>
            <w:left w:val="none" w:sz="0" w:space="0" w:color="auto"/>
            <w:bottom w:val="none" w:sz="0" w:space="0" w:color="auto"/>
            <w:right w:val="none" w:sz="0" w:space="0" w:color="auto"/>
          </w:divBdr>
        </w:div>
        <w:div w:id="372848016">
          <w:marLeft w:val="480"/>
          <w:marRight w:val="0"/>
          <w:marTop w:val="0"/>
          <w:marBottom w:val="0"/>
          <w:divBdr>
            <w:top w:val="none" w:sz="0" w:space="0" w:color="auto"/>
            <w:left w:val="none" w:sz="0" w:space="0" w:color="auto"/>
            <w:bottom w:val="none" w:sz="0" w:space="0" w:color="auto"/>
            <w:right w:val="none" w:sz="0" w:space="0" w:color="auto"/>
          </w:divBdr>
        </w:div>
        <w:div w:id="1859854273">
          <w:marLeft w:val="480"/>
          <w:marRight w:val="0"/>
          <w:marTop w:val="0"/>
          <w:marBottom w:val="0"/>
          <w:divBdr>
            <w:top w:val="none" w:sz="0" w:space="0" w:color="auto"/>
            <w:left w:val="none" w:sz="0" w:space="0" w:color="auto"/>
            <w:bottom w:val="none" w:sz="0" w:space="0" w:color="auto"/>
            <w:right w:val="none" w:sz="0" w:space="0" w:color="auto"/>
          </w:divBdr>
        </w:div>
        <w:div w:id="1064792959">
          <w:marLeft w:val="480"/>
          <w:marRight w:val="0"/>
          <w:marTop w:val="0"/>
          <w:marBottom w:val="0"/>
          <w:divBdr>
            <w:top w:val="none" w:sz="0" w:space="0" w:color="auto"/>
            <w:left w:val="none" w:sz="0" w:space="0" w:color="auto"/>
            <w:bottom w:val="none" w:sz="0" w:space="0" w:color="auto"/>
            <w:right w:val="none" w:sz="0" w:space="0" w:color="auto"/>
          </w:divBdr>
        </w:div>
        <w:div w:id="1726564237">
          <w:marLeft w:val="480"/>
          <w:marRight w:val="0"/>
          <w:marTop w:val="0"/>
          <w:marBottom w:val="0"/>
          <w:divBdr>
            <w:top w:val="none" w:sz="0" w:space="0" w:color="auto"/>
            <w:left w:val="none" w:sz="0" w:space="0" w:color="auto"/>
            <w:bottom w:val="none" w:sz="0" w:space="0" w:color="auto"/>
            <w:right w:val="none" w:sz="0" w:space="0" w:color="auto"/>
          </w:divBdr>
        </w:div>
        <w:div w:id="373120482">
          <w:marLeft w:val="480"/>
          <w:marRight w:val="0"/>
          <w:marTop w:val="0"/>
          <w:marBottom w:val="0"/>
          <w:divBdr>
            <w:top w:val="none" w:sz="0" w:space="0" w:color="auto"/>
            <w:left w:val="none" w:sz="0" w:space="0" w:color="auto"/>
            <w:bottom w:val="none" w:sz="0" w:space="0" w:color="auto"/>
            <w:right w:val="none" w:sz="0" w:space="0" w:color="auto"/>
          </w:divBdr>
        </w:div>
        <w:div w:id="1096899353">
          <w:marLeft w:val="480"/>
          <w:marRight w:val="0"/>
          <w:marTop w:val="0"/>
          <w:marBottom w:val="0"/>
          <w:divBdr>
            <w:top w:val="none" w:sz="0" w:space="0" w:color="auto"/>
            <w:left w:val="none" w:sz="0" w:space="0" w:color="auto"/>
            <w:bottom w:val="none" w:sz="0" w:space="0" w:color="auto"/>
            <w:right w:val="none" w:sz="0" w:space="0" w:color="auto"/>
          </w:divBdr>
        </w:div>
        <w:div w:id="1811249006">
          <w:marLeft w:val="480"/>
          <w:marRight w:val="0"/>
          <w:marTop w:val="0"/>
          <w:marBottom w:val="0"/>
          <w:divBdr>
            <w:top w:val="none" w:sz="0" w:space="0" w:color="auto"/>
            <w:left w:val="none" w:sz="0" w:space="0" w:color="auto"/>
            <w:bottom w:val="none" w:sz="0" w:space="0" w:color="auto"/>
            <w:right w:val="none" w:sz="0" w:space="0" w:color="auto"/>
          </w:divBdr>
        </w:div>
        <w:div w:id="1489788852">
          <w:marLeft w:val="480"/>
          <w:marRight w:val="0"/>
          <w:marTop w:val="0"/>
          <w:marBottom w:val="0"/>
          <w:divBdr>
            <w:top w:val="none" w:sz="0" w:space="0" w:color="auto"/>
            <w:left w:val="none" w:sz="0" w:space="0" w:color="auto"/>
            <w:bottom w:val="none" w:sz="0" w:space="0" w:color="auto"/>
            <w:right w:val="none" w:sz="0" w:space="0" w:color="auto"/>
          </w:divBdr>
        </w:div>
        <w:div w:id="506136698">
          <w:marLeft w:val="480"/>
          <w:marRight w:val="0"/>
          <w:marTop w:val="0"/>
          <w:marBottom w:val="0"/>
          <w:divBdr>
            <w:top w:val="none" w:sz="0" w:space="0" w:color="auto"/>
            <w:left w:val="none" w:sz="0" w:space="0" w:color="auto"/>
            <w:bottom w:val="none" w:sz="0" w:space="0" w:color="auto"/>
            <w:right w:val="none" w:sz="0" w:space="0" w:color="auto"/>
          </w:divBdr>
        </w:div>
        <w:div w:id="1163427252">
          <w:marLeft w:val="480"/>
          <w:marRight w:val="0"/>
          <w:marTop w:val="0"/>
          <w:marBottom w:val="0"/>
          <w:divBdr>
            <w:top w:val="none" w:sz="0" w:space="0" w:color="auto"/>
            <w:left w:val="none" w:sz="0" w:space="0" w:color="auto"/>
            <w:bottom w:val="none" w:sz="0" w:space="0" w:color="auto"/>
            <w:right w:val="none" w:sz="0" w:space="0" w:color="auto"/>
          </w:divBdr>
        </w:div>
        <w:div w:id="235825930">
          <w:marLeft w:val="480"/>
          <w:marRight w:val="0"/>
          <w:marTop w:val="0"/>
          <w:marBottom w:val="0"/>
          <w:divBdr>
            <w:top w:val="none" w:sz="0" w:space="0" w:color="auto"/>
            <w:left w:val="none" w:sz="0" w:space="0" w:color="auto"/>
            <w:bottom w:val="none" w:sz="0" w:space="0" w:color="auto"/>
            <w:right w:val="none" w:sz="0" w:space="0" w:color="auto"/>
          </w:divBdr>
        </w:div>
        <w:div w:id="118888073">
          <w:marLeft w:val="480"/>
          <w:marRight w:val="0"/>
          <w:marTop w:val="0"/>
          <w:marBottom w:val="0"/>
          <w:divBdr>
            <w:top w:val="none" w:sz="0" w:space="0" w:color="auto"/>
            <w:left w:val="none" w:sz="0" w:space="0" w:color="auto"/>
            <w:bottom w:val="none" w:sz="0" w:space="0" w:color="auto"/>
            <w:right w:val="none" w:sz="0" w:space="0" w:color="auto"/>
          </w:divBdr>
        </w:div>
        <w:div w:id="361900880">
          <w:marLeft w:val="480"/>
          <w:marRight w:val="0"/>
          <w:marTop w:val="0"/>
          <w:marBottom w:val="0"/>
          <w:divBdr>
            <w:top w:val="none" w:sz="0" w:space="0" w:color="auto"/>
            <w:left w:val="none" w:sz="0" w:space="0" w:color="auto"/>
            <w:bottom w:val="none" w:sz="0" w:space="0" w:color="auto"/>
            <w:right w:val="none" w:sz="0" w:space="0" w:color="auto"/>
          </w:divBdr>
        </w:div>
        <w:div w:id="901789662">
          <w:marLeft w:val="480"/>
          <w:marRight w:val="0"/>
          <w:marTop w:val="0"/>
          <w:marBottom w:val="0"/>
          <w:divBdr>
            <w:top w:val="none" w:sz="0" w:space="0" w:color="auto"/>
            <w:left w:val="none" w:sz="0" w:space="0" w:color="auto"/>
            <w:bottom w:val="none" w:sz="0" w:space="0" w:color="auto"/>
            <w:right w:val="none" w:sz="0" w:space="0" w:color="auto"/>
          </w:divBdr>
        </w:div>
        <w:div w:id="1436360119">
          <w:marLeft w:val="480"/>
          <w:marRight w:val="0"/>
          <w:marTop w:val="0"/>
          <w:marBottom w:val="0"/>
          <w:divBdr>
            <w:top w:val="none" w:sz="0" w:space="0" w:color="auto"/>
            <w:left w:val="none" w:sz="0" w:space="0" w:color="auto"/>
            <w:bottom w:val="none" w:sz="0" w:space="0" w:color="auto"/>
            <w:right w:val="none" w:sz="0" w:space="0" w:color="auto"/>
          </w:divBdr>
        </w:div>
        <w:div w:id="1965115142">
          <w:marLeft w:val="480"/>
          <w:marRight w:val="0"/>
          <w:marTop w:val="0"/>
          <w:marBottom w:val="0"/>
          <w:divBdr>
            <w:top w:val="none" w:sz="0" w:space="0" w:color="auto"/>
            <w:left w:val="none" w:sz="0" w:space="0" w:color="auto"/>
            <w:bottom w:val="none" w:sz="0" w:space="0" w:color="auto"/>
            <w:right w:val="none" w:sz="0" w:space="0" w:color="auto"/>
          </w:divBdr>
        </w:div>
        <w:div w:id="1459908225">
          <w:marLeft w:val="480"/>
          <w:marRight w:val="0"/>
          <w:marTop w:val="0"/>
          <w:marBottom w:val="0"/>
          <w:divBdr>
            <w:top w:val="none" w:sz="0" w:space="0" w:color="auto"/>
            <w:left w:val="none" w:sz="0" w:space="0" w:color="auto"/>
            <w:bottom w:val="none" w:sz="0" w:space="0" w:color="auto"/>
            <w:right w:val="none" w:sz="0" w:space="0" w:color="auto"/>
          </w:divBdr>
        </w:div>
        <w:div w:id="41830454">
          <w:marLeft w:val="480"/>
          <w:marRight w:val="0"/>
          <w:marTop w:val="0"/>
          <w:marBottom w:val="0"/>
          <w:divBdr>
            <w:top w:val="none" w:sz="0" w:space="0" w:color="auto"/>
            <w:left w:val="none" w:sz="0" w:space="0" w:color="auto"/>
            <w:bottom w:val="none" w:sz="0" w:space="0" w:color="auto"/>
            <w:right w:val="none" w:sz="0" w:space="0" w:color="auto"/>
          </w:divBdr>
        </w:div>
        <w:div w:id="1649283104">
          <w:marLeft w:val="480"/>
          <w:marRight w:val="0"/>
          <w:marTop w:val="0"/>
          <w:marBottom w:val="0"/>
          <w:divBdr>
            <w:top w:val="none" w:sz="0" w:space="0" w:color="auto"/>
            <w:left w:val="none" w:sz="0" w:space="0" w:color="auto"/>
            <w:bottom w:val="none" w:sz="0" w:space="0" w:color="auto"/>
            <w:right w:val="none" w:sz="0" w:space="0" w:color="auto"/>
          </w:divBdr>
        </w:div>
        <w:div w:id="488785625">
          <w:marLeft w:val="480"/>
          <w:marRight w:val="0"/>
          <w:marTop w:val="0"/>
          <w:marBottom w:val="0"/>
          <w:divBdr>
            <w:top w:val="none" w:sz="0" w:space="0" w:color="auto"/>
            <w:left w:val="none" w:sz="0" w:space="0" w:color="auto"/>
            <w:bottom w:val="none" w:sz="0" w:space="0" w:color="auto"/>
            <w:right w:val="none" w:sz="0" w:space="0" w:color="auto"/>
          </w:divBdr>
        </w:div>
        <w:div w:id="346367813">
          <w:marLeft w:val="480"/>
          <w:marRight w:val="0"/>
          <w:marTop w:val="0"/>
          <w:marBottom w:val="0"/>
          <w:divBdr>
            <w:top w:val="none" w:sz="0" w:space="0" w:color="auto"/>
            <w:left w:val="none" w:sz="0" w:space="0" w:color="auto"/>
            <w:bottom w:val="none" w:sz="0" w:space="0" w:color="auto"/>
            <w:right w:val="none" w:sz="0" w:space="0" w:color="auto"/>
          </w:divBdr>
        </w:div>
        <w:div w:id="342169965">
          <w:marLeft w:val="480"/>
          <w:marRight w:val="0"/>
          <w:marTop w:val="0"/>
          <w:marBottom w:val="0"/>
          <w:divBdr>
            <w:top w:val="none" w:sz="0" w:space="0" w:color="auto"/>
            <w:left w:val="none" w:sz="0" w:space="0" w:color="auto"/>
            <w:bottom w:val="none" w:sz="0" w:space="0" w:color="auto"/>
            <w:right w:val="none" w:sz="0" w:space="0" w:color="auto"/>
          </w:divBdr>
        </w:div>
        <w:div w:id="59258103">
          <w:marLeft w:val="480"/>
          <w:marRight w:val="0"/>
          <w:marTop w:val="0"/>
          <w:marBottom w:val="0"/>
          <w:divBdr>
            <w:top w:val="none" w:sz="0" w:space="0" w:color="auto"/>
            <w:left w:val="none" w:sz="0" w:space="0" w:color="auto"/>
            <w:bottom w:val="none" w:sz="0" w:space="0" w:color="auto"/>
            <w:right w:val="none" w:sz="0" w:space="0" w:color="auto"/>
          </w:divBdr>
        </w:div>
        <w:div w:id="1933317021">
          <w:marLeft w:val="480"/>
          <w:marRight w:val="0"/>
          <w:marTop w:val="0"/>
          <w:marBottom w:val="0"/>
          <w:divBdr>
            <w:top w:val="none" w:sz="0" w:space="0" w:color="auto"/>
            <w:left w:val="none" w:sz="0" w:space="0" w:color="auto"/>
            <w:bottom w:val="none" w:sz="0" w:space="0" w:color="auto"/>
            <w:right w:val="none" w:sz="0" w:space="0" w:color="auto"/>
          </w:divBdr>
        </w:div>
        <w:div w:id="1975089774">
          <w:marLeft w:val="480"/>
          <w:marRight w:val="0"/>
          <w:marTop w:val="0"/>
          <w:marBottom w:val="0"/>
          <w:divBdr>
            <w:top w:val="none" w:sz="0" w:space="0" w:color="auto"/>
            <w:left w:val="none" w:sz="0" w:space="0" w:color="auto"/>
            <w:bottom w:val="none" w:sz="0" w:space="0" w:color="auto"/>
            <w:right w:val="none" w:sz="0" w:space="0" w:color="auto"/>
          </w:divBdr>
        </w:div>
        <w:div w:id="1889956172">
          <w:marLeft w:val="480"/>
          <w:marRight w:val="0"/>
          <w:marTop w:val="0"/>
          <w:marBottom w:val="0"/>
          <w:divBdr>
            <w:top w:val="none" w:sz="0" w:space="0" w:color="auto"/>
            <w:left w:val="none" w:sz="0" w:space="0" w:color="auto"/>
            <w:bottom w:val="none" w:sz="0" w:space="0" w:color="auto"/>
            <w:right w:val="none" w:sz="0" w:space="0" w:color="auto"/>
          </w:divBdr>
        </w:div>
        <w:div w:id="289289653">
          <w:marLeft w:val="480"/>
          <w:marRight w:val="0"/>
          <w:marTop w:val="0"/>
          <w:marBottom w:val="0"/>
          <w:divBdr>
            <w:top w:val="none" w:sz="0" w:space="0" w:color="auto"/>
            <w:left w:val="none" w:sz="0" w:space="0" w:color="auto"/>
            <w:bottom w:val="none" w:sz="0" w:space="0" w:color="auto"/>
            <w:right w:val="none" w:sz="0" w:space="0" w:color="auto"/>
          </w:divBdr>
        </w:div>
        <w:div w:id="1810125809">
          <w:marLeft w:val="480"/>
          <w:marRight w:val="0"/>
          <w:marTop w:val="0"/>
          <w:marBottom w:val="0"/>
          <w:divBdr>
            <w:top w:val="none" w:sz="0" w:space="0" w:color="auto"/>
            <w:left w:val="none" w:sz="0" w:space="0" w:color="auto"/>
            <w:bottom w:val="none" w:sz="0" w:space="0" w:color="auto"/>
            <w:right w:val="none" w:sz="0" w:space="0" w:color="auto"/>
          </w:divBdr>
        </w:div>
        <w:div w:id="1813254207">
          <w:marLeft w:val="480"/>
          <w:marRight w:val="0"/>
          <w:marTop w:val="0"/>
          <w:marBottom w:val="0"/>
          <w:divBdr>
            <w:top w:val="none" w:sz="0" w:space="0" w:color="auto"/>
            <w:left w:val="none" w:sz="0" w:space="0" w:color="auto"/>
            <w:bottom w:val="none" w:sz="0" w:space="0" w:color="auto"/>
            <w:right w:val="none" w:sz="0" w:space="0" w:color="auto"/>
          </w:divBdr>
        </w:div>
        <w:div w:id="1495729585">
          <w:marLeft w:val="480"/>
          <w:marRight w:val="0"/>
          <w:marTop w:val="0"/>
          <w:marBottom w:val="0"/>
          <w:divBdr>
            <w:top w:val="none" w:sz="0" w:space="0" w:color="auto"/>
            <w:left w:val="none" w:sz="0" w:space="0" w:color="auto"/>
            <w:bottom w:val="none" w:sz="0" w:space="0" w:color="auto"/>
            <w:right w:val="none" w:sz="0" w:space="0" w:color="auto"/>
          </w:divBdr>
        </w:div>
        <w:div w:id="1906724013">
          <w:marLeft w:val="480"/>
          <w:marRight w:val="0"/>
          <w:marTop w:val="0"/>
          <w:marBottom w:val="0"/>
          <w:divBdr>
            <w:top w:val="none" w:sz="0" w:space="0" w:color="auto"/>
            <w:left w:val="none" w:sz="0" w:space="0" w:color="auto"/>
            <w:bottom w:val="none" w:sz="0" w:space="0" w:color="auto"/>
            <w:right w:val="none" w:sz="0" w:space="0" w:color="auto"/>
          </w:divBdr>
        </w:div>
        <w:div w:id="903566542">
          <w:marLeft w:val="480"/>
          <w:marRight w:val="0"/>
          <w:marTop w:val="0"/>
          <w:marBottom w:val="0"/>
          <w:divBdr>
            <w:top w:val="none" w:sz="0" w:space="0" w:color="auto"/>
            <w:left w:val="none" w:sz="0" w:space="0" w:color="auto"/>
            <w:bottom w:val="none" w:sz="0" w:space="0" w:color="auto"/>
            <w:right w:val="none" w:sz="0" w:space="0" w:color="auto"/>
          </w:divBdr>
        </w:div>
        <w:div w:id="253442445">
          <w:marLeft w:val="480"/>
          <w:marRight w:val="0"/>
          <w:marTop w:val="0"/>
          <w:marBottom w:val="0"/>
          <w:divBdr>
            <w:top w:val="none" w:sz="0" w:space="0" w:color="auto"/>
            <w:left w:val="none" w:sz="0" w:space="0" w:color="auto"/>
            <w:bottom w:val="none" w:sz="0" w:space="0" w:color="auto"/>
            <w:right w:val="none" w:sz="0" w:space="0" w:color="auto"/>
          </w:divBdr>
        </w:div>
        <w:div w:id="1739283620">
          <w:marLeft w:val="480"/>
          <w:marRight w:val="0"/>
          <w:marTop w:val="0"/>
          <w:marBottom w:val="0"/>
          <w:divBdr>
            <w:top w:val="none" w:sz="0" w:space="0" w:color="auto"/>
            <w:left w:val="none" w:sz="0" w:space="0" w:color="auto"/>
            <w:bottom w:val="none" w:sz="0" w:space="0" w:color="auto"/>
            <w:right w:val="none" w:sz="0" w:space="0" w:color="auto"/>
          </w:divBdr>
        </w:div>
        <w:div w:id="372581261">
          <w:marLeft w:val="480"/>
          <w:marRight w:val="0"/>
          <w:marTop w:val="0"/>
          <w:marBottom w:val="0"/>
          <w:divBdr>
            <w:top w:val="none" w:sz="0" w:space="0" w:color="auto"/>
            <w:left w:val="none" w:sz="0" w:space="0" w:color="auto"/>
            <w:bottom w:val="none" w:sz="0" w:space="0" w:color="auto"/>
            <w:right w:val="none" w:sz="0" w:space="0" w:color="auto"/>
          </w:divBdr>
        </w:div>
        <w:div w:id="1646737753">
          <w:marLeft w:val="480"/>
          <w:marRight w:val="0"/>
          <w:marTop w:val="0"/>
          <w:marBottom w:val="0"/>
          <w:divBdr>
            <w:top w:val="none" w:sz="0" w:space="0" w:color="auto"/>
            <w:left w:val="none" w:sz="0" w:space="0" w:color="auto"/>
            <w:bottom w:val="none" w:sz="0" w:space="0" w:color="auto"/>
            <w:right w:val="none" w:sz="0" w:space="0" w:color="auto"/>
          </w:divBdr>
        </w:div>
        <w:div w:id="428350191">
          <w:marLeft w:val="480"/>
          <w:marRight w:val="0"/>
          <w:marTop w:val="0"/>
          <w:marBottom w:val="0"/>
          <w:divBdr>
            <w:top w:val="none" w:sz="0" w:space="0" w:color="auto"/>
            <w:left w:val="none" w:sz="0" w:space="0" w:color="auto"/>
            <w:bottom w:val="none" w:sz="0" w:space="0" w:color="auto"/>
            <w:right w:val="none" w:sz="0" w:space="0" w:color="auto"/>
          </w:divBdr>
        </w:div>
        <w:div w:id="1228145664">
          <w:marLeft w:val="480"/>
          <w:marRight w:val="0"/>
          <w:marTop w:val="0"/>
          <w:marBottom w:val="0"/>
          <w:divBdr>
            <w:top w:val="none" w:sz="0" w:space="0" w:color="auto"/>
            <w:left w:val="none" w:sz="0" w:space="0" w:color="auto"/>
            <w:bottom w:val="none" w:sz="0" w:space="0" w:color="auto"/>
            <w:right w:val="none" w:sz="0" w:space="0" w:color="auto"/>
          </w:divBdr>
        </w:div>
        <w:div w:id="222062416">
          <w:marLeft w:val="480"/>
          <w:marRight w:val="0"/>
          <w:marTop w:val="0"/>
          <w:marBottom w:val="0"/>
          <w:divBdr>
            <w:top w:val="none" w:sz="0" w:space="0" w:color="auto"/>
            <w:left w:val="none" w:sz="0" w:space="0" w:color="auto"/>
            <w:bottom w:val="none" w:sz="0" w:space="0" w:color="auto"/>
            <w:right w:val="none" w:sz="0" w:space="0" w:color="auto"/>
          </w:divBdr>
        </w:div>
        <w:div w:id="364328012">
          <w:marLeft w:val="480"/>
          <w:marRight w:val="0"/>
          <w:marTop w:val="0"/>
          <w:marBottom w:val="0"/>
          <w:divBdr>
            <w:top w:val="none" w:sz="0" w:space="0" w:color="auto"/>
            <w:left w:val="none" w:sz="0" w:space="0" w:color="auto"/>
            <w:bottom w:val="none" w:sz="0" w:space="0" w:color="auto"/>
            <w:right w:val="none" w:sz="0" w:space="0" w:color="auto"/>
          </w:divBdr>
        </w:div>
        <w:div w:id="1586845513">
          <w:marLeft w:val="480"/>
          <w:marRight w:val="0"/>
          <w:marTop w:val="0"/>
          <w:marBottom w:val="0"/>
          <w:divBdr>
            <w:top w:val="none" w:sz="0" w:space="0" w:color="auto"/>
            <w:left w:val="none" w:sz="0" w:space="0" w:color="auto"/>
            <w:bottom w:val="none" w:sz="0" w:space="0" w:color="auto"/>
            <w:right w:val="none" w:sz="0" w:space="0" w:color="auto"/>
          </w:divBdr>
        </w:div>
        <w:div w:id="858078455">
          <w:marLeft w:val="480"/>
          <w:marRight w:val="0"/>
          <w:marTop w:val="0"/>
          <w:marBottom w:val="0"/>
          <w:divBdr>
            <w:top w:val="none" w:sz="0" w:space="0" w:color="auto"/>
            <w:left w:val="none" w:sz="0" w:space="0" w:color="auto"/>
            <w:bottom w:val="none" w:sz="0" w:space="0" w:color="auto"/>
            <w:right w:val="none" w:sz="0" w:space="0" w:color="auto"/>
          </w:divBdr>
        </w:div>
        <w:div w:id="2073189768">
          <w:marLeft w:val="480"/>
          <w:marRight w:val="0"/>
          <w:marTop w:val="0"/>
          <w:marBottom w:val="0"/>
          <w:divBdr>
            <w:top w:val="none" w:sz="0" w:space="0" w:color="auto"/>
            <w:left w:val="none" w:sz="0" w:space="0" w:color="auto"/>
            <w:bottom w:val="none" w:sz="0" w:space="0" w:color="auto"/>
            <w:right w:val="none" w:sz="0" w:space="0" w:color="auto"/>
          </w:divBdr>
        </w:div>
        <w:div w:id="1336152489">
          <w:marLeft w:val="480"/>
          <w:marRight w:val="0"/>
          <w:marTop w:val="0"/>
          <w:marBottom w:val="0"/>
          <w:divBdr>
            <w:top w:val="none" w:sz="0" w:space="0" w:color="auto"/>
            <w:left w:val="none" w:sz="0" w:space="0" w:color="auto"/>
            <w:bottom w:val="none" w:sz="0" w:space="0" w:color="auto"/>
            <w:right w:val="none" w:sz="0" w:space="0" w:color="auto"/>
          </w:divBdr>
        </w:div>
        <w:div w:id="320236490">
          <w:marLeft w:val="480"/>
          <w:marRight w:val="0"/>
          <w:marTop w:val="0"/>
          <w:marBottom w:val="0"/>
          <w:divBdr>
            <w:top w:val="none" w:sz="0" w:space="0" w:color="auto"/>
            <w:left w:val="none" w:sz="0" w:space="0" w:color="auto"/>
            <w:bottom w:val="none" w:sz="0" w:space="0" w:color="auto"/>
            <w:right w:val="none" w:sz="0" w:space="0" w:color="auto"/>
          </w:divBdr>
        </w:div>
        <w:div w:id="1485394094">
          <w:marLeft w:val="480"/>
          <w:marRight w:val="0"/>
          <w:marTop w:val="0"/>
          <w:marBottom w:val="0"/>
          <w:divBdr>
            <w:top w:val="none" w:sz="0" w:space="0" w:color="auto"/>
            <w:left w:val="none" w:sz="0" w:space="0" w:color="auto"/>
            <w:bottom w:val="none" w:sz="0" w:space="0" w:color="auto"/>
            <w:right w:val="none" w:sz="0" w:space="0" w:color="auto"/>
          </w:divBdr>
        </w:div>
        <w:div w:id="1330326240">
          <w:marLeft w:val="480"/>
          <w:marRight w:val="0"/>
          <w:marTop w:val="0"/>
          <w:marBottom w:val="0"/>
          <w:divBdr>
            <w:top w:val="none" w:sz="0" w:space="0" w:color="auto"/>
            <w:left w:val="none" w:sz="0" w:space="0" w:color="auto"/>
            <w:bottom w:val="none" w:sz="0" w:space="0" w:color="auto"/>
            <w:right w:val="none" w:sz="0" w:space="0" w:color="auto"/>
          </w:divBdr>
        </w:div>
        <w:div w:id="1516384058">
          <w:marLeft w:val="480"/>
          <w:marRight w:val="0"/>
          <w:marTop w:val="0"/>
          <w:marBottom w:val="0"/>
          <w:divBdr>
            <w:top w:val="none" w:sz="0" w:space="0" w:color="auto"/>
            <w:left w:val="none" w:sz="0" w:space="0" w:color="auto"/>
            <w:bottom w:val="none" w:sz="0" w:space="0" w:color="auto"/>
            <w:right w:val="none" w:sz="0" w:space="0" w:color="auto"/>
          </w:divBdr>
        </w:div>
        <w:div w:id="1463573107">
          <w:marLeft w:val="480"/>
          <w:marRight w:val="0"/>
          <w:marTop w:val="0"/>
          <w:marBottom w:val="0"/>
          <w:divBdr>
            <w:top w:val="none" w:sz="0" w:space="0" w:color="auto"/>
            <w:left w:val="none" w:sz="0" w:space="0" w:color="auto"/>
            <w:bottom w:val="none" w:sz="0" w:space="0" w:color="auto"/>
            <w:right w:val="none" w:sz="0" w:space="0" w:color="auto"/>
          </w:divBdr>
        </w:div>
        <w:div w:id="10189232">
          <w:marLeft w:val="480"/>
          <w:marRight w:val="0"/>
          <w:marTop w:val="0"/>
          <w:marBottom w:val="0"/>
          <w:divBdr>
            <w:top w:val="none" w:sz="0" w:space="0" w:color="auto"/>
            <w:left w:val="none" w:sz="0" w:space="0" w:color="auto"/>
            <w:bottom w:val="none" w:sz="0" w:space="0" w:color="auto"/>
            <w:right w:val="none" w:sz="0" w:space="0" w:color="auto"/>
          </w:divBdr>
        </w:div>
        <w:div w:id="1926112828">
          <w:marLeft w:val="480"/>
          <w:marRight w:val="0"/>
          <w:marTop w:val="0"/>
          <w:marBottom w:val="0"/>
          <w:divBdr>
            <w:top w:val="none" w:sz="0" w:space="0" w:color="auto"/>
            <w:left w:val="none" w:sz="0" w:space="0" w:color="auto"/>
            <w:bottom w:val="none" w:sz="0" w:space="0" w:color="auto"/>
            <w:right w:val="none" w:sz="0" w:space="0" w:color="auto"/>
          </w:divBdr>
        </w:div>
        <w:div w:id="1632323690">
          <w:marLeft w:val="480"/>
          <w:marRight w:val="0"/>
          <w:marTop w:val="0"/>
          <w:marBottom w:val="0"/>
          <w:divBdr>
            <w:top w:val="none" w:sz="0" w:space="0" w:color="auto"/>
            <w:left w:val="none" w:sz="0" w:space="0" w:color="auto"/>
            <w:bottom w:val="none" w:sz="0" w:space="0" w:color="auto"/>
            <w:right w:val="none" w:sz="0" w:space="0" w:color="auto"/>
          </w:divBdr>
        </w:div>
        <w:div w:id="423185100">
          <w:marLeft w:val="480"/>
          <w:marRight w:val="0"/>
          <w:marTop w:val="0"/>
          <w:marBottom w:val="0"/>
          <w:divBdr>
            <w:top w:val="none" w:sz="0" w:space="0" w:color="auto"/>
            <w:left w:val="none" w:sz="0" w:space="0" w:color="auto"/>
            <w:bottom w:val="none" w:sz="0" w:space="0" w:color="auto"/>
            <w:right w:val="none" w:sz="0" w:space="0" w:color="auto"/>
          </w:divBdr>
        </w:div>
        <w:div w:id="469591588">
          <w:marLeft w:val="480"/>
          <w:marRight w:val="0"/>
          <w:marTop w:val="0"/>
          <w:marBottom w:val="0"/>
          <w:divBdr>
            <w:top w:val="none" w:sz="0" w:space="0" w:color="auto"/>
            <w:left w:val="none" w:sz="0" w:space="0" w:color="auto"/>
            <w:bottom w:val="none" w:sz="0" w:space="0" w:color="auto"/>
            <w:right w:val="none" w:sz="0" w:space="0" w:color="auto"/>
          </w:divBdr>
        </w:div>
        <w:div w:id="318312911">
          <w:marLeft w:val="480"/>
          <w:marRight w:val="0"/>
          <w:marTop w:val="0"/>
          <w:marBottom w:val="0"/>
          <w:divBdr>
            <w:top w:val="none" w:sz="0" w:space="0" w:color="auto"/>
            <w:left w:val="none" w:sz="0" w:space="0" w:color="auto"/>
            <w:bottom w:val="none" w:sz="0" w:space="0" w:color="auto"/>
            <w:right w:val="none" w:sz="0" w:space="0" w:color="auto"/>
          </w:divBdr>
        </w:div>
        <w:div w:id="881209612">
          <w:marLeft w:val="480"/>
          <w:marRight w:val="0"/>
          <w:marTop w:val="0"/>
          <w:marBottom w:val="0"/>
          <w:divBdr>
            <w:top w:val="none" w:sz="0" w:space="0" w:color="auto"/>
            <w:left w:val="none" w:sz="0" w:space="0" w:color="auto"/>
            <w:bottom w:val="none" w:sz="0" w:space="0" w:color="auto"/>
            <w:right w:val="none" w:sz="0" w:space="0" w:color="auto"/>
          </w:divBdr>
        </w:div>
        <w:div w:id="779032155">
          <w:marLeft w:val="480"/>
          <w:marRight w:val="0"/>
          <w:marTop w:val="0"/>
          <w:marBottom w:val="0"/>
          <w:divBdr>
            <w:top w:val="none" w:sz="0" w:space="0" w:color="auto"/>
            <w:left w:val="none" w:sz="0" w:space="0" w:color="auto"/>
            <w:bottom w:val="none" w:sz="0" w:space="0" w:color="auto"/>
            <w:right w:val="none" w:sz="0" w:space="0" w:color="auto"/>
          </w:divBdr>
        </w:div>
        <w:div w:id="726563807">
          <w:marLeft w:val="480"/>
          <w:marRight w:val="0"/>
          <w:marTop w:val="0"/>
          <w:marBottom w:val="0"/>
          <w:divBdr>
            <w:top w:val="none" w:sz="0" w:space="0" w:color="auto"/>
            <w:left w:val="none" w:sz="0" w:space="0" w:color="auto"/>
            <w:bottom w:val="none" w:sz="0" w:space="0" w:color="auto"/>
            <w:right w:val="none" w:sz="0" w:space="0" w:color="auto"/>
          </w:divBdr>
        </w:div>
        <w:div w:id="1249313044">
          <w:marLeft w:val="480"/>
          <w:marRight w:val="0"/>
          <w:marTop w:val="0"/>
          <w:marBottom w:val="0"/>
          <w:divBdr>
            <w:top w:val="none" w:sz="0" w:space="0" w:color="auto"/>
            <w:left w:val="none" w:sz="0" w:space="0" w:color="auto"/>
            <w:bottom w:val="none" w:sz="0" w:space="0" w:color="auto"/>
            <w:right w:val="none" w:sz="0" w:space="0" w:color="auto"/>
          </w:divBdr>
        </w:div>
        <w:div w:id="1377126552">
          <w:marLeft w:val="480"/>
          <w:marRight w:val="0"/>
          <w:marTop w:val="0"/>
          <w:marBottom w:val="0"/>
          <w:divBdr>
            <w:top w:val="none" w:sz="0" w:space="0" w:color="auto"/>
            <w:left w:val="none" w:sz="0" w:space="0" w:color="auto"/>
            <w:bottom w:val="none" w:sz="0" w:space="0" w:color="auto"/>
            <w:right w:val="none" w:sz="0" w:space="0" w:color="auto"/>
          </w:divBdr>
        </w:div>
        <w:div w:id="423067560">
          <w:marLeft w:val="480"/>
          <w:marRight w:val="0"/>
          <w:marTop w:val="0"/>
          <w:marBottom w:val="0"/>
          <w:divBdr>
            <w:top w:val="none" w:sz="0" w:space="0" w:color="auto"/>
            <w:left w:val="none" w:sz="0" w:space="0" w:color="auto"/>
            <w:bottom w:val="none" w:sz="0" w:space="0" w:color="auto"/>
            <w:right w:val="none" w:sz="0" w:space="0" w:color="auto"/>
          </w:divBdr>
        </w:div>
        <w:div w:id="1900628276">
          <w:marLeft w:val="480"/>
          <w:marRight w:val="0"/>
          <w:marTop w:val="0"/>
          <w:marBottom w:val="0"/>
          <w:divBdr>
            <w:top w:val="none" w:sz="0" w:space="0" w:color="auto"/>
            <w:left w:val="none" w:sz="0" w:space="0" w:color="auto"/>
            <w:bottom w:val="none" w:sz="0" w:space="0" w:color="auto"/>
            <w:right w:val="none" w:sz="0" w:space="0" w:color="auto"/>
          </w:divBdr>
        </w:div>
        <w:div w:id="1983658130">
          <w:marLeft w:val="480"/>
          <w:marRight w:val="0"/>
          <w:marTop w:val="0"/>
          <w:marBottom w:val="0"/>
          <w:divBdr>
            <w:top w:val="none" w:sz="0" w:space="0" w:color="auto"/>
            <w:left w:val="none" w:sz="0" w:space="0" w:color="auto"/>
            <w:bottom w:val="none" w:sz="0" w:space="0" w:color="auto"/>
            <w:right w:val="none" w:sz="0" w:space="0" w:color="auto"/>
          </w:divBdr>
        </w:div>
        <w:div w:id="1123423348">
          <w:marLeft w:val="480"/>
          <w:marRight w:val="0"/>
          <w:marTop w:val="0"/>
          <w:marBottom w:val="0"/>
          <w:divBdr>
            <w:top w:val="none" w:sz="0" w:space="0" w:color="auto"/>
            <w:left w:val="none" w:sz="0" w:space="0" w:color="auto"/>
            <w:bottom w:val="none" w:sz="0" w:space="0" w:color="auto"/>
            <w:right w:val="none" w:sz="0" w:space="0" w:color="auto"/>
          </w:divBdr>
        </w:div>
        <w:div w:id="1139419677">
          <w:marLeft w:val="480"/>
          <w:marRight w:val="0"/>
          <w:marTop w:val="0"/>
          <w:marBottom w:val="0"/>
          <w:divBdr>
            <w:top w:val="none" w:sz="0" w:space="0" w:color="auto"/>
            <w:left w:val="none" w:sz="0" w:space="0" w:color="auto"/>
            <w:bottom w:val="none" w:sz="0" w:space="0" w:color="auto"/>
            <w:right w:val="none" w:sz="0" w:space="0" w:color="auto"/>
          </w:divBdr>
        </w:div>
        <w:div w:id="955019488">
          <w:marLeft w:val="480"/>
          <w:marRight w:val="0"/>
          <w:marTop w:val="0"/>
          <w:marBottom w:val="0"/>
          <w:divBdr>
            <w:top w:val="none" w:sz="0" w:space="0" w:color="auto"/>
            <w:left w:val="none" w:sz="0" w:space="0" w:color="auto"/>
            <w:bottom w:val="none" w:sz="0" w:space="0" w:color="auto"/>
            <w:right w:val="none" w:sz="0" w:space="0" w:color="auto"/>
          </w:divBdr>
        </w:div>
        <w:div w:id="1659453955">
          <w:marLeft w:val="480"/>
          <w:marRight w:val="0"/>
          <w:marTop w:val="0"/>
          <w:marBottom w:val="0"/>
          <w:divBdr>
            <w:top w:val="none" w:sz="0" w:space="0" w:color="auto"/>
            <w:left w:val="none" w:sz="0" w:space="0" w:color="auto"/>
            <w:bottom w:val="none" w:sz="0" w:space="0" w:color="auto"/>
            <w:right w:val="none" w:sz="0" w:space="0" w:color="auto"/>
          </w:divBdr>
        </w:div>
        <w:div w:id="2069722627">
          <w:marLeft w:val="480"/>
          <w:marRight w:val="0"/>
          <w:marTop w:val="0"/>
          <w:marBottom w:val="0"/>
          <w:divBdr>
            <w:top w:val="none" w:sz="0" w:space="0" w:color="auto"/>
            <w:left w:val="none" w:sz="0" w:space="0" w:color="auto"/>
            <w:bottom w:val="none" w:sz="0" w:space="0" w:color="auto"/>
            <w:right w:val="none" w:sz="0" w:space="0" w:color="auto"/>
          </w:divBdr>
        </w:div>
        <w:div w:id="2143189785">
          <w:marLeft w:val="480"/>
          <w:marRight w:val="0"/>
          <w:marTop w:val="0"/>
          <w:marBottom w:val="0"/>
          <w:divBdr>
            <w:top w:val="none" w:sz="0" w:space="0" w:color="auto"/>
            <w:left w:val="none" w:sz="0" w:space="0" w:color="auto"/>
            <w:bottom w:val="none" w:sz="0" w:space="0" w:color="auto"/>
            <w:right w:val="none" w:sz="0" w:space="0" w:color="auto"/>
          </w:divBdr>
        </w:div>
        <w:div w:id="158539852">
          <w:marLeft w:val="480"/>
          <w:marRight w:val="0"/>
          <w:marTop w:val="0"/>
          <w:marBottom w:val="0"/>
          <w:divBdr>
            <w:top w:val="none" w:sz="0" w:space="0" w:color="auto"/>
            <w:left w:val="none" w:sz="0" w:space="0" w:color="auto"/>
            <w:bottom w:val="none" w:sz="0" w:space="0" w:color="auto"/>
            <w:right w:val="none" w:sz="0" w:space="0" w:color="auto"/>
          </w:divBdr>
        </w:div>
        <w:div w:id="582881340">
          <w:marLeft w:val="480"/>
          <w:marRight w:val="0"/>
          <w:marTop w:val="0"/>
          <w:marBottom w:val="0"/>
          <w:divBdr>
            <w:top w:val="none" w:sz="0" w:space="0" w:color="auto"/>
            <w:left w:val="none" w:sz="0" w:space="0" w:color="auto"/>
            <w:bottom w:val="none" w:sz="0" w:space="0" w:color="auto"/>
            <w:right w:val="none" w:sz="0" w:space="0" w:color="auto"/>
          </w:divBdr>
        </w:div>
        <w:div w:id="1782069725">
          <w:marLeft w:val="480"/>
          <w:marRight w:val="0"/>
          <w:marTop w:val="0"/>
          <w:marBottom w:val="0"/>
          <w:divBdr>
            <w:top w:val="none" w:sz="0" w:space="0" w:color="auto"/>
            <w:left w:val="none" w:sz="0" w:space="0" w:color="auto"/>
            <w:bottom w:val="none" w:sz="0" w:space="0" w:color="auto"/>
            <w:right w:val="none" w:sz="0" w:space="0" w:color="auto"/>
          </w:divBdr>
        </w:div>
        <w:div w:id="1608459982">
          <w:marLeft w:val="480"/>
          <w:marRight w:val="0"/>
          <w:marTop w:val="0"/>
          <w:marBottom w:val="0"/>
          <w:divBdr>
            <w:top w:val="none" w:sz="0" w:space="0" w:color="auto"/>
            <w:left w:val="none" w:sz="0" w:space="0" w:color="auto"/>
            <w:bottom w:val="none" w:sz="0" w:space="0" w:color="auto"/>
            <w:right w:val="none" w:sz="0" w:space="0" w:color="auto"/>
          </w:divBdr>
        </w:div>
        <w:div w:id="1051878077">
          <w:marLeft w:val="480"/>
          <w:marRight w:val="0"/>
          <w:marTop w:val="0"/>
          <w:marBottom w:val="0"/>
          <w:divBdr>
            <w:top w:val="none" w:sz="0" w:space="0" w:color="auto"/>
            <w:left w:val="none" w:sz="0" w:space="0" w:color="auto"/>
            <w:bottom w:val="none" w:sz="0" w:space="0" w:color="auto"/>
            <w:right w:val="none" w:sz="0" w:space="0" w:color="auto"/>
          </w:divBdr>
        </w:div>
        <w:div w:id="6447882">
          <w:marLeft w:val="480"/>
          <w:marRight w:val="0"/>
          <w:marTop w:val="0"/>
          <w:marBottom w:val="0"/>
          <w:divBdr>
            <w:top w:val="none" w:sz="0" w:space="0" w:color="auto"/>
            <w:left w:val="none" w:sz="0" w:space="0" w:color="auto"/>
            <w:bottom w:val="none" w:sz="0" w:space="0" w:color="auto"/>
            <w:right w:val="none" w:sz="0" w:space="0" w:color="auto"/>
          </w:divBdr>
        </w:div>
        <w:div w:id="366105233">
          <w:marLeft w:val="480"/>
          <w:marRight w:val="0"/>
          <w:marTop w:val="0"/>
          <w:marBottom w:val="0"/>
          <w:divBdr>
            <w:top w:val="none" w:sz="0" w:space="0" w:color="auto"/>
            <w:left w:val="none" w:sz="0" w:space="0" w:color="auto"/>
            <w:bottom w:val="none" w:sz="0" w:space="0" w:color="auto"/>
            <w:right w:val="none" w:sz="0" w:space="0" w:color="auto"/>
          </w:divBdr>
        </w:div>
        <w:div w:id="439031326">
          <w:marLeft w:val="480"/>
          <w:marRight w:val="0"/>
          <w:marTop w:val="0"/>
          <w:marBottom w:val="0"/>
          <w:divBdr>
            <w:top w:val="none" w:sz="0" w:space="0" w:color="auto"/>
            <w:left w:val="none" w:sz="0" w:space="0" w:color="auto"/>
            <w:bottom w:val="none" w:sz="0" w:space="0" w:color="auto"/>
            <w:right w:val="none" w:sz="0" w:space="0" w:color="auto"/>
          </w:divBdr>
        </w:div>
        <w:div w:id="256600851">
          <w:marLeft w:val="480"/>
          <w:marRight w:val="0"/>
          <w:marTop w:val="0"/>
          <w:marBottom w:val="0"/>
          <w:divBdr>
            <w:top w:val="none" w:sz="0" w:space="0" w:color="auto"/>
            <w:left w:val="none" w:sz="0" w:space="0" w:color="auto"/>
            <w:bottom w:val="none" w:sz="0" w:space="0" w:color="auto"/>
            <w:right w:val="none" w:sz="0" w:space="0" w:color="auto"/>
          </w:divBdr>
        </w:div>
        <w:div w:id="1304040762">
          <w:marLeft w:val="480"/>
          <w:marRight w:val="0"/>
          <w:marTop w:val="0"/>
          <w:marBottom w:val="0"/>
          <w:divBdr>
            <w:top w:val="none" w:sz="0" w:space="0" w:color="auto"/>
            <w:left w:val="none" w:sz="0" w:space="0" w:color="auto"/>
            <w:bottom w:val="none" w:sz="0" w:space="0" w:color="auto"/>
            <w:right w:val="none" w:sz="0" w:space="0" w:color="auto"/>
          </w:divBdr>
        </w:div>
        <w:div w:id="1900358837">
          <w:marLeft w:val="480"/>
          <w:marRight w:val="0"/>
          <w:marTop w:val="0"/>
          <w:marBottom w:val="0"/>
          <w:divBdr>
            <w:top w:val="none" w:sz="0" w:space="0" w:color="auto"/>
            <w:left w:val="none" w:sz="0" w:space="0" w:color="auto"/>
            <w:bottom w:val="none" w:sz="0" w:space="0" w:color="auto"/>
            <w:right w:val="none" w:sz="0" w:space="0" w:color="auto"/>
          </w:divBdr>
        </w:div>
        <w:div w:id="713316305">
          <w:marLeft w:val="480"/>
          <w:marRight w:val="0"/>
          <w:marTop w:val="0"/>
          <w:marBottom w:val="0"/>
          <w:divBdr>
            <w:top w:val="none" w:sz="0" w:space="0" w:color="auto"/>
            <w:left w:val="none" w:sz="0" w:space="0" w:color="auto"/>
            <w:bottom w:val="none" w:sz="0" w:space="0" w:color="auto"/>
            <w:right w:val="none" w:sz="0" w:space="0" w:color="auto"/>
          </w:divBdr>
        </w:div>
        <w:div w:id="171183446">
          <w:marLeft w:val="480"/>
          <w:marRight w:val="0"/>
          <w:marTop w:val="0"/>
          <w:marBottom w:val="0"/>
          <w:divBdr>
            <w:top w:val="none" w:sz="0" w:space="0" w:color="auto"/>
            <w:left w:val="none" w:sz="0" w:space="0" w:color="auto"/>
            <w:bottom w:val="none" w:sz="0" w:space="0" w:color="auto"/>
            <w:right w:val="none" w:sz="0" w:space="0" w:color="auto"/>
          </w:divBdr>
        </w:div>
        <w:div w:id="961616806">
          <w:marLeft w:val="480"/>
          <w:marRight w:val="0"/>
          <w:marTop w:val="0"/>
          <w:marBottom w:val="0"/>
          <w:divBdr>
            <w:top w:val="none" w:sz="0" w:space="0" w:color="auto"/>
            <w:left w:val="none" w:sz="0" w:space="0" w:color="auto"/>
            <w:bottom w:val="none" w:sz="0" w:space="0" w:color="auto"/>
            <w:right w:val="none" w:sz="0" w:space="0" w:color="auto"/>
          </w:divBdr>
        </w:div>
        <w:div w:id="1240946769">
          <w:marLeft w:val="480"/>
          <w:marRight w:val="0"/>
          <w:marTop w:val="0"/>
          <w:marBottom w:val="0"/>
          <w:divBdr>
            <w:top w:val="none" w:sz="0" w:space="0" w:color="auto"/>
            <w:left w:val="none" w:sz="0" w:space="0" w:color="auto"/>
            <w:bottom w:val="none" w:sz="0" w:space="0" w:color="auto"/>
            <w:right w:val="none" w:sz="0" w:space="0" w:color="auto"/>
          </w:divBdr>
        </w:div>
        <w:div w:id="816647795">
          <w:marLeft w:val="480"/>
          <w:marRight w:val="0"/>
          <w:marTop w:val="0"/>
          <w:marBottom w:val="0"/>
          <w:divBdr>
            <w:top w:val="none" w:sz="0" w:space="0" w:color="auto"/>
            <w:left w:val="none" w:sz="0" w:space="0" w:color="auto"/>
            <w:bottom w:val="none" w:sz="0" w:space="0" w:color="auto"/>
            <w:right w:val="none" w:sz="0" w:space="0" w:color="auto"/>
          </w:divBdr>
        </w:div>
        <w:div w:id="1472744449">
          <w:marLeft w:val="480"/>
          <w:marRight w:val="0"/>
          <w:marTop w:val="0"/>
          <w:marBottom w:val="0"/>
          <w:divBdr>
            <w:top w:val="none" w:sz="0" w:space="0" w:color="auto"/>
            <w:left w:val="none" w:sz="0" w:space="0" w:color="auto"/>
            <w:bottom w:val="none" w:sz="0" w:space="0" w:color="auto"/>
            <w:right w:val="none" w:sz="0" w:space="0" w:color="auto"/>
          </w:divBdr>
        </w:div>
        <w:div w:id="1861620773">
          <w:marLeft w:val="480"/>
          <w:marRight w:val="0"/>
          <w:marTop w:val="0"/>
          <w:marBottom w:val="0"/>
          <w:divBdr>
            <w:top w:val="none" w:sz="0" w:space="0" w:color="auto"/>
            <w:left w:val="none" w:sz="0" w:space="0" w:color="auto"/>
            <w:bottom w:val="none" w:sz="0" w:space="0" w:color="auto"/>
            <w:right w:val="none" w:sz="0" w:space="0" w:color="auto"/>
          </w:divBdr>
        </w:div>
        <w:div w:id="1783105337">
          <w:marLeft w:val="480"/>
          <w:marRight w:val="0"/>
          <w:marTop w:val="0"/>
          <w:marBottom w:val="0"/>
          <w:divBdr>
            <w:top w:val="none" w:sz="0" w:space="0" w:color="auto"/>
            <w:left w:val="none" w:sz="0" w:space="0" w:color="auto"/>
            <w:bottom w:val="none" w:sz="0" w:space="0" w:color="auto"/>
            <w:right w:val="none" w:sz="0" w:space="0" w:color="auto"/>
          </w:divBdr>
        </w:div>
        <w:div w:id="416563355">
          <w:marLeft w:val="480"/>
          <w:marRight w:val="0"/>
          <w:marTop w:val="0"/>
          <w:marBottom w:val="0"/>
          <w:divBdr>
            <w:top w:val="none" w:sz="0" w:space="0" w:color="auto"/>
            <w:left w:val="none" w:sz="0" w:space="0" w:color="auto"/>
            <w:bottom w:val="none" w:sz="0" w:space="0" w:color="auto"/>
            <w:right w:val="none" w:sz="0" w:space="0" w:color="auto"/>
          </w:divBdr>
        </w:div>
        <w:div w:id="349528750">
          <w:marLeft w:val="480"/>
          <w:marRight w:val="0"/>
          <w:marTop w:val="0"/>
          <w:marBottom w:val="0"/>
          <w:divBdr>
            <w:top w:val="none" w:sz="0" w:space="0" w:color="auto"/>
            <w:left w:val="none" w:sz="0" w:space="0" w:color="auto"/>
            <w:bottom w:val="none" w:sz="0" w:space="0" w:color="auto"/>
            <w:right w:val="none" w:sz="0" w:space="0" w:color="auto"/>
          </w:divBdr>
        </w:div>
        <w:div w:id="1232421786">
          <w:marLeft w:val="480"/>
          <w:marRight w:val="0"/>
          <w:marTop w:val="0"/>
          <w:marBottom w:val="0"/>
          <w:divBdr>
            <w:top w:val="none" w:sz="0" w:space="0" w:color="auto"/>
            <w:left w:val="none" w:sz="0" w:space="0" w:color="auto"/>
            <w:bottom w:val="none" w:sz="0" w:space="0" w:color="auto"/>
            <w:right w:val="none" w:sz="0" w:space="0" w:color="auto"/>
          </w:divBdr>
        </w:div>
        <w:div w:id="416829967">
          <w:marLeft w:val="480"/>
          <w:marRight w:val="0"/>
          <w:marTop w:val="0"/>
          <w:marBottom w:val="0"/>
          <w:divBdr>
            <w:top w:val="none" w:sz="0" w:space="0" w:color="auto"/>
            <w:left w:val="none" w:sz="0" w:space="0" w:color="auto"/>
            <w:bottom w:val="none" w:sz="0" w:space="0" w:color="auto"/>
            <w:right w:val="none" w:sz="0" w:space="0" w:color="auto"/>
          </w:divBdr>
        </w:div>
        <w:div w:id="754866626">
          <w:marLeft w:val="480"/>
          <w:marRight w:val="0"/>
          <w:marTop w:val="0"/>
          <w:marBottom w:val="0"/>
          <w:divBdr>
            <w:top w:val="none" w:sz="0" w:space="0" w:color="auto"/>
            <w:left w:val="none" w:sz="0" w:space="0" w:color="auto"/>
            <w:bottom w:val="none" w:sz="0" w:space="0" w:color="auto"/>
            <w:right w:val="none" w:sz="0" w:space="0" w:color="auto"/>
          </w:divBdr>
        </w:div>
        <w:div w:id="2048286980">
          <w:marLeft w:val="480"/>
          <w:marRight w:val="0"/>
          <w:marTop w:val="0"/>
          <w:marBottom w:val="0"/>
          <w:divBdr>
            <w:top w:val="none" w:sz="0" w:space="0" w:color="auto"/>
            <w:left w:val="none" w:sz="0" w:space="0" w:color="auto"/>
            <w:bottom w:val="none" w:sz="0" w:space="0" w:color="auto"/>
            <w:right w:val="none" w:sz="0" w:space="0" w:color="auto"/>
          </w:divBdr>
        </w:div>
        <w:div w:id="2026708324">
          <w:marLeft w:val="480"/>
          <w:marRight w:val="0"/>
          <w:marTop w:val="0"/>
          <w:marBottom w:val="0"/>
          <w:divBdr>
            <w:top w:val="none" w:sz="0" w:space="0" w:color="auto"/>
            <w:left w:val="none" w:sz="0" w:space="0" w:color="auto"/>
            <w:bottom w:val="none" w:sz="0" w:space="0" w:color="auto"/>
            <w:right w:val="none" w:sz="0" w:space="0" w:color="auto"/>
          </w:divBdr>
        </w:div>
        <w:div w:id="678388946">
          <w:marLeft w:val="480"/>
          <w:marRight w:val="0"/>
          <w:marTop w:val="0"/>
          <w:marBottom w:val="0"/>
          <w:divBdr>
            <w:top w:val="none" w:sz="0" w:space="0" w:color="auto"/>
            <w:left w:val="none" w:sz="0" w:space="0" w:color="auto"/>
            <w:bottom w:val="none" w:sz="0" w:space="0" w:color="auto"/>
            <w:right w:val="none" w:sz="0" w:space="0" w:color="auto"/>
          </w:divBdr>
        </w:div>
        <w:div w:id="34040867">
          <w:marLeft w:val="480"/>
          <w:marRight w:val="0"/>
          <w:marTop w:val="0"/>
          <w:marBottom w:val="0"/>
          <w:divBdr>
            <w:top w:val="none" w:sz="0" w:space="0" w:color="auto"/>
            <w:left w:val="none" w:sz="0" w:space="0" w:color="auto"/>
            <w:bottom w:val="none" w:sz="0" w:space="0" w:color="auto"/>
            <w:right w:val="none" w:sz="0" w:space="0" w:color="auto"/>
          </w:divBdr>
        </w:div>
        <w:div w:id="615210196">
          <w:marLeft w:val="480"/>
          <w:marRight w:val="0"/>
          <w:marTop w:val="0"/>
          <w:marBottom w:val="0"/>
          <w:divBdr>
            <w:top w:val="none" w:sz="0" w:space="0" w:color="auto"/>
            <w:left w:val="none" w:sz="0" w:space="0" w:color="auto"/>
            <w:bottom w:val="none" w:sz="0" w:space="0" w:color="auto"/>
            <w:right w:val="none" w:sz="0" w:space="0" w:color="auto"/>
          </w:divBdr>
        </w:div>
        <w:div w:id="1543978099">
          <w:marLeft w:val="480"/>
          <w:marRight w:val="0"/>
          <w:marTop w:val="0"/>
          <w:marBottom w:val="0"/>
          <w:divBdr>
            <w:top w:val="none" w:sz="0" w:space="0" w:color="auto"/>
            <w:left w:val="none" w:sz="0" w:space="0" w:color="auto"/>
            <w:bottom w:val="none" w:sz="0" w:space="0" w:color="auto"/>
            <w:right w:val="none" w:sz="0" w:space="0" w:color="auto"/>
          </w:divBdr>
        </w:div>
        <w:div w:id="734163938">
          <w:marLeft w:val="480"/>
          <w:marRight w:val="0"/>
          <w:marTop w:val="0"/>
          <w:marBottom w:val="0"/>
          <w:divBdr>
            <w:top w:val="none" w:sz="0" w:space="0" w:color="auto"/>
            <w:left w:val="none" w:sz="0" w:space="0" w:color="auto"/>
            <w:bottom w:val="none" w:sz="0" w:space="0" w:color="auto"/>
            <w:right w:val="none" w:sz="0" w:space="0" w:color="auto"/>
          </w:divBdr>
        </w:div>
        <w:div w:id="1618027500">
          <w:marLeft w:val="480"/>
          <w:marRight w:val="0"/>
          <w:marTop w:val="0"/>
          <w:marBottom w:val="0"/>
          <w:divBdr>
            <w:top w:val="none" w:sz="0" w:space="0" w:color="auto"/>
            <w:left w:val="none" w:sz="0" w:space="0" w:color="auto"/>
            <w:bottom w:val="none" w:sz="0" w:space="0" w:color="auto"/>
            <w:right w:val="none" w:sz="0" w:space="0" w:color="auto"/>
          </w:divBdr>
        </w:div>
        <w:div w:id="357128096">
          <w:marLeft w:val="480"/>
          <w:marRight w:val="0"/>
          <w:marTop w:val="0"/>
          <w:marBottom w:val="0"/>
          <w:divBdr>
            <w:top w:val="none" w:sz="0" w:space="0" w:color="auto"/>
            <w:left w:val="none" w:sz="0" w:space="0" w:color="auto"/>
            <w:bottom w:val="none" w:sz="0" w:space="0" w:color="auto"/>
            <w:right w:val="none" w:sz="0" w:space="0" w:color="auto"/>
          </w:divBdr>
        </w:div>
        <w:div w:id="777991380">
          <w:marLeft w:val="480"/>
          <w:marRight w:val="0"/>
          <w:marTop w:val="0"/>
          <w:marBottom w:val="0"/>
          <w:divBdr>
            <w:top w:val="none" w:sz="0" w:space="0" w:color="auto"/>
            <w:left w:val="none" w:sz="0" w:space="0" w:color="auto"/>
            <w:bottom w:val="none" w:sz="0" w:space="0" w:color="auto"/>
            <w:right w:val="none" w:sz="0" w:space="0" w:color="auto"/>
          </w:divBdr>
        </w:div>
        <w:div w:id="1226330860">
          <w:marLeft w:val="480"/>
          <w:marRight w:val="0"/>
          <w:marTop w:val="0"/>
          <w:marBottom w:val="0"/>
          <w:divBdr>
            <w:top w:val="none" w:sz="0" w:space="0" w:color="auto"/>
            <w:left w:val="none" w:sz="0" w:space="0" w:color="auto"/>
            <w:bottom w:val="none" w:sz="0" w:space="0" w:color="auto"/>
            <w:right w:val="none" w:sz="0" w:space="0" w:color="auto"/>
          </w:divBdr>
        </w:div>
        <w:div w:id="930746753">
          <w:marLeft w:val="480"/>
          <w:marRight w:val="0"/>
          <w:marTop w:val="0"/>
          <w:marBottom w:val="0"/>
          <w:divBdr>
            <w:top w:val="none" w:sz="0" w:space="0" w:color="auto"/>
            <w:left w:val="none" w:sz="0" w:space="0" w:color="auto"/>
            <w:bottom w:val="none" w:sz="0" w:space="0" w:color="auto"/>
            <w:right w:val="none" w:sz="0" w:space="0" w:color="auto"/>
          </w:divBdr>
        </w:div>
        <w:div w:id="127169094">
          <w:marLeft w:val="480"/>
          <w:marRight w:val="0"/>
          <w:marTop w:val="0"/>
          <w:marBottom w:val="0"/>
          <w:divBdr>
            <w:top w:val="none" w:sz="0" w:space="0" w:color="auto"/>
            <w:left w:val="none" w:sz="0" w:space="0" w:color="auto"/>
            <w:bottom w:val="none" w:sz="0" w:space="0" w:color="auto"/>
            <w:right w:val="none" w:sz="0" w:space="0" w:color="auto"/>
          </w:divBdr>
        </w:div>
        <w:div w:id="526797966">
          <w:marLeft w:val="480"/>
          <w:marRight w:val="0"/>
          <w:marTop w:val="0"/>
          <w:marBottom w:val="0"/>
          <w:divBdr>
            <w:top w:val="none" w:sz="0" w:space="0" w:color="auto"/>
            <w:left w:val="none" w:sz="0" w:space="0" w:color="auto"/>
            <w:bottom w:val="none" w:sz="0" w:space="0" w:color="auto"/>
            <w:right w:val="none" w:sz="0" w:space="0" w:color="auto"/>
          </w:divBdr>
        </w:div>
        <w:div w:id="144208501">
          <w:marLeft w:val="480"/>
          <w:marRight w:val="0"/>
          <w:marTop w:val="0"/>
          <w:marBottom w:val="0"/>
          <w:divBdr>
            <w:top w:val="none" w:sz="0" w:space="0" w:color="auto"/>
            <w:left w:val="none" w:sz="0" w:space="0" w:color="auto"/>
            <w:bottom w:val="none" w:sz="0" w:space="0" w:color="auto"/>
            <w:right w:val="none" w:sz="0" w:space="0" w:color="auto"/>
          </w:divBdr>
        </w:div>
        <w:div w:id="785777272">
          <w:marLeft w:val="480"/>
          <w:marRight w:val="0"/>
          <w:marTop w:val="0"/>
          <w:marBottom w:val="0"/>
          <w:divBdr>
            <w:top w:val="none" w:sz="0" w:space="0" w:color="auto"/>
            <w:left w:val="none" w:sz="0" w:space="0" w:color="auto"/>
            <w:bottom w:val="none" w:sz="0" w:space="0" w:color="auto"/>
            <w:right w:val="none" w:sz="0" w:space="0" w:color="auto"/>
          </w:divBdr>
        </w:div>
        <w:div w:id="762647442">
          <w:marLeft w:val="480"/>
          <w:marRight w:val="0"/>
          <w:marTop w:val="0"/>
          <w:marBottom w:val="0"/>
          <w:divBdr>
            <w:top w:val="none" w:sz="0" w:space="0" w:color="auto"/>
            <w:left w:val="none" w:sz="0" w:space="0" w:color="auto"/>
            <w:bottom w:val="none" w:sz="0" w:space="0" w:color="auto"/>
            <w:right w:val="none" w:sz="0" w:space="0" w:color="auto"/>
          </w:divBdr>
        </w:div>
        <w:div w:id="1320157976">
          <w:marLeft w:val="480"/>
          <w:marRight w:val="0"/>
          <w:marTop w:val="0"/>
          <w:marBottom w:val="0"/>
          <w:divBdr>
            <w:top w:val="none" w:sz="0" w:space="0" w:color="auto"/>
            <w:left w:val="none" w:sz="0" w:space="0" w:color="auto"/>
            <w:bottom w:val="none" w:sz="0" w:space="0" w:color="auto"/>
            <w:right w:val="none" w:sz="0" w:space="0" w:color="auto"/>
          </w:divBdr>
        </w:div>
        <w:div w:id="1082023359">
          <w:marLeft w:val="480"/>
          <w:marRight w:val="0"/>
          <w:marTop w:val="0"/>
          <w:marBottom w:val="0"/>
          <w:divBdr>
            <w:top w:val="none" w:sz="0" w:space="0" w:color="auto"/>
            <w:left w:val="none" w:sz="0" w:space="0" w:color="auto"/>
            <w:bottom w:val="none" w:sz="0" w:space="0" w:color="auto"/>
            <w:right w:val="none" w:sz="0" w:space="0" w:color="auto"/>
          </w:divBdr>
        </w:div>
        <w:div w:id="363529518">
          <w:marLeft w:val="480"/>
          <w:marRight w:val="0"/>
          <w:marTop w:val="0"/>
          <w:marBottom w:val="0"/>
          <w:divBdr>
            <w:top w:val="none" w:sz="0" w:space="0" w:color="auto"/>
            <w:left w:val="none" w:sz="0" w:space="0" w:color="auto"/>
            <w:bottom w:val="none" w:sz="0" w:space="0" w:color="auto"/>
            <w:right w:val="none" w:sz="0" w:space="0" w:color="auto"/>
          </w:divBdr>
        </w:div>
        <w:div w:id="822552101">
          <w:marLeft w:val="480"/>
          <w:marRight w:val="0"/>
          <w:marTop w:val="0"/>
          <w:marBottom w:val="0"/>
          <w:divBdr>
            <w:top w:val="none" w:sz="0" w:space="0" w:color="auto"/>
            <w:left w:val="none" w:sz="0" w:space="0" w:color="auto"/>
            <w:bottom w:val="none" w:sz="0" w:space="0" w:color="auto"/>
            <w:right w:val="none" w:sz="0" w:space="0" w:color="auto"/>
          </w:divBdr>
        </w:div>
        <w:div w:id="1789931260">
          <w:marLeft w:val="480"/>
          <w:marRight w:val="0"/>
          <w:marTop w:val="0"/>
          <w:marBottom w:val="0"/>
          <w:divBdr>
            <w:top w:val="none" w:sz="0" w:space="0" w:color="auto"/>
            <w:left w:val="none" w:sz="0" w:space="0" w:color="auto"/>
            <w:bottom w:val="none" w:sz="0" w:space="0" w:color="auto"/>
            <w:right w:val="none" w:sz="0" w:space="0" w:color="auto"/>
          </w:divBdr>
        </w:div>
        <w:div w:id="176191277">
          <w:marLeft w:val="480"/>
          <w:marRight w:val="0"/>
          <w:marTop w:val="0"/>
          <w:marBottom w:val="0"/>
          <w:divBdr>
            <w:top w:val="none" w:sz="0" w:space="0" w:color="auto"/>
            <w:left w:val="none" w:sz="0" w:space="0" w:color="auto"/>
            <w:bottom w:val="none" w:sz="0" w:space="0" w:color="auto"/>
            <w:right w:val="none" w:sz="0" w:space="0" w:color="auto"/>
          </w:divBdr>
        </w:div>
        <w:div w:id="768698566">
          <w:marLeft w:val="480"/>
          <w:marRight w:val="0"/>
          <w:marTop w:val="0"/>
          <w:marBottom w:val="0"/>
          <w:divBdr>
            <w:top w:val="none" w:sz="0" w:space="0" w:color="auto"/>
            <w:left w:val="none" w:sz="0" w:space="0" w:color="auto"/>
            <w:bottom w:val="none" w:sz="0" w:space="0" w:color="auto"/>
            <w:right w:val="none" w:sz="0" w:space="0" w:color="auto"/>
          </w:divBdr>
        </w:div>
        <w:div w:id="651179559">
          <w:marLeft w:val="480"/>
          <w:marRight w:val="0"/>
          <w:marTop w:val="0"/>
          <w:marBottom w:val="0"/>
          <w:divBdr>
            <w:top w:val="none" w:sz="0" w:space="0" w:color="auto"/>
            <w:left w:val="none" w:sz="0" w:space="0" w:color="auto"/>
            <w:bottom w:val="none" w:sz="0" w:space="0" w:color="auto"/>
            <w:right w:val="none" w:sz="0" w:space="0" w:color="auto"/>
          </w:divBdr>
        </w:div>
        <w:div w:id="244803676">
          <w:marLeft w:val="480"/>
          <w:marRight w:val="0"/>
          <w:marTop w:val="0"/>
          <w:marBottom w:val="0"/>
          <w:divBdr>
            <w:top w:val="none" w:sz="0" w:space="0" w:color="auto"/>
            <w:left w:val="none" w:sz="0" w:space="0" w:color="auto"/>
            <w:bottom w:val="none" w:sz="0" w:space="0" w:color="auto"/>
            <w:right w:val="none" w:sz="0" w:space="0" w:color="auto"/>
          </w:divBdr>
        </w:div>
        <w:div w:id="792821136">
          <w:marLeft w:val="480"/>
          <w:marRight w:val="0"/>
          <w:marTop w:val="0"/>
          <w:marBottom w:val="0"/>
          <w:divBdr>
            <w:top w:val="none" w:sz="0" w:space="0" w:color="auto"/>
            <w:left w:val="none" w:sz="0" w:space="0" w:color="auto"/>
            <w:bottom w:val="none" w:sz="0" w:space="0" w:color="auto"/>
            <w:right w:val="none" w:sz="0" w:space="0" w:color="auto"/>
          </w:divBdr>
        </w:div>
        <w:div w:id="745882606">
          <w:marLeft w:val="480"/>
          <w:marRight w:val="0"/>
          <w:marTop w:val="0"/>
          <w:marBottom w:val="0"/>
          <w:divBdr>
            <w:top w:val="none" w:sz="0" w:space="0" w:color="auto"/>
            <w:left w:val="none" w:sz="0" w:space="0" w:color="auto"/>
            <w:bottom w:val="none" w:sz="0" w:space="0" w:color="auto"/>
            <w:right w:val="none" w:sz="0" w:space="0" w:color="auto"/>
          </w:divBdr>
        </w:div>
        <w:div w:id="369844974">
          <w:marLeft w:val="480"/>
          <w:marRight w:val="0"/>
          <w:marTop w:val="0"/>
          <w:marBottom w:val="0"/>
          <w:divBdr>
            <w:top w:val="none" w:sz="0" w:space="0" w:color="auto"/>
            <w:left w:val="none" w:sz="0" w:space="0" w:color="auto"/>
            <w:bottom w:val="none" w:sz="0" w:space="0" w:color="auto"/>
            <w:right w:val="none" w:sz="0" w:space="0" w:color="auto"/>
          </w:divBdr>
        </w:div>
        <w:div w:id="1841578593">
          <w:marLeft w:val="480"/>
          <w:marRight w:val="0"/>
          <w:marTop w:val="0"/>
          <w:marBottom w:val="0"/>
          <w:divBdr>
            <w:top w:val="none" w:sz="0" w:space="0" w:color="auto"/>
            <w:left w:val="none" w:sz="0" w:space="0" w:color="auto"/>
            <w:bottom w:val="none" w:sz="0" w:space="0" w:color="auto"/>
            <w:right w:val="none" w:sz="0" w:space="0" w:color="auto"/>
          </w:divBdr>
        </w:div>
        <w:div w:id="643778013">
          <w:marLeft w:val="480"/>
          <w:marRight w:val="0"/>
          <w:marTop w:val="0"/>
          <w:marBottom w:val="0"/>
          <w:divBdr>
            <w:top w:val="none" w:sz="0" w:space="0" w:color="auto"/>
            <w:left w:val="none" w:sz="0" w:space="0" w:color="auto"/>
            <w:bottom w:val="none" w:sz="0" w:space="0" w:color="auto"/>
            <w:right w:val="none" w:sz="0" w:space="0" w:color="auto"/>
          </w:divBdr>
        </w:div>
        <w:div w:id="973799853">
          <w:marLeft w:val="480"/>
          <w:marRight w:val="0"/>
          <w:marTop w:val="0"/>
          <w:marBottom w:val="0"/>
          <w:divBdr>
            <w:top w:val="none" w:sz="0" w:space="0" w:color="auto"/>
            <w:left w:val="none" w:sz="0" w:space="0" w:color="auto"/>
            <w:bottom w:val="none" w:sz="0" w:space="0" w:color="auto"/>
            <w:right w:val="none" w:sz="0" w:space="0" w:color="auto"/>
          </w:divBdr>
        </w:div>
        <w:div w:id="1622882648">
          <w:marLeft w:val="480"/>
          <w:marRight w:val="0"/>
          <w:marTop w:val="0"/>
          <w:marBottom w:val="0"/>
          <w:divBdr>
            <w:top w:val="none" w:sz="0" w:space="0" w:color="auto"/>
            <w:left w:val="none" w:sz="0" w:space="0" w:color="auto"/>
            <w:bottom w:val="none" w:sz="0" w:space="0" w:color="auto"/>
            <w:right w:val="none" w:sz="0" w:space="0" w:color="auto"/>
          </w:divBdr>
        </w:div>
      </w:divsChild>
    </w:div>
    <w:div w:id="1964533896">
      <w:bodyDiv w:val="1"/>
      <w:marLeft w:val="0"/>
      <w:marRight w:val="0"/>
      <w:marTop w:val="0"/>
      <w:marBottom w:val="0"/>
      <w:divBdr>
        <w:top w:val="none" w:sz="0" w:space="0" w:color="auto"/>
        <w:left w:val="none" w:sz="0" w:space="0" w:color="auto"/>
        <w:bottom w:val="none" w:sz="0" w:space="0" w:color="auto"/>
        <w:right w:val="none" w:sz="0" w:space="0" w:color="auto"/>
      </w:divBdr>
    </w:div>
    <w:div w:id="1965038628">
      <w:bodyDiv w:val="1"/>
      <w:marLeft w:val="0"/>
      <w:marRight w:val="0"/>
      <w:marTop w:val="0"/>
      <w:marBottom w:val="0"/>
      <w:divBdr>
        <w:top w:val="none" w:sz="0" w:space="0" w:color="auto"/>
        <w:left w:val="none" w:sz="0" w:space="0" w:color="auto"/>
        <w:bottom w:val="none" w:sz="0" w:space="0" w:color="auto"/>
        <w:right w:val="none" w:sz="0" w:space="0" w:color="auto"/>
      </w:divBdr>
    </w:div>
    <w:div w:id="1965504162">
      <w:bodyDiv w:val="1"/>
      <w:marLeft w:val="0"/>
      <w:marRight w:val="0"/>
      <w:marTop w:val="0"/>
      <w:marBottom w:val="0"/>
      <w:divBdr>
        <w:top w:val="none" w:sz="0" w:space="0" w:color="auto"/>
        <w:left w:val="none" w:sz="0" w:space="0" w:color="auto"/>
        <w:bottom w:val="none" w:sz="0" w:space="0" w:color="auto"/>
        <w:right w:val="none" w:sz="0" w:space="0" w:color="auto"/>
      </w:divBdr>
    </w:div>
    <w:div w:id="1965887130">
      <w:bodyDiv w:val="1"/>
      <w:marLeft w:val="0"/>
      <w:marRight w:val="0"/>
      <w:marTop w:val="0"/>
      <w:marBottom w:val="0"/>
      <w:divBdr>
        <w:top w:val="none" w:sz="0" w:space="0" w:color="auto"/>
        <w:left w:val="none" w:sz="0" w:space="0" w:color="auto"/>
        <w:bottom w:val="none" w:sz="0" w:space="0" w:color="auto"/>
        <w:right w:val="none" w:sz="0" w:space="0" w:color="auto"/>
      </w:divBdr>
    </w:div>
    <w:div w:id="1966500725">
      <w:bodyDiv w:val="1"/>
      <w:marLeft w:val="0"/>
      <w:marRight w:val="0"/>
      <w:marTop w:val="0"/>
      <w:marBottom w:val="0"/>
      <w:divBdr>
        <w:top w:val="none" w:sz="0" w:space="0" w:color="auto"/>
        <w:left w:val="none" w:sz="0" w:space="0" w:color="auto"/>
        <w:bottom w:val="none" w:sz="0" w:space="0" w:color="auto"/>
        <w:right w:val="none" w:sz="0" w:space="0" w:color="auto"/>
      </w:divBdr>
    </w:div>
    <w:div w:id="1966541889">
      <w:bodyDiv w:val="1"/>
      <w:marLeft w:val="0"/>
      <w:marRight w:val="0"/>
      <w:marTop w:val="0"/>
      <w:marBottom w:val="0"/>
      <w:divBdr>
        <w:top w:val="none" w:sz="0" w:space="0" w:color="auto"/>
        <w:left w:val="none" w:sz="0" w:space="0" w:color="auto"/>
        <w:bottom w:val="none" w:sz="0" w:space="0" w:color="auto"/>
        <w:right w:val="none" w:sz="0" w:space="0" w:color="auto"/>
      </w:divBdr>
    </w:div>
    <w:div w:id="1966885689">
      <w:bodyDiv w:val="1"/>
      <w:marLeft w:val="0"/>
      <w:marRight w:val="0"/>
      <w:marTop w:val="0"/>
      <w:marBottom w:val="0"/>
      <w:divBdr>
        <w:top w:val="none" w:sz="0" w:space="0" w:color="auto"/>
        <w:left w:val="none" w:sz="0" w:space="0" w:color="auto"/>
        <w:bottom w:val="none" w:sz="0" w:space="0" w:color="auto"/>
        <w:right w:val="none" w:sz="0" w:space="0" w:color="auto"/>
      </w:divBdr>
    </w:div>
    <w:div w:id="1967546040">
      <w:bodyDiv w:val="1"/>
      <w:marLeft w:val="0"/>
      <w:marRight w:val="0"/>
      <w:marTop w:val="0"/>
      <w:marBottom w:val="0"/>
      <w:divBdr>
        <w:top w:val="none" w:sz="0" w:space="0" w:color="auto"/>
        <w:left w:val="none" w:sz="0" w:space="0" w:color="auto"/>
        <w:bottom w:val="none" w:sz="0" w:space="0" w:color="auto"/>
        <w:right w:val="none" w:sz="0" w:space="0" w:color="auto"/>
      </w:divBdr>
    </w:div>
    <w:div w:id="1967807445">
      <w:bodyDiv w:val="1"/>
      <w:marLeft w:val="0"/>
      <w:marRight w:val="0"/>
      <w:marTop w:val="0"/>
      <w:marBottom w:val="0"/>
      <w:divBdr>
        <w:top w:val="none" w:sz="0" w:space="0" w:color="auto"/>
        <w:left w:val="none" w:sz="0" w:space="0" w:color="auto"/>
        <w:bottom w:val="none" w:sz="0" w:space="0" w:color="auto"/>
        <w:right w:val="none" w:sz="0" w:space="0" w:color="auto"/>
      </w:divBdr>
    </w:div>
    <w:div w:id="1968243009">
      <w:bodyDiv w:val="1"/>
      <w:marLeft w:val="0"/>
      <w:marRight w:val="0"/>
      <w:marTop w:val="0"/>
      <w:marBottom w:val="0"/>
      <w:divBdr>
        <w:top w:val="none" w:sz="0" w:space="0" w:color="auto"/>
        <w:left w:val="none" w:sz="0" w:space="0" w:color="auto"/>
        <w:bottom w:val="none" w:sz="0" w:space="0" w:color="auto"/>
        <w:right w:val="none" w:sz="0" w:space="0" w:color="auto"/>
      </w:divBdr>
    </w:div>
    <w:div w:id="1968272575">
      <w:bodyDiv w:val="1"/>
      <w:marLeft w:val="0"/>
      <w:marRight w:val="0"/>
      <w:marTop w:val="0"/>
      <w:marBottom w:val="0"/>
      <w:divBdr>
        <w:top w:val="none" w:sz="0" w:space="0" w:color="auto"/>
        <w:left w:val="none" w:sz="0" w:space="0" w:color="auto"/>
        <w:bottom w:val="none" w:sz="0" w:space="0" w:color="auto"/>
        <w:right w:val="none" w:sz="0" w:space="0" w:color="auto"/>
      </w:divBdr>
    </w:div>
    <w:div w:id="1968320146">
      <w:bodyDiv w:val="1"/>
      <w:marLeft w:val="0"/>
      <w:marRight w:val="0"/>
      <w:marTop w:val="0"/>
      <w:marBottom w:val="0"/>
      <w:divBdr>
        <w:top w:val="none" w:sz="0" w:space="0" w:color="auto"/>
        <w:left w:val="none" w:sz="0" w:space="0" w:color="auto"/>
        <w:bottom w:val="none" w:sz="0" w:space="0" w:color="auto"/>
        <w:right w:val="none" w:sz="0" w:space="0" w:color="auto"/>
      </w:divBdr>
    </w:div>
    <w:div w:id="1969234639">
      <w:bodyDiv w:val="1"/>
      <w:marLeft w:val="0"/>
      <w:marRight w:val="0"/>
      <w:marTop w:val="0"/>
      <w:marBottom w:val="0"/>
      <w:divBdr>
        <w:top w:val="none" w:sz="0" w:space="0" w:color="auto"/>
        <w:left w:val="none" w:sz="0" w:space="0" w:color="auto"/>
        <w:bottom w:val="none" w:sz="0" w:space="0" w:color="auto"/>
        <w:right w:val="none" w:sz="0" w:space="0" w:color="auto"/>
      </w:divBdr>
    </w:div>
    <w:div w:id="1969235984">
      <w:bodyDiv w:val="1"/>
      <w:marLeft w:val="0"/>
      <w:marRight w:val="0"/>
      <w:marTop w:val="0"/>
      <w:marBottom w:val="0"/>
      <w:divBdr>
        <w:top w:val="none" w:sz="0" w:space="0" w:color="auto"/>
        <w:left w:val="none" w:sz="0" w:space="0" w:color="auto"/>
        <w:bottom w:val="none" w:sz="0" w:space="0" w:color="auto"/>
        <w:right w:val="none" w:sz="0" w:space="0" w:color="auto"/>
      </w:divBdr>
    </w:div>
    <w:div w:id="1969241664">
      <w:bodyDiv w:val="1"/>
      <w:marLeft w:val="0"/>
      <w:marRight w:val="0"/>
      <w:marTop w:val="0"/>
      <w:marBottom w:val="0"/>
      <w:divBdr>
        <w:top w:val="none" w:sz="0" w:space="0" w:color="auto"/>
        <w:left w:val="none" w:sz="0" w:space="0" w:color="auto"/>
        <w:bottom w:val="none" w:sz="0" w:space="0" w:color="auto"/>
        <w:right w:val="none" w:sz="0" w:space="0" w:color="auto"/>
      </w:divBdr>
    </w:div>
    <w:div w:id="1969314186">
      <w:bodyDiv w:val="1"/>
      <w:marLeft w:val="0"/>
      <w:marRight w:val="0"/>
      <w:marTop w:val="0"/>
      <w:marBottom w:val="0"/>
      <w:divBdr>
        <w:top w:val="none" w:sz="0" w:space="0" w:color="auto"/>
        <w:left w:val="none" w:sz="0" w:space="0" w:color="auto"/>
        <w:bottom w:val="none" w:sz="0" w:space="0" w:color="auto"/>
        <w:right w:val="none" w:sz="0" w:space="0" w:color="auto"/>
      </w:divBdr>
    </w:div>
    <w:div w:id="1969512138">
      <w:bodyDiv w:val="1"/>
      <w:marLeft w:val="0"/>
      <w:marRight w:val="0"/>
      <w:marTop w:val="0"/>
      <w:marBottom w:val="0"/>
      <w:divBdr>
        <w:top w:val="none" w:sz="0" w:space="0" w:color="auto"/>
        <w:left w:val="none" w:sz="0" w:space="0" w:color="auto"/>
        <w:bottom w:val="none" w:sz="0" w:space="0" w:color="auto"/>
        <w:right w:val="none" w:sz="0" w:space="0" w:color="auto"/>
      </w:divBdr>
    </w:div>
    <w:div w:id="1969625901">
      <w:bodyDiv w:val="1"/>
      <w:marLeft w:val="0"/>
      <w:marRight w:val="0"/>
      <w:marTop w:val="0"/>
      <w:marBottom w:val="0"/>
      <w:divBdr>
        <w:top w:val="none" w:sz="0" w:space="0" w:color="auto"/>
        <w:left w:val="none" w:sz="0" w:space="0" w:color="auto"/>
        <w:bottom w:val="none" w:sz="0" w:space="0" w:color="auto"/>
        <w:right w:val="none" w:sz="0" w:space="0" w:color="auto"/>
      </w:divBdr>
    </w:div>
    <w:div w:id="1969820342">
      <w:bodyDiv w:val="1"/>
      <w:marLeft w:val="0"/>
      <w:marRight w:val="0"/>
      <w:marTop w:val="0"/>
      <w:marBottom w:val="0"/>
      <w:divBdr>
        <w:top w:val="none" w:sz="0" w:space="0" w:color="auto"/>
        <w:left w:val="none" w:sz="0" w:space="0" w:color="auto"/>
        <w:bottom w:val="none" w:sz="0" w:space="0" w:color="auto"/>
        <w:right w:val="none" w:sz="0" w:space="0" w:color="auto"/>
      </w:divBdr>
    </w:div>
    <w:div w:id="1970013725">
      <w:bodyDiv w:val="1"/>
      <w:marLeft w:val="0"/>
      <w:marRight w:val="0"/>
      <w:marTop w:val="0"/>
      <w:marBottom w:val="0"/>
      <w:divBdr>
        <w:top w:val="none" w:sz="0" w:space="0" w:color="auto"/>
        <w:left w:val="none" w:sz="0" w:space="0" w:color="auto"/>
        <w:bottom w:val="none" w:sz="0" w:space="0" w:color="auto"/>
        <w:right w:val="none" w:sz="0" w:space="0" w:color="auto"/>
      </w:divBdr>
    </w:div>
    <w:div w:id="1970620558">
      <w:bodyDiv w:val="1"/>
      <w:marLeft w:val="0"/>
      <w:marRight w:val="0"/>
      <w:marTop w:val="0"/>
      <w:marBottom w:val="0"/>
      <w:divBdr>
        <w:top w:val="none" w:sz="0" w:space="0" w:color="auto"/>
        <w:left w:val="none" w:sz="0" w:space="0" w:color="auto"/>
        <w:bottom w:val="none" w:sz="0" w:space="0" w:color="auto"/>
        <w:right w:val="none" w:sz="0" w:space="0" w:color="auto"/>
      </w:divBdr>
    </w:div>
    <w:div w:id="1970892252">
      <w:bodyDiv w:val="1"/>
      <w:marLeft w:val="0"/>
      <w:marRight w:val="0"/>
      <w:marTop w:val="0"/>
      <w:marBottom w:val="0"/>
      <w:divBdr>
        <w:top w:val="none" w:sz="0" w:space="0" w:color="auto"/>
        <w:left w:val="none" w:sz="0" w:space="0" w:color="auto"/>
        <w:bottom w:val="none" w:sz="0" w:space="0" w:color="auto"/>
        <w:right w:val="none" w:sz="0" w:space="0" w:color="auto"/>
      </w:divBdr>
    </w:div>
    <w:div w:id="1971008380">
      <w:bodyDiv w:val="1"/>
      <w:marLeft w:val="0"/>
      <w:marRight w:val="0"/>
      <w:marTop w:val="0"/>
      <w:marBottom w:val="0"/>
      <w:divBdr>
        <w:top w:val="none" w:sz="0" w:space="0" w:color="auto"/>
        <w:left w:val="none" w:sz="0" w:space="0" w:color="auto"/>
        <w:bottom w:val="none" w:sz="0" w:space="0" w:color="auto"/>
        <w:right w:val="none" w:sz="0" w:space="0" w:color="auto"/>
      </w:divBdr>
    </w:div>
    <w:div w:id="1971478281">
      <w:bodyDiv w:val="1"/>
      <w:marLeft w:val="0"/>
      <w:marRight w:val="0"/>
      <w:marTop w:val="0"/>
      <w:marBottom w:val="0"/>
      <w:divBdr>
        <w:top w:val="none" w:sz="0" w:space="0" w:color="auto"/>
        <w:left w:val="none" w:sz="0" w:space="0" w:color="auto"/>
        <w:bottom w:val="none" w:sz="0" w:space="0" w:color="auto"/>
        <w:right w:val="none" w:sz="0" w:space="0" w:color="auto"/>
      </w:divBdr>
    </w:div>
    <w:div w:id="1971664199">
      <w:bodyDiv w:val="1"/>
      <w:marLeft w:val="0"/>
      <w:marRight w:val="0"/>
      <w:marTop w:val="0"/>
      <w:marBottom w:val="0"/>
      <w:divBdr>
        <w:top w:val="none" w:sz="0" w:space="0" w:color="auto"/>
        <w:left w:val="none" w:sz="0" w:space="0" w:color="auto"/>
        <w:bottom w:val="none" w:sz="0" w:space="0" w:color="auto"/>
        <w:right w:val="none" w:sz="0" w:space="0" w:color="auto"/>
      </w:divBdr>
    </w:div>
    <w:div w:id="1971665086">
      <w:bodyDiv w:val="1"/>
      <w:marLeft w:val="0"/>
      <w:marRight w:val="0"/>
      <w:marTop w:val="0"/>
      <w:marBottom w:val="0"/>
      <w:divBdr>
        <w:top w:val="none" w:sz="0" w:space="0" w:color="auto"/>
        <w:left w:val="none" w:sz="0" w:space="0" w:color="auto"/>
        <w:bottom w:val="none" w:sz="0" w:space="0" w:color="auto"/>
        <w:right w:val="none" w:sz="0" w:space="0" w:color="auto"/>
      </w:divBdr>
    </w:div>
    <w:div w:id="1972175648">
      <w:bodyDiv w:val="1"/>
      <w:marLeft w:val="0"/>
      <w:marRight w:val="0"/>
      <w:marTop w:val="0"/>
      <w:marBottom w:val="0"/>
      <w:divBdr>
        <w:top w:val="none" w:sz="0" w:space="0" w:color="auto"/>
        <w:left w:val="none" w:sz="0" w:space="0" w:color="auto"/>
        <w:bottom w:val="none" w:sz="0" w:space="0" w:color="auto"/>
        <w:right w:val="none" w:sz="0" w:space="0" w:color="auto"/>
      </w:divBdr>
    </w:div>
    <w:div w:id="1972206990">
      <w:bodyDiv w:val="1"/>
      <w:marLeft w:val="0"/>
      <w:marRight w:val="0"/>
      <w:marTop w:val="0"/>
      <w:marBottom w:val="0"/>
      <w:divBdr>
        <w:top w:val="none" w:sz="0" w:space="0" w:color="auto"/>
        <w:left w:val="none" w:sz="0" w:space="0" w:color="auto"/>
        <w:bottom w:val="none" w:sz="0" w:space="0" w:color="auto"/>
        <w:right w:val="none" w:sz="0" w:space="0" w:color="auto"/>
      </w:divBdr>
    </w:div>
    <w:div w:id="1972398463">
      <w:bodyDiv w:val="1"/>
      <w:marLeft w:val="0"/>
      <w:marRight w:val="0"/>
      <w:marTop w:val="0"/>
      <w:marBottom w:val="0"/>
      <w:divBdr>
        <w:top w:val="none" w:sz="0" w:space="0" w:color="auto"/>
        <w:left w:val="none" w:sz="0" w:space="0" w:color="auto"/>
        <w:bottom w:val="none" w:sz="0" w:space="0" w:color="auto"/>
        <w:right w:val="none" w:sz="0" w:space="0" w:color="auto"/>
      </w:divBdr>
    </w:div>
    <w:div w:id="1972512976">
      <w:bodyDiv w:val="1"/>
      <w:marLeft w:val="0"/>
      <w:marRight w:val="0"/>
      <w:marTop w:val="0"/>
      <w:marBottom w:val="0"/>
      <w:divBdr>
        <w:top w:val="none" w:sz="0" w:space="0" w:color="auto"/>
        <w:left w:val="none" w:sz="0" w:space="0" w:color="auto"/>
        <w:bottom w:val="none" w:sz="0" w:space="0" w:color="auto"/>
        <w:right w:val="none" w:sz="0" w:space="0" w:color="auto"/>
      </w:divBdr>
    </w:div>
    <w:div w:id="1972662083">
      <w:bodyDiv w:val="1"/>
      <w:marLeft w:val="0"/>
      <w:marRight w:val="0"/>
      <w:marTop w:val="0"/>
      <w:marBottom w:val="0"/>
      <w:divBdr>
        <w:top w:val="none" w:sz="0" w:space="0" w:color="auto"/>
        <w:left w:val="none" w:sz="0" w:space="0" w:color="auto"/>
        <w:bottom w:val="none" w:sz="0" w:space="0" w:color="auto"/>
        <w:right w:val="none" w:sz="0" w:space="0" w:color="auto"/>
      </w:divBdr>
    </w:div>
    <w:div w:id="1972860966">
      <w:bodyDiv w:val="1"/>
      <w:marLeft w:val="0"/>
      <w:marRight w:val="0"/>
      <w:marTop w:val="0"/>
      <w:marBottom w:val="0"/>
      <w:divBdr>
        <w:top w:val="none" w:sz="0" w:space="0" w:color="auto"/>
        <w:left w:val="none" w:sz="0" w:space="0" w:color="auto"/>
        <w:bottom w:val="none" w:sz="0" w:space="0" w:color="auto"/>
        <w:right w:val="none" w:sz="0" w:space="0" w:color="auto"/>
      </w:divBdr>
    </w:div>
    <w:div w:id="1973245785">
      <w:bodyDiv w:val="1"/>
      <w:marLeft w:val="0"/>
      <w:marRight w:val="0"/>
      <w:marTop w:val="0"/>
      <w:marBottom w:val="0"/>
      <w:divBdr>
        <w:top w:val="none" w:sz="0" w:space="0" w:color="auto"/>
        <w:left w:val="none" w:sz="0" w:space="0" w:color="auto"/>
        <w:bottom w:val="none" w:sz="0" w:space="0" w:color="auto"/>
        <w:right w:val="none" w:sz="0" w:space="0" w:color="auto"/>
      </w:divBdr>
    </w:div>
    <w:div w:id="1973291595">
      <w:bodyDiv w:val="1"/>
      <w:marLeft w:val="0"/>
      <w:marRight w:val="0"/>
      <w:marTop w:val="0"/>
      <w:marBottom w:val="0"/>
      <w:divBdr>
        <w:top w:val="none" w:sz="0" w:space="0" w:color="auto"/>
        <w:left w:val="none" w:sz="0" w:space="0" w:color="auto"/>
        <w:bottom w:val="none" w:sz="0" w:space="0" w:color="auto"/>
        <w:right w:val="none" w:sz="0" w:space="0" w:color="auto"/>
      </w:divBdr>
    </w:div>
    <w:div w:id="1973635646">
      <w:bodyDiv w:val="1"/>
      <w:marLeft w:val="0"/>
      <w:marRight w:val="0"/>
      <w:marTop w:val="0"/>
      <w:marBottom w:val="0"/>
      <w:divBdr>
        <w:top w:val="none" w:sz="0" w:space="0" w:color="auto"/>
        <w:left w:val="none" w:sz="0" w:space="0" w:color="auto"/>
        <w:bottom w:val="none" w:sz="0" w:space="0" w:color="auto"/>
        <w:right w:val="none" w:sz="0" w:space="0" w:color="auto"/>
      </w:divBdr>
    </w:div>
    <w:div w:id="1973637718">
      <w:bodyDiv w:val="1"/>
      <w:marLeft w:val="0"/>
      <w:marRight w:val="0"/>
      <w:marTop w:val="0"/>
      <w:marBottom w:val="0"/>
      <w:divBdr>
        <w:top w:val="none" w:sz="0" w:space="0" w:color="auto"/>
        <w:left w:val="none" w:sz="0" w:space="0" w:color="auto"/>
        <w:bottom w:val="none" w:sz="0" w:space="0" w:color="auto"/>
        <w:right w:val="none" w:sz="0" w:space="0" w:color="auto"/>
      </w:divBdr>
    </w:div>
    <w:div w:id="1973753070">
      <w:bodyDiv w:val="1"/>
      <w:marLeft w:val="0"/>
      <w:marRight w:val="0"/>
      <w:marTop w:val="0"/>
      <w:marBottom w:val="0"/>
      <w:divBdr>
        <w:top w:val="none" w:sz="0" w:space="0" w:color="auto"/>
        <w:left w:val="none" w:sz="0" w:space="0" w:color="auto"/>
        <w:bottom w:val="none" w:sz="0" w:space="0" w:color="auto"/>
        <w:right w:val="none" w:sz="0" w:space="0" w:color="auto"/>
      </w:divBdr>
    </w:div>
    <w:div w:id="1974095285">
      <w:bodyDiv w:val="1"/>
      <w:marLeft w:val="0"/>
      <w:marRight w:val="0"/>
      <w:marTop w:val="0"/>
      <w:marBottom w:val="0"/>
      <w:divBdr>
        <w:top w:val="none" w:sz="0" w:space="0" w:color="auto"/>
        <w:left w:val="none" w:sz="0" w:space="0" w:color="auto"/>
        <w:bottom w:val="none" w:sz="0" w:space="0" w:color="auto"/>
        <w:right w:val="none" w:sz="0" w:space="0" w:color="auto"/>
      </w:divBdr>
    </w:div>
    <w:div w:id="1974363463">
      <w:bodyDiv w:val="1"/>
      <w:marLeft w:val="0"/>
      <w:marRight w:val="0"/>
      <w:marTop w:val="0"/>
      <w:marBottom w:val="0"/>
      <w:divBdr>
        <w:top w:val="none" w:sz="0" w:space="0" w:color="auto"/>
        <w:left w:val="none" w:sz="0" w:space="0" w:color="auto"/>
        <w:bottom w:val="none" w:sz="0" w:space="0" w:color="auto"/>
        <w:right w:val="none" w:sz="0" w:space="0" w:color="auto"/>
      </w:divBdr>
    </w:div>
    <w:div w:id="1975791310">
      <w:bodyDiv w:val="1"/>
      <w:marLeft w:val="0"/>
      <w:marRight w:val="0"/>
      <w:marTop w:val="0"/>
      <w:marBottom w:val="0"/>
      <w:divBdr>
        <w:top w:val="none" w:sz="0" w:space="0" w:color="auto"/>
        <w:left w:val="none" w:sz="0" w:space="0" w:color="auto"/>
        <w:bottom w:val="none" w:sz="0" w:space="0" w:color="auto"/>
        <w:right w:val="none" w:sz="0" w:space="0" w:color="auto"/>
      </w:divBdr>
    </w:div>
    <w:div w:id="1975863049">
      <w:bodyDiv w:val="1"/>
      <w:marLeft w:val="0"/>
      <w:marRight w:val="0"/>
      <w:marTop w:val="0"/>
      <w:marBottom w:val="0"/>
      <w:divBdr>
        <w:top w:val="none" w:sz="0" w:space="0" w:color="auto"/>
        <w:left w:val="none" w:sz="0" w:space="0" w:color="auto"/>
        <w:bottom w:val="none" w:sz="0" w:space="0" w:color="auto"/>
        <w:right w:val="none" w:sz="0" w:space="0" w:color="auto"/>
      </w:divBdr>
    </w:div>
    <w:div w:id="1976638134">
      <w:bodyDiv w:val="1"/>
      <w:marLeft w:val="0"/>
      <w:marRight w:val="0"/>
      <w:marTop w:val="0"/>
      <w:marBottom w:val="0"/>
      <w:divBdr>
        <w:top w:val="none" w:sz="0" w:space="0" w:color="auto"/>
        <w:left w:val="none" w:sz="0" w:space="0" w:color="auto"/>
        <w:bottom w:val="none" w:sz="0" w:space="0" w:color="auto"/>
        <w:right w:val="none" w:sz="0" w:space="0" w:color="auto"/>
      </w:divBdr>
    </w:div>
    <w:div w:id="1977370829">
      <w:bodyDiv w:val="1"/>
      <w:marLeft w:val="0"/>
      <w:marRight w:val="0"/>
      <w:marTop w:val="0"/>
      <w:marBottom w:val="0"/>
      <w:divBdr>
        <w:top w:val="none" w:sz="0" w:space="0" w:color="auto"/>
        <w:left w:val="none" w:sz="0" w:space="0" w:color="auto"/>
        <w:bottom w:val="none" w:sz="0" w:space="0" w:color="auto"/>
        <w:right w:val="none" w:sz="0" w:space="0" w:color="auto"/>
      </w:divBdr>
    </w:div>
    <w:div w:id="1977446567">
      <w:bodyDiv w:val="1"/>
      <w:marLeft w:val="0"/>
      <w:marRight w:val="0"/>
      <w:marTop w:val="0"/>
      <w:marBottom w:val="0"/>
      <w:divBdr>
        <w:top w:val="none" w:sz="0" w:space="0" w:color="auto"/>
        <w:left w:val="none" w:sz="0" w:space="0" w:color="auto"/>
        <w:bottom w:val="none" w:sz="0" w:space="0" w:color="auto"/>
        <w:right w:val="none" w:sz="0" w:space="0" w:color="auto"/>
      </w:divBdr>
    </w:div>
    <w:div w:id="1977711212">
      <w:bodyDiv w:val="1"/>
      <w:marLeft w:val="0"/>
      <w:marRight w:val="0"/>
      <w:marTop w:val="0"/>
      <w:marBottom w:val="0"/>
      <w:divBdr>
        <w:top w:val="none" w:sz="0" w:space="0" w:color="auto"/>
        <w:left w:val="none" w:sz="0" w:space="0" w:color="auto"/>
        <w:bottom w:val="none" w:sz="0" w:space="0" w:color="auto"/>
        <w:right w:val="none" w:sz="0" w:space="0" w:color="auto"/>
      </w:divBdr>
    </w:div>
    <w:div w:id="1977832514">
      <w:bodyDiv w:val="1"/>
      <w:marLeft w:val="0"/>
      <w:marRight w:val="0"/>
      <w:marTop w:val="0"/>
      <w:marBottom w:val="0"/>
      <w:divBdr>
        <w:top w:val="none" w:sz="0" w:space="0" w:color="auto"/>
        <w:left w:val="none" w:sz="0" w:space="0" w:color="auto"/>
        <w:bottom w:val="none" w:sz="0" w:space="0" w:color="auto"/>
        <w:right w:val="none" w:sz="0" w:space="0" w:color="auto"/>
      </w:divBdr>
    </w:div>
    <w:div w:id="1977834741">
      <w:bodyDiv w:val="1"/>
      <w:marLeft w:val="0"/>
      <w:marRight w:val="0"/>
      <w:marTop w:val="0"/>
      <w:marBottom w:val="0"/>
      <w:divBdr>
        <w:top w:val="none" w:sz="0" w:space="0" w:color="auto"/>
        <w:left w:val="none" w:sz="0" w:space="0" w:color="auto"/>
        <w:bottom w:val="none" w:sz="0" w:space="0" w:color="auto"/>
        <w:right w:val="none" w:sz="0" w:space="0" w:color="auto"/>
      </w:divBdr>
    </w:div>
    <w:div w:id="1977834836">
      <w:bodyDiv w:val="1"/>
      <w:marLeft w:val="0"/>
      <w:marRight w:val="0"/>
      <w:marTop w:val="0"/>
      <w:marBottom w:val="0"/>
      <w:divBdr>
        <w:top w:val="none" w:sz="0" w:space="0" w:color="auto"/>
        <w:left w:val="none" w:sz="0" w:space="0" w:color="auto"/>
        <w:bottom w:val="none" w:sz="0" w:space="0" w:color="auto"/>
        <w:right w:val="none" w:sz="0" w:space="0" w:color="auto"/>
      </w:divBdr>
    </w:div>
    <w:div w:id="1977905635">
      <w:bodyDiv w:val="1"/>
      <w:marLeft w:val="0"/>
      <w:marRight w:val="0"/>
      <w:marTop w:val="0"/>
      <w:marBottom w:val="0"/>
      <w:divBdr>
        <w:top w:val="none" w:sz="0" w:space="0" w:color="auto"/>
        <w:left w:val="none" w:sz="0" w:space="0" w:color="auto"/>
        <w:bottom w:val="none" w:sz="0" w:space="0" w:color="auto"/>
        <w:right w:val="none" w:sz="0" w:space="0" w:color="auto"/>
      </w:divBdr>
    </w:div>
    <w:div w:id="1977950910">
      <w:bodyDiv w:val="1"/>
      <w:marLeft w:val="0"/>
      <w:marRight w:val="0"/>
      <w:marTop w:val="0"/>
      <w:marBottom w:val="0"/>
      <w:divBdr>
        <w:top w:val="none" w:sz="0" w:space="0" w:color="auto"/>
        <w:left w:val="none" w:sz="0" w:space="0" w:color="auto"/>
        <w:bottom w:val="none" w:sz="0" w:space="0" w:color="auto"/>
        <w:right w:val="none" w:sz="0" w:space="0" w:color="auto"/>
      </w:divBdr>
    </w:div>
    <w:div w:id="1978031295">
      <w:bodyDiv w:val="1"/>
      <w:marLeft w:val="0"/>
      <w:marRight w:val="0"/>
      <w:marTop w:val="0"/>
      <w:marBottom w:val="0"/>
      <w:divBdr>
        <w:top w:val="none" w:sz="0" w:space="0" w:color="auto"/>
        <w:left w:val="none" w:sz="0" w:space="0" w:color="auto"/>
        <w:bottom w:val="none" w:sz="0" w:space="0" w:color="auto"/>
        <w:right w:val="none" w:sz="0" w:space="0" w:color="auto"/>
      </w:divBdr>
    </w:div>
    <w:div w:id="1978293449">
      <w:bodyDiv w:val="1"/>
      <w:marLeft w:val="0"/>
      <w:marRight w:val="0"/>
      <w:marTop w:val="0"/>
      <w:marBottom w:val="0"/>
      <w:divBdr>
        <w:top w:val="none" w:sz="0" w:space="0" w:color="auto"/>
        <w:left w:val="none" w:sz="0" w:space="0" w:color="auto"/>
        <w:bottom w:val="none" w:sz="0" w:space="0" w:color="auto"/>
        <w:right w:val="none" w:sz="0" w:space="0" w:color="auto"/>
      </w:divBdr>
    </w:div>
    <w:div w:id="1978563072">
      <w:bodyDiv w:val="1"/>
      <w:marLeft w:val="0"/>
      <w:marRight w:val="0"/>
      <w:marTop w:val="0"/>
      <w:marBottom w:val="0"/>
      <w:divBdr>
        <w:top w:val="none" w:sz="0" w:space="0" w:color="auto"/>
        <w:left w:val="none" w:sz="0" w:space="0" w:color="auto"/>
        <w:bottom w:val="none" w:sz="0" w:space="0" w:color="auto"/>
        <w:right w:val="none" w:sz="0" w:space="0" w:color="auto"/>
      </w:divBdr>
    </w:div>
    <w:div w:id="1978683576">
      <w:bodyDiv w:val="1"/>
      <w:marLeft w:val="0"/>
      <w:marRight w:val="0"/>
      <w:marTop w:val="0"/>
      <w:marBottom w:val="0"/>
      <w:divBdr>
        <w:top w:val="none" w:sz="0" w:space="0" w:color="auto"/>
        <w:left w:val="none" w:sz="0" w:space="0" w:color="auto"/>
        <w:bottom w:val="none" w:sz="0" w:space="0" w:color="auto"/>
        <w:right w:val="none" w:sz="0" w:space="0" w:color="auto"/>
      </w:divBdr>
    </w:div>
    <w:div w:id="1979454725">
      <w:bodyDiv w:val="1"/>
      <w:marLeft w:val="0"/>
      <w:marRight w:val="0"/>
      <w:marTop w:val="0"/>
      <w:marBottom w:val="0"/>
      <w:divBdr>
        <w:top w:val="none" w:sz="0" w:space="0" w:color="auto"/>
        <w:left w:val="none" w:sz="0" w:space="0" w:color="auto"/>
        <w:bottom w:val="none" w:sz="0" w:space="0" w:color="auto"/>
        <w:right w:val="none" w:sz="0" w:space="0" w:color="auto"/>
      </w:divBdr>
    </w:div>
    <w:div w:id="1979846159">
      <w:bodyDiv w:val="1"/>
      <w:marLeft w:val="0"/>
      <w:marRight w:val="0"/>
      <w:marTop w:val="0"/>
      <w:marBottom w:val="0"/>
      <w:divBdr>
        <w:top w:val="none" w:sz="0" w:space="0" w:color="auto"/>
        <w:left w:val="none" w:sz="0" w:space="0" w:color="auto"/>
        <w:bottom w:val="none" w:sz="0" w:space="0" w:color="auto"/>
        <w:right w:val="none" w:sz="0" w:space="0" w:color="auto"/>
      </w:divBdr>
    </w:div>
    <w:div w:id="1979874375">
      <w:bodyDiv w:val="1"/>
      <w:marLeft w:val="0"/>
      <w:marRight w:val="0"/>
      <w:marTop w:val="0"/>
      <w:marBottom w:val="0"/>
      <w:divBdr>
        <w:top w:val="none" w:sz="0" w:space="0" w:color="auto"/>
        <w:left w:val="none" w:sz="0" w:space="0" w:color="auto"/>
        <w:bottom w:val="none" w:sz="0" w:space="0" w:color="auto"/>
        <w:right w:val="none" w:sz="0" w:space="0" w:color="auto"/>
      </w:divBdr>
    </w:div>
    <w:div w:id="1980183588">
      <w:bodyDiv w:val="1"/>
      <w:marLeft w:val="0"/>
      <w:marRight w:val="0"/>
      <w:marTop w:val="0"/>
      <w:marBottom w:val="0"/>
      <w:divBdr>
        <w:top w:val="none" w:sz="0" w:space="0" w:color="auto"/>
        <w:left w:val="none" w:sz="0" w:space="0" w:color="auto"/>
        <w:bottom w:val="none" w:sz="0" w:space="0" w:color="auto"/>
        <w:right w:val="none" w:sz="0" w:space="0" w:color="auto"/>
      </w:divBdr>
    </w:div>
    <w:div w:id="1980726071">
      <w:bodyDiv w:val="1"/>
      <w:marLeft w:val="0"/>
      <w:marRight w:val="0"/>
      <w:marTop w:val="0"/>
      <w:marBottom w:val="0"/>
      <w:divBdr>
        <w:top w:val="none" w:sz="0" w:space="0" w:color="auto"/>
        <w:left w:val="none" w:sz="0" w:space="0" w:color="auto"/>
        <w:bottom w:val="none" w:sz="0" w:space="0" w:color="auto"/>
        <w:right w:val="none" w:sz="0" w:space="0" w:color="auto"/>
      </w:divBdr>
    </w:div>
    <w:div w:id="1980918113">
      <w:bodyDiv w:val="1"/>
      <w:marLeft w:val="0"/>
      <w:marRight w:val="0"/>
      <w:marTop w:val="0"/>
      <w:marBottom w:val="0"/>
      <w:divBdr>
        <w:top w:val="none" w:sz="0" w:space="0" w:color="auto"/>
        <w:left w:val="none" w:sz="0" w:space="0" w:color="auto"/>
        <w:bottom w:val="none" w:sz="0" w:space="0" w:color="auto"/>
        <w:right w:val="none" w:sz="0" w:space="0" w:color="auto"/>
      </w:divBdr>
    </w:div>
    <w:div w:id="1981302524">
      <w:bodyDiv w:val="1"/>
      <w:marLeft w:val="0"/>
      <w:marRight w:val="0"/>
      <w:marTop w:val="0"/>
      <w:marBottom w:val="0"/>
      <w:divBdr>
        <w:top w:val="none" w:sz="0" w:space="0" w:color="auto"/>
        <w:left w:val="none" w:sz="0" w:space="0" w:color="auto"/>
        <w:bottom w:val="none" w:sz="0" w:space="0" w:color="auto"/>
        <w:right w:val="none" w:sz="0" w:space="0" w:color="auto"/>
      </w:divBdr>
    </w:div>
    <w:div w:id="1982147487">
      <w:bodyDiv w:val="1"/>
      <w:marLeft w:val="0"/>
      <w:marRight w:val="0"/>
      <w:marTop w:val="0"/>
      <w:marBottom w:val="0"/>
      <w:divBdr>
        <w:top w:val="none" w:sz="0" w:space="0" w:color="auto"/>
        <w:left w:val="none" w:sz="0" w:space="0" w:color="auto"/>
        <w:bottom w:val="none" w:sz="0" w:space="0" w:color="auto"/>
        <w:right w:val="none" w:sz="0" w:space="0" w:color="auto"/>
      </w:divBdr>
    </w:div>
    <w:div w:id="1982150017">
      <w:bodyDiv w:val="1"/>
      <w:marLeft w:val="0"/>
      <w:marRight w:val="0"/>
      <w:marTop w:val="0"/>
      <w:marBottom w:val="0"/>
      <w:divBdr>
        <w:top w:val="none" w:sz="0" w:space="0" w:color="auto"/>
        <w:left w:val="none" w:sz="0" w:space="0" w:color="auto"/>
        <w:bottom w:val="none" w:sz="0" w:space="0" w:color="auto"/>
        <w:right w:val="none" w:sz="0" w:space="0" w:color="auto"/>
      </w:divBdr>
    </w:div>
    <w:div w:id="1982690843">
      <w:bodyDiv w:val="1"/>
      <w:marLeft w:val="0"/>
      <w:marRight w:val="0"/>
      <w:marTop w:val="0"/>
      <w:marBottom w:val="0"/>
      <w:divBdr>
        <w:top w:val="none" w:sz="0" w:space="0" w:color="auto"/>
        <w:left w:val="none" w:sz="0" w:space="0" w:color="auto"/>
        <w:bottom w:val="none" w:sz="0" w:space="0" w:color="auto"/>
        <w:right w:val="none" w:sz="0" w:space="0" w:color="auto"/>
      </w:divBdr>
    </w:div>
    <w:div w:id="1983844087">
      <w:bodyDiv w:val="1"/>
      <w:marLeft w:val="0"/>
      <w:marRight w:val="0"/>
      <w:marTop w:val="0"/>
      <w:marBottom w:val="0"/>
      <w:divBdr>
        <w:top w:val="none" w:sz="0" w:space="0" w:color="auto"/>
        <w:left w:val="none" w:sz="0" w:space="0" w:color="auto"/>
        <w:bottom w:val="none" w:sz="0" w:space="0" w:color="auto"/>
        <w:right w:val="none" w:sz="0" w:space="0" w:color="auto"/>
      </w:divBdr>
    </w:div>
    <w:div w:id="1984432806">
      <w:bodyDiv w:val="1"/>
      <w:marLeft w:val="0"/>
      <w:marRight w:val="0"/>
      <w:marTop w:val="0"/>
      <w:marBottom w:val="0"/>
      <w:divBdr>
        <w:top w:val="none" w:sz="0" w:space="0" w:color="auto"/>
        <w:left w:val="none" w:sz="0" w:space="0" w:color="auto"/>
        <w:bottom w:val="none" w:sz="0" w:space="0" w:color="auto"/>
        <w:right w:val="none" w:sz="0" w:space="0" w:color="auto"/>
      </w:divBdr>
    </w:div>
    <w:div w:id="1984701131">
      <w:bodyDiv w:val="1"/>
      <w:marLeft w:val="0"/>
      <w:marRight w:val="0"/>
      <w:marTop w:val="0"/>
      <w:marBottom w:val="0"/>
      <w:divBdr>
        <w:top w:val="none" w:sz="0" w:space="0" w:color="auto"/>
        <w:left w:val="none" w:sz="0" w:space="0" w:color="auto"/>
        <w:bottom w:val="none" w:sz="0" w:space="0" w:color="auto"/>
        <w:right w:val="none" w:sz="0" w:space="0" w:color="auto"/>
      </w:divBdr>
    </w:div>
    <w:div w:id="1984967994">
      <w:bodyDiv w:val="1"/>
      <w:marLeft w:val="0"/>
      <w:marRight w:val="0"/>
      <w:marTop w:val="0"/>
      <w:marBottom w:val="0"/>
      <w:divBdr>
        <w:top w:val="none" w:sz="0" w:space="0" w:color="auto"/>
        <w:left w:val="none" w:sz="0" w:space="0" w:color="auto"/>
        <w:bottom w:val="none" w:sz="0" w:space="0" w:color="auto"/>
        <w:right w:val="none" w:sz="0" w:space="0" w:color="auto"/>
      </w:divBdr>
    </w:div>
    <w:div w:id="1985505686">
      <w:bodyDiv w:val="1"/>
      <w:marLeft w:val="0"/>
      <w:marRight w:val="0"/>
      <w:marTop w:val="0"/>
      <w:marBottom w:val="0"/>
      <w:divBdr>
        <w:top w:val="none" w:sz="0" w:space="0" w:color="auto"/>
        <w:left w:val="none" w:sz="0" w:space="0" w:color="auto"/>
        <w:bottom w:val="none" w:sz="0" w:space="0" w:color="auto"/>
        <w:right w:val="none" w:sz="0" w:space="0" w:color="auto"/>
      </w:divBdr>
    </w:div>
    <w:div w:id="1985619730">
      <w:bodyDiv w:val="1"/>
      <w:marLeft w:val="0"/>
      <w:marRight w:val="0"/>
      <w:marTop w:val="0"/>
      <w:marBottom w:val="0"/>
      <w:divBdr>
        <w:top w:val="none" w:sz="0" w:space="0" w:color="auto"/>
        <w:left w:val="none" w:sz="0" w:space="0" w:color="auto"/>
        <w:bottom w:val="none" w:sz="0" w:space="0" w:color="auto"/>
        <w:right w:val="none" w:sz="0" w:space="0" w:color="auto"/>
      </w:divBdr>
    </w:div>
    <w:div w:id="1985771658">
      <w:bodyDiv w:val="1"/>
      <w:marLeft w:val="0"/>
      <w:marRight w:val="0"/>
      <w:marTop w:val="0"/>
      <w:marBottom w:val="0"/>
      <w:divBdr>
        <w:top w:val="none" w:sz="0" w:space="0" w:color="auto"/>
        <w:left w:val="none" w:sz="0" w:space="0" w:color="auto"/>
        <w:bottom w:val="none" w:sz="0" w:space="0" w:color="auto"/>
        <w:right w:val="none" w:sz="0" w:space="0" w:color="auto"/>
      </w:divBdr>
    </w:div>
    <w:div w:id="1985964172">
      <w:bodyDiv w:val="1"/>
      <w:marLeft w:val="0"/>
      <w:marRight w:val="0"/>
      <w:marTop w:val="0"/>
      <w:marBottom w:val="0"/>
      <w:divBdr>
        <w:top w:val="none" w:sz="0" w:space="0" w:color="auto"/>
        <w:left w:val="none" w:sz="0" w:space="0" w:color="auto"/>
        <w:bottom w:val="none" w:sz="0" w:space="0" w:color="auto"/>
        <w:right w:val="none" w:sz="0" w:space="0" w:color="auto"/>
      </w:divBdr>
    </w:div>
    <w:div w:id="1986004924">
      <w:bodyDiv w:val="1"/>
      <w:marLeft w:val="0"/>
      <w:marRight w:val="0"/>
      <w:marTop w:val="0"/>
      <w:marBottom w:val="0"/>
      <w:divBdr>
        <w:top w:val="none" w:sz="0" w:space="0" w:color="auto"/>
        <w:left w:val="none" w:sz="0" w:space="0" w:color="auto"/>
        <w:bottom w:val="none" w:sz="0" w:space="0" w:color="auto"/>
        <w:right w:val="none" w:sz="0" w:space="0" w:color="auto"/>
      </w:divBdr>
    </w:div>
    <w:div w:id="1986468109">
      <w:bodyDiv w:val="1"/>
      <w:marLeft w:val="0"/>
      <w:marRight w:val="0"/>
      <w:marTop w:val="0"/>
      <w:marBottom w:val="0"/>
      <w:divBdr>
        <w:top w:val="none" w:sz="0" w:space="0" w:color="auto"/>
        <w:left w:val="none" w:sz="0" w:space="0" w:color="auto"/>
        <w:bottom w:val="none" w:sz="0" w:space="0" w:color="auto"/>
        <w:right w:val="none" w:sz="0" w:space="0" w:color="auto"/>
      </w:divBdr>
    </w:div>
    <w:div w:id="1986665518">
      <w:bodyDiv w:val="1"/>
      <w:marLeft w:val="0"/>
      <w:marRight w:val="0"/>
      <w:marTop w:val="0"/>
      <w:marBottom w:val="0"/>
      <w:divBdr>
        <w:top w:val="none" w:sz="0" w:space="0" w:color="auto"/>
        <w:left w:val="none" w:sz="0" w:space="0" w:color="auto"/>
        <w:bottom w:val="none" w:sz="0" w:space="0" w:color="auto"/>
        <w:right w:val="none" w:sz="0" w:space="0" w:color="auto"/>
      </w:divBdr>
    </w:div>
    <w:div w:id="1986855474">
      <w:bodyDiv w:val="1"/>
      <w:marLeft w:val="0"/>
      <w:marRight w:val="0"/>
      <w:marTop w:val="0"/>
      <w:marBottom w:val="0"/>
      <w:divBdr>
        <w:top w:val="none" w:sz="0" w:space="0" w:color="auto"/>
        <w:left w:val="none" w:sz="0" w:space="0" w:color="auto"/>
        <w:bottom w:val="none" w:sz="0" w:space="0" w:color="auto"/>
        <w:right w:val="none" w:sz="0" w:space="0" w:color="auto"/>
      </w:divBdr>
    </w:div>
    <w:div w:id="1986929097">
      <w:bodyDiv w:val="1"/>
      <w:marLeft w:val="0"/>
      <w:marRight w:val="0"/>
      <w:marTop w:val="0"/>
      <w:marBottom w:val="0"/>
      <w:divBdr>
        <w:top w:val="none" w:sz="0" w:space="0" w:color="auto"/>
        <w:left w:val="none" w:sz="0" w:space="0" w:color="auto"/>
        <w:bottom w:val="none" w:sz="0" w:space="0" w:color="auto"/>
        <w:right w:val="none" w:sz="0" w:space="0" w:color="auto"/>
      </w:divBdr>
    </w:div>
    <w:div w:id="1987081334">
      <w:bodyDiv w:val="1"/>
      <w:marLeft w:val="0"/>
      <w:marRight w:val="0"/>
      <w:marTop w:val="0"/>
      <w:marBottom w:val="0"/>
      <w:divBdr>
        <w:top w:val="none" w:sz="0" w:space="0" w:color="auto"/>
        <w:left w:val="none" w:sz="0" w:space="0" w:color="auto"/>
        <w:bottom w:val="none" w:sz="0" w:space="0" w:color="auto"/>
        <w:right w:val="none" w:sz="0" w:space="0" w:color="auto"/>
      </w:divBdr>
    </w:div>
    <w:div w:id="1987278866">
      <w:bodyDiv w:val="1"/>
      <w:marLeft w:val="0"/>
      <w:marRight w:val="0"/>
      <w:marTop w:val="0"/>
      <w:marBottom w:val="0"/>
      <w:divBdr>
        <w:top w:val="none" w:sz="0" w:space="0" w:color="auto"/>
        <w:left w:val="none" w:sz="0" w:space="0" w:color="auto"/>
        <w:bottom w:val="none" w:sz="0" w:space="0" w:color="auto"/>
        <w:right w:val="none" w:sz="0" w:space="0" w:color="auto"/>
      </w:divBdr>
    </w:div>
    <w:div w:id="1987391270">
      <w:bodyDiv w:val="1"/>
      <w:marLeft w:val="0"/>
      <w:marRight w:val="0"/>
      <w:marTop w:val="0"/>
      <w:marBottom w:val="0"/>
      <w:divBdr>
        <w:top w:val="none" w:sz="0" w:space="0" w:color="auto"/>
        <w:left w:val="none" w:sz="0" w:space="0" w:color="auto"/>
        <w:bottom w:val="none" w:sz="0" w:space="0" w:color="auto"/>
        <w:right w:val="none" w:sz="0" w:space="0" w:color="auto"/>
      </w:divBdr>
    </w:div>
    <w:div w:id="1987540443">
      <w:bodyDiv w:val="1"/>
      <w:marLeft w:val="0"/>
      <w:marRight w:val="0"/>
      <w:marTop w:val="0"/>
      <w:marBottom w:val="0"/>
      <w:divBdr>
        <w:top w:val="none" w:sz="0" w:space="0" w:color="auto"/>
        <w:left w:val="none" w:sz="0" w:space="0" w:color="auto"/>
        <w:bottom w:val="none" w:sz="0" w:space="0" w:color="auto"/>
        <w:right w:val="none" w:sz="0" w:space="0" w:color="auto"/>
      </w:divBdr>
    </w:div>
    <w:div w:id="1987588942">
      <w:bodyDiv w:val="1"/>
      <w:marLeft w:val="0"/>
      <w:marRight w:val="0"/>
      <w:marTop w:val="0"/>
      <w:marBottom w:val="0"/>
      <w:divBdr>
        <w:top w:val="none" w:sz="0" w:space="0" w:color="auto"/>
        <w:left w:val="none" w:sz="0" w:space="0" w:color="auto"/>
        <w:bottom w:val="none" w:sz="0" w:space="0" w:color="auto"/>
        <w:right w:val="none" w:sz="0" w:space="0" w:color="auto"/>
      </w:divBdr>
    </w:div>
    <w:div w:id="1988128851">
      <w:bodyDiv w:val="1"/>
      <w:marLeft w:val="0"/>
      <w:marRight w:val="0"/>
      <w:marTop w:val="0"/>
      <w:marBottom w:val="0"/>
      <w:divBdr>
        <w:top w:val="none" w:sz="0" w:space="0" w:color="auto"/>
        <w:left w:val="none" w:sz="0" w:space="0" w:color="auto"/>
        <w:bottom w:val="none" w:sz="0" w:space="0" w:color="auto"/>
        <w:right w:val="none" w:sz="0" w:space="0" w:color="auto"/>
      </w:divBdr>
    </w:div>
    <w:div w:id="1988242093">
      <w:bodyDiv w:val="1"/>
      <w:marLeft w:val="0"/>
      <w:marRight w:val="0"/>
      <w:marTop w:val="0"/>
      <w:marBottom w:val="0"/>
      <w:divBdr>
        <w:top w:val="none" w:sz="0" w:space="0" w:color="auto"/>
        <w:left w:val="none" w:sz="0" w:space="0" w:color="auto"/>
        <w:bottom w:val="none" w:sz="0" w:space="0" w:color="auto"/>
        <w:right w:val="none" w:sz="0" w:space="0" w:color="auto"/>
      </w:divBdr>
    </w:div>
    <w:div w:id="1988508526">
      <w:bodyDiv w:val="1"/>
      <w:marLeft w:val="0"/>
      <w:marRight w:val="0"/>
      <w:marTop w:val="0"/>
      <w:marBottom w:val="0"/>
      <w:divBdr>
        <w:top w:val="none" w:sz="0" w:space="0" w:color="auto"/>
        <w:left w:val="none" w:sz="0" w:space="0" w:color="auto"/>
        <w:bottom w:val="none" w:sz="0" w:space="0" w:color="auto"/>
        <w:right w:val="none" w:sz="0" w:space="0" w:color="auto"/>
      </w:divBdr>
    </w:div>
    <w:div w:id="1989356078">
      <w:bodyDiv w:val="1"/>
      <w:marLeft w:val="0"/>
      <w:marRight w:val="0"/>
      <w:marTop w:val="0"/>
      <w:marBottom w:val="0"/>
      <w:divBdr>
        <w:top w:val="none" w:sz="0" w:space="0" w:color="auto"/>
        <w:left w:val="none" w:sz="0" w:space="0" w:color="auto"/>
        <w:bottom w:val="none" w:sz="0" w:space="0" w:color="auto"/>
        <w:right w:val="none" w:sz="0" w:space="0" w:color="auto"/>
      </w:divBdr>
    </w:div>
    <w:div w:id="1990086513">
      <w:bodyDiv w:val="1"/>
      <w:marLeft w:val="0"/>
      <w:marRight w:val="0"/>
      <w:marTop w:val="0"/>
      <w:marBottom w:val="0"/>
      <w:divBdr>
        <w:top w:val="none" w:sz="0" w:space="0" w:color="auto"/>
        <w:left w:val="none" w:sz="0" w:space="0" w:color="auto"/>
        <w:bottom w:val="none" w:sz="0" w:space="0" w:color="auto"/>
        <w:right w:val="none" w:sz="0" w:space="0" w:color="auto"/>
      </w:divBdr>
    </w:div>
    <w:div w:id="1990477827">
      <w:bodyDiv w:val="1"/>
      <w:marLeft w:val="0"/>
      <w:marRight w:val="0"/>
      <w:marTop w:val="0"/>
      <w:marBottom w:val="0"/>
      <w:divBdr>
        <w:top w:val="none" w:sz="0" w:space="0" w:color="auto"/>
        <w:left w:val="none" w:sz="0" w:space="0" w:color="auto"/>
        <w:bottom w:val="none" w:sz="0" w:space="0" w:color="auto"/>
        <w:right w:val="none" w:sz="0" w:space="0" w:color="auto"/>
      </w:divBdr>
    </w:div>
    <w:div w:id="1990551458">
      <w:bodyDiv w:val="1"/>
      <w:marLeft w:val="0"/>
      <w:marRight w:val="0"/>
      <w:marTop w:val="0"/>
      <w:marBottom w:val="0"/>
      <w:divBdr>
        <w:top w:val="none" w:sz="0" w:space="0" w:color="auto"/>
        <w:left w:val="none" w:sz="0" w:space="0" w:color="auto"/>
        <w:bottom w:val="none" w:sz="0" w:space="0" w:color="auto"/>
        <w:right w:val="none" w:sz="0" w:space="0" w:color="auto"/>
      </w:divBdr>
    </w:div>
    <w:div w:id="1990593614">
      <w:bodyDiv w:val="1"/>
      <w:marLeft w:val="0"/>
      <w:marRight w:val="0"/>
      <w:marTop w:val="0"/>
      <w:marBottom w:val="0"/>
      <w:divBdr>
        <w:top w:val="none" w:sz="0" w:space="0" w:color="auto"/>
        <w:left w:val="none" w:sz="0" w:space="0" w:color="auto"/>
        <w:bottom w:val="none" w:sz="0" w:space="0" w:color="auto"/>
        <w:right w:val="none" w:sz="0" w:space="0" w:color="auto"/>
      </w:divBdr>
    </w:div>
    <w:div w:id="1990937238">
      <w:bodyDiv w:val="1"/>
      <w:marLeft w:val="0"/>
      <w:marRight w:val="0"/>
      <w:marTop w:val="0"/>
      <w:marBottom w:val="0"/>
      <w:divBdr>
        <w:top w:val="none" w:sz="0" w:space="0" w:color="auto"/>
        <w:left w:val="none" w:sz="0" w:space="0" w:color="auto"/>
        <w:bottom w:val="none" w:sz="0" w:space="0" w:color="auto"/>
        <w:right w:val="none" w:sz="0" w:space="0" w:color="auto"/>
      </w:divBdr>
    </w:div>
    <w:div w:id="1991009293">
      <w:bodyDiv w:val="1"/>
      <w:marLeft w:val="0"/>
      <w:marRight w:val="0"/>
      <w:marTop w:val="0"/>
      <w:marBottom w:val="0"/>
      <w:divBdr>
        <w:top w:val="none" w:sz="0" w:space="0" w:color="auto"/>
        <w:left w:val="none" w:sz="0" w:space="0" w:color="auto"/>
        <w:bottom w:val="none" w:sz="0" w:space="0" w:color="auto"/>
        <w:right w:val="none" w:sz="0" w:space="0" w:color="auto"/>
      </w:divBdr>
    </w:div>
    <w:div w:id="1991133058">
      <w:bodyDiv w:val="1"/>
      <w:marLeft w:val="0"/>
      <w:marRight w:val="0"/>
      <w:marTop w:val="0"/>
      <w:marBottom w:val="0"/>
      <w:divBdr>
        <w:top w:val="none" w:sz="0" w:space="0" w:color="auto"/>
        <w:left w:val="none" w:sz="0" w:space="0" w:color="auto"/>
        <w:bottom w:val="none" w:sz="0" w:space="0" w:color="auto"/>
        <w:right w:val="none" w:sz="0" w:space="0" w:color="auto"/>
      </w:divBdr>
    </w:div>
    <w:div w:id="1991860389">
      <w:bodyDiv w:val="1"/>
      <w:marLeft w:val="0"/>
      <w:marRight w:val="0"/>
      <w:marTop w:val="0"/>
      <w:marBottom w:val="0"/>
      <w:divBdr>
        <w:top w:val="none" w:sz="0" w:space="0" w:color="auto"/>
        <w:left w:val="none" w:sz="0" w:space="0" w:color="auto"/>
        <w:bottom w:val="none" w:sz="0" w:space="0" w:color="auto"/>
        <w:right w:val="none" w:sz="0" w:space="0" w:color="auto"/>
      </w:divBdr>
    </w:div>
    <w:div w:id="1992364307">
      <w:bodyDiv w:val="1"/>
      <w:marLeft w:val="0"/>
      <w:marRight w:val="0"/>
      <w:marTop w:val="0"/>
      <w:marBottom w:val="0"/>
      <w:divBdr>
        <w:top w:val="none" w:sz="0" w:space="0" w:color="auto"/>
        <w:left w:val="none" w:sz="0" w:space="0" w:color="auto"/>
        <w:bottom w:val="none" w:sz="0" w:space="0" w:color="auto"/>
        <w:right w:val="none" w:sz="0" w:space="0" w:color="auto"/>
      </w:divBdr>
    </w:div>
    <w:div w:id="1992634500">
      <w:bodyDiv w:val="1"/>
      <w:marLeft w:val="0"/>
      <w:marRight w:val="0"/>
      <w:marTop w:val="0"/>
      <w:marBottom w:val="0"/>
      <w:divBdr>
        <w:top w:val="none" w:sz="0" w:space="0" w:color="auto"/>
        <w:left w:val="none" w:sz="0" w:space="0" w:color="auto"/>
        <w:bottom w:val="none" w:sz="0" w:space="0" w:color="auto"/>
        <w:right w:val="none" w:sz="0" w:space="0" w:color="auto"/>
      </w:divBdr>
      <w:divsChild>
        <w:div w:id="1069571488">
          <w:marLeft w:val="480"/>
          <w:marRight w:val="0"/>
          <w:marTop w:val="0"/>
          <w:marBottom w:val="0"/>
          <w:divBdr>
            <w:top w:val="none" w:sz="0" w:space="0" w:color="auto"/>
            <w:left w:val="none" w:sz="0" w:space="0" w:color="auto"/>
            <w:bottom w:val="none" w:sz="0" w:space="0" w:color="auto"/>
            <w:right w:val="none" w:sz="0" w:space="0" w:color="auto"/>
          </w:divBdr>
        </w:div>
        <w:div w:id="1562015928">
          <w:marLeft w:val="480"/>
          <w:marRight w:val="0"/>
          <w:marTop w:val="0"/>
          <w:marBottom w:val="0"/>
          <w:divBdr>
            <w:top w:val="none" w:sz="0" w:space="0" w:color="auto"/>
            <w:left w:val="none" w:sz="0" w:space="0" w:color="auto"/>
            <w:bottom w:val="none" w:sz="0" w:space="0" w:color="auto"/>
            <w:right w:val="none" w:sz="0" w:space="0" w:color="auto"/>
          </w:divBdr>
        </w:div>
        <w:div w:id="1421638601">
          <w:marLeft w:val="480"/>
          <w:marRight w:val="0"/>
          <w:marTop w:val="0"/>
          <w:marBottom w:val="0"/>
          <w:divBdr>
            <w:top w:val="none" w:sz="0" w:space="0" w:color="auto"/>
            <w:left w:val="none" w:sz="0" w:space="0" w:color="auto"/>
            <w:bottom w:val="none" w:sz="0" w:space="0" w:color="auto"/>
            <w:right w:val="none" w:sz="0" w:space="0" w:color="auto"/>
          </w:divBdr>
        </w:div>
        <w:div w:id="2005813394">
          <w:marLeft w:val="480"/>
          <w:marRight w:val="0"/>
          <w:marTop w:val="0"/>
          <w:marBottom w:val="0"/>
          <w:divBdr>
            <w:top w:val="none" w:sz="0" w:space="0" w:color="auto"/>
            <w:left w:val="none" w:sz="0" w:space="0" w:color="auto"/>
            <w:bottom w:val="none" w:sz="0" w:space="0" w:color="auto"/>
            <w:right w:val="none" w:sz="0" w:space="0" w:color="auto"/>
          </w:divBdr>
        </w:div>
        <w:div w:id="487208825">
          <w:marLeft w:val="480"/>
          <w:marRight w:val="0"/>
          <w:marTop w:val="0"/>
          <w:marBottom w:val="0"/>
          <w:divBdr>
            <w:top w:val="none" w:sz="0" w:space="0" w:color="auto"/>
            <w:left w:val="none" w:sz="0" w:space="0" w:color="auto"/>
            <w:bottom w:val="none" w:sz="0" w:space="0" w:color="auto"/>
            <w:right w:val="none" w:sz="0" w:space="0" w:color="auto"/>
          </w:divBdr>
        </w:div>
        <w:div w:id="710611392">
          <w:marLeft w:val="480"/>
          <w:marRight w:val="0"/>
          <w:marTop w:val="0"/>
          <w:marBottom w:val="0"/>
          <w:divBdr>
            <w:top w:val="none" w:sz="0" w:space="0" w:color="auto"/>
            <w:left w:val="none" w:sz="0" w:space="0" w:color="auto"/>
            <w:bottom w:val="none" w:sz="0" w:space="0" w:color="auto"/>
            <w:right w:val="none" w:sz="0" w:space="0" w:color="auto"/>
          </w:divBdr>
        </w:div>
        <w:div w:id="2007518093">
          <w:marLeft w:val="480"/>
          <w:marRight w:val="0"/>
          <w:marTop w:val="0"/>
          <w:marBottom w:val="0"/>
          <w:divBdr>
            <w:top w:val="none" w:sz="0" w:space="0" w:color="auto"/>
            <w:left w:val="none" w:sz="0" w:space="0" w:color="auto"/>
            <w:bottom w:val="none" w:sz="0" w:space="0" w:color="auto"/>
            <w:right w:val="none" w:sz="0" w:space="0" w:color="auto"/>
          </w:divBdr>
        </w:div>
        <w:div w:id="2080904448">
          <w:marLeft w:val="480"/>
          <w:marRight w:val="0"/>
          <w:marTop w:val="0"/>
          <w:marBottom w:val="0"/>
          <w:divBdr>
            <w:top w:val="none" w:sz="0" w:space="0" w:color="auto"/>
            <w:left w:val="none" w:sz="0" w:space="0" w:color="auto"/>
            <w:bottom w:val="none" w:sz="0" w:space="0" w:color="auto"/>
            <w:right w:val="none" w:sz="0" w:space="0" w:color="auto"/>
          </w:divBdr>
        </w:div>
        <w:div w:id="758677052">
          <w:marLeft w:val="480"/>
          <w:marRight w:val="0"/>
          <w:marTop w:val="0"/>
          <w:marBottom w:val="0"/>
          <w:divBdr>
            <w:top w:val="none" w:sz="0" w:space="0" w:color="auto"/>
            <w:left w:val="none" w:sz="0" w:space="0" w:color="auto"/>
            <w:bottom w:val="none" w:sz="0" w:space="0" w:color="auto"/>
            <w:right w:val="none" w:sz="0" w:space="0" w:color="auto"/>
          </w:divBdr>
        </w:div>
        <w:div w:id="1922373589">
          <w:marLeft w:val="480"/>
          <w:marRight w:val="0"/>
          <w:marTop w:val="0"/>
          <w:marBottom w:val="0"/>
          <w:divBdr>
            <w:top w:val="none" w:sz="0" w:space="0" w:color="auto"/>
            <w:left w:val="none" w:sz="0" w:space="0" w:color="auto"/>
            <w:bottom w:val="none" w:sz="0" w:space="0" w:color="auto"/>
            <w:right w:val="none" w:sz="0" w:space="0" w:color="auto"/>
          </w:divBdr>
        </w:div>
        <w:div w:id="1516187057">
          <w:marLeft w:val="480"/>
          <w:marRight w:val="0"/>
          <w:marTop w:val="0"/>
          <w:marBottom w:val="0"/>
          <w:divBdr>
            <w:top w:val="none" w:sz="0" w:space="0" w:color="auto"/>
            <w:left w:val="none" w:sz="0" w:space="0" w:color="auto"/>
            <w:bottom w:val="none" w:sz="0" w:space="0" w:color="auto"/>
            <w:right w:val="none" w:sz="0" w:space="0" w:color="auto"/>
          </w:divBdr>
        </w:div>
        <w:div w:id="1802335045">
          <w:marLeft w:val="480"/>
          <w:marRight w:val="0"/>
          <w:marTop w:val="0"/>
          <w:marBottom w:val="0"/>
          <w:divBdr>
            <w:top w:val="none" w:sz="0" w:space="0" w:color="auto"/>
            <w:left w:val="none" w:sz="0" w:space="0" w:color="auto"/>
            <w:bottom w:val="none" w:sz="0" w:space="0" w:color="auto"/>
            <w:right w:val="none" w:sz="0" w:space="0" w:color="auto"/>
          </w:divBdr>
        </w:div>
        <w:div w:id="1304626389">
          <w:marLeft w:val="480"/>
          <w:marRight w:val="0"/>
          <w:marTop w:val="0"/>
          <w:marBottom w:val="0"/>
          <w:divBdr>
            <w:top w:val="none" w:sz="0" w:space="0" w:color="auto"/>
            <w:left w:val="none" w:sz="0" w:space="0" w:color="auto"/>
            <w:bottom w:val="none" w:sz="0" w:space="0" w:color="auto"/>
            <w:right w:val="none" w:sz="0" w:space="0" w:color="auto"/>
          </w:divBdr>
        </w:div>
        <w:div w:id="1546259374">
          <w:marLeft w:val="480"/>
          <w:marRight w:val="0"/>
          <w:marTop w:val="0"/>
          <w:marBottom w:val="0"/>
          <w:divBdr>
            <w:top w:val="none" w:sz="0" w:space="0" w:color="auto"/>
            <w:left w:val="none" w:sz="0" w:space="0" w:color="auto"/>
            <w:bottom w:val="none" w:sz="0" w:space="0" w:color="auto"/>
            <w:right w:val="none" w:sz="0" w:space="0" w:color="auto"/>
          </w:divBdr>
        </w:div>
        <w:div w:id="224221961">
          <w:marLeft w:val="480"/>
          <w:marRight w:val="0"/>
          <w:marTop w:val="0"/>
          <w:marBottom w:val="0"/>
          <w:divBdr>
            <w:top w:val="none" w:sz="0" w:space="0" w:color="auto"/>
            <w:left w:val="none" w:sz="0" w:space="0" w:color="auto"/>
            <w:bottom w:val="none" w:sz="0" w:space="0" w:color="auto"/>
            <w:right w:val="none" w:sz="0" w:space="0" w:color="auto"/>
          </w:divBdr>
        </w:div>
        <w:div w:id="5442960">
          <w:marLeft w:val="480"/>
          <w:marRight w:val="0"/>
          <w:marTop w:val="0"/>
          <w:marBottom w:val="0"/>
          <w:divBdr>
            <w:top w:val="none" w:sz="0" w:space="0" w:color="auto"/>
            <w:left w:val="none" w:sz="0" w:space="0" w:color="auto"/>
            <w:bottom w:val="none" w:sz="0" w:space="0" w:color="auto"/>
            <w:right w:val="none" w:sz="0" w:space="0" w:color="auto"/>
          </w:divBdr>
        </w:div>
        <w:div w:id="1731684113">
          <w:marLeft w:val="480"/>
          <w:marRight w:val="0"/>
          <w:marTop w:val="0"/>
          <w:marBottom w:val="0"/>
          <w:divBdr>
            <w:top w:val="none" w:sz="0" w:space="0" w:color="auto"/>
            <w:left w:val="none" w:sz="0" w:space="0" w:color="auto"/>
            <w:bottom w:val="none" w:sz="0" w:space="0" w:color="auto"/>
            <w:right w:val="none" w:sz="0" w:space="0" w:color="auto"/>
          </w:divBdr>
        </w:div>
        <w:div w:id="248085030">
          <w:marLeft w:val="480"/>
          <w:marRight w:val="0"/>
          <w:marTop w:val="0"/>
          <w:marBottom w:val="0"/>
          <w:divBdr>
            <w:top w:val="none" w:sz="0" w:space="0" w:color="auto"/>
            <w:left w:val="none" w:sz="0" w:space="0" w:color="auto"/>
            <w:bottom w:val="none" w:sz="0" w:space="0" w:color="auto"/>
            <w:right w:val="none" w:sz="0" w:space="0" w:color="auto"/>
          </w:divBdr>
        </w:div>
        <w:div w:id="724573153">
          <w:marLeft w:val="480"/>
          <w:marRight w:val="0"/>
          <w:marTop w:val="0"/>
          <w:marBottom w:val="0"/>
          <w:divBdr>
            <w:top w:val="none" w:sz="0" w:space="0" w:color="auto"/>
            <w:left w:val="none" w:sz="0" w:space="0" w:color="auto"/>
            <w:bottom w:val="none" w:sz="0" w:space="0" w:color="auto"/>
            <w:right w:val="none" w:sz="0" w:space="0" w:color="auto"/>
          </w:divBdr>
        </w:div>
        <w:div w:id="64186109">
          <w:marLeft w:val="480"/>
          <w:marRight w:val="0"/>
          <w:marTop w:val="0"/>
          <w:marBottom w:val="0"/>
          <w:divBdr>
            <w:top w:val="none" w:sz="0" w:space="0" w:color="auto"/>
            <w:left w:val="none" w:sz="0" w:space="0" w:color="auto"/>
            <w:bottom w:val="none" w:sz="0" w:space="0" w:color="auto"/>
            <w:right w:val="none" w:sz="0" w:space="0" w:color="auto"/>
          </w:divBdr>
        </w:div>
        <w:div w:id="701172175">
          <w:marLeft w:val="480"/>
          <w:marRight w:val="0"/>
          <w:marTop w:val="0"/>
          <w:marBottom w:val="0"/>
          <w:divBdr>
            <w:top w:val="none" w:sz="0" w:space="0" w:color="auto"/>
            <w:left w:val="none" w:sz="0" w:space="0" w:color="auto"/>
            <w:bottom w:val="none" w:sz="0" w:space="0" w:color="auto"/>
            <w:right w:val="none" w:sz="0" w:space="0" w:color="auto"/>
          </w:divBdr>
        </w:div>
        <w:div w:id="1341472396">
          <w:marLeft w:val="480"/>
          <w:marRight w:val="0"/>
          <w:marTop w:val="0"/>
          <w:marBottom w:val="0"/>
          <w:divBdr>
            <w:top w:val="none" w:sz="0" w:space="0" w:color="auto"/>
            <w:left w:val="none" w:sz="0" w:space="0" w:color="auto"/>
            <w:bottom w:val="none" w:sz="0" w:space="0" w:color="auto"/>
            <w:right w:val="none" w:sz="0" w:space="0" w:color="auto"/>
          </w:divBdr>
        </w:div>
        <w:div w:id="340662581">
          <w:marLeft w:val="480"/>
          <w:marRight w:val="0"/>
          <w:marTop w:val="0"/>
          <w:marBottom w:val="0"/>
          <w:divBdr>
            <w:top w:val="none" w:sz="0" w:space="0" w:color="auto"/>
            <w:left w:val="none" w:sz="0" w:space="0" w:color="auto"/>
            <w:bottom w:val="none" w:sz="0" w:space="0" w:color="auto"/>
            <w:right w:val="none" w:sz="0" w:space="0" w:color="auto"/>
          </w:divBdr>
        </w:div>
        <w:div w:id="435759212">
          <w:marLeft w:val="480"/>
          <w:marRight w:val="0"/>
          <w:marTop w:val="0"/>
          <w:marBottom w:val="0"/>
          <w:divBdr>
            <w:top w:val="none" w:sz="0" w:space="0" w:color="auto"/>
            <w:left w:val="none" w:sz="0" w:space="0" w:color="auto"/>
            <w:bottom w:val="none" w:sz="0" w:space="0" w:color="auto"/>
            <w:right w:val="none" w:sz="0" w:space="0" w:color="auto"/>
          </w:divBdr>
        </w:div>
        <w:div w:id="984899123">
          <w:marLeft w:val="480"/>
          <w:marRight w:val="0"/>
          <w:marTop w:val="0"/>
          <w:marBottom w:val="0"/>
          <w:divBdr>
            <w:top w:val="none" w:sz="0" w:space="0" w:color="auto"/>
            <w:left w:val="none" w:sz="0" w:space="0" w:color="auto"/>
            <w:bottom w:val="none" w:sz="0" w:space="0" w:color="auto"/>
            <w:right w:val="none" w:sz="0" w:space="0" w:color="auto"/>
          </w:divBdr>
        </w:div>
        <w:div w:id="2066445958">
          <w:marLeft w:val="480"/>
          <w:marRight w:val="0"/>
          <w:marTop w:val="0"/>
          <w:marBottom w:val="0"/>
          <w:divBdr>
            <w:top w:val="none" w:sz="0" w:space="0" w:color="auto"/>
            <w:left w:val="none" w:sz="0" w:space="0" w:color="auto"/>
            <w:bottom w:val="none" w:sz="0" w:space="0" w:color="auto"/>
            <w:right w:val="none" w:sz="0" w:space="0" w:color="auto"/>
          </w:divBdr>
        </w:div>
        <w:div w:id="721949025">
          <w:marLeft w:val="480"/>
          <w:marRight w:val="0"/>
          <w:marTop w:val="0"/>
          <w:marBottom w:val="0"/>
          <w:divBdr>
            <w:top w:val="none" w:sz="0" w:space="0" w:color="auto"/>
            <w:left w:val="none" w:sz="0" w:space="0" w:color="auto"/>
            <w:bottom w:val="none" w:sz="0" w:space="0" w:color="auto"/>
            <w:right w:val="none" w:sz="0" w:space="0" w:color="auto"/>
          </w:divBdr>
        </w:div>
        <w:div w:id="902762006">
          <w:marLeft w:val="480"/>
          <w:marRight w:val="0"/>
          <w:marTop w:val="0"/>
          <w:marBottom w:val="0"/>
          <w:divBdr>
            <w:top w:val="none" w:sz="0" w:space="0" w:color="auto"/>
            <w:left w:val="none" w:sz="0" w:space="0" w:color="auto"/>
            <w:bottom w:val="none" w:sz="0" w:space="0" w:color="auto"/>
            <w:right w:val="none" w:sz="0" w:space="0" w:color="auto"/>
          </w:divBdr>
        </w:div>
        <w:div w:id="13270030">
          <w:marLeft w:val="480"/>
          <w:marRight w:val="0"/>
          <w:marTop w:val="0"/>
          <w:marBottom w:val="0"/>
          <w:divBdr>
            <w:top w:val="none" w:sz="0" w:space="0" w:color="auto"/>
            <w:left w:val="none" w:sz="0" w:space="0" w:color="auto"/>
            <w:bottom w:val="none" w:sz="0" w:space="0" w:color="auto"/>
            <w:right w:val="none" w:sz="0" w:space="0" w:color="auto"/>
          </w:divBdr>
        </w:div>
        <w:div w:id="1086075010">
          <w:marLeft w:val="480"/>
          <w:marRight w:val="0"/>
          <w:marTop w:val="0"/>
          <w:marBottom w:val="0"/>
          <w:divBdr>
            <w:top w:val="none" w:sz="0" w:space="0" w:color="auto"/>
            <w:left w:val="none" w:sz="0" w:space="0" w:color="auto"/>
            <w:bottom w:val="none" w:sz="0" w:space="0" w:color="auto"/>
            <w:right w:val="none" w:sz="0" w:space="0" w:color="auto"/>
          </w:divBdr>
        </w:div>
        <w:div w:id="332996951">
          <w:marLeft w:val="480"/>
          <w:marRight w:val="0"/>
          <w:marTop w:val="0"/>
          <w:marBottom w:val="0"/>
          <w:divBdr>
            <w:top w:val="none" w:sz="0" w:space="0" w:color="auto"/>
            <w:left w:val="none" w:sz="0" w:space="0" w:color="auto"/>
            <w:bottom w:val="none" w:sz="0" w:space="0" w:color="auto"/>
            <w:right w:val="none" w:sz="0" w:space="0" w:color="auto"/>
          </w:divBdr>
        </w:div>
        <w:div w:id="204145183">
          <w:marLeft w:val="480"/>
          <w:marRight w:val="0"/>
          <w:marTop w:val="0"/>
          <w:marBottom w:val="0"/>
          <w:divBdr>
            <w:top w:val="none" w:sz="0" w:space="0" w:color="auto"/>
            <w:left w:val="none" w:sz="0" w:space="0" w:color="auto"/>
            <w:bottom w:val="none" w:sz="0" w:space="0" w:color="auto"/>
            <w:right w:val="none" w:sz="0" w:space="0" w:color="auto"/>
          </w:divBdr>
        </w:div>
        <w:div w:id="1436249151">
          <w:marLeft w:val="480"/>
          <w:marRight w:val="0"/>
          <w:marTop w:val="0"/>
          <w:marBottom w:val="0"/>
          <w:divBdr>
            <w:top w:val="none" w:sz="0" w:space="0" w:color="auto"/>
            <w:left w:val="none" w:sz="0" w:space="0" w:color="auto"/>
            <w:bottom w:val="none" w:sz="0" w:space="0" w:color="auto"/>
            <w:right w:val="none" w:sz="0" w:space="0" w:color="auto"/>
          </w:divBdr>
        </w:div>
        <w:div w:id="1201362077">
          <w:marLeft w:val="480"/>
          <w:marRight w:val="0"/>
          <w:marTop w:val="0"/>
          <w:marBottom w:val="0"/>
          <w:divBdr>
            <w:top w:val="none" w:sz="0" w:space="0" w:color="auto"/>
            <w:left w:val="none" w:sz="0" w:space="0" w:color="auto"/>
            <w:bottom w:val="none" w:sz="0" w:space="0" w:color="auto"/>
            <w:right w:val="none" w:sz="0" w:space="0" w:color="auto"/>
          </w:divBdr>
        </w:div>
        <w:div w:id="620840562">
          <w:marLeft w:val="480"/>
          <w:marRight w:val="0"/>
          <w:marTop w:val="0"/>
          <w:marBottom w:val="0"/>
          <w:divBdr>
            <w:top w:val="none" w:sz="0" w:space="0" w:color="auto"/>
            <w:left w:val="none" w:sz="0" w:space="0" w:color="auto"/>
            <w:bottom w:val="none" w:sz="0" w:space="0" w:color="auto"/>
            <w:right w:val="none" w:sz="0" w:space="0" w:color="auto"/>
          </w:divBdr>
        </w:div>
        <w:div w:id="470757231">
          <w:marLeft w:val="480"/>
          <w:marRight w:val="0"/>
          <w:marTop w:val="0"/>
          <w:marBottom w:val="0"/>
          <w:divBdr>
            <w:top w:val="none" w:sz="0" w:space="0" w:color="auto"/>
            <w:left w:val="none" w:sz="0" w:space="0" w:color="auto"/>
            <w:bottom w:val="none" w:sz="0" w:space="0" w:color="auto"/>
            <w:right w:val="none" w:sz="0" w:space="0" w:color="auto"/>
          </w:divBdr>
        </w:div>
        <w:div w:id="1257906180">
          <w:marLeft w:val="480"/>
          <w:marRight w:val="0"/>
          <w:marTop w:val="0"/>
          <w:marBottom w:val="0"/>
          <w:divBdr>
            <w:top w:val="none" w:sz="0" w:space="0" w:color="auto"/>
            <w:left w:val="none" w:sz="0" w:space="0" w:color="auto"/>
            <w:bottom w:val="none" w:sz="0" w:space="0" w:color="auto"/>
            <w:right w:val="none" w:sz="0" w:space="0" w:color="auto"/>
          </w:divBdr>
        </w:div>
        <w:div w:id="1145732528">
          <w:marLeft w:val="480"/>
          <w:marRight w:val="0"/>
          <w:marTop w:val="0"/>
          <w:marBottom w:val="0"/>
          <w:divBdr>
            <w:top w:val="none" w:sz="0" w:space="0" w:color="auto"/>
            <w:left w:val="none" w:sz="0" w:space="0" w:color="auto"/>
            <w:bottom w:val="none" w:sz="0" w:space="0" w:color="auto"/>
            <w:right w:val="none" w:sz="0" w:space="0" w:color="auto"/>
          </w:divBdr>
        </w:div>
        <w:div w:id="2015763365">
          <w:marLeft w:val="480"/>
          <w:marRight w:val="0"/>
          <w:marTop w:val="0"/>
          <w:marBottom w:val="0"/>
          <w:divBdr>
            <w:top w:val="none" w:sz="0" w:space="0" w:color="auto"/>
            <w:left w:val="none" w:sz="0" w:space="0" w:color="auto"/>
            <w:bottom w:val="none" w:sz="0" w:space="0" w:color="auto"/>
            <w:right w:val="none" w:sz="0" w:space="0" w:color="auto"/>
          </w:divBdr>
        </w:div>
        <w:div w:id="225190573">
          <w:marLeft w:val="480"/>
          <w:marRight w:val="0"/>
          <w:marTop w:val="0"/>
          <w:marBottom w:val="0"/>
          <w:divBdr>
            <w:top w:val="none" w:sz="0" w:space="0" w:color="auto"/>
            <w:left w:val="none" w:sz="0" w:space="0" w:color="auto"/>
            <w:bottom w:val="none" w:sz="0" w:space="0" w:color="auto"/>
            <w:right w:val="none" w:sz="0" w:space="0" w:color="auto"/>
          </w:divBdr>
        </w:div>
        <w:div w:id="1321621124">
          <w:marLeft w:val="480"/>
          <w:marRight w:val="0"/>
          <w:marTop w:val="0"/>
          <w:marBottom w:val="0"/>
          <w:divBdr>
            <w:top w:val="none" w:sz="0" w:space="0" w:color="auto"/>
            <w:left w:val="none" w:sz="0" w:space="0" w:color="auto"/>
            <w:bottom w:val="none" w:sz="0" w:space="0" w:color="auto"/>
            <w:right w:val="none" w:sz="0" w:space="0" w:color="auto"/>
          </w:divBdr>
        </w:div>
        <w:div w:id="391122805">
          <w:marLeft w:val="480"/>
          <w:marRight w:val="0"/>
          <w:marTop w:val="0"/>
          <w:marBottom w:val="0"/>
          <w:divBdr>
            <w:top w:val="none" w:sz="0" w:space="0" w:color="auto"/>
            <w:left w:val="none" w:sz="0" w:space="0" w:color="auto"/>
            <w:bottom w:val="none" w:sz="0" w:space="0" w:color="auto"/>
            <w:right w:val="none" w:sz="0" w:space="0" w:color="auto"/>
          </w:divBdr>
        </w:div>
        <w:div w:id="77287918">
          <w:marLeft w:val="480"/>
          <w:marRight w:val="0"/>
          <w:marTop w:val="0"/>
          <w:marBottom w:val="0"/>
          <w:divBdr>
            <w:top w:val="none" w:sz="0" w:space="0" w:color="auto"/>
            <w:left w:val="none" w:sz="0" w:space="0" w:color="auto"/>
            <w:bottom w:val="none" w:sz="0" w:space="0" w:color="auto"/>
            <w:right w:val="none" w:sz="0" w:space="0" w:color="auto"/>
          </w:divBdr>
        </w:div>
        <w:div w:id="799617699">
          <w:marLeft w:val="480"/>
          <w:marRight w:val="0"/>
          <w:marTop w:val="0"/>
          <w:marBottom w:val="0"/>
          <w:divBdr>
            <w:top w:val="none" w:sz="0" w:space="0" w:color="auto"/>
            <w:left w:val="none" w:sz="0" w:space="0" w:color="auto"/>
            <w:bottom w:val="none" w:sz="0" w:space="0" w:color="auto"/>
            <w:right w:val="none" w:sz="0" w:space="0" w:color="auto"/>
          </w:divBdr>
        </w:div>
        <w:div w:id="763721025">
          <w:marLeft w:val="480"/>
          <w:marRight w:val="0"/>
          <w:marTop w:val="0"/>
          <w:marBottom w:val="0"/>
          <w:divBdr>
            <w:top w:val="none" w:sz="0" w:space="0" w:color="auto"/>
            <w:left w:val="none" w:sz="0" w:space="0" w:color="auto"/>
            <w:bottom w:val="none" w:sz="0" w:space="0" w:color="auto"/>
            <w:right w:val="none" w:sz="0" w:space="0" w:color="auto"/>
          </w:divBdr>
        </w:div>
        <w:div w:id="1566988427">
          <w:marLeft w:val="480"/>
          <w:marRight w:val="0"/>
          <w:marTop w:val="0"/>
          <w:marBottom w:val="0"/>
          <w:divBdr>
            <w:top w:val="none" w:sz="0" w:space="0" w:color="auto"/>
            <w:left w:val="none" w:sz="0" w:space="0" w:color="auto"/>
            <w:bottom w:val="none" w:sz="0" w:space="0" w:color="auto"/>
            <w:right w:val="none" w:sz="0" w:space="0" w:color="auto"/>
          </w:divBdr>
        </w:div>
        <w:div w:id="2128035686">
          <w:marLeft w:val="480"/>
          <w:marRight w:val="0"/>
          <w:marTop w:val="0"/>
          <w:marBottom w:val="0"/>
          <w:divBdr>
            <w:top w:val="none" w:sz="0" w:space="0" w:color="auto"/>
            <w:left w:val="none" w:sz="0" w:space="0" w:color="auto"/>
            <w:bottom w:val="none" w:sz="0" w:space="0" w:color="auto"/>
            <w:right w:val="none" w:sz="0" w:space="0" w:color="auto"/>
          </w:divBdr>
        </w:div>
        <w:div w:id="1133248821">
          <w:marLeft w:val="480"/>
          <w:marRight w:val="0"/>
          <w:marTop w:val="0"/>
          <w:marBottom w:val="0"/>
          <w:divBdr>
            <w:top w:val="none" w:sz="0" w:space="0" w:color="auto"/>
            <w:left w:val="none" w:sz="0" w:space="0" w:color="auto"/>
            <w:bottom w:val="none" w:sz="0" w:space="0" w:color="auto"/>
            <w:right w:val="none" w:sz="0" w:space="0" w:color="auto"/>
          </w:divBdr>
        </w:div>
        <w:div w:id="1658219885">
          <w:marLeft w:val="480"/>
          <w:marRight w:val="0"/>
          <w:marTop w:val="0"/>
          <w:marBottom w:val="0"/>
          <w:divBdr>
            <w:top w:val="none" w:sz="0" w:space="0" w:color="auto"/>
            <w:left w:val="none" w:sz="0" w:space="0" w:color="auto"/>
            <w:bottom w:val="none" w:sz="0" w:space="0" w:color="auto"/>
            <w:right w:val="none" w:sz="0" w:space="0" w:color="auto"/>
          </w:divBdr>
        </w:div>
        <w:div w:id="562758681">
          <w:marLeft w:val="480"/>
          <w:marRight w:val="0"/>
          <w:marTop w:val="0"/>
          <w:marBottom w:val="0"/>
          <w:divBdr>
            <w:top w:val="none" w:sz="0" w:space="0" w:color="auto"/>
            <w:left w:val="none" w:sz="0" w:space="0" w:color="auto"/>
            <w:bottom w:val="none" w:sz="0" w:space="0" w:color="auto"/>
            <w:right w:val="none" w:sz="0" w:space="0" w:color="auto"/>
          </w:divBdr>
        </w:div>
        <w:div w:id="1159925968">
          <w:marLeft w:val="480"/>
          <w:marRight w:val="0"/>
          <w:marTop w:val="0"/>
          <w:marBottom w:val="0"/>
          <w:divBdr>
            <w:top w:val="none" w:sz="0" w:space="0" w:color="auto"/>
            <w:left w:val="none" w:sz="0" w:space="0" w:color="auto"/>
            <w:bottom w:val="none" w:sz="0" w:space="0" w:color="auto"/>
            <w:right w:val="none" w:sz="0" w:space="0" w:color="auto"/>
          </w:divBdr>
        </w:div>
        <w:div w:id="53352552">
          <w:marLeft w:val="480"/>
          <w:marRight w:val="0"/>
          <w:marTop w:val="0"/>
          <w:marBottom w:val="0"/>
          <w:divBdr>
            <w:top w:val="none" w:sz="0" w:space="0" w:color="auto"/>
            <w:left w:val="none" w:sz="0" w:space="0" w:color="auto"/>
            <w:bottom w:val="none" w:sz="0" w:space="0" w:color="auto"/>
            <w:right w:val="none" w:sz="0" w:space="0" w:color="auto"/>
          </w:divBdr>
        </w:div>
        <w:div w:id="1591811059">
          <w:marLeft w:val="480"/>
          <w:marRight w:val="0"/>
          <w:marTop w:val="0"/>
          <w:marBottom w:val="0"/>
          <w:divBdr>
            <w:top w:val="none" w:sz="0" w:space="0" w:color="auto"/>
            <w:left w:val="none" w:sz="0" w:space="0" w:color="auto"/>
            <w:bottom w:val="none" w:sz="0" w:space="0" w:color="auto"/>
            <w:right w:val="none" w:sz="0" w:space="0" w:color="auto"/>
          </w:divBdr>
        </w:div>
        <w:div w:id="1467435793">
          <w:marLeft w:val="480"/>
          <w:marRight w:val="0"/>
          <w:marTop w:val="0"/>
          <w:marBottom w:val="0"/>
          <w:divBdr>
            <w:top w:val="none" w:sz="0" w:space="0" w:color="auto"/>
            <w:left w:val="none" w:sz="0" w:space="0" w:color="auto"/>
            <w:bottom w:val="none" w:sz="0" w:space="0" w:color="auto"/>
            <w:right w:val="none" w:sz="0" w:space="0" w:color="auto"/>
          </w:divBdr>
        </w:div>
        <w:div w:id="1566330479">
          <w:marLeft w:val="480"/>
          <w:marRight w:val="0"/>
          <w:marTop w:val="0"/>
          <w:marBottom w:val="0"/>
          <w:divBdr>
            <w:top w:val="none" w:sz="0" w:space="0" w:color="auto"/>
            <w:left w:val="none" w:sz="0" w:space="0" w:color="auto"/>
            <w:bottom w:val="none" w:sz="0" w:space="0" w:color="auto"/>
            <w:right w:val="none" w:sz="0" w:space="0" w:color="auto"/>
          </w:divBdr>
        </w:div>
        <w:div w:id="253823201">
          <w:marLeft w:val="480"/>
          <w:marRight w:val="0"/>
          <w:marTop w:val="0"/>
          <w:marBottom w:val="0"/>
          <w:divBdr>
            <w:top w:val="none" w:sz="0" w:space="0" w:color="auto"/>
            <w:left w:val="none" w:sz="0" w:space="0" w:color="auto"/>
            <w:bottom w:val="none" w:sz="0" w:space="0" w:color="auto"/>
            <w:right w:val="none" w:sz="0" w:space="0" w:color="auto"/>
          </w:divBdr>
        </w:div>
        <w:div w:id="903953242">
          <w:marLeft w:val="480"/>
          <w:marRight w:val="0"/>
          <w:marTop w:val="0"/>
          <w:marBottom w:val="0"/>
          <w:divBdr>
            <w:top w:val="none" w:sz="0" w:space="0" w:color="auto"/>
            <w:left w:val="none" w:sz="0" w:space="0" w:color="auto"/>
            <w:bottom w:val="none" w:sz="0" w:space="0" w:color="auto"/>
            <w:right w:val="none" w:sz="0" w:space="0" w:color="auto"/>
          </w:divBdr>
        </w:div>
        <w:div w:id="2041198510">
          <w:marLeft w:val="480"/>
          <w:marRight w:val="0"/>
          <w:marTop w:val="0"/>
          <w:marBottom w:val="0"/>
          <w:divBdr>
            <w:top w:val="none" w:sz="0" w:space="0" w:color="auto"/>
            <w:left w:val="none" w:sz="0" w:space="0" w:color="auto"/>
            <w:bottom w:val="none" w:sz="0" w:space="0" w:color="auto"/>
            <w:right w:val="none" w:sz="0" w:space="0" w:color="auto"/>
          </w:divBdr>
        </w:div>
        <w:div w:id="632640389">
          <w:marLeft w:val="480"/>
          <w:marRight w:val="0"/>
          <w:marTop w:val="0"/>
          <w:marBottom w:val="0"/>
          <w:divBdr>
            <w:top w:val="none" w:sz="0" w:space="0" w:color="auto"/>
            <w:left w:val="none" w:sz="0" w:space="0" w:color="auto"/>
            <w:bottom w:val="none" w:sz="0" w:space="0" w:color="auto"/>
            <w:right w:val="none" w:sz="0" w:space="0" w:color="auto"/>
          </w:divBdr>
        </w:div>
        <w:div w:id="799761466">
          <w:marLeft w:val="480"/>
          <w:marRight w:val="0"/>
          <w:marTop w:val="0"/>
          <w:marBottom w:val="0"/>
          <w:divBdr>
            <w:top w:val="none" w:sz="0" w:space="0" w:color="auto"/>
            <w:left w:val="none" w:sz="0" w:space="0" w:color="auto"/>
            <w:bottom w:val="none" w:sz="0" w:space="0" w:color="auto"/>
            <w:right w:val="none" w:sz="0" w:space="0" w:color="auto"/>
          </w:divBdr>
        </w:div>
        <w:div w:id="425466118">
          <w:marLeft w:val="480"/>
          <w:marRight w:val="0"/>
          <w:marTop w:val="0"/>
          <w:marBottom w:val="0"/>
          <w:divBdr>
            <w:top w:val="none" w:sz="0" w:space="0" w:color="auto"/>
            <w:left w:val="none" w:sz="0" w:space="0" w:color="auto"/>
            <w:bottom w:val="none" w:sz="0" w:space="0" w:color="auto"/>
            <w:right w:val="none" w:sz="0" w:space="0" w:color="auto"/>
          </w:divBdr>
        </w:div>
        <w:div w:id="303004168">
          <w:marLeft w:val="480"/>
          <w:marRight w:val="0"/>
          <w:marTop w:val="0"/>
          <w:marBottom w:val="0"/>
          <w:divBdr>
            <w:top w:val="none" w:sz="0" w:space="0" w:color="auto"/>
            <w:left w:val="none" w:sz="0" w:space="0" w:color="auto"/>
            <w:bottom w:val="none" w:sz="0" w:space="0" w:color="auto"/>
            <w:right w:val="none" w:sz="0" w:space="0" w:color="auto"/>
          </w:divBdr>
        </w:div>
        <w:div w:id="1023362012">
          <w:marLeft w:val="480"/>
          <w:marRight w:val="0"/>
          <w:marTop w:val="0"/>
          <w:marBottom w:val="0"/>
          <w:divBdr>
            <w:top w:val="none" w:sz="0" w:space="0" w:color="auto"/>
            <w:left w:val="none" w:sz="0" w:space="0" w:color="auto"/>
            <w:bottom w:val="none" w:sz="0" w:space="0" w:color="auto"/>
            <w:right w:val="none" w:sz="0" w:space="0" w:color="auto"/>
          </w:divBdr>
        </w:div>
        <w:div w:id="2000887125">
          <w:marLeft w:val="480"/>
          <w:marRight w:val="0"/>
          <w:marTop w:val="0"/>
          <w:marBottom w:val="0"/>
          <w:divBdr>
            <w:top w:val="none" w:sz="0" w:space="0" w:color="auto"/>
            <w:left w:val="none" w:sz="0" w:space="0" w:color="auto"/>
            <w:bottom w:val="none" w:sz="0" w:space="0" w:color="auto"/>
            <w:right w:val="none" w:sz="0" w:space="0" w:color="auto"/>
          </w:divBdr>
        </w:div>
        <w:div w:id="1407410496">
          <w:marLeft w:val="480"/>
          <w:marRight w:val="0"/>
          <w:marTop w:val="0"/>
          <w:marBottom w:val="0"/>
          <w:divBdr>
            <w:top w:val="none" w:sz="0" w:space="0" w:color="auto"/>
            <w:left w:val="none" w:sz="0" w:space="0" w:color="auto"/>
            <w:bottom w:val="none" w:sz="0" w:space="0" w:color="auto"/>
            <w:right w:val="none" w:sz="0" w:space="0" w:color="auto"/>
          </w:divBdr>
        </w:div>
        <w:div w:id="207881549">
          <w:marLeft w:val="480"/>
          <w:marRight w:val="0"/>
          <w:marTop w:val="0"/>
          <w:marBottom w:val="0"/>
          <w:divBdr>
            <w:top w:val="none" w:sz="0" w:space="0" w:color="auto"/>
            <w:left w:val="none" w:sz="0" w:space="0" w:color="auto"/>
            <w:bottom w:val="none" w:sz="0" w:space="0" w:color="auto"/>
            <w:right w:val="none" w:sz="0" w:space="0" w:color="auto"/>
          </w:divBdr>
        </w:div>
        <w:div w:id="1542092380">
          <w:marLeft w:val="480"/>
          <w:marRight w:val="0"/>
          <w:marTop w:val="0"/>
          <w:marBottom w:val="0"/>
          <w:divBdr>
            <w:top w:val="none" w:sz="0" w:space="0" w:color="auto"/>
            <w:left w:val="none" w:sz="0" w:space="0" w:color="auto"/>
            <w:bottom w:val="none" w:sz="0" w:space="0" w:color="auto"/>
            <w:right w:val="none" w:sz="0" w:space="0" w:color="auto"/>
          </w:divBdr>
        </w:div>
        <w:div w:id="1274481870">
          <w:marLeft w:val="480"/>
          <w:marRight w:val="0"/>
          <w:marTop w:val="0"/>
          <w:marBottom w:val="0"/>
          <w:divBdr>
            <w:top w:val="none" w:sz="0" w:space="0" w:color="auto"/>
            <w:left w:val="none" w:sz="0" w:space="0" w:color="auto"/>
            <w:bottom w:val="none" w:sz="0" w:space="0" w:color="auto"/>
            <w:right w:val="none" w:sz="0" w:space="0" w:color="auto"/>
          </w:divBdr>
        </w:div>
        <w:div w:id="1330793637">
          <w:marLeft w:val="480"/>
          <w:marRight w:val="0"/>
          <w:marTop w:val="0"/>
          <w:marBottom w:val="0"/>
          <w:divBdr>
            <w:top w:val="none" w:sz="0" w:space="0" w:color="auto"/>
            <w:left w:val="none" w:sz="0" w:space="0" w:color="auto"/>
            <w:bottom w:val="none" w:sz="0" w:space="0" w:color="auto"/>
            <w:right w:val="none" w:sz="0" w:space="0" w:color="auto"/>
          </w:divBdr>
        </w:div>
        <w:div w:id="2063097953">
          <w:marLeft w:val="480"/>
          <w:marRight w:val="0"/>
          <w:marTop w:val="0"/>
          <w:marBottom w:val="0"/>
          <w:divBdr>
            <w:top w:val="none" w:sz="0" w:space="0" w:color="auto"/>
            <w:left w:val="none" w:sz="0" w:space="0" w:color="auto"/>
            <w:bottom w:val="none" w:sz="0" w:space="0" w:color="auto"/>
            <w:right w:val="none" w:sz="0" w:space="0" w:color="auto"/>
          </w:divBdr>
        </w:div>
        <w:div w:id="394352123">
          <w:marLeft w:val="480"/>
          <w:marRight w:val="0"/>
          <w:marTop w:val="0"/>
          <w:marBottom w:val="0"/>
          <w:divBdr>
            <w:top w:val="none" w:sz="0" w:space="0" w:color="auto"/>
            <w:left w:val="none" w:sz="0" w:space="0" w:color="auto"/>
            <w:bottom w:val="none" w:sz="0" w:space="0" w:color="auto"/>
            <w:right w:val="none" w:sz="0" w:space="0" w:color="auto"/>
          </w:divBdr>
        </w:div>
        <w:div w:id="387340458">
          <w:marLeft w:val="480"/>
          <w:marRight w:val="0"/>
          <w:marTop w:val="0"/>
          <w:marBottom w:val="0"/>
          <w:divBdr>
            <w:top w:val="none" w:sz="0" w:space="0" w:color="auto"/>
            <w:left w:val="none" w:sz="0" w:space="0" w:color="auto"/>
            <w:bottom w:val="none" w:sz="0" w:space="0" w:color="auto"/>
            <w:right w:val="none" w:sz="0" w:space="0" w:color="auto"/>
          </w:divBdr>
        </w:div>
        <w:div w:id="628360896">
          <w:marLeft w:val="480"/>
          <w:marRight w:val="0"/>
          <w:marTop w:val="0"/>
          <w:marBottom w:val="0"/>
          <w:divBdr>
            <w:top w:val="none" w:sz="0" w:space="0" w:color="auto"/>
            <w:left w:val="none" w:sz="0" w:space="0" w:color="auto"/>
            <w:bottom w:val="none" w:sz="0" w:space="0" w:color="auto"/>
            <w:right w:val="none" w:sz="0" w:space="0" w:color="auto"/>
          </w:divBdr>
        </w:div>
        <w:div w:id="57486036">
          <w:marLeft w:val="480"/>
          <w:marRight w:val="0"/>
          <w:marTop w:val="0"/>
          <w:marBottom w:val="0"/>
          <w:divBdr>
            <w:top w:val="none" w:sz="0" w:space="0" w:color="auto"/>
            <w:left w:val="none" w:sz="0" w:space="0" w:color="auto"/>
            <w:bottom w:val="none" w:sz="0" w:space="0" w:color="auto"/>
            <w:right w:val="none" w:sz="0" w:space="0" w:color="auto"/>
          </w:divBdr>
        </w:div>
        <w:div w:id="171603861">
          <w:marLeft w:val="480"/>
          <w:marRight w:val="0"/>
          <w:marTop w:val="0"/>
          <w:marBottom w:val="0"/>
          <w:divBdr>
            <w:top w:val="none" w:sz="0" w:space="0" w:color="auto"/>
            <w:left w:val="none" w:sz="0" w:space="0" w:color="auto"/>
            <w:bottom w:val="none" w:sz="0" w:space="0" w:color="auto"/>
            <w:right w:val="none" w:sz="0" w:space="0" w:color="auto"/>
          </w:divBdr>
        </w:div>
        <w:div w:id="666831689">
          <w:marLeft w:val="480"/>
          <w:marRight w:val="0"/>
          <w:marTop w:val="0"/>
          <w:marBottom w:val="0"/>
          <w:divBdr>
            <w:top w:val="none" w:sz="0" w:space="0" w:color="auto"/>
            <w:left w:val="none" w:sz="0" w:space="0" w:color="auto"/>
            <w:bottom w:val="none" w:sz="0" w:space="0" w:color="auto"/>
            <w:right w:val="none" w:sz="0" w:space="0" w:color="auto"/>
          </w:divBdr>
        </w:div>
        <w:div w:id="148641934">
          <w:marLeft w:val="480"/>
          <w:marRight w:val="0"/>
          <w:marTop w:val="0"/>
          <w:marBottom w:val="0"/>
          <w:divBdr>
            <w:top w:val="none" w:sz="0" w:space="0" w:color="auto"/>
            <w:left w:val="none" w:sz="0" w:space="0" w:color="auto"/>
            <w:bottom w:val="none" w:sz="0" w:space="0" w:color="auto"/>
            <w:right w:val="none" w:sz="0" w:space="0" w:color="auto"/>
          </w:divBdr>
        </w:div>
        <w:div w:id="538855792">
          <w:marLeft w:val="480"/>
          <w:marRight w:val="0"/>
          <w:marTop w:val="0"/>
          <w:marBottom w:val="0"/>
          <w:divBdr>
            <w:top w:val="none" w:sz="0" w:space="0" w:color="auto"/>
            <w:left w:val="none" w:sz="0" w:space="0" w:color="auto"/>
            <w:bottom w:val="none" w:sz="0" w:space="0" w:color="auto"/>
            <w:right w:val="none" w:sz="0" w:space="0" w:color="auto"/>
          </w:divBdr>
        </w:div>
        <w:div w:id="1737623415">
          <w:marLeft w:val="480"/>
          <w:marRight w:val="0"/>
          <w:marTop w:val="0"/>
          <w:marBottom w:val="0"/>
          <w:divBdr>
            <w:top w:val="none" w:sz="0" w:space="0" w:color="auto"/>
            <w:left w:val="none" w:sz="0" w:space="0" w:color="auto"/>
            <w:bottom w:val="none" w:sz="0" w:space="0" w:color="auto"/>
            <w:right w:val="none" w:sz="0" w:space="0" w:color="auto"/>
          </w:divBdr>
        </w:div>
        <w:div w:id="1813331894">
          <w:marLeft w:val="480"/>
          <w:marRight w:val="0"/>
          <w:marTop w:val="0"/>
          <w:marBottom w:val="0"/>
          <w:divBdr>
            <w:top w:val="none" w:sz="0" w:space="0" w:color="auto"/>
            <w:left w:val="none" w:sz="0" w:space="0" w:color="auto"/>
            <w:bottom w:val="none" w:sz="0" w:space="0" w:color="auto"/>
            <w:right w:val="none" w:sz="0" w:space="0" w:color="auto"/>
          </w:divBdr>
        </w:div>
        <w:div w:id="866866776">
          <w:marLeft w:val="480"/>
          <w:marRight w:val="0"/>
          <w:marTop w:val="0"/>
          <w:marBottom w:val="0"/>
          <w:divBdr>
            <w:top w:val="none" w:sz="0" w:space="0" w:color="auto"/>
            <w:left w:val="none" w:sz="0" w:space="0" w:color="auto"/>
            <w:bottom w:val="none" w:sz="0" w:space="0" w:color="auto"/>
            <w:right w:val="none" w:sz="0" w:space="0" w:color="auto"/>
          </w:divBdr>
        </w:div>
        <w:div w:id="189613172">
          <w:marLeft w:val="480"/>
          <w:marRight w:val="0"/>
          <w:marTop w:val="0"/>
          <w:marBottom w:val="0"/>
          <w:divBdr>
            <w:top w:val="none" w:sz="0" w:space="0" w:color="auto"/>
            <w:left w:val="none" w:sz="0" w:space="0" w:color="auto"/>
            <w:bottom w:val="none" w:sz="0" w:space="0" w:color="auto"/>
            <w:right w:val="none" w:sz="0" w:space="0" w:color="auto"/>
          </w:divBdr>
        </w:div>
        <w:div w:id="614562136">
          <w:marLeft w:val="480"/>
          <w:marRight w:val="0"/>
          <w:marTop w:val="0"/>
          <w:marBottom w:val="0"/>
          <w:divBdr>
            <w:top w:val="none" w:sz="0" w:space="0" w:color="auto"/>
            <w:left w:val="none" w:sz="0" w:space="0" w:color="auto"/>
            <w:bottom w:val="none" w:sz="0" w:space="0" w:color="auto"/>
            <w:right w:val="none" w:sz="0" w:space="0" w:color="auto"/>
          </w:divBdr>
        </w:div>
        <w:div w:id="1577863242">
          <w:marLeft w:val="480"/>
          <w:marRight w:val="0"/>
          <w:marTop w:val="0"/>
          <w:marBottom w:val="0"/>
          <w:divBdr>
            <w:top w:val="none" w:sz="0" w:space="0" w:color="auto"/>
            <w:left w:val="none" w:sz="0" w:space="0" w:color="auto"/>
            <w:bottom w:val="none" w:sz="0" w:space="0" w:color="auto"/>
            <w:right w:val="none" w:sz="0" w:space="0" w:color="auto"/>
          </w:divBdr>
        </w:div>
        <w:div w:id="1662073840">
          <w:marLeft w:val="480"/>
          <w:marRight w:val="0"/>
          <w:marTop w:val="0"/>
          <w:marBottom w:val="0"/>
          <w:divBdr>
            <w:top w:val="none" w:sz="0" w:space="0" w:color="auto"/>
            <w:left w:val="none" w:sz="0" w:space="0" w:color="auto"/>
            <w:bottom w:val="none" w:sz="0" w:space="0" w:color="auto"/>
            <w:right w:val="none" w:sz="0" w:space="0" w:color="auto"/>
          </w:divBdr>
        </w:div>
        <w:div w:id="36248706">
          <w:marLeft w:val="480"/>
          <w:marRight w:val="0"/>
          <w:marTop w:val="0"/>
          <w:marBottom w:val="0"/>
          <w:divBdr>
            <w:top w:val="none" w:sz="0" w:space="0" w:color="auto"/>
            <w:left w:val="none" w:sz="0" w:space="0" w:color="auto"/>
            <w:bottom w:val="none" w:sz="0" w:space="0" w:color="auto"/>
            <w:right w:val="none" w:sz="0" w:space="0" w:color="auto"/>
          </w:divBdr>
        </w:div>
        <w:div w:id="853225847">
          <w:marLeft w:val="480"/>
          <w:marRight w:val="0"/>
          <w:marTop w:val="0"/>
          <w:marBottom w:val="0"/>
          <w:divBdr>
            <w:top w:val="none" w:sz="0" w:space="0" w:color="auto"/>
            <w:left w:val="none" w:sz="0" w:space="0" w:color="auto"/>
            <w:bottom w:val="none" w:sz="0" w:space="0" w:color="auto"/>
            <w:right w:val="none" w:sz="0" w:space="0" w:color="auto"/>
          </w:divBdr>
        </w:div>
        <w:div w:id="1252664220">
          <w:marLeft w:val="480"/>
          <w:marRight w:val="0"/>
          <w:marTop w:val="0"/>
          <w:marBottom w:val="0"/>
          <w:divBdr>
            <w:top w:val="none" w:sz="0" w:space="0" w:color="auto"/>
            <w:left w:val="none" w:sz="0" w:space="0" w:color="auto"/>
            <w:bottom w:val="none" w:sz="0" w:space="0" w:color="auto"/>
            <w:right w:val="none" w:sz="0" w:space="0" w:color="auto"/>
          </w:divBdr>
        </w:div>
        <w:div w:id="746265580">
          <w:marLeft w:val="480"/>
          <w:marRight w:val="0"/>
          <w:marTop w:val="0"/>
          <w:marBottom w:val="0"/>
          <w:divBdr>
            <w:top w:val="none" w:sz="0" w:space="0" w:color="auto"/>
            <w:left w:val="none" w:sz="0" w:space="0" w:color="auto"/>
            <w:bottom w:val="none" w:sz="0" w:space="0" w:color="auto"/>
            <w:right w:val="none" w:sz="0" w:space="0" w:color="auto"/>
          </w:divBdr>
        </w:div>
        <w:div w:id="1207640808">
          <w:marLeft w:val="480"/>
          <w:marRight w:val="0"/>
          <w:marTop w:val="0"/>
          <w:marBottom w:val="0"/>
          <w:divBdr>
            <w:top w:val="none" w:sz="0" w:space="0" w:color="auto"/>
            <w:left w:val="none" w:sz="0" w:space="0" w:color="auto"/>
            <w:bottom w:val="none" w:sz="0" w:space="0" w:color="auto"/>
            <w:right w:val="none" w:sz="0" w:space="0" w:color="auto"/>
          </w:divBdr>
        </w:div>
        <w:div w:id="889848930">
          <w:marLeft w:val="480"/>
          <w:marRight w:val="0"/>
          <w:marTop w:val="0"/>
          <w:marBottom w:val="0"/>
          <w:divBdr>
            <w:top w:val="none" w:sz="0" w:space="0" w:color="auto"/>
            <w:left w:val="none" w:sz="0" w:space="0" w:color="auto"/>
            <w:bottom w:val="none" w:sz="0" w:space="0" w:color="auto"/>
            <w:right w:val="none" w:sz="0" w:space="0" w:color="auto"/>
          </w:divBdr>
        </w:div>
        <w:div w:id="665402135">
          <w:marLeft w:val="480"/>
          <w:marRight w:val="0"/>
          <w:marTop w:val="0"/>
          <w:marBottom w:val="0"/>
          <w:divBdr>
            <w:top w:val="none" w:sz="0" w:space="0" w:color="auto"/>
            <w:left w:val="none" w:sz="0" w:space="0" w:color="auto"/>
            <w:bottom w:val="none" w:sz="0" w:space="0" w:color="auto"/>
            <w:right w:val="none" w:sz="0" w:space="0" w:color="auto"/>
          </w:divBdr>
        </w:div>
        <w:div w:id="1963338589">
          <w:marLeft w:val="480"/>
          <w:marRight w:val="0"/>
          <w:marTop w:val="0"/>
          <w:marBottom w:val="0"/>
          <w:divBdr>
            <w:top w:val="none" w:sz="0" w:space="0" w:color="auto"/>
            <w:left w:val="none" w:sz="0" w:space="0" w:color="auto"/>
            <w:bottom w:val="none" w:sz="0" w:space="0" w:color="auto"/>
            <w:right w:val="none" w:sz="0" w:space="0" w:color="auto"/>
          </w:divBdr>
        </w:div>
        <w:div w:id="794174681">
          <w:marLeft w:val="480"/>
          <w:marRight w:val="0"/>
          <w:marTop w:val="0"/>
          <w:marBottom w:val="0"/>
          <w:divBdr>
            <w:top w:val="none" w:sz="0" w:space="0" w:color="auto"/>
            <w:left w:val="none" w:sz="0" w:space="0" w:color="auto"/>
            <w:bottom w:val="none" w:sz="0" w:space="0" w:color="auto"/>
            <w:right w:val="none" w:sz="0" w:space="0" w:color="auto"/>
          </w:divBdr>
        </w:div>
        <w:div w:id="569076427">
          <w:marLeft w:val="480"/>
          <w:marRight w:val="0"/>
          <w:marTop w:val="0"/>
          <w:marBottom w:val="0"/>
          <w:divBdr>
            <w:top w:val="none" w:sz="0" w:space="0" w:color="auto"/>
            <w:left w:val="none" w:sz="0" w:space="0" w:color="auto"/>
            <w:bottom w:val="none" w:sz="0" w:space="0" w:color="auto"/>
            <w:right w:val="none" w:sz="0" w:space="0" w:color="auto"/>
          </w:divBdr>
        </w:div>
        <w:div w:id="137193082">
          <w:marLeft w:val="480"/>
          <w:marRight w:val="0"/>
          <w:marTop w:val="0"/>
          <w:marBottom w:val="0"/>
          <w:divBdr>
            <w:top w:val="none" w:sz="0" w:space="0" w:color="auto"/>
            <w:left w:val="none" w:sz="0" w:space="0" w:color="auto"/>
            <w:bottom w:val="none" w:sz="0" w:space="0" w:color="auto"/>
            <w:right w:val="none" w:sz="0" w:space="0" w:color="auto"/>
          </w:divBdr>
        </w:div>
        <w:div w:id="1823622141">
          <w:marLeft w:val="480"/>
          <w:marRight w:val="0"/>
          <w:marTop w:val="0"/>
          <w:marBottom w:val="0"/>
          <w:divBdr>
            <w:top w:val="none" w:sz="0" w:space="0" w:color="auto"/>
            <w:left w:val="none" w:sz="0" w:space="0" w:color="auto"/>
            <w:bottom w:val="none" w:sz="0" w:space="0" w:color="auto"/>
            <w:right w:val="none" w:sz="0" w:space="0" w:color="auto"/>
          </w:divBdr>
        </w:div>
        <w:div w:id="1776094407">
          <w:marLeft w:val="480"/>
          <w:marRight w:val="0"/>
          <w:marTop w:val="0"/>
          <w:marBottom w:val="0"/>
          <w:divBdr>
            <w:top w:val="none" w:sz="0" w:space="0" w:color="auto"/>
            <w:left w:val="none" w:sz="0" w:space="0" w:color="auto"/>
            <w:bottom w:val="none" w:sz="0" w:space="0" w:color="auto"/>
            <w:right w:val="none" w:sz="0" w:space="0" w:color="auto"/>
          </w:divBdr>
        </w:div>
        <w:div w:id="1202209106">
          <w:marLeft w:val="480"/>
          <w:marRight w:val="0"/>
          <w:marTop w:val="0"/>
          <w:marBottom w:val="0"/>
          <w:divBdr>
            <w:top w:val="none" w:sz="0" w:space="0" w:color="auto"/>
            <w:left w:val="none" w:sz="0" w:space="0" w:color="auto"/>
            <w:bottom w:val="none" w:sz="0" w:space="0" w:color="auto"/>
            <w:right w:val="none" w:sz="0" w:space="0" w:color="auto"/>
          </w:divBdr>
        </w:div>
        <w:div w:id="135489897">
          <w:marLeft w:val="480"/>
          <w:marRight w:val="0"/>
          <w:marTop w:val="0"/>
          <w:marBottom w:val="0"/>
          <w:divBdr>
            <w:top w:val="none" w:sz="0" w:space="0" w:color="auto"/>
            <w:left w:val="none" w:sz="0" w:space="0" w:color="auto"/>
            <w:bottom w:val="none" w:sz="0" w:space="0" w:color="auto"/>
            <w:right w:val="none" w:sz="0" w:space="0" w:color="auto"/>
          </w:divBdr>
        </w:div>
        <w:div w:id="2127893008">
          <w:marLeft w:val="480"/>
          <w:marRight w:val="0"/>
          <w:marTop w:val="0"/>
          <w:marBottom w:val="0"/>
          <w:divBdr>
            <w:top w:val="none" w:sz="0" w:space="0" w:color="auto"/>
            <w:left w:val="none" w:sz="0" w:space="0" w:color="auto"/>
            <w:bottom w:val="none" w:sz="0" w:space="0" w:color="auto"/>
            <w:right w:val="none" w:sz="0" w:space="0" w:color="auto"/>
          </w:divBdr>
        </w:div>
        <w:div w:id="139269900">
          <w:marLeft w:val="480"/>
          <w:marRight w:val="0"/>
          <w:marTop w:val="0"/>
          <w:marBottom w:val="0"/>
          <w:divBdr>
            <w:top w:val="none" w:sz="0" w:space="0" w:color="auto"/>
            <w:left w:val="none" w:sz="0" w:space="0" w:color="auto"/>
            <w:bottom w:val="none" w:sz="0" w:space="0" w:color="auto"/>
            <w:right w:val="none" w:sz="0" w:space="0" w:color="auto"/>
          </w:divBdr>
        </w:div>
        <w:div w:id="737626871">
          <w:marLeft w:val="480"/>
          <w:marRight w:val="0"/>
          <w:marTop w:val="0"/>
          <w:marBottom w:val="0"/>
          <w:divBdr>
            <w:top w:val="none" w:sz="0" w:space="0" w:color="auto"/>
            <w:left w:val="none" w:sz="0" w:space="0" w:color="auto"/>
            <w:bottom w:val="none" w:sz="0" w:space="0" w:color="auto"/>
            <w:right w:val="none" w:sz="0" w:space="0" w:color="auto"/>
          </w:divBdr>
        </w:div>
        <w:div w:id="231156948">
          <w:marLeft w:val="480"/>
          <w:marRight w:val="0"/>
          <w:marTop w:val="0"/>
          <w:marBottom w:val="0"/>
          <w:divBdr>
            <w:top w:val="none" w:sz="0" w:space="0" w:color="auto"/>
            <w:left w:val="none" w:sz="0" w:space="0" w:color="auto"/>
            <w:bottom w:val="none" w:sz="0" w:space="0" w:color="auto"/>
            <w:right w:val="none" w:sz="0" w:space="0" w:color="auto"/>
          </w:divBdr>
        </w:div>
        <w:div w:id="1180847662">
          <w:marLeft w:val="480"/>
          <w:marRight w:val="0"/>
          <w:marTop w:val="0"/>
          <w:marBottom w:val="0"/>
          <w:divBdr>
            <w:top w:val="none" w:sz="0" w:space="0" w:color="auto"/>
            <w:left w:val="none" w:sz="0" w:space="0" w:color="auto"/>
            <w:bottom w:val="none" w:sz="0" w:space="0" w:color="auto"/>
            <w:right w:val="none" w:sz="0" w:space="0" w:color="auto"/>
          </w:divBdr>
        </w:div>
        <w:div w:id="1370833675">
          <w:marLeft w:val="480"/>
          <w:marRight w:val="0"/>
          <w:marTop w:val="0"/>
          <w:marBottom w:val="0"/>
          <w:divBdr>
            <w:top w:val="none" w:sz="0" w:space="0" w:color="auto"/>
            <w:left w:val="none" w:sz="0" w:space="0" w:color="auto"/>
            <w:bottom w:val="none" w:sz="0" w:space="0" w:color="auto"/>
            <w:right w:val="none" w:sz="0" w:space="0" w:color="auto"/>
          </w:divBdr>
        </w:div>
        <w:div w:id="384454011">
          <w:marLeft w:val="480"/>
          <w:marRight w:val="0"/>
          <w:marTop w:val="0"/>
          <w:marBottom w:val="0"/>
          <w:divBdr>
            <w:top w:val="none" w:sz="0" w:space="0" w:color="auto"/>
            <w:left w:val="none" w:sz="0" w:space="0" w:color="auto"/>
            <w:bottom w:val="none" w:sz="0" w:space="0" w:color="auto"/>
            <w:right w:val="none" w:sz="0" w:space="0" w:color="auto"/>
          </w:divBdr>
        </w:div>
        <w:div w:id="243993236">
          <w:marLeft w:val="480"/>
          <w:marRight w:val="0"/>
          <w:marTop w:val="0"/>
          <w:marBottom w:val="0"/>
          <w:divBdr>
            <w:top w:val="none" w:sz="0" w:space="0" w:color="auto"/>
            <w:left w:val="none" w:sz="0" w:space="0" w:color="auto"/>
            <w:bottom w:val="none" w:sz="0" w:space="0" w:color="auto"/>
            <w:right w:val="none" w:sz="0" w:space="0" w:color="auto"/>
          </w:divBdr>
        </w:div>
        <w:div w:id="1278948882">
          <w:marLeft w:val="480"/>
          <w:marRight w:val="0"/>
          <w:marTop w:val="0"/>
          <w:marBottom w:val="0"/>
          <w:divBdr>
            <w:top w:val="none" w:sz="0" w:space="0" w:color="auto"/>
            <w:left w:val="none" w:sz="0" w:space="0" w:color="auto"/>
            <w:bottom w:val="none" w:sz="0" w:space="0" w:color="auto"/>
            <w:right w:val="none" w:sz="0" w:space="0" w:color="auto"/>
          </w:divBdr>
        </w:div>
        <w:div w:id="1563827744">
          <w:marLeft w:val="480"/>
          <w:marRight w:val="0"/>
          <w:marTop w:val="0"/>
          <w:marBottom w:val="0"/>
          <w:divBdr>
            <w:top w:val="none" w:sz="0" w:space="0" w:color="auto"/>
            <w:left w:val="none" w:sz="0" w:space="0" w:color="auto"/>
            <w:bottom w:val="none" w:sz="0" w:space="0" w:color="auto"/>
            <w:right w:val="none" w:sz="0" w:space="0" w:color="auto"/>
          </w:divBdr>
        </w:div>
        <w:div w:id="933323726">
          <w:marLeft w:val="480"/>
          <w:marRight w:val="0"/>
          <w:marTop w:val="0"/>
          <w:marBottom w:val="0"/>
          <w:divBdr>
            <w:top w:val="none" w:sz="0" w:space="0" w:color="auto"/>
            <w:left w:val="none" w:sz="0" w:space="0" w:color="auto"/>
            <w:bottom w:val="none" w:sz="0" w:space="0" w:color="auto"/>
            <w:right w:val="none" w:sz="0" w:space="0" w:color="auto"/>
          </w:divBdr>
        </w:div>
        <w:div w:id="1886866759">
          <w:marLeft w:val="480"/>
          <w:marRight w:val="0"/>
          <w:marTop w:val="0"/>
          <w:marBottom w:val="0"/>
          <w:divBdr>
            <w:top w:val="none" w:sz="0" w:space="0" w:color="auto"/>
            <w:left w:val="none" w:sz="0" w:space="0" w:color="auto"/>
            <w:bottom w:val="none" w:sz="0" w:space="0" w:color="auto"/>
            <w:right w:val="none" w:sz="0" w:space="0" w:color="auto"/>
          </w:divBdr>
        </w:div>
        <w:div w:id="1256015659">
          <w:marLeft w:val="480"/>
          <w:marRight w:val="0"/>
          <w:marTop w:val="0"/>
          <w:marBottom w:val="0"/>
          <w:divBdr>
            <w:top w:val="none" w:sz="0" w:space="0" w:color="auto"/>
            <w:left w:val="none" w:sz="0" w:space="0" w:color="auto"/>
            <w:bottom w:val="none" w:sz="0" w:space="0" w:color="auto"/>
            <w:right w:val="none" w:sz="0" w:space="0" w:color="auto"/>
          </w:divBdr>
        </w:div>
        <w:div w:id="1322585108">
          <w:marLeft w:val="480"/>
          <w:marRight w:val="0"/>
          <w:marTop w:val="0"/>
          <w:marBottom w:val="0"/>
          <w:divBdr>
            <w:top w:val="none" w:sz="0" w:space="0" w:color="auto"/>
            <w:left w:val="none" w:sz="0" w:space="0" w:color="auto"/>
            <w:bottom w:val="none" w:sz="0" w:space="0" w:color="auto"/>
            <w:right w:val="none" w:sz="0" w:space="0" w:color="auto"/>
          </w:divBdr>
        </w:div>
        <w:div w:id="1435780953">
          <w:marLeft w:val="480"/>
          <w:marRight w:val="0"/>
          <w:marTop w:val="0"/>
          <w:marBottom w:val="0"/>
          <w:divBdr>
            <w:top w:val="none" w:sz="0" w:space="0" w:color="auto"/>
            <w:left w:val="none" w:sz="0" w:space="0" w:color="auto"/>
            <w:bottom w:val="none" w:sz="0" w:space="0" w:color="auto"/>
            <w:right w:val="none" w:sz="0" w:space="0" w:color="auto"/>
          </w:divBdr>
        </w:div>
        <w:div w:id="1238898132">
          <w:marLeft w:val="480"/>
          <w:marRight w:val="0"/>
          <w:marTop w:val="0"/>
          <w:marBottom w:val="0"/>
          <w:divBdr>
            <w:top w:val="none" w:sz="0" w:space="0" w:color="auto"/>
            <w:left w:val="none" w:sz="0" w:space="0" w:color="auto"/>
            <w:bottom w:val="none" w:sz="0" w:space="0" w:color="auto"/>
            <w:right w:val="none" w:sz="0" w:space="0" w:color="auto"/>
          </w:divBdr>
        </w:div>
        <w:div w:id="39982223">
          <w:marLeft w:val="480"/>
          <w:marRight w:val="0"/>
          <w:marTop w:val="0"/>
          <w:marBottom w:val="0"/>
          <w:divBdr>
            <w:top w:val="none" w:sz="0" w:space="0" w:color="auto"/>
            <w:left w:val="none" w:sz="0" w:space="0" w:color="auto"/>
            <w:bottom w:val="none" w:sz="0" w:space="0" w:color="auto"/>
            <w:right w:val="none" w:sz="0" w:space="0" w:color="auto"/>
          </w:divBdr>
        </w:div>
        <w:div w:id="800659765">
          <w:marLeft w:val="480"/>
          <w:marRight w:val="0"/>
          <w:marTop w:val="0"/>
          <w:marBottom w:val="0"/>
          <w:divBdr>
            <w:top w:val="none" w:sz="0" w:space="0" w:color="auto"/>
            <w:left w:val="none" w:sz="0" w:space="0" w:color="auto"/>
            <w:bottom w:val="none" w:sz="0" w:space="0" w:color="auto"/>
            <w:right w:val="none" w:sz="0" w:space="0" w:color="auto"/>
          </w:divBdr>
        </w:div>
        <w:div w:id="262962914">
          <w:marLeft w:val="480"/>
          <w:marRight w:val="0"/>
          <w:marTop w:val="0"/>
          <w:marBottom w:val="0"/>
          <w:divBdr>
            <w:top w:val="none" w:sz="0" w:space="0" w:color="auto"/>
            <w:left w:val="none" w:sz="0" w:space="0" w:color="auto"/>
            <w:bottom w:val="none" w:sz="0" w:space="0" w:color="auto"/>
            <w:right w:val="none" w:sz="0" w:space="0" w:color="auto"/>
          </w:divBdr>
        </w:div>
        <w:div w:id="1365443948">
          <w:marLeft w:val="480"/>
          <w:marRight w:val="0"/>
          <w:marTop w:val="0"/>
          <w:marBottom w:val="0"/>
          <w:divBdr>
            <w:top w:val="none" w:sz="0" w:space="0" w:color="auto"/>
            <w:left w:val="none" w:sz="0" w:space="0" w:color="auto"/>
            <w:bottom w:val="none" w:sz="0" w:space="0" w:color="auto"/>
            <w:right w:val="none" w:sz="0" w:space="0" w:color="auto"/>
          </w:divBdr>
        </w:div>
        <w:div w:id="2134668977">
          <w:marLeft w:val="480"/>
          <w:marRight w:val="0"/>
          <w:marTop w:val="0"/>
          <w:marBottom w:val="0"/>
          <w:divBdr>
            <w:top w:val="none" w:sz="0" w:space="0" w:color="auto"/>
            <w:left w:val="none" w:sz="0" w:space="0" w:color="auto"/>
            <w:bottom w:val="none" w:sz="0" w:space="0" w:color="auto"/>
            <w:right w:val="none" w:sz="0" w:space="0" w:color="auto"/>
          </w:divBdr>
        </w:div>
        <w:div w:id="286934845">
          <w:marLeft w:val="480"/>
          <w:marRight w:val="0"/>
          <w:marTop w:val="0"/>
          <w:marBottom w:val="0"/>
          <w:divBdr>
            <w:top w:val="none" w:sz="0" w:space="0" w:color="auto"/>
            <w:left w:val="none" w:sz="0" w:space="0" w:color="auto"/>
            <w:bottom w:val="none" w:sz="0" w:space="0" w:color="auto"/>
            <w:right w:val="none" w:sz="0" w:space="0" w:color="auto"/>
          </w:divBdr>
        </w:div>
        <w:div w:id="352927293">
          <w:marLeft w:val="480"/>
          <w:marRight w:val="0"/>
          <w:marTop w:val="0"/>
          <w:marBottom w:val="0"/>
          <w:divBdr>
            <w:top w:val="none" w:sz="0" w:space="0" w:color="auto"/>
            <w:left w:val="none" w:sz="0" w:space="0" w:color="auto"/>
            <w:bottom w:val="none" w:sz="0" w:space="0" w:color="auto"/>
            <w:right w:val="none" w:sz="0" w:space="0" w:color="auto"/>
          </w:divBdr>
        </w:div>
        <w:div w:id="1105731886">
          <w:marLeft w:val="480"/>
          <w:marRight w:val="0"/>
          <w:marTop w:val="0"/>
          <w:marBottom w:val="0"/>
          <w:divBdr>
            <w:top w:val="none" w:sz="0" w:space="0" w:color="auto"/>
            <w:left w:val="none" w:sz="0" w:space="0" w:color="auto"/>
            <w:bottom w:val="none" w:sz="0" w:space="0" w:color="auto"/>
            <w:right w:val="none" w:sz="0" w:space="0" w:color="auto"/>
          </w:divBdr>
        </w:div>
        <w:div w:id="1946423254">
          <w:marLeft w:val="480"/>
          <w:marRight w:val="0"/>
          <w:marTop w:val="0"/>
          <w:marBottom w:val="0"/>
          <w:divBdr>
            <w:top w:val="none" w:sz="0" w:space="0" w:color="auto"/>
            <w:left w:val="none" w:sz="0" w:space="0" w:color="auto"/>
            <w:bottom w:val="none" w:sz="0" w:space="0" w:color="auto"/>
            <w:right w:val="none" w:sz="0" w:space="0" w:color="auto"/>
          </w:divBdr>
        </w:div>
        <w:div w:id="534655363">
          <w:marLeft w:val="480"/>
          <w:marRight w:val="0"/>
          <w:marTop w:val="0"/>
          <w:marBottom w:val="0"/>
          <w:divBdr>
            <w:top w:val="none" w:sz="0" w:space="0" w:color="auto"/>
            <w:left w:val="none" w:sz="0" w:space="0" w:color="auto"/>
            <w:bottom w:val="none" w:sz="0" w:space="0" w:color="auto"/>
            <w:right w:val="none" w:sz="0" w:space="0" w:color="auto"/>
          </w:divBdr>
        </w:div>
        <w:div w:id="259878870">
          <w:marLeft w:val="480"/>
          <w:marRight w:val="0"/>
          <w:marTop w:val="0"/>
          <w:marBottom w:val="0"/>
          <w:divBdr>
            <w:top w:val="none" w:sz="0" w:space="0" w:color="auto"/>
            <w:left w:val="none" w:sz="0" w:space="0" w:color="auto"/>
            <w:bottom w:val="none" w:sz="0" w:space="0" w:color="auto"/>
            <w:right w:val="none" w:sz="0" w:space="0" w:color="auto"/>
          </w:divBdr>
        </w:div>
        <w:div w:id="525095095">
          <w:marLeft w:val="480"/>
          <w:marRight w:val="0"/>
          <w:marTop w:val="0"/>
          <w:marBottom w:val="0"/>
          <w:divBdr>
            <w:top w:val="none" w:sz="0" w:space="0" w:color="auto"/>
            <w:left w:val="none" w:sz="0" w:space="0" w:color="auto"/>
            <w:bottom w:val="none" w:sz="0" w:space="0" w:color="auto"/>
            <w:right w:val="none" w:sz="0" w:space="0" w:color="auto"/>
          </w:divBdr>
        </w:div>
        <w:div w:id="577255032">
          <w:marLeft w:val="480"/>
          <w:marRight w:val="0"/>
          <w:marTop w:val="0"/>
          <w:marBottom w:val="0"/>
          <w:divBdr>
            <w:top w:val="none" w:sz="0" w:space="0" w:color="auto"/>
            <w:left w:val="none" w:sz="0" w:space="0" w:color="auto"/>
            <w:bottom w:val="none" w:sz="0" w:space="0" w:color="auto"/>
            <w:right w:val="none" w:sz="0" w:space="0" w:color="auto"/>
          </w:divBdr>
        </w:div>
        <w:div w:id="949897799">
          <w:marLeft w:val="480"/>
          <w:marRight w:val="0"/>
          <w:marTop w:val="0"/>
          <w:marBottom w:val="0"/>
          <w:divBdr>
            <w:top w:val="none" w:sz="0" w:space="0" w:color="auto"/>
            <w:left w:val="none" w:sz="0" w:space="0" w:color="auto"/>
            <w:bottom w:val="none" w:sz="0" w:space="0" w:color="auto"/>
            <w:right w:val="none" w:sz="0" w:space="0" w:color="auto"/>
          </w:divBdr>
        </w:div>
        <w:div w:id="402217923">
          <w:marLeft w:val="480"/>
          <w:marRight w:val="0"/>
          <w:marTop w:val="0"/>
          <w:marBottom w:val="0"/>
          <w:divBdr>
            <w:top w:val="none" w:sz="0" w:space="0" w:color="auto"/>
            <w:left w:val="none" w:sz="0" w:space="0" w:color="auto"/>
            <w:bottom w:val="none" w:sz="0" w:space="0" w:color="auto"/>
            <w:right w:val="none" w:sz="0" w:space="0" w:color="auto"/>
          </w:divBdr>
        </w:div>
        <w:div w:id="1991715774">
          <w:marLeft w:val="480"/>
          <w:marRight w:val="0"/>
          <w:marTop w:val="0"/>
          <w:marBottom w:val="0"/>
          <w:divBdr>
            <w:top w:val="none" w:sz="0" w:space="0" w:color="auto"/>
            <w:left w:val="none" w:sz="0" w:space="0" w:color="auto"/>
            <w:bottom w:val="none" w:sz="0" w:space="0" w:color="auto"/>
            <w:right w:val="none" w:sz="0" w:space="0" w:color="auto"/>
          </w:divBdr>
        </w:div>
        <w:div w:id="794327667">
          <w:marLeft w:val="480"/>
          <w:marRight w:val="0"/>
          <w:marTop w:val="0"/>
          <w:marBottom w:val="0"/>
          <w:divBdr>
            <w:top w:val="none" w:sz="0" w:space="0" w:color="auto"/>
            <w:left w:val="none" w:sz="0" w:space="0" w:color="auto"/>
            <w:bottom w:val="none" w:sz="0" w:space="0" w:color="auto"/>
            <w:right w:val="none" w:sz="0" w:space="0" w:color="auto"/>
          </w:divBdr>
        </w:div>
        <w:div w:id="787505639">
          <w:marLeft w:val="480"/>
          <w:marRight w:val="0"/>
          <w:marTop w:val="0"/>
          <w:marBottom w:val="0"/>
          <w:divBdr>
            <w:top w:val="none" w:sz="0" w:space="0" w:color="auto"/>
            <w:left w:val="none" w:sz="0" w:space="0" w:color="auto"/>
            <w:bottom w:val="none" w:sz="0" w:space="0" w:color="auto"/>
            <w:right w:val="none" w:sz="0" w:space="0" w:color="auto"/>
          </w:divBdr>
        </w:div>
        <w:div w:id="2141217759">
          <w:marLeft w:val="480"/>
          <w:marRight w:val="0"/>
          <w:marTop w:val="0"/>
          <w:marBottom w:val="0"/>
          <w:divBdr>
            <w:top w:val="none" w:sz="0" w:space="0" w:color="auto"/>
            <w:left w:val="none" w:sz="0" w:space="0" w:color="auto"/>
            <w:bottom w:val="none" w:sz="0" w:space="0" w:color="auto"/>
            <w:right w:val="none" w:sz="0" w:space="0" w:color="auto"/>
          </w:divBdr>
        </w:div>
        <w:div w:id="183401192">
          <w:marLeft w:val="480"/>
          <w:marRight w:val="0"/>
          <w:marTop w:val="0"/>
          <w:marBottom w:val="0"/>
          <w:divBdr>
            <w:top w:val="none" w:sz="0" w:space="0" w:color="auto"/>
            <w:left w:val="none" w:sz="0" w:space="0" w:color="auto"/>
            <w:bottom w:val="none" w:sz="0" w:space="0" w:color="auto"/>
            <w:right w:val="none" w:sz="0" w:space="0" w:color="auto"/>
          </w:divBdr>
        </w:div>
        <w:div w:id="1121650808">
          <w:marLeft w:val="480"/>
          <w:marRight w:val="0"/>
          <w:marTop w:val="0"/>
          <w:marBottom w:val="0"/>
          <w:divBdr>
            <w:top w:val="none" w:sz="0" w:space="0" w:color="auto"/>
            <w:left w:val="none" w:sz="0" w:space="0" w:color="auto"/>
            <w:bottom w:val="none" w:sz="0" w:space="0" w:color="auto"/>
            <w:right w:val="none" w:sz="0" w:space="0" w:color="auto"/>
          </w:divBdr>
        </w:div>
        <w:div w:id="2140612484">
          <w:marLeft w:val="480"/>
          <w:marRight w:val="0"/>
          <w:marTop w:val="0"/>
          <w:marBottom w:val="0"/>
          <w:divBdr>
            <w:top w:val="none" w:sz="0" w:space="0" w:color="auto"/>
            <w:left w:val="none" w:sz="0" w:space="0" w:color="auto"/>
            <w:bottom w:val="none" w:sz="0" w:space="0" w:color="auto"/>
            <w:right w:val="none" w:sz="0" w:space="0" w:color="auto"/>
          </w:divBdr>
        </w:div>
        <w:div w:id="2080056702">
          <w:marLeft w:val="480"/>
          <w:marRight w:val="0"/>
          <w:marTop w:val="0"/>
          <w:marBottom w:val="0"/>
          <w:divBdr>
            <w:top w:val="none" w:sz="0" w:space="0" w:color="auto"/>
            <w:left w:val="none" w:sz="0" w:space="0" w:color="auto"/>
            <w:bottom w:val="none" w:sz="0" w:space="0" w:color="auto"/>
            <w:right w:val="none" w:sz="0" w:space="0" w:color="auto"/>
          </w:divBdr>
        </w:div>
        <w:div w:id="1877354504">
          <w:marLeft w:val="480"/>
          <w:marRight w:val="0"/>
          <w:marTop w:val="0"/>
          <w:marBottom w:val="0"/>
          <w:divBdr>
            <w:top w:val="none" w:sz="0" w:space="0" w:color="auto"/>
            <w:left w:val="none" w:sz="0" w:space="0" w:color="auto"/>
            <w:bottom w:val="none" w:sz="0" w:space="0" w:color="auto"/>
            <w:right w:val="none" w:sz="0" w:space="0" w:color="auto"/>
          </w:divBdr>
        </w:div>
        <w:div w:id="1519779919">
          <w:marLeft w:val="480"/>
          <w:marRight w:val="0"/>
          <w:marTop w:val="0"/>
          <w:marBottom w:val="0"/>
          <w:divBdr>
            <w:top w:val="none" w:sz="0" w:space="0" w:color="auto"/>
            <w:left w:val="none" w:sz="0" w:space="0" w:color="auto"/>
            <w:bottom w:val="none" w:sz="0" w:space="0" w:color="auto"/>
            <w:right w:val="none" w:sz="0" w:space="0" w:color="auto"/>
          </w:divBdr>
        </w:div>
        <w:div w:id="1428649274">
          <w:marLeft w:val="480"/>
          <w:marRight w:val="0"/>
          <w:marTop w:val="0"/>
          <w:marBottom w:val="0"/>
          <w:divBdr>
            <w:top w:val="none" w:sz="0" w:space="0" w:color="auto"/>
            <w:left w:val="none" w:sz="0" w:space="0" w:color="auto"/>
            <w:bottom w:val="none" w:sz="0" w:space="0" w:color="auto"/>
            <w:right w:val="none" w:sz="0" w:space="0" w:color="auto"/>
          </w:divBdr>
        </w:div>
        <w:div w:id="1544516857">
          <w:marLeft w:val="480"/>
          <w:marRight w:val="0"/>
          <w:marTop w:val="0"/>
          <w:marBottom w:val="0"/>
          <w:divBdr>
            <w:top w:val="none" w:sz="0" w:space="0" w:color="auto"/>
            <w:left w:val="none" w:sz="0" w:space="0" w:color="auto"/>
            <w:bottom w:val="none" w:sz="0" w:space="0" w:color="auto"/>
            <w:right w:val="none" w:sz="0" w:space="0" w:color="auto"/>
          </w:divBdr>
        </w:div>
        <w:div w:id="463693477">
          <w:marLeft w:val="480"/>
          <w:marRight w:val="0"/>
          <w:marTop w:val="0"/>
          <w:marBottom w:val="0"/>
          <w:divBdr>
            <w:top w:val="none" w:sz="0" w:space="0" w:color="auto"/>
            <w:left w:val="none" w:sz="0" w:space="0" w:color="auto"/>
            <w:bottom w:val="none" w:sz="0" w:space="0" w:color="auto"/>
            <w:right w:val="none" w:sz="0" w:space="0" w:color="auto"/>
          </w:divBdr>
        </w:div>
        <w:div w:id="1552040446">
          <w:marLeft w:val="480"/>
          <w:marRight w:val="0"/>
          <w:marTop w:val="0"/>
          <w:marBottom w:val="0"/>
          <w:divBdr>
            <w:top w:val="none" w:sz="0" w:space="0" w:color="auto"/>
            <w:left w:val="none" w:sz="0" w:space="0" w:color="auto"/>
            <w:bottom w:val="none" w:sz="0" w:space="0" w:color="auto"/>
            <w:right w:val="none" w:sz="0" w:space="0" w:color="auto"/>
          </w:divBdr>
        </w:div>
        <w:div w:id="906762151">
          <w:marLeft w:val="480"/>
          <w:marRight w:val="0"/>
          <w:marTop w:val="0"/>
          <w:marBottom w:val="0"/>
          <w:divBdr>
            <w:top w:val="none" w:sz="0" w:space="0" w:color="auto"/>
            <w:left w:val="none" w:sz="0" w:space="0" w:color="auto"/>
            <w:bottom w:val="none" w:sz="0" w:space="0" w:color="auto"/>
            <w:right w:val="none" w:sz="0" w:space="0" w:color="auto"/>
          </w:divBdr>
        </w:div>
        <w:div w:id="8799381">
          <w:marLeft w:val="480"/>
          <w:marRight w:val="0"/>
          <w:marTop w:val="0"/>
          <w:marBottom w:val="0"/>
          <w:divBdr>
            <w:top w:val="none" w:sz="0" w:space="0" w:color="auto"/>
            <w:left w:val="none" w:sz="0" w:space="0" w:color="auto"/>
            <w:bottom w:val="none" w:sz="0" w:space="0" w:color="auto"/>
            <w:right w:val="none" w:sz="0" w:space="0" w:color="auto"/>
          </w:divBdr>
        </w:div>
        <w:div w:id="384455270">
          <w:marLeft w:val="480"/>
          <w:marRight w:val="0"/>
          <w:marTop w:val="0"/>
          <w:marBottom w:val="0"/>
          <w:divBdr>
            <w:top w:val="none" w:sz="0" w:space="0" w:color="auto"/>
            <w:left w:val="none" w:sz="0" w:space="0" w:color="auto"/>
            <w:bottom w:val="none" w:sz="0" w:space="0" w:color="auto"/>
            <w:right w:val="none" w:sz="0" w:space="0" w:color="auto"/>
          </w:divBdr>
        </w:div>
        <w:div w:id="994257202">
          <w:marLeft w:val="480"/>
          <w:marRight w:val="0"/>
          <w:marTop w:val="0"/>
          <w:marBottom w:val="0"/>
          <w:divBdr>
            <w:top w:val="none" w:sz="0" w:space="0" w:color="auto"/>
            <w:left w:val="none" w:sz="0" w:space="0" w:color="auto"/>
            <w:bottom w:val="none" w:sz="0" w:space="0" w:color="auto"/>
            <w:right w:val="none" w:sz="0" w:space="0" w:color="auto"/>
          </w:divBdr>
        </w:div>
        <w:div w:id="1811556059">
          <w:marLeft w:val="480"/>
          <w:marRight w:val="0"/>
          <w:marTop w:val="0"/>
          <w:marBottom w:val="0"/>
          <w:divBdr>
            <w:top w:val="none" w:sz="0" w:space="0" w:color="auto"/>
            <w:left w:val="none" w:sz="0" w:space="0" w:color="auto"/>
            <w:bottom w:val="none" w:sz="0" w:space="0" w:color="auto"/>
            <w:right w:val="none" w:sz="0" w:space="0" w:color="auto"/>
          </w:divBdr>
        </w:div>
        <w:div w:id="729882298">
          <w:marLeft w:val="480"/>
          <w:marRight w:val="0"/>
          <w:marTop w:val="0"/>
          <w:marBottom w:val="0"/>
          <w:divBdr>
            <w:top w:val="none" w:sz="0" w:space="0" w:color="auto"/>
            <w:left w:val="none" w:sz="0" w:space="0" w:color="auto"/>
            <w:bottom w:val="none" w:sz="0" w:space="0" w:color="auto"/>
            <w:right w:val="none" w:sz="0" w:space="0" w:color="auto"/>
          </w:divBdr>
        </w:div>
        <w:div w:id="1508595161">
          <w:marLeft w:val="480"/>
          <w:marRight w:val="0"/>
          <w:marTop w:val="0"/>
          <w:marBottom w:val="0"/>
          <w:divBdr>
            <w:top w:val="none" w:sz="0" w:space="0" w:color="auto"/>
            <w:left w:val="none" w:sz="0" w:space="0" w:color="auto"/>
            <w:bottom w:val="none" w:sz="0" w:space="0" w:color="auto"/>
            <w:right w:val="none" w:sz="0" w:space="0" w:color="auto"/>
          </w:divBdr>
        </w:div>
        <w:div w:id="389353160">
          <w:marLeft w:val="480"/>
          <w:marRight w:val="0"/>
          <w:marTop w:val="0"/>
          <w:marBottom w:val="0"/>
          <w:divBdr>
            <w:top w:val="none" w:sz="0" w:space="0" w:color="auto"/>
            <w:left w:val="none" w:sz="0" w:space="0" w:color="auto"/>
            <w:bottom w:val="none" w:sz="0" w:space="0" w:color="auto"/>
            <w:right w:val="none" w:sz="0" w:space="0" w:color="auto"/>
          </w:divBdr>
        </w:div>
        <w:div w:id="554005372">
          <w:marLeft w:val="480"/>
          <w:marRight w:val="0"/>
          <w:marTop w:val="0"/>
          <w:marBottom w:val="0"/>
          <w:divBdr>
            <w:top w:val="none" w:sz="0" w:space="0" w:color="auto"/>
            <w:left w:val="none" w:sz="0" w:space="0" w:color="auto"/>
            <w:bottom w:val="none" w:sz="0" w:space="0" w:color="auto"/>
            <w:right w:val="none" w:sz="0" w:space="0" w:color="auto"/>
          </w:divBdr>
        </w:div>
        <w:div w:id="322901705">
          <w:marLeft w:val="480"/>
          <w:marRight w:val="0"/>
          <w:marTop w:val="0"/>
          <w:marBottom w:val="0"/>
          <w:divBdr>
            <w:top w:val="none" w:sz="0" w:space="0" w:color="auto"/>
            <w:left w:val="none" w:sz="0" w:space="0" w:color="auto"/>
            <w:bottom w:val="none" w:sz="0" w:space="0" w:color="auto"/>
            <w:right w:val="none" w:sz="0" w:space="0" w:color="auto"/>
          </w:divBdr>
        </w:div>
        <w:div w:id="926577878">
          <w:marLeft w:val="480"/>
          <w:marRight w:val="0"/>
          <w:marTop w:val="0"/>
          <w:marBottom w:val="0"/>
          <w:divBdr>
            <w:top w:val="none" w:sz="0" w:space="0" w:color="auto"/>
            <w:left w:val="none" w:sz="0" w:space="0" w:color="auto"/>
            <w:bottom w:val="none" w:sz="0" w:space="0" w:color="auto"/>
            <w:right w:val="none" w:sz="0" w:space="0" w:color="auto"/>
          </w:divBdr>
        </w:div>
        <w:div w:id="1352951493">
          <w:marLeft w:val="480"/>
          <w:marRight w:val="0"/>
          <w:marTop w:val="0"/>
          <w:marBottom w:val="0"/>
          <w:divBdr>
            <w:top w:val="none" w:sz="0" w:space="0" w:color="auto"/>
            <w:left w:val="none" w:sz="0" w:space="0" w:color="auto"/>
            <w:bottom w:val="none" w:sz="0" w:space="0" w:color="auto"/>
            <w:right w:val="none" w:sz="0" w:space="0" w:color="auto"/>
          </w:divBdr>
        </w:div>
        <w:div w:id="1101102130">
          <w:marLeft w:val="480"/>
          <w:marRight w:val="0"/>
          <w:marTop w:val="0"/>
          <w:marBottom w:val="0"/>
          <w:divBdr>
            <w:top w:val="none" w:sz="0" w:space="0" w:color="auto"/>
            <w:left w:val="none" w:sz="0" w:space="0" w:color="auto"/>
            <w:bottom w:val="none" w:sz="0" w:space="0" w:color="auto"/>
            <w:right w:val="none" w:sz="0" w:space="0" w:color="auto"/>
          </w:divBdr>
        </w:div>
        <w:div w:id="1084105989">
          <w:marLeft w:val="480"/>
          <w:marRight w:val="0"/>
          <w:marTop w:val="0"/>
          <w:marBottom w:val="0"/>
          <w:divBdr>
            <w:top w:val="none" w:sz="0" w:space="0" w:color="auto"/>
            <w:left w:val="none" w:sz="0" w:space="0" w:color="auto"/>
            <w:bottom w:val="none" w:sz="0" w:space="0" w:color="auto"/>
            <w:right w:val="none" w:sz="0" w:space="0" w:color="auto"/>
          </w:divBdr>
        </w:div>
        <w:div w:id="851529817">
          <w:marLeft w:val="480"/>
          <w:marRight w:val="0"/>
          <w:marTop w:val="0"/>
          <w:marBottom w:val="0"/>
          <w:divBdr>
            <w:top w:val="none" w:sz="0" w:space="0" w:color="auto"/>
            <w:left w:val="none" w:sz="0" w:space="0" w:color="auto"/>
            <w:bottom w:val="none" w:sz="0" w:space="0" w:color="auto"/>
            <w:right w:val="none" w:sz="0" w:space="0" w:color="auto"/>
          </w:divBdr>
        </w:div>
        <w:div w:id="189758487">
          <w:marLeft w:val="480"/>
          <w:marRight w:val="0"/>
          <w:marTop w:val="0"/>
          <w:marBottom w:val="0"/>
          <w:divBdr>
            <w:top w:val="none" w:sz="0" w:space="0" w:color="auto"/>
            <w:left w:val="none" w:sz="0" w:space="0" w:color="auto"/>
            <w:bottom w:val="none" w:sz="0" w:space="0" w:color="auto"/>
            <w:right w:val="none" w:sz="0" w:space="0" w:color="auto"/>
          </w:divBdr>
        </w:div>
        <w:div w:id="891817074">
          <w:marLeft w:val="480"/>
          <w:marRight w:val="0"/>
          <w:marTop w:val="0"/>
          <w:marBottom w:val="0"/>
          <w:divBdr>
            <w:top w:val="none" w:sz="0" w:space="0" w:color="auto"/>
            <w:left w:val="none" w:sz="0" w:space="0" w:color="auto"/>
            <w:bottom w:val="none" w:sz="0" w:space="0" w:color="auto"/>
            <w:right w:val="none" w:sz="0" w:space="0" w:color="auto"/>
          </w:divBdr>
        </w:div>
        <w:div w:id="224798295">
          <w:marLeft w:val="480"/>
          <w:marRight w:val="0"/>
          <w:marTop w:val="0"/>
          <w:marBottom w:val="0"/>
          <w:divBdr>
            <w:top w:val="none" w:sz="0" w:space="0" w:color="auto"/>
            <w:left w:val="none" w:sz="0" w:space="0" w:color="auto"/>
            <w:bottom w:val="none" w:sz="0" w:space="0" w:color="auto"/>
            <w:right w:val="none" w:sz="0" w:space="0" w:color="auto"/>
          </w:divBdr>
        </w:div>
        <w:div w:id="1479227034">
          <w:marLeft w:val="480"/>
          <w:marRight w:val="0"/>
          <w:marTop w:val="0"/>
          <w:marBottom w:val="0"/>
          <w:divBdr>
            <w:top w:val="none" w:sz="0" w:space="0" w:color="auto"/>
            <w:left w:val="none" w:sz="0" w:space="0" w:color="auto"/>
            <w:bottom w:val="none" w:sz="0" w:space="0" w:color="auto"/>
            <w:right w:val="none" w:sz="0" w:space="0" w:color="auto"/>
          </w:divBdr>
        </w:div>
        <w:div w:id="1108814626">
          <w:marLeft w:val="480"/>
          <w:marRight w:val="0"/>
          <w:marTop w:val="0"/>
          <w:marBottom w:val="0"/>
          <w:divBdr>
            <w:top w:val="none" w:sz="0" w:space="0" w:color="auto"/>
            <w:left w:val="none" w:sz="0" w:space="0" w:color="auto"/>
            <w:bottom w:val="none" w:sz="0" w:space="0" w:color="auto"/>
            <w:right w:val="none" w:sz="0" w:space="0" w:color="auto"/>
          </w:divBdr>
        </w:div>
        <w:div w:id="1452892745">
          <w:marLeft w:val="480"/>
          <w:marRight w:val="0"/>
          <w:marTop w:val="0"/>
          <w:marBottom w:val="0"/>
          <w:divBdr>
            <w:top w:val="none" w:sz="0" w:space="0" w:color="auto"/>
            <w:left w:val="none" w:sz="0" w:space="0" w:color="auto"/>
            <w:bottom w:val="none" w:sz="0" w:space="0" w:color="auto"/>
            <w:right w:val="none" w:sz="0" w:space="0" w:color="auto"/>
          </w:divBdr>
        </w:div>
        <w:div w:id="967979495">
          <w:marLeft w:val="480"/>
          <w:marRight w:val="0"/>
          <w:marTop w:val="0"/>
          <w:marBottom w:val="0"/>
          <w:divBdr>
            <w:top w:val="none" w:sz="0" w:space="0" w:color="auto"/>
            <w:left w:val="none" w:sz="0" w:space="0" w:color="auto"/>
            <w:bottom w:val="none" w:sz="0" w:space="0" w:color="auto"/>
            <w:right w:val="none" w:sz="0" w:space="0" w:color="auto"/>
          </w:divBdr>
        </w:div>
        <w:div w:id="1936816423">
          <w:marLeft w:val="480"/>
          <w:marRight w:val="0"/>
          <w:marTop w:val="0"/>
          <w:marBottom w:val="0"/>
          <w:divBdr>
            <w:top w:val="none" w:sz="0" w:space="0" w:color="auto"/>
            <w:left w:val="none" w:sz="0" w:space="0" w:color="auto"/>
            <w:bottom w:val="none" w:sz="0" w:space="0" w:color="auto"/>
            <w:right w:val="none" w:sz="0" w:space="0" w:color="auto"/>
          </w:divBdr>
        </w:div>
        <w:div w:id="2122798296">
          <w:marLeft w:val="480"/>
          <w:marRight w:val="0"/>
          <w:marTop w:val="0"/>
          <w:marBottom w:val="0"/>
          <w:divBdr>
            <w:top w:val="none" w:sz="0" w:space="0" w:color="auto"/>
            <w:left w:val="none" w:sz="0" w:space="0" w:color="auto"/>
            <w:bottom w:val="none" w:sz="0" w:space="0" w:color="auto"/>
            <w:right w:val="none" w:sz="0" w:space="0" w:color="auto"/>
          </w:divBdr>
        </w:div>
        <w:div w:id="2041927452">
          <w:marLeft w:val="480"/>
          <w:marRight w:val="0"/>
          <w:marTop w:val="0"/>
          <w:marBottom w:val="0"/>
          <w:divBdr>
            <w:top w:val="none" w:sz="0" w:space="0" w:color="auto"/>
            <w:left w:val="none" w:sz="0" w:space="0" w:color="auto"/>
            <w:bottom w:val="none" w:sz="0" w:space="0" w:color="auto"/>
            <w:right w:val="none" w:sz="0" w:space="0" w:color="auto"/>
          </w:divBdr>
        </w:div>
        <w:div w:id="2016151225">
          <w:marLeft w:val="480"/>
          <w:marRight w:val="0"/>
          <w:marTop w:val="0"/>
          <w:marBottom w:val="0"/>
          <w:divBdr>
            <w:top w:val="none" w:sz="0" w:space="0" w:color="auto"/>
            <w:left w:val="none" w:sz="0" w:space="0" w:color="auto"/>
            <w:bottom w:val="none" w:sz="0" w:space="0" w:color="auto"/>
            <w:right w:val="none" w:sz="0" w:space="0" w:color="auto"/>
          </w:divBdr>
        </w:div>
        <w:div w:id="1663192599">
          <w:marLeft w:val="480"/>
          <w:marRight w:val="0"/>
          <w:marTop w:val="0"/>
          <w:marBottom w:val="0"/>
          <w:divBdr>
            <w:top w:val="none" w:sz="0" w:space="0" w:color="auto"/>
            <w:left w:val="none" w:sz="0" w:space="0" w:color="auto"/>
            <w:bottom w:val="none" w:sz="0" w:space="0" w:color="auto"/>
            <w:right w:val="none" w:sz="0" w:space="0" w:color="auto"/>
          </w:divBdr>
        </w:div>
        <w:div w:id="1499075326">
          <w:marLeft w:val="480"/>
          <w:marRight w:val="0"/>
          <w:marTop w:val="0"/>
          <w:marBottom w:val="0"/>
          <w:divBdr>
            <w:top w:val="none" w:sz="0" w:space="0" w:color="auto"/>
            <w:left w:val="none" w:sz="0" w:space="0" w:color="auto"/>
            <w:bottom w:val="none" w:sz="0" w:space="0" w:color="auto"/>
            <w:right w:val="none" w:sz="0" w:space="0" w:color="auto"/>
          </w:divBdr>
        </w:div>
        <w:div w:id="478962626">
          <w:marLeft w:val="480"/>
          <w:marRight w:val="0"/>
          <w:marTop w:val="0"/>
          <w:marBottom w:val="0"/>
          <w:divBdr>
            <w:top w:val="none" w:sz="0" w:space="0" w:color="auto"/>
            <w:left w:val="none" w:sz="0" w:space="0" w:color="auto"/>
            <w:bottom w:val="none" w:sz="0" w:space="0" w:color="auto"/>
            <w:right w:val="none" w:sz="0" w:space="0" w:color="auto"/>
          </w:divBdr>
        </w:div>
        <w:div w:id="984969933">
          <w:marLeft w:val="480"/>
          <w:marRight w:val="0"/>
          <w:marTop w:val="0"/>
          <w:marBottom w:val="0"/>
          <w:divBdr>
            <w:top w:val="none" w:sz="0" w:space="0" w:color="auto"/>
            <w:left w:val="none" w:sz="0" w:space="0" w:color="auto"/>
            <w:bottom w:val="none" w:sz="0" w:space="0" w:color="auto"/>
            <w:right w:val="none" w:sz="0" w:space="0" w:color="auto"/>
          </w:divBdr>
        </w:div>
        <w:div w:id="1001274496">
          <w:marLeft w:val="480"/>
          <w:marRight w:val="0"/>
          <w:marTop w:val="0"/>
          <w:marBottom w:val="0"/>
          <w:divBdr>
            <w:top w:val="none" w:sz="0" w:space="0" w:color="auto"/>
            <w:left w:val="none" w:sz="0" w:space="0" w:color="auto"/>
            <w:bottom w:val="none" w:sz="0" w:space="0" w:color="auto"/>
            <w:right w:val="none" w:sz="0" w:space="0" w:color="auto"/>
          </w:divBdr>
        </w:div>
        <w:div w:id="282733299">
          <w:marLeft w:val="480"/>
          <w:marRight w:val="0"/>
          <w:marTop w:val="0"/>
          <w:marBottom w:val="0"/>
          <w:divBdr>
            <w:top w:val="none" w:sz="0" w:space="0" w:color="auto"/>
            <w:left w:val="none" w:sz="0" w:space="0" w:color="auto"/>
            <w:bottom w:val="none" w:sz="0" w:space="0" w:color="auto"/>
            <w:right w:val="none" w:sz="0" w:space="0" w:color="auto"/>
          </w:divBdr>
        </w:div>
        <w:div w:id="1311709700">
          <w:marLeft w:val="480"/>
          <w:marRight w:val="0"/>
          <w:marTop w:val="0"/>
          <w:marBottom w:val="0"/>
          <w:divBdr>
            <w:top w:val="none" w:sz="0" w:space="0" w:color="auto"/>
            <w:left w:val="none" w:sz="0" w:space="0" w:color="auto"/>
            <w:bottom w:val="none" w:sz="0" w:space="0" w:color="auto"/>
            <w:right w:val="none" w:sz="0" w:space="0" w:color="auto"/>
          </w:divBdr>
        </w:div>
        <w:div w:id="659626448">
          <w:marLeft w:val="480"/>
          <w:marRight w:val="0"/>
          <w:marTop w:val="0"/>
          <w:marBottom w:val="0"/>
          <w:divBdr>
            <w:top w:val="none" w:sz="0" w:space="0" w:color="auto"/>
            <w:left w:val="none" w:sz="0" w:space="0" w:color="auto"/>
            <w:bottom w:val="none" w:sz="0" w:space="0" w:color="auto"/>
            <w:right w:val="none" w:sz="0" w:space="0" w:color="auto"/>
          </w:divBdr>
        </w:div>
        <w:div w:id="1573151216">
          <w:marLeft w:val="480"/>
          <w:marRight w:val="0"/>
          <w:marTop w:val="0"/>
          <w:marBottom w:val="0"/>
          <w:divBdr>
            <w:top w:val="none" w:sz="0" w:space="0" w:color="auto"/>
            <w:left w:val="none" w:sz="0" w:space="0" w:color="auto"/>
            <w:bottom w:val="none" w:sz="0" w:space="0" w:color="auto"/>
            <w:right w:val="none" w:sz="0" w:space="0" w:color="auto"/>
          </w:divBdr>
        </w:div>
        <w:div w:id="1705134353">
          <w:marLeft w:val="480"/>
          <w:marRight w:val="0"/>
          <w:marTop w:val="0"/>
          <w:marBottom w:val="0"/>
          <w:divBdr>
            <w:top w:val="none" w:sz="0" w:space="0" w:color="auto"/>
            <w:left w:val="none" w:sz="0" w:space="0" w:color="auto"/>
            <w:bottom w:val="none" w:sz="0" w:space="0" w:color="auto"/>
            <w:right w:val="none" w:sz="0" w:space="0" w:color="auto"/>
          </w:divBdr>
        </w:div>
        <w:div w:id="851262197">
          <w:marLeft w:val="480"/>
          <w:marRight w:val="0"/>
          <w:marTop w:val="0"/>
          <w:marBottom w:val="0"/>
          <w:divBdr>
            <w:top w:val="none" w:sz="0" w:space="0" w:color="auto"/>
            <w:left w:val="none" w:sz="0" w:space="0" w:color="auto"/>
            <w:bottom w:val="none" w:sz="0" w:space="0" w:color="auto"/>
            <w:right w:val="none" w:sz="0" w:space="0" w:color="auto"/>
          </w:divBdr>
        </w:div>
        <w:div w:id="1464888784">
          <w:marLeft w:val="480"/>
          <w:marRight w:val="0"/>
          <w:marTop w:val="0"/>
          <w:marBottom w:val="0"/>
          <w:divBdr>
            <w:top w:val="none" w:sz="0" w:space="0" w:color="auto"/>
            <w:left w:val="none" w:sz="0" w:space="0" w:color="auto"/>
            <w:bottom w:val="none" w:sz="0" w:space="0" w:color="auto"/>
            <w:right w:val="none" w:sz="0" w:space="0" w:color="auto"/>
          </w:divBdr>
        </w:div>
        <w:div w:id="2114784217">
          <w:marLeft w:val="480"/>
          <w:marRight w:val="0"/>
          <w:marTop w:val="0"/>
          <w:marBottom w:val="0"/>
          <w:divBdr>
            <w:top w:val="none" w:sz="0" w:space="0" w:color="auto"/>
            <w:left w:val="none" w:sz="0" w:space="0" w:color="auto"/>
            <w:bottom w:val="none" w:sz="0" w:space="0" w:color="auto"/>
            <w:right w:val="none" w:sz="0" w:space="0" w:color="auto"/>
          </w:divBdr>
        </w:div>
        <w:div w:id="202519802">
          <w:marLeft w:val="480"/>
          <w:marRight w:val="0"/>
          <w:marTop w:val="0"/>
          <w:marBottom w:val="0"/>
          <w:divBdr>
            <w:top w:val="none" w:sz="0" w:space="0" w:color="auto"/>
            <w:left w:val="none" w:sz="0" w:space="0" w:color="auto"/>
            <w:bottom w:val="none" w:sz="0" w:space="0" w:color="auto"/>
            <w:right w:val="none" w:sz="0" w:space="0" w:color="auto"/>
          </w:divBdr>
        </w:div>
        <w:div w:id="1651901425">
          <w:marLeft w:val="480"/>
          <w:marRight w:val="0"/>
          <w:marTop w:val="0"/>
          <w:marBottom w:val="0"/>
          <w:divBdr>
            <w:top w:val="none" w:sz="0" w:space="0" w:color="auto"/>
            <w:left w:val="none" w:sz="0" w:space="0" w:color="auto"/>
            <w:bottom w:val="none" w:sz="0" w:space="0" w:color="auto"/>
            <w:right w:val="none" w:sz="0" w:space="0" w:color="auto"/>
          </w:divBdr>
        </w:div>
        <w:div w:id="944733342">
          <w:marLeft w:val="480"/>
          <w:marRight w:val="0"/>
          <w:marTop w:val="0"/>
          <w:marBottom w:val="0"/>
          <w:divBdr>
            <w:top w:val="none" w:sz="0" w:space="0" w:color="auto"/>
            <w:left w:val="none" w:sz="0" w:space="0" w:color="auto"/>
            <w:bottom w:val="none" w:sz="0" w:space="0" w:color="auto"/>
            <w:right w:val="none" w:sz="0" w:space="0" w:color="auto"/>
          </w:divBdr>
        </w:div>
        <w:div w:id="2018071080">
          <w:marLeft w:val="480"/>
          <w:marRight w:val="0"/>
          <w:marTop w:val="0"/>
          <w:marBottom w:val="0"/>
          <w:divBdr>
            <w:top w:val="none" w:sz="0" w:space="0" w:color="auto"/>
            <w:left w:val="none" w:sz="0" w:space="0" w:color="auto"/>
            <w:bottom w:val="none" w:sz="0" w:space="0" w:color="auto"/>
            <w:right w:val="none" w:sz="0" w:space="0" w:color="auto"/>
          </w:divBdr>
        </w:div>
        <w:div w:id="1983536165">
          <w:marLeft w:val="480"/>
          <w:marRight w:val="0"/>
          <w:marTop w:val="0"/>
          <w:marBottom w:val="0"/>
          <w:divBdr>
            <w:top w:val="none" w:sz="0" w:space="0" w:color="auto"/>
            <w:left w:val="none" w:sz="0" w:space="0" w:color="auto"/>
            <w:bottom w:val="none" w:sz="0" w:space="0" w:color="auto"/>
            <w:right w:val="none" w:sz="0" w:space="0" w:color="auto"/>
          </w:divBdr>
        </w:div>
        <w:div w:id="591204020">
          <w:marLeft w:val="480"/>
          <w:marRight w:val="0"/>
          <w:marTop w:val="0"/>
          <w:marBottom w:val="0"/>
          <w:divBdr>
            <w:top w:val="none" w:sz="0" w:space="0" w:color="auto"/>
            <w:left w:val="none" w:sz="0" w:space="0" w:color="auto"/>
            <w:bottom w:val="none" w:sz="0" w:space="0" w:color="auto"/>
            <w:right w:val="none" w:sz="0" w:space="0" w:color="auto"/>
          </w:divBdr>
        </w:div>
        <w:div w:id="177279453">
          <w:marLeft w:val="480"/>
          <w:marRight w:val="0"/>
          <w:marTop w:val="0"/>
          <w:marBottom w:val="0"/>
          <w:divBdr>
            <w:top w:val="none" w:sz="0" w:space="0" w:color="auto"/>
            <w:left w:val="none" w:sz="0" w:space="0" w:color="auto"/>
            <w:bottom w:val="none" w:sz="0" w:space="0" w:color="auto"/>
            <w:right w:val="none" w:sz="0" w:space="0" w:color="auto"/>
          </w:divBdr>
        </w:div>
        <w:div w:id="1272014666">
          <w:marLeft w:val="480"/>
          <w:marRight w:val="0"/>
          <w:marTop w:val="0"/>
          <w:marBottom w:val="0"/>
          <w:divBdr>
            <w:top w:val="none" w:sz="0" w:space="0" w:color="auto"/>
            <w:left w:val="none" w:sz="0" w:space="0" w:color="auto"/>
            <w:bottom w:val="none" w:sz="0" w:space="0" w:color="auto"/>
            <w:right w:val="none" w:sz="0" w:space="0" w:color="auto"/>
          </w:divBdr>
        </w:div>
        <w:div w:id="631209934">
          <w:marLeft w:val="480"/>
          <w:marRight w:val="0"/>
          <w:marTop w:val="0"/>
          <w:marBottom w:val="0"/>
          <w:divBdr>
            <w:top w:val="none" w:sz="0" w:space="0" w:color="auto"/>
            <w:left w:val="none" w:sz="0" w:space="0" w:color="auto"/>
            <w:bottom w:val="none" w:sz="0" w:space="0" w:color="auto"/>
            <w:right w:val="none" w:sz="0" w:space="0" w:color="auto"/>
          </w:divBdr>
        </w:div>
        <w:div w:id="1005789677">
          <w:marLeft w:val="480"/>
          <w:marRight w:val="0"/>
          <w:marTop w:val="0"/>
          <w:marBottom w:val="0"/>
          <w:divBdr>
            <w:top w:val="none" w:sz="0" w:space="0" w:color="auto"/>
            <w:left w:val="none" w:sz="0" w:space="0" w:color="auto"/>
            <w:bottom w:val="none" w:sz="0" w:space="0" w:color="auto"/>
            <w:right w:val="none" w:sz="0" w:space="0" w:color="auto"/>
          </w:divBdr>
        </w:div>
        <w:div w:id="116338170">
          <w:marLeft w:val="480"/>
          <w:marRight w:val="0"/>
          <w:marTop w:val="0"/>
          <w:marBottom w:val="0"/>
          <w:divBdr>
            <w:top w:val="none" w:sz="0" w:space="0" w:color="auto"/>
            <w:left w:val="none" w:sz="0" w:space="0" w:color="auto"/>
            <w:bottom w:val="none" w:sz="0" w:space="0" w:color="auto"/>
            <w:right w:val="none" w:sz="0" w:space="0" w:color="auto"/>
          </w:divBdr>
        </w:div>
        <w:div w:id="1608927927">
          <w:marLeft w:val="480"/>
          <w:marRight w:val="0"/>
          <w:marTop w:val="0"/>
          <w:marBottom w:val="0"/>
          <w:divBdr>
            <w:top w:val="none" w:sz="0" w:space="0" w:color="auto"/>
            <w:left w:val="none" w:sz="0" w:space="0" w:color="auto"/>
            <w:bottom w:val="none" w:sz="0" w:space="0" w:color="auto"/>
            <w:right w:val="none" w:sz="0" w:space="0" w:color="auto"/>
          </w:divBdr>
        </w:div>
        <w:div w:id="2040275186">
          <w:marLeft w:val="480"/>
          <w:marRight w:val="0"/>
          <w:marTop w:val="0"/>
          <w:marBottom w:val="0"/>
          <w:divBdr>
            <w:top w:val="none" w:sz="0" w:space="0" w:color="auto"/>
            <w:left w:val="none" w:sz="0" w:space="0" w:color="auto"/>
            <w:bottom w:val="none" w:sz="0" w:space="0" w:color="auto"/>
            <w:right w:val="none" w:sz="0" w:space="0" w:color="auto"/>
          </w:divBdr>
        </w:div>
        <w:div w:id="2047439694">
          <w:marLeft w:val="480"/>
          <w:marRight w:val="0"/>
          <w:marTop w:val="0"/>
          <w:marBottom w:val="0"/>
          <w:divBdr>
            <w:top w:val="none" w:sz="0" w:space="0" w:color="auto"/>
            <w:left w:val="none" w:sz="0" w:space="0" w:color="auto"/>
            <w:bottom w:val="none" w:sz="0" w:space="0" w:color="auto"/>
            <w:right w:val="none" w:sz="0" w:space="0" w:color="auto"/>
          </w:divBdr>
        </w:div>
        <w:div w:id="337467422">
          <w:marLeft w:val="480"/>
          <w:marRight w:val="0"/>
          <w:marTop w:val="0"/>
          <w:marBottom w:val="0"/>
          <w:divBdr>
            <w:top w:val="none" w:sz="0" w:space="0" w:color="auto"/>
            <w:left w:val="none" w:sz="0" w:space="0" w:color="auto"/>
            <w:bottom w:val="none" w:sz="0" w:space="0" w:color="auto"/>
            <w:right w:val="none" w:sz="0" w:space="0" w:color="auto"/>
          </w:divBdr>
        </w:div>
        <w:div w:id="468206700">
          <w:marLeft w:val="480"/>
          <w:marRight w:val="0"/>
          <w:marTop w:val="0"/>
          <w:marBottom w:val="0"/>
          <w:divBdr>
            <w:top w:val="none" w:sz="0" w:space="0" w:color="auto"/>
            <w:left w:val="none" w:sz="0" w:space="0" w:color="auto"/>
            <w:bottom w:val="none" w:sz="0" w:space="0" w:color="auto"/>
            <w:right w:val="none" w:sz="0" w:space="0" w:color="auto"/>
          </w:divBdr>
        </w:div>
        <w:div w:id="88350334">
          <w:marLeft w:val="480"/>
          <w:marRight w:val="0"/>
          <w:marTop w:val="0"/>
          <w:marBottom w:val="0"/>
          <w:divBdr>
            <w:top w:val="none" w:sz="0" w:space="0" w:color="auto"/>
            <w:left w:val="none" w:sz="0" w:space="0" w:color="auto"/>
            <w:bottom w:val="none" w:sz="0" w:space="0" w:color="auto"/>
            <w:right w:val="none" w:sz="0" w:space="0" w:color="auto"/>
          </w:divBdr>
        </w:div>
        <w:div w:id="1693995188">
          <w:marLeft w:val="480"/>
          <w:marRight w:val="0"/>
          <w:marTop w:val="0"/>
          <w:marBottom w:val="0"/>
          <w:divBdr>
            <w:top w:val="none" w:sz="0" w:space="0" w:color="auto"/>
            <w:left w:val="none" w:sz="0" w:space="0" w:color="auto"/>
            <w:bottom w:val="none" w:sz="0" w:space="0" w:color="auto"/>
            <w:right w:val="none" w:sz="0" w:space="0" w:color="auto"/>
          </w:divBdr>
        </w:div>
        <w:div w:id="718675585">
          <w:marLeft w:val="480"/>
          <w:marRight w:val="0"/>
          <w:marTop w:val="0"/>
          <w:marBottom w:val="0"/>
          <w:divBdr>
            <w:top w:val="none" w:sz="0" w:space="0" w:color="auto"/>
            <w:left w:val="none" w:sz="0" w:space="0" w:color="auto"/>
            <w:bottom w:val="none" w:sz="0" w:space="0" w:color="auto"/>
            <w:right w:val="none" w:sz="0" w:space="0" w:color="auto"/>
          </w:divBdr>
        </w:div>
        <w:div w:id="1046874944">
          <w:marLeft w:val="480"/>
          <w:marRight w:val="0"/>
          <w:marTop w:val="0"/>
          <w:marBottom w:val="0"/>
          <w:divBdr>
            <w:top w:val="none" w:sz="0" w:space="0" w:color="auto"/>
            <w:left w:val="none" w:sz="0" w:space="0" w:color="auto"/>
            <w:bottom w:val="none" w:sz="0" w:space="0" w:color="auto"/>
            <w:right w:val="none" w:sz="0" w:space="0" w:color="auto"/>
          </w:divBdr>
        </w:div>
        <w:div w:id="658777722">
          <w:marLeft w:val="480"/>
          <w:marRight w:val="0"/>
          <w:marTop w:val="0"/>
          <w:marBottom w:val="0"/>
          <w:divBdr>
            <w:top w:val="none" w:sz="0" w:space="0" w:color="auto"/>
            <w:left w:val="none" w:sz="0" w:space="0" w:color="auto"/>
            <w:bottom w:val="none" w:sz="0" w:space="0" w:color="auto"/>
            <w:right w:val="none" w:sz="0" w:space="0" w:color="auto"/>
          </w:divBdr>
        </w:div>
        <w:div w:id="456803904">
          <w:marLeft w:val="480"/>
          <w:marRight w:val="0"/>
          <w:marTop w:val="0"/>
          <w:marBottom w:val="0"/>
          <w:divBdr>
            <w:top w:val="none" w:sz="0" w:space="0" w:color="auto"/>
            <w:left w:val="none" w:sz="0" w:space="0" w:color="auto"/>
            <w:bottom w:val="none" w:sz="0" w:space="0" w:color="auto"/>
            <w:right w:val="none" w:sz="0" w:space="0" w:color="auto"/>
          </w:divBdr>
        </w:div>
        <w:div w:id="519318757">
          <w:marLeft w:val="480"/>
          <w:marRight w:val="0"/>
          <w:marTop w:val="0"/>
          <w:marBottom w:val="0"/>
          <w:divBdr>
            <w:top w:val="none" w:sz="0" w:space="0" w:color="auto"/>
            <w:left w:val="none" w:sz="0" w:space="0" w:color="auto"/>
            <w:bottom w:val="none" w:sz="0" w:space="0" w:color="auto"/>
            <w:right w:val="none" w:sz="0" w:space="0" w:color="auto"/>
          </w:divBdr>
        </w:div>
        <w:div w:id="1898324479">
          <w:marLeft w:val="480"/>
          <w:marRight w:val="0"/>
          <w:marTop w:val="0"/>
          <w:marBottom w:val="0"/>
          <w:divBdr>
            <w:top w:val="none" w:sz="0" w:space="0" w:color="auto"/>
            <w:left w:val="none" w:sz="0" w:space="0" w:color="auto"/>
            <w:bottom w:val="none" w:sz="0" w:space="0" w:color="auto"/>
            <w:right w:val="none" w:sz="0" w:space="0" w:color="auto"/>
          </w:divBdr>
        </w:div>
        <w:div w:id="1463571052">
          <w:marLeft w:val="480"/>
          <w:marRight w:val="0"/>
          <w:marTop w:val="0"/>
          <w:marBottom w:val="0"/>
          <w:divBdr>
            <w:top w:val="none" w:sz="0" w:space="0" w:color="auto"/>
            <w:left w:val="none" w:sz="0" w:space="0" w:color="auto"/>
            <w:bottom w:val="none" w:sz="0" w:space="0" w:color="auto"/>
            <w:right w:val="none" w:sz="0" w:space="0" w:color="auto"/>
          </w:divBdr>
        </w:div>
        <w:div w:id="668215188">
          <w:marLeft w:val="480"/>
          <w:marRight w:val="0"/>
          <w:marTop w:val="0"/>
          <w:marBottom w:val="0"/>
          <w:divBdr>
            <w:top w:val="none" w:sz="0" w:space="0" w:color="auto"/>
            <w:left w:val="none" w:sz="0" w:space="0" w:color="auto"/>
            <w:bottom w:val="none" w:sz="0" w:space="0" w:color="auto"/>
            <w:right w:val="none" w:sz="0" w:space="0" w:color="auto"/>
          </w:divBdr>
        </w:div>
        <w:div w:id="1734233205">
          <w:marLeft w:val="480"/>
          <w:marRight w:val="0"/>
          <w:marTop w:val="0"/>
          <w:marBottom w:val="0"/>
          <w:divBdr>
            <w:top w:val="none" w:sz="0" w:space="0" w:color="auto"/>
            <w:left w:val="none" w:sz="0" w:space="0" w:color="auto"/>
            <w:bottom w:val="none" w:sz="0" w:space="0" w:color="auto"/>
            <w:right w:val="none" w:sz="0" w:space="0" w:color="auto"/>
          </w:divBdr>
        </w:div>
        <w:div w:id="1348630719">
          <w:marLeft w:val="480"/>
          <w:marRight w:val="0"/>
          <w:marTop w:val="0"/>
          <w:marBottom w:val="0"/>
          <w:divBdr>
            <w:top w:val="none" w:sz="0" w:space="0" w:color="auto"/>
            <w:left w:val="none" w:sz="0" w:space="0" w:color="auto"/>
            <w:bottom w:val="none" w:sz="0" w:space="0" w:color="auto"/>
            <w:right w:val="none" w:sz="0" w:space="0" w:color="auto"/>
          </w:divBdr>
        </w:div>
        <w:div w:id="1814903863">
          <w:marLeft w:val="480"/>
          <w:marRight w:val="0"/>
          <w:marTop w:val="0"/>
          <w:marBottom w:val="0"/>
          <w:divBdr>
            <w:top w:val="none" w:sz="0" w:space="0" w:color="auto"/>
            <w:left w:val="none" w:sz="0" w:space="0" w:color="auto"/>
            <w:bottom w:val="none" w:sz="0" w:space="0" w:color="auto"/>
            <w:right w:val="none" w:sz="0" w:space="0" w:color="auto"/>
          </w:divBdr>
        </w:div>
        <w:div w:id="642926966">
          <w:marLeft w:val="480"/>
          <w:marRight w:val="0"/>
          <w:marTop w:val="0"/>
          <w:marBottom w:val="0"/>
          <w:divBdr>
            <w:top w:val="none" w:sz="0" w:space="0" w:color="auto"/>
            <w:left w:val="none" w:sz="0" w:space="0" w:color="auto"/>
            <w:bottom w:val="none" w:sz="0" w:space="0" w:color="auto"/>
            <w:right w:val="none" w:sz="0" w:space="0" w:color="auto"/>
          </w:divBdr>
        </w:div>
        <w:div w:id="1173838838">
          <w:marLeft w:val="480"/>
          <w:marRight w:val="0"/>
          <w:marTop w:val="0"/>
          <w:marBottom w:val="0"/>
          <w:divBdr>
            <w:top w:val="none" w:sz="0" w:space="0" w:color="auto"/>
            <w:left w:val="none" w:sz="0" w:space="0" w:color="auto"/>
            <w:bottom w:val="none" w:sz="0" w:space="0" w:color="auto"/>
            <w:right w:val="none" w:sz="0" w:space="0" w:color="auto"/>
          </w:divBdr>
        </w:div>
        <w:div w:id="192961930">
          <w:marLeft w:val="480"/>
          <w:marRight w:val="0"/>
          <w:marTop w:val="0"/>
          <w:marBottom w:val="0"/>
          <w:divBdr>
            <w:top w:val="none" w:sz="0" w:space="0" w:color="auto"/>
            <w:left w:val="none" w:sz="0" w:space="0" w:color="auto"/>
            <w:bottom w:val="none" w:sz="0" w:space="0" w:color="auto"/>
            <w:right w:val="none" w:sz="0" w:space="0" w:color="auto"/>
          </w:divBdr>
        </w:div>
        <w:div w:id="468203771">
          <w:marLeft w:val="480"/>
          <w:marRight w:val="0"/>
          <w:marTop w:val="0"/>
          <w:marBottom w:val="0"/>
          <w:divBdr>
            <w:top w:val="none" w:sz="0" w:space="0" w:color="auto"/>
            <w:left w:val="none" w:sz="0" w:space="0" w:color="auto"/>
            <w:bottom w:val="none" w:sz="0" w:space="0" w:color="auto"/>
            <w:right w:val="none" w:sz="0" w:space="0" w:color="auto"/>
          </w:divBdr>
        </w:div>
        <w:div w:id="356933079">
          <w:marLeft w:val="480"/>
          <w:marRight w:val="0"/>
          <w:marTop w:val="0"/>
          <w:marBottom w:val="0"/>
          <w:divBdr>
            <w:top w:val="none" w:sz="0" w:space="0" w:color="auto"/>
            <w:left w:val="none" w:sz="0" w:space="0" w:color="auto"/>
            <w:bottom w:val="none" w:sz="0" w:space="0" w:color="auto"/>
            <w:right w:val="none" w:sz="0" w:space="0" w:color="auto"/>
          </w:divBdr>
        </w:div>
        <w:div w:id="596601299">
          <w:marLeft w:val="480"/>
          <w:marRight w:val="0"/>
          <w:marTop w:val="0"/>
          <w:marBottom w:val="0"/>
          <w:divBdr>
            <w:top w:val="none" w:sz="0" w:space="0" w:color="auto"/>
            <w:left w:val="none" w:sz="0" w:space="0" w:color="auto"/>
            <w:bottom w:val="none" w:sz="0" w:space="0" w:color="auto"/>
            <w:right w:val="none" w:sz="0" w:space="0" w:color="auto"/>
          </w:divBdr>
        </w:div>
        <w:div w:id="1891265444">
          <w:marLeft w:val="480"/>
          <w:marRight w:val="0"/>
          <w:marTop w:val="0"/>
          <w:marBottom w:val="0"/>
          <w:divBdr>
            <w:top w:val="none" w:sz="0" w:space="0" w:color="auto"/>
            <w:left w:val="none" w:sz="0" w:space="0" w:color="auto"/>
            <w:bottom w:val="none" w:sz="0" w:space="0" w:color="auto"/>
            <w:right w:val="none" w:sz="0" w:space="0" w:color="auto"/>
          </w:divBdr>
        </w:div>
        <w:div w:id="354236768">
          <w:marLeft w:val="480"/>
          <w:marRight w:val="0"/>
          <w:marTop w:val="0"/>
          <w:marBottom w:val="0"/>
          <w:divBdr>
            <w:top w:val="none" w:sz="0" w:space="0" w:color="auto"/>
            <w:left w:val="none" w:sz="0" w:space="0" w:color="auto"/>
            <w:bottom w:val="none" w:sz="0" w:space="0" w:color="auto"/>
            <w:right w:val="none" w:sz="0" w:space="0" w:color="auto"/>
          </w:divBdr>
        </w:div>
        <w:div w:id="822815673">
          <w:marLeft w:val="480"/>
          <w:marRight w:val="0"/>
          <w:marTop w:val="0"/>
          <w:marBottom w:val="0"/>
          <w:divBdr>
            <w:top w:val="none" w:sz="0" w:space="0" w:color="auto"/>
            <w:left w:val="none" w:sz="0" w:space="0" w:color="auto"/>
            <w:bottom w:val="none" w:sz="0" w:space="0" w:color="auto"/>
            <w:right w:val="none" w:sz="0" w:space="0" w:color="auto"/>
          </w:divBdr>
        </w:div>
        <w:div w:id="133737">
          <w:marLeft w:val="480"/>
          <w:marRight w:val="0"/>
          <w:marTop w:val="0"/>
          <w:marBottom w:val="0"/>
          <w:divBdr>
            <w:top w:val="none" w:sz="0" w:space="0" w:color="auto"/>
            <w:left w:val="none" w:sz="0" w:space="0" w:color="auto"/>
            <w:bottom w:val="none" w:sz="0" w:space="0" w:color="auto"/>
            <w:right w:val="none" w:sz="0" w:space="0" w:color="auto"/>
          </w:divBdr>
        </w:div>
        <w:div w:id="1570576467">
          <w:marLeft w:val="480"/>
          <w:marRight w:val="0"/>
          <w:marTop w:val="0"/>
          <w:marBottom w:val="0"/>
          <w:divBdr>
            <w:top w:val="none" w:sz="0" w:space="0" w:color="auto"/>
            <w:left w:val="none" w:sz="0" w:space="0" w:color="auto"/>
            <w:bottom w:val="none" w:sz="0" w:space="0" w:color="auto"/>
            <w:right w:val="none" w:sz="0" w:space="0" w:color="auto"/>
          </w:divBdr>
        </w:div>
        <w:div w:id="811798819">
          <w:marLeft w:val="480"/>
          <w:marRight w:val="0"/>
          <w:marTop w:val="0"/>
          <w:marBottom w:val="0"/>
          <w:divBdr>
            <w:top w:val="none" w:sz="0" w:space="0" w:color="auto"/>
            <w:left w:val="none" w:sz="0" w:space="0" w:color="auto"/>
            <w:bottom w:val="none" w:sz="0" w:space="0" w:color="auto"/>
            <w:right w:val="none" w:sz="0" w:space="0" w:color="auto"/>
          </w:divBdr>
        </w:div>
        <w:div w:id="2062904145">
          <w:marLeft w:val="480"/>
          <w:marRight w:val="0"/>
          <w:marTop w:val="0"/>
          <w:marBottom w:val="0"/>
          <w:divBdr>
            <w:top w:val="none" w:sz="0" w:space="0" w:color="auto"/>
            <w:left w:val="none" w:sz="0" w:space="0" w:color="auto"/>
            <w:bottom w:val="none" w:sz="0" w:space="0" w:color="auto"/>
            <w:right w:val="none" w:sz="0" w:space="0" w:color="auto"/>
          </w:divBdr>
        </w:div>
        <w:div w:id="472404640">
          <w:marLeft w:val="480"/>
          <w:marRight w:val="0"/>
          <w:marTop w:val="0"/>
          <w:marBottom w:val="0"/>
          <w:divBdr>
            <w:top w:val="none" w:sz="0" w:space="0" w:color="auto"/>
            <w:left w:val="none" w:sz="0" w:space="0" w:color="auto"/>
            <w:bottom w:val="none" w:sz="0" w:space="0" w:color="auto"/>
            <w:right w:val="none" w:sz="0" w:space="0" w:color="auto"/>
          </w:divBdr>
        </w:div>
        <w:div w:id="1540556949">
          <w:marLeft w:val="480"/>
          <w:marRight w:val="0"/>
          <w:marTop w:val="0"/>
          <w:marBottom w:val="0"/>
          <w:divBdr>
            <w:top w:val="none" w:sz="0" w:space="0" w:color="auto"/>
            <w:left w:val="none" w:sz="0" w:space="0" w:color="auto"/>
            <w:bottom w:val="none" w:sz="0" w:space="0" w:color="auto"/>
            <w:right w:val="none" w:sz="0" w:space="0" w:color="auto"/>
          </w:divBdr>
        </w:div>
        <w:div w:id="991451502">
          <w:marLeft w:val="480"/>
          <w:marRight w:val="0"/>
          <w:marTop w:val="0"/>
          <w:marBottom w:val="0"/>
          <w:divBdr>
            <w:top w:val="none" w:sz="0" w:space="0" w:color="auto"/>
            <w:left w:val="none" w:sz="0" w:space="0" w:color="auto"/>
            <w:bottom w:val="none" w:sz="0" w:space="0" w:color="auto"/>
            <w:right w:val="none" w:sz="0" w:space="0" w:color="auto"/>
          </w:divBdr>
        </w:div>
        <w:div w:id="2092001093">
          <w:marLeft w:val="480"/>
          <w:marRight w:val="0"/>
          <w:marTop w:val="0"/>
          <w:marBottom w:val="0"/>
          <w:divBdr>
            <w:top w:val="none" w:sz="0" w:space="0" w:color="auto"/>
            <w:left w:val="none" w:sz="0" w:space="0" w:color="auto"/>
            <w:bottom w:val="none" w:sz="0" w:space="0" w:color="auto"/>
            <w:right w:val="none" w:sz="0" w:space="0" w:color="auto"/>
          </w:divBdr>
        </w:div>
        <w:div w:id="1647201212">
          <w:marLeft w:val="480"/>
          <w:marRight w:val="0"/>
          <w:marTop w:val="0"/>
          <w:marBottom w:val="0"/>
          <w:divBdr>
            <w:top w:val="none" w:sz="0" w:space="0" w:color="auto"/>
            <w:left w:val="none" w:sz="0" w:space="0" w:color="auto"/>
            <w:bottom w:val="none" w:sz="0" w:space="0" w:color="auto"/>
            <w:right w:val="none" w:sz="0" w:space="0" w:color="auto"/>
          </w:divBdr>
        </w:div>
        <w:div w:id="251015824">
          <w:marLeft w:val="480"/>
          <w:marRight w:val="0"/>
          <w:marTop w:val="0"/>
          <w:marBottom w:val="0"/>
          <w:divBdr>
            <w:top w:val="none" w:sz="0" w:space="0" w:color="auto"/>
            <w:left w:val="none" w:sz="0" w:space="0" w:color="auto"/>
            <w:bottom w:val="none" w:sz="0" w:space="0" w:color="auto"/>
            <w:right w:val="none" w:sz="0" w:space="0" w:color="auto"/>
          </w:divBdr>
        </w:div>
        <w:div w:id="1284993512">
          <w:marLeft w:val="480"/>
          <w:marRight w:val="0"/>
          <w:marTop w:val="0"/>
          <w:marBottom w:val="0"/>
          <w:divBdr>
            <w:top w:val="none" w:sz="0" w:space="0" w:color="auto"/>
            <w:left w:val="none" w:sz="0" w:space="0" w:color="auto"/>
            <w:bottom w:val="none" w:sz="0" w:space="0" w:color="auto"/>
            <w:right w:val="none" w:sz="0" w:space="0" w:color="auto"/>
          </w:divBdr>
        </w:div>
        <w:div w:id="119105380">
          <w:marLeft w:val="480"/>
          <w:marRight w:val="0"/>
          <w:marTop w:val="0"/>
          <w:marBottom w:val="0"/>
          <w:divBdr>
            <w:top w:val="none" w:sz="0" w:space="0" w:color="auto"/>
            <w:left w:val="none" w:sz="0" w:space="0" w:color="auto"/>
            <w:bottom w:val="none" w:sz="0" w:space="0" w:color="auto"/>
            <w:right w:val="none" w:sz="0" w:space="0" w:color="auto"/>
          </w:divBdr>
        </w:div>
        <w:div w:id="34547650">
          <w:marLeft w:val="480"/>
          <w:marRight w:val="0"/>
          <w:marTop w:val="0"/>
          <w:marBottom w:val="0"/>
          <w:divBdr>
            <w:top w:val="none" w:sz="0" w:space="0" w:color="auto"/>
            <w:left w:val="none" w:sz="0" w:space="0" w:color="auto"/>
            <w:bottom w:val="none" w:sz="0" w:space="0" w:color="auto"/>
            <w:right w:val="none" w:sz="0" w:space="0" w:color="auto"/>
          </w:divBdr>
        </w:div>
        <w:div w:id="1101100231">
          <w:marLeft w:val="480"/>
          <w:marRight w:val="0"/>
          <w:marTop w:val="0"/>
          <w:marBottom w:val="0"/>
          <w:divBdr>
            <w:top w:val="none" w:sz="0" w:space="0" w:color="auto"/>
            <w:left w:val="none" w:sz="0" w:space="0" w:color="auto"/>
            <w:bottom w:val="none" w:sz="0" w:space="0" w:color="auto"/>
            <w:right w:val="none" w:sz="0" w:space="0" w:color="auto"/>
          </w:divBdr>
        </w:div>
        <w:div w:id="350035533">
          <w:marLeft w:val="480"/>
          <w:marRight w:val="0"/>
          <w:marTop w:val="0"/>
          <w:marBottom w:val="0"/>
          <w:divBdr>
            <w:top w:val="none" w:sz="0" w:space="0" w:color="auto"/>
            <w:left w:val="none" w:sz="0" w:space="0" w:color="auto"/>
            <w:bottom w:val="none" w:sz="0" w:space="0" w:color="auto"/>
            <w:right w:val="none" w:sz="0" w:space="0" w:color="auto"/>
          </w:divBdr>
        </w:div>
        <w:div w:id="29381896">
          <w:marLeft w:val="480"/>
          <w:marRight w:val="0"/>
          <w:marTop w:val="0"/>
          <w:marBottom w:val="0"/>
          <w:divBdr>
            <w:top w:val="none" w:sz="0" w:space="0" w:color="auto"/>
            <w:left w:val="none" w:sz="0" w:space="0" w:color="auto"/>
            <w:bottom w:val="none" w:sz="0" w:space="0" w:color="auto"/>
            <w:right w:val="none" w:sz="0" w:space="0" w:color="auto"/>
          </w:divBdr>
        </w:div>
        <w:div w:id="759183657">
          <w:marLeft w:val="480"/>
          <w:marRight w:val="0"/>
          <w:marTop w:val="0"/>
          <w:marBottom w:val="0"/>
          <w:divBdr>
            <w:top w:val="none" w:sz="0" w:space="0" w:color="auto"/>
            <w:left w:val="none" w:sz="0" w:space="0" w:color="auto"/>
            <w:bottom w:val="none" w:sz="0" w:space="0" w:color="auto"/>
            <w:right w:val="none" w:sz="0" w:space="0" w:color="auto"/>
          </w:divBdr>
        </w:div>
        <w:div w:id="1655916124">
          <w:marLeft w:val="480"/>
          <w:marRight w:val="0"/>
          <w:marTop w:val="0"/>
          <w:marBottom w:val="0"/>
          <w:divBdr>
            <w:top w:val="none" w:sz="0" w:space="0" w:color="auto"/>
            <w:left w:val="none" w:sz="0" w:space="0" w:color="auto"/>
            <w:bottom w:val="none" w:sz="0" w:space="0" w:color="auto"/>
            <w:right w:val="none" w:sz="0" w:space="0" w:color="auto"/>
          </w:divBdr>
        </w:div>
        <w:div w:id="1663436228">
          <w:marLeft w:val="480"/>
          <w:marRight w:val="0"/>
          <w:marTop w:val="0"/>
          <w:marBottom w:val="0"/>
          <w:divBdr>
            <w:top w:val="none" w:sz="0" w:space="0" w:color="auto"/>
            <w:left w:val="none" w:sz="0" w:space="0" w:color="auto"/>
            <w:bottom w:val="none" w:sz="0" w:space="0" w:color="auto"/>
            <w:right w:val="none" w:sz="0" w:space="0" w:color="auto"/>
          </w:divBdr>
        </w:div>
        <w:div w:id="1020207788">
          <w:marLeft w:val="480"/>
          <w:marRight w:val="0"/>
          <w:marTop w:val="0"/>
          <w:marBottom w:val="0"/>
          <w:divBdr>
            <w:top w:val="none" w:sz="0" w:space="0" w:color="auto"/>
            <w:left w:val="none" w:sz="0" w:space="0" w:color="auto"/>
            <w:bottom w:val="none" w:sz="0" w:space="0" w:color="auto"/>
            <w:right w:val="none" w:sz="0" w:space="0" w:color="auto"/>
          </w:divBdr>
        </w:div>
        <w:div w:id="931279353">
          <w:marLeft w:val="480"/>
          <w:marRight w:val="0"/>
          <w:marTop w:val="0"/>
          <w:marBottom w:val="0"/>
          <w:divBdr>
            <w:top w:val="none" w:sz="0" w:space="0" w:color="auto"/>
            <w:left w:val="none" w:sz="0" w:space="0" w:color="auto"/>
            <w:bottom w:val="none" w:sz="0" w:space="0" w:color="auto"/>
            <w:right w:val="none" w:sz="0" w:space="0" w:color="auto"/>
          </w:divBdr>
        </w:div>
        <w:div w:id="557472398">
          <w:marLeft w:val="480"/>
          <w:marRight w:val="0"/>
          <w:marTop w:val="0"/>
          <w:marBottom w:val="0"/>
          <w:divBdr>
            <w:top w:val="none" w:sz="0" w:space="0" w:color="auto"/>
            <w:left w:val="none" w:sz="0" w:space="0" w:color="auto"/>
            <w:bottom w:val="none" w:sz="0" w:space="0" w:color="auto"/>
            <w:right w:val="none" w:sz="0" w:space="0" w:color="auto"/>
          </w:divBdr>
        </w:div>
        <w:div w:id="513887863">
          <w:marLeft w:val="480"/>
          <w:marRight w:val="0"/>
          <w:marTop w:val="0"/>
          <w:marBottom w:val="0"/>
          <w:divBdr>
            <w:top w:val="none" w:sz="0" w:space="0" w:color="auto"/>
            <w:left w:val="none" w:sz="0" w:space="0" w:color="auto"/>
            <w:bottom w:val="none" w:sz="0" w:space="0" w:color="auto"/>
            <w:right w:val="none" w:sz="0" w:space="0" w:color="auto"/>
          </w:divBdr>
        </w:div>
        <w:div w:id="1015350657">
          <w:marLeft w:val="480"/>
          <w:marRight w:val="0"/>
          <w:marTop w:val="0"/>
          <w:marBottom w:val="0"/>
          <w:divBdr>
            <w:top w:val="none" w:sz="0" w:space="0" w:color="auto"/>
            <w:left w:val="none" w:sz="0" w:space="0" w:color="auto"/>
            <w:bottom w:val="none" w:sz="0" w:space="0" w:color="auto"/>
            <w:right w:val="none" w:sz="0" w:space="0" w:color="auto"/>
          </w:divBdr>
        </w:div>
        <w:div w:id="902065430">
          <w:marLeft w:val="480"/>
          <w:marRight w:val="0"/>
          <w:marTop w:val="0"/>
          <w:marBottom w:val="0"/>
          <w:divBdr>
            <w:top w:val="none" w:sz="0" w:space="0" w:color="auto"/>
            <w:left w:val="none" w:sz="0" w:space="0" w:color="auto"/>
            <w:bottom w:val="none" w:sz="0" w:space="0" w:color="auto"/>
            <w:right w:val="none" w:sz="0" w:space="0" w:color="auto"/>
          </w:divBdr>
        </w:div>
        <w:div w:id="72508241">
          <w:marLeft w:val="480"/>
          <w:marRight w:val="0"/>
          <w:marTop w:val="0"/>
          <w:marBottom w:val="0"/>
          <w:divBdr>
            <w:top w:val="none" w:sz="0" w:space="0" w:color="auto"/>
            <w:left w:val="none" w:sz="0" w:space="0" w:color="auto"/>
            <w:bottom w:val="none" w:sz="0" w:space="0" w:color="auto"/>
            <w:right w:val="none" w:sz="0" w:space="0" w:color="auto"/>
          </w:divBdr>
        </w:div>
        <w:div w:id="1332758932">
          <w:marLeft w:val="480"/>
          <w:marRight w:val="0"/>
          <w:marTop w:val="0"/>
          <w:marBottom w:val="0"/>
          <w:divBdr>
            <w:top w:val="none" w:sz="0" w:space="0" w:color="auto"/>
            <w:left w:val="none" w:sz="0" w:space="0" w:color="auto"/>
            <w:bottom w:val="none" w:sz="0" w:space="0" w:color="auto"/>
            <w:right w:val="none" w:sz="0" w:space="0" w:color="auto"/>
          </w:divBdr>
        </w:div>
        <w:div w:id="1296259630">
          <w:marLeft w:val="480"/>
          <w:marRight w:val="0"/>
          <w:marTop w:val="0"/>
          <w:marBottom w:val="0"/>
          <w:divBdr>
            <w:top w:val="none" w:sz="0" w:space="0" w:color="auto"/>
            <w:left w:val="none" w:sz="0" w:space="0" w:color="auto"/>
            <w:bottom w:val="none" w:sz="0" w:space="0" w:color="auto"/>
            <w:right w:val="none" w:sz="0" w:space="0" w:color="auto"/>
          </w:divBdr>
        </w:div>
        <w:div w:id="1085304586">
          <w:marLeft w:val="480"/>
          <w:marRight w:val="0"/>
          <w:marTop w:val="0"/>
          <w:marBottom w:val="0"/>
          <w:divBdr>
            <w:top w:val="none" w:sz="0" w:space="0" w:color="auto"/>
            <w:left w:val="none" w:sz="0" w:space="0" w:color="auto"/>
            <w:bottom w:val="none" w:sz="0" w:space="0" w:color="auto"/>
            <w:right w:val="none" w:sz="0" w:space="0" w:color="auto"/>
          </w:divBdr>
        </w:div>
        <w:div w:id="2076928311">
          <w:marLeft w:val="480"/>
          <w:marRight w:val="0"/>
          <w:marTop w:val="0"/>
          <w:marBottom w:val="0"/>
          <w:divBdr>
            <w:top w:val="none" w:sz="0" w:space="0" w:color="auto"/>
            <w:left w:val="none" w:sz="0" w:space="0" w:color="auto"/>
            <w:bottom w:val="none" w:sz="0" w:space="0" w:color="auto"/>
            <w:right w:val="none" w:sz="0" w:space="0" w:color="auto"/>
          </w:divBdr>
        </w:div>
        <w:div w:id="2036808380">
          <w:marLeft w:val="480"/>
          <w:marRight w:val="0"/>
          <w:marTop w:val="0"/>
          <w:marBottom w:val="0"/>
          <w:divBdr>
            <w:top w:val="none" w:sz="0" w:space="0" w:color="auto"/>
            <w:left w:val="none" w:sz="0" w:space="0" w:color="auto"/>
            <w:bottom w:val="none" w:sz="0" w:space="0" w:color="auto"/>
            <w:right w:val="none" w:sz="0" w:space="0" w:color="auto"/>
          </w:divBdr>
        </w:div>
        <w:div w:id="1338656740">
          <w:marLeft w:val="480"/>
          <w:marRight w:val="0"/>
          <w:marTop w:val="0"/>
          <w:marBottom w:val="0"/>
          <w:divBdr>
            <w:top w:val="none" w:sz="0" w:space="0" w:color="auto"/>
            <w:left w:val="none" w:sz="0" w:space="0" w:color="auto"/>
            <w:bottom w:val="none" w:sz="0" w:space="0" w:color="auto"/>
            <w:right w:val="none" w:sz="0" w:space="0" w:color="auto"/>
          </w:divBdr>
        </w:div>
        <w:div w:id="130902096">
          <w:marLeft w:val="480"/>
          <w:marRight w:val="0"/>
          <w:marTop w:val="0"/>
          <w:marBottom w:val="0"/>
          <w:divBdr>
            <w:top w:val="none" w:sz="0" w:space="0" w:color="auto"/>
            <w:left w:val="none" w:sz="0" w:space="0" w:color="auto"/>
            <w:bottom w:val="none" w:sz="0" w:space="0" w:color="auto"/>
            <w:right w:val="none" w:sz="0" w:space="0" w:color="auto"/>
          </w:divBdr>
        </w:div>
        <w:div w:id="1699698900">
          <w:marLeft w:val="480"/>
          <w:marRight w:val="0"/>
          <w:marTop w:val="0"/>
          <w:marBottom w:val="0"/>
          <w:divBdr>
            <w:top w:val="none" w:sz="0" w:space="0" w:color="auto"/>
            <w:left w:val="none" w:sz="0" w:space="0" w:color="auto"/>
            <w:bottom w:val="none" w:sz="0" w:space="0" w:color="auto"/>
            <w:right w:val="none" w:sz="0" w:space="0" w:color="auto"/>
          </w:divBdr>
        </w:div>
        <w:div w:id="1545748735">
          <w:marLeft w:val="480"/>
          <w:marRight w:val="0"/>
          <w:marTop w:val="0"/>
          <w:marBottom w:val="0"/>
          <w:divBdr>
            <w:top w:val="none" w:sz="0" w:space="0" w:color="auto"/>
            <w:left w:val="none" w:sz="0" w:space="0" w:color="auto"/>
            <w:bottom w:val="none" w:sz="0" w:space="0" w:color="auto"/>
            <w:right w:val="none" w:sz="0" w:space="0" w:color="auto"/>
          </w:divBdr>
        </w:div>
        <w:div w:id="33120479">
          <w:marLeft w:val="480"/>
          <w:marRight w:val="0"/>
          <w:marTop w:val="0"/>
          <w:marBottom w:val="0"/>
          <w:divBdr>
            <w:top w:val="none" w:sz="0" w:space="0" w:color="auto"/>
            <w:left w:val="none" w:sz="0" w:space="0" w:color="auto"/>
            <w:bottom w:val="none" w:sz="0" w:space="0" w:color="auto"/>
            <w:right w:val="none" w:sz="0" w:space="0" w:color="auto"/>
          </w:divBdr>
        </w:div>
        <w:div w:id="1838374071">
          <w:marLeft w:val="480"/>
          <w:marRight w:val="0"/>
          <w:marTop w:val="0"/>
          <w:marBottom w:val="0"/>
          <w:divBdr>
            <w:top w:val="none" w:sz="0" w:space="0" w:color="auto"/>
            <w:left w:val="none" w:sz="0" w:space="0" w:color="auto"/>
            <w:bottom w:val="none" w:sz="0" w:space="0" w:color="auto"/>
            <w:right w:val="none" w:sz="0" w:space="0" w:color="auto"/>
          </w:divBdr>
        </w:div>
        <w:div w:id="1852866508">
          <w:marLeft w:val="480"/>
          <w:marRight w:val="0"/>
          <w:marTop w:val="0"/>
          <w:marBottom w:val="0"/>
          <w:divBdr>
            <w:top w:val="none" w:sz="0" w:space="0" w:color="auto"/>
            <w:left w:val="none" w:sz="0" w:space="0" w:color="auto"/>
            <w:bottom w:val="none" w:sz="0" w:space="0" w:color="auto"/>
            <w:right w:val="none" w:sz="0" w:space="0" w:color="auto"/>
          </w:divBdr>
        </w:div>
        <w:div w:id="1408188611">
          <w:marLeft w:val="480"/>
          <w:marRight w:val="0"/>
          <w:marTop w:val="0"/>
          <w:marBottom w:val="0"/>
          <w:divBdr>
            <w:top w:val="none" w:sz="0" w:space="0" w:color="auto"/>
            <w:left w:val="none" w:sz="0" w:space="0" w:color="auto"/>
            <w:bottom w:val="none" w:sz="0" w:space="0" w:color="auto"/>
            <w:right w:val="none" w:sz="0" w:space="0" w:color="auto"/>
          </w:divBdr>
        </w:div>
        <w:div w:id="486359477">
          <w:marLeft w:val="480"/>
          <w:marRight w:val="0"/>
          <w:marTop w:val="0"/>
          <w:marBottom w:val="0"/>
          <w:divBdr>
            <w:top w:val="none" w:sz="0" w:space="0" w:color="auto"/>
            <w:left w:val="none" w:sz="0" w:space="0" w:color="auto"/>
            <w:bottom w:val="none" w:sz="0" w:space="0" w:color="auto"/>
            <w:right w:val="none" w:sz="0" w:space="0" w:color="auto"/>
          </w:divBdr>
        </w:div>
        <w:div w:id="1564024768">
          <w:marLeft w:val="480"/>
          <w:marRight w:val="0"/>
          <w:marTop w:val="0"/>
          <w:marBottom w:val="0"/>
          <w:divBdr>
            <w:top w:val="none" w:sz="0" w:space="0" w:color="auto"/>
            <w:left w:val="none" w:sz="0" w:space="0" w:color="auto"/>
            <w:bottom w:val="none" w:sz="0" w:space="0" w:color="auto"/>
            <w:right w:val="none" w:sz="0" w:space="0" w:color="auto"/>
          </w:divBdr>
        </w:div>
        <w:div w:id="168328438">
          <w:marLeft w:val="480"/>
          <w:marRight w:val="0"/>
          <w:marTop w:val="0"/>
          <w:marBottom w:val="0"/>
          <w:divBdr>
            <w:top w:val="none" w:sz="0" w:space="0" w:color="auto"/>
            <w:left w:val="none" w:sz="0" w:space="0" w:color="auto"/>
            <w:bottom w:val="none" w:sz="0" w:space="0" w:color="auto"/>
            <w:right w:val="none" w:sz="0" w:space="0" w:color="auto"/>
          </w:divBdr>
        </w:div>
        <w:div w:id="102383541">
          <w:marLeft w:val="480"/>
          <w:marRight w:val="0"/>
          <w:marTop w:val="0"/>
          <w:marBottom w:val="0"/>
          <w:divBdr>
            <w:top w:val="none" w:sz="0" w:space="0" w:color="auto"/>
            <w:left w:val="none" w:sz="0" w:space="0" w:color="auto"/>
            <w:bottom w:val="none" w:sz="0" w:space="0" w:color="auto"/>
            <w:right w:val="none" w:sz="0" w:space="0" w:color="auto"/>
          </w:divBdr>
        </w:div>
        <w:div w:id="699206976">
          <w:marLeft w:val="480"/>
          <w:marRight w:val="0"/>
          <w:marTop w:val="0"/>
          <w:marBottom w:val="0"/>
          <w:divBdr>
            <w:top w:val="none" w:sz="0" w:space="0" w:color="auto"/>
            <w:left w:val="none" w:sz="0" w:space="0" w:color="auto"/>
            <w:bottom w:val="none" w:sz="0" w:space="0" w:color="auto"/>
            <w:right w:val="none" w:sz="0" w:space="0" w:color="auto"/>
          </w:divBdr>
        </w:div>
        <w:div w:id="1788963728">
          <w:marLeft w:val="480"/>
          <w:marRight w:val="0"/>
          <w:marTop w:val="0"/>
          <w:marBottom w:val="0"/>
          <w:divBdr>
            <w:top w:val="none" w:sz="0" w:space="0" w:color="auto"/>
            <w:left w:val="none" w:sz="0" w:space="0" w:color="auto"/>
            <w:bottom w:val="none" w:sz="0" w:space="0" w:color="auto"/>
            <w:right w:val="none" w:sz="0" w:space="0" w:color="auto"/>
          </w:divBdr>
        </w:div>
        <w:div w:id="426579575">
          <w:marLeft w:val="480"/>
          <w:marRight w:val="0"/>
          <w:marTop w:val="0"/>
          <w:marBottom w:val="0"/>
          <w:divBdr>
            <w:top w:val="none" w:sz="0" w:space="0" w:color="auto"/>
            <w:left w:val="none" w:sz="0" w:space="0" w:color="auto"/>
            <w:bottom w:val="none" w:sz="0" w:space="0" w:color="auto"/>
            <w:right w:val="none" w:sz="0" w:space="0" w:color="auto"/>
          </w:divBdr>
        </w:div>
        <w:div w:id="1504667683">
          <w:marLeft w:val="480"/>
          <w:marRight w:val="0"/>
          <w:marTop w:val="0"/>
          <w:marBottom w:val="0"/>
          <w:divBdr>
            <w:top w:val="none" w:sz="0" w:space="0" w:color="auto"/>
            <w:left w:val="none" w:sz="0" w:space="0" w:color="auto"/>
            <w:bottom w:val="none" w:sz="0" w:space="0" w:color="auto"/>
            <w:right w:val="none" w:sz="0" w:space="0" w:color="auto"/>
          </w:divBdr>
        </w:div>
        <w:div w:id="630014947">
          <w:marLeft w:val="480"/>
          <w:marRight w:val="0"/>
          <w:marTop w:val="0"/>
          <w:marBottom w:val="0"/>
          <w:divBdr>
            <w:top w:val="none" w:sz="0" w:space="0" w:color="auto"/>
            <w:left w:val="none" w:sz="0" w:space="0" w:color="auto"/>
            <w:bottom w:val="none" w:sz="0" w:space="0" w:color="auto"/>
            <w:right w:val="none" w:sz="0" w:space="0" w:color="auto"/>
          </w:divBdr>
        </w:div>
        <w:div w:id="1976065027">
          <w:marLeft w:val="480"/>
          <w:marRight w:val="0"/>
          <w:marTop w:val="0"/>
          <w:marBottom w:val="0"/>
          <w:divBdr>
            <w:top w:val="none" w:sz="0" w:space="0" w:color="auto"/>
            <w:left w:val="none" w:sz="0" w:space="0" w:color="auto"/>
            <w:bottom w:val="none" w:sz="0" w:space="0" w:color="auto"/>
            <w:right w:val="none" w:sz="0" w:space="0" w:color="auto"/>
          </w:divBdr>
        </w:div>
        <w:div w:id="234357760">
          <w:marLeft w:val="480"/>
          <w:marRight w:val="0"/>
          <w:marTop w:val="0"/>
          <w:marBottom w:val="0"/>
          <w:divBdr>
            <w:top w:val="none" w:sz="0" w:space="0" w:color="auto"/>
            <w:left w:val="none" w:sz="0" w:space="0" w:color="auto"/>
            <w:bottom w:val="none" w:sz="0" w:space="0" w:color="auto"/>
            <w:right w:val="none" w:sz="0" w:space="0" w:color="auto"/>
          </w:divBdr>
        </w:div>
        <w:div w:id="2044205975">
          <w:marLeft w:val="480"/>
          <w:marRight w:val="0"/>
          <w:marTop w:val="0"/>
          <w:marBottom w:val="0"/>
          <w:divBdr>
            <w:top w:val="none" w:sz="0" w:space="0" w:color="auto"/>
            <w:left w:val="none" w:sz="0" w:space="0" w:color="auto"/>
            <w:bottom w:val="none" w:sz="0" w:space="0" w:color="auto"/>
            <w:right w:val="none" w:sz="0" w:space="0" w:color="auto"/>
          </w:divBdr>
        </w:div>
        <w:div w:id="191770658">
          <w:marLeft w:val="480"/>
          <w:marRight w:val="0"/>
          <w:marTop w:val="0"/>
          <w:marBottom w:val="0"/>
          <w:divBdr>
            <w:top w:val="none" w:sz="0" w:space="0" w:color="auto"/>
            <w:left w:val="none" w:sz="0" w:space="0" w:color="auto"/>
            <w:bottom w:val="none" w:sz="0" w:space="0" w:color="auto"/>
            <w:right w:val="none" w:sz="0" w:space="0" w:color="auto"/>
          </w:divBdr>
        </w:div>
        <w:div w:id="371463499">
          <w:marLeft w:val="480"/>
          <w:marRight w:val="0"/>
          <w:marTop w:val="0"/>
          <w:marBottom w:val="0"/>
          <w:divBdr>
            <w:top w:val="none" w:sz="0" w:space="0" w:color="auto"/>
            <w:left w:val="none" w:sz="0" w:space="0" w:color="auto"/>
            <w:bottom w:val="none" w:sz="0" w:space="0" w:color="auto"/>
            <w:right w:val="none" w:sz="0" w:space="0" w:color="auto"/>
          </w:divBdr>
        </w:div>
        <w:div w:id="1761365919">
          <w:marLeft w:val="480"/>
          <w:marRight w:val="0"/>
          <w:marTop w:val="0"/>
          <w:marBottom w:val="0"/>
          <w:divBdr>
            <w:top w:val="none" w:sz="0" w:space="0" w:color="auto"/>
            <w:left w:val="none" w:sz="0" w:space="0" w:color="auto"/>
            <w:bottom w:val="none" w:sz="0" w:space="0" w:color="auto"/>
            <w:right w:val="none" w:sz="0" w:space="0" w:color="auto"/>
          </w:divBdr>
        </w:div>
        <w:div w:id="904220921">
          <w:marLeft w:val="480"/>
          <w:marRight w:val="0"/>
          <w:marTop w:val="0"/>
          <w:marBottom w:val="0"/>
          <w:divBdr>
            <w:top w:val="none" w:sz="0" w:space="0" w:color="auto"/>
            <w:left w:val="none" w:sz="0" w:space="0" w:color="auto"/>
            <w:bottom w:val="none" w:sz="0" w:space="0" w:color="auto"/>
            <w:right w:val="none" w:sz="0" w:space="0" w:color="auto"/>
          </w:divBdr>
        </w:div>
        <w:div w:id="190652589">
          <w:marLeft w:val="480"/>
          <w:marRight w:val="0"/>
          <w:marTop w:val="0"/>
          <w:marBottom w:val="0"/>
          <w:divBdr>
            <w:top w:val="none" w:sz="0" w:space="0" w:color="auto"/>
            <w:left w:val="none" w:sz="0" w:space="0" w:color="auto"/>
            <w:bottom w:val="none" w:sz="0" w:space="0" w:color="auto"/>
            <w:right w:val="none" w:sz="0" w:space="0" w:color="auto"/>
          </w:divBdr>
        </w:div>
        <w:div w:id="199821473">
          <w:marLeft w:val="480"/>
          <w:marRight w:val="0"/>
          <w:marTop w:val="0"/>
          <w:marBottom w:val="0"/>
          <w:divBdr>
            <w:top w:val="none" w:sz="0" w:space="0" w:color="auto"/>
            <w:left w:val="none" w:sz="0" w:space="0" w:color="auto"/>
            <w:bottom w:val="none" w:sz="0" w:space="0" w:color="auto"/>
            <w:right w:val="none" w:sz="0" w:space="0" w:color="auto"/>
          </w:divBdr>
        </w:div>
        <w:div w:id="237400361">
          <w:marLeft w:val="480"/>
          <w:marRight w:val="0"/>
          <w:marTop w:val="0"/>
          <w:marBottom w:val="0"/>
          <w:divBdr>
            <w:top w:val="none" w:sz="0" w:space="0" w:color="auto"/>
            <w:left w:val="none" w:sz="0" w:space="0" w:color="auto"/>
            <w:bottom w:val="none" w:sz="0" w:space="0" w:color="auto"/>
            <w:right w:val="none" w:sz="0" w:space="0" w:color="auto"/>
          </w:divBdr>
        </w:div>
        <w:div w:id="1625237774">
          <w:marLeft w:val="480"/>
          <w:marRight w:val="0"/>
          <w:marTop w:val="0"/>
          <w:marBottom w:val="0"/>
          <w:divBdr>
            <w:top w:val="none" w:sz="0" w:space="0" w:color="auto"/>
            <w:left w:val="none" w:sz="0" w:space="0" w:color="auto"/>
            <w:bottom w:val="none" w:sz="0" w:space="0" w:color="auto"/>
            <w:right w:val="none" w:sz="0" w:space="0" w:color="auto"/>
          </w:divBdr>
        </w:div>
        <w:div w:id="451946789">
          <w:marLeft w:val="480"/>
          <w:marRight w:val="0"/>
          <w:marTop w:val="0"/>
          <w:marBottom w:val="0"/>
          <w:divBdr>
            <w:top w:val="none" w:sz="0" w:space="0" w:color="auto"/>
            <w:left w:val="none" w:sz="0" w:space="0" w:color="auto"/>
            <w:bottom w:val="none" w:sz="0" w:space="0" w:color="auto"/>
            <w:right w:val="none" w:sz="0" w:space="0" w:color="auto"/>
          </w:divBdr>
        </w:div>
        <w:div w:id="285232701">
          <w:marLeft w:val="480"/>
          <w:marRight w:val="0"/>
          <w:marTop w:val="0"/>
          <w:marBottom w:val="0"/>
          <w:divBdr>
            <w:top w:val="none" w:sz="0" w:space="0" w:color="auto"/>
            <w:left w:val="none" w:sz="0" w:space="0" w:color="auto"/>
            <w:bottom w:val="none" w:sz="0" w:space="0" w:color="auto"/>
            <w:right w:val="none" w:sz="0" w:space="0" w:color="auto"/>
          </w:divBdr>
        </w:div>
        <w:div w:id="552814143">
          <w:marLeft w:val="480"/>
          <w:marRight w:val="0"/>
          <w:marTop w:val="0"/>
          <w:marBottom w:val="0"/>
          <w:divBdr>
            <w:top w:val="none" w:sz="0" w:space="0" w:color="auto"/>
            <w:left w:val="none" w:sz="0" w:space="0" w:color="auto"/>
            <w:bottom w:val="none" w:sz="0" w:space="0" w:color="auto"/>
            <w:right w:val="none" w:sz="0" w:space="0" w:color="auto"/>
          </w:divBdr>
        </w:div>
        <w:div w:id="1975522599">
          <w:marLeft w:val="480"/>
          <w:marRight w:val="0"/>
          <w:marTop w:val="0"/>
          <w:marBottom w:val="0"/>
          <w:divBdr>
            <w:top w:val="none" w:sz="0" w:space="0" w:color="auto"/>
            <w:left w:val="none" w:sz="0" w:space="0" w:color="auto"/>
            <w:bottom w:val="none" w:sz="0" w:space="0" w:color="auto"/>
            <w:right w:val="none" w:sz="0" w:space="0" w:color="auto"/>
          </w:divBdr>
        </w:div>
        <w:div w:id="142623499">
          <w:marLeft w:val="480"/>
          <w:marRight w:val="0"/>
          <w:marTop w:val="0"/>
          <w:marBottom w:val="0"/>
          <w:divBdr>
            <w:top w:val="none" w:sz="0" w:space="0" w:color="auto"/>
            <w:left w:val="none" w:sz="0" w:space="0" w:color="auto"/>
            <w:bottom w:val="none" w:sz="0" w:space="0" w:color="auto"/>
            <w:right w:val="none" w:sz="0" w:space="0" w:color="auto"/>
          </w:divBdr>
        </w:div>
        <w:div w:id="121464443">
          <w:marLeft w:val="480"/>
          <w:marRight w:val="0"/>
          <w:marTop w:val="0"/>
          <w:marBottom w:val="0"/>
          <w:divBdr>
            <w:top w:val="none" w:sz="0" w:space="0" w:color="auto"/>
            <w:left w:val="none" w:sz="0" w:space="0" w:color="auto"/>
            <w:bottom w:val="none" w:sz="0" w:space="0" w:color="auto"/>
            <w:right w:val="none" w:sz="0" w:space="0" w:color="auto"/>
          </w:divBdr>
        </w:div>
        <w:div w:id="912205986">
          <w:marLeft w:val="480"/>
          <w:marRight w:val="0"/>
          <w:marTop w:val="0"/>
          <w:marBottom w:val="0"/>
          <w:divBdr>
            <w:top w:val="none" w:sz="0" w:space="0" w:color="auto"/>
            <w:left w:val="none" w:sz="0" w:space="0" w:color="auto"/>
            <w:bottom w:val="none" w:sz="0" w:space="0" w:color="auto"/>
            <w:right w:val="none" w:sz="0" w:space="0" w:color="auto"/>
          </w:divBdr>
        </w:div>
        <w:div w:id="1508909680">
          <w:marLeft w:val="480"/>
          <w:marRight w:val="0"/>
          <w:marTop w:val="0"/>
          <w:marBottom w:val="0"/>
          <w:divBdr>
            <w:top w:val="none" w:sz="0" w:space="0" w:color="auto"/>
            <w:left w:val="none" w:sz="0" w:space="0" w:color="auto"/>
            <w:bottom w:val="none" w:sz="0" w:space="0" w:color="auto"/>
            <w:right w:val="none" w:sz="0" w:space="0" w:color="auto"/>
          </w:divBdr>
        </w:div>
        <w:div w:id="1095201692">
          <w:marLeft w:val="480"/>
          <w:marRight w:val="0"/>
          <w:marTop w:val="0"/>
          <w:marBottom w:val="0"/>
          <w:divBdr>
            <w:top w:val="none" w:sz="0" w:space="0" w:color="auto"/>
            <w:left w:val="none" w:sz="0" w:space="0" w:color="auto"/>
            <w:bottom w:val="none" w:sz="0" w:space="0" w:color="auto"/>
            <w:right w:val="none" w:sz="0" w:space="0" w:color="auto"/>
          </w:divBdr>
        </w:div>
        <w:div w:id="1468085506">
          <w:marLeft w:val="480"/>
          <w:marRight w:val="0"/>
          <w:marTop w:val="0"/>
          <w:marBottom w:val="0"/>
          <w:divBdr>
            <w:top w:val="none" w:sz="0" w:space="0" w:color="auto"/>
            <w:left w:val="none" w:sz="0" w:space="0" w:color="auto"/>
            <w:bottom w:val="none" w:sz="0" w:space="0" w:color="auto"/>
            <w:right w:val="none" w:sz="0" w:space="0" w:color="auto"/>
          </w:divBdr>
        </w:div>
        <w:div w:id="635373338">
          <w:marLeft w:val="480"/>
          <w:marRight w:val="0"/>
          <w:marTop w:val="0"/>
          <w:marBottom w:val="0"/>
          <w:divBdr>
            <w:top w:val="none" w:sz="0" w:space="0" w:color="auto"/>
            <w:left w:val="none" w:sz="0" w:space="0" w:color="auto"/>
            <w:bottom w:val="none" w:sz="0" w:space="0" w:color="auto"/>
            <w:right w:val="none" w:sz="0" w:space="0" w:color="auto"/>
          </w:divBdr>
        </w:div>
        <w:div w:id="2119442083">
          <w:marLeft w:val="480"/>
          <w:marRight w:val="0"/>
          <w:marTop w:val="0"/>
          <w:marBottom w:val="0"/>
          <w:divBdr>
            <w:top w:val="none" w:sz="0" w:space="0" w:color="auto"/>
            <w:left w:val="none" w:sz="0" w:space="0" w:color="auto"/>
            <w:bottom w:val="none" w:sz="0" w:space="0" w:color="auto"/>
            <w:right w:val="none" w:sz="0" w:space="0" w:color="auto"/>
          </w:divBdr>
        </w:div>
        <w:div w:id="1566916356">
          <w:marLeft w:val="480"/>
          <w:marRight w:val="0"/>
          <w:marTop w:val="0"/>
          <w:marBottom w:val="0"/>
          <w:divBdr>
            <w:top w:val="none" w:sz="0" w:space="0" w:color="auto"/>
            <w:left w:val="none" w:sz="0" w:space="0" w:color="auto"/>
            <w:bottom w:val="none" w:sz="0" w:space="0" w:color="auto"/>
            <w:right w:val="none" w:sz="0" w:space="0" w:color="auto"/>
          </w:divBdr>
        </w:div>
        <w:div w:id="172258128">
          <w:marLeft w:val="480"/>
          <w:marRight w:val="0"/>
          <w:marTop w:val="0"/>
          <w:marBottom w:val="0"/>
          <w:divBdr>
            <w:top w:val="none" w:sz="0" w:space="0" w:color="auto"/>
            <w:left w:val="none" w:sz="0" w:space="0" w:color="auto"/>
            <w:bottom w:val="none" w:sz="0" w:space="0" w:color="auto"/>
            <w:right w:val="none" w:sz="0" w:space="0" w:color="auto"/>
          </w:divBdr>
        </w:div>
        <w:div w:id="1924484029">
          <w:marLeft w:val="480"/>
          <w:marRight w:val="0"/>
          <w:marTop w:val="0"/>
          <w:marBottom w:val="0"/>
          <w:divBdr>
            <w:top w:val="none" w:sz="0" w:space="0" w:color="auto"/>
            <w:left w:val="none" w:sz="0" w:space="0" w:color="auto"/>
            <w:bottom w:val="none" w:sz="0" w:space="0" w:color="auto"/>
            <w:right w:val="none" w:sz="0" w:space="0" w:color="auto"/>
          </w:divBdr>
        </w:div>
        <w:div w:id="601456096">
          <w:marLeft w:val="480"/>
          <w:marRight w:val="0"/>
          <w:marTop w:val="0"/>
          <w:marBottom w:val="0"/>
          <w:divBdr>
            <w:top w:val="none" w:sz="0" w:space="0" w:color="auto"/>
            <w:left w:val="none" w:sz="0" w:space="0" w:color="auto"/>
            <w:bottom w:val="none" w:sz="0" w:space="0" w:color="auto"/>
            <w:right w:val="none" w:sz="0" w:space="0" w:color="auto"/>
          </w:divBdr>
        </w:div>
        <w:div w:id="772553212">
          <w:marLeft w:val="480"/>
          <w:marRight w:val="0"/>
          <w:marTop w:val="0"/>
          <w:marBottom w:val="0"/>
          <w:divBdr>
            <w:top w:val="none" w:sz="0" w:space="0" w:color="auto"/>
            <w:left w:val="none" w:sz="0" w:space="0" w:color="auto"/>
            <w:bottom w:val="none" w:sz="0" w:space="0" w:color="auto"/>
            <w:right w:val="none" w:sz="0" w:space="0" w:color="auto"/>
          </w:divBdr>
        </w:div>
        <w:div w:id="90125794">
          <w:marLeft w:val="480"/>
          <w:marRight w:val="0"/>
          <w:marTop w:val="0"/>
          <w:marBottom w:val="0"/>
          <w:divBdr>
            <w:top w:val="none" w:sz="0" w:space="0" w:color="auto"/>
            <w:left w:val="none" w:sz="0" w:space="0" w:color="auto"/>
            <w:bottom w:val="none" w:sz="0" w:space="0" w:color="auto"/>
            <w:right w:val="none" w:sz="0" w:space="0" w:color="auto"/>
          </w:divBdr>
        </w:div>
        <w:div w:id="630399640">
          <w:marLeft w:val="480"/>
          <w:marRight w:val="0"/>
          <w:marTop w:val="0"/>
          <w:marBottom w:val="0"/>
          <w:divBdr>
            <w:top w:val="none" w:sz="0" w:space="0" w:color="auto"/>
            <w:left w:val="none" w:sz="0" w:space="0" w:color="auto"/>
            <w:bottom w:val="none" w:sz="0" w:space="0" w:color="auto"/>
            <w:right w:val="none" w:sz="0" w:space="0" w:color="auto"/>
          </w:divBdr>
        </w:div>
        <w:div w:id="753742332">
          <w:marLeft w:val="480"/>
          <w:marRight w:val="0"/>
          <w:marTop w:val="0"/>
          <w:marBottom w:val="0"/>
          <w:divBdr>
            <w:top w:val="none" w:sz="0" w:space="0" w:color="auto"/>
            <w:left w:val="none" w:sz="0" w:space="0" w:color="auto"/>
            <w:bottom w:val="none" w:sz="0" w:space="0" w:color="auto"/>
            <w:right w:val="none" w:sz="0" w:space="0" w:color="auto"/>
          </w:divBdr>
        </w:div>
        <w:div w:id="840855576">
          <w:marLeft w:val="480"/>
          <w:marRight w:val="0"/>
          <w:marTop w:val="0"/>
          <w:marBottom w:val="0"/>
          <w:divBdr>
            <w:top w:val="none" w:sz="0" w:space="0" w:color="auto"/>
            <w:left w:val="none" w:sz="0" w:space="0" w:color="auto"/>
            <w:bottom w:val="none" w:sz="0" w:space="0" w:color="auto"/>
            <w:right w:val="none" w:sz="0" w:space="0" w:color="auto"/>
          </w:divBdr>
        </w:div>
        <w:div w:id="2037735929">
          <w:marLeft w:val="480"/>
          <w:marRight w:val="0"/>
          <w:marTop w:val="0"/>
          <w:marBottom w:val="0"/>
          <w:divBdr>
            <w:top w:val="none" w:sz="0" w:space="0" w:color="auto"/>
            <w:left w:val="none" w:sz="0" w:space="0" w:color="auto"/>
            <w:bottom w:val="none" w:sz="0" w:space="0" w:color="auto"/>
            <w:right w:val="none" w:sz="0" w:space="0" w:color="auto"/>
          </w:divBdr>
        </w:div>
        <w:div w:id="653029651">
          <w:marLeft w:val="480"/>
          <w:marRight w:val="0"/>
          <w:marTop w:val="0"/>
          <w:marBottom w:val="0"/>
          <w:divBdr>
            <w:top w:val="none" w:sz="0" w:space="0" w:color="auto"/>
            <w:left w:val="none" w:sz="0" w:space="0" w:color="auto"/>
            <w:bottom w:val="none" w:sz="0" w:space="0" w:color="auto"/>
            <w:right w:val="none" w:sz="0" w:space="0" w:color="auto"/>
          </w:divBdr>
        </w:div>
        <w:div w:id="314801411">
          <w:marLeft w:val="480"/>
          <w:marRight w:val="0"/>
          <w:marTop w:val="0"/>
          <w:marBottom w:val="0"/>
          <w:divBdr>
            <w:top w:val="none" w:sz="0" w:space="0" w:color="auto"/>
            <w:left w:val="none" w:sz="0" w:space="0" w:color="auto"/>
            <w:bottom w:val="none" w:sz="0" w:space="0" w:color="auto"/>
            <w:right w:val="none" w:sz="0" w:space="0" w:color="auto"/>
          </w:divBdr>
        </w:div>
        <w:div w:id="2095514189">
          <w:marLeft w:val="480"/>
          <w:marRight w:val="0"/>
          <w:marTop w:val="0"/>
          <w:marBottom w:val="0"/>
          <w:divBdr>
            <w:top w:val="none" w:sz="0" w:space="0" w:color="auto"/>
            <w:left w:val="none" w:sz="0" w:space="0" w:color="auto"/>
            <w:bottom w:val="none" w:sz="0" w:space="0" w:color="auto"/>
            <w:right w:val="none" w:sz="0" w:space="0" w:color="auto"/>
          </w:divBdr>
        </w:div>
        <w:div w:id="1520462834">
          <w:marLeft w:val="480"/>
          <w:marRight w:val="0"/>
          <w:marTop w:val="0"/>
          <w:marBottom w:val="0"/>
          <w:divBdr>
            <w:top w:val="none" w:sz="0" w:space="0" w:color="auto"/>
            <w:left w:val="none" w:sz="0" w:space="0" w:color="auto"/>
            <w:bottom w:val="none" w:sz="0" w:space="0" w:color="auto"/>
            <w:right w:val="none" w:sz="0" w:space="0" w:color="auto"/>
          </w:divBdr>
        </w:div>
        <w:div w:id="994069924">
          <w:marLeft w:val="480"/>
          <w:marRight w:val="0"/>
          <w:marTop w:val="0"/>
          <w:marBottom w:val="0"/>
          <w:divBdr>
            <w:top w:val="none" w:sz="0" w:space="0" w:color="auto"/>
            <w:left w:val="none" w:sz="0" w:space="0" w:color="auto"/>
            <w:bottom w:val="none" w:sz="0" w:space="0" w:color="auto"/>
            <w:right w:val="none" w:sz="0" w:space="0" w:color="auto"/>
          </w:divBdr>
        </w:div>
        <w:div w:id="703288241">
          <w:marLeft w:val="480"/>
          <w:marRight w:val="0"/>
          <w:marTop w:val="0"/>
          <w:marBottom w:val="0"/>
          <w:divBdr>
            <w:top w:val="none" w:sz="0" w:space="0" w:color="auto"/>
            <w:left w:val="none" w:sz="0" w:space="0" w:color="auto"/>
            <w:bottom w:val="none" w:sz="0" w:space="0" w:color="auto"/>
            <w:right w:val="none" w:sz="0" w:space="0" w:color="auto"/>
          </w:divBdr>
        </w:div>
        <w:div w:id="1556624898">
          <w:marLeft w:val="480"/>
          <w:marRight w:val="0"/>
          <w:marTop w:val="0"/>
          <w:marBottom w:val="0"/>
          <w:divBdr>
            <w:top w:val="none" w:sz="0" w:space="0" w:color="auto"/>
            <w:left w:val="none" w:sz="0" w:space="0" w:color="auto"/>
            <w:bottom w:val="none" w:sz="0" w:space="0" w:color="auto"/>
            <w:right w:val="none" w:sz="0" w:space="0" w:color="auto"/>
          </w:divBdr>
        </w:div>
        <w:div w:id="1980071017">
          <w:marLeft w:val="480"/>
          <w:marRight w:val="0"/>
          <w:marTop w:val="0"/>
          <w:marBottom w:val="0"/>
          <w:divBdr>
            <w:top w:val="none" w:sz="0" w:space="0" w:color="auto"/>
            <w:left w:val="none" w:sz="0" w:space="0" w:color="auto"/>
            <w:bottom w:val="none" w:sz="0" w:space="0" w:color="auto"/>
            <w:right w:val="none" w:sz="0" w:space="0" w:color="auto"/>
          </w:divBdr>
        </w:div>
        <w:div w:id="1898542391">
          <w:marLeft w:val="480"/>
          <w:marRight w:val="0"/>
          <w:marTop w:val="0"/>
          <w:marBottom w:val="0"/>
          <w:divBdr>
            <w:top w:val="none" w:sz="0" w:space="0" w:color="auto"/>
            <w:left w:val="none" w:sz="0" w:space="0" w:color="auto"/>
            <w:bottom w:val="none" w:sz="0" w:space="0" w:color="auto"/>
            <w:right w:val="none" w:sz="0" w:space="0" w:color="auto"/>
          </w:divBdr>
        </w:div>
        <w:div w:id="1586455473">
          <w:marLeft w:val="480"/>
          <w:marRight w:val="0"/>
          <w:marTop w:val="0"/>
          <w:marBottom w:val="0"/>
          <w:divBdr>
            <w:top w:val="none" w:sz="0" w:space="0" w:color="auto"/>
            <w:left w:val="none" w:sz="0" w:space="0" w:color="auto"/>
            <w:bottom w:val="none" w:sz="0" w:space="0" w:color="auto"/>
            <w:right w:val="none" w:sz="0" w:space="0" w:color="auto"/>
          </w:divBdr>
        </w:div>
        <w:div w:id="771437888">
          <w:marLeft w:val="480"/>
          <w:marRight w:val="0"/>
          <w:marTop w:val="0"/>
          <w:marBottom w:val="0"/>
          <w:divBdr>
            <w:top w:val="none" w:sz="0" w:space="0" w:color="auto"/>
            <w:left w:val="none" w:sz="0" w:space="0" w:color="auto"/>
            <w:bottom w:val="none" w:sz="0" w:space="0" w:color="auto"/>
            <w:right w:val="none" w:sz="0" w:space="0" w:color="auto"/>
          </w:divBdr>
        </w:div>
        <w:div w:id="1954559422">
          <w:marLeft w:val="480"/>
          <w:marRight w:val="0"/>
          <w:marTop w:val="0"/>
          <w:marBottom w:val="0"/>
          <w:divBdr>
            <w:top w:val="none" w:sz="0" w:space="0" w:color="auto"/>
            <w:left w:val="none" w:sz="0" w:space="0" w:color="auto"/>
            <w:bottom w:val="none" w:sz="0" w:space="0" w:color="auto"/>
            <w:right w:val="none" w:sz="0" w:space="0" w:color="auto"/>
          </w:divBdr>
        </w:div>
        <w:div w:id="1497647418">
          <w:marLeft w:val="480"/>
          <w:marRight w:val="0"/>
          <w:marTop w:val="0"/>
          <w:marBottom w:val="0"/>
          <w:divBdr>
            <w:top w:val="none" w:sz="0" w:space="0" w:color="auto"/>
            <w:left w:val="none" w:sz="0" w:space="0" w:color="auto"/>
            <w:bottom w:val="none" w:sz="0" w:space="0" w:color="auto"/>
            <w:right w:val="none" w:sz="0" w:space="0" w:color="auto"/>
          </w:divBdr>
        </w:div>
        <w:div w:id="1392463894">
          <w:marLeft w:val="480"/>
          <w:marRight w:val="0"/>
          <w:marTop w:val="0"/>
          <w:marBottom w:val="0"/>
          <w:divBdr>
            <w:top w:val="none" w:sz="0" w:space="0" w:color="auto"/>
            <w:left w:val="none" w:sz="0" w:space="0" w:color="auto"/>
            <w:bottom w:val="none" w:sz="0" w:space="0" w:color="auto"/>
            <w:right w:val="none" w:sz="0" w:space="0" w:color="auto"/>
          </w:divBdr>
        </w:div>
        <w:div w:id="1854102943">
          <w:marLeft w:val="480"/>
          <w:marRight w:val="0"/>
          <w:marTop w:val="0"/>
          <w:marBottom w:val="0"/>
          <w:divBdr>
            <w:top w:val="none" w:sz="0" w:space="0" w:color="auto"/>
            <w:left w:val="none" w:sz="0" w:space="0" w:color="auto"/>
            <w:bottom w:val="none" w:sz="0" w:space="0" w:color="auto"/>
            <w:right w:val="none" w:sz="0" w:space="0" w:color="auto"/>
          </w:divBdr>
        </w:div>
        <w:div w:id="938218660">
          <w:marLeft w:val="480"/>
          <w:marRight w:val="0"/>
          <w:marTop w:val="0"/>
          <w:marBottom w:val="0"/>
          <w:divBdr>
            <w:top w:val="none" w:sz="0" w:space="0" w:color="auto"/>
            <w:left w:val="none" w:sz="0" w:space="0" w:color="auto"/>
            <w:bottom w:val="none" w:sz="0" w:space="0" w:color="auto"/>
            <w:right w:val="none" w:sz="0" w:space="0" w:color="auto"/>
          </w:divBdr>
        </w:div>
        <w:div w:id="1476995385">
          <w:marLeft w:val="480"/>
          <w:marRight w:val="0"/>
          <w:marTop w:val="0"/>
          <w:marBottom w:val="0"/>
          <w:divBdr>
            <w:top w:val="none" w:sz="0" w:space="0" w:color="auto"/>
            <w:left w:val="none" w:sz="0" w:space="0" w:color="auto"/>
            <w:bottom w:val="none" w:sz="0" w:space="0" w:color="auto"/>
            <w:right w:val="none" w:sz="0" w:space="0" w:color="auto"/>
          </w:divBdr>
        </w:div>
        <w:div w:id="2134201912">
          <w:marLeft w:val="480"/>
          <w:marRight w:val="0"/>
          <w:marTop w:val="0"/>
          <w:marBottom w:val="0"/>
          <w:divBdr>
            <w:top w:val="none" w:sz="0" w:space="0" w:color="auto"/>
            <w:left w:val="none" w:sz="0" w:space="0" w:color="auto"/>
            <w:bottom w:val="none" w:sz="0" w:space="0" w:color="auto"/>
            <w:right w:val="none" w:sz="0" w:space="0" w:color="auto"/>
          </w:divBdr>
        </w:div>
        <w:div w:id="1435587804">
          <w:marLeft w:val="480"/>
          <w:marRight w:val="0"/>
          <w:marTop w:val="0"/>
          <w:marBottom w:val="0"/>
          <w:divBdr>
            <w:top w:val="none" w:sz="0" w:space="0" w:color="auto"/>
            <w:left w:val="none" w:sz="0" w:space="0" w:color="auto"/>
            <w:bottom w:val="none" w:sz="0" w:space="0" w:color="auto"/>
            <w:right w:val="none" w:sz="0" w:space="0" w:color="auto"/>
          </w:divBdr>
        </w:div>
        <w:div w:id="577252655">
          <w:marLeft w:val="480"/>
          <w:marRight w:val="0"/>
          <w:marTop w:val="0"/>
          <w:marBottom w:val="0"/>
          <w:divBdr>
            <w:top w:val="none" w:sz="0" w:space="0" w:color="auto"/>
            <w:left w:val="none" w:sz="0" w:space="0" w:color="auto"/>
            <w:bottom w:val="none" w:sz="0" w:space="0" w:color="auto"/>
            <w:right w:val="none" w:sz="0" w:space="0" w:color="auto"/>
          </w:divBdr>
        </w:div>
        <w:div w:id="197086535">
          <w:marLeft w:val="480"/>
          <w:marRight w:val="0"/>
          <w:marTop w:val="0"/>
          <w:marBottom w:val="0"/>
          <w:divBdr>
            <w:top w:val="none" w:sz="0" w:space="0" w:color="auto"/>
            <w:left w:val="none" w:sz="0" w:space="0" w:color="auto"/>
            <w:bottom w:val="none" w:sz="0" w:space="0" w:color="auto"/>
            <w:right w:val="none" w:sz="0" w:space="0" w:color="auto"/>
          </w:divBdr>
        </w:div>
        <w:div w:id="955792901">
          <w:marLeft w:val="480"/>
          <w:marRight w:val="0"/>
          <w:marTop w:val="0"/>
          <w:marBottom w:val="0"/>
          <w:divBdr>
            <w:top w:val="none" w:sz="0" w:space="0" w:color="auto"/>
            <w:left w:val="none" w:sz="0" w:space="0" w:color="auto"/>
            <w:bottom w:val="none" w:sz="0" w:space="0" w:color="auto"/>
            <w:right w:val="none" w:sz="0" w:space="0" w:color="auto"/>
          </w:divBdr>
        </w:div>
        <w:div w:id="1494567400">
          <w:marLeft w:val="480"/>
          <w:marRight w:val="0"/>
          <w:marTop w:val="0"/>
          <w:marBottom w:val="0"/>
          <w:divBdr>
            <w:top w:val="none" w:sz="0" w:space="0" w:color="auto"/>
            <w:left w:val="none" w:sz="0" w:space="0" w:color="auto"/>
            <w:bottom w:val="none" w:sz="0" w:space="0" w:color="auto"/>
            <w:right w:val="none" w:sz="0" w:space="0" w:color="auto"/>
          </w:divBdr>
        </w:div>
        <w:div w:id="1472089017">
          <w:marLeft w:val="480"/>
          <w:marRight w:val="0"/>
          <w:marTop w:val="0"/>
          <w:marBottom w:val="0"/>
          <w:divBdr>
            <w:top w:val="none" w:sz="0" w:space="0" w:color="auto"/>
            <w:left w:val="none" w:sz="0" w:space="0" w:color="auto"/>
            <w:bottom w:val="none" w:sz="0" w:space="0" w:color="auto"/>
            <w:right w:val="none" w:sz="0" w:space="0" w:color="auto"/>
          </w:divBdr>
        </w:div>
        <w:div w:id="617034058">
          <w:marLeft w:val="480"/>
          <w:marRight w:val="0"/>
          <w:marTop w:val="0"/>
          <w:marBottom w:val="0"/>
          <w:divBdr>
            <w:top w:val="none" w:sz="0" w:space="0" w:color="auto"/>
            <w:left w:val="none" w:sz="0" w:space="0" w:color="auto"/>
            <w:bottom w:val="none" w:sz="0" w:space="0" w:color="auto"/>
            <w:right w:val="none" w:sz="0" w:space="0" w:color="auto"/>
          </w:divBdr>
        </w:div>
        <w:div w:id="218132576">
          <w:marLeft w:val="480"/>
          <w:marRight w:val="0"/>
          <w:marTop w:val="0"/>
          <w:marBottom w:val="0"/>
          <w:divBdr>
            <w:top w:val="none" w:sz="0" w:space="0" w:color="auto"/>
            <w:left w:val="none" w:sz="0" w:space="0" w:color="auto"/>
            <w:bottom w:val="none" w:sz="0" w:space="0" w:color="auto"/>
            <w:right w:val="none" w:sz="0" w:space="0" w:color="auto"/>
          </w:divBdr>
        </w:div>
        <w:div w:id="1272013730">
          <w:marLeft w:val="480"/>
          <w:marRight w:val="0"/>
          <w:marTop w:val="0"/>
          <w:marBottom w:val="0"/>
          <w:divBdr>
            <w:top w:val="none" w:sz="0" w:space="0" w:color="auto"/>
            <w:left w:val="none" w:sz="0" w:space="0" w:color="auto"/>
            <w:bottom w:val="none" w:sz="0" w:space="0" w:color="auto"/>
            <w:right w:val="none" w:sz="0" w:space="0" w:color="auto"/>
          </w:divBdr>
        </w:div>
        <w:div w:id="1680038134">
          <w:marLeft w:val="480"/>
          <w:marRight w:val="0"/>
          <w:marTop w:val="0"/>
          <w:marBottom w:val="0"/>
          <w:divBdr>
            <w:top w:val="none" w:sz="0" w:space="0" w:color="auto"/>
            <w:left w:val="none" w:sz="0" w:space="0" w:color="auto"/>
            <w:bottom w:val="none" w:sz="0" w:space="0" w:color="auto"/>
            <w:right w:val="none" w:sz="0" w:space="0" w:color="auto"/>
          </w:divBdr>
        </w:div>
        <w:div w:id="2099597826">
          <w:marLeft w:val="480"/>
          <w:marRight w:val="0"/>
          <w:marTop w:val="0"/>
          <w:marBottom w:val="0"/>
          <w:divBdr>
            <w:top w:val="none" w:sz="0" w:space="0" w:color="auto"/>
            <w:left w:val="none" w:sz="0" w:space="0" w:color="auto"/>
            <w:bottom w:val="none" w:sz="0" w:space="0" w:color="auto"/>
            <w:right w:val="none" w:sz="0" w:space="0" w:color="auto"/>
          </w:divBdr>
        </w:div>
        <w:div w:id="643698102">
          <w:marLeft w:val="480"/>
          <w:marRight w:val="0"/>
          <w:marTop w:val="0"/>
          <w:marBottom w:val="0"/>
          <w:divBdr>
            <w:top w:val="none" w:sz="0" w:space="0" w:color="auto"/>
            <w:left w:val="none" w:sz="0" w:space="0" w:color="auto"/>
            <w:bottom w:val="none" w:sz="0" w:space="0" w:color="auto"/>
            <w:right w:val="none" w:sz="0" w:space="0" w:color="auto"/>
          </w:divBdr>
        </w:div>
        <w:div w:id="176626029">
          <w:marLeft w:val="480"/>
          <w:marRight w:val="0"/>
          <w:marTop w:val="0"/>
          <w:marBottom w:val="0"/>
          <w:divBdr>
            <w:top w:val="none" w:sz="0" w:space="0" w:color="auto"/>
            <w:left w:val="none" w:sz="0" w:space="0" w:color="auto"/>
            <w:bottom w:val="none" w:sz="0" w:space="0" w:color="auto"/>
            <w:right w:val="none" w:sz="0" w:space="0" w:color="auto"/>
          </w:divBdr>
        </w:div>
        <w:div w:id="2080324193">
          <w:marLeft w:val="480"/>
          <w:marRight w:val="0"/>
          <w:marTop w:val="0"/>
          <w:marBottom w:val="0"/>
          <w:divBdr>
            <w:top w:val="none" w:sz="0" w:space="0" w:color="auto"/>
            <w:left w:val="none" w:sz="0" w:space="0" w:color="auto"/>
            <w:bottom w:val="none" w:sz="0" w:space="0" w:color="auto"/>
            <w:right w:val="none" w:sz="0" w:space="0" w:color="auto"/>
          </w:divBdr>
        </w:div>
        <w:div w:id="1201473856">
          <w:marLeft w:val="480"/>
          <w:marRight w:val="0"/>
          <w:marTop w:val="0"/>
          <w:marBottom w:val="0"/>
          <w:divBdr>
            <w:top w:val="none" w:sz="0" w:space="0" w:color="auto"/>
            <w:left w:val="none" w:sz="0" w:space="0" w:color="auto"/>
            <w:bottom w:val="none" w:sz="0" w:space="0" w:color="auto"/>
            <w:right w:val="none" w:sz="0" w:space="0" w:color="auto"/>
          </w:divBdr>
        </w:div>
        <w:div w:id="1716082193">
          <w:marLeft w:val="480"/>
          <w:marRight w:val="0"/>
          <w:marTop w:val="0"/>
          <w:marBottom w:val="0"/>
          <w:divBdr>
            <w:top w:val="none" w:sz="0" w:space="0" w:color="auto"/>
            <w:left w:val="none" w:sz="0" w:space="0" w:color="auto"/>
            <w:bottom w:val="none" w:sz="0" w:space="0" w:color="auto"/>
            <w:right w:val="none" w:sz="0" w:space="0" w:color="auto"/>
          </w:divBdr>
        </w:div>
        <w:div w:id="1747608247">
          <w:marLeft w:val="480"/>
          <w:marRight w:val="0"/>
          <w:marTop w:val="0"/>
          <w:marBottom w:val="0"/>
          <w:divBdr>
            <w:top w:val="none" w:sz="0" w:space="0" w:color="auto"/>
            <w:left w:val="none" w:sz="0" w:space="0" w:color="auto"/>
            <w:bottom w:val="none" w:sz="0" w:space="0" w:color="auto"/>
            <w:right w:val="none" w:sz="0" w:space="0" w:color="auto"/>
          </w:divBdr>
        </w:div>
        <w:div w:id="438069793">
          <w:marLeft w:val="480"/>
          <w:marRight w:val="0"/>
          <w:marTop w:val="0"/>
          <w:marBottom w:val="0"/>
          <w:divBdr>
            <w:top w:val="none" w:sz="0" w:space="0" w:color="auto"/>
            <w:left w:val="none" w:sz="0" w:space="0" w:color="auto"/>
            <w:bottom w:val="none" w:sz="0" w:space="0" w:color="auto"/>
            <w:right w:val="none" w:sz="0" w:space="0" w:color="auto"/>
          </w:divBdr>
        </w:div>
        <w:div w:id="460537018">
          <w:marLeft w:val="480"/>
          <w:marRight w:val="0"/>
          <w:marTop w:val="0"/>
          <w:marBottom w:val="0"/>
          <w:divBdr>
            <w:top w:val="none" w:sz="0" w:space="0" w:color="auto"/>
            <w:left w:val="none" w:sz="0" w:space="0" w:color="auto"/>
            <w:bottom w:val="none" w:sz="0" w:space="0" w:color="auto"/>
            <w:right w:val="none" w:sz="0" w:space="0" w:color="auto"/>
          </w:divBdr>
        </w:div>
        <w:div w:id="1246263458">
          <w:marLeft w:val="480"/>
          <w:marRight w:val="0"/>
          <w:marTop w:val="0"/>
          <w:marBottom w:val="0"/>
          <w:divBdr>
            <w:top w:val="none" w:sz="0" w:space="0" w:color="auto"/>
            <w:left w:val="none" w:sz="0" w:space="0" w:color="auto"/>
            <w:bottom w:val="none" w:sz="0" w:space="0" w:color="auto"/>
            <w:right w:val="none" w:sz="0" w:space="0" w:color="auto"/>
          </w:divBdr>
        </w:div>
        <w:div w:id="465004470">
          <w:marLeft w:val="480"/>
          <w:marRight w:val="0"/>
          <w:marTop w:val="0"/>
          <w:marBottom w:val="0"/>
          <w:divBdr>
            <w:top w:val="none" w:sz="0" w:space="0" w:color="auto"/>
            <w:left w:val="none" w:sz="0" w:space="0" w:color="auto"/>
            <w:bottom w:val="none" w:sz="0" w:space="0" w:color="auto"/>
            <w:right w:val="none" w:sz="0" w:space="0" w:color="auto"/>
          </w:divBdr>
        </w:div>
        <w:div w:id="1358122426">
          <w:marLeft w:val="480"/>
          <w:marRight w:val="0"/>
          <w:marTop w:val="0"/>
          <w:marBottom w:val="0"/>
          <w:divBdr>
            <w:top w:val="none" w:sz="0" w:space="0" w:color="auto"/>
            <w:left w:val="none" w:sz="0" w:space="0" w:color="auto"/>
            <w:bottom w:val="none" w:sz="0" w:space="0" w:color="auto"/>
            <w:right w:val="none" w:sz="0" w:space="0" w:color="auto"/>
          </w:divBdr>
        </w:div>
      </w:divsChild>
    </w:div>
    <w:div w:id="1992755689">
      <w:bodyDiv w:val="1"/>
      <w:marLeft w:val="0"/>
      <w:marRight w:val="0"/>
      <w:marTop w:val="0"/>
      <w:marBottom w:val="0"/>
      <w:divBdr>
        <w:top w:val="none" w:sz="0" w:space="0" w:color="auto"/>
        <w:left w:val="none" w:sz="0" w:space="0" w:color="auto"/>
        <w:bottom w:val="none" w:sz="0" w:space="0" w:color="auto"/>
        <w:right w:val="none" w:sz="0" w:space="0" w:color="auto"/>
      </w:divBdr>
    </w:div>
    <w:div w:id="1993287973">
      <w:bodyDiv w:val="1"/>
      <w:marLeft w:val="0"/>
      <w:marRight w:val="0"/>
      <w:marTop w:val="0"/>
      <w:marBottom w:val="0"/>
      <w:divBdr>
        <w:top w:val="none" w:sz="0" w:space="0" w:color="auto"/>
        <w:left w:val="none" w:sz="0" w:space="0" w:color="auto"/>
        <w:bottom w:val="none" w:sz="0" w:space="0" w:color="auto"/>
        <w:right w:val="none" w:sz="0" w:space="0" w:color="auto"/>
      </w:divBdr>
    </w:div>
    <w:div w:id="1993413342">
      <w:bodyDiv w:val="1"/>
      <w:marLeft w:val="0"/>
      <w:marRight w:val="0"/>
      <w:marTop w:val="0"/>
      <w:marBottom w:val="0"/>
      <w:divBdr>
        <w:top w:val="none" w:sz="0" w:space="0" w:color="auto"/>
        <w:left w:val="none" w:sz="0" w:space="0" w:color="auto"/>
        <w:bottom w:val="none" w:sz="0" w:space="0" w:color="auto"/>
        <w:right w:val="none" w:sz="0" w:space="0" w:color="auto"/>
      </w:divBdr>
    </w:div>
    <w:div w:id="1993676172">
      <w:bodyDiv w:val="1"/>
      <w:marLeft w:val="0"/>
      <w:marRight w:val="0"/>
      <w:marTop w:val="0"/>
      <w:marBottom w:val="0"/>
      <w:divBdr>
        <w:top w:val="none" w:sz="0" w:space="0" w:color="auto"/>
        <w:left w:val="none" w:sz="0" w:space="0" w:color="auto"/>
        <w:bottom w:val="none" w:sz="0" w:space="0" w:color="auto"/>
        <w:right w:val="none" w:sz="0" w:space="0" w:color="auto"/>
      </w:divBdr>
    </w:div>
    <w:div w:id="1993757272">
      <w:bodyDiv w:val="1"/>
      <w:marLeft w:val="0"/>
      <w:marRight w:val="0"/>
      <w:marTop w:val="0"/>
      <w:marBottom w:val="0"/>
      <w:divBdr>
        <w:top w:val="none" w:sz="0" w:space="0" w:color="auto"/>
        <w:left w:val="none" w:sz="0" w:space="0" w:color="auto"/>
        <w:bottom w:val="none" w:sz="0" w:space="0" w:color="auto"/>
        <w:right w:val="none" w:sz="0" w:space="0" w:color="auto"/>
      </w:divBdr>
    </w:div>
    <w:div w:id="1993828430">
      <w:bodyDiv w:val="1"/>
      <w:marLeft w:val="0"/>
      <w:marRight w:val="0"/>
      <w:marTop w:val="0"/>
      <w:marBottom w:val="0"/>
      <w:divBdr>
        <w:top w:val="none" w:sz="0" w:space="0" w:color="auto"/>
        <w:left w:val="none" w:sz="0" w:space="0" w:color="auto"/>
        <w:bottom w:val="none" w:sz="0" w:space="0" w:color="auto"/>
        <w:right w:val="none" w:sz="0" w:space="0" w:color="auto"/>
      </w:divBdr>
    </w:div>
    <w:div w:id="1993868761">
      <w:bodyDiv w:val="1"/>
      <w:marLeft w:val="0"/>
      <w:marRight w:val="0"/>
      <w:marTop w:val="0"/>
      <w:marBottom w:val="0"/>
      <w:divBdr>
        <w:top w:val="none" w:sz="0" w:space="0" w:color="auto"/>
        <w:left w:val="none" w:sz="0" w:space="0" w:color="auto"/>
        <w:bottom w:val="none" w:sz="0" w:space="0" w:color="auto"/>
        <w:right w:val="none" w:sz="0" w:space="0" w:color="auto"/>
      </w:divBdr>
    </w:div>
    <w:div w:id="1994292532">
      <w:bodyDiv w:val="1"/>
      <w:marLeft w:val="0"/>
      <w:marRight w:val="0"/>
      <w:marTop w:val="0"/>
      <w:marBottom w:val="0"/>
      <w:divBdr>
        <w:top w:val="none" w:sz="0" w:space="0" w:color="auto"/>
        <w:left w:val="none" w:sz="0" w:space="0" w:color="auto"/>
        <w:bottom w:val="none" w:sz="0" w:space="0" w:color="auto"/>
        <w:right w:val="none" w:sz="0" w:space="0" w:color="auto"/>
      </w:divBdr>
    </w:div>
    <w:div w:id="1994872532">
      <w:bodyDiv w:val="1"/>
      <w:marLeft w:val="0"/>
      <w:marRight w:val="0"/>
      <w:marTop w:val="0"/>
      <w:marBottom w:val="0"/>
      <w:divBdr>
        <w:top w:val="none" w:sz="0" w:space="0" w:color="auto"/>
        <w:left w:val="none" w:sz="0" w:space="0" w:color="auto"/>
        <w:bottom w:val="none" w:sz="0" w:space="0" w:color="auto"/>
        <w:right w:val="none" w:sz="0" w:space="0" w:color="auto"/>
      </w:divBdr>
    </w:div>
    <w:div w:id="1994916192">
      <w:bodyDiv w:val="1"/>
      <w:marLeft w:val="0"/>
      <w:marRight w:val="0"/>
      <w:marTop w:val="0"/>
      <w:marBottom w:val="0"/>
      <w:divBdr>
        <w:top w:val="none" w:sz="0" w:space="0" w:color="auto"/>
        <w:left w:val="none" w:sz="0" w:space="0" w:color="auto"/>
        <w:bottom w:val="none" w:sz="0" w:space="0" w:color="auto"/>
        <w:right w:val="none" w:sz="0" w:space="0" w:color="auto"/>
      </w:divBdr>
    </w:div>
    <w:div w:id="1995135120">
      <w:bodyDiv w:val="1"/>
      <w:marLeft w:val="0"/>
      <w:marRight w:val="0"/>
      <w:marTop w:val="0"/>
      <w:marBottom w:val="0"/>
      <w:divBdr>
        <w:top w:val="none" w:sz="0" w:space="0" w:color="auto"/>
        <w:left w:val="none" w:sz="0" w:space="0" w:color="auto"/>
        <w:bottom w:val="none" w:sz="0" w:space="0" w:color="auto"/>
        <w:right w:val="none" w:sz="0" w:space="0" w:color="auto"/>
      </w:divBdr>
    </w:div>
    <w:div w:id="1995452394">
      <w:bodyDiv w:val="1"/>
      <w:marLeft w:val="0"/>
      <w:marRight w:val="0"/>
      <w:marTop w:val="0"/>
      <w:marBottom w:val="0"/>
      <w:divBdr>
        <w:top w:val="none" w:sz="0" w:space="0" w:color="auto"/>
        <w:left w:val="none" w:sz="0" w:space="0" w:color="auto"/>
        <w:bottom w:val="none" w:sz="0" w:space="0" w:color="auto"/>
        <w:right w:val="none" w:sz="0" w:space="0" w:color="auto"/>
      </w:divBdr>
    </w:div>
    <w:div w:id="1995529592">
      <w:bodyDiv w:val="1"/>
      <w:marLeft w:val="0"/>
      <w:marRight w:val="0"/>
      <w:marTop w:val="0"/>
      <w:marBottom w:val="0"/>
      <w:divBdr>
        <w:top w:val="none" w:sz="0" w:space="0" w:color="auto"/>
        <w:left w:val="none" w:sz="0" w:space="0" w:color="auto"/>
        <w:bottom w:val="none" w:sz="0" w:space="0" w:color="auto"/>
        <w:right w:val="none" w:sz="0" w:space="0" w:color="auto"/>
      </w:divBdr>
    </w:div>
    <w:div w:id="1995643625">
      <w:bodyDiv w:val="1"/>
      <w:marLeft w:val="0"/>
      <w:marRight w:val="0"/>
      <w:marTop w:val="0"/>
      <w:marBottom w:val="0"/>
      <w:divBdr>
        <w:top w:val="none" w:sz="0" w:space="0" w:color="auto"/>
        <w:left w:val="none" w:sz="0" w:space="0" w:color="auto"/>
        <w:bottom w:val="none" w:sz="0" w:space="0" w:color="auto"/>
        <w:right w:val="none" w:sz="0" w:space="0" w:color="auto"/>
      </w:divBdr>
    </w:div>
    <w:div w:id="1996178298">
      <w:bodyDiv w:val="1"/>
      <w:marLeft w:val="0"/>
      <w:marRight w:val="0"/>
      <w:marTop w:val="0"/>
      <w:marBottom w:val="0"/>
      <w:divBdr>
        <w:top w:val="none" w:sz="0" w:space="0" w:color="auto"/>
        <w:left w:val="none" w:sz="0" w:space="0" w:color="auto"/>
        <w:bottom w:val="none" w:sz="0" w:space="0" w:color="auto"/>
        <w:right w:val="none" w:sz="0" w:space="0" w:color="auto"/>
      </w:divBdr>
    </w:div>
    <w:div w:id="1996179972">
      <w:bodyDiv w:val="1"/>
      <w:marLeft w:val="0"/>
      <w:marRight w:val="0"/>
      <w:marTop w:val="0"/>
      <w:marBottom w:val="0"/>
      <w:divBdr>
        <w:top w:val="none" w:sz="0" w:space="0" w:color="auto"/>
        <w:left w:val="none" w:sz="0" w:space="0" w:color="auto"/>
        <w:bottom w:val="none" w:sz="0" w:space="0" w:color="auto"/>
        <w:right w:val="none" w:sz="0" w:space="0" w:color="auto"/>
      </w:divBdr>
    </w:div>
    <w:div w:id="1996252875">
      <w:bodyDiv w:val="1"/>
      <w:marLeft w:val="0"/>
      <w:marRight w:val="0"/>
      <w:marTop w:val="0"/>
      <w:marBottom w:val="0"/>
      <w:divBdr>
        <w:top w:val="none" w:sz="0" w:space="0" w:color="auto"/>
        <w:left w:val="none" w:sz="0" w:space="0" w:color="auto"/>
        <w:bottom w:val="none" w:sz="0" w:space="0" w:color="auto"/>
        <w:right w:val="none" w:sz="0" w:space="0" w:color="auto"/>
      </w:divBdr>
    </w:div>
    <w:div w:id="1996491568">
      <w:bodyDiv w:val="1"/>
      <w:marLeft w:val="0"/>
      <w:marRight w:val="0"/>
      <w:marTop w:val="0"/>
      <w:marBottom w:val="0"/>
      <w:divBdr>
        <w:top w:val="none" w:sz="0" w:space="0" w:color="auto"/>
        <w:left w:val="none" w:sz="0" w:space="0" w:color="auto"/>
        <w:bottom w:val="none" w:sz="0" w:space="0" w:color="auto"/>
        <w:right w:val="none" w:sz="0" w:space="0" w:color="auto"/>
      </w:divBdr>
    </w:div>
    <w:div w:id="1997107377">
      <w:bodyDiv w:val="1"/>
      <w:marLeft w:val="0"/>
      <w:marRight w:val="0"/>
      <w:marTop w:val="0"/>
      <w:marBottom w:val="0"/>
      <w:divBdr>
        <w:top w:val="none" w:sz="0" w:space="0" w:color="auto"/>
        <w:left w:val="none" w:sz="0" w:space="0" w:color="auto"/>
        <w:bottom w:val="none" w:sz="0" w:space="0" w:color="auto"/>
        <w:right w:val="none" w:sz="0" w:space="0" w:color="auto"/>
      </w:divBdr>
    </w:div>
    <w:div w:id="1997687075">
      <w:bodyDiv w:val="1"/>
      <w:marLeft w:val="0"/>
      <w:marRight w:val="0"/>
      <w:marTop w:val="0"/>
      <w:marBottom w:val="0"/>
      <w:divBdr>
        <w:top w:val="none" w:sz="0" w:space="0" w:color="auto"/>
        <w:left w:val="none" w:sz="0" w:space="0" w:color="auto"/>
        <w:bottom w:val="none" w:sz="0" w:space="0" w:color="auto"/>
        <w:right w:val="none" w:sz="0" w:space="0" w:color="auto"/>
      </w:divBdr>
    </w:div>
    <w:div w:id="1997874248">
      <w:bodyDiv w:val="1"/>
      <w:marLeft w:val="0"/>
      <w:marRight w:val="0"/>
      <w:marTop w:val="0"/>
      <w:marBottom w:val="0"/>
      <w:divBdr>
        <w:top w:val="none" w:sz="0" w:space="0" w:color="auto"/>
        <w:left w:val="none" w:sz="0" w:space="0" w:color="auto"/>
        <w:bottom w:val="none" w:sz="0" w:space="0" w:color="auto"/>
        <w:right w:val="none" w:sz="0" w:space="0" w:color="auto"/>
      </w:divBdr>
    </w:div>
    <w:div w:id="1997948740">
      <w:bodyDiv w:val="1"/>
      <w:marLeft w:val="0"/>
      <w:marRight w:val="0"/>
      <w:marTop w:val="0"/>
      <w:marBottom w:val="0"/>
      <w:divBdr>
        <w:top w:val="none" w:sz="0" w:space="0" w:color="auto"/>
        <w:left w:val="none" w:sz="0" w:space="0" w:color="auto"/>
        <w:bottom w:val="none" w:sz="0" w:space="0" w:color="auto"/>
        <w:right w:val="none" w:sz="0" w:space="0" w:color="auto"/>
      </w:divBdr>
    </w:div>
    <w:div w:id="1998335575">
      <w:bodyDiv w:val="1"/>
      <w:marLeft w:val="0"/>
      <w:marRight w:val="0"/>
      <w:marTop w:val="0"/>
      <w:marBottom w:val="0"/>
      <w:divBdr>
        <w:top w:val="none" w:sz="0" w:space="0" w:color="auto"/>
        <w:left w:val="none" w:sz="0" w:space="0" w:color="auto"/>
        <w:bottom w:val="none" w:sz="0" w:space="0" w:color="auto"/>
        <w:right w:val="none" w:sz="0" w:space="0" w:color="auto"/>
      </w:divBdr>
    </w:div>
    <w:div w:id="1998917316">
      <w:bodyDiv w:val="1"/>
      <w:marLeft w:val="0"/>
      <w:marRight w:val="0"/>
      <w:marTop w:val="0"/>
      <w:marBottom w:val="0"/>
      <w:divBdr>
        <w:top w:val="none" w:sz="0" w:space="0" w:color="auto"/>
        <w:left w:val="none" w:sz="0" w:space="0" w:color="auto"/>
        <w:bottom w:val="none" w:sz="0" w:space="0" w:color="auto"/>
        <w:right w:val="none" w:sz="0" w:space="0" w:color="auto"/>
      </w:divBdr>
    </w:div>
    <w:div w:id="1998991859">
      <w:bodyDiv w:val="1"/>
      <w:marLeft w:val="0"/>
      <w:marRight w:val="0"/>
      <w:marTop w:val="0"/>
      <w:marBottom w:val="0"/>
      <w:divBdr>
        <w:top w:val="none" w:sz="0" w:space="0" w:color="auto"/>
        <w:left w:val="none" w:sz="0" w:space="0" w:color="auto"/>
        <w:bottom w:val="none" w:sz="0" w:space="0" w:color="auto"/>
        <w:right w:val="none" w:sz="0" w:space="0" w:color="auto"/>
      </w:divBdr>
    </w:div>
    <w:div w:id="1998995658">
      <w:bodyDiv w:val="1"/>
      <w:marLeft w:val="0"/>
      <w:marRight w:val="0"/>
      <w:marTop w:val="0"/>
      <w:marBottom w:val="0"/>
      <w:divBdr>
        <w:top w:val="none" w:sz="0" w:space="0" w:color="auto"/>
        <w:left w:val="none" w:sz="0" w:space="0" w:color="auto"/>
        <w:bottom w:val="none" w:sz="0" w:space="0" w:color="auto"/>
        <w:right w:val="none" w:sz="0" w:space="0" w:color="auto"/>
      </w:divBdr>
    </w:div>
    <w:div w:id="1999068987">
      <w:bodyDiv w:val="1"/>
      <w:marLeft w:val="0"/>
      <w:marRight w:val="0"/>
      <w:marTop w:val="0"/>
      <w:marBottom w:val="0"/>
      <w:divBdr>
        <w:top w:val="none" w:sz="0" w:space="0" w:color="auto"/>
        <w:left w:val="none" w:sz="0" w:space="0" w:color="auto"/>
        <w:bottom w:val="none" w:sz="0" w:space="0" w:color="auto"/>
        <w:right w:val="none" w:sz="0" w:space="0" w:color="auto"/>
      </w:divBdr>
    </w:div>
    <w:div w:id="1999378192">
      <w:bodyDiv w:val="1"/>
      <w:marLeft w:val="0"/>
      <w:marRight w:val="0"/>
      <w:marTop w:val="0"/>
      <w:marBottom w:val="0"/>
      <w:divBdr>
        <w:top w:val="none" w:sz="0" w:space="0" w:color="auto"/>
        <w:left w:val="none" w:sz="0" w:space="0" w:color="auto"/>
        <w:bottom w:val="none" w:sz="0" w:space="0" w:color="auto"/>
        <w:right w:val="none" w:sz="0" w:space="0" w:color="auto"/>
      </w:divBdr>
    </w:div>
    <w:div w:id="2000190879">
      <w:bodyDiv w:val="1"/>
      <w:marLeft w:val="0"/>
      <w:marRight w:val="0"/>
      <w:marTop w:val="0"/>
      <w:marBottom w:val="0"/>
      <w:divBdr>
        <w:top w:val="none" w:sz="0" w:space="0" w:color="auto"/>
        <w:left w:val="none" w:sz="0" w:space="0" w:color="auto"/>
        <w:bottom w:val="none" w:sz="0" w:space="0" w:color="auto"/>
        <w:right w:val="none" w:sz="0" w:space="0" w:color="auto"/>
      </w:divBdr>
    </w:div>
    <w:div w:id="2000227306">
      <w:bodyDiv w:val="1"/>
      <w:marLeft w:val="0"/>
      <w:marRight w:val="0"/>
      <w:marTop w:val="0"/>
      <w:marBottom w:val="0"/>
      <w:divBdr>
        <w:top w:val="none" w:sz="0" w:space="0" w:color="auto"/>
        <w:left w:val="none" w:sz="0" w:space="0" w:color="auto"/>
        <w:bottom w:val="none" w:sz="0" w:space="0" w:color="auto"/>
        <w:right w:val="none" w:sz="0" w:space="0" w:color="auto"/>
      </w:divBdr>
    </w:div>
    <w:div w:id="2000380457">
      <w:bodyDiv w:val="1"/>
      <w:marLeft w:val="0"/>
      <w:marRight w:val="0"/>
      <w:marTop w:val="0"/>
      <w:marBottom w:val="0"/>
      <w:divBdr>
        <w:top w:val="none" w:sz="0" w:space="0" w:color="auto"/>
        <w:left w:val="none" w:sz="0" w:space="0" w:color="auto"/>
        <w:bottom w:val="none" w:sz="0" w:space="0" w:color="auto"/>
        <w:right w:val="none" w:sz="0" w:space="0" w:color="auto"/>
      </w:divBdr>
    </w:div>
    <w:div w:id="2000385134">
      <w:bodyDiv w:val="1"/>
      <w:marLeft w:val="0"/>
      <w:marRight w:val="0"/>
      <w:marTop w:val="0"/>
      <w:marBottom w:val="0"/>
      <w:divBdr>
        <w:top w:val="none" w:sz="0" w:space="0" w:color="auto"/>
        <w:left w:val="none" w:sz="0" w:space="0" w:color="auto"/>
        <w:bottom w:val="none" w:sz="0" w:space="0" w:color="auto"/>
        <w:right w:val="none" w:sz="0" w:space="0" w:color="auto"/>
      </w:divBdr>
    </w:div>
    <w:div w:id="2000502087">
      <w:bodyDiv w:val="1"/>
      <w:marLeft w:val="0"/>
      <w:marRight w:val="0"/>
      <w:marTop w:val="0"/>
      <w:marBottom w:val="0"/>
      <w:divBdr>
        <w:top w:val="none" w:sz="0" w:space="0" w:color="auto"/>
        <w:left w:val="none" w:sz="0" w:space="0" w:color="auto"/>
        <w:bottom w:val="none" w:sz="0" w:space="0" w:color="auto"/>
        <w:right w:val="none" w:sz="0" w:space="0" w:color="auto"/>
      </w:divBdr>
    </w:div>
    <w:div w:id="2000570512">
      <w:bodyDiv w:val="1"/>
      <w:marLeft w:val="0"/>
      <w:marRight w:val="0"/>
      <w:marTop w:val="0"/>
      <w:marBottom w:val="0"/>
      <w:divBdr>
        <w:top w:val="none" w:sz="0" w:space="0" w:color="auto"/>
        <w:left w:val="none" w:sz="0" w:space="0" w:color="auto"/>
        <w:bottom w:val="none" w:sz="0" w:space="0" w:color="auto"/>
        <w:right w:val="none" w:sz="0" w:space="0" w:color="auto"/>
      </w:divBdr>
    </w:div>
    <w:div w:id="2000574153">
      <w:bodyDiv w:val="1"/>
      <w:marLeft w:val="0"/>
      <w:marRight w:val="0"/>
      <w:marTop w:val="0"/>
      <w:marBottom w:val="0"/>
      <w:divBdr>
        <w:top w:val="none" w:sz="0" w:space="0" w:color="auto"/>
        <w:left w:val="none" w:sz="0" w:space="0" w:color="auto"/>
        <w:bottom w:val="none" w:sz="0" w:space="0" w:color="auto"/>
        <w:right w:val="none" w:sz="0" w:space="0" w:color="auto"/>
      </w:divBdr>
    </w:div>
    <w:div w:id="2001108479">
      <w:bodyDiv w:val="1"/>
      <w:marLeft w:val="0"/>
      <w:marRight w:val="0"/>
      <w:marTop w:val="0"/>
      <w:marBottom w:val="0"/>
      <w:divBdr>
        <w:top w:val="none" w:sz="0" w:space="0" w:color="auto"/>
        <w:left w:val="none" w:sz="0" w:space="0" w:color="auto"/>
        <w:bottom w:val="none" w:sz="0" w:space="0" w:color="auto"/>
        <w:right w:val="none" w:sz="0" w:space="0" w:color="auto"/>
      </w:divBdr>
    </w:div>
    <w:div w:id="2001351826">
      <w:bodyDiv w:val="1"/>
      <w:marLeft w:val="0"/>
      <w:marRight w:val="0"/>
      <w:marTop w:val="0"/>
      <w:marBottom w:val="0"/>
      <w:divBdr>
        <w:top w:val="none" w:sz="0" w:space="0" w:color="auto"/>
        <w:left w:val="none" w:sz="0" w:space="0" w:color="auto"/>
        <w:bottom w:val="none" w:sz="0" w:space="0" w:color="auto"/>
        <w:right w:val="none" w:sz="0" w:space="0" w:color="auto"/>
      </w:divBdr>
    </w:div>
    <w:div w:id="2001736525">
      <w:bodyDiv w:val="1"/>
      <w:marLeft w:val="0"/>
      <w:marRight w:val="0"/>
      <w:marTop w:val="0"/>
      <w:marBottom w:val="0"/>
      <w:divBdr>
        <w:top w:val="none" w:sz="0" w:space="0" w:color="auto"/>
        <w:left w:val="none" w:sz="0" w:space="0" w:color="auto"/>
        <w:bottom w:val="none" w:sz="0" w:space="0" w:color="auto"/>
        <w:right w:val="none" w:sz="0" w:space="0" w:color="auto"/>
      </w:divBdr>
    </w:div>
    <w:div w:id="2002005345">
      <w:bodyDiv w:val="1"/>
      <w:marLeft w:val="0"/>
      <w:marRight w:val="0"/>
      <w:marTop w:val="0"/>
      <w:marBottom w:val="0"/>
      <w:divBdr>
        <w:top w:val="none" w:sz="0" w:space="0" w:color="auto"/>
        <w:left w:val="none" w:sz="0" w:space="0" w:color="auto"/>
        <w:bottom w:val="none" w:sz="0" w:space="0" w:color="auto"/>
        <w:right w:val="none" w:sz="0" w:space="0" w:color="auto"/>
      </w:divBdr>
    </w:div>
    <w:div w:id="2002083072">
      <w:bodyDiv w:val="1"/>
      <w:marLeft w:val="0"/>
      <w:marRight w:val="0"/>
      <w:marTop w:val="0"/>
      <w:marBottom w:val="0"/>
      <w:divBdr>
        <w:top w:val="none" w:sz="0" w:space="0" w:color="auto"/>
        <w:left w:val="none" w:sz="0" w:space="0" w:color="auto"/>
        <w:bottom w:val="none" w:sz="0" w:space="0" w:color="auto"/>
        <w:right w:val="none" w:sz="0" w:space="0" w:color="auto"/>
      </w:divBdr>
    </w:div>
    <w:div w:id="2002658682">
      <w:bodyDiv w:val="1"/>
      <w:marLeft w:val="0"/>
      <w:marRight w:val="0"/>
      <w:marTop w:val="0"/>
      <w:marBottom w:val="0"/>
      <w:divBdr>
        <w:top w:val="none" w:sz="0" w:space="0" w:color="auto"/>
        <w:left w:val="none" w:sz="0" w:space="0" w:color="auto"/>
        <w:bottom w:val="none" w:sz="0" w:space="0" w:color="auto"/>
        <w:right w:val="none" w:sz="0" w:space="0" w:color="auto"/>
      </w:divBdr>
    </w:div>
    <w:div w:id="2002662466">
      <w:bodyDiv w:val="1"/>
      <w:marLeft w:val="0"/>
      <w:marRight w:val="0"/>
      <w:marTop w:val="0"/>
      <w:marBottom w:val="0"/>
      <w:divBdr>
        <w:top w:val="none" w:sz="0" w:space="0" w:color="auto"/>
        <w:left w:val="none" w:sz="0" w:space="0" w:color="auto"/>
        <w:bottom w:val="none" w:sz="0" w:space="0" w:color="auto"/>
        <w:right w:val="none" w:sz="0" w:space="0" w:color="auto"/>
      </w:divBdr>
    </w:div>
    <w:div w:id="2002930622">
      <w:bodyDiv w:val="1"/>
      <w:marLeft w:val="0"/>
      <w:marRight w:val="0"/>
      <w:marTop w:val="0"/>
      <w:marBottom w:val="0"/>
      <w:divBdr>
        <w:top w:val="none" w:sz="0" w:space="0" w:color="auto"/>
        <w:left w:val="none" w:sz="0" w:space="0" w:color="auto"/>
        <w:bottom w:val="none" w:sz="0" w:space="0" w:color="auto"/>
        <w:right w:val="none" w:sz="0" w:space="0" w:color="auto"/>
      </w:divBdr>
    </w:div>
    <w:div w:id="2002999598">
      <w:bodyDiv w:val="1"/>
      <w:marLeft w:val="0"/>
      <w:marRight w:val="0"/>
      <w:marTop w:val="0"/>
      <w:marBottom w:val="0"/>
      <w:divBdr>
        <w:top w:val="none" w:sz="0" w:space="0" w:color="auto"/>
        <w:left w:val="none" w:sz="0" w:space="0" w:color="auto"/>
        <w:bottom w:val="none" w:sz="0" w:space="0" w:color="auto"/>
        <w:right w:val="none" w:sz="0" w:space="0" w:color="auto"/>
      </w:divBdr>
    </w:div>
    <w:div w:id="2003269057">
      <w:bodyDiv w:val="1"/>
      <w:marLeft w:val="0"/>
      <w:marRight w:val="0"/>
      <w:marTop w:val="0"/>
      <w:marBottom w:val="0"/>
      <w:divBdr>
        <w:top w:val="none" w:sz="0" w:space="0" w:color="auto"/>
        <w:left w:val="none" w:sz="0" w:space="0" w:color="auto"/>
        <w:bottom w:val="none" w:sz="0" w:space="0" w:color="auto"/>
        <w:right w:val="none" w:sz="0" w:space="0" w:color="auto"/>
      </w:divBdr>
    </w:div>
    <w:div w:id="2003384828">
      <w:bodyDiv w:val="1"/>
      <w:marLeft w:val="0"/>
      <w:marRight w:val="0"/>
      <w:marTop w:val="0"/>
      <w:marBottom w:val="0"/>
      <w:divBdr>
        <w:top w:val="none" w:sz="0" w:space="0" w:color="auto"/>
        <w:left w:val="none" w:sz="0" w:space="0" w:color="auto"/>
        <w:bottom w:val="none" w:sz="0" w:space="0" w:color="auto"/>
        <w:right w:val="none" w:sz="0" w:space="0" w:color="auto"/>
      </w:divBdr>
    </w:div>
    <w:div w:id="2003704509">
      <w:bodyDiv w:val="1"/>
      <w:marLeft w:val="0"/>
      <w:marRight w:val="0"/>
      <w:marTop w:val="0"/>
      <w:marBottom w:val="0"/>
      <w:divBdr>
        <w:top w:val="none" w:sz="0" w:space="0" w:color="auto"/>
        <w:left w:val="none" w:sz="0" w:space="0" w:color="auto"/>
        <w:bottom w:val="none" w:sz="0" w:space="0" w:color="auto"/>
        <w:right w:val="none" w:sz="0" w:space="0" w:color="auto"/>
      </w:divBdr>
    </w:div>
    <w:div w:id="2004888751">
      <w:bodyDiv w:val="1"/>
      <w:marLeft w:val="0"/>
      <w:marRight w:val="0"/>
      <w:marTop w:val="0"/>
      <w:marBottom w:val="0"/>
      <w:divBdr>
        <w:top w:val="none" w:sz="0" w:space="0" w:color="auto"/>
        <w:left w:val="none" w:sz="0" w:space="0" w:color="auto"/>
        <w:bottom w:val="none" w:sz="0" w:space="0" w:color="auto"/>
        <w:right w:val="none" w:sz="0" w:space="0" w:color="auto"/>
      </w:divBdr>
    </w:div>
    <w:div w:id="2005040610">
      <w:bodyDiv w:val="1"/>
      <w:marLeft w:val="0"/>
      <w:marRight w:val="0"/>
      <w:marTop w:val="0"/>
      <w:marBottom w:val="0"/>
      <w:divBdr>
        <w:top w:val="none" w:sz="0" w:space="0" w:color="auto"/>
        <w:left w:val="none" w:sz="0" w:space="0" w:color="auto"/>
        <w:bottom w:val="none" w:sz="0" w:space="0" w:color="auto"/>
        <w:right w:val="none" w:sz="0" w:space="0" w:color="auto"/>
      </w:divBdr>
    </w:div>
    <w:div w:id="2005888175">
      <w:bodyDiv w:val="1"/>
      <w:marLeft w:val="0"/>
      <w:marRight w:val="0"/>
      <w:marTop w:val="0"/>
      <w:marBottom w:val="0"/>
      <w:divBdr>
        <w:top w:val="none" w:sz="0" w:space="0" w:color="auto"/>
        <w:left w:val="none" w:sz="0" w:space="0" w:color="auto"/>
        <w:bottom w:val="none" w:sz="0" w:space="0" w:color="auto"/>
        <w:right w:val="none" w:sz="0" w:space="0" w:color="auto"/>
      </w:divBdr>
    </w:div>
    <w:div w:id="2006081057">
      <w:bodyDiv w:val="1"/>
      <w:marLeft w:val="0"/>
      <w:marRight w:val="0"/>
      <w:marTop w:val="0"/>
      <w:marBottom w:val="0"/>
      <w:divBdr>
        <w:top w:val="none" w:sz="0" w:space="0" w:color="auto"/>
        <w:left w:val="none" w:sz="0" w:space="0" w:color="auto"/>
        <w:bottom w:val="none" w:sz="0" w:space="0" w:color="auto"/>
        <w:right w:val="none" w:sz="0" w:space="0" w:color="auto"/>
      </w:divBdr>
    </w:div>
    <w:div w:id="2006130631">
      <w:bodyDiv w:val="1"/>
      <w:marLeft w:val="0"/>
      <w:marRight w:val="0"/>
      <w:marTop w:val="0"/>
      <w:marBottom w:val="0"/>
      <w:divBdr>
        <w:top w:val="none" w:sz="0" w:space="0" w:color="auto"/>
        <w:left w:val="none" w:sz="0" w:space="0" w:color="auto"/>
        <w:bottom w:val="none" w:sz="0" w:space="0" w:color="auto"/>
        <w:right w:val="none" w:sz="0" w:space="0" w:color="auto"/>
      </w:divBdr>
    </w:div>
    <w:div w:id="2006397377">
      <w:bodyDiv w:val="1"/>
      <w:marLeft w:val="0"/>
      <w:marRight w:val="0"/>
      <w:marTop w:val="0"/>
      <w:marBottom w:val="0"/>
      <w:divBdr>
        <w:top w:val="none" w:sz="0" w:space="0" w:color="auto"/>
        <w:left w:val="none" w:sz="0" w:space="0" w:color="auto"/>
        <w:bottom w:val="none" w:sz="0" w:space="0" w:color="auto"/>
        <w:right w:val="none" w:sz="0" w:space="0" w:color="auto"/>
      </w:divBdr>
    </w:div>
    <w:div w:id="2006547263">
      <w:bodyDiv w:val="1"/>
      <w:marLeft w:val="0"/>
      <w:marRight w:val="0"/>
      <w:marTop w:val="0"/>
      <w:marBottom w:val="0"/>
      <w:divBdr>
        <w:top w:val="none" w:sz="0" w:space="0" w:color="auto"/>
        <w:left w:val="none" w:sz="0" w:space="0" w:color="auto"/>
        <w:bottom w:val="none" w:sz="0" w:space="0" w:color="auto"/>
        <w:right w:val="none" w:sz="0" w:space="0" w:color="auto"/>
      </w:divBdr>
    </w:div>
    <w:div w:id="2006663464">
      <w:bodyDiv w:val="1"/>
      <w:marLeft w:val="0"/>
      <w:marRight w:val="0"/>
      <w:marTop w:val="0"/>
      <w:marBottom w:val="0"/>
      <w:divBdr>
        <w:top w:val="none" w:sz="0" w:space="0" w:color="auto"/>
        <w:left w:val="none" w:sz="0" w:space="0" w:color="auto"/>
        <w:bottom w:val="none" w:sz="0" w:space="0" w:color="auto"/>
        <w:right w:val="none" w:sz="0" w:space="0" w:color="auto"/>
      </w:divBdr>
    </w:div>
    <w:div w:id="2007006586">
      <w:bodyDiv w:val="1"/>
      <w:marLeft w:val="0"/>
      <w:marRight w:val="0"/>
      <w:marTop w:val="0"/>
      <w:marBottom w:val="0"/>
      <w:divBdr>
        <w:top w:val="none" w:sz="0" w:space="0" w:color="auto"/>
        <w:left w:val="none" w:sz="0" w:space="0" w:color="auto"/>
        <w:bottom w:val="none" w:sz="0" w:space="0" w:color="auto"/>
        <w:right w:val="none" w:sz="0" w:space="0" w:color="auto"/>
      </w:divBdr>
    </w:div>
    <w:div w:id="2007047049">
      <w:bodyDiv w:val="1"/>
      <w:marLeft w:val="0"/>
      <w:marRight w:val="0"/>
      <w:marTop w:val="0"/>
      <w:marBottom w:val="0"/>
      <w:divBdr>
        <w:top w:val="none" w:sz="0" w:space="0" w:color="auto"/>
        <w:left w:val="none" w:sz="0" w:space="0" w:color="auto"/>
        <w:bottom w:val="none" w:sz="0" w:space="0" w:color="auto"/>
        <w:right w:val="none" w:sz="0" w:space="0" w:color="auto"/>
      </w:divBdr>
    </w:div>
    <w:div w:id="2007201699">
      <w:bodyDiv w:val="1"/>
      <w:marLeft w:val="0"/>
      <w:marRight w:val="0"/>
      <w:marTop w:val="0"/>
      <w:marBottom w:val="0"/>
      <w:divBdr>
        <w:top w:val="none" w:sz="0" w:space="0" w:color="auto"/>
        <w:left w:val="none" w:sz="0" w:space="0" w:color="auto"/>
        <w:bottom w:val="none" w:sz="0" w:space="0" w:color="auto"/>
        <w:right w:val="none" w:sz="0" w:space="0" w:color="auto"/>
      </w:divBdr>
    </w:div>
    <w:div w:id="2007632952">
      <w:bodyDiv w:val="1"/>
      <w:marLeft w:val="0"/>
      <w:marRight w:val="0"/>
      <w:marTop w:val="0"/>
      <w:marBottom w:val="0"/>
      <w:divBdr>
        <w:top w:val="none" w:sz="0" w:space="0" w:color="auto"/>
        <w:left w:val="none" w:sz="0" w:space="0" w:color="auto"/>
        <w:bottom w:val="none" w:sz="0" w:space="0" w:color="auto"/>
        <w:right w:val="none" w:sz="0" w:space="0" w:color="auto"/>
      </w:divBdr>
    </w:div>
    <w:div w:id="2008364790">
      <w:bodyDiv w:val="1"/>
      <w:marLeft w:val="0"/>
      <w:marRight w:val="0"/>
      <w:marTop w:val="0"/>
      <w:marBottom w:val="0"/>
      <w:divBdr>
        <w:top w:val="none" w:sz="0" w:space="0" w:color="auto"/>
        <w:left w:val="none" w:sz="0" w:space="0" w:color="auto"/>
        <w:bottom w:val="none" w:sz="0" w:space="0" w:color="auto"/>
        <w:right w:val="none" w:sz="0" w:space="0" w:color="auto"/>
      </w:divBdr>
    </w:div>
    <w:div w:id="2008438460">
      <w:bodyDiv w:val="1"/>
      <w:marLeft w:val="0"/>
      <w:marRight w:val="0"/>
      <w:marTop w:val="0"/>
      <w:marBottom w:val="0"/>
      <w:divBdr>
        <w:top w:val="none" w:sz="0" w:space="0" w:color="auto"/>
        <w:left w:val="none" w:sz="0" w:space="0" w:color="auto"/>
        <w:bottom w:val="none" w:sz="0" w:space="0" w:color="auto"/>
        <w:right w:val="none" w:sz="0" w:space="0" w:color="auto"/>
      </w:divBdr>
    </w:div>
    <w:div w:id="2008439325">
      <w:bodyDiv w:val="1"/>
      <w:marLeft w:val="0"/>
      <w:marRight w:val="0"/>
      <w:marTop w:val="0"/>
      <w:marBottom w:val="0"/>
      <w:divBdr>
        <w:top w:val="none" w:sz="0" w:space="0" w:color="auto"/>
        <w:left w:val="none" w:sz="0" w:space="0" w:color="auto"/>
        <w:bottom w:val="none" w:sz="0" w:space="0" w:color="auto"/>
        <w:right w:val="none" w:sz="0" w:space="0" w:color="auto"/>
      </w:divBdr>
    </w:div>
    <w:div w:id="2008510518">
      <w:bodyDiv w:val="1"/>
      <w:marLeft w:val="0"/>
      <w:marRight w:val="0"/>
      <w:marTop w:val="0"/>
      <w:marBottom w:val="0"/>
      <w:divBdr>
        <w:top w:val="none" w:sz="0" w:space="0" w:color="auto"/>
        <w:left w:val="none" w:sz="0" w:space="0" w:color="auto"/>
        <w:bottom w:val="none" w:sz="0" w:space="0" w:color="auto"/>
        <w:right w:val="none" w:sz="0" w:space="0" w:color="auto"/>
      </w:divBdr>
    </w:div>
    <w:div w:id="2009870546">
      <w:bodyDiv w:val="1"/>
      <w:marLeft w:val="0"/>
      <w:marRight w:val="0"/>
      <w:marTop w:val="0"/>
      <w:marBottom w:val="0"/>
      <w:divBdr>
        <w:top w:val="none" w:sz="0" w:space="0" w:color="auto"/>
        <w:left w:val="none" w:sz="0" w:space="0" w:color="auto"/>
        <w:bottom w:val="none" w:sz="0" w:space="0" w:color="auto"/>
        <w:right w:val="none" w:sz="0" w:space="0" w:color="auto"/>
      </w:divBdr>
    </w:div>
    <w:div w:id="2010399150">
      <w:bodyDiv w:val="1"/>
      <w:marLeft w:val="0"/>
      <w:marRight w:val="0"/>
      <w:marTop w:val="0"/>
      <w:marBottom w:val="0"/>
      <w:divBdr>
        <w:top w:val="none" w:sz="0" w:space="0" w:color="auto"/>
        <w:left w:val="none" w:sz="0" w:space="0" w:color="auto"/>
        <w:bottom w:val="none" w:sz="0" w:space="0" w:color="auto"/>
        <w:right w:val="none" w:sz="0" w:space="0" w:color="auto"/>
      </w:divBdr>
    </w:div>
    <w:div w:id="2011253403">
      <w:bodyDiv w:val="1"/>
      <w:marLeft w:val="0"/>
      <w:marRight w:val="0"/>
      <w:marTop w:val="0"/>
      <w:marBottom w:val="0"/>
      <w:divBdr>
        <w:top w:val="none" w:sz="0" w:space="0" w:color="auto"/>
        <w:left w:val="none" w:sz="0" w:space="0" w:color="auto"/>
        <w:bottom w:val="none" w:sz="0" w:space="0" w:color="auto"/>
        <w:right w:val="none" w:sz="0" w:space="0" w:color="auto"/>
      </w:divBdr>
    </w:div>
    <w:div w:id="2011518153">
      <w:bodyDiv w:val="1"/>
      <w:marLeft w:val="0"/>
      <w:marRight w:val="0"/>
      <w:marTop w:val="0"/>
      <w:marBottom w:val="0"/>
      <w:divBdr>
        <w:top w:val="none" w:sz="0" w:space="0" w:color="auto"/>
        <w:left w:val="none" w:sz="0" w:space="0" w:color="auto"/>
        <w:bottom w:val="none" w:sz="0" w:space="0" w:color="auto"/>
        <w:right w:val="none" w:sz="0" w:space="0" w:color="auto"/>
      </w:divBdr>
    </w:div>
    <w:div w:id="2011523065">
      <w:bodyDiv w:val="1"/>
      <w:marLeft w:val="0"/>
      <w:marRight w:val="0"/>
      <w:marTop w:val="0"/>
      <w:marBottom w:val="0"/>
      <w:divBdr>
        <w:top w:val="none" w:sz="0" w:space="0" w:color="auto"/>
        <w:left w:val="none" w:sz="0" w:space="0" w:color="auto"/>
        <w:bottom w:val="none" w:sz="0" w:space="0" w:color="auto"/>
        <w:right w:val="none" w:sz="0" w:space="0" w:color="auto"/>
      </w:divBdr>
    </w:div>
    <w:div w:id="2011594209">
      <w:bodyDiv w:val="1"/>
      <w:marLeft w:val="0"/>
      <w:marRight w:val="0"/>
      <w:marTop w:val="0"/>
      <w:marBottom w:val="0"/>
      <w:divBdr>
        <w:top w:val="none" w:sz="0" w:space="0" w:color="auto"/>
        <w:left w:val="none" w:sz="0" w:space="0" w:color="auto"/>
        <w:bottom w:val="none" w:sz="0" w:space="0" w:color="auto"/>
        <w:right w:val="none" w:sz="0" w:space="0" w:color="auto"/>
      </w:divBdr>
    </w:div>
    <w:div w:id="2011638153">
      <w:bodyDiv w:val="1"/>
      <w:marLeft w:val="0"/>
      <w:marRight w:val="0"/>
      <w:marTop w:val="0"/>
      <w:marBottom w:val="0"/>
      <w:divBdr>
        <w:top w:val="none" w:sz="0" w:space="0" w:color="auto"/>
        <w:left w:val="none" w:sz="0" w:space="0" w:color="auto"/>
        <w:bottom w:val="none" w:sz="0" w:space="0" w:color="auto"/>
        <w:right w:val="none" w:sz="0" w:space="0" w:color="auto"/>
      </w:divBdr>
    </w:div>
    <w:div w:id="2013684531">
      <w:bodyDiv w:val="1"/>
      <w:marLeft w:val="0"/>
      <w:marRight w:val="0"/>
      <w:marTop w:val="0"/>
      <w:marBottom w:val="0"/>
      <w:divBdr>
        <w:top w:val="none" w:sz="0" w:space="0" w:color="auto"/>
        <w:left w:val="none" w:sz="0" w:space="0" w:color="auto"/>
        <w:bottom w:val="none" w:sz="0" w:space="0" w:color="auto"/>
        <w:right w:val="none" w:sz="0" w:space="0" w:color="auto"/>
      </w:divBdr>
    </w:div>
    <w:div w:id="2013994258">
      <w:bodyDiv w:val="1"/>
      <w:marLeft w:val="0"/>
      <w:marRight w:val="0"/>
      <w:marTop w:val="0"/>
      <w:marBottom w:val="0"/>
      <w:divBdr>
        <w:top w:val="none" w:sz="0" w:space="0" w:color="auto"/>
        <w:left w:val="none" w:sz="0" w:space="0" w:color="auto"/>
        <w:bottom w:val="none" w:sz="0" w:space="0" w:color="auto"/>
        <w:right w:val="none" w:sz="0" w:space="0" w:color="auto"/>
      </w:divBdr>
    </w:div>
    <w:div w:id="2014331241">
      <w:bodyDiv w:val="1"/>
      <w:marLeft w:val="0"/>
      <w:marRight w:val="0"/>
      <w:marTop w:val="0"/>
      <w:marBottom w:val="0"/>
      <w:divBdr>
        <w:top w:val="none" w:sz="0" w:space="0" w:color="auto"/>
        <w:left w:val="none" w:sz="0" w:space="0" w:color="auto"/>
        <w:bottom w:val="none" w:sz="0" w:space="0" w:color="auto"/>
        <w:right w:val="none" w:sz="0" w:space="0" w:color="auto"/>
      </w:divBdr>
    </w:div>
    <w:div w:id="2014526897">
      <w:bodyDiv w:val="1"/>
      <w:marLeft w:val="0"/>
      <w:marRight w:val="0"/>
      <w:marTop w:val="0"/>
      <w:marBottom w:val="0"/>
      <w:divBdr>
        <w:top w:val="none" w:sz="0" w:space="0" w:color="auto"/>
        <w:left w:val="none" w:sz="0" w:space="0" w:color="auto"/>
        <w:bottom w:val="none" w:sz="0" w:space="0" w:color="auto"/>
        <w:right w:val="none" w:sz="0" w:space="0" w:color="auto"/>
      </w:divBdr>
    </w:div>
    <w:div w:id="2014527905">
      <w:bodyDiv w:val="1"/>
      <w:marLeft w:val="0"/>
      <w:marRight w:val="0"/>
      <w:marTop w:val="0"/>
      <w:marBottom w:val="0"/>
      <w:divBdr>
        <w:top w:val="none" w:sz="0" w:space="0" w:color="auto"/>
        <w:left w:val="none" w:sz="0" w:space="0" w:color="auto"/>
        <w:bottom w:val="none" w:sz="0" w:space="0" w:color="auto"/>
        <w:right w:val="none" w:sz="0" w:space="0" w:color="auto"/>
      </w:divBdr>
    </w:div>
    <w:div w:id="2014986735">
      <w:bodyDiv w:val="1"/>
      <w:marLeft w:val="0"/>
      <w:marRight w:val="0"/>
      <w:marTop w:val="0"/>
      <w:marBottom w:val="0"/>
      <w:divBdr>
        <w:top w:val="none" w:sz="0" w:space="0" w:color="auto"/>
        <w:left w:val="none" w:sz="0" w:space="0" w:color="auto"/>
        <w:bottom w:val="none" w:sz="0" w:space="0" w:color="auto"/>
        <w:right w:val="none" w:sz="0" w:space="0" w:color="auto"/>
      </w:divBdr>
    </w:div>
    <w:div w:id="2015304306">
      <w:bodyDiv w:val="1"/>
      <w:marLeft w:val="0"/>
      <w:marRight w:val="0"/>
      <w:marTop w:val="0"/>
      <w:marBottom w:val="0"/>
      <w:divBdr>
        <w:top w:val="none" w:sz="0" w:space="0" w:color="auto"/>
        <w:left w:val="none" w:sz="0" w:space="0" w:color="auto"/>
        <w:bottom w:val="none" w:sz="0" w:space="0" w:color="auto"/>
        <w:right w:val="none" w:sz="0" w:space="0" w:color="auto"/>
      </w:divBdr>
    </w:div>
    <w:div w:id="2015304757">
      <w:bodyDiv w:val="1"/>
      <w:marLeft w:val="0"/>
      <w:marRight w:val="0"/>
      <w:marTop w:val="0"/>
      <w:marBottom w:val="0"/>
      <w:divBdr>
        <w:top w:val="none" w:sz="0" w:space="0" w:color="auto"/>
        <w:left w:val="none" w:sz="0" w:space="0" w:color="auto"/>
        <w:bottom w:val="none" w:sz="0" w:space="0" w:color="auto"/>
        <w:right w:val="none" w:sz="0" w:space="0" w:color="auto"/>
      </w:divBdr>
    </w:div>
    <w:div w:id="2016151671">
      <w:bodyDiv w:val="1"/>
      <w:marLeft w:val="0"/>
      <w:marRight w:val="0"/>
      <w:marTop w:val="0"/>
      <w:marBottom w:val="0"/>
      <w:divBdr>
        <w:top w:val="none" w:sz="0" w:space="0" w:color="auto"/>
        <w:left w:val="none" w:sz="0" w:space="0" w:color="auto"/>
        <w:bottom w:val="none" w:sz="0" w:space="0" w:color="auto"/>
        <w:right w:val="none" w:sz="0" w:space="0" w:color="auto"/>
      </w:divBdr>
    </w:div>
    <w:div w:id="2017732815">
      <w:bodyDiv w:val="1"/>
      <w:marLeft w:val="0"/>
      <w:marRight w:val="0"/>
      <w:marTop w:val="0"/>
      <w:marBottom w:val="0"/>
      <w:divBdr>
        <w:top w:val="none" w:sz="0" w:space="0" w:color="auto"/>
        <w:left w:val="none" w:sz="0" w:space="0" w:color="auto"/>
        <w:bottom w:val="none" w:sz="0" w:space="0" w:color="auto"/>
        <w:right w:val="none" w:sz="0" w:space="0" w:color="auto"/>
      </w:divBdr>
    </w:div>
    <w:div w:id="2018192266">
      <w:bodyDiv w:val="1"/>
      <w:marLeft w:val="0"/>
      <w:marRight w:val="0"/>
      <w:marTop w:val="0"/>
      <w:marBottom w:val="0"/>
      <w:divBdr>
        <w:top w:val="none" w:sz="0" w:space="0" w:color="auto"/>
        <w:left w:val="none" w:sz="0" w:space="0" w:color="auto"/>
        <w:bottom w:val="none" w:sz="0" w:space="0" w:color="auto"/>
        <w:right w:val="none" w:sz="0" w:space="0" w:color="auto"/>
      </w:divBdr>
    </w:div>
    <w:div w:id="2018456444">
      <w:bodyDiv w:val="1"/>
      <w:marLeft w:val="0"/>
      <w:marRight w:val="0"/>
      <w:marTop w:val="0"/>
      <w:marBottom w:val="0"/>
      <w:divBdr>
        <w:top w:val="none" w:sz="0" w:space="0" w:color="auto"/>
        <w:left w:val="none" w:sz="0" w:space="0" w:color="auto"/>
        <w:bottom w:val="none" w:sz="0" w:space="0" w:color="auto"/>
        <w:right w:val="none" w:sz="0" w:space="0" w:color="auto"/>
      </w:divBdr>
    </w:div>
    <w:div w:id="2018729873">
      <w:bodyDiv w:val="1"/>
      <w:marLeft w:val="0"/>
      <w:marRight w:val="0"/>
      <w:marTop w:val="0"/>
      <w:marBottom w:val="0"/>
      <w:divBdr>
        <w:top w:val="none" w:sz="0" w:space="0" w:color="auto"/>
        <w:left w:val="none" w:sz="0" w:space="0" w:color="auto"/>
        <w:bottom w:val="none" w:sz="0" w:space="0" w:color="auto"/>
        <w:right w:val="none" w:sz="0" w:space="0" w:color="auto"/>
      </w:divBdr>
    </w:div>
    <w:div w:id="2018926334">
      <w:bodyDiv w:val="1"/>
      <w:marLeft w:val="0"/>
      <w:marRight w:val="0"/>
      <w:marTop w:val="0"/>
      <w:marBottom w:val="0"/>
      <w:divBdr>
        <w:top w:val="none" w:sz="0" w:space="0" w:color="auto"/>
        <w:left w:val="none" w:sz="0" w:space="0" w:color="auto"/>
        <w:bottom w:val="none" w:sz="0" w:space="0" w:color="auto"/>
        <w:right w:val="none" w:sz="0" w:space="0" w:color="auto"/>
      </w:divBdr>
    </w:div>
    <w:div w:id="2019382535">
      <w:bodyDiv w:val="1"/>
      <w:marLeft w:val="0"/>
      <w:marRight w:val="0"/>
      <w:marTop w:val="0"/>
      <w:marBottom w:val="0"/>
      <w:divBdr>
        <w:top w:val="none" w:sz="0" w:space="0" w:color="auto"/>
        <w:left w:val="none" w:sz="0" w:space="0" w:color="auto"/>
        <w:bottom w:val="none" w:sz="0" w:space="0" w:color="auto"/>
        <w:right w:val="none" w:sz="0" w:space="0" w:color="auto"/>
      </w:divBdr>
    </w:div>
    <w:div w:id="2020037470">
      <w:bodyDiv w:val="1"/>
      <w:marLeft w:val="0"/>
      <w:marRight w:val="0"/>
      <w:marTop w:val="0"/>
      <w:marBottom w:val="0"/>
      <w:divBdr>
        <w:top w:val="none" w:sz="0" w:space="0" w:color="auto"/>
        <w:left w:val="none" w:sz="0" w:space="0" w:color="auto"/>
        <w:bottom w:val="none" w:sz="0" w:space="0" w:color="auto"/>
        <w:right w:val="none" w:sz="0" w:space="0" w:color="auto"/>
      </w:divBdr>
    </w:div>
    <w:div w:id="2020622709">
      <w:bodyDiv w:val="1"/>
      <w:marLeft w:val="0"/>
      <w:marRight w:val="0"/>
      <w:marTop w:val="0"/>
      <w:marBottom w:val="0"/>
      <w:divBdr>
        <w:top w:val="none" w:sz="0" w:space="0" w:color="auto"/>
        <w:left w:val="none" w:sz="0" w:space="0" w:color="auto"/>
        <w:bottom w:val="none" w:sz="0" w:space="0" w:color="auto"/>
        <w:right w:val="none" w:sz="0" w:space="0" w:color="auto"/>
      </w:divBdr>
    </w:div>
    <w:div w:id="2020964316">
      <w:bodyDiv w:val="1"/>
      <w:marLeft w:val="0"/>
      <w:marRight w:val="0"/>
      <w:marTop w:val="0"/>
      <w:marBottom w:val="0"/>
      <w:divBdr>
        <w:top w:val="none" w:sz="0" w:space="0" w:color="auto"/>
        <w:left w:val="none" w:sz="0" w:space="0" w:color="auto"/>
        <w:bottom w:val="none" w:sz="0" w:space="0" w:color="auto"/>
        <w:right w:val="none" w:sz="0" w:space="0" w:color="auto"/>
      </w:divBdr>
    </w:div>
    <w:div w:id="2021396987">
      <w:bodyDiv w:val="1"/>
      <w:marLeft w:val="0"/>
      <w:marRight w:val="0"/>
      <w:marTop w:val="0"/>
      <w:marBottom w:val="0"/>
      <w:divBdr>
        <w:top w:val="none" w:sz="0" w:space="0" w:color="auto"/>
        <w:left w:val="none" w:sz="0" w:space="0" w:color="auto"/>
        <w:bottom w:val="none" w:sz="0" w:space="0" w:color="auto"/>
        <w:right w:val="none" w:sz="0" w:space="0" w:color="auto"/>
      </w:divBdr>
    </w:div>
    <w:div w:id="2022733306">
      <w:bodyDiv w:val="1"/>
      <w:marLeft w:val="0"/>
      <w:marRight w:val="0"/>
      <w:marTop w:val="0"/>
      <w:marBottom w:val="0"/>
      <w:divBdr>
        <w:top w:val="none" w:sz="0" w:space="0" w:color="auto"/>
        <w:left w:val="none" w:sz="0" w:space="0" w:color="auto"/>
        <w:bottom w:val="none" w:sz="0" w:space="0" w:color="auto"/>
        <w:right w:val="none" w:sz="0" w:space="0" w:color="auto"/>
      </w:divBdr>
    </w:div>
    <w:div w:id="2022778324">
      <w:bodyDiv w:val="1"/>
      <w:marLeft w:val="0"/>
      <w:marRight w:val="0"/>
      <w:marTop w:val="0"/>
      <w:marBottom w:val="0"/>
      <w:divBdr>
        <w:top w:val="none" w:sz="0" w:space="0" w:color="auto"/>
        <w:left w:val="none" w:sz="0" w:space="0" w:color="auto"/>
        <w:bottom w:val="none" w:sz="0" w:space="0" w:color="auto"/>
        <w:right w:val="none" w:sz="0" w:space="0" w:color="auto"/>
      </w:divBdr>
    </w:div>
    <w:div w:id="2023778513">
      <w:bodyDiv w:val="1"/>
      <w:marLeft w:val="0"/>
      <w:marRight w:val="0"/>
      <w:marTop w:val="0"/>
      <w:marBottom w:val="0"/>
      <w:divBdr>
        <w:top w:val="none" w:sz="0" w:space="0" w:color="auto"/>
        <w:left w:val="none" w:sz="0" w:space="0" w:color="auto"/>
        <w:bottom w:val="none" w:sz="0" w:space="0" w:color="auto"/>
        <w:right w:val="none" w:sz="0" w:space="0" w:color="auto"/>
      </w:divBdr>
    </w:div>
    <w:div w:id="2024433544">
      <w:bodyDiv w:val="1"/>
      <w:marLeft w:val="0"/>
      <w:marRight w:val="0"/>
      <w:marTop w:val="0"/>
      <w:marBottom w:val="0"/>
      <w:divBdr>
        <w:top w:val="none" w:sz="0" w:space="0" w:color="auto"/>
        <w:left w:val="none" w:sz="0" w:space="0" w:color="auto"/>
        <w:bottom w:val="none" w:sz="0" w:space="0" w:color="auto"/>
        <w:right w:val="none" w:sz="0" w:space="0" w:color="auto"/>
      </w:divBdr>
    </w:div>
    <w:div w:id="2024546588">
      <w:bodyDiv w:val="1"/>
      <w:marLeft w:val="0"/>
      <w:marRight w:val="0"/>
      <w:marTop w:val="0"/>
      <w:marBottom w:val="0"/>
      <w:divBdr>
        <w:top w:val="none" w:sz="0" w:space="0" w:color="auto"/>
        <w:left w:val="none" w:sz="0" w:space="0" w:color="auto"/>
        <w:bottom w:val="none" w:sz="0" w:space="0" w:color="auto"/>
        <w:right w:val="none" w:sz="0" w:space="0" w:color="auto"/>
      </w:divBdr>
    </w:div>
    <w:div w:id="2024546825">
      <w:bodyDiv w:val="1"/>
      <w:marLeft w:val="0"/>
      <w:marRight w:val="0"/>
      <w:marTop w:val="0"/>
      <w:marBottom w:val="0"/>
      <w:divBdr>
        <w:top w:val="none" w:sz="0" w:space="0" w:color="auto"/>
        <w:left w:val="none" w:sz="0" w:space="0" w:color="auto"/>
        <w:bottom w:val="none" w:sz="0" w:space="0" w:color="auto"/>
        <w:right w:val="none" w:sz="0" w:space="0" w:color="auto"/>
      </w:divBdr>
    </w:div>
    <w:div w:id="2024552519">
      <w:bodyDiv w:val="1"/>
      <w:marLeft w:val="0"/>
      <w:marRight w:val="0"/>
      <w:marTop w:val="0"/>
      <w:marBottom w:val="0"/>
      <w:divBdr>
        <w:top w:val="none" w:sz="0" w:space="0" w:color="auto"/>
        <w:left w:val="none" w:sz="0" w:space="0" w:color="auto"/>
        <w:bottom w:val="none" w:sz="0" w:space="0" w:color="auto"/>
        <w:right w:val="none" w:sz="0" w:space="0" w:color="auto"/>
      </w:divBdr>
    </w:div>
    <w:div w:id="2025160476">
      <w:bodyDiv w:val="1"/>
      <w:marLeft w:val="0"/>
      <w:marRight w:val="0"/>
      <w:marTop w:val="0"/>
      <w:marBottom w:val="0"/>
      <w:divBdr>
        <w:top w:val="none" w:sz="0" w:space="0" w:color="auto"/>
        <w:left w:val="none" w:sz="0" w:space="0" w:color="auto"/>
        <w:bottom w:val="none" w:sz="0" w:space="0" w:color="auto"/>
        <w:right w:val="none" w:sz="0" w:space="0" w:color="auto"/>
      </w:divBdr>
    </w:div>
    <w:div w:id="2025207351">
      <w:bodyDiv w:val="1"/>
      <w:marLeft w:val="0"/>
      <w:marRight w:val="0"/>
      <w:marTop w:val="0"/>
      <w:marBottom w:val="0"/>
      <w:divBdr>
        <w:top w:val="none" w:sz="0" w:space="0" w:color="auto"/>
        <w:left w:val="none" w:sz="0" w:space="0" w:color="auto"/>
        <w:bottom w:val="none" w:sz="0" w:space="0" w:color="auto"/>
        <w:right w:val="none" w:sz="0" w:space="0" w:color="auto"/>
      </w:divBdr>
    </w:div>
    <w:div w:id="2025324910">
      <w:bodyDiv w:val="1"/>
      <w:marLeft w:val="0"/>
      <w:marRight w:val="0"/>
      <w:marTop w:val="0"/>
      <w:marBottom w:val="0"/>
      <w:divBdr>
        <w:top w:val="none" w:sz="0" w:space="0" w:color="auto"/>
        <w:left w:val="none" w:sz="0" w:space="0" w:color="auto"/>
        <w:bottom w:val="none" w:sz="0" w:space="0" w:color="auto"/>
        <w:right w:val="none" w:sz="0" w:space="0" w:color="auto"/>
      </w:divBdr>
    </w:div>
    <w:div w:id="2025593843">
      <w:bodyDiv w:val="1"/>
      <w:marLeft w:val="0"/>
      <w:marRight w:val="0"/>
      <w:marTop w:val="0"/>
      <w:marBottom w:val="0"/>
      <w:divBdr>
        <w:top w:val="none" w:sz="0" w:space="0" w:color="auto"/>
        <w:left w:val="none" w:sz="0" w:space="0" w:color="auto"/>
        <w:bottom w:val="none" w:sz="0" w:space="0" w:color="auto"/>
        <w:right w:val="none" w:sz="0" w:space="0" w:color="auto"/>
      </w:divBdr>
    </w:div>
    <w:div w:id="2027056369">
      <w:bodyDiv w:val="1"/>
      <w:marLeft w:val="0"/>
      <w:marRight w:val="0"/>
      <w:marTop w:val="0"/>
      <w:marBottom w:val="0"/>
      <w:divBdr>
        <w:top w:val="none" w:sz="0" w:space="0" w:color="auto"/>
        <w:left w:val="none" w:sz="0" w:space="0" w:color="auto"/>
        <w:bottom w:val="none" w:sz="0" w:space="0" w:color="auto"/>
        <w:right w:val="none" w:sz="0" w:space="0" w:color="auto"/>
      </w:divBdr>
    </w:div>
    <w:div w:id="2027126628">
      <w:bodyDiv w:val="1"/>
      <w:marLeft w:val="0"/>
      <w:marRight w:val="0"/>
      <w:marTop w:val="0"/>
      <w:marBottom w:val="0"/>
      <w:divBdr>
        <w:top w:val="none" w:sz="0" w:space="0" w:color="auto"/>
        <w:left w:val="none" w:sz="0" w:space="0" w:color="auto"/>
        <w:bottom w:val="none" w:sz="0" w:space="0" w:color="auto"/>
        <w:right w:val="none" w:sz="0" w:space="0" w:color="auto"/>
      </w:divBdr>
    </w:div>
    <w:div w:id="2027823833">
      <w:bodyDiv w:val="1"/>
      <w:marLeft w:val="0"/>
      <w:marRight w:val="0"/>
      <w:marTop w:val="0"/>
      <w:marBottom w:val="0"/>
      <w:divBdr>
        <w:top w:val="none" w:sz="0" w:space="0" w:color="auto"/>
        <w:left w:val="none" w:sz="0" w:space="0" w:color="auto"/>
        <w:bottom w:val="none" w:sz="0" w:space="0" w:color="auto"/>
        <w:right w:val="none" w:sz="0" w:space="0" w:color="auto"/>
      </w:divBdr>
    </w:div>
    <w:div w:id="2028168739">
      <w:bodyDiv w:val="1"/>
      <w:marLeft w:val="0"/>
      <w:marRight w:val="0"/>
      <w:marTop w:val="0"/>
      <w:marBottom w:val="0"/>
      <w:divBdr>
        <w:top w:val="none" w:sz="0" w:space="0" w:color="auto"/>
        <w:left w:val="none" w:sz="0" w:space="0" w:color="auto"/>
        <w:bottom w:val="none" w:sz="0" w:space="0" w:color="auto"/>
        <w:right w:val="none" w:sz="0" w:space="0" w:color="auto"/>
      </w:divBdr>
    </w:div>
    <w:div w:id="2028411033">
      <w:bodyDiv w:val="1"/>
      <w:marLeft w:val="0"/>
      <w:marRight w:val="0"/>
      <w:marTop w:val="0"/>
      <w:marBottom w:val="0"/>
      <w:divBdr>
        <w:top w:val="none" w:sz="0" w:space="0" w:color="auto"/>
        <w:left w:val="none" w:sz="0" w:space="0" w:color="auto"/>
        <w:bottom w:val="none" w:sz="0" w:space="0" w:color="auto"/>
        <w:right w:val="none" w:sz="0" w:space="0" w:color="auto"/>
      </w:divBdr>
    </w:div>
    <w:div w:id="2029214953">
      <w:bodyDiv w:val="1"/>
      <w:marLeft w:val="0"/>
      <w:marRight w:val="0"/>
      <w:marTop w:val="0"/>
      <w:marBottom w:val="0"/>
      <w:divBdr>
        <w:top w:val="none" w:sz="0" w:space="0" w:color="auto"/>
        <w:left w:val="none" w:sz="0" w:space="0" w:color="auto"/>
        <w:bottom w:val="none" w:sz="0" w:space="0" w:color="auto"/>
        <w:right w:val="none" w:sz="0" w:space="0" w:color="auto"/>
      </w:divBdr>
    </w:div>
    <w:div w:id="2029791377">
      <w:bodyDiv w:val="1"/>
      <w:marLeft w:val="0"/>
      <w:marRight w:val="0"/>
      <w:marTop w:val="0"/>
      <w:marBottom w:val="0"/>
      <w:divBdr>
        <w:top w:val="none" w:sz="0" w:space="0" w:color="auto"/>
        <w:left w:val="none" w:sz="0" w:space="0" w:color="auto"/>
        <w:bottom w:val="none" w:sz="0" w:space="0" w:color="auto"/>
        <w:right w:val="none" w:sz="0" w:space="0" w:color="auto"/>
      </w:divBdr>
    </w:div>
    <w:div w:id="2029794589">
      <w:bodyDiv w:val="1"/>
      <w:marLeft w:val="0"/>
      <w:marRight w:val="0"/>
      <w:marTop w:val="0"/>
      <w:marBottom w:val="0"/>
      <w:divBdr>
        <w:top w:val="none" w:sz="0" w:space="0" w:color="auto"/>
        <w:left w:val="none" w:sz="0" w:space="0" w:color="auto"/>
        <w:bottom w:val="none" w:sz="0" w:space="0" w:color="auto"/>
        <w:right w:val="none" w:sz="0" w:space="0" w:color="auto"/>
      </w:divBdr>
    </w:div>
    <w:div w:id="2030598560">
      <w:bodyDiv w:val="1"/>
      <w:marLeft w:val="0"/>
      <w:marRight w:val="0"/>
      <w:marTop w:val="0"/>
      <w:marBottom w:val="0"/>
      <w:divBdr>
        <w:top w:val="none" w:sz="0" w:space="0" w:color="auto"/>
        <w:left w:val="none" w:sz="0" w:space="0" w:color="auto"/>
        <w:bottom w:val="none" w:sz="0" w:space="0" w:color="auto"/>
        <w:right w:val="none" w:sz="0" w:space="0" w:color="auto"/>
      </w:divBdr>
    </w:div>
    <w:div w:id="2030637428">
      <w:bodyDiv w:val="1"/>
      <w:marLeft w:val="0"/>
      <w:marRight w:val="0"/>
      <w:marTop w:val="0"/>
      <w:marBottom w:val="0"/>
      <w:divBdr>
        <w:top w:val="none" w:sz="0" w:space="0" w:color="auto"/>
        <w:left w:val="none" w:sz="0" w:space="0" w:color="auto"/>
        <w:bottom w:val="none" w:sz="0" w:space="0" w:color="auto"/>
        <w:right w:val="none" w:sz="0" w:space="0" w:color="auto"/>
      </w:divBdr>
    </w:div>
    <w:div w:id="2031947733">
      <w:bodyDiv w:val="1"/>
      <w:marLeft w:val="0"/>
      <w:marRight w:val="0"/>
      <w:marTop w:val="0"/>
      <w:marBottom w:val="0"/>
      <w:divBdr>
        <w:top w:val="none" w:sz="0" w:space="0" w:color="auto"/>
        <w:left w:val="none" w:sz="0" w:space="0" w:color="auto"/>
        <w:bottom w:val="none" w:sz="0" w:space="0" w:color="auto"/>
        <w:right w:val="none" w:sz="0" w:space="0" w:color="auto"/>
      </w:divBdr>
    </w:div>
    <w:div w:id="2032485893">
      <w:bodyDiv w:val="1"/>
      <w:marLeft w:val="0"/>
      <w:marRight w:val="0"/>
      <w:marTop w:val="0"/>
      <w:marBottom w:val="0"/>
      <w:divBdr>
        <w:top w:val="none" w:sz="0" w:space="0" w:color="auto"/>
        <w:left w:val="none" w:sz="0" w:space="0" w:color="auto"/>
        <w:bottom w:val="none" w:sz="0" w:space="0" w:color="auto"/>
        <w:right w:val="none" w:sz="0" w:space="0" w:color="auto"/>
      </w:divBdr>
    </w:div>
    <w:div w:id="2032491607">
      <w:bodyDiv w:val="1"/>
      <w:marLeft w:val="0"/>
      <w:marRight w:val="0"/>
      <w:marTop w:val="0"/>
      <w:marBottom w:val="0"/>
      <w:divBdr>
        <w:top w:val="none" w:sz="0" w:space="0" w:color="auto"/>
        <w:left w:val="none" w:sz="0" w:space="0" w:color="auto"/>
        <w:bottom w:val="none" w:sz="0" w:space="0" w:color="auto"/>
        <w:right w:val="none" w:sz="0" w:space="0" w:color="auto"/>
      </w:divBdr>
    </w:div>
    <w:div w:id="2032799660">
      <w:bodyDiv w:val="1"/>
      <w:marLeft w:val="0"/>
      <w:marRight w:val="0"/>
      <w:marTop w:val="0"/>
      <w:marBottom w:val="0"/>
      <w:divBdr>
        <w:top w:val="none" w:sz="0" w:space="0" w:color="auto"/>
        <w:left w:val="none" w:sz="0" w:space="0" w:color="auto"/>
        <w:bottom w:val="none" w:sz="0" w:space="0" w:color="auto"/>
        <w:right w:val="none" w:sz="0" w:space="0" w:color="auto"/>
      </w:divBdr>
    </w:div>
    <w:div w:id="2032801144">
      <w:bodyDiv w:val="1"/>
      <w:marLeft w:val="0"/>
      <w:marRight w:val="0"/>
      <w:marTop w:val="0"/>
      <w:marBottom w:val="0"/>
      <w:divBdr>
        <w:top w:val="none" w:sz="0" w:space="0" w:color="auto"/>
        <w:left w:val="none" w:sz="0" w:space="0" w:color="auto"/>
        <w:bottom w:val="none" w:sz="0" w:space="0" w:color="auto"/>
        <w:right w:val="none" w:sz="0" w:space="0" w:color="auto"/>
      </w:divBdr>
    </w:div>
    <w:div w:id="2032871743">
      <w:bodyDiv w:val="1"/>
      <w:marLeft w:val="0"/>
      <w:marRight w:val="0"/>
      <w:marTop w:val="0"/>
      <w:marBottom w:val="0"/>
      <w:divBdr>
        <w:top w:val="none" w:sz="0" w:space="0" w:color="auto"/>
        <w:left w:val="none" w:sz="0" w:space="0" w:color="auto"/>
        <w:bottom w:val="none" w:sz="0" w:space="0" w:color="auto"/>
        <w:right w:val="none" w:sz="0" w:space="0" w:color="auto"/>
      </w:divBdr>
    </w:div>
    <w:div w:id="2033022970">
      <w:bodyDiv w:val="1"/>
      <w:marLeft w:val="0"/>
      <w:marRight w:val="0"/>
      <w:marTop w:val="0"/>
      <w:marBottom w:val="0"/>
      <w:divBdr>
        <w:top w:val="none" w:sz="0" w:space="0" w:color="auto"/>
        <w:left w:val="none" w:sz="0" w:space="0" w:color="auto"/>
        <w:bottom w:val="none" w:sz="0" w:space="0" w:color="auto"/>
        <w:right w:val="none" w:sz="0" w:space="0" w:color="auto"/>
      </w:divBdr>
    </w:div>
    <w:div w:id="2033143431">
      <w:bodyDiv w:val="1"/>
      <w:marLeft w:val="0"/>
      <w:marRight w:val="0"/>
      <w:marTop w:val="0"/>
      <w:marBottom w:val="0"/>
      <w:divBdr>
        <w:top w:val="none" w:sz="0" w:space="0" w:color="auto"/>
        <w:left w:val="none" w:sz="0" w:space="0" w:color="auto"/>
        <w:bottom w:val="none" w:sz="0" w:space="0" w:color="auto"/>
        <w:right w:val="none" w:sz="0" w:space="0" w:color="auto"/>
      </w:divBdr>
    </w:div>
    <w:div w:id="2033802140">
      <w:bodyDiv w:val="1"/>
      <w:marLeft w:val="0"/>
      <w:marRight w:val="0"/>
      <w:marTop w:val="0"/>
      <w:marBottom w:val="0"/>
      <w:divBdr>
        <w:top w:val="none" w:sz="0" w:space="0" w:color="auto"/>
        <w:left w:val="none" w:sz="0" w:space="0" w:color="auto"/>
        <w:bottom w:val="none" w:sz="0" w:space="0" w:color="auto"/>
        <w:right w:val="none" w:sz="0" w:space="0" w:color="auto"/>
      </w:divBdr>
    </w:div>
    <w:div w:id="2034064984">
      <w:bodyDiv w:val="1"/>
      <w:marLeft w:val="0"/>
      <w:marRight w:val="0"/>
      <w:marTop w:val="0"/>
      <w:marBottom w:val="0"/>
      <w:divBdr>
        <w:top w:val="none" w:sz="0" w:space="0" w:color="auto"/>
        <w:left w:val="none" w:sz="0" w:space="0" w:color="auto"/>
        <w:bottom w:val="none" w:sz="0" w:space="0" w:color="auto"/>
        <w:right w:val="none" w:sz="0" w:space="0" w:color="auto"/>
      </w:divBdr>
    </w:div>
    <w:div w:id="2034109823">
      <w:bodyDiv w:val="1"/>
      <w:marLeft w:val="0"/>
      <w:marRight w:val="0"/>
      <w:marTop w:val="0"/>
      <w:marBottom w:val="0"/>
      <w:divBdr>
        <w:top w:val="none" w:sz="0" w:space="0" w:color="auto"/>
        <w:left w:val="none" w:sz="0" w:space="0" w:color="auto"/>
        <w:bottom w:val="none" w:sz="0" w:space="0" w:color="auto"/>
        <w:right w:val="none" w:sz="0" w:space="0" w:color="auto"/>
      </w:divBdr>
    </w:div>
    <w:div w:id="2035496171">
      <w:bodyDiv w:val="1"/>
      <w:marLeft w:val="0"/>
      <w:marRight w:val="0"/>
      <w:marTop w:val="0"/>
      <w:marBottom w:val="0"/>
      <w:divBdr>
        <w:top w:val="none" w:sz="0" w:space="0" w:color="auto"/>
        <w:left w:val="none" w:sz="0" w:space="0" w:color="auto"/>
        <w:bottom w:val="none" w:sz="0" w:space="0" w:color="auto"/>
        <w:right w:val="none" w:sz="0" w:space="0" w:color="auto"/>
      </w:divBdr>
    </w:div>
    <w:div w:id="2036732524">
      <w:bodyDiv w:val="1"/>
      <w:marLeft w:val="0"/>
      <w:marRight w:val="0"/>
      <w:marTop w:val="0"/>
      <w:marBottom w:val="0"/>
      <w:divBdr>
        <w:top w:val="none" w:sz="0" w:space="0" w:color="auto"/>
        <w:left w:val="none" w:sz="0" w:space="0" w:color="auto"/>
        <w:bottom w:val="none" w:sz="0" w:space="0" w:color="auto"/>
        <w:right w:val="none" w:sz="0" w:space="0" w:color="auto"/>
      </w:divBdr>
    </w:div>
    <w:div w:id="2036886259">
      <w:bodyDiv w:val="1"/>
      <w:marLeft w:val="0"/>
      <w:marRight w:val="0"/>
      <w:marTop w:val="0"/>
      <w:marBottom w:val="0"/>
      <w:divBdr>
        <w:top w:val="none" w:sz="0" w:space="0" w:color="auto"/>
        <w:left w:val="none" w:sz="0" w:space="0" w:color="auto"/>
        <w:bottom w:val="none" w:sz="0" w:space="0" w:color="auto"/>
        <w:right w:val="none" w:sz="0" w:space="0" w:color="auto"/>
      </w:divBdr>
    </w:div>
    <w:div w:id="2036955541">
      <w:bodyDiv w:val="1"/>
      <w:marLeft w:val="0"/>
      <w:marRight w:val="0"/>
      <w:marTop w:val="0"/>
      <w:marBottom w:val="0"/>
      <w:divBdr>
        <w:top w:val="none" w:sz="0" w:space="0" w:color="auto"/>
        <w:left w:val="none" w:sz="0" w:space="0" w:color="auto"/>
        <w:bottom w:val="none" w:sz="0" w:space="0" w:color="auto"/>
        <w:right w:val="none" w:sz="0" w:space="0" w:color="auto"/>
      </w:divBdr>
    </w:div>
    <w:div w:id="2037732284">
      <w:bodyDiv w:val="1"/>
      <w:marLeft w:val="0"/>
      <w:marRight w:val="0"/>
      <w:marTop w:val="0"/>
      <w:marBottom w:val="0"/>
      <w:divBdr>
        <w:top w:val="none" w:sz="0" w:space="0" w:color="auto"/>
        <w:left w:val="none" w:sz="0" w:space="0" w:color="auto"/>
        <w:bottom w:val="none" w:sz="0" w:space="0" w:color="auto"/>
        <w:right w:val="none" w:sz="0" w:space="0" w:color="auto"/>
      </w:divBdr>
    </w:div>
    <w:div w:id="2037733999">
      <w:bodyDiv w:val="1"/>
      <w:marLeft w:val="0"/>
      <w:marRight w:val="0"/>
      <w:marTop w:val="0"/>
      <w:marBottom w:val="0"/>
      <w:divBdr>
        <w:top w:val="none" w:sz="0" w:space="0" w:color="auto"/>
        <w:left w:val="none" w:sz="0" w:space="0" w:color="auto"/>
        <w:bottom w:val="none" w:sz="0" w:space="0" w:color="auto"/>
        <w:right w:val="none" w:sz="0" w:space="0" w:color="auto"/>
      </w:divBdr>
    </w:div>
    <w:div w:id="2037802495">
      <w:bodyDiv w:val="1"/>
      <w:marLeft w:val="0"/>
      <w:marRight w:val="0"/>
      <w:marTop w:val="0"/>
      <w:marBottom w:val="0"/>
      <w:divBdr>
        <w:top w:val="none" w:sz="0" w:space="0" w:color="auto"/>
        <w:left w:val="none" w:sz="0" w:space="0" w:color="auto"/>
        <w:bottom w:val="none" w:sz="0" w:space="0" w:color="auto"/>
        <w:right w:val="none" w:sz="0" w:space="0" w:color="auto"/>
      </w:divBdr>
    </w:div>
    <w:div w:id="2038117415">
      <w:bodyDiv w:val="1"/>
      <w:marLeft w:val="0"/>
      <w:marRight w:val="0"/>
      <w:marTop w:val="0"/>
      <w:marBottom w:val="0"/>
      <w:divBdr>
        <w:top w:val="none" w:sz="0" w:space="0" w:color="auto"/>
        <w:left w:val="none" w:sz="0" w:space="0" w:color="auto"/>
        <w:bottom w:val="none" w:sz="0" w:space="0" w:color="auto"/>
        <w:right w:val="none" w:sz="0" w:space="0" w:color="auto"/>
      </w:divBdr>
    </w:div>
    <w:div w:id="2039116725">
      <w:bodyDiv w:val="1"/>
      <w:marLeft w:val="0"/>
      <w:marRight w:val="0"/>
      <w:marTop w:val="0"/>
      <w:marBottom w:val="0"/>
      <w:divBdr>
        <w:top w:val="none" w:sz="0" w:space="0" w:color="auto"/>
        <w:left w:val="none" w:sz="0" w:space="0" w:color="auto"/>
        <w:bottom w:val="none" w:sz="0" w:space="0" w:color="auto"/>
        <w:right w:val="none" w:sz="0" w:space="0" w:color="auto"/>
      </w:divBdr>
      <w:divsChild>
        <w:div w:id="190151075">
          <w:marLeft w:val="480"/>
          <w:marRight w:val="0"/>
          <w:marTop w:val="0"/>
          <w:marBottom w:val="0"/>
          <w:divBdr>
            <w:top w:val="none" w:sz="0" w:space="0" w:color="auto"/>
            <w:left w:val="none" w:sz="0" w:space="0" w:color="auto"/>
            <w:bottom w:val="none" w:sz="0" w:space="0" w:color="auto"/>
            <w:right w:val="none" w:sz="0" w:space="0" w:color="auto"/>
          </w:divBdr>
        </w:div>
        <w:div w:id="366952569">
          <w:marLeft w:val="480"/>
          <w:marRight w:val="0"/>
          <w:marTop w:val="0"/>
          <w:marBottom w:val="0"/>
          <w:divBdr>
            <w:top w:val="none" w:sz="0" w:space="0" w:color="auto"/>
            <w:left w:val="none" w:sz="0" w:space="0" w:color="auto"/>
            <w:bottom w:val="none" w:sz="0" w:space="0" w:color="auto"/>
            <w:right w:val="none" w:sz="0" w:space="0" w:color="auto"/>
          </w:divBdr>
        </w:div>
        <w:div w:id="62653235">
          <w:marLeft w:val="480"/>
          <w:marRight w:val="0"/>
          <w:marTop w:val="0"/>
          <w:marBottom w:val="0"/>
          <w:divBdr>
            <w:top w:val="none" w:sz="0" w:space="0" w:color="auto"/>
            <w:left w:val="none" w:sz="0" w:space="0" w:color="auto"/>
            <w:bottom w:val="none" w:sz="0" w:space="0" w:color="auto"/>
            <w:right w:val="none" w:sz="0" w:space="0" w:color="auto"/>
          </w:divBdr>
        </w:div>
        <w:div w:id="1237517566">
          <w:marLeft w:val="480"/>
          <w:marRight w:val="0"/>
          <w:marTop w:val="0"/>
          <w:marBottom w:val="0"/>
          <w:divBdr>
            <w:top w:val="none" w:sz="0" w:space="0" w:color="auto"/>
            <w:left w:val="none" w:sz="0" w:space="0" w:color="auto"/>
            <w:bottom w:val="none" w:sz="0" w:space="0" w:color="auto"/>
            <w:right w:val="none" w:sz="0" w:space="0" w:color="auto"/>
          </w:divBdr>
        </w:div>
        <w:div w:id="39282944">
          <w:marLeft w:val="480"/>
          <w:marRight w:val="0"/>
          <w:marTop w:val="0"/>
          <w:marBottom w:val="0"/>
          <w:divBdr>
            <w:top w:val="none" w:sz="0" w:space="0" w:color="auto"/>
            <w:left w:val="none" w:sz="0" w:space="0" w:color="auto"/>
            <w:bottom w:val="none" w:sz="0" w:space="0" w:color="auto"/>
            <w:right w:val="none" w:sz="0" w:space="0" w:color="auto"/>
          </w:divBdr>
        </w:div>
        <w:div w:id="1095632128">
          <w:marLeft w:val="480"/>
          <w:marRight w:val="0"/>
          <w:marTop w:val="0"/>
          <w:marBottom w:val="0"/>
          <w:divBdr>
            <w:top w:val="none" w:sz="0" w:space="0" w:color="auto"/>
            <w:left w:val="none" w:sz="0" w:space="0" w:color="auto"/>
            <w:bottom w:val="none" w:sz="0" w:space="0" w:color="auto"/>
            <w:right w:val="none" w:sz="0" w:space="0" w:color="auto"/>
          </w:divBdr>
        </w:div>
        <w:div w:id="1247035942">
          <w:marLeft w:val="480"/>
          <w:marRight w:val="0"/>
          <w:marTop w:val="0"/>
          <w:marBottom w:val="0"/>
          <w:divBdr>
            <w:top w:val="none" w:sz="0" w:space="0" w:color="auto"/>
            <w:left w:val="none" w:sz="0" w:space="0" w:color="auto"/>
            <w:bottom w:val="none" w:sz="0" w:space="0" w:color="auto"/>
            <w:right w:val="none" w:sz="0" w:space="0" w:color="auto"/>
          </w:divBdr>
        </w:div>
        <w:div w:id="969742853">
          <w:marLeft w:val="480"/>
          <w:marRight w:val="0"/>
          <w:marTop w:val="0"/>
          <w:marBottom w:val="0"/>
          <w:divBdr>
            <w:top w:val="none" w:sz="0" w:space="0" w:color="auto"/>
            <w:left w:val="none" w:sz="0" w:space="0" w:color="auto"/>
            <w:bottom w:val="none" w:sz="0" w:space="0" w:color="auto"/>
            <w:right w:val="none" w:sz="0" w:space="0" w:color="auto"/>
          </w:divBdr>
        </w:div>
        <w:div w:id="953025301">
          <w:marLeft w:val="480"/>
          <w:marRight w:val="0"/>
          <w:marTop w:val="0"/>
          <w:marBottom w:val="0"/>
          <w:divBdr>
            <w:top w:val="none" w:sz="0" w:space="0" w:color="auto"/>
            <w:left w:val="none" w:sz="0" w:space="0" w:color="auto"/>
            <w:bottom w:val="none" w:sz="0" w:space="0" w:color="auto"/>
            <w:right w:val="none" w:sz="0" w:space="0" w:color="auto"/>
          </w:divBdr>
        </w:div>
        <w:div w:id="979652497">
          <w:marLeft w:val="480"/>
          <w:marRight w:val="0"/>
          <w:marTop w:val="0"/>
          <w:marBottom w:val="0"/>
          <w:divBdr>
            <w:top w:val="none" w:sz="0" w:space="0" w:color="auto"/>
            <w:left w:val="none" w:sz="0" w:space="0" w:color="auto"/>
            <w:bottom w:val="none" w:sz="0" w:space="0" w:color="auto"/>
            <w:right w:val="none" w:sz="0" w:space="0" w:color="auto"/>
          </w:divBdr>
        </w:div>
        <w:div w:id="328294058">
          <w:marLeft w:val="480"/>
          <w:marRight w:val="0"/>
          <w:marTop w:val="0"/>
          <w:marBottom w:val="0"/>
          <w:divBdr>
            <w:top w:val="none" w:sz="0" w:space="0" w:color="auto"/>
            <w:left w:val="none" w:sz="0" w:space="0" w:color="auto"/>
            <w:bottom w:val="none" w:sz="0" w:space="0" w:color="auto"/>
            <w:right w:val="none" w:sz="0" w:space="0" w:color="auto"/>
          </w:divBdr>
        </w:div>
        <w:div w:id="1436436853">
          <w:marLeft w:val="480"/>
          <w:marRight w:val="0"/>
          <w:marTop w:val="0"/>
          <w:marBottom w:val="0"/>
          <w:divBdr>
            <w:top w:val="none" w:sz="0" w:space="0" w:color="auto"/>
            <w:left w:val="none" w:sz="0" w:space="0" w:color="auto"/>
            <w:bottom w:val="none" w:sz="0" w:space="0" w:color="auto"/>
            <w:right w:val="none" w:sz="0" w:space="0" w:color="auto"/>
          </w:divBdr>
        </w:div>
        <w:div w:id="466051833">
          <w:marLeft w:val="480"/>
          <w:marRight w:val="0"/>
          <w:marTop w:val="0"/>
          <w:marBottom w:val="0"/>
          <w:divBdr>
            <w:top w:val="none" w:sz="0" w:space="0" w:color="auto"/>
            <w:left w:val="none" w:sz="0" w:space="0" w:color="auto"/>
            <w:bottom w:val="none" w:sz="0" w:space="0" w:color="auto"/>
            <w:right w:val="none" w:sz="0" w:space="0" w:color="auto"/>
          </w:divBdr>
        </w:div>
        <w:div w:id="321205275">
          <w:marLeft w:val="480"/>
          <w:marRight w:val="0"/>
          <w:marTop w:val="0"/>
          <w:marBottom w:val="0"/>
          <w:divBdr>
            <w:top w:val="none" w:sz="0" w:space="0" w:color="auto"/>
            <w:left w:val="none" w:sz="0" w:space="0" w:color="auto"/>
            <w:bottom w:val="none" w:sz="0" w:space="0" w:color="auto"/>
            <w:right w:val="none" w:sz="0" w:space="0" w:color="auto"/>
          </w:divBdr>
        </w:div>
        <w:div w:id="134566473">
          <w:marLeft w:val="480"/>
          <w:marRight w:val="0"/>
          <w:marTop w:val="0"/>
          <w:marBottom w:val="0"/>
          <w:divBdr>
            <w:top w:val="none" w:sz="0" w:space="0" w:color="auto"/>
            <w:left w:val="none" w:sz="0" w:space="0" w:color="auto"/>
            <w:bottom w:val="none" w:sz="0" w:space="0" w:color="auto"/>
            <w:right w:val="none" w:sz="0" w:space="0" w:color="auto"/>
          </w:divBdr>
        </w:div>
        <w:div w:id="1414857683">
          <w:marLeft w:val="480"/>
          <w:marRight w:val="0"/>
          <w:marTop w:val="0"/>
          <w:marBottom w:val="0"/>
          <w:divBdr>
            <w:top w:val="none" w:sz="0" w:space="0" w:color="auto"/>
            <w:left w:val="none" w:sz="0" w:space="0" w:color="auto"/>
            <w:bottom w:val="none" w:sz="0" w:space="0" w:color="auto"/>
            <w:right w:val="none" w:sz="0" w:space="0" w:color="auto"/>
          </w:divBdr>
        </w:div>
        <w:div w:id="1327242194">
          <w:marLeft w:val="480"/>
          <w:marRight w:val="0"/>
          <w:marTop w:val="0"/>
          <w:marBottom w:val="0"/>
          <w:divBdr>
            <w:top w:val="none" w:sz="0" w:space="0" w:color="auto"/>
            <w:left w:val="none" w:sz="0" w:space="0" w:color="auto"/>
            <w:bottom w:val="none" w:sz="0" w:space="0" w:color="auto"/>
            <w:right w:val="none" w:sz="0" w:space="0" w:color="auto"/>
          </w:divBdr>
        </w:div>
        <w:div w:id="1216966878">
          <w:marLeft w:val="480"/>
          <w:marRight w:val="0"/>
          <w:marTop w:val="0"/>
          <w:marBottom w:val="0"/>
          <w:divBdr>
            <w:top w:val="none" w:sz="0" w:space="0" w:color="auto"/>
            <w:left w:val="none" w:sz="0" w:space="0" w:color="auto"/>
            <w:bottom w:val="none" w:sz="0" w:space="0" w:color="auto"/>
            <w:right w:val="none" w:sz="0" w:space="0" w:color="auto"/>
          </w:divBdr>
        </w:div>
        <w:div w:id="473259500">
          <w:marLeft w:val="480"/>
          <w:marRight w:val="0"/>
          <w:marTop w:val="0"/>
          <w:marBottom w:val="0"/>
          <w:divBdr>
            <w:top w:val="none" w:sz="0" w:space="0" w:color="auto"/>
            <w:left w:val="none" w:sz="0" w:space="0" w:color="auto"/>
            <w:bottom w:val="none" w:sz="0" w:space="0" w:color="auto"/>
            <w:right w:val="none" w:sz="0" w:space="0" w:color="auto"/>
          </w:divBdr>
        </w:div>
        <w:div w:id="1447117089">
          <w:marLeft w:val="480"/>
          <w:marRight w:val="0"/>
          <w:marTop w:val="0"/>
          <w:marBottom w:val="0"/>
          <w:divBdr>
            <w:top w:val="none" w:sz="0" w:space="0" w:color="auto"/>
            <w:left w:val="none" w:sz="0" w:space="0" w:color="auto"/>
            <w:bottom w:val="none" w:sz="0" w:space="0" w:color="auto"/>
            <w:right w:val="none" w:sz="0" w:space="0" w:color="auto"/>
          </w:divBdr>
        </w:div>
        <w:div w:id="616376890">
          <w:marLeft w:val="480"/>
          <w:marRight w:val="0"/>
          <w:marTop w:val="0"/>
          <w:marBottom w:val="0"/>
          <w:divBdr>
            <w:top w:val="none" w:sz="0" w:space="0" w:color="auto"/>
            <w:left w:val="none" w:sz="0" w:space="0" w:color="auto"/>
            <w:bottom w:val="none" w:sz="0" w:space="0" w:color="auto"/>
            <w:right w:val="none" w:sz="0" w:space="0" w:color="auto"/>
          </w:divBdr>
        </w:div>
        <w:div w:id="295260117">
          <w:marLeft w:val="480"/>
          <w:marRight w:val="0"/>
          <w:marTop w:val="0"/>
          <w:marBottom w:val="0"/>
          <w:divBdr>
            <w:top w:val="none" w:sz="0" w:space="0" w:color="auto"/>
            <w:left w:val="none" w:sz="0" w:space="0" w:color="auto"/>
            <w:bottom w:val="none" w:sz="0" w:space="0" w:color="auto"/>
            <w:right w:val="none" w:sz="0" w:space="0" w:color="auto"/>
          </w:divBdr>
        </w:div>
        <w:div w:id="1075010749">
          <w:marLeft w:val="480"/>
          <w:marRight w:val="0"/>
          <w:marTop w:val="0"/>
          <w:marBottom w:val="0"/>
          <w:divBdr>
            <w:top w:val="none" w:sz="0" w:space="0" w:color="auto"/>
            <w:left w:val="none" w:sz="0" w:space="0" w:color="auto"/>
            <w:bottom w:val="none" w:sz="0" w:space="0" w:color="auto"/>
            <w:right w:val="none" w:sz="0" w:space="0" w:color="auto"/>
          </w:divBdr>
        </w:div>
        <w:div w:id="1817066865">
          <w:marLeft w:val="480"/>
          <w:marRight w:val="0"/>
          <w:marTop w:val="0"/>
          <w:marBottom w:val="0"/>
          <w:divBdr>
            <w:top w:val="none" w:sz="0" w:space="0" w:color="auto"/>
            <w:left w:val="none" w:sz="0" w:space="0" w:color="auto"/>
            <w:bottom w:val="none" w:sz="0" w:space="0" w:color="auto"/>
            <w:right w:val="none" w:sz="0" w:space="0" w:color="auto"/>
          </w:divBdr>
        </w:div>
        <w:div w:id="740297989">
          <w:marLeft w:val="480"/>
          <w:marRight w:val="0"/>
          <w:marTop w:val="0"/>
          <w:marBottom w:val="0"/>
          <w:divBdr>
            <w:top w:val="none" w:sz="0" w:space="0" w:color="auto"/>
            <w:left w:val="none" w:sz="0" w:space="0" w:color="auto"/>
            <w:bottom w:val="none" w:sz="0" w:space="0" w:color="auto"/>
            <w:right w:val="none" w:sz="0" w:space="0" w:color="auto"/>
          </w:divBdr>
        </w:div>
        <w:div w:id="2053072581">
          <w:marLeft w:val="480"/>
          <w:marRight w:val="0"/>
          <w:marTop w:val="0"/>
          <w:marBottom w:val="0"/>
          <w:divBdr>
            <w:top w:val="none" w:sz="0" w:space="0" w:color="auto"/>
            <w:left w:val="none" w:sz="0" w:space="0" w:color="auto"/>
            <w:bottom w:val="none" w:sz="0" w:space="0" w:color="auto"/>
            <w:right w:val="none" w:sz="0" w:space="0" w:color="auto"/>
          </w:divBdr>
        </w:div>
        <w:div w:id="898249391">
          <w:marLeft w:val="480"/>
          <w:marRight w:val="0"/>
          <w:marTop w:val="0"/>
          <w:marBottom w:val="0"/>
          <w:divBdr>
            <w:top w:val="none" w:sz="0" w:space="0" w:color="auto"/>
            <w:left w:val="none" w:sz="0" w:space="0" w:color="auto"/>
            <w:bottom w:val="none" w:sz="0" w:space="0" w:color="auto"/>
            <w:right w:val="none" w:sz="0" w:space="0" w:color="auto"/>
          </w:divBdr>
        </w:div>
        <w:div w:id="2013029154">
          <w:marLeft w:val="480"/>
          <w:marRight w:val="0"/>
          <w:marTop w:val="0"/>
          <w:marBottom w:val="0"/>
          <w:divBdr>
            <w:top w:val="none" w:sz="0" w:space="0" w:color="auto"/>
            <w:left w:val="none" w:sz="0" w:space="0" w:color="auto"/>
            <w:bottom w:val="none" w:sz="0" w:space="0" w:color="auto"/>
            <w:right w:val="none" w:sz="0" w:space="0" w:color="auto"/>
          </w:divBdr>
        </w:div>
        <w:div w:id="1191726151">
          <w:marLeft w:val="480"/>
          <w:marRight w:val="0"/>
          <w:marTop w:val="0"/>
          <w:marBottom w:val="0"/>
          <w:divBdr>
            <w:top w:val="none" w:sz="0" w:space="0" w:color="auto"/>
            <w:left w:val="none" w:sz="0" w:space="0" w:color="auto"/>
            <w:bottom w:val="none" w:sz="0" w:space="0" w:color="auto"/>
            <w:right w:val="none" w:sz="0" w:space="0" w:color="auto"/>
          </w:divBdr>
        </w:div>
        <w:div w:id="1835681664">
          <w:marLeft w:val="480"/>
          <w:marRight w:val="0"/>
          <w:marTop w:val="0"/>
          <w:marBottom w:val="0"/>
          <w:divBdr>
            <w:top w:val="none" w:sz="0" w:space="0" w:color="auto"/>
            <w:left w:val="none" w:sz="0" w:space="0" w:color="auto"/>
            <w:bottom w:val="none" w:sz="0" w:space="0" w:color="auto"/>
            <w:right w:val="none" w:sz="0" w:space="0" w:color="auto"/>
          </w:divBdr>
        </w:div>
        <w:div w:id="202713859">
          <w:marLeft w:val="480"/>
          <w:marRight w:val="0"/>
          <w:marTop w:val="0"/>
          <w:marBottom w:val="0"/>
          <w:divBdr>
            <w:top w:val="none" w:sz="0" w:space="0" w:color="auto"/>
            <w:left w:val="none" w:sz="0" w:space="0" w:color="auto"/>
            <w:bottom w:val="none" w:sz="0" w:space="0" w:color="auto"/>
            <w:right w:val="none" w:sz="0" w:space="0" w:color="auto"/>
          </w:divBdr>
        </w:div>
        <w:div w:id="387849548">
          <w:marLeft w:val="480"/>
          <w:marRight w:val="0"/>
          <w:marTop w:val="0"/>
          <w:marBottom w:val="0"/>
          <w:divBdr>
            <w:top w:val="none" w:sz="0" w:space="0" w:color="auto"/>
            <w:left w:val="none" w:sz="0" w:space="0" w:color="auto"/>
            <w:bottom w:val="none" w:sz="0" w:space="0" w:color="auto"/>
            <w:right w:val="none" w:sz="0" w:space="0" w:color="auto"/>
          </w:divBdr>
        </w:div>
        <w:div w:id="263148531">
          <w:marLeft w:val="480"/>
          <w:marRight w:val="0"/>
          <w:marTop w:val="0"/>
          <w:marBottom w:val="0"/>
          <w:divBdr>
            <w:top w:val="none" w:sz="0" w:space="0" w:color="auto"/>
            <w:left w:val="none" w:sz="0" w:space="0" w:color="auto"/>
            <w:bottom w:val="none" w:sz="0" w:space="0" w:color="auto"/>
            <w:right w:val="none" w:sz="0" w:space="0" w:color="auto"/>
          </w:divBdr>
        </w:div>
        <w:div w:id="656153843">
          <w:marLeft w:val="480"/>
          <w:marRight w:val="0"/>
          <w:marTop w:val="0"/>
          <w:marBottom w:val="0"/>
          <w:divBdr>
            <w:top w:val="none" w:sz="0" w:space="0" w:color="auto"/>
            <w:left w:val="none" w:sz="0" w:space="0" w:color="auto"/>
            <w:bottom w:val="none" w:sz="0" w:space="0" w:color="auto"/>
            <w:right w:val="none" w:sz="0" w:space="0" w:color="auto"/>
          </w:divBdr>
        </w:div>
        <w:div w:id="596061136">
          <w:marLeft w:val="480"/>
          <w:marRight w:val="0"/>
          <w:marTop w:val="0"/>
          <w:marBottom w:val="0"/>
          <w:divBdr>
            <w:top w:val="none" w:sz="0" w:space="0" w:color="auto"/>
            <w:left w:val="none" w:sz="0" w:space="0" w:color="auto"/>
            <w:bottom w:val="none" w:sz="0" w:space="0" w:color="auto"/>
            <w:right w:val="none" w:sz="0" w:space="0" w:color="auto"/>
          </w:divBdr>
        </w:div>
        <w:div w:id="1493833977">
          <w:marLeft w:val="480"/>
          <w:marRight w:val="0"/>
          <w:marTop w:val="0"/>
          <w:marBottom w:val="0"/>
          <w:divBdr>
            <w:top w:val="none" w:sz="0" w:space="0" w:color="auto"/>
            <w:left w:val="none" w:sz="0" w:space="0" w:color="auto"/>
            <w:bottom w:val="none" w:sz="0" w:space="0" w:color="auto"/>
            <w:right w:val="none" w:sz="0" w:space="0" w:color="auto"/>
          </w:divBdr>
        </w:div>
        <w:div w:id="585500973">
          <w:marLeft w:val="480"/>
          <w:marRight w:val="0"/>
          <w:marTop w:val="0"/>
          <w:marBottom w:val="0"/>
          <w:divBdr>
            <w:top w:val="none" w:sz="0" w:space="0" w:color="auto"/>
            <w:left w:val="none" w:sz="0" w:space="0" w:color="auto"/>
            <w:bottom w:val="none" w:sz="0" w:space="0" w:color="auto"/>
            <w:right w:val="none" w:sz="0" w:space="0" w:color="auto"/>
          </w:divBdr>
        </w:div>
        <w:div w:id="241456339">
          <w:marLeft w:val="480"/>
          <w:marRight w:val="0"/>
          <w:marTop w:val="0"/>
          <w:marBottom w:val="0"/>
          <w:divBdr>
            <w:top w:val="none" w:sz="0" w:space="0" w:color="auto"/>
            <w:left w:val="none" w:sz="0" w:space="0" w:color="auto"/>
            <w:bottom w:val="none" w:sz="0" w:space="0" w:color="auto"/>
            <w:right w:val="none" w:sz="0" w:space="0" w:color="auto"/>
          </w:divBdr>
        </w:div>
        <w:div w:id="853039178">
          <w:marLeft w:val="480"/>
          <w:marRight w:val="0"/>
          <w:marTop w:val="0"/>
          <w:marBottom w:val="0"/>
          <w:divBdr>
            <w:top w:val="none" w:sz="0" w:space="0" w:color="auto"/>
            <w:left w:val="none" w:sz="0" w:space="0" w:color="auto"/>
            <w:bottom w:val="none" w:sz="0" w:space="0" w:color="auto"/>
            <w:right w:val="none" w:sz="0" w:space="0" w:color="auto"/>
          </w:divBdr>
        </w:div>
        <w:div w:id="707149591">
          <w:marLeft w:val="480"/>
          <w:marRight w:val="0"/>
          <w:marTop w:val="0"/>
          <w:marBottom w:val="0"/>
          <w:divBdr>
            <w:top w:val="none" w:sz="0" w:space="0" w:color="auto"/>
            <w:left w:val="none" w:sz="0" w:space="0" w:color="auto"/>
            <w:bottom w:val="none" w:sz="0" w:space="0" w:color="auto"/>
            <w:right w:val="none" w:sz="0" w:space="0" w:color="auto"/>
          </w:divBdr>
        </w:div>
        <w:div w:id="1733309758">
          <w:marLeft w:val="480"/>
          <w:marRight w:val="0"/>
          <w:marTop w:val="0"/>
          <w:marBottom w:val="0"/>
          <w:divBdr>
            <w:top w:val="none" w:sz="0" w:space="0" w:color="auto"/>
            <w:left w:val="none" w:sz="0" w:space="0" w:color="auto"/>
            <w:bottom w:val="none" w:sz="0" w:space="0" w:color="auto"/>
            <w:right w:val="none" w:sz="0" w:space="0" w:color="auto"/>
          </w:divBdr>
        </w:div>
        <w:div w:id="309093739">
          <w:marLeft w:val="480"/>
          <w:marRight w:val="0"/>
          <w:marTop w:val="0"/>
          <w:marBottom w:val="0"/>
          <w:divBdr>
            <w:top w:val="none" w:sz="0" w:space="0" w:color="auto"/>
            <w:left w:val="none" w:sz="0" w:space="0" w:color="auto"/>
            <w:bottom w:val="none" w:sz="0" w:space="0" w:color="auto"/>
            <w:right w:val="none" w:sz="0" w:space="0" w:color="auto"/>
          </w:divBdr>
        </w:div>
        <w:div w:id="1425951957">
          <w:marLeft w:val="480"/>
          <w:marRight w:val="0"/>
          <w:marTop w:val="0"/>
          <w:marBottom w:val="0"/>
          <w:divBdr>
            <w:top w:val="none" w:sz="0" w:space="0" w:color="auto"/>
            <w:left w:val="none" w:sz="0" w:space="0" w:color="auto"/>
            <w:bottom w:val="none" w:sz="0" w:space="0" w:color="auto"/>
            <w:right w:val="none" w:sz="0" w:space="0" w:color="auto"/>
          </w:divBdr>
        </w:div>
        <w:div w:id="395712792">
          <w:marLeft w:val="480"/>
          <w:marRight w:val="0"/>
          <w:marTop w:val="0"/>
          <w:marBottom w:val="0"/>
          <w:divBdr>
            <w:top w:val="none" w:sz="0" w:space="0" w:color="auto"/>
            <w:left w:val="none" w:sz="0" w:space="0" w:color="auto"/>
            <w:bottom w:val="none" w:sz="0" w:space="0" w:color="auto"/>
            <w:right w:val="none" w:sz="0" w:space="0" w:color="auto"/>
          </w:divBdr>
        </w:div>
        <w:div w:id="835654198">
          <w:marLeft w:val="480"/>
          <w:marRight w:val="0"/>
          <w:marTop w:val="0"/>
          <w:marBottom w:val="0"/>
          <w:divBdr>
            <w:top w:val="none" w:sz="0" w:space="0" w:color="auto"/>
            <w:left w:val="none" w:sz="0" w:space="0" w:color="auto"/>
            <w:bottom w:val="none" w:sz="0" w:space="0" w:color="auto"/>
            <w:right w:val="none" w:sz="0" w:space="0" w:color="auto"/>
          </w:divBdr>
        </w:div>
        <w:div w:id="599801299">
          <w:marLeft w:val="480"/>
          <w:marRight w:val="0"/>
          <w:marTop w:val="0"/>
          <w:marBottom w:val="0"/>
          <w:divBdr>
            <w:top w:val="none" w:sz="0" w:space="0" w:color="auto"/>
            <w:left w:val="none" w:sz="0" w:space="0" w:color="auto"/>
            <w:bottom w:val="none" w:sz="0" w:space="0" w:color="auto"/>
            <w:right w:val="none" w:sz="0" w:space="0" w:color="auto"/>
          </w:divBdr>
        </w:div>
        <w:div w:id="1511917276">
          <w:marLeft w:val="480"/>
          <w:marRight w:val="0"/>
          <w:marTop w:val="0"/>
          <w:marBottom w:val="0"/>
          <w:divBdr>
            <w:top w:val="none" w:sz="0" w:space="0" w:color="auto"/>
            <w:left w:val="none" w:sz="0" w:space="0" w:color="auto"/>
            <w:bottom w:val="none" w:sz="0" w:space="0" w:color="auto"/>
            <w:right w:val="none" w:sz="0" w:space="0" w:color="auto"/>
          </w:divBdr>
        </w:div>
        <w:div w:id="575357179">
          <w:marLeft w:val="480"/>
          <w:marRight w:val="0"/>
          <w:marTop w:val="0"/>
          <w:marBottom w:val="0"/>
          <w:divBdr>
            <w:top w:val="none" w:sz="0" w:space="0" w:color="auto"/>
            <w:left w:val="none" w:sz="0" w:space="0" w:color="auto"/>
            <w:bottom w:val="none" w:sz="0" w:space="0" w:color="auto"/>
            <w:right w:val="none" w:sz="0" w:space="0" w:color="auto"/>
          </w:divBdr>
        </w:div>
        <w:div w:id="2126189624">
          <w:marLeft w:val="480"/>
          <w:marRight w:val="0"/>
          <w:marTop w:val="0"/>
          <w:marBottom w:val="0"/>
          <w:divBdr>
            <w:top w:val="none" w:sz="0" w:space="0" w:color="auto"/>
            <w:left w:val="none" w:sz="0" w:space="0" w:color="auto"/>
            <w:bottom w:val="none" w:sz="0" w:space="0" w:color="auto"/>
            <w:right w:val="none" w:sz="0" w:space="0" w:color="auto"/>
          </w:divBdr>
        </w:div>
        <w:div w:id="646471185">
          <w:marLeft w:val="480"/>
          <w:marRight w:val="0"/>
          <w:marTop w:val="0"/>
          <w:marBottom w:val="0"/>
          <w:divBdr>
            <w:top w:val="none" w:sz="0" w:space="0" w:color="auto"/>
            <w:left w:val="none" w:sz="0" w:space="0" w:color="auto"/>
            <w:bottom w:val="none" w:sz="0" w:space="0" w:color="auto"/>
            <w:right w:val="none" w:sz="0" w:space="0" w:color="auto"/>
          </w:divBdr>
        </w:div>
        <w:div w:id="1688170601">
          <w:marLeft w:val="480"/>
          <w:marRight w:val="0"/>
          <w:marTop w:val="0"/>
          <w:marBottom w:val="0"/>
          <w:divBdr>
            <w:top w:val="none" w:sz="0" w:space="0" w:color="auto"/>
            <w:left w:val="none" w:sz="0" w:space="0" w:color="auto"/>
            <w:bottom w:val="none" w:sz="0" w:space="0" w:color="auto"/>
            <w:right w:val="none" w:sz="0" w:space="0" w:color="auto"/>
          </w:divBdr>
        </w:div>
        <w:div w:id="651906703">
          <w:marLeft w:val="480"/>
          <w:marRight w:val="0"/>
          <w:marTop w:val="0"/>
          <w:marBottom w:val="0"/>
          <w:divBdr>
            <w:top w:val="none" w:sz="0" w:space="0" w:color="auto"/>
            <w:left w:val="none" w:sz="0" w:space="0" w:color="auto"/>
            <w:bottom w:val="none" w:sz="0" w:space="0" w:color="auto"/>
            <w:right w:val="none" w:sz="0" w:space="0" w:color="auto"/>
          </w:divBdr>
        </w:div>
        <w:div w:id="1930697940">
          <w:marLeft w:val="480"/>
          <w:marRight w:val="0"/>
          <w:marTop w:val="0"/>
          <w:marBottom w:val="0"/>
          <w:divBdr>
            <w:top w:val="none" w:sz="0" w:space="0" w:color="auto"/>
            <w:left w:val="none" w:sz="0" w:space="0" w:color="auto"/>
            <w:bottom w:val="none" w:sz="0" w:space="0" w:color="auto"/>
            <w:right w:val="none" w:sz="0" w:space="0" w:color="auto"/>
          </w:divBdr>
        </w:div>
        <w:div w:id="1992365669">
          <w:marLeft w:val="480"/>
          <w:marRight w:val="0"/>
          <w:marTop w:val="0"/>
          <w:marBottom w:val="0"/>
          <w:divBdr>
            <w:top w:val="none" w:sz="0" w:space="0" w:color="auto"/>
            <w:left w:val="none" w:sz="0" w:space="0" w:color="auto"/>
            <w:bottom w:val="none" w:sz="0" w:space="0" w:color="auto"/>
            <w:right w:val="none" w:sz="0" w:space="0" w:color="auto"/>
          </w:divBdr>
        </w:div>
        <w:div w:id="473567864">
          <w:marLeft w:val="480"/>
          <w:marRight w:val="0"/>
          <w:marTop w:val="0"/>
          <w:marBottom w:val="0"/>
          <w:divBdr>
            <w:top w:val="none" w:sz="0" w:space="0" w:color="auto"/>
            <w:left w:val="none" w:sz="0" w:space="0" w:color="auto"/>
            <w:bottom w:val="none" w:sz="0" w:space="0" w:color="auto"/>
            <w:right w:val="none" w:sz="0" w:space="0" w:color="auto"/>
          </w:divBdr>
        </w:div>
        <w:div w:id="70004213">
          <w:marLeft w:val="480"/>
          <w:marRight w:val="0"/>
          <w:marTop w:val="0"/>
          <w:marBottom w:val="0"/>
          <w:divBdr>
            <w:top w:val="none" w:sz="0" w:space="0" w:color="auto"/>
            <w:left w:val="none" w:sz="0" w:space="0" w:color="auto"/>
            <w:bottom w:val="none" w:sz="0" w:space="0" w:color="auto"/>
            <w:right w:val="none" w:sz="0" w:space="0" w:color="auto"/>
          </w:divBdr>
        </w:div>
        <w:div w:id="935551039">
          <w:marLeft w:val="480"/>
          <w:marRight w:val="0"/>
          <w:marTop w:val="0"/>
          <w:marBottom w:val="0"/>
          <w:divBdr>
            <w:top w:val="none" w:sz="0" w:space="0" w:color="auto"/>
            <w:left w:val="none" w:sz="0" w:space="0" w:color="auto"/>
            <w:bottom w:val="none" w:sz="0" w:space="0" w:color="auto"/>
            <w:right w:val="none" w:sz="0" w:space="0" w:color="auto"/>
          </w:divBdr>
        </w:div>
        <w:div w:id="1919749731">
          <w:marLeft w:val="480"/>
          <w:marRight w:val="0"/>
          <w:marTop w:val="0"/>
          <w:marBottom w:val="0"/>
          <w:divBdr>
            <w:top w:val="none" w:sz="0" w:space="0" w:color="auto"/>
            <w:left w:val="none" w:sz="0" w:space="0" w:color="auto"/>
            <w:bottom w:val="none" w:sz="0" w:space="0" w:color="auto"/>
            <w:right w:val="none" w:sz="0" w:space="0" w:color="auto"/>
          </w:divBdr>
        </w:div>
        <w:div w:id="1722560065">
          <w:marLeft w:val="480"/>
          <w:marRight w:val="0"/>
          <w:marTop w:val="0"/>
          <w:marBottom w:val="0"/>
          <w:divBdr>
            <w:top w:val="none" w:sz="0" w:space="0" w:color="auto"/>
            <w:left w:val="none" w:sz="0" w:space="0" w:color="auto"/>
            <w:bottom w:val="none" w:sz="0" w:space="0" w:color="auto"/>
            <w:right w:val="none" w:sz="0" w:space="0" w:color="auto"/>
          </w:divBdr>
        </w:div>
        <w:div w:id="2092434751">
          <w:marLeft w:val="480"/>
          <w:marRight w:val="0"/>
          <w:marTop w:val="0"/>
          <w:marBottom w:val="0"/>
          <w:divBdr>
            <w:top w:val="none" w:sz="0" w:space="0" w:color="auto"/>
            <w:left w:val="none" w:sz="0" w:space="0" w:color="auto"/>
            <w:bottom w:val="none" w:sz="0" w:space="0" w:color="auto"/>
            <w:right w:val="none" w:sz="0" w:space="0" w:color="auto"/>
          </w:divBdr>
        </w:div>
        <w:div w:id="1363021461">
          <w:marLeft w:val="480"/>
          <w:marRight w:val="0"/>
          <w:marTop w:val="0"/>
          <w:marBottom w:val="0"/>
          <w:divBdr>
            <w:top w:val="none" w:sz="0" w:space="0" w:color="auto"/>
            <w:left w:val="none" w:sz="0" w:space="0" w:color="auto"/>
            <w:bottom w:val="none" w:sz="0" w:space="0" w:color="auto"/>
            <w:right w:val="none" w:sz="0" w:space="0" w:color="auto"/>
          </w:divBdr>
        </w:div>
        <w:div w:id="1940288436">
          <w:marLeft w:val="480"/>
          <w:marRight w:val="0"/>
          <w:marTop w:val="0"/>
          <w:marBottom w:val="0"/>
          <w:divBdr>
            <w:top w:val="none" w:sz="0" w:space="0" w:color="auto"/>
            <w:left w:val="none" w:sz="0" w:space="0" w:color="auto"/>
            <w:bottom w:val="none" w:sz="0" w:space="0" w:color="auto"/>
            <w:right w:val="none" w:sz="0" w:space="0" w:color="auto"/>
          </w:divBdr>
        </w:div>
        <w:div w:id="1797681208">
          <w:marLeft w:val="480"/>
          <w:marRight w:val="0"/>
          <w:marTop w:val="0"/>
          <w:marBottom w:val="0"/>
          <w:divBdr>
            <w:top w:val="none" w:sz="0" w:space="0" w:color="auto"/>
            <w:left w:val="none" w:sz="0" w:space="0" w:color="auto"/>
            <w:bottom w:val="none" w:sz="0" w:space="0" w:color="auto"/>
            <w:right w:val="none" w:sz="0" w:space="0" w:color="auto"/>
          </w:divBdr>
        </w:div>
        <w:div w:id="1316497640">
          <w:marLeft w:val="480"/>
          <w:marRight w:val="0"/>
          <w:marTop w:val="0"/>
          <w:marBottom w:val="0"/>
          <w:divBdr>
            <w:top w:val="none" w:sz="0" w:space="0" w:color="auto"/>
            <w:left w:val="none" w:sz="0" w:space="0" w:color="auto"/>
            <w:bottom w:val="none" w:sz="0" w:space="0" w:color="auto"/>
            <w:right w:val="none" w:sz="0" w:space="0" w:color="auto"/>
          </w:divBdr>
        </w:div>
        <w:div w:id="1803844440">
          <w:marLeft w:val="480"/>
          <w:marRight w:val="0"/>
          <w:marTop w:val="0"/>
          <w:marBottom w:val="0"/>
          <w:divBdr>
            <w:top w:val="none" w:sz="0" w:space="0" w:color="auto"/>
            <w:left w:val="none" w:sz="0" w:space="0" w:color="auto"/>
            <w:bottom w:val="none" w:sz="0" w:space="0" w:color="auto"/>
            <w:right w:val="none" w:sz="0" w:space="0" w:color="auto"/>
          </w:divBdr>
        </w:div>
        <w:div w:id="2122452281">
          <w:marLeft w:val="480"/>
          <w:marRight w:val="0"/>
          <w:marTop w:val="0"/>
          <w:marBottom w:val="0"/>
          <w:divBdr>
            <w:top w:val="none" w:sz="0" w:space="0" w:color="auto"/>
            <w:left w:val="none" w:sz="0" w:space="0" w:color="auto"/>
            <w:bottom w:val="none" w:sz="0" w:space="0" w:color="auto"/>
            <w:right w:val="none" w:sz="0" w:space="0" w:color="auto"/>
          </w:divBdr>
        </w:div>
        <w:div w:id="1263076556">
          <w:marLeft w:val="480"/>
          <w:marRight w:val="0"/>
          <w:marTop w:val="0"/>
          <w:marBottom w:val="0"/>
          <w:divBdr>
            <w:top w:val="none" w:sz="0" w:space="0" w:color="auto"/>
            <w:left w:val="none" w:sz="0" w:space="0" w:color="auto"/>
            <w:bottom w:val="none" w:sz="0" w:space="0" w:color="auto"/>
            <w:right w:val="none" w:sz="0" w:space="0" w:color="auto"/>
          </w:divBdr>
        </w:div>
        <w:div w:id="125054195">
          <w:marLeft w:val="480"/>
          <w:marRight w:val="0"/>
          <w:marTop w:val="0"/>
          <w:marBottom w:val="0"/>
          <w:divBdr>
            <w:top w:val="none" w:sz="0" w:space="0" w:color="auto"/>
            <w:left w:val="none" w:sz="0" w:space="0" w:color="auto"/>
            <w:bottom w:val="none" w:sz="0" w:space="0" w:color="auto"/>
            <w:right w:val="none" w:sz="0" w:space="0" w:color="auto"/>
          </w:divBdr>
        </w:div>
        <w:div w:id="1998723035">
          <w:marLeft w:val="480"/>
          <w:marRight w:val="0"/>
          <w:marTop w:val="0"/>
          <w:marBottom w:val="0"/>
          <w:divBdr>
            <w:top w:val="none" w:sz="0" w:space="0" w:color="auto"/>
            <w:left w:val="none" w:sz="0" w:space="0" w:color="auto"/>
            <w:bottom w:val="none" w:sz="0" w:space="0" w:color="auto"/>
            <w:right w:val="none" w:sz="0" w:space="0" w:color="auto"/>
          </w:divBdr>
        </w:div>
        <w:div w:id="780299538">
          <w:marLeft w:val="480"/>
          <w:marRight w:val="0"/>
          <w:marTop w:val="0"/>
          <w:marBottom w:val="0"/>
          <w:divBdr>
            <w:top w:val="none" w:sz="0" w:space="0" w:color="auto"/>
            <w:left w:val="none" w:sz="0" w:space="0" w:color="auto"/>
            <w:bottom w:val="none" w:sz="0" w:space="0" w:color="auto"/>
            <w:right w:val="none" w:sz="0" w:space="0" w:color="auto"/>
          </w:divBdr>
        </w:div>
        <w:div w:id="1646083058">
          <w:marLeft w:val="480"/>
          <w:marRight w:val="0"/>
          <w:marTop w:val="0"/>
          <w:marBottom w:val="0"/>
          <w:divBdr>
            <w:top w:val="none" w:sz="0" w:space="0" w:color="auto"/>
            <w:left w:val="none" w:sz="0" w:space="0" w:color="auto"/>
            <w:bottom w:val="none" w:sz="0" w:space="0" w:color="auto"/>
            <w:right w:val="none" w:sz="0" w:space="0" w:color="auto"/>
          </w:divBdr>
        </w:div>
        <w:div w:id="1158762801">
          <w:marLeft w:val="480"/>
          <w:marRight w:val="0"/>
          <w:marTop w:val="0"/>
          <w:marBottom w:val="0"/>
          <w:divBdr>
            <w:top w:val="none" w:sz="0" w:space="0" w:color="auto"/>
            <w:left w:val="none" w:sz="0" w:space="0" w:color="auto"/>
            <w:bottom w:val="none" w:sz="0" w:space="0" w:color="auto"/>
            <w:right w:val="none" w:sz="0" w:space="0" w:color="auto"/>
          </w:divBdr>
        </w:div>
        <w:div w:id="1403480163">
          <w:marLeft w:val="480"/>
          <w:marRight w:val="0"/>
          <w:marTop w:val="0"/>
          <w:marBottom w:val="0"/>
          <w:divBdr>
            <w:top w:val="none" w:sz="0" w:space="0" w:color="auto"/>
            <w:left w:val="none" w:sz="0" w:space="0" w:color="auto"/>
            <w:bottom w:val="none" w:sz="0" w:space="0" w:color="auto"/>
            <w:right w:val="none" w:sz="0" w:space="0" w:color="auto"/>
          </w:divBdr>
        </w:div>
        <w:div w:id="1340352131">
          <w:marLeft w:val="480"/>
          <w:marRight w:val="0"/>
          <w:marTop w:val="0"/>
          <w:marBottom w:val="0"/>
          <w:divBdr>
            <w:top w:val="none" w:sz="0" w:space="0" w:color="auto"/>
            <w:left w:val="none" w:sz="0" w:space="0" w:color="auto"/>
            <w:bottom w:val="none" w:sz="0" w:space="0" w:color="auto"/>
            <w:right w:val="none" w:sz="0" w:space="0" w:color="auto"/>
          </w:divBdr>
        </w:div>
        <w:div w:id="182520044">
          <w:marLeft w:val="480"/>
          <w:marRight w:val="0"/>
          <w:marTop w:val="0"/>
          <w:marBottom w:val="0"/>
          <w:divBdr>
            <w:top w:val="none" w:sz="0" w:space="0" w:color="auto"/>
            <w:left w:val="none" w:sz="0" w:space="0" w:color="auto"/>
            <w:bottom w:val="none" w:sz="0" w:space="0" w:color="auto"/>
            <w:right w:val="none" w:sz="0" w:space="0" w:color="auto"/>
          </w:divBdr>
        </w:div>
        <w:div w:id="1653562537">
          <w:marLeft w:val="480"/>
          <w:marRight w:val="0"/>
          <w:marTop w:val="0"/>
          <w:marBottom w:val="0"/>
          <w:divBdr>
            <w:top w:val="none" w:sz="0" w:space="0" w:color="auto"/>
            <w:left w:val="none" w:sz="0" w:space="0" w:color="auto"/>
            <w:bottom w:val="none" w:sz="0" w:space="0" w:color="auto"/>
            <w:right w:val="none" w:sz="0" w:space="0" w:color="auto"/>
          </w:divBdr>
        </w:div>
        <w:div w:id="1383405066">
          <w:marLeft w:val="480"/>
          <w:marRight w:val="0"/>
          <w:marTop w:val="0"/>
          <w:marBottom w:val="0"/>
          <w:divBdr>
            <w:top w:val="none" w:sz="0" w:space="0" w:color="auto"/>
            <w:left w:val="none" w:sz="0" w:space="0" w:color="auto"/>
            <w:bottom w:val="none" w:sz="0" w:space="0" w:color="auto"/>
            <w:right w:val="none" w:sz="0" w:space="0" w:color="auto"/>
          </w:divBdr>
        </w:div>
        <w:div w:id="141849517">
          <w:marLeft w:val="480"/>
          <w:marRight w:val="0"/>
          <w:marTop w:val="0"/>
          <w:marBottom w:val="0"/>
          <w:divBdr>
            <w:top w:val="none" w:sz="0" w:space="0" w:color="auto"/>
            <w:left w:val="none" w:sz="0" w:space="0" w:color="auto"/>
            <w:bottom w:val="none" w:sz="0" w:space="0" w:color="auto"/>
            <w:right w:val="none" w:sz="0" w:space="0" w:color="auto"/>
          </w:divBdr>
        </w:div>
        <w:div w:id="1546792062">
          <w:marLeft w:val="480"/>
          <w:marRight w:val="0"/>
          <w:marTop w:val="0"/>
          <w:marBottom w:val="0"/>
          <w:divBdr>
            <w:top w:val="none" w:sz="0" w:space="0" w:color="auto"/>
            <w:left w:val="none" w:sz="0" w:space="0" w:color="auto"/>
            <w:bottom w:val="none" w:sz="0" w:space="0" w:color="auto"/>
            <w:right w:val="none" w:sz="0" w:space="0" w:color="auto"/>
          </w:divBdr>
        </w:div>
        <w:div w:id="2144930892">
          <w:marLeft w:val="480"/>
          <w:marRight w:val="0"/>
          <w:marTop w:val="0"/>
          <w:marBottom w:val="0"/>
          <w:divBdr>
            <w:top w:val="none" w:sz="0" w:space="0" w:color="auto"/>
            <w:left w:val="none" w:sz="0" w:space="0" w:color="auto"/>
            <w:bottom w:val="none" w:sz="0" w:space="0" w:color="auto"/>
            <w:right w:val="none" w:sz="0" w:space="0" w:color="auto"/>
          </w:divBdr>
        </w:div>
        <w:div w:id="1582330271">
          <w:marLeft w:val="480"/>
          <w:marRight w:val="0"/>
          <w:marTop w:val="0"/>
          <w:marBottom w:val="0"/>
          <w:divBdr>
            <w:top w:val="none" w:sz="0" w:space="0" w:color="auto"/>
            <w:left w:val="none" w:sz="0" w:space="0" w:color="auto"/>
            <w:bottom w:val="none" w:sz="0" w:space="0" w:color="auto"/>
            <w:right w:val="none" w:sz="0" w:space="0" w:color="auto"/>
          </w:divBdr>
        </w:div>
        <w:div w:id="84112933">
          <w:marLeft w:val="480"/>
          <w:marRight w:val="0"/>
          <w:marTop w:val="0"/>
          <w:marBottom w:val="0"/>
          <w:divBdr>
            <w:top w:val="none" w:sz="0" w:space="0" w:color="auto"/>
            <w:left w:val="none" w:sz="0" w:space="0" w:color="auto"/>
            <w:bottom w:val="none" w:sz="0" w:space="0" w:color="auto"/>
            <w:right w:val="none" w:sz="0" w:space="0" w:color="auto"/>
          </w:divBdr>
        </w:div>
        <w:div w:id="306516835">
          <w:marLeft w:val="480"/>
          <w:marRight w:val="0"/>
          <w:marTop w:val="0"/>
          <w:marBottom w:val="0"/>
          <w:divBdr>
            <w:top w:val="none" w:sz="0" w:space="0" w:color="auto"/>
            <w:left w:val="none" w:sz="0" w:space="0" w:color="auto"/>
            <w:bottom w:val="none" w:sz="0" w:space="0" w:color="auto"/>
            <w:right w:val="none" w:sz="0" w:space="0" w:color="auto"/>
          </w:divBdr>
        </w:div>
        <w:div w:id="1223100624">
          <w:marLeft w:val="480"/>
          <w:marRight w:val="0"/>
          <w:marTop w:val="0"/>
          <w:marBottom w:val="0"/>
          <w:divBdr>
            <w:top w:val="none" w:sz="0" w:space="0" w:color="auto"/>
            <w:left w:val="none" w:sz="0" w:space="0" w:color="auto"/>
            <w:bottom w:val="none" w:sz="0" w:space="0" w:color="auto"/>
            <w:right w:val="none" w:sz="0" w:space="0" w:color="auto"/>
          </w:divBdr>
        </w:div>
        <w:div w:id="666907367">
          <w:marLeft w:val="480"/>
          <w:marRight w:val="0"/>
          <w:marTop w:val="0"/>
          <w:marBottom w:val="0"/>
          <w:divBdr>
            <w:top w:val="none" w:sz="0" w:space="0" w:color="auto"/>
            <w:left w:val="none" w:sz="0" w:space="0" w:color="auto"/>
            <w:bottom w:val="none" w:sz="0" w:space="0" w:color="auto"/>
            <w:right w:val="none" w:sz="0" w:space="0" w:color="auto"/>
          </w:divBdr>
        </w:div>
        <w:div w:id="1855024487">
          <w:marLeft w:val="480"/>
          <w:marRight w:val="0"/>
          <w:marTop w:val="0"/>
          <w:marBottom w:val="0"/>
          <w:divBdr>
            <w:top w:val="none" w:sz="0" w:space="0" w:color="auto"/>
            <w:left w:val="none" w:sz="0" w:space="0" w:color="auto"/>
            <w:bottom w:val="none" w:sz="0" w:space="0" w:color="auto"/>
            <w:right w:val="none" w:sz="0" w:space="0" w:color="auto"/>
          </w:divBdr>
        </w:div>
        <w:div w:id="751201962">
          <w:marLeft w:val="480"/>
          <w:marRight w:val="0"/>
          <w:marTop w:val="0"/>
          <w:marBottom w:val="0"/>
          <w:divBdr>
            <w:top w:val="none" w:sz="0" w:space="0" w:color="auto"/>
            <w:left w:val="none" w:sz="0" w:space="0" w:color="auto"/>
            <w:bottom w:val="none" w:sz="0" w:space="0" w:color="auto"/>
            <w:right w:val="none" w:sz="0" w:space="0" w:color="auto"/>
          </w:divBdr>
        </w:div>
        <w:div w:id="552617928">
          <w:marLeft w:val="480"/>
          <w:marRight w:val="0"/>
          <w:marTop w:val="0"/>
          <w:marBottom w:val="0"/>
          <w:divBdr>
            <w:top w:val="none" w:sz="0" w:space="0" w:color="auto"/>
            <w:left w:val="none" w:sz="0" w:space="0" w:color="auto"/>
            <w:bottom w:val="none" w:sz="0" w:space="0" w:color="auto"/>
            <w:right w:val="none" w:sz="0" w:space="0" w:color="auto"/>
          </w:divBdr>
        </w:div>
        <w:div w:id="1753048021">
          <w:marLeft w:val="480"/>
          <w:marRight w:val="0"/>
          <w:marTop w:val="0"/>
          <w:marBottom w:val="0"/>
          <w:divBdr>
            <w:top w:val="none" w:sz="0" w:space="0" w:color="auto"/>
            <w:left w:val="none" w:sz="0" w:space="0" w:color="auto"/>
            <w:bottom w:val="none" w:sz="0" w:space="0" w:color="auto"/>
            <w:right w:val="none" w:sz="0" w:space="0" w:color="auto"/>
          </w:divBdr>
        </w:div>
        <w:div w:id="423112136">
          <w:marLeft w:val="480"/>
          <w:marRight w:val="0"/>
          <w:marTop w:val="0"/>
          <w:marBottom w:val="0"/>
          <w:divBdr>
            <w:top w:val="none" w:sz="0" w:space="0" w:color="auto"/>
            <w:left w:val="none" w:sz="0" w:space="0" w:color="auto"/>
            <w:bottom w:val="none" w:sz="0" w:space="0" w:color="auto"/>
            <w:right w:val="none" w:sz="0" w:space="0" w:color="auto"/>
          </w:divBdr>
        </w:div>
        <w:div w:id="1576010469">
          <w:marLeft w:val="480"/>
          <w:marRight w:val="0"/>
          <w:marTop w:val="0"/>
          <w:marBottom w:val="0"/>
          <w:divBdr>
            <w:top w:val="none" w:sz="0" w:space="0" w:color="auto"/>
            <w:left w:val="none" w:sz="0" w:space="0" w:color="auto"/>
            <w:bottom w:val="none" w:sz="0" w:space="0" w:color="auto"/>
            <w:right w:val="none" w:sz="0" w:space="0" w:color="auto"/>
          </w:divBdr>
        </w:div>
        <w:div w:id="282469370">
          <w:marLeft w:val="480"/>
          <w:marRight w:val="0"/>
          <w:marTop w:val="0"/>
          <w:marBottom w:val="0"/>
          <w:divBdr>
            <w:top w:val="none" w:sz="0" w:space="0" w:color="auto"/>
            <w:left w:val="none" w:sz="0" w:space="0" w:color="auto"/>
            <w:bottom w:val="none" w:sz="0" w:space="0" w:color="auto"/>
            <w:right w:val="none" w:sz="0" w:space="0" w:color="auto"/>
          </w:divBdr>
        </w:div>
        <w:div w:id="1016157053">
          <w:marLeft w:val="480"/>
          <w:marRight w:val="0"/>
          <w:marTop w:val="0"/>
          <w:marBottom w:val="0"/>
          <w:divBdr>
            <w:top w:val="none" w:sz="0" w:space="0" w:color="auto"/>
            <w:left w:val="none" w:sz="0" w:space="0" w:color="auto"/>
            <w:bottom w:val="none" w:sz="0" w:space="0" w:color="auto"/>
            <w:right w:val="none" w:sz="0" w:space="0" w:color="auto"/>
          </w:divBdr>
        </w:div>
        <w:div w:id="2110810580">
          <w:marLeft w:val="480"/>
          <w:marRight w:val="0"/>
          <w:marTop w:val="0"/>
          <w:marBottom w:val="0"/>
          <w:divBdr>
            <w:top w:val="none" w:sz="0" w:space="0" w:color="auto"/>
            <w:left w:val="none" w:sz="0" w:space="0" w:color="auto"/>
            <w:bottom w:val="none" w:sz="0" w:space="0" w:color="auto"/>
            <w:right w:val="none" w:sz="0" w:space="0" w:color="auto"/>
          </w:divBdr>
        </w:div>
        <w:div w:id="184178908">
          <w:marLeft w:val="480"/>
          <w:marRight w:val="0"/>
          <w:marTop w:val="0"/>
          <w:marBottom w:val="0"/>
          <w:divBdr>
            <w:top w:val="none" w:sz="0" w:space="0" w:color="auto"/>
            <w:left w:val="none" w:sz="0" w:space="0" w:color="auto"/>
            <w:bottom w:val="none" w:sz="0" w:space="0" w:color="auto"/>
            <w:right w:val="none" w:sz="0" w:space="0" w:color="auto"/>
          </w:divBdr>
        </w:div>
        <w:div w:id="517279424">
          <w:marLeft w:val="480"/>
          <w:marRight w:val="0"/>
          <w:marTop w:val="0"/>
          <w:marBottom w:val="0"/>
          <w:divBdr>
            <w:top w:val="none" w:sz="0" w:space="0" w:color="auto"/>
            <w:left w:val="none" w:sz="0" w:space="0" w:color="auto"/>
            <w:bottom w:val="none" w:sz="0" w:space="0" w:color="auto"/>
            <w:right w:val="none" w:sz="0" w:space="0" w:color="auto"/>
          </w:divBdr>
        </w:div>
        <w:div w:id="1902060382">
          <w:marLeft w:val="480"/>
          <w:marRight w:val="0"/>
          <w:marTop w:val="0"/>
          <w:marBottom w:val="0"/>
          <w:divBdr>
            <w:top w:val="none" w:sz="0" w:space="0" w:color="auto"/>
            <w:left w:val="none" w:sz="0" w:space="0" w:color="auto"/>
            <w:bottom w:val="none" w:sz="0" w:space="0" w:color="auto"/>
            <w:right w:val="none" w:sz="0" w:space="0" w:color="auto"/>
          </w:divBdr>
        </w:div>
        <w:div w:id="1375349849">
          <w:marLeft w:val="480"/>
          <w:marRight w:val="0"/>
          <w:marTop w:val="0"/>
          <w:marBottom w:val="0"/>
          <w:divBdr>
            <w:top w:val="none" w:sz="0" w:space="0" w:color="auto"/>
            <w:left w:val="none" w:sz="0" w:space="0" w:color="auto"/>
            <w:bottom w:val="none" w:sz="0" w:space="0" w:color="auto"/>
            <w:right w:val="none" w:sz="0" w:space="0" w:color="auto"/>
          </w:divBdr>
        </w:div>
        <w:div w:id="1676884647">
          <w:marLeft w:val="480"/>
          <w:marRight w:val="0"/>
          <w:marTop w:val="0"/>
          <w:marBottom w:val="0"/>
          <w:divBdr>
            <w:top w:val="none" w:sz="0" w:space="0" w:color="auto"/>
            <w:left w:val="none" w:sz="0" w:space="0" w:color="auto"/>
            <w:bottom w:val="none" w:sz="0" w:space="0" w:color="auto"/>
            <w:right w:val="none" w:sz="0" w:space="0" w:color="auto"/>
          </w:divBdr>
        </w:div>
        <w:div w:id="763113461">
          <w:marLeft w:val="480"/>
          <w:marRight w:val="0"/>
          <w:marTop w:val="0"/>
          <w:marBottom w:val="0"/>
          <w:divBdr>
            <w:top w:val="none" w:sz="0" w:space="0" w:color="auto"/>
            <w:left w:val="none" w:sz="0" w:space="0" w:color="auto"/>
            <w:bottom w:val="none" w:sz="0" w:space="0" w:color="auto"/>
            <w:right w:val="none" w:sz="0" w:space="0" w:color="auto"/>
          </w:divBdr>
        </w:div>
        <w:div w:id="1729497465">
          <w:marLeft w:val="480"/>
          <w:marRight w:val="0"/>
          <w:marTop w:val="0"/>
          <w:marBottom w:val="0"/>
          <w:divBdr>
            <w:top w:val="none" w:sz="0" w:space="0" w:color="auto"/>
            <w:left w:val="none" w:sz="0" w:space="0" w:color="auto"/>
            <w:bottom w:val="none" w:sz="0" w:space="0" w:color="auto"/>
            <w:right w:val="none" w:sz="0" w:space="0" w:color="auto"/>
          </w:divBdr>
        </w:div>
        <w:div w:id="2085494567">
          <w:marLeft w:val="480"/>
          <w:marRight w:val="0"/>
          <w:marTop w:val="0"/>
          <w:marBottom w:val="0"/>
          <w:divBdr>
            <w:top w:val="none" w:sz="0" w:space="0" w:color="auto"/>
            <w:left w:val="none" w:sz="0" w:space="0" w:color="auto"/>
            <w:bottom w:val="none" w:sz="0" w:space="0" w:color="auto"/>
            <w:right w:val="none" w:sz="0" w:space="0" w:color="auto"/>
          </w:divBdr>
        </w:div>
        <w:div w:id="483158108">
          <w:marLeft w:val="480"/>
          <w:marRight w:val="0"/>
          <w:marTop w:val="0"/>
          <w:marBottom w:val="0"/>
          <w:divBdr>
            <w:top w:val="none" w:sz="0" w:space="0" w:color="auto"/>
            <w:left w:val="none" w:sz="0" w:space="0" w:color="auto"/>
            <w:bottom w:val="none" w:sz="0" w:space="0" w:color="auto"/>
            <w:right w:val="none" w:sz="0" w:space="0" w:color="auto"/>
          </w:divBdr>
        </w:div>
        <w:div w:id="879048247">
          <w:marLeft w:val="480"/>
          <w:marRight w:val="0"/>
          <w:marTop w:val="0"/>
          <w:marBottom w:val="0"/>
          <w:divBdr>
            <w:top w:val="none" w:sz="0" w:space="0" w:color="auto"/>
            <w:left w:val="none" w:sz="0" w:space="0" w:color="auto"/>
            <w:bottom w:val="none" w:sz="0" w:space="0" w:color="auto"/>
            <w:right w:val="none" w:sz="0" w:space="0" w:color="auto"/>
          </w:divBdr>
        </w:div>
        <w:div w:id="1754545848">
          <w:marLeft w:val="480"/>
          <w:marRight w:val="0"/>
          <w:marTop w:val="0"/>
          <w:marBottom w:val="0"/>
          <w:divBdr>
            <w:top w:val="none" w:sz="0" w:space="0" w:color="auto"/>
            <w:left w:val="none" w:sz="0" w:space="0" w:color="auto"/>
            <w:bottom w:val="none" w:sz="0" w:space="0" w:color="auto"/>
            <w:right w:val="none" w:sz="0" w:space="0" w:color="auto"/>
          </w:divBdr>
        </w:div>
        <w:div w:id="697120177">
          <w:marLeft w:val="480"/>
          <w:marRight w:val="0"/>
          <w:marTop w:val="0"/>
          <w:marBottom w:val="0"/>
          <w:divBdr>
            <w:top w:val="none" w:sz="0" w:space="0" w:color="auto"/>
            <w:left w:val="none" w:sz="0" w:space="0" w:color="auto"/>
            <w:bottom w:val="none" w:sz="0" w:space="0" w:color="auto"/>
            <w:right w:val="none" w:sz="0" w:space="0" w:color="auto"/>
          </w:divBdr>
        </w:div>
        <w:div w:id="1572695321">
          <w:marLeft w:val="480"/>
          <w:marRight w:val="0"/>
          <w:marTop w:val="0"/>
          <w:marBottom w:val="0"/>
          <w:divBdr>
            <w:top w:val="none" w:sz="0" w:space="0" w:color="auto"/>
            <w:left w:val="none" w:sz="0" w:space="0" w:color="auto"/>
            <w:bottom w:val="none" w:sz="0" w:space="0" w:color="auto"/>
            <w:right w:val="none" w:sz="0" w:space="0" w:color="auto"/>
          </w:divBdr>
        </w:div>
        <w:div w:id="1974289897">
          <w:marLeft w:val="480"/>
          <w:marRight w:val="0"/>
          <w:marTop w:val="0"/>
          <w:marBottom w:val="0"/>
          <w:divBdr>
            <w:top w:val="none" w:sz="0" w:space="0" w:color="auto"/>
            <w:left w:val="none" w:sz="0" w:space="0" w:color="auto"/>
            <w:bottom w:val="none" w:sz="0" w:space="0" w:color="auto"/>
            <w:right w:val="none" w:sz="0" w:space="0" w:color="auto"/>
          </w:divBdr>
        </w:div>
        <w:div w:id="699403661">
          <w:marLeft w:val="480"/>
          <w:marRight w:val="0"/>
          <w:marTop w:val="0"/>
          <w:marBottom w:val="0"/>
          <w:divBdr>
            <w:top w:val="none" w:sz="0" w:space="0" w:color="auto"/>
            <w:left w:val="none" w:sz="0" w:space="0" w:color="auto"/>
            <w:bottom w:val="none" w:sz="0" w:space="0" w:color="auto"/>
            <w:right w:val="none" w:sz="0" w:space="0" w:color="auto"/>
          </w:divBdr>
        </w:div>
        <w:div w:id="1982731497">
          <w:marLeft w:val="480"/>
          <w:marRight w:val="0"/>
          <w:marTop w:val="0"/>
          <w:marBottom w:val="0"/>
          <w:divBdr>
            <w:top w:val="none" w:sz="0" w:space="0" w:color="auto"/>
            <w:left w:val="none" w:sz="0" w:space="0" w:color="auto"/>
            <w:bottom w:val="none" w:sz="0" w:space="0" w:color="auto"/>
            <w:right w:val="none" w:sz="0" w:space="0" w:color="auto"/>
          </w:divBdr>
        </w:div>
        <w:div w:id="1043794755">
          <w:marLeft w:val="480"/>
          <w:marRight w:val="0"/>
          <w:marTop w:val="0"/>
          <w:marBottom w:val="0"/>
          <w:divBdr>
            <w:top w:val="none" w:sz="0" w:space="0" w:color="auto"/>
            <w:left w:val="none" w:sz="0" w:space="0" w:color="auto"/>
            <w:bottom w:val="none" w:sz="0" w:space="0" w:color="auto"/>
            <w:right w:val="none" w:sz="0" w:space="0" w:color="auto"/>
          </w:divBdr>
        </w:div>
        <w:div w:id="496727373">
          <w:marLeft w:val="480"/>
          <w:marRight w:val="0"/>
          <w:marTop w:val="0"/>
          <w:marBottom w:val="0"/>
          <w:divBdr>
            <w:top w:val="none" w:sz="0" w:space="0" w:color="auto"/>
            <w:left w:val="none" w:sz="0" w:space="0" w:color="auto"/>
            <w:bottom w:val="none" w:sz="0" w:space="0" w:color="auto"/>
            <w:right w:val="none" w:sz="0" w:space="0" w:color="auto"/>
          </w:divBdr>
        </w:div>
        <w:div w:id="1207139843">
          <w:marLeft w:val="480"/>
          <w:marRight w:val="0"/>
          <w:marTop w:val="0"/>
          <w:marBottom w:val="0"/>
          <w:divBdr>
            <w:top w:val="none" w:sz="0" w:space="0" w:color="auto"/>
            <w:left w:val="none" w:sz="0" w:space="0" w:color="auto"/>
            <w:bottom w:val="none" w:sz="0" w:space="0" w:color="auto"/>
            <w:right w:val="none" w:sz="0" w:space="0" w:color="auto"/>
          </w:divBdr>
        </w:div>
        <w:div w:id="1597248290">
          <w:marLeft w:val="480"/>
          <w:marRight w:val="0"/>
          <w:marTop w:val="0"/>
          <w:marBottom w:val="0"/>
          <w:divBdr>
            <w:top w:val="none" w:sz="0" w:space="0" w:color="auto"/>
            <w:left w:val="none" w:sz="0" w:space="0" w:color="auto"/>
            <w:bottom w:val="none" w:sz="0" w:space="0" w:color="auto"/>
            <w:right w:val="none" w:sz="0" w:space="0" w:color="auto"/>
          </w:divBdr>
        </w:div>
        <w:div w:id="328096442">
          <w:marLeft w:val="480"/>
          <w:marRight w:val="0"/>
          <w:marTop w:val="0"/>
          <w:marBottom w:val="0"/>
          <w:divBdr>
            <w:top w:val="none" w:sz="0" w:space="0" w:color="auto"/>
            <w:left w:val="none" w:sz="0" w:space="0" w:color="auto"/>
            <w:bottom w:val="none" w:sz="0" w:space="0" w:color="auto"/>
            <w:right w:val="none" w:sz="0" w:space="0" w:color="auto"/>
          </w:divBdr>
        </w:div>
        <w:div w:id="837887973">
          <w:marLeft w:val="480"/>
          <w:marRight w:val="0"/>
          <w:marTop w:val="0"/>
          <w:marBottom w:val="0"/>
          <w:divBdr>
            <w:top w:val="none" w:sz="0" w:space="0" w:color="auto"/>
            <w:left w:val="none" w:sz="0" w:space="0" w:color="auto"/>
            <w:bottom w:val="none" w:sz="0" w:space="0" w:color="auto"/>
            <w:right w:val="none" w:sz="0" w:space="0" w:color="auto"/>
          </w:divBdr>
        </w:div>
        <w:div w:id="157885625">
          <w:marLeft w:val="480"/>
          <w:marRight w:val="0"/>
          <w:marTop w:val="0"/>
          <w:marBottom w:val="0"/>
          <w:divBdr>
            <w:top w:val="none" w:sz="0" w:space="0" w:color="auto"/>
            <w:left w:val="none" w:sz="0" w:space="0" w:color="auto"/>
            <w:bottom w:val="none" w:sz="0" w:space="0" w:color="auto"/>
            <w:right w:val="none" w:sz="0" w:space="0" w:color="auto"/>
          </w:divBdr>
        </w:div>
        <w:div w:id="1815760529">
          <w:marLeft w:val="480"/>
          <w:marRight w:val="0"/>
          <w:marTop w:val="0"/>
          <w:marBottom w:val="0"/>
          <w:divBdr>
            <w:top w:val="none" w:sz="0" w:space="0" w:color="auto"/>
            <w:left w:val="none" w:sz="0" w:space="0" w:color="auto"/>
            <w:bottom w:val="none" w:sz="0" w:space="0" w:color="auto"/>
            <w:right w:val="none" w:sz="0" w:space="0" w:color="auto"/>
          </w:divBdr>
        </w:div>
        <w:div w:id="545216279">
          <w:marLeft w:val="480"/>
          <w:marRight w:val="0"/>
          <w:marTop w:val="0"/>
          <w:marBottom w:val="0"/>
          <w:divBdr>
            <w:top w:val="none" w:sz="0" w:space="0" w:color="auto"/>
            <w:left w:val="none" w:sz="0" w:space="0" w:color="auto"/>
            <w:bottom w:val="none" w:sz="0" w:space="0" w:color="auto"/>
            <w:right w:val="none" w:sz="0" w:space="0" w:color="auto"/>
          </w:divBdr>
        </w:div>
        <w:div w:id="970016936">
          <w:marLeft w:val="480"/>
          <w:marRight w:val="0"/>
          <w:marTop w:val="0"/>
          <w:marBottom w:val="0"/>
          <w:divBdr>
            <w:top w:val="none" w:sz="0" w:space="0" w:color="auto"/>
            <w:left w:val="none" w:sz="0" w:space="0" w:color="auto"/>
            <w:bottom w:val="none" w:sz="0" w:space="0" w:color="auto"/>
            <w:right w:val="none" w:sz="0" w:space="0" w:color="auto"/>
          </w:divBdr>
        </w:div>
        <w:div w:id="2113040529">
          <w:marLeft w:val="480"/>
          <w:marRight w:val="0"/>
          <w:marTop w:val="0"/>
          <w:marBottom w:val="0"/>
          <w:divBdr>
            <w:top w:val="none" w:sz="0" w:space="0" w:color="auto"/>
            <w:left w:val="none" w:sz="0" w:space="0" w:color="auto"/>
            <w:bottom w:val="none" w:sz="0" w:space="0" w:color="auto"/>
            <w:right w:val="none" w:sz="0" w:space="0" w:color="auto"/>
          </w:divBdr>
        </w:div>
        <w:div w:id="243269657">
          <w:marLeft w:val="480"/>
          <w:marRight w:val="0"/>
          <w:marTop w:val="0"/>
          <w:marBottom w:val="0"/>
          <w:divBdr>
            <w:top w:val="none" w:sz="0" w:space="0" w:color="auto"/>
            <w:left w:val="none" w:sz="0" w:space="0" w:color="auto"/>
            <w:bottom w:val="none" w:sz="0" w:space="0" w:color="auto"/>
            <w:right w:val="none" w:sz="0" w:space="0" w:color="auto"/>
          </w:divBdr>
        </w:div>
        <w:div w:id="909390686">
          <w:marLeft w:val="480"/>
          <w:marRight w:val="0"/>
          <w:marTop w:val="0"/>
          <w:marBottom w:val="0"/>
          <w:divBdr>
            <w:top w:val="none" w:sz="0" w:space="0" w:color="auto"/>
            <w:left w:val="none" w:sz="0" w:space="0" w:color="auto"/>
            <w:bottom w:val="none" w:sz="0" w:space="0" w:color="auto"/>
            <w:right w:val="none" w:sz="0" w:space="0" w:color="auto"/>
          </w:divBdr>
        </w:div>
        <w:div w:id="819997996">
          <w:marLeft w:val="480"/>
          <w:marRight w:val="0"/>
          <w:marTop w:val="0"/>
          <w:marBottom w:val="0"/>
          <w:divBdr>
            <w:top w:val="none" w:sz="0" w:space="0" w:color="auto"/>
            <w:left w:val="none" w:sz="0" w:space="0" w:color="auto"/>
            <w:bottom w:val="none" w:sz="0" w:space="0" w:color="auto"/>
            <w:right w:val="none" w:sz="0" w:space="0" w:color="auto"/>
          </w:divBdr>
        </w:div>
        <w:div w:id="25373851">
          <w:marLeft w:val="480"/>
          <w:marRight w:val="0"/>
          <w:marTop w:val="0"/>
          <w:marBottom w:val="0"/>
          <w:divBdr>
            <w:top w:val="none" w:sz="0" w:space="0" w:color="auto"/>
            <w:left w:val="none" w:sz="0" w:space="0" w:color="auto"/>
            <w:bottom w:val="none" w:sz="0" w:space="0" w:color="auto"/>
            <w:right w:val="none" w:sz="0" w:space="0" w:color="auto"/>
          </w:divBdr>
        </w:div>
        <w:div w:id="1343051250">
          <w:marLeft w:val="480"/>
          <w:marRight w:val="0"/>
          <w:marTop w:val="0"/>
          <w:marBottom w:val="0"/>
          <w:divBdr>
            <w:top w:val="none" w:sz="0" w:space="0" w:color="auto"/>
            <w:left w:val="none" w:sz="0" w:space="0" w:color="auto"/>
            <w:bottom w:val="none" w:sz="0" w:space="0" w:color="auto"/>
            <w:right w:val="none" w:sz="0" w:space="0" w:color="auto"/>
          </w:divBdr>
        </w:div>
        <w:div w:id="1371690612">
          <w:marLeft w:val="480"/>
          <w:marRight w:val="0"/>
          <w:marTop w:val="0"/>
          <w:marBottom w:val="0"/>
          <w:divBdr>
            <w:top w:val="none" w:sz="0" w:space="0" w:color="auto"/>
            <w:left w:val="none" w:sz="0" w:space="0" w:color="auto"/>
            <w:bottom w:val="none" w:sz="0" w:space="0" w:color="auto"/>
            <w:right w:val="none" w:sz="0" w:space="0" w:color="auto"/>
          </w:divBdr>
        </w:div>
        <w:div w:id="1239556836">
          <w:marLeft w:val="480"/>
          <w:marRight w:val="0"/>
          <w:marTop w:val="0"/>
          <w:marBottom w:val="0"/>
          <w:divBdr>
            <w:top w:val="none" w:sz="0" w:space="0" w:color="auto"/>
            <w:left w:val="none" w:sz="0" w:space="0" w:color="auto"/>
            <w:bottom w:val="none" w:sz="0" w:space="0" w:color="auto"/>
            <w:right w:val="none" w:sz="0" w:space="0" w:color="auto"/>
          </w:divBdr>
        </w:div>
        <w:div w:id="288126130">
          <w:marLeft w:val="480"/>
          <w:marRight w:val="0"/>
          <w:marTop w:val="0"/>
          <w:marBottom w:val="0"/>
          <w:divBdr>
            <w:top w:val="none" w:sz="0" w:space="0" w:color="auto"/>
            <w:left w:val="none" w:sz="0" w:space="0" w:color="auto"/>
            <w:bottom w:val="none" w:sz="0" w:space="0" w:color="auto"/>
            <w:right w:val="none" w:sz="0" w:space="0" w:color="auto"/>
          </w:divBdr>
        </w:div>
        <w:div w:id="1762557266">
          <w:marLeft w:val="480"/>
          <w:marRight w:val="0"/>
          <w:marTop w:val="0"/>
          <w:marBottom w:val="0"/>
          <w:divBdr>
            <w:top w:val="none" w:sz="0" w:space="0" w:color="auto"/>
            <w:left w:val="none" w:sz="0" w:space="0" w:color="auto"/>
            <w:bottom w:val="none" w:sz="0" w:space="0" w:color="auto"/>
            <w:right w:val="none" w:sz="0" w:space="0" w:color="auto"/>
          </w:divBdr>
        </w:div>
        <w:div w:id="1314485564">
          <w:marLeft w:val="480"/>
          <w:marRight w:val="0"/>
          <w:marTop w:val="0"/>
          <w:marBottom w:val="0"/>
          <w:divBdr>
            <w:top w:val="none" w:sz="0" w:space="0" w:color="auto"/>
            <w:left w:val="none" w:sz="0" w:space="0" w:color="auto"/>
            <w:bottom w:val="none" w:sz="0" w:space="0" w:color="auto"/>
            <w:right w:val="none" w:sz="0" w:space="0" w:color="auto"/>
          </w:divBdr>
        </w:div>
        <w:div w:id="624233332">
          <w:marLeft w:val="480"/>
          <w:marRight w:val="0"/>
          <w:marTop w:val="0"/>
          <w:marBottom w:val="0"/>
          <w:divBdr>
            <w:top w:val="none" w:sz="0" w:space="0" w:color="auto"/>
            <w:left w:val="none" w:sz="0" w:space="0" w:color="auto"/>
            <w:bottom w:val="none" w:sz="0" w:space="0" w:color="auto"/>
            <w:right w:val="none" w:sz="0" w:space="0" w:color="auto"/>
          </w:divBdr>
        </w:div>
        <w:div w:id="1702246283">
          <w:marLeft w:val="480"/>
          <w:marRight w:val="0"/>
          <w:marTop w:val="0"/>
          <w:marBottom w:val="0"/>
          <w:divBdr>
            <w:top w:val="none" w:sz="0" w:space="0" w:color="auto"/>
            <w:left w:val="none" w:sz="0" w:space="0" w:color="auto"/>
            <w:bottom w:val="none" w:sz="0" w:space="0" w:color="auto"/>
            <w:right w:val="none" w:sz="0" w:space="0" w:color="auto"/>
          </w:divBdr>
        </w:div>
        <w:div w:id="1515340488">
          <w:marLeft w:val="480"/>
          <w:marRight w:val="0"/>
          <w:marTop w:val="0"/>
          <w:marBottom w:val="0"/>
          <w:divBdr>
            <w:top w:val="none" w:sz="0" w:space="0" w:color="auto"/>
            <w:left w:val="none" w:sz="0" w:space="0" w:color="auto"/>
            <w:bottom w:val="none" w:sz="0" w:space="0" w:color="auto"/>
            <w:right w:val="none" w:sz="0" w:space="0" w:color="auto"/>
          </w:divBdr>
        </w:div>
        <w:div w:id="420101715">
          <w:marLeft w:val="480"/>
          <w:marRight w:val="0"/>
          <w:marTop w:val="0"/>
          <w:marBottom w:val="0"/>
          <w:divBdr>
            <w:top w:val="none" w:sz="0" w:space="0" w:color="auto"/>
            <w:left w:val="none" w:sz="0" w:space="0" w:color="auto"/>
            <w:bottom w:val="none" w:sz="0" w:space="0" w:color="auto"/>
            <w:right w:val="none" w:sz="0" w:space="0" w:color="auto"/>
          </w:divBdr>
        </w:div>
        <w:div w:id="589001234">
          <w:marLeft w:val="480"/>
          <w:marRight w:val="0"/>
          <w:marTop w:val="0"/>
          <w:marBottom w:val="0"/>
          <w:divBdr>
            <w:top w:val="none" w:sz="0" w:space="0" w:color="auto"/>
            <w:left w:val="none" w:sz="0" w:space="0" w:color="auto"/>
            <w:bottom w:val="none" w:sz="0" w:space="0" w:color="auto"/>
            <w:right w:val="none" w:sz="0" w:space="0" w:color="auto"/>
          </w:divBdr>
        </w:div>
        <w:div w:id="1474447444">
          <w:marLeft w:val="480"/>
          <w:marRight w:val="0"/>
          <w:marTop w:val="0"/>
          <w:marBottom w:val="0"/>
          <w:divBdr>
            <w:top w:val="none" w:sz="0" w:space="0" w:color="auto"/>
            <w:left w:val="none" w:sz="0" w:space="0" w:color="auto"/>
            <w:bottom w:val="none" w:sz="0" w:space="0" w:color="auto"/>
            <w:right w:val="none" w:sz="0" w:space="0" w:color="auto"/>
          </w:divBdr>
        </w:div>
        <w:div w:id="1237324806">
          <w:marLeft w:val="480"/>
          <w:marRight w:val="0"/>
          <w:marTop w:val="0"/>
          <w:marBottom w:val="0"/>
          <w:divBdr>
            <w:top w:val="none" w:sz="0" w:space="0" w:color="auto"/>
            <w:left w:val="none" w:sz="0" w:space="0" w:color="auto"/>
            <w:bottom w:val="none" w:sz="0" w:space="0" w:color="auto"/>
            <w:right w:val="none" w:sz="0" w:space="0" w:color="auto"/>
          </w:divBdr>
        </w:div>
        <w:div w:id="976957644">
          <w:marLeft w:val="480"/>
          <w:marRight w:val="0"/>
          <w:marTop w:val="0"/>
          <w:marBottom w:val="0"/>
          <w:divBdr>
            <w:top w:val="none" w:sz="0" w:space="0" w:color="auto"/>
            <w:left w:val="none" w:sz="0" w:space="0" w:color="auto"/>
            <w:bottom w:val="none" w:sz="0" w:space="0" w:color="auto"/>
            <w:right w:val="none" w:sz="0" w:space="0" w:color="auto"/>
          </w:divBdr>
        </w:div>
        <w:div w:id="101191092">
          <w:marLeft w:val="480"/>
          <w:marRight w:val="0"/>
          <w:marTop w:val="0"/>
          <w:marBottom w:val="0"/>
          <w:divBdr>
            <w:top w:val="none" w:sz="0" w:space="0" w:color="auto"/>
            <w:left w:val="none" w:sz="0" w:space="0" w:color="auto"/>
            <w:bottom w:val="none" w:sz="0" w:space="0" w:color="auto"/>
            <w:right w:val="none" w:sz="0" w:space="0" w:color="auto"/>
          </w:divBdr>
        </w:div>
        <w:div w:id="1014579160">
          <w:marLeft w:val="480"/>
          <w:marRight w:val="0"/>
          <w:marTop w:val="0"/>
          <w:marBottom w:val="0"/>
          <w:divBdr>
            <w:top w:val="none" w:sz="0" w:space="0" w:color="auto"/>
            <w:left w:val="none" w:sz="0" w:space="0" w:color="auto"/>
            <w:bottom w:val="none" w:sz="0" w:space="0" w:color="auto"/>
            <w:right w:val="none" w:sz="0" w:space="0" w:color="auto"/>
          </w:divBdr>
        </w:div>
        <w:div w:id="1387685357">
          <w:marLeft w:val="480"/>
          <w:marRight w:val="0"/>
          <w:marTop w:val="0"/>
          <w:marBottom w:val="0"/>
          <w:divBdr>
            <w:top w:val="none" w:sz="0" w:space="0" w:color="auto"/>
            <w:left w:val="none" w:sz="0" w:space="0" w:color="auto"/>
            <w:bottom w:val="none" w:sz="0" w:space="0" w:color="auto"/>
            <w:right w:val="none" w:sz="0" w:space="0" w:color="auto"/>
          </w:divBdr>
        </w:div>
        <w:div w:id="1710489991">
          <w:marLeft w:val="480"/>
          <w:marRight w:val="0"/>
          <w:marTop w:val="0"/>
          <w:marBottom w:val="0"/>
          <w:divBdr>
            <w:top w:val="none" w:sz="0" w:space="0" w:color="auto"/>
            <w:left w:val="none" w:sz="0" w:space="0" w:color="auto"/>
            <w:bottom w:val="none" w:sz="0" w:space="0" w:color="auto"/>
            <w:right w:val="none" w:sz="0" w:space="0" w:color="auto"/>
          </w:divBdr>
        </w:div>
        <w:div w:id="744382024">
          <w:marLeft w:val="480"/>
          <w:marRight w:val="0"/>
          <w:marTop w:val="0"/>
          <w:marBottom w:val="0"/>
          <w:divBdr>
            <w:top w:val="none" w:sz="0" w:space="0" w:color="auto"/>
            <w:left w:val="none" w:sz="0" w:space="0" w:color="auto"/>
            <w:bottom w:val="none" w:sz="0" w:space="0" w:color="auto"/>
            <w:right w:val="none" w:sz="0" w:space="0" w:color="auto"/>
          </w:divBdr>
        </w:div>
        <w:div w:id="634333054">
          <w:marLeft w:val="480"/>
          <w:marRight w:val="0"/>
          <w:marTop w:val="0"/>
          <w:marBottom w:val="0"/>
          <w:divBdr>
            <w:top w:val="none" w:sz="0" w:space="0" w:color="auto"/>
            <w:left w:val="none" w:sz="0" w:space="0" w:color="auto"/>
            <w:bottom w:val="none" w:sz="0" w:space="0" w:color="auto"/>
            <w:right w:val="none" w:sz="0" w:space="0" w:color="auto"/>
          </w:divBdr>
        </w:div>
        <w:div w:id="521016935">
          <w:marLeft w:val="480"/>
          <w:marRight w:val="0"/>
          <w:marTop w:val="0"/>
          <w:marBottom w:val="0"/>
          <w:divBdr>
            <w:top w:val="none" w:sz="0" w:space="0" w:color="auto"/>
            <w:left w:val="none" w:sz="0" w:space="0" w:color="auto"/>
            <w:bottom w:val="none" w:sz="0" w:space="0" w:color="auto"/>
            <w:right w:val="none" w:sz="0" w:space="0" w:color="auto"/>
          </w:divBdr>
        </w:div>
        <w:div w:id="23482870">
          <w:marLeft w:val="480"/>
          <w:marRight w:val="0"/>
          <w:marTop w:val="0"/>
          <w:marBottom w:val="0"/>
          <w:divBdr>
            <w:top w:val="none" w:sz="0" w:space="0" w:color="auto"/>
            <w:left w:val="none" w:sz="0" w:space="0" w:color="auto"/>
            <w:bottom w:val="none" w:sz="0" w:space="0" w:color="auto"/>
            <w:right w:val="none" w:sz="0" w:space="0" w:color="auto"/>
          </w:divBdr>
        </w:div>
        <w:div w:id="1962761579">
          <w:marLeft w:val="480"/>
          <w:marRight w:val="0"/>
          <w:marTop w:val="0"/>
          <w:marBottom w:val="0"/>
          <w:divBdr>
            <w:top w:val="none" w:sz="0" w:space="0" w:color="auto"/>
            <w:left w:val="none" w:sz="0" w:space="0" w:color="auto"/>
            <w:bottom w:val="none" w:sz="0" w:space="0" w:color="auto"/>
            <w:right w:val="none" w:sz="0" w:space="0" w:color="auto"/>
          </w:divBdr>
        </w:div>
        <w:div w:id="1653755197">
          <w:marLeft w:val="480"/>
          <w:marRight w:val="0"/>
          <w:marTop w:val="0"/>
          <w:marBottom w:val="0"/>
          <w:divBdr>
            <w:top w:val="none" w:sz="0" w:space="0" w:color="auto"/>
            <w:left w:val="none" w:sz="0" w:space="0" w:color="auto"/>
            <w:bottom w:val="none" w:sz="0" w:space="0" w:color="auto"/>
            <w:right w:val="none" w:sz="0" w:space="0" w:color="auto"/>
          </w:divBdr>
        </w:div>
        <w:div w:id="1116296024">
          <w:marLeft w:val="480"/>
          <w:marRight w:val="0"/>
          <w:marTop w:val="0"/>
          <w:marBottom w:val="0"/>
          <w:divBdr>
            <w:top w:val="none" w:sz="0" w:space="0" w:color="auto"/>
            <w:left w:val="none" w:sz="0" w:space="0" w:color="auto"/>
            <w:bottom w:val="none" w:sz="0" w:space="0" w:color="auto"/>
            <w:right w:val="none" w:sz="0" w:space="0" w:color="auto"/>
          </w:divBdr>
        </w:div>
        <w:div w:id="2140831595">
          <w:marLeft w:val="480"/>
          <w:marRight w:val="0"/>
          <w:marTop w:val="0"/>
          <w:marBottom w:val="0"/>
          <w:divBdr>
            <w:top w:val="none" w:sz="0" w:space="0" w:color="auto"/>
            <w:left w:val="none" w:sz="0" w:space="0" w:color="auto"/>
            <w:bottom w:val="none" w:sz="0" w:space="0" w:color="auto"/>
            <w:right w:val="none" w:sz="0" w:space="0" w:color="auto"/>
          </w:divBdr>
        </w:div>
        <w:div w:id="1211456724">
          <w:marLeft w:val="480"/>
          <w:marRight w:val="0"/>
          <w:marTop w:val="0"/>
          <w:marBottom w:val="0"/>
          <w:divBdr>
            <w:top w:val="none" w:sz="0" w:space="0" w:color="auto"/>
            <w:left w:val="none" w:sz="0" w:space="0" w:color="auto"/>
            <w:bottom w:val="none" w:sz="0" w:space="0" w:color="auto"/>
            <w:right w:val="none" w:sz="0" w:space="0" w:color="auto"/>
          </w:divBdr>
        </w:div>
        <w:div w:id="1557666446">
          <w:marLeft w:val="480"/>
          <w:marRight w:val="0"/>
          <w:marTop w:val="0"/>
          <w:marBottom w:val="0"/>
          <w:divBdr>
            <w:top w:val="none" w:sz="0" w:space="0" w:color="auto"/>
            <w:left w:val="none" w:sz="0" w:space="0" w:color="auto"/>
            <w:bottom w:val="none" w:sz="0" w:space="0" w:color="auto"/>
            <w:right w:val="none" w:sz="0" w:space="0" w:color="auto"/>
          </w:divBdr>
        </w:div>
        <w:div w:id="1228106863">
          <w:marLeft w:val="480"/>
          <w:marRight w:val="0"/>
          <w:marTop w:val="0"/>
          <w:marBottom w:val="0"/>
          <w:divBdr>
            <w:top w:val="none" w:sz="0" w:space="0" w:color="auto"/>
            <w:left w:val="none" w:sz="0" w:space="0" w:color="auto"/>
            <w:bottom w:val="none" w:sz="0" w:space="0" w:color="auto"/>
            <w:right w:val="none" w:sz="0" w:space="0" w:color="auto"/>
          </w:divBdr>
        </w:div>
        <w:div w:id="1977753139">
          <w:marLeft w:val="480"/>
          <w:marRight w:val="0"/>
          <w:marTop w:val="0"/>
          <w:marBottom w:val="0"/>
          <w:divBdr>
            <w:top w:val="none" w:sz="0" w:space="0" w:color="auto"/>
            <w:left w:val="none" w:sz="0" w:space="0" w:color="auto"/>
            <w:bottom w:val="none" w:sz="0" w:space="0" w:color="auto"/>
            <w:right w:val="none" w:sz="0" w:space="0" w:color="auto"/>
          </w:divBdr>
        </w:div>
        <w:div w:id="731121855">
          <w:marLeft w:val="480"/>
          <w:marRight w:val="0"/>
          <w:marTop w:val="0"/>
          <w:marBottom w:val="0"/>
          <w:divBdr>
            <w:top w:val="none" w:sz="0" w:space="0" w:color="auto"/>
            <w:left w:val="none" w:sz="0" w:space="0" w:color="auto"/>
            <w:bottom w:val="none" w:sz="0" w:space="0" w:color="auto"/>
            <w:right w:val="none" w:sz="0" w:space="0" w:color="auto"/>
          </w:divBdr>
        </w:div>
        <w:div w:id="257639065">
          <w:marLeft w:val="480"/>
          <w:marRight w:val="0"/>
          <w:marTop w:val="0"/>
          <w:marBottom w:val="0"/>
          <w:divBdr>
            <w:top w:val="none" w:sz="0" w:space="0" w:color="auto"/>
            <w:left w:val="none" w:sz="0" w:space="0" w:color="auto"/>
            <w:bottom w:val="none" w:sz="0" w:space="0" w:color="auto"/>
            <w:right w:val="none" w:sz="0" w:space="0" w:color="auto"/>
          </w:divBdr>
        </w:div>
        <w:div w:id="1910529607">
          <w:marLeft w:val="480"/>
          <w:marRight w:val="0"/>
          <w:marTop w:val="0"/>
          <w:marBottom w:val="0"/>
          <w:divBdr>
            <w:top w:val="none" w:sz="0" w:space="0" w:color="auto"/>
            <w:left w:val="none" w:sz="0" w:space="0" w:color="auto"/>
            <w:bottom w:val="none" w:sz="0" w:space="0" w:color="auto"/>
            <w:right w:val="none" w:sz="0" w:space="0" w:color="auto"/>
          </w:divBdr>
        </w:div>
        <w:div w:id="1997372847">
          <w:marLeft w:val="480"/>
          <w:marRight w:val="0"/>
          <w:marTop w:val="0"/>
          <w:marBottom w:val="0"/>
          <w:divBdr>
            <w:top w:val="none" w:sz="0" w:space="0" w:color="auto"/>
            <w:left w:val="none" w:sz="0" w:space="0" w:color="auto"/>
            <w:bottom w:val="none" w:sz="0" w:space="0" w:color="auto"/>
            <w:right w:val="none" w:sz="0" w:space="0" w:color="auto"/>
          </w:divBdr>
        </w:div>
        <w:div w:id="1592548724">
          <w:marLeft w:val="480"/>
          <w:marRight w:val="0"/>
          <w:marTop w:val="0"/>
          <w:marBottom w:val="0"/>
          <w:divBdr>
            <w:top w:val="none" w:sz="0" w:space="0" w:color="auto"/>
            <w:left w:val="none" w:sz="0" w:space="0" w:color="auto"/>
            <w:bottom w:val="none" w:sz="0" w:space="0" w:color="auto"/>
            <w:right w:val="none" w:sz="0" w:space="0" w:color="auto"/>
          </w:divBdr>
        </w:div>
        <w:div w:id="1441145873">
          <w:marLeft w:val="480"/>
          <w:marRight w:val="0"/>
          <w:marTop w:val="0"/>
          <w:marBottom w:val="0"/>
          <w:divBdr>
            <w:top w:val="none" w:sz="0" w:space="0" w:color="auto"/>
            <w:left w:val="none" w:sz="0" w:space="0" w:color="auto"/>
            <w:bottom w:val="none" w:sz="0" w:space="0" w:color="auto"/>
            <w:right w:val="none" w:sz="0" w:space="0" w:color="auto"/>
          </w:divBdr>
        </w:div>
        <w:div w:id="562788567">
          <w:marLeft w:val="480"/>
          <w:marRight w:val="0"/>
          <w:marTop w:val="0"/>
          <w:marBottom w:val="0"/>
          <w:divBdr>
            <w:top w:val="none" w:sz="0" w:space="0" w:color="auto"/>
            <w:left w:val="none" w:sz="0" w:space="0" w:color="auto"/>
            <w:bottom w:val="none" w:sz="0" w:space="0" w:color="auto"/>
            <w:right w:val="none" w:sz="0" w:space="0" w:color="auto"/>
          </w:divBdr>
        </w:div>
        <w:div w:id="2025548455">
          <w:marLeft w:val="480"/>
          <w:marRight w:val="0"/>
          <w:marTop w:val="0"/>
          <w:marBottom w:val="0"/>
          <w:divBdr>
            <w:top w:val="none" w:sz="0" w:space="0" w:color="auto"/>
            <w:left w:val="none" w:sz="0" w:space="0" w:color="auto"/>
            <w:bottom w:val="none" w:sz="0" w:space="0" w:color="auto"/>
            <w:right w:val="none" w:sz="0" w:space="0" w:color="auto"/>
          </w:divBdr>
        </w:div>
        <w:div w:id="708724185">
          <w:marLeft w:val="480"/>
          <w:marRight w:val="0"/>
          <w:marTop w:val="0"/>
          <w:marBottom w:val="0"/>
          <w:divBdr>
            <w:top w:val="none" w:sz="0" w:space="0" w:color="auto"/>
            <w:left w:val="none" w:sz="0" w:space="0" w:color="auto"/>
            <w:bottom w:val="none" w:sz="0" w:space="0" w:color="auto"/>
            <w:right w:val="none" w:sz="0" w:space="0" w:color="auto"/>
          </w:divBdr>
        </w:div>
        <w:div w:id="716245948">
          <w:marLeft w:val="480"/>
          <w:marRight w:val="0"/>
          <w:marTop w:val="0"/>
          <w:marBottom w:val="0"/>
          <w:divBdr>
            <w:top w:val="none" w:sz="0" w:space="0" w:color="auto"/>
            <w:left w:val="none" w:sz="0" w:space="0" w:color="auto"/>
            <w:bottom w:val="none" w:sz="0" w:space="0" w:color="auto"/>
            <w:right w:val="none" w:sz="0" w:space="0" w:color="auto"/>
          </w:divBdr>
        </w:div>
        <w:div w:id="696662268">
          <w:marLeft w:val="480"/>
          <w:marRight w:val="0"/>
          <w:marTop w:val="0"/>
          <w:marBottom w:val="0"/>
          <w:divBdr>
            <w:top w:val="none" w:sz="0" w:space="0" w:color="auto"/>
            <w:left w:val="none" w:sz="0" w:space="0" w:color="auto"/>
            <w:bottom w:val="none" w:sz="0" w:space="0" w:color="auto"/>
            <w:right w:val="none" w:sz="0" w:space="0" w:color="auto"/>
          </w:divBdr>
        </w:div>
        <w:div w:id="659382734">
          <w:marLeft w:val="480"/>
          <w:marRight w:val="0"/>
          <w:marTop w:val="0"/>
          <w:marBottom w:val="0"/>
          <w:divBdr>
            <w:top w:val="none" w:sz="0" w:space="0" w:color="auto"/>
            <w:left w:val="none" w:sz="0" w:space="0" w:color="auto"/>
            <w:bottom w:val="none" w:sz="0" w:space="0" w:color="auto"/>
            <w:right w:val="none" w:sz="0" w:space="0" w:color="auto"/>
          </w:divBdr>
        </w:div>
        <w:div w:id="959797848">
          <w:marLeft w:val="480"/>
          <w:marRight w:val="0"/>
          <w:marTop w:val="0"/>
          <w:marBottom w:val="0"/>
          <w:divBdr>
            <w:top w:val="none" w:sz="0" w:space="0" w:color="auto"/>
            <w:left w:val="none" w:sz="0" w:space="0" w:color="auto"/>
            <w:bottom w:val="none" w:sz="0" w:space="0" w:color="auto"/>
            <w:right w:val="none" w:sz="0" w:space="0" w:color="auto"/>
          </w:divBdr>
        </w:div>
        <w:div w:id="107773792">
          <w:marLeft w:val="480"/>
          <w:marRight w:val="0"/>
          <w:marTop w:val="0"/>
          <w:marBottom w:val="0"/>
          <w:divBdr>
            <w:top w:val="none" w:sz="0" w:space="0" w:color="auto"/>
            <w:left w:val="none" w:sz="0" w:space="0" w:color="auto"/>
            <w:bottom w:val="none" w:sz="0" w:space="0" w:color="auto"/>
            <w:right w:val="none" w:sz="0" w:space="0" w:color="auto"/>
          </w:divBdr>
        </w:div>
        <w:div w:id="921186270">
          <w:marLeft w:val="480"/>
          <w:marRight w:val="0"/>
          <w:marTop w:val="0"/>
          <w:marBottom w:val="0"/>
          <w:divBdr>
            <w:top w:val="none" w:sz="0" w:space="0" w:color="auto"/>
            <w:left w:val="none" w:sz="0" w:space="0" w:color="auto"/>
            <w:bottom w:val="none" w:sz="0" w:space="0" w:color="auto"/>
            <w:right w:val="none" w:sz="0" w:space="0" w:color="auto"/>
          </w:divBdr>
        </w:div>
        <w:div w:id="1708019948">
          <w:marLeft w:val="480"/>
          <w:marRight w:val="0"/>
          <w:marTop w:val="0"/>
          <w:marBottom w:val="0"/>
          <w:divBdr>
            <w:top w:val="none" w:sz="0" w:space="0" w:color="auto"/>
            <w:left w:val="none" w:sz="0" w:space="0" w:color="auto"/>
            <w:bottom w:val="none" w:sz="0" w:space="0" w:color="auto"/>
            <w:right w:val="none" w:sz="0" w:space="0" w:color="auto"/>
          </w:divBdr>
        </w:div>
        <w:div w:id="171335551">
          <w:marLeft w:val="480"/>
          <w:marRight w:val="0"/>
          <w:marTop w:val="0"/>
          <w:marBottom w:val="0"/>
          <w:divBdr>
            <w:top w:val="none" w:sz="0" w:space="0" w:color="auto"/>
            <w:left w:val="none" w:sz="0" w:space="0" w:color="auto"/>
            <w:bottom w:val="none" w:sz="0" w:space="0" w:color="auto"/>
            <w:right w:val="none" w:sz="0" w:space="0" w:color="auto"/>
          </w:divBdr>
        </w:div>
        <w:div w:id="970401198">
          <w:marLeft w:val="480"/>
          <w:marRight w:val="0"/>
          <w:marTop w:val="0"/>
          <w:marBottom w:val="0"/>
          <w:divBdr>
            <w:top w:val="none" w:sz="0" w:space="0" w:color="auto"/>
            <w:left w:val="none" w:sz="0" w:space="0" w:color="auto"/>
            <w:bottom w:val="none" w:sz="0" w:space="0" w:color="auto"/>
            <w:right w:val="none" w:sz="0" w:space="0" w:color="auto"/>
          </w:divBdr>
        </w:div>
        <w:div w:id="477577068">
          <w:marLeft w:val="480"/>
          <w:marRight w:val="0"/>
          <w:marTop w:val="0"/>
          <w:marBottom w:val="0"/>
          <w:divBdr>
            <w:top w:val="none" w:sz="0" w:space="0" w:color="auto"/>
            <w:left w:val="none" w:sz="0" w:space="0" w:color="auto"/>
            <w:bottom w:val="none" w:sz="0" w:space="0" w:color="auto"/>
            <w:right w:val="none" w:sz="0" w:space="0" w:color="auto"/>
          </w:divBdr>
        </w:div>
        <w:div w:id="579219903">
          <w:marLeft w:val="480"/>
          <w:marRight w:val="0"/>
          <w:marTop w:val="0"/>
          <w:marBottom w:val="0"/>
          <w:divBdr>
            <w:top w:val="none" w:sz="0" w:space="0" w:color="auto"/>
            <w:left w:val="none" w:sz="0" w:space="0" w:color="auto"/>
            <w:bottom w:val="none" w:sz="0" w:space="0" w:color="auto"/>
            <w:right w:val="none" w:sz="0" w:space="0" w:color="auto"/>
          </w:divBdr>
        </w:div>
        <w:div w:id="1985617272">
          <w:marLeft w:val="480"/>
          <w:marRight w:val="0"/>
          <w:marTop w:val="0"/>
          <w:marBottom w:val="0"/>
          <w:divBdr>
            <w:top w:val="none" w:sz="0" w:space="0" w:color="auto"/>
            <w:left w:val="none" w:sz="0" w:space="0" w:color="auto"/>
            <w:bottom w:val="none" w:sz="0" w:space="0" w:color="auto"/>
            <w:right w:val="none" w:sz="0" w:space="0" w:color="auto"/>
          </w:divBdr>
        </w:div>
        <w:div w:id="340551718">
          <w:marLeft w:val="480"/>
          <w:marRight w:val="0"/>
          <w:marTop w:val="0"/>
          <w:marBottom w:val="0"/>
          <w:divBdr>
            <w:top w:val="none" w:sz="0" w:space="0" w:color="auto"/>
            <w:left w:val="none" w:sz="0" w:space="0" w:color="auto"/>
            <w:bottom w:val="none" w:sz="0" w:space="0" w:color="auto"/>
            <w:right w:val="none" w:sz="0" w:space="0" w:color="auto"/>
          </w:divBdr>
        </w:div>
        <w:div w:id="312955018">
          <w:marLeft w:val="480"/>
          <w:marRight w:val="0"/>
          <w:marTop w:val="0"/>
          <w:marBottom w:val="0"/>
          <w:divBdr>
            <w:top w:val="none" w:sz="0" w:space="0" w:color="auto"/>
            <w:left w:val="none" w:sz="0" w:space="0" w:color="auto"/>
            <w:bottom w:val="none" w:sz="0" w:space="0" w:color="auto"/>
            <w:right w:val="none" w:sz="0" w:space="0" w:color="auto"/>
          </w:divBdr>
        </w:div>
        <w:div w:id="1604073213">
          <w:marLeft w:val="480"/>
          <w:marRight w:val="0"/>
          <w:marTop w:val="0"/>
          <w:marBottom w:val="0"/>
          <w:divBdr>
            <w:top w:val="none" w:sz="0" w:space="0" w:color="auto"/>
            <w:left w:val="none" w:sz="0" w:space="0" w:color="auto"/>
            <w:bottom w:val="none" w:sz="0" w:space="0" w:color="auto"/>
            <w:right w:val="none" w:sz="0" w:space="0" w:color="auto"/>
          </w:divBdr>
        </w:div>
        <w:div w:id="791901963">
          <w:marLeft w:val="480"/>
          <w:marRight w:val="0"/>
          <w:marTop w:val="0"/>
          <w:marBottom w:val="0"/>
          <w:divBdr>
            <w:top w:val="none" w:sz="0" w:space="0" w:color="auto"/>
            <w:left w:val="none" w:sz="0" w:space="0" w:color="auto"/>
            <w:bottom w:val="none" w:sz="0" w:space="0" w:color="auto"/>
            <w:right w:val="none" w:sz="0" w:space="0" w:color="auto"/>
          </w:divBdr>
        </w:div>
        <w:div w:id="370544937">
          <w:marLeft w:val="480"/>
          <w:marRight w:val="0"/>
          <w:marTop w:val="0"/>
          <w:marBottom w:val="0"/>
          <w:divBdr>
            <w:top w:val="none" w:sz="0" w:space="0" w:color="auto"/>
            <w:left w:val="none" w:sz="0" w:space="0" w:color="auto"/>
            <w:bottom w:val="none" w:sz="0" w:space="0" w:color="auto"/>
            <w:right w:val="none" w:sz="0" w:space="0" w:color="auto"/>
          </w:divBdr>
        </w:div>
        <w:div w:id="1276598127">
          <w:marLeft w:val="480"/>
          <w:marRight w:val="0"/>
          <w:marTop w:val="0"/>
          <w:marBottom w:val="0"/>
          <w:divBdr>
            <w:top w:val="none" w:sz="0" w:space="0" w:color="auto"/>
            <w:left w:val="none" w:sz="0" w:space="0" w:color="auto"/>
            <w:bottom w:val="none" w:sz="0" w:space="0" w:color="auto"/>
            <w:right w:val="none" w:sz="0" w:space="0" w:color="auto"/>
          </w:divBdr>
        </w:div>
        <w:div w:id="1491409754">
          <w:marLeft w:val="480"/>
          <w:marRight w:val="0"/>
          <w:marTop w:val="0"/>
          <w:marBottom w:val="0"/>
          <w:divBdr>
            <w:top w:val="none" w:sz="0" w:space="0" w:color="auto"/>
            <w:left w:val="none" w:sz="0" w:space="0" w:color="auto"/>
            <w:bottom w:val="none" w:sz="0" w:space="0" w:color="auto"/>
            <w:right w:val="none" w:sz="0" w:space="0" w:color="auto"/>
          </w:divBdr>
        </w:div>
        <w:div w:id="1370494649">
          <w:marLeft w:val="480"/>
          <w:marRight w:val="0"/>
          <w:marTop w:val="0"/>
          <w:marBottom w:val="0"/>
          <w:divBdr>
            <w:top w:val="none" w:sz="0" w:space="0" w:color="auto"/>
            <w:left w:val="none" w:sz="0" w:space="0" w:color="auto"/>
            <w:bottom w:val="none" w:sz="0" w:space="0" w:color="auto"/>
            <w:right w:val="none" w:sz="0" w:space="0" w:color="auto"/>
          </w:divBdr>
        </w:div>
        <w:div w:id="1364525612">
          <w:marLeft w:val="480"/>
          <w:marRight w:val="0"/>
          <w:marTop w:val="0"/>
          <w:marBottom w:val="0"/>
          <w:divBdr>
            <w:top w:val="none" w:sz="0" w:space="0" w:color="auto"/>
            <w:left w:val="none" w:sz="0" w:space="0" w:color="auto"/>
            <w:bottom w:val="none" w:sz="0" w:space="0" w:color="auto"/>
            <w:right w:val="none" w:sz="0" w:space="0" w:color="auto"/>
          </w:divBdr>
        </w:div>
        <w:div w:id="1374576560">
          <w:marLeft w:val="480"/>
          <w:marRight w:val="0"/>
          <w:marTop w:val="0"/>
          <w:marBottom w:val="0"/>
          <w:divBdr>
            <w:top w:val="none" w:sz="0" w:space="0" w:color="auto"/>
            <w:left w:val="none" w:sz="0" w:space="0" w:color="auto"/>
            <w:bottom w:val="none" w:sz="0" w:space="0" w:color="auto"/>
            <w:right w:val="none" w:sz="0" w:space="0" w:color="auto"/>
          </w:divBdr>
        </w:div>
        <w:div w:id="215237067">
          <w:marLeft w:val="480"/>
          <w:marRight w:val="0"/>
          <w:marTop w:val="0"/>
          <w:marBottom w:val="0"/>
          <w:divBdr>
            <w:top w:val="none" w:sz="0" w:space="0" w:color="auto"/>
            <w:left w:val="none" w:sz="0" w:space="0" w:color="auto"/>
            <w:bottom w:val="none" w:sz="0" w:space="0" w:color="auto"/>
            <w:right w:val="none" w:sz="0" w:space="0" w:color="auto"/>
          </w:divBdr>
        </w:div>
        <w:div w:id="471216332">
          <w:marLeft w:val="480"/>
          <w:marRight w:val="0"/>
          <w:marTop w:val="0"/>
          <w:marBottom w:val="0"/>
          <w:divBdr>
            <w:top w:val="none" w:sz="0" w:space="0" w:color="auto"/>
            <w:left w:val="none" w:sz="0" w:space="0" w:color="auto"/>
            <w:bottom w:val="none" w:sz="0" w:space="0" w:color="auto"/>
            <w:right w:val="none" w:sz="0" w:space="0" w:color="auto"/>
          </w:divBdr>
        </w:div>
        <w:div w:id="256905974">
          <w:marLeft w:val="480"/>
          <w:marRight w:val="0"/>
          <w:marTop w:val="0"/>
          <w:marBottom w:val="0"/>
          <w:divBdr>
            <w:top w:val="none" w:sz="0" w:space="0" w:color="auto"/>
            <w:left w:val="none" w:sz="0" w:space="0" w:color="auto"/>
            <w:bottom w:val="none" w:sz="0" w:space="0" w:color="auto"/>
            <w:right w:val="none" w:sz="0" w:space="0" w:color="auto"/>
          </w:divBdr>
        </w:div>
        <w:div w:id="2132093735">
          <w:marLeft w:val="480"/>
          <w:marRight w:val="0"/>
          <w:marTop w:val="0"/>
          <w:marBottom w:val="0"/>
          <w:divBdr>
            <w:top w:val="none" w:sz="0" w:space="0" w:color="auto"/>
            <w:left w:val="none" w:sz="0" w:space="0" w:color="auto"/>
            <w:bottom w:val="none" w:sz="0" w:space="0" w:color="auto"/>
            <w:right w:val="none" w:sz="0" w:space="0" w:color="auto"/>
          </w:divBdr>
        </w:div>
        <w:div w:id="400441926">
          <w:marLeft w:val="480"/>
          <w:marRight w:val="0"/>
          <w:marTop w:val="0"/>
          <w:marBottom w:val="0"/>
          <w:divBdr>
            <w:top w:val="none" w:sz="0" w:space="0" w:color="auto"/>
            <w:left w:val="none" w:sz="0" w:space="0" w:color="auto"/>
            <w:bottom w:val="none" w:sz="0" w:space="0" w:color="auto"/>
            <w:right w:val="none" w:sz="0" w:space="0" w:color="auto"/>
          </w:divBdr>
        </w:div>
        <w:div w:id="299002137">
          <w:marLeft w:val="480"/>
          <w:marRight w:val="0"/>
          <w:marTop w:val="0"/>
          <w:marBottom w:val="0"/>
          <w:divBdr>
            <w:top w:val="none" w:sz="0" w:space="0" w:color="auto"/>
            <w:left w:val="none" w:sz="0" w:space="0" w:color="auto"/>
            <w:bottom w:val="none" w:sz="0" w:space="0" w:color="auto"/>
            <w:right w:val="none" w:sz="0" w:space="0" w:color="auto"/>
          </w:divBdr>
        </w:div>
        <w:div w:id="450252049">
          <w:marLeft w:val="480"/>
          <w:marRight w:val="0"/>
          <w:marTop w:val="0"/>
          <w:marBottom w:val="0"/>
          <w:divBdr>
            <w:top w:val="none" w:sz="0" w:space="0" w:color="auto"/>
            <w:left w:val="none" w:sz="0" w:space="0" w:color="auto"/>
            <w:bottom w:val="none" w:sz="0" w:space="0" w:color="auto"/>
            <w:right w:val="none" w:sz="0" w:space="0" w:color="auto"/>
          </w:divBdr>
        </w:div>
        <w:div w:id="394085447">
          <w:marLeft w:val="480"/>
          <w:marRight w:val="0"/>
          <w:marTop w:val="0"/>
          <w:marBottom w:val="0"/>
          <w:divBdr>
            <w:top w:val="none" w:sz="0" w:space="0" w:color="auto"/>
            <w:left w:val="none" w:sz="0" w:space="0" w:color="auto"/>
            <w:bottom w:val="none" w:sz="0" w:space="0" w:color="auto"/>
            <w:right w:val="none" w:sz="0" w:space="0" w:color="auto"/>
          </w:divBdr>
        </w:div>
        <w:div w:id="1648590161">
          <w:marLeft w:val="480"/>
          <w:marRight w:val="0"/>
          <w:marTop w:val="0"/>
          <w:marBottom w:val="0"/>
          <w:divBdr>
            <w:top w:val="none" w:sz="0" w:space="0" w:color="auto"/>
            <w:left w:val="none" w:sz="0" w:space="0" w:color="auto"/>
            <w:bottom w:val="none" w:sz="0" w:space="0" w:color="auto"/>
            <w:right w:val="none" w:sz="0" w:space="0" w:color="auto"/>
          </w:divBdr>
        </w:div>
        <w:div w:id="776102955">
          <w:marLeft w:val="480"/>
          <w:marRight w:val="0"/>
          <w:marTop w:val="0"/>
          <w:marBottom w:val="0"/>
          <w:divBdr>
            <w:top w:val="none" w:sz="0" w:space="0" w:color="auto"/>
            <w:left w:val="none" w:sz="0" w:space="0" w:color="auto"/>
            <w:bottom w:val="none" w:sz="0" w:space="0" w:color="auto"/>
            <w:right w:val="none" w:sz="0" w:space="0" w:color="auto"/>
          </w:divBdr>
        </w:div>
        <w:div w:id="1888490145">
          <w:marLeft w:val="480"/>
          <w:marRight w:val="0"/>
          <w:marTop w:val="0"/>
          <w:marBottom w:val="0"/>
          <w:divBdr>
            <w:top w:val="none" w:sz="0" w:space="0" w:color="auto"/>
            <w:left w:val="none" w:sz="0" w:space="0" w:color="auto"/>
            <w:bottom w:val="none" w:sz="0" w:space="0" w:color="auto"/>
            <w:right w:val="none" w:sz="0" w:space="0" w:color="auto"/>
          </w:divBdr>
        </w:div>
        <w:div w:id="737023612">
          <w:marLeft w:val="480"/>
          <w:marRight w:val="0"/>
          <w:marTop w:val="0"/>
          <w:marBottom w:val="0"/>
          <w:divBdr>
            <w:top w:val="none" w:sz="0" w:space="0" w:color="auto"/>
            <w:left w:val="none" w:sz="0" w:space="0" w:color="auto"/>
            <w:bottom w:val="none" w:sz="0" w:space="0" w:color="auto"/>
            <w:right w:val="none" w:sz="0" w:space="0" w:color="auto"/>
          </w:divBdr>
        </w:div>
        <w:div w:id="766847672">
          <w:marLeft w:val="480"/>
          <w:marRight w:val="0"/>
          <w:marTop w:val="0"/>
          <w:marBottom w:val="0"/>
          <w:divBdr>
            <w:top w:val="none" w:sz="0" w:space="0" w:color="auto"/>
            <w:left w:val="none" w:sz="0" w:space="0" w:color="auto"/>
            <w:bottom w:val="none" w:sz="0" w:space="0" w:color="auto"/>
            <w:right w:val="none" w:sz="0" w:space="0" w:color="auto"/>
          </w:divBdr>
        </w:div>
        <w:div w:id="1833137350">
          <w:marLeft w:val="480"/>
          <w:marRight w:val="0"/>
          <w:marTop w:val="0"/>
          <w:marBottom w:val="0"/>
          <w:divBdr>
            <w:top w:val="none" w:sz="0" w:space="0" w:color="auto"/>
            <w:left w:val="none" w:sz="0" w:space="0" w:color="auto"/>
            <w:bottom w:val="none" w:sz="0" w:space="0" w:color="auto"/>
            <w:right w:val="none" w:sz="0" w:space="0" w:color="auto"/>
          </w:divBdr>
        </w:div>
        <w:div w:id="1786387752">
          <w:marLeft w:val="480"/>
          <w:marRight w:val="0"/>
          <w:marTop w:val="0"/>
          <w:marBottom w:val="0"/>
          <w:divBdr>
            <w:top w:val="none" w:sz="0" w:space="0" w:color="auto"/>
            <w:left w:val="none" w:sz="0" w:space="0" w:color="auto"/>
            <w:bottom w:val="none" w:sz="0" w:space="0" w:color="auto"/>
            <w:right w:val="none" w:sz="0" w:space="0" w:color="auto"/>
          </w:divBdr>
        </w:div>
        <w:div w:id="423648786">
          <w:marLeft w:val="480"/>
          <w:marRight w:val="0"/>
          <w:marTop w:val="0"/>
          <w:marBottom w:val="0"/>
          <w:divBdr>
            <w:top w:val="none" w:sz="0" w:space="0" w:color="auto"/>
            <w:left w:val="none" w:sz="0" w:space="0" w:color="auto"/>
            <w:bottom w:val="none" w:sz="0" w:space="0" w:color="auto"/>
            <w:right w:val="none" w:sz="0" w:space="0" w:color="auto"/>
          </w:divBdr>
        </w:div>
        <w:div w:id="2013994871">
          <w:marLeft w:val="480"/>
          <w:marRight w:val="0"/>
          <w:marTop w:val="0"/>
          <w:marBottom w:val="0"/>
          <w:divBdr>
            <w:top w:val="none" w:sz="0" w:space="0" w:color="auto"/>
            <w:left w:val="none" w:sz="0" w:space="0" w:color="auto"/>
            <w:bottom w:val="none" w:sz="0" w:space="0" w:color="auto"/>
            <w:right w:val="none" w:sz="0" w:space="0" w:color="auto"/>
          </w:divBdr>
        </w:div>
        <w:div w:id="657654553">
          <w:marLeft w:val="480"/>
          <w:marRight w:val="0"/>
          <w:marTop w:val="0"/>
          <w:marBottom w:val="0"/>
          <w:divBdr>
            <w:top w:val="none" w:sz="0" w:space="0" w:color="auto"/>
            <w:left w:val="none" w:sz="0" w:space="0" w:color="auto"/>
            <w:bottom w:val="none" w:sz="0" w:space="0" w:color="auto"/>
            <w:right w:val="none" w:sz="0" w:space="0" w:color="auto"/>
          </w:divBdr>
        </w:div>
        <w:div w:id="1584726862">
          <w:marLeft w:val="480"/>
          <w:marRight w:val="0"/>
          <w:marTop w:val="0"/>
          <w:marBottom w:val="0"/>
          <w:divBdr>
            <w:top w:val="none" w:sz="0" w:space="0" w:color="auto"/>
            <w:left w:val="none" w:sz="0" w:space="0" w:color="auto"/>
            <w:bottom w:val="none" w:sz="0" w:space="0" w:color="auto"/>
            <w:right w:val="none" w:sz="0" w:space="0" w:color="auto"/>
          </w:divBdr>
        </w:div>
        <w:div w:id="1166895728">
          <w:marLeft w:val="480"/>
          <w:marRight w:val="0"/>
          <w:marTop w:val="0"/>
          <w:marBottom w:val="0"/>
          <w:divBdr>
            <w:top w:val="none" w:sz="0" w:space="0" w:color="auto"/>
            <w:left w:val="none" w:sz="0" w:space="0" w:color="auto"/>
            <w:bottom w:val="none" w:sz="0" w:space="0" w:color="auto"/>
            <w:right w:val="none" w:sz="0" w:space="0" w:color="auto"/>
          </w:divBdr>
        </w:div>
        <w:div w:id="1850413782">
          <w:marLeft w:val="480"/>
          <w:marRight w:val="0"/>
          <w:marTop w:val="0"/>
          <w:marBottom w:val="0"/>
          <w:divBdr>
            <w:top w:val="none" w:sz="0" w:space="0" w:color="auto"/>
            <w:left w:val="none" w:sz="0" w:space="0" w:color="auto"/>
            <w:bottom w:val="none" w:sz="0" w:space="0" w:color="auto"/>
            <w:right w:val="none" w:sz="0" w:space="0" w:color="auto"/>
          </w:divBdr>
        </w:div>
        <w:div w:id="661543330">
          <w:marLeft w:val="480"/>
          <w:marRight w:val="0"/>
          <w:marTop w:val="0"/>
          <w:marBottom w:val="0"/>
          <w:divBdr>
            <w:top w:val="none" w:sz="0" w:space="0" w:color="auto"/>
            <w:left w:val="none" w:sz="0" w:space="0" w:color="auto"/>
            <w:bottom w:val="none" w:sz="0" w:space="0" w:color="auto"/>
            <w:right w:val="none" w:sz="0" w:space="0" w:color="auto"/>
          </w:divBdr>
        </w:div>
        <w:div w:id="1171871272">
          <w:marLeft w:val="480"/>
          <w:marRight w:val="0"/>
          <w:marTop w:val="0"/>
          <w:marBottom w:val="0"/>
          <w:divBdr>
            <w:top w:val="none" w:sz="0" w:space="0" w:color="auto"/>
            <w:left w:val="none" w:sz="0" w:space="0" w:color="auto"/>
            <w:bottom w:val="none" w:sz="0" w:space="0" w:color="auto"/>
            <w:right w:val="none" w:sz="0" w:space="0" w:color="auto"/>
          </w:divBdr>
        </w:div>
        <w:div w:id="1809007627">
          <w:marLeft w:val="480"/>
          <w:marRight w:val="0"/>
          <w:marTop w:val="0"/>
          <w:marBottom w:val="0"/>
          <w:divBdr>
            <w:top w:val="none" w:sz="0" w:space="0" w:color="auto"/>
            <w:left w:val="none" w:sz="0" w:space="0" w:color="auto"/>
            <w:bottom w:val="none" w:sz="0" w:space="0" w:color="auto"/>
            <w:right w:val="none" w:sz="0" w:space="0" w:color="auto"/>
          </w:divBdr>
        </w:div>
        <w:div w:id="1677492053">
          <w:marLeft w:val="480"/>
          <w:marRight w:val="0"/>
          <w:marTop w:val="0"/>
          <w:marBottom w:val="0"/>
          <w:divBdr>
            <w:top w:val="none" w:sz="0" w:space="0" w:color="auto"/>
            <w:left w:val="none" w:sz="0" w:space="0" w:color="auto"/>
            <w:bottom w:val="none" w:sz="0" w:space="0" w:color="auto"/>
            <w:right w:val="none" w:sz="0" w:space="0" w:color="auto"/>
          </w:divBdr>
        </w:div>
        <w:div w:id="161240465">
          <w:marLeft w:val="480"/>
          <w:marRight w:val="0"/>
          <w:marTop w:val="0"/>
          <w:marBottom w:val="0"/>
          <w:divBdr>
            <w:top w:val="none" w:sz="0" w:space="0" w:color="auto"/>
            <w:left w:val="none" w:sz="0" w:space="0" w:color="auto"/>
            <w:bottom w:val="none" w:sz="0" w:space="0" w:color="auto"/>
            <w:right w:val="none" w:sz="0" w:space="0" w:color="auto"/>
          </w:divBdr>
        </w:div>
        <w:div w:id="1326711127">
          <w:marLeft w:val="480"/>
          <w:marRight w:val="0"/>
          <w:marTop w:val="0"/>
          <w:marBottom w:val="0"/>
          <w:divBdr>
            <w:top w:val="none" w:sz="0" w:space="0" w:color="auto"/>
            <w:left w:val="none" w:sz="0" w:space="0" w:color="auto"/>
            <w:bottom w:val="none" w:sz="0" w:space="0" w:color="auto"/>
            <w:right w:val="none" w:sz="0" w:space="0" w:color="auto"/>
          </w:divBdr>
        </w:div>
        <w:div w:id="2041665085">
          <w:marLeft w:val="480"/>
          <w:marRight w:val="0"/>
          <w:marTop w:val="0"/>
          <w:marBottom w:val="0"/>
          <w:divBdr>
            <w:top w:val="none" w:sz="0" w:space="0" w:color="auto"/>
            <w:left w:val="none" w:sz="0" w:space="0" w:color="auto"/>
            <w:bottom w:val="none" w:sz="0" w:space="0" w:color="auto"/>
            <w:right w:val="none" w:sz="0" w:space="0" w:color="auto"/>
          </w:divBdr>
        </w:div>
        <w:div w:id="61300156">
          <w:marLeft w:val="480"/>
          <w:marRight w:val="0"/>
          <w:marTop w:val="0"/>
          <w:marBottom w:val="0"/>
          <w:divBdr>
            <w:top w:val="none" w:sz="0" w:space="0" w:color="auto"/>
            <w:left w:val="none" w:sz="0" w:space="0" w:color="auto"/>
            <w:bottom w:val="none" w:sz="0" w:space="0" w:color="auto"/>
            <w:right w:val="none" w:sz="0" w:space="0" w:color="auto"/>
          </w:divBdr>
        </w:div>
        <w:div w:id="455220751">
          <w:marLeft w:val="480"/>
          <w:marRight w:val="0"/>
          <w:marTop w:val="0"/>
          <w:marBottom w:val="0"/>
          <w:divBdr>
            <w:top w:val="none" w:sz="0" w:space="0" w:color="auto"/>
            <w:left w:val="none" w:sz="0" w:space="0" w:color="auto"/>
            <w:bottom w:val="none" w:sz="0" w:space="0" w:color="auto"/>
            <w:right w:val="none" w:sz="0" w:space="0" w:color="auto"/>
          </w:divBdr>
        </w:div>
        <w:div w:id="1175729655">
          <w:marLeft w:val="480"/>
          <w:marRight w:val="0"/>
          <w:marTop w:val="0"/>
          <w:marBottom w:val="0"/>
          <w:divBdr>
            <w:top w:val="none" w:sz="0" w:space="0" w:color="auto"/>
            <w:left w:val="none" w:sz="0" w:space="0" w:color="auto"/>
            <w:bottom w:val="none" w:sz="0" w:space="0" w:color="auto"/>
            <w:right w:val="none" w:sz="0" w:space="0" w:color="auto"/>
          </w:divBdr>
        </w:div>
        <w:div w:id="1502507669">
          <w:marLeft w:val="480"/>
          <w:marRight w:val="0"/>
          <w:marTop w:val="0"/>
          <w:marBottom w:val="0"/>
          <w:divBdr>
            <w:top w:val="none" w:sz="0" w:space="0" w:color="auto"/>
            <w:left w:val="none" w:sz="0" w:space="0" w:color="auto"/>
            <w:bottom w:val="none" w:sz="0" w:space="0" w:color="auto"/>
            <w:right w:val="none" w:sz="0" w:space="0" w:color="auto"/>
          </w:divBdr>
        </w:div>
        <w:div w:id="1462335998">
          <w:marLeft w:val="480"/>
          <w:marRight w:val="0"/>
          <w:marTop w:val="0"/>
          <w:marBottom w:val="0"/>
          <w:divBdr>
            <w:top w:val="none" w:sz="0" w:space="0" w:color="auto"/>
            <w:left w:val="none" w:sz="0" w:space="0" w:color="auto"/>
            <w:bottom w:val="none" w:sz="0" w:space="0" w:color="auto"/>
            <w:right w:val="none" w:sz="0" w:space="0" w:color="auto"/>
          </w:divBdr>
        </w:div>
        <w:div w:id="578321502">
          <w:marLeft w:val="480"/>
          <w:marRight w:val="0"/>
          <w:marTop w:val="0"/>
          <w:marBottom w:val="0"/>
          <w:divBdr>
            <w:top w:val="none" w:sz="0" w:space="0" w:color="auto"/>
            <w:left w:val="none" w:sz="0" w:space="0" w:color="auto"/>
            <w:bottom w:val="none" w:sz="0" w:space="0" w:color="auto"/>
            <w:right w:val="none" w:sz="0" w:space="0" w:color="auto"/>
          </w:divBdr>
        </w:div>
        <w:div w:id="1116562118">
          <w:marLeft w:val="480"/>
          <w:marRight w:val="0"/>
          <w:marTop w:val="0"/>
          <w:marBottom w:val="0"/>
          <w:divBdr>
            <w:top w:val="none" w:sz="0" w:space="0" w:color="auto"/>
            <w:left w:val="none" w:sz="0" w:space="0" w:color="auto"/>
            <w:bottom w:val="none" w:sz="0" w:space="0" w:color="auto"/>
            <w:right w:val="none" w:sz="0" w:space="0" w:color="auto"/>
          </w:divBdr>
        </w:div>
        <w:div w:id="1706052882">
          <w:marLeft w:val="480"/>
          <w:marRight w:val="0"/>
          <w:marTop w:val="0"/>
          <w:marBottom w:val="0"/>
          <w:divBdr>
            <w:top w:val="none" w:sz="0" w:space="0" w:color="auto"/>
            <w:left w:val="none" w:sz="0" w:space="0" w:color="auto"/>
            <w:bottom w:val="none" w:sz="0" w:space="0" w:color="auto"/>
            <w:right w:val="none" w:sz="0" w:space="0" w:color="auto"/>
          </w:divBdr>
        </w:div>
        <w:div w:id="1136068184">
          <w:marLeft w:val="480"/>
          <w:marRight w:val="0"/>
          <w:marTop w:val="0"/>
          <w:marBottom w:val="0"/>
          <w:divBdr>
            <w:top w:val="none" w:sz="0" w:space="0" w:color="auto"/>
            <w:left w:val="none" w:sz="0" w:space="0" w:color="auto"/>
            <w:bottom w:val="none" w:sz="0" w:space="0" w:color="auto"/>
            <w:right w:val="none" w:sz="0" w:space="0" w:color="auto"/>
          </w:divBdr>
        </w:div>
        <w:div w:id="1727339701">
          <w:marLeft w:val="480"/>
          <w:marRight w:val="0"/>
          <w:marTop w:val="0"/>
          <w:marBottom w:val="0"/>
          <w:divBdr>
            <w:top w:val="none" w:sz="0" w:space="0" w:color="auto"/>
            <w:left w:val="none" w:sz="0" w:space="0" w:color="auto"/>
            <w:bottom w:val="none" w:sz="0" w:space="0" w:color="auto"/>
            <w:right w:val="none" w:sz="0" w:space="0" w:color="auto"/>
          </w:divBdr>
        </w:div>
        <w:div w:id="1732074653">
          <w:marLeft w:val="480"/>
          <w:marRight w:val="0"/>
          <w:marTop w:val="0"/>
          <w:marBottom w:val="0"/>
          <w:divBdr>
            <w:top w:val="none" w:sz="0" w:space="0" w:color="auto"/>
            <w:left w:val="none" w:sz="0" w:space="0" w:color="auto"/>
            <w:bottom w:val="none" w:sz="0" w:space="0" w:color="auto"/>
            <w:right w:val="none" w:sz="0" w:space="0" w:color="auto"/>
          </w:divBdr>
        </w:div>
        <w:div w:id="644746080">
          <w:marLeft w:val="480"/>
          <w:marRight w:val="0"/>
          <w:marTop w:val="0"/>
          <w:marBottom w:val="0"/>
          <w:divBdr>
            <w:top w:val="none" w:sz="0" w:space="0" w:color="auto"/>
            <w:left w:val="none" w:sz="0" w:space="0" w:color="auto"/>
            <w:bottom w:val="none" w:sz="0" w:space="0" w:color="auto"/>
            <w:right w:val="none" w:sz="0" w:space="0" w:color="auto"/>
          </w:divBdr>
        </w:div>
        <w:div w:id="1522546007">
          <w:marLeft w:val="480"/>
          <w:marRight w:val="0"/>
          <w:marTop w:val="0"/>
          <w:marBottom w:val="0"/>
          <w:divBdr>
            <w:top w:val="none" w:sz="0" w:space="0" w:color="auto"/>
            <w:left w:val="none" w:sz="0" w:space="0" w:color="auto"/>
            <w:bottom w:val="none" w:sz="0" w:space="0" w:color="auto"/>
            <w:right w:val="none" w:sz="0" w:space="0" w:color="auto"/>
          </w:divBdr>
        </w:div>
        <w:div w:id="1812868231">
          <w:marLeft w:val="480"/>
          <w:marRight w:val="0"/>
          <w:marTop w:val="0"/>
          <w:marBottom w:val="0"/>
          <w:divBdr>
            <w:top w:val="none" w:sz="0" w:space="0" w:color="auto"/>
            <w:left w:val="none" w:sz="0" w:space="0" w:color="auto"/>
            <w:bottom w:val="none" w:sz="0" w:space="0" w:color="auto"/>
            <w:right w:val="none" w:sz="0" w:space="0" w:color="auto"/>
          </w:divBdr>
        </w:div>
        <w:div w:id="1274632830">
          <w:marLeft w:val="480"/>
          <w:marRight w:val="0"/>
          <w:marTop w:val="0"/>
          <w:marBottom w:val="0"/>
          <w:divBdr>
            <w:top w:val="none" w:sz="0" w:space="0" w:color="auto"/>
            <w:left w:val="none" w:sz="0" w:space="0" w:color="auto"/>
            <w:bottom w:val="none" w:sz="0" w:space="0" w:color="auto"/>
            <w:right w:val="none" w:sz="0" w:space="0" w:color="auto"/>
          </w:divBdr>
        </w:div>
        <w:div w:id="681711009">
          <w:marLeft w:val="480"/>
          <w:marRight w:val="0"/>
          <w:marTop w:val="0"/>
          <w:marBottom w:val="0"/>
          <w:divBdr>
            <w:top w:val="none" w:sz="0" w:space="0" w:color="auto"/>
            <w:left w:val="none" w:sz="0" w:space="0" w:color="auto"/>
            <w:bottom w:val="none" w:sz="0" w:space="0" w:color="auto"/>
            <w:right w:val="none" w:sz="0" w:space="0" w:color="auto"/>
          </w:divBdr>
        </w:div>
        <w:div w:id="1454787974">
          <w:marLeft w:val="480"/>
          <w:marRight w:val="0"/>
          <w:marTop w:val="0"/>
          <w:marBottom w:val="0"/>
          <w:divBdr>
            <w:top w:val="none" w:sz="0" w:space="0" w:color="auto"/>
            <w:left w:val="none" w:sz="0" w:space="0" w:color="auto"/>
            <w:bottom w:val="none" w:sz="0" w:space="0" w:color="auto"/>
            <w:right w:val="none" w:sz="0" w:space="0" w:color="auto"/>
          </w:divBdr>
        </w:div>
        <w:div w:id="659045621">
          <w:marLeft w:val="480"/>
          <w:marRight w:val="0"/>
          <w:marTop w:val="0"/>
          <w:marBottom w:val="0"/>
          <w:divBdr>
            <w:top w:val="none" w:sz="0" w:space="0" w:color="auto"/>
            <w:left w:val="none" w:sz="0" w:space="0" w:color="auto"/>
            <w:bottom w:val="none" w:sz="0" w:space="0" w:color="auto"/>
            <w:right w:val="none" w:sz="0" w:space="0" w:color="auto"/>
          </w:divBdr>
        </w:div>
        <w:div w:id="468086364">
          <w:marLeft w:val="480"/>
          <w:marRight w:val="0"/>
          <w:marTop w:val="0"/>
          <w:marBottom w:val="0"/>
          <w:divBdr>
            <w:top w:val="none" w:sz="0" w:space="0" w:color="auto"/>
            <w:left w:val="none" w:sz="0" w:space="0" w:color="auto"/>
            <w:bottom w:val="none" w:sz="0" w:space="0" w:color="auto"/>
            <w:right w:val="none" w:sz="0" w:space="0" w:color="auto"/>
          </w:divBdr>
        </w:div>
        <w:div w:id="1864324073">
          <w:marLeft w:val="480"/>
          <w:marRight w:val="0"/>
          <w:marTop w:val="0"/>
          <w:marBottom w:val="0"/>
          <w:divBdr>
            <w:top w:val="none" w:sz="0" w:space="0" w:color="auto"/>
            <w:left w:val="none" w:sz="0" w:space="0" w:color="auto"/>
            <w:bottom w:val="none" w:sz="0" w:space="0" w:color="auto"/>
            <w:right w:val="none" w:sz="0" w:space="0" w:color="auto"/>
          </w:divBdr>
        </w:div>
        <w:div w:id="1133133543">
          <w:marLeft w:val="480"/>
          <w:marRight w:val="0"/>
          <w:marTop w:val="0"/>
          <w:marBottom w:val="0"/>
          <w:divBdr>
            <w:top w:val="none" w:sz="0" w:space="0" w:color="auto"/>
            <w:left w:val="none" w:sz="0" w:space="0" w:color="auto"/>
            <w:bottom w:val="none" w:sz="0" w:space="0" w:color="auto"/>
            <w:right w:val="none" w:sz="0" w:space="0" w:color="auto"/>
          </w:divBdr>
        </w:div>
        <w:div w:id="1127316610">
          <w:marLeft w:val="480"/>
          <w:marRight w:val="0"/>
          <w:marTop w:val="0"/>
          <w:marBottom w:val="0"/>
          <w:divBdr>
            <w:top w:val="none" w:sz="0" w:space="0" w:color="auto"/>
            <w:left w:val="none" w:sz="0" w:space="0" w:color="auto"/>
            <w:bottom w:val="none" w:sz="0" w:space="0" w:color="auto"/>
            <w:right w:val="none" w:sz="0" w:space="0" w:color="auto"/>
          </w:divBdr>
        </w:div>
        <w:div w:id="1078795230">
          <w:marLeft w:val="480"/>
          <w:marRight w:val="0"/>
          <w:marTop w:val="0"/>
          <w:marBottom w:val="0"/>
          <w:divBdr>
            <w:top w:val="none" w:sz="0" w:space="0" w:color="auto"/>
            <w:left w:val="none" w:sz="0" w:space="0" w:color="auto"/>
            <w:bottom w:val="none" w:sz="0" w:space="0" w:color="auto"/>
            <w:right w:val="none" w:sz="0" w:space="0" w:color="auto"/>
          </w:divBdr>
        </w:div>
        <w:div w:id="877203867">
          <w:marLeft w:val="480"/>
          <w:marRight w:val="0"/>
          <w:marTop w:val="0"/>
          <w:marBottom w:val="0"/>
          <w:divBdr>
            <w:top w:val="none" w:sz="0" w:space="0" w:color="auto"/>
            <w:left w:val="none" w:sz="0" w:space="0" w:color="auto"/>
            <w:bottom w:val="none" w:sz="0" w:space="0" w:color="auto"/>
            <w:right w:val="none" w:sz="0" w:space="0" w:color="auto"/>
          </w:divBdr>
        </w:div>
        <w:div w:id="61024065">
          <w:marLeft w:val="480"/>
          <w:marRight w:val="0"/>
          <w:marTop w:val="0"/>
          <w:marBottom w:val="0"/>
          <w:divBdr>
            <w:top w:val="none" w:sz="0" w:space="0" w:color="auto"/>
            <w:left w:val="none" w:sz="0" w:space="0" w:color="auto"/>
            <w:bottom w:val="none" w:sz="0" w:space="0" w:color="auto"/>
            <w:right w:val="none" w:sz="0" w:space="0" w:color="auto"/>
          </w:divBdr>
        </w:div>
        <w:div w:id="2033874858">
          <w:marLeft w:val="480"/>
          <w:marRight w:val="0"/>
          <w:marTop w:val="0"/>
          <w:marBottom w:val="0"/>
          <w:divBdr>
            <w:top w:val="none" w:sz="0" w:space="0" w:color="auto"/>
            <w:left w:val="none" w:sz="0" w:space="0" w:color="auto"/>
            <w:bottom w:val="none" w:sz="0" w:space="0" w:color="auto"/>
            <w:right w:val="none" w:sz="0" w:space="0" w:color="auto"/>
          </w:divBdr>
        </w:div>
        <w:div w:id="1752966496">
          <w:marLeft w:val="480"/>
          <w:marRight w:val="0"/>
          <w:marTop w:val="0"/>
          <w:marBottom w:val="0"/>
          <w:divBdr>
            <w:top w:val="none" w:sz="0" w:space="0" w:color="auto"/>
            <w:left w:val="none" w:sz="0" w:space="0" w:color="auto"/>
            <w:bottom w:val="none" w:sz="0" w:space="0" w:color="auto"/>
            <w:right w:val="none" w:sz="0" w:space="0" w:color="auto"/>
          </w:divBdr>
        </w:div>
        <w:div w:id="1676759047">
          <w:marLeft w:val="480"/>
          <w:marRight w:val="0"/>
          <w:marTop w:val="0"/>
          <w:marBottom w:val="0"/>
          <w:divBdr>
            <w:top w:val="none" w:sz="0" w:space="0" w:color="auto"/>
            <w:left w:val="none" w:sz="0" w:space="0" w:color="auto"/>
            <w:bottom w:val="none" w:sz="0" w:space="0" w:color="auto"/>
            <w:right w:val="none" w:sz="0" w:space="0" w:color="auto"/>
          </w:divBdr>
        </w:div>
        <w:div w:id="950623387">
          <w:marLeft w:val="480"/>
          <w:marRight w:val="0"/>
          <w:marTop w:val="0"/>
          <w:marBottom w:val="0"/>
          <w:divBdr>
            <w:top w:val="none" w:sz="0" w:space="0" w:color="auto"/>
            <w:left w:val="none" w:sz="0" w:space="0" w:color="auto"/>
            <w:bottom w:val="none" w:sz="0" w:space="0" w:color="auto"/>
            <w:right w:val="none" w:sz="0" w:space="0" w:color="auto"/>
          </w:divBdr>
        </w:div>
        <w:div w:id="1446657537">
          <w:marLeft w:val="480"/>
          <w:marRight w:val="0"/>
          <w:marTop w:val="0"/>
          <w:marBottom w:val="0"/>
          <w:divBdr>
            <w:top w:val="none" w:sz="0" w:space="0" w:color="auto"/>
            <w:left w:val="none" w:sz="0" w:space="0" w:color="auto"/>
            <w:bottom w:val="none" w:sz="0" w:space="0" w:color="auto"/>
            <w:right w:val="none" w:sz="0" w:space="0" w:color="auto"/>
          </w:divBdr>
        </w:div>
        <w:div w:id="1125122957">
          <w:marLeft w:val="480"/>
          <w:marRight w:val="0"/>
          <w:marTop w:val="0"/>
          <w:marBottom w:val="0"/>
          <w:divBdr>
            <w:top w:val="none" w:sz="0" w:space="0" w:color="auto"/>
            <w:left w:val="none" w:sz="0" w:space="0" w:color="auto"/>
            <w:bottom w:val="none" w:sz="0" w:space="0" w:color="auto"/>
            <w:right w:val="none" w:sz="0" w:space="0" w:color="auto"/>
          </w:divBdr>
        </w:div>
        <w:div w:id="773592712">
          <w:marLeft w:val="480"/>
          <w:marRight w:val="0"/>
          <w:marTop w:val="0"/>
          <w:marBottom w:val="0"/>
          <w:divBdr>
            <w:top w:val="none" w:sz="0" w:space="0" w:color="auto"/>
            <w:left w:val="none" w:sz="0" w:space="0" w:color="auto"/>
            <w:bottom w:val="none" w:sz="0" w:space="0" w:color="auto"/>
            <w:right w:val="none" w:sz="0" w:space="0" w:color="auto"/>
          </w:divBdr>
        </w:div>
        <w:div w:id="1564482360">
          <w:marLeft w:val="480"/>
          <w:marRight w:val="0"/>
          <w:marTop w:val="0"/>
          <w:marBottom w:val="0"/>
          <w:divBdr>
            <w:top w:val="none" w:sz="0" w:space="0" w:color="auto"/>
            <w:left w:val="none" w:sz="0" w:space="0" w:color="auto"/>
            <w:bottom w:val="none" w:sz="0" w:space="0" w:color="auto"/>
            <w:right w:val="none" w:sz="0" w:space="0" w:color="auto"/>
          </w:divBdr>
        </w:div>
        <w:div w:id="1037772995">
          <w:marLeft w:val="480"/>
          <w:marRight w:val="0"/>
          <w:marTop w:val="0"/>
          <w:marBottom w:val="0"/>
          <w:divBdr>
            <w:top w:val="none" w:sz="0" w:space="0" w:color="auto"/>
            <w:left w:val="none" w:sz="0" w:space="0" w:color="auto"/>
            <w:bottom w:val="none" w:sz="0" w:space="0" w:color="auto"/>
            <w:right w:val="none" w:sz="0" w:space="0" w:color="auto"/>
          </w:divBdr>
        </w:div>
        <w:div w:id="1213690013">
          <w:marLeft w:val="480"/>
          <w:marRight w:val="0"/>
          <w:marTop w:val="0"/>
          <w:marBottom w:val="0"/>
          <w:divBdr>
            <w:top w:val="none" w:sz="0" w:space="0" w:color="auto"/>
            <w:left w:val="none" w:sz="0" w:space="0" w:color="auto"/>
            <w:bottom w:val="none" w:sz="0" w:space="0" w:color="auto"/>
            <w:right w:val="none" w:sz="0" w:space="0" w:color="auto"/>
          </w:divBdr>
        </w:div>
        <w:div w:id="1523010764">
          <w:marLeft w:val="480"/>
          <w:marRight w:val="0"/>
          <w:marTop w:val="0"/>
          <w:marBottom w:val="0"/>
          <w:divBdr>
            <w:top w:val="none" w:sz="0" w:space="0" w:color="auto"/>
            <w:left w:val="none" w:sz="0" w:space="0" w:color="auto"/>
            <w:bottom w:val="none" w:sz="0" w:space="0" w:color="auto"/>
            <w:right w:val="none" w:sz="0" w:space="0" w:color="auto"/>
          </w:divBdr>
        </w:div>
        <w:div w:id="972101738">
          <w:marLeft w:val="480"/>
          <w:marRight w:val="0"/>
          <w:marTop w:val="0"/>
          <w:marBottom w:val="0"/>
          <w:divBdr>
            <w:top w:val="none" w:sz="0" w:space="0" w:color="auto"/>
            <w:left w:val="none" w:sz="0" w:space="0" w:color="auto"/>
            <w:bottom w:val="none" w:sz="0" w:space="0" w:color="auto"/>
            <w:right w:val="none" w:sz="0" w:space="0" w:color="auto"/>
          </w:divBdr>
        </w:div>
        <w:div w:id="441271374">
          <w:marLeft w:val="480"/>
          <w:marRight w:val="0"/>
          <w:marTop w:val="0"/>
          <w:marBottom w:val="0"/>
          <w:divBdr>
            <w:top w:val="none" w:sz="0" w:space="0" w:color="auto"/>
            <w:left w:val="none" w:sz="0" w:space="0" w:color="auto"/>
            <w:bottom w:val="none" w:sz="0" w:space="0" w:color="auto"/>
            <w:right w:val="none" w:sz="0" w:space="0" w:color="auto"/>
          </w:divBdr>
        </w:div>
        <w:div w:id="276648160">
          <w:marLeft w:val="480"/>
          <w:marRight w:val="0"/>
          <w:marTop w:val="0"/>
          <w:marBottom w:val="0"/>
          <w:divBdr>
            <w:top w:val="none" w:sz="0" w:space="0" w:color="auto"/>
            <w:left w:val="none" w:sz="0" w:space="0" w:color="auto"/>
            <w:bottom w:val="none" w:sz="0" w:space="0" w:color="auto"/>
            <w:right w:val="none" w:sz="0" w:space="0" w:color="auto"/>
          </w:divBdr>
        </w:div>
        <w:div w:id="963653963">
          <w:marLeft w:val="480"/>
          <w:marRight w:val="0"/>
          <w:marTop w:val="0"/>
          <w:marBottom w:val="0"/>
          <w:divBdr>
            <w:top w:val="none" w:sz="0" w:space="0" w:color="auto"/>
            <w:left w:val="none" w:sz="0" w:space="0" w:color="auto"/>
            <w:bottom w:val="none" w:sz="0" w:space="0" w:color="auto"/>
            <w:right w:val="none" w:sz="0" w:space="0" w:color="auto"/>
          </w:divBdr>
        </w:div>
        <w:div w:id="799153368">
          <w:marLeft w:val="480"/>
          <w:marRight w:val="0"/>
          <w:marTop w:val="0"/>
          <w:marBottom w:val="0"/>
          <w:divBdr>
            <w:top w:val="none" w:sz="0" w:space="0" w:color="auto"/>
            <w:left w:val="none" w:sz="0" w:space="0" w:color="auto"/>
            <w:bottom w:val="none" w:sz="0" w:space="0" w:color="auto"/>
            <w:right w:val="none" w:sz="0" w:space="0" w:color="auto"/>
          </w:divBdr>
        </w:div>
        <w:div w:id="601956898">
          <w:marLeft w:val="480"/>
          <w:marRight w:val="0"/>
          <w:marTop w:val="0"/>
          <w:marBottom w:val="0"/>
          <w:divBdr>
            <w:top w:val="none" w:sz="0" w:space="0" w:color="auto"/>
            <w:left w:val="none" w:sz="0" w:space="0" w:color="auto"/>
            <w:bottom w:val="none" w:sz="0" w:space="0" w:color="auto"/>
            <w:right w:val="none" w:sz="0" w:space="0" w:color="auto"/>
          </w:divBdr>
        </w:div>
        <w:div w:id="1928688063">
          <w:marLeft w:val="480"/>
          <w:marRight w:val="0"/>
          <w:marTop w:val="0"/>
          <w:marBottom w:val="0"/>
          <w:divBdr>
            <w:top w:val="none" w:sz="0" w:space="0" w:color="auto"/>
            <w:left w:val="none" w:sz="0" w:space="0" w:color="auto"/>
            <w:bottom w:val="none" w:sz="0" w:space="0" w:color="auto"/>
            <w:right w:val="none" w:sz="0" w:space="0" w:color="auto"/>
          </w:divBdr>
        </w:div>
        <w:div w:id="1720085039">
          <w:marLeft w:val="480"/>
          <w:marRight w:val="0"/>
          <w:marTop w:val="0"/>
          <w:marBottom w:val="0"/>
          <w:divBdr>
            <w:top w:val="none" w:sz="0" w:space="0" w:color="auto"/>
            <w:left w:val="none" w:sz="0" w:space="0" w:color="auto"/>
            <w:bottom w:val="none" w:sz="0" w:space="0" w:color="auto"/>
            <w:right w:val="none" w:sz="0" w:space="0" w:color="auto"/>
          </w:divBdr>
        </w:div>
        <w:div w:id="925726041">
          <w:marLeft w:val="480"/>
          <w:marRight w:val="0"/>
          <w:marTop w:val="0"/>
          <w:marBottom w:val="0"/>
          <w:divBdr>
            <w:top w:val="none" w:sz="0" w:space="0" w:color="auto"/>
            <w:left w:val="none" w:sz="0" w:space="0" w:color="auto"/>
            <w:bottom w:val="none" w:sz="0" w:space="0" w:color="auto"/>
            <w:right w:val="none" w:sz="0" w:space="0" w:color="auto"/>
          </w:divBdr>
        </w:div>
        <w:div w:id="2076933991">
          <w:marLeft w:val="480"/>
          <w:marRight w:val="0"/>
          <w:marTop w:val="0"/>
          <w:marBottom w:val="0"/>
          <w:divBdr>
            <w:top w:val="none" w:sz="0" w:space="0" w:color="auto"/>
            <w:left w:val="none" w:sz="0" w:space="0" w:color="auto"/>
            <w:bottom w:val="none" w:sz="0" w:space="0" w:color="auto"/>
            <w:right w:val="none" w:sz="0" w:space="0" w:color="auto"/>
          </w:divBdr>
        </w:div>
        <w:div w:id="1087265047">
          <w:marLeft w:val="480"/>
          <w:marRight w:val="0"/>
          <w:marTop w:val="0"/>
          <w:marBottom w:val="0"/>
          <w:divBdr>
            <w:top w:val="none" w:sz="0" w:space="0" w:color="auto"/>
            <w:left w:val="none" w:sz="0" w:space="0" w:color="auto"/>
            <w:bottom w:val="none" w:sz="0" w:space="0" w:color="auto"/>
            <w:right w:val="none" w:sz="0" w:space="0" w:color="auto"/>
          </w:divBdr>
        </w:div>
        <w:div w:id="1671832695">
          <w:marLeft w:val="480"/>
          <w:marRight w:val="0"/>
          <w:marTop w:val="0"/>
          <w:marBottom w:val="0"/>
          <w:divBdr>
            <w:top w:val="none" w:sz="0" w:space="0" w:color="auto"/>
            <w:left w:val="none" w:sz="0" w:space="0" w:color="auto"/>
            <w:bottom w:val="none" w:sz="0" w:space="0" w:color="auto"/>
            <w:right w:val="none" w:sz="0" w:space="0" w:color="auto"/>
          </w:divBdr>
        </w:div>
        <w:div w:id="147088852">
          <w:marLeft w:val="480"/>
          <w:marRight w:val="0"/>
          <w:marTop w:val="0"/>
          <w:marBottom w:val="0"/>
          <w:divBdr>
            <w:top w:val="none" w:sz="0" w:space="0" w:color="auto"/>
            <w:left w:val="none" w:sz="0" w:space="0" w:color="auto"/>
            <w:bottom w:val="none" w:sz="0" w:space="0" w:color="auto"/>
            <w:right w:val="none" w:sz="0" w:space="0" w:color="auto"/>
          </w:divBdr>
        </w:div>
        <w:div w:id="533663717">
          <w:marLeft w:val="480"/>
          <w:marRight w:val="0"/>
          <w:marTop w:val="0"/>
          <w:marBottom w:val="0"/>
          <w:divBdr>
            <w:top w:val="none" w:sz="0" w:space="0" w:color="auto"/>
            <w:left w:val="none" w:sz="0" w:space="0" w:color="auto"/>
            <w:bottom w:val="none" w:sz="0" w:space="0" w:color="auto"/>
            <w:right w:val="none" w:sz="0" w:space="0" w:color="auto"/>
          </w:divBdr>
        </w:div>
        <w:div w:id="1483959369">
          <w:marLeft w:val="480"/>
          <w:marRight w:val="0"/>
          <w:marTop w:val="0"/>
          <w:marBottom w:val="0"/>
          <w:divBdr>
            <w:top w:val="none" w:sz="0" w:space="0" w:color="auto"/>
            <w:left w:val="none" w:sz="0" w:space="0" w:color="auto"/>
            <w:bottom w:val="none" w:sz="0" w:space="0" w:color="auto"/>
            <w:right w:val="none" w:sz="0" w:space="0" w:color="auto"/>
          </w:divBdr>
        </w:div>
        <w:div w:id="1630823746">
          <w:marLeft w:val="480"/>
          <w:marRight w:val="0"/>
          <w:marTop w:val="0"/>
          <w:marBottom w:val="0"/>
          <w:divBdr>
            <w:top w:val="none" w:sz="0" w:space="0" w:color="auto"/>
            <w:left w:val="none" w:sz="0" w:space="0" w:color="auto"/>
            <w:bottom w:val="none" w:sz="0" w:space="0" w:color="auto"/>
            <w:right w:val="none" w:sz="0" w:space="0" w:color="auto"/>
          </w:divBdr>
        </w:div>
        <w:div w:id="981740394">
          <w:marLeft w:val="480"/>
          <w:marRight w:val="0"/>
          <w:marTop w:val="0"/>
          <w:marBottom w:val="0"/>
          <w:divBdr>
            <w:top w:val="none" w:sz="0" w:space="0" w:color="auto"/>
            <w:left w:val="none" w:sz="0" w:space="0" w:color="auto"/>
            <w:bottom w:val="none" w:sz="0" w:space="0" w:color="auto"/>
            <w:right w:val="none" w:sz="0" w:space="0" w:color="auto"/>
          </w:divBdr>
        </w:div>
        <w:div w:id="474296525">
          <w:marLeft w:val="480"/>
          <w:marRight w:val="0"/>
          <w:marTop w:val="0"/>
          <w:marBottom w:val="0"/>
          <w:divBdr>
            <w:top w:val="none" w:sz="0" w:space="0" w:color="auto"/>
            <w:left w:val="none" w:sz="0" w:space="0" w:color="auto"/>
            <w:bottom w:val="none" w:sz="0" w:space="0" w:color="auto"/>
            <w:right w:val="none" w:sz="0" w:space="0" w:color="auto"/>
          </w:divBdr>
        </w:div>
        <w:div w:id="1371497064">
          <w:marLeft w:val="480"/>
          <w:marRight w:val="0"/>
          <w:marTop w:val="0"/>
          <w:marBottom w:val="0"/>
          <w:divBdr>
            <w:top w:val="none" w:sz="0" w:space="0" w:color="auto"/>
            <w:left w:val="none" w:sz="0" w:space="0" w:color="auto"/>
            <w:bottom w:val="none" w:sz="0" w:space="0" w:color="auto"/>
            <w:right w:val="none" w:sz="0" w:space="0" w:color="auto"/>
          </w:divBdr>
        </w:div>
        <w:div w:id="1407190648">
          <w:marLeft w:val="480"/>
          <w:marRight w:val="0"/>
          <w:marTop w:val="0"/>
          <w:marBottom w:val="0"/>
          <w:divBdr>
            <w:top w:val="none" w:sz="0" w:space="0" w:color="auto"/>
            <w:left w:val="none" w:sz="0" w:space="0" w:color="auto"/>
            <w:bottom w:val="none" w:sz="0" w:space="0" w:color="auto"/>
            <w:right w:val="none" w:sz="0" w:space="0" w:color="auto"/>
          </w:divBdr>
        </w:div>
        <w:div w:id="1159469104">
          <w:marLeft w:val="480"/>
          <w:marRight w:val="0"/>
          <w:marTop w:val="0"/>
          <w:marBottom w:val="0"/>
          <w:divBdr>
            <w:top w:val="none" w:sz="0" w:space="0" w:color="auto"/>
            <w:left w:val="none" w:sz="0" w:space="0" w:color="auto"/>
            <w:bottom w:val="none" w:sz="0" w:space="0" w:color="auto"/>
            <w:right w:val="none" w:sz="0" w:space="0" w:color="auto"/>
          </w:divBdr>
        </w:div>
        <w:div w:id="2053187360">
          <w:marLeft w:val="480"/>
          <w:marRight w:val="0"/>
          <w:marTop w:val="0"/>
          <w:marBottom w:val="0"/>
          <w:divBdr>
            <w:top w:val="none" w:sz="0" w:space="0" w:color="auto"/>
            <w:left w:val="none" w:sz="0" w:space="0" w:color="auto"/>
            <w:bottom w:val="none" w:sz="0" w:space="0" w:color="auto"/>
            <w:right w:val="none" w:sz="0" w:space="0" w:color="auto"/>
          </w:divBdr>
        </w:div>
        <w:div w:id="403725472">
          <w:marLeft w:val="480"/>
          <w:marRight w:val="0"/>
          <w:marTop w:val="0"/>
          <w:marBottom w:val="0"/>
          <w:divBdr>
            <w:top w:val="none" w:sz="0" w:space="0" w:color="auto"/>
            <w:left w:val="none" w:sz="0" w:space="0" w:color="auto"/>
            <w:bottom w:val="none" w:sz="0" w:space="0" w:color="auto"/>
            <w:right w:val="none" w:sz="0" w:space="0" w:color="auto"/>
          </w:divBdr>
        </w:div>
        <w:div w:id="342511702">
          <w:marLeft w:val="480"/>
          <w:marRight w:val="0"/>
          <w:marTop w:val="0"/>
          <w:marBottom w:val="0"/>
          <w:divBdr>
            <w:top w:val="none" w:sz="0" w:space="0" w:color="auto"/>
            <w:left w:val="none" w:sz="0" w:space="0" w:color="auto"/>
            <w:bottom w:val="none" w:sz="0" w:space="0" w:color="auto"/>
            <w:right w:val="none" w:sz="0" w:space="0" w:color="auto"/>
          </w:divBdr>
        </w:div>
        <w:div w:id="28146815">
          <w:marLeft w:val="480"/>
          <w:marRight w:val="0"/>
          <w:marTop w:val="0"/>
          <w:marBottom w:val="0"/>
          <w:divBdr>
            <w:top w:val="none" w:sz="0" w:space="0" w:color="auto"/>
            <w:left w:val="none" w:sz="0" w:space="0" w:color="auto"/>
            <w:bottom w:val="none" w:sz="0" w:space="0" w:color="auto"/>
            <w:right w:val="none" w:sz="0" w:space="0" w:color="auto"/>
          </w:divBdr>
        </w:div>
        <w:div w:id="1123764639">
          <w:marLeft w:val="480"/>
          <w:marRight w:val="0"/>
          <w:marTop w:val="0"/>
          <w:marBottom w:val="0"/>
          <w:divBdr>
            <w:top w:val="none" w:sz="0" w:space="0" w:color="auto"/>
            <w:left w:val="none" w:sz="0" w:space="0" w:color="auto"/>
            <w:bottom w:val="none" w:sz="0" w:space="0" w:color="auto"/>
            <w:right w:val="none" w:sz="0" w:space="0" w:color="auto"/>
          </w:divBdr>
        </w:div>
        <w:div w:id="1802844764">
          <w:marLeft w:val="480"/>
          <w:marRight w:val="0"/>
          <w:marTop w:val="0"/>
          <w:marBottom w:val="0"/>
          <w:divBdr>
            <w:top w:val="none" w:sz="0" w:space="0" w:color="auto"/>
            <w:left w:val="none" w:sz="0" w:space="0" w:color="auto"/>
            <w:bottom w:val="none" w:sz="0" w:space="0" w:color="auto"/>
            <w:right w:val="none" w:sz="0" w:space="0" w:color="auto"/>
          </w:divBdr>
        </w:div>
        <w:div w:id="1750229944">
          <w:marLeft w:val="480"/>
          <w:marRight w:val="0"/>
          <w:marTop w:val="0"/>
          <w:marBottom w:val="0"/>
          <w:divBdr>
            <w:top w:val="none" w:sz="0" w:space="0" w:color="auto"/>
            <w:left w:val="none" w:sz="0" w:space="0" w:color="auto"/>
            <w:bottom w:val="none" w:sz="0" w:space="0" w:color="auto"/>
            <w:right w:val="none" w:sz="0" w:space="0" w:color="auto"/>
          </w:divBdr>
        </w:div>
        <w:div w:id="1053233821">
          <w:marLeft w:val="480"/>
          <w:marRight w:val="0"/>
          <w:marTop w:val="0"/>
          <w:marBottom w:val="0"/>
          <w:divBdr>
            <w:top w:val="none" w:sz="0" w:space="0" w:color="auto"/>
            <w:left w:val="none" w:sz="0" w:space="0" w:color="auto"/>
            <w:bottom w:val="none" w:sz="0" w:space="0" w:color="auto"/>
            <w:right w:val="none" w:sz="0" w:space="0" w:color="auto"/>
          </w:divBdr>
        </w:div>
        <w:div w:id="585848063">
          <w:marLeft w:val="480"/>
          <w:marRight w:val="0"/>
          <w:marTop w:val="0"/>
          <w:marBottom w:val="0"/>
          <w:divBdr>
            <w:top w:val="none" w:sz="0" w:space="0" w:color="auto"/>
            <w:left w:val="none" w:sz="0" w:space="0" w:color="auto"/>
            <w:bottom w:val="none" w:sz="0" w:space="0" w:color="auto"/>
            <w:right w:val="none" w:sz="0" w:space="0" w:color="auto"/>
          </w:divBdr>
        </w:div>
        <w:div w:id="1726101773">
          <w:marLeft w:val="480"/>
          <w:marRight w:val="0"/>
          <w:marTop w:val="0"/>
          <w:marBottom w:val="0"/>
          <w:divBdr>
            <w:top w:val="none" w:sz="0" w:space="0" w:color="auto"/>
            <w:left w:val="none" w:sz="0" w:space="0" w:color="auto"/>
            <w:bottom w:val="none" w:sz="0" w:space="0" w:color="auto"/>
            <w:right w:val="none" w:sz="0" w:space="0" w:color="auto"/>
          </w:divBdr>
        </w:div>
        <w:div w:id="1143735843">
          <w:marLeft w:val="480"/>
          <w:marRight w:val="0"/>
          <w:marTop w:val="0"/>
          <w:marBottom w:val="0"/>
          <w:divBdr>
            <w:top w:val="none" w:sz="0" w:space="0" w:color="auto"/>
            <w:left w:val="none" w:sz="0" w:space="0" w:color="auto"/>
            <w:bottom w:val="none" w:sz="0" w:space="0" w:color="auto"/>
            <w:right w:val="none" w:sz="0" w:space="0" w:color="auto"/>
          </w:divBdr>
        </w:div>
        <w:div w:id="1992758108">
          <w:marLeft w:val="480"/>
          <w:marRight w:val="0"/>
          <w:marTop w:val="0"/>
          <w:marBottom w:val="0"/>
          <w:divBdr>
            <w:top w:val="none" w:sz="0" w:space="0" w:color="auto"/>
            <w:left w:val="none" w:sz="0" w:space="0" w:color="auto"/>
            <w:bottom w:val="none" w:sz="0" w:space="0" w:color="auto"/>
            <w:right w:val="none" w:sz="0" w:space="0" w:color="auto"/>
          </w:divBdr>
        </w:div>
        <w:div w:id="1090126398">
          <w:marLeft w:val="480"/>
          <w:marRight w:val="0"/>
          <w:marTop w:val="0"/>
          <w:marBottom w:val="0"/>
          <w:divBdr>
            <w:top w:val="none" w:sz="0" w:space="0" w:color="auto"/>
            <w:left w:val="none" w:sz="0" w:space="0" w:color="auto"/>
            <w:bottom w:val="none" w:sz="0" w:space="0" w:color="auto"/>
            <w:right w:val="none" w:sz="0" w:space="0" w:color="auto"/>
          </w:divBdr>
        </w:div>
        <w:div w:id="327708207">
          <w:marLeft w:val="480"/>
          <w:marRight w:val="0"/>
          <w:marTop w:val="0"/>
          <w:marBottom w:val="0"/>
          <w:divBdr>
            <w:top w:val="none" w:sz="0" w:space="0" w:color="auto"/>
            <w:left w:val="none" w:sz="0" w:space="0" w:color="auto"/>
            <w:bottom w:val="none" w:sz="0" w:space="0" w:color="auto"/>
            <w:right w:val="none" w:sz="0" w:space="0" w:color="auto"/>
          </w:divBdr>
        </w:div>
        <w:div w:id="873272574">
          <w:marLeft w:val="480"/>
          <w:marRight w:val="0"/>
          <w:marTop w:val="0"/>
          <w:marBottom w:val="0"/>
          <w:divBdr>
            <w:top w:val="none" w:sz="0" w:space="0" w:color="auto"/>
            <w:left w:val="none" w:sz="0" w:space="0" w:color="auto"/>
            <w:bottom w:val="none" w:sz="0" w:space="0" w:color="auto"/>
            <w:right w:val="none" w:sz="0" w:space="0" w:color="auto"/>
          </w:divBdr>
        </w:div>
        <w:div w:id="1824277210">
          <w:marLeft w:val="480"/>
          <w:marRight w:val="0"/>
          <w:marTop w:val="0"/>
          <w:marBottom w:val="0"/>
          <w:divBdr>
            <w:top w:val="none" w:sz="0" w:space="0" w:color="auto"/>
            <w:left w:val="none" w:sz="0" w:space="0" w:color="auto"/>
            <w:bottom w:val="none" w:sz="0" w:space="0" w:color="auto"/>
            <w:right w:val="none" w:sz="0" w:space="0" w:color="auto"/>
          </w:divBdr>
        </w:div>
        <w:div w:id="1216622796">
          <w:marLeft w:val="480"/>
          <w:marRight w:val="0"/>
          <w:marTop w:val="0"/>
          <w:marBottom w:val="0"/>
          <w:divBdr>
            <w:top w:val="none" w:sz="0" w:space="0" w:color="auto"/>
            <w:left w:val="none" w:sz="0" w:space="0" w:color="auto"/>
            <w:bottom w:val="none" w:sz="0" w:space="0" w:color="auto"/>
            <w:right w:val="none" w:sz="0" w:space="0" w:color="auto"/>
          </w:divBdr>
        </w:div>
        <w:div w:id="315764362">
          <w:marLeft w:val="480"/>
          <w:marRight w:val="0"/>
          <w:marTop w:val="0"/>
          <w:marBottom w:val="0"/>
          <w:divBdr>
            <w:top w:val="none" w:sz="0" w:space="0" w:color="auto"/>
            <w:left w:val="none" w:sz="0" w:space="0" w:color="auto"/>
            <w:bottom w:val="none" w:sz="0" w:space="0" w:color="auto"/>
            <w:right w:val="none" w:sz="0" w:space="0" w:color="auto"/>
          </w:divBdr>
        </w:div>
        <w:div w:id="17657465">
          <w:marLeft w:val="480"/>
          <w:marRight w:val="0"/>
          <w:marTop w:val="0"/>
          <w:marBottom w:val="0"/>
          <w:divBdr>
            <w:top w:val="none" w:sz="0" w:space="0" w:color="auto"/>
            <w:left w:val="none" w:sz="0" w:space="0" w:color="auto"/>
            <w:bottom w:val="none" w:sz="0" w:space="0" w:color="auto"/>
            <w:right w:val="none" w:sz="0" w:space="0" w:color="auto"/>
          </w:divBdr>
        </w:div>
        <w:div w:id="1287347243">
          <w:marLeft w:val="480"/>
          <w:marRight w:val="0"/>
          <w:marTop w:val="0"/>
          <w:marBottom w:val="0"/>
          <w:divBdr>
            <w:top w:val="none" w:sz="0" w:space="0" w:color="auto"/>
            <w:left w:val="none" w:sz="0" w:space="0" w:color="auto"/>
            <w:bottom w:val="none" w:sz="0" w:space="0" w:color="auto"/>
            <w:right w:val="none" w:sz="0" w:space="0" w:color="auto"/>
          </w:divBdr>
        </w:div>
        <w:div w:id="247808034">
          <w:marLeft w:val="480"/>
          <w:marRight w:val="0"/>
          <w:marTop w:val="0"/>
          <w:marBottom w:val="0"/>
          <w:divBdr>
            <w:top w:val="none" w:sz="0" w:space="0" w:color="auto"/>
            <w:left w:val="none" w:sz="0" w:space="0" w:color="auto"/>
            <w:bottom w:val="none" w:sz="0" w:space="0" w:color="auto"/>
            <w:right w:val="none" w:sz="0" w:space="0" w:color="auto"/>
          </w:divBdr>
        </w:div>
        <w:div w:id="2003124724">
          <w:marLeft w:val="480"/>
          <w:marRight w:val="0"/>
          <w:marTop w:val="0"/>
          <w:marBottom w:val="0"/>
          <w:divBdr>
            <w:top w:val="none" w:sz="0" w:space="0" w:color="auto"/>
            <w:left w:val="none" w:sz="0" w:space="0" w:color="auto"/>
            <w:bottom w:val="none" w:sz="0" w:space="0" w:color="auto"/>
            <w:right w:val="none" w:sz="0" w:space="0" w:color="auto"/>
          </w:divBdr>
        </w:div>
        <w:div w:id="1204632876">
          <w:marLeft w:val="480"/>
          <w:marRight w:val="0"/>
          <w:marTop w:val="0"/>
          <w:marBottom w:val="0"/>
          <w:divBdr>
            <w:top w:val="none" w:sz="0" w:space="0" w:color="auto"/>
            <w:left w:val="none" w:sz="0" w:space="0" w:color="auto"/>
            <w:bottom w:val="none" w:sz="0" w:space="0" w:color="auto"/>
            <w:right w:val="none" w:sz="0" w:space="0" w:color="auto"/>
          </w:divBdr>
        </w:div>
        <w:div w:id="1551070483">
          <w:marLeft w:val="480"/>
          <w:marRight w:val="0"/>
          <w:marTop w:val="0"/>
          <w:marBottom w:val="0"/>
          <w:divBdr>
            <w:top w:val="none" w:sz="0" w:space="0" w:color="auto"/>
            <w:left w:val="none" w:sz="0" w:space="0" w:color="auto"/>
            <w:bottom w:val="none" w:sz="0" w:space="0" w:color="auto"/>
            <w:right w:val="none" w:sz="0" w:space="0" w:color="auto"/>
          </w:divBdr>
        </w:div>
        <w:div w:id="70003182">
          <w:marLeft w:val="480"/>
          <w:marRight w:val="0"/>
          <w:marTop w:val="0"/>
          <w:marBottom w:val="0"/>
          <w:divBdr>
            <w:top w:val="none" w:sz="0" w:space="0" w:color="auto"/>
            <w:left w:val="none" w:sz="0" w:space="0" w:color="auto"/>
            <w:bottom w:val="none" w:sz="0" w:space="0" w:color="auto"/>
            <w:right w:val="none" w:sz="0" w:space="0" w:color="auto"/>
          </w:divBdr>
        </w:div>
        <w:div w:id="555698610">
          <w:marLeft w:val="480"/>
          <w:marRight w:val="0"/>
          <w:marTop w:val="0"/>
          <w:marBottom w:val="0"/>
          <w:divBdr>
            <w:top w:val="none" w:sz="0" w:space="0" w:color="auto"/>
            <w:left w:val="none" w:sz="0" w:space="0" w:color="auto"/>
            <w:bottom w:val="none" w:sz="0" w:space="0" w:color="auto"/>
            <w:right w:val="none" w:sz="0" w:space="0" w:color="auto"/>
          </w:divBdr>
        </w:div>
        <w:div w:id="1430850587">
          <w:marLeft w:val="480"/>
          <w:marRight w:val="0"/>
          <w:marTop w:val="0"/>
          <w:marBottom w:val="0"/>
          <w:divBdr>
            <w:top w:val="none" w:sz="0" w:space="0" w:color="auto"/>
            <w:left w:val="none" w:sz="0" w:space="0" w:color="auto"/>
            <w:bottom w:val="none" w:sz="0" w:space="0" w:color="auto"/>
            <w:right w:val="none" w:sz="0" w:space="0" w:color="auto"/>
          </w:divBdr>
        </w:div>
        <w:div w:id="38553876">
          <w:marLeft w:val="480"/>
          <w:marRight w:val="0"/>
          <w:marTop w:val="0"/>
          <w:marBottom w:val="0"/>
          <w:divBdr>
            <w:top w:val="none" w:sz="0" w:space="0" w:color="auto"/>
            <w:left w:val="none" w:sz="0" w:space="0" w:color="auto"/>
            <w:bottom w:val="none" w:sz="0" w:space="0" w:color="auto"/>
            <w:right w:val="none" w:sz="0" w:space="0" w:color="auto"/>
          </w:divBdr>
        </w:div>
        <w:div w:id="391857098">
          <w:marLeft w:val="480"/>
          <w:marRight w:val="0"/>
          <w:marTop w:val="0"/>
          <w:marBottom w:val="0"/>
          <w:divBdr>
            <w:top w:val="none" w:sz="0" w:space="0" w:color="auto"/>
            <w:left w:val="none" w:sz="0" w:space="0" w:color="auto"/>
            <w:bottom w:val="none" w:sz="0" w:space="0" w:color="auto"/>
            <w:right w:val="none" w:sz="0" w:space="0" w:color="auto"/>
          </w:divBdr>
        </w:div>
        <w:div w:id="1242719803">
          <w:marLeft w:val="480"/>
          <w:marRight w:val="0"/>
          <w:marTop w:val="0"/>
          <w:marBottom w:val="0"/>
          <w:divBdr>
            <w:top w:val="none" w:sz="0" w:space="0" w:color="auto"/>
            <w:left w:val="none" w:sz="0" w:space="0" w:color="auto"/>
            <w:bottom w:val="none" w:sz="0" w:space="0" w:color="auto"/>
            <w:right w:val="none" w:sz="0" w:space="0" w:color="auto"/>
          </w:divBdr>
        </w:div>
        <w:div w:id="285427089">
          <w:marLeft w:val="480"/>
          <w:marRight w:val="0"/>
          <w:marTop w:val="0"/>
          <w:marBottom w:val="0"/>
          <w:divBdr>
            <w:top w:val="none" w:sz="0" w:space="0" w:color="auto"/>
            <w:left w:val="none" w:sz="0" w:space="0" w:color="auto"/>
            <w:bottom w:val="none" w:sz="0" w:space="0" w:color="auto"/>
            <w:right w:val="none" w:sz="0" w:space="0" w:color="auto"/>
          </w:divBdr>
        </w:div>
        <w:div w:id="1857033564">
          <w:marLeft w:val="480"/>
          <w:marRight w:val="0"/>
          <w:marTop w:val="0"/>
          <w:marBottom w:val="0"/>
          <w:divBdr>
            <w:top w:val="none" w:sz="0" w:space="0" w:color="auto"/>
            <w:left w:val="none" w:sz="0" w:space="0" w:color="auto"/>
            <w:bottom w:val="none" w:sz="0" w:space="0" w:color="auto"/>
            <w:right w:val="none" w:sz="0" w:space="0" w:color="auto"/>
          </w:divBdr>
        </w:div>
        <w:div w:id="26219254">
          <w:marLeft w:val="480"/>
          <w:marRight w:val="0"/>
          <w:marTop w:val="0"/>
          <w:marBottom w:val="0"/>
          <w:divBdr>
            <w:top w:val="none" w:sz="0" w:space="0" w:color="auto"/>
            <w:left w:val="none" w:sz="0" w:space="0" w:color="auto"/>
            <w:bottom w:val="none" w:sz="0" w:space="0" w:color="auto"/>
            <w:right w:val="none" w:sz="0" w:space="0" w:color="auto"/>
          </w:divBdr>
        </w:div>
        <w:div w:id="64576510">
          <w:marLeft w:val="480"/>
          <w:marRight w:val="0"/>
          <w:marTop w:val="0"/>
          <w:marBottom w:val="0"/>
          <w:divBdr>
            <w:top w:val="none" w:sz="0" w:space="0" w:color="auto"/>
            <w:left w:val="none" w:sz="0" w:space="0" w:color="auto"/>
            <w:bottom w:val="none" w:sz="0" w:space="0" w:color="auto"/>
            <w:right w:val="none" w:sz="0" w:space="0" w:color="auto"/>
          </w:divBdr>
        </w:div>
        <w:div w:id="993878072">
          <w:marLeft w:val="480"/>
          <w:marRight w:val="0"/>
          <w:marTop w:val="0"/>
          <w:marBottom w:val="0"/>
          <w:divBdr>
            <w:top w:val="none" w:sz="0" w:space="0" w:color="auto"/>
            <w:left w:val="none" w:sz="0" w:space="0" w:color="auto"/>
            <w:bottom w:val="none" w:sz="0" w:space="0" w:color="auto"/>
            <w:right w:val="none" w:sz="0" w:space="0" w:color="auto"/>
          </w:divBdr>
        </w:div>
        <w:div w:id="1627858601">
          <w:marLeft w:val="480"/>
          <w:marRight w:val="0"/>
          <w:marTop w:val="0"/>
          <w:marBottom w:val="0"/>
          <w:divBdr>
            <w:top w:val="none" w:sz="0" w:space="0" w:color="auto"/>
            <w:left w:val="none" w:sz="0" w:space="0" w:color="auto"/>
            <w:bottom w:val="none" w:sz="0" w:space="0" w:color="auto"/>
            <w:right w:val="none" w:sz="0" w:space="0" w:color="auto"/>
          </w:divBdr>
        </w:div>
        <w:div w:id="804616653">
          <w:marLeft w:val="480"/>
          <w:marRight w:val="0"/>
          <w:marTop w:val="0"/>
          <w:marBottom w:val="0"/>
          <w:divBdr>
            <w:top w:val="none" w:sz="0" w:space="0" w:color="auto"/>
            <w:left w:val="none" w:sz="0" w:space="0" w:color="auto"/>
            <w:bottom w:val="none" w:sz="0" w:space="0" w:color="auto"/>
            <w:right w:val="none" w:sz="0" w:space="0" w:color="auto"/>
          </w:divBdr>
        </w:div>
        <w:div w:id="1819373749">
          <w:marLeft w:val="480"/>
          <w:marRight w:val="0"/>
          <w:marTop w:val="0"/>
          <w:marBottom w:val="0"/>
          <w:divBdr>
            <w:top w:val="none" w:sz="0" w:space="0" w:color="auto"/>
            <w:left w:val="none" w:sz="0" w:space="0" w:color="auto"/>
            <w:bottom w:val="none" w:sz="0" w:space="0" w:color="auto"/>
            <w:right w:val="none" w:sz="0" w:space="0" w:color="auto"/>
          </w:divBdr>
        </w:div>
        <w:div w:id="1900822780">
          <w:marLeft w:val="480"/>
          <w:marRight w:val="0"/>
          <w:marTop w:val="0"/>
          <w:marBottom w:val="0"/>
          <w:divBdr>
            <w:top w:val="none" w:sz="0" w:space="0" w:color="auto"/>
            <w:left w:val="none" w:sz="0" w:space="0" w:color="auto"/>
            <w:bottom w:val="none" w:sz="0" w:space="0" w:color="auto"/>
            <w:right w:val="none" w:sz="0" w:space="0" w:color="auto"/>
          </w:divBdr>
        </w:div>
        <w:div w:id="262299010">
          <w:marLeft w:val="480"/>
          <w:marRight w:val="0"/>
          <w:marTop w:val="0"/>
          <w:marBottom w:val="0"/>
          <w:divBdr>
            <w:top w:val="none" w:sz="0" w:space="0" w:color="auto"/>
            <w:left w:val="none" w:sz="0" w:space="0" w:color="auto"/>
            <w:bottom w:val="none" w:sz="0" w:space="0" w:color="auto"/>
            <w:right w:val="none" w:sz="0" w:space="0" w:color="auto"/>
          </w:divBdr>
        </w:div>
        <w:div w:id="1929070584">
          <w:marLeft w:val="480"/>
          <w:marRight w:val="0"/>
          <w:marTop w:val="0"/>
          <w:marBottom w:val="0"/>
          <w:divBdr>
            <w:top w:val="none" w:sz="0" w:space="0" w:color="auto"/>
            <w:left w:val="none" w:sz="0" w:space="0" w:color="auto"/>
            <w:bottom w:val="none" w:sz="0" w:space="0" w:color="auto"/>
            <w:right w:val="none" w:sz="0" w:space="0" w:color="auto"/>
          </w:divBdr>
        </w:div>
        <w:div w:id="106657826">
          <w:marLeft w:val="480"/>
          <w:marRight w:val="0"/>
          <w:marTop w:val="0"/>
          <w:marBottom w:val="0"/>
          <w:divBdr>
            <w:top w:val="none" w:sz="0" w:space="0" w:color="auto"/>
            <w:left w:val="none" w:sz="0" w:space="0" w:color="auto"/>
            <w:bottom w:val="none" w:sz="0" w:space="0" w:color="auto"/>
            <w:right w:val="none" w:sz="0" w:space="0" w:color="auto"/>
          </w:divBdr>
        </w:div>
        <w:div w:id="1854569058">
          <w:marLeft w:val="480"/>
          <w:marRight w:val="0"/>
          <w:marTop w:val="0"/>
          <w:marBottom w:val="0"/>
          <w:divBdr>
            <w:top w:val="none" w:sz="0" w:space="0" w:color="auto"/>
            <w:left w:val="none" w:sz="0" w:space="0" w:color="auto"/>
            <w:bottom w:val="none" w:sz="0" w:space="0" w:color="auto"/>
            <w:right w:val="none" w:sz="0" w:space="0" w:color="auto"/>
          </w:divBdr>
        </w:div>
        <w:div w:id="1041713433">
          <w:marLeft w:val="480"/>
          <w:marRight w:val="0"/>
          <w:marTop w:val="0"/>
          <w:marBottom w:val="0"/>
          <w:divBdr>
            <w:top w:val="none" w:sz="0" w:space="0" w:color="auto"/>
            <w:left w:val="none" w:sz="0" w:space="0" w:color="auto"/>
            <w:bottom w:val="none" w:sz="0" w:space="0" w:color="auto"/>
            <w:right w:val="none" w:sz="0" w:space="0" w:color="auto"/>
          </w:divBdr>
        </w:div>
        <w:div w:id="1549419591">
          <w:marLeft w:val="480"/>
          <w:marRight w:val="0"/>
          <w:marTop w:val="0"/>
          <w:marBottom w:val="0"/>
          <w:divBdr>
            <w:top w:val="none" w:sz="0" w:space="0" w:color="auto"/>
            <w:left w:val="none" w:sz="0" w:space="0" w:color="auto"/>
            <w:bottom w:val="none" w:sz="0" w:space="0" w:color="auto"/>
            <w:right w:val="none" w:sz="0" w:space="0" w:color="auto"/>
          </w:divBdr>
        </w:div>
        <w:div w:id="1922331479">
          <w:marLeft w:val="480"/>
          <w:marRight w:val="0"/>
          <w:marTop w:val="0"/>
          <w:marBottom w:val="0"/>
          <w:divBdr>
            <w:top w:val="none" w:sz="0" w:space="0" w:color="auto"/>
            <w:left w:val="none" w:sz="0" w:space="0" w:color="auto"/>
            <w:bottom w:val="none" w:sz="0" w:space="0" w:color="auto"/>
            <w:right w:val="none" w:sz="0" w:space="0" w:color="auto"/>
          </w:divBdr>
        </w:div>
        <w:div w:id="1936477109">
          <w:marLeft w:val="480"/>
          <w:marRight w:val="0"/>
          <w:marTop w:val="0"/>
          <w:marBottom w:val="0"/>
          <w:divBdr>
            <w:top w:val="none" w:sz="0" w:space="0" w:color="auto"/>
            <w:left w:val="none" w:sz="0" w:space="0" w:color="auto"/>
            <w:bottom w:val="none" w:sz="0" w:space="0" w:color="auto"/>
            <w:right w:val="none" w:sz="0" w:space="0" w:color="auto"/>
          </w:divBdr>
        </w:div>
        <w:div w:id="189530400">
          <w:marLeft w:val="480"/>
          <w:marRight w:val="0"/>
          <w:marTop w:val="0"/>
          <w:marBottom w:val="0"/>
          <w:divBdr>
            <w:top w:val="none" w:sz="0" w:space="0" w:color="auto"/>
            <w:left w:val="none" w:sz="0" w:space="0" w:color="auto"/>
            <w:bottom w:val="none" w:sz="0" w:space="0" w:color="auto"/>
            <w:right w:val="none" w:sz="0" w:space="0" w:color="auto"/>
          </w:divBdr>
        </w:div>
        <w:div w:id="620570807">
          <w:marLeft w:val="480"/>
          <w:marRight w:val="0"/>
          <w:marTop w:val="0"/>
          <w:marBottom w:val="0"/>
          <w:divBdr>
            <w:top w:val="none" w:sz="0" w:space="0" w:color="auto"/>
            <w:left w:val="none" w:sz="0" w:space="0" w:color="auto"/>
            <w:bottom w:val="none" w:sz="0" w:space="0" w:color="auto"/>
            <w:right w:val="none" w:sz="0" w:space="0" w:color="auto"/>
          </w:divBdr>
        </w:div>
        <w:div w:id="146896093">
          <w:marLeft w:val="480"/>
          <w:marRight w:val="0"/>
          <w:marTop w:val="0"/>
          <w:marBottom w:val="0"/>
          <w:divBdr>
            <w:top w:val="none" w:sz="0" w:space="0" w:color="auto"/>
            <w:left w:val="none" w:sz="0" w:space="0" w:color="auto"/>
            <w:bottom w:val="none" w:sz="0" w:space="0" w:color="auto"/>
            <w:right w:val="none" w:sz="0" w:space="0" w:color="auto"/>
          </w:divBdr>
        </w:div>
        <w:div w:id="1901016421">
          <w:marLeft w:val="480"/>
          <w:marRight w:val="0"/>
          <w:marTop w:val="0"/>
          <w:marBottom w:val="0"/>
          <w:divBdr>
            <w:top w:val="none" w:sz="0" w:space="0" w:color="auto"/>
            <w:left w:val="none" w:sz="0" w:space="0" w:color="auto"/>
            <w:bottom w:val="none" w:sz="0" w:space="0" w:color="auto"/>
            <w:right w:val="none" w:sz="0" w:space="0" w:color="auto"/>
          </w:divBdr>
        </w:div>
        <w:div w:id="2096241342">
          <w:marLeft w:val="480"/>
          <w:marRight w:val="0"/>
          <w:marTop w:val="0"/>
          <w:marBottom w:val="0"/>
          <w:divBdr>
            <w:top w:val="none" w:sz="0" w:space="0" w:color="auto"/>
            <w:left w:val="none" w:sz="0" w:space="0" w:color="auto"/>
            <w:bottom w:val="none" w:sz="0" w:space="0" w:color="auto"/>
            <w:right w:val="none" w:sz="0" w:space="0" w:color="auto"/>
          </w:divBdr>
        </w:div>
        <w:div w:id="1876848548">
          <w:marLeft w:val="480"/>
          <w:marRight w:val="0"/>
          <w:marTop w:val="0"/>
          <w:marBottom w:val="0"/>
          <w:divBdr>
            <w:top w:val="none" w:sz="0" w:space="0" w:color="auto"/>
            <w:left w:val="none" w:sz="0" w:space="0" w:color="auto"/>
            <w:bottom w:val="none" w:sz="0" w:space="0" w:color="auto"/>
            <w:right w:val="none" w:sz="0" w:space="0" w:color="auto"/>
          </w:divBdr>
        </w:div>
        <w:div w:id="448471206">
          <w:marLeft w:val="480"/>
          <w:marRight w:val="0"/>
          <w:marTop w:val="0"/>
          <w:marBottom w:val="0"/>
          <w:divBdr>
            <w:top w:val="none" w:sz="0" w:space="0" w:color="auto"/>
            <w:left w:val="none" w:sz="0" w:space="0" w:color="auto"/>
            <w:bottom w:val="none" w:sz="0" w:space="0" w:color="auto"/>
            <w:right w:val="none" w:sz="0" w:space="0" w:color="auto"/>
          </w:divBdr>
        </w:div>
        <w:div w:id="299656872">
          <w:marLeft w:val="480"/>
          <w:marRight w:val="0"/>
          <w:marTop w:val="0"/>
          <w:marBottom w:val="0"/>
          <w:divBdr>
            <w:top w:val="none" w:sz="0" w:space="0" w:color="auto"/>
            <w:left w:val="none" w:sz="0" w:space="0" w:color="auto"/>
            <w:bottom w:val="none" w:sz="0" w:space="0" w:color="auto"/>
            <w:right w:val="none" w:sz="0" w:space="0" w:color="auto"/>
          </w:divBdr>
        </w:div>
        <w:div w:id="1374697844">
          <w:marLeft w:val="480"/>
          <w:marRight w:val="0"/>
          <w:marTop w:val="0"/>
          <w:marBottom w:val="0"/>
          <w:divBdr>
            <w:top w:val="none" w:sz="0" w:space="0" w:color="auto"/>
            <w:left w:val="none" w:sz="0" w:space="0" w:color="auto"/>
            <w:bottom w:val="none" w:sz="0" w:space="0" w:color="auto"/>
            <w:right w:val="none" w:sz="0" w:space="0" w:color="auto"/>
          </w:divBdr>
        </w:div>
        <w:div w:id="938411863">
          <w:marLeft w:val="480"/>
          <w:marRight w:val="0"/>
          <w:marTop w:val="0"/>
          <w:marBottom w:val="0"/>
          <w:divBdr>
            <w:top w:val="none" w:sz="0" w:space="0" w:color="auto"/>
            <w:left w:val="none" w:sz="0" w:space="0" w:color="auto"/>
            <w:bottom w:val="none" w:sz="0" w:space="0" w:color="auto"/>
            <w:right w:val="none" w:sz="0" w:space="0" w:color="auto"/>
          </w:divBdr>
        </w:div>
        <w:div w:id="519046747">
          <w:marLeft w:val="480"/>
          <w:marRight w:val="0"/>
          <w:marTop w:val="0"/>
          <w:marBottom w:val="0"/>
          <w:divBdr>
            <w:top w:val="none" w:sz="0" w:space="0" w:color="auto"/>
            <w:left w:val="none" w:sz="0" w:space="0" w:color="auto"/>
            <w:bottom w:val="none" w:sz="0" w:space="0" w:color="auto"/>
            <w:right w:val="none" w:sz="0" w:space="0" w:color="auto"/>
          </w:divBdr>
        </w:div>
        <w:div w:id="1564484346">
          <w:marLeft w:val="480"/>
          <w:marRight w:val="0"/>
          <w:marTop w:val="0"/>
          <w:marBottom w:val="0"/>
          <w:divBdr>
            <w:top w:val="none" w:sz="0" w:space="0" w:color="auto"/>
            <w:left w:val="none" w:sz="0" w:space="0" w:color="auto"/>
            <w:bottom w:val="none" w:sz="0" w:space="0" w:color="auto"/>
            <w:right w:val="none" w:sz="0" w:space="0" w:color="auto"/>
          </w:divBdr>
        </w:div>
        <w:div w:id="1577401442">
          <w:marLeft w:val="480"/>
          <w:marRight w:val="0"/>
          <w:marTop w:val="0"/>
          <w:marBottom w:val="0"/>
          <w:divBdr>
            <w:top w:val="none" w:sz="0" w:space="0" w:color="auto"/>
            <w:left w:val="none" w:sz="0" w:space="0" w:color="auto"/>
            <w:bottom w:val="none" w:sz="0" w:space="0" w:color="auto"/>
            <w:right w:val="none" w:sz="0" w:space="0" w:color="auto"/>
          </w:divBdr>
        </w:div>
        <w:div w:id="502016245">
          <w:marLeft w:val="480"/>
          <w:marRight w:val="0"/>
          <w:marTop w:val="0"/>
          <w:marBottom w:val="0"/>
          <w:divBdr>
            <w:top w:val="none" w:sz="0" w:space="0" w:color="auto"/>
            <w:left w:val="none" w:sz="0" w:space="0" w:color="auto"/>
            <w:bottom w:val="none" w:sz="0" w:space="0" w:color="auto"/>
            <w:right w:val="none" w:sz="0" w:space="0" w:color="auto"/>
          </w:divBdr>
        </w:div>
        <w:div w:id="1123576351">
          <w:marLeft w:val="480"/>
          <w:marRight w:val="0"/>
          <w:marTop w:val="0"/>
          <w:marBottom w:val="0"/>
          <w:divBdr>
            <w:top w:val="none" w:sz="0" w:space="0" w:color="auto"/>
            <w:left w:val="none" w:sz="0" w:space="0" w:color="auto"/>
            <w:bottom w:val="none" w:sz="0" w:space="0" w:color="auto"/>
            <w:right w:val="none" w:sz="0" w:space="0" w:color="auto"/>
          </w:divBdr>
        </w:div>
        <w:div w:id="1554348951">
          <w:marLeft w:val="480"/>
          <w:marRight w:val="0"/>
          <w:marTop w:val="0"/>
          <w:marBottom w:val="0"/>
          <w:divBdr>
            <w:top w:val="none" w:sz="0" w:space="0" w:color="auto"/>
            <w:left w:val="none" w:sz="0" w:space="0" w:color="auto"/>
            <w:bottom w:val="none" w:sz="0" w:space="0" w:color="auto"/>
            <w:right w:val="none" w:sz="0" w:space="0" w:color="auto"/>
          </w:divBdr>
        </w:div>
        <w:div w:id="1901086812">
          <w:marLeft w:val="480"/>
          <w:marRight w:val="0"/>
          <w:marTop w:val="0"/>
          <w:marBottom w:val="0"/>
          <w:divBdr>
            <w:top w:val="none" w:sz="0" w:space="0" w:color="auto"/>
            <w:left w:val="none" w:sz="0" w:space="0" w:color="auto"/>
            <w:bottom w:val="none" w:sz="0" w:space="0" w:color="auto"/>
            <w:right w:val="none" w:sz="0" w:space="0" w:color="auto"/>
          </w:divBdr>
        </w:div>
        <w:div w:id="382870581">
          <w:marLeft w:val="480"/>
          <w:marRight w:val="0"/>
          <w:marTop w:val="0"/>
          <w:marBottom w:val="0"/>
          <w:divBdr>
            <w:top w:val="none" w:sz="0" w:space="0" w:color="auto"/>
            <w:left w:val="none" w:sz="0" w:space="0" w:color="auto"/>
            <w:bottom w:val="none" w:sz="0" w:space="0" w:color="auto"/>
            <w:right w:val="none" w:sz="0" w:space="0" w:color="auto"/>
          </w:divBdr>
        </w:div>
        <w:div w:id="607857918">
          <w:marLeft w:val="480"/>
          <w:marRight w:val="0"/>
          <w:marTop w:val="0"/>
          <w:marBottom w:val="0"/>
          <w:divBdr>
            <w:top w:val="none" w:sz="0" w:space="0" w:color="auto"/>
            <w:left w:val="none" w:sz="0" w:space="0" w:color="auto"/>
            <w:bottom w:val="none" w:sz="0" w:space="0" w:color="auto"/>
            <w:right w:val="none" w:sz="0" w:space="0" w:color="auto"/>
          </w:divBdr>
        </w:div>
        <w:div w:id="341277459">
          <w:marLeft w:val="480"/>
          <w:marRight w:val="0"/>
          <w:marTop w:val="0"/>
          <w:marBottom w:val="0"/>
          <w:divBdr>
            <w:top w:val="none" w:sz="0" w:space="0" w:color="auto"/>
            <w:left w:val="none" w:sz="0" w:space="0" w:color="auto"/>
            <w:bottom w:val="none" w:sz="0" w:space="0" w:color="auto"/>
            <w:right w:val="none" w:sz="0" w:space="0" w:color="auto"/>
          </w:divBdr>
        </w:div>
        <w:div w:id="664554384">
          <w:marLeft w:val="480"/>
          <w:marRight w:val="0"/>
          <w:marTop w:val="0"/>
          <w:marBottom w:val="0"/>
          <w:divBdr>
            <w:top w:val="none" w:sz="0" w:space="0" w:color="auto"/>
            <w:left w:val="none" w:sz="0" w:space="0" w:color="auto"/>
            <w:bottom w:val="none" w:sz="0" w:space="0" w:color="auto"/>
            <w:right w:val="none" w:sz="0" w:space="0" w:color="auto"/>
          </w:divBdr>
        </w:div>
        <w:div w:id="2057002748">
          <w:marLeft w:val="480"/>
          <w:marRight w:val="0"/>
          <w:marTop w:val="0"/>
          <w:marBottom w:val="0"/>
          <w:divBdr>
            <w:top w:val="none" w:sz="0" w:space="0" w:color="auto"/>
            <w:left w:val="none" w:sz="0" w:space="0" w:color="auto"/>
            <w:bottom w:val="none" w:sz="0" w:space="0" w:color="auto"/>
            <w:right w:val="none" w:sz="0" w:space="0" w:color="auto"/>
          </w:divBdr>
        </w:div>
        <w:div w:id="537789015">
          <w:marLeft w:val="480"/>
          <w:marRight w:val="0"/>
          <w:marTop w:val="0"/>
          <w:marBottom w:val="0"/>
          <w:divBdr>
            <w:top w:val="none" w:sz="0" w:space="0" w:color="auto"/>
            <w:left w:val="none" w:sz="0" w:space="0" w:color="auto"/>
            <w:bottom w:val="none" w:sz="0" w:space="0" w:color="auto"/>
            <w:right w:val="none" w:sz="0" w:space="0" w:color="auto"/>
          </w:divBdr>
        </w:div>
        <w:div w:id="1596405053">
          <w:marLeft w:val="480"/>
          <w:marRight w:val="0"/>
          <w:marTop w:val="0"/>
          <w:marBottom w:val="0"/>
          <w:divBdr>
            <w:top w:val="none" w:sz="0" w:space="0" w:color="auto"/>
            <w:left w:val="none" w:sz="0" w:space="0" w:color="auto"/>
            <w:bottom w:val="none" w:sz="0" w:space="0" w:color="auto"/>
            <w:right w:val="none" w:sz="0" w:space="0" w:color="auto"/>
          </w:divBdr>
        </w:div>
      </w:divsChild>
    </w:div>
    <w:div w:id="2040205443">
      <w:bodyDiv w:val="1"/>
      <w:marLeft w:val="0"/>
      <w:marRight w:val="0"/>
      <w:marTop w:val="0"/>
      <w:marBottom w:val="0"/>
      <w:divBdr>
        <w:top w:val="none" w:sz="0" w:space="0" w:color="auto"/>
        <w:left w:val="none" w:sz="0" w:space="0" w:color="auto"/>
        <w:bottom w:val="none" w:sz="0" w:space="0" w:color="auto"/>
        <w:right w:val="none" w:sz="0" w:space="0" w:color="auto"/>
      </w:divBdr>
    </w:div>
    <w:div w:id="2040272698">
      <w:bodyDiv w:val="1"/>
      <w:marLeft w:val="0"/>
      <w:marRight w:val="0"/>
      <w:marTop w:val="0"/>
      <w:marBottom w:val="0"/>
      <w:divBdr>
        <w:top w:val="none" w:sz="0" w:space="0" w:color="auto"/>
        <w:left w:val="none" w:sz="0" w:space="0" w:color="auto"/>
        <w:bottom w:val="none" w:sz="0" w:space="0" w:color="auto"/>
        <w:right w:val="none" w:sz="0" w:space="0" w:color="auto"/>
      </w:divBdr>
    </w:div>
    <w:div w:id="2040931048">
      <w:bodyDiv w:val="1"/>
      <w:marLeft w:val="0"/>
      <w:marRight w:val="0"/>
      <w:marTop w:val="0"/>
      <w:marBottom w:val="0"/>
      <w:divBdr>
        <w:top w:val="none" w:sz="0" w:space="0" w:color="auto"/>
        <w:left w:val="none" w:sz="0" w:space="0" w:color="auto"/>
        <w:bottom w:val="none" w:sz="0" w:space="0" w:color="auto"/>
        <w:right w:val="none" w:sz="0" w:space="0" w:color="auto"/>
      </w:divBdr>
    </w:div>
    <w:div w:id="2041125081">
      <w:bodyDiv w:val="1"/>
      <w:marLeft w:val="0"/>
      <w:marRight w:val="0"/>
      <w:marTop w:val="0"/>
      <w:marBottom w:val="0"/>
      <w:divBdr>
        <w:top w:val="none" w:sz="0" w:space="0" w:color="auto"/>
        <w:left w:val="none" w:sz="0" w:space="0" w:color="auto"/>
        <w:bottom w:val="none" w:sz="0" w:space="0" w:color="auto"/>
        <w:right w:val="none" w:sz="0" w:space="0" w:color="auto"/>
      </w:divBdr>
    </w:div>
    <w:div w:id="2041126316">
      <w:bodyDiv w:val="1"/>
      <w:marLeft w:val="0"/>
      <w:marRight w:val="0"/>
      <w:marTop w:val="0"/>
      <w:marBottom w:val="0"/>
      <w:divBdr>
        <w:top w:val="none" w:sz="0" w:space="0" w:color="auto"/>
        <w:left w:val="none" w:sz="0" w:space="0" w:color="auto"/>
        <w:bottom w:val="none" w:sz="0" w:space="0" w:color="auto"/>
        <w:right w:val="none" w:sz="0" w:space="0" w:color="auto"/>
      </w:divBdr>
    </w:div>
    <w:div w:id="2041199847">
      <w:bodyDiv w:val="1"/>
      <w:marLeft w:val="0"/>
      <w:marRight w:val="0"/>
      <w:marTop w:val="0"/>
      <w:marBottom w:val="0"/>
      <w:divBdr>
        <w:top w:val="none" w:sz="0" w:space="0" w:color="auto"/>
        <w:left w:val="none" w:sz="0" w:space="0" w:color="auto"/>
        <w:bottom w:val="none" w:sz="0" w:space="0" w:color="auto"/>
        <w:right w:val="none" w:sz="0" w:space="0" w:color="auto"/>
      </w:divBdr>
    </w:div>
    <w:div w:id="2041317065">
      <w:bodyDiv w:val="1"/>
      <w:marLeft w:val="0"/>
      <w:marRight w:val="0"/>
      <w:marTop w:val="0"/>
      <w:marBottom w:val="0"/>
      <w:divBdr>
        <w:top w:val="none" w:sz="0" w:space="0" w:color="auto"/>
        <w:left w:val="none" w:sz="0" w:space="0" w:color="auto"/>
        <w:bottom w:val="none" w:sz="0" w:space="0" w:color="auto"/>
        <w:right w:val="none" w:sz="0" w:space="0" w:color="auto"/>
      </w:divBdr>
    </w:div>
    <w:div w:id="2041321421">
      <w:bodyDiv w:val="1"/>
      <w:marLeft w:val="0"/>
      <w:marRight w:val="0"/>
      <w:marTop w:val="0"/>
      <w:marBottom w:val="0"/>
      <w:divBdr>
        <w:top w:val="none" w:sz="0" w:space="0" w:color="auto"/>
        <w:left w:val="none" w:sz="0" w:space="0" w:color="auto"/>
        <w:bottom w:val="none" w:sz="0" w:space="0" w:color="auto"/>
        <w:right w:val="none" w:sz="0" w:space="0" w:color="auto"/>
      </w:divBdr>
    </w:div>
    <w:div w:id="2041467611">
      <w:bodyDiv w:val="1"/>
      <w:marLeft w:val="0"/>
      <w:marRight w:val="0"/>
      <w:marTop w:val="0"/>
      <w:marBottom w:val="0"/>
      <w:divBdr>
        <w:top w:val="none" w:sz="0" w:space="0" w:color="auto"/>
        <w:left w:val="none" w:sz="0" w:space="0" w:color="auto"/>
        <w:bottom w:val="none" w:sz="0" w:space="0" w:color="auto"/>
        <w:right w:val="none" w:sz="0" w:space="0" w:color="auto"/>
      </w:divBdr>
    </w:div>
    <w:div w:id="2041930925">
      <w:bodyDiv w:val="1"/>
      <w:marLeft w:val="0"/>
      <w:marRight w:val="0"/>
      <w:marTop w:val="0"/>
      <w:marBottom w:val="0"/>
      <w:divBdr>
        <w:top w:val="none" w:sz="0" w:space="0" w:color="auto"/>
        <w:left w:val="none" w:sz="0" w:space="0" w:color="auto"/>
        <w:bottom w:val="none" w:sz="0" w:space="0" w:color="auto"/>
        <w:right w:val="none" w:sz="0" w:space="0" w:color="auto"/>
      </w:divBdr>
    </w:div>
    <w:div w:id="2041974025">
      <w:bodyDiv w:val="1"/>
      <w:marLeft w:val="0"/>
      <w:marRight w:val="0"/>
      <w:marTop w:val="0"/>
      <w:marBottom w:val="0"/>
      <w:divBdr>
        <w:top w:val="none" w:sz="0" w:space="0" w:color="auto"/>
        <w:left w:val="none" w:sz="0" w:space="0" w:color="auto"/>
        <w:bottom w:val="none" w:sz="0" w:space="0" w:color="auto"/>
        <w:right w:val="none" w:sz="0" w:space="0" w:color="auto"/>
      </w:divBdr>
    </w:div>
    <w:div w:id="2042708736">
      <w:bodyDiv w:val="1"/>
      <w:marLeft w:val="0"/>
      <w:marRight w:val="0"/>
      <w:marTop w:val="0"/>
      <w:marBottom w:val="0"/>
      <w:divBdr>
        <w:top w:val="none" w:sz="0" w:space="0" w:color="auto"/>
        <w:left w:val="none" w:sz="0" w:space="0" w:color="auto"/>
        <w:bottom w:val="none" w:sz="0" w:space="0" w:color="auto"/>
        <w:right w:val="none" w:sz="0" w:space="0" w:color="auto"/>
      </w:divBdr>
    </w:div>
    <w:div w:id="2042709544">
      <w:bodyDiv w:val="1"/>
      <w:marLeft w:val="0"/>
      <w:marRight w:val="0"/>
      <w:marTop w:val="0"/>
      <w:marBottom w:val="0"/>
      <w:divBdr>
        <w:top w:val="none" w:sz="0" w:space="0" w:color="auto"/>
        <w:left w:val="none" w:sz="0" w:space="0" w:color="auto"/>
        <w:bottom w:val="none" w:sz="0" w:space="0" w:color="auto"/>
        <w:right w:val="none" w:sz="0" w:space="0" w:color="auto"/>
      </w:divBdr>
    </w:div>
    <w:div w:id="2043282439">
      <w:bodyDiv w:val="1"/>
      <w:marLeft w:val="0"/>
      <w:marRight w:val="0"/>
      <w:marTop w:val="0"/>
      <w:marBottom w:val="0"/>
      <w:divBdr>
        <w:top w:val="none" w:sz="0" w:space="0" w:color="auto"/>
        <w:left w:val="none" w:sz="0" w:space="0" w:color="auto"/>
        <w:bottom w:val="none" w:sz="0" w:space="0" w:color="auto"/>
        <w:right w:val="none" w:sz="0" w:space="0" w:color="auto"/>
      </w:divBdr>
    </w:div>
    <w:div w:id="2043556033">
      <w:bodyDiv w:val="1"/>
      <w:marLeft w:val="0"/>
      <w:marRight w:val="0"/>
      <w:marTop w:val="0"/>
      <w:marBottom w:val="0"/>
      <w:divBdr>
        <w:top w:val="none" w:sz="0" w:space="0" w:color="auto"/>
        <w:left w:val="none" w:sz="0" w:space="0" w:color="auto"/>
        <w:bottom w:val="none" w:sz="0" w:space="0" w:color="auto"/>
        <w:right w:val="none" w:sz="0" w:space="0" w:color="auto"/>
      </w:divBdr>
    </w:div>
    <w:div w:id="2043747464">
      <w:bodyDiv w:val="1"/>
      <w:marLeft w:val="0"/>
      <w:marRight w:val="0"/>
      <w:marTop w:val="0"/>
      <w:marBottom w:val="0"/>
      <w:divBdr>
        <w:top w:val="none" w:sz="0" w:space="0" w:color="auto"/>
        <w:left w:val="none" w:sz="0" w:space="0" w:color="auto"/>
        <w:bottom w:val="none" w:sz="0" w:space="0" w:color="auto"/>
        <w:right w:val="none" w:sz="0" w:space="0" w:color="auto"/>
      </w:divBdr>
    </w:div>
    <w:div w:id="2043937141">
      <w:bodyDiv w:val="1"/>
      <w:marLeft w:val="0"/>
      <w:marRight w:val="0"/>
      <w:marTop w:val="0"/>
      <w:marBottom w:val="0"/>
      <w:divBdr>
        <w:top w:val="none" w:sz="0" w:space="0" w:color="auto"/>
        <w:left w:val="none" w:sz="0" w:space="0" w:color="auto"/>
        <w:bottom w:val="none" w:sz="0" w:space="0" w:color="auto"/>
        <w:right w:val="none" w:sz="0" w:space="0" w:color="auto"/>
      </w:divBdr>
    </w:div>
    <w:div w:id="2044012295">
      <w:bodyDiv w:val="1"/>
      <w:marLeft w:val="0"/>
      <w:marRight w:val="0"/>
      <w:marTop w:val="0"/>
      <w:marBottom w:val="0"/>
      <w:divBdr>
        <w:top w:val="none" w:sz="0" w:space="0" w:color="auto"/>
        <w:left w:val="none" w:sz="0" w:space="0" w:color="auto"/>
        <w:bottom w:val="none" w:sz="0" w:space="0" w:color="auto"/>
        <w:right w:val="none" w:sz="0" w:space="0" w:color="auto"/>
      </w:divBdr>
    </w:div>
    <w:div w:id="2044019396">
      <w:bodyDiv w:val="1"/>
      <w:marLeft w:val="0"/>
      <w:marRight w:val="0"/>
      <w:marTop w:val="0"/>
      <w:marBottom w:val="0"/>
      <w:divBdr>
        <w:top w:val="none" w:sz="0" w:space="0" w:color="auto"/>
        <w:left w:val="none" w:sz="0" w:space="0" w:color="auto"/>
        <w:bottom w:val="none" w:sz="0" w:space="0" w:color="auto"/>
        <w:right w:val="none" w:sz="0" w:space="0" w:color="auto"/>
      </w:divBdr>
    </w:div>
    <w:div w:id="2044165652">
      <w:bodyDiv w:val="1"/>
      <w:marLeft w:val="0"/>
      <w:marRight w:val="0"/>
      <w:marTop w:val="0"/>
      <w:marBottom w:val="0"/>
      <w:divBdr>
        <w:top w:val="none" w:sz="0" w:space="0" w:color="auto"/>
        <w:left w:val="none" w:sz="0" w:space="0" w:color="auto"/>
        <w:bottom w:val="none" w:sz="0" w:space="0" w:color="auto"/>
        <w:right w:val="none" w:sz="0" w:space="0" w:color="auto"/>
      </w:divBdr>
    </w:div>
    <w:div w:id="2044399935">
      <w:bodyDiv w:val="1"/>
      <w:marLeft w:val="0"/>
      <w:marRight w:val="0"/>
      <w:marTop w:val="0"/>
      <w:marBottom w:val="0"/>
      <w:divBdr>
        <w:top w:val="none" w:sz="0" w:space="0" w:color="auto"/>
        <w:left w:val="none" w:sz="0" w:space="0" w:color="auto"/>
        <w:bottom w:val="none" w:sz="0" w:space="0" w:color="auto"/>
        <w:right w:val="none" w:sz="0" w:space="0" w:color="auto"/>
      </w:divBdr>
    </w:div>
    <w:div w:id="2044669518">
      <w:bodyDiv w:val="1"/>
      <w:marLeft w:val="0"/>
      <w:marRight w:val="0"/>
      <w:marTop w:val="0"/>
      <w:marBottom w:val="0"/>
      <w:divBdr>
        <w:top w:val="none" w:sz="0" w:space="0" w:color="auto"/>
        <w:left w:val="none" w:sz="0" w:space="0" w:color="auto"/>
        <w:bottom w:val="none" w:sz="0" w:space="0" w:color="auto"/>
        <w:right w:val="none" w:sz="0" w:space="0" w:color="auto"/>
      </w:divBdr>
    </w:div>
    <w:div w:id="2045013287">
      <w:bodyDiv w:val="1"/>
      <w:marLeft w:val="0"/>
      <w:marRight w:val="0"/>
      <w:marTop w:val="0"/>
      <w:marBottom w:val="0"/>
      <w:divBdr>
        <w:top w:val="none" w:sz="0" w:space="0" w:color="auto"/>
        <w:left w:val="none" w:sz="0" w:space="0" w:color="auto"/>
        <w:bottom w:val="none" w:sz="0" w:space="0" w:color="auto"/>
        <w:right w:val="none" w:sz="0" w:space="0" w:color="auto"/>
      </w:divBdr>
    </w:div>
    <w:div w:id="2045206647">
      <w:bodyDiv w:val="1"/>
      <w:marLeft w:val="0"/>
      <w:marRight w:val="0"/>
      <w:marTop w:val="0"/>
      <w:marBottom w:val="0"/>
      <w:divBdr>
        <w:top w:val="none" w:sz="0" w:space="0" w:color="auto"/>
        <w:left w:val="none" w:sz="0" w:space="0" w:color="auto"/>
        <w:bottom w:val="none" w:sz="0" w:space="0" w:color="auto"/>
        <w:right w:val="none" w:sz="0" w:space="0" w:color="auto"/>
      </w:divBdr>
    </w:div>
    <w:div w:id="2045715237">
      <w:bodyDiv w:val="1"/>
      <w:marLeft w:val="0"/>
      <w:marRight w:val="0"/>
      <w:marTop w:val="0"/>
      <w:marBottom w:val="0"/>
      <w:divBdr>
        <w:top w:val="none" w:sz="0" w:space="0" w:color="auto"/>
        <w:left w:val="none" w:sz="0" w:space="0" w:color="auto"/>
        <w:bottom w:val="none" w:sz="0" w:space="0" w:color="auto"/>
        <w:right w:val="none" w:sz="0" w:space="0" w:color="auto"/>
      </w:divBdr>
    </w:div>
    <w:div w:id="2045933739">
      <w:bodyDiv w:val="1"/>
      <w:marLeft w:val="0"/>
      <w:marRight w:val="0"/>
      <w:marTop w:val="0"/>
      <w:marBottom w:val="0"/>
      <w:divBdr>
        <w:top w:val="none" w:sz="0" w:space="0" w:color="auto"/>
        <w:left w:val="none" w:sz="0" w:space="0" w:color="auto"/>
        <w:bottom w:val="none" w:sz="0" w:space="0" w:color="auto"/>
        <w:right w:val="none" w:sz="0" w:space="0" w:color="auto"/>
      </w:divBdr>
    </w:div>
    <w:div w:id="2046366704">
      <w:bodyDiv w:val="1"/>
      <w:marLeft w:val="0"/>
      <w:marRight w:val="0"/>
      <w:marTop w:val="0"/>
      <w:marBottom w:val="0"/>
      <w:divBdr>
        <w:top w:val="none" w:sz="0" w:space="0" w:color="auto"/>
        <w:left w:val="none" w:sz="0" w:space="0" w:color="auto"/>
        <w:bottom w:val="none" w:sz="0" w:space="0" w:color="auto"/>
        <w:right w:val="none" w:sz="0" w:space="0" w:color="auto"/>
      </w:divBdr>
    </w:div>
    <w:div w:id="2046564693">
      <w:bodyDiv w:val="1"/>
      <w:marLeft w:val="0"/>
      <w:marRight w:val="0"/>
      <w:marTop w:val="0"/>
      <w:marBottom w:val="0"/>
      <w:divBdr>
        <w:top w:val="none" w:sz="0" w:space="0" w:color="auto"/>
        <w:left w:val="none" w:sz="0" w:space="0" w:color="auto"/>
        <w:bottom w:val="none" w:sz="0" w:space="0" w:color="auto"/>
        <w:right w:val="none" w:sz="0" w:space="0" w:color="auto"/>
      </w:divBdr>
    </w:div>
    <w:div w:id="2047365520">
      <w:bodyDiv w:val="1"/>
      <w:marLeft w:val="0"/>
      <w:marRight w:val="0"/>
      <w:marTop w:val="0"/>
      <w:marBottom w:val="0"/>
      <w:divBdr>
        <w:top w:val="none" w:sz="0" w:space="0" w:color="auto"/>
        <w:left w:val="none" w:sz="0" w:space="0" w:color="auto"/>
        <w:bottom w:val="none" w:sz="0" w:space="0" w:color="auto"/>
        <w:right w:val="none" w:sz="0" w:space="0" w:color="auto"/>
      </w:divBdr>
    </w:div>
    <w:div w:id="2047638822">
      <w:bodyDiv w:val="1"/>
      <w:marLeft w:val="0"/>
      <w:marRight w:val="0"/>
      <w:marTop w:val="0"/>
      <w:marBottom w:val="0"/>
      <w:divBdr>
        <w:top w:val="none" w:sz="0" w:space="0" w:color="auto"/>
        <w:left w:val="none" w:sz="0" w:space="0" w:color="auto"/>
        <w:bottom w:val="none" w:sz="0" w:space="0" w:color="auto"/>
        <w:right w:val="none" w:sz="0" w:space="0" w:color="auto"/>
      </w:divBdr>
    </w:div>
    <w:div w:id="2047832618">
      <w:bodyDiv w:val="1"/>
      <w:marLeft w:val="0"/>
      <w:marRight w:val="0"/>
      <w:marTop w:val="0"/>
      <w:marBottom w:val="0"/>
      <w:divBdr>
        <w:top w:val="none" w:sz="0" w:space="0" w:color="auto"/>
        <w:left w:val="none" w:sz="0" w:space="0" w:color="auto"/>
        <w:bottom w:val="none" w:sz="0" w:space="0" w:color="auto"/>
        <w:right w:val="none" w:sz="0" w:space="0" w:color="auto"/>
      </w:divBdr>
    </w:div>
    <w:div w:id="2048480336">
      <w:bodyDiv w:val="1"/>
      <w:marLeft w:val="0"/>
      <w:marRight w:val="0"/>
      <w:marTop w:val="0"/>
      <w:marBottom w:val="0"/>
      <w:divBdr>
        <w:top w:val="none" w:sz="0" w:space="0" w:color="auto"/>
        <w:left w:val="none" w:sz="0" w:space="0" w:color="auto"/>
        <w:bottom w:val="none" w:sz="0" w:space="0" w:color="auto"/>
        <w:right w:val="none" w:sz="0" w:space="0" w:color="auto"/>
      </w:divBdr>
    </w:div>
    <w:div w:id="2048868104">
      <w:bodyDiv w:val="1"/>
      <w:marLeft w:val="0"/>
      <w:marRight w:val="0"/>
      <w:marTop w:val="0"/>
      <w:marBottom w:val="0"/>
      <w:divBdr>
        <w:top w:val="none" w:sz="0" w:space="0" w:color="auto"/>
        <w:left w:val="none" w:sz="0" w:space="0" w:color="auto"/>
        <w:bottom w:val="none" w:sz="0" w:space="0" w:color="auto"/>
        <w:right w:val="none" w:sz="0" w:space="0" w:color="auto"/>
      </w:divBdr>
    </w:div>
    <w:div w:id="2048875211">
      <w:bodyDiv w:val="1"/>
      <w:marLeft w:val="0"/>
      <w:marRight w:val="0"/>
      <w:marTop w:val="0"/>
      <w:marBottom w:val="0"/>
      <w:divBdr>
        <w:top w:val="none" w:sz="0" w:space="0" w:color="auto"/>
        <w:left w:val="none" w:sz="0" w:space="0" w:color="auto"/>
        <w:bottom w:val="none" w:sz="0" w:space="0" w:color="auto"/>
        <w:right w:val="none" w:sz="0" w:space="0" w:color="auto"/>
      </w:divBdr>
    </w:div>
    <w:div w:id="2049448330">
      <w:bodyDiv w:val="1"/>
      <w:marLeft w:val="0"/>
      <w:marRight w:val="0"/>
      <w:marTop w:val="0"/>
      <w:marBottom w:val="0"/>
      <w:divBdr>
        <w:top w:val="none" w:sz="0" w:space="0" w:color="auto"/>
        <w:left w:val="none" w:sz="0" w:space="0" w:color="auto"/>
        <w:bottom w:val="none" w:sz="0" w:space="0" w:color="auto"/>
        <w:right w:val="none" w:sz="0" w:space="0" w:color="auto"/>
      </w:divBdr>
    </w:div>
    <w:div w:id="2049523651">
      <w:bodyDiv w:val="1"/>
      <w:marLeft w:val="0"/>
      <w:marRight w:val="0"/>
      <w:marTop w:val="0"/>
      <w:marBottom w:val="0"/>
      <w:divBdr>
        <w:top w:val="none" w:sz="0" w:space="0" w:color="auto"/>
        <w:left w:val="none" w:sz="0" w:space="0" w:color="auto"/>
        <w:bottom w:val="none" w:sz="0" w:space="0" w:color="auto"/>
        <w:right w:val="none" w:sz="0" w:space="0" w:color="auto"/>
      </w:divBdr>
    </w:div>
    <w:div w:id="2050104974">
      <w:bodyDiv w:val="1"/>
      <w:marLeft w:val="0"/>
      <w:marRight w:val="0"/>
      <w:marTop w:val="0"/>
      <w:marBottom w:val="0"/>
      <w:divBdr>
        <w:top w:val="none" w:sz="0" w:space="0" w:color="auto"/>
        <w:left w:val="none" w:sz="0" w:space="0" w:color="auto"/>
        <w:bottom w:val="none" w:sz="0" w:space="0" w:color="auto"/>
        <w:right w:val="none" w:sz="0" w:space="0" w:color="auto"/>
      </w:divBdr>
    </w:div>
    <w:div w:id="2050765106">
      <w:bodyDiv w:val="1"/>
      <w:marLeft w:val="0"/>
      <w:marRight w:val="0"/>
      <w:marTop w:val="0"/>
      <w:marBottom w:val="0"/>
      <w:divBdr>
        <w:top w:val="none" w:sz="0" w:space="0" w:color="auto"/>
        <w:left w:val="none" w:sz="0" w:space="0" w:color="auto"/>
        <w:bottom w:val="none" w:sz="0" w:space="0" w:color="auto"/>
        <w:right w:val="none" w:sz="0" w:space="0" w:color="auto"/>
      </w:divBdr>
    </w:div>
    <w:div w:id="2050833130">
      <w:bodyDiv w:val="1"/>
      <w:marLeft w:val="0"/>
      <w:marRight w:val="0"/>
      <w:marTop w:val="0"/>
      <w:marBottom w:val="0"/>
      <w:divBdr>
        <w:top w:val="none" w:sz="0" w:space="0" w:color="auto"/>
        <w:left w:val="none" w:sz="0" w:space="0" w:color="auto"/>
        <w:bottom w:val="none" w:sz="0" w:space="0" w:color="auto"/>
        <w:right w:val="none" w:sz="0" w:space="0" w:color="auto"/>
      </w:divBdr>
    </w:div>
    <w:div w:id="2050956251">
      <w:bodyDiv w:val="1"/>
      <w:marLeft w:val="0"/>
      <w:marRight w:val="0"/>
      <w:marTop w:val="0"/>
      <w:marBottom w:val="0"/>
      <w:divBdr>
        <w:top w:val="none" w:sz="0" w:space="0" w:color="auto"/>
        <w:left w:val="none" w:sz="0" w:space="0" w:color="auto"/>
        <w:bottom w:val="none" w:sz="0" w:space="0" w:color="auto"/>
        <w:right w:val="none" w:sz="0" w:space="0" w:color="auto"/>
      </w:divBdr>
    </w:div>
    <w:div w:id="2051145949">
      <w:bodyDiv w:val="1"/>
      <w:marLeft w:val="0"/>
      <w:marRight w:val="0"/>
      <w:marTop w:val="0"/>
      <w:marBottom w:val="0"/>
      <w:divBdr>
        <w:top w:val="none" w:sz="0" w:space="0" w:color="auto"/>
        <w:left w:val="none" w:sz="0" w:space="0" w:color="auto"/>
        <w:bottom w:val="none" w:sz="0" w:space="0" w:color="auto"/>
        <w:right w:val="none" w:sz="0" w:space="0" w:color="auto"/>
      </w:divBdr>
    </w:div>
    <w:div w:id="2051877073">
      <w:bodyDiv w:val="1"/>
      <w:marLeft w:val="0"/>
      <w:marRight w:val="0"/>
      <w:marTop w:val="0"/>
      <w:marBottom w:val="0"/>
      <w:divBdr>
        <w:top w:val="none" w:sz="0" w:space="0" w:color="auto"/>
        <w:left w:val="none" w:sz="0" w:space="0" w:color="auto"/>
        <w:bottom w:val="none" w:sz="0" w:space="0" w:color="auto"/>
        <w:right w:val="none" w:sz="0" w:space="0" w:color="auto"/>
      </w:divBdr>
    </w:div>
    <w:div w:id="2052069418">
      <w:bodyDiv w:val="1"/>
      <w:marLeft w:val="0"/>
      <w:marRight w:val="0"/>
      <w:marTop w:val="0"/>
      <w:marBottom w:val="0"/>
      <w:divBdr>
        <w:top w:val="none" w:sz="0" w:space="0" w:color="auto"/>
        <w:left w:val="none" w:sz="0" w:space="0" w:color="auto"/>
        <w:bottom w:val="none" w:sz="0" w:space="0" w:color="auto"/>
        <w:right w:val="none" w:sz="0" w:space="0" w:color="auto"/>
      </w:divBdr>
    </w:div>
    <w:div w:id="2052070074">
      <w:bodyDiv w:val="1"/>
      <w:marLeft w:val="0"/>
      <w:marRight w:val="0"/>
      <w:marTop w:val="0"/>
      <w:marBottom w:val="0"/>
      <w:divBdr>
        <w:top w:val="none" w:sz="0" w:space="0" w:color="auto"/>
        <w:left w:val="none" w:sz="0" w:space="0" w:color="auto"/>
        <w:bottom w:val="none" w:sz="0" w:space="0" w:color="auto"/>
        <w:right w:val="none" w:sz="0" w:space="0" w:color="auto"/>
      </w:divBdr>
    </w:div>
    <w:div w:id="2052679724">
      <w:bodyDiv w:val="1"/>
      <w:marLeft w:val="0"/>
      <w:marRight w:val="0"/>
      <w:marTop w:val="0"/>
      <w:marBottom w:val="0"/>
      <w:divBdr>
        <w:top w:val="none" w:sz="0" w:space="0" w:color="auto"/>
        <w:left w:val="none" w:sz="0" w:space="0" w:color="auto"/>
        <w:bottom w:val="none" w:sz="0" w:space="0" w:color="auto"/>
        <w:right w:val="none" w:sz="0" w:space="0" w:color="auto"/>
      </w:divBdr>
    </w:div>
    <w:div w:id="2053069906">
      <w:bodyDiv w:val="1"/>
      <w:marLeft w:val="0"/>
      <w:marRight w:val="0"/>
      <w:marTop w:val="0"/>
      <w:marBottom w:val="0"/>
      <w:divBdr>
        <w:top w:val="none" w:sz="0" w:space="0" w:color="auto"/>
        <w:left w:val="none" w:sz="0" w:space="0" w:color="auto"/>
        <w:bottom w:val="none" w:sz="0" w:space="0" w:color="auto"/>
        <w:right w:val="none" w:sz="0" w:space="0" w:color="auto"/>
      </w:divBdr>
    </w:div>
    <w:div w:id="2053385747">
      <w:bodyDiv w:val="1"/>
      <w:marLeft w:val="0"/>
      <w:marRight w:val="0"/>
      <w:marTop w:val="0"/>
      <w:marBottom w:val="0"/>
      <w:divBdr>
        <w:top w:val="none" w:sz="0" w:space="0" w:color="auto"/>
        <w:left w:val="none" w:sz="0" w:space="0" w:color="auto"/>
        <w:bottom w:val="none" w:sz="0" w:space="0" w:color="auto"/>
        <w:right w:val="none" w:sz="0" w:space="0" w:color="auto"/>
      </w:divBdr>
    </w:div>
    <w:div w:id="2054112634">
      <w:bodyDiv w:val="1"/>
      <w:marLeft w:val="0"/>
      <w:marRight w:val="0"/>
      <w:marTop w:val="0"/>
      <w:marBottom w:val="0"/>
      <w:divBdr>
        <w:top w:val="none" w:sz="0" w:space="0" w:color="auto"/>
        <w:left w:val="none" w:sz="0" w:space="0" w:color="auto"/>
        <w:bottom w:val="none" w:sz="0" w:space="0" w:color="auto"/>
        <w:right w:val="none" w:sz="0" w:space="0" w:color="auto"/>
      </w:divBdr>
    </w:div>
    <w:div w:id="2054649426">
      <w:bodyDiv w:val="1"/>
      <w:marLeft w:val="0"/>
      <w:marRight w:val="0"/>
      <w:marTop w:val="0"/>
      <w:marBottom w:val="0"/>
      <w:divBdr>
        <w:top w:val="none" w:sz="0" w:space="0" w:color="auto"/>
        <w:left w:val="none" w:sz="0" w:space="0" w:color="auto"/>
        <w:bottom w:val="none" w:sz="0" w:space="0" w:color="auto"/>
        <w:right w:val="none" w:sz="0" w:space="0" w:color="auto"/>
      </w:divBdr>
    </w:div>
    <w:div w:id="2054841610">
      <w:bodyDiv w:val="1"/>
      <w:marLeft w:val="0"/>
      <w:marRight w:val="0"/>
      <w:marTop w:val="0"/>
      <w:marBottom w:val="0"/>
      <w:divBdr>
        <w:top w:val="none" w:sz="0" w:space="0" w:color="auto"/>
        <w:left w:val="none" w:sz="0" w:space="0" w:color="auto"/>
        <w:bottom w:val="none" w:sz="0" w:space="0" w:color="auto"/>
        <w:right w:val="none" w:sz="0" w:space="0" w:color="auto"/>
      </w:divBdr>
    </w:div>
    <w:div w:id="2055083609">
      <w:bodyDiv w:val="1"/>
      <w:marLeft w:val="0"/>
      <w:marRight w:val="0"/>
      <w:marTop w:val="0"/>
      <w:marBottom w:val="0"/>
      <w:divBdr>
        <w:top w:val="none" w:sz="0" w:space="0" w:color="auto"/>
        <w:left w:val="none" w:sz="0" w:space="0" w:color="auto"/>
        <w:bottom w:val="none" w:sz="0" w:space="0" w:color="auto"/>
        <w:right w:val="none" w:sz="0" w:space="0" w:color="auto"/>
      </w:divBdr>
    </w:div>
    <w:div w:id="2055305710">
      <w:bodyDiv w:val="1"/>
      <w:marLeft w:val="0"/>
      <w:marRight w:val="0"/>
      <w:marTop w:val="0"/>
      <w:marBottom w:val="0"/>
      <w:divBdr>
        <w:top w:val="none" w:sz="0" w:space="0" w:color="auto"/>
        <w:left w:val="none" w:sz="0" w:space="0" w:color="auto"/>
        <w:bottom w:val="none" w:sz="0" w:space="0" w:color="auto"/>
        <w:right w:val="none" w:sz="0" w:space="0" w:color="auto"/>
      </w:divBdr>
    </w:div>
    <w:div w:id="2055811060">
      <w:bodyDiv w:val="1"/>
      <w:marLeft w:val="0"/>
      <w:marRight w:val="0"/>
      <w:marTop w:val="0"/>
      <w:marBottom w:val="0"/>
      <w:divBdr>
        <w:top w:val="none" w:sz="0" w:space="0" w:color="auto"/>
        <w:left w:val="none" w:sz="0" w:space="0" w:color="auto"/>
        <w:bottom w:val="none" w:sz="0" w:space="0" w:color="auto"/>
        <w:right w:val="none" w:sz="0" w:space="0" w:color="auto"/>
      </w:divBdr>
    </w:div>
    <w:div w:id="2057045629">
      <w:bodyDiv w:val="1"/>
      <w:marLeft w:val="0"/>
      <w:marRight w:val="0"/>
      <w:marTop w:val="0"/>
      <w:marBottom w:val="0"/>
      <w:divBdr>
        <w:top w:val="none" w:sz="0" w:space="0" w:color="auto"/>
        <w:left w:val="none" w:sz="0" w:space="0" w:color="auto"/>
        <w:bottom w:val="none" w:sz="0" w:space="0" w:color="auto"/>
        <w:right w:val="none" w:sz="0" w:space="0" w:color="auto"/>
      </w:divBdr>
    </w:div>
    <w:div w:id="2057271452">
      <w:bodyDiv w:val="1"/>
      <w:marLeft w:val="0"/>
      <w:marRight w:val="0"/>
      <w:marTop w:val="0"/>
      <w:marBottom w:val="0"/>
      <w:divBdr>
        <w:top w:val="none" w:sz="0" w:space="0" w:color="auto"/>
        <w:left w:val="none" w:sz="0" w:space="0" w:color="auto"/>
        <w:bottom w:val="none" w:sz="0" w:space="0" w:color="auto"/>
        <w:right w:val="none" w:sz="0" w:space="0" w:color="auto"/>
      </w:divBdr>
    </w:div>
    <w:div w:id="2057506174">
      <w:bodyDiv w:val="1"/>
      <w:marLeft w:val="0"/>
      <w:marRight w:val="0"/>
      <w:marTop w:val="0"/>
      <w:marBottom w:val="0"/>
      <w:divBdr>
        <w:top w:val="none" w:sz="0" w:space="0" w:color="auto"/>
        <w:left w:val="none" w:sz="0" w:space="0" w:color="auto"/>
        <w:bottom w:val="none" w:sz="0" w:space="0" w:color="auto"/>
        <w:right w:val="none" w:sz="0" w:space="0" w:color="auto"/>
      </w:divBdr>
    </w:div>
    <w:div w:id="2057510828">
      <w:bodyDiv w:val="1"/>
      <w:marLeft w:val="0"/>
      <w:marRight w:val="0"/>
      <w:marTop w:val="0"/>
      <w:marBottom w:val="0"/>
      <w:divBdr>
        <w:top w:val="none" w:sz="0" w:space="0" w:color="auto"/>
        <w:left w:val="none" w:sz="0" w:space="0" w:color="auto"/>
        <w:bottom w:val="none" w:sz="0" w:space="0" w:color="auto"/>
        <w:right w:val="none" w:sz="0" w:space="0" w:color="auto"/>
      </w:divBdr>
    </w:div>
    <w:div w:id="2057661769">
      <w:bodyDiv w:val="1"/>
      <w:marLeft w:val="0"/>
      <w:marRight w:val="0"/>
      <w:marTop w:val="0"/>
      <w:marBottom w:val="0"/>
      <w:divBdr>
        <w:top w:val="none" w:sz="0" w:space="0" w:color="auto"/>
        <w:left w:val="none" w:sz="0" w:space="0" w:color="auto"/>
        <w:bottom w:val="none" w:sz="0" w:space="0" w:color="auto"/>
        <w:right w:val="none" w:sz="0" w:space="0" w:color="auto"/>
      </w:divBdr>
    </w:div>
    <w:div w:id="2057777988">
      <w:bodyDiv w:val="1"/>
      <w:marLeft w:val="0"/>
      <w:marRight w:val="0"/>
      <w:marTop w:val="0"/>
      <w:marBottom w:val="0"/>
      <w:divBdr>
        <w:top w:val="none" w:sz="0" w:space="0" w:color="auto"/>
        <w:left w:val="none" w:sz="0" w:space="0" w:color="auto"/>
        <w:bottom w:val="none" w:sz="0" w:space="0" w:color="auto"/>
        <w:right w:val="none" w:sz="0" w:space="0" w:color="auto"/>
      </w:divBdr>
    </w:div>
    <w:div w:id="2058774245">
      <w:bodyDiv w:val="1"/>
      <w:marLeft w:val="0"/>
      <w:marRight w:val="0"/>
      <w:marTop w:val="0"/>
      <w:marBottom w:val="0"/>
      <w:divBdr>
        <w:top w:val="none" w:sz="0" w:space="0" w:color="auto"/>
        <w:left w:val="none" w:sz="0" w:space="0" w:color="auto"/>
        <w:bottom w:val="none" w:sz="0" w:space="0" w:color="auto"/>
        <w:right w:val="none" w:sz="0" w:space="0" w:color="auto"/>
      </w:divBdr>
    </w:div>
    <w:div w:id="2059937593">
      <w:bodyDiv w:val="1"/>
      <w:marLeft w:val="0"/>
      <w:marRight w:val="0"/>
      <w:marTop w:val="0"/>
      <w:marBottom w:val="0"/>
      <w:divBdr>
        <w:top w:val="none" w:sz="0" w:space="0" w:color="auto"/>
        <w:left w:val="none" w:sz="0" w:space="0" w:color="auto"/>
        <w:bottom w:val="none" w:sz="0" w:space="0" w:color="auto"/>
        <w:right w:val="none" w:sz="0" w:space="0" w:color="auto"/>
      </w:divBdr>
    </w:div>
    <w:div w:id="2060470474">
      <w:bodyDiv w:val="1"/>
      <w:marLeft w:val="0"/>
      <w:marRight w:val="0"/>
      <w:marTop w:val="0"/>
      <w:marBottom w:val="0"/>
      <w:divBdr>
        <w:top w:val="none" w:sz="0" w:space="0" w:color="auto"/>
        <w:left w:val="none" w:sz="0" w:space="0" w:color="auto"/>
        <w:bottom w:val="none" w:sz="0" w:space="0" w:color="auto"/>
        <w:right w:val="none" w:sz="0" w:space="0" w:color="auto"/>
      </w:divBdr>
    </w:div>
    <w:div w:id="2061324561">
      <w:bodyDiv w:val="1"/>
      <w:marLeft w:val="0"/>
      <w:marRight w:val="0"/>
      <w:marTop w:val="0"/>
      <w:marBottom w:val="0"/>
      <w:divBdr>
        <w:top w:val="none" w:sz="0" w:space="0" w:color="auto"/>
        <w:left w:val="none" w:sz="0" w:space="0" w:color="auto"/>
        <w:bottom w:val="none" w:sz="0" w:space="0" w:color="auto"/>
        <w:right w:val="none" w:sz="0" w:space="0" w:color="auto"/>
      </w:divBdr>
    </w:div>
    <w:div w:id="2061708858">
      <w:bodyDiv w:val="1"/>
      <w:marLeft w:val="0"/>
      <w:marRight w:val="0"/>
      <w:marTop w:val="0"/>
      <w:marBottom w:val="0"/>
      <w:divBdr>
        <w:top w:val="none" w:sz="0" w:space="0" w:color="auto"/>
        <w:left w:val="none" w:sz="0" w:space="0" w:color="auto"/>
        <w:bottom w:val="none" w:sz="0" w:space="0" w:color="auto"/>
        <w:right w:val="none" w:sz="0" w:space="0" w:color="auto"/>
      </w:divBdr>
    </w:div>
    <w:div w:id="2062360348">
      <w:bodyDiv w:val="1"/>
      <w:marLeft w:val="0"/>
      <w:marRight w:val="0"/>
      <w:marTop w:val="0"/>
      <w:marBottom w:val="0"/>
      <w:divBdr>
        <w:top w:val="none" w:sz="0" w:space="0" w:color="auto"/>
        <w:left w:val="none" w:sz="0" w:space="0" w:color="auto"/>
        <w:bottom w:val="none" w:sz="0" w:space="0" w:color="auto"/>
        <w:right w:val="none" w:sz="0" w:space="0" w:color="auto"/>
      </w:divBdr>
    </w:div>
    <w:div w:id="2062556166">
      <w:bodyDiv w:val="1"/>
      <w:marLeft w:val="0"/>
      <w:marRight w:val="0"/>
      <w:marTop w:val="0"/>
      <w:marBottom w:val="0"/>
      <w:divBdr>
        <w:top w:val="none" w:sz="0" w:space="0" w:color="auto"/>
        <w:left w:val="none" w:sz="0" w:space="0" w:color="auto"/>
        <w:bottom w:val="none" w:sz="0" w:space="0" w:color="auto"/>
        <w:right w:val="none" w:sz="0" w:space="0" w:color="auto"/>
      </w:divBdr>
    </w:div>
    <w:div w:id="2062630369">
      <w:bodyDiv w:val="1"/>
      <w:marLeft w:val="0"/>
      <w:marRight w:val="0"/>
      <w:marTop w:val="0"/>
      <w:marBottom w:val="0"/>
      <w:divBdr>
        <w:top w:val="none" w:sz="0" w:space="0" w:color="auto"/>
        <w:left w:val="none" w:sz="0" w:space="0" w:color="auto"/>
        <w:bottom w:val="none" w:sz="0" w:space="0" w:color="auto"/>
        <w:right w:val="none" w:sz="0" w:space="0" w:color="auto"/>
      </w:divBdr>
    </w:div>
    <w:div w:id="2063287496">
      <w:bodyDiv w:val="1"/>
      <w:marLeft w:val="0"/>
      <w:marRight w:val="0"/>
      <w:marTop w:val="0"/>
      <w:marBottom w:val="0"/>
      <w:divBdr>
        <w:top w:val="none" w:sz="0" w:space="0" w:color="auto"/>
        <w:left w:val="none" w:sz="0" w:space="0" w:color="auto"/>
        <w:bottom w:val="none" w:sz="0" w:space="0" w:color="auto"/>
        <w:right w:val="none" w:sz="0" w:space="0" w:color="auto"/>
      </w:divBdr>
    </w:div>
    <w:div w:id="2063289377">
      <w:bodyDiv w:val="1"/>
      <w:marLeft w:val="0"/>
      <w:marRight w:val="0"/>
      <w:marTop w:val="0"/>
      <w:marBottom w:val="0"/>
      <w:divBdr>
        <w:top w:val="none" w:sz="0" w:space="0" w:color="auto"/>
        <w:left w:val="none" w:sz="0" w:space="0" w:color="auto"/>
        <w:bottom w:val="none" w:sz="0" w:space="0" w:color="auto"/>
        <w:right w:val="none" w:sz="0" w:space="0" w:color="auto"/>
      </w:divBdr>
    </w:div>
    <w:div w:id="2063745855">
      <w:bodyDiv w:val="1"/>
      <w:marLeft w:val="0"/>
      <w:marRight w:val="0"/>
      <w:marTop w:val="0"/>
      <w:marBottom w:val="0"/>
      <w:divBdr>
        <w:top w:val="none" w:sz="0" w:space="0" w:color="auto"/>
        <w:left w:val="none" w:sz="0" w:space="0" w:color="auto"/>
        <w:bottom w:val="none" w:sz="0" w:space="0" w:color="auto"/>
        <w:right w:val="none" w:sz="0" w:space="0" w:color="auto"/>
      </w:divBdr>
      <w:divsChild>
        <w:div w:id="1985156831">
          <w:marLeft w:val="547"/>
          <w:marRight w:val="0"/>
          <w:marTop w:val="0"/>
          <w:marBottom w:val="0"/>
          <w:divBdr>
            <w:top w:val="none" w:sz="0" w:space="0" w:color="auto"/>
            <w:left w:val="none" w:sz="0" w:space="0" w:color="auto"/>
            <w:bottom w:val="none" w:sz="0" w:space="0" w:color="auto"/>
            <w:right w:val="none" w:sz="0" w:space="0" w:color="auto"/>
          </w:divBdr>
        </w:div>
      </w:divsChild>
    </w:div>
    <w:div w:id="2063939934">
      <w:bodyDiv w:val="1"/>
      <w:marLeft w:val="0"/>
      <w:marRight w:val="0"/>
      <w:marTop w:val="0"/>
      <w:marBottom w:val="0"/>
      <w:divBdr>
        <w:top w:val="none" w:sz="0" w:space="0" w:color="auto"/>
        <w:left w:val="none" w:sz="0" w:space="0" w:color="auto"/>
        <w:bottom w:val="none" w:sz="0" w:space="0" w:color="auto"/>
        <w:right w:val="none" w:sz="0" w:space="0" w:color="auto"/>
      </w:divBdr>
    </w:div>
    <w:div w:id="2064601327">
      <w:bodyDiv w:val="1"/>
      <w:marLeft w:val="0"/>
      <w:marRight w:val="0"/>
      <w:marTop w:val="0"/>
      <w:marBottom w:val="0"/>
      <w:divBdr>
        <w:top w:val="none" w:sz="0" w:space="0" w:color="auto"/>
        <w:left w:val="none" w:sz="0" w:space="0" w:color="auto"/>
        <w:bottom w:val="none" w:sz="0" w:space="0" w:color="auto"/>
        <w:right w:val="none" w:sz="0" w:space="0" w:color="auto"/>
      </w:divBdr>
    </w:div>
    <w:div w:id="2064936560">
      <w:bodyDiv w:val="1"/>
      <w:marLeft w:val="0"/>
      <w:marRight w:val="0"/>
      <w:marTop w:val="0"/>
      <w:marBottom w:val="0"/>
      <w:divBdr>
        <w:top w:val="none" w:sz="0" w:space="0" w:color="auto"/>
        <w:left w:val="none" w:sz="0" w:space="0" w:color="auto"/>
        <w:bottom w:val="none" w:sz="0" w:space="0" w:color="auto"/>
        <w:right w:val="none" w:sz="0" w:space="0" w:color="auto"/>
      </w:divBdr>
    </w:div>
    <w:div w:id="2065251357">
      <w:bodyDiv w:val="1"/>
      <w:marLeft w:val="0"/>
      <w:marRight w:val="0"/>
      <w:marTop w:val="0"/>
      <w:marBottom w:val="0"/>
      <w:divBdr>
        <w:top w:val="none" w:sz="0" w:space="0" w:color="auto"/>
        <w:left w:val="none" w:sz="0" w:space="0" w:color="auto"/>
        <w:bottom w:val="none" w:sz="0" w:space="0" w:color="auto"/>
        <w:right w:val="none" w:sz="0" w:space="0" w:color="auto"/>
      </w:divBdr>
    </w:div>
    <w:div w:id="2066296141">
      <w:bodyDiv w:val="1"/>
      <w:marLeft w:val="0"/>
      <w:marRight w:val="0"/>
      <w:marTop w:val="0"/>
      <w:marBottom w:val="0"/>
      <w:divBdr>
        <w:top w:val="none" w:sz="0" w:space="0" w:color="auto"/>
        <w:left w:val="none" w:sz="0" w:space="0" w:color="auto"/>
        <w:bottom w:val="none" w:sz="0" w:space="0" w:color="auto"/>
        <w:right w:val="none" w:sz="0" w:space="0" w:color="auto"/>
      </w:divBdr>
    </w:div>
    <w:div w:id="2066365209">
      <w:bodyDiv w:val="1"/>
      <w:marLeft w:val="0"/>
      <w:marRight w:val="0"/>
      <w:marTop w:val="0"/>
      <w:marBottom w:val="0"/>
      <w:divBdr>
        <w:top w:val="none" w:sz="0" w:space="0" w:color="auto"/>
        <w:left w:val="none" w:sz="0" w:space="0" w:color="auto"/>
        <w:bottom w:val="none" w:sz="0" w:space="0" w:color="auto"/>
        <w:right w:val="none" w:sz="0" w:space="0" w:color="auto"/>
      </w:divBdr>
    </w:div>
    <w:div w:id="2066373034">
      <w:bodyDiv w:val="1"/>
      <w:marLeft w:val="0"/>
      <w:marRight w:val="0"/>
      <w:marTop w:val="0"/>
      <w:marBottom w:val="0"/>
      <w:divBdr>
        <w:top w:val="none" w:sz="0" w:space="0" w:color="auto"/>
        <w:left w:val="none" w:sz="0" w:space="0" w:color="auto"/>
        <w:bottom w:val="none" w:sz="0" w:space="0" w:color="auto"/>
        <w:right w:val="none" w:sz="0" w:space="0" w:color="auto"/>
      </w:divBdr>
    </w:div>
    <w:div w:id="2066443797">
      <w:bodyDiv w:val="1"/>
      <w:marLeft w:val="0"/>
      <w:marRight w:val="0"/>
      <w:marTop w:val="0"/>
      <w:marBottom w:val="0"/>
      <w:divBdr>
        <w:top w:val="none" w:sz="0" w:space="0" w:color="auto"/>
        <w:left w:val="none" w:sz="0" w:space="0" w:color="auto"/>
        <w:bottom w:val="none" w:sz="0" w:space="0" w:color="auto"/>
        <w:right w:val="none" w:sz="0" w:space="0" w:color="auto"/>
      </w:divBdr>
    </w:div>
    <w:div w:id="2066486537">
      <w:bodyDiv w:val="1"/>
      <w:marLeft w:val="0"/>
      <w:marRight w:val="0"/>
      <w:marTop w:val="0"/>
      <w:marBottom w:val="0"/>
      <w:divBdr>
        <w:top w:val="none" w:sz="0" w:space="0" w:color="auto"/>
        <w:left w:val="none" w:sz="0" w:space="0" w:color="auto"/>
        <w:bottom w:val="none" w:sz="0" w:space="0" w:color="auto"/>
        <w:right w:val="none" w:sz="0" w:space="0" w:color="auto"/>
      </w:divBdr>
    </w:div>
    <w:div w:id="2066639665">
      <w:bodyDiv w:val="1"/>
      <w:marLeft w:val="0"/>
      <w:marRight w:val="0"/>
      <w:marTop w:val="0"/>
      <w:marBottom w:val="0"/>
      <w:divBdr>
        <w:top w:val="none" w:sz="0" w:space="0" w:color="auto"/>
        <w:left w:val="none" w:sz="0" w:space="0" w:color="auto"/>
        <w:bottom w:val="none" w:sz="0" w:space="0" w:color="auto"/>
        <w:right w:val="none" w:sz="0" w:space="0" w:color="auto"/>
      </w:divBdr>
    </w:div>
    <w:div w:id="2067793495">
      <w:bodyDiv w:val="1"/>
      <w:marLeft w:val="0"/>
      <w:marRight w:val="0"/>
      <w:marTop w:val="0"/>
      <w:marBottom w:val="0"/>
      <w:divBdr>
        <w:top w:val="none" w:sz="0" w:space="0" w:color="auto"/>
        <w:left w:val="none" w:sz="0" w:space="0" w:color="auto"/>
        <w:bottom w:val="none" w:sz="0" w:space="0" w:color="auto"/>
        <w:right w:val="none" w:sz="0" w:space="0" w:color="auto"/>
      </w:divBdr>
    </w:div>
    <w:div w:id="2067799392">
      <w:bodyDiv w:val="1"/>
      <w:marLeft w:val="0"/>
      <w:marRight w:val="0"/>
      <w:marTop w:val="0"/>
      <w:marBottom w:val="0"/>
      <w:divBdr>
        <w:top w:val="none" w:sz="0" w:space="0" w:color="auto"/>
        <w:left w:val="none" w:sz="0" w:space="0" w:color="auto"/>
        <w:bottom w:val="none" w:sz="0" w:space="0" w:color="auto"/>
        <w:right w:val="none" w:sz="0" w:space="0" w:color="auto"/>
      </w:divBdr>
    </w:div>
    <w:div w:id="2067876792">
      <w:bodyDiv w:val="1"/>
      <w:marLeft w:val="0"/>
      <w:marRight w:val="0"/>
      <w:marTop w:val="0"/>
      <w:marBottom w:val="0"/>
      <w:divBdr>
        <w:top w:val="none" w:sz="0" w:space="0" w:color="auto"/>
        <w:left w:val="none" w:sz="0" w:space="0" w:color="auto"/>
        <w:bottom w:val="none" w:sz="0" w:space="0" w:color="auto"/>
        <w:right w:val="none" w:sz="0" w:space="0" w:color="auto"/>
      </w:divBdr>
    </w:div>
    <w:div w:id="2068145882">
      <w:bodyDiv w:val="1"/>
      <w:marLeft w:val="0"/>
      <w:marRight w:val="0"/>
      <w:marTop w:val="0"/>
      <w:marBottom w:val="0"/>
      <w:divBdr>
        <w:top w:val="none" w:sz="0" w:space="0" w:color="auto"/>
        <w:left w:val="none" w:sz="0" w:space="0" w:color="auto"/>
        <w:bottom w:val="none" w:sz="0" w:space="0" w:color="auto"/>
        <w:right w:val="none" w:sz="0" w:space="0" w:color="auto"/>
      </w:divBdr>
    </w:div>
    <w:div w:id="2068599533">
      <w:bodyDiv w:val="1"/>
      <w:marLeft w:val="0"/>
      <w:marRight w:val="0"/>
      <w:marTop w:val="0"/>
      <w:marBottom w:val="0"/>
      <w:divBdr>
        <w:top w:val="none" w:sz="0" w:space="0" w:color="auto"/>
        <w:left w:val="none" w:sz="0" w:space="0" w:color="auto"/>
        <w:bottom w:val="none" w:sz="0" w:space="0" w:color="auto"/>
        <w:right w:val="none" w:sz="0" w:space="0" w:color="auto"/>
      </w:divBdr>
    </w:div>
    <w:div w:id="2069566821">
      <w:bodyDiv w:val="1"/>
      <w:marLeft w:val="0"/>
      <w:marRight w:val="0"/>
      <w:marTop w:val="0"/>
      <w:marBottom w:val="0"/>
      <w:divBdr>
        <w:top w:val="none" w:sz="0" w:space="0" w:color="auto"/>
        <w:left w:val="none" w:sz="0" w:space="0" w:color="auto"/>
        <w:bottom w:val="none" w:sz="0" w:space="0" w:color="auto"/>
        <w:right w:val="none" w:sz="0" w:space="0" w:color="auto"/>
      </w:divBdr>
    </w:div>
    <w:div w:id="2069649868">
      <w:bodyDiv w:val="1"/>
      <w:marLeft w:val="0"/>
      <w:marRight w:val="0"/>
      <w:marTop w:val="0"/>
      <w:marBottom w:val="0"/>
      <w:divBdr>
        <w:top w:val="none" w:sz="0" w:space="0" w:color="auto"/>
        <w:left w:val="none" w:sz="0" w:space="0" w:color="auto"/>
        <w:bottom w:val="none" w:sz="0" w:space="0" w:color="auto"/>
        <w:right w:val="none" w:sz="0" w:space="0" w:color="auto"/>
      </w:divBdr>
    </w:div>
    <w:div w:id="2070113094">
      <w:bodyDiv w:val="1"/>
      <w:marLeft w:val="0"/>
      <w:marRight w:val="0"/>
      <w:marTop w:val="0"/>
      <w:marBottom w:val="0"/>
      <w:divBdr>
        <w:top w:val="none" w:sz="0" w:space="0" w:color="auto"/>
        <w:left w:val="none" w:sz="0" w:space="0" w:color="auto"/>
        <w:bottom w:val="none" w:sz="0" w:space="0" w:color="auto"/>
        <w:right w:val="none" w:sz="0" w:space="0" w:color="auto"/>
      </w:divBdr>
    </w:div>
    <w:div w:id="2070300521">
      <w:bodyDiv w:val="1"/>
      <w:marLeft w:val="0"/>
      <w:marRight w:val="0"/>
      <w:marTop w:val="0"/>
      <w:marBottom w:val="0"/>
      <w:divBdr>
        <w:top w:val="none" w:sz="0" w:space="0" w:color="auto"/>
        <w:left w:val="none" w:sz="0" w:space="0" w:color="auto"/>
        <w:bottom w:val="none" w:sz="0" w:space="0" w:color="auto"/>
        <w:right w:val="none" w:sz="0" w:space="0" w:color="auto"/>
      </w:divBdr>
    </w:div>
    <w:div w:id="2070415522">
      <w:bodyDiv w:val="1"/>
      <w:marLeft w:val="0"/>
      <w:marRight w:val="0"/>
      <w:marTop w:val="0"/>
      <w:marBottom w:val="0"/>
      <w:divBdr>
        <w:top w:val="none" w:sz="0" w:space="0" w:color="auto"/>
        <w:left w:val="none" w:sz="0" w:space="0" w:color="auto"/>
        <w:bottom w:val="none" w:sz="0" w:space="0" w:color="auto"/>
        <w:right w:val="none" w:sz="0" w:space="0" w:color="auto"/>
      </w:divBdr>
    </w:div>
    <w:div w:id="2070573607">
      <w:bodyDiv w:val="1"/>
      <w:marLeft w:val="0"/>
      <w:marRight w:val="0"/>
      <w:marTop w:val="0"/>
      <w:marBottom w:val="0"/>
      <w:divBdr>
        <w:top w:val="none" w:sz="0" w:space="0" w:color="auto"/>
        <w:left w:val="none" w:sz="0" w:space="0" w:color="auto"/>
        <w:bottom w:val="none" w:sz="0" w:space="0" w:color="auto"/>
        <w:right w:val="none" w:sz="0" w:space="0" w:color="auto"/>
      </w:divBdr>
    </w:div>
    <w:div w:id="2070689197">
      <w:bodyDiv w:val="1"/>
      <w:marLeft w:val="0"/>
      <w:marRight w:val="0"/>
      <w:marTop w:val="0"/>
      <w:marBottom w:val="0"/>
      <w:divBdr>
        <w:top w:val="none" w:sz="0" w:space="0" w:color="auto"/>
        <w:left w:val="none" w:sz="0" w:space="0" w:color="auto"/>
        <w:bottom w:val="none" w:sz="0" w:space="0" w:color="auto"/>
        <w:right w:val="none" w:sz="0" w:space="0" w:color="auto"/>
      </w:divBdr>
    </w:div>
    <w:div w:id="2070835028">
      <w:bodyDiv w:val="1"/>
      <w:marLeft w:val="0"/>
      <w:marRight w:val="0"/>
      <w:marTop w:val="0"/>
      <w:marBottom w:val="0"/>
      <w:divBdr>
        <w:top w:val="none" w:sz="0" w:space="0" w:color="auto"/>
        <w:left w:val="none" w:sz="0" w:space="0" w:color="auto"/>
        <w:bottom w:val="none" w:sz="0" w:space="0" w:color="auto"/>
        <w:right w:val="none" w:sz="0" w:space="0" w:color="auto"/>
      </w:divBdr>
    </w:div>
    <w:div w:id="2071728116">
      <w:bodyDiv w:val="1"/>
      <w:marLeft w:val="0"/>
      <w:marRight w:val="0"/>
      <w:marTop w:val="0"/>
      <w:marBottom w:val="0"/>
      <w:divBdr>
        <w:top w:val="none" w:sz="0" w:space="0" w:color="auto"/>
        <w:left w:val="none" w:sz="0" w:space="0" w:color="auto"/>
        <w:bottom w:val="none" w:sz="0" w:space="0" w:color="auto"/>
        <w:right w:val="none" w:sz="0" w:space="0" w:color="auto"/>
      </w:divBdr>
    </w:div>
    <w:div w:id="2073188830">
      <w:bodyDiv w:val="1"/>
      <w:marLeft w:val="0"/>
      <w:marRight w:val="0"/>
      <w:marTop w:val="0"/>
      <w:marBottom w:val="0"/>
      <w:divBdr>
        <w:top w:val="none" w:sz="0" w:space="0" w:color="auto"/>
        <w:left w:val="none" w:sz="0" w:space="0" w:color="auto"/>
        <w:bottom w:val="none" w:sz="0" w:space="0" w:color="auto"/>
        <w:right w:val="none" w:sz="0" w:space="0" w:color="auto"/>
      </w:divBdr>
    </w:div>
    <w:div w:id="2073848401">
      <w:bodyDiv w:val="1"/>
      <w:marLeft w:val="0"/>
      <w:marRight w:val="0"/>
      <w:marTop w:val="0"/>
      <w:marBottom w:val="0"/>
      <w:divBdr>
        <w:top w:val="none" w:sz="0" w:space="0" w:color="auto"/>
        <w:left w:val="none" w:sz="0" w:space="0" w:color="auto"/>
        <w:bottom w:val="none" w:sz="0" w:space="0" w:color="auto"/>
        <w:right w:val="none" w:sz="0" w:space="0" w:color="auto"/>
      </w:divBdr>
    </w:div>
    <w:div w:id="2074620259">
      <w:bodyDiv w:val="1"/>
      <w:marLeft w:val="0"/>
      <w:marRight w:val="0"/>
      <w:marTop w:val="0"/>
      <w:marBottom w:val="0"/>
      <w:divBdr>
        <w:top w:val="none" w:sz="0" w:space="0" w:color="auto"/>
        <w:left w:val="none" w:sz="0" w:space="0" w:color="auto"/>
        <w:bottom w:val="none" w:sz="0" w:space="0" w:color="auto"/>
        <w:right w:val="none" w:sz="0" w:space="0" w:color="auto"/>
      </w:divBdr>
    </w:div>
    <w:div w:id="2074766745">
      <w:bodyDiv w:val="1"/>
      <w:marLeft w:val="0"/>
      <w:marRight w:val="0"/>
      <w:marTop w:val="0"/>
      <w:marBottom w:val="0"/>
      <w:divBdr>
        <w:top w:val="none" w:sz="0" w:space="0" w:color="auto"/>
        <w:left w:val="none" w:sz="0" w:space="0" w:color="auto"/>
        <w:bottom w:val="none" w:sz="0" w:space="0" w:color="auto"/>
        <w:right w:val="none" w:sz="0" w:space="0" w:color="auto"/>
      </w:divBdr>
    </w:div>
    <w:div w:id="2075622985">
      <w:bodyDiv w:val="1"/>
      <w:marLeft w:val="0"/>
      <w:marRight w:val="0"/>
      <w:marTop w:val="0"/>
      <w:marBottom w:val="0"/>
      <w:divBdr>
        <w:top w:val="none" w:sz="0" w:space="0" w:color="auto"/>
        <w:left w:val="none" w:sz="0" w:space="0" w:color="auto"/>
        <w:bottom w:val="none" w:sz="0" w:space="0" w:color="auto"/>
        <w:right w:val="none" w:sz="0" w:space="0" w:color="auto"/>
      </w:divBdr>
    </w:div>
    <w:div w:id="2075623078">
      <w:bodyDiv w:val="1"/>
      <w:marLeft w:val="0"/>
      <w:marRight w:val="0"/>
      <w:marTop w:val="0"/>
      <w:marBottom w:val="0"/>
      <w:divBdr>
        <w:top w:val="none" w:sz="0" w:space="0" w:color="auto"/>
        <w:left w:val="none" w:sz="0" w:space="0" w:color="auto"/>
        <w:bottom w:val="none" w:sz="0" w:space="0" w:color="auto"/>
        <w:right w:val="none" w:sz="0" w:space="0" w:color="auto"/>
      </w:divBdr>
    </w:div>
    <w:div w:id="2075664969">
      <w:bodyDiv w:val="1"/>
      <w:marLeft w:val="0"/>
      <w:marRight w:val="0"/>
      <w:marTop w:val="0"/>
      <w:marBottom w:val="0"/>
      <w:divBdr>
        <w:top w:val="none" w:sz="0" w:space="0" w:color="auto"/>
        <w:left w:val="none" w:sz="0" w:space="0" w:color="auto"/>
        <w:bottom w:val="none" w:sz="0" w:space="0" w:color="auto"/>
        <w:right w:val="none" w:sz="0" w:space="0" w:color="auto"/>
      </w:divBdr>
    </w:div>
    <w:div w:id="2076312309">
      <w:bodyDiv w:val="1"/>
      <w:marLeft w:val="0"/>
      <w:marRight w:val="0"/>
      <w:marTop w:val="0"/>
      <w:marBottom w:val="0"/>
      <w:divBdr>
        <w:top w:val="none" w:sz="0" w:space="0" w:color="auto"/>
        <w:left w:val="none" w:sz="0" w:space="0" w:color="auto"/>
        <w:bottom w:val="none" w:sz="0" w:space="0" w:color="auto"/>
        <w:right w:val="none" w:sz="0" w:space="0" w:color="auto"/>
      </w:divBdr>
    </w:div>
    <w:div w:id="2076664394">
      <w:bodyDiv w:val="1"/>
      <w:marLeft w:val="0"/>
      <w:marRight w:val="0"/>
      <w:marTop w:val="0"/>
      <w:marBottom w:val="0"/>
      <w:divBdr>
        <w:top w:val="none" w:sz="0" w:space="0" w:color="auto"/>
        <w:left w:val="none" w:sz="0" w:space="0" w:color="auto"/>
        <w:bottom w:val="none" w:sz="0" w:space="0" w:color="auto"/>
        <w:right w:val="none" w:sz="0" w:space="0" w:color="auto"/>
      </w:divBdr>
    </w:div>
    <w:div w:id="2076849937">
      <w:bodyDiv w:val="1"/>
      <w:marLeft w:val="0"/>
      <w:marRight w:val="0"/>
      <w:marTop w:val="0"/>
      <w:marBottom w:val="0"/>
      <w:divBdr>
        <w:top w:val="none" w:sz="0" w:space="0" w:color="auto"/>
        <w:left w:val="none" w:sz="0" w:space="0" w:color="auto"/>
        <w:bottom w:val="none" w:sz="0" w:space="0" w:color="auto"/>
        <w:right w:val="none" w:sz="0" w:space="0" w:color="auto"/>
      </w:divBdr>
    </w:div>
    <w:div w:id="2077820306">
      <w:bodyDiv w:val="1"/>
      <w:marLeft w:val="0"/>
      <w:marRight w:val="0"/>
      <w:marTop w:val="0"/>
      <w:marBottom w:val="0"/>
      <w:divBdr>
        <w:top w:val="none" w:sz="0" w:space="0" w:color="auto"/>
        <w:left w:val="none" w:sz="0" w:space="0" w:color="auto"/>
        <w:bottom w:val="none" w:sz="0" w:space="0" w:color="auto"/>
        <w:right w:val="none" w:sz="0" w:space="0" w:color="auto"/>
      </w:divBdr>
    </w:div>
    <w:div w:id="2078428523">
      <w:bodyDiv w:val="1"/>
      <w:marLeft w:val="0"/>
      <w:marRight w:val="0"/>
      <w:marTop w:val="0"/>
      <w:marBottom w:val="0"/>
      <w:divBdr>
        <w:top w:val="none" w:sz="0" w:space="0" w:color="auto"/>
        <w:left w:val="none" w:sz="0" w:space="0" w:color="auto"/>
        <w:bottom w:val="none" w:sz="0" w:space="0" w:color="auto"/>
        <w:right w:val="none" w:sz="0" w:space="0" w:color="auto"/>
      </w:divBdr>
    </w:div>
    <w:div w:id="2078428904">
      <w:bodyDiv w:val="1"/>
      <w:marLeft w:val="0"/>
      <w:marRight w:val="0"/>
      <w:marTop w:val="0"/>
      <w:marBottom w:val="0"/>
      <w:divBdr>
        <w:top w:val="none" w:sz="0" w:space="0" w:color="auto"/>
        <w:left w:val="none" w:sz="0" w:space="0" w:color="auto"/>
        <w:bottom w:val="none" w:sz="0" w:space="0" w:color="auto"/>
        <w:right w:val="none" w:sz="0" w:space="0" w:color="auto"/>
      </w:divBdr>
    </w:div>
    <w:div w:id="2079866171">
      <w:bodyDiv w:val="1"/>
      <w:marLeft w:val="0"/>
      <w:marRight w:val="0"/>
      <w:marTop w:val="0"/>
      <w:marBottom w:val="0"/>
      <w:divBdr>
        <w:top w:val="none" w:sz="0" w:space="0" w:color="auto"/>
        <w:left w:val="none" w:sz="0" w:space="0" w:color="auto"/>
        <w:bottom w:val="none" w:sz="0" w:space="0" w:color="auto"/>
        <w:right w:val="none" w:sz="0" w:space="0" w:color="auto"/>
      </w:divBdr>
    </w:div>
    <w:div w:id="2080590346">
      <w:bodyDiv w:val="1"/>
      <w:marLeft w:val="0"/>
      <w:marRight w:val="0"/>
      <w:marTop w:val="0"/>
      <w:marBottom w:val="0"/>
      <w:divBdr>
        <w:top w:val="none" w:sz="0" w:space="0" w:color="auto"/>
        <w:left w:val="none" w:sz="0" w:space="0" w:color="auto"/>
        <w:bottom w:val="none" w:sz="0" w:space="0" w:color="auto"/>
        <w:right w:val="none" w:sz="0" w:space="0" w:color="auto"/>
      </w:divBdr>
    </w:div>
    <w:div w:id="2080857090">
      <w:bodyDiv w:val="1"/>
      <w:marLeft w:val="0"/>
      <w:marRight w:val="0"/>
      <w:marTop w:val="0"/>
      <w:marBottom w:val="0"/>
      <w:divBdr>
        <w:top w:val="none" w:sz="0" w:space="0" w:color="auto"/>
        <w:left w:val="none" w:sz="0" w:space="0" w:color="auto"/>
        <w:bottom w:val="none" w:sz="0" w:space="0" w:color="auto"/>
        <w:right w:val="none" w:sz="0" w:space="0" w:color="auto"/>
      </w:divBdr>
    </w:div>
    <w:div w:id="2080980483">
      <w:bodyDiv w:val="1"/>
      <w:marLeft w:val="0"/>
      <w:marRight w:val="0"/>
      <w:marTop w:val="0"/>
      <w:marBottom w:val="0"/>
      <w:divBdr>
        <w:top w:val="none" w:sz="0" w:space="0" w:color="auto"/>
        <w:left w:val="none" w:sz="0" w:space="0" w:color="auto"/>
        <w:bottom w:val="none" w:sz="0" w:space="0" w:color="auto"/>
        <w:right w:val="none" w:sz="0" w:space="0" w:color="auto"/>
      </w:divBdr>
    </w:div>
    <w:div w:id="2081249213">
      <w:bodyDiv w:val="1"/>
      <w:marLeft w:val="0"/>
      <w:marRight w:val="0"/>
      <w:marTop w:val="0"/>
      <w:marBottom w:val="0"/>
      <w:divBdr>
        <w:top w:val="none" w:sz="0" w:space="0" w:color="auto"/>
        <w:left w:val="none" w:sz="0" w:space="0" w:color="auto"/>
        <w:bottom w:val="none" w:sz="0" w:space="0" w:color="auto"/>
        <w:right w:val="none" w:sz="0" w:space="0" w:color="auto"/>
      </w:divBdr>
    </w:div>
    <w:div w:id="2081519912">
      <w:bodyDiv w:val="1"/>
      <w:marLeft w:val="0"/>
      <w:marRight w:val="0"/>
      <w:marTop w:val="0"/>
      <w:marBottom w:val="0"/>
      <w:divBdr>
        <w:top w:val="none" w:sz="0" w:space="0" w:color="auto"/>
        <w:left w:val="none" w:sz="0" w:space="0" w:color="auto"/>
        <w:bottom w:val="none" w:sz="0" w:space="0" w:color="auto"/>
        <w:right w:val="none" w:sz="0" w:space="0" w:color="auto"/>
      </w:divBdr>
    </w:div>
    <w:div w:id="2082094799">
      <w:bodyDiv w:val="1"/>
      <w:marLeft w:val="0"/>
      <w:marRight w:val="0"/>
      <w:marTop w:val="0"/>
      <w:marBottom w:val="0"/>
      <w:divBdr>
        <w:top w:val="none" w:sz="0" w:space="0" w:color="auto"/>
        <w:left w:val="none" w:sz="0" w:space="0" w:color="auto"/>
        <w:bottom w:val="none" w:sz="0" w:space="0" w:color="auto"/>
        <w:right w:val="none" w:sz="0" w:space="0" w:color="auto"/>
      </w:divBdr>
    </w:div>
    <w:div w:id="2082553622">
      <w:bodyDiv w:val="1"/>
      <w:marLeft w:val="0"/>
      <w:marRight w:val="0"/>
      <w:marTop w:val="0"/>
      <w:marBottom w:val="0"/>
      <w:divBdr>
        <w:top w:val="none" w:sz="0" w:space="0" w:color="auto"/>
        <w:left w:val="none" w:sz="0" w:space="0" w:color="auto"/>
        <w:bottom w:val="none" w:sz="0" w:space="0" w:color="auto"/>
        <w:right w:val="none" w:sz="0" w:space="0" w:color="auto"/>
      </w:divBdr>
    </w:div>
    <w:div w:id="2082559077">
      <w:bodyDiv w:val="1"/>
      <w:marLeft w:val="0"/>
      <w:marRight w:val="0"/>
      <w:marTop w:val="0"/>
      <w:marBottom w:val="0"/>
      <w:divBdr>
        <w:top w:val="none" w:sz="0" w:space="0" w:color="auto"/>
        <w:left w:val="none" w:sz="0" w:space="0" w:color="auto"/>
        <w:bottom w:val="none" w:sz="0" w:space="0" w:color="auto"/>
        <w:right w:val="none" w:sz="0" w:space="0" w:color="auto"/>
      </w:divBdr>
    </w:div>
    <w:div w:id="2082631818">
      <w:bodyDiv w:val="1"/>
      <w:marLeft w:val="0"/>
      <w:marRight w:val="0"/>
      <w:marTop w:val="0"/>
      <w:marBottom w:val="0"/>
      <w:divBdr>
        <w:top w:val="none" w:sz="0" w:space="0" w:color="auto"/>
        <w:left w:val="none" w:sz="0" w:space="0" w:color="auto"/>
        <w:bottom w:val="none" w:sz="0" w:space="0" w:color="auto"/>
        <w:right w:val="none" w:sz="0" w:space="0" w:color="auto"/>
      </w:divBdr>
    </w:div>
    <w:div w:id="2083136607">
      <w:bodyDiv w:val="1"/>
      <w:marLeft w:val="0"/>
      <w:marRight w:val="0"/>
      <w:marTop w:val="0"/>
      <w:marBottom w:val="0"/>
      <w:divBdr>
        <w:top w:val="none" w:sz="0" w:space="0" w:color="auto"/>
        <w:left w:val="none" w:sz="0" w:space="0" w:color="auto"/>
        <w:bottom w:val="none" w:sz="0" w:space="0" w:color="auto"/>
        <w:right w:val="none" w:sz="0" w:space="0" w:color="auto"/>
      </w:divBdr>
    </w:div>
    <w:div w:id="2083596644">
      <w:bodyDiv w:val="1"/>
      <w:marLeft w:val="0"/>
      <w:marRight w:val="0"/>
      <w:marTop w:val="0"/>
      <w:marBottom w:val="0"/>
      <w:divBdr>
        <w:top w:val="none" w:sz="0" w:space="0" w:color="auto"/>
        <w:left w:val="none" w:sz="0" w:space="0" w:color="auto"/>
        <w:bottom w:val="none" w:sz="0" w:space="0" w:color="auto"/>
        <w:right w:val="none" w:sz="0" w:space="0" w:color="auto"/>
      </w:divBdr>
    </w:div>
    <w:div w:id="2083605043">
      <w:bodyDiv w:val="1"/>
      <w:marLeft w:val="0"/>
      <w:marRight w:val="0"/>
      <w:marTop w:val="0"/>
      <w:marBottom w:val="0"/>
      <w:divBdr>
        <w:top w:val="none" w:sz="0" w:space="0" w:color="auto"/>
        <w:left w:val="none" w:sz="0" w:space="0" w:color="auto"/>
        <w:bottom w:val="none" w:sz="0" w:space="0" w:color="auto"/>
        <w:right w:val="none" w:sz="0" w:space="0" w:color="auto"/>
      </w:divBdr>
    </w:div>
    <w:div w:id="2084063230">
      <w:bodyDiv w:val="1"/>
      <w:marLeft w:val="0"/>
      <w:marRight w:val="0"/>
      <w:marTop w:val="0"/>
      <w:marBottom w:val="0"/>
      <w:divBdr>
        <w:top w:val="none" w:sz="0" w:space="0" w:color="auto"/>
        <w:left w:val="none" w:sz="0" w:space="0" w:color="auto"/>
        <w:bottom w:val="none" w:sz="0" w:space="0" w:color="auto"/>
        <w:right w:val="none" w:sz="0" w:space="0" w:color="auto"/>
      </w:divBdr>
    </w:div>
    <w:div w:id="2084133058">
      <w:bodyDiv w:val="1"/>
      <w:marLeft w:val="0"/>
      <w:marRight w:val="0"/>
      <w:marTop w:val="0"/>
      <w:marBottom w:val="0"/>
      <w:divBdr>
        <w:top w:val="none" w:sz="0" w:space="0" w:color="auto"/>
        <w:left w:val="none" w:sz="0" w:space="0" w:color="auto"/>
        <w:bottom w:val="none" w:sz="0" w:space="0" w:color="auto"/>
        <w:right w:val="none" w:sz="0" w:space="0" w:color="auto"/>
      </w:divBdr>
    </w:div>
    <w:div w:id="2084133557">
      <w:bodyDiv w:val="1"/>
      <w:marLeft w:val="0"/>
      <w:marRight w:val="0"/>
      <w:marTop w:val="0"/>
      <w:marBottom w:val="0"/>
      <w:divBdr>
        <w:top w:val="none" w:sz="0" w:space="0" w:color="auto"/>
        <w:left w:val="none" w:sz="0" w:space="0" w:color="auto"/>
        <w:bottom w:val="none" w:sz="0" w:space="0" w:color="auto"/>
        <w:right w:val="none" w:sz="0" w:space="0" w:color="auto"/>
      </w:divBdr>
    </w:div>
    <w:div w:id="2084176378">
      <w:bodyDiv w:val="1"/>
      <w:marLeft w:val="0"/>
      <w:marRight w:val="0"/>
      <w:marTop w:val="0"/>
      <w:marBottom w:val="0"/>
      <w:divBdr>
        <w:top w:val="none" w:sz="0" w:space="0" w:color="auto"/>
        <w:left w:val="none" w:sz="0" w:space="0" w:color="auto"/>
        <w:bottom w:val="none" w:sz="0" w:space="0" w:color="auto"/>
        <w:right w:val="none" w:sz="0" w:space="0" w:color="auto"/>
      </w:divBdr>
    </w:div>
    <w:div w:id="2084597795">
      <w:bodyDiv w:val="1"/>
      <w:marLeft w:val="0"/>
      <w:marRight w:val="0"/>
      <w:marTop w:val="0"/>
      <w:marBottom w:val="0"/>
      <w:divBdr>
        <w:top w:val="none" w:sz="0" w:space="0" w:color="auto"/>
        <w:left w:val="none" w:sz="0" w:space="0" w:color="auto"/>
        <w:bottom w:val="none" w:sz="0" w:space="0" w:color="auto"/>
        <w:right w:val="none" w:sz="0" w:space="0" w:color="auto"/>
      </w:divBdr>
    </w:div>
    <w:div w:id="2084795625">
      <w:bodyDiv w:val="1"/>
      <w:marLeft w:val="0"/>
      <w:marRight w:val="0"/>
      <w:marTop w:val="0"/>
      <w:marBottom w:val="0"/>
      <w:divBdr>
        <w:top w:val="none" w:sz="0" w:space="0" w:color="auto"/>
        <w:left w:val="none" w:sz="0" w:space="0" w:color="auto"/>
        <w:bottom w:val="none" w:sz="0" w:space="0" w:color="auto"/>
        <w:right w:val="none" w:sz="0" w:space="0" w:color="auto"/>
      </w:divBdr>
    </w:div>
    <w:div w:id="2084915277">
      <w:bodyDiv w:val="1"/>
      <w:marLeft w:val="0"/>
      <w:marRight w:val="0"/>
      <w:marTop w:val="0"/>
      <w:marBottom w:val="0"/>
      <w:divBdr>
        <w:top w:val="none" w:sz="0" w:space="0" w:color="auto"/>
        <w:left w:val="none" w:sz="0" w:space="0" w:color="auto"/>
        <w:bottom w:val="none" w:sz="0" w:space="0" w:color="auto"/>
        <w:right w:val="none" w:sz="0" w:space="0" w:color="auto"/>
      </w:divBdr>
    </w:div>
    <w:div w:id="2085104190">
      <w:bodyDiv w:val="1"/>
      <w:marLeft w:val="0"/>
      <w:marRight w:val="0"/>
      <w:marTop w:val="0"/>
      <w:marBottom w:val="0"/>
      <w:divBdr>
        <w:top w:val="none" w:sz="0" w:space="0" w:color="auto"/>
        <w:left w:val="none" w:sz="0" w:space="0" w:color="auto"/>
        <w:bottom w:val="none" w:sz="0" w:space="0" w:color="auto"/>
        <w:right w:val="none" w:sz="0" w:space="0" w:color="auto"/>
      </w:divBdr>
    </w:div>
    <w:div w:id="2085687752">
      <w:bodyDiv w:val="1"/>
      <w:marLeft w:val="0"/>
      <w:marRight w:val="0"/>
      <w:marTop w:val="0"/>
      <w:marBottom w:val="0"/>
      <w:divBdr>
        <w:top w:val="none" w:sz="0" w:space="0" w:color="auto"/>
        <w:left w:val="none" w:sz="0" w:space="0" w:color="auto"/>
        <w:bottom w:val="none" w:sz="0" w:space="0" w:color="auto"/>
        <w:right w:val="none" w:sz="0" w:space="0" w:color="auto"/>
      </w:divBdr>
    </w:div>
    <w:div w:id="2086418625">
      <w:bodyDiv w:val="1"/>
      <w:marLeft w:val="0"/>
      <w:marRight w:val="0"/>
      <w:marTop w:val="0"/>
      <w:marBottom w:val="0"/>
      <w:divBdr>
        <w:top w:val="none" w:sz="0" w:space="0" w:color="auto"/>
        <w:left w:val="none" w:sz="0" w:space="0" w:color="auto"/>
        <w:bottom w:val="none" w:sz="0" w:space="0" w:color="auto"/>
        <w:right w:val="none" w:sz="0" w:space="0" w:color="auto"/>
      </w:divBdr>
    </w:div>
    <w:div w:id="2087459162">
      <w:bodyDiv w:val="1"/>
      <w:marLeft w:val="0"/>
      <w:marRight w:val="0"/>
      <w:marTop w:val="0"/>
      <w:marBottom w:val="0"/>
      <w:divBdr>
        <w:top w:val="none" w:sz="0" w:space="0" w:color="auto"/>
        <w:left w:val="none" w:sz="0" w:space="0" w:color="auto"/>
        <w:bottom w:val="none" w:sz="0" w:space="0" w:color="auto"/>
        <w:right w:val="none" w:sz="0" w:space="0" w:color="auto"/>
      </w:divBdr>
    </w:div>
    <w:div w:id="2087604964">
      <w:bodyDiv w:val="1"/>
      <w:marLeft w:val="0"/>
      <w:marRight w:val="0"/>
      <w:marTop w:val="0"/>
      <w:marBottom w:val="0"/>
      <w:divBdr>
        <w:top w:val="none" w:sz="0" w:space="0" w:color="auto"/>
        <w:left w:val="none" w:sz="0" w:space="0" w:color="auto"/>
        <w:bottom w:val="none" w:sz="0" w:space="0" w:color="auto"/>
        <w:right w:val="none" w:sz="0" w:space="0" w:color="auto"/>
      </w:divBdr>
    </w:div>
    <w:div w:id="2088527737">
      <w:bodyDiv w:val="1"/>
      <w:marLeft w:val="0"/>
      <w:marRight w:val="0"/>
      <w:marTop w:val="0"/>
      <w:marBottom w:val="0"/>
      <w:divBdr>
        <w:top w:val="none" w:sz="0" w:space="0" w:color="auto"/>
        <w:left w:val="none" w:sz="0" w:space="0" w:color="auto"/>
        <w:bottom w:val="none" w:sz="0" w:space="0" w:color="auto"/>
        <w:right w:val="none" w:sz="0" w:space="0" w:color="auto"/>
      </w:divBdr>
    </w:div>
    <w:div w:id="2088723559">
      <w:bodyDiv w:val="1"/>
      <w:marLeft w:val="0"/>
      <w:marRight w:val="0"/>
      <w:marTop w:val="0"/>
      <w:marBottom w:val="0"/>
      <w:divBdr>
        <w:top w:val="none" w:sz="0" w:space="0" w:color="auto"/>
        <w:left w:val="none" w:sz="0" w:space="0" w:color="auto"/>
        <w:bottom w:val="none" w:sz="0" w:space="0" w:color="auto"/>
        <w:right w:val="none" w:sz="0" w:space="0" w:color="auto"/>
      </w:divBdr>
    </w:div>
    <w:div w:id="2088914747">
      <w:bodyDiv w:val="1"/>
      <w:marLeft w:val="0"/>
      <w:marRight w:val="0"/>
      <w:marTop w:val="0"/>
      <w:marBottom w:val="0"/>
      <w:divBdr>
        <w:top w:val="none" w:sz="0" w:space="0" w:color="auto"/>
        <w:left w:val="none" w:sz="0" w:space="0" w:color="auto"/>
        <w:bottom w:val="none" w:sz="0" w:space="0" w:color="auto"/>
        <w:right w:val="none" w:sz="0" w:space="0" w:color="auto"/>
      </w:divBdr>
    </w:div>
    <w:div w:id="2089031317">
      <w:bodyDiv w:val="1"/>
      <w:marLeft w:val="0"/>
      <w:marRight w:val="0"/>
      <w:marTop w:val="0"/>
      <w:marBottom w:val="0"/>
      <w:divBdr>
        <w:top w:val="none" w:sz="0" w:space="0" w:color="auto"/>
        <w:left w:val="none" w:sz="0" w:space="0" w:color="auto"/>
        <w:bottom w:val="none" w:sz="0" w:space="0" w:color="auto"/>
        <w:right w:val="none" w:sz="0" w:space="0" w:color="auto"/>
      </w:divBdr>
    </w:div>
    <w:div w:id="2089114276">
      <w:bodyDiv w:val="1"/>
      <w:marLeft w:val="0"/>
      <w:marRight w:val="0"/>
      <w:marTop w:val="0"/>
      <w:marBottom w:val="0"/>
      <w:divBdr>
        <w:top w:val="none" w:sz="0" w:space="0" w:color="auto"/>
        <w:left w:val="none" w:sz="0" w:space="0" w:color="auto"/>
        <w:bottom w:val="none" w:sz="0" w:space="0" w:color="auto"/>
        <w:right w:val="none" w:sz="0" w:space="0" w:color="auto"/>
      </w:divBdr>
    </w:div>
    <w:div w:id="2089616368">
      <w:bodyDiv w:val="1"/>
      <w:marLeft w:val="0"/>
      <w:marRight w:val="0"/>
      <w:marTop w:val="0"/>
      <w:marBottom w:val="0"/>
      <w:divBdr>
        <w:top w:val="none" w:sz="0" w:space="0" w:color="auto"/>
        <w:left w:val="none" w:sz="0" w:space="0" w:color="auto"/>
        <w:bottom w:val="none" w:sz="0" w:space="0" w:color="auto"/>
        <w:right w:val="none" w:sz="0" w:space="0" w:color="auto"/>
      </w:divBdr>
    </w:div>
    <w:div w:id="2090033106">
      <w:bodyDiv w:val="1"/>
      <w:marLeft w:val="0"/>
      <w:marRight w:val="0"/>
      <w:marTop w:val="0"/>
      <w:marBottom w:val="0"/>
      <w:divBdr>
        <w:top w:val="none" w:sz="0" w:space="0" w:color="auto"/>
        <w:left w:val="none" w:sz="0" w:space="0" w:color="auto"/>
        <w:bottom w:val="none" w:sz="0" w:space="0" w:color="auto"/>
        <w:right w:val="none" w:sz="0" w:space="0" w:color="auto"/>
      </w:divBdr>
    </w:div>
    <w:div w:id="2090106555">
      <w:bodyDiv w:val="1"/>
      <w:marLeft w:val="0"/>
      <w:marRight w:val="0"/>
      <w:marTop w:val="0"/>
      <w:marBottom w:val="0"/>
      <w:divBdr>
        <w:top w:val="none" w:sz="0" w:space="0" w:color="auto"/>
        <w:left w:val="none" w:sz="0" w:space="0" w:color="auto"/>
        <w:bottom w:val="none" w:sz="0" w:space="0" w:color="auto"/>
        <w:right w:val="none" w:sz="0" w:space="0" w:color="auto"/>
      </w:divBdr>
    </w:div>
    <w:div w:id="2090229829">
      <w:bodyDiv w:val="1"/>
      <w:marLeft w:val="0"/>
      <w:marRight w:val="0"/>
      <w:marTop w:val="0"/>
      <w:marBottom w:val="0"/>
      <w:divBdr>
        <w:top w:val="none" w:sz="0" w:space="0" w:color="auto"/>
        <w:left w:val="none" w:sz="0" w:space="0" w:color="auto"/>
        <w:bottom w:val="none" w:sz="0" w:space="0" w:color="auto"/>
        <w:right w:val="none" w:sz="0" w:space="0" w:color="auto"/>
      </w:divBdr>
    </w:div>
    <w:div w:id="2091076519">
      <w:bodyDiv w:val="1"/>
      <w:marLeft w:val="0"/>
      <w:marRight w:val="0"/>
      <w:marTop w:val="0"/>
      <w:marBottom w:val="0"/>
      <w:divBdr>
        <w:top w:val="none" w:sz="0" w:space="0" w:color="auto"/>
        <w:left w:val="none" w:sz="0" w:space="0" w:color="auto"/>
        <w:bottom w:val="none" w:sz="0" w:space="0" w:color="auto"/>
        <w:right w:val="none" w:sz="0" w:space="0" w:color="auto"/>
      </w:divBdr>
    </w:div>
    <w:div w:id="2091148092">
      <w:bodyDiv w:val="1"/>
      <w:marLeft w:val="0"/>
      <w:marRight w:val="0"/>
      <w:marTop w:val="0"/>
      <w:marBottom w:val="0"/>
      <w:divBdr>
        <w:top w:val="none" w:sz="0" w:space="0" w:color="auto"/>
        <w:left w:val="none" w:sz="0" w:space="0" w:color="auto"/>
        <w:bottom w:val="none" w:sz="0" w:space="0" w:color="auto"/>
        <w:right w:val="none" w:sz="0" w:space="0" w:color="auto"/>
      </w:divBdr>
    </w:div>
    <w:div w:id="2091390270">
      <w:bodyDiv w:val="1"/>
      <w:marLeft w:val="0"/>
      <w:marRight w:val="0"/>
      <w:marTop w:val="0"/>
      <w:marBottom w:val="0"/>
      <w:divBdr>
        <w:top w:val="none" w:sz="0" w:space="0" w:color="auto"/>
        <w:left w:val="none" w:sz="0" w:space="0" w:color="auto"/>
        <w:bottom w:val="none" w:sz="0" w:space="0" w:color="auto"/>
        <w:right w:val="none" w:sz="0" w:space="0" w:color="auto"/>
      </w:divBdr>
    </w:div>
    <w:div w:id="2092003682">
      <w:bodyDiv w:val="1"/>
      <w:marLeft w:val="0"/>
      <w:marRight w:val="0"/>
      <w:marTop w:val="0"/>
      <w:marBottom w:val="0"/>
      <w:divBdr>
        <w:top w:val="none" w:sz="0" w:space="0" w:color="auto"/>
        <w:left w:val="none" w:sz="0" w:space="0" w:color="auto"/>
        <w:bottom w:val="none" w:sz="0" w:space="0" w:color="auto"/>
        <w:right w:val="none" w:sz="0" w:space="0" w:color="auto"/>
      </w:divBdr>
    </w:div>
    <w:div w:id="2092392207">
      <w:bodyDiv w:val="1"/>
      <w:marLeft w:val="0"/>
      <w:marRight w:val="0"/>
      <w:marTop w:val="0"/>
      <w:marBottom w:val="0"/>
      <w:divBdr>
        <w:top w:val="none" w:sz="0" w:space="0" w:color="auto"/>
        <w:left w:val="none" w:sz="0" w:space="0" w:color="auto"/>
        <w:bottom w:val="none" w:sz="0" w:space="0" w:color="auto"/>
        <w:right w:val="none" w:sz="0" w:space="0" w:color="auto"/>
      </w:divBdr>
    </w:div>
    <w:div w:id="2092656766">
      <w:bodyDiv w:val="1"/>
      <w:marLeft w:val="0"/>
      <w:marRight w:val="0"/>
      <w:marTop w:val="0"/>
      <w:marBottom w:val="0"/>
      <w:divBdr>
        <w:top w:val="none" w:sz="0" w:space="0" w:color="auto"/>
        <w:left w:val="none" w:sz="0" w:space="0" w:color="auto"/>
        <w:bottom w:val="none" w:sz="0" w:space="0" w:color="auto"/>
        <w:right w:val="none" w:sz="0" w:space="0" w:color="auto"/>
      </w:divBdr>
    </w:div>
    <w:div w:id="2093161397">
      <w:bodyDiv w:val="1"/>
      <w:marLeft w:val="0"/>
      <w:marRight w:val="0"/>
      <w:marTop w:val="0"/>
      <w:marBottom w:val="0"/>
      <w:divBdr>
        <w:top w:val="none" w:sz="0" w:space="0" w:color="auto"/>
        <w:left w:val="none" w:sz="0" w:space="0" w:color="auto"/>
        <w:bottom w:val="none" w:sz="0" w:space="0" w:color="auto"/>
        <w:right w:val="none" w:sz="0" w:space="0" w:color="auto"/>
      </w:divBdr>
    </w:div>
    <w:div w:id="2093354607">
      <w:bodyDiv w:val="1"/>
      <w:marLeft w:val="0"/>
      <w:marRight w:val="0"/>
      <w:marTop w:val="0"/>
      <w:marBottom w:val="0"/>
      <w:divBdr>
        <w:top w:val="none" w:sz="0" w:space="0" w:color="auto"/>
        <w:left w:val="none" w:sz="0" w:space="0" w:color="auto"/>
        <w:bottom w:val="none" w:sz="0" w:space="0" w:color="auto"/>
        <w:right w:val="none" w:sz="0" w:space="0" w:color="auto"/>
      </w:divBdr>
    </w:div>
    <w:div w:id="2094278474">
      <w:bodyDiv w:val="1"/>
      <w:marLeft w:val="0"/>
      <w:marRight w:val="0"/>
      <w:marTop w:val="0"/>
      <w:marBottom w:val="0"/>
      <w:divBdr>
        <w:top w:val="none" w:sz="0" w:space="0" w:color="auto"/>
        <w:left w:val="none" w:sz="0" w:space="0" w:color="auto"/>
        <w:bottom w:val="none" w:sz="0" w:space="0" w:color="auto"/>
        <w:right w:val="none" w:sz="0" w:space="0" w:color="auto"/>
      </w:divBdr>
    </w:div>
    <w:div w:id="2094431572">
      <w:bodyDiv w:val="1"/>
      <w:marLeft w:val="0"/>
      <w:marRight w:val="0"/>
      <w:marTop w:val="0"/>
      <w:marBottom w:val="0"/>
      <w:divBdr>
        <w:top w:val="none" w:sz="0" w:space="0" w:color="auto"/>
        <w:left w:val="none" w:sz="0" w:space="0" w:color="auto"/>
        <w:bottom w:val="none" w:sz="0" w:space="0" w:color="auto"/>
        <w:right w:val="none" w:sz="0" w:space="0" w:color="auto"/>
      </w:divBdr>
    </w:div>
    <w:div w:id="2094624445">
      <w:bodyDiv w:val="1"/>
      <w:marLeft w:val="0"/>
      <w:marRight w:val="0"/>
      <w:marTop w:val="0"/>
      <w:marBottom w:val="0"/>
      <w:divBdr>
        <w:top w:val="none" w:sz="0" w:space="0" w:color="auto"/>
        <w:left w:val="none" w:sz="0" w:space="0" w:color="auto"/>
        <w:bottom w:val="none" w:sz="0" w:space="0" w:color="auto"/>
        <w:right w:val="none" w:sz="0" w:space="0" w:color="auto"/>
      </w:divBdr>
      <w:divsChild>
        <w:div w:id="30036597">
          <w:marLeft w:val="547"/>
          <w:marRight w:val="0"/>
          <w:marTop w:val="0"/>
          <w:marBottom w:val="0"/>
          <w:divBdr>
            <w:top w:val="none" w:sz="0" w:space="0" w:color="auto"/>
            <w:left w:val="none" w:sz="0" w:space="0" w:color="auto"/>
            <w:bottom w:val="none" w:sz="0" w:space="0" w:color="auto"/>
            <w:right w:val="none" w:sz="0" w:space="0" w:color="auto"/>
          </w:divBdr>
        </w:div>
      </w:divsChild>
    </w:div>
    <w:div w:id="2094667990">
      <w:bodyDiv w:val="1"/>
      <w:marLeft w:val="0"/>
      <w:marRight w:val="0"/>
      <w:marTop w:val="0"/>
      <w:marBottom w:val="0"/>
      <w:divBdr>
        <w:top w:val="none" w:sz="0" w:space="0" w:color="auto"/>
        <w:left w:val="none" w:sz="0" w:space="0" w:color="auto"/>
        <w:bottom w:val="none" w:sz="0" w:space="0" w:color="auto"/>
        <w:right w:val="none" w:sz="0" w:space="0" w:color="auto"/>
      </w:divBdr>
    </w:div>
    <w:div w:id="2094737050">
      <w:bodyDiv w:val="1"/>
      <w:marLeft w:val="0"/>
      <w:marRight w:val="0"/>
      <w:marTop w:val="0"/>
      <w:marBottom w:val="0"/>
      <w:divBdr>
        <w:top w:val="none" w:sz="0" w:space="0" w:color="auto"/>
        <w:left w:val="none" w:sz="0" w:space="0" w:color="auto"/>
        <w:bottom w:val="none" w:sz="0" w:space="0" w:color="auto"/>
        <w:right w:val="none" w:sz="0" w:space="0" w:color="auto"/>
      </w:divBdr>
    </w:div>
    <w:div w:id="2095006517">
      <w:bodyDiv w:val="1"/>
      <w:marLeft w:val="0"/>
      <w:marRight w:val="0"/>
      <w:marTop w:val="0"/>
      <w:marBottom w:val="0"/>
      <w:divBdr>
        <w:top w:val="none" w:sz="0" w:space="0" w:color="auto"/>
        <w:left w:val="none" w:sz="0" w:space="0" w:color="auto"/>
        <w:bottom w:val="none" w:sz="0" w:space="0" w:color="auto"/>
        <w:right w:val="none" w:sz="0" w:space="0" w:color="auto"/>
      </w:divBdr>
    </w:div>
    <w:div w:id="2095206187">
      <w:bodyDiv w:val="1"/>
      <w:marLeft w:val="0"/>
      <w:marRight w:val="0"/>
      <w:marTop w:val="0"/>
      <w:marBottom w:val="0"/>
      <w:divBdr>
        <w:top w:val="none" w:sz="0" w:space="0" w:color="auto"/>
        <w:left w:val="none" w:sz="0" w:space="0" w:color="auto"/>
        <w:bottom w:val="none" w:sz="0" w:space="0" w:color="auto"/>
        <w:right w:val="none" w:sz="0" w:space="0" w:color="auto"/>
      </w:divBdr>
    </w:div>
    <w:div w:id="2095541853">
      <w:bodyDiv w:val="1"/>
      <w:marLeft w:val="0"/>
      <w:marRight w:val="0"/>
      <w:marTop w:val="0"/>
      <w:marBottom w:val="0"/>
      <w:divBdr>
        <w:top w:val="none" w:sz="0" w:space="0" w:color="auto"/>
        <w:left w:val="none" w:sz="0" w:space="0" w:color="auto"/>
        <w:bottom w:val="none" w:sz="0" w:space="0" w:color="auto"/>
        <w:right w:val="none" w:sz="0" w:space="0" w:color="auto"/>
      </w:divBdr>
    </w:div>
    <w:div w:id="2095778411">
      <w:bodyDiv w:val="1"/>
      <w:marLeft w:val="0"/>
      <w:marRight w:val="0"/>
      <w:marTop w:val="0"/>
      <w:marBottom w:val="0"/>
      <w:divBdr>
        <w:top w:val="none" w:sz="0" w:space="0" w:color="auto"/>
        <w:left w:val="none" w:sz="0" w:space="0" w:color="auto"/>
        <w:bottom w:val="none" w:sz="0" w:space="0" w:color="auto"/>
        <w:right w:val="none" w:sz="0" w:space="0" w:color="auto"/>
      </w:divBdr>
      <w:divsChild>
        <w:div w:id="910429160">
          <w:marLeft w:val="480"/>
          <w:marRight w:val="0"/>
          <w:marTop w:val="0"/>
          <w:marBottom w:val="0"/>
          <w:divBdr>
            <w:top w:val="none" w:sz="0" w:space="0" w:color="auto"/>
            <w:left w:val="none" w:sz="0" w:space="0" w:color="auto"/>
            <w:bottom w:val="none" w:sz="0" w:space="0" w:color="auto"/>
            <w:right w:val="none" w:sz="0" w:space="0" w:color="auto"/>
          </w:divBdr>
        </w:div>
        <w:div w:id="1453864025">
          <w:marLeft w:val="480"/>
          <w:marRight w:val="0"/>
          <w:marTop w:val="0"/>
          <w:marBottom w:val="0"/>
          <w:divBdr>
            <w:top w:val="none" w:sz="0" w:space="0" w:color="auto"/>
            <w:left w:val="none" w:sz="0" w:space="0" w:color="auto"/>
            <w:bottom w:val="none" w:sz="0" w:space="0" w:color="auto"/>
            <w:right w:val="none" w:sz="0" w:space="0" w:color="auto"/>
          </w:divBdr>
        </w:div>
        <w:div w:id="1343707233">
          <w:marLeft w:val="480"/>
          <w:marRight w:val="0"/>
          <w:marTop w:val="0"/>
          <w:marBottom w:val="0"/>
          <w:divBdr>
            <w:top w:val="none" w:sz="0" w:space="0" w:color="auto"/>
            <w:left w:val="none" w:sz="0" w:space="0" w:color="auto"/>
            <w:bottom w:val="none" w:sz="0" w:space="0" w:color="auto"/>
            <w:right w:val="none" w:sz="0" w:space="0" w:color="auto"/>
          </w:divBdr>
        </w:div>
        <w:div w:id="592518793">
          <w:marLeft w:val="480"/>
          <w:marRight w:val="0"/>
          <w:marTop w:val="0"/>
          <w:marBottom w:val="0"/>
          <w:divBdr>
            <w:top w:val="none" w:sz="0" w:space="0" w:color="auto"/>
            <w:left w:val="none" w:sz="0" w:space="0" w:color="auto"/>
            <w:bottom w:val="none" w:sz="0" w:space="0" w:color="auto"/>
            <w:right w:val="none" w:sz="0" w:space="0" w:color="auto"/>
          </w:divBdr>
        </w:div>
        <w:div w:id="115834730">
          <w:marLeft w:val="480"/>
          <w:marRight w:val="0"/>
          <w:marTop w:val="0"/>
          <w:marBottom w:val="0"/>
          <w:divBdr>
            <w:top w:val="none" w:sz="0" w:space="0" w:color="auto"/>
            <w:left w:val="none" w:sz="0" w:space="0" w:color="auto"/>
            <w:bottom w:val="none" w:sz="0" w:space="0" w:color="auto"/>
            <w:right w:val="none" w:sz="0" w:space="0" w:color="auto"/>
          </w:divBdr>
        </w:div>
        <w:div w:id="1174763961">
          <w:marLeft w:val="480"/>
          <w:marRight w:val="0"/>
          <w:marTop w:val="0"/>
          <w:marBottom w:val="0"/>
          <w:divBdr>
            <w:top w:val="none" w:sz="0" w:space="0" w:color="auto"/>
            <w:left w:val="none" w:sz="0" w:space="0" w:color="auto"/>
            <w:bottom w:val="none" w:sz="0" w:space="0" w:color="auto"/>
            <w:right w:val="none" w:sz="0" w:space="0" w:color="auto"/>
          </w:divBdr>
        </w:div>
        <w:div w:id="1788889730">
          <w:marLeft w:val="480"/>
          <w:marRight w:val="0"/>
          <w:marTop w:val="0"/>
          <w:marBottom w:val="0"/>
          <w:divBdr>
            <w:top w:val="none" w:sz="0" w:space="0" w:color="auto"/>
            <w:left w:val="none" w:sz="0" w:space="0" w:color="auto"/>
            <w:bottom w:val="none" w:sz="0" w:space="0" w:color="auto"/>
            <w:right w:val="none" w:sz="0" w:space="0" w:color="auto"/>
          </w:divBdr>
        </w:div>
        <w:div w:id="1841777319">
          <w:marLeft w:val="480"/>
          <w:marRight w:val="0"/>
          <w:marTop w:val="0"/>
          <w:marBottom w:val="0"/>
          <w:divBdr>
            <w:top w:val="none" w:sz="0" w:space="0" w:color="auto"/>
            <w:left w:val="none" w:sz="0" w:space="0" w:color="auto"/>
            <w:bottom w:val="none" w:sz="0" w:space="0" w:color="auto"/>
            <w:right w:val="none" w:sz="0" w:space="0" w:color="auto"/>
          </w:divBdr>
        </w:div>
        <w:div w:id="1978145291">
          <w:marLeft w:val="480"/>
          <w:marRight w:val="0"/>
          <w:marTop w:val="0"/>
          <w:marBottom w:val="0"/>
          <w:divBdr>
            <w:top w:val="none" w:sz="0" w:space="0" w:color="auto"/>
            <w:left w:val="none" w:sz="0" w:space="0" w:color="auto"/>
            <w:bottom w:val="none" w:sz="0" w:space="0" w:color="auto"/>
            <w:right w:val="none" w:sz="0" w:space="0" w:color="auto"/>
          </w:divBdr>
        </w:div>
        <w:div w:id="461193227">
          <w:marLeft w:val="480"/>
          <w:marRight w:val="0"/>
          <w:marTop w:val="0"/>
          <w:marBottom w:val="0"/>
          <w:divBdr>
            <w:top w:val="none" w:sz="0" w:space="0" w:color="auto"/>
            <w:left w:val="none" w:sz="0" w:space="0" w:color="auto"/>
            <w:bottom w:val="none" w:sz="0" w:space="0" w:color="auto"/>
            <w:right w:val="none" w:sz="0" w:space="0" w:color="auto"/>
          </w:divBdr>
        </w:div>
        <w:div w:id="2097238426">
          <w:marLeft w:val="480"/>
          <w:marRight w:val="0"/>
          <w:marTop w:val="0"/>
          <w:marBottom w:val="0"/>
          <w:divBdr>
            <w:top w:val="none" w:sz="0" w:space="0" w:color="auto"/>
            <w:left w:val="none" w:sz="0" w:space="0" w:color="auto"/>
            <w:bottom w:val="none" w:sz="0" w:space="0" w:color="auto"/>
            <w:right w:val="none" w:sz="0" w:space="0" w:color="auto"/>
          </w:divBdr>
        </w:div>
        <w:div w:id="472871065">
          <w:marLeft w:val="480"/>
          <w:marRight w:val="0"/>
          <w:marTop w:val="0"/>
          <w:marBottom w:val="0"/>
          <w:divBdr>
            <w:top w:val="none" w:sz="0" w:space="0" w:color="auto"/>
            <w:left w:val="none" w:sz="0" w:space="0" w:color="auto"/>
            <w:bottom w:val="none" w:sz="0" w:space="0" w:color="auto"/>
            <w:right w:val="none" w:sz="0" w:space="0" w:color="auto"/>
          </w:divBdr>
        </w:div>
        <w:div w:id="882012321">
          <w:marLeft w:val="480"/>
          <w:marRight w:val="0"/>
          <w:marTop w:val="0"/>
          <w:marBottom w:val="0"/>
          <w:divBdr>
            <w:top w:val="none" w:sz="0" w:space="0" w:color="auto"/>
            <w:left w:val="none" w:sz="0" w:space="0" w:color="auto"/>
            <w:bottom w:val="none" w:sz="0" w:space="0" w:color="auto"/>
            <w:right w:val="none" w:sz="0" w:space="0" w:color="auto"/>
          </w:divBdr>
        </w:div>
        <w:div w:id="1903366942">
          <w:marLeft w:val="480"/>
          <w:marRight w:val="0"/>
          <w:marTop w:val="0"/>
          <w:marBottom w:val="0"/>
          <w:divBdr>
            <w:top w:val="none" w:sz="0" w:space="0" w:color="auto"/>
            <w:left w:val="none" w:sz="0" w:space="0" w:color="auto"/>
            <w:bottom w:val="none" w:sz="0" w:space="0" w:color="auto"/>
            <w:right w:val="none" w:sz="0" w:space="0" w:color="auto"/>
          </w:divBdr>
        </w:div>
        <w:div w:id="1796171643">
          <w:marLeft w:val="480"/>
          <w:marRight w:val="0"/>
          <w:marTop w:val="0"/>
          <w:marBottom w:val="0"/>
          <w:divBdr>
            <w:top w:val="none" w:sz="0" w:space="0" w:color="auto"/>
            <w:left w:val="none" w:sz="0" w:space="0" w:color="auto"/>
            <w:bottom w:val="none" w:sz="0" w:space="0" w:color="auto"/>
            <w:right w:val="none" w:sz="0" w:space="0" w:color="auto"/>
          </w:divBdr>
        </w:div>
        <w:div w:id="1972516610">
          <w:marLeft w:val="480"/>
          <w:marRight w:val="0"/>
          <w:marTop w:val="0"/>
          <w:marBottom w:val="0"/>
          <w:divBdr>
            <w:top w:val="none" w:sz="0" w:space="0" w:color="auto"/>
            <w:left w:val="none" w:sz="0" w:space="0" w:color="auto"/>
            <w:bottom w:val="none" w:sz="0" w:space="0" w:color="auto"/>
            <w:right w:val="none" w:sz="0" w:space="0" w:color="auto"/>
          </w:divBdr>
        </w:div>
        <w:div w:id="1749883243">
          <w:marLeft w:val="480"/>
          <w:marRight w:val="0"/>
          <w:marTop w:val="0"/>
          <w:marBottom w:val="0"/>
          <w:divBdr>
            <w:top w:val="none" w:sz="0" w:space="0" w:color="auto"/>
            <w:left w:val="none" w:sz="0" w:space="0" w:color="auto"/>
            <w:bottom w:val="none" w:sz="0" w:space="0" w:color="auto"/>
            <w:right w:val="none" w:sz="0" w:space="0" w:color="auto"/>
          </w:divBdr>
        </w:div>
        <w:div w:id="992373227">
          <w:marLeft w:val="480"/>
          <w:marRight w:val="0"/>
          <w:marTop w:val="0"/>
          <w:marBottom w:val="0"/>
          <w:divBdr>
            <w:top w:val="none" w:sz="0" w:space="0" w:color="auto"/>
            <w:left w:val="none" w:sz="0" w:space="0" w:color="auto"/>
            <w:bottom w:val="none" w:sz="0" w:space="0" w:color="auto"/>
            <w:right w:val="none" w:sz="0" w:space="0" w:color="auto"/>
          </w:divBdr>
        </w:div>
        <w:div w:id="160582167">
          <w:marLeft w:val="480"/>
          <w:marRight w:val="0"/>
          <w:marTop w:val="0"/>
          <w:marBottom w:val="0"/>
          <w:divBdr>
            <w:top w:val="none" w:sz="0" w:space="0" w:color="auto"/>
            <w:left w:val="none" w:sz="0" w:space="0" w:color="auto"/>
            <w:bottom w:val="none" w:sz="0" w:space="0" w:color="auto"/>
            <w:right w:val="none" w:sz="0" w:space="0" w:color="auto"/>
          </w:divBdr>
        </w:div>
        <w:div w:id="1697658674">
          <w:marLeft w:val="480"/>
          <w:marRight w:val="0"/>
          <w:marTop w:val="0"/>
          <w:marBottom w:val="0"/>
          <w:divBdr>
            <w:top w:val="none" w:sz="0" w:space="0" w:color="auto"/>
            <w:left w:val="none" w:sz="0" w:space="0" w:color="auto"/>
            <w:bottom w:val="none" w:sz="0" w:space="0" w:color="auto"/>
            <w:right w:val="none" w:sz="0" w:space="0" w:color="auto"/>
          </w:divBdr>
        </w:div>
        <w:div w:id="2145730581">
          <w:marLeft w:val="480"/>
          <w:marRight w:val="0"/>
          <w:marTop w:val="0"/>
          <w:marBottom w:val="0"/>
          <w:divBdr>
            <w:top w:val="none" w:sz="0" w:space="0" w:color="auto"/>
            <w:left w:val="none" w:sz="0" w:space="0" w:color="auto"/>
            <w:bottom w:val="none" w:sz="0" w:space="0" w:color="auto"/>
            <w:right w:val="none" w:sz="0" w:space="0" w:color="auto"/>
          </w:divBdr>
        </w:div>
        <w:div w:id="39205376">
          <w:marLeft w:val="480"/>
          <w:marRight w:val="0"/>
          <w:marTop w:val="0"/>
          <w:marBottom w:val="0"/>
          <w:divBdr>
            <w:top w:val="none" w:sz="0" w:space="0" w:color="auto"/>
            <w:left w:val="none" w:sz="0" w:space="0" w:color="auto"/>
            <w:bottom w:val="none" w:sz="0" w:space="0" w:color="auto"/>
            <w:right w:val="none" w:sz="0" w:space="0" w:color="auto"/>
          </w:divBdr>
        </w:div>
        <w:div w:id="893545101">
          <w:marLeft w:val="480"/>
          <w:marRight w:val="0"/>
          <w:marTop w:val="0"/>
          <w:marBottom w:val="0"/>
          <w:divBdr>
            <w:top w:val="none" w:sz="0" w:space="0" w:color="auto"/>
            <w:left w:val="none" w:sz="0" w:space="0" w:color="auto"/>
            <w:bottom w:val="none" w:sz="0" w:space="0" w:color="auto"/>
            <w:right w:val="none" w:sz="0" w:space="0" w:color="auto"/>
          </w:divBdr>
        </w:div>
        <w:div w:id="1510221551">
          <w:marLeft w:val="480"/>
          <w:marRight w:val="0"/>
          <w:marTop w:val="0"/>
          <w:marBottom w:val="0"/>
          <w:divBdr>
            <w:top w:val="none" w:sz="0" w:space="0" w:color="auto"/>
            <w:left w:val="none" w:sz="0" w:space="0" w:color="auto"/>
            <w:bottom w:val="none" w:sz="0" w:space="0" w:color="auto"/>
            <w:right w:val="none" w:sz="0" w:space="0" w:color="auto"/>
          </w:divBdr>
        </w:div>
        <w:div w:id="855384025">
          <w:marLeft w:val="480"/>
          <w:marRight w:val="0"/>
          <w:marTop w:val="0"/>
          <w:marBottom w:val="0"/>
          <w:divBdr>
            <w:top w:val="none" w:sz="0" w:space="0" w:color="auto"/>
            <w:left w:val="none" w:sz="0" w:space="0" w:color="auto"/>
            <w:bottom w:val="none" w:sz="0" w:space="0" w:color="auto"/>
            <w:right w:val="none" w:sz="0" w:space="0" w:color="auto"/>
          </w:divBdr>
        </w:div>
        <w:div w:id="1721708407">
          <w:marLeft w:val="480"/>
          <w:marRight w:val="0"/>
          <w:marTop w:val="0"/>
          <w:marBottom w:val="0"/>
          <w:divBdr>
            <w:top w:val="none" w:sz="0" w:space="0" w:color="auto"/>
            <w:left w:val="none" w:sz="0" w:space="0" w:color="auto"/>
            <w:bottom w:val="none" w:sz="0" w:space="0" w:color="auto"/>
            <w:right w:val="none" w:sz="0" w:space="0" w:color="auto"/>
          </w:divBdr>
        </w:div>
        <w:div w:id="171772468">
          <w:marLeft w:val="480"/>
          <w:marRight w:val="0"/>
          <w:marTop w:val="0"/>
          <w:marBottom w:val="0"/>
          <w:divBdr>
            <w:top w:val="none" w:sz="0" w:space="0" w:color="auto"/>
            <w:left w:val="none" w:sz="0" w:space="0" w:color="auto"/>
            <w:bottom w:val="none" w:sz="0" w:space="0" w:color="auto"/>
            <w:right w:val="none" w:sz="0" w:space="0" w:color="auto"/>
          </w:divBdr>
        </w:div>
        <w:div w:id="1731072208">
          <w:marLeft w:val="480"/>
          <w:marRight w:val="0"/>
          <w:marTop w:val="0"/>
          <w:marBottom w:val="0"/>
          <w:divBdr>
            <w:top w:val="none" w:sz="0" w:space="0" w:color="auto"/>
            <w:left w:val="none" w:sz="0" w:space="0" w:color="auto"/>
            <w:bottom w:val="none" w:sz="0" w:space="0" w:color="auto"/>
            <w:right w:val="none" w:sz="0" w:space="0" w:color="auto"/>
          </w:divBdr>
        </w:div>
        <w:div w:id="346298928">
          <w:marLeft w:val="480"/>
          <w:marRight w:val="0"/>
          <w:marTop w:val="0"/>
          <w:marBottom w:val="0"/>
          <w:divBdr>
            <w:top w:val="none" w:sz="0" w:space="0" w:color="auto"/>
            <w:left w:val="none" w:sz="0" w:space="0" w:color="auto"/>
            <w:bottom w:val="none" w:sz="0" w:space="0" w:color="auto"/>
            <w:right w:val="none" w:sz="0" w:space="0" w:color="auto"/>
          </w:divBdr>
        </w:div>
        <w:div w:id="620916728">
          <w:marLeft w:val="480"/>
          <w:marRight w:val="0"/>
          <w:marTop w:val="0"/>
          <w:marBottom w:val="0"/>
          <w:divBdr>
            <w:top w:val="none" w:sz="0" w:space="0" w:color="auto"/>
            <w:left w:val="none" w:sz="0" w:space="0" w:color="auto"/>
            <w:bottom w:val="none" w:sz="0" w:space="0" w:color="auto"/>
            <w:right w:val="none" w:sz="0" w:space="0" w:color="auto"/>
          </w:divBdr>
        </w:div>
        <w:div w:id="959722379">
          <w:marLeft w:val="480"/>
          <w:marRight w:val="0"/>
          <w:marTop w:val="0"/>
          <w:marBottom w:val="0"/>
          <w:divBdr>
            <w:top w:val="none" w:sz="0" w:space="0" w:color="auto"/>
            <w:left w:val="none" w:sz="0" w:space="0" w:color="auto"/>
            <w:bottom w:val="none" w:sz="0" w:space="0" w:color="auto"/>
            <w:right w:val="none" w:sz="0" w:space="0" w:color="auto"/>
          </w:divBdr>
        </w:div>
        <w:div w:id="1848979243">
          <w:marLeft w:val="480"/>
          <w:marRight w:val="0"/>
          <w:marTop w:val="0"/>
          <w:marBottom w:val="0"/>
          <w:divBdr>
            <w:top w:val="none" w:sz="0" w:space="0" w:color="auto"/>
            <w:left w:val="none" w:sz="0" w:space="0" w:color="auto"/>
            <w:bottom w:val="none" w:sz="0" w:space="0" w:color="auto"/>
            <w:right w:val="none" w:sz="0" w:space="0" w:color="auto"/>
          </w:divBdr>
        </w:div>
        <w:div w:id="350835933">
          <w:marLeft w:val="480"/>
          <w:marRight w:val="0"/>
          <w:marTop w:val="0"/>
          <w:marBottom w:val="0"/>
          <w:divBdr>
            <w:top w:val="none" w:sz="0" w:space="0" w:color="auto"/>
            <w:left w:val="none" w:sz="0" w:space="0" w:color="auto"/>
            <w:bottom w:val="none" w:sz="0" w:space="0" w:color="auto"/>
            <w:right w:val="none" w:sz="0" w:space="0" w:color="auto"/>
          </w:divBdr>
        </w:div>
        <w:div w:id="1014503574">
          <w:marLeft w:val="480"/>
          <w:marRight w:val="0"/>
          <w:marTop w:val="0"/>
          <w:marBottom w:val="0"/>
          <w:divBdr>
            <w:top w:val="none" w:sz="0" w:space="0" w:color="auto"/>
            <w:left w:val="none" w:sz="0" w:space="0" w:color="auto"/>
            <w:bottom w:val="none" w:sz="0" w:space="0" w:color="auto"/>
            <w:right w:val="none" w:sz="0" w:space="0" w:color="auto"/>
          </w:divBdr>
        </w:div>
        <w:div w:id="1208907668">
          <w:marLeft w:val="480"/>
          <w:marRight w:val="0"/>
          <w:marTop w:val="0"/>
          <w:marBottom w:val="0"/>
          <w:divBdr>
            <w:top w:val="none" w:sz="0" w:space="0" w:color="auto"/>
            <w:left w:val="none" w:sz="0" w:space="0" w:color="auto"/>
            <w:bottom w:val="none" w:sz="0" w:space="0" w:color="auto"/>
            <w:right w:val="none" w:sz="0" w:space="0" w:color="auto"/>
          </w:divBdr>
        </w:div>
        <w:div w:id="483425294">
          <w:marLeft w:val="480"/>
          <w:marRight w:val="0"/>
          <w:marTop w:val="0"/>
          <w:marBottom w:val="0"/>
          <w:divBdr>
            <w:top w:val="none" w:sz="0" w:space="0" w:color="auto"/>
            <w:left w:val="none" w:sz="0" w:space="0" w:color="auto"/>
            <w:bottom w:val="none" w:sz="0" w:space="0" w:color="auto"/>
            <w:right w:val="none" w:sz="0" w:space="0" w:color="auto"/>
          </w:divBdr>
        </w:div>
        <w:div w:id="1426269822">
          <w:marLeft w:val="480"/>
          <w:marRight w:val="0"/>
          <w:marTop w:val="0"/>
          <w:marBottom w:val="0"/>
          <w:divBdr>
            <w:top w:val="none" w:sz="0" w:space="0" w:color="auto"/>
            <w:left w:val="none" w:sz="0" w:space="0" w:color="auto"/>
            <w:bottom w:val="none" w:sz="0" w:space="0" w:color="auto"/>
            <w:right w:val="none" w:sz="0" w:space="0" w:color="auto"/>
          </w:divBdr>
        </w:div>
        <w:div w:id="952325377">
          <w:marLeft w:val="480"/>
          <w:marRight w:val="0"/>
          <w:marTop w:val="0"/>
          <w:marBottom w:val="0"/>
          <w:divBdr>
            <w:top w:val="none" w:sz="0" w:space="0" w:color="auto"/>
            <w:left w:val="none" w:sz="0" w:space="0" w:color="auto"/>
            <w:bottom w:val="none" w:sz="0" w:space="0" w:color="auto"/>
            <w:right w:val="none" w:sz="0" w:space="0" w:color="auto"/>
          </w:divBdr>
        </w:div>
        <w:div w:id="828668658">
          <w:marLeft w:val="480"/>
          <w:marRight w:val="0"/>
          <w:marTop w:val="0"/>
          <w:marBottom w:val="0"/>
          <w:divBdr>
            <w:top w:val="none" w:sz="0" w:space="0" w:color="auto"/>
            <w:left w:val="none" w:sz="0" w:space="0" w:color="auto"/>
            <w:bottom w:val="none" w:sz="0" w:space="0" w:color="auto"/>
            <w:right w:val="none" w:sz="0" w:space="0" w:color="auto"/>
          </w:divBdr>
        </w:div>
        <w:div w:id="1147435014">
          <w:marLeft w:val="480"/>
          <w:marRight w:val="0"/>
          <w:marTop w:val="0"/>
          <w:marBottom w:val="0"/>
          <w:divBdr>
            <w:top w:val="none" w:sz="0" w:space="0" w:color="auto"/>
            <w:left w:val="none" w:sz="0" w:space="0" w:color="auto"/>
            <w:bottom w:val="none" w:sz="0" w:space="0" w:color="auto"/>
            <w:right w:val="none" w:sz="0" w:space="0" w:color="auto"/>
          </w:divBdr>
        </w:div>
        <w:div w:id="651832127">
          <w:marLeft w:val="480"/>
          <w:marRight w:val="0"/>
          <w:marTop w:val="0"/>
          <w:marBottom w:val="0"/>
          <w:divBdr>
            <w:top w:val="none" w:sz="0" w:space="0" w:color="auto"/>
            <w:left w:val="none" w:sz="0" w:space="0" w:color="auto"/>
            <w:bottom w:val="none" w:sz="0" w:space="0" w:color="auto"/>
            <w:right w:val="none" w:sz="0" w:space="0" w:color="auto"/>
          </w:divBdr>
        </w:div>
        <w:div w:id="500243962">
          <w:marLeft w:val="480"/>
          <w:marRight w:val="0"/>
          <w:marTop w:val="0"/>
          <w:marBottom w:val="0"/>
          <w:divBdr>
            <w:top w:val="none" w:sz="0" w:space="0" w:color="auto"/>
            <w:left w:val="none" w:sz="0" w:space="0" w:color="auto"/>
            <w:bottom w:val="none" w:sz="0" w:space="0" w:color="auto"/>
            <w:right w:val="none" w:sz="0" w:space="0" w:color="auto"/>
          </w:divBdr>
        </w:div>
        <w:div w:id="165439668">
          <w:marLeft w:val="480"/>
          <w:marRight w:val="0"/>
          <w:marTop w:val="0"/>
          <w:marBottom w:val="0"/>
          <w:divBdr>
            <w:top w:val="none" w:sz="0" w:space="0" w:color="auto"/>
            <w:left w:val="none" w:sz="0" w:space="0" w:color="auto"/>
            <w:bottom w:val="none" w:sz="0" w:space="0" w:color="auto"/>
            <w:right w:val="none" w:sz="0" w:space="0" w:color="auto"/>
          </w:divBdr>
        </w:div>
        <w:div w:id="1837068846">
          <w:marLeft w:val="480"/>
          <w:marRight w:val="0"/>
          <w:marTop w:val="0"/>
          <w:marBottom w:val="0"/>
          <w:divBdr>
            <w:top w:val="none" w:sz="0" w:space="0" w:color="auto"/>
            <w:left w:val="none" w:sz="0" w:space="0" w:color="auto"/>
            <w:bottom w:val="none" w:sz="0" w:space="0" w:color="auto"/>
            <w:right w:val="none" w:sz="0" w:space="0" w:color="auto"/>
          </w:divBdr>
        </w:div>
        <w:div w:id="1847134251">
          <w:marLeft w:val="480"/>
          <w:marRight w:val="0"/>
          <w:marTop w:val="0"/>
          <w:marBottom w:val="0"/>
          <w:divBdr>
            <w:top w:val="none" w:sz="0" w:space="0" w:color="auto"/>
            <w:left w:val="none" w:sz="0" w:space="0" w:color="auto"/>
            <w:bottom w:val="none" w:sz="0" w:space="0" w:color="auto"/>
            <w:right w:val="none" w:sz="0" w:space="0" w:color="auto"/>
          </w:divBdr>
        </w:div>
        <w:div w:id="1627463382">
          <w:marLeft w:val="480"/>
          <w:marRight w:val="0"/>
          <w:marTop w:val="0"/>
          <w:marBottom w:val="0"/>
          <w:divBdr>
            <w:top w:val="none" w:sz="0" w:space="0" w:color="auto"/>
            <w:left w:val="none" w:sz="0" w:space="0" w:color="auto"/>
            <w:bottom w:val="none" w:sz="0" w:space="0" w:color="auto"/>
            <w:right w:val="none" w:sz="0" w:space="0" w:color="auto"/>
          </w:divBdr>
        </w:div>
        <w:div w:id="180582725">
          <w:marLeft w:val="480"/>
          <w:marRight w:val="0"/>
          <w:marTop w:val="0"/>
          <w:marBottom w:val="0"/>
          <w:divBdr>
            <w:top w:val="none" w:sz="0" w:space="0" w:color="auto"/>
            <w:left w:val="none" w:sz="0" w:space="0" w:color="auto"/>
            <w:bottom w:val="none" w:sz="0" w:space="0" w:color="auto"/>
            <w:right w:val="none" w:sz="0" w:space="0" w:color="auto"/>
          </w:divBdr>
        </w:div>
        <w:div w:id="1798984717">
          <w:marLeft w:val="480"/>
          <w:marRight w:val="0"/>
          <w:marTop w:val="0"/>
          <w:marBottom w:val="0"/>
          <w:divBdr>
            <w:top w:val="none" w:sz="0" w:space="0" w:color="auto"/>
            <w:left w:val="none" w:sz="0" w:space="0" w:color="auto"/>
            <w:bottom w:val="none" w:sz="0" w:space="0" w:color="auto"/>
            <w:right w:val="none" w:sz="0" w:space="0" w:color="auto"/>
          </w:divBdr>
        </w:div>
        <w:div w:id="153181316">
          <w:marLeft w:val="480"/>
          <w:marRight w:val="0"/>
          <w:marTop w:val="0"/>
          <w:marBottom w:val="0"/>
          <w:divBdr>
            <w:top w:val="none" w:sz="0" w:space="0" w:color="auto"/>
            <w:left w:val="none" w:sz="0" w:space="0" w:color="auto"/>
            <w:bottom w:val="none" w:sz="0" w:space="0" w:color="auto"/>
            <w:right w:val="none" w:sz="0" w:space="0" w:color="auto"/>
          </w:divBdr>
        </w:div>
        <w:div w:id="1659530078">
          <w:marLeft w:val="480"/>
          <w:marRight w:val="0"/>
          <w:marTop w:val="0"/>
          <w:marBottom w:val="0"/>
          <w:divBdr>
            <w:top w:val="none" w:sz="0" w:space="0" w:color="auto"/>
            <w:left w:val="none" w:sz="0" w:space="0" w:color="auto"/>
            <w:bottom w:val="none" w:sz="0" w:space="0" w:color="auto"/>
            <w:right w:val="none" w:sz="0" w:space="0" w:color="auto"/>
          </w:divBdr>
        </w:div>
        <w:div w:id="295066924">
          <w:marLeft w:val="480"/>
          <w:marRight w:val="0"/>
          <w:marTop w:val="0"/>
          <w:marBottom w:val="0"/>
          <w:divBdr>
            <w:top w:val="none" w:sz="0" w:space="0" w:color="auto"/>
            <w:left w:val="none" w:sz="0" w:space="0" w:color="auto"/>
            <w:bottom w:val="none" w:sz="0" w:space="0" w:color="auto"/>
            <w:right w:val="none" w:sz="0" w:space="0" w:color="auto"/>
          </w:divBdr>
        </w:div>
        <w:div w:id="2040233627">
          <w:marLeft w:val="480"/>
          <w:marRight w:val="0"/>
          <w:marTop w:val="0"/>
          <w:marBottom w:val="0"/>
          <w:divBdr>
            <w:top w:val="none" w:sz="0" w:space="0" w:color="auto"/>
            <w:left w:val="none" w:sz="0" w:space="0" w:color="auto"/>
            <w:bottom w:val="none" w:sz="0" w:space="0" w:color="auto"/>
            <w:right w:val="none" w:sz="0" w:space="0" w:color="auto"/>
          </w:divBdr>
        </w:div>
        <w:div w:id="591816021">
          <w:marLeft w:val="480"/>
          <w:marRight w:val="0"/>
          <w:marTop w:val="0"/>
          <w:marBottom w:val="0"/>
          <w:divBdr>
            <w:top w:val="none" w:sz="0" w:space="0" w:color="auto"/>
            <w:left w:val="none" w:sz="0" w:space="0" w:color="auto"/>
            <w:bottom w:val="none" w:sz="0" w:space="0" w:color="auto"/>
            <w:right w:val="none" w:sz="0" w:space="0" w:color="auto"/>
          </w:divBdr>
        </w:div>
        <w:div w:id="641154351">
          <w:marLeft w:val="480"/>
          <w:marRight w:val="0"/>
          <w:marTop w:val="0"/>
          <w:marBottom w:val="0"/>
          <w:divBdr>
            <w:top w:val="none" w:sz="0" w:space="0" w:color="auto"/>
            <w:left w:val="none" w:sz="0" w:space="0" w:color="auto"/>
            <w:bottom w:val="none" w:sz="0" w:space="0" w:color="auto"/>
            <w:right w:val="none" w:sz="0" w:space="0" w:color="auto"/>
          </w:divBdr>
        </w:div>
        <w:div w:id="1298100251">
          <w:marLeft w:val="480"/>
          <w:marRight w:val="0"/>
          <w:marTop w:val="0"/>
          <w:marBottom w:val="0"/>
          <w:divBdr>
            <w:top w:val="none" w:sz="0" w:space="0" w:color="auto"/>
            <w:left w:val="none" w:sz="0" w:space="0" w:color="auto"/>
            <w:bottom w:val="none" w:sz="0" w:space="0" w:color="auto"/>
            <w:right w:val="none" w:sz="0" w:space="0" w:color="auto"/>
          </w:divBdr>
        </w:div>
        <w:div w:id="1483350255">
          <w:marLeft w:val="480"/>
          <w:marRight w:val="0"/>
          <w:marTop w:val="0"/>
          <w:marBottom w:val="0"/>
          <w:divBdr>
            <w:top w:val="none" w:sz="0" w:space="0" w:color="auto"/>
            <w:left w:val="none" w:sz="0" w:space="0" w:color="auto"/>
            <w:bottom w:val="none" w:sz="0" w:space="0" w:color="auto"/>
            <w:right w:val="none" w:sz="0" w:space="0" w:color="auto"/>
          </w:divBdr>
        </w:div>
        <w:div w:id="1922450569">
          <w:marLeft w:val="480"/>
          <w:marRight w:val="0"/>
          <w:marTop w:val="0"/>
          <w:marBottom w:val="0"/>
          <w:divBdr>
            <w:top w:val="none" w:sz="0" w:space="0" w:color="auto"/>
            <w:left w:val="none" w:sz="0" w:space="0" w:color="auto"/>
            <w:bottom w:val="none" w:sz="0" w:space="0" w:color="auto"/>
            <w:right w:val="none" w:sz="0" w:space="0" w:color="auto"/>
          </w:divBdr>
        </w:div>
        <w:div w:id="1281256459">
          <w:marLeft w:val="480"/>
          <w:marRight w:val="0"/>
          <w:marTop w:val="0"/>
          <w:marBottom w:val="0"/>
          <w:divBdr>
            <w:top w:val="none" w:sz="0" w:space="0" w:color="auto"/>
            <w:left w:val="none" w:sz="0" w:space="0" w:color="auto"/>
            <w:bottom w:val="none" w:sz="0" w:space="0" w:color="auto"/>
            <w:right w:val="none" w:sz="0" w:space="0" w:color="auto"/>
          </w:divBdr>
        </w:div>
        <w:div w:id="425804554">
          <w:marLeft w:val="480"/>
          <w:marRight w:val="0"/>
          <w:marTop w:val="0"/>
          <w:marBottom w:val="0"/>
          <w:divBdr>
            <w:top w:val="none" w:sz="0" w:space="0" w:color="auto"/>
            <w:left w:val="none" w:sz="0" w:space="0" w:color="auto"/>
            <w:bottom w:val="none" w:sz="0" w:space="0" w:color="auto"/>
            <w:right w:val="none" w:sz="0" w:space="0" w:color="auto"/>
          </w:divBdr>
        </w:div>
        <w:div w:id="1926840961">
          <w:marLeft w:val="480"/>
          <w:marRight w:val="0"/>
          <w:marTop w:val="0"/>
          <w:marBottom w:val="0"/>
          <w:divBdr>
            <w:top w:val="none" w:sz="0" w:space="0" w:color="auto"/>
            <w:left w:val="none" w:sz="0" w:space="0" w:color="auto"/>
            <w:bottom w:val="none" w:sz="0" w:space="0" w:color="auto"/>
            <w:right w:val="none" w:sz="0" w:space="0" w:color="auto"/>
          </w:divBdr>
        </w:div>
        <w:div w:id="1998146928">
          <w:marLeft w:val="480"/>
          <w:marRight w:val="0"/>
          <w:marTop w:val="0"/>
          <w:marBottom w:val="0"/>
          <w:divBdr>
            <w:top w:val="none" w:sz="0" w:space="0" w:color="auto"/>
            <w:left w:val="none" w:sz="0" w:space="0" w:color="auto"/>
            <w:bottom w:val="none" w:sz="0" w:space="0" w:color="auto"/>
            <w:right w:val="none" w:sz="0" w:space="0" w:color="auto"/>
          </w:divBdr>
        </w:div>
        <w:div w:id="1617322961">
          <w:marLeft w:val="480"/>
          <w:marRight w:val="0"/>
          <w:marTop w:val="0"/>
          <w:marBottom w:val="0"/>
          <w:divBdr>
            <w:top w:val="none" w:sz="0" w:space="0" w:color="auto"/>
            <w:left w:val="none" w:sz="0" w:space="0" w:color="auto"/>
            <w:bottom w:val="none" w:sz="0" w:space="0" w:color="auto"/>
            <w:right w:val="none" w:sz="0" w:space="0" w:color="auto"/>
          </w:divBdr>
        </w:div>
        <w:div w:id="1631285733">
          <w:marLeft w:val="480"/>
          <w:marRight w:val="0"/>
          <w:marTop w:val="0"/>
          <w:marBottom w:val="0"/>
          <w:divBdr>
            <w:top w:val="none" w:sz="0" w:space="0" w:color="auto"/>
            <w:left w:val="none" w:sz="0" w:space="0" w:color="auto"/>
            <w:bottom w:val="none" w:sz="0" w:space="0" w:color="auto"/>
            <w:right w:val="none" w:sz="0" w:space="0" w:color="auto"/>
          </w:divBdr>
        </w:div>
        <w:div w:id="369040098">
          <w:marLeft w:val="480"/>
          <w:marRight w:val="0"/>
          <w:marTop w:val="0"/>
          <w:marBottom w:val="0"/>
          <w:divBdr>
            <w:top w:val="none" w:sz="0" w:space="0" w:color="auto"/>
            <w:left w:val="none" w:sz="0" w:space="0" w:color="auto"/>
            <w:bottom w:val="none" w:sz="0" w:space="0" w:color="auto"/>
            <w:right w:val="none" w:sz="0" w:space="0" w:color="auto"/>
          </w:divBdr>
        </w:div>
        <w:div w:id="1317108735">
          <w:marLeft w:val="480"/>
          <w:marRight w:val="0"/>
          <w:marTop w:val="0"/>
          <w:marBottom w:val="0"/>
          <w:divBdr>
            <w:top w:val="none" w:sz="0" w:space="0" w:color="auto"/>
            <w:left w:val="none" w:sz="0" w:space="0" w:color="auto"/>
            <w:bottom w:val="none" w:sz="0" w:space="0" w:color="auto"/>
            <w:right w:val="none" w:sz="0" w:space="0" w:color="auto"/>
          </w:divBdr>
        </w:div>
        <w:div w:id="175194113">
          <w:marLeft w:val="480"/>
          <w:marRight w:val="0"/>
          <w:marTop w:val="0"/>
          <w:marBottom w:val="0"/>
          <w:divBdr>
            <w:top w:val="none" w:sz="0" w:space="0" w:color="auto"/>
            <w:left w:val="none" w:sz="0" w:space="0" w:color="auto"/>
            <w:bottom w:val="none" w:sz="0" w:space="0" w:color="auto"/>
            <w:right w:val="none" w:sz="0" w:space="0" w:color="auto"/>
          </w:divBdr>
        </w:div>
        <w:div w:id="205262574">
          <w:marLeft w:val="480"/>
          <w:marRight w:val="0"/>
          <w:marTop w:val="0"/>
          <w:marBottom w:val="0"/>
          <w:divBdr>
            <w:top w:val="none" w:sz="0" w:space="0" w:color="auto"/>
            <w:left w:val="none" w:sz="0" w:space="0" w:color="auto"/>
            <w:bottom w:val="none" w:sz="0" w:space="0" w:color="auto"/>
            <w:right w:val="none" w:sz="0" w:space="0" w:color="auto"/>
          </w:divBdr>
        </w:div>
        <w:div w:id="1250429646">
          <w:marLeft w:val="480"/>
          <w:marRight w:val="0"/>
          <w:marTop w:val="0"/>
          <w:marBottom w:val="0"/>
          <w:divBdr>
            <w:top w:val="none" w:sz="0" w:space="0" w:color="auto"/>
            <w:left w:val="none" w:sz="0" w:space="0" w:color="auto"/>
            <w:bottom w:val="none" w:sz="0" w:space="0" w:color="auto"/>
            <w:right w:val="none" w:sz="0" w:space="0" w:color="auto"/>
          </w:divBdr>
        </w:div>
        <w:div w:id="78063192">
          <w:marLeft w:val="480"/>
          <w:marRight w:val="0"/>
          <w:marTop w:val="0"/>
          <w:marBottom w:val="0"/>
          <w:divBdr>
            <w:top w:val="none" w:sz="0" w:space="0" w:color="auto"/>
            <w:left w:val="none" w:sz="0" w:space="0" w:color="auto"/>
            <w:bottom w:val="none" w:sz="0" w:space="0" w:color="auto"/>
            <w:right w:val="none" w:sz="0" w:space="0" w:color="auto"/>
          </w:divBdr>
        </w:div>
        <w:div w:id="233131174">
          <w:marLeft w:val="480"/>
          <w:marRight w:val="0"/>
          <w:marTop w:val="0"/>
          <w:marBottom w:val="0"/>
          <w:divBdr>
            <w:top w:val="none" w:sz="0" w:space="0" w:color="auto"/>
            <w:left w:val="none" w:sz="0" w:space="0" w:color="auto"/>
            <w:bottom w:val="none" w:sz="0" w:space="0" w:color="auto"/>
            <w:right w:val="none" w:sz="0" w:space="0" w:color="auto"/>
          </w:divBdr>
        </w:div>
        <w:div w:id="295065328">
          <w:marLeft w:val="480"/>
          <w:marRight w:val="0"/>
          <w:marTop w:val="0"/>
          <w:marBottom w:val="0"/>
          <w:divBdr>
            <w:top w:val="none" w:sz="0" w:space="0" w:color="auto"/>
            <w:left w:val="none" w:sz="0" w:space="0" w:color="auto"/>
            <w:bottom w:val="none" w:sz="0" w:space="0" w:color="auto"/>
            <w:right w:val="none" w:sz="0" w:space="0" w:color="auto"/>
          </w:divBdr>
        </w:div>
        <w:div w:id="1420370458">
          <w:marLeft w:val="480"/>
          <w:marRight w:val="0"/>
          <w:marTop w:val="0"/>
          <w:marBottom w:val="0"/>
          <w:divBdr>
            <w:top w:val="none" w:sz="0" w:space="0" w:color="auto"/>
            <w:left w:val="none" w:sz="0" w:space="0" w:color="auto"/>
            <w:bottom w:val="none" w:sz="0" w:space="0" w:color="auto"/>
            <w:right w:val="none" w:sz="0" w:space="0" w:color="auto"/>
          </w:divBdr>
        </w:div>
        <w:div w:id="1207452197">
          <w:marLeft w:val="480"/>
          <w:marRight w:val="0"/>
          <w:marTop w:val="0"/>
          <w:marBottom w:val="0"/>
          <w:divBdr>
            <w:top w:val="none" w:sz="0" w:space="0" w:color="auto"/>
            <w:left w:val="none" w:sz="0" w:space="0" w:color="auto"/>
            <w:bottom w:val="none" w:sz="0" w:space="0" w:color="auto"/>
            <w:right w:val="none" w:sz="0" w:space="0" w:color="auto"/>
          </w:divBdr>
        </w:div>
        <w:div w:id="792288661">
          <w:marLeft w:val="480"/>
          <w:marRight w:val="0"/>
          <w:marTop w:val="0"/>
          <w:marBottom w:val="0"/>
          <w:divBdr>
            <w:top w:val="none" w:sz="0" w:space="0" w:color="auto"/>
            <w:left w:val="none" w:sz="0" w:space="0" w:color="auto"/>
            <w:bottom w:val="none" w:sz="0" w:space="0" w:color="auto"/>
            <w:right w:val="none" w:sz="0" w:space="0" w:color="auto"/>
          </w:divBdr>
        </w:div>
        <w:div w:id="1330404461">
          <w:marLeft w:val="480"/>
          <w:marRight w:val="0"/>
          <w:marTop w:val="0"/>
          <w:marBottom w:val="0"/>
          <w:divBdr>
            <w:top w:val="none" w:sz="0" w:space="0" w:color="auto"/>
            <w:left w:val="none" w:sz="0" w:space="0" w:color="auto"/>
            <w:bottom w:val="none" w:sz="0" w:space="0" w:color="auto"/>
            <w:right w:val="none" w:sz="0" w:space="0" w:color="auto"/>
          </w:divBdr>
        </w:div>
        <w:div w:id="1794708659">
          <w:marLeft w:val="480"/>
          <w:marRight w:val="0"/>
          <w:marTop w:val="0"/>
          <w:marBottom w:val="0"/>
          <w:divBdr>
            <w:top w:val="none" w:sz="0" w:space="0" w:color="auto"/>
            <w:left w:val="none" w:sz="0" w:space="0" w:color="auto"/>
            <w:bottom w:val="none" w:sz="0" w:space="0" w:color="auto"/>
            <w:right w:val="none" w:sz="0" w:space="0" w:color="auto"/>
          </w:divBdr>
        </w:div>
        <w:div w:id="518275473">
          <w:marLeft w:val="480"/>
          <w:marRight w:val="0"/>
          <w:marTop w:val="0"/>
          <w:marBottom w:val="0"/>
          <w:divBdr>
            <w:top w:val="none" w:sz="0" w:space="0" w:color="auto"/>
            <w:left w:val="none" w:sz="0" w:space="0" w:color="auto"/>
            <w:bottom w:val="none" w:sz="0" w:space="0" w:color="auto"/>
            <w:right w:val="none" w:sz="0" w:space="0" w:color="auto"/>
          </w:divBdr>
        </w:div>
        <w:div w:id="2070227700">
          <w:marLeft w:val="480"/>
          <w:marRight w:val="0"/>
          <w:marTop w:val="0"/>
          <w:marBottom w:val="0"/>
          <w:divBdr>
            <w:top w:val="none" w:sz="0" w:space="0" w:color="auto"/>
            <w:left w:val="none" w:sz="0" w:space="0" w:color="auto"/>
            <w:bottom w:val="none" w:sz="0" w:space="0" w:color="auto"/>
            <w:right w:val="none" w:sz="0" w:space="0" w:color="auto"/>
          </w:divBdr>
        </w:div>
        <w:div w:id="1891990694">
          <w:marLeft w:val="480"/>
          <w:marRight w:val="0"/>
          <w:marTop w:val="0"/>
          <w:marBottom w:val="0"/>
          <w:divBdr>
            <w:top w:val="none" w:sz="0" w:space="0" w:color="auto"/>
            <w:left w:val="none" w:sz="0" w:space="0" w:color="auto"/>
            <w:bottom w:val="none" w:sz="0" w:space="0" w:color="auto"/>
            <w:right w:val="none" w:sz="0" w:space="0" w:color="auto"/>
          </w:divBdr>
        </w:div>
        <w:div w:id="475728807">
          <w:marLeft w:val="480"/>
          <w:marRight w:val="0"/>
          <w:marTop w:val="0"/>
          <w:marBottom w:val="0"/>
          <w:divBdr>
            <w:top w:val="none" w:sz="0" w:space="0" w:color="auto"/>
            <w:left w:val="none" w:sz="0" w:space="0" w:color="auto"/>
            <w:bottom w:val="none" w:sz="0" w:space="0" w:color="auto"/>
            <w:right w:val="none" w:sz="0" w:space="0" w:color="auto"/>
          </w:divBdr>
        </w:div>
        <w:div w:id="325717595">
          <w:marLeft w:val="480"/>
          <w:marRight w:val="0"/>
          <w:marTop w:val="0"/>
          <w:marBottom w:val="0"/>
          <w:divBdr>
            <w:top w:val="none" w:sz="0" w:space="0" w:color="auto"/>
            <w:left w:val="none" w:sz="0" w:space="0" w:color="auto"/>
            <w:bottom w:val="none" w:sz="0" w:space="0" w:color="auto"/>
            <w:right w:val="none" w:sz="0" w:space="0" w:color="auto"/>
          </w:divBdr>
        </w:div>
        <w:div w:id="1473789082">
          <w:marLeft w:val="480"/>
          <w:marRight w:val="0"/>
          <w:marTop w:val="0"/>
          <w:marBottom w:val="0"/>
          <w:divBdr>
            <w:top w:val="none" w:sz="0" w:space="0" w:color="auto"/>
            <w:left w:val="none" w:sz="0" w:space="0" w:color="auto"/>
            <w:bottom w:val="none" w:sz="0" w:space="0" w:color="auto"/>
            <w:right w:val="none" w:sz="0" w:space="0" w:color="auto"/>
          </w:divBdr>
        </w:div>
        <w:div w:id="1665847">
          <w:marLeft w:val="480"/>
          <w:marRight w:val="0"/>
          <w:marTop w:val="0"/>
          <w:marBottom w:val="0"/>
          <w:divBdr>
            <w:top w:val="none" w:sz="0" w:space="0" w:color="auto"/>
            <w:left w:val="none" w:sz="0" w:space="0" w:color="auto"/>
            <w:bottom w:val="none" w:sz="0" w:space="0" w:color="auto"/>
            <w:right w:val="none" w:sz="0" w:space="0" w:color="auto"/>
          </w:divBdr>
        </w:div>
        <w:div w:id="1467317931">
          <w:marLeft w:val="480"/>
          <w:marRight w:val="0"/>
          <w:marTop w:val="0"/>
          <w:marBottom w:val="0"/>
          <w:divBdr>
            <w:top w:val="none" w:sz="0" w:space="0" w:color="auto"/>
            <w:left w:val="none" w:sz="0" w:space="0" w:color="auto"/>
            <w:bottom w:val="none" w:sz="0" w:space="0" w:color="auto"/>
            <w:right w:val="none" w:sz="0" w:space="0" w:color="auto"/>
          </w:divBdr>
        </w:div>
        <w:div w:id="35667892">
          <w:marLeft w:val="480"/>
          <w:marRight w:val="0"/>
          <w:marTop w:val="0"/>
          <w:marBottom w:val="0"/>
          <w:divBdr>
            <w:top w:val="none" w:sz="0" w:space="0" w:color="auto"/>
            <w:left w:val="none" w:sz="0" w:space="0" w:color="auto"/>
            <w:bottom w:val="none" w:sz="0" w:space="0" w:color="auto"/>
            <w:right w:val="none" w:sz="0" w:space="0" w:color="auto"/>
          </w:divBdr>
        </w:div>
        <w:div w:id="1810586040">
          <w:marLeft w:val="480"/>
          <w:marRight w:val="0"/>
          <w:marTop w:val="0"/>
          <w:marBottom w:val="0"/>
          <w:divBdr>
            <w:top w:val="none" w:sz="0" w:space="0" w:color="auto"/>
            <w:left w:val="none" w:sz="0" w:space="0" w:color="auto"/>
            <w:bottom w:val="none" w:sz="0" w:space="0" w:color="auto"/>
            <w:right w:val="none" w:sz="0" w:space="0" w:color="auto"/>
          </w:divBdr>
        </w:div>
        <w:div w:id="2003508658">
          <w:marLeft w:val="480"/>
          <w:marRight w:val="0"/>
          <w:marTop w:val="0"/>
          <w:marBottom w:val="0"/>
          <w:divBdr>
            <w:top w:val="none" w:sz="0" w:space="0" w:color="auto"/>
            <w:left w:val="none" w:sz="0" w:space="0" w:color="auto"/>
            <w:bottom w:val="none" w:sz="0" w:space="0" w:color="auto"/>
            <w:right w:val="none" w:sz="0" w:space="0" w:color="auto"/>
          </w:divBdr>
        </w:div>
        <w:div w:id="1201550870">
          <w:marLeft w:val="480"/>
          <w:marRight w:val="0"/>
          <w:marTop w:val="0"/>
          <w:marBottom w:val="0"/>
          <w:divBdr>
            <w:top w:val="none" w:sz="0" w:space="0" w:color="auto"/>
            <w:left w:val="none" w:sz="0" w:space="0" w:color="auto"/>
            <w:bottom w:val="none" w:sz="0" w:space="0" w:color="auto"/>
            <w:right w:val="none" w:sz="0" w:space="0" w:color="auto"/>
          </w:divBdr>
        </w:div>
        <w:div w:id="340473160">
          <w:marLeft w:val="480"/>
          <w:marRight w:val="0"/>
          <w:marTop w:val="0"/>
          <w:marBottom w:val="0"/>
          <w:divBdr>
            <w:top w:val="none" w:sz="0" w:space="0" w:color="auto"/>
            <w:left w:val="none" w:sz="0" w:space="0" w:color="auto"/>
            <w:bottom w:val="none" w:sz="0" w:space="0" w:color="auto"/>
            <w:right w:val="none" w:sz="0" w:space="0" w:color="auto"/>
          </w:divBdr>
        </w:div>
        <w:div w:id="289021483">
          <w:marLeft w:val="480"/>
          <w:marRight w:val="0"/>
          <w:marTop w:val="0"/>
          <w:marBottom w:val="0"/>
          <w:divBdr>
            <w:top w:val="none" w:sz="0" w:space="0" w:color="auto"/>
            <w:left w:val="none" w:sz="0" w:space="0" w:color="auto"/>
            <w:bottom w:val="none" w:sz="0" w:space="0" w:color="auto"/>
            <w:right w:val="none" w:sz="0" w:space="0" w:color="auto"/>
          </w:divBdr>
        </w:div>
        <w:div w:id="1452091111">
          <w:marLeft w:val="480"/>
          <w:marRight w:val="0"/>
          <w:marTop w:val="0"/>
          <w:marBottom w:val="0"/>
          <w:divBdr>
            <w:top w:val="none" w:sz="0" w:space="0" w:color="auto"/>
            <w:left w:val="none" w:sz="0" w:space="0" w:color="auto"/>
            <w:bottom w:val="none" w:sz="0" w:space="0" w:color="auto"/>
            <w:right w:val="none" w:sz="0" w:space="0" w:color="auto"/>
          </w:divBdr>
        </w:div>
        <w:div w:id="2132555518">
          <w:marLeft w:val="480"/>
          <w:marRight w:val="0"/>
          <w:marTop w:val="0"/>
          <w:marBottom w:val="0"/>
          <w:divBdr>
            <w:top w:val="none" w:sz="0" w:space="0" w:color="auto"/>
            <w:left w:val="none" w:sz="0" w:space="0" w:color="auto"/>
            <w:bottom w:val="none" w:sz="0" w:space="0" w:color="auto"/>
            <w:right w:val="none" w:sz="0" w:space="0" w:color="auto"/>
          </w:divBdr>
        </w:div>
        <w:div w:id="993021781">
          <w:marLeft w:val="480"/>
          <w:marRight w:val="0"/>
          <w:marTop w:val="0"/>
          <w:marBottom w:val="0"/>
          <w:divBdr>
            <w:top w:val="none" w:sz="0" w:space="0" w:color="auto"/>
            <w:left w:val="none" w:sz="0" w:space="0" w:color="auto"/>
            <w:bottom w:val="none" w:sz="0" w:space="0" w:color="auto"/>
            <w:right w:val="none" w:sz="0" w:space="0" w:color="auto"/>
          </w:divBdr>
        </w:div>
        <w:div w:id="245849758">
          <w:marLeft w:val="480"/>
          <w:marRight w:val="0"/>
          <w:marTop w:val="0"/>
          <w:marBottom w:val="0"/>
          <w:divBdr>
            <w:top w:val="none" w:sz="0" w:space="0" w:color="auto"/>
            <w:left w:val="none" w:sz="0" w:space="0" w:color="auto"/>
            <w:bottom w:val="none" w:sz="0" w:space="0" w:color="auto"/>
            <w:right w:val="none" w:sz="0" w:space="0" w:color="auto"/>
          </w:divBdr>
        </w:div>
        <w:div w:id="181282178">
          <w:marLeft w:val="480"/>
          <w:marRight w:val="0"/>
          <w:marTop w:val="0"/>
          <w:marBottom w:val="0"/>
          <w:divBdr>
            <w:top w:val="none" w:sz="0" w:space="0" w:color="auto"/>
            <w:left w:val="none" w:sz="0" w:space="0" w:color="auto"/>
            <w:bottom w:val="none" w:sz="0" w:space="0" w:color="auto"/>
            <w:right w:val="none" w:sz="0" w:space="0" w:color="auto"/>
          </w:divBdr>
        </w:div>
        <w:div w:id="2063627952">
          <w:marLeft w:val="480"/>
          <w:marRight w:val="0"/>
          <w:marTop w:val="0"/>
          <w:marBottom w:val="0"/>
          <w:divBdr>
            <w:top w:val="none" w:sz="0" w:space="0" w:color="auto"/>
            <w:left w:val="none" w:sz="0" w:space="0" w:color="auto"/>
            <w:bottom w:val="none" w:sz="0" w:space="0" w:color="auto"/>
            <w:right w:val="none" w:sz="0" w:space="0" w:color="auto"/>
          </w:divBdr>
        </w:div>
        <w:div w:id="1916280642">
          <w:marLeft w:val="480"/>
          <w:marRight w:val="0"/>
          <w:marTop w:val="0"/>
          <w:marBottom w:val="0"/>
          <w:divBdr>
            <w:top w:val="none" w:sz="0" w:space="0" w:color="auto"/>
            <w:left w:val="none" w:sz="0" w:space="0" w:color="auto"/>
            <w:bottom w:val="none" w:sz="0" w:space="0" w:color="auto"/>
            <w:right w:val="none" w:sz="0" w:space="0" w:color="auto"/>
          </w:divBdr>
        </w:div>
        <w:div w:id="1098721460">
          <w:marLeft w:val="480"/>
          <w:marRight w:val="0"/>
          <w:marTop w:val="0"/>
          <w:marBottom w:val="0"/>
          <w:divBdr>
            <w:top w:val="none" w:sz="0" w:space="0" w:color="auto"/>
            <w:left w:val="none" w:sz="0" w:space="0" w:color="auto"/>
            <w:bottom w:val="none" w:sz="0" w:space="0" w:color="auto"/>
            <w:right w:val="none" w:sz="0" w:space="0" w:color="auto"/>
          </w:divBdr>
        </w:div>
        <w:div w:id="94138655">
          <w:marLeft w:val="480"/>
          <w:marRight w:val="0"/>
          <w:marTop w:val="0"/>
          <w:marBottom w:val="0"/>
          <w:divBdr>
            <w:top w:val="none" w:sz="0" w:space="0" w:color="auto"/>
            <w:left w:val="none" w:sz="0" w:space="0" w:color="auto"/>
            <w:bottom w:val="none" w:sz="0" w:space="0" w:color="auto"/>
            <w:right w:val="none" w:sz="0" w:space="0" w:color="auto"/>
          </w:divBdr>
        </w:div>
        <w:div w:id="1405102418">
          <w:marLeft w:val="480"/>
          <w:marRight w:val="0"/>
          <w:marTop w:val="0"/>
          <w:marBottom w:val="0"/>
          <w:divBdr>
            <w:top w:val="none" w:sz="0" w:space="0" w:color="auto"/>
            <w:left w:val="none" w:sz="0" w:space="0" w:color="auto"/>
            <w:bottom w:val="none" w:sz="0" w:space="0" w:color="auto"/>
            <w:right w:val="none" w:sz="0" w:space="0" w:color="auto"/>
          </w:divBdr>
        </w:div>
        <w:div w:id="1344824711">
          <w:marLeft w:val="480"/>
          <w:marRight w:val="0"/>
          <w:marTop w:val="0"/>
          <w:marBottom w:val="0"/>
          <w:divBdr>
            <w:top w:val="none" w:sz="0" w:space="0" w:color="auto"/>
            <w:left w:val="none" w:sz="0" w:space="0" w:color="auto"/>
            <w:bottom w:val="none" w:sz="0" w:space="0" w:color="auto"/>
            <w:right w:val="none" w:sz="0" w:space="0" w:color="auto"/>
          </w:divBdr>
        </w:div>
        <w:div w:id="509225852">
          <w:marLeft w:val="480"/>
          <w:marRight w:val="0"/>
          <w:marTop w:val="0"/>
          <w:marBottom w:val="0"/>
          <w:divBdr>
            <w:top w:val="none" w:sz="0" w:space="0" w:color="auto"/>
            <w:left w:val="none" w:sz="0" w:space="0" w:color="auto"/>
            <w:bottom w:val="none" w:sz="0" w:space="0" w:color="auto"/>
            <w:right w:val="none" w:sz="0" w:space="0" w:color="auto"/>
          </w:divBdr>
        </w:div>
        <w:div w:id="911307141">
          <w:marLeft w:val="480"/>
          <w:marRight w:val="0"/>
          <w:marTop w:val="0"/>
          <w:marBottom w:val="0"/>
          <w:divBdr>
            <w:top w:val="none" w:sz="0" w:space="0" w:color="auto"/>
            <w:left w:val="none" w:sz="0" w:space="0" w:color="auto"/>
            <w:bottom w:val="none" w:sz="0" w:space="0" w:color="auto"/>
            <w:right w:val="none" w:sz="0" w:space="0" w:color="auto"/>
          </w:divBdr>
        </w:div>
        <w:div w:id="700476987">
          <w:marLeft w:val="480"/>
          <w:marRight w:val="0"/>
          <w:marTop w:val="0"/>
          <w:marBottom w:val="0"/>
          <w:divBdr>
            <w:top w:val="none" w:sz="0" w:space="0" w:color="auto"/>
            <w:left w:val="none" w:sz="0" w:space="0" w:color="auto"/>
            <w:bottom w:val="none" w:sz="0" w:space="0" w:color="auto"/>
            <w:right w:val="none" w:sz="0" w:space="0" w:color="auto"/>
          </w:divBdr>
        </w:div>
        <w:div w:id="1933196409">
          <w:marLeft w:val="480"/>
          <w:marRight w:val="0"/>
          <w:marTop w:val="0"/>
          <w:marBottom w:val="0"/>
          <w:divBdr>
            <w:top w:val="none" w:sz="0" w:space="0" w:color="auto"/>
            <w:left w:val="none" w:sz="0" w:space="0" w:color="auto"/>
            <w:bottom w:val="none" w:sz="0" w:space="0" w:color="auto"/>
            <w:right w:val="none" w:sz="0" w:space="0" w:color="auto"/>
          </w:divBdr>
        </w:div>
        <w:div w:id="80882289">
          <w:marLeft w:val="480"/>
          <w:marRight w:val="0"/>
          <w:marTop w:val="0"/>
          <w:marBottom w:val="0"/>
          <w:divBdr>
            <w:top w:val="none" w:sz="0" w:space="0" w:color="auto"/>
            <w:left w:val="none" w:sz="0" w:space="0" w:color="auto"/>
            <w:bottom w:val="none" w:sz="0" w:space="0" w:color="auto"/>
            <w:right w:val="none" w:sz="0" w:space="0" w:color="auto"/>
          </w:divBdr>
        </w:div>
        <w:div w:id="1470200328">
          <w:marLeft w:val="480"/>
          <w:marRight w:val="0"/>
          <w:marTop w:val="0"/>
          <w:marBottom w:val="0"/>
          <w:divBdr>
            <w:top w:val="none" w:sz="0" w:space="0" w:color="auto"/>
            <w:left w:val="none" w:sz="0" w:space="0" w:color="auto"/>
            <w:bottom w:val="none" w:sz="0" w:space="0" w:color="auto"/>
            <w:right w:val="none" w:sz="0" w:space="0" w:color="auto"/>
          </w:divBdr>
        </w:div>
        <w:div w:id="763843797">
          <w:marLeft w:val="480"/>
          <w:marRight w:val="0"/>
          <w:marTop w:val="0"/>
          <w:marBottom w:val="0"/>
          <w:divBdr>
            <w:top w:val="none" w:sz="0" w:space="0" w:color="auto"/>
            <w:left w:val="none" w:sz="0" w:space="0" w:color="auto"/>
            <w:bottom w:val="none" w:sz="0" w:space="0" w:color="auto"/>
            <w:right w:val="none" w:sz="0" w:space="0" w:color="auto"/>
          </w:divBdr>
        </w:div>
        <w:div w:id="372921185">
          <w:marLeft w:val="480"/>
          <w:marRight w:val="0"/>
          <w:marTop w:val="0"/>
          <w:marBottom w:val="0"/>
          <w:divBdr>
            <w:top w:val="none" w:sz="0" w:space="0" w:color="auto"/>
            <w:left w:val="none" w:sz="0" w:space="0" w:color="auto"/>
            <w:bottom w:val="none" w:sz="0" w:space="0" w:color="auto"/>
            <w:right w:val="none" w:sz="0" w:space="0" w:color="auto"/>
          </w:divBdr>
        </w:div>
        <w:div w:id="1466120811">
          <w:marLeft w:val="480"/>
          <w:marRight w:val="0"/>
          <w:marTop w:val="0"/>
          <w:marBottom w:val="0"/>
          <w:divBdr>
            <w:top w:val="none" w:sz="0" w:space="0" w:color="auto"/>
            <w:left w:val="none" w:sz="0" w:space="0" w:color="auto"/>
            <w:bottom w:val="none" w:sz="0" w:space="0" w:color="auto"/>
            <w:right w:val="none" w:sz="0" w:space="0" w:color="auto"/>
          </w:divBdr>
        </w:div>
        <w:div w:id="578176527">
          <w:marLeft w:val="480"/>
          <w:marRight w:val="0"/>
          <w:marTop w:val="0"/>
          <w:marBottom w:val="0"/>
          <w:divBdr>
            <w:top w:val="none" w:sz="0" w:space="0" w:color="auto"/>
            <w:left w:val="none" w:sz="0" w:space="0" w:color="auto"/>
            <w:bottom w:val="none" w:sz="0" w:space="0" w:color="auto"/>
            <w:right w:val="none" w:sz="0" w:space="0" w:color="auto"/>
          </w:divBdr>
        </w:div>
        <w:div w:id="1287396316">
          <w:marLeft w:val="480"/>
          <w:marRight w:val="0"/>
          <w:marTop w:val="0"/>
          <w:marBottom w:val="0"/>
          <w:divBdr>
            <w:top w:val="none" w:sz="0" w:space="0" w:color="auto"/>
            <w:left w:val="none" w:sz="0" w:space="0" w:color="auto"/>
            <w:bottom w:val="none" w:sz="0" w:space="0" w:color="auto"/>
            <w:right w:val="none" w:sz="0" w:space="0" w:color="auto"/>
          </w:divBdr>
        </w:div>
        <w:div w:id="1622036312">
          <w:marLeft w:val="480"/>
          <w:marRight w:val="0"/>
          <w:marTop w:val="0"/>
          <w:marBottom w:val="0"/>
          <w:divBdr>
            <w:top w:val="none" w:sz="0" w:space="0" w:color="auto"/>
            <w:left w:val="none" w:sz="0" w:space="0" w:color="auto"/>
            <w:bottom w:val="none" w:sz="0" w:space="0" w:color="auto"/>
            <w:right w:val="none" w:sz="0" w:space="0" w:color="auto"/>
          </w:divBdr>
        </w:div>
        <w:div w:id="362052813">
          <w:marLeft w:val="480"/>
          <w:marRight w:val="0"/>
          <w:marTop w:val="0"/>
          <w:marBottom w:val="0"/>
          <w:divBdr>
            <w:top w:val="none" w:sz="0" w:space="0" w:color="auto"/>
            <w:left w:val="none" w:sz="0" w:space="0" w:color="auto"/>
            <w:bottom w:val="none" w:sz="0" w:space="0" w:color="auto"/>
            <w:right w:val="none" w:sz="0" w:space="0" w:color="auto"/>
          </w:divBdr>
        </w:div>
        <w:div w:id="2024670545">
          <w:marLeft w:val="480"/>
          <w:marRight w:val="0"/>
          <w:marTop w:val="0"/>
          <w:marBottom w:val="0"/>
          <w:divBdr>
            <w:top w:val="none" w:sz="0" w:space="0" w:color="auto"/>
            <w:left w:val="none" w:sz="0" w:space="0" w:color="auto"/>
            <w:bottom w:val="none" w:sz="0" w:space="0" w:color="auto"/>
            <w:right w:val="none" w:sz="0" w:space="0" w:color="auto"/>
          </w:divBdr>
        </w:div>
        <w:div w:id="2080012649">
          <w:marLeft w:val="480"/>
          <w:marRight w:val="0"/>
          <w:marTop w:val="0"/>
          <w:marBottom w:val="0"/>
          <w:divBdr>
            <w:top w:val="none" w:sz="0" w:space="0" w:color="auto"/>
            <w:left w:val="none" w:sz="0" w:space="0" w:color="auto"/>
            <w:bottom w:val="none" w:sz="0" w:space="0" w:color="auto"/>
            <w:right w:val="none" w:sz="0" w:space="0" w:color="auto"/>
          </w:divBdr>
        </w:div>
        <w:div w:id="1753044101">
          <w:marLeft w:val="480"/>
          <w:marRight w:val="0"/>
          <w:marTop w:val="0"/>
          <w:marBottom w:val="0"/>
          <w:divBdr>
            <w:top w:val="none" w:sz="0" w:space="0" w:color="auto"/>
            <w:left w:val="none" w:sz="0" w:space="0" w:color="auto"/>
            <w:bottom w:val="none" w:sz="0" w:space="0" w:color="auto"/>
            <w:right w:val="none" w:sz="0" w:space="0" w:color="auto"/>
          </w:divBdr>
        </w:div>
        <w:div w:id="93596084">
          <w:marLeft w:val="480"/>
          <w:marRight w:val="0"/>
          <w:marTop w:val="0"/>
          <w:marBottom w:val="0"/>
          <w:divBdr>
            <w:top w:val="none" w:sz="0" w:space="0" w:color="auto"/>
            <w:left w:val="none" w:sz="0" w:space="0" w:color="auto"/>
            <w:bottom w:val="none" w:sz="0" w:space="0" w:color="auto"/>
            <w:right w:val="none" w:sz="0" w:space="0" w:color="auto"/>
          </w:divBdr>
        </w:div>
        <w:div w:id="1817146361">
          <w:marLeft w:val="480"/>
          <w:marRight w:val="0"/>
          <w:marTop w:val="0"/>
          <w:marBottom w:val="0"/>
          <w:divBdr>
            <w:top w:val="none" w:sz="0" w:space="0" w:color="auto"/>
            <w:left w:val="none" w:sz="0" w:space="0" w:color="auto"/>
            <w:bottom w:val="none" w:sz="0" w:space="0" w:color="auto"/>
            <w:right w:val="none" w:sz="0" w:space="0" w:color="auto"/>
          </w:divBdr>
        </w:div>
        <w:div w:id="927619636">
          <w:marLeft w:val="480"/>
          <w:marRight w:val="0"/>
          <w:marTop w:val="0"/>
          <w:marBottom w:val="0"/>
          <w:divBdr>
            <w:top w:val="none" w:sz="0" w:space="0" w:color="auto"/>
            <w:left w:val="none" w:sz="0" w:space="0" w:color="auto"/>
            <w:bottom w:val="none" w:sz="0" w:space="0" w:color="auto"/>
            <w:right w:val="none" w:sz="0" w:space="0" w:color="auto"/>
          </w:divBdr>
        </w:div>
        <w:div w:id="696472082">
          <w:marLeft w:val="480"/>
          <w:marRight w:val="0"/>
          <w:marTop w:val="0"/>
          <w:marBottom w:val="0"/>
          <w:divBdr>
            <w:top w:val="none" w:sz="0" w:space="0" w:color="auto"/>
            <w:left w:val="none" w:sz="0" w:space="0" w:color="auto"/>
            <w:bottom w:val="none" w:sz="0" w:space="0" w:color="auto"/>
            <w:right w:val="none" w:sz="0" w:space="0" w:color="auto"/>
          </w:divBdr>
        </w:div>
        <w:div w:id="738133497">
          <w:marLeft w:val="480"/>
          <w:marRight w:val="0"/>
          <w:marTop w:val="0"/>
          <w:marBottom w:val="0"/>
          <w:divBdr>
            <w:top w:val="none" w:sz="0" w:space="0" w:color="auto"/>
            <w:left w:val="none" w:sz="0" w:space="0" w:color="auto"/>
            <w:bottom w:val="none" w:sz="0" w:space="0" w:color="auto"/>
            <w:right w:val="none" w:sz="0" w:space="0" w:color="auto"/>
          </w:divBdr>
        </w:div>
        <w:div w:id="648754475">
          <w:marLeft w:val="480"/>
          <w:marRight w:val="0"/>
          <w:marTop w:val="0"/>
          <w:marBottom w:val="0"/>
          <w:divBdr>
            <w:top w:val="none" w:sz="0" w:space="0" w:color="auto"/>
            <w:left w:val="none" w:sz="0" w:space="0" w:color="auto"/>
            <w:bottom w:val="none" w:sz="0" w:space="0" w:color="auto"/>
            <w:right w:val="none" w:sz="0" w:space="0" w:color="auto"/>
          </w:divBdr>
        </w:div>
        <w:div w:id="1173227872">
          <w:marLeft w:val="480"/>
          <w:marRight w:val="0"/>
          <w:marTop w:val="0"/>
          <w:marBottom w:val="0"/>
          <w:divBdr>
            <w:top w:val="none" w:sz="0" w:space="0" w:color="auto"/>
            <w:left w:val="none" w:sz="0" w:space="0" w:color="auto"/>
            <w:bottom w:val="none" w:sz="0" w:space="0" w:color="auto"/>
            <w:right w:val="none" w:sz="0" w:space="0" w:color="auto"/>
          </w:divBdr>
        </w:div>
        <w:div w:id="557939155">
          <w:marLeft w:val="480"/>
          <w:marRight w:val="0"/>
          <w:marTop w:val="0"/>
          <w:marBottom w:val="0"/>
          <w:divBdr>
            <w:top w:val="none" w:sz="0" w:space="0" w:color="auto"/>
            <w:left w:val="none" w:sz="0" w:space="0" w:color="auto"/>
            <w:bottom w:val="none" w:sz="0" w:space="0" w:color="auto"/>
            <w:right w:val="none" w:sz="0" w:space="0" w:color="auto"/>
          </w:divBdr>
        </w:div>
        <w:div w:id="1227952157">
          <w:marLeft w:val="480"/>
          <w:marRight w:val="0"/>
          <w:marTop w:val="0"/>
          <w:marBottom w:val="0"/>
          <w:divBdr>
            <w:top w:val="none" w:sz="0" w:space="0" w:color="auto"/>
            <w:left w:val="none" w:sz="0" w:space="0" w:color="auto"/>
            <w:bottom w:val="none" w:sz="0" w:space="0" w:color="auto"/>
            <w:right w:val="none" w:sz="0" w:space="0" w:color="auto"/>
          </w:divBdr>
        </w:div>
        <w:div w:id="1083722778">
          <w:marLeft w:val="480"/>
          <w:marRight w:val="0"/>
          <w:marTop w:val="0"/>
          <w:marBottom w:val="0"/>
          <w:divBdr>
            <w:top w:val="none" w:sz="0" w:space="0" w:color="auto"/>
            <w:left w:val="none" w:sz="0" w:space="0" w:color="auto"/>
            <w:bottom w:val="none" w:sz="0" w:space="0" w:color="auto"/>
            <w:right w:val="none" w:sz="0" w:space="0" w:color="auto"/>
          </w:divBdr>
        </w:div>
        <w:div w:id="457643729">
          <w:marLeft w:val="480"/>
          <w:marRight w:val="0"/>
          <w:marTop w:val="0"/>
          <w:marBottom w:val="0"/>
          <w:divBdr>
            <w:top w:val="none" w:sz="0" w:space="0" w:color="auto"/>
            <w:left w:val="none" w:sz="0" w:space="0" w:color="auto"/>
            <w:bottom w:val="none" w:sz="0" w:space="0" w:color="auto"/>
            <w:right w:val="none" w:sz="0" w:space="0" w:color="auto"/>
          </w:divBdr>
        </w:div>
        <w:div w:id="1533886695">
          <w:marLeft w:val="480"/>
          <w:marRight w:val="0"/>
          <w:marTop w:val="0"/>
          <w:marBottom w:val="0"/>
          <w:divBdr>
            <w:top w:val="none" w:sz="0" w:space="0" w:color="auto"/>
            <w:left w:val="none" w:sz="0" w:space="0" w:color="auto"/>
            <w:bottom w:val="none" w:sz="0" w:space="0" w:color="auto"/>
            <w:right w:val="none" w:sz="0" w:space="0" w:color="auto"/>
          </w:divBdr>
        </w:div>
        <w:div w:id="196938271">
          <w:marLeft w:val="480"/>
          <w:marRight w:val="0"/>
          <w:marTop w:val="0"/>
          <w:marBottom w:val="0"/>
          <w:divBdr>
            <w:top w:val="none" w:sz="0" w:space="0" w:color="auto"/>
            <w:left w:val="none" w:sz="0" w:space="0" w:color="auto"/>
            <w:bottom w:val="none" w:sz="0" w:space="0" w:color="auto"/>
            <w:right w:val="none" w:sz="0" w:space="0" w:color="auto"/>
          </w:divBdr>
        </w:div>
        <w:div w:id="1171337924">
          <w:marLeft w:val="480"/>
          <w:marRight w:val="0"/>
          <w:marTop w:val="0"/>
          <w:marBottom w:val="0"/>
          <w:divBdr>
            <w:top w:val="none" w:sz="0" w:space="0" w:color="auto"/>
            <w:left w:val="none" w:sz="0" w:space="0" w:color="auto"/>
            <w:bottom w:val="none" w:sz="0" w:space="0" w:color="auto"/>
            <w:right w:val="none" w:sz="0" w:space="0" w:color="auto"/>
          </w:divBdr>
        </w:div>
        <w:div w:id="285623883">
          <w:marLeft w:val="480"/>
          <w:marRight w:val="0"/>
          <w:marTop w:val="0"/>
          <w:marBottom w:val="0"/>
          <w:divBdr>
            <w:top w:val="none" w:sz="0" w:space="0" w:color="auto"/>
            <w:left w:val="none" w:sz="0" w:space="0" w:color="auto"/>
            <w:bottom w:val="none" w:sz="0" w:space="0" w:color="auto"/>
            <w:right w:val="none" w:sz="0" w:space="0" w:color="auto"/>
          </w:divBdr>
        </w:div>
        <w:div w:id="1488328853">
          <w:marLeft w:val="480"/>
          <w:marRight w:val="0"/>
          <w:marTop w:val="0"/>
          <w:marBottom w:val="0"/>
          <w:divBdr>
            <w:top w:val="none" w:sz="0" w:space="0" w:color="auto"/>
            <w:left w:val="none" w:sz="0" w:space="0" w:color="auto"/>
            <w:bottom w:val="none" w:sz="0" w:space="0" w:color="auto"/>
            <w:right w:val="none" w:sz="0" w:space="0" w:color="auto"/>
          </w:divBdr>
        </w:div>
        <w:div w:id="684938278">
          <w:marLeft w:val="480"/>
          <w:marRight w:val="0"/>
          <w:marTop w:val="0"/>
          <w:marBottom w:val="0"/>
          <w:divBdr>
            <w:top w:val="none" w:sz="0" w:space="0" w:color="auto"/>
            <w:left w:val="none" w:sz="0" w:space="0" w:color="auto"/>
            <w:bottom w:val="none" w:sz="0" w:space="0" w:color="auto"/>
            <w:right w:val="none" w:sz="0" w:space="0" w:color="auto"/>
          </w:divBdr>
        </w:div>
        <w:div w:id="1687245569">
          <w:marLeft w:val="480"/>
          <w:marRight w:val="0"/>
          <w:marTop w:val="0"/>
          <w:marBottom w:val="0"/>
          <w:divBdr>
            <w:top w:val="none" w:sz="0" w:space="0" w:color="auto"/>
            <w:left w:val="none" w:sz="0" w:space="0" w:color="auto"/>
            <w:bottom w:val="none" w:sz="0" w:space="0" w:color="auto"/>
            <w:right w:val="none" w:sz="0" w:space="0" w:color="auto"/>
          </w:divBdr>
        </w:div>
        <w:div w:id="2078894626">
          <w:marLeft w:val="480"/>
          <w:marRight w:val="0"/>
          <w:marTop w:val="0"/>
          <w:marBottom w:val="0"/>
          <w:divBdr>
            <w:top w:val="none" w:sz="0" w:space="0" w:color="auto"/>
            <w:left w:val="none" w:sz="0" w:space="0" w:color="auto"/>
            <w:bottom w:val="none" w:sz="0" w:space="0" w:color="auto"/>
            <w:right w:val="none" w:sz="0" w:space="0" w:color="auto"/>
          </w:divBdr>
        </w:div>
        <w:div w:id="1308434468">
          <w:marLeft w:val="480"/>
          <w:marRight w:val="0"/>
          <w:marTop w:val="0"/>
          <w:marBottom w:val="0"/>
          <w:divBdr>
            <w:top w:val="none" w:sz="0" w:space="0" w:color="auto"/>
            <w:left w:val="none" w:sz="0" w:space="0" w:color="auto"/>
            <w:bottom w:val="none" w:sz="0" w:space="0" w:color="auto"/>
            <w:right w:val="none" w:sz="0" w:space="0" w:color="auto"/>
          </w:divBdr>
        </w:div>
        <w:div w:id="642351103">
          <w:marLeft w:val="480"/>
          <w:marRight w:val="0"/>
          <w:marTop w:val="0"/>
          <w:marBottom w:val="0"/>
          <w:divBdr>
            <w:top w:val="none" w:sz="0" w:space="0" w:color="auto"/>
            <w:left w:val="none" w:sz="0" w:space="0" w:color="auto"/>
            <w:bottom w:val="none" w:sz="0" w:space="0" w:color="auto"/>
            <w:right w:val="none" w:sz="0" w:space="0" w:color="auto"/>
          </w:divBdr>
        </w:div>
        <w:div w:id="431508171">
          <w:marLeft w:val="480"/>
          <w:marRight w:val="0"/>
          <w:marTop w:val="0"/>
          <w:marBottom w:val="0"/>
          <w:divBdr>
            <w:top w:val="none" w:sz="0" w:space="0" w:color="auto"/>
            <w:left w:val="none" w:sz="0" w:space="0" w:color="auto"/>
            <w:bottom w:val="none" w:sz="0" w:space="0" w:color="auto"/>
            <w:right w:val="none" w:sz="0" w:space="0" w:color="auto"/>
          </w:divBdr>
        </w:div>
        <w:div w:id="1643733096">
          <w:marLeft w:val="480"/>
          <w:marRight w:val="0"/>
          <w:marTop w:val="0"/>
          <w:marBottom w:val="0"/>
          <w:divBdr>
            <w:top w:val="none" w:sz="0" w:space="0" w:color="auto"/>
            <w:left w:val="none" w:sz="0" w:space="0" w:color="auto"/>
            <w:bottom w:val="none" w:sz="0" w:space="0" w:color="auto"/>
            <w:right w:val="none" w:sz="0" w:space="0" w:color="auto"/>
          </w:divBdr>
        </w:div>
        <w:div w:id="627783967">
          <w:marLeft w:val="480"/>
          <w:marRight w:val="0"/>
          <w:marTop w:val="0"/>
          <w:marBottom w:val="0"/>
          <w:divBdr>
            <w:top w:val="none" w:sz="0" w:space="0" w:color="auto"/>
            <w:left w:val="none" w:sz="0" w:space="0" w:color="auto"/>
            <w:bottom w:val="none" w:sz="0" w:space="0" w:color="auto"/>
            <w:right w:val="none" w:sz="0" w:space="0" w:color="auto"/>
          </w:divBdr>
        </w:div>
        <w:div w:id="1880581543">
          <w:marLeft w:val="480"/>
          <w:marRight w:val="0"/>
          <w:marTop w:val="0"/>
          <w:marBottom w:val="0"/>
          <w:divBdr>
            <w:top w:val="none" w:sz="0" w:space="0" w:color="auto"/>
            <w:left w:val="none" w:sz="0" w:space="0" w:color="auto"/>
            <w:bottom w:val="none" w:sz="0" w:space="0" w:color="auto"/>
            <w:right w:val="none" w:sz="0" w:space="0" w:color="auto"/>
          </w:divBdr>
        </w:div>
        <w:div w:id="1441103550">
          <w:marLeft w:val="480"/>
          <w:marRight w:val="0"/>
          <w:marTop w:val="0"/>
          <w:marBottom w:val="0"/>
          <w:divBdr>
            <w:top w:val="none" w:sz="0" w:space="0" w:color="auto"/>
            <w:left w:val="none" w:sz="0" w:space="0" w:color="auto"/>
            <w:bottom w:val="none" w:sz="0" w:space="0" w:color="auto"/>
            <w:right w:val="none" w:sz="0" w:space="0" w:color="auto"/>
          </w:divBdr>
        </w:div>
        <w:div w:id="1769614860">
          <w:marLeft w:val="480"/>
          <w:marRight w:val="0"/>
          <w:marTop w:val="0"/>
          <w:marBottom w:val="0"/>
          <w:divBdr>
            <w:top w:val="none" w:sz="0" w:space="0" w:color="auto"/>
            <w:left w:val="none" w:sz="0" w:space="0" w:color="auto"/>
            <w:bottom w:val="none" w:sz="0" w:space="0" w:color="auto"/>
            <w:right w:val="none" w:sz="0" w:space="0" w:color="auto"/>
          </w:divBdr>
        </w:div>
        <w:div w:id="698428804">
          <w:marLeft w:val="480"/>
          <w:marRight w:val="0"/>
          <w:marTop w:val="0"/>
          <w:marBottom w:val="0"/>
          <w:divBdr>
            <w:top w:val="none" w:sz="0" w:space="0" w:color="auto"/>
            <w:left w:val="none" w:sz="0" w:space="0" w:color="auto"/>
            <w:bottom w:val="none" w:sz="0" w:space="0" w:color="auto"/>
            <w:right w:val="none" w:sz="0" w:space="0" w:color="auto"/>
          </w:divBdr>
        </w:div>
        <w:div w:id="1161577564">
          <w:marLeft w:val="480"/>
          <w:marRight w:val="0"/>
          <w:marTop w:val="0"/>
          <w:marBottom w:val="0"/>
          <w:divBdr>
            <w:top w:val="none" w:sz="0" w:space="0" w:color="auto"/>
            <w:left w:val="none" w:sz="0" w:space="0" w:color="auto"/>
            <w:bottom w:val="none" w:sz="0" w:space="0" w:color="auto"/>
            <w:right w:val="none" w:sz="0" w:space="0" w:color="auto"/>
          </w:divBdr>
        </w:div>
        <w:div w:id="261379586">
          <w:marLeft w:val="480"/>
          <w:marRight w:val="0"/>
          <w:marTop w:val="0"/>
          <w:marBottom w:val="0"/>
          <w:divBdr>
            <w:top w:val="none" w:sz="0" w:space="0" w:color="auto"/>
            <w:left w:val="none" w:sz="0" w:space="0" w:color="auto"/>
            <w:bottom w:val="none" w:sz="0" w:space="0" w:color="auto"/>
            <w:right w:val="none" w:sz="0" w:space="0" w:color="auto"/>
          </w:divBdr>
        </w:div>
        <w:div w:id="730814982">
          <w:marLeft w:val="480"/>
          <w:marRight w:val="0"/>
          <w:marTop w:val="0"/>
          <w:marBottom w:val="0"/>
          <w:divBdr>
            <w:top w:val="none" w:sz="0" w:space="0" w:color="auto"/>
            <w:left w:val="none" w:sz="0" w:space="0" w:color="auto"/>
            <w:bottom w:val="none" w:sz="0" w:space="0" w:color="auto"/>
            <w:right w:val="none" w:sz="0" w:space="0" w:color="auto"/>
          </w:divBdr>
        </w:div>
        <w:div w:id="1029523802">
          <w:marLeft w:val="480"/>
          <w:marRight w:val="0"/>
          <w:marTop w:val="0"/>
          <w:marBottom w:val="0"/>
          <w:divBdr>
            <w:top w:val="none" w:sz="0" w:space="0" w:color="auto"/>
            <w:left w:val="none" w:sz="0" w:space="0" w:color="auto"/>
            <w:bottom w:val="none" w:sz="0" w:space="0" w:color="auto"/>
            <w:right w:val="none" w:sz="0" w:space="0" w:color="auto"/>
          </w:divBdr>
        </w:div>
        <w:div w:id="828448126">
          <w:marLeft w:val="480"/>
          <w:marRight w:val="0"/>
          <w:marTop w:val="0"/>
          <w:marBottom w:val="0"/>
          <w:divBdr>
            <w:top w:val="none" w:sz="0" w:space="0" w:color="auto"/>
            <w:left w:val="none" w:sz="0" w:space="0" w:color="auto"/>
            <w:bottom w:val="none" w:sz="0" w:space="0" w:color="auto"/>
            <w:right w:val="none" w:sz="0" w:space="0" w:color="auto"/>
          </w:divBdr>
        </w:div>
        <w:div w:id="2111198085">
          <w:marLeft w:val="480"/>
          <w:marRight w:val="0"/>
          <w:marTop w:val="0"/>
          <w:marBottom w:val="0"/>
          <w:divBdr>
            <w:top w:val="none" w:sz="0" w:space="0" w:color="auto"/>
            <w:left w:val="none" w:sz="0" w:space="0" w:color="auto"/>
            <w:bottom w:val="none" w:sz="0" w:space="0" w:color="auto"/>
            <w:right w:val="none" w:sz="0" w:space="0" w:color="auto"/>
          </w:divBdr>
        </w:div>
        <w:div w:id="889418902">
          <w:marLeft w:val="480"/>
          <w:marRight w:val="0"/>
          <w:marTop w:val="0"/>
          <w:marBottom w:val="0"/>
          <w:divBdr>
            <w:top w:val="none" w:sz="0" w:space="0" w:color="auto"/>
            <w:left w:val="none" w:sz="0" w:space="0" w:color="auto"/>
            <w:bottom w:val="none" w:sz="0" w:space="0" w:color="auto"/>
            <w:right w:val="none" w:sz="0" w:space="0" w:color="auto"/>
          </w:divBdr>
        </w:div>
        <w:div w:id="945891422">
          <w:marLeft w:val="480"/>
          <w:marRight w:val="0"/>
          <w:marTop w:val="0"/>
          <w:marBottom w:val="0"/>
          <w:divBdr>
            <w:top w:val="none" w:sz="0" w:space="0" w:color="auto"/>
            <w:left w:val="none" w:sz="0" w:space="0" w:color="auto"/>
            <w:bottom w:val="none" w:sz="0" w:space="0" w:color="auto"/>
            <w:right w:val="none" w:sz="0" w:space="0" w:color="auto"/>
          </w:divBdr>
        </w:div>
        <w:div w:id="944579643">
          <w:marLeft w:val="480"/>
          <w:marRight w:val="0"/>
          <w:marTop w:val="0"/>
          <w:marBottom w:val="0"/>
          <w:divBdr>
            <w:top w:val="none" w:sz="0" w:space="0" w:color="auto"/>
            <w:left w:val="none" w:sz="0" w:space="0" w:color="auto"/>
            <w:bottom w:val="none" w:sz="0" w:space="0" w:color="auto"/>
            <w:right w:val="none" w:sz="0" w:space="0" w:color="auto"/>
          </w:divBdr>
        </w:div>
        <w:div w:id="78446812">
          <w:marLeft w:val="480"/>
          <w:marRight w:val="0"/>
          <w:marTop w:val="0"/>
          <w:marBottom w:val="0"/>
          <w:divBdr>
            <w:top w:val="none" w:sz="0" w:space="0" w:color="auto"/>
            <w:left w:val="none" w:sz="0" w:space="0" w:color="auto"/>
            <w:bottom w:val="none" w:sz="0" w:space="0" w:color="auto"/>
            <w:right w:val="none" w:sz="0" w:space="0" w:color="auto"/>
          </w:divBdr>
        </w:div>
        <w:div w:id="2079938859">
          <w:marLeft w:val="480"/>
          <w:marRight w:val="0"/>
          <w:marTop w:val="0"/>
          <w:marBottom w:val="0"/>
          <w:divBdr>
            <w:top w:val="none" w:sz="0" w:space="0" w:color="auto"/>
            <w:left w:val="none" w:sz="0" w:space="0" w:color="auto"/>
            <w:bottom w:val="none" w:sz="0" w:space="0" w:color="auto"/>
            <w:right w:val="none" w:sz="0" w:space="0" w:color="auto"/>
          </w:divBdr>
        </w:div>
        <w:div w:id="1689527574">
          <w:marLeft w:val="480"/>
          <w:marRight w:val="0"/>
          <w:marTop w:val="0"/>
          <w:marBottom w:val="0"/>
          <w:divBdr>
            <w:top w:val="none" w:sz="0" w:space="0" w:color="auto"/>
            <w:left w:val="none" w:sz="0" w:space="0" w:color="auto"/>
            <w:bottom w:val="none" w:sz="0" w:space="0" w:color="auto"/>
            <w:right w:val="none" w:sz="0" w:space="0" w:color="auto"/>
          </w:divBdr>
        </w:div>
        <w:div w:id="1163084459">
          <w:marLeft w:val="480"/>
          <w:marRight w:val="0"/>
          <w:marTop w:val="0"/>
          <w:marBottom w:val="0"/>
          <w:divBdr>
            <w:top w:val="none" w:sz="0" w:space="0" w:color="auto"/>
            <w:left w:val="none" w:sz="0" w:space="0" w:color="auto"/>
            <w:bottom w:val="none" w:sz="0" w:space="0" w:color="auto"/>
            <w:right w:val="none" w:sz="0" w:space="0" w:color="auto"/>
          </w:divBdr>
        </w:div>
        <w:div w:id="635839043">
          <w:marLeft w:val="480"/>
          <w:marRight w:val="0"/>
          <w:marTop w:val="0"/>
          <w:marBottom w:val="0"/>
          <w:divBdr>
            <w:top w:val="none" w:sz="0" w:space="0" w:color="auto"/>
            <w:left w:val="none" w:sz="0" w:space="0" w:color="auto"/>
            <w:bottom w:val="none" w:sz="0" w:space="0" w:color="auto"/>
            <w:right w:val="none" w:sz="0" w:space="0" w:color="auto"/>
          </w:divBdr>
        </w:div>
        <w:div w:id="1735199197">
          <w:marLeft w:val="480"/>
          <w:marRight w:val="0"/>
          <w:marTop w:val="0"/>
          <w:marBottom w:val="0"/>
          <w:divBdr>
            <w:top w:val="none" w:sz="0" w:space="0" w:color="auto"/>
            <w:left w:val="none" w:sz="0" w:space="0" w:color="auto"/>
            <w:bottom w:val="none" w:sz="0" w:space="0" w:color="auto"/>
            <w:right w:val="none" w:sz="0" w:space="0" w:color="auto"/>
          </w:divBdr>
        </w:div>
        <w:div w:id="1968199717">
          <w:marLeft w:val="480"/>
          <w:marRight w:val="0"/>
          <w:marTop w:val="0"/>
          <w:marBottom w:val="0"/>
          <w:divBdr>
            <w:top w:val="none" w:sz="0" w:space="0" w:color="auto"/>
            <w:left w:val="none" w:sz="0" w:space="0" w:color="auto"/>
            <w:bottom w:val="none" w:sz="0" w:space="0" w:color="auto"/>
            <w:right w:val="none" w:sz="0" w:space="0" w:color="auto"/>
          </w:divBdr>
        </w:div>
        <w:div w:id="399717986">
          <w:marLeft w:val="480"/>
          <w:marRight w:val="0"/>
          <w:marTop w:val="0"/>
          <w:marBottom w:val="0"/>
          <w:divBdr>
            <w:top w:val="none" w:sz="0" w:space="0" w:color="auto"/>
            <w:left w:val="none" w:sz="0" w:space="0" w:color="auto"/>
            <w:bottom w:val="none" w:sz="0" w:space="0" w:color="auto"/>
            <w:right w:val="none" w:sz="0" w:space="0" w:color="auto"/>
          </w:divBdr>
        </w:div>
        <w:div w:id="1673069065">
          <w:marLeft w:val="480"/>
          <w:marRight w:val="0"/>
          <w:marTop w:val="0"/>
          <w:marBottom w:val="0"/>
          <w:divBdr>
            <w:top w:val="none" w:sz="0" w:space="0" w:color="auto"/>
            <w:left w:val="none" w:sz="0" w:space="0" w:color="auto"/>
            <w:bottom w:val="none" w:sz="0" w:space="0" w:color="auto"/>
            <w:right w:val="none" w:sz="0" w:space="0" w:color="auto"/>
          </w:divBdr>
        </w:div>
        <w:div w:id="522593408">
          <w:marLeft w:val="480"/>
          <w:marRight w:val="0"/>
          <w:marTop w:val="0"/>
          <w:marBottom w:val="0"/>
          <w:divBdr>
            <w:top w:val="none" w:sz="0" w:space="0" w:color="auto"/>
            <w:left w:val="none" w:sz="0" w:space="0" w:color="auto"/>
            <w:bottom w:val="none" w:sz="0" w:space="0" w:color="auto"/>
            <w:right w:val="none" w:sz="0" w:space="0" w:color="auto"/>
          </w:divBdr>
        </w:div>
        <w:div w:id="1215434205">
          <w:marLeft w:val="480"/>
          <w:marRight w:val="0"/>
          <w:marTop w:val="0"/>
          <w:marBottom w:val="0"/>
          <w:divBdr>
            <w:top w:val="none" w:sz="0" w:space="0" w:color="auto"/>
            <w:left w:val="none" w:sz="0" w:space="0" w:color="auto"/>
            <w:bottom w:val="none" w:sz="0" w:space="0" w:color="auto"/>
            <w:right w:val="none" w:sz="0" w:space="0" w:color="auto"/>
          </w:divBdr>
        </w:div>
        <w:div w:id="1363555638">
          <w:marLeft w:val="480"/>
          <w:marRight w:val="0"/>
          <w:marTop w:val="0"/>
          <w:marBottom w:val="0"/>
          <w:divBdr>
            <w:top w:val="none" w:sz="0" w:space="0" w:color="auto"/>
            <w:left w:val="none" w:sz="0" w:space="0" w:color="auto"/>
            <w:bottom w:val="none" w:sz="0" w:space="0" w:color="auto"/>
            <w:right w:val="none" w:sz="0" w:space="0" w:color="auto"/>
          </w:divBdr>
        </w:div>
        <w:div w:id="60057570">
          <w:marLeft w:val="480"/>
          <w:marRight w:val="0"/>
          <w:marTop w:val="0"/>
          <w:marBottom w:val="0"/>
          <w:divBdr>
            <w:top w:val="none" w:sz="0" w:space="0" w:color="auto"/>
            <w:left w:val="none" w:sz="0" w:space="0" w:color="auto"/>
            <w:bottom w:val="none" w:sz="0" w:space="0" w:color="auto"/>
            <w:right w:val="none" w:sz="0" w:space="0" w:color="auto"/>
          </w:divBdr>
        </w:div>
        <w:div w:id="1774203671">
          <w:marLeft w:val="480"/>
          <w:marRight w:val="0"/>
          <w:marTop w:val="0"/>
          <w:marBottom w:val="0"/>
          <w:divBdr>
            <w:top w:val="none" w:sz="0" w:space="0" w:color="auto"/>
            <w:left w:val="none" w:sz="0" w:space="0" w:color="auto"/>
            <w:bottom w:val="none" w:sz="0" w:space="0" w:color="auto"/>
            <w:right w:val="none" w:sz="0" w:space="0" w:color="auto"/>
          </w:divBdr>
        </w:div>
        <w:div w:id="245188794">
          <w:marLeft w:val="480"/>
          <w:marRight w:val="0"/>
          <w:marTop w:val="0"/>
          <w:marBottom w:val="0"/>
          <w:divBdr>
            <w:top w:val="none" w:sz="0" w:space="0" w:color="auto"/>
            <w:left w:val="none" w:sz="0" w:space="0" w:color="auto"/>
            <w:bottom w:val="none" w:sz="0" w:space="0" w:color="auto"/>
            <w:right w:val="none" w:sz="0" w:space="0" w:color="auto"/>
          </w:divBdr>
        </w:div>
        <w:div w:id="510218947">
          <w:marLeft w:val="480"/>
          <w:marRight w:val="0"/>
          <w:marTop w:val="0"/>
          <w:marBottom w:val="0"/>
          <w:divBdr>
            <w:top w:val="none" w:sz="0" w:space="0" w:color="auto"/>
            <w:left w:val="none" w:sz="0" w:space="0" w:color="auto"/>
            <w:bottom w:val="none" w:sz="0" w:space="0" w:color="auto"/>
            <w:right w:val="none" w:sz="0" w:space="0" w:color="auto"/>
          </w:divBdr>
        </w:div>
        <w:div w:id="752746718">
          <w:marLeft w:val="480"/>
          <w:marRight w:val="0"/>
          <w:marTop w:val="0"/>
          <w:marBottom w:val="0"/>
          <w:divBdr>
            <w:top w:val="none" w:sz="0" w:space="0" w:color="auto"/>
            <w:left w:val="none" w:sz="0" w:space="0" w:color="auto"/>
            <w:bottom w:val="none" w:sz="0" w:space="0" w:color="auto"/>
            <w:right w:val="none" w:sz="0" w:space="0" w:color="auto"/>
          </w:divBdr>
        </w:div>
        <w:div w:id="1187016943">
          <w:marLeft w:val="480"/>
          <w:marRight w:val="0"/>
          <w:marTop w:val="0"/>
          <w:marBottom w:val="0"/>
          <w:divBdr>
            <w:top w:val="none" w:sz="0" w:space="0" w:color="auto"/>
            <w:left w:val="none" w:sz="0" w:space="0" w:color="auto"/>
            <w:bottom w:val="none" w:sz="0" w:space="0" w:color="auto"/>
            <w:right w:val="none" w:sz="0" w:space="0" w:color="auto"/>
          </w:divBdr>
        </w:div>
        <w:div w:id="875847591">
          <w:marLeft w:val="480"/>
          <w:marRight w:val="0"/>
          <w:marTop w:val="0"/>
          <w:marBottom w:val="0"/>
          <w:divBdr>
            <w:top w:val="none" w:sz="0" w:space="0" w:color="auto"/>
            <w:left w:val="none" w:sz="0" w:space="0" w:color="auto"/>
            <w:bottom w:val="none" w:sz="0" w:space="0" w:color="auto"/>
            <w:right w:val="none" w:sz="0" w:space="0" w:color="auto"/>
          </w:divBdr>
        </w:div>
        <w:div w:id="865406378">
          <w:marLeft w:val="480"/>
          <w:marRight w:val="0"/>
          <w:marTop w:val="0"/>
          <w:marBottom w:val="0"/>
          <w:divBdr>
            <w:top w:val="none" w:sz="0" w:space="0" w:color="auto"/>
            <w:left w:val="none" w:sz="0" w:space="0" w:color="auto"/>
            <w:bottom w:val="none" w:sz="0" w:space="0" w:color="auto"/>
            <w:right w:val="none" w:sz="0" w:space="0" w:color="auto"/>
          </w:divBdr>
        </w:div>
        <w:div w:id="995886021">
          <w:marLeft w:val="480"/>
          <w:marRight w:val="0"/>
          <w:marTop w:val="0"/>
          <w:marBottom w:val="0"/>
          <w:divBdr>
            <w:top w:val="none" w:sz="0" w:space="0" w:color="auto"/>
            <w:left w:val="none" w:sz="0" w:space="0" w:color="auto"/>
            <w:bottom w:val="none" w:sz="0" w:space="0" w:color="auto"/>
            <w:right w:val="none" w:sz="0" w:space="0" w:color="auto"/>
          </w:divBdr>
        </w:div>
        <w:div w:id="573275781">
          <w:marLeft w:val="480"/>
          <w:marRight w:val="0"/>
          <w:marTop w:val="0"/>
          <w:marBottom w:val="0"/>
          <w:divBdr>
            <w:top w:val="none" w:sz="0" w:space="0" w:color="auto"/>
            <w:left w:val="none" w:sz="0" w:space="0" w:color="auto"/>
            <w:bottom w:val="none" w:sz="0" w:space="0" w:color="auto"/>
            <w:right w:val="none" w:sz="0" w:space="0" w:color="auto"/>
          </w:divBdr>
        </w:div>
        <w:div w:id="1881890960">
          <w:marLeft w:val="480"/>
          <w:marRight w:val="0"/>
          <w:marTop w:val="0"/>
          <w:marBottom w:val="0"/>
          <w:divBdr>
            <w:top w:val="none" w:sz="0" w:space="0" w:color="auto"/>
            <w:left w:val="none" w:sz="0" w:space="0" w:color="auto"/>
            <w:bottom w:val="none" w:sz="0" w:space="0" w:color="auto"/>
            <w:right w:val="none" w:sz="0" w:space="0" w:color="auto"/>
          </w:divBdr>
        </w:div>
        <w:div w:id="541524389">
          <w:marLeft w:val="480"/>
          <w:marRight w:val="0"/>
          <w:marTop w:val="0"/>
          <w:marBottom w:val="0"/>
          <w:divBdr>
            <w:top w:val="none" w:sz="0" w:space="0" w:color="auto"/>
            <w:left w:val="none" w:sz="0" w:space="0" w:color="auto"/>
            <w:bottom w:val="none" w:sz="0" w:space="0" w:color="auto"/>
            <w:right w:val="none" w:sz="0" w:space="0" w:color="auto"/>
          </w:divBdr>
        </w:div>
        <w:div w:id="508839618">
          <w:marLeft w:val="480"/>
          <w:marRight w:val="0"/>
          <w:marTop w:val="0"/>
          <w:marBottom w:val="0"/>
          <w:divBdr>
            <w:top w:val="none" w:sz="0" w:space="0" w:color="auto"/>
            <w:left w:val="none" w:sz="0" w:space="0" w:color="auto"/>
            <w:bottom w:val="none" w:sz="0" w:space="0" w:color="auto"/>
            <w:right w:val="none" w:sz="0" w:space="0" w:color="auto"/>
          </w:divBdr>
        </w:div>
        <w:div w:id="397554739">
          <w:marLeft w:val="480"/>
          <w:marRight w:val="0"/>
          <w:marTop w:val="0"/>
          <w:marBottom w:val="0"/>
          <w:divBdr>
            <w:top w:val="none" w:sz="0" w:space="0" w:color="auto"/>
            <w:left w:val="none" w:sz="0" w:space="0" w:color="auto"/>
            <w:bottom w:val="none" w:sz="0" w:space="0" w:color="auto"/>
            <w:right w:val="none" w:sz="0" w:space="0" w:color="auto"/>
          </w:divBdr>
        </w:div>
        <w:div w:id="494077081">
          <w:marLeft w:val="480"/>
          <w:marRight w:val="0"/>
          <w:marTop w:val="0"/>
          <w:marBottom w:val="0"/>
          <w:divBdr>
            <w:top w:val="none" w:sz="0" w:space="0" w:color="auto"/>
            <w:left w:val="none" w:sz="0" w:space="0" w:color="auto"/>
            <w:bottom w:val="none" w:sz="0" w:space="0" w:color="auto"/>
            <w:right w:val="none" w:sz="0" w:space="0" w:color="auto"/>
          </w:divBdr>
        </w:div>
        <w:div w:id="1959142999">
          <w:marLeft w:val="480"/>
          <w:marRight w:val="0"/>
          <w:marTop w:val="0"/>
          <w:marBottom w:val="0"/>
          <w:divBdr>
            <w:top w:val="none" w:sz="0" w:space="0" w:color="auto"/>
            <w:left w:val="none" w:sz="0" w:space="0" w:color="auto"/>
            <w:bottom w:val="none" w:sz="0" w:space="0" w:color="auto"/>
            <w:right w:val="none" w:sz="0" w:space="0" w:color="auto"/>
          </w:divBdr>
        </w:div>
        <w:div w:id="2016761033">
          <w:marLeft w:val="480"/>
          <w:marRight w:val="0"/>
          <w:marTop w:val="0"/>
          <w:marBottom w:val="0"/>
          <w:divBdr>
            <w:top w:val="none" w:sz="0" w:space="0" w:color="auto"/>
            <w:left w:val="none" w:sz="0" w:space="0" w:color="auto"/>
            <w:bottom w:val="none" w:sz="0" w:space="0" w:color="auto"/>
            <w:right w:val="none" w:sz="0" w:space="0" w:color="auto"/>
          </w:divBdr>
        </w:div>
        <w:div w:id="907693869">
          <w:marLeft w:val="480"/>
          <w:marRight w:val="0"/>
          <w:marTop w:val="0"/>
          <w:marBottom w:val="0"/>
          <w:divBdr>
            <w:top w:val="none" w:sz="0" w:space="0" w:color="auto"/>
            <w:left w:val="none" w:sz="0" w:space="0" w:color="auto"/>
            <w:bottom w:val="none" w:sz="0" w:space="0" w:color="auto"/>
            <w:right w:val="none" w:sz="0" w:space="0" w:color="auto"/>
          </w:divBdr>
        </w:div>
        <w:div w:id="177890006">
          <w:marLeft w:val="480"/>
          <w:marRight w:val="0"/>
          <w:marTop w:val="0"/>
          <w:marBottom w:val="0"/>
          <w:divBdr>
            <w:top w:val="none" w:sz="0" w:space="0" w:color="auto"/>
            <w:left w:val="none" w:sz="0" w:space="0" w:color="auto"/>
            <w:bottom w:val="none" w:sz="0" w:space="0" w:color="auto"/>
            <w:right w:val="none" w:sz="0" w:space="0" w:color="auto"/>
          </w:divBdr>
        </w:div>
        <w:div w:id="1199315756">
          <w:marLeft w:val="480"/>
          <w:marRight w:val="0"/>
          <w:marTop w:val="0"/>
          <w:marBottom w:val="0"/>
          <w:divBdr>
            <w:top w:val="none" w:sz="0" w:space="0" w:color="auto"/>
            <w:left w:val="none" w:sz="0" w:space="0" w:color="auto"/>
            <w:bottom w:val="none" w:sz="0" w:space="0" w:color="auto"/>
            <w:right w:val="none" w:sz="0" w:space="0" w:color="auto"/>
          </w:divBdr>
        </w:div>
        <w:div w:id="1968317851">
          <w:marLeft w:val="480"/>
          <w:marRight w:val="0"/>
          <w:marTop w:val="0"/>
          <w:marBottom w:val="0"/>
          <w:divBdr>
            <w:top w:val="none" w:sz="0" w:space="0" w:color="auto"/>
            <w:left w:val="none" w:sz="0" w:space="0" w:color="auto"/>
            <w:bottom w:val="none" w:sz="0" w:space="0" w:color="auto"/>
            <w:right w:val="none" w:sz="0" w:space="0" w:color="auto"/>
          </w:divBdr>
        </w:div>
        <w:div w:id="928654982">
          <w:marLeft w:val="480"/>
          <w:marRight w:val="0"/>
          <w:marTop w:val="0"/>
          <w:marBottom w:val="0"/>
          <w:divBdr>
            <w:top w:val="none" w:sz="0" w:space="0" w:color="auto"/>
            <w:left w:val="none" w:sz="0" w:space="0" w:color="auto"/>
            <w:bottom w:val="none" w:sz="0" w:space="0" w:color="auto"/>
            <w:right w:val="none" w:sz="0" w:space="0" w:color="auto"/>
          </w:divBdr>
        </w:div>
        <w:div w:id="1785726960">
          <w:marLeft w:val="480"/>
          <w:marRight w:val="0"/>
          <w:marTop w:val="0"/>
          <w:marBottom w:val="0"/>
          <w:divBdr>
            <w:top w:val="none" w:sz="0" w:space="0" w:color="auto"/>
            <w:left w:val="none" w:sz="0" w:space="0" w:color="auto"/>
            <w:bottom w:val="none" w:sz="0" w:space="0" w:color="auto"/>
            <w:right w:val="none" w:sz="0" w:space="0" w:color="auto"/>
          </w:divBdr>
        </w:div>
        <w:div w:id="500237384">
          <w:marLeft w:val="480"/>
          <w:marRight w:val="0"/>
          <w:marTop w:val="0"/>
          <w:marBottom w:val="0"/>
          <w:divBdr>
            <w:top w:val="none" w:sz="0" w:space="0" w:color="auto"/>
            <w:left w:val="none" w:sz="0" w:space="0" w:color="auto"/>
            <w:bottom w:val="none" w:sz="0" w:space="0" w:color="auto"/>
            <w:right w:val="none" w:sz="0" w:space="0" w:color="auto"/>
          </w:divBdr>
        </w:div>
        <w:div w:id="1188955652">
          <w:marLeft w:val="480"/>
          <w:marRight w:val="0"/>
          <w:marTop w:val="0"/>
          <w:marBottom w:val="0"/>
          <w:divBdr>
            <w:top w:val="none" w:sz="0" w:space="0" w:color="auto"/>
            <w:left w:val="none" w:sz="0" w:space="0" w:color="auto"/>
            <w:bottom w:val="none" w:sz="0" w:space="0" w:color="auto"/>
            <w:right w:val="none" w:sz="0" w:space="0" w:color="auto"/>
          </w:divBdr>
        </w:div>
        <w:div w:id="1251742459">
          <w:marLeft w:val="480"/>
          <w:marRight w:val="0"/>
          <w:marTop w:val="0"/>
          <w:marBottom w:val="0"/>
          <w:divBdr>
            <w:top w:val="none" w:sz="0" w:space="0" w:color="auto"/>
            <w:left w:val="none" w:sz="0" w:space="0" w:color="auto"/>
            <w:bottom w:val="none" w:sz="0" w:space="0" w:color="auto"/>
            <w:right w:val="none" w:sz="0" w:space="0" w:color="auto"/>
          </w:divBdr>
        </w:div>
        <w:div w:id="873156965">
          <w:marLeft w:val="480"/>
          <w:marRight w:val="0"/>
          <w:marTop w:val="0"/>
          <w:marBottom w:val="0"/>
          <w:divBdr>
            <w:top w:val="none" w:sz="0" w:space="0" w:color="auto"/>
            <w:left w:val="none" w:sz="0" w:space="0" w:color="auto"/>
            <w:bottom w:val="none" w:sz="0" w:space="0" w:color="auto"/>
            <w:right w:val="none" w:sz="0" w:space="0" w:color="auto"/>
          </w:divBdr>
        </w:div>
        <w:div w:id="980034806">
          <w:marLeft w:val="480"/>
          <w:marRight w:val="0"/>
          <w:marTop w:val="0"/>
          <w:marBottom w:val="0"/>
          <w:divBdr>
            <w:top w:val="none" w:sz="0" w:space="0" w:color="auto"/>
            <w:left w:val="none" w:sz="0" w:space="0" w:color="auto"/>
            <w:bottom w:val="none" w:sz="0" w:space="0" w:color="auto"/>
            <w:right w:val="none" w:sz="0" w:space="0" w:color="auto"/>
          </w:divBdr>
        </w:div>
        <w:div w:id="180512240">
          <w:marLeft w:val="480"/>
          <w:marRight w:val="0"/>
          <w:marTop w:val="0"/>
          <w:marBottom w:val="0"/>
          <w:divBdr>
            <w:top w:val="none" w:sz="0" w:space="0" w:color="auto"/>
            <w:left w:val="none" w:sz="0" w:space="0" w:color="auto"/>
            <w:bottom w:val="none" w:sz="0" w:space="0" w:color="auto"/>
            <w:right w:val="none" w:sz="0" w:space="0" w:color="auto"/>
          </w:divBdr>
        </w:div>
        <w:div w:id="1065375628">
          <w:marLeft w:val="480"/>
          <w:marRight w:val="0"/>
          <w:marTop w:val="0"/>
          <w:marBottom w:val="0"/>
          <w:divBdr>
            <w:top w:val="none" w:sz="0" w:space="0" w:color="auto"/>
            <w:left w:val="none" w:sz="0" w:space="0" w:color="auto"/>
            <w:bottom w:val="none" w:sz="0" w:space="0" w:color="auto"/>
            <w:right w:val="none" w:sz="0" w:space="0" w:color="auto"/>
          </w:divBdr>
        </w:div>
        <w:div w:id="792211571">
          <w:marLeft w:val="480"/>
          <w:marRight w:val="0"/>
          <w:marTop w:val="0"/>
          <w:marBottom w:val="0"/>
          <w:divBdr>
            <w:top w:val="none" w:sz="0" w:space="0" w:color="auto"/>
            <w:left w:val="none" w:sz="0" w:space="0" w:color="auto"/>
            <w:bottom w:val="none" w:sz="0" w:space="0" w:color="auto"/>
            <w:right w:val="none" w:sz="0" w:space="0" w:color="auto"/>
          </w:divBdr>
        </w:div>
        <w:div w:id="1102455060">
          <w:marLeft w:val="480"/>
          <w:marRight w:val="0"/>
          <w:marTop w:val="0"/>
          <w:marBottom w:val="0"/>
          <w:divBdr>
            <w:top w:val="none" w:sz="0" w:space="0" w:color="auto"/>
            <w:left w:val="none" w:sz="0" w:space="0" w:color="auto"/>
            <w:bottom w:val="none" w:sz="0" w:space="0" w:color="auto"/>
            <w:right w:val="none" w:sz="0" w:space="0" w:color="auto"/>
          </w:divBdr>
        </w:div>
        <w:div w:id="452987580">
          <w:marLeft w:val="480"/>
          <w:marRight w:val="0"/>
          <w:marTop w:val="0"/>
          <w:marBottom w:val="0"/>
          <w:divBdr>
            <w:top w:val="none" w:sz="0" w:space="0" w:color="auto"/>
            <w:left w:val="none" w:sz="0" w:space="0" w:color="auto"/>
            <w:bottom w:val="none" w:sz="0" w:space="0" w:color="auto"/>
            <w:right w:val="none" w:sz="0" w:space="0" w:color="auto"/>
          </w:divBdr>
        </w:div>
        <w:div w:id="1303342451">
          <w:marLeft w:val="480"/>
          <w:marRight w:val="0"/>
          <w:marTop w:val="0"/>
          <w:marBottom w:val="0"/>
          <w:divBdr>
            <w:top w:val="none" w:sz="0" w:space="0" w:color="auto"/>
            <w:left w:val="none" w:sz="0" w:space="0" w:color="auto"/>
            <w:bottom w:val="none" w:sz="0" w:space="0" w:color="auto"/>
            <w:right w:val="none" w:sz="0" w:space="0" w:color="auto"/>
          </w:divBdr>
        </w:div>
        <w:div w:id="1991865637">
          <w:marLeft w:val="480"/>
          <w:marRight w:val="0"/>
          <w:marTop w:val="0"/>
          <w:marBottom w:val="0"/>
          <w:divBdr>
            <w:top w:val="none" w:sz="0" w:space="0" w:color="auto"/>
            <w:left w:val="none" w:sz="0" w:space="0" w:color="auto"/>
            <w:bottom w:val="none" w:sz="0" w:space="0" w:color="auto"/>
            <w:right w:val="none" w:sz="0" w:space="0" w:color="auto"/>
          </w:divBdr>
        </w:div>
        <w:div w:id="966357165">
          <w:marLeft w:val="480"/>
          <w:marRight w:val="0"/>
          <w:marTop w:val="0"/>
          <w:marBottom w:val="0"/>
          <w:divBdr>
            <w:top w:val="none" w:sz="0" w:space="0" w:color="auto"/>
            <w:left w:val="none" w:sz="0" w:space="0" w:color="auto"/>
            <w:bottom w:val="none" w:sz="0" w:space="0" w:color="auto"/>
            <w:right w:val="none" w:sz="0" w:space="0" w:color="auto"/>
          </w:divBdr>
        </w:div>
        <w:div w:id="1310012609">
          <w:marLeft w:val="480"/>
          <w:marRight w:val="0"/>
          <w:marTop w:val="0"/>
          <w:marBottom w:val="0"/>
          <w:divBdr>
            <w:top w:val="none" w:sz="0" w:space="0" w:color="auto"/>
            <w:left w:val="none" w:sz="0" w:space="0" w:color="auto"/>
            <w:bottom w:val="none" w:sz="0" w:space="0" w:color="auto"/>
            <w:right w:val="none" w:sz="0" w:space="0" w:color="auto"/>
          </w:divBdr>
        </w:div>
        <w:div w:id="1609581184">
          <w:marLeft w:val="480"/>
          <w:marRight w:val="0"/>
          <w:marTop w:val="0"/>
          <w:marBottom w:val="0"/>
          <w:divBdr>
            <w:top w:val="none" w:sz="0" w:space="0" w:color="auto"/>
            <w:left w:val="none" w:sz="0" w:space="0" w:color="auto"/>
            <w:bottom w:val="none" w:sz="0" w:space="0" w:color="auto"/>
            <w:right w:val="none" w:sz="0" w:space="0" w:color="auto"/>
          </w:divBdr>
        </w:div>
        <w:div w:id="1269703311">
          <w:marLeft w:val="480"/>
          <w:marRight w:val="0"/>
          <w:marTop w:val="0"/>
          <w:marBottom w:val="0"/>
          <w:divBdr>
            <w:top w:val="none" w:sz="0" w:space="0" w:color="auto"/>
            <w:left w:val="none" w:sz="0" w:space="0" w:color="auto"/>
            <w:bottom w:val="none" w:sz="0" w:space="0" w:color="auto"/>
            <w:right w:val="none" w:sz="0" w:space="0" w:color="auto"/>
          </w:divBdr>
        </w:div>
        <w:div w:id="1206410798">
          <w:marLeft w:val="480"/>
          <w:marRight w:val="0"/>
          <w:marTop w:val="0"/>
          <w:marBottom w:val="0"/>
          <w:divBdr>
            <w:top w:val="none" w:sz="0" w:space="0" w:color="auto"/>
            <w:left w:val="none" w:sz="0" w:space="0" w:color="auto"/>
            <w:bottom w:val="none" w:sz="0" w:space="0" w:color="auto"/>
            <w:right w:val="none" w:sz="0" w:space="0" w:color="auto"/>
          </w:divBdr>
        </w:div>
        <w:div w:id="896547009">
          <w:marLeft w:val="480"/>
          <w:marRight w:val="0"/>
          <w:marTop w:val="0"/>
          <w:marBottom w:val="0"/>
          <w:divBdr>
            <w:top w:val="none" w:sz="0" w:space="0" w:color="auto"/>
            <w:left w:val="none" w:sz="0" w:space="0" w:color="auto"/>
            <w:bottom w:val="none" w:sz="0" w:space="0" w:color="auto"/>
            <w:right w:val="none" w:sz="0" w:space="0" w:color="auto"/>
          </w:divBdr>
        </w:div>
        <w:div w:id="1383014829">
          <w:marLeft w:val="480"/>
          <w:marRight w:val="0"/>
          <w:marTop w:val="0"/>
          <w:marBottom w:val="0"/>
          <w:divBdr>
            <w:top w:val="none" w:sz="0" w:space="0" w:color="auto"/>
            <w:left w:val="none" w:sz="0" w:space="0" w:color="auto"/>
            <w:bottom w:val="none" w:sz="0" w:space="0" w:color="auto"/>
            <w:right w:val="none" w:sz="0" w:space="0" w:color="auto"/>
          </w:divBdr>
        </w:div>
        <w:div w:id="1955017368">
          <w:marLeft w:val="480"/>
          <w:marRight w:val="0"/>
          <w:marTop w:val="0"/>
          <w:marBottom w:val="0"/>
          <w:divBdr>
            <w:top w:val="none" w:sz="0" w:space="0" w:color="auto"/>
            <w:left w:val="none" w:sz="0" w:space="0" w:color="auto"/>
            <w:bottom w:val="none" w:sz="0" w:space="0" w:color="auto"/>
            <w:right w:val="none" w:sz="0" w:space="0" w:color="auto"/>
          </w:divBdr>
        </w:div>
        <w:div w:id="2090883970">
          <w:marLeft w:val="480"/>
          <w:marRight w:val="0"/>
          <w:marTop w:val="0"/>
          <w:marBottom w:val="0"/>
          <w:divBdr>
            <w:top w:val="none" w:sz="0" w:space="0" w:color="auto"/>
            <w:left w:val="none" w:sz="0" w:space="0" w:color="auto"/>
            <w:bottom w:val="none" w:sz="0" w:space="0" w:color="auto"/>
            <w:right w:val="none" w:sz="0" w:space="0" w:color="auto"/>
          </w:divBdr>
        </w:div>
        <w:div w:id="689532972">
          <w:marLeft w:val="480"/>
          <w:marRight w:val="0"/>
          <w:marTop w:val="0"/>
          <w:marBottom w:val="0"/>
          <w:divBdr>
            <w:top w:val="none" w:sz="0" w:space="0" w:color="auto"/>
            <w:left w:val="none" w:sz="0" w:space="0" w:color="auto"/>
            <w:bottom w:val="none" w:sz="0" w:space="0" w:color="auto"/>
            <w:right w:val="none" w:sz="0" w:space="0" w:color="auto"/>
          </w:divBdr>
        </w:div>
        <w:div w:id="1908031113">
          <w:marLeft w:val="480"/>
          <w:marRight w:val="0"/>
          <w:marTop w:val="0"/>
          <w:marBottom w:val="0"/>
          <w:divBdr>
            <w:top w:val="none" w:sz="0" w:space="0" w:color="auto"/>
            <w:left w:val="none" w:sz="0" w:space="0" w:color="auto"/>
            <w:bottom w:val="none" w:sz="0" w:space="0" w:color="auto"/>
            <w:right w:val="none" w:sz="0" w:space="0" w:color="auto"/>
          </w:divBdr>
        </w:div>
        <w:div w:id="957760978">
          <w:marLeft w:val="480"/>
          <w:marRight w:val="0"/>
          <w:marTop w:val="0"/>
          <w:marBottom w:val="0"/>
          <w:divBdr>
            <w:top w:val="none" w:sz="0" w:space="0" w:color="auto"/>
            <w:left w:val="none" w:sz="0" w:space="0" w:color="auto"/>
            <w:bottom w:val="none" w:sz="0" w:space="0" w:color="auto"/>
            <w:right w:val="none" w:sz="0" w:space="0" w:color="auto"/>
          </w:divBdr>
        </w:div>
        <w:div w:id="892037360">
          <w:marLeft w:val="480"/>
          <w:marRight w:val="0"/>
          <w:marTop w:val="0"/>
          <w:marBottom w:val="0"/>
          <w:divBdr>
            <w:top w:val="none" w:sz="0" w:space="0" w:color="auto"/>
            <w:left w:val="none" w:sz="0" w:space="0" w:color="auto"/>
            <w:bottom w:val="none" w:sz="0" w:space="0" w:color="auto"/>
            <w:right w:val="none" w:sz="0" w:space="0" w:color="auto"/>
          </w:divBdr>
        </w:div>
        <w:div w:id="1705868549">
          <w:marLeft w:val="480"/>
          <w:marRight w:val="0"/>
          <w:marTop w:val="0"/>
          <w:marBottom w:val="0"/>
          <w:divBdr>
            <w:top w:val="none" w:sz="0" w:space="0" w:color="auto"/>
            <w:left w:val="none" w:sz="0" w:space="0" w:color="auto"/>
            <w:bottom w:val="none" w:sz="0" w:space="0" w:color="auto"/>
            <w:right w:val="none" w:sz="0" w:space="0" w:color="auto"/>
          </w:divBdr>
        </w:div>
        <w:div w:id="1192493208">
          <w:marLeft w:val="480"/>
          <w:marRight w:val="0"/>
          <w:marTop w:val="0"/>
          <w:marBottom w:val="0"/>
          <w:divBdr>
            <w:top w:val="none" w:sz="0" w:space="0" w:color="auto"/>
            <w:left w:val="none" w:sz="0" w:space="0" w:color="auto"/>
            <w:bottom w:val="none" w:sz="0" w:space="0" w:color="auto"/>
            <w:right w:val="none" w:sz="0" w:space="0" w:color="auto"/>
          </w:divBdr>
        </w:div>
        <w:div w:id="1402677342">
          <w:marLeft w:val="480"/>
          <w:marRight w:val="0"/>
          <w:marTop w:val="0"/>
          <w:marBottom w:val="0"/>
          <w:divBdr>
            <w:top w:val="none" w:sz="0" w:space="0" w:color="auto"/>
            <w:left w:val="none" w:sz="0" w:space="0" w:color="auto"/>
            <w:bottom w:val="none" w:sz="0" w:space="0" w:color="auto"/>
            <w:right w:val="none" w:sz="0" w:space="0" w:color="auto"/>
          </w:divBdr>
        </w:div>
        <w:div w:id="1052533807">
          <w:marLeft w:val="480"/>
          <w:marRight w:val="0"/>
          <w:marTop w:val="0"/>
          <w:marBottom w:val="0"/>
          <w:divBdr>
            <w:top w:val="none" w:sz="0" w:space="0" w:color="auto"/>
            <w:left w:val="none" w:sz="0" w:space="0" w:color="auto"/>
            <w:bottom w:val="none" w:sz="0" w:space="0" w:color="auto"/>
            <w:right w:val="none" w:sz="0" w:space="0" w:color="auto"/>
          </w:divBdr>
        </w:div>
        <w:div w:id="287591217">
          <w:marLeft w:val="480"/>
          <w:marRight w:val="0"/>
          <w:marTop w:val="0"/>
          <w:marBottom w:val="0"/>
          <w:divBdr>
            <w:top w:val="none" w:sz="0" w:space="0" w:color="auto"/>
            <w:left w:val="none" w:sz="0" w:space="0" w:color="auto"/>
            <w:bottom w:val="none" w:sz="0" w:space="0" w:color="auto"/>
            <w:right w:val="none" w:sz="0" w:space="0" w:color="auto"/>
          </w:divBdr>
        </w:div>
        <w:div w:id="962423695">
          <w:marLeft w:val="480"/>
          <w:marRight w:val="0"/>
          <w:marTop w:val="0"/>
          <w:marBottom w:val="0"/>
          <w:divBdr>
            <w:top w:val="none" w:sz="0" w:space="0" w:color="auto"/>
            <w:left w:val="none" w:sz="0" w:space="0" w:color="auto"/>
            <w:bottom w:val="none" w:sz="0" w:space="0" w:color="auto"/>
            <w:right w:val="none" w:sz="0" w:space="0" w:color="auto"/>
          </w:divBdr>
        </w:div>
        <w:div w:id="116461087">
          <w:marLeft w:val="480"/>
          <w:marRight w:val="0"/>
          <w:marTop w:val="0"/>
          <w:marBottom w:val="0"/>
          <w:divBdr>
            <w:top w:val="none" w:sz="0" w:space="0" w:color="auto"/>
            <w:left w:val="none" w:sz="0" w:space="0" w:color="auto"/>
            <w:bottom w:val="none" w:sz="0" w:space="0" w:color="auto"/>
            <w:right w:val="none" w:sz="0" w:space="0" w:color="auto"/>
          </w:divBdr>
        </w:div>
        <w:div w:id="950161187">
          <w:marLeft w:val="480"/>
          <w:marRight w:val="0"/>
          <w:marTop w:val="0"/>
          <w:marBottom w:val="0"/>
          <w:divBdr>
            <w:top w:val="none" w:sz="0" w:space="0" w:color="auto"/>
            <w:left w:val="none" w:sz="0" w:space="0" w:color="auto"/>
            <w:bottom w:val="none" w:sz="0" w:space="0" w:color="auto"/>
            <w:right w:val="none" w:sz="0" w:space="0" w:color="auto"/>
          </w:divBdr>
        </w:div>
        <w:div w:id="146555858">
          <w:marLeft w:val="480"/>
          <w:marRight w:val="0"/>
          <w:marTop w:val="0"/>
          <w:marBottom w:val="0"/>
          <w:divBdr>
            <w:top w:val="none" w:sz="0" w:space="0" w:color="auto"/>
            <w:left w:val="none" w:sz="0" w:space="0" w:color="auto"/>
            <w:bottom w:val="none" w:sz="0" w:space="0" w:color="auto"/>
            <w:right w:val="none" w:sz="0" w:space="0" w:color="auto"/>
          </w:divBdr>
        </w:div>
        <w:div w:id="1651474117">
          <w:marLeft w:val="480"/>
          <w:marRight w:val="0"/>
          <w:marTop w:val="0"/>
          <w:marBottom w:val="0"/>
          <w:divBdr>
            <w:top w:val="none" w:sz="0" w:space="0" w:color="auto"/>
            <w:left w:val="none" w:sz="0" w:space="0" w:color="auto"/>
            <w:bottom w:val="none" w:sz="0" w:space="0" w:color="auto"/>
            <w:right w:val="none" w:sz="0" w:space="0" w:color="auto"/>
          </w:divBdr>
        </w:div>
        <w:div w:id="140461702">
          <w:marLeft w:val="480"/>
          <w:marRight w:val="0"/>
          <w:marTop w:val="0"/>
          <w:marBottom w:val="0"/>
          <w:divBdr>
            <w:top w:val="none" w:sz="0" w:space="0" w:color="auto"/>
            <w:left w:val="none" w:sz="0" w:space="0" w:color="auto"/>
            <w:bottom w:val="none" w:sz="0" w:space="0" w:color="auto"/>
            <w:right w:val="none" w:sz="0" w:space="0" w:color="auto"/>
          </w:divBdr>
        </w:div>
        <w:div w:id="723484029">
          <w:marLeft w:val="480"/>
          <w:marRight w:val="0"/>
          <w:marTop w:val="0"/>
          <w:marBottom w:val="0"/>
          <w:divBdr>
            <w:top w:val="none" w:sz="0" w:space="0" w:color="auto"/>
            <w:left w:val="none" w:sz="0" w:space="0" w:color="auto"/>
            <w:bottom w:val="none" w:sz="0" w:space="0" w:color="auto"/>
            <w:right w:val="none" w:sz="0" w:space="0" w:color="auto"/>
          </w:divBdr>
        </w:div>
        <w:div w:id="1494685684">
          <w:marLeft w:val="480"/>
          <w:marRight w:val="0"/>
          <w:marTop w:val="0"/>
          <w:marBottom w:val="0"/>
          <w:divBdr>
            <w:top w:val="none" w:sz="0" w:space="0" w:color="auto"/>
            <w:left w:val="none" w:sz="0" w:space="0" w:color="auto"/>
            <w:bottom w:val="none" w:sz="0" w:space="0" w:color="auto"/>
            <w:right w:val="none" w:sz="0" w:space="0" w:color="auto"/>
          </w:divBdr>
        </w:div>
        <w:div w:id="2146048711">
          <w:marLeft w:val="480"/>
          <w:marRight w:val="0"/>
          <w:marTop w:val="0"/>
          <w:marBottom w:val="0"/>
          <w:divBdr>
            <w:top w:val="none" w:sz="0" w:space="0" w:color="auto"/>
            <w:left w:val="none" w:sz="0" w:space="0" w:color="auto"/>
            <w:bottom w:val="none" w:sz="0" w:space="0" w:color="auto"/>
            <w:right w:val="none" w:sz="0" w:space="0" w:color="auto"/>
          </w:divBdr>
        </w:div>
        <w:div w:id="1234773633">
          <w:marLeft w:val="480"/>
          <w:marRight w:val="0"/>
          <w:marTop w:val="0"/>
          <w:marBottom w:val="0"/>
          <w:divBdr>
            <w:top w:val="none" w:sz="0" w:space="0" w:color="auto"/>
            <w:left w:val="none" w:sz="0" w:space="0" w:color="auto"/>
            <w:bottom w:val="none" w:sz="0" w:space="0" w:color="auto"/>
            <w:right w:val="none" w:sz="0" w:space="0" w:color="auto"/>
          </w:divBdr>
        </w:div>
        <w:div w:id="626744421">
          <w:marLeft w:val="480"/>
          <w:marRight w:val="0"/>
          <w:marTop w:val="0"/>
          <w:marBottom w:val="0"/>
          <w:divBdr>
            <w:top w:val="none" w:sz="0" w:space="0" w:color="auto"/>
            <w:left w:val="none" w:sz="0" w:space="0" w:color="auto"/>
            <w:bottom w:val="none" w:sz="0" w:space="0" w:color="auto"/>
            <w:right w:val="none" w:sz="0" w:space="0" w:color="auto"/>
          </w:divBdr>
        </w:div>
        <w:div w:id="641082485">
          <w:marLeft w:val="480"/>
          <w:marRight w:val="0"/>
          <w:marTop w:val="0"/>
          <w:marBottom w:val="0"/>
          <w:divBdr>
            <w:top w:val="none" w:sz="0" w:space="0" w:color="auto"/>
            <w:left w:val="none" w:sz="0" w:space="0" w:color="auto"/>
            <w:bottom w:val="none" w:sz="0" w:space="0" w:color="auto"/>
            <w:right w:val="none" w:sz="0" w:space="0" w:color="auto"/>
          </w:divBdr>
        </w:div>
        <w:div w:id="965744466">
          <w:marLeft w:val="480"/>
          <w:marRight w:val="0"/>
          <w:marTop w:val="0"/>
          <w:marBottom w:val="0"/>
          <w:divBdr>
            <w:top w:val="none" w:sz="0" w:space="0" w:color="auto"/>
            <w:left w:val="none" w:sz="0" w:space="0" w:color="auto"/>
            <w:bottom w:val="none" w:sz="0" w:space="0" w:color="auto"/>
            <w:right w:val="none" w:sz="0" w:space="0" w:color="auto"/>
          </w:divBdr>
        </w:div>
        <w:div w:id="851410939">
          <w:marLeft w:val="480"/>
          <w:marRight w:val="0"/>
          <w:marTop w:val="0"/>
          <w:marBottom w:val="0"/>
          <w:divBdr>
            <w:top w:val="none" w:sz="0" w:space="0" w:color="auto"/>
            <w:left w:val="none" w:sz="0" w:space="0" w:color="auto"/>
            <w:bottom w:val="none" w:sz="0" w:space="0" w:color="auto"/>
            <w:right w:val="none" w:sz="0" w:space="0" w:color="auto"/>
          </w:divBdr>
        </w:div>
        <w:div w:id="1633557749">
          <w:marLeft w:val="480"/>
          <w:marRight w:val="0"/>
          <w:marTop w:val="0"/>
          <w:marBottom w:val="0"/>
          <w:divBdr>
            <w:top w:val="none" w:sz="0" w:space="0" w:color="auto"/>
            <w:left w:val="none" w:sz="0" w:space="0" w:color="auto"/>
            <w:bottom w:val="none" w:sz="0" w:space="0" w:color="auto"/>
            <w:right w:val="none" w:sz="0" w:space="0" w:color="auto"/>
          </w:divBdr>
        </w:div>
        <w:div w:id="1919708354">
          <w:marLeft w:val="480"/>
          <w:marRight w:val="0"/>
          <w:marTop w:val="0"/>
          <w:marBottom w:val="0"/>
          <w:divBdr>
            <w:top w:val="none" w:sz="0" w:space="0" w:color="auto"/>
            <w:left w:val="none" w:sz="0" w:space="0" w:color="auto"/>
            <w:bottom w:val="none" w:sz="0" w:space="0" w:color="auto"/>
            <w:right w:val="none" w:sz="0" w:space="0" w:color="auto"/>
          </w:divBdr>
        </w:div>
        <w:div w:id="1906262085">
          <w:marLeft w:val="480"/>
          <w:marRight w:val="0"/>
          <w:marTop w:val="0"/>
          <w:marBottom w:val="0"/>
          <w:divBdr>
            <w:top w:val="none" w:sz="0" w:space="0" w:color="auto"/>
            <w:left w:val="none" w:sz="0" w:space="0" w:color="auto"/>
            <w:bottom w:val="none" w:sz="0" w:space="0" w:color="auto"/>
            <w:right w:val="none" w:sz="0" w:space="0" w:color="auto"/>
          </w:divBdr>
        </w:div>
        <w:div w:id="854268300">
          <w:marLeft w:val="480"/>
          <w:marRight w:val="0"/>
          <w:marTop w:val="0"/>
          <w:marBottom w:val="0"/>
          <w:divBdr>
            <w:top w:val="none" w:sz="0" w:space="0" w:color="auto"/>
            <w:left w:val="none" w:sz="0" w:space="0" w:color="auto"/>
            <w:bottom w:val="none" w:sz="0" w:space="0" w:color="auto"/>
            <w:right w:val="none" w:sz="0" w:space="0" w:color="auto"/>
          </w:divBdr>
        </w:div>
        <w:div w:id="220212082">
          <w:marLeft w:val="480"/>
          <w:marRight w:val="0"/>
          <w:marTop w:val="0"/>
          <w:marBottom w:val="0"/>
          <w:divBdr>
            <w:top w:val="none" w:sz="0" w:space="0" w:color="auto"/>
            <w:left w:val="none" w:sz="0" w:space="0" w:color="auto"/>
            <w:bottom w:val="none" w:sz="0" w:space="0" w:color="auto"/>
            <w:right w:val="none" w:sz="0" w:space="0" w:color="auto"/>
          </w:divBdr>
        </w:div>
        <w:div w:id="1524704126">
          <w:marLeft w:val="480"/>
          <w:marRight w:val="0"/>
          <w:marTop w:val="0"/>
          <w:marBottom w:val="0"/>
          <w:divBdr>
            <w:top w:val="none" w:sz="0" w:space="0" w:color="auto"/>
            <w:left w:val="none" w:sz="0" w:space="0" w:color="auto"/>
            <w:bottom w:val="none" w:sz="0" w:space="0" w:color="auto"/>
            <w:right w:val="none" w:sz="0" w:space="0" w:color="auto"/>
          </w:divBdr>
        </w:div>
        <w:div w:id="948703856">
          <w:marLeft w:val="480"/>
          <w:marRight w:val="0"/>
          <w:marTop w:val="0"/>
          <w:marBottom w:val="0"/>
          <w:divBdr>
            <w:top w:val="none" w:sz="0" w:space="0" w:color="auto"/>
            <w:left w:val="none" w:sz="0" w:space="0" w:color="auto"/>
            <w:bottom w:val="none" w:sz="0" w:space="0" w:color="auto"/>
            <w:right w:val="none" w:sz="0" w:space="0" w:color="auto"/>
          </w:divBdr>
        </w:div>
        <w:div w:id="1352755429">
          <w:marLeft w:val="480"/>
          <w:marRight w:val="0"/>
          <w:marTop w:val="0"/>
          <w:marBottom w:val="0"/>
          <w:divBdr>
            <w:top w:val="none" w:sz="0" w:space="0" w:color="auto"/>
            <w:left w:val="none" w:sz="0" w:space="0" w:color="auto"/>
            <w:bottom w:val="none" w:sz="0" w:space="0" w:color="auto"/>
            <w:right w:val="none" w:sz="0" w:space="0" w:color="auto"/>
          </w:divBdr>
        </w:div>
        <w:div w:id="978920527">
          <w:marLeft w:val="480"/>
          <w:marRight w:val="0"/>
          <w:marTop w:val="0"/>
          <w:marBottom w:val="0"/>
          <w:divBdr>
            <w:top w:val="none" w:sz="0" w:space="0" w:color="auto"/>
            <w:left w:val="none" w:sz="0" w:space="0" w:color="auto"/>
            <w:bottom w:val="none" w:sz="0" w:space="0" w:color="auto"/>
            <w:right w:val="none" w:sz="0" w:space="0" w:color="auto"/>
          </w:divBdr>
        </w:div>
        <w:div w:id="32657135">
          <w:marLeft w:val="480"/>
          <w:marRight w:val="0"/>
          <w:marTop w:val="0"/>
          <w:marBottom w:val="0"/>
          <w:divBdr>
            <w:top w:val="none" w:sz="0" w:space="0" w:color="auto"/>
            <w:left w:val="none" w:sz="0" w:space="0" w:color="auto"/>
            <w:bottom w:val="none" w:sz="0" w:space="0" w:color="auto"/>
            <w:right w:val="none" w:sz="0" w:space="0" w:color="auto"/>
          </w:divBdr>
        </w:div>
        <w:div w:id="1188133606">
          <w:marLeft w:val="480"/>
          <w:marRight w:val="0"/>
          <w:marTop w:val="0"/>
          <w:marBottom w:val="0"/>
          <w:divBdr>
            <w:top w:val="none" w:sz="0" w:space="0" w:color="auto"/>
            <w:left w:val="none" w:sz="0" w:space="0" w:color="auto"/>
            <w:bottom w:val="none" w:sz="0" w:space="0" w:color="auto"/>
            <w:right w:val="none" w:sz="0" w:space="0" w:color="auto"/>
          </w:divBdr>
        </w:div>
        <w:div w:id="108281501">
          <w:marLeft w:val="480"/>
          <w:marRight w:val="0"/>
          <w:marTop w:val="0"/>
          <w:marBottom w:val="0"/>
          <w:divBdr>
            <w:top w:val="none" w:sz="0" w:space="0" w:color="auto"/>
            <w:left w:val="none" w:sz="0" w:space="0" w:color="auto"/>
            <w:bottom w:val="none" w:sz="0" w:space="0" w:color="auto"/>
            <w:right w:val="none" w:sz="0" w:space="0" w:color="auto"/>
          </w:divBdr>
        </w:div>
        <w:div w:id="585387476">
          <w:marLeft w:val="480"/>
          <w:marRight w:val="0"/>
          <w:marTop w:val="0"/>
          <w:marBottom w:val="0"/>
          <w:divBdr>
            <w:top w:val="none" w:sz="0" w:space="0" w:color="auto"/>
            <w:left w:val="none" w:sz="0" w:space="0" w:color="auto"/>
            <w:bottom w:val="none" w:sz="0" w:space="0" w:color="auto"/>
            <w:right w:val="none" w:sz="0" w:space="0" w:color="auto"/>
          </w:divBdr>
        </w:div>
        <w:div w:id="1329747293">
          <w:marLeft w:val="480"/>
          <w:marRight w:val="0"/>
          <w:marTop w:val="0"/>
          <w:marBottom w:val="0"/>
          <w:divBdr>
            <w:top w:val="none" w:sz="0" w:space="0" w:color="auto"/>
            <w:left w:val="none" w:sz="0" w:space="0" w:color="auto"/>
            <w:bottom w:val="none" w:sz="0" w:space="0" w:color="auto"/>
            <w:right w:val="none" w:sz="0" w:space="0" w:color="auto"/>
          </w:divBdr>
        </w:div>
        <w:div w:id="2048749677">
          <w:marLeft w:val="480"/>
          <w:marRight w:val="0"/>
          <w:marTop w:val="0"/>
          <w:marBottom w:val="0"/>
          <w:divBdr>
            <w:top w:val="none" w:sz="0" w:space="0" w:color="auto"/>
            <w:left w:val="none" w:sz="0" w:space="0" w:color="auto"/>
            <w:bottom w:val="none" w:sz="0" w:space="0" w:color="auto"/>
            <w:right w:val="none" w:sz="0" w:space="0" w:color="auto"/>
          </w:divBdr>
        </w:div>
        <w:div w:id="739248803">
          <w:marLeft w:val="480"/>
          <w:marRight w:val="0"/>
          <w:marTop w:val="0"/>
          <w:marBottom w:val="0"/>
          <w:divBdr>
            <w:top w:val="none" w:sz="0" w:space="0" w:color="auto"/>
            <w:left w:val="none" w:sz="0" w:space="0" w:color="auto"/>
            <w:bottom w:val="none" w:sz="0" w:space="0" w:color="auto"/>
            <w:right w:val="none" w:sz="0" w:space="0" w:color="auto"/>
          </w:divBdr>
        </w:div>
        <w:div w:id="313418008">
          <w:marLeft w:val="480"/>
          <w:marRight w:val="0"/>
          <w:marTop w:val="0"/>
          <w:marBottom w:val="0"/>
          <w:divBdr>
            <w:top w:val="none" w:sz="0" w:space="0" w:color="auto"/>
            <w:left w:val="none" w:sz="0" w:space="0" w:color="auto"/>
            <w:bottom w:val="none" w:sz="0" w:space="0" w:color="auto"/>
            <w:right w:val="none" w:sz="0" w:space="0" w:color="auto"/>
          </w:divBdr>
        </w:div>
        <w:div w:id="2027364775">
          <w:marLeft w:val="480"/>
          <w:marRight w:val="0"/>
          <w:marTop w:val="0"/>
          <w:marBottom w:val="0"/>
          <w:divBdr>
            <w:top w:val="none" w:sz="0" w:space="0" w:color="auto"/>
            <w:left w:val="none" w:sz="0" w:space="0" w:color="auto"/>
            <w:bottom w:val="none" w:sz="0" w:space="0" w:color="auto"/>
            <w:right w:val="none" w:sz="0" w:space="0" w:color="auto"/>
          </w:divBdr>
        </w:div>
        <w:div w:id="437985515">
          <w:marLeft w:val="480"/>
          <w:marRight w:val="0"/>
          <w:marTop w:val="0"/>
          <w:marBottom w:val="0"/>
          <w:divBdr>
            <w:top w:val="none" w:sz="0" w:space="0" w:color="auto"/>
            <w:left w:val="none" w:sz="0" w:space="0" w:color="auto"/>
            <w:bottom w:val="none" w:sz="0" w:space="0" w:color="auto"/>
            <w:right w:val="none" w:sz="0" w:space="0" w:color="auto"/>
          </w:divBdr>
        </w:div>
        <w:div w:id="1855798219">
          <w:marLeft w:val="480"/>
          <w:marRight w:val="0"/>
          <w:marTop w:val="0"/>
          <w:marBottom w:val="0"/>
          <w:divBdr>
            <w:top w:val="none" w:sz="0" w:space="0" w:color="auto"/>
            <w:left w:val="none" w:sz="0" w:space="0" w:color="auto"/>
            <w:bottom w:val="none" w:sz="0" w:space="0" w:color="auto"/>
            <w:right w:val="none" w:sz="0" w:space="0" w:color="auto"/>
          </w:divBdr>
        </w:div>
        <w:div w:id="1880893989">
          <w:marLeft w:val="480"/>
          <w:marRight w:val="0"/>
          <w:marTop w:val="0"/>
          <w:marBottom w:val="0"/>
          <w:divBdr>
            <w:top w:val="none" w:sz="0" w:space="0" w:color="auto"/>
            <w:left w:val="none" w:sz="0" w:space="0" w:color="auto"/>
            <w:bottom w:val="none" w:sz="0" w:space="0" w:color="auto"/>
            <w:right w:val="none" w:sz="0" w:space="0" w:color="auto"/>
          </w:divBdr>
        </w:div>
        <w:div w:id="1843740843">
          <w:marLeft w:val="480"/>
          <w:marRight w:val="0"/>
          <w:marTop w:val="0"/>
          <w:marBottom w:val="0"/>
          <w:divBdr>
            <w:top w:val="none" w:sz="0" w:space="0" w:color="auto"/>
            <w:left w:val="none" w:sz="0" w:space="0" w:color="auto"/>
            <w:bottom w:val="none" w:sz="0" w:space="0" w:color="auto"/>
            <w:right w:val="none" w:sz="0" w:space="0" w:color="auto"/>
          </w:divBdr>
        </w:div>
        <w:div w:id="1994143881">
          <w:marLeft w:val="480"/>
          <w:marRight w:val="0"/>
          <w:marTop w:val="0"/>
          <w:marBottom w:val="0"/>
          <w:divBdr>
            <w:top w:val="none" w:sz="0" w:space="0" w:color="auto"/>
            <w:left w:val="none" w:sz="0" w:space="0" w:color="auto"/>
            <w:bottom w:val="none" w:sz="0" w:space="0" w:color="auto"/>
            <w:right w:val="none" w:sz="0" w:space="0" w:color="auto"/>
          </w:divBdr>
        </w:div>
        <w:div w:id="165368157">
          <w:marLeft w:val="480"/>
          <w:marRight w:val="0"/>
          <w:marTop w:val="0"/>
          <w:marBottom w:val="0"/>
          <w:divBdr>
            <w:top w:val="none" w:sz="0" w:space="0" w:color="auto"/>
            <w:left w:val="none" w:sz="0" w:space="0" w:color="auto"/>
            <w:bottom w:val="none" w:sz="0" w:space="0" w:color="auto"/>
            <w:right w:val="none" w:sz="0" w:space="0" w:color="auto"/>
          </w:divBdr>
        </w:div>
        <w:div w:id="1899969579">
          <w:marLeft w:val="480"/>
          <w:marRight w:val="0"/>
          <w:marTop w:val="0"/>
          <w:marBottom w:val="0"/>
          <w:divBdr>
            <w:top w:val="none" w:sz="0" w:space="0" w:color="auto"/>
            <w:left w:val="none" w:sz="0" w:space="0" w:color="auto"/>
            <w:bottom w:val="none" w:sz="0" w:space="0" w:color="auto"/>
            <w:right w:val="none" w:sz="0" w:space="0" w:color="auto"/>
          </w:divBdr>
        </w:div>
        <w:div w:id="1186405780">
          <w:marLeft w:val="480"/>
          <w:marRight w:val="0"/>
          <w:marTop w:val="0"/>
          <w:marBottom w:val="0"/>
          <w:divBdr>
            <w:top w:val="none" w:sz="0" w:space="0" w:color="auto"/>
            <w:left w:val="none" w:sz="0" w:space="0" w:color="auto"/>
            <w:bottom w:val="none" w:sz="0" w:space="0" w:color="auto"/>
            <w:right w:val="none" w:sz="0" w:space="0" w:color="auto"/>
          </w:divBdr>
        </w:div>
        <w:div w:id="1186988515">
          <w:marLeft w:val="480"/>
          <w:marRight w:val="0"/>
          <w:marTop w:val="0"/>
          <w:marBottom w:val="0"/>
          <w:divBdr>
            <w:top w:val="none" w:sz="0" w:space="0" w:color="auto"/>
            <w:left w:val="none" w:sz="0" w:space="0" w:color="auto"/>
            <w:bottom w:val="none" w:sz="0" w:space="0" w:color="auto"/>
            <w:right w:val="none" w:sz="0" w:space="0" w:color="auto"/>
          </w:divBdr>
        </w:div>
        <w:div w:id="1644460341">
          <w:marLeft w:val="480"/>
          <w:marRight w:val="0"/>
          <w:marTop w:val="0"/>
          <w:marBottom w:val="0"/>
          <w:divBdr>
            <w:top w:val="none" w:sz="0" w:space="0" w:color="auto"/>
            <w:left w:val="none" w:sz="0" w:space="0" w:color="auto"/>
            <w:bottom w:val="none" w:sz="0" w:space="0" w:color="auto"/>
            <w:right w:val="none" w:sz="0" w:space="0" w:color="auto"/>
          </w:divBdr>
        </w:div>
        <w:div w:id="564947376">
          <w:marLeft w:val="480"/>
          <w:marRight w:val="0"/>
          <w:marTop w:val="0"/>
          <w:marBottom w:val="0"/>
          <w:divBdr>
            <w:top w:val="none" w:sz="0" w:space="0" w:color="auto"/>
            <w:left w:val="none" w:sz="0" w:space="0" w:color="auto"/>
            <w:bottom w:val="none" w:sz="0" w:space="0" w:color="auto"/>
            <w:right w:val="none" w:sz="0" w:space="0" w:color="auto"/>
          </w:divBdr>
        </w:div>
        <w:div w:id="465199149">
          <w:marLeft w:val="480"/>
          <w:marRight w:val="0"/>
          <w:marTop w:val="0"/>
          <w:marBottom w:val="0"/>
          <w:divBdr>
            <w:top w:val="none" w:sz="0" w:space="0" w:color="auto"/>
            <w:left w:val="none" w:sz="0" w:space="0" w:color="auto"/>
            <w:bottom w:val="none" w:sz="0" w:space="0" w:color="auto"/>
            <w:right w:val="none" w:sz="0" w:space="0" w:color="auto"/>
          </w:divBdr>
        </w:div>
        <w:div w:id="823938452">
          <w:marLeft w:val="480"/>
          <w:marRight w:val="0"/>
          <w:marTop w:val="0"/>
          <w:marBottom w:val="0"/>
          <w:divBdr>
            <w:top w:val="none" w:sz="0" w:space="0" w:color="auto"/>
            <w:left w:val="none" w:sz="0" w:space="0" w:color="auto"/>
            <w:bottom w:val="none" w:sz="0" w:space="0" w:color="auto"/>
            <w:right w:val="none" w:sz="0" w:space="0" w:color="auto"/>
          </w:divBdr>
        </w:div>
        <w:div w:id="936451525">
          <w:marLeft w:val="480"/>
          <w:marRight w:val="0"/>
          <w:marTop w:val="0"/>
          <w:marBottom w:val="0"/>
          <w:divBdr>
            <w:top w:val="none" w:sz="0" w:space="0" w:color="auto"/>
            <w:left w:val="none" w:sz="0" w:space="0" w:color="auto"/>
            <w:bottom w:val="none" w:sz="0" w:space="0" w:color="auto"/>
            <w:right w:val="none" w:sz="0" w:space="0" w:color="auto"/>
          </w:divBdr>
        </w:div>
        <w:div w:id="290018903">
          <w:marLeft w:val="480"/>
          <w:marRight w:val="0"/>
          <w:marTop w:val="0"/>
          <w:marBottom w:val="0"/>
          <w:divBdr>
            <w:top w:val="none" w:sz="0" w:space="0" w:color="auto"/>
            <w:left w:val="none" w:sz="0" w:space="0" w:color="auto"/>
            <w:bottom w:val="none" w:sz="0" w:space="0" w:color="auto"/>
            <w:right w:val="none" w:sz="0" w:space="0" w:color="auto"/>
          </w:divBdr>
        </w:div>
        <w:div w:id="1573587495">
          <w:marLeft w:val="480"/>
          <w:marRight w:val="0"/>
          <w:marTop w:val="0"/>
          <w:marBottom w:val="0"/>
          <w:divBdr>
            <w:top w:val="none" w:sz="0" w:space="0" w:color="auto"/>
            <w:left w:val="none" w:sz="0" w:space="0" w:color="auto"/>
            <w:bottom w:val="none" w:sz="0" w:space="0" w:color="auto"/>
            <w:right w:val="none" w:sz="0" w:space="0" w:color="auto"/>
          </w:divBdr>
        </w:div>
        <w:div w:id="340931273">
          <w:marLeft w:val="480"/>
          <w:marRight w:val="0"/>
          <w:marTop w:val="0"/>
          <w:marBottom w:val="0"/>
          <w:divBdr>
            <w:top w:val="none" w:sz="0" w:space="0" w:color="auto"/>
            <w:left w:val="none" w:sz="0" w:space="0" w:color="auto"/>
            <w:bottom w:val="none" w:sz="0" w:space="0" w:color="auto"/>
            <w:right w:val="none" w:sz="0" w:space="0" w:color="auto"/>
          </w:divBdr>
        </w:div>
        <w:div w:id="1691296284">
          <w:marLeft w:val="480"/>
          <w:marRight w:val="0"/>
          <w:marTop w:val="0"/>
          <w:marBottom w:val="0"/>
          <w:divBdr>
            <w:top w:val="none" w:sz="0" w:space="0" w:color="auto"/>
            <w:left w:val="none" w:sz="0" w:space="0" w:color="auto"/>
            <w:bottom w:val="none" w:sz="0" w:space="0" w:color="auto"/>
            <w:right w:val="none" w:sz="0" w:space="0" w:color="auto"/>
          </w:divBdr>
        </w:div>
        <w:div w:id="633222351">
          <w:marLeft w:val="480"/>
          <w:marRight w:val="0"/>
          <w:marTop w:val="0"/>
          <w:marBottom w:val="0"/>
          <w:divBdr>
            <w:top w:val="none" w:sz="0" w:space="0" w:color="auto"/>
            <w:left w:val="none" w:sz="0" w:space="0" w:color="auto"/>
            <w:bottom w:val="none" w:sz="0" w:space="0" w:color="auto"/>
            <w:right w:val="none" w:sz="0" w:space="0" w:color="auto"/>
          </w:divBdr>
        </w:div>
        <w:div w:id="66461999">
          <w:marLeft w:val="480"/>
          <w:marRight w:val="0"/>
          <w:marTop w:val="0"/>
          <w:marBottom w:val="0"/>
          <w:divBdr>
            <w:top w:val="none" w:sz="0" w:space="0" w:color="auto"/>
            <w:left w:val="none" w:sz="0" w:space="0" w:color="auto"/>
            <w:bottom w:val="none" w:sz="0" w:space="0" w:color="auto"/>
            <w:right w:val="none" w:sz="0" w:space="0" w:color="auto"/>
          </w:divBdr>
        </w:div>
        <w:div w:id="371925612">
          <w:marLeft w:val="480"/>
          <w:marRight w:val="0"/>
          <w:marTop w:val="0"/>
          <w:marBottom w:val="0"/>
          <w:divBdr>
            <w:top w:val="none" w:sz="0" w:space="0" w:color="auto"/>
            <w:left w:val="none" w:sz="0" w:space="0" w:color="auto"/>
            <w:bottom w:val="none" w:sz="0" w:space="0" w:color="auto"/>
            <w:right w:val="none" w:sz="0" w:space="0" w:color="auto"/>
          </w:divBdr>
        </w:div>
        <w:div w:id="316493971">
          <w:marLeft w:val="480"/>
          <w:marRight w:val="0"/>
          <w:marTop w:val="0"/>
          <w:marBottom w:val="0"/>
          <w:divBdr>
            <w:top w:val="none" w:sz="0" w:space="0" w:color="auto"/>
            <w:left w:val="none" w:sz="0" w:space="0" w:color="auto"/>
            <w:bottom w:val="none" w:sz="0" w:space="0" w:color="auto"/>
            <w:right w:val="none" w:sz="0" w:space="0" w:color="auto"/>
          </w:divBdr>
        </w:div>
        <w:div w:id="1220554159">
          <w:marLeft w:val="480"/>
          <w:marRight w:val="0"/>
          <w:marTop w:val="0"/>
          <w:marBottom w:val="0"/>
          <w:divBdr>
            <w:top w:val="none" w:sz="0" w:space="0" w:color="auto"/>
            <w:left w:val="none" w:sz="0" w:space="0" w:color="auto"/>
            <w:bottom w:val="none" w:sz="0" w:space="0" w:color="auto"/>
            <w:right w:val="none" w:sz="0" w:space="0" w:color="auto"/>
          </w:divBdr>
        </w:div>
        <w:div w:id="988898341">
          <w:marLeft w:val="480"/>
          <w:marRight w:val="0"/>
          <w:marTop w:val="0"/>
          <w:marBottom w:val="0"/>
          <w:divBdr>
            <w:top w:val="none" w:sz="0" w:space="0" w:color="auto"/>
            <w:left w:val="none" w:sz="0" w:space="0" w:color="auto"/>
            <w:bottom w:val="none" w:sz="0" w:space="0" w:color="auto"/>
            <w:right w:val="none" w:sz="0" w:space="0" w:color="auto"/>
          </w:divBdr>
        </w:div>
        <w:div w:id="339160378">
          <w:marLeft w:val="480"/>
          <w:marRight w:val="0"/>
          <w:marTop w:val="0"/>
          <w:marBottom w:val="0"/>
          <w:divBdr>
            <w:top w:val="none" w:sz="0" w:space="0" w:color="auto"/>
            <w:left w:val="none" w:sz="0" w:space="0" w:color="auto"/>
            <w:bottom w:val="none" w:sz="0" w:space="0" w:color="auto"/>
            <w:right w:val="none" w:sz="0" w:space="0" w:color="auto"/>
          </w:divBdr>
        </w:div>
        <w:div w:id="674303478">
          <w:marLeft w:val="480"/>
          <w:marRight w:val="0"/>
          <w:marTop w:val="0"/>
          <w:marBottom w:val="0"/>
          <w:divBdr>
            <w:top w:val="none" w:sz="0" w:space="0" w:color="auto"/>
            <w:left w:val="none" w:sz="0" w:space="0" w:color="auto"/>
            <w:bottom w:val="none" w:sz="0" w:space="0" w:color="auto"/>
            <w:right w:val="none" w:sz="0" w:space="0" w:color="auto"/>
          </w:divBdr>
        </w:div>
        <w:div w:id="665480982">
          <w:marLeft w:val="480"/>
          <w:marRight w:val="0"/>
          <w:marTop w:val="0"/>
          <w:marBottom w:val="0"/>
          <w:divBdr>
            <w:top w:val="none" w:sz="0" w:space="0" w:color="auto"/>
            <w:left w:val="none" w:sz="0" w:space="0" w:color="auto"/>
            <w:bottom w:val="none" w:sz="0" w:space="0" w:color="auto"/>
            <w:right w:val="none" w:sz="0" w:space="0" w:color="auto"/>
          </w:divBdr>
        </w:div>
        <w:div w:id="1405643270">
          <w:marLeft w:val="480"/>
          <w:marRight w:val="0"/>
          <w:marTop w:val="0"/>
          <w:marBottom w:val="0"/>
          <w:divBdr>
            <w:top w:val="none" w:sz="0" w:space="0" w:color="auto"/>
            <w:left w:val="none" w:sz="0" w:space="0" w:color="auto"/>
            <w:bottom w:val="none" w:sz="0" w:space="0" w:color="auto"/>
            <w:right w:val="none" w:sz="0" w:space="0" w:color="auto"/>
          </w:divBdr>
        </w:div>
        <w:div w:id="71243370">
          <w:marLeft w:val="480"/>
          <w:marRight w:val="0"/>
          <w:marTop w:val="0"/>
          <w:marBottom w:val="0"/>
          <w:divBdr>
            <w:top w:val="none" w:sz="0" w:space="0" w:color="auto"/>
            <w:left w:val="none" w:sz="0" w:space="0" w:color="auto"/>
            <w:bottom w:val="none" w:sz="0" w:space="0" w:color="auto"/>
            <w:right w:val="none" w:sz="0" w:space="0" w:color="auto"/>
          </w:divBdr>
        </w:div>
        <w:div w:id="1730491438">
          <w:marLeft w:val="480"/>
          <w:marRight w:val="0"/>
          <w:marTop w:val="0"/>
          <w:marBottom w:val="0"/>
          <w:divBdr>
            <w:top w:val="none" w:sz="0" w:space="0" w:color="auto"/>
            <w:left w:val="none" w:sz="0" w:space="0" w:color="auto"/>
            <w:bottom w:val="none" w:sz="0" w:space="0" w:color="auto"/>
            <w:right w:val="none" w:sz="0" w:space="0" w:color="auto"/>
          </w:divBdr>
        </w:div>
        <w:div w:id="1338268234">
          <w:marLeft w:val="480"/>
          <w:marRight w:val="0"/>
          <w:marTop w:val="0"/>
          <w:marBottom w:val="0"/>
          <w:divBdr>
            <w:top w:val="none" w:sz="0" w:space="0" w:color="auto"/>
            <w:left w:val="none" w:sz="0" w:space="0" w:color="auto"/>
            <w:bottom w:val="none" w:sz="0" w:space="0" w:color="auto"/>
            <w:right w:val="none" w:sz="0" w:space="0" w:color="auto"/>
          </w:divBdr>
        </w:div>
        <w:div w:id="1729113579">
          <w:marLeft w:val="480"/>
          <w:marRight w:val="0"/>
          <w:marTop w:val="0"/>
          <w:marBottom w:val="0"/>
          <w:divBdr>
            <w:top w:val="none" w:sz="0" w:space="0" w:color="auto"/>
            <w:left w:val="none" w:sz="0" w:space="0" w:color="auto"/>
            <w:bottom w:val="none" w:sz="0" w:space="0" w:color="auto"/>
            <w:right w:val="none" w:sz="0" w:space="0" w:color="auto"/>
          </w:divBdr>
        </w:div>
        <w:div w:id="724453060">
          <w:marLeft w:val="480"/>
          <w:marRight w:val="0"/>
          <w:marTop w:val="0"/>
          <w:marBottom w:val="0"/>
          <w:divBdr>
            <w:top w:val="none" w:sz="0" w:space="0" w:color="auto"/>
            <w:left w:val="none" w:sz="0" w:space="0" w:color="auto"/>
            <w:bottom w:val="none" w:sz="0" w:space="0" w:color="auto"/>
            <w:right w:val="none" w:sz="0" w:space="0" w:color="auto"/>
          </w:divBdr>
        </w:div>
        <w:div w:id="2038464144">
          <w:marLeft w:val="480"/>
          <w:marRight w:val="0"/>
          <w:marTop w:val="0"/>
          <w:marBottom w:val="0"/>
          <w:divBdr>
            <w:top w:val="none" w:sz="0" w:space="0" w:color="auto"/>
            <w:left w:val="none" w:sz="0" w:space="0" w:color="auto"/>
            <w:bottom w:val="none" w:sz="0" w:space="0" w:color="auto"/>
            <w:right w:val="none" w:sz="0" w:space="0" w:color="auto"/>
          </w:divBdr>
        </w:div>
        <w:div w:id="361174284">
          <w:marLeft w:val="480"/>
          <w:marRight w:val="0"/>
          <w:marTop w:val="0"/>
          <w:marBottom w:val="0"/>
          <w:divBdr>
            <w:top w:val="none" w:sz="0" w:space="0" w:color="auto"/>
            <w:left w:val="none" w:sz="0" w:space="0" w:color="auto"/>
            <w:bottom w:val="none" w:sz="0" w:space="0" w:color="auto"/>
            <w:right w:val="none" w:sz="0" w:space="0" w:color="auto"/>
          </w:divBdr>
        </w:div>
        <w:div w:id="1915387298">
          <w:marLeft w:val="480"/>
          <w:marRight w:val="0"/>
          <w:marTop w:val="0"/>
          <w:marBottom w:val="0"/>
          <w:divBdr>
            <w:top w:val="none" w:sz="0" w:space="0" w:color="auto"/>
            <w:left w:val="none" w:sz="0" w:space="0" w:color="auto"/>
            <w:bottom w:val="none" w:sz="0" w:space="0" w:color="auto"/>
            <w:right w:val="none" w:sz="0" w:space="0" w:color="auto"/>
          </w:divBdr>
        </w:div>
        <w:div w:id="1412384209">
          <w:marLeft w:val="480"/>
          <w:marRight w:val="0"/>
          <w:marTop w:val="0"/>
          <w:marBottom w:val="0"/>
          <w:divBdr>
            <w:top w:val="none" w:sz="0" w:space="0" w:color="auto"/>
            <w:left w:val="none" w:sz="0" w:space="0" w:color="auto"/>
            <w:bottom w:val="none" w:sz="0" w:space="0" w:color="auto"/>
            <w:right w:val="none" w:sz="0" w:space="0" w:color="auto"/>
          </w:divBdr>
        </w:div>
        <w:div w:id="64115055">
          <w:marLeft w:val="480"/>
          <w:marRight w:val="0"/>
          <w:marTop w:val="0"/>
          <w:marBottom w:val="0"/>
          <w:divBdr>
            <w:top w:val="none" w:sz="0" w:space="0" w:color="auto"/>
            <w:left w:val="none" w:sz="0" w:space="0" w:color="auto"/>
            <w:bottom w:val="none" w:sz="0" w:space="0" w:color="auto"/>
            <w:right w:val="none" w:sz="0" w:space="0" w:color="auto"/>
          </w:divBdr>
        </w:div>
        <w:div w:id="479269855">
          <w:marLeft w:val="480"/>
          <w:marRight w:val="0"/>
          <w:marTop w:val="0"/>
          <w:marBottom w:val="0"/>
          <w:divBdr>
            <w:top w:val="none" w:sz="0" w:space="0" w:color="auto"/>
            <w:left w:val="none" w:sz="0" w:space="0" w:color="auto"/>
            <w:bottom w:val="none" w:sz="0" w:space="0" w:color="auto"/>
            <w:right w:val="none" w:sz="0" w:space="0" w:color="auto"/>
          </w:divBdr>
        </w:div>
        <w:div w:id="1710645357">
          <w:marLeft w:val="480"/>
          <w:marRight w:val="0"/>
          <w:marTop w:val="0"/>
          <w:marBottom w:val="0"/>
          <w:divBdr>
            <w:top w:val="none" w:sz="0" w:space="0" w:color="auto"/>
            <w:left w:val="none" w:sz="0" w:space="0" w:color="auto"/>
            <w:bottom w:val="none" w:sz="0" w:space="0" w:color="auto"/>
            <w:right w:val="none" w:sz="0" w:space="0" w:color="auto"/>
          </w:divBdr>
        </w:div>
        <w:div w:id="1592735844">
          <w:marLeft w:val="480"/>
          <w:marRight w:val="0"/>
          <w:marTop w:val="0"/>
          <w:marBottom w:val="0"/>
          <w:divBdr>
            <w:top w:val="none" w:sz="0" w:space="0" w:color="auto"/>
            <w:left w:val="none" w:sz="0" w:space="0" w:color="auto"/>
            <w:bottom w:val="none" w:sz="0" w:space="0" w:color="auto"/>
            <w:right w:val="none" w:sz="0" w:space="0" w:color="auto"/>
          </w:divBdr>
        </w:div>
        <w:div w:id="1894388948">
          <w:marLeft w:val="480"/>
          <w:marRight w:val="0"/>
          <w:marTop w:val="0"/>
          <w:marBottom w:val="0"/>
          <w:divBdr>
            <w:top w:val="none" w:sz="0" w:space="0" w:color="auto"/>
            <w:left w:val="none" w:sz="0" w:space="0" w:color="auto"/>
            <w:bottom w:val="none" w:sz="0" w:space="0" w:color="auto"/>
            <w:right w:val="none" w:sz="0" w:space="0" w:color="auto"/>
          </w:divBdr>
        </w:div>
        <w:div w:id="359011278">
          <w:marLeft w:val="480"/>
          <w:marRight w:val="0"/>
          <w:marTop w:val="0"/>
          <w:marBottom w:val="0"/>
          <w:divBdr>
            <w:top w:val="none" w:sz="0" w:space="0" w:color="auto"/>
            <w:left w:val="none" w:sz="0" w:space="0" w:color="auto"/>
            <w:bottom w:val="none" w:sz="0" w:space="0" w:color="auto"/>
            <w:right w:val="none" w:sz="0" w:space="0" w:color="auto"/>
          </w:divBdr>
        </w:div>
        <w:div w:id="1344824783">
          <w:marLeft w:val="480"/>
          <w:marRight w:val="0"/>
          <w:marTop w:val="0"/>
          <w:marBottom w:val="0"/>
          <w:divBdr>
            <w:top w:val="none" w:sz="0" w:space="0" w:color="auto"/>
            <w:left w:val="none" w:sz="0" w:space="0" w:color="auto"/>
            <w:bottom w:val="none" w:sz="0" w:space="0" w:color="auto"/>
            <w:right w:val="none" w:sz="0" w:space="0" w:color="auto"/>
          </w:divBdr>
        </w:div>
        <w:div w:id="1743523048">
          <w:marLeft w:val="480"/>
          <w:marRight w:val="0"/>
          <w:marTop w:val="0"/>
          <w:marBottom w:val="0"/>
          <w:divBdr>
            <w:top w:val="none" w:sz="0" w:space="0" w:color="auto"/>
            <w:left w:val="none" w:sz="0" w:space="0" w:color="auto"/>
            <w:bottom w:val="none" w:sz="0" w:space="0" w:color="auto"/>
            <w:right w:val="none" w:sz="0" w:space="0" w:color="auto"/>
          </w:divBdr>
        </w:div>
        <w:div w:id="1050760738">
          <w:marLeft w:val="480"/>
          <w:marRight w:val="0"/>
          <w:marTop w:val="0"/>
          <w:marBottom w:val="0"/>
          <w:divBdr>
            <w:top w:val="none" w:sz="0" w:space="0" w:color="auto"/>
            <w:left w:val="none" w:sz="0" w:space="0" w:color="auto"/>
            <w:bottom w:val="none" w:sz="0" w:space="0" w:color="auto"/>
            <w:right w:val="none" w:sz="0" w:space="0" w:color="auto"/>
          </w:divBdr>
        </w:div>
        <w:div w:id="1707096741">
          <w:marLeft w:val="480"/>
          <w:marRight w:val="0"/>
          <w:marTop w:val="0"/>
          <w:marBottom w:val="0"/>
          <w:divBdr>
            <w:top w:val="none" w:sz="0" w:space="0" w:color="auto"/>
            <w:left w:val="none" w:sz="0" w:space="0" w:color="auto"/>
            <w:bottom w:val="none" w:sz="0" w:space="0" w:color="auto"/>
            <w:right w:val="none" w:sz="0" w:space="0" w:color="auto"/>
          </w:divBdr>
        </w:div>
        <w:div w:id="1675953312">
          <w:marLeft w:val="480"/>
          <w:marRight w:val="0"/>
          <w:marTop w:val="0"/>
          <w:marBottom w:val="0"/>
          <w:divBdr>
            <w:top w:val="none" w:sz="0" w:space="0" w:color="auto"/>
            <w:left w:val="none" w:sz="0" w:space="0" w:color="auto"/>
            <w:bottom w:val="none" w:sz="0" w:space="0" w:color="auto"/>
            <w:right w:val="none" w:sz="0" w:space="0" w:color="auto"/>
          </w:divBdr>
        </w:div>
        <w:div w:id="1706254684">
          <w:marLeft w:val="480"/>
          <w:marRight w:val="0"/>
          <w:marTop w:val="0"/>
          <w:marBottom w:val="0"/>
          <w:divBdr>
            <w:top w:val="none" w:sz="0" w:space="0" w:color="auto"/>
            <w:left w:val="none" w:sz="0" w:space="0" w:color="auto"/>
            <w:bottom w:val="none" w:sz="0" w:space="0" w:color="auto"/>
            <w:right w:val="none" w:sz="0" w:space="0" w:color="auto"/>
          </w:divBdr>
        </w:div>
        <w:div w:id="638992935">
          <w:marLeft w:val="480"/>
          <w:marRight w:val="0"/>
          <w:marTop w:val="0"/>
          <w:marBottom w:val="0"/>
          <w:divBdr>
            <w:top w:val="none" w:sz="0" w:space="0" w:color="auto"/>
            <w:left w:val="none" w:sz="0" w:space="0" w:color="auto"/>
            <w:bottom w:val="none" w:sz="0" w:space="0" w:color="auto"/>
            <w:right w:val="none" w:sz="0" w:space="0" w:color="auto"/>
          </w:divBdr>
        </w:div>
        <w:div w:id="2072078331">
          <w:marLeft w:val="480"/>
          <w:marRight w:val="0"/>
          <w:marTop w:val="0"/>
          <w:marBottom w:val="0"/>
          <w:divBdr>
            <w:top w:val="none" w:sz="0" w:space="0" w:color="auto"/>
            <w:left w:val="none" w:sz="0" w:space="0" w:color="auto"/>
            <w:bottom w:val="none" w:sz="0" w:space="0" w:color="auto"/>
            <w:right w:val="none" w:sz="0" w:space="0" w:color="auto"/>
          </w:divBdr>
        </w:div>
        <w:div w:id="501503987">
          <w:marLeft w:val="480"/>
          <w:marRight w:val="0"/>
          <w:marTop w:val="0"/>
          <w:marBottom w:val="0"/>
          <w:divBdr>
            <w:top w:val="none" w:sz="0" w:space="0" w:color="auto"/>
            <w:left w:val="none" w:sz="0" w:space="0" w:color="auto"/>
            <w:bottom w:val="none" w:sz="0" w:space="0" w:color="auto"/>
            <w:right w:val="none" w:sz="0" w:space="0" w:color="auto"/>
          </w:divBdr>
        </w:div>
        <w:div w:id="778140335">
          <w:marLeft w:val="480"/>
          <w:marRight w:val="0"/>
          <w:marTop w:val="0"/>
          <w:marBottom w:val="0"/>
          <w:divBdr>
            <w:top w:val="none" w:sz="0" w:space="0" w:color="auto"/>
            <w:left w:val="none" w:sz="0" w:space="0" w:color="auto"/>
            <w:bottom w:val="none" w:sz="0" w:space="0" w:color="auto"/>
            <w:right w:val="none" w:sz="0" w:space="0" w:color="auto"/>
          </w:divBdr>
        </w:div>
        <w:div w:id="969870516">
          <w:marLeft w:val="480"/>
          <w:marRight w:val="0"/>
          <w:marTop w:val="0"/>
          <w:marBottom w:val="0"/>
          <w:divBdr>
            <w:top w:val="none" w:sz="0" w:space="0" w:color="auto"/>
            <w:left w:val="none" w:sz="0" w:space="0" w:color="auto"/>
            <w:bottom w:val="none" w:sz="0" w:space="0" w:color="auto"/>
            <w:right w:val="none" w:sz="0" w:space="0" w:color="auto"/>
          </w:divBdr>
        </w:div>
        <w:div w:id="1407216914">
          <w:marLeft w:val="480"/>
          <w:marRight w:val="0"/>
          <w:marTop w:val="0"/>
          <w:marBottom w:val="0"/>
          <w:divBdr>
            <w:top w:val="none" w:sz="0" w:space="0" w:color="auto"/>
            <w:left w:val="none" w:sz="0" w:space="0" w:color="auto"/>
            <w:bottom w:val="none" w:sz="0" w:space="0" w:color="auto"/>
            <w:right w:val="none" w:sz="0" w:space="0" w:color="auto"/>
          </w:divBdr>
        </w:div>
        <w:div w:id="1906336680">
          <w:marLeft w:val="480"/>
          <w:marRight w:val="0"/>
          <w:marTop w:val="0"/>
          <w:marBottom w:val="0"/>
          <w:divBdr>
            <w:top w:val="none" w:sz="0" w:space="0" w:color="auto"/>
            <w:left w:val="none" w:sz="0" w:space="0" w:color="auto"/>
            <w:bottom w:val="none" w:sz="0" w:space="0" w:color="auto"/>
            <w:right w:val="none" w:sz="0" w:space="0" w:color="auto"/>
          </w:divBdr>
        </w:div>
        <w:div w:id="1125928284">
          <w:marLeft w:val="480"/>
          <w:marRight w:val="0"/>
          <w:marTop w:val="0"/>
          <w:marBottom w:val="0"/>
          <w:divBdr>
            <w:top w:val="none" w:sz="0" w:space="0" w:color="auto"/>
            <w:left w:val="none" w:sz="0" w:space="0" w:color="auto"/>
            <w:bottom w:val="none" w:sz="0" w:space="0" w:color="auto"/>
            <w:right w:val="none" w:sz="0" w:space="0" w:color="auto"/>
          </w:divBdr>
        </w:div>
        <w:div w:id="1736049006">
          <w:marLeft w:val="480"/>
          <w:marRight w:val="0"/>
          <w:marTop w:val="0"/>
          <w:marBottom w:val="0"/>
          <w:divBdr>
            <w:top w:val="none" w:sz="0" w:space="0" w:color="auto"/>
            <w:left w:val="none" w:sz="0" w:space="0" w:color="auto"/>
            <w:bottom w:val="none" w:sz="0" w:space="0" w:color="auto"/>
            <w:right w:val="none" w:sz="0" w:space="0" w:color="auto"/>
          </w:divBdr>
        </w:div>
        <w:div w:id="1812281333">
          <w:marLeft w:val="480"/>
          <w:marRight w:val="0"/>
          <w:marTop w:val="0"/>
          <w:marBottom w:val="0"/>
          <w:divBdr>
            <w:top w:val="none" w:sz="0" w:space="0" w:color="auto"/>
            <w:left w:val="none" w:sz="0" w:space="0" w:color="auto"/>
            <w:bottom w:val="none" w:sz="0" w:space="0" w:color="auto"/>
            <w:right w:val="none" w:sz="0" w:space="0" w:color="auto"/>
          </w:divBdr>
        </w:div>
        <w:div w:id="1299529084">
          <w:marLeft w:val="480"/>
          <w:marRight w:val="0"/>
          <w:marTop w:val="0"/>
          <w:marBottom w:val="0"/>
          <w:divBdr>
            <w:top w:val="none" w:sz="0" w:space="0" w:color="auto"/>
            <w:left w:val="none" w:sz="0" w:space="0" w:color="auto"/>
            <w:bottom w:val="none" w:sz="0" w:space="0" w:color="auto"/>
            <w:right w:val="none" w:sz="0" w:space="0" w:color="auto"/>
          </w:divBdr>
        </w:div>
        <w:div w:id="1722440664">
          <w:marLeft w:val="480"/>
          <w:marRight w:val="0"/>
          <w:marTop w:val="0"/>
          <w:marBottom w:val="0"/>
          <w:divBdr>
            <w:top w:val="none" w:sz="0" w:space="0" w:color="auto"/>
            <w:left w:val="none" w:sz="0" w:space="0" w:color="auto"/>
            <w:bottom w:val="none" w:sz="0" w:space="0" w:color="auto"/>
            <w:right w:val="none" w:sz="0" w:space="0" w:color="auto"/>
          </w:divBdr>
        </w:div>
        <w:div w:id="410010275">
          <w:marLeft w:val="480"/>
          <w:marRight w:val="0"/>
          <w:marTop w:val="0"/>
          <w:marBottom w:val="0"/>
          <w:divBdr>
            <w:top w:val="none" w:sz="0" w:space="0" w:color="auto"/>
            <w:left w:val="none" w:sz="0" w:space="0" w:color="auto"/>
            <w:bottom w:val="none" w:sz="0" w:space="0" w:color="auto"/>
            <w:right w:val="none" w:sz="0" w:space="0" w:color="auto"/>
          </w:divBdr>
        </w:div>
        <w:div w:id="2141606870">
          <w:marLeft w:val="480"/>
          <w:marRight w:val="0"/>
          <w:marTop w:val="0"/>
          <w:marBottom w:val="0"/>
          <w:divBdr>
            <w:top w:val="none" w:sz="0" w:space="0" w:color="auto"/>
            <w:left w:val="none" w:sz="0" w:space="0" w:color="auto"/>
            <w:bottom w:val="none" w:sz="0" w:space="0" w:color="auto"/>
            <w:right w:val="none" w:sz="0" w:space="0" w:color="auto"/>
          </w:divBdr>
        </w:div>
        <w:div w:id="1324431605">
          <w:marLeft w:val="480"/>
          <w:marRight w:val="0"/>
          <w:marTop w:val="0"/>
          <w:marBottom w:val="0"/>
          <w:divBdr>
            <w:top w:val="none" w:sz="0" w:space="0" w:color="auto"/>
            <w:left w:val="none" w:sz="0" w:space="0" w:color="auto"/>
            <w:bottom w:val="none" w:sz="0" w:space="0" w:color="auto"/>
            <w:right w:val="none" w:sz="0" w:space="0" w:color="auto"/>
          </w:divBdr>
        </w:div>
        <w:div w:id="958755376">
          <w:marLeft w:val="480"/>
          <w:marRight w:val="0"/>
          <w:marTop w:val="0"/>
          <w:marBottom w:val="0"/>
          <w:divBdr>
            <w:top w:val="none" w:sz="0" w:space="0" w:color="auto"/>
            <w:left w:val="none" w:sz="0" w:space="0" w:color="auto"/>
            <w:bottom w:val="none" w:sz="0" w:space="0" w:color="auto"/>
            <w:right w:val="none" w:sz="0" w:space="0" w:color="auto"/>
          </w:divBdr>
        </w:div>
        <w:div w:id="1442996411">
          <w:marLeft w:val="480"/>
          <w:marRight w:val="0"/>
          <w:marTop w:val="0"/>
          <w:marBottom w:val="0"/>
          <w:divBdr>
            <w:top w:val="none" w:sz="0" w:space="0" w:color="auto"/>
            <w:left w:val="none" w:sz="0" w:space="0" w:color="auto"/>
            <w:bottom w:val="none" w:sz="0" w:space="0" w:color="auto"/>
            <w:right w:val="none" w:sz="0" w:space="0" w:color="auto"/>
          </w:divBdr>
        </w:div>
        <w:div w:id="276907860">
          <w:marLeft w:val="480"/>
          <w:marRight w:val="0"/>
          <w:marTop w:val="0"/>
          <w:marBottom w:val="0"/>
          <w:divBdr>
            <w:top w:val="none" w:sz="0" w:space="0" w:color="auto"/>
            <w:left w:val="none" w:sz="0" w:space="0" w:color="auto"/>
            <w:bottom w:val="none" w:sz="0" w:space="0" w:color="auto"/>
            <w:right w:val="none" w:sz="0" w:space="0" w:color="auto"/>
          </w:divBdr>
        </w:div>
        <w:div w:id="280187378">
          <w:marLeft w:val="480"/>
          <w:marRight w:val="0"/>
          <w:marTop w:val="0"/>
          <w:marBottom w:val="0"/>
          <w:divBdr>
            <w:top w:val="none" w:sz="0" w:space="0" w:color="auto"/>
            <w:left w:val="none" w:sz="0" w:space="0" w:color="auto"/>
            <w:bottom w:val="none" w:sz="0" w:space="0" w:color="auto"/>
            <w:right w:val="none" w:sz="0" w:space="0" w:color="auto"/>
          </w:divBdr>
        </w:div>
        <w:div w:id="1476604566">
          <w:marLeft w:val="480"/>
          <w:marRight w:val="0"/>
          <w:marTop w:val="0"/>
          <w:marBottom w:val="0"/>
          <w:divBdr>
            <w:top w:val="none" w:sz="0" w:space="0" w:color="auto"/>
            <w:left w:val="none" w:sz="0" w:space="0" w:color="auto"/>
            <w:bottom w:val="none" w:sz="0" w:space="0" w:color="auto"/>
            <w:right w:val="none" w:sz="0" w:space="0" w:color="auto"/>
          </w:divBdr>
        </w:div>
        <w:div w:id="917207862">
          <w:marLeft w:val="480"/>
          <w:marRight w:val="0"/>
          <w:marTop w:val="0"/>
          <w:marBottom w:val="0"/>
          <w:divBdr>
            <w:top w:val="none" w:sz="0" w:space="0" w:color="auto"/>
            <w:left w:val="none" w:sz="0" w:space="0" w:color="auto"/>
            <w:bottom w:val="none" w:sz="0" w:space="0" w:color="auto"/>
            <w:right w:val="none" w:sz="0" w:space="0" w:color="auto"/>
          </w:divBdr>
        </w:div>
        <w:div w:id="1907377195">
          <w:marLeft w:val="480"/>
          <w:marRight w:val="0"/>
          <w:marTop w:val="0"/>
          <w:marBottom w:val="0"/>
          <w:divBdr>
            <w:top w:val="none" w:sz="0" w:space="0" w:color="auto"/>
            <w:left w:val="none" w:sz="0" w:space="0" w:color="auto"/>
            <w:bottom w:val="none" w:sz="0" w:space="0" w:color="auto"/>
            <w:right w:val="none" w:sz="0" w:space="0" w:color="auto"/>
          </w:divBdr>
        </w:div>
        <w:div w:id="1229224127">
          <w:marLeft w:val="480"/>
          <w:marRight w:val="0"/>
          <w:marTop w:val="0"/>
          <w:marBottom w:val="0"/>
          <w:divBdr>
            <w:top w:val="none" w:sz="0" w:space="0" w:color="auto"/>
            <w:left w:val="none" w:sz="0" w:space="0" w:color="auto"/>
            <w:bottom w:val="none" w:sz="0" w:space="0" w:color="auto"/>
            <w:right w:val="none" w:sz="0" w:space="0" w:color="auto"/>
          </w:divBdr>
        </w:div>
        <w:div w:id="1784496987">
          <w:marLeft w:val="480"/>
          <w:marRight w:val="0"/>
          <w:marTop w:val="0"/>
          <w:marBottom w:val="0"/>
          <w:divBdr>
            <w:top w:val="none" w:sz="0" w:space="0" w:color="auto"/>
            <w:left w:val="none" w:sz="0" w:space="0" w:color="auto"/>
            <w:bottom w:val="none" w:sz="0" w:space="0" w:color="auto"/>
            <w:right w:val="none" w:sz="0" w:space="0" w:color="auto"/>
          </w:divBdr>
        </w:div>
        <w:div w:id="475728275">
          <w:marLeft w:val="480"/>
          <w:marRight w:val="0"/>
          <w:marTop w:val="0"/>
          <w:marBottom w:val="0"/>
          <w:divBdr>
            <w:top w:val="none" w:sz="0" w:space="0" w:color="auto"/>
            <w:left w:val="none" w:sz="0" w:space="0" w:color="auto"/>
            <w:bottom w:val="none" w:sz="0" w:space="0" w:color="auto"/>
            <w:right w:val="none" w:sz="0" w:space="0" w:color="auto"/>
          </w:divBdr>
        </w:div>
        <w:div w:id="1317951715">
          <w:marLeft w:val="480"/>
          <w:marRight w:val="0"/>
          <w:marTop w:val="0"/>
          <w:marBottom w:val="0"/>
          <w:divBdr>
            <w:top w:val="none" w:sz="0" w:space="0" w:color="auto"/>
            <w:left w:val="none" w:sz="0" w:space="0" w:color="auto"/>
            <w:bottom w:val="none" w:sz="0" w:space="0" w:color="auto"/>
            <w:right w:val="none" w:sz="0" w:space="0" w:color="auto"/>
          </w:divBdr>
        </w:div>
        <w:div w:id="575363835">
          <w:marLeft w:val="480"/>
          <w:marRight w:val="0"/>
          <w:marTop w:val="0"/>
          <w:marBottom w:val="0"/>
          <w:divBdr>
            <w:top w:val="none" w:sz="0" w:space="0" w:color="auto"/>
            <w:left w:val="none" w:sz="0" w:space="0" w:color="auto"/>
            <w:bottom w:val="none" w:sz="0" w:space="0" w:color="auto"/>
            <w:right w:val="none" w:sz="0" w:space="0" w:color="auto"/>
          </w:divBdr>
        </w:div>
        <w:div w:id="1870027696">
          <w:marLeft w:val="480"/>
          <w:marRight w:val="0"/>
          <w:marTop w:val="0"/>
          <w:marBottom w:val="0"/>
          <w:divBdr>
            <w:top w:val="none" w:sz="0" w:space="0" w:color="auto"/>
            <w:left w:val="none" w:sz="0" w:space="0" w:color="auto"/>
            <w:bottom w:val="none" w:sz="0" w:space="0" w:color="auto"/>
            <w:right w:val="none" w:sz="0" w:space="0" w:color="auto"/>
          </w:divBdr>
        </w:div>
        <w:div w:id="509953862">
          <w:marLeft w:val="480"/>
          <w:marRight w:val="0"/>
          <w:marTop w:val="0"/>
          <w:marBottom w:val="0"/>
          <w:divBdr>
            <w:top w:val="none" w:sz="0" w:space="0" w:color="auto"/>
            <w:left w:val="none" w:sz="0" w:space="0" w:color="auto"/>
            <w:bottom w:val="none" w:sz="0" w:space="0" w:color="auto"/>
            <w:right w:val="none" w:sz="0" w:space="0" w:color="auto"/>
          </w:divBdr>
        </w:div>
        <w:div w:id="1775008370">
          <w:marLeft w:val="480"/>
          <w:marRight w:val="0"/>
          <w:marTop w:val="0"/>
          <w:marBottom w:val="0"/>
          <w:divBdr>
            <w:top w:val="none" w:sz="0" w:space="0" w:color="auto"/>
            <w:left w:val="none" w:sz="0" w:space="0" w:color="auto"/>
            <w:bottom w:val="none" w:sz="0" w:space="0" w:color="auto"/>
            <w:right w:val="none" w:sz="0" w:space="0" w:color="auto"/>
          </w:divBdr>
        </w:div>
        <w:div w:id="276839607">
          <w:marLeft w:val="480"/>
          <w:marRight w:val="0"/>
          <w:marTop w:val="0"/>
          <w:marBottom w:val="0"/>
          <w:divBdr>
            <w:top w:val="none" w:sz="0" w:space="0" w:color="auto"/>
            <w:left w:val="none" w:sz="0" w:space="0" w:color="auto"/>
            <w:bottom w:val="none" w:sz="0" w:space="0" w:color="auto"/>
            <w:right w:val="none" w:sz="0" w:space="0" w:color="auto"/>
          </w:divBdr>
        </w:div>
        <w:div w:id="1259755820">
          <w:marLeft w:val="480"/>
          <w:marRight w:val="0"/>
          <w:marTop w:val="0"/>
          <w:marBottom w:val="0"/>
          <w:divBdr>
            <w:top w:val="none" w:sz="0" w:space="0" w:color="auto"/>
            <w:left w:val="none" w:sz="0" w:space="0" w:color="auto"/>
            <w:bottom w:val="none" w:sz="0" w:space="0" w:color="auto"/>
            <w:right w:val="none" w:sz="0" w:space="0" w:color="auto"/>
          </w:divBdr>
        </w:div>
        <w:div w:id="321012504">
          <w:marLeft w:val="480"/>
          <w:marRight w:val="0"/>
          <w:marTop w:val="0"/>
          <w:marBottom w:val="0"/>
          <w:divBdr>
            <w:top w:val="none" w:sz="0" w:space="0" w:color="auto"/>
            <w:left w:val="none" w:sz="0" w:space="0" w:color="auto"/>
            <w:bottom w:val="none" w:sz="0" w:space="0" w:color="auto"/>
            <w:right w:val="none" w:sz="0" w:space="0" w:color="auto"/>
          </w:divBdr>
        </w:div>
        <w:div w:id="408770622">
          <w:marLeft w:val="480"/>
          <w:marRight w:val="0"/>
          <w:marTop w:val="0"/>
          <w:marBottom w:val="0"/>
          <w:divBdr>
            <w:top w:val="none" w:sz="0" w:space="0" w:color="auto"/>
            <w:left w:val="none" w:sz="0" w:space="0" w:color="auto"/>
            <w:bottom w:val="none" w:sz="0" w:space="0" w:color="auto"/>
            <w:right w:val="none" w:sz="0" w:space="0" w:color="auto"/>
          </w:divBdr>
        </w:div>
        <w:div w:id="1609193333">
          <w:marLeft w:val="480"/>
          <w:marRight w:val="0"/>
          <w:marTop w:val="0"/>
          <w:marBottom w:val="0"/>
          <w:divBdr>
            <w:top w:val="none" w:sz="0" w:space="0" w:color="auto"/>
            <w:left w:val="none" w:sz="0" w:space="0" w:color="auto"/>
            <w:bottom w:val="none" w:sz="0" w:space="0" w:color="auto"/>
            <w:right w:val="none" w:sz="0" w:space="0" w:color="auto"/>
          </w:divBdr>
        </w:div>
        <w:div w:id="1402828297">
          <w:marLeft w:val="480"/>
          <w:marRight w:val="0"/>
          <w:marTop w:val="0"/>
          <w:marBottom w:val="0"/>
          <w:divBdr>
            <w:top w:val="none" w:sz="0" w:space="0" w:color="auto"/>
            <w:left w:val="none" w:sz="0" w:space="0" w:color="auto"/>
            <w:bottom w:val="none" w:sz="0" w:space="0" w:color="auto"/>
            <w:right w:val="none" w:sz="0" w:space="0" w:color="auto"/>
          </w:divBdr>
        </w:div>
        <w:div w:id="1461412662">
          <w:marLeft w:val="480"/>
          <w:marRight w:val="0"/>
          <w:marTop w:val="0"/>
          <w:marBottom w:val="0"/>
          <w:divBdr>
            <w:top w:val="none" w:sz="0" w:space="0" w:color="auto"/>
            <w:left w:val="none" w:sz="0" w:space="0" w:color="auto"/>
            <w:bottom w:val="none" w:sz="0" w:space="0" w:color="auto"/>
            <w:right w:val="none" w:sz="0" w:space="0" w:color="auto"/>
          </w:divBdr>
        </w:div>
        <w:div w:id="630601327">
          <w:marLeft w:val="480"/>
          <w:marRight w:val="0"/>
          <w:marTop w:val="0"/>
          <w:marBottom w:val="0"/>
          <w:divBdr>
            <w:top w:val="none" w:sz="0" w:space="0" w:color="auto"/>
            <w:left w:val="none" w:sz="0" w:space="0" w:color="auto"/>
            <w:bottom w:val="none" w:sz="0" w:space="0" w:color="auto"/>
            <w:right w:val="none" w:sz="0" w:space="0" w:color="auto"/>
          </w:divBdr>
        </w:div>
        <w:div w:id="1371030755">
          <w:marLeft w:val="480"/>
          <w:marRight w:val="0"/>
          <w:marTop w:val="0"/>
          <w:marBottom w:val="0"/>
          <w:divBdr>
            <w:top w:val="none" w:sz="0" w:space="0" w:color="auto"/>
            <w:left w:val="none" w:sz="0" w:space="0" w:color="auto"/>
            <w:bottom w:val="none" w:sz="0" w:space="0" w:color="auto"/>
            <w:right w:val="none" w:sz="0" w:space="0" w:color="auto"/>
          </w:divBdr>
        </w:div>
        <w:div w:id="1246068099">
          <w:marLeft w:val="480"/>
          <w:marRight w:val="0"/>
          <w:marTop w:val="0"/>
          <w:marBottom w:val="0"/>
          <w:divBdr>
            <w:top w:val="none" w:sz="0" w:space="0" w:color="auto"/>
            <w:left w:val="none" w:sz="0" w:space="0" w:color="auto"/>
            <w:bottom w:val="none" w:sz="0" w:space="0" w:color="auto"/>
            <w:right w:val="none" w:sz="0" w:space="0" w:color="auto"/>
          </w:divBdr>
        </w:div>
        <w:div w:id="828639558">
          <w:marLeft w:val="480"/>
          <w:marRight w:val="0"/>
          <w:marTop w:val="0"/>
          <w:marBottom w:val="0"/>
          <w:divBdr>
            <w:top w:val="none" w:sz="0" w:space="0" w:color="auto"/>
            <w:left w:val="none" w:sz="0" w:space="0" w:color="auto"/>
            <w:bottom w:val="none" w:sz="0" w:space="0" w:color="auto"/>
            <w:right w:val="none" w:sz="0" w:space="0" w:color="auto"/>
          </w:divBdr>
        </w:div>
        <w:div w:id="1590195286">
          <w:marLeft w:val="480"/>
          <w:marRight w:val="0"/>
          <w:marTop w:val="0"/>
          <w:marBottom w:val="0"/>
          <w:divBdr>
            <w:top w:val="none" w:sz="0" w:space="0" w:color="auto"/>
            <w:left w:val="none" w:sz="0" w:space="0" w:color="auto"/>
            <w:bottom w:val="none" w:sz="0" w:space="0" w:color="auto"/>
            <w:right w:val="none" w:sz="0" w:space="0" w:color="auto"/>
          </w:divBdr>
        </w:div>
        <w:div w:id="1118186681">
          <w:marLeft w:val="480"/>
          <w:marRight w:val="0"/>
          <w:marTop w:val="0"/>
          <w:marBottom w:val="0"/>
          <w:divBdr>
            <w:top w:val="none" w:sz="0" w:space="0" w:color="auto"/>
            <w:left w:val="none" w:sz="0" w:space="0" w:color="auto"/>
            <w:bottom w:val="none" w:sz="0" w:space="0" w:color="auto"/>
            <w:right w:val="none" w:sz="0" w:space="0" w:color="auto"/>
          </w:divBdr>
        </w:div>
        <w:div w:id="1396464516">
          <w:marLeft w:val="480"/>
          <w:marRight w:val="0"/>
          <w:marTop w:val="0"/>
          <w:marBottom w:val="0"/>
          <w:divBdr>
            <w:top w:val="none" w:sz="0" w:space="0" w:color="auto"/>
            <w:left w:val="none" w:sz="0" w:space="0" w:color="auto"/>
            <w:bottom w:val="none" w:sz="0" w:space="0" w:color="auto"/>
            <w:right w:val="none" w:sz="0" w:space="0" w:color="auto"/>
          </w:divBdr>
        </w:div>
      </w:divsChild>
    </w:div>
    <w:div w:id="2095785620">
      <w:bodyDiv w:val="1"/>
      <w:marLeft w:val="0"/>
      <w:marRight w:val="0"/>
      <w:marTop w:val="0"/>
      <w:marBottom w:val="0"/>
      <w:divBdr>
        <w:top w:val="none" w:sz="0" w:space="0" w:color="auto"/>
        <w:left w:val="none" w:sz="0" w:space="0" w:color="auto"/>
        <w:bottom w:val="none" w:sz="0" w:space="0" w:color="auto"/>
        <w:right w:val="none" w:sz="0" w:space="0" w:color="auto"/>
      </w:divBdr>
    </w:div>
    <w:div w:id="2096201076">
      <w:bodyDiv w:val="1"/>
      <w:marLeft w:val="0"/>
      <w:marRight w:val="0"/>
      <w:marTop w:val="0"/>
      <w:marBottom w:val="0"/>
      <w:divBdr>
        <w:top w:val="none" w:sz="0" w:space="0" w:color="auto"/>
        <w:left w:val="none" w:sz="0" w:space="0" w:color="auto"/>
        <w:bottom w:val="none" w:sz="0" w:space="0" w:color="auto"/>
        <w:right w:val="none" w:sz="0" w:space="0" w:color="auto"/>
      </w:divBdr>
    </w:div>
    <w:div w:id="2097363617">
      <w:bodyDiv w:val="1"/>
      <w:marLeft w:val="0"/>
      <w:marRight w:val="0"/>
      <w:marTop w:val="0"/>
      <w:marBottom w:val="0"/>
      <w:divBdr>
        <w:top w:val="none" w:sz="0" w:space="0" w:color="auto"/>
        <w:left w:val="none" w:sz="0" w:space="0" w:color="auto"/>
        <w:bottom w:val="none" w:sz="0" w:space="0" w:color="auto"/>
        <w:right w:val="none" w:sz="0" w:space="0" w:color="auto"/>
      </w:divBdr>
    </w:div>
    <w:div w:id="2097432462">
      <w:bodyDiv w:val="1"/>
      <w:marLeft w:val="0"/>
      <w:marRight w:val="0"/>
      <w:marTop w:val="0"/>
      <w:marBottom w:val="0"/>
      <w:divBdr>
        <w:top w:val="none" w:sz="0" w:space="0" w:color="auto"/>
        <w:left w:val="none" w:sz="0" w:space="0" w:color="auto"/>
        <w:bottom w:val="none" w:sz="0" w:space="0" w:color="auto"/>
        <w:right w:val="none" w:sz="0" w:space="0" w:color="auto"/>
      </w:divBdr>
    </w:div>
    <w:div w:id="2097433216">
      <w:bodyDiv w:val="1"/>
      <w:marLeft w:val="0"/>
      <w:marRight w:val="0"/>
      <w:marTop w:val="0"/>
      <w:marBottom w:val="0"/>
      <w:divBdr>
        <w:top w:val="none" w:sz="0" w:space="0" w:color="auto"/>
        <w:left w:val="none" w:sz="0" w:space="0" w:color="auto"/>
        <w:bottom w:val="none" w:sz="0" w:space="0" w:color="auto"/>
        <w:right w:val="none" w:sz="0" w:space="0" w:color="auto"/>
      </w:divBdr>
    </w:div>
    <w:div w:id="2097510056">
      <w:bodyDiv w:val="1"/>
      <w:marLeft w:val="0"/>
      <w:marRight w:val="0"/>
      <w:marTop w:val="0"/>
      <w:marBottom w:val="0"/>
      <w:divBdr>
        <w:top w:val="none" w:sz="0" w:space="0" w:color="auto"/>
        <w:left w:val="none" w:sz="0" w:space="0" w:color="auto"/>
        <w:bottom w:val="none" w:sz="0" w:space="0" w:color="auto"/>
        <w:right w:val="none" w:sz="0" w:space="0" w:color="auto"/>
      </w:divBdr>
    </w:div>
    <w:div w:id="2097624973">
      <w:bodyDiv w:val="1"/>
      <w:marLeft w:val="0"/>
      <w:marRight w:val="0"/>
      <w:marTop w:val="0"/>
      <w:marBottom w:val="0"/>
      <w:divBdr>
        <w:top w:val="none" w:sz="0" w:space="0" w:color="auto"/>
        <w:left w:val="none" w:sz="0" w:space="0" w:color="auto"/>
        <w:bottom w:val="none" w:sz="0" w:space="0" w:color="auto"/>
        <w:right w:val="none" w:sz="0" w:space="0" w:color="auto"/>
      </w:divBdr>
    </w:div>
    <w:div w:id="2097747571">
      <w:bodyDiv w:val="1"/>
      <w:marLeft w:val="0"/>
      <w:marRight w:val="0"/>
      <w:marTop w:val="0"/>
      <w:marBottom w:val="0"/>
      <w:divBdr>
        <w:top w:val="none" w:sz="0" w:space="0" w:color="auto"/>
        <w:left w:val="none" w:sz="0" w:space="0" w:color="auto"/>
        <w:bottom w:val="none" w:sz="0" w:space="0" w:color="auto"/>
        <w:right w:val="none" w:sz="0" w:space="0" w:color="auto"/>
      </w:divBdr>
    </w:div>
    <w:div w:id="2097749404">
      <w:bodyDiv w:val="1"/>
      <w:marLeft w:val="0"/>
      <w:marRight w:val="0"/>
      <w:marTop w:val="0"/>
      <w:marBottom w:val="0"/>
      <w:divBdr>
        <w:top w:val="none" w:sz="0" w:space="0" w:color="auto"/>
        <w:left w:val="none" w:sz="0" w:space="0" w:color="auto"/>
        <w:bottom w:val="none" w:sz="0" w:space="0" w:color="auto"/>
        <w:right w:val="none" w:sz="0" w:space="0" w:color="auto"/>
      </w:divBdr>
    </w:div>
    <w:div w:id="2098012875">
      <w:bodyDiv w:val="1"/>
      <w:marLeft w:val="0"/>
      <w:marRight w:val="0"/>
      <w:marTop w:val="0"/>
      <w:marBottom w:val="0"/>
      <w:divBdr>
        <w:top w:val="none" w:sz="0" w:space="0" w:color="auto"/>
        <w:left w:val="none" w:sz="0" w:space="0" w:color="auto"/>
        <w:bottom w:val="none" w:sz="0" w:space="0" w:color="auto"/>
        <w:right w:val="none" w:sz="0" w:space="0" w:color="auto"/>
      </w:divBdr>
    </w:div>
    <w:div w:id="2098016958">
      <w:bodyDiv w:val="1"/>
      <w:marLeft w:val="0"/>
      <w:marRight w:val="0"/>
      <w:marTop w:val="0"/>
      <w:marBottom w:val="0"/>
      <w:divBdr>
        <w:top w:val="none" w:sz="0" w:space="0" w:color="auto"/>
        <w:left w:val="none" w:sz="0" w:space="0" w:color="auto"/>
        <w:bottom w:val="none" w:sz="0" w:space="0" w:color="auto"/>
        <w:right w:val="none" w:sz="0" w:space="0" w:color="auto"/>
      </w:divBdr>
    </w:div>
    <w:div w:id="2098480330">
      <w:bodyDiv w:val="1"/>
      <w:marLeft w:val="0"/>
      <w:marRight w:val="0"/>
      <w:marTop w:val="0"/>
      <w:marBottom w:val="0"/>
      <w:divBdr>
        <w:top w:val="none" w:sz="0" w:space="0" w:color="auto"/>
        <w:left w:val="none" w:sz="0" w:space="0" w:color="auto"/>
        <w:bottom w:val="none" w:sz="0" w:space="0" w:color="auto"/>
        <w:right w:val="none" w:sz="0" w:space="0" w:color="auto"/>
      </w:divBdr>
    </w:div>
    <w:div w:id="2098821238">
      <w:bodyDiv w:val="1"/>
      <w:marLeft w:val="0"/>
      <w:marRight w:val="0"/>
      <w:marTop w:val="0"/>
      <w:marBottom w:val="0"/>
      <w:divBdr>
        <w:top w:val="none" w:sz="0" w:space="0" w:color="auto"/>
        <w:left w:val="none" w:sz="0" w:space="0" w:color="auto"/>
        <w:bottom w:val="none" w:sz="0" w:space="0" w:color="auto"/>
        <w:right w:val="none" w:sz="0" w:space="0" w:color="auto"/>
      </w:divBdr>
    </w:div>
    <w:div w:id="2098935764">
      <w:bodyDiv w:val="1"/>
      <w:marLeft w:val="0"/>
      <w:marRight w:val="0"/>
      <w:marTop w:val="0"/>
      <w:marBottom w:val="0"/>
      <w:divBdr>
        <w:top w:val="none" w:sz="0" w:space="0" w:color="auto"/>
        <w:left w:val="none" w:sz="0" w:space="0" w:color="auto"/>
        <w:bottom w:val="none" w:sz="0" w:space="0" w:color="auto"/>
        <w:right w:val="none" w:sz="0" w:space="0" w:color="auto"/>
      </w:divBdr>
    </w:div>
    <w:div w:id="2099331302">
      <w:bodyDiv w:val="1"/>
      <w:marLeft w:val="0"/>
      <w:marRight w:val="0"/>
      <w:marTop w:val="0"/>
      <w:marBottom w:val="0"/>
      <w:divBdr>
        <w:top w:val="none" w:sz="0" w:space="0" w:color="auto"/>
        <w:left w:val="none" w:sz="0" w:space="0" w:color="auto"/>
        <w:bottom w:val="none" w:sz="0" w:space="0" w:color="auto"/>
        <w:right w:val="none" w:sz="0" w:space="0" w:color="auto"/>
      </w:divBdr>
    </w:div>
    <w:div w:id="2099907492">
      <w:bodyDiv w:val="1"/>
      <w:marLeft w:val="0"/>
      <w:marRight w:val="0"/>
      <w:marTop w:val="0"/>
      <w:marBottom w:val="0"/>
      <w:divBdr>
        <w:top w:val="none" w:sz="0" w:space="0" w:color="auto"/>
        <w:left w:val="none" w:sz="0" w:space="0" w:color="auto"/>
        <w:bottom w:val="none" w:sz="0" w:space="0" w:color="auto"/>
        <w:right w:val="none" w:sz="0" w:space="0" w:color="auto"/>
      </w:divBdr>
    </w:div>
    <w:div w:id="2099908901">
      <w:bodyDiv w:val="1"/>
      <w:marLeft w:val="0"/>
      <w:marRight w:val="0"/>
      <w:marTop w:val="0"/>
      <w:marBottom w:val="0"/>
      <w:divBdr>
        <w:top w:val="none" w:sz="0" w:space="0" w:color="auto"/>
        <w:left w:val="none" w:sz="0" w:space="0" w:color="auto"/>
        <w:bottom w:val="none" w:sz="0" w:space="0" w:color="auto"/>
        <w:right w:val="none" w:sz="0" w:space="0" w:color="auto"/>
      </w:divBdr>
    </w:div>
    <w:div w:id="2100759927">
      <w:bodyDiv w:val="1"/>
      <w:marLeft w:val="0"/>
      <w:marRight w:val="0"/>
      <w:marTop w:val="0"/>
      <w:marBottom w:val="0"/>
      <w:divBdr>
        <w:top w:val="none" w:sz="0" w:space="0" w:color="auto"/>
        <w:left w:val="none" w:sz="0" w:space="0" w:color="auto"/>
        <w:bottom w:val="none" w:sz="0" w:space="0" w:color="auto"/>
        <w:right w:val="none" w:sz="0" w:space="0" w:color="auto"/>
      </w:divBdr>
    </w:div>
    <w:div w:id="2101441094">
      <w:bodyDiv w:val="1"/>
      <w:marLeft w:val="0"/>
      <w:marRight w:val="0"/>
      <w:marTop w:val="0"/>
      <w:marBottom w:val="0"/>
      <w:divBdr>
        <w:top w:val="none" w:sz="0" w:space="0" w:color="auto"/>
        <w:left w:val="none" w:sz="0" w:space="0" w:color="auto"/>
        <w:bottom w:val="none" w:sz="0" w:space="0" w:color="auto"/>
        <w:right w:val="none" w:sz="0" w:space="0" w:color="auto"/>
      </w:divBdr>
    </w:div>
    <w:div w:id="2101639487">
      <w:bodyDiv w:val="1"/>
      <w:marLeft w:val="0"/>
      <w:marRight w:val="0"/>
      <w:marTop w:val="0"/>
      <w:marBottom w:val="0"/>
      <w:divBdr>
        <w:top w:val="none" w:sz="0" w:space="0" w:color="auto"/>
        <w:left w:val="none" w:sz="0" w:space="0" w:color="auto"/>
        <w:bottom w:val="none" w:sz="0" w:space="0" w:color="auto"/>
        <w:right w:val="none" w:sz="0" w:space="0" w:color="auto"/>
      </w:divBdr>
    </w:div>
    <w:div w:id="2102094022">
      <w:bodyDiv w:val="1"/>
      <w:marLeft w:val="0"/>
      <w:marRight w:val="0"/>
      <w:marTop w:val="0"/>
      <w:marBottom w:val="0"/>
      <w:divBdr>
        <w:top w:val="none" w:sz="0" w:space="0" w:color="auto"/>
        <w:left w:val="none" w:sz="0" w:space="0" w:color="auto"/>
        <w:bottom w:val="none" w:sz="0" w:space="0" w:color="auto"/>
        <w:right w:val="none" w:sz="0" w:space="0" w:color="auto"/>
      </w:divBdr>
    </w:div>
    <w:div w:id="2102335571">
      <w:bodyDiv w:val="1"/>
      <w:marLeft w:val="0"/>
      <w:marRight w:val="0"/>
      <w:marTop w:val="0"/>
      <w:marBottom w:val="0"/>
      <w:divBdr>
        <w:top w:val="none" w:sz="0" w:space="0" w:color="auto"/>
        <w:left w:val="none" w:sz="0" w:space="0" w:color="auto"/>
        <w:bottom w:val="none" w:sz="0" w:space="0" w:color="auto"/>
        <w:right w:val="none" w:sz="0" w:space="0" w:color="auto"/>
      </w:divBdr>
    </w:div>
    <w:div w:id="2102945245">
      <w:bodyDiv w:val="1"/>
      <w:marLeft w:val="0"/>
      <w:marRight w:val="0"/>
      <w:marTop w:val="0"/>
      <w:marBottom w:val="0"/>
      <w:divBdr>
        <w:top w:val="none" w:sz="0" w:space="0" w:color="auto"/>
        <w:left w:val="none" w:sz="0" w:space="0" w:color="auto"/>
        <w:bottom w:val="none" w:sz="0" w:space="0" w:color="auto"/>
        <w:right w:val="none" w:sz="0" w:space="0" w:color="auto"/>
      </w:divBdr>
    </w:div>
    <w:div w:id="2103063984">
      <w:bodyDiv w:val="1"/>
      <w:marLeft w:val="0"/>
      <w:marRight w:val="0"/>
      <w:marTop w:val="0"/>
      <w:marBottom w:val="0"/>
      <w:divBdr>
        <w:top w:val="none" w:sz="0" w:space="0" w:color="auto"/>
        <w:left w:val="none" w:sz="0" w:space="0" w:color="auto"/>
        <w:bottom w:val="none" w:sz="0" w:space="0" w:color="auto"/>
        <w:right w:val="none" w:sz="0" w:space="0" w:color="auto"/>
      </w:divBdr>
    </w:div>
    <w:div w:id="2103067315">
      <w:bodyDiv w:val="1"/>
      <w:marLeft w:val="0"/>
      <w:marRight w:val="0"/>
      <w:marTop w:val="0"/>
      <w:marBottom w:val="0"/>
      <w:divBdr>
        <w:top w:val="none" w:sz="0" w:space="0" w:color="auto"/>
        <w:left w:val="none" w:sz="0" w:space="0" w:color="auto"/>
        <w:bottom w:val="none" w:sz="0" w:space="0" w:color="auto"/>
        <w:right w:val="none" w:sz="0" w:space="0" w:color="auto"/>
      </w:divBdr>
    </w:div>
    <w:div w:id="2103867195">
      <w:bodyDiv w:val="1"/>
      <w:marLeft w:val="0"/>
      <w:marRight w:val="0"/>
      <w:marTop w:val="0"/>
      <w:marBottom w:val="0"/>
      <w:divBdr>
        <w:top w:val="none" w:sz="0" w:space="0" w:color="auto"/>
        <w:left w:val="none" w:sz="0" w:space="0" w:color="auto"/>
        <w:bottom w:val="none" w:sz="0" w:space="0" w:color="auto"/>
        <w:right w:val="none" w:sz="0" w:space="0" w:color="auto"/>
      </w:divBdr>
    </w:div>
    <w:div w:id="2104064493">
      <w:bodyDiv w:val="1"/>
      <w:marLeft w:val="0"/>
      <w:marRight w:val="0"/>
      <w:marTop w:val="0"/>
      <w:marBottom w:val="0"/>
      <w:divBdr>
        <w:top w:val="none" w:sz="0" w:space="0" w:color="auto"/>
        <w:left w:val="none" w:sz="0" w:space="0" w:color="auto"/>
        <w:bottom w:val="none" w:sz="0" w:space="0" w:color="auto"/>
        <w:right w:val="none" w:sz="0" w:space="0" w:color="auto"/>
      </w:divBdr>
    </w:div>
    <w:div w:id="2104109770">
      <w:bodyDiv w:val="1"/>
      <w:marLeft w:val="0"/>
      <w:marRight w:val="0"/>
      <w:marTop w:val="0"/>
      <w:marBottom w:val="0"/>
      <w:divBdr>
        <w:top w:val="none" w:sz="0" w:space="0" w:color="auto"/>
        <w:left w:val="none" w:sz="0" w:space="0" w:color="auto"/>
        <w:bottom w:val="none" w:sz="0" w:space="0" w:color="auto"/>
        <w:right w:val="none" w:sz="0" w:space="0" w:color="auto"/>
      </w:divBdr>
    </w:div>
    <w:div w:id="2104255653">
      <w:bodyDiv w:val="1"/>
      <w:marLeft w:val="0"/>
      <w:marRight w:val="0"/>
      <w:marTop w:val="0"/>
      <w:marBottom w:val="0"/>
      <w:divBdr>
        <w:top w:val="none" w:sz="0" w:space="0" w:color="auto"/>
        <w:left w:val="none" w:sz="0" w:space="0" w:color="auto"/>
        <w:bottom w:val="none" w:sz="0" w:space="0" w:color="auto"/>
        <w:right w:val="none" w:sz="0" w:space="0" w:color="auto"/>
      </w:divBdr>
    </w:div>
    <w:div w:id="2104640305">
      <w:bodyDiv w:val="1"/>
      <w:marLeft w:val="0"/>
      <w:marRight w:val="0"/>
      <w:marTop w:val="0"/>
      <w:marBottom w:val="0"/>
      <w:divBdr>
        <w:top w:val="none" w:sz="0" w:space="0" w:color="auto"/>
        <w:left w:val="none" w:sz="0" w:space="0" w:color="auto"/>
        <w:bottom w:val="none" w:sz="0" w:space="0" w:color="auto"/>
        <w:right w:val="none" w:sz="0" w:space="0" w:color="auto"/>
      </w:divBdr>
    </w:div>
    <w:div w:id="2105030329">
      <w:bodyDiv w:val="1"/>
      <w:marLeft w:val="0"/>
      <w:marRight w:val="0"/>
      <w:marTop w:val="0"/>
      <w:marBottom w:val="0"/>
      <w:divBdr>
        <w:top w:val="none" w:sz="0" w:space="0" w:color="auto"/>
        <w:left w:val="none" w:sz="0" w:space="0" w:color="auto"/>
        <w:bottom w:val="none" w:sz="0" w:space="0" w:color="auto"/>
        <w:right w:val="none" w:sz="0" w:space="0" w:color="auto"/>
      </w:divBdr>
    </w:div>
    <w:div w:id="2105151573">
      <w:bodyDiv w:val="1"/>
      <w:marLeft w:val="0"/>
      <w:marRight w:val="0"/>
      <w:marTop w:val="0"/>
      <w:marBottom w:val="0"/>
      <w:divBdr>
        <w:top w:val="none" w:sz="0" w:space="0" w:color="auto"/>
        <w:left w:val="none" w:sz="0" w:space="0" w:color="auto"/>
        <w:bottom w:val="none" w:sz="0" w:space="0" w:color="auto"/>
        <w:right w:val="none" w:sz="0" w:space="0" w:color="auto"/>
      </w:divBdr>
    </w:div>
    <w:div w:id="2105687083">
      <w:bodyDiv w:val="1"/>
      <w:marLeft w:val="0"/>
      <w:marRight w:val="0"/>
      <w:marTop w:val="0"/>
      <w:marBottom w:val="0"/>
      <w:divBdr>
        <w:top w:val="none" w:sz="0" w:space="0" w:color="auto"/>
        <w:left w:val="none" w:sz="0" w:space="0" w:color="auto"/>
        <w:bottom w:val="none" w:sz="0" w:space="0" w:color="auto"/>
        <w:right w:val="none" w:sz="0" w:space="0" w:color="auto"/>
      </w:divBdr>
    </w:div>
    <w:div w:id="2105883251">
      <w:bodyDiv w:val="1"/>
      <w:marLeft w:val="0"/>
      <w:marRight w:val="0"/>
      <w:marTop w:val="0"/>
      <w:marBottom w:val="0"/>
      <w:divBdr>
        <w:top w:val="none" w:sz="0" w:space="0" w:color="auto"/>
        <w:left w:val="none" w:sz="0" w:space="0" w:color="auto"/>
        <w:bottom w:val="none" w:sz="0" w:space="0" w:color="auto"/>
        <w:right w:val="none" w:sz="0" w:space="0" w:color="auto"/>
      </w:divBdr>
    </w:div>
    <w:div w:id="2106294041">
      <w:bodyDiv w:val="1"/>
      <w:marLeft w:val="0"/>
      <w:marRight w:val="0"/>
      <w:marTop w:val="0"/>
      <w:marBottom w:val="0"/>
      <w:divBdr>
        <w:top w:val="none" w:sz="0" w:space="0" w:color="auto"/>
        <w:left w:val="none" w:sz="0" w:space="0" w:color="auto"/>
        <w:bottom w:val="none" w:sz="0" w:space="0" w:color="auto"/>
        <w:right w:val="none" w:sz="0" w:space="0" w:color="auto"/>
      </w:divBdr>
    </w:div>
    <w:div w:id="2106680969">
      <w:bodyDiv w:val="1"/>
      <w:marLeft w:val="0"/>
      <w:marRight w:val="0"/>
      <w:marTop w:val="0"/>
      <w:marBottom w:val="0"/>
      <w:divBdr>
        <w:top w:val="none" w:sz="0" w:space="0" w:color="auto"/>
        <w:left w:val="none" w:sz="0" w:space="0" w:color="auto"/>
        <w:bottom w:val="none" w:sz="0" w:space="0" w:color="auto"/>
        <w:right w:val="none" w:sz="0" w:space="0" w:color="auto"/>
      </w:divBdr>
    </w:div>
    <w:div w:id="2107192767">
      <w:bodyDiv w:val="1"/>
      <w:marLeft w:val="0"/>
      <w:marRight w:val="0"/>
      <w:marTop w:val="0"/>
      <w:marBottom w:val="0"/>
      <w:divBdr>
        <w:top w:val="none" w:sz="0" w:space="0" w:color="auto"/>
        <w:left w:val="none" w:sz="0" w:space="0" w:color="auto"/>
        <w:bottom w:val="none" w:sz="0" w:space="0" w:color="auto"/>
        <w:right w:val="none" w:sz="0" w:space="0" w:color="auto"/>
      </w:divBdr>
    </w:div>
    <w:div w:id="2107385121">
      <w:bodyDiv w:val="1"/>
      <w:marLeft w:val="0"/>
      <w:marRight w:val="0"/>
      <w:marTop w:val="0"/>
      <w:marBottom w:val="0"/>
      <w:divBdr>
        <w:top w:val="none" w:sz="0" w:space="0" w:color="auto"/>
        <w:left w:val="none" w:sz="0" w:space="0" w:color="auto"/>
        <w:bottom w:val="none" w:sz="0" w:space="0" w:color="auto"/>
        <w:right w:val="none" w:sz="0" w:space="0" w:color="auto"/>
      </w:divBdr>
    </w:div>
    <w:div w:id="2107727186">
      <w:bodyDiv w:val="1"/>
      <w:marLeft w:val="0"/>
      <w:marRight w:val="0"/>
      <w:marTop w:val="0"/>
      <w:marBottom w:val="0"/>
      <w:divBdr>
        <w:top w:val="none" w:sz="0" w:space="0" w:color="auto"/>
        <w:left w:val="none" w:sz="0" w:space="0" w:color="auto"/>
        <w:bottom w:val="none" w:sz="0" w:space="0" w:color="auto"/>
        <w:right w:val="none" w:sz="0" w:space="0" w:color="auto"/>
      </w:divBdr>
    </w:div>
    <w:div w:id="2108192209">
      <w:bodyDiv w:val="1"/>
      <w:marLeft w:val="0"/>
      <w:marRight w:val="0"/>
      <w:marTop w:val="0"/>
      <w:marBottom w:val="0"/>
      <w:divBdr>
        <w:top w:val="none" w:sz="0" w:space="0" w:color="auto"/>
        <w:left w:val="none" w:sz="0" w:space="0" w:color="auto"/>
        <w:bottom w:val="none" w:sz="0" w:space="0" w:color="auto"/>
        <w:right w:val="none" w:sz="0" w:space="0" w:color="auto"/>
      </w:divBdr>
    </w:div>
    <w:div w:id="2108383966">
      <w:bodyDiv w:val="1"/>
      <w:marLeft w:val="0"/>
      <w:marRight w:val="0"/>
      <w:marTop w:val="0"/>
      <w:marBottom w:val="0"/>
      <w:divBdr>
        <w:top w:val="none" w:sz="0" w:space="0" w:color="auto"/>
        <w:left w:val="none" w:sz="0" w:space="0" w:color="auto"/>
        <w:bottom w:val="none" w:sz="0" w:space="0" w:color="auto"/>
        <w:right w:val="none" w:sz="0" w:space="0" w:color="auto"/>
      </w:divBdr>
    </w:div>
    <w:div w:id="2108571974">
      <w:bodyDiv w:val="1"/>
      <w:marLeft w:val="0"/>
      <w:marRight w:val="0"/>
      <w:marTop w:val="0"/>
      <w:marBottom w:val="0"/>
      <w:divBdr>
        <w:top w:val="none" w:sz="0" w:space="0" w:color="auto"/>
        <w:left w:val="none" w:sz="0" w:space="0" w:color="auto"/>
        <w:bottom w:val="none" w:sz="0" w:space="0" w:color="auto"/>
        <w:right w:val="none" w:sz="0" w:space="0" w:color="auto"/>
      </w:divBdr>
    </w:div>
    <w:div w:id="2108846906">
      <w:bodyDiv w:val="1"/>
      <w:marLeft w:val="0"/>
      <w:marRight w:val="0"/>
      <w:marTop w:val="0"/>
      <w:marBottom w:val="0"/>
      <w:divBdr>
        <w:top w:val="none" w:sz="0" w:space="0" w:color="auto"/>
        <w:left w:val="none" w:sz="0" w:space="0" w:color="auto"/>
        <w:bottom w:val="none" w:sz="0" w:space="0" w:color="auto"/>
        <w:right w:val="none" w:sz="0" w:space="0" w:color="auto"/>
      </w:divBdr>
    </w:div>
    <w:div w:id="2108915036">
      <w:bodyDiv w:val="1"/>
      <w:marLeft w:val="0"/>
      <w:marRight w:val="0"/>
      <w:marTop w:val="0"/>
      <w:marBottom w:val="0"/>
      <w:divBdr>
        <w:top w:val="none" w:sz="0" w:space="0" w:color="auto"/>
        <w:left w:val="none" w:sz="0" w:space="0" w:color="auto"/>
        <w:bottom w:val="none" w:sz="0" w:space="0" w:color="auto"/>
        <w:right w:val="none" w:sz="0" w:space="0" w:color="auto"/>
      </w:divBdr>
    </w:div>
    <w:div w:id="2109348990">
      <w:bodyDiv w:val="1"/>
      <w:marLeft w:val="0"/>
      <w:marRight w:val="0"/>
      <w:marTop w:val="0"/>
      <w:marBottom w:val="0"/>
      <w:divBdr>
        <w:top w:val="none" w:sz="0" w:space="0" w:color="auto"/>
        <w:left w:val="none" w:sz="0" w:space="0" w:color="auto"/>
        <w:bottom w:val="none" w:sz="0" w:space="0" w:color="auto"/>
        <w:right w:val="none" w:sz="0" w:space="0" w:color="auto"/>
      </w:divBdr>
    </w:div>
    <w:div w:id="2109349914">
      <w:bodyDiv w:val="1"/>
      <w:marLeft w:val="0"/>
      <w:marRight w:val="0"/>
      <w:marTop w:val="0"/>
      <w:marBottom w:val="0"/>
      <w:divBdr>
        <w:top w:val="none" w:sz="0" w:space="0" w:color="auto"/>
        <w:left w:val="none" w:sz="0" w:space="0" w:color="auto"/>
        <w:bottom w:val="none" w:sz="0" w:space="0" w:color="auto"/>
        <w:right w:val="none" w:sz="0" w:space="0" w:color="auto"/>
      </w:divBdr>
    </w:div>
    <w:div w:id="2109420029">
      <w:bodyDiv w:val="1"/>
      <w:marLeft w:val="0"/>
      <w:marRight w:val="0"/>
      <w:marTop w:val="0"/>
      <w:marBottom w:val="0"/>
      <w:divBdr>
        <w:top w:val="none" w:sz="0" w:space="0" w:color="auto"/>
        <w:left w:val="none" w:sz="0" w:space="0" w:color="auto"/>
        <w:bottom w:val="none" w:sz="0" w:space="0" w:color="auto"/>
        <w:right w:val="none" w:sz="0" w:space="0" w:color="auto"/>
      </w:divBdr>
    </w:div>
    <w:div w:id="2110001085">
      <w:bodyDiv w:val="1"/>
      <w:marLeft w:val="0"/>
      <w:marRight w:val="0"/>
      <w:marTop w:val="0"/>
      <w:marBottom w:val="0"/>
      <w:divBdr>
        <w:top w:val="none" w:sz="0" w:space="0" w:color="auto"/>
        <w:left w:val="none" w:sz="0" w:space="0" w:color="auto"/>
        <w:bottom w:val="none" w:sz="0" w:space="0" w:color="auto"/>
        <w:right w:val="none" w:sz="0" w:space="0" w:color="auto"/>
      </w:divBdr>
    </w:div>
    <w:div w:id="2110074713">
      <w:bodyDiv w:val="1"/>
      <w:marLeft w:val="0"/>
      <w:marRight w:val="0"/>
      <w:marTop w:val="0"/>
      <w:marBottom w:val="0"/>
      <w:divBdr>
        <w:top w:val="none" w:sz="0" w:space="0" w:color="auto"/>
        <w:left w:val="none" w:sz="0" w:space="0" w:color="auto"/>
        <w:bottom w:val="none" w:sz="0" w:space="0" w:color="auto"/>
        <w:right w:val="none" w:sz="0" w:space="0" w:color="auto"/>
      </w:divBdr>
    </w:div>
    <w:div w:id="2110200664">
      <w:bodyDiv w:val="1"/>
      <w:marLeft w:val="0"/>
      <w:marRight w:val="0"/>
      <w:marTop w:val="0"/>
      <w:marBottom w:val="0"/>
      <w:divBdr>
        <w:top w:val="none" w:sz="0" w:space="0" w:color="auto"/>
        <w:left w:val="none" w:sz="0" w:space="0" w:color="auto"/>
        <w:bottom w:val="none" w:sz="0" w:space="0" w:color="auto"/>
        <w:right w:val="none" w:sz="0" w:space="0" w:color="auto"/>
      </w:divBdr>
    </w:div>
    <w:div w:id="2110275931">
      <w:bodyDiv w:val="1"/>
      <w:marLeft w:val="0"/>
      <w:marRight w:val="0"/>
      <w:marTop w:val="0"/>
      <w:marBottom w:val="0"/>
      <w:divBdr>
        <w:top w:val="none" w:sz="0" w:space="0" w:color="auto"/>
        <w:left w:val="none" w:sz="0" w:space="0" w:color="auto"/>
        <w:bottom w:val="none" w:sz="0" w:space="0" w:color="auto"/>
        <w:right w:val="none" w:sz="0" w:space="0" w:color="auto"/>
      </w:divBdr>
    </w:div>
    <w:div w:id="2111006050">
      <w:bodyDiv w:val="1"/>
      <w:marLeft w:val="0"/>
      <w:marRight w:val="0"/>
      <w:marTop w:val="0"/>
      <w:marBottom w:val="0"/>
      <w:divBdr>
        <w:top w:val="none" w:sz="0" w:space="0" w:color="auto"/>
        <w:left w:val="none" w:sz="0" w:space="0" w:color="auto"/>
        <w:bottom w:val="none" w:sz="0" w:space="0" w:color="auto"/>
        <w:right w:val="none" w:sz="0" w:space="0" w:color="auto"/>
      </w:divBdr>
    </w:div>
    <w:div w:id="2111194073">
      <w:bodyDiv w:val="1"/>
      <w:marLeft w:val="0"/>
      <w:marRight w:val="0"/>
      <w:marTop w:val="0"/>
      <w:marBottom w:val="0"/>
      <w:divBdr>
        <w:top w:val="none" w:sz="0" w:space="0" w:color="auto"/>
        <w:left w:val="none" w:sz="0" w:space="0" w:color="auto"/>
        <w:bottom w:val="none" w:sz="0" w:space="0" w:color="auto"/>
        <w:right w:val="none" w:sz="0" w:space="0" w:color="auto"/>
      </w:divBdr>
    </w:div>
    <w:div w:id="2111661209">
      <w:bodyDiv w:val="1"/>
      <w:marLeft w:val="0"/>
      <w:marRight w:val="0"/>
      <w:marTop w:val="0"/>
      <w:marBottom w:val="0"/>
      <w:divBdr>
        <w:top w:val="none" w:sz="0" w:space="0" w:color="auto"/>
        <w:left w:val="none" w:sz="0" w:space="0" w:color="auto"/>
        <w:bottom w:val="none" w:sz="0" w:space="0" w:color="auto"/>
        <w:right w:val="none" w:sz="0" w:space="0" w:color="auto"/>
      </w:divBdr>
    </w:div>
    <w:div w:id="2112162441">
      <w:bodyDiv w:val="1"/>
      <w:marLeft w:val="0"/>
      <w:marRight w:val="0"/>
      <w:marTop w:val="0"/>
      <w:marBottom w:val="0"/>
      <w:divBdr>
        <w:top w:val="none" w:sz="0" w:space="0" w:color="auto"/>
        <w:left w:val="none" w:sz="0" w:space="0" w:color="auto"/>
        <w:bottom w:val="none" w:sz="0" w:space="0" w:color="auto"/>
        <w:right w:val="none" w:sz="0" w:space="0" w:color="auto"/>
      </w:divBdr>
    </w:div>
    <w:div w:id="2112168167">
      <w:bodyDiv w:val="1"/>
      <w:marLeft w:val="0"/>
      <w:marRight w:val="0"/>
      <w:marTop w:val="0"/>
      <w:marBottom w:val="0"/>
      <w:divBdr>
        <w:top w:val="none" w:sz="0" w:space="0" w:color="auto"/>
        <w:left w:val="none" w:sz="0" w:space="0" w:color="auto"/>
        <w:bottom w:val="none" w:sz="0" w:space="0" w:color="auto"/>
        <w:right w:val="none" w:sz="0" w:space="0" w:color="auto"/>
      </w:divBdr>
    </w:div>
    <w:div w:id="2112704921">
      <w:bodyDiv w:val="1"/>
      <w:marLeft w:val="0"/>
      <w:marRight w:val="0"/>
      <w:marTop w:val="0"/>
      <w:marBottom w:val="0"/>
      <w:divBdr>
        <w:top w:val="none" w:sz="0" w:space="0" w:color="auto"/>
        <w:left w:val="none" w:sz="0" w:space="0" w:color="auto"/>
        <w:bottom w:val="none" w:sz="0" w:space="0" w:color="auto"/>
        <w:right w:val="none" w:sz="0" w:space="0" w:color="auto"/>
      </w:divBdr>
    </w:div>
    <w:div w:id="2112773986">
      <w:bodyDiv w:val="1"/>
      <w:marLeft w:val="0"/>
      <w:marRight w:val="0"/>
      <w:marTop w:val="0"/>
      <w:marBottom w:val="0"/>
      <w:divBdr>
        <w:top w:val="none" w:sz="0" w:space="0" w:color="auto"/>
        <w:left w:val="none" w:sz="0" w:space="0" w:color="auto"/>
        <w:bottom w:val="none" w:sz="0" w:space="0" w:color="auto"/>
        <w:right w:val="none" w:sz="0" w:space="0" w:color="auto"/>
      </w:divBdr>
    </w:div>
    <w:div w:id="2112897778">
      <w:bodyDiv w:val="1"/>
      <w:marLeft w:val="0"/>
      <w:marRight w:val="0"/>
      <w:marTop w:val="0"/>
      <w:marBottom w:val="0"/>
      <w:divBdr>
        <w:top w:val="none" w:sz="0" w:space="0" w:color="auto"/>
        <w:left w:val="none" w:sz="0" w:space="0" w:color="auto"/>
        <w:bottom w:val="none" w:sz="0" w:space="0" w:color="auto"/>
        <w:right w:val="none" w:sz="0" w:space="0" w:color="auto"/>
      </w:divBdr>
    </w:div>
    <w:div w:id="2112968680">
      <w:bodyDiv w:val="1"/>
      <w:marLeft w:val="0"/>
      <w:marRight w:val="0"/>
      <w:marTop w:val="0"/>
      <w:marBottom w:val="0"/>
      <w:divBdr>
        <w:top w:val="none" w:sz="0" w:space="0" w:color="auto"/>
        <w:left w:val="none" w:sz="0" w:space="0" w:color="auto"/>
        <w:bottom w:val="none" w:sz="0" w:space="0" w:color="auto"/>
        <w:right w:val="none" w:sz="0" w:space="0" w:color="auto"/>
      </w:divBdr>
    </w:div>
    <w:div w:id="2113040817">
      <w:bodyDiv w:val="1"/>
      <w:marLeft w:val="0"/>
      <w:marRight w:val="0"/>
      <w:marTop w:val="0"/>
      <w:marBottom w:val="0"/>
      <w:divBdr>
        <w:top w:val="none" w:sz="0" w:space="0" w:color="auto"/>
        <w:left w:val="none" w:sz="0" w:space="0" w:color="auto"/>
        <w:bottom w:val="none" w:sz="0" w:space="0" w:color="auto"/>
        <w:right w:val="none" w:sz="0" w:space="0" w:color="auto"/>
      </w:divBdr>
    </w:div>
    <w:div w:id="2113472372">
      <w:bodyDiv w:val="1"/>
      <w:marLeft w:val="0"/>
      <w:marRight w:val="0"/>
      <w:marTop w:val="0"/>
      <w:marBottom w:val="0"/>
      <w:divBdr>
        <w:top w:val="none" w:sz="0" w:space="0" w:color="auto"/>
        <w:left w:val="none" w:sz="0" w:space="0" w:color="auto"/>
        <w:bottom w:val="none" w:sz="0" w:space="0" w:color="auto"/>
        <w:right w:val="none" w:sz="0" w:space="0" w:color="auto"/>
      </w:divBdr>
    </w:div>
    <w:div w:id="2113553133">
      <w:bodyDiv w:val="1"/>
      <w:marLeft w:val="0"/>
      <w:marRight w:val="0"/>
      <w:marTop w:val="0"/>
      <w:marBottom w:val="0"/>
      <w:divBdr>
        <w:top w:val="none" w:sz="0" w:space="0" w:color="auto"/>
        <w:left w:val="none" w:sz="0" w:space="0" w:color="auto"/>
        <w:bottom w:val="none" w:sz="0" w:space="0" w:color="auto"/>
        <w:right w:val="none" w:sz="0" w:space="0" w:color="auto"/>
      </w:divBdr>
    </w:div>
    <w:div w:id="2114394241">
      <w:bodyDiv w:val="1"/>
      <w:marLeft w:val="0"/>
      <w:marRight w:val="0"/>
      <w:marTop w:val="0"/>
      <w:marBottom w:val="0"/>
      <w:divBdr>
        <w:top w:val="none" w:sz="0" w:space="0" w:color="auto"/>
        <w:left w:val="none" w:sz="0" w:space="0" w:color="auto"/>
        <w:bottom w:val="none" w:sz="0" w:space="0" w:color="auto"/>
        <w:right w:val="none" w:sz="0" w:space="0" w:color="auto"/>
      </w:divBdr>
    </w:div>
    <w:div w:id="2114395713">
      <w:bodyDiv w:val="1"/>
      <w:marLeft w:val="0"/>
      <w:marRight w:val="0"/>
      <w:marTop w:val="0"/>
      <w:marBottom w:val="0"/>
      <w:divBdr>
        <w:top w:val="none" w:sz="0" w:space="0" w:color="auto"/>
        <w:left w:val="none" w:sz="0" w:space="0" w:color="auto"/>
        <w:bottom w:val="none" w:sz="0" w:space="0" w:color="auto"/>
        <w:right w:val="none" w:sz="0" w:space="0" w:color="auto"/>
      </w:divBdr>
    </w:div>
    <w:div w:id="2114546297">
      <w:bodyDiv w:val="1"/>
      <w:marLeft w:val="0"/>
      <w:marRight w:val="0"/>
      <w:marTop w:val="0"/>
      <w:marBottom w:val="0"/>
      <w:divBdr>
        <w:top w:val="none" w:sz="0" w:space="0" w:color="auto"/>
        <w:left w:val="none" w:sz="0" w:space="0" w:color="auto"/>
        <w:bottom w:val="none" w:sz="0" w:space="0" w:color="auto"/>
        <w:right w:val="none" w:sz="0" w:space="0" w:color="auto"/>
      </w:divBdr>
    </w:div>
    <w:div w:id="2114548893">
      <w:bodyDiv w:val="1"/>
      <w:marLeft w:val="0"/>
      <w:marRight w:val="0"/>
      <w:marTop w:val="0"/>
      <w:marBottom w:val="0"/>
      <w:divBdr>
        <w:top w:val="none" w:sz="0" w:space="0" w:color="auto"/>
        <w:left w:val="none" w:sz="0" w:space="0" w:color="auto"/>
        <w:bottom w:val="none" w:sz="0" w:space="0" w:color="auto"/>
        <w:right w:val="none" w:sz="0" w:space="0" w:color="auto"/>
      </w:divBdr>
    </w:div>
    <w:div w:id="2114736969">
      <w:bodyDiv w:val="1"/>
      <w:marLeft w:val="0"/>
      <w:marRight w:val="0"/>
      <w:marTop w:val="0"/>
      <w:marBottom w:val="0"/>
      <w:divBdr>
        <w:top w:val="none" w:sz="0" w:space="0" w:color="auto"/>
        <w:left w:val="none" w:sz="0" w:space="0" w:color="auto"/>
        <w:bottom w:val="none" w:sz="0" w:space="0" w:color="auto"/>
        <w:right w:val="none" w:sz="0" w:space="0" w:color="auto"/>
      </w:divBdr>
    </w:div>
    <w:div w:id="2114860571">
      <w:bodyDiv w:val="1"/>
      <w:marLeft w:val="0"/>
      <w:marRight w:val="0"/>
      <w:marTop w:val="0"/>
      <w:marBottom w:val="0"/>
      <w:divBdr>
        <w:top w:val="none" w:sz="0" w:space="0" w:color="auto"/>
        <w:left w:val="none" w:sz="0" w:space="0" w:color="auto"/>
        <w:bottom w:val="none" w:sz="0" w:space="0" w:color="auto"/>
        <w:right w:val="none" w:sz="0" w:space="0" w:color="auto"/>
      </w:divBdr>
    </w:div>
    <w:div w:id="2115054925">
      <w:bodyDiv w:val="1"/>
      <w:marLeft w:val="0"/>
      <w:marRight w:val="0"/>
      <w:marTop w:val="0"/>
      <w:marBottom w:val="0"/>
      <w:divBdr>
        <w:top w:val="none" w:sz="0" w:space="0" w:color="auto"/>
        <w:left w:val="none" w:sz="0" w:space="0" w:color="auto"/>
        <w:bottom w:val="none" w:sz="0" w:space="0" w:color="auto"/>
        <w:right w:val="none" w:sz="0" w:space="0" w:color="auto"/>
      </w:divBdr>
    </w:div>
    <w:div w:id="2115442493">
      <w:bodyDiv w:val="1"/>
      <w:marLeft w:val="0"/>
      <w:marRight w:val="0"/>
      <w:marTop w:val="0"/>
      <w:marBottom w:val="0"/>
      <w:divBdr>
        <w:top w:val="none" w:sz="0" w:space="0" w:color="auto"/>
        <w:left w:val="none" w:sz="0" w:space="0" w:color="auto"/>
        <w:bottom w:val="none" w:sz="0" w:space="0" w:color="auto"/>
        <w:right w:val="none" w:sz="0" w:space="0" w:color="auto"/>
      </w:divBdr>
    </w:div>
    <w:div w:id="2115978423">
      <w:bodyDiv w:val="1"/>
      <w:marLeft w:val="0"/>
      <w:marRight w:val="0"/>
      <w:marTop w:val="0"/>
      <w:marBottom w:val="0"/>
      <w:divBdr>
        <w:top w:val="none" w:sz="0" w:space="0" w:color="auto"/>
        <w:left w:val="none" w:sz="0" w:space="0" w:color="auto"/>
        <w:bottom w:val="none" w:sz="0" w:space="0" w:color="auto"/>
        <w:right w:val="none" w:sz="0" w:space="0" w:color="auto"/>
      </w:divBdr>
    </w:div>
    <w:div w:id="2116170096">
      <w:bodyDiv w:val="1"/>
      <w:marLeft w:val="0"/>
      <w:marRight w:val="0"/>
      <w:marTop w:val="0"/>
      <w:marBottom w:val="0"/>
      <w:divBdr>
        <w:top w:val="none" w:sz="0" w:space="0" w:color="auto"/>
        <w:left w:val="none" w:sz="0" w:space="0" w:color="auto"/>
        <w:bottom w:val="none" w:sz="0" w:space="0" w:color="auto"/>
        <w:right w:val="none" w:sz="0" w:space="0" w:color="auto"/>
      </w:divBdr>
    </w:div>
    <w:div w:id="2116319341">
      <w:bodyDiv w:val="1"/>
      <w:marLeft w:val="0"/>
      <w:marRight w:val="0"/>
      <w:marTop w:val="0"/>
      <w:marBottom w:val="0"/>
      <w:divBdr>
        <w:top w:val="none" w:sz="0" w:space="0" w:color="auto"/>
        <w:left w:val="none" w:sz="0" w:space="0" w:color="auto"/>
        <w:bottom w:val="none" w:sz="0" w:space="0" w:color="auto"/>
        <w:right w:val="none" w:sz="0" w:space="0" w:color="auto"/>
      </w:divBdr>
    </w:div>
    <w:div w:id="2116440924">
      <w:bodyDiv w:val="1"/>
      <w:marLeft w:val="0"/>
      <w:marRight w:val="0"/>
      <w:marTop w:val="0"/>
      <w:marBottom w:val="0"/>
      <w:divBdr>
        <w:top w:val="none" w:sz="0" w:space="0" w:color="auto"/>
        <w:left w:val="none" w:sz="0" w:space="0" w:color="auto"/>
        <w:bottom w:val="none" w:sz="0" w:space="0" w:color="auto"/>
        <w:right w:val="none" w:sz="0" w:space="0" w:color="auto"/>
      </w:divBdr>
    </w:div>
    <w:div w:id="2116710201">
      <w:bodyDiv w:val="1"/>
      <w:marLeft w:val="0"/>
      <w:marRight w:val="0"/>
      <w:marTop w:val="0"/>
      <w:marBottom w:val="0"/>
      <w:divBdr>
        <w:top w:val="none" w:sz="0" w:space="0" w:color="auto"/>
        <w:left w:val="none" w:sz="0" w:space="0" w:color="auto"/>
        <w:bottom w:val="none" w:sz="0" w:space="0" w:color="auto"/>
        <w:right w:val="none" w:sz="0" w:space="0" w:color="auto"/>
      </w:divBdr>
    </w:div>
    <w:div w:id="2117603327">
      <w:bodyDiv w:val="1"/>
      <w:marLeft w:val="0"/>
      <w:marRight w:val="0"/>
      <w:marTop w:val="0"/>
      <w:marBottom w:val="0"/>
      <w:divBdr>
        <w:top w:val="none" w:sz="0" w:space="0" w:color="auto"/>
        <w:left w:val="none" w:sz="0" w:space="0" w:color="auto"/>
        <w:bottom w:val="none" w:sz="0" w:space="0" w:color="auto"/>
        <w:right w:val="none" w:sz="0" w:space="0" w:color="auto"/>
      </w:divBdr>
    </w:div>
    <w:div w:id="2118286109">
      <w:bodyDiv w:val="1"/>
      <w:marLeft w:val="0"/>
      <w:marRight w:val="0"/>
      <w:marTop w:val="0"/>
      <w:marBottom w:val="0"/>
      <w:divBdr>
        <w:top w:val="none" w:sz="0" w:space="0" w:color="auto"/>
        <w:left w:val="none" w:sz="0" w:space="0" w:color="auto"/>
        <w:bottom w:val="none" w:sz="0" w:space="0" w:color="auto"/>
        <w:right w:val="none" w:sz="0" w:space="0" w:color="auto"/>
      </w:divBdr>
    </w:div>
    <w:div w:id="2118480829">
      <w:bodyDiv w:val="1"/>
      <w:marLeft w:val="0"/>
      <w:marRight w:val="0"/>
      <w:marTop w:val="0"/>
      <w:marBottom w:val="0"/>
      <w:divBdr>
        <w:top w:val="none" w:sz="0" w:space="0" w:color="auto"/>
        <w:left w:val="none" w:sz="0" w:space="0" w:color="auto"/>
        <w:bottom w:val="none" w:sz="0" w:space="0" w:color="auto"/>
        <w:right w:val="none" w:sz="0" w:space="0" w:color="auto"/>
      </w:divBdr>
    </w:div>
    <w:div w:id="2118867783">
      <w:bodyDiv w:val="1"/>
      <w:marLeft w:val="0"/>
      <w:marRight w:val="0"/>
      <w:marTop w:val="0"/>
      <w:marBottom w:val="0"/>
      <w:divBdr>
        <w:top w:val="none" w:sz="0" w:space="0" w:color="auto"/>
        <w:left w:val="none" w:sz="0" w:space="0" w:color="auto"/>
        <w:bottom w:val="none" w:sz="0" w:space="0" w:color="auto"/>
        <w:right w:val="none" w:sz="0" w:space="0" w:color="auto"/>
      </w:divBdr>
    </w:div>
    <w:div w:id="2119712798">
      <w:bodyDiv w:val="1"/>
      <w:marLeft w:val="0"/>
      <w:marRight w:val="0"/>
      <w:marTop w:val="0"/>
      <w:marBottom w:val="0"/>
      <w:divBdr>
        <w:top w:val="none" w:sz="0" w:space="0" w:color="auto"/>
        <w:left w:val="none" w:sz="0" w:space="0" w:color="auto"/>
        <w:bottom w:val="none" w:sz="0" w:space="0" w:color="auto"/>
        <w:right w:val="none" w:sz="0" w:space="0" w:color="auto"/>
      </w:divBdr>
    </w:div>
    <w:div w:id="2119717169">
      <w:bodyDiv w:val="1"/>
      <w:marLeft w:val="0"/>
      <w:marRight w:val="0"/>
      <w:marTop w:val="0"/>
      <w:marBottom w:val="0"/>
      <w:divBdr>
        <w:top w:val="none" w:sz="0" w:space="0" w:color="auto"/>
        <w:left w:val="none" w:sz="0" w:space="0" w:color="auto"/>
        <w:bottom w:val="none" w:sz="0" w:space="0" w:color="auto"/>
        <w:right w:val="none" w:sz="0" w:space="0" w:color="auto"/>
      </w:divBdr>
    </w:div>
    <w:div w:id="2119762607">
      <w:bodyDiv w:val="1"/>
      <w:marLeft w:val="0"/>
      <w:marRight w:val="0"/>
      <w:marTop w:val="0"/>
      <w:marBottom w:val="0"/>
      <w:divBdr>
        <w:top w:val="none" w:sz="0" w:space="0" w:color="auto"/>
        <w:left w:val="none" w:sz="0" w:space="0" w:color="auto"/>
        <w:bottom w:val="none" w:sz="0" w:space="0" w:color="auto"/>
        <w:right w:val="none" w:sz="0" w:space="0" w:color="auto"/>
      </w:divBdr>
    </w:div>
    <w:div w:id="2119829011">
      <w:bodyDiv w:val="1"/>
      <w:marLeft w:val="0"/>
      <w:marRight w:val="0"/>
      <w:marTop w:val="0"/>
      <w:marBottom w:val="0"/>
      <w:divBdr>
        <w:top w:val="none" w:sz="0" w:space="0" w:color="auto"/>
        <w:left w:val="none" w:sz="0" w:space="0" w:color="auto"/>
        <w:bottom w:val="none" w:sz="0" w:space="0" w:color="auto"/>
        <w:right w:val="none" w:sz="0" w:space="0" w:color="auto"/>
      </w:divBdr>
    </w:div>
    <w:div w:id="2119982924">
      <w:bodyDiv w:val="1"/>
      <w:marLeft w:val="0"/>
      <w:marRight w:val="0"/>
      <w:marTop w:val="0"/>
      <w:marBottom w:val="0"/>
      <w:divBdr>
        <w:top w:val="none" w:sz="0" w:space="0" w:color="auto"/>
        <w:left w:val="none" w:sz="0" w:space="0" w:color="auto"/>
        <w:bottom w:val="none" w:sz="0" w:space="0" w:color="auto"/>
        <w:right w:val="none" w:sz="0" w:space="0" w:color="auto"/>
      </w:divBdr>
    </w:div>
    <w:div w:id="2120026000">
      <w:bodyDiv w:val="1"/>
      <w:marLeft w:val="0"/>
      <w:marRight w:val="0"/>
      <w:marTop w:val="0"/>
      <w:marBottom w:val="0"/>
      <w:divBdr>
        <w:top w:val="none" w:sz="0" w:space="0" w:color="auto"/>
        <w:left w:val="none" w:sz="0" w:space="0" w:color="auto"/>
        <w:bottom w:val="none" w:sz="0" w:space="0" w:color="auto"/>
        <w:right w:val="none" w:sz="0" w:space="0" w:color="auto"/>
      </w:divBdr>
    </w:div>
    <w:div w:id="2120249411">
      <w:bodyDiv w:val="1"/>
      <w:marLeft w:val="0"/>
      <w:marRight w:val="0"/>
      <w:marTop w:val="0"/>
      <w:marBottom w:val="0"/>
      <w:divBdr>
        <w:top w:val="none" w:sz="0" w:space="0" w:color="auto"/>
        <w:left w:val="none" w:sz="0" w:space="0" w:color="auto"/>
        <w:bottom w:val="none" w:sz="0" w:space="0" w:color="auto"/>
        <w:right w:val="none" w:sz="0" w:space="0" w:color="auto"/>
      </w:divBdr>
    </w:div>
    <w:div w:id="2120290535">
      <w:bodyDiv w:val="1"/>
      <w:marLeft w:val="0"/>
      <w:marRight w:val="0"/>
      <w:marTop w:val="0"/>
      <w:marBottom w:val="0"/>
      <w:divBdr>
        <w:top w:val="none" w:sz="0" w:space="0" w:color="auto"/>
        <w:left w:val="none" w:sz="0" w:space="0" w:color="auto"/>
        <w:bottom w:val="none" w:sz="0" w:space="0" w:color="auto"/>
        <w:right w:val="none" w:sz="0" w:space="0" w:color="auto"/>
      </w:divBdr>
    </w:div>
    <w:div w:id="2120366453">
      <w:bodyDiv w:val="1"/>
      <w:marLeft w:val="0"/>
      <w:marRight w:val="0"/>
      <w:marTop w:val="0"/>
      <w:marBottom w:val="0"/>
      <w:divBdr>
        <w:top w:val="none" w:sz="0" w:space="0" w:color="auto"/>
        <w:left w:val="none" w:sz="0" w:space="0" w:color="auto"/>
        <w:bottom w:val="none" w:sz="0" w:space="0" w:color="auto"/>
        <w:right w:val="none" w:sz="0" w:space="0" w:color="auto"/>
      </w:divBdr>
    </w:div>
    <w:div w:id="2121028415">
      <w:bodyDiv w:val="1"/>
      <w:marLeft w:val="0"/>
      <w:marRight w:val="0"/>
      <w:marTop w:val="0"/>
      <w:marBottom w:val="0"/>
      <w:divBdr>
        <w:top w:val="none" w:sz="0" w:space="0" w:color="auto"/>
        <w:left w:val="none" w:sz="0" w:space="0" w:color="auto"/>
        <w:bottom w:val="none" w:sz="0" w:space="0" w:color="auto"/>
        <w:right w:val="none" w:sz="0" w:space="0" w:color="auto"/>
      </w:divBdr>
    </w:div>
    <w:div w:id="2121097502">
      <w:bodyDiv w:val="1"/>
      <w:marLeft w:val="0"/>
      <w:marRight w:val="0"/>
      <w:marTop w:val="0"/>
      <w:marBottom w:val="0"/>
      <w:divBdr>
        <w:top w:val="none" w:sz="0" w:space="0" w:color="auto"/>
        <w:left w:val="none" w:sz="0" w:space="0" w:color="auto"/>
        <w:bottom w:val="none" w:sz="0" w:space="0" w:color="auto"/>
        <w:right w:val="none" w:sz="0" w:space="0" w:color="auto"/>
      </w:divBdr>
    </w:div>
    <w:div w:id="2121098283">
      <w:bodyDiv w:val="1"/>
      <w:marLeft w:val="0"/>
      <w:marRight w:val="0"/>
      <w:marTop w:val="0"/>
      <w:marBottom w:val="0"/>
      <w:divBdr>
        <w:top w:val="none" w:sz="0" w:space="0" w:color="auto"/>
        <w:left w:val="none" w:sz="0" w:space="0" w:color="auto"/>
        <w:bottom w:val="none" w:sz="0" w:space="0" w:color="auto"/>
        <w:right w:val="none" w:sz="0" w:space="0" w:color="auto"/>
      </w:divBdr>
    </w:div>
    <w:div w:id="2121800648">
      <w:bodyDiv w:val="1"/>
      <w:marLeft w:val="0"/>
      <w:marRight w:val="0"/>
      <w:marTop w:val="0"/>
      <w:marBottom w:val="0"/>
      <w:divBdr>
        <w:top w:val="none" w:sz="0" w:space="0" w:color="auto"/>
        <w:left w:val="none" w:sz="0" w:space="0" w:color="auto"/>
        <w:bottom w:val="none" w:sz="0" w:space="0" w:color="auto"/>
        <w:right w:val="none" w:sz="0" w:space="0" w:color="auto"/>
      </w:divBdr>
    </w:div>
    <w:div w:id="2121948510">
      <w:bodyDiv w:val="1"/>
      <w:marLeft w:val="0"/>
      <w:marRight w:val="0"/>
      <w:marTop w:val="0"/>
      <w:marBottom w:val="0"/>
      <w:divBdr>
        <w:top w:val="none" w:sz="0" w:space="0" w:color="auto"/>
        <w:left w:val="none" w:sz="0" w:space="0" w:color="auto"/>
        <w:bottom w:val="none" w:sz="0" w:space="0" w:color="auto"/>
        <w:right w:val="none" w:sz="0" w:space="0" w:color="auto"/>
      </w:divBdr>
    </w:div>
    <w:div w:id="2122214594">
      <w:bodyDiv w:val="1"/>
      <w:marLeft w:val="0"/>
      <w:marRight w:val="0"/>
      <w:marTop w:val="0"/>
      <w:marBottom w:val="0"/>
      <w:divBdr>
        <w:top w:val="none" w:sz="0" w:space="0" w:color="auto"/>
        <w:left w:val="none" w:sz="0" w:space="0" w:color="auto"/>
        <w:bottom w:val="none" w:sz="0" w:space="0" w:color="auto"/>
        <w:right w:val="none" w:sz="0" w:space="0" w:color="auto"/>
      </w:divBdr>
    </w:div>
    <w:div w:id="2122413737">
      <w:bodyDiv w:val="1"/>
      <w:marLeft w:val="0"/>
      <w:marRight w:val="0"/>
      <w:marTop w:val="0"/>
      <w:marBottom w:val="0"/>
      <w:divBdr>
        <w:top w:val="none" w:sz="0" w:space="0" w:color="auto"/>
        <w:left w:val="none" w:sz="0" w:space="0" w:color="auto"/>
        <w:bottom w:val="none" w:sz="0" w:space="0" w:color="auto"/>
        <w:right w:val="none" w:sz="0" w:space="0" w:color="auto"/>
      </w:divBdr>
    </w:div>
    <w:div w:id="2122533153">
      <w:bodyDiv w:val="1"/>
      <w:marLeft w:val="0"/>
      <w:marRight w:val="0"/>
      <w:marTop w:val="0"/>
      <w:marBottom w:val="0"/>
      <w:divBdr>
        <w:top w:val="none" w:sz="0" w:space="0" w:color="auto"/>
        <w:left w:val="none" w:sz="0" w:space="0" w:color="auto"/>
        <w:bottom w:val="none" w:sz="0" w:space="0" w:color="auto"/>
        <w:right w:val="none" w:sz="0" w:space="0" w:color="auto"/>
      </w:divBdr>
    </w:div>
    <w:div w:id="2122798017">
      <w:bodyDiv w:val="1"/>
      <w:marLeft w:val="0"/>
      <w:marRight w:val="0"/>
      <w:marTop w:val="0"/>
      <w:marBottom w:val="0"/>
      <w:divBdr>
        <w:top w:val="none" w:sz="0" w:space="0" w:color="auto"/>
        <w:left w:val="none" w:sz="0" w:space="0" w:color="auto"/>
        <w:bottom w:val="none" w:sz="0" w:space="0" w:color="auto"/>
        <w:right w:val="none" w:sz="0" w:space="0" w:color="auto"/>
      </w:divBdr>
    </w:div>
    <w:div w:id="2123065252">
      <w:bodyDiv w:val="1"/>
      <w:marLeft w:val="0"/>
      <w:marRight w:val="0"/>
      <w:marTop w:val="0"/>
      <w:marBottom w:val="0"/>
      <w:divBdr>
        <w:top w:val="none" w:sz="0" w:space="0" w:color="auto"/>
        <w:left w:val="none" w:sz="0" w:space="0" w:color="auto"/>
        <w:bottom w:val="none" w:sz="0" w:space="0" w:color="auto"/>
        <w:right w:val="none" w:sz="0" w:space="0" w:color="auto"/>
      </w:divBdr>
    </w:div>
    <w:div w:id="2123307401">
      <w:bodyDiv w:val="1"/>
      <w:marLeft w:val="0"/>
      <w:marRight w:val="0"/>
      <w:marTop w:val="0"/>
      <w:marBottom w:val="0"/>
      <w:divBdr>
        <w:top w:val="none" w:sz="0" w:space="0" w:color="auto"/>
        <w:left w:val="none" w:sz="0" w:space="0" w:color="auto"/>
        <w:bottom w:val="none" w:sz="0" w:space="0" w:color="auto"/>
        <w:right w:val="none" w:sz="0" w:space="0" w:color="auto"/>
      </w:divBdr>
    </w:div>
    <w:div w:id="2123962149">
      <w:bodyDiv w:val="1"/>
      <w:marLeft w:val="0"/>
      <w:marRight w:val="0"/>
      <w:marTop w:val="0"/>
      <w:marBottom w:val="0"/>
      <w:divBdr>
        <w:top w:val="none" w:sz="0" w:space="0" w:color="auto"/>
        <w:left w:val="none" w:sz="0" w:space="0" w:color="auto"/>
        <w:bottom w:val="none" w:sz="0" w:space="0" w:color="auto"/>
        <w:right w:val="none" w:sz="0" w:space="0" w:color="auto"/>
      </w:divBdr>
    </w:div>
    <w:div w:id="2124035403">
      <w:bodyDiv w:val="1"/>
      <w:marLeft w:val="0"/>
      <w:marRight w:val="0"/>
      <w:marTop w:val="0"/>
      <w:marBottom w:val="0"/>
      <w:divBdr>
        <w:top w:val="none" w:sz="0" w:space="0" w:color="auto"/>
        <w:left w:val="none" w:sz="0" w:space="0" w:color="auto"/>
        <w:bottom w:val="none" w:sz="0" w:space="0" w:color="auto"/>
        <w:right w:val="none" w:sz="0" w:space="0" w:color="auto"/>
      </w:divBdr>
    </w:div>
    <w:div w:id="2124297980">
      <w:bodyDiv w:val="1"/>
      <w:marLeft w:val="0"/>
      <w:marRight w:val="0"/>
      <w:marTop w:val="0"/>
      <w:marBottom w:val="0"/>
      <w:divBdr>
        <w:top w:val="none" w:sz="0" w:space="0" w:color="auto"/>
        <w:left w:val="none" w:sz="0" w:space="0" w:color="auto"/>
        <w:bottom w:val="none" w:sz="0" w:space="0" w:color="auto"/>
        <w:right w:val="none" w:sz="0" w:space="0" w:color="auto"/>
      </w:divBdr>
    </w:div>
    <w:div w:id="2124616436">
      <w:bodyDiv w:val="1"/>
      <w:marLeft w:val="0"/>
      <w:marRight w:val="0"/>
      <w:marTop w:val="0"/>
      <w:marBottom w:val="0"/>
      <w:divBdr>
        <w:top w:val="none" w:sz="0" w:space="0" w:color="auto"/>
        <w:left w:val="none" w:sz="0" w:space="0" w:color="auto"/>
        <w:bottom w:val="none" w:sz="0" w:space="0" w:color="auto"/>
        <w:right w:val="none" w:sz="0" w:space="0" w:color="auto"/>
      </w:divBdr>
    </w:div>
    <w:div w:id="2124642108">
      <w:bodyDiv w:val="1"/>
      <w:marLeft w:val="0"/>
      <w:marRight w:val="0"/>
      <w:marTop w:val="0"/>
      <w:marBottom w:val="0"/>
      <w:divBdr>
        <w:top w:val="none" w:sz="0" w:space="0" w:color="auto"/>
        <w:left w:val="none" w:sz="0" w:space="0" w:color="auto"/>
        <w:bottom w:val="none" w:sz="0" w:space="0" w:color="auto"/>
        <w:right w:val="none" w:sz="0" w:space="0" w:color="auto"/>
      </w:divBdr>
    </w:div>
    <w:div w:id="2124884373">
      <w:bodyDiv w:val="1"/>
      <w:marLeft w:val="0"/>
      <w:marRight w:val="0"/>
      <w:marTop w:val="0"/>
      <w:marBottom w:val="0"/>
      <w:divBdr>
        <w:top w:val="none" w:sz="0" w:space="0" w:color="auto"/>
        <w:left w:val="none" w:sz="0" w:space="0" w:color="auto"/>
        <w:bottom w:val="none" w:sz="0" w:space="0" w:color="auto"/>
        <w:right w:val="none" w:sz="0" w:space="0" w:color="auto"/>
      </w:divBdr>
    </w:div>
    <w:div w:id="2125268985">
      <w:bodyDiv w:val="1"/>
      <w:marLeft w:val="0"/>
      <w:marRight w:val="0"/>
      <w:marTop w:val="0"/>
      <w:marBottom w:val="0"/>
      <w:divBdr>
        <w:top w:val="none" w:sz="0" w:space="0" w:color="auto"/>
        <w:left w:val="none" w:sz="0" w:space="0" w:color="auto"/>
        <w:bottom w:val="none" w:sz="0" w:space="0" w:color="auto"/>
        <w:right w:val="none" w:sz="0" w:space="0" w:color="auto"/>
      </w:divBdr>
    </w:div>
    <w:div w:id="2125536874">
      <w:bodyDiv w:val="1"/>
      <w:marLeft w:val="0"/>
      <w:marRight w:val="0"/>
      <w:marTop w:val="0"/>
      <w:marBottom w:val="0"/>
      <w:divBdr>
        <w:top w:val="none" w:sz="0" w:space="0" w:color="auto"/>
        <w:left w:val="none" w:sz="0" w:space="0" w:color="auto"/>
        <w:bottom w:val="none" w:sz="0" w:space="0" w:color="auto"/>
        <w:right w:val="none" w:sz="0" w:space="0" w:color="auto"/>
      </w:divBdr>
    </w:div>
    <w:div w:id="2125692630">
      <w:bodyDiv w:val="1"/>
      <w:marLeft w:val="0"/>
      <w:marRight w:val="0"/>
      <w:marTop w:val="0"/>
      <w:marBottom w:val="0"/>
      <w:divBdr>
        <w:top w:val="none" w:sz="0" w:space="0" w:color="auto"/>
        <w:left w:val="none" w:sz="0" w:space="0" w:color="auto"/>
        <w:bottom w:val="none" w:sz="0" w:space="0" w:color="auto"/>
        <w:right w:val="none" w:sz="0" w:space="0" w:color="auto"/>
      </w:divBdr>
    </w:div>
    <w:div w:id="2125734983">
      <w:bodyDiv w:val="1"/>
      <w:marLeft w:val="0"/>
      <w:marRight w:val="0"/>
      <w:marTop w:val="0"/>
      <w:marBottom w:val="0"/>
      <w:divBdr>
        <w:top w:val="none" w:sz="0" w:space="0" w:color="auto"/>
        <w:left w:val="none" w:sz="0" w:space="0" w:color="auto"/>
        <w:bottom w:val="none" w:sz="0" w:space="0" w:color="auto"/>
        <w:right w:val="none" w:sz="0" w:space="0" w:color="auto"/>
      </w:divBdr>
    </w:div>
    <w:div w:id="2126733102">
      <w:bodyDiv w:val="1"/>
      <w:marLeft w:val="0"/>
      <w:marRight w:val="0"/>
      <w:marTop w:val="0"/>
      <w:marBottom w:val="0"/>
      <w:divBdr>
        <w:top w:val="none" w:sz="0" w:space="0" w:color="auto"/>
        <w:left w:val="none" w:sz="0" w:space="0" w:color="auto"/>
        <w:bottom w:val="none" w:sz="0" w:space="0" w:color="auto"/>
        <w:right w:val="none" w:sz="0" w:space="0" w:color="auto"/>
      </w:divBdr>
    </w:div>
    <w:div w:id="2127044203">
      <w:bodyDiv w:val="1"/>
      <w:marLeft w:val="0"/>
      <w:marRight w:val="0"/>
      <w:marTop w:val="0"/>
      <w:marBottom w:val="0"/>
      <w:divBdr>
        <w:top w:val="none" w:sz="0" w:space="0" w:color="auto"/>
        <w:left w:val="none" w:sz="0" w:space="0" w:color="auto"/>
        <w:bottom w:val="none" w:sz="0" w:space="0" w:color="auto"/>
        <w:right w:val="none" w:sz="0" w:space="0" w:color="auto"/>
      </w:divBdr>
    </w:div>
    <w:div w:id="2127112053">
      <w:bodyDiv w:val="1"/>
      <w:marLeft w:val="0"/>
      <w:marRight w:val="0"/>
      <w:marTop w:val="0"/>
      <w:marBottom w:val="0"/>
      <w:divBdr>
        <w:top w:val="none" w:sz="0" w:space="0" w:color="auto"/>
        <w:left w:val="none" w:sz="0" w:space="0" w:color="auto"/>
        <w:bottom w:val="none" w:sz="0" w:space="0" w:color="auto"/>
        <w:right w:val="none" w:sz="0" w:space="0" w:color="auto"/>
      </w:divBdr>
    </w:div>
    <w:div w:id="2127116868">
      <w:bodyDiv w:val="1"/>
      <w:marLeft w:val="0"/>
      <w:marRight w:val="0"/>
      <w:marTop w:val="0"/>
      <w:marBottom w:val="0"/>
      <w:divBdr>
        <w:top w:val="none" w:sz="0" w:space="0" w:color="auto"/>
        <w:left w:val="none" w:sz="0" w:space="0" w:color="auto"/>
        <w:bottom w:val="none" w:sz="0" w:space="0" w:color="auto"/>
        <w:right w:val="none" w:sz="0" w:space="0" w:color="auto"/>
      </w:divBdr>
    </w:div>
    <w:div w:id="2128236515">
      <w:bodyDiv w:val="1"/>
      <w:marLeft w:val="0"/>
      <w:marRight w:val="0"/>
      <w:marTop w:val="0"/>
      <w:marBottom w:val="0"/>
      <w:divBdr>
        <w:top w:val="none" w:sz="0" w:space="0" w:color="auto"/>
        <w:left w:val="none" w:sz="0" w:space="0" w:color="auto"/>
        <w:bottom w:val="none" w:sz="0" w:space="0" w:color="auto"/>
        <w:right w:val="none" w:sz="0" w:space="0" w:color="auto"/>
      </w:divBdr>
    </w:div>
    <w:div w:id="2128351151">
      <w:bodyDiv w:val="1"/>
      <w:marLeft w:val="0"/>
      <w:marRight w:val="0"/>
      <w:marTop w:val="0"/>
      <w:marBottom w:val="0"/>
      <w:divBdr>
        <w:top w:val="none" w:sz="0" w:space="0" w:color="auto"/>
        <w:left w:val="none" w:sz="0" w:space="0" w:color="auto"/>
        <w:bottom w:val="none" w:sz="0" w:space="0" w:color="auto"/>
        <w:right w:val="none" w:sz="0" w:space="0" w:color="auto"/>
      </w:divBdr>
    </w:div>
    <w:div w:id="2128506552">
      <w:bodyDiv w:val="1"/>
      <w:marLeft w:val="0"/>
      <w:marRight w:val="0"/>
      <w:marTop w:val="0"/>
      <w:marBottom w:val="0"/>
      <w:divBdr>
        <w:top w:val="none" w:sz="0" w:space="0" w:color="auto"/>
        <w:left w:val="none" w:sz="0" w:space="0" w:color="auto"/>
        <w:bottom w:val="none" w:sz="0" w:space="0" w:color="auto"/>
        <w:right w:val="none" w:sz="0" w:space="0" w:color="auto"/>
      </w:divBdr>
    </w:div>
    <w:div w:id="2129274229">
      <w:bodyDiv w:val="1"/>
      <w:marLeft w:val="0"/>
      <w:marRight w:val="0"/>
      <w:marTop w:val="0"/>
      <w:marBottom w:val="0"/>
      <w:divBdr>
        <w:top w:val="none" w:sz="0" w:space="0" w:color="auto"/>
        <w:left w:val="none" w:sz="0" w:space="0" w:color="auto"/>
        <w:bottom w:val="none" w:sz="0" w:space="0" w:color="auto"/>
        <w:right w:val="none" w:sz="0" w:space="0" w:color="auto"/>
      </w:divBdr>
    </w:div>
    <w:div w:id="2129348862">
      <w:bodyDiv w:val="1"/>
      <w:marLeft w:val="0"/>
      <w:marRight w:val="0"/>
      <w:marTop w:val="0"/>
      <w:marBottom w:val="0"/>
      <w:divBdr>
        <w:top w:val="none" w:sz="0" w:space="0" w:color="auto"/>
        <w:left w:val="none" w:sz="0" w:space="0" w:color="auto"/>
        <w:bottom w:val="none" w:sz="0" w:space="0" w:color="auto"/>
        <w:right w:val="none" w:sz="0" w:space="0" w:color="auto"/>
      </w:divBdr>
    </w:div>
    <w:div w:id="2129351908">
      <w:bodyDiv w:val="1"/>
      <w:marLeft w:val="0"/>
      <w:marRight w:val="0"/>
      <w:marTop w:val="0"/>
      <w:marBottom w:val="0"/>
      <w:divBdr>
        <w:top w:val="none" w:sz="0" w:space="0" w:color="auto"/>
        <w:left w:val="none" w:sz="0" w:space="0" w:color="auto"/>
        <w:bottom w:val="none" w:sz="0" w:space="0" w:color="auto"/>
        <w:right w:val="none" w:sz="0" w:space="0" w:color="auto"/>
      </w:divBdr>
    </w:div>
    <w:div w:id="2129464324">
      <w:bodyDiv w:val="1"/>
      <w:marLeft w:val="0"/>
      <w:marRight w:val="0"/>
      <w:marTop w:val="0"/>
      <w:marBottom w:val="0"/>
      <w:divBdr>
        <w:top w:val="none" w:sz="0" w:space="0" w:color="auto"/>
        <w:left w:val="none" w:sz="0" w:space="0" w:color="auto"/>
        <w:bottom w:val="none" w:sz="0" w:space="0" w:color="auto"/>
        <w:right w:val="none" w:sz="0" w:space="0" w:color="auto"/>
      </w:divBdr>
    </w:div>
    <w:div w:id="2129737529">
      <w:bodyDiv w:val="1"/>
      <w:marLeft w:val="0"/>
      <w:marRight w:val="0"/>
      <w:marTop w:val="0"/>
      <w:marBottom w:val="0"/>
      <w:divBdr>
        <w:top w:val="none" w:sz="0" w:space="0" w:color="auto"/>
        <w:left w:val="none" w:sz="0" w:space="0" w:color="auto"/>
        <w:bottom w:val="none" w:sz="0" w:space="0" w:color="auto"/>
        <w:right w:val="none" w:sz="0" w:space="0" w:color="auto"/>
      </w:divBdr>
    </w:div>
    <w:div w:id="2130390789">
      <w:bodyDiv w:val="1"/>
      <w:marLeft w:val="0"/>
      <w:marRight w:val="0"/>
      <w:marTop w:val="0"/>
      <w:marBottom w:val="0"/>
      <w:divBdr>
        <w:top w:val="none" w:sz="0" w:space="0" w:color="auto"/>
        <w:left w:val="none" w:sz="0" w:space="0" w:color="auto"/>
        <w:bottom w:val="none" w:sz="0" w:space="0" w:color="auto"/>
        <w:right w:val="none" w:sz="0" w:space="0" w:color="auto"/>
      </w:divBdr>
    </w:div>
    <w:div w:id="2130511993">
      <w:bodyDiv w:val="1"/>
      <w:marLeft w:val="0"/>
      <w:marRight w:val="0"/>
      <w:marTop w:val="0"/>
      <w:marBottom w:val="0"/>
      <w:divBdr>
        <w:top w:val="none" w:sz="0" w:space="0" w:color="auto"/>
        <w:left w:val="none" w:sz="0" w:space="0" w:color="auto"/>
        <w:bottom w:val="none" w:sz="0" w:space="0" w:color="auto"/>
        <w:right w:val="none" w:sz="0" w:space="0" w:color="auto"/>
      </w:divBdr>
    </w:div>
    <w:div w:id="2131392746">
      <w:bodyDiv w:val="1"/>
      <w:marLeft w:val="0"/>
      <w:marRight w:val="0"/>
      <w:marTop w:val="0"/>
      <w:marBottom w:val="0"/>
      <w:divBdr>
        <w:top w:val="none" w:sz="0" w:space="0" w:color="auto"/>
        <w:left w:val="none" w:sz="0" w:space="0" w:color="auto"/>
        <w:bottom w:val="none" w:sz="0" w:space="0" w:color="auto"/>
        <w:right w:val="none" w:sz="0" w:space="0" w:color="auto"/>
      </w:divBdr>
    </w:div>
    <w:div w:id="2132044726">
      <w:bodyDiv w:val="1"/>
      <w:marLeft w:val="0"/>
      <w:marRight w:val="0"/>
      <w:marTop w:val="0"/>
      <w:marBottom w:val="0"/>
      <w:divBdr>
        <w:top w:val="none" w:sz="0" w:space="0" w:color="auto"/>
        <w:left w:val="none" w:sz="0" w:space="0" w:color="auto"/>
        <w:bottom w:val="none" w:sz="0" w:space="0" w:color="auto"/>
        <w:right w:val="none" w:sz="0" w:space="0" w:color="auto"/>
      </w:divBdr>
    </w:div>
    <w:div w:id="2132284000">
      <w:bodyDiv w:val="1"/>
      <w:marLeft w:val="0"/>
      <w:marRight w:val="0"/>
      <w:marTop w:val="0"/>
      <w:marBottom w:val="0"/>
      <w:divBdr>
        <w:top w:val="none" w:sz="0" w:space="0" w:color="auto"/>
        <w:left w:val="none" w:sz="0" w:space="0" w:color="auto"/>
        <w:bottom w:val="none" w:sz="0" w:space="0" w:color="auto"/>
        <w:right w:val="none" w:sz="0" w:space="0" w:color="auto"/>
      </w:divBdr>
    </w:div>
    <w:div w:id="2132748107">
      <w:bodyDiv w:val="1"/>
      <w:marLeft w:val="0"/>
      <w:marRight w:val="0"/>
      <w:marTop w:val="0"/>
      <w:marBottom w:val="0"/>
      <w:divBdr>
        <w:top w:val="none" w:sz="0" w:space="0" w:color="auto"/>
        <w:left w:val="none" w:sz="0" w:space="0" w:color="auto"/>
        <w:bottom w:val="none" w:sz="0" w:space="0" w:color="auto"/>
        <w:right w:val="none" w:sz="0" w:space="0" w:color="auto"/>
      </w:divBdr>
    </w:div>
    <w:div w:id="2133134197">
      <w:bodyDiv w:val="1"/>
      <w:marLeft w:val="0"/>
      <w:marRight w:val="0"/>
      <w:marTop w:val="0"/>
      <w:marBottom w:val="0"/>
      <w:divBdr>
        <w:top w:val="none" w:sz="0" w:space="0" w:color="auto"/>
        <w:left w:val="none" w:sz="0" w:space="0" w:color="auto"/>
        <w:bottom w:val="none" w:sz="0" w:space="0" w:color="auto"/>
        <w:right w:val="none" w:sz="0" w:space="0" w:color="auto"/>
      </w:divBdr>
    </w:div>
    <w:div w:id="2133134635">
      <w:bodyDiv w:val="1"/>
      <w:marLeft w:val="0"/>
      <w:marRight w:val="0"/>
      <w:marTop w:val="0"/>
      <w:marBottom w:val="0"/>
      <w:divBdr>
        <w:top w:val="none" w:sz="0" w:space="0" w:color="auto"/>
        <w:left w:val="none" w:sz="0" w:space="0" w:color="auto"/>
        <w:bottom w:val="none" w:sz="0" w:space="0" w:color="auto"/>
        <w:right w:val="none" w:sz="0" w:space="0" w:color="auto"/>
      </w:divBdr>
    </w:div>
    <w:div w:id="2133355513">
      <w:bodyDiv w:val="1"/>
      <w:marLeft w:val="0"/>
      <w:marRight w:val="0"/>
      <w:marTop w:val="0"/>
      <w:marBottom w:val="0"/>
      <w:divBdr>
        <w:top w:val="none" w:sz="0" w:space="0" w:color="auto"/>
        <w:left w:val="none" w:sz="0" w:space="0" w:color="auto"/>
        <w:bottom w:val="none" w:sz="0" w:space="0" w:color="auto"/>
        <w:right w:val="none" w:sz="0" w:space="0" w:color="auto"/>
      </w:divBdr>
    </w:div>
    <w:div w:id="2133398118">
      <w:bodyDiv w:val="1"/>
      <w:marLeft w:val="0"/>
      <w:marRight w:val="0"/>
      <w:marTop w:val="0"/>
      <w:marBottom w:val="0"/>
      <w:divBdr>
        <w:top w:val="none" w:sz="0" w:space="0" w:color="auto"/>
        <w:left w:val="none" w:sz="0" w:space="0" w:color="auto"/>
        <w:bottom w:val="none" w:sz="0" w:space="0" w:color="auto"/>
        <w:right w:val="none" w:sz="0" w:space="0" w:color="auto"/>
      </w:divBdr>
    </w:div>
    <w:div w:id="2134011267">
      <w:bodyDiv w:val="1"/>
      <w:marLeft w:val="0"/>
      <w:marRight w:val="0"/>
      <w:marTop w:val="0"/>
      <w:marBottom w:val="0"/>
      <w:divBdr>
        <w:top w:val="none" w:sz="0" w:space="0" w:color="auto"/>
        <w:left w:val="none" w:sz="0" w:space="0" w:color="auto"/>
        <w:bottom w:val="none" w:sz="0" w:space="0" w:color="auto"/>
        <w:right w:val="none" w:sz="0" w:space="0" w:color="auto"/>
      </w:divBdr>
    </w:div>
    <w:div w:id="2134520080">
      <w:bodyDiv w:val="1"/>
      <w:marLeft w:val="0"/>
      <w:marRight w:val="0"/>
      <w:marTop w:val="0"/>
      <w:marBottom w:val="0"/>
      <w:divBdr>
        <w:top w:val="none" w:sz="0" w:space="0" w:color="auto"/>
        <w:left w:val="none" w:sz="0" w:space="0" w:color="auto"/>
        <w:bottom w:val="none" w:sz="0" w:space="0" w:color="auto"/>
        <w:right w:val="none" w:sz="0" w:space="0" w:color="auto"/>
      </w:divBdr>
    </w:div>
    <w:div w:id="2134590323">
      <w:bodyDiv w:val="1"/>
      <w:marLeft w:val="0"/>
      <w:marRight w:val="0"/>
      <w:marTop w:val="0"/>
      <w:marBottom w:val="0"/>
      <w:divBdr>
        <w:top w:val="none" w:sz="0" w:space="0" w:color="auto"/>
        <w:left w:val="none" w:sz="0" w:space="0" w:color="auto"/>
        <w:bottom w:val="none" w:sz="0" w:space="0" w:color="auto"/>
        <w:right w:val="none" w:sz="0" w:space="0" w:color="auto"/>
      </w:divBdr>
    </w:div>
    <w:div w:id="2134663752">
      <w:bodyDiv w:val="1"/>
      <w:marLeft w:val="0"/>
      <w:marRight w:val="0"/>
      <w:marTop w:val="0"/>
      <w:marBottom w:val="0"/>
      <w:divBdr>
        <w:top w:val="none" w:sz="0" w:space="0" w:color="auto"/>
        <w:left w:val="none" w:sz="0" w:space="0" w:color="auto"/>
        <w:bottom w:val="none" w:sz="0" w:space="0" w:color="auto"/>
        <w:right w:val="none" w:sz="0" w:space="0" w:color="auto"/>
      </w:divBdr>
    </w:div>
    <w:div w:id="2134668861">
      <w:bodyDiv w:val="1"/>
      <w:marLeft w:val="0"/>
      <w:marRight w:val="0"/>
      <w:marTop w:val="0"/>
      <w:marBottom w:val="0"/>
      <w:divBdr>
        <w:top w:val="none" w:sz="0" w:space="0" w:color="auto"/>
        <w:left w:val="none" w:sz="0" w:space="0" w:color="auto"/>
        <w:bottom w:val="none" w:sz="0" w:space="0" w:color="auto"/>
        <w:right w:val="none" w:sz="0" w:space="0" w:color="auto"/>
      </w:divBdr>
    </w:div>
    <w:div w:id="2134707133">
      <w:bodyDiv w:val="1"/>
      <w:marLeft w:val="0"/>
      <w:marRight w:val="0"/>
      <w:marTop w:val="0"/>
      <w:marBottom w:val="0"/>
      <w:divBdr>
        <w:top w:val="none" w:sz="0" w:space="0" w:color="auto"/>
        <w:left w:val="none" w:sz="0" w:space="0" w:color="auto"/>
        <w:bottom w:val="none" w:sz="0" w:space="0" w:color="auto"/>
        <w:right w:val="none" w:sz="0" w:space="0" w:color="auto"/>
      </w:divBdr>
    </w:div>
    <w:div w:id="2134933260">
      <w:bodyDiv w:val="1"/>
      <w:marLeft w:val="0"/>
      <w:marRight w:val="0"/>
      <w:marTop w:val="0"/>
      <w:marBottom w:val="0"/>
      <w:divBdr>
        <w:top w:val="none" w:sz="0" w:space="0" w:color="auto"/>
        <w:left w:val="none" w:sz="0" w:space="0" w:color="auto"/>
        <w:bottom w:val="none" w:sz="0" w:space="0" w:color="auto"/>
        <w:right w:val="none" w:sz="0" w:space="0" w:color="auto"/>
      </w:divBdr>
    </w:div>
    <w:div w:id="2135128328">
      <w:bodyDiv w:val="1"/>
      <w:marLeft w:val="0"/>
      <w:marRight w:val="0"/>
      <w:marTop w:val="0"/>
      <w:marBottom w:val="0"/>
      <w:divBdr>
        <w:top w:val="none" w:sz="0" w:space="0" w:color="auto"/>
        <w:left w:val="none" w:sz="0" w:space="0" w:color="auto"/>
        <w:bottom w:val="none" w:sz="0" w:space="0" w:color="auto"/>
        <w:right w:val="none" w:sz="0" w:space="0" w:color="auto"/>
      </w:divBdr>
    </w:div>
    <w:div w:id="2135176569">
      <w:bodyDiv w:val="1"/>
      <w:marLeft w:val="0"/>
      <w:marRight w:val="0"/>
      <w:marTop w:val="0"/>
      <w:marBottom w:val="0"/>
      <w:divBdr>
        <w:top w:val="none" w:sz="0" w:space="0" w:color="auto"/>
        <w:left w:val="none" w:sz="0" w:space="0" w:color="auto"/>
        <w:bottom w:val="none" w:sz="0" w:space="0" w:color="auto"/>
        <w:right w:val="none" w:sz="0" w:space="0" w:color="auto"/>
      </w:divBdr>
    </w:div>
    <w:div w:id="2135561889">
      <w:bodyDiv w:val="1"/>
      <w:marLeft w:val="0"/>
      <w:marRight w:val="0"/>
      <w:marTop w:val="0"/>
      <w:marBottom w:val="0"/>
      <w:divBdr>
        <w:top w:val="none" w:sz="0" w:space="0" w:color="auto"/>
        <w:left w:val="none" w:sz="0" w:space="0" w:color="auto"/>
        <w:bottom w:val="none" w:sz="0" w:space="0" w:color="auto"/>
        <w:right w:val="none" w:sz="0" w:space="0" w:color="auto"/>
      </w:divBdr>
    </w:div>
    <w:div w:id="2135564347">
      <w:bodyDiv w:val="1"/>
      <w:marLeft w:val="0"/>
      <w:marRight w:val="0"/>
      <w:marTop w:val="0"/>
      <w:marBottom w:val="0"/>
      <w:divBdr>
        <w:top w:val="none" w:sz="0" w:space="0" w:color="auto"/>
        <w:left w:val="none" w:sz="0" w:space="0" w:color="auto"/>
        <w:bottom w:val="none" w:sz="0" w:space="0" w:color="auto"/>
        <w:right w:val="none" w:sz="0" w:space="0" w:color="auto"/>
      </w:divBdr>
    </w:div>
    <w:div w:id="2135784858">
      <w:bodyDiv w:val="1"/>
      <w:marLeft w:val="0"/>
      <w:marRight w:val="0"/>
      <w:marTop w:val="0"/>
      <w:marBottom w:val="0"/>
      <w:divBdr>
        <w:top w:val="none" w:sz="0" w:space="0" w:color="auto"/>
        <w:left w:val="none" w:sz="0" w:space="0" w:color="auto"/>
        <w:bottom w:val="none" w:sz="0" w:space="0" w:color="auto"/>
        <w:right w:val="none" w:sz="0" w:space="0" w:color="auto"/>
      </w:divBdr>
    </w:div>
    <w:div w:id="2136675567">
      <w:bodyDiv w:val="1"/>
      <w:marLeft w:val="0"/>
      <w:marRight w:val="0"/>
      <w:marTop w:val="0"/>
      <w:marBottom w:val="0"/>
      <w:divBdr>
        <w:top w:val="none" w:sz="0" w:space="0" w:color="auto"/>
        <w:left w:val="none" w:sz="0" w:space="0" w:color="auto"/>
        <w:bottom w:val="none" w:sz="0" w:space="0" w:color="auto"/>
        <w:right w:val="none" w:sz="0" w:space="0" w:color="auto"/>
      </w:divBdr>
    </w:div>
    <w:div w:id="2137793709">
      <w:bodyDiv w:val="1"/>
      <w:marLeft w:val="0"/>
      <w:marRight w:val="0"/>
      <w:marTop w:val="0"/>
      <w:marBottom w:val="0"/>
      <w:divBdr>
        <w:top w:val="none" w:sz="0" w:space="0" w:color="auto"/>
        <w:left w:val="none" w:sz="0" w:space="0" w:color="auto"/>
        <w:bottom w:val="none" w:sz="0" w:space="0" w:color="auto"/>
        <w:right w:val="none" w:sz="0" w:space="0" w:color="auto"/>
      </w:divBdr>
    </w:div>
    <w:div w:id="2138525861">
      <w:bodyDiv w:val="1"/>
      <w:marLeft w:val="0"/>
      <w:marRight w:val="0"/>
      <w:marTop w:val="0"/>
      <w:marBottom w:val="0"/>
      <w:divBdr>
        <w:top w:val="none" w:sz="0" w:space="0" w:color="auto"/>
        <w:left w:val="none" w:sz="0" w:space="0" w:color="auto"/>
        <w:bottom w:val="none" w:sz="0" w:space="0" w:color="auto"/>
        <w:right w:val="none" w:sz="0" w:space="0" w:color="auto"/>
      </w:divBdr>
    </w:div>
    <w:div w:id="2138529368">
      <w:bodyDiv w:val="1"/>
      <w:marLeft w:val="0"/>
      <w:marRight w:val="0"/>
      <w:marTop w:val="0"/>
      <w:marBottom w:val="0"/>
      <w:divBdr>
        <w:top w:val="none" w:sz="0" w:space="0" w:color="auto"/>
        <w:left w:val="none" w:sz="0" w:space="0" w:color="auto"/>
        <w:bottom w:val="none" w:sz="0" w:space="0" w:color="auto"/>
        <w:right w:val="none" w:sz="0" w:space="0" w:color="auto"/>
      </w:divBdr>
    </w:div>
    <w:div w:id="2139756478">
      <w:bodyDiv w:val="1"/>
      <w:marLeft w:val="0"/>
      <w:marRight w:val="0"/>
      <w:marTop w:val="0"/>
      <w:marBottom w:val="0"/>
      <w:divBdr>
        <w:top w:val="none" w:sz="0" w:space="0" w:color="auto"/>
        <w:left w:val="none" w:sz="0" w:space="0" w:color="auto"/>
        <w:bottom w:val="none" w:sz="0" w:space="0" w:color="auto"/>
        <w:right w:val="none" w:sz="0" w:space="0" w:color="auto"/>
      </w:divBdr>
    </w:div>
    <w:div w:id="2139832874">
      <w:bodyDiv w:val="1"/>
      <w:marLeft w:val="0"/>
      <w:marRight w:val="0"/>
      <w:marTop w:val="0"/>
      <w:marBottom w:val="0"/>
      <w:divBdr>
        <w:top w:val="none" w:sz="0" w:space="0" w:color="auto"/>
        <w:left w:val="none" w:sz="0" w:space="0" w:color="auto"/>
        <w:bottom w:val="none" w:sz="0" w:space="0" w:color="auto"/>
        <w:right w:val="none" w:sz="0" w:space="0" w:color="auto"/>
      </w:divBdr>
    </w:div>
    <w:div w:id="2140222318">
      <w:bodyDiv w:val="1"/>
      <w:marLeft w:val="0"/>
      <w:marRight w:val="0"/>
      <w:marTop w:val="0"/>
      <w:marBottom w:val="0"/>
      <w:divBdr>
        <w:top w:val="none" w:sz="0" w:space="0" w:color="auto"/>
        <w:left w:val="none" w:sz="0" w:space="0" w:color="auto"/>
        <w:bottom w:val="none" w:sz="0" w:space="0" w:color="auto"/>
        <w:right w:val="none" w:sz="0" w:space="0" w:color="auto"/>
      </w:divBdr>
    </w:div>
    <w:div w:id="2140568723">
      <w:bodyDiv w:val="1"/>
      <w:marLeft w:val="0"/>
      <w:marRight w:val="0"/>
      <w:marTop w:val="0"/>
      <w:marBottom w:val="0"/>
      <w:divBdr>
        <w:top w:val="none" w:sz="0" w:space="0" w:color="auto"/>
        <w:left w:val="none" w:sz="0" w:space="0" w:color="auto"/>
        <w:bottom w:val="none" w:sz="0" w:space="0" w:color="auto"/>
        <w:right w:val="none" w:sz="0" w:space="0" w:color="auto"/>
      </w:divBdr>
    </w:div>
    <w:div w:id="2140802033">
      <w:bodyDiv w:val="1"/>
      <w:marLeft w:val="0"/>
      <w:marRight w:val="0"/>
      <w:marTop w:val="0"/>
      <w:marBottom w:val="0"/>
      <w:divBdr>
        <w:top w:val="none" w:sz="0" w:space="0" w:color="auto"/>
        <w:left w:val="none" w:sz="0" w:space="0" w:color="auto"/>
        <w:bottom w:val="none" w:sz="0" w:space="0" w:color="auto"/>
        <w:right w:val="none" w:sz="0" w:space="0" w:color="auto"/>
      </w:divBdr>
    </w:div>
    <w:div w:id="2141848280">
      <w:bodyDiv w:val="1"/>
      <w:marLeft w:val="0"/>
      <w:marRight w:val="0"/>
      <w:marTop w:val="0"/>
      <w:marBottom w:val="0"/>
      <w:divBdr>
        <w:top w:val="none" w:sz="0" w:space="0" w:color="auto"/>
        <w:left w:val="none" w:sz="0" w:space="0" w:color="auto"/>
        <w:bottom w:val="none" w:sz="0" w:space="0" w:color="auto"/>
        <w:right w:val="none" w:sz="0" w:space="0" w:color="auto"/>
      </w:divBdr>
    </w:div>
    <w:div w:id="2142185397">
      <w:bodyDiv w:val="1"/>
      <w:marLeft w:val="0"/>
      <w:marRight w:val="0"/>
      <w:marTop w:val="0"/>
      <w:marBottom w:val="0"/>
      <w:divBdr>
        <w:top w:val="none" w:sz="0" w:space="0" w:color="auto"/>
        <w:left w:val="none" w:sz="0" w:space="0" w:color="auto"/>
        <w:bottom w:val="none" w:sz="0" w:space="0" w:color="auto"/>
        <w:right w:val="none" w:sz="0" w:space="0" w:color="auto"/>
      </w:divBdr>
    </w:div>
    <w:div w:id="2142261711">
      <w:bodyDiv w:val="1"/>
      <w:marLeft w:val="0"/>
      <w:marRight w:val="0"/>
      <w:marTop w:val="0"/>
      <w:marBottom w:val="0"/>
      <w:divBdr>
        <w:top w:val="none" w:sz="0" w:space="0" w:color="auto"/>
        <w:left w:val="none" w:sz="0" w:space="0" w:color="auto"/>
        <w:bottom w:val="none" w:sz="0" w:space="0" w:color="auto"/>
        <w:right w:val="none" w:sz="0" w:space="0" w:color="auto"/>
      </w:divBdr>
    </w:div>
    <w:div w:id="2142578033">
      <w:bodyDiv w:val="1"/>
      <w:marLeft w:val="0"/>
      <w:marRight w:val="0"/>
      <w:marTop w:val="0"/>
      <w:marBottom w:val="0"/>
      <w:divBdr>
        <w:top w:val="none" w:sz="0" w:space="0" w:color="auto"/>
        <w:left w:val="none" w:sz="0" w:space="0" w:color="auto"/>
        <w:bottom w:val="none" w:sz="0" w:space="0" w:color="auto"/>
        <w:right w:val="none" w:sz="0" w:space="0" w:color="auto"/>
      </w:divBdr>
    </w:div>
    <w:div w:id="2143376606">
      <w:bodyDiv w:val="1"/>
      <w:marLeft w:val="0"/>
      <w:marRight w:val="0"/>
      <w:marTop w:val="0"/>
      <w:marBottom w:val="0"/>
      <w:divBdr>
        <w:top w:val="none" w:sz="0" w:space="0" w:color="auto"/>
        <w:left w:val="none" w:sz="0" w:space="0" w:color="auto"/>
        <w:bottom w:val="none" w:sz="0" w:space="0" w:color="auto"/>
        <w:right w:val="none" w:sz="0" w:space="0" w:color="auto"/>
      </w:divBdr>
    </w:div>
    <w:div w:id="2143422483">
      <w:bodyDiv w:val="1"/>
      <w:marLeft w:val="0"/>
      <w:marRight w:val="0"/>
      <w:marTop w:val="0"/>
      <w:marBottom w:val="0"/>
      <w:divBdr>
        <w:top w:val="none" w:sz="0" w:space="0" w:color="auto"/>
        <w:left w:val="none" w:sz="0" w:space="0" w:color="auto"/>
        <w:bottom w:val="none" w:sz="0" w:space="0" w:color="auto"/>
        <w:right w:val="none" w:sz="0" w:space="0" w:color="auto"/>
      </w:divBdr>
    </w:div>
    <w:div w:id="2143687257">
      <w:bodyDiv w:val="1"/>
      <w:marLeft w:val="0"/>
      <w:marRight w:val="0"/>
      <w:marTop w:val="0"/>
      <w:marBottom w:val="0"/>
      <w:divBdr>
        <w:top w:val="none" w:sz="0" w:space="0" w:color="auto"/>
        <w:left w:val="none" w:sz="0" w:space="0" w:color="auto"/>
        <w:bottom w:val="none" w:sz="0" w:space="0" w:color="auto"/>
        <w:right w:val="none" w:sz="0" w:space="0" w:color="auto"/>
      </w:divBdr>
    </w:div>
    <w:div w:id="2143687856">
      <w:bodyDiv w:val="1"/>
      <w:marLeft w:val="0"/>
      <w:marRight w:val="0"/>
      <w:marTop w:val="0"/>
      <w:marBottom w:val="0"/>
      <w:divBdr>
        <w:top w:val="none" w:sz="0" w:space="0" w:color="auto"/>
        <w:left w:val="none" w:sz="0" w:space="0" w:color="auto"/>
        <w:bottom w:val="none" w:sz="0" w:space="0" w:color="auto"/>
        <w:right w:val="none" w:sz="0" w:space="0" w:color="auto"/>
      </w:divBdr>
    </w:div>
    <w:div w:id="2144153937">
      <w:bodyDiv w:val="1"/>
      <w:marLeft w:val="0"/>
      <w:marRight w:val="0"/>
      <w:marTop w:val="0"/>
      <w:marBottom w:val="0"/>
      <w:divBdr>
        <w:top w:val="none" w:sz="0" w:space="0" w:color="auto"/>
        <w:left w:val="none" w:sz="0" w:space="0" w:color="auto"/>
        <w:bottom w:val="none" w:sz="0" w:space="0" w:color="auto"/>
        <w:right w:val="none" w:sz="0" w:space="0" w:color="auto"/>
      </w:divBdr>
    </w:div>
    <w:div w:id="2144273919">
      <w:bodyDiv w:val="1"/>
      <w:marLeft w:val="0"/>
      <w:marRight w:val="0"/>
      <w:marTop w:val="0"/>
      <w:marBottom w:val="0"/>
      <w:divBdr>
        <w:top w:val="none" w:sz="0" w:space="0" w:color="auto"/>
        <w:left w:val="none" w:sz="0" w:space="0" w:color="auto"/>
        <w:bottom w:val="none" w:sz="0" w:space="0" w:color="auto"/>
        <w:right w:val="none" w:sz="0" w:space="0" w:color="auto"/>
      </w:divBdr>
    </w:div>
    <w:div w:id="2144808675">
      <w:bodyDiv w:val="1"/>
      <w:marLeft w:val="0"/>
      <w:marRight w:val="0"/>
      <w:marTop w:val="0"/>
      <w:marBottom w:val="0"/>
      <w:divBdr>
        <w:top w:val="none" w:sz="0" w:space="0" w:color="auto"/>
        <w:left w:val="none" w:sz="0" w:space="0" w:color="auto"/>
        <w:bottom w:val="none" w:sz="0" w:space="0" w:color="auto"/>
        <w:right w:val="none" w:sz="0" w:space="0" w:color="auto"/>
      </w:divBdr>
    </w:div>
    <w:div w:id="2144887371">
      <w:bodyDiv w:val="1"/>
      <w:marLeft w:val="0"/>
      <w:marRight w:val="0"/>
      <w:marTop w:val="0"/>
      <w:marBottom w:val="0"/>
      <w:divBdr>
        <w:top w:val="none" w:sz="0" w:space="0" w:color="auto"/>
        <w:left w:val="none" w:sz="0" w:space="0" w:color="auto"/>
        <w:bottom w:val="none" w:sz="0" w:space="0" w:color="auto"/>
        <w:right w:val="none" w:sz="0" w:space="0" w:color="auto"/>
      </w:divBdr>
    </w:div>
    <w:div w:id="2145273207">
      <w:bodyDiv w:val="1"/>
      <w:marLeft w:val="0"/>
      <w:marRight w:val="0"/>
      <w:marTop w:val="0"/>
      <w:marBottom w:val="0"/>
      <w:divBdr>
        <w:top w:val="none" w:sz="0" w:space="0" w:color="auto"/>
        <w:left w:val="none" w:sz="0" w:space="0" w:color="auto"/>
        <w:bottom w:val="none" w:sz="0" w:space="0" w:color="auto"/>
        <w:right w:val="none" w:sz="0" w:space="0" w:color="auto"/>
      </w:divBdr>
    </w:div>
    <w:div w:id="2145389372">
      <w:bodyDiv w:val="1"/>
      <w:marLeft w:val="0"/>
      <w:marRight w:val="0"/>
      <w:marTop w:val="0"/>
      <w:marBottom w:val="0"/>
      <w:divBdr>
        <w:top w:val="none" w:sz="0" w:space="0" w:color="auto"/>
        <w:left w:val="none" w:sz="0" w:space="0" w:color="auto"/>
        <w:bottom w:val="none" w:sz="0" w:space="0" w:color="auto"/>
        <w:right w:val="none" w:sz="0" w:space="0" w:color="auto"/>
      </w:divBdr>
    </w:div>
    <w:div w:id="2146852256">
      <w:bodyDiv w:val="1"/>
      <w:marLeft w:val="0"/>
      <w:marRight w:val="0"/>
      <w:marTop w:val="0"/>
      <w:marBottom w:val="0"/>
      <w:divBdr>
        <w:top w:val="none" w:sz="0" w:space="0" w:color="auto"/>
        <w:left w:val="none" w:sz="0" w:space="0" w:color="auto"/>
        <w:bottom w:val="none" w:sz="0" w:space="0" w:color="auto"/>
        <w:right w:val="none" w:sz="0" w:space="0" w:color="auto"/>
      </w:divBdr>
    </w:div>
    <w:div w:id="21469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8.xml"/><Relationship Id="rId21" Type="http://schemas.openxmlformats.org/officeDocument/2006/relationships/image" Target="media/image8.png"/><Relationship Id="rId42" Type="http://schemas.openxmlformats.org/officeDocument/2006/relationships/diagramQuickStyle" Target="diagrams/quickStyle3.xml"/><Relationship Id="rId63" Type="http://schemas.openxmlformats.org/officeDocument/2006/relationships/diagramColors" Target="diagrams/colors7.xml"/><Relationship Id="rId84" Type="http://schemas.microsoft.com/office/2007/relationships/diagramDrawing" Target="diagrams/drawing11.xml"/><Relationship Id="rId138" Type="http://schemas.openxmlformats.org/officeDocument/2006/relationships/diagramQuickStyle" Target="diagrams/quickStyle22.xml"/><Relationship Id="rId159" Type="http://schemas.openxmlformats.org/officeDocument/2006/relationships/diagramColors" Target="diagrams/colors26.xml"/><Relationship Id="rId170" Type="http://schemas.microsoft.com/office/2007/relationships/diagramDrawing" Target="diagrams/drawing28.xml"/><Relationship Id="rId191" Type="http://schemas.microsoft.com/office/2007/relationships/diagramDrawing" Target="diagrams/drawing32.xml"/><Relationship Id="rId107" Type="http://schemas.openxmlformats.org/officeDocument/2006/relationships/diagramQuickStyle" Target="diagrams/quickStyle16.xml"/><Relationship Id="rId11" Type="http://schemas.openxmlformats.org/officeDocument/2006/relationships/hyperlink" Target="https://doi.org/10.48081/QXXY3864" TargetMode="External"/><Relationship Id="rId32" Type="http://schemas.openxmlformats.org/officeDocument/2006/relationships/diagramQuickStyle" Target="diagrams/quickStyle1.xml"/><Relationship Id="rId53" Type="http://schemas.openxmlformats.org/officeDocument/2006/relationships/diagramColors" Target="diagrams/colors5.xml"/><Relationship Id="rId74" Type="http://schemas.microsoft.com/office/2007/relationships/diagramDrawing" Target="diagrams/drawing9.xml"/><Relationship Id="rId128" Type="http://schemas.openxmlformats.org/officeDocument/2006/relationships/diagramColors" Target="diagrams/colors20.xml"/><Relationship Id="rId149" Type="http://schemas.openxmlformats.org/officeDocument/2006/relationships/diagramColors" Target="diagrams/colors24.xml"/><Relationship Id="rId5" Type="http://schemas.openxmlformats.org/officeDocument/2006/relationships/webSettings" Target="webSettings.xml"/><Relationship Id="rId95" Type="http://schemas.openxmlformats.org/officeDocument/2006/relationships/diagramData" Target="diagrams/data14.xml"/><Relationship Id="rId160" Type="http://schemas.microsoft.com/office/2007/relationships/diagramDrawing" Target="diagrams/drawing26.xml"/><Relationship Id="rId181" Type="http://schemas.microsoft.com/office/2007/relationships/diagramDrawing" Target="diagrams/drawing30.xml"/><Relationship Id="rId22" Type="http://schemas.openxmlformats.org/officeDocument/2006/relationships/image" Target="media/image9.png"/><Relationship Id="rId43" Type="http://schemas.openxmlformats.org/officeDocument/2006/relationships/diagramColors" Target="diagrams/colors3.xml"/><Relationship Id="rId64" Type="http://schemas.microsoft.com/office/2007/relationships/diagramDrawing" Target="diagrams/drawing7.xml"/><Relationship Id="rId118" Type="http://schemas.openxmlformats.org/officeDocument/2006/relationships/diagramColors" Target="diagrams/colors18.xml"/><Relationship Id="rId139" Type="http://schemas.openxmlformats.org/officeDocument/2006/relationships/diagramColors" Target="diagrams/colors22.xml"/><Relationship Id="rId85" Type="http://schemas.openxmlformats.org/officeDocument/2006/relationships/diagramData" Target="diagrams/data12.xml"/><Relationship Id="rId150" Type="http://schemas.microsoft.com/office/2007/relationships/diagramDrawing" Target="diagrams/drawing24.xml"/><Relationship Id="rId171" Type="http://schemas.openxmlformats.org/officeDocument/2006/relationships/diagramData" Target="diagrams/data29.xml"/><Relationship Id="rId192" Type="http://schemas.openxmlformats.org/officeDocument/2006/relationships/hyperlink" Target="http://www.evrensel.net" TargetMode="External"/><Relationship Id="rId12" Type="http://schemas.openxmlformats.org/officeDocument/2006/relationships/hyperlink" Target="https://doi.org/10.48081/UPQQ3037" TargetMode="External"/><Relationship Id="rId33" Type="http://schemas.openxmlformats.org/officeDocument/2006/relationships/diagramColors" Target="diagrams/colors1.xml"/><Relationship Id="rId108" Type="http://schemas.openxmlformats.org/officeDocument/2006/relationships/diagramColors" Target="diagrams/colors16.xml"/><Relationship Id="rId129" Type="http://schemas.microsoft.com/office/2007/relationships/diagramDrawing" Target="diagrams/drawing20.xml"/><Relationship Id="rId54" Type="http://schemas.microsoft.com/office/2007/relationships/diagramDrawing" Target="diagrams/drawing5.xml"/><Relationship Id="rId75" Type="http://schemas.openxmlformats.org/officeDocument/2006/relationships/diagramData" Target="diagrams/data10.xml"/><Relationship Id="rId96" Type="http://schemas.openxmlformats.org/officeDocument/2006/relationships/diagramLayout" Target="diagrams/layout14.xml"/><Relationship Id="rId140" Type="http://schemas.microsoft.com/office/2007/relationships/diagramDrawing" Target="diagrams/drawing22.xml"/><Relationship Id="rId161" Type="http://schemas.openxmlformats.org/officeDocument/2006/relationships/diagramData" Target="diagrams/data27.xml"/><Relationship Id="rId182" Type="http://schemas.openxmlformats.org/officeDocument/2006/relationships/diagramData" Target="diagrams/data31.xml"/><Relationship Id="rId6" Type="http://schemas.openxmlformats.org/officeDocument/2006/relationships/footnotes" Target="footnotes.xml"/><Relationship Id="rId23" Type="http://schemas.openxmlformats.org/officeDocument/2006/relationships/image" Target="media/image10.png"/><Relationship Id="rId119" Type="http://schemas.microsoft.com/office/2007/relationships/diagramDrawing" Target="diagrams/drawing18.xml"/><Relationship Id="rId44" Type="http://schemas.microsoft.com/office/2007/relationships/diagramDrawing" Target="diagrams/drawing3.xml"/><Relationship Id="rId65" Type="http://schemas.openxmlformats.org/officeDocument/2006/relationships/diagramData" Target="diagrams/data8.xml"/><Relationship Id="rId86" Type="http://schemas.openxmlformats.org/officeDocument/2006/relationships/diagramLayout" Target="diagrams/layout12.xml"/><Relationship Id="rId130" Type="http://schemas.openxmlformats.org/officeDocument/2006/relationships/hyperlink" Target="http://www.evrensel.net" TargetMode="External"/><Relationship Id="rId151" Type="http://schemas.openxmlformats.org/officeDocument/2006/relationships/diagramData" Target="diagrams/data25.xml"/><Relationship Id="rId172" Type="http://schemas.openxmlformats.org/officeDocument/2006/relationships/diagramLayout" Target="diagrams/layout29.xml"/><Relationship Id="rId193" Type="http://schemas.openxmlformats.org/officeDocument/2006/relationships/hyperlink" Target="http://www.evrensel.net" TargetMode="External"/><Relationship Id="rId13" Type="http://schemas.openxmlformats.org/officeDocument/2006/relationships/image" Target="media/image1.png"/><Relationship Id="rId109" Type="http://schemas.microsoft.com/office/2007/relationships/diagramDrawing" Target="diagrams/drawing16.xml"/><Relationship Id="rId34" Type="http://schemas.microsoft.com/office/2007/relationships/diagramDrawing" Target="diagrams/drawing1.xml"/><Relationship Id="rId55" Type="http://schemas.openxmlformats.org/officeDocument/2006/relationships/diagramData" Target="diagrams/data6.xml"/><Relationship Id="rId76" Type="http://schemas.openxmlformats.org/officeDocument/2006/relationships/diagramLayout" Target="diagrams/layout10.xml"/><Relationship Id="rId97" Type="http://schemas.openxmlformats.org/officeDocument/2006/relationships/diagramQuickStyle" Target="diagrams/quickStyle14.xml"/><Relationship Id="rId120" Type="http://schemas.openxmlformats.org/officeDocument/2006/relationships/diagramData" Target="diagrams/data19.xml"/><Relationship Id="rId141" Type="http://schemas.openxmlformats.org/officeDocument/2006/relationships/diagramData" Target="diagrams/data23.xml"/><Relationship Id="rId7" Type="http://schemas.openxmlformats.org/officeDocument/2006/relationships/endnotes" Target="endnotes.xml"/><Relationship Id="rId71" Type="http://schemas.openxmlformats.org/officeDocument/2006/relationships/diagramLayout" Target="diagrams/layout9.xml"/><Relationship Id="rId92" Type="http://schemas.openxmlformats.org/officeDocument/2006/relationships/diagramQuickStyle" Target="diagrams/quickStyle13.xml"/><Relationship Id="rId162" Type="http://schemas.openxmlformats.org/officeDocument/2006/relationships/diagramLayout" Target="diagrams/layout27.xml"/><Relationship Id="rId183" Type="http://schemas.openxmlformats.org/officeDocument/2006/relationships/diagramLayout" Target="diagrams/layout31.xml"/><Relationship Id="rId2" Type="http://schemas.openxmlformats.org/officeDocument/2006/relationships/numbering" Target="numbering.xml"/><Relationship Id="rId29" Type="http://schemas.openxmlformats.org/officeDocument/2006/relationships/hyperlink" Target="https://www.facebook.com/watch/?v=1255085148819247" TargetMode="External"/><Relationship Id="rId24" Type="http://schemas.openxmlformats.org/officeDocument/2006/relationships/image" Target="media/image11.png"/><Relationship Id="rId40" Type="http://schemas.openxmlformats.org/officeDocument/2006/relationships/diagramData" Target="diagrams/data3.xml"/><Relationship Id="rId45" Type="http://schemas.openxmlformats.org/officeDocument/2006/relationships/diagramData" Target="diagrams/data4.xml"/><Relationship Id="rId66" Type="http://schemas.openxmlformats.org/officeDocument/2006/relationships/diagramLayout" Target="diagrams/layout8.xml"/><Relationship Id="rId87" Type="http://schemas.openxmlformats.org/officeDocument/2006/relationships/diagramQuickStyle" Target="diagrams/quickStyle12.xml"/><Relationship Id="rId110" Type="http://schemas.openxmlformats.org/officeDocument/2006/relationships/diagramData" Target="diagrams/data17.xml"/><Relationship Id="rId115" Type="http://schemas.openxmlformats.org/officeDocument/2006/relationships/diagramData" Target="diagrams/data18.xml"/><Relationship Id="rId131" Type="http://schemas.openxmlformats.org/officeDocument/2006/relationships/diagramData" Target="diagrams/data21.xml"/><Relationship Id="rId136" Type="http://schemas.openxmlformats.org/officeDocument/2006/relationships/diagramData" Target="diagrams/data22.xml"/><Relationship Id="rId157" Type="http://schemas.openxmlformats.org/officeDocument/2006/relationships/diagramLayout" Target="diagrams/layout26.xml"/><Relationship Id="rId178" Type="http://schemas.openxmlformats.org/officeDocument/2006/relationships/diagramLayout" Target="diagrams/layout30.xml"/><Relationship Id="rId61" Type="http://schemas.openxmlformats.org/officeDocument/2006/relationships/diagramLayout" Target="diagrams/layout7.xml"/><Relationship Id="rId82" Type="http://schemas.openxmlformats.org/officeDocument/2006/relationships/diagramQuickStyle" Target="diagrams/quickStyle11.xml"/><Relationship Id="rId152" Type="http://schemas.openxmlformats.org/officeDocument/2006/relationships/diagramLayout" Target="diagrams/layout25.xml"/><Relationship Id="rId173" Type="http://schemas.openxmlformats.org/officeDocument/2006/relationships/diagramQuickStyle" Target="diagrams/quickStyle29.xml"/><Relationship Id="rId194" Type="http://schemas.openxmlformats.org/officeDocument/2006/relationships/footer" Target="footer1.xml"/><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diagramData" Target="diagrams/data1.xml"/><Relationship Id="rId35" Type="http://schemas.openxmlformats.org/officeDocument/2006/relationships/diagramData" Target="diagrams/data2.xml"/><Relationship Id="rId56" Type="http://schemas.openxmlformats.org/officeDocument/2006/relationships/diagramLayout" Target="diagrams/layout6.xml"/><Relationship Id="rId77" Type="http://schemas.openxmlformats.org/officeDocument/2006/relationships/diagramQuickStyle" Target="diagrams/quickStyle10.xml"/><Relationship Id="rId100" Type="http://schemas.openxmlformats.org/officeDocument/2006/relationships/diagramData" Target="diagrams/data15.xml"/><Relationship Id="rId105" Type="http://schemas.openxmlformats.org/officeDocument/2006/relationships/diagramData" Target="diagrams/data16.xml"/><Relationship Id="rId126" Type="http://schemas.openxmlformats.org/officeDocument/2006/relationships/diagramLayout" Target="diagrams/layout20.xml"/><Relationship Id="rId147" Type="http://schemas.openxmlformats.org/officeDocument/2006/relationships/diagramLayout" Target="diagrams/layout24.xml"/><Relationship Id="rId168" Type="http://schemas.openxmlformats.org/officeDocument/2006/relationships/diagramQuickStyle" Target="diagrams/quickStyle28.xml"/><Relationship Id="rId8" Type="http://schemas.openxmlformats.org/officeDocument/2006/relationships/hyperlink" Target="https://doi.org/10.55491/2411-6076-2024-3-108-120" TargetMode="External"/><Relationship Id="rId51" Type="http://schemas.openxmlformats.org/officeDocument/2006/relationships/diagramLayout" Target="diagrams/layout5.xml"/><Relationship Id="rId72" Type="http://schemas.openxmlformats.org/officeDocument/2006/relationships/diagramQuickStyle" Target="diagrams/quickStyle9.xml"/><Relationship Id="rId93" Type="http://schemas.openxmlformats.org/officeDocument/2006/relationships/diagramColors" Target="diagrams/colors13.xml"/><Relationship Id="rId98" Type="http://schemas.openxmlformats.org/officeDocument/2006/relationships/diagramColors" Target="diagrams/colors14.xml"/><Relationship Id="rId121" Type="http://schemas.openxmlformats.org/officeDocument/2006/relationships/diagramLayout" Target="diagrams/layout19.xml"/><Relationship Id="rId142" Type="http://schemas.openxmlformats.org/officeDocument/2006/relationships/diagramLayout" Target="diagrams/layout23.xml"/><Relationship Id="rId163" Type="http://schemas.openxmlformats.org/officeDocument/2006/relationships/diagramQuickStyle" Target="diagrams/quickStyle27.xml"/><Relationship Id="rId184" Type="http://schemas.openxmlformats.org/officeDocument/2006/relationships/diagramQuickStyle" Target="diagrams/quickStyle31.xml"/><Relationship Id="rId189" Type="http://schemas.openxmlformats.org/officeDocument/2006/relationships/diagramQuickStyle" Target="diagrams/quickStyle32.xml"/><Relationship Id="rId3" Type="http://schemas.openxmlformats.org/officeDocument/2006/relationships/styles" Target="styles.xml"/><Relationship Id="rId25" Type="http://schemas.openxmlformats.org/officeDocument/2006/relationships/hyperlink" Target="http://www.aa.com.tr" TargetMode="External"/><Relationship Id="rId46" Type="http://schemas.openxmlformats.org/officeDocument/2006/relationships/diagramLayout" Target="diagrams/layout4.xml"/><Relationship Id="rId67" Type="http://schemas.openxmlformats.org/officeDocument/2006/relationships/diagramQuickStyle" Target="diagrams/quickStyle8.xml"/><Relationship Id="rId116" Type="http://schemas.openxmlformats.org/officeDocument/2006/relationships/diagramLayout" Target="diagrams/layout18.xml"/><Relationship Id="rId137" Type="http://schemas.openxmlformats.org/officeDocument/2006/relationships/diagramLayout" Target="diagrams/layout22.xml"/><Relationship Id="rId158" Type="http://schemas.openxmlformats.org/officeDocument/2006/relationships/diagramQuickStyle" Target="diagrams/quickStyle26.xml"/><Relationship Id="rId20" Type="http://schemas.openxmlformats.org/officeDocument/2006/relationships/image" Target="media/image7.png"/><Relationship Id="rId41" Type="http://schemas.openxmlformats.org/officeDocument/2006/relationships/diagramLayout" Target="diagrams/layout3.xml"/><Relationship Id="rId62" Type="http://schemas.openxmlformats.org/officeDocument/2006/relationships/diagramQuickStyle" Target="diagrams/quickStyle7.xml"/><Relationship Id="rId83" Type="http://schemas.openxmlformats.org/officeDocument/2006/relationships/diagramColors" Target="diagrams/colors11.xml"/><Relationship Id="rId88" Type="http://schemas.openxmlformats.org/officeDocument/2006/relationships/diagramColors" Target="diagrams/colors12.xml"/><Relationship Id="rId111" Type="http://schemas.openxmlformats.org/officeDocument/2006/relationships/diagramLayout" Target="diagrams/layout17.xml"/><Relationship Id="rId132" Type="http://schemas.openxmlformats.org/officeDocument/2006/relationships/diagramLayout" Target="diagrams/layout21.xml"/><Relationship Id="rId153" Type="http://schemas.openxmlformats.org/officeDocument/2006/relationships/diagramQuickStyle" Target="diagrams/quickStyle25.xml"/><Relationship Id="rId174" Type="http://schemas.openxmlformats.org/officeDocument/2006/relationships/diagramColors" Target="diagrams/colors29.xml"/><Relationship Id="rId179" Type="http://schemas.openxmlformats.org/officeDocument/2006/relationships/diagramQuickStyle" Target="diagrams/quickStyle30.xml"/><Relationship Id="rId195" Type="http://schemas.openxmlformats.org/officeDocument/2006/relationships/fontTable" Target="fontTable.xml"/><Relationship Id="rId190" Type="http://schemas.openxmlformats.org/officeDocument/2006/relationships/diagramColors" Target="diagrams/colors32.xml"/><Relationship Id="rId15" Type="http://schemas.openxmlformats.org/officeDocument/2006/relationships/image" Target="media/image3.png"/><Relationship Id="rId36" Type="http://schemas.openxmlformats.org/officeDocument/2006/relationships/diagramLayout" Target="diagrams/layout2.xml"/><Relationship Id="rId57" Type="http://schemas.openxmlformats.org/officeDocument/2006/relationships/diagramQuickStyle" Target="diagrams/quickStyle6.xml"/><Relationship Id="rId106" Type="http://schemas.openxmlformats.org/officeDocument/2006/relationships/diagramLayout" Target="diagrams/layout16.xml"/><Relationship Id="rId127" Type="http://schemas.openxmlformats.org/officeDocument/2006/relationships/diagramQuickStyle" Target="diagrams/quickStyle20.xml"/><Relationship Id="rId10" Type="http://schemas.openxmlformats.org/officeDocument/2006/relationships/hyperlink" Target="https://doi.org/10.26577/EJPh202519711" TargetMode="External"/><Relationship Id="rId31" Type="http://schemas.openxmlformats.org/officeDocument/2006/relationships/diagramLayout" Target="diagrams/layout1.xml"/><Relationship Id="rId52" Type="http://schemas.openxmlformats.org/officeDocument/2006/relationships/diagramQuickStyle" Target="diagrams/quickStyle5.xml"/><Relationship Id="rId73" Type="http://schemas.openxmlformats.org/officeDocument/2006/relationships/diagramColors" Target="diagrams/colors9.xml"/><Relationship Id="rId78" Type="http://schemas.openxmlformats.org/officeDocument/2006/relationships/diagramColors" Target="diagrams/colors10.xml"/><Relationship Id="rId94" Type="http://schemas.microsoft.com/office/2007/relationships/diagramDrawing" Target="diagrams/drawing13.xml"/><Relationship Id="rId99" Type="http://schemas.microsoft.com/office/2007/relationships/diagramDrawing" Target="diagrams/drawing14.xml"/><Relationship Id="rId101" Type="http://schemas.openxmlformats.org/officeDocument/2006/relationships/diagramLayout" Target="diagrams/layout15.xml"/><Relationship Id="rId122" Type="http://schemas.openxmlformats.org/officeDocument/2006/relationships/diagramQuickStyle" Target="diagrams/quickStyle19.xml"/><Relationship Id="rId143" Type="http://schemas.openxmlformats.org/officeDocument/2006/relationships/diagramQuickStyle" Target="diagrams/quickStyle23.xml"/><Relationship Id="rId148" Type="http://schemas.openxmlformats.org/officeDocument/2006/relationships/diagramQuickStyle" Target="diagrams/quickStyle24.xml"/><Relationship Id="rId164" Type="http://schemas.openxmlformats.org/officeDocument/2006/relationships/diagramColors" Target="diagrams/colors27.xml"/><Relationship Id="rId169" Type="http://schemas.openxmlformats.org/officeDocument/2006/relationships/diagramColors" Target="diagrams/colors28.xml"/><Relationship Id="rId185" Type="http://schemas.openxmlformats.org/officeDocument/2006/relationships/diagramColors" Target="diagrams/colors31.xml"/><Relationship Id="rId4" Type="http://schemas.openxmlformats.org/officeDocument/2006/relationships/settings" Target="settings.xml"/><Relationship Id="rId9" Type="http://schemas.openxmlformats.org/officeDocument/2006/relationships/hyperlink" Target="https://doi.org/10.48371/PHILS.2025.1.76.001" TargetMode="External"/><Relationship Id="rId180" Type="http://schemas.openxmlformats.org/officeDocument/2006/relationships/diagramColors" Target="diagrams/colors30.xml"/><Relationship Id="rId26" Type="http://schemas.openxmlformats.org/officeDocument/2006/relationships/hyperlink" Target="https://books.google.com/" TargetMode="External"/><Relationship Id="rId47" Type="http://schemas.openxmlformats.org/officeDocument/2006/relationships/diagramQuickStyle" Target="diagrams/quickStyle4.xml"/><Relationship Id="rId68" Type="http://schemas.openxmlformats.org/officeDocument/2006/relationships/diagramColors" Target="diagrams/colors8.xml"/><Relationship Id="rId89" Type="http://schemas.microsoft.com/office/2007/relationships/diagramDrawing" Target="diagrams/drawing12.xml"/><Relationship Id="rId112" Type="http://schemas.openxmlformats.org/officeDocument/2006/relationships/diagramQuickStyle" Target="diagrams/quickStyle17.xml"/><Relationship Id="rId133" Type="http://schemas.openxmlformats.org/officeDocument/2006/relationships/diagramQuickStyle" Target="diagrams/quickStyle21.xml"/><Relationship Id="rId154" Type="http://schemas.openxmlformats.org/officeDocument/2006/relationships/diagramColors" Target="diagrams/colors25.xml"/><Relationship Id="rId175" Type="http://schemas.microsoft.com/office/2007/relationships/diagramDrawing" Target="diagrams/drawing29.xml"/><Relationship Id="rId196" Type="http://schemas.openxmlformats.org/officeDocument/2006/relationships/glossaryDocument" Target="glossary/document.xml"/><Relationship Id="rId16" Type="http://schemas.openxmlformats.org/officeDocument/2006/relationships/hyperlink" Target="https://en.wal.unesco.org/languages/kara-kalpak" TargetMode="External"/><Relationship Id="rId37" Type="http://schemas.openxmlformats.org/officeDocument/2006/relationships/diagramQuickStyle" Target="diagrams/quickStyle2.xml"/><Relationship Id="rId58" Type="http://schemas.openxmlformats.org/officeDocument/2006/relationships/diagramColors" Target="diagrams/colors6.xml"/><Relationship Id="rId79" Type="http://schemas.microsoft.com/office/2007/relationships/diagramDrawing" Target="diagrams/drawing10.xml"/><Relationship Id="rId102" Type="http://schemas.openxmlformats.org/officeDocument/2006/relationships/diagramQuickStyle" Target="diagrams/quickStyle15.xml"/><Relationship Id="rId123" Type="http://schemas.openxmlformats.org/officeDocument/2006/relationships/diagramColors" Target="diagrams/colors19.xml"/><Relationship Id="rId144" Type="http://schemas.openxmlformats.org/officeDocument/2006/relationships/diagramColors" Target="diagrams/colors23.xml"/><Relationship Id="rId90" Type="http://schemas.openxmlformats.org/officeDocument/2006/relationships/diagramData" Target="diagrams/data13.xml"/><Relationship Id="rId165" Type="http://schemas.microsoft.com/office/2007/relationships/diagramDrawing" Target="diagrams/drawing27.xml"/><Relationship Id="rId186" Type="http://schemas.microsoft.com/office/2007/relationships/diagramDrawing" Target="diagrams/drawing31.xml"/><Relationship Id="rId27" Type="http://schemas.openxmlformats.org/officeDocument/2006/relationships/hyperlink" Target="https://on.kz/proza/kakimzan-qazybaev-surapyl-51691/" TargetMode="External"/><Relationship Id="rId48" Type="http://schemas.openxmlformats.org/officeDocument/2006/relationships/diagramColors" Target="diagrams/colors4.xml"/><Relationship Id="rId69" Type="http://schemas.microsoft.com/office/2007/relationships/diagramDrawing" Target="diagrams/drawing8.xml"/><Relationship Id="rId113" Type="http://schemas.openxmlformats.org/officeDocument/2006/relationships/diagramColors" Target="diagrams/colors17.xml"/><Relationship Id="rId134" Type="http://schemas.openxmlformats.org/officeDocument/2006/relationships/diagramColors" Target="diagrams/colors21.xml"/><Relationship Id="rId80" Type="http://schemas.openxmlformats.org/officeDocument/2006/relationships/diagramData" Target="diagrams/data11.xml"/><Relationship Id="rId155" Type="http://schemas.microsoft.com/office/2007/relationships/diagramDrawing" Target="diagrams/drawing25.xml"/><Relationship Id="rId176" Type="http://schemas.openxmlformats.org/officeDocument/2006/relationships/hyperlink" Target="http://www.evrensel.net" TargetMode="External"/><Relationship Id="rId197" Type="http://schemas.openxmlformats.org/officeDocument/2006/relationships/theme" Target="theme/theme1.xml"/><Relationship Id="rId17" Type="http://schemas.openxmlformats.org/officeDocument/2006/relationships/image" Target="media/image4.png"/><Relationship Id="rId38" Type="http://schemas.openxmlformats.org/officeDocument/2006/relationships/diagramColors" Target="diagrams/colors2.xml"/><Relationship Id="rId59" Type="http://schemas.microsoft.com/office/2007/relationships/diagramDrawing" Target="diagrams/drawing6.xml"/><Relationship Id="rId103" Type="http://schemas.openxmlformats.org/officeDocument/2006/relationships/diagramColors" Target="diagrams/colors15.xml"/><Relationship Id="rId124" Type="http://schemas.microsoft.com/office/2007/relationships/diagramDrawing" Target="diagrams/drawing19.xml"/><Relationship Id="rId70" Type="http://schemas.openxmlformats.org/officeDocument/2006/relationships/diagramData" Target="diagrams/data9.xml"/><Relationship Id="rId91" Type="http://schemas.openxmlformats.org/officeDocument/2006/relationships/diagramLayout" Target="diagrams/layout13.xml"/><Relationship Id="rId145" Type="http://schemas.microsoft.com/office/2007/relationships/diagramDrawing" Target="diagrams/drawing23.xml"/><Relationship Id="rId166" Type="http://schemas.openxmlformats.org/officeDocument/2006/relationships/diagramData" Target="diagrams/data28.xml"/><Relationship Id="rId187" Type="http://schemas.openxmlformats.org/officeDocument/2006/relationships/diagramData" Target="diagrams/data32.xml"/><Relationship Id="rId1" Type="http://schemas.openxmlformats.org/officeDocument/2006/relationships/customXml" Target="../customXml/item1.xml"/><Relationship Id="rId28" Type="http://schemas.openxmlformats.org/officeDocument/2006/relationships/hyperlink" Target="https://qazdauiri.kz/news/bauy-berik-bolsyn-degen-qandai-soz/" TargetMode="External"/><Relationship Id="rId49" Type="http://schemas.microsoft.com/office/2007/relationships/diagramDrawing" Target="diagrams/drawing4.xml"/><Relationship Id="rId114" Type="http://schemas.microsoft.com/office/2007/relationships/diagramDrawing" Target="diagrams/drawing17.xml"/><Relationship Id="rId60" Type="http://schemas.openxmlformats.org/officeDocument/2006/relationships/diagramData" Target="diagrams/data7.xml"/><Relationship Id="rId81" Type="http://schemas.openxmlformats.org/officeDocument/2006/relationships/diagramLayout" Target="diagrams/layout11.xml"/><Relationship Id="rId135" Type="http://schemas.microsoft.com/office/2007/relationships/diagramDrawing" Target="diagrams/drawing21.xml"/><Relationship Id="rId156" Type="http://schemas.openxmlformats.org/officeDocument/2006/relationships/diagramData" Target="diagrams/data26.xml"/><Relationship Id="rId177" Type="http://schemas.openxmlformats.org/officeDocument/2006/relationships/diagramData" Target="diagrams/data30.xml"/><Relationship Id="rId18" Type="http://schemas.openxmlformats.org/officeDocument/2006/relationships/image" Target="media/image5.png"/><Relationship Id="rId39" Type="http://schemas.microsoft.com/office/2007/relationships/diagramDrawing" Target="diagrams/drawing2.xml"/><Relationship Id="rId50" Type="http://schemas.openxmlformats.org/officeDocument/2006/relationships/diagramData" Target="diagrams/data5.xml"/><Relationship Id="rId104" Type="http://schemas.microsoft.com/office/2007/relationships/diagramDrawing" Target="diagrams/drawing15.xml"/><Relationship Id="rId125" Type="http://schemas.openxmlformats.org/officeDocument/2006/relationships/diagramData" Target="diagrams/data20.xml"/><Relationship Id="rId146" Type="http://schemas.openxmlformats.org/officeDocument/2006/relationships/diagramData" Target="diagrams/data24.xml"/><Relationship Id="rId167" Type="http://schemas.openxmlformats.org/officeDocument/2006/relationships/diagramLayout" Target="diagrams/layout28.xml"/><Relationship Id="rId188" Type="http://schemas.openxmlformats.org/officeDocument/2006/relationships/diagramLayout" Target="diagrams/layout32.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ru-RU" sz="1000"/>
            <a:t>Бала дүниеге келгенде кіндігін кесу әрекеті</a:t>
          </a: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C2C6CA37-FF7E-46A6-BC82-1EBB5DCD749C}">
      <dgm:prSet phldrT="[Текст]" custT="1"/>
      <dgm:spPr/>
      <dgm:t>
        <a:bodyPr/>
        <a:lstStyle/>
        <a:p>
          <a:r>
            <a:rPr lang="ru-RU" sz="1000"/>
            <a:t>(М</a:t>
          </a:r>
          <a:r>
            <a:rPr lang="tr-TR" sz="1000"/>
            <a:t>1</a:t>
          </a:r>
          <a:r>
            <a:rPr lang="ru-RU" sz="1000"/>
            <a:t>)</a:t>
          </a:r>
          <a:r>
            <a:rPr lang="tr-TR" sz="1000"/>
            <a:t> </a:t>
          </a:r>
        </a:p>
        <a:p>
          <a:r>
            <a:rPr lang="ru-RU" sz="1000"/>
            <a:t>Кіндік кесер</a:t>
          </a:r>
        </a:p>
      </dgm:t>
    </dgm:pt>
    <dgm:pt modelId="{1ABE89F9-04FE-42C1-93CE-C9FB44EBCCFD}" type="parTrans" cxnId="{0BEB7B93-A42A-4F3F-8BE3-3EB7C0E600D1}">
      <dgm:prSet custT="1"/>
      <dgm:spPr/>
      <dgm:t>
        <a:bodyPr/>
        <a:lstStyle/>
        <a:p>
          <a:endParaRPr lang="ru-RU" sz="1000"/>
        </a:p>
      </dgm:t>
    </dgm:pt>
    <dgm:pt modelId="{FD891C21-FB3D-4885-8D27-EC7BFF499717}" type="sibTrans" cxnId="{0BEB7B93-A42A-4F3F-8BE3-3EB7C0E600D1}">
      <dgm:prSet/>
      <dgm:spPr/>
      <dgm:t>
        <a:bodyPr/>
        <a:lstStyle/>
        <a:p>
          <a:endParaRPr lang="ru-RU"/>
        </a:p>
      </dgm:t>
    </dgm:pt>
    <dgm:pt modelId="{17495651-185E-4622-96FF-56E763FB76C3}">
      <dgm:prSet phldrT="[Текст]" custT="1"/>
      <dgm:spPr/>
      <dgm:t>
        <a:bodyPr/>
        <a:lstStyle/>
        <a:p>
          <a:r>
            <a:rPr lang="ru-RU" sz="1000"/>
            <a:t>(М</a:t>
          </a:r>
          <a:r>
            <a:rPr lang="tr-TR" sz="1000"/>
            <a:t>1</a:t>
          </a:r>
          <a:r>
            <a:rPr lang="ru-RU" sz="1000"/>
            <a:t>)</a:t>
          </a:r>
          <a:r>
            <a:rPr lang="tr-TR" sz="1000"/>
            <a:t> </a:t>
          </a:r>
        </a:p>
        <a:p>
          <a:r>
            <a:rPr lang="ru-RU" sz="1000"/>
            <a:t>Кіндік кесер</a:t>
          </a:r>
        </a:p>
        <a:p>
          <a:r>
            <a:rPr lang="ru-RU" sz="1000"/>
            <a:t>(кіндік кескен адамға беретін сый)</a:t>
          </a:r>
        </a:p>
      </dgm:t>
    </dgm:pt>
    <dgm:pt modelId="{30F6F301-CA31-4229-8E00-4A643A0A8A6C}" type="parTrans" cxnId="{172F41AC-13B9-4C02-AC21-8536B3D810E8}">
      <dgm:prSet custT="1"/>
      <dgm:spPr/>
      <dgm:t>
        <a:bodyPr/>
        <a:lstStyle/>
        <a:p>
          <a:endParaRPr lang="ru-RU" sz="1000"/>
        </a:p>
      </dgm:t>
    </dgm:pt>
    <dgm:pt modelId="{BD450569-5D6E-4418-B3CD-8B54DBCFB534}" type="sibTrans" cxnId="{172F41AC-13B9-4C02-AC21-8536B3D810E8}">
      <dgm:prSet/>
      <dgm:spPr/>
      <dgm:t>
        <a:bodyPr/>
        <a:lstStyle/>
        <a:p>
          <a:endParaRPr lang="ru-RU"/>
        </a:p>
      </dgm:t>
    </dgm:pt>
    <dgm:pt modelId="{31083E4F-0E4A-442A-9F44-3E1FB748E038}">
      <dgm:prSet custT="1"/>
      <dgm:spPr/>
      <dgm:t>
        <a:bodyPr/>
        <a:lstStyle/>
        <a:p>
          <a:r>
            <a:rPr lang="ru-RU" sz="1000"/>
            <a:t>Рәсімнің атауы </a:t>
          </a:r>
        </a:p>
      </dgm:t>
    </dgm:pt>
    <dgm:pt modelId="{502E9CC3-2E4A-4755-BCA3-E973AD3C4EA4}" type="parTrans" cxnId="{E5609416-E879-419A-8184-5D14B485D5AF}">
      <dgm:prSet custT="1"/>
      <dgm:spPr/>
      <dgm:t>
        <a:bodyPr/>
        <a:lstStyle/>
        <a:p>
          <a:endParaRPr lang="ru-RU" sz="1000"/>
        </a:p>
      </dgm:t>
    </dgm:pt>
    <dgm:pt modelId="{A62EEC71-28AE-4BBA-9BA7-23EED20E2CCA}" type="sibTrans" cxnId="{E5609416-E879-419A-8184-5D14B485D5AF}">
      <dgm:prSet/>
      <dgm:spPr/>
      <dgm:t>
        <a:bodyPr/>
        <a:lstStyle/>
        <a:p>
          <a:endParaRPr lang="ru-RU"/>
        </a:p>
      </dgm:t>
    </dgm:pt>
    <dgm:pt modelId="{B83A02FE-3193-44A4-8D13-DB017BA4A6ED}">
      <dgm:prSet custT="1"/>
      <dgm:spPr/>
      <dgm:t>
        <a:bodyPr/>
        <a:lstStyle/>
        <a:p>
          <a:r>
            <a:rPr lang="ru-RU" sz="1000"/>
            <a:t>Рәсімнің субъектісінің атауы</a:t>
          </a:r>
        </a:p>
      </dgm:t>
    </dgm:pt>
    <dgm:pt modelId="{C6166230-EB0F-4368-9D90-7730F97F58C8}" type="parTrans" cxnId="{2516E733-1F82-42EE-B940-C216BE5C3221}">
      <dgm:prSet custT="1"/>
      <dgm:spPr/>
      <dgm:t>
        <a:bodyPr/>
        <a:lstStyle/>
        <a:p>
          <a:endParaRPr lang="ru-RU" sz="1000"/>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r>
            <a:rPr lang="ru-RU" sz="1000"/>
            <a:t>(М</a:t>
          </a:r>
          <a:r>
            <a:rPr lang="tr-TR" sz="1000"/>
            <a:t>1</a:t>
          </a:r>
          <a:r>
            <a:rPr lang="ru-RU" sz="1000"/>
            <a:t>)</a:t>
          </a:r>
          <a:r>
            <a:rPr lang="tr-TR" sz="1000"/>
            <a:t> </a:t>
          </a:r>
        </a:p>
        <a:p>
          <a:r>
            <a:rPr lang="ru-RU" sz="1000"/>
            <a:t>Кіндік шеше</a:t>
          </a:r>
        </a:p>
        <a:p>
          <a:r>
            <a:rPr lang="ru-RU" sz="1000"/>
            <a:t>Кіндік әке</a:t>
          </a:r>
          <a:endParaRPr lang="en-US" sz="1000"/>
        </a:p>
        <a:p>
          <a:r>
            <a:rPr lang="kk-KZ" sz="1000"/>
            <a:t>Кіндік бала</a:t>
          </a:r>
          <a:endParaRPr lang="ru-RU" sz="1000"/>
        </a:p>
      </dgm:t>
    </dgm:pt>
    <dgm:pt modelId="{33D06CF4-78B6-43B1-B71E-010FBA822263}" type="parTrans" cxnId="{8FC56904-0B32-4C07-B270-0D0C13B5C21D}">
      <dgm:prSet custT="1"/>
      <dgm:spPr/>
      <dgm:t>
        <a:bodyPr/>
        <a:lstStyle/>
        <a:p>
          <a:endParaRPr lang="ru-RU" sz="1000"/>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t>Рәсім барысындағы атрибуттың атауы</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p>
      </dgm:t>
    </dgm:pt>
    <dgm:pt modelId="{7A927A18-EE45-4D22-9C65-8F1BC39D610C}">
      <dgm:prSet custT="1"/>
      <dgm:spPr/>
      <dgm:t>
        <a:bodyPr/>
        <a:lstStyle/>
        <a:p>
          <a:r>
            <a:rPr lang="ru-RU" sz="1000"/>
            <a:t>Әрекет нәтижесінде қалыпасқан туыстық қатынас</a:t>
          </a:r>
        </a:p>
      </dgm:t>
    </dgm:pt>
    <dgm:pt modelId="{DC6475B7-53AF-4090-BFBA-C9D4AF5ADF9B}" type="sibTrans" cxnId="{91E6EA50-5D8D-4343-B719-392DCAF218A0}">
      <dgm:prSet/>
      <dgm:spPr/>
      <dgm:t>
        <a:bodyPr/>
        <a:lstStyle/>
        <a:p>
          <a:endParaRPr lang="ru-RU"/>
        </a:p>
      </dgm:t>
    </dgm:pt>
    <dgm:pt modelId="{EF68A9DE-A085-47E7-973F-91428052CD4C}" type="parTrans" cxnId="{91E6EA50-5D8D-4343-B719-392DCAF218A0}">
      <dgm:prSet custT="1"/>
      <dgm:spPr/>
      <dgm:t>
        <a:bodyPr/>
        <a:lstStyle/>
        <a:p>
          <a:endParaRPr lang="ru-RU" sz="1000"/>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Y="186803">
        <dgm:presLayoutVars>
          <dgm:chPref val="3"/>
        </dgm:presLayoutVars>
      </dgm:prSet>
      <dgm:spPr/>
    </dgm:pt>
    <dgm:pt modelId="{7158C7D9-D495-4C72-87F1-885D0356F56A}" type="pres">
      <dgm:prSet presAssocID="{F679D759-AE12-441B-94AF-C601F1C980F7}" presName="level2hierChild" presStyleCnt="0"/>
      <dgm:spPr/>
    </dgm:pt>
    <dgm:pt modelId="{F182B984-EEDC-45EC-A1DC-98692AFE3EEC}" type="pres">
      <dgm:prSet presAssocID="{502E9CC3-2E4A-4755-BCA3-E973AD3C4EA4}" presName="conn2-1" presStyleLbl="parChTrans1D2" presStyleIdx="0" presStyleCnt="3" custScaleY="187335"/>
      <dgm:spPr/>
    </dgm:pt>
    <dgm:pt modelId="{D3AB293D-48C5-466E-AE9E-E5AE0549477C}" type="pres">
      <dgm:prSet presAssocID="{502E9CC3-2E4A-4755-BCA3-E973AD3C4EA4}" presName="connTx" presStyleLbl="parChTrans1D2" presStyleIdx="0" presStyleCnt="3"/>
      <dgm:spPr/>
    </dgm:pt>
    <dgm:pt modelId="{DE023705-1D23-4A10-9E95-7F99BFF19E61}" type="pres">
      <dgm:prSet presAssocID="{31083E4F-0E4A-442A-9F44-3E1FB748E038}" presName="root2" presStyleCnt="0"/>
      <dgm:spPr/>
    </dgm:pt>
    <dgm:pt modelId="{203BB5B5-761A-4791-99D8-FD5CF1DEB5D1}" type="pres">
      <dgm:prSet presAssocID="{31083E4F-0E4A-442A-9F44-3E1FB748E038}" presName="LevelTwoTextNode" presStyleLbl="node2" presStyleIdx="0" presStyleCnt="3" custScaleY="140270">
        <dgm:presLayoutVars>
          <dgm:chPref val="3"/>
        </dgm:presLayoutVars>
      </dgm:prSet>
      <dgm:spPr/>
    </dgm:pt>
    <dgm:pt modelId="{20262323-885A-421F-9EC3-7774AD17BF63}" type="pres">
      <dgm:prSet presAssocID="{31083E4F-0E4A-442A-9F44-3E1FB748E038}" presName="level3hierChild" presStyleCnt="0"/>
      <dgm:spPr/>
    </dgm:pt>
    <dgm:pt modelId="{51D952C9-3EB1-417F-868C-75B0874ED84D}" type="pres">
      <dgm:prSet presAssocID="{1ABE89F9-04FE-42C1-93CE-C9FB44EBCCFD}" presName="conn2-1" presStyleLbl="parChTrans1D3" presStyleIdx="0" presStyleCnt="3" custScaleY="187335"/>
      <dgm:spPr/>
    </dgm:pt>
    <dgm:pt modelId="{3AA236FC-7057-4199-BB06-BD1BC3005B98}" type="pres">
      <dgm:prSet presAssocID="{1ABE89F9-04FE-42C1-93CE-C9FB44EBCCFD}" presName="connTx" presStyleLbl="parChTrans1D3" presStyleIdx="0" presStyleCnt="3"/>
      <dgm:spPr/>
    </dgm:pt>
    <dgm:pt modelId="{8603C693-CA05-4692-AF8F-065E9C95B0D8}" type="pres">
      <dgm:prSet presAssocID="{C2C6CA37-FF7E-46A6-BC82-1EBB5DCD749C}" presName="root2" presStyleCnt="0"/>
      <dgm:spPr/>
    </dgm:pt>
    <dgm:pt modelId="{92EC2A83-944C-4F83-BAC4-A16F59B8557C}" type="pres">
      <dgm:prSet presAssocID="{C2C6CA37-FF7E-46A6-BC82-1EBB5DCD749C}" presName="LevelTwoTextNode" presStyleLbl="node3" presStyleIdx="0" presStyleCnt="3" custScaleY="107470">
        <dgm:presLayoutVars>
          <dgm:chPref val="3"/>
        </dgm:presLayoutVars>
      </dgm:prSet>
      <dgm:spPr/>
    </dgm:pt>
    <dgm:pt modelId="{07A62465-FA52-4586-A1F3-99D757B7D491}" type="pres">
      <dgm:prSet presAssocID="{C2C6CA37-FF7E-46A6-BC82-1EBB5DCD749C}" presName="level3hierChild" presStyleCnt="0"/>
      <dgm:spPr/>
    </dgm:pt>
    <dgm:pt modelId="{65090F84-0328-4785-AE70-48206B764A1A}" type="pres">
      <dgm:prSet presAssocID="{C6166230-EB0F-4368-9D90-7730F97F58C8}" presName="conn2-1" presStyleLbl="parChTrans1D2" presStyleIdx="1" presStyleCnt="3" custScaleY="187335"/>
      <dgm:spPr/>
    </dgm:pt>
    <dgm:pt modelId="{971C14B5-BDAC-40F6-A236-517939718AB8}" type="pres">
      <dgm:prSet presAssocID="{C6166230-EB0F-4368-9D90-7730F97F58C8}" presName="connTx" presStyleLbl="parChTrans1D2" presStyleIdx="1" presStyleCnt="3"/>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1" presStyleCnt="3" custScaleY="138082">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1" presStyleCnt="3" custScaleY="187335"/>
      <dgm:spPr/>
    </dgm:pt>
    <dgm:pt modelId="{2C980568-A2FC-455C-A66F-22F21074337C}" type="pres">
      <dgm:prSet presAssocID="{33D06CF4-78B6-43B1-B71E-010FBA822263}" presName="connTx" presStyleLbl="parChTrans1D3" presStyleIdx="1" presStyleCnt="3"/>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1" presStyleCnt="3" custScaleY="186803">
        <dgm:presLayoutVars>
          <dgm:chPref val="3"/>
        </dgm:presLayoutVars>
      </dgm:prSet>
      <dgm:spPr/>
    </dgm:pt>
    <dgm:pt modelId="{0059173E-F111-4BEC-97B0-7D0B8C8E6202}" type="pres">
      <dgm:prSet presAssocID="{2B1B7621-2D9E-4DB6-AA9F-4F00B237CABE}" presName="level3hierChild" presStyleCnt="0"/>
      <dgm:spPr/>
    </dgm:pt>
    <dgm:pt modelId="{08D09C7A-662D-4CCF-A634-838B51B7F134}" type="pres">
      <dgm:prSet presAssocID="{EF68A9DE-A085-47E7-973F-91428052CD4C}" presName="conn2-1" presStyleLbl="parChTrans1D4" presStyleIdx="0" presStyleCnt="1" custScaleY="187335"/>
      <dgm:spPr/>
    </dgm:pt>
    <dgm:pt modelId="{6C4D0C14-11B8-4761-BEA7-8EA1E921124D}" type="pres">
      <dgm:prSet presAssocID="{EF68A9DE-A085-47E7-973F-91428052CD4C}" presName="connTx" presStyleLbl="parChTrans1D4" presStyleIdx="0" presStyleCnt="1"/>
      <dgm:spPr/>
    </dgm:pt>
    <dgm:pt modelId="{B126433C-947C-4A92-B666-985372C292E0}" type="pres">
      <dgm:prSet presAssocID="{7A927A18-EE45-4D22-9C65-8F1BC39D610C}" presName="root2" presStyleCnt="0"/>
      <dgm:spPr/>
    </dgm:pt>
    <dgm:pt modelId="{DA966003-3285-4706-A9DE-0187B5372774}" type="pres">
      <dgm:prSet presAssocID="{7A927A18-EE45-4D22-9C65-8F1BC39D610C}" presName="LevelTwoTextNode" presStyleLbl="node4" presStyleIdx="0" presStyleCnt="1" custScaleY="186803" custLinFactNeighborX="-12778" custLinFactNeighborY="-82815">
        <dgm:presLayoutVars>
          <dgm:chPref val="3"/>
        </dgm:presLayoutVars>
      </dgm:prSet>
      <dgm:spPr/>
    </dgm:pt>
    <dgm:pt modelId="{BAD5242D-9559-404F-9A9E-F9E110A6136D}" type="pres">
      <dgm:prSet presAssocID="{7A927A18-EE45-4D22-9C65-8F1BC39D610C}" presName="level3hierChild" presStyleCnt="0"/>
      <dgm:spPr/>
    </dgm:pt>
    <dgm:pt modelId="{577EC19F-7433-495C-95E3-22428B03FD3D}" type="pres">
      <dgm:prSet presAssocID="{2E3EDC2A-19F1-4296-BA90-A7FB4A808E7C}" presName="conn2-1" presStyleLbl="parChTrans1D2" presStyleIdx="2" presStyleCnt="3" custScaleY="187335"/>
      <dgm:spPr/>
    </dgm:pt>
    <dgm:pt modelId="{3FE83677-8BB0-40E8-B473-B085EF133046}" type="pres">
      <dgm:prSet presAssocID="{2E3EDC2A-19F1-4296-BA90-A7FB4A808E7C}" presName="connTx" presStyleLbl="parChTrans1D2" presStyleIdx="2" presStyleCnt="3"/>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2" presStyleCnt="3" custScaleY="138912">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2" presStyleCnt="3" custScaleY="187335"/>
      <dgm:spPr/>
    </dgm:pt>
    <dgm:pt modelId="{7DFC9918-B311-466A-BD89-88E96CB49FB2}" type="pres">
      <dgm:prSet presAssocID="{30F6F301-CA31-4229-8E00-4A643A0A8A6C}" presName="connTx" presStyleLbl="parChTrans1D3" presStyleIdx="2" presStyleCnt="3"/>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2" presStyleCnt="3" custScaleY="172536">
        <dgm:presLayoutVars>
          <dgm:chPref val="3"/>
        </dgm:presLayoutVars>
      </dgm:prSet>
      <dgm:spPr/>
    </dgm:pt>
    <dgm:pt modelId="{3D070C63-F76F-42F2-9DFC-C334FE570EA1}" type="pres">
      <dgm:prSet presAssocID="{17495651-185E-4622-96FF-56E763FB76C3}"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E1747D06-7DE3-4C69-B630-6E61942F0A99}" type="presOf" srcId="{502E9CC3-2E4A-4755-BCA3-E973AD3C4EA4}" destId="{D3AB293D-48C5-466E-AE9E-E5AE0549477C}" srcOrd="1" destOrd="0" presId="urn:microsoft.com/office/officeart/2005/8/layout/hierarchy2"/>
    <dgm:cxn modelId="{DF386116-B605-48B2-83FB-8BB8C8933515}" type="presOf" srcId="{1EBCCE69-F567-45E7-B74B-8DEA65883EB6}" destId="{9239B7B7-1C58-4501-A26B-5D6093C17135}" srcOrd="0" destOrd="0" presId="urn:microsoft.com/office/officeart/2005/8/layout/hierarchy2"/>
    <dgm:cxn modelId="{E5609416-E879-419A-8184-5D14B485D5AF}" srcId="{F679D759-AE12-441B-94AF-C601F1C980F7}" destId="{31083E4F-0E4A-442A-9F44-3E1FB748E038}" srcOrd="0" destOrd="0" parTransId="{502E9CC3-2E4A-4755-BCA3-E973AD3C4EA4}" sibTransId="{A62EEC71-28AE-4BBA-9BA7-23EED20E2CCA}"/>
    <dgm:cxn modelId="{F694F020-30EF-46AF-9C34-F170074B7DFF}" type="presOf" srcId="{EF68A9DE-A085-47E7-973F-91428052CD4C}" destId="{08D09C7A-662D-4CCF-A634-838B51B7F134}" srcOrd="0" destOrd="0" presId="urn:microsoft.com/office/officeart/2005/8/layout/hierarchy2"/>
    <dgm:cxn modelId="{FD4FF921-E70E-4A33-B54C-A81B6CA67228}" type="presOf" srcId="{C6166230-EB0F-4368-9D90-7730F97F58C8}" destId="{65090F84-0328-4785-AE70-48206B764A1A}" srcOrd="0" destOrd="0" presId="urn:microsoft.com/office/officeart/2005/8/layout/hierarchy2"/>
    <dgm:cxn modelId="{2516E733-1F82-42EE-B940-C216BE5C3221}" srcId="{F679D759-AE12-441B-94AF-C601F1C980F7}" destId="{B83A02FE-3193-44A4-8D13-DB017BA4A6ED}" srcOrd="1"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98A88C41-AEE8-4EFD-893D-D746EA31291C}" type="presOf" srcId="{7A927A18-EE45-4D22-9C65-8F1BC39D610C}" destId="{DA966003-3285-4706-A9DE-0187B5372774}" srcOrd="0" destOrd="0" presId="urn:microsoft.com/office/officeart/2005/8/layout/hierarchy2"/>
    <dgm:cxn modelId="{91E6EA50-5D8D-4343-B719-392DCAF218A0}" srcId="{2B1B7621-2D9E-4DB6-AA9F-4F00B237CABE}" destId="{7A927A18-EE45-4D22-9C65-8F1BC39D610C}" srcOrd="0" destOrd="0" parTransId="{EF68A9DE-A085-47E7-973F-91428052CD4C}" sibTransId="{DC6475B7-53AF-4090-BFBA-C9D4AF5ADF9B}"/>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501AE991-A7A8-4148-A0D4-D48A6EE581ED}" type="presOf" srcId="{F679D759-AE12-441B-94AF-C601F1C980F7}" destId="{09CC0AA8-B854-425E-9D46-5583CDF5731D}" srcOrd="0" destOrd="0" presId="urn:microsoft.com/office/officeart/2005/8/layout/hierarchy2"/>
    <dgm:cxn modelId="{0BEB7B93-A42A-4F3F-8BE3-3EB7C0E600D1}" srcId="{31083E4F-0E4A-442A-9F44-3E1FB748E038}" destId="{C2C6CA37-FF7E-46A6-BC82-1EBB5DCD749C}" srcOrd="0" destOrd="0" parTransId="{1ABE89F9-04FE-42C1-93CE-C9FB44EBCCFD}" sibTransId="{FD891C21-FB3D-4885-8D27-EC7BFF499717}"/>
    <dgm:cxn modelId="{0D01B795-98EE-4E0B-837E-444E182D27A9}" type="presOf" srcId="{1ABE89F9-04FE-42C1-93CE-C9FB44EBCCFD}" destId="{51D952C9-3EB1-417F-868C-75B0874ED84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172F41AC-13B9-4C02-AC21-8536B3D810E8}" srcId="{B392ECC0-219C-4E2F-B316-26BC92A83EE8}" destId="{17495651-185E-4622-96FF-56E763FB76C3}" srcOrd="0" destOrd="0" parTransId="{30F6F301-CA31-4229-8E00-4A643A0A8A6C}" sibTransId="{BD450569-5D6E-4418-B3CD-8B54DBCFB534}"/>
    <dgm:cxn modelId="{B51739B2-FB60-487F-92AE-80B238A838A1}" type="presOf" srcId="{502E9CC3-2E4A-4755-BCA3-E973AD3C4EA4}" destId="{F182B984-EEDC-45EC-A1DC-98692AFE3EEC}" srcOrd="0" destOrd="0" presId="urn:microsoft.com/office/officeart/2005/8/layout/hierarchy2"/>
    <dgm:cxn modelId="{7A2E61B6-6B80-4CF3-88E1-2B3BE83D1831}" type="presOf" srcId="{B392ECC0-219C-4E2F-B316-26BC92A83EE8}" destId="{8AEB0DC0-6058-4696-A820-7CA02EF88EA1}" srcOrd="0" destOrd="0" presId="urn:microsoft.com/office/officeart/2005/8/layout/hierarchy2"/>
    <dgm:cxn modelId="{BBD40DD5-22E7-4602-AA11-D2625DCE41A9}" type="presOf" srcId="{31083E4F-0E4A-442A-9F44-3E1FB748E038}" destId="{203BB5B5-761A-4791-99D8-FD5CF1DEB5D1}" srcOrd="0" destOrd="0" presId="urn:microsoft.com/office/officeart/2005/8/layout/hierarchy2"/>
    <dgm:cxn modelId="{FFF430D7-EC0E-4A75-AE48-6E3D9B68B71E}" type="presOf" srcId="{EF68A9DE-A085-47E7-973F-91428052CD4C}" destId="{6C4D0C14-11B8-4761-BEA7-8EA1E921124D}" srcOrd="1" destOrd="0" presId="urn:microsoft.com/office/officeart/2005/8/layout/hierarchy2"/>
    <dgm:cxn modelId="{D3E10AD8-589E-446B-8926-B9A0C7BD8E9D}" type="presOf" srcId="{1ABE89F9-04FE-42C1-93CE-C9FB44EBCCFD}" destId="{3AA236FC-7057-4199-BB06-BD1BC3005B98}" srcOrd="1"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CFF44FEA-1A97-4879-900D-A54B29D538EF}" type="presOf" srcId="{C2C6CA37-FF7E-46A6-BC82-1EBB5DCD749C}" destId="{92EC2A83-944C-4F83-BAC4-A16F59B8557C}"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D1E873F1-51D8-458C-8548-17F458FD63AF}" srcId="{F679D759-AE12-441B-94AF-C601F1C980F7}" destId="{B392ECC0-219C-4E2F-B316-26BC92A83EE8}" srcOrd="2" destOrd="0" parTransId="{2E3EDC2A-19F1-4296-BA90-A7FB4A808E7C}" sibTransId="{CED1CE52-603E-423E-89A7-23B58CB39AC5}"/>
    <dgm:cxn modelId="{03DB82F6-5F64-474C-B23F-73205980E29C}" type="presOf" srcId="{17495651-185E-4622-96FF-56E763FB76C3}" destId="{6DEFC9D8-E216-4BC4-9765-5707440ED468}"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5FAED25D-BA11-4B1B-8676-7854419B4108}" type="presParOf" srcId="{7158C7D9-D495-4C72-87F1-885D0356F56A}" destId="{F182B984-EEDC-45EC-A1DC-98692AFE3EEC}" srcOrd="0" destOrd="0" presId="urn:microsoft.com/office/officeart/2005/8/layout/hierarchy2"/>
    <dgm:cxn modelId="{04C8C8C4-5316-4553-8B14-28E3DA6D821E}" type="presParOf" srcId="{F182B984-EEDC-45EC-A1DC-98692AFE3EEC}" destId="{D3AB293D-48C5-466E-AE9E-E5AE0549477C}" srcOrd="0" destOrd="0" presId="urn:microsoft.com/office/officeart/2005/8/layout/hierarchy2"/>
    <dgm:cxn modelId="{4BCF60D1-4FE7-43D9-87A2-FC4C1B8C1DF7}" type="presParOf" srcId="{7158C7D9-D495-4C72-87F1-885D0356F56A}" destId="{DE023705-1D23-4A10-9E95-7F99BFF19E61}" srcOrd="1" destOrd="0" presId="urn:microsoft.com/office/officeart/2005/8/layout/hierarchy2"/>
    <dgm:cxn modelId="{FF33E8C7-98C6-48A6-80F7-EE04962A47B9}" type="presParOf" srcId="{DE023705-1D23-4A10-9E95-7F99BFF19E61}" destId="{203BB5B5-761A-4791-99D8-FD5CF1DEB5D1}" srcOrd="0" destOrd="0" presId="urn:microsoft.com/office/officeart/2005/8/layout/hierarchy2"/>
    <dgm:cxn modelId="{2C60F23A-BC1C-43D3-B869-EFFBDEB2EF39}" type="presParOf" srcId="{DE023705-1D23-4A10-9E95-7F99BFF19E61}" destId="{20262323-885A-421F-9EC3-7774AD17BF63}" srcOrd="1" destOrd="0" presId="urn:microsoft.com/office/officeart/2005/8/layout/hierarchy2"/>
    <dgm:cxn modelId="{3140BADC-E2D8-4EEF-B123-35DC8F8CD618}" type="presParOf" srcId="{20262323-885A-421F-9EC3-7774AD17BF63}" destId="{51D952C9-3EB1-417F-868C-75B0874ED84D}" srcOrd="0" destOrd="0" presId="urn:microsoft.com/office/officeart/2005/8/layout/hierarchy2"/>
    <dgm:cxn modelId="{E38F1A46-A337-48D6-AE17-FE0D47D7E591}" type="presParOf" srcId="{51D952C9-3EB1-417F-868C-75B0874ED84D}" destId="{3AA236FC-7057-4199-BB06-BD1BC3005B98}" srcOrd="0" destOrd="0" presId="urn:microsoft.com/office/officeart/2005/8/layout/hierarchy2"/>
    <dgm:cxn modelId="{BCE4523C-A47A-41F8-8EA3-7CF280568CA9}" type="presParOf" srcId="{20262323-885A-421F-9EC3-7774AD17BF63}" destId="{8603C693-CA05-4692-AF8F-065E9C95B0D8}" srcOrd="1" destOrd="0" presId="urn:microsoft.com/office/officeart/2005/8/layout/hierarchy2"/>
    <dgm:cxn modelId="{13929D05-17E3-4E8B-9A23-37968834A8B6}" type="presParOf" srcId="{8603C693-CA05-4692-AF8F-065E9C95B0D8}" destId="{92EC2A83-944C-4F83-BAC4-A16F59B8557C}" srcOrd="0" destOrd="0" presId="urn:microsoft.com/office/officeart/2005/8/layout/hierarchy2"/>
    <dgm:cxn modelId="{A4B845AE-EF80-4932-A0D1-6458072CDEA7}" type="presParOf" srcId="{8603C693-CA05-4692-AF8F-065E9C95B0D8}" destId="{07A62465-FA52-4586-A1F3-99D757B7D491}" srcOrd="1" destOrd="0" presId="urn:microsoft.com/office/officeart/2005/8/layout/hierarchy2"/>
    <dgm:cxn modelId="{E4D7B5A2-06EC-4712-8BED-5EF8E63D0F9E}" type="presParOf" srcId="{7158C7D9-D495-4C72-87F1-885D0356F56A}" destId="{65090F84-0328-4785-AE70-48206B764A1A}" srcOrd="2"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3"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F4BFEF0-5D10-4277-BCAE-1E6ADA75B26A}" type="presParOf" srcId="{0059173E-F111-4BEC-97B0-7D0B8C8E6202}" destId="{08D09C7A-662D-4CCF-A634-838B51B7F134}" srcOrd="0" destOrd="0" presId="urn:microsoft.com/office/officeart/2005/8/layout/hierarchy2"/>
    <dgm:cxn modelId="{51047823-A0A7-428B-8746-9A1B2AC59DDC}" type="presParOf" srcId="{08D09C7A-662D-4CCF-A634-838B51B7F134}" destId="{6C4D0C14-11B8-4761-BEA7-8EA1E921124D}" srcOrd="0" destOrd="0" presId="urn:microsoft.com/office/officeart/2005/8/layout/hierarchy2"/>
    <dgm:cxn modelId="{43B92C21-A33F-443D-8C91-019E735199CC}" type="presParOf" srcId="{0059173E-F111-4BEC-97B0-7D0B8C8E6202}" destId="{B126433C-947C-4A92-B666-985372C292E0}" srcOrd="1" destOrd="0" presId="urn:microsoft.com/office/officeart/2005/8/layout/hierarchy2"/>
    <dgm:cxn modelId="{5B1A3C55-A124-4E24-B77E-E7C78A85590E}" type="presParOf" srcId="{B126433C-947C-4A92-B666-985372C292E0}" destId="{DA966003-3285-4706-A9DE-0187B5372774}" srcOrd="0" destOrd="0" presId="urn:microsoft.com/office/officeart/2005/8/layout/hierarchy2"/>
    <dgm:cxn modelId="{A79E2583-8E6A-4F2C-B116-06793CFB87D9}" type="presParOf" srcId="{B126433C-947C-4A92-B666-985372C292E0}" destId="{BAD5242D-9559-404F-9A9E-F9E110A6136D}" srcOrd="1" destOrd="0" presId="urn:microsoft.com/office/officeart/2005/8/layout/hierarchy2"/>
    <dgm:cxn modelId="{B230591B-DFAE-4969-8D1C-A280C04B31A1}" type="presParOf" srcId="{7158C7D9-D495-4C72-87F1-885D0356F56A}" destId="{577EC19F-7433-495C-95E3-22428B03FD3D}" srcOrd="4"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5"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ata10.xml><?xml version="1.0" encoding="utf-8"?>
<dgm:dataModel xmlns:dgm="http://schemas.openxmlformats.org/drawingml/2006/diagram" xmlns:a="http://schemas.openxmlformats.org/drawingml/2006/main">
  <dgm:ptLst>
    <dgm:pt modelId="{5D02E36E-6275-4EDF-8510-F589CE74D68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D11ED14-C70F-4C74-9EB1-4EF4C5CA2602}">
      <dgm:prSet phldrT="[Текст]" custT="1"/>
      <dgm:spPr/>
      <dgm:t>
        <a:bodyPr/>
        <a:lstStyle/>
        <a:p>
          <a:r>
            <a:rPr lang="ru-RU" sz="1000">
              <a:latin typeface="Times New Roman" panose="02020603050405020304" pitchFamily="18" charset="0"/>
              <a:cs typeface="Times New Roman" panose="02020603050405020304" pitchFamily="18" charset="0"/>
            </a:rPr>
            <a:t>Кіндік кесу (М</a:t>
          </a:r>
          <a:r>
            <a:rPr lang="tr-TR" sz="1000">
              <a:latin typeface="Times New Roman" panose="02020603050405020304" pitchFamily="18" charset="0"/>
              <a:cs typeface="Times New Roman" panose="02020603050405020304" pitchFamily="18" charset="0"/>
            </a:rPr>
            <a:t>1</a:t>
          </a:r>
          <a:r>
            <a:rPr lang="ru-RU"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баланың кіндігін кесу рәсімі</a:t>
          </a:r>
          <a:endParaRPr lang="ru-RU" sz="1000">
            <a:latin typeface="Times New Roman" panose="02020603050405020304" pitchFamily="18" charset="0"/>
            <a:cs typeface="Times New Roman" panose="02020603050405020304" pitchFamily="18" charset="0"/>
          </a:endParaRPr>
        </a:p>
      </dgm:t>
    </dgm:pt>
    <dgm:pt modelId="{FA369D54-3C5B-4E09-BE25-C8F068A53001}" type="parTrans" cxnId="{CA199DEE-C6CE-45FF-9C43-0815CF64A6DA}">
      <dgm:prSet/>
      <dgm:spPr/>
      <dgm:t>
        <a:bodyPr/>
        <a:lstStyle/>
        <a:p>
          <a:endParaRPr lang="ru-RU"/>
        </a:p>
      </dgm:t>
    </dgm:pt>
    <dgm:pt modelId="{8070C7AE-DC81-4A15-B1F1-C126C78A04A6}" type="sibTrans" cxnId="{CA199DEE-C6CE-45FF-9C43-0815CF64A6DA}">
      <dgm:prSet/>
      <dgm:spPr/>
      <dgm:t>
        <a:bodyPr/>
        <a:lstStyle/>
        <a:p>
          <a:endParaRPr lang="ru-RU"/>
        </a:p>
      </dgm:t>
    </dgm:pt>
    <dgm:pt modelId="{964ABEB9-6321-4E61-BF36-C9920204B198}">
      <dgm:prSet phldrT="[Текст]" custT="1"/>
      <dgm:spPr/>
      <dgm:t>
        <a:bodyPr/>
        <a:lstStyle/>
        <a:p>
          <a:r>
            <a:rPr lang="kk-KZ" sz="1000">
              <a:latin typeface="Times New Roman" panose="02020603050405020304" pitchFamily="18" charset="0"/>
              <a:cs typeface="Times New Roman" panose="02020603050405020304" pitchFamily="18" charset="0"/>
            </a:rPr>
            <a:t>Кіндігін кесті (М</a:t>
          </a:r>
          <a:r>
            <a:rPr lang="tr-TR" sz="1000">
              <a:latin typeface="Times New Roman" panose="02020603050405020304" pitchFamily="18" charset="0"/>
              <a:cs typeface="Times New Roman" panose="02020603050405020304" pitchFamily="18" charset="0"/>
            </a:rPr>
            <a:t>2</a:t>
          </a:r>
          <a:r>
            <a:rPr lang="kk-KZ" sz="1000">
              <a:latin typeface="Times New Roman" panose="02020603050405020304" pitchFamily="18" charset="0"/>
              <a:cs typeface="Times New Roman" panose="02020603050405020304" pitchFamily="18" charset="0"/>
            </a:rPr>
            <a:t>) –</a:t>
          </a:r>
          <a:r>
            <a:rPr lang="tr-TR"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негізін қалады</a:t>
          </a:r>
          <a:endParaRPr lang="ru-RU" sz="1000">
            <a:latin typeface="Times New Roman" panose="02020603050405020304" pitchFamily="18" charset="0"/>
            <a:cs typeface="Times New Roman" panose="02020603050405020304" pitchFamily="18" charset="0"/>
          </a:endParaRPr>
        </a:p>
      </dgm:t>
    </dgm:pt>
    <dgm:pt modelId="{5F5A1554-653E-463D-8BBC-D96E92055DEB}" type="parTrans" cxnId="{8C43F5C3-5BCB-432B-BD7B-FFEC4F37DAD9}">
      <dgm:prSet custT="1"/>
      <dgm:spPr/>
      <dgm:t>
        <a:bodyPr/>
        <a:lstStyle/>
        <a:p>
          <a:endParaRPr lang="ru-RU" sz="1000">
            <a:latin typeface="Times New Roman" panose="02020603050405020304" pitchFamily="18" charset="0"/>
            <a:cs typeface="Times New Roman" panose="02020603050405020304" pitchFamily="18" charset="0"/>
          </a:endParaRPr>
        </a:p>
      </dgm:t>
    </dgm:pt>
    <dgm:pt modelId="{F28AD45B-7584-4C12-AC36-8FA9F4B48D95}" type="sibTrans" cxnId="{8C43F5C3-5BCB-432B-BD7B-FFEC4F37DAD9}">
      <dgm:prSet/>
      <dgm:spPr/>
      <dgm:t>
        <a:bodyPr/>
        <a:lstStyle/>
        <a:p>
          <a:endParaRPr lang="ru-RU"/>
        </a:p>
      </dgm:t>
    </dgm:pt>
    <dgm:pt modelId="{6DBA94A9-8D61-43EC-8249-45D33524516E}">
      <dgm:prSet phldrT="[Текст]" custT="1"/>
      <dgm:spPr/>
      <dgm:t>
        <a:bodyPr/>
        <a:lstStyle/>
        <a:p>
          <a:r>
            <a:rPr lang="kk-KZ" sz="1000">
              <a:latin typeface="Times New Roman" panose="02020603050405020304" pitchFamily="18" charset="0"/>
              <a:cs typeface="Times New Roman" panose="02020603050405020304" pitchFamily="18" charset="0"/>
            </a:rPr>
            <a:t> </a:t>
          </a:r>
          <a:r>
            <a:rPr lang="kk-KZ" sz="1000"/>
            <a:t>Мыс.: Тәуелсіздіктің алғашқы кезеңінде бір журналдың (қателеспесем, “Парасат” қой деймін) сұрақтарына жауап қайтарғанымда Нұрсұлтан Әбішұлы тәуелсіз мемлекеттің кіндігін кесті, енді оны таяу жылдарда төрт аяғынан тік тұрғызатынына кәміл сенемін деген едім (abai.kz. Б. Төлегенованың сөзі).</a:t>
          </a:r>
          <a:endParaRPr lang="ru-RU" sz="1000">
            <a:latin typeface="Times New Roman" panose="02020603050405020304" pitchFamily="18" charset="0"/>
            <a:cs typeface="Times New Roman" panose="02020603050405020304" pitchFamily="18" charset="0"/>
          </a:endParaRPr>
        </a:p>
      </dgm:t>
    </dgm:pt>
    <dgm:pt modelId="{FF764208-F30A-4CD9-BF11-DBA35EFBF651}" type="parTrans" cxnId="{21E16C0E-6433-4451-8560-E08EFDB0C600}">
      <dgm:prSet custT="1"/>
      <dgm:spPr/>
      <dgm:t>
        <a:bodyPr/>
        <a:lstStyle/>
        <a:p>
          <a:endParaRPr lang="ru-RU" sz="1000">
            <a:latin typeface="Times New Roman" panose="02020603050405020304" pitchFamily="18" charset="0"/>
            <a:cs typeface="Times New Roman" panose="02020603050405020304" pitchFamily="18" charset="0"/>
          </a:endParaRPr>
        </a:p>
      </dgm:t>
    </dgm:pt>
    <dgm:pt modelId="{AC3F0513-2E15-4A76-B13B-A8A4107519EC}" type="sibTrans" cxnId="{21E16C0E-6433-4451-8560-E08EFDB0C600}">
      <dgm:prSet/>
      <dgm:spPr/>
      <dgm:t>
        <a:bodyPr/>
        <a:lstStyle/>
        <a:p>
          <a:endParaRPr lang="ru-RU"/>
        </a:p>
      </dgm:t>
    </dgm:pt>
    <dgm:pt modelId="{4A763DFE-3630-46B7-A85C-44D2A3AE1DF2}">
      <dgm:prSet phldrT="[Текст]" custT="1"/>
      <dgm:spPr/>
      <dgm:t>
        <a:bodyPr/>
        <a:lstStyle/>
        <a:p>
          <a:r>
            <a:rPr lang="kk-KZ" sz="1000">
              <a:latin typeface="Times New Roman" panose="02020603050405020304" pitchFamily="18" charset="0"/>
              <a:cs typeface="Times New Roman" panose="02020603050405020304" pitchFamily="18" charset="0"/>
            </a:rPr>
            <a:t>Кіндік үзіп кетті (М</a:t>
          </a:r>
          <a:r>
            <a:rPr lang="tr-TR" sz="1000">
              <a:latin typeface="Times New Roman" panose="02020603050405020304" pitchFamily="18" charset="0"/>
              <a:cs typeface="Times New Roman" panose="02020603050405020304" pitchFamily="18" charset="0"/>
            </a:rPr>
            <a:t>2</a:t>
          </a:r>
          <a:r>
            <a:rPr lang="kk-KZ" sz="1000">
              <a:latin typeface="Times New Roman" panose="02020603050405020304" pitchFamily="18" charset="0"/>
              <a:cs typeface="Times New Roman" panose="02020603050405020304" pitchFamily="18" charset="0"/>
            </a:rPr>
            <a:t>) – байланысын үзді </a:t>
          </a:r>
          <a:endParaRPr lang="ru-RU" sz="1000">
            <a:latin typeface="Times New Roman" panose="02020603050405020304" pitchFamily="18" charset="0"/>
            <a:cs typeface="Times New Roman" panose="02020603050405020304" pitchFamily="18" charset="0"/>
          </a:endParaRPr>
        </a:p>
      </dgm:t>
    </dgm:pt>
    <dgm:pt modelId="{6ED76D2A-9C92-48A7-A2B0-27EA5F374FC2}" type="parTrans" cxnId="{F1F04F1B-A1E6-41FC-9F3A-89ACC12AF0BE}">
      <dgm:prSet custT="1"/>
      <dgm:spPr/>
      <dgm:t>
        <a:bodyPr/>
        <a:lstStyle/>
        <a:p>
          <a:endParaRPr lang="ru-RU" sz="1000">
            <a:latin typeface="Times New Roman" panose="02020603050405020304" pitchFamily="18" charset="0"/>
            <a:cs typeface="Times New Roman" panose="02020603050405020304" pitchFamily="18" charset="0"/>
          </a:endParaRPr>
        </a:p>
      </dgm:t>
    </dgm:pt>
    <dgm:pt modelId="{162E81C0-ED83-41B9-A927-F63B1CCFE6D5}" type="sibTrans" cxnId="{F1F04F1B-A1E6-41FC-9F3A-89ACC12AF0BE}">
      <dgm:prSet/>
      <dgm:spPr/>
      <dgm:t>
        <a:bodyPr/>
        <a:lstStyle/>
        <a:p>
          <a:endParaRPr lang="ru-RU"/>
        </a:p>
      </dgm:t>
    </dgm:pt>
    <dgm:pt modelId="{F9E30586-5650-49DA-9E02-2FB833DFE32A}">
      <dgm:prSet phldrT="[Текст]" custT="1"/>
      <dgm:spPr/>
      <dgm:t>
        <a:bodyPr/>
        <a:lstStyle/>
        <a:p>
          <a:r>
            <a:rPr lang="kk-KZ" sz="1000"/>
            <a:t>Мыс.: Бір жылдары айтыстың төрінде жүрген, көрерменнің сүйіктісіне айналған ару бұл өнерден кіндігін үзіп, ғылымға, ұстаздыққа бет бұрды (Айқын).</a:t>
          </a:r>
          <a:endParaRPr lang="ru-RU" sz="1000">
            <a:latin typeface="Times New Roman" panose="02020603050405020304" pitchFamily="18" charset="0"/>
            <a:cs typeface="Times New Roman" panose="02020603050405020304" pitchFamily="18" charset="0"/>
          </a:endParaRPr>
        </a:p>
      </dgm:t>
    </dgm:pt>
    <dgm:pt modelId="{F7D363E4-7C1D-4071-869A-EE46690FAFBA}" type="parTrans" cxnId="{737E02FE-168E-4C61-B39E-02CD2AB85D52}">
      <dgm:prSet custT="1"/>
      <dgm:spPr/>
      <dgm:t>
        <a:bodyPr/>
        <a:lstStyle/>
        <a:p>
          <a:endParaRPr lang="ru-RU" sz="1000">
            <a:latin typeface="Times New Roman" panose="02020603050405020304" pitchFamily="18" charset="0"/>
            <a:cs typeface="Times New Roman" panose="02020603050405020304" pitchFamily="18" charset="0"/>
          </a:endParaRPr>
        </a:p>
      </dgm:t>
    </dgm:pt>
    <dgm:pt modelId="{8FC8C001-3655-40E8-A1DC-70A2551A9A8A}" type="sibTrans" cxnId="{737E02FE-168E-4C61-B39E-02CD2AB85D52}">
      <dgm:prSet/>
      <dgm:spPr/>
      <dgm:t>
        <a:bodyPr/>
        <a:lstStyle/>
        <a:p>
          <a:endParaRPr lang="ru-RU"/>
        </a:p>
      </dgm:t>
    </dgm:pt>
    <dgm:pt modelId="{9205BD7F-A2A6-4B60-9D0B-1A261FEE5289}">
      <dgm:prSet custT="1"/>
      <dgm:spPr/>
      <dgm:t>
        <a:bodyPr/>
        <a:lstStyle/>
        <a:p>
          <a:r>
            <a:rPr lang="kk-KZ" sz="1000">
              <a:latin typeface="Times New Roman" panose="02020603050405020304" pitchFamily="18" charset="0"/>
              <a:cs typeface="Times New Roman" panose="02020603050405020304" pitchFamily="18" charset="0"/>
            </a:rPr>
            <a:t>Кіндік ата (М</a:t>
          </a:r>
          <a:r>
            <a:rPr lang="tr-TR" sz="1000">
              <a:latin typeface="Times New Roman" panose="02020603050405020304" pitchFamily="18" charset="0"/>
              <a:cs typeface="Times New Roman" panose="02020603050405020304" pitchFamily="18" charset="0"/>
            </a:rPr>
            <a:t>2</a:t>
          </a:r>
          <a:r>
            <a:rPr lang="kk-KZ" sz="1000">
              <a:latin typeface="Times New Roman" panose="02020603050405020304" pitchFamily="18" charset="0"/>
              <a:cs typeface="Times New Roman" panose="02020603050405020304" pitchFamily="18" charset="0"/>
            </a:rPr>
            <a:t>) –</a:t>
          </a:r>
          <a:r>
            <a:rPr lang="tr-TR"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бір істің бастаушысы, негізін қалаушысы</a:t>
          </a:r>
          <a:endParaRPr lang="ru-RU" sz="1000">
            <a:latin typeface="Times New Roman" panose="02020603050405020304" pitchFamily="18" charset="0"/>
            <a:cs typeface="Times New Roman" panose="02020603050405020304" pitchFamily="18" charset="0"/>
          </a:endParaRPr>
        </a:p>
      </dgm:t>
    </dgm:pt>
    <dgm:pt modelId="{686C870C-7F0F-4BFB-AC98-DCF6669B14A7}" type="parTrans" cxnId="{A38302E6-B569-42A5-8AD1-EF87CE9E192D}">
      <dgm:prSet custT="1"/>
      <dgm:spPr/>
      <dgm:t>
        <a:bodyPr/>
        <a:lstStyle/>
        <a:p>
          <a:endParaRPr lang="ru-RU" sz="1000">
            <a:latin typeface="Times New Roman" panose="02020603050405020304" pitchFamily="18" charset="0"/>
            <a:cs typeface="Times New Roman" panose="02020603050405020304" pitchFamily="18" charset="0"/>
          </a:endParaRPr>
        </a:p>
      </dgm:t>
    </dgm:pt>
    <dgm:pt modelId="{C215110C-76BB-4EA9-869F-C8E9A10BC7CA}" type="sibTrans" cxnId="{A38302E6-B569-42A5-8AD1-EF87CE9E192D}">
      <dgm:prSet/>
      <dgm:spPr/>
      <dgm:t>
        <a:bodyPr/>
        <a:lstStyle/>
        <a:p>
          <a:endParaRPr lang="ru-RU"/>
        </a:p>
      </dgm:t>
    </dgm:pt>
    <dgm:pt modelId="{46633BE8-21EF-4FB7-8CDD-5ACCA001013B}">
      <dgm:prSet custT="1"/>
      <dgm:spPr/>
      <dgm:t>
        <a:bodyPr/>
        <a:lstStyle/>
        <a:p>
          <a:r>
            <a:rPr lang="kk-KZ" sz="1000">
              <a:latin typeface="Times New Roman" panose="02020603050405020304" pitchFamily="18" charset="0"/>
              <a:cs typeface="Times New Roman" panose="02020603050405020304" pitchFamily="18" charset="0"/>
            </a:rPr>
            <a:t>Кіндіктестік (М</a:t>
          </a:r>
          <a:r>
            <a:rPr lang="tr-TR" sz="1000">
              <a:latin typeface="Times New Roman" panose="02020603050405020304" pitchFamily="18" charset="0"/>
              <a:cs typeface="Times New Roman" panose="02020603050405020304" pitchFamily="18" charset="0"/>
            </a:rPr>
            <a:t>2</a:t>
          </a:r>
          <a:r>
            <a:rPr lang="kk-KZ" sz="1000">
              <a:latin typeface="Times New Roman" panose="02020603050405020304" pitchFamily="18" charset="0"/>
              <a:cs typeface="Times New Roman" panose="02020603050405020304" pitchFamily="18" charset="0"/>
            </a:rPr>
            <a:t>) – өзара байланысы бар, ортақ</a:t>
          </a:r>
          <a:r>
            <a:rPr lang="tr-TR" sz="1000">
              <a:latin typeface="Times New Roman" panose="02020603050405020304" pitchFamily="18" charset="0"/>
              <a:cs typeface="Times New Roman" panose="02020603050405020304" pitchFamily="18" charset="0"/>
            </a:rPr>
            <a:t> </a:t>
          </a:r>
          <a:endParaRPr lang="ru-RU" sz="1000">
            <a:latin typeface="Times New Roman" panose="02020603050405020304" pitchFamily="18" charset="0"/>
            <a:cs typeface="Times New Roman" panose="02020603050405020304" pitchFamily="18" charset="0"/>
          </a:endParaRPr>
        </a:p>
      </dgm:t>
    </dgm:pt>
    <dgm:pt modelId="{BF1D5255-0811-4A49-8C4B-4437BFFBD40E}" type="parTrans" cxnId="{B8D6FA1B-74FD-4CA5-98D2-7BEBC3C119FF}">
      <dgm:prSet custT="1"/>
      <dgm:spPr/>
      <dgm:t>
        <a:bodyPr/>
        <a:lstStyle/>
        <a:p>
          <a:endParaRPr lang="ru-RU" sz="1000">
            <a:latin typeface="Times New Roman" panose="02020603050405020304" pitchFamily="18" charset="0"/>
            <a:cs typeface="Times New Roman" panose="02020603050405020304" pitchFamily="18" charset="0"/>
          </a:endParaRPr>
        </a:p>
      </dgm:t>
    </dgm:pt>
    <dgm:pt modelId="{A7C36EF0-12D8-4D2D-907A-76E449C2C404}" type="sibTrans" cxnId="{B8D6FA1B-74FD-4CA5-98D2-7BEBC3C119FF}">
      <dgm:prSet/>
      <dgm:spPr/>
      <dgm:t>
        <a:bodyPr/>
        <a:lstStyle/>
        <a:p>
          <a:endParaRPr lang="ru-RU"/>
        </a:p>
      </dgm:t>
    </dgm:pt>
    <dgm:pt modelId="{9193F6D5-68BC-4299-8E35-0535501179D0}">
      <dgm:prSet custT="1"/>
      <dgm:spPr/>
      <dgm:t>
        <a:bodyPr/>
        <a:lstStyle/>
        <a:p>
          <a:r>
            <a:rPr lang="kk-KZ" sz="1000"/>
            <a:t>Мыс.: Ұлт оркестрінің кіндік атасы – Ақаң! (Ғ.Мүсірепов, Суреткер).</a:t>
          </a:r>
          <a:endParaRPr lang="ru-RU" sz="1000">
            <a:latin typeface="Times New Roman" panose="02020603050405020304" pitchFamily="18" charset="0"/>
            <a:cs typeface="Times New Roman" panose="02020603050405020304" pitchFamily="18" charset="0"/>
          </a:endParaRPr>
        </a:p>
      </dgm:t>
    </dgm:pt>
    <dgm:pt modelId="{8D382F15-6E68-490D-97CC-53A3DB348025}" type="parTrans" cxnId="{ACFF3962-B203-4044-8CCA-8B55E9691936}">
      <dgm:prSet custT="1"/>
      <dgm:spPr/>
      <dgm:t>
        <a:bodyPr/>
        <a:lstStyle/>
        <a:p>
          <a:endParaRPr lang="ru-RU" sz="1000">
            <a:latin typeface="Times New Roman" panose="02020603050405020304" pitchFamily="18" charset="0"/>
            <a:cs typeface="Times New Roman" panose="02020603050405020304" pitchFamily="18" charset="0"/>
          </a:endParaRPr>
        </a:p>
      </dgm:t>
    </dgm:pt>
    <dgm:pt modelId="{1AD36746-2CE2-4FAC-A488-B424BF97D670}" type="sibTrans" cxnId="{ACFF3962-B203-4044-8CCA-8B55E9691936}">
      <dgm:prSet/>
      <dgm:spPr/>
      <dgm:t>
        <a:bodyPr/>
        <a:lstStyle/>
        <a:p>
          <a:endParaRPr lang="ru-RU"/>
        </a:p>
      </dgm:t>
    </dgm:pt>
    <dgm:pt modelId="{8BF3C8A9-8D28-4F9C-B7E7-B4F2EC1F7AEF}">
      <dgm:prSet custT="1"/>
      <dgm:spPr/>
      <dgm:t>
        <a:bodyPr/>
        <a:lstStyle/>
        <a:p>
          <a:r>
            <a:rPr lang="kk-KZ" sz="1000">
              <a:latin typeface="Times New Roman" panose="02020603050405020304" pitchFamily="18" charset="0"/>
              <a:cs typeface="Times New Roman" panose="02020603050405020304" pitchFamily="18" charset="0"/>
            </a:rPr>
            <a:t> </a:t>
          </a:r>
          <a:r>
            <a:rPr lang="kk-KZ" sz="1000"/>
            <a:t>Мыс. Қазақ совет әдебиетін кезеңге бөлу мәселесі қоғамымыздағы маңызды, іргелі құбылыстармен кіндіктестікте, заңды байланыста алынған (Қазақ әдебиеті).</a:t>
          </a:r>
          <a:endParaRPr lang="ru-RU" sz="1000">
            <a:latin typeface="Times New Roman" panose="02020603050405020304" pitchFamily="18" charset="0"/>
            <a:cs typeface="Times New Roman" panose="02020603050405020304" pitchFamily="18" charset="0"/>
          </a:endParaRPr>
        </a:p>
      </dgm:t>
    </dgm:pt>
    <dgm:pt modelId="{C2A24147-5B63-47BC-B8EE-93789E83C5B5}" type="parTrans" cxnId="{F5A9BD91-A260-4D13-9462-A5C08DD43B66}">
      <dgm:prSet custT="1"/>
      <dgm:spPr/>
      <dgm:t>
        <a:bodyPr/>
        <a:lstStyle/>
        <a:p>
          <a:endParaRPr lang="ru-RU" sz="1000">
            <a:latin typeface="Times New Roman" panose="02020603050405020304" pitchFamily="18" charset="0"/>
            <a:cs typeface="Times New Roman" panose="02020603050405020304" pitchFamily="18" charset="0"/>
          </a:endParaRPr>
        </a:p>
      </dgm:t>
    </dgm:pt>
    <dgm:pt modelId="{BFF02CDE-BC33-438A-90D7-661A7B4B93A7}" type="sibTrans" cxnId="{F5A9BD91-A260-4D13-9462-A5C08DD43B66}">
      <dgm:prSet/>
      <dgm:spPr/>
      <dgm:t>
        <a:bodyPr/>
        <a:lstStyle/>
        <a:p>
          <a:endParaRPr lang="ru-RU"/>
        </a:p>
      </dgm:t>
    </dgm:pt>
    <dgm:pt modelId="{1294AFE5-9A7F-4CE0-BF26-900483264554}" type="pres">
      <dgm:prSet presAssocID="{5D02E36E-6275-4EDF-8510-F589CE74D680}" presName="diagram" presStyleCnt="0">
        <dgm:presLayoutVars>
          <dgm:chPref val="1"/>
          <dgm:dir/>
          <dgm:animOne val="branch"/>
          <dgm:animLvl val="lvl"/>
          <dgm:resizeHandles val="exact"/>
        </dgm:presLayoutVars>
      </dgm:prSet>
      <dgm:spPr/>
    </dgm:pt>
    <dgm:pt modelId="{314AE72B-DF53-4AE7-9B76-6EBD71321CEE}" type="pres">
      <dgm:prSet presAssocID="{CD11ED14-C70F-4C74-9EB1-4EF4C5CA2602}" presName="root1" presStyleCnt="0"/>
      <dgm:spPr/>
    </dgm:pt>
    <dgm:pt modelId="{149E33CA-DD01-417F-AC99-A82CC96FCCCC}" type="pres">
      <dgm:prSet presAssocID="{CD11ED14-C70F-4C74-9EB1-4EF4C5CA2602}" presName="LevelOneTextNode" presStyleLbl="node0" presStyleIdx="0" presStyleCnt="1" custScaleX="113012" custScaleY="353268" custLinFactY="-100000" custLinFactNeighborX="4087" custLinFactNeighborY="-171205">
        <dgm:presLayoutVars>
          <dgm:chPref val="3"/>
        </dgm:presLayoutVars>
      </dgm:prSet>
      <dgm:spPr/>
    </dgm:pt>
    <dgm:pt modelId="{01EDD3DC-FEA1-45E5-B289-B7EC75087FC8}" type="pres">
      <dgm:prSet presAssocID="{CD11ED14-C70F-4C74-9EB1-4EF4C5CA2602}" presName="level2hierChild" presStyleCnt="0"/>
      <dgm:spPr/>
    </dgm:pt>
    <dgm:pt modelId="{B0CDC014-EA50-46D7-974D-252381CF43EE}" type="pres">
      <dgm:prSet presAssocID="{5F5A1554-653E-463D-8BBC-D96E92055DEB}" presName="conn2-1" presStyleLbl="parChTrans1D2" presStyleIdx="0" presStyleCnt="4" custScaleX="2000000" custScaleY="249370"/>
      <dgm:spPr/>
    </dgm:pt>
    <dgm:pt modelId="{90120C1B-DC0A-4857-B2FA-D0FA568945DC}" type="pres">
      <dgm:prSet presAssocID="{5F5A1554-653E-463D-8BBC-D96E92055DEB}" presName="connTx" presStyleLbl="parChTrans1D2" presStyleIdx="0" presStyleCnt="4"/>
      <dgm:spPr/>
    </dgm:pt>
    <dgm:pt modelId="{E17B0BE7-7F55-40FE-BD40-037B9714AC63}" type="pres">
      <dgm:prSet presAssocID="{964ABEB9-6321-4E61-BF36-C9920204B198}" presName="root2" presStyleCnt="0"/>
      <dgm:spPr/>
    </dgm:pt>
    <dgm:pt modelId="{C7AF6C42-C7D0-4569-8658-66DC6A41B27D}" type="pres">
      <dgm:prSet presAssocID="{964ABEB9-6321-4E61-BF36-C9920204B198}" presName="LevelTwoTextNode" presStyleLbl="node2" presStyleIdx="0" presStyleCnt="4" custScaleX="190595" custScaleY="280581" custLinFactNeighborX="-21907" custLinFactNeighborY="-93249">
        <dgm:presLayoutVars>
          <dgm:chPref val="3"/>
        </dgm:presLayoutVars>
      </dgm:prSet>
      <dgm:spPr/>
    </dgm:pt>
    <dgm:pt modelId="{80F434DC-1145-4F12-8E22-E0F4A5F84609}" type="pres">
      <dgm:prSet presAssocID="{964ABEB9-6321-4E61-BF36-C9920204B198}" presName="level3hierChild" presStyleCnt="0"/>
      <dgm:spPr/>
    </dgm:pt>
    <dgm:pt modelId="{803A70CA-3967-47D4-A5CF-F924BA802045}" type="pres">
      <dgm:prSet presAssocID="{FF764208-F30A-4CD9-BF11-DBA35EFBF651}" presName="conn2-1" presStyleLbl="parChTrans1D3" presStyleIdx="0" presStyleCnt="4" custScaleX="2000000" custScaleY="249370"/>
      <dgm:spPr/>
    </dgm:pt>
    <dgm:pt modelId="{177D2249-B151-4953-8ACB-FC22FD6F8EB1}" type="pres">
      <dgm:prSet presAssocID="{FF764208-F30A-4CD9-BF11-DBA35EFBF651}" presName="connTx" presStyleLbl="parChTrans1D3" presStyleIdx="0" presStyleCnt="4"/>
      <dgm:spPr/>
    </dgm:pt>
    <dgm:pt modelId="{3F4C2740-3350-4CDB-8DCD-35666D15A1E8}" type="pres">
      <dgm:prSet presAssocID="{6DBA94A9-8D61-43EC-8249-45D33524516E}" presName="root2" presStyleCnt="0"/>
      <dgm:spPr/>
    </dgm:pt>
    <dgm:pt modelId="{D52F865C-3C70-4496-B107-28B3AE94CC9E}" type="pres">
      <dgm:prSet presAssocID="{6DBA94A9-8D61-43EC-8249-45D33524516E}" presName="LevelTwoTextNode" presStyleLbl="node3" presStyleIdx="0" presStyleCnt="4" custScaleX="220647" custScaleY="450149" custLinFactNeighborX="-38353" custLinFactNeighborY="-84982">
        <dgm:presLayoutVars>
          <dgm:chPref val="3"/>
        </dgm:presLayoutVars>
      </dgm:prSet>
      <dgm:spPr/>
    </dgm:pt>
    <dgm:pt modelId="{A8DE3311-DF7F-4129-804A-828155FB36F2}" type="pres">
      <dgm:prSet presAssocID="{6DBA94A9-8D61-43EC-8249-45D33524516E}" presName="level3hierChild" presStyleCnt="0"/>
      <dgm:spPr/>
    </dgm:pt>
    <dgm:pt modelId="{8CEB990C-EC73-486B-84FB-722A06150134}" type="pres">
      <dgm:prSet presAssocID="{BF1D5255-0811-4A49-8C4B-4437BFFBD40E}" presName="conn2-1" presStyleLbl="parChTrans1D2" presStyleIdx="1" presStyleCnt="4" custScaleX="2000000" custScaleY="249370"/>
      <dgm:spPr/>
    </dgm:pt>
    <dgm:pt modelId="{B4A4B9FC-23B5-44A8-9E14-75813C313E42}" type="pres">
      <dgm:prSet presAssocID="{BF1D5255-0811-4A49-8C4B-4437BFFBD40E}" presName="connTx" presStyleLbl="parChTrans1D2" presStyleIdx="1" presStyleCnt="4"/>
      <dgm:spPr/>
    </dgm:pt>
    <dgm:pt modelId="{DBB85988-EF81-4DF9-8CAA-32861D754A4D}" type="pres">
      <dgm:prSet presAssocID="{46633BE8-21EF-4FB7-8CDD-5ACCA001013B}" presName="root2" presStyleCnt="0"/>
      <dgm:spPr/>
    </dgm:pt>
    <dgm:pt modelId="{9D67EAC3-EAF5-4D9D-B20A-C0E21A1DE724}" type="pres">
      <dgm:prSet presAssocID="{46633BE8-21EF-4FB7-8CDD-5ACCA001013B}" presName="LevelTwoTextNode" presStyleLbl="node2" presStyleIdx="1" presStyleCnt="4" custScaleX="190595" custScaleY="234294" custLinFactNeighborX="-15840" custLinFactNeighborY="-68550">
        <dgm:presLayoutVars>
          <dgm:chPref val="3"/>
        </dgm:presLayoutVars>
      </dgm:prSet>
      <dgm:spPr/>
    </dgm:pt>
    <dgm:pt modelId="{E88D8846-971A-4369-A5CB-919E47C114A5}" type="pres">
      <dgm:prSet presAssocID="{46633BE8-21EF-4FB7-8CDD-5ACCA001013B}" presName="level3hierChild" presStyleCnt="0"/>
      <dgm:spPr/>
    </dgm:pt>
    <dgm:pt modelId="{B03992A4-60C4-46D1-8E78-DE6B659B8546}" type="pres">
      <dgm:prSet presAssocID="{8D382F15-6E68-490D-97CC-53A3DB348025}" presName="conn2-1" presStyleLbl="parChTrans1D3" presStyleIdx="1" presStyleCnt="4" custScaleX="2000000" custScaleY="249370"/>
      <dgm:spPr/>
    </dgm:pt>
    <dgm:pt modelId="{EA5D6F60-6A22-4460-839A-05357F226195}" type="pres">
      <dgm:prSet presAssocID="{8D382F15-6E68-490D-97CC-53A3DB348025}" presName="connTx" presStyleLbl="parChTrans1D3" presStyleIdx="1" presStyleCnt="4"/>
      <dgm:spPr/>
    </dgm:pt>
    <dgm:pt modelId="{C117CB3D-8851-470A-8BB6-3CB1D1874353}" type="pres">
      <dgm:prSet presAssocID="{9193F6D5-68BC-4299-8E35-0535501179D0}" presName="root2" presStyleCnt="0"/>
      <dgm:spPr/>
    </dgm:pt>
    <dgm:pt modelId="{8041DA5C-C01C-47AB-9347-A3B8759162EB}" type="pres">
      <dgm:prSet presAssocID="{9193F6D5-68BC-4299-8E35-0535501179D0}" presName="LevelTwoTextNode" presStyleLbl="node3" presStyleIdx="1" presStyleCnt="4" custScaleX="220812" custScaleY="142149" custLinFactNeighborX="-39657" custLinFactNeighborY="-36732">
        <dgm:presLayoutVars>
          <dgm:chPref val="3"/>
        </dgm:presLayoutVars>
      </dgm:prSet>
      <dgm:spPr/>
    </dgm:pt>
    <dgm:pt modelId="{1727D094-4E58-4484-8811-41C6121046BB}" type="pres">
      <dgm:prSet presAssocID="{9193F6D5-68BC-4299-8E35-0535501179D0}" presName="level3hierChild" presStyleCnt="0"/>
      <dgm:spPr/>
    </dgm:pt>
    <dgm:pt modelId="{52ABE3E3-5487-41C2-ACE4-FCD8F089DC0D}" type="pres">
      <dgm:prSet presAssocID="{686C870C-7F0F-4BFB-AC98-DCF6669B14A7}" presName="conn2-1" presStyleLbl="parChTrans1D2" presStyleIdx="2" presStyleCnt="4" custScaleX="2000000" custScaleY="249370"/>
      <dgm:spPr/>
    </dgm:pt>
    <dgm:pt modelId="{6FBC46A9-A9B1-4856-95FE-3354BF93185F}" type="pres">
      <dgm:prSet presAssocID="{686C870C-7F0F-4BFB-AC98-DCF6669B14A7}" presName="connTx" presStyleLbl="parChTrans1D2" presStyleIdx="2" presStyleCnt="4"/>
      <dgm:spPr/>
    </dgm:pt>
    <dgm:pt modelId="{8259E4D3-2CC7-4A2D-BBE0-01B8B37CD94A}" type="pres">
      <dgm:prSet presAssocID="{9205BD7F-A2A6-4B60-9D0B-1A261FEE5289}" presName="root2" presStyleCnt="0"/>
      <dgm:spPr/>
    </dgm:pt>
    <dgm:pt modelId="{4624DFC9-A712-4A29-B270-16A811DF2A09}" type="pres">
      <dgm:prSet presAssocID="{9205BD7F-A2A6-4B60-9D0B-1A261FEE5289}" presName="LevelTwoTextNode" presStyleLbl="node2" presStyleIdx="2" presStyleCnt="4" custScaleX="190595" custScaleY="233392" custLinFactNeighborX="-14126" custLinFactNeighborY="-44255">
        <dgm:presLayoutVars>
          <dgm:chPref val="3"/>
        </dgm:presLayoutVars>
      </dgm:prSet>
      <dgm:spPr/>
    </dgm:pt>
    <dgm:pt modelId="{82C23AF2-5308-47CE-A601-F44D1269E520}" type="pres">
      <dgm:prSet presAssocID="{9205BD7F-A2A6-4B60-9D0B-1A261FEE5289}" presName="level3hierChild" presStyleCnt="0"/>
      <dgm:spPr/>
    </dgm:pt>
    <dgm:pt modelId="{851738C7-BFCA-4BA3-AA5A-34F8F2524456}" type="pres">
      <dgm:prSet presAssocID="{C2A24147-5B63-47BC-B8EE-93789E83C5B5}" presName="conn2-1" presStyleLbl="parChTrans1D3" presStyleIdx="2" presStyleCnt="4" custScaleX="2000000" custScaleY="249370"/>
      <dgm:spPr/>
    </dgm:pt>
    <dgm:pt modelId="{4EA2DA22-085F-4428-B14A-DD23B7A13C11}" type="pres">
      <dgm:prSet presAssocID="{C2A24147-5B63-47BC-B8EE-93789E83C5B5}" presName="connTx" presStyleLbl="parChTrans1D3" presStyleIdx="2" presStyleCnt="4"/>
      <dgm:spPr/>
    </dgm:pt>
    <dgm:pt modelId="{548FD0FE-DA6F-4E24-B444-0269D7CAE7F3}" type="pres">
      <dgm:prSet presAssocID="{8BF3C8A9-8D28-4F9C-B7E7-B4F2EC1F7AEF}" presName="root2" presStyleCnt="0"/>
      <dgm:spPr/>
    </dgm:pt>
    <dgm:pt modelId="{1297001C-C9C4-44C3-B722-F1B35FA9565F}" type="pres">
      <dgm:prSet presAssocID="{8BF3C8A9-8D28-4F9C-B7E7-B4F2EC1F7AEF}" presName="LevelTwoTextNode" presStyleLbl="node3" presStyleIdx="2" presStyleCnt="4" custScaleX="218486" custScaleY="228533" custLinFactNeighborX="-37943" custLinFactNeighborY="-12437">
        <dgm:presLayoutVars>
          <dgm:chPref val="3"/>
        </dgm:presLayoutVars>
      </dgm:prSet>
      <dgm:spPr/>
    </dgm:pt>
    <dgm:pt modelId="{F79CA274-22D1-4A96-8D07-C72C9A554EA6}" type="pres">
      <dgm:prSet presAssocID="{8BF3C8A9-8D28-4F9C-B7E7-B4F2EC1F7AEF}" presName="level3hierChild" presStyleCnt="0"/>
      <dgm:spPr/>
    </dgm:pt>
    <dgm:pt modelId="{46FF920C-C929-456B-8A8A-5792D5297D14}" type="pres">
      <dgm:prSet presAssocID="{6ED76D2A-9C92-48A7-A2B0-27EA5F374FC2}" presName="conn2-1" presStyleLbl="parChTrans1D2" presStyleIdx="3" presStyleCnt="4" custScaleX="2000000" custScaleY="249370"/>
      <dgm:spPr/>
    </dgm:pt>
    <dgm:pt modelId="{2DCC09C4-AA3D-4890-9E1A-5B1F739221D1}" type="pres">
      <dgm:prSet presAssocID="{6ED76D2A-9C92-48A7-A2B0-27EA5F374FC2}" presName="connTx" presStyleLbl="parChTrans1D2" presStyleIdx="3" presStyleCnt="4"/>
      <dgm:spPr/>
    </dgm:pt>
    <dgm:pt modelId="{241F97C3-F8C1-4CC2-8693-87751125F9FF}" type="pres">
      <dgm:prSet presAssocID="{4A763DFE-3630-46B7-A85C-44D2A3AE1DF2}" presName="root2" presStyleCnt="0"/>
      <dgm:spPr/>
    </dgm:pt>
    <dgm:pt modelId="{2D0A9ECE-6BA1-4984-8AAA-5F5A60956ED9}" type="pres">
      <dgm:prSet presAssocID="{4A763DFE-3630-46B7-A85C-44D2A3AE1DF2}" presName="LevelTwoTextNode" presStyleLbl="node2" presStyleIdx="3" presStyleCnt="4" custScaleX="190595" custScaleY="253213" custLinFactNeighborX="-17556" custLinFactNeighborY="-16933">
        <dgm:presLayoutVars>
          <dgm:chPref val="3"/>
        </dgm:presLayoutVars>
      </dgm:prSet>
      <dgm:spPr/>
    </dgm:pt>
    <dgm:pt modelId="{59019940-AAF7-454D-B0EF-4C90F454C0BB}" type="pres">
      <dgm:prSet presAssocID="{4A763DFE-3630-46B7-A85C-44D2A3AE1DF2}" presName="level3hierChild" presStyleCnt="0"/>
      <dgm:spPr/>
    </dgm:pt>
    <dgm:pt modelId="{CDF258AE-022B-4A5D-A2C0-75B367605018}" type="pres">
      <dgm:prSet presAssocID="{F7D363E4-7C1D-4071-869A-EE46690FAFBA}" presName="conn2-1" presStyleLbl="parChTrans1D3" presStyleIdx="3" presStyleCnt="4" custScaleX="2000000" custScaleY="249370"/>
      <dgm:spPr/>
    </dgm:pt>
    <dgm:pt modelId="{4E9F95AC-F5E2-4A82-9355-4729EC0B3AA8}" type="pres">
      <dgm:prSet presAssocID="{F7D363E4-7C1D-4071-869A-EE46690FAFBA}" presName="connTx" presStyleLbl="parChTrans1D3" presStyleIdx="3" presStyleCnt="4"/>
      <dgm:spPr/>
    </dgm:pt>
    <dgm:pt modelId="{41277A54-6934-4C8A-B91D-76DDF907BD38}" type="pres">
      <dgm:prSet presAssocID="{F9E30586-5650-49DA-9E02-2FB833DFE32A}" presName="root2" presStyleCnt="0"/>
      <dgm:spPr/>
    </dgm:pt>
    <dgm:pt modelId="{AB1BBB6C-963B-41A1-ADE4-F1AB8C68E43D}" type="pres">
      <dgm:prSet presAssocID="{F9E30586-5650-49DA-9E02-2FB833DFE32A}" presName="LevelTwoTextNode" presStyleLbl="node3" presStyleIdx="3" presStyleCnt="4" custScaleX="221051" custScaleY="245723" custLinFactNeighborX="-35370" custLinFactNeighborY="8024">
        <dgm:presLayoutVars>
          <dgm:chPref val="3"/>
        </dgm:presLayoutVars>
      </dgm:prSet>
      <dgm:spPr/>
    </dgm:pt>
    <dgm:pt modelId="{AD51E682-3C18-4204-96ED-76140F6270AE}" type="pres">
      <dgm:prSet presAssocID="{F9E30586-5650-49DA-9E02-2FB833DFE32A}" presName="level3hierChild" presStyleCnt="0"/>
      <dgm:spPr/>
    </dgm:pt>
  </dgm:ptLst>
  <dgm:cxnLst>
    <dgm:cxn modelId="{AE4E1905-8392-4A4F-A5F3-34133633F546}" type="presOf" srcId="{6DBA94A9-8D61-43EC-8249-45D33524516E}" destId="{D52F865C-3C70-4496-B107-28B3AE94CC9E}" srcOrd="0" destOrd="0" presId="urn:microsoft.com/office/officeart/2005/8/layout/hierarchy2"/>
    <dgm:cxn modelId="{21E16C0E-6433-4451-8560-E08EFDB0C600}" srcId="{964ABEB9-6321-4E61-BF36-C9920204B198}" destId="{6DBA94A9-8D61-43EC-8249-45D33524516E}" srcOrd="0" destOrd="0" parTransId="{FF764208-F30A-4CD9-BF11-DBA35EFBF651}" sibTransId="{AC3F0513-2E15-4A76-B13B-A8A4107519EC}"/>
    <dgm:cxn modelId="{E39DEE10-0824-40C0-96E5-79DF6D8D637A}" type="presOf" srcId="{CD11ED14-C70F-4C74-9EB1-4EF4C5CA2602}" destId="{149E33CA-DD01-417F-AC99-A82CC96FCCCC}" srcOrd="0" destOrd="0" presId="urn:microsoft.com/office/officeart/2005/8/layout/hierarchy2"/>
    <dgm:cxn modelId="{FC0F9D19-D90F-4E8D-BE51-DF6B0A961D21}" type="presOf" srcId="{46633BE8-21EF-4FB7-8CDD-5ACCA001013B}" destId="{9D67EAC3-EAF5-4D9D-B20A-C0E21A1DE724}" srcOrd="0" destOrd="0" presId="urn:microsoft.com/office/officeart/2005/8/layout/hierarchy2"/>
    <dgm:cxn modelId="{F1F04F1B-A1E6-41FC-9F3A-89ACC12AF0BE}" srcId="{CD11ED14-C70F-4C74-9EB1-4EF4C5CA2602}" destId="{4A763DFE-3630-46B7-A85C-44D2A3AE1DF2}" srcOrd="3" destOrd="0" parTransId="{6ED76D2A-9C92-48A7-A2B0-27EA5F374FC2}" sibTransId="{162E81C0-ED83-41B9-A927-F63B1CCFE6D5}"/>
    <dgm:cxn modelId="{B8D6FA1B-74FD-4CA5-98D2-7BEBC3C119FF}" srcId="{CD11ED14-C70F-4C74-9EB1-4EF4C5CA2602}" destId="{46633BE8-21EF-4FB7-8CDD-5ACCA001013B}" srcOrd="1" destOrd="0" parTransId="{BF1D5255-0811-4A49-8C4B-4437BFFBD40E}" sibTransId="{A7C36EF0-12D8-4D2D-907A-76E449C2C404}"/>
    <dgm:cxn modelId="{E6B39224-2B4D-4A2C-9506-2C1C43C9B0B9}" type="presOf" srcId="{4A763DFE-3630-46B7-A85C-44D2A3AE1DF2}" destId="{2D0A9ECE-6BA1-4984-8AAA-5F5A60956ED9}" srcOrd="0" destOrd="0" presId="urn:microsoft.com/office/officeart/2005/8/layout/hierarchy2"/>
    <dgm:cxn modelId="{ACFF3962-B203-4044-8CCA-8B55E9691936}" srcId="{46633BE8-21EF-4FB7-8CDD-5ACCA001013B}" destId="{9193F6D5-68BC-4299-8E35-0535501179D0}" srcOrd="0" destOrd="0" parTransId="{8D382F15-6E68-490D-97CC-53A3DB348025}" sibTransId="{1AD36746-2CE2-4FAC-A488-B424BF97D670}"/>
    <dgm:cxn modelId="{7FEEBD6D-6426-4AAF-B658-FD6593E6E0DF}" type="presOf" srcId="{5D02E36E-6275-4EDF-8510-F589CE74D680}" destId="{1294AFE5-9A7F-4CE0-BF26-900483264554}" srcOrd="0" destOrd="0" presId="urn:microsoft.com/office/officeart/2005/8/layout/hierarchy2"/>
    <dgm:cxn modelId="{2EDB8D54-7408-4605-A178-1EBD419282F5}" type="presOf" srcId="{F9E30586-5650-49DA-9E02-2FB833DFE32A}" destId="{AB1BBB6C-963B-41A1-ADE4-F1AB8C68E43D}" srcOrd="0" destOrd="0" presId="urn:microsoft.com/office/officeart/2005/8/layout/hierarchy2"/>
    <dgm:cxn modelId="{DE5E7A7F-AB2D-4086-BBA2-D7CB1E5C9E6B}" type="presOf" srcId="{F7D363E4-7C1D-4071-869A-EE46690FAFBA}" destId="{CDF258AE-022B-4A5D-A2C0-75B367605018}" srcOrd="0" destOrd="0" presId="urn:microsoft.com/office/officeart/2005/8/layout/hierarchy2"/>
    <dgm:cxn modelId="{6C79E97F-E26B-4390-885A-1E03D436503A}" type="presOf" srcId="{FF764208-F30A-4CD9-BF11-DBA35EFBF651}" destId="{803A70CA-3967-47D4-A5CF-F924BA802045}" srcOrd="0" destOrd="0" presId="urn:microsoft.com/office/officeart/2005/8/layout/hierarchy2"/>
    <dgm:cxn modelId="{58D36883-001E-49B4-B183-D8C4F90F81E0}" type="presOf" srcId="{8D382F15-6E68-490D-97CC-53A3DB348025}" destId="{EA5D6F60-6A22-4460-839A-05357F226195}" srcOrd="1" destOrd="0" presId="urn:microsoft.com/office/officeart/2005/8/layout/hierarchy2"/>
    <dgm:cxn modelId="{54480287-91B9-46C3-B10A-94B653CE4D69}" type="presOf" srcId="{BF1D5255-0811-4A49-8C4B-4437BFFBD40E}" destId="{B4A4B9FC-23B5-44A8-9E14-75813C313E42}" srcOrd="1" destOrd="0" presId="urn:microsoft.com/office/officeart/2005/8/layout/hierarchy2"/>
    <dgm:cxn modelId="{28B74B8F-7585-4BDD-B6D9-6172A7EC77A2}" type="presOf" srcId="{964ABEB9-6321-4E61-BF36-C9920204B198}" destId="{C7AF6C42-C7D0-4569-8658-66DC6A41B27D}" srcOrd="0" destOrd="0" presId="urn:microsoft.com/office/officeart/2005/8/layout/hierarchy2"/>
    <dgm:cxn modelId="{F5A9BD91-A260-4D13-9462-A5C08DD43B66}" srcId="{9205BD7F-A2A6-4B60-9D0B-1A261FEE5289}" destId="{8BF3C8A9-8D28-4F9C-B7E7-B4F2EC1F7AEF}" srcOrd="0" destOrd="0" parTransId="{C2A24147-5B63-47BC-B8EE-93789E83C5B5}" sibTransId="{BFF02CDE-BC33-438A-90D7-661A7B4B93A7}"/>
    <dgm:cxn modelId="{2028609D-78B6-4175-8F53-767E29537693}" type="presOf" srcId="{5F5A1554-653E-463D-8BBC-D96E92055DEB}" destId="{B0CDC014-EA50-46D7-974D-252381CF43EE}" srcOrd="0" destOrd="0" presId="urn:microsoft.com/office/officeart/2005/8/layout/hierarchy2"/>
    <dgm:cxn modelId="{F1C8BFA5-33AE-4A9C-BF6F-CC6D3D6205AF}" type="presOf" srcId="{FF764208-F30A-4CD9-BF11-DBA35EFBF651}" destId="{177D2249-B151-4953-8ACB-FC22FD6F8EB1}" srcOrd="1" destOrd="0" presId="urn:microsoft.com/office/officeart/2005/8/layout/hierarchy2"/>
    <dgm:cxn modelId="{AE8F6BA9-AA70-415D-8763-FC2483FB96C1}" type="presOf" srcId="{686C870C-7F0F-4BFB-AC98-DCF6669B14A7}" destId="{6FBC46A9-A9B1-4856-95FE-3354BF93185F}" srcOrd="1" destOrd="0" presId="urn:microsoft.com/office/officeart/2005/8/layout/hierarchy2"/>
    <dgm:cxn modelId="{B83614AE-B31A-41B1-BB9B-7DE1D2B97E5E}" type="presOf" srcId="{F7D363E4-7C1D-4071-869A-EE46690FAFBA}" destId="{4E9F95AC-F5E2-4A82-9355-4729EC0B3AA8}" srcOrd="1" destOrd="0" presId="urn:microsoft.com/office/officeart/2005/8/layout/hierarchy2"/>
    <dgm:cxn modelId="{1E78ADBF-794A-4D71-98D7-5AFD9E317B15}" type="presOf" srcId="{8BF3C8A9-8D28-4F9C-B7E7-B4F2EC1F7AEF}" destId="{1297001C-C9C4-44C3-B722-F1B35FA9565F}" srcOrd="0" destOrd="0" presId="urn:microsoft.com/office/officeart/2005/8/layout/hierarchy2"/>
    <dgm:cxn modelId="{8C43F5C3-5BCB-432B-BD7B-FFEC4F37DAD9}" srcId="{CD11ED14-C70F-4C74-9EB1-4EF4C5CA2602}" destId="{964ABEB9-6321-4E61-BF36-C9920204B198}" srcOrd="0" destOrd="0" parTransId="{5F5A1554-653E-463D-8BBC-D96E92055DEB}" sibTransId="{F28AD45B-7584-4C12-AC36-8FA9F4B48D95}"/>
    <dgm:cxn modelId="{9BEB28D4-F5F4-46DA-8C26-438BD66DA465}" type="presOf" srcId="{C2A24147-5B63-47BC-B8EE-93789E83C5B5}" destId="{4EA2DA22-085F-4428-B14A-DD23B7A13C11}" srcOrd="1" destOrd="0" presId="urn:microsoft.com/office/officeart/2005/8/layout/hierarchy2"/>
    <dgm:cxn modelId="{D3AE9ED6-2A1A-4FE9-A0E2-6462E9AE9E4F}" type="presOf" srcId="{686C870C-7F0F-4BFB-AC98-DCF6669B14A7}" destId="{52ABE3E3-5487-41C2-ACE4-FCD8F089DC0D}" srcOrd="0" destOrd="0" presId="urn:microsoft.com/office/officeart/2005/8/layout/hierarchy2"/>
    <dgm:cxn modelId="{3F802ED7-9A59-4495-8052-92D9F2BD3223}" type="presOf" srcId="{6ED76D2A-9C92-48A7-A2B0-27EA5F374FC2}" destId="{2DCC09C4-AA3D-4890-9E1A-5B1F739221D1}" srcOrd="1" destOrd="0" presId="urn:microsoft.com/office/officeart/2005/8/layout/hierarchy2"/>
    <dgm:cxn modelId="{4F52CCD9-EA45-47A7-87D6-976C5BA15494}" type="presOf" srcId="{5F5A1554-653E-463D-8BBC-D96E92055DEB}" destId="{90120C1B-DC0A-4857-B2FA-D0FA568945DC}" srcOrd="1" destOrd="0" presId="urn:microsoft.com/office/officeart/2005/8/layout/hierarchy2"/>
    <dgm:cxn modelId="{295B4CE0-B8A6-41A0-93C2-16606DD17E6E}" type="presOf" srcId="{9205BD7F-A2A6-4B60-9D0B-1A261FEE5289}" destId="{4624DFC9-A712-4A29-B270-16A811DF2A09}" srcOrd="0" destOrd="0" presId="urn:microsoft.com/office/officeart/2005/8/layout/hierarchy2"/>
    <dgm:cxn modelId="{A38302E6-B569-42A5-8AD1-EF87CE9E192D}" srcId="{CD11ED14-C70F-4C74-9EB1-4EF4C5CA2602}" destId="{9205BD7F-A2A6-4B60-9D0B-1A261FEE5289}" srcOrd="2" destOrd="0" parTransId="{686C870C-7F0F-4BFB-AC98-DCF6669B14A7}" sibTransId="{C215110C-76BB-4EA9-869F-C8E9A10BC7CA}"/>
    <dgm:cxn modelId="{CA199DEE-C6CE-45FF-9C43-0815CF64A6DA}" srcId="{5D02E36E-6275-4EDF-8510-F589CE74D680}" destId="{CD11ED14-C70F-4C74-9EB1-4EF4C5CA2602}" srcOrd="0" destOrd="0" parTransId="{FA369D54-3C5B-4E09-BE25-C8F068A53001}" sibTransId="{8070C7AE-DC81-4A15-B1F1-C126C78A04A6}"/>
    <dgm:cxn modelId="{075910F0-CA6B-43AE-8792-ACBF68946BBC}" type="presOf" srcId="{8D382F15-6E68-490D-97CC-53A3DB348025}" destId="{B03992A4-60C4-46D1-8E78-DE6B659B8546}" srcOrd="0" destOrd="0" presId="urn:microsoft.com/office/officeart/2005/8/layout/hierarchy2"/>
    <dgm:cxn modelId="{D1179EF2-F3FF-4F13-A1A1-DD156EF3E21E}" type="presOf" srcId="{6ED76D2A-9C92-48A7-A2B0-27EA5F374FC2}" destId="{46FF920C-C929-456B-8A8A-5792D5297D14}" srcOrd="0" destOrd="0" presId="urn:microsoft.com/office/officeart/2005/8/layout/hierarchy2"/>
    <dgm:cxn modelId="{BD768FFC-9DDE-4580-8F08-44B4049B1D14}" type="presOf" srcId="{BF1D5255-0811-4A49-8C4B-4437BFFBD40E}" destId="{8CEB990C-EC73-486B-84FB-722A06150134}" srcOrd="0" destOrd="0" presId="urn:microsoft.com/office/officeart/2005/8/layout/hierarchy2"/>
    <dgm:cxn modelId="{A4506DFD-B859-4C17-AC75-A297BBFA86E3}" type="presOf" srcId="{C2A24147-5B63-47BC-B8EE-93789E83C5B5}" destId="{851738C7-BFCA-4BA3-AA5A-34F8F2524456}" srcOrd="0" destOrd="0" presId="urn:microsoft.com/office/officeart/2005/8/layout/hierarchy2"/>
    <dgm:cxn modelId="{737E02FE-168E-4C61-B39E-02CD2AB85D52}" srcId="{4A763DFE-3630-46B7-A85C-44D2A3AE1DF2}" destId="{F9E30586-5650-49DA-9E02-2FB833DFE32A}" srcOrd="0" destOrd="0" parTransId="{F7D363E4-7C1D-4071-869A-EE46690FAFBA}" sibTransId="{8FC8C001-3655-40E8-A1DC-70A2551A9A8A}"/>
    <dgm:cxn modelId="{F2D798FE-CE65-41B4-8CDF-F310D0B3D91B}" type="presOf" srcId="{9193F6D5-68BC-4299-8E35-0535501179D0}" destId="{8041DA5C-C01C-47AB-9347-A3B8759162EB}" srcOrd="0" destOrd="0" presId="urn:microsoft.com/office/officeart/2005/8/layout/hierarchy2"/>
    <dgm:cxn modelId="{7C16F31D-9EC8-4010-9CB2-52643F6E56B1}" type="presParOf" srcId="{1294AFE5-9A7F-4CE0-BF26-900483264554}" destId="{314AE72B-DF53-4AE7-9B76-6EBD71321CEE}" srcOrd="0" destOrd="0" presId="urn:microsoft.com/office/officeart/2005/8/layout/hierarchy2"/>
    <dgm:cxn modelId="{8EF3F723-CBD7-43E9-B439-990E49C436A6}" type="presParOf" srcId="{314AE72B-DF53-4AE7-9B76-6EBD71321CEE}" destId="{149E33CA-DD01-417F-AC99-A82CC96FCCCC}" srcOrd="0" destOrd="0" presId="urn:microsoft.com/office/officeart/2005/8/layout/hierarchy2"/>
    <dgm:cxn modelId="{97EF02EE-FFD6-4B02-8AA7-0B4449007E31}" type="presParOf" srcId="{314AE72B-DF53-4AE7-9B76-6EBD71321CEE}" destId="{01EDD3DC-FEA1-45E5-B289-B7EC75087FC8}" srcOrd="1" destOrd="0" presId="urn:microsoft.com/office/officeart/2005/8/layout/hierarchy2"/>
    <dgm:cxn modelId="{E6AE23C0-306D-4DE3-B1EB-7302A6AEB0C8}" type="presParOf" srcId="{01EDD3DC-FEA1-45E5-B289-B7EC75087FC8}" destId="{B0CDC014-EA50-46D7-974D-252381CF43EE}" srcOrd="0" destOrd="0" presId="urn:microsoft.com/office/officeart/2005/8/layout/hierarchy2"/>
    <dgm:cxn modelId="{FC176BFB-387E-43FC-96C4-A26750523475}" type="presParOf" srcId="{B0CDC014-EA50-46D7-974D-252381CF43EE}" destId="{90120C1B-DC0A-4857-B2FA-D0FA568945DC}" srcOrd="0" destOrd="0" presId="urn:microsoft.com/office/officeart/2005/8/layout/hierarchy2"/>
    <dgm:cxn modelId="{A88A30E8-BA3C-40F9-AB52-2B6F40B17F17}" type="presParOf" srcId="{01EDD3DC-FEA1-45E5-B289-B7EC75087FC8}" destId="{E17B0BE7-7F55-40FE-BD40-037B9714AC63}" srcOrd="1" destOrd="0" presId="urn:microsoft.com/office/officeart/2005/8/layout/hierarchy2"/>
    <dgm:cxn modelId="{AA6CCE90-B5BA-462A-95BA-C9E0E1E0D895}" type="presParOf" srcId="{E17B0BE7-7F55-40FE-BD40-037B9714AC63}" destId="{C7AF6C42-C7D0-4569-8658-66DC6A41B27D}" srcOrd="0" destOrd="0" presId="urn:microsoft.com/office/officeart/2005/8/layout/hierarchy2"/>
    <dgm:cxn modelId="{3F5C569B-1D19-4CE7-B8D2-C32EE8B06162}" type="presParOf" srcId="{E17B0BE7-7F55-40FE-BD40-037B9714AC63}" destId="{80F434DC-1145-4F12-8E22-E0F4A5F84609}" srcOrd="1" destOrd="0" presId="urn:microsoft.com/office/officeart/2005/8/layout/hierarchy2"/>
    <dgm:cxn modelId="{16B347A1-74A7-42DC-A482-6AB64CC82846}" type="presParOf" srcId="{80F434DC-1145-4F12-8E22-E0F4A5F84609}" destId="{803A70CA-3967-47D4-A5CF-F924BA802045}" srcOrd="0" destOrd="0" presId="urn:microsoft.com/office/officeart/2005/8/layout/hierarchy2"/>
    <dgm:cxn modelId="{4F59D94D-59CB-45C5-AD60-F2D4EDF38835}" type="presParOf" srcId="{803A70CA-3967-47D4-A5CF-F924BA802045}" destId="{177D2249-B151-4953-8ACB-FC22FD6F8EB1}" srcOrd="0" destOrd="0" presId="urn:microsoft.com/office/officeart/2005/8/layout/hierarchy2"/>
    <dgm:cxn modelId="{C6B51DDD-5D21-4CC1-8A6D-9964C8FFCBF3}" type="presParOf" srcId="{80F434DC-1145-4F12-8E22-E0F4A5F84609}" destId="{3F4C2740-3350-4CDB-8DCD-35666D15A1E8}" srcOrd="1" destOrd="0" presId="urn:microsoft.com/office/officeart/2005/8/layout/hierarchy2"/>
    <dgm:cxn modelId="{823376AE-313B-4565-B871-3D85CF63D877}" type="presParOf" srcId="{3F4C2740-3350-4CDB-8DCD-35666D15A1E8}" destId="{D52F865C-3C70-4496-B107-28B3AE94CC9E}" srcOrd="0" destOrd="0" presId="urn:microsoft.com/office/officeart/2005/8/layout/hierarchy2"/>
    <dgm:cxn modelId="{84C34A08-4812-4B6F-AF83-FD54B8E6A04C}" type="presParOf" srcId="{3F4C2740-3350-4CDB-8DCD-35666D15A1E8}" destId="{A8DE3311-DF7F-4129-804A-828155FB36F2}" srcOrd="1" destOrd="0" presId="urn:microsoft.com/office/officeart/2005/8/layout/hierarchy2"/>
    <dgm:cxn modelId="{9244BD23-68EB-4BAE-A2CC-F947C425007E}" type="presParOf" srcId="{01EDD3DC-FEA1-45E5-B289-B7EC75087FC8}" destId="{8CEB990C-EC73-486B-84FB-722A06150134}" srcOrd="2" destOrd="0" presId="urn:microsoft.com/office/officeart/2005/8/layout/hierarchy2"/>
    <dgm:cxn modelId="{008B4E97-11B9-49BC-ACE3-02982409B22E}" type="presParOf" srcId="{8CEB990C-EC73-486B-84FB-722A06150134}" destId="{B4A4B9FC-23B5-44A8-9E14-75813C313E42}" srcOrd="0" destOrd="0" presId="urn:microsoft.com/office/officeart/2005/8/layout/hierarchy2"/>
    <dgm:cxn modelId="{259196B3-7302-45AC-B2CB-630E68AA8B2C}" type="presParOf" srcId="{01EDD3DC-FEA1-45E5-B289-B7EC75087FC8}" destId="{DBB85988-EF81-4DF9-8CAA-32861D754A4D}" srcOrd="3" destOrd="0" presId="urn:microsoft.com/office/officeart/2005/8/layout/hierarchy2"/>
    <dgm:cxn modelId="{26438CAE-2FBB-4314-AFF5-EAD1A9CB55FF}" type="presParOf" srcId="{DBB85988-EF81-4DF9-8CAA-32861D754A4D}" destId="{9D67EAC3-EAF5-4D9D-B20A-C0E21A1DE724}" srcOrd="0" destOrd="0" presId="urn:microsoft.com/office/officeart/2005/8/layout/hierarchy2"/>
    <dgm:cxn modelId="{EA943975-4AEB-457F-8919-2050DF1B3043}" type="presParOf" srcId="{DBB85988-EF81-4DF9-8CAA-32861D754A4D}" destId="{E88D8846-971A-4369-A5CB-919E47C114A5}" srcOrd="1" destOrd="0" presId="urn:microsoft.com/office/officeart/2005/8/layout/hierarchy2"/>
    <dgm:cxn modelId="{E88FD43F-A9CA-4B31-8337-1C06D34495E1}" type="presParOf" srcId="{E88D8846-971A-4369-A5CB-919E47C114A5}" destId="{B03992A4-60C4-46D1-8E78-DE6B659B8546}" srcOrd="0" destOrd="0" presId="urn:microsoft.com/office/officeart/2005/8/layout/hierarchy2"/>
    <dgm:cxn modelId="{019ED1E6-36D9-4DE1-8824-6FC82AAFB5B4}" type="presParOf" srcId="{B03992A4-60C4-46D1-8E78-DE6B659B8546}" destId="{EA5D6F60-6A22-4460-839A-05357F226195}" srcOrd="0" destOrd="0" presId="urn:microsoft.com/office/officeart/2005/8/layout/hierarchy2"/>
    <dgm:cxn modelId="{3881C636-C0C7-46F8-9758-9E272F8D1697}" type="presParOf" srcId="{E88D8846-971A-4369-A5CB-919E47C114A5}" destId="{C117CB3D-8851-470A-8BB6-3CB1D1874353}" srcOrd="1" destOrd="0" presId="urn:microsoft.com/office/officeart/2005/8/layout/hierarchy2"/>
    <dgm:cxn modelId="{19CE5D13-7A9B-47AD-87ED-091201AE64B7}" type="presParOf" srcId="{C117CB3D-8851-470A-8BB6-3CB1D1874353}" destId="{8041DA5C-C01C-47AB-9347-A3B8759162EB}" srcOrd="0" destOrd="0" presId="urn:microsoft.com/office/officeart/2005/8/layout/hierarchy2"/>
    <dgm:cxn modelId="{03A7E020-3197-4F2F-93A6-D472B00E190F}" type="presParOf" srcId="{C117CB3D-8851-470A-8BB6-3CB1D1874353}" destId="{1727D094-4E58-4484-8811-41C6121046BB}" srcOrd="1" destOrd="0" presId="urn:microsoft.com/office/officeart/2005/8/layout/hierarchy2"/>
    <dgm:cxn modelId="{6C9FD972-C631-42E7-85BC-15774377C61B}" type="presParOf" srcId="{01EDD3DC-FEA1-45E5-B289-B7EC75087FC8}" destId="{52ABE3E3-5487-41C2-ACE4-FCD8F089DC0D}" srcOrd="4" destOrd="0" presId="urn:microsoft.com/office/officeart/2005/8/layout/hierarchy2"/>
    <dgm:cxn modelId="{75B47A69-E4F6-447D-914A-B24267A51466}" type="presParOf" srcId="{52ABE3E3-5487-41C2-ACE4-FCD8F089DC0D}" destId="{6FBC46A9-A9B1-4856-95FE-3354BF93185F}" srcOrd="0" destOrd="0" presId="urn:microsoft.com/office/officeart/2005/8/layout/hierarchy2"/>
    <dgm:cxn modelId="{A56B6828-876B-4840-86AA-892AD6EAC40D}" type="presParOf" srcId="{01EDD3DC-FEA1-45E5-B289-B7EC75087FC8}" destId="{8259E4D3-2CC7-4A2D-BBE0-01B8B37CD94A}" srcOrd="5" destOrd="0" presId="urn:microsoft.com/office/officeart/2005/8/layout/hierarchy2"/>
    <dgm:cxn modelId="{D2EABE4A-F2F4-4614-9D39-E0D1EE9454D6}" type="presParOf" srcId="{8259E4D3-2CC7-4A2D-BBE0-01B8B37CD94A}" destId="{4624DFC9-A712-4A29-B270-16A811DF2A09}" srcOrd="0" destOrd="0" presId="urn:microsoft.com/office/officeart/2005/8/layout/hierarchy2"/>
    <dgm:cxn modelId="{CE0EECF8-CD7F-47A1-A6B6-088FCE5A7FC6}" type="presParOf" srcId="{8259E4D3-2CC7-4A2D-BBE0-01B8B37CD94A}" destId="{82C23AF2-5308-47CE-A601-F44D1269E520}" srcOrd="1" destOrd="0" presId="urn:microsoft.com/office/officeart/2005/8/layout/hierarchy2"/>
    <dgm:cxn modelId="{C0185A7B-9552-4C17-A339-220AD6FC61BC}" type="presParOf" srcId="{82C23AF2-5308-47CE-A601-F44D1269E520}" destId="{851738C7-BFCA-4BA3-AA5A-34F8F2524456}" srcOrd="0" destOrd="0" presId="urn:microsoft.com/office/officeart/2005/8/layout/hierarchy2"/>
    <dgm:cxn modelId="{FE991398-834F-4C1F-8C8C-4DFB21914EAD}" type="presParOf" srcId="{851738C7-BFCA-4BA3-AA5A-34F8F2524456}" destId="{4EA2DA22-085F-4428-B14A-DD23B7A13C11}" srcOrd="0" destOrd="0" presId="urn:microsoft.com/office/officeart/2005/8/layout/hierarchy2"/>
    <dgm:cxn modelId="{C07DCF9F-93FF-432C-9A42-4F08A1EA63BB}" type="presParOf" srcId="{82C23AF2-5308-47CE-A601-F44D1269E520}" destId="{548FD0FE-DA6F-4E24-B444-0269D7CAE7F3}" srcOrd="1" destOrd="0" presId="urn:microsoft.com/office/officeart/2005/8/layout/hierarchy2"/>
    <dgm:cxn modelId="{936C3C64-06DC-435F-850D-0B40D204D28B}" type="presParOf" srcId="{548FD0FE-DA6F-4E24-B444-0269D7CAE7F3}" destId="{1297001C-C9C4-44C3-B722-F1B35FA9565F}" srcOrd="0" destOrd="0" presId="urn:microsoft.com/office/officeart/2005/8/layout/hierarchy2"/>
    <dgm:cxn modelId="{9A23AA5F-1084-459F-B7E6-D4B7CE59997D}" type="presParOf" srcId="{548FD0FE-DA6F-4E24-B444-0269D7CAE7F3}" destId="{F79CA274-22D1-4A96-8D07-C72C9A554EA6}" srcOrd="1" destOrd="0" presId="urn:microsoft.com/office/officeart/2005/8/layout/hierarchy2"/>
    <dgm:cxn modelId="{1DDFD4D3-C549-4247-A4EC-821F4FF7BB57}" type="presParOf" srcId="{01EDD3DC-FEA1-45E5-B289-B7EC75087FC8}" destId="{46FF920C-C929-456B-8A8A-5792D5297D14}" srcOrd="6" destOrd="0" presId="urn:microsoft.com/office/officeart/2005/8/layout/hierarchy2"/>
    <dgm:cxn modelId="{5DF2EBDE-5477-4C35-81E1-1096A3DABC85}" type="presParOf" srcId="{46FF920C-C929-456B-8A8A-5792D5297D14}" destId="{2DCC09C4-AA3D-4890-9E1A-5B1F739221D1}" srcOrd="0" destOrd="0" presId="urn:microsoft.com/office/officeart/2005/8/layout/hierarchy2"/>
    <dgm:cxn modelId="{B9B11070-AFC1-4F94-909F-EB92FB5B1152}" type="presParOf" srcId="{01EDD3DC-FEA1-45E5-B289-B7EC75087FC8}" destId="{241F97C3-F8C1-4CC2-8693-87751125F9FF}" srcOrd="7" destOrd="0" presId="urn:microsoft.com/office/officeart/2005/8/layout/hierarchy2"/>
    <dgm:cxn modelId="{BB85B5E7-B2C6-463F-A0E1-A4EB42838948}" type="presParOf" srcId="{241F97C3-F8C1-4CC2-8693-87751125F9FF}" destId="{2D0A9ECE-6BA1-4984-8AAA-5F5A60956ED9}" srcOrd="0" destOrd="0" presId="urn:microsoft.com/office/officeart/2005/8/layout/hierarchy2"/>
    <dgm:cxn modelId="{1F6E8F31-4461-4A2C-806E-3736DDCDC694}" type="presParOf" srcId="{241F97C3-F8C1-4CC2-8693-87751125F9FF}" destId="{59019940-AAF7-454D-B0EF-4C90F454C0BB}" srcOrd="1" destOrd="0" presId="urn:microsoft.com/office/officeart/2005/8/layout/hierarchy2"/>
    <dgm:cxn modelId="{62735E26-0F54-4CE0-B4E5-F0D0620DF032}" type="presParOf" srcId="{59019940-AAF7-454D-B0EF-4C90F454C0BB}" destId="{CDF258AE-022B-4A5D-A2C0-75B367605018}" srcOrd="0" destOrd="0" presId="urn:microsoft.com/office/officeart/2005/8/layout/hierarchy2"/>
    <dgm:cxn modelId="{0F0F8754-9501-4B21-AB2A-9D0C63A62B2B}" type="presParOf" srcId="{CDF258AE-022B-4A5D-A2C0-75B367605018}" destId="{4E9F95AC-F5E2-4A82-9355-4729EC0B3AA8}" srcOrd="0" destOrd="0" presId="urn:microsoft.com/office/officeart/2005/8/layout/hierarchy2"/>
    <dgm:cxn modelId="{A0ECA8F9-C2C9-4A32-973E-E6CDBC21D305}" type="presParOf" srcId="{59019940-AAF7-454D-B0EF-4C90F454C0BB}" destId="{41277A54-6934-4C8A-B91D-76DDF907BD38}" srcOrd="1" destOrd="0" presId="urn:microsoft.com/office/officeart/2005/8/layout/hierarchy2"/>
    <dgm:cxn modelId="{6E74D36D-0471-42CE-86EE-AFA50AB32B18}" type="presParOf" srcId="{41277A54-6934-4C8A-B91D-76DDF907BD38}" destId="{AB1BBB6C-963B-41A1-ADE4-F1AB8C68E43D}" srcOrd="0" destOrd="0" presId="urn:microsoft.com/office/officeart/2005/8/layout/hierarchy2"/>
    <dgm:cxn modelId="{5B4F767E-6677-442D-9A9D-819EF94CB5AE}" type="presParOf" srcId="{41277A54-6934-4C8A-B91D-76DDF907BD38}" destId="{AD51E682-3C18-4204-96ED-76140F6270AE}" srcOrd="1" destOrd="0" presId="urn:microsoft.com/office/officeart/2005/8/layout/hierarchy2"/>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D02E36E-6275-4EDF-8510-F589CE74D68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D11ED14-C70F-4C74-9EB1-4EF4C5CA2602}">
      <dgm:prSet phldrT="[Текст]" custT="1"/>
      <dgm:spPr/>
      <dgm:t>
        <a:bodyPr/>
        <a:lstStyle/>
        <a:p>
          <a:r>
            <a:rPr lang="kk-KZ" sz="1000">
              <a:latin typeface="Times New Roman" panose="02020603050405020304" pitchFamily="18" charset="0"/>
              <a:cs typeface="Times New Roman" panose="02020603050405020304" pitchFamily="18" charset="0"/>
            </a:rPr>
            <a:t>göbeğini kesmek </a:t>
          </a:r>
          <a:r>
            <a:rPr lang="ru-RU"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1</a:t>
          </a:r>
          <a:r>
            <a:rPr lang="ru-RU"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баланың кіндігін кесу рәсімі</a:t>
          </a:r>
          <a:endParaRPr lang="ru-RU" sz="1000">
            <a:latin typeface="Times New Roman" panose="02020603050405020304" pitchFamily="18" charset="0"/>
            <a:cs typeface="Times New Roman" panose="02020603050405020304" pitchFamily="18" charset="0"/>
          </a:endParaRPr>
        </a:p>
      </dgm:t>
    </dgm:pt>
    <dgm:pt modelId="{FA369D54-3C5B-4E09-BE25-C8F068A53001}" type="parTrans" cxnId="{CA199DEE-C6CE-45FF-9C43-0815CF64A6DA}">
      <dgm:prSet/>
      <dgm:spPr/>
      <dgm:t>
        <a:bodyPr/>
        <a:lstStyle/>
        <a:p>
          <a:endParaRPr lang="ru-RU"/>
        </a:p>
      </dgm:t>
    </dgm:pt>
    <dgm:pt modelId="{8070C7AE-DC81-4A15-B1F1-C126C78A04A6}" type="sibTrans" cxnId="{CA199DEE-C6CE-45FF-9C43-0815CF64A6DA}">
      <dgm:prSet/>
      <dgm:spPr/>
      <dgm:t>
        <a:bodyPr/>
        <a:lstStyle/>
        <a:p>
          <a:endParaRPr lang="ru-RU"/>
        </a:p>
      </dgm:t>
    </dgm:pt>
    <dgm:pt modelId="{4A763DFE-3630-46B7-A85C-44D2A3AE1DF2}">
      <dgm:prSet phldrT="[Текст]" custT="1"/>
      <dgm:spPr/>
      <dgm:t>
        <a:bodyPr/>
        <a:lstStyle/>
        <a:p>
          <a:r>
            <a:rPr lang="ru-RU" sz="1000">
              <a:latin typeface="Times New Roman" panose="02020603050405020304" pitchFamily="18" charset="0"/>
              <a:cs typeface="Times New Roman" panose="02020603050405020304" pitchFamily="18" charset="0"/>
            </a:rPr>
            <a:t>göbeği sokakta kesilmiş (кіндігі көшеде кесілген) (М2) – үйде отырмайтын, көшеде жүретін балалар</a:t>
          </a:r>
        </a:p>
      </dgm:t>
    </dgm:pt>
    <dgm:pt modelId="{6ED76D2A-9C92-48A7-A2B0-27EA5F374FC2}" type="parTrans" cxnId="{F1F04F1B-A1E6-41FC-9F3A-89ACC12AF0BE}">
      <dgm:prSet custT="1"/>
      <dgm:spPr/>
      <dgm:t>
        <a:bodyPr/>
        <a:lstStyle/>
        <a:p>
          <a:endParaRPr lang="ru-RU" sz="1000">
            <a:latin typeface="Times New Roman" panose="02020603050405020304" pitchFamily="18" charset="0"/>
            <a:cs typeface="Times New Roman" panose="02020603050405020304" pitchFamily="18" charset="0"/>
          </a:endParaRPr>
        </a:p>
      </dgm:t>
    </dgm:pt>
    <dgm:pt modelId="{162E81C0-ED83-41B9-A927-F63B1CCFE6D5}" type="sibTrans" cxnId="{F1F04F1B-A1E6-41FC-9F3A-89ACC12AF0BE}">
      <dgm:prSet/>
      <dgm:spPr/>
      <dgm:t>
        <a:bodyPr/>
        <a:lstStyle/>
        <a:p>
          <a:endParaRPr lang="ru-RU"/>
        </a:p>
      </dgm:t>
    </dgm:pt>
    <dgm:pt modelId="{F9E30586-5650-49DA-9E02-2FB833DFE32A}">
      <dgm:prSet phldrT="[Текст]" custT="1"/>
      <dgm:spPr/>
      <dgm:t>
        <a:bodyPr/>
        <a:lstStyle/>
        <a:p>
          <a:r>
            <a:rPr lang="kk-KZ" sz="1000">
              <a:latin typeface="Times New Roman" panose="02020603050405020304" pitchFamily="18" charset="0"/>
              <a:cs typeface="Times New Roman" panose="02020603050405020304" pitchFamily="18" charset="0"/>
            </a:rPr>
            <a:t>«Bu çocuğun göbeği sokakta kesilmiş kesin, beş dakika evde oturamıyor» (Бұл баланың кіндігі көшеде кесілген ғой, бес минут та үйде отыра алмайды») (dersimiz.com). </a:t>
          </a:r>
          <a:endParaRPr lang="ru-RU" sz="1000">
            <a:latin typeface="Times New Roman" panose="02020603050405020304" pitchFamily="18" charset="0"/>
            <a:cs typeface="Times New Roman" panose="02020603050405020304" pitchFamily="18" charset="0"/>
          </a:endParaRPr>
        </a:p>
      </dgm:t>
    </dgm:pt>
    <dgm:pt modelId="{F7D363E4-7C1D-4071-869A-EE46690FAFBA}" type="parTrans" cxnId="{737E02FE-168E-4C61-B39E-02CD2AB85D52}">
      <dgm:prSet custT="1"/>
      <dgm:spPr/>
      <dgm:t>
        <a:bodyPr/>
        <a:lstStyle/>
        <a:p>
          <a:endParaRPr lang="ru-RU" sz="1000">
            <a:latin typeface="Times New Roman" panose="02020603050405020304" pitchFamily="18" charset="0"/>
            <a:cs typeface="Times New Roman" panose="02020603050405020304" pitchFamily="18" charset="0"/>
          </a:endParaRPr>
        </a:p>
      </dgm:t>
    </dgm:pt>
    <dgm:pt modelId="{8FC8C001-3655-40E8-A1DC-70A2551A9A8A}" type="sibTrans" cxnId="{737E02FE-168E-4C61-B39E-02CD2AB85D52}">
      <dgm:prSet/>
      <dgm:spPr/>
      <dgm:t>
        <a:bodyPr/>
        <a:lstStyle/>
        <a:p>
          <a:endParaRPr lang="ru-RU"/>
        </a:p>
      </dgm:t>
    </dgm:pt>
    <dgm:pt modelId="{9205BD7F-A2A6-4B60-9D0B-1A261FEE5289}">
      <dgm:prSet custT="1"/>
      <dgm:spPr/>
      <dgm:t>
        <a:bodyPr/>
        <a:lstStyle/>
        <a:p>
          <a:r>
            <a:rPr lang="ru-RU" sz="1000">
              <a:latin typeface="Times New Roman" panose="02020603050405020304" pitchFamily="18" charset="0"/>
              <a:cs typeface="Times New Roman" panose="02020603050405020304" pitchFamily="18" charset="0"/>
            </a:rPr>
            <a:t>göbeğini kesmek (кіндігін кесу) </a:t>
          </a:r>
          <a:r>
            <a:rPr lang="kk-KZ"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2</a:t>
          </a:r>
          <a:r>
            <a:rPr lang="kk-KZ" sz="1000">
              <a:latin typeface="Times New Roman" panose="02020603050405020304" pitchFamily="18" charset="0"/>
              <a:cs typeface="Times New Roman" panose="02020603050405020304" pitchFamily="18" charset="0"/>
            </a:rPr>
            <a:t>)</a:t>
          </a:r>
          <a:r>
            <a:rPr lang="ru-RU" sz="1000">
              <a:latin typeface="Times New Roman" panose="02020603050405020304" pitchFamily="18" charset="0"/>
              <a:cs typeface="Times New Roman" panose="02020603050405020304" pitchFamily="18" charset="0"/>
            </a:rPr>
            <a:t> – өте жақын таныс</a:t>
          </a:r>
        </a:p>
      </dgm:t>
    </dgm:pt>
    <dgm:pt modelId="{686C870C-7F0F-4BFB-AC98-DCF6669B14A7}" type="parTrans" cxnId="{A38302E6-B569-42A5-8AD1-EF87CE9E192D}">
      <dgm:prSet custT="1"/>
      <dgm:spPr/>
      <dgm:t>
        <a:bodyPr/>
        <a:lstStyle/>
        <a:p>
          <a:endParaRPr lang="ru-RU" sz="1000">
            <a:latin typeface="Times New Roman" panose="02020603050405020304" pitchFamily="18" charset="0"/>
            <a:cs typeface="Times New Roman" panose="02020603050405020304" pitchFamily="18" charset="0"/>
          </a:endParaRPr>
        </a:p>
      </dgm:t>
    </dgm:pt>
    <dgm:pt modelId="{C215110C-76BB-4EA9-869F-C8E9A10BC7CA}" type="sibTrans" cxnId="{A38302E6-B569-42A5-8AD1-EF87CE9E192D}">
      <dgm:prSet/>
      <dgm:spPr/>
      <dgm:t>
        <a:bodyPr/>
        <a:lstStyle/>
        <a:p>
          <a:endParaRPr lang="ru-RU"/>
        </a:p>
      </dgm:t>
    </dgm:pt>
    <dgm:pt modelId="{46633BE8-21EF-4FB7-8CDD-5ACCA001013B}">
      <dgm:prSet custT="1"/>
      <dgm:spPr/>
      <dgm:t>
        <a:bodyPr/>
        <a:lstStyle/>
        <a:p>
          <a:r>
            <a:rPr lang="ru-RU" sz="1000">
              <a:latin typeface="Times New Roman" panose="02020603050405020304" pitchFamily="18" charset="0"/>
              <a:cs typeface="Times New Roman" panose="02020603050405020304" pitchFamily="18" charset="0"/>
            </a:rPr>
            <a:t>göbeği biriyle bağlı (beraber kesilmiş) (кіндіктері бір біріне байланған, (бірге кесілген) (М2) әрқашан бірге жүретін, сөздері бір жерден шығатын адамдарға қатысты қолданылады.</a:t>
          </a:r>
        </a:p>
      </dgm:t>
    </dgm:pt>
    <dgm:pt modelId="{BF1D5255-0811-4A49-8C4B-4437BFFBD40E}" type="parTrans" cxnId="{B8D6FA1B-74FD-4CA5-98D2-7BEBC3C119FF}">
      <dgm:prSet custT="1"/>
      <dgm:spPr/>
      <dgm:t>
        <a:bodyPr/>
        <a:lstStyle/>
        <a:p>
          <a:endParaRPr lang="ru-RU" sz="1000">
            <a:latin typeface="Times New Roman" panose="02020603050405020304" pitchFamily="18" charset="0"/>
            <a:cs typeface="Times New Roman" panose="02020603050405020304" pitchFamily="18" charset="0"/>
          </a:endParaRPr>
        </a:p>
      </dgm:t>
    </dgm:pt>
    <dgm:pt modelId="{A7C36EF0-12D8-4D2D-907A-76E449C2C404}" type="sibTrans" cxnId="{B8D6FA1B-74FD-4CA5-98D2-7BEBC3C119FF}">
      <dgm:prSet/>
      <dgm:spPr/>
      <dgm:t>
        <a:bodyPr/>
        <a:lstStyle/>
        <a:p>
          <a:endParaRPr lang="ru-RU"/>
        </a:p>
      </dgm:t>
    </dgm:pt>
    <dgm:pt modelId="{9193F6D5-68BC-4299-8E35-0535501179D0}">
      <dgm:prSet custT="1"/>
      <dgm:spPr/>
      <dgm:t>
        <a:bodyPr/>
        <a:lstStyle/>
        <a:p>
          <a:r>
            <a:rPr lang="ru-RU" sz="1000">
              <a:latin typeface="Times New Roman" panose="02020603050405020304" pitchFamily="18" charset="0"/>
              <a:cs typeface="Times New Roman" panose="02020603050405020304" pitchFamily="18" charset="0"/>
            </a:rPr>
            <a:t>«Onların göbeği birbiriyle bağlı, anca beraber kanca beraberler». «Senin göbeğin Özlem'le bağlı mı ki onu çağırıyorsun?» («Олардың кіндігі бір-бірімен байланғандай, не болса да бірге, ажырамай жүреді»</a:t>
          </a:r>
        </a:p>
      </dgm:t>
    </dgm:pt>
    <dgm:pt modelId="{8D382F15-6E68-490D-97CC-53A3DB348025}" type="parTrans" cxnId="{ACFF3962-B203-4044-8CCA-8B55E9691936}">
      <dgm:prSet custT="1"/>
      <dgm:spPr/>
      <dgm:t>
        <a:bodyPr/>
        <a:lstStyle/>
        <a:p>
          <a:endParaRPr lang="ru-RU" sz="1000">
            <a:latin typeface="Times New Roman" panose="02020603050405020304" pitchFamily="18" charset="0"/>
            <a:cs typeface="Times New Roman" panose="02020603050405020304" pitchFamily="18" charset="0"/>
          </a:endParaRPr>
        </a:p>
      </dgm:t>
    </dgm:pt>
    <dgm:pt modelId="{1AD36746-2CE2-4FAC-A488-B424BF97D670}" type="sibTrans" cxnId="{ACFF3962-B203-4044-8CCA-8B55E9691936}">
      <dgm:prSet/>
      <dgm:spPr/>
      <dgm:t>
        <a:bodyPr/>
        <a:lstStyle/>
        <a:p>
          <a:endParaRPr lang="ru-RU"/>
        </a:p>
      </dgm:t>
    </dgm:pt>
    <dgm:pt modelId="{8BF3C8A9-8D28-4F9C-B7E7-B4F2EC1F7AEF}">
      <dgm:prSet custT="1"/>
      <dgm:spPr/>
      <dgm:t>
        <a:bodyPr/>
        <a:lstStyle/>
        <a:p>
          <a:r>
            <a:rPr lang="kk-KZ" sz="1000">
              <a:latin typeface="Times New Roman" panose="02020603050405020304" pitchFamily="18" charset="0"/>
              <a:cs typeface="Times New Roman" panose="02020603050405020304" pitchFamily="18" charset="0"/>
            </a:rPr>
            <a:t>«Atatürk'ün göbeğini kesmiş gibi konuşma, haddini bil» («Ататүріктің кіндігін өзің кескендей сөйлеме, шамаңды біл») (dersimiz.com).</a:t>
          </a:r>
          <a:endParaRPr lang="ru-RU" sz="1000">
            <a:latin typeface="Times New Roman" panose="02020603050405020304" pitchFamily="18" charset="0"/>
            <a:cs typeface="Times New Roman" panose="02020603050405020304" pitchFamily="18" charset="0"/>
          </a:endParaRPr>
        </a:p>
      </dgm:t>
    </dgm:pt>
    <dgm:pt modelId="{C2A24147-5B63-47BC-B8EE-93789E83C5B5}" type="parTrans" cxnId="{F5A9BD91-A260-4D13-9462-A5C08DD43B66}">
      <dgm:prSet custT="1"/>
      <dgm:spPr/>
      <dgm:t>
        <a:bodyPr/>
        <a:lstStyle/>
        <a:p>
          <a:endParaRPr lang="ru-RU" sz="1000">
            <a:latin typeface="Times New Roman" panose="02020603050405020304" pitchFamily="18" charset="0"/>
            <a:cs typeface="Times New Roman" panose="02020603050405020304" pitchFamily="18" charset="0"/>
          </a:endParaRPr>
        </a:p>
      </dgm:t>
    </dgm:pt>
    <dgm:pt modelId="{BFF02CDE-BC33-438A-90D7-661A7B4B93A7}" type="sibTrans" cxnId="{F5A9BD91-A260-4D13-9462-A5C08DD43B66}">
      <dgm:prSet/>
      <dgm:spPr/>
      <dgm:t>
        <a:bodyPr/>
        <a:lstStyle/>
        <a:p>
          <a:endParaRPr lang="ru-RU"/>
        </a:p>
      </dgm:t>
    </dgm:pt>
    <dgm:pt modelId="{8C91DB8B-DFF1-43B5-BD9E-A30C9D781F61}">
      <dgm:prSet custT="1"/>
      <dgm:spPr/>
      <dgm:t>
        <a:bodyPr/>
        <a:lstStyle/>
        <a:p>
          <a:r>
            <a:rPr lang="ru-RU" sz="1000">
              <a:latin typeface="Times New Roman" panose="02020603050405020304" pitchFamily="18" charset="0"/>
              <a:cs typeface="Times New Roman" panose="02020603050405020304" pitchFamily="18" charset="0"/>
            </a:rPr>
            <a:t>öksüz oğlan (çocuk) göbeğini kendi keser (жетім бала өз кіндігін өзі кеседі) (М2) – жалғыз, арқа тұтар адамы жоқ</a:t>
          </a:r>
        </a:p>
      </dgm:t>
    </dgm:pt>
    <dgm:pt modelId="{75DCD215-8D4D-4257-B6DF-7177BB246850}" type="parTrans" cxnId="{D8123B1C-015F-4D7F-9C40-BD520D7E102A}">
      <dgm:prSet custT="1"/>
      <dgm:spPr/>
      <dgm:t>
        <a:bodyPr/>
        <a:lstStyle/>
        <a:p>
          <a:endParaRPr lang="ru-RU" sz="1000">
            <a:latin typeface="Times New Roman" panose="02020603050405020304" pitchFamily="18" charset="0"/>
            <a:cs typeface="Times New Roman" panose="02020603050405020304" pitchFamily="18" charset="0"/>
          </a:endParaRPr>
        </a:p>
      </dgm:t>
    </dgm:pt>
    <dgm:pt modelId="{7ADAB5B9-00FF-4C90-A23A-0AC280DE98EA}" type="sibTrans" cxnId="{D8123B1C-015F-4D7F-9C40-BD520D7E102A}">
      <dgm:prSet/>
      <dgm:spPr/>
      <dgm:t>
        <a:bodyPr/>
        <a:lstStyle/>
        <a:p>
          <a:endParaRPr lang="ru-RU"/>
        </a:p>
      </dgm:t>
    </dgm:pt>
    <dgm:pt modelId="{0300D7A1-FF2C-4274-9E6C-06AA0E70087E}">
      <dgm:prSet custT="1"/>
      <dgm:spPr/>
      <dgm:t>
        <a:bodyPr/>
        <a:lstStyle/>
        <a:p>
          <a:r>
            <a:rPr lang="ru-RU" sz="1000">
              <a:latin typeface="Times New Roman" panose="02020603050405020304" pitchFamily="18" charset="0"/>
              <a:cs typeface="Times New Roman" panose="02020603050405020304" pitchFamily="18" charset="0"/>
            </a:rPr>
            <a:t>kendi göbeğini kendi kesmek (өз кіндігін өзі кескен) (М2) – ешкім қол ұшын созбаған уақытта, өзіңе ғана сену, өз қолыңа алу</a:t>
          </a:r>
        </a:p>
      </dgm:t>
    </dgm:pt>
    <dgm:pt modelId="{C6E5CC71-8ACA-4FDC-9B79-05A31B7EE514}" type="parTrans" cxnId="{EA6DC1FD-1407-428F-92F5-0951D648B65F}">
      <dgm:prSet custT="1"/>
      <dgm:spPr/>
      <dgm:t>
        <a:bodyPr/>
        <a:lstStyle/>
        <a:p>
          <a:endParaRPr lang="ru-RU" sz="1000">
            <a:latin typeface="Times New Roman" panose="02020603050405020304" pitchFamily="18" charset="0"/>
            <a:cs typeface="Times New Roman" panose="02020603050405020304" pitchFamily="18" charset="0"/>
          </a:endParaRPr>
        </a:p>
      </dgm:t>
    </dgm:pt>
    <dgm:pt modelId="{6A719F29-976F-4A6B-A97F-605D193FE195}" type="sibTrans" cxnId="{EA6DC1FD-1407-428F-92F5-0951D648B65F}">
      <dgm:prSet/>
      <dgm:spPr/>
      <dgm:t>
        <a:bodyPr/>
        <a:lstStyle/>
        <a:p>
          <a:endParaRPr lang="ru-RU"/>
        </a:p>
      </dgm:t>
    </dgm:pt>
    <dgm:pt modelId="{BFCFCF5C-E6E3-477B-84EF-CF06CB92447B}">
      <dgm:prSet custT="1"/>
      <dgm:spPr/>
      <dgm:t>
        <a:bodyPr/>
        <a:lstStyle/>
        <a:p>
          <a:r>
            <a:rPr lang="kk-KZ" sz="1000">
              <a:latin typeface="Times New Roman" panose="02020603050405020304" pitchFamily="18" charset="0"/>
              <a:cs typeface="Times New Roman" panose="02020603050405020304" pitchFamily="18" charset="0"/>
            </a:rPr>
            <a:t>Мыс.: </a:t>
          </a:r>
          <a:r>
            <a:rPr lang="en-US" sz="1000">
              <a:latin typeface="Times New Roman" panose="02020603050405020304" pitchFamily="18" charset="0"/>
              <a:cs typeface="Times New Roman" panose="02020603050405020304" pitchFamily="18" charset="0"/>
            </a:rPr>
            <a:t>Birgun "öksüz çocuk göbeğini kendi keser" mefhumunca kendi başına elçilik tertibatını görüp kapıya gelip tıklattı (</a:t>
          </a:r>
          <a:r>
            <a:rPr lang="ru-RU" sz="1000">
              <a:latin typeface="Times New Roman" panose="02020603050405020304" pitchFamily="18" charset="0"/>
              <a:cs typeface="Times New Roman" panose="02020603050405020304" pitchFamily="18" charset="0"/>
            </a:rPr>
            <a:t>Бір күні «жетім бала өз кіндігін өзі кеседі» деген түсінікпен, өзі жеке құда түсу рәсімін ұйымдастырып, есік қақты) (</a:t>
          </a:r>
          <a:r>
            <a:rPr lang="en-US" sz="1000">
              <a:latin typeface="Times New Roman" panose="02020603050405020304" pitchFamily="18" charset="0"/>
              <a:cs typeface="Times New Roman" panose="02020603050405020304" pitchFamily="18" charset="0"/>
            </a:rPr>
            <a:t>Kemal Tahir, Cengiz Yazoğlu. Notlar) </a:t>
          </a:r>
          <a:endParaRPr lang="ru-RU" sz="1000">
            <a:latin typeface="Times New Roman" panose="02020603050405020304" pitchFamily="18" charset="0"/>
            <a:cs typeface="Times New Roman" panose="02020603050405020304" pitchFamily="18" charset="0"/>
          </a:endParaRPr>
        </a:p>
      </dgm:t>
    </dgm:pt>
    <dgm:pt modelId="{A913470C-C482-471C-A641-78900DE40AAC}" type="parTrans" cxnId="{8BF2B15C-DF76-48C9-B986-92A16FE17191}">
      <dgm:prSet custT="1"/>
      <dgm:spPr/>
      <dgm:t>
        <a:bodyPr/>
        <a:lstStyle/>
        <a:p>
          <a:endParaRPr lang="ru-RU" sz="1000">
            <a:latin typeface="Times New Roman" panose="02020603050405020304" pitchFamily="18" charset="0"/>
            <a:cs typeface="Times New Roman" panose="02020603050405020304" pitchFamily="18" charset="0"/>
          </a:endParaRPr>
        </a:p>
      </dgm:t>
    </dgm:pt>
    <dgm:pt modelId="{7D85D313-BEEE-4A02-AE71-6D59417E6B47}" type="sibTrans" cxnId="{8BF2B15C-DF76-48C9-B986-92A16FE17191}">
      <dgm:prSet/>
      <dgm:spPr/>
      <dgm:t>
        <a:bodyPr/>
        <a:lstStyle/>
        <a:p>
          <a:endParaRPr lang="ru-RU"/>
        </a:p>
      </dgm:t>
    </dgm:pt>
    <dgm:pt modelId="{A456F7AA-86C1-4CEC-B8EA-0E2535ACBAD7}">
      <dgm:prSet custT="1"/>
      <dgm:spPr/>
      <dgm:t>
        <a:bodyPr/>
        <a:lstStyle/>
        <a:p>
          <a:r>
            <a:rPr lang="kk-KZ" sz="1000">
              <a:latin typeface="Times New Roman" panose="02020603050405020304" pitchFamily="18" charset="0"/>
              <a:cs typeface="Times New Roman" panose="02020603050405020304" pitchFamily="18" charset="0"/>
            </a:rPr>
            <a:t>Kendi göbeğini kendi kesmek zorunda kalan genç muhabir, kendi yol haritasını da çizmeli ve kendisini en iyi şekilde yetiştirmelidir (Өз кіндігін өзі кесуге мәжбүр болған жас тілші (журналист) өз жол картасын да өзі жасап, өзін барынша жақсы тәрбиелеп, жетілдіруі тиіс) (Faruk Türkoğlu, Gazeteci Oluyorum).</a:t>
          </a:r>
          <a:endParaRPr lang="ru-RU" sz="1000">
            <a:latin typeface="Times New Roman" panose="02020603050405020304" pitchFamily="18" charset="0"/>
            <a:cs typeface="Times New Roman" panose="02020603050405020304" pitchFamily="18" charset="0"/>
          </a:endParaRPr>
        </a:p>
      </dgm:t>
    </dgm:pt>
    <dgm:pt modelId="{A85EF8DE-7158-4974-9A7E-54233B8D5C2A}" type="parTrans" cxnId="{C1DEEB01-F71E-476A-8E62-8EFD06DFFA89}">
      <dgm:prSet custT="1"/>
      <dgm:spPr/>
      <dgm:t>
        <a:bodyPr/>
        <a:lstStyle/>
        <a:p>
          <a:endParaRPr lang="ru-RU" sz="1000">
            <a:latin typeface="Times New Roman" panose="02020603050405020304" pitchFamily="18" charset="0"/>
            <a:cs typeface="Times New Roman" panose="02020603050405020304" pitchFamily="18" charset="0"/>
          </a:endParaRPr>
        </a:p>
      </dgm:t>
    </dgm:pt>
    <dgm:pt modelId="{58548ED1-D346-46FA-8225-9F9183435375}" type="sibTrans" cxnId="{C1DEEB01-F71E-476A-8E62-8EFD06DFFA89}">
      <dgm:prSet/>
      <dgm:spPr/>
      <dgm:t>
        <a:bodyPr/>
        <a:lstStyle/>
        <a:p>
          <a:endParaRPr lang="ru-RU"/>
        </a:p>
      </dgm:t>
    </dgm:pt>
    <dgm:pt modelId="{1294AFE5-9A7F-4CE0-BF26-900483264554}" type="pres">
      <dgm:prSet presAssocID="{5D02E36E-6275-4EDF-8510-F589CE74D680}" presName="diagram" presStyleCnt="0">
        <dgm:presLayoutVars>
          <dgm:chPref val="1"/>
          <dgm:dir/>
          <dgm:animOne val="branch"/>
          <dgm:animLvl val="lvl"/>
          <dgm:resizeHandles val="exact"/>
        </dgm:presLayoutVars>
      </dgm:prSet>
      <dgm:spPr/>
    </dgm:pt>
    <dgm:pt modelId="{314AE72B-DF53-4AE7-9B76-6EBD71321CEE}" type="pres">
      <dgm:prSet presAssocID="{CD11ED14-C70F-4C74-9EB1-4EF4C5CA2602}" presName="root1" presStyleCnt="0"/>
      <dgm:spPr/>
    </dgm:pt>
    <dgm:pt modelId="{149E33CA-DD01-417F-AC99-A82CC96FCCCC}" type="pres">
      <dgm:prSet presAssocID="{CD11ED14-C70F-4C74-9EB1-4EF4C5CA2602}" presName="LevelOneTextNode" presStyleLbl="node0" presStyleIdx="0" presStyleCnt="1" custScaleX="148441" custScaleY="299967" custLinFactY="-93628" custLinFactNeighborX="-644" custLinFactNeighborY="-100000">
        <dgm:presLayoutVars>
          <dgm:chPref val="3"/>
        </dgm:presLayoutVars>
      </dgm:prSet>
      <dgm:spPr/>
    </dgm:pt>
    <dgm:pt modelId="{01EDD3DC-FEA1-45E5-B289-B7EC75087FC8}" type="pres">
      <dgm:prSet presAssocID="{CD11ED14-C70F-4C74-9EB1-4EF4C5CA2602}" presName="level2hierChild" presStyleCnt="0"/>
      <dgm:spPr/>
    </dgm:pt>
    <dgm:pt modelId="{8CEB990C-EC73-486B-84FB-722A06150134}" type="pres">
      <dgm:prSet presAssocID="{BF1D5255-0811-4A49-8C4B-4437BFFBD40E}" presName="conn2-1" presStyleLbl="parChTrans1D2" presStyleIdx="0" presStyleCnt="5" custScaleX="2000000" custScaleY="249370"/>
      <dgm:spPr/>
    </dgm:pt>
    <dgm:pt modelId="{B4A4B9FC-23B5-44A8-9E14-75813C313E42}" type="pres">
      <dgm:prSet presAssocID="{BF1D5255-0811-4A49-8C4B-4437BFFBD40E}" presName="connTx" presStyleLbl="parChTrans1D2" presStyleIdx="0" presStyleCnt="5"/>
      <dgm:spPr/>
    </dgm:pt>
    <dgm:pt modelId="{DBB85988-EF81-4DF9-8CAA-32861D754A4D}" type="pres">
      <dgm:prSet presAssocID="{46633BE8-21EF-4FB7-8CDD-5ACCA001013B}" presName="root2" presStyleCnt="0"/>
      <dgm:spPr/>
    </dgm:pt>
    <dgm:pt modelId="{9D67EAC3-EAF5-4D9D-B20A-C0E21A1DE724}" type="pres">
      <dgm:prSet presAssocID="{46633BE8-21EF-4FB7-8CDD-5ACCA001013B}" presName="LevelTwoTextNode" presStyleLbl="node2" presStyleIdx="0" presStyleCnt="5" custScaleX="169489" custScaleY="372765" custLinFactY="-7655" custLinFactNeighborX="-20215" custLinFactNeighborY="-100000">
        <dgm:presLayoutVars>
          <dgm:chPref val="3"/>
        </dgm:presLayoutVars>
      </dgm:prSet>
      <dgm:spPr/>
    </dgm:pt>
    <dgm:pt modelId="{E88D8846-971A-4369-A5CB-919E47C114A5}" type="pres">
      <dgm:prSet presAssocID="{46633BE8-21EF-4FB7-8CDD-5ACCA001013B}" presName="level3hierChild" presStyleCnt="0"/>
      <dgm:spPr/>
    </dgm:pt>
    <dgm:pt modelId="{B03992A4-60C4-46D1-8E78-DE6B659B8546}" type="pres">
      <dgm:prSet presAssocID="{8D382F15-6E68-490D-97CC-53A3DB348025}" presName="conn2-1" presStyleLbl="parChTrans1D3" presStyleIdx="0" presStyleCnt="5" custScaleX="2000000" custScaleY="249370"/>
      <dgm:spPr/>
    </dgm:pt>
    <dgm:pt modelId="{EA5D6F60-6A22-4460-839A-05357F226195}" type="pres">
      <dgm:prSet presAssocID="{8D382F15-6E68-490D-97CC-53A3DB348025}" presName="connTx" presStyleLbl="parChTrans1D3" presStyleIdx="0" presStyleCnt="5"/>
      <dgm:spPr/>
    </dgm:pt>
    <dgm:pt modelId="{C117CB3D-8851-470A-8BB6-3CB1D1874353}" type="pres">
      <dgm:prSet presAssocID="{9193F6D5-68BC-4299-8E35-0535501179D0}" presName="root2" presStyleCnt="0"/>
      <dgm:spPr/>
    </dgm:pt>
    <dgm:pt modelId="{8041DA5C-C01C-47AB-9347-A3B8759162EB}" type="pres">
      <dgm:prSet presAssocID="{9193F6D5-68BC-4299-8E35-0535501179D0}" presName="LevelTwoTextNode" presStyleLbl="node3" presStyleIdx="0" presStyleCnt="5" custScaleX="233404" custScaleY="331730" custLinFactY="-13976" custLinFactNeighborX="-38305" custLinFactNeighborY="-100000">
        <dgm:presLayoutVars>
          <dgm:chPref val="3"/>
        </dgm:presLayoutVars>
      </dgm:prSet>
      <dgm:spPr/>
    </dgm:pt>
    <dgm:pt modelId="{1727D094-4E58-4484-8811-41C6121046BB}" type="pres">
      <dgm:prSet presAssocID="{9193F6D5-68BC-4299-8E35-0535501179D0}" presName="level3hierChild" presStyleCnt="0"/>
      <dgm:spPr/>
    </dgm:pt>
    <dgm:pt modelId="{52ABE3E3-5487-41C2-ACE4-FCD8F089DC0D}" type="pres">
      <dgm:prSet presAssocID="{686C870C-7F0F-4BFB-AC98-DCF6669B14A7}" presName="conn2-1" presStyleLbl="parChTrans1D2" presStyleIdx="1" presStyleCnt="5" custScaleX="2000000" custScaleY="249370"/>
      <dgm:spPr/>
    </dgm:pt>
    <dgm:pt modelId="{6FBC46A9-A9B1-4856-95FE-3354BF93185F}" type="pres">
      <dgm:prSet presAssocID="{686C870C-7F0F-4BFB-AC98-DCF6669B14A7}" presName="connTx" presStyleLbl="parChTrans1D2" presStyleIdx="1" presStyleCnt="5"/>
      <dgm:spPr/>
    </dgm:pt>
    <dgm:pt modelId="{8259E4D3-2CC7-4A2D-BBE0-01B8B37CD94A}" type="pres">
      <dgm:prSet presAssocID="{9205BD7F-A2A6-4B60-9D0B-1A261FEE5289}" presName="root2" presStyleCnt="0"/>
      <dgm:spPr/>
    </dgm:pt>
    <dgm:pt modelId="{4624DFC9-A712-4A29-B270-16A811DF2A09}" type="pres">
      <dgm:prSet presAssocID="{9205BD7F-A2A6-4B60-9D0B-1A261FEE5289}" presName="LevelTwoTextNode" presStyleLbl="node2" presStyleIdx="1" presStyleCnt="5" custScaleX="169489" custScaleY="285945" custLinFactNeighborX="-20354" custLinFactNeighborY="-19844">
        <dgm:presLayoutVars>
          <dgm:chPref val="3"/>
        </dgm:presLayoutVars>
      </dgm:prSet>
      <dgm:spPr/>
    </dgm:pt>
    <dgm:pt modelId="{82C23AF2-5308-47CE-A601-F44D1269E520}" type="pres">
      <dgm:prSet presAssocID="{9205BD7F-A2A6-4B60-9D0B-1A261FEE5289}" presName="level3hierChild" presStyleCnt="0"/>
      <dgm:spPr/>
    </dgm:pt>
    <dgm:pt modelId="{851738C7-BFCA-4BA3-AA5A-34F8F2524456}" type="pres">
      <dgm:prSet presAssocID="{C2A24147-5B63-47BC-B8EE-93789E83C5B5}" presName="conn2-1" presStyleLbl="parChTrans1D3" presStyleIdx="1" presStyleCnt="5" custScaleX="2000000" custScaleY="249370"/>
      <dgm:spPr/>
    </dgm:pt>
    <dgm:pt modelId="{4EA2DA22-085F-4428-B14A-DD23B7A13C11}" type="pres">
      <dgm:prSet presAssocID="{C2A24147-5B63-47BC-B8EE-93789E83C5B5}" presName="connTx" presStyleLbl="parChTrans1D3" presStyleIdx="1" presStyleCnt="5"/>
      <dgm:spPr/>
    </dgm:pt>
    <dgm:pt modelId="{548FD0FE-DA6F-4E24-B444-0269D7CAE7F3}" type="pres">
      <dgm:prSet presAssocID="{8BF3C8A9-8D28-4F9C-B7E7-B4F2EC1F7AEF}" presName="root2" presStyleCnt="0"/>
      <dgm:spPr/>
    </dgm:pt>
    <dgm:pt modelId="{1297001C-C9C4-44C3-B722-F1B35FA9565F}" type="pres">
      <dgm:prSet presAssocID="{8BF3C8A9-8D28-4F9C-B7E7-B4F2EC1F7AEF}" presName="LevelTwoTextNode" presStyleLbl="node3" presStyleIdx="1" presStyleCnt="5" custScaleX="218746" custScaleY="215913" custLinFactNeighborX="-39284" custLinFactNeighborY="-50781">
        <dgm:presLayoutVars>
          <dgm:chPref val="3"/>
        </dgm:presLayoutVars>
      </dgm:prSet>
      <dgm:spPr/>
    </dgm:pt>
    <dgm:pt modelId="{F79CA274-22D1-4A96-8D07-C72C9A554EA6}" type="pres">
      <dgm:prSet presAssocID="{8BF3C8A9-8D28-4F9C-B7E7-B4F2EC1F7AEF}" presName="level3hierChild" presStyleCnt="0"/>
      <dgm:spPr/>
    </dgm:pt>
    <dgm:pt modelId="{46FF920C-C929-456B-8A8A-5792D5297D14}" type="pres">
      <dgm:prSet presAssocID="{6ED76D2A-9C92-48A7-A2B0-27EA5F374FC2}" presName="conn2-1" presStyleLbl="parChTrans1D2" presStyleIdx="2" presStyleCnt="5" custScaleX="2000000" custScaleY="249370"/>
      <dgm:spPr/>
    </dgm:pt>
    <dgm:pt modelId="{2DCC09C4-AA3D-4890-9E1A-5B1F739221D1}" type="pres">
      <dgm:prSet presAssocID="{6ED76D2A-9C92-48A7-A2B0-27EA5F374FC2}" presName="connTx" presStyleLbl="parChTrans1D2" presStyleIdx="2" presStyleCnt="5"/>
      <dgm:spPr/>
    </dgm:pt>
    <dgm:pt modelId="{241F97C3-F8C1-4CC2-8693-87751125F9FF}" type="pres">
      <dgm:prSet presAssocID="{4A763DFE-3630-46B7-A85C-44D2A3AE1DF2}" presName="root2" presStyleCnt="0"/>
      <dgm:spPr/>
    </dgm:pt>
    <dgm:pt modelId="{2D0A9ECE-6BA1-4984-8AAA-5F5A60956ED9}" type="pres">
      <dgm:prSet presAssocID="{4A763DFE-3630-46B7-A85C-44D2A3AE1DF2}" presName="LevelTwoTextNode" presStyleLbl="node2" presStyleIdx="2" presStyleCnt="5" custScaleX="169489" custScaleY="285945" custLinFactNeighborX="-20215" custLinFactNeighborY="-16986">
        <dgm:presLayoutVars>
          <dgm:chPref val="3"/>
        </dgm:presLayoutVars>
      </dgm:prSet>
      <dgm:spPr/>
    </dgm:pt>
    <dgm:pt modelId="{59019940-AAF7-454D-B0EF-4C90F454C0BB}" type="pres">
      <dgm:prSet presAssocID="{4A763DFE-3630-46B7-A85C-44D2A3AE1DF2}" presName="level3hierChild" presStyleCnt="0"/>
      <dgm:spPr/>
    </dgm:pt>
    <dgm:pt modelId="{CDF258AE-022B-4A5D-A2C0-75B367605018}" type="pres">
      <dgm:prSet presAssocID="{F7D363E4-7C1D-4071-869A-EE46690FAFBA}" presName="conn2-1" presStyleLbl="parChTrans1D3" presStyleIdx="2" presStyleCnt="5" custScaleX="2000000" custScaleY="249370"/>
      <dgm:spPr/>
    </dgm:pt>
    <dgm:pt modelId="{4E9F95AC-F5E2-4A82-9355-4729EC0B3AA8}" type="pres">
      <dgm:prSet presAssocID="{F7D363E4-7C1D-4071-869A-EE46690FAFBA}" presName="connTx" presStyleLbl="parChTrans1D3" presStyleIdx="2" presStyleCnt="5"/>
      <dgm:spPr/>
    </dgm:pt>
    <dgm:pt modelId="{41277A54-6934-4C8A-B91D-76DDF907BD38}" type="pres">
      <dgm:prSet presAssocID="{F9E30586-5650-49DA-9E02-2FB833DFE32A}" presName="root2" presStyleCnt="0"/>
      <dgm:spPr/>
    </dgm:pt>
    <dgm:pt modelId="{AB1BBB6C-963B-41A1-ADE4-F1AB8C68E43D}" type="pres">
      <dgm:prSet presAssocID="{F9E30586-5650-49DA-9E02-2FB833DFE32A}" presName="LevelTwoTextNode" presStyleLbl="node3" presStyleIdx="2" presStyleCnt="5" custScaleX="218746" custScaleY="284062" custLinFactNeighborX="-45132" custLinFactNeighborY="-39928">
        <dgm:presLayoutVars>
          <dgm:chPref val="3"/>
        </dgm:presLayoutVars>
      </dgm:prSet>
      <dgm:spPr/>
    </dgm:pt>
    <dgm:pt modelId="{AD51E682-3C18-4204-96ED-76140F6270AE}" type="pres">
      <dgm:prSet presAssocID="{F9E30586-5650-49DA-9E02-2FB833DFE32A}" presName="level3hierChild" presStyleCnt="0"/>
      <dgm:spPr/>
    </dgm:pt>
    <dgm:pt modelId="{66D09336-1376-447E-8580-AA73ED6A1382}" type="pres">
      <dgm:prSet presAssocID="{75DCD215-8D4D-4257-B6DF-7177BB246850}" presName="conn2-1" presStyleLbl="parChTrans1D2" presStyleIdx="3" presStyleCnt="5"/>
      <dgm:spPr/>
    </dgm:pt>
    <dgm:pt modelId="{EB80086D-524D-478F-873F-9488704DA3B0}" type="pres">
      <dgm:prSet presAssocID="{75DCD215-8D4D-4257-B6DF-7177BB246850}" presName="connTx" presStyleLbl="parChTrans1D2" presStyleIdx="3" presStyleCnt="5"/>
      <dgm:spPr/>
    </dgm:pt>
    <dgm:pt modelId="{244B43BF-FF32-45E8-B95C-F1019EF21B13}" type="pres">
      <dgm:prSet presAssocID="{8C91DB8B-DFF1-43B5-BD9E-A30C9D781F61}" presName="root2" presStyleCnt="0"/>
      <dgm:spPr/>
    </dgm:pt>
    <dgm:pt modelId="{66FAA3EE-CC4E-4006-A320-CADB7428B79F}" type="pres">
      <dgm:prSet presAssocID="{8C91DB8B-DFF1-43B5-BD9E-A30C9D781F61}" presName="LevelTwoTextNode" presStyleLbl="node2" presStyleIdx="3" presStyleCnt="5" custScaleX="168705" custScaleY="292855" custLinFactNeighborX="-18104" custLinFactNeighborY="36576">
        <dgm:presLayoutVars>
          <dgm:chPref val="3"/>
        </dgm:presLayoutVars>
      </dgm:prSet>
      <dgm:spPr/>
    </dgm:pt>
    <dgm:pt modelId="{68EE8EFE-6DF9-4533-8276-4F69A5B9D14E}" type="pres">
      <dgm:prSet presAssocID="{8C91DB8B-DFF1-43B5-BD9E-A30C9D781F61}" presName="level3hierChild" presStyleCnt="0"/>
      <dgm:spPr/>
    </dgm:pt>
    <dgm:pt modelId="{EAD53282-AA29-4D03-81DD-C95A2E661EB5}" type="pres">
      <dgm:prSet presAssocID="{A913470C-C482-471C-A641-78900DE40AAC}" presName="conn2-1" presStyleLbl="parChTrans1D3" presStyleIdx="3" presStyleCnt="5"/>
      <dgm:spPr/>
    </dgm:pt>
    <dgm:pt modelId="{0640CB91-6D76-47B2-8870-2467F7906466}" type="pres">
      <dgm:prSet presAssocID="{A913470C-C482-471C-A641-78900DE40AAC}" presName="connTx" presStyleLbl="parChTrans1D3" presStyleIdx="3" presStyleCnt="5"/>
      <dgm:spPr/>
    </dgm:pt>
    <dgm:pt modelId="{13F4BCDF-3FA9-4595-B32A-FB4074B5421E}" type="pres">
      <dgm:prSet presAssocID="{BFCFCF5C-E6E3-477B-84EF-CF06CB92447B}" presName="root2" presStyleCnt="0"/>
      <dgm:spPr/>
    </dgm:pt>
    <dgm:pt modelId="{A74293AB-D588-4F91-92E2-80BA1DC0B8BB}" type="pres">
      <dgm:prSet presAssocID="{BFCFCF5C-E6E3-477B-84EF-CF06CB92447B}" presName="LevelTwoTextNode" presStyleLbl="node3" presStyleIdx="3" presStyleCnt="5" custScaleX="219804" custScaleY="331895" custLinFactNeighborX="-44024" custLinFactNeighborY="-11818">
        <dgm:presLayoutVars>
          <dgm:chPref val="3"/>
        </dgm:presLayoutVars>
      </dgm:prSet>
      <dgm:spPr/>
    </dgm:pt>
    <dgm:pt modelId="{67384F70-119B-4B9F-AB66-1C3837FB24CA}" type="pres">
      <dgm:prSet presAssocID="{BFCFCF5C-E6E3-477B-84EF-CF06CB92447B}" presName="level3hierChild" presStyleCnt="0"/>
      <dgm:spPr/>
    </dgm:pt>
    <dgm:pt modelId="{3D93CE08-4979-4131-8580-2F7065E0C25E}" type="pres">
      <dgm:prSet presAssocID="{C6E5CC71-8ACA-4FDC-9B79-05A31B7EE514}" presName="conn2-1" presStyleLbl="parChTrans1D2" presStyleIdx="4" presStyleCnt="5"/>
      <dgm:spPr/>
    </dgm:pt>
    <dgm:pt modelId="{822679C5-39C9-4634-87D0-8191AA20CE8C}" type="pres">
      <dgm:prSet presAssocID="{C6E5CC71-8ACA-4FDC-9B79-05A31B7EE514}" presName="connTx" presStyleLbl="parChTrans1D2" presStyleIdx="4" presStyleCnt="5"/>
      <dgm:spPr/>
    </dgm:pt>
    <dgm:pt modelId="{1E9D1E62-0B8F-462E-BB10-2AD3F89D9859}" type="pres">
      <dgm:prSet presAssocID="{0300D7A1-FF2C-4274-9E6C-06AA0E70087E}" presName="root2" presStyleCnt="0"/>
      <dgm:spPr/>
    </dgm:pt>
    <dgm:pt modelId="{F0E1EF74-DC49-4260-84B3-E75B154DD366}" type="pres">
      <dgm:prSet presAssocID="{0300D7A1-FF2C-4274-9E6C-06AA0E70087E}" presName="LevelTwoTextNode" presStyleLbl="node2" presStyleIdx="4" presStyleCnt="5" custScaleX="157770" custScaleY="308415" custLinFactNeighborX="-14631" custLinFactNeighborY="43523">
        <dgm:presLayoutVars>
          <dgm:chPref val="3"/>
        </dgm:presLayoutVars>
      </dgm:prSet>
      <dgm:spPr/>
    </dgm:pt>
    <dgm:pt modelId="{64A97FA7-9B4F-498D-9D7A-35300C7B0459}" type="pres">
      <dgm:prSet presAssocID="{0300D7A1-FF2C-4274-9E6C-06AA0E70087E}" presName="level3hierChild" presStyleCnt="0"/>
      <dgm:spPr/>
    </dgm:pt>
    <dgm:pt modelId="{BCA02868-28CF-425A-8C6A-8A4F02D48D6D}" type="pres">
      <dgm:prSet presAssocID="{A85EF8DE-7158-4974-9A7E-54233B8D5C2A}" presName="conn2-1" presStyleLbl="parChTrans1D3" presStyleIdx="4" presStyleCnt="5"/>
      <dgm:spPr/>
    </dgm:pt>
    <dgm:pt modelId="{F6801963-F077-4ACA-B199-48125D5AB490}" type="pres">
      <dgm:prSet presAssocID="{A85EF8DE-7158-4974-9A7E-54233B8D5C2A}" presName="connTx" presStyleLbl="parChTrans1D3" presStyleIdx="4" presStyleCnt="5"/>
      <dgm:spPr/>
    </dgm:pt>
    <dgm:pt modelId="{4FBA5978-9EED-46BA-8410-90EE0538A097}" type="pres">
      <dgm:prSet presAssocID="{A456F7AA-86C1-4CEC-B8EA-0E2535ACBAD7}" presName="root2" presStyleCnt="0"/>
      <dgm:spPr/>
    </dgm:pt>
    <dgm:pt modelId="{6B738079-ED8B-4A95-99DB-1456F2AE4246}" type="pres">
      <dgm:prSet presAssocID="{A456F7AA-86C1-4CEC-B8EA-0E2535ACBAD7}" presName="LevelTwoTextNode" presStyleLbl="node3" presStyleIdx="4" presStyleCnt="5" custScaleX="219804" custScaleY="374585" custLinFactNeighborX="-30627" custLinFactNeighborY="17881">
        <dgm:presLayoutVars>
          <dgm:chPref val="3"/>
        </dgm:presLayoutVars>
      </dgm:prSet>
      <dgm:spPr/>
    </dgm:pt>
    <dgm:pt modelId="{B907F0CF-60B9-4710-940F-189637F1BB1C}" type="pres">
      <dgm:prSet presAssocID="{A456F7AA-86C1-4CEC-B8EA-0E2535ACBAD7}" presName="level3hierChild" presStyleCnt="0"/>
      <dgm:spPr/>
    </dgm:pt>
  </dgm:ptLst>
  <dgm:cxnLst>
    <dgm:cxn modelId="{C1DEEB01-F71E-476A-8E62-8EFD06DFFA89}" srcId="{0300D7A1-FF2C-4274-9E6C-06AA0E70087E}" destId="{A456F7AA-86C1-4CEC-B8EA-0E2535ACBAD7}" srcOrd="0" destOrd="0" parTransId="{A85EF8DE-7158-4974-9A7E-54233B8D5C2A}" sibTransId="{58548ED1-D346-46FA-8225-9F9183435375}"/>
    <dgm:cxn modelId="{E39DEE10-0824-40C0-96E5-79DF6D8D637A}" type="presOf" srcId="{CD11ED14-C70F-4C74-9EB1-4EF4C5CA2602}" destId="{149E33CA-DD01-417F-AC99-A82CC96FCCCC}" srcOrd="0" destOrd="0" presId="urn:microsoft.com/office/officeart/2005/8/layout/hierarchy2"/>
    <dgm:cxn modelId="{FC0F9D19-D90F-4E8D-BE51-DF6B0A961D21}" type="presOf" srcId="{46633BE8-21EF-4FB7-8CDD-5ACCA001013B}" destId="{9D67EAC3-EAF5-4D9D-B20A-C0E21A1DE724}" srcOrd="0" destOrd="0" presId="urn:microsoft.com/office/officeart/2005/8/layout/hierarchy2"/>
    <dgm:cxn modelId="{08F7391A-DDB7-496A-B5DB-1980D859CF6F}" type="presOf" srcId="{A913470C-C482-471C-A641-78900DE40AAC}" destId="{0640CB91-6D76-47B2-8870-2467F7906466}" srcOrd="1" destOrd="0" presId="urn:microsoft.com/office/officeart/2005/8/layout/hierarchy2"/>
    <dgm:cxn modelId="{F1F04F1B-A1E6-41FC-9F3A-89ACC12AF0BE}" srcId="{CD11ED14-C70F-4C74-9EB1-4EF4C5CA2602}" destId="{4A763DFE-3630-46B7-A85C-44D2A3AE1DF2}" srcOrd="2" destOrd="0" parTransId="{6ED76D2A-9C92-48A7-A2B0-27EA5F374FC2}" sibTransId="{162E81C0-ED83-41B9-A927-F63B1CCFE6D5}"/>
    <dgm:cxn modelId="{B8D6FA1B-74FD-4CA5-98D2-7BEBC3C119FF}" srcId="{CD11ED14-C70F-4C74-9EB1-4EF4C5CA2602}" destId="{46633BE8-21EF-4FB7-8CDD-5ACCA001013B}" srcOrd="0" destOrd="0" parTransId="{BF1D5255-0811-4A49-8C4B-4437BFFBD40E}" sibTransId="{A7C36EF0-12D8-4D2D-907A-76E449C2C404}"/>
    <dgm:cxn modelId="{D8123B1C-015F-4D7F-9C40-BD520D7E102A}" srcId="{CD11ED14-C70F-4C74-9EB1-4EF4C5CA2602}" destId="{8C91DB8B-DFF1-43B5-BD9E-A30C9D781F61}" srcOrd="3" destOrd="0" parTransId="{75DCD215-8D4D-4257-B6DF-7177BB246850}" sibTransId="{7ADAB5B9-00FF-4C90-A23A-0AC280DE98EA}"/>
    <dgm:cxn modelId="{E6B39224-2B4D-4A2C-9506-2C1C43C9B0B9}" type="presOf" srcId="{4A763DFE-3630-46B7-A85C-44D2A3AE1DF2}" destId="{2D0A9ECE-6BA1-4984-8AAA-5F5A60956ED9}" srcOrd="0" destOrd="0" presId="urn:microsoft.com/office/officeart/2005/8/layout/hierarchy2"/>
    <dgm:cxn modelId="{EAF5242C-F4DA-4BDE-9431-1A34BC32C639}" type="presOf" srcId="{C6E5CC71-8ACA-4FDC-9B79-05A31B7EE514}" destId="{822679C5-39C9-4634-87D0-8191AA20CE8C}" srcOrd="1" destOrd="0" presId="urn:microsoft.com/office/officeart/2005/8/layout/hierarchy2"/>
    <dgm:cxn modelId="{B2E98934-3277-4202-8AEC-D4947483C016}" type="presOf" srcId="{8C91DB8B-DFF1-43B5-BD9E-A30C9D781F61}" destId="{66FAA3EE-CC4E-4006-A320-CADB7428B79F}" srcOrd="0" destOrd="0" presId="urn:microsoft.com/office/officeart/2005/8/layout/hierarchy2"/>
    <dgm:cxn modelId="{532AE336-8660-43C2-A443-498A4D151EFE}" type="presOf" srcId="{A913470C-C482-471C-A641-78900DE40AAC}" destId="{EAD53282-AA29-4D03-81DD-C95A2E661EB5}" srcOrd="0" destOrd="0" presId="urn:microsoft.com/office/officeart/2005/8/layout/hierarchy2"/>
    <dgm:cxn modelId="{8BF2B15C-DF76-48C9-B986-92A16FE17191}" srcId="{8C91DB8B-DFF1-43B5-BD9E-A30C9D781F61}" destId="{BFCFCF5C-E6E3-477B-84EF-CF06CB92447B}" srcOrd="0" destOrd="0" parTransId="{A913470C-C482-471C-A641-78900DE40AAC}" sibTransId="{7D85D313-BEEE-4A02-AE71-6D59417E6B47}"/>
    <dgm:cxn modelId="{ACFF3962-B203-4044-8CCA-8B55E9691936}" srcId="{46633BE8-21EF-4FB7-8CDD-5ACCA001013B}" destId="{9193F6D5-68BC-4299-8E35-0535501179D0}" srcOrd="0" destOrd="0" parTransId="{8D382F15-6E68-490D-97CC-53A3DB348025}" sibTransId="{1AD36746-2CE2-4FAC-A488-B424BF97D670}"/>
    <dgm:cxn modelId="{420D636D-115C-4C69-BC30-C59E03D7FF8D}" type="presOf" srcId="{A85EF8DE-7158-4974-9A7E-54233B8D5C2A}" destId="{BCA02868-28CF-425A-8C6A-8A4F02D48D6D}" srcOrd="0" destOrd="0" presId="urn:microsoft.com/office/officeart/2005/8/layout/hierarchy2"/>
    <dgm:cxn modelId="{7FEEBD6D-6426-4AAF-B658-FD6593E6E0DF}" type="presOf" srcId="{5D02E36E-6275-4EDF-8510-F589CE74D680}" destId="{1294AFE5-9A7F-4CE0-BF26-900483264554}" srcOrd="0" destOrd="0" presId="urn:microsoft.com/office/officeart/2005/8/layout/hierarchy2"/>
    <dgm:cxn modelId="{2EDB8D54-7408-4605-A178-1EBD419282F5}" type="presOf" srcId="{F9E30586-5650-49DA-9E02-2FB833DFE32A}" destId="{AB1BBB6C-963B-41A1-ADE4-F1AB8C68E43D}" srcOrd="0" destOrd="0" presId="urn:microsoft.com/office/officeart/2005/8/layout/hierarchy2"/>
    <dgm:cxn modelId="{DE5E7A7F-AB2D-4086-BBA2-D7CB1E5C9E6B}" type="presOf" srcId="{F7D363E4-7C1D-4071-869A-EE46690FAFBA}" destId="{CDF258AE-022B-4A5D-A2C0-75B367605018}" srcOrd="0" destOrd="0" presId="urn:microsoft.com/office/officeart/2005/8/layout/hierarchy2"/>
    <dgm:cxn modelId="{B300AB82-004B-4A07-AC9B-ADE6854FE939}" type="presOf" srcId="{C6E5CC71-8ACA-4FDC-9B79-05A31B7EE514}" destId="{3D93CE08-4979-4131-8580-2F7065E0C25E}" srcOrd="0" destOrd="0" presId="urn:microsoft.com/office/officeart/2005/8/layout/hierarchy2"/>
    <dgm:cxn modelId="{58D36883-001E-49B4-B183-D8C4F90F81E0}" type="presOf" srcId="{8D382F15-6E68-490D-97CC-53A3DB348025}" destId="{EA5D6F60-6A22-4460-839A-05357F226195}" srcOrd="1" destOrd="0" presId="urn:microsoft.com/office/officeart/2005/8/layout/hierarchy2"/>
    <dgm:cxn modelId="{54480287-91B9-46C3-B10A-94B653CE4D69}" type="presOf" srcId="{BF1D5255-0811-4A49-8C4B-4437BFFBD40E}" destId="{B4A4B9FC-23B5-44A8-9E14-75813C313E42}" srcOrd="1" destOrd="0" presId="urn:microsoft.com/office/officeart/2005/8/layout/hierarchy2"/>
    <dgm:cxn modelId="{34267989-F091-4733-90D0-0FAF10BD9B9E}" type="presOf" srcId="{BFCFCF5C-E6E3-477B-84EF-CF06CB92447B}" destId="{A74293AB-D588-4F91-92E2-80BA1DC0B8BB}" srcOrd="0" destOrd="0" presId="urn:microsoft.com/office/officeart/2005/8/layout/hierarchy2"/>
    <dgm:cxn modelId="{D67B418E-1B75-4EBB-88E6-809F3F874214}" type="presOf" srcId="{A85EF8DE-7158-4974-9A7E-54233B8D5C2A}" destId="{F6801963-F077-4ACA-B199-48125D5AB490}" srcOrd="1" destOrd="0" presId="urn:microsoft.com/office/officeart/2005/8/layout/hierarchy2"/>
    <dgm:cxn modelId="{F5A9BD91-A260-4D13-9462-A5C08DD43B66}" srcId="{9205BD7F-A2A6-4B60-9D0B-1A261FEE5289}" destId="{8BF3C8A9-8D28-4F9C-B7E7-B4F2EC1F7AEF}" srcOrd="0" destOrd="0" parTransId="{C2A24147-5B63-47BC-B8EE-93789E83C5B5}" sibTransId="{BFF02CDE-BC33-438A-90D7-661A7B4B93A7}"/>
    <dgm:cxn modelId="{4B35DCA0-117A-4862-8144-8F6DBCCBE932}" type="presOf" srcId="{75DCD215-8D4D-4257-B6DF-7177BB246850}" destId="{EB80086D-524D-478F-873F-9488704DA3B0}" srcOrd="1" destOrd="0" presId="urn:microsoft.com/office/officeart/2005/8/layout/hierarchy2"/>
    <dgm:cxn modelId="{AE8F6BA9-AA70-415D-8763-FC2483FB96C1}" type="presOf" srcId="{686C870C-7F0F-4BFB-AC98-DCF6669B14A7}" destId="{6FBC46A9-A9B1-4856-95FE-3354BF93185F}" srcOrd="1" destOrd="0" presId="urn:microsoft.com/office/officeart/2005/8/layout/hierarchy2"/>
    <dgm:cxn modelId="{B83614AE-B31A-41B1-BB9B-7DE1D2B97E5E}" type="presOf" srcId="{F7D363E4-7C1D-4071-869A-EE46690FAFBA}" destId="{4E9F95AC-F5E2-4A82-9355-4729EC0B3AA8}" srcOrd="1" destOrd="0" presId="urn:microsoft.com/office/officeart/2005/8/layout/hierarchy2"/>
    <dgm:cxn modelId="{D4955ABD-65B2-4B66-AD60-0D4B984811D3}" type="presOf" srcId="{A456F7AA-86C1-4CEC-B8EA-0E2535ACBAD7}" destId="{6B738079-ED8B-4A95-99DB-1456F2AE4246}" srcOrd="0" destOrd="0" presId="urn:microsoft.com/office/officeart/2005/8/layout/hierarchy2"/>
    <dgm:cxn modelId="{1E78ADBF-794A-4D71-98D7-5AFD9E317B15}" type="presOf" srcId="{8BF3C8A9-8D28-4F9C-B7E7-B4F2EC1F7AEF}" destId="{1297001C-C9C4-44C3-B722-F1B35FA9565F}" srcOrd="0" destOrd="0" presId="urn:microsoft.com/office/officeart/2005/8/layout/hierarchy2"/>
    <dgm:cxn modelId="{9BEB28D4-F5F4-46DA-8C26-438BD66DA465}" type="presOf" srcId="{C2A24147-5B63-47BC-B8EE-93789E83C5B5}" destId="{4EA2DA22-085F-4428-B14A-DD23B7A13C11}" srcOrd="1" destOrd="0" presId="urn:microsoft.com/office/officeart/2005/8/layout/hierarchy2"/>
    <dgm:cxn modelId="{D3AE9ED6-2A1A-4FE9-A0E2-6462E9AE9E4F}" type="presOf" srcId="{686C870C-7F0F-4BFB-AC98-DCF6669B14A7}" destId="{52ABE3E3-5487-41C2-ACE4-FCD8F089DC0D}" srcOrd="0" destOrd="0" presId="urn:microsoft.com/office/officeart/2005/8/layout/hierarchy2"/>
    <dgm:cxn modelId="{3F802ED7-9A59-4495-8052-92D9F2BD3223}" type="presOf" srcId="{6ED76D2A-9C92-48A7-A2B0-27EA5F374FC2}" destId="{2DCC09C4-AA3D-4890-9E1A-5B1F739221D1}" srcOrd="1" destOrd="0" presId="urn:microsoft.com/office/officeart/2005/8/layout/hierarchy2"/>
    <dgm:cxn modelId="{295B4CE0-B8A6-41A0-93C2-16606DD17E6E}" type="presOf" srcId="{9205BD7F-A2A6-4B60-9D0B-1A261FEE5289}" destId="{4624DFC9-A712-4A29-B270-16A811DF2A09}" srcOrd="0" destOrd="0" presId="urn:microsoft.com/office/officeart/2005/8/layout/hierarchy2"/>
    <dgm:cxn modelId="{A38302E6-B569-42A5-8AD1-EF87CE9E192D}" srcId="{CD11ED14-C70F-4C74-9EB1-4EF4C5CA2602}" destId="{9205BD7F-A2A6-4B60-9D0B-1A261FEE5289}" srcOrd="1" destOrd="0" parTransId="{686C870C-7F0F-4BFB-AC98-DCF6669B14A7}" sibTransId="{C215110C-76BB-4EA9-869F-C8E9A10BC7CA}"/>
    <dgm:cxn modelId="{CA199DEE-C6CE-45FF-9C43-0815CF64A6DA}" srcId="{5D02E36E-6275-4EDF-8510-F589CE74D680}" destId="{CD11ED14-C70F-4C74-9EB1-4EF4C5CA2602}" srcOrd="0" destOrd="0" parTransId="{FA369D54-3C5B-4E09-BE25-C8F068A53001}" sibTransId="{8070C7AE-DC81-4A15-B1F1-C126C78A04A6}"/>
    <dgm:cxn modelId="{075910F0-CA6B-43AE-8792-ACBF68946BBC}" type="presOf" srcId="{8D382F15-6E68-490D-97CC-53A3DB348025}" destId="{B03992A4-60C4-46D1-8E78-DE6B659B8546}" srcOrd="0" destOrd="0" presId="urn:microsoft.com/office/officeart/2005/8/layout/hierarchy2"/>
    <dgm:cxn modelId="{B57494F2-81A9-4C79-9B58-A4F51EBB873A}" type="presOf" srcId="{75DCD215-8D4D-4257-B6DF-7177BB246850}" destId="{66D09336-1376-447E-8580-AA73ED6A1382}" srcOrd="0" destOrd="0" presId="urn:microsoft.com/office/officeart/2005/8/layout/hierarchy2"/>
    <dgm:cxn modelId="{D1179EF2-F3FF-4F13-A1A1-DD156EF3E21E}" type="presOf" srcId="{6ED76D2A-9C92-48A7-A2B0-27EA5F374FC2}" destId="{46FF920C-C929-456B-8A8A-5792D5297D14}" srcOrd="0" destOrd="0" presId="urn:microsoft.com/office/officeart/2005/8/layout/hierarchy2"/>
    <dgm:cxn modelId="{BD768FFC-9DDE-4580-8F08-44B4049B1D14}" type="presOf" srcId="{BF1D5255-0811-4A49-8C4B-4437BFFBD40E}" destId="{8CEB990C-EC73-486B-84FB-722A06150134}" srcOrd="0" destOrd="0" presId="urn:microsoft.com/office/officeart/2005/8/layout/hierarchy2"/>
    <dgm:cxn modelId="{A4506DFD-B859-4C17-AC75-A297BBFA86E3}" type="presOf" srcId="{C2A24147-5B63-47BC-B8EE-93789E83C5B5}" destId="{851738C7-BFCA-4BA3-AA5A-34F8F2524456}" srcOrd="0" destOrd="0" presId="urn:microsoft.com/office/officeart/2005/8/layout/hierarchy2"/>
    <dgm:cxn modelId="{EA6DC1FD-1407-428F-92F5-0951D648B65F}" srcId="{CD11ED14-C70F-4C74-9EB1-4EF4C5CA2602}" destId="{0300D7A1-FF2C-4274-9E6C-06AA0E70087E}" srcOrd="4" destOrd="0" parTransId="{C6E5CC71-8ACA-4FDC-9B79-05A31B7EE514}" sibTransId="{6A719F29-976F-4A6B-A97F-605D193FE195}"/>
    <dgm:cxn modelId="{737E02FE-168E-4C61-B39E-02CD2AB85D52}" srcId="{4A763DFE-3630-46B7-A85C-44D2A3AE1DF2}" destId="{F9E30586-5650-49DA-9E02-2FB833DFE32A}" srcOrd="0" destOrd="0" parTransId="{F7D363E4-7C1D-4071-869A-EE46690FAFBA}" sibTransId="{8FC8C001-3655-40E8-A1DC-70A2551A9A8A}"/>
    <dgm:cxn modelId="{F2D798FE-CE65-41B4-8CDF-F310D0B3D91B}" type="presOf" srcId="{9193F6D5-68BC-4299-8E35-0535501179D0}" destId="{8041DA5C-C01C-47AB-9347-A3B8759162EB}" srcOrd="0" destOrd="0" presId="urn:microsoft.com/office/officeart/2005/8/layout/hierarchy2"/>
    <dgm:cxn modelId="{52EAA6FE-699A-462B-9320-8DFA6BC0008D}" type="presOf" srcId="{0300D7A1-FF2C-4274-9E6C-06AA0E70087E}" destId="{F0E1EF74-DC49-4260-84B3-E75B154DD366}" srcOrd="0" destOrd="0" presId="urn:microsoft.com/office/officeart/2005/8/layout/hierarchy2"/>
    <dgm:cxn modelId="{7C16F31D-9EC8-4010-9CB2-52643F6E56B1}" type="presParOf" srcId="{1294AFE5-9A7F-4CE0-BF26-900483264554}" destId="{314AE72B-DF53-4AE7-9B76-6EBD71321CEE}" srcOrd="0" destOrd="0" presId="urn:microsoft.com/office/officeart/2005/8/layout/hierarchy2"/>
    <dgm:cxn modelId="{8EF3F723-CBD7-43E9-B439-990E49C436A6}" type="presParOf" srcId="{314AE72B-DF53-4AE7-9B76-6EBD71321CEE}" destId="{149E33CA-DD01-417F-AC99-A82CC96FCCCC}" srcOrd="0" destOrd="0" presId="urn:microsoft.com/office/officeart/2005/8/layout/hierarchy2"/>
    <dgm:cxn modelId="{97EF02EE-FFD6-4B02-8AA7-0B4449007E31}" type="presParOf" srcId="{314AE72B-DF53-4AE7-9B76-6EBD71321CEE}" destId="{01EDD3DC-FEA1-45E5-B289-B7EC75087FC8}" srcOrd="1" destOrd="0" presId="urn:microsoft.com/office/officeart/2005/8/layout/hierarchy2"/>
    <dgm:cxn modelId="{9244BD23-68EB-4BAE-A2CC-F947C425007E}" type="presParOf" srcId="{01EDD3DC-FEA1-45E5-B289-B7EC75087FC8}" destId="{8CEB990C-EC73-486B-84FB-722A06150134}" srcOrd="0" destOrd="0" presId="urn:microsoft.com/office/officeart/2005/8/layout/hierarchy2"/>
    <dgm:cxn modelId="{008B4E97-11B9-49BC-ACE3-02982409B22E}" type="presParOf" srcId="{8CEB990C-EC73-486B-84FB-722A06150134}" destId="{B4A4B9FC-23B5-44A8-9E14-75813C313E42}" srcOrd="0" destOrd="0" presId="urn:microsoft.com/office/officeart/2005/8/layout/hierarchy2"/>
    <dgm:cxn modelId="{259196B3-7302-45AC-B2CB-630E68AA8B2C}" type="presParOf" srcId="{01EDD3DC-FEA1-45E5-B289-B7EC75087FC8}" destId="{DBB85988-EF81-4DF9-8CAA-32861D754A4D}" srcOrd="1" destOrd="0" presId="urn:microsoft.com/office/officeart/2005/8/layout/hierarchy2"/>
    <dgm:cxn modelId="{26438CAE-2FBB-4314-AFF5-EAD1A9CB55FF}" type="presParOf" srcId="{DBB85988-EF81-4DF9-8CAA-32861D754A4D}" destId="{9D67EAC3-EAF5-4D9D-B20A-C0E21A1DE724}" srcOrd="0" destOrd="0" presId="urn:microsoft.com/office/officeart/2005/8/layout/hierarchy2"/>
    <dgm:cxn modelId="{EA943975-4AEB-457F-8919-2050DF1B3043}" type="presParOf" srcId="{DBB85988-EF81-4DF9-8CAA-32861D754A4D}" destId="{E88D8846-971A-4369-A5CB-919E47C114A5}" srcOrd="1" destOrd="0" presId="urn:microsoft.com/office/officeart/2005/8/layout/hierarchy2"/>
    <dgm:cxn modelId="{E88FD43F-A9CA-4B31-8337-1C06D34495E1}" type="presParOf" srcId="{E88D8846-971A-4369-A5CB-919E47C114A5}" destId="{B03992A4-60C4-46D1-8E78-DE6B659B8546}" srcOrd="0" destOrd="0" presId="urn:microsoft.com/office/officeart/2005/8/layout/hierarchy2"/>
    <dgm:cxn modelId="{019ED1E6-36D9-4DE1-8824-6FC82AAFB5B4}" type="presParOf" srcId="{B03992A4-60C4-46D1-8E78-DE6B659B8546}" destId="{EA5D6F60-6A22-4460-839A-05357F226195}" srcOrd="0" destOrd="0" presId="urn:microsoft.com/office/officeart/2005/8/layout/hierarchy2"/>
    <dgm:cxn modelId="{3881C636-C0C7-46F8-9758-9E272F8D1697}" type="presParOf" srcId="{E88D8846-971A-4369-A5CB-919E47C114A5}" destId="{C117CB3D-8851-470A-8BB6-3CB1D1874353}" srcOrd="1" destOrd="0" presId="urn:microsoft.com/office/officeart/2005/8/layout/hierarchy2"/>
    <dgm:cxn modelId="{19CE5D13-7A9B-47AD-87ED-091201AE64B7}" type="presParOf" srcId="{C117CB3D-8851-470A-8BB6-3CB1D1874353}" destId="{8041DA5C-C01C-47AB-9347-A3B8759162EB}" srcOrd="0" destOrd="0" presId="urn:microsoft.com/office/officeart/2005/8/layout/hierarchy2"/>
    <dgm:cxn modelId="{03A7E020-3197-4F2F-93A6-D472B00E190F}" type="presParOf" srcId="{C117CB3D-8851-470A-8BB6-3CB1D1874353}" destId="{1727D094-4E58-4484-8811-41C6121046BB}" srcOrd="1" destOrd="0" presId="urn:microsoft.com/office/officeart/2005/8/layout/hierarchy2"/>
    <dgm:cxn modelId="{6C9FD972-C631-42E7-85BC-15774377C61B}" type="presParOf" srcId="{01EDD3DC-FEA1-45E5-B289-B7EC75087FC8}" destId="{52ABE3E3-5487-41C2-ACE4-FCD8F089DC0D}" srcOrd="2" destOrd="0" presId="urn:microsoft.com/office/officeart/2005/8/layout/hierarchy2"/>
    <dgm:cxn modelId="{75B47A69-E4F6-447D-914A-B24267A51466}" type="presParOf" srcId="{52ABE3E3-5487-41C2-ACE4-FCD8F089DC0D}" destId="{6FBC46A9-A9B1-4856-95FE-3354BF93185F}" srcOrd="0" destOrd="0" presId="urn:microsoft.com/office/officeart/2005/8/layout/hierarchy2"/>
    <dgm:cxn modelId="{A56B6828-876B-4840-86AA-892AD6EAC40D}" type="presParOf" srcId="{01EDD3DC-FEA1-45E5-B289-B7EC75087FC8}" destId="{8259E4D3-2CC7-4A2D-BBE0-01B8B37CD94A}" srcOrd="3" destOrd="0" presId="urn:microsoft.com/office/officeart/2005/8/layout/hierarchy2"/>
    <dgm:cxn modelId="{D2EABE4A-F2F4-4614-9D39-E0D1EE9454D6}" type="presParOf" srcId="{8259E4D3-2CC7-4A2D-BBE0-01B8B37CD94A}" destId="{4624DFC9-A712-4A29-B270-16A811DF2A09}" srcOrd="0" destOrd="0" presId="urn:microsoft.com/office/officeart/2005/8/layout/hierarchy2"/>
    <dgm:cxn modelId="{CE0EECF8-CD7F-47A1-A6B6-088FCE5A7FC6}" type="presParOf" srcId="{8259E4D3-2CC7-4A2D-BBE0-01B8B37CD94A}" destId="{82C23AF2-5308-47CE-A601-F44D1269E520}" srcOrd="1" destOrd="0" presId="urn:microsoft.com/office/officeart/2005/8/layout/hierarchy2"/>
    <dgm:cxn modelId="{C0185A7B-9552-4C17-A339-220AD6FC61BC}" type="presParOf" srcId="{82C23AF2-5308-47CE-A601-F44D1269E520}" destId="{851738C7-BFCA-4BA3-AA5A-34F8F2524456}" srcOrd="0" destOrd="0" presId="urn:microsoft.com/office/officeart/2005/8/layout/hierarchy2"/>
    <dgm:cxn modelId="{FE991398-834F-4C1F-8C8C-4DFB21914EAD}" type="presParOf" srcId="{851738C7-BFCA-4BA3-AA5A-34F8F2524456}" destId="{4EA2DA22-085F-4428-B14A-DD23B7A13C11}" srcOrd="0" destOrd="0" presId="urn:microsoft.com/office/officeart/2005/8/layout/hierarchy2"/>
    <dgm:cxn modelId="{C07DCF9F-93FF-432C-9A42-4F08A1EA63BB}" type="presParOf" srcId="{82C23AF2-5308-47CE-A601-F44D1269E520}" destId="{548FD0FE-DA6F-4E24-B444-0269D7CAE7F3}" srcOrd="1" destOrd="0" presId="urn:microsoft.com/office/officeart/2005/8/layout/hierarchy2"/>
    <dgm:cxn modelId="{936C3C64-06DC-435F-850D-0B40D204D28B}" type="presParOf" srcId="{548FD0FE-DA6F-4E24-B444-0269D7CAE7F3}" destId="{1297001C-C9C4-44C3-B722-F1B35FA9565F}" srcOrd="0" destOrd="0" presId="urn:microsoft.com/office/officeart/2005/8/layout/hierarchy2"/>
    <dgm:cxn modelId="{9A23AA5F-1084-459F-B7E6-D4B7CE59997D}" type="presParOf" srcId="{548FD0FE-DA6F-4E24-B444-0269D7CAE7F3}" destId="{F79CA274-22D1-4A96-8D07-C72C9A554EA6}" srcOrd="1" destOrd="0" presId="urn:microsoft.com/office/officeart/2005/8/layout/hierarchy2"/>
    <dgm:cxn modelId="{1DDFD4D3-C549-4247-A4EC-821F4FF7BB57}" type="presParOf" srcId="{01EDD3DC-FEA1-45E5-B289-B7EC75087FC8}" destId="{46FF920C-C929-456B-8A8A-5792D5297D14}" srcOrd="4" destOrd="0" presId="urn:microsoft.com/office/officeart/2005/8/layout/hierarchy2"/>
    <dgm:cxn modelId="{5DF2EBDE-5477-4C35-81E1-1096A3DABC85}" type="presParOf" srcId="{46FF920C-C929-456B-8A8A-5792D5297D14}" destId="{2DCC09C4-AA3D-4890-9E1A-5B1F739221D1}" srcOrd="0" destOrd="0" presId="urn:microsoft.com/office/officeart/2005/8/layout/hierarchy2"/>
    <dgm:cxn modelId="{B9B11070-AFC1-4F94-909F-EB92FB5B1152}" type="presParOf" srcId="{01EDD3DC-FEA1-45E5-B289-B7EC75087FC8}" destId="{241F97C3-F8C1-4CC2-8693-87751125F9FF}" srcOrd="5" destOrd="0" presId="urn:microsoft.com/office/officeart/2005/8/layout/hierarchy2"/>
    <dgm:cxn modelId="{BB85B5E7-B2C6-463F-A0E1-A4EB42838948}" type="presParOf" srcId="{241F97C3-F8C1-4CC2-8693-87751125F9FF}" destId="{2D0A9ECE-6BA1-4984-8AAA-5F5A60956ED9}" srcOrd="0" destOrd="0" presId="urn:microsoft.com/office/officeart/2005/8/layout/hierarchy2"/>
    <dgm:cxn modelId="{1F6E8F31-4461-4A2C-806E-3736DDCDC694}" type="presParOf" srcId="{241F97C3-F8C1-4CC2-8693-87751125F9FF}" destId="{59019940-AAF7-454D-B0EF-4C90F454C0BB}" srcOrd="1" destOrd="0" presId="urn:microsoft.com/office/officeart/2005/8/layout/hierarchy2"/>
    <dgm:cxn modelId="{62735E26-0F54-4CE0-B4E5-F0D0620DF032}" type="presParOf" srcId="{59019940-AAF7-454D-B0EF-4C90F454C0BB}" destId="{CDF258AE-022B-4A5D-A2C0-75B367605018}" srcOrd="0" destOrd="0" presId="urn:microsoft.com/office/officeart/2005/8/layout/hierarchy2"/>
    <dgm:cxn modelId="{0F0F8754-9501-4B21-AB2A-9D0C63A62B2B}" type="presParOf" srcId="{CDF258AE-022B-4A5D-A2C0-75B367605018}" destId="{4E9F95AC-F5E2-4A82-9355-4729EC0B3AA8}" srcOrd="0" destOrd="0" presId="urn:microsoft.com/office/officeart/2005/8/layout/hierarchy2"/>
    <dgm:cxn modelId="{A0ECA8F9-C2C9-4A32-973E-E6CDBC21D305}" type="presParOf" srcId="{59019940-AAF7-454D-B0EF-4C90F454C0BB}" destId="{41277A54-6934-4C8A-B91D-76DDF907BD38}" srcOrd="1" destOrd="0" presId="urn:microsoft.com/office/officeart/2005/8/layout/hierarchy2"/>
    <dgm:cxn modelId="{6E74D36D-0471-42CE-86EE-AFA50AB32B18}" type="presParOf" srcId="{41277A54-6934-4C8A-B91D-76DDF907BD38}" destId="{AB1BBB6C-963B-41A1-ADE4-F1AB8C68E43D}" srcOrd="0" destOrd="0" presId="urn:microsoft.com/office/officeart/2005/8/layout/hierarchy2"/>
    <dgm:cxn modelId="{5B4F767E-6677-442D-9A9D-819EF94CB5AE}" type="presParOf" srcId="{41277A54-6934-4C8A-B91D-76DDF907BD38}" destId="{AD51E682-3C18-4204-96ED-76140F6270AE}" srcOrd="1" destOrd="0" presId="urn:microsoft.com/office/officeart/2005/8/layout/hierarchy2"/>
    <dgm:cxn modelId="{F4ACC33D-0B05-4766-B46B-8C622FBF3F15}" type="presParOf" srcId="{01EDD3DC-FEA1-45E5-B289-B7EC75087FC8}" destId="{66D09336-1376-447E-8580-AA73ED6A1382}" srcOrd="6" destOrd="0" presId="urn:microsoft.com/office/officeart/2005/8/layout/hierarchy2"/>
    <dgm:cxn modelId="{DB65E660-0B1A-4238-8432-6603A0B485C6}" type="presParOf" srcId="{66D09336-1376-447E-8580-AA73ED6A1382}" destId="{EB80086D-524D-478F-873F-9488704DA3B0}" srcOrd="0" destOrd="0" presId="urn:microsoft.com/office/officeart/2005/8/layout/hierarchy2"/>
    <dgm:cxn modelId="{D5578D86-3952-4D5B-A503-460A26A6CD86}" type="presParOf" srcId="{01EDD3DC-FEA1-45E5-B289-B7EC75087FC8}" destId="{244B43BF-FF32-45E8-B95C-F1019EF21B13}" srcOrd="7" destOrd="0" presId="urn:microsoft.com/office/officeart/2005/8/layout/hierarchy2"/>
    <dgm:cxn modelId="{6388A322-0D5B-49D0-8C57-F06B902A2D11}" type="presParOf" srcId="{244B43BF-FF32-45E8-B95C-F1019EF21B13}" destId="{66FAA3EE-CC4E-4006-A320-CADB7428B79F}" srcOrd="0" destOrd="0" presId="urn:microsoft.com/office/officeart/2005/8/layout/hierarchy2"/>
    <dgm:cxn modelId="{FA878225-1976-4B51-9183-C595DDB1C518}" type="presParOf" srcId="{244B43BF-FF32-45E8-B95C-F1019EF21B13}" destId="{68EE8EFE-6DF9-4533-8276-4F69A5B9D14E}" srcOrd="1" destOrd="0" presId="urn:microsoft.com/office/officeart/2005/8/layout/hierarchy2"/>
    <dgm:cxn modelId="{6D57D710-02C7-4300-B601-3A791D9D1F17}" type="presParOf" srcId="{68EE8EFE-6DF9-4533-8276-4F69A5B9D14E}" destId="{EAD53282-AA29-4D03-81DD-C95A2E661EB5}" srcOrd="0" destOrd="0" presId="urn:microsoft.com/office/officeart/2005/8/layout/hierarchy2"/>
    <dgm:cxn modelId="{F1EEDA16-C84C-41D0-873E-85B3C7B616B3}" type="presParOf" srcId="{EAD53282-AA29-4D03-81DD-C95A2E661EB5}" destId="{0640CB91-6D76-47B2-8870-2467F7906466}" srcOrd="0" destOrd="0" presId="urn:microsoft.com/office/officeart/2005/8/layout/hierarchy2"/>
    <dgm:cxn modelId="{2B446E6C-B97A-4464-B56C-7D145E3389EC}" type="presParOf" srcId="{68EE8EFE-6DF9-4533-8276-4F69A5B9D14E}" destId="{13F4BCDF-3FA9-4595-B32A-FB4074B5421E}" srcOrd="1" destOrd="0" presId="urn:microsoft.com/office/officeart/2005/8/layout/hierarchy2"/>
    <dgm:cxn modelId="{0D82FC25-F61F-4B6D-A81F-16399F8C3D01}" type="presParOf" srcId="{13F4BCDF-3FA9-4595-B32A-FB4074B5421E}" destId="{A74293AB-D588-4F91-92E2-80BA1DC0B8BB}" srcOrd="0" destOrd="0" presId="urn:microsoft.com/office/officeart/2005/8/layout/hierarchy2"/>
    <dgm:cxn modelId="{7C0B3FF9-8C83-41D9-A78F-ECD9AEE2112A}" type="presParOf" srcId="{13F4BCDF-3FA9-4595-B32A-FB4074B5421E}" destId="{67384F70-119B-4B9F-AB66-1C3837FB24CA}" srcOrd="1" destOrd="0" presId="urn:microsoft.com/office/officeart/2005/8/layout/hierarchy2"/>
    <dgm:cxn modelId="{734CF974-23FB-49F9-A34E-CC7AC2909669}" type="presParOf" srcId="{01EDD3DC-FEA1-45E5-B289-B7EC75087FC8}" destId="{3D93CE08-4979-4131-8580-2F7065E0C25E}" srcOrd="8" destOrd="0" presId="urn:microsoft.com/office/officeart/2005/8/layout/hierarchy2"/>
    <dgm:cxn modelId="{0AD36743-9221-4655-9845-B9E895978F05}" type="presParOf" srcId="{3D93CE08-4979-4131-8580-2F7065E0C25E}" destId="{822679C5-39C9-4634-87D0-8191AA20CE8C}" srcOrd="0" destOrd="0" presId="urn:microsoft.com/office/officeart/2005/8/layout/hierarchy2"/>
    <dgm:cxn modelId="{0A3DDE35-CCF5-4CCF-8599-CEA970E923E1}" type="presParOf" srcId="{01EDD3DC-FEA1-45E5-B289-B7EC75087FC8}" destId="{1E9D1E62-0B8F-462E-BB10-2AD3F89D9859}" srcOrd="9" destOrd="0" presId="urn:microsoft.com/office/officeart/2005/8/layout/hierarchy2"/>
    <dgm:cxn modelId="{2331CEF9-1529-43F6-A99F-258C5F5F8526}" type="presParOf" srcId="{1E9D1E62-0B8F-462E-BB10-2AD3F89D9859}" destId="{F0E1EF74-DC49-4260-84B3-E75B154DD366}" srcOrd="0" destOrd="0" presId="urn:microsoft.com/office/officeart/2005/8/layout/hierarchy2"/>
    <dgm:cxn modelId="{6173CAE9-772A-4BA2-B270-4E6F0B77452A}" type="presParOf" srcId="{1E9D1E62-0B8F-462E-BB10-2AD3F89D9859}" destId="{64A97FA7-9B4F-498D-9D7A-35300C7B0459}" srcOrd="1" destOrd="0" presId="urn:microsoft.com/office/officeart/2005/8/layout/hierarchy2"/>
    <dgm:cxn modelId="{E17E03FA-FD54-4736-B7D2-A602CFBCC658}" type="presParOf" srcId="{64A97FA7-9B4F-498D-9D7A-35300C7B0459}" destId="{BCA02868-28CF-425A-8C6A-8A4F02D48D6D}" srcOrd="0" destOrd="0" presId="urn:microsoft.com/office/officeart/2005/8/layout/hierarchy2"/>
    <dgm:cxn modelId="{9EF75105-86E5-429F-A9CA-1711B2AA9AC1}" type="presParOf" srcId="{BCA02868-28CF-425A-8C6A-8A4F02D48D6D}" destId="{F6801963-F077-4ACA-B199-48125D5AB490}" srcOrd="0" destOrd="0" presId="urn:microsoft.com/office/officeart/2005/8/layout/hierarchy2"/>
    <dgm:cxn modelId="{3A39AB43-7A91-457E-95D3-1AD0A2EF61C9}" type="presParOf" srcId="{64A97FA7-9B4F-498D-9D7A-35300C7B0459}" destId="{4FBA5978-9EED-46BA-8410-90EE0538A097}" srcOrd="1" destOrd="0" presId="urn:microsoft.com/office/officeart/2005/8/layout/hierarchy2"/>
    <dgm:cxn modelId="{CF903729-A4A7-4C38-B7BB-A4A3516CECBB}" type="presParOf" srcId="{4FBA5978-9EED-46BA-8410-90EE0538A097}" destId="{6B738079-ED8B-4A95-99DB-1456F2AE4246}" srcOrd="0" destOrd="0" presId="urn:microsoft.com/office/officeart/2005/8/layout/hierarchy2"/>
    <dgm:cxn modelId="{897BA3EB-0DC9-4AD8-9463-6599779DC4E4}" type="presParOf" srcId="{4FBA5978-9EED-46BA-8410-90EE0538A097}" destId="{B907F0CF-60B9-4710-940F-189637F1BB1C}" srcOrd="1" destOrd="0" presId="urn:microsoft.com/office/officeart/2005/8/layout/hierarchy2"/>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400E3A7-E05C-4B2A-9262-76CFF2CD605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267064C-F080-4690-87E7-BCD4F807AC10}">
      <dgm:prSet phldrT="[Текст]" custT="1"/>
      <dgm:spPr/>
      <dgm:t>
        <a:bodyPr/>
        <a:lstStyle/>
        <a:p>
          <a:r>
            <a:rPr lang="kk-KZ" sz="1100" i="1"/>
            <a:t>göbəyini kəsmək</a:t>
          </a:r>
          <a:r>
            <a:rPr lang="kk-KZ" sz="1100"/>
            <a:t> </a:t>
          </a:r>
          <a:r>
            <a:rPr lang="ru-RU" sz="1100">
              <a:latin typeface="Times New Roman" panose="02020603050405020304" pitchFamily="18" charset="0"/>
              <a:cs typeface="Times New Roman" panose="02020603050405020304" pitchFamily="18" charset="0"/>
            </a:rPr>
            <a:t>(М</a:t>
          </a:r>
          <a:r>
            <a:rPr lang="tr-TR" sz="1100">
              <a:latin typeface="Times New Roman" panose="02020603050405020304" pitchFamily="18" charset="0"/>
              <a:cs typeface="Times New Roman" panose="02020603050405020304" pitchFamily="18" charset="0"/>
            </a:rPr>
            <a:t>1</a:t>
          </a:r>
          <a:r>
            <a:rPr lang="ru-RU" sz="1100">
              <a:latin typeface="Times New Roman" panose="02020603050405020304" pitchFamily="18" charset="0"/>
              <a:cs typeface="Times New Roman" panose="02020603050405020304" pitchFamily="18" charset="0"/>
            </a:rPr>
            <a:t>) </a:t>
          </a:r>
          <a:r>
            <a:rPr lang="kk-KZ" sz="1100"/>
            <a:t>– баланың кіндігін кесу рәсімі </a:t>
          </a:r>
          <a:endParaRPr lang="ru-RU" sz="1100">
            <a:latin typeface="Times New Roman" panose="02020603050405020304" pitchFamily="18" charset="0"/>
            <a:cs typeface="Times New Roman" panose="02020603050405020304" pitchFamily="18" charset="0"/>
          </a:endParaRPr>
        </a:p>
      </dgm:t>
    </dgm:pt>
    <dgm:pt modelId="{FABEFDFD-2EFE-4D57-AA01-D92340ABD1BD}" type="parTrans" cxnId="{9E88BE14-9435-494D-A7FC-596BA2B66CA4}">
      <dgm:prSet/>
      <dgm:spPr/>
      <dgm:t>
        <a:bodyPr/>
        <a:lstStyle/>
        <a:p>
          <a:endParaRPr lang="ru-RU"/>
        </a:p>
      </dgm:t>
    </dgm:pt>
    <dgm:pt modelId="{ABC06BB7-4C87-4AA2-B4D0-AEE2C1B1E8F0}" type="sibTrans" cxnId="{9E88BE14-9435-494D-A7FC-596BA2B66CA4}">
      <dgm:prSet/>
      <dgm:spPr/>
      <dgm:t>
        <a:bodyPr/>
        <a:lstStyle/>
        <a:p>
          <a:endParaRPr lang="ru-RU"/>
        </a:p>
      </dgm:t>
    </dgm:pt>
    <dgm:pt modelId="{09A0C54F-E41D-44B9-8283-74F61990B66B}">
      <dgm:prSet phldrT="[Текст]" custT="1"/>
      <dgm:spPr/>
      <dgm:t>
        <a:bodyPr/>
        <a:lstStyle/>
        <a:p>
          <a:endParaRPr lang="ru-RU" sz="1100">
            <a:latin typeface="Times New Roman" panose="02020603050405020304" pitchFamily="18" charset="0"/>
            <a:cs typeface="Times New Roman" panose="02020603050405020304" pitchFamily="18" charset="0"/>
          </a:endParaRPr>
        </a:p>
        <a:p>
          <a:r>
            <a:rPr lang="ru-RU" sz="1100"/>
            <a:t>öz göbəyini özü kəsmək (өз кіндігін өзі кесу) (М2) – өз мәселесін өзі шешу</a:t>
          </a:r>
          <a:endParaRPr lang="kk-KZ" sz="1100" b="1">
            <a:latin typeface="Times New Roman" panose="02020603050405020304" pitchFamily="18" charset="0"/>
            <a:cs typeface="Times New Roman" panose="02020603050405020304" pitchFamily="18" charset="0"/>
          </a:endParaRPr>
        </a:p>
      </dgm:t>
    </dgm:pt>
    <dgm:pt modelId="{5316CD6A-FB86-42B6-9521-F6663F45877F}" type="parTrans" cxnId="{56D6EACF-4C2C-45FE-A54F-34E2F56D5ADF}">
      <dgm:prSet custT="1"/>
      <dgm:spPr/>
      <dgm:t>
        <a:bodyPr/>
        <a:lstStyle/>
        <a:p>
          <a:endParaRPr lang="ru-RU" sz="1100">
            <a:latin typeface="Times New Roman" panose="02020603050405020304" pitchFamily="18" charset="0"/>
            <a:cs typeface="Times New Roman" panose="02020603050405020304" pitchFamily="18" charset="0"/>
          </a:endParaRPr>
        </a:p>
      </dgm:t>
    </dgm:pt>
    <dgm:pt modelId="{F3581FFC-4FB1-403F-A6B9-49B1CB87712A}" type="sibTrans" cxnId="{56D6EACF-4C2C-45FE-A54F-34E2F56D5ADF}">
      <dgm:prSet/>
      <dgm:spPr/>
      <dgm:t>
        <a:bodyPr/>
        <a:lstStyle/>
        <a:p>
          <a:endParaRPr lang="ru-RU"/>
        </a:p>
      </dgm:t>
    </dgm:pt>
    <dgm:pt modelId="{F692F073-2486-449C-94F6-5EB8DDD1302C}">
      <dgm:prSet phldrT="[Текст]" custT="1"/>
      <dgm:spPr/>
      <dgm:t>
        <a:bodyPr/>
        <a:lstStyle/>
        <a:p>
          <a:r>
            <a:rPr lang="kk-KZ" sz="1100"/>
            <a:t>Мыс.: Bunun hesabını kimsə sormur. Artıq hesab vaxtı gəldi. Azərbaycan istər-istəməz kəndi göbəyini özü kəsmək məcburiyyətində qalmışdır" (Мұның есебін ешкім сұрамайды. Есеп сұрайтын уақыт әлдеқашан келді. Әзербайжан амалсыздан өз кіндігін өзі кесуге мәжбүр болды) (Azərbaycan Milli Elmlər Akademiyası).</a:t>
          </a:r>
          <a:endParaRPr lang="ru-RU" sz="1100">
            <a:latin typeface="Times New Roman" panose="02020603050405020304" pitchFamily="18" charset="0"/>
            <a:cs typeface="Times New Roman" panose="02020603050405020304" pitchFamily="18" charset="0"/>
          </a:endParaRPr>
        </a:p>
      </dgm:t>
    </dgm:pt>
    <dgm:pt modelId="{BB70C707-E22E-4FBA-ABFE-8C6452C5E022}" type="parTrans" cxnId="{062848B4-CCCF-4CBB-9347-E93268B7CE9B}">
      <dgm:prSet custT="1"/>
      <dgm:spPr/>
      <dgm:t>
        <a:bodyPr/>
        <a:lstStyle/>
        <a:p>
          <a:endParaRPr lang="ru-RU" sz="1100">
            <a:latin typeface="Times New Roman" panose="02020603050405020304" pitchFamily="18" charset="0"/>
            <a:cs typeface="Times New Roman" panose="02020603050405020304" pitchFamily="18" charset="0"/>
          </a:endParaRPr>
        </a:p>
      </dgm:t>
    </dgm:pt>
    <dgm:pt modelId="{3250452A-E826-4509-96F9-BEB1858B4938}" type="sibTrans" cxnId="{062848B4-CCCF-4CBB-9347-E93268B7CE9B}">
      <dgm:prSet/>
      <dgm:spPr/>
      <dgm:t>
        <a:bodyPr/>
        <a:lstStyle/>
        <a:p>
          <a:endParaRPr lang="ru-RU"/>
        </a:p>
      </dgm:t>
    </dgm:pt>
    <dgm:pt modelId="{B1FD3474-79F0-46E2-BDAE-878783CE93A3}" type="pres">
      <dgm:prSet presAssocID="{A400E3A7-E05C-4B2A-9262-76CFF2CD6057}" presName="diagram" presStyleCnt="0">
        <dgm:presLayoutVars>
          <dgm:chPref val="1"/>
          <dgm:dir/>
          <dgm:animOne val="branch"/>
          <dgm:animLvl val="lvl"/>
          <dgm:resizeHandles val="exact"/>
        </dgm:presLayoutVars>
      </dgm:prSet>
      <dgm:spPr/>
    </dgm:pt>
    <dgm:pt modelId="{530C5104-B709-4C5D-B507-D363AADA3597}" type="pres">
      <dgm:prSet presAssocID="{C267064C-F080-4690-87E7-BCD4F807AC10}" presName="root1" presStyleCnt="0"/>
      <dgm:spPr/>
    </dgm:pt>
    <dgm:pt modelId="{4954536D-C706-4D22-88C1-3427B8493F8E}" type="pres">
      <dgm:prSet presAssocID="{C267064C-F080-4690-87E7-BCD4F807AC10}" presName="LevelOneTextNode" presStyleLbl="node0" presStyleIdx="0" presStyleCnt="1" custScaleY="275168" custLinFactNeighborX="1763" custLinFactNeighborY="-24678">
        <dgm:presLayoutVars>
          <dgm:chPref val="3"/>
        </dgm:presLayoutVars>
      </dgm:prSet>
      <dgm:spPr/>
    </dgm:pt>
    <dgm:pt modelId="{10619D9F-416E-40B3-9F95-425098736FBB}" type="pres">
      <dgm:prSet presAssocID="{C267064C-F080-4690-87E7-BCD4F807AC10}" presName="level2hierChild" presStyleCnt="0"/>
      <dgm:spPr/>
    </dgm:pt>
    <dgm:pt modelId="{38E69A65-8650-425B-B804-44F97FF8E595}" type="pres">
      <dgm:prSet presAssocID="{5316CD6A-FB86-42B6-9521-F6663F45877F}" presName="conn2-1" presStyleLbl="parChTrans1D2" presStyleIdx="0" presStyleCnt="1" custScaleY="172746"/>
      <dgm:spPr/>
    </dgm:pt>
    <dgm:pt modelId="{F327FB04-4D59-45E7-BD57-D7BD9CECC55A}" type="pres">
      <dgm:prSet presAssocID="{5316CD6A-FB86-42B6-9521-F6663F45877F}" presName="connTx" presStyleLbl="parChTrans1D2" presStyleIdx="0" presStyleCnt="1"/>
      <dgm:spPr/>
    </dgm:pt>
    <dgm:pt modelId="{44B760F6-6BB8-4728-B3E2-E5204D5CD21C}" type="pres">
      <dgm:prSet presAssocID="{09A0C54F-E41D-44B9-8283-74F61990B66B}" presName="root2" presStyleCnt="0"/>
      <dgm:spPr/>
    </dgm:pt>
    <dgm:pt modelId="{CC9C1998-196F-406B-8985-5365DB0D2BEE}" type="pres">
      <dgm:prSet presAssocID="{09A0C54F-E41D-44B9-8283-74F61990B66B}" presName="LevelTwoTextNode" presStyleLbl="node2" presStyleIdx="0" presStyleCnt="1" custScaleX="119447" custScaleY="275538" custLinFactNeighborX="-21065" custLinFactNeighborY="372">
        <dgm:presLayoutVars>
          <dgm:chPref val="3"/>
        </dgm:presLayoutVars>
      </dgm:prSet>
      <dgm:spPr/>
    </dgm:pt>
    <dgm:pt modelId="{8BAD1A9C-CA49-44D6-90E5-5FB2F17C80D1}" type="pres">
      <dgm:prSet presAssocID="{09A0C54F-E41D-44B9-8283-74F61990B66B}" presName="level3hierChild" presStyleCnt="0"/>
      <dgm:spPr/>
    </dgm:pt>
    <dgm:pt modelId="{7834B08D-D2C0-4A09-9012-7C890BE5FAEA}" type="pres">
      <dgm:prSet presAssocID="{BB70C707-E22E-4FBA-ABFE-8C6452C5E022}" presName="conn2-1" presStyleLbl="parChTrans1D3" presStyleIdx="0" presStyleCnt="1" custScaleY="172746"/>
      <dgm:spPr/>
    </dgm:pt>
    <dgm:pt modelId="{10644323-1CE0-438F-B9BB-6756AA8395EF}" type="pres">
      <dgm:prSet presAssocID="{BB70C707-E22E-4FBA-ABFE-8C6452C5E022}" presName="connTx" presStyleLbl="parChTrans1D3" presStyleIdx="0" presStyleCnt="1"/>
      <dgm:spPr/>
    </dgm:pt>
    <dgm:pt modelId="{051FA3AA-E694-4005-8FC5-F92E35DB4CEB}" type="pres">
      <dgm:prSet presAssocID="{F692F073-2486-449C-94F6-5EB8DDD1302C}" presName="root2" presStyleCnt="0"/>
      <dgm:spPr/>
    </dgm:pt>
    <dgm:pt modelId="{27F151D6-DD64-48DF-B473-CF503776855D}" type="pres">
      <dgm:prSet presAssocID="{F692F073-2486-449C-94F6-5EB8DDD1302C}" presName="LevelTwoTextNode" presStyleLbl="node3" presStyleIdx="0" presStyleCnt="1" custScaleX="245479" custScaleY="275909" custLinFactNeighborX="-46315" custLinFactNeighborY="186">
        <dgm:presLayoutVars>
          <dgm:chPref val="3"/>
        </dgm:presLayoutVars>
      </dgm:prSet>
      <dgm:spPr/>
    </dgm:pt>
    <dgm:pt modelId="{AA4C1D61-063F-47CD-91FF-E15742647C3D}" type="pres">
      <dgm:prSet presAssocID="{F692F073-2486-449C-94F6-5EB8DDD1302C}" presName="level3hierChild" presStyleCnt="0"/>
      <dgm:spPr/>
    </dgm:pt>
  </dgm:ptLst>
  <dgm:cxnLst>
    <dgm:cxn modelId="{AEEE1F0F-FF94-43E9-931A-D23FA0513033}" type="presOf" srcId="{5316CD6A-FB86-42B6-9521-F6663F45877F}" destId="{38E69A65-8650-425B-B804-44F97FF8E595}" srcOrd="0" destOrd="0" presId="urn:microsoft.com/office/officeart/2005/8/layout/hierarchy2"/>
    <dgm:cxn modelId="{9E88BE14-9435-494D-A7FC-596BA2B66CA4}" srcId="{A400E3A7-E05C-4B2A-9262-76CFF2CD6057}" destId="{C267064C-F080-4690-87E7-BCD4F807AC10}" srcOrd="0" destOrd="0" parTransId="{FABEFDFD-2EFE-4D57-AA01-D92340ABD1BD}" sibTransId="{ABC06BB7-4C87-4AA2-B4D0-AEE2C1B1E8F0}"/>
    <dgm:cxn modelId="{427CF329-3C83-4FF7-94B6-FD046AC1E86E}" type="presOf" srcId="{BB70C707-E22E-4FBA-ABFE-8C6452C5E022}" destId="{7834B08D-D2C0-4A09-9012-7C890BE5FAEA}" srcOrd="0" destOrd="0" presId="urn:microsoft.com/office/officeart/2005/8/layout/hierarchy2"/>
    <dgm:cxn modelId="{D4FB80A4-AF93-4534-8416-A9527E3F79F6}" type="presOf" srcId="{BB70C707-E22E-4FBA-ABFE-8C6452C5E022}" destId="{10644323-1CE0-438F-B9BB-6756AA8395EF}" srcOrd="1" destOrd="0" presId="urn:microsoft.com/office/officeart/2005/8/layout/hierarchy2"/>
    <dgm:cxn modelId="{062848B4-CCCF-4CBB-9347-E93268B7CE9B}" srcId="{09A0C54F-E41D-44B9-8283-74F61990B66B}" destId="{F692F073-2486-449C-94F6-5EB8DDD1302C}" srcOrd="0" destOrd="0" parTransId="{BB70C707-E22E-4FBA-ABFE-8C6452C5E022}" sibTransId="{3250452A-E826-4509-96F9-BEB1858B4938}"/>
    <dgm:cxn modelId="{AE183AB5-E144-4036-A174-417B8773E371}" type="presOf" srcId="{5316CD6A-FB86-42B6-9521-F6663F45877F}" destId="{F327FB04-4D59-45E7-BD57-D7BD9CECC55A}" srcOrd="1" destOrd="0" presId="urn:microsoft.com/office/officeart/2005/8/layout/hierarchy2"/>
    <dgm:cxn modelId="{56D6EACF-4C2C-45FE-A54F-34E2F56D5ADF}" srcId="{C267064C-F080-4690-87E7-BCD4F807AC10}" destId="{09A0C54F-E41D-44B9-8283-74F61990B66B}" srcOrd="0" destOrd="0" parTransId="{5316CD6A-FB86-42B6-9521-F6663F45877F}" sibTransId="{F3581FFC-4FB1-403F-A6B9-49B1CB87712A}"/>
    <dgm:cxn modelId="{C12FE1EB-F8CA-45EC-9F34-D32CEBE620B4}" type="presOf" srcId="{C267064C-F080-4690-87E7-BCD4F807AC10}" destId="{4954536D-C706-4D22-88C1-3427B8493F8E}" srcOrd="0" destOrd="0" presId="urn:microsoft.com/office/officeart/2005/8/layout/hierarchy2"/>
    <dgm:cxn modelId="{C42DDBED-736F-4A5E-8CAD-B7F0D78D2E81}" type="presOf" srcId="{F692F073-2486-449C-94F6-5EB8DDD1302C}" destId="{27F151D6-DD64-48DF-B473-CF503776855D}" srcOrd="0" destOrd="0" presId="urn:microsoft.com/office/officeart/2005/8/layout/hierarchy2"/>
    <dgm:cxn modelId="{D651A5EF-DE4F-4B75-9ED6-239D172483A2}" type="presOf" srcId="{09A0C54F-E41D-44B9-8283-74F61990B66B}" destId="{CC9C1998-196F-406B-8985-5365DB0D2BEE}" srcOrd="0" destOrd="0" presId="urn:microsoft.com/office/officeart/2005/8/layout/hierarchy2"/>
    <dgm:cxn modelId="{371854F1-ACCC-4594-88B2-4A2348A9350C}" type="presOf" srcId="{A400E3A7-E05C-4B2A-9262-76CFF2CD6057}" destId="{B1FD3474-79F0-46E2-BDAE-878783CE93A3}" srcOrd="0" destOrd="0" presId="urn:microsoft.com/office/officeart/2005/8/layout/hierarchy2"/>
    <dgm:cxn modelId="{AF3EEB0C-457F-4513-83BC-EB3229063E97}" type="presParOf" srcId="{B1FD3474-79F0-46E2-BDAE-878783CE93A3}" destId="{530C5104-B709-4C5D-B507-D363AADA3597}" srcOrd="0" destOrd="0" presId="urn:microsoft.com/office/officeart/2005/8/layout/hierarchy2"/>
    <dgm:cxn modelId="{5DF2F182-E211-42F5-A4E6-74621D4C933A}" type="presParOf" srcId="{530C5104-B709-4C5D-B507-D363AADA3597}" destId="{4954536D-C706-4D22-88C1-3427B8493F8E}" srcOrd="0" destOrd="0" presId="urn:microsoft.com/office/officeart/2005/8/layout/hierarchy2"/>
    <dgm:cxn modelId="{CF614CF0-FF1D-45C2-9BEB-450CD35EC670}" type="presParOf" srcId="{530C5104-B709-4C5D-B507-D363AADA3597}" destId="{10619D9F-416E-40B3-9F95-425098736FBB}" srcOrd="1" destOrd="0" presId="urn:microsoft.com/office/officeart/2005/8/layout/hierarchy2"/>
    <dgm:cxn modelId="{9BF1F9CA-83D6-4323-AAEF-9573E2720D72}" type="presParOf" srcId="{10619D9F-416E-40B3-9F95-425098736FBB}" destId="{38E69A65-8650-425B-B804-44F97FF8E595}" srcOrd="0" destOrd="0" presId="urn:microsoft.com/office/officeart/2005/8/layout/hierarchy2"/>
    <dgm:cxn modelId="{23F87FEF-AB5F-4044-AF28-73C8F4014942}" type="presParOf" srcId="{38E69A65-8650-425B-B804-44F97FF8E595}" destId="{F327FB04-4D59-45E7-BD57-D7BD9CECC55A}" srcOrd="0" destOrd="0" presId="urn:microsoft.com/office/officeart/2005/8/layout/hierarchy2"/>
    <dgm:cxn modelId="{ACDB61E2-8F30-4092-A4E9-6A6232F8278C}" type="presParOf" srcId="{10619D9F-416E-40B3-9F95-425098736FBB}" destId="{44B760F6-6BB8-4728-B3E2-E5204D5CD21C}" srcOrd="1" destOrd="0" presId="urn:microsoft.com/office/officeart/2005/8/layout/hierarchy2"/>
    <dgm:cxn modelId="{7C390305-539E-45D3-95AF-776C46E53759}" type="presParOf" srcId="{44B760F6-6BB8-4728-B3E2-E5204D5CD21C}" destId="{CC9C1998-196F-406B-8985-5365DB0D2BEE}" srcOrd="0" destOrd="0" presId="urn:microsoft.com/office/officeart/2005/8/layout/hierarchy2"/>
    <dgm:cxn modelId="{C260E9D7-8D28-4F5C-A7B1-CDF9B9E878DD}" type="presParOf" srcId="{44B760F6-6BB8-4728-B3E2-E5204D5CD21C}" destId="{8BAD1A9C-CA49-44D6-90E5-5FB2F17C80D1}" srcOrd="1" destOrd="0" presId="urn:microsoft.com/office/officeart/2005/8/layout/hierarchy2"/>
    <dgm:cxn modelId="{6A7F58D2-3AAC-41D6-8140-A7C2FF2B36CF}" type="presParOf" srcId="{8BAD1A9C-CA49-44D6-90E5-5FB2F17C80D1}" destId="{7834B08D-D2C0-4A09-9012-7C890BE5FAEA}" srcOrd="0" destOrd="0" presId="urn:microsoft.com/office/officeart/2005/8/layout/hierarchy2"/>
    <dgm:cxn modelId="{DC592B46-A22C-4D54-B8A4-6612B4DF11F0}" type="presParOf" srcId="{7834B08D-D2C0-4A09-9012-7C890BE5FAEA}" destId="{10644323-1CE0-438F-B9BB-6756AA8395EF}" srcOrd="0" destOrd="0" presId="urn:microsoft.com/office/officeart/2005/8/layout/hierarchy2"/>
    <dgm:cxn modelId="{3A770E0F-B7CA-46AA-BEB7-A4B276168E22}" type="presParOf" srcId="{8BAD1A9C-CA49-44D6-90E5-5FB2F17C80D1}" destId="{051FA3AA-E694-4005-8FC5-F92E35DB4CEB}" srcOrd="1" destOrd="0" presId="urn:microsoft.com/office/officeart/2005/8/layout/hierarchy2"/>
    <dgm:cxn modelId="{721F820F-B527-4069-9DF1-BE68B0CCAC5C}" type="presParOf" srcId="{051FA3AA-E694-4005-8FC5-F92E35DB4CEB}" destId="{27F151D6-DD64-48DF-B473-CF503776855D}" srcOrd="0" destOrd="0" presId="urn:microsoft.com/office/officeart/2005/8/layout/hierarchy2"/>
    <dgm:cxn modelId="{2347C222-6160-4F97-B6D0-8DCB9CDDB3BD}" type="presParOf" srcId="{051FA3AA-E694-4005-8FC5-F92E35DB4CEB}" destId="{AA4C1D61-063F-47CD-91FF-E15742647C3D}" srcOrd="1" destOrd="0" presId="urn:microsoft.com/office/officeart/2005/8/layout/hierarchy2"/>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A85A30C-4905-4F1D-AF02-17F5470B0DE2}"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BBDD79C8-6504-43DD-9C66-772655FD87FD}">
      <dgm:prSet phldrT="[Текст]" custT="1"/>
      <dgm:spPr/>
      <dgm:t>
        <a:bodyPr/>
        <a:lstStyle/>
        <a:p>
          <a:pPr>
            <a:buFont typeface="+mj-lt"/>
            <a:buAutoNum type="arabicParenR"/>
          </a:pPr>
          <a:r>
            <a:rPr lang="kk-KZ" sz="1000">
              <a:latin typeface="Times New Roman" panose="02020603050405020304" pitchFamily="18" charset="0"/>
              <a:cs typeface="Times New Roman" panose="02020603050405020304" pitchFamily="18" charset="0"/>
            </a:rPr>
            <a:t>Жеңгетайлық (М1) – қалыңдық пен күйеу жігітті жақынырырақ таныстырып, екеуінің басын қосу жолындағы жеңгенің қызметі.</a:t>
          </a:r>
          <a:endParaRPr lang="ru-RU" sz="1000">
            <a:latin typeface="Times New Roman" panose="02020603050405020304" pitchFamily="18" charset="0"/>
            <a:cs typeface="Times New Roman" panose="02020603050405020304" pitchFamily="18" charset="0"/>
          </a:endParaRPr>
        </a:p>
      </dgm:t>
    </dgm:pt>
    <dgm:pt modelId="{FFB8D9F9-713A-4991-A5F9-544EDCBC1A0C}" type="parTrans" cxnId="{6D655A6F-712E-4ACD-982D-399EBF59F9B8}">
      <dgm:prSet/>
      <dgm:spPr/>
      <dgm:t>
        <a:bodyPr/>
        <a:lstStyle/>
        <a:p>
          <a:endParaRPr lang="ru-RU"/>
        </a:p>
      </dgm:t>
    </dgm:pt>
    <dgm:pt modelId="{26FDEE52-91B7-4B6B-B50D-62FF7A173CDB}" type="sibTrans" cxnId="{6D655A6F-712E-4ACD-982D-399EBF59F9B8}">
      <dgm:prSet/>
      <dgm:spPr/>
      <dgm:t>
        <a:bodyPr/>
        <a:lstStyle/>
        <a:p>
          <a:endParaRPr lang="ru-RU"/>
        </a:p>
      </dgm:t>
    </dgm:pt>
    <dgm:pt modelId="{5D4FCA59-1B02-4A59-99B5-2F092E735D2F}">
      <dgm:prSet phldrT="[Текст]" custT="1"/>
      <dgm:spPr/>
      <dgm:t>
        <a:bodyPr/>
        <a:lstStyle/>
        <a:p>
          <a:r>
            <a:rPr lang="kk-KZ" sz="1000">
              <a:latin typeface="Times New Roman" panose="02020603050405020304" pitchFamily="18" charset="0"/>
              <a:cs typeface="Times New Roman" panose="02020603050405020304" pitchFamily="18" charset="0"/>
            </a:rPr>
            <a:t>жеңгетай (М2) – кез келген екі адамның арасында дәнекер болу</a:t>
          </a:r>
          <a:endParaRPr lang="ru-RU" sz="1000">
            <a:latin typeface="Times New Roman" panose="02020603050405020304" pitchFamily="18" charset="0"/>
            <a:cs typeface="Times New Roman" panose="02020603050405020304" pitchFamily="18" charset="0"/>
          </a:endParaRPr>
        </a:p>
      </dgm:t>
    </dgm:pt>
    <dgm:pt modelId="{955831AC-028D-4FD3-AF1D-AA3598557D98}" type="parTrans" cxnId="{18217A59-F1FA-484A-9765-0B432624C485}">
      <dgm:prSet custT="1"/>
      <dgm:spPr/>
      <dgm:t>
        <a:bodyPr/>
        <a:lstStyle/>
        <a:p>
          <a:endParaRPr lang="ru-RU" sz="1000">
            <a:latin typeface="Times New Roman" panose="02020603050405020304" pitchFamily="18" charset="0"/>
            <a:cs typeface="Times New Roman" panose="02020603050405020304" pitchFamily="18" charset="0"/>
          </a:endParaRPr>
        </a:p>
      </dgm:t>
    </dgm:pt>
    <dgm:pt modelId="{B135CBD4-0AF2-46FB-9A25-D60A75A0BCC8}" type="sibTrans" cxnId="{18217A59-F1FA-484A-9765-0B432624C485}">
      <dgm:prSet/>
      <dgm:spPr/>
      <dgm:t>
        <a:bodyPr/>
        <a:lstStyle/>
        <a:p>
          <a:endParaRPr lang="ru-RU"/>
        </a:p>
      </dgm:t>
    </dgm:pt>
    <dgm:pt modelId="{3E7B5A93-B49C-4049-A42A-D408E709E6E5}">
      <dgm:prSet phldrT="[Текст]" custT="1"/>
      <dgm:spPr/>
      <dgm:t>
        <a:bodyPr/>
        <a:lstStyle/>
        <a:p>
          <a:r>
            <a:rPr lang="kk-KZ" sz="1000">
              <a:latin typeface="Times New Roman" panose="02020603050405020304" pitchFamily="18" charset="0"/>
              <a:cs typeface="Times New Roman" panose="02020603050405020304" pitchFamily="18" charset="0"/>
            </a:rPr>
            <a:t>Мыс.: Таймасұлы мені сайлаушылармен сөйлестіріп, арада жеңгетай қылмақ болып еді. (Б. Момышұлы).</a:t>
          </a:r>
          <a:endParaRPr lang="ru-RU" sz="1000">
            <a:latin typeface="Times New Roman" panose="02020603050405020304" pitchFamily="18" charset="0"/>
            <a:cs typeface="Times New Roman" panose="02020603050405020304" pitchFamily="18" charset="0"/>
          </a:endParaRPr>
        </a:p>
      </dgm:t>
    </dgm:pt>
    <dgm:pt modelId="{A9535B72-C6D1-4515-8AC4-FB2BCED307F2}" type="parTrans" cxnId="{63B82AC2-A3B7-495E-B3E9-421984848D7D}">
      <dgm:prSet custT="1"/>
      <dgm:spPr/>
      <dgm:t>
        <a:bodyPr/>
        <a:lstStyle/>
        <a:p>
          <a:endParaRPr lang="ru-RU" sz="1000">
            <a:latin typeface="Times New Roman" panose="02020603050405020304" pitchFamily="18" charset="0"/>
            <a:cs typeface="Times New Roman" panose="02020603050405020304" pitchFamily="18" charset="0"/>
          </a:endParaRPr>
        </a:p>
      </dgm:t>
    </dgm:pt>
    <dgm:pt modelId="{D1D5369E-C313-4DFF-8A79-56733E1E14B2}" type="sibTrans" cxnId="{63B82AC2-A3B7-495E-B3E9-421984848D7D}">
      <dgm:prSet/>
      <dgm:spPr/>
      <dgm:t>
        <a:bodyPr/>
        <a:lstStyle/>
        <a:p>
          <a:endParaRPr lang="ru-RU"/>
        </a:p>
      </dgm:t>
    </dgm:pt>
    <dgm:pt modelId="{D6521347-6E04-4F87-AFA5-DC9C415BD3B8}">
      <dgm:prSet phldrT="[Текст]" custT="1"/>
      <dgm:spPr/>
      <dgm:t>
        <a:bodyPr/>
        <a:lstStyle/>
        <a:p>
          <a:pPr algn="ctr"/>
          <a:r>
            <a:rPr lang="kk-KZ" sz="1000">
              <a:latin typeface="Times New Roman" panose="02020603050405020304" pitchFamily="18" charset="0"/>
              <a:cs typeface="Times New Roman" panose="02020603050405020304" pitchFamily="18" charset="0"/>
            </a:rPr>
            <a:t>жеңгетай (М</a:t>
          </a:r>
          <a:r>
            <a:rPr lang="tr-TR" sz="1000">
              <a:latin typeface="Times New Roman" panose="02020603050405020304" pitchFamily="18" charset="0"/>
              <a:cs typeface="Times New Roman" panose="02020603050405020304" pitchFamily="18" charset="0"/>
            </a:rPr>
            <a:t>3</a:t>
          </a:r>
          <a:r>
            <a:rPr lang="kk-KZ" sz="1000">
              <a:latin typeface="Times New Roman" panose="02020603050405020304" pitchFamily="18" charset="0"/>
              <a:cs typeface="Times New Roman" panose="02020603050405020304" pitchFamily="18" charset="0"/>
            </a:rPr>
            <a:t>) – жеңіл жүрісті қыздардың тәнін саудалайтын адамның қызметі</a:t>
          </a:r>
          <a:endParaRPr lang="ru-RU" sz="1000">
            <a:latin typeface="Times New Roman" panose="02020603050405020304" pitchFamily="18" charset="0"/>
            <a:cs typeface="Times New Roman" panose="02020603050405020304" pitchFamily="18" charset="0"/>
          </a:endParaRPr>
        </a:p>
      </dgm:t>
    </dgm:pt>
    <dgm:pt modelId="{00AEA73C-0FFE-4334-B824-B785A12AAB55}" type="parTrans" cxnId="{B6D995A5-53B9-4DE0-9928-1475227CC61B}">
      <dgm:prSet custT="1"/>
      <dgm:spPr/>
      <dgm:t>
        <a:bodyPr/>
        <a:lstStyle/>
        <a:p>
          <a:endParaRPr lang="ru-RU" sz="1000">
            <a:latin typeface="Times New Roman" panose="02020603050405020304" pitchFamily="18" charset="0"/>
            <a:cs typeface="Times New Roman" panose="02020603050405020304" pitchFamily="18" charset="0"/>
          </a:endParaRPr>
        </a:p>
      </dgm:t>
    </dgm:pt>
    <dgm:pt modelId="{BA340DB7-E443-4808-B30B-D27384B7C488}" type="sibTrans" cxnId="{B6D995A5-53B9-4DE0-9928-1475227CC61B}">
      <dgm:prSet/>
      <dgm:spPr/>
      <dgm:t>
        <a:bodyPr/>
        <a:lstStyle/>
        <a:p>
          <a:endParaRPr lang="ru-RU"/>
        </a:p>
      </dgm:t>
    </dgm:pt>
    <dgm:pt modelId="{C07E1FB3-C4A8-4A29-B68C-AD35BD15C503}">
      <dgm:prSet phldrT="[Текст]" custT="1"/>
      <dgm:spPr/>
      <dgm:t>
        <a:bodyPr/>
        <a:lstStyle/>
        <a:p>
          <a:r>
            <a:rPr lang="kk-KZ" sz="1000">
              <a:latin typeface="Times New Roman" panose="02020603050405020304" pitchFamily="18" charset="0"/>
              <a:cs typeface="Times New Roman" panose="02020603050405020304" pitchFamily="18" charset="0"/>
            </a:rPr>
            <a:t>Мыс.: Алматы облысында қалталы азаматтарға қызмет көрсететін заңсыз «жеңгетайлықпен» айналысқан екі күдікті ұсталды (qamshy.kz). </a:t>
          </a:r>
          <a:endParaRPr lang="ru-RU" sz="1000">
            <a:latin typeface="Times New Roman" panose="02020603050405020304" pitchFamily="18" charset="0"/>
            <a:cs typeface="Times New Roman" panose="02020603050405020304" pitchFamily="18" charset="0"/>
          </a:endParaRPr>
        </a:p>
      </dgm:t>
    </dgm:pt>
    <dgm:pt modelId="{424E5AD0-05C9-4C32-BE83-7F2FA1692DB0}" type="parTrans" cxnId="{819D6637-53A8-4237-87E5-A88A67170947}">
      <dgm:prSet custT="1"/>
      <dgm:spPr/>
      <dgm:t>
        <a:bodyPr/>
        <a:lstStyle/>
        <a:p>
          <a:endParaRPr lang="ru-RU" sz="1000">
            <a:latin typeface="Times New Roman" panose="02020603050405020304" pitchFamily="18" charset="0"/>
            <a:cs typeface="Times New Roman" panose="02020603050405020304" pitchFamily="18" charset="0"/>
          </a:endParaRPr>
        </a:p>
      </dgm:t>
    </dgm:pt>
    <dgm:pt modelId="{0DA5EF91-84F2-4CC3-B8A9-9695975A3DA8}" type="sibTrans" cxnId="{819D6637-53A8-4237-87E5-A88A67170947}">
      <dgm:prSet/>
      <dgm:spPr/>
      <dgm:t>
        <a:bodyPr/>
        <a:lstStyle/>
        <a:p>
          <a:endParaRPr lang="ru-RU"/>
        </a:p>
      </dgm:t>
    </dgm:pt>
    <dgm:pt modelId="{CBABC4FE-F94C-406F-9A8F-51FD06F6E02A}" type="pres">
      <dgm:prSet presAssocID="{7A85A30C-4905-4F1D-AF02-17F5470B0DE2}" presName="diagram" presStyleCnt="0">
        <dgm:presLayoutVars>
          <dgm:chPref val="1"/>
          <dgm:dir/>
          <dgm:animOne val="branch"/>
          <dgm:animLvl val="lvl"/>
          <dgm:resizeHandles val="exact"/>
        </dgm:presLayoutVars>
      </dgm:prSet>
      <dgm:spPr/>
    </dgm:pt>
    <dgm:pt modelId="{F4E6721B-8280-4D55-BA0F-217E882E7761}" type="pres">
      <dgm:prSet presAssocID="{BBDD79C8-6504-43DD-9C66-772655FD87FD}" presName="root1" presStyleCnt="0"/>
      <dgm:spPr/>
    </dgm:pt>
    <dgm:pt modelId="{FD5634DF-E8C5-48CB-B7AD-690549F9F821}" type="pres">
      <dgm:prSet presAssocID="{BBDD79C8-6504-43DD-9C66-772655FD87FD}" presName="LevelOneTextNode" presStyleLbl="node0" presStyleIdx="0" presStyleCnt="1" custScaleY="223296" custLinFactNeighborX="-3247" custLinFactNeighborY="-51017">
        <dgm:presLayoutVars>
          <dgm:chPref val="3"/>
        </dgm:presLayoutVars>
      </dgm:prSet>
      <dgm:spPr/>
    </dgm:pt>
    <dgm:pt modelId="{F13D0E25-975A-4020-A4B1-C91F869622C3}" type="pres">
      <dgm:prSet presAssocID="{BBDD79C8-6504-43DD-9C66-772655FD87FD}" presName="level2hierChild" presStyleCnt="0"/>
      <dgm:spPr/>
    </dgm:pt>
    <dgm:pt modelId="{CDB0E96C-04BA-49C1-A147-43BDCD6A85A0}" type="pres">
      <dgm:prSet presAssocID="{955831AC-028D-4FD3-AF1D-AA3598557D98}" presName="conn2-1" presStyleLbl="parChTrans1D2" presStyleIdx="0" presStyleCnt="2" custScaleY="146181"/>
      <dgm:spPr/>
    </dgm:pt>
    <dgm:pt modelId="{20E02879-57D4-4FD9-841F-3C98E83BDB49}" type="pres">
      <dgm:prSet presAssocID="{955831AC-028D-4FD3-AF1D-AA3598557D98}" presName="connTx" presStyleLbl="parChTrans1D2" presStyleIdx="0" presStyleCnt="2"/>
      <dgm:spPr/>
    </dgm:pt>
    <dgm:pt modelId="{3A8CD392-7648-47A0-9CA3-AA67F52B9218}" type="pres">
      <dgm:prSet presAssocID="{5D4FCA59-1B02-4A59-99B5-2F092E735D2F}" presName="root2" presStyleCnt="0"/>
      <dgm:spPr/>
    </dgm:pt>
    <dgm:pt modelId="{57B8DDF5-0C1F-40D7-B739-11C60E6CDA52}" type="pres">
      <dgm:prSet presAssocID="{5D4FCA59-1B02-4A59-99B5-2F092E735D2F}" presName="LevelTwoTextNode" presStyleLbl="node2" presStyleIdx="0" presStyleCnt="2" custScaleY="146040" custLinFactNeighborX="-17214" custLinFactNeighborY="-12140">
        <dgm:presLayoutVars>
          <dgm:chPref val="3"/>
        </dgm:presLayoutVars>
      </dgm:prSet>
      <dgm:spPr/>
    </dgm:pt>
    <dgm:pt modelId="{67A582FB-5116-4765-A846-268B5FCEB634}" type="pres">
      <dgm:prSet presAssocID="{5D4FCA59-1B02-4A59-99B5-2F092E735D2F}" presName="level3hierChild" presStyleCnt="0"/>
      <dgm:spPr/>
    </dgm:pt>
    <dgm:pt modelId="{2AD12A8A-0814-47F1-826A-E05E1E6AC801}" type="pres">
      <dgm:prSet presAssocID="{A9535B72-C6D1-4515-8AC4-FB2BCED307F2}" presName="conn2-1" presStyleLbl="parChTrans1D3" presStyleIdx="0" presStyleCnt="2" custScaleY="146181"/>
      <dgm:spPr/>
    </dgm:pt>
    <dgm:pt modelId="{3B8C2A39-3546-4B6B-BA0D-F8B50954E860}" type="pres">
      <dgm:prSet presAssocID="{A9535B72-C6D1-4515-8AC4-FB2BCED307F2}" presName="connTx" presStyleLbl="parChTrans1D3" presStyleIdx="0" presStyleCnt="2"/>
      <dgm:spPr/>
    </dgm:pt>
    <dgm:pt modelId="{0F13273E-351B-4AC7-8461-001BB8FF8051}" type="pres">
      <dgm:prSet presAssocID="{3E7B5A93-B49C-4049-A42A-D408E709E6E5}" presName="root2" presStyleCnt="0"/>
      <dgm:spPr/>
    </dgm:pt>
    <dgm:pt modelId="{734C9C99-52F2-4F4E-8731-DE6251CEF7EF}" type="pres">
      <dgm:prSet presAssocID="{3E7B5A93-B49C-4049-A42A-D408E709E6E5}" presName="LevelTwoTextNode" presStyleLbl="node3" presStyleIdx="0" presStyleCnt="2" custScaleX="143863" custScaleY="146040" custLinFactNeighborX="-37106" custLinFactNeighborY="-12140">
        <dgm:presLayoutVars>
          <dgm:chPref val="3"/>
        </dgm:presLayoutVars>
      </dgm:prSet>
      <dgm:spPr/>
    </dgm:pt>
    <dgm:pt modelId="{BD17F980-FE74-4D78-ABB1-C8E756617387}" type="pres">
      <dgm:prSet presAssocID="{3E7B5A93-B49C-4049-A42A-D408E709E6E5}" presName="level3hierChild" presStyleCnt="0"/>
      <dgm:spPr/>
    </dgm:pt>
    <dgm:pt modelId="{313D013D-9FB2-4C08-82F2-693F01D2048F}" type="pres">
      <dgm:prSet presAssocID="{00AEA73C-0FFE-4334-B824-B785A12AAB55}" presName="conn2-1" presStyleLbl="parChTrans1D2" presStyleIdx="1" presStyleCnt="2" custScaleY="146181"/>
      <dgm:spPr/>
    </dgm:pt>
    <dgm:pt modelId="{F0B1D443-E4A0-414D-AA59-EA37DD707057}" type="pres">
      <dgm:prSet presAssocID="{00AEA73C-0FFE-4334-B824-B785A12AAB55}" presName="connTx" presStyleLbl="parChTrans1D2" presStyleIdx="1" presStyleCnt="2"/>
      <dgm:spPr/>
    </dgm:pt>
    <dgm:pt modelId="{576CB3D7-A7A5-4DBB-8637-A72BF5B7F1DC}" type="pres">
      <dgm:prSet presAssocID="{D6521347-6E04-4F87-AFA5-DC9C415BD3B8}" presName="root2" presStyleCnt="0"/>
      <dgm:spPr/>
    </dgm:pt>
    <dgm:pt modelId="{A9DD2162-A1FA-47D2-A20F-09C912A5B4DB}" type="pres">
      <dgm:prSet presAssocID="{D6521347-6E04-4F87-AFA5-DC9C415BD3B8}" presName="LevelTwoTextNode" presStyleLbl="node2" presStyleIdx="1" presStyleCnt="2" custScaleY="145326" custLinFactNeighborX="-16750" custLinFactNeighborY="-3650">
        <dgm:presLayoutVars>
          <dgm:chPref val="3"/>
        </dgm:presLayoutVars>
      </dgm:prSet>
      <dgm:spPr/>
    </dgm:pt>
    <dgm:pt modelId="{5478A49D-EC55-473F-B776-7D7ABFFFAE3C}" type="pres">
      <dgm:prSet presAssocID="{D6521347-6E04-4F87-AFA5-DC9C415BD3B8}" presName="level3hierChild" presStyleCnt="0"/>
      <dgm:spPr/>
    </dgm:pt>
    <dgm:pt modelId="{C40508AC-7898-4DB8-954B-91DE9B67240B}" type="pres">
      <dgm:prSet presAssocID="{424E5AD0-05C9-4C32-BE83-7F2FA1692DB0}" presName="conn2-1" presStyleLbl="parChTrans1D3" presStyleIdx="1" presStyleCnt="2" custScaleY="146181"/>
      <dgm:spPr/>
    </dgm:pt>
    <dgm:pt modelId="{933F6D2F-1E72-4B40-A587-8354B642E2CC}" type="pres">
      <dgm:prSet presAssocID="{424E5AD0-05C9-4C32-BE83-7F2FA1692DB0}" presName="connTx" presStyleLbl="parChTrans1D3" presStyleIdx="1" presStyleCnt="2"/>
      <dgm:spPr/>
    </dgm:pt>
    <dgm:pt modelId="{B82247AC-E77B-48CA-83C9-EC5DDD102B75}" type="pres">
      <dgm:prSet presAssocID="{C07E1FB3-C4A8-4A29-B68C-AD35BD15C503}" presName="root2" presStyleCnt="0"/>
      <dgm:spPr/>
    </dgm:pt>
    <dgm:pt modelId="{1DC2FA67-76F7-4389-ACA3-36B8C27CD380}" type="pres">
      <dgm:prSet presAssocID="{C07E1FB3-C4A8-4A29-B68C-AD35BD15C503}" presName="LevelTwoTextNode" presStyleLbl="node3" presStyleIdx="1" presStyleCnt="2" custScaleX="143863" custScaleY="145326" custLinFactNeighborX="-36642" custLinFactNeighborY="-3650">
        <dgm:presLayoutVars>
          <dgm:chPref val="3"/>
        </dgm:presLayoutVars>
      </dgm:prSet>
      <dgm:spPr/>
    </dgm:pt>
    <dgm:pt modelId="{A9D96640-0EBA-47F3-A876-ABE4E8E4A48A}" type="pres">
      <dgm:prSet presAssocID="{C07E1FB3-C4A8-4A29-B68C-AD35BD15C503}" presName="level3hierChild" presStyleCnt="0"/>
      <dgm:spPr/>
    </dgm:pt>
  </dgm:ptLst>
  <dgm:cxnLst>
    <dgm:cxn modelId="{0C7D1E14-1E2E-4A3D-A70F-5B4316117533}" type="presOf" srcId="{00AEA73C-0FFE-4334-B824-B785A12AAB55}" destId="{F0B1D443-E4A0-414D-AA59-EA37DD707057}" srcOrd="1" destOrd="0" presId="urn:microsoft.com/office/officeart/2005/8/layout/hierarchy2"/>
    <dgm:cxn modelId="{99F5B920-CBDE-4E14-AC55-72CA5695EA77}" type="presOf" srcId="{D6521347-6E04-4F87-AFA5-DC9C415BD3B8}" destId="{A9DD2162-A1FA-47D2-A20F-09C912A5B4DB}" srcOrd="0" destOrd="0" presId="urn:microsoft.com/office/officeart/2005/8/layout/hierarchy2"/>
    <dgm:cxn modelId="{2146D135-E0C6-4C10-8444-C48E79033BD9}" type="presOf" srcId="{424E5AD0-05C9-4C32-BE83-7F2FA1692DB0}" destId="{C40508AC-7898-4DB8-954B-91DE9B67240B}" srcOrd="0" destOrd="0" presId="urn:microsoft.com/office/officeart/2005/8/layout/hierarchy2"/>
    <dgm:cxn modelId="{819D6637-53A8-4237-87E5-A88A67170947}" srcId="{D6521347-6E04-4F87-AFA5-DC9C415BD3B8}" destId="{C07E1FB3-C4A8-4A29-B68C-AD35BD15C503}" srcOrd="0" destOrd="0" parTransId="{424E5AD0-05C9-4C32-BE83-7F2FA1692DB0}" sibTransId="{0DA5EF91-84F2-4CC3-B8A9-9695975A3DA8}"/>
    <dgm:cxn modelId="{FF07B05C-8F00-4C7C-A258-4A7194D13808}" type="presOf" srcId="{00AEA73C-0FFE-4334-B824-B785A12AAB55}" destId="{313D013D-9FB2-4C08-82F2-693F01D2048F}" srcOrd="0" destOrd="0" presId="urn:microsoft.com/office/officeart/2005/8/layout/hierarchy2"/>
    <dgm:cxn modelId="{65C2E25C-1ED6-4374-B3ED-BAE2BE84A579}" type="presOf" srcId="{3E7B5A93-B49C-4049-A42A-D408E709E6E5}" destId="{734C9C99-52F2-4F4E-8731-DE6251CEF7EF}" srcOrd="0" destOrd="0" presId="urn:microsoft.com/office/officeart/2005/8/layout/hierarchy2"/>
    <dgm:cxn modelId="{4C737B5F-FAF5-493D-9C1A-C79223D7D6EC}" type="presOf" srcId="{955831AC-028D-4FD3-AF1D-AA3598557D98}" destId="{20E02879-57D4-4FD9-841F-3C98E83BDB49}" srcOrd="1" destOrd="0" presId="urn:microsoft.com/office/officeart/2005/8/layout/hierarchy2"/>
    <dgm:cxn modelId="{1F99EC41-9545-4AA2-909B-A9BCC2547148}" type="presOf" srcId="{955831AC-028D-4FD3-AF1D-AA3598557D98}" destId="{CDB0E96C-04BA-49C1-A147-43BDCD6A85A0}" srcOrd="0" destOrd="0" presId="urn:microsoft.com/office/officeart/2005/8/layout/hierarchy2"/>
    <dgm:cxn modelId="{6D655A6F-712E-4ACD-982D-399EBF59F9B8}" srcId="{7A85A30C-4905-4F1D-AF02-17F5470B0DE2}" destId="{BBDD79C8-6504-43DD-9C66-772655FD87FD}" srcOrd="0" destOrd="0" parTransId="{FFB8D9F9-713A-4991-A5F9-544EDCBC1A0C}" sibTransId="{26FDEE52-91B7-4B6B-B50D-62FF7A173CDB}"/>
    <dgm:cxn modelId="{86982555-6937-4996-AC91-A754DCEA3FBA}" type="presOf" srcId="{BBDD79C8-6504-43DD-9C66-772655FD87FD}" destId="{FD5634DF-E8C5-48CB-B7AD-690549F9F821}" srcOrd="0" destOrd="0" presId="urn:microsoft.com/office/officeart/2005/8/layout/hierarchy2"/>
    <dgm:cxn modelId="{18217A59-F1FA-484A-9765-0B432624C485}" srcId="{BBDD79C8-6504-43DD-9C66-772655FD87FD}" destId="{5D4FCA59-1B02-4A59-99B5-2F092E735D2F}" srcOrd="0" destOrd="0" parTransId="{955831AC-028D-4FD3-AF1D-AA3598557D98}" sibTransId="{B135CBD4-0AF2-46FB-9A25-D60A75A0BCC8}"/>
    <dgm:cxn modelId="{28374283-94DE-42B1-9080-0FAA31C09C2A}" type="presOf" srcId="{A9535B72-C6D1-4515-8AC4-FB2BCED307F2}" destId="{2AD12A8A-0814-47F1-826A-E05E1E6AC801}" srcOrd="0" destOrd="0" presId="urn:microsoft.com/office/officeart/2005/8/layout/hierarchy2"/>
    <dgm:cxn modelId="{D2BD1D96-261B-4DE0-A867-3D8F53890C43}" type="presOf" srcId="{C07E1FB3-C4A8-4A29-B68C-AD35BD15C503}" destId="{1DC2FA67-76F7-4389-ACA3-36B8C27CD380}" srcOrd="0" destOrd="0" presId="urn:microsoft.com/office/officeart/2005/8/layout/hierarchy2"/>
    <dgm:cxn modelId="{432E249D-2C6D-4572-BC92-F204423BB403}" type="presOf" srcId="{7A85A30C-4905-4F1D-AF02-17F5470B0DE2}" destId="{CBABC4FE-F94C-406F-9A8F-51FD06F6E02A}" srcOrd="0" destOrd="0" presId="urn:microsoft.com/office/officeart/2005/8/layout/hierarchy2"/>
    <dgm:cxn modelId="{B6D995A5-53B9-4DE0-9928-1475227CC61B}" srcId="{BBDD79C8-6504-43DD-9C66-772655FD87FD}" destId="{D6521347-6E04-4F87-AFA5-DC9C415BD3B8}" srcOrd="1" destOrd="0" parTransId="{00AEA73C-0FFE-4334-B824-B785A12AAB55}" sibTransId="{BA340DB7-E443-4808-B30B-D27384B7C488}"/>
    <dgm:cxn modelId="{ED2C1EA8-4435-44A2-85D5-C3C53CBA2A3D}" type="presOf" srcId="{424E5AD0-05C9-4C32-BE83-7F2FA1692DB0}" destId="{933F6D2F-1E72-4B40-A587-8354B642E2CC}" srcOrd="1" destOrd="0" presId="urn:microsoft.com/office/officeart/2005/8/layout/hierarchy2"/>
    <dgm:cxn modelId="{63B82AC2-A3B7-495E-B3E9-421984848D7D}" srcId="{5D4FCA59-1B02-4A59-99B5-2F092E735D2F}" destId="{3E7B5A93-B49C-4049-A42A-D408E709E6E5}" srcOrd="0" destOrd="0" parTransId="{A9535B72-C6D1-4515-8AC4-FB2BCED307F2}" sibTransId="{D1D5369E-C313-4DFF-8A79-56733E1E14B2}"/>
    <dgm:cxn modelId="{7AAC0DC9-6B1B-48E3-BE3F-852D397DFDE7}" type="presOf" srcId="{A9535B72-C6D1-4515-8AC4-FB2BCED307F2}" destId="{3B8C2A39-3546-4B6B-BA0D-F8B50954E860}" srcOrd="1" destOrd="0" presId="urn:microsoft.com/office/officeart/2005/8/layout/hierarchy2"/>
    <dgm:cxn modelId="{E410AEF5-0E93-4DE4-AF89-A06ACCC13B31}" type="presOf" srcId="{5D4FCA59-1B02-4A59-99B5-2F092E735D2F}" destId="{57B8DDF5-0C1F-40D7-B739-11C60E6CDA52}" srcOrd="0" destOrd="0" presId="urn:microsoft.com/office/officeart/2005/8/layout/hierarchy2"/>
    <dgm:cxn modelId="{3771AF30-39EB-41DE-971D-435DB16EBBE6}" type="presParOf" srcId="{CBABC4FE-F94C-406F-9A8F-51FD06F6E02A}" destId="{F4E6721B-8280-4D55-BA0F-217E882E7761}" srcOrd="0" destOrd="0" presId="urn:microsoft.com/office/officeart/2005/8/layout/hierarchy2"/>
    <dgm:cxn modelId="{201745AA-EFBD-430B-B6C3-480224B48877}" type="presParOf" srcId="{F4E6721B-8280-4D55-BA0F-217E882E7761}" destId="{FD5634DF-E8C5-48CB-B7AD-690549F9F821}" srcOrd="0" destOrd="0" presId="urn:microsoft.com/office/officeart/2005/8/layout/hierarchy2"/>
    <dgm:cxn modelId="{39F554D7-E0B6-431B-916C-C75749263F6E}" type="presParOf" srcId="{F4E6721B-8280-4D55-BA0F-217E882E7761}" destId="{F13D0E25-975A-4020-A4B1-C91F869622C3}" srcOrd="1" destOrd="0" presId="urn:microsoft.com/office/officeart/2005/8/layout/hierarchy2"/>
    <dgm:cxn modelId="{6B8DB099-C732-48C1-9F90-AF6BA532DBEC}" type="presParOf" srcId="{F13D0E25-975A-4020-A4B1-C91F869622C3}" destId="{CDB0E96C-04BA-49C1-A147-43BDCD6A85A0}" srcOrd="0" destOrd="0" presId="urn:microsoft.com/office/officeart/2005/8/layout/hierarchy2"/>
    <dgm:cxn modelId="{BE538B74-2E2D-42B3-BEB7-CA2878E4D55D}" type="presParOf" srcId="{CDB0E96C-04BA-49C1-A147-43BDCD6A85A0}" destId="{20E02879-57D4-4FD9-841F-3C98E83BDB49}" srcOrd="0" destOrd="0" presId="urn:microsoft.com/office/officeart/2005/8/layout/hierarchy2"/>
    <dgm:cxn modelId="{D88D67BA-C707-401D-BA32-FA2017D0737F}" type="presParOf" srcId="{F13D0E25-975A-4020-A4B1-C91F869622C3}" destId="{3A8CD392-7648-47A0-9CA3-AA67F52B9218}" srcOrd="1" destOrd="0" presId="urn:microsoft.com/office/officeart/2005/8/layout/hierarchy2"/>
    <dgm:cxn modelId="{F3E00F1A-76EE-4945-B6BF-E24CFD08F0AF}" type="presParOf" srcId="{3A8CD392-7648-47A0-9CA3-AA67F52B9218}" destId="{57B8DDF5-0C1F-40D7-B739-11C60E6CDA52}" srcOrd="0" destOrd="0" presId="urn:microsoft.com/office/officeart/2005/8/layout/hierarchy2"/>
    <dgm:cxn modelId="{98C8A0F3-B329-4566-9D03-EBEA3934FDFE}" type="presParOf" srcId="{3A8CD392-7648-47A0-9CA3-AA67F52B9218}" destId="{67A582FB-5116-4765-A846-268B5FCEB634}" srcOrd="1" destOrd="0" presId="urn:microsoft.com/office/officeart/2005/8/layout/hierarchy2"/>
    <dgm:cxn modelId="{BF3C9E8B-CD9E-4312-9258-BBFAB5E31C42}" type="presParOf" srcId="{67A582FB-5116-4765-A846-268B5FCEB634}" destId="{2AD12A8A-0814-47F1-826A-E05E1E6AC801}" srcOrd="0" destOrd="0" presId="urn:microsoft.com/office/officeart/2005/8/layout/hierarchy2"/>
    <dgm:cxn modelId="{7993F9A1-B72C-4E35-ABBC-60AA0597B203}" type="presParOf" srcId="{2AD12A8A-0814-47F1-826A-E05E1E6AC801}" destId="{3B8C2A39-3546-4B6B-BA0D-F8B50954E860}" srcOrd="0" destOrd="0" presId="urn:microsoft.com/office/officeart/2005/8/layout/hierarchy2"/>
    <dgm:cxn modelId="{7F48226D-9363-44E4-BFD5-95D08ACF0897}" type="presParOf" srcId="{67A582FB-5116-4765-A846-268B5FCEB634}" destId="{0F13273E-351B-4AC7-8461-001BB8FF8051}" srcOrd="1" destOrd="0" presId="urn:microsoft.com/office/officeart/2005/8/layout/hierarchy2"/>
    <dgm:cxn modelId="{DBCE00EC-813F-49B1-B23B-87AC08660F62}" type="presParOf" srcId="{0F13273E-351B-4AC7-8461-001BB8FF8051}" destId="{734C9C99-52F2-4F4E-8731-DE6251CEF7EF}" srcOrd="0" destOrd="0" presId="urn:microsoft.com/office/officeart/2005/8/layout/hierarchy2"/>
    <dgm:cxn modelId="{7EAD7112-CAEE-4BBA-9E7E-57F38EE422F5}" type="presParOf" srcId="{0F13273E-351B-4AC7-8461-001BB8FF8051}" destId="{BD17F980-FE74-4D78-ABB1-C8E756617387}" srcOrd="1" destOrd="0" presId="urn:microsoft.com/office/officeart/2005/8/layout/hierarchy2"/>
    <dgm:cxn modelId="{3A0727C9-AD71-4C70-93F0-BEE574A0C0FC}" type="presParOf" srcId="{F13D0E25-975A-4020-A4B1-C91F869622C3}" destId="{313D013D-9FB2-4C08-82F2-693F01D2048F}" srcOrd="2" destOrd="0" presId="urn:microsoft.com/office/officeart/2005/8/layout/hierarchy2"/>
    <dgm:cxn modelId="{BEF58EEB-4E0E-48BA-883C-A8BAF78CE240}" type="presParOf" srcId="{313D013D-9FB2-4C08-82F2-693F01D2048F}" destId="{F0B1D443-E4A0-414D-AA59-EA37DD707057}" srcOrd="0" destOrd="0" presId="urn:microsoft.com/office/officeart/2005/8/layout/hierarchy2"/>
    <dgm:cxn modelId="{192A5EA9-DDD3-4013-A9C4-9602051E60C2}" type="presParOf" srcId="{F13D0E25-975A-4020-A4B1-C91F869622C3}" destId="{576CB3D7-A7A5-4DBB-8637-A72BF5B7F1DC}" srcOrd="3" destOrd="0" presId="urn:microsoft.com/office/officeart/2005/8/layout/hierarchy2"/>
    <dgm:cxn modelId="{C0273FE7-C0A6-4737-8545-EE7BDAA328C9}" type="presParOf" srcId="{576CB3D7-A7A5-4DBB-8637-A72BF5B7F1DC}" destId="{A9DD2162-A1FA-47D2-A20F-09C912A5B4DB}" srcOrd="0" destOrd="0" presId="urn:microsoft.com/office/officeart/2005/8/layout/hierarchy2"/>
    <dgm:cxn modelId="{BCE72669-7D89-4BFE-8CD8-97851DE65A21}" type="presParOf" srcId="{576CB3D7-A7A5-4DBB-8637-A72BF5B7F1DC}" destId="{5478A49D-EC55-473F-B776-7D7ABFFFAE3C}" srcOrd="1" destOrd="0" presId="urn:microsoft.com/office/officeart/2005/8/layout/hierarchy2"/>
    <dgm:cxn modelId="{618875D4-0817-48F1-AD50-AD5D441AD98F}" type="presParOf" srcId="{5478A49D-EC55-473F-B776-7D7ABFFFAE3C}" destId="{C40508AC-7898-4DB8-954B-91DE9B67240B}" srcOrd="0" destOrd="0" presId="urn:microsoft.com/office/officeart/2005/8/layout/hierarchy2"/>
    <dgm:cxn modelId="{8B192CD9-E1FE-41D4-B864-3736A5F2E4CB}" type="presParOf" srcId="{C40508AC-7898-4DB8-954B-91DE9B67240B}" destId="{933F6D2F-1E72-4B40-A587-8354B642E2CC}" srcOrd="0" destOrd="0" presId="urn:microsoft.com/office/officeart/2005/8/layout/hierarchy2"/>
    <dgm:cxn modelId="{D777CDEB-DDA6-4E22-8589-9FAD143D686F}" type="presParOf" srcId="{5478A49D-EC55-473F-B776-7D7ABFFFAE3C}" destId="{B82247AC-E77B-48CA-83C9-EC5DDD102B75}" srcOrd="1" destOrd="0" presId="urn:microsoft.com/office/officeart/2005/8/layout/hierarchy2"/>
    <dgm:cxn modelId="{3C9E4381-CC48-4D27-A124-A45A9CFBD016}" type="presParOf" srcId="{B82247AC-E77B-48CA-83C9-EC5DDD102B75}" destId="{1DC2FA67-76F7-4389-ACA3-36B8C27CD380}" srcOrd="0" destOrd="0" presId="urn:microsoft.com/office/officeart/2005/8/layout/hierarchy2"/>
    <dgm:cxn modelId="{70309172-0C6A-423F-B666-435AFA4B61BA}" type="presParOf" srcId="{B82247AC-E77B-48CA-83C9-EC5DDD102B75}" destId="{A9D96640-0EBA-47F3-A876-ABE4E8E4A48A}" srcOrd="1" destOrd="0" presId="urn:microsoft.com/office/officeart/2005/8/layout/hierarchy2"/>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F4B64811-134B-40BF-854F-D327BABE2E7C}" type="doc">
      <dgm:prSet loTypeId="urn:microsoft.com/office/officeart/2005/8/layout/hProcess9" loCatId="process" qsTypeId="urn:microsoft.com/office/officeart/2005/8/quickstyle/simple1" qsCatId="simple" csTypeId="urn:microsoft.com/office/officeart/2005/8/colors/accent1_1" csCatId="accent1" phldr="1"/>
      <dgm:spPr/>
    </dgm:pt>
    <dgm:pt modelId="{472005A8-D3A7-424B-9E4F-5C5D3EE03893}">
      <dgm:prSet phldrT="[Текст]" custT="1"/>
      <dgm:spPr/>
      <dgm:t>
        <a:bodyPr/>
        <a:lstStyle/>
        <a:p>
          <a:pPr>
            <a:buFont typeface="+mj-lt"/>
            <a:buAutoNum type="arabicParenR"/>
          </a:pPr>
          <a:r>
            <a:rPr lang="kk-KZ" sz="1000">
              <a:latin typeface="Times New Roman" panose="02020603050405020304" pitchFamily="18" charset="0"/>
              <a:cs typeface="Times New Roman" panose="02020603050405020304" pitchFamily="18" charset="0"/>
            </a:rPr>
            <a:t>Жеңгешилик (М</a:t>
          </a:r>
          <a:r>
            <a:rPr lang="tr-TR" sz="1000">
              <a:latin typeface="Times New Roman" panose="02020603050405020304" pitchFamily="18" charset="0"/>
              <a:cs typeface="Times New Roman" panose="02020603050405020304" pitchFamily="18" charset="0"/>
            </a:rPr>
            <a:t>1</a:t>
          </a:r>
          <a:r>
            <a:rPr lang="kk-KZ" sz="1000">
              <a:latin typeface="Times New Roman" panose="02020603050405020304" pitchFamily="18" charset="0"/>
              <a:cs typeface="Times New Roman" panose="02020603050405020304" pitchFamily="18" charset="0"/>
            </a:rPr>
            <a:t>) – Жигит пенен кыздын арасында журип екеуин бир-бири менен келистирип журиушилик.</a:t>
          </a:r>
          <a:endParaRPr lang="ru-RU" sz="1000">
            <a:latin typeface="Times New Roman" panose="02020603050405020304" pitchFamily="18" charset="0"/>
            <a:cs typeface="Times New Roman" panose="02020603050405020304" pitchFamily="18" charset="0"/>
          </a:endParaRPr>
        </a:p>
      </dgm:t>
    </dgm:pt>
    <dgm:pt modelId="{F52D4513-FE9A-4704-9199-5FD6EB358420}" type="parTrans" cxnId="{B03DFB4A-3710-456A-964A-BB36FD228992}">
      <dgm:prSet/>
      <dgm:spPr/>
      <dgm:t>
        <a:bodyPr/>
        <a:lstStyle/>
        <a:p>
          <a:endParaRPr lang="ru-RU"/>
        </a:p>
      </dgm:t>
    </dgm:pt>
    <dgm:pt modelId="{89A47DCD-E032-4049-BD17-3C5E5E71558A}" type="sibTrans" cxnId="{B03DFB4A-3710-456A-964A-BB36FD228992}">
      <dgm:prSet/>
      <dgm:spPr/>
      <dgm:t>
        <a:bodyPr/>
        <a:lstStyle/>
        <a:p>
          <a:endParaRPr lang="ru-RU"/>
        </a:p>
      </dgm:t>
    </dgm:pt>
    <dgm:pt modelId="{FEC1C6F0-630A-45A5-AEEE-6D0E631A4179}">
      <dgm:prSet phldrT="[Текст]" custT="1"/>
      <dgm:spPr/>
      <dgm:t>
        <a:bodyPr/>
        <a:lstStyle/>
        <a:p>
          <a:r>
            <a:rPr lang="kk-KZ" sz="1000">
              <a:latin typeface="Times New Roman" panose="02020603050405020304" pitchFamily="18" charset="0"/>
              <a:cs typeface="Times New Roman" panose="02020603050405020304" pitchFamily="18" charset="0"/>
            </a:rPr>
            <a:t>жеңгей</a:t>
          </a:r>
          <a:r>
            <a:rPr lang="tr-TR" sz="1000">
              <a:latin typeface="Times New Roman" panose="02020603050405020304" pitchFamily="18" charset="0"/>
              <a:cs typeface="Times New Roman" panose="02020603050405020304" pitchFamily="18" charset="0"/>
            </a:rPr>
            <a:t> </a:t>
          </a:r>
          <a:r>
            <a:rPr lang="ru-RU" sz="1000">
              <a:latin typeface="Times New Roman" panose="02020603050405020304" pitchFamily="18" charset="0"/>
              <a:cs typeface="Times New Roman" panose="02020603050405020304" pitchFamily="18" charset="0"/>
            </a:rPr>
            <a:t>(М2) </a:t>
          </a:r>
          <a:r>
            <a:rPr lang="kk-KZ" sz="1000">
              <a:latin typeface="Times New Roman" panose="02020603050405020304" pitchFamily="18" charset="0"/>
              <a:cs typeface="Times New Roman" panose="02020603050405020304" pitchFamily="18" charset="0"/>
            </a:rPr>
            <a:t>– өз пайдасын ойлайтын адам</a:t>
          </a:r>
          <a:endParaRPr lang="ru-RU" sz="1000">
            <a:latin typeface="Times New Roman" panose="02020603050405020304" pitchFamily="18" charset="0"/>
            <a:cs typeface="Times New Roman" panose="02020603050405020304" pitchFamily="18" charset="0"/>
          </a:endParaRPr>
        </a:p>
      </dgm:t>
    </dgm:pt>
    <dgm:pt modelId="{75864672-71C2-4C00-BB49-C0AD97B338F6}" type="parTrans" cxnId="{915B813B-175F-47BC-9145-1DCB3281B071}">
      <dgm:prSet/>
      <dgm:spPr/>
      <dgm:t>
        <a:bodyPr/>
        <a:lstStyle/>
        <a:p>
          <a:endParaRPr lang="ru-RU"/>
        </a:p>
      </dgm:t>
    </dgm:pt>
    <dgm:pt modelId="{B7EDD889-DA22-4645-BD51-76F9F25C3870}" type="sibTrans" cxnId="{915B813B-175F-47BC-9145-1DCB3281B071}">
      <dgm:prSet/>
      <dgm:spPr/>
      <dgm:t>
        <a:bodyPr/>
        <a:lstStyle/>
        <a:p>
          <a:endParaRPr lang="ru-RU"/>
        </a:p>
      </dgm:t>
    </dgm:pt>
    <dgm:pt modelId="{ECCA344B-24E4-4C77-BC36-81ECFD324536}">
      <dgm:prSet phldrT="[Текст]" custT="1"/>
      <dgm:spPr/>
      <dgm:t>
        <a:bodyPr/>
        <a:lstStyle/>
        <a:p>
          <a:r>
            <a:rPr lang="kk-KZ" sz="1000">
              <a:latin typeface="Times New Roman" panose="02020603050405020304" pitchFamily="18" charset="0"/>
              <a:cs typeface="Times New Roman" panose="02020603050405020304" pitchFamily="18" charset="0"/>
            </a:rPr>
            <a:t>Мыс.: Бул aуыл сақшысы Ернияз ағайдың хаялы Гулпаршын жеңгей екен (Э.Шамуратов). Пәп-пәкизе жеңгей турып, Уялмай кыз айттырдыныз (Т. Жумамуратов). </a:t>
          </a:r>
          <a:endParaRPr lang="ru-RU" sz="1000">
            <a:latin typeface="Times New Roman" panose="02020603050405020304" pitchFamily="18" charset="0"/>
            <a:cs typeface="Times New Roman" panose="02020603050405020304" pitchFamily="18" charset="0"/>
          </a:endParaRPr>
        </a:p>
      </dgm:t>
    </dgm:pt>
    <dgm:pt modelId="{B6FE8D7D-7364-4C4B-BE33-F6DEFFB5EDFA}" type="parTrans" cxnId="{8785CB2F-13A5-4309-BFEE-2F638E100546}">
      <dgm:prSet/>
      <dgm:spPr/>
      <dgm:t>
        <a:bodyPr/>
        <a:lstStyle/>
        <a:p>
          <a:endParaRPr lang="ru-RU"/>
        </a:p>
      </dgm:t>
    </dgm:pt>
    <dgm:pt modelId="{5561F5EE-2728-4FAF-8B58-098CDB2443EB}" type="sibTrans" cxnId="{8785CB2F-13A5-4309-BFEE-2F638E100546}">
      <dgm:prSet/>
      <dgm:spPr/>
      <dgm:t>
        <a:bodyPr/>
        <a:lstStyle/>
        <a:p>
          <a:endParaRPr lang="ru-RU"/>
        </a:p>
      </dgm:t>
    </dgm:pt>
    <dgm:pt modelId="{B6C34A3F-CF16-489B-9580-58C071AB7135}" type="pres">
      <dgm:prSet presAssocID="{F4B64811-134B-40BF-854F-D327BABE2E7C}" presName="CompostProcess" presStyleCnt="0">
        <dgm:presLayoutVars>
          <dgm:dir/>
          <dgm:resizeHandles val="exact"/>
        </dgm:presLayoutVars>
      </dgm:prSet>
      <dgm:spPr/>
    </dgm:pt>
    <dgm:pt modelId="{355685D2-98A6-44EB-8E69-A5B079F07DC8}" type="pres">
      <dgm:prSet presAssocID="{F4B64811-134B-40BF-854F-D327BABE2E7C}" presName="arrow" presStyleLbl="bgShp" presStyleIdx="0" presStyleCnt="1"/>
      <dgm:spPr/>
    </dgm:pt>
    <dgm:pt modelId="{C31A89EC-BE9E-4659-AAC6-152900D4E151}" type="pres">
      <dgm:prSet presAssocID="{F4B64811-134B-40BF-854F-D327BABE2E7C}" presName="linearProcess" presStyleCnt="0"/>
      <dgm:spPr/>
    </dgm:pt>
    <dgm:pt modelId="{66C285A8-A837-472A-B830-EA4FCFB25685}" type="pres">
      <dgm:prSet presAssocID="{472005A8-D3A7-424B-9E4F-5C5D3EE03893}" presName="textNode" presStyleLbl="node1" presStyleIdx="0" presStyleCnt="3" custScaleX="86794" custScaleY="128834">
        <dgm:presLayoutVars>
          <dgm:bulletEnabled val="1"/>
        </dgm:presLayoutVars>
      </dgm:prSet>
      <dgm:spPr/>
    </dgm:pt>
    <dgm:pt modelId="{C9993C75-3A58-40FD-A41D-78D90D2DE013}" type="pres">
      <dgm:prSet presAssocID="{89A47DCD-E032-4049-BD17-3C5E5E71558A}" presName="sibTrans" presStyleCnt="0"/>
      <dgm:spPr/>
    </dgm:pt>
    <dgm:pt modelId="{8BAFE0B4-5761-461F-84EA-3215D194BA38}" type="pres">
      <dgm:prSet presAssocID="{FEC1C6F0-630A-45A5-AEEE-6D0E631A4179}" presName="textNode" presStyleLbl="node1" presStyleIdx="1" presStyleCnt="3" custScaleX="61779" custScaleY="128834" custLinFactNeighborX="-82410" custLinFactNeighborY="-1398">
        <dgm:presLayoutVars>
          <dgm:bulletEnabled val="1"/>
        </dgm:presLayoutVars>
      </dgm:prSet>
      <dgm:spPr/>
    </dgm:pt>
    <dgm:pt modelId="{ADA43CEE-9CAB-4CC5-A26D-525CA72AA0E7}" type="pres">
      <dgm:prSet presAssocID="{B7EDD889-DA22-4645-BD51-76F9F25C3870}" presName="sibTrans" presStyleCnt="0"/>
      <dgm:spPr/>
    </dgm:pt>
    <dgm:pt modelId="{2D3E8969-E179-4A73-BC5B-6DEAA3A08A3D}" type="pres">
      <dgm:prSet presAssocID="{ECCA344B-24E4-4C77-BC36-81ECFD324536}" presName="textNode" presStyleLbl="node1" presStyleIdx="2" presStyleCnt="3" custScaleX="94665" custScaleY="128834" custLinFactX="-7773" custLinFactNeighborX="-100000" custLinFactNeighborY="-1398">
        <dgm:presLayoutVars>
          <dgm:bulletEnabled val="1"/>
        </dgm:presLayoutVars>
      </dgm:prSet>
      <dgm:spPr/>
    </dgm:pt>
  </dgm:ptLst>
  <dgm:cxnLst>
    <dgm:cxn modelId="{FF8A2213-577D-49FE-8EDF-8736C786D526}" type="presOf" srcId="{F4B64811-134B-40BF-854F-D327BABE2E7C}" destId="{B6C34A3F-CF16-489B-9580-58C071AB7135}" srcOrd="0" destOrd="0" presId="urn:microsoft.com/office/officeart/2005/8/layout/hProcess9"/>
    <dgm:cxn modelId="{FC58A323-3EC7-4E22-862C-37756175951C}" type="presOf" srcId="{472005A8-D3A7-424B-9E4F-5C5D3EE03893}" destId="{66C285A8-A837-472A-B830-EA4FCFB25685}" srcOrd="0" destOrd="0" presId="urn:microsoft.com/office/officeart/2005/8/layout/hProcess9"/>
    <dgm:cxn modelId="{8785CB2F-13A5-4309-BFEE-2F638E100546}" srcId="{F4B64811-134B-40BF-854F-D327BABE2E7C}" destId="{ECCA344B-24E4-4C77-BC36-81ECFD324536}" srcOrd="2" destOrd="0" parTransId="{B6FE8D7D-7364-4C4B-BE33-F6DEFFB5EDFA}" sibTransId="{5561F5EE-2728-4FAF-8B58-098CDB2443EB}"/>
    <dgm:cxn modelId="{915B813B-175F-47BC-9145-1DCB3281B071}" srcId="{F4B64811-134B-40BF-854F-D327BABE2E7C}" destId="{FEC1C6F0-630A-45A5-AEEE-6D0E631A4179}" srcOrd="1" destOrd="0" parTransId="{75864672-71C2-4C00-BB49-C0AD97B338F6}" sibTransId="{B7EDD889-DA22-4645-BD51-76F9F25C3870}"/>
    <dgm:cxn modelId="{B03DFB4A-3710-456A-964A-BB36FD228992}" srcId="{F4B64811-134B-40BF-854F-D327BABE2E7C}" destId="{472005A8-D3A7-424B-9E4F-5C5D3EE03893}" srcOrd="0" destOrd="0" parTransId="{F52D4513-FE9A-4704-9199-5FD6EB358420}" sibTransId="{89A47DCD-E032-4049-BD17-3C5E5E71558A}"/>
    <dgm:cxn modelId="{B8C7FA6B-BC4A-47C4-97CA-B53CFC6F5B2F}" type="presOf" srcId="{ECCA344B-24E4-4C77-BC36-81ECFD324536}" destId="{2D3E8969-E179-4A73-BC5B-6DEAA3A08A3D}" srcOrd="0" destOrd="0" presId="urn:microsoft.com/office/officeart/2005/8/layout/hProcess9"/>
    <dgm:cxn modelId="{53272BA6-57DD-48BE-B47B-6F095101BE6F}" type="presOf" srcId="{FEC1C6F0-630A-45A5-AEEE-6D0E631A4179}" destId="{8BAFE0B4-5761-461F-84EA-3215D194BA38}" srcOrd="0" destOrd="0" presId="urn:microsoft.com/office/officeart/2005/8/layout/hProcess9"/>
    <dgm:cxn modelId="{7C3FB63A-2CD7-4E2B-8D84-456F0EE8B533}" type="presParOf" srcId="{B6C34A3F-CF16-489B-9580-58C071AB7135}" destId="{355685D2-98A6-44EB-8E69-A5B079F07DC8}" srcOrd="0" destOrd="0" presId="urn:microsoft.com/office/officeart/2005/8/layout/hProcess9"/>
    <dgm:cxn modelId="{9E26BDE8-80C1-4119-AB43-22ACDEC409CC}" type="presParOf" srcId="{B6C34A3F-CF16-489B-9580-58C071AB7135}" destId="{C31A89EC-BE9E-4659-AAC6-152900D4E151}" srcOrd="1" destOrd="0" presId="urn:microsoft.com/office/officeart/2005/8/layout/hProcess9"/>
    <dgm:cxn modelId="{7E1D0D56-FC8D-4D3D-AB46-D815EC41CE83}" type="presParOf" srcId="{C31A89EC-BE9E-4659-AAC6-152900D4E151}" destId="{66C285A8-A837-472A-B830-EA4FCFB25685}" srcOrd="0" destOrd="0" presId="urn:microsoft.com/office/officeart/2005/8/layout/hProcess9"/>
    <dgm:cxn modelId="{15E33A8C-A2E3-40AE-8B19-6650F0C58FD9}" type="presParOf" srcId="{C31A89EC-BE9E-4659-AAC6-152900D4E151}" destId="{C9993C75-3A58-40FD-A41D-78D90D2DE013}" srcOrd="1" destOrd="0" presId="urn:microsoft.com/office/officeart/2005/8/layout/hProcess9"/>
    <dgm:cxn modelId="{A645A0CE-6DF2-4B34-B45F-BA9B1F5B1F15}" type="presParOf" srcId="{C31A89EC-BE9E-4659-AAC6-152900D4E151}" destId="{8BAFE0B4-5761-461F-84EA-3215D194BA38}" srcOrd="2" destOrd="0" presId="urn:microsoft.com/office/officeart/2005/8/layout/hProcess9"/>
    <dgm:cxn modelId="{AD00D14E-7ED9-4F3B-B52F-11031A8F5897}" type="presParOf" srcId="{C31A89EC-BE9E-4659-AAC6-152900D4E151}" destId="{ADA43CEE-9CAB-4CC5-A26D-525CA72AA0E7}" srcOrd="3" destOrd="0" presId="urn:microsoft.com/office/officeart/2005/8/layout/hProcess9"/>
    <dgm:cxn modelId="{4CCBF7D5-50DC-4132-9666-2EE33F46EE92}" type="presParOf" srcId="{C31A89EC-BE9E-4659-AAC6-152900D4E151}" destId="{2D3E8969-E179-4A73-BC5B-6DEAA3A08A3D}" srcOrd="4" destOrd="0" presId="urn:microsoft.com/office/officeart/2005/8/layout/hProcess9"/>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5EDBB9B-4B60-4EC8-9619-13DAF6382A3B}" type="doc">
      <dgm:prSet loTypeId="urn:microsoft.com/office/officeart/2005/8/layout/hProcess9" loCatId="process" qsTypeId="urn:microsoft.com/office/officeart/2005/8/quickstyle/simple1" qsCatId="simple" csTypeId="urn:microsoft.com/office/officeart/2005/8/colors/accent1_1" csCatId="accent1" phldr="1"/>
      <dgm:spPr/>
    </dgm:pt>
    <dgm:pt modelId="{D8B984D6-78FD-435F-B577-3B55CABCE1A5}">
      <dgm:prSet phldrT="[Текст]" custT="1"/>
      <dgm:spPr/>
      <dgm:t>
        <a:bodyPr/>
        <a:lstStyle/>
        <a:p>
          <a:pPr>
            <a:buFont typeface="+mj-lt"/>
            <a:buAutoNum type="arabicParenR"/>
          </a:pPr>
          <a:r>
            <a:rPr lang="kk-KZ" sz="1000">
              <a:latin typeface="Times New Roman" panose="02020603050405020304" pitchFamily="18" charset="0"/>
              <a:cs typeface="Times New Roman" panose="02020603050405020304" pitchFamily="18" charset="0"/>
            </a:rPr>
            <a:t>Құда түсу (М1) – құдалардың өзара келісіп, жастарды атастыруы. </a:t>
          </a:r>
          <a:endParaRPr lang="ru-RU" sz="1000">
            <a:latin typeface="Times New Roman" panose="02020603050405020304" pitchFamily="18" charset="0"/>
            <a:cs typeface="Times New Roman" panose="02020603050405020304" pitchFamily="18" charset="0"/>
          </a:endParaRPr>
        </a:p>
      </dgm:t>
    </dgm:pt>
    <dgm:pt modelId="{664DB17E-F926-4667-B818-E8664C98CF33}" type="parTrans" cxnId="{E76A0819-EC30-4CF5-913A-03FBB6E609E9}">
      <dgm:prSet/>
      <dgm:spPr/>
      <dgm:t>
        <a:bodyPr/>
        <a:lstStyle/>
        <a:p>
          <a:endParaRPr lang="ru-RU"/>
        </a:p>
      </dgm:t>
    </dgm:pt>
    <dgm:pt modelId="{C9877E07-708F-4BD5-B961-5A846BAE85D5}" type="sibTrans" cxnId="{E76A0819-EC30-4CF5-913A-03FBB6E609E9}">
      <dgm:prSet/>
      <dgm:spPr/>
      <dgm:t>
        <a:bodyPr/>
        <a:lstStyle/>
        <a:p>
          <a:endParaRPr lang="ru-RU"/>
        </a:p>
      </dgm:t>
    </dgm:pt>
    <dgm:pt modelId="{3B0C11B9-E198-48ED-BFD2-E2A3BA4C072F}">
      <dgm:prSet phldrT="[Текст]" custT="1"/>
      <dgm:spPr/>
      <dgm:t>
        <a:bodyPr/>
        <a:lstStyle/>
        <a:p>
          <a:r>
            <a:rPr lang="kk-KZ" sz="1000">
              <a:latin typeface="Times New Roman" panose="02020603050405020304" pitchFamily="18" charset="0"/>
              <a:cs typeface="Times New Roman" panose="02020603050405020304" pitchFamily="18" charset="0"/>
            </a:rPr>
            <a:t>Құда түсу (</a:t>
          </a:r>
          <a:r>
            <a:rPr lang="ru-RU" sz="1000">
              <a:latin typeface="Times New Roman" panose="02020603050405020304" pitchFamily="18" charset="0"/>
              <a:cs typeface="Times New Roman" panose="02020603050405020304" pitchFamily="18" charset="0"/>
            </a:rPr>
            <a:t>М2</a:t>
          </a:r>
          <a:r>
            <a:rPr lang="kk-KZ" sz="1000">
              <a:latin typeface="Times New Roman" panose="02020603050405020304" pitchFamily="18" charset="0"/>
              <a:cs typeface="Times New Roman" panose="02020603050405020304" pitchFamily="18" charset="0"/>
            </a:rPr>
            <a:t>) – қалау, рұқсатын алу </a:t>
          </a:r>
          <a:endParaRPr lang="ru-RU" sz="1000">
            <a:latin typeface="Times New Roman" panose="02020603050405020304" pitchFamily="18" charset="0"/>
            <a:cs typeface="Times New Roman" panose="02020603050405020304" pitchFamily="18" charset="0"/>
          </a:endParaRPr>
        </a:p>
      </dgm:t>
    </dgm:pt>
    <dgm:pt modelId="{E079167E-7CD7-44A4-8E05-07AE8FFBD7EC}" type="parTrans" cxnId="{7445EDA1-2D3D-49ED-9181-7E1C6CE5E6A8}">
      <dgm:prSet/>
      <dgm:spPr/>
      <dgm:t>
        <a:bodyPr/>
        <a:lstStyle/>
        <a:p>
          <a:endParaRPr lang="ru-RU"/>
        </a:p>
      </dgm:t>
    </dgm:pt>
    <dgm:pt modelId="{547D4E46-D6EF-4A2A-8C95-3246E5BC9B5E}" type="sibTrans" cxnId="{7445EDA1-2D3D-49ED-9181-7E1C6CE5E6A8}">
      <dgm:prSet/>
      <dgm:spPr/>
      <dgm:t>
        <a:bodyPr/>
        <a:lstStyle/>
        <a:p>
          <a:endParaRPr lang="ru-RU"/>
        </a:p>
      </dgm:t>
    </dgm:pt>
    <dgm:pt modelId="{87F73D76-15D9-44DC-AA53-BC8B7D944017}">
      <dgm:prSet phldrT="[Текст]" custT="1"/>
      <dgm:spPr/>
      <dgm:t>
        <a:bodyPr/>
        <a:lstStyle/>
        <a:p>
          <a:r>
            <a:rPr lang="kk-KZ" sz="1000">
              <a:latin typeface="Times New Roman" panose="02020603050405020304" pitchFamily="18" charset="0"/>
              <a:cs typeface="Times New Roman" panose="02020603050405020304" pitchFamily="18" charset="0"/>
            </a:rPr>
            <a:t>Мыс.: «Қайрат Нұртастың әніне шетелдік әншілер «құда түсіп» жатыр» (tengrinews)</a:t>
          </a:r>
          <a:endParaRPr lang="ru-RU" sz="1000">
            <a:latin typeface="Times New Roman" panose="02020603050405020304" pitchFamily="18" charset="0"/>
            <a:cs typeface="Times New Roman" panose="02020603050405020304" pitchFamily="18" charset="0"/>
          </a:endParaRPr>
        </a:p>
      </dgm:t>
    </dgm:pt>
    <dgm:pt modelId="{BA72EE00-D988-4C77-B6D1-26F5946BDAB8}" type="parTrans" cxnId="{F8A4E0A7-2ED9-4577-AD21-6DD59CEB782E}">
      <dgm:prSet/>
      <dgm:spPr/>
      <dgm:t>
        <a:bodyPr/>
        <a:lstStyle/>
        <a:p>
          <a:endParaRPr lang="ru-RU"/>
        </a:p>
      </dgm:t>
    </dgm:pt>
    <dgm:pt modelId="{0447D4AA-6AA4-4BFE-A798-5D8A70DBE1C4}" type="sibTrans" cxnId="{F8A4E0A7-2ED9-4577-AD21-6DD59CEB782E}">
      <dgm:prSet/>
      <dgm:spPr/>
      <dgm:t>
        <a:bodyPr/>
        <a:lstStyle/>
        <a:p>
          <a:endParaRPr lang="ru-RU"/>
        </a:p>
      </dgm:t>
    </dgm:pt>
    <dgm:pt modelId="{3C61E387-92D5-4FF2-AD5E-C6C31D0DD9D9}" type="pres">
      <dgm:prSet presAssocID="{E5EDBB9B-4B60-4EC8-9619-13DAF6382A3B}" presName="CompostProcess" presStyleCnt="0">
        <dgm:presLayoutVars>
          <dgm:dir/>
          <dgm:resizeHandles val="exact"/>
        </dgm:presLayoutVars>
      </dgm:prSet>
      <dgm:spPr/>
    </dgm:pt>
    <dgm:pt modelId="{C8388F20-5214-4161-ABC9-65244518FD05}" type="pres">
      <dgm:prSet presAssocID="{E5EDBB9B-4B60-4EC8-9619-13DAF6382A3B}" presName="arrow" presStyleLbl="bgShp" presStyleIdx="0" presStyleCnt="1"/>
      <dgm:spPr/>
    </dgm:pt>
    <dgm:pt modelId="{73E3406D-23EF-4CA8-8580-4BE310D9208B}" type="pres">
      <dgm:prSet presAssocID="{E5EDBB9B-4B60-4EC8-9619-13DAF6382A3B}" presName="linearProcess" presStyleCnt="0"/>
      <dgm:spPr/>
    </dgm:pt>
    <dgm:pt modelId="{73B5FFF2-2999-4D6F-9266-AA108390825F}" type="pres">
      <dgm:prSet presAssocID="{D8B984D6-78FD-435F-B577-3B55CABCE1A5}" presName="textNode" presStyleLbl="node1" presStyleIdx="0" presStyleCnt="3">
        <dgm:presLayoutVars>
          <dgm:bulletEnabled val="1"/>
        </dgm:presLayoutVars>
      </dgm:prSet>
      <dgm:spPr/>
    </dgm:pt>
    <dgm:pt modelId="{3D66FBC8-4C4A-4462-AFEA-C65DFDAFED74}" type="pres">
      <dgm:prSet presAssocID="{C9877E07-708F-4BD5-B961-5A846BAE85D5}" presName="sibTrans" presStyleCnt="0"/>
      <dgm:spPr/>
    </dgm:pt>
    <dgm:pt modelId="{71E51981-E927-4AD8-82A5-445AE9AE3201}" type="pres">
      <dgm:prSet presAssocID="{3B0C11B9-E198-48ED-BFD2-E2A3BA4C072F}" presName="textNode" presStyleLbl="node1" presStyleIdx="1" presStyleCnt="3">
        <dgm:presLayoutVars>
          <dgm:bulletEnabled val="1"/>
        </dgm:presLayoutVars>
      </dgm:prSet>
      <dgm:spPr/>
    </dgm:pt>
    <dgm:pt modelId="{03715E34-C9D8-4E16-B669-AD1582A5B3CE}" type="pres">
      <dgm:prSet presAssocID="{547D4E46-D6EF-4A2A-8C95-3246E5BC9B5E}" presName="sibTrans" presStyleCnt="0"/>
      <dgm:spPr/>
    </dgm:pt>
    <dgm:pt modelId="{4BBBF85B-F53F-46E6-8A49-3813ACCE923A}" type="pres">
      <dgm:prSet presAssocID="{87F73D76-15D9-44DC-AA53-BC8B7D944017}" presName="textNode" presStyleLbl="node1" presStyleIdx="2" presStyleCnt="3">
        <dgm:presLayoutVars>
          <dgm:bulletEnabled val="1"/>
        </dgm:presLayoutVars>
      </dgm:prSet>
      <dgm:spPr/>
    </dgm:pt>
  </dgm:ptLst>
  <dgm:cxnLst>
    <dgm:cxn modelId="{E76A0819-EC30-4CF5-913A-03FBB6E609E9}" srcId="{E5EDBB9B-4B60-4EC8-9619-13DAF6382A3B}" destId="{D8B984D6-78FD-435F-B577-3B55CABCE1A5}" srcOrd="0" destOrd="0" parTransId="{664DB17E-F926-4667-B818-E8664C98CF33}" sibTransId="{C9877E07-708F-4BD5-B961-5A846BAE85D5}"/>
    <dgm:cxn modelId="{EC829531-0077-4B19-837C-D30D6B1AC773}" type="presOf" srcId="{D8B984D6-78FD-435F-B577-3B55CABCE1A5}" destId="{73B5FFF2-2999-4D6F-9266-AA108390825F}" srcOrd="0" destOrd="0" presId="urn:microsoft.com/office/officeart/2005/8/layout/hProcess9"/>
    <dgm:cxn modelId="{FFF8BB69-452D-4BA2-8745-E14BBD46165D}" type="presOf" srcId="{3B0C11B9-E198-48ED-BFD2-E2A3BA4C072F}" destId="{71E51981-E927-4AD8-82A5-445AE9AE3201}" srcOrd="0" destOrd="0" presId="urn:microsoft.com/office/officeart/2005/8/layout/hProcess9"/>
    <dgm:cxn modelId="{A8235652-321C-4C66-B106-C10E679E7AD5}" type="presOf" srcId="{87F73D76-15D9-44DC-AA53-BC8B7D944017}" destId="{4BBBF85B-F53F-46E6-8A49-3813ACCE923A}" srcOrd="0" destOrd="0" presId="urn:microsoft.com/office/officeart/2005/8/layout/hProcess9"/>
    <dgm:cxn modelId="{11766C58-F69C-4F70-823E-B5366AA3F813}" type="presOf" srcId="{E5EDBB9B-4B60-4EC8-9619-13DAF6382A3B}" destId="{3C61E387-92D5-4FF2-AD5E-C6C31D0DD9D9}" srcOrd="0" destOrd="0" presId="urn:microsoft.com/office/officeart/2005/8/layout/hProcess9"/>
    <dgm:cxn modelId="{7445EDA1-2D3D-49ED-9181-7E1C6CE5E6A8}" srcId="{E5EDBB9B-4B60-4EC8-9619-13DAF6382A3B}" destId="{3B0C11B9-E198-48ED-BFD2-E2A3BA4C072F}" srcOrd="1" destOrd="0" parTransId="{E079167E-7CD7-44A4-8E05-07AE8FFBD7EC}" sibTransId="{547D4E46-D6EF-4A2A-8C95-3246E5BC9B5E}"/>
    <dgm:cxn modelId="{F8A4E0A7-2ED9-4577-AD21-6DD59CEB782E}" srcId="{E5EDBB9B-4B60-4EC8-9619-13DAF6382A3B}" destId="{87F73D76-15D9-44DC-AA53-BC8B7D944017}" srcOrd="2" destOrd="0" parTransId="{BA72EE00-D988-4C77-B6D1-26F5946BDAB8}" sibTransId="{0447D4AA-6AA4-4BFE-A798-5D8A70DBE1C4}"/>
    <dgm:cxn modelId="{E47E3BFB-8791-481A-B1D3-EABC9E7AE231}" type="presParOf" srcId="{3C61E387-92D5-4FF2-AD5E-C6C31D0DD9D9}" destId="{C8388F20-5214-4161-ABC9-65244518FD05}" srcOrd="0" destOrd="0" presId="urn:microsoft.com/office/officeart/2005/8/layout/hProcess9"/>
    <dgm:cxn modelId="{E995BBC9-98C5-482B-9F0F-63775F2A886C}" type="presParOf" srcId="{3C61E387-92D5-4FF2-AD5E-C6C31D0DD9D9}" destId="{73E3406D-23EF-4CA8-8580-4BE310D9208B}" srcOrd="1" destOrd="0" presId="urn:microsoft.com/office/officeart/2005/8/layout/hProcess9"/>
    <dgm:cxn modelId="{6983AA42-283B-4DC9-BE2D-BC209EC5E35A}" type="presParOf" srcId="{73E3406D-23EF-4CA8-8580-4BE310D9208B}" destId="{73B5FFF2-2999-4D6F-9266-AA108390825F}" srcOrd="0" destOrd="0" presId="urn:microsoft.com/office/officeart/2005/8/layout/hProcess9"/>
    <dgm:cxn modelId="{9CCA8F95-C9B0-40E6-BA26-B317E581AF85}" type="presParOf" srcId="{73E3406D-23EF-4CA8-8580-4BE310D9208B}" destId="{3D66FBC8-4C4A-4462-AFEA-C65DFDAFED74}" srcOrd="1" destOrd="0" presId="urn:microsoft.com/office/officeart/2005/8/layout/hProcess9"/>
    <dgm:cxn modelId="{400DD949-4644-4777-852E-6737034E8C5C}" type="presParOf" srcId="{73E3406D-23EF-4CA8-8580-4BE310D9208B}" destId="{71E51981-E927-4AD8-82A5-445AE9AE3201}" srcOrd="2" destOrd="0" presId="urn:microsoft.com/office/officeart/2005/8/layout/hProcess9"/>
    <dgm:cxn modelId="{8545CF33-80A3-4A2D-AFBB-FF80BA582759}" type="presParOf" srcId="{73E3406D-23EF-4CA8-8580-4BE310D9208B}" destId="{03715E34-C9D8-4E16-B669-AD1582A5B3CE}" srcOrd="3" destOrd="0" presId="urn:microsoft.com/office/officeart/2005/8/layout/hProcess9"/>
    <dgm:cxn modelId="{585D9809-ABA1-48D5-BEF8-CEB8746782AA}" type="presParOf" srcId="{73E3406D-23EF-4CA8-8580-4BE310D9208B}" destId="{4BBBF85B-F53F-46E6-8A49-3813ACCE923A}" srcOrd="4" destOrd="0" presId="urn:microsoft.com/office/officeart/2005/8/layout/hProcess9"/>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A400E3A7-E05C-4B2A-9262-76CFF2CD605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267064C-F080-4690-87E7-BCD4F807AC10}">
      <dgm:prSet phldrT="[Текст]" custT="1"/>
      <dgm:spPr/>
      <dgm:t>
        <a:bodyPr/>
        <a:lstStyle/>
        <a:p>
          <a:r>
            <a:rPr lang="kk-KZ" sz="1100" i="1"/>
            <a:t>nişan </a:t>
          </a:r>
          <a:r>
            <a:rPr lang="kk-KZ" sz="1100"/>
            <a:t>– </a:t>
          </a:r>
          <a:r>
            <a:rPr lang="ru-RU" sz="1100">
              <a:latin typeface="Times New Roman" panose="02020603050405020304" pitchFamily="18" charset="0"/>
              <a:cs typeface="Times New Roman" panose="02020603050405020304" pitchFamily="18" charset="0"/>
            </a:rPr>
            <a:t>(М</a:t>
          </a:r>
          <a:r>
            <a:rPr lang="tr-TR" sz="1100">
              <a:latin typeface="Times New Roman" panose="02020603050405020304" pitchFamily="18" charset="0"/>
              <a:cs typeface="Times New Roman" panose="02020603050405020304" pitchFamily="18" charset="0"/>
            </a:rPr>
            <a:t>1</a:t>
          </a:r>
          <a:r>
            <a:rPr lang="ru-RU" sz="1100">
              <a:latin typeface="Times New Roman" panose="02020603050405020304" pitchFamily="18" charset="0"/>
              <a:cs typeface="Times New Roman" panose="02020603050405020304" pitchFamily="18" charset="0"/>
            </a:rPr>
            <a:t>) </a:t>
          </a:r>
          <a:r>
            <a:rPr lang="kk-KZ" sz="1100"/>
            <a:t>қызды ұзату рәсімі</a:t>
          </a:r>
          <a:endParaRPr lang="ru-RU" sz="1100">
            <a:latin typeface="Times New Roman" panose="02020603050405020304" pitchFamily="18" charset="0"/>
            <a:cs typeface="Times New Roman" panose="02020603050405020304" pitchFamily="18" charset="0"/>
          </a:endParaRPr>
        </a:p>
      </dgm:t>
    </dgm:pt>
    <dgm:pt modelId="{FABEFDFD-2EFE-4D57-AA01-D92340ABD1BD}" type="parTrans" cxnId="{9E88BE14-9435-494D-A7FC-596BA2B66CA4}">
      <dgm:prSet/>
      <dgm:spPr/>
      <dgm:t>
        <a:bodyPr/>
        <a:lstStyle/>
        <a:p>
          <a:endParaRPr lang="ru-RU"/>
        </a:p>
      </dgm:t>
    </dgm:pt>
    <dgm:pt modelId="{ABC06BB7-4C87-4AA2-B4D0-AEE2C1B1E8F0}" type="sibTrans" cxnId="{9E88BE14-9435-494D-A7FC-596BA2B66CA4}">
      <dgm:prSet/>
      <dgm:spPr/>
      <dgm:t>
        <a:bodyPr/>
        <a:lstStyle/>
        <a:p>
          <a:endParaRPr lang="ru-RU"/>
        </a:p>
      </dgm:t>
    </dgm:pt>
    <dgm:pt modelId="{09A0C54F-E41D-44B9-8283-74F61990B66B}">
      <dgm:prSet phldrT="[Текст]" custT="1"/>
      <dgm:spPr/>
      <dgm:t>
        <a:bodyPr/>
        <a:lstStyle/>
        <a:p>
          <a:r>
            <a:rPr lang="ru-RU" sz="1100">
              <a:latin typeface="Times New Roman" panose="02020603050405020304" pitchFamily="18" charset="0"/>
              <a:cs typeface="Times New Roman" panose="02020603050405020304" pitchFamily="18" charset="0"/>
            </a:rPr>
            <a:t>(М2)</a:t>
          </a:r>
        </a:p>
        <a:p>
          <a:r>
            <a:rPr lang="kk-KZ" sz="1100"/>
            <a:t>uzatmalı nişan – кез келген уақыты созылып кеткен келісім. </a:t>
          </a:r>
          <a:endParaRPr lang="kk-KZ" sz="1100" b="1">
            <a:latin typeface="Times New Roman" panose="02020603050405020304" pitchFamily="18" charset="0"/>
            <a:cs typeface="Times New Roman" panose="02020603050405020304" pitchFamily="18" charset="0"/>
          </a:endParaRPr>
        </a:p>
      </dgm:t>
    </dgm:pt>
    <dgm:pt modelId="{5316CD6A-FB86-42B6-9521-F6663F45877F}" type="parTrans" cxnId="{56D6EACF-4C2C-45FE-A54F-34E2F56D5ADF}">
      <dgm:prSet custT="1"/>
      <dgm:spPr/>
      <dgm:t>
        <a:bodyPr/>
        <a:lstStyle/>
        <a:p>
          <a:endParaRPr lang="ru-RU" sz="1100">
            <a:latin typeface="Times New Roman" panose="02020603050405020304" pitchFamily="18" charset="0"/>
            <a:cs typeface="Times New Roman" panose="02020603050405020304" pitchFamily="18" charset="0"/>
          </a:endParaRPr>
        </a:p>
      </dgm:t>
    </dgm:pt>
    <dgm:pt modelId="{F3581FFC-4FB1-403F-A6B9-49B1CB87712A}" type="sibTrans" cxnId="{56D6EACF-4C2C-45FE-A54F-34E2F56D5ADF}">
      <dgm:prSet/>
      <dgm:spPr/>
      <dgm:t>
        <a:bodyPr/>
        <a:lstStyle/>
        <a:p>
          <a:endParaRPr lang="ru-RU"/>
        </a:p>
      </dgm:t>
    </dgm:pt>
    <dgm:pt modelId="{F692F073-2486-449C-94F6-5EB8DDD1302C}">
      <dgm:prSet phldrT="[Текст]" custT="1"/>
      <dgm:spPr/>
      <dgm:t>
        <a:bodyPr/>
        <a:lstStyle/>
        <a:p>
          <a:r>
            <a:rPr lang="kk-KZ" sz="1100"/>
            <a:t>Uzatmali nişan: mevcut türkiye-avrupa birliği çelişkisinin kisa bir tarihi (Созылмалы (ұзаққа созылған) құдалық: Түркия мен Еуропалық Одақ арасындағы қазіргі қайшылықтың қысқаша тарихы) (</a:t>
          </a:r>
          <a:r>
            <a:rPr lang="tr-TR" sz="1100"/>
            <a:t>M.O. Tetik</a:t>
          </a:r>
          <a:r>
            <a:rPr lang="kk-KZ" sz="1100"/>
            <a:t>)</a:t>
          </a:r>
          <a:endParaRPr lang="ru-RU" sz="1100">
            <a:latin typeface="Times New Roman" panose="02020603050405020304" pitchFamily="18" charset="0"/>
            <a:cs typeface="Times New Roman" panose="02020603050405020304" pitchFamily="18" charset="0"/>
          </a:endParaRPr>
        </a:p>
      </dgm:t>
    </dgm:pt>
    <dgm:pt modelId="{BB70C707-E22E-4FBA-ABFE-8C6452C5E022}" type="parTrans" cxnId="{062848B4-CCCF-4CBB-9347-E93268B7CE9B}">
      <dgm:prSet custT="1"/>
      <dgm:spPr/>
      <dgm:t>
        <a:bodyPr/>
        <a:lstStyle/>
        <a:p>
          <a:endParaRPr lang="ru-RU" sz="1100">
            <a:latin typeface="Times New Roman" panose="02020603050405020304" pitchFamily="18" charset="0"/>
            <a:cs typeface="Times New Roman" panose="02020603050405020304" pitchFamily="18" charset="0"/>
          </a:endParaRPr>
        </a:p>
      </dgm:t>
    </dgm:pt>
    <dgm:pt modelId="{3250452A-E826-4509-96F9-BEB1858B4938}" type="sibTrans" cxnId="{062848B4-CCCF-4CBB-9347-E93268B7CE9B}">
      <dgm:prSet/>
      <dgm:spPr/>
      <dgm:t>
        <a:bodyPr/>
        <a:lstStyle/>
        <a:p>
          <a:endParaRPr lang="ru-RU"/>
        </a:p>
      </dgm:t>
    </dgm:pt>
    <dgm:pt modelId="{B1FD3474-79F0-46E2-BDAE-878783CE93A3}" type="pres">
      <dgm:prSet presAssocID="{A400E3A7-E05C-4B2A-9262-76CFF2CD6057}" presName="diagram" presStyleCnt="0">
        <dgm:presLayoutVars>
          <dgm:chPref val="1"/>
          <dgm:dir/>
          <dgm:animOne val="branch"/>
          <dgm:animLvl val="lvl"/>
          <dgm:resizeHandles val="exact"/>
        </dgm:presLayoutVars>
      </dgm:prSet>
      <dgm:spPr/>
    </dgm:pt>
    <dgm:pt modelId="{530C5104-B709-4C5D-B507-D363AADA3597}" type="pres">
      <dgm:prSet presAssocID="{C267064C-F080-4690-87E7-BCD4F807AC10}" presName="root1" presStyleCnt="0"/>
      <dgm:spPr/>
    </dgm:pt>
    <dgm:pt modelId="{4954536D-C706-4D22-88C1-3427B8493F8E}" type="pres">
      <dgm:prSet presAssocID="{C267064C-F080-4690-87E7-BCD4F807AC10}" presName="LevelOneTextNode" presStyleLbl="node0" presStyleIdx="0" presStyleCnt="1" custScaleY="275168" custLinFactNeighborX="1763" custLinFactNeighborY="-24678">
        <dgm:presLayoutVars>
          <dgm:chPref val="3"/>
        </dgm:presLayoutVars>
      </dgm:prSet>
      <dgm:spPr/>
    </dgm:pt>
    <dgm:pt modelId="{10619D9F-416E-40B3-9F95-425098736FBB}" type="pres">
      <dgm:prSet presAssocID="{C267064C-F080-4690-87E7-BCD4F807AC10}" presName="level2hierChild" presStyleCnt="0"/>
      <dgm:spPr/>
    </dgm:pt>
    <dgm:pt modelId="{38E69A65-8650-425B-B804-44F97FF8E595}" type="pres">
      <dgm:prSet presAssocID="{5316CD6A-FB86-42B6-9521-F6663F45877F}" presName="conn2-1" presStyleLbl="parChTrans1D2" presStyleIdx="0" presStyleCnt="1" custScaleY="172746"/>
      <dgm:spPr/>
    </dgm:pt>
    <dgm:pt modelId="{F327FB04-4D59-45E7-BD57-D7BD9CECC55A}" type="pres">
      <dgm:prSet presAssocID="{5316CD6A-FB86-42B6-9521-F6663F45877F}" presName="connTx" presStyleLbl="parChTrans1D2" presStyleIdx="0" presStyleCnt="1"/>
      <dgm:spPr/>
    </dgm:pt>
    <dgm:pt modelId="{44B760F6-6BB8-4728-B3E2-E5204D5CD21C}" type="pres">
      <dgm:prSet presAssocID="{09A0C54F-E41D-44B9-8283-74F61990B66B}" presName="root2" presStyleCnt="0"/>
      <dgm:spPr/>
    </dgm:pt>
    <dgm:pt modelId="{CC9C1998-196F-406B-8985-5365DB0D2BEE}" type="pres">
      <dgm:prSet presAssocID="{09A0C54F-E41D-44B9-8283-74F61990B66B}" presName="LevelTwoTextNode" presStyleLbl="node2" presStyleIdx="0" presStyleCnt="1" custScaleX="119447" custScaleY="275538" custLinFactNeighborX="-22683" custLinFactNeighborY="-371">
        <dgm:presLayoutVars>
          <dgm:chPref val="3"/>
        </dgm:presLayoutVars>
      </dgm:prSet>
      <dgm:spPr/>
    </dgm:pt>
    <dgm:pt modelId="{8BAD1A9C-CA49-44D6-90E5-5FB2F17C80D1}" type="pres">
      <dgm:prSet presAssocID="{09A0C54F-E41D-44B9-8283-74F61990B66B}" presName="level3hierChild" presStyleCnt="0"/>
      <dgm:spPr/>
    </dgm:pt>
    <dgm:pt modelId="{7834B08D-D2C0-4A09-9012-7C890BE5FAEA}" type="pres">
      <dgm:prSet presAssocID="{BB70C707-E22E-4FBA-ABFE-8C6452C5E022}" presName="conn2-1" presStyleLbl="parChTrans1D3" presStyleIdx="0" presStyleCnt="1" custScaleY="172746"/>
      <dgm:spPr/>
    </dgm:pt>
    <dgm:pt modelId="{10644323-1CE0-438F-B9BB-6756AA8395EF}" type="pres">
      <dgm:prSet presAssocID="{BB70C707-E22E-4FBA-ABFE-8C6452C5E022}" presName="connTx" presStyleLbl="parChTrans1D3" presStyleIdx="0" presStyleCnt="1"/>
      <dgm:spPr/>
    </dgm:pt>
    <dgm:pt modelId="{051FA3AA-E694-4005-8FC5-F92E35DB4CEB}" type="pres">
      <dgm:prSet presAssocID="{F692F073-2486-449C-94F6-5EB8DDD1302C}" presName="root2" presStyleCnt="0"/>
      <dgm:spPr/>
    </dgm:pt>
    <dgm:pt modelId="{27F151D6-DD64-48DF-B473-CF503776855D}" type="pres">
      <dgm:prSet presAssocID="{F692F073-2486-449C-94F6-5EB8DDD1302C}" presName="LevelTwoTextNode" presStyleLbl="node3" presStyleIdx="0" presStyleCnt="1" custScaleX="245479" custScaleY="275909" custLinFactNeighborX="-39257" custLinFactNeighborY="-186">
        <dgm:presLayoutVars>
          <dgm:chPref val="3"/>
        </dgm:presLayoutVars>
      </dgm:prSet>
      <dgm:spPr/>
    </dgm:pt>
    <dgm:pt modelId="{AA4C1D61-063F-47CD-91FF-E15742647C3D}" type="pres">
      <dgm:prSet presAssocID="{F692F073-2486-449C-94F6-5EB8DDD1302C}" presName="level3hierChild" presStyleCnt="0"/>
      <dgm:spPr/>
    </dgm:pt>
  </dgm:ptLst>
  <dgm:cxnLst>
    <dgm:cxn modelId="{AEEE1F0F-FF94-43E9-931A-D23FA0513033}" type="presOf" srcId="{5316CD6A-FB86-42B6-9521-F6663F45877F}" destId="{38E69A65-8650-425B-B804-44F97FF8E595}" srcOrd="0" destOrd="0" presId="urn:microsoft.com/office/officeart/2005/8/layout/hierarchy2"/>
    <dgm:cxn modelId="{9E88BE14-9435-494D-A7FC-596BA2B66CA4}" srcId="{A400E3A7-E05C-4B2A-9262-76CFF2CD6057}" destId="{C267064C-F080-4690-87E7-BCD4F807AC10}" srcOrd="0" destOrd="0" parTransId="{FABEFDFD-2EFE-4D57-AA01-D92340ABD1BD}" sibTransId="{ABC06BB7-4C87-4AA2-B4D0-AEE2C1B1E8F0}"/>
    <dgm:cxn modelId="{427CF329-3C83-4FF7-94B6-FD046AC1E86E}" type="presOf" srcId="{BB70C707-E22E-4FBA-ABFE-8C6452C5E022}" destId="{7834B08D-D2C0-4A09-9012-7C890BE5FAEA}" srcOrd="0" destOrd="0" presId="urn:microsoft.com/office/officeart/2005/8/layout/hierarchy2"/>
    <dgm:cxn modelId="{D4FB80A4-AF93-4534-8416-A9527E3F79F6}" type="presOf" srcId="{BB70C707-E22E-4FBA-ABFE-8C6452C5E022}" destId="{10644323-1CE0-438F-B9BB-6756AA8395EF}" srcOrd="1" destOrd="0" presId="urn:microsoft.com/office/officeart/2005/8/layout/hierarchy2"/>
    <dgm:cxn modelId="{062848B4-CCCF-4CBB-9347-E93268B7CE9B}" srcId="{09A0C54F-E41D-44B9-8283-74F61990B66B}" destId="{F692F073-2486-449C-94F6-5EB8DDD1302C}" srcOrd="0" destOrd="0" parTransId="{BB70C707-E22E-4FBA-ABFE-8C6452C5E022}" sibTransId="{3250452A-E826-4509-96F9-BEB1858B4938}"/>
    <dgm:cxn modelId="{AE183AB5-E144-4036-A174-417B8773E371}" type="presOf" srcId="{5316CD6A-FB86-42B6-9521-F6663F45877F}" destId="{F327FB04-4D59-45E7-BD57-D7BD9CECC55A}" srcOrd="1" destOrd="0" presId="urn:microsoft.com/office/officeart/2005/8/layout/hierarchy2"/>
    <dgm:cxn modelId="{56D6EACF-4C2C-45FE-A54F-34E2F56D5ADF}" srcId="{C267064C-F080-4690-87E7-BCD4F807AC10}" destId="{09A0C54F-E41D-44B9-8283-74F61990B66B}" srcOrd="0" destOrd="0" parTransId="{5316CD6A-FB86-42B6-9521-F6663F45877F}" sibTransId="{F3581FFC-4FB1-403F-A6B9-49B1CB87712A}"/>
    <dgm:cxn modelId="{C12FE1EB-F8CA-45EC-9F34-D32CEBE620B4}" type="presOf" srcId="{C267064C-F080-4690-87E7-BCD4F807AC10}" destId="{4954536D-C706-4D22-88C1-3427B8493F8E}" srcOrd="0" destOrd="0" presId="urn:microsoft.com/office/officeart/2005/8/layout/hierarchy2"/>
    <dgm:cxn modelId="{C42DDBED-736F-4A5E-8CAD-B7F0D78D2E81}" type="presOf" srcId="{F692F073-2486-449C-94F6-5EB8DDD1302C}" destId="{27F151D6-DD64-48DF-B473-CF503776855D}" srcOrd="0" destOrd="0" presId="urn:microsoft.com/office/officeart/2005/8/layout/hierarchy2"/>
    <dgm:cxn modelId="{D651A5EF-DE4F-4B75-9ED6-239D172483A2}" type="presOf" srcId="{09A0C54F-E41D-44B9-8283-74F61990B66B}" destId="{CC9C1998-196F-406B-8985-5365DB0D2BEE}" srcOrd="0" destOrd="0" presId="urn:microsoft.com/office/officeart/2005/8/layout/hierarchy2"/>
    <dgm:cxn modelId="{371854F1-ACCC-4594-88B2-4A2348A9350C}" type="presOf" srcId="{A400E3A7-E05C-4B2A-9262-76CFF2CD6057}" destId="{B1FD3474-79F0-46E2-BDAE-878783CE93A3}" srcOrd="0" destOrd="0" presId="urn:microsoft.com/office/officeart/2005/8/layout/hierarchy2"/>
    <dgm:cxn modelId="{AF3EEB0C-457F-4513-83BC-EB3229063E97}" type="presParOf" srcId="{B1FD3474-79F0-46E2-BDAE-878783CE93A3}" destId="{530C5104-B709-4C5D-B507-D363AADA3597}" srcOrd="0" destOrd="0" presId="urn:microsoft.com/office/officeart/2005/8/layout/hierarchy2"/>
    <dgm:cxn modelId="{5DF2F182-E211-42F5-A4E6-74621D4C933A}" type="presParOf" srcId="{530C5104-B709-4C5D-B507-D363AADA3597}" destId="{4954536D-C706-4D22-88C1-3427B8493F8E}" srcOrd="0" destOrd="0" presId="urn:microsoft.com/office/officeart/2005/8/layout/hierarchy2"/>
    <dgm:cxn modelId="{CF614CF0-FF1D-45C2-9BEB-450CD35EC670}" type="presParOf" srcId="{530C5104-B709-4C5D-B507-D363AADA3597}" destId="{10619D9F-416E-40B3-9F95-425098736FBB}" srcOrd="1" destOrd="0" presId="urn:microsoft.com/office/officeart/2005/8/layout/hierarchy2"/>
    <dgm:cxn modelId="{9BF1F9CA-83D6-4323-AAEF-9573E2720D72}" type="presParOf" srcId="{10619D9F-416E-40B3-9F95-425098736FBB}" destId="{38E69A65-8650-425B-B804-44F97FF8E595}" srcOrd="0" destOrd="0" presId="urn:microsoft.com/office/officeart/2005/8/layout/hierarchy2"/>
    <dgm:cxn modelId="{23F87FEF-AB5F-4044-AF28-73C8F4014942}" type="presParOf" srcId="{38E69A65-8650-425B-B804-44F97FF8E595}" destId="{F327FB04-4D59-45E7-BD57-D7BD9CECC55A}" srcOrd="0" destOrd="0" presId="urn:microsoft.com/office/officeart/2005/8/layout/hierarchy2"/>
    <dgm:cxn modelId="{ACDB61E2-8F30-4092-A4E9-6A6232F8278C}" type="presParOf" srcId="{10619D9F-416E-40B3-9F95-425098736FBB}" destId="{44B760F6-6BB8-4728-B3E2-E5204D5CD21C}" srcOrd="1" destOrd="0" presId="urn:microsoft.com/office/officeart/2005/8/layout/hierarchy2"/>
    <dgm:cxn modelId="{7C390305-539E-45D3-95AF-776C46E53759}" type="presParOf" srcId="{44B760F6-6BB8-4728-B3E2-E5204D5CD21C}" destId="{CC9C1998-196F-406B-8985-5365DB0D2BEE}" srcOrd="0" destOrd="0" presId="urn:microsoft.com/office/officeart/2005/8/layout/hierarchy2"/>
    <dgm:cxn modelId="{C260E9D7-8D28-4F5C-A7B1-CDF9B9E878DD}" type="presParOf" srcId="{44B760F6-6BB8-4728-B3E2-E5204D5CD21C}" destId="{8BAD1A9C-CA49-44D6-90E5-5FB2F17C80D1}" srcOrd="1" destOrd="0" presId="urn:microsoft.com/office/officeart/2005/8/layout/hierarchy2"/>
    <dgm:cxn modelId="{6A7F58D2-3AAC-41D6-8140-A7C2FF2B36CF}" type="presParOf" srcId="{8BAD1A9C-CA49-44D6-90E5-5FB2F17C80D1}" destId="{7834B08D-D2C0-4A09-9012-7C890BE5FAEA}" srcOrd="0" destOrd="0" presId="urn:microsoft.com/office/officeart/2005/8/layout/hierarchy2"/>
    <dgm:cxn modelId="{DC592B46-A22C-4D54-B8A4-6612B4DF11F0}" type="presParOf" srcId="{7834B08D-D2C0-4A09-9012-7C890BE5FAEA}" destId="{10644323-1CE0-438F-B9BB-6756AA8395EF}" srcOrd="0" destOrd="0" presId="urn:microsoft.com/office/officeart/2005/8/layout/hierarchy2"/>
    <dgm:cxn modelId="{3A770E0F-B7CA-46AA-BEB7-A4B276168E22}" type="presParOf" srcId="{8BAD1A9C-CA49-44D6-90E5-5FB2F17C80D1}" destId="{051FA3AA-E694-4005-8FC5-F92E35DB4CEB}" srcOrd="1" destOrd="0" presId="urn:microsoft.com/office/officeart/2005/8/layout/hierarchy2"/>
    <dgm:cxn modelId="{721F820F-B527-4069-9DF1-BE68B0CCAC5C}" type="presParOf" srcId="{051FA3AA-E694-4005-8FC5-F92E35DB4CEB}" destId="{27F151D6-DD64-48DF-B473-CF503776855D}" srcOrd="0" destOrd="0" presId="urn:microsoft.com/office/officeart/2005/8/layout/hierarchy2"/>
    <dgm:cxn modelId="{2347C222-6160-4F97-B6D0-8DCB9CDDB3BD}" type="presParOf" srcId="{051FA3AA-E694-4005-8FC5-F92E35DB4CEB}" destId="{AA4C1D61-063F-47CD-91FF-E15742647C3D}" srcOrd="1" destOrd="0" presId="urn:microsoft.com/office/officeart/2005/8/layout/hierarchy2"/>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400E3A7-E05C-4B2A-9262-76CFF2CD605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267064C-F080-4690-87E7-BCD4F807AC10}">
      <dgm:prSet phldrT="[Текст]" custT="1"/>
      <dgm:spPr/>
      <dgm:t>
        <a:bodyPr/>
        <a:lstStyle/>
        <a:p>
          <a:r>
            <a:rPr lang="kk-KZ" sz="1100"/>
            <a:t>kına yakmak </a:t>
          </a:r>
          <a:r>
            <a:rPr lang="ru-RU" sz="1100">
              <a:latin typeface="Times New Roman" panose="02020603050405020304" pitchFamily="18" charset="0"/>
              <a:cs typeface="Times New Roman" panose="02020603050405020304" pitchFamily="18" charset="0"/>
            </a:rPr>
            <a:t>(М</a:t>
          </a:r>
          <a:r>
            <a:rPr lang="tr-TR" sz="1100">
              <a:latin typeface="Times New Roman" panose="02020603050405020304" pitchFamily="18" charset="0"/>
              <a:cs typeface="Times New Roman" panose="02020603050405020304" pitchFamily="18" charset="0"/>
            </a:rPr>
            <a:t>1</a:t>
          </a:r>
          <a:r>
            <a:rPr lang="ru-RU" sz="1100">
              <a:latin typeface="Times New Roman" panose="02020603050405020304" pitchFamily="18" charset="0"/>
              <a:cs typeface="Times New Roman" panose="02020603050405020304" pitchFamily="18" charset="0"/>
            </a:rPr>
            <a:t>) </a:t>
          </a:r>
          <a:r>
            <a:rPr lang="kk-KZ" sz="1100"/>
            <a:t>– келіннің қолына қына жағу рәсімі</a:t>
          </a:r>
          <a:endParaRPr lang="ru-RU" sz="1100">
            <a:latin typeface="Times New Roman" panose="02020603050405020304" pitchFamily="18" charset="0"/>
            <a:cs typeface="Times New Roman" panose="02020603050405020304" pitchFamily="18" charset="0"/>
          </a:endParaRPr>
        </a:p>
      </dgm:t>
    </dgm:pt>
    <dgm:pt modelId="{FABEFDFD-2EFE-4D57-AA01-D92340ABD1BD}" type="parTrans" cxnId="{9E88BE14-9435-494D-A7FC-596BA2B66CA4}">
      <dgm:prSet/>
      <dgm:spPr/>
      <dgm:t>
        <a:bodyPr/>
        <a:lstStyle/>
        <a:p>
          <a:endParaRPr lang="ru-RU"/>
        </a:p>
      </dgm:t>
    </dgm:pt>
    <dgm:pt modelId="{ABC06BB7-4C87-4AA2-B4D0-AEE2C1B1E8F0}" type="sibTrans" cxnId="{9E88BE14-9435-494D-A7FC-596BA2B66CA4}">
      <dgm:prSet/>
      <dgm:spPr/>
      <dgm:t>
        <a:bodyPr/>
        <a:lstStyle/>
        <a:p>
          <a:endParaRPr lang="ru-RU"/>
        </a:p>
      </dgm:t>
    </dgm:pt>
    <dgm:pt modelId="{09A0C54F-E41D-44B9-8283-74F61990B66B}">
      <dgm:prSet phldrT="[Текст]" custT="1"/>
      <dgm:spPr/>
      <dgm:t>
        <a:bodyPr/>
        <a:lstStyle/>
        <a:p>
          <a:r>
            <a:rPr lang="ru-RU" sz="1100">
              <a:latin typeface="Times New Roman" panose="02020603050405020304" pitchFamily="18" charset="0"/>
              <a:cs typeface="Times New Roman" panose="02020603050405020304" pitchFamily="18" charset="0"/>
            </a:rPr>
            <a:t>(М2)</a:t>
          </a:r>
        </a:p>
        <a:p>
          <a:r>
            <a:rPr lang="kk-KZ" sz="1100"/>
            <a:t>kına yakmak – біреудің қайғысына қуану. </a:t>
          </a:r>
          <a:endParaRPr lang="kk-KZ" sz="1100" b="1">
            <a:latin typeface="Times New Roman" panose="02020603050405020304" pitchFamily="18" charset="0"/>
            <a:cs typeface="Times New Roman" panose="02020603050405020304" pitchFamily="18" charset="0"/>
          </a:endParaRPr>
        </a:p>
      </dgm:t>
    </dgm:pt>
    <dgm:pt modelId="{5316CD6A-FB86-42B6-9521-F6663F45877F}" type="parTrans" cxnId="{56D6EACF-4C2C-45FE-A54F-34E2F56D5ADF}">
      <dgm:prSet custT="1"/>
      <dgm:spPr/>
      <dgm:t>
        <a:bodyPr/>
        <a:lstStyle/>
        <a:p>
          <a:endParaRPr lang="ru-RU" sz="1100">
            <a:latin typeface="Times New Roman" panose="02020603050405020304" pitchFamily="18" charset="0"/>
            <a:cs typeface="Times New Roman" panose="02020603050405020304" pitchFamily="18" charset="0"/>
          </a:endParaRPr>
        </a:p>
      </dgm:t>
    </dgm:pt>
    <dgm:pt modelId="{F3581FFC-4FB1-403F-A6B9-49B1CB87712A}" type="sibTrans" cxnId="{56D6EACF-4C2C-45FE-A54F-34E2F56D5ADF}">
      <dgm:prSet/>
      <dgm:spPr/>
      <dgm:t>
        <a:bodyPr/>
        <a:lstStyle/>
        <a:p>
          <a:endParaRPr lang="ru-RU"/>
        </a:p>
      </dgm:t>
    </dgm:pt>
    <dgm:pt modelId="{F692F073-2486-449C-94F6-5EB8DDD1302C}">
      <dgm:prSet phldrT="[Текст]" custT="1"/>
      <dgm:spPr/>
      <dgm:t>
        <a:bodyPr/>
        <a:lstStyle/>
        <a:p>
          <a:r>
            <a:rPr lang="kk-KZ" sz="1100"/>
            <a:t>Мыс.: Bugün istifamı verdim, artık hepiniz kına yakarsınız (dersimiz.com)</a:t>
          </a:r>
          <a:endParaRPr lang="ru-RU" sz="1100">
            <a:latin typeface="Times New Roman" panose="02020603050405020304" pitchFamily="18" charset="0"/>
            <a:cs typeface="Times New Roman" panose="02020603050405020304" pitchFamily="18" charset="0"/>
          </a:endParaRPr>
        </a:p>
      </dgm:t>
    </dgm:pt>
    <dgm:pt modelId="{BB70C707-E22E-4FBA-ABFE-8C6452C5E022}" type="parTrans" cxnId="{062848B4-CCCF-4CBB-9347-E93268B7CE9B}">
      <dgm:prSet custT="1"/>
      <dgm:spPr/>
      <dgm:t>
        <a:bodyPr/>
        <a:lstStyle/>
        <a:p>
          <a:endParaRPr lang="ru-RU" sz="1100">
            <a:latin typeface="Times New Roman" panose="02020603050405020304" pitchFamily="18" charset="0"/>
            <a:cs typeface="Times New Roman" panose="02020603050405020304" pitchFamily="18" charset="0"/>
          </a:endParaRPr>
        </a:p>
      </dgm:t>
    </dgm:pt>
    <dgm:pt modelId="{3250452A-E826-4509-96F9-BEB1858B4938}" type="sibTrans" cxnId="{062848B4-CCCF-4CBB-9347-E93268B7CE9B}">
      <dgm:prSet/>
      <dgm:spPr/>
      <dgm:t>
        <a:bodyPr/>
        <a:lstStyle/>
        <a:p>
          <a:endParaRPr lang="ru-RU"/>
        </a:p>
      </dgm:t>
    </dgm:pt>
    <dgm:pt modelId="{B1FD3474-79F0-46E2-BDAE-878783CE93A3}" type="pres">
      <dgm:prSet presAssocID="{A400E3A7-E05C-4B2A-9262-76CFF2CD6057}" presName="diagram" presStyleCnt="0">
        <dgm:presLayoutVars>
          <dgm:chPref val="1"/>
          <dgm:dir/>
          <dgm:animOne val="branch"/>
          <dgm:animLvl val="lvl"/>
          <dgm:resizeHandles val="exact"/>
        </dgm:presLayoutVars>
      </dgm:prSet>
      <dgm:spPr/>
    </dgm:pt>
    <dgm:pt modelId="{530C5104-B709-4C5D-B507-D363AADA3597}" type="pres">
      <dgm:prSet presAssocID="{C267064C-F080-4690-87E7-BCD4F807AC10}" presName="root1" presStyleCnt="0"/>
      <dgm:spPr/>
    </dgm:pt>
    <dgm:pt modelId="{4954536D-C706-4D22-88C1-3427B8493F8E}" type="pres">
      <dgm:prSet presAssocID="{C267064C-F080-4690-87E7-BCD4F807AC10}" presName="LevelOneTextNode" presStyleLbl="node0" presStyleIdx="0" presStyleCnt="1" custScaleY="275168" custLinFactNeighborX="1763" custLinFactNeighborY="-24678">
        <dgm:presLayoutVars>
          <dgm:chPref val="3"/>
        </dgm:presLayoutVars>
      </dgm:prSet>
      <dgm:spPr/>
    </dgm:pt>
    <dgm:pt modelId="{10619D9F-416E-40B3-9F95-425098736FBB}" type="pres">
      <dgm:prSet presAssocID="{C267064C-F080-4690-87E7-BCD4F807AC10}" presName="level2hierChild" presStyleCnt="0"/>
      <dgm:spPr/>
    </dgm:pt>
    <dgm:pt modelId="{38E69A65-8650-425B-B804-44F97FF8E595}" type="pres">
      <dgm:prSet presAssocID="{5316CD6A-FB86-42B6-9521-F6663F45877F}" presName="conn2-1" presStyleLbl="parChTrans1D2" presStyleIdx="0" presStyleCnt="1" custScaleY="172746"/>
      <dgm:spPr/>
    </dgm:pt>
    <dgm:pt modelId="{F327FB04-4D59-45E7-BD57-D7BD9CECC55A}" type="pres">
      <dgm:prSet presAssocID="{5316CD6A-FB86-42B6-9521-F6663F45877F}" presName="connTx" presStyleLbl="parChTrans1D2" presStyleIdx="0" presStyleCnt="1"/>
      <dgm:spPr/>
    </dgm:pt>
    <dgm:pt modelId="{44B760F6-6BB8-4728-B3E2-E5204D5CD21C}" type="pres">
      <dgm:prSet presAssocID="{09A0C54F-E41D-44B9-8283-74F61990B66B}" presName="root2" presStyleCnt="0"/>
      <dgm:spPr/>
    </dgm:pt>
    <dgm:pt modelId="{CC9C1998-196F-406B-8985-5365DB0D2BEE}" type="pres">
      <dgm:prSet presAssocID="{09A0C54F-E41D-44B9-8283-74F61990B66B}" presName="LevelTwoTextNode" presStyleLbl="node2" presStyleIdx="0" presStyleCnt="1" custScaleX="119447" custScaleY="275538" custLinFactNeighborX="-17270" custLinFactNeighborY="372">
        <dgm:presLayoutVars>
          <dgm:chPref val="3"/>
        </dgm:presLayoutVars>
      </dgm:prSet>
      <dgm:spPr/>
    </dgm:pt>
    <dgm:pt modelId="{8BAD1A9C-CA49-44D6-90E5-5FB2F17C80D1}" type="pres">
      <dgm:prSet presAssocID="{09A0C54F-E41D-44B9-8283-74F61990B66B}" presName="level3hierChild" presStyleCnt="0"/>
      <dgm:spPr/>
    </dgm:pt>
    <dgm:pt modelId="{7834B08D-D2C0-4A09-9012-7C890BE5FAEA}" type="pres">
      <dgm:prSet presAssocID="{BB70C707-E22E-4FBA-ABFE-8C6452C5E022}" presName="conn2-1" presStyleLbl="parChTrans1D3" presStyleIdx="0" presStyleCnt="1" custScaleY="172746"/>
      <dgm:spPr/>
    </dgm:pt>
    <dgm:pt modelId="{10644323-1CE0-438F-B9BB-6756AA8395EF}" type="pres">
      <dgm:prSet presAssocID="{BB70C707-E22E-4FBA-ABFE-8C6452C5E022}" presName="connTx" presStyleLbl="parChTrans1D3" presStyleIdx="0" presStyleCnt="1"/>
      <dgm:spPr/>
    </dgm:pt>
    <dgm:pt modelId="{051FA3AA-E694-4005-8FC5-F92E35DB4CEB}" type="pres">
      <dgm:prSet presAssocID="{F692F073-2486-449C-94F6-5EB8DDD1302C}" presName="root2" presStyleCnt="0"/>
      <dgm:spPr/>
    </dgm:pt>
    <dgm:pt modelId="{27F151D6-DD64-48DF-B473-CF503776855D}" type="pres">
      <dgm:prSet presAssocID="{F692F073-2486-449C-94F6-5EB8DDD1302C}" presName="LevelTwoTextNode" presStyleLbl="node3" presStyleIdx="0" presStyleCnt="1" custScaleX="234008" custScaleY="275909" custLinFactNeighborX="-39267" custLinFactNeighborY="186">
        <dgm:presLayoutVars>
          <dgm:chPref val="3"/>
        </dgm:presLayoutVars>
      </dgm:prSet>
      <dgm:spPr/>
    </dgm:pt>
    <dgm:pt modelId="{AA4C1D61-063F-47CD-91FF-E15742647C3D}" type="pres">
      <dgm:prSet presAssocID="{F692F073-2486-449C-94F6-5EB8DDD1302C}" presName="level3hierChild" presStyleCnt="0"/>
      <dgm:spPr/>
    </dgm:pt>
  </dgm:ptLst>
  <dgm:cxnLst>
    <dgm:cxn modelId="{AEEE1F0F-FF94-43E9-931A-D23FA0513033}" type="presOf" srcId="{5316CD6A-FB86-42B6-9521-F6663F45877F}" destId="{38E69A65-8650-425B-B804-44F97FF8E595}" srcOrd="0" destOrd="0" presId="urn:microsoft.com/office/officeart/2005/8/layout/hierarchy2"/>
    <dgm:cxn modelId="{9E88BE14-9435-494D-A7FC-596BA2B66CA4}" srcId="{A400E3A7-E05C-4B2A-9262-76CFF2CD6057}" destId="{C267064C-F080-4690-87E7-BCD4F807AC10}" srcOrd="0" destOrd="0" parTransId="{FABEFDFD-2EFE-4D57-AA01-D92340ABD1BD}" sibTransId="{ABC06BB7-4C87-4AA2-B4D0-AEE2C1B1E8F0}"/>
    <dgm:cxn modelId="{427CF329-3C83-4FF7-94B6-FD046AC1E86E}" type="presOf" srcId="{BB70C707-E22E-4FBA-ABFE-8C6452C5E022}" destId="{7834B08D-D2C0-4A09-9012-7C890BE5FAEA}" srcOrd="0" destOrd="0" presId="urn:microsoft.com/office/officeart/2005/8/layout/hierarchy2"/>
    <dgm:cxn modelId="{D4FB80A4-AF93-4534-8416-A9527E3F79F6}" type="presOf" srcId="{BB70C707-E22E-4FBA-ABFE-8C6452C5E022}" destId="{10644323-1CE0-438F-B9BB-6756AA8395EF}" srcOrd="1" destOrd="0" presId="urn:microsoft.com/office/officeart/2005/8/layout/hierarchy2"/>
    <dgm:cxn modelId="{062848B4-CCCF-4CBB-9347-E93268B7CE9B}" srcId="{09A0C54F-E41D-44B9-8283-74F61990B66B}" destId="{F692F073-2486-449C-94F6-5EB8DDD1302C}" srcOrd="0" destOrd="0" parTransId="{BB70C707-E22E-4FBA-ABFE-8C6452C5E022}" sibTransId="{3250452A-E826-4509-96F9-BEB1858B4938}"/>
    <dgm:cxn modelId="{AE183AB5-E144-4036-A174-417B8773E371}" type="presOf" srcId="{5316CD6A-FB86-42B6-9521-F6663F45877F}" destId="{F327FB04-4D59-45E7-BD57-D7BD9CECC55A}" srcOrd="1" destOrd="0" presId="urn:microsoft.com/office/officeart/2005/8/layout/hierarchy2"/>
    <dgm:cxn modelId="{56D6EACF-4C2C-45FE-A54F-34E2F56D5ADF}" srcId="{C267064C-F080-4690-87E7-BCD4F807AC10}" destId="{09A0C54F-E41D-44B9-8283-74F61990B66B}" srcOrd="0" destOrd="0" parTransId="{5316CD6A-FB86-42B6-9521-F6663F45877F}" sibTransId="{F3581FFC-4FB1-403F-A6B9-49B1CB87712A}"/>
    <dgm:cxn modelId="{C12FE1EB-F8CA-45EC-9F34-D32CEBE620B4}" type="presOf" srcId="{C267064C-F080-4690-87E7-BCD4F807AC10}" destId="{4954536D-C706-4D22-88C1-3427B8493F8E}" srcOrd="0" destOrd="0" presId="urn:microsoft.com/office/officeart/2005/8/layout/hierarchy2"/>
    <dgm:cxn modelId="{C42DDBED-736F-4A5E-8CAD-B7F0D78D2E81}" type="presOf" srcId="{F692F073-2486-449C-94F6-5EB8DDD1302C}" destId="{27F151D6-DD64-48DF-B473-CF503776855D}" srcOrd="0" destOrd="0" presId="urn:microsoft.com/office/officeart/2005/8/layout/hierarchy2"/>
    <dgm:cxn modelId="{D651A5EF-DE4F-4B75-9ED6-239D172483A2}" type="presOf" srcId="{09A0C54F-E41D-44B9-8283-74F61990B66B}" destId="{CC9C1998-196F-406B-8985-5365DB0D2BEE}" srcOrd="0" destOrd="0" presId="urn:microsoft.com/office/officeart/2005/8/layout/hierarchy2"/>
    <dgm:cxn modelId="{371854F1-ACCC-4594-88B2-4A2348A9350C}" type="presOf" srcId="{A400E3A7-E05C-4B2A-9262-76CFF2CD6057}" destId="{B1FD3474-79F0-46E2-BDAE-878783CE93A3}" srcOrd="0" destOrd="0" presId="urn:microsoft.com/office/officeart/2005/8/layout/hierarchy2"/>
    <dgm:cxn modelId="{AF3EEB0C-457F-4513-83BC-EB3229063E97}" type="presParOf" srcId="{B1FD3474-79F0-46E2-BDAE-878783CE93A3}" destId="{530C5104-B709-4C5D-B507-D363AADA3597}" srcOrd="0" destOrd="0" presId="urn:microsoft.com/office/officeart/2005/8/layout/hierarchy2"/>
    <dgm:cxn modelId="{5DF2F182-E211-42F5-A4E6-74621D4C933A}" type="presParOf" srcId="{530C5104-B709-4C5D-B507-D363AADA3597}" destId="{4954536D-C706-4D22-88C1-3427B8493F8E}" srcOrd="0" destOrd="0" presId="urn:microsoft.com/office/officeart/2005/8/layout/hierarchy2"/>
    <dgm:cxn modelId="{CF614CF0-FF1D-45C2-9BEB-450CD35EC670}" type="presParOf" srcId="{530C5104-B709-4C5D-B507-D363AADA3597}" destId="{10619D9F-416E-40B3-9F95-425098736FBB}" srcOrd="1" destOrd="0" presId="urn:microsoft.com/office/officeart/2005/8/layout/hierarchy2"/>
    <dgm:cxn modelId="{9BF1F9CA-83D6-4323-AAEF-9573E2720D72}" type="presParOf" srcId="{10619D9F-416E-40B3-9F95-425098736FBB}" destId="{38E69A65-8650-425B-B804-44F97FF8E595}" srcOrd="0" destOrd="0" presId="urn:microsoft.com/office/officeart/2005/8/layout/hierarchy2"/>
    <dgm:cxn modelId="{23F87FEF-AB5F-4044-AF28-73C8F4014942}" type="presParOf" srcId="{38E69A65-8650-425B-B804-44F97FF8E595}" destId="{F327FB04-4D59-45E7-BD57-D7BD9CECC55A}" srcOrd="0" destOrd="0" presId="urn:microsoft.com/office/officeart/2005/8/layout/hierarchy2"/>
    <dgm:cxn modelId="{ACDB61E2-8F30-4092-A4E9-6A6232F8278C}" type="presParOf" srcId="{10619D9F-416E-40B3-9F95-425098736FBB}" destId="{44B760F6-6BB8-4728-B3E2-E5204D5CD21C}" srcOrd="1" destOrd="0" presId="urn:microsoft.com/office/officeart/2005/8/layout/hierarchy2"/>
    <dgm:cxn modelId="{7C390305-539E-45D3-95AF-776C46E53759}" type="presParOf" srcId="{44B760F6-6BB8-4728-B3E2-E5204D5CD21C}" destId="{CC9C1998-196F-406B-8985-5365DB0D2BEE}" srcOrd="0" destOrd="0" presId="urn:microsoft.com/office/officeart/2005/8/layout/hierarchy2"/>
    <dgm:cxn modelId="{C260E9D7-8D28-4F5C-A7B1-CDF9B9E878DD}" type="presParOf" srcId="{44B760F6-6BB8-4728-B3E2-E5204D5CD21C}" destId="{8BAD1A9C-CA49-44D6-90E5-5FB2F17C80D1}" srcOrd="1" destOrd="0" presId="urn:microsoft.com/office/officeart/2005/8/layout/hierarchy2"/>
    <dgm:cxn modelId="{6A7F58D2-3AAC-41D6-8140-A7C2FF2B36CF}" type="presParOf" srcId="{8BAD1A9C-CA49-44D6-90E5-5FB2F17C80D1}" destId="{7834B08D-D2C0-4A09-9012-7C890BE5FAEA}" srcOrd="0" destOrd="0" presId="urn:microsoft.com/office/officeart/2005/8/layout/hierarchy2"/>
    <dgm:cxn modelId="{DC592B46-A22C-4D54-B8A4-6612B4DF11F0}" type="presParOf" srcId="{7834B08D-D2C0-4A09-9012-7C890BE5FAEA}" destId="{10644323-1CE0-438F-B9BB-6756AA8395EF}" srcOrd="0" destOrd="0" presId="urn:microsoft.com/office/officeart/2005/8/layout/hierarchy2"/>
    <dgm:cxn modelId="{3A770E0F-B7CA-46AA-BEB7-A4B276168E22}" type="presParOf" srcId="{8BAD1A9C-CA49-44D6-90E5-5FB2F17C80D1}" destId="{051FA3AA-E694-4005-8FC5-F92E35DB4CEB}" srcOrd="1" destOrd="0" presId="urn:microsoft.com/office/officeart/2005/8/layout/hierarchy2"/>
    <dgm:cxn modelId="{721F820F-B527-4069-9DF1-BE68B0CCAC5C}" type="presParOf" srcId="{051FA3AA-E694-4005-8FC5-F92E35DB4CEB}" destId="{27F151D6-DD64-48DF-B473-CF503776855D}" srcOrd="0" destOrd="0" presId="urn:microsoft.com/office/officeart/2005/8/layout/hierarchy2"/>
    <dgm:cxn modelId="{2347C222-6160-4F97-B6D0-8DCB9CDDB3BD}" type="presParOf" srcId="{051FA3AA-E694-4005-8FC5-F92E35DB4CEB}" destId="{AA4C1D61-063F-47CD-91FF-E15742647C3D}" srcOrd="1" destOrd="0" presId="urn:microsoft.com/office/officeart/2005/8/layout/hierarchy2"/>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A400E3A7-E05C-4B2A-9262-76CFF2CD605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267064C-F080-4690-87E7-BCD4F807AC10}">
      <dgm:prSet phldrT="[Текст]" custT="1"/>
      <dgm:spPr/>
      <dgm:t>
        <a:bodyPr/>
        <a:lstStyle/>
        <a:p>
          <a:r>
            <a:rPr lang="ru-RU" sz="1100">
              <a:latin typeface="Times New Roman" panose="02020603050405020304" pitchFamily="18" charset="0"/>
              <a:cs typeface="Times New Roman" panose="02020603050405020304" pitchFamily="18" charset="0"/>
            </a:rPr>
            <a:t>"Кебінге орау</a:t>
          </a:r>
          <a:r>
            <a:rPr lang="en-US" sz="1100">
              <a:latin typeface="Times New Roman" panose="02020603050405020304" pitchFamily="18" charset="0"/>
              <a:cs typeface="Times New Roman" panose="02020603050405020304" pitchFamily="18" charset="0"/>
            </a:rPr>
            <a:t>"</a:t>
          </a:r>
          <a:r>
            <a:rPr lang="ru-RU" sz="1100">
              <a:latin typeface="Times New Roman" panose="02020603050405020304" pitchFamily="18" charset="0"/>
              <a:cs typeface="Times New Roman" panose="02020603050405020304" pitchFamily="18" charset="0"/>
            </a:rPr>
            <a:t> ритуалының аясында кебін </a:t>
          </a:r>
          <a:r>
            <a:rPr lang="en-US" sz="1100">
              <a:latin typeface="Times New Roman" panose="02020603050405020304" pitchFamily="18" charset="0"/>
              <a:cs typeface="Times New Roman" panose="02020603050405020304" pitchFamily="18" charset="0"/>
            </a:rPr>
            <a:t>– өлген адамның денесін орайтын мата</a:t>
          </a:r>
          <a:r>
            <a:rPr lang="ru-RU" sz="1100">
              <a:latin typeface="Times New Roman" panose="02020603050405020304" pitchFamily="18" charset="0"/>
              <a:cs typeface="Times New Roman" panose="02020603050405020304" pitchFamily="18" charset="0"/>
            </a:rPr>
            <a:t> (М</a:t>
          </a:r>
          <a:r>
            <a:rPr lang="tr-TR" sz="1100">
              <a:latin typeface="Times New Roman" panose="02020603050405020304" pitchFamily="18" charset="0"/>
              <a:cs typeface="Times New Roman" panose="02020603050405020304" pitchFamily="18" charset="0"/>
            </a:rPr>
            <a:t>1</a:t>
          </a:r>
          <a:r>
            <a:rPr lang="ru-RU" sz="1100">
              <a:latin typeface="Times New Roman" panose="02020603050405020304" pitchFamily="18" charset="0"/>
              <a:cs typeface="Times New Roman" panose="02020603050405020304" pitchFamily="18" charset="0"/>
            </a:rPr>
            <a:t>)</a:t>
          </a:r>
        </a:p>
      </dgm:t>
    </dgm:pt>
    <dgm:pt modelId="{FABEFDFD-2EFE-4D57-AA01-D92340ABD1BD}" type="parTrans" cxnId="{9E88BE14-9435-494D-A7FC-596BA2B66CA4}">
      <dgm:prSet/>
      <dgm:spPr/>
      <dgm:t>
        <a:bodyPr/>
        <a:lstStyle/>
        <a:p>
          <a:endParaRPr lang="ru-RU"/>
        </a:p>
      </dgm:t>
    </dgm:pt>
    <dgm:pt modelId="{ABC06BB7-4C87-4AA2-B4D0-AEE2C1B1E8F0}" type="sibTrans" cxnId="{9E88BE14-9435-494D-A7FC-596BA2B66CA4}">
      <dgm:prSet/>
      <dgm:spPr/>
      <dgm:t>
        <a:bodyPr/>
        <a:lstStyle/>
        <a:p>
          <a:endParaRPr lang="ru-RU"/>
        </a:p>
      </dgm:t>
    </dgm:pt>
    <dgm:pt modelId="{09A0C54F-E41D-44B9-8283-74F61990B66B}">
      <dgm:prSet phldrT="[Текст]" custT="1"/>
      <dgm:spPr/>
      <dgm:t>
        <a:bodyPr/>
        <a:lstStyle/>
        <a:p>
          <a:r>
            <a:rPr lang="ru-RU" sz="1100">
              <a:latin typeface="Times New Roman" panose="02020603050405020304" pitchFamily="18" charset="0"/>
              <a:cs typeface="Times New Roman" panose="02020603050405020304" pitchFamily="18" charset="0"/>
            </a:rPr>
            <a:t>(М2)</a:t>
          </a:r>
        </a:p>
        <a:p>
          <a:r>
            <a:rPr lang="ru-RU" sz="1100" b="0">
              <a:latin typeface="Times New Roman" panose="02020603050405020304" pitchFamily="18" charset="0"/>
              <a:cs typeface="Times New Roman" panose="02020603050405020304" pitchFamily="18" charset="0"/>
            </a:rPr>
            <a:t>Кеб</a:t>
          </a:r>
          <a:r>
            <a:rPr lang="kk-KZ" sz="1100" b="0">
              <a:latin typeface="Times New Roman" panose="02020603050405020304" pitchFamily="18" charset="0"/>
              <a:cs typeface="Times New Roman" panose="02020603050405020304" pitchFamily="18" charset="0"/>
            </a:rPr>
            <a:t>ін киді </a:t>
          </a:r>
          <a:r>
            <a:rPr lang="kk-KZ" sz="1100" b="0"/>
            <a:t>– </a:t>
          </a:r>
          <a:r>
            <a:rPr lang="kk-KZ" sz="1100"/>
            <a:t>б</a:t>
          </a:r>
          <a:r>
            <a:rPr lang="kk-KZ" sz="1100">
              <a:latin typeface="Times New Roman" panose="02020603050405020304" pitchFamily="18" charset="0"/>
              <a:cs typeface="Times New Roman" panose="02020603050405020304" pitchFamily="18" charset="0"/>
            </a:rPr>
            <a:t>асқаның көргенін көрді, біреудің басындағы жағдай екінші бір адамның басында қайталанды</a:t>
          </a:r>
          <a:endParaRPr lang="kk-KZ" sz="1100" b="1">
            <a:latin typeface="Times New Roman" panose="02020603050405020304" pitchFamily="18" charset="0"/>
            <a:cs typeface="Times New Roman" panose="02020603050405020304" pitchFamily="18" charset="0"/>
          </a:endParaRPr>
        </a:p>
      </dgm:t>
    </dgm:pt>
    <dgm:pt modelId="{5316CD6A-FB86-42B6-9521-F6663F45877F}" type="parTrans" cxnId="{56D6EACF-4C2C-45FE-A54F-34E2F56D5ADF}">
      <dgm:prSet custT="1"/>
      <dgm:spPr/>
      <dgm:t>
        <a:bodyPr/>
        <a:lstStyle/>
        <a:p>
          <a:endParaRPr lang="ru-RU" sz="1100">
            <a:latin typeface="Times New Roman" panose="02020603050405020304" pitchFamily="18" charset="0"/>
            <a:cs typeface="Times New Roman" panose="02020603050405020304" pitchFamily="18" charset="0"/>
          </a:endParaRPr>
        </a:p>
      </dgm:t>
    </dgm:pt>
    <dgm:pt modelId="{F3581FFC-4FB1-403F-A6B9-49B1CB87712A}" type="sibTrans" cxnId="{56D6EACF-4C2C-45FE-A54F-34E2F56D5ADF}">
      <dgm:prSet/>
      <dgm:spPr/>
      <dgm:t>
        <a:bodyPr/>
        <a:lstStyle/>
        <a:p>
          <a:endParaRPr lang="ru-RU"/>
        </a:p>
      </dgm:t>
    </dgm:pt>
    <dgm:pt modelId="{F692F073-2486-449C-94F6-5EB8DDD1302C}">
      <dgm:prSet phldrT="[Текст]" custT="1"/>
      <dgm:spPr/>
      <dgm:t>
        <a:bodyPr/>
        <a:lstStyle/>
        <a:p>
          <a:r>
            <a:rPr lang="kk-KZ" sz="1100"/>
            <a:t>Мыс.: «</a:t>
          </a:r>
          <a:r>
            <a:rPr lang="kk-KZ" sz="1100" i="1"/>
            <a:t>Жазираның бұл көптен күткен сәті еді. Көңілінде талайдан айтамын деп жүрген талабы да, тілегі де аз емес сияқтанатын. Соның бәрі көмейіне кептеліп, үні шығар емес. «Әншейінде ауыз жаппас, той дегенде өлең таппастың» кебін киді</a:t>
          </a:r>
          <a:r>
            <a:rPr lang="kk-KZ" sz="1100"/>
            <a:t>» (Нұрмолда Алдабергенов Өліара). </a:t>
          </a:r>
          <a:endParaRPr lang="ru-RU" sz="1100">
            <a:latin typeface="Times New Roman" panose="02020603050405020304" pitchFamily="18" charset="0"/>
            <a:cs typeface="Times New Roman" panose="02020603050405020304" pitchFamily="18" charset="0"/>
          </a:endParaRPr>
        </a:p>
      </dgm:t>
    </dgm:pt>
    <dgm:pt modelId="{BB70C707-E22E-4FBA-ABFE-8C6452C5E022}" type="parTrans" cxnId="{062848B4-CCCF-4CBB-9347-E93268B7CE9B}">
      <dgm:prSet custT="1"/>
      <dgm:spPr/>
      <dgm:t>
        <a:bodyPr/>
        <a:lstStyle/>
        <a:p>
          <a:endParaRPr lang="ru-RU" sz="1100">
            <a:latin typeface="Times New Roman" panose="02020603050405020304" pitchFamily="18" charset="0"/>
            <a:cs typeface="Times New Roman" panose="02020603050405020304" pitchFamily="18" charset="0"/>
          </a:endParaRPr>
        </a:p>
      </dgm:t>
    </dgm:pt>
    <dgm:pt modelId="{3250452A-E826-4509-96F9-BEB1858B4938}" type="sibTrans" cxnId="{062848B4-CCCF-4CBB-9347-E93268B7CE9B}">
      <dgm:prSet/>
      <dgm:spPr/>
      <dgm:t>
        <a:bodyPr/>
        <a:lstStyle/>
        <a:p>
          <a:endParaRPr lang="ru-RU"/>
        </a:p>
      </dgm:t>
    </dgm:pt>
    <dgm:pt modelId="{D7BFFCFB-2D00-41F0-8FC0-3E610C7DA80D}">
      <dgm:prSet custT="1"/>
      <dgm:spPr/>
      <dgm:t>
        <a:bodyPr/>
        <a:lstStyle/>
        <a:p>
          <a:r>
            <a:rPr lang="kk-KZ" sz="1000">
              <a:latin typeface="Times New Roman" panose="02020603050405020304" pitchFamily="18" charset="0"/>
              <a:cs typeface="Times New Roman" panose="02020603050405020304" pitchFamily="18" charset="0"/>
            </a:rPr>
            <a:t>Кебіні жоқ, көрі жоқ – іздеушісі, сұраушысы жоқ </a:t>
          </a:r>
          <a:endParaRPr lang="ru-RU" sz="1000">
            <a:latin typeface="Times New Roman" panose="02020603050405020304" pitchFamily="18" charset="0"/>
            <a:cs typeface="Times New Roman" panose="02020603050405020304" pitchFamily="18" charset="0"/>
          </a:endParaRPr>
        </a:p>
      </dgm:t>
    </dgm:pt>
    <dgm:pt modelId="{0482F751-7492-4B04-8B21-FBD9E8B40DF7}" type="parTrans" cxnId="{27968921-C203-4562-A9E4-05DBC84312D1}">
      <dgm:prSet/>
      <dgm:spPr/>
      <dgm:t>
        <a:bodyPr/>
        <a:lstStyle/>
        <a:p>
          <a:endParaRPr lang="ru-RU"/>
        </a:p>
      </dgm:t>
    </dgm:pt>
    <dgm:pt modelId="{327D2B26-80E3-4450-8915-F5A7DBA78B88}" type="sibTrans" cxnId="{27968921-C203-4562-A9E4-05DBC84312D1}">
      <dgm:prSet/>
      <dgm:spPr/>
      <dgm:t>
        <a:bodyPr/>
        <a:lstStyle/>
        <a:p>
          <a:endParaRPr lang="ru-RU"/>
        </a:p>
      </dgm:t>
    </dgm:pt>
    <dgm:pt modelId="{074B2356-E7D7-48E2-8A7C-7F632AEBBE22}">
      <dgm:prSet custT="1"/>
      <dgm:spPr/>
      <dgm:t>
        <a:bodyPr/>
        <a:lstStyle/>
        <a:p>
          <a:r>
            <a:rPr lang="kk-KZ" sz="1000">
              <a:latin typeface="Times New Roman" panose="02020603050405020304" pitchFamily="18" charset="0"/>
              <a:cs typeface="Times New Roman" panose="02020603050405020304" pitchFamily="18" charset="0"/>
            </a:rPr>
            <a:t>Мыс.: </a:t>
          </a:r>
          <a:r>
            <a:rPr lang="kk-KZ" sz="1000" i="1">
              <a:latin typeface="Times New Roman" panose="02020603050405020304" pitchFamily="18" charset="0"/>
              <a:cs typeface="Times New Roman" panose="02020603050405020304" pitchFamily="18" charset="0"/>
            </a:rPr>
            <a:t>Кебіні жоқ, көрі жоқ,</a:t>
          </a:r>
          <a:r>
            <a:rPr lang="kk-KZ" sz="1000">
              <a:latin typeface="Times New Roman" panose="02020603050405020304" pitchFamily="18" charset="0"/>
              <a:cs typeface="Times New Roman" panose="02020603050405020304" pitchFamily="18" charset="0"/>
            </a:rPr>
            <a:t> жылай жылай бір пақыр дүниеден өтті дегейсің (</a:t>
          </a:r>
          <a:r>
            <a:rPr lang="kk-KZ" sz="1000" i="1">
              <a:latin typeface="Times New Roman" panose="02020603050405020304" pitchFamily="18" charset="0"/>
              <a:cs typeface="Times New Roman" panose="02020603050405020304" pitchFamily="18" charset="0"/>
            </a:rPr>
            <a:t>Qyz Zhībek</a:t>
          </a:r>
          <a:r>
            <a:rPr lang="kk-KZ" sz="1000">
              <a:latin typeface="Times New Roman" panose="02020603050405020304" pitchFamily="18" charset="0"/>
              <a:cs typeface="Times New Roman" panose="02020603050405020304" pitchFamily="18" charset="0"/>
            </a:rPr>
            <a:t>, 2024).</a:t>
          </a:r>
          <a:endParaRPr lang="ru-RU" sz="1000">
            <a:latin typeface="Times New Roman" panose="02020603050405020304" pitchFamily="18" charset="0"/>
            <a:cs typeface="Times New Roman" panose="02020603050405020304" pitchFamily="18" charset="0"/>
          </a:endParaRPr>
        </a:p>
      </dgm:t>
    </dgm:pt>
    <dgm:pt modelId="{D535054D-3119-4BAD-9EE5-96ECCBE4BC87}" type="parTrans" cxnId="{45FE8B0E-5226-494E-9F90-139955740E6E}">
      <dgm:prSet/>
      <dgm:spPr/>
      <dgm:t>
        <a:bodyPr/>
        <a:lstStyle/>
        <a:p>
          <a:endParaRPr lang="ru-RU"/>
        </a:p>
      </dgm:t>
    </dgm:pt>
    <dgm:pt modelId="{99E5DF11-1D48-474B-B531-1C71D02C77A9}" type="sibTrans" cxnId="{45FE8B0E-5226-494E-9F90-139955740E6E}">
      <dgm:prSet/>
      <dgm:spPr/>
      <dgm:t>
        <a:bodyPr/>
        <a:lstStyle/>
        <a:p>
          <a:endParaRPr lang="ru-RU"/>
        </a:p>
      </dgm:t>
    </dgm:pt>
    <dgm:pt modelId="{B1FD3474-79F0-46E2-BDAE-878783CE93A3}" type="pres">
      <dgm:prSet presAssocID="{A400E3A7-E05C-4B2A-9262-76CFF2CD6057}" presName="diagram" presStyleCnt="0">
        <dgm:presLayoutVars>
          <dgm:chPref val="1"/>
          <dgm:dir/>
          <dgm:animOne val="branch"/>
          <dgm:animLvl val="lvl"/>
          <dgm:resizeHandles val="exact"/>
        </dgm:presLayoutVars>
      </dgm:prSet>
      <dgm:spPr/>
    </dgm:pt>
    <dgm:pt modelId="{530C5104-B709-4C5D-B507-D363AADA3597}" type="pres">
      <dgm:prSet presAssocID="{C267064C-F080-4690-87E7-BCD4F807AC10}" presName="root1" presStyleCnt="0"/>
      <dgm:spPr/>
    </dgm:pt>
    <dgm:pt modelId="{4954536D-C706-4D22-88C1-3427B8493F8E}" type="pres">
      <dgm:prSet presAssocID="{C267064C-F080-4690-87E7-BCD4F807AC10}" presName="LevelOneTextNode" presStyleLbl="node0" presStyleIdx="0" presStyleCnt="1" custScaleY="275168" custLinFactNeighborX="1763" custLinFactNeighborY="-24678">
        <dgm:presLayoutVars>
          <dgm:chPref val="3"/>
        </dgm:presLayoutVars>
      </dgm:prSet>
      <dgm:spPr/>
    </dgm:pt>
    <dgm:pt modelId="{10619D9F-416E-40B3-9F95-425098736FBB}" type="pres">
      <dgm:prSet presAssocID="{C267064C-F080-4690-87E7-BCD4F807AC10}" presName="level2hierChild" presStyleCnt="0"/>
      <dgm:spPr/>
    </dgm:pt>
    <dgm:pt modelId="{38E69A65-8650-425B-B804-44F97FF8E595}" type="pres">
      <dgm:prSet presAssocID="{5316CD6A-FB86-42B6-9521-F6663F45877F}" presName="conn2-1" presStyleLbl="parChTrans1D2" presStyleIdx="0" presStyleCnt="2" custScaleY="172746"/>
      <dgm:spPr/>
    </dgm:pt>
    <dgm:pt modelId="{F327FB04-4D59-45E7-BD57-D7BD9CECC55A}" type="pres">
      <dgm:prSet presAssocID="{5316CD6A-FB86-42B6-9521-F6663F45877F}" presName="connTx" presStyleLbl="parChTrans1D2" presStyleIdx="0" presStyleCnt="2"/>
      <dgm:spPr/>
    </dgm:pt>
    <dgm:pt modelId="{44B760F6-6BB8-4728-B3E2-E5204D5CD21C}" type="pres">
      <dgm:prSet presAssocID="{09A0C54F-E41D-44B9-8283-74F61990B66B}" presName="root2" presStyleCnt="0"/>
      <dgm:spPr/>
    </dgm:pt>
    <dgm:pt modelId="{CC9C1998-196F-406B-8985-5365DB0D2BEE}" type="pres">
      <dgm:prSet presAssocID="{09A0C54F-E41D-44B9-8283-74F61990B66B}" presName="LevelTwoTextNode" presStyleLbl="node2" presStyleIdx="0" presStyleCnt="2" custScaleX="119447" custScaleY="245964" custLinFactNeighborX="-22106" custLinFactNeighborY="-371">
        <dgm:presLayoutVars>
          <dgm:chPref val="3"/>
        </dgm:presLayoutVars>
      </dgm:prSet>
      <dgm:spPr/>
    </dgm:pt>
    <dgm:pt modelId="{8BAD1A9C-CA49-44D6-90E5-5FB2F17C80D1}" type="pres">
      <dgm:prSet presAssocID="{09A0C54F-E41D-44B9-8283-74F61990B66B}" presName="level3hierChild" presStyleCnt="0"/>
      <dgm:spPr/>
    </dgm:pt>
    <dgm:pt modelId="{7834B08D-D2C0-4A09-9012-7C890BE5FAEA}" type="pres">
      <dgm:prSet presAssocID="{BB70C707-E22E-4FBA-ABFE-8C6452C5E022}" presName="conn2-1" presStyleLbl="parChTrans1D3" presStyleIdx="0" presStyleCnt="2" custScaleY="172746"/>
      <dgm:spPr/>
    </dgm:pt>
    <dgm:pt modelId="{10644323-1CE0-438F-B9BB-6756AA8395EF}" type="pres">
      <dgm:prSet presAssocID="{BB70C707-E22E-4FBA-ABFE-8C6452C5E022}" presName="connTx" presStyleLbl="parChTrans1D3" presStyleIdx="0" presStyleCnt="2"/>
      <dgm:spPr/>
    </dgm:pt>
    <dgm:pt modelId="{051FA3AA-E694-4005-8FC5-F92E35DB4CEB}" type="pres">
      <dgm:prSet presAssocID="{F692F073-2486-449C-94F6-5EB8DDD1302C}" presName="root2" presStyleCnt="0"/>
      <dgm:spPr/>
    </dgm:pt>
    <dgm:pt modelId="{27F151D6-DD64-48DF-B473-CF503776855D}" type="pres">
      <dgm:prSet presAssocID="{F692F073-2486-449C-94F6-5EB8DDD1302C}" presName="LevelTwoTextNode" presStyleLbl="node3" presStyleIdx="0" presStyleCnt="2" custScaleX="245479" custScaleY="233165" custLinFactNeighborX="-47574" custLinFactNeighborY="-186">
        <dgm:presLayoutVars>
          <dgm:chPref val="3"/>
        </dgm:presLayoutVars>
      </dgm:prSet>
      <dgm:spPr/>
    </dgm:pt>
    <dgm:pt modelId="{AA4C1D61-063F-47CD-91FF-E15742647C3D}" type="pres">
      <dgm:prSet presAssocID="{F692F073-2486-449C-94F6-5EB8DDD1302C}" presName="level3hierChild" presStyleCnt="0"/>
      <dgm:spPr/>
    </dgm:pt>
    <dgm:pt modelId="{616F7D8C-D410-49AB-9809-F877B6EA8657}" type="pres">
      <dgm:prSet presAssocID="{0482F751-7492-4B04-8B21-FBD9E8B40DF7}" presName="conn2-1" presStyleLbl="parChTrans1D2" presStyleIdx="1" presStyleCnt="2"/>
      <dgm:spPr/>
    </dgm:pt>
    <dgm:pt modelId="{4B268D0F-4E79-4F9B-997C-695FC2935526}" type="pres">
      <dgm:prSet presAssocID="{0482F751-7492-4B04-8B21-FBD9E8B40DF7}" presName="connTx" presStyleLbl="parChTrans1D2" presStyleIdx="1" presStyleCnt="2"/>
      <dgm:spPr/>
    </dgm:pt>
    <dgm:pt modelId="{5DB3B243-B611-46D2-A8E1-9970522C0FC4}" type="pres">
      <dgm:prSet presAssocID="{D7BFFCFB-2D00-41F0-8FC0-3E610C7DA80D}" presName="root2" presStyleCnt="0"/>
      <dgm:spPr/>
    </dgm:pt>
    <dgm:pt modelId="{9030C432-FAF5-4E1B-90FF-3A83A5C4A101}" type="pres">
      <dgm:prSet presAssocID="{D7BFFCFB-2D00-41F0-8FC0-3E610C7DA80D}" presName="LevelTwoTextNode" presStyleLbl="node2" presStyleIdx="1" presStyleCnt="2" custLinFactNeighborX="-17034" custLinFactNeighborY="-3192">
        <dgm:presLayoutVars>
          <dgm:chPref val="3"/>
        </dgm:presLayoutVars>
      </dgm:prSet>
      <dgm:spPr/>
    </dgm:pt>
    <dgm:pt modelId="{07679BBF-42EC-4FBE-B672-9438BDE04A07}" type="pres">
      <dgm:prSet presAssocID="{D7BFFCFB-2D00-41F0-8FC0-3E610C7DA80D}" presName="level3hierChild" presStyleCnt="0"/>
      <dgm:spPr/>
    </dgm:pt>
    <dgm:pt modelId="{158A2AF2-2098-4F6F-BFD8-7C4C5D5CAEAF}" type="pres">
      <dgm:prSet presAssocID="{D535054D-3119-4BAD-9EE5-96ECCBE4BC87}" presName="conn2-1" presStyleLbl="parChTrans1D3" presStyleIdx="1" presStyleCnt="2"/>
      <dgm:spPr/>
    </dgm:pt>
    <dgm:pt modelId="{B1B9808B-EC53-4CE2-A3C8-8F465CA65C9E}" type="pres">
      <dgm:prSet presAssocID="{D535054D-3119-4BAD-9EE5-96ECCBE4BC87}" presName="connTx" presStyleLbl="parChTrans1D3" presStyleIdx="1" presStyleCnt="2"/>
      <dgm:spPr/>
    </dgm:pt>
    <dgm:pt modelId="{C5221DA1-0B6A-4459-A0CB-4EFA68FE1434}" type="pres">
      <dgm:prSet presAssocID="{074B2356-E7D7-48E2-8A7C-7F632AEBBE22}" presName="root2" presStyleCnt="0"/>
      <dgm:spPr/>
    </dgm:pt>
    <dgm:pt modelId="{5CE1E69E-1F8D-4BBE-8CFA-C03737BBB209}" type="pres">
      <dgm:prSet presAssocID="{074B2356-E7D7-48E2-8A7C-7F632AEBBE22}" presName="LevelTwoTextNode" presStyleLbl="node3" presStyleIdx="1" presStyleCnt="2" custScaleX="238092" custScaleY="117703" custLinFactNeighborX="-25547">
        <dgm:presLayoutVars>
          <dgm:chPref val="3"/>
        </dgm:presLayoutVars>
      </dgm:prSet>
      <dgm:spPr/>
    </dgm:pt>
    <dgm:pt modelId="{73BC6F79-F7CE-419A-895E-DB7C399F4490}" type="pres">
      <dgm:prSet presAssocID="{074B2356-E7D7-48E2-8A7C-7F632AEBBE22}" presName="level3hierChild" presStyleCnt="0"/>
      <dgm:spPr/>
    </dgm:pt>
  </dgm:ptLst>
  <dgm:cxnLst>
    <dgm:cxn modelId="{E6482F05-4139-4FA0-9296-80BC895C9EBE}" type="presOf" srcId="{0482F751-7492-4B04-8B21-FBD9E8B40DF7}" destId="{4B268D0F-4E79-4F9B-997C-695FC2935526}" srcOrd="1" destOrd="0" presId="urn:microsoft.com/office/officeart/2005/8/layout/hierarchy2"/>
    <dgm:cxn modelId="{45FE8B0E-5226-494E-9F90-139955740E6E}" srcId="{D7BFFCFB-2D00-41F0-8FC0-3E610C7DA80D}" destId="{074B2356-E7D7-48E2-8A7C-7F632AEBBE22}" srcOrd="0" destOrd="0" parTransId="{D535054D-3119-4BAD-9EE5-96ECCBE4BC87}" sibTransId="{99E5DF11-1D48-474B-B531-1C71D02C77A9}"/>
    <dgm:cxn modelId="{AEEE1F0F-FF94-43E9-931A-D23FA0513033}" type="presOf" srcId="{5316CD6A-FB86-42B6-9521-F6663F45877F}" destId="{38E69A65-8650-425B-B804-44F97FF8E595}" srcOrd="0" destOrd="0" presId="urn:microsoft.com/office/officeart/2005/8/layout/hierarchy2"/>
    <dgm:cxn modelId="{9E88BE14-9435-494D-A7FC-596BA2B66CA4}" srcId="{A400E3A7-E05C-4B2A-9262-76CFF2CD6057}" destId="{C267064C-F080-4690-87E7-BCD4F807AC10}" srcOrd="0" destOrd="0" parTransId="{FABEFDFD-2EFE-4D57-AA01-D92340ABD1BD}" sibTransId="{ABC06BB7-4C87-4AA2-B4D0-AEE2C1B1E8F0}"/>
    <dgm:cxn modelId="{27968921-C203-4562-A9E4-05DBC84312D1}" srcId="{C267064C-F080-4690-87E7-BCD4F807AC10}" destId="{D7BFFCFB-2D00-41F0-8FC0-3E610C7DA80D}" srcOrd="1" destOrd="0" parTransId="{0482F751-7492-4B04-8B21-FBD9E8B40DF7}" sibTransId="{327D2B26-80E3-4450-8915-F5A7DBA78B88}"/>
    <dgm:cxn modelId="{B6335829-8B3C-4C6C-BAA7-8DCD8708E7D0}" type="presOf" srcId="{D535054D-3119-4BAD-9EE5-96ECCBE4BC87}" destId="{158A2AF2-2098-4F6F-BFD8-7C4C5D5CAEAF}" srcOrd="0" destOrd="0" presId="urn:microsoft.com/office/officeart/2005/8/layout/hierarchy2"/>
    <dgm:cxn modelId="{427CF329-3C83-4FF7-94B6-FD046AC1E86E}" type="presOf" srcId="{BB70C707-E22E-4FBA-ABFE-8C6452C5E022}" destId="{7834B08D-D2C0-4A09-9012-7C890BE5FAEA}" srcOrd="0" destOrd="0" presId="urn:microsoft.com/office/officeart/2005/8/layout/hierarchy2"/>
    <dgm:cxn modelId="{5F8B1C76-BE09-479D-9ACB-08BB8F0FCCB2}" type="presOf" srcId="{D535054D-3119-4BAD-9EE5-96ECCBE4BC87}" destId="{B1B9808B-EC53-4CE2-A3C8-8F465CA65C9E}" srcOrd="1" destOrd="0" presId="urn:microsoft.com/office/officeart/2005/8/layout/hierarchy2"/>
    <dgm:cxn modelId="{CFB0EF7D-3EE9-4169-A8B9-8FA79BC40909}" type="presOf" srcId="{0482F751-7492-4B04-8B21-FBD9E8B40DF7}" destId="{616F7D8C-D410-49AB-9809-F877B6EA8657}" srcOrd="0" destOrd="0" presId="urn:microsoft.com/office/officeart/2005/8/layout/hierarchy2"/>
    <dgm:cxn modelId="{0035498A-4920-4091-ABF2-CE412FD6662C}" type="presOf" srcId="{D7BFFCFB-2D00-41F0-8FC0-3E610C7DA80D}" destId="{9030C432-FAF5-4E1B-90FF-3A83A5C4A101}" srcOrd="0" destOrd="0" presId="urn:microsoft.com/office/officeart/2005/8/layout/hierarchy2"/>
    <dgm:cxn modelId="{D4FB80A4-AF93-4534-8416-A9527E3F79F6}" type="presOf" srcId="{BB70C707-E22E-4FBA-ABFE-8C6452C5E022}" destId="{10644323-1CE0-438F-B9BB-6756AA8395EF}" srcOrd="1" destOrd="0" presId="urn:microsoft.com/office/officeart/2005/8/layout/hierarchy2"/>
    <dgm:cxn modelId="{062848B4-CCCF-4CBB-9347-E93268B7CE9B}" srcId="{09A0C54F-E41D-44B9-8283-74F61990B66B}" destId="{F692F073-2486-449C-94F6-5EB8DDD1302C}" srcOrd="0" destOrd="0" parTransId="{BB70C707-E22E-4FBA-ABFE-8C6452C5E022}" sibTransId="{3250452A-E826-4509-96F9-BEB1858B4938}"/>
    <dgm:cxn modelId="{AE183AB5-E144-4036-A174-417B8773E371}" type="presOf" srcId="{5316CD6A-FB86-42B6-9521-F6663F45877F}" destId="{F327FB04-4D59-45E7-BD57-D7BD9CECC55A}" srcOrd="1" destOrd="0" presId="urn:microsoft.com/office/officeart/2005/8/layout/hierarchy2"/>
    <dgm:cxn modelId="{56D6EACF-4C2C-45FE-A54F-34E2F56D5ADF}" srcId="{C267064C-F080-4690-87E7-BCD4F807AC10}" destId="{09A0C54F-E41D-44B9-8283-74F61990B66B}" srcOrd="0" destOrd="0" parTransId="{5316CD6A-FB86-42B6-9521-F6663F45877F}" sibTransId="{F3581FFC-4FB1-403F-A6B9-49B1CB87712A}"/>
    <dgm:cxn modelId="{D8B474E5-E850-45F8-9DC0-B8F448B9B7AB}" type="presOf" srcId="{074B2356-E7D7-48E2-8A7C-7F632AEBBE22}" destId="{5CE1E69E-1F8D-4BBE-8CFA-C03737BBB209}" srcOrd="0" destOrd="0" presId="urn:microsoft.com/office/officeart/2005/8/layout/hierarchy2"/>
    <dgm:cxn modelId="{C12FE1EB-F8CA-45EC-9F34-D32CEBE620B4}" type="presOf" srcId="{C267064C-F080-4690-87E7-BCD4F807AC10}" destId="{4954536D-C706-4D22-88C1-3427B8493F8E}" srcOrd="0" destOrd="0" presId="urn:microsoft.com/office/officeart/2005/8/layout/hierarchy2"/>
    <dgm:cxn modelId="{C42DDBED-736F-4A5E-8CAD-B7F0D78D2E81}" type="presOf" srcId="{F692F073-2486-449C-94F6-5EB8DDD1302C}" destId="{27F151D6-DD64-48DF-B473-CF503776855D}" srcOrd="0" destOrd="0" presId="urn:microsoft.com/office/officeart/2005/8/layout/hierarchy2"/>
    <dgm:cxn modelId="{D651A5EF-DE4F-4B75-9ED6-239D172483A2}" type="presOf" srcId="{09A0C54F-E41D-44B9-8283-74F61990B66B}" destId="{CC9C1998-196F-406B-8985-5365DB0D2BEE}" srcOrd="0" destOrd="0" presId="urn:microsoft.com/office/officeart/2005/8/layout/hierarchy2"/>
    <dgm:cxn modelId="{371854F1-ACCC-4594-88B2-4A2348A9350C}" type="presOf" srcId="{A400E3A7-E05C-4B2A-9262-76CFF2CD6057}" destId="{B1FD3474-79F0-46E2-BDAE-878783CE93A3}" srcOrd="0" destOrd="0" presId="urn:microsoft.com/office/officeart/2005/8/layout/hierarchy2"/>
    <dgm:cxn modelId="{AF3EEB0C-457F-4513-83BC-EB3229063E97}" type="presParOf" srcId="{B1FD3474-79F0-46E2-BDAE-878783CE93A3}" destId="{530C5104-B709-4C5D-B507-D363AADA3597}" srcOrd="0" destOrd="0" presId="urn:microsoft.com/office/officeart/2005/8/layout/hierarchy2"/>
    <dgm:cxn modelId="{5DF2F182-E211-42F5-A4E6-74621D4C933A}" type="presParOf" srcId="{530C5104-B709-4C5D-B507-D363AADA3597}" destId="{4954536D-C706-4D22-88C1-3427B8493F8E}" srcOrd="0" destOrd="0" presId="urn:microsoft.com/office/officeart/2005/8/layout/hierarchy2"/>
    <dgm:cxn modelId="{CF614CF0-FF1D-45C2-9BEB-450CD35EC670}" type="presParOf" srcId="{530C5104-B709-4C5D-B507-D363AADA3597}" destId="{10619D9F-416E-40B3-9F95-425098736FBB}" srcOrd="1" destOrd="0" presId="urn:microsoft.com/office/officeart/2005/8/layout/hierarchy2"/>
    <dgm:cxn modelId="{9BF1F9CA-83D6-4323-AAEF-9573E2720D72}" type="presParOf" srcId="{10619D9F-416E-40B3-9F95-425098736FBB}" destId="{38E69A65-8650-425B-B804-44F97FF8E595}" srcOrd="0" destOrd="0" presId="urn:microsoft.com/office/officeart/2005/8/layout/hierarchy2"/>
    <dgm:cxn modelId="{23F87FEF-AB5F-4044-AF28-73C8F4014942}" type="presParOf" srcId="{38E69A65-8650-425B-B804-44F97FF8E595}" destId="{F327FB04-4D59-45E7-BD57-D7BD9CECC55A}" srcOrd="0" destOrd="0" presId="urn:microsoft.com/office/officeart/2005/8/layout/hierarchy2"/>
    <dgm:cxn modelId="{ACDB61E2-8F30-4092-A4E9-6A6232F8278C}" type="presParOf" srcId="{10619D9F-416E-40B3-9F95-425098736FBB}" destId="{44B760F6-6BB8-4728-B3E2-E5204D5CD21C}" srcOrd="1" destOrd="0" presId="urn:microsoft.com/office/officeart/2005/8/layout/hierarchy2"/>
    <dgm:cxn modelId="{7C390305-539E-45D3-95AF-776C46E53759}" type="presParOf" srcId="{44B760F6-6BB8-4728-B3E2-E5204D5CD21C}" destId="{CC9C1998-196F-406B-8985-5365DB0D2BEE}" srcOrd="0" destOrd="0" presId="urn:microsoft.com/office/officeart/2005/8/layout/hierarchy2"/>
    <dgm:cxn modelId="{C260E9D7-8D28-4F5C-A7B1-CDF9B9E878DD}" type="presParOf" srcId="{44B760F6-6BB8-4728-B3E2-E5204D5CD21C}" destId="{8BAD1A9C-CA49-44D6-90E5-5FB2F17C80D1}" srcOrd="1" destOrd="0" presId="urn:microsoft.com/office/officeart/2005/8/layout/hierarchy2"/>
    <dgm:cxn modelId="{6A7F58D2-3AAC-41D6-8140-A7C2FF2B36CF}" type="presParOf" srcId="{8BAD1A9C-CA49-44D6-90E5-5FB2F17C80D1}" destId="{7834B08D-D2C0-4A09-9012-7C890BE5FAEA}" srcOrd="0" destOrd="0" presId="urn:microsoft.com/office/officeart/2005/8/layout/hierarchy2"/>
    <dgm:cxn modelId="{DC592B46-A22C-4D54-B8A4-6612B4DF11F0}" type="presParOf" srcId="{7834B08D-D2C0-4A09-9012-7C890BE5FAEA}" destId="{10644323-1CE0-438F-B9BB-6756AA8395EF}" srcOrd="0" destOrd="0" presId="urn:microsoft.com/office/officeart/2005/8/layout/hierarchy2"/>
    <dgm:cxn modelId="{3A770E0F-B7CA-46AA-BEB7-A4B276168E22}" type="presParOf" srcId="{8BAD1A9C-CA49-44D6-90E5-5FB2F17C80D1}" destId="{051FA3AA-E694-4005-8FC5-F92E35DB4CEB}" srcOrd="1" destOrd="0" presId="urn:microsoft.com/office/officeart/2005/8/layout/hierarchy2"/>
    <dgm:cxn modelId="{721F820F-B527-4069-9DF1-BE68B0CCAC5C}" type="presParOf" srcId="{051FA3AA-E694-4005-8FC5-F92E35DB4CEB}" destId="{27F151D6-DD64-48DF-B473-CF503776855D}" srcOrd="0" destOrd="0" presId="urn:microsoft.com/office/officeart/2005/8/layout/hierarchy2"/>
    <dgm:cxn modelId="{2347C222-6160-4F97-B6D0-8DCB9CDDB3BD}" type="presParOf" srcId="{051FA3AA-E694-4005-8FC5-F92E35DB4CEB}" destId="{AA4C1D61-063F-47CD-91FF-E15742647C3D}" srcOrd="1" destOrd="0" presId="urn:microsoft.com/office/officeart/2005/8/layout/hierarchy2"/>
    <dgm:cxn modelId="{5C500540-D0CE-4E30-AD4F-F2CA7DED926B}" type="presParOf" srcId="{10619D9F-416E-40B3-9F95-425098736FBB}" destId="{616F7D8C-D410-49AB-9809-F877B6EA8657}" srcOrd="2" destOrd="0" presId="urn:microsoft.com/office/officeart/2005/8/layout/hierarchy2"/>
    <dgm:cxn modelId="{DC20FC26-53D0-411D-B957-29D7C51C3BD9}" type="presParOf" srcId="{616F7D8C-D410-49AB-9809-F877B6EA8657}" destId="{4B268D0F-4E79-4F9B-997C-695FC2935526}" srcOrd="0" destOrd="0" presId="urn:microsoft.com/office/officeart/2005/8/layout/hierarchy2"/>
    <dgm:cxn modelId="{783699D1-5345-4476-B589-3E7C41C0520D}" type="presParOf" srcId="{10619D9F-416E-40B3-9F95-425098736FBB}" destId="{5DB3B243-B611-46D2-A8E1-9970522C0FC4}" srcOrd="3" destOrd="0" presId="urn:microsoft.com/office/officeart/2005/8/layout/hierarchy2"/>
    <dgm:cxn modelId="{057662AC-D799-4B64-805B-B670B70A52C3}" type="presParOf" srcId="{5DB3B243-B611-46D2-A8E1-9970522C0FC4}" destId="{9030C432-FAF5-4E1B-90FF-3A83A5C4A101}" srcOrd="0" destOrd="0" presId="urn:microsoft.com/office/officeart/2005/8/layout/hierarchy2"/>
    <dgm:cxn modelId="{07BD58F9-ADC2-405D-B82F-E93148FAA4EC}" type="presParOf" srcId="{5DB3B243-B611-46D2-A8E1-9970522C0FC4}" destId="{07679BBF-42EC-4FBE-B672-9438BDE04A07}" srcOrd="1" destOrd="0" presId="urn:microsoft.com/office/officeart/2005/8/layout/hierarchy2"/>
    <dgm:cxn modelId="{528AAC36-7752-4A45-8CF0-ABAFCA3F7BCC}" type="presParOf" srcId="{07679BBF-42EC-4FBE-B672-9438BDE04A07}" destId="{158A2AF2-2098-4F6F-BFD8-7C4C5D5CAEAF}" srcOrd="0" destOrd="0" presId="urn:microsoft.com/office/officeart/2005/8/layout/hierarchy2"/>
    <dgm:cxn modelId="{073D802D-325E-437C-BE98-8F2321327667}" type="presParOf" srcId="{158A2AF2-2098-4F6F-BFD8-7C4C5D5CAEAF}" destId="{B1B9808B-EC53-4CE2-A3C8-8F465CA65C9E}" srcOrd="0" destOrd="0" presId="urn:microsoft.com/office/officeart/2005/8/layout/hierarchy2"/>
    <dgm:cxn modelId="{EBEECDF3-E483-4D2E-8508-EF4A8576C91F}" type="presParOf" srcId="{07679BBF-42EC-4FBE-B672-9438BDE04A07}" destId="{C5221DA1-0B6A-4459-A0CB-4EFA68FE1434}" srcOrd="1" destOrd="0" presId="urn:microsoft.com/office/officeart/2005/8/layout/hierarchy2"/>
    <dgm:cxn modelId="{4162F3E4-DCD7-4E73-9B4C-48C821F2A969}" type="presParOf" srcId="{C5221DA1-0B6A-4459-A0CB-4EFA68FE1434}" destId="{5CE1E69E-1F8D-4BBE-8CFA-C03737BBB209}" srcOrd="0" destOrd="0" presId="urn:microsoft.com/office/officeart/2005/8/layout/hierarchy2"/>
    <dgm:cxn modelId="{9F1D7950-D138-42D3-B599-B84E144FA16B}" type="presParOf" srcId="{C5221DA1-0B6A-4459-A0CB-4EFA68FE1434}" destId="{73BC6F79-F7CE-419A-895E-DB7C399F4490}" srcOrd="1" destOrd="0" presId="urn:microsoft.com/office/officeart/2005/8/layout/hierarchy2"/>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A00C3CF3-A218-4952-B839-74F4AC2A65A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32AC9342-E716-4FFE-89B6-FC64A274C509}">
      <dgm:prSet phldrT="[Текст]" custT="1"/>
      <dgm:spPr/>
      <dgm:t>
        <a:bodyPr/>
        <a:lstStyle/>
        <a:p>
          <a:r>
            <a:rPr lang="kk-KZ"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1</a:t>
          </a:r>
        </a:p>
        <a:p>
          <a:r>
            <a:rPr lang="kk-KZ" sz="1000">
              <a:latin typeface="Times New Roman" panose="02020603050405020304" pitchFamily="18" charset="0"/>
              <a:cs typeface="Times New Roman" panose="02020603050405020304" pitchFamily="18" charset="0"/>
            </a:rPr>
            <a:t>Ке</a:t>
          </a:r>
          <a:r>
            <a:rPr lang="ru-RU" sz="1000">
              <a:latin typeface="Times New Roman" panose="02020603050405020304" pitchFamily="18" charset="0"/>
              <a:cs typeface="Times New Roman" panose="02020603050405020304" pitchFamily="18" charset="0"/>
            </a:rPr>
            <a:t>пин</a:t>
          </a:r>
          <a:r>
            <a:rPr lang="kk-KZ" sz="1000">
              <a:latin typeface="Times New Roman" panose="02020603050405020304" pitchFamily="18" charset="0"/>
              <a:cs typeface="Times New Roman" panose="02020603050405020304" pitchFamily="18" charset="0"/>
            </a:rPr>
            <a:t>леу – </a:t>
          </a:r>
          <a:r>
            <a:rPr lang="ru-RU" sz="1000">
              <a:latin typeface="Times New Roman" panose="02020603050405020304" pitchFamily="18" charset="0"/>
              <a:cs typeface="Times New Roman" panose="02020603050405020304" pitchFamily="18" charset="0"/>
            </a:rPr>
            <a:t>Өлген адамды суўға ендирип кийим кийиндириў, жуўындырып кийим кийгизиў</a:t>
          </a:r>
        </a:p>
      </dgm:t>
    </dgm:pt>
    <dgm:pt modelId="{4C8896FB-31EE-4824-BD5E-B1E2F5BB460A}" type="parTrans" cxnId="{DF221C34-FD8A-4F66-BD9C-4AA2FC4665E2}">
      <dgm:prSet/>
      <dgm:spPr/>
      <dgm:t>
        <a:bodyPr/>
        <a:lstStyle/>
        <a:p>
          <a:endParaRPr lang="ru-RU" sz="1200">
            <a:latin typeface="Times New Roman" panose="02020603050405020304" pitchFamily="18" charset="0"/>
            <a:cs typeface="Times New Roman" panose="02020603050405020304" pitchFamily="18" charset="0"/>
          </a:endParaRPr>
        </a:p>
      </dgm:t>
    </dgm:pt>
    <dgm:pt modelId="{992D880D-9492-4756-A00F-EAE7DE377181}" type="sibTrans" cxnId="{DF221C34-FD8A-4F66-BD9C-4AA2FC4665E2}">
      <dgm:prSet/>
      <dgm:spPr/>
      <dgm:t>
        <a:bodyPr/>
        <a:lstStyle/>
        <a:p>
          <a:endParaRPr lang="ru-RU" sz="1200">
            <a:latin typeface="Times New Roman" panose="02020603050405020304" pitchFamily="18" charset="0"/>
            <a:cs typeface="Times New Roman" panose="02020603050405020304" pitchFamily="18" charset="0"/>
          </a:endParaRPr>
        </a:p>
      </dgm:t>
    </dgm:pt>
    <dgm:pt modelId="{D747A3B9-2782-41BB-93F8-BD35984BEC1A}">
      <dgm:prSet phldrT="[Текст]" custT="1"/>
      <dgm:spPr/>
      <dgm:t>
        <a:bodyPr/>
        <a:lstStyle/>
        <a:p>
          <a:r>
            <a:rPr lang="ru-RU"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2</a:t>
          </a:r>
          <a:r>
            <a:rPr lang="ru-RU" sz="1000">
              <a:latin typeface="Times New Roman" panose="02020603050405020304" pitchFamily="18" charset="0"/>
              <a:cs typeface="Times New Roman" panose="02020603050405020304" pitchFamily="18" charset="0"/>
            </a:rPr>
            <a:t>)</a:t>
          </a:r>
        </a:p>
        <a:p>
          <a:r>
            <a:rPr lang="ru-RU" sz="1000">
              <a:latin typeface="Times New Roman" panose="02020603050405020304" pitchFamily="18" charset="0"/>
              <a:cs typeface="Times New Roman" panose="02020603050405020304" pitchFamily="18" charset="0"/>
            </a:rPr>
            <a:t>Кепин тонын пишиў</a:t>
          </a:r>
        </a:p>
      </dgm:t>
    </dgm:pt>
    <dgm:pt modelId="{8DFF6FE5-5805-4617-9120-1A6DA9011569}" type="parTrans" cxnId="{6291355C-4891-48C1-8A09-5F1C15E0E77B}">
      <dgm:prSet custT="1"/>
      <dgm:spPr/>
      <dgm:t>
        <a:bodyPr/>
        <a:lstStyle/>
        <a:p>
          <a:endParaRPr lang="ru-RU" sz="1200">
            <a:latin typeface="Times New Roman" panose="02020603050405020304" pitchFamily="18" charset="0"/>
            <a:cs typeface="Times New Roman" panose="02020603050405020304" pitchFamily="18" charset="0"/>
          </a:endParaRPr>
        </a:p>
      </dgm:t>
    </dgm:pt>
    <dgm:pt modelId="{56872F35-A136-486C-95B5-706A586BEFFB}" type="sibTrans" cxnId="{6291355C-4891-48C1-8A09-5F1C15E0E77B}">
      <dgm:prSet/>
      <dgm:spPr/>
      <dgm:t>
        <a:bodyPr/>
        <a:lstStyle/>
        <a:p>
          <a:endParaRPr lang="ru-RU" sz="1200">
            <a:latin typeface="Times New Roman" panose="02020603050405020304" pitchFamily="18" charset="0"/>
            <a:cs typeface="Times New Roman" panose="02020603050405020304" pitchFamily="18" charset="0"/>
          </a:endParaRPr>
        </a:p>
      </dgm:t>
    </dgm:pt>
    <dgm:pt modelId="{9005AE91-DA3B-4F6B-8BFB-0F01B7894ACA}">
      <dgm:prSet custT="1"/>
      <dgm:spPr/>
      <dgm:t>
        <a:bodyPr/>
        <a:lstStyle/>
        <a:p>
          <a:r>
            <a:rPr lang="kk-KZ" sz="1000">
              <a:latin typeface="Times New Roman" panose="02020603050405020304" pitchFamily="18" charset="0"/>
              <a:cs typeface="Times New Roman" panose="02020603050405020304" pitchFamily="18" charset="0"/>
            </a:rPr>
            <a:t>Истиң алдын ала планын ислеў, жолын ислеў, жойбарлаў.</a:t>
          </a:r>
          <a:endParaRPr lang="ru-RU" sz="1000">
            <a:latin typeface="Times New Roman" panose="02020603050405020304" pitchFamily="18" charset="0"/>
            <a:cs typeface="Times New Roman" panose="02020603050405020304" pitchFamily="18" charset="0"/>
          </a:endParaRPr>
        </a:p>
      </dgm:t>
    </dgm:pt>
    <dgm:pt modelId="{5A06F95F-22ED-491A-8FF2-B16024678C92}" type="parTrans" cxnId="{E83FC8F4-9AAA-4FC9-ADDC-C2D4036F781F}">
      <dgm:prSet custT="1"/>
      <dgm:spPr/>
      <dgm:t>
        <a:bodyPr/>
        <a:lstStyle/>
        <a:p>
          <a:endParaRPr lang="ru-RU" sz="1200">
            <a:latin typeface="Times New Roman" panose="02020603050405020304" pitchFamily="18" charset="0"/>
            <a:cs typeface="Times New Roman" panose="02020603050405020304" pitchFamily="18" charset="0"/>
          </a:endParaRPr>
        </a:p>
      </dgm:t>
    </dgm:pt>
    <dgm:pt modelId="{71559B8F-B548-46EE-B460-D1899F8132AD}" type="sibTrans" cxnId="{E83FC8F4-9AAA-4FC9-ADDC-C2D4036F781F}">
      <dgm:prSet/>
      <dgm:spPr/>
      <dgm:t>
        <a:bodyPr/>
        <a:lstStyle/>
        <a:p>
          <a:endParaRPr lang="ru-RU" sz="1200">
            <a:latin typeface="Times New Roman" panose="02020603050405020304" pitchFamily="18" charset="0"/>
            <a:cs typeface="Times New Roman" panose="02020603050405020304" pitchFamily="18" charset="0"/>
          </a:endParaRPr>
        </a:p>
      </dgm:t>
    </dgm:pt>
    <dgm:pt modelId="{D2A324A4-14D8-489A-9350-C2C88B75D7A1}" type="pres">
      <dgm:prSet presAssocID="{A00C3CF3-A218-4952-B839-74F4AC2A65AB}" presName="diagram" presStyleCnt="0">
        <dgm:presLayoutVars>
          <dgm:chPref val="1"/>
          <dgm:dir/>
          <dgm:animOne val="branch"/>
          <dgm:animLvl val="lvl"/>
          <dgm:resizeHandles val="exact"/>
        </dgm:presLayoutVars>
      </dgm:prSet>
      <dgm:spPr/>
    </dgm:pt>
    <dgm:pt modelId="{2A6AE034-9892-4FA2-9F42-24991C3B9B41}" type="pres">
      <dgm:prSet presAssocID="{32AC9342-E716-4FFE-89B6-FC64A274C509}" presName="root1" presStyleCnt="0"/>
      <dgm:spPr/>
    </dgm:pt>
    <dgm:pt modelId="{D5509D22-91DA-4362-9E94-F8261EF7003A}" type="pres">
      <dgm:prSet presAssocID="{32AC9342-E716-4FFE-89B6-FC64A274C509}" presName="LevelOneTextNode" presStyleLbl="node0" presStyleIdx="0" presStyleCnt="1" custScaleY="185018">
        <dgm:presLayoutVars>
          <dgm:chPref val="3"/>
        </dgm:presLayoutVars>
      </dgm:prSet>
      <dgm:spPr/>
    </dgm:pt>
    <dgm:pt modelId="{B024779C-9CE8-4DD6-BF39-7FB41747E002}" type="pres">
      <dgm:prSet presAssocID="{32AC9342-E716-4FFE-89B6-FC64A274C509}" presName="level2hierChild" presStyleCnt="0"/>
      <dgm:spPr/>
    </dgm:pt>
    <dgm:pt modelId="{FE5A87F3-EDCA-4412-A748-59CA03E8061B}" type="pres">
      <dgm:prSet presAssocID="{8DFF6FE5-5805-4617-9120-1A6DA9011569}" presName="conn2-1" presStyleLbl="parChTrans1D2" presStyleIdx="0" presStyleCnt="1"/>
      <dgm:spPr/>
    </dgm:pt>
    <dgm:pt modelId="{FDF07AE2-D92F-4B6F-B7E0-48829C7EB759}" type="pres">
      <dgm:prSet presAssocID="{8DFF6FE5-5805-4617-9120-1A6DA9011569}" presName="connTx" presStyleLbl="parChTrans1D2" presStyleIdx="0" presStyleCnt="1"/>
      <dgm:spPr/>
    </dgm:pt>
    <dgm:pt modelId="{DA84617E-72CB-4C6C-9962-1C632A82E827}" type="pres">
      <dgm:prSet presAssocID="{D747A3B9-2782-41BB-93F8-BD35984BEC1A}" presName="root2" presStyleCnt="0"/>
      <dgm:spPr/>
    </dgm:pt>
    <dgm:pt modelId="{8F2F8400-56C3-4D12-85E8-DFD3F7FB05C7}" type="pres">
      <dgm:prSet presAssocID="{D747A3B9-2782-41BB-93F8-BD35984BEC1A}" presName="LevelTwoTextNode" presStyleLbl="node2" presStyleIdx="0" presStyleCnt="1" custLinFactNeighborX="-23960" custLinFactNeighborY="2246">
        <dgm:presLayoutVars>
          <dgm:chPref val="3"/>
        </dgm:presLayoutVars>
      </dgm:prSet>
      <dgm:spPr/>
    </dgm:pt>
    <dgm:pt modelId="{7A4BEFE5-89EE-4C4F-BBFC-9304F2C6274F}" type="pres">
      <dgm:prSet presAssocID="{D747A3B9-2782-41BB-93F8-BD35984BEC1A}" presName="level3hierChild" presStyleCnt="0"/>
      <dgm:spPr/>
    </dgm:pt>
    <dgm:pt modelId="{CDA12E42-210D-49F0-B54C-D3690492A61D}" type="pres">
      <dgm:prSet presAssocID="{5A06F95F-22ED-491A-8FF2-B16024678C92}" presName="conn2-1" presStyleLbl="parChTrans1D3" presStyleIdx="0" presStyleCnt="1"/>
      <dgm:spPr/>
    </dgm:pt>
    <dgm:pt modelId="{92D6283F-0A09-4C8A-96D9-37BCF44EEDDA}" type="pres">
      <dgm:prSet presAssocID="{5A06F95F-22ED-491A-8FF2-B16024678C92}" presName="connTx" presStyleLbl="parChTrans1D3" presStyleIdx="0" presStyleCnt="1"/>
      <dgm:spPr/>
    </dgm:pt>
    <dgm:pt modelId="{2E4EF8EB-41C4-4438-A73B-0985763A5999}" type="pres">
      <dgm:prSet presAssocID="{9005AE91-DA3B-4F6B-8BFB-0F01B7894ACA}" presName="root2" presStyleCnt="0"/>
      <dgm:spPr/>
    </dgm:pt>
    <dgm:pt modelId="{F9C94DB7-49D2-4508-AB42-5310F96B47DB}" type="pres">
      <dgm:prSet presAssocID="{9005AE91-DA3B-4F6B-8BFB-0F01B7894ACA}" presName="LevelTwoTextNode" presStyleLbl="node3" presStyleIdx="0" presStyleCnt="1" custLinFactNeighborX="-41182" custLinFactNeighborY="1498">
        <dgm:presLayoutVars>
          <dgm:chPref val="3"/>
        </dgm:presLayoutVars>
      </dgm:prSet>
      <dgm:spPr/>
    </dgm:pt>
    <dgm:pt modelId="{F37E188D-A210-49AA-AFFF-58CF275B14F3}" type="pres">
      <dgm:prSet presAssocID="{9005AE91-DA3B-4F6B-8BFB-0F01B7894ACA}" presName="level3hierChild" presStyleCnt="0"/>
      <dgm:spPr/>
    </dgm:pt>
  </dgm:ptLst>
  <dgm:cxnLst>
    <dgm:cxn modelId="{34353B03-A4A0-4D23-B0B0-5A8042536B1E}" type="presOf" srcId="{8DFF6FE5-5805-4617-9120-1A6DA9011569}" destId="{FDF07AE2-D92F-4B6F-B7E0-48829C7EB759}" srcOrd="1" destOrd="0" presId="urn:microsoft.com/office/officeart/2005/8/layout/hierarchy2"/>
    <dgm:cxn modelId="{E43B450A-EB58-4EA9-B563-72A024937DD3}" type="presOf" srcId="{9005AE91-DA3B-4F6B-8BFB-0F01B7894ACA}" destId="{F9C94DB7-49D2-4508-AB42-5310F96B47DB}" srcOrd="0" destOrd="0" presId="urn:microsoft.com/office/officeart/2005/8/layout/hierarchy2"/>
    <dgm:cxn modelId="{5F0E1F0D-CD46-4F83-9581-9068FFF6B1FE}" type="presOf" srcId="{A00C3CF3-A218-4952-B839-74F4AC2A65AB}" destId="{D2A324A4-14D8-489A-9350-C2C88B75D7A1}" srcOrd="0" destOrd="0" presId="urn:microsoft.com/office/officeart/2005/8/layout/hierarchy2"/>
    <dgm:cxn modelId="{EFDF6B32-85F9-4949-894C-73AAE32B44EA}" type="presOf" srcId="{8DFF6FE5-5805-4617-9120-1A6DA9011569}" destId="{FE5A87F3-EDCA-4412-A748-59CA03E8061B}" srcOrd="0" destOrd="0" presId="urn:microsoft.com/office/officeart/2005/8/layout/hierarchy2"/>
    <dgm:cxn modelId="{DF221C34-FD8A-4F66-BD9C-4AA2FC4665E2}" srcId="{A00C3CF3-A218-4952-B839-74F4AC2A65AB}" destId="{32AC9342-E716-4FFE-89B6-FC64A274C509}" srcOrd="0" destOrd="0" parTransId="{4C8896FB-31EE-4824-BD5E-B1E2F5BB460A}" sibTransId="{992D880D-9492-4756-A00F-EAE7DE377181}"/>
    <dgm:cxn modelId="{6291355C-4891-48C1-8A09-5F1C15E0E77B}" srcId="{32AC9342-E716-4FFE-89B6-FC64A274C509}" destId="{D747A3B9-2782-41BB-93F8-BD35984BEC1A}" srcOrd="0" destOrd="0" parTransId="{8DFF6FE5-5805-4617-9120-1A6DA9011569}" sibTransId="{56872F35-A136-486C-95B5-706A586BEFFB}"/>
    <dgm:cxn modelId="{1EEDBB72-6E7D-4D8F-980B-E1C60D34D5A7}" type="presOf" srcId="{5A06F95F-22ED-491A-8FF2-B16024678C92}" destId="{92D6283F-0A09-4C8A-96D9-37BCF44EEDDA}" srcOrd="1" destOrd="0" presId="urn:microsoft.com/office/officeart/2005/8/layout/hierarchy2"/>
    <dgm:cxn modelId="{FD347498-59F3-4008-8A6C-5DFFE49389FF}" type="presOf" srcId="{32AC9342-E716-4FFE-89B6-FC64A274C509}" destId="{D5509D22-91DA-4362-9E94-F8261EF7003A}" srcOrd="0" destOrd="0" presId="urn:microsoft.com/office/officeart/2005/8/layout/hierarchy2"/>
    <dgm:cxn modelId="{3503F1C0-45B9-4EAA-A3DD-2C2BF185F1D2}" type="presOf" srcId="{5A06F95F-22ED-491A-8FF2-B16024678C92}" destId="{CDA12E42-210D-49F0-B54C-D3690492A61D}" srcOrd="0" destOrd="0" presId="urn:microsoft.com/office/officeart/2005/8/layout/hierarchy2"/>
    <dgm:cxn modelId="{0240EBD4-BFF9-443E-91FC-24FB0368A93E}" type="presOf" srcId="{D747A3B9-2782-41BB-93F8-BD35984BEC1A}" destId="{8F2F8400-56C3-4D12-85E8-DFD3F7FB05C7}" srcOrd="0" destOrd="0" presId="urn:microsoft.com/office/officeart/2005/8/layout/hierarchy2"/>
    <dgm:cxn modelId="{E83FC8F4-9AAA-4FC9-ADDC-C2D4036F781F}" srcId="{D747A3B9-2782-41BB-93F8-BD35984BEC1A}" destId="{9005AE91-DA3B-4F6B-8BFB-0F01B7894ACA}" srcOrd="0" destOrd="0" parTransId="{5A06F95F-22ED-491A-8FF2-B16024678C92}" sibTransId="{71559B8F-B548-46EE-B460-D1899F8132AD}"/>
    <dgm:cxn modelId="{2FC8D435-B2F8-43C8-B822-0D00CCA92804}" type="presParOf" srcId="{D2A324A4-14D8-489A-9350-C2C88B75D7A1}" destId="{2A6AE034-9892-4FA2-9F42-24991C3B9B41}" srcOrd="0" destOrd="0" presId="urn:microsoft.com/office/officeart/2005/8/layout/hierarchy2"/>
    <dgm:cxn modelId="{A848BACF-1A00-48CD-9AA4-219E3F648CCB}" type="presParOf" srcId="{2A6AE034-9892-4FA2-9F42-24991C3B9B41}" destId="{D5509D22-91DA-4362-9E94-F8261EF7003A}" srcOrd="0" destOrd="0" presId="urn:microsoft.com/office/officeart/2005/8/layout/hierarchy2"/>
    <dgm:cxn modelId="{44918FD4-151D-46B5-A3AF-F30174F8FB8C}" type="presParOf" srcId="{2A6AE034-9892-4FA2-9F42-24991C3B9B41}" destId="{B024779C-9CE8-4DD6-BF39-7FB41747E002}" srcOrd="1" destOrd="0" presId="urn:microsoft.com/office/officeart/2005/8/layout/hierarchy2"/>
    <dgm:cxn modelId="{952488D4-4E65-4162-9EAF-4C7927039284}" type="presParOf" srcId="{B024779C-9CE8-4DD6-BF39-7FB41747E002}" destId="{FE5A87F3-EDCA-4412-A748-59CA03E8061B}" srcOrd="0" destOrd="0" presId="urn:microsoft.com/office/officeart/2005/8/layout/hierarchy2"/>
    <dgm:cxn modelId="{A95987B3-BDCC-4552-9047-6C35C26B0831}" type="presParOf" srcId="{FE5A87F3-EDCA-4412-A748-59CA03E8061B}" destId="{FDF07AE2-D92F-4B6F-B7E0-48829C7EB759}" srcOrd="0" destOrd="0" presId="urn:microsoft.com/office/officeart/2005/8/layout/hierarchy2"/>
    <dgm:cxn modelId="{4F84FED8-8290-44D5-9B71-DAF8FF27EC4A}" type="presParOf" srcId="{B024779C-9CE8-4DD6-BF39-7FB41747E002}" destId="{DA84617E-72CB-4C6C-9962-1C632A82E827}" srcOrd="1" destOrd="0" presId="urn:microsoft.com/office/officeart/2005/8/layout/hierarchy2"/>
    <dgm:cxn modelId="{C9768D80-B31F-4B0B-84A5-1D2A2DC0F5C9}" type="presParOf" srcId="{DA84617E-72CB-4C6C-9962-1C632A82E827}" destId="{8F2F8400-56C3-4D12-85E8-DFD3F7FB05C7}" srcOrd="0" destOrd="0" presId="urn:microsoft.com/office/officeart/2005/8/layout/hierarchy2"/>
    <dgm:cxn modelId="{1186DF6C-4C12-40AC-A71B-D16614FABB20}" type="presParOf" srcId="{DA84617E-72CB-4C6C-9962-1C632A82E827}" destId="{7A4BEFE5-89EE-4C4F-BBFC-9304F2C6274F}" srcOrd="1" destOrd="0" presId="urn:microsoft.com/office/officeart/2005/8/layout/hierarchy2"/>
    <dgm:cxn modelId="{B1855462-2A7F-45D9-8B03-D21677D367F1}" type="presParOf" srcId="{7A4BEFE5-89EE-4C4F-BBFC-9304F2C6274F}" destId="{CDA12E42-210D-49F0-B54C-D3690492A61D}" srcOrd="0" destOrd="0" presId="urn:microsoft.com/office/officeart/2005/8/layout/hierarchy2"/>
    <dgm:cxn modelId="{08FF748B-9EA9-48C0-B90C-78F5504E287F}" type="presParOf" srcId="{CDA12E42-210D-49F0-B54C-D3690492A61D}" destId="{92D6283F-0A09-4C8A-96D9-37BCF44EEDDA}" srcOrd="0" destOrd="0" presId="urn:microsoft.com/office/officeart/2005/8/layout/hierarchy2"/>
    <dgm:cxn modelId="{2DF60BFB-AAEC-4DAF-AA1E-D0700D297A7E}" type="presParOf" srcId="{7A4BEFE5-89EE-4C4F-BBFC-9304F2C6274F}" destId="{2E4EF8EB-41C4-4438-A73B-0985763A5999}" srcOrd="1" destOrd="0" presId="urn:microsoft.com/office/officeart/2005/8/layout/hierarchy2"/>
    <dgm:cxn modelId="{3ECF4294-C77A-4DD0-8F25-8183FF7AECA4}" type="presParOf" srcId="{2E4EF8EB-41C4-4438-A73B-0985763A5999}" destId="{F9C94DB7-49D2-4508-AB42-5310F96B47DB}" srcOrd="0" destOrd="0" presId="urn:microsoft.com/office/officeart/2005/8/layout/hierarchy2"/>
    <dgm:cxn modelId="{4183800E-B2B9-44EB-A3DA-DA99087BB2B3}" type="presParOf" srcId="{2E4EF8EB-41C4-4438-A73B-0985763A5999}" destId="{F37E188D-A210-49AA-AFFF-58CF275B14F3}" srcOrd="1" destOrd="0" presId="urn:microsoft.com/office/officeart/2005/8/layout/hierarchy2"/>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kk-KZ" sz="1000">
              <a:latin typeface="Times New Roman" panose="02020603050405020304" pitchFamily="18" charset="0"/>
              <a:cs typeface="Times New Roman" panose="02020603050405020304" pitchFamily="18" charset="0"/>
            </a:rPr>
            <a:t>Жігіттің</a:t>
          </a:r>
          <a:r>
            <a:rPr lang="kk-KZ" sz="1000" baseline="0">
              <a:latin typeface="Times New Roman" panose="02020603050405020304" pitchFamily="18" charset="0"/>
              <a:cs typeface="Times New Roman" panose="02020603050405020304" pitchFamily="18" charset="0"/>
            </a:rPr>
            <a:t> ата</a:t>
          </a:r>
          <a:r>
            <a:rPr lang="az-Latn-AZ" sz="1000" baseline="0">
              <a:latin typeface="Times New Roman" panose="02020603050405020304" pitchFamily="18" charset="0"/>
              <a:cs typeface="Times New Roman" panose="02020603050405020304" pitchFamily="18" charset="0"/>
            </a:rPr>
            <a:t>-</a:t>
          </a:r>
          <a:r>
            <a:rPr lang="kk-KZ" sz="1000" baseline="0">
              <a:latin typeface="Times New Roman" panose="02020603050405020304" pitchFamily="18" charset="0"/>
              <a:cs typeface="Times New Roman" panose="02020603050405020304" pitchFamily="18" charset="0"/>
            </a:rPr>
            <a:t>анасы болашақ құдаларының үйіне сыйлықтар салынған табақ </a:t>
          </a:r>
          <a:r>
            <a:rPr lang="kk-KZ" sz="1000" b="0">
              <a:latin typeface="Times New Roman" panose="02020603050405020304" pitchFamily="18" charset="0"/>
              <a:cs typeface="Times New Roman" panose="02020603050405020304" pitchFamily="18" charset="0"/>
            </a:rPr>
            <a:t>– xonça жібереді </a:t>
          </a:r>
          <a:endParaRPr lang="ru-RU" sz="1000">
            <a:latin typeface="Times New Roman" panose="02020603050405020304" pitchFamily="18" charset="0"/>
            <a:cs typeface="Times New Roman" panose="02020603050405020304" pitchFamily="18" charset="0"/>
          </a:endParaRP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17495651-185E-4622-96FF-56E763FB76C3}">
      <dgm:prSet phldrT="[Текст]" custT="1"/>
      <dgm:spPr/>
      <dgm:t>
        <a:bodyPr/>
        <a:lstStyle/>
        <a:p>
          <a:r>
            <a:rPr lang="kk-KZ" sz="1000"/>
            <a:t>(М1)</a:t>
          </a:r>
        </a:p>
        <a:p>
          <a:r>
            <a:rPr lang="kk-KZ" sz="1000">
              <a:latin typeface="Times New Roman" panose="02020603050405020304" pitchFamily="18" charset="0"/>
              <a:cs typeface="Times New Roman" panose="02020603050405020304" pitchFamily="18" charset="0"/>
            </a:rPr>
            <a:t>şirni xonçası </a:t>
          </a:r>
        </a:p>
        <a:p>
          <a:r>
            <a:rPr lang="kk-KZ" sz="1000">
              <a:latin typeface="Times New Roman" panose="02020603050405020304" pitchFamily="18" charset="0"/>
              <a:cs typeface="Times New Roman" panose="02020603050405020304" pitchFamily="18" charset="0"/>
            </a:rPr>
            <a:t>qəndxonçası</a:t>
          </a:r>
        </a:p>
        <a:p>
          <a:r>
            <a:rPr lang="kk-KZ" sz="1000">
              <a:latin typeface="Times New Roman" panose="02020603050405020304" pitchFamily="18" charset="0"/>
              <a:cs typeface="Times New Roman" panose="02020603050405020304" pitchFamily="18" charset="0"/>
            </a:rPr>
            <a:t>yeddilövün xonçası </a:t>
          </a:r>
        </a:p>
        <a:p>
          <a:r>
            <a:rPr lang="kk-KZ" sz="1000">
              <a:latin typeface="Times New Roman" panose="02020603050405020304" pitchFamily="18" charset="0"/>
              <a:cs typeface="Times New Roman" panose="02020603050405020304" pitchFamily="18" charset="0"/>
            </a:rPr>
            <a:t>sərpayı xonçası</a:t>
          </a:r>
        </a:p>
        <a:p>
          <a:r>
            <a:rPr lang="kk-KZ" sz="1000">
              <a:latin typeface="Times New Roman" panose="02020603050405020304" pitchFamily="18" charset="0"/>
              <a:cs typeface="Times New Roman" panose="02020603050405020304" pitchFamily="18" charset="0"/>
            </a:rPr>
            <a:t>xuşkəbər xonçası</a:t>
          </a:r>
        </a:p>
        <a:p>
          <a:r>
            <a:rPr lang="kk-KZ" sz="1000">
              <a:latin typeface="Times New Roman" panose="02020603050405020304" pitchFamily="18" charset="0"/>
              <a:cs typeface="Times New Roman" panose="02020603050405020304" pitchFamily="18" charset="0"/>
            </a:rPr>
            <a:t>bəzəkxonçası</a:t>
          </a:r>
        </a:p>
        <a:p>
          <a:r>
            <a:rPr lang="kk-KZ" sz="1000">
              <a:latin typeface="Times New Roman" panose="02020603050405020304" pitchFamily="18" charset="0"/>
              <a:cs typeface="Times New Roman" panose="02020603050405020304" pitchFamily="18" charset="0"/>
            </a:rPr>
            <a:t>ağxonça </a:t>
          </a:r>
          <a:endParaRPr lang="ru-RU" sz="1000">
            <a:latin typeface="Times New Roman" panose="02020603050405020304" pitchFamily="18" charset="0"/>
            <a:cs typeface="Times New Roman" panose="02020603050405020304" pitchFamily="18" charset="0"/>
          </a:endParaRPr>
        </a:p>
      </dgm:t>
    </dgm:pt>
    <dgm:pt modelId="{30F6F301-CA31-4229-8E00-4A643A0A8A6C}" type="parTrans" cxnId="{172F41AC-13B9-4C02-AC21-8536B3D810E8}">
      <dgm:prSet custT="1"/>
      <dgm:spPr/>
      <dgm:t>
        <a:bodyPr/>
        <a:lstStyle/>
        <a:p>
          <a:endParaRPr lang="ru-RU" sz="1000">
            <a:latin typeface="Times New Roman" panose="02020603050405020304" pitchFamily="18" charset="0"/>
            <a:cs typeface="Times New Roman" panose="02020603050405020304" pitchFamily="18" charset="0"/>
          </a:endParaRPr>
        </a:p>
      </dgm:t>
    </dgm:pt>
    <dgm:pt modelId="{BD450569-5D6E-4418-B3CD-8B54DBCFB534}" type="sibTrans" cxnId="{172F41AC-13B9-4C02-AC21-8536B3D810E8}">
      <dgm:prSet/>
      <dgm:spPr/>
      <dgm:t>
        <a:bodyPr/>
        <a:lstStyle/>
        <a:p>
          <a:endParaRPr lang="ru-RU"/>
        </a:p>
      </dgm:t>
    </dgm:pt>
    <dgm:pt modelId="{31083E4F-0E4A-442A-9F44-3E1FB748E038}">
      <dgm:prSet custT="1"/>
      <dgm:spPr/>
      <dgm:t>
        <a:bodyPr/>
        <a:lstStyle/>
        <a:p>
          <a:r>
            <a:rPr lang="ru-RU" sz="1000">
              <a:latin typeface="Times New Roman" panose="02020603050405020304" pitchFamily="18" charset="0"/>
              <a:cs typeface="Times New Roman" panose="02020603050405020304" pitchFamily="18" charset="0"/>
            </a:rPr>
            <a:t>Рәсімнің атауы </a:t>
          </a:r>
        </a:p>
      </dgm:t>
    </dgm:pt>
    <dgm:pt modelId="{502E9CC3-2E4A-4755-BCA3-E973AD3C4EA4}" type="parTrans" cxnId="{E5609416-E879-419A-8184-5D14B485D5AF}">
      <dgm:prSet custT="1"/>
      <dgm:spPr/>
      <dgm:t>
        <a:bodyPr/>
        <a:lstStyle/>
        <a:p>
          <a:endParaRPr lang="ru-RU" sz="1000">
            <a:latin typeface="Times New Roman" panose="02020603050405020304" pitchFamily="18" charset="0"/>
            <a:cs typeface="Times New Roman" panose="02020603050405020304" pitchFamily="18" charset="0"/>
          </a:endParaRPr>
        </a:p>
      </dgm:t>
    </dgm:pt>
    <dgm:pt modelId="{A62EEC71-28AE-4BBA-9BA7-23EED20E2CCA}" type="sibTrans" cxnId="{E5609416-E879-419A-8184-5D14B485D5AF}">
      <dgm:prSet/>
      <dgm:spPr/>
      <dgm:t>
        <a:bodyPr/>
        <a:lstStyle/>
        <a:p>
          <a:endParaRPr lang="ru-RU"/>
        </a:p>
      </dgm:t>
    </dgm:pt>
    <dgm:pt modelId="{B83A02FE-3193-44A4-8D13-DB017BA4A6ED}">
      <dgm:prSet custT="1"/>
      <dgm:spPr/>
      <dgm:t>
        <a:bodyPr/>
        <a:lstStyle/>
        <a:p>
          <a:r>
            <a:rPr lang="ru-RU" sz="1000">
              <a:latin typeface="Times New Roman" panose="02020603050405020304" pitchFamily="18" charset="0"/>
              <a:cs typeface="Times New Roman" panose="02020603050405020304" pitchFamily="18" charset="0"/>
            </a:rPr>
            <a:t>Рәсімнің субъектісіне қатысты атау</a:t>
          </a:r>
        </a:p>
      </dgm:t>
    </dgm:pt>
    <dgm:pt modelId="{C6166230-EB0F-4368-9D90-7730F97F58C8}" type="parTrans" cxnId="{2516E733-1F82-42EE-B940-C216BE5C3221}">
      <dgm:prSet custT="1"/>
      <dgm:spPr/>
      <dgm:t>
        <a:bodyPr/>
        <a:lstStyle/>
        <a:p>
          <a:endParaRPr lang="ru-RU" sz="1000">
            <a:latin typeface="Times New Roman" panose="02020603050405020304" pitchFamily="18" charset="0"/>
            <a:cs typeface="Times New Roman" panose="02020603050405020304" pitchFamily="18" charset="0"/>
          </a:endParaRPr>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r>
            <a:rPr lang="kk-KZ" sz="1000"/>
            <a:t>(М1)</a:t>
          </a:r>
        </a:p>
        <a:p>
          <a:r>
            <a:rPr lang="kk-KZ" sz="1000">
              <a:latin typeface="Times New Roman" panose="02020603050405020304" pitchFamily="18" charset="0"/>
              <a:cs typeface="Times New Roman" panose="02020603050405020304" pitchFamily="18" charset="0"/>
            </a:rPr>
            <a:t>bəy xonçası </a:t>
          </a:r>
        </a:p>
        <a:p>
          <a:r>
            <a:rPr lang="kk-KZ" sz="1000">
              <a:latin typeface="Times New Roman" panose="02020603050405020304" pitchFamily="18" charset="0"/>
              <a:cs typeface="Times New Roman" panose="02020603050405020304" pitchFamily="18" charset="0"/>
            </a:rPr>
            <a:t>gəlin xonçası</a:t>
          </a:r>
        </a:p>
        <a:p>
          <a:r>
            <a:rPr lang="kk-KZ" sz="1000">
              <a:latin typeface="Times New Roman" panose="02020603050405020304" pitchFamily="18" charset="0"/>
              <a:cs typeface="Times New Roman" panose="02020603050405020304" pitchFamily="18" charset="0"/>
            </a:rPr>
            <a:t>yengə xonçası </a:t>
          </a:r>
          <a:endParaRPr lang="ru-RU" sz="1000">
            <a:latin typeface="Times New Roman" panose="02020603050405020304" pitchFamily="18" charset="0"/>
            <a:cs typeface="Times New Roman" panose="02020603050405020304" pitchFamily="18" charset="0"/>
          </a:endParaRPr>
        </a:p>
      </dgm:t>
    </dgm:pt>
    <dgm:pt modelId="{33D06CF4-78B6-43B1-B71E-010FBA822263}" type="parTrans" cxnId="{8FC56904-0B32-4C07-B270-0D0C13B5C21D}">
      <dgm:prSet custT="1"/>
      <dgm:spPr/>
      <dgm:t>
        <a:bodyPr/>
        <a:lstStyle/>
        <a:p>
          <a:endParaRPr lang="ru-RU" sz="1000">
            <a:latin typeface="Times New Roman" panose="02020603050405020304" pitchFamily="18" charset="0"/>
            <a:cs typeface="Times New Roman" panose="02020603050405020304" pitchFamily="18" charset="0"/>
          </a:endParaRPr>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latin typeface="Times New Roman" panose="02020603050405020304" pitchFamily="18" charset="0"/>
              <a:cs typeface="Times New Roman" panose="02020603050405020304" pitchFamily="18" charset="0"/>
            </a:rPr>
            <a:t>Рәсімнің объектісінің (атрибутының) сапалық қасиетіне қатысты атау</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latin typeface="Times New Roman" panose="02020603050405020304" pitchFamily="18" charset="0"/>
            <a:cs typeface="Times New Roman" panose="02020603050405020304" pitchFamily="18" charset="0"/>
          </a:endParaRPr>
        </a:p>
      </dgm:t>
    </dgm:pt>
    <dgm:pt modelId="{C2C6CA37-FF7E-46A6-BC82-1EBB5DCD749C}">
      <dgm:prSet phldrT="[Текст]" custT="1"/>
      <dgm:spPr/>
      <dgm:t>
        <a:bodyPr/>
        <a:lstStyle/>
        <a:p>
          <a:r>
            <a:rPr lang="kk-KZ" sz="1000">
              <a:latin typeface="Times New Roman" panose="02020603050405020304" pitchFamily="18" charset="0"/>
              <a:cs typeface="Times New Roman" panose="02020603050405020304" pitchFamily="18" charset="0"/>
            </a:rPr>
            <a:t>(М</a:t>
          </a:r>
          <a:r>
            <a:rPr lang="kk-KZ" sz="1000"/>
            <a:t>1</a:t>
          </a:r>
          <a:r>
            <a:rPr lang="kk-KZ" sz="1000">
              <a:latin typeface="Times New Roman" panose="02020603050405020304" pitchFamily="18" charset="0"/>
              <a:cs typeface="Times New Roman" panose="02020603050405020304" pitchFamily="18" charset="0"/>
            </a:rPr>
            <a:t>)</a:t>
          </a:r>
        </a:p>
        <a:p>
          <a:r>
            <a:rPr lang="kk-KZ" sz="1000">
              <a:latin typeface="Times New Roman" panose="02020603050405020304" pitchFamily="18" charset="0"/>
              <a:cs typeface="Times New Roman" panose="02020603050405020304" pitchFamily="18" charset="0"/>
            </a:rPr>
            <a:t>Xonça gətirmə </a:t>
          </a:r>
          <a:endParaRPr lang="ru-RU" sz="1000">
            <a:latin typeface="Times New Roman" panose="02020603050405020304" pitchFamily="18" charset="0"/>
            <a:cs typeface="Times New Roman" panose="02020603050405020304" pitchFamily="18" charset="0"/>
          </a:endParaRPr>
        </a:p>
      </dgm:t>
    </dgm:pt>
    <dgm:pt modelId="{FD891C21-FB3D-4885-8D27-EC7BFF499717}" type="sibTrans" cxnId="{0BEB7B93-A42A-4F3F-8BE3-3EB7C0E600D1}">
      <dgm:prSet/>
      <dgm:spPr/>
      <dgm:t>
        <a:bodyPr/>
        <a:lstStyle/>
        <a:p>
          <a:endParaRPr lang="ru-RU"/>
        </a:p>
      </dgm:t>
    </dgm:pt>
    <dgm:pt modelId="{1ABE89F9-04FE-42C1-93CE-C9FB44EBCCFD}" type="parTrans" cxnId="{0BEB7B93-A42A-4F3F-8BE3-3EB7C0E600D1}">
      <dgm:prSet custT="1"/>
      <dgm:spPr/>
      <dgm:t>
        <a:bodyPr/>
        <a:lstStyle/>
        <a:p>
          <a:endParaRPr lang="ru-RU" sz="1000">
            <a:latin typeface="Times New Roman" panose="02020603050405020304" pitchFamily="18" charset="0"/>
            <a:cs typeface="Times New Roman" panose="02020603050405020304" pitchFamily="18" charset="0"/>
          </a:endParaRPr>
        </a:p>
      </dgm:t>
    </dgm:pt>
    <dgm:pt modelId="{51CE1740-03F7-4776-AC12-22B18E04A864}">
      <dgm:prSet custT="1"/>
      <dgm:spPr/>
      <dgm:t>
        <a:bodyPr/>
        <a:lstStyle/>
        <a:p>
          <a:r>
            <a:rPr lang="kk-KZ" sz="1000">
              <a:latin typeface="Times New Roman" panose="02020603050405020304" pitchFamily="18" charset="0"/>
              <a:cs typeface="Times New Roman" panose="02020603050405020304" pitchFamily="18" charset="0"/>
            </a:rPr>
            <a:t>Рәсімнің уақытына, мақсатына қатысты атаулар</a:t>
          </a:r>
          <a:endParaRPr lang="ru-RU" sz="1000">
            <a:latin typeface="Times New Roman" panose="02020603050405020304" pitchFamily="18" charset="0"/>
            <a:cs typeface="Times New Roman" panose="02020603050405020304" pitchFamily="18" charset="0"/>
          </a:endParaRPr>
        </a:p>
      </dgm:t>
    </dgm:pt>
    <dgm:pt modelId="{2C371E10-7D4B-48B2-830A-86826B6A83CD}" type="parTrans" cxnId="{12FA06BC-E4AA-4B80-AF82-D0CA586CC122}">
      <dgm:prSet custT="1"/>
      <dgm:spPr/>
      <dgm:t>
        <a:bodyPr/>
        <a:lstStyle/>
        <a:p>
          <a:endParaRPr lang="ru-RU" sz="1000">
            <a:latin typeface="Times New Roman" panose="02020603050405020304" pitchFamily="18" charset="0"/>
            <a:cs typeface="Times New Roman" panose="02020603050405020304" pitchFamily="18" charset="0"/>
          </a:endParaRPr>
        </a:p>
      </dgm:t>
    </dgm:pt>
    <dgm:pt modelId="{0205C5BD-C302-4E11-8C06-B3020A328C0E}" type="sibTrans" cxnId="{12FA06BC-E4AA-4B80-AF82-D0CA586CC122}">
      <dgm:prSet/>
      <dgm:spPr/>
      <dgm:t>
        <a:bodyPr/>
        <a:lstStyle/>
        <a:p>
          <a:endParaRPr lang="ru-RU"/>
        </a:p>
      </dgm:t>
    </dgm:pt>
    <dgm:pt modelId="{42293044-F28E-4DC0-99E7-34C4CFBE7A18}">
      <dgm:prSet custT="1"/>
      <dgm:spPr/>
      <dgm:t>
        <a:bodyPr/>
        <a:lstStyle/>
        <a:p>
          <a:r>
            <a:rPr lang="kk-KZ" sz="1000"/>
            <a:t>(М1)</a:t>
          </a:r>
        </a:p>
        <a:p>
          <a:r>
            <a:rPr lang="kk-KZ" sz="1000">
              <a:latin typeface="Times New Roman" panose="02020603050405020304" pitchFamily="18" charset="0"/>
              <a:cs typeface="Times New Roman" panose="02020603050405020304" pitchFamily="18" charset="0"/>
            </a:rPr>
            <a:t>nişan xonçası </a:t>
          </a:r>
          <a:endParaRPr lang="ru-RU" sz="1000">
            <a:latin typeface="Times New Roman" panose="02020603050405020304" pitchFamily="18" charset="0"/>
            <a:cs typeface="Times New Roman" panose="02020603050405020304" pitchFamily="18" charset="0"/>
          </a:endParaRPr>
        </a:p>
        <a:p>
          <a:r>
            <a:rPr lang="kk-KZ" sz="1000">
              <a:latin typeface="Times New Roman" panose="02020603050405020304" pitchFamily="18" charset="0"/>
              <a:cs typeface="Times New Roman" panose="02020603050405020304" pitchFamily="18" charset="0"/>
            </a:rPr>
            <a:t>xınayaxdı xonçası </a:t>
          </a:r>
          <a:endParaRPr lang="ru-RU" sz="1000">
            <a:latin typeface="Times New Roman" panose="02020603050405020304" pitchFamily="18" charset="0"/>
            <a:cs typeface="Times New Roman" panose="02020603050405020304" pitchFamily="18" charset="0"/>
          </a:endParaRPr>
        </a:p>
        <a:p>
          <a:r>
            <a:rPr lang="kk-KZ" sz="1000">
              <a:latin typeface="Times New Roman" panose="02020603050405020304" pitchFamily="18" charset="0"/>
              <a:cs typeface="Times New Roman" panose="02020603050405020304" pitchFamily="18" charset="0"/>
            </a:rPr>
            <a:t>toy xonçası </a:t>
          </a:r>
          <a:endParaRPr lang="ru-RU" sz="1000">
            <a:latin typeface="Times New Roman" panose="02020603050405020304" pitchFamily="18" charset="0"/>
            <a:cs typeface="Times New Roman" panose="02020603050405020304" pitchFamily="18" charset="0"/>
          </a:endParaRPr>
        </a:p>
        <a:p>
          <a:r>
            <a:rPr lang="kk-KZ" sz="1000">
              <a:latin typeface="Times New Roman" panose="02020603050405020304" pitchFamily="18" charset="0"/>
              <a:cs typeface="Times New Roman" panose="02020603050405020304" pitchFamily="18" charset="0"/>
            </a:rPr>
            <a:t>çərşənbə xonçası </a:t>
          </a:r>
          <a:endParaRPr lang="ru-RU" sz="1000">
            <a:latin typeface="Times New Roman" panose="02020603050405020304" pitchFamily="18" charset="0"/>
            <a:cs typeface="Times New Roman" panose="02020603050405020304" pitchFamily="18" charset="0"/>
          </a:endParaRPr>
        </a:p>
      </dgm:t>
    </dgm:pt>
    <dgm:pt modelId="{232B2161-75F4-4967-B848-93AC02A26737}" type="parTrans" cxnId="{88FD41F2-65F3-4455-9603-CEE8954C2C45}">
      <dgm:prSet custT="1"/>
      <dgm:spPr/>
      <dgm:t>
        <a:bodyPr/>
        <a:lstStyle/>
        <a:p>
          <a:endParaRPr lang="ru-RU" sz="1000">
            <a:latin typeface="Times New Roman" panose="02020603050405020304" pitchFamily="18" charset="0"/>
            <a:cs typeface="Times New Roman" panose="02020603050405020304" pitchFamily="18" charset="0"/>
          </a:endParaRPr>
        </a:p>
      </dgm:t>
    </dgm:pt>
    <dgm:pt modelId="{807010A4-0C33-44A5-BF14-039CCB6ECEFD}" type="sibTrans" cxnId="{88FD41F2-65F3-4455-9603-CEE8954C2C45}">
      <dgm:prSet/>
      <dgm:spPr/>
      <dgm:t>
        <a:bodyPr/>
        <a:lstStyle/>
        <a:p>
          <a:endParaRPr lang="ru-RU"/>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X="149043" custScaleY="186803">
        <dgm:presLayoutVars>
          <dgm:chPref val="3"/>
        </dgm:presLayoutVars>
      </dgm:prSet>
      <dgm:spPr/>
    </dgm:pt>
    <dgm:pt modelId="{7158C7D9-D495-4C72-87F1-885D0356F56A}" type="pres">
      <dgm:prSet presAssocID="{F679D759-AE12-441B-94AF-C601F1C980F7}" presName="level2hierChild" presStyleCnt="0"/>
      <dgm:spPr/>
    </dgm:pt>
    <dgm:pt modelId="{F182B984-EEDC-45EC-A1DC-98692AFE3EEC}" type="pres">
      <dgm:prSet presAssocID="{502E9CC3-2E4A-4755-BCA3-E973AD3C4EA4}" presName="conn2-1" presStyleLbl="parChTrans1D2" presStyleIdx="0" presStyleCnt="4" custScaleX="2000000" custScaleY="187335"/>
      <dgm:spPr/>
    </dgm:pt>
    <dgm:pt modelId="{D3AB293D-48C5-466E-AE9E-E5AE0549477C}" type="pres">
      <dgm:prSet presAssocID="{502E9CC3-2E4A-4755-BCA3-E973AD3C4EA4}" presName="connTx" presStyleLbl="parChTrans1D2" presStyleIdx="0" presStyleCnt="4"/>
      <dgm:spPr/>
    </dgm:pt>
    <dgm:pt modelId="{DE023705-1D23-4A10-9E95-7F99BFF19E61}" type="pres">
      <dgm:prSet presAssocID="{31083E4F-0E4A-442A-9F44-3E1FB748E038}" presName="root2" presStyleCnt="0"/>
      <dgm:spPr/>
    </dgm:pt>
    <dgm:pt modelId="{203BB5B5-761A-4791-99D8-FD5CF1DEB5D1}" type="pres">
      <dgm:prSet presAssocID="{31083E4F-0E4A-442A-9F44-3E1FB748E038}" presName="LevelTwoTextNode" presStyleLbl="node2" presStyleIdx="0" presStyleCnt="4" custScaleX="149043" custScaleY="120120" custLinFactNeighborX="-14222" custLinFactNeighborY="13325">
        <dgm:presLayoutVars>
          <dgm:chPref val="3"/>
        </dgm:presLayoutVars>
      </dgm:prSet>
      <dgm:spPr/>
    </dgm:pt>
    <dgm:pt modelId="{20262323-885A-421F-9EC3-7774AD17BF63}" type="pres">
      <dgm:prSet presAssocID="{31083E4F-0E4A-442A-9F44-3E1FB748E038}" presName="level3hierChild" presStyleCnt="0"/>
      <dgm:spPr/>
    </dgm:pt>
    <dgm:pt modelId="{51D952C9-3EB1-417F-868C-75B0874ED84D}" type="pres">
      <dgm:prSet presAssocID="{1ABE89F9-04FE-42C1-93CE-C9FB44EBCCFD}" presName="conn2-1" presStyleLbl="parChTrans1D3" presStyleIdx="0" presStyleCnt="4" custScaleX="2000000" custScaleY="187335"/>
      <dgm:spPr/>
    </dgm:pt>
    <dgm:pt modelId="{3AA236FC-7057-4199-BB06-BD1BC3005B98}" type="pres">
      <dgm:prSet presAssocID="{1ABE89F9-04FE-42C1-93CE-C9FB44EBCCFD}" presName="connTx" presStyleLbl="parChTrans1D3" presStyleIdx="0" presStyleCnt="4"/>
      <dgm:spPr/>
    </dgm:pt>
    <dgm:pt modelId="{8603C693-CA05-4692-AF8F-065E9C95B0D8}" type="pres">
      <dgm:prSet presAssocID="{C2C6CA37-FF7E-46A6-BC82-1EBB5DCD749C}" presName="root2" presStyleCnt="0"/>
      <dgm:spPr/>
    </dgm:pt>
    <dgm:pt modelId="{92EC2A83-944C-4F83-BAC4-A16F59B8557C}" type="pres">
      <dgm:prSet presAssocID="{C2C6CA37-FF7E-46A6-BC82-1EBB5DCD749C}" presName="LevelTwoTextNode" presStyleLbl="node3" presStyleIdx="0" presStyleCnt="4" custScaleX="149043" custScaleY="126856" custLinFactNeighborX="-44823" custLinFactNeighborY="-373">
        <dgm:presLayoutVars>
          <dgm:chPref val="3"/>
        </dgm:presLayoutVars>
      </dgm:prSet>
      <dgm:spPr/>
    </dgm:pt>
    <dgm:pt modelId="{07A62465-FA52-4586-A1F3-99D757B7D491}" type="pres">
      <dgm:prSet presAssocID="{C2C6CA37-FF7E-46A6-BC82-1EBB5DCD749C}" presName="level3hierChild" presStyleCnt="0"/>
      <dgm:spPr/>
    </dgm:pt>
    <dgm:pt modelId="{65090F84-0328-4785-AE70-48206B764A1A}" type="pres">
      <dgm:prSet presAssocID="{C6166230-EB0F-4368-9D90-7730F97F58C8}" presName="conn2-1" presStyleLbl="parChTrans1D2" presStyleIdx="1" presStyleCnt="4" custScaleX="2000000" custScaleY="187335"/>
      <dgm:spPr/>
    </dgm:pt>
    <dgm:pt modelId="{971C14B5-BDAC-40F6-A236-517939718AB8}" type="pres">
      <dgm:prSet presAssocID="{C6166230-EB0F-4368-9D90-7730F97F58C8}" presName="connTx" presStyleLbl="parChTrans1D2" presStyleIdx="1" presStyleCnt="4"/>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1" presStyleCnt="4" custScaleX="149043" custScaleY="186803" custLinFactNeighborX="-14222" custLinFactNeighborY="13325">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1" presStyleCnt="4" custScaleX="2000000" custScaleY="187335"/>
      <dgm:spPr/>
    </dgm:pt>
    <dgm:pt modelId="{2C980568-A2FC-455C-A66F-22F21074337C}" type="pres">
      <dgm:prSet presAssocID="{33D06CF4-78B6-43B1-B71E-010FBA822263}" presName="connTx" presStyleLbl="parChTrans1D3" presStyleIdx="1" presStyleCnt="4"/>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1" presStyleCnt="4" custScaleX="149043" custScaleY="145374" custLinFactNeighborX="-39519" custLinFactNeighborY="-1764">
        <dgm:presLayoutVars>
          <dgm:chPref val="3"/>
        </dgm:presLayoutVars>
      </dgm:prSet>
      <dgm:spPr/>
    </dgm:pt>
    <dgm:pt modelId="{0059173E-F111-4BEC-97B0-7D0B8C8E6202}" type="pres">
      <dgm:prSet presAssocID="{2B1B7621-2D9E-4DB6-AA9F-4F00B237CABE}" presName="level3hierChild" presStyleCnt="0"/>
      <dgm:spPr/>
    </dgm:pt>
    <dgm:pt modelId="{577EC19F-7433-495C-95E3-22428B03FD3D}" type="pres">
      <dgm:prSet presAssocID="{2E3EDC2A-19F1-4296-BA90-A7FB4A808E7C}" presName="conn2-1" presStyleLbl="parChTrans1D2" presStyleIdx="2" presStyleCnt="4" custScaleX="2000000" custScaleY="187335"/>
      <dgm:spPr/>
    </dgm:pt>
    <dgm:pt modelId="{3FE83677-8BB0-40E8-B473-B085EF133046}" type="pres">
      <dgm:prSet presAssocID="{2E3EDC2A-19F1-4296-BA90-A7FB4A808E7C}" presName="connTx" presStyleLbl="parChTrans1D2" presStyleIdx="2" presStyleCnt="4"/>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2" presStyleCnt="4" custScaleX="149043" custScaleY="186803" custLinFactNeighborX="-14222" custLinFactNeighborY="13325">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2" presStyleCnt="4" custScaleX="2000000" custScaleY="187335"/>
      <dgm:spPr/>
    </dgm:pt>
    <dgm:pt modelId="{7DFC9918-B311-466A-BD89-88E96CB49FB2}" type="pres">
      <dgm:prSet presAssocID="{30F6F301-CA31-4229-8E00-4A643A0A8A6C}" presName="connTx" presStyleLbl="parChTrans1D3" presStyleIdx="2" presStyleCnt="4"/>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2" presStyleCnt="4" custScaleX="149043" custScaleY="273749" custLinFactNeighborX="-39519" custLinFactNeighborY="-3906">
        <dgm:presLayoutVars>
          <dgm:chPref val="3"/>
        </dgm:presLayoutVars>
      </dgm:prSet>
      <dgm:spPr/>
    </dgm:pt>
    <dgm:pt modelId="{3D070C63-F76F-42F2-9DFC-C334FE570EA1}" type="pres">
      <dgm:prSet presAssocID="{17495651-185E-4622-96FF-56E763FB76C3}" presName="level3hierChild" presStyleCnt="0"/>
      <dgm:spPr/>
    </dgm:pt>
    <dgm:pt modelId="{5F36B32A-1A3F-49C7-A5D9-BFDF509C3EE6}" type="pres">
      <dgm:prSet presAssocID="{2C371E10-7D4B-48B2-830A-86826B6A83CD}" presName="conn2-1" presStyleLbl="parChTrans1D2" presStyleIdx="3" presStyleCnt="4" custScaleX="2000000"/>
      <dgm:spPr/>
    </dgm:pt>
    <dgm:pt modelId="{D855D67F-F883-4E21-96A4-FC199B13C4D3}" type="pres">
      <dgm:prSet presAssocID="{2C371E10-7D4B-48B2-830A-86826B6A83CD}" presName="connTx" presStyleLbl="parChTrans1D2" presStyleIdx="3" presStyleCnt="4"/>
      <dgm:spPr/>
    </dgm:pt>
    <dgm:pt modelId="{0F69F402-2AC5-4350-8073-46456657D3B0}" type="pres">
      <dgm:prSet presAssocID="{51CE1740-03F7-4776-AC12-22B18E04A864}" presName="root2" presStyleCnt="0"/>
      <dgm:spPr/>
    </dgm:pt>
    <dgm:pt modelId="{B5C72BCD-405B-401D-B6F2-859B9C63FA98}" type="pres">
      <dgm:prSet presAssocID="{51CE1740-03F7-4776-AC12-22B18E04A864}" presName="LevelTwoTextNode" presStyleLbl="node2" presStyleIdx="3" presStyleCnt="4" custScaleX="149043" custScaleY="108934" custLinFactNeighborX="-12603" custLinFactNeighborY="3609">
        <dgm:presLayoutVars>
          <dgm:chPref val="3"/>
        </dgm:presLayoutVars>
      </dgm:prSet>
      <dgm:spPr/>
    </dgm:pt>
    <dgm:pt modelId="{C604DA0D-55B7-4C3E-BF9A-7435F05BA174}" type="pres">
      <dgm:prSet presAssocID="{51CE1740-03F7-4776-AC12-22B18E04A864}" presName="level3hierChild" presStyleCnt="0"/>
      <dgm:spPr/>
    </dgm:pt>
    <dgm:pt modelId="{EC4DE9C9-F0AB-409A-AAB6-CC0245EC77DC}" type="pres">
      <dgm:prSet presAssocID="{232B2161-75F4-4967-B848-93AC02A26737}" presName="conn2-1" presStyleLbl="parChTrans1D3" presStyleIdx="3" presStyleCnt="4" custScaleX="2000000"/>
      <dgm:spPr/>
    </dgm:pt>
    <dgm:pt modelId="{7984F140-80B5-450E-9173-37301BE9BDF4}" type="pres">
      <dgm:prSet presAssocID="{232B2161-75F4-4967-B848-93AC02A26737}" presName="connTx" presStyleLbl="parChTrans1D3" presStyleIdx="3" presStyleCnt="4"/>
      <dgm:spPr/>
    </dgm:pt>
    <dgm:pt modelId="{93E83890-C020-4468-9982-3DB05255AF34}" type="pres">
      <dgm:prSet presAssocID="{42293044-F28E-4DC0-99E7-34C4CFBE7A18}" presName="root2" presStyleCnt="0"/>
      <dgm:spPr/>
    </dgm:pt>
    <dgm:pt modelId="{43FC4997-3F70-472D-B730-4FA9B630BC2F}" type="pres">
      <dgm:prSet presAssocID="{42293044-F28E-4DC0-99E7-34C4CFBE7A18}" presName="LevelTwoTextNode" presStyleLbl="node3" presStyleIdx="3" presStyleCnt="4" custScaleX="149043" custScaleY="171093" custLinFactNeighborX="-42688" custLinFactNeighborY="23444">
        <dgm:presLayoutVars>
          <dgm:chPref val="3"/>
        </dgm:presLayoutVars>
      </dgm:prSet>
      <dgm:spPr/>
    </dgm:pt>
    <dgm:pt modelId="{E62E8FCD-9BDB-4861-B9E2-98A0668018F8}" type="pres">
      <dgm:prSet presAssocID="{42293044-F28E-4DC0-99E7-34C4CFBE7A18}"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E1747D06-7DE3-4C69-B630-6E61942F0A99}" type="presOf" srcId="{502E9CC3-2E4A-4755-BCA3-E973AD3C4EA4}" destId="{D3AB293D-48C5-466E-AE9E-E5AE0549477C}" srcOrd="1" destOrd="0" presId="urn:microsoft.com/office/officeart/2005/8/layout/hierarchy2"/>
    <dgm:cxn modelId="{DF386116-B605-48B2-83FB-8BB8C8933515}" type="presOf" srcId="{1EBCCE69-F567-45E7-B74B-8DEA65883EB6}" destId="{9239B7B7-1C58-4501-A26B-5D6093C17135}" srcOrd="0" destOrd="0" presId="urn:microsoft.com/office/officeart/2005/8/layout/hierarchy2"/>
    <dgm:cxn modelId="{E5609416-E879-419A-8184-5D14B485D5AF}" srcId="{F679D759-AE12-441B-94AF-C601F1C980F7}" destId="{31083E4F-0E4A-442A-9F44-3E1FB748E038}" srcOrd="0" destOrd="0" parTransId="{502E9CC3-2E4A-4755-BCA3-E973AD3C4EA4}" sibTransId="{A62EEC71-28AE-4BBA-9BA7-23EED20E2CCA}"/>
    <dgm:cxn modelId="{FD4FF921-E70E-4A33-B54C-A81B6CA67228}" type="presOf" srcId="{C6166230-EB0F-4368-9D90-7730F97F58C8}" destId="{65090F84-0328-4785-AE70-48206B764A1A}" srcOrd="0" destOrd="0" presId="urn:microsoft.com/office/officeart/2005/8/layout/hierarchy2"/>
    <dgm:cxn modelId="{2516E733-1F82-42EE-B940-C216BE5C3221}" srcId="{F679D759-AE12-441B-94AF-C601F1C980F7}" destId="{B83A02FE-3193-44A4-8D13-DB017BA4A6ED}" srcOrd="1"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4040455B-95A7-41E9-814F-091F573B1581}" type="presOf" srcId="{232B2161-75F4-4967-B848-93AC02A26737}" destId="{7984F140-80B5-450E-9173-37301BE9BDF4}" srcOrd="1" destOrd="0" presId="urn:microsoft.com/office/officeart/2005/8/layout/hierarchy2"/>
    <dgm:cxn modelId="{982F3E5D-439E-4AF1-8F26-F34E027669BC}" type="presOf" srcId="{42293044-F28E-4DC0-99E7-34C4CFBE7A18}" destId="{43FC4997-3F70-472D-B730-4FA9B630BC2F}" srcOrd="0"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1D46C868-771B-43C0-ADF1-1B8B0E961D65}" type="presOf" srcId="{2C371E10-7D4B-48B2-830A-86826B6A83CD}" destId="{D855D67F-F883-4E21-96A4-FC199B13C4D3}" srcOrd="1" destOrd="0" presId="urn:microsoft.com/office/officeart/2005/8/layout/hierarchy2"/>
    <dgm:cxn modelId="{CC714074-B455-4267-B28C-B86FB24D9548}" type="presOf" srcId="{2C371E10-7D4B-48B2-830A-86826B6A83CD}" destId="{5F36B32A-1A3F-49C7-A5D9-BFDF509C3EE6}" srcOrd="0" destOrd="0" presId="urn:microsoft.com/office/officeart/2005/8/layout/hierarchy2"/>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501AE991-A7A8-4148-A0D4-D48A6EE581ED}" type="presOf" srcId="{F679D759-AE12-441B-94AF-C601F1C980F7}" destId="{09CC0AA8-B854-425E-9D46-5583CDF5731D}" srcOrd="0" destOrd="0" presId="urn:microsoft.com/office/officeart/2005/8/layout/hierarchy2"/>
    <dgm:cxn modelId="{0BEB7B93-A42A-4F3F-8BE3-3EB7C0E600D1}" srcId="{31083E4F-0E4A-442A-9F44-3E1FB748E038}" destId="{C2C6CA37-FF7E-46A6-BC82-1EBB5DCD749C}" srcOrd="0" destOrd="0" parTransId="{1ABE89F9-04FE-42C1-93CE-C9FB44EBCCFD}" sibTransId="{FD891C21-FB3D-4885-8D27-EC7BFF499717}"/>
    <dgm:cxn modelId="{0D01B795-98EE-4E0B-837E-444E182D27A9}" type="presOf" srcId="{1ABE89F9-04FE-42C1-93CE-C9FB44EBCCFD}" destId="{51D952C9-3EB1-417F-868C-75B0874ED84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172F41AC-13B9-4C02-AC21-8536B3D810E8}" srcId="{B392ECC0-219C-4E2F-B316-26BC92A83EE8}" destId="{17495651-185E-4622-96FF-56E763FB76C3}" srcOrd="0" destOrd="0" parTransId="{30F6F301-CA31-4229-8E00-4A643A0A8A6C}" sibTransId="{BD450569-5D6E-4418-B3CD-8B54DBCFB534}"/>
    <dgm:cxn modelId="{B51739B2-FB60-487F-92AE-80B238A838A1}" type="presOf" srcId="{502E9CC3-2E4A-4755-BCA3-E973AD3C4EA4}" destId="{F182B984-EEDC-45EC-A1DC-98692AFE3EEC}" srcOrd="0" destOrd="0" presId="urn:microsoft.com/office/officeart/2005/8/layout/hierarchy2"/>
    <dgm:cxn modelId="{7A2E61B6-6B80-4CF3-88E1-2B3BE83D1831}" type="presOf" srcId="{B392ECC0-219C-4E2F-B316-26BC92A83EE8}" destId="{8AEB0DC0-6058-4696-A820-7CA02EF88EA1}" srcOrd="0" destOrd="0" presId="urn:microsoft.com/office/officeart/2005/8/layout/hierarchy2"/>
    <dgm:cxn modelId="{12FA06BC-E4AA-4B80-AF82-D0CA586CC122}" srcId="{F679D759-AE12-441B-94AF-C601F1C980F7}" destId="{51CE1740-03F7-4776-AC12-22B18E04A864}" srcOrd="3" destOrd="0" parTransId="{2C371E10-7D4B-48B2-830A-86826B6A83CD}" sibTransId="{0205C5BD-C302-4E11-8C06-B3020A328C0E}"/>
    <dgm:cxn modelId="{BBD40DD5-22E7-4602-AA11-D2625DCE41A9}" type="presOf" srcId="{31083E4F-0E4A-442A-9F44-3E1FB748E038}" destId="{203BB5B5-761A-4791-99D8-FD5CF1DEB5D1}" srcOrd="0" destOrd="0" presId="urn:microsoft.com/office/officeart/2005/8/layout/hierarchy2"/>
    <dgm:cxn modelId="{D3E10AD8-589E-446B-8926-B9A0C7BD8E9D}" type="presOf" srcId="{1ABE89F9-04FE-42C1-93CE-C9FB44EBCCFD}" destId="{3AA236FC-7057-4199-BB06-BD1BC3005B98}" srcOrd="1"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655D7BE5-6EA3-439F-BD8C-1974F9F07DEE}" type="presOf" srcId="{51CE1740-03F7-4776-AC12-22B18E04A864}" destId="{B5C72BCD-405B-401D-B6F2-859B9C63FA98}" srcOrd="0" destOrd="0" presId="urn:microsoft.com/office/officeart/2005/8/layout/hierarchy2"/>
    <dgm:cxn modelId="{CFF44FEA-1A97-4879-900D-A54B29D538EF}" type="presOf" srcId="{C2C6CA37-FF7E-46A6-BC82-1EBB5DCD749C}" destId="{92EC2A83-944C-4F83-BAC4-A16F59B8557C}"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D1E873F1-51D8-458C-8548-17F458FD63AF}" srcId="{F679D759-AE12-441B-94AF-C601F1C980F7}" destId="{B392ECC0-219C-4E2F-B316-26BC92A83EE8}" srcOrd="2" destOrd="0" parTransId="{2E3EDC2A-19F1-4296-BA90-A7FB4A808E7C}" sibTransId="{CED1CE52-603E-423E-89A7-23B58CB39AC5}"/>
    <dgm:cxn modelId="{1D75D1F1-5B0E-453E-BC81-F9178BF7959D}" type="presOf" srcId="{232B2161-75F4-4967-B848-93AC02A26737}" destId="{EC4DE9C9-F0AB-409A-AAB6-CC0245EC77DC}" srcOrd="0" destOrd="0" presId="urn:microsoft.com/office/officeart/2005/8/layout/hierarchy2"/>
    <dgm:cxn modelId="{88FD41F2-65F3-4455-9603-CEE8954C2C45}" srcId="{51CE1740-03F7-4776-AC12-22B18E04A864}" destId="{42293044-F28E-4DC0-99E7-34C4CFBE7A18}" srcOrd="0" destOrd="0" parTransId="{232B2161-75F4-4967-B848-93AC02A26737}" sibTransId="{807010A4-0C33-44A5-BF14-039CCB6ECEFD}"/>
    <dgm:cxn modelId="{03DB82F6-5F64-474C-B23F-73205980E29C}" type="presOf" srcId="{17495651-185E-4622-96FF-56E763FB76C3}" destId="{6DEFC9D8-E216-4BC4-9765-5707440ED468}"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5FAED25D-BA11-4B1B-8676-7854419B4108}" type="presParOf" srcId="{7158C7D9-D495-4C72-87F1-885D0356F56A}" destId="{F182B984-EEDC-45EC-A1DC-98692AFE3EEC}" srcOrd="0" destOrd="0" presId="urn:microsoft.com/office/officeart/2005/8/layout/hierarchy2"/>
    <dgm:cxn modelId="{04C8C8C4-5316-4553-8B14-28E3DA6D821E}" type="presParOf" srcId="{F182B984-EEDC-45EC-A1DC-98692AFE3EEC}" destId="{D3AB293D-48C5-466E-AE9E-E5AE0549477C}" srcOrd="0" destOrd="0" presId="urn:microsoft.com/office/officeart/2005/8/layout/hierarchy2"/>
    <dgm:cxn modelId="{4BCF60D1-4FE7-43D9-87A2-FC4C1B8C1DF7}" type="presParOf" srcId="{7158C7D9-D495-4C72-87F1-885D0356F56A}" destId="{DE023705-1D23-4A10-9E95-7F99BFF19E61}" srcOrd="1" destOrd="0" presId="urn:microsoft.com/office/officeart/2005/8/layout/hierarchy2"/>
    <dgm:cxn modelId="{FF33E8C7-98C6-48A6-80F7-EE04962A47B9}" type="presParOf" srcId="{DE023705-1D23-4A10-9E95-7F99BFF19E61}" destId="{203BB5B5-761A-4791-99D8-FD5CF1DEB5D1}" srcOrd="0" destOrd="0" presId="urn:microsoft.com/office/officeart/2005/8/layout/hierarchy2"/>
    <dgm:cxn modelId="{2C60F23A-BC1C-43D3-B869-EFFBDEB2EF39}" type="presParOf" srcId="{DE023705-1D23-4A10-9E95-7F99BFF19E61}" destId="{20262323-885A-421F-9EC3-7774AD17BF63}" srcOrd="1" destOrd="0" presId="urn:microsoft.com/office/officeart/2005/8/layout/hierarchy2"/>
    <dgm:cxn modelId="{3140BADC-E2D8-4EEF-B123-35DC8F8CD618}" type="presParOf" srcId="{20262323-885A-421F-9EC3-7774AD17BF63}" destId="{51D952C9-3EB1-417F-868C-75B0874ED84D}" srcOrd="0" destOrd="0" presId="urn:microsoft.com/office/officeart/2005/8/layout/hierarchy2"/>
    <dgm:cxn modelId="{E38F1A46-A337-48D6-AE17-FE0D47D7E591}" type="presParOf" srcId="{51D952C9-3EB1-417F-868C-75B0874ED84D}" destId="{3AA236FC-7057-4199-BB06-BD1BC3005B98}" srcOrd="0" destOrd="0" presId="urn:microsoft.com/office/officeart/2005/8/layout/hierarchy2"/>
    <dgm:cxn modelId="{BCE4523C-A47A-41F8-8EA3-7CF280568CA9}" type="presParOf" srcId="{20262323-885A-421F-9EC3-7774AD17BF63}" destId="{8603C693-CA05-4692-AF8F-065E9C95B0D8}" srcOrd="1" destOrd="0" presId="urn:microsoft.com/office/officeart/2005/8/layout/hierarchy2"/>
    <dgm:cxn modelId="{13929D05-17E3-4E8B-9A23-37968834A8B6}" type="presParOf" srcId="{8603C693-CA05-4692-AF8F-065E9C95B0D8}" destId="{92EC2A83-944C-4F83-BAC4-A16F59B8557C}" srcOrd="0" destOrd="0" presId="urn:microsoft.com/office/officeart/2005/8/layout/hierarchy2"/>
    <dgm:cxn modelId="{A4B845AE-EF80-4932-A0D1-6458072CDEA7}" type="presParOf" srcId="{8603C693-CA05-4692-AF8F-065E9C95B0D8}" destId="{07A62465-FA52-4586-A1F3-99D757B7D491}" srcOrd="1" destOrd="0" presId="urn:microsoft.com/office/officeart/2005/8/layout/hierarchy2"/>
    <dgm:cxn modelId="{E4D7B5A2-06EC-4712-8BED-5EF8E63D0F9E}" type="presParOf" srcId="{7158C7D9-D495-4C72-87F1-885D0356F56A}" destId="{65090F84-0328-4785-AE70-48206B764A1A}" srcOrd="2"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3"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230591B-DFAE-4969-8D1C-A280C04B31A1}" type="presParOf" srcId="{7158C7D9-D495-4C72-87F1-885D0356F56A}" destId="{577EC19F-7433-495C-95E3-22428B03FD3D}" srcOrd="4"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5"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 modelId="{1F82F5C6-B00F-4B7C-9FBD-55D907B5F081}" type="presParOf" srcId="{7158C7D9-D495-4C72-87F1-885D0356F56A}" destId="{5F36B32A-1A3F-49C7-A5D9-BFDF509C3EE6}" srcOrd="6" destOrd="0" presId="urn:microsoft.com/office/officeart/2005/8/layout/hierarchy2"/>
    <dgm:cxn modelId="{9B0CE6D3-E86D-4D39-8432-2666CD6B14A0}" type="presParOf" srcId="{5F36B32A-1A3F-49C7-A5D9-BFDF509C3EE6}" destId="{D855D67F-F883-4E21-96A4-FC199B13C4D3}" srcOrd="0" destOrd="0" presId="urn:microsoft.com/office/officeart/2005/8/layout/hierarchy2"/>
    <dgm:cxn modelId="{E2B83449-E0F1-461E-B7EF-BB3195FC8D6A}" type="presParOf" srcId="{7158C7D9-D495-4C72-87F1-885D0356F56A}" destId="{0F69F402-2AC5-4350-8073-46456657D3B0}" srcOrd="7" destOrd="0" presId="urn:microsoft.com/office/officeart/2005/8/layout/hierarchy2"/>
    <dgm:cxn modelId="{44A6F705-BC5D-4E4E-8B34-526EC6E03E20}" type="presParOf" srcId="{0F69F402-2AC5-4350-8073-46456657D3B0}" destId="{B5C72BCD-405B-401D-B6F2-859B9C63FA98}" srcOrd="0" destOrd="0" presId="urn:microsoft.com/office/officeart/2005/8/layout/hierarchy2"/>
    <dgm:cxn modelId="{2651E14E-68C3-4D06-8800-8EB057B9F24A}" type="presParOf" srcId="{0F69F402-2AC5-4350-8073-46456657D3B0}" destId="{C604DA0D-55B7-4C3E-BF9A-7435F05BA174}" srcOrd="1" destOrd="0" presId="urn:microsoft.com/office/officeart/2005/8/layout/hierarchy2"/>
    <dgm:cxn modelId="{EA417571-2DF7-4A80-A7F5-242C743994A4}" type="presParOf" srcId="{C604DA0D-55B7-4C3E-BF9A-7435F05BA174}" destId="{EC4DE9C9-F0AB-409A-AAB6-CC0245EC77DC}" srcOrd="0" destOrd="0" presId="urn:microsoft.com/office/officeart/2005/8/layout/hierarchy2"/>
    <dgm:cxn modelId="{E4FA0204-4822-4E74-9B52-E44FAAE82FFC}" type="presParOf" srcId="{EC4DE9C9-F0AB-409A-AAB6-CC0245EC77DC}" destId="{7984F140-80B5-450E-9173-37301BE9BDF4}" srcOrd="0" destOrd="0" presId="urn:microsoft.com/office/officeart/2005/8/layout/hierarchy2"/>
    <dgm:cxn modelId="{6620AF0F-49BA-4550-9995-A9D95D980F11}" type="presParOf" srcId="{C604DA0D-55B7-4C3E-BF9A-7435F05BA174}" destId="{93E83890-C020-4468-9982-3DB05255AF34}" srcOrd="1" destOrd="0" presId="urn:microsoft.com/office/officeart/2005/8/layout/hierarchy2"/>
    <dgm:cxn modelId="{DE73FF4C-75F5-42BE-9CB8-8EEBAC127114}" type="presParOf" srcId="{93E83890-C020-4468-9982-3DB05255AF34}" destId="{43FC4997-3F70-472D-B730-4FA9B630BC2F}" srcOrd="0" destOrd="0" presId="urn:microsoft.com/office/officeart/2005/8/layout/hierarchy2"/>
    <dgm:cxn modelId="{EEB9A4B2-98EC-4699-81FC-6DB7AFA1FB2D}" type="presParOf" srcId="{93E83890-C020-4468-9982-3DB05255AF34}" destId="{E62E8FCD-9BDB-4861-B9E2-98A0668018F8}" srcOrd="1" destOrd="0" presId="urn:microsoft.com/office/officeart/2005/8/layout/hierarchy2"/>
  </dgm:cxnLst>
  <dgm:bg/>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ata20.xml><?xml version="1.0" encoding="utf-8"?>
<dgm:dataModel xmlns:dgm="http://schemas.openxmlformats.org/drawingml/2006/diagram" xmlns:a="http://schemas.openxmlformats.org/drawingml/2006/main">
  <dgm:ptLst>
    <dgm:pt modelId="{A00C3CF3-A218-4952-B839-74F4AC2A65A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32AC9342-E716-4FFE-89B6-FC64A274C509}">
      <dgm:prSet phldrT="[Текст]" custT="1"/>
      <dgm:spPr/>
      <dgm:t>
        <a:bodyPr/>
        <a:lstStyle/>
        <a:p>
          <a:r>
            <a:rPr lang="kk-KZ"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1</a:t>
          </a:r>
        </a:p>
        <a:p>
          <a:r>
            <a:rPr lang="tr-TR" sz="1000"/>
            <a:t>Kefen – </a:t>
          </a:r>
          <a:r>
            <a:rPr lang="en-US" sz="1000" b="0" i="0"/>
            <a:t>ölünün gömülmeden önce sarıldığı beyaz bez </a:t>
          </a:r>
          <a:r>
            <a:rPr lang="kk-KZ" sz="1000" b="0" i="0"/>
            <a:t>(кебін </a:t>
          </a:r>
          <a:r>
            <a:rPr lang="tr-TR" sz="1000"/>
            <a:t>–</a:t>
          </a:r>
          <a:r>
            <a:rPr lang="kk-KZ" sz="1000"/>
            <a:t> қайтыс болған адамды жерлердің алдында орайтын ақ мата</a:t>
          </a:r>
          <a:r>
            <a:rPr lang="kk-KZ" sz="1000" b="0" i="0"/>
            <a:t> )</a:t>
          </a:r>
          <a:endParaRPr lang="ru-RU" sz="1000">
            <a:latin typeface="Times New Roman" panose="02020603050405020304" pitchFamily="18" charset="0"/>
            <a:cs typeface="Times New Roman" panose="02020603050405020304" pitchFamily="18" charset="0"/>
          </a:endParaRPr>
        </a:p>
      </dgm:t>
    </dgm:pt>
    <dgm:pt modelId="{4C8896FB-31EE-4824-BD5E-B1E2F5BB460A}" type="par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992D880D-9492-4756-A00F-EAE7DE377181}" type="sib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D747A3B9-2782-41BB-93F8-BD35984BEC1A}">
      <dgm:prSet phldrT="[Текст]" custT="1"/>
      <dgm:spPr/>
      <dgm:t>
        <a:bodyPr/>
        <a:lstStyle/>
        <a:p>
          <a:pPr algn="ctr"/>
          <a:r>
            <a:rPr lang="ru-RU"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3</a:t>
          </a:r>
          <a:r>
            <a:rPr lang="ru-RU" sz="1000">
              <a:latin typeface="Times New Roman" panose="02020603050405020304" pitchFamily="18" charset="0"/>
              <a:cs typeface="Times New Roman" panose="02020603050405020304" pitchFamily="18" charset="0"/>
            </a:rPr>
            <a:t>)</a:t>
          </a:r>
        </a:p>
        <a:p>
          <a:pPr algn="ctr"/>
          <a:r>
            <a:rPr lang="en-US" sz="1000"/>
            <a:t>k</a:t>
          </a:r>
          <a:r>
            <a:rPr lang="kk-KZ" sz="1000"/>
            <a:t>efen parası (кебін ақшасы) </a:t>
          </a:r>
          <a:r>
            <a:rPr lang="tr-TR" sz="1000"/>
            <a:t>–</a:t>
          </a:r>
          <a:r>
            <a:rPr lang="kk-KZ" sz="1000"/>
            <a:t> </a:t>
          </a:r>
          <a:r>
            <a:rPr lang="en-US" sz="1000"/>
            <a:t>acil durumlar için para</a:t>
          </a:r>
          <a:r>
            <a:rPr lang="kk-KZ" sz="1000"/>
            <a:t> (күтпеген жағдайларға арналған ақша)</a:t>
          </a:r>
          <a:endParaRPr lang="ru-RU" sz="1000">
            <a:latin typeface="Times New Roman" panose="02020603050405020304" pitchFamily="18" charset="0"/>
            <a:cs typeface="Times New Roman" panose="02020603050405020304" pitchFamily="18" charset="0"/>
          </a:endParaRPr>
        </a:p>
      </dgm:t>
    </dgm:pt>
    <dgm:pt modelId="{8DFF6FE5-5805-4617-9120-1A6DA9011569}" type="parTrans" cxnId="{6291355C-4891-48C1-8A09-5F1C15E0E77B}">
      <dgm:prSet custT="1"/>
      <dgm:spPr/>
      <dgm:t>
        <a:bodyPr/>
        <a:lstStyle/>
        <a:p>
          <a:endParaRPr lang="ru-RU" sz="1000">
            <a:latin typeface="Times New Roman" panose="02020603050405020304" pitchFamily="18" charset="0"/>
            <a:cs typeface="Times New Roman" panose="02020603050405020304" pitchFamily="18" charset="0"/>
          </a:endParaRPr>
        </a:p>
      </dgm:t>
    </dgm:pt>
    <dgm:pt modelId="{56872F35-A136-486C-95B5-706A586BEFFB}" type="sibTrans" cxnId="{6291355C-4891-48C1-8A09-5F1C15E0E77B}">
      <dgm:prSet/>
      <dgm:spPr/>
      <dgm:t>
        <a:bodyPr/>
        <a:lstStyle/>
        <a:p>
          <a:endParaRPr lang="ru-RU" sz="1000">
            <a:latin typeface="Times New Roman" panose="02020603050405020304" pitchFamily="18" charset="0"/>
            <a:cs typeface="Times New Roman" panose="02020603050405020304" pitchFamily="18" charset="0"/>
          </a:endParaRPr>
        </a:p>
      </dgm:t>
    </dgm:pt>
    <dgm:pt modelId="{709B060A-DC89-4C3E-8A0E-B920BFE4DA9F}">
      <dgm:prSet custT="1"/>
      <dgm:spPr/>
      <dgm:t>
        <a:bodyPr/>
        <a:lstStyle/>
        <a:p>
          <a:r>
            <a:rPr lang="kk-KZ" sz="1000"/>
            <a:t>«Kefen parası» da kurtaramadı; 9 aylık bütçe açığı 85,8 milyar lira. Merkez Bankası’nın 46 milyar liralık ihtiyat akçesi de bütçe açığını kapatmaya yetmedi. Açık 100 milyara doğru gidiyor («Кебін ақшасы» да құтқара алмады: 9 айдағы бюджет тапшылығы 85,8 млрд лира. Орталық банктің 46 млрд лиралық резервтік қоры да бюджет тапшылығын жабуға жеткіліксіз болды. Тапшылық 100 млрд-қа қарай жақындап барады)</a:t>
          </a:r>
          <a:endParaRPr lang="ru-RU" sz="1000"/>
        </a:p>
      </dgm:t>
    </dgm:pt>
    <dgm:pt modelId="{2F6F9227-89C7-47C3-9B75-7320A3FEFB28}" type="parTrans" cxnId="{91DB68C8-4D1E-4E84-944B-DBBD29C655FF}">
      <dgm:prSet custT="1"/>
      <dgm:spPr/>
      <dgm:t>
        <a:bodyPr/>
        <a:lstStyle/>
        <a:p>
          <a:endParaRPr lang="ru-RU" sz="1000"/>
        </a:p>
      </dgm:t>
    </dgm:pt>
    <dgm:pt modelId="{82456121-CAD3-4C7C-8CF3-E016C8CAB229}" type="sibTrans" cxnId="{91DB68C8-4D1E-4E84-944B-DBBD29C655FF}">
      <dgm:prSet/>
      <dgm:spPr/>
      <dgm:t>
        <a:bodyPr/>
        <a:lstStyle/>
        <a:p>
          <a:endParaRPr lang="ru-RU" sz="1000"/>
        </a:p>
      </dgm:t>
    </dgm:pt>
    <dgm:pt modelId="{D2A324A4-14D8-489A-9350-C2C88B75D7A1}" type="pres">
      <dgm:prSet presAssocID="{A00C3CF3-A218-4952-B839-74F4AC2A65AB}" presName="diagram" presStyleCnt="0">
        <dgm:presLayoutVars>
          <dgm:chPref val="1"/>
          <dgm:dir/>
          <dgm:animOne val="branch"/>
          <dgm:animLvl val="lvl"/>
          <dgm:resizeHandles val="exact"/>
        </dgm:presLayoutVars>
      </dgm:prSet>
      <dgm:spPr/>
    </dgm:pt>
    <dgm:pt modelId="{2A6AE034-9892-4FA2-9F42-24991C3B9B41}" type="pres">
      <dgm:prSet presAssocID="{32AC9342-E716-4FFE-89B6-FC64A274C509}" presName="root1" presStyleCnt="0"/>
      <dgm:spPr/>
    </dgm:pt>
    <dgm:pt modelId="{D5509D22-91DA-4362-9E94-F8261EF7003A}" type="pres">
      <dgm:prSet presAssocID="{32AC9342-E716-4FFE-89B6-FC64A274C509}" presName="LevelOneTextNode" presStyleLbl="node0" presStyleIdx="0" presStyleCnt="1" custScaleX="146322" custScaleY="323988">
        <dgm:presLayoutVars>
          <dgm:chPref val="3"/>
        </dgm:presLayoutVars>
      </dgm:prSet>
      <dgm:spPr/>
    </dgm:pt>
    <dgm:pt modelId="{B024779C-9CE8-4DD6-BF39-7FB41747E002}" type="pres">
      <dgm:prSet presAssocID="{32AC9342-E716-4FFE-89B6-FC64A274C509}" presName="level2hierChild" presStyleCnt="0"/>
      <dgm:spPr/>
    </dgm:pt>
    <dgm:pt modelId="{FE5A87F3-EDCA-4412-A748-59CA03E8061B}" type="pres">
      <dgm:prSet presAssocID="{8DFF6FE5-5805-4617-9120-1A6DA9011569}" presName="conn2-1" presStyleLbl="parChTrans1D2" presStyleIdx="0" presStyleCnt="1"/>
      <dgm:spPr/>
    </dgm:pt>
    <dgm:pt modelId="{FDF07AE2-D92F-4B6F-B7E0-48829C7EB759}" type="pres">
      <dgm:prSet presAssocID="{8DFF6FE5-5805-4617-9120-1A6DA9011569}" presName="connTx" presStyleLbl="parChTrans1D2" presStyleIdx="0" presStyleCnt="1"/>
      <dgm:spPr/>
    </dgm:pt>
    <dgm:pt modelId="{DA84617E-72CB-4C6C-9962-1C632A82E827}" type="pres">
      <dgm:prSet presAssocID="{D747A3B9-2782-41BB-93F8-BD35984BEC1A}" presName="root2" presStyleCnt="0"/>
      <dgm:spPr/>
    </dgm:pt>
    <dgm:pt modelId="{8F2F8400-56C3-4D12-85E8-DFD3F7FB05C7}" type="pres">
      <dgm:prSet presAssocID="{D747A3B9-2782-41BB-93F8-BD35984BEC1A}" presName="LevelTwoTextNode" presStyleLbl="node2" presStyleIdx="0" presStyleCnt="1" custScaleX="154651" custScaleY="325289" custLinFactNeighborX="-19672" custLinFactNeighborY="915">
        <dgm:presLayoutVars>
          <dgm:chPref val="3"/>
        </dgm:presLayoutVars>
      </dgm:prSet>
      <dgm:spPr/>
    </dgm:pt>
    <dgm:pt modelId="{7A4BEFE5-89EE-4C4F-BBFC-9304F2C6274F}" type="pres">
      <dgm:prSet presAssocID="{D747A3B9-2782-41BB-93F8-BD35984BEC1A}" presName="level3hierChild" presStyleCnt="0"/>
      <dgm:spPr/>
    </dgm:pt>
    <dgm:pt modelId="{835158CA-1AFD-429E-9B75-EE1F43539983}" type="pres">
      <dgm:prSet presAssocID="{2F6F9227-89C7-47C3-9B75-7320A3FEFB28}" presName="conn2-1" presStyleLbl="parChTrans1D3" presStyleIdx="0" presStyleCnt="1"/>
      <dgm:spPr/>
    </dgm:pt>
    <dgm:pt modelId="{963AB58F-A7DA-4EBB-B4BA-93FD7FFBBF01}" type="pres">
      <dgm:prSet presAssocID="{2F6F9227-89C7-47C3-9B75-7320A3FEFB28}" presName="connTx" presStyleLbl="parChTrans1D3" presStyleIdx="0" presStyleCnt="1"/>
      <dgm:spPr/>
    </dgm:pt>
    <dgm:pt modelId="{EBF49486-5C0A-4134-9A1A-532F36980B16}" type="pres">
      <dgm:prSet presAssocID="{709B060A-DC89-4C3E-8A0E-B920BFE4DA9F}" presName="root2" presStyleCnt="0"/>
      <dgm:spPr/>
    </dgm:pt>
    <dgm:pt modelId="{C6B76749-7044-4A02-91E3-2E62614DBCB6}" type="pres">
      <dgm:prSet presAssocID="{709B060A-DC89-4C3E-8A0E-B920BFE4DA9F}" presName="LevelTwoTextNode" presStyleLbl="node3" presStyleIdx="0" presStyleCnt="1" custScaleX="256832" custScaleY="510526" custLinFactNeighborX="-37985" custLinFactNeighborY="-7499">
        <dgm:presLayoutVars>
          <dgm:chPref val="3"/>
        </dgm:presLayoutVars>
      </dgm:prSet>
      <dgm:spPr/>
    </dgm:pt>
    <dgm:pt modelId="{81D7A28A-259A-455E-B999-63FFB26D4B97}" type="pres">
      <dgm:prSet presAssocID="{709B060A-DC89-4C3E-8A0E-B920BFE4DA9F}" presName="level3hierChild" presStyleCnt="0"/>
      <dgm:spPr/>
    </dgm:pt>
  </dgm:ptLst>
  <dgm:cxnLst>
    <dgm:cxn modelId="{5E3CE500-7511-400A-B013-CA3A5D81D846}" type="presOf" srcId="{2F6F9227-89C7-47C3-9B75-7320A3FEFB28}" destId="{835158CA-1AFD-429E-9B75-EE1F43539983}" srcOrd="0" destOrd="0" presId="urn:microsoft.com/office/officeart/2005/8/layout/hierarchy2"/>
    <dgm:cxn modelId="{34353B03-A4A0-4D23-B0B0-5A8042536B1E}" type="presOf" srcId="{8DFF6FE5-5805-4617-9120-1A6DA9011569}" destId="{FDF07AE2-D92F-4B6F-B7E0-48829C7EB759}" srcOrd="1" destOrd="0" presId="urn:microsoft.com/office/officeart/2005/8/layout/hierarchy2"/>
    <dgm:cxn modelId="{5F0E1F0D-CD46-4F83-9581-9068FFF6B1FE}" type="presOf" srcId="{A00C3CF3-A218-4952-B839-74F4AC2A65AB}" destId="{D2A324A4-14D8-489A-9350-C2C88B75D7A1}" srcOrd="0" destOrd="0" presId="urn:microsoft.com/office/officeart/2005/8/layout/hierarchy2"/>
    <dgm:cxn modelId="{EFDF6B32-85F9-4949-894C-73AAE32B44EA}" type="presOf" srcId="{8DFF6FE5-5805-4617-9120-1A6DA9011569}" destId="{FE5A87F3-EDCA-4412-A748-59CA03E8061B}" srcOrd="0" destOrd="0" presId="urn:microsoft.com/office/officeart/2005/8/layout/hierarchy2"/>
    <dgm:cxn modelId="{DF221C34-FD8A-4F66-BD9C-4AA2FC4665E2}" srcId="{A00C3CF3-A218-4952-B839-74F4AC2A65AB}" destId="{32AC9342-E716-4FFE-89B6-FC64A274C509}" srcOrd="0" destOrd="0" parTransId="{4C8896FB-31EE-4824-BD5E-B1E2F5BB460A}" sibTransId="{992D880D-9492-4756-A00F-EAE7DE377181}"/>
    <dgm:cxn modelId="{6291355C-4891-48C1-8A09-5F1C15E0E77B}" srcId="{32AC9342-E716-4FFE-89B6-FC64A274C509}" destId="{D747A3B9-2782-41BB-93F8-BD35984BEC1A}" srcOrd="0" destOrd="0" parTransId="{8DFF6FE5-5805-4617-9120-1A6DA9011569}" sibTransId="{56872F35-A136-486C-95B5-706A586BEFFB}"/>
    <dgm:cxn modelId="{FD347498-59F3-4008-8A6C-5DFFE49389FF}" type="presOf" srcId="{32AC9342-E716-4FFE-89B6-FC64A274C509}" destId="{D5509D22-91DA-4362-9E94-F8261EF7003A}" srcOrd="0" destOrd="0" presId="urn:microsoft.com/office/officeart/2005/8/layout/hierarchy2"/>
    <dgm:cxn modelId="{A2EFBEB2-C51C-4691-8904-6E3F2C3E14E8}" type="presOf" srcId="{709B060A-DC89-4C3E-8A0E-B920BFE4DA9F}" destId="{C6B76749-7044-4A02-91E3-2E62614DBCB6}" srcOrd="0" destOrd="0" presId="urn:microsoft.com/office/officeart/2005/8/layout/hierarchy2"/>
    <dgm:cxn modelId="{91DB68C8-4D1E-4E84-944B-DBBD29C655FF}" srcId="{D747A3B9-2782-41BB-93F8-BD35984BEC1A}" destId="{709B060A-DC89-4C3E-8A0E-B920BFE4DA9F}" srcOrd="0" destOrd="0" parTransId="{2F6F9227-89C7-47C3-9B75-7320A3FEFB28}" sibTransId="{82456121-CAD3-4C7C-8CF3-E016C8CAB229}"/>
    <dgm:cxn modelId="{0240EBD4-BFF9-443E-91FC-24FB0368A93E}" type="presOf" srcId="{D747A3B9-2782-41BB-93F8-BD35984BEC1A}" destId="{8F2F8400-56C3-4D12-85E8-DFD3F7FB05C7}" srcOrd="0" destOrd="0" presId="urn:microsoft.com/office/officeart/2005/8/layout/hierarchy2"/>
    <dgm:cxn modelId="{3DDFC0D9-184A-463E-A5AC-8BF6D56597E1}" type="presOf" srcId="{2F6F9227-89C7-47C3-9B75-7320A3FEFB28}" destId="{963AB58F-A7DA-4EBB-B4BA-93FD7FFBBF01}" srcOrd="1" destOrd="0" presId="urn:microsoft.com/office/officeart/2005/8/layout/hierarchy2"/>
    <dgm:cxn modelId="{2FC8D435-B2F8-43C8-B822-0D00CCA92804}" type="presParOf" srcId="{D2A324A4-14D8-489A-9350-C2C88B75D7A1}" destId="{2A6AE034-9892-4FA2-9F42-24991C3B9B41}" srcOrd="0" destOrd="0" presId="urn:microsoft.com/office/officeart/2005/8/layout/hierarchy2"/>
    <dgm:cxn modelId="{A848BACF-1A00-48CD-9AA4-219E3F648CCB}" type="presParOf" srcId="{2A6AE034-9892-4FA2-9F42-24991C3B9B41}" destId="{D5509D22-91DA-4362-9E94-F8261EF7003A}" srcOrd="0" destOrd="0" presId="urn:microsoft.com/office/officeart/2005/8/layout/hierarchy2"/>
    <dgm:cxn modelId="{44918FD4-151D-46B5-A3AF-F30174F8FB8C}" type="presParOf" srcId="{2A6AE034-9892-4FA2-9F42-24991C3B9B41}" destId="{B024779C-9CE8-4DD6-BF39-7FB41747E002}" srcOrd="1" destOrd="0" presId="urn:microsoft.com/office/officeart/2005/8/layout/hierarchy2"/>
    <dgm:cxn modelId="{952488D4-4E65-4162-9EAF-4C7927039284}" type="presParOf" srcId="{B024779C-9CE8-4DD6-BF39-7FB41747E002}" destId="{FE5A87F3-EDCA-4412-A748-59CA03E8061B}" srcOrd="0" destOrd="0" presId="urn:microsoft.com/office/officeart/2005/8/layout/hierarchy2"/>
    <dgm:cxn modelId="{A95987B3-BDCC-4552-9047-6C35C26B0831}" type="presParOf" srcId="{FE5A87F3-EDCA-4412-A748-59CA03E8061B}" destId="{FDF07AE2-D92F-4B6F-B7E0-48829C7EB759}" srcOrd="0" destOrd="0" presId="urn:microsoft.com/office/officeart/2005/8/layout/hierarchy2"/>
    <dgm:cxn modelId="{4F84FED8-8290-44D5-9B71-DAF8FF27EC4A}" type="presParOf" srcId="{B024779C-9CE8-4DD6-BF39-7FB41747E002}" destId="{DA84617E-72CB-4C6C-9962-1C632A82E827}" srcOrd="1" destOrd="0" presId="urn:microsoft.com/office/officeart/2005/8/layout/hierarchy2"/>
    <dgm:cxn modelId="{C9768D80-B31F-4B0B-84A5-1D2A2DC0F5C9}" type="presParOf" srcId="{DA84617E-72CB-4C6C-9962-1C632A82E827}" destId="{8F2F8400-56C3-4D12-85E8-DFD3F7FB05C7}" srcOrd="0" destOrd="0" presId="urn:microsoft.com/office/officeart/2005/8/layout/hierarchy2"/>
    <dgm:cxn modelId="{1186DF6C-4C12-40AC-A71B-D16614FABB20}" type="presParOf" srcId="{DA84617E-72CB-4C6C-9962-1C632A82E827}" destId="{7A4BEFE5-89EE-4C4F-BBFC-9304F2C6274F}" srcOrd="1" destOrd="0" presId="urn:microsoft.com/office/officeart/2005/8/layout/hierarchy2"/>
    <dgm:cxn modelId="{2F13768E-DE7D-4595-BFE7-CAD5FE8E83FA}" type="presParOf" srcId="{7A4BEFE5-89EE-4C4F-BBFC-9304F2C6274F}" destId="{835158CA-1AFD-429E-9B75-EE1F43539983}" srcOrd="0" destOrd="0" presId="urn:microsoft.com/office/officeart/2005/8/layout/hierarchy2"/>
    <dgm:cxn modelId="{0D6D95BF-D575-47C1-99F1-E57E1A302E0C}" type="presParOf" srcId="{835158CA-1AFD-429E-9B75-EE1F43539983}" destId="{963AB58F-A7DA-4EBB-B4BA-93FD7FFBBF01}" srcOrd="0" destOrd="0" presId="urn:microsoft.com/office/officeart/2005/8/layout/hierarchy2"/>
    <dgm:cxn modelId="{072D90BA-C4F6-4AA9-8156-54F3A5C39A30}" type="presParOf" srcId="{7A4BEFE5-89EE-4C4F-BBFC-9304F2C6274F}" destId="{EBF49486-5C0A-4134-9A1A-532F36980B16}" srcOrd="1" destOrd="0" presId="urn:microsoft.com/office/officeart/2005/8/layout/hierarchy2"/>
    <dgm:cxn modelId="{24BEEF62-3B15-408E-B3C7-D1557B7E775A}" type="presParOf" srcId="{EBF49486-5C0A-4134-9A1A-532F36980B16}" destId="{C6B76749-7044-4A02-91E3-2E62614DBCB6}" srcOrd="0" destOrd="0" presId="urn:microsoft.com/office/officeart/2005/8/layout/hierarchy2"/>
    <dgm:cxn modelId="{1EDF7F38-D2C7-4C20-A305-D3ABFC28E53E}" type="presParOf" srcId="{EBF49486-5C0A-4134-9A1A-532F36980B16}" destId="{81D7A28A-259A-455E-B999-63FFB26D4B97}" srcOrd="1" destOrd="0" presId="urn:microsoft.com/office/officeart/2005/8/layout/hierarchy2"/>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5D02E36E-6275-4EDF-8510-F589CE74D68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D11ED14-C70F-4C74-9EB1-4EF4C5CA2602}">
      <dgm:prSet phldrT="[Текст]" custT="1"/>
      <dgm:spPr/>
      <dgm:t>
        <a:bodyPr/>
        <a:lstStyle/>
        <a:p>
          <a:r>
            <a:rPr lang="ru-RU" sz="1000">
              <a:latin typeface="Times New Roman" panose="02020603050405020304" pitchFamily="18" charset="0"/>
              <a:cs typeface="Times New Roman" panose="02020603050405020304" pitchFamily="18" charset="0"/>
            </a:rPr>
            <a:t>Кіндік кесу (М</a:t>
          </a:r>
          <a:r>
            <a:rPr lang="tr-TR" sz="1000">
              <a:latin typeface="Times New Roman" panose="02020603050405020304" pitchFamily="18" charset="0"/>
              <a:cs typeface="Times New Roman" panose="02020603050405020304" pitchFamily="18" charset="0"/>
            </a:rPr>
            <a:t>1</a:t>
          </a:r>
          <a:r>
            <a:rPr lang="ru-RU"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баланың кіндігін кесу рәсімі</a:t>
          </a:r>
          <a:endParaRPr lang="ru-RU" sz="1000">
            <a:latin typeface="Times New Roman" panose="02020603050405020304" pitchFamily="18" charset="0"/>
            <a:cs typeface="Times New Roman" panose="02020603050405020304" pitchFamily="18" charset="0"/>
          </a:endParaRPr>
        </a:p>
      </dgm:t>
    </dgm:pt>
    <dgm:pt modelId="{FA369D54-3C5B-4E09-BE25-C8F068A53001}" type="parTrans" cxnId="{CA199DEE-C6CE-45FF-9C43-0815CF64A6DA}">
      <dgm:prSet/>
      <dgm:spPr/>
      <dgm:t>
        <a:bodyPr/>
        <a:lstStyle/>
        <a:p>
          <a:endParaRPr lang="ru-RU"/>
        </a:p>
      </dgm:t>
    </dgm:pt>
    <dgm:pt modelId="{8070C7AE-DC81-4A15-B1F1-C126C78A04A6}" type="sibTrans" cxnId="{CA199DEE-C6CE-45FF-9C43-0815CF64A6DA}">
      <dgm:prSet/>
      <dgm:spPr/>
      <dgm:t>
        <a:bodyPr/>
        <a:lstStyle/>
        <a:p>
          <a:endParaRPr lang="ru-RU"/>
        </a:p>
      </dgm:t>
    </dgm:pt>
    <dgm:pt modelId="{964ABEB9-6321-4E61-BF36-C9920204B198}">
      <dgm:prSet phldrT="[Текст]" custT="1"/>
      <dgm:spPr/>
      <dgm:t>
        <a:bodyPr/>
        <a:lstStyle/>
        <a:p>
          <a:r>
            <a:rPr lang="ru-RU" sz="1000"/>
            <a:t>Бір кіндіктен (М2) – бір анадан туған</a:t>
          </a:r>
          <a:endParaRPr lang="ru-RU" sz="1000">
            <a:latin typeface="Times New Roman" panose="02020603050405020304" pitchFamily="18" charset="0"/>
            <a:cs typeface="Times New Roman" panose="02020603050405020304" pitchFamily="18" charset="0"/>
          </a:endParaRPr>
        </a:p>
      </dgm:t>
    </dgm:pt>
    <dgm:pt modelId="{5F5A1554-653E-463D-8BBC-D96E92055DEB}" type="parTrans" cxnId="{8C43F5C3-5BCB-432B-BD7B-FFEC4F37DAD9}">
      <dgm:prSet custT="1"/>
      <dgm:spPr/>
      <dgm:t>
        <a:bodyPr/>
        <a:lstStyle/>
        <a:p>
          <a:endParaRPr lang="ru-RU" sz="1000">
            <a:latin typeface="Times New Roman" panose="02020603050405020304" pitchFamily="18" charset="0"/>
            <a:cs typeface="Times New Roman" panose="02020603050405020304" pitchFamily="18" charset="0"/>
          </a:endParaRPr>
        </a:p>
      </dgm:t>
    </dgm:pt>
    <dgm:pt modelId="{F28AD45B-7584-4C12-AC36-8FA9F4B48D95}" type="sibTrans" cxnId="{8C43F5C3-5BCB-432B-BD7B-FFEC4F37DAD9}">
      <dgm:prSet/>
      <dgm:spPr/>
      <dgm:t>
        <a:bodyPr/>
        <a:lstStyle/>
        <a:p>
          <a:endParaRPr lang="ru-RU"/>
        </a:p>
      </dgm:t>
    </dgm:pt>
    <dgm:pt modelId="{6DBA94A9-8D61-43EC-8249-45D33524516E}">
      <dgm:prSet phldrT="[Текст]" custT="1"/>
      <dgm:spPr/>
      <dgm:t>
        <a:bodyPr/>
        <a:lstStyle/>
        <a:p>
          <a:r>
            <a:rPr lang="ru-RU" sz="1000"/>
            <a:t>Мыс.: Обалы не, күшік күйеу деп көзтүрткі еткен ешқайсысы болмады. Алақандарына салды десе де болғандай. Бірақ енді Бименді ағасына обал, қанша айтқанмен, бір кіндіктен туған емес пе (К.Қазыбаев. Сұрапыл)</a:t>
          </a:r>
          <a:endParaRPr lang="ru-RU" sz="1000">
            <a:latin typeface="Times New Roman" panose="02020603050405020304" pitchFamily="18" charset="0"/>
            <a:cs typeface="Times New Roman" panose="02020603050405020304" pitchFamily="18" charset="0"/>
          </a:endParaRPr>
        </a:p>
      </dgm:t>
    </dgm:pt>
    <dgm:pt modelId="{FF764208-F30A-4CD9-BF11-DBA35EFBF651}" type="parTrans" cxnId="{21E16C0E-6433-4451-8560-E08EFDB0C600}">
      <dgm:prSet custT="1"/>
      <dgm:spPr/>
      <dgm:t>
        <a:bodyPr/>
        <a:lstStyle/>
        <a:p>
          <a:endParaRPr lang="ru-RU" sz="1000">
            <a:latin typeface="Times New Roman" panose="02020603050405020304" pitchFamily="18" charset="0"/>
            <a:cs typeface="Times New Roman" panose="02020603050405020304" pitchFamily="18" charset="0"/>
          </a:endParaRPr>
        </a:p>
      </dgm:t>
    </dgm:pt>
    <dgm:pt modelId="{AC3F0513-2E15-4A76-B13B-A8A4107519EC}" type="sibTrans" cxnId="{21E16C0E-6433-4451-8560-E08EFDB0C600}">
      <dgm:prSet/>
      <dgm:spPr/>
      <dgm:t>
        <a:bodyPr/>
        <a:lstStyle/>
        <a:p>
          <a:endParaRPr lang="ru-RU"/>
        </a:p>
      </dgm:t>
    </dgm:pt>
    <dgm:pt modelId="{4A763DFE-3630-46B7-A85C-44D2A3AE1DF2}">
      <dgm:prSet phldrT="[Текст]" custT="1"/>
      <dgm:spPr/>
      <dgm:t>
        <a:bodyPr/>
        <a:lstStyle/>
        <a:p>
          <a:r>
            <a:rPr lang="ru-RU" sz="1000"/>
            <a:t>кіндік буған жер (М2) – туған жер. </a:t>
          </a:r>
          <a:endParaRPr lang="ru-RU" sz="1000">
            <a:latin typeface="Times New Roman" panose="02020603050405020304" pitchFamily="18" charset="0"/>
            <a:cs typeface="Times New Roman" panose="02020603050405020304" pitchFamily="18" charset="0"/>
          </a:endParaRPr>
        </a:p>
      </dgm:t>
    </dgm:pt>
    <dgm:pt modelId="{6ED76D2A-9C92-48A7-A2B0-27EA5F374FC2}" type="parTrans" cxnId="{F1F04F1B-A1E6-41FC-9F3A-89ACC12AF0BE}">
      <dgm:prSet custT="1"/>
      <dgm:spPr/>
      <dgm:t>
        <a:bodyPr/>
        <a:lstStyle/>
        <a:p>
          <a:endParaRPr lang="ru-RU" sz="1000">
            <a:latin typeface="Times New Roman" panose="02020603050405020304" pitchFamily="18" charset="0"/>
            <a:cs typeface="Times New Roman" panose="02020603050405020304" pitchFamily="18" charset="0"/>
          </a:endParaRPr>
        </a:p>
      </dgm:t>
    </dgm:pt>
    <dgm:pt modelId="{162E81C0-ED83-41B9-A927-F63B1CCFE6D5}" type="sibTrans" cxnId="{F1F04F1B-A1E6-41FC-9F3A-89ACC12AF0BE}">
      <dgm:prSet/>
      <dgm:spPr/>
      <dgm:t>
        <a:bodyPr/>
        <a:lstStyle/>
        <a:p>
          <a:endParaRPr lang="ru-RU"/>
        </a:p>
      </dgm:t>
    </dgm:pt>
    <dgm:pt modelId="{F9E30586-5650-49DA-9E02-2FB833DFE32A}">
      <dgm:prSet phldrT="[Текст]" custT="1"/>
      <dgm:spPr/>
      <dgm:t>
        <a:bodyPr/>
        <a:lstStyle/>
        <a:p>
          <a:r>
            <a:rPr lang="kk-KZ" sz="1000"/>
            <a:t>Мыс.: Жалғыз тұтам шуда жіп Кіндігімді буған жер. Туған жермен байлаған Кетпестей ғып кіндіктен, Бар ма екен, – деп ойланам Мықты нәрсе сол жіптен! (Ғ. Қайырбеков)</a:t>
          </a:r>
          <a:endParaRPr lang="ru-RU" sz="1000">
            <a:latin typeface="Times New Roman" panose="02020603050405020304" pitchFamily="18" charset="0"/>
            <a:cs typeface="Times New Roman" panose="02020603050405020304" pitchFamily="18" charset="0"/>
          </a:endParaRPr>
        </a:p>
      </dgm:t>
    </dgm:pt>
    <dgm:pt modelId="{F7D363E4-7C1D-4071-869A-EE46690FAFBA}" type="parTrans" cxnId="{737E02FE-168E-4C61-B39E-02CD2AB85D52}">
      <dgm:prSet custT="1"/>
      <dgm:spPr/>
      <dgm:t>
        <a:bodyPr/>
        <a:lstStyle/>
        <a:p>
          <a:endParaRPr lang="ru-RU" sz="1000">
            <a:latin typeface="Times New Roman" panose="02020603050405020304" pitchFamily="18" charset="0"/>
            <a:cs typeface="Times New Roman" panose="02020603050405020304" pitchFamily="18" charset="0"/>
          </a:endParaRPr>
        </a:p>
      </dgm:t>
    </dgm:pt>
    <dgm:pt modelId="{8FC8C001-3655-40E8-A1DC-70A2551A9A8A}" type="sibTrans" cxnId="{737E02FE-168E-4C61-B39E-02CD2AB85D52}">
      <dgm:prSet/>
      <dgm:spPr/>
      <dgm:t>
        <a:bodyPr/>
        <a:lstStyle/>
        <a:p>
          <a:endParaRPr lang="ru-RU"/>
        </a:p>
      </dgm:t>
    </dgm:pt>
    <dgm:pt modelId="{9205BD7F-A2A6-4B60-9D0B-1A261FEE5289}">
      <dgm:prSet custT="1"/>
      <dgm:spPr/>
      <dgm:t>
        <a:bodyPr/>
        <a:lstStyle/>
        <a:p>
          <a:r>
            <a:rPr lang="ru-RU" sz="1000"/>
            <a:t>Кіндік қаны тамған жер (М2) – туған, өскен жер. </a:t>
          </a:r>
          <a:endParaRPr lang="ru-RU" sz="1000">
            <a:latin typeface="Times New Roman" panose="02020603050405020304" pitchFamily="18" charset="0"/>
            <a:cs typeface="Times New Roman" panose="02020603050405020304" pitchFamily="18" charset="0"/>
          </a:endParaRPr>
        </a:p>
      </dgm:t>
    </dgm:pt>
    <dgm:pt modelId="{686C870C-7F0F-4BFB-AC98-DCF6669B14A7}" type="parTrans" cxnId="{A38302E6-B569-42A5-8AD1-EF87CE9E192D}">
      <dgm:prSet custT="1"/>
      <dgm:spPr/>
      <dgm:t>
        <a:bodyPr/>
        <a:lstStyle/>
        <a:p>
          <a:endParaRPr lang="ru-RU" sz="1000">
            <a:latin typeface="Times New Roman" panose="02020603050405020304" pitchFamily="18" charset="0"/>
            <a:cs typeface="Times New Roman" panose="02020603050405020304" pitchFamily="18" charset="0"/>
          </a:endParaRPr>
        </a:p>
      </dgm:t>
    </dgm:pt>
    <dgm:pt modelId="{C215110C-76BB-4EA9-869F-C8E9A10BC7CA}" type="sibTrans" cxnId="{A38302E6-B569-42A5-8AD1-EF87CE9E192D}">
      <dgm:prSet/>
      <dgm:spPr/>
      <dgm:t>
        <a:bodyPr/>
        <a:lstStyle/>
        <a:p>
          <a:endParaRPr lang="ru-RU"/>
        </a:p>
      </dgm:t>
    </dgm:pt>
    <dgm:pt modelId="{46633BE8-21EF-4FB7-8CDD-5ACCA001013B}">
      <dgm:prSet custT="1"/>
      <dgm:spPr/>
      <dgm:t>
        <a:bodyPr/>
        <a:lstStyle/>
        <a:p>
          <a:r>
            <a:rPr lang="ru-RU" sz="1000"/>
            <a:t>Кіндіктен жалғыз (М2) – өзінен басқа туысы жоқ, жалғыз</a:t>
          </a:r>
          <a:endParaRPr lang="ru-RU" sz="1000">
            <a:latin typeface="Times New Roman" panose="02020603050405020304" pitchFamily="18" charset="0"/>
            <a:cs typeface="Times New Roman" panose="02020603050405020304" pitchFamily="18" charset="0"/>
          </a:endParaRPr>
        </a:p>
      </dgm:t>
    </dgm:pt>
    <dgm:pt modelId="{BF1D5255-0811-4A49-8C4B-4437BFFBD40E}" type="parTrans" cxnId="{B8D6FA1B-74FD-4CA5-98D2-7BEBC3C119FF}">
      <dgm:prSet custT="1"/>
      <dgm:spPr/>
      <dgm:t>
        <a:bodyPr/>
        <a:lstStyle/>
        <a:p>
          <a:endParaRPr lang="ru-RU" sz="1000">
            <a:latin typeface="Times New Roman" panose="02020603050405020304" pitchFamily="18" charset="0"/>
            <a:cs typeface="Times New Roman" panose="02020603050405020304" pitchFamily="18" charset="0"/>
          </a:endParaRPr>
        </a:p>
      </dgm:t>
    </dgm:pt>
    <dgm:pt modelId="{A7C36EF0-12D8-4D2D-907A-76E449C2C404}" type="sibTrans" cxnId="{B8D6FA1B-74FD-4CA5-98D2-7BEBC3C119FF}">
      <dgm:prSet/>
      <dgm:spPr/>
      <dgm:t>
        <a:bodyPr/>
        <a:lstStyle/>
        <a:p>
          <a:endParaRPr lang="ru-RU"/>
        </a:p>
      </dgm:t>
    </dgm:pt>
    <dgm:pt modelId="{9193F6D5-68BC-4299-8E35-0535501179D0}">
      <dgm:prSet custT="1"/>
      <dgm:spPr/>
      <dgm:t>
        <a:bodyPr/>
        <a:lstStyle/>
        <a:p>
          <a:r>
            <a:rPr lang="ru-RU" sz="1000"/>
            <a:t>Сегізбек – кіндіктен жалғыз. Бертін келе әке-шешесі де дүние салды (М.Сатыбалдиев, Қоңыр қозы). </a:t>
          </a:r>
          <a:endParaRPr lang="ru-RU" sz="1000">
            <a:latin typeface="Times New Roman" panose="02020603050405020304" pitchFamily="18" charset="0"/>
            <a:cs typeface="Times New Roman" panose="02020603050405020304" pitchFamily="18" charset="0"/>
          </a:endParaRPr>
        </a:p>
      </dgm:t>
    </dgm:pt>
    <dgm:pt modelId="{8D382F15-6E68-490D-97CC-53A3DB348025}" type="parTrans" cxnId="{ACFF3962-B203-4044-8CCA-8B55E9691936}">
      <dgm:prSet custT="1"/>
      <dgm:spPr/>
      <dgm:t>
        <a:bodyPr/>
        <a:lstStyle/>
        <a:p>
          <a:endParaRPr lang="ru-RU" sz="1000">
            <a:latin typeface="Times New Roman" panose="02020603050405020304" pitchFamily="18" charset="0"/>
            <a:cs typeface="Times New Roman" panose="02020603050405020304" pitchFamily="18" charset="0"/>
          </a:endParaRPr>
        </a:p>
      </dgm:t>
    </dgm:pt>
    <dgm:pt modelId="{1AD36746-2CE2-4FAC-A488-B424BF97D670}" type="sibTrans" cxnId="{ACFF3962-B203-4044-8CCA-8B55E9691936}">
      <dgm:prSet/>
      <dgm:spPr/>
      <dgm:t>
        <a:bodyPr/>
        <a:lstStyle/>
        <a:p>
          <a:endParaRPr lang="ru-RU"/>
        </a:p>
      </dgm:t>
    </dgm:pt>
    <dgm:pt modelId="{8BF3C8A9-8D28-4F9C-B7E7-B4F2EC1F7AEF}">
      <dgm:prSet custT="1"/>
      <dgm:spPr/>
      <dgm:t>
        <a:bodyPr/>
        <a:lstStyle/>
        <a:p>
          <a:r>
            <a:rPr lang="kk-KZ" sz="1000"/>
            <a:t>Мыс.: Солардың ішінен әсте есте қалары – сұрапыл шөл даланың қандай да қиын шарттарына көнген, кіндік қаны тамған сол сахарадан бөтен жер іздемес жергілікті халық (С.Қашағанов, Ыстық).</a:t>
          </a:r>
          <a:endParaRPr lang="ru-RU" sz="1000">
            <a:latin typeface="Times New Roman" panose="02020603050405020304" pitchFamily="18" charset="0"/>
            <a:cs typeface="Times New Roman" panose="02020603050405020304" pitchFamily="18" charset="0"/>
          </a:endParaRPr>
        </a:p>
      </dgm:t>
    </dgm:pt>
    <dgm:pt modelId="{C2A24147-5B63-47BC-B8EE-93789E83C5B5}" type="parTrans" cxnId="{F5A9BD91-A260-4D13-9462-A5C08DD43B66}">
      <dgm:prSet custT="1"/>
      <dgm:spPr/>
      <dgm:t>
        <a:bodyPr/>
        <a:lstStyle/>
        <a:p>
          <a:endParaRPr lang="ru-RU" sz="1000">
            <a:latin typeface="Times New Roman" panose="02020603050405020304" pitchFamily="18" charset="0"/>
            <a:cs typeface="Times New Roman" panose="02020603050405020304" pitchFamily="18" charset="0"/>
          </a:endParaRPr>
        </a:p>
      </dgm:t>
    </dgm:pt>
    <dgm:pt modelId="{BFF02CDE-BC33-438A-90D7-661A7B4B93A7}" type="sibTrans" cxnId="{F5A9BD91-A260-4D13-9462-A5C08DD43B66}">
      <dgm:prSet/>
      <dgm:spPr/>
      <dgm:t>
        <a:bodyPr/>
        <a:lstStyle/>
        <a:p>
          <a:endParaRPr lang="ru-RU"/>
        </a:p>
      </dgm:t>
    </dgm:pt>
    <dgm:pt modelId="{1294AFE5-9A7F-4CE0-BF26-900483264554}" type="pres">
      <dgm:prSet presAssocID="{5D02E36E-6275-4EDF-8510-F589CE74D680}" presName="diagram" presStyleCnt="0">
        <dgm:presLayoutVars>
          <dgm:chPref val="1"/>
          <dgm:dir/>
          <dgm:animOne val="branch"/>
          <dgm:animLvl val="lvl"/>
          <dgm:resizeHandles val="exact"/>
        </dgm:presLayoutVars>
      </dgm:prSet>
      <dgm:spPr/>
    </dgm:pt>
    <dgm:pt modelId="{314AE72B-DF53-4AE7-9B76-6EBD71321CEE}" type="pres">
      <dgm:prSet presAssocID="{CD11ED14-C70F-4C74-9EB1-4EF4C5CA2602}" presName="root1" presStyleCnt="0"/>
      <dgm:spPr/>
    </dgm:pt>
    <dgm:pt modelId="{149E33CA-DD01-417F-AC99-A82CC96FCCCC}" type="pres">
      <dgm:prSet presAssocID="{CD11ED14-C70F-4C74-9EB1-4EF4C5CA2602}" presName="LevelOneTextNode" presStyleLbl="node0" presStyleIdx="0" presStyleCnt="1" custScaleX="167994" custScaleY="249375" custLinFactY="-100000" custLinFactNeighborX="-791" custLinFactNeighborY="-102472">
        <dgm:presLayoutVars>
          <dgm:chPref val="3"/>
        </dgm:presLayoutVars>
      </dgm:prSet>
      <dgm:spPr/>
    </dgm:pt>
    <dgm:pt modelId="{01EDD3DC-FEA1-45E5-B289-B7EC75087FC8}" type="pres">
      <dgm:prSet presAssocID="{CD11ED14-C70F-4C74-9EB1-4EF4C5CA2602}" presName="level2hierChild" presStyleCnt="0"/>
      <dgm:spPr/>
    </dgm:pt>
    <dgm:pt modelId="{B0CDC014-EA50-46D7-974D-252381CF43EE}" type="pres">
      <dgm:prSet presAssocID="{5F5A1554-653E-463D-8BBC-D96E92055DEB}" presName="conn2-1" presStyleLbl="parChTrans1D2" presStyleIdx="0" presStyleCnt="4" custScaleX="2000000" custScaleY="249370"/>
      <dgm:spPr/>
    </dgm:pt>
    <dgm:pt modelId="{90120C1B-DC0A-4857-B2FA-D0FA568945DC}" type="pres">
      <dgm:prSet presAssocID="{5F5A1554-653E-463D-8BBC-D96E92055DEB}" presName="connTx" presStyleLbl="parChTrans1D2" presStyleIdx="0" presStyleCnt="4"/>
      <dgm:spPr/>
    </dgm:pt>
    <dgm:pt modelId="{E17B0BE7-7F55-40FE-BD40-037B9714AC63}" type="pres">
      <dgm:prSet presAssocID="{964ABEB9-6321-4E61-BF36-C9920204B198}" presName="root2" presStyleCnt="0"/>
      <dgm:spPr/>
    </dgm:pt>
    <dgm:pt modelId="{C7AF6C42-C7D0-4569-8658-66DC6A41B27D}" type="pres">
      <dgm:prSet presAssocID="{964ABEB9-6321-4E61-BF36-C9920204B198}" presName="LevelTwoTextNode" presStyleLbl="node2" presStyleIdx="0" presStyleCnt="4" custScaleX="213044" custScaleY="249375" custLinFactNeighborX="-26555" custLinFactNeighborY="-59689">
        <dgm:presLayoutVars>
          <dgm:chPref val="3"/>
        </dgm:presLayoutVars>
      </dgm:prSet>
      <dgm:spPr/>
    </dgm:pt>
    <dgm:pt modelId="{80F434DC-1145-4F12-8E22-E0F4A5F84609}" type="pres">
      <dgm:prSet presAssocID="{964ABEB9-6321-4E61-BF36-C9920204B198}" presName="level3hierChild" presStyleCnt="0"/>
      <dgm:spPr/>
    </dgm:pt>
    <dgm:pt modelId="{803A70CA-3967-47D4-A5CF-F924BA802045}" type="pres">
      <dgm:prSet presAssocID="{FF764208-F30A-4CD9-BF11-DBA35EFBF651}" presName="conn2-1" presStyleLbl="parChTrans1D3" presStyleIdx="0" presStyleCnt="4" custScaleX="2000000" custScaleY="249370"/>
      <dgm:spPr/>
    </dgm:pt>
    <dgm:pt modelId="{177D2249-B151-4953-8ACB-FC22FD6F8EB1}" type="pres">
      <dgm:prSet presAssocID="{FF764208-F30A-4CD9-BF11-DBA35EFBF651}" presName="connTx" presStyleLbl="parChTrans1D3" presStyleIdx="0" presStyleCnt="4"/>
      <dgm:spPr/>
    </dgm:pt>
    <dgm:pt modelId="{3F4C2740-3350-4CDB-8DCD-35666D15A1E8}" type="pres">
      <dgm:prSet presAssocID="{6DBA94A9-8D61-43EC-8249-45D33524516E}" presName="root2" presStyleCnt="0"/>
      <dgm:spPr/>
    </dgm:pt>
    <dgm:pt modelId="{D52F865C-3C70-4496-B107-28B3AE94CC9E}" type="pres">
      <dgm:prSet presAssocID="{6DBA94A9-8D61-43EC-8249-45D33524516E}" presName="LevelTwoTextNode" presStyleLbl="node3" presStyleIdx="0" presStyleCnt="4" custScaleX="286629" custScaleY="308051" custLinFactNeighborX="-38670" custLinFactNeighborY="-35752">
        <dgm:presLayoutVars>
          <dgm:chPref val="3"/>
        </dgm:presLayoutVars>
      </dgm:prSet>
      <dgm:spPr/>
    </dgm:pt>
    <dgm:pt modelId="{A8DE3311-DF7F-4129-804A-828155FB36F2}" type="pres">
      <dgm:prSet presAssocID="{6DBA94A9-8D61-43EC-8249-45D33524516E}" presName="level3hierChild" presStyleCnt="0"/>
      <dgm:spPr/>
    </dgm:pt>
    <dgm:pt modelId="{8CEB990C-EC73-486B-84FB-722A06150134}" type="pres">
      <dgm:prSet presAssocID="{BF1D5255-0811-4A49-8C4B-4437BFFBD40E}" presName="conn2-1" presStyleLbl="parChTrans1D2" presStyleIdx="1" presStyleCnt="4" custScaleX="2000000" custScaleY="249370"/>
      <dgm:spPr/>
    </dgm:pt>
    <dgm:pt modelId="{B4A4B9FC-23B5-44A8-9E14-75813C313E42}" type="pres">
      <dgm:prSet presAssocID="{BF1D5255-0811-4A49-8C4B-4437BFFBD40E}" presName="connTx" presStyleLbl="parChTrans1D2" presStyleIdx="1" presStyleCnt="4"/>
      <dgm:spPr/>
    </dgm:pt>
    <dgm:pt modelId="{DBB85988-EF81-4DF9-8CAA-32861D754A4D}" type="pres">
      <dgm:prSet presAssocID="{46633BE8-21EF-4FB7-8CDD-5ACCA001013B}" presName="root2" presStyleCnt="0"/>
      <dgm:spPr/>
    </dgm:pt>
    <dgm:pt modelId="{9D67EAC3-EAF5-4D9D-B20A-C0E21A1DE724}" type="pres">
      <dgm:prSet presAssocID="{46633BE8-21EF-4FB7-8CDD-5ACCA001013B}" presName="LevelTwoTextNode" presStyleLbl="node2" presStyleIdx="1" presStyleCnt="4" custScaleX="213044" custScaleY="249375" custLinFactNeighborX="-20635" custLinFactNeighborY="-53612">
        <dgm:presLayoutVars>
          <dgm:chPref val="3"/>
        </dgm:presLayoutVars>
      </dgm:prSet>
      <dgm:spPr/>
    </dgm:pt>
    <dgm:pt modelId="{E88D8846-971A-4369-A5CB-919E47C114A5}" type="pres">
      <dgm:prSet presAssocID="{46633BE8-21EF-4FB7-8CDD-5ACCA001013B}" presName="level3hierChild" presStyleCnt="0"/>
      <dgm:spPr/>
    </dgm:pt>
    <dgm:pt modelId="{B03992A4-60C4-46D1-8E78-DE6B659B8546}" type="pres">
      <dgm:prSet presAssocID="{8D382F15-6E68-490D-97CC-53A3DB348025}" presName="conn2-1" presStyleLbl="parChTrans1D3" presStyleIdx="1" presStyleCnt="4" custScaleX="2000000" custScaleY="249370"/>
      <dgm:spPr/>
    </dgm:pt>
    <dgm:pt modelId="{EA5D6F60-6A22-4460-839A-05357F226195}" type="pres">
      <dgm:prSet presAssocID="{8D382F15-6E68-490D-97CC-53A3DB348025}" presName="connTx" presStyleLbl="parChTrans1D3" presStyleIdx="1" presStyleCnt="4"/>
      <dgm:spPr/>
    </dgm:pt>
    <dgm:pt modelId="{C117CB3D-8851-470A-8BB6-3CB1D1874353}" type="pres">
      <dgm:prSet presAssocID="{9193F6D5-68BC-4299-8E35-0535501179D0}" presName="root2" presStyleCnt="0"/>
      <dgm:spPr/>
    </dgm:pt>
    <dgm:pt modelId="{8041DA5C-C01C-47AB-9347-A3B8759162EB}" type="pres">
      <dgm:prSet presAssocID="{9193F6D5-68BC-4299-8E35-0535501179D0}" presName="LevelTwoTextNode" presStyleLbl="node3" presStyleIdx="1" presStyleCnt="4" custScaleX="283266" custScaleY="191536" custLinFactNeighborX="-32001" custLinFactNeighborY="-31832">
        <dgm:presLayoutVars>
          <dgm:chPref val="3"/>
        </dgm:presLayoutVars>
      </dgm:prSet>
      <dgm:spPr/>
    </dgm:pt>
    <dgm:pt modelId="{1727D094-4E58-4484-8811-41C6121046BB}" type="pres">
      <dgm:prSet presAssocID="{9193F6D5-68BC-4299-8E35-0535501179D0}" presName="level3hierChild" presStyleCnt="0"/>
      <dgm:spPr/>
    </dgm:pt>
    <dgm:pt modelId="{52ABE3E3-5487-41C2-ACE4-FCD8F089DC0D}" type="pres">
      <dgm:prSet presAssocID="{686C870C-7F0F-4BFB-AC98-DCF6669B14A7}" presName="conn2-1" presStyleLbl="parChTrans1D2" presStyleIdx="2" presStyleCnt="4" custScaleX="2000000" custScaleY="249370"/>
      <dgm:spPr/>
    </dgm:pt>
    <dgm:pt modelId="{6FBC46A9-A9B1-4856-95FE-3354BF93185F}" type="pres">
      <dgm:prSet presAssocID="{686C870C-7F0F-4BFB-AC98-DCF6669B14A7}" presName="connTx" presStyleLbl="parChTrans1D2" presStyleIdx="2" presStyleCnt="4"/>
      <dgm:spPr/>
    </dgm:pt>
    <dgm:pt modelId="{8259E4D3-2CC7-4A2D-BBE0-01B8B37CD94A}" type="pres">
      <dgm:prSet presAssocID="{9205BD7F-A2A6-4B60-9D0B-1A261FEE5289}" presName="root2" presStyleCnt="0"/>
      <dgm:spPr/>
    </dgm:pt>
    <dgm:pt modelId="{4624DFC9-A712-4A29-B270-16A811DF2A09}" type="pres">
      <dgm:prSet presAssocID="{9205BD7F-A2A6-4B60-9D0B-1A261FEE5289}" presName="LevelTwoTextNode" presStyleLbl="node2" presStyleIdx="2" presStyleCnt="4" custScaleX="213044" custScaleY="249375" custLinFactNeighborX="-20728" custLinFactNeighborY="-22123">
        <dgm:presLayoutVars>
          <dgm:chPref val="3"/>
        </dgm:presLayoutVars>
      </dgm:prSet>
      <dgm:spPr/>
    </dgm:pt>
    <dgm:pt modelId="{82C23AF2-5308-47CE-A601-F44D1269E520}" type="pres">
      <dgm:prSet presAssocID="{9205BD7F-A2A6-4B60-9D0B-1A261FEE5289}" presName="level3hierChild" presStyleCnt="0"/>
      <dgm:spPr/>
    </dgm:pt>
    <dgm:pt modelId="{851738C7-BFCA-4BA3-AA5A-34F8F2524456}" type="pres">
      <dgm:prSet presAssocID="{C2A24147-5B63-47BC-B8EE-93789E83C5B5}" presName="conn2-1" presStyleLbl="parChTrans1D3" presStyleIdx="2" presStyleCnt="4" custScaleX="2000000" custScaleY="249370"/>
      <dgm:spPr/>
    </dgm:pt>
    <dgm:pt modelId="{4EA2DA22-085F-4428-B14A-DD23B7A13C11}" type="pres">
      <dgm:prSet presAssocID="{C2A24147-5B63-47BC-B8EE-93789E83C5B5}" presName="connTx" presStyleLbl="parChTrans1D3" presStyleIdx="2" presStyleCnt="4"/>
      <dgm:spPr/>
    </dgm:pt>
    <dgm:pt modelId="{548FD0FE-DA6F-4E24-B444-0269D7CAE7F3}" type="pres">
      <dgm:prSet presAssocID="{8BF3C8A9-8D28-4F9C-B7E7-B4F2EC1F7AEF}" presName="root2" presStyleCnt="0"/>
      <dgm:spPr/>
    </dgm:pt>
    <dgm:pt modelId="{1297001C-C9C4-44C3-B722-F1B35FA9565F}" type="pres">
      <dgm:prSet presAssocID="{8BF3C8A9-8D28-4F9C-B7E7-B4F2EC1F7AEF}" presName="LevelTwoTextNode" presStyleLbl="node3" presStyleIdx="2" presStyleCnt="4" custScaleX="284534" custScaleY="284279" custLinFactNeighborX="-36219" custLinFactNeighborY="-36977">
        <dgm:presLayoutVars>
          <dgm:chPref val="3"/>
        </dgm:presLayoutVars>
      </dgm:prSet>
      <dgm:spPr/>
    </dgm:pt>
    <dgm:pt modelId="{F79CA274-22D1-4A96-8D07-C72C9A554EA6}" type="pres">
      <dgm:prSet presAssocID="{8BF3C8A9-8D28-4F9C-B7E7-B4F2EC1F7AEF}" presName="level3hierChild" presStyleCnt="0"/>
      <dgm:spPr/>
    </dgm:pt>
    <dgm:pt modelId="{46FF920C-C929-456B-8A8A-5792D5297D14}" type="pres">
      <dgm:prSet presAssocID="{6ED76D2A-9C92-48A7-A2B0-27EA5F374FC2}" presName="conn2-1" presStyleLbl="parChTrans1D2" presStyleIdx="3" presStyleCnt="4" custScaleX="2000000" custScaleY="249370"/>
      <dgm:spPr/>
    </dgm:pt>
    <dgm:pt modelId="{2DCC09C4-AA3D-4890-9E1A-5B1F739221D1}" type="pres">
      <dgm:prSet presAssocID="{6ED76D2A-9C92-48A7-A2B0-27EA5F374FC2}" presName="connTx" presStyleLbl="parChTrans1D2" presStyleIdx="3" presStyleCnt="4"/>
      <dgm:spPr/>
    </dgm:pt>
    <dgm:pt modelId="{241F97C3-F8C1-4CC2-8693-87751125F9FF}" type="pres">
      <dgm:prSet presAssocID="{4A763DFE-3630-46B7-A85C-44D2A3AE1DF2}" presName="root2" presStyleCnt="0"/>
      <dgm:spPr/>
    </dgm:pt>
    <dgm:pt modelId="{2D0A9ECE-6BA1-4984-8AAA-5F5A60956ED9}" type="pres">
      <dgm:prSet presAssocID="{4A763DFE-3630-46B7-A85C-44D2A3AE1DF2}" presName="LevelTwoTextNode" presStyleLbl="node2" presStyleIdx="3" presStyleCnt="4" custScaleX="213044" custScaleY="249375" custLinFactNeighborX="-20728" custLinFactNeighborY="-29530">
        <dgm:presLayoutVars>
          <dgm:chPref val="3"/>
        </dgm:presLayoutVars>
      </dgm:prSet>
      <dgm:spPr/>
    </dgm:pt>
    <dgm:pt modelId="{59019940-AAF7-454D-B0EF-4C90F454C0BB}" type="pres">
      <dgm:prSet presAssocID="{4A763DFE-3630-46B7-A85C-44D2A3AE1DF2}" presName="level3hierChild" presStyleCnt="0"/>
      <dgm:spPr/>
    </dgm:pt>
    <dgm:pt modelId="{CDF258AE-022B-4A5D-A2C0-75B367605018}" type="pres">
      <dgm:prSet presAssocID="{F7D363E4-7C1D-4071-869A-EE46690FAFBA}" presName="conn2-1" presStyleLbl="parChTrans1D3" presStyleIdx="3" presStyleCnt="4" custScaleX="2000000" custScaleY="249370"/>
      <dgm:spPr/>
    </dgm:pt>
    <dgm:pt modelId="{4E9F95AC-F5E2-4A82-9355-4729EC0B3AA8}" type="pres">
      <dgm:prSet presAssocID="{F7D363E4-7C1D-4071-869A-EE46690FAFBA}" presName="connTx" presStyleLbl="parChTrans1D3" presStyleIdx="3" presStyleCnt="4"/>
      <dgm:spPr/>
    </dgm:pt>
    <dgm:pt modelId="{41277A54-6934-4C8A-B91D-76DDF907BD38}" type="pres">
      <dgm:prSet presAssocID="{F9E30586-5650-49DA-9E02-2FB833DFE32A}" presName="root2" presStyleCnt="0"/>
      <dgm:spPr/>
    </dgm:pt>
    <dgm:pt modelId="{AB1BBB6C-963B-41A1-ADE4-F1AB8C68E43D}" type="pres">
      <dgm:prSet presAssocID="{F9E30586-5650-49DA-9E02-2FB833DFE32A}" presName="LevelTwoTextNode" presStyleLbl="node3" presStyleIdx="3" presStyleCnt="4" custScaleX="277780" custScaleY="279574" custLinFactNeighborX="-36012" custLinFactNeighborY="-17365">
        <dgm:presLayoutVars>
          <dgm:chPref val="3"/>
        </dgm:presLayoutVars>
      </dgm:prSet>
      <dgm:spPr/>
    </dgm:pt>
    <dgm:pt modelId="{AD51E682-3C18-4204-96ED-76140F6270AE}" type="pres">
      <dgm:prSet presAssocID="{F9E30586-5650-49DA-9E02-2FB833DFE32A}" presName="level3hierChild" presStyleCnt="0"/>
      <dgm:spPr/>
    </dgm:pt>
  </dgm:ptLst>
  <dgm:cxnLst>
    <dgm:cxn modelId="{AE4E1905-8392-4A4F-A5F3-34133633F546}" type="presOf" srcId="{6DBA94A9-8D61-43EC-8249-45D33524516E}" destId="{D52F865C-3C70-4496-B107-28B3AE94CC9E}" srcOrd="0" destOrd="0" presId="urn:microsoft.com/office/officeart/2005/8/layout/hierarchy2"/>
    <dgm:cxn modelId="{21E16C0E-6433-4451-8560-E08EFDB0C600}" srcId="{964ABEB9-6321-4E61-BF36-C9920204B198}" destId="{6DBA94A9-8D61-43EC-8249-45D33524516E}" srcOrd="0" destOrd="0" parTransId="{FF764208-F30A-4CD9-BF11-DBA35EFBF651}" sibTransId="{AC3F0513-2E15-4A76-B13B-A8A4107519EC}"/>
    <dgm:cxn modelId="{E39DEE10-0824-40C0-96E5-79DF6D8D637A}" type="presOf" srcId="{CD11ED14-C70F-4C74-9EB1-4EF4C5CA2602}" destId="{149E33CA-DD01-417F-AC99-A82CC96FCCCC}" srcOrd="0" destOrd="0" presId="urn:microsoft.com/office/officeart/2005/8/layout/hierarchy2"/>
    <dgm:cxn modelId="{FC0F9D19-D90F-4E8D-BE51-DF6B0A961D21}" type="presOf" srcId="{46633BE8-21EF-4FB7-8CDD-5ACCA001013B}" destId="{9D67EAC3-EAF5-4D9D-B20A-C0E21A1DE724}" srcOrd="0" destOrd="0" presId="urn:microsoft.com/office/officeart/2005/8/layout/hierarchy2"/>
    <dgm:cxn modelId="{F1F04F1B-A1E6-41FC-9F3A-89ACC12AF0BE}" srcId="{CD11ED14-C70F-4C74-9EB1-4EF4C5CA2602}" destId="{4A763DFE-3630-46B7-A85C-44D2A3AE1DF2}" srcOrd="3" destOrd="0" parTransId="{6ED76D2A-9C92-48A7-A2B0-27EA5F374FC2}" sibTransId="{162E81C0-ED83-41B9-A927-F63B1CCFE6D5}"/>
    <dgm:cxn modelId="{B8D6FA1B-74FD-4CA5-98D2-7BEBC3C119FF}" srcId="{CD11ED14-C70F-4C74-9EB1-4EF4C5CA2602}" destId="{46633BE8-21EF-4FB7-8CDD-5ACCA001013B}" srcOrd="1" destOrd="0" parTransId="{BF1D5255-0811-4A49-8C4B-4437BFFBD40E}" sibTransId="{A7C36EF0-12D8-4D2D-907A-76E449C2C404}"/>
    <dgm:cxn modelId="{E6B39224-2B4D-4A2C-9506-2C1C43C9B0B9}" type="presOf" srcId="{4A763DFE-3630-46B7-A85C-44D2A3AE1DF2}" destId="{2D0A9ECE-6BA1-4984-8AAA-5F5A60956ED9}" srcOrd="0" destOrd="0" presId="urn:microsoft.com/office/officeart/2005/8/layout/hierarchy2"/>
    <dgm:cxn modelId="{ACFF3962-B203-4044-8CCA-8B55E9691936}" srcId="{46633BE8-21EF-4FB7-8CDD-5ACCA001013B}" destId="{9193F6D5-68BC-4299-8E35-0535501179D0}" srcOrd="0" destOrd="0" parTransId="{8D382F15-6E68-490D-97CC-53A3DB348025}" sibTransId="{1AD36746-2CE2-4FAC-A488-B424BF97D670}"/>
    <dgm:cxn modelId="{7FEEBD6D-6426-4AAF-B658-FD6593E6E0DF}" type="presOf" srcId="{5D02E36E-6275-4EDF-8510-F589CE74D680}" destId="{1294AFE5-9A7F-4CE0-BF26-900483264554}" srcOrd="0" destOrd="0" presId="urn:microsoft.com/office/officeart/2005/8/layout/hierarchy2"/>
    <dgm:cxn modelId="{2EDB8D54-7408-4605-A178-1EBD419282F5}" type="presOf" srcId="{F9E30586-5650-49DA-9E02-2FB833DFE32A}" destId="{AB1BBB6C-963B-41A1-ADE4-F1AB8C68E43D}" srcOrd="0" destOrd="0" presId="urn:microsoft.com/office/officeart/2005/8/layout/hierarchy2"/>
    <dgm:cxn modelId="{DE5E7A7F-AB2D-4086-BBA2-D7CB1E5C9E6B}" type="presOf" srcId="{F7D363E4-7C1D-4071-869A-EE46690FAFBA}" destId="{CDF258AE-022B-4A5D-A2C0-75B367605018}" srcOrd="0" destOrd="0" presId="urn:microsoft.com/office/officeart/2005/8/layout/hierarchy2"/>
    <dgm:cxn modelId="{6C79E97F-E26B-4390-885A-1E03D436503A}" type="presOf" srcId="{FF764208-F30A-4CD9-BF11-DBA35EFBF651}" destId="{803A70CA-3967-47D4-A5CF-F924BA802045}" srcOrd="0" destOrd="0" presId="urn:microsoft.com/office/officeart/2005/8/layout/hierarchy2"/>
    <dgm:cxn modelId="{58D36883-001E-49B4-B183-D8C4F90F81E0}" type="presOf" srcId="{8D382F15-6E68-490D-97CC-53A3DB348025}" destId="{EA5D6F60-6A22-4460-839A-05357F226195}" srcOrd="1" destOrd="0" presId="urn:microsoft.com/office/officeart/2005/8/layout/hierarchy2"/>
    <dgm:cxn modelId="{54480287-91B9-46C3-B10A-94B653CE4D69}" type="presOf" srcId="{BF1D5255-0811-4A49-8C4B-4437BFFBD40E}" destId="{B4A4B9FC-23B5-44A8-9E14-75813C313E42}" srcOrd="1" destOrd="0" presId="urn:microsoft.com/office/officeart/2005/8/layout/hierarchy2"/>
    <dgm:cxn modelId="{28B74B8F-7585-4BDD-B6D9-6172A7EC77A2}" type="presOf" srcId="{964ABEB9-6321-4E61-BF36-C9920204B198}" destId="{C7AF6C42-C7D0-4569-8658-66DC6A41B27D}" srcOrd="0" destOrd="0" presId="urn:microsoft.com/office/officeart/2005/8/layout/hierarchy2"/>
    <dgm:cxn modelId="{F5A9BD91-A260-4D13-9462-A5C08DD43B66}" srcId="{9205BD7F-A2A6-4B60-9D0B-1A261FEE5289}" destId="{8BF3C8A9-8D28-4F9C-B7E7-B4F2EC1F7AEF}" srcOrd="0" destOrd="0" parTransId="{C2A24147-5B63-47BC-B8EE-93789E83C5B5}" sibTransId="{BFF02CDE-BC33-438A-90D7-661A7B4B93A7}"/>
    <dgm:cxn modelId="{2028609D-78B6-4175-8F53-767E29537693}" type="presOf" srcId="{5F5A1554-653E-463D-8BBC-D96E92055DEB}" destId="{B0CDC014-EA50-46D7-974D-252381CF43EE}" srcOrd="0" destOrd="0" presId="urn:microsoft.com/office/officeart/2005/8/layout/hierarchy2"/>
    <dgm:cxn modelId="{F1C8BFA5-33AE-4A9C-BF6F-CC6D3D6205AF}" type="presOf" srcId="{FF764208-F30A-4CD9-BF11-DBA35EFBF651}" destId="{177D2249-B151-4953-8ACB-FC22FD6F8EB1}" srcOrd="1" destOrd="0" presId="urn:microsoft.com/office/officeart/2005/8/layout/hierarchy2"/>
    <dgm:cxn modelId="{AE8F6BA9-AA70-415D-8763-FC2483FB96C1}" type="presOf" srcId="{686C870C-7F0F-4BFB-AC98-DCF6669B14A7}" destId="{6FBC46A9-A9B1-4856-95FE-3354BF93185F}" srcOrd="1" destOrd="0" presId="urn:microsoft.com/office/officeart/2005/8/layout/hierarchy2"/>
    <dgm:cxn modelId="{B83614AE-B31A-41B1-BB9B-7DE1D2B97E5E}" type="presOf" srcId="{F7D363E4-7C1D-4071-869A-EE46690FAFBA}" destId="{4E9F95AC-F5E2-4A82-9355-4729EC0B3AA8}" srcOrd="1" destOrd="0" presId="urn:microsoft.com/office/officeart/2005/8/layout/hierarchy2"/>
    <dgm:cxn modelId="{1E78ADBF-794A-4D71-98D7-5AFD9E317B15}" type="presOf" srcId="{8BF3C8A9-8D28-4F9C-B7E7-B4F2EC1F7AEF}" destId="{1297001C-C9C4-44C3-B722-F1B35FA9565F}" srcOrd="0" destOrd="0" presId="urn:microsoft.com/office/officeart/2005/8/layout/hierarchy2"/>
    <dgm:cxn modelId="{8C43F5C3-5BCB-432B-BD7B-FFEC4F37DAD9}" srcId="{CD11ED14-C70F-4C74-9EB1-4EF4C5CA2602}" destId="{964ABEB9-6321-4E61-BF36-C9920204B198}" srcOrd="0" destOrd="0" parTransId="{5F5A1554-653E-463D-8BBC-D96E92055DEB}" sibTransId="{F28AD45B-7584-4C12-AC36-8FA9F4B48D95}"/>
    <dgm:cxn modelId="{9BEB28D4-F5F4-46DA-8C26-438BD66DA465}" type="presOf" srcId="{C2A24147-5B63-47BC-B8EE-93789E83C5B5}" destId="{4EA2DA22-085F-4428-B14A-DD23B7A13C11}" srcOrd="1" destOrd="0" presId="urn:microsoft.com/office/officeart/2005/8/layout/hierarchy2"/>
    <dgm:cxn modelId="{D3AE9ED6-2A1A-4FE9-A0E2-6462E9AE9E4F}" type="presOf" srcId="{686C870C-7F0F-4BFB-AC98-DCF6669B14A7}" destId="{52ABE3E3-5487-41C2-ACE4-FCD8F089DC0D}" srcOrd="0" destOrd="0" presId="urn:microsoft.com/office/officeart/2005/8/layout/hierarchy2"/>
    <dgm:cxn modelId="{3F802ED7-9A59-4495-8052-92D9F2BD3223}" type="presOf" srcId="{6ED76D2A-9C92-48A7-A2B0-27EA5F374FC2}" destId="{2DCC09C4-AA3D-4890-9E1A-5B1F739221D1}" srcOrd="1" destOrd="0" presId="urn:microsoft.com/office/officeart/2005/8/layout/hierarchy2"/>
    <dgm:cxn modelId="{4F52CCD9-EA45-47A7-87D6-976C5BA15494}" type="presOf" srcId="{5F5A1554-653E-463D-8BBC-D96E92055DEB}" destId="{90120C1B-DC0A-4857-B2FA-D0FA568945DC}" srcOrd="1" destOrd="0" presId="urn:microsoft.com/office/officeart/2005/8/layout/hierarchy2"/>
    <dgm:cxn modelId="{295B4CE0-B8A6-41A0-93C2-16606DD17E6E}" type="presOf" srcId="{9205BD7F-A2A6-4B60-9D0B-1A261FEE5289}" destId="{4624DFC9-A712-4A29-B270-16A811DF2A09}" srcOrd="0" destOrd="0" presId="urn:microsoft.com/office/officeart/2005/8/layout/hierarchy2"/>
    <dgm:cxn modelId="{A38302E6-B569-42A5-8AD1-EF87CE9E192D}" srcId="{CD11ED14-C70F-4C74-9EB1-4EF4C5CA2602}" destId="{9205BD7F-A2A6-4B60-9D0B-1A261FEE5289}" srcOrd="2" destOrd="0" parTransId="{686C870C-7F0F-4BFB-AC98-DCF6669B14A7}" sibTransId="{C215110C-76BB-4EA9-869F-C8E9A10BC7CA}"/>
    <dgm:cxn modelId="{CA199DEE-C6CE-45FF-9C43-0815CF64A6DA}" srcId="{5D02E36E-6275-4EDF-8510-F589CE74D680}" destId="{CD11ED14-C70F-4C74-9EB1-4EF4C5CA2602}" srcOrd="0" destOrd="0" parTransId="{FA369D54-3C5B-4E09-BE25-C8F068A53001}" sibTransId="{8070C7AE-DC81-4A15-B1F1-C126C78A04A6}"/>
    <dgm:cxn modelId="{075910F0-CA6B-43AE-8792-ACBF68946BBC}" type="presOf" srcId="{8D382F15-6E68-490D-97CC-53A3DB348025}" destId="{B03992A4-60C4-46D1-8E78-DE6B659B8546}" srcOrd="0" destOrd="0" presId="urn:microsoft.com/office/officeart/2005/8/layout/hierarchy2"/>
    <dgm:cxn modelId="{D1179EF2-F3FF-4F13-A1A1-DD156EF3E21E}" type="presOf" srcId="{6ED76D2A-9C92-48A7-A2B0-27EA5F374FC2}" destId="{46FF920C-C929-456B-8A8A-5792D5297D14}" srcOrd="0" destOrd="0" presId="urn:microsoft.com/office/officeart/2005/8/layout/hierarchy2"/>
    <dgm:cxn modelId="{BD768FFC-9DDE-4580-8F08-44B4049B1D14}" type="presOf" srcId="{BF1D5255-0811-4A49-8C4B-4437BFFBD40E}" destId="{8CEB990C-EC73-486B-84FB-722A06150134}" srcOrd="0" destOrd="0" presId="urn:microsoft.com/office/officeart/2005/8/layout/hierarchy2"/>
    <dgm:cxn modelId="{A4506DFD-B859-4C17-AC75-A297BBFA86E3}" type="presOf" srcId="{C2A24147-5B63-47BC-B8EE-93789E83C5B5}" destId="{851738C7-BFCA-4BA3-AA5A-34F8F2524456}" srcOrd="0" destOrd="0" presId="urn:microsoft.com/office/officeart/2005/8/layout/hierarchy2"/>
    <dgm:cxn modelId="{737E02FE-168E-4C61-B39E-02CD2AB85D52}" srcId="{4A763DFE-3630-46B7-A85C-44D2A3AE1DF2}" destId="{F9E30586-5650-49DA-9E02-2FB833DFE32A}" srcOrd="0" destOrd="0" parTransId="{F7D363E4-7C1D-4071-869A-EE46690FAFBA}" sibTransId="{8FC8C001-3655-40E8-A1DC-70A2551A9A8A}"/>
    <dgm:cxn modelId="{F2D798FE-CE65-41B4-8CDF-F310D0B3D91B}" type="presOf" srcId="{9193F6D5-68BC-4299-8E35-0535501179D0}" destId="{8041DA5C-C01C-47AB-9347-A3B8759162EB}" srcOrd="0" destOrd="0" presId="urn:microsoft.com/office/officeart/2005/8/layout/hierarchy2"/>
    <dgm:cxn modelId="{7C16F31D-9EC8-4010-9CB2-52643F6E56B1}" type="presParOf" srcId="{1294AFE5-9A7F-4CE0-BF26-900483264554}" destId="{314AE72B-DF53-4AE7-9B76-6EBD71321CEE}" srcOrd="0" destOrd="0" presId="urn:microsoft.com/office/officeart/2005/8/layout/hierarchy2"/>
    <dgm:cxn modelId="{8EF3F723-CBD7-43E9-B439-990E49C436A6}" type="presParOf" srcId="{314AE72B-DF53-4AE7-9B76-6EBD71321CEE}" destId="{149E33CA-DD01-417F-AC99-A82CC96FCCCC}" srcOrd="0" destOrd="0" presId="urn:microsoft.com/office/officeart/2005/8/layout/hierarchy2"/>
    <dgm:cxn modelId="{97EF02EE-FFD6-4B02-8AA7-0B4449007E31}" type="presParOf" srcId="{314AE72B-DF53-4AE7-9B76-6EBD71321CEE}" destId="{01EDD3DC-FEA1-45E5-B289-B7EC75087FC8}" srcOrd="1" destOrd="0" presId="urn:microsoft.com/office/officeart/2005/8/layout/hierarchy2"/>
    <dgm:cxn modelId="{E6AE23C0-306D-4DE3-B1EB-7302A6AEB0C8}" type="presParOf" srcId="{01EDD3DC-FEA1-45E5-B289-B7EC75087FC8}" destId="{B0CDC014-EA50-46D7-974D-252381CF43EE}" srcOrd="0" destOrd="0" presId="urn:microsoft.com/office/officeart/2005/8/layout/hierarchy2"/>
    <dgm:cxn modelId="{FC176BFB-387E-43FC-96C4-A26750523475}" type="presParOf" srcId="{B0CDC014-EA50-46D7-974D-252381CF43EE}" destId="{90120C1B-DC0A-4857-B2FA-D0FA568945DC}" srcOrd="0" destOrd="0" presId="urn:microsoft.com/office/officeart/2005/8/layout/hierarchy2"/>
    <dgm:cxn modelId="{A88A30E8-BA3C-40F9-AB52-2B6F40B17F17}" type="presParOf" srcId="{01EDD3DC-FEA1-45E5-B289-B7EC75087FC8}" destId="{E17B0BE7-7F55-40FE-BD40-037B9714AC63}" srcOrd="1" destOrd="0" presId="urn:microsoft.com/office/officeart/2005/8/layout/hierarchy2"/>
    <dgm:cxn modelId="{AA6CCE90-B5BA-462A-95BA-C9E0E1E0D895}" type="presParOf" srcId="{E17B0BE7-7F55-40FE-BD40-037B9714AC63}" destId="{C7AF6C42-C7D0-4569-8658-66DC6A41B27D}" srcOrd="0" destOrd="0" presId="urn:microsoft.com/office/officeart/2005/8/layout/hierarchy2"/>
    <dgm:cxn modelId="{3F5C569B-1D19-4CE7-B8D2-C32EE8B06162}" type="presParOf" srcId="{E17B0BE7-7F55-40FE-BD40-037B9714AC63}" destId="{80F434DC-1145-4F12-8E22-E0F4A5F84609}" srcOrd="1" destOrd="0" presId="urn:microsoft.com/office/officeart/2005/8/layout/hierarchy2"/>
    <dgm:cxn modelId="{16B347A1-74A7-42DC-A482-6AB64CC82846}" type="presParOf" srcId="{80F434DC-1145-4F12-8E22-E0F4A5F84609}" destId="{803A70CA-3967-47D4-A5CF-F924BA802045}" srcOrd="0" destOrd="0" presId="urn:microsoft.com/office/officeart/2005/8/layout/hierarchy2"/>
    <dgm:cxn modelId="{4F59D94D-59CB-45C5-AD60-F2D4EDF38835}" type="presParOf" srcId="{803A70CA-3967-47D4-A5CF-F924BA802045}" destId="{177D2249-B151-4953-8ACB-FC22FD6F8EB1}" srcOrd="0" destOrd="0" presId="urn:microsoft.com/office/officeart/2005/8/layout/hierarchy2"/>
    <dgm:cxn modelId="{C6B51DDD-5D21-4CC1-8A6D-9964C8FFCBF3}" type="presParOf" srcId="{80F434DC-1145-4F12-8E22-E0F4A5F84609}" destId="{3F4C2740-3350-4CDB-8DCD-35666D15A1E8}" srcOrd="1" destOrd="0" presId="urn:microsoft.com/office/officeart/2005/8/layout/hierarchy2"/>
    <dgm:cxn modelId="{823376AE-313B-4565-B871-3D85CF63D877}" type="presParOf" srcId="{3F4C2740-3350-4CDB-8DCD-35666D15A1E8}" destId="{D52F865C-3C70-4496-B107-28B3AE94CC9E}" srcOrd="0" destOrd="0" presId="urn:microsoft.com/office/officeart/2005/8/layout/hierarchy2"/>
    <dgm:cxn modelId="{84C34A08-4812-4B6F-AF83-FD54B8E6A04C}" type="presParOf" srcId="{3F4C2740-3350-4CDB-8DCD-35666D15A1E8}" destId="{A8DE3311-DF7F-4129-804A-828155FB36F2}" srcOrd="1" destOrd="0" presId="urn:microsoft.com/office/officeart/2005/8/layout/hierarchy2"/>
    <dgm:cxn modelId="{9244BD23-68EB-4BAE-A2CC-F947C425007E}" type="presParOf" srcId="{01EDD3DC-FEA1-45E5-B289-B7EC75087FC8}" destId="{8CEB990C-EC73-486B-84FB-722A06150134}" srcOrd="2" destOrd="0" presId="urn:microsoft.com/office/officeart/2005/8/layout/hierarchy2"/>
    <dgm:cxn modelId="{008B4E97-11B9-49BC-ACE3-02982409B22E}" type="presParOf" srcId="{8CEB990C-EC73-486B-84FB-722A06150134}" destId="{B4A4B9FC-23B5-44A8-9E14-75813C313E42}" srcOrd="0" destOrd="0" presId="urn:microsoft.com/office/officeart/2005/8/layout/hierarchy2"/>
    <dgm:cxn modelId="{259196B3-7302-45AC-B2CB-630E68AA8B2C}" type="presParOf" srcId="{01EDD3DC-FEA1-45E5-B289-B7EC75087FC8}" destId="{DBB85988-EF81-4DF9-8CAA-32861D754A4D}" srcOrd="3" destOrd="0" presId="urn:microsoft.com/office/officeart/2005/8/layout/hierarchy2"/>
    <dgm:cxn modelId="{26438CAE-2FBB-4314-AFF5-EAD1A9CB55FF}" type="presParOf" srcId="{DBB85988-EF81-4DF9-8CAA-32861D754A4D}" destId="{9D67EAC3-EAF5-4D9D-B20A-C0E21A1DE724}" srcOrd="0" destOrd="0" presId="urn:microsoft.com/office/officeart/2005/8/layout/hierarchy2"/>
    <dgm:cxn modelId="{EA943975-4AEB-457F-8919-2050DF1B3043}" type="presParOf" srcId="{DBB85988-EF81-4DF9-8CAA-32861D754A4D}" destId="{E88D8846-971A-4369-A5CB-919E47C114A5}" srcOrd="1" destOrd="0" presId="urn:microsoft.com/office/officeart/2005/8/layout/hierarchy2"/>
    <dgm:cxn modelId="{E88FD43F-A9CA-4B31-8337-1C06D34495E1}" type="presParOf" srcId="{E88D8846-971A-4369-A5CB-919E47C114A5}" destId="{B03992A4-60C4-46D1-8E78-DE6B659B8546}" srcOrd="0" destOrd="0" presId="urn:microsoft.com/office/officeart/2005/8/layout/hierarchy2"/>
    <dgm:cxn modelId="{019ED1E6-36D9-4DE1-8824-6FC82AAFB5B4}" type="presParOf" srcId="{B03992A4-60C4-46D1-8E78-DE6B659B8546}" destId="{EA5D6F60-6A22-4460-839A-05357F226195}" srcOrd="0" destOrd="0" presId="urn:microsoft.com/office/officeart/2005/8/layout/hierarchy2"/>
    <dgm:cxn modelId="{3881C636-C0C7-46F8-9758-9E272F8D1697}" type="presParOf" srcId="{E88D8846-971A-4369-A5CB-919E47C114A5}" destId="{C117CB3D-8851-470A-8BB6-3CB1D1874353}" srcOrd="1" destOrd="0" presId="urn:microsoft.com/office/officeart/2005/8/layout/hierarchy2"/>
    <dgm:cxn modelId="{19CE5D13-7A9B-47AD-87ED-091201AE64B7}" type="presParOf" srcId="{C117CB3D-8851-470A-8BB6-3CB1D1874353}" destId="{8041DA5C-C01C-47AB-9347-A3B8759162EB}" srcOrd="0" destOrd="0" presId="urn:microsoft.com/office/officeart/2005/8/layout/hierarchy2"/>
    <dgm:cxn modelId="{03A7E020-3197-4F2F-93A6-D472B00E190F}" type="presParOf" srcId="{C117CB3D-8851-470A-8BB6-3CB1D1874353}" destId="{1727D094-4E58-4484-8811-41C6121046BB}" srcOrd="1" destOrd="0" presId="urn:microsoft.com/office/officeart/2005/8/layout/hierarchy2"/>
    <dgm:cxn modelId="{6C9FD972-C631-42E7-85BC-15774377C61B}" type="presParOf" srcId="{01EDD3DC-FEA1-45E5-B289-B7EC75087FC8}" destId="{52ABE3E3-5487-41C2-ACE4-FCD8F089DC0D}" srcOrd="4" destOrd="0" presId="urn:microsoft.com/office/officeart/2005/8/layout/hierarchy2"/>
    <dgm:cxn modelId="{75B47A69-E4F6-447D-914A-B24267A51466}" type="presParOf" srcId="{52ABE3E3-5487-41C2-ACE4-FCD8F089DC0D}" destId="{6FBC46A9-A9B1-4856-95FE-3354BF93185F}" srcOrd="0" destOrd="0" presId="urn:microsoft.com/office/officeart/2005/8/layout/hierarchy2"/>
    <dgm:cxn modelId="{A56B6828-876B-4840-86AA-892AD6EAC40D}" type="presParOf" srcId="{01EDD3DC-FEA1-45E5-B289-B7EC75087FC8}" destId="{8259E4D3-2CC7-4A2D-BBE0-01B8B37CD94A}" srcOrd="5" destOrd="0" presId="urn:microsoft.com/office/officeart/2005/8/layout/hierarchy2"/>
    <dgm:cxn modelId="{D2EABE4A-F2F4-4614-9D39-E0D1EE9454D6}" type="presParOf" srcId="{8259E4D3-2CC7-4A2D-BBE0-01B8B37CD94A}" destId="{4624DFC9-A712-4A29-B270-16A811DF2A09}" srcOrd="0" destOrd="0" presId="urn:microsoft.com/office/officeart/2005/8/layout/hierarchy2"/>
    <dgm:cxn modelId="{CE0EECF8-CD7F-47A1-A6B6-088FCE5A7FC6}" type="presParOf" srcId="{8259E4D3-2CC7-4A2D-BBE0-01B8B37CD94A}" destId="{82C23AF2-5308-47CE-A601-F44D1269E520}" srcOrd="1" destOrd="0" presId="urn:microsoft.com/office/officeart/2005/8/layout/hierarchy2"/>
    <dgm:cxn modelId="{C0185A7B-9552-4C17-A339-220AD6FC61BC}" type="presParOf" srcId="{82C23AF2-5308-47CE-A601-F44D1269E520}" destId="{851738C7-BFCA-4BA3-AA5A-34F8F2524456}" srcOrd="0" destOrd="0" presId="urn:microsoft.com/office/officeart/2005/8/layout/hierarchy2"/>
    <dgm:cxn modelId="{FE991398-834F-4C1F-8C8C-4DFB21914EAD}" type="presParOf" srcId="{851738C7-BFCA-4BA3-AA5A-34F8F2524456}" destId="{4EA2DA22-085F-4428-B14A-DD23B7A13C11}" srcOrd="0" destOrd="0" presId="urn:microsoft.com/office/officeart/2005/8/layout/hierarchy2"/>
    <dgm:cxn modelId="{C07DCF9F-93FF-432C-9A42-4F08A1EA63BB}" type="presParOf" srcId="{82C23AF2-5308-47CE-A601-F44D1269E520}" destId="{548FD0FE-DA6F-4E24-B444-0269D7CAE7F3}" srcOrd="1" destOrd="0" presId="urn:microsoft.com/office/officeart/2005/8/layout/hierarchy2"/>
    <dgm:cxn modelId="{936C3C64-06DC-435F-850D-0B40D204D28B}" type="presParOf" srcId="{548FD0FE-DA6F-4E24-B444-0269D7CAE7F3}" destId="{1297001C-C9C4-44C3-B722-F1B35FA9565F}" srcOrd="0" destOrd="0" presId="urn:microsoft.com/office/officeart/2005/8/layout/hierarchy2"/>
    <dgm:cxn modelId="{9A23AA5F-1084-459F-B7E6-D4B7CE59997D}" type="presParOf" srcId="{548FD0FE-DA6F-4E24-B444-0269D7CAE7F3}" destId="{F79CA274-22D1-4A96-8D07-C72C9A554EA6}" srcOrd="1" destOrd="0" presId="urn:microsoft.com/office/officeart/2005/8/layout/hierarchy2"/>
    <dgm:cxn modelId="{1DDFD4D3-C549-4247-A4EC-821F4FF7BB57}" type="presParOf" srcId="{01EDD3DC-FEA1-45E5-B289-B7EC75087FC8}" destId="{46FF920C-C929-456B-8A8A-5792D5297D14}" srcOrd="6" destOrd="0" presId="urn:microsoft.com/office/officeart/2005/8/layout/hierarchy2"/>
    <dgm:cxn modelId="{5DF2EBDE-5477-4C35-81E1-1096A3DABC85}" type="presParOf" srcId="{46FF920C-C929-456B-8A8A-5792D5297D14}" destId="{2DCC09C4-AA3D-4890-9E1A-5B1F739221D1}" srcOrd="0" destOrd="0" presId="urn:microsoft.com/office/officeart/2005/8/layout/hierarchy2"/>
    <dgm:cxn modelId="{B9B11070-AFC1-4F94-909F-EB92FB5B1152}" type="presParOf" srcId="{01EDD3DC-FEA1-45E5-B289-B7EC75087FC8}" destId="{241F97C3-F8C1-4CC2-8693-87751125F9FF}" srcOrd="7" destOrd="0" presId="urn:microsoft.com/office/officeart/2005/8/layout/hierarchy2"/>
    <dgm:cxn modelId="{BB85B5E7-B2C6-463F-A0E1-A4EB42838948}" type="presParOf" srcId="{241F97C3-F8C1-4CC2-8693-87751125F9FF}" destId="{2D0A9ECE-6BA1-4984-8AAA-5F5A60956ED9}" srcOrd="0" destOrd="0" presId="urn:microsoft.com/office/officeart/2005/8/layout/hierarchy2"/>
    <dgm:cxn modelId="{1F6E8F31-4461-4A2C-806E-3736DDCDC694}" type="presParOf" srcId="{241F97C3-F8C1-4CC2-8693-87751125F9FF}" destId="{59019940-AAF7-454D-B0EF-4C90F454C0BB}" srcOrd="1" destOrd="0" presId="urn:microsoft.com/office/officeart/2005/8/layout/hierarchy2"/>
    <dgm:cxn modelId="{62735E26-0F54-4CE0-B4E5-F0D0620DF032}" type="presParOf" srcId="{59019940-AAF7-454D-B0EF-4C90F454C0BB}" destId="{CDF258AE-022B-4A5D-A2C0-75B367605018}" srcOrd="0" destOrd="0" presId="urn:microsoft.com/office/officeart/2005/8/layout/hierarchy2"/>
    <dgm:cxn modelId="{0F0F8754-9501-4B21-AB2A-9D0C63A62B2B}" type="presParOf" srcId="{CDF258AE-022B-4A5D-A2C0-75B367605018}" destId="{4E9F95AC-F5E2-4A82-9355-4729EC0B3AA8}" srcOrd="0" destOrd="0" presId="urn:microsoft.com/office/officeart/2005/8/layout/hierarchy2"/>
    <dgm:cxn modelId="{A0ECA8F9-C2C9-4A32-973E-E6CDBC21D305}" type="presParOf" srcId="{59019940-AAF7-454D-B0EF-4C90F454C0BB}" destId="{41277A54-6934-4C8A-B91D-76DDF907BD38}" srcOrd="1" destOrd="0" presId="urn:microsoft.com/office/officeart/2005/8/layout/hierarchy2"/>
    <dgm:cxn modelId="{6E74D36D-0471-42CE-86EE-AFA50AB32B18}" type="presParOf" srcId="{41277A54-6934-4C8A-B91D-76DDF907BD38}" destId="{AB1BBB6C-963B-41A1-ADE4-F1AB8C68E43D}" srcOrd="0" destOrd="0" presId="urn:microsoft.com/office/officeart/2005/8/layout/hierarchy2"/>
    <dgm:cxn modelId="{5B4F767E-6677-442D-9A9D-819EF94CB5AE}" type="presParOf" srcId="{41277A54-6934-4C8A-B91D-76DDF907BD38}" destId="{AD51E682-3C18-4204-96ED-76140F6270AE}" srcOrd="1" destOrd="0" presId="urn:microsoft.com/office/officeart/2005/8/layout/hierarchy2"/>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5D02E36E-6275-4EDF-8510-F589CE74D680}"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CD11ED14-C70F-4C74-9EB1-4EF4C5CA2602}">
      <dgm:prSet phldrT="[Текст]" custT="1"/>
      <dgm:spPr/>
      <dgm:t>
        <a:bodyPr/>
        <a:lstStyle/>
        <a:p>
          <a:r>
            <a:rPr lang="ru-RU" sz="1000">
              <a:latin typeface="Times New Roman" panose="02020603050405020304" pitchFamily="18" charset="0"/>
              <a:cs typeface="Times New Roman" panose="02020603050405020304" pitchFamily="18" charset="0"/>
            </a:rPr>
            <a:t>Кіндік кесу (М</a:t>
          </a:r>
          <a:r>
            <a:rPr lang="tr-TR" sz="1000">
              <a:latin typeface="Times New Roman" panose="02020603050405020304" pitchFamily="18" charset="0"/>
              <a:cs typeface="Times New Roman" panose="02020603050405020304" pitchFamily="18" charset="0"/>
            </a:rPr>
            <a:t>1</a:t>
          </a:r>
          <a:r>
            <a:rPr lang="ru-RU"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a:t>
          </a:r>
          <a:r>
            <a:rPr lang="az-Latn-AZ"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баланың кіндігін кесу рәсімі</a:t>
          </a:r>
          <a:endParaRPr lang="ru-RU" sz="1000">
            <a:latin typeface="Times New Roman" panose="02020603050405020304" pitchFamily="18" charset="0"/>
            <a:cs typeface="Times New Roman" panose="02020603050405020304" pitchFamily="18" charset="0"/>
          </a:endParaRPr>
        </a:p>
      </dgm:t>
    </dgm:pt>
    <dgm:pt modelId="{FA369D54-3C5B-4E09-BE25-C8F068A53001}" type="parTrans" cxnId="{CA199DEE-C6CE-45FF-9C43-0815CF64A6DA}">
      <dgm:prSet/>
      <dgm:spPr/>
      <dgm:t>
        <a:bodyPr/>
        <a:lstStyle/>
        <a:p>
          <a:endParaRPr lang="ru-RU"/>
        </a:p>
      </dgm:t>
    </dgm:pt>
    <dgm:pt modelId="{8070C7AE-DC81-4A15-B1F1-C126C78A04A6}" type="sibTrans" cxnId="{CA199DEE-C6CE-45FF-9C43-0815CF64A6DA}">
      <dgm:prSet/>
      <dgm:spPr/>
      <dgm:t>
        <a:bodyPr/>
        <a:lstStyle/>
        <a:p>
          <a:endParaRPr lang="ru-RU"/>
        </a:p>
      </dgm:t>
    </dgm:pt>
    <dgm:pt modelId="{964ABEB9-6321-4E61-BF36-C9920204B198}">
      <dgm:prSet phldrT="[Текст]" custT="1"/>
      <dgm:spPr/>
      <dgm:t>
        <a:bodyPr/>
        <a:lstStyle/>
        <a:p>
          <a:r>
            <a:rPr lang="ru-RU" sz="1000"/>
            <a:t>киндик кескен жер / киндик қаны тамған жер (М2) – туўылган жер.</a:t>
          </a:r>
          <a:endParaRPr lang="ru-RU" sz="1000">
            <a:latin typeface="Times New Roman" panose="02020603050405020304" pitchFamily="18" charset="0"/>
            <a:cs typeface="Times New Roman" panose="02020603050405020304" pitchFamily="18" charset="0"/>
          </a:endParaRPr>
        </a:p>
      </dgm:t>
    </dgm:pt>
    <dgm:pt modelId="{5F5A1554-653E-463D-8BBC-D96E92055DEB}" type="parTrans" cxnId="{8C43F5C3-5BCB-432B-BD7B-FFEC4F37DAD9}">
      <dgm:prSet custT="1"/>
      <dgm:spPr/>
      <dgm:t>
        <a:bodyPr/>
        <a:lstStyle/>
        <a:p>
          <a:endParaRPr lang="ru-RU" sz="1000">
            <a:latin typeface="Times New Roman" panose="02020603050405020304" pitchFamily="18" charset="0"/>
            <a:cs typeface="Times New Roman" panose="02020603050405020304" pitchFamily="18" charset="0"/>
          </a:endParaRPr>
        </a:p>
      </dgm:t>
    </dgm:pt>
    <dgm:pt modelId="{F28AD45B-7584-4C12-AC36-8FA9F4B48D95}" type="sibTrans" cxnId="{8C43F5C3-5BCB-432B-BD7B-FFEC4F37DAD9}">
      <dgm:prSet/>
      <dgm:spPr/>
      <dgm:t>
        <a:bodyPr/>
        <a:lstStyle/>
        <a:p>
          <a:endParaRPr lang="ru-RU"/>
        </a:p>
      </dgm:t>
    </dgm:pt>
    <dgm:pt modelId="{6DBA94A9-8D61-43EC-8249-45D33524516E}">
      <dgm:prSet phldrT="[Текст]" custT="1"/>
      <dgm:spPr/>
      <dgm:t>
        <a:bodyPr/>
        <a:lstStyle/>
        <a:p>
          <a:r>
            <a:rPr lang="kk-KZ" sz="1000"/>
            <a:t>Киндик қаны тамған Эмиудин бойы, Бойында топланган колхоздын тойы (Э.Шамуратов).</a:t>
          </a:r>
          <a:endParaRPr lang="ru-RU" sz="1000">
            <a:latin typeface="Times New Roman" panose="02020603050405020304" pitchFamily="18" charset="0"/>
            <a:cs typeface="Times New Roman" panose="02020603050405020304" pitchFamily="18" charset="0"/>
          </a:endParaRPr>
        </a:p>
      </dgm:t>
    </dgm:pt>
    <dgm:pt modelId="{FF764208-F30A-4CD9-BF11-DBA35EFBF651}" type="parTrans" cxnId="{21E16C0E-6433-4451-8560-E08EFDB0C600}">
      <dgm:prSet custT="1"/>
      <dgm:spPr/>
      <dgm:t>
        <a:bodyPr/>
        <a:lstStyle/>
        <a:p>
          <a:endParaRPr lang="ru-RU" sz="1000">
            <a:latin typeface="Times New Roman" panose="02020603050405020304" pitchFamily="18" charset="0"/>
            <a:cs typeface="Times New Roman" panose="02020603050405020304" pitchFamily="18" charset="0"/>
          </a:endParaRPr>
        </a:p>
      </dgm:t>
    </dgm:pt>
    <dgm:pt modelId="{AC3F0513-2E15-4A76-B13B-A8A4107519EC}" type="sibTrans" cxnId="{21E16C0E-6433-4451-8560-E08EFDB0C600}">
      <dgm:prSet/>
      <dgm:spPr/>
      <dgm:t>
        <a:bodyPr/>
        <a:lstStyle/>
        <a:p>
          <a:endParaRPr lang="ru-RU"/>
        </a:p>
      </dgm:t>
    </dgm:pt>
    <dgm:pt modelId="{46633BE8-21EF-4FB7-8CDD-5ACCA001013B}">
      <dgm:prSet custT="1"/>
      <dgm:spPr/>
      <dgm:t>
        <a:bodyPr/>
        <a:lstStyle/>
        <a:p>
          <a:r>
            <a:rPr lang="kk-KZ" sz="1000"/>
            <a:t>18) киндиктес (М2) – киндиктес, туўскан, баўырлас.</a:t>
          </a:r>
          <a:endParaRPr lang="ru-RU" sz="1000">
            <a:latin typeface="Times New Roman" panose="02020603050405020304" pitchFamily="18" charset="0"/>
            <a:cs typeface="Times New Roman" panose="02020603050405020304" pitchFamily="18" charset="0"/>
          </a:endParaRPr>
        </a:p>
      </dgm:t>
    </dgm:pt>
    <dgm:pt modelId="{BF1D5255-0811-4A49-8C4B-4437BFFBD40E}" type="parTrans" cxnId="{B8D6FA1B-74FD-4CA5-98D2-7BEBC3C119FF}">
      <dgm:prSet custT="1"/>
      <dgm:spPr/>
      <dgm:t>
        <a:bodyPr/>
        <a:lstStyle/>
        <a:p>
          <a:endParaRPr lang="ru-RU" sz="1000">
            <a:latin typeface="Times New Roman" panose="02020603050405020304" pitchFamily="18" charset="0"/>
            <a:cs typeface="Times New Roman" panose="02020603050405020304" pitchFamily="18" charset="0"/>
          </a:endParaRPr>
        </a:p>
      </dgm:t>
    </dgm:pt>
    <dgm:pt modelId="{A7C36EF0-12D8-4D2D-907A-76E449C2C404}" type="sibTrans" cxnId="{B8D6FA1B-74FD-4CA5-98D2-7BEBC3C119FF}">
      <dgm:prSet/>
      <dgm:spPr/>
      <dgm:t>
        <a:bodyPr/>
        <a:lstStyle/>
        <a:p>
          <a:endParaRPr lang="ru-RU"/>
        </a:p>
      </dgm:t>
    </dgm:pt>
    <dgm:pt modelId="{9193F6D5-68BC-4299-8E35-0535501179D0}">
      <dgm:prSet custT="1"/>
      <dgm:spPr/>
      <dgm:t>
        <a:bodyPr/>
        <a:lstStyle/>
        <a:p>
          <a:r>
            <a:rPr lang="ru-RU" sz="1000"/>
            <a:t>Мыс.: Олар киндиктес болмаса да, бирге өскенликтен баўырдай жақын болып кеткен.</a:t>
          </a:r>
          <a:endParaRPr lang="ru-RU" sz="1000">
            <a:latin typeface="Times New Roman" panose="02020603050405020304" pitchFamily="18" charset="0"/>
            <a:cs typeface="Times New Roman" panose="02020603050405020304" pitchFamily="18" charset="0"/>
          </a:endParaRPr>
        </a:p>
      </dgm:t>
    </dgm:pt>
    <dgm:pt modelId="{8D382F15-6E68-490D-97CC-53A3DB348025}" type="parTrans" cxnId="{ACFF3962-B203-4044-8CCA-8B55E9691936}">
      <dgm:prSet custT="1"/>
      <dgm:spPr/>
      <dgm:t>
        <a:bodyPr/>
        <a:lstStyle/>
        <a:p>
          <a:endParaRPr lang="ru-RU" sz="1000">
            <a:latin typeface="Times New Roman" panose="02020603050405020304" pitchFamily="18" charset="0"/>
            <a:cs typeface="Times New Roman" panose="02020603050405020304" pitchFamily="18" charset="0"/>
          </a:endParaRPr>
        </a:p>
      </dgm:t>
    </dgm:pt>
    <dgm:pt modelId="{1AD36746-2CE2-4FAC-A488-B424BF97D670}" type="sibTrans" cxnId="{ACFF3962-B203-4044-8CCA-8B55E9691936}">
      <dgm:prSet/>
      <dgm:spPr/>
      <dgm:t>
        <a:bodyPr/>
        <a:lstStyle/>
        <a:p>
          <a:endParaRPr lang="ru-RU"/>
        </a:p>
      </dgm:t>
    </dgm:pt>
    <dgm:pt modelId="{1294AFE5-9A7F-4CE0-BF26-900483264554}" type="pres">
      <dgm:prSet presAssocID="{5D02E36E-6275-4EDF-8510-F589CE74D680}" presName="diagram" presStyleCnt="0">
        <dgm:presLayoutVars>
          <dgm:chPref val="1"/>
          <dgm:dir/>
          <dgm:animOne val="branch"/>
          <dgm:animLvl val="lvl"/>
          <dgm:resizeHandles val="exact"/>
        </dgm:presLayoutVars>
      </dgm:prSet>
      <dgm:spPr/>
    </dgm:pt>
    <dgm:pt modelId="{314AE72B-DF53-4AE7-9B76-6EBD71321CEE}" type="pres">
      <dgm:prSet presAssocID="{CD11ED14-C70F-4C74-9EB1-4EF4C5CA2602}" presName="root1" presStyleCnt="0"/>
      <dgm:spPr/>
    </dgm:pt>
    <dgm:pt modelId="{149E33CA-DD01-417F-AC99-A82CC96FCCCC}" type="pres">
      <dgm:prSet presAssocID="{CD11ED14-C70F-4C74-9EB1-4EF4C5CA2602}" presName="LevelOneTextNode" presStyleLbl="node0" presStyleIdx="0" presStyleCnt="1" custScaleX="205307" custScaleY="249375" custLinFactNeighborX="-598" custLinFactNeighborY="-42727">
        <dgm:presLayoutVars>
          <dgm:chPref val="3"/>
        </dgm:presLayoutVars>
      </dgm:prSet>
      <dgm:spPr/>
    </dgm:pt>
    <dgm:pt modelId="{01EDD3DC-FEA1-45E5-B289-B7EC75087FC8}" type="pres">
      <dgm:prSet presAssocID="{CD11ED14-C70F-4C74-9EB1-4EF4C5CA2602}" presName="level2hierChild" presStyleCnt="0"/>
      <dgm:spPr/>
    </dgm:pt>
    <dgm:pt modelId="{B0CDC014-EA50-46D7-974D-252381CF43EE}" type="pres">
      <dgm:prSet presAssocID="{5F5A1554-653E-463D-8BBC-D96E92055DEB}" presName="conn2-1" presStyleLbl="parChTrans1D2" presStyleIdx="0" presStyleCnt="2" custScaleX="2000000" custScaleY="249370"/>
      <dgm:spPr/>
    </dgm:pt>
    <dgm:pt modelId="{90120C1B-DC0A-4857-B2FA-D0FA568945DC}" type="pres">
      <dgm:prSet presAssocID="{5F5A1554-653E-463D-8BBC-D96E92055DEB}" presName="connTx" presStyleLbl="parChTrans1D2" presStyleIdx="0" presStyleCnt="2"/>
      <dgm:spPr/>
    </dgm:pt>
    <dgm:pt modelId="{E17B0BE7-7F55-40FE-BD40-037B9714AC63}" type="pres">
      <dgm:prSet presAssocID="{964ABEB9-6321-4E61-BF36-C9920204B198}" presName="root2" presStyleCnt="0"/>
      <dgm:spPr/>
    </dgm:pt>
    <dgm:pt modelId="{C7AF6C42-C7D0-4569-8658-66DC6A41B27D}" type="pres">
      <dgm:prSet presAssocID="{964ABEB9-6321-4E61-BF36-C9920204B198}" presName="LevelTwoTextNode" presStyleLbl="node2" presStyleIdx="0" presStyleCnt="2" custScaleX="227215" custScaleY="148705" custLinFactNeighborX="-18722" custLinFactNeighborY="-20352">
        <dgm:presLayoutVars>
          <dgm:chPref val="3"/>
        </dgm:presLayoutVars>
      </dgm:prSet>
      <dgm:spPr/>
    </dgm:pt>
    <dgm:pt modelId="{80F434DC-1145-4F12-8E22-E0F4A5F84609}" type="pres">
      <dgm:prSet presAssocID="{964ABEB9-6321-4E61-BF36-C9920204B198}" presName="level3hierChild" presStyleCnt="0"/>
      <dgm:spPr/>
    </dgm:pt>
    <dgm:pt modelId="{803A70CA-3967-47D4-A5CF-F924BA802045}" type="pres">
      <dgm:prSet presAssocID="{FF764208-F30A-4CD9-BF11-DBA35EFBF651}" presName="conn2-1" presStyleLbl="parChTrans1D3" presStyleIdx="0" presStyleCnt="2" custScaleX="2000000" custScaleY="249370"/>
      <dgm:spPr/>
    </dgm:pt>
    <dgm:pt modelId="{177D2249-B151-4953-8ACB-FC22FD6F8EB1}" type="pres">
      <dgm:prSet presAssocID="{FF764208-F30A-4CD9-BF11-DBA35EFBF651}" presName="connTx" presStyleLbl="parChTrans1D3" presStyleIdx="0" presStyleCnt="2"/>
      <dgm:spPr/>
    </dgm:pt>
    <dgm:pt modelId="{3F4C2740-3350-4CDB-8DCD-35666D15A1E8}" type="pres">
      <dgm:prSet presAssocID="{6DBA94A9-8D61-43EC-8249-45D33524516E}" presName="root2" presStyleCnt="0"/>
      <dgm:spPr/>
    </dgm:pt>
    <dgm:pt modelId="{D52F865C-3C70-4496-B107-28B3AE94CC9E}" type="pres">
      <dgm:prSet presAssocID="{6DBA94A9-8D61-43EC-8249-45D33524516E}" presName="LevelTwoTextNode" presStyleLbl="node3" presStyleIdx="0" presStyleCnt="2" custScaleX="264148" custScaleY="145332" custLinFactNeighborX="-31535" custLinFactNeighborY="-25008">
        <dgm:presLayoutVars>
          <dgm:chPref val="3"/>
        </dgm:presLayoutVars>
      </dgm:prSet>
      <dgm:spPr/>
    </dgm:pt>
    <dgm:pt modelId="{A8DE3311-DF7F-4129-804A-828155FB36F2}" type="pres">
      <dgm:prSet presAssocID="{6DBA94A9-8D61-43EC-8249-45D33524516E}" presName="level3hierChild" presStyleCnt="0"/>
      <dgm:spPr/>
    </dgm:pt>
    <dgm:pt modelId="{8CEB990C-EC73-486B-84FB-722A06150134}" type="pres">
      <dgm:prSet presAssocID="{BF1D5255-0811-4A49-8C4B-4437BFFBD40E}" presName="conn2-1" presStyleLbl="parChTrans1D2" presStyleIdx="1" presStyleCnt="2" custScaleX="2000000" custScaleY="249370"/>
      <dgm:spPr/>
    </dgm:pt>
    <dgm:pt modelId="{B4A4B9FC-23B5-44A8-9E14-75813C313E42}" type="pres">
      <dgm:prSet presAssocID="{BF1D5255-0811-4A49-8C4B-4437BFFBD40E}" presName="connTx" presStyleLbl="parChTrans1D2" presStyleIdx="1" presStyleCnt="2"/>
      <dgm:spPr/>
    </dgm:pt>
    <dgm:pt modelId="{DBB85988-EF81-4DF9-8CAA-32861D754A4D}" type="pres">
      <dgm:prSet presAssocID="{46633BE8-21EF-4FB7-8CDD-5ACCA001013B}" presName="root2" presStyleCnt="0"/>
      <dgm:spPr/>
    </dgm:pt>
    <dgm:pt modelId="{9D67EAC3-EAF5-4D9D-B20A-C0E21A1DE724}" type="pres">
      <dgm:prSet presAssocID="{46633BE8-21EF-4FB7-8CDD-5ACCA001013B}" presName="LevelTwoTextNode" presStyleLbl="node2" presStyleIdx="1" presStyleCnt="2" custScaleX="220501" custScaleY="153662" custLinFactNeighborX="-14801" custLinFactNeighborY="-14387">
        <dgm:presLayoutVars>
          <dgm:chPref val="3"/>
        </dgm:presLayoutVars>
      </dgm:prSet>
      <dgm:spPr/>
    </dgm:pt>
    <dgm:pt modelId="{E88D8846-971A-4369-A5CB-919E47C114A5}" type="pres">
      <dgm:prSet presAssocID="{46633BE8-21EF-4FB7-8CDD-5ACCA001013B}" presName="level3hierChild" presStyleCnt="0"/>
      <dgm:spPr/>
    </dgm:pt>
    <dgm:pt modelId="{B03992A4-60C4-46D1-8E78-DE6B659B8546}" type="pres">
      <dgm:prSet presAssocID="{8D382F15-6E68-490D-97CC-53A3DB348025}" presName="conn2-1" presStyleLbl="parChTrans1D3" presStyleIdx="1" presStyleCnt="2" custScaleX="2000000" custScaleY="249370"/>
      <dgm:spPr/>
    </dgm:pt>
    <dgm:pt modelId="{EA5D6F60-6A22-4460-839A-05357F226195}" type="pres">
      <dgm:prSet presAssocID="{8D382F15-6E68-490D-97CC-53A3DB348025}" presName="connTx" presStyleLbl="parChTrans1D3" presStyleIdx="1" presStyleCnt="2"/>
      <dgm:spPr/>
    </dgm:pt>
    <dgm:pt modelId="{C117CB3D-8851-470A-8BB6-3CB1D1874353}" type="pres">
      <dgm:prSet presAssocID="{9193F6D5-68BC-4299-8E35-0535501179D0}" presName="root2" presStyleCnt="0"/>
      <dgm:spPr/>
    </dgm:pt>
    <dgm:pt modelId="{8041DA5C-C01C-47AB-9347-A3B8759162EB}" type="pres">
      <dgm:prSet presAssocID="{9193F6D5-68BC-4299-8E35-0535501179D0}" presName="LevelTwoTextNode" presStyleLbl="node3" presStyleIdx="1" presStyleCnt="2" custScaleX="269202" custScaleY="175611" custLinFactNeighborX="-25917" custLinFactNeighborY="-13947">
        <dgm:presLayoutVars>
          <dgm:chPref val="3"/>
        </dgm:presLayoutVars>
      </dgm:prSet>
      <dgm:spPr/>
    </dgm:pt>
    <dgm:pt modelId="{1727D094-4E58-4484-8811-41C6121046BB}" type="pres">
      <dgm:prSet presAssocID="{9193F6D5-68BC-4299-8E35-0535501179D0}" presName="level3hierChild" presStyleCnt="0"/>
      <dgm:spPr/>
    </dgm:pt>
  </dgm:ptLst>
  <dgm:cxnLst>
    <dgm:cxn modelId="{AE4E1905-8392-4A4F-A5F3-34133633F546}" type="presOf" srcId="{6DBA94A9-8D61-43EC-8249-45D33524516E}" destId="{D52F865C-3C70-4496-B107-28B3AE94CC9E}" srcOrd="0" destOrd="0" presId="urn:microsoft.com/office/officeart/2005/8/layout/hierarchy2"/>
    <dgm:cxn modelId="{21E16C0E-6433-4451-8560-E08EFDB0C600}" srcId="{964ABEB9-6321-4E61-BF36-C9920204B198}" destId="{6DBA94A9-8D61-43EC-8249-45D33524516E}" srcOrd="0" destOrd="0" parTransId="{FF764208-F30A-4CD9-BF11-DBA35EFBF651}" sibTransId="{AC3F0513-2E15-4A76-B13B-A8A4107519EC}"/>
    <dgm:cxn modelId="{E39DEE10-0824-40C0-96E5-79DF6D8D637A}" type="presOf" srcId="{CD11ED14-C70F-4C74-9EB1-4EF4C5CA2602}" destId="{149E33CA-DD01-417F-AC99-A82CC96FCCCC}" srcOrd="0" destOrd="0" presId="urn:microsoft.com/office/officeart/2005/8/layout/hierarchy2"/>
    <dgm:cxn modelId="{FC0F9D19-D90F-4E8D-BE51-DF6B0A961D21}" type="presOf" srcId="{46633BE8-21EF-4FB7-8CDD-5ACCA001013B}" destId="{9D67EAC3-EAF5-4D9D-B20A-C0E21A1DE724}" srcOrd="0" destOrd="0" presId="urn:microsoft.com/office/officeart/2005/8/layout/hierarchy2"/>
    <dgm:cxn modelId="{B8D6FA1B-74FD-4CA5-98D2-7BEBC3C119FF}" srcId="{CD11ED14-C70F-4C74-9EB1-4EF4C5CA2602}" destId="{46633BE8-21EF-4FB7-8CDD-5ACCA001013B}" srcOrd="1" destOrd="0" parTransId="{BF1D5255-0811-4A49-8C4B-4437BFFBD40E}" sibTransId="{A7C36EF0-12D8-4D2D-907A-76E449C2C404}"/>
    <dgm:cxn modelId="{ACFF3962-B203-4044-8CCA-8B55E9691936}" srcId="{46633BE8-21EF-4FB7-8CDD-5ACCA001013B}" destId="{9193F6D5-68BC-4299-8E35-0535501179D0}" srcOrd="0" destOrd="0" parTransId="{8D382F15-6E68-490D-97CC-53A3DB348025}" sibTransId="{1AD36746-2CE2-4FAC-A488-B424BF97D670}"/>
    <dgm:cxn modelId="{7FEEBD6D-6426-4AAF-B658-FD6593E6E0DF}" type="presOf" srcId="{5D02E36E-6275-4EDF-8510-F589CE74D680}" destId="{1294AFE5-9A7F-4CE0-BF26-900483264554}" srcOrd="0" destOrd="0" presId="urn:microsoft.com/office/officeart/2005/8/layout/hierarchy2"/>
    <dgm:cxn modelId="{6C79E97F-E26B-4390-885A-1E03D436503A}" type="presOf" srcId="{FF764208-F30A-4CD9-BF11-DBA35EFBF651}" destId="{803A70CA-3967-47D4-A5CF-F924BA802045}" srcOrd="0" destOrd="0" presId="urn:microsoft.com/office/officeart/2005/8/layout/hierarchy2"/>
    <dgm:cxn modelId="{58D36883-001E-49B4-B183-D8C4F90F81E0}" type="presOf" srcId="{8D382F15-6E68-490D-97CC-53A3DB348025}" destId="{EA5D6F60-6A22-4460-839A-05357F226195}" srcOrd="1" destOrd="0" presId="urn:microsoft.com/office/officeart/2005/8/layout/hierarchy2"/>
    <dgm:cxn modelId="{54480287-91B9-46C3-B10A-94B653CE4D69}" type="presOf" srcId="{BF1D5255-0811-4A49-8C4B-4437BFFBD40E}" destId="{B4A4B9FC-23B5-44A8-9E14-75813C313E42}" srcOrd="1" destOrd="0" presId="urn:microsoft.com/office/officeart/2005/8/layout/hierarchy2"/>
    <dgm:cxn modelId="{28B74B8F-7585-4BDD-B6D9-6172A7EC77A2}" type="presOf" srcId="{964ABEB9-6321-4E61-BF36-C9920204B198}" destId="{C7AF6C42-C7D0-4569-8658-66DC6A41B27D}" srcOrd="0" destOrd="0" presId="urn:microsoft.com/office/officeart/2005/8/layout/hierarchy2"/>
    <dgm:cxn modelId="{2028609D-78B6-4175-8F53-767E29537693}" type="presOf" srcId="{5F5A1554-653E-463D-8BBC-D96E92055DEB}" destId="{B0CDC014-EA50-46D7-974D-252381CF43EE}" srcOrd="0" destOrd="0" presId="urn:microsoft.com/office/officeart/2005/8/layout/hierarchy2"/>
    <dgm:cxn modelId="{F1C8BFA5-33AE-4A9C-BF6F-CC6D3D6205AF}" type="presOf" srcId="{FF764208-F30A-4CD9-BF11-DBA35EFBF651}" destId="{177D2249-B151-4953-8ACB-FC22FD6F8EB1}" srcOrd="1" destOrd="0" presId="urn:microsoft.com/office/officeart/2005/8/layout/hierarchy2"/>
    <dgm:cxn modelId="{8C43F5C3-5BCB-432B-BD7B-FFEC4F37DAD9}" srcId="{CD11ED14-C70F-4C74-9EB1-4EF4C5CA2602}" destId="{964ABEB9-6321-4E61-BF36-C9920204B198}" srcOrd="0" destOrd="0" parTransId="{5F5A1554-653E-463D-8BBC-D96E92055DEB}" sibTransId="{F28AD45B-7584-4C12-AC36-8FA9F4B48D95}"/>
    <dgm:cxn modelId="{4F52CCD9-EA45-47A7-87D6-976C5BA15494}" type="presOf" srcId="{5F5A1554-653E-463D-8BBC-D96E92055DEB}" destId="{90120C1B-DC0A-4857-B2FA-D0FA568945DC}" srcOrd="1" destOrd="0" presId="urn:microsoft.com/office/officeart/2005/8/layout/hierarchy2"/>
    <dgm:cxn modelId="{CA199DEE-C6CE-45FF-9C43-0815CF64A6DA}" srcId="{5D02E36E-6275-4EDF-8510-F589CE74D680}" destId="{CD11ED14-C70F-4C74-9EB1-4EF4C5CA2602}" srcOrd="0" destOrd="0" parTransId="{FA369D54-3C5B-4E09-BE25-C8F068A53001}" sibTransId="{8070C7AE-DC81-4A15-B1F1-C126C78A04A6}"/>
    <dgm:cxn modelId="{075910F0-CA6B-43AE-8792-ACBF68946BBC}" type="presOf" srcId="{8D382F15-6E68-490D-97CC-53A3DB348025}" destId="{B03992A4-60C4-46D1-8E78-DE6B659B8546}" srcOrd="0" destOrd="0" presId="urn:microsoft.com/office/officeart/2005/8/layout/hierarchy2"/>
    <dgm:cxn modelId="{BD768FFC-9DDE-4580-8F08-44B4049B1D14}" type="presOf" srcId="{BF1D5255-0811-4A49-8C4B-4437BFFBD40E}" destId="{8CEB990C-EC73-486B-84FB-722A06150134}" srcOrd="0" destOrd="0" presId="urn:microsoft.com/office/officeart/2005/8/layout/hierarchy2"/>
    <dgm:cxn modelId="{F2D798FE-CE65-41B4-8CDF-F310D0B3D91B}" type="presOf" srcId="{9193F6D5-68BC-4299-8E35-0535501179D0}" destId="{8041DA5C-C01C-47AB-9347-A3B8759162EB}" srcOrd="0" destOrd="0" presId="urn:microsoft.com/office/officeart/2005/8/layout/hierarchy2"/>
    <dgm:cxn modelId="{7C16F31D-9EC8-4010-9CB2-52643F6E56B1}" type="presParOf" srcId="{1294AFE5-9A7F-4CE0-BF26-900483264554}" destId="{314AE72B-DF53-4AE7-9B76-6EBD71321CEE}" srcOrd="0" destOrd="0" presId="urn:microsoft.com/office/officeart/2005/8/layout/hierarchy2"/>
    <dgm:cxn modelId="{8EF3F723-CBD7-43E9-B439-990E49C436A6}" type="presParOf" srcId="{314AE72B-DF53-4AE7-9B76-6EBD71321CEE}" destId="{149E33CA-DD01-417F-AC99-A82CC96FCCCC}" srcOrd="0" destOrd="0" presId="urn:microsoft.com/office/officeart/2005/8/layout/hierarchy2"/>
    <dgm:cxn modelId="{97EF02EE-FFD6-4B02-8AA7-0B4449007E31}" type="presParOf" srcId="{314AE72B-DF53-4AE7-9B76-6EBD71321CEE}" destId="{01EDD3DC-FEA1-45E5-B289-B7EC75087FC8}" srcOrd="1" destOrd="0" presId="urn:microsoft.com/office/officeart/2005/8/layout/hierarchy2"/>
    <dgm:cxn modelId="{E6AE23C0-306D-4DE3-B1EB-7302A6AEB0C8}" type="presParOf" srcId="{01EDD3DC-FEA1-45E5-B289-B7EC75087FC8}" destId="{B0CDC014-EA50-46D7-974D-252381CF43EE}" srcOrd="0" destOrd="0" presId="urn:microsoft.com/office/officeart/2005/8/layout/hierarchy2"/>
    <dgm:cxn modelId="{FC176BFB-387E-43FC-96C4-A26750523475}" type="presParOf" srcId="{B0CDC014-EA50-46D7-974D-252381CF43EE}" destId="{90120C1B-DC0A-4857-B2FA-D0FA568945DC}" srcOrd="0" destOrd="0" presId="urn:microsoft.com/office/officeart/2005/8/layout/hierarchy2"/>
    <dgm:cxn modelId="{A88A30E8-BA3C-40F9-AB52-2B6F40B17F17}" type="presParOf" srcId="{01EDD3DC-FEA1-45E5-B289-B7EC75087FC8}" destId="{E17B0BE7-7F55-40FE-BD40-037B9714AC63}" srcOrd="1" destOrd="0" presId="urn:microsoft.com/office/officeart/2005/8/layout/hierarchy2"/>
    <dgm:cxn modelId="{AA6CCE90-B5BA-462A-95BA-C9E0E1E0D895}" type="presParOf" srcId="{E17B0BE7-7F55-40FE-BD40-037B9714AC63}" destId="{C7AF6C42-C7D0-4569-8658-66DC6A41B27D}" srcOrd="0" destOrd="0" presId="urn:microsoft.com/office/officeart/2005/8/layout/hierarchy2"/>
    <dgm:cxn modelId="{3F5C569B-1D19-4CE7-B8D2-C32EE8B06162}" type="presParOf" srcId="{E17B0BE7-7F55-40FE-BD40-037B9714AC63}" destId="{80F434DC-1145-4F12-8E22-E0F4A5F84609}" srcOrd="1" destOrd="0" presId="urn:microsoft.com/office/officeart/2005/8/layout/hierarchy2"/>
    <dgm:cxn modelId="{16B347A1-74A7-42DC-A482-6AB64CC82846}" type="presParOf" srcId="{80F434DC-1145-4F12-8E22-E0F4A5F84609}" destId="{803A70CA-3967-47D4-A5CF-F924BA802045}" srcOrd="0" destOrd="0" presId="urn:microsoft.com/office/officeart/2005/8/layout/hierarchy2"/>
    <dgm:cxn modelId="{4F59D94D-59CB-45C5-AD60-F2D4EDF38835}" type="presParOf" srcId="{803A70CA-3967-47D4-A5CF-F924BA802045}" destId="{177D2249-B151-4953-8ACB-FC22FD6F8EB1}" srcOrd="0" destOrd="0" presId="urn:microsoft.com/office/officeart/2005/8/layout/hierarchy2"/>
    <dgm:cxn modelId="{C6B51DDD-5D21-4CC1-8A6D-9964C8FFCBF3}" type="presParOf" srcId="{80F434DC-1145-4F12-8E22-E0F4A5F84609}" destId="{3F4C2740-3350-4CDB-8DCD-35666D15A1E8}" srcOrd="1" destOrd="0" presId="urn:microsoft.com/office/officeart/2005/8/layout/hierarchy2"/>
    <dgm:cxn modelId="{823376AE-313B-4565-B871-3D85CF63D877}" type="presParOf" srcId="{3F4C2740-3350-4CDB-8DCD-35666D15A1E8}" destId="{D52F865C-3C70-4496-B107-28B3AE94CC9E}" srcOrd="0" destOrd="0" presId="urn:microsoft.com/office/officeart/2005/8/layout/hierarchy2"/>
    <dgm:cxn modelId="{84C34A08-4812-4B6F-AF83-FD54B8E6A04C}" type="presParOf" srcId="{3F4C2740-3350-4CDB-8DCD-35666D15A1E8}" destId="{A8DE3311-DF7F-4129-804A-828155FB36F2}" srcOrd="1" destOrd="0" presId="urn:microsoft.com/office/officeart/2005/8/layout/hierarchy2"/>
    <dgm:cxn modelId="{9244BD23-68EB-4BAE-A2CC-F947C425007E}" type="presParOf" srcId="{01EDD3DC-FEA1-45E5-B289-B7EC75087FC8}" destId="{8CEB990C-EC73-486B-84FB-722A06150134}" srcOrd="2" destOrd="0" presId="urn:microsoft.com/office/officeart/2005/8/layout/hierarchy2"/>
    <dgm:cxn modelId="{008B4E97-11B9-49BC-ACE3-02982409B22E}" type="presParOf" srcId="{8CEB990C-EC73-486B-84FB-722A06150134}" destId="{B4A4B9FC-23B5-44A8-9E14-75813C313E42}" srcOrd="0" destOrd="0" presId="urn:microsoft.com/office/officeart/2005/8/layout/hierarchy2"/>
    <dgm:cxn modelId="{259196B3-7302-45AC-B2CB-630E68AA8B2C}" type="presParOf" srcId="{01EDD3DC-FEA1-45E5-B289-B7EC75087FC8}" destId="{DBB85988-EF81-4DF9-8CAA-32861D754A4D}" srcOrd="3" destOrd="0" presId="urn:microsoft.com/office/officeart/2005/8/layout/hierarchy2"/>
    <dgm:cxn modelId="{26438CAE-2FBB-4314-AFF5-EAD1A9CB55FF}" type="presParOf" srcId="{DBB85988-EF81-4DF9-8CAA-32861D754A4D}" destId="{9D67EAC3-EAF5-4D9D-B20A-C0E21A1DE724}" srcOrd="0" destOrd="0" presId="urn:microsoft.com/office/officeart/2005/8/layout/hierarchy2"/>
    <dgm:cxn modelId="{EA943975-4AEB-457F-8919-2050DF1B3043}" type="presParOf" srcId="{DBB85988-EF81-4DF9-8CAA-32861D754A4D}" destId="{E88D8846-971A-4369-A5CB-919E47C114A5}" srcOrd="1" destOrd="0" presId="urn:microsoft.com/office/officeart/2005/8/layout/hierarchy2"/>
    <dgm:cxn modelId="{E88FD43F-A9CA-4B31-8337-1C06D34495E1}" type="presParOf" srcId="{E88D8846-971A-4369-A5CB-919E47C114A5}" destId="{B03992A4-60C4-46D1-8E78-DE6B659B8546}" srcOrd="0" destOrd="0" presId="urn:microsoft.com/office/officeart/2005/8/layout/hierarchy2"/>
    <dgm:cxn modelId="{019ED1E6-36D9-4DE1-8824-6FC82AAFB5B4}" type="presParOf" srcId="{B03992A4-60C4-46D1-8E78-DE6B659B8546}" destId="{EA5D6F60-6A22-4460-839A-05357F226195}" srcOrd="0" destOrd="0" presId="urn:microsoft.com/office/officeart/2005/8/layout/hierarchy2"/>
    <dgm:cxn modelId="{3881C636-C0C7-46F8-9758-9E272F8D1697}" type="presParOf" srcId="{E88D8846-971A-4369-A5CB-919E47C114A5}" destId="{C117CB3D-8851-470A-8BB6-3CB1D1874353}" srcOrd="1" destOrd="0" presId="urn:microsoft.com/office/officeart/2005/8/layout/hierarchy2"/>
    <dgm:cxn modelId="{19CE5D13-7A9B-47AD-87ED-091201AE64B7}" type="presParOf" srcId="{C117CB3D-8851-470A-8BB6-3CB1D1874353}" destId="{8041DA5C-C01C-47AB-9347-A3B8759162EB}" srcOrd="0" destOrd="0" presId="urn:microsoft.com/office/officeart/2005/8/layout/hierarchy2"/>
    <dgm:cxn modelId="{03A7E020-3197-4F2F-93A6-D472B00E190F}" type="presParOf" srcId="{C117CB3D-8851-470A-8BB6-3CB1D1874353}" destId="{1727D094-4E58-4484-8811-41C6121046BB}" srcOrd="1" destOrd="0" presId="urn:microsoft.com/office/officeart/2005/8/layout/hierarchy2"/>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A00C3CF3-A218-4952-B839-74F4AC2A65A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32AC9342-E716-4FFE-89B6-FC64A274C509}">
      <dgm:prSet phldrT="[Текст]" custT="1"/>
      <dgm:spPr/>
      <dgm:t>
        <a:bodyPr/>
        <a:lstStyle/>
        <a:p>
          <a:r>
            <a:rPr lang="kk-KZ" sz="1000">
              <a:latin typeface="Times New Roman" panose="02020603050405020304" pitchFamily="18" charset="0"/>
              <a:cs typeface="Times New Roman" panose="02020603050405020304" pitchFamily="18" charset="0"/>
            </a:rPr>
            <a:t>М</a:t>
          </a:r>
          <a:r>
            <a:rPr lang="tr-TR" sz="1000">
              <a:latin typeface="Times New Roman" panose="02020603050405020304" pitchFamily="18" charset="0"/>
              <a:cs typeface="Times New Roman" panose="02020603050405020304" pitchFamily="18" charset="0"/>
            </a:rPr>
            <a:t>1</a:t>
          </a:r>
        </a:p>
        <a:p>
          <a:r>
            <a:rPr lang="en-US" sz="1000"/>
            <a:t>göbek kesmek</a:t>
          </a:r>
          <a:r>
            <a:rPr lang="tr-TR" sz="1000"/>
            <a:t> – </a:t>
          </a:r>
          <a:r>
            <a:rPr lang="kk-KZ" sz="1000"/>
            <a:t>жаңа туған баланың кіндігін кеу рәсімі (</a:t>
          </a:r>
          <a:r>
            <a:rPr lang="en-US" sz="1000"/>
            <a:t>doğumdan sonra bebeği plasentadan ayıran göbek kordonunun kesme ritueli</a:t>
          </a:r>
          <a:r>
            <a:rPr lang="kk-KZ" sz="1000"/>
            <a:t>)</a:t>
          </a:r>
          <a:endParaRPr lang="ru-RU" sz="1000">
            <a:latin typeface="Times New Roman" panose="02020603050405020304" pitchFamily="18" charset="0"/>
            <a:cs typeface="Times New Roman" panose="02020603050405020304" pitchFamily="18" charset="0"/>
          </a:endParaRPr>
        </a:p>
      </dgm:t>
    </dgm:pt>
    <dgm:pt modelId="{4C8896FB-31EE-4824-BD5E-B1E2F5BB460A}" type="par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992D880D-9492-4756-A00F-EAE7DE377181}" type="sib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D747A3B9-2782-41BB-93F8-BD35984BEC1A}">
      <dgm:prSet phldrT="[Текст]" custT="1"/>
      <dgm:spPr/>
      <dgm:t>
        <a:bodyPr/>
        <a:lstStyle/>
        <a:p>
          <a:r>
            <a:rPr lang="ru-RU" sz="1000"/>
            <a:t> </a:t>
          </a:r>
          <a:r>
            <a:rPr lang="en-US" sz="1000"/>
            <a:t>göbek bağıyla bağlı </a:t>
          </a:r>
          <a:r>
            <a:rPr lang="ru-RU" sz="1000"/>
            <a:t>(кіндік бауымен байланған) (М2) – туған жермен жақындық, байланыс</a:t>
          </a:r>
          <a:endParaRPr lang="ru-RU" sz="1000">
            <a:latin typeface="Times New Roman" panose="02020603050405020304" pitchFamily="18" charset="0"/>
            <a:cs typeface="Times New Roman" panose="02020603050405020304" pitchFamily="18" charset="0"/>
          </a:endParaRPr>
        </a:p>
      </dgm:t>
    </dgm:pt>
    <dgm:pt modelId="{8DFF6FE5-5805-4617-9120-1A6DA9011569}" type="parTrans" cxnId="{6291355C-4891-48C1-8A09-5F1C15E0E77B}">
      <dgm:prSet custT="1"/>
      <dgm:spPr/>
      <dgm:t>
        <a:bodyPr/>
        <a:lstStyle/>
        <a:p>
          <a:endParaRPr lang="ru-RU" sz="1000">
            <a:latin typeface="Times New Roman" panose="02020603050405020304" pitchFamily="18" charset="0"/>
            <a:cs typeface="Times New Roman" panose="02020603050405020304" pitchFamily="18" charset="0"/>
          </a:endParaRPr>
        </a:p>
      </dgm:t>
    </dgm:pt>
    <dgm:pt modelId="{56872F35-A136-486C-95B5-706A586BEFFB}" type="sibTrans" cxnId="{6291355C-4891-48C1-8A09-5F1C15E0E77B}">
      <dgm:prSet/>
      <dgm:spPr/>
      <dgm:t>
        <a:bodyPr/>
        <a:lstStyle/>
        <a:p>
          <a:endParaRPr lang="ru-RU" sz="1000">
            <a:latin typeface="Times New Roman" panose="02020603050405020304" pitchFamily="18" charset="0"/>
            <a:cs typeface="Times New Roman" panose="02020603050405020304" pitchFamily="18" charset="0"/>
          </a:endParaRPr>
        </a:p>
      </dgm:t>
    </dgm:pt>
    <dgm:pt modelId="{709B060A-DC89-4C3E-8A0E-B920BFE4DA9F}">
      <dgm:prSet custT="1"/>
      <dgm:spPr/>
      <dgm:t>
        <a:bodyPr/>
        <a:lstStyle/>
        <a:p>
          <a:r>
            <a:rPr lang="kk-KZ" sz="1000"/>
            <a:t> Мыс.: "Paris'te uzun yıllar yaşamalarına karşın ülkeleriyle olan göbek bağını hiç mi hiç gevşetmemiş gençler var (Парижде ұзақ жылдар өмір сүргеніне қарамастан, өз елдерімен болған кіндік бауын ешқашан да әлсіретпеген жастар бар) (Tomris Uyar)</a:t>
          </a:r>
          <a:endParaRPr lang="ru-RU" sz="1000"/>
        </a:p>
      </dgm:t>
    </dgm:pt>
    <dgm:pt modelId="{2F6F9227-89C7-47C3-9B75-7320A3FEFB28}" type="parTrans" cxnId="{91DB68C8-4D1E-4E84-944B-DBBD29C655FF}">
      <dgm:prSet custT="1"/>
      <dgm:spPr/>
      <dgm:t>
        <a:bodyPr/>
        <a:lstStyle/>
        <a:p>
          <a:endParaRPr lang="ru-RU" sz="1000"/>
        </a:p>
      </dgm:t>
    </dgm:pt>
    <dgm:pt modelId="{82456121-CAD3-4C7C-8CF3-E016C8CAB229}" type="sibTrans" cxnId="{91DB68C8-4D1E-4E84-944B-DBBD29C655FF}">
      <dgm:prSet/>
      <dgm:spPr/>
      <dgm:t>
        <a:bodyPr/>
        <a:lstStyle/>
        <a:p>
          <a:endParaRPr lang="ru-RU" sz="1000"/>
        </a:p>
      </dgm:t>
    </dgm:pt>
    <dgm:pt modelId="{D2A324A4-14D8-489A-9350-C2C88B75D7A1}" type="pres">
      <dgm:prSet presAssocID="{A00C3CF3-A218-4952-B839-74F4AC2A65AB}" presName="diagram" presStyleCnt="0">
        <dgm:presLayoutVars>
          <dgm:chPref val="1"/>
          <dgm:dir/>
          <dgm:animOne val="branch"/>
          <dgm:animLvl val="lvl"/>
          <dgm:resizeHandles val="exact"/>
        </dgm:presLayoutVars>
      </dgm:prSet>
      <dgm:spPr/>
    </dgm:pt>
    <dgm:pt modelId="{2A6AE034-9892-4FA2-9F42-24991C3B9B41}" type="pres">
      <dgm:prSet presAssocID="{32AC9342-E716-4FFE-89B6-FC64A274C509}" presName="root1" presStyleCnt="0"/>
      <dgm:spPr/>
    </dgm:pt>
    <dgm:pt modelId="{D5509D22-91DA-4362-9E94-F8261EF7003A}" type="pres">
      <dgm:prSet presAssocID="{32AC9342-E716-4FFE-89B6-FC64A274C509}" presName="LevelOneTextNode" presStyleLbl="node0" presStyleIdx="0" presStyleCnt="1" custScaleX="146322" custScaleY="323988">
        <dgm:presLayoutVars>
          <dgm:chPref val="3"/>
        </dgm:presLayoutVars>
      </dgm:prSet>
      <dgm:spPr/>
    </dgm:pt>
    <dgm:pt modelId="{B024779C-9CE8-4DD6-BF39-7FB41747E002}" type="pres">
      <dgm:prSet presAssocID="{32AC9342-E716-4FFE-89B6-FC64A274C509}" presName="level2hierChild" presStyleCnt="0"/>
      <dgm:spPr/>
    </dgm:pt>
    <dgm:pt modelId="{FE5A87F3-EDCA-4412-A748-59CA03E8061B}" type="pres">
      <dgm:prSet presAssocID="{8DFF6FE5-5805-4617-9120-1A6DA9011569}" presName="conn2-1" presStyleLbl="parChTrans1D2" presStyleIdx="0" presStyleCnt="1"/>
      <dgm:spPr/>
    </dgm:pt>
    <dgm:pt modelId="{FDF07AE2-D92F-4B6F-B7E0-48829C7EB759}" type="pres">
      <dgm:prSet presAssocID="{8DFF6FE5-5805-4617-9120-1A6DA9011569}" presName="connTx" presStyleLbl="parChTrans1D2" presStyleIdx="0" presStyleCnt="1"/>
      <dgm:spPr/>
    </dgm:pt>
    <dgm:pt modelId="{DA84617E-72CB-4C6C-9962-1C632A82E827}" type="pres">
      <dgm:prSet presAssocID="{D747A3B9-2782-41BB-93F8-BD35984BEC1A}" presName="root2" presStyleCnt="0"/>
      <dgm:spPr/>
    </dgm:pt>
    <dgm:pt modelId="{8F2F8400-56C3-4D12-85E8-DFD3F7FB05C7}" type="pres">
      <dgm:prSet presAssocID="{D747A3B9-2782-41BB-93F8-BD35984BEC1A}" presName="LevelTwoTextNode" presStyleLbl="node2" presStyleIdx="0" presStyleCnt="1" custScaleX="154651" custScaleY="325289" custLinFactNeighborX="-29170" custLinFactNeighborY="-1140">
        <dgm:presLayoutVars>
          <dgm:chPref val="3"/>
        </dgm:presLayoutVars>
      </dgm:prSet>
      <dgm:spPr/>
    </dgm:pt>
    <dgm:pt modelId="{7A4BEFE5-89EE-4C4F-BBFC-9304F2C6274F}" type="pres">
      <dgm:prSet presAssocID="{D747A3B9-2782-41BB-93F8-BD35984BEC1A}" presName="level3hierChild" presStyleCnt="0"/>
      <dgm:spPr/>
    </dgm:pt>
    <dgm:pt modelId="{835158CA-1AFD-429E-9B75-EE1F43539983}" type="pres">
      <dgm:prSet presAssocID="{2F6F9227-89C7-47C3-9B75-7320A3FEFB28}" presName="conn2-1" presStyleLbl="parChTrans1D3" presStyleIdx="0" presStyleCnt="1"/>
      <dgm:spPr/>
    </dgm:pt>
    <dgm:pt modelId="{963AB58F-A7DA-4EBB-B4BA-93FD7FFBBF01}" type="pres">
      <dgm:prSet presAssocID="{2F6F9227-89C7-47C3-9B75-7320A3FEFB28}" presName="connTx" presStyleLbl="parChTrans1D3" presStyleIdx="0" presStyleCnt="1"/>
      <dgm:spPr/>
    </dgm:pt>
    <dgm:pt modelId="{EBF49486-5C0A-4134-9A1A-532F36980B16}" type="pres">
      <dgm:prSet presAssocID="{709B060A-DC89-4C3E-8A0E-B920BFE4DA9F}" presName="root2" presStyleCnt="0"/>
      <dgm:spPr/>
    </dgm:pt>
    <dgm:pt modelId="{C6B76749-7044-4A02-91E3-2E62614DBCB6}" type="pres">
      <dgm:prSet presAssocID="{709B060A-DC89-4C3E-8A0E-B920BFE4DA9F}" presName="LevelTwoTextNode" presStyleLbl="node3" presStyleIdx="0" presStyleCnt="1" custScaleX="252840" custScaleY="380334" custLinFactNeighborX="-55197" custLinFactNeighborY="354">
        <dgm:presLayoutVars>
          <dgm:chPref val="3"/>
        </dgm:presLayoutVars>
      </dgm:prSet>
      <dgm:spPr/>
    </dgm:pt>
    <dgm:pt modelId="{81D7A28A-259A-455E-B999-63FFB26D4B97}" type="pres">
      <dgm:prSet presAssocID="{709B060A-DC89-4C3E-8A0E-B920BFE4DA9F}" presName="level3hierChild" presStyleCnt="0"/>
      <dgm:spPr/>
    </dgm:pt>
  </dgm:ptLst>
  <dgm:cxnLst>
    <dgm:cxn modelId="{5E3CE500-7511-400A-B013-CA3A5D81D846}" type="presOf" srcId="{2F6F9227-89C7-47C3-9B75-7320A3FEFB28}" destId="{835158CA-1AFD-429E-9B75-EE1F43539983}" srcOrd="0" destOrd="0" presId="urn:microsoft.com/office/officeart/2005/8/layout/hierarchy2"/>
    <dgm:cxn modelId="{34353B03-A4A0-4D23-B0B0-5A8042536B1E}" type="presOf" srcId="{8DFF6FE5-5805-4617-9120-1A6DA9011569}" destId="{FDF07AE2-D92F-4B6F-B7E0-48829C7EB759}" srcOrd="1" destOrd="0" presId="urn:microsoft.com/office/officeart/2005/8/layout/hierarchy2"/>
    <dgm:cxn modelId="{5F0E1F0D-CD46-4F83-9581-9068FFF6B1FE}" type="presOf" srcId="{A00C3CF3-A218-4952-B839-74F4AC2A65AB}" destId="{D2A324A4-14D8-489A-9350-C2C88B75D7A1}" srcOrd="0" destOrd="0" presId="urn:microsoft.com/office/officeart/2005/8/layout/hierarchy2"/>
    <dgm:cxn modelId="{EFDF6B32-85F9-4949-894C-73AAE32B44EA}" type="presOf" srcId="{8DFF6FE5-5805-4617-9120-1A6DA9011569}" destId="{FE5A87F3-EDCA-4412-A748-59CA03E8061B}" srcOrd="0" destOrd="0" presId="urn:microsoft.com/office/officeart/2005/8/layout/hierarchy2"/>
    <dgm:cxn modelId="{DF221C34-FD8A-4F66-BD9C-4AA2FC4665E2}" srcId="{A00C3CF3-A218-4952-B839-74F4AC2A65AB}" destId="{32AC9342-E716-4FFE-89B6-FC64A274C509}" srcOrd="0" destOrd="0" parTransId="{4C8896FB-31EE-4824-BD5E-B1E2F5BB460A}" sibTransId="{992D880D-9492-4756-A00F-EAE7DE377181}"/>
    <dgm:cxn modelId="{6291355C-4891-48C1-8A09-5F1C15E0E77B}" srcId="{32AC9342-E716-4FFE-89B6-FC64A274C509}" destId="{D747A3B9-2782-41BB-93F8-BD35984BEC1A}" srcOrd="0" destOrd="0" parTransId="{8DFF6FE5-5805-4617-9120-1A6DA9011569}" sibTransId="{56872F35-A136-486C-95B5-706A586BEFFB}"/>
    <dgm:cxn modelId="{FD347498-59F3-4008-8A6C-5DFFE49389FF}" type="presOf" srcId="{32AC9342-E716-4FFE-89B6-FC64A274C509}" destId="{D5509D22-91DA-4362-9E94-F8261EF7003A}" srcOrd="0" destOrd="0" presId="urn:microsoft.com/office/officeart/2005/8/layout/hierarchy2"/>
    <dgm:cxn modelId="{A2EFBEB2-C51C-4691-8904-6E3F2C3E14E8}" type="presOf" srcId="{709B060A-DC89-4C3E-8A0E-B920BFE4DA9F}" destId="{C6B76749-7044-4A02-91E3-2E62614DBCB6}" srcOrd="0" destOrd="0" presId="urn:microsoft.com/office/officeart/2005/8/layout/hierarchy2"/>
    <dgm:cxn modelId="{91DB68C8-4D1E-4E84-944B-DBBD29C655FF}" srcId="{D747A3B9-2782-41BB-93F8-BD35984BEC1A}" destId="{709B060A-DC89-4C3E-8A0E-B920BFE4DA9F}" srcOrd="0" destOrd="0" parTransId="{2F6F9227-89C7-47C3-9B75-7320A3FEFB28}" sibTransId="{82456121-CAD3-4C7C-8CF3-E016C8CAB229}"/>
    <dgm:cxn modelId="{0240EBD4-BFF9-443E-91FC-24FB0368A93E}" type="presOf" srcId="{D747A3B9-2782-41BB-93F8-BD35984BEC1A}" destId="{8F2F8400-56C3-4D12-85E8-DFD3F7FB05C7}" srcOrd="0" destOrd="0" presId="urn:microsoft.com/office/officeart/2005/8/layout/hierarchy2"/>
    <dgm:cxn modelId="{3DDFC0D9-184A-463E-A5AC-8BF6D56597E1}" type="presOf" srcId="{2F6F9227-89C7-47C3-9B75-7320A3FEFB28}" destId="{963AB58F-A7DA-4EBB-B4BA-93FD7FFBBF01}" srcOrd="1" destOrd="0" presId="urn:microsoft.com/office/officeart/2005/8/layout/hierarchy2"/>
    <dgm:cxn modelId="{2FC8D435-B2F8-43C8-B822-0D00CCA92804}" type="presParOf" srcId="{D2A324A4-14D8-489A-9350-C2C88B75D7A1}" destId="{2A6AE034-9892-4FA2-9F42-24991C3B9B41}" srcOrd="0" destOrd="0" presId="urn:microsoft.com/office/officeart/2005/8/layout/hierarchy2"/>
    <dgm:cxn modelId="{A848BACF-1A00-48CD-9AA4-219E3F648CCB}" type="presParOf" srcId="{2A6AE034-9892-4FA2-9F42-24991C3B9B41}" destId="{D5509D22-91DA-4362-9E94-F8261EF7003A}" srcOrd="0" destOrd="0" presId="urn:microsoft.com/office/officeart/2005/8/layout/hierarchy2"/>
    <dgm:cxn modelId="{44918FD4-151D-46B5-A3AF-F30174F8FB8C}" type="presParOf" srcId="{2A6AE034-9892-4FA2-9F42-24991C3B9B41}" destId="{B024779C-9CE8-4DD6-BF39-7FB41747E002}" srcOrd="1" destOrd="0" presId="urn:microsoft.com/office/officeart/2005/8/layout/hierarchy2"/>
    <dgm:cxn modelId="{952488D4-4E65-4162-9EAF-4C7927039284}" type="presParOf" srcId="{B024779C-9CE8-4DD6-BF39-7FB41747E002}" destId="{FE5A87F3-EDCA-4412-A748-59CA03E8061B}" srcOrd="0" destOrd="0" presId="urn:microsoft.com/office/officeart/2005/8/layout/hierarchy2"/>
    <dgm:cxn modelId="{A95987B3-BDCC-4552-9047-6C35C26B0831}" type="presParOf" srcId="{FE5A87F3-EDCA-4412-A748-59CA03E8061B}" destId="{FDF07AE2-D92F-4B6F-B7E0-48829C7EB759}" srcOrd="0" destOrd="0" presId="urn:microsoft.com/office/officeart/2005/8/layout/hierarchy2"/>
    <dgm:cxn modelId="{4F84FED8-8290-44D5-9B71-DAF8FF27EC4A}" type="presParOf" srcId="{B024779C-9CE8-4DD6-BF39-7FB41747E002}" destId="{DA84617E-72CB-4C6C-9962-1C632A82E827}" srcOrd="1" destOrd="0" presId="urn:microsoft.com/office/officeart/2005/8/layout/hierarchy2"/>
    <dgm:cxn modelId="{C9768D80-B31F-4B0B-84A5-1D2A2DC0F5C9}" type="presParOf" srcId="{DA84617E-72CB-4C6C-9962-1C632A82E827}" destId="{8F2F8400-56C3-4D12-85E8-DFD3F7FB05C7}" srcOrd="0" destOrd="0" presId="urn:microsoft.com/office/officeart/2005/8/layout/hierarchy2"/>
    <dgm:cxn modelId="{1186DF6C-4C12-40AC-A71B-D16614FABB20}" type="presParOf" srcId="{DA84617E-72CB-4C6C-9962-1C632A82E827}" destId="{7A4BEFE5-89EE-4C4F-BBFC-9304F2C6274F}" srcOrd="1" destOrd="0" presId="urn:microsoft.com/office/officeart/2005/8/layout/hierarchy2"/>
    <dgm:cxn modelId="{2F13768E-DE7D-4595-BFE7-CAD5FE8E83FA}" type="presParOf" srcId="{7A4BEFE5-89EE-4C4F-BBFC-9304F2C6274F}" destId="{835158CA-1AFD-429E-9B75-EE1F43539983}" srcOrd="0" destOrd="0" presId="urn:microsoft.com/office/officeart/2005/8/layout/hierarchy2"/>
    <dgm:cxn modelId="{0D6D95BF-D575-47C1-99F1-E57E1A302E0C}" type="presParOf" srcId="{835158CA-1AFD-429E-9B75-EE1F43539983}" destId="{963AB58F-A7DA-4EBB-B4BA-93FD7FFBBF01}" srcOrd="0" destOrd="0" presId="urn:microsoft.com/office/officeart/2005/8/layout/hierarchy2"/>
    <dgm:cxn modelId="{072D90BA-C4F6-4AA9-8156-54F3A5C39A30}" type="presParOf" srcId="{7A4BEFE5-89EE-4C4F-BBFC-9304F2C6274F}" destId="{EBF49486-5C0A-4134-9A1A-532F36980B16}" srcOrd="1" destOrd="0" presId="urn:microsoft.com/office/officeart/2005/8/layout/hierarchy2"/>
    <dgm:cxn modelId="{24BEEF62-3B15-408E-B3C7-D1557B7E775A}" type="presParOf" srcId="{EBF49486-5C0A-4134-9A1A-532F36980B16}" destId="{C6B76749-7044-4A02-91E3-2E62614DBCB6}" srcOrd="0" destOrd="0" presId="urn:microsoft.com/office/officeart/2005/8/layout/hierarchy2"/>
    <dgm:cxn modelId="{1EDF7F38-D2C7-4C20-A305-D3ABFC28E53E}" type="presParOf" srcId="{EBF49486-5C0A-4134-9A1A-532F36980B16}" destId="{81D7A28A-259A-455E-B999-63FFB26D4B97}" srcOrd="1" destOrd="0" presId="urn:microsoft.com/office/officeart/2005/8/layout/hierarchy2"/>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A00C3CF3-A218-4952-B839-74F4AC2A65A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32AC9342-E716-4FFE-89B6-FC64A274C509}">
      <dgm:prSet phldrT="[Текст]" custT="1"/>
      <dgm:spPr/>
      <dgm:t>
        <a:bodyPr/>
        <a:lstStyle/>
        <a:p>
          <a:r>
            <a:rPr lang="kk-KZ" sz="1000">
              <a:latin typeface="Times New Roman" panose="02020603050405020304" pitchFamily="18" charset="0"/>
              <a:cs typeface="Times New Roman" panose="02020603050405020304" pitchFamily="18" charset="0"/>
            </a:rPr>
            <a:t>Босаға аттату (М1) - келін түсірген кезде орындалатын рәсім</a:t>
          </a:r>
          <a:endParaRPr lang="ru-RU" sz="1000">
            <a:latin typeface="Times New Roman" panose="02020603050405020304" pitchFamily="18" charset="0"/>
            <a:cs typeface="Times New Roman" panose="02020603050405020304" pitchFamily="18" charset="0"/>
          </a:endParaRPr>
        </a:p>
      </dgm:t>
    </dgm:pt>
    <dgm:pt modelId="{4C8896FB-31EE-4824-BD5E-B1E2F5BB460A}" type="par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992D880D-9492-4756-A00F-EAE7DE377181}" type="sib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D747A3B9-2782-41BB-93F8-BD35984BEC1A}">
      <dgm:prSet phldrT="[Текст]" custT="1"/>
      <dgm:spPr/>
      <dgm:t>
        <a:bodyPr/>
        <a:lstStyle/>
        <a:p>
          <a:r>
            <a:rPr lang="kk-KZ" sz="1000">
              <a:latin typeface="Times New Roman" panose="02020603050405020304" pitchFamily="18" charset="0"/>
              <a:cs typeface="Times New Roman" panose="02020603050405020304" pitchFamily="18" charset="0"/>
            </a:rPr>
            <a:t>50 (а) босаға аттаған (М2) – тұрмыс құрған, күйеуге шыққан. </a:t>
          </a:r>
          <a:endParaRPr lang="ru-RU" sz="1000">
            <a:latin typeface="Times New Roman" panose="02020603050405020304" pitchFamily="18" charset="0"/>
            <a:cs typeface="Times New Roman" panose="02020603050405020304" pitchFamily="18" charset="0"/>
          </a:endParaRPr>
        </a:p>
      </dgm:t>
    </dgm:pt>
    <dgm:pt modelId="{8DFF6FE5-5805-4617-9120-1A6DA9011569}" type="parTrans" cxnId="{6291355C-4891-48C1-8A09-5F1C15E0E77B}">
      <dgm:prSet custT="1"/>
      <dgm:spPr/>
      <dgm:t>
        <a:bodyPr/>
        <a:lstStyle/>
        <a:p>
          <a:endParaRPr lang="ru-RU" sz="1000">
            <a:latin typeface="Times New Roman" panose="02020603050405020304" pitchFamily="18" charset="0"/>
            <a:cs typeface="Times New Roman" panose="02020603050405020304" pitchFamily="18" charset="0"/>
          </a:endParaRPr>
        </a:p>
      </dgm:t>
    </dgm:pt>
    <dgm:pt modelId="{56872F35-A136-486C-95B5-706A586BEFFB}" type="sibTrans" cxnId="{6291355C-4891-48C1-8A09-5F1C15E0E77B}">
      <dgm:prSet/>
      <dgm:spPr/>
      <dgm:t>
        <a:bodyPr/>
        <a:lstStyle/>
        <a:p>
          <a:endParaRPr lang="ru-RU" sz="1000">
            <a:latin typeface="Times New Roman" panose="02020603050405020304" pitchFamily="18" charset="0"/>
            <a:cs typeface="Times New Roman" panose="02020603050405020304" pitchFamily="18" charset="0"/>
          </a:endParaRPr>
        </a:p>
      </dgm:t>
    </dgm:pt>
    <dgm:pt modelId="{709B060A-DC89-4C3E-8A0E-B920BFE4DA9F}">
      <dgm:prSet custT="1"/>
      <dgm:spPr/>
      <dgm:t>
        <a:bodyPr/>
        <a:lstStyle/>
        <a:p>
          <a:r>
            <a:rPr lang="kk-KZ" sz="1000">
              <a:latin typeface="Times New Roman" panose="02020603050405020304" pitchFamily="18" charset="0"/>
              <a:cs typeface="Times New Roman" panose="02020603050405020304" pitchFamily="18" charset="0"/>
            </a:rPr>
            <a:t> Мыс.: Назым босаға аттап кеттім дейтін емес, бұрынғыша әкесінің мойнына асылып, жиналған жұрттың жүйкесін босатты... (Қ. Жұмаділов. Дарабоз).</a:t>
          </a:r>
          <a:endParaRPr lang="ru-RU" sz="1000">
            <a:latin typeface="Times New Roman" panose="02020603050405020304" pitchFamily="18" charset="0"/>
            <a:cs typeface="Times New Roman" panose="02020603050405020304" pitchFamily="18" charset="0"/>
          </a:endParaRPr>
        </a:p>
      </dgm:t>
    </dgm:pt>
    <dgm:pt modelId="{2F6F9227-89C7-47C3-9B75-7320A3FEFB28}" type="parTrans" cxnId="{91DB68C8-4D1E-4E84-944B-DBBD29C655FF}">
      <dgm:prSet custT="1"/>
      <dgm:spPr/>
      <dgm:t>
        <a:bodyPr/>
        <a:lstStyle/>
        <a:p>
          <a:endParaRPr lang="ru-RU" sz="1000">
            <a:latin typeface="Times New Roman" panose="02020603050405020304" pitchFamily="18" charset="0"/>
            <a:cs typeface="Times New Roman" panose="02020603050405020304" pitchFamily="18" charset="0"/>
          </a:endParaRPr>
        </a:p>
      </dgm:t>
    </dgm:pt>
    <dgm:pt modelId="{82456121-CAD3-4C7C-8CF3-E016C8CAB229}" type="sibTrans" cxnId="{91DB68C8-4D1E-4E84-944B-DBBD29C655FF}">
      <dgm:prSet/>
      <dgm:spPr/>
      <dgm:t>
        <a:bodyPr/>
        <a:lstStyle/>
        <a:p>
          <a:endParaRPr lang="ru-RU" sz="1000">
            <a:latin typeface="Times New Roman" panose="02020603050405020304" pitchFamily="18" charset="0"/>
            <a:cs typeface="Times New Roman" panose="02020603050405020304" pitchFamily="18" charset="0"/>
          </a:endParaRPr>
        </a:p>
      </dgm:t>
    </dgm:pt>
    <dgm:pt modelId="{F0304C52-3096-437D-93FF-DB5A3CC91721}">
      <dgm:prSet custT="1"/>
      <dgm:spPr/>
      <dgm:t>
        <a:bodyPr/>
        <a:lstStyle/>
        <a:p>
          <a:r>
            <a:rPr lang="kk-KZ" sz="1000">
              <a:latin typeface="Times New Roman" panose="02020603050405020304" pitchFamily="18" charset="0"/>
              <a:cs typeface="Times New Roman" panose="02020603050405020304" pitchFamily="18" charset="0"/>
            </a:rPr>
            <a:t> босаға аттаған (М3) – ажырасқан. </a:t>
          </a:r>
          <a:endParaRPr lang="ru-RU" sz="1000">
            <a:latin typeface="Times New Roman" panose="02020603050405020304" pitchFamily="18" charset="0"/>
            <a:cs typeface="Times New Roman" panose="02020603050405020304" pitchFamily="18" charset="0"/>
          </a:endParaRPr>
        </a:p>
      </dgm:t>
    </dgm:pt>
    <dgm:pt modelId="{1FF299D1-73F3-42E0-834D-CCCC2A82F439}" type="parTrans" cxnId="{1806E0F2-FA80-4063-8197-E1F4BB267FEC}">
      <dgm:prSet custT="1"/>
      <dgm:spPr/>
      <dgm:t>
        <a:bodyPr/>
        <a:lstStyle/>
        <a:p>
          <a:endParaRPr lang="ru-RU" sz="1000">
            <a:latin typeface="Times New Roman" panose="02020603050405020304" pitchFamily="18" charset="0"/>
            <a:cs typeface="Times New Roman" panose="02020603050405020304" pitchFamily="18" charset="0"/>
          </a:endParaRPr>
        </a:p>
      </dgm:t>
    </dgm:pt>
    <dgm:pt modelId="{C392CA1A-780C-4B57-A45F-B9C03F92AE3D}" type="sibTrans" cxnId="{1806E0F2-FA80-4063-8197-E1F4BB267FEC}">
      <dgm:prSet/>
      <dgm:spPr/>
      <dgm:t>
        <a:bodyPr/>
        <a:lstStyle/>
        <a:p>
          <a:endParaRPr lang="ru-RU" sz="1000">
            <a:latin typeface="Times New Roman" panose="02020603050405020304" pitchFamily="18" charset="0"/>
            <a:cs typeface="Times New Roman" panose="02020603050405020304" pitchFamily="18" charset="0"/>
          </a:endParaRPr>
        </a:p>
      </dgm:t>
    </dgm:pt>
    <dgm:pt modelId="{32604EB2-62D8-4B94-BC24-672E7CEAF78A}">
      <dgm:prSet custT="1"/>
      <dgm:spPr/>
      <dgm:t>
        <a:bodyPr/>
        <a:lstStyle/>
        <a:p>
          <a:r>
            <a:rPr lang="kk-KZ" sz="1000">
              <a:latin typeface="Times New Roman" panose="02020603050405020304" pitchFamily="18" charset="0"/>
              <a:cs typeface="Times New Roman" panose="02020603050405020304" pitchFamily="18" charset="0"/>
            </a:rPr>
            <a:t> Мыс.: – Қайтсін енді, босаға аттаған қызын қара бет қып, қайтып әкелсін бе? (Т. Әбдіков. Өліара)</a:t>
          </a:r>
          <a:endParaRPr lang="ru-RU" sz="1000">
            <a:latin typeface="Times New Roman" panose="02020603050405020304" pitchFamily="18" charset="0"/>
            <a:cs typeface="Times New Roman" panose="02020603050405020304" pitchFamily="18" charset="0"/>
          </a:endParaRPr>
        </a:p>
      </dgm:t>
    </dgm:pt>
    <dgm:pt modelId="{A3F4B290-DD22-4F2D-B808-6AF8FA73DC9A}" type="parTrans" cxnId="{7EFEF6D8-0F0D-4317-9011-8A3D4BFCA2A9}">
      <dgm:prSet custT="1"/>
      <dgm:spPr/>
      <dgm:t>
        <a:bodyPr/>
        <a:lstStyle/>
        <a:p>
          <a:endParaRPr lang="ru-RU" sz="1000">
            <a:latin typeface="Times New Roman" panose="02020603050405020304" pitchFamily="18" charset="0"/>
            <a:cs typeface="Times New Roman" panose="02020603050405020304" pitchFamily="18" charset="0"/>
          </a:endParaRPr>
        </a:p>
      </dgm:t>
    </dgm:pt>
    <dgm:pt modelId="{884F0D5A-FC29-4C5D-8AE4-7666DD926A1E}" type="sibTrans" cxnId="{7EFEF6D8-0F0D-4317-9011-8A3D4BFCA2A9}">
      <dgm:prSet/>
      <dgm:spPr/>
      <dgm:t>
        <a:bodyPr/>
        <a:lstStyle/>
        <a:p>
          <a:endParaRPr lang="ru-RU" sz="1000">
            <a:latin typeface="Times New Roman" panose="02020603050405020304" pitchFamily="18" charset="0"/>
            <a:cs typeface="Times New Roman" panose="02020603050405020304" pitchFamily="18" charset="0"/>
          </a:endParaRPr>
        </a:p>
      </dgm:t>
    </dgm:pt>
    <dgm:pt modelId="{D2A324A4-14D8-489A-9350-C2C88B75D7A1}" type="pres">
      <dgm:prSet presAssocID="{A00C3CF3-A218-4952-B839-74F4AC2A65AB}" presName="diagram" presStyleCnt="0">
        <dgm:presLayoutVars>
          <dgm:chPref val="1"/>
          <dgm:dir/>
          <dgm:animOne val="branch"/>
          <dgm:animLvl val="lvl"/>
          <dgm:resizeHandles val="exact"/>
        </dgm:presLayoutVars>
      </dgm:prSet>
      <dgm:spPr/>
    </dgm:pt>
    <dgm:pt modelId="{2A6AE034-9892-4FA2-9F42-24991C3B9B41}" type="pres">
      <dgm:prSet presAssocID="{32AC9342-E716-4FFE-89B6-FC64A274C509}" presName="root1" presStyleCnt="0"/>
      <dgm:spPr/>
    </dgm:pt>
    <dgm:pt modelId="{D5509D22-91DA-4362-9E94-F8261EF7003A}" type="pres">
      <dgm:prSet presAssocID="{32AC9342-E716-4FFE-89B6-FC64A274C509}" presName="LevelOneTextNode" presStyleLbl="node0" presStyleIdx="0" presStyleCnt="1" custScaleX="120474" custScaleY="155506">
        <dgm:presLayoutVars>
          <dgm:chPref val="3"/>
        </dgm:presLayoutVars>
      </dgm:prSet>
      <dgm:spPr/>
    </dgm:pt>
    <dgm:pt modelId="{B024779C-9CE8-4DD6-BF39-7FB41747E002}" type="pres">
      <dgm:prSet presAssocID="{32AC9342-E716-4FFE-89B6-FC64A274C509}" presName="level2hierChild" presStyleCnt="0"/>
      <dgm:spPr/>
    </dgm:pt>
    <dgm:pt modelId="{FE5A87F3-EDCA-4412-A748-59CA03E8061B}" type="pres">
      <dgm:prSet presAssocID="{8DFF6FE5-5805-4617-9120-1A6DA9011569}" presName="conn2-1" presStyleLbl="parChTrans1D2" presStyleIdx="0" presStyleCnt="2"/>
      <dgm:spPr/>
    </dgm:pt>
    <dgm:pt modelId="{FDF07AE2-D92F-4B6F-B7E0-48829C7EB759}" type="pres">
      <dgm:prSet presAssocID="{8DFF6FE5-5805-4617-9120-1A6DA9011569}" presName="connTx" presStyleLbl="parChTrans1D2" presStyleIdx="0" presStyleCnt="2"/>
      <dgm:spPr/>
    </dgm:pt>
    <dgm:pt modelId="{DA84617E-72CB-4C6C-9962-1C632A82E827}" type="pres">
      <dgm:prSet presAssocID="{D747A3B9-2782-41BB-93F8-BD35984BEC1A}" presName="root2" presStyleCnt="0"/>
      <dgm:spPr/>
    </dgm:pt>
    <dgm:pt modelId="{8F2F8400-56C3-4D12-85E8-DFD3F7FB05C7}" type="pres">
      <dgm:prSet presAssocID="{D747A3B9-2782-41BB-93F8-BD35984BEC1A}" presName="LevelTwoTextNode" presStyleLbl="node2" presStyleIdx="0" presStyleCnt="2" custScaleX="121997" custScaleY="170936" custLinFactNeighborX="-21020" custLinFactNeighborY="2351">
        <dgm:presLayoutVars>
          <dgm:chPref val="3"/>
        </dgm:presLayoutVars>
      </dgm:prSet>
      <dgm:spPr/>
    </dgm:pt>
    <dgm:pt modelId="{7A4BEFE5-89EE-4C4F-BBFC-9304F2C6274F}" type="pres">
      <dgm:prSet presAssocID="{D747A3B9-2782-41BB-93F8-BD35984BEC1A}" presName="level3hierChild" presStyleCnt="0"/>
      <dgm:spPr/>
    </dgm:pt>
    <dgm:pt modelId="{835158CA-1AFD-429E-9B75-EE1F43539983}" type="pres">
      <dgm:prSet presAssocID="{2F6F9227-89C7-47C3-9B75-7320A3FEFB28}" presName="conn2-1" presStyleLbl="parChTrans1D3" presStyleIdx="0" presStyleCnt="2"/>
      <dgm:spPr/>
    </dgm:pt>
    <dgm:pt modelId="{963AB58F-A7DA-4EBB-B4BA-93FD7FFBBF01}" type="pres">
      <dgm:prSet presAssocID="{2F6F9227-89C7-47C3-9B75-7320A3FEFB28}" presName="connTx" presStyleLbl="parChTrans1D3" presStyleIdx="0" presStyleCnt="2"/>
      <dgm:spPr/>
    </dgm:pt>
    <dgm:pt modelId="{EBF49486-5C0A-4134-9A1A-532F36980B16}" type="pres">
      <dgm:prSet presAssocID="{709B060A-DC89-4C3E-8A0E-B920BFE4DA9F}" presName="root2" presStyleCnt="0"/>
      <dgm:spPr/>
    </dgm:pt>
    <dgm:pt modelId="{C6B76749-7044-4A02-91E3-2E62614DBCB6}" type="pres">
      <dgm:prSet presAssocID="{709B060A-DC89-4C3E-8A0E-B920BFE4DA9F}" presName="LevelTwoTextNode" presStyleLbl="node3" presStyleIdx="0" presStyleCnt="2" custScaleX="130519" custScaleY="183453" custLinFactNeighborX="-45857" custLinFactNeighborY="-6089">
        <dgm:presLayoutVars>
          <dgm:chPref val="3"/>
        </dgm:presLayoutVars>
      </dgm:prSet>
      <dgm:spPr/>
    </dgm:pt>
    <dgm:pt modelId="{81D7A28A-259A-455E-B999-63FFB26D4B97}" type="pres">
      <dgm:prSet presAssocID="{709B060A-DC89-4C3E-8A0E-B920BFE4DA9F}" presName="level3hierChild" presStyleCnt="0"/>
      <dgm:spPr/>
    </dgm:pt>
    <dgm:pt modelId="{7BDA6010-7779-47B5-A3C4-AF4D1877637B}" type="pres">
      <dgm:prSet presAssocID="{1FF299D1-73F3-42E0-834D-CCCC2A82F439}" presName="conn2-1" presStyleLbl="parChTrans1D2" presStyleIdx="1" presStyleCnt="2"/>
      <dgm:spPr/>
    </dgm:pt>
    <dgm:pt modelId="{0DAB8306-AF8F-420A-9DE7-30D69910AEB3}" type="pres">
      <dgm:prSet presAssocID="{1FF299D1-73F3-42E0-834D-CCCC2A82F439}" presName="connTx" presStyleLbl="parChTrans1D2" presStyleIdx="1" presStyleCnt="2"/>
      <dgm:spPr/>
    </dgm:pt>
    <dgm:pt modelId="{C135665E-786F-4D89-A199-9A58E07AF98E}" type="pres">
      <dgm:prSet presAssocID="{F0304C52-3096-437D-93FF-DB5A3CC91721}" presName="root2" presStyleCnt="0"/>
      <dgm:spPr/>
    </dgm:pt>
    <dgm:pt modelId="{22090239-CCE1-4B2D-846C-FB5633EE8872}" type="pres">
      <dgm:prSet presAssocID="{F0304C52-3096-437D-93FF-DB5A3CC91721}" presName="LevelTwoTextNode" presStyleLbl="node2" presStyleIdx="1" presStyleCnt="2" custScaleX="115887" custScaleY="115667" custLinFactNeighborX="-13759" custLinFactNeighborY="4038">
        <dgm:presLayoutVars>
          <dgm:chPref val="3"/>
        </dgm:presLayoutVars>
      </dgm:prSet>
      <dgm:spPr/>
    </dgm:pt>
    <dgm:pt modelId="{7AABAA24-202B-40DE-AD50-8C75917D28C5}" type="pres">
      <dgm:prSet presAssocID="{F0304C52-3096-437D-93FF-DB5A3CC91721}" presName="level3hierChild" presStyleCnt="0"/>
      <dgm:spPr/>
    </dgm:pt>
    <dgm:pt modelId="{195E91CB-97D2-4AEF-A0C5-7D9B87DE7E6B}" type="pres">
      <dgm:prSet presAssocID="{A3F4B290-DD22-4F2D-B808-6AF8FA73DC9A}" presName="conn2-1" presStyleLbl="parChTrans1D3" presStyleIdx="1" presStyleCnt="2"/>
      <dgm:spPr/>
    </dgm:pt>
    <dgm:pt modelId="{2BF30578-ED38-4556-A16B-F3AB54AC368E}" type="pres">
      <dgm:prSet presAssocID="{A3F4B290-DD22-4F2D-B808-6AF8FA73DC9A}" presName="connTx" presStyleLbl="parChTrans1D3" presStyleIdx="1" presStyleCnt="2"/>
      <dgm:spPr/>
    </dgm:pt>
    <dgm:pt modelId="{FD5D4A2C-6035-464A-8161-44CFA9B95565}" type="pres">
      <dgm:prSet presAssocID="{32604EB2-62D8-4B94-BC24-672E7CEAF78A}" presName="root2" presStyleCnt="0"/>
      <dgm:spPr/>
    </dgm:pt>
    <dgm:pt modelId="{B4E85C3F-7D3A-4FC3-8F6D-787DECD7C86F}" type="pres">
      <dgm:prSet presAssocID="{32604EB2-62D8-4B94-BC24-672E7CEAF78A}" presName="LevelTwoTextNode" presStyleLbl="node3" presStyleIdx="1" presStyleCnt="2" custScaleX="126752" custScaleY="137729" custLinFactNeighborX="-34476" custLinFactNeighborY="6098">
        <dgm:presLayoutVars>
          <dgm:chPref val="3"/>
        </dgm:presLayoutVars>
      </dgm:prSet>
      <dgm:spPr/>
    </dgm:pt>
    <dgm:pt modelId="{8B3EF66C-6038-4462-8AF3-3EE1C175F29C}" type="pres">
      <dgm:prSet presAssocID="{32604EB2-62D8-4B94-BC24-672E7CEAF78A}" presName="level3hierChild" presStyleCnt="0"/>
      <dgm:spPr/>
    </dgm:pt>
  </dgm:ptLst>
  <dgm:cxnLst>
    <dgm:cxn modelId="{5E3CE500-7511-400A-B013-CA3A5D81D846}" type="presOf" srcId="{2F6F9227-89C7-47C3-9B75-7320A3FEFB28}" destId="{835158CA-1AFD-429E-9B75-EE1F43539983}" srcOrd="0" destOrd="0" presId="urn:microsoft.com/office/officeart/2005/8/layout/hierarchy2"/>
    <dgm:cxn modelId="{34353B03-A4A0-4D23-B0B0-5A8042536B1E}" type="presOf" srcId="{8DFF6FE5-5805-4617-9120-1A6DA9011569}" destId="{FDF07AE2-D92F-4B6F-B7E0-48829C7EB759}" srcOrd="1" destOrd="0" presId="urn:microsoft.com/office/officeart/2005/8/layout/hierarchy2"/>
    <dgm:cxn modelId="{5F0E1F0D-CD46-4F83-9581-9068FFF6B1FE}" type="presOf" srcId="{A00C3CF3-A218-4952-B839-74F4AC2A65AB}" destId="{D2A324A4-14D8-489A-9350-C2C88B75D7A1}" srcOrd="0" destOrd="0" presId="urn:microsoft.com/office/officeart/2005/8/layout/hierarchy2"/>
    <dgm:cxn modelId="{C218A913-670E-44DB-9AEF-C43FB67CB23A}" type="presOf" srcId="{A3F4B290-DD22-4F2D-B808-6AF8FA73DC9A}" destId="{2BF30578-ED38-4556-A16B-F3AB54AC368E}" srcOrd="1" destOrd="0" presId="urn:microsoft.com/office/officeart/2005/8/layout/hierarchy2"/>
    <dgm:cxn modelId="{8870CA2D-A6A2-40AD-9963-E13CBE47EA7F}" type="presOf" srcId="{1FF299D1-73F3-42E0-834D-CCCC2A82F439}" destId="{7BDA6010-7779-47B5-A3C4-AF4D1877637B}" srcOrd="0" destOrd="0" presId="urn:microsoft.com/office/officeart/2005/8/layout/hierarchy2"/>
    <dgm:cxn modelId="{EFDF6B32-85F9-4949-894C-73AAE32B44EA}" type="presOf" srcId="{8DFF6FE5-5805-4617-9120-1A6DA9011569}" destId="{FE5A87F3-EDCA-4412-A748-59CA03E8061B}" srcOrd="0" destOrd="0" presId="urn:microsoft.com/office/officeart/2005/8/layout/hierarchy2"/>
    <dgm:cxn modelId="{DF221C34-FD8A-4F66-BD9C-4AA2FC4665E2}" srcId="{A00C3CF3-A218-4952-B839-74F4AC2A65AB}" destId="{32AC9342-E716-4FFE-89B6-FC64A274C509}" srcOrd="0" destOrd="0" parTransId="{4C8896FB-31EE-4824-BD5E-B1E2F5BB460A}" sibTransId="{992D880D-9492-4756-A00F-EAE7DE377181}"/>
    <dgm:cxn modelId="{6291355C-4891-48C1-8A09-5F1C15E0E77B}" srcId="{32AC9342-E716-4FFE-89B6-FC64A274C509}" destId="{D747A3B9-2782-41BB-93F8-BD35984BEC1A}" srcOrd="0" destOrd="0" parTransId="{8DFF6FE5-5805-4617-9120-1A6DA9011569}" sibTransId="{56872F35-A136-486C-95B5-706A586BEFFB}"/>
    <dgm:cxn modelId="{63580B5D-F8BD-4540-B60F-0C8BF43CC7A3}" type="presOf" srcId="{1FF299D1-73F3-42E0-834D-CCCC2A82F439}" destId="{0DAB8306-AF8F-420A-9DE7-30D69910AEB3}" srcOrd="1" destOrd="0" presId="urn:microsoft.com/office/officeart/2005/8/layout/hierarchy2"/>
    <dgm:cxn modelId="{B1EA168C-0FAE-4C56-891C-8E5FE7785231}" type="presOf" srcId="{32604EB2-62D8-4B94-BC24-672E7CEAF78A}" destId="{B4E85C3F-7D3A-4FC3-8F6D-787DECD7C86F}" srcOrd="0" destOrd="0" presId="urn:microsoft.com/office/officeart/2005/8/layout/hierarchy2"/>
    <dgm:cxn modelId="{FD347498-59F3-4008-8A6C-5DFFE49389FF}" type="presOf" srcId="{32AC9342-E716-4FFE-89B6-FC64A274C509}" destId="{D5509D22-91DA-4362-9E94-F8261EF7003A}" srcOrd="0" destOrd="0" presId="urn:microsoft.com/office/officeart/2005/8/layout/hierarchy2"/>
    <dgm:cxn modelId="{A2EFBEB2-C51C-4691-8904-6E3F2C3E14E8}" type="presOf" srcId="{709B060A-DC89-4C3E-8A0E-B920BFE4DA9F}" destId="{C6B76749-7044-4A02-91E3-2E62614DBCB6}" srcOrd="0" destOrd="0" presId="urn:microsoft.com/office/officeart/2005/8/layout/hierarchy2"/>
    <dgm:cxn modelId="{3E28F4B3-88B5-4037-9FEF-D6A00CDF657E}" type="presOf" srcId="{F0304C52-3096-437D-93FF-DB5A3CC91721}" destId="{22090239-CCE1-4B2D-846C-FB5633EE8872}" srcOrd="0" destOrd="0" presId="urn:microsoft.com/office/officeart/2005/8/layout/hierarchy2"/>
    <dgm:cxn modelId="{A76228BC-5676-4E0B-95DD-E6C5EF9BA2BC}" type="presOf" srcId="{A3F4B290-DD22-4F2D-B808-6AF8FA73DC9A}" destId="{195E91CB-97D2-4AEF-A0C5-7D9B87DE7E6B}" srcOrd="0" destOrd="0" presId="urn:microsoft.com/office/officeart/2005/8/layout/hierarchy2"/>
    <dgm:cxn modelId="{91DB68C8-4D1E-4E84-944B-DBBD29C655FF}" srcId="{D747A3B9-2782-41BB-93F8-BD35984BEC1A}" destId="{709B060A-DC89-4C3E-8A0E-B920BFE4DA9F}" srcOrd="0" destOrd="0" parTransId="{2F6F9227-89C7-47C3-9B75-7320A3FEFB28}" sibTransId="{82456121-CAD3-4C7C-8CF3-E016C8CAB229}"/>
    <dgm:cxn modelId="{0240EBD4-BFF9-443E-91FC-24FB0368A93E}" type="presOf" srcId="{D747A3B9-2782-41BB-93F8-BD35984BEC1A}" destId="{8F2F8400-56C3-4D12-85E8-DFD3F7FB05C7}" srcOrd="0" destOrd="0" presId="urn:microsoft.com/office/officeart/2005/8/layout/hierarchy2"/>
    <dgm:cxn modelId="{7EFEF6D8-0F0D-4317-9011-8A3D4BFCA2A9}" srcId="{F0304C52-3096-437D-93FF-DB5A3CC91721}" destId="{32604EB2-62D8-4B94-BC24-672E7CEAF78A}" srcOrd="0" destOrd="0" parTransId="{A3F4B290-DD22-4F2D-B808-6AF8FA73DC9A}" sibTransId="{884F0D5A-FC29-4C5D-8AE4-7666DD926A1E}"/>
    <dgm:cxn modelId="{3DDFC0D9-184A-463E-A5AC-8BF6D56597E1}" type="presOf" srcId="{2F6F9227-89C7-47C3-9B75-7320A3FEFB28}" destId="{963AB58F-A7DA-4EBB-B4BA-93FD7FFBBF01}" srcOrd="1" destOrd="0" presId="urn:microsoft.com/office/officeart/2005/8/layout/hierarchy2"/>
    <dgm:cxn modelId="{1806E0F2-FA80-4063-8197-E1F4BB267FEC}" srcId="{32AC9342-E716-4FFE-89B6-FC64A274C509}" destId="{F0304C52-3096-437D-93FF-DB5A3CC91721}" srcOrd="1" destOrd="0" parTransId="{1FF299D1-73F3-42E0-834D-CCCC2A82F439}" sibTransId="{C392CA1A-780C-4B57-A45F-B9C03F92AE3D}"/>
    <dgm:cxn modelId="{2FC8D435-B2F8-43C8-B822-0D00CCA92804}" type="presParOf" srcId="{D2A324A4-14D8-489A-9350-C2C88B75D7A1}" destId="{2A6AE034-9892-4FA2-9F42-24991C3B9B41}" srcOrd="0" destOrd="0" presId="urn:microsoft.com/office/officeart/2005/8/layout/hierarchy2"/>
    <dgm:cxn modelId="{A848BACF-1A00-48CD-9AA4-219E3F648CCB}" type="presParOf" srcId="{2A6AE034-9892-4FA2-9F42-24991C3B9B41}" destId="{D5509D22-91DA-4362-9E94-F8261EF7003A}" srcOrd="0" destOrd="0" presId="urn:microsoft.com/office/officeart/2005/8/layout/hierarchy2"/>
    <dgm:cxn modelId="{44918FD4-151D-46B5-A3AF-F30174F8FB8C}" type="presParOf" srcId="{2A6AE034-9892-4FA2-9F42-24991C3B9B41}" destId="{B024779C-9CE8-4DD6-BF39-7FB41747E002}" srcOrd="1" destOrd="0" presId="urn:microsoft.com/office/officeart/2005/8/layout/hierarchy2"/>
    <dgm:cxn modelId="{952488D4-4E65-4162-9EAF-4C7927039284}" type="presParOf" srcId="{B024779C-9CE8-4DD6-BF39-7FB41747E002}" destId="{FE5A87F3-EDCA-4412-A748-59CA03E8061B}" srcOrd="0" destOrd="0" presId="urn:microsoft.com/office/officeart/2005/8/layout/hierarchy2"/>
    <dgm:cxn modelId="{A95987B3-BDCC-4552-9047-6C35C26B0831}" type="presParOf" srcId="{FE5A87F3-EDCA-4412-A748-59CA03E8061B}" destId="{FDF07AE2-D92F-4B6F-B7E0-48829C7EB759}" srcOrd="0" destOrd="0" presId="urn:microsoft.com/office/officeart/2005/8/layout/hierarchy2"/>
    <dgm:cxn modelId="{4F84FED8-8290-44D5-9B71-DAF8FF27EC4A}" type="presParOf" srcId="{B024779C-9CE8-4DD6-BF39-7FB41747E002}" destId="{DA84617E-72CB-4C6C-9962-1C632A82E827}" srcOrd="1" destOrd="0" presId="urn:microsoft.com/office/officeart/2005/8/layout/hierarchy2"/>
    <dgm:cxn modelId="{C9768D80-B31F-4B0B-84A5-1D2A2DC0F5C9}" type="presParOf" srcId="{DA84617E-72CB-4C6C-9962-1C632A82E827}" destId="{8F2F8400-56C3-4D12-85E8-DFD3F7FB05C7}" srcOrd="0" destOrd="0" presId="urn:microsoft.com/office/officeart/2005/8/layout/hierarchy2"/>
    <dgm:cxn modelId="{1186DF6C-4C12-40AC-A71B-D16614FABB20}" type="presParOf" srcId="{DA84617E-72CB-4C6C-9962-1C632A82E827}" destId="{7A4BEFE5-89EE-4C4F-BBFC-9304F2C6274F}" srcOrd="1" destOrd="0" presId="urn:microsoft.com/office/officeart/2005/8/layout/hierarchy2"/>
    <dgm:cxn modelId="{2F13768E-DE7D-4595-BFE7-CAD5FE8E83FA}" type="presParOf" srcId="{7A4BEFE5-89EE-4C4F-BBFC-9304F2C6274F}" destId="{835158CA-1AFD-429E-9B75-EE1F43539983}" srcOrd="0" destOrd="0" presId="urn:microsoft.com/office/officeart/2005/8/layout/hierarchy2"/>
    <dgm:cxn modelId="{0D6D95BF-D575-47C1-99F1-E57E1A302E0C}" type="presParOf" srcId="{835158CA-1AFD-429E-9B75-EE1F43539983}" destId="{963AB58F-A7DA-4EBB-B4BA-93FD7FFBBF01}" srcOrd="0" destOrd="0" presId="urn:microsoft.com/office/officeart/2005/8/layout/hierarchy2"/>
    <dgm:cxn modelId="{072D90BA-C4F6-4AA9-8156-54F3A5C39A30}" type="presParOf" srcId="{7A4BEFE5-89EE-4C4F-BBFC-9304F2C6274F}" destId="{EBF49486-5C0A-4134-9A1A-532F36980B16}" srcOrd="1" destOrd="0" presId="urn:microsoft.com/office/officeart/2005/8/layout/hierarchy2"/>
    <dgm:cxn modelId="{24BEEF62-3B15-408E-B3C7-D1557B7E775A}" type="presParOf" srcId="{EBF49486-5C0A-4134-9A1A-532F36980B16}" destId="{C6B76749-7044-4A02-91E3-2E62614DBCB6}" srcOrd="0" destOrd="0" presId="urn:microsoft.com/office/officeart/2005/8/layout/hierarchy2"/>
    <dgm:cxn modelId="{1EDF7F38-D2C7-4C20-A305-D3ABFC28E53E}" type="presParOf" srcId="{EBF49486-5C0A-4134-9A1A-532F36980B16}" destId="{81D7A28A-259A-455E-B999-63FFB26D4B97}" srcOrd="1" destOrd="0" presId="urn:microsoft.com/office/officeart/2005/8/layout/hierarchy2"/>
    <dgm:cxn modelId="{40CB4029-0BCB-4A10-A596-86E94108AA9B}" type="presParOf" srcId="{B024779C-9CE8-4DD6-BF39-7FB41747E002}" destId="{7BDA6010-7779-47B5-A3C4-AF4D1877637B}" srcOrd="2" destOrd="0" presId="urn:microsoft.com/office/officeart/2005/8/layout/hierarchy2"/>
    <dgm:cxn modelId="{D70F8234-2336-4E34-BFC6-C41186C7DF13}" type="presParOf" srcId="{7BDA6010-7779-47B5-A3C4-AF4D1877637B}" destId="{0DAB8306-AF8F-420A-9DE7-30D69910AEB3}" srcOrd="0" destOrd="0" presId="urn:microsoft.com/office/officeart/2005/8/layout/hierarchy2"/>
    <dgm:cxn modelId="{42495D2C-87AD-414B-BE5E-3F48DE74C666}" type="presParOf" srcId="{B024779C-9CE8-4DD6-BF39-7FB41747E002}" destId="{C135665E-786F-4D89-A199-9A58E07AF98E}" srcOrd="3" destOrd="0" presId="urn:microsoft.com/office/officeart/2005/8/layout/hierarchy2"/>
    <dgm:cxn modelId="{749C0E36-1AD3-48EF-B480-1B7B3E7A1BE6}" type="presParOf" srcId="{C135665E-786F-4D89-A199-9A58E07AF98E}" destId="{22090239-CCE1-4B2D-846C-FB5633EE8872}" srcOrd="0" destOrd="0" presId="urn:microsoft.com/office/officeart/2005/8/layout/hierarchy2"/>
    <dgm:cxn modelId="{E976B10E-A923-473A-9EE3-CD5CA9F3A075}" type="presParOf" srcId="{C135665E-786F-4D89-A199-9A58E07AF98E}" destId="{7AABAA24-202B-40DE-AD50-8C75917D28C5}" srcOrd="1" destOrd="0" presId="urn:microsoft.com/office/officeart/2005/8/layout/hierarchy2"/>
    <dgm:cxn modelId="{BEA0CD20-44F9-4442-A426-E665F8493DCA}" type="presParOf" srcId="{7AABAA24-202B-40DE-AD50-8C75917D28C5}" destId="{195E91CB-97D2-4AEF-A0C5-7D9B87DE7E6B}" srcOrd="0" destOrd="0" presId="urn:microsoft.com/office/officeart/2005/8/layout/hierarchy2"/>
    <dgm:cxn modelId="{08B5FD0B-6F2D-4EF7-9B89-434BAD167DF2}" type="presParOf" srcId="{195E91CB-97D2-4AEF-A0C5-7D9B87DE7E6B}" destId="{2BF30578-ED38-4556-A16B-F3AB54AC368E}" srcOrd="0" destOrd="0" presId="urn:microsoft.com/office/officeart/2005/8/layout/hierarchy2"/>
    <dgm:cxn modelId="{ACF960BB-049B-4A69-834E-B34BD7FDDD5F}" type="presParOf" srcId="{7AABAA24-202B-40DE-AD50-8C75917D28C5}" destId="{FD5D4A2C-6035-464A-8161-44CFA9B95565}" srcOrd="1" destOrd="0" presId="urn:microsoft.com/office/officeart/2005/8/layout/hierarchy2"/>
    <dgm:cxn modelId="{240CC6BE-319A-48D8-9C60-2AB80B43D684}" type="presParOf" srcId="{FD5D4A2C-6035-464A-8161-44CFA9B95565}" destId="{B4E85C3F-7D3A-4FC3-8F6D-787DECD7C86F}" srcOrd="0" destOrd="0" presId="urn:microsoft.com/office/officeart/2005/8/layout/hierarchy2"/>
    <dgm:cxn modelId="{458DEA03-8B95-458F-99F1-D4BBCB325953}" type="presParOf" srcId="{FD5D4A2C-6035-464A-8161-44CFA9B95565}" destId="{8B3EF66C-6038-4462-8AF3-3EE1C175F29C}" srcOrd="1" destOrd="0" presId="urn:microsoft.com/office/officeart/2005/8/layout/hierarchy2"/>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A00C3CF3-A218-4952-B839-74F4AC2A65A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32AC9342-E716-4FFE-89B6-FC64A274C509}">
      <dgm:prSet phldrT="[Текст]" custT="1"/>
      <dgm:spPr/>
      <dgm:t>
        <a:bodyPr/>
        <a:lstStyle/>
        <a:p>
          <a:r>
            <a:rPr lang="kk-KZ" sz="1000"/>
            <a:t>Есикке тусиў </a:t>
          </a:r>
          <a:r>
            <a:rPr lang="kk-KZ" sz="1000">
              <a:latin typeface="Times New Roman" panose="02020603050405020304" pitchFamily="18" charset="0"/>
              <a:cs typeface="Times New Roman" panose="02020603050405020304" pitchFamily="18" charset="0"/>
            </a:rPr>
            <a:t>(М1) - келін түсірген қайын атасы мен енесіне үш рет сәлем салдырып, табалдырық аттату рәсімі</a:t>
          </a:r>
          <a:endParaRPr lang="ru-RU" sz="1000">
            <a:latin typeface="Times New Roman" panose="02020603050405020304" pitchFamily="18" charset="0"/>
            <a:cs typeface="Times New Roman" panose="02020603050405020304" pitchFamily="18" charset="0"/>
          </a:endParaRPr>
        </a:p>
      </dgm:t>
    </dgm:pt>
    <dgm:pt modelId="{4C8896FB-31EE-4824-BD5E-B1E2F5BB460A}" type="par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992D880D-9492-4756-A00F-EAE7DE377181}" type="sibTrans" cxnId="{DF221C34-FD8A-4F66-BD9C-4AA2FC4665E2}">
      <dgm:prSet/>
      <dgm:spPr/>
      <dgm:t>
        <a:bodyPr/>
        <a:lstStyle/>
        <a:p>
          <a:endParaRPr lang="ru-RU" sz="1000">
            <a:latin typeface="Times New Roman" panose="02020603050405020304" pitchFamily="18" charset="0"/>
            <a:cs typeface="Times New Roman" panose="02020603050405020304" pitchFamily="18" charset="0"/>
          </a:endParaRPr>
        </a:p>
      </dgm:t>
    </dgm:pt>
    <dgm:pt modelId="{D747A3B9-2782-41BB-93F8-BD35984BEC1A}">
      <dgm:prSet phldrT="[Текст]" custT="1"/>
      <dgm:spPr/>
      <dgm:t>
        <a:bodyPr/>
        <a:lstStyle/>
        <a:p>
          <a:r>
            <a:rPr lang="kk-KZ" sz="1000"/>
            <a:t>(М</a:t>
          </a:r>
          <a:r>
            <a:rPr lang="tr-TR" sz="1000"/>
            <a:t>2</a:t>
          </a:r>
          <a:r>
            <a:rPr lang="kk-KZ" sz="1000"/>
            <a:t>)</a:t>
          </a:r>
        </a:p>
        <a:p>
          <a:r>
            <a:rPr lang="kk-KZ" sz="1000"/>
            <a:t>Есикке тусиў – турмысқа шығып келиў, баска бир уйге келин болып келиў, келиншек болып келиў. </a:t>
          </a:r>
          <a:endParaRPr lang="ru-RU" sz="1000">
            <a:latin typeface="Times New Roman" panose="02020603050405020304" pitchFamily="18" charset="0"/>
            <a:cs typeface="Times New Roman" panose="02020603050405020304" pitchFamily="18" charset="0"/>
          </a:endParaRPr>
        </a:p>
      </dgm:t>
    </dgm:pt>
    <dgm:pt modelId="{8DFF6FE5-5805-4617-9120-1A6DA9011569}" type="parTrans" cxnId="{6291355C-4891-48C1-8A09-5F1C15E0E77B}">
      <dgm:prSet custT="1"/>
      <dgm:spPr/>
      <dgm:t>
        <a:bodyPr/>
        <a:lstStyle/>
        <a:p>
          <a:endParaRPr lang="ru-RU" sz="1000">
            <a:latin typeface="Times New Roman" panose="02020603050405020304" pitchFamily="18" charset="0"/>
            <a:cs typeface="Times New Roman" panose="02020603050405020304" pitchFamily="18" charset="0"/>
          </a:endParaRPr>
        </a:p>
      </dgm:t>
    </dgm:pt>
    <dgm:pt modelId="{56872F35-A136-486C-95B5-706A586BEFFB}" type="sibTrans" cxnId="{6291355C-4891-48C1-8A09-5F1C15E0E77B}">
      <dgm:prSet/>
      <dgm:spPr/>
      <dgm:t>
        <a:bodyPr/>
        <a:lstStyle/>
        <a:p>
          <a:endParaRPr lang="ru-RU" sz="1000">
            <a:latin typeface="Times New Roman" panose="02020603050405020304" pitchFamily="18" charset="0"/>
            <a:cs typeface="Times New Roman" panose="02020603050405020304" pitchFamily="18" charset="0"/>
          </a:endParaRPr>
        </a:p>
      </dgm:t>
    </dgm:pt>
    <dgm:pt modelId="{709B060A-DC89-4C3E-8A0E-B920BFE4DA9F}">
      <dgm:prSet custT="1"/>
      <dgm:spPr/>
      <dgm:t>
        <a:bodyPr/>
        <a:lstStyle/>
        <a:p>
          <a:r>
            <a:rPr lang="kk-KZ" sz="1000"/>
            <a:t> Мыс.: Айсултан усы есикке еңкейип тускеннен сон көп узамай, жалғыз әкеси қояншықтан көз жумды (Ш.Сейтов).</a:t>
          </a:r>
          <a:endParaRPr lang="ru-RU" sz="1000">
            <a:latin typeface="Times New Roman" panose="02020603050405020304" pitchFamily="18" charset="0"/>
            <a:cs typeface="Times New Roman" panose="02020603050405020304" pitchFamily="18" charset="0"/>
          </a:endParaRPr>
        </a:p>
      </dgm:t>
    </dgm:pt>
    <dgm:pt modelId="{2F6F9227-89C7-47C3-9B75-7320A3FEFB28}" type="parTrans" cxnId="{91DB68C8-4D1E-4E84-944B-DBBD29C655FF}">
      <dgm:prSet custT="1"/>
      <dgm:spPr/>
      <dgm:t>
        <a:bodyPr/>
        <a:lstStyle/>
        <a:p>
          <a:endParaRPr lang="ru-RU" sz="1000">
            <a:latin typeface="Times New Roman" panose="02020603050405020304" pitchFamily="18" charset="0"/>
            <a:cs typeface="Times New Roman" panose="02020603050405020304" pitchFamily="18" charset="0"/>
          </a:endParaRPr>
        </a:p>
      </dgm:t>
    </dgm:pt>
    <dgm:pt modelId="{82456121-CAD3-4C7C-8CF3-E016C8CAB229}" type="sibTrans" cxnId="{91DB68C8-4D1E-4E84-944B-DBBD29C655FF}">
      <dgm:prSet/>
      <dgm:spPr/>
      <dgm:t>
        <a:bodyPr/>
        <a:lstStyle/>
        <a:p>
          <a:endParaRPr lang="ru-RU" sz="1000">
            <a:latin typeface="Times New Roman" panose="02020603050405020304" pitchFamily="18" charset="0"/>
            <a:cs typeface="Times New Roman" panose="02020603050405020304" pitchFamily="18" charset="0"/>
          </a:endParaRPr>
        </a:p>
      </dgm:t>
    </dgm:pt>
    <dgm:pt modelId="{F0304C52-3096-437D-93FF-DB5A3CC91721}">
      <dgm:prSet custT="1"/>
      <dgm:spPr/>
      <dgm:t>
        <a:bodyPr/>
        <a:lstStyle/>
        <a:p>
          <a:r>
            <a:rPr lang="kk-KZ" sz="1000"/>
            <a:t> есикке бармаў (М3) – турмыска шыкпаў, куйеўге тиймеў.</a:t>
          </a:r>
          <a:endParaRPr lang="ru-RU" sz="1000">
            <a:latin typeface="Times New Roman" panose="02020603050405020304" pitchFamily="18" charset="0"/>
            <a:cs typeface="Times New Roman" panose="02020603050405020304" pitchFamily="18" charset="0"/>
          </a:endParaRPr>
        </a:p>
      </dgm:t>
    </dgm:pt>
    <dgm:pt modelId="{1FF299D1-73F3-42E0-834D-CCCC2A82F439}" type="parTrans" cxnId="{1806E0F2-FA80-4063-8197-E1F4BB267FEC}">
      <dgm:prSet custT="1"/>
      <dgm:spPr/>
      <dgm:t>
        <a:bodyPr/>
        <a:lstStyle/>
        <a:p>
          <a:endParaRPr lang="ru-RU" sz="1000">
            <a:latin typeface="Times New Roman" panose="02020603050405020304" pitchFamily="18" charset="0"/>
            <a:cs typeface="Times New Roman" panose="02020603050405020304" pitchFamily="18" charset="0"/>
          </a:endParaRPr>
        </a:p>
      </dgm:t>
    </dgm:pt>
    <dgm:pt modelId="{C392CA1A-780C-4B57-A45F-B9C03F92AE3D}" type="sibTrans" cxnId="{1806E0F2-FA80-4063-8197-E1F4BB267FEC}">
      <dgm:prSet/>
      <dgm:spPr/>
      <dgm:t>
        <a:bodyPr/>
        <a:lstStyle/>
        <a:p>
          <a:endParaRPr lang="ru-RU" sz="1000">
            <a:latin typeface="Times New Roman" panose="02020603050405020304" pitchFamily="18" charset="0"/>
            <a:cs typeface="Times New Roman" panose="02020603050405020304" pitchFamily="18" charset="0"/>
          </a:endParaRPr>
        </a:p>
      </dgm:t>
    </dgm:pt>
    <dgm:pt modelId="{32604EB2-62D8-4B94-BC24-672E7CEAF78A}">
      <dgm:prSet custT="1"/>
      <dgm:spPr/>
      <dgm:t>
        <a:bodyPr/>
        <a:lstStyle/>
        <a:p>
          <a:r>
            <a:rPr lang="kk-KZ" sz="1000">
              <a:latin typeface="Times New Roman" panose="02020603050405020304" pitchFamily="18" charset="0"/>
              <a:cs typeface="Times New Roman" panose="02020603050405020304" pitchFamily="18" charset="0"/>
            </a:rPr>
            <a:t> Мыс.: Ол хаял</a:t>
          </a:r>
          <a:r>
            <a:rPr lang="ru-RU" sz="1000">
              <a:latin typeface="Times New Roman" panose="02020603050405020304" pitchFamily="18" charset="0"/>
              <a:cs typeface="Times New Roman" panose="02020603050405020304" pitchFamily="18" charset="0"/>
            </a:rPr>
            <a:t> жасы отыздан асса да, ҳәзирге шекем есикке бармаған, ата-анасының жанында жүр </a:t>
          </a:r>
          <a:r>
            <a:rPr lang="kk-KZ" sz="1000"/>
            <a:t>(Ш.Сейтов).</a:t>
          </a:r>
          <a:endParaRPr lang="ru-RU" sz="1000">
            <a:latin typeface="Times New Roman" panose="02020603050405020304" pitchFamily="18" charset="0"/>
            <a:cs typeface="Times New Roman" panose="02020603050405020304" pitchFamily="18" charset="0"/>
          </a:endParaRPr>
        </a:p>
      </dgm:t>
    </dgm:pt>
    <dgm:pt modelId="{A3F4B290-DD22-4F2D-B808-6AF8FA73DC9A}" type="parTrans" cxnId="{7EFEF6D8-0F0D-4317-9011-8A3D4BFCA2A9}">
      <dgm:prSet custT="1"/>
      <dgm:spPr/>
      <dgm:t>
        <a:bodyPr/>
        <a:lstStyle/>
        <a:p>
          <a:endParaRPr lang="ru-RU" sz="1000">
            <a:latin typeface="Times New Roman" panose="02020603050405020304" pitchFamily="18" charset="0"/>
            <a:cs typeface="Times New Roman" panose="02020603050405020304" pitchFamily="18" charset="0"/>
          </a:endParaRPr>
        </a:p>
      </dgm:t>
    </dgm:pt>
    <dgm:pt modelId="{884F0D5A-FC29-4C5D-8AE4-7666DD926A1E}" type="sibTrans" cxnId="{7EFEF6D8-0F0D-4317-9011-8A3D4BFCA2A9}">
      <dgm:prSet/>
      <dgm:spPr/>
      <dgm:t>
        <a:bodyPr/>
        <a:lstStyle/>
        <a:p>
          <a:endParaRPr lang="ru-RU" sz="1000">
            <a:latin typeface="Times New Roman" panose="02020603050405020304" pitchFamily="18" charset="0"/>
            <a:cs typeface="Times New Roman" panose="02020603050405020304" pitchFamily="18" charset="0"/>
          </a:endParaRPr>
        </a:p>
      </dgm:t>
    </dgm:pt>
    <dgm:pt modelId="{D2A324A4-14D8-489A-9350-C2C88B75D7A1}" type="pres">
      <dgm:prSet presAssocID="{A00C3CF3-A218-4952-B839-74F4AC2A65AB}" presName="diagram" presStyleCnt="0">
        <dgm:presLayoutVars>
          <dgm:chPref val="1"/>
          <dgm:dir/>
          <dgm:animOne val="branch"/>
          <dgm:animLvl val="lvl"/>
          <dgm:resizeHandles val="exact"/>
        </dgm:presLayoutVars>
      </dgm:prSet>
      <dgm:spPr/>
    </dgm:pt>
    <dgm:pt modelId="{2A6AE034-9892-4FA2-9F42-24991C3B9B41}" type="pres">
      <dgm:prSet presAssocID="{32AC9342-E716-4FFE-89B6-FC64A274C509}" presName="root1" presStyleCnt="0"/>
      <dgm:spPr/>
    </dgm:pt>
    <dgm:pt modelId="{D5509D22-91DA-4362-9E94-F8261EF7003A}" type="pres">
      <dgm:prSet presAssocID="{32AC9342-E716-4FFE-89B6-FC64A274C509}" presName="LevelOneTextNode" presStyleLbl="node0" presStyleIdx="0" presStyleCnt="1" custScaleX="123334" custScaleY="323988">
        <dgm:presLayoutVars>
          <dgm:chPref val="3"/>
        </dgm:presLayoutVars>
      </dgm:prSet>
      <dgm:spPr/>
    </dgm:pt>
    <dgm:pt modelId="{B024779C-9CE8-4DD6-BF39-7FB41747E002}" type="pres">
      <dgm:prSet presAssocID="{32AC9342-E716-4FFE-89B6-FC64A274C509}" presName="level2hierChild" presStyleCnt="0"/>
      <dgm:spPr/>
    </dgm:pt>
    <dgm:pt modelId="{FE5A87F3-EDCA-4412-A748-59CA03E8061B}" type="pres">
      <dgm:prSet presAssocID="{8DFF6FE5-5805-4617-9120-1A6DA9011569}" presName="conn2-1" presStyleLbl="parChTrans1D2" presStyleIdx="0" presStyleCnt="2"/>
      <dgm:spPr/>
    </dgm:pt>
    <dgm:pt modelId="{FDF07AE2-D92F-4B6F-B7E0-48829C7EB759}" type="pres">
      <dgm:prSet presAssocID="{8DFF6FE5-5805-4617-9120-1A6DA9011569}" presName="connTx" presStyleLbl="parChTrans1D2" presStyleIdx="0" presStyleCnt="2"/>
      <dgm:spPr/>
    </dgm:pt>
    <dgm:pt modelId="{DA84617E-72CB-4C6C-9962-1C632A82E827}" type="pres">
      <dgm:prSet presAssocID="{D747A3B9-2782-41BB-93F8-BD35984BEC1A}" presName="root2" presStyleCnt="0"/>
      <dgm:spPr/>
    </dgm:pt>
    <dgm:pt modelId="{8F2F8400-56C3-4D12-85E8-DFD3F7FB05C7}" type="pres">
      <dgm:prSet presAssocID="{D747A3B9-2782-41BB-93F8-BD35984BEC1A}" presName="LevelTwoTextNode" presStyleLbl="node2" presStyleIdx="0" presStyleCnt="2" custScaleX="154651" custScaleY="240279" custLinFactNeighborX="-28601" custLinFactNeighborY="-844">
        <dgm:presLayoutVars>
          <dgm:chPref val="3"/>
        </dgm:presLayoutVars>
      </dgm:prSet>
      <dgm:spPr/>
    </dgm:pt>
    <dgm:pt modelId="{7A4BEFE5-89EE-4C4F-BBFC-9304F2C6274F}" type="pres">
      <dgm:prSet presAssocID="{D747A3B9-2782-41BB-93F8-BD35984BEC1A}" presName="level3hierChild" presStyleCnt="0"/>
      <dgm:spPr/>
    </dgm:pt>
    <dgm:pt modelId="{835158CA-1AFD-429E-9B75-EE1F43539983}" type="pres">
      <dgm:prSet presAssocID="{2F6F9227-89C7-47C3-9B75-7320A3FEFB28}" presName="conn2-1" presStyleLbl="parChTrans1D3" presStyleIdx="0" presStyleCnt="2"/>
      <dgm:spPr/>
    </dgm:pt>
    <dgm:pt modelId="{963AB58F-A7DA-4EBB-B4BA-93FD7FFBBF01}" type="pres">
      <dgm:prSet presAssocID="{2F6F9227-89C7-47C3-9B75-7320A3FEFB28}" presName="connTx" presStyleLbl="parChTrans1D3" presStyleIdx="0" presStyleCnt="2"/>
      <dgm:spPr/>
    </dgm:pt>
    <dgm:pt modelId="{EBF49486-5C0A-4134-9A1A-532F36980B16}" type="pres">
      <dgm:prSet presAssocID="{709B060A-DC89-4C3E-8A0E-B920BFE4DA9F}" presName="root2" presStyleCnt="0"/>
      <dgm:spPr/>
    </dgm:pt>
    <dgm:pt modelId="{C6B76749-7044-4A02-91E3-2E62614DBCB6}" type="pres">
      <dgm:prSet presAssocID="{709B060A-DC89-4C3E-8A0E-B920BFE4DA9F}" presName="LevelTwoTextNode" presStyleLbl="node3" presStyleIdx="0" presStyleCnt="2" custScaleX="263041" custScaleY="256140" custLinFactNeighborX="-49752" custLinFactNeighborY="-505">
        <dgm:presLayoutVars>
          <dgm:chPref val="3"/>
        </dgm:presLayoutVars>
      </dgm:prSet>
      <dgm:spPr/>
    </dgm:pt>
    <dgm:pt modelId="{81D7A28A-259A-455E-B999-63FFB26D4B97}" type="pres">
      <dgm:prSet presAssocID="{709B060A-DC89-4C3E-8A0E-B920BFE4DA9F}" presName="level3hierChild" presStyleCnt="0"/>
      <dgm:spPr/>
    </dgm:pt>
    <dgm:pt modelId="{7BDA6010-7779-47B5-A3C4-AF4D1877637B}" type="pres">
      <dgm:prSet presAssocID="{1FF299D1-73F3-42E0-834D-CCCC2A82F439}" presName="conn2-1" presStyleLbl="parChTrans1D2" presStyleIdx="1" presStyleCnt="2"/>
      <dgm:spPr/>
    </dgm:pt>
    <dgm:pt modelId="{0DAB8306-AF8F-420A-9DE7-30D69910AEB3}" type="pres">
      <dgm:prSet presAssocID="{1FF299D1-73F3-42E0-834D-CCCC2A82F439}" presName="connTx" presStyleLbl="parChTrans1D2" presStyleIdx="1" presStyleCnt="2"/>
      <dgm:spPr/>
    </dgm:pt>
    <dgm:pt modelId="{C135665E-786F-4D89-A199-9A58E07AF98E}" type="pres">
      <dgm:prSet presAssocID="{F0304C52-3096-437D-93FF-DB5A3CC91721}" presName="root2" presStyleCnt="0"/>
      <dgm:spPr/>
    </dgm:pt>
    <dgm:pt modelId="{22090239-CCE1-4B2D-846C-FB5633EE8872}" type="pres">
      <dgm:prSet presAssocID="{F0304C52-3096-437D-93FF-DB5A3CC91721}" presName="LevelTwoTextNode" presStyleLbl="node2" presStyleIdx="1" presStyleCnt="2" custScaleX="153258" custScaleY="177542" custLinFactNeighborX="-23253" custLinFactNeighborY="31800">
        <dgm:presLayoutVars>
          <dgm:chPref val="3"/>
        </dgm:presLayoutVars>
      </dgm:prSet>
      <dgm:spPr/>
    </dgm:pt>
    <dgm:pt modelId="{7AABAA24-202B-40DE-AD50-8C75917D28C5}" type="pres">
      <dgm:prSet presAssocID="{F0304C52-3096-437D-93FF-DB5A3CC91721}" presName="level3hierChild" presStyleCnt="0"/>
      <dgm:spPr/>
    </dgm:pt>
    <dgm:pt modelId="{195E91CB-97D2-4AEF-A0C5-7D9B87DE7E6B}" type="pres">
      <dgm:prSet presAssocID="{A3F4B290-DD22-4F2D-B808-6AF8FA73DC9A}" presName="conn2-1" presStyleLbl="parChTrans1D3" presStyleIdx="1" presStyleCnt="2"/>
      <dgm:spPr/>
    </dgm:pt>
    <dgm:pt modelId="{2BF30578-ED38-4556-A16B-F3AB54AC368E}" type="pres">
      <dgm:prSet presAssocID="{A3F4B290-DD22-4F2D-B808-6AF8FA73DC9A}" presName="connTx" presStyleLbl="parChTrans1D3" presStyleIdx="1" presStyleCnt="2"/>
      <dgm:spPr/>
    </dgm:pt>
    <dgm:pt modelId="{FD5D4A2C-6035-464A-8161-44CFA9B95565}" type="pres">
      <dgm:prSet presAssocID="{32604EB2-62D8-4B94-BC24-672E7CEAF78A}" presName="root2" presStyleCnt="0"/>
      <dgm:spPr/>
    </dgm:pt>
    <dgm:pt modelId="{B4E85C3F-7D3A-4FC3-8F6D-787DECD7C86F}" type="pres">
      <dgm:prSet presAssocID="{32604EB2-62D8-4B94-BC24-672E7CEAF78A}" presName="LevelTwoTextNode" presStyleLbl="node3" presStyleIdx="1" presStyleCnt="2" custScaleX="260863" custScaleY="187364" custLinFactNeighborX="-46950" custLinFactNeighborY="33091">
        <dgm:presLayoutVars>
          <dgm:chPref val="3"/>
        </dgm:presLayoutVars>
      </dgm:prSet>
      <dgm:spPr/>
    </dgm:pt>
    <dgm:pt modelId="{8B3EF66C-6038-4462-8AF3-3EE1C175F29C}" type="pres">
      <dgm:prSet presAssocID="{32604EB2-62D8-4B94-BC24-672E7CEAF78A}" presName="level3hierChild" presStyleCnt="0"/>
      <dgm:spPr/>
    </dgm:pt>
  </dgm:ptLst>
  <dgm:cxnLst>
    <dgm:cxn modelId="{5E3CE500-7511-400A-B013-CA3A5D81D846}" type="presOf" srcId="{2F6F9227-89C7-47C3-9B75-7320A3FEFB28}" destId="{835158CA-1AFD-429E-9B75-EE1F43539983}" srcOrd="0" destOrd="0" presId="urn:microsoft.com/office/officeart/2005/8/layout/hierarchy2"/>
    <dgm:cxn modelId="{34353B03-A4A0-4D23-B0B0-5A8042536B1E}" type="presOf" srcId="{8DFF6FE5-5805-4617-9120-1A6DA9011569}" destId="{FDF07AE2-D92F-4B6F-B7E0-48829C7EB759}" srcOrd="1" destOrd="0" presId="urn:microsoft.com/office/officeart/2005/8/layout/hierarchy2"/>
    <dgm:cxn modelId="{5F0E1F0D-CD46-4F83-9581-9068FFF6B1FE}" type="presOf" srcId="{A00C3CF3-A218-4952-B839-74F4AC2A65AB}" destId="{D2A324A4-14D8-489A-9350-C2C88B75D7A1}" srcOrd="0" destOrd="0" presId="urn:microsoft.com/office/officeart/2005/8/layout/hierarchy2"/>
    <dgm:cxn modelId="{C218A913-670E-44DB-9AEF-C43FB67CB23A}" type="presOf" srcId="{A3F4B290-DD22-4F2D-B808-6AF8FA73DC9A}" destId="{2BF30578-ED38-4556-A16B-F3AB54AC368E}" srcOrd="1" destOrd="0" presId="urn:microsoft.com/office/officeart/2005/8/layout/hierarchy2"/>
    <dgm:cxn modelId="{8870CA2D-A6A2-40AD-9963-E13CBE47EA7F}" type="presOf" srcId="{1FF299D1-73F3-42E0-834D-CCCC2A82F439}" destId="{7BDA6010-7779-47B5-A3C4-AF4D1877637B}" srcOrd="0" destOrd="0" presId="urn:microsoft.com/office/officeart/2005/8/layout/hierarchy2"/>
    <dgm:cxn modelId="{EFDF6B32-85F9-4949-894C-73AAE32B44EA}" type="presOf" srcId="{8DFF6FE5-5805-4617-9120-1A6DA9011569}" destId="{FE5A87F3-EDCA-4412-A748-59CA03E8061B}" srcOrd="0" destOrd="0" presId="urn:microsoft.com/office/officeart/2005/8/layout/hierarchy2"/>
    <dgm:cxn modelId="{DF221C34-FD8A-4F66-BD9C-4AA2FC4665E2}" srcId="{A00C3CF3-A218-4952-B839-74F4AC2A65AB}" destId="{32AC9342-E716-4FFE-89B6-FC64A274C509}" srcOrd="0" destOrd="0" parTransId="{4C8896FB-31EE-4824-BD5E-B1E2F5BB460A}" sibTransId="{992D880D-9492-4756-A00F-EAE7DE377181}"/>
    <dgm:cxn modelId="{6291355C-4891-48C1-8A09-5F1C15E0E77B}" srcId="{32AC9342-E716-4FFE-89B6-FC64A274C509}" destId="{D747A3B9-2782-41BB-93F8-BD35984BEC1A}" srcOrd="0" destOrd="0" parTransId="{8DFF6FE5-5805-4617-9120-1A6DA9011569}" sibTransId="{56872F35-A136-486C-95B5-706A586BEFFB}"/>
    <dgm:cxn modelId="{63580B5D-F8BD-4540-B60F-0C8BF43CC7A3}" type="presOf" srcId="{1FF299D1-73F3-42E0-834D-CCCC2A82F439}" destId="{0DAB8306-AF8F-420A-9DE7-30D69910AEB3}" srcOrd="1" destOrd="0" presId="urn:microsoft.com/office/officeart/2005/8/layout/hierarchy2"/>
    <dgm:cxn modelId="{B1EA168C-0FAE-4C56-891C-8E5FE7785231}" type="presOf" srcId="{32604EB2-62D8-4B94-BC24-672E7CEAF78A}" destId="{B4E85C3F-7D3A-4FC3-8F6D-787DECD7C86F}" srcOrd="0" destOrd="0" presId="urn:microsoft.com/office/officeart/2005/8/layout/hierarchy2"/>
    <dgm:cxn modelId="{FD347498-59F3-4008-8A6C-5DFFE49389FF}" type="presOf" srcId="{32AC9342-E716-4FFE-89B6-FC64A274C509}" destId="{D5509D22-91DA-4362-9E94-F8261EF7003A}" srcOrd="0" destOrd="0" presId="urn:microsoft.com/office/officeart/2005/8/layout/hierarchy2"/>
    <dgm:cxn modelId="{A2EFBEB2-C51C-4691-8904-6E3F2C3E14E8}" type="presOf" srcId="{709B060A-DC89-4C3E-8A0E-B920BFE4DA9F}" destId="{C6B76749-7044-4A02-91E3-2E62614DBCB6}" srcOrd="0" destOrd="0" presId="urn:microsoft.com/office/officeart/2005/8/layout/hierarchy2"/>
    <dgm:cxn modelId="{3E28F4B3-88B5-4037-9FEF-D6A00CDF657E}" type="presOf" srcId="{F0304C52-3096-437D-93FF-DB5A3CC91721}" destId="{22090239-CCE1-4B2D-846C-FB5633EE8872}" srcOrd="0" destOrd="0" presId="urn:microsoft.com/office/officeart/2005/8/layout/hierarchy2"/>
    <dgm:cxn modelId="{A76228BC-5676-4E0B-95DD-E6C5EF9BA2BC}" type="presOf" srcId="{A3F4B290-DD22-4F2D-B808-6AF8FA73DC9A}" destId="{195E91CB-97D2-4AEF-A0C5-7D9B87DE7E6B}" srcOrd="0" destOrd="0" presId="urn:microsoft.com/office/officeart/2005/8/layout/hierarchy2"/>
    <dgm:cxn modelId="{91DB68C8-4D1E-4E84-944B-DBBD29C655FF}" srcId="{D747A3B9-2782-41BB-93F8-BD35984BEC1A}" destId="{709B060A-DC89-4C3E-8A0E-B920BFE4DA9F}" srcOrd="0" destOrd="0" parTransId="{2F6F9227-89C7-47C3-9B75-7320A3FEFB28}" sibTransId="{82456121-CAD3-4C7C-8CF3-E016C8CAB229}"/>
    <dgm:cxn modelId="{0240EBD4-BFF9-443E-91FC-24FB0368A93E}" type="presOf" srcId="{D747A3B9-2782-41BB-93F8-BD35984BEC1A}" destId="{8F2F8400-56C3-4D12-85E8-DFD3F7FB05C7}" srcOrd="0" destOrd="0" presId="urn:microsoft.com/office/officeart/2005/8/layout/hierarchy2"/>
    <dgm:cxn modelId="{7EFEF6D8-0F0D-4317-9011-8A3D4BFCA2A9}" srcId="{F0304C52-3096-437D-93FF-DB5A3CC91721}" destId="{32604EB2-62D8-4B94-BC24-672E7CEAF78A}" srcOrd="0" destOrd="0" parTransId="{A3F4B290-DD22-4F2D-B808-6AF8FA73DC9A}" sibTransId="{884F0D5A-FC29-4C5D-8AE4-7666DD926A1E}"/>
    <dgm:cxn modelId="{3DDFC0D9-184A-463E-A5AC-8BF6D56597E1}" type="presOf" srcId="{2F6F9227-89C7-47C3-9B75-7320A3FEFB28}" destId="{963AB58F-A7DA-4EBB-B4BA-93FD7FFBBF01}" srcOrd="1" destOrd="0" presId="urn:microsoft.com/office/officeart/2005/8/layout/hierarchy2"/>
    <dgm:cxn modelId="{1806E0F2-FA80-4063-8197-E1F4BB267FEC}" srcId="{32AC9342-E716-4FFE-89B6-FC64A274C509}" destId="{F0304C52-3096-437D-93FF-DB5A3CC91721}" srcOrd="1" destOrd="0" parTransId="{1FF299D1-73F3-42E0-834D-CCCC2A82F439}" sibTransId="{C392CA1A-780C-4B57-A45F-B9C03F92AE3D}"/>
    <dgm:cxn modelId="{2FC8D435-B2F8-43C8-B822-0D00CCA92804}" type="presParOf" srcId="{D2A324A4-14D8-489A-9350-C2C88B75D7A1}" destId="{2A6AE034-9892-4FA2-9F42-24991C3B9B41}" srcOrd="0" destOrd="0" presId="urn:microsoft.com/office/officeart/2005/8/layout/hierarchy2"/>
    <dgm:cxn modelId="{A848BACF-1A00-48CD-9AA4-219E3F648CCB}" type="presParOf" srcId="{2A6AE034-9892-4FA2-9F42-24991C3B9B41}" destId="{D5509D22-91DA-4362-9E94-F8261EF7003A}" srcOrd="0" destOrd="0" presId="urn:microsoft.com/office/officeart/2005/8/layout/hierarchy2"/>
    <dgm:cxn modelId="{44918FD4-151D-46B5-A3AF-F30174F8FB8C}" type="presParOf" srcId="{2A6AE034-9892-4FA2-9F42-24991C3B9B41}" destId="{B024779C-9CE8-4DD6-BF39-7FB41747E002}" srcOrd="1" destOrd="0" presId="urn:microsoft.com/office/officeart/2005/8/layout/hierarchy2"/>
    <dgm:cxn modelId="{952488D4-4E65-4162-9EAF-4C7927039284}" type="presParOf" srcId="{B024779C-9CE8-4DD6-BF39-7FB41747E002}" destId="{FE5A87F3-EDCA-4412-A748-59CA03E8061B}" srcOrd="0" destOrd="0" presId="urn:microsoft.com/office/officeart/2005/8/layout/hierarchy2"/>
    <dgm:cxn modelId="{A95987B3-BDCC-4552-9047-6C35C26B0831}" type="presParOf" srcId="{FE5A87F3-EDCA-4412-A748-59CA03E8061B}" destId="{FDF07AE2-D92F-4B6F-B7E0-48829C7EB759}" srcOrd="0" destOrd="0" presId="urn:microsoft.com/office/officeart/2005/8/layout/hierarchy2"/>
    <dgm:cxn modelId="{4F84FED8-8290-44D5-9B71-DAF8FF27EC4A}" type="presParOf" srcId="{B024779C-9CE8-4DD6-BF39-7FB41747E002}" destId="{DA84617E-72CB-4C6C-9962-1C632A82E827}" srcOrd="1" destOrd="0" presId="urn:microsoft.com/office/officeart/2005/8/layout/hierarchy2"/>
    <dgm:cxn modelId="{C9768D80-B31F-4B0B-84A5-1D2A2DC0F5C9}" type="presParOf" srcId="{DA84617E-72CB-4C6C-9962-1C632A82E827}" destId="{8F2F8400-56C3-4D12-85E8-DFD3F7FB05C7}" srcOrd="0" destOrd="0" presId="urn:microsoft.com/office/officeart/2005/8/layout/hierarchy2"/>
    <dgm:cxn modelId="{1186DF6C-4C12-40AC-A71B-D16614FABB20}" type="presParOf" srcId="{DA84617E-72CB-4C6C-9962-1C632A82E827}" destId="{7A4BEFE5-89EE-4C4F-BBFC-9304F2C6274F}" srcOrd="1" destOrd="0" presId="urn:microsoft.com/office/officeart/2005/8/layout/hierarchy2"/>
    <dgm:cxn modelId="{2F13768E-DE7D-4595-BFE7-CAD5FE8E83FA}" type="presParOf" srcId="{7A4BEFE5-89EE-4C4F-BBFC-9304F2C6274F}" destId="{835158CA-1AFD-429E-9B75-EE1F43539983}" srcOrd="0" destOrd="0" presId="urn:microsoft.com/office/officeart/2005/8/layout/hierarchy2"/>
    <dgm:cxn modelId="{0D6D95BF-D575-47C1-99F1-E57E1A302E0C}" type="presParOf" srcId="{835158CA-1AFD-429E-9B75-EE1F43539983}" destId="{963AB58F-A7DA-4EBB-B4BA-93FD7FFBBF01}" srcOrd="0" destOrd="0" presId="urn:microsoft.com/office/officeart/2005/8/layout/hierarchy2"/>
    <dgm:cxn modelId="{072D90BA-C4F6-4AA9-8156-54F3A5C39A30}" type="presParOf" srcId="{7A4BEFE5-89EE-4C4F-BBFC-9304F2C6274F}" destId="{EBF49486-5C0A-4134-9A1A-532F36980B16}" srcOrd="1" destOrd="0" presId="urn:microsoft.com/office/officeart/2005/8/layout/hierarchy2"/>
    <dgm:cxn modelId="{24BEEF62-3B15-408E-B3C7-D1557B7E775A}" type="presParOf" srcId="{EBF49486-5C0A-4134-9A1A-532F36980B16}" destId="{C6B76749-7044-4A02-91E3-2E62614DBCB6}" srcOrd="0" destOrd="0" presId="urn:microsoft.com/office/officeart/2005/8/layout/hierarchy2"/>
    <dgm:cxn modelId="{1EDF7F38-D2C7-4C20-A305-D3ABFC28E53E}" type="presParOf" srcId="{EBF49486-5C0A-4134-9A1A-532F36980B16}" destId="{81D7A28A-259A-455E-B999-63FFB26D4B97}" srcOrd="1" destOrd="0" presId="urn:microsoft.com/office/officeart/2005/8/layout/hierarchy2"/>
    <dgm:cxn modelId="{40CB4029-0BCB-4A10-A596-86E94108AA9B}" type="presParOf" srcId="{B024779C-9CE8-4DD6-BF39-7FB41747E002}" destId="{7BDA6010-7779-47B5-A3C4-AF4D1877637B}" srcOrd="2" destOrd="0" presId="urn:microsoft.com/office/officeart/2005/8/layout/hierarchy2"/>
    <dgm:cxn modelId="{D70F8234-2336-4E34-BFC6-C41186C7DF13}" type="presParOf" srcId="{7BDA6010-7779-47B5-A3C4-AF4D1877637B}" destId="{0DAB8306-AF8F-420A-9DE7-30D69910AEB3}" srcOrd="0" destOrd="0" presId="urn:microsoft.com/office/officeart/2005/8/layout/hierarchy2"/>
    <dgm:cxn modelId="{42495D2C-87AD-414B-BE5E-3F48DE74C666}" type="presParOf" srcId="{B024779C-9CE8-4DD6-BF39-7FB41747E002}" destId="{C135665E-786F-4D89-A199-9A58E07AF98E}" srcOrd="3" destOrd="0" presId="urn:microsoft.com/office/officeart/2005/8/layout/hierarchy2"/>
    <dgm:cxn modelId="{749C0E36-1AD3-48EF-B480-1B7B3E7A1BE6}" type="presParOf" srcId="{C135665E-786F-4D89-A199-9A58E07AF98E}" destId="{22090239-CCE1-4B2D-846C-FB5633EE8872}" srcOrd="0" destOrd="0" presId="urn:microsoft.com/office/officeart/2005/8/layout/hierarchy2"/>
    <dgm:cxn modelId="{E976B10E-A923-473A-9EE3-CD5CA9F3A075}" type="presParOf" srcId="{C135665E-786F-4D89-A199-9A58E07AF98E}" destId="{7AABAA24-202B-40DE-AD50-8C75917D28C5}" srcOrd="1" destOrd="0" presId="urn:microsoft.com/office/officeart/2005/8/layout/hierarchy2"/>
    <dgm:cxn modelId="{BEA0CD20-44F9-4442-A426-E665F8493DCA}" type="presParOf" srcId="{7AABAA24-202B-40DE-AD50-8C75917D28C5}" destId="{195E91CB-97D2-4AEF-A0C5-7D9B87DE7E6B}" srcOrd="0" destOrd="0" presId="urn:microsoft.com/office/officeart/2005/8/layout/hierarchy2"/>
    <dgm:cxn modelId="{08B5FD0B-6F2D-4EF7-9B89-434BAD167DF2}" type="presParOf" srcId="{195E91CB-97D2-4AEF-A0C5-7D9B87DE7E6B}" destId="{2BF30578-ED38-4556-A16B-F3AB54AC368E}" srcOrd="0" destOrd="0" presId="urn:microsoft.com/office/officeart/2005/8/layout/hierarchy2"/>
    <dgm:cxn modelId="{ACF960BB-049B-4A69-834E-B34BD7FDDD5F}" type="presParOf" srcId="{7AABAA24-202B-40DE-AD50-8C75917D28C5}" destId="{FD5D4A2C-6035-464A-8161-44CFA9B95565}" srcOrd="1" destOrd="0" presId="urn:microsoft.com/office/officeart/2005/8/layout/hierarchy2"/>
    <dgm:cxn modelId="{240CC6BE-319A-48D8-9C60-2AB80B43D684}" type="presParOf" srcId="{FD5D4A2C-6035-464A-8161-44CFA9B95565}" destId="{B4E85C3F-7D3A-4FC3-8F6D-787DECD7C86F}" srcOrd="0" destOrd="0" presId="urn:microsoft.com/office/officeart/2005/8/layout/hierarchy2"/>
    <dgm:cxn modelId="{458DEA03-8B95-458F-99F1-D4BBCB325953}" type="presParOf" srcId="{FD5D4A2C-6035-464A-8161-44CFA9B95565}" destId="{8B3EF66C-6038-4462-8AF3-3EE1C175F29C}" srcOrd="1" destOrd="0" presId="urn:microsoft.com/office/officeart/2005/8/layout/hierarchy2"/>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AA116BB2-1BD9-4186-9300-A58C4A512993}"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250BDCC0-6B8F-46D1-AE3D-595EB3B36ABE}">
      <dgm:prSet phldrT="[Текст]" custT="1"/>
      <dgm:spPr/>
      <dgm:t>
        <a:bodyPr/>
        <a:lstStyle/>
        <a:p>
          <a:r>
            <a:rPr lang="kk-KZ" sz="1200"/>
            <a:t>Elçi getmə, qız istəmə – қыздың қолын сұрау үшін елші болып бару, құда түсу рәсімі</a:t>
          </a:r>
          <a:endParaRPr lang="ru-RU" sz="1200">
            <a:latin typeface="Times New Roman" panose="02020603050405020304" pitchFamily="18" charset="0"/>
            <a:cs typeface="Times New Roman" panose="02020603050405020304" pitchFamily="18" charset="0"/>
          </a:endParaRPr>
        </a:p>
      </dgm:t>
    </dgm:pt>
    <dgm:pt modelId="{F82EBAE0-B0F7-4B85-9EC2-B13B0289D4E0}" type="parTrans" cxnId="{BF8DE3FF-76CB-4EB1-BB1C-A7A52026EB7A}">
      <dgm:prSet/>
      <dgm:spPr/>
      <dgm:t>
        <a:bodyPr/>
        <a:lstStyle/>
        <a:p>
          <a:endParaRPr lang="ru-RU"/>
        </a:p>
      </dgm:t>
    </dgm:pt>
    <dgm:pt modelId="{23453ABE-5646-449E-88BB-86517443D401}" type="sibTrans" cxnId="{BF8DE3FF-76CB-4EB1-BB1C-A7A52026EB7A}">
      <dgm:prSet/>
      <dgm:spPr/>
      <dgm:t>
        <a:bodyPr/>
        <a:lstStyle/>
        <a:p>
          <a:endParaRPr lang="ru-RU"/>
        </a:p>
      </dgm:t>
    </dgm:pt>
    <dgm:pt modelId="{5A343EB9-2B64-4491-AC05-CE7D22A97A48}">
      <dgm:prSet phldrT="[Текст]" custT="1"/>
      <dgm:spPr/>
      <dgm:t>
        <a:bodyPr/>
        <a:lstStyle/>
        <a:p>
          <a:r>
            <a:rPr lang="kk-KZ" sz="1200"/>
            <a:t>evi elçi üzü görməmək (үйіне елші келмеген) (М2)– тұрмысқа шықпаған (ərə getməmək, ailə qurmamaq) </a:t>
          </a:r>
          <a:endParaRPr lang="ru-RU" sz="1200">
            <a:latin typeface="Times New Roman" panose="02020603050405020304" pitchFamily="18" charset="0"/>
            <a:cs typeface="Times New Roman" panose="02020603050405020304" pitchFamily="18" charset="0"/>
          </a:endParaRPr>
        </a:p>
      </dgm:t>
    </dgm:pt>
    <dgm:pt modelId="{3C7E334C-7EBC-4693-8737-5136BBED2FCF}" type="parTrans" cxnId="{F6A87812-F0A8-44D9-A338-4D21E13D0A6A}">
      <dgm:prSet/>
      <dgm:spPr/>
      <dgm:t>
        <a:bodyPr/>
        <a:lstStyle/>
        <a:p>
          <a:endParaRPr lang="ru-RU"/>
        </a:p>
      </dgm:t>
    </dgm:pt>
    <dgm:pt modelId="{23D76565-9937-4ED1-B867-532E79A0F0E5}" type="sibTrans" cxnId="{F6A87812-F0A8-44D9-A338-4D21E13D0A6A}">
      <dgm:prSet/>
      <dgm:spPr/>
      <dgm:t>
        <a:bodyPr/>
        <a:lstStyle/>
        <a:p>
          <a:endParaRPr lang="ru-RU"/>
        </a:p>
      </dgm:t>
    </dgm:pt>
    <dgm:pt modelId="{548A9064-3CB2-4671-9393-BABBF8E8FD01}">
      <dgm:prSet phldrT="[Текст]" custT="1"/>
      <dgm:spPr/>
      <dgm:t>
        <a:bodyPr/>
        <a:lstStyle/>
        <a:p>
          <a:r>
            <a:rPr lang="kk-KZ" sz="1200">
              <a:latin typeface="Times New Roman" panose="02020603050405020304" pitchFamily="18" charset="0"/>
              <a:cs typeface="Times New Roman" panose="02020603050405020304" pitchFamily="18" charset="0"/>
            </a:rPr>
            <a:t>Мыс.: </a:t>
          </a:r>
          <a:r>
            <a:rPr lang="en-US" sz="1200">
              <a:latin typeface="Times New Roman" panose="02020603050405020304" pitchFamily="18" charset="0"/>
              <a:cs typeface="Times New Roman" panose="02020603050405020304" pitchFamily="18" charset="0"/>
            </a:rPr>
            <a:t>Aysel artıq iyirmi beş yaşına çatıb, amma hələ də elçi üzü görməyib</a:t>
          </a:r>
          <a:endParaRPr lang="ru-RU" sz="1200">
            <a:latin typeface="Times New Roman" panose="02020603050405020304" pitchFamily="18" charset="0"/>
            <a:cs typeface="Times New Roman" panose="02020603050405020304" pitchFamily="18" charset="0"/>
          </a:endParaRPr>
        </a:p>
      </dgm:t>
    </dgm:pt>
    <dgm:pt modelId="{0168477F-FB27-486A-BC4B-54DA929AFC06}" type="parTrans" cxnId="{F05834DE-2D85-4822-8346-6EE4F07CC44A}">
      <dgm:prSet/>
      <dgm:spPr/>
      <dgm:t>
        <a:bodyPr/>
        <a:lstStyle/>
        <a:p>
          <a:endParaRPr lang="ru-RU"/>
        </a:p>
      </dgm:t>
    </dgm:pt>
    <dgm:pt modelId="{C72E62A1-5B19-44C5-A177-1CF6E573D23A}" type="sibTrans" cxnId="{F05834DE-2D85-4822-8346-6EE4F07CC44A}">
      <dgm:prSet/>
      <dgm:spPr/>
      <dgm:t>
        <a:bodyPr/>
        <a:lstStyle/>
        <a:p>
          <a:endParaRPr lang="ru-RU"/>
        </a:p>
      </dgm:t>
    </dgm:pt>
    <dgm:pt modelId="{8443B015-3235-4678-868D-CB079CFD1224}" type="pres">
      <dgm:prSet presAssocID="{AA116BB2-1BD9-4186-9300-A58C4A512993}" presName="diagram" presStyleCnt="0">
        <dgm:presLayoutVars>
          <dgm:chPref val="1"/>
          <dgm:dir/>
          <dgm:animOne val="branch"/>
          <dgm:animLvl val="lvl"/>
          <dgm:resizeHandles val="exact"/>
        </dgm:presLayoutVars>
      </dgm:prSet>
      <dgm:spPr/>
    </dgm:pt>
    <dgm:pt modelId="{21992B8C-4859-4D04-8B3D-306767735C04}" type="pres">
      <dgm:prSet presAssocID="{250BDCC0-6B8F-46D1-AE3D-595EB3B36ABE}" presName="root1" presStyleCnt="0"/>
      <dgm:spPr/>
    </dgm:pt>
    <dgm:pt modelId="{AF6BA4B3-3FA3-4F9B-BA01-D7234655291D}" type="pres">
      <dgm:prSet presAssocID="{250BDCC0-6B8F-46D1-AE3D-595EB3B36ABE}" presName="LevelOneTextNode" presStyleLbl="node0" presStyleIdx="0" presStyleCnt="1" custScaleX="112669" custScaleY="219563" custLinFactNeighborX="4357" custLinFactNeighborY="1245">
        <dgm:presLayoutVars>
          <dgm:chPref val="3"/>
        </dgm:presLayoutVars>
      </dgm:prSet>
      <dgm:spPr/>
    </dgm:pt>
    <dgm:pt modelId="{1B852DE4-1ACF-4300-B19F-8F4B4292DF49}" type="pres">
      <dgm:prSet presAssocID="{250BDCC0-6B8F-46D1-AE3D-595EB3B36ABE}" presName="level2hierChild" presStyleCnt="0"/>
      <dgm:spPr/>
    </dgm:pt>
    <dgm:pt modelId="{3306B198-C339-4A32-87E8-01B79B699A48}" type="pres">
      <dgm:prSet presAssocID="{3C7E334C-7EBC-4693-8737-5136BBED2FCF}" presName="conn2-1" presStyleLbl="parChTrans1D2" presStyleIdx="0" presStyleCnt="1"/>
      <dgm:spPr/>
    </dgm:pt>
    <dgm:pt modelId="{CE60015F-F5EF-445E-9345-E2C4405DD0D4}" type="pres">
      <dgm:prSet presAssocID="{3C7E334C-7EBC-4693-8737-5136BBED2FCF}" presName="connTx" presStyleLbl="parChTrans1D2" presStyleIdx="0" presStyleCnt="1"/>
      <dgm:spPr/>
    </dgm:pt>
    <dgm:pt modelId="{9AD8B3E2-E084-41DC-8851-977229C46A1B}" type="pres">
      <dgm:prSet presAssocID="{5A343EB9-2B64-4491-AC05-CE7D22A97A48}" presName="root2" presStyleCnt="0"/>
      <dgm:spPr/>
    </dgm:pt>
    <dgm:pt modelId="{14E39D67-38C7-4142-8676-846D101E9BA4}" type="pres">
      <dgm:prSet presAssocID="{5A343EB9-2B64-4491-AC05-CE7D22A97A48}" presName="LevelTwoTextNode" presStyleLbl="node2" presStyleIdx="0" presStyleCnt="1" custScaleX="168346" custScaleY="207855" custLinFactNeighborX="-12182" custLinFactNeighborY="1107">
        <dgm:presLayoutVars>
          <dgm:chPref val="3"/>
        </dgm:presLayoutVars>
      </dgm:prSet>
      <dgm:spPr/>
    </dgm:pt>
    <dgm:pt modelId="{D683D17C-94C3-40A0-A145-D3B4F5728558}" type="pres">
      <dgm:prSet presAssocID="{5A343EB9-2B64-4491-AC05-CE7D22A97A48}" presName="level3hierChild" presStyleCnt="0"/>
      <dgm:spPr/>
    </dgm:pt>
    <dgm:pt modelId="{53ED6C0F-115D-46E9-BD89-2FF96688DECE}" type="pres">
      <dgm:prSet presAssocID="{0168477F-FB27-486A-BC4B-54DA929AFC06}" presName="conn2-1" presStyleLbl="parChTrans1D3" presStyleIdx="0" presStyleCnt="1"/>
      <dgm:spPr/>
    </dgm:pt>
    <dgm:pt modelId="{FDDC7B9D-FF52-41DE-8A59-D6A0D146F413}" type="pres">
      <dgm:prSet presAssocID="{0168477F-FB27-486A-BC4B-54DA929AFC06}" presName="connTx" presStyleLbl="parChTrans1D3" presStyleIdx="0" presStyleCnt="1"/>
      <dgm:spPr/>
    </dgm:pt>
    <dgm:pt modelId="{87725131-E2E9-4AE1-A1CB-35AD226AF5CF}" type="pres">
      <dgm:prSet presAssocID="{548A9064-3CB2-4671-9393-BABBF8E8FD01}" presName="root2" presStyleCnt="0"/>
      <dgm:spPr/>
    </dgm:pt>
    <dgm:pt modelId="{172AA285-F839-412A-9591-A05CB3560718}" type="pres">
      <dgm:prSet presAssocID="{548A9064-3CB2-4671-9393-BABBF8E8FD01}" presName="LevelTwoTextNode" presStyleLbl="node3" presStyleIdx="0" presStyleCnt="1" custScaleX="140181" custScaleY="150448" custLinFactNeighborX="-13929" custLinFactNeighborY="1211">
        <dgm:presLayoutVars>
          <dgm:chPref val="3"/>
        </dgm:presLayoutVars>
      </dgm:prSet>
      <dgm:spPr/>
    </dgm:pt>
    <dgm:pt modelId="{B5348EB0-1481-4581-8C06-A86B303FFD87}" type="pres">
      <dgm:prSet presAssocID="{548A9064-3CB2-4671-9393-BABBF8E8FD01}" presName="level3hierChild" presStyleCnt="0"/>
      <dgm:spPr/>
    </dgm:pt>
  </dgm:ptLst>
  <dgm:cxnLst>
    <dgm:cxn modelId="{F6A87812-F0A8-44D9-A338-4D21E13D0A6A}" srcId="{250BDCC0-6B8F-46D1-AE3D-595EB3B36ABE}" destId="{5A343EB9-2B64-4491-AC05-CE7D22A97A48}" srcOrd="0" destOrd="0" parTransId="{3C7E334C-7EBC-4693-8737-5136BBED2FCF}" sibTransId="{23D76565-9937-4ED1-B867-532E79A0F0E5}"/>
    <dgm:cxn modelId="{C2F21B16-58F8-4799-83B9-6E8D96F4E744}" type="presOf" srcId="{0168477F-FB27-486A-BC4B-54DA929AFC06}" destId="{FDDC7B9D-FF52-41DE-8A59-D6A0D146F413}" srcOrd="1" destOrd="0" presId="urn:microsoft.com/office/officeart/2005/8/layout/hierarchy2"/>
    <dgm:cxn modelId="{D271401D-C3B2-4BF8-B87E-A5094D0FBF7C}" type="presOf" srcId="{5A343EB9-2B64-4491-AC05-CE7D22A97A48}" destId="{14E39D67-38C7-4142-8676-846D101E9BA4}" srcOrd="0" destOrd="0" presId="urn:microsoft.com/office/officeart/2005/8/layout/hierarchy2"/>
    <dgm:cxn modelId="{5EA01C5F-FB86-4E65-A855-B18CCB6FEA1A}" type="presOf" srcId="{250BDCC0-6B8F-46D1-AE3D-595EB3B36ABE}" destId="{AF6BA4B3-3FA3-4F9B-BA01-D7234655291D}" srcOrd="0" destOrd="0" presId="urn:microsoft.com/office/officeart/2005/8/layout/hierarchy2"/>
    <dgm:cxn modelId="{B7B53861-31E1-4187-AB7B-498ADFE096A2}" type="presOf" srcId="{AA116BB2-1BD9-4186-9300-A58C4A512993}" destId="{8443B015-3235-4678-868D-CB079CFD1224}" srcOrd="0" destOrd="0" presId="urn:microsoft.com/office/officeart/2005/8/layout/hierarchy2"/>
    <dgm:cxn modelId="{6CB9D94D-410F-4BA0-9E81-5A62169AE7C0}" type="presOf" srcId="{548A9064-3CB2-4671-9393-BABBF8E8FD01}" destId="{172AA285-F839-412A-9591-A05CB3560718}" srcOrd="0" destOrd="0" presId="urn:microsoft.com/office/officeart/2005/8/layout/hierarchy2"/>
    <dgm:cxn modelId="{584AD2B7-8796-45F4-8002-65896D905DDB}" type="presOf" srcId="{3C7E334C-7EBC-4693-8737-5136BBED2FCF}" destId="{3306B198-C339-4A32-87E8-01B79B699A48}" srcOrd="0" destOrd="0" presId="urn:microsoft.com/office/officeart/2005/8/layout/hierarchy2"/>
    <dgm:cxn modelId="{C4CF07D9-4776-401B-97E3-31B7B9AF5052}" type="presOf" srcId="{3C7E334C-7EBC-4693-8737-5136BBED2FCF}" destId="{CE60015F-F5EF-445E-9345-E2C4405DD0D4}" srcOrd="1" destOrd="0" presId="urn:microsoft.com/office/officeart/2005/8/layout/hierarchy2"/>
    <dgm:cxn modelId="{F05834DE-2D85-4822-8346-6EE4F07CC44A}" srcId="{5A343EB9-2B64-4491-AC05-CE7D22A97A48}" destId="{548A9064-3CB2-4671-9393-BABBF8E8FD01}" srcOrd="0" destOrd="0" parTransId="{0168477F-FB27-486A-BC4B-54DA929AFC06}" sibTransId="{C72E62A1-5B19-44C5-A177-1CF6E573D23A}"/>
    <dgm:cxn modelId="{090FF5DF-BD88-4227-BF6D-387453AC994B}" type="presOf" srcId="{0168477F-FB27-486A-BC4B-54DA929AFC06}" destId="{53ED6C0F-115D-46E9-BD89-2FF96688DECE}" srcOrd="0" destOrd="0" presId="urn:microsoft.com/office/officeart/2005/8/layout/hierarchy2"/>
    <dgm:cxn modelId="{BF8DE3FF-76CB-4EB1-BB1C-A7A52026EB7A}" srcId="{AA116BB2-1BD9-4186-9300-A58C4A512993}" destId="{250BDCC0-6B8F-46D1-AE3D-595EB3B36ABE}" srcOrd="0" destOrd="0" parTransId="{F82EBAE0-B0F7-4B85-9EC2-B13B0289D4E0}" sibTransId="{23453ABE-5646-449E-88BB-86517443D401}"/>
    <dgm:cxn modelId="{B5985A57-9E9A-4E9E-B03E-0336FAF2C43B}" type="presParOf" srcId="{8443B015-3235-4678-868D-CB079CFD1224}" destId="{21992B8C-4859-4D04-8B3D-306767735C04}" srcOrd="0" destOrd="0" presId="urn:microsoft.com/office/officeart/2005/8/layout/hierarchy2"/>
    <dgm:cxn modelId="{F60EBEB0-9FFF-4A12-95D5-1B0B073733A0}" type="presParOf" srcId="{21992B8C-4859-4D04-8B3D-306767735C04}" destId="{AF6BA4B3-3FA3-4F9B-BA01-D7234655291D}" srcOrd="0" destOrd="0" presId="urn:microsoft.com/office/officeart/2005/8/layout/hierarchy2"/>
    <dgm:cxn modelId="{C27DB439-91C8-4A20-9231-841DA3B7F19D}" type="presParOf" srcId="{21992B8C-4859-4D04-8B3D-306767735C04}" destId="{1B852DE4-1ACF-4300-B19F-8F4B4292DF49}" srcOrd="1" destOrd="0" presId="urn:microsoft.com/office/officeart/2005/8/layout/hierarchy2"/>
    <dgm:cxn modelId="{6C813BAC-0CF5-4F18-99B3-D6AA0A1198DE}" type="presParOf" srcId="{1B852DE4-1ACF-4300-B19F-8F4B4292DF49}" destId="{3306B198-C339-4A32-87E8-01B79B699A48}" srcOrd="0" destOrd="0" presId="urn:microsoft.com/office/officeart/2005/8/layout/hierarchy2"/>
    <dgm:cxn modelId="{86A4B9CE-8DF1-4E39-A2E3-14FE73C937FB}" type="presParOf" srcId="{3306B198-C339-4A32-87E8-01B79B699A48}" destId="{CE60015F-F5EF-445E-9345-E2C4405DD0D4}" srcOrd="0" destOrd="0" presId="urn:microsoft.com/office/officeart/2005/8/layout/hierarchy2"/>
    <dgm:cxn modelId="{492CD196-A0A5-4E93-9EC8-6DCCB173AEC1}" type="presParOf" srcId="{1B852DE4-1ACF-4300-B19F-8F4B4292DF49}" destId="{9AD8B3E2-E084-41DC-8851-977229C46A1B}" srcOrd="1" destOrd="0" presId="urn:microsoft.com/office/officeart/2005/8/layout/hierarchy2"/>
    <dgm:cxn modelId="{C218A6EE-6FB1-4919-8CAE-F17FFB19BCA5}" type="presParOf" srcId="{9AD8B3E2-E084-41DC-8851-977229C46A1B}" destId="{14E39D67-38C7-4142-8676-846D101E9BA4}" srcOrd="0" destOrd="0" presId="urn:microsoft.com/office/officeart/2005/8/layout/hierarchy2"/>
    <dgm:cxn modelId="{6CC04627-9750-4C74-A1A1-9100D7D56077}" type="presParOf" srcId="{9AD8B3E2-E084-41DC-8851-977229C46A1B}" destId="{D683D17C-94C3-40A0-A145-D3B4F5728558}" srcOrd="1" destOrd="0" presId="urn:microsoft.com/office/officeart/2005/8/layout/hierarchy2"/>
    <dgm:cxn modelId="{38F34A82-5575-4002-B8FD-E210EED553F1}" type="presParOf" srcId="{D683D17C-94C3-40A0-A145-D3B4F5728558}" destId="{53ED6C0F-115D-46E9-BD89-2FF96688DECE}" srcOrd="0" destOrd="0" presId="urn:microsoft.com/office/officeart/2005/8/layout/hierarchy2"/>
    <dgm:cxn modelId="{0DC9A36B-BC52-4897-AC38-BB74474A0DB2}" type="presParOf" srcId="{53ED6C0F-115D-46E9-BD89-2FF96688DECE}" destId="{FDDC7B9D-FF52-41DE-8A59-D6A0D146F413}" srcOrd="0" destOrd="0" presId="urn:microsoft.com/office/officeart/2005/8/layout/hierarchy2"/>
    <dgm:cxn modelId="{14F390C4-4758-4F6A-82CC-F8A234974E01}" type="presParOf" srcId="{D683D17C-94C3-40A0-A145-D3B4F5728558}" destId="{87725131-E2E9-4AE1-A1CB-35AD226AF5CF}" srcOrd="1" destOrd="0" presId="urn:microsoft.com/office/officeart/2005/8/layout/hierarchy2"/>
    <dgm:cxn modelId="{EC834594-C1A9-45A1-BCA2-AAC6F5A52A8B}" type="presParOf" srcId="{87725131-E2E9-4AE1-A1CB-35AD226AF5CF}" destId="{172AA285-F839-412A-9591-A05CB3560718}" srcOrd="0" destOrd="0" presId="urn:microsoft.com/office/officeart/2005/8/layout/hierarchy2"/>
    <dgm:cxn modelId="{B12A5E83-63B4-40D4-86F1-80F53FA10CE8}" type="presParOf" srcId="{87725131-E2E9-4AE1-A1CB-35AD226AF5CF}" destId="{B5348EB0-1481-4581-8C06-A86B303FFD87}" srcOrd="1" destOrd="0" presId="urn:microsoft.com/office/officeart/2005/8/layout/hierarchy2"/>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AA116BB2-1BD9-4186-9300-A58C4A512993}"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250BDCC0-6B8F-46D1-AE3D-595EB3B36ABE}">
      <dgm:prSet phldrT="[Текст]" custT="1"/>
      <dgm:spPr/>
      <dgm:t>
        <a:bodyPr/>
        <a:lstStyle/>
        <a:p>
          <a:r>
            <a:rPr lang="kk-KZ" sz="1200"/>
            <a:t>görücü gitmek (елшілікке бару) (М</a:t>
          </a:r>
          <a:r>
            <a:rPr lang="tr-TR" sz="1200"/>
            <a:t>1</a:t>
          </a:r>
          <a:r>
            <a:rPr lang="kk-KZ" sz="1200"/>
            <a:t>)– үйленетін жасқа келген ержігіт үшін қыз көруге бару рәсімі</a:t>
          </a:r>
          <a:endParaRPr lang="ru-RU" sz="1200">
            <a:latin typeface="Times New Roman" panose="02020603050405020304" pitchFamily="18" charset="0"/>
            <a:cs typeface="Times New Roman" panose="02020603050405020304" pitchFamily="18" charset="0"/>
          </a:endParaRPr>
        </a:p>
      </dgm:t>
    </dgm:pt>
    <dgm:pt modelId="{F82EBAE0-B0F7-4B85-9EC2-B13B0289D4E0}" type="parTrans" cxnId="{BF8DE3FF-76CB-4EB1-BB1C-A7A52026EB7A}">
      <dgm:prSet/>
      <dgm:spPr/>
      <dgm:t>
        <a:bodyPr/>
        <a:lstStyle/>
        <a:p>
          <a:endParaRPr lang="ru-RU"/>
        </a:p>
      </dgm:t>
    </dgm:pt>
    <dgm:pt modelId="{23453ABE-5646-449E-88BB-86517443D401}" type="sibTrans" cxnId="{BF8DE3FF-76CB-4EB1-BB1C-A7A52026EB7A}">
      <dgm:prSet/>
      <dgm:spPr/>
      <dgm:t>
        <a:bodyPr/>
        <a:lstStyle/>
        <a:p>
          <a:endParaRPr lang="ru-RU"/>
        </a:p>
      </dgm:t>
    </dgm:pt>
    <dgm:pt modelId="{5A343EB9-2B64-4491-AC05-CE7D22A97A48}">
      <dgm:prSet phldrT="[Текст]" custT="1"/>
      <dgm:spPr/>
      <dgm:t>
        <a:bodyPr/>
        <a:lstStyle/>
        <a:p>
          <a:endParaRPr lang="ru-RU" sz="1200">
            <a:latin typeface="Times New Roman" panose="02020603050405020304" pitchFamily="18" charset="0"/>
            <a:cs typeface="Times New Roman" panose="02020603050405020304" pitchFamily="18" charset="0"/>
          </a:endParaRPr>
        </a:p>
        <a:p>
          <a:r>
            <a:rPr lang="tr-TR" sz="1200"/>
            <a:t>Görücü usulü evlilik </a:t>
          </a:r>
          <a:r>
            <a:rPr lang="kk-KZ" sz="1200"/>
            <a:t>(М</a:t>
          </a:r>
          <a:r>
            <a:rPr lang="tr-TR" sz="1200"/>
            <a:t>2</a:t>
          </a:r>
          <a:r>
            <a:rPr lang="kk-KZ" sz="1200"/>
            <a:t>) – есеппен үйлену (ayarlanmış evlilik). </a:t>
          </a:r>
          <a:endParaRPr lang="ru-RU" sz="1200">
            <a:latin typeface="Times New Roman" panose="02020603050405020304" pitchFamily="18" charset="0"/>
            <a:cs typeface="Times New Roman" panose="02020603050405020304" pitchFamily="18" charset="0"/>
          </a:endParaRPr>
        </a:p>
      </dgm:t>
    </dgm:pt>
    <dgm:pt modelId="{3C7E334C-7EBC-4693-8737-5136BBED2FCF}" type="parTrans" cxnId="{F6A87812-F0A8-44D9-A338-4D21E13D0A6A}">
      <dgm:prSet/>
      <dgm:spPr/>
      <dgm:t>
        <a:bodyPr/>
        <a:lstStyle/>
        <a:p>
          <a:endParaRPr lang="ru-RU"/>
        </a:p>
      </dgm:t>
    </dgm:pt>
    <dgm:pt modelId="{23D76565-9937-4ED1-B867-532E79A0F0E5}" type="sibTrans" cxnId="{F6A87812-F0A8-44D9-A338-4D21E13D0A6A}">
      <dgm:prSet/>
      <dgm:spPr/>
      <dgm:t>
        <a:bodyPr/>
        <a:lstStyle/>
        <a:p>
          <a:endParaRPr lang="ru-RU"/>
        </a:p>
      </dgm:t>
    </dgm:pt>
    <dgm:pt modelId="{548A9064-3CB2-4671-9393-BABBF8E8FD01}">
      <dgm:prSet phldrT="[Текст]" custT="1"/>
      <dgm:spPr/>
      <dgm:t>
        <a:bodyPr/>
        <a:lstStyle/>
        <a:p>
          <a:r>
            <a:rPr lang="kk-KZ" sz="1200">
              <a:latin typeface="Times New Roman" panose="02020603050405020304" pitchFamily="18" charset="0"/>
              <a:cs typeface="Times New Roman" panose="02020603050405020304" pitchFamily="18" charset="0"/>
            </a:rPr>
            <a:t>Мыс.: </a:t>
          </a:r>
          <a:r>
            <a:rPr lang="en-US" sz="1200">
              <a:latin typeface="Times New Roman" panose="02020603050405020304" pitchFamily="18" charset="0"/>
              <a:cs typeface="Times New Roman" panose="02020603050405020304" pitchFamily="18" charset="0"/>
            </a:rPr>
            <a:t>Aysel artıq iyirmi beş yaşına çatıb, amma hələ də elçi üzü görməyib</a:t>
          </a:r>
          <a:endParaRPr lang="ru-RU" sz="1200">
            <a:latin typeface="Times New Roman" panose="02020603050405020304" pitchFamily="18" charset="0"/>
            <a:cs typeface="Times New Roman" panose="02020603050405020304" pitchFamily="18" charset="0"/>
          </a:endParaRPr>
        </a:p>
      </dgm:t>
    </dgm:pt>
    <dgm:pt modelId="{0168477F-FB27-486A-BC4B-54DA929AFC06}" type="parTrans" cxnId="{F05834DE-2D85-4822-8346-6EE4F07CC44A}">
      <dgm:prSet/>
      <dgm:spPr/>
      <dgm:t>
        <a:bodyPr/>
        <a:lstStyle/>
        <a:p>
          <a:endParaRPr lang="ru-RU"/>
        </a:p>
      </dgm:t>
    </dgm:pt>
    <dgm:pt modelId="{C72E62A1-5B19-44C5-A177-1CF6E573D23A}" type="sibTrans" cxnId="{F05834DE-2D85-4822-8346-6EE4F07CC44A}">
      <dgm:prSet/>
      <dgm:spPr/>
      <dgm:t>
        <a:bodyPr/>
        <a:lstStyle/>
        <a:p>
          <a:endParaRPr lang="ru-RU"/>
        </a:p>
      </dgm:t>
    </dgm:pt>
    <dgm:pt modelId="{8443B015-3235-4678-868D-CB079CFD1224}" type="pres">
      <dgm:prSet presAssocID="{AA116BB2-1BD9-4186-9300-A58C4A512993}" presName="diagram" presStyleCnt="0">
        <dgm:presLayoutVars>
          <dgm:chPref val="1"/>
          <dgm:dir/>
          <dgm:animOne val="branch"/>
          <dgm:animLvl val="lvl"/>
          <dgm:resizeHandles val="exact"/>
        </dgm:presLayoutVars>
      </dgm:prSet>
      <dgm:spPr/>
    </dgm:pt>
    <dgm:pt modelId="{21992B8C-4859-4D04-8B3D-306767735C04}" type="pres">
      <dgm:prSet presAssocID="{250BDCC0-6B8F-46D1-AE3D-595EB3B36ABE}" presName="root1" presStyleCnt="0"/>
      <dgm:spPr/>
    </dgm:pt>
    <dgm:pt modelId="{AF6BA4B3-3FA3-4F9B-BA01-D7234655291D}" type="pres">
      <dgm:prSet presAssocID="{250BDCC0-6B8F-46D1-AE3D-595EB3B36ABE}" presName="LevelOneTextNode" presStyleLbl="node0" presStyleIdx="0" presStyleCnt="1" custScaleY="219563">
        <dgm:presLayoutVars>
          <dgm:chPref val="3"/>
        </dgm:presLayoutVars>
      </dgm:prSet>
      <dgm:spPr/>
    </dgm:pt>
    <dgm:pt modelId="{1B852DE4-1ACF-4300-B19F-8F4B4292DF49}" type="pres">
      <dgm:prSet presAssocID="{250BDCC0-6B8F-46D1-AE3D-595EB3B36ABE}" presName="level2hierChild" presStyleCnt="0"/>
      <dgm:spPr/>
    </dgm:pt>
    <dgm:pt modelId="{3306B198-C339-4A32-87E8-01B79B699A48}" type="pres">
      <dgm:prSet presAssocID="{3C7E334C-7EBC-4693-8737-5136BBED2FCF}" presName="conn2-1" presStyleLbl="parChTrans1D2" presStyleIdx="0" presStyleCnt="1"/>
      <dgm:spPr/>
    </dgm:pt>
    <dgm:pt modelId="{CE60015F-F5EF-445E-9345-E2C4405DD0D4}" type="pres">
      <dgm:prSet presAssocID="{3C7E334C-7EBC-4693-8737-5136BBED2FCF}" presName="connTx" presStyleLbl="parChTrans1D2" presStyleIdx="0" presStyleCnt="1"/>
      <dgm:spPr/>
    </dgm:pt>
    <dgm:pt modelId="{9AD8B3E2-E084-41DC-8851-977229C46A1B}" type="pres">
      <dgm:prSet presAssocID="{5A343EB9-2B64-4491-AC05-CE7D22A97A48}" presName="root2" presStyleCnt="0"/>
      <dgm:spPr/>
    </dgm:pt>
    <dgm:pt modelId="{14E39D67-38C7-4142-8676-846D101E9BA4}" type="pres">
      <dgm:prSet presAssocID="{5A343EB9-2B64-4491-AC05-CE7D22A97A48}" presName="LevelTwoTextNode" presStyleLbl="node2" presStyleIdx="0" presStyleCnt="1" custScaleX="122692" custScaleY="207855" custLinFactNeighborX="-6829">
        <dgm:presLayoutVars>
          <dgm:chPref val="3"/>
        </dgm:presLayoutVars>
      </dgm:prSet>
      <dgm:spPr/>
    </dgm:pt>
    <dgm:pt modelId="{D683D17C-94C3-40A0-A145-D3B4F5728558}" type="pres">
      <dgm:prSet presAssocID="{5A343EB9-2B64-4491-AC05-CE7D22A97A48}" presName="level3hierChild" presStyleCnt="0"/>
      <dgm:spPr/>
    </dgm:pt>
    <dgm:pt modelId="{53ED6C0F-115D-46E9-BD89-2FF96688DECE}" type="pres">
      <dgm:prSet presAssocID="{0168477F-FB27-486A-BC4B-54DA929AFC06}" presName="conn2-1" presStyleLbl="parChTrans1D3" presStyleIdx="0" presStyleCnt="1"/>
      <dgm:spPr/>
    </dgm:pt>
    <dgm:pt modelId="{FDDC7B9D-FF52-41DE-8A59-D6A0D146F413}" type="pres">
      <dgm:prSet presAssocID="{0168477F-FB27-486A-BC4B-54DA929AFC06}" presName="connTx" presStyleLbl="parChTrans1D3" presStyleIdx="0" presStyleCnt="1"/>
      <dgm:spPr/>
    </dgm:pt>
    <dgm:pt modelId="{87725131-E2E9-4AE1-A1CB-35AD226AF5CF}" type="pres">
      <dgm:prSet presAssocID="{548A9064-3CB2-4671-9393-BABBF8E8FD01}" presName="root2" presStyleCnt="0"/>
      <dgm:spPr/>
    </dgm:pt>
    <dgm:pt modelId="{172AA285-F839-412A-9591-A05CB3560718}" type="pres">
      <dgm:prSet presAssocID="{548A9064-3CB2-4671-9393-BABBF8E8FD01}" presName="LevelTwoTextNode" presStyleLbl="node3" presStyleIdx="0" presStyleCnt="1" custScaleY="150448" custLinFactNeighborX="-9755">
        <dgm:presLayoutVars>
          <dgm:chPref val="3"/>
        </dgm:presLayoutVars>
      </dgm:prSet>
      <dgm:spPr/>
    </dgm:pt>
    <dgm:pt modelId="{B5348EB0-1481-4581-8C06-A86B303FFD87}" type="pres">
      <dgm:prSet presAssocID="{548A9064-3CB2-4671-9393-BABBF8E8FD01}" presName="level3hierChild" presStyleCnt="0"/>
      <dgm:spPr/>
    </dgm:pt>
  </dgm:ptLst>
  <dgm:cxnLst>
    <dgm:cxn modelId="{F6A87812-F0A8-44D9-A338-4D21E13D0A6A}" srcId="{250BDCC0-6B8F-46D1-AE3D-595EB3B36ABE}" destId="{5A343EB9-2B64-4491-AC05-CE7D22A97A48}" srcOrd="0" destOrd="0" parTransId="{3C7E334C-7EBC-4693-8737-5136BBED2FCF}" sibTransId="{23D76565-9937-4ED1-B867-532E79A0F0E5}"/>
    <dgm:cxn modelId="{C2F21B16-58F8-4799-83B9-6E8D96F4E744}" type="presOf" srcId="{0168477F-FB27-486A-BC4B-54DA929AFC06}" destId="{FDDC7B9D-FF52-41DE-8A59-D6A0D146F413}" srcOrd="1" destOrd="0" presId="urn:microsoft.com/office/officeart/2005/8/layout/hierarchy2"/>
    <dgm:cxn modelId="{D271401D-C3B2-4BF8-B87E-A5094D0FBF7C}" type="presOf" srcId="{5A343EB9-2B64-4491-AC05-CE7D22A97A48}" destId="{14E39D67-38C7-4142-8676-846D101E9BA4}" srcOrd="0" destOrd="0" presId="urn:microsoft.com/office/officeart/2005/8/layout/hierarchy2"/>
    <dgm:cxn modelId="{5EA01C5F-FB86-4E65-A855-B18CCB6FEA1A}" type="presOf" srcId="{250BDCC0-6B8F-46D1-AE3D-595EB3B36ABE}" destId="{AF6BA4B3-3FA3-4F9B-BA01-D7234655291D}" srcOrd="0" destOrd="0" presId="urn:microsoft.com/office/officeart/2005/8/layout/hierarchy2"/>
    <dgm:cxn modelId="{B7B53861-31E1-4187-AB7B-498ADFE096A2}" type="presOf" srcId="{AA116BB2-1BD9-4186-9300-A58C4A512993}" destId="{8443B015-3235-4678-868D-CB079CFD1224}" srcOrd="0" destOrd="0" presId="urn:microsoft.com/office/officeart/2005/8/layout/hierarchy2"/>
    <dgm:cxn modelId="{6CB9D94D-410F-4BA0-9E81-5A62169AE7C0}" type="presOf" srcId="{548A9064-3CB2-4671-9393-BABBF8E8FD01}" destId="{172AA285-F839-412A-9591-A05CB3560718}" srcOrd="0" destOrd="0" presId="urn:microsoft.com/office/officeart/2005/8/layout/hierarchy2"/>
    <dgm:cxn modelId="{584AD2B7-8796-45F4-8002-65896D905DDB}" type="presOf" srcId="{3C7E334C-7EBC-4693-8737-5136BBED2FCF}" destId="{3306B198-C339-4A32-87E8-01B79B699A48}" srcOrd="0" destOrd="0" presId="urn:microsoft.com/office/officeart/2005/8/layout/hierarchy2"/>
    <dgm:cxn modelId="{C4CF07D9-4776-401B-97E3-31B7B9AF5052}" type="presOf" srcId="{3C7E334C-7EBC-4693-8737-5136BBED2FCF}" destId="{CE60015F-F5EF-445E-9345-E2C4405DD0D4}" srcOrd="1" destOrd="0" presId="urn:microsoft.com/office/officeart/2005/8/layout/hierarchy2"/>
    <dgm:cxn modelId="{F05834DE-2D85-4822-8346-6EE4F07CC44A}" srcId="{5A343EB9-2B64-4491-AC05-CE7D22A97A48}" destId="{548A9064-3CB2-4671-9393-BABBF8E8FD01}" srcOrd="0" destOrd="0" parTransId="{0168477F-FB27-486A-BC4B-54DA929AFC06}" sibTransId="{C72E62A1-5B19-44C5-A177-1CF6E573D23A}"/>
    <dgm:cxn modelId="{090FF5DF-BD88-4227-BF6D-387453AC994B}" type="presOf" srcId="{0168477F-FB27-486A-BC4B-54DA929AFC06}" destId="{53ED6C0F-115D-46E9-BD89-2FF96688DECE}" srcOrd="0" destOrd="0" presId="urn:microsoft.com/office/officeart/2005/8/layout/hierarchy2"/>
    <dgm:cxn modelId="{BF8DE3FF-76CB-4EB1-BB1C-A7A52026EB7A}" srcId="{AA116BB2-1BD9-4186-9300-A58C4A512993}" destId="{250BDCC0-6B8F-46D1-AE3D-595EB3B36ABE}" srcOrd="0" destOrd="0" parTransId="{F82EBAE0-B0F7-4B85-9EC2-B13B0289D4E0}" sibTransId="{23453ABE-5646-449E-88BB-86517443D401}"/>
    <dgm:cxn modelId="{B5985A57-9E9A-4E9E-B03E-0336FAF2C43B}" type="presParOf" srcId="{8443B015-3235-4678-868D-CB079CFD1224}" destId="{21992B8C-4859-4D04-8B3D-306767735C04}" srcOrd="0" destOrd="0" presId="urn:microsoft.com/office/officeart/2005/8/layout/hierarchy2"/>
    <dgm:cxn modelId="{F60EBEB0-9FFF-4A12-95D5-1B0B073733A0}" type="presParOf" srcId="{21992B8C-4859-4D04-8B3D-306767735C04}" destId="{AF6BA4B3-3FA3-4F9B-BA01-D7234655291D}" srcOrd="0" destOrd="0" presId="urn:microsoft.com/office/officeart/2005/8/layout/hierarchy2"/>
    <dgm:cxn modelId="{C27DB439-91C8-4A20-9231-841DA3B7F19D}" type="presParOf" srcId="{21992B8C-4859-4D04-8B3D-306767735C04}" destId="{1B852DE4-1ACF-4300-B19F-8F4B4292DF49}" srcOrd="1" destOrd="0" presId="urn:microsoft.com/office/officeart/2005/8/layout/hierarchy2"/>
    <dgm:cxn modelId="{6C813BAC-0CF5-4F18-99B3-D6AA0A1198DE}" type="presParOf" srcId="{1B852DE4-1ACF-4300-B19F-8F4B4292DF49}" destId="{3306B198-C339-4A32-87E8-01B79B699A48}" srcOrd="0" destOrd="0" presId="urn:microsoft.com/office/officeart/2005/8/layout/hierarchy2"/>
    <dgm:cxn modelId="{86A4B9CE-8DF1-4E39-A2E3-14FE73C937FB}" type="presParOf" srcId="{3306B198-C339-4A32-87E8-01B79B699A48}" destId="{CE60015F-F5EF-445E-9345-E2C4405DD0D4}" srcOrd="0" destOrd="0" presId="urn:microsoft.com/office/officeart/2005/8/layout/hierarchy2"/>
    <dgm:cxn modelId="{492CD196-A0A5-4E93-9EC8-6DCCB173AEC1}" type="presParOf" srcId="{1B852DE4-1ACF-4300-B19F-8F4B4292DF49}" destId="{9AD8B3E2-E084-41DC-8851-977229C46A1B}" srcOrd="1" destOrd="0" presId="urn:microsoft.com/office/officeart/2005/8/layout/hierarchy2"/>
    <dgm:cxn modelId="{C218A6EE-6FB1-4919-8CAE-F17FFB19BCA5}" type="presParOf" srcId="{9AD8B3E2-E084-41DC-8851-977229C46A1B}" destId="{14E39D67-38C7-4142-8676-846D101E9BA4}" srcOrd="0" destOrd="0" presId="urn:microsoft.com/office/officeart/2005/8/layout/hierarchy2"/>
    <dgm:cxn modelId="{6CC04627-9750-4C74-A1A1-9100D7D56077}" type="presParOf" srcId="{9AD8B3E2-E084-41DC-8851-977229C46A1B}" destId="{D683D17C-94C3-40A0-A145-D3B4F5728558}" srcOrd="1" destOrd="0" presId="urn:microsoft.com/office/officeart/2005/8/layout/hierarchy2"/>
    <dgm:cxn modelId="{38F34A82-5575-4002-B8FD-E210EED553F1}" type="presParOf" srcId="{D683D17C-94C3-40A0-A145-D3B4F5728558}" destId="{53ED6C0F-115D-46E9-BD89-2FF96688DECE}" srcOrd="0" destOrd="0" presId="urn:microsoft.com/office/officeart/2005/8/layout/hierarchy2"/>
    <dgm:cxn modelId="{0DC9A36B-BC52-4897-AC38-BB74474A0DB2}" type="presParOf" srcId="{53ED6C0F-115D-46E9-BD89-2FF96688DECE}" destId="{FDDC7B9D-FF52-41DE-8A59-D6A0D146F413}" srcOrd="0" destOrd="0" presId="urn:microsoft.com/office/officeart/2005/8/layout/hierarchy2"/>
    <dgm:cxn modelId="{14F390C4-4758-4F6A-82CC-F8A234974E01}" type="presParOf" srcId="{D683D17C-94C3-40A0-A145-D3B4F5728558}" destId="{87725131-E2E9-4AE1-A1CB-35AD226AF5CF}" srcOrd="1" destOrd="0" presId="urn:microsoft.com/office/officeart/2005/8/layout/hierarchy2"/>
    <dgm:cxn modelId="{EC834594-C1A9-45A1-BCA2-AAC6F5A52A8B}" type="presParOf" srcId="{87725131-E2E9-4AE1-A1CB-35AD226AF5CF}" destId="{172AA285-F839-412A-9591-A05CB3560718}" srcOrd="0" destOrd="0" presId="urn:microsoft.com/office/officeart/2005/8/layout/hierarchy2"/>
    <dgm:cxn modelId="{B12A5E83-63B4-40D4-86F1-80F53FA10CE8}" type="presParOf" srcId="{87725131-E2E9-4AE1-A1CB-35AD226AF5CF}" destId="{B5348EB0-1481-4581-8C06-A86B303FFD87}" srcOrd="1" destOrd="0" presId="urn:microsoft.com/office/officeart/2005/8/layout/hierarchy2"/>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AA116BB2-1BD9-4186-9300-A58C4A512993}"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250BDCC0-6B8F-46D1-AE3D-595EB3B36ABE}">
      <dgm:prSet phldrT="[Текст]" custT="1"/>
      <dgm:spPr/>
      <dgm:t>
        <a:bodyPr/>
        <a:lstStyle/>
        <a:p>
          <a:r>
            <a:rPr lang="ru-RU" sz="1000">
              <a:latin typeface="Times New Roman" panose="02020603050405020304" pitchFamily="18" charset="0"/>
              <a:cs typeface="Times New Roman" panose="02020603050405020304" pitchFamily="18" charset="0"/>
            </a:rPr>
            <a:t>"Кебінге орау</a:t>
          </a:r>
          <a:r>
            <a:rPr lang="en-US" sz="1000">
              <a:latin typeface="Times New Roman" panose="02020603050405020304" pitchFamily="18" charset="0"/>
              <a:cs typeface="Times New Roman" panose="02020603050405020304" pitchFamily="18" charset="0"/>
            </a:rPr>
            <a:t>"</a:t>
          </a:r>
          <a:r>
            <a:rPr lang="ru-RU" sz="1000">
              <a:latin typeface="Times New Roman" panose="02020603050405020304" pitchFamily="18" charset="0"/>
              <a:cs typeface="Times New Roman" panose="02020603050405020304" pitchFamily="18" charset="0"/>
            </a:rPr>
            <a:t> ритуалының аясында кебін </a:t>
          </a:r>
          <a:r>
            <a:rPr lang="en-US" sz="1000">
              <a:latin typeface="Times New Roman" panose="02020603050405020304" pitchFamily="18" charset="0"/>
              <a:cs typeface="Times New Roman" panose="02020603050405020304" pitchFamily="18" charset="0"/>
            </a:rPr>
            <a:t>– өлген адамның денесін орайтын мата</a:t>
          </a:r>
          <a:r>
            <a:rPr lang="ru-RU" sz="1000">
              <a:latin typeface="Times New Roman" panose="02020603050405020304" pitchFamily="18" charset="0"/>
              <a:cs typeface="Times New Roman" panose="02020603050405020304" pitchFamily="18" charset="0"/>
            </a:rPr>
            <a:t> (М</a:t>
          </a:r>
          <a:r>
            <a:rPr lang="tr-TR" sz="1000">
              <a:latin typeface="Times New Roman" panose="02020603050405020304" pitchFamily="18" charset="0"/>
              <a:cs typeface="Times New Roman" panose="02020603050405020304" pitchFamily="18" charset="0"/>
            </a:rPr>
            <a:t>1</a:t>
          </a:r>
          <a:r>
            <a:rPr lang="ru-RU" sz="1000">
              <a:latin typeface="Times New Roman" panose="02020603050405020304" pitchFamily="18" charset="0"/>
              <a:cs typeface="Times New Roman" panose="02020603050405020304" pitchFamily="18" charset="0"/>
            </a:rPr>
            <a:t>)</a:t>
          </a:r>
        </a:p>
      </dgm:t>
    </dgm:pt>
    <dgm:pt modelId="{F82EBAE0-B0F7-4B85-9EC2-B13B0289D4E0}" type="parTrans" cxnId="{BF8DE3FF-76CB-4EB1-BB1C-A7A52026EB7A}">
      <dgm:prSet/>
      <dgm:spPr/>
      <dgm:t>
        <a:bodyPr/>
        <a:lstStyle/>
        <a:p>
          <a:endParaRPr lang="ru-RU" sz="1000"/>
        </a:p>
      </dgm:t>
    </dgm:pt>
    <dgm:pt modelId="{23453ABE-5646-449E-88BB-86517443D401}" type="sibTrans" cxnId="{BF8DE3FF-76CB-4EB1-BB1C-A7A52026EB7A}">
      <dgm:prSet/>
      <dgm:spPr/>
      <dgm:t>
        <a:bodyPr/>
        <a:lstStyle/>
        <a:p>
          <a:endParaRPr lang="ru-RU" sz="1000"/>
        </a:p>
      </dgm:t>
    </dgm:pt>
    <dgm:pt modelId="{5A343EB9-2B64-4491-AC05-CE7D22A97A48}">
      <dgm:prSet phldrT="[Текст]" custT="1"/>
      <dgm:spPr/>
      <dgm:t>
        <a:bodyPr/>
        <a:lstStyle/>
        <a:p>
          <a:endParaRPr lang="ru-RU" sz="1000">
            <a:latin typeface="Times New Roman" panose="02020603050405020304" pitchFamily="18" charset="0"/>
            <a:cs typeface="Times New Roman" panose="02020603050405020304" pitchFamily="18" charset="0"/>
          </a:endParaRPr>
        </a:p>
        <a:p>
          <a:r>
            <a:rPr lang="kk-KZ" sz="1000" i="1"/>
            <a:t>ақ кебінге оранды</a:t>
          </a:r>
          <a:r>
            <a:rPr lang="kk-KZ" sz="1000"/>
            <a:t> (М2) – өлді, қайтыс болды</a:t>
          </a:r>
          <a:endParaRPr lang="ru-RU" sz="1000">
            <a:latin typeface="Times New Roman" panose="02020603050405020304" pitchFamily="18" charset="0"/>
            <a:cs typeface="Times New Roman" panose="02020603050405020304" pitchFamily="18" charset="0"/>
          </a:endParaRPr>
        </a:p>
      </dgm:t>
    </dgm:pt>
    <dgm:pt modelId="{3C7E334C-7EBC-4693-8737-5136BBED2FCF}" type="parTrans" cxnId="{F6A87812-F0A8-44D9-A338-4D21E13D0A6A}">
      <dgm:prSet custT="1"/>
      <dgm:spPr/>
      <dgm:t>
        <a:bodyPr/>
        <a:lstStyle/>
        <a:p>
          <a:endParaRPr lang="ru-RU" sz="1000"/>
        </a:p>
      </dgm:t>
    </dgm:pt>
    <dgm:pt modelId="{23D76565-9937-4ED1-B867-532E79A0F0E5}" type="sibTrans" cxnId="{F6A87812-F0A8-44D9-A338-4D21E13D0A6A}">
      <dgm:prSet/>
      <dgm:spPr/>
      <dgm:t>
        <a:bodyPr/>
        <a:lstStyle/>
        <a:p>
          <a:endParaRPr lang="ru-RU" sz="1000"/>
        </a:p>
      </dgm:t>
    </dgm:pt>
    <dgm:pt modelId="{548A9064-3CB2-4671-9393-BABBF8E8FD01}">
      <dgm:prSet phldrT="[Текст]" custT="1"/>
      <dgm:spPr/>
      <dgm:t>
        <a:bodyPr/>
        <a:lstStyle/>
        <a:p>
          <a:r>
            <a:rPr lang="kk-KZ" sz="1000" i="1"/>
            <a:t>Ақ кебінге оранған</a:t>
          </a:r>
          <a:r>
            <a:rPr lang="kk-KZ" sz="1000"/>
            <a:t> асыл жар жер бетінде не боп жатқанынан бейхабар (С. Жүнісов. Ақан сері)</a:t>
          </a:r>
          <a:endParaRPr lang="ru-RU" sz="1000">
            <a:latin typeface="Times New Roman" panose="02020603050405020304" pitchFamily="18" charset="0"/>
            <a:cs typeface="Times New Roman" panose="02020603050405020304" pitchFamily="18" charset="0"/>
          </a:endParaRPr>
        </a:p>
      </dgm:t>
    </dgm:pt>
    <dgm:pt modelId="{0168477F-FB27-486A-BC4B-54DA929AFC06}" type="parTrans" cxnId="{F05834DE-2D85-4822-8346-6EE4F07CC44A}">
      <dgm:prSet custT="1"/>
      <dgm:spPr/>
      <dgm:t>
        <a:bodyPr/>
        <a:lstStyle/>
        <a:p>
          <a:endParaRPr lang="ru-RU" sz="1000"/>
        </a:p>
      </dgm:t>
    </dgm:pt>
    <dgm:pt modelId="{C72E62A1-5B19-44C5-A177-1CF6E573D23A}" type="sibTrans" cxnId="{F05834DE-2D85-4822-8346-6EE4F07CC44A}">
      <dgm:prSet/>
      <dgm:spPr/>
      <dgm:t>
        <a:bodyPr/>
        <a:lstStyle/>
        <a:p>
          <a:endParaRPr lang="ru-RU" sz="1000"/>
        </a:p>
      </dgm:t>
    </dgm:pt>
    <dgm:pt modelId="{D88DD9E0-640F-4F5D-99BF-C000624FC937}">
      <dgm:prSet custT="1"/>
      <dgm:spPr/>
      <dgm:t>
        <a:bodyPr/>
        <a:lstStyle/>
        <a:p>
          <a:r>
            <a:rPr lang="kk-KZ" sz="1000" i="1"/>
            <a:t>ақ кебінге оранды</a:t>
          </a:r>
          <a:r>
            <a:rPr lang="kk-KZ" sz="1000"/>
            <a:t> (М3) ) – қыста жердің бетін басқан ақ қарды сипаттау үшін қолданылады </a:t>
          </a:r>
          <a:endParaRPr lang="ru-RU" sz="1000"/>
        </a:p>
      </dgm:t>
    </dgm:pt>
    <dgm:pt modelId="{580BD3BF-B185-4EDA-A689-C4A97EC6925B}" type="parTrans" cxnId="{26ECE32B-D974-49E9-BEA1-BE06308321B1}">
      <dgm:prSet custT="1"/>
      <dgm:spPr/>
      <dgm:t>
        <a:bodyPr/>
        <a:lstStyle/>
        <a:p>
          <a:endParaRPr lang="ru-RU" sz="1000"/>
        </a:p>
      </dgm:t>
    </dgm:pt>
    <dgm:pt modelId="{E73A42B1-0788-4EA4-8C3A-271A9CAC9594}" type="sibTrans" cxnId="{26ECE32B-D974-49E9-BEA1-BE06308321B1}">
      <dgm:prSet/>
      <dgm:spPr/>
      <dgm:t>
        <a:bodyPr/>
        <a:lstStyle/>
        <a:p>
          <a:endParaRPr lang="ru-RU" sz="1000"/>
        </a:p>
      </dgm:t>
    </dgm:pt>
    <dgm:pt modelId="{F40D314A-F5A7-4BD7-B5B3-977719AB2CF6}">
      <dgm:prSet custT="1"/>
      <dgm:spPr/>
      <dgm:t>
        <a:bodyPr/>
        <a:lstStyle/>
        <a:p>
          <a:r>
            <a:rPr lang="ru-RU" sz="1000"/>
            <a:t> </a:t>
          </a:r>
          <a:r>
            <a:rPr lang="kk-KZ" sz="1000" i="1"/>
            <a:t>Ақ кебінге оранған </a:t>
          </a:r>
          <a:r>
            <a:rPr lang="kk-KZ" sz="1000"/>
            <a:t>тау-тас,</a:t>
          </a:r>
          <a:r>
            <a:rPr lang="kk-KZ" sz="1000" i="1"/>
            <a:t> </a:t>
          </a:r>
          <a:r>
            <a:rPr lang="kk-KZ" sz="1000"/>
            <a:t>орман-тоғай мүлгіп,</a:t>
          </a:r>
          <a:r>
            <a:rPr lang="kk-KZ" sz="1000" i="1"/>
            <a:t> </a:t>
          </a:r>
          <a:r>
            <a:rPr lang="kk-KZ" sz="1000"/>
            <a:t>жаназаға</a:t>
          </a:r>
          <a:r>
            <a:rPr lang="kk-KZ" sz="1000" i="1"/>
            <a:t> </a:t>
          </a:r>
          <a:r>
            <a:rPr lang="kk-KZ" sz="1000"/>
            <a:t>жиналған</a:t>
          </a:r>
          <a:r>
            <a:rPr lang="kk-KZ" sz="1000" i="1"/>
            <a:t> </a:t>
          </a:r>
          <a:r>
            <a:rPr lang="kk-KZ" sz="1000"/>
            <a:t>ақ</a:t>
          </a:r>
          <a:r>
            <a:rPr lang="kk-KZ" sz="1000" i="1"/>
            <a:t> </a:t>
          </a:r>
          <a:r>
            <a:rPr lang="kk-KZ" sz="1000"/>
            <a:t>сәлделі</a:t>
          </a:r>
          <a:r>
            <a:rPr lang="kk-KZ" sz="1000" i="1"/>
            <a:t> </a:t>
          </a:r>
          <a:r>
            <a:rPr lang="kk-KZ" sz="1000"/>
            <a:t>шалдардай</a:t>
          </a:r>
          <a:r>
            <a:rPr lang="kk-KZ" sz="1000" i="1"/>
            <a:t> </a:t>
          </a:r>
          <a:r>
            <a:rPr lang="kk-KZ" sz="1000"/>
            <a:t>үнсіз</a:t>
          </a:r>
          <a:r>
            <a:rPr lang="kk-KZ" sz="1000" i="1"/>
            <a:t> </a:t>
          </a:r>
          <a:r>
            <a:rPr lang="kk-KZ" sz="1000"/>
            <a:t>тұр </a:t>
          </a:r>
          <a:r>
            <a:rPr lang="kk-KZ" sz="1000" i="0"/>
            <a:t>(Бөкей, 2013)</a:t>
          </a:r>
          <a:r>
            <a:rPr lang="kk-KZ" sz="1000"/>
            <a:t>.</a:t>
          </a:r>
          <a:endParaRPr lang="ru-RU" sz="1000"/>
        </a:p>
      </dgm:t>
    </dgm:pt>
    <dgm:pt modelId="{28DB057C-5662-4598-861D-701714EF55F6}" type="parTrans" cxnId="{937C52CB-D7AC-46D1-9A47-E7E64EE3A650}">
      <dgm:prSet custT="1"/>
      <dgm:spPr/>
      <dgm:t>
        <a:bodyPr/>
        <a:lstStyle/>
        <a:p>
          <a:endParaRPr lang="ru-RU" sz="1000"/>
        </a:p>
      </dgm:t>
    </dgm:pt>
    <dgm:pt modelId="{9F02C35E-B53E-46F1-9441-30408666EB28}" type="sibTrans" cxnId="{937C52CB-D7AC-46D1-9A47-E7E64EE3A650}">
      <dgm:prSet/>
      <dgm:spPr/>
      <dgm:t>
        <a:bodyPr/>
        <a:lstStyle/>
        <a:p>
          <a:endParaRPr lang="ru-RU" sz="1000"/>
        </a:p>
      </dgm:t>
    </dgm:pt>
    <dgm:pt modelId="{7AA80CAE-85C9-412B-B6EB-144BD8FC7B6A}">
      <dgm:prSet custT="1"/>
      <dgm:spPr/>
      <dgm:t>
        <a:bodyPr/>
        <a:lstStyle/>
        <a:p>
          <a:r>
            <a:rPr lang="kk-KZ" sz="1000" i="1"/>
            <a:t>кебініңді жалмағыр</a:t>
          </a:r>
          <a:r>
            <a:rPr lang="kk-KZ" sz="1000"/>
            <a:t> (М2) – біреуге қатты ыза болғанда айтылатын қарғыс сөз. </a:t>
          </a:r>
          <a:endParaRPr lang="ru-RU" sz="1000"/>
        </a:p>
      </dgm:t>
    </dgm:pt>
    <dgm:pt modelId="{9A9EAF49-91E5-45B7-A20A-C6471AA266F9}" type="parTrans" cxnId="{F3B8EFA0-AC49-42C4-8D70-2B45C9A59949}">
      <dgm:prSet custT="1"/>
      <dgm:spPr/>
      <dgm:t>
        <a:bodyPr/>
        <a:lstStyle/>
        <a:p>
          <a:endParaRPr lang="ru-RU" sz="1000"/>
        </a:p>
      </dgm:t>
    </dgm:pt>
    <dgm:pt modelId="{FE6B935D-7DED-4B19-99C6-7DD758ED49C2}" type="sibTrans" cxnId="{F3B8EFA0-AC49-42C4-8D70-2B45C9A59949}">
      <dgm:prSet/>
      <dgm:spPr/>
      <dgm:t>
        <a:bodyPr/>
        <a:lstStyle/>
        <a:p>
          <a:endParaRPr lang="ru-RU" sz="1000"/>
        </a:p>
      </dgm:t>
    </dgm:pt>
    <dgm:pt modelId="{D4B5C52A-60D0-4E90-B03C-BFDD6565E302}">
      <dgm:prSet custT="1"/>
      <dgm:spPr/>
      <dgm:t>
        <a:bodyPr/>
        <a:lstStyle/>
        <a:p>
          <a:r>
            <a:rPr lang="ru-RU" sz="1000"/>
            <a:t> </a:t>
          </a:r>
          <a:r>
            <a:rPr lang="kk-KZ" sz="1000"/>
            <a:t>Ішін тартып, Нұржан ышқына жылады. </a:t>
          </a:r>
          <a:r>
            <a:rPr lang="kk-KZ" sz="1000" i="1"/>
            <a:t>«Кебініңді жалмағыр...»</a:t>
          </a:r>
          <a:r>
            <a:rPr lang="kk-KZ" sz="1000"/>
            <a:t> деп Назгүл жеңгесі қарғанды... (Torañğy, 2024).</a:t>
          </a:r>
          <a:endParaRPr lang="ru-RU" sz="1000"/>
        </a:p>
      </dgm:t>
    </dgm:pt>
    <dgm:pt modelId="{4DA2F97C-B52F-4BF7-AEBC-BA19E8EA6FE2}" type="parTrans" cxnId="{0C52B568-8F4E-4486-8A9C-4475C28A2329}">
      <dgm:prSet custT="1"/>
      <dgm:spPr/>
      <dgm:t>
        <a:bodyPr/>
        <a:lstStyle/>
        <a:p>
          <a:endParaRPr lang="ru-RU" sz="1000"/>
        </a:p>
      </dgm:t>
    </dgm:pt>
    <dgm:pt modelId="{ADF08607-EB7D-4CA0-880C-DA8048A92FD3}" type="sibTrans" cxnId="{0C52B568-8F4E-4486-8A9C-4475C28A2329}">
      <dgm:prSet/>
      <dgm:spPr/>
      <dgm:t>
        <a:bodyPr/>
        <a:lstStyle/>
        <a:p>
          <a:endParaRPr lang="ru-RU" sz="1000"/>
        </a:p>
      </dgm:t>
    </dgm:pt>
    <dgm:pt modelId="{8443B015-3235-4678-868D-CB079CFD1224}" type="pres">
      <dgm:prSet presAssocID="{AA116BB2-1BD9-4186-9300-A58C4A512993}" presName="diagram" presStyleCnt="0">
        <dgm:presLayoutVars>
          <dgm:chPref val="1"/>
          <dgm:dir/>
          <dgm:animOne val="branch"/>
          <dgm:animLvl val="lvl"/>
          <dgm:resizeHandles val="exact"/>
        </dgm:presLayoutVars>
      </dgm:prSet>
      <dgm:spPr/>
    </dgm:pt>
    <dgm:pt modelId="{21992B8C-4859-4D04-8B3D-306767735C04}" type="pres">
      <dgm:prSet presAssocID="{250BDCC0-6B8F-46D1-AE3D-595EB3B36ABE}" presName="root1" presStyleCnt="0"/>
      <dgm:spPr/>
    </dgm:pt>
    <dgm:pt modelId="{AF6BA4B3-3FA3-4F9B-BA01-D7234655291D}" type="pres">
      <dgm:prSet presAssocID="{250BDCC0-6B8F-46D1-AE3D-595EB3B36ABE}" presName="LevelOneTextNode" presStyleLbl="node0" presStyleIdx="0" presStyleCnt="1" custScaleY="150448">
        <dgm:presLayoutVars>
          <dgm:chPref val="3"/>
        </dgm:presLayoutVars>
      </dgm:prSet>
      <dgm:spPr/>
    </dgm:pt>
    <dgm:pt modelId="{1B852DE4-1ACF-4300-B19F-8F4B4292DF49}" type="pres">
      <dgm:prSet presAssocID="{250BDCC0-6B8F-46D1-AE3D-595EB3B36ABE}" presName="level2hierChild" presStyleCnt="0"/>
      <dgm:spPr/>
    </dgm:pt>
    <dgm:pt modelId="{3306B198-C339-4A32-87E8-01B79B699A48}" type="pres">
      <dgm:prSet presAssocID="{3C7E334C-7EBC-4693-8737-5136BBED2FCF}" presName="conn2-1" presStyleLbl="parChTrans1D2" presStyleIdx="0" presStyleCnt="3"/>
      <dgm:spPr/>
    </dgm:pt>
    <dgm:pt modelId="{CE60015F-F5EF-445E-9345-E2C4405DD0D4}" type="pres">
      <dgm:prSet presAssocID="{3C7E334C-7EBC-4693-8737-5136BBED2FCF}" presName="connTx" presStyleLbl="parChTrans1D2" presStyleIdx="0" presStyleCnt="3"/>
      <dgm:spPr/>
    </dgm:pt>
    <dgm:pt modelId="{9AD8B3E2-E084-41DC-8851-977229C46A1B}" type="pres">
      <dgm:prSet presAssocID="{5A343EB9-2B64-4491-AC05-CE7D22A97A48}" presName="root2" presStyleCnt="0"/>
      <dgm:spPr/>
    </dgm:pt>
    <dgm:pt modelId="{14E39D67-38C7-4142-8676-846D101E9BA4}" type="pres">
      <dgm:prSet presAssocID="{5A343EB9-2B64-4491-AC05-CE7D22A97A48}" presName="LevelTwoTextNode" presStyleLbl="node2" presStyleIdx="0" presStyleCnt="3" custScaleY="150448" custLinFactNeighborX="2511" custLinFactNeighborY="-76589">
        <dgm:presLayoutVars>
          <dgm:chPref val="3"/>
        </dgm:presLayoutVars>
      </dgm:prSet>
      <dgm:spPr/>
    </dgm:pt>
    <dgm:pt modelId="{D683D17C-94C3-40A0-A145-D3B4F5728558}" type="pres">
      <dgm:prSet presAssocID="{5A343EB9-2B64-4491-AC05-CE7D22A97A48}" presName="level3hierChild" presStyleCnt="0"/>
      <dgm:spPr/>
    </dgm:pt>
    <dgm:pt modelId="{53ED6C0F-115D-46E9-BD89-2FF96688DECE}" type="pres">
      <dgm:prSet presAssocID="{0168477F-FB27-486A-BC4B-54DA929AFC06}" presName="conn2-1" presStyleLbl="parChTrans1D3" presStyleIdx="0" presStyleCnt="3"/>
      <dgm:spPr/>
    </dgm:pt>
    <dgm:pt modelId="{FDDC7B9D-FF52-41DE-8A59-D6A0D146F413}" type="pres">
      <dgm:prSet presAssocID="{0168477F-FB27-486A-BC4B-54DA929AFC06}" presName="connTx" presStyleLbl="parChTrans1D3" presStyleIdx="0" presStyleCnt="3"/>
      <dgm:spPr/>
    </dgm:pt>
    <dgm:pt modelId="{87725131-E2E9-4AE1-A1CB-35AD226AF5CF}" type="pres">
      <dgm:prSet presAssocID="{548A9064-3CB2-4671-9393-BABBF8E8FD01}" presName="root2" presStyleCnt="0"/>
      <dgm:spPr/>
    </dgm:pt>
    <dgm:pt modelId="{172AA285-F839-412A-9591-A05CB3560718}" type="pres">
      <dgm:prSet presAssocID="{548A9064-3CB2-4671-9393-BABBF8E8FD01}" presName="LevelTwoTextNode" presStyleLbl="node3" presStyleIdx="0" presStyleCnt="3" custScaleY="110947" custLinFactNeighborX="275" custLinFactNeighborY="-74077">
        <dgm:presLayoutVars>
          <dgm:chPref val="3"/>
        </dgm:presLayoutVars>
      </dgm:prSet>
      <dgm:spPr/>
    </dgm:pt>
    <dgm:pt modelId="{B5348EB0-1481-4581-8C06-A86B303FFD87}" type="pres">
      <dgm:prSet presAssocID="{548A9064-3CB2-4671-9393-BABBF8E8FD01}" presName="level3hierChild" presStyleCnt="0"/>
      <dgm:spPr/>
    </dgm:pt>
    <dgm:pt modelId="{0D30A830-7364-4C67-BB14-5B6ECE92BE5C}" type="pres">
      <dgm:prSet presAssocID="{580BD3BF-B185-4EDA-A689-C4A97EC6925B}" presName="conn2-1" presStyleLbl="parChTrans1D2" presStyleIdx="1" presStyleCnt="3"/>
      <dgm:spPr/>
    </dgm:pt>
    <dgm:pt modelId="{97A22231-8D91-4065-9567-95C9F824CC68}" type="pres">
      <dgm:prSet presAssocID="{580BD3BF-B185-4EDA-A689-C4A97EC6925B}" presName="connTx" presStyleLbl="parChTrans1D2" presStyleIdx="1" presStyleCnt="3"/>
      <dgm:spPr/>
    </dgm:pt>
    <dgm:pt modelId="{509E5B46-02C6-43A0-A8E6-236DD299E194}" type="pres">
      <dgm:prSet presAssocID="{D88DD9E0-640F-4F5D-99BF-C000624FC937}" presName="root2" presStyleCnt="0"/>
      <dgm:spPr/>
    </dgm:pt>
    <dgm:pt modelId="{FDC9F7AF-7DE7-431D-8163-07F9B7A9E079}" type="pres">
      <dgm:prSet presAssocID="{D88DD9E0-640F-4F5D-99BF-C000624FC937}" presName="LevelTwoTextNode" presStyleLbl="node2" presStyleIdx="1" presStyleCnt="3" custLinFactNeighborX="5024" custLinFactNeighborY="-6245">
        <dgm:presLayoutVars>
          <dgm:chPref val="3"/>
        </dgm:presLayoutVars>
      </dgm:prSet>
      <dgm:spPr/>
    </dgm:pt>
    <dgm:pt modelId="{BB1ADF6C-3FBB-4604-9232-8F21F90BC1C7}" type="pres">
      <dgm:prSet presAssocID="{D88DD9E0-640F-4F5D-99BF-C000624FC937}" presName="level3hierChild" presStyleCnt="0"/>
      <dgm:spPr/>
    </dgm:pt>
    <dgm:pt modelId="{8790D6F9-EC2B-40B2-9EC5-92F328306DAF}" type="pres">
      <dgm:prSet presAssocID="{28DB057C-5662-4598-861D-701714EF55F6}" presName="conn2-1" presStyleLbl="parChTrans1D3" presStyleIdx="1" presStyleCnt="3"/>
      <dgm:spPr/>
    </dgm:pt>
    <dgm:pt modelId="{BC00B13C-E6D4-4385-A832-5E037C661A66}" type="pres">
      <dgm:prSet presAssocID="{28DB057C-5662-4598-861D-701714EF55F6}" presName="connTx" presStyleLbl="parChTrans1D3" presStyleIdx="1" presStyleCnt="3"/>
      <dgm:spPr/>
    </dgm:pt>
    <dgm:pt modelId="{6CDF9F52-EEF0-475C-9B9F-AE69B2ED721D}" type="pres">
      <dgm:prSet presAssocID="{F40D314A-F5A7-4BD7-B5B3-977719AB2CF6}" presName="root2" presStyleCnt="0"/>
      <dgm:spPr/>
    </dgm:pt>
    <dgm:pt modelId="{91B18328-0460-49FE-B760-F94BBC3254F7}" type="pres">
      <dgm:prSet presAssocID="{F40D314A-F5A7-4BD7-B5B3-977719AB2CF6}" presName="LevelTwoTextNode" presStyleLbl="node3" presStyleIdx="1" presStyleCnt="3" custLinFactNeighborX="430" custLinFactNeighborY="-12526">
        <dgm:presLayoutVars>
          <dgm:chPref val="3"/>
        </dgm:presLayoutVars>
      </dgm:prSet>
      <dgm:spPr/>
    </dgm:pt>
    <dgm:pt modelId="{6FF0FD1A-F56E-4C3E-80F9-615B7AF33B0F}" type="pres">
      <dgm:prSet presAssocID="{F40D314A-F5A7-4BD7-B5B3-977719AB2CF6}" presName="level3hierChild" presStyleCnt="0"/>
      <dgm:spPr/>
    </dgm:pt>
    <dgm:pt modelId="{457937D1-7724-4EC0-A12C-F023A6696FC2}" type="pres">
      <dgm:prSet presAssocID="{9A9EAF49-91E5-45B7-A20A-C6471AA266F9}" presName="conn2-1" presStyleLbl="parChTrans1D2" presStyleIdx="2" presStyleCnt="3"/>
      <dgm:spPr/>
    </dgm:pt>
    <dgm:pt modelId="{D22856FE-355A-4C18-B824-E91C2E5EA770}" type="pres">
      <dgm:prSet presAssocID="{9A9EAF49-91E5-45B7-A20A-C6471AA266F9}" presName="connTx" presStyleLbl="parChTrans1D2" presStyleIdx="2" presStyleCnt="3"/>
      <dgm:spPr/>
    </dgm:pt>
    <dgm:pt modelId="{57F1031E-27DA-4C84-BC56-3FD12A8467C9}" type="pres">
      <dgm:prSet presAssocID="{7AA80CAE-85C9-412B-B6EB-144BD8FC7B6A}" presName="root2" presStyleCnt="0"/>
      <dgm:spPr/>
    </dgm:pt>
    <dgm:pt modelId="{E69224C0-6DA5-48E2-B245-75D494206DF9}" type="pres">
      <dgm:prSet presAssocID="{7AA80CAE-85C9-412B-B6EB-144BD8FC7B6A}" presName="LevelTwoTextNode" presStyleLbl="node2" presStyleIdx="2" presStyleCnt="3" custLinFactNeighborX="5023" custLinFactNeighborY="-4999">
        <dgm:presLayoutVars>
          <dgm:chPref val="3"/>
        </dgm:presLayoutVars>
      </dgm:prSet>
      <dgm:spPr/>
    </dgm:pt>
    <dgm:pt modelId="{93B52D11-EDF2-4970-94F1-EEABFDEA7CF9}" type="pres">
      <dgm:prSet presAssocID="{7AA80CAE-85C9-412B-B6EB-144BD8FC7B6A}" presName="level3hierChild" presStyleCnt="0"/>
      <dgm:spPr/>
    </dgm:pt>
    <dgm:pt modelId="{12F760E8-0367-4BD5-9DE0-A24385686B39}" type="pres">
      <dgm:prSet presAssocID="{4DA2F97C-B52F-4BF7-AEBC-BA19E8EA6FE2}" presName="conn2-1" presStyleLbl="parChTrans1D3" presStyleIdx="2" presStyleCnt="3"/>
      <dgm:spPr/>
    </dgm:pt>
    <dgm:pt modelId="{2C5D71BC-EE2F-4875-BFC8-35497780DBA4}" type="pres">
      <dgm:prSet presAssocID="{4DA2F97C-B52F-4BF7-AEBC-BA19E8EA6FE2}" presName="connTx" presStyleLbl="parChTrans1D3" presStyleIdx="2" presStyleCnt="3"/>
      <dgm:spPr/>
    </dgm:pt>
    <dgm:pt modelId="{A4CB5BB8-D2F3-4822-AE88-169BC0148DA1}" type="pres">
      <dgm:prSet presAssocID="{D4B5C52A-60D0-4E90-B03C-BFDD6565E302}" presName="root2" presStyleCnt="0"/>
      <dgm:spPr/>
    </dgm:pt>
    <dgm:pt modelId="{5C3AE6AF-FBBE-42E4-9429-DEBA81AEDE16}" type="pres">
      <dgm:prSet presAssocID="{D4B5C52A-60D0-4E90-B03C-BFDD6565E302}" presName="LevelTwoTextNode" presStyleLbl="node3" presStyleIdx="2" presStyleCnt="3" custScaleY="131534" custLinFactNeighborX="429" custLinFactNeighborY="3832">
        <dgm:presLayoutVars>
          <dgm:chPref val="3"/>
        </dgm:presLayoutVars>
      </dgm:prSet>
      <dgm:spPr/>
    </dgm:pt>
    <dgm:pt modelId="{C3A1807A-DEBA-40F7-BED7-D793A0440374}" type="pres">
      <dgm:prSet presAssocID="{D4B5C52A-60D0-4E90-B03C-BFDD6565E302}" presName="level3hierChild" presStyleCnt="0"/>
      <dgm:spPr/>
    </dgm:pt>
  </dgm:ptLst>
  <dgm:cxnLst>
    <dgm:cxn modelId="{C48F5D01-9443-4188-B7C7-3351C5D3A841}" type="presOf" srcId="{28DB057C-5662-4598-861D-701714EF55F6}" destId="{8790D6F9-EC2B-40B2-9EC5-92F328306DAF}" srcOrd="0" destOrd="0" presId="urn:microsoft.com/office/officeart/2005/8/layout/hierarchy2"/>
    <dgm:cxn modelId="{56316E12-85D4-4E53-8EEC-97327712A8D6}" type="presOf" srcId="{D88DD9E0-640F-4F5D-99BF-C000624FC937}" destId="{FDC9F7AF-7DE7-431D-8163-07F9B7A9E079}" srcOrd="0" destOrd="0" presId="urn:microsoft.com/office/officeart/2005/8/layout/hierarchy2"/>
    <dgm:cxn modelId="{F6A87812-F0A8-44D9-A338-4D21E13D0A6A}" srcId="{250BDCC0-6B8F-46D1-AE3D-595EB3B36ABE}" destId="{5A343EB9-2B64-4491-AC05-CE7D22A97A48}" srcOrd="0" destOrd="0" parTransId="{3C7E334C-7EBC-4693-8737-5136BBED2FCF}" sibTransId="{23D76565-9937-4ED1-B867-532E79A0F0E5}"/>
    <dgm:cxn modelId="{C2F21B16-58F8-4799-83B9-6E8D96F4E744}" type="presOf" srcId="{0168477F-FB27-486A-BC4B-54DA929AFC06}" destId="{FDDC7B9D-FF52-41DE-8A59-D6A0D146F413}" srcOrd="1" destOrd="0" presId="urn:microsoft.com/office/officeart/2005/8/layout/hierarchy2"/>
    <dgm:cxn modelId="{D271401D-C3B2-4BF8-B87E-A5094D0FBF7C}" type="presOf" srcId="{5A343EB9-2B64-4491-AC05-CE7D22A97A48}" destId="{14E39D67-38C7-4142-8676-846D101E9BA4}" srcOrd="0" destOrd="0" presId="urn:microsoft.com/office/officeart/2005/8/layout/hierarchy2"/>
    <dgm:cxn modelId="{26ECE32B-D974-49E9-BEA1-BE06308321B1}" srcId="{250BDCC0-6B8F-46D1-AE3D-595EB3B36ABE}" destId="{D88DD9E0-640F-4F5D-99BF-C000624FC937}" srcOrd="1" destOrd="0" parTransId="{580BD3BF-B185-4EDA-A689-C4A97EC6925B}" sibTransId="{E73A42B1-0788-4EA4-8C3A-271A9CAC9594}"/>
    <dgm:cxn modelId="{CC01E13E-C120-4DE0-A336-2155C2620518}" type="presOf" srcId="{F40D314A-F5A7-4BD7-B5B3-977719AB2CF6}" destId="{91B18328-0460-49FE-B760-F94BBC3254F7}" srcOrd="0" destOrd="0" presId="urn:microsoft.com/office/officeart/2005/8/layout/hierarchy2"/>
    <dgm:cxn modelId="{5EA01C5F-FB86-4E65-A855-B18CCB6FEA1A}" type="presOf" srcId="{250BDCC0-6B8F-46D1-AE3D-595EB3B36ABE}" destId="{AF6BA4B3-3FA3-4F9B-BA01-D7234655291D}" srcOrd="0" destOrd="0" presId="urn:microsoft.com/office/officeart/2005/8/layout/hierarchy2"/>
    <dgm:cxn modelId="{B7B53861-31E1-4187-AB7B-498ADFE096A2}" type="presOf" srcId="{AA116BB2-1BD9-4186-9300-A58C4A512993}" destId="{8443B015-3235-4678-868D-CB079CFD1224}" srcOrd="0" destOrd="0" presId="urn:microsoft.com/office/officeart/2005/8/layout/hierarchy2"/>
    <dgm:cxn modelId="{0C52B568-8F4E-4486-8A9C-4475C28A2329}" srcId="{7AA80CAE-85C9-412B-B6EB-144BD8FC7B6A}" destId="{D4B5C52A-60D0-4E90-B03C-BFDD6565E302}" srcOrd="0" destOrd="0" parTransId="{4DA2F97C-B52F-4BF7-AEBC-BA19E8EA6FE2}" sibTransId="{ADF08607-EB7D-4CA0-880C-DA8048A92FD3}"/>
    <dgm:cxn modelId="{6CB9D94D-410F-4BA0-9E81-5A62169AE7C0}" type="presOf" srcId="{548A9064-3CB2-4671-9393-BABBF8E8FD01}" destId="{172AA285-F839-412A-9591-A05CB3560718}" srcOrd="0" destOrd="0" presId="urn:microsoft.com/office/officeart/2005/8/layout/hierarchy2"/>
    <dgm:cxn modelId="{FC7FFF72-EA72-480F-8F04-C53A0877BB80}" type="presOf" srcId="{580BD3BF-B185-4EDA-A689-C4A97EC6925B}" destId="{97A22231-8D91-4065-9567-95C9F824CC68}" srcOrd="1" destOrd="0" presId="urn:microsoft.com/office/officeart/2005/8/layout/hierarchy2"/>
    <dgm:cxn modelId="{7F675F74-8C13-4777-AF11-A6B6F0159852}" type="presOf" srcId="{D4B5C52A-60D0-4E90-B03C-BFDD6565E302}" destId="{5C3AE6AF-FBBE-42E4-9429-DEBA81AEDE16}" srcOrd="0" destOrd="0" presId="urn:microsoft.com/office/officeart/2005/8/layout/hierarchy2"/>
    <dgm:cxn modelId="{08DBF277-569A-4D70-9274-1FB3BB66F11D}" type="presOf" srcId="{9A9EAF49-91E5-45B7-A20A-C6471AA266F9}" destId="{457937D1-7724-4EC0-A12C-F023A6696FC2}" srcOrd="0" destOrd="0" presId="urn:microsoft.com/office/officeart/2005/8/layout/hierarchy2"/>
    <dgm:cxn modelId="{E3221280-E07B-42FD-9ACB-081C2AF4026A}" type="presOf" srcId="{28DB057C-5662-4598-861D-701714EF55F6}" destId="{BC00B13C-E6D4-4385-A832-5E037C661A66}" srcOrd="1" destOrd="0" presId="urn:microsoft.com/office/officeart/2005/8/layout/hierarchy2"/>
    <dgm:cxn modelId="{F3B8EFA0-AC49-42C4-8D70-2B45C9A59949}" srcId="{250BDCC0-6B8F-46D1-AE3D-595EB3B36ABE}" destId="{7AA80CAE-85C9-412B-B6EB-144BD8FC7B6A}" srcOrd="2" destOrd="0" parTransId="{9A9EAF49-91E5-45B7-A20A-C6471AA266F9}" sibTransId="{FE6B935D-7DED-4B19-99C6-7DD758ED49C2}"/>
    <dgm:cxn modelId="{584AD2B7-8796-45F4-8002-65896D905DDB}" type="presOf" srcId="{3C7E334C-7EBC-4693-8737-5136BBED2FCF}" destId="{3306B198-C339-4A32-87E8-01B79B699A48}" srcOrd="0" destOrd="0" presId="urn:microsoft.com/office/officeart/2005/8/layout/hierarchy2"/>
    <dgm:cxn modelId="{937C52CB-D7AC-46D1-9A47-E7E64EE3A650}" srcId="{D88DD9E0-640F-4F5D-99BF-C000624FC937}" destId="{F40D314A-F5A7-4BD7-B5B3-977719AB2CF6}" srcOrd="0" destOrd="0" parTransId="{28DB057C-5662-4598-861D-701714EF55F6}" sibTransId="{9F02C35E-B53E-46F1-9441-30408666EB28}"/>
    <dgm:cxn modelId="{7F591ED7-8450-4612-8A51-6A47D904CBB0}" type="presOf" srcId="{4DA2F97C-B52F-4BF7-AEBC-BA19E8EA6FE2}" destId="{12F760E8-0367-4BD5-9DE0-A24385686B39}" srcOrd="0" destOrd="0" presId="urn:microsoft.com/office/officeart/2005/8/layout/hierarchy2"/>
    <dgm:cxn modelId="{C4CF07D9-4776-401B-97E3-31B7B9AF5052}" type="presOf" srcId="{3C7E334C-7EBC-4693-8737-5136BBED2FCF}" destId="{CE60015F-F5EF-445E-9345-E2C4405DD0D4}" srcOrd="1" destOrd="0" presId="urn:microsoft.com/office/officeart/2005/8/layout/hierarchy2"/>
    <dgm:cxn modelId="{F05834DE-2D85-4822-8346-6EE4F07CC44A}" srcId="{5A343EB9-2B64-4491-AC05-CE7D22A97A48}" destId="{548A9064-3CB2-4671-9393-BABBF8E8FD01}" srcOrd="0" destOrd="0" parTransId="{0168477F-FB27-486A-BC4B-54DA929AFC06}" sibTransId="{C72E62A1-5B19-44C5-A177-1CF6E573D23A}"/>
    <dgm:cxn modelId="{090FF5DF-BD88-4227-BF6D-387453AC994B}" type="presOf" srcId="{0168477F-FB27-486A-BC4B-54DA929AFC06}" destId="{53ED6C0F-115D-46E9-BD89-2FF96688DECE}" srcOrd="0" destOrd="0" presId="urn:microsoft.com/office/officeart/2005/8/layout/hierarchy2"/>
    <dgm:cxn modelId="{222E73E5-4969-4812-878D-DCBD330A4EB3}" type="presOf" srcId="{7AA80CAE-85C9-412B-B6EB-144BD8FC7B6A}" destId="{E69224C0-6DA5-48E2-B245-75D494206DF9}" srcOrd="0" destOrd="0" presId="urn:microsoft.com/office/officeart/2005/8/layout/hierarchy2"/>
    <dgm:cxn modelId="{E7D4DDE7-61EC-4295-9A30-A534F5B2D785}" type="presOf" srcId="{580BD3BF-B185-4EDA-A689-C4A97EC6925B}" destId="{0D30A830-7364-4C67-BB14-5B6ECE92BE5C}" srcOrd="0" destOrd="0" presId="urn:microsoft.com/office/officeart/2005/8/layout/hierarchy2"/>
    <dgm:cxn modelId="{5260E7EC-7275-4239-B429-5629973AE688}" type="presOf" srcId="{4DA2F97C-B52F-4BF7-AEBC-BA19E8EA6FE2}" destId="{2C5D71BC-EE2F-4875-BFC8-35497780DBA4}" srcOrd="1" destOrd="0" presId="urn:microsoft.com/office/officeart/2005/8/layout/hierarchy2"/>
    <dgm:cxn modelId="{7A8CA6EF-604B-41CF-B70A-3605CCFDFFB1}" type="presOf" srcId="{9A9EAF49-91E5-45B7-A20A-C6471AA266F9}" destId="{D22856FE-355A-4C18-B824-E91C2E5EA770}" srcOrd="1" destOrd="0" presId="urn:microsoft.com/office/officeart/2005/8/layout/hierarchy2"/>
    <dgm:cxn modelId="{BF8DE3FF-76CB-4EB1-BB1C-A7A52026EB7A}" srcId="{AA116BB2-1BD9-4186-9300-A58C4A512993}" destId="{250BDCC0-6B8F-46D1-AE3D-595EB3B36ABE}" srcOrd="0" destOrd="0" parTransId="{F82EBAE0-B0F7-4B85-9EC2-B13B0289D4E0}" sibTransId="{23453ABE-5646-449E-88BB-86517443D401}"/>
    <dgm:cxn modelId="{B5985A57-9E9A-4E9E-B03E-0336FAF2C43B}" type="presParOf" srcId="{8443B015-3235-4678-868D-CB079CFD1224}" destId="{21992B8C-4859-4D04-8B3D-306767735C04}" srcOrd="0" destOrd="0" presId="urn:microsoft.com/office/officeart/2005/8/layout/hierarchy2"/>
    <dgm:cxn modelId="{F60EBEB0-9FFF-4A12-95D5-1B0B073733A0}" type="presParOf" srcId="{21992B8C-4859-4D04-8B3D-306767735C04}" destId="{AF6BA4B3-3FA3-4F9B-BA01-D7234655291D}" srcOrd="0" destOrd="0" presId="urn:microsoft.com/office/officeart/2005/8/layout/hierarchy2"/>
    <dgm:cxn modelId="{C27DB439-91C8-4A20-9231-841DA3B7F19D}" type="presParOf" srcId="{21992B8C-4859-4D04-8B3D-306767735C04}" destId="{1B852DE4-1ACF-4300-B19F-8F4B4292DF49}" srcOrd="1" destOrd="0" presId="urn:microsoft.com/office/officeart/2005/8/layout/hierarchy2"/>
    <dgm:cxn modelId="{6C813BAC-0CF5-4F18-99B3-D6AA0A1198DE}" type="presParOf" srcId="{1B852DE4-1ACF-4300-B19F-8F4B4292DF49}" destId="{3306B198-C339-4A32-87E8-01B79B699A48}" srcOrd="0" destOrd="0" presId="urn:microsoft.com/office/officeart/2005/8/layout/hierarchy2"/>
    <dgm:cxn modelId="{86A4B9CE-8DF1-4E39-A2E3-14FE73C937FB}" type="presParOf" srcId="{3306B198-C339-4A32-87E8-01B79B699A48}" destId="{CE60015F-F5EF-445E-9345-E2C4405DD0D4}" srcOrd="0" destOrd="0" presId="urn:microsoft.com/office/officeart/2005/8/layout/hierarchy2"/>
    <dgm:cxn modelId="{492CD196-A0A5-4E93-9EC8-6DCCB173AEC1}" type="presParOf" srcId="{1B852DE4-1ACF-4300-B19F-8F4B4292DF49}" destId="{9AD8B3E2-E084-41DC-8851-977229C46A1B}" srcOrd="1" destOrd="0" presId="urn:microsoft.com/office/officeart/2005/8/layout/hierarchy2"/>
    <dgm:cxn modelId="{C218A6EE-6FB1-4919-8CAE-F17FFB19BCA5}" type="presParOf" srcId="{9AD8B3E2-E084-41DC-8851-977229C46A1B}" destId="{14E39D67-38C7-4142-8676-846D101E9BA4}" srcOrd="0" destOrd="0" presId="urn:microsoft.com/office/officeart/2005/8/layout/hierarchy2"/>
    <dgm:cxn modelId="{6CC04627-9750-4C74-A1A1-9100D7D56077}" type="presParOf" srcId="{9AD8B3E2-E084-41DC-8851-977229C46A1B}" destId="{D683D17C-94C3-40A0-A145-D3B4F5728558}" srcOrd="1" destOrd="0" presId="urn:microsoft.com/office/officeart/2005/8/layout/hierarchy2"/>
    <dgm:cxn modelId="{38F34A82-5575-4002-B8FD-E210EED553F1}" type="presParOf" srcId="{D683D17C-94C3-40A0-A145-D3B4F5728558}" destId="{53ED6C0F-115D-46E9-BD89-2FF96688DECE}" srcOrd="0" destOrd="0" presId="urn:microsoft.com/office/officeart/2005/8/layout/hierarchy2"/>
    <dgm:cxn modelId="{0DC9A36B-BC52-4897-AC38-BB74474A0DB2}" type="presParOf" srcId="{53ED6C0F-115D-46E9-BD89-2FF96688DECE}" destId="{FDDC7B9D-FF52-41DE-8A59-D6A0D146F413}" srcOrd="0" destOrd="0" presId="urn:microsoft.com/office/officeart/2005/8/layout/hierarchy2"/>
    <dgm:cxn modelId="{14F390C4-4758-4F6A-82CC-F8A234974E01}" type="presParOf" srcId="{D683D17C-94C3-40A0-A145-D3B4F5728558}" destId="{87725131-E2E9-4AE1-A1CB-35AD226AF5CF}" srcOrd="1" destOrd="0" presId="urn:microsoft.com/office/officeart/2005/8/layout/hierarchy2"/>
    <dgm:cxn modelId="{EC834594-C1A9-45A1-BCA2-AAC6F5A52A8B}" type="presParOf" srcId="{87725131-E2E9-4AE1-A1CB-35AD226AF5CF}" destId="{172AA285-F839-412A-9591-A05CB3560718}" srcOrd="0" destOrd="0" presId="urn:microsoft.com/office/officeart/2005/8/layout/hierarchy2"/>
    <dgm:cxn modelId="{B12A5E83-63B4-40D4-86F1-80F53FA10CE8}" type="presParOf" srcId="{87725131-E2E9-4AE1-A1CB-35AD226AF5CF}" destId="{B5348EB0-1481-4581-8C06-A86B303FFD87}" srcOrd="1" destOrd="0" presId="urn:microsoft.com/office/officeart/2005/8/layout/hierarchy2"/>
    <dgm:cxn modelId="{0F6A722B-7176-49B6-8DFE-A7F59D2759DA}" type="presParOf" srcId="{1B852DE4-1ACF-4300-B19F-8F4B4292DF49}" destId="{0D30A830-7364-4C67-BB14-5B6ECE92BE5C}" srcOrd="2" destOrd="0" presId="urn:microsoft.com/office/officeart/2005/8/layout/hierarchy2"/>
    <dgm:cxn modelId="{03F9B1ED-E782-46E0-AEAF-4F0262D56C88}" type="presParOf" srcId="{0D30A830-7364-4C67-BB14-5B6ECE92BE5C}" destId="{97A22231-8D91-4065-9567-95C9F824CC68}" srcOrd="0" destOrd="0" presId="urn:microsoft.com/office/officeart/2005/8/layout/hierarchy2"/>
    <dgm:cxn modelId="{C7B6CF7D-2405-40CE-842E-F0C60891F42A}" type="presParOf" srcId="{1B852DE4-1ACF-4300-B19F-8F4B4292DF49}" destId="{509E5B46-02C6-43A0-A8E6-236DD299E194}" srcOrd="3" destOrd="0" presId="urn:microsoft.com/office/officeart/2005/8/layout/hierarchy2"/>
    <dgm:cxn modelId="{CD54B1D9-698E-43D2-8385-BC8B61A6B2FC}" type="presParOf" srcId="{509E5B46-02C6-43A0-A8E6-236DD299E194}" destId="{FDC9F7AF-7DE7-431D-8163-07F9B7A9E079}" srcOrd="0" destOrd="0" presId="urn:microsoft.com/office/officeart/2005/8/layout/hierarchy2"/>
    <dgm:cxn modelId="{5C3E5C56-F3E5-4373-87EA-298B19355C14}" type="presParOf" srcId="{509E5B46-02C6-43A0-A8E6-236DD299E194}" destId="{BB1ADF6C-3FBB-4604-9232-8F21F90BC1C7}" srcOrd="1" destOrd="0" presId="urn:microsoft.com/office/officeart/2005/8/layout/hierarchy2"/>
    <dgm:cxn modelId="{7D17F2AE-0EC0-45E7-9643-FB4577FA71A2}" type="presParOf" srcId="{BB1ADF6C-3FBB-4604-9232-8F21F90BC1C7}" destId="{8790D6F9-EC2B-40B2-9EC5-92F328306DAF}" srcOrd="0" destOrd="0" presId="urn:microsoft.com/office/officeart/2005/8/layout/hierarchy2"/>
    <dgm:cxn modelId="{8F0C03C6-B7C1-4CE3-B609-94CA8AE1A670}" type="presParOf" srcId="{8790D6F9-EC2B-40B2-9EC5-92F328306DAF}" destId="{BC00B13C-E6D4-4385-A832-5E037C661A66}" srcOrd="0" destOrd="0" presId="urn:microsoft.com/office/officeart/2005/8/layout/hierarchy2"/>
    <dgm:cxn modelId="{447300BB-1B70-4626-82C7-F3F1BAB91A8D}" type="presParOf" srcId="{BB1ADF6C-3FBB-4604-9232-8F21F90BC1C7}" destId="{6CDF9F52-EEF0-475C-9B9F-AE69B2ED721D}" srcOrd="1" destOrd="0" presId="urn:microsoft.com/office/officeart/2005/8/layout/hierarchy2"/>
    <dgm:cxn modelId="{05B3ACE4-7A88-4A25-8E07-F98EBBE74538}" type="presParOf" srcId="{6CDF9F52-EEF0-475C-9B9F-AE69B2ED721D}" destId="{91B18328-0460-49FE-B760-F94BBC3254F7}" srcOrd="0" destOrd="0" presId="urn:microsoft.com/office/officeart/2005/8/layout/hierarchy2"/>
    <dgm:cxn modelId="{4B734568-9C38-414D-B3F5-AC1E9524D7CE}" type="presParOf" srcId="{6CDF9F52-EEF0-475C-9B9F-AE69B2ED721D}" destId="{6FF0FD1A-F56E-4C3E-80F9-615B7AF33B0F}" srcOrd="1" destOrd="0" presId="urn:microsoft.com/office/officeart/2005/8/layout/hierarchy2"/>
    <dgm:cxn modelId="{96C88619-07BF-4212-9CCD-24DB9D7BE558}" type="presParOf" srcId="{1B852DE4-1ACF-4300-B19F-8F4B4292DF49}" destId="{457937D1-7724-4EC0-A12C-F023A6696FC2}" srcOrd="4" destOrd="0" presId="urn:microsoft.com/office/officeart/2005/8/layout/hierarchy2"/>
    <dgm:cxn modelId="{2FF06EB2-C45B-4330-B97A-7F667743DB76}" type="presParOf" srcId="{457937D1-7724-4EC0-A12C-F023A6696FC2}" destId="{D22856FE-355A-4C18-B824-E91C2E5EA770}" srcOrd="0" destOrd="0" presId="urn:microsoft.com/office/officeart/2005/8/layout/hierarchy2"/>
    <dgm:cxn modelId="{FB8F84DF-B1E3-4CA2-AE1B-47B71C5AFACE}" type="presParOf" srcId="{1B852DE4-1ACF-4300-B19F-8F4B4292DF49}" destId="{57F1031E-27DA-4C84-BC56-3FD12A8467C9}" srcOrd="5" destOrd="0" presId="urn:microsoft.com/office/officeart/2005/8/layout/hierarchy2"/>
    <dgm:cxn modelId="{E75C8757-3083-400E-93EA-4A984830BFAB}" type="presParOf" srcId="{57F1031E-27DA-4C84-BC56-3FD12A8467C9}" destId="{E69224C0-6DA5-48E2-B245-75D494206DF9}" srcOrd="0" destOrd="0" presId="urn:microsoft.com/office/officeart/2005/8/layout/hierarchy2"/>
    <dgm:cxn modelId="{C055E80C-3B17-441D-AACA-1631AFD2A215}" type="presParOf" srcId="{57F1031E-27DA-4C84-BC56-3FD12A8467C9}" destId="{93B52D11-EDF2-4970-94F1-EEABFDEA7CF9}" srcOrd="1" destOrd="0" presId="urn:microsoft.com/office/officeart/2005/8/layout/hierarchy2"/>
    <dgm:cxn modelId="{0A8A504E-0B11-4D16-8984-4B2BA019F48C}" type="presParOf" srcId="{93B52D11-EDF2-4970-94F1-EEABFDEA7CF9}" destId="{12F760E8-0367-4BD5-9DE0-A24385686B39}" srcOrd="0" destOrd="0" presId="urn:microsoft.com/office/officeart/2005/8/layout/hierarchy2"/>
    <dgm:cxn modelId="{DD10287E-EEB5-459D-91C0-538299C74B2F}" type="presParOf" srcId="{12F760E8-0367-4BD5-9DE0-A24385686B39}" destId="{2C5D71BC-EE2F-4875-BFC8-35497780DBA4}" srcOrd="0" destOrd="0" presId="urn:microsoft.com/office/officeart/2005/8/layout/hierarchy2"/>
    <dgm:cxn modelId="{A25E9AB9-5DDB-46ED-9013-CFA6C22FA654}" type="presParOf" srcId="{93B52D11-EDF2-4970-94F1-EEABFDEA7CF9}" destId="{A4CB5BB8-D2F3-4822-AE88-169BC0148DA1}" srcOrd="1" destOrd="0" presId="urn:microsoft.com/office/officeart/2005/8/layout/hierarchy2"/>
    <dgm:cxn modelId="{AF619EF4-655D-4AB6-B590-567C796AEB2E}" type="presParOf" srcId="{A4CB5BB8-D2F3-4822-AE88-169BC0148DA1}" destId="{5C3AE6AF-FBBE-42E4-9429-DEBA81AEDE16}" srcOrd="0" destOrd="0" presId="urn:microsoft.com/office/officeart/2005/8/layout/hierarchy2"/>
    <dgm:cxn modelId="{2DCC8979-80E4-4C40-A843-EC742F9B2089}" type="presParOf" srcId="{A4CB5BB8-D2F3-4822-AE88-169BC0148DA1}" destId="{C3A1807A-DEBA-40F7-BED7-D793A0440374}" srcOrd="1" destOrd="0" presId="urn:microsoft.com/office/officeart/2005/8/layout/hierarchy2"/>
  </dgm:cxnLst>
  <dgm:bg/>
  <dgm:whole/>
  <dgm:extLst>
    <a:ext uri="http://schemas.microsoft.com/office/drawing/2008/diagram">
      <dsp:dataModelExt xmlns:dsp="http://schemas.microsoft.com/office/drawing/2008/diagram" relId="rId170"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53382FC4-20C8-46DB-95F1-99DFB3663D3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8B433AAC-1D91-432A-858C-310185458E7E}">
      <dgm:prSet phldrT="[Текст]" custT="1"/>
      <dgm:spPr/>
      <dgm:t>
        <a:bodyPr/>
        <a:lstStyle/>
        <a:p>
          <a:r>
            <a:rPr lang="tr-TR" sz="1100">
              <a:latin typeface="Times New Roman" panose="02020603050405020304" pitchFamily="18" charset="0"/>
              <a:cs typeface="Times New Roman" panose="02020603050405020304" pitchFamily="18" charset="0"/>
            </a:rPr>
            <a:t>Kefen </a:t>
          </a:r>
          <a:r>
            <a:rPr lang="ru-RU" sz="1100">
              <a:latin typeface="Times New Roman" panose="02020603050405020304" pitchFamily="18" charset="0"/>
              <a:cs typeface="Times New Roman" panose="02020603050405020304" pitchFamily="18" charset="0"/>
            </a:rPr>
            <a:t>(М1)</a:t>
          </a:r>
          <a:r>
            <a:rPr lang="tr-TR" sz="1100">
              <a:latin typeface="Times New Roman" panose="02020603050405020304" pitchFamily="18" charset="0"/>
              <a:cs typeface="Times New Roman" panose="02020603050405020304" pitchFamily="18" charset="0"/>
            </a:rPr>
            <a:t> – </a:t>
          </a:r>
          <a:r>
            <a:rPr lang="en-US" sz="1100" b="0" i="0">
              <a:latin typeface="Times New Roman" panose="02020603050405020304" pitchFamily="18" charset="0"/>
              <a:cs typeface="Times New Roman" panose="02020603050405020304" pitchFamily="18" charset="0"/>
            </a:rPr>
            <a:t>ölünün gömülmeden önce sarıldığı beyaz bez</a:t>
          </a:r>
          <a:endParaRPr lang="ru-RU" sz="1100">
            <a:latin typeface="Times New Roman" panose="02020603050405020304" pitchFamily="18" charset="0"/>
            <a:cs typeface="Times New Roman" panose="02020603050405020304" pitchFamily="18" charset="0"/>
          </a:endParaRPr>
        </a:p>
      </dgm:t>
    </dgm:pt>
    <dgm:pt modelId="{E9DC9494-2BC1-472C-8AC6-477A6F332DA4}" type="parTrans" cxnId="{304EB42C-FFAF-44A6-9EFE-62EB125FE68F}">
      <dgm:prSet/>
      <dgm:spPr/>
      <dgm:t>
        <a:bodyPr/>
        <a:lstStyle/>
        <a:p>
          <a:endParaRPr lang="ru-RU"/>
        </a:p>
      </dgm:t>
    </dgm:pt>
    <dgm:pt modelId="{DE8E6F0E-E1A9-41A8-823D-CA24BB5B5A1C}" type="sibTrans" cxnId="{304EB42C-FFAF-44A6-9EFE-62EB125FE68F}">
      <dgm:prSet/>
      <dgm:spPr/>
      <dgm:t>
        <a:bodyPr/>
        <a:lstStyle/>
        <a:p>
          <a:endParaRPr lang="ru-RU"/>
        </a:p>
      </dgm:t>
    </dgm:pt>
    <dgm:pt modelId="{D278C830-A94D-42F8-BD54-D8C98F3C851E}">
      <dgm:prSet phldrT="[Текст]" custT="1"/>
      <dgm:spPr/>
      <dgm:t>
        <a:bodyPr/>
        <a:lstStyle/>
        <a:p>
          <a:r>
            <a:rPr lang="ru-RU" sz="1100">
              <a:latin typeface="Times New Roman" panose="02020603050405020304" pitchFamily="18" charset="0"/>
              <a:cs typeface="Times New Roman" panose="02020603050405020304" pitchFamily="18" charset="0"/>
            </a:rPr>
            <a:t>(М</a:t>
          </a:r>
          <a:r>
            <a:rPr lang="en-US" sz="1100">
              <a:latin typeface="Times New Roman" panose="02020603050405020304" pitchFamily="18" charset="0"/>
              <a:cs typeface="Times New Roman" panose="02020603050405020304" pitchFamily="18" charset="0"/>
            </a:rPr>
            <a:t>2</a:t>
          </a:r>
          <a:r>
            <a:rPr lang="ru-RU" sz="1100">
              <a:latin typeface="Times New Roman" panose="02020603050405020304" pitchFamily="18" charset="0"/>
              <a:cs typeface="Times New Roman" panose="02020603050405020304" pitchFamily="18" charset="0"/>
            </a:rPr>
            <a:t>)</a:t>
          </a:r>
        </a:p>
        <a:p>
          <a:r>
            <a:rPr lang="ru-RU" sz="1100">
              <a:latin typeface="Times New Roman" panose="02020603050405020304" pitchFamily="18" charset="0"/>
              <a:cs typeface="Times New Roman" panose="02020603050405020304" pitchFamily="18" charset="0"/>
            </a:rPr>
            <a:t>kefeni boynunda olmak</a:t>
          </a:r>
        </a:p>
      </dgm:t>
    </dgm:pt>
    <dgm:pt modelId="{6D9383C5-9304-49F2-9762-BADE26577F77}" type="parTrans" cxnId="{67A1BA8E-986C-41D4-AA8A-383688B7AD41}">
      <dgm:prSet/>
      <dgm:spPr/>
      <dgm:t>
        <a:bodyPr/>
        <a:lstStyle/>
        <a:p>
          <a:endParaRPr lang="ru-RU"/>
        </a:p>
      </dgm:t>
    </dgm:pt>
    <dgm:pt modelId="{D99F437A-665D-487A-A0CD-ECB9D328B07D}" type="sibTrans" cxnId="{67A1BA8E-986C-41D4-AA8A-383688B7AD41}">
      <dgm:prSet/>
      <dgm:spPr/>
      <dgm:t>
        <a:bodyPr/>
        <a:lstStyle/>
        <a:p>
          <a:endParaRPr lang="ru-RU"/>
        </a:p>
      </dgm:t>
    </dgm:pt>
    <dgm:pt modelId="{3E90F2AE-51B8-4A1F-8CA1-104C631D0432}">
      <dgm:prSet phldrT="[Текст]" custT="1"/>
      <dgm:spPr/>
      <dgm:t>
        <a:bodyPr/>
        <a:lstStyle/>
        <a:p>
          <a:r>
            <a:rPr lang="en-US" sz="1100">
              <a:latin typeface="Times New Roman" panose="02020603050405020304" pitchFamily="18" charset="0"/>
              <a:cs typeface="Times New Roman" panose="02020603050405020304" pitchFamily="18" charset="0"/>
            </a:rPr>
            <a:t>tehlikeye atmak</a:t>
          </a:r>
          <a:endParaRPr lang="ru-RU" sz="1100">
            <a:latin typeface="Times New Roman" panose="02020603050405020304" pitchFamily="18" charset="0"/>
            <a:cs typeface="Times New Roman" panose="02020603050405020304" pitchFamily="18" charset="0"/>
          </a:endParaRPr>
        </a:p>
      </dgm:t>
    </dgm:pt>
    <dgm:pt modelId="{E28E9A7C-779D-4021-BAB3-0C8C8EB3A6D0}" type="parTrans" cxnId="{5DDA8390-9C8F-4A27-8DCF-A3F279946D9A}">
      <dgm:prSet/>
      <dgm:spPr/>
      <dgm:t>
        <a:bodyPr/>
        <a:lstStyle/>
        <a:p>
          <a:endParaRPr lang="ru-RU"/>
        </a:p>
      </dgm:t>
    </dgm:pt>
    <dgm:pt modelId="{BF3A2E61-9384-4F00-8260-BF6E059849D8}" type="sibTrans" cxnId="{5DDA8390-9C8F-4A27-8DCF-A3F279946D9A}">
      <dgm:prSet/>
      <dgm:spPr/>
      <dgm:t>
        <a:bodyPr/>
        <a:lstStyle/>
        <a:p>
          <a:endParaRPr lang="ru-RU"/>
        </a:p>
      </dgm:t>
    </dgm:pt>
    <dgm:pt modelId="{81A1DE13-9053-4D85-B2FD-63AE02C88F94}">
      <dgm:prSet phldrT="[Текст]" custT="1"/>
      <dgm:spPr/>
      <dgm:t>
        <a:bodyPr/>
        <a:lstStyle/>
        <a:p>
          <a:r>
            <a:rPr lang="ru-RU" sz="1100">
              <a:latin typeface="Times New Roman" panose="02020603050405020304" pitchFamily="18" charset="0"/>
              <a:cs typeface="Times New Roman" panose="02020603050405020304" pitchFamily="18" charset="0"/>
            </a:rPr>
            <a:t>(М</a:t>
          </a:r>
          <a:r>
            <a:rPr lang="en-US" sz="1100">
              <a:latin typeface="Times New Roman" panose="02020603050405020304" pitchFamily="18" charset="0"/>
              <a:cs typeface="Times New Roman" panose="02020603050405020304" pitchFamily="18" charset="0"/>
            </a:rPr>
            <a:t>2</a:t>
          </a:r>
          <a:r>
            <a:rPr lang="ru-RU" sz="1100">
              <a:latin typeface="Times New Roman" panose="02020603050405020304" pitchFamily="18" charset="0"/>
              <a:cs typeface="Times New Roman" panose="02020603050405020304" pitchFamily="18" charset="0"/>
            </a:rPr>
            <a:t>)</a:t>
          </a:r>
          <a:endParaRPr lang="en-US" sz="1100">
            <a:latin typeface="Times New Roman" panose="02020603050405020304" pitchFamily="18" charset="0"/>
            <a:cs typeface="Times New Roman" panose="02020603050405020304" pitchFamily="18" charset="0"/>
          </a:endParaRPr>
        </a:p>
        <a:p>
          <a:r>
            <a:rPr lang="en-US" sz="1100">
              <a:latin typeface="Times New Roman" panose="02020603050405020304" pitchFamily="18" charset="0"/>
              <a:cs typeface="Times New Roman" panose="02020603050405020304" pitchFamily="18" charset="0"/>
            </a:rPr>
            <a:t>kefen alacak adam yüzünden belli olur</a:t>
          </a:r>
          <a:endParaRPr lang="ru-RU" sz="1100">
            <a:latin typeface="Times New Roman" panose="02020603050405020304" pitchFamily="18" charset="0"/>
            <a:cs typeface="Times New Roman" panose="02020603050405020304" pitchFamily="18" charset="0"/>
          </a:endParaRPr>
        </a:p>
      </dgm:t>
    </dgm:pt>
    <dgm:pt modelId="{73F4D16B-87DD-4DBE-AF7C-29A3F41E78CE}" type="parTrans" cxnId="{6A6E4A5C-3B68-4CE6-9317-DDAB5C90E5FF}">
      <dgm:prSet/>
      <dgm:spPr/>
      <dgm:t>
        <a:bodyPr/>
        <a:lstStyle/>
        <a:p>
          <a:endParaRPr lang="ru-RU"/>
        </a:p>
      </dgm:t>
    </dgm:pt>
    <dgm:pt modelId="{3E618FB9-6A2A-4C04-9EB2-9FD876E86F28}" type="sibTrans" cxnId="{6A6E4A5C-3B68-4CE6-9317-DDAB5C90E5FF}">
      <dgm:prSet/>
      <dgm:spPr/>
      <dgm:t>
        <a:bodyPr/>
        <a:lstStyle/>
        <a:p>
          <a:endParaRPr lang="ru-RU"/>
        </a:p>
      </dgm:t>
    </dgm:pt>
    <dgm:pt modelId="{34DEADE4-7CA2-4887-8A79-35F369EB8CA8}">
      <dgm:prSet phldrT="[Текст]" custT="1"/>
      <dgm:spPr/>
      <dgm:t>
        <a:bodyPr/>
        <a:lstStyle/>
        <a:p>
          <a:r>
            <a:rPr lang="en-US" sz="1100">
              <a:latin typeface="Times New Roman" panose="02020603050405020304" pitchFamily="18" charset="0"/>
              <a:cs typeface="Times New Roman" panose="02020603050405020304" pitchFamily="18" charset="0"/>
            </a:rPr>
            <a:t>bir kimsenin herhangi bir eyleme girişeceği, o eyleme girişmesini zorunlu kılan durumlardan anlaşılır</a:t>
          </a:r>
          <a:endParaRPr lang="ru-RU" sz="1100">
            <a:latin typeface="Times New Roman" panose="02020603050405020304" pitchFamily="18" charset="0"/>
            <a:cs typeface="Times New Roman" panose="02020603050405020304" pitchFamily="18" charset="0"/>
          </a:endParaRPr>
        </a:p>
      </dgm:t>
    </dgm:pt>
    <dgm:pt modelId="{DCF43BE9-6B80-4289-AA3D-B837F757D88A}" type="parTrans" cxnId="{D6647EB8-2F59-4B7B-AB5C-694B0FA07A0F}">
      <dgm:prSet/>
      <dgm:spPr/>
      <dgm:t>
        <a:bodyPr/>
        <a:lstStyle/>
        <a:p>
          <a:endParaRPr lang="ru-RU"/>
        </a:p>
      </dgm:t>
    </dgm:pt>
    <dgm:pt modelId="{33D41966-C826-4FA6-8263-E6BBA99E432D}" type="sibTrans" cxnId="{D6647EB8-2F59-4B7B-AB5C-694B0FA07A0F}">
      <dgm:prSet/>
      <dgm:spPr/>
      <dgm:t>
        <a:bodyPr/>
        <a:lstStyle/>
        <a:p>
          <a:endParaRPr lang="ru-RU"/>
        </a:p>
      </dgm:t>
    </dgm:pt>
    <dgm:pt modelId="{1AC17813-DC44-4E92-A76D-F2FBE8228FAE}">
      <dgm:prSet/>
      <dgm:spPr/>
      <dgm:t>
        <a:bodyPr/>
        <a:lstStyle/>
        <a:p>
          <a:r>
            <a:rPr lang="kk-KZ" i="1"/>
            <a:t>kefen parası</a:t>
          </a:r>
          <a:r>
            <a:rPr lang="kk-KZ"/>
            <a:t> (М2)</a:t>
          </a:r>
          <a:endParaRPr lang="ru-RU"/>
        </a:p>
      </dgm:t>
    </dgm:pt>
    <dgm:pt modelId="{274B4F55-102F-49C9-A542-AB49E9F5C74F}" type="parTrans" cxnId="{393ADBDE-63CF-4317-9592-1A47127076D8}">
      <dgm:prSet/>
      <dgm:spPr/>
      <dgm:t>
        <a:bodyPr/>
        <a:lstStyle/>
        <a:p>
          <a:endParaRPr lang="ru-RU"/>
        </a:p>
      </dgm:t>
    </dgm:pt>
    <dgm:pt modelId="{F4AB1C5D-0451-4890-A8EF-F104810B6B8C}" type="sibTrans" cxnId="{393ADBDE-63CF-4317-9592-1A47127076D8}">
      <dgm:prSet/>
      <dgm:spPr/>
      <dgm:t>
        <a:bodyPr/>
        <a:lstStyle/>
        <a:p>
          <a:endParaRPr lang="ru-RU"/>
        </a:p>
      </dgm:t>
    </dgm:pt>
    <dgm:pt modelId="{E11DB5F3-E779-4B32-B833-242F007BFADC}">
      <dgm:prSet/>
      <dgm:spPr/>
      <dgm:t>
        <a:bodyPr/>
        <a:lstStyle/>
        <a:p>
          <a:r>
            <a:rPr lang="kk-KZ" i="1"/>
            <a:t>Aldıgınız kefen parası olsun (алған ақшаңды кебініңе жұмса)</a:t>
          </a:r>
          <a:r>
            <a:rPr lang="kk-KZ"/>
            <a:t> (М4</a:t>
          </a:r>
          <a:endParaRPr lang="ru-RU"/>
        </a:p>
      </dgm:t>
    </dgm:pt>
    <dgm:pt modelId="{797C23C5-B390-4ED1-B232-226B4703E6DE}" type="parTrans" cxnId="{3DFB0272-36AF-457C-AFE4-7357925DB088}">
      <dgm:prSet/>
      <dgm:spPr/>
      <dgm:t>
        <a:bodyPr/>
        <a:lstStyle/>
        <a:p>
          <a:endParaRPr lang="ru-RU"/>
        </a:p>
      </dgm:t>
    </dgm:pt>
    <dgm:pt modelId="{E24C8E7F-C49C-48A0-83F9-389E878B88FE}" type="sibTrans" cxnId="{3DFB0272-36AF-457C-AFE4-7357925DB088}">
      <dgm:prSet/>
      <dgm:spPr/>
      <dgm:t>
        <a:bodyPr/>
        <a:lstStyle/>
        <a:p>
          <a:endParaRPr lang="ru-RU"/>
        </a:p>
      </dgm:t>
    </dgm:pt>
    <dgm:pt modelId="{A34F877A-D82D-4639-A193-C1BC3EC27B36}">
      <dgm:prSet/>
      <dgm:spPr/>
      <dgm:t>
        <a:bodyPr/>
        <a:lstStyle/>
        <a:p>
          <a:r>
            <a:rPr lang="en-US" b="0" i="0"/>
            <a:t>Ölüm durumunda gerekli masrafların görülmesi için ayrılmış para</a:t>
          </a:r>
          <a:endParaRPr lang="ru-RU"/>
        </a:p>
      </dgm:t>
    </dgm:pt>
    <dgm:pt modelId="{4826B025-B608-4E2D-B20F-1952A8ADBB78}" type="parTrans" cxnId="{F19EB39D-F92C-4B4E-9849-9812445C13FF}">
      <dgm:prSet/>
      <dgm:spPr/>
      <dgm:t>
        <a:bodyPr/>
        <a:lstStyle/>
        <a:p>
          <a:endParaRPr lang="ru-RU"/>
        </a:p>
      </dgm:t>
    </dgm:pt>
    <dgm:pt modelId="{5CE1CEB8-1069-4220-9119-A3A6D3671173}" type="sibTrans" cxnId="{F19EB39D-F92C-4B4E-9849-9812445C13FF}">
      <dgm:prSet/>
      <dgm:spPr/>
      <dgm:t>
        <a:bodyPr/>
        <a:lstStyle/>
        <a:p>
          <a:endParaRPr lang="ru-RU"/>
        </a:p>
      </dgm:t>
    </dgm:pt>
    <dgm:pt modelId="{CECFB7E9-0D0F-4209-84CA-3F6045E1B105}">
      <dgm:prSet/>
      <dgm:spPr/>
      <dgm:t>
        <a:bodyPr/>
        <a:lstStyle/>
        <a:p>
          <a:r>
            <a:rPr lang="tr-TR"/>
            <a:t> </a:t>
          </a:r>
          <a:r>
            <a:rPr lang="en-US"/>
            <a:t>genellikle haksız kazanç sağlandığı düşünülen durumlarda kullanılan ağır bir beddua ve eleştiri sözüdür</a:t>
          </a:r>
          <a:endParaRPr lang="ru-RU"/>
        </a:p>
      </dgm:t>
    </dgm:pt>
    <dgm:pt modelId="{E8AE181C-ADA9-4847-A613-49519ACF8523}" type="parTrans" cxnId="{372B42C4-F210-4CD7-95C3-B701EE49C073}">
      <dgm:prSet/>
      <dgm:spPr/>
      <dgm:t>
        <a:bodyPr/>
        <a:lstStyle/>
        <a:p>
          <a:endParaRPr lang="ru-RU"/>
        </a:p>
      </dgm:t>
    </dgm:pt>
    <dgm:pt modelId="{69171C18-CB88-4989-8949-AAA864F1F1A5}" type="sibTrans" cxnId="{372B42C4-F210-4CD7-95C3-B701EE49C073}">
      <dgm:prSet/>
      <dgm:spPr/>
      <dgm:t>
        <a:bodyPr/>
        <a:lstStyle/>
        <a:p>
          <a:endParaRPr lang="ru-RU"/>
        </a:p>
      </dgm:t>
    </dgm:pt>
    <dgm:pt modelId="{04F404C4-9061-4134-ABE3-62D6CB1F0EBC}">
      <dgm:prSet/>
      <dgm:spPr/>
      <dgm:t>
        <a:bodyPr/>
        <a:lstStyle/>
        <a:p>
          <a:r>
            <a:rPr lang="kk-KZ" i="1"/>
            <a:t>kefenin cebi yok (кебіннің қалтасы жоқ)</a:t>
          </a:r>
          <a:r>
            <a:rPr lang="kk-KZ"/>
            <a:t> (М2)</a:t>
          </a:r>
          <a:endParaRPr lang="ru-RU"/>
        </a:p>
      </dgm:t>
    </dgm:pt>
    <dgm:pt modelId="{97130995-A344-4DDB-9E02-F569A67E43A2}" type="parTrans" cxnId="{62012CB5-9799-4457-8022-ECBED14F245E}">
      <dgm:prSet/>
      <dgm:spPr/>
      <dgm:t>
        <a:bodyPr/>
        <a:lstStyle/>
        <a:p>
          <a:endParaRPr lang="ru-RU"/>
        </a:p>
      </dgm:t>
    </dgm:pt>
    <dgm:pt modelId="{E4EFB51A-F1C8-41B4-B5C0-369AEA4CFE04}" type="sibTrans" cxnId="{62012CB5-9799-4457-8022-ECBED14F245E}">
      <dgm:prSet/>
      <dgm:spPr/>
      <dgm:t>
        <a:bodyPr/>
        <a:lstStyle/>
        <a:p>
          <a:endParaRPr lang="ru-RU"/>
        </a:p>
      </dgm:t>
    </dgm:pt>
    <dgm:pt modelId="{83B0E0BF-6ED5-4E5B-8739-5F67B7B3FC0C}">
      <dgm:prSet/>
      <dgm:spPr/>
      <dgm:t>
        <a:bodyPr/>
        <a:lstStyle/>
        <a:p>
          <a:r>
            <a:rPr lang="en-US"/>
            <a:t>"ölürken mal veya para götürülmez" anlamında cimrileri eleştirmek için söylenen bir söz.</a:t>
          </a:r>
          <a:endParaRPr lang="ru-RU"/>
        </a:p>
      </dgm:t>
    </dgm:pt>
    <dgm:pt modelId="{53CED82C-7126-426C-83CC-1043EAECDA6D}" type="parTrans" cxnId="{6B93A897-344D-4B52-8412-A9EA726D8BB8}">
      <dgm:prSet/>
      <dgm:spPr/>
      <dgm:t>
        <a:bodyPr/>
        <a:lstStyle/>
        <a:p>
          <a:endParaRPr lang="ru-RU"/>
        </a:p>
      </dgm:t>
    </dgm:pt>
    <dgm:pt modelId="{14B0F43D-1CD0-4431-AE04-DE2225CFB435}" type="sibTrans" cxnId="{6B93A897-344D-4B52-8412-A9EA726D8BB8}">
      <dgm:prSet/>
      <dgm:spPr/>
      <dgm:t>
        <a:bodyPr/>
        <a:lstStyle/>
        <a:p>
          <a:endParaRPr lang="ru-RU"/>
        </a:p>
      </dgm:t>
    </dgm:pt>
    <dgm:pt modelId="{24B37F44-A3F2-4AF4-A290-C870812D70A3}" type="pres">
      <dgm:prSet presAssocID="{53382FC4-20C8-46DB-95F1-99DFB3663D36}" presName="diagram" presStyleCnt="0">
        <dgm:presLayoutVars>
          <dgm:chPref val="1"/>
          <dgm:dir/>
          <dgm:animOne val="branch"/>
          <dgm:animLvl val="lvl"/>
          <dgm:resizeHandles val="exact"/>
        </dgm:presLayoutVars>
      </dgm:prSet>
      <dgm:spPr/>
    </dgm:pt>
    <dgm:pt modelId="{51192B20-AD54-48D8-A06B-C9D33BD7A86F}" type="pres">
      <dgm:prSet presAssocID="{8B433AAC-1D91-432A-858C-310185458E7E}" presName="root1" presStyleCnt="0"/>
      <dgm:spPr/>
    </dgm:pt>
    <dgm:pt modelId="{C7C26536-C583-4CEA-845D-04AE9BF30984}" type="pres">
      <dgm:prSet presAssocID="{8B433AAC-1D91-432A-858C-310185458E7E}" presName="LevelOneTextNode" presStyleLbl="node0" presStyleIdx="0" presStyleCnt="1" custScaleY="158945" custLinFactNeighborX="-373" custLinFactNeighborY="-48559">
        <dgm:presLayoutVars>
          <dgm:chPref val="3"/>
        </dgm:presLayoutVars>
      </dgm:prSet>
      <dgm:spPr/>
    </dgm:pt>
    <dgm:pt modelId="{22B77EC3-53B2-4D09-926A-B8A2E619EA92}" type="pres">
      <dgm:prSet presAssocID="{8B433AAC-1D91-432A-858C-310185458E7E}" presName="level2hierChild" presStyleCnt="0"/>
      <dgm:spPr/>
    </dgm:pt>
    <dgm:pt modelId="{308B6CFB-A63A-479A-A324-E51B110F4E85}" type="pres">
      <dgm:prSet presAssocID="{6D9383C5-9304-49F2-9762-BADE26577F77}" presName="conn2-1" presStyleLbl="parChTrans1D2" presStyleIdx="0" presStyleCnt="5"/>
      <dgm:spPr/>
    </dgm:pt>
    <dgm:pt modelId="{D3698432-AE7B-4AEE-974A-EF992642E2D8}" type="pres">
      <dgm:prSet presAssocID="{6D9383C5-9304-49F2-9762-BADE26577F77}" presName="connTx" presStyleLbl="parChTrans1D2" presStyleIdx="0" presStyleCnt="5"/>
      <dgm:spPr/>
    </dgm:pt>
    <dgm:pt modelId="{AEECF123-42FC-434C-876E-3222FE227425}" type="pres">
      <dgm:prSet presAssocID="{D278C830-A94D-42F8-BD54-D8C98F3C851E}" presName="root2" presStyleCnt="0"/>
      <dgm:spPr/>
    </dgm:pt>
    <dgm:pt modelId="{12F5DCF3-4920-42AD-97BC-8958C42DD841}" type="pres">
      <dgm:prSet presAssocID="{D278C830-A94D-42F8-BD54-D8C98F3C851E}" presName="LevelTwoTextNode" presStyleLbl="node2" presStyleIdx="0" presStyleCnt="5" custScaleY="158945" custLinFactNeighborX="-373" custLinFactNeighborY="-48559">
        <dgm:presLayoutVars>
          <dgm:chPref val="3"/>
        </dgm:presLayoutVars>
      </dgm:prSet>
      <dgm:spPr/>
    </dgm:pt>
    <dgm:pt modelId="{20DCEF73-9348-44F8-9C4D-3D3D882C7CF6}" type="pres">
      <dgm:prSet presAssocID="{D278C830-A94D-42F8-BD54-D8C98F3C851E}" presName="level3hierChild" presStyleCnt="0"/>
      <dgm:spPr/>
    </dgm:pt>
    <dgm:pt modelId="{EBEC1239-3BC4-4254-B42F-C3BCEC47E396}" type="pres">
      <dgm:prSet presAssocID="{E28E9A7C-779D-4021-BAB3-0C8C8EB3A6D0}" presName="conn2-1" presStyleLbl="parChTrans1D3" presStyleIdx="0" presStyleCnt="5"/>
      <dgm:spPr/>
    </dgm:pt>
    <dgm:pt modelId="{71AAA73C-BCE5-4D86-A4EC-3277BB04BA9D}" type="pres">
      <dgm:prSet presAssocID="{E28E9A7C-779D-4021-BAB3-0C8C8EB3A6D0}" presName="connTx" presStyleLbl="parChTrans1D3" presStyleIdx="0" presStyleCnt="5"/>
      <dgm:spPr/>
    </dgm:pt>
    <dgm:pt modelId="{ABBED85D-3223-46E9-A0A7-15A8F0275460}" type="pres">
      <dgm:prSet presAssocID="{3E90F2AE-51B8-4A1F-8CA1-104C631D0432}" presName="root2" presStyleCnt="0"/>
      <dgm:spPr/>
    </dgm:pt>
    <dgm:pt modelId="{44D8AC18-5E47-4220-939E-9841BB5282E8}" type="pres">
      <dgm:prSet presAssocID="{3E90F2AE-51B8-4A1F-8CA1-104C631D0432}" presName="LevelTwoTextNode" presStyleLbl="node3" presStyleIdx="0" presStyleCnt="5" custScaleY="158945" custLinFactNeighborX="-11904" custLinFactNeighborY="-34142">
        <dgm:presLayoutVars>
          <dgm:chPref val="3"/>
        </dgm:presLayoutVars>
      </dgm:prSet>
      <dgm:spPr/>
    </dgm:pt>
    <dgm:pt modelId="{44308AA6-6E5E-4043-A8A0-48A28458FB41}" type="pres">
      <dgm:prSet presAssocID="{3E90F2AE-51B8-4A1F-8CA1-104C631D0432}" presName="level3hierChild" presStyleCnt="0"/>
      <dgm:spPr/>
    </dgm:pt>
    <dgm:pt modelId="{3EB270CC-B59E-4A85-B0B3-E1650431C58C}" type="pres">
      <dgm:prSet presAssocID="{73F4D16B-87DD-4DBE-AF7C-29A3F41E78CE}" presName="conn2-1" presStyleLbl="parChTrans1D2" presStyleIdx="1" presStyleCnt="5"/>
      <dgm:spPr/>
    </dgm:pt>
    <dgm:pt modelId="{17695BF6-08B3-4323-A8F2-238F4F8C8AB0}" type="pres">
      <dgm:prSet presAssocID="{73F4D16B-87DD-4DBE-AF7C-29A3F41E78CE}" presName="connTx" presStyleLbl="parChTrans1D2" presStyleIdx="1" presStyleCnt="5"/>
      <dgm:spPr/>
    </dgm:pt>
    <dgm:pt modelId="{53F0A78F-0C6D-4DF0-9C1D-8A8B08282431}" type="pres">
      <dgm:prSet presAssocID="{81A1DE13-9053-4D85-B2FD-63AE02C88F94}" presName="root2" presStyleCnt="0"/>
      <dgm:spPr/>
    </dgm:pt>
    <dgm:pt modelId="{723D5AD2-977D-49C8-B999-89EC37C5C540}" type="pres">
      <dgm:prSet presAssocID="{81A1DE13-9053-4D85-B2FD-63AE02C88F94}" presName="LevelTwoTextNode" presStyleLbl="node2" presStyleIdx="1" presStyleCnt="5" custScaleY="158945" custLinFactNeighborX="731" custLinFactNeighborY="-3311">
        <dgm:presLayoutVars>
          <dgm:chPref val="3"/>
        </dgm:presLayoutVars>
      </dgm:prSet>
      <dgm:spPr/>
    </dgm:pt>
    <dgm:pt modelId="{3B37D3EB-1CC9-49B1-AB8E-EDEB3A5FC852}" type="pres">
      <dgm:prSet presAssocID="{81A1DE13-9053-4D85-B2FD-63AE02C88F94}" presName="level3hierChild" presStyleCnt="0"/>
      <dgm:spPr/>
    </dgm:pt>
    <dgm:pt modelId="{FBBDB213-209D-4334-A57D-72B070FC6DB0}" type="pres">
      <dgm:prSet presAssocID="{DCF43BE9-6B80-4289-AA3D-B837F757D88A}" presName="conn2-1" presStyleLbl="parChTrans1D3" presStyleIdx="1" presStyleCnt="5"/>
      <dgm:spPr/>
    </dgm:pt>
    <dgm:pt modelId="{F95E505D-A098-4442-9D09-FE98B9A914BB}" type="pres">
      <dgm:prSet presAssocID="{DCF43BE9-6B80-4289-AA3D-B837F757D88A}" presName="connTx" presStyleLbl="parChTrans1D3" presStyleIdx="1" presStyleCnt="5"/>
      <dgm:spPr/>
    </dgm:pt>
    <dgm:pt modelId="{F354151F-41ED-4523-BAF7-BF716EF02162}" type="pres">
      <dgm:prSet presAssocID="{34DEADE4-7CA2-4887-8A79-35F369EB8CA8}" presName="root2" presStyleCnt="0"/>
      <dgm:spPr/>
    </dgm:pt>
    <dgm:pt modelId="{5E7BD3F8-CCE9-424C-99CB-0C46D4683262}" type="pres">
      <dgm:prSet presAssocID="{34DEADE4-7CA2-4887-8A79-35F369EB8CA8}" presName="LevelTwoTextNode" presStyleLbl="node3" presStyleIdx="1" presStyleCnt="5" custScaleY="158945" custLinFactNeighborX="-10590" custLinFactNeighborY="-2653">
        <dgm:presLayoutVars>
          <dgm:chPref val="3"/>
        </dgm:presLayoutVars>
      </dgm:prSet>
      <dgm:spPr/>
    </dgm:pt>
    <dgm:pt modelId="{6B6BDAAC-2B43-4A74-9ED6-D759D051C6E9}" type="pres">
      <dgm:prSet presAssocID="{34DEADE4-7CA2-4887-8A79-35F369EB8CA8}" presName="level3hierChild" presStyleCnt="0"/>
      <dgm:spPr/>
    </dgm:pt>
    <dgm:pt modelId="{467A3188-8288-4F4C-A878-5D37B784FC00}" type="pres">
      <dgm:prSet presAssocID="{274B4F55-102F-49C9-A542-AB49E9F5C74F}" presName="conn2-1" presStyleLbl="parChTrans1D2" presStyleIdx="2" presStyleCnt="5"/>
      <dgm:spPr/>
    </dgm:pt>
    <dgm:pt modelId="{73F82B69-EA67-4B04-8A84-EEC158C0465F}" type="pres">
      <dgm:prSet presAssocID="{274B4F55-102F-49C9-A542-AB49E9F5C74F}" presName="connTx" presStyleLbl="parChTrans1D2" presStyleIdx="2" presStyleCnt="5"/>
      <dgm:spPr/>
    </dgm:pt>
    <dgm:pt modelId="{7486CBF6-8620-4178-BACB-5BFBC1C37588}" type="pres">
      <dgm:prSet presAssocID="{1AC17813-DC44-4E92-A76D-F2FBE8228FAE}" presName="root2" presStyleCnt="0"/>
      <dgm:spPr/>
    </dgm:pt>
    <dgm:pt modelId="{CC31CA09-2A6E-4718-B318-3B011F6B1104}" type="pres">
      <dgm:prSet presAssocID="{1AC17813-DC44-4E92-A76D-F2FBE8228FAE}" presName="LevelTwoTextNode" presStyleLbl="node2" presStyleIdx="2" presStyleCnt="5">
        <dgm:presLayoutVars>
          <dgm:chPref val="3"/>
        </dgm:presLayoutVars>
      </dgm:prSet>
      <dgm:spPr/>
    </dgm:pt>
    <dgm:pt modelId="{B8925316-41CC-4C58-A7BF-8C699205801F}" type="pres">
      <dgm:prSet presAssocID="{1AC17813-DC44-4E92-A76D-F2FBE8228FAE}" presName="level3hierChild" presStyleCnt="0"/>
      <dgm:spPr/>
    </dgm:pt>
    <dgm:pt modelId="{EDA7FCF8-A6CD-4D8A-B9C5-FAA04E9B1642}" type="pres">
      <dgm:prSet presAssocID="{4826B025-B608-4E2D-B20F-1952A8ADBB78}" presName="conn2-1" presStyleLbl="parChTrans1D3" presStyleIdx="2" presStyleCnt="5"/>
      <dgm:spPr/>
    </dgm:pt>
    <dgm:pt modelId="{47D7F2B7-E715-41A1-BDC7-AE4667D23F80}" type="pres">
      <dgm:prSet presAssocID="{4826B025-B608-4E2D-B20F-1952A8ADBB78}" presName="connTx" presStyleLbl="parChTrans1D3" presStyleIdx="2" presStyleCnt="5"/>
      <dgm:spPr/>
    </dgm:pt>
    <dgm:pt modelId="{39228034-408B-4725-A03C-FC15C2EB6420}" type="pres">
      <dgm:prSet presAssocID="{A34F877A-D82D-4639-A193-C1BC3EC27B36}" presName="root2" presStyleCnt="0"/>
      <dgm:spPr/>
    </dgm:pt>
    <dgm:pt modelId="{BEF561E6-433F-4EBE-A0C3-B06357910EBA}" type="pres">
      <dgm:prSet presAssocID="{A34F877A-D82D-4639-A193-C1BC3EC27B36}" presName="LevelTwoTextNode" presStyleLbl="node3" presStyleIdx="2" presStyleCnt="5" custLinFactNeighborX="-8298" custLinFactNeighborY="976">
        <dgm:presLayoutVars>
          <dgm:chPref val="3"/>
        </dgm:presLayoutVars>
      </dgm:prSet>
      <dgm:spPr/>
    </dgm:pt>
    <dgm:pt modelId="{C8E8CF17-200E-430D-82BF-2A287E3B04CC}" type="pres">
      <dgm:prSet presAssocID="{A34F877A-D82D-4639-A193-C1BC3EC27B36}" presName="level3hierChild" presStyleCnt="0"/>
      <dgm:spPr/>
    </dgm:pt>
    <dgm:pt modelId="{A715ED5D-0FB5-45CB-BCC4-FB2FBEAE7303}" type="pres">
      <dgm:prSet presAssocID="{797C23C5-B390-4ED1-B232-226B4703E6DE}" presName="conn2-1" presStyleLbl="parChTrans1D2" presStyleIdx="3" presStyleCnt="5"/>
      <dgm:spPr/>
    </dgm:pt>
    <dgm:pt modelId="{CE5B9F9A-1DEB-4156-AE26-8278F4484BC6}" type="pres">
      <dgm:prSet presAssocID="{797C23C5-B390-4ED1-B232-226B4703E6DE}" presName="connTx" presStyleLbl="parChTrans1D2" presStyleIdx="3" presStyleCnt="5"/>
      <dgm:spPr/>
    </dgm:pt>
    <dgm:pt modelId="{1321300E-768D-4217-A431-E673CB009982}" type="pres">
      <dgm:prSet presAssocID="{E11DB5F3-E779-4B32-B833-242F007BFADC}" presName="root2" presStyleCnt="0"/>
      <dgm:spPr/>
    </dgm:pt>
    <dgm:pt modelId="{350E0295-6344-4C4A-BA79-E5D446AE5C61}" type="pres">
      <dgm:prSet presAssocID="{E11DB5F3-E779-4B32-B833-242F007BFADC}" presName="LevelTwoTextNode" presStyleLbl="node2" presStyleIdx="3" presStyleCnt="5">
        <dgm:presLayoutVars>
          <dgm:chPref val="3"/>
        </dgm:presLayoutVars>
      </dgm:prSet>
      <dgm:spPr/>
    </dgm:pt>
    <dgm:pt modelId="{961E0752-FA4D-444C-842C-493C8DEBFAAD}" type="pres">
      <dgm:prSet presAssocID="{E11DB5F3-E779-4B32-B833-242F007BFADC}" presName="level3hierChild" presStyleCnt="0"/>
      <dgm:spPr/>
    </dgm:pt>
    <dgm:pt modelId="{A59C7014-9D45-4865-A2DE-4D7DC0C739EC}" type="pres">
      <dgm:prSet presAssocID="{E8AE181C-ADA9-4847-A613-49519ACF8523}" presName="conn2-1" presStyleLbl="parChTrans1D3" presStyleIdx="3" presStyleCnt="5"/>
      <dgm:spPr/>
    </dgm:pt>
    <dgm:pt modelId="{D88E89C8-C964-4FDE-A0C3-9AD3576F4CFF}" type="pres">
      <dgm:prSet presAssocID="{E8AE181C-ADA9-4847-A613-49519ACF8523}" presName="connTx" presStyleLbl="parChTrans1D3" presStyleIdx="3" presStyleCnt="5"/>
      <dgm:spPr/>
    </dgm:pt>
    <dgm:pt modelId="{6A57E35F-69E5-470E-A5FF-CD017E49AD9F}" type="pres">
      <dgm:prSet presAssocID="{CECFB7E9-0D0F-4209-84CA-3F6045E1B105}" presName="root2" presStyleCnt="0"/>
      <dgm:spPr/>
    </dgm:pt>
    <dgm:pt modelId="{02906B92-3ED0-495A-9065-94F45C2E6A4B}" type="pres">
      <dgm:prSet presAssocID="{CECFB7E9-0D0F-4209-84CA-3F6045E1B105}" presName="LevelTwoTextNode" presStyleLbl="node3" presStyleIdx="3" presStyleCnt="5" custLinFactNeighborX="-7931" custLinFactNeighborY="1512">
        <dgm:presLayoutVars>
          <dgm:chPref val="3"/>
        </dgm:presLayoutVars>
      </dgm:prSet>
      <dgm:spPr/>
    </dgm:pt>
    <dgm:pt modelId="{77826A61-B627-4EDF-AD6E-8FE1F218CB88}" type="pres">
      <dgm:prSet presAssocID="{CECFB7E9-0D0F-4209-84CA-3F6045E1B105}" presName="level3hierChild" presStyleCnt="0"/>
      <dgm:spPr/>
    </dgm:pt>
    <dgm:pt modelId="{888810A3-5B6C-4045-BD6F-39FF7B6130E5}" type="pres">
      <dgm:prSet presAssocID="{97130995-A344-4DDB-9E02-F569A67E43A2}" presName="conn2-1" presStyleLbl="parChTrans1D2" presStyleIdx="4" presStyleCnt="5"/>
      <dgm:spPr/>
    </dgm:pt>
    <dgm:pt modelId="{A02B9635-5593-4595-BCE9-67F927FF274E}" type="pres">
      <dgm:prSet presAssocID="{97130995-A344-4DDB-9E02-F569A67E43A2}" presName="connTx" presStyleLbl="parChTrans1D2" presStyleIdx="4" presStyleCnt="5"/>
      <dgm:spPr/>
    </dgm:pt>
    <dgm:pt modelId="{C432634E-2E46-4DF2-891E-0832CCC1B1B3}" type="pres">
      <dgm:prSet presAssocID="{04F404C4-9061-4134-ABE3-62D6CB1F0EBC}" presName="root2" presStyleCnt="0"/>
      <dgm:spPr/>
    </dgm:pt>
    <dgm:pt modelId="{4EFEFE96-10BD-49E4-8A65-F1834DF92386}" type="pres">
      <dgm:prSet presAssocID="{04F404C4-9061-4134-ABE3-62D6CB1F0EBC}" presName="LevelTwoTextNode" presStyleLbl="node2" presStyleIdx="4" presStyleCnt="5">
        <dgm:presLayoutVars>
          <dgm:chPref val="3"/>
        </dgm:presLayoutVars>
      </dgm:prSet>
      <dgm:spPr/>
    </dgm:pt>
    <dgm:pt modelId="{5BFDD627-78AD-4565-AAF0-8B76C8BC10C4}" type="pres">
      <dgm:prSet presAssocID="{04F404C4-9061-4134-ABE3-62D6CB1F0EBC}" presName="level3hierChild" presStyleCnt="0"/>
      <dgm:spPr/>
    </dgm:pt>
    <dgm:pt modelId="{0A26FBB3-55A8-4A8A-B5E4-30B520AF9AAA}" type="pres">
      <dgm:prSet presAssocID="{53CED82C-7126-426C-83CC-1043EAECDA6D}" presName="conn2-1" presStyleLbl="parChTrans1D3" presStyleIdx="4" presStyleCnt="5"/>
      <dgm:spPr/>
    </dgm:pt>
    <dgm:pt modelId="{68785755-F4E0-4759-9F37-37AEC5FA17BF}" type="pres">
      <dgm:prSet presAssocID="{53CED82C-7126-426C-83CC-1043EAECDA6D}" presName="connTx" presStyleLbl="parChTrans1D3" presStyleIdx="4" presStyleCnt="5"/>
      <dgm:spPr/>
    </dgm:pt>
    <dgm:pt modelId="{9F49E323-1617-4CBD-81B5-D129671A4EE5}" type="pres">
      <dgm:prSet presAssocID="{83B0E0BF-6ED5-4E5B-8739-5F67B7B3FC0C}" presName="root2" presStyleCnt="0"/>
      <dgm:spPr/>
    </dgm:pt>
    <dgm:pt modelId="{72B3C2A9-3A95-4736-A04B-80173A7B1210}" type="pres">
      <dgm:prSet presAssocID="{83B0E0BF-6ED5-4E5B-8739-5F67B7B3FC0C}" presName="LevelTwoTextNode" presStyleLbl="node3" presStyleIdx="4" presStyleCnt="5" custLinFactNeighborX="-8298" custLinFactNeighborY="976">
        <dgm:presLayoutVars>
          <dgm:chPref val="3"/>
        </dgm:presLayoutVars>
      </dgm:prSet>
      <dgm:spPr/>
    </dgm:pt>
    <dgm:pt modelId="{FAE053B9-3ED4-4D3D-BFB6-EE815A57F56F}" type="pres">
      <dgm:prSet presAssocID="{83B0E0BF-6ED5-4E5B-8739-5F67B7B3FC0C}" presName="level3hierChild" presStyleCnt="0"/>
      <dgm:spPr/>
    </dgm:pt>
  </dgm:ptLst>
  <dgm:cxnLst>
    <dgm:cxn modelId="{24CA030F-CFCD-45F3-A779-A1DF79B4BAF8}" type="presOf" srcId="{81A1DE13-9053-4D85-B2FD-63AE02C88F94}" destId="{723D5AD2-977D-49C8-B999-89EC37C5C540}" srcOrd="0" destOrd="0" presId="urn:microsoft.com/office/officeart/2005/8/layout/hierarchy2"/>
    <dgm:cxn modelId="{2157D021-ADDF-4799-843C-E91FB5E227C3}" type="presOf" srcId="{797C23C5-B390-4ED1-B232-226B4703E6DE}" destId="{A715ED5D-0FB5-45CB-BCC4-FB2FBEAE7303}" srcOrd="0" destOrd="0" presId="urn:microsoft.com/office/officeart/2005/8/layout/hierarchy2"/>
    <dgm:cxn modelId="{304EB42C-FFAF-44A6-9EFE-62EB125FE68F}" srcId="{53382FC4-20C8-46DB-95F1-99DFB3663D36}" destId="{8B433AAC-1D91-432A-858C-310185458E7E}" srcOrd="0" destOrd="0" parTransId="{E9DC9494-2BC1-472C-8AC6-477A6F332DA4}" sibTransId="{DE8E6F0E-E1A9-41A8-823D-CA24BB5B5A1C}"/>
    <dgm:cxn modelId="{0BAA2637-D524-4E76-B4D8-72C8D156CA34}" type="presOf" srcId="{E11DB5F3-E779-4B32-B833-242F007BFADC}" destId="{350E0295-6344-4C4A-BA79-E5D446AE5C61}" srcOrd="0" destOrd="0" presId="urn:microsoft.com/office/officeart/2005/8/layout/hierarchy2"/>
    <dgm:cxn modelId="{9DB8243C-6DDA-4F7D-8D47-7BEF8EDC48A2}" type="presOf" srcId="{E8AE181C-ADA9-4847-A613-49519ACF8523}" destId="{A59C7014-9D45-4865-A2DE-4D7DC0C739EC}" srcOrd="0" destOrd="0" presId="urn:microsoft.com/office/officeart/2005/8/layout/hierarchy2"/>
    <dgm:cxn modelId="{6A6E4A5C-3B68-4CE6-9317-DDAB5C90E5FF}" srcId="{8B433AAC-1D91-432A-858C-310185458E7E}" destId="{81A1DE13-9053-4D85-B2FD-63AE02C88F94}" srcOrd="1" destOrd="0" parTransId="{73F4D16B-87DD-4DBE-AF7C-29A3F41E78CE}" sibTransId="{3E618FB9-6A2A-4C04-9EB2-9FD876E86F28}"/>
    <dgm:cxn modelId="{5E78F361-32A2-4A7A-8498-84AAB0CB039D}" type="presOf" srcId="{04F404C4-9061-4134-ABE3-62D6CB1F0EBC}" destId="{4EFEFE96-10BD-49E4-8A65-F1834DF92386}" srcOrd="0" destOrd="0" presId="urn:microsoft.com/office/officeart/2005/8/layout/hierarchy2"/>
    <dgm:cxn modelId="{D771D742-2053-4962-BCD6-64544C4B6FD9}" type="presOf" srcId="{73F4D16B-87DD-4DBE-AF7C-29A3F41E78CE}" destId="{17695BF6-08B3-4323-A8F2-238F4F8C8AB0}" srcOrd="1" destOrd="0" presId="urn:microsoft.com/office/officeart/2005/8/layout/hierarchy2"/>
    <dgm:cxn modelId="{A2C83C45-F683-4870-B68B-D7052106015E}" type="presOf" srcId="{274B4F55-102F-49C9-A542-AB49E9F5C74F}" destId="{467A3188-8288-4F4C-A878-5D37B784FC00}" srcOrd="0" destOrd="0" presId="urn:microsoft.com/office/officeart/2005/8/layout/hierarchy2"/>
    <dgm:cxn modelId="{84EF5C66-56A6-4C4A-A420-897E94397EEA}" type="presOf" srcId="{797C23C5-B390-4ED1-B232-226B4703E6DE}" destId="{CE5B9F9A-1DEB-4156-AE26-8278F4484BC6}" srcOrd="1" destOrd="0" presId="urn:microsoft.com/office/officeart/2005/8/layout/hierarchy2"/>
    <dgm:cxn modelId="{1E73FA6B-0A64-48EA-BE45-2715A3BCD1C7}" type="presOf" srcId="{53382FC4-20C8-46DB-95F1-99DFB3663D36}" destId="{24B37F44-A3F2-4AF4-A290-C870812D70A3}" srcOrd="0" destOrd="0" presId="urn:microsoft.com/office/officeart/2005/8/layout/hierarchy2"/>
    <dgm:cxn modelId="{3DFB0272-36AF-457C-AFE4-7357925DB088}" srcId="{8B433AAC-1D91-432A-858C-310185458E7E}" destId="{E11DB5F3-E779-4B32-B833-242F007BFADC}" srcOrd="3" destOrd="0" parTransId="{797C23C5-B390-4ED1-B232-226B4703E6DE}" sibTransId="{E24C8E7F-C49C-48A0-83F9-389E878B88FE}"/>
    <dgm:cxn modelId="{55362377-70EB-4C8F-9CF3-1A62189092D7}" type="presOf" srcId="{D278C830-A94D-42F8-BD54-D8C98F3C851E}" destId="{12F5DCF3-4920-42AD-97BC-8958C42DD841}" srcOrd="0" destOrd="0" presId="urn:microsoft.com/office/officeart/2005/8/layout/hierarchy2"/>
    <dgm:cxn modelId="{55B45F59-F3B2-4338-8C30-9191CF962963}" type="presOf" srcId="{34DEADE4-7CA2-4887-8A79-35F369EB8CA8}" destId="{5E7BD3F8-CCE9-424C-99CB-0C46D4683262}" srcOrd="0" destOrd="0" presId="urn:microsoft.com/office/officeart/2005/8/layout/hierarchy2"/>
    <dgm:cxn modelId="{CE908380-0CEA-4B3C-9C96-20CB3DAAFBEC}" type="presOf" srcId="{6D9383C5-9304-49F2-9762-BADE26577F77}" destId="{D3698432-AE7B-4AEE-974A-EF992642E2D8}" srcOrd="1" destOrd="0" presId="urn:microsoft.com/office/officeart/2005/8/layout/hierarchy2"/>
    <dgm:cxn modelId="{DDA79683-8BFB-4CC6-B1E4-ABE53F7C7104}" type="presOf" srcId="{97130995-A344-4DDB-9E02-F569A67E43A2}" destId="{A02B9635-5593-4595-BCE9-67F927FF274E}" srcOrd="1" destOrd="0" presId="urn:microsoft.com/office/officeart/2005/8/layout/hierarchy2"/>
    <dgm:cxn modelId="{1DB22A86-CA3E-437C-8FC6-FB0150426DC4}" type="presOf" srcId="{3E90F2AE-51B8-4A1F-8CA1-104C631D0432}" destId="{44D8AC18-5E47-4220-939E-9841BB5282E8}" srcOrd="0" destOrd="0" presId="urn:microsoft.com/office/officeart/2005/8/layout/hierarchy2"/>
    <dgm:cxn modelId="{1CBBAC8E-9930-44A0-8A11-7DD6D3DD9C1A}" type="presOf" srcId="{1AC17813-DC44-4E92-A76D-F2FBE8228FAE}" destId="{CC31CA09-2A6E-4718-B318-3B011F6B1104}" srcOrd="0" destOrd="0" presId="urn:microsoft.com/office/officeart/2005/8/layout/hierarchy2"/>
    <dgm:cxn modelId="{67A1BA8E-986C-41D4-AA8A-383688B7AD41}" srcId="{8B433AAC-1D91-432A-858C-310185458E7E}" destId="{D278C830-A94D-42F8-BD54-D8C98F3C851E}" srcOrd="0" destOrd="0" parTransId="{6D9383C5-9304-49F2-9762-BADE26577F77}" sibTransId="{D99F437A-665D-487A-A0CD-ECB9D328B07D}"/>
    <dgm:cxn modelId="{5DDA8390-9C8F-4A27-8DCF-A3F279946D9A}" srcId="{D278C830-A94D-42F8-BD54-D8C98F3C851E}" destId="{3E90F2AE-51B8-4A1F-8CA1-104C631D0432}" srcOrd="0" destOrd="0" parTransId="{E28E9A7C-779D-4021-BAB3-0C8C8EB3A6D0}" sibTransId="{BF3A2E61-9384-4F00-8260-BF6E059849D8}"/>
    <dgm:cxn modelId="{D7B83D95-D6C8-4C50-A35A-C5DB9AE5E474}" type="presOf" srcId="{A34F877A-D82D-4639-A193-C1BC3EC27B36}" destId="{BEF561E6-433F-4EBE-A0C3-B06357910EBA}" srcOrd="0" destOrd="0" presId="urn:microsoft.com/office/officeart/2005/8/layout/hierarchy2"/>
    <dgm:cxn modelId="{6B93A897-344D-4B52-8412-A9EA726D8BB8}" srcId="{04F404C4-9061-4134-ABE3-62D6CB1F0EBC}" destId="{83B0E0BF-6ED5-4E5B-8739-5F67B7B3FC0C}" srcOrd="0" destOrd="0" parTransId="{53CED82C-7126-426C-83CC-1043EAECDA6D}" sibTransId="{14B0F43D-1CD0-4431-AE04-DE2225CFB435}"/>
    <dgm:cxn modelId="{2FAD6C98-0591-4528-AFAB-330C122DCA2D}" type="presOf" srcId="{83B0E0BF-6ED5-4E5B-8739-5F67B7B3FC0C}" destId="{72B3C2A9-3A95-4736-A04B-80173A7B1210}" srcOrd="0" destOrd="0" presId="urn:microsoft.com/office/officeart/2005/8/layout/hierarchy2"/>
    <dgm:cxn modelId="{AF192899-9369-4120-8569-C749EADA6C9D}" type="presOf" srcId="{53CED82C-7126-426C-83CC-1043EAECDA6D}" destId="{0A26FBB3-55A8-4A8A-B5E4-30B520AF9AAA}" srcOrd="0" destOrd="0" presId="urn:microsoft.com/office/officeart/2005/8/layout/hierarchy2"/>
    <dgm:cxn modelId="{F19EB39D-F92C-4B4E-9849-9812445C13FF}" srcId="{1AC17813-DC44-4E92-A76D-F2FBE8228FAE}" destId="{A34F877A-D82D-4639-A193-C1BC3EC27B36}" srcOrd="0" destOrd="0" parTransId="{4826B025-B608-4E2D-B20F-1952A8ADBB78}" sibTransId="{5CE1CEB8-1069-4220-9119-A3A6D3671173}"/>
    <dgm:cxn modelId="{2B473CA3-AF37-4E52-830A-41E841147130}" type="presOf" srcId="{274B4F55-102F-49C9-A542-AB49E9F5C74F}" destId="{73F82B69-EA67-4B04-8A84-EEC158C0465F}" srcOrd="1" destOrd="0" presId="urn:microsoft.com/office/officeart/2005/8/layout/hierarchy2"/>
    <dgm:cxn modelId="{4AE032AE-89D5-4511-ADA2-8B187D789C9B}" type="presOf" srcId="{53CED82C-7126-426C-83CC-1043EAECDA6D}" destId="{68785755-F4E0-4759-9F37-37AEC5FA17BF}" srcOrd="1" destOrd="0" presId="urn:microsoft.com/office/officeart/2005/8/layout/hierarchy2"/>
    <dgm:cxn modelId="{90A191AF-5CCF-40F8-B7D5-BEE1C56446B5}" type="presOf" srcId="{E8AE181C-ADA9-4847-A613-49519ACF8523}" destId="{D88E89C8-C964-4FDE-A0C3-9AD3576F4CFF}" srcOrd="1" destOrd="0" presId="urn:microsoft.com/office/officeart/2005/8/layout/hierarchy2"/>
    <dgm:cxn modelId="{C5FBECAF-6BC4-43A8-AFF8-C5F49217A16B}" type="presOf" srcId="{DCF43BE9-6B80-4289-AA3D-B837F757D88A}" destId="{FBBDB213-209D-4334-A57D-72B070FC6DB0}" srcOrd="0" destOrd="0" presId="urn:microsoft.com/office/officeart/2005/8/layout/hierarchy2"/>
    <dgm:cxn modelId="{62012CB5-9799-4457-8022-ECBED14F245E}" srcId="{8B433AAC-1D91-432A-858C-310185458E7E}" destId="{04F404C4-9061-4134-ABE3-62D6CB1F0EBC}" srcOrd="4" destOrd="0" parTransId="{97130995-A344-4DDB-9E02-F569A67E43A2}" sibTransId="{E4EFB51A-F1C8-41B4-B5C0-369AEA4CFE04}"/>
    <dgm:cxn modelId="{D6647EB8-2F59-4B7B-AB5C-694B0FA07A0F}" srcId="{81A1DE13-9053-4D85-B2FD-63AE02C88F94}" destId="{34DEADE4-7CA2-4887-8A79-35F369EB8CA8}" srcOrd="0" destOrd="0" parTransId="{DCF43BE9-6B80-4289-AA3D-B837F757D88A}" sibTransId="{33D41966-C826-4FA6-8263-E6BBA99E432D}"/>
    <dgm:cxn modelId="{CE78BABA-C03B-4DF2-8FB0-F2D5E718AE5E}" type="presOf" srcId="{8B433AAC-1D91-432A-858C-310185458E7E}" destId="{C7C26536-C583-4CEA-845D-04AE9BF30984}" srcOrd="0" destOrd="0" presId="urn:microsoft.com/office/officeart/2005/8/layout/hierarchy2"/>
    <dgm:cxn modelId="{372B42C4-F210-4CD7-95C3-B701EE49C073}" srcId="{E11DB5F3-E779-4B32-B833-242F007BFADC}" destId="{CECFB7E9-0D0F-4209-84CA-3F6045E1B105}" srcOrd="0" destOrd="0" parTransId="{E8AE181C-ADA9-4847-A613-49519ACF8523}" sibTransId="{69171C18-CB88-4989-8949-AAA864F1F1A5}"/>
    <dgm:cxn modelId="{E28B90C4-BFB9-405A-B106-7AEF8F541603}" type="presOf" srcId="{4826B025-B608-4E2D-B20F-1952A8ADBB78}" destId="{47D7F2B7-E715-41A1-BDC7-AE4667D23F80}" srcOrd="1" destOrd="0" presId="urn:microsoft.com/office/officeart/2005/8/layout/hierarchy2"/>
    <dgm:cxn modelId="{76E4B2C4-D7F3-40FC-91AF-FD890B5325D6}" type="presOf" srcId="{73F4D16B-87DD-4DBE-AF7C-29A3F41E78CE}" destId="{3EB270CC-B59E-4A85-B0B3-E1650431C58C}" srcOrd="0" destOrd="0" presId="urn:microsoft.com/office/officeart/2005/8/layout/hierarchy2"/>
    <dgm:cxn modelId="{C9127DC7-363E-428A-BBBD-D3933079B3BC}" type="presOf" srcId="{DCF43BE9-6B80-4289-AA3D-B837F757D88A}" destId="{F95E505D-A098-4442-9D09-FE98B9A914BB}" srcOrd="1" destOrd="0" presId="urn:microsoft.com/office/officeart/2005/8/layout/hierarchy2"/>
    <dgm:cxn modelId="{669058D2-B366-4D23-8B88-CC3D8E99A0ED}" type="presOf" srcId="{97130995-A344-4DDB-9E02-F569A67E43A2}" destId="{888810A3-5B6C-4045-BD6F-39FF7B6130E5}" srcOrd="0" destOrd="0" presId="urn:microsoft.com/office/officeart/2005/8/layout/hierarchy2"/>
    <dgm:cxn modelId="{F9A4C0DA-3408-46E6-8572-0F9E2809992C}" type="presOf" srcId="{E28E9A7C-779D-4021-BAB3-0C8C8EB3A6D0}" destId="{EBEC1239-3BC4-4254-B42F-C3BCEC47E396}" srcOrd="0" destOrd="0" presId="urn:microsoft.com/office/officeart/2005/8/layout/hierarchy2"/>
    <dgm:cxn modelId="{393ADBDE-63CF-4317-9592-1A47127076D8}" srcId="{8B433AAC-1D91-432A-858C-310185458E7E}" destId="{1AC17813-DC44-4E92-A76D-F2FBE8228FAE}" srcOrd="2" destOrd="0" parTransId="{274B4F55-102F-49C9-A542-AB49E9F5C74F}" sibTransId="{F4AB1C5D-0451-4890-A8EF-F104810B6B8C}"/>
    <dgm:cxn modelId="{37FA28E3-92FD-4A0C-ACD5-78864724C2EE}" type="presOf" srcId="{4826B025-B608-4E2D-B20F-1952A8ADBB78}" destId="{EDA7FCF8-A6CD-4D8A-B9C5-FAA04E9B1642}" srcOrd="0" destOrd="0" presId="urn:microsoft.com/office/officeart/2005/8/layout/hierarchy2"/>
    <dgm:cxn modelId="{5D7D28EC-07DD-44E1-8732-269323392F00}" type="presOf" srcId="{6D9383C5-9304-49F2-9762-BADE26577F77}" destId="{308B6CFB-A63A-479A-A324-E51B110F4E85}" srcOrd="0" destOrd="0" presId="urn:microsoft.com/office/officeart/2005/8/layout/hierarchy2"/>
    <dgm:cxn modelId="{FFB445F7-D355-4964-8524-C6C92C777E0E}" type="presOf" srcId="{CECFB7E9-0D0F-4209-84CA-3F6045E1B105}" destId="{02906B92-3ED0-495A-9065-94F45C2E6A4B}" srcOrd="0" destOrd="0" presId="urn:microsoft.com/office/officeart/2005/8/layout/hierarchy2"/>
    <dgm:cxn modelId="{0F8B7AF7-5260-41BC-9CED-5A72F461C31B}" type="presOf" srcId="{E28E9A7C-779D-4021-BAB3-0C8C8EB3A6D0}" destId="{71AAA73C-BCE5-4D86-A4EC-3277BB04BA9D}" srcOrd="1" destOrd="0" presId="urn:microsoft.com/office/officeart/2005/8/layout/hierarchy2"/>
    <dgm:cxn modelId="{09363FEF-4793-45B1-BF1A-2236873E7C61}" type="presParOf" srcId="{24B37F44-A3F2-4AF4-A290-C870812D70A3}" destId="{51192B20-AD54-48D8-A06B-C9D33BD7A86F}" srcOrd="0" destOrd="0" presId="urn:microsoft.com/office/officeart/2005/8/layout/hierarchy2"/>
    <dgm:cxn modelId="{574C138F-31B9-44A3-B701-A9D3532A26E4}" type="presParOf" srcId="{51192B20-AD54-48D8-A06B-C9D33BD7A86F}" destId="{C7C26536-C583-4CEA-845D-04AE9BF30984}" srcOrd="0" destOrd="0" presId="urn:microsoft.com/office/officeart/2005/8/layout/hierarchy2"/>
    <dgm:cxn modelId="{AAA6879B-DF2C-4C1B-864D-E08A7BD51A37}" type="presParOf" srcId="{51192B20-AD54-48D8-A06B-C9D33BD7A86F}" destId="{22B77EC3-53B2-4D09-926A-B8A2E619EA92}" srcOrd="1" destOrd="0" presId="urn:microsoft.com/office/officeart/2005/8/layout/hierarchy2"/>
    <dgm:cxn modelId="{84162F7A-2425-47C8-82AD-2DF2ECF04B5D}" type="presParOf" srcId="{22B77EC3-53B2-4D09-926A-B8A2E619EA92}" destId="{308B6CFB-A63A-479A-A324-E51B110F4E85}" srcOrd="0" destOrd="0" presId="urn:microsoft.com/office/officeart/2005/8/layout/hierarchy2"/>
    <dgm:cxn modelId="{CA40CB5A-A9F0-4F67-A445-3871288A527C}" type="presParOf" srcId="{308B6CFB-A63A-479A-A324-E51B110F4E85}" destId="{D3698432-AE7B-4AEE-974A-EF992642E2D8}" srcOrd="0" destOrd="0" presId="urn:microsoft.com/office/officeart/2005/8/layout/hierarchy2"/>
    <dgm:cxn modelId="{E38681BF-0B3A-436E-BD34-F899E96A42B3}" type="presParOf" srcId="{22B77EC3-53B2-4D09-926A-B8A2E619EA92}" destId="{AEECF123-42FC-434C-876E-3222FE227425}" srcOrd="1" destOrd="0" presId="urn:microsoft.com/office/officeart/2005/8/layout/hierarchy2"/>
    <dgm:cxn modelId="{7B6B9673-8B5A-4D1C-AD8E-F3AED7EF2586}" type="presParOf" srcId="{AEECF123-42FC-434C-876E-3222FE227425}" destId="{12F5DCF3-4920-42AD-97BC-8958C42DD841}" srcOrd="0" destOrd="0" presId="urn:microsoft.com/office/officeart/2005/8/layout/hierarchy2"/>
    <dgm:cxn modelId="{CF1A7729-0740-4820-B0B4-25EBCB5053AF}" type="presParOf" srcId="{AEECF123-42FC-434C-876E-3222FE227425}" destId="{20DCEF73-9348-44F8-9C4D-3D3D882C7CF6}" srcOrd="1" destOrd="0" presId="urn:microsoft.com/office/officeart/2005/8/layout/hierarchy2"/>
    <dgm:cxn modelId="{7907B869-B358-4378-A987-C8E5B3457437}" type="presParOf" srcId="{20DCEF73-9348-44F8-9C4D-3D3D882C7CF6}" destId="{EBEC1239-3BC4-4254-B42F-C3BCEC47E396}" srcOrd="0" destOrd="0" presId="urn:microsoft.com/office/officeart/2005/8/layout/hierarchy2"/>
    <dgm:cxn modelId="{C88BC317-F1C2-4A55-80C8-156949F68C02}" type="presParOf" srcId="{EBEC1239-3BC4-4254-B42F-C3BCEC47E396}" destId="{71AAA73C-BCE5-4D86-A4EC-3277BB04BA9D}" srcOrd="0" destOrd="0" presId="urn:microsoft.com/office/officeart/2005/8/layout/hierarchy2"/>
    <dgm:cxn modelId="{E327B0DC-48F2-4AC8-B709-48AE880FAF1A}" type="presParOf" srcId="{20DCEF73-9348-44F8-9C4D-3D3D882C7CF6}" destId="{ABBED85D-3223-46E9-A0A7-15A8F0275460}" srcOrd="1" destOrd="0" presId="urn:microsoft.com/office/officeart/2005/8/layout/hierarchy2"/>
    <dgm:cxn modelId="{37C14AAA-8F38-4475-B6CC-9B7FCE76DB7A}" type="presParOf" srcId="{ABBED85D-3223-46E9-A0A7-15A8F0275460}" destId="{44D8AC18-5E47-4220-939E-9841BB5282E8}" srcOrd="0" destOrd="0" presId="urn:microsoft.com/office/officeart/2005/8/layout/hierarchy2"/>
    <dgm:cxn modelId="{78AD018D-BF74-4724-868D-9F749371DC3E}" type="presParOf" srcId="{ABBED85D-3223-46E9-A0A7-15A8F0275460}" destId="{44308AA6-6E5E-4043-A8A0-48A28458FB41}" srcOrd="1" destOrd="0" presId="urn:microsoft.com/office/officeart/2005/8/layout/hierarchy2"/>
    <dgm:cxn modelId="{E92771BC-DEFE-4E84-B4D5-FEFD44ECE11A}" type="presParOf" srcId="{22B77EC3-53B2-4D09-926A-B8A2E619EA92}" destId="{3EB270CC-B59E-4A85-B0B3-E1650431C58C}" srcOrd="2" destOrd="0" presId="urn:microsoft.com/office/officeart/2005/8/layout/hierarchy2"/>
    <dgm:cxn modelId="{3D4CDB4C-7DD4-463E-A5BD-C2AB6C328186}" type="presParOf" srcId="{3EB270CC-B59E-4A85-B0B3-E1650431C58C}" destId="{17695BF6-08B3-4323-A8F2-238F4F8C8AB0}" srcOrd="0" destOrd="0" presId="urn:microsoft.com/office/officeart/2005/8/layout/hierarchy2"/>
    <dgm:cxn modelId="{6A346D5E-0F3F-4529-B81D-BFCDEA5EF7E7}" type="presParOf" srcId="{22B77EC3-53B2-4D09-926A-B8A2E619EA92}" destId="{53F0A78F-0C6D-4DF0-9C1D-8A8B08282431}" srcOrd="3" destOrd="0" presId="urn:microsoft.com/office/officeart/2005/8/layout/hierarchy2"/>
    <dgm:cxn modelId="{59C30B41-C391-4514-BCC1-D3D7A8BB8D67}" type="presParOf" srcId="{53F0A78F-0C6D-4DF0-9C1D-8A8B08282431}" destId="{723D5AD2-977D-49C8-B999-89EC37C5C540}" srcOrd="0" destOrd="0" presId="urn:microsoft.com/office/officeart/2005/8/layout/hierarchy2"/>
    <dgm:cxn modelId="{E94BAFF4-4E1D-46EC-8896-9C6A0482D00F}" type="presParOf" srcId="{53F0A78F-0C6D-4DF0-9C1D-8A8B08282431}" destId="{3B37D3EB-1CC9-49B1-AB8E-EDEB3A5FC852}" srcOrd="1" destOrd="0" presId="urn:microsoft.com/office/officeart/2005/8/layout/hierarchy2"/>
    <dgm:cxn modelId="{F8808735-DFBB-40B3-93BE-8C23FF92BF77}" type="presParOf" srcId="{3B37D3EB-1CC9-49B1-AB8E-EDEB3A5FC852}" destId="{FBBDB213-209D-4334-A57D-72B070FC6DB0}" srcOrd="0" destOrd="0" presId="urn:microsoft.com/office/officeart/2005/8/layout/hierarchy2"/>
    <dgm:cxn modelId="{B438CB18-1541-4785-97B9-E8E37E379A49}" type="presParOf" srcId="{FBBDB213-209D-4334-A57D-72B070FC6DB0}" destId="{F95E505D-A098-4442-9D09-FE98B9A914BB}" srcOrd="0" destOrd="0" presId="urn:microsoft.com/office/officeart/2005/8/layout/hierarchy2"/>
    <dgm:cxn modelId="{FF66C256-377B-4D6F-91B3-FB52A9EDF659}" type="presParOf" srcId="{3B37D3EB-1CC9-49B1-AB8E-EDEB3A5FC852}" destId="{F354151F-41ED-4523-BAF7-BF716EF02162}" srcOrd="1" destOrd="0" presId="urn:microsoft.com/office/officeart/2005/8/layout/hierarchy2"/>
    <dgm:cxn modelId="{50908CF1-E072-494B-B129-53F628EB9961}" type="presParOf" srcId="{F354151F-41ED-4523-BAF7-BF716EF02162}" destId="{5E7BD3F8-CCE9-424C-99CB-0C46D4683262}" srcOrd="0" destOrd="0" presId="urn:microsoft.com/office/officeart/2005/8/layout/hierarchy2"/>
    <dgm:cxn modelId="{033FD211-C4F0-4B35-A377-BE6A86089F2F}" type="presParOf" srcId="{F354151F-41ED-4523-BAF7-BF716EF02162}" destId="{6B6BDAAC-2B43-4A74-9ED6-D759D051C6E9}" srcOrd="1" destOrd="0" presId="urn:microsoft.com/office/officeart/2005/8/layout/hierarchy2"/>
    <dgm:cxn modelId="{2EC5648D-8784-4755-994A-4041DB3514C6}" type="presParOf" srcId="{22B77EC3-53B2-4D09-926A-B8A2E619EA92}" destId="{467A3188-8288-4F4C-A878-5D37B784FC00}" srcOrd="4" destOrd="0" presId="urn:microsoft.com/office/officeart/2005/8/layout/hierarchy2"/>
    <dgm:cxn modelId="{EFE8D239-734A-4BD6-A6EB-1C12996998E6}" type="presParOf" srcId="{467A3188-8288-4F4C-A878-5D37B784FC00}" destId="{73F82B69-EA67-4B04-8A84-EEC158C0465F}" srcOrd="0" destOrd="0" presId="urn:microsoft.com/office/officeart/2005/8/layout/hierarchy2"/>
    <dgm:cxn modelId="{C9A2DA32-D90F-4B95-9BB9-C4EE459D691A}" type="presParOf" srcId="{22B77EC3-53B2-4D09-926A-B8A2E619EA92}" destId="{7486CBF6-8620-4178-BACB-5BFBC1C37588}" srcOrd="5" destOrd="0" presId="urn:microsoft.com/office/officeart/2005/8/layout/hierarchy2"/>
    <dgm:cxn modelId="{9F7C6057-A424-48D3-A27A-B05867CF19B8}" type="presParOf" srcId="{7486CBF6-8620-4178-BACB-5BFBC1C37588}" destId="{CC31CA09-2A6E-4718-B318-3B011F6B1104}" srcOrd="0" destOrd="0" presId="urn:microsoft.com/office/officeart/2005/8/layout/hierarchy2"/>
    <dgm:cxn modelId="{8829F4FB-79D9-4468-8C26-91F7BC4528F2}" type="presParOf" srcId="{7486CBF6-8620-4178-BACB-5BFBC1C37588}" destId="{B8925316-41CC-4C58-A7BF-8C699205801F}" srcOrd="1" destOrd="0" presId="urn:microsoft.com/office/officeart/2005/8/layout/hierarchy2"/>
    <dgm:cxn modelId="{0975D31F-3432-447C-B6BE-7A23DA185E9F}" type="presParOf" srcId="{B8925316-41CC-4C58-A7BF-8C699205801F}" destId="{EDA7FCF8-A6CD-4D8A-B9C5-FAA04E9B1642}" srcOrd="0" destOrd="0" presId="urn:microsoft.com/office/officeart/2005/8/layout/hierarchy2"/>
    <dgm:cxn modelId="{785B806E-1FF1-40F7-9550-56F35E7B57B0}" type="presParOf" srcId="{EDA7FCF8-A6CD-4D8A-B9C5-FAA04E9B1642}" destId="{47D7F2B7-E715-41A1-BDC7-AE4667D23F80}" srcOrd="0" destOrd="0" presId="urn:microsoft.com/office/officeart/2005/8/layout/hierarchy2"/>
    <dgm:cxn modelId="{75F5EA3E-1553-4EF0-BB81-49A194851D9A}" type="presParOf" srcId="{B8925316-41CC-4C58-A7BF-8C699205801F}" destId="{39228034-408B-4725-A03C-FC15C2EB6420}" srcOrd="1" destOrd="0" presId="urn:microsoft.com/office/officeart/2005/8/layout/hierarchy2"/>
    <dgm:cxn modelId="{8FD0E270-28B7-4014-A434-7F9218331EBF}" type="presParOf" srcId="{39228034-408B-4725-A03C-FC15C2EB6420}" destId="{BEF561E6-433F-4EBE-A0C3-B06357910EBA}" srcOrd="0" destOrd="0" presId="urn:microsoft.com/office/officeart/2005/8/layout/hierarchy2"/>
    <dgm:cxn modelId="{B20537F0-E8D7-4267-A25A-DCFCEEF810F2}" type="presParOf" srcId="{39228034-408B-4725-A03C-FC15C2EB6420}" destId="{C8E8CF17-200E-430D-82BF-2A287E3B04CC}" srcOrd="1" destOrd="0" presId="urn:microsoft.com/office/officeart/2005/8/layout/hierarchy2"/>
    <dgm:cxn modelId="{E84F8885-31B9-4A6C-85F7-32EED59F4294}" type="presParOf" srcId="{22B77EC3-53B2-4D09-926A-B8A2E619EA92}" destId="{A715ED5D-0FB5-45CB-BCC4-FB2FBEAE7303}" srcOrd="6" destOrd="0" presId="urn:microsoft.com/office/officeart/2005/8/layout/hierarchy2"/>
    <dgm:cxn modelId="{6A101943-0DF1-4F83-A621-41581A9D409A}" type="presParOf" srcId="{A715ED5D-0FB5-45CB-BCC4-FB2FBEAE7303}" destId="{CE5B9F9A-1DEB-4156-AE26-8278F4484BC6}" srcOrd="0" destOrd="0" presId="urn:microsoft.com/office/officeart/2005/8/layout/hierarchy2"/>
    <dgm:cxn modelId="{3F2C5A5D-42A6-4448-8C5E-80298606EF5E}" type="presParOf" srcId="{22B77EC3-53B2-4D09-926A-B8A2E619EA92}" destId="{1321300E-768D-4217-A431-E673CB009982}" srcOrd="7" destOrd="0" presId="urn:microsoft.com/office/officeart/2005/8/layout/hierarchy2"/>
    <dgm:cxn modelId="{5B2C0A39-EFA2-427E-9F09-5E5CED33BEA3}" type="presParOf" srcId="{1321300E-768D-4217-A431-E673CB009982}" destId="{350E0295-6344-4C4A-BA79-E5D446AE5C61}" srcOrd="0" destOrd="0" presId="urn:microsoft.com/office/officeart/2005/8/layout/hierarchy2"/>
    <dgm:cxn modelId="{0A551980-1213-4FD4-8273-0248815FE36F}" type="presParOf" srcId="{1321300E-768D-4217-A431-E673CB009982}" destId="{961E0752-FA4D-444C-842C-493C8DEBFAAD}" srcOrd="1" destOrd="0" presId="urn:microsoft.com/office/officeart/2005/8/layout/hierarchy2"/>
    <dgm:cxn modelId="{197F87EA-8A63-4626-A90B-7077B49372D8}" type="presParOf" srcId="{961E0752-FA4D-444C-842C-493C8DEBFAAD}" destId="{A59C7014-9D45-4865-A2DE-4D7DC0C739EC}" srcOrd="0" destOrd="0" presId="urn:microsoft.com/office/officeart/2005/8/layout/hierarchy2"/>
    <dgm:cxn modelId="{27D17F52-79D2-44FF-8D9C-37EC9C36EBCE}" type="presParOf" srcId="{A59C7014-9D45-4865-A2DE-4D7DC0C739EC}" destId="{D88E89C8-C964-4FDE-A0C3-9AD3576F4CFF}" srcOrd="0" destOrd="0" presId="urn:microsoft.com/office/officeart/2005/8/layout/hierarchy2"/>
    <dgm:cxn modelId="{DE62A73B-A321-46A0-8124-89945C48B162}" type="presParOf" srcId="{961E0752-FA4D-444C-842C-493C8DEBFAAD}" destId="{6A57E35F-69E5-470E-A5FF-CD017E49AD9F}" srcOrd="1" destOrd="0" presId="urn:microsoft.com/office/officeart/2005/8/layout/hierarchy2"/>
    <dgm:cxn modelId="{3A058A10-D5A4-4F06-8D17-7C517DBE5BAB}" type="presParOf" srcId="{6A57E35F-69E5-470E-A5FF-CD017E49AD9F}" destId="{02906B92-3ED0-495A-9065-94F45C2E6A4B}" srcOrd="0" destOrd="0" presId="urn:microsoft.com/office/officeart/2005/8/layout/hierarchy2"/>
    <dgm:cxn modelId="{08A75967-B959-4308-A5D3-5300169E0D3D}" type="presParOf" srcId="{6A57E35F-69E5-470E-A5FF-CD017E49AD9F}" destId="{77826A61-B627-4EDF-AD6E-8FE1F218CB88}" srcOrd="1" destOrd="0" presId="urn:microsoft.com/office/officeart/2005/8/layout/hierarchy2"/>
    <dgm:cxn modelId="{978E717B-8E4B-4367-B71C-279672571227}" type="presParOf" srcId="{22B77EC3-53B2-4D09-926A-B8A2E619EA92}" destId="{888810A3-5B6C-4045-BD6F-39FF7B6130E5}" srcOrd="8" destOrd="0" presId="urn:microsoft.com/office/officeart/2005/8/layout/hierarchy2"/>
    <dgm:cxn modelId="{42BE11C6-C35B-4BCD-9312-E66A60204F70}" type="presParOf" srcId="{888810A3-5B6C-4045-BD6F-39FF7B6130E5}" destId="{A02B9635-5593-4595-BCE9-67F927FF274E}" srcOrd="0" destOrd="0" presId="urn:microsoft.com/office/officeart/2005/8/layout/hierarchy2"/>
    <dgm:cxn modelId="{59982BB5-5EAB-478E-AB1C-BB6E1F466AFF}" type="presParOf" srcId="{22B77EC3-53B2-4D09-926A-B8A2E619EA92}" destId="{C432634E-2E46-4DF2-891E-0832CCC1B1B3}" srcOrd="9" destOrd="0" presId="urn:microsoft.com/office/officeart/2005/8/layout/hierarchy2"/>
    <dgm:cxn modelId="{E8ED133B-70AA-443B-8FD7-B9A91BACC3B9}" type="presParOf" srcId="{C432634E-2E46-4DF2-891E-0832CCC1B1B3}" destId="{4EFEFE96-10BD-49E4-8A65-F1834DF92386}" srcOrd="0" destOrd="0" presId="urn:microsoft.com/office/officeart/2005/8/layout/hierarchy2"/>
    <dgm:cxn modelId="{783F5A77-10D2-40C4-B83F-66F50023A3BC}" type="presParOf" srcId="{C432634E-2E46-4DF2-891E-0832CCC1B1B3}" destId="{5BFDD627-78AD-4565-AAF0-8B76C8BC10C4}" srcOrd="1" destOrd="0" presId="urn:microsoft.com/office/officeart/2005/8/layout/hierarchy2"/>
    <dgm:cxn modelId="{38DF211D-2382-4468-894E-12395C929427}" type="presParOf" srcId="{5BFDD627-78AD-4565-AAF0-8B76C8BC10C4}" destId="{0A26FBB3-55A8-4A8A-B5E4-30B520AF9AAA}" srcOrd="0" destOrd="0" presId="urn:microsoft.com/office/officeart/2005/8/layout/hierarchy2"/>
    <dgm:cxn modelId="{1ACC7D4D-D38B-4C08-8DDB-1AABF56229A3}" type="presParOf" srcId="{0A26FBB3-55A8-4A8A-B5E4-30B520AF9AAA}" destId="{68785755-F4E0-4759-9F37-37AEC5FA17BF}" srcOrd="0" destOrd="0" presId="urn:microsoft.com/office/officeart/2005/8/layout/hierarchy2"/>
    <dgm:cxn modelId="{3B6A9FFF-C75B-4D6D-972C-00682B79B75A}" type="presParOf" srcId="{5BFDD627-78AD-4565-AAF0-8B76C8BC10C4}" destId="{9F49E323-1617-4CBD-81B5-D129671A4EE5}" srcOrd="1" destOrd="0" presId="urn:microsoft.com/office/officeart/2005/8/layout/hierarchy2"/>
    <dgm:cxn modelId="{020E3C5E-FC64-432E-B99E-7C7F4F0CDC56}" type="presParOf" srcId="{9F49E323-1617-4CBD-81B5-D129671A4EE5}" destId="{72B3C2A9-3A95-4736-A04B-80173A7B1210}" srcOrd="0" destOrd="0" presId="urn:microsoft.com/office/officeart/2005/8/layout/hierarchy2"/>
    <dgm:cxn modelId="{C9726C0D-7085-4600-A379-107788FC6271}" type="presParOf" srcId="{9F49E323-1617-4CBD-81B5-D129671A4EE5}" destId="{FAE053B9-3ED4-4D3D-BFB6-EE815A57F56F}" srcOrd="1" destOrd="0" presId="urn:microsoft.com/office/officeart/2005/8/layout/hierarchy2"/>
  </dgm:cxnLst>
  <dgm:bg/>
  <dgm:whole/>
  <dgm:extLst>
    <a:ext uri="http://schemas.microsoft.com/office/drawing/2008/diagram">
      <dsp:dataModelExt xmlns:dsp="http://schemas.microsoft.com/office/drawing/2008/diagram" relId="rId17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kk-KZ" sz="1000">
              <a:latin typeface="Times New Roman" panose="02020603050405020304" pitchFamily="18" charset="0"/>
              <a:cs typeface="Times New Roman" panose="02020603050405020304" pitchFamily="18" charset="0"/>
            </a:rPr>
            <a:t>Неке – жаңа үйленген адамлардың, ерли-зайыплылардың арасындагы, ерли-зайыплы болғанлығын рәсмий турде растаў рәсими. </a:t>
          </a:r>
          <a:endParaRPr lang="ru-RU" sz="1000">
            <a:latin typeface="Times New Roman" panose="02020603050405020304" pitchFamily="18" charset="0"/>
            <a:cs typeface="Times New Roman" panose="02020603050405020304" pitchFamily="18" charset="0"/>
          </a:endParaRP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17495651-185E-4622-96FF-56E763FB76C3}">
      <dgm:prSet phldrT="[Текст]" custT="1"/>
      <dgm:spPr/>
      <dgm:t>
        <a:bodyPr/>
        <a:lstStyle/>
        <a:p>
          <a:r>
            <a:rPr lang="kk-KZ" sz="1000"/>
            <a:t>(М1)</a:t>
          </a:r>
        </a:p>
        <a:p>
          <a:r>
            <a:rPr lang="kk-KZ" sz="1000">
              <a:latin typeface="Times New Roman" panose="02020603050405020304" pitchFamily="18" charset="0"/>
              <a:cs typeface="Times New Roman" panose="02020603050405020304" pitchFamily="18" charset="0"/>
            </a:rPr>
            <a:t>Неке жузик</a:t>
          </a:r>
        </a:p>
        <a:p>
          <a:r>
            <a:rPr lang="kk-KZ" sz="1000">
              <a:latin typeface="Times New Roman" panose="02020603050405020304" pitchFamily="18" charset="0"/>
              <a:cs typeface="Times New Roman" panose="02020603050405020304" pitchFamily="18" charset="0"/>
            </a:rPr>
            <a:t>Неке гүўалык</a:t>
          </a:r>
          <a:endParaRPr lang="ru-RU" sz="1000">
            <a:latin typeface="Times New Roman" panose="02020603050405020304" pitchFamily="18" charset="0"/>
            <a:cs typeface="Times New Roman" panose="02020603050405020304" pitchFamily="18" charset="0"/>
          </a:endParaRPr>
        </a:p>
      </dgm:t>
    </dgm:pt>
    <dgm:pt modelId="{30F6F301-CA31-4229-8E00-4A643A0A8A6C}" type="parTrans" cxnId="{172F41AC-13B9-4C02-AC21-8536B3D810E8}">
      <dgm:prSet custT="1"/>
      <dgm:spPr/>
      <dgm:t>
        <a:bodyPr/>
        <a:lstStyle/>
        <a:p>
          <a:endParaRPr lang="ru-RU" sz="1000">
            <a:latin typeface="Times New Roman" panose="02020603050405020304" pitchFamily="18" charset="0"/>
            <a:cs typeface="Times New Roman" panose="02020603050405020304" pitchFamily="18" charset="0"/>
          </a:endParaRPr>
        </a:p>
      </dgm:t>
    </dgm:pt>
    <dgm:pt modelId="{BD450569-5D6E-4418-B3CD-8B54DBCFB534}" type="sibTrans" cxnId="{172F41AC-13B9-4C02-AC21-8536B3D810E8}">
      <dgm:prSet/>
      <dgm:spPr/>
      <dgm:t>
        <a:bodyPr/>
        <a:lstStyle/>
        <a:p>
          <a:endParaRPr lang="ru-RU"/>
        </a:p>
      </dgm:t>
    </dgm:pt>
    <dgm:pt modelId="{31083E4F-0E4A-442A-9F44-3E1FB748E038}">
      <dgm:prSet custT="1"/>
      <dgm:spPr/>
      <dgm:t>
        <a:bodyPr/>
        <a:lstStyle/>
        <a:p>
          <a:r>
            <a:rPr lang="ru-RU" sz="1000">
              <a:latin typeface="Times New Roman" panose="02020603050405020304" pitchFamily="18" charset="0"/>
              <a:cs typeface="Times New Roman" panose="02020603050405020304" pitchFamily="18" charset="0"/>
            </a:rPr>
            <a:t>Рәсім барысында атқарылатын әрекеттің атауы </a:t>
          </a:r>
        </a:p>
      </dgm:t>
    </dgm:pt>
    <dgm:pt modelId="{502E9CC3-2E4A-4755-BCA3-E973AD3C4EA4}" type="parTrans" cxnId="{E5609416-E879-419A-8184-5D14B485D5AF}">
      <dgm:prSet custT="1"/>
      <dgm:spPr/>
      <dgm:t>
        <a:bodyPr/>
        <a:lstStyle/>
        <a:p>
          <a:endParaRPr lang="ru-RU" sz="1000">
            <a:latin typeface="Times New Roman" panose="02020603050405020304" pitchFamily="18" charset="0"/>
            <a:cs typeface="Times New Roman" panose="02020603050405020304" pitchFamily="18" charset="0"/>
          </a:endParaRPr>
        </a:p>
      </dgm:t>
    </dgm:pt>
    <dgm:pt modelId="{A62EEC71-28AE-4BBA-9BA7-23EED20E2CCA}" type="sibTrans" cxnId="{E5609416-E879-419A-8184-5D14B485D5AF}">
      <dgm:prSet/>
      <dgm:spPr/>
      <dgm:t>
        <a:bodyPr/>
        <a:lstStyle/>
        <a:p>
          <a:endParaRPr lang="ru-RU"/>
        </a:p>
      </dgm:t>
    </dgm:pt>
    <dgm:pt modelId="{B83A02FE-3193-44A4-8D13-DB017BA4A6ED}">
      <dgm:prSet custT="1"/>
      <dgm:spPr/>
      <dgm:t>
        <a:bodyPr/>
        <a:lstStyle/>
        <a:p>
          <a:r>
            <a:rPr lang="ru-RU" sz="1000">
              <a:latin typeface="Times New Roman" panose="02020603050405020304" pitchFamily="18" charset="0"/>
              <a:cs typeface="Times New Roman" panose="02020603050405020304" pitchFamily="18" charset="0"/>
            </a:rPr>
            <a:t>Рәсімге қатысатын субъектілердің атауы</a:t>
          </a:r>
        </a:p>
      </dgm:t>
    </dgm:pt>
    <dgm:pt modelId="{C6166230-EB0F-4368-9D90-7730F97F58C8}" type="parTrans" cxnId="{2516E733-1F82-42EE-B940-C216BE5C3221}">
      <dgm:prSet custT="1"/>
      <dgm:spPr/>
      <dgm:t>
        <a:bodyPr/>
        <a:lstStyle/>
        <a:p>
          <a:endParaRPr lang="ru-RU" sz="1000">
            <a:latin typeface="Times New Roman" panose="02020603050405020304" pitchFamily="18" charset="0"/>
            <a:cs typeface="Times New Roman" panose="02020603050405020304" pitchFamily="18" charset="0"/>
          </a:endParaRPr>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r>
            <a:rPr lang="kk-KZ" sz="1000"/>
            <a:t>(М1)</a:t>
          </a:r>
        </a:p>
        <a:p>
          <a:r>
            <a:rPr lang="kk-KZ" sz="1000">
              <a:latin typeface="Times New Roman" panose="02020603050405020304" pitchFamily="18" charset="0"/>
              <a:cs typeface="Times New Roman" panose="02020603050405020304" pitchFamily="18" charset="0"/>
            </a:rPr>
            <a:t>некели</a:t>
          </a:r>
          <a:endParaRPr lang="ru-RU" sz="1000">
            <a:latin typeface="Times New Roman" panose="02020603050405020304" pitchFamily="18" charset="0"/>
            <a:cs typeface="Times New Roman" panose="02020603050405020304" pitchFamily="18" charset="0"/>
          </a:endParaRPr>
        </a:p>
      </dgm:t>
    </dgm:pt>
    <dgm:pt modelId="{33D06CF4-78B6-43B1-B71E-010FBA822263}" type="parTrans" cxnId="{8FC56904-0B32-4C07-B270-0D0C13B5C21D}">
      <dgm:prSet custT="1"/>
      <dgm:spPr/>
      <dgm:t>
        <a:bodyPr/>
        <a:lstStyle/>
        <a:p>
          <a:endParaRPr lang="ru-RU" sz="1000">
            <a:latin typeface="Times New Roman" panose="02020603050405020304" pitchFamily="18" charset="0"/>
            <a:cs typeface="Times New Roman" panose="02020603050405020304" pitchFamily="18" charset="0"/>
          </a:endParaRPr>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latin typeface="Times New Roman" panose="02020603050405020304" pitchFamily="18" charset="0"/>
              <a:cs typeface="Times New Roman" panose="02020603050405020304" pitchFamily="18" charset="0"/>
            </a:rPr>
            <a:t>Рәсімді атқару барысында қолданылатын атрибуттың атауы</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latin typeface="Times New Roman" panose="02020603050405020304" pitchFamily="18" charset="0"/>
            <a:cs typeface="Times New Roman" panose="02020603050405020304" pitchFamily="18" charset="0"/>
          </a:endParaRPr>
        </a:p>
      </dgm:t>
    </dgm:pt>
    <dgm:pt modelId="{C2C6CA37-FF7E-46A6-BC82-1EBB5DCD749C}">
      <dgm:prSet phldrT="[Текст]" custT="1"/>
      <dgm:spPr/>
      <dgm:t>
        <a:bodyPr/>
        <a:lstStyle/>
        <a:p>
          <a:r>
            <a:rPr lang="kk-KZ" sz="1000"/>
            <a:t>(М1)</a:t>
          </a:r>
        </a:p>
        <a:p>
          <a:r>
            <a:rPr lang="kk-KZ" sz="1000">
              <a:latin typeface="Times New Roman" panose="02020603050405020304" pitchFamily="18" charset="0"/>
              <a:cs typeface="Times New Roman" panose="02020603050405020304" pitchFamily="18" charset="0"/>
            </a:rPr>
            <a:t>Неке қыйыў</a:t>
          </a:r>
        </a:p>
        <a:p>
          <a:r>
            <a:rPr lang="kk-KZ" sz="1000">
              <a:latin typeface="Times New Roman" panose="02020603050405020304" pitchFamily="18" charset="0"/>
              <a:cs typeface="Times New Roman" panose="02020603050405020304" pitchFamily="18" charset="0"/>
            </a:rPr>
            <a:t>Неке салыў</a:t>
          </a:r>
        </a:p>
        <a:p>
          <a:r>
            <a:rPr lang="kk-KZ" sz="1000">
              <a:latin typeface="Times New Roman" panose="02020603050405020304" pitchFamily="18" charset="0"/>
              <a:cs typeface="Times New Roman" panose="02020603050405020304" pitchFamily="18" charset="0"/>
            </a:rPr>
            <a:t>Неке тусиў </a:t>
          </a:r>
          <a:endParaRPr lang="ru-RU" sz="1000">
            <a:latin typeface="Times New Roman" panose="02020603050405020304" pitchFamily="18" charset="0"/>
            <a:cs typeface="Times New Roman" panose="02020603050405020304" pitchFamily="18" charset="0"/>
          </a:endParaRPr>
        </a:p>
      </dgm:t>
    </dgm:pt>
    <dgm:pt modelId="{FD891C21-FB3D-4885-8D27-EC7BFF499717}" type="sibTrans" cxnId="{0BEB7B93-A42A-4F3F-8BE3-3EB7C0E600D1}">
      <dgm:prSet/>
      <dgm:spPr/>
      <dgm:t>
        <a:bodyPr/>
        <a:lstStyle/>
        <a:p>
          <a:endParaRPr lang="ru-RU"/>
        </a:p>
      </dgm:t>
    </dgm:pt>
    <dgm:pt modelId="{1ABE89F9-04FE-42C1-93CE-C9FB44EBCCFD}" type="parTrans" cxnId="{0BEB7B93-A42A-4F3F-8BE3-3EB7C0E600D1}">
      <dgm:prSet custT="1"/>
      <dgm:spPr/>
      <dgm:t>
        <a:bodyPr/>
        <a:lstStyle/>
        <a:p>
          <a:endParaRPr lang="ru-RU" sz="1000">
            <a:latin typeface="Times New Roman" panose="02020603050405020304" pitchFamily="18" charset="0"/>
            <a:cs typeface="Times New Roman" panose="02020603050405020304" pitchFamily="18" charset="0"/>
          </a:endParaRPr>
        </a:p>
      </dgm:t>
    </dgm:pt>
    <dgm:pt modelId="{42293044-F28E-4DC0-99E7-34C4CFBE7A18}">
      <dgm:prSet custT="1"/>
      <dgm:spPr/>
      <dgm:t>
        <a:bodyPr/>
        <a:lstStyle/>
        <a:p>
          <a:r>
            <a:rPr lang="kk-KZ" sz="1000"/>
            <a:t>(М1)</a:t>
          </a:r>
        </a:p>
        <a:p>
          <a:r>
            <a:rPr lang="kk-KZ" sz="1000">
              <a:latin typeface="Times New Roman" panose="02020603050405020304" pitchFamily="18" charset="0"/>
              <a:cs typeface="Times New Roman" panose="02020603050405020304" pitchFamily="18" charset="0"/>
            </a:rPr>
            <a:t>Неке сарайы </a:t>
          </a:r>
          <a:endParaRPr lang="ru-RU" sz="1000">
            <a:latin typeface="Times New Roman" panose="02020603050405020304" pitchFamily="18" charset="0"/>
            <a:cs typeface="Times New Roman" panose="02020603050405020304" pitchFamily="18" charset="0"/>
          </a:endParaRPr>
        </a:p>
      </dgm:t>
    </dgm:pt>
    <dgm:pt modelId="{807010A4-0C33-44A5-BF14-039CCB6ECEFD}" type="sibTrans" cxnId="{88FD41F2-65F3-4455-9603-CEE8954C2C45}">
      <dgm:prSet/>
      <dgm:spPr/>
      <dgm:t>
        <a:bodyPr/>
        <a:lstStyle/>
        <a:p>
          <a:endParaRPr lang="ru-RU"/>
        </a:p>
      </dgm:t>
    </dgm:pt>
    <dgm:pt modelId="{232B2161-75F4-4967-B848-93AC02A26737}" type="parTrans" cxnId="{88FD41F2-65F3-4455-9603-CEE8954C2C45}">
      <dgm:prSet custT="1"/>
      <dgm:spPr/>
      <dgm:t>
        <a:bodyPr/>
        <a:lstStyle/>
        <a:p>
          <a:endParaRPr lang="ru-RU" sz="1000">
            <a:latin typeface="Times New Roman" panose="02020603050405020304" pitchFamily="18" charset="0"/>
            <a:cs typeface="Times New Roman" panose="02020603050405020304" pitchFamily="18" charset="0"/>
          </a:endParaRPr>
        </a:p>
      </dgm:t>
    </dgm:pt>
    <dgm:pt modelId="{51CE1740-03F7-4776-AC12-22B18E04A864}">
      <dgm:prSet custT="1"/>
      <dgm:spPr/>
      <dgm:t>
        <a:bodyPr/>
        <a:lstStyle/>
        <a:p>
          <a:r>
            <a:rPr lang="kk-KZ" sz="1000">
              <a:latin typeface="Times New Roman" panose="02020603050405020304" pitchFamily="18" charset="0"/>
              <a:cs typeface="Times New Roman" panose="02020603050405020304" pitchFamily="18" charset="0"/>
            </a:rPr>
            <a:t>Рәсім өткізілетін орынның атауы</a:t>
          </a:r>
          <a:endParaRPr lang="ru-RU" sz="1000">
            <a:latin typeface="Times New Roman" panose="02020603050405020304" pitchFamily="18" charset="0"/>
            <a:cs typeface="Times New Roman" panose="02020603050405020304" pitchFamily="18" charset="0"/>
          </a:endParaRPr>
        </a:p>
      </dgm:t>
    </dgm:pt>
    <dgm:pt modelId="{0205C5BD-C302-4E11-8C06-B3020A328C0E}" type="sibTrans" cxnId="{12FA06BC-E4AA-4B80-AF82-D0CA586CC122}">
      <dgm:prSet/>
      <dgm:spPr/>
      <dgm:t>
        <a:bodyPr/>
        <a:lstStyle/>
        <a:p>
          <a:endParaRPr lang="ru-RU"/>
        </a:p>
      </dgm:t>
    </dgm:pt>
    <dgm:pt modelId="{2C371E10-7D4B-48B2-830A-86826B6A83CD}" type="parTrans" cxnId="{12FA06BC-E4AA-4B80-AF82-D0CA586CC122}">
      <dgm:prSet custT="1"/>
      <dgm:spPr/>
      <dgm:t>
        <a:bodyPr/>
        <a:lstStyle/>
        <a:p>
          <a:endParaRPr lang="ru-RU" sz="1000">
            <a:latin typeface="Times New Roman" panose="02020603050405020304" pitchFamily="18" charset="0"/>
            <a:cs typeface="Times New Roman" panose="02020603050405020304" pitchFamily="18" charset="0"/>
          </a:endParaRPr>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X="139460" custScaleY="224415" custLinFactNeighborX="-353" custLinFactNeighborY="-28295">
        <dgm:presLayoutVars>
          <dgm:chPref val="3"/>
        </dgm:presLayoutVars>
      </dgm:prSet>
      <dgm:spPr/>
    </dgm:pt>
    <dgm:pt modelId="{7158C7D9-D495-4C72-87F1-885D0356F56A}" type="pres">
      <dgm:prSet presAssocID="{F679D759-AE12-441B-94AF-C601F1C980F7}" presName="level2hierChild" presStyleCnt="0"/>
      <dgm:spPr/>
    </dgm:pt>
    <dgm:pt modelId="{F182B984-EEDC-45EC-A1DC-98692AFE3EEC}" type="pres">
      <dgm:prSet presAssocID="{502E9CC3-2E4A-4755-BCA3-E973AD3C4EA4}" presName="conn2-1" presStyleLbl="parChTrans1D2" presStyleIdx="0" presStyleCnt="4" custScaleX="2000000" custScaleY="225054"/>
      <dgm:spPr/>
    </dgm:pt>
    <dgm:pt modelId="{D3AB293D-48C5-466E-AE9E-E5AE0549477C}" type="pres">
      <dgm:prSet presAssocID="{502E9CC3-2E4A-4755-BCA3-E973AD3C4EA4}" presName="connTx" presStyleLbl="parChTrans1D2" presStyleIdx="0" presStyleCnt="4"/>
      <dgm:spPr/>
    </dgm:pt>
    <dgm:pt modelId="{DE023705-1D23-4A10-9E95-7F99BFF19E61}" type="pres">
      <dgm:prSet presAssocID="{31083E4F-0E4A-442A-9F44-3E1FB748E038}" presName="root2" presStyleCnt="0"/>
      <dgm:spPr/>
    </dgm:pt>
    <dgm:pt modelId="{203BB5B5-761A-4791-99D8-FD5CF1DEB5D1}" type="pres">
      <dgm:prSet presAssocID="{31083E4F-0E4A-442A-9F44-3E1FB748E038}" presName="LevelTwoTextNode" presStyleLbl="node2" presStyleIdx="0" presStyleCnt="4" custScaleX="125343" custScaleY="142208" custLinFactNeighborX="-24572" custLinFactNeighborY="-40376">
        <dgm:presLayoutVars>
          <dgm:chPref val="3"/>
        </dgm:presLayoutVars>
      </dgm:prSet>
      <dgm:spPr/>
    </dgm:pt>
    <dgm:pt modelId="{20262323-885A-421F-9EC3-7774AD17BF63}" type="pres">
      <dgm:prSet presAssocID="{31083E4F-0E4A-442A-9F44-3E1FB748E038}" presName="level3hierChild" presStyleCnt="0"/>
      <dgm:spPr/>
    </dgm:pt>
    <dgm:pt modelId="{51D952C9-3EB1-417F-868C-75B0874ED84D}" type="pres">
      <dgm:prSet presAssocID="{1ABE89F9-04FE-42C1-93CE-C9FB44EBCCFD}" presName="conn2-1" presStyleLbl="parChTrans1D3" presStyleIdx="0" presStyleCnt="4" custScaleX="2000000" custScaleY="225054"/>
      <dgm:spPr/>
    </dgm:pt>
    <dgm:pt modelId="{3AA236FC-7057-4199-BB06-BD1BC3005B98}" type="pres">
      <dgm:prSet presAssocID="{1ABE89F9-04FE-42C1-93CE-C9FB44EBCCFD}" presName="connTx" presStyleLbl="parChTrans1D3" presStyleIdx="0" presStyleCnt="4"/>
      <dgm:spPr/>
    </dgm:pt>
    <dgm:pt modelId="{8603C693-CA05-4692-AF8F-065E9C95B0D8}" type="pres">
      <dgm:prSet presAssocID="{C2C6CA37-FF7E-46A6-BC82-1EBB5DCD749C}" presName="root2" presStyleCnt="0"/>
      <dgm:spPr/>
    </dgm:pt>
    <dgm:pt modelId="{92EC2A83-944C-4F83-BAC4-A16F59B8557C}" type="pres">
      <dgm:prSet presAssocID="{C2C6CA37-FF7E-46A6-BC82-1EBB5DCD749C}" presName="LevelTwoTextNode" presStyleLbl="node3" presStyleIdx="0" presStyleCnt="4" custScaleX="127876" custScaleY="177141" custLinFactNeighborX="-39149" custLinFactNeighborY="-36049">
        <dgm:presLayoutVars>
          <dgm:chPref val="3"/>
        </dgm:presLayoutVars>
      </dgm:prSet>
      <dgm:spPr/>
    </dgm:pt>
    <dgm:pt modelId="{07A62465-FA52-4586-A1F3-99D757B7D491}" type="pres">
      <dgm:prSet presAssocID="{C2C6CA37-FF7E-46A6-BC82-1EBB5DCD749C}" presName="level3hierChild" presStyleCnt="0"/>
      <dgm:spPr/>
    </dgm:pt>
    <dgm:pt modelId="{65090F84-0328-4785-AE70-48206B764A1A}" type="pres">
      <dgm:prSet presAssocID="{C6166230-EB0F-4368-9D90-7730F97F58C8}" presName="conn2-1" presStyleLbl="parChTrans1D2" presStyleIdx="1" presStyleCnt="4" custScaleX="2000000" custScaleY="225054"/>
      <dgm:spPr/>
    </dgm:pt>
    <dgm:pt modelId="{971C14B5-BDAC-40F6-A236-517939718AB8}" type="pres">
      <dgm:prSet presAssocID="{C6166230-EB0F-4368-9D90-7730F97F58C8}" presName="connTx" presStyleLbl="parChTrans1D2" presStyleIdx="1" presStyleCnt="4"/>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1" presStyleCnt="4" custScaleX="125343" custScaleY="130444" custLinFactNeighborX="-23850" custLinFactNeighborY="-27968">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1" presStyleCnt="4" custScaleX="2000000" custScaleY="225054"/>
      <dgm:spPr/>
    </dgm:pt>
    <dgm:pt modelId="{2C980568-A2FC-455C-A66F-22F21074337C}" type="pres">
      <dgm:prSet presAssocID="{33D06CF4-78B6-43B1-B71E-010FBA822263}" presName="connTx" presStyleLbl="parChTrans1D3" presStyleIdx="1" presStyleCnt="4"/>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1" presStyleCnt="4" custScaleX="125343" custScaleY="101419" custLinFactNeighborX="-39291" custLinFactNeighborY="-27389">
        <dgm:presLayoutVars>
          <dgm:chPref val="3"/>
        </dgm:presLayoutVars>
      </dgm:prSet>
      <dgm:spPr/>
    </dgm:pt>
    <dgm:pt modelId="{0059173E-F111-4BEC-97B0-7D0B8C8E6202}" type="pres">
      <dgm:prSet presAssocID="{2B1B7621-2D9E-4DB6-AA9F-4F00B237CABE}" presName="level3hierChild" presStyleCnt="0"/>
      <dgm:spPr/>
    </dgm:pt>
    <dgm:pt modelId="{577EC19F-7433-495C-95E3-22428B03FD3D}" type="pres">
      <dgm:prSet presAssocID="{2E3EDC2A-19F1-4296-BA90-A7FB4A808E7C}" presName="conn2-1" presStyleLbl="parChTrans1D2" presStyleIdx="2" presStyleCnt="4" custScaleX="2000000" custScaleY="225054"/>
      <dgm:spPr/>
    </dgm:pt>
    <dgm:pt modelId="{3FE83677-8BB0-40E8-B473-B085EF133046}" type="pres">
      <dgm:prSet presAssocID="{2E3EDC2A-19F1-4296-BA90-A7FB4A808E7C}" presName="connTx" presStyleLbl="parChTrans1D2" presStyleIdx="2" presStyleCnt="4"/>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2" presStyleCnt="4" custScaleX="125343" custScaleY="113465" custLinFactNeighborX="-23224" custLinFactNeighborY="-10443">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2" presStyleCnt="4" custScaleX="2000000" custScaleY="225054"/>
      <dgm:spPr/>
    </dgm:pt>
    <dgm:pt modelId="{7DFC9918-B311-466A-BD89-88E96CB49FB2}" type="pres">
      <dgm:prSet presAssocID="{30F6F301-CA31-4229-8E00-4A643A0A8A6C}" presName="connTx" presStyleLbl="parChTrans1D3" presStyleIdx="2" presStyleCnt="4"/>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2" presStyleCnt="4" custScaleX="125343" custScaleY="128529" custLinFactNeighborX="-39291" custLinFactNeighborY="-7907">
        <dgm:presLayoutVars>
          <dgm:chPref val="3"/>
        </dgm:presLayoutVars>
      </dgm:prSet>
      <dgm:spPr/>
    </dgm:pt>
    <dgm:pt modelId="{3D070C63-F76F-42F2-9DFC-C334FE570EA1}" type="pres">
      <dgm:prSet presAssocID="{17495651-185E-4622-96FF-56E763FB76C3}" presName="level3hierChild" presStyleCnt="0"/>
      <dgm:spPr/>
    </dgm:pt>
    <dgm:pt modelId="{5F36B32A-1A3F-49C7-A5D9-BFDF509C3EE6}" type="pres">
      <dgm:prSet presAssocID="{2C371E10-7D4B-48B2-830A-86826B6A83CD}" presName="conn2-1" presStyleLbl="parChTrans1D2" presStyleIdx="3" presStyleCnt="4" custScaleX="2000000" custScaleY="120135"/>
      <dgm:spPr/>
    </dgm:pt>
    <dgm:pt modelId="{D855D67F-F883-4E21-96A4-FC199B13C4D3}" type="pres">
      <dgm:prSet presAssocID="{2C371E10-7D4B-48B2-830A-86826B6A83CD}" presName="connTx" presStyleLbl="parChTrans1D2" presStyleIdx="3" presStyleCnt="4"/>
      <dgm:spPr/>
    </dgm:pt>
    <dgm:pt modelId="{0F69F402-2AC5-4350-8073-46456657D3B0}" type="pres">
      <dgm:prSet presAssocID="{51CE1740-03F7-4776-AC12-22B18E04A864}" presName="root2" presStyleCnt="0"/>
      <dgm:spPr/>
    </dgm:pt>
    <dgm:pt modelId="{B5C72BCD-405B-401D-B6F2-859B9C63FA98}" type="pres">
      <dgm:prSet presAssocID="{51CE1740-03F7-4776-AC12-22B18E04A864}" presName="LevelTwoTextNode" presStyleLbl="node2" presStyleIdx="3" presStyleCnt="4" custScaleX="125343" custScaleY="100828" custLinFactNeighborX="-22239" custLinFactNeighborY="4256">
        <dgm:presLayoutVars>
          <dgm:chPref val="3"/>
        </dgm:presLayoutVars>
      </dgm:prSet>
      <dgm:spPr/>
    </dgm:pt>
    <dgm:pt modelId="{C604DA0D-55B7-4C3E-BF9A-7435F05BA174}" type="pres">
      <dgm:prSet presAssocID="{51CE1740-03F7-4776-AC12-22B18E04A864}" presName="level3hierChild" presStyleCnt="0"/>
      <dgm:spPr/>
    </dgm:pt>
    <dgm:pt modelId="{EC4DE9C9-F0AB-409A-AAB6-CC0245EC77DC}" type="pres">
      <dgm:prSet presAssocID="{232B2161-75F4-4967-B848-93AC02A26737}" presName="conn2-1" presStyleLbl="parChTrans1D3" presStyleIdx="3" presStyleCnt="4" custScaleX="2000000" custScaleY="120135"/>
      <dgm:spPr/>
    </dgm:pt>
    <dgm:pt modelId="{7984F140-80B5-450E-9173-37301BE9BDF4}" type="pres">
      <dgm:prSet presAssocID="{232B2161-75F4-4967-B848-93AC02A26737}" presName="connTx" presStyleLbl="parChTrans1D3" presStyleIdx="3" presStyleCnt="4"/>
      <dgm:spPr/>
    </dgm:pt>
    <dgm:pt modelId="{93E83890-C020-4468-9982-3DB05255AF34}" type="pres">
      <dgm:prSet presAssocID="{42293044-F28E-4DC0-99E7-34C4CFBE7A18}" presName="root2" presStyleCnt="0"/>
      <dgm:spPr/>
    </dgm:pt>
    <dgm:pt modelId="{43FC4997-3F70-472D-B730-4FA9B630BC2F}" type="pres">
      <dgm:prSet presAssocID="{42293044-F28E-4DC0-99E7-34C4CFBE7A18}" presName="LevelTwoTextNode" presStyleLbl="node3" presStyleIdx="3" presStyleCnt="4" custScaleX="125343" custScaleY="103840" custLinFactNeighborX="-36736" custLinFactNeighborY="2750">
        <dgm:presLayoutVars>
          <dgm:chPref val="3"/>
        </dgm:presLayoutVars>
      </dgm:prSet>
      <dgm:spPr/>
    </dgm:pt>
    <dgm:pt modelId="{E62E8FCD-9BDB-4861-B9E2-98A0668018F8}" type="pres">
      <dgm:prSet presAssocID="{42293044-F28E-4DC0-99E7-34C4CFBE7A18}"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E1747D06-7DE3-4C69-B630-6E61942F0A99}" type="presOf" srcId="{502E9CC3-2E4A-4755-BCA3-E973AD3C4EA4}" destId="{D3AB293D-48C5-466E-AE9E-E5AE0549477C}" srcOrd="1" destOrd="0" presId="urn:microsoft.com/office/officeart/2005/8/layout/hierarchy2"/>
    <dgm:cxn modelId="{DF386116-B605-48B2-83FB-8BB8C8933515}" type="presOf" srcId="{1EBCCE69-F567-45E7-B74B-8DEA65883EB6}" destId="{9239B7B7-1C58-4501-A26B-5D6093C17135}" srcOrd="0" destOrd="0" presId="urn:microsoft.com/office/officeart/2005/8/layout/hierarchy2"/>
    <dgm:cxn modelId="{E5609416-E879-419A-8184-5D14B485D5AF}" srcId="{F679D759-AE12-441B-94AF-C601F1C980F7}" destId="{31083E4F-0E4A-442A-9F44-3E1FB748E038}" srcOrd="0" destOrd="0" parTransId="{502E9CC3-2E4A-4755-BCA3-E973AD3C4EA4}" sibTransId="{A62EEC71-28AE-4BBA-9BA7-23EED20E2CCA}"/>
    <dgm:cxn modelId="{FD4FF921-E70E-4A33-B54C-A81B6CA67228}" type="presOf" srcId="{C6166230-EB0F-4368-9D90-7730F97F58C8}" destId="{65090F84-0328-4785-AE70-48206B764A1A}" srcOrd="0" destOrd="0" presId="urn:microsoft.com/office/officeart/2005/8/layout/hierarchy2"/>
    <dgm:cxn modelId="{2516E733-1F82-42EE-B940-C216BE5C3221}" srcId="{F679D759-AE12-441B-94AF-C601F1C980F7}" destId="{B83A02FE-3193-44A4-8D13-DB017BA4A6ED}" srcOrd="1"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4040455B-95A7-41E9-814F-091F573B1581}" type="presOf" srcId="{232B2161-75F4-4967-B848-93AC02A26737}" destId="{7984F140-80B5-450E-9173-37301BE9BDF4}" srcOrd="1" destOrd="0" presId="urn:microsoft.com/office/officeart/2005/8/layout/hierarchy2"/>
    <dgm:cxn modelId="{982F3E5D-439E-4AF1-8F26-F34E027669BC}" type="presOf" srcId="{42293044-F28E-4DC0-99E7-34C4CFBE7A18}" destId="{43FC4997-3F70-472D-B730-4FA9B630BC2F}" srcOrd="0"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1D46C868-771B-43C0-ADF1-1B8B0E961D65}" type="presOf" srcId="{2C371E10-7D4B-48B2-830A-86826B6A83CD}" destId="{D855D67F-F883-4E21-96A4-FC199B13C4D3}" srcOrd="1" destOrd="0" presId="urn:microsoft.com/office/officeart/2005/8/layout/hierarchy2"/>
    <dgm:cxn modelId="{CC714074-B455-4267-B28C-B86FB24D9548}" type="presOf" srcId="{2C371E10-7D4B-48B2-830A-86826B6A83CD}" destId="{5F36B32A-1A3F-49C7-A5D9-BFDF509C3EE6}" srcOrd="0" destOrd="0" presId="urn:microsoft.com/office/officeart/2005/8/layout/hierarchy2"/>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501AE991-A7A8-4148-A0D4-D48A6EE581ED}" type="presOf" srcId="{F679D759-AE12-441B-94AF-C601F1C980F7}" destId="{09CC0AA8-B854-425E-9D46-5583CDF5731D}" srcOrd="0" destOrd="0" presId="urn:microsoft.com/office/officeart/2005/8/layout/hierarchy2"/>
    <dgm:cxn modelId="{0BEB7B93-A42A-4F3F-8BE3-3EB7C0E600D1}" srcId="{31083E4F-0E4A-442A-9F44-3E1FB748E038}" destId="{C2C6CA37-FF7E-46A6-BC82-1EBB5DCD749C}" srcOrd="0" destOrd="0" parTransId="{1ABE89F9-04FE-42C1-93CE-C9FB44EBCCFD}" sibTransId="{FD891C21-FB3D-4885-8D27-EC7BFF499717}"/>
    <dgm:cxn modelId="{0D01B795-98EE-4E0B-837E-444E182D27A9}" type="presOf" srcId="{1ABE89F9-04FE-42C1-93CE-C9FB44EBCCFD}" destId="{51D952C9-3EB1-417F-868C-75B0874ED84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172F41AC-13B9-4C02-AC21-8536B3D810E8}" srcId="{B392ECC0-219C-4E2F-B316-26BC92A83EE8}" destId="{17495651-185E-4622-96FF-56E763FB76C3}" srcOrd="0" destOrd="0" parTransId="{30F6F301-CA31-4229-8E00-4A643A0A8A6C}" sibTransId="{BD450569-5D6E-4418-B3CD-8B54DBCFB534}"/>
    <dgm:cxn modelId="{B51739B2-FB60-487F-92AE-80B238A838A1}" type="presOf" srcId="{502E9CC3-2E4A-4755-BCA3-E973AD3C4EA4}" destId="{F182B984-EEDC-45EC-A1DC-98692AFE3EEC}" srcOrd="0" destOrd="0" presId="urn:microsoft.com/office/officeart/2005/8/layout/hierarchy2"/>
    <dgm:cxn modelId="{7A2E61B6-6B80-4CF3-88E1-2B3BE83D1831}" type="presOf" srcId="{B392ECC0-219C-4E2F-B316-26BC92A83EE8}" destId="{8AEB0DC0-6058-4696-A820-7CA02EF88EA1}" srcOrd="0" destOrd="0" presId="urn:microsoft.com/office/officeart/2005/8/layout/hierarchy2"/>
    <dgm:cxn modelId="{12FA06BC-E4AA-4B80-AF82-D0CA586CC122}" srcId="{F679D759-AE12-441B-94AF-C601F1C980F7}" destId="{51CE1740-03F7-4776-AC12-22B18E04A864}" srcOrd="3" destOrd="0" parTransId="{2C371E10-7D4B-48B2-830A-86826B6A83CD}" sibTransId="{0205C5BD-C302-4E11-8C06-B3020A328C0E}"/>
    <dgm:cxn modelId="{BBD40DD5-22E7-4602-AA11-D2625DCE41A9}" type="presOf" srcId="{31083E4F-0E4A-442A-9F44-3E1FB748E038}" destId="{203BB5B5-761A-4791-99D8-FD5CF1DEB5D1}" srcOrd="0" destOrd="0" presId="urn:microsoft.com/office/officeart/2005/8/layout/hierarchy2"/>
    <dgm:cxn modelId="{D3E10AD8-589E-446B-8926-B9A0C7BD8E9D}" type="presOf" srcId="{1ABE89F9-04FE-42C1-93CE-C9FB44EBCCFD}" destId="{3AA236FC-7057-4199-BB06-BD1BC3005B98}" srcOrd="1"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655D7BE5-6EA3-439F-BD8C-1974F9F07DEE}" type="presOf" srcId="{51CE1740-03F7-4776-AC12-22B18E04A864}" destId="{B5C72BCD-405B-401D-B6F2-859B9C63FA98}" srcOrd="0" destOrd="0" presId="urn:microsoft.com/office/officeart/2005/8/layout/hierarchy2"/>
    <dgm:cxn modelId="{CFF44FEA-1A97-4879-900D-A54B29D538EF}" type="presOf" srcId="{C2C6CA37-FF7E-46A6-BC82-1EBB5DCD749C}" destId="{92EC2A83-944C-4F83-BAC4-A16F59B8557C}"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D1E873F1-51D8-458C-8548-17F458FD63AF}" srcId="{F679D759-AE12-441B-94AF-C601F1C980F7}" destId="{B392ECC0-219C-4E2F-B316-26BC92A83EE8}" srcOrd="2" destOrd="0" parTransId="{2E3EDC2A-19F1-4296-BA90-A7FB4A808E7C}" sibTransId="{CED1CE52-603E-423E-89A7-23B58CB39AC5}"/>
    <dgm:cxn modelId="{1D75D1F1-5B0E-453E-BC81-F9178BF7959D}" type="presOf" srcId="{232B2161-75F4-4967-B848-93AC02A26737}" destId="{EC4DE9C9-F0AB-409A-AAB6-CC0245EC77DC}" srcOrd="0" destOrd="0" presId="urn:microsoft.com/office/officeart/2005/8/layout/hierarchy2"/>
    <dgm:cxn modelId="{88FD41F2-65F3-4455-9603-CEE8954C2C45}" srcId="{51CE1740-03F7-4776-AC12-22B18E04A864}" destId="{42293044-F28E-4DC0-99E7-34C4CFBE7A18}" srcOrd="0" destOrd="0" parTransId="{232B2161-75F4-4967-B848-93AC02A26737}" sibTransId="{807010A4-0C33-44A5-BF14-039CCB6ECEFD}"/>
    <dgm:cxn modelId="{03DB82F6-5F64-474C-B23F-73205980E29C}" type="presOf" srcId="{17495651-185E-4622-96FF-56E763FB76C3}" destId="{6DEFC9D8-E216-4BC4-9765-5707440ED468}"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5FAED25D-BA11-4B1B-8676-7854419B4108}" type="presParOf" srcId="{7158C7D9-D495-4C72-87F1-885D0356F56A}" destId="{F182B984-EEDC-45EC-A1DC-98692AFE3EEC}" srcOrd="0" destOrd="0" presId="urn:microsoft.com/office/officeart/2005/8/layout/hierarchy2"/>
    <dgm:cxn modelId="{04C8C8C4-5316-4553-8B14-28E3DA6D821E}" type="presParOf" srcId="{F182B984-EEDC-45EC-A1DC-98692AFE3EEC}" destId="{D3AB293D-48C5-466E-AE9E-E5AE0549477C}" srcOrd="0" destOrd="0" presId="urn:microsoft.com/office/officeart/2005/8/layout/hierarchy2"/>
    <dgm:cxn modelId="{4BCF60D1-4FE7-43D9-87A2-FC4C1B8C1DF7}" type="presParOf" srcId="{7158C7D9-D495-4C72-87F1-885D0356F56A}" destId="{DE023705-1D23-4A10-9E95-7F99BFF19E61}" srcOrd="1" destOrd="0" presId="urn:microsoft.com/office/officeart/2005/8/layout/hierarchy2"/>
    <dgm:cxn modelId="{FF33E8C7-98C6-48A6-80F7-EE04962A47B9}" type="presParOf" srcId="{DE023705-1D23-4A10-9E95-7F99BFF19E61}" destId="{203BB5B5-761A-4791-99D8-FD5CF1DEB5D1}" srcOrd="0" destOrd="0" presId="urn:microsoft.com/office/officeart/2005/8/layout/hierarchy2"/>
    <dgm:cxn modelId="{2C60F23A-BC1C-43D3-B869-EFFBDEB2EF39}" type="presParOf" srcId="{DE023705-1D23-4A10-9E95-7F99BFF19E61}" destId="{20262323-885A-421F-9EC3-7774AD17BF63}" srcOrd="1" destOrd="0" presId="urn:microsoft.com/office/officeart/2005/8/layout/hierarchy2"/>
    <dgm:cxn modelId="{3140BADC-E2D8-4EEF-B123-35DC8F8CD618}" type="presParOf" srcId="{20262323-885A-421F-9EC3-7774AD17BF63}" destId="{51D952C9-3EB1-417F-868C-75B0874ED84D}" srcOrd="0" destOrd="0" presId="urn:microsoft.com/office/officeart/2005/8/layout/hierarchy2"/>
    <dgm:cxn modelId="{E38F1A46-A337-48D6-AE17-FE0D47D7E591}" type="presParOf" srcId="{51D952C9-3EB1-417F-868C-75B0874ED84D}" destId="{3AA236FC-7057-4199-BB06-BD1BC3005B98}" srcOrd="0" destOrd="0" presId="urn:microsoft.com/office/officeart/2005/8/layout/hierarchy2"/>
    <dgm:cxn modelId="{BCE4523C-A47A-41F8-8EA3-7CF280568CA9}" type="presParOf" srcId="{20262323-885A-421F-9EC3-7774AD17BF63}" destId="{8603C693-CA05-4692-AF8F-065E9C95B0D8}" srcOrd="1" destOrd="0" presId="urn:microsoft.com/office/officeart/2005/8/layout/hierarchy2"/>
    <dgm:cxn modelId="{13929D05-17E3-4E8B-9A23-37968834A8B6}" type="presParOf" srcId="{8603C693-CA05-4692-AF8F-065E9C95B0D8}" destId="{92EC2A83-944C-4F83-BAC4-A16F59B8557C}" srcOrd="0" destOrd="0" presId="urn:microsoft.com/office/officeart/2005/8/layout/hierarchy2"/>
    <dgm:cxn modelId="{A4B845AE-EF80-4932-A0D1-6458072CDEA7}" type="presParOf" srcId="{8603C693-CA05-4692-AF8F-065E9C95B0D8}" destId="{07A62465-FA52-4586-A1F3-99D757B7D491}" srcOrd="1" destOrd="0" presId="urn:microsoft.com/office/officeart/2005/8/layout/hierarchy2"/>
    <dgm:cxn modelId="{E4D7B5A2-06EC-4712-8BED-5EF8E63D0F9E}" type="presParOf" srcId="{7158C7D9-D495-4C72-87F1-885D0356F56A}" destId="{65090F84-0328-4785-AE70-48206B764A1A}" srcOrd="2"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3"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230591B-DFAE-4969-8D1C-A280C04B31A1}" type="presParOf" srcId="{7158C7D9-D495-4C72-87F1-885D0356F56A}" destId="{577EC19F-7433-495C-95E3-22428B03FD3D}" srcOrd="4"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5"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 modelId="{1F82F5C6-B00F-4B7C-9FBD-55D907B5F081}" type="presParOf" srcId="{7158C7D9-D495-4C72-87F1-885D0356F56A}" destId="{5F36B32A-1A3F-49C7-A5D9-BFDF509C3EE6}" srcOrd="6" destOrd="0" presId="urn:microsoft.com/office/officeart/2005/8/layout/hierarchy2"/>
    <dgm:cxn modelId="{9B0CE6D3-E86D-4D39-8432-2666CD6B14A0}" type="presParOf" srcId="{5F36B32A-1A3F-49C7-A5D9-BFDF509C3EE6}" destId="{D855D67F-F883-4E21-96A4-FC199B13C4D3}" srcOrd="0" destOrd="0" presId="urn:microsoft.com/office/officeart/2005/8/layout/hierarchy2"/>
    <dgm:cxn modelId="{E2B83449-E0F1-461E-B7EF-BB3195FC8D6A}" type="presParOf" srcId="{7158C7D9-D495-4C72-87F1-885D0356F56A}" destId="{0F69F402-2AC5-4350-8073-46456657D3B0}" srcOrd="7" destOrd="0" presId="urn:microsoft.com/office/officeart/2005/8/layout/hierarchy2"/>
    <dgm:cxn modelId="{44A6F705-BC5D-4E4E-8B34-526EC6E03E20}" type="presParOf" srcId="{0F69F402-2AC5-4350-8073-46456657D3B0}" destId="{B5C72BCD-405B-401D-B6F2-859B9C63FA98}" srcOrd="0" destOrd="0" presId="urn:microsoft.com/office/officeart/2005/8/layout/hierarchy2"/>
    <dgm:cxn modelId="{2651E14E-68C3-4D06-8800-8EB057B9F24A}" type="presParOf" srcId="{0F69F402-2AC5-4350-8073-46456657D3B0}" destId="{C604DA0D-55B7-4C3E-BF9A-7435F05BA174}" srcOrd="1" destOrd="0" presId="urn:microsoft.com/office/officeart/2005/8/layout/hierarchy2"/>
    <dgm:cxn modelId="{EA417571-2DF7-4A80-A7F5-242C743994A4}" type="presParOf" srcId="{C604DA0D-55B7-4C3E-BF9A-7435F05BA174}" destId="{EC4DE9C9-F0AB-409A-AAB6-CC0245EC77DC}" srcOrd="0" destOrd="0" presId="urn:microsoft.com/office/officeart/2005/8/layout/hierarchy2"/>
    <dgm:cxn modelId="{E4FA0204-4822-4E74-9B52-E44FAAE82FFC}" type="presParOf" srcId="{EC4DE9C9-F0AB-409A-AAB6-CC0245EC77DC}" destId="{7984F140-80B5-450E-9173-37301BE9BDF4}" srcOrd="0" destOrd="0" presId="urn:microsoft.com/office/officeart/2005/8/layout/hierarchy2"/>
    <dgm:cxn modelId="{6620AF0F-49BA-4550-9995-A9D95D980F11}" type="presParOf" srcId="{C604DA0D-55B7-4C3E-BF9A-7435F05BA174}" destId="{93E83890-C020-4468-9982-3DB05255AF34}" srcOrd="1" destOrd="0" presId="urn:microsoft.com/office/officeart/2005/8/layout/hierarchy2"/>
    <dgm:cxn modelId="{DE73FF4C-75F5-42BE-9CB8-8EEBAC127114}" type="presParOf" srcId="{93E83890-C020-4468-9982-3DB05255AF34}" destId="{43FC4997-3F70-472D-B730-4FA9B630BC2F}" srcOrd="0" destOrd="0" presId="urn:microsoft.com/office/officeart/2005/8/layout/hierarchy2"/>
    <dgm:cxn modelId="{EEB9A4B2-98EC-4699-81FC-6DB7AFA1FB2D}" type="presParOf" srcId="{93E83890-C020-4468-9982-3DB05255AF34}" destId="{E62E8FCD-9BDB-4861-B9E2-98A0668018F8}" srcOrd="1" destOrd="0" presId="urn:microsoft.com/office/officeart/2005/8/layout/hierarchy2"/>
  </dgm:cxnLst>
  <dgm:bg/>
  <dgm:whole/>
  <dgm:extLst>
    <a:ext uri="http://schemas.microsoft.com/office/drawing/2008/diagram">
      <dsp:dataModelExt xmlns:dsp="http://schemas.microsoft.com/office/drawing/2008/diagram" relId="rId44" minVer="http://schemas.openxmlformats.org/drawingml/2006/diagram"/>
    </a:ext>
    <a:ext uri="{C62137D5-CB1D-491B-B009-E17868A290BF}">
      <dgm14:recolorImg xmlns:dgm14="http://schemas.microsoft.com/office/drawing/2010/diagram" val="1"/>
    </a:ext>
  </dgm:extLst>
</dgm:dataModel>
</file>

<file path=word/diagrams/data30.xml><?xml version="1.0" encoding="utf-8"?>
<dgm:dataModel xmlns:dgm="http://schemas.openxmlformats.org/drawingml/2006/diagram" xmlns:a="http://schemas.openxmlformats.org/drawingml/2006/main">
  <dgm:ptLst>
    <dgm:pt modelId="{5FA50DA1-F68D-453F-A8B5-B3835078B8BB}"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BD6A1BC0-1D39-4052-BB55-045B5D09BBF8}">
      <dgm:prSet phldrT="[Текст]"/>
      <dgm:spPr/>
      <dgm:t>
        <a:bodyPr/>
        <a:lstStyle/>
        <a:p>
          <a:r>
            <a:rPr lang="kk-KZ">
              <a:latin typeface="Times New Roman" panose="02020603050405020304" pitchFamily="18" charset="0"/>
              <a:cs typeface="Times New Roman" panose="02020603050405020304" pitchFamily="18" charset="0"/>
            </a:rPr>
            <a:t>М</a:t>
          </a:r>
          <a:r>
            <a:rPr lang="tr-TR">
              <a:latin typeface="Times New Roman" panose="02020603050405020304" pitchFamily="18" charset="0"/>
              <a:cs typeface="Times New Roman" panose="02020603050405020304" pitchFamily="18" charset="0"/>
            </a:rPr>
            <a:t>1</a:t>
          </a:r>
        </a:p>
        <a:p>
          <a:r>
            <a:rPr lang="tr-TR"/>
            <a:t>Kefen – </a:t>
          </a:r>
          <a:r>
            <a:rPr lang="en-US" b="0" i="0"/>
            <a:t>ölünün gömülmeden önce sarıldığı beyaz bez</a:t>
          </a:r>
          <a:endParaRPr lang="ru-RU"/>
        </a:p>
      </dgm:t>
    </dgm:pt>
    <dgm:pt modelId="{F8BAE634-F059-4165-8E0C-84C46DC60716}" type="parTrans" cxnId="{35A19161-5A77-4F8B-A613-1ABE942EDB25}">
      <dgm:prSet/>
      <dgm:spPr/>
      <dgm:t>
        <a:bodyPr/>
        <a:lstStyle/>
        <a:p>
          <a:endParaRPr lang="ru-RU"/>
        </a:p>
      </dgm:t>
    </dgm:pt>
    <dgm:pt modelId="{41BB1648-5B12-426A-A13B-F77F0B80D42D}" type="sibTrans" cxnId="{35A19161-5A77-4F8B-A613-1ABE942EDB25}">
      <dgm:prSet/>
      <dgm:spPr/>
      <dgm:t>
        <a:bodyPr/>
        <a:lstStyle/>
        <a:p>
          <a:endParaRPr lang="ru-RU"/>
        </a:p>
      </dgm:t>
    </dgm:pt>
    <dgm:pt modelId="{319A3050-3A8A-4CC8-BC03-8CE7BEBCF38C}">
      <dgm:prSet phldrT="[Текст]"/>
      <dgm:spPr/>
      <dgm:t>
        <a:bodyPr/>
        <a:lstStyle/>
        <a:p>
          <a:r>
            <a:rPr lang="kk-KZ">
              <a:latin typeface="Times New Roman" panose="02020603050405020304" pitchFamily="18" charset="0"/>
              <a:cs typeface="Times New Roman" panose="02020603050405020304" pitchFamily="18" charset="0"/>
            </a:rPr>
            <a:t>М2</a:t>
          </a:r>
        </a:p>
        <a:p>
          <a:r>
            <a:rPr lang="kk-KZ"/>
            <a:t>Boynuna kəfən salmaq</a:t>
          </a:r>
          <a:endParaRPr lang="ru-RU"/>
        </a:p>
      </dgm:t>
    </dgm:pt>
    <dgm:pt modelId="{48FED949-BD7A-428E-B52B-ADA459631794}" type="parTrans" cxnId="{4BEC0559-E91B-46F9-A459-A8E4E558C716}">
      <dgm:prSet/>
      <dgm:spPr/>
      <dgm:t>
        <a:bodyPr/>
        <a:lstStyle/>
        <a:p>
          <a:endParaRPr lang="ru-RU"/>
        </a:p>
      </dgm:t>
    </dgm:pt>
    <dgm:pt modelId="{16123C65-D906-44A4-9B0B-AFBC83EA51F9}" type="sibTrans" cxnId="{4BEC0559-E91B-46F9-A459-A8E4E558C716}">
      <dgm:prSet/>
      <dgm:spPr/>
      <dgm:t>
        <a:bodyPr/>
        <a:lstStyle/>
        <a:p>
          <a:endParaRPr lang="ru-RU"/>
        </a:p>
      </dgm:t>
    </dgm:pt>
    <dgm:pt modelId="{F15B06D3-59C7-47F2-8562-B4CDF994F300}">
      <dgm:prSet phldrT="[Текст]"/>
      <dgm:spPr/>
      <dgm:t>
        <a:bodyPr/>
        <a:lstStyle/>
        <a:p>
          <a:r>
            <a:rPr lang="en-US"/>
            <a:t>ölümü gözünün altına alaraq mübarizəyə qalxmaq</a:t>
          </a:r>
          <a:endParaRPr lang="ru-RU"/>
        </a:p>
      </dgm:t>
    </dgm:pt>
    <dgm:pt modelId="{9380F1E3-4151-4C5A-81B9-55B4A30E4114}" type="parTrans" cxnId="{104BC2D7-E50F-48D0-8972-2BBE73FD077A}">
      <dgm:prSet/>
      <dgm:spPr/>
      <dgm:t>
        <a:bodyPr/>
        <a:lstStyle/>
        <a:p>
          <a:endParaRPr lang="ru-RU"/>
        </a:p>
      </dgm:t>
    </dgm:pt>
    <dgm:pt modelId="{2B2734BD-89ED-4B78-BC82-96D64B0228B3}" type="sibTrans" cxnId="{104BC2D7-E50F-48D0-8972-2BBE73FD077A}">
      <dgm:prSet/>
      <dgm:spPr/>
      <dgm:t>
        <a:bodyPr/>
        <a:lstStyle/>
        <a:p>
          <a:endParaRPr lang="ru-RU"/>
        </a:p>
      </dgm:t>
    </dgm:pt>
    <dgm:pt modelId="{FFDF86A6-C19E-45C3-9AEF-9A37FD4EA3E6}" type="pres">
      <dgm:prSet presAssocID="{5FA50DA1-F68D-453F-A8B5-B3835078B8BB}" presName="diagram" presStyleCnt="0">
        <dgm:presLayoutVars>
          <dgm:chPref val="1"/>
          <dgm:dir/>
          <dgm:animOne val="branch"/>
          <dgm:animLvl val="lvl"/>
          <dgm:resizeHandles val="exact"/>
        </dgm:presLayoutVars>
      </dgm:prSet>
      <dgm:spPr/>
    </dgm:pt>
    <dgm:pt modelId="{A420CCCF-5785-40F0-AA42-0E33AA68DC97}" type="pres">
      <dgm:prSet presAssocID="{BD6A1BC0-1D39-4052-BB55-045B5D09BBF8}" presName="root1" presStyleCnt="0"/>
      <dgm:spPr/>
    </dgm:pt>
    <dgm:pt modelId="{C96D424C-CC1C-4355-886A-D1FC5A9EB086}" type="pres">
      <dgm:prSet presAssocID="{BD6A1BC0-1D39-4052-BB55-045B5D09BBF8}" presName="LevelOneTextNode" presStyleLbl="node0" presStyleIdx="0" presStyleCnt="1" custLinFactNeighborX="-75" custLinFactNeighborY="-3388">
        <dgm:presLayoutVars>
          <dgm:chPref val="3"/>
        </dgm:presLayoutVars>
      </dgm:prSet>
      <dgm:spPr/>
    </dgm:pt>
    <dgm:pt modelId="{0940EBD0-42A3-4771-8612-2156D97A6F7A}" type="pres">
      <dgm:prSet presAssocID="{BD6A1BC0-1D39-4052-BB55-045B5D09BBF8}" presName="level2hierChild" presStyleCnt="0"/>
      <dgm:spPr/>
    </dgm:pt>
    <dgm:pt modelId="{E9227F9B-19E6-4B19-95E3-0D9E0B6562F2}" type="pres">
      <dgm:prSet presAssocID="{48FED949-BD7A-428E-B52B-ADA459631794}" presName="conn2-1" presStyleLbl="parChTrans1D2" presStyleIdx="0" presStyleCnt="1"/>
      <dgm:spPr/>
    </dgm:pt>
    <dgm:pt modelId="{BD3FDF8B-123A-48DA-9239-C65A363D2B35}" type="pres">
      <dgm:prSet presAssocID="{48FED949-BD7A-428E-B52B-ADA459631794}" presName="connTx" presStyleLbl="parChTrans1D2" presStyleIdx="0" presStyleCnt="1"/>
      <dgm:spPr/>
    </dgm:pt>
    <dgm:pt modelId="{DE71373E-7DF4-4F57-B00E-D5BE5DE894A2}" type="pres">
      <dgm:prSet presAssocID="{319A3050-3A8A-4CC8-BC03-8CE7BEBCF38C}" presName="root2" presStyleCnt="0"/>
      <dgm:spPr/>
    </dgm:pt>
    <dgm:pt modelId="{7F1171E5-057A-4085-86EB-9B10FBADB132}" type="pres">
      <dgm:prSet presAssocID="{319A3050-3A8A-4CC8-BC03-8CE7BEBCF38C}" presName="LevelTwoTextNode" presStyleLbl="node2" presStyleIdx="0" presStyleCnt="1" custLinFactNeighborX="-17957" custLinFactNeighborY="-4066">
        <dgm:presLayoutVars>
          <dgm:chPref val="3"/>
        </dgm:presLayoutVars>
      </dgm:prSet>
      <dgm:spPr/>
    </dgm:pt>
    <dgm:pt modelId="{ED395443-0042-446D-B5B7-DEDF5D86B59B}" type="pres">
      <dgm:prSet presAssocID="{319A3050-3A8A-4CC8-BC03-8CE7BEBCF38C}" presName="level3hierChild" presStyleCnt="0"/>
      <dgm:spPr/>
    </dgm:pt>
    <dgm:pt modelId="{3C291123-8C72-4B81-8D4A-C0F5D84B6129}" type="pres">
      <dgm:prSet presAssocID="{9380F1E3-4151-4C5A-81B9-55B4A30E4114}" presName="conn2-1" presStyleLbl="parChTrans1D3" presStyleIdx="0" presStyleCnt="1"/>
      <dgm:spPr/>
    </dgm:pt>
    <dgm:pt modelId="{6BBD11BF-86DD-4F91-8244-6856815E2937}" type="pres">
      <dgm:prSet presAssocID="{9380F1E3-4151-4C5A-81B9-55B4A30E4114}" presName="connTx" presStyleLbl="parChTrans1D3" presStyleIdx="0" presStyleCnt="1"/>
      <dgm:spPr/>
    </dgm:pt>
    <dgm:pt modelId="{7A4A798E-34E7-402B-B670-D521FBBB78EF}" type="pres">
      <dgm:prSet presAssocID="{F15B06D3-59C7-47F2-8562-B4CDF994F300}" presName="root2" presStyleCnt="0"/>
      <dgm:spPr/>
    </dgm:pt>
    <dgm:pt modelId="{93B3E36D-A18B-468A-9422-0B6BABA58234}" type="pres">
      <dgm:prSet presAssocID="{F15B06D3-59C7-47F2-8562-B4CDF994F300}" presName="LevelTwoTextNode" presStyleLbl="node3" presStyleIdx="0" presStyleCnt="1" custLinFactNeighborX="-17619" custLinFactNeighborY="-5421">
        <dgm:presLayoutVars>
          <dgm:chPref val="3"/>
        </dgm:presLayoutVars>
      </dgm:prSet>
      <dgm:spPr/>
    </dgm:pt>
    <dgm:pt modelId="{38543CA5-01BA-4EBE-B9A8-E817C55117C2}" type="pres">
      <dgm:prSet presAssocID="{F15B06D3-59C7-47F2-8562-B4CDF994F300}" presName="level3hierChild" presStyleCnt="0"/>
      <dgm:spPr/>
    </dgm:pt>
  </dgm:ptLst>
  <dgm:cxnLst>
    <dgm:cxn modelId="{52777015-E4C1-4126-982F-C2E8A61327BC}" type="presOf" srcId="{9380F1E3-4151-4C5A-81B9-55B4A30E4114}" destId="{6BBD11BF-86DD-4F91-8244-6856815E2937}" srcOrd="1" destOrd="0" presId="urn:microsoft.com/office/officeart/2005/8/layout/hierarchy2"/>
    <dgm:cxn modelId="{729AAA27-EE1A-4159-8DF2-1B9C8CE3939C}" type="presOf" srcId="{F15B06D3-59C7-47F2-8562-B4CDF994F300}" destId="{93B3E36D-A18B-468A-9422-0B6BABA58234}" srcOrd="0" destOrd="0" presId="urn:microsoft.com/office/officeart/2005/8/layout/hierarchy2"/>
    <dgm:cxn modelId="{14E6DA2E-9ED3-48FE-BEE6-82AE5D8E00C5}" type="presOf" srcId="{48FED949-BD7A-428E-B52B-ADA459631794}" destId="{E9227F9B-19E6-4B19-95E3-0D9E0B6562F2}" srcOrd="0" destOrd="0" presId="urn:microsoft.com/office/officeart/2005/8/layout/hierarchy2"/>
    <dgm:cxn modelId="{35A19161-5A77-4F8B-A613-1ABE942EDB25}" srcId="{5FA50DA1-F68D-453F-A8B5-B3835078B8BB}" destId="{BD6A1BC0-1D39-4052-BB55-045B5D09BBF8}" srcOrd="0" destOrd="0" parTransId="{F8BAE634-F059-4165-8E0C-84C46DC60716}" sibTransId="{41BB1648-5B12-426A-A13B-F77F0B80D42D}"/>
    <dgm:cxn modelId="{4BEC0559-E91B-46F9-A459-A8E4E558C716}" srcId="{BD6A1BC0-1D39-4052-BB55-045B5D09BBF8}" destId="{319A3050-3A8A-4CC8-BC03-8CE7BEBCF38C}" srcOrd="0" destOrd="0" parTransId="{48FED949-BD7A-428E-B52B-ADA459631794}" sibTransId="{16123C65-D906-44A4-9B0B-AFBC83EA51F9}"/>
    <dgm:cxn modelId="{070D8398-FEE2-41C6-8D38-2D536144DA2B}" type="presOf" srcId="{5FA50DA1-F68D-453F-A8B5-B3835078B8BB}" destId="{FFDF86A6-C19E-45C3-9AEF-9A37FD4EA3E6}" srcOrd="0" destOrd="0" presId="urn:microsoft.com/office/officeart/2005/8/layout/hierarchy2"/>
    <dgm:cxn modelId="{2E4226A7-A0FA-443F-BB02-C732938B9A60}" type="presOf" srcId="{9380F1E3-4151-4C5A-81B9-55B4A30E4114}" destId="{3C291123-8C72-4B81-8D4A-C0F5D84B6129}" srcOrd="0" destOrd="0" presId="urn:microsoft.com/office/officeart/2005/8/layout/hierarchy2"/>
    <dgm:cxn modelId="{3FCF72C4-6BD7-4CD0-8585-1AE141A84B35}" type="presOf" srcId="{48FED949-BD7A-428E-B52B-ADA459631794}" destId="{BD3FDF8B-123A-48DA-9239-C65A363D2B35}" srcOrd="1" destOrd="0" presId="urn:microsoft.com/office/officeart/2005/8/layout/hierarchy2"/>
    <dgm:cxn modelId="{7A91AFCB-D30C-4083-B4E8-10B9C1407DA3}" type="presOf" srcId="{BD6A1BC0-1D39-4052-BB55-045B5D09BBF8}" destId="{C96D424C-CC1C-4355-886A-D1FC5A9EB086}" srcOrd="0" destOrd="0" presId="urn:microsoft.com/office/officeart/2005/8/layout/hierarchy2"/>
    <dgm:cxn modelId="{E81C3ED7-B1E3-4343-B5B4-228268751CF9}" type="presOf" srcId="{319A3050-3A8A-4CC8-BC03-8CE7BEBCF38C}" destId="{7F1171E5-057A-4085-86EB-9B10FBADB132}" srcOrd="0" destOrd="0" presId="urn:microsoft.com/office/officeart/2005/8/layout/hierarchy2"/>
    <dgm:cxn modelId="{104BC2D7-E50F-48D0-8972-2BBE73FD077A}" srcId="{319A3050-3A8A-4CC8-BC03-8CE7BEBCF38C}" destId="{F15B06D3-59C7-47F2-8562-B4CDF994F300}" srcOrd="0" destOrd="0" parTransId="{9380F1E3-4151-4C5A-81B9-55B4A30E4114}" sibTransId="{2B2734BD-89ED-4B78-BC82-96D64B0228B3}"/>
    <dgm:cxn modelId="{82AF4376-1331-408E-968F-B34A0FB9E4B5}" type="presParOf" srcId="{FFDF86A6-C19E-45C3-9AEF-9A37FD4EA3E6}" destId="{A420CCCF-5785-40F0-AA42-0E33AA68DC97}" srcOrd="0" destOrd="0" presId="urn:microsoft.com/office/officeart/2005/8/layout/hierarchy2"/>
    <dgm:cxn modelId="{C0171A15-8B4E-469A-9E0B-5CCC623769FA}" type="presParOf" srcId="{A420CCCF-5785-40F0-AA42-0E33AA68DC97}" destId="{C96D424C-CC1C-4355-886A-D1FC5A9EB086}" srcOrd="0" destOrd="0" presId="urn:microsoft.com/office/officeart/2005/8/layout/hierarchy2"/>
    <dgm:cxn modelId="{5EB514FE-0843-498C-BA26-C55BC4CD5403}" type="presParOf" srcId="{A420CCCF-5785-40F0-AA42-0E33AA68DC97}" destId="{0940EBD0-42A3-4771-8612-2156D97A6F7A}" srcOrd="1" destOrd="0" presId="urn:microsoft.com/office/officeart/2005/8/layout/hierarchy2"/>
    <dgm:cxn modelId="{08697238-7D91-42E3-9E4E-7055101B9CF3}" type="presParOf" srcId="{0940EBD0-42A3-4771-8612-2156D97A6F7A}" destId="{E9227F9B-19E6-4B19-95E3-0D9E0B6562F2}" srcOrd="0" destOrd="0" presId="urn:microsoft.com/office/officeart/2005/8/layout/hierarchy2"/>
    <dgm:cxn modelId="{A26CF66B-6B6F-4CCB-B26C-EDA5E3A91D76}" type="presParOf" srcId="{E9227F9B-19E6-4B19-95E3-0D9E0B6562F2}" destId="{BD3FDF8B-123A-48DA-9239-C65A363D2B35}" srcOrd="0" destOrd="0" presId="urn:microsoft.com/office/officeart/2005/8/layout/hierarchy2"/>
    <dgm:cxn modelId="{905B8B50-7085-4804-8E76-5779241AB114}" type="presParOf" srcId="{0940EBD0-42A3-4771-8612-2156D97A6F7A}" destId="{DE71373E-7DF4-4F57-B00E-D5BE5DE894A2}" srcOrd="1" destOrd="0" presId="urn:microsoft.com/office/officeart/2005/8/layout/hierarchy2"/>
    <dgm:cxn modelId="{2410FBBD-0640-496E-A1BF-9CC11FA68C94}" type="presParOf" srcId="{DE71373E-7DF4-4F57-B00E-D5BE5DE894A2}" destId="{7F1171E5-057A-4085-86EB-9B10FBADB132}" srcOrd="0" destOrd="0" presId="urn:microsoft.com/office/officeart/2005/8/layout/hierarchy2"/>
    <dgm:cxn modelId="{BD3583AD-E5C5-4C3B-A250-29C98CB48F9B}" type="presParOf" srcId="{DE71373E-7DF4-4F57-B00E-D5BE5DE894A2}" destId="{ED395443-0042-446D-B5B7-DEDF5D86B59B}" srcOrd="1" destOrd="0" presId="urn:microsoft.com/office/officeart/2005/8/layout/hierarchy2"/>
    <dgm:cxn modelId="{B6424052-7753-43A8-9ED4-8ECF85C45A40}" type="presParOf" srcId="{ED395443-0042-446D-B5B7-DEDF5D86B59B}" destId="{3C291123-8C72-4B81-8D4A-C0F5D84B6129}" srcOrd="0" destOrd="0" presId="urn:microsoft.com/office/officeart/2005/8/layout/hierarchy2"/>
    <dgm:cxn modelId="{F4582682-F4CB-4295-B0B2-81CC63606D5A}" type="presParOf" srcId="{3C291123-8C72-4B81-8D4A-C0F5D84B6129}" destId="{6BBD11BF-86DD-4F91-8244-6856815E2937}" srcOrd="0" destOrd="0" presId="urn:microsoft.com/office/officeart/2005/8/layout/hierarchy2"/>
    <dgm:cxn modelId="{900E8CB7-B7CC-489D-B65A-38DBCB9035B4}" type="presParOf" srcId="{ED395443-0042-446D-B5B7-DEDF5D86B59B}" destId="{7A4A798E-34E7-402B-B670-D521FBBB78EF}" srcOrd="1" destOrd="0" presId="urn:microsoft.com/office/officeart/2005/8/layout/hierarchy2"/>
    <dgm:cxn modelId="{A7509C94-D7FE-4FB6-825F-3BC56F29A0B4}" type="presParOf" srcId="{7A4A798E-34E7-402B-B670-D521FBBB78EF}" destId="{93B3E36D-A18B-468A-9422-0B6BABA58234}" srcOrd="0" destOrd="0" presId="urn:microsoft.com/office/officeart/2005/8/layout/hierarchy2"/>
    <dgm:cxn modelId="{3AF7A9CC-DD4F-45D8-8267-007FA97882DE}" type="presParOf" srcId="{7A4A798E-34E7-402B-B670-D521FBBB78EF}" destId="{38543CA5-01BA-4EBE-B9A8-E817C55117C2}" srcOrd="1" destOrd="0" presId="urn:microsoft.com/office/officeart/2005/8/layout/hierarchy2"/>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4AF4D6C3-0853-45F6-99CE-3856DCDB55B6}" type="doc">
      <dgm:prSet loTypeId="urn:microsoft.com/office/officeart/2005/8/layout/venn2" loCatId="relationship" qsTypeId="urn:microsoft.com/office/officeart/2005/8/quickstyle/simple1" qsCatId="simple" csTypeId="urn:microsoft.com/office/officeart/2005/8/colors/accent2_1" csCatId="accent2" phldr="1"/>
      <dgm:spPr/>
      <dgm:t>
        <a:bodyPr/>
        <a:lstStyle/>
        <a:p>
          <a:endParaRPr lang="ru-RU"/>
        </a:p>
      </dgm:t>
    </dgm:pt>
    <dgm:pt modelId="{198558A2-C355-447F-AC67-07C314AFA013}">
      <dgm:prSet phldrT="[Текст]" custT="1"/>
      <dgm:spPr/>
      <dgm:t>
        <a:bodyPr/>
        <a:lstStyle/>
        <a:p>
          <a:endParaRPr lang="ru-RU" sz="1100">
            <a:latin typeface="Times New Roman" panose="02020603050405020304" pitchFamily="18" charset="0"/>
            <a:ea typeface="Tahoma" panose="020B0604030504040204" pitchFamily="34" charset="0"/>
            <a:cs typeface="Times New Roman" panose="02020603050405020304" pitchFamily="18" charset="0"/>
          </a:endParaRPr>
        </a:p>
        <a:p>
          <a:r>
            <a:rPr lang="ru-RU" sz="1100">
              <a:latin typeface="Times New Roman" panose="02020603050405020304" pitchFamily="18" charset="0"/>
              <a:ea typeface="Tahoma" panose="020B0604030504040204" pitchFamily="34" charset="0"/>
              <a:cs typeface="Times New Roman" panose="02020603050405020304" pitchFamily="18" charset="0"/>
            </a:rPr>
            <a:t>Өлім </a:t>
          </a:r>
        </a:p>
      </dgm:t>
    </dgm:pt>
    <dgm:pt modelId="{E3AC6354-DEE0-4685-B2C4-6596A7068A6B}" type="parTrans" cxnId="{AF66595F-B3EE-4DC1-AE8E-CD742F7F5A64}">
      <dgm:prSet/>
      <dgm:spPr/>
      <dgm:t>
        <a:bodyPr/>
        <a:lstStyle/>
        <a:p>
          <a:endParaRPr lang="ru-RU"/>
        </a:p>
      </dgm:t>
    </dgm:pt>
    <dgm:pt modelId="{34E8F204-1EA0-4E04-BE84-73F7CB091D5F}" type="sibTrans" cxnId="{AF66595F-B3EE-4DC1-AE8E-CD742F7F5A64}">
      <dgm:prSet/>
      <dgm:spPr/>
      <dgm:t>
        <a:bodyPr/>
        <a:lstStyle/>
        <a:p>
          <a:endParaRPr lang="ru-RU"/>
        </a:p>
      </dgm:t>
    </dgm:pt>
    <dgm:pt modelId="{D8AA3144-D8E2-487B-AEA3-37201415F67D}">
      <dgm:prSet phldrT="[Текст]" custT="1"/>
      <dgm:spPr/>
      <dgm:t>
        <a:bodyPr/>
        <a:lstStyle/>
        <a:p>
          <a:endParaRPr lang="ru-RU" sz="1100">
            <a:latin typeface="Times New Roman" panose="02020603050405020304" pitchFamily="18" charset="0"/>
            <a:ea typeface="Tahoma" panose="020B0604030504040204" pitchFamily="34" charset="0"/>
            <a:cs typeface="Times New Roman" panose="02020603050405020304" pitchFamily="18" charset="0"/>
          </a:endParaRPr>
        </a:p>
        <a:p>
          <a:endParaRPr lang="ru-RU" sz="1100">
            <a:latin typeface="Times New Roman" panose="02020603050405020304" pitchFamily="18" charset="0"/>
            <a:ea typeface="Tahoma" panose="020B0604030504040204" pitchFamily="34" charset="0"/>
            <a:cs typeface="Times New Roman" panose="02020603050405020304" pitchFamily="18" charset="0"/>
          </a:endParaRPr>
        </a:p>
        <a:p>
          <a:endParaRPr lang="ru-RU" sz="1100">
            <a:latin typeface="Times New Roman" panose="02020603050405020304" pitchFamily="18" charset="0"/>
            <a:ea typeface="Tahoma" panose="020B0604030504040204" pitchFamily="34" charset="0"/>
            <a:cs typeface="Times New Roman" panose="02020603050405020304" pitchFamily="18" charset="0"/>
          </a:endParaRPr>
        </a:p>
        <a:p>
          <a:r>
            <a:rPr lang="ru-RU" sz="1100">
              <a:latin typeface="Times New Roman" panose="02020603050405020304" pitchFamily="18" charset="0"/>
              <a:ea typeface="Tahoma" panose="020B0604030504040204" pitchFamily="34" charset="0"/>
              <a:cs typeface="Times New Roman" panose="02020603050405020304" pitchFamily="18" charset="0"/>
            </a:rPr>
            <a:t>Кебінге орау рәсімі</a:t>
          </a:r>
        </a:p>
        <a:p>
          <a:r>
            <a:rPr lang="ru-RU" sz="1100">
              <a:latin typeface="Times New Roman" panose="02020603050405020304" pitchFamily="18" charset="0"/>
              <a:ea typeface="Tahoma" panose="020B0604030504040204" pitchFamily="34" charset="0"/>
              <a:cs typeface="Times New Roman" panose="02020603050405020304" pitchFamily="18" charset="0"/>
            </a:rPr>
            <a:t>(</a:t>
          </a:r>
          <a:r>
            <a:rPr lang="kk-KZ" sz="1100" i="1"/>
            <a:t>boynuna kəfən salmaq, kefeni boynunda olmak</a:t>
          </a:r>
          <a:r>
            <a:rPr lang="kk-KZ" sz="1100"/>
            <a:t> </a:t>
          </a:r>
          <a:r>
            <a:rPr lang="ru-RU" sz="1100">
              <a:latin typeface="Times New Roman" panose="02020603050405020304" pitchFamily="18" charset="0"/>
              <a:ea typeface="Tahoma" panose="020B0604030504040204" pitchFamily="34" charset="0"/>
              <a:cs typeface="Times New Roman" panose="02020603050405020304" pitchFamily="18" charset="0"/>
            </a:rPr>
            <a:t>)</a:t>
          </a:r>
        </a:p>
      </dgm:t>
    </dgm:pt>
    <dgm:pt modelId="{81E2A0C0-7500-4F8E-A0DC-6863F7B58C71}" type="parTrans" cxnId="{50722AB2-2F2A-4AB0-A163-4C661BF52BA8}">
      <dgm:prSet/>
      <dgm:spPr/>
      <dgm:t>
        <a:bodyPr/>
        <a:lstStyle/>
        <a:p>
          <a:endParaRPr lang="ru-RU"/>
        </a:p>
      </dgm:t>
    </dgm:pt>
    <dgm:pt modelId="{12A3BCD6-142E-4265-8C73-CBD56200B443}" type="sibTrans" cxnId="{50722AB2-2F2A-4AB0-A163-4C661BF52BA8}">
      <dgm:prSet/>
      <dgm:spPr/>
      <dgm:t>
        <a:bodyPr/>
        <a:lstStyle/>
        <a:p>
          <a:endParaRPr lang="ru-RU"/>
        </a:p>
      </dgm:t>
    </dgm:pt>
    <dgm:pt modelId="{0D0FE9E5-CE00-4065-9A84-28C26E7F5D4A}">
      <dgm:prSet phldrT="[Текст]" custT="1"/>
      <dgm:spPr/>
      <dgm:t>
        <a:bodyPr/>
        <a:lstStyle/>
        <a:p>
          <a:r>
            <a:rPr lang="ru-RU" sz="1100">
              <a:latin typeface="Times New Roman" panose="02020603050405020304" pitchFamily="18" charset="0"/>
              <a:ea typeface="Tahoma" panose="020B0604030504040204" pitchFamily="34" charset="0"/>
              <a:cs typeface="Times New Roman" panose="02020603050405020304" pitchFamily="18" charset="0"/>
            </a:rPr>
            <a:t>Қауіп, тәуекел </a:t>
          </a:r>
        </a:p>
      </dgm:t>
    </dgm:pt>
    <dgm:pt modelId="{3C17C48A-B3BA-449F-9EBB-80D761636FFD}" type="sibTrans" cxnId="{171D184C-BD8F-45F9-B5D7-C3F2305C9585}">
      <dgm:prSet/>
      <dgm:spPr/>
      <dgm:t>
        <a:bodyPr/>
        <a:lstStyle/>
        <a:p>
          <a:endParaRPr lang="ru-RU"/>
        </a:p>
      </dgm:t>
    </dgm:pt>
    <dgm:pt modelId="{4A4DB312-EE54-40EA-9D23-B58EC32EDAD3}" type="parTrans" cxnId="{171D184C-BD8F-45F9-B5D7-C3F2305C9585}">
      <dgm:prSet/>
      <dgm:spPr/>
      <dgm:t>
        <a:bodyPr/>
        <a:lstStyle/>
        <a:p>
          <a:endParaRPr lang="ru-RU"/>
        </a:p>
      </dgm:t>
    </dgm:pt>
    <dgm:pt modelId="{9018F703-76AF-4F56-9ACA-ED74BD9A45FF}" type="pres">
      <dgm:prSet presAssocID="{4AF4D6C3-0853-45F6-99CE-3856DCDB55B6}" presName="Name0" presStyleCnt="0">
        <dgm:presLayoutVars>
          <dgm:chMax val="7"/>
          <dgm:resizeHandles val="exact"/>
        </dgm:presLayoutVars>
      </dgm:prSet>
      <dgm:spPr/>
    </dgm:pt>
    <dgm:pt modelId="{92FED1BC-BE50-477A-9B1B-27AF770B1C6D}" type="pres">
      <dgm:prSet presAssocID="{4AF4D6C3-0853-45F6-99CE-3856DCDB55B6}" presName="comp1" presStyleCnt="0"/>
      <dgm:spPr/>
    </dgm:pt>
    <dgm:pt modelId="{C520C46A-888C-4479-9D99-BC32619E20E9}" type="pres">
      <dgm:prSet presAssocID="{4AF4D6C3-0853-45F6-99CE-3856DCDB55B6}" presName="circle1" presStyleLbl="node1" presStyleIdx="0" presStyleCnt="3" custScaleX="184022" custScaleY="56240" custLinFactNeighborX="1180" custLinFactNeighborY="-13135"/>
      <dgm:spPr/>
    </dgm:pt>
    <dgm:pt modelId="{F037B64E-FD5D-4738-9407-10B4E0C0046C}" type="pres">
      <dgm:prSet presAssocID="{4AF4D6C3-0853-45F6-99CE-3856DCDB55B6}" presName="c1text" presStyleLbl="node1" presStyleIdx="0" presStyleCnt="3">
        <dgm:presLayoutVars>
          <dgm:bulletEnabled val="1"/>
        </dgm:presLayoutVars>
      </dgm:prSet>
      <dgm:spPr/>
    </dgm:pt>
    <dgm:pt modelId="{64837ED7-E2C7-49A7-BD70-037CC41D2D32}" type="pres">
      <dgm:prSet presAssocID="{4AF4D6C3-0853-45F6-99CE-3856DCDB55B6}" presName="comp2" presStyleCnt="0"/>
      <dgm:spPr/>
    </dgm:pt>
    <dgm:pt modelId="{31F4D8C4-F632-4845-AD4B-4729BD483968}" type="pres">
      <dgm:prSet presAssocID="{4AF4D6C3-0853-45F6-99CE-3856DCDB55B6}" presName="circle2" presStyleLbl="node1" presStyleIdx="1" presStyleCnt="3" custScaleX="207436" custScaleY="67442" custLinFactNeighborX="2165" custLinFactNeighborY="-13807"/>
      <dgm:spPr/>
    </dgm:pt>
    <dgm:pt modelId="{63683552-88DC-48DD-AFD5-C03F7B7D04EA}" type="pres">
      <dgm:prSet presAssocID="{4AF4D6C3-0853-45F6-99CE-3856DCDB55B6}" presName="c2text" presStyleLbl="node1" presStyleIdx="1" presStyleCnt="3">
        <dgm:presLayoutVars>
          <dgm:bulletEnabled val="1"/>
        </dgm:presLayoutVars>
      </dgm:prSet>
      <dgm:spPr/>
    </dgm:pt>
    <dgm:pt modelId="{662A012C-CBDE-4456-ACB9-2C03A2447456}" type="pres">
      <dgm:prSet presAssocID="{4AF4D6C3-0853-45F6-99CE-3856DCDB55B6}" presName="comp3" presStyleCnt="0"/>
      <dgm:spPr/>
    </dgm:pt>
    <dgm:pt modelId="{396788F0-7F5D-452E-BD55-5D0714EECD2B}" type="pres">
      <dgm:prSet presAssocID="{4AF4D6C3-0853-45F6-99CE-3856DCDB55B6}" presName="circle3" presStyleLbl="node1" presStyleIdx="2" presStyleCnt="3" custScaleX="170131" custScaleY="57702" custLinFactNeighborX="1961" custLinFactNeighborY="7694"/>
      <dgm:spPr/>
    </dgm:pt>
    <dgm:pt modelId="{0DC8A243-7FD0-417D-B96B-835112A78399}" type="pres">
      <dgm:prSet presAssocID="{4AF4D6C3-0853-45F6-99CE-3856DCDB55B6}" presName="c3text" presStyleLbl="node1" presStyleIdx="2" presStyleCnt="3">
        <dgm:presLayoutVars>
          <dgm:bulletEnabled val="1"/>
        </dgm:presLayoutVars>
      </dgm:prSet>
      <dgm:spPr/>
    </dgm:pt>
  </dgm:ptLst>
  <dgm:cxnLst>
    <dgm:cxn modelId="{1CDDB40B-5439-4609-92FE-5184BE8C848D}" type="presOf" srcId="{D8AA3144-D8E2-487B-AEA3-37201415F67D}" destId="{63683552-88DC-48DD-AFD5-C03F7B7D04EA}" srcOrd="1" destOrd="0" presId="urn:microsoft.com/office/officeart/2005/8/layout/venn2"/>
    <dgm:cxn modelId="{0C5A3221-A2B5-4041-9EF4-1D1500B61678}" type="presOf" srcId="{0D0FE9E5-CE00-4065-9A84-28C26E7F5D4A}" destId="{0DC8A243-7FD0-417D-B96B-835112A78399}" srcOrd="1" destOrd="0" presId="urn:microsoft.com/office/officeart/2005/8/layout/venn2"/>
    <dgm:cxn modelId="{4524DF36-4014-4990-9AEB-F77622024A1F}" type="presOf" srcId="{198558A2-C355-447F-AC67-07C314AFA013}" destId="{C520C46A-888C-4479-9D99-BC32619E20E9}" srcOrd="0" destOrd="0" presId="urn:microsoft.com/office/officeart/2005/8/layout/venn2"/>
    <dgm:cxn modelId="{81080C3E-FAF3-4BDA-9479-45F0A9A80409}" type="presOf" srcId="{D8AA3144-D8E2-487B-AEA3-37201415F67D}" destId="{31F4D8C4-F632-4845-AD4B-4729BD483968}" srcOrd="0" destOrd="0" presId="urn:microsoft.com/office/officeart/2005/8/layout/venn2"/>
    <dgm:cxn modelId="{AF66595F-B3EE-4DC1-AE8E-CD742F7F5A64}" srcId="{4AF4D6C3-0853-45F6-99CE-3856DCDB55B6}" destId="{198558A2-C355-447F-AC67-07C314AFA013}" srcOrd="0" destOrd="0" parTransId="{E3AC6354-DEE0-4685-B2C4-6596A7068A6B}" sibTransId="{34E8F204-1EA0-4E04-BE84-73F7CB091D5F}"/>
    <dgm:cxn modelId="{6AC3DB42-78D3-43F7-AA12-66EAE71671A9}" type="presOf" srcId="{0D0FE9E5-CE00-4065-9A84-28C26E7F5D4A}" destId="{396788F0-7F5D-452E-BD55-5D0714EECD2B}" srcOrd="0" destOrd="0" presId="urn:microsoft.com/office/officeart/2005/8/layout/venn2"/>
    <dgm:cxn modelId="{171D184C-BD8F-45F9-B5D7-C3F2305C9585}" srcId="{4AF4D6C3-0853-45F6-99CE-3856DCDB55B6}" destId="{0D0FE9E5-CE00-4065-9A84-28C26E7F5D4A}" srcOrd="2" destOrd="0" parTransId="{4A4DB312-EE54-40EA-9D23-B58EC32EDAD3}" sibTransId="{3C17C48A-B3BA-449F-9EBB-80D761636FFD}"/>
    <dgm:cxn modelId="{3B726F91-C201-40E8-9BB9-2A8523FFFBED}" type="presOf" srcId="{198558A2-C355-447F-AC67-07C314AFA013}" destId="{F037B64E-FD5D-4738-9407-10B4E0C0046C}" srcOrd="1" destOrd="0" presId="urn:microsoft.com/office/officeart/2005/8/layout/venn2"/>
    <dgm:cxn modelId="{50722AB2-2F2A-4AB0-A163-4C661BF52BA8}" srcId="{4AF4D6C3-0853-45F6-99CE-3856DCDB55B6}" destId="{D8AA3144-D8E2-487B-AEA3-37201415F67D}" srcOrd="1" destOrd="0" parTransId="{81E2A0C0-7500-4F8E-A0DC-6863F7B58C71}" sibTransId="{12A3BCD6-142E-4265-8C73-CBD56200B443}"/>
    <dgm:cxn modelId="{BA5F2EF2-7F28-40F2-90D4-B2858B0CA180}" type="presOf" srcId="{4AF4D6C3-0853-45F6-99CE-3856DCDB55B6}" destId="{9018F703-76AF-4F56-9ACA-ED74BD9A45FF}" srcOrd="0" destOrd="0" presId="urn:microsoft.com/office/officeart/2005/8/layout/venn2"/>
    <dgm:cxn modelId="{FA9F46BE-729A-454E-9092-468366E50B2A}" type="presParOf" srcId="{9018F703-76AF-4F56-9ACA-ED74BD9A45FF}" destId="{92FED1BC-BE50-477A-9B1B-27AF770B1C6D}" srcOrd="0" destOrd="0" presId="urn:microsoft.com/office/officeart/2005/8/layout/venn2"/>
    <dgm:cxn modelId="{27D2675E-A566-4F51-9C27-FB98CDB70EA7}" type="presParOf" srcId="{92FED1BC-BE50-477A-9B1B-27AF770B1C6D}" destId="{C520C46A-888C-4479-9D99-BC32619E20E9}" srcOrd="0" destOrd="0" presId="urn:microsoft.com/office/officeart/2005/8/layout/venn2"/>
    <dgm:cxn modelId="{8167F331-15D0-42A5-A3D2-06D9D8487AEF}" type="presParOf" srcId="{92FED1BC-BE50-477A-9B1B-27AF770B1C6D}" destId="{F037B64E-FD5D-4738-9407-10B4E0C0046C}" srcOrd="1" destOrd="0" presId="urn:microsoft.com/office/officeart/2005/8/layout/venn2"/>
    <dgm:cxn modelId="{728619EE-F987-4F24-96B5-1AC2BF70D77B}" type="presParOf" srcId="{9018F703-76AF-4F56-9ACA-ED74BD9A45FF}" destId="{64837ED7-E2C7-49A7-BD70-037CC41D2D32}" srcOrd="1" destOrd="0" presId="urn:microsoft.com/office/officeart/2005/8/layout/venn2"/>
    <dgm:cxn modelId="{103D461C-BA2F-42B2-8113-F0A1FC2CEC31}" type="presParOf" srcId="{64837ED7-E2C7-49A7-BD70-037CC41D2D32}" destId="{31F4D8C4-F632-4845-AD4B-4729BD483968}" srcOrd="0" destOrd="0" presId="urn:microsoft.com/office/officeart/2005/8/layout/venn2"/>
    <dgm:cxn modelId="{A928AD83-375E-49C4-9B58-47DDB7F73EF0}" type="presParOf" srcId="{64837ED7-E2C7-49A7-BD70-037CC41D2D32}" destId="{63683552-88DC-48DD-AFD5-C03F7B7D04EA}" srcOrd="1" destOrd="0" presId="urn:microsoft.com/office/officeart/2005/8/layout/venn2"/>
    <dgm:cxn modelId="{B1AEE685-A5ED-4F53-9312-75780E2DBD92}" type="presParOf" srcId="{9018F703-76AF-4F56-9ACA-ED74BD9A45FF}" destId="{662A012C-CBDE-4456-ACB9-2C03A2447456}" srcOrd="2" destOrd="0" presId="urn:microsoft.com/office/officeart/2005/8/layout/venn2"/>
    <dgm:cxn modelId="{D7EF4D91-2884-43B4-A733-D24C4021F2E1}" type="presParOf" srcId="{662A012C-CBDE-4456-ACB9-2C03A2447456}" destId="{396788F0-7F5D-452E-BD55-5D0714EECD2B}" srcOrd="0" destOrd="0" presId="urn:microsoft.com/office/officeart/2005/8/layout/venn2"/>
    <dgm:cxn modelId="{B4DF3F7E-2C57-42C5-A248-AAD4B4C5CE91}" type="presParOf" srcId="{662A012C-CBDE-4456-ACB9-2C03A2447456}" destId="{0DC8A243-7FD0-417D-B96B-835112A78399}" srcOrd="1" destOrd="0" presId="urn:microsoft.com/office/officeart/2005/8/layout/venn2"/>
  </dgm:cxnLst>
  <dgm:bg/>
  <dgm:whole/>
  <dgm:extLst>
    <a:ext uri="http://schemas.microsoft.com/office/drawing/2008/diagram">
      <dsp:dataModelExt xmlns:dsp="http://schemas.microsoft.com/office/drawing/2008/diagram" relId="rId186"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4AF4D6C3-0853-45F6-99CE-3856DCDB55B6}" type="doc">
      <dgm:prSet loTypeId="urn:microsoft.com/office/officeart/2005/8/layout/venn2" loCatId="relationship" qsTypeId="urn:microsoft.com/office/officeart/2005/8/quickstyle/simple1" qsCatId="simple" csTypeId="urn:microsoft.com/office/officeart/2005/8/colors/accent1_1" csCatId="accent1" phldr="1"/>
      <dgm:spPr/>
      <dgm:t>
        <a:bodyPr/>
        <a:lstStyle/>
        <a:p>
          <a:endParaRPr lang="ru-RU"/>
        </a:p>
      </dgm:t>
    </dgm:pt>
    <dgm:pt modelId="{198558A2-C355-447F-AC67-07C314AFA013}">
      <dgm:prSet phldrT="[Текст]" custT="1"/>
      <dgm:spPr/>
      <dgm:t>
        <a:bodyPr/>
        <a:lstStyle/>
        <a:p>
          <a:endParaRPr lang="ru-RU" sz="1100">
            <a:latin typeface="Times New Roman" panose="02020603050405020304" pitchFamily="18" charset="0"/>
            <a:ea typeface="Tahoma" panose="020B0604030504040204" pitchFamily="34" charset="0"/>
            <a:cs typeface="Times New Roman" panose="02020603050405020304" pitchFamily="18" charset="0"/>
          </a:endParaRPr>
        </a:p>
        <a:p>
          <a:r>
            <a:rPr lang="ru-RU" sz="1100">
              <a:latin typeface="Times New Roman" panose="02020603050405020304" pitchFamily="18" charset="0"/>
              <a:ea typeface="Tahoma" panose="020B0604030504040204" pitchFamily="34" charset="0"/>
              <a:cs typeface="Times New Roman" panose="02020603050405020304" pitchFamily="18" charset="0"/>
            </a:rPr>
            <a:t>Туған жер </a:t>
          </a:r>
        </a:p>
      </dgm:t>
    </dgm:pt>
    <dgm:pt modelId="{E3AC6354-DEE0-4685-B2C4-6596A7068A6B}" type="parTrans" cxnId="{AF66595F-B3EE-4DC1-AE8E-CD742F7F5A64}">
      <dgm:prSet/>
      <dgm:spPr/>
      <dgm:t>
        <a:bodyPr/>
        <a:lstStyle/>
        <a:p>
          <a:endParaRPr lang="ru-RU"/>
        </a:p>
      </dgm:t>
    </dgm:pt>
    <dgm:pt modelId="{34E8F204-1EA0-4E04-BE84-73F7CB091D5F}" type="sibTrans" cxnId="{AF66595F-B3EE-4DC1-AE8E-CD742F7F5A64}">
      <dgm:prSet/>
      <dgm:spPr/>
      <dgm:t>
        <a:bodyPr/>
        <a:lstStyle/>
        <a:p>
          <a:endParaRPr lang="ru-RU"/>
        </a:p>
      </dgm:t>
    </dgm:pt>
    <dgm:pt modelId="{D8AA3144-D8E2-487B-AEA3-37201415F67D}">
      <dgm:prSet phldrT="[Текст]" custT="1"/>
      <dgm:spPr/>
      <dgm:t>
        <a:bodyPr/>
        <a:lstStyle/>
        <a:p>
          <a:endParaRPr lang="ru-RU" sz="1100">
            <a:latin typeface="Times New Roman" panose="02020603050405020304" pitchFamily="18" charset="0"/>
            <a:ea typeface="Tahoma" panose="020B0604030504040204" pitchFamily="34" charset="0"/>
            <a:cs typeface="Times New Roman" panose="02020603050405020304" pitchFamily="18" charset="0"/>
          </a:endParaRPr>
        </a:p>
        <a:p>
          <a:endParaRPr lang="ru-RU" sz="1100">
            <a:latin typeface="Times New Roman" panose="02020603050405020304" pitchFamily="18" charset="0"/>
            <a:ea typeface="Tahoma" panose="020B0604030504040204" pitchFamily="34" charset="0"/>
            <a:cs typeface="Times New Roman" panose="02020603050405020304" pitchFamily="18" charset="0"/>
          </a:endParaRPr>
        </a:p>
        <a:p>
          <a:endParaRPr lang="ru-RU" sz="1100">
            <a:latin typeface="Times New Roman" panose="02020603050405020304" pitchFamily="18" charset="0"/>
            <a:ea typeface="Tahoma" panose="020B0604030504040204" pitchFamily="34" charset="0"/>
            <a:cs typeface="Times New Roman" panose="02020603050405020304" pitchFamily="18" charset="0"/>
          </a:endParaRPr>
        </a:p>
        <a:p>
          <a:r>
            <a:rPr lang="ru-RU" sz="1100">
              <a:latin typeface="Times New Roman" panose="02020603050405020304" pitchFamily="18" charset="0"/>
              <a:ea typeface="Tahoma" panose="020B0604030504040204" pitchFamily="34" charset="0"/>
              <a:cs typeface="Times New Roman" panose="02020603050405020304" pitchFamily="18" charset="0"/>
            </a:rPr>
            <a:t>Кіндік кескен орын</a:t>
          </a:r>
        </a:p>
        <a:p>
          <a:r>
            <a:rPr lang="ru-RU" sz="1100">
              <a:latin typeface="Times New Roman" panose="02020603050405020304" pitchFamily="18" charset="0"/>
              <a:ea typeface="Tahoma" panose="020B0604030504040204" pitchFamily="34" charset="0"/>
              <a:cs typeface="Times New Roman" panose="02020603050405020304" pitchFamily="18" charset="0"/>
            </a:rPr>
            <a:t>(</a:t>
          </a:r>
          <a:r>
            <a:rPr lang="kk-KZ" sz="1100">
              <a:latin typeface="Times New Roman" panose="02020603050405020304" pitchFamily="18" charset="0"/>
              <a:cs typeface="Times New Roman" panose="02020603050405020304" pitchFamily="18" charset="0"/>
            </a:rPr>
            <a:t>Кіндік қаны тамған жер, кіндік буған жер</a:t>
          </a:r>
          <a:r>
            <a:rPr lang="kk-KZ" sz="1100"/>
            <a:t>)</a:t>
          </a:r>
          <a:endParaRPr lang="ru-RU" sz="1100">
            <a:latin typeface="Times New Roman" panose="02020603050405020304" pitchFamily="18" charset="0"/>
            <a:ea typeface="Tahoma" panose="020B0604030504040204" pitchFamily="34" charset="0"/>
            <a:cs typeface="Times New Roman" panose="02020603050405020304" pitchFamily="18" charset="0"/>
          </a:endParaRPr>
        </a:p>
        <a:p>
          <a:endParaRPr lang="ru-RU" sz="1100">
            <a:latin typeface="Times New Roman" panose="02020603050405020304" pitchFamily="18" charset="0"/>
            <a:ea typeface="Tahoma" panose="020B0604030504040204" pitchFamily="34" charset="0"/>
            <a:cs typeface="Times New Roman" panose="02020603050405020304" pitchFamily="18" charset="0"/>
          </a:endParaRPr>
        </a:p>
      </dgm:t>
    </dgm:pt>
    <dgm:pt modelId="{81E2A0C0-7500-4F8E-A0DC-6863F7B58C71}" type="parTrans" cxnId="{50722AB2-2F2A-4AB0-A163-4C661BF52BA8}">
      <dgm:prSet/>
      <dgm:spPr/>
      <dgm:t>
        <a:bodyPr/>
        <a:lstStyle/>
        <a:p>
          <a:endParaRPr lang="ru-RU"/>
        </a:p>
      </dgm:t>
    </dgm:pt>
    <dgm:pt modelId="{12A3BCD6-142E-4265-8C73-CBD56200B443}" type="sibTrans" cxnId="{50722AB2-2F2A-4AB0-A163-4C661BF52BA8}">
      <dgm:prSet/>
      <dgm:spPr/>
      <dgm:t>
        <a:bodyPr/>
        <a:lstStyle/>
        <a:p>
          <a:endParaRPr lang="ru-RU"/>
        </a:p>
      </dgm:t>
    </dgm:pt>
    <dgm:pt modelId="{0D0FE9E5-CE00-4065-9A84-28C26E7F5D4A}">
      <dgm:prSet phldrT="[Текст]" custT="1"/>
      <dgm:spPr/>
      <dgm:t>
        <a:bodyPr/>
        <a:lstStyle/>
        <a:p>
          <a:r>
            <a:rPr lang="ru-RU" sz="1100">
              <a:latin typeface="Times New Roman" panose="02020603050405020304" pitchFamily="18" charset="0"/>
              <a:ea typeface="Tahoma" panose="020B0604030504040204" pitchFamily="34" charset="0"/>
              <a:cs typeface="Times New Roman" panose="02020603050405020304" pitchFamily="18" charset="0"/>
            </a:rPr>
            <a:t>Кіндік кесу рәсімі</a:t>
          </a:r>
        </a:p>
      </dgm:t>
    </dgm:pt>
    <dgm:pt modelId="{3C17C48A-B3BA-449F-9EBB-80D761636FFD}" type="sibTrans" cxnId="{171D184C-BD8F-45F9-B5D7-C3F2305C9585}">
      <dgm:prSet/>
      <dgm:spPr/>
      <dgm:t>
        <a:bodyPr/>
        <a:lstStyle/>
        <a:p>
          <a:endParaRPr lang="ru-RU"/>
        </a:p>
      </dgm:t>
    </dgm:pt>
    <dgm:pt modelId="{4A4DB312-EE54-40EA-9D23-B58EC32EDAD3}" type="parTrans" cxnId="{171D184C-BD8F-45F9-B5D7-C3F2305C9585}">
      <dgm:prSet/>
      <dgm:spPr/>
      <dgm:t>
        <a:bodyPr/>
        <a:lstStyle/>
        <a:p>
          <a:endParaRPr lang="ru-RU"/>
        </a:p>
      </dgm:t>
    </dgm:pt>
    <dgm:pt modelId="{9018F703-76AF-4F56-9ACA-ED74BD9A45FF}" type="pres">
      <dgm:prSet presAssocID="{4AF4D6C3-0853-45F6-99CE-3856DCDB55B6}" presName="Name0" presStyleCnt="0">
        <dgm:presLayoutVars>
          <dgm:chMax val="7"/>
          <dgm:resizeHandles val="exact"/>
        </dgm:presLayoutVars>
      </dgm:prSet>
      <dgm:spPr/>
    </dgm:pt>
    <dgm:pt modelId="{92FED1BC-BE50-477A-9B1B-27AF770B1C6D}" type="pres">
      <dgm:prSet presAssocID="{4AF4D6C3-0853-45F6-99CE-3856DCDB55B6}" presName="comp1" presStyleCnt="0"/>
      <dgm:spPr/>
    </dgm:pt>
    <dgm:pt modelId="{C520C46A-888C-4479-9D99-BC32619E20E9}" type="pres">
      <dgm:prSet presAssocID="{4AF4D6C3-0853-45F6-99CE-3856DCDB55B6}" presName="circle1" presStyleLbl="node1" presStyleIdx="0" presStyleCnt="3" custScaleX="184022" custScaleY="56240" custLinFactNeighborX="1180" custLinFactNeighborY="-13135"/>
      <dgm:spPr/>
    </dgm:pt>
    <dgm:pt modelId="{F037B64E-FD5D-4738-9407-10B4E0C0046C}" type="pres">
      <dgm:prSet presAssocID="{4AF4D6C3-0853-45F6-99CE-3856DCDB55B6}" presName="c1text" presStyleLbl="node1" presStyleIdx="0" presStyleCnt="3">
        <dgm:presLayoutVars>
          <dgm:bulletEnabled val="1"/>
        </dgm:presLayoutVars>
      </dgm:prSet>
      <dgm:spPr/>
    </dgm:pt>
    <dgm:pt modelId="{64837ED7-E2C7-49A7-BD70-037CC41D2D32}" type="pres">
      <dgm:prSet presAssocID="{4AF4D6C3-0853-45F6-99CE-3856DCDB55B6}" presName="comp2" presStyleCnt="0"/>
      <dgm:spPr/>
    </dgm:pt>
    <dgm:pt modelId="{31F4D8C4-F632-4845-AD4B-4729BD483968}" type="pres">
      <dgm:prSet presAssocID="{4AF4D6C3-0853-45F6-99CE-3856DCDB55B6}" presName="circle2" presStyleLbl="node1" presStyleIdx="1" presStyleCnt="3" custScaleX="219552" custScaleY="67442" custLinFactNeighborX="4498" custLinFactNeighborY="-11169"/>
      <dgm:spPr/>
    </dgm:pt>
    <dgm:pt modelId="{63683552-88DC-48DD-AFD5-C03F7B7D04EA}" type="pres">
      <dgm:prSet presAssocID="{4AF4D6C3-0853-45F6-99CE-3856DCDB55B6}" presName="c2text" presStyleLbl="node1" presStyleIdx="1" presStyleCnt="3">
        <dgm:presLayoutVars>
          <dgm:bulletEnabled val="1"/>
        </dgm:presLayoutVars>
      </dgm:prSet>
      <dgm:spPr/>
    </dgm:pt>
    <dgm:pt modelId="{662A012C-CBDE-4456-ACB9-2C03A2447456}" type="pres">
      <dgm:prSet presAssocID="{4AF4D6C3-0853-45F6-99CE-3856DCDB55B6}" presName="comp3" presStyleCnt="0"/>
      <dgm:spPr/>
    </dgm:pt>
    <dgm:pt modelId="{396788F0-7F5D-452E-BD55-5D0714EECD2B}" type="pres">
      <dgm:prSet presAssocID="{4AF4D6C3-0853-45F6-99CE-3856DCDB55B6}" presName="circle3" presStyleLbl="node1" presStyleIdx="2" presStyleCnt="3" custScaleX="170131" custScaleY="57702" custLinFactNeighborX="-3681" custLinFactNeighborY="5944"/>
      <dgm:spPr/>
    </dgm:pt>
    <dgm:pt modelId="{0DC8A243-7FD0-417D-B96B-835112A78399}" type="pres">
      <dgm:prSet presAssocID="{4AF4D6C3-0853-45F6-99CE-3856DCDB55B6}" presName="c3text" presStyleLbl="node1" presStyleIdx="2" presStyleCnt="3">
        <dgm:presLayoutVars>
          <dgm:bulletEnabled val="1"/>
        </dgm:presLayoutVars>
      </dgm:prSet>
      <dgm:spPr/>
    </dgm:pt>
  </dgm:ptLst>
  <dgm:cxnLst>
    <dgm:cxn modelId="{1CDDB40B-5439-4609-92FE-5184BE8C848D}" type="presOf" srcId="{D8AA3144-D8E2-487B-AEA3-37201415F67D}" destId="{63683552-88DC-48DD-AFD5-C03F7B7D04EA}" srcOrd="1" destOrd="0" presId="urn:microsoft.com/office/officeart/2005/8/layout/venn2"/>
    <dgm:cxn modelId="{0C5A3221-A2B5-4041-9EF4-1D1500B61678}" type="presOf" srcId="{0D0FE9E5-CE00-4065-9A84-28C26E7F5D4A}" destId="{0DC8A243-7FD0-417D-B96B-835112A78399}" srcOrd="1" destOrd="0" presId="urn:microsoft.com/office/officeart/2005/8/layout/venn2"/>
    <dgm:cxn modelId="{4524DF36-4014-4990-9AEB-F77622024A1F}" type="presOf" srcId="{198558A2-C355-447F-AC67-07C314AFA013}" destId="{C520C46A-888C-4479-9D99-BC32619E20E9}" srcOrd="0" destOrd="0" presId="urn:microsoft.com/office/officeart/2005/8/layout/venn2"/>
    <dgm:cxn modelId="{81080C3E-FAF3-4BDA-9479-45F0A9A80409}" type="presOf" srcId="{D8AA3144-D8E2-487B-AEA3-37201415F67D}" destId="{31F4D8C4-F632-4845-AD4B-4729BD483968}" srcOrd="0" destOrd="0" presId="urn:microsoft.com/office/officeart/2005/8/layout/venn2"/>
    <dgm:cxn modelId="{AF66595F-B3EE-4DC1-AE8E-CD742F7F5A64}" srcId="{4AF4D6C3-0853-45F6-99CE-3856DCDB55B6}" destId="{198558A2-C355-447F-AC67-07C314AFA013}" srcOrd="0" destOrd="0" parTransId="{E3AC6354-DEE0-4685-B2C4-6596A7068A6B}" sibTransId="{34E8F204-1EA0-4E04-BE84-73F7CB091D5F}"/>
    <dgm:cxn modelId="{6AC3DB42-78D3-43F7-AA12-66EAE71671A9}" type="presOf" srcId="{0D0FE9E5-CE00-4065-9A84-28C26E7F5D4A}" destId="{396788F0-7F5D-452E-BD55-5D0714EECD2B}" srcOrd="0" destOrd="0" presId="urn:microsoft.com/office/officeart/2005/8/layout/venn2"/>
    <dgm:cxn modelId="{171D184C-BD8F-45F9-B5D7-C3F2305C9585}" srcId="{4AF4D6C3-0853-45F6-99CE-3856DCDB55B6}" destId="{0D0FE9E5-CE00-4065-9A84-28C26E7F5D4A}" srcOrd="2" destOrd="0" parTransId="{4A4DB312-EE54-40EA-9D23-B58EC32EDAD3}" sibTransId="{3C17C48A-B3BA-449F-9EBB-80D761636FFD}"/>
    <dgm:cxn modelId="{3B726F91-C201-40E8-9BB9-2A8523FFFBED}" type="presOf" srcId="{198558A2-C355-447F-AC67-07C314AFA013}" destId="{F037B64E-FD5D-4738-9407-10B4E0C0046C}" srcOrd="1" destOrd="0" presId="urn:microsoft.com/office/officeart/2005/8/layout/venn2"/>
    <dgm:cxn modelId="{50722AB2-2F2A-4AB0-A163-4C661BF52BA8}" srcId="{4AF4D6C3-0853-45F6-99CE-3856DCDB55B6}" destId="{D8AA3144-D8E2-487B-AEA3-37201415F67D}" srcOrd="1" destOrd="0" parTransId="{81E2A0C0-7500-4F8E-A0DC-6863F7B58C71}" sibTransId="{12A3BCD6-142E-4265-8C73-CBD56200B443}"/>
    <dgm:cxn modelId="{BA5F2EF2-7F28-40F2-90D4-B2858B0CA180}" type="presOf" srcId="{4AF4D6C3-0853-45F6-99CE-3856DCDB55B6}" destId="{9018F703-76AF-4F56-9ACA-ED74BD9A45FF}" srcOrd="0" destOrd="0" presId="urn:microsoft.com/office/officeart/2005/8/layout/venn2"/>
    <dgm:cxn modelId="{FA9F46BE-729A-454E-9092-468366E50B2A}" type="presParOf" srcId="{9018F703-76AF-4F56-9ACA-ED74BD9A45FF}" destId="{92FED1BC-BE50-477A-9B1B-27AF770B1C6D}" srcOrd="0" destOrd="0" presId="urn:microsoft.com/office/officeart/2005/8/layout/venn2"/>
    <dgm:cxn modelId="{27D2675E-A566-4F51-9C27-FB98CDB70EA7}" type="presParOf" srcId="{92FED1BC-BE50-477A-9B1B-27AF770B1C6D}" destId="{C520C46A-888C-4479-9D99-BC32619E20E9}" srcOrd="0" destOrd="0" presId="urn:microsoft.com/office/officeart/2005/8/layout/venn2"/>
    <dgm:cxn modelId="{8167F331-15D0-42A5-A3D2-06D9D8487AEF}" type="presParOf" srcId="{92FED1BC-BE50-477A-9B1B-27AF770B1C6D}" destId="{F037B64E-FD5D-4738-9407-10B4E0C0046C}" srcOrd="1" destOrd="0" presId="urn:microsoft.com/office/officeart/2005/8/layout/venn2"/>
    <dgm:cxn modelId="{728619EE-F987-4F24-96B5-1AC2BF70D77B}" type="presParOf" srcId="{9018F703-76AF-4F56-9ACA-ED74BD9A45FF}" destId="{64837ED7-E2C7-49A7-BD70-037CC41D2D32}" srcOrd="1" destOrd="0" presId="urn:microsoft.com/office/officeart/2005/8/layout/venn2"/>
    <dgm:cxn modelId="{103D461C-BA2F-42B2-8113-F0A1FC2CEC31}" type="presParOf" srcId="{64837ED7-E2C7-49A7-BD70-037CC41D2D32}" destId="{31F4D8C4-F632-4845-AD4B-4729BD483968}" srcOrd="0" destOrd="0" presId="urn:microsoft.com/office/officeart/2005/8/layout/venn2"/>
    <dgm:cxn modelId="{A928AD83-375E-49C4-9B58-47DDB7F73EF0}" type="presParOf" srcId="{64837ED7-E2C7-49A7-BD70-037CC41D2D32}" destId="{63683552-88DC-48DD-AFD5-C03F7B7D04EA}" srcOrd="1" destOrd="0" presId="urn:microsoft.com/office/officeart/2005/8/layout/venn2"/>
    <dgm:cxn modelId="{B1AEE685-A5ED-4F53-9312-75780E2DBD92}" type="presParOf" srcId="{9018F703-76AF-4F56-9ACA-ED74BD9A45FF}" destId="{662A012C-CBDE-4456-ACB9-2C03A2447456}" srcOrd="2" destOrd="0" presId="urn:microsoft.com/office/officeart/2005/8/layout/venn2"/>
    <dgm:cxn modelId="{D7EF4D91-2884-43B4-A733-D24C4021F2E1}" type="presParOf" srcId="{662A012C-CBDE-4456-ACB9-2C03A2447456}" destId="{396788F0-7F5D-452E-BD55-5D0714EECD2B}" srcOrd="0" destOrd="0" presId="urn:microsoft.com/office/officeart/2005/8/layout/venn2"/>
    <dgm:cxn modelId="{B4DF3F7E-2C57-42C5-A248-AAD4B4C5CE91}" type="presParOf" srcId="{662A012C-CBDE-4456-ACB9-2C03A2447456}" destId="{0DC8A243-7FD0-417D-B96B-835112A78399}" srcOrd="1" destOrd="0" presId="urn:microsoft.com/office/officeart/2005/8/layout/venn2"/>
  </dgm:cxnLst>
  <dgm:bg/>
  <dgm:whole/>
  <dgm:extLst>
    <a:ext uri="http://schemas.microsoft.com/office/drawing/2008/diagram">
      <dsp:dataModelExt xmlns:dsp="http://schemas.microsoft.com/office/drawing/2008/diagram" relId="rId19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en-US" sz="1000">
              <a:latin typeface="Times New Roman" panose="02020603050405020304" pitchFamily="18" charset="0"/>
              <a:cs typeface="Times New Roman" panose="02020603050405020304" pitchFamily="18" charset="0"/>
            </a:rPr>
            <a:t>görücü – </a:t>
          </a:r>
          <a:r>
            <a:rPr lang="ru-RU" sz="1000">
              <a:latin typeface="Times New Roman" panose="02020603050405020304" pitchFamily="18" charset="0"/>
              <a:cs typeface="Times New Roman" panose="02020603050405020304" pitchFamily="18" charset="0"/>
            </a:rPr>
            <a:t>қыз көруге баратын, яғни үйлену рәсімінің бастапқы кезеңіне қатысушы субъектінің атауы</a:t>
          </a:r>
          <a:r>
            <a:rPr lang="kk-KZ" sz="1000">
              <a:latin typeface="Times New Roman" panose="02020603050405020304" pitchFamily="18" charset="0"/>
              <a:cs typeface="Times New Roman" panose="02020603050405020304" pitchFamily="18" charset="0"/>
            </a:rPr>
            <a:t>. </a:t>
          </a:r>
          <a:endParaRPr lang="ru-RU" sz="1000">
            <a:latin typeface="Times New Roman" panose="02020603050405020304" pitchFamily="18" charset="0"/>
            <a:cs typeface="Times New Roman" panose="02020603050405020304" pitchFamily="18" charset="0"/>
          </a:endParaRP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17495651-185E-4622-96FF-56E763FB76C3}">
      <dgm:prSet phldrT="[Текст]" custT="1"/>
      <dgm:spPr/>
      <dgm:t>
        <a:bodyPr/>
        <a:lstStyle/>
        <a:p>
          <a:r>
            <a:rPr lang="kk-KZ" sz="1000"/>
            <a:t>(М1) </a:t>
          </a:r>
        </a:p>
        <a:p>
          <a:r>
            <a:rPr lang="kk-KZ" sz="1000"/>
            <a:t>görücü gitmek </a:t>
          </a:r>
          <a:endParaRPr lang="tr-TR" sz="1000"/>
        </a:p>
        <a:p>
          <a:r>
            <a:rPr lang="kk-KZ" sz="1000"/>
            <a:t>görücüye çıkmak</a:t>
          </a:r>
          <a:endParaRPr lang="ru-RU" sz="1000">
            <a:latin typeface="Times New Roman" panose="02020603050405020304" pitchFamily="18" charset="0"/>
            <a:cs typeface="Times New Roman" panose="02020603050405020304" pitchFamily="18" charset="0"/>
          </a:endParaRPr>
        </a:p>
      </dgm:t>
    </dgm:pt>
    <dgm:pt modelId="{30F6F301-CA31-4229-8E00-4A643A0A8A6C}" type="parTrans" cxnId="{172F41AC-13B9-4C02-AC21-8536B3D810E8}">
      <dgm:prSet custT="1"/>
      <dgm:spPr/>
      <dgm:t>
        <a:bodyPr/>
        <a:lstStyle/>
        <a:p>
          <a:endParaRPr lang="ru-RU" sz="1000">
            <a:latin typeface="Times New Roman" panose="02020603050405020304" pitchFamily="18" charset="0"/>
            <a:cs typeface="Times New Roman" panose="02020603050405020304" pitchFamily="18" charset="0"/>
          </a:endParaRPr>
        </a:p>
      </dgm:t>
    </dgm:pt>
    <dgm:pt modelId="{BD450569-5D6E-4418-B3CD-8B54DBCFB534}" type="sibTrans" cxnId="{172F41AC-13B9-4C02-AC21-8536B3D810E8}">
      <dgm:prSet/>
      <dgm:spPr/>
      <dgm:t>
        <a:bodyPr/>
        <a:lstStyle/>
        <a:p>
          <a:endParaRPr lang="ru-RU"/>
        </a:p>
      </dgm:t>
    </dgm:pt>
    <dgm:pt modelId="{B83A02FE-3193-44A4-8D13-DB017BA4A6ED}">
      <dgm:prSet custT="1"/>
      <dgm:spPr/>
      <dgm:t>
        <a:bodyPr/>
        <a:lstStyle/>
        <a:p>
          <a:r>
            <a:rPr lang="ru-RU" sz="1000">
              <a:latin typeface="Times New Roman" panose="02020603050405020304" pitchFamily="18" charset="0"/>
              <a:cs typeface="Times New Roman" panose="02020603050405020304" pitchFamily="18" charset="0"/>
            </a:rPr>
            <a:t>Рәсімнің атауы</a:t>
          </a:r>
        </a:p>
      </dgm:t>
    </dgm:pt>
    <dgm:pt modelId="{C6166230-EB0F-4368-9D90-7730F97F58C8}" type="parTrans" cxnId="{2516E733-1F82-42EE-B940-C216BE5C3221}">
      <dgm:prSet custT="1"/>
      <dgm:spPr/>
      <dgm:t>
        <a:bodyPr/>
        <a:lstStyle/>
        <a:p>
          <a:endParaRPr lang="ru-RU" sz="1000">
            <a:latin typeface="Times New Roman" panose="02020603050405020304" pitchFamily="18" charset="0"/>
            <a:cs typeface="Times New Roman" panose="02020603050405020304" pitchFamily="18" charset="0"/>
          </a:endParaRPr>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r>
            <a:rPr lang="kk-KZ" sz="1000"/>
            <a:t>(М1) </a:t>
          </a:r>
        </a:p>
        <a:p>
          <a:r>
            <a:rPr lang="kk-KZ" sz="1000"/>
            <a:t>görücü gitmek </a:t>
          </a:r>
          <a:endParaRPr lang="ru-RU" sz="1000">
            <a:latin typeface="Times New Roman" panose="02020603050405020304" pitchFamily="18" charset="0"/>
            <a:cs typeface="Times New Roman" panose="02020603050405020304" pitchFamily="18" charset="0"/>
          </a:endParaRPr>
        </a:p>
      </dgm:t>
    </dgm:pt>
    <dgm:pt modelId="{33D06CF4-78B6-43B1-B71E-010FBA822263}" type="parTrans" cxnId="{8FC56904-0B32-4C07-B270-0D0C13B5C21D}">
      <dgm:prSet custT="1"/>
      <dgm:spPr/>
      <dgm:t>
        <a:bodyPr/>
        <a:lstStyle/>
        <a:p>
          <a:endParaRPr lang="ru-RU" sz="1000">
            <a:latin typeface="Times New Roman" panose="02020603050405020304" pitchFamily="18" charset="0"/>
            <a:cs typeface="Times New Roman" panose="02020603050405020304" pitchFamily="18" charset="0"/>
          </a:endParaRPr>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latin typeface="Times New Roman" panose="02020603050405020304" pitchFamily="18" charset="0"/>
              <a:cs typeface="Times New Roman" panose="02020603050405020304" pitchFamily="18" charset="0"/>
            </a:rPr>
            <a:t>Рәсім барысында атқарылатын әрекеттің атауы</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latin typeface="Times New Roman" panose="02020603050405020304" pitchFamily="18" charset="0"/>
            <a:cs typeface="Times New Roman" panose="02020603050405020304" pitchFamily="18" charset="0"/>
          </a:endParaRPr>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X="111004" custScaleY="194253">
        <dgm:presLayoutVars>
          <dgm:chPref val="3"/>
        </dgm:presLayoutVars>
      </dgm:prSet>
      <dgm:spPr/>
    </dgm:pt>
    <dgm:pt modelId="{7158C7D9-D495-4C72-87F1-885D0356F56A}" type="pres">
      <dgm:prSet presAssocID="{F679D759-AE12-441B-94AF-C601F1C980F7}" presName="level2hierChild" presStyleCnt="0"/>
      <dgm:spPr/>
    </dgm:pt>
    <dgm:pt modelId="{65090F84-0328-4785-AE70-48206B764A1A}" type="pres">
      <dgm:prSet presAssocID="{C6166230-EB0F-4368-9D90-7730F97F58C8}" presName="conn2-1" presStyleLbl="parChTrans1D2" presStyleIdx="0" presStyleCnt="2" custScaleX="2000000" custScaleY="225054"/>
      <dgm:spPr/>
    </dgm:pt>
    <dgm:pt modelId="{971C14B5-BDAC-40F6-A236-517939718AB8}" type="pres">
      <dgm:prSet presAssocID="{C6166230-EB0F-4368-9D90-7730F97F58C8}" presName="connTx" presStyleLbl="parChTrans1D2" presStyleIdx="0" presStyleCnt="2"/>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0" presStyleCnt="2" custScaleX="99983" custScaleY="87996" custLinFactNeighborX="-16770" custLinFactNeighborY="1714">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0" presStyleCnt="2" custScaleX="2000000" custScaleY="225054"/>
      <dgm:spPr/>
    </dgm:pt>
    <dgm:pt modelId="{2C980568-A2FC-455C-A66F-22F21074337C}" type="pres">
      <dgm:prSet presAssocID="{33D06CF4-78B6-43B1-B71E-010FBA822263}" presName="connTx" presStyleLbl="parChTrans1D3" presStyleIdx="0" presStyleCnt="2"/>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0" presStyleCnt="2" custScaleX="109396" custScaleY="75580" custLinFactNeighborX="-40594" custLinFactNeighborY="-456">
        <dgm:presLayoutVars>
          <dgm:chPref val="3"/>
        </dgm:presLayoutVars>
      </dgm:prSet>
      <dgm:spPr/>
    </dgm:pt>
    <dgm:pt modelId="{0059173E-F111-4BEC-97B0-7D0B8C8E6202}" type="pres">
      <dgm:prSet presAssocID="{2B1B7621-2D9E-4DB6-AA9F-4F00B237CABE}" presName="level3hierChild" presStyleCnt="0"/>
      <dgm:spPr/>
    </dgm:pt>
    <dgm:pt modelId="{577EC19F-7433-495C-95E3-22428B03FD3D}" type="pres">
      <dgm:prSet presAssocID="{2E3EDC2A-19F1-4296-BA90-A7FB4A808E7C}" presName="conn2-1" presStyleLbl="parChTrans1D2" presStyleIdx="1" presStyleCnt="2" custScaleX="2000000" custScaleY="225054"/>
      <dgm:spPr/>
    </dgm:pt>
    <dgm:pt modelId="{3FE83677-8BB0-40E8-B473-B085EF133046}" type="pres">
      <dgm:prSet presAssocID="{2E3EDC2A-19F1-4296-BA90-A7FB4A808E7C}" presName="connTx" presStyleLbl="parChTrans1D2" presStyleIdx="1" presStyleCnt="2"/>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1" presStyleCnt="2" custScaleX="98462" custScaleY="117050" custLinFactNeighborX="-16144" custLinFactNeighborY="10320">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1" presStyleCnt="2" custScaleX="2000000" custScaleY="225054"/>
      <dgm:spPr/>
    </dgm:pt>
    <dgm:pt modelId="{7DFC9918-B311-466A-BD89-88E96CB49FB2}" type="pres">
      <dgm:prSet presAssocID="{30F6F301-CA31-4229-8E00-4A643A0A8A6C}" presName="connTx" presStyleLbl="parChTrans1D3" presStyleIdx="1" presStyleCnt="2"/>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1" presStyleCnt="2" custScaleX="116391" custScaleY="95368" custLinFactNeighborX="-40594" custLinFactNeighborY="7382">
        <dgm:presLayoutVars>
          <dgm:chPref val="3"/>
        </dgm:presLayoutVars>
      </dgm:prSet>
      <dgm:spPr/>
    </dgm:pt>
    <dgm:pt modelId="{3D070C63-F76F-42F2-9DFC-C334FE570EA1}" type="pres">
      <dgm:prSet presAssocID="{17495651-185E-4622-96FF-56E763FB76C3}"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DF386116-B605-48B2-83FB-8BB8C8933515}" type="presOf" srcId="{1EBCCE69-F567-45E7-B74B-8DEA65883EB6}" destId="{9239B7B7-1C58-4501-A26B-5D6093C17135}" srcOrd="0" destOrd="0" presId="urn:microsoft.com/office/officeart/2005/8/layout/hierarchy2"/>
    <dgm:cxn modelId="{FD4FF921-E70E-4A33-B54C-A81B6CA67228}" type="presOf" srcId="{C6166230-EB0F-4368-9D90-7730F97F58C8}" destId="{65090F84-0328-4785-AE70-48206B764A1A}" srcOrd="0" destOrd="0" presId="urn:microsoft.com/office/officeart/2005/8/layout/hierarchy2"/>
    <dgm:cxn modelId="{2516E733-1F82-42EE-B940-C216BE5C3221}" srcId="{F679D759-AE12-441B-94AF-C601F1C980F7}" destId="{B83A02FE-3193-44A4-8D13-DB017BA4A6ED}" srcOrd="0"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501AE991-A7A8-4148-A0D4-D48A6EE581ED}" type="presOf" srcId="{F679D759-AE12-441B-94AF-C601F1C980F7}" destId="{09CC0AA8-B854-425E-9D46-5583CDF5731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172F41AC-13B9-4C02-AC21-8536B3D810E8}" srcId="{B392ECC0-219C-4E2F-B316-26BC92A83EE8}" destId="{17495651-185E-4622-96FF-56E763FB76C3}" srcOrd="0" destOrd="0" parTransId="{30F6F301-CA31-4229-8E00-4A643A0A8A6C}" sibTransId="{BD450569-5D6E-4418-B3CD-8B54DBCFB534}"/>
    <dgm:cxn modelId="{7A2E61B6-6B80-4CF3-88E1-2B3BE83D1831}" type="presOf" srcId="{B392ECC0-219C-4E2F-B316-26BC92A83EE8}" destId="{8AEB0DC0-6058-4696-A820-7CA02EF88EA1}" srcOrd="0"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D1E873F1-51D8-458C-8548-17F458FD63AF}" srcId="{F679D759-AE12-441B-94AF-C601F1C980F7}" destId="{B392ECC0-219C-4E2F-B316-26BC92A83EE8}" srcOrd="1" destOrd="0" parTransId="{2E3EDC2A-19F1-4296-BA90-A7FB4A808E7C}" sibTransId="{CED1CE52-603E-423E-89A7-23B58CB39AC5}"/>
    <dgm:cxn modelId="{03DB82F6-5F64-474C-B23F-73205980E29C}" type="presOf" srcId="{17495651-185E-4622-96FF-56E763FB76C3}" destId="{6DEFC9D8-E216-4BC4-9765-5707440ED468}"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E4D7B5A2-06EC-4712-8BED-5EF8E63D0F9E}" type="presParOf" srcId="{7158C7D9-D495-4C72-87F1-885D0356F56A}" destId="{65090F84-0328-4785-AE70-48206B764A1A}" srcOrd="0"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1"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230591B-DFAE-4969-8D1C-A280C04B31A1}" type="presParOf" srcId="{7158C7D9-D495-4C72-87F1-885D0356F56A}" destId="{577EC19F-7433-495C-95E3-22428B03FD3D}" srcOrd="2"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3"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Lst>
  <dgm:bg/>
  <dgm:whole/>
  <dgm:extLst>
    <a:ext uri="http://schemas.microsoft.com/office/drawing/2008/diagram">
      <dsp:dataModelExt xmlns:dsp="http://schemas.microsoft.com/office/drawing/2008/diagram" relId="rId49"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kk-KZ" sz="1000">
              <a:latin typeface="Times New Roman" panose="02020603050405020304" pitchFamily="18" charset="0"/>
              <a:cs typeface="Times New Roman" panose="02020603050405020304" pitchFamily="18" charset="0"/>
            </a:rPr>
            <a:t>Адам қайтыс болған үй аза тұту белгісі ретінде қара ту тіккен </a:t>
          </a:r>
          <a:endParaRPr lang="ru-RU" sz="1000">
            <a:latin typeface="Times New Roman" panose="02020603050405020304" pitchFamily="18" charset="0"/>
            <a:cs typeface="Times New Roman" panose="02020603050405020304" pitchFamily="18" charset="0"/>
          </a:endParaRP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17495651-185E-4622-96FF-56E763FB76C3}">
      <dgm:prSet phldrT="[Текст]" custT="1"/>
      <dgm:spPr/>
      <dgm:t>
        <a:bodyPr/>
        <a:lstStyle/>
        <a:p>
          <a:r>
            <a:rPr lang="kk-KZ" sz="1000"/>
            <a:t>(М1) </a:t>
          </a:r>
        </a:p>
        <a:p>
          <a:r>
            <a:rPr lang="kk-KZ" sz="1000">
              <a:latin typeface="Times New Roman" panose="02020603050405020304" pitchFamily="18" charset="0"/>
              <a:cs typeface="Times New Roman" panose="02020603050405020304" pitchFamily="18" charset="0"/>
            </a:rPr>
            <a:t>қаралы әйел</a:t>
          </a:r>
          <a:endParaRPr lang="ru-RU" sz="1000">
            <a:latin typeface="Times New Roman" panose="02020603050405020304" pitchFamily="18" charset="0"/>
            <a:cs typeface="Times New Roman" panose="02020603050405020304" pitchFamily="18" charset="0"/>
          </a:endParaRPr>
        </a:p>
      </dgm:t>
    </dgm:pt>
    <dgm:pt modelId="{30F6F301-CA31-4229-8E00-4A643A0A8A6C}" type="parTrans" cxnId="{172F41AC-13B9-4C02-AC21-8536B3D810E8}">
      <dgm:prSet custT="1"/>
      <dgm:spPr/>
      <dgm:t>
        <a:bodyPr/>
        <a:lstStyle/>
        <a:p>
          <a:endParaRPr lang="ru-RU" sz="1000">
            <a:latin typeface="Times New Roman" panose="02020603050405020304" pitchFamily="18" charset="0"/>
            <a:cs typeface="Times New Roman" panose="02020603050405020304" pitchFamily="18" charset="0"/>
          </a:endParaRPr>
        </a:p>
      </dgm:t>
    </dgm:pt>
    <dgm:pt modelId="{BD450569-5D6E-4418-B3CD-8B54DBCFB534}" type="sibTrans" cxnId="{172F41AC-13B9-4C02-AC21-8536B3D810E8}">
      <dgm:prSet/>
      <dgm:spPr/>
      <dgm:t>
        <a:bodyPr/>
        <a:lstStyle/>
        <a:p>
          <a:endParaRPr lang="ru-RU"/>
        </a:p>
      </dgm:t>
    </dgm:pt>
    <dgm:pt modelId="{B83A02FE-3193-44A4-8D13-DB017BA4A6ED}">
      <dgm:prSet custT="1"/>
      <dgm:spPr/>
      <dgm:t>
        <a:bodyPr/>
        <a:lstStyle/>
        <a:p>
          <a:r>
            <a:rPr lang="ru-RU" sz="1000">
              <a:latin typeface="Times New Roman" panose="02020603050405020304" pitchFamily="18" charset="0"/>
              <a:cs typeface="Times New Roman" panose="02020603050405020304" pitchFamily="18" charset="0"/>
            </a:rPr>
            <a:t>Рәсім барысында орындалатын әрекеттің атауы</a:t>
          </a:r>
        </a:p>
      </dgm:t>
    </dgm:pt>
    <dgm:pt modelId="{C6166230-EB0F-4368-9D90-7730F97F58C8}" type="parTrans" cxnId="{2516E733-1F82-42EE-B940-C216BE5C3221}">
      <dgm:prSet custT="1"/>
      <dgm:spPr/>
      <dgm:t>
        <a:bodyPr/>
        <a:lstStyle/>
        <a:p>
          <a:endParaRPr lang="ru-RU" sz="1000">
            <a:latin typeface="Times New Roman" panose="02020603050405020304" pitchFamily="18" charset="0"/>
            <a:cs typeface="Times New Roman" panose="02020603050405020304" pitchFamily="18" charset="0"/>
          </a:endParaRPr>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r>
            <a:rPr lang="kk-KZ" sz="1000"/>
            <a:t>(М1) </a:t>
          </a:r>
        </a:p>
        <a:p>
          <a:r>
            <a:rPr lang="kk-KZ" sz="1000">
              <a:latin typeface="Times New Roman" panose="02020603050405020304" pitchFamily="18" charset="0"/>
              <a:cs typeface="Times New Roman" panose="02020603050405020304" pitchFamily="18" charset="0"/>
            </a:rPr>
            <a:t>қара тігу</a:t>
          </a:r>
          <a:endParaRPr lang="ru-RU" sz="1000">
            <a:latin typeface="Times New Roman" panose="02020603050405020304" pitchFamily="18" charset="0"/>
            <a:cs typeface="Times New Roman" panose="02020603050405020304" pitchFamily="18" charset="0"/>
          </a:endParaRPr>
        </a:p>
      </dgm:t>
    </dgm:pt>
    <dgm:pt modelId="{33D06CF4-78B6-43B1-B71E-010FBA822263}" type="parTrans" cxnId="{8FC56904-0B32-4C07-B270-0D0C13B5C21D}">
      <dgm:prSet custT="1"/>
      <dgm:spPr/>
      <dgm:t>
        <a:bodyPr/>
        <a:lstStyle/>
        <a:p>
          <a:endParaRPr lang="ru-RU" sz="1000">
            <a:latin typeface="Times New Roman" panose="02020603050405020304" pitchFamily="18" charset="0"/>
            <a:cs typeface="Times New Roman" panose="02020603050405020304" pitchFamily="18" charset="0"/>
          </a:endParaRPr>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latin typeface="Times New Roman" panose="02020603050405020304" pitchFamily="18" charset="0"/>
              <a:cs typeface="Times New Roman" panose="02020603050405020304" pitchFamily="18" charset="0"/>
            </a:rPr>
            <a:t>Рәсімге қатысты субъектілерлің атауы</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latin typeface="Times New Roman" panose="02020603050405020304" pitchFamily="18" charset="0"/>
            <a:cs typeface="Times New Roman" panose="02020603050405020304" pitchFamily="18" charset="0"/>
          </a:endParaRPr>
        </a:p>
      </dgm:t>
    </dgm:pt>
    <dgm:pt modelId="{51CE1740-03F7-4776-AC12-22B18E04A864}">
      <dgm:prSet custT="1"/>
      <dgm:spPr/>
      <dgm:t>
        <a:bodyPr/>
        <a:lstStyle/>
        <a:p>
          <a:r>
            <a:rPr lang="kk-KZ" sz="1000">
              <a:latin typeface="Times New Roman" panose="02020603050405020304" pitchFamily="18" charset="0"/>
              <a:cs typeface="Times New Roman" panose="02020603050405020304" pitchFamily="18" charset="0"/>
            </a:rPr>
            <a:t>Рәсімнің орнының атауы</a:t>
          </a:r>
          <a:endParaRPr lang="ru-RU" sz="1000">
            <a:latin typeface="Times New Roman" panose="02020603050405020304" pitchFamily="18" charset="0"/>
            <a:cs typeface="Times New Roman" panose="02020603050405020304" pitchFamily="18" charset="0"/>
          </a:endParaRPr>
        </a:p>
      </dgm:t>
    </dgm:pt>
    <dgm:pt modelId="{2C371E10-7D4B-48B2-830A-86826B6A83CD}" type="parTrans" cxnId="{12FA06BC-E4AA-4B80-AF82-D0CA586CC122}">
      <dgm:prSet custT="1"/>
      <dgm:spPr/>
      <dgm:t>
        <a:bodyPr/>
        <a:lstStyle/>
        <a:p>
          <a:endParaRPr lang="ru-RU" sz="1000">
            <a:latin typeface="Times New Roman" panose="02020603050405020304" pitchFamily="18" charset="0"/>
            <a:cs typeface="Times New Roman" panose="02020603050405020304" pitchFamily="18" charset="0"/>
          </a:endParaRPr>
        </a:p>
      </dgm:t>
    </dgm:pt>
    <dgm:pt modelId="{0205C5BD-C302-4E11-8C06-B3020A328C0E}" type="sibTrans" cxnId="{12FA06BC-E4AA-4B80-AF82-D0CA586CC122}">
      <dgm:prSet/>
      <dgm:spPr/>
      <dgm:t>
        <a:bodyPr/>
        <a:lstStyle/>
        <a:p>
          <a:endParaRPr lang="ru-RU"/>
        </a:p>
      </dgm:t>
    </dgm:pt>
    <dgm:pt modelId="{42293044-F28E-4DC0-99E7-34C4CFBE7A18}">
      <dgm:prSet custT="1"/>
      <dgm:spPr/>
      <dgm:t>
        <a:bodyPr/>
        <a:lstStyle/>
        <a:p>
          <a:r>
            <a:rPr lang="kk-KZ" sz="1000"/>
            <a:t>(М1) </a:t>
          </a:r>
        </a:p>
        <a:p>
          <a:r>
            <a:rPr lang="kk-KZ" sz="1000">
              <a:latin typeface="Times New Roman" panose="02020603050405020304" pitchFamily="18" charset="0"/>
              <a:cs typeface="Times New Roman" panose="02020603050405020304" pitchFamily="18" charset="0"/>
            </a:rPr>
            <a:t>қаралы үй</a:t>
          </a:r>
          <a:endParaRPr lang="ru-RU" sz="1000">
            <a:latin typeface="Times New Roman" panose="02020603050405020304" pitchFamily="18" charset="0"/>
            <a:cs typeface="Times New Roman" panose="02020603050405020304" pitchFamily="18" charset="0"/>
          </a:endParaRPr>
        </a:p>
      </dgm:t>
    </dgm:pt>
    <dgm:pt modelId="{232B2161-75F4-4967-B848-93AC02A26737}" type="parTrans" cxnId="{88FD41F2-65F3-4455-9603-CEE8954C2C45}">
      <dgm:prSet custT="1"/>
      <dgm:spPr/>
      <dgm:t>
        <a:bodyPr/>
        <a:lstStyle/>
        <a:p>
          <a:endParaRPr lang="ru-RU" sz="1000">
            <a:latin typeface="Times New Roman" panose="02020603050405020304" pitchFamily="18" charset="0"/>
            <a:cs typeface="Times New Roman" panose="02020603050405020304" pitchFamily="18" charset="0"/>
          </a:endParaRPr>
        </a:p>
      </dgm:t>
    </dgm:pt>
    <dgm:pt modelId="{807010A4-0C33-44A5-BF14-039CCB6ECEFD}" type="sibTrans" cxnId="{88FD41F2-65F3-4455-9603-CEE8954C2C45}">
      <dgm:prSet/>
      <dgm:spPr/>
      <dgm:t>
        <a:bodyPr/>
        <a:lstStyle/>
        <a:p>
          <a:endParaRPr lang="ru-RU"/>
        </a:p>
      </dgm:t>
    </dgm:pt>
    <dgm:pt modelId="{932DD506-C052-405E-BB79-2E190CD37233}">
      <dgm:prSet custT="1"/>
      <dgm:spPr/>
      <dgm:t>
        <a:bodyPr/>
        <a:lstStyle/>
        <a:p>
          <a:r>
            <a:rPr lang="kk-KZ" sz="1000"/>
            <a:t>(М1) </a:t>
          </a:r>
        </a:p>
        <a:p>
          <a:r>
            <a:rPr lang="kk-KZ" sz="1000">
              <a:latin typeface="Times New Roman" panose="02020603050405020304" pitchFamily="18" charset="0"/>
              <a:cs typeface="Times New Roman" panose="02020603050405020304" pitchFamily="18" charset="0"/>
            </a:rPr>
            <a:t>қаралы ат</a:t>
          </a:r>
          <a:endParaRPr lang="ru-RU" sz="1000">
            <a:latin typeface="Times New Roman" panose="02020603050405020304" pitchFamily="18" charset="0"/>
            <a:cs typeface="Times New Roman" panose="02020603050405020304" pitchFamily="18" charset="0"/>
          </a:endParaRPr>
        </a:p>
      </dgm:t>
    </dgm:pt>
    <dgm:pt modelId="{B483C588-E3D8-436C-8C2A-576FCDC0A4AE}" type="parTrans" cxnId="{0B8BA4EF-D255-4857-A9AE-5EC38E5639D2}">
      <dgm:prSet custT="1"/>
      <dgm:spPr/>
      <dgm:t>
        <a:bodyPr/>
        <a:lstStyle/>
        <a:p>
          <a:endParaRPr lang="ru-RU" sz="1000">
            <a:latin typeface="Times New Roman" panose="02020603050405020304" pitchFamily="18" charset="0"/>
            <a:cs typeface="Times New Roman" panose="02020603050405020304" pitchFamily="18" charset="0"/>
          </a:endParaRPr>
        </a:p>
      </dgm:t>
    </dgm:pt>
    <dgm:pt modelId="{64566C91-AB6C-4F67-8563-88E5BF9AB506}" type="sibTrans" cxnId="{0B8BA4EF-D255-4857-A9AE-5EC38E5639D2}">
      <dgm:prSet/>
      <dgm:spPr/>
      <dgm:t>
        <a:bodyPr/>
        <a:lstStyle/>
        <a:p>
          <a:endParaRPr lang="ru-RU"/>
        </a:p>
      </dgm:t>
    </dgm:pt>
    <dgm:pt modelId="{3BCC92E0-5B81-4476-A5E1-4C245A92045C}">
      <dgm:prSet custT="1"/>
      <dgm:spPr/>
      <dgm:t>
        <a:bodyPr/>
        <a:lstStyle/>
        <a:p>
          <a:r>
            <a:rPr lang="kk-KZ" sz="1000">
              <a:latin typeface="Times New Roman" panose="02020603050405020304" pitchFamily="18" charset="0"/>
              <a:cs typeface="Times New Roman" panose="02020603050405020304" pitchFamily="18" charset="0"/>
            </a:rPr>
            <a:t>Рәсімнің объектінің атауы </a:t>
          </a:r>
          <a:endParaRPr lang="ru-RU" sz="1000">
            <a:latin typeface="Times New Roman" panose="02020603050405020304" pitchFamily="18" charset="0"/>
            <a:cs typeface="Times New Roman" panose="02020603050405020304" pitchFamily="18" charset="0"/>
          </a:endParaRPr>
        </a:p>
      </dgm:t>
    </dgm:pt>
    <dgm:pt modelId="{6300DBE7-F050-42F7-BE6F-E49F1E3AFB39}" type="parTrans" cxnId="{77555A19-74F2-4A53-8EFF-D41257EFF882}">
      <dgm:prSet custT="1"/>
      <dgm:spPr/>
      <dgm:t>
        <a:bodyPr/>
        <a:lstStyle/>
        <a:p>
          <a:endParaRPr lang="ru-RU" sz="1000">
            <a:latin typeface="Times New Roman" panose="02020603050405020304" pitchFamily="18" charset="0"/>
            <a:cs typeface="Times New Roman" panose="02020603050405020304" pitchFamily="18" charset="0"/>
          </a:endParaRPr>
        </a:p>
      </dgm:t>
    </dgm:pt>
    <dgm:pt modelId="{C8BDD5F0-5A55-4F6D-9B81-8A0D23590AF7}" type="sibTrans" cxnId="{77555A19-74F2-4A53-8EFF-D41257EFF882}">
      <dgm:prSet/>
      <dgm:spPr/>
      <dgm:t>
        <a:bodyPr/>
        <a:lstStyle/>
        <a:p>
          <a:endParaRPr lang="ru-RU"/>
        </a:p>
      </dgm:t>
    </dgm:pt>
    <dgm:pt modelId="{88BE5420-4F0D-43DB-9C41-05746C9B7289}">
      <dgm:prSet custT="1"/>
      <dgm:spPr/>
      <dgm:t>
        <a:bodyPr/>
        <a:lstStyle/>
        <a:p>
          <a:r>
            <a:rPr lang="kk-KZ" sz="1000"/>
            <a:t>(М1) </a:t>
          </a:r>
        </a:p>
        <a:p>
          <a:r>
            <a:rPr lang="kk-KZ" sz="1000">
              <a:latin typeface="Times New Roman" panose="02020603050405020304" pitchFamily="18" charset="0"/>
              <a:cs typeface="Times New Roman" panose="02020603050405020304" pitchFamily="18" charset="0"/>
            </a:rPr>
            <a:t>қара жамылды</a:t>
          </a:r>
        </a:p>
        <a:p>
          <a:r>
            <a:rPr lang="kk-KZ" sz="1000">
              <a:latin typeface="Times New Roman" panose="02020603050405020304" pitchFamily="18" charset="0"/>
              <a:cs typeface="Times New Roman" panose="02020603050405020304" pitchFamily="18" charset="0"/>
            </a:rPr>
            <a:t>қаралы хабар</a:t>
          </a:r>
          <a:endParaRPr lang="ru-RU" sz="1000">
            <a:latin typeface="Times New Roman" panose="02020603050405020304" pitchFamily="18" charset="0"/>
            <a:cs typeface="Times New Roman" panose="02020603050405020304" pitchFamily="18" charset="0"/>
          </a:endParaRPr>
        </a:p>
      </dgm:t>
    </dgm:pt>
    <dgm:pt modelId="{EA0DCB61-288F-450C-AE15-D596B0ACD66C}" type="parTrans" cxnId="{AAFBEFA9-2AE6-4157-94EE-61D310FB2B92}">
      <dgm:prSet custT="1"/>
      <dgm:spPr/>
      <dgm:t>
        <a:bodyPr/>
        <a:lstStyle/>
        <a:p>
          <a:endParaRPr lang="ru-RU" sz="1000">
            <a:latin typeface="Times New Roman" panose="02020603050405020304" pitchFamily="18" charset="0"/>
            <a:cs typeface="Times New Roman" panose="02020603050405020304" pitchFamily="18" charset="0"/>
          </a:endParaRPr>
        </a:p>
      </dgm:t>
    </dgm:pt>
    <dgm:pt modelId="{8CC6BD9C-2B10-4669-ADEB-DB3159AB9B2F}" type="sibTrans" cxnId="{AAFBEFA9-2AE6-4157-94EE-61D310FB2B92}">
      <dgm:prSet/>
      <dgm:spPr/>
      <dgm:t>
        <a:bodyPr/>
        <a:lstStyle/>
        <a:p>
          <a:endParaRPr lang="ru-RU"/>
        </a:p>
      </dgm:t>
    </dgm:pt>
    <dgm:pt modelId="{B67391A6-3127-4970-A8A9-2E787B4E3AAC}">
      <dgm:prSet custT="1"/>
      <dgm:spPr/>
      <dgm:t>
        <a:bodyPr/>
        <a:lstStyle/>
        <a:p>
          <a:r>
            <a:rPr lang="kk-KZ" sz="1000">
              <a:latin typeface="Times New Roman" panose="02020603050405020304" pitchFamily="18" charset="0"/>
              <a:cs typeface="Times New Roman" panose="02020603050405020304" pitchFamily="18" charset="0"/>
            </a:rPr>
            <a:t>Рәсім атқару барысындағы эмоционалдық күй атауы </a:t>
          </a:r>
          <a:endParaRPr lang="ru-RU" sz="1000">
            <a:latin typeface="Times New Roman" panose="02020603050405020304" pitchFamily="18" charset="0"/>
            <a:cs typeface="Times New Roman" panose="02020603050405020304" pitchFamily="18" charset="0"/>
          </a:endParaRPr>
        </a:p>
      </dgm:t>
    </dgm:pt>
    <dgm:pt modelId="{6C08A23A-F66B-4E43-9934-120CD8EAE4E3}" type="parTrans" cxnId="{646FDAA8-BDFD-43A9-BFAD-CCCF141DEBE3}">
      <dgm:prSet custT="1"/>
      <dgm:spPr/>
      <dgm:t>
        <a:bodyPr/>
        <a:lstStyle/>
        <a:p>
          <a:endParaRPr lang="ru-RU" sz="1000">
            <a:latin typeface="Times New Roman" panose="02020603050405020304" pitchFamily="18" charset="0"/>
            <a:cs typeface="Times New Roman" panose="02020603050405020304" pitchFamily="18" charset="0"/>
          </a:endParaRPr>
        </a:p>
      </dgm:t>
    </dgm:pt>
    <dgm:pt modelId="{A33D2504-8C20-4272-B459-0E1089362A9A}" type="sibTrans" cxnId="{646FDAA8-BDFD-43A9-BFAD-CCCF141DEBE3}">
      <dgm:prSet/>
      <dgm:spPr/>
      <dgm:t>
        <a:bodyPr/>
        <a:lstStyle/>
        <a:p>
          <a:endParaRPr lang="ru-RU"/>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X="101741" custScaleY="230069">
        <dgm:presLayoutVars>
          <dgm:chPref val="3"/>
        </dgm:presLayoutVars>
      </dgm:prSet>
      <dgm:spPr/>
    </dgm:pt>
    <dgm:pt modelId="{7158C7D9-D495-4C72-87F1-885D0356F56A}" type="pres">
      <dgm:prSet presAssocID="{F679D759-AE12-441B-94AF-C601F1C980F7}" presName="level2hierChild" presStyleCnt="0"/>
      <dgm:spPr/>
    </dgm:pt>
    <dgm:pt modelId="{65090F84-0328-4785-AE70-48206B764A1A}" type="pres">
      <dgm:prSet presAssocID="{C6166230-EB0F-4368-9D90-7730F97F58C8}" presName="conn2-1" presStyleLbl="parChTrans1D2" presStyleIdx="0" presStyleCnt="5" custScaleX="2000000" custScaleY="262496"/>
      <dgm:spPr/>
    </dgm:pt>
    <dgm:pt modelId="{971C14B5-BDAC-40F6-A236-517939718AB8}" type="pres">
      <dgm:prSet presAssocID="{C6166230-EB0F-4368-9D90-7730F97F58C8}" presName="connTx" presStyleLbl="parChTrans1D2" presStyleIdx="0" presStyleCnt="5"/>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0" presStyleCnt="5" custScaleX="125343" custScaleY="125787" custLinFactNeighborX="-14686" custLinFactNeighborY="-23424">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0" presStyleCnt="5" custScaleX="2000000" custScaleY="262496"/>
      <dgm:spPr/>
    </dgm:pt>
    <dgm:pt modelId="{2C980568-A2FC-455C-A66F-22F21074337C}" type="pres">
      <dgm:prSet presAssocID="{33D06CF4-78B6-43B1-B71E-010FBA822263}" presName="connTx" presStyleLbl="parChTrans1D3" presStyleIdx="0" presStyleCnt="5"/>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0" presStyleCnt="5" custScaleX="100528" custScaleY="88155" custLinFactNeighborX="-35069" custLinFactNeighborY="-22355">
        <dgm:presLayoutVars>
          <dgm:chPref val="3"/>
        </dgm:presLayoutVars>
      </dgm:prSet>
      <dgm:spPr/>
    </dgm:pt>
    <dgm:pt modelId="{0059173E-F111-4BEC-97B0-7D0B8C8E6202}" type="pres">
      <dgm:prSet presAssocID="{2B1B7621-2D9E-4DB6-AA9F-4F00B237CABE}" presName="level3hierChild" presStyleCnt="0"/>
      <dgm:spPr/>
    </dgm:pt>
    <dgm:pt modelId="{577EC19F-7433-495C-95E3-22428B03FD3D}" type="pres">
      <dgm:prSet presAssocID="{2E3EDC2A-19F1-4296-BA90-A7FB4A808E7C}" presName="conn2-1" presStyleLbl="parChTrans1D2" presStyleIdx="1" presStyleCnt="5" custScaleX="2000000" custScaleY="262496"/>
      <dgm:spPr/>
    </dgm:pt>
    <dgm:pt modelId="{3FE83677-8BB0-40E8-B473-B085EF133046}" type="pres">
      <dgm:prSet presAssocID="{2E3EDC2A-19F1-4296-BA90-A7FB4A808E7C}" presName="connTx" presStyleLbl="parChTrans1D2" presStyleIdx="1" presStyleCnt="5"/>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1" presStyleCnt="5" custScaleX="125343" custScaleY="136525" custLinFactNeighborX="-15293" custLinFactNeighborY="-12121">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1" presStyleCnt="5" custScaleX="2000000" custScaleY="262496"/>
      <dgm:spPr/>
    </dgm:pt>
    <dgm:pt modelId="{7DFC9918-B311-466A-BD89-88E96CB49FB2}" type="pres">
      <dgm:prSet presAssocID="{30F6F301-CA31-4229-8E00-4A643A0A8A6C}" presName="connTx" presStyleLbl="parChTrans1D3" presStyleIdx="1" presStyleCnt="5"/>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1" presStyleCnt="5" custScaleX="100528" custScaleY="111235" custLinFactNeighborX="-35745" custLinFactNeighborY="-5521">
        <dgm:presLayoutVars>
          <dgm:chPref val="3"/>
        </dgm:presLayoutVars>
      </dgm:prSet>
      <dgm:spPr/>
    </dgm:pt>
    <dgm:pt modelId="{3D070C63-F76F-42F2-9DFC-C334FE570EA1}" type="pres">
      <dgm:prSet presAssocID="{17495651-185E-4622-96FF-56E763FB76C3}" presName="level3hierChild" presStyleCnt="0"/>
      <dgm:spPr/>
    </dgm:pt>
    <dgm:pt modelId="{4FBD1FA3-0A43-47BF-BA10-0C285ADE52E2}" type="pres">
      <dgm:prSet presAssocID="{6300DBE7-F050-42F7-BE6F-E49F1E3AFB39}" presName="conn2-1" presStyleLbl="parChTrans1D2" presStyleIdx="2" presStyleCnt="5" custScaleY="116637"/>
      <dgm:spPr/>
    </dgm:pt>
    <dgm:pt modelId="{EBF61A46-A4A6-4390-9158-D92914E253E6}" type="pres">
      <dgm:prSet presAssocID="{6300DBE7-F050-42F7-BE6F-E49F1E3AFB39}" presName="connTx" presStyleLbl="parChTrans1D2" presStyleIdx="2" presStyleCnt="5"/>
      <dgm:spPr/>
    </dgm:pt>
    <dgm:pt modelId="{CC289EFB-F565-4DB3-8657-9B09DEF558FA}" type="pres">
      <dgm:prSet presAssocID="{3BCC92E0-5B81-4476-A5E1-4C245A92045C}" presName="root2" presStyleCnt="0"/>
      <dgm:spPr/>
    </dgm:pt>
    <dgm:pt modelId="{B5129C8B-35E6-46F3-80D4-29FF46F62D28}" type="pres">
      <dgm:prSet presAssocID="{3BCC92E0-5B81-4476-A5E1-4C245A92045C}" presName="LevelTwoTextNode" presStyleLbl="node2" presStyleIdx="2" presStyleCnt="5" custScaleX="122274" custScaleY="116638" custLinFactNeighborX="-15943" custLinFactNeighborY="-2698">
        <dgm:presLayoutVars>
          <dgm:chPref val="3"/>
        </dgm:presLayoutVars>
      </dgm:prSet>
      <dgm:spPr/>
    </dgm:pt>
    <dgm:pt modelId="{11BBC103-12F8-4260-9924-1DD342B617AA}" type="pres">
      <dgm:prSet presAssocID="{3BCC92E0-5B81-4476-A5E1-4C245A92045C}" presName="level3hierChild" presStyleCnt="0"/>
      <dgm:spPr/>
    </dgm:pt>
    <dgm:pt modelId="{8ED23FD3-03F0-4AC0-ABE6-80189503F6FD}" type="pres">
      <dgm:prSet presAssocID="{B483C588-E3D8-436C-8C2A-576FCDC0A4AE}" presName="conn2-1" presStyleLbl="parChTrans1D3" presStyleIdx="2" presStyleCnt="5" custScaleY="116637"/>
      <dgm:spPr/>
    </dgm:pt>
    <dgm:pt modelId="{14ACCCC3-25E9-4C31-89BF-0F7728E5A64F}" type="pres">
      <dgm:prSet presAssocID="{B483C588-E3D8-436C-8C2A-576FCDC0A4AE}" presName="connTx" presStyleLbl="parChTrans1D3" presStyleIdx="2" presStyleCnt="5"/>
      <dgm:spPr/>
    </dgm:pt>
    <dgm:pt modelId="{99EC8F48-3B91-4907-812D-1199EA93DB30}" type="pres">
      <dgm:prSet presAssocID="{932DD506-C052-405E-BB79-2E190CD37233}" presName="root2" presStyleCnt="0"/>
      <dgm:spPr/>
    </dgm:pt>
    <dgm:pt modelId="{9E77ECC9-A8EC-4E6D-9206-DD53D5BF5404}" type="pres">
      <dgm:prSet presAssocID="{932DD506-C052-405E-BB79-2E190CD37233}" presName="LevelTwoTextNode" presStyleLbl="node3" presStyleIdx="2" presStyleCnt="5" custScaleX="98430" custScaleY="116638" custLinFactNeighborX="-30060" custLinFactNeighborY="-4199">
        <dgm:presLayoutVars>
          <dgm:chPref val="3"/>
        </dgm:presLayoutVars>
      </dgm:prSet>
      <dgm:spPr/>
    </dgm:pt>
    <dgm:pt modelId="{5EEBCE86-CDE6-411A-B583-DCF1005CDE23}" type="pres">
      <dgm:prSet presAssocID="{932DD506-C052-405E-BB79-2E190CD37233}" presName="level3hierChild" presStyleCnt="0"/>
      <dgm:spPr/>
    </dgm:pt>
    <dgm:pt modelId="{01BA849C-AE45-4C49-BBCE-D2F1515B794F}" type="pres">
      <dgm:prSet presAssocID="{6C08A23A-F66B-4E43-9934-120CD8EAE4E3}" presName="conn2-1" presStyleLbl="parChTrans1D2" presStyleIdx="3" presStyleCnt="5" custScaleY="116637"/>
      <dgm:spPr/>
    </dgm:pt>
    <dgm:pt modelId="{D3D56919-84C5-43B6-A4B0-D9A9EAE6B390}" type="pres">
      <dgm:prSet presAssocID="{6C08A23A-F66B-4E43-9934-120CD8EAE4E3}" presName="connTx" presStyleLbl="parChTrans1D2" presStyleIdx="3" presStyleCnt="5"/>
      <dgm:spPr/>
    </dgm:pt>
    <dgm:pt modelId="{A8C87F77-B549-4DC7-B5AC-6FBD6510C45C}" type="pres">
      <dgm:prSet presAssocID="{B67391A6-3127-4970-A8A9-2E787B4E3AAC}" presName="root2" presStyleCnt="0"/>
      <dgm:spPr/>
    </dgm:pt>
    <dgm:pt modelId="{37A0DD12-0F64-4CE1-B62F-C4B2F5578136}" type="pres">
      <dgm:prSet presAssocID="{B67391A6-3127-4970-A8A9-2E787B4E3AAC}" presName="LevelTwoTextNode" presStyleLbl="node2" presStyleIdx="3" presStyleCnt="5" custScaleX="125573" custScaleY="155837" custLinFactNeighborX="-15593" custLinFactNeighborY="8619">
        <dgm:presLayoutVars>
          <dgm:chPref val="3"/>
        </dgm:presLayoutVars>
      </dgm:prSet>
      <dgm:spPr/>
    </dgm:pt>
    <dgm:pt modelId="{75AAAAB6-70F4-466A-AAC4-F7AE900A0169}" type="pres">
      <dgm:prSet presAssocID="{B67391A6-3127-4970-A8A9-2E787B4E3AAC}" presName="level3hierChild" presStyleCnt="0"/>
      <dgm:spPr/>
    </dgm:pt>
    <dgm:pt modelId="{544B0DCD-D317-425C-B66E-69B7F0289930}" type="pres">
      <dgm:prSet presAssocID="{EA0DCB61-288F-450C-AE15-D596B0ACD66C}" presName="conn2-1" presStyleLbl="parChTrans1D3" presStyleIdx="3" presStyleCnt="5" custScaleY="116637"/>
      <dgm:spPr/>
    </dgm:pt>
    <dgm:pt modelId="{411F4E38-7339-445F-8FFC-8EFC32D8D77A}" type="pres">
      <dgm:prSet presAssocID="{EA0DCB61-288F-450C-AE15-D596B0ACD66C}" presName="connTx" presStyleLbl="parChTrans1D3" presStyleIdx="3" presStyleCnt="5"/>
      <dgm:spPr/>
    </dgm:pt>
    <dgm:pt modelId="{E801E5E5-0377-45E2-8C76-FB074C805EFC}" type="pres">
      <dgm:prSet presAssocID="{88BE5420-4F0D-43DB-9C41-05746C9B7289}" presName="root2" presStyleCnt="0"/>
      <dgm:spPr/>
    </dgm:pt>
    <dgm:pt modelId="{04C76479-5815-4AEF-9608-071A1F31FDA8}" type="pres">
      <dgm:prSet presAssocID="{88BE5420-4F0D-43DB-9C41-05746C9B7289}" presName="LevelTwoTextNode" presStyleLbl="node3" presStyleIdx="3" presStyleCnt="5" custScaleX="95743" custScaleY="116638" custLinFactNeighborX="-36093" custLinFactNeighborY="-2844">
        <dgm:presLayoutVars>
          <dgm:chPref val="3"/>
        </dgm:presLayoutVars>
      </dgm:prSet>
      <dgm:spPr/>
    </dgm:pt>
    <dgm:pt modelId="{CB163A31-5D6B-4224-A2DE-415EF596DA21}" type="pres">
      <dgm:prSet presAssocID="{88BE5420-4F0D-43DB-9C41-05746C9B7289}" presName="level3hierChild" presStyleCnt="0"/>
      <dgm:spPr/>
    </dgm:pt>
    <dgm:pt modelId="{5F36B32A-1A3F-49C7-A5D9-BFDF509C3EE6}" type="pres">
      <dgm:prSet presAssocID="{2C371E10-7D4B-48B2-830A-86826B6A83CD}" presName="conn2-1" presStyleLbl="parChTrans1D2" presStyleIdx="4" presStyleCnt="5" custScaleX="2000000" custScaleY="140122"/>
      <dgm:spPr/>
    </dgm:pt>
    <dgm:pt modelId="{D855D67F-F883-4E21-96A4-FC199B13C4D3}" type="pres">
      <dgm:prSet presAssocID="{2C371E10-7D4B-48B2-830A-86826B6A83CD}" presName="connTx" presStyleLbl="parChTrans1D2" presStyleIdx="4" presStyleCnt="5"/>
      <dgm:spPr/>
    </dgm:pt>
    <dgm:pt modelId="{0F69F402-2AC5-4350-8073-46456657D3B0}" type="pres">
      <dgm:prSet presAssocID="{51CE1740-03F7-4776-AC12-22B18E04A864}" presName="root2" presStyleCnt="0"/>
      <dgm:spPr/>
    </dgm:pt>
    <dgm:pt modelId="{B5C72BCD-405B-401D-B6F2-859B9C63FA98}" type="pres">
      <dgm:prSet presAssocID="{51CE1740-03F7-4776-AC12-22B18E04A864}" presName="LevelTwoTextNode" presStyleLbl="node2" presStyleIdx="4" presStyleCnt="5" custScaleX="125343" custScaleY="118291" custLinFactNeighborX="-13529" custLinFactNeighborY="5011">
        <dgm:presLayoutVars>
          <dgm:chPref val="3"/>
        </dgm:presLayoutVars>
      </dgm:prSet>
      <dgm:spPr/>
    </dgm:pt>
    <dgm:pt modelId="{C604DA0D-55B7-4C3E-BF9A-7435F05BA174}" type="pres">
      <dgm:prSet presAssocID="{51CE1740-03F7-4776-AC12-22B18E04A864}" presName="level3hierChild" presStyleCnt="0"/>
      <dgm:spPr/>
    </dgm:pt>
    <dgm:pt modelId="{EC4DE9C9-F0AB-409A-AAB6-CC0245EC77DC}" type="pres">
      <dgm:prSet presAssocID="{232B2161-75F4-4967-B848-93AC02A26737}" presName="conn2-1" presStyleLbl="parChTrans1D3" presStyleIdx="4" presStyleCnt="5" custScaleX="2000000" custScaleY="140122"/>
      <dgm:spPr/>
    </dgm:pt>
    <dgm:pt modelId="{7984F140-80B5-450E-9173-37301BE9BDF4}" type="pres">
      <dgm:prSet presAssocID="{232B2161-75F4-4967-B848-93AC02A26737}" presName="connTx" presStyleLbl="parChTrans1D3" presStyleIdx="4" presStyleCnt="5"/>
      <dgm:spPr/>
    </dgm:pt>
    <dgm:pt modelId="{93E83890-C020-4468-9982-3DB05255AF34}" type="pres">
      <dgm:prSet presAssocID="{42293044-F28E-4DC0-99E7-34C4CFBE7A18}" presName="root2" presStyleCnt="0"/>
      <dgm:spPr/>
    </dgm:pt>
    <dgm:pt modelId="{43FC4997-3F70-472D-B730-4FA9B630BC2F}" type="pres">
      <dgm:prSet presAssocID="{42293044-F28E-4DC0-99E7-34C4CFBE7A18}" presName="LevelTwoTextNode" presStyleLbl="node3" presStyleIdx="4" presStyleCnt="5" custScaleX="100528" custScaleY="114000" custLinFactNeighborX="-40898" custLinFactNeighborY="2401">
        <dgm:presLayoutVars>
          <dgm:chPref val="3"/>
        </dgm:presLayoutVars>
      </dgm:prSet>
      <dgm:spPr/>
    </dgm:pt>
    <dgm:pt modelId="{E62E8FCD-9BDB-4861-B9E2-98A0668018F8}" type="pres">
      <dgm:prSet presAssocID="{42293044-F28E-4DC0-99E7-34C4CFBE7A18}"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3B9CCA09-A5B1-4947-B98D-5771D9CBA51A}" type="presOf" srcId="{3BCC92E0-5B81-4476-A5E1-4C245A92045C}" destId="{B5129C8B-35E6-46F3-80D4-29FF46F62D28}" srcOrd="0" destOrd="0" presId="urn:microsoft.com/office/officeart/2005/8/layout/hierarchy2"/>
    <dgm:cxn modelId="{DF386116-B605-48B2-83FB-8BB8C8933515}" type="presOf" srcId="{1EBCCE69-F567-45E7-B74B-8DEA65883EB6}" destId="{9239B7B7-1C58-4501-A26B-5D6093C17135}" srcOrd="0" destOrd="0" presId="urn:microsoft.com/office/officeart/2005/8/layout/hierarchy2"/>
    <dgm:cxn modelId="{77555A19-74F2-4A53-8EFF-D41257EFF882}" srcId="{F679D759-AE12-441B-94AF-C601F1C980F7}" destId="{3BCC92E0-5B81-4476-A5E1-4C245A92045C}" srcOrd="2" destOrd="0" parTransId="{6300DBE7-F050-42F7-BE6F-E49F1E3AFB39}" sibTransId="{C8BDD5F0-5A55-4F6D-9B81-8A0D23590AF7}"/>
    <dgm:cxn modelId="{FD4FF921-E70E-4A33-B54C-A81B6CA67228}" type="presOf" srcId="{C6166230-EB0F-4368-9D90-7730F97F58C8}" destId="{65090F84-0328-4785-AE70-48206B764A1A}" srcOrd="0" destOrd="0" presId="urn:microsoft.com/office/officeart/2005/8/layout/hierarchy2"/>
    <dgm:cxn modelId="{15958A32-086F-42F8-9910-9A1EDB963D4C}" type="presOf" srcId="{EA0DCB61-288F-450C-AE15-D596B0ACD66C}" destId="{411F4E38-7339-445F-8FFC-8EFC32D8D77A}" srcOrd="1" destOrd="0" presId="urn:microsoft.com/office/officeart/2005/8/layout/hierarchy2"/>
    <dgm:cxn modelId="{2516E733-1F82-42EE-B940-C216BE5C3221}" srcId="{F679D759-AE12-441B-94AF-C601F1C980F7}" destId="{B83A02FE-3193-44A4-8D13-DB017BA4A6ED}" srcOrd="0"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54B64A35-864C-4FDA-8CCC-E47D9737E6AE}" type="presOf" srcId="{88BE5420-4F0D-43DB-9C41-05746C9B7289}" destId="{04C76479-5815-4AEF-9608-071A1F31FDA8}" srcOrd="0" destOrd="0" presId="urn:microsoft.com/office/officeart/2005/8/layout/hierarchy2"/>
    <dgm:cxn modelId="{E1398E37-B87E-4BB1-BD8D-70EDEC3AC565}" type="presOf" srcId="{6C08A23A-F66B-4E43-9934-120CD8EAE4E3}" destId="{D3D56919-84C5-43B6-A4B0-D9A9EAE6B390}" srcOrd="1"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4040455B-95A7-41E9-814F-091F573B1581}" type="presOf" srcId="{232B2161-75F4-4967-B848-93AC02A26737}" destId="{7984F140-80B5-450E-9173-37301BE9BDF4}" srcOrd="1" destOrd="0" presId="urn:microsoft.com/office/officeart/2005/8/layout/hierarchy2"/>
    <dgm:cxn modelId="{982F3E5D-439E-4AF1-8F26-F34E027669BC}" type="presOf" srcId="{42293044-F28E-4DC0-99E7-34C4CFBE7A18}" destId="{43FC4997-3F70-472D-B730-4FA9B630BC2F}" srcOrd="0"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4C922544-4177-425D-94A2-3B7CAE4DBD32}" type="presOf" srcId="{B483C588-E3D8-436C-8C2A-576FCDC0A4AE}" destId="{14ACCCC3-25E9-4C31-89BF-0F7728E5A64F}" srcOrd="1" destOrd="0" presId="urn:microsoft.com/office/officeart/2005/8/layout/hierarchy2"/>
    <dgm:cxn modelId="{1D46C868-771B-43C0-ADF1-1B8B0E961D65}" type="presOf" srcId="{2C371E10-7D4B-48B2-830A-86826B6A83CD}" destId="{D855D67F-F883-4E21-96A4-FC199B13C4D3}" srcOrd="1" destOrd="0" presId="urn:microsoft.com/office/officeart/2005/8/layout/hierarchy2"/>
    <dgm:cxn modelId="{65526770-82FD-4134-8169-1C012AF59EFF}" type="presOf" srcId="{6300DBE7-F050-42F7-BE6F-E49F1E3AFB39}" destId="{EBF61A46-A4A6-4390-9158-D92914E253E6}" srcOrd="1" destOrd="0" presId="urn:microsoft.com/office/officeart/2005/8/layout/hierarchy2"/>
    <dgm:cxn modelId="{CC714074-B455-4267-B28C-B86FB24D9548}" type="presOf" srcId="{2C371E10-7D4B-48B2-830A-86826B6A83CD}" destId="{5F36B32A-1A3F-49C7-A5D9-BFDF509C3EE6}" srcOrd="0" destOrd="0" presId="urn:microsoft.com/office/officeart/2005/8/layout/hierarchy2"/>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228F0787-5A51-461D-AF0E-3F7CD0BC9E40}" type="presOf" srcId="{B483C588-E3D8-436C-8C2A-576FCDC0A4AE}" destId="{8ED23FD3-03F0-4AC0-ABE6-80189503F6FD}" srcOrd="0" destOrd="0" presId="urn:microsoft.com/office/officeart/2005/8/layout/hierarchy2"/>
    <dgm:cxn modelId="{3E9C8D8A-B717-46FF-B891-AF96D42DF217}" type="presOf" srcId="{6300DBE7-F050-42F7-BE6F-E49F1E3AFB39}" destId="{4FBD1FA3-0A43-47BF-BA10-0C285ADE52E2}" srcOrd="0" destOrd="0" presId="urn:microsoft.com/office/officeart/2005/8/layout/hierarchy2"/>
    <dgm:cxn modelId="{501AE991-A7A8-4148-A0D4-D48A6EE581ED}" type="presOf" srcId="{F679D759-AE12-441B-94AF-C601F1C980F7}" destId="{09CC0AA8-B854-425E-9D46-5583CDF5731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1AC3069C-E846-4482-BF5D-A2387BF9A6A7}" type="presOf" srcId="{932DD506-C052-405E-BB79-2E190CD37233}" destId="{9E77ECC9-A8EC-4E6D-9206-DD53D5BF5404}"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646FDAA8-BDFD-43A9-BFAD-CCCF141DEBE3}" srcId="{F679D759-AE12-441B-94AF-C601F1C980F7}" destId="{B67391A6-3127-4970-A8A9-2E787B4E3AAC}" srcOrd="3" destOrd="0" parTransId="{6C08A23A-F66B-4E43-9934-120CD8EAE4E3}" sibTransId="{A33D2504-8C20-4272-B459-0E1089362A9A}"/>
    <dgm:cxn modelId="{AAFBEFA9-2AE6-4157-94EE-61D310FB2B92}" srcId="{B67391A6-3127-4970-A8A9-2E787B4E3AAC}" destId="{88BE5420-4F0D-43DB-9C41-05746C9B7289}" srcOrd="0" destOrd="0" parTransId="{EA0DCB61-288F-450C-AE15-D596B0ACD66C}" sibTransId="{8CC6BD9C-2B10-4669-ADEB-DB3159AB9B2F}"/>
    <dgm:cxn modelId="{172F41AC-13B9-4C02-AC21-8536B3D810E8}" srcId="{B392ECC0-219C-4E2F-B316-26BC92A83EE8}" destId="{17495651-185E-4622-96FF-56E763FB76C3}" srcOrd="0" destOrd="0" parTransId="{30F6F301-CA31-4229-8E00-4A643A0A8A6C}" sibTransId="{BD450569-5D6E-4418-B3CD-8B54DBCFB534}"/>
    <dgm:cxn modelId="{8099DFB3-141A-4144-BB96-DC335F2B61EB}" type="presOf" srcId="{B67391A6-3127-4970-A8A9-2E787B4E3AAC}" destId="{37A0DD12-0F64-4CE1-B62F-C4B2F5578136}" srcOrd="0" destOrd="0" presId="urn:microsoft.com/office/officeart/2005/8/layout/hierarchy2"/>
    <dgm:cxn modelId="{7A2E61B6-6B80-4CF3-88E1-2B3BE83D1831}" type="presOf" srcId="{B392ECC0-219C-4E2F-B316-26BC92A83EE8}" destId="{8AEB0DC0-6058-4696-A820-7CA02EF88EA1}" srcOrd="0" destOrd="0" presId="urn:microsoft.com/office/officeart/2005/8/layout/hierarchy2"/>
    <dgm:cxn modelId="{12FA06BC-E4AA-4B80-AF82-D0CA586CC122}" srcId="{F679D759-AE12-441B-94AF-C601F1C980F7}" destId="{51CE1740-03F7-4776-AC12-22B18E04A864}" srcOrd="4" destOrd="0" parTransId="{2C371E10-7D4B-48B2-830A-86826B6A83CD}" sibTransId="{0205C5BD-C302-4E11-8C06-B3020A328C0E}"/>
    <dgm:cxn modelId="{4AAE91C6-F727-42B6-AAAB-7D1234729A3F}" type="presOf" srcId="{6C08A23A-F66B-4E43-9934-120CD8EAE4E3}" destId="{01BA849C-AE45-4C49-BBCE-D2F1515B794F}" srcOrd="0"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655D7BE5-6EA3-439F-BD8C-1974F9F07DEE}" type="presOf" srcId="{51CE1740-03F7-4776-AC12-22B18E04A864}" destId="{B5C72BCD-405B-401D-B6F2-859B9C63FA98}"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0B8BA4EF-D255-4857-A9AE-5EC38E5639D2}" srcId="{3BCC92E0-5B81-4476-A5E1-4C245A92045C}" destId="{932DD506-C052-405E-BB79-2E190CD37233}" srcOrd="0" destOrd="0" parTransId="{B483C588-E3D8-436C-8C2A-576FCDC0A4AE}" sibTransId="{64566C91-AB6C-4F67-8563-88E5BF9AB506}"/>
    <dgm:cxn modelId="{D1E873F1-51D8-458C-8548-17F458FD63AF}" srcId="{F679D759-AE12-441B-94AF-C601F1C980F7}" destId="{B392ECC0-219C-4E2F-B316-26BC92A83EE8}" srcOrd="1" destOrd="0" parTransId="{2E3EDC2A-19F1-4296-BA90-A7FB4A808E7C}" sibTransId="{CED1CE52-603E-423E-89A7-23B58CB39AC5}"/>
    <dgm:cxn modelId="{1D75D1F1-5B0E-453E-BC81-F9178BF7959D}" type="presOf" srcId="{232B2161-75F4-4967-B848-93AC02A26737}" destId="{EC4DE9C9-F0AB-409A-AAB6-CC0245EC77DC}" srcOrd="0" destOrd="0" presId="urn:microsoft.com/office/officeart/2005/8/layout/hierarchy2"/>
    <dgm:cxn modelId="{88FD41F2-65F3-4455-9603-CEE8954C2C45}" srcId="{51CE1740-03F7-4776-AC12-22B18E04A864}" destId="{42293044-F28E-4DC0-99E7-34C4CFBE7A18}" srcOrd="0" destOrd="0" parTransId="{232B2161-75F4-4967-B848-93AC02A26737}" sibTransId="{807010A4-0C33-44A5-BF14-039CCB6ECEFD}"/>
    <dgm:cxn modelId="{03DB82F6-5F64-474C-B23F-73205980E29C}" type="presOf" srcId="{17495651-185E-4622-96FF-56E763FB76C3}" destId="{6DEFC9D8-E216-4BC4-9765-5707440ED468}" srcOrd="0" destOrd="0" presId="urn:microsoft.com/office/officeart/2005/8/layout/hierarchy2"/>
    <dgm:cxn modelId="{5D86CEF6-7FEA-4B07-9704-60292518DEF6}" type="presOf" srcId="{EA0DCB61-288F-450C-AE15-D596B0ACD66C}" destId="{544B0DCD-D317-425C-B66E-69B7F0289930}"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E4D7B5A2-06EC-4712-8BED-5EF8E63D0F9E}" type="presParOf" srcId="{7158C7D9-D495-4C72-87F1-885D0356F56A}" destId="{65090F84-0328-4785-AE70-48206B764A1A}" srcOrd="0"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1"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230591B-DFAE-4969-8D1C-A280C04B31A1}" type="presParOf" srcId="{7158C7D9-D495-4C72-87F1-885D0356F56A}" destId="{577EC19F-7433-495C-95E3-22428B03FD3D}" srcOrd="2"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3"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 modelId="{2F7128EF-5662-468C-99B6-98BE55940E62}" type="presParOf" srcId="{7158C7D9-D495-4C72-87F1-885D0356F56A}" destId="{4FBD1FA3-0A43-47BF-BA10-0C285ADE52E2}" srcOrd="4" destOrd="0" presId="urn:microsoft.com/office/officeart/2005/8/layout/hierarchy2"/>
    <dgm:cxn modelId="{2DA524D6-CD26-46E6-B737-1E025A0BED6B}" type="presParOf" srcId="{4FBD1FA3-0A43-47BF-BA10-0C285ADE52E2}" destId="{EBF61A46-A4A6-4390-9158-D92914E253E6}" srcOrd="0" destOrd="0" presId="urn:microsoft.com/office/officeart/2005/8/layout/hierarchy2"/>
    <dgm:cxn modelId="{5E44A7E2-B53A-447F-BFE2-04B1E6258AE5}" type="presParOf" srcId="{7158C7D9-D495-4C72-87F1-885D0356F56A}" destId="{CC289EFB-F565-4DB3-8657-9B09DEF558FA}" srcOrd="5" destOrd="0" presId="urn:microsoft.com/office/officeart/2005/8/layout/hierarchy2"/>
    <dgm:cxn modelId="{656C5313-4AA8-4CAF-A4AD-15AD1C2D44D4}" type="presParOf" srcId="{CC289EFB-F565-4DB3-8657-9B09DEF558FA}" destId="{B5129C8B-35E6-46F3-80D4-29FF46F62D28}" srcOrd="0" destOrd="0" presId="urn:microsoft.com/office/officeart/2005/8/layout/hierarchy2"/>
    <dgm:cxn modelId="{B249E191-0B81-4DBE-9C78-AC7C47389EF4}" type="presParOf" srcId="{CC289EFB-F565-4DB3-8657-9B09DEF558FA}" destId="{11BBC103-12F8-4260-9924-1DD342B617AA}" srcOrd="1" destOrd="0" presId="urn:microsoft.com/office/officeart/2005/8/layout/hierarchy2"/>
    <dgm:cxn modelId="{BD174B05-E1F7-47E1-9E5B-5C12681A9370}" type="presParOf" srcId="{11BBC103-12F8-4260-9924-1DD342B617AA}" destId="{8ED23FD3-03F0-4AC0-ABE6-80189503F6FD}" srcOrd="0" destOrd="0" presId="urn:microsoft.com/office/officeart/2005/8/layout/hierarchy2"/>
    <dgm:cxn modelId="{F5CDE619-08FB-4CF6-81A5-F6818F8C0976}" type="presParOf" srcId="{8ED23FD3-03F0-4AC0-ABE6-80189503F6FD}" destId="{14ACCCC3-25E9-4C31-89BF-0F7728E5A64F}" srcOrd="0" destOrd="0" presId="urn:microsoft.com/office/officeart/2005/8/layout/hierarchy2"/>
    <dgm:cxn modelId="{1EC04493-E423-4213-A502-C754F15F8F28}" type="presParOf" srcId="{11BBC103-12F8-4260-9924-1DD342B617AA}" destId="{99EC8F48-3B91-4907-812D-1199EA93DB30}" srcOrd="1" destOrd="0" presId="urn:microsoft.com/office/officeart/2005/8/layout/hierarchy2"/>
    <dgm:cxn modelId="{7B66509A-CC46-47C3-A515-780B3AEEB5A8}" type="presParOf" srcId="{99EC8F48-3B91-4907-812D-1199EA93DB30}" destId="{9E77ECC9-A8EC-4E6D-9206-DD53D5BF5404}" srcOrd="0" destOrd="0" presId="urn:microsoft.com/office/officeart/2005/8/layout/hierarchy2"/>
    <dgm:cxn modelId="{817DEC15-614A-4219-8B7D-A65AE74F33A4}" type="presParOf" srcId="{99EC8F48-3B91-4907-812D-1199EA93DB30}" destId="{5EEBCE86-CDE6-411A-B583-DCF1005CDE23}" srcOrd="1" destOrd="0" presId="urn:microsoft.com/office/officeart/2005/8/layout/hierarchy2"/>
    <dgm:cxn modelId="{40603224-2A42-4EBA-8A5B-DCAFB8B96F3C}" type="presParOf" srcId="{7158C7D9-D495-4C72-87F1-885D0356F56A}" destId="{01BA849C-AE45-4C49-BBCE-D2F1515B794F}" srcOrd="6" destOrd="0" presId="urn:microsoft.com/office/officeart/2005/8/layout/hierarchy2"/>
    <dgm:cxn modelId="{B2C310D1-8314-4B9D-BA7E-9E23CD39AACF}" type="presParOf" srcId="{01BA849C-AE45-4C49-BBCE-D2F1515B794F}" destId="{D3D56919-84C5-43B6-A4B0-D9A9EAE6B390}" srcOrd="0" destOrd="0" presId="urn:microsoft.com/office/officeart/2005/8/layout/hierarchy2"/>
    <dgm:cxn modelId="{70F1F041-461F-488D-BA2C-5543EC38FA63}" type="presParOf" srcId="{7158C7D9-D495-4C72-87F1-885D0356F56A}" destId="{A8C87F77-B549-4DC7-B5AC-6FBD6510C45C}" srcOrd="7" destOrd="0" presId="urn:microsoft.com/office/officeart/2005/8/layout/hierarchy2"/>
    <dgm:cxn modelId="{09EC7B0E-01E9-452E-970E-A8985DE28ED3}" type="presParOf" srcId="{A8C87F77-B549-4DC7-B5AC-6FBD6510C45C}" destId="{37A0DD12-0F64-4CE1-B62F-C4B2F5578136}" srcOrd="0" destOrd="0" presId="urn:microsoft.com/office/officeart/2005/8/layout/hierarchy2"/>
    <dgm:cxn modelId="{4EF1AF9A-3B93-4E0D-976B-9C0289F069C6}" type="presParOf" srcId="{A8C87F77-B549-4DC7-B5AC-6FBD6510C45C}" destId="{75AAAAB6-70F4-466A-AAC4-F7AE900A0169}" srcOrd="1" destOrd="0" presId="urn:microsoft.com/office/officeart/2005/8/layout/hierarchy2"/>
    <dgm:cxn modelId="{9A4F8FD3-C06A-4DBC-950B-38714B881AC3}" type="presParOf" srcId="{75AAAAB6-70F4-466A-AAC4-F7AE900A0169}" destId="{544B0DCD-D317-425C-B66E-69B7F0289930}" srcOrd="0" destOrd="0" presId="urn:microsoft.com/office/officeart/2005/8/layout/hierarchy2"/>
    <dgm:cxn modelId="{389E3B84-C668-4C30-99E3-88781B0B6727}" type="presParOf" srcId="{544B0DCD-D317-425C-B66E-69B7F0289930}" destId="{411F4E38-7339-445F-8FFC-8EFC32D8D77A}" srcOrd="0" destOrd="0" presId="urn:microsoft.com/office/officeart/2005/8/layout/hierarchy2"/>
    <dgm:cxn modelId="{5B5776AD-9E62-4C54-BF87-98CD73B9C0DE}" type="presParOf" srcId="{75AAAAB6-70F4-466A-AAC4-F7AE900A0169}" destId="{E801E5E5-0377-45E2-8C76-FB074C805EFC}" srcOrd="1" destOrd="0" presId="urn:microsoft.com/office/officeart/2005/8/layout/hierarchy2"/>
    <dgm:cxn modelId="{76965688-3A5C-4A56-BC31-EEC1316ECA70}" type="presParOf" srcId="{E801E5E5-0377-45E2-8C76-FB074C805EFC}" destId="{04C76479-5815-4AEF-9608-071A1F31FDA8}" srcOrd="0" destOrd="0" presId="urn:microsoft.com/office/officeart/2005/8/layout/hierarchy2"/>
    <dgm:cxn modelId="{0A55420A-3FD1-4CF4-AD1E-7E7FD87B69D3}" type="presParOf" srcId="{E801E5E5-0377-45E2-8C76-FB074C805EFC}" destId="{CB163A31-5D6B-4224-A2DE-415EF596DA21}" srcOrd="1" destOrd="0" presId="urn:microsoft.com/office/officeart/2005/8/layout/hierarchy2"/>
    <dgm:cxn modelId="{1F82F5C6-B00F-4B7C-9FBD-55D907B5F081}" type="presParOf" srcId="{7158C7D9-D495-4C72-87F1-885D0356F56A}" destId="{5F36B32A-1A3F-49C7-A5D9-BFDF509C3EE6}" srcOrd="8" destOrd="0" presId="urn:microsoft.com/office/officeart/2005/8/layout/hierarchy2"/>
    <dgm:cxn modelId="{9B0CE6D3-E86D-4D39-8432-2666CD6B14A0}" type="presParOf" srcId="{5F36B32A-1A3F-49C7-A5D9-BFDF509C3EE6}" destId="{D855D67F-F883-4E21-96A4-FC199B13C4D3}" srcOrd="0" destOrd="0" presId="urn:microsoft.com/office/officeart/2005/8/layout/hierarchy2"/>
    <dgm:cxn modelId="{E2B83449-E0F1-461E-B7EF-BB3195FC8D6A}" type="presParOf" srcId="{7158C7D9-D495-4C72-87F1-885D0356F56A}" destId="{0F69F402-2AC5-4350-8073-46456657D3B0}" srcOrd="9" destOrd="0" presId="urn:microsoft.com/office/officeart/2005/8/layout/hierarchy2"/>
    <dgm:cxn modelId="{44A6F705-BC5D-4E4E-8B34-526EC6E03E20}" type="presParOf" srcId="{0F69F402-2AC5-4350-8073-46456657D3B0}" destId="{B5C72BCD-405B-401D-B6F2-859B9C63FA98}" srcOrd="0" destOrd="0" presId="urn:microsoft.com/office/officeart/2005/8/layout/hierarchy2"/>
    <dgm:cxn modelId="{2651E14E-68C3-4D06-8800-8EB057B9F24A}" type="presParOf" srcId="{0F69F402-2AC5-4350-8073-46456657D3B0}" destId="{C604DA0D-55B7-4C3E-BF9A-7435F05BA174}" srcOrd="1" destOrd="0" presId="urn:microsoft.com/office/officeart/2005/8/layout/hierarchy2"/>
    <dgm:cxn modelId="{EA417571-2DF7-4A80-A7F5-242C743994A4}" type="presParOf" srcId="{C604DA0D-55B7-4C3E-BF9A-7435F05BA174}" destId="{EC4DE9C9-F0AB-409A-AAB6-CC0245EC77DC}" srcOrd="0" destOrd="0" presId="urn:microsoft.com/office/officeart/2005/8/layout/hierarchy2"/>
    <dgm:cxn modelId="{E4FA0204-4822-4E74-9B52-E44FAAE82FFC}" type="presParOf" srcId="{EC4DE9C9-F0AB-409A-AAB6-CC0245EC77DC}" destId="{7984F140-80B5-450E-9173-37301BE9BDF4}" srcOrd="0" destOrd="0" presId="urn:microsoft.com/office/officeart/2005/8/layout/hierarchy2"/>
    <dgm:cxn modelId="{6620AF0F-49BA-4550-9995-A9D95D980F11}" type="presParOf" srcId="{C604DA0D-55B7-4C3E-BF9A-7435F05BA174}" destId="{93E83890-C020-4468-9982-3DB05255AF34}" srcOrd="1" destOrd="0" presId="urn:microsoft.com/office/officeart/2005/8/layout/hierarchy2"/>
    <dgm:cxn modelId="{DE73FF4C-75F5-42BE-9CB8-8EEBAC127114}" type="presParOf" srcId="{93E83890-C020-4468-9982-3DB05255AF34}" destId="{43FC4997-3F70-472D-B730-4FA9B630BC2F}" srcOrd="0" destOrd="0" presId="urn:microsoft.com/office/officeart/2005/8/layout/hierarchy2"/>
    <dgm:cxn modelId="{EEB9A4B2-98EC-4699-81FC-6DB7AFA1FB2D}" type="presParOf" srcId="{93E83890-C020-4468-9982-3DB05255AF34}" destId="{E62E8FCD-9BDB-4861-B9E2-98A0668018F8}" srcOrd="1" destOrd="0" presId="urn:microsoft.com/office/officeart/2005/8/layout/hierarchy2"/>
  </dgm:cxnLst>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835E8F0F-4E69-4BEE-B095-949AD0DBEB6F}" type="doc">
      <dgm:prSet loTypeId="urn:microsoft.com/office/officeart/2005/8/layout/hProcess9" loCatId="process" qsTypeId="urn:microsoft.com/office/officeart/2005/8/quickstyle/simple1" qsCatId="simple" csTypeId="urn:microsoft.com/office/officeart/2005/8/colors/accent1_1" csCatId="accent1" phldr="1"/>
      <dgm:spPr/>
    </dgm:pt>
    <dgm:pt modelId="{89B7E5A1-AC89-4BF3-962E-D7D042298B02}">
      <dgm:prSet phldrT="[Текст]" custT="1"/>
      <dgm:spPr/>
      <dgm:t>
        <a:bodyPr/>
        <a:lstStyle/>
        <a:p>
          <a:r>
            <a:rPr lang="ru-RU" sz="1000"/>
            <a:t>Тілек тілеу мақсатында шелпек пісіріп иіс (Ийис) шығару </a:t>
          </a:r>
        </a:p>
      </dgm:t>
    </dgm:pt>
    <dgm:pt modelId="{EEDAD02B-0349-4899-BDB0-163C61AAA850}" type="parTrans" cxnId="{50313E84-3C02-4E80-896B-B2F8B39043F6}">
      <dgm:prSet/>
      <dgm:spPr/>
      <dgm:t>
        <a:bodyPr/>
        <a:lstStyle/>
        <a:p>
          <a:endParaRPr lang="ru-RU" sz="1000"/>
        </a:p>
      </dgm:t>
    </dgm:pt>
    <dgm:pt modelId="{B32310EE-30EC-4E91-9D79-845FF218F078}" type="sibTrans" cxnId="{50313E84-3C02-4E80-896B-B2F8B39043F6}">
      <dgm:prSet/>
      <dgm:spPr/>
      <dgm:t>
        <a:bodyPr/>
        <a:lstStyle/>
        <a:p>
          <a:endParaRPr lang="ru-RU" sz="1000"/>
        </a:p>
      </dgm:t>
    </dgm:pt>
    <dgm:pt modelId="{B16D53BA-D808-4A05-9A75-43154E2C63AC}">
      <dgm:prSet phldrT="[Текст]" custT="1"/>
      <dgm:spPr/>
      <dgm:t>
        <a:bodyPr/>
        <a:lstStyle/>
        <a:p>
          <a:r>
            <a:rPr lang="ru-RU" sz="1000"/>
            <a:t>Рәсімнің атауы </a:t>
          </a:r>
        </a:p>
      </dgm:t>
    </dgm:pt>
    <dgm:pt modelId="{52947635-D46A-47AF-913E-C3CE9831FB6B}" type="parTrans" cxnId="{06661C36-ED8E-4EA9-98DD-8F6D35975086}">
      <dgm:prSet/>
      <dgm:spPr/>
      <dgm:t>
        <a:bodyPr/>
        <a:lstStyle/>
        <a:p>
          <a:endParaRPr lang="ru-RU" sz="1000"/>
        </a:p>
      </dgm:t>
    </dgm:pt>
    <dgm:pt modelId="{549D4B2F-4951-4EAC-8FA9-24148CA12C45}" type="sibTrans" cxnId="{06661C36-ED8E-4EA9-98DD-8F6D35975086}">
      <dgm:prSet/>
      <dgm:spPr/>
      <dgm:t>
        <a:bodyPr/>
        <a:lstStyle/>
        <a:p>
          <a:endParaRPr lang="ru-RU" sz="1000"/>
        </a:p>
      </dgm:t>
    </dgm:pt>
    <dgm:pt modelId="{2F5551C3-8809-4812-9B36-E25A96C96434}">
      <dgm:prSet phldrT="[Текст]" custT="1"/>
      <dgm:spPr/>
      <dgm:t>
        <a:bodyPr/>
        <a:lstStyle/>
        <a:p>
          <a:r>
            <a:rPr lang="kk-KZ" sz="1000"/>
            <a:t>(М1) </a:t>
          </a:r>
          <a:endParaRPr lang="tr-TR" sz="1000"/>
        </a:p>
        <a:p>
          <a:r>
            <a:rPr lang="ru-RU" sz="1000"/>
            <a:t>Ийис шығарыў </a:t>
          </a:r>
        </a:p>
      </dgm:t>
    </dgm:pt>
    <dgm:pt modelId="{7750FB0C-DEAD-43EF-A7ED-34C3A56F3C96}" type="parTrans" cxnId="{C014DDE7-4BF6-4351-B4C0-4397DBDFAE2F}">
      <dgm:prSet/>
      <dgm:spPr/>
      <dgm:t>
        <a:bodyPr/>
        <a:lstStyle/>
        <a:p>
          <a:endParaRPr lang="ru-RU" sz="1000"/>
        </a:p>
      </dgm:t>
    </dgm:pt>
    <dgm:pt modelId="{5F553623-B3A1-4799-842D-56BF5F118EFA}" type="sibTrans" cxnId="{C014DDE7-4BF6-4351-B4C0-4397DBDFAE2F}">
      <dgm:prSet/>
      <dgm:spPr/>
      <dgm:t>
        <a:bodyPr/>
        <a:lstStyle/>
        <a:p>
          <a:endParaRPr lang="ru-RU" sz="1000"/>
        </a:p>
      </dgm:t>
    </dgm:pt>
    <dgm:pt modelId="{4245FC32-E844-4FDC-B2FE-1B41A5380E79}" type="pres">
      <dgm:prSet presAssocID="{835E8F0F-4E69-4BEE-B095-949AD0DBEB6F}" presName="CompostProcess" presStyleCnt="0">
        <dgm:presLayoutVars>
          <dgm:dir/>
          <dgm:resizeHandles val="exact"/>
        </dgm:presLayoutVars>
      </dgm:prSet>
      <dgm:spPr/>
    </dgm:pt>
    <dgm:pt modelId="{CEB7F103-33C4-47B9-860E-DC05C7EF37F7}" type="pres">
      <dgm:prSet presAssocID="{835E8F0F-4E69-4BEE-B095-949AD0DBEB6F}" presName="arrow" presStyleLbl="bgShp" presStyleIdx="0" presStyleCnt="1"/>
      <dgm:spPr/>
    </dgm:pt>
    <dgm:pt modelId="{D1F1E935-4A95-4178-97BE-D6DBCC251806}" type="pres">
      <dgm:prSet presAssocID="{835E8F0F-4E69-4BEE-B095-949AD0DBEB6F}" presName="linearProcess" presStyleCnt="0"/>
      <dgm:spPr/>
    </dgm:pt>
    <dgm:pt modelId="{B4C61183-EEA7-4E5B-99ED-A32602951C3A}" type="pres">
      <dgm:prSet presAssocID="{89B7E5A1-AC89-4BF3-962E-D7D042298B02}" presName="textNode" presStyleLbl="node1" presStyleIdx="0" presStyleCnt="3">
        <dgm:presLayoutVars>
          <dgm:bulletEnabled val="1"/>
        </dgm:presLayoutVars>
      </dgm:prSet>
      <dgm:spPr/>
    </dgm:pt>
    <dgm:pt modelId="{E8FA218D-82A3-4132-917B-9F7829ADD63F}" type="pres">
      <dgm:prSet presAssocID="{B32310EE-30EC-4E91-9D79-845FF218F078}" presName="sibTrans" presStyleCnt="0"/>
      <dgm:spPr/>
    </dgm:pt>
    <dgm:pt modelId="{F570FCB6-A10B-439B-A1A1-1F8378550988}" type="pres">
      <dgm:prSet presAssocID="{B16D53BA-D808-4A05-9A75-43154E2C63AC}" presName="textNode" presStyleLbl="node1" presStyleIdx="1" presStyleCnt="3" custLinFactNeighborX="-42389">
        <dgm:presLayoutVars>
          <dgm:bulletEnabled val="1"/>
        </dgm:presLayoutVars>
      </dgm:prSet>
      <dgm:spPr/>
    </dgm:pt>
    <dgm:pt modelId="{A238F0DC-879E-42C0-BDC1-A0B3F7186509}" type="pres">
      <dgm:prSet presAssocID="{549D4B2F-4951-4EAC-8FA9-24148CA12C45}" presName="sibTrans" presStyleCnt="0"/>
      <dgm:spPr/>
    </dgm:pt>
    <dgm:pt modelId="{965809AE-F990-4EA1-8E2A-C357E6C03F1E}" type="pres">
      <dgm:prSet presAssocID="{2F5551C3-8809-4812-9B36-E25A96C96434}" presName="textNode" presStyleLbl="node1" presStyleIdx="2" presStyleCnt="3" custLinFactNeighborX="-92485" custLinFactNeighborY="-1128">
        <dgm:presLayoutVars>
          <dgm:bulletEnabled val="1"/>
        </dgm:presLayoutVars>
      </dgm:prSet>
      <dgm:spPr/>
    </dgm:pt>
  </dgm:ptLst>
  <dgm:cxnLst>
    <dgm:cxn modelId="{06661C36-ED8E-4EA9-98DD-8F6D35975086}" srcId="{835E8F0F-4E69-4BEE-B095-949AD0DBEB6F}" destId="{B16D53BA-D808-4A05-9A75-43154E2C63AC}" srcOrd="1" destOrd="0" parTransId="{52947635-D46A-47AF-913E-C3CE9831FB6B}" sibTransId="{549D4B2F-4951-4EAC-8FA9-24148CA12C45}"/>
    <dgm:cxn modelId="{F9056F46-C20C-45F0-8FCD-23DB2529E91C}" type="presOf" srcId="{89B7E5A1-AC89-4BF3-962E-D7D042298B02}" destId="{B4C61183-EEA7-4E5B-99ED-A32602951C3A}" srcOrd="0" destOrd="0" presId="urn:microsoft.com/office/officeart/2005/8/layout/hProcess9"/>
    <dgm:cxn modelId="{50313E84-3C02-4E80-896B-B2F8B39043F6}" srcId="{835E8F0F-4E69-4BEE-B095-949AD0DBEB6F}" destId="{89B7E5A1-AC89-4BF3-962E-D7D042298B02}" srcOrd="0" destOrd="0" parTransId="{EEDAD02B-0349-4899-BDB0-163C61AAA850}" sibTransId="{B32310EE-30EC-4E91-9D79-845FF218F078}"/>
    <dgm:cxn modelId="{54CEB587-6988-49AA-9047-272B10DD3AA5}" type="presOf" srcId="{B16D53BA-D808-4A05-9A75-43154E2C63AC}" destId="{F570FCB6-A10B-439B-A1A1-1F8378550988}" srcOrd="0" destOrd="0" presId="urn:microsoft.com/office/officeart/2005/8/layout/hProcess9"/>
    <dgm:cxn modelId="{8061D1A8-1B9E-48FA-9F31-CC24F58894E4}" type="presOf" srcId="{835E8F0F-4E69-4BEE-B095-949AD0DBEB6F}" destId="{4245FC32-E844-4FDC-B2FE-1B41A5380E79}" srcOrd="0" destOrd="0" presId="urn:microsoft.com/office/officeart/2005/8/layout/hProcess9"/>
    <dgm:cxn modelId="{4824EBAB-F379-45D6-BDF0-EA22ADE8040A}" type="presOf" srcId="{2F5551C3-8809-4812-9B36-E25A96C96434}" destId="{965809AE-F990-4EA1-8E2A-C357E6C03F1E}" srcOrd="0" destOrd="0" presId="urn:microsoft.com/office/officeart/2005/8/layout/hProcess9"/>
    <dgm:cxn modelId="{C014DDE7-4BF6-4351-B4C0-4397DBDFAE2F}" srcId="{835E8F0F-4E69-4BEE-B095-949AD0DBEB6F}" destId="{2F5551C3-8809-4812-9B36-E25A96C96434}" srcOrd="2" destOrd="0" parTransId="{7750FB0C-DEAD-43EF-A7ED-34C3A56F3C96}" sibTransId="{5F553623-B3A1-4799-842D-56BF5F118EFA}"/>
    <dgm:cxn modelId="{28ADDA1E-4B06-4156-8DCD-9E89743FD829}" type="presParOf" srcId="{4245FC32-E844-4FDC-B2FE-1B41A5380E79}" destId="{CEB7F103-33C4-47B9-860E-DC05C7EF37F7}" srcOrd="0" destOrd="0" presId="urn:microsoft.com/office/officeart/2005/8/layout/hProcess9"/>
    <dgm:cxn modelId="{DE361ABD-468B-405A-95FE-80AFE74DDDA3}" type="presParOf" srcId="{4245FC32-E844-4FDC-B2FE-1B41A5380E79}" destId="{D1F1E935-4A95-4178-97BE-D6DBCC251806}" srcOrd="1" destOrd="0" presId="urn:microsoft.com/office/officeart/2005/8/layout/hProcess9"/>
    <dgm:cxn modelId="{C0037AC1-CAB8-410E-90AA-E66B70D92B6F}" type="presParOf" srcId="{D1F1E935-4A95-4178-97BE-D6DBCC251806}" destId="{B4C61183-EEA7-4E5B-99ED-A32602951C3A}" srcOrd="0" destOrd="0" presId="urn:microsoft.com/office/officeart/2005/8/layout/hProcess9"/>
    <dgm:cxn modelId="{E6BA4E2F-9050-423E-BB49-0B02DB888735}" type="presParOf" srcId="{D1F1E935-4A95-4178-97BE-D6DBCC251806}" destId="{E8FA218D-82A3-4132-917B-9F7829ADD63F}" srcOrd="1" destOrd="0" presId="urn:microsoft.com/office/officeart/2005/8/layout/hProcess9"/>
    <dgm:cxn modelId="{C36D37BF-4B28-4632-B63D-CC91289310F8}" type="presParOf" srcId="{D1F1E935-4A95-4178-97BE-D6DBCC251806}" destId="{F570FCB6-A10B-439B-A1A1-1F8378550988}" srcOrd="2" destOrd="0" presId="urn:microsoft.com/office/officeart/2005/8/layout/hProcess9"/>
    <dgm:cxn modelId="{2540CC2D-7FCF-4E10-B8C7-B8A2879A34D5}" type="presParOf" srcId="{D1F1E935-4A95-4178-97BE-D6DBCC251806}" destId="{A238F0DC-879E-42C0-BDC1-A0B3F7186509}" srcOrd="3" destOrd="0" presId="urn:microsoft.com/office/officeart/2005/8/layout/hProcess9"/>
    <dgm:cxn modelId="{99652EC1-2770-4B3F-A9BC-1BFC59F6F19A}" type="presParOf" srcId="{D1F1E935-4A95-4178-97BE-D6DBCC251806}" destId="{965809AE-F990-4EA1-8E2A-C357E6C03F1E}" srcOrd="4" destOrd="0" presId="urn:microsoft.com/office/officeart/2005/8/layout/hProcess9"/>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EBCCE69-F567-45E7-B74B-8DEA65883EB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ru-RU"/>
        </a:p>
      </dgm:t>
    </dgm:pt>
    <dgm:pt modelId="{F679D759-AE12-441B-94AF-C601F1C980F7}">
      <dgm:prSet phldrT="[Текст]" custT="1"/>
      <dgm:spPr/>
      <dgm:t>
        <a:bodyPr/>
        <a:lstStyle/>
        <a:p>
          <a:r>
            <a:rPr lang="kk-KZ" sz="1000">
              <a:latin typeface="Times New Roman" panose="02020603050405020304" pitchFamily="18" charset="0"/>
              <a:cs typeface="Times New Roman" panose="02020603050405020304" pitchFamily="18" charset="0"/>
            </a:rPr>
            <a:t>Түркі халықтары, соның ішінде түрік, әзірбайжан халықтарында </a:t>
          </a:r>
          <a:r>
            <a:rPr lang="kk-KZ" sz="1000" i="1"/>
            <a:t>Yas </a:t>
          </a:r>
          <a:r>
            <a:rPr lang="kk-KZ" sz="1000"/>
            <a:t>– жақын адамның қайтыс болуына байланысты (кез келген көңіл көтеру мен ойын-сауықтан бас тартып, қара киім кию арқылы көрінетін) қайғы-қасірет деген мағынаны білдіреді</a:t>
          </a:r>
          <a:endParaRPr lang="ru-RU" sz="1000">
            <a:latin typeface="Times New Roman" panose="02020603050405020304" pitchFamily="18" charset="0"/>
            <a:cs typeface="Times New Roman" panose="02020603050405020304" pitchFamily="18" charset="0"/>
          </a:endParaRPr>
        </a:p>
      </dgm:t>
    </dgm:pt>
    <dgm:pt modelId="{70610A68-B496-4E3B-8742-72E77C0F398C}" type="parTrans" cxnId="{0ACE7A85-BB89-4C80-A16C-FB046F1B4B91}">
      <dgm:prSet/>
      <dgm:spPr/>
      <dgm:t>
        <a:bodyPr/>
        <a:lstStyle/>
        <a:p>
          <a:endParaRPr lang="ru-RU"/>
        </a:p>
      </dgm:t>
    </dgm:pt>
    <dgm:pt modelId="{9F3AF203-8FC3-44BE-A448-89F14B017D7D}" type="sibTrans" cxnId="{0ACE7A85-BB89-4C80-A16C-FB046F1B4B91}">
      <dgm:prSet/>
      <dgm:spPr/>
      <dgm:t>
        <a:bodyPr/>
        <a:lstStyle/>
        <a:p>
          <a:endParaRPr lang="ru-RU"/>
        </a:p>
      </dgm:t>
    </dgm:pt>
    <dgm:pt modelId="{17495651-185E-4622-96FF-56E763FB76C3}">
      <dgm:prSet phldrT="[Текст]" custT="1"/>
      <dgm:spPr/>
      <dgm:t>
        <a:bodyPr/>
        <a:lstStyle/>
        <a:p>
          <a:r>
            <a:rPr lang="kk-KZ" sz="1000"/>
            <a:t>(М1)</a:t>
          </a:r>
        </a:p>
        <a:p>
          <a:r>
            <a:rPr lang="kk-KZ" sz="1000"/>
            <a:t>Yasa getmək</a:t>
          </a:r>
          <a:r>
            <a:rPr lang="tr-TR" sz="1000"/>
            <a:t> </a:t>
          </a:r>
          <a:r>
            <a:rPr lang="kk-KZ" sz="1000"/>
            <a:t>(</a:t>
          </a:r>
          <a:r>
            <a:rPr lang="en-US" sz="1000"/>
            <a:t>AZ</a:t>
          </a:r>
          <a:r>
            <a:rPr lang="kk-KZ" sz="1000"/>
            <a:t>) </a:t>
          </a:r>
          <a:endParaRPr lang="ru-RU" sz="1000">
            <a:latin typeface="Times New Roman" panose="02020603050405020304" pitchFamily="18" charset="0"/>
            <a:cs typeface="Times New Roman" panose="02020603050405020304" pitchFamily="18" charset="0"/>
          </a:endParaRPr>
        </a:p>
      </dgm:t>
    </dgm:pt>
    <dgm:pt modelId="{30F6F301-CA31-4229-8E00-4A643A0A8A6C}" type="parTrans" cxnId="{172F41AC-13B9-4C02-AC21-8536B3D810E8}">
      <dgm:prSet custT="1"/>
      <dgm:spPr/>
      <dgm:t>
        <a:bodyPr/>
        <a:lstStyle/>
        <a:p>
          <a:endParaRPr lang="ru-RU" sz="1000">
            <a:latin typeface="Times New Roman" panose="02020603050405020304" pitchFamily="18" charset="0"/>
            <a:cs typeface="Times New Roman" panose="02020603050405020304" pitchFamily="18" charset="0"/>
          </a:endParaRPr>
        </a:p>
      </dgm:t>
    </dgm:pt>
    <dgm:pt modelId="{BD450569-5D6E-4418-B3CD-8B54DBCFB534}" type="sibTrans" cxnId="{172F41AC-13B9-4C02-AC21-8536B3D810E8}">
      <dgm:prSet/>
      <dgm:spPr/>
      <dgm:t>
        <a:bodyPr/>
        <a:lstStyle/>
        <a:p>
          <a:endParaRPr lang="ru-RU"/>
        </a:p>
      </dgm:t>
    </dgm:pt>
    <dgm:pt modelId="{B83A02FE-3193-44A4-8D13-DB017BA4A6ED}">
      <dgm:prSet custT="1"/>
      <dgm:spPr/>
      <dgm:t>
        <a:bodyPr/>
        <a:lstStyle/>
        <a:p>
          <a:r>
            <a:rPr lang="ru-RU" sz="1000">
              <a:latin typeface="Times New Roman" panose="02020603050405020304" pitchFamily="18" charset="0"/>
              <a:cs typeface="Times New Roman" panose="02020603050405020304" pitchFamily="18" charset="0"/>
            </a:rPr>
            <a:t>Рәсімнің атауы </a:t>
          </a:r>
        </a:p>
      </dgm:t>
    </dgm:pt>
    <dgm:pt modelId="{C6166230-EB0F-4368-9D90-7730F97F58C8}" type="parTrans" cxnId="{2516E733-1F82-42EE-B940-C216BE5C3221}">
      <dgm:prSet custT="1"/>
      <dgm:spPr/>
      <dgm:t>
        <a:bodyPr/>
        <a:lstStyle/>
        <a:p>
          <a:endParaRPr lang="ru-RU" sz="1000">
            <a:latin typeface="Times New Roman" panose="02020603050405020304" pitchFamily="18" charset="0"/>
            <a:cs typeface="Times New Roman" panose="02020603050405020304" pitchFamily="18" charset="0"/>
          </a:endParaRPr>
        </a:p>
      </dgm:t>
    </dgm:pt>
    <dgm:pt modelId="{06BC8587-606F-4736-BDE6-4941EEC9DFDA}" type="sibTrans" cxnId="{2516E733-1F82-42EE-B940-C216BE5C3221}">
      <dgm:prSet/>
      <dgm:spPr/>
      <dgm:t>
        <a:bodyPr/>
        <a:lstStyle/>
        <a:p>
          <a:endParaRPr lang="ru-RU"/>
        </a:p>
      </dgm:t>
    </dgm:pt>
    <dgm:pt modelId="{2B1B7621-2D9E-4DB6-AA9F-4F00B237CABE}">
      <dgm:prSet custT="1"/>
      <dgm:spPr/>
      <dgm:t>
        <a:bodyPr/>
        <a:lstStyle/>
        <a:p>
          <a:endParaRPr lang="en-US" sz="1000"/>
        </a:p>
        <a:p>
          <a:r>
            <a:rPr lang="kk-KZ" sz="1000"/>
            <a:t>(М1)</a:t>
          </a:r>
        </a:p>
        <a:p>
          <a:r>
            <a:rPr lang="kk-KZ" sz="1000"/>
            <a:t>yas tutmak (</a:t>
          </a:r>
          <a:r>
            <a:rPr lang="tr-TR" sz="1000"/>
            <a:t>TR</a:t>
          </a:r>
          <a:r>
            <a:rPr lang="kk-KZ" sz="1000"/>
            <a:t>)</a:t>
          </a:r>
        </a:p>
        <a:p>
          <a:r>
            <a:rPr lang="kk-KZ" sz="1000" i="1"/>
            <a:t>Yas saxlamaq </a:t>
          </a:r>
          <a:r>
            <a:rPr lang="kk-KZ" sz="1000"/>
            <a:t>(</a:t>
          </a:r>
          <a:r>
            <a:rPr lang="en-US" sz="1000"/>
            <a:t>AZ</a:t>
          </a:r>
          <a:r>
            <a:rPr lang="kk-KZ" sz="1000"/>
            <a:t>)</a:t>
          </a:r>
        </a:p>
        <a:p>
          <a:endParaRPr lang="ru-RU" sz="1000">
            <a:latin typeface="Times New Roman" panose="02020603050405020304" pitchFamily="18" charset="0"/>
            <a:cs typeface="Times New Roman" panose="02020603050405020304" pitchFamily="18" charset="0"/>
          </a:endParaRPr>
        </a:p>
      </dgm:t>
    </dgm:pt>
    <dgm:pt modelId="{33D06CF4-78B6-43B1-B71E-010FBA822263}" type="parTrans" cxnId="{8FC56904-0B32-4C07-B270-0D0C13B5C21D}">
      <dgm:prSet custT="1"/>
      <dgm:spPr/>
      <dgm:t>
        <a:bodyPr/>
        <a:lstStyle/>
        <a:p>
          <a:endParaRPr lang="ru-RU" sz="1000">
            <a:latin typeface="Times New Roman" panose="02020603050405020304" pitchFamily="18" charset="0"/>
            <a:cs typeface="Times New Roman" panose="02020603050405020304" pitchFamily="18" charset="0"/>
          </a:endParaRPr>
        </a:p>
      </dgm:t>
    </dgm:pt>
    <dgm:pt modelId="{6DA8BBD6-C4B9-4A0E-A8E3-958FA583D997}" type="sibTrans" cxnId="{8FC56904-0B32-4C07-B270-0D0C13B5C21D}">
      <dgm:prSet/>
      <dgm:spPr/>
      <dgm:t>
        <a:bodyPr/>
        <a:lstStyle/>
        <a:p>
          <a:endParaRPr lang="ru-RU"/>
        </a:p>
      </dgm:t>
    </dgm:pt>
    <dgm:pt modelId="{B392ECC0-219C-4E2F-B316-26BC92A83EE8}">
      <dgm:prSet custT="1"/>
      <dgm:spPr/>
      <dgm:t>
        <a:bodyPr/>
        <a:lstStyle/>
        <a:p>
          <a:r>
            <a:rPr lang="ru-RU" sz="1000">
              <a:latin typeface="Times New Roman" panose="02020603050405020304" pitchFamily="18" charset="0"/>
              <a:cs typeface="Times New Roman" panose="02020603050405020304" pitchFamily="18" charset="0"/>
            </a:rPr>
            <a:t>Рәсімге қатысты әрекеттің атауы</a:t>
          </a:r>
        </a:p>
      </dgm:t>
    </dgm:pt>
    <dgm:pt modelId="{CED1CE52-603E-423E-89A7-23B58CB39AC5}" type="sibTrans" cxnId="{D1E873F1-51D8-458C-8548-17F458FD63AF}">
      <dgm:prSet/>
      <dgm:spPr/>
      <dgm:t>
        <a:bodyPr/>
        <a:lstStyle/>
        <a:p>
          <a:endParaRPr lang="ru-RU"/>
        </a:p>
      </dgm:t>
    </dgm:pt>
    <dgm:pt modelId="{2E3EDC2A-19F1-4296-BA90-A7FB4A808E7C}" type="parTrans" cxnId="{D1E873F1-51D8-458C-8548-17F458FD63AF}">
      <dgm:prSet custT="1"/>
      <dgm:spPr/>
      <dgm:t>
        <a:bodyPr/>
        <a:lstStyle/>
        <a:p>
          <a:endParaRPr lang="ru-RU" sz="1000">
            <a:latin typeface="Times New Roman" panose="02020603050405020304" pitchFamily="18" charset="0"/>
            <a:cs typeface="Times New Roman" panose="02020603050405020304" pitchFamily="18" charset="0"/>
          </a:endParaRPr>
        </a:p>
      </dgm:t>
    </dgm:pt>
    <dgm:pt modelId="{932DD506-C052-405E-BB79-2E190CD37233}">
      <dgm:prSet custT="1"/>
      <dgm:spPr/>
      <dgm:t>
        <a:bodyPr/>
        <a:lstStyle/>
        <a:p>
          <a:r>
            <a:rPr lang="kk-KZ" sz="1000"/>
            <a:t>(М1)</a:t>
          </a:r>
        </a:p>
        <a:p>
          <a:r>
            <a:rPr lang="kk-KZ" sz="1000"/>
            <a:t>Yasdan çıxmaq</a:t>
          </a:r>
          <a:r>
            <a:rPr lang="tr-TR" sz="1000"/>
            <a:t> </a:t>
          </a:r>
          <a:r>
            <a:rPr lang="kk-KZ" sz="1000"/>
            <a:t>(</a:t>
          </a:r>
          <a:r>
            <a:rPr lang="en-US" sz="1000"/>
            <a:t>AZ</a:t>
          </a:r>
          <a:r>
            <a:rPr lang="kk-KZ" sz="1000"/>
            <a:t>) </a:t>
          </a:r>
          <a:endParaRPr lang="ru-RU" sz="1000">
            <a:latin typeface="Times New Roman" panose="02020603050405020304" pitchFamily="18" charset="0"/>
            <a:cs typeface="Times New Roman" panose="02020603050405020304" pitchFamily="18" charset="0"/>
          </a:endParaRPr>
        </a:p>
      </dgm:t>
    </dgm:pt>
    <dgm:pt modelId="{B483C588-E3D8-436C-8C2A-576FCDC0A4AE}" type="parTrans" cxnId="{0B8BA4EF-D255-4857-A9AE-5EC38E5639D2}">
      <dgm:prSet custT="1"/>
      <dgm:spPr/>
      <dgm:t>
        <a:bodyPr/>
        <a:lstStyle/>
        <a:p>
          <a:endParaRPr lang="ru-RU" sz="1000">
            <a:latin typeface="Times New Roman" panose="02020603050405020304" pitchFamily="18" charset="0"/>
            <a:cs typeface="Times New Roman" panose="02020603050405020304" pitchFamily="18" charset="0"/>
          </a:endParaRPr>
        </a:p>
      </dgm:t>
    </dgm:pt>
    <dgm:pt modelId="{64566C91-AB6C-4F67-8563-88E5BF9AB506}" type="sibTrans" cxnId="{0B8BA4EF-D255-4857-A9AE-5EC38E5639D2}">
      <dgm:prSet/>
      <dgm:spPr/>
      <dgm:t>
        <a:bodyPr/>
        <a:lstStyle/>
        <a:p>
          <a:endParaRPr lang="ru-RU"/>
        </a:p>
      </dgm:t>
    </dgm:pt>
    <dgm:pt modelId="{3BCC92E0-5B81-4476-A5E1-4C245A92045C}">
      <dgm:prSet custT="1"/>
      <dgm:spPr/>
      <dgm:t>
        <a:bodyPr/>
        <a:lstStyle/>
        <a:p>
          <a:r>
            <a:rPr lang="kk-KZ" sz="1000">
              <a:latin typeface="Times New Roman" panose="02020603050405020304" pitchFamily="18" charset="0"/>
              <a:cs typeface="Times New Roman" panose="02020603050405020304" pitchFamily="18" charset="0"/>
            </a:rPr>
            <a:t>Рәсімге қатысты орынның атауы</a:t>
          </a:r>
          <a:endParaRPr lang="ru-RU" sz="1000">
            <a:latin typeface="Times New Roman" panose="02020603050405020304" pitchFamily="18" charset="0"/>
            <a:cs typeface="Times New Roman" panose="02020603050405020304" pitchFamily="18" charset="0"/>
          </a:endParaRPr>
        </a:p>
      </dgm:t>
    </dgm:pt>
    <dgm:pt modelId="{6300DBE7-F050-42F7-BE6F-E49F1E3AFB39}" type="parTrans" cxnId="{77555A19-74F2-4A53-8EFF-D41257EFF882}">
      <dgm:prSet custT="1"/>
      <dgm:spPr/>
      <dgm:t>
        <a:bodyPr/>
        <a:lstStyle/>
        <a:p>
          <a:endParaRPr lang="ru-RU" sz="1000">
            <a:latin typeface="Times New Roman" panose="02020603050405020304" pitchFamily="18" charset="0"/>
            <a:cs typeface="Times New Roman" panose="02020603050405020304" pitchFamily="18" charset="0"/>
          </a:endParaRPr>
        </a:p>
      </dgm:t>
    </dgm:pt>
    <dgm:pt modelId="{C8BDD5F0-5A55-4F6D-9B81-8A0D23590AF7}" type="sibTrans" cxnId="{77555A19-74F2-4A53-8EFF-D41257EFF882}">
      <dgm:prSet/>
      <dgm:spPr/>
      <dgm:t>
        <a:bodyPr/>
        <a:lstStyle/>
        <a:p>
          <a:endParaRPr lang="ru-RU"/>
        </a:p>
      </dgm:t>
    </dgm:pt>
    <dgm:pt modelId="{88BE5420-4F0D-43DB-9C41-05746C9B7289}">
      <dgm:prSet custT="1"/>
      <dgm:spPr/>
      <dgm:t>
        <a:bodyPr/>
        <a:lstStyle/>
        <a:p>
          <a:r>
            <a:rPr lang="kk-KZ" sz="1000"/>
            <a:t>(М1)</a:t>
          </a:r>
        </a:p>
        <a:p>
          <a:r>
            <a:rPr lang="kk-KZ" sz="1000"/>
            <a:t>Yas günü elan etmək (</a:t>
          </a:r>
          <a:r>
            <a:rPr lang="en-US" sz="1000"/>
            <a:t>AZ</a:t>
          </a:r>
          <a:r>
            <a:rPr lang="kk-KZ" sz="1000"/>
            <a:t>)</a:t>
          </a:r>
          <a:endParaRPr lang="ru-RU" sz="1000">
            <a:latin typeface="Times New Roman" panose="02020603050405020304" pitchFamily="18" charset="0"/>
            <a:cs typeface="Times New Roman" panose="02020603050405020304" pitchFamily="18" charset="0"/>
          </a:endParaRPr>
        </a:p>
      </dgm:t>
    </dgm:pt>
    <dgm:pt modelId="{EA0DCB61-288F-450C-AE15-D596B0ACD66C}" type="parTrans" cxnId="{AAFBEFA9-2AE6-4157-94EE-61D310FB2B92}">
      <dgm:prSet custT="1"/>
      <dgm:spPr/>
      <dgm:t>
        <a:bodyPr/>
        <a:lstStyle/>
        <a:p>
          <a:endParaRPr lang="ru-RU" sz="1000">
            <a:latin typeface="Times New Roman" panose="02020603050405020304" pitchFamily="18" charset="0"/>
            <a:cs typeface="Times New Roman" panose="02020603050405020304" pitchFamily="18" charset="0"/>
          </a:endParaRPr>
        </a:p>
      </dgm:t>
    </dgm:pt>
    <dgm:pt modelId="{8CC6BD9C-2B10-4669-ADEB-DB3159AB9B2F}" type="sibTrans" cxnId="{AAFBEFA9-2AE6-4157-94EE-61D310FB2B92}">
      <dgm:prSet/>
      <dgm:spPr/>
      <dgm:t>
        <a:bodyPr/>
        <a:lstStyle/>
        <a:p>
          <a:endParaRPr lang="ru-RU"/>
        </a:p>
      </dgm:t>
    </dgm:pt>
    <dgm:pt modelId="{B67391A6-3127-4970-A8A9-2E787B4E3AAC}">
      <dgm:prSet custT="1"/>
      <dgm:spPr/>
      <dgm:t>
        <a:bodyPr/>
        <a:lstStyle/>
        <a:p>
          <a:r>
            <a:rPr lang="kk-KZ" sz="1000">
              <a:latin typeface="Times New Roman" panose="02020603050405020304" pitchFamily="18" charset="0"/>
              <a:cs typeface="Times New Roman" panose="02020603050405020304" pitchFamily="18" charset="0"/>
            </a:rPr>
            <a:t>Рәсімге қатысты уақыттың белгі</a:t>
          </a:r>
          <a:endParaRPr lang="ru-RU" sz="1000">
            <a:latin typeface="Times New Roman" panose="02020603050405020304" pitchFamily="18" charset="0"/>
            <a:cs typeface="Times New Roman" panose="02020603050405020304" pitchFamily="18" charset="0"/>
          </a:endParaRPr>
        </a:p>
      </dgm:t>
    </dgm:pt>
    <dgm:pt modelId="{6C08A23A-F66B-4E43-9934-120CD8EAE4E3}" type="parTrans" cxnId="{646FDAA8-BDFD-43A9-BFAD-CCCF141DEBE3}">
      <dgm:prSet custT="1"/>
      <dgm:spPr/>
      <dgm:t>
        <a:bodyPr/>
        <a:lstStyle/>
        <a:p>
          <a:endParaRPr lang="ru-RU" sz="1000">
            <a:latin typeface="Times New Roman" panose="02020603050405020304" pitchFamily="18" charset="0"/>
            <a:cs typeface="Times New Roman" panose="02020603050405020304" pitchFamily="18" charset="0"/>
          </a:endParaRPr>
        </a:p>
      </dgm:t>
    </dgm:pt>
    <dgm:pt modelId="{A33D2504-8C20-4272-B459-0E1089362A9A}" type="sibTrans" cxnId="{646FDAA8-BDFD-43A9-BFAD-CCCF141DEBE3}">
      <dgm:prSet/>
      <dgm:spPr/>
      <dgm:t>
        <a:bodyPr/>
        <a:lstStyle/>
        <a:p>
          <a:endParaRPr lang="ru-RU"/>
        </a:p>
      </dgm:t>
    </dgm:pt>
    <dgm:pt modelId="{9239B7B7-1C58-4501-A26B-5D6093C17135}" type="pres">
      <dgm:prSet presAssocID="{1EBCCE69-F567-45E7-B74B-8DEA65883EB6}" presName="diagram" presStyleCnt="0">
        <dgm:presLayoutVars>
          <dgm:chPref val="1"/>
          <dgm:dir/>
          <dgm:animOne val="branch"/>
          <dgm:animLvl val="lvl"/>
          <dgm:resizeHandles val="exact"/>
        </dgm:presLayoutVars>
      </dgm:prSet>
      <dgm:spPr/>
    </dgm:pt>
    <dgm:pt modelId="{81857F5F-0A24-403F-9390-20A6956842F8}" type="pres">
      <dgm:prSet presAssocID="{F679D759-AE12-441B-94AF-C601F1C980F7}" presName="root1" presStyleCnt="0"/>
      <dgm:spPr/>
    </dgm:pt>
    <dgm:pt modelId="{09CC0AA8-B854-425E-9D46-5583CDF5731D}" type="pres">
      <dgm:prSet presAssocID="{F679D759-AE12-441B-94AF-C601F1C980F7}" presName="LevelOneTextNode" presStyleLbl="node0" presStyleIdx="0" presStyleCnt="1" custScaleX="139460" custScaleY="385487">
        <dgm:presLayoutVars>
          <dgm:chPref val="3"/>
        </dgm:presLayoutVars>
      </dgm:prSet>
      <dgm:spPr/>
    </dgm:pt>
    <dgm:pt modelId="{7158C7D9-D495-4C72-87F1-885D0356F56A}" type="pres">
      <dgm:prSet presAssocID="{F679D759-AE12-441B-94AF-C601F1C980F7}" presName="level2hierChild" presStyleCnt="0"/>
      <dgm:spPr/>
    </dgm:pt>
    <dgm:pt modelId="{65090F84-0328-4785-AE70-48206B764A1A}" type="pres">
      <dgm:prSet presAssocID="{C6166230-EB0F-4368-9D90-7730F97F58C8}" presName="conn2-1" presStyleLbl="parChTrans1D2" presStyleIdx="0" presStyleCnt="4" custScaleX="2000000" custScaleY="262496"/>
      <dgm:spPr/>
    </dgm:pt>
    <dgm:pt modelId="{971C14B5-BDAC-40F6-A236-517939718AB8}" type="pres">
      <dgm:prSet presAssocID="{C6166230-EB0F-4368-9D90-7730F97F58C8}" presName="connTx" presStyleLbl="parChTrans1D2" presStyleIdx="0" presStyleCnt="4"/>
      <dgm:spPr/>
    </dgm:pt>
    <dgm:pt modelId="{D4A7FC40-F670-42CA-9E02-EEC0F9441573}" type="pres">
      <dgm:prSet presAssocID="{B83A02FE-3193-44A4-8D13-DB017BA4A6ED}" presName="root2" presStyleCnt="0"/>
      <dgm:spPr/>
    </dgm:pt>
    <dgm:pt modelId="{C2CFBF19-7A63-44FA-A625-A77F4626320B}" type="pres">
      <dgm:prSet presAssocID="{B83A02FE-3193-44A4-8D13-DB017BA4A6ED}" presName="LevelTwoTextNode" presStyleLbl="node2" presStyleIdx="0" presStyleCnt="4" custScaleX="101916" custScaleY="104105" custLinFactNeighborX="-15747" custLinFactNeighborY="-38312">
        <dgm:presLayoutVars>
          <dgm:chPref val="3"/>
        </dgm:presLayoutVars>
      </dgm:prSet>
      <dgm:spPr/>
    </dgm:pt>
    <dgm:pt modelId="{CA006BE3-8929-408E-8AA5-7E87E6160E89}" type="pres">
      <dgm:prSet presAssocID="{B83A02FE-3193-44A4-8D13-DB017BA4A6ED}" presName="level3hierChild" presStyleCnt="0"/>
      <dgm:spPr/>
    </dgm:pt>
    <dgm:pt modelId="{55231D96-C02C-4BE8-A59D-F851F661BFA5}" type="pres">
      <dgm:prSet presAssocID="{33D06CF4-78B6-43B1-B71E-010FBA822263}" presName="conn2-1" presStyleLbl="parChTrans1D3" presStyleIdx="0" presStyleCnt="4" custScaleX="2000000" custScaleY="262496"/>
      <dgm:spPr/>
    </dgm:pt>
    <dgm:pt modelId="{2C980568-A2FC-455C-A66F-22F21074337C}" type="pres">
      <dgm:prSet presAssocID="{33D06CF4-78B6-43B1-B71E-010FBA822263}" presName="connTx" presStyleLbl="parChTrans1D3" presStyleIdx="0" presStyleCnt="4"/>
      <dgm:spPr/>
    </dgm:pt>
    <dgm:pt modelId="{DFA4EB29-28D9-404C-912D-84563F5A1B20}" type="pres">
      <dgm:prSet presAssocID="{2B1B7621-2D9E-4DB6-AA9F-4F00B237CABE}" presName="root2" presStyleCnt="0"/>
      <dgm:spPr/>
    </dgm:pt>
    <dgm:pt modelId="{5184DE42-2301-4F32-B2A4-1BF90F44AA75}" type="pres">
      <dgm:prSet presAssocID="{2B1B7621-2D9E-4DB6-AA9F-4F00B237CABE}" presName="LevelTwoTextNode" presStyleLbl="node3" presStyleIdx="0" presStyleCnt="4" custScaleX="125343" custScaleY="109570" custLinFactNeighborX="-43644" custLinFactNeighborY="-35558">
        <dgm:presLayoutVars>
          <dgm:chPref val="3"/>
        </dgm:presLayoutVars>
      </dgm:prSet>
      <dgm:spPr/>
    </dgm:pt>
    <dgm:pt modelId="{0059173E-F111-4BEC-97B0-7D0B8C8E6202}" type="pres">
      <dgm:prSet presAssocID="{2B1B7621-2D9E-4DB6-AA9F-4F00B237CABE}" presName="level3hierChild" presStyleCnt="0"/>
      <dgm:spPr/>
    </dgm:pt>
    <dgm:pt modelId="{577EC19F-7433-495C-95E3-22428B03FD3D}" type="pres">
      <dgm:prSet presAssocID="{2E3EDC2A-19F1-4296-BA90-A7FB4A808E7C}" presName="conn2-1" presStyleLbl="parChTrans1D2" presStyleIdx="1" presStyleCnt="4" custScaleX="2000000" custScaleY="262496"/>
      <dgm:spPr/>
    </dgm:pt>
    <dgm:pt modelId="{3FE83677-8BB0-40E8-B473-B085EF133046}" type="pres">
      <dgm:prSet presAssocID="{2E3EDC2A-19F1-4296-BA90-A7FB4A808E7C}" presName="connTx" presStyleLbl="parChTrans1D2" presStyleIdx="1" presStyleCnt="4"/>
      <dgm:spPr/>
    </dgm:pt>
    <dgm:pt modelId="{C5FD4B0F-D96E-4C21-8AD9-43C439F98C6E}" type="pres">
      <dgm:prSet presAssocID="{B392ECC0-219C-4E2F-B316-26BC92A83EE8}" presName="root2" presStyleCnt="0"/>
      <dgm:spPr/>
    </dgm:pt>
    <dgm:pt modelId="{8AEB0DC0-6058-4696-A820-7CA02EF88EA1}" type="pres">
      <dgm:prSet presAssocID="{B392ECC0-219C-4E2F-B316-26BC92A83EE8}" presName="LevelTwoTextNode" presStyleLbl="node2" presStyleIdx="1" presStyleCnt="4" custScaleX="101916" custScaleY="136525" custLinFactNeighborX="-18224" custLinFactNeighborY="-19463">
        <dgm:presLayoutVars>
          <dgm:chPref val="3"/>
        </dgm:presLayoutVars>
      </dgm:prSet>
      <dgm:spPr/>
    </dgm:pt>
    <dgm:pt modelId="{D40F6DB0-4EAB-449A-9C54-5DF8835E0D19}" type="pres">
      <dgm:prSet presAssocID="{B392ECC0-219C-4E2F-B316-26BC92A83EE8}" presName="level3hierChild" presStyleCnt="0"/>
      <dgm:spPr/>
    </dgm:pt>
    <dgm:pt modelId="{D6D046F6-16D6-4188-A87D-295A0989AC36}" type="pres">
      <dgm:prSet presAssocID="{30F6F301-CA31-4229-8E00-4A643A0A8A6C}" presName="conn2-1" presStyleLbl="parChTrans1D3" presStyleIdx="1" presStyleCnt="4" custScaleX="2000000" custScaleY="262496"/>
      <dgm:spPr/>
    </dgm:pt>
    <dgm:pt modelId="{7DFC9918-B311-466A-BD89-88E96CB49FB2}" type="pres">
      <dgm:prSet presAssocID="{30F6F301-CA31-4229-8E00-4A643A0A8A6C}" presName="connTx" presStyleLbl="parChTrans1D3" presStyleIdx="1" presStyleCnt="4"/>
      <dgm:spPr/>
    </dgm:pt>
    <dgm:pt modelId="{57720BB6-3B3C-4922-8CB6-4195937B6FDA}" type="pres">
      <dgm:prSet presAssocID="{17495651-185E-4622-96FF-56E763FB76C3}" presName="root2" presStyleCnt="0"/>
      <dgm:spPr/>
    </dgm:pt>
    <dgm:pt modelId="{6DEFC9D8-E216-4BC4-9765-5707440ED468}" type="pres">
      <dgm:prSet presAssocID="{17495651-185E-4622-96FF-56E763FB76C3}" presName="LevelTwoTextNode" presStyleLbl="node3" presStyleIdx="1" presStyleCnt="4" custScaleX="125343" custScaleY="111235" custLinFactNeighborX="-37222" custLinFactNeighborY="-21591">
        <dgm:presLayoutVars>
          <dgm:chPref val="3"/>
        </dgm:presLayoutVars>
      </dgm:prSet>
      <dgm:spPr/>
    </dgm:pt>
    <dgm:pt modelId="{3D070C63-F76F-42F2-9DFC-C334FE570EA1}" type="pres">
      <dgm:prSet presAssocID="{17495651-185E-4622-96FF-56E763FB76C3}" presName="level3hierChild" presStyleCnt="0"/>
      <dgm:spPr/>
    </dgm:pt>
    <dgm:pt modelId="{4FBD1FA3-0A43-47BF-BA10-0C285ADE52E2}" type="pres">
      <dgm:prSet presAssocID="{6300DBE7-F050-42F7-BE6F-E49F1E3AFB39}" presName="conn2-1" presStyleLbl="parChTrans1D2" presStyleIdx="2" presStyleCnt="4" custScaleY="116637"/>
      <dgm:spPr/>
    </dgm:pt>
    <dgm:pt modelId="{EBF61A46-A4A6-4390-9158-D92914E253E6}" type="pres">
      <dgm:prSet presAssocID="{6300DBE7-F050-42F7-BE6F-E49F1E3AFB39}" presName="connTx" presStyleLbl="parChTrans1D2" presStyleIdx="2" presStyleCnt="4"/>
      <dgm:spPr/>
    </dgm:pt>
    <dgm:pt modelId="{CC289EFB-F565-4DB3-8657-9B09DEF558FA}" type="pres">
      <dgm:prSet presAssocID="{3BCC92E0-5B81-4476-A5E1-4C245A92045C}" presName="root2" presStyleCnt="0"/>
      <dgm:spPr/>
    </dgm:pt>
    <dgm:pt modelId="{B5129C8B-35E6-46F3-80D4-29FF46F62D28}" type="pres">
      <dgm:prSet presAssocID="{3BCC92E0-5B81-4476-A5E1-4C245A92045C}" presName="LevelTwoTextNode" presStyleLbl="node2" presStyleIdx="2" presStyleCnt="4" custScaleX="99420" custScaleY="116638" custLinFactNeighborX="-13549" custLinFactNeighborY="-16805">
        <dgm:presLayoutVars>
          <dgm:chPref val="3"/>
        </dgm:presLayoutVars>
      </dgm:prSet>
      <dgm:spPr/>
    </dgm:pt>
    <dgm:pt modelId="{11BBC103-12F8-4260-9924-1DD342B617AA}" type="pres">
      <dgm:prSet presAssocID="{3BCC92E0-5B81-4476-A5E1-4C245A92045C}" presName="level3hierChild" presStyleCnt="0"/>
      <dgm:spPr/>
    </dgm:pt>
    <dgm:pt modelId="{8ED23FD3-03F0-4AC0-ABE6-80189503F6FD}" type="pres">
      <dgm:prSet presAssocID="{B483C588-E3D8-436C-8C2A-576FCDC0A4AE}" presName="conn2-1" presStyleLbl="parChTrans1D3" presStyleIdx="2" presStyleCnt="4" custScaleY="116637"/>
      <dgm:spPr/>
    </dgm:pt>
    <dgm:pt modelId="{14ACCCC3-25E9-4C31-89BF-0F7728E5A64F}" type="pres">
      <dgm:prSet presAssocID="{B483C588-E3D8-436C-8C2A-576FCDC0A4AE}" presName="connTx" presStyleLbl="parChTrans1D3" presStyleIdx="2" presStyleCnt="4"/>
      <dgm:spPr/>
    </dgm:pt>
    <dgm:pt modelId="{99EC8F48-3B91-4907-812D-1199EA93DB30}" type="pres">
      <dgm:prSet presAssocID="{932DD506-C052-405E-BB79-2E190CD37233}" presName="root2" presStyleCnt="0"/>
      <dgm:spPr/>
    </dgm:pt>
    <dgm:pt modelId="{9E77ECC9-A8EC-4E6D-9206-DD53D5BF5404}" type="pres">
      <dgm:prSet presAssocID="{932DD506-C052-405E-BB79-2E190CD37233}" presName="LevelTwoTextNode" presStyleLbl="node3" presStyleIdx="2" presStyleCnt="4" custScaleX="122727" custScaleY="116638" custLinFactNeighborX="-33387" custLinFactNeighborY="-17139">
        <dgm:presLayoutVars>
          <dgm:chPref val="3"/>
        </dgm:presLayoutVars>
      </dgm:prSet>
      <dgm:spPr/>
    </dgm:pt>
    <dgm:pt modelId="{5EEBCE86-CDE6-411A-B583-DCF1005CDE23}" type="pres">
      <dgm:prSet presAssocID="{932DD506-C052-405E-BB79-2E190CD37233}" presName="level3hierChild" presStyleCnt="0"/>
      <dgm:spPr/>
    </dgm:pt>
    <dgm:pt modelId="{01BA849C-AE45-4C49-BBCE-D2F1515B794F}" type="pres">
      <dgm:prSet presAssocID="{6C08A23A-F66B-4E43-9934-120CD8EAE4E3}" presName="conn2-1" presStyleLbl="parChTrans1D2" presStyleIdx="3" presStyleCnt="4" custScaleY="116637"/>
      <dgm:spPr/>
    </dgm:pt>
    <dgm:pt modelId="{D3D56919-84C5-43B6-A4B0-D9A9EAE6B390}" type="pres">
      <dgm:prSet presAssocID="{6C08A23A-F66B-4E43-9934-120CD8EAE4E3}" presName="connTx" presStyleLbl="parChTrans1D2" presStyleIdx="3" presStyleCnt="4"/>
      <dgm:spPr/>
    </dgm:pt>
    <dgm:pt modelId="{A8C87F77-B549-4DC7-B5AC-6FBD6510C45C}" type="pres">
      <dgm:prSet presAssocID="{B67391A6-3127-4970-A8A9-2E787B4E3AAC}" presName="root2" presStyleCnt="0"/>
      <dgm:spPr/>
    </dgm:pt>
    <dgm:pt modelId="{37A0DD12-0F64-4CE1-B62F-C4B2F5578136}" type="pres">
      <dgm:prSet presAssocID="{B67391A6-3127-4970-A8A9-2E787B4E3AAC}" presName="LevelTwoTextNode" presStyleLbl="node2" presStyleIdx="3" presStyleCnt="4" custScaleX="102103" custScaleY="129403" custLinFactNeighborX="-13763" custLinFactNeighborY="-8172">
        <dgm:presLayoutVars>
          <dgm:chPref val="3"/>
        </dgm:presLayoutVars>
      </dgm:prSet>
      <dgm:spPr/>
    </dgm:pt>
    <dgm:pt modelId="{75AAAAB6-70F4-466A-AAC4-F7AE900A0169}" type="pres">
      <dgm:prSet presAssocID="{B67391A6-3127-4970-A8A9-2E787B4E3AAC}" presName="level3hierChild" presStyleCnt="0"/>
      <dgm:spPr/>
    </dgm:pt>
    <dgm:pt modelId="{544B0DCD-D317-425C-B66E-69B7F0289930}" type="pres">
      <dgm:prSet presAssocID="{EA0DCB61-288F-450C-AE15-D596B0ACD66C}" presName="conn2-1" presStyleLbl="parChTrans1D3" presStyleIdx="3" presStyleCnt="4" custScaleY="116637"/>
      <dgm:spPr/>
    </dgm:pt>
    <dgm:pt modelId="{411F4E38-7339-445F-8FFC-8EFC32D8D77A}" type="pres">
      <dgm:prSet presAssocID="{EA0DCB61-288F-450C-AE15-D596B0ACD66C}" presName="connTx" presStyleLbl="parChTrans1D3" presStyleIdx="3" presStyleCnt="4"/>
      <dgm:spPr/>
    </dgm:pt>
    <dgm:pt modelId="{E801E5E5-0377-45E2-8C76-FB074C805EFC}" type="pres">
      <dgm:prSet presAssocID="{88BE5420-4F0D-43DB-9C41-05746C9B7289}" presName="root2" presStyleCnt="0"/>
      <dgm:spPr/>
    </dgm:pt>
    <dgm:pt modelId="{04C76479-5815-4AEF-9608-071A1F31FDA8}" type="pres">
      <dgm:prSet presAssocID="{88BE5420-4F0D-43DB-9C41-05746C9B7289}" presName="LevelTwoTextNode" presStyleLbl="node3" presStyleIdx="3" presStyleCnt="4" custScaleX="119377" custScaleY="116638" custLinFactNeighborX="-34283" custLinFactNeighborY="-12355">
        <dgm:presLayoutVars>
          <dgm:chPref val="3"/>
        </dgm:presLayoutVars>
      </dgm:prSet>
      <dgm:spPr/>
    </dgm:pt>
    <dgm:pt modelId="{CB163A31-5D6B-4224-A2DE-415EF596DA21}" type="pres">
      <dgm:prSet presAssocID="{88BE5420-4F0D-43DB-9C41-05746C9B7289}" presName="level3hierChild" presStyleCnt="0"/>
      <dgm:spPr/>
    </dgm:pt>
  </dgm:ptLst>
  <dgm:cxnLst>
    <dgm:cxn modelId="{8FC56904-0B32-4C07-B270-0D0C13B5C21D}" srcId="{B83A02FE-3193-44A4-8D13-DB017BA4A6ED}" destId="{2B1B7621-2D9E-4DB6-AA9F-4F00B237CABE}" srcOrd="0" destOrd="0" parTransId="{33D06CF4-78B6-43B1-B71E-010FBA822263}" sibTransId="{6DA8BBD6-C4B9-4A0E-A8E3-958FA583D997}"/>
    <dgm:cxn modelId="{3B9CCA09-A5B1-4947-B98D-5771D9CBA51A}" type="presOf" srcId="{3BCC92E0-5B81-4476-A5E1-4C245A92045C}" destId="{B5129C8B-35E6-46F3-80D4-29FF46F62D28}" srcOrd="0" destOrd="0" presId="urn:microsoft.com/office/officeart/2005/8/layout/hierarchy2"/>
    <dgm:cxn modelId="{DF386116-B605-48B2-83FB-8BB8C8933515}" type="presOf" srcId="{1EBCCE69-F567-45E7-B74B-8DEA65883EB6}" destId="{9239B7B7-1C58-4501-A26B-5D6093C17135}" srcOrd="0" destOrd="0" presId="urn:microsoft.com/office/officeart/2005/8/layout/hierarchy2"/>
    <dgm:cxn modelId="{77555A19-74F2-4A53-8EFF-D41257EFF882}" srcId="{F679D759-AE12-441B-94AF-C601F1C980F7}" destId="{3BCC92E0-5B81-4476-A5E1-4C245A92045C}" srcOrd="2" destOrd="0" parTransId="{6300DBE7-F050-42F7-BE6F-E49F1E3AFB39}" sibTransId="{C8BDD5F0-5A55-4F6D-9B81-8A0D23590AF7}"/>
    <dgm:cxn modelId="{FD4FF921-E70E-4A33-B54C-A81B6CA67228}" type="presOf" srcId="{C6166230-EB0F-4368-9D90-7730F97F58C8}" destId="{65090F84-0328-4785-AE70-48206B764A1A}" srcOrd="0" destOrd="0" presId="urn:microsoft.com/office/officeart/2005/8/layout/hierarchy2"/>
    <dgm:cxn modelId="{15958A32-086F-42F8-9910-9A1EDB963D4C}" type="presOf" srcId="{EA0DCB61-288F-450C-AE15-D596B0ACD66C}" destId="{411F4E38-7339-445F-8FFC-8EFC32D8D77A}" srcOrd="1" destOrd="0" presId="urn:microsoft.com/office/officeart/2005/8/layout/hierarchy2"/>
    <dgm:cxn modelId="{2516E733-1F82-42EE-B940-C216BE5C3221}" srcId="{F679D759-AE12-441B-94AF-C601F1C980F7}" destId="{B83A02FE-3193-44A4-8D13-DB017BA4A6ED}" srcOrd="0" destOrd="0" parTransId="{C6166230-EB0F-4368-9D90-7730F97F58C8}" sibTransId="{06BC8587-606F-4736-BDE6-4941EEC9DFDA}"/>
    <dgm:cxn modelId="{48BFBF34-A044-4E74-9774-B8B93675B240}" type="presOf" srcId="{33D06CF4-78B6-43B1-B71E-010FBA822263}" destId="{55231D96-C02C-4BE8-A59D-F851F661BFA5}" srcOrd="0" destOrd="0" presId="urn:microsoft.com/office/officeart/2005/8/layout/hierarchy2"/>
    <dgm:cxn modelId="{54B64A35-864C-4FDA-8CCC-E47D9737E6AE}" type="presOf" srcId="{88BE5420-4F0D-43DB-9C41-05746C9B7289}" destId="{04C76479-5815-4AEF-9608-071A1F31FDA8}" srcOrd="0" destOrd="0" presId="urn:microsoft.com/office/officeart/2005/8/layout/hierarchy2"/>
    <dgm:cxn modelId="{E1398E37-B87E-4BB1-BD8D-70EDEC3AC565}" type="presOf" srcId="{6C08A23A-F66B-4E43-9934-120CD8EAE4E3}" destId="{D3D56919-84C5-43B6-A4B0-D9A9EAE6B390}" srcOrd="1" destOrd="0" presId="urn:microsoft.com/office/officeart/2005/8/layout/hierarchy2"/>
    <dgm:cxn modelId="{0C776740-8D18-4264-967C-FC05B311B7D7}" type="presOf" srcId="{30F6F301-CA31-4229-8E00-4A643A0A8A6C}" destId="{7DFC9918-B311-466A-BD89-88E96CB49FB2}" srcOrd="1" destOrd="0" presId="urn:microsoft.com/office/officeart/2005/8/layout/hierarchy2"/>
    <dgm:cxn modelId="{D5A9465D-9ECD-4EBE-9860-C8FF6BB8F526}" type="presOf" srcId="{C6166230-EB0F-4368-9D90-7730F97F58C8}" destId="{971C14B5-BDAC-40F6-A236-517939718AB8}" srcOrd="1" destOrd="0" presId="urn:microsoft.com/office/officeart/2005/8/layout/hierarchy2"/>
    <dgm:cxn modelId="{4C922544-4177-425D-94A2-3B7CAE4DBD32}" type="presOf" srcId="{B483C588-E3D8-436C-8C2A-576FCDC0A4AE}" destId="{14ACCCC3-25E9-4C31-89BF-0F7728E5A64F}" srcOrd="1" destOrd="0" presId="urn:microsoft.com/office/officeart/2005/8/layout/hierarchy2"/>
    <dgm:cxn modelId="{65526770-82FD-4134-8169-1C012AF59EFF}" type="presOf" srcId="{6300DBE7-F050-42F7-BE6F-E49F1E3AFB39}" destId="{EBF61A46-A4A6-4390-9158-D92914E253E6}" srcOrd="1" destOrd="0" presId="urn:microsoft.com/office/officeart/2005/8/layout/hierarchy2"/>
    <dgm:cxn modelId="{C4467359-4BD6-4913-8F39-D1D1E7723366}" type="presOf" srcId="{B83A02FE-3193-44A4-8D13-DB017BA4A6ED}" destId="{C2CFBF19-7A63-44FA-A625-A77F4626320B}" srcOrd="0" destOrd="0" presId="urn:microsoft.com/office/officeart/2005/8/layout/hierarchy2"/>
    <dgm:cxn modelId="{38DE2080-3188-4E2C-AA50-6615182AA006}" type="presOf" srcId="{2E3EDC2A-19F1-4296-BA90-A7FB4A808E7C}" destId="{3FE83677-8BB0-40E8-B473-B085EF133046}" srcOrd="1" destOrd="0" presId="urn:microsoft.com/office/officeart/2005/8/layout/hierarchy2"/>
    <dgm:cxn modelId="{0ACE7A85-BB89-4C80-A16C-FB046F1B4B91}" srcId="{1EBCCE69-F567-45E7-B74B-8DEA65883EB6}" destId="{F679D759-AE12-441B-94AF-C601F1C980F7}" srcOrd="0" destOrd="0" parTransId="{70610A68-B496-4E3B-8742-72E77C0F398C}" sibTransId="{9F3AF203-8FC3-44BE-A448-89F14B017D7D}"/>
    <dgm:cxn modelId="{228F0787-5A51-461D-AF0E-3F7CD0BC9E40}" type="presOf" srcId="{B483C588-E3D8-436C-8C2A-576FCDC0A4AE}" destId="{8ED23FD3-03F0-4AC0-ABE6-80189503F6FD}" srcOrd="0" destOrd="0" presId="urn:microsoft.com/office/officeart/2005/8/layout/hierarchy2"/>
    <dgm:cxn modelId="{3E9C8D8A-B717-46FF-B891-AF96D42DF217}" type="presOf" srcId="{6300DBE7-F050-42F7-BE6F-E49F1E3AFB39}" destId="{4FBD1FA3-0A43-47BF-BA10-0C285ADE52E2}" srcOrd="0" destOrd="0" presId="urn:microsoft.com/office/officeart/2005/8/layout/hierarchy2"/>
    <dgm:cxn modelId="{501AE991-A7A8-4148-A0D4-D48A6EE581ED}" type="presOf" srcId="{F679D759-AE12-441B-94AF-C601F1C980F7}" destId="{09CC0AA8-B854-425E-9D46-5583CDF5731D}" srcOrd="0" destOrd="0" presId="urn:microsoft.com/office/officeart/2005/8/layout/hierarchy2"/>
    <dgm:cxn modelId="{07D1CC9B-60AB-475A-BE64-5E276EDC7A00}" type="presOf" srcId="{2B1B7621-2D9E-4DB6-AA9F-4F00B237CABE}" destId="{5184DE42-2301-4F32-B2A4-1BF90F44AA75}" srcOrd="0" destOrd="0" presId="urn:microsoft.com/office/officeart/2005/8/layout/hierarchy2"/>
    <dgm:cxn modelId="{1AC3069C-E846-4482-BF5D-A2387BF9A6A7}" type="presOf" srcId="{932DD506-C052-405E-BB79-2E190CD37233}" destId="{9E77ECC9-A8EC-4E6D-9206-DD53D5BF5404}" srcOrd="0" destOrd="0" presId="urn:microsoft.com/office/officeart/2005/8/layout/hierarchy2"/>
    <dgm:cxn modelId="{949FD0A5-EEFF-4194-BC6D-24B730F8D005}" type="presOf" srcId="{30F6F301-CA31-4229-8E00-4A643A0A8A6C}" destId="{D6D046F6-16D6-4188-A87D-295A0989AC36}" srcOrd="0" destOrd="0" presId="urn:microsoft.com/office/officeart/2005/8/layout/hierarchy2"/>
    <dgm:cxn modelId="{646FDAA8-BDFD-43A9-BFAD-CCCF141DEBE3}" srcId="{F679D759-AE12-441B-94AF-C601F1C980F7}" destId="{B67391A6-3127-4970-A8A9-2E787B4E3AAC}" srcOrd="3" destOrd="0" parTransId="{6C08A23A-F66B-4E43-9934-120CD8EAE4E3}" sibTransId="{A33D2504-8C20-4272-B459-0E1089362A9A}"/>
    <dgm:cxn modelId="{AAFBEFA9-2AE6-4157-94EE-61D310FB2B92}" srcId="{B67391A6-3127-4970-A8A9-2E787B4E3AAC}" destId="{88BE5420-4F0D-43DB-9C41-05746C9B7289}" srcOrd="0" destOrd="0" parTransId="{EA0DCB61-288F-450C-AE15-D596B0ACD66C}" sibTransId="{8CC6BD9C-2B10-4669-ADEB-DB3159AB9B2F}"/>
    <dgm:cxn modelId="{172F41AC-13B9-4C02-AC21-8536B3D810E8}" srcId="{B392ECC0-219C-4E2F-B316-26BC92A83EE8}" destId="{17495651-185E-4622-96FF-56E763FB76C3}" srcOrd="0" destOrd="0" parTransId="{30F6F301-CA31-4229-8E00-4A643A0A8A6C}" sibTransId="{BD450569-5D6E-4418-B3CD-8B54DBCFB534}"/>
    <dgm:cxn modelId="{8099DFB3-141A-4144-BB96-DC335F2B61EB}" type="presOf" srcId="{B67391A6-3127-4970-A8A9-2E787B4E3AAC}" destId="{37A0DD12-0F64-4CE1-B62F-C4B2F5578136}" srcOrd="0" destOrd="0" presId="urn:microsoft.com/office/officeart/2005/8/layout/hierarchy2"/>
    <dgm:cxn modelId="{7A2E61B6-6B80-4CF3-88E1-2B3BE83D1831}" type="presOf" srcId="{B392ECC0-219C-4E2F-B316-26BC92A83EE8}" destId="{8AEB0DC0-6058-4696-A820-7CA02EF88EA1}" srcOrd="0" destOrd="0" presId="urn:microsoft.com/office/officeart/2005/8/layout/hierarchy2"/>
    <dgm:cxn modelId="{4AAE91C6-F727-42B6-AAAB-7D1234729A3F}" type="presOf" srcId="{6C08A23A-F66B-4E43-9934-120CD8EAE4E3}" destId="{01BA849C-AE45-4C49-BBCE-D2F1515B794F}" srcOrd="0" destOrd="0" presId="urn:microsoft.com/office/officeart/2005/8/layout/hierarchy2"/>
    <dgm:cxn modelId="{ED68B8E2-6A99-4719-8709-63944ECBAD0A}" type="presOf" srcId="{2E3EDC2A-19F1-4296-BA90-A7FB4A808E7C}" destId="{577EC19F-7433-495C-95E3-22428B03FD3D}" srcOrd="0" destOrd="0" presId="urn:microsoft.com/office/officeart/2005/8/layout/hierarchy2"/>
    <dgm:cxn modelId="{2BD943ED-863E-4DCB-A440-456C35FF5546}" type="presOf" srcId="{33D06CF4-78B6-43B1-B71E-010FBA822263}" destId="{2C980568-A2FC-455C-A66F-22F21074337C}" srcOrd="1" destOrd="0" presId="urn:microsoft.com/office/officeart/2005/8/layout/hierarchy2"/>
    <dgm:cxn modelId="{0B8BA4EF-D255-4857-A9AE-5EC38E5639D2}" srcId="{3BCC92E0-5B81-4476-A5E1-4C245A92045C}" destId="{932DD506-C052-405E-BB79-2E190CD37233}" srcOrd="0" destOrd="0" parTransId="{B483C588-E3D8-436C-8C2A-576FCDC0A4AE}" sibTransId="{64566C91-AB6C-4F67-8563-88E5BF9AB506}"/>
    <dgm:cxn modelId="{D1E873F1-51D8-458C-8548-17F458FD63AF}" srcId="{F679D759-AE12-441B-94AF-C601F1C980F7}" destId="{B392ECC0-219C-4E2F-B316-26BC92A83EE8}" srcOrd="1" destOrd="0" parTransId="{2E3EDC2A-19F1-4296-BA90-A7FB4A808E7C}" sibTransId="{CED1CE52-603E-423E-89A7-23B58CB39AC5}"/>
    <dgm:cxn modelId="{03DB82F6-5F64-474C-B23F-73205980E29C}" type="presOf" srcId="{17495651-185E-4622-96FF-56E763FB76C3}" destId="{6DEFC9D8-E216-4BC4-9765-5707440ED468}" srcOrd="0" destOrd="0" presId="urn:microsoft.com/office/officeart/2005/8/layout/hierarchy2"/>
    <dgm:cxn modelId="{5D86CEF6-7FEA-4B07-9704-60292518DEF6}" type="presOf" srcId="{EA0DCB61-288F-450C-AE15-D596B0ACD66C}" destId="{544B0DCD-D317-425C-B66E-69B7F0289930}" srcOrd="0" destOrd="0" presId="urn:microsoft.com/office/officeart/2005/8/layout/hierarchy2"/>
    <dgm:cxn modelId="{AE7EC6FA-593A-43BE-A082-4D95B69D7550}" type="presParOf" srcId="{9239B7B7-1C58-4501-A26B-5D6093C17135}" destId="{81857F5F-0A24-403F-9390-20A6956842F8}" srcOrd="0" destOrd="0" presId="urn:microsoft.com/office/officeart/2005/8/layout/hierarchy2"/>
    <dgm:cxn modelId="{178D2951-5ADA-45CD-BEA6-7913954F00B4}" type="presParOf" srcId="{81857F5F-0A24-403F-9390-20A6956842F8}" destId="{09CC0AA8-B854-425E-9D46-5583CDF5731D}" srcOrd="0" destOrd="0" presId="urn:microsoft.com/office/officeart/2005/8/layout/hierarchy2"/>
    <dgm:cxn modelId="{39B47475-81D2-45FC-9977-2A33130C4127}" type="presParOf" srcId="{81857F5F-0A24-403F-9390-20A6956842F8}" destId="{7158C7D9-D495-4C72-87F1-885D0356F56A}" srcOrd="1" destOrd="0" presId="urn:microsoft.com/office/officeart/2005/8/layout/hierarchy2"/>
    <dgm:cxn modelId="{E4D7B5A2-06EC-4712-8BED-5EF8E63D0F9E}" type="presParOf" srcId="{7158C7D9-D495-4C72-87F1-885D0356F56A}" destId="{65090F84-0328-4785-AE70-48206B764A1A}" srcOrd="0" destOrd="0" presId="urn:microsoft.com/office/officeart/2005/8/layout/hierarchy2"/>
    <dgm:cxn modelId="{ED693777-293D-4463-966E-BC1CF69958A0}" type="presParOf" srcId="{65090F84-0328-4785-AE70-48206B764A1A}" destId="{971C14B5-BDAC-40F6-A236-517939718AB8}" srcOrd="0" destOrd="0" presId="urn:microsoft.com/office/officeart/2005/8/layout/hierarchy2"/>
    <dgm:cxn modelId="{F19CEC49-42E9-446E-83D7-ED5C647EEE77}" type="presParOf" srcId="{7158C7D9-D495-4C72-87F1-885D0356F56A}" destId="{D4A7FC40-F670-42CA-9E02-EEC0F9441573}" srcOrd="1" destOrd="0" presId="urn:microsoft.com/office/officeart/2005/8/layout/hierarchy2"/>
    <dgm:cxn modelId="{E96B96D8-87EA-44A7-ACE1-50E093A1ADB5}" type="presParOf" srcId="{D4A7FC40-F670-42CA-9E02-EEC0F9441573}" destId="{C2CFBF19-7A63-44FA-A625-A77F4626320B}" srcOrd="0" destOrd="0" presId="urn:microsoft.com/office/officeart/2005/8/layout/hierarchy2"/>
    <dgm:cxn modelId="{940F393A-281D-4501-BD87-6CD6395B0FA2}" type="presParOf" srcId="{D4A7FC40-F670-42CA-9E02-EEC0F9441573}" destId="{CA006BE3-8929-408E-8AA5-7E87E6160E89}" srcOrd="1" destOrd="0" presId="urn:microsoft.com/office/officeart/2005/8/layout/hierarchy2"/>
    <dgm:cxn modelId="{78A3D1D7-B64D-4997-A7E5-9DA2305629BE}" type="presParOf" srcId="{CA006BE3-8929-408E-8AA5-7E87E6160E89}" destId="{55231D96-C02C-4BE8-A59D-F851F661BFA5}" srcOrd="0" destOrd="0" presId="urn:microsoft.com/office/officeart/2005/8/layout/hierarchy2"/>
    <dgm:cxn modelId="{CEEE244C-012F-4280-93BC-B448891B5121}" type="presParOf" srcId="{55231D96-C02C-4BE8-A59D-F851F661BFA5}" destId="{2C980568-A2FC-455C-A66F-22F21074337C}" srcOrd="0" destOrd="0" presId="urn:microsoft.com/office/officeart/2005/8/layout/hierarchy2"/>
    <dgm:cxn modelId="{4C68887F-874B-40BB-A807-8FADDBCDB6A1}" type="presParOf" srcId="{CA006BE3-8929-408E-8AA5-7E87E6160E89}" destId="{DFA4EB29-28D9-404C-912D-84563F5A1B20}" srcOrd="1" destOrd="0" presId="urn:microsoft.com/office/officeart/2005/8/layout/hierarchy2"/>
    <dgm:cxn modelId="{FF787C0C-9662-4028-BF53-2FA89AB1F15D}" type="presParOf" srcId="{DFA4EB29-28D9-404C-912D-84563F5A1B20}" destId="{5184DE42-2301-4F32-B2A4-1BF90F44AA75}" srcOrd="0" destOrd="0" presId="urn:microsoft.com/office/officeart/2005/8/layout/hierarchy2"/>
    <dgm:cxn modelId="{828076DE-7D9B-458C-A414-232CC5C97ED5}" type="presParOf" srcId="{DFA4EB29-28D9-404C-912D-84563F5A1B20}" destId="{0059173E-F111-4BEC-97B0-7D0B8C8E6202}" srcOrd="1" destOrd="0" presId="urn:microsoft.com/office/officeart/2005/8/layout/hierarchy2"/>
    <dgm:cxn modelId="{B230591B-DFAE-4969-8D1C-A280C04B31A1}" type="presParOf" srcId="{7158C7D9-D495-4C72-87F1-885D0356F56A}" destId="{577EC19F-7433-495C-95E3-22428B03FD3D}" srcOrd="2" destOrd="0" presId="urn:microsoft.com/office/officeart/2005/8/layout/hierarchy2"/>
    <dgm:cxn modelId="{B0F268A9-8B7F-4F4E-B90A-DA7AA01C74B0}" type="presParOf" srcId="{577EC19F-7433-495C-95E3-22428B03FD3D}" destId="{3FE83677-8BB0-40E8-B473-B085EF133046}" srcOrd="0" destOrd="0" presId="urn:microsoft.com/office/officeart/2005/8/layout/hierarchy2"/>
    <dgm:cxn modelId="{AEF7C23A-5E7C-4F6B-AD90-A235F9026481}" type="presParOf" srcId="{7158C7D9-D495-4C72-87F1-885D0356F56A}" destId="{C5FD4B0F-D96E-4C21-8AD9-43C439F98C6E}" srcOrd="3" destOrd="0" presId="urn:microsoft.com/office/officeart/2005/8/layout/hierarchy2"/>
    <dgm:cxn modelId="{89EEE812-9D76-4A79-B47B-AA40E04D2EA3}" type="presParOf" srcId="{C5FD4B0F-D96E-4C21-8AD9-43C439F98C6E}" destId="{8AEB0DC0-6058-4696-A820-7CA02EF88EA1}" srcOrd="0" destOrd="0" presId="urn:microsoft.com/office/officeart/2005/8/layout/hierarchy2"/>
    <dgm:cxn modelId="{9B2A3D9C-98A4-4B86-86BD-422070DAFDB3}" type="presParOf" srcId="{C5FD4B0F-D96E-4C21-8AD9-43C439F98C6E}" destId="{D40F6DB0-4EAB-449A-9C54-5DF8835E0D19}" srcOrd="1" destOrd="0" presId="urn:microsoft.com/office/officeart/2005/8/layout/hierarchy2"/>
    <dgm:cxn modelId="{A3D7BD26-A629-45D9-BDD5-708F9FBA9237}" type="presParOf" srcId="{D40F6DB0-4EAB-449A-9C54-5DF8835E0D19}" destId="{D6D046F6-16D6-4188-A87D-295A0989AC36}" srcOrd="0" destOrd="0" presId="urn:microsoft.com/office/officeart/2005/8/layout/hierarchy2"/>
    <dgm:cxn modelId="{E341DAFD-81E1-41FF-B5FB-CEDC633568CD}" type="presParOf" srcId="{D6D046F6-16D6-4188-A87D-295A0989AC36}" destId="{7DFC9918-B311-466A-BD89-88E96CB49FB2}" srcOrd="0" destOrd="0" presId="urn:microsoft.com/office/officeart/2005/8/layout/hierarchy2"/>
    <dgm:cxn modelId="{C576DE8E-BB00-4DC0-9D99-6EF15D41264A}" type="presParOf" srcId="{D40F6DB0-4EAB-449A-9C54-5DF8835E0D19}" destId="{57720BB6-3B3C-4922-8CB6-4195937B6FDA}" srcOrd="1" destOrd="0" presId="urn:microsoft.com/office/officeart/2005/8/layout/hierarchy2"/>
    <dgm:cxn modelId="{1C07D244-7A24-4396-A5CA-5F00A6B42580}" type="presParOf" srcId="{57720BB6-3B3C-4922-8CB6-4195937B6FDA}" destId="{6DEFC9D8-E216-4BC4-9765-5707440ED468}" srcOrd="0" destOrd="0" presId="urn:microsoft.com/office/officeart/2005/8/layout/hierarchy2"/>
    <dgm:cxn modelId="{356AB84F-3E02-44BD-AD2B-2956EB3B8C3C}" type="presParOf" srcId="{57720BB6-3B3C-4922-8CB6-4195937B6FDA}" destId="{3D070C63-F76F-42F2-9DFC-C334FE570EA1}" srcOrd="1" destOrd="0" presId="urn:microsoft.com/office/officeart/2005/8/layout/hierarchy2"/>
    <dgm:cxn modelId="{2F7128EF-5662-468C-99B6-98BE55940E62}" type="presParOf" srcId="{7158C7D9-D495-4C72-87F1-885D0356F56A}" destId="{4FBD1FA3-0A43-47BF-BA10-0C285ADE52E2}" srcOrd="4" destOrd="0" presId="urn:microsoft.com/office/officeart/2005/8/layout/hierarchy2"/>
    <dgm:cxn modelId="{2DA524D6-CD26-46E6-B737-1E025A0BED6B}" type="presParOf" srcId="{4FBD1FA3-0A43-47BF-BA10-0C285ADE52E2}" destId="{EBF61A46-A4A6-4390-9158-D92914E253E6}" srcOrd="0" destOrd="0" presId="urn:microsoft.com/office/officeart/2005/8/layout/hierarchy2"/>
    <dgm:cxn modelId="{5E44A7E2-B53A-447F-BFE2-04B1E6258AE5}" type="presParOf" srcId="{7158C7D9-D495-4C72-87F1-885D0356F56A}" destId="{CC289EFB-F565-4DB3-8657-9B09DEF558FA}" srcOrd="5" destOrd="0" presId="urn:microsoft.com/office/officeart/2005/8/layout/hierarchy2"/>
    <dgm:cxn modelId="{656C5313-4AA8-4CAF-A4AD-15AD1C2D44D4}" type="presParOf" srcId="{CC289EFB-F565-4DB3-8657-9B09DEF558FA}" destId="{B5129C8B-35E6-46F3-80D4-29FF46F62D28}" srcOrd="0" destOrd="0" presId="urn:microsoft.com/office/officeart/2005/8/layout/hierarchy2"/>
    <dgm:cxn modelId="{B249E191-0B81-4DBE-9C78-AC7C47389EF4}" type="presParOf" srcId="{CC289EFB-F565-4DB3-8657-9B09DEF558FA}" destId="{11BBC103-12F8-4260-9924-1DD342B617AA}" srcOrd="1" destOrd="0" presId="urn:microsoft.com/office/officeart/2005/8/layout/hierarchy2"/>
    <dgm:cxn modelId="{BD174B05-E1F7-47E1-9E5B-5C12681A9370}" type="presParOf" srcId="{11BBC103-12F8-4260-9924-1DD342B617AA}" destId="{8ED23FD3-03F0-4AC0-ABE6-80189503F6FD}" srcOrd="0" destOrd="0" presId="urn:microsoft.com/office/officeart/2005/8/layout/hierarchy2"/>
    <dgm:cxn modelId="{F5CDE619-08FB-4CF6-81A5-F6818F8C0976}" type="presParOf" srcId="{8ED23FD3-03F0-4AC0-ABE6-80189503F6FD}" destId="{14ACCCC3-25E9-4C31-89BF-0F7728E5A64F}" srcOrd="0" destOrd="0" presId="urn:microsoft.com/office/officeart/2005/8/layout/hierarchy2"/>
    <dgm:cxn modelId="{1EC04493-E423-4213-A502-C754F15F8F28}" type="presParOf" srcId="{11BBC103-12F8-4260-9924-1DD342B617AA}" destId="{99EC8F48-3B91-4907-812D-1199EA93DB30}" srcOrd="1" destOrd="0" presId="urn:microsoft.com/office/officeart/2005/8/layout/hierarchy2"/>
    <dgm:cxn modelId="{7B66509A-CC46-47C3-A515-780B3AEEB5A8}" type="presParOf" srcId="{99EC8F48-3B91-4907-812D-1199EA93DB30}" destId="{9E77ECC9-A8EC-4E6D-9206-DD53D5BF5404}" srcOrd="0" destOrd="0" presId="urn:microsoft.com/office/officeart/2005/8/layout/hierarchy2"/>
    <dgm:cxn modelId="{817DEC15-614A-4219-8B7D-A65AE74F33A4}" type="presParOf" srcId="{99EC8F48-3B91-4907-812D-1199EA93DB30}" destId="{5EEBCE86-CDE6-411A-B583-DCF1005CDE23}" srcOrd="1" destOrd="0" presId="urn:microsoft.com/office/officeart/2005/8/layout/hierarchy2"/>
    <dgm:cxn modelId="{40603224-2A42-4EBA-8A5B-DCAFB8B96F3C}" type="presParOf" srcId="{7158C7D9-D495-4C72-87F1-885D0356F56A}" destId="{01BA849C-AE45-4C49-BBCE-D2F1515B794F}" srcOrd="6" destOrd="0" presId="urn:microsoft.com/office/officeart/2005/8/layout/hierarchy2"/>
    <dgm:cxn modelId="{B2C310D1-8314-4B9D-BA7E-9E23CD39AACF}" type="presParOf" srcId="{01BA849C-AE45-4C49-BBCE-D2F1515B794F}" destId="{D3D56919-84C5-43B6-A4B0-D9A9EAE6B390}" srcOrd="0" destOrd="0" presId="urn:microsoft.com/office/officeart/2005/8/layout/hierarchy2"/>
    <dgm:cxn modelId="{70F1F041-461F-488D-BA2C-5543EC38FA63}" type="presParOf" srcId="{7158C7D9-D495-4C72-87F1-885D0356F56A}" destId="{A8C87F77-B549-4DC7-B5AC-6FBD6510C45C}" srcOrd="7" destOrd="0" presId="urn:microsoft.com/office/officeart/2005/8/layout/hierarchy2"/>
    <dgm:cxn modelId="{09EC7B0E-01E9-452E-970E-A8985DE28ED3}" type="presParOf" srcId="{A8C87F77-B549-4DC7-B5AC-6FBD6510C45C}" destId="{37A0DD12-0F64-4CE1-B62F-C4B2F5578136}" srcOrd="0" destOrd="0" presId="urn:microsoft.com/office/officeart/2005/8/layout/hierarchy2"/>
    <dgm:cxn modelId="{4EF1AF9A-3B93-4E0D-976B-9C0289F069C6}" type="presParOf" srcId="{A8C87F77-B549-4DC7-B5AC-6FBD6510C45C}" destId="{75AAAAB6-70F4-466A-AAC4-F7AE900A0169}" srcOrd="1" destOrd="0" presId="urn:microsoft.com/office/officeart/2005/8/layout/hierarchy2"/>
    <dgm:cxn modelId="{9A4F8FD3-C06A-4DBC-950B-38714B881AC3}" type="presParOf" srcId="{75AAAAB6-70F4-466A-AAC4-F7AE900A0169}" destId="{544B0DCD-D317-425C-B66E-69B7F0289930}" srcOrd="0" destOrd="0" presId="urn:microsoft.com/office/officeart/2005/8/layout/hierarchy2"/>
    <dgm:cxn modelId="{389E3B84-C668-4C30-99E3-88781B0B6727}" type="presParOf" srcId="{544B0DCD-D317-425C-B66E-69B7F0289930}" destId="{411F4E38-7339-445F-8FFC-8EFC32D8D77A}" srcOrd="0" destOrd="0" presId="urn:microsoft.com/office/officeart/2005/8/layout/hierarchy2"/>
    <dgm:cxn modelId="{5B5776AD-9E62-4C54-BF87-98CD73B9C0DE}" type="presParOf" srcId="{75AAAAB6-70F4-466A-AAC4-F7AE900A0169}" destId="{E801E5E5-0377-45E2-8C76-FB074C805EFC}" srcOrd="1" destOrd="0" presId="urn:microsoft.com/office/officeart/2005/8/layout/hierarchy2"/>
    <dgm:cxn modelId="{76965688-3A5C-4A56-BC31-EEC1316ECA70}" type="presParOf" srcId="{E801E5E5-0377-45E2-8C76-FB074C805EFC}" destId="{04C76479-5815-4AEF-9608-071A1F31FDA8}" srcOrd="0" destOrd="0" presId="urn:microsoft.com/office/officeart/2005/8/layout/hierarchy2"/>
    <dgm:cxn modelId="{0A55420A-3FD1-4CF4-AD1E-7E7FD87B69D3}" type="presParOf" srcId="{E801E5E5-0377-45E2-8C76-FB074C805EFC}" destId="{CB163A31-5D6B-4224-A2DE-415EF596DA21}" srcOrd="1" destOrd="0" presId="urn:microsoft.com/office/officeart/2005/8/layout/hierarchy2"/>
  </dgm:cxnLst>
  <dgm:bg/>
  <dgm:whole/>
  <dgm:extLst>
    <a:ext uri="http://schemas.microsoft.com/office/drawing/2008/diagram">
      <dsp:dataModelExt xmlns:dsp="http://schemas.microsoft.com/office/drawing/2008/diagram" relId="rId64"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A2042703-CFA0-43B5-AC28-07A7E1E04256}"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ru-RU"/>
        </a:p>
      </dgm:t>
    </dgm:pt>
    <dgm:pt modelId="{6D759D8E-9E12-421E-9078-C329A63703B4}">
      <dgm:prSet phldrT="[Текст]" custT="1"/>
      <dgm:spPr/>
      <dgm:t>
        <a:bodyPr/>
        <a:lstStyle/>
        <a:p>
          <a:r>
            <a:rPr lang="kk-KZ" sz="1000">
              <a:latin typeface="Times New Roman" panose="02020603050405020304" pitchFamily="18" charset="0"/>
              <a:cs typeface="Times New Roman" panose="02020603050405020304" pitchFamily="18" charset="0"/>
            </a:rPr>
            <a:t>Ғұрыптық рәсімдерге қатысты қалыптасқан тілдік бірліктердің метонимиялық ауысу тәсілдері</a:t>
          </a:r>
          <a:endParaRPr lang="ru-RU" sz="1000">
            <a:latin typeface="Times New Roman" panose="02020603050405020304" pitchFamily="18" charset="0"/>
            <a:cs typeface="Times New Roman" panose="02020603050405020304" pitchFamily="18" charset="0"/>
          </a:endParaRPr>
        </a:p>
      </dgm:t>
    </dgm:pt>
    <dgm:pt modelId="{8995D0E5-07AD-4F0E-B217-896FF3E57861}" type="parTrans" cxnId="{3D8212DB-71BF-4DE0-AF01-55E1BCD76365}">
      <dgm:prSet/>
      <dgm:spPr/>
      <dgm:t>
        <a:bodyPr/>
        <a:lstStyle/>
        <a:p>
          <a:endParaRPr lang="ru-RU"/>
        </a:p>
      </dgm:t>
    </dgm:pt>
    <dgm:pt modelId="{5E7BEF16-0E2F-4EF9-9CA9-751ECBCD7E47}" type="sibTrans" cxnId="{3D8212DB-71BF-4DE0-AF01-55E1BCD76365}">
      <dgm:prSet/>
      <dgm:spPr/>
      <dgm:t>
        <a:bodyPr/>
        <a:lstStyle/>
        <a:p>
          <a:endParaRPr lang="ru-RU"/>
        </a:p>
      </dgm:t>
    </dgm:pt>
    <dgm:pt modelId="{CEB6B295-AA26-4877-BF7D-0B6F57C40B0D}">
      <dgm:prSet phldrT="[Текст]" custT="1"/>
      <dgm:spPr/>
      <dgm:t>
        <a:bodyPr/>
        <a:lstStyle/>
        <a:p>
          <a:r>
            <a:rPr lang="kk-KZ" sz="1000" i="0"/>
            <a:t>әрекетке қатысты тілдік бірліктің метонимиялық ауысуы</a:t>
          </a:r>
          <a:endParaRPr lang="ru-RU" sz="1000" i="0">
            <a:latin typeface="Times New Roman" panose="02020603050405020304" pitchFamily="18" charset="0"/>
            <a:cs typeface="Times New Roman" panose="02020603050405020304" pitchFamily="18" charset="0"/>
          </a:endParaRPr>
        </a:p>
      </dgm:t>
    </dgm:pt>
    <dgm:pt modelId="{4BB36E68-88BA-4347-87B4-82490EE91064}" type="parTrans" cxnId="{F3CA70CF-71CF-4FAD-A86E-958C8E76EB45}">
      <dgm:prSet/>
      <dgm:spPr/>
      <dgm:t>
        <a:bodyPr/>
        <a:lstStyle/>
        <a:p>
          <a:endParaRPr lang="ru-RU" sz="1000">
            <a:latin typeface="Times New Roman" panose="02020603050405020304" pitchFamily="18" charset="0"/>
            <a:cs typeface="Times New Roman" panose="02020603050405020304" pitchFamily="18" charset="0"/>
          </a:endParaRPr>
        </a:p>
      </dgm:t>
    </dgm:pt>
    <dgm:pt modelId="{3F41E8E4-1A4F-4F51-9EE5-CB420E5723D1}" type="sibTrans" cxnId="{F3CA70CF-71CF-4FAD-A86E-958C8E76EB45}">
      <dgm:prSet/>
      <dgm:spPr/>
      <dgm:t>
        <a:bodyPr/>
        <a:lstStyle/>
        <a:p>
          <a:endParaRPr lang="ru-RU"/>
        </a:p>
      </dgm:t>
    </dgm:pt>
    <dgm:pt modelId="{F7BB5395-B611-400D-9CB9-2FAD263E7641}">
      <dgm:prSet phldrT="[Текст]" custT="1"/>
      <dgm:spPr/>
      <dgm:t>
        <a:bodyPr/>
        <a:lstStyle/>
        <a:p>
          <a:r>
            <a:rPr lang="kk-KZ" sz="1000" i="0"/>
            <a:t>рәсімге қатысушы субъектілерге қатысты тілдік бірліктердің метонимиялық ауысуы</a:t>
          </a:r>
          <a:endParaRPr lang="ru-RU" sz="1000" i="0">
            <a:latin typeface="Times New Roman" panose="02020603050405020304" pitchFamily="18" charset="0"/>
            <a:cs typeface="Times New Roman" panose="02020603050405020304" pitchFamily="18" charset="0"/>
          </a:endParaRPr>
        </a:p>
      </dgm:t>
    </dgm:pt>
    <dgm:pt modelId="{257FB8A3-542B-475F-BACD-AA00DA5B3A60}" type="parTrans" cxnId="{DE731DFC-67B4-4BBC-A9F8-557B818E7E6D}">
      <dgm:prSet/>
      <dgm:spPr/>
      <dgm:t>
        <a:bodyPr/>
        <a:lstStyle/>
        <a:p>
          <a:endParaRPr lang="ru-RU" sz="1000">
            <a:latin typeface="Times New Roman" panose="02020603050405020304" pitchFamily="18" charset="0"/>
            <a:cs typeface="Times New Roman" panose="02020603050405020304" pitchFamily="18" charset="0"/>
          </a:endParaRPr>
        </a:p>
      </dgm:t>
    </dgm:pt>
    <dgm:pt modelId="{D0237379-D692-4EFA-9905-7CC4BBC32AEF}" type="sibTrans" cxnId="{DE731DFC-67B4-4BBC-A9F8-557B818E7E6D}">
      <dgm:prSet/>
      <dgm:spPr/>
      <dgm:t>
        <a:bodyPr/>
        <a:lstStyle/>
        <a:p>
          <a:endParaRPr lang="ru-RU"/>
        </a:p>
      </dgm:t>
    </dgm:pt>
    <dgm:pt modelId="{F59F1EBD-051B-4BA2-8A56-50067E0B4F47}">
      <dgm:prSet phldrT="[Текст]" custT="1"/>
      <dgm:spPr/>
      <dgm:t>
        <a:bodyPr/>
        <a:lstStyle/>
        <a:p>
          <a:r>
            <a:rPr lang="kk-KZ" sz="1000" i="0"/>
            <a:t>рәсімді атқару барысында қолданылатын атрибуттардың, субъектілердің сапалық қасиетіне қатысты тілдік бірліктердің метонимиялық ауысуы.</a:t>
          </a:r>
          <a:endParaRPr lang="ru-RU" sz="1000" i="0">
            <a:latin typeface="Times New Roman" panose="02020603050405020304" pitchFamily="18" charset="0"/>
            <a:cs typeface="Times New Roman" panose="02020603050405020304" pitchFamily="18" charset="0"/>
          </a:endParaRPr>
        </a:p>
      </dgm:t>
    </dgm:pt>
    <dgm:pt modelId="{BAE18DD1-95D6-4BCD-82B9-67F92875770A}" type="parTrans" cxnId="{DC801C58-254D-41BB-9FE8-97DA92BCA889}">
      <dgm:prSet/>
      <dgm:spPr/>
      <dgm:t>
        <a:bodyPr/>
        <a:lstStyle/>
        <a:p>
          <a:endParaRPr lang="ru-RU" sz="1000">
            <a:latin typeface="Times New Roman" panose="02020603050405020304" pitchFamily="18" charset="0"/>
            <a:cs typeface="Times New Roman" panose="02020603050405020304" pitchFamily="18" charset="0"/>
          </a:endParaRPr>
        </a:p>
      </dgm:t>
    </dgm:pt>
    <dgm:pt modelId="{0953E802-C276-4F46-AB51-A256CDCC8DEF}" type="sibTrans" cxnId="{DC801C58-254D-41BB-9FE8-97DA92BCA889}">
      <dgm:prSet/>
      <dgm:spPr/>
      <dgm:t>
        <a:bodyPr/>
        <a:lstStyle/>
        <a:p>
          <a:endParaRPr lang="ru-RU"/>
        </a:p>
      </dgm:t>
    </dgm:pt>
    <dgm:pt modelId="{D499B934-726A-4F79-B6A8-C44BB8B27DFA}">
      <dgm:prSet custT="1"/>
      <dgm:spPr/>
      <dgm:t>
        <a:bodyPr/>
        <a:lstStyle/>
        <a:p>
          <a:r>
            <a:rPr lang="kk-KZ" sz="1000" i="0"/>
            <a:t>атрибутқа қатысты тілдік бірліктің метонимиялық ауысуы</a:t>
          </a:r>
          <a:endParaRPr lang="ru-RU" sz="1000" i="0">
            <a:latin typeface="Times New Roman" panose="02020603050405020304" pitchFamily="18" charset="0"/>
            <a:cs typeface="Times New Roman" panose="02020603050405020304" pitchFamily="18" charset="0"/>
          </a:endParaRPr>
        </a:p>
      </dgm:t>
    </dgm:pt>
    <dgm:pt modelId="{DAC6903C-7B54-47D5-A524-10E669F0DBC8}" type="parTrans" cxnId="{B019C3C5-EF75-4137-988D-B2EF75909C49}">
      <dgm:prSet/>
      <dgm:spPr/>
      <dgm:t>
        <a:bodyPr/>
        <a:lstStyle/>
        <a:p>
          <a:endParaRPr lang="ru-RU" sz="1000">
            <a:latin typeface="Times New Roman" panose="02020603050405020304" pitchFamily="18" charset="0"/>
            <a:cs typeface="Times New Roman" panose="02020603050405020304" pitchFamily="18" charset="0"/>
          </a:endParaRPr>
        </a:p>
      </dgm:t>
    </dgm:pt>
    <dgm:pt modelId="{67A551C6-00B3-4473-B83F-8620A9C6E51C}" type="sibTrans" cxnId="{B019C3C5-EF75-4137-988D-B2EF75909C49}">
      <dgm:prSet/>
      <dgm:spPr/>
      <dgm:t>
        <a:bodyPr/>
        <a:lstStyle/>
        <a:p>
          <a:endParaRPr lang="ru-RU"/>
        </a:p>
      </dgm:t>
    </dgm:pt>
    <dgm:pt modelId="{A206FB9C-A36B-427B-8667-849AEB4AB594}">
      <dgm:prSet custT="1"/>
      <dgm:spPr/>
      <dgm:t>
        <a:bodyPr/>
        <a:lstStyle/>
        <a:p>
          <a:endParaRPr lang="tr-TR" sz="1000" i="0"/>
        </a:p>
        <a:p>
          <a:r>
            <a:rPr lang="kk-KZ" sz="1000" i="0"/>
            <a:t>рәсімнің атауының оның бөлшектерінің (атрибуттарына, субъектілері, орны) атауына метонимиялық ауысуы</a:t>
          </a:r>
          <a:endParaRPr lang="ru-RU" sz="1000" i="0">
            <a:latin typeface="Times New Roman" panose="02020603050405020304" pitchFamily="18" charset="0"/>
            <a:cs typeface="Times New Roman" panose="02020603050405020304" pitchFamily="18" charset="0"/>
          </a:endParaRPr>
        </a:p>
      </dgm:t>
    </dgm:pt>
    <dgm:pt modelId="{33290636-9F24-4EC3-B3B2-7AE16BE3C465}" type="parTrans" cxnId="{42DC0108-6C4F-4094-B0B3-DE21FF5DF3A9}">
      <dgm:prSet/>
      <dgm:spPr/>
      <dgm:t>
        <a:bodyPr/>
        <a:lstStyle/>
        <a:p>
          <a:endParaRPr lang="ru-RU" sz="1000">
            <a:latin typeface="Times New Roman" panose="02020603050405020304" pitchFamily="18" charset="0"/>
            <a:cs typeface="Times New Roman" panose="02020603050405020304" pitchFamily="18" charset="0"/>
          </a:endParaRPr>
        </a:p>
      </dgm:t>
    </dgm:pt>
    <dgm:pt modelId="{202B8909-684C-4FF8-817B-56B67A0C1D9B}" type="sibTrans" cxnId="{42DC0108-6C4F-4094-B0B3-DE21FF5DF3A9}">
      <dgm:prSet/>
      <dgm:spPr/>
      <dgm:t>
        <a:bodyPr/>
        <a:lstStyle/>
        <a:p>
          <a:endParaRPr lang="ru-RU"/>
        </a:p>
      </dgm:t>
    </dgm:pt>
    <dgm:pt modelId="{1DCDD73C-E2E8-4987-8333-A7F91422E4E2}" type="pres">
      <dgm:prSet presAssocID="{A2042703-CFA0-43B5-AC28-07A7E1E04256}" presName="hierChild1" presStyleCnt="0">
        <dgm:presLayoutVars>
          <dgm:orgChart val="1"/>
          <dgm:chPref val="1"/>
          <dgm:dir/>
          <dgm:animOne val="branch"/>
          <dgm:animLvl val="lvl"/>
          <dgm:resizeHandles/>
        </dgm:presLayoutVars>
      </dgm:prSet>
      <dgm:spPr/>
    </dgm:pt>
    <dgm:pt modelId="{151C85F5-4A72-43C0-9300-21C5C1842313}" type="pres">
      <dgm:prSet presAssocID="{6D759D8E-9E12-421E-9078-C329A63703B4}" presName="hierRoot1" presStyleCnt="0">
        <dgm:presLayoutVars>
          <dgm:hierBranch val="init"/>
        </dgm:presLayoutVars>
      </dgm:prSet>
      <dgm:spPr/>
    </dgm:pt>
    <dgm:pt modelId="{71877E63-16D6-4CE7-A2BC-093A4C5957A4}" type="pres">
      <dgm:prSet presAssocID="{6D759D8E-9E12-421E-9078-C329A63703B4}" presName="rootComposite1" presStyleCnt="0"/>
      <dgm:spPr/>
    </dgm:pt>
    <dgm:pt modelId="{4B8B39EB-7644-4372-8DE1-3B41F19B1B18}" type="pres">
      <dgm:prSet presAssocID="{6D759D8E-9E12-421E-9078-C329A63703B4}" presName="rootText1" presStyleLbl="node0" presStyleIdx="0" presStyleCnt="1" custScaleX="251784" custScaleY="168385" custLinFactY="-100000" custLinFactNeighborX="50" custLinFactNeighborY="-133260">
        <dgm:presLayoutVars>
          <dgm:chPref val="3"/>
        </dgm:presLayoutVars>
      </dgm:prSet>
      <dgm:spPr/>
    </dgm:pt>
    <dgm:pt modelId="{0F01783D-8FCA-44D4-9F8E-A393FBC7A57B}" type="pres">
      <dgm:prSet presAssocID="{6D759D8E-9E12-421E-9078-C329A63703B4}" presName="rootConnector1" presStyleLbl="node1" presStyleIdx="0" presStyleCnt="0"/>
      <dgm:spPr/>
    </dgm:pt>
    <dgm:pt modelId="{91A138B3-AAC9-4963-BE9A-96F18BD9C4FE}" type="pres">
      <dgm:prSet presAssocID="{6D759D8E-9E12-421E-9078-C329A63703B4}" presName="hierChild2" presStyleCnt="0"/>
      <dgm:spPr/>
    </dgm:pt>
    <dgm:pt modelId="{6F21CB67-3D38-4509-91CB-FF2C7CAEB468}" type="pres">
      <dgm:prSet presAssocID="{4BB36E68-88BA-4347-87B4-82490EE91064}" presName="Name37" presStyleLbl="parChTrans1D2" presStyleIdx="0" presStyleCnt="5"/>
      <dgm:spPr/>
    </dgm:pt>
    <dgm:pt modelId="{5F2AA15E-0B54-41BE-868F-CEFEFDED17C2}" type="pres">
      <dgm:prSet presAssocID="{CEB6B295-AA26-4877-BF7D-0B6F57C40B0D}" presName="hierRoot2" presStyleCnt="0">
        <dgm:presLayoutVars>
          <dgm:hierBranch val="init"/>
        </dgm:presLayoutVars>
      </dgm:prSet>
      <dgm:spPr/>
    </dgm:pt>
    <dgm:pt modelId="{8D01FF6C-FCF5-4AD4-A19C-3AFAC8CB3EA1}" type="pres">
      <dgm:prSet presAssocID="{CEB6B295-AA26-4877-BF7D-0B6F57C40B0D}" presName="rootComposite" presStyleCnt="0"/>
      <dgm:spPr/>
    </dgm:pt>
    <dgm:pt modelId="{A2042B63-4EF6-495E-8DB4-1549DE8C699E}" type="pres">
      <dgm:prSet presAssocID="{CEB6B295-AA26-4877-BF7D-0B6F57C40B0D}" presName="rootText" presStyleLbl="node2" presStyleIdx="0" presStyleCnt="5" custScaleY="392556" custLinFactNeighborX="249" custLinFactNeighborY="-14953">
        <dgm:presLayoutVars>
          <dgm:chPref val="3"/>
        </dgm:presLayoutVars>
      </dgm:prSet>
      <dgm:spPr/>
    </dgm:pt>
    <dgm:pt modelId="{8C4D5C5D-FB27-49DB-B698-7D2AE3F9AD63}" type="pres">
      <dgm:prSet presAssocID="{CEB6B295-AA26-4877-BF7D-0B6F57C40B0D}" presName="rootConnector" presStyleLbl="node2" presStyleIdx="0" presStyleCnt="5"/>
      <dgm:spPr/>
    </dgm:pt>
    <dgm:pt modelId="{CE468A88-8A16-4CE4-BD67-AA6E7748A49F}" type="pres">
      <dgm:prSet presAssocID="{CEB6B295-AA26-4877-BF7D-0B6F57C40B0D}" presName="hierChild4" presStyleCnt="0"/>
      <dgm:spPr/>
    </dgm:pt>
    <dgm:pt modelId="{54ABD783-E7A5-48F1-8DD1-8B7AF0F76C3F}" type="pres">
      <dgm:prSet presAssocID="{CEB6B295-AA26-4877-BF7D-0B6F57C40B0D}" presName="hierChild5" presStyleCnt="0"/>
      <dgm:spPr/>
    </dgm:pt>
    <dgm:pt modelId="{45D04B0A-9201-4B05-95DF-A150508D81D9}" type="pres">
      <dgm:prSet presAssocID="{DAC6903C-7B54-47D5-A524-10E669F0DBC8}" presName="Name37" presStyleLbl="parChTrans1D2" presStyleIdx="1" presStyleCnt="5"/>
      <dgm:spPr/>
    </dgm:pt>
    <dgm:pt modelId="{DAA6548C-8C8C-4059-80A5-060BF2A22F6D}" type="pres">
      <dgm:prSet presAssocID="{D499B934-726A-4F79-B6A8-C44BB8B27DFA}" presName="hierRoot2" presStyleCnt="0">
        <dgm:presLayoutVars>
          <dgm:hierBranch val="init"/>
        </dgm:presLayoutVars>
      </dgm:prSet>
      <dgm:spPr/>
    </dgm:pt>
    <dgm:pt modelId="{4D03147F-1522-4AAE-A402-58EC461BA25E}" type="pres">
      <dgm:prSet presAssocID="{D499B934-726A-4F79-B6A8-C44BB8B27DFA}" presName="rootComposite" presStyleCnt="0"/>
      <dgm:spPr/>
    </dgm:pt>
    <dgm:pt modelId="{231D77DC-E537-4D18-8FF8-17AF4B214D60}" type="pres">
      <dgm:prSet presAssocID="{D499B934-726A-4F79-B6A8-C44BB8B27DFA}" presName="rootText" presStyleLbl="node2" presStyleIdx="1" presStyleCnt="5" custScaleY="392556" custLinFactNeighborX="249" custLinFactNeighborY="-14953">
        <dgm:presLayoutVars>
          <dgm:chPref val="3"/>
        </dgm:presLayoutVars>
      </dgm:prSet>
      <dgm:spPr/>
    </dgm:pt>
    <dgm:pt modelId="{C3A924F1-DF71-44F7-BB0D-09EC5C863CCF}" type="pres">
      <dgm:prSet presAssocID="{D499B934-726A-4F79-B6A8-C44BB8B27DFA}" presName="rootConnector" presStyleLbl="node2" presStyleIdx="1" presStyleCnt="5"/>
      <dgm:spPr/>
    </dgm:pt>
    <dgm:pt modelId="{DB43E996-E703-43C5-B7FA-ADBA9F64707E}" type="pres">
      <dgm:prSet presAssocID="{D499B934-726A-4F79-B6A8-C44BB8B27DFA}" presName="hierChild4" presStyleCnt="0"/>
      <dgm:spPr/>
    </dgm:pt>
    <dgm:pt modelId="{FCE73028-C83B-4AFC-9A0B-1F31B01E0DED}" type="pres">
      <dgm:prSet presAssocID="{D499B934-726A-4F79-B6A8-C44BB8B27DFA}" presName="hierChild5" presStyleCnt="0"/>
      <dgm:spPr/>
    </dgm:pt>
    <dgm:pt modelId="{CCA2551F-9AAB-4ED4-ADBD-CD59F54117F6}" type="pres">
      <dgm:prSet presAssocID="{33290636-9F24-4EC3-B3B2-7AE16BE3C465}" presName="Name37" presStyleLbl="parChTrans1D2" presStyleIdx="2" presStyleCnt="5"/>
      <dgm:spPr/>
    </dgm:pt>
    <dgm:pt modelId="{0D36BDF4-BE72-4A57-ABCE-529D672456F2}" type="pres">
      <dgm:prSet presAssocID="{A206FB9C-A36B-427B-8667-849AEB4AB594}" presName="hierRoot2" presStyleCnt="0">
        <dgm:presLayoutVars>
          <dgm:hierBranch val="init"/>
        </dgm:presLayoutVars>
      </dgm:prSet>
      <dgm:spPr/>
    </dgm:pt>
    <dgm:pt modelId="{F289FD19-3DA6-4B81-B196-3185EA7C469E}" type="pres">
      <dgm:prSet presAssocID="{A206FB9C-A36B-427B-8667-849AEB4AB594}" presName="rootComposite" presStyleCnt="0"/>
      <dgm:spPr/>
    </dgm:pt>
    <dgm:pt modelId="{004C7570-9659-4293-8B15-729B99E69574}" type="pres">
      <dgm:prSet presAssocID="{A206FB9C-A36B-427B-8667-849AEB4AB594}" presName="rootText" presStyleLbl="node2" presStyleIdx="2" presStyleCnt="5" custScaleY="392556" custLinFactNeighborX="249" custLinFactNeighborY="-14953">
        <dgm:presLayoutVars>
          <dgm:chPref val="3"/>
        </dgm:presLayoutVars>
      </dgm:prSet>
      <dgm:spPr/>
    </dgm:pt>
    <dgm:pt modelId="{956C2FC1-2809-4A37-BA84-408E0DD84C09}" type="pres">
      <dgm:prSet presAssocID="{A206FB9C-A36B-427B-8667-849AEB4AB594}" presName="rootConnector" presStyleLbl="node2" presStyleIdx="2" presStyleCnt="5"/>
      <dgm:spPr/>
    </dgm:pt>
    <dgm:pt modelId="{06E8EAD4-9BF7-4B52-988B-FD52E0A06B97}" type="pres">
      <dgm:prSet presAssocID="{A206FB9C-A36B-427B-8667-849AEB4AB594}" presName="hierChild4" presStyleCnt="0"/>
      <dgm:spPr/>
    </dgm:pt>
    <dgm:pt modelId="{F8C02A3C-80EF-4FF2-B577-4E5A2FBF198D}" type="pres">
      <dgm:prSet presAssocID="{A206FB9C-A36B-427B-8667-849AEB4AB594}" presName="hierChild5" presStyleCnt="0"/>
      <dgm:spPr/>
    </dgm:pt>
    <dgm:pt modelId="{526E7D3F-E3C5-43BC-9FC9-5D8683D26545}" type="pres">
      <dgm:prSet presAssocID="{257FB8A3-542B-475F-BACD-AA00DA5B3A60}" presName="Name37" presStyleLbl="parChTrans1D2" presStyleIdx="3" presStyleCnt="5"/>
      <dgm:spPr/>
    </dgm:pt>
    <dgm:pt modelId="{F54CBCC3-BDDA-47F1-8A33-17675D54A648}" type="pres">
      <dgm:prSet presAssocID="{F7BB5395-B611-400D-9CB9-2FAD263E7641}" presName="hierRoot2" presStyleCnt="0">
        <dgm:presLayoutVars>
          <dgm:hierBranch val="init"/>
        </dgm:presLayoutVars>
      </dgm:prSet>
      <dgm:spPr/>
    </dgm:pt>
    <dgm:pt modelId="{5827B0EC-6CB6-4C88-A811-522422E54B8B}" type="pres">
      <dgm:prSet presAssocID="{F7BB5395-B611-400D-9CB9-2FAD263E7641}" presName="rootComposite" presStyleCnt="0"/>
      <dgm:spPr/>
    </dgm:pt>
    <dgm:pt modelId="{33A6BEBB-DFF3-4705-B5E9-57DBF8152771}" type="pres">
      <dgm:prSet presAssocID="{F7BB5395-B611-400D-9CB9-2FAD263E7641}" presName="rootText" presStyleLbl="node2" presStyleIdx="3" presStyleCnt="5" custScaleY="392556" custLinFactNeighborX="249" custLinFactNeighborY="-14953">
        <dgm:presLayoutVars>
          <dgm:chPref val="3"/>
        </dgm:presLayoutVars>
      </dgm:prSet>
      <dgm:spPr/>
    </dgm:pt>
    <dgm:pt modelId="{341EA0AF-7874-4939-8CAC-146B97AD09AC}" type="pres">
      <dgm:prSet presAssocID="{F7BB5395-B611-400D-9CB9-2FAD263E7641}" presName="rootConnector" presStyleLbl="node2" presStyleIdx="3" presStyleCnt="5"/>
      <dgm:spPr/>
    </dgm:pt>
    <dgm:pt modelId="{F79D8F34-6ED7-4622-91BB-8494C4C7B613}" type="pres">
      <dgm:prSet presAssocID="{F7BB5395-B611-400D-9CB9-2FAD263E7641}" presName="hierChild4" presStyleCnt="0"/>
      <dgm:spPr/>
    </dgm:pt>
    <dgm:pt modelId="{3057A936-14D8-4DDF-8C2C-38432C00CB27}" type="pres">
      <dgm:prSet presAssocID="{F7BB5395-B611-400D-9CB9-2FAD263E7641}" presName="hierChild5" presStyleCnt="0"/>
      <dgm:spPr/>
    </dgm:pt>
    <dgm:pt modelId="{C7DCC253-EEA7-4EC8-B310-C2DADDC7B0D0}" type="pres">
      <dgm:prSet presAssocID="{BAE18DD1-95D6-4BCD-82B9-67F92875770A}" presName="Name37" presStyleLbl="parChTrans1D2" presStyleIdx="4" presStyleCnt="5"/>
      <dgm:spPr/>
    </dgm:pt>
    <dgm:pt modelId="{2BC29545-34F0-4B26-AF9A-76A3892F329D}" type="pres">
      <dgm:prSet presAssocID="{F59F1EBD-051B-4BA2-8A56-50067E0B4F47}" presName="hierRoot2" presStyleCnt="0">
        <dgm:presLayoutVars>
          <dgm:hierBranch val="init"/>
        </dgm:presLayoutVars>
      </dgm:prSet>
      <dgm:spPr/>
    </dgm:pt>
    <dgm:pt modelId="{7A484A85-ED61-4ACD-AC7A-595F4ED818CD}" type="pres">
      <dgm:prSet presAssocID="{F59F1EBD-051B-4BA2-8A56-50067E0B4F47}" presName="rootComposite" presStyleCnt="0"/>
      <dgm:spPr/>
    </dgm:pt>
    <dgm:pt modelId="{1B6B81D1-61DE-41AB-B82B-C07403C501B9}" type="pres">
      <dgm:prSet presAssocID="{F59F1EBD-051B-4BA2-8A56-50067E0B4F47}" presName="rootText" presStyleLbl="node2" presStyleIdx="4" presStyleCnt="5" custScaleY="392556" custLinFactNeighborX="59" custLinFactNeighborY="-14953">
        <dgm:presLayoutVars>
          <dgm:chPref val="3"/>
        </dgm:presLayoutVars>
      </dgm:prSet>
      <dgm:spPr/>
    </dgm:pt>
    <dgm:pt modelId="{BEF552A2-24D7-4186-BCF0-E81702C3A71E}" type="pres">
      <dgm:prSet presAssocID="{F59F1EBD-051B-4BA2-8A56-50067E0B4F47}" presName="rootConnector" presStyleLbl="node2" presStyleIdx="4" presStyleCnt="5"/>
      <dgm:spPr/>
    </dgm:pt>
    <dgm:pt modelId="{398C3FB3-CFE6-4158-8C0F-FF3C35DE120C}" type="pres">
      <dgm:prSet presAssocID="{F59F1EBD-051B-4BA2-8A56-50067E0B4F47}" presName="hierChild4" presStyleCnt="0"/>
      <dgm:spPr/>
    </dgm:pt>
    <dgm:pt modelId="{FF30A0EC-32A9-4E0B-AD5C-5A7910CC3D77}" type="pres">
      <dgm:prSet presAssocID="{F59F1EBD-051B-4BA2-8A56-50067E0B4F47}" presName="hierChild5" presStyleCnt="0"/>
      <dgm:spPr/>
    </dgm:pt>
    <dgm:pt modelId="{BE84F882-7D69-406F-9BD0-9007820C8094}" type="pres">
      <dgm:prSet presAssocID="{6D759D8E-9E12-421E-9078-C329A63703B4}" presName="hierChild3" presStyleCnt="0"/>
      <dgm:spPr/>
    </dgm:pt>
  </dgm:ptLst>
  <dgm:cxnLst>
    <dgm:cxn modelId="{42DC0108-6C4F-4094-B0B3-DE21FF5DF3A9}" srcId="{6D759D8E-9E12-421E-9078-C329A63703B4}" destId="{A206FB9C-A36B-427B-8667-849AEB4AB594}" srcOrd="2" destOrd="0" parTransId="{33290636-9F24-4EC3-B3B2-7AE16BE3C465}" sibTransId="{202B8909-684C-4FF8-817B-56B67A0C1D9B}"/>
    <dgm:cxn modelId="{56E35909-98D2-4B4D-AAA6-AB16F36E4500}" type="presOf" srcId="{6D759D8E-9E12-421E-9078-C329A63703B4}" destId="{4B8B39EB-7644-4372-8DE1-3B41F19B1B18}" srcOrd="0" destOrd="0" presId="urn:microsoft.com/office/officeart/2005/8/layout/orgChart1"/>
    <dgm:cxn modelId="{85CB7C0C-ED64-4EC9-BBC7-E9F66457BFEF}" type="presOf" srcId="{F7BB5395-B611-400D-9CB9-2FAD263E7641}" destId="{33A6BEBB-DFF3-4705-B5E9-57DBF8152771}" srcOrd="0" destOrd="0" presId="urn:microsoft.com/office/officeart/2005/8/layout/orgChart1"/>
    <dgm:cxn modelId="{B9B7B314-57BD-4028-89C7-CEC256F19AD3}" type="presOf" srcId="{4BB36E68-88BA-4347-87B4-82490EE91064}" destId="{6F21CB67-3D38-4509-91CB-FF2C7CAEB468}" srcOrd="0" destOrd="0" presId="urn:microsoft.com/office/officeart/2005/8/layout/orgChart1"/>
    <dgm:cxn modelId="{D925772A-22C9-4C57-BEAD-A80BDA5791F1}" type="presOf" srcId="{DAC6903C-7B54-47D5-A524-10E669F0DBC8}" destId="{45D04B0A-9201-4B05-95DF-A150508D81D9}" srcOrd="0" destOrd="0" presId="urn:microsoft.com/office/officeart/2005/8/layout/orgChart1"/>
    <dgm:cxn modelId="{B407DE34-7E70-4B23-8D44-31D7CB8768F3}" type="presOf" srcId="{D499B934-726A-4F79-B6A8-C44BB8B27DFA}" destId="{C3A924F1-DF71-44F7-BB0D-09EC5C863CCF}" srcOrd="1" destOrd="0" presId="urn:microsoft.com/office/officeart/2005/8/layout/orgChart1"/>
    <dgm:cxn modelId="{8E5B8D3A-C134-43FF-A9F0-4B0BC75285E4}" type="presOf" srcId="{A206FB9C-A36B-427B-8667-849AEB4AB594}" destId="{956C2FC1-2809-4A37-BA84-408E0DD84C09}" srcOrd="1" destOrd="0" presId="urn:microsoft.com/office/officeart/2005/8/layout/orgChart1"/>
    <dgm:cxn modelId="{8A37ED3C-DD09-462A-AE9A-A5A3CB233145}" type="presOf" srcId="{A2042703-CFA0-43B5-AC28-07A7E1E04256}" destId="{1DCDD73C-E2E8-4987-8333-A7F91422E4E2}" srcOrd="0" destOrd="0" presId="urn:microsoft.com/office/officeart/2005/8/layout/orgChart1"/>
    <dgm:cxn modelId="{9D6D3162-304B-4A38-ACD0-4297F6817006}" type="presOf" srcId="{BAE18DD1-95D6-4BCD-82B9-67F92875770A}" destId="{C7DCC253-EEA7-4EC8-B310-C2DADDC7B0D0}" srcOrd="0" destOrd="0" presId="urn:microsoft.com/office/officeart/2005/8/layout/orgChart1"/>
    <dgm:cxn modelId="{56F26B4A-372C-4F84-BEAD-0B5477FAC63D}" type="presOf" srcId="{F59F1EBD-051B-4BA2-8A56-50067E0B4F47}" destId="{BEF552A2-24D7-4186-BCF0-E81702C3A71E}" srcOrd="1" destOrd="0" presId="urn:microsoft.com/office/officeart/2005/8/layout/orgChart1"/>
    <dgm:cxn modelId="{63AC146E-24B3-4137-8B25-E00A80DAC658}" type="presOf" srcId="{F59F1EBD-051B-4BA2-8A56-50067E0B4F47}" destId="{1B6B81D1-61DE-41AB-B82B-C07403C501B9}" srcOrd="0" destOrd="0" presId="urn:microsoft.com/office/officeart/2005/8/layout/orgChart1"/>
    <dgm:cxn modelId="{DC801C58-254D-41BB-9FE8-97DA92BCA889}" srcId="{6D759D8E-9E12-421E-9078-C329A63703B4}" destId="{F59F1EBD-051B-4BA2-8A56-50067E0B4F47}" srcOrd="4" destOrd="0" parTransId="{BAE18DD1-95D6-4BCD-82B9-67F92875770A}" sibTransId="{0953E802-C276-4F46-AB51-A256CDCC8DEF}"/>
    <dgm:cxn modelId="{8D4FED7E-97A5-4E78-930E-CB7E87030A9F}" type="presOf" srcId="{257FB8A3-542B-475F-BACD-AA00DA5B3A60}" destId="{526E7D3F-E3C5-43BC-9FC9-5D8683D26545}" srcOrd="0" destOrd="0" presId="urn:microsoft.com/office/officeart/2005/8/layout/orgChart1"/>
    <dgm:cxn modelId="{A7FC969D-6AC0-4703-B0A1-246282495F8D}" type="presOf" srcId="{CEB6B295-AA26-4877-BF7D-0B6F57C40B0D}" destId="{A2042B63-4EF6-495E-8DB4-1549DE8C699E}" srcOrd="0" destOrd="0" presId="urn:microsoft.com/office/officeart/2005/8/layout/orgChart1"/>
    <dgm:cxn modelId="{1BE5C69D-0B9E-47B0-8BCF-798CCD6711FF}" type="presOf" srcId="{A206FB9C-A36B-427B-8667-849AEB4AB594}" destId="{004C7570-9659-4293-8B15-729B99E69574}" srcOrd="0" destOrd="0" presId="urn:microsoft.com/office/officeart/2005/8/layout/orgChart1"/>
    <dgm:cxn modelId="{AC7CF8AF-F54F-43BF-A8F9-5F2CFA152964}" type="presOf" srcId="{6D759D8E-9E12-421E-9078-C329A63703B4}" destId="{0F01783D-8FCA-44D4-9F8E-A393FBC7A57B}" srcOrd="1" destOrd="0" presId="urn:microsoft.com/office/officeart/2005/8/layout/orgChart1"/>
    <dgm:cxn modelId="{F469B4B4-C9B1-4347-8D3A-57349D25FFC7}" type="presOf" srcId="{F7BB5395-B611-400D-9CB9-2FAD263E7641}" destId="{341EA0AF-7874-4939-8CAC-146B97AD09AC}" srcOrd="1" destOrd="0" presId="urn:microsoft.com/office/officeart/2005/8/layout/orgChart1"/>
    <dgm:cxn modelId="{B019C3C5-EF75-4137-988D-B2EF75909C49}" srcId="{6D759D8E-9E12-421E-9078-C329A63703B4}" destId="{D499B934-726A-4F79-B6A8-C44BB8B27DFA}" srcOrd="1" destOrd="0" parTransId="{DAC6903C-7B54-47D5-A524-10E669F0DBC8}" sibTransId="{67A551C6-00B3-4473-B83F-8620A9C6E51C}"/>
    <dgm:cxn modelId="{583056C7-44AD-474C-A020-2DA98FA7A3D1}" type="presOf" srcId="{CEB6B295-AA26-4877-BF7D-0B6F57C40B0D}" destId="{8C4D5C5D-FB27-49DB-B698-7D2AE3F9AD63}" srcOrd="1" destOrd="0" presId="urn:microsoft.com/office/officeart/2005/8/layout/orgChart1"/>
    <dgm:cxn modelId="{F3CA70CF-71CF-4FAD-A86E-958C8E76EB45}" srcId="{6D759D8E-9E12-421E-9078-C329A63703B4}" destId="{CEB6B295-AA26-4877-BF7D-0B6F57C40B0D}" srcOrd="0" destOrd="0" parTransId="{4BB36E68-88BA-4347-87B4-82490EE91064}" sibTransId="{3F41E8E4-1A4F-4F51-9EE5-CB420E5723D1}"/>
    <dgm:cxn modelId="{3D8212DB-71BF-4DE0-AF01-55E1BCD76365}" srcId="{A2042703-CFA0-43B5-AC28-07A7E1E04256}" destId="{6D759D8E-9E12-421E-9078-C329A63703B4}" srcOrd="0" destOrd="0" parTransId="{8995D0E5-07AD-4F0E-B217-896FF3E57861}" sibTransId="{5E7BEF16-0E2F-4EF9-9CA9-751ECBCD7E47}"/>
    <dgm:cxn modelId="{338419E0-DF68-49AD-8443-73CB87CD9781}" type="presOf" srcId="{D499B934-726A-4F79-B6A8-C44BB8B27DFA}" destId="{231D77DC-E537-4D18-8FF8-17AF4B214D60}" srcOrd="0" destOrd="0" presId="urn:microsoft.com/office/officeart/2005/8/layout/orgChart1"/>
    <dgm:cxn modelId="{75EDA5F3-DB4A-4D50-8D76-161A0ED0C85D}" type="presOf" srcId="{33290636-9F24-4EC3-B3B2-7AE16BE3C465}" destId="{CCA2551F-9AAB-4ED4-ADBD-CD59F54117F6}" srcOrd="0" destOrd="0" presId="urn:microsoft.com/office/officeart/2005/8/layout/orgChart1"/>
    <dgm:cxn modelId="{DE731DFC-67B4-4BBC-A9F8-557B818E7E6D}" srcId="{6D759D8E-9E12-421E-9078-C329A63703B4}" destId="{F7BB5395-B611-400D-9CB9-2FAD263E7641}" srcOrd="3" destOrd="0" parTransId="{257FB8A3-542B-475F-BACD-AA00DA5B3A60}" sibTransId="{D0237379-D692-4EFA-9905-7CC4BBC32AEF}"/>
    <dgm:cxn modelId="{9C2BE21C-A785-4C16-AF5B-328363E89065}" type="presParOf" srcId="{1DCDD73C-E2E8-4987-8333-A7F91422E4E2}" destId="{151C85F5-4A72-43C0-9300-21C5C1842313}" srcOrd="0" destOrd="0" presId="urn:microsoft.com/office/officeart/2005/8/layout/orgChart1"/>
    <dgm:cxn modelId="{8B1F4EC7-55F6-4BD9-9043-C0EBFF09791E}" type="presParOf" srcId="{151C85F5-4A72-43C0-9300-21C5C1842313}" destId="{71877E63-16D6-4CE7-A2BC-093A4C5957A4}" srcOrd="0" destOrd="0" presId="urn:microsoft.com/office/officeart/2005/8/layout/orgChart1"/>
    <dgm:cxn modelId="{07572EE6-4CFD-473E-A3E1-42C7597B6939}" type="presParOf" srcId="{71877E63-16D6-4CE7-A2BC-093A4C5957A4}" destId="{4B8B39EB-7644-4372-8DE1-3B41F19B1B18}" srcOrd="0" destOrd="0" presId="urn:microsoft.com/office/officeart/2005/8/layout/orgChart1"/>
    <dgm:cxn modelId="{08AEDB70-63A9-4D79-944F-9999098046A6}" type="presParOf" srcId="{71877E63-16D6-4CE7-A2BC-093A4C5957A4}" destId="{0F01783D-8FCA-44D4-9F8E-A393FBC7A57B}" srcOrd="1" destOrd="0" presId="urn:microsoft.com/office/officeart/2005/8/layout/orgChart1"/>
    <dgm:cxn modelId="{CD57BB89-4405-4E66-8C19-B4D3207A141F}" type="presParOf" srcId="{151C85F5-4A72-43C0-9300-21C5C1842313}" destId="{91A138B3-AAC9-4963-BE9A-96F18BD9C4FE}" srcOrd="1" destOrd="0" presId="urn:microsoft.com/office/officeart/2005/8/layout/orgChart1"/>
    <dgm:cxn modelId="{66C27126-D686-43A4-9ED6-38965F9D9201}" type="presParOf" srcId="{91A138B3-AAC9-4963-BE9A-96F18BD9C4FE}" destId="{6F21CB67-3D38-4509-91CB-FF2C7CAEB468}" srcOrd="0" destOrd="0" presId="urn:microsoft.com/office/officeart/2005/8/layout/orgChart1"/>
    <dgm:cxn modelId="{E0F4FD7B-1DE4-4C7F-9CD5-07084A0D7F07}" type="presParOf" srcId="{91A138B3-AAC9-4963-BE9A-96F18BD9C4FE}" destId="{5F2AA15E-0B54-41BE-868F-CEFEFDED17C2}" srcOrd="1" destOrd="0" presId="urn:microsoft.com/office/officeart/2005/8/layout/orgChart1"/>
    <dgm:cxn modelId="{367C5E2D-374A-4386-835E-18FA3F492583}" type="presParOf" srcId="{5F2AA15E-0B54-41BE-868F-CEFEFDED17C2}" destId="{8D01FF6C-FCF5-4AD4-A19C-3AFAC8CB3EA1}" srcOrd="0" destOrd="0" presId="urn:microsoft.com/office/officeart/2005/8/layout/orgChart1"/>
    <dgm:cxn modelId="{770AC5C5-1C24-4E65-B3C3-C95172E592F1}" type="presParOf" srcId="{8D01FF6C-FCF5-4AD4-A19C-3AFAC8CB3EA1}" destId="{A2042B63-4EF6-495E-8DB4-1549DE8C699E}" srcOrd="0" destOrd="0" presId="urn:microsoft.com/office/officeart/2005/8/layout/orgChart1"/>
    <dgm:cxn modelId="{C81051E4-C348-4FC2-857A-85F4B78E2D56}" type="presParOf" srcId="{8D01FF6C-FCF5-4AD4-A19C-3AFAC8CB3EA1}" destId="{8C4D5C5D-FB27-49DB-B698-7D2AE3F9AD63}" srcOrd="1" destOrd="0" presId="urn:microsoft.com/office/officeart/2005/8/layout/orgChart1"/>
    <dgm:cxn modelId="{285C6EA3-0534-44AD-9955-2D4EAD9FFFF9}" type="presParOf" srcId="{5F2AA15E-0B54-41BE-868F-CEFEFDED17C2}" destId="{CE468A88-8A16-4CE4-BD67-AA6E7748A49F}" srcOrd="1" destOrd="0" presId="urn:microsoft.com/office/officeart/2005/8/layout/orgChart1"/>
    <dgm:cxn modelId="{86424530-17BC-45C1-A5DF-8A9658219F93}" type="presParOf" srcId="{5F2AA15E-0B54-41BE-868F-CEFEFDED17C2}" destId="{54ABD783-E7A5-48F1-8DD1-8B7AF0F76C3F}" srcOrd="2" destOrd="0" presId="urn:microsoft.com/office/officeart/2005/8/layout/orgChart1"/>
    <dgm:cxn modelId="{D4551BAC-36C3-4526-887B-5820E7C500DD}" type="presParOf" srcId="{91A138B3-AAC9-4963-BE9A-96F18BD9C4FE}" destId="{45D04B0A-9201-4B05-95DF-A150508D81D9}" srcOrd="2" destOrd="0" presId="urn:microsoft.com/office/officeart/2005/8/layout/orgChart1"/>
    <dgm:cxn modelId="{DFA11B43-539D-4C7F-8964-36725BC10C52}" type="presParOf" srcId="{91A138B3-AAC9-4963-BE9A-96F18BD9C4FE}" destId="{DAA6548C-8C8C-4059-80A5-060BF2A22F6D}" srcOrd="3" destOrd="0" presId="urn:microsoft.com/office/officeart/2005/8/layout/orgChart1"/>
    <dgm:cxn modelId="{236EF6E1-B4EC-4591-8654-4F8B0C9301DF}" type="presParOf" srcId="{DAA6548C-8C8C-4059-80A5-060BF2A22F6D}" destId="{4D03147F-1522-4AAE-A402-58EC461BA25E}" srcOrd="0" destOrd="0" presId="urn:microsoft.com/office/officeart/2005/8/layout/orgChart1"/>
    <dgm:cxn modelId="{5B5ABAAD-1532-42CF-8C51-B3458AEA0D43}" type="presParOf" srcId="{4D03147F-1522-4AAE-A402-58EC461BA25E}" destId="{231D77DC-E537-4D18-8FF8-17AF4B214D60}" srcOrd="0" destOrd="0" presId="urn:microsoft.com/office/officeart/2005/8/layout/orgChart1"/>
    <dgm:cxn modelId="{1CA908BC-A515-42D6-A092-A4033F6239E8}" type="presParOf" srcId="{4D03147F-1522-4AAE-A402-58EC461BA25E}" destId="{C3A924F1-DF71-44F7-BB0D-09EC5C863CCF}" srcOrd="1" destOrd="0" presId="urn:microsoft.com/office/officeart/2005/8/layout/orgChart1"/>
    <dgm:cxn modelId="{0D1699FA-1A48-419B-8DAA-AE17657DC9BC}" type="presParOf" srcId="{DAA6548C-8C8C-4059-80A5-060BF2A22F6D}" destId="{DB43E996-E703-43C5-B7FA-ADBA9F64707E}" srcOrd="1" destOrd="0" presId="urn:microsoft.com/office/officeart/2005/8/layout/orgChart1"/>
    <dgm:cxn modelId="{3857BEB2-D70F-4068-B1A9-73B1355BFA90}" type="presParOf" srcId="{DAA6548C-8C8C-4059-80A5-060BF2A22F6D}" destId="{FCE73028-C83B-4AFC-9A0B-1F31B01E0DED}" srcOrd="2" destOrd="0" presId="urn:microsoft.com/office/officeart/2005/8/layout/orgChart1"/>
    <dgm:cxn modelId="{4E12516F-E5C8-43F7-A6DC-CC673C3956E2}" type="presParOf" srcId="{91A138B3-AAC9-4963-BE9A-96F18BD9C4FE}" destId="{CCA2551F-9AAB-4ED4-ADBD-CD59F54117F6}" srcOrd="4" destOrd="0" presId="urn:microsoft.com/office/officeart/2005/8/layout/orgChart1"/>
    <dgm:cxn modelId="{70642167-CA26-4476-A10B-CCF974A20F65}" type="presParOf" srcId="{91A138B3-AAC9-4963-BE9A-96F18BD9C4FE}" destId="{0D36BDF4-BE72-4A57-ABCE-529D672456F2}" srcOrd="5" destOrd="0" presId="urn:microsoft.com/office/officeart/2005/8/layout/orgChart1"/>
    <dgm:cxn modelId="{DE371C9C-E301-4ACD-B5E7-63DC93E39EE9}" type="presParOf" srcId="{0D36BDF4-BE72-4A57-ABCE-529D672456F2}" destId="{F289FD19-3DA6-4B81-B196-3185EA7C469E}" srcOrd="0" destOrd="0" presId="urn:microsoft.com/office/officeart/2005/8/layout/orgChart1"/>
    <dgm:cxn modelId="{FEF02B11-D10D-4766-B47B-3A869F715EAB}" type="presParOf" srcId="{F289FD19-3DA6-4B81-B196-3185EA7C469E}" destId="{004C7570-9659-4293-8B15-729B99E69574}" srcOrd="0" destOrd="0" presId="urn:microsoft.com/office/officeart/2005/8/layout/orgChart1"/>
    <dgm:cxn modelId="{903427C0-D12A-4B99-9AC9-844CC18E67D8}" type="presParOf" srcId="{F289FD19-3DA6-4B81-B196-3185EA7C469E}" destId="{956C2FC1-2809-4A37-BA84-408E0DD84C09}" srcOrd="1" destOrd="0" presId="urn:microsoft.com/office/officeart/2005/8/layout/orgChart1"/>
    <dgm:cxn modelId="{B4874973-6906-470A-8845-7418B31C261C}" type="presParOf" srcId="{0D36BDF4-BE72-4A57-ABCE-529D672456F2}" destId="{06E8EAD4-9BF7-4B52-988B-FD52E0A06B97}" srcOrd="1" destOrd="0" presId="urn:microsoft.com/office/officeart/2005/8/layout/orgChart1"/>
    <dgm:cxn modelId="{829C9DBA-3A5C-4F8F-AC5D-7274F9436F42}" type="presParOf" srcId="{0D36BDF4-BE72-4A57-ABCE-529D672456F2}" destId="{F8C02A3C-80EF-4FF2-B577-4E5A2FBF198D}" srcOrd="2" destOrd="0" presId="urn:microsoft.com/office/officeart/2005/8/layout/orgChart1"/>
    <dgm:cxn modelId="{A8F93594-D910-4BE7-8617-B4B56F2EE437}" type="presParOf" srcId="{91A138B3-AAC9-4963-BE9A-96F18BD9C4FE}" destId="{526E7D3F-E3C5-43BC-9FC9-5D8683D26545}" srcOrd="6" destOrd="0" presId="urn:microsoft.com/office/officeart/2005/8/layout/orgChart1"/>
    <dgm:cxn modelId="{E74229D4-98F7-4F75-B60F-E126C8E35B5C}" type="presParOf" srcId="{91A138B3-AAC9-4963-BE9A-96F18BD9C4FE}" destId="{F54CBCC3-BDDA-47F1-8A33-17675D54A648}" srcOrd="7" destOrd="0" presId="urn:microsoft.com/office/officeart/2005/8/layout/orgChart1"/>
    <dgm:cxn modelId="{E082AFF4-7252-4B14-AA43-F999EECAE94B}" type="presParOf" srcId="{F54CBCC3-BDDA-47F1-8A33-17675D54A648}" destId="{5827B0EC-6CB6-4C88-A811-522422E54B8B}" srcOrd="0" destOrd="0" presId="urn:microsoft.com/office/officeart/2005/8/layout/orgChart1"/>
    <dgm:cxn modelId="{7E03ECB8-EA99-4644-83B6-C49DCF212E2A}" type="presParOf" srcId="{5827B0EC-6CB6-4C88-A811-522422E54B8B}" destId="{33A6BEBB-DFF3-4705-B5E9-57DBF8152771}" srcOrd="0" destOrd="0" presId="urn:microsoft.com/office/officeart/2005/8/layout/orgChart1"/>
    <dgm:cxn modelId="{3CA7CF88-F8F9-41AB-B435-EC964C50690A}" type="presParOf" srcId="{5827B0EC-6CB6-4C88-A811-522422E54B8B}" destId="{341EA0AF-7874-4939-8CAC-146B97AD09AC}" srcOrd="1" destOrd="0" presId="urn:microsoft.com/office/officeart/2005/8/layout/orgChart1"/>
    <dgm:cxn modelId="{8E550739-2E79-48C2-8E75-7B53A906E41F}" type="presParOf" srcId="{F54CBCC3-BDDA-47F1-8A33-17675D54A648}" destId="{F79D8F34-6ED7-4622-91BB-8494C4C7B613}" srcOrd="1" destOrd="0" presId="urn:microsoft.com/office/officeart/2005/8/layout/orgChart1"/>
    <dgm:cxn modelId="{C126A780-5D0B-4AA6-90D1-1B674B051EBA}" type="presParOf" srcId="{F54CBCC3-BDDA-47F1-8A33-17675D54A648}" destId="{3057A936-14D8-4DDF-8C2C-38432C00CB27}" srcOrd="2" destOrd="0" presId="urn:microsoft.com/office/officeart/2005/8/layout/orgChart1"/>
    <dgm:cxn modelId="{53D4CC52-3EBF-4F84-B45B-2C1D341806AF}" type="presParOf" srcId="{91A138B3-AAC9-4963-BE9A-96F18BD9C4FE}" destId="{C7DCC253-EEA7-4EC8-B310-C2DADDC7B0D0}" srcOrd="8" destOrd="0" presId="urn:microsoft.com/office/officeart/2005/8/layout/orgChart1"/>
    <dgm:cxn modelId="{999C4C85-5904-4A1B-8FDB-0B415C10069C}" type="presParOf" srcId="{91A138B3-AAC9-4963-BE9A-96F18BD9C4FE}" destId="{2BC29545-34F0-4B26-AF9A-76A3892F329D}" srcOrd="9" destOrd="0" presId="urn:microsoft.com/office/officeart/2005/8/layout/orgChart1"/>
    <dgm:cxn modelId="{132D35F9-8950-4A58-B33B-7630EB9DE01F}" type="presParOf" srcId="{2BC29545-34F0-4B26-AF9A-76A3892F329D}" destId="{7A484A85-ED61-4ACD-AC7A-595F4ED818CD}" srcOrd="0" destOrd="0" presId="urn:microsoft.com/office/officeart/2005/8/layout/orgChart1"/>
    <dgm:cxn modelId="{CF9457D0-565F-48E1-A09B-38DA3B4DF8DA}" type="presParOf" srcId="{7A484A85-ED61-4ACD-AC7A-595F4ED818CD}" destId="{1B6B81D1-61DE-41AB-B82B-C07403C501B9}" srcOrd="0" destOrd="0" presId="urn:microsoft.com/office/officeart/2005/8/layout/orgChart1"/>
    <dgm:cxn modelId="{A5797748-A5AF-4A86-8885-6541D4544E61}" type="presParOf" srcId="{7A484A85-ED61-4ACD-AC7A-595F4ED818CD}" destId="{BEF552A2-24D7-4186-BCF0-E81702C3A71E}" srcOrd="1" destOrd="0" presId="urn:microsoft.com/office/officeart/2005/8/layout/orgChart1"/>
    <dgm:cxn modelId="{90285E8A-40A8-4D54-A91B-91A04A65A663}" type="presParOf" srcId="{2BC29545-34F0-4B26-AF9A-76A3892F329D}" destId="{398C3FB3-CFE6-4158-8C0F-FF3C35DE120C}" srcOrd="1" destOrd="0" presId="urn:microsoft.com/office/officeart/2005/8/layout/orgChart1"/>
    <dgm:cxn modelId="{93A38E97-DF8C-4D42-9E8D-69133B3665C9}" type="presParOf" srcId="{2BC29545-34F0-4B26-AF9A-76A3892F329D}" destId="{FF30A0EC-32A9-4E0B-AD5C-5A7910CC3D77}" srcOrd="2" destOrd="0" presId="urn:microsoft.com/office/officeart/2005/8/layout/orgChart1"/>
    <dgm:cxn modelId="{98CAE20A-E783-448A-9127-C981B99069C1}" type="presParOf" srcId="{151C85F5-4A72-43C0-9300-21C5C1842313}" destId="{BE84F882-7D69-406F-9BD0-9007820C8094}"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AC63D80-B278-4A4D-8206-79793459DE1B}" type="doc">
      <dgm:prSet loTypeId="urn:microsoft.com/office/officeart/2005/8/layout/hProcess9" loCatId="process" qsTypeId="urn:microsoft.com/office/officeart/2005/8/quickstyle/simple1" qsCatId="simple" csTypeId="urn:microsoft.com/office/officeart/2005/8/colors/accent1_1" csCatId="accent1" phldr="1"/>
      <dgm:spPr/>
    </dgm:pt>
    <dgm:pt modelId="{847C1655-96BE-43EF-9D6F-F9F1B5AC66F8}">
      <dgm:prSet phldrT="[Текст]" custT="1"/>
      <dgm:spPr/>
      <dgm:t>
        <a:bodyPr/>
        <a:lstStyle/>
        <a:p>
          <a:r>
            <a:rPr lang="kk-KZ" sz="1000">
              <a:latin typeface="Times New Roman" panose="02020603050405020304" pitchFamily="18" charset="0"/>
              <a:cs typeface="Times New Roman" panose="02020603050405020304" pitchFamily="18" charset="0"/>
            </a:rPr>
            <a:t>Жарыс қазан (М1) – әйелдің жеңіл босануын тілеп, жақындары мен көршілері қазан асып, ас әзірлейтін рәсім. </a:t>
          </a:r>
          <a:endParaRPr lang="ru-RU" sz="1000">
            <a:latin typeface="Times New Roman" panose="02020603050405020304" pitchFamily="18" charset="0"/>
            <a:cs typeface="Times New Roman" panose="02020603050405020304" pitchFamily="18" charset="0"/>
          </a:endParaRPr>
        </a:p>
      </dgm:t>
    </dgm:pt>
    <dgm:pt modelId="{A5C95A72-EE14-4BE1-B9DB-FE7C95070755}" type="parTrans" cxnId="{E70BA159-CE3F-4F2C-86EA-166A04839C9C}">
      <dgm:prSet/>
      <dgm:spPr/>
      <dgm:t>
        <a:bodyPr/>
        <a:lstStyle/>
        <a:p>
          <a:endParaRPr lang="ru-RU"/>
        </a:p>
      </dgm:t>
    </dgm:pt>
    <dgm:pt modelId="{5D0BFD96-F9C8-4D0E-959C-B0B9E898F15A}" type="sibTrans" cxnId="{E70BA159-CE3F-4F2C-86EA-166A04839C9C}">
      <dgm:prSet/>
      <dgm:spPr/>
      <dgm:t>
        <a:bodyPr/>
        <a:lstStyle/>
        <a:p>
          <a:endParaRPr lang="ru-RU"/>
        </a:p>
      </dgm:t>
    </dgm:pt>
    <dgm:pt modelId="{D5CB4CD4-3563-414D-BB19-246828B44072}">
      <dgm:prSet phldrT="[Текст]" custT="1"/>
      <dgm:spPr/>
      <dgm:t>
        <a:bodyPr/>
        <a:lstStyle/>
        <a:p>
          <a:r>
            <a:rPr lang="kk-KZ" sz="1000">
              <a:latin typeface="Times New Roman" panose="02020603050405020304" pitchFamily="18" charset="0"/>
              <a:cs typeface="Times New Roman" panose="02020603050405020304" pitchFamily="18" charset="0"/>
            </a:rPr>
            <a:t>Жарысқазан (М2) – белгілі бір істі бірінен-бірі асыра, жаппай ұйымдастыру, бақталастық</a:t>
          </a:r>
          <a:endParaRPr lang="ru-RU" sz="1000">
            <a:latin typeface="Times New Roman" panose="02020603050405020304" pitchFamily="18" charset="0"/>
            <a:cs typeface="Times New Roman" panose="02020603050405020304" pitchFamily="18" charset="0"/>
          </a:endParaRPr>
        </a:p>
      </dgm:t>
    </dgm:pt>
    <dgm:pt modelId="{AEB14FB4-5D52-41FC-8FF8-364F013868D9}" type="parTrans" cxnId="{1C6253F6-4DD8-4EF1-819C-F11784B2363A}">
      <dgm:prSet/>
      <dgm:spPr/>
      <dgm:t>
        <a:bodyPr/>
        <a:lstStyle/>
        <a:p>
          <a:endParaRPr lang="ru-RU"/>
        </a:p>
      </dgm:t>
    </dgm:pt>
    <dgm:pt modelId="{602D5D65-6618-43BA-8B3A-ECF00D0A9CED}" type="sibTrans" cxnId="{1C6253F6-4DD8-4EF1-819C-F11784B2363A}">
      <dgm:prSet/>
      <dgm:spPr/>
      <dgm:t>
        <a:bodyPr/>
        <a:lstStyle/>
        <a:p>
          <a:endParaRPr lang="ru-RU"/>
        </a:p>
      </dgm:t>
    </dgm:pt>
    <dgm:pt modelId="{BFD788A8-1A0E-41E2-9BC4-52D78522E45D}">
      <dgm:prSet phldrT="[Текст]" custT="1"/>
      <dgm:spPr/>
      <dgm:t>
        <a:bodyPr/>
        <a:lstStyle/>
        <a:p>
          <a:r>
            <a:rPr lang="kk-KZ" sz="1000">
              <a:latin typeface="Times New Roman" panose="02020603050405020304" pitchFamily="18" charset="0"/>
              <a:cs typeface="Times New Roman" panose="02020603050405020304" pitchFamily="18" charset="0"/>
            </a:rPr>
            <a:t>Мыс.: </a:t>
          </a:r>
          <a:r>
            <a:rPr lang="ru-RU" sz="1000">
              <a:latin typeface="Times New Roman" panose="02020603050405020304" pitchFamily="18" charset="0"/>
              <a:cs typeface="Times New Roman" panose="02020603050405020304" pitchFamily="18" charset="0"/>
            </a:rPr>
            <a:t>Қазір мектепте сабақ берумен қатар, түрлі себеппен іс-шара өтуден «жарысқазан» ұйымдастырылып жатқандай (Қазақстан ұстаздары)</a:t>
          </a:r>
        </a:p>
      </dgm:t>
    </dgm:pt>
    <dgm:pt modelId="{3577E5F7-1987-474F-A266-E5FB080E805C}" type="parTrans" cxnId="{D45D48C7-90C9-47EE-BFCD-F2A6DD2A6B13}">
      <dgm:prSet/>
      <dgm:spPr/>
      <dgm:t>
        <a:bodyPr/>
        <a:lstStyle/>
        <a:p>
          <a:endParaRPr lang="ru-RU"/>
        </a:p>
      </dgm:t>
    </dgm:pt>
    <dgm:pt modelId="{725B6288-01C0-4D1F-B855-A3C20260AB73}" type="sibTrans" cxnId="{D45D48C7-90C9-47EE-BFCD-F2A6DD2A6B13}">
      <dgm:prSet/>
      <dgm:spPr/>
      <dgm:t>
        <a:bodyPr/>
        <a:lstStyle/>
        <a:p>
          <a:endParaRPr lang="ru-RU"/>
        </a:p>
      </dgm:t>
    </dgm:pt>
    <dgm:pt modelId="{91B03B81-2688-42A7-8F48-A28C35CCFC89}" type="pres">
      <dgm:prSet presAssocID="{CAC63D80-B278-4A4D-8206-79793459DE1B}" presName="CompostProcess" presStyleCnt="0">
        <dgm:presLayoutVars>
          <dgm:dir/>
          <dgm:resizeHandles val="exact"/>
        </dgm:presLayoutVars>
      </dgm:prSet>
      <dgm:spPr/>
    </dgm:pt>
    <dgm:pt modelId="{E51BA3EA-0DD5-4D05-BDAE-8A9ACFDBA968}" type="pres">
      <dgm:prSet presAssocID="{CAC63D80-B278-4A4D-8206-79793459DE1B}" presName="arrow" presStyleLbl="bgShp" presStyleIdx="0" presStyleCnt="1"/>
      <dgm:spPr/>
    </dgm:pt>
    <dgm:pt modelId="{2DDBDD81-42C4-4FFC-815C-38B1007B23E0}" type="pres">
      <dgm:prSet presAssocID="{CAC63D80-B278-4A4D-8206-79793459DE1B}" presName="linearProcess" presStyleCnt="0"/>
      <dgm:spPr/>
    </dgm:pt>
    <dgm:pt modelId="{DEDC88B6-1F1D-482E-9544-7F7402C30309}" type="pres">
      <dgm:prSet presAssocID="{847C1655-96BE-43EF-9D6F-F9F1B5AC66F8}" presName="textNode" presStyleLbl="node1" presStyleIdx="0" presStyleCnt="3" custScaleY="118578">
        <dgm:presLayoutVars>
          <dgm:bulletEnabled val="1"/>
        </dgm:presLayoutVars>
      </dgm:prSet>
      <dgm:spPr/>
    </dgm:pt>
    <dgm:pt modelId="{12696503-EB55-4857-95AA-B1E767829399}" type="pres">
      <dgm:prSet presAssocID="{5D0BFD96-F9C8-4D0E-959C-B0B9E898F15A}" presName="sibTrans" presStyleCnt="0"/>
      <dgm:spPr/>
    </dgm:pt>
    <dgm:pt modelId="{7D69CAA8-B725-4B3A-9229-4D3925DC1B69}" type="pres">
      <dgm:prSet presAssocID="{D5CB4CD4-3563-414D-BB19-246828B44072}" presName="textNode" presStyleLbl="node1" presStyleIdx="1" presStyleCnt="3" custScaleY="118578" custLinFactNeighborY="1808">
        <dgm:presLayoutVars>
          <dgm:bulletEnabled val="1"/>
        </dgm:presLayoutVars>
      </dgm:prSet>
      <dgm:spPr/>
    </dgm:pt>
    <dgm:pt modelId="{17D3F4AA-E6DD-4B6A-A14C-E1B8CE3041AE}" type="pres">
      <dgm:prSet presAssocID="{602D5D65-6618-43BA-8B3A-ECF00D0A9CED}" presName="sibTrans" presStyleCnt="0"/>
      <dgm:spPr/>
    </dgm:pt>
    <dgm:pt modelId="{EE301EF1-F02F-417B-9A37-5B8B0B6D7F4F}" type="pres">
      <dgm:prSet presAssocID="{BFD788A8-1A0E-41E2-9BC4-52D78522E45D}" presName="textNode" presStyleLbl="node1" presStyleIdx="2" presStyleCnt="3" custScaleY="118578">
        <dgm:presLayoutVars>
          <dgm:bulletEnabled val="1"/>
        </dgm:presLayoutVars>
      </dgm:prSet>
      <dgm:spPr/>
    </dgm:pt>
  </dgm:ptLst>
  <dgm:cxnLst>
    <dgm:cxn modelId="{E02E0275-D9DD-4DE5-84AB-08BCA60C6D30}" type="presOf" srcId="{BFD788A8-1A0E-41E2-9BC4-52D78522E45D}" destId="{EE301EF1-F02F-417B-9A37-5B8B0B6D7F4F}" srcOrd="0" destOrd="0" presId="urn:microsoft.com/office/officeart/2005/8/layout/hProcess9"/>
    <dgm:cxn modelId="{E70BA159-CE3F-4F2C-86EA-166A04839C9C}" srcId="{CAC63D80-B278-4A4D-8206-79793459DE1B}" destId="{847C1655-96BE-43EF-9D6F-F9F1B5AC66F8}" srcOrd="0" destOrd="0" parTransId="{A5C95A72-EE14-4BE1-B9DB-FE7C95070755}" sibTransId="{5D0BFD96-F9C8-4D0E-959C-B0B9E898F15A}"/>
    <dgm:cxn modelId="{E3B1FD7F-08E6-4A6A-81AF-94709562CCE9}" type="presOf" srcId="{D5CB4CD4-3563-414D-BB19-246828B44072}" destId="{7D69CAA8-B725-4B3A-9229-4D3925DC1B69}" srcOrd="0" destOrd="0" presId="urn:microsoft.com/office/officeart/2005/8/layout/hProcess9"/>
    <dgm:cxn modelId="{D45D48C7-90C9-47EE-BFCD-F2A6DD2A6B13}" srcId="{CAC63D80-B278-4A4D-8206-79793459DE1B}" destId="{BFD788A8-1A0E-41E2-9BC4-52D78522E45D}" srcOrd="2" destOrd="0" parTransId="{3577E5F7-1987-474F-A266-E5FB080E805C}" sibTransId="{725B6288-01C0-4D1F-B855-A3C20260AB73}"/>
    <dgm:cxn modelId="{E0C330CA-515D-40D2-B931-9BCC64E1CF9C}" type="presOf" srcId="{CAC63D80-B278-4A4D-8206-79793459DE1B}" destId="{91B03B81-2688-42A7-8F48-A28C35CCFC89}" srcOrd="0" destOrd="0" presId="urn:microsoft.com/office/officeart/2005/8/layout/hProcess9"/>
    <dgm:cxn modelId="{741A31F1-6888-4EDB-A1C4-76FF48C8712D}" type="presOf" srcId="{847C1655-96BE-43EF-9D6F-F9F1B5AC66F8}" destId="{DEDC88B6-1F1D-482E-9544-7F7402C30309}" srcOrd="0" destOrd="0" presId="urn:microsoft.com/office/officeart/2005/8/layout/hProcess9"/>
    <dgm:cxn modelId="{1C6253F6-4DD8-4EF1-819C-F11784B2363A}" srcId="{CAC63D80-B278-4A4D-8206-79793459DE1B}" destId="{D5CB4CD4-3563-414D-BB19-246828B44072}" srcOrd="1" destOrd="0" parTransId="{AEB14FB4-5D52-41FC-8FF8-364F013868D9}" sibTransId="{602D5D65-6618-43BA-8B3A-ECF00D0A9CED}"/>
    <dgm:cxn modelId="{1AF8DF5C-173C-4348-8429-C8BA52F5DDE5}" type="presParOf" srcId="{91B03B81-2688-42A7-8F48-A28C35CCFC89}" destId="{E51BA3EA-0DD5-4D05-BDAE-8A9ACFDBA968}" srcOrd="0" destOrd="0" presId="urn:microsoft.com/office/officeart/2005/8/layout/hProcess9"/>
    <dgm:cxn modelId="{F8216BA3-80EB-45BB-AD1A-0E76896BC4B8}" type="presParOf" srcId="{91B03B81-2688-42A7-8F48-A28C35CCFC89}" destId="{2DDBDD81-42C4-4FFC-815C-38B1007B23E0}" srcOrd="1" destOrd="0" presId="urn:microsoft.com/office/officeart/2005/8/layout/hProcess9"/>
    <dgm:cxn modelId="{A62C60D8-39DD-449C-8B96-5FEB80DC57C4}" type="presParOf" srcId="{2DDBDD81-42C4-4FFC-815C-38B1007B23E0}" destId="{DEDC88B6-1F1D-482E-9544-7F7402C30309}" srcOrd="0" destOrd="0" presId="urn:microsoft.com/office/officeart/2005/8/layout/hProcess9"/>
    <dgm:cxn modelId="{124AFEDF-B29D-4D39-B4B6-936D550BEB27}" type="presParOf" srcId="{2DDBDD81-42C4-4FFC-815C-38B1007B23E0}" destId="{12696503-EB55-4857-95AA-B1E767829399}" srcOrd="1" destOrd="0" presId="urn:microsoft.com/office/officeart/2005/8/layout/hProcess9"/>
    <dgm:cxn modelId="{76C4794C-EAEA-4F34-A55A-255691EE8742}" type="presParOf" srcId="{2DDBDD81-42C4-4FFC-815C-38B1007B23E0}" destId="{7D69CAA8-B725-4B3A-9229-4D3925DC1B69}" srcOrd="2" destOrd="0" presId="urn:microsoft.com/office/officeart/2005/8/layout/hProcess9"/>
    <dgm:cxn modelId="{E28C6A39-4C07-42D4-B802-097A42C31365}" type="presParOf" srcId="{2DDBDD81-42C4-4FFC-815C-38B1007B23E0}" destId="{17D3F4AA-E6DD-4B6A-A14C-E1B8CE3041AE}" srcOrd="3" destOrd="0" presId="urn:microsoft.com/office/officeart/2005/8/layout/hProcess9"/>
    <dgm:cxn modelId="{D5F0EB40-1CF8-48A1-86C8-34E039614523}" type="presParOf" srcId="{2DDBDD81-42C4-4FFC-815C-38B1007B23E0}" destId="{EE301EF1-F02F-417B-9A37-5B8B0B6D7F4F}" srcOrd="4" destOrd="0" presId="urn:microsoft.com/office/officeart/2005/8/layout/hProcess9"/>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3000" y="886797"/>
          <a:ext cx="1053923" cy="9843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Бала дүниеге келгенде кіндігін кесу әрекеті</a:t>
          </a:r>
        </a:p>
      </dsp:txBody>
      <dsp:txXfrm>
        <a:off x="31831" y="915628"/>
        <a:ext cx="996261" cy="926717"/>
      </dsp:txXfrm>
    </dsp:sp>
    <dsp:sp modelId="{F182B984-EEDC-45EC-A1DC-98692AFE3EEC}">
      <dsp:nvSpPr>
        <dsp:cNvPr id="0" name=""/>
        <dsp:cNvSpPr/>
      </dsp:nvSpPr>
      <dsp:spPr>
        <a:xfrm rot="17651600">
          <a:off x="753369" y="893163"/>
          <a:ext cx="1028677" cy="33321"/>
        </a:xfrm>
        <a:custGeom>
          <a:avLst/>
          <a:gdLst/>
          <a:ahLst/>
          <a:cxnLst/>
          <a:rect l="0" t="0" r="0" b="0"/>
          <a:pathLst>
            <a:path>
              <a:moveTo>
                <a:pt x="0" y="16660"/>
              </a:moveTo>
              <a:lnTo>
                <a:pt x="1028677" y="166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241990" y="861647"/>
        <a:ext cx="51433" cy="96353"/>
      </dsp:txXfrm>
    </dsp:sp>
    <dsp:sp modelId="{203BB5B5-761A-4791-99D8-FD5CF1DEB5D1}">
      <dsp:nvSpPr>
        <dsp:cNvPr id="0" name=""/>
        <dsp:cNvSpPr/>
      </dsp:nvSpPr>
      <dsp:spPr>
        <a:xfrm>
          <a:off x="1478492" y="71076"/>
          <a:ext cx="1053923" cy="73916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Рәсімнің атауы </a:t>
          </a:r>
        </a:p>
      </dsp:txBody>
      <dsp:txXfrm>
        <a:off x="1500141" y="92725"/>
        <a:ext cx="1010625" cy="695870"/>
      </dsp:txXfrm>
    </dsp:sp>
    <dsp:sp modelId="{51D952C9-3EB1-417F-868C-75B0874ED84D}">
      <dsp:nvSpPr>
        <dsp:cNvPr id="0" name=""/>
        <dsp:cNvSpPr/>
      </dsp:nvSpPr>
      <dsp:spPr>
        <a:xfrm>
          <a:off x="2532415" y="424000"/>
          <a:ext cx="421569" cy="33321"/>
        </a:xfrm>
        <a:custGeom>
          <a:avLst/>
          <a:gdLst/>
          <a:ahLst/>
          <a:cxnLst/>
          <a:rect l="0" t="0" r="0" b="0"/>
          <a:pathLst>
            <a:path>
              <a:moveTo>
                <a:pt x="0" y="16660"/>
              </a:moveTo>
              <a:lnTo>
                <a:pt x="421569" y="166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2732660" y="420917"/>
        <a:ext cx="21078" cy="39487"/>
      </dsp:txXfrm>
    </dsp:sp>
    <dsp:sp modelId="{92EC2A83-944C-4F83-BAC4-A16F59B8557C}">
      <dsp:nvSpPr>
        <dsp:cNvPr id="0" name=""/>
        <dsp:cNvSpPr/>
      </dsp:nvSpPr>
      <dsp:spPr>
        <a:xfrm>
          <a:off x="2953984" y="157498"/>
          <a:ext cx="1053923" cy="5663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(М</a:t>
          </a:r>
          <a:r>
            <a:rPr lang="tr-TR" sz="1000" kern="1200"/>
            <a:t>1</a:t>
          </a:r>
          <a:r>
            <a:rPr lang="ru-RU" sz="1000" kern="1200"/>
            <a:t>)</a:t>
          </a:r>
          <a:r>
            <a:rPr lang="tr-TR" sz="1000" kern="1200"/>
            <a:t> </a:t>
          </a:r>
        </a:p>
        <a:p>
          <a:pPr marL="0" lvl="0" indent="0" algn="ctr" defTabSz="444500">
            <a:lnSpc>
              <a:spcPct val="90000"/>
            </a:lnSpc>
            <a:spcBef>
              <a:spcPct val="0"/>
            </a:spcBef>
            <a:spcAft>
              <a:spcPct val="35000"/>
            </a:spcAft>
            <a:buNone/>
          </a:pPr>
          <a:r>
            <a:rPr lang="ru-RU" sz="1000" kern="1200"/>
            <a:t>Кіндік кесер</a:t>
          </a:r>
        </a:p>
      </dsp:txBody>
      <dsp:txXfrm>
        <a:off x="2970571" y="174085"/>
        <a:ext cx="1020749" cy="533151"/>
      </dsp:txXfrm>
    </dsp:sp>
    <dsp:sp modelId="{65090F84-0328-4785-AE70-48206B764A1A}">
      <dsp:nvSpPr>
        <dsp:cNvPr id="0" name=""/>
        <dsp:cNvSpPr/>
      </dsp:nvSpPr>
      <dsp:spPr>
        <a:xfrm rot="20924421">
          <a:off x="1052786" y="1320361"/>
          <a:ext cx="429842" cy="33321"/>
        </a:xfrm>
        <a:custGeom>
          <a:avLst/>
          <a:gdLst/>
          <a:ahLst/>
          <a:cxnLst/>
          <a:rect l="0" t="0" r="0" b="0"/>
          <a:pathLst>
            <a:path>
              <a:moveTo>
                <a:pt x="0" y="16660"/>
              </a:moveTo>
              <a:lnTo>
                <a:pt x="429842" y="166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256961" y="1316891"/>
        <a:ext cx="21492" cy="40262"/>
      </dsp:txXfrm>
    </dsp:sp>
    <dsp:sp modelId="{C2CFBF19-7A63-44FA-A625-A77F4626320B}">
      <dsp:nvSpPr>
        <dsp:cNvPr id="0" name=""/>
        <dsp:cNvSpPr/>
      </dsp:nvSpPr>
      <dsp:spPr>
        <a:xfrm>
          <a:off x="1478492" y="931238"/>
          <a:ext cx="1053923" cy="72763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Рәсімнің субъектісінің атауы</a:t>
          </a:r>
        </a:p>
      </dsp:txBody>
      <dsp:txXfrm>
        <a:off x="1499804" y="952550"/>
        <a:ext cx="1011299" cy="685015"/>
      </dsp:txXfrm>
    </dsp:sp>
    <dsp:sp modelId="{55231D96-C02C-4BE8-A59D-F851F661BFA5}">
      <dsp:nvSpPr>
        <dsp:cNvPr id="0" name=""/>
        <dsp:cNvSpPr/>
      </dsp:nvSpPr>
      <dsp:spPr>
        <a:xfrm>
          <a:off x="2532415" y="1278396"/>
          <a:ext cx="421569" cy="33321"/>
        </a:xfrm>
        <a:custGeom>
          <a:avLst/>
          <a:gdLst/>
          <a:ahLst/>
          <a:cxnLst/>
          <a:rect l="0" t="0" r="0" b="0"/>
          <a:pathLst>
            <a:path>
              <a:moveTo>
                <a:pt x="0" y="16660"/>
              </a:moveTo>
              <a:lnTo>
                <a:pt x="421569" y="166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2732660" y="1275314"/>
        <a:ext cx="21078" cy="39487"/>
      </dsp:txXfrm>
    </dsp:sp>
    <dsp:sp modelId="{5184DE42-2301-4F32-B2A4-1BF90F44AA75}">
      <dsp:nvSpPr>
        <dsp:cNvPr id="0" name=""/>
        <dsp:cNvSpPr/>
      </dsp:nvSpPr>
      <dsp:spPr>
        <a:xfrm>
          <a:off x="2953984" y="802867"/>
          <a:ext cx="1053923" cy="9843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(М</a:t>
          </a:r>
          <a:r>
            <a:rPr lang="tr-TR" sz="1000" kern="1200"/>
            <a:t>1</a:t>
          </a:r>
          <a:r>
            <a:rPr lang="ru-RU" sz="1000" kern="1200"/>
            <a:t>)</a:t>
          </a:r>
          <a:r>
            <a:rPr lang="tr-TR" sz="1000" kern="1200"/>
            <a:t> </a:t>
          </a:r>
        </a:p>
        <a:p>
          <a:pPr marL="0" lvl="0" indent="0" algn="ctr" defTabSz="444500">
            <a:lnSpc>
              <a:spcPct val="90000"/>
            </a:lnSpc>
            <a:spcBef>
              <a:spcPct val="0"/>
            </a:spcBef>
            <a:spcAft>
              <a:spcPct val="35000"/>
            </a:spcAft>
            <a:buNone/>
          </a:pPr>
          <a:r>
            <a:rPr lang="ru-RU" sz="1000" kern="1200"/>
            <a:t>Кіндік шеше</a:t>
          </a:r>
        </a:p>
        <a:p>
          <a:pPr marL="0" lvl="0" indent="0" algn="ctr" defTabSz="444500">
            <a:lnSpc>
              <a:spcPct val="90000"/>
            </a:lnSpc>
            <a:spcBef>
              <a:spcPct val="0"/>
            </a:spcBef>
            <a:spcAft>
              <a:spcPct val="35000"/>
            </a:spcAft>
            <a:buNone/>
          </a:pPr>
          <a:r>
            <a:rPr lang="ru-RU" sz="1000" kern="1200"/>
            <a:t>Кіндік әке</a:t>
          </a:r>
          <a:endParaRPr lang="en-US" sz="1000" kern="1200"/>
        </a:p>
        <a:p>
          <a:pPr marL="0" lvl="0" indent="0" algn="ctr" defTabSz="444500">
            <a:lnSpc>
              <a:spcPct val="90000"/>
            </a:lnSpc>
            <a:spcBef>
              <a:spcPct val="0"/>
            </a:spcBef>
            <a:spcAft>
              <a:spcPct val="35000"/>
            </a:spcAft>
            <a:buNone/>
          </a:pPr>
          <a:r>
            <a:rPr lang="kk-KZ" sz="1000" kern="1200"/>
            <a:t>Кіндік бала</a:t>
          </a:r>
          <a:endParaRPr lang="ru-RU" sz="1000" kern="1200"/>
        </a:p>
      </dsp:txBody>
      <dsp:txXfrm>
        <a:off x="2982815" y="831698"/>
        <a:ext cx="996261" cy="926717"/>
      </dsp:txXfrm>
    </dsp:sp>
    <dsp:sp modelId="{08D09C7A-662D-4CCF-A634-838B51B7F134}">
      <dsp:nvSpPr>
        <dsp:cNvPr id="0" name=""/>
        <dsp:cNvSpPr/>
      </dsp:nvSpPr>
      <dsp:spPr>
        <a:xfrm rot="18199296">
          <a:off x="3890225" y="1060195"/>
          <a:ext cx="522263" cy="33321"/>
        </a:xfrm>
        <a:custGeom>
          <a:avLst/>
          <a:gdLst/>
          <a:ahLst/>
          <a:cxnLst/>
          <a:rect l="0" t="0" r="0" b="0"/>
          <a:pathLst>
            <a:path>
              <a:moveTo>
                <a:pt x="0" y="16660"/>
              </a:moveTo>
              <a:lnTo>
                <a:pt x="522263" y="166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4138300" y="1052396"/>
        <a:ext cx="26113" cy="48919"/>
      </dsp:txXfrm>
    </dsp:sp>
    <dsp:sp modelId="{DA966003-3285-4706-A9DE-0187B5372774}">
      <dsp:nvSpPr>
        <dsp:cNvPr id="0" name=""/>
        <dsp:cNvSpPr/>
      </dsp:nvSpPr>
      <dsp:spPr>
        <a:xfrm>
          <a:off x="4294806" y="366464"/>
          <a:ext cx="1053923" cy="9843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Әрекет нәтижесінде қалыпасқан туыстық қатынас</a:t>
          </a:r>
        </a:p>
      </dsp:txBody>
      <dsp:txXfrm>
        <a:off x="4323637" y="395295"/>
        <a:ext cx="996261" cy="926717"/>
      </dsp:txXfrm>
    </dsp:sp>
    <dsp:sp modelId="{577EC19F-7433-495C-95E3-22428B03FD3D}">
      <dsp:nvSpPr>
        <dsp:cNvPr id="0" name=""/>
        <dsp:cNvSpPr/>
      </dsp:nvSpPr>
      <dsp:spPr>
        <a:xfrm rot="3953285">
          <a:off x="751736" y="1833278"/>
          <a:ext cx="1031941" cy="33321"/>
        </a:xfrm>
        <a:custGeom>
          <a:avLst/>
          <a:gdLst/>
          <a:ahLst/>
          <a:cxnLst/>
          <a:rect l="0" t="0" r="0" b="0"/>
          <a:pathLst>
            <a:path>
              <a:moveTo>
                <a:pt x="0" y="16660"/>
              </a:moveTo>
              <a:lnTo>
                <a:pt x="1031941" y="166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241909" y="1801609"/>
        <a:ext cx="51597" cy="96659"/>
      </dsp:txXfrm>
    </dsp:sp>
    <dsp:sp modelId="{8AEB0DC0-6058-4696-A820-7CA02EF88EA1}">
      <dsp:nvSpPr>
        <dsp:cNvPr id="0" name=""/>
        <dsp:cNvSpPr/>
      </dsp:nvSpPr>
      <dsp:spPr>
        <a:xfrm>
          <a:off x="1478492" y="1954884"/>
          <a:ext cx="1053923" cy="73201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Рәсім барысындағы атрибуттың атауы</a:t>
          </a:r>
        </a:p>
      </dsp:txBody>
      <dsp:txXfrm>
        <a:off x="1499932" y="1976324"/>
        <a:ext cx="1011043" cy="689132"/>
      </dsp:txXfrm>
    </dsp:sp>
    <dsp:sp modelId="{D6D046F6-16D6-4188-A87D-295A0989AC36}">
      <dsp:nvSpPr>
        <dsp:cNvPr id="0" name=""/>
        <dsp:cNvSpPr/>
      </dsp:nvSpPr>
      <dsp:spPr>
        <a:xfrm>
          <a:off x="2532415" y="2304230"/>
          <a:ext cx="421569" cy="33321"/>
        </a:xfrm>
        <a:custGeom>
          <a:avLst/>
          <a:gdLst/>
          <a:ahLst/>
          <a:cxnLst/>
          <a:rect l="0" t="0" r="0" b="0"/>
          <a:pathLst>
            <a:path>
              <a:moveTo>
                <a:pt x="0" y="16660"/>
              </a:moveTo>
              <a:lnTo>
                <a:pt x="421569" y="166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2732660" y="2301147"/>
        <a:ext cx="21078" cy="39487"/>
      </dsp:txXfrm>
    </dsp:sp>
    <dsp:sp modelId="{6DEFC9D8-E216-4BC4-9765-5707440ED468}">
      <dsp:nvSpPr>
        <dsp:cNvPr id="0" name=""/>
        <dsp:cNvSpPr/>
      </dsp:nvSpPr>
      <dsp:spPr>
        <a:xfrm>
          <a:off x="2953984" y="1866292"/>
          <a:ext cx="1053923" cy="9091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(М</a:t>
          </a:r>
          <a:r>
            <a:rPr lang="tr-TR" sz="1000" kern="1200"/>
            <a:t>1</a:t>
          </a:r>
          <a:r>
            <a:rPr lang="ru-RU" sz="1000" kern="1200"/>
            <a:t>)</a:t>
          </a:r>
          <a:r>
            <a:rPr lang="tr-TR" sz="1000" kern="1200"/>
            <a:t> </a:t>
          </a:r>
        </a:p>
        <a:p>
          <a:pPr marL="0" lvl="0" indent="0" algn="ctr" defTabSz="444500">
            <a:lnSpc>
              <a:spcPct val="90000"/>
            </a:lnSpc>
            <a:spcBef>
              <a:spcPct val="0"/>
            </a:spcBef>
            <a:spcAft>
              <a:spcPct val="35000"/>
            </a:spcAft>
            <a:buNone/>
          </a:pPr>
          <a:r>
            <a:rPr lang="ru-RU" sz="1000" kern="1200"/>
            <a:t>Кіндік кесер</a:t>
          </a:r>
        </a:p>
        <a:p>
          <a:pPr marL="0" lvl="0" indent="0" algn="ctr" defTabSz="444500">
            <a:lnSpc>
              <a:spcPct val="90000"/>
            </a:lnSpc>
            <a:spcBef>
              <a:spcPct val="0"/>
            </a:spcBef>
            <a:spcAft>
              <a:spcPct val="35000"/>
            </a:spcAft>
            <a:buNone/>
          </a:pPr>
          <a:r>
            <a:rPr lang="ru-RU" sz="1000" kern="1200"/>
            <a:t>(кіндік кескен адамға беретін сый)</a:t>
          </a:r>
        </a:p>
      </dsp:txBody>
      <dsp:txXfrm>
        <a:off x="2980614" y="1892922"/>
        <a:ext cx="1000663" cy="8559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E33CA-DD01-417F-AC99-A82CC96FCCCC}">
      <dsp:nvSpPr>
        <dsp:cNvPr id="0" name=""/>
        <dsp:cNvSpPr/>
      </dsp:nvSpPr>
      <dsp:spPr>
        <a:xfrm>
          <a:off x="45619" y="1181248"/>
          <a:ext cx="1092808" cy="170802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Кіндік кесу (М</a:t>
          </a:r>
          <a:r>
            <a:rPr lang="tr-TR" sz="1000" kern="1200">
              <a:latin typeface="Times New Roman" panose="02020603050405020304" pitchFamily="18" charset="0"/>
              <a:cs typeface="Times New Roman" panose="02020603050405020304" pitchFamily="18" charset="0"/>
            </a:rPr>
            <a:t>1</a:t>
          </a:r>
          <a:r>
            <a:rPr lang="ru-RU"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баланың кіндігін кесу рәсімі</a:t>
          </a:r>
          <a:endParaRPr lang="ru-RU" sz="1000" kern="1200">
            <a:latin typeface="Times New Roman" panose="02020603050405020304" pitchFamily="18" charset="0"/>
            <a:cs typeface="Times New Roman" panose="02020603050405020304" pitchFamily="18" charset="0"/>
          </a:endParaRPr>
        </a:p>
      </dsp:txBody>
      <dsp:txXfrm>
        <a:off x="77626" y="1213255"/>
        <a:ext cx="1028794" cy="1644008"/>
      </dsp:txXfrm>
    </dsp:sp>
    <dsp:sp modelId="{B0CDC014-EA50-46D7-974D-252381CF43EE}">
      <dsp:nvSpPr>
        <dsp:cNvPr id="0" name=""/>
        <dsp:cNvSpPr/>
      </dsp:nvSpPr>
      <dsp:spPr>
        <a:xfrm rot="16627023">
          <a:off x="659578" y="1485978"/>
          <a:ext cx="1093133" cy="13851"/>
        </a:xfrm>
        <a:custGeom>
          <a:avLst/>
          <a:gdLst/>
          <a:ahLst/>
          <a:cxnLst/>
          <a:rect l="0" t="0" r="0" b="0"/>
          <a:pathLst>
            <a:path>
              <a:moveTo>
                <a:pt x="0" y="6925"/>
              </a:moveTo>
              <a:lnTo>
                <a:pt x="1093133" y="69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659578" y="1424755"/>
        <a:ext cx="1093133" cy="136297"/>
      </dsp:txXfrm>
    </dsp:sp>
    <dsp:sp modelId="{C7AF6C42-C7D0-4569-8658-66DC6A41B27D}">
      <dsp:nvSpPr>
        <dsp:cNvPr id="0" name=""/>
        <dsp:cNvSpPr/>
      </dsp:nvSpPr>
      <dsp:spPr>
        <a:xfrm>
          <a:off x="1273863" y="272255"/>
          <a:ext cx="1843023" cy="13565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Кіндігін кесті (М</a:t>
          </a:r>
          <a:r>
            <a:rPr lang="tr-TR"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 –</a:t>
          </a:r>
          <a:r>
            <a:rPr lang="tr-TR"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негізін қалады</a:t>
          </a:r>
          <a:endParaRPr lang="ru-RU" sz="1000" kern="1200">
            <a:latin typeface="Times New Roman" panose="02020603050405020304" pitchFamily="18" charset="0"/>
            <a:cs typeface="Times New Roman" panose="02020603050405020304" pitchFamily="18" charset="0"/>
          </a:endParaRPr>
        </a:p>
      </dsp:txBody>
      <dsp:txXfrm>
        <a:off x="1313596" y="311988"/>
        <a:ext cx="1763557" cy="1277121"/>
      </dsp:txXfrm>
    </dsp:sp>
    <dsp:sp modelId="{803A70CA-3967-47D4-A5CF-F924BA802045}">
      <dsp:nvSpPr>
        <dsp:cNvPr id="0" name=""/>
        <dsp:cNvSpPr/>
      </dsp:nvSpPr>
      <dsp:spPr>
        <a:xfrm rot="1869021">
          <a:off x="3097700" y="1012457"/>
          <a:ext cx="266136" cy="13851"/>
        </a:xfrm>
        <a:custGeom>
          <a:avLst/>
          <a:gdLst/>
          <a:ahLst/>
          <a:cxnLst/>
          <a:rect l="0" t="0" r="0" b="0"/>
          <a:pathLst>
            <a:path>
              <a:moveTo>
                <a:pt x="0" y="6925"/>
              </a:moveTo>
              <a:lnTo>
                <a:pt x="266136" y="69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097700" y="1002791"/>
        <a:ext cx="266136" cy="33183"/>
      </dsp:txXfrm>
    </dsp:sp>
    <dsp:sp modelId="{D52F865C-3C70-4496-B107-28B3AE94CC9E}">
      <dsp:nvSpPr>
        <dsp:cNvPr id="0" name=""/>
        <dsp:cNvSpPr/>
      </dsp:nvSpPr>
      <dsp:spPr>
        <a:xfrm>
          <a:off x="3344650" y="0"/>
          <a:ext cx="2133621" cy="217643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a:t>
          </a:r>
          <a:r>
            <a:rPr lang="kk-KZ" sz="1000" kern="1200"/>
            <a:t>Мыс.: Тәуелсіздіктің алғашқы кезеңінде бір журналдың (қателеспесем, “Парасат” қой деймін) сұрақтарына жауап қайтарғанымда Нұрсұлтан Әбішұлы тәуелсіз мемлекеттің кіндігін кесті, енді оны таяу жылдарда төрт аяғынан тік тұрғызатынына кәміл сенемін деген едім (abai.kz. Б. Төлегенованың сөзі).</a:t>
          </a:r>
          <a:endParaRPr lang="ru-RU" sz="1000" kern="1200">
            <a:latin typeface="Times New Roman" panose="02020603050405020304" pitchFamily="18" charset="0"/>
            <a:cs typeface="Times New Roman" panose="02020603050405020304" pitchFamily="18" charset="0"/>
          </a:endParaRPr>
        </a:p>
      </dsp:txBody>
      <dsp:txXfrm>
        <a:off x="3407142" y="62492"/>
        <a:ext cx="2008637" cy="2051450"/>
      </dsp:txXfrm>
    </dsp:sp>
    <dsp:sp modelId="{8CEB990C-EC73-486B-84FB-722A06150134}">
      <dsp:nvSpPr>
        <dsp:cNvPr id="0" name=""/>
        <dsp:cNvSpPr/>
      </dsp:nvSpPr>
      <dsp:spPr>
        <a:xfrm rot="4211891">
          <a:off x="948995" y="2297877"/>
          <a:ext cx="572967" cy="13851"/>
        </a:xfrm>
        <a:custGeom>
          <a:avLst/>
          <a:gdLst/>
          <a:ahLst/>
          <a:cxnLst/>
          <a:rect l="0" t="0" r="0" b="0"/>
          <a:pathLst>
            <a:path>
              <a:moveTo>
                <a:pt x="0" y="6925"/>
              </a:moveTo>
              <a:lnTo>
                <a:pt x="572967" y="69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948995" y="2269083"/>
        <a:ext cx="572967" cy="71440"/>
      </dsp:txXfrm>
    </dsp:sp>
    <dsp:sp modelId="{9D67EAC3-EAF5-4D9D-B20A-C0E21A1DE724}">
      <dsp:nvSpPr>
        <dsp:cNvPr id="0" name=""/>
        <dsp:cNvSpPr/>
      </dsp:nvSpPr>
      <dsp:spPr>
        <a:xfrm>
          <a:off x="1332530" y="2007950"/>
          <a:ext cx="1843023" cy="113279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Кіндіктестік (М</a:t>
          </a:r>
          <a:r>
            <a:rPr lang="tr-TR"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 – өзара байланысы бар, ортақ</a:t>
          </a:r>
          <a:r>
            <a:rPr lang="tr-TR" sz="1000" kern="1200">
              <a:latin typeface="Times New Roman" panose="02020603050405020304" pitchFamily="18" charset="0"/>
              <a:cs typeface="Times New Roman" panose="02020603050405020304" pitchFamily="18" charset="0"/>
            </a:rPr>
            <a:t> </a:t>
          </a:r>
          <a:endParaRPr lang="ru-RU" sz="1000" kern="1200">
            <a:latin typeface="Times New Roman" panose="02020603050405020304" pitchFamily="18" charset="0"/>
            <a:cs typeface="Times New Roman" panose="02020603050405020304" pitchFamily="18" charset="0"/>
          </a:endParaRPr>
        </a:p>
      </dsp:txBody>
      <dsp:txXfrm>
        <a:off x="1365708" y="2041128"/>
        <a:ext cx="1776667" cy="1066437"/>
      </dsp:txXfrm>
    </dsp:sp>
    <dsp:sp modelId="{B03992A4-60C4-46D1-8E78-DE6B659B8546}">
      <dsp:nvSpPr>
        <dsp:cNvPr id="0" name=""/>
        <dsp:cNvSpPr/>
      </dsp:nvSpPr>
      <dsp:spPr>
        <a:xfrm rot="2670649">
          <a:off x="3144077" y="2644340"/>
          <a:ext cx="219440" cy="13851"/>
        </a:xfrm>
        <a:custGeom>
          <a:avLst/>
          <a:gdLst/>
          <a:ahLst/>
          <a:cxnLst/>
          <a:rect l="0" t="0" r="0" b="0"/>
          <a:pathLst>
            <a:path>
              <a:moveTo>
                <a:pt x="0" y="6925"/>
              </a:moveTo>
              <a:lnTo>
                <a:pt x="219440" y="69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44077" y="2637585"/>
        <a:ext cx="219440" cy="27360"/>
      </dsp:txXfrm>
    </dsp:sp>
    <dsp:sp modelId="{8041DA5C-C01C-47AB-9347-A3B8759162EB}">
      <dsp:nvSpPr>
        <dsp:cNvPr id="0" name=""/>
        <dsp:cNvSpPr/>
      </dsp:nvSpPr>
      <dsp:spPr>
        <a:xfrm>
          <a:off x="3332041" y="2384545"/>
          <a:ext cx="2135217" cy="6872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Мыс.: Ұлт оркестрінің кіндік атасы – Ақаң! (Ғ.Мүсірепов, Суреткер).</a:t>
          </a:r>
          <a:endParaRPr lang="ru-RU" sz="1000" kern="1200">
            <a:latin typeface="Times New Roman" panose="02020603050405020304" pitchFamily="18" charset="0"/>
            <a:cs typeface="Times New Roman" panose="02020603050405020304" pitchFamily="18" charset="0"/>
          </a:endParaRPr>
        </a:p>
      </dsp:txBody>
      <dsp:txXfrm>
        <a:off x="3352171" y="2404675"/>
        <a:ext cx="2094957" cy="647019"/>
      </dsp:txXfrm>
    </dsp:sp>
    <dsp:sp modelId="{52ABE3E3-5487-41C2-ACE4-FCD8F089DC0D}">
      <dsp:nvSpPr>
        <dsp:cNvPr id="0" name=""/>
        <dsp:cNvSpPr/>
      </dsp:nvSpPr>
      <dsp:spPr>
        <a:xfrm rot="5012204">
          <a:off x="307974" y="2958178"/>
          <a:ext cx="1871583" cy="13851"/>
        </a:xfrm>
        <a:custGeom>
          <a:avLst/>
          <a:gdLst/>
          <a:ahLst/>
          <a:cxnLst/>
          <a:rect l="0" t="0" r="0" b="0"/>
          <a:pathLst>
            <a:path>
              <a:moveTo>
                <a:pt x="0" y="6925"/>
              </a:moveTo>
              <a:lnTo>
                <a:pt x="1871583" y="69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07974" y="2848424"/>
        <a:ext cx="1871583" cy="233358"/>
      </dsp:txXfrm>
    </dsp:sp>
    <dsp:sp modelId="{4624DFC9-A712-4A29-B270-16A811DF2A09}">
      <dsp:nvSpPr>
        <dsp:cNvPr id="0" name=""/>
        <dsp:cNvSpPr/>
      </dsp:nvSpPr>
      <dsp:spPr>
        <a:xfrm>
          <a:off x="1349104" y="3330732"/>
          <a:ext cx="1843023" cy="112843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Кіндік ата (М</a:t>
          </a:r>
          <a:r>
            <a:rPr lang="tr-TR"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 –</a:t>
          </a:r>
          <a:r>
            <a:rPr lang="tr-TR"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бір істің бастаушысы, негізін қалаушысы</a:t>
          </a:r>
          <a:endParaRPr lang="ru-RU" sz="1000" kern="1200">
            <a:latin typeface="Times New Roman" panose="02020603050405020304" pitchFamily="18" charset="0"/>
            <a:cs typeface="Times New Roman" panose="02020603050405020304" pitchFamily="18" charset="0"/>
          </a:endParaRPr>
        </a:p>
      </dsp:txBody>
      <dsp:txXfrm>
        <a:off x="1382155" y="3363783"/>
        <a:ext cx="1776921" cy="1062329"/>
      </dsp:txXfrm>
    </dsp:sp>
    <dsp:sp modelId="{851738C7-BFCA-4BA3-AA5A-34F8F2524456}">
      <dsp:nvSpPr>
        <dsp:cNvPr id="0" name=""/>
        <dsp:cNvSpPr/>
      </dsp:nvSpPr>
      <dsp:spPr>
        <a:xfrm rot="2670649">
          <a:off x="3160651" y="3964941"/>
          <a:ext cx="219440" cy="13851"/>
        </a:xfrm>
        <a:custGeom>
          <a:avLst/>
          <a:gdLst/>
          <a:ahLst/>
          <a:cxnLst/>
          <a:rect l="0" t="0" r="0" b="0"/>
          <a:pathLst>
            <a:path>
              <a:moveTo>
                <a:pt x="0" y="6925"/>
              </a:moveTo>
              <a:lnTo>
                <a:pt x="219440" y="69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60651" y="3958186"/>
        <a:ext cx="219440" cy="27360"/>
      </dsp:txXfrm>
    </dsp:sp>
    <dsp:sp modelId="{1297001C-C9C4-44C3-B722-F1B35FA9565F}">
      <dsp:nvSpPr>
        <dsp:cNvPr id="0" name=""/>
        <dsp:cNvSpPr/>
      </dsp:nvSpPr>
      <dsp:spPr>
        <a:xfrm>
          <a:off x="3348615" y="3496316"/>
          <a:ext cx="2112725" cy="110493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a:t>
          </a:r>
          <a:r>
            <a:rPr lang="kk-KZ" sz="1000" kern="1200"/>
            <a:t>Мыс. Қазақ совет әдебиетін кезеңге бөлу мәселесі қоғамымыздағы маңызды, іргелі құбылыстармен кіндіктестікте, заңды байланыста алынған (Қазақ әдебиеті).</a:t>
          </a:r>
          <a:endParaRPr lang="ru-RU" sz="1000" kern="1200">
            <a:latin typeface="Times New Roman" panose="02020603050405020304" pitchFamily="18" charset="0"/>
            <a:cs typeface="Times New Roman" panose="02020603050405020304" pitchFamily="18" charset="0"/>
          </a:endParaRPr>
        </a:p>
      </dsp:txBody>
      <dsp:txXfrm>
        <a:off x="3380978" y="3528679"/>
        <a:ext cx="2047999" cy="1040213"/>
      </dsp:txXfrm>
    </dsp:sp>
    <dsp:sp modelId="{46FF920C-C929-456B-8A8A-5792D5297D14}">
      <dsp:nvSpPr>
        <dsp:cNvPr id="0" name=""/>
        <dsp:cNvSpPr/>
      </dsp:nvSpPr>
      <dsp:spPr>
        <a:xfrm rot="5211883">
          <a:off x="-395576" y="3648664"/>
          <a:ext cx="3245518" cy="13851"/>
        </a:xfrm>
        <a:custGeom>
          <a:avLst/>
          <a:gdLst/>
          <a:ahLst/>
          <a:cxnLst/>
          <a:rect l="0" t="0" r="0" b="0"/>
          <a:pathLst>
            <a:path>
              <a:moveTo>
                <a:pt x="0" y="6925"/>
              </a:moveTo>
              <a:lnTo>
                <a:pt x="3245518" y="69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95576" y="3453256"/>
        <a:ext cx="3245518" cy="404667"/>
      </dsp:txXfrm>
    </dsp:sp>
    <dsp:sp modelId="{2D0A9ECE-6BA1-4984-8AAA-5F5A60956ED9}">
      <dsp:nvSpPr>
        <dsp:cNvPr id="0" name=""/>
        <dsp:cNvSpPr/>
      </dsp:nvSpPr>
      <dsp:spPr>
        <a:xfrm>
          <a:off x="1315936" y="4663787"/>
          <a:ext cx="1843023" cy="122426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Кіндік үзіп кетті (М</a:t>
          </a:r>
          <a:r>
            <a:rPr lang="tr-TR"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 – байланысын үзді </a:t>
          </a:r>
          <a:endParaRPr lang="ru-RU" sz="1000" kern="1200">
            <a:latin typeface="Times New Roman" panose="02020603050405020304" pitchFamily="18" charset="0"/>
            <a:cs typeface="Times New Roman" panose="02020603050405020304" pitchFamily="18" charset="0"/>
          </a:endParaRPr>
        </a:p>
      </dsp:txBody>
      <dsp:txXfrm>
        <a:off x="1351793" y="4699644"/>
        <a:ext cx="1771309" cy="1152550"/>
      </dsp:txXfrm>
    </dsp:sp>
    <dsp:sp modelId="{CDF258AE-022B-4A5D-A2C0-75B367605018}">
      <dsp:nvSpPr>
        <dsp:cNvPr id="0" name=""/>
        <dsp:cNvSpPr/>
      </dsp:nvSpPr>
      <dsp:spPr>
        <a:xfrm rot="1761333">
          <a:off x="3143157" y="5329327"/>
          <a:ext cx="246141" cy="13851"/>
        </a:xfrm>
        <a:custGeom>
          <a:avLst/>
          <a:gdLst/>
          <a:ahLst/>
          <a:cxnLst/>
          <a:rect l="0" t="0" r="0" b="0"/>
          <a:pathLst>
            <a:path>
              <a:moveTo>
                <a:pt x="0" y="6925"/>
              </a:moveTo>
              <a:lnTo>
                <a:pt x="246141" y="69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43157" y="5320907"/>
        <a:ext cx="246141" cy="30690"/>
      </dsp:txXfrm>
    </dsp:sp>
    <dsp:sp modelId="{AB1BBB6C-963B-41A1-ADE4-F1AB8C68E43D}">
      <dsp:nvSpPr>
        <dsp:cNvPr id="0" name=""/>
        <dsp:cNvSpPr/>
      </dsp:nvSpPr>
      <dsp:spPr>
        <a:xfrm>
          <a:off x="3373495" y="4802559"/>
          <a:ext cx="2137528" cy="118805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Мыс.: Бір жылдары айтыстың төрінде жүрген, көрерменнің сүйіктісіне айналған ару бұл өнерден кіндігін үзіп, ғылымға, ұстаздыққа бет бұрды (Айқын).</a:t>
          </a:r>
          <a:endParaRPr lang="ru-RU" sz="1000" kern="1200">
            <a:latin typeface="Times New Roman" panose="02020603050405020304" pitchFamily="18" charset="0"/>
            <a:cs typeface="Times New Roman" panose="02020603050405020304" pitchFamily="18" charset="0"/>
          </a:endParaRPr>
        </a:p>
      </dsp:txBody>
      <dsp:txXfrm>
        <a:off x="3408292" y="4837356"/>
        <a:ext cx="2067934" cy="111845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E33CA-DD01-417F-AC99-A82CC96FCCCC}">
      <dsp:nvSpPr>
        <dsp:cNvPr id="0" name=""/>
        <dsp:cNvSpPr/>
      </dsp:nvSpPr>
      <dsp:spPr>
        <a:xfrm>
          <a:off x="0" y="2457508"/>
          <a:ext cx="1373601" cy="13878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göbeğini kesmek </a:t>
          </a:r>
          <a:r>
            <a:rPr lang="ru-RU"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1</a:t>
          </a:r>
          <a:r>
            <a:rPr lang="ru-RU"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баланың кіндігін кесу рәсімі</a:t>
          </a:r>
          <a:endParaRPr lang="ru-RU" sz="1000" kern="1200">
            <a:latin typeface="Times New Roman" panose="02020603050405020304" pitchFamily="18" charset="0"/>
            <a:cs typeface="Times New Roman" panose="02020603050405020304" pitchFamily="18" charset="0"/>
          </a:endParaRPr>
        </a:p>
      </dsp:txBody>
      <dsp:txXfrm>
        <a:off x="40231" y="2497739"/>
        <a:ext cx="1293139" cy="1307412"/>
      </dsp:txXfrm>
    </dsp:sp>
    <dsp:sp modelId="{8CEB990C-EC73-486B-84FB-722A06150134}">
      <dsp:nvSpPr>
        <dsp:cNvPr id="0" name=""/>
        <dsp:cNvSpPr/>
      </dsp:nvSpPr>
      <dsp:spPr>
        <a:xfrm rot="16480953">
          <a:off x="318966" y="2001847"/>
          <a:ext cx="2296764" cy="10097"/>
        </a:xfrm>
        <a:custGeom>
          <a:avLst/>
          <a:gdLst/>
          <a:ahLst/>
          <a:cxnLst/>
          <a:rect l="0" t="0" r="0" b="0"/>
          <a:pathLst>
            <a:path>
              <a:moveTo>
                <a:pt x="0" y="5048"/>
              </a:moveTo>
              <a:lnTo>
                <a:pt x="2296764" y="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8966" y="1863710"/>
        <a:ext cx="2296764" cy="286372"/>
      </dsp:txXfrm>
    </dsp:sp>
    <dsp:sp modelId="{9D67EAC3-EAF5-4D9D-B20A-C0E21A1DE724}">
      <dsp:nvSpPr>
        <dsp:cNvPr id="0" name=""/>
        <dsp:cNvSpPr/>
      </dsp:nvSpPr>
      <dsp:spPr>
        <a:xfrm>
          <a:off x="1561097" y="0"/>
          <a:ext cx="1568369" cy="172469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göbeği biriyle bağlı (beraber kesilmiş) (кіндіктері бір біріне байланған, (бірге кесілген) (М2) әрқашан бірге жүретін, сөздері бір жерден шығатын адамдарға қатысты қолданылады.</a:t>
          </a:r>
        </a:p>
      </dsp:txBody>
      <dsp:txXfrm>
        <a:off x="1607033" y="45936"/>
        <a:ext cx="1476497" cy="1632821"/>
      </dsp:txXfrm>
    </dsp:sp>
    <dsp:sp modelId="{B03992A4-60C4-46D1-8E78-DE6B659B8546}">
      <dsp:nvSpPr>
        <dsp:cNvPr id="0" name=""/>
        <dsp:cNvSpPr/>
      </dsp:nvSpPr>
      <dsp:spPr>
        <a:xfrm rot="20094598">
          <a:off x="3118904" y="809833"/>
          <a:ext cx="223868" cy="10097"/>
        </a:xfrm>
        <a:custGeom>
          <a:avLst/>
          <a:gdLst/>
          <a:ahLst/>
          <a:cxnLst/>
          <a:rect l="0" t="0" r="0" b="0"/>
          <a:pathLst>
            <a:path>
              <a:moveTo>
                <a:pt x="0" y="5048"/>
              </a:moveTo>
              <a:lnTo>
                <a:pt x="223868" y="50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18904" y="800925"/>
        <a:ext cx="223868" cy="27913"/>
      </dsp:txXfrm>
    </dsp:sp>
    <dsp:sp modelId="{8041DA5C-C01C-47AB-9347-A3B8759162EB}">
      <dsp:nvSpPr>
        <dsp:cNvPr id="0" name=""/>
        <dsp:cNvSpPr/>
      </dsp:nvSpPr>
      <dsp:spPr>
        <a:xfrm>
          <a:off x="3332211" y="0"/>
          <a:ext cx="2159807" cy="153483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«Onların göbeği birbiriyle bağlı, anca beraber kanca beraberler». «Senin göbeğin Özlem'le bağlı mı ki onu çağırıyorsun?» («Олардың кіндігі бір-бірімен байланғандай, не болса да бірге, ажырамай жүреді»</a:t>
          </a:r>
        </a:p>
      </dsp:txBody>
      <dsp:txXfrm>
        <a:off x="3377165" y="44954"/>
        <a:ext cx="2069899" cy="1444926"/>
      </dsp:txXfrm>
    </dsp:sp>
    <dsp:sp modelId="{52ABE3E3-5487-41C2-ACE4-FCD8F089DC0D}">
      <dsp:nvSpPr>
        <dsp:cNvPr id="0" name=""/>
        <dsp:cNvSpPr/>
      </dsp:nvSpPr>
      <dsp:spPr>
        <a:xfrm rot="17202813">
          <a:off x="1142960" y="2836328"/>
          <a:ext cx="647490" cy="10097"/>
        </a:xfrm>
        <a:custGeom>
          <a:avLst/>
          <a:gdLst/>
          <a:ahLst/>
          <a:cxnLst/>
          <a:rect l="0" t="0" r="0" b="0"/>
          <a:pathLst>
            <a:path>
              <a:moveTo>
                <a:pt x="0" y="5048"/>
              </a:moveTo>
              <a:lnTo>
                <a:pt x="647490" y="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142960" y="2801010"/>
        <a:ext cx="647490" cy="80732"/>
      </dsp:txXfrm>
    </dsp:sp>
    <dsp:sp modelId="{4624DFC9-A712-4A29-B270-16A811DF2A09}">
      <dsp:nvSpPr>
        <dsp:cNvPr id="0" name=""/>
        <dsp:cNvSpPr/>
      </dsp:nvSpPr>
      <dsp:spPr>
        <a:xfrm>
          <a:off x="1559811" y="1869809"/>
          <a:ext cx="1568369" cy="13229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göbeğini kesmek (кіндігін кесу) </a:t>
          </a:r>
          <a:r>
            <a:rPr lang="kk-KZ"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2</a:t>
          </a:r>
          <a:r>
            <a:rPr lang="kk-KZ" sz="1000" kern="1200">
              <a:latin typeface="Times New Roman" panose="02020603050405020304" pitchFamily="18" charset="0"/>
              <a:cs typeface="Times New Roman" panose="02020603050405020304" pitchFamily="18" charset="0"/>
            </a:rPr>
            <a:t>)</a:t>
          </a:r>
          <a:r>
            <a:rPr lang="ru-RU" sz="1000" kern="1200">
              <a:latin typeface="Times New Roman" panose="02020603050405020304" pitchFamily="18" charset="0"/>
              <a:cs typeface="Times New Roman" panose="02020603050405020304" pitchFamily="18" charset="0"/>
            </a:rPr>
            <a:t> – өте жақын таныс</a:t>
          </a:r>
        </a:p>
      </dsp:txBody>
      <dsp:txXfrm>
        <a:off x="1598560" y="1908558"/>
        <a:ext cx="1490871" cy="1245500"/>
      </dsp:txXfrm>
    </dsp:sp>
    <dsp:sp modelId="{851738C7-BFCA-4BA3-AA5A-34F8F2524456}">
      <dsp:nvSpPr>
        <dsp:cNvPr id="0" name=""/>
        <dsp:cNvSpPr/>
      </dsp:nvSpPr>
      <dsp:spPr>
        <a:xfrm rot="19422949">
          <a:off x="3104729" y="2454690"/>
          <a:ext cx="241872" cy="10097"/>
        </a:xfrm>
        <a:custGeom>
          <a:avLst/>
          <a:gdLst/>
          <a:ahLst/>
          <a:cxnLst/>
          <a:rect l="0" t="0" r="0" b="0"/>
          <a:pathLst>
            <a:path>
              <a:moveTo>
                <a:pt x="0" y="5048"/>
              </a:moveTo>
              <a:lnTo>
                <a:pt x="241872" y="50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04729" y="2444660"/>
        <a:ext cx="241872" cy="30157"/>
      </dsp:txXfrm>
    </dsp:sp>
    <dsp:sp modelId="{1297001C-C9C4-44C3-B722-F1B35FA9565F}">
      <dsp:nvSpPr>
        <dsp:cNvPr id="0" name=""/>
        <dsp:cNvSpPr/>
      </dsp:nvSpPr>
      <dsp:spPr>
        <a:xfrm>
          <a:off x="3323151" y="1888681"/>
          <a:ext cx="2024169" cy="9989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«Atatürk'ün göbeğini kesmiş gibi konuşma, haddini bil» («Ататүріктің кіндігін өзің кескендей сөйлеме, шамаңды біл») (dersimiz.com).</a:t>
          </a:r>
          <a:endParaRPr lang="ru-RU" sz="1000" kern="1200">
            <a:latin typeface="Times New Roman" panose="02020603050405020304" pitchFamily="18" charset="0"/>
            <a:cs typeface="Times New Roman" panose="02020603050405020304" pitchFamily="18" charset="0"/>
          </a:endParaRPr>
        </a:p>
      </dsp:txBody>
      <dsp:txXfrm>
        <a:off x="3352410" y="1917940"/>
        <a:ext cx="1965651" cy="940459"/>
      </dsp:txXfrm>
    </dsp:sp>
    <dsp:sp modelId="{46FF920C-C929-456B-8A8A-5792D5297D14}">
      <dsp:nvSpPr>
        <dsp:cNvPr id="0" name=""/>
        <dsp:cNvSpPr/>
      </dsp:nvSpPr>
      <dsp:spPr>
        <a:xfrm rot="4594480">
          <a:off x="1063572" y="3539139"/>
          <a:ext cx="807553" cy="10097"/>
        </a:xfrm>
        <a:custGeom>
          <a:avLst/>
          <a:gdLst/>
          <a:ahLst/>
          <a:cxnLst/>
          <a:rect l="0" t="0" r="0" b="0"/>
          <a:pathLst>
            <a:path>
              <a:moveTo>
                <a:pt x="0" y="5048"/>
              </a:moveTo>
              <a:lnTo>
                <a:pt x="807553" y="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063572" y="3493843"/>
        <a:ext cx="807553" cy="100689"/>
      </dsp:txXfrm>
    </dsp:sp>
    <dsp:sp modelId="{2D0A9ECE-6BA1-4984-8AAA-5F5A60956ED9}">
      <dsp:nvSpPr>
        <dsp:cNvPr id="0" name=""/>
        <dsp:cNvSpPr/>
      </dsp:nvSpPr>
      <dsp:spPr>
        <a:xfrm>
          <a:off x="1561097" y="3275432"/>
          <a:ext cx="1568369" cy="13229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göbeği sokakta kesilmiş (кіндігі көшеде кесілген) (М2) – үйде отырмайтын, көшеде жүретін балалар</a:t>
          </a:r>
        </a:p>
      </dsp:txBody>
      <dsp:txXfrm>
        <a:off x="1599846" y="3314181"/>
        <a:ext cx="1490871" cy="1245500"/>
      </dsp:txXfrm>
    </dsp:sp>
    <dsp:sp modelId="{CDF258AE-022B-4A5D-A2C0-75B367605018}">
      <dsp:nvSpPr>
        <dsp:cNvPr id="0" name=""/>
        <dsp:cNvSpPr/>
      </dsp:nvSpPr>
      <dsp:spPr>
        <a:xfrm rot="19364766">
          <a:off x="3111577" y="3878809"/>
          <a:ext cx="175348" cy="10097"/>
        </a:xfrm>
        <a:custGeom>
          <a:avLst/>
          <a:gdLst/>
          <a:ahLst/>
          <a:cxnLst/>
          <a:rect l="0" t="0" r="0" b="0"/>
          <a:pathLst>
            <a:path>
              <a:moveTo>
                <a:pt x="0" y="5048"/>
              </a:moveTo>
              <a:lnTo>
                <a:pt x="175348" y="50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11577" y="3872926"/>
        <a:ext cx="175348" cy="21863"/>
      </dsp:txXfrm>
    </dsp:sp>
    <dsp:sp modelId="{AB1BBB6C-963B-41A1-ADE4-F1AB8C68E43D}">
      <dsp:nvSpPr>
        <dsp:cNvPr id="0" name=""/>
        <dsp:cNvSpPr/>
      </dsp:nvSpPr>
      <dsp:spPr>
        <a:xfrm>
          <a:off x="3269037" y="3173641"/>
          <a:ext cx="2024169" cy="131428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«Bu çocuğun göbeği sokakta kesilmiş kesin, beş dakika evde oturamıyor» (Бұл баланың кіндігі көшеде кесілген ғой, бес минут та үйде отыра алмайды») (dersimiz.com). </a:t>
          </a:r>
          <a:endParaRPr lang="ru-RU" sz="1000" kern="1200">
            <a:latin typeface="Times New Roman" panose="02020603050405020304" pitchFamily="18" charset="0"/>
            <a:cs typeface="Times New Roman" panose="02020603050405020304" pitchFamily="18" charset="0"/>
          </a:endParaRPr>
        </a:p>
      </dsp:txBody>
      <dsp:txXfrm>
        <a:off x="3307531" y="3212135"/>
        <a:ext cx="1947181" cy="1237298"/>
      </dsp:txXfrm>
    </dsp:sp>
    <dsp:sp modelId="{66D09336-1376-447E-8580-AA73ED6A1382}">
      <dsp:nvSpPr>
        <dsp:cNvPr id="0" name=""/>
        <dsp:cNvSpPr/>
      </dsp:nvSpPr>
      <dsp:spPr>
        <a:xfrm rot="5119054">
          <a:off x="209060" y="4410220"/>
          <a:ext cx="2536112" cy="10097"/>
        </a:xfrm>
        <a:custGeom>
          <a:avLst/>
          <a:gdLst/>
          <a:ahLst/>
          <a:cxnLst/>
          <a:rect l="0" t="0" r="0" b="0"/>
          <a:pathLst>
            <a:path>
              <a:moveTo>
                <a:pt x="0" y="5048"/>
              </a:moveTo>
              <a:lnTo>
                <a:pt x="2536112" y="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13713" y="4351866"/>
        <a:ext cx="126805" cy="126805"/>
      </dsp:txXfrm>
    </dsp:sp>
    <dsp:sp modelId="{66FAA3EE-CC4E-4006-A320-CADB7428B79F}">
      <dsp:nvSpPr>
        <dsp:cNvPr id="0" name=""/>
        <dsp:cNvSpPr/>
      </dsp:nvSpPr>
      <dsp:spPr>
        <a:xfrm>
          <a:off x="1580631" y="5001608"/>
          <a:ext cx="1561114" cy="135496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öksüz oğlan (çocuk) göbeğini kendi keser (жетім бала өз кіндігін өзі кеседі) (М2) – жалғыз, арқа тұтар адамы жоқ</a:t>
          </a:r>
        </a:p>
      </dsp:txBody>
      <dsp:txXfrm>
        <a:off x="1620317" y="5041294"/>
        <a:ext cx="1481742" cy="1275597"/>
      </dsp:txXfrm>
    </dsp:sp>
    <dsp:sp modelId="{EAD53282-AA29-4D03-81DD-C95A2E661EB5}">
      <dsp:nvSpPr>
        <dsp:cNvPr id="0" name=""/>
        <dsp:cNvSpPr/>
      </dsp:nvSpPr>
      <dsp:spPr>
        <a:xfrm rot="18011683">
          <a:off x="3077362" y="5562090"/>
          <a:ext cx="259055" cy="10097"/>
        </a:xfrm>
        <a:custGeom>
          <a:avLst/>
          <a:gdLst/>
          <a:ahLst/>
          <a:cxnLst/>
          <a:rect l="0" t="0" r="0" b="0"/>
          <a:pathLst>
            <a:path>
              <a:moveTo>
                <a:pt x="0" y="5048"/>
              </a:moveTo>
              <a:lnTo>
                <a:pt x="259055" y="50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200414" y="5560663"/>
        <a:ext cx="12952" cy="12952"/>
      </dsp:txXfrm>
    </dsp:sp>
    <dsp:sp modelId="{A74293AB-D588-4F91-92E2-80BA1DC0B8BB}">
      <dsp:nvSpPr>
        <dsp:cNvPr id="0" name=""/>
        <dsp:cNvSpPr/>
      </dsp:nvSpPr>
      <dsp:spPr>
        <a:xfrm>
          <a:off x="3272035" y="4687386"/>
          <a:ext cx="2033959" cy="153559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a:t>
          </a:r>
          <a:r>
            <a:rPr lang="en-US" sz="1000" kern="1200">
              <a:latin typeface="Times New Roman" panose="02020603050405020304" pitchFamily="18" charset="0"/>
              <a:cs typeface="Times New Roman" panose="02020603050405020304" pitchFamily="18" charset="0"/>
            </a:rPr>
            <a:t>Birgun "öksüz çocuk göbeğini kendi keser" mefhumunca kendi başına elçilik tertibatını görüp kapıya gelip tıklattı (</a:t>
          </a:r>
          <a:r>
            <a:rPr lang="ru-RU" sz="1000" kern="1200">
              <a:latin typeface="Times New Roman" panose="02020603050405020304" pitchFamily="18" charset="0"/>
              <a:cs typeface="Times New Roman" panose="02020603050405020304" pitchFamily="18" charset="0"/>
            </a:rPr>
            <a:t>Бір күні «жетім бала өз кіндігін өзі кеседі» деген түсінікпен, өзі жеке құда түсу рәсімін ұйымдастырып, есік қақты) (</a:t>
          </a:r>
          <a:r>
            <a:rPr lang="en-US" sz="1000" kern="1200">
              <a:latin typeface="Times New Roman" panose="02020603050405020304" pitchFamily="18" charset="0"/>
              <a:cs typeface="Times New Roman" panose="02020603050405020304" pitchFamily="18" charset="0"/>
            </a:rPr>
            <a:t>Kemal Tahir, Cengiz Yazoğlu. Notlar) </a:t>
          </a:r>
          <a:endParaRPr lang="ru-RU" sz="1000" kern="1200">
            <a:latin typeface="Times New Roman" panose="02020603050405020304" pitchFamily="18" charset="0"/>
            <a:cs typeface="Times New Roman" panose="02020603050405020304" pitchFamily="18" charset="0"/>
          </a:endParaRPr>
        </a:p>
      </dsp:txBody>
      <dsp:txXfrm>
        <a:off x="3317011" y="4732362"/>
        <a:ext cx="1944007" cy="1445645"/>
      </dsp:txXfrm>
    </dsp:sp>
    <dsp:sp modelId="{3D93CE08-4979-4131-8580-2F7065E0C25E}">
      <dsp:nvSpPr>
        <dsp:cNvPr id="0" name=""/>
        <dsp:cNvSpPr/>
      </dsp:nvSpPr>
      <dsp:spPr>
        <a:xfrm rot="5207358">
          <a:off x="-641939" y="5278170"/>
          <a:ext cx="4270250" cy="10097"/>
        </a:xfrm>
        <a:custGeom>
          <a:avLst/>
          <a:gdLst/>
          <a:ahLst/>
          <a:cxnLst/>
          <a:rect l="0" t="0" r="0" b="0"/>
          <a:pathLst>
            <a:path>
              <a:moveTo>
                <a:pt x="0" y="5048"/>
              </a:moveTo>
              <a:lnTo>
                <a:pt x="4270250" y="50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386428" y="5176462"/>
        <a:ext cx="213512" cy="213512"/>
      </dsp:txXfrm>
    </dsp:sp>
    <dsp:sp modelId="{F0E1EF74-DC49-4260-84B3-E75B154DD366}">
      <dsp:nvSpPr>
        <dsp:cNvPr id="0" name=""/>
        <dsp:cNvSpPr/>
      </dsp:nvSpPr>
      <dsp:spPr>
        <a:xfrm>
          <a:off x="1612768" y="6701511"/>
          <a:ext cx="1459927" cy="142696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kendi göbeğini kendi kesmek (өз кіндігін өзі кескен) (М2) – ешкім қол ұшын созбаған уақытта, өзіңе ғана сену, өз қолыңа алу</a:t>
          </a:r>
        </a:p>
      </dsp:txBody>
      <dsp:txXfrm>
        <a:off x="1654562" y="6743305"/>
        <a:ext cx="1376339" cy="1343373"/>
      </dsp:txXfrm>
    </dsp:sp>
    <dsp:sp modelId="{BCA02868-28CF-425A-8C6A-8A4F02D48D6D}">
      <dsp:nvSpPr>
        <dsp:cNvPr id="0" name=""/>
        <dsp:cNvSpPr/>
      </dsp:nvSpPr>
      <dsp:spPr>
        <a:xfrm rot="19913548">
          <a:off x="3057847" y="7350624"/>
          <a:ext cx="251819" cy="10097"/>
        </a:xfrm>
        <a:custGeom>
          <a:avLst/>
          <a:gdLst/>
          <a:ahLst/>
          <a:cxnLst/>
          <a:rect l="0" t="0" r="0" b="0"/>
          <a:pathLst>
            <a:path>
              <a:moveTo>
                <a:pt x="0" y="5048"/>
              </a:moveTo>
              <a:lnTo>
                <a:pt x="251819" y="50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77461" y="7349377"/>
        <a:ext cx="12590" cy="12590"/>
      </dsp:txXfrm>
    </dsp:sp>
    <dsp:sp modelId="{6B738079-ED8B-4A95-99DB-1456F2AE4246}">
      <dsp:nvSpPr>
        <dsp:cNvPr id="0" name=""/>
        <dsp:cNvSpPr/>
      </dsp:nvSpPr>
      <dsp:spPr>
        <a:xfrm>
          <a:off x="3294817" y="6429796"/>
          <a:ext cx="2033959" cy="173311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Kendi göbeğini kendi kesmek zorunda kalan genç muhabir, kendi yol haritasını da çizmeli ve kendisini en iyi şekilde yetiştirmelidir (Өз кіндігін өзі кесуге мәжбүр болған жас тілші (журналист) өз жол картасын да өзі жасап, өзін барынша жақсы тәрбиелеп, жетілдіруі тиіс) (Faruk Türkoğlu, Gazeteci Oluyorum).</a:t>
          </a:r>
          <a:endParaRPr lang="ru-RU" sz="1000" kern="1200">
            <a:latin typeface="Times New Roman" panose="02020603050405020304" pitchFamily="18" charset="0"/>
            <a:cs typeface="Times New Roman" panose="02020603050405020304" pitchFamily="18" charset="0"/>
          </a:endParaRPr>
        </a:p>
      </dsp:txBody>
      <dsp:txXfrm>
        <a:off x="3345578" y="6480557"/>
        <a:ext cx="1932437" cy="163159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4536D-C706-4D22-88C1-3427B8493F8E}">
      <dsp:nvSpPr>
        <dsp:cNvPr id="0" name=""/>
        <dsp:cNvSpPr/>
      </dsp:nvSpPr>
      <dsp:spPr>
        <a:xfrm>
          <a:off x="36070" y="0"/>
          <a:ext cx="1067371" cy="146853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i="1" kern="1200"/>
            <a:t>göbəyini kəsmək</a:t>
          </a:r>
          <a:r>
            <a:rPr lang="kk-KZ" sz="1100" kern="1200"/>
            <a:t> </a:t>
          </a:r>
          <a:r>
            <a:rPr lang="ru-RU" sz="1100" kern="1200">
              <a:latin typeface="Times New Roman" panose="02020603050405020304" pitchFamily="18" charset="0"/>
              <a:cs typeface="Times New Roman" panose="02020603050405020304" pitchFamily="18" charset="0"/>
            </a:rPr>
            <a:t>(М</a:t>
          </a:r>
          <a:r>
            <a:rPr lang="tr-TR" sz="1100" kern="1200">
              <a:latin typeface="Times New Roman" panose="02020603050405020304" pitchFamily="18" charset="0"/>
              <a:cs typeface="Times New Roman" panose="02020603050405020304" pitchFamily="18" charset="0"/>
            </a:rPr>
            <a:t>1</a:t>
          </a:r>
          <a:r>
            <a:rPr lang="ru-RU" sz="1100" kern="1200">
              <a:latin typeface="Times New Roman" panose="02020603050405020304" pitchFamily="18" charset="0"/>
              <a:cs typeface="Times New Roman" panose="02020603050405020304" pitchFamily="18" charset="0"/>
            </a:rPr>
            <a:t>) </a:t>
          </a:r>
          <a:r>
            <a:rPr lang="kk-KZ" sz="1100" kern="1200"/>
            <a:t>– баланың кіндігін кесу рәсімі </a:t>
          </a:r>
          <a:endParaRPr lang="ru-RU" sz="1100" kern="1200">
            <a:latin typeface="Times New Roman" panose="02020603050405020304" pitchFamily="18" charset="0"/>
            <a:cs typeface="Times New Roman" panose="02020603050405020304" pitchFamily="18" charset="0"/>
          </a:endParaRPr>
        </a:p>
      </dsp:txBody>
      <dsp:txXfrm>
        <a:off x="67332" y="31262"/>
        <a:ext cx="1004847" cy="1406008"/>
      </dsp:txXfrm>
    </dsp:sp>
    <dsp:sp modelId="{38E69A65-8650-425B-B804-44F97FF8E595}">
      <dsp:nvSpPr>
        <dsp:cNvPr id="0" name=""/>
        <dsp:cNvSpPr/>
      </dsp:nvSpPr>
      <dsp:spPr>
        <a:xfrm rot="92827">
          <a:off x="1103408" y="704165"/>
          <a:ext cx="183355" cy="65151"/>
        </a:xfrm>
        <a:custGeom>
          <a:avLst/>
          <a:gdLst/>
          <a:ahLst/>
          <a:cxnLst/>
          <a:rect l="0" t="0" r="0" b="0"/>
          <a:pathLst>
            <a:path>
              <a:moveTo>
                <a:pt x="0" y="32575"/>
              </a:moveTo>
              <a:lnTo>
                <a:pt x="183355" y="32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190502" y="728822"/>
        <a:ext cx="9167" cy="15836"/>
      </dsp:txXfrm>
    </dsp:sp>
    <dsp:sp modelId="{CC9C1998-196F-406B-8985-5365DB0D2BEE}">
      <dsp:nvSpPr>
        <dsp:cNvPr id="0" name=""/>
        <dsp:cNvSpPr/>
      </dsp:nvSpPr>
      <dsp:spPr>
        <a:xfrm>
          <a:off x="1286731" y="3963"/>
          <a:ext cx="1274943" cy="147050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t>öz göbəyini özü kəsmək (өз кіндігін өзі кесу) (М2) – өз мәселесін өзі шешу</a:t>
          </a:r>
          <a:endParaRPr lang="kk-KZ" sz="1100" b="1" kern="1200">
            <a:latin typeface="Times New Roman" panose="02020603050405020304" pitchFamily="18" charset="0"/>
            <a:cs typeface="Times New Roman" panose="02020603050405020304" pitchFamily="18" charset="0"/>
          </a:endParaRPr>
        </a:p>
      </dsp:txBody>
      <dsp:txXfrm>
        <a:off x="1324073" y="41305"/>
        <a:ext cx="1200259" cy="1395822"/>
      </dsp:txXfrm>
    </dsp:sp>
    <dsp:sp modelId="{7834B08D-D2C0-4A09-9012-7C890BE5FAEA}">
      <dsp:nvSpPr>
        <dsp:cNvPr id="0" name=""/>
        <dsp:cNvSpPr/>
      </dsp:nvSpPr>
      <dsp:spPr>
        <a:xfrm rot="21578383">
          <a:off x="2561672" y="706145"/>
          <a:ext cx="157440" cy="65151"/>
        </a:xfrm>
        <a:custGeom>
          <a:avLst/>
          <a:gdLst/>
          <a:ahLst/>
          <a:cxnLst/>
          <a:rect l="0" t="0" r="0" b="0"/>
          <a:pathLst>
            <a:path>
              <a:moveTo>
                <a:pt x="0" y="32575"/>
              </a:moveTo>
              <a:lnTo>
                <a:pt x="157440" y="32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2636456" y="731922"/>
        <a:ext cx="7872" cy="13598"/>
      </dsp:txXfrm>
    </dsp:sp>
    <dsp:sp modelId="{27F151D6-DD64-48DF-B473-CF503776855D}">
      <dsp:nvSpPr>
        <dsp:cNvPr id="0" name=""/>
        <dsp:cNvSpPr/>
      </dsp:nvSpPr>
      <dsp:spPr>
        <a:xfrm>
          <a:off x="2719111" y="1983"/>
          <a:ext cx="2620172" cy="147248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t>Мыс.: Bunun hesabını kimsə sormur. Artıq hesab vaxtı gəldi. Azərbaycan istər-istəməz kəndi göbəyini özü kəsmək məcburiyyətində qalmışdır" (Мұның есебін ешкім сұрамайды. Есеп сұрайтын уақыт әлдеқашан келді. Әзербайжан амалсыздан өз кіндігін өзі кесуге мәжбүр болды) (Azərbaycan Milli Elmlər Akademiyası).</a:t>
          </a:r>
          <a:endParaRPr lang="ru-RU" sz="1100" kern="1200">
            <a:latin typeface="Times New Roman" panose="02020603050405020304" pitchFamily="18" charset="0"/>
            <a:cs typeface="Times New Roman" panose="02020603050405020304" pitchFamily="18" charset="0"/>
          </a:endParaRPr>
        </a:p>
      </dsp:txBody>
      <dsp:txXfrm>
        <a:off x="2762239" y="45111"/>
        <a:ext cx="2533916" cy="138623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5634DF-E8C5-48CB-B7AD-690549F9F821}">
      <dsp:nvSpPr>
        <dsp:cNvPr id="0" name=""/>
        <dsp:cNvSpPr/>
      </dsp:nvSpPr>
      <dsp:spPr>
        <a:xfrm>
          <a:off x="0" y="18170"/>
          <a:ext cx="1367386" cy="152665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kk-KZ" sz="1000" kern="1200">
              <a:latin typeface="Times New Roman" panose="02020603050405020304" pitchFamily="18" charset="0"/>
              <a:cs typeface="Times New Roman" panose="02020603050405020304" pitchFamily="18" charset="0"/>
            </a:rPr>
            <a:t>Жеңгетайлық (М1) – қалыңдық пен күйеу жігітті жақынырырақ таныстырып, екеуінің басын қосу жолындағы жеңгенің қызметі.</a:t>
          </a:r>
          <a:endParaRPr lang="ru-RU" sz="1000" kern="1200">
            <a:latin typeface="Times New Roman" panose="02020603050405020304" pitchFamily="18" charset="0"/>
            <a:cs typeface="Times New Roman" panose="02020603050405020304" pitchFamily="18" charset="0"/>
          </a:endParaRPr>
        </a:p>
      </dsp:txBody>
      <dsp:txXfrm>
        <a:off x="40049" y="58219"/>
        <a:ext cx="1287288" cy="1446561"/>
      </dsp:txXfrm>
    </dsp:sp>
    <dsp:sp modelId="{CDB0E96C-04BA-49C1-A147-43BDCD6A85A0}">
      <dsp:nvSpPr>
        <dsp:cNvPr id="0" name=""/>
        <dsp:cNvSpPr/>
      </dsp:nvSpPr>
      <dsp:spPr>
        <a:xfrm rot="19108557">
          <a:off x="1313881" y="613146"/>
          <a:ext cx="425785" cy="54438"/>
        </a:xfrm>
        <a:custGeom>
          <a:avLst/>
          <a:gdLst/>
          <a:ahLst/>
          <a:cxnLst/>
          <a:rect l="0" t="0" r="0" b="0"/>
          <a:pathLst>
            <a:path>
              <a:moveTo>
                <a:pt x="0" y="27219"/>
              </a:moveTo>
              <a:lnTo>
                <a:pt x="425785" y="272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16129" y="624806"/>
        <a:ext cx="21289" cy="31120"/>
      </dsp:txXfrm>
    </dsp:sp>
    <dsp:sp modelId="{57B8DDF5-0C1F-40D7-B739-11C60E6CDA52}">
      <dsp:nvSpPr>
        <dsp:cNvPr id="0" name=""/>
        <dsp:cNvSpPr/>
      </dsp:nvSpPr>
      <dsp:spPr>
        <a:xfrm>
          <a:off x="1686161" y="0"/>
          <a:ext cx="1367386" cy="99846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жеңгетай (М2) – кез келген екі адамның арасында дәнекер болу</a:t>
          </a:r>
          <a:endParaRPr lang="ru-RU" sz="1000" kern="1200">
            <a:latin typeface="Times New Roman" panose="02020603050405020304" pitchFamily="18" charset="0"/>
            <a:cs typeface="Times New Roman" panose="02020603050405020304" pitchFamily="18" charset="0"/>
          </a:endParaRPr>
        </a:p>
      </dsp:txBody>
      <dsp:txXfrm>
        <a:off x="1715405" y="29244"/>
        <a:ext cx="1308898" cy="939977"/>
      </dsp:txXfrm>
    </dsp:sp>
    <dsp:sp modelId="{2AD12A8A-0814-47F1-826A-E05E1E6AC801}">
      <dsp:nvSpPr>
        <dsp:cNvPr id="0" name=""/>
        <dsp:cNvSpPr/>
      </dsp:nvSpPr>
      <dsp:spPr>
        <a:xfrm>
          <a:off x="3053547" y="472013"/>
          <a:ext cx="274953" cy="54438"/>
        </a:xfrm>
        <a:custGeom>
          <a:avLst/>
          <a:gdLst/>
          <a:ahLst/>
          <a:cxnLst/>
          <a:rect l="0" t="0" r="0" b="0"/>
          <a:pathLst>
            <a:path>
              <a:moveTo>
                <a:pt x="0" y="27219"/>
              </a:moveTo>
              <a:lnTo>
                <a:pt x="274953" y="272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84151" y="489184"/>
        <a:ext cx="13747" cy="20096"/>
      </dsp:txXfrm>
    </dsp:sp>
    <dsp:sp modelId="{734C9C99-52F2-4F4E-8731-DE6251CEF7EF}">
      <dsp:nvSpPr>
        <dsp:cNvPr id="0" name=""/>
        <dsp:cNvSpPr/>
      </dsp:nvSpPr>
      <dsp:spPr>
        <a:xfrm>
          <a:off x="3328501" y="0"/>
          <a:ext cx="1967162" cy="99846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Таймасұлы мені сайлаушылармен сөйлестіріп, арада жеңгетай қылмақ болып еді. (Б. Момышұлы).</a:t>
          </a:r>
          <a:endParaRPr lang="ru-RU" sz="1000" kern="1200">
            <a:latin typeface="Times New Roman" panose="02020603050405020304" pitchFamily="18" charset="0"/>
            <a:cs typeface="Times New Roman" panose="02020603050405020304" pitchFamily="18" charset="0"/>
          </a:endParaRPr>
        </a:p>
      </dsp:txBody>
      <dsp:txXfrm>
        <a:off x="3357745" y="29244"/>
        <a:ext cx="1908674" cy="939977"/>
      </dsp:txXfrm>
    </dsp:sp>
    <dsp:sp modelId="{313D013D-9FB2-4C08-82F2-693F01D2048F}">
      <dsp:nvSpPr>
        <dsp:cNvPr id="0" name=""/>
        <dsp:cNvSpPr/>
      </dsp:nvSpPr>
      <dsp:spPr>
        <a:xfrm rot="4176169">
          <a:off x="1063523" y="1191458"/>
          <a:ext cx="932844" cy="54438"/>
        </a:xfrm>
        <a:custGeom>
          <a:avLst/>
          <a:gdLst/>
          <a:ahLst/>
          <a:cxnLst/>
          <a:rect l="0" t="0" r="0" b="0"/>
          <a:pathLst>
            <a:path>
              <a:moveTo>
                <a:pt x="0" y="27219"/>
              </a:moveTo>
              <a:lnTo>
                <a:pt x="932844" y="272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06625" y="1184586"/>
        <a:ext cx="46642" cy="68182"/>
      </dsp:txXfrm>
    </dsp:sp>
    <dsp:sp modelId="{A9DD2162-A1FA-47D2-A20F-09C912A5B4DB}">
      <dsp:nvSpPr>
        <dsp:cNvPr id="0" name=""/>
        <dsp:cNvSpPr/>
      </dsp:nvSpPr>
      <dsp:spPr>
        <a:xfrm>
          <a:off x="1692506" y="1159062"/>
          <a:ext cx="1367386" cy="99358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жеңгетай (М</a:t>
          </a:r>
          <a:r>
            <a:rPr lang="tr-TR" sz="1000" kern="1200">
              <a:latin typeface="Times New Roman" panose="02020603050405020304" pitchFamily="18" charset="0"/>
              <a:cs typeface="Times New Roman" panose="02020603050405020304" pitchFamily="18" charset="0"/>
            </a:rPr>
            <a:t>3</a:t>
          </a:r>
          <a:r>
            <a:rPr lang="kk-KZ" sz="1000" kern="1200">
              <a:latin typeface="Times New Roman" panose="02020603050405020304" pitchFamily="18" charset="0"/>
              <a:cs typeface="Times New Roman" panose="02020603050405020304" pitchFamily="18" charset="0"/>
            </a:rPr>
            <a:t>) – жеңіл жүрісті қыздардың тәнін саудалайтын адамның қызметі</a:t>
          </a:r>
          <a:endParaRPr lang="ru-RU" sz="1000" kern="1200">
            <a:latin typeface="Times New Roman" panose="02020603050405020304" pitchFamily="18" charset="0"/>
            <a:cs typeface="Times New Roman" panose="02020603050405020304" pitchFamily="18" charset="0"/>
          </a:endParaRPr>
        </a:p>
      </dsp:txBody>
      <dsp:txXfrm>
        <a:off x="1721607" y="1188163"/>
        <a:ext cx="1309184" cy="935381"/>
      </dsp:txXfrm>
    </dsp:sp>
    <dsp:sp modelId="{C40508AC-7898-4DB8-954B-91DE9B67240B}">
      <dsp:nvSpPr>
        <dsp:cNvPr id="0" name=""/>
        <dsp:cNvSpPr/>
      </dsp:nvSpPr>
      <dsp:spPr>
        <a:xfrm>
          <a:off x="3059892" y="1628635"/>
          <a:ext cx="274953" cy="54438"/>
        </a:xfrm>
        <a:custGeom>
          <a:avLst/>
          <a:gdLst/>
          <a:ahLst/>
          <a:cxnLst/>
          <a:rect l="0" t="0" r="0" b="0"/>
          <a:pathLst>
            <a:path>
              <a:moveTo>
                <a:pt x="0" y="27219"/>
              </a:moveTo>
              <a:lnTo>
                <a:pt x="274953" y="272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90495" y="1645806"/>
        <a:ext cx="13747" cy="20096"/>
      </dsp:txXfrm>
    </dsp:sp>
    <dsp:sp modelId="{1DC2FA67-76F7-4389-ACA3-36B8C27CD380}">
      <dsp:nvSpPr>
        <dsp:cNvPr id="0" name=""/>
        <dsp:cNvSpPr/>
      </dsp:nvSpPr>
      <dsp:spPr>
        <a:xfrm>
          <a:off x="3334846" y="1159062"/>
          <a:ext cx="1967162" cy="99358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Алматы облысында қалталы азаматтарға қызмет көрсететін заңсыз «жеңгетайлықпен» айналысқан екі күдікті ұсталды (qamshy.kz). </a:t>
          </a:r>
          <a:endParaRPr lang="ru-RU" sz="1000" kern="1200">
            <a:latin typeface="Times New Roman" panose="02020603050405020304" pitchFamily="18" charset="0"/>
            <a:cs typeface="Times New Roman" panose="02020603050405020304" pitchFamily="18" charset="0"/>
          </a:endParaRPr>
        </a:p>
      </dsp:txBody>
      <dsp:txXfrm>
        <a:off x="3363947" y="1188163"/>
        <a:ext cx="1908960" cy="93538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5685D2-98A6-44EB-8E69-A5B079F07DC8}">
      <dsp:nvSpPr>
        <dsp:cNvPr id="0" name=""/>
        <dsp:cNvSpPr/>
      </dsp:nvSpPr>
      <dsp:spPr>
        <a:xfrm>
          <a:off x="441959" y="0"/>
          <a:ext cx="5008880" cy="20701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6C285A8-A837-472A-B830-EA4FCFB25685}">
      <dsp:nvSpPr>
        <dsp:cNvPr id="0" name=""/>
        <dsp:cNvSpPr/>
      </dsp:nvSpPr>
      <dsp:spPr>
        <a:xfrm>
          <a:off x="41210" y="501651"/>
          <a:ext cx="1863031" cy="106679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kk-KZ" sz="1000" kern="1200">
              <a:latin typeface="Times New Roman" panose="02020603050405020304" pitchFamily="18" charset="0"/>
              <a:cs typeface="Times New Roman" panose="02020603050405020304" pitchFamily="18" charset="0"/>
            </a:rPr>
            <a:t>Жеңгешилик (М</a:t>
          </a:r>
          <a:r>
            <a:rPr lang="tr-TR" sz="1000" kern="1200">
              <a:latin typeface="Times New Roman" panose="02020603050405020304" pitchFamily="18" charset="0"/>
              <a:cs typeface="Times New Roman" panose="02020603050405020304" pitchFamily="18" charset="0"/>
            </a:rPr>
            <a:t>1</a:t>
          </a:r>
          <a:r>
            <a:rPr lang="kk-KZ" sz="1000" kern="1200">
              <a:latin typeface="Times New Roman" panose="02020603050405020304" pitchFamily="18" charset="0"/>
              <a:cs typeface="Times New Roman" panose="02020603050405020304" pitchFamily="18" charset="0"/>
            </a:rPr>
            <a:t>) – Жигит пенен кыздын арасында журип екеуин бир-бири менен келистирип журиушилик.</a:t>
          </a:r>
          <a:endParaRPr lang="ru-RU" sz="1000" kern="1200">
            <a:latin typeface="Times New Roman" panose="02020603050405020304" pitchFamily="18" charset="0"/>
            <a:cs typeface="Times New Roman" panose="02020603050405020304" pitchFamily="18" charset="0"/>
          </a:endParaRPr>
        </a:p>
      </dsp:txBody>
      <dsp:txXfrm>
        <a:off x="93287" y="553728"/>
        <a:ext cx="1758877" cy="962643"/>
      </dsp:txXfrm>
    </dsp:sp>
    <dsp:sp modelId="{8BAFE0B4-5761-461F-84EA-3215D194BA38}">
      <dsp:nvSpPr>
        <dsp:cNvPr id="0" name=""/>
        <dsp:cNvSpPr/>
      </dsp:nvSpPr>
      <dsp:spPr>
        <a:xfrm>
          <a:off x="1956069" y="490075"/>
          <a:ext cx="1326085" cy="106679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жеңгей</a:t>
          </a:r>
          <a:r>
            <a:rPr lang="tr-TR" sz="1000" kern="1200">
              <a:latin typeface="Times New Roman" panose="02020603050405020304" pitchFamily="18" charset="0"/>
              <a:cs typeface="Times New Roman" panose="02020603050405020304" pitchFamily="18" charset="0"/>
            </a:rPr>
            <a:t> </a:t>
          </a:r>
          <a:r>
            <a:rPr lang="ru-RU" sz="1000" kern="1200">
              <a:latin typeface="Times New Roman" panose="02020603050405020304" pitchFamily="18" charset="0"/>
              <a:cs typeface="Times New Roman" panose="02020603050405020304" pitchFamily="18" charset="0"/>
            </a:rPr>
            <a:t>(М2) </a:t>
          </a:r>
          <a:r>
            <a:rPr lang="kk-KZ" sz="1000" kern="1200">
              <a:latin typeface="Times New Roman" panose="02020603050405020304" pitchFamily="18" charset="0"/>
              <a:cs typeface="Times New Roman" panose="02020603050405020304" pitchFamily="18" charset="0"/>
            </a:rPr>
            <a:t>– өз пайдасын ойлайтын адам</a:t>
          </a:r>
          <a:endParaRPr lang="ru-RU" sz="1000" kern="1200">
            <a:latin typeface="Times New Roman" panose="02020603050405020304" pitchFamily="18" charset="0"/>
            <a:cs typeface="Times New Roman" panose="02020603050405020304" pitchFamily="18" charset="0"/>
          </a:endParaRPr>
        </a:p>
      </dsp:txBody>
      <dsp:txXfrm>
        <a:off x="2008146" y="542152"/>
        <a:ext cx="1221931" cy="962643"/>
      </dsp:txXfrm>
    </dsp:sp>
    <dsp:sp modelId="{2D3E8969-E179-4A73-BC5B-6DEAA3A08A3D}">
      <dsp:nvSpPr>
        <dsp:cNvPr id="0" name=""/>
        <dsp:cNvSpPr/>
      </dsp:nvSpPr>
      <dsp:spPr>
        <a:xfrm>
          <a:off x="3358119" y="490075"/>
          <a:ext cx="2031982" cy="106679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Бул aуыл сақшысы Ернияз ағайдың хаялы Гулпаршын жеңгей екен (Э.Шамуратов). Пәп-пәкизе жеңгей турып, Уялмай кыз айттырдыныз (Т. Жумамуратов). </a:t>
          </a:r>
          <a:endParaRPr lang="ru-RU" sz="1000" kern="1200">
            <a:latin typeface="Times New Roman" panose="02020603050405020304" pitchFamily="18" charset="0"/>
            <a:cs typeface="Times New Roman" panose="02020603050405020304" pitchFamily="18" charset="0"/>
          </a:endParaRPr>
        </a:p>
      </dsp:txBody>
      <dsp:txXfrm>
        <a:off x="3410196" y="542152"/>
        <a:ext cx="1927828" cy="96264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388F20-5214-4161-ABC9-65244518FD05}">
      <dsp:nvSpPr>
        <dsp:cNvPr id="0" name=""/>
        <dsp:cNvSpPr/>
      </dsp:nvSpPr>
      <dsp:spPr>
        <a:xfrm>
          <a:off x="405002" y="0"/>
          <a:ext cx="4590034" cy="2314937"/>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3B5FFF2-2999-4D6F-9266-AA108390825F}">
      <dsp:nvSpPr>
        <dsp:cNvPr id="0" name=""/>
        <dsp:cNvSpPr/>
      </dsp:nvSpPr>
      <dsp:spPr>
        <a:xfrm>
          <a:off x="0" y="694481"/>
          <a:ext cx="1620012" cy="925974"/>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kk-KZ" sz="1000" kern="1200">
              <a:latin typeface="Times New Roman" panose="02020603050405020304" pitchFamily="18" charset="0"/>
              <a:cs typeface="Times New Roman" panose="02020603050405020304" pitchFamily="18" charset="0"/>
            </a:rPr>
            <a:t>Құда түсу (М1) – құдалардың өзара келісіп, жастарды атастыруы. </a:t>
          </a:r>
          <a:endParaRPr lang="ru-RU" sz="1000" kern="1200">
            <a:latin typeface="Times New Roman" panose="02020603050405020304" pitchFamily="18" charset="0"/>
            <a:cs typeface="Times New Roman" panose="02020603050405020304" pitchFamily="18" charset="0"/>
          </a:endParaRPr>
        </a:p>
      </dsp:txBody>
      <dsp:txXfrm>
        <a:off x="45202" y="739683"/>
        <a:ext cx="1529608" cy="835570"/>
      </dsp:txXfrm>
    </dsp:sp>
    <dsp:sp modelId="{71E51981-E927-4AD8-82A5-445AE9AE3201}">
      <dsp:nvSpPr>
        <dsp:cNvPr id="0" name=""/>
        <dsp:cNvSpPr/>
      </dsp:nvSpPr>
      <dsp:spPr>
        <a:xfrm>
          <a:off x="1890013" y="694481"/>
          <a:ext cx="1620012" cy="925974"/>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Құда түсу (</a:t>
          </a:r>
          <a:r>
            <a:rPr lang="ru-RU" sz="1000" kern="1200">
              <a:latin typeface="Times New Roman" panose="02020603050405020304" pitchFamily="18" charset="0"/>
              <a:cs typeface="Times New Roman" panose="02020603050405020304" pitchFamily="18" charset="0"/>
            </a:rPr>
            <a:t>М2</a:t>
          </a:r>
          <a:r>
            <a:rPr lang="kk-KZ" sz="1000" kern="1200">
              <a:latin typeface="Times New Roman" panose="02020603050405020304" pitchFamily="18" charset="0"/>
              <a:cs typeface="Times New Roman" panose="02020603050405020304" pitchFamily="18" charset="0"/>
            </a:rPr>
            <a:t>) – қалау, рұқсатын алу </a:t>
          </a:r>
          <a:endParaRPr lang="ru-RU" sz="1000" kern="1200">
            <a:latin typeface="Times New Roman" panose="02020603050405020304" pitchFamily="18" charset="0"/>
            <a:cs typeface="Times New Roman" panose="02020603050405020304" pitchFamily="18" charset="0"/>
          </a:endParaRPr>
        </a:p>
      </dsp:txBody>
      <dsp:txXfrm>
        <a:off x="1935215" y="739683"/>
        <a:ext cx="1529608" cy="835570"/>
      </dsp:txXfrm>
    </dsp:sp>
    <dsp:sp modelId="{4BBBF85B-F53F-46E6-8A49-3813ACCE923A}">
      <dsp:nvSpPr>
        <dsp:cNvPr id="0" name=""/>
        <dsp:cNvSpPr/>
      </dsp:nvSpPr>
      <dsp:spPr>
        <a:xfrm>
          <a:off x="3780028" y="694481"/>
          <a:ext cx="1620012" cy="925974"/>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«Қайрат Нұртастың әніне шетелдік әншілер «құда түсіп» жатыр» (tengrinews)</a:t>
          </a:r>
          <a:endParaRPr lang="ru-RU" sz="1000" kern="1200">
            <a:latin typeface="Times New Roman" panose="02020603050405020304" pitchFamily="18" charset="0"/>
            <a:cs typeface="Times New Roman" panose="02020603050405020304" pitchFamily="18" charset="0"/>
          </a:endParaRPr>
        </a:p>
      </dsp:txBody>
      <dsp:txXfrm>
        <a:off x="3825230" y="739683"/>
        <a:ext cx="1529608" cy="83557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4536D-C706-4D22-88C1-3427B8493F8E}">
      <dsp:nvSpPr>
        <dsp:cNvPr id="0" name=""/>
        <dsp:cNvSpPr/>
      </dsp:nvSpPr>
      <dsp:spPr>
        <a:xfrm>
          <a:off x="34902" y="0"/>
          <a:ext cx="1067802" cy="14691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i="1" kern="1200"/>
            <a:t>nişan </a:t>
          </a:r>
          <a:r>
            <a:rPr lang="kk-KZ" sz="1100" kern="1200"/>
            <a:t>– </a:t>
          </a:r>
          <a:r>
            <a:rPr lang="ru-RU" sz="1100" kern="1200">
              <a:latin typeface="Times New Roman" panose="02020603050405020304" pitchFamily="18" charset="0"/>
              <a:cs typeface="Times New Roman" panose="02020603050405020304" pitchFamily="18" charset="0"/>
            </a:rPr>
            <a:t>(М</a:t>
          </a:r>
          <a:r>
            <a:rPr lang="tr-TR" sz="1100" kern="1200">
              <a:latin typeface="Times New Roman" panose="02020603050405020304" pitchFamily="18" charset="0"/>
              <a:cs typeface="Times New Roman" panose="02020603050405020304" pitchFamily="18" charset="0"/>
            </a:rPr>
            <a:t>1</a:t>
          </a:r>
          <a:r>
            <a:rPr lang="ru-RU" sz="1100" kern="1200">
              <a:latin typeface="Times New Roman" panose="02020603050405020304" pitchFamily="18" charset="0"/>
              <a:cs typeface="Times New Roman" panose="02020603050405020304" pitchFamily="18" charset="0"/>
            </a:rPr>
            <a:t>) </a:t>
          </a:r>
          <a:r>
            <a:rPr lang="kk-KZ" sz="1100" kern="1200"/>
            <a:t>қызды ұзату рәсімі</a:t>
          </a:r>
          <a:endParaRPr lang="ru-RU" sz="1100" kern="1200">
            <a:latin typeface="Times New Roman" panose="02020603050405020304" pitchFamily="18" charset="0"/>
            <a:cs typeface="Times New Roman" panose="02020603050405020304" pitchFamily="18" charset="0"/>
          </a:endParaRPr>
        </a:p>
      </dsp:txBody>
      <dsp:txXfrm>
        <a:off x="66177" y="31275"/>
        <a:ext cx="1005252" cy="1406575"/>
      </dsp:txXfrm>
    </dsp:sp>
    <dsp:sp modelId="{38E69A65-8650-425B-B804-44F97FF8E595}">
      <dsp:nvSpPr>
        <dsp:cNvPr id="0" name=""/>
        <dsp:cNvSpPr/>
      </dsp:nvSpPr>
      <dsp:spPr>
        <a:xfrm rot="20477">
          <a:off x="1102704" y="702482"/>
          <a:ext cx="166089" cy="65151"/>
        </a:xfrm>
        <a:custGeom>
          <a:avLst/>
          <a:gdLst/>
          <a:ahLst/>
          <a:cxnLst/>
          <a:rect l="0" t="0" r="0" b="0"/>
          <a:pathLst>
            <a:path>
              <a:moveTo>
                <a:pt x="0" y="32575"/>
              </a:moveTo>
              <a:lnTo>
                <a:pt x="166089" y="32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181596" y="727884"/>
        <a:ext cx="8304" cy="14345"/>
      </dsp:txXfrm>
    </dsp:sp>
    <dsp:sp modelId="{CC9C1998-196F-406B-8985-5365DB0D2BEE}">
      <dsp:nvSpPr>
        <dsp:cNvPr id="0" name=""/>
        <dsp:cNvSpPr/>
      </dsp:nvSpPr>
      <dsp:spPr>
        <a:xfrm>
          <a:off x="1268791" y="1"/>
          <a:ext cx="1275458" cy="14711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(М2)</a:t>
          </a:r>
        </a:p>
        <a:p>
          <a:pPr marL="0" lvl="0" indent="0" algn="ctr" defTabSz="488950">
            <a:lnSpc>
              <a:spcPct val="90000"/>
            </a:lnSpc>
            <a:spcBef>
              <a:spcPct val="0"/>
            </a:spcBef>
            <a:spcAft>
              <a:spcPct val="35000"/>
            </a:spcAft>
            <a:buNone/>
          </a:pPr>
          <a:r>
            <a:rPr lang="kk-KZ" sz="1100" kern="1200"/>
            <a:t>uzatmalı nişan – кез келген уақыты созылып кеткен келісім. </a:t>
          </a:r>
          <a:endParaRPr lang="kk-KZ" sz="1100" b="1" kern="1200">
            <a:latin typeface="Times New Roman" panose="02020603050405020304" pitchFamily="18" charset="0"/>
            <a:cs typeface="Times New Roman" panose="02020603050405020304" pitchFamily="18" charset="0"/>
          </a:endParaRPr>
        </a:p>
      </dsp:txBody>
      <dsp:txXfrm>
        <a:off x="1306148" y="37358"/>
        <a:ext cx="1200744" cy="1396387"/>
      </dsp:txXfrm>
    </dsp:sp>
    <dsp:sp modelId="{7834B08D-D2C0-4A09-9012-7C890BE5FAEA}">
      <dsp:nvSpPr>
        <dsp:cNvPr id="0" name=""/>
        <dsp:cNvSpPr/>
      </dsp:nvSpPr>
      <dsp:spPr>
        <a:xfrm rot="13589">
          <a:off x="2544249" y="703471"/>
          <a:ext cx="250145" cy="65151"/>
        </a:xfrm>
        <a:custGeom>
          <a:avLst/>
          <a:gdLst/>
          <a:ahLst/>
          <a:cxnLst/>
          <a:rect l="0" t="0" r="0" b="0"/>
          <a:pathLst>
            <a:path>
              <a:moveTo>
                <a:pt x="0" y="32575"/>
              </a:moveTo>
              <a:lnTo>
                <a:pt x="250145" y="32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2663068" y="725243"/>
        <a:ext cx="12507" cy="21605"/>
      </dsp:txXfrm>
    </dsp:sp>
    <dsp:sp modelId="{27F151D6-DD64-48DF-B473-CF503776855D}">
      <dsp:nvSpPr>
        <dsp:cNvPr id="0" name=""/>
        <dsp:cNvSpPr/>
      </dsp:nvSpPr>
      <dsp:spPr>
        <a:xfrm>
          <a:off x="2794393" y="0"/>
          <a:ext cx="2621231" cy="147308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t>Uzatmali nişan: mevcut türkiye-avrupa birliği çelişkisinin kisa bir tarihi (Созылмалы (ұзаққа созылған) құдалық: Түркия мен Еуропалық Одақ арасындағы қазіргі қайшылықтың қысқаша тарихы) (</a:t>
          </a:r>
          <a:r>
            <a:rPr lang="tr-TR" sz="1100" kern="1200"/>
            <a:t>M.O. Tetik</a:t>
          </a:r>
          <a:r>
            <a:rPr lang="kk-KZ" sz="1100" kern="1200"/>
            <a:t>)</a:t>
          </a:r>
          <a:endParaRPr lang="ru-RU" sz="1100" kern="1200">
            <a:latin typeface="Times New Roman" panose="02020603050405020304" pitchFamily="18" charset="0"/>
            <a:cs typeface="Times New Roman" panose="02020603050405020304" pitchFamily="18" charset="0"/>
          </a:endParaRPr>
        </a:p>
      </dsp:txBody>
      <dsp:txXfrm>
        <a:off x="2837538" y="43145"/>
        <a:ext cx="2534941" cy="1386792"/>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4536D-C706-4D22-88C1-3427B8493F8E}">
      <dsp:nvSpPr>
        <dsp:cNvPr id="0" name=""/>
        <dsp:cNvSpPr/>
      </dsp:nvSpPr>
      <dsp:spPr>
        <a:xfrm>
          <a:off x="97289" y="0"/>
          <a:ext cx="1067371" cy="146853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t>kına yakmak </a:t>
          </a:r>
          <a:r>
            <a:rPr lang="ru-RU" sz="1100" kern="1200">
              <a:latin typeface="Times New Roman" panose="02020603050405020304" pitchFamily="18" charset="0"/>
              <a:cs typeface="Times New Roman" panose="02020603050405020304" pitchFamily="18" charset="0"/>
            </a:rPr>
            <a:t>(М</a:t>
          </a:r>
          <a:r>
            <a:rPr lang="tr-TR" sz="1100" kern="1200">
              <a:latin typeface="Times New Roman" panose="02020603050405020304" pitchFamily="18" charset="0"/>
              <a:cs typeface="Times New Roman" panose="02020603050405020304" pitchFamily="18" charset="0"/>
            </a:rPr>
            <a:t>1</a:t>
          </a:r>
          <a:r>
            <a:rPr lang="ru-RU" sz="1100" kern="1200">
              <a:latin typeface="Times New Roman" panose="02020603050405020304" pitchFamily="18" charset="0"/>
              <a:cs typeface="Times New Roman" panose="02020603050405020304" pitchFamily="18" charset="0"/>
            </a:rPr>
            <a:t>) </a:t>
          </a:r>
          <a:r>
            <a:rPr lang="kk-KZ" sz="1100" kern="1200"/>
            <a:t>– келіннің қолына қына жағу рәсімі</a:t>
          </a:r>
          <a:endParaRPr lang="ru-RU" sz="1100" kern="1200">
            <a:latin typeface="Times New Roman" panose="02020603050405020304" pitchFamily="18" charset="0"/>
            <a:cs typeface="Times New Roman" panose="02020603050405020304" pitchFamily="18" charset="0"/>
          </a:endParaRPr>
        </a:p>
      </dsp:txBody>
      <dsp:txXfrm>
        <a:off x="128551" y="31262"/>
        <a:ext cx="1004847" cy="1406008"/>
      </dsp:txXfrm>
    </dsp:sp>
    <dsp:sp modelId="{38E69A65-8650-425B-B804-44F97FF8E595}">
      <dsp:nvSpPr>
        <dsp:cNvPr id="0" name=""/>
        <dsp:cNvSpPr/>
      </dsp:nvSpPr>
      <dsp:spPr>
        <a:xfrm rot="76031">
          <a:off x="1164633" y="704165"/>
          <a:ext cx="223850" cy="65151"/>
        </a:xfrm>
        <a:custGeom>
          <a:avLst/>
          <a:gdLst/>
          <a:ahLst/>
          <a:cxnLst/>
          <a:rect l="0" t="0" r="0" b="0"/>
          <a:pathLst>
            <a:path>
              <a:moveTo>
                <a:pt x="0" y="32575"/>
              </a:moveTo>
              <a:lnTo>
                <a:pt x="223850" y="32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270962" y="727074"/>
        <a:ext cx="11192" cy="19334"/>
      </dsp:txXfrm>
    </dsp:sp>
    <dsp:sp modelId="{CC9C1998-196F-406B-8985-5365DB0D2BEE}">
      <dsp:nvSpPr>
        <dsp:cNvPr id="0" name=""/>
        <dsp:cNvSpPr/>
      </dsp:nvSpPr>
      <dsp:spPr>
        <a:xfrm>
          <a:off x="1388456" y="3963"/>
          <a:ext cx="1274943" cy="147050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(М2)</a:t>
          </a:r>
        </a:p>
        <a:p>
          <a:pPr marL="0" lvl="0" indent="0" algn="ctr" defTabSz="488950">
            <a:lnSpc>
              <a:spcPct val="90000"/>
            </a:lnSpc>
            <a:spcBef>
              <a:spcPct val="0"/>
            </a:spcBef>
            <a:spcAft>
              <a:spcPct val="35000"/>
            </a:spcAft>
            <a:buNone/>
          </a:pPr>
          <a:r>
            <a:rPr lang="kk-KZ" sz="1100" kern="1200"/>
            <a:t>kına yakmak – біреудің қайғысына қуану. </a:t>
          </a:r>
          <a:endParaRPr lang="kk-KZ" sz="1100" b="1" kern="1200">
            <a:latin typeface="Times New Roman" panose="02020603050405020304" pitchFamily="18" charset="0"/>
            <a:cs typeface="Times New Roman" panose="02020603050405020304" pitchFamily="18" charset="0"/>
          </a:endParaRPr>
        </a:p>
      </dsp:txBody>
      <dsp:txXfrm>
        <a:off x="1425798" y="41305"/>
        <a:ext cx="1200259" cy="1395822"/>
      </dsp:txXfrm>
    </dsp:sp>
    <dsp:sp modelId="{7834B08D-D2C0-4A09-9012-7C890BE5FAEA}">
      <dsp:nvSpPr>
        <dsp:cNvPr id="0" name=""/>
        <dsp:cNvSpPr/>
      </dsp:nvSpPr>
      <dsp:spPr>
        <a:xfrm rot="21582289">
          <a:off x="2663398" y="706145"/>
          <a:ext cx="192161" cy="65151"/>
        </a:xfrm>
        <a:custGeom>
          <a:avLst/>
          <a:gdLst/>
          <a:ahLst/>
          <a:cxnLst/>
          <a:rect l="0" t="0" r="0" b="0"/>
          <a:pathLst>
            <a:path>
              <a:moveTo>
                <a:pt x="0" y="32575"/>
              </a:moveTo>
              <a:lnTo>
                <a:pt x="192161" y="32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2754675" y="730422"/>
        <a:ext cx="9608" cy="16597"/>
      </dsp:txXfrm>
    </dsp:sp>
    <dsp:sp modelId="{27F151D6-DD64-48DF-B473-CF503776855D}">
      <dsp:nvSpPr>
        <dsp:cNvPr id="0" name=""/>
        <dsp:cNvSpPr/>
      </dsp:nvSpPr>
      <dsp:spPr>
        <a:xfrm>
          <a:off x="2855558" y="1983"/>
          <a:ext cx="2497734" cy="147248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t>Мыс.: Bugün istifamı verdim, artık hepiniz kına yakarsınız (dersimiz.com)</a:t>
          </a:r>
          <a:endParaRPr lang="ru-RU" sz="1100" kern="1200">
            <a:latin typeface="Times New Roman" panose="02020603050405020304" pitchFamily="18" charset="0"/>
            <a:cs typeface="Times New Roman" panose="02020603050405020304" pitchFamily="18" charset="0"/>
          </a:endParaRPr>
        </a:p>
      </dsp:txBody>
      <dsp:txXfrm>
        <a:off x="2898686" y="45111"/>
        <a:ext cx="2411478" cy="138623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4536D-C706-4D22-88C1-3427B8493F8E}">
      <dsp:nvSpPr>
        <dsp:cNvPr id="0" name=""/>
        <dsp:cNvSpPr/>
      </dsp:nvSpPr>
      <dsp:spPr>
        <a:xfrm>
          <a:off x="24137" y="201718"/>
          <a:ext cx="1087730" cy="14965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"Кебінге орау</a:t>
          </a:r>
          <a:r>
            <a:rPr lang="en-US" sz="1100" kern="1200">
              <a:latin typeface="Times New Roman" panose="02020603050405020304" pitchFamily="18" charset="0"/>
              <a:cs typeface="Times New Roman" panose="02020603050405020304" pitchFamily="18" charset="0"/>
            </a:rPr>
            <a:t>"</a:t>
          </a:r>
          <a:r>
            <a:rPr lang="ru-RU" sz="1100" kern="1200">
              <a:latin typeface="Times New Roman" panose="02020603050405020304" pitchFamily="18" charset="0"/>
              <a:cs typeface="Times New Roman" panose="02020603050405020304" pitchFamily="18" charset="0"/>
            </a:rPr>
            <a:t> ритуалының аясында кебін </a:t>
          </a:r>
          <a:r>
            <a:rPr lang="en-US" sz="1100" kern="1200">
              <a:latin typeface="Times New Roman" panose="02020603050405020304" pitchFamily="18" charset="0"/>
              <a:cs typeface="Times New Roman" panose="02020603050405020304" pitchFamily="18" charset="0"/>
            </a:rPr>
            <a:t>– өлген адамның денесін орайтын мата</a:t>
          </a:r>
          <a:r>
            <a:rPr lang="ru-RU" sz="1100" kern="1200">
              <a:latin typeface="Times New Roman" panose="02020603050405020304" pitchFamily="18" charset="0"/>
              <a:cs typeface="Times New Roman" panose="02020603050405020304" pitchFamily="18" charset="0"/>
            </a:rPr>
            <a:t> (М</a:t>
          </a:r>
          <a:r>
            <a:rPr lang="tr-TR" sz="1100" kern="1200">
              <a:latin typeface="Times New Roman" panose="02020603050405020304" pitchFamily="18" charset="0"/>
              <a:cs typeface="Times New Roman" panose="02020603050405020304" pitchFamily="18" charset="0"/>
            </a:rPr>
            <a:t>1</a:t>
          </a:r>
          <a:r>
            <a:rPr lang="ru-RU" sz="1100" kern="1200">
              <a:latin typeface="Times New Roman" panose="02020603050405020304" pitchFamily="18" charset="0"/>
              <a:cs typeface="Times New Roman" panose="02020603050405020304" pitchFamily="18" charset="0"/>
            </a:rPr>
            <a:t>)</a:t>
          </a:r>
        </a:p>
      </dsp:txBody>
      <dsp:txXfrm>
        <a:off x="55996" y="233577"/>
        <a:ext cx="1024012" cy="1432825"/>
      </dsp:txXfrm>
    </dsp:sp>
    <dsp:sp modelId="{38E69A65-8650-425B-B804-44F97FF8E595}">
      <dsp:nvSpPr>
        <dsp:cNvPr id="0" name=""/>
        <dsp:cNvSpPr/>
      </dsp:nvSpPr>
      <dsp:spPr>
        <a:xfrm rot="18788834">
          <a:off x="1071314" y="834310"/>
          <a:ext cx="256569" cy="44165"/>
        </a:xfrm>
        <a:custGeom>
          <a:avLst/>
          <a:gdLst/>
          <a:ahLst/>
          <a:cxnLst/>
          <a:rect l="0" t="0" r="0" b="0"/>
          <a:pathLst>
            <a:path>
              <a:moveTo>
                <a:pt x="0" y="22082"/>
              </a:moveTo>
              <a:lnTo>
                <a:pt x="256569" y="22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193185" y="845313"/>
        <a:ext cx="12828" cy="22160"/>
      </dsp:txXfrm>
    </dsp:sp>
    <dsp:sp modelId="{CC9C1998-196F-406B-8985-5365DB0D2BEE}">
      <dsp:nvSpPr>
        <dsp:cNvPr id="0" name=""/>
        <dsp:cNvSpPr/>
      </dsp:nvSpPr>
      <dsp:spPr>
        <a:xfrm>
          <a:off x="1287330" y="93940"/>
          <a:ext cx="1299261" cy="133771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(М2)</a:t>
          </a:r>
        </a:p>
        <a:p>
          <a:pPr marL="0" lvl="0" indent="0" algn="ctr"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Кеб</a:t>
          </a:r>
          <a:r>
            <a:rPr lang="kk-KZ" sz="1100" b="0" kern="1200">
              <a:latin typeface="Times New Roman" panose="02020603050405020304" pitchFamily="18" charset="0"/>
              <a:cs typeface="Times New Roman" panose="02020603050405020304" pitchFamily="18" charset="0"/>
            </a:rPr>
            <a:t>ін киді </a:t>
          </a:r>
          <a:r>
            <a:rPr lang="kk-KZ" sz="1100" b="0" kern="1200"/>
            <a:t>– </a:t>
          </a:r>
          <a:r>
            <a:rPr lang="kk-KZ" sz="1100" kern="1200"/>
            <a:t>б</a:t>
          </a:r>
          <a:r>
            <a:rPr lang="kk-KZ" sz="1100" kern="1200">
              <a:latin typeface="Times New Roman" panose="02020603050405020304" pitchFamily="18" charset="0"/>
              <a:cs typeface="Times New Roman" panose="02020603050405020304" pitchFamily="18" charset="0"/>
            </a:rPr>
            <a:t>асқаның көргенін көрді, біреудің басындағы жағдай екінші бір адамның басында қайталанды</a:t>
          </a:r>
          <a:endParaRPr lang="kk-KZ" sz="1100" b="1" kern="1200">
            <a:latin typeface="Times New Roman" panose="02020603050405020304" pitchFamily="18" charset="0"/>
            <a:cs typeface="Times New Roman" panose="02020603050405020304" pitchFamily="18" charset="0"/>
          </a:endParaRPr>
        </a:p>
      </dsp:txBody>
      <dsp:txXfrm>
        <a:off x="1325384" y="131994"/>
        <a:ext cx="1223153" cy="1261605"/>
      </dsp:txXfrm>
    </dsp:sp>
    <dsp:sp modelId="{7834B08D-D2C0-4A09-9012-7C890BE5FAEA}">
      <dsp:nvSpPr>
        <dsp:cNvPr id="0" name=""/>
        <dsp:cNvSpPr/>
      </dsp:nvSpPr>
      <dsp:spPr>
        <a:xfrm rot="21882">
          <a:off x="2586590" y="741217"/>
          <a:ext cx="158072" cy="44165"/>
        </a:xfrm>
        <a:custGeom>
          <a:avLst/>
          <a:gdLst/>
          <a:ahLst/>
          <a:cxnLst/>
          <a:rect l="0" t="0" r="0" b="0"/>
          <a:pathLst>
            <a:path>
              <a:moveTo>
                <a:pt x="0" y="22082"/>
              </a:moveTo>
              <a:lnTo>
                <a:pt x="158072" y="220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2661674" y="756473"/>
        <a:ext cx="7903" cy="13653"/>
      </dsp:txXfrm>
    </dsp:sp>
    <dsp:sp modelId="{27F151D6-DD64-48DF-B473-CF503776855D}">
      <dsp:nvSpPr>
        <dsp:cNvPr id="0" name=""/>
        <dsp:cNvSpPr/>
      </dsp:nvSpPr>
      <dsp:spPr>
        <a:xfrm>
          <a:off x="2744661" y="129751"/>
          <a:ext cx="2670150" cy="126810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t>Мыс.: «</a:t>
          </a:r>
          <a:r>
            <a:rPr lang="kk-KZ" sz="1100" i="1" kern="1200"/>
            <a:t>Жазираның бұл көптен күткен сәті еді. Көңілінде талайдан айтамын деп жүрген талабы да, тілегі де аз емес сияқтанатын. Соның бәрі көмейіне кептеліп, үні шығар емес. «Әншейінде ауыз жаппас, той дегенде өлең таппастың» кебін киді</a:t>
          </a:r>
          <a:r>
            <a:rPr lang="kk-KZ" sz="1100" kern="1200"/>
            <a:t>» (Нұрмолда Алдабергенов Өліара). </a:t>
          </a:r>
          <a:endParaRPr lang="ru-RU" sz="1100" kern="1200">
            <a:latin typeface="Times New Roman" panose="02020603050405020304" pitchFamily="18" charset="0"/>
            <a:cs typeface="Times New Roman" panose="02020603050405020304" pitchFamily="18" charset="0"/>
          </a:endParaRPr>
        </a:p>
      </dsp:txBody>
      <dsp:txXfrm>
        <a:off x="2781802" y="166892"/>
        <a:ext cx="2595868" cy="1193821"/>
      </dsp:txXfrm>
    </dsp:sp>
    <dsp:sp modelId="{616F7D8C-D410-49AB-9809-F877B6EA8657}">
      <dsp:nvSpPr>
        <dsp:cNvPr id="0" name=""/>
        <dsp:cNvSpPr/>
      </dsp:nvSpPr>
      <dsp:spPr>
        <a:xfrm rot="4471635">
          <a:off x="794933" y="1344491"/>
          <a:ext cx="864500" cy="44165"/>
        </a:xfrm>
        <a:custGeom>
          <a:avLst/>
          <a:gdLst/>
          <a:ahLst/>
          <a:cxnLst/>
          <a:rect l="0" t="0" r="0" b="0"/>
          <a:pathLst>
            <a:path>
              <a:moveTo>
                <a:pt x="0" y="22082"/>
              </a:moveTo>
              <a:lnTo>
                <a:pt x="864500" y="22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05571" y="1344962"/>
        <a:ext cx="43225" cy="43225"/>
      </dsp:txXfrm>
    </dsp:sp>
    <dsp:sp modelId="{9030C432-FAF5-4E1B-90FF-3A83A5C4A101}">
      <dsp:nvSpPr>
        <dsp:cNvPr id="0" name=""/>
        <dsp:cNvSpPr/>
      </dsp:nvSpPr>
      <dsp:spPr>
        <a:xfrm>
          <a:off x="1342500" y="1511226"/>
          <a:ext cx="1087730" cy="54386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Кебіні жоқ, көрі жоқ – іздеушісі, сұраушысы жоқ </a:t>
          </a:r>
          <a:endParaRPr lang="ru-RU" sz="1000" kern="1200">
            <a:latin typeface="Times New Roman" panose="02020603050405020304" pitchFamily="18" charset="0"/>
            <a:cs typeface="Times New Roman" panose="02020603050405020304" pitchFamily="18" charset="0"/>
          </a:endParaRPr>
        </a:p>
      </dsp:txBody>
      <dsp:txXfrm>
        <a:off x="1358429" y="1527155"/>
        <a:ext cx="1055872" cy="512007"/>
      </dsp:txXfrm>
    </dsp:sp>
    <dsp:sp modelId="{158A2AF2-2098-4F6F-BFD8-7C4C5D5CAEAF}">
      <dsp:nvSpPr>
        <dsp:cNvPr id="0" name=""/>
        <dsp:cNvSpPr/>
      </dsp:nvSpPr>
      <dsp:spPr>
        <a:xfrm rot="174102">
          <a:off x="2430011" y="1769756"/>
          <a:ext cx="342933" cy="44165"/>
        </a:xfrm>
        <a:custGeom>
          <a:avLst/>
          <a:gdLst/>
          <a:ahLst/>
          <a:cxnLst/>
          <a:rect l="0" t="0" r="0" b="0"/>
          <a:pathLst>
            <a:path>
              <a:moveTo>
                <a:pt x="0" y="22082"/>
              </a:moveTo>
              <a:lnTo>
                <a:pt x="342933" y="220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592904" y="1783266"/>
        <a:ext cx="17146" cy="17146"/>
      </dsp:txXfrm>
    </dsp:sp>
    <dsp:sp modelId="{5CE1E69E-1F8D-4BBE-8CFA-C03737BBB209}">
      <dsp:nvSpPr>
        <dsp:cNvPr id="0" name=""/>
        <dsp:cNvSpPr/>
      </dsp:nvSpPr>
      <dsp:spPr>
        <a:xfrm>
          <a:off x="2772724" y="1480446"/>
          <a:ext cx="2589800" cy="64014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a:t>
          </a:r>
          <a:r>
            <a:rPr lang="kk-KZ" sz="1000" i="1" kern="1200">
              <a:latin typeface="Times New Roman" panose="02020603050405020304" pitchFamily="18" charset="0"/>
              <a:cs typeface="Times New Roman" panose="02020603050405020304" pitchFamily="18" charset="0"/>
            </a:rPr>
            <a:t>Кебіні жоқ, көрі жоқ,</a:t>
          </a:r>
          <a:r>
            <a:rPr lang="kk-KZ" sz="1000" kern="1200">
              <a:latin typeface="Times New Roman" panose="02020603050405020304" pitchFamily="18" charset="0"/>
              <a:cs typeface="Times New Roman" panose="02020603050405020304" pitchFamily="18" charset="0"/>
            </a:rPr>
            <a:t> жылай жылай бір пақыр дүниеден өтті дегейсің (</a:t>
          </a:r>
          <a:r>
            <a:rPr lang="kk-KZ" sz="1000" i="1" kern="1200">
              <a:latin typeface="Times New Roman" panose="02020603050405020304" pitchFamily="18" charset="0"/>
              <a:cs typeface="Times New Roman" panose="02020603050405020304" pitchFamily="18" charset="0"/>
            </a:rPr>
            <a:t>Qyz Zhībek</a:t>
          </a:r>
          <a:r>
            <a:rPr lang="kk-KZ" sz="1000" kern="1200">
              <a:latin typeface="Times New Roman" panose="02020603050405020304" pitchFamily="18" charset="0"/>
              <a:cs typeface="Times New Roman" panose="02020603050405020304" pitchFamily="18" charset="0"/>
            </a:rPr>
            <a:t>, 2024).</a:t>
          </a:r>
          <a:endParaRPr lang="ru-RU" sz="1000" kern="1200">
            <a:latin typeface="Times New Roman" panose="02020603050405020304" pitchFamily="18" charset="0"/>
            <a:cs typeface="Times New Roman" panose="02020603050405020304" pitchFamily="18" charset="0"/>
          </a:endParaRPr>
        </a:p>
      </dsp:txBody>
      <dsp:txXfrm>
        <a:off x="2791473" y="1499195"/>
        <a:ext cx="2552302" cy="602647"/>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09D22-91DA-4362-9E94-F8261EF7003A}">
      <dsp:nvSpPr>
        <dsp:cNvPr id="0" name=""/>
        <dsp:cNvSpPr/>
      </dsp:nvSpPr>
      <dsp:spPr>
        <a:xfrm>
          <a:off x="1079" y="111339"/>
          <a:ext cx="1548497" cy="143249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Ке</a:t>
          </a:r>
          <a:r>
            <a:rPr lang="ru-RU" sz="1000" kern="1200">
              <a:latin typeface="Times New Roman" panose="02020603050405020304" pitchFamily="18" charset="0"/>
              <a:cs typeface="Times New Roman" panose="02020603050405020304" pitchFamily="18" charset="0"/>
            </a:rPr>
            <a:t>пин</a:t>
          </a:r>
          <a:r>
            <a:rPr lang="kk-KZ" sz="1000" kern="1200">
              <a:latin typeface="Times New Roman" panose="02020603050405020304" pitchFamily="18" charset="0"/>
              <a:cs typeface="Times New Roman" panose="02020603050405020304" pitchFamily="18" charset="0"/>
            </a:rPr>
            <a:t>леу – </a:t>
          </a:r>
          <a:r>
            <a:rPr lang="ru-RU" sz="1000" kern="1200">
              <a:latin typeface="Times New Roman" panose="02020603050405020304" pitchFamily="18" charset="0"/>
              <a:cs typeface="Times New Roman" panose="02020603050405020304" pitchFamily="18" charset="0"/>
            </a:rPr>
            <a:t>Өлген адамды суўға ендирип кийим кийиндириў, жуўындырып кийим кийгизиў</a:t>
          </a:r>
        </a:p>
      </dsp:txBody>
      <dsp:txXfrm>
        <a:off x="43035" y="153295"/>
        <a:ext cx="1464585" cy="1348587"/>
      </dsp:txXfrm>
    </dsp:sp>
    <dsp:sp modelId="{FE5A87F3-EDCA-4412-A748-59CA03E8061B}">
      <dsp:nvSpPr>
        <dsp:cNvPr id="0" name=""/>
        <dsp:cNvSpPr/>
      </dsp:nvSpPr>
      <dsp:spPr>
        <a:xfrm rot="240293">
          <a:off x="1549273" y="794184"/>
          <a:ext cx="248987" cy="84199"/>
        </a:xfrm>
        <a:custGeom>
          <a:avLst/>
          <a:gdLst/>
          <a:ahLst/>
          <a:cxnLst/>
          <a:rect l="0" t="0" r="0" b="0"/>
          <a:pathLst>
            <a:path>
              <a:moveTo>
                <a:pt x="0" y="42099"/>
              </a:moveTo>
              <a:lnTo>
                <a:pt x="248987" y="420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1667542" y="830059"/>
        <a:ext cx="12449" cy="12449"/>
      </dsp:txXfrm>
    </dsp:sp>
    <dsp:sp modelId="{8F2F8400-56C3-4D12-85E8-DFD3F7FB05C7}">
      <dsp:nvSpPr>
        <dsp:cNvPr id="0" name=""/>
        <dsp:cNvSpPr/>
      </dsp:nvSpPr>
      <dsp:spPr>
        <a:xfrm>
          <a:off x="1797956" y="457854"/>
          <a:ext cx="1548497" cy="77424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2</a:t>
          </a:r>
          <a:r>
            <a:rPr lang="ru-RU" sz="1000" kern="1200">
              <a:latin typeface="Times New Roman" panose="02020603050405020304" pitchFamily="18" charset="0"/>
              <a:cs typeface="Times New Roman" panose="02020603050405020304" pitchFamily="18" charset="0"/>
            </a:rPr>
            <a:t>)</a:t>
          </a:r>
        </a:p>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Кепин тонын пишиў</a:t>
          </a:r>
        </a:p>
      </dsp:txBody>
      <dsp:txXfrm>
        <a:off x="1820633" y="480531"/>
        <a:ext cx="1503143" cy="728894"/>
      </dsp:txXfrm>
    </dsp:sp>
    <dsp:sp modelId="{CDA12E42-210D-49F0-B54C-D3690492A61D}">
      <dsp:nvSpPr>
        <dsp:cNvPr id="0" name=""/>
        <dsp:cNvSpPr/>
      </dsp:nvSpPr>
      <dsp:spPr>
        <a:xfrm rot="21543559">
          <a:off x="3346429" y="799983"/>
          <a:ext cx="352764" cy="84199"/>
        </a:xfrm>
        <a:custGeom>
          <a:avLst/>
          <a:gdLst/>
          <a:ahLst/>
          <a:cxnLst/>
          <a:rect l="0" t="0" r="0" b="0"/>
          <a:pathLst>
            <a:path>
              <a:moveTo>
                <a:pt x="0" y="42099"/>
              </a:moveTo>
              <a:lnTo>
                <a:pt x="352764" y="420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3513993" y="833264"/>
        <a:ext cx="17638" cy="17638"/>
      </dsp:txXfrm>
    </dsp:sp>
    <dsp:sp modelId="{F9C94DB7-49D2-4508-AB42-5310F96B47DB}">
      <dsp:nvSpPr>
        <dsp:cNvPr id="0" name=""/>
        <dsp:cNvSpPr/>
      </dsp:nvSpPr>
      <dsp:spPr>
        <a:xfrm>
          <a:off x="3699170" y="452063"/>
          <a:ext cx="1548497" cy="77424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Истиң алдын ала планын ислеў, жолын ислеў, жойбарлаў.</a:t>
          </a:r>
          <a:endParaRPr lang="ru-RU" sz="1000" kern="1200">
            <a:latin typeface="Times New Roman" panose="02020603050405020304" pitchFamily="18" charset="0"/>
            <a:cs typeface="Times New Roman" panose="02020603050405020304" pitchFamily="18" charset="0"/>
          </a:endParaRPr>
        </a:p>
      </dsp:txBody>
      <dsp:txXfrm>
        <a:off x="3721847" y="474740"/>
        <a:ext cx="1503143" cy="7288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5694" y="1694554"/>
          <a:ext cx="1643727" cy="103008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Жігіттің</a:t>
          </a:r>
          <a:r>
            <a:rPr lang="kk-KZ" sz="1000" kern="1200" baseline="0">
              <a:latin typeface="Times New Roman" panose="02020603050405020304" pitchFamily="18" charset="0"/>
              <a:cs typeface="Times New Roman" panose="02020603050405020304" pitchFamily="18" charset="0"/>
            </a:rPr>
            <a:t> ата</a:t>
          </a:r>
          <a:r>
            <a:rPr lang="az-Latn-AZ" sz="1000" kern="1200" baseline="0">
              <a:latin typeface="Times New Roman" panose="02020603050405020304" pitchFamily="18" charset="0"/>
              <a:cs typeface="Times New Roman" panose="02020603050405020304" pitchFamily="18" charset="0"/>
            </a:rPr>
            <a:t>-</a:t>
          </a:r>
          <a:r>
            <a:rPr lang="kk-KZ" sz="1000" kern="1200" baseline="0">
              <a:latin typeface="Times New Roman" panose="02020603050405020304" pitchFamily="18" charset="0"/>
              <a:cs typeface="Times New Roman" panose="02020603050405020304" pitchFamily="18" charset="0"/>
            </a:rPr>
            <a:t>анасы болашақ құдаларының үйіне сыйлықтар салынған табақ </a:t>
          </a:r>
          <a:r>
            <a:rPr lang="kk-KZ" sz="1000" b="0" kern="1200">
              <a:latin typeface="Times New Roman" panose="02020603050405020304" pitchFamily="18" charset="0"/>
              <a:cs typeface="Times New Roman" panose="02020603050405020304" pitchFamily="18" charset="0"/>
            </a:rPr>
            <a:t>– xonça жібереді </a:t>
          </a:r>
          <a:endParaRPr lang="ru-RU" sz="1000" kern="1200">
            <a:latin typeface="Times New Roman" panose="02020603050405020304" pitchFamily="18" charset="0"/>
            <a:cs typeface="Times New Roman" panose="02020603050405020304" pitchFamily="18" charset="0"/>
          </a:endParaRPr>
        </a:p>
      </dsp:txBody>
      <dsp:txXfrm>
        <a:off x="35864" y="1724724"/>
        <a:ext cx="1583387" cy="969742"/>
      </dsp:txXfrm>
    </dsp:sp>
    <dsp:sp modelId="{F182B984-EEDC-45EC-A1DC-98692AFE3EEC}">
      <dsp:nvSpPr>
        <dsp:cNvPr id="0" name=""/>
        <dsp:cNvSpPr/>
      </dsp:nvSpPr>
      <dsp:spPr>
        <a:xfrm rot="16786799">
          <a:off x="954746" y="1374079"/>
          <a:ext cx="1673644" cy="21709"/>
        </a:xfrm>
        <a:custGeom>
          <a:avLst/>
          <a:gdLst/>
          <a:ahLst/>
          <a:cxnLst/>
          <a:rect l="0" t="0" r="0" b="0"/>
          <a:pathLst>
            <a:path>
              <a:moveTo>
                <a:pt x="0" y="10854"/>
              </a:moveTo>
              <a:lnTo>
                <a:pt x="1673644" y="108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954746" y="1306551"/>
        <a:ext cx="1673644" cy="156766"/>
      </dsp:txXfrm>
    </dsp:sp>
    <dsp:sp modelId="{203BB5B5-761A-4791-99D8-FD5CF1DEB5D1}">
      <dsp:nvSpPr>
        <dsp:cNvPr id="0" name=""/>
        <dsp:cNvSpPr/>
      </dsp:nvSpPr>
      <dsp:spPr>
        <a:xfrm>
          <a:off x="1933715" y="229086"/>
          <a:ext cx="1643727" cy="6623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Рәсімнің атауы </a:t>
          </a:r>
        </a:p>
      </dsp:txBody>
      <dsp:txXfrm>
        <a:off x="1953115" y="248486"/>
        <a:ext cx="1604927" cy="623574"/>
      </dsp:txXfrm>
    </dsp:sp>
    <dsp:sp modelId="{51D952C9-3EB1-417F-868C-75B0874ED84D}">
      <dsp:nvSpPr>
        <dsp:cNvPr id="0" name=""/>
        <dsp:cNvSpPr/>
      </dsp:nvSpPr>
      <dsp:spPr>
        <a:xfrm rot="19435163">
          <a:off x="3565142" y="511651"/>
          <a:ext cx="128258" cy="21709"/>
        </a:xfrm>
        <a:custGeom>
          <a:avLst/>
          <a:gdLst/>
          <a:ahLst/>
          <a:cxnLst/>
          <a:rect l="0" t="0" r="0" b="0"/>
          <a:pathLst>
            <a:path>
              <a:moveTo>
                <a:pt x="0" y="10854"/>
              </a:moveTo>
              <a:lnTo>
                <a:pt x="128258" y="10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65142" y="516499"/>
        <a:ext cx="128258" cy="12013"/>
      </dsp:txXfrm>
    </dsp:sp>
    <dsp:sp modelId="{92EC2A83-944C-4F83-BAC4-A16F59B8557C}">
      <dsp:nvSpPr>
        <dsp:cNvPr id="0" name=""/>
        <dsp:cNvSpPr/>
      </dsp:nvSpPr>
      <dsp:spPr>
        <a:xfrm>
          <a:off x="3681100" y="134980"/>
          <a:ext cx="1643727" cy="69951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a:t>
          </a:r>
          <a:r>
            <a:rPr lang="kk-KZ" sz="1000" kern="1200"/>
            <a:t>1</a:t>
          </a:r>
          <a:r>
            <a:rPr lang="kk-KZ" sz="1000" kern="1200">
              <a:latin typeface="Times New Roman" panose="02020603050405020304" pitchFamily="18" charset="0"/>
              <a:cs typeface="Times New Roman" panose="02020603050405020304" pitchFamily="18" charset="0"/>
            </a:rPr>
            <a:t>)</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Xonça gətirmə </a:t>
          </a:r>
          <a:endParaRPr lang="ru-RU" sz="1000" kern="1200">
            <a:latin typeface="Times New Roman" panose="02020603050405020304" pitchFamily="18" charset="0"/>
            <a:cs typeface="Times New Roman" panose="02020603050405020304" pitchFamily="18" charset="0"/>
          </a:endParaRPr>
        </a:p>
      </dsp:txBody>
      <dsp:txXfrm>
        <a:off x="3701588" y="155468"/>
        <a:ext cx="1602751" cy="658542"/>
      </dsp:txXfrm>
    </dsp:sp>
    <dsp:sp modelId="{65090F84-0328-4785-AE70-48206B764A1A}">
      <dsp:nvSpPr>
        <dsp:cNvPr id="0" name=""/>
        <dsp:cNvSpPr/>
      </dsp:nvSpPr>
      <dsp:spPr>
        <a:xfrm rot="17492185">
          <a:off x="1404345" y="1838551"/>
          <a:ext cx="774447" cy="21709"/>
        </a:xfrm>
        <a:custGeom>
          <a:avLst/>
          <a:gdLst/>
          <a:ahLst/>
          <a:cxnLst/>
          <a:rect l="0" t="0" r="0" b="0"/>
          <a:pathLst>
            <a:path>
              <a:moveTo>
                <a:pt x="0" y="10854"/>
              </a:moveTo>
              <a:lnTo>
                <a:pt x="774447" y="108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04345" y="1813135"/>
        <a:ext cx="774447" cy="72540"/>
      </dsp:txXfrm>
    </dsp:sp>
    <dsp:sp modelId="{C2CFBF19-7A63-44FA-A625-A77F4626320B}">
      <dsp:nvSpPr>
        <dsp:cNvPr id="0" name=""/>
        <dsp:cNvSpPr/>
      </dsp:nvSpPr>
      <dsp:spPr>
        <a:xfrm>
          <a:off x="1933715" y="974175"/>
          <a:ext cx="1643727" cy="103008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Рәсімнің субъектісіне қатысты атау</a:t>
          </a:r>
        </a:p>
      </dsp:txBody>
      <dsp:txXfrm>
        <a:off x="1963885" y="1004345"/>
        <a:ext cx="1583387" cy="969742"/>
      </dsp:txXfrm>
    </dsp:sp>
    <dsp:sp modelId="{55231D96-C02C-4BE8-A59D-F851F661BFA5}">
      <dsp:nvSpPr>
        <dsp:cNvPr id="0" name=""/>
        <dsp:cNvSpPr/>
      </dsp:nvSpPr>
      <dsp:spPr>
        <a:xfrm rot="19970186">
          <a:off x="3567392" y="1436759"/>
          <a:ext cx="182254" cy="21709"/>
        </a:xfrm>
        <a:custGeom>
          <a:avLst/>
          <a:gdLst/>
          <a:ahLst/>
          <a:cxnLst/>
          <a:rect l="0" t="0" r="0" b="0"/>
          <a:pathLst>
            <a:path>
              <a:moveTo>
                <a:pt x="0" y="10854"/>
              </a:moveTo>
              <a:lnTo>
                <a:pt x="182254" y="10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67392" y="1439078"/>
        <a:ext cx="182254" cy="17071"/>
      </dsp:txXfrm>
    </dsp:sp>
    <dsp:sp modelId="{5184DE42-2301-4F32-B2A4-1BF90F44AA75}">
      <dsp:nvSpPr>
        <dsp:cNvPr id="0" name=""/>
        <dsp:cNvSpPr/>
      </dsp:nvSpPr>
      <dsp:spPr>
        <a:xfrm>
          <a:off x="3739595" y="1005195"/>
          <a:ext cx="1643727" cy="80163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bəy xonçası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gəlin xonçası</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yengə xonçası </a:t>
          </a:r>
          <a:endParaRPr lang="ru-RU" sz="1000" kern="1200">
            <a:latin typeface="Times New Roman" panose="02020603050405020304" pitchFamily="18" charset="0"/>
            <a:cs typeface="Times New Roman" panose="02020603050405020304" pitchFamily="18" charset="0"/>
          </a:endParaRPr>
        </a:p>
      </dsp:txBody>
      <dsp:txXfrm>
        <a:off x="3763074" y="1028674"/>
        <a:ext cx="1596769" cy="754673"/>
      </dsp:txXfrm>
    </dsp:sp>
    <dsp:sp modelId="{577EC19F-7433-495C-95E3-22428B03FD3D}">
      <dsp:nvSpPr>
        <dsp:cNvPr id="0" name=""/>
        <dsp:cNvSpPr/>
      </dsp:nvSpPr>
      <dsp:spPr>
        <a:xfrm rot="3674202">
          <a:off x="1496163" y="2457697"/>
          <a:ext cx="590811" cy="21709"/>
        </a:xfrm>
        <a:custGeom>
          <a:avLst/>
          <a:gdLst/>
          <a:ahLst/>
          <a:cxnLst/>
          <a:rect l="0" t="0" r="0" b="0"/>
          <a:pathLst>
            <a:path>
              <a:moveTo>
                <a:pt x="0" y="10854"/>
              </a:moveTo>
              <a:lnTo>
                <a:pt x="590811" y="108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96163" y="2440882"/>
        <a:ext cx="590811" cy="55339"/>
      </dsp:txXfrm>
    </dsp:sp>
    <dsp:sp modelId="{8AEB0DC0-6058-4696-A820-7CA02EF88EA1}">
      <dsp:nvSpPr>
        <dsp:cNvPr id="0" name=""/>
        <dsp:cNvSpPr/>
      </dsp:nvSpPr>
      <dsp:spPr>
        <a:xfrm>
          <a:off x="1933715" y="2212468"/>
          <a:ext cx="1643727" cy="103008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Рәсімнің объектісінің (атрибутының) сапалық қасиетіне қатысты атау</a:t>
          </a:r>
        </a:p>
      </dsp:txBody>
      <dsp:txXfrm>
        <a:off x="1963885" y="2242638"/>
        <a:ext cx="1583387" cy="969742"/>
      </dsp:txXfrm>
    </dsp:sp>
    <dsp:sp modelId="{D6D046F6-16D6-4188-A87D-295A0989AC36}">
      <dsp:nvSpPr>
        <dsp:cNvPr id="0" name=""/>
        <dsp:cNvSpPr/>
      </dsp:nvSpPr>
      <dsp:spPr>
        <a:xfrm rot="19777862">
          <a:off x="3564549" y="2669146"/>
          <a:ext cx="187940" cy="21709"/>
        </a:xfrm>
        <a:custGeom>
          <a:avLst/>
          <a:gdLst/>
          <a:ahLst/>
          <a:cxnLst/>
          <a:rect l="0" t="0" r="0" b="0"/>
          <a:pathLst>
            <a:path>
              <a:moveTo>
                <a:pt x="0" y="10854"/>
              </a:moveTo>
              <a:lnTo>
                <a:pt x="187940" y="10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64549" y="2671199"/>
        <a:ext cx="187940" cy="17603"/>
      </dsp:txXfrm>
    </dsp:sp>
    <dsp:sp modelId="{6DEFC9D8-E216-4BC4-9765-5707440ED468}">
      <dsp:nvSpPr>
        <dsp:cNvPr id="0" name=""/>
        <dsp:cNvSpPr/>
      </dsp:nvSpPr>
      <dsp:spPr>
        <a:xfrm>
          <a:off x="3739595" y="1877730"/>
          <a:ext cx="1643727" cy="150952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şirni xonçası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qəndxonçası</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yeddilövün xonçası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sərpayı xonçası</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xuşkəbər xonçası</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bəzəkxonçası</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ağxonça </a:t>
          </a:r>
          <a:endParaRPr lang="ru-RU" sz="1000" kern="1200">
            <a:latin typeface="Times New Roman" panose="02020603050405020304" pitchFamily="18" charset="0"/>
            <a:cs typeface="Times New Roman" panose="02020603050405020304" pitchFamily="18" charset="0"/>
          </a:endParaRPr>
        </a:p>
      </dsp:txBody>
      <dsp:txXfrm>
        <a:off x="3783808" y="1921943"/>
        <a:ext cx="1555301" cy="1421100"/>
      </dsp:txXfrm>
    </dsp:sp>
    <dsp:sp modelId="{5F36B32A-1A3F-49C7-A5D9-BFDF509C3EE6}">
      <dsp:nvSpPr>
        <dsp:cNvPr id="0" name=""/>
        <dsp:cNvSpPr/>
      </dsp:nvSpPr>
      <dsp:spPr>
        <a:xfrm rot="4819899">
          <a:off x="900948" y="3085511"/>
          <a:ext cx="1799095" cy="21709"/>
        </a:xfrm>
        <a:custGeom>
          <a:avLst/>
          <a:gdLst/>
          <a:ahLst/>
          <a:cxnLst/>
          <a:rect l="0" t="0" r="0" b="0"/>
          <a:pathLst>
            <a:path>
              <a:moveTo>
                <a:pt x="0" y="10854"/>
              </a:moveTo>
              <a:lnTo>
                <a:pt x="1799095" y="108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900948" y="3051389"/>
        <a:ext cx="1799095" cy="89954"/>
      </dsp:txXfrm>
    </dsp:sp>
    <dsp:sp modelId="{B5C72BCD-405B-401D-B6F2-859B9C63FA98}">
      <dsp:nvSpPr>
        <dsp:cNvPr id="0" name=""/>
        <dsp:cNvSpPr/>
      </dsp:nvSpPr>
      <dsp:spPr>
        <a:xfrm>
          <a:off x="1951570" y="3682791"/>
          <a:ext cx="1643727" cy="60069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Рәсімнің уақытына, мақсатына қатысты атаулар</a:t>
          </a:r>
          <a:endParaRPr lang="ru-RU" sz="1000" kern="1200">
            <a:latin typeface="Times New Roman" panose="02020603050405020304" pitchFamily="18" charset="0"/>
            <a:cs typeface="Times New Roman" panose="02020603050405020304" pitchFamily="18" charset="0"/>
          </a:endParaRPr>
        </a:p>
      </dsp:txBody>
      <dsp:txXfrm>
        <a:off x="1969164" y="3700385"/>
        <a:ext cx="1608539" cy="565503"/>
      </dsp:txXfrm>
    </dsp:sp>
    <dsp:sp modelId="{EC4DE9C9-F0AB-409A-AAB6-CC0245EC77DC}">
      <dsp:nvSpPr>
        <dsp:cNvPr id="0" name=""/>
        <dsp:cNvSpPr/>
      </dsp:nvSpPr>
      <dsp:spPr>
        <a:xfrm rot="2700433">
          <a:off x="3572642" y="4026970"/>
          <a:ext cx="154660" cy="21709"/>
        </a:xfrm>
        <a:custGeom>
          <a:avLst/>
          <a:gdLst/>
          <a:ahLst/>
          <a:cxnLst/>
          <a:rect l="0" t="0" r="0" b="0"/>
          <a:pathLst>
            <a:path>
              <a:moveTo>
                <a:pt x="0" y="10854"/>
              </a:moveTo>
              <a:lnTo>
                <a:pt x="154660" y="108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72642" y="4033958"/>
        <a:ext cx="154660" cy="7733"/>
      </dsp:txXfrm>
    </dsp:sp>
    <dsp:sp modelId="{43FC4997-3F70-472D-B730-4FA9B630BC2F}">
      <dsp:nvSpPr>
        <dsp:cNvPr id="0" name=""/>
        <dsp:cNvSpPr/>
      </dsp:nvSpPr>
      <dsp:spPr>
        <a:xfrm>
          <a:off x="3704646" y="3620786"/>
          <a:ext cx="1643727" cy="94345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nişan xonçası </a:t>
          </a: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xınayaxdı xonçası </a:t>
          </a: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toy xonçası </a:t>
          </a: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çərşənbə xonçası </a:t>
          </a:r>
          <a:endParaRPr lang="ru-RU" sz="1000" kern="1200">
            <a:latin typeface="Times New Roman" panose="02020603050405020304" pitchFamily="18" charset="0"/>
            <a:cs typeface="Times New Roman" panose="02020603050405020304" pitchFamily="18" charset="0"/>
          </a:endParaRPr>
        </a:p>
      </dsp:txBody>
      <dsp:txXfrm>
        <a:off x="3732279" y="3648419"/>
        <a:ext cx="1588461" cy="888187"/>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09D22-91DA-4362-9E94-F8261EF7003A}">
      <dsp:nvSpPr>
        <dsp:cNvPr id="0" name=""/>
        <dsp:cNvSpPr/>
      </dsp:nvSpPr>
      <dsp:spPr>
        <a:xfrm>
          <a:off x="221159" y="399545"/>
          <a:ext cx="1248964" cy="138273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1</a:t>
          </a:r>
        </a:p>
        <a:p>
          <a:pPr marL="0" lvl="0" indent="0" algn="ctr" defTabSz="444500">
            <a:lnSpc>
              <a:spcPct val="90000"/>
            </a:lnSpc>
            <a:spcBef>
              <a:spcPct val="0"/>
            </a:spcBef>
            <a:spcAft>
              <a:spcPct val="35000"/>
            </a:spcAft>
            <a:buNone/>
          </a:pPr>
          <a:r>
            <a:rPr lang="tr-TR" sz="1000" kern="1200"/>
            <a:t>Kefen – </a:t>
          </a:r>
          <a:r>
            <a:rPr lang="en-US" sz="1000" b="0" i="0" kern="1200"/>
            <a:t>ölünün gömülmeden önce sarıldığı beyaz bez </a:t>
          </a:r>
          <a:r>
            <a:rPr lang="kk-KZ" sz="1000" b="0" i="0" kern="1200"/>
            <a:t>(кебін </a:t>
          </a:r>
          <a:r>
            <a:rPr lang="tr-TR" sz="1000" kern="1200"/>
            <a:t>–</a:t>
          </a:r>
          <a:r>
            <a:rPr lang="kk-KZ" sz="1000" kern="1200"/>
            <a:t> қайтыс болған адамды жерлердің алдында орайтын ақ мата</a:t>
          </a:r>
          <a:r>
            <a:rPr lang="kk-KZ" sz="1000" b="0" i="0" kern="1200"/>
            <a:t> )</a:t>
          </a:r>
          <a:endParaRPr lang="ru-RU" sz="1000" kern="1200">
            <a:latin typeface="Times New Roman" panose="02020603050405020304" pitchFamily="18" charset="0"/>
            <a:cs typeface="Times New Roman" panose="02020603050405020304" pitchFamily="18" charset="0"/>
          </a:endParaRPr>
        </a:p>
      </dsp:txBody>
      <dsp:txXfrm>
        <a:off x="257740" y="436126"/>
        <a:ext cx="1175802" cy="1309574"/>
      </dsp:txXfrm>
    </dsp:sp>
    <dsp:sp modelId="{FE5A87F3-EDCA-4412-A748-59CA03E8061B}">
      <dsp:nvSpPr>
        <dsp:cNvPr id="0" name=""/>
        <dsp:cNvSpPr/>
      </dsp:nvSpPr>
      <dsp:spPr>
        <a:xfrm rot="77357">
          <a:off x="1470102" y="1075261"/>
          <a:ext cx="173558" cy="35209"/>
        </a:xfrm>
        <a:custGeom>
          <a:avLst/>
          <a:gdLst/>
          <a:ahLst/>
          <a:cxnLst/>
          <a:rect l="0" t="0" r="0" b="0"/>
          <a:pathLst>
            <a:path>
              <a:moveTo>
                <a:pt x="0" y="17604"/>
              </a:moveTo>
              <a:lnTo>
                <a:pt x="173558" y="176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52542" y="1088527"/>
        <a:ext cx="8677" cy="8677"/>
      </dsp:txXfrm>
    </dsp:sp>
    <dsp:sp modelId="{8F2F8400-56C3-4D12-85E8-DFD3F7FB05C7}">
      <dsp:nvSpPr>
        <dsp:cNvPr id="0" name=""/>
        <dsp:cNvSpPr/>
      </dsp:nvSpPr>
      <dsp:spPr>
        <a:xfrm>
          <a:off x="1643638" y="400674"/>
          <a:ext cx="1320058" cy="138828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3</a:t>
          </a:r>
          <a:r>
            <a:rPr lang="ru-RU" sz="1000" kern="1200">
              <a:latin typeface="Times New Roman" panose="02020603050405020304" pitchFamily="18" charset="0"/>
              <a:cs typeface="Times New Roman" panose="02020603050405020304" pitchFamily="18" charset="0"/>
            </a:rPr>
            <a:t>)</a:t>
          </a:r>
        </a:p>
        <a:p>
          <a:pPr marL="0" lvl="0" indent="0" algn="ctr" defTabSz="444500">
            <a:lnSpc>
              <a:spcPct val="90000"/>
            </a:lnSpc>
            <a:spcBef>
              <a:spcPct val="0"/>
            </a:spcBef>
            <a:spcAft>
              <a:spcPct val="35000"/>
            </a:spcAft>
            <a:buNone/>
          </a:pPr>
          <a:r>
            <a:rPr lang="en-US" sz="1000" kern="1200"/>
            <a:t>k</a:t>
          </a:r>
          <a:r>
            <a:rPr lang="kk-KZ" sz="1000" kern="1200"/>
            <a:t>efen parası (кебін ақшасы) </a:t>
          </a:r>
          <a:r>
            <a:rPr lang="tr-TR" sz="1000" kern="1200"/>
            <a:t>–</a:t>
          </a:r>
          <a:r>
            <a:rPr lang="kk-KZ" sz="1000" kern="1200"/>
            <a:t> </a:t>
          </a:r>
          <a:r>
            <a:rPr lang="en-US" sz="1000" kern="1200"/>
            <a:t>acil durumlar için para</a:t>
          </a:r>
          <a:r>
            <a:rPr lang="kk-KZ" sz="1000" kern="1200"/>
            <a:t> (күтпеген жағдайларға арналған ақша)</a:t>
          </a:r>
          <a:endParaRPr lang="ru-RU" sz="1000" kern="1200">
            <a:latin typeface="Times New Roman" panose="02020603050405020304" pitchFamily="18" charset="0"/>
            <a:cs typeface="Times New Roman" panose="02020603050405020304" pitchFamily="18" charset="0"/>
          </a:endParaRPr>
        </a:p>
      </dsp:txBody>
      <dsp:txXfrm>
        <a:off x="1682301" y="439337"/>
        <a:ext cx="1242732" cy="1310963"/>
      </dsp:txXfrm>
    </dsp:sp>
    <dsp:sp modelId="{835158CA-1AFD-429E-9B75-EE1F43539983}">
      <dsp:nvSpPr>
        <dsp:cNvPr id="0" name=""/>
        <dsp:cNvSpPr/>
      </dsp:nvSpPr>
      <dsp:spPr>
        <a:xfrm rot="21499908">
          <a:off x="2963658" y="1074518"/>
          <a:ext cx="185192" cy="35209"/>
        </a:xfrm>
        <a:custGeom>
          <a:avLst/>
          <a:gdLst/>
          <a:ahLst/>
          <a:cxnLst/>
          <a:rect l="0" t="0" r="0" b="0"/>
          <a:pathLst>
            <a:path>
              <a:moveTo>
                <a:pt x="0" y="17604"/>
              </a:moveTo>
              <a:lnTo>
                <a:pt x="185192" y="176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051625" y="1087493"/>
        <a:ext cx="9259" cy="9259"/>
      </dsp:txXfrm>
    </dsp:sp>
    <dsp:sp modelId="{C6B76749-7044-4A02-91E3-2E62614DBCB6}">
      <dsp:nvSpPr>
        <dsp:cNvPr id="0" name=""/>
        <dsp:cNvSpPr/>
      </dsp:nvSpPr>
      <dsp:spPr>
        <a:xfrm>
          <a:off x="3148812" y="0"/>
          <a:ext cx="2192248" cy="217885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«Kefen parası» da kurtaramadı; 9 aylık bütçe açığı 85,8 milyar lira. Merkez Bankası’nın 46 milyar liralık ihtiyat akçesi de bütçe açığını kapatmaya yetmedi. Açık 100 milyara doğru gidiyor («Кебін ақшасы» да құтқара алмады: 9 айдағы бюджет тапшылығы 85,8 млрд лира. Орталық банктің 46 млрд лиралық резервтік қоры да бюджет тапшылығын жабуға жеткіліксіз болды. Тапшылық 100 млрд-қа қарай жақындап барады)</a:t>
          </a:r>
          <a:endParaRPr lang="ru-RU" sz="1000" kern="1200"/>
        </a:p>
      </dsp:txBody>
      <dsp:txXfrm>
        <a:off x="3212628" y="63816"/>
        <a:ext cx="2064616" cy="205122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E33CA-DD01-417F-AC99-A82CC96FCCCC}">
      <dsp:nvSpPr>
        <dsp:cNvPr id="0" name=""/>
        <dsp:cNvSpPr/>
      </dsp:nvSpPr>
      <dsp:spPr>
        <a:xfrm>
          <a:off x="784" y="1020834"/>
          <a:ext cx="1311514" cy="9734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Кіндік кесу (М</a:t>
          </a:r>
          <a:r>
            <a:rPr lang="tr-TR" sz="1000" kern="1200">
              <a:latin typeface="Times New Roman" panose="02020603050405020304" pitchFamily="18" charset="0"/>
              <a:cs typeface="Times New Roman" panose="02020603050405020304" pitchFamily="18" charset="0"/>
            </a:rPr>
            <a:t>1</a:t>
          </a:r>
          <a:r>
            <a:rPr lang="ru-RU"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баланың кіндігін кесу рәсімі</a:t>
          </a:r>
          <a:endParaRPr lang="ru-RU" sz="1000" kern="1200">
            <a:latin typeface="Times New Roman" panose="02020603050405020304" pitchFamily="18" charset="0"/>
            <a:cs typeface="Times New Roman" panose="02020603050405020304" pitchFamily="18" charset="0"/>
          </a:endParaRPr>
        </a:p>
      </dsp:txBody>
      <dsp:txXfrm>
        <a:off x="29295" y="1049345"/>
        <a:ext cx="1254492" cy="916402"/>
      </dsp:txXfrm>
    </dsp:sp>
    <dsp:sp modelId="{B0CDC014-EA50-46D7-974D-252381CF43EE}">
      <dsp:nvSpPr>
        <dsp:cNvPr id="0" name=""/>
        <dsp:cNvSpPr/>
      </dsp:nvSpPr>
      <dsp:spPr>
        <a:xfrm rot="16572803">
          <a:off x="854435" y="989391"/>
          <a:ext cx="1026866" cy="15475"/>
        </a:xfrm>
        <a:custGeom>
          <a:avLst/>
          <a:gdLst/>
          <a:ahLst/>
          <a:cxnLst/>
          <a:rect l="0" t="0" r="0" b="0"/>
          <a:pathLst>
            <a:path>
              <a:moveTo>
                <a:pt x="0" y="7737"/>
              </a:moveTo>
              <a:lnTo>
                <a:pt x="1026866" y="7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854435" y="933111"/>
        <a:ext cx="1026866" cy="128034"/>
      </dsp:txXfrm>
    </dsp:sp>
    <dsp:sp modelId="{C7AF6C42-C7D0-4569-8658-66DC6A41B27D}">
      <dsp:nvSpPr>
        <dsp:cNvPr id="0" name=""/>
        <dsp:cNvSpPr/>
      </dsp:nvSpPr>
      <dsp:spPr>
        <a:xfrm>
          <a:off x="1423437" y="0"/>
          <a:ext cx="1663216" cy="9734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Бір кіндіктен (М2) – бір анадан туған</a:t>
          </a:r>
          <a:endParaRPr lang="ru-RU" sz="1000" kern="1200">
            <a:latin typeface="Times New Roman" panose="02020603050405020304" pitchFamily="18" charset="0"/>
            <a:cs typeface="Times New Roman" panose="02020603050405020304" pitchFamily="18" charset="0"/>
          </a:endParaRPr>
        </a:p>
      </dsp:txBody>
      <dsp:txXfrm>
        <a:off x="1451948" y="28511"/>
        <a:ext cx="1606194" cy="916402"/>
      </dsp:txXfrm>
    </dsp:sp>
    <dsp:sp modelId="{803A70CA-3967-47D4-A5CF-F924BA802045}">
      <dsp:nvSpPr>
        <dsp:cNvPr id="0" name=""/>
        <dsp:cNvSpPr/>
      </dsp:nvSpPr>
      <dsp:spPr>
        <a:xfrm rot="1664806">
          <a:off x="3072511" y="536234"/>
          <a:ext cx="245980" cy="15475"/>
        </a:xfrm>
        <a:custGeom>
          <a:avLst/>
          <a:gdLst/>
          <a:ahLst/>
          <a:cxnLst/>
          <a:rect l="0" t="0" r="0" b="0"/>
          <a:pathLst>
            <a:path>
              <a:moveTo>
                <a:pt x="0" y="7737"/>
              </a:moveTo>
              <a:lnTo>
                <a:pt x="245980" y="7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072511" y="528637"/>
        <a:ext cx="245980" cy="30670"/>
      </dsp:txXfrm>
    </dsp:sp>
    <dsp:sp modelId="{D52F865C-3C70-4496-B107-28B3AE94CC9E}">
      <dsp:nvSpPr>
        <dsp:cNvPr id="0" name=""/>
        <dsp:cNvSpPr/>
      </dsp:nvSpPr>
      <dsp:spPr>
        <a:xfrm>
          <a:off x="3304349" y="0"/>
          <a:ext cx="2237687" cy="120246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Мыс.: Обалы не, күшік күйеу деп көзтүрткі еткен ешқайсысы болмады. Алақандарына салды десе де болғандай. Бірақ енді Бименді ағасына обал, қанша айтқанмен, бір кіндіктен туған емес пе (К.Қазыбаев. Сұрапыл)</a:t>
          </a:r>
          <a:endParaRPr lang="ru-RU" sz="1000" kern="1200">
            <a:latin typeface="Times New Roman" panose="02020603050405020304" pitchFamily="18" charset="0"/>
            <a:cs typeface="Times New Roman" panose="02020603050405020304" pitchFamily="18" charset="0"/>
          </a:endParaRPr>
        </a:p>
      </dsp:txBody>
      <dsp:txXfrm>
        <a:off x="3339568" y="35219"/>
        <a:ext cx="2167249" cy="1132025"/>
      </dsp:txXfrm>
    </dsp:sp>
    <dsp:sp modelId="{8CEB990C-EC73-486B-84FB-722A06150134}">
      <dsp:nvSpPr>
        <dsp:cNvPr id="0" name=""/>
        <dsp:cNvSpPr/>
      </dsp:nvSpPr>
      <dsp:spPr>
        <a:xfrm rot="51675">
          <a:off x="1312289" y="1500991"/>
          <a:ext cx="157373" cy="15475"/>
        </a:xfrm>
        <a:custGeom>
          <a:avLst/>
          <a:gdLst/>
          <a:ahLst/>
          <a:cxnLst/>
          <a:rect l="0" t="0" r="0" b="0"/>
          <a:pathLst>
            <a:path>
              <a:moveTo>
                <a:pt x="0" y="7737"/>
              </a:moveTo>
              <a:lnTo>
                <a:pt x="157373" y="7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312289" y="1498918"/>
        <a:ext cx="157373" cy="19622"/>
      </dsp:txXfrm>
    </dsp:sp>
    <dsp:sp modelId="{9D67EAC3-EAF5-4D9D-B20A-C0E21A1DE724}">
      <dsp:nvSpPr>
        <dsp:cNvPr id="0" name=""/>
        <dsp:cNvSpPr/>
      </dsp:nvSpPr>
      <dsp:spPr>
        <a:xfrm>
          <a:off x="1469654" y="1023199"/>
          <a:ext cx="1663216" cy="9734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Кіндіктен жалғыз (М2) – өзінен басқа туысы жоқ, жалғыз</a:t>
          </a:r>
          <a:endParaRPr lang="ru-RU" sz="1000" kern="1200">
            <a:latin typeface="Times New Roman" panose="02020603050405020304" pitchFamily="18" charset="0"/>
            <a:cs typeface="Times New Roman" panose="02020603050405020304" pitchFamily="18" charset="0"/>
          </a:endParaRPr>
        </a:p>
      </dsp:txBody>
      <dsp:txXfrm>
        <a:off x="1498165" y="1051710"/>
        <a:ext cx="1606194" cy="916402"/>
      </dsp:txXfrm>
    </dsp:sp>
    <dsp:sp modelId="{B03992A4-60C4-46D1-8E78-DE6B659B8546}">
      <dsp:nvSpPr>
        <dsp:cNvPr id="0" name=""/>
        <dsp:cNvSpPr/>
      </dsp:nvSpPr>
      <dsp:spPr>
        <a:xfrm rot="1249360">
          <a:off x="3125060" y="1544682"/>
          <a:ext cx="239164" cy="15475"/>
        </a:xfrm>
        <a:custGeom>
          <a:avLst/>
          <a:gdLst/>
          <a:ahLst/>
          <a:cxnLst/>
          <a:rect l="0" t="0" r="0" b="0"/>
          <a:pathLst>
            <a:path>
              <a:moveTo>
                <a:pt x="0" y="7737"/>
              </a:moveTo>
              <a:lnTo>
                <a:pt x="239164" y="7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25060" y="1537510"/>
        <a:ext cx="239164" cy="29820"/>
      </dsp:txXfrm>
    </dsp:sp>
    <dsp:sp modelId="{8041DA5C-C01C-47AB-9347-A3B8759162EB}">
      <dsp:nvSpPr>
        <dsp:cNvPr id="0" name=""/>
        <dsp:cNvSpPr/>
      </dsp:nvSpPr>
      <dsp:spPr>
        <a:xfrm>
          <a:off x="3356413" y="1221103"/>
          <a:ext cx="2211433" cy="7476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Сегізбек – кіндіктен жалғыз. Бертін келе әке-шешесі де дүние салды (М.Сатыбалдиев, Қоңыр қозы). </a:t>
          </a:r>
          <a:endParaRPr lang="ru-RU" sz="1000" kern="1200">
            <a:latin typeface="Times New Roman" panose="02020603050405020304" pitchFamily="18" charset="0"/>
            <a:cs typeface="Times New Roman" panose="02020603050405020304" pitchFamily="18" charset="0"/>
          </a:endParaRPr>
        </a:p>
      </dsp:txBody>
      <dsp:txXfrm>
        <a:off x="3378311" y="1243001"/>
        <a:ext cx="2167637" cy="703856"/>
      </dsp:txXfrm>
    </dsp:sp>
    <dsp:sp modelId="{52ABE3E3-5487-41C2-ACE4-FCD8F089DC0D}">
      <dsp:nvSpPr>
        <dsp:cNvPr id="0" name=""/>
        <dsp:cNvSpPr/>
      </dsp:nvSpPr>
      <dsp:spPr>
        <a:xfrm rot="4937525">
          <a:off x="806709" y="2078437"/>
          <a:ext cx="1167809" cy="15475"/>
        </a:xfrm>
        <a:custGeom>
          <a:avLst/>
          <a:gdLst/>
          <a:ahLst/>
          <a:cxnLst/>
          <a:rect l="0" t="0" r="0" b="0"/>
          <a:pathLst>
            <a:path>
              <a:moveTo>
                <a:pt x="0" y="7737"/>
              </a:moveTo>
              <a:lnTo>
                <a:pt x="1167809" y="7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806709" y="2013371"/>
        <a:ext cx="1167809" cy="145608"/>
      </dsp:txXfrm>
    </dsp:sp>
    <dsp:sp modelId="{4624DFC9-A712-4A29-B270-16A811DF2A09}">
      <dsp:nvSpPr>
        <dsp:cNvPr id="0" name=""/>
        <dsp:cNvSpPr/>
      </dsp:nvSpPr>
      <dsp:spPr>
        <a:xfrm>
          <a:off x="1468928" y="2178092"/>
          <a:ext cx="1663216" cy="9734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Кіндік қаны тамған жер (М2) – туған, өскен жер. </a:t>
          </a:r>
          <a:endParaRPr lang="ru-RU" sz="1000" kern="1200">
            <a:latin typeface="Times New Roman" panose="02020603050405020304" pitchFamily="18" charset="0"/>
            <a:cs typeface="Times New Roman" panose="02020603050405020304" pitchFamily="18" charset="0"/>
          </a:endParaRPr>
        </a:p>
      </dsp:txBody>
      <dsp:txXfrm>
        <a:off x="1497439" y="2206603"/>
        <a:ext cx="1606194" cy="916402"/>
      </dsp:txXfrm>
    </dsp:sp>
    <dsp:sp modelId="{851738C7-BFCA-4BA3-AA5A-34F8F2524456}">
      <dsp:nvSpPr>
        <dsp:cNvPr id="0" name=""/>
        <dsp:cNvSpPr/>
      </dsp:nvSpPr>
      <dsp:spPr>
        <a:xfrm rot="20588492">
          <a:off x="3127848" y="2628075"/>
          <a:ext cx="199931" cy="15475"/>
        </a:xfrm>
        <a:custGeom>
          <a:avLst/>
          <a:gdLst/>
          <a:ahLst/>
          <a:cxnLst/>
          <a:rect l="0" t="0" r="0" b="0"/>
          <a:pathLst>
            <a:path>
              <a:moveTo>
                <a:pt x="0" y="7737"/>
              </a:moveTo>
              <a:lnTo>
                <a:pt x="199931" y="7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27848" y="2623349"/>
        <a:ext cx="199931" cy="24928"/>
      </dsp:txXfrm>
    </dsp:sp>
    <dsp:sp modelId="{1297001C-C9C4-44C3-B722-F1B35FA9565F}">
      <dsp:nvSpPr>
        <dsp:cNvPr id="0" name=""/>
        <dsp:cNvSpPr/>
      </dsp:nvSpPr>
      <dsp:spPr>
        <a:xfrm>
          <a:off x="3323484" y="2051986"/>
          <a:ext cx="2221332" cy="110967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Мыс.: Солардың ішінен әсте есте қалары – сұрапыл шөл даланың қандай да қиын шарттарына көнген, кіндік қаны тамған сол сахарадан бөтен жер іздемес жергілікті халық (С.Қашағанов, Ыстық).</a:t>
          </a:r>
          <a:endParaRPr lang="ru-RU" sz="1000" kern="1200">
            <a:latin typeface="Times New Roman" panose="02020603050405020304" pitchFamily="18" charset="0"/>
            <a:cs typeface="Times New Roman" panose="02020603050405020304" pitchFamily="18" charset="0"/>
          </a:endParaRPr>
        </a:p>
      </dsp:txBody>
      <dsp:txXfrm>
        <a:off x="3355985" y="2084487"/>
        <a:ext cx="2156330" cy="1044668"/>
      </dsp:txXfrm>
    </dsp:sp>
    <dsp:sp modelId="{46FF920C-C929-456B-8A8A-5792D5297D14}">
      <dsp:nvSpPr>
        <dsp:cNvPr id="0" name=""/>
        <dsp:cNvSpPr/>
      </dsp:nvSpPr>
      <dsp:spPr>
        <a:xfrm rot="5164965">
          <a:off x="244243" y="2643501"/>
          <a:ext cx="2292740" cy="15475"/>
        </a:xfrm>
        <a:custGeom>
          <a:avLst/>
          <a:gdLst/>
          <a:ahLst/>
          <a:cxnLst/>
          <a:rect l="0" t="0" r="0" b="0"/>
          <a:pathLst>
            <a:path>
              <a:moveTo>
                <a:pt x="0" y="7737"/>
              </a:moveTo>
              <a:lnTo>
                <a:pt x="2292740" y="77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244243" y="2508303"/>
        <a:ext cx="2292740" cy="285870"/>
      </dsp:txXfrm>
    </dsp:sp>
    <dsp:sp modelId="{2D0A9ECE-6BA1-4984-8AAA-5F5A60956ED9}">
      <dsp:nvSpPr>
        <dsp:cNvPr id="0" name=""/>
        <dsp:cNvSpPr/>
      </dsp:nvSpPr>
      <dsp:spPr>
        <a:xfrm>
          <a:off x="1468928" y="3308218"/>
          <a:ext cx="1663216" cy="9734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кіндік буған жер (М2) – туған жер. </a:t>
          </a:r>
          <a:endParaRPr lang="ru-RU" sz="1000" kern="1200">
            <a:latin typeface="Times New Roman" panose="02020603050405020304" pitchFamily="18" charset="0"/>
            <a:cs typeface="Times New Roman" panose="02020603050405020304" pitchFamily="18" charset="0"/>
          </a:endParaRPr>
        </a:p>
      </dsp:txBody>
      <dsp:txXfrm>
        <a:off x="1497439" y="3336729"/>
        <a:ext cx="1606194" cy="916402"/>
      </dsp:txXfrm>
    </dsp:sp>
    <dsp:sp modelId="{CDF258AE-022B-4A5D-A2C0-75B367605018}">
      <dsp:nvSpPr>
        <dsp:cNvPr id="0" name=""/>
        <dsp:cNvSpPr/>
      </dsp:nvSpPr>
      <dsp:spPr>
        <a:xfrm rot="829530">
          <a:off x="3129266" y="3810936"/>
          <a:ext cx="198712" cy="15475"/>
        </a:xfrm>
        <a:custGeom>
          <a:avLst/>
          <a:gdLst/>
          <a:ahLst/>
          <a:cxnLst/>
          <a:rect l="0" t="0" r="0" b="0"/>
          <a:pathLst>
            <a:path>
              <a:moveTo>
                <a:pt x="0" y="7737"/>
              </a:moveTo>
              <a:lnTo>
                <a:pt x="198712" y="77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29266" y="3806285"/>
        <a:ext cx="198712" cy="24776"/>
      </dsp:txXfrm>
    </dsp:sp>
    <dsp:sp modelId="{AB1BBB6C-963B-41A1-ADE4-F1AB8C68E43D}">
      <dsp:nvSpPr>
        <dsp:cNvPr id="0" name=""/>
        <dsp:cNvSpPr/>
      </dsp:nvSpPr>
      <dsp:spPr>
        <a:xfrm>
          <a:off x="3325100" y="3296764"/>
          <a:ext cx="2168604" cy="109130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Мыс.: Жалғыз тұтам шуда жіп Кіндігімді буған жер. Туған жермен байлаған Кетпестей ғып кіндіктен, Бар ма екен, – деп ойланам Мықты нәрсе сол жіптен! (Ғ. Қайырбеков)</a:t>
          </a:r>
          <a:endParaRPr lang="ru-RU" sz="1000" kern="1200">
            <a:latin typeface="Times New Roman" panose="02020603050405020304" pitchFamily="18" charset="0"/>
            <a:cs typeface="Times New Roman" panose="02020603050405020304" pitchFamily="18" charset="0"/>
          </a:endParaRPr>
        </a:p>
      </dsp:txBody>
      <dsp:txXfrm>
        <a:off x="3357063" y="3328727"/>
        <a:ext cx="2104678" cy="1027378"/>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E33CA-DD01-417F-AC99-A82CC96FCCCC}">
      <dsp:nvSpPr>
        <dsp:cNvPr id="0" name=""/>
        <dsp:cNvSpPr/>
      </dsp:nvSpPr>
      <dsp:spPr>
        <a:xfrm>
          <a:off x="0" y="160507"/>
          <a:ext cx="1544893" cy="93824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Кіндік кесу (М</a:t>
          </a:r>
          <a:r>
            <a:rPr lang="tr-TR" sz="1000" kern="1200">
              <a:latin typeface="Times New Roman" panose="02020603050405020304" pitchFamily="18" charset="0"/>
              <a:cs typeface="Times New Roman" panose="02020603050405020304" pitchFamily="18" charset="0"/>
            </a:rPr>
            <a:t>1</a:t>
          </a:r>
          <a:r>
            <a:rPr lang="ru-RU"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a:t>
          </a:r>
          <a:r>
            <a:rPr lang="az-Latn-AZ"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баланың кіндігін кесу рәсімі</a:t>
          </a:r>
          <a:endParaRPr lang="ru-RU" sz="1000" kern="1200">
            <a:latin typeface="Times New Roman" panose="02020603050405020304" pitchFamily="18" charset="0"/>
            <a:cs typeface="Times New Roman" panose="02020603050405020304" pitchFamily="18" charset="0"/>
          </a:endParaRPr>
        </a:p>
      </dsp:txBody>
      <dsp:txXfrm>
        <a:off x="27480" y="187987"/>
        <a:ext cx="1489933" cy="883288"/>
      </dsp:txXfrm>
    </dsp:sp>
    <dsp:sp modelId="{B0CDC014-EA50-46D7-974D-252381CF43EE}">
      <dsp:nvSpPr>
        <dsp:cNvPr id="0" name=""/>
        <dsp:cNvSpPr/>
      </dsp:nvSpPr>
      <dsp:spPr>
        <a:xfrm rot="18186650">
          <a:off x="1477024" y="483468"/>
          <a:ext cx="299153" cy="41751"/>
        </a:xfrm>
        <a:custGeom>
          <a:avLst/>
          <a:gdLst/>
          <a:ahLst/>
          <a:cxnLst/>
          <a:rect l="0" t="0" r="0" b="0"/>
          <a:pathLst>
            <a:path>
              <a:moveTo>
                <a:pt x="0" y="20875"/>
              </a:moveTo>
              <a:lnTo>
                <a:pt x="299153" y="20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77024" y="485693"/>
        <a:ext cx="299153" cy="37299"/>
      </dsp:txXfrm>
    </dsp:sp>
    <dsp:sp modelId="{C7AF6C42-C7D0-4569-8658-66DC6A41B27D}">
      <dsp:nvSpPr>
        <dsp:cNvPr id="0" name=""/>
        <dsp:cNvSpPr/>
      </dsp:nvSpPr>
      <dsp:spPr>
        <a:xfrm>
          <a:off x="1708309" y="99312"/>
          <a:ext cx="1709746" cy="5594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киндик кескен жер / киндик қаны тамған жер (М2) – туўылган жер.</a:t>
          </a:r>
          <a:endParaRPr lang="ru-RU" sz="1000" kern="1200">
            <a:latin typeface="Times New Roman" panose="02020603050405020304" pitchFamily="18" charset="0"/>
            <a:cs typeface="Times New Roman" panose="02020603050405020304" pitchFamily="18" charset="0"/>
          </a:endParaRPr>
        </a:p>
      </dsp:txBody>
      <dsp:txXfrm>
        <a:off x="1724696" y="115699"/>
        <a:ext cx="1676972" cy="526713"/>
      </dsp:txXfrm>
    </dsp:sp>
    <dsp:sp modelId="{803A70CA-3967-47D4-A5CF-F924BA802045}">
      <dsp:nvSpPr>
        <dsp:cNvPr id="0" name=""/>
        <dsp:cNvSpPr/>
      </dsp:nvSpPr>
      <dsp:spPr>
        <a:xfrm rot="21306345">
          <a:off x="3417681" y="349421"/>
          <a:ext cx="205325" cy="41751"/>
        </a:xfrm>
        <a:custGeom>
          <a:avLst/>
          <a:gdLst/>
          <a:ahLst/>
          <a:cxnLst/>
          <a:rect l="0" t="0" r="0" b="0"/>
          <a:pathLst>
            <a:path>
              <a:moveTo>
                <a:pt x="0" y="20875"/>
              </a:moveTo>
              <a:lnTo>
                <a:pt x="205325" y="208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17681" y="357496"/>
        <a:ext cx="205325" cy="25600"/>
      </dsp:txXfrm>
    </dsp:sp>
    <dsp:sp modelId="{D52F865C-3C70-4496-B107-28B3AE94CC9E}">
      <dsp:nvSpPr>
        <dsp:cNvPr id="0" name=""/>
        <dsp:cNvSpPr/>
      </dsp:nvSpPr>
      <dsp:spPr>
        <a:xfrm>
          <a:off x="3622632" y="88139"/>
          <a:ext cx="1987659" cy="54679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Киндик қаны тамған Эмиудин бойы, Бойында топланган колхоздын тойы (Э.Шамуратов).</a:t>
          </a:r>
          <a:endParaRPr lang="ru-RU" sz="1000" kern="1200">
            <a:latin typeface="Times New Roman" panose="02020603050405020304" pitchFamily="18" charset="0"/>
            <a:cs typeface="Times New Roman" panose="02020603050405020304" pitchFamily="18" charset="0"/>
          </a:endParaRPr>
        </a:p>
      </dsp:txBody>
      <dsp:txXfrm>
        <a:off x="3638647" y="104154"/>
        <a:ext cx="1955629" cy="514766"/>
      </dsp:txXfrm>
    </dsp:sp>
    <dsp:sp modelId="{8CEB990C-EC73-486B-84FB-722A06150134}">
      <dsp:nvSpPr>
        <dsp:cNvPr id="0" name=""/>
        <dsp:cNvSpPr/>
      </dsp:nvSpPr>
      <dsp:spPr>
        <a:xfrm rot="3956318">
          <a:off x="1404766" y="824786"/>
          <a:ext cx="473175" cy="41751"/>
        </a:xfrm>
        <a:custGeom>
          <a:avLst/>
          <a:gdLst/>
          <a:ahLst/>
          <a:cxnLst/>
          <a:rect l="0" t="0" r="0" b="0"/>
          <a:pathLst>
            <a:path>
              <a:moveTo>
                <a:pt x="0" y="20875"/>
              </a:moveTo>
              <a:lnTo>
                <a:pt x="473175" y="208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04766" y="816163"/>
        <a:ext cx="473175" cy="58997"/>
      </dsp:txXfrm>
    </dsp:sp>
    <dsp:sp modelId="{9D67EAC3-EAF5-4D9D-B20A-C0E21A1DE724}">
      <dsp:nvSpPr>
        <dsp:cNvPr id="0" name=""/>
        <dsp:cNvSpPr/>
      </dsp:nvSpPr>
      <dsp:spPr>
        <a:xfrm>
          <a:off x="1737813" y="772623"/>
          <a:ext cx="1659225" cy="57813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18) киндиктес (М2) – киндиктес, туўскан, баўырлас.</a:t>
          </a:r>
          <a:endParaRPr lang="ru-RU" sz="1000" kern="1200">
            <a:latin typeface="Times New Roman" panose="02020603050405020304" pitchFamily="18" charset="0"/>
            <a:cs typeface="Times New Roman" panose="02020603050405020304" pitchFamily="18" charset="0"/>
          </a:endParaRPr>
        </a:p>
      </dsp:txBody>
      <dsp:txXfrm>
        <a:off x="1754746" y="789556"/>
        <a:ext cx="1625359" cy="544271"/>
      </dsp:txXfrm>
    </dsp:sp>
    <dsp:sp modelId="{B03992A4-60C4-46D1-8E78-DE6B659B8546}">
      <dsp:nvSpPr>
        <dsp:cNvPr id="0" name=""/>
        <dsp:cNvSpPr/>
      </dsp:nvSpPr>
      <dsp:spPr>
        <a:xfrm rot="26184">
          <a:off x="3397035" y="1041644"/>
          <a:ext cx="217352" cy="41751"/>
        </a:xfrm>
        <a:custGeom>
          <a:avLst/>
          <a:gdLst/>
          <a:ahLst/>
          <a:cxnLst/>
          <a:rect l="0" t="0" r="0" b="0"/>
          <a:pathLst>
            <a:path>
              <a:moveTo>
                <a:pt x="0" y="20875"/>
              </a:moveTo>
              <a:lnTo>
                <a:pt x="217352" y="208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397035" y="1048969"/>
        <a:ext cx="217352" cy="27100"/>
      </dsp:txXfrm>
    </dsp:sp>
    <dsp:sp modelId="{8041DA5C-C01C-47AB-9347-A3B8759162EB}">
      <dsp:nvSpPr>
        <dsp:cNvPr id="0" name=""/>
        <dsp:cNvSpPr/>
      </dsp:nvSpPr>
      <dsp:spPr>
        <a:xfrm>
          <a:off x="3614385" y="732988"/>
          <a:ext cx="2025690" cy="66071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Мыс.: Олар киндиктес болмаса да, бирге өскенликтен баўырдай жақын болып кеткен.</a:t>
          </a:r>
          <a:endParaRPr lang="ru-RU" sz="1000" kern="1200">
            <a:latin typeface="Times New Roman" panose="02020603050405020304" pitchFamily="18" charset="0"/>
            <a:cs typeface="Times New Roman" panose="02020603050405020304" pitchFamily="18" charset="0"/>
          </a:endParaRPr>
        </a:p>
      </dsp:txBody>
      <dsp:txXfrm>
        <a:off x="3633737" y="752340"/>
        <a:ext cx="1986986" cy="622014"/>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09D22-91DA-4362-9E94-F8261EF7003A}">
      <dsp:nvSpPr>
        <dsp:cNvPr id="0" name=""/>
        <dsp:cNvSpPr/>
      </dsp:nvSpPr>
      <dsp:spPr>
        <a:xfrm>
          <a:off x="23870" y="130593"/>
          <a:ext cx="1339714" cy="148320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a:t>
          </a:r>
          <a:r>
            <a:rPr lang="tr-TR" sz="1000" kern="1200">
              <a:latin typeface="Times New Roman" panose="02020603050405020304" pitchFamily="18" charset="0"/>
              <a:cs typeface="Times New Roman" panose="02020603050405020304" pitchFamily="18" charset="0"/>
            </a:rPr>
            <a:t>1</a:t>
          </a:r>
        </a:p>
        <a:p>
          <a:pPr marL="0" lvl="0" indent="0" algn="ctr" defTabSz="444500">
            <a:lnSpc>
              <a:spcPct val="90000"/>
            </a:lnSpc>
            <a:spcBef>
              <a:spcPct val="0"/>
            </a:spcBef>
            <a:spcAft>
              <a:spcPct val="35000"/>
            </a:spcAft>
            <a:buNone/>
          </a:pPr>
          <a:r>
            <a:rPr lang="en-US" sz="1000" kern="1200"/>
            <a:t>göbek kesmek</a:t>
          </a:r>
          <a:r>
            <a:rPr lang="tr-TR" sz="1000" kern="1200"/>
            <a:t> – </a:t>
          </a:r>
          <a:r>
            <a:rPr lang="kk-KZ" sz="1000" kern="1200"/>
            <a:t>жаңа туған баланың кіндігін кеу рәсімі (</a:t>
          </a:r>
          <a:r>
            <a:rPr lang="en-US" sz="1000" kern="1200"/>
            <a:t>doğumdan sonra bebeği plasentadan ayıran göbek kordonunun kesme ritueli</a:t>
          </a:r>
          <a:r>
            <a:rPr lang="kk-KZ" sz="1000" kern="1200"/>
            <a:t>)</a:t>
          </a:r>
          <a:endParaRPr lang="ru-RU" sz="1000" kern="1200">
            <a:latin typeface="Times New Roman" panose="02020603050405020304" pitchFamily="18" charset="0"/>
            <a:cs typeface="Times New Roman" panose="02020603050405020304" pitchFamily="18" charset="0"/>
          </a:endParaRPr>
        </a:p>
      </dsp:txBody>
      <dsp:txXfrm>
        <a:off x="63109" y="169832"/>
        <a:ext cx="1261236" cy="1404728"/>
      </dsp:txXfrm>
    </dsp:sp>
    <dsp:sp modelId="{FE5A87F3-EDCA-4412-A748-59CA03E8061B}">
      <dsp:nvSpPr>
        <dsp:cNvPr id="0" name=""/>
        <dsp:cNvSpPr/>
      </dsp:nvSpPr>
      <dsp:spPr>
        <a:xfrm rot="21419233">
          <a:off x="1363516" y="845968"/>
          <a:ext cx="99295" cy="47238"/>
        </a:xfrm>
        <a:custGeom>
          <a:avLst/>
          <a:gdLst/>
          <a:ahLst/>
          <a:cxnLst/>
          <a:rect l="0" t="0" r="0" b="0"/>
          <a:pathLst>
            <a:path>
              <a:moveTo>
                <a:pt x="0" y="23619"/>
              </a:moveTo>
              <a:lnTo>
                <a:pt x="99295" y="236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10681" y="867105"/>
        <a:ext cx="4964" cy="4964"/>
      </dsp:txXfrm>
    </dsp:sp>
    <dsp:sp modelId="{8F2F8400-56C3-4D12-85E8-DFD3F7FB05C7}">
      <dsp:nvSpPr>
        <dsp:cNvPr id="0" name=""/>
        <dsp:cNvSpPr/>
      </dsp:nvSpPr>
      <dsp:spPr>
        <a:xfrm>
          <a:off x="1462743" y="122397"/>
          <a:ext cx="1415974" cy="148916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 </a:t>
          </a:r>
          <a:r>
            <a:rPr lang="en-US" sz="1000" kern="1200"/>
            <a:t>göbek bağıyla bağlı </a:t>
          </a:r>
          <a:r>
            <a:rPr lang="ru-RU" sz="1000" kern="1200"/>
            <a:t>(кіндік бауымен байланған) (М2) – туған жермен жақындық, байланыс</a:t>
          </a:r>
          <a:endParaRPr lang="ru-RU" sz="1000" kern="1200">
            <a:latin typeface="Times New Roman" panose="02020603050405020304" pitchFamily="18" charset="0"/>
            <a:cs typeface="Times New Roman" panose="02020603050405020304" pitchFamily="18" charset="0"/>
          </a:endParaRPr>
        </a:p>
      </dsp:txBody>
      <dsp:txXfrm>
        <a:off x="1504215" y="163869"/>
        <a:ext cx="1333030" cy="1406218"/>
      </dsp:txXfrm>
    </dsp:sp>
    <dsp:sp modelId="{835158CA-1AFD-429E-9B75-EE1F43539983}">
      <dsp:nvSpPr>
        <dsp:cNvPr id="0" name=""/>
        <dsp:cNvSpPr/>
      </dsp:nvSpPr>
      <dsp:spPr>
        <a:xfrm rot="183562">
          <a:off x="2878626" y="846777"/>
          <a:ext cx="128118" cy="47238"/>
        </a:xfrm>
        <a:custGeom>
          <a:avLst/>
          <a:gdLst/>
          <a:ahLst/>
          <a:cxnLst/>
          <a:rect l="0" t="0" r="0" b="0"/>
          <a:pathLst>
            <a:path>
              <a:moveTo>
                <a:pt x="0" y="23619"/>
              </a:moveTo>
              <a:lnTo>
                <a:pt x="128118" y="236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2939482" y="867194"/>
        <a:ext cx="6405" cy="6405"/>
      </dsp:txXfrm>
    </dsp:sp>
    <dsp:sp modelId="{C6B76749-7044-4A02-91E3-2E62614DBCB6}">
      <dsp:nvSpPr>
        <dsp:cNvPr id="0" name=""/>
        <dsp:cNvSpPr/>
      </dsp:nvSpPr>
      <dsp:spPr>
        <a:xfrm>
          <a:off x="3006653" y="3237"/>
          <a:ext cx="2314985" cy="174115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 Мыс.: "Paris'te uzun yıllar yaşamalarına karşın ülkeleriyle olan göbek bağını hiç mi hiç gevşetmemiş gençler var (Парижде ұзақ жылдар өмір сүргеніне қарамастан, өз елдерімен болған кіндік бауын ешқашан да әлсіретпеген жастар бар) (Tomris Uyar)</a:t>
          </a:r>
          <a:endParaRPr lang="ru-RU" sz="1000" kern="1200"/>
        </a:p>
      </dsp:txBody>
      <dsp:txXfrm>
        <a:off x="3057650" y="54234"/>
        <a:ext cx="2212991" cy="163916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09D22-91DA-4362-9E94-F8261EF7003A}">
      <dsp:nvSpPr>
        <dsp:cNvPr id="0" name=""/>
        <dsp:cNvSpPr/>
      </dsp:nvSpPr>
      <dsp:spPr>
        <a:xfrm>
          <a:off x="4655" y="749370"/>
          <a:ext cx="1553584" cy="100267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Босаға аттату (М1) - келін түсірген кезде орындалатын рәсім</a:t>
          </a:r>
          <a:endParaRPr lang="ru-RU" sz="1000" kern="1200">
            <a:latin typeface="Times New Roman" panose="02020603050405020304" pitchFamily="18" charset="0"/>
            <a:cs typeface="Times New Roman" panose="02020603050405020304" pitchFamily="18" charset="0"/>
          </a:endParaRPr>
        </a:p>
      </dsp:txBody>
      <dsp:txXfrm>
        <a:off x="34022" y="778737"/>
        <a:ext cx="1494850" cy="943937"/>
      </dsp:txXfrm>
    </dsp:sp>
    <dsp:sp modelId="{FE5A87F3-EDCA-4412-A748-59CA03E8061B}">
      <dsp:nvSpPr>
        <dsp:cNvPr id="0" name=""/>
        <dsp:cNvSpPr/>
      </dsp:nvSpPr>
      <dsp:spPr>
        <a:xfrm rot="17875324">
          <a:off x="1419276" y="996870"/>
          <a:ext cx="522686" cy="45834"/>
        </a:xfrm>
        <a:custGeom>
          <a:avLst/>
          <a:gdLst/>
          <a:ahLst/>
          <a:cxnLst/>
          <a:rect l="0" t="0" r="0" b="0"/>
          <a:pathLst>
            <a:path>
              <a:moveTo>
                <a:pt x="0" y="22917"/>
              </a:moveTo>
              <a:lnTo>
                <a:pt x="522686" y="229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667552" y="1006720"/>
        <a:ext cx="26134" cy="26134"/>
      </dsp:txXfrm>
    </dsp:sp>
    <dsp:sp modelId="{8F2F8400-56C3-4D12-85E8-DFD3F7FB05C7}">
      <dsp:nvSpPr>
        <dsp:cNvPr id="0" name=""/>
        <dsp:cNvSpPr/>
      </dsp:nvSpPr>
      <dsp:spPr>
        <a:xfrm>
          <a:off x="1802998" y="237787"/>
          <a:ext cx="1573224" cy="110216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50 (а) босаға аттаған (М2) – тұрмыс құрған, күйеуге шыққан. </a:t>
          </a:r>
          <a:endParaRPr lang="ru-RU" sz="1000" kern="1200">
            <a:latin typeface="Times New Roman" panose="02020603050405020304" pitchFamily="18" charset="0"/>
            <a:cs typeface="Times New Roman" panose="02020603050405020304" pitchFamily="18" charset="0"/>
          </a:endParaRPr>
        </a:p>
      </dsp:txBody>
      <dsp:txXfrm>
        <a:off x="1835279" y="270068"/>
        <a:ext cx="1508662" cy="1037599"/>
      </dsp:txXfrm>
    </dsp:sp>
    <dsp:sp modelId="{835158CA-1AFD-429E-9B75-EE1F43539983}">
      <dsp:nvSpPr>
        <dsp:cNvPr id="0" name=""/>
        <dsp:cNvSpPr/>
      </dsp:nvSpPr>
      <dsp:spPr>
        <a:xfrm rot="20666858">
          <a:off x="3372507" y="738741"/>
          <a:ext cx="202967" cy="45834"/>
        </a:xfrm>
        <a:custGeom>
          <a:avLst/>
          <a:gdLst/>
          <a:ahLst/>
          <a:cxnLst/>
          <a:rect l="0" t="0" r="0" b="0"/>
          <a:pathLst>
            <a:path>
              <a:moveTo>
                <a:pt x="0" y="22917"/>
              </a:moveTo>
              <a:lnTo>
                <a:pt x="202967" y="229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68917" y="756584"/>
        <a:ext cx="10148" cy="10148"/>
      </dsp:txXfrm>
    </dsp:sp>
    <dsp:sp modelId="{C6B76749-7044-4A02-91E3-2E62614DBCB6}">
      <dsp:nvSpPr>
        <dsp:cNvPr id="0" name=""/>
        <dsp:cNvSpPr/>
      </dsp:nvSpPr>
      <dsp:spPr>
        <a:xfrm>
          <a:off x="3571759" y="143014"/>
          <a:ext cx="1683121" cy="118286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Мыс.: Назым босаға аттап кеттім дейтін емес, бұрынғыша әкесінің мойнына асылып, жиналған жұрттың жүйкесін босатты... (Қ. Жұмаділов. Дарабоз).</a:t>
          </a:r>
          <a:endParaRPr lang="ru-RU" sz="1000" kern="1200">
            <a:latin typeface="Times New Roman" panose="02020603050405020304" pitchFamily="18" charset="0"/>
            <a:cs typeface="Times New Roman" panose="02020603050405020304" pitchFamily="18" charset="0"/>
          </a:endParaRPr>
        </a:p>
      </dsp:txBody>
      <dsp:txXfrm>
        <a:off x="3606404" y="177659"/>
        <a:ext cx="1613831" cy="1113578"/>
      </dsp:txXfrm>
    </dsp:sp>
    <dsp:sp modelId="{7BDA6010-7779-47B5-A3C4-AF4D1877637B}">
      <dsp:nvSpPr>
        <dsp:cNvPr id="0" name=""/>
        <dsp:cNvSpPr/>
      </dsp:nvSpPr>
      <dsp:spPr>
        <a:xfrm rot="3815047">
          <a:off x="1347120" y="1568396"/>
          <a:ext cx="760634" cy="45834"/>
        </a:xfrm>
        <a:custGeom>
          <a:avLst/>
          <a:gdLst/>
          <a:ahLst/>
          <a:cxnLst/>
          <a:rect l="0" t="0" r="0" b="0"/>
          <a:pathLst>
            <a:path>
              <a:moveTo>
                <a:pt x="0" y="22917"/>
              </a:moveTo>
              <a:lnTo>
                <a:pt x="760634" y="229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708421" y="1572298"/>
        <a:ext cx="38031" cy="38031"/>
      </dsp:txXfrm>
    </dsp:sp>
    <dsp:sp modelId="{22090239-CCE1-4B2D-846C-FB5633EE8872}">
      <dsp:nvSpPr>
        <dsp:cNvPr id="0" name=""/>
        <dsp:cNvSpPr/>
      </dsp:nvSpPr>
      <dsp:spPr>
        <a:xfrm>
          <a:off x="1896633" y="1559022"/>
          <a:ext cx="1494432" cy="74579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босаға аттаған (М3) – ажырасқан. </a:t>
          </a:r>
          <a:endParaRPr lang="ru-RU" sz="1000" kern="1200">
            <a:latin typeface="Times New Roman" panose="02020603050405020304" pitchFamily="18" charset="0"/>
            <a:cs typeface="Times New Roman" panose="02020603050405020304" pitchFamily="18" charset="0"/>
          </a:endParaRPr>
        </a:p>
      </dsp:txBody>
      <dsp:txXfrm>
        <a:off x="1918477" y="1580866"/>
        <a:ext cx="1450744" cy="702109"/>
      </dsp:txXfrm>
    </dsp:sp>
    <dsp:sp modelId="{195E91CB-97D2-4AEF-A0C5-7D9B87DE7E6B}">
      <dsp:nvSpPr>
        <dsp:cNvPr id="0" name=""/>
        <dsp:cNvSpPr/>
      </dsp:nvSpPr>
      <dsp:spPr>
        <a:xfrm rot="183453">
          <a:off x="3390889" y="1915645"/>
          <a:ext cx="249020" cy="45834"/>
        </a:xfrm>
        <a:custGeom>
          <a:avLst/>
          <a:gdLst/>
          <a:ahLst/>
          <a:cxnLst/>
          <a:rect l="0" t="0" r="0" b="0"/>
          <a:pathLst>
            <a:path>
              <a:moveTo>
                <a:pt x="0" y="22917"/>
              </a:moveTo>
              <a:lnTo>
                <a:pt x="249020" y="229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509173" y="1932337"/>
        <a:ext cx="12451" cy="12451"/>
      </dsp:txXfrm>
    </dsp:sp>
    <dsp:sp modelId="{B4E85C3F-7D3A-4FC3-8F6D-787DECD7C86F}">
      <dsp:nvSpPr>
        <dsp:cNvPr id="0" name=""/>
        <dsp:cNvSpPr/>
      </dsp:nvSpPr>
      <dsp:spPr>
        <a:xfrm>
          <a:off x="3639732" y="1501179"/>
          <a:ext cx="1634543" cy="8880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Мыс.: – Қайтсін енді, босаға аттаған қызын қара бет қып, қайтып әкелсін бе? (Т. Әбдіков. Өліара)</a:t>
          </a:r>
          <a:endParaRPr lang="ru-RU" sz="1000" kern="1200">
            <a:latin typeface="Times New Roman" panose="02020603050405020304" pitchFamily="18" charset="0"/>
            <a:cs typeface="Times New Roman" panose="02020603050405020304" pitchFamily="18" charset="0"/>
          </a:endParaRPr>
        </a:p>
      </dsp:txBody>
      <dsp:txXfrm>
        <a:off x="3665742" y="1527189"/>
        <a:ext cx="1582523" cy="836029"/>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509D22-91DA-4362-9E94-F8261EF7003A}">
      <dsp:nvSpPr>
        <dsp:cNvPr id="0" name=""/>
        <dsp:cNvSpPr/>
      </dsp:nvSpPr>
      <dsp:spPr>
        <a:xfrm>
          <a:off x="4985" y="528977"/>
          <a:ext cx="1159989" cy="152359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Есикке тусиў </a:t>
          </a:r>
          <a:r>
            <a:rPr lang="kk-KZ" sz="1000" kern="1200">
              <a:latin typeface="Times New Roman" panose="02020603050405020304" pitchFamily="18" charset="0"/>
              <a:cs typeface="Times New Roman" panose="02020603050405020304" pitchFamily="18" charset="0"/>
            </a:rPr>
            <a:t>(М1) - келін түсірген қайын атасы мен енесіне үш рет сәлем салдырып, табалдырық аттату рәсімі</a:t>
          </a:r>
          <a:endParaRPr lang="ru-RU" sz="1000" kern="1200">
            <a:latin typeface="Times New Roman" panose="02020603050405020304" pitchFamily="18" charset="0"/>
            <a:cs typeface="Times New Roman" panose="02020603050405020304" pitchFamily="18" charset="0"/>
          </a:endParaRPr>
        </a:p>
      </dsp:txBody>
      <dsp:txXfrm>
        <a:off x="38960" y="562952"/>
        <a:ext cx="1092039" cy="1455647"/>
      </dsp:txXfrm>
    </dsp:sp>
    <dsp:sp modelId="{FE5A87F3-EDCA-4412-A748-59CA03E8061B}">
      <dsp:nvSpPr>
        <dsp:cNvPr id="0" name=""/>
        <dsp:cNvSpPr/>
      </dsp:nvSpPr>
      <dsp:spPr>
        <a:xfrm rot="16945083">
          <a:off x="969303" y="1030845"/>
          <a:ext cx="498554" cy="32970"/>
        </a:xfrm>
        <a:custGeom>
          <a:avLst/>
          <a:gdLst/>
          <a:ahLst/>
          <a:cxnLst/>
          <a:rect l="0" t="0" r="0" b="0"/>
          <a:pathLst>
            <a:path>
              <a:moveTo>
                <a:pt x="0" y="16485"/>
              </a:moveTo>
              <a:lnTo>
                <a:pt x="498554" y="16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206116" y="1034867"/>
        <a:ext cx="24927" cy="24927"/>
      </dsp:txXfrm>
    </dsp:sp>
    <dsp:sp modelId="{8F2F8400-56C3-4D12-85E8-DFD3F7FB05C7}">
      <dsp:nvSpPr>
        <dsp:cNvPr id="0" name=""/>
        <dsp:cNvSpPr/>
      </dsp:nvSpPr>
      <dsp:spPr>
        <a:xfrm>
          <a:off x="1272186" y="238913"/>
          <a:ext cx="1454534" cy="112994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a:t>
          </a:r>
          <a:r>
            <a:rPr lang="tr-TR" sz="1000" kern="1200"/>
            <a:t>2</a:t>
          </a:r>
          <a:r>
            <a:rPr lang="kk-KZ" sz="1000" kern="1200"/>
            <a:t>)</a:t>
          </a:r>
        </a:p>
        <a:p>
          <a:pPr marL="0" lvl="0" indent="0" algn="ctr" defTabSz="444500">
            <a:lnSpc>
              <a:spcPct val="90000"/>
            </a:lnSpc>
            <a:spcBef>
              <a:spcPct val="0"/>
            </a:spcBef>
            <a:spcAft>
              <a:spcPct val="35000"/>
            </a:spcAft>
            <a:buNone/>
          </a:pPr>
          <a:r>
            <a:rPr lang="kk-KZ" sz="1000" kern="1200"/>
            <a:t>Есикке тусиў – турмысқа шығып келиў, баска бир уйге келин болып келиў, келиншек болып келиў. </a:t>
          </a:r>
          <a:endParaRPr lang="ru-RU" sz="1000" kern="1200">
            <a:latin typeface="Times New Roman" panose="02020603050405020304" pitchFamily="18" charset="0"/>
            <a:cs typeface="Times New Roman" panose="02020603050405020304" pitchFamily="18" charset="0"/>
          </a:endParaRPr>
        </a:p>
      </dsp:txBody>
      <dsp:txXfrm>
        <a:off x="1305281" y="272008"/>
        <a:ext cx="1388344" cy="1063754"/>
      </dsp:txXfrm>
    </dsp:sp>
    <dsp:sp modelId="{835158CA-1AFD-429E-9B75-EE1F43539983}">
      <dsp:nvSpPr>
        <dsp:cNvPr id="0" name=""/>
        <dsp:cNvSpPr/>
      </dsp:nvSpPr>
      <dsp:spPr>
        <a:xfrm rot="30913">
          <a:off x="2726717" y="788197"/>
          <a:ext cx="177287" cy="32970"/>
        </a:xfrm>
        <a:custGeom>
          <a:avLst/>
          <a:gdLst/>
          <a:ahLst/>
          <a:cxnLst/>
          <a:rect l="0" t="0" r="0" b="0"/>
          <a:pathLst>
            <a:path>
              <a:moveTo>
                <a:pt x="0" y="16485"/>
              </a:moveTo>
              <a:lnTo>
                <a:pt x="177287" y="164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2810928" y="800250"/>
        <a:ext cx="8864" cy="8864"/>
      </dsp:txXfrm>
    </dsp:sp>
    <dsp:sp modelId="{C6B76749-7044-4A02-91E3-2E62614DBCB6}">
      <dsp:nvSpPr>
        <dsp:cNvPr id="0" name=""/>
        <dsp:cNvSpPr/>
      </dsp:nvSpPr>
      <dsp:spPr>
        <a:xfrm>
          <a:off x="2904000" y="203213"/>
          <a:ext cx="2473972" cy="120453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 Мыс.: Айсултан усы есикке еңкейип тускеннен сон көп узамай, жалғыз әкеси қояншықтан көз жумды (Ш.Сейтов).</a:t>
          </a:r>
          <a:endParaRPr lang="ru-RU" sz="1000" kern="1200">
            <a:latin typeface="Times New Roman" panose="02020603050405020304" pitchFamily="18" charset="0"/>
            <a:cs typeface="Times New Roman" panose="02020603050405020304" pitchFamily="18" charset="0"/>
          </a:endParaRPr>
        </a:p>
      </dsp:txBody>
      <dsp:txXfrm>
        <a:off x="2939280" y="238493"/>
        <a:ext cx="2403412" cy="1133973"/>
      </dsp:txXfrm>
    </dsp:sp>
    <dsp:sp modelId="{7BDA6010-7779-47B5-A3C4-AF4D1877637B}">
      <dsp:nvSpPr>
        <dsp:cNvPr id="0" name=""/>
        <dsp:cNvSpPr/>
      </dsp:nvSpPr>
      <dsp:spPr>
        <a:xfrm rot="4714990">
          <a:off x="845867" y="1664281"/>
          <a:ext cx="795725" cy="32970"/>
        </a:xfrm>
        <a:custGeom>
          <a:avLst/>
          <a:gdLst/>
          <a:ahLst/>
          <a:cxnLst/>
          <a:rect l="0" t="0" r="0" b="0"/>
          <a:pathLst>
            <a:path>
              <a:moveTo>
                <a:pt x="0" y="16485"/>
              </a:moveTo>
              <a:lnTo>
                <a:pt x="795725" y="164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223837" y="1660873"/>
        <a:ext cx="39786" cy="39786"/>
      </dsp:txXfrm>
    </dsp:sp>
    <dsp:sp modelId="{22090239-CCE1-4B2D-846C-FB5633EE8872}">
      <dsp:nvSpPr>
        <dsp:cNvPr id="0" name=""/>
        <dsp:cNvSpPr/>
      </dsp:nvSpPr>
      <dsp:spPr>
        <a:xfrm>
          <a:off x="1322485" y="1653299"/>
          <a:ext cx="1441433" cy="83491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 есикке бармаў (М3) – турмыска шыкпаў, куйеўге тиймеў.</a:t>
          </a:r>
          <a:endParaRPr lang="ru-RU" sz="1000" kern="1200">
            <a:latin typeface="Times New Roman" panose="02020603050405020304" pitchFamily="18" charset="0"/>
            <a:cs typeface="Times New Roman" panose="02020603050405020304" pitchFamily="18" charset="0"/>
          </a:endParaRPr>
        </a:p>
      </dsp:txBody>
      <dsp:txXfrm>
        <a:off x="1346939" y="1677753"/>
        <a:ext cx="1392525" cy="786007"/>
      </dsp:txXfrm>
    </dsp:sp>
    <dsp:sp modelId="{195E91CB-97D2-4AEF-A0C5-7D9B87DE7E6B}">
      <dsp:nvSpPr>
        <dsp:cNvPr id="0" name=""/>
        <dsp:cNvSpPr/>
      </dsp:nvSpPr>
      <dsp:spPr>
        <a:xfrm rot="136043">
          <a:off x="2763858" y="2057307"/>
          <a:ext cx="153454" cy="32970"/>
        </a:xfrm>
        <a:custGeom>
          <a:avLst/>
          <a:gdLst/>
          <a:ahLst/>
          <a:cxnLst/>
          <a:rect l="0" t="0" r="0" b="0"/>
          <a:pathLst>
            <a:path>
              <a:moveTo>
                <a:pt x="0" y="16485"/>
              </a:moveTo>
              <a:lnTo>
                <a:pt x="153454" y="164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2836749" y="2069956"/>
        <a:ext cx="7672" cy="7672"/>
      </dsp:txXfrm>
    </dsp:sp>
    <dsp:sp modelId="{B4E85C3F-7D3A-4FC3-8F6D-787DECD7C86F}">
      <dsp:nvSpPr>
        <dsp:cNvPr id="0" name=""/>
        <dsp:cNvSpPr/>
      </dsp:nvSpPr>
      <dsp:spPr>
        <a:xfrm>
          <a:off x="2917253" y="1636275"/>
          <a:ext cx="2453487" cy="88110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 Мыс.: Ол хаял</a:t>
          </a:r>
          <a:r>
            <a:rPr lang="ru-RU" sz="1000" kern="1200">
              <a:latin typeface="Times New Roman" panose="02020603050405020304" pitchFamily="18" charset="0"/>
              <a:cs typeface="Times New Roman" panose="02020603050405020304" pitchFamily="18" charset="0"/>
            </a:rPr>
            <a:t> жасы отыздан асса да, ҳәзирге шекем есикке бармаған, ата-анасының жанында жүр </a:t>
          </a:r>
          <a:r>
            <a:rPr lang="kk-KZ" sz="1000" kern="1200"/>
            <a:t>(Ш.Сейтов).</a:t>
          </a:r>
          <a:endParaRPr lang="ru-RU" sz="1000" kern="1200">
            <a:latin typeface="Times New Roman" panose="02020603050405020304" pitchFamily="18" charset="0"/>
            <a:cs typeface="Times New Roman" panose="02020603050405020304" pitchFamily="18" charset="0"/>
          </a:endParaRPr>
        </a:p>
      </dsp:txBody>
      <dsp:txXfrm>
        <a:off x="2943060" y="1662082"/>
        <a:ext cx="2401873" cy="82949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BA4B3-3FA3-4F9B-BA01-D7234655291D}">
      <dsp:nvSpPr>
        <dsp:cNvPr id="0" name=""/>
        <dsp:cNvSpPr/>
      </dsp:nvSpPr>
      <dsp:spPr>
        <a:xfrm>
          <a:off x="50110" y="236347"/>
          <a:ext cx="1210593" cy="11795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t>Elçi getmə, qız istəmə – қыздың қолын сұрау үшін елші болып бару, құда түсу рәсімі</a:t>
          </a:r>
          <a:endParaRPr lang="ru-RU" sz="1200" kern="1200">
            <a:latin typeface="Times New Roman" panose="02020603050405020304" pitchFamily="18" charset="0"/>
            <a:cs typeface="Times New Roman" panose="02020603050405020304" pitchFamily="18" charset="0"/>
          </a:endParaRPr>
        </a:p>
      </dsp:txBody>
      <dsp:txXfrm>
        <a:off x="84658" y="270895"/>
        <a:ext cx="1141497" cy="1110471"/>
      </dsp:txXfrm>
    </dsp:sp>
    <dsp:sp modelId="{3306B198-C339-4A32-87E8-01B79B699A48}">
      <dsp:nvSpPr>
        <dsp:cNvPr id="0" name=""/>
        <dsp:cNvSpPr/>
      </dsp:nvSpPr>
      <dsp:spPr>
        <a:xfrm rot="21589889">
          <a:off x="1260702" y="796258"/>
          <a:ext cx="252082" cy="59004"/>
        </a:xfrm>
        <a:custGeom>
          <a:avLst/>
          <a:gdLst/>
          <a:ahLst/>
          <a:cxnLst/>
          <a:rect l="0" t="0" r="0" b="0"/>
          <a:pathLst>
            <a:path>
              <a:moveTo>
                <a:pt x="0" y="29502"/>
              </a:moveTo>
              <a:lnTo>
                <a:pt x="252082" y="295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380441" y="819458"/>
        <a:ext cx="12604" cy="12604"/>
      </dsp:txXfrm>
    </dsp:sp>
    <dsp:sp modelId="{14E39D67-38C7-4142-8676-846D101E9BA4}">
      <dsp:nvSpPr>
        <dsp:cNvPr id="0" name=""/>
        <dsp:cNvSpPr/>
      </dsp:nvSpPr>
      <dsp:spPr>
        <a:xfrm>
          <a:off x="1512784" y="267055"/>
          <a:ext cx="1808824" cy="111666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t>evi elçi üzü görməmək (үйіне елші келмеген) (М2)– тұрмысқа шықпаған (ərə getməmək, ailə qurmamaq) </a:t>
          </a:r>
          <a:endParaRPr lang="ru-RU" sz="1200" kern="1200">
            <a:latin typeface="Times New Roman" panose="02020603050405020304" pitchFamily="18" charset="0"/>
            <a:cs typeface="Times New Roman" panose="02020603050405020304" pitchFamily="18" charset="0"/>
          </a:endParaRPr>
        </a:p>
      </dsp:txBody>
      <dsp:txXfrm>
        <a:off x="1545490" y="299761"/>
        <a:ext cx="1743412" cy="1051256"/>
      </dsp:txXfrm>
    </dsp:sp>
    <dsp:sp modelId="{53ED6C0F-115D-46E9-BD89-2FF96688DECE}">
      <dsp:nvSpPr>
        <dsp:cNvPr id="0" name=""/>
        <dsp:cNvSpPr/>
      </dsp:nvSpPr>
      <dsp:spPr>
        <a:xfrm rot="4673">
          <a:off x="3321609" y="796167"/>
          <a:ext cx="411016" cy="59004"/>
        </a:xfrm>
        <a:custGeom>
          <a:avLst/>
          <a:gdLst/>
          <a:ahLst/>
          <a:cxnLst/>
          <a:rect l="0" t="0" r="0" b="0"/>
          <a:pathLst>
            <a:path>
              <a:moveTo>
                <a:pt x="0" y="29502"/>
              </a:moveTo>
              <a:lnTo>
                <a:pt x="411016" y="295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516842" y="815394"/>
        <a:ext cx="20550" cy="20550"/>
      </dsp:txXfrm>
    </dsp:sp>
    <dsp:sp modelId="{172AA285-F839-412A-9591-A05CB3560718}">
      <dsp:nvSpPr>
        <dsp:cNvPr id="0" name=""/>
        <dsp:cNvSpPr/>
      </dsp:nvSpPr>
      <dsp:spPr>
        <a:xfrm>
          <a:off x="3732625" y="421819"/>
          <a:ext cx="1506200" cy="80825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Мыс.: </a:t>
          </a:r>
          <a:r>
            <a:rPr lang="en-US" sz="1200" kern="1200">
              <a:latin typeface="Times New Roman" panose="02020603050405020304" pitchFamily="18" charset="0"/>
              <a:cs typeface="Times New Roman" panose="02020603050405020304" pitchFamily="18" charset="0"/>
            </a:rPr>
            <a:t>Aysel artıq iyirmi beş yaşına çatıb, amma hələ də elçi üzü görməyib</a:t>
          </a:r>
          <a:endParaRPr lang="ru-RU" sz="1200" kern="1200">
            <a:latin typeface="Times New Roman" panose="02020603050405020304" pitchFamily="18" charset="0"/>
            <a:cs typeface="Times New Roman" panose="02020603050405020304" pitchFamily="18" charset="0"/>
          </a:endParaRPr>
        </a:p>
      </dsp:txBody>
      <dsp:txXfrm>
        <a:off x="3756298" y="445492"/>
        <a:ext cx="1458854" cy="760912"/>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BA4B3-3FA3-4F9B-BA01-D7234655291D}">
      <dsp:nvSpPr>
        <dsp:cNvPr id="0" name=""/>
        <dsp:cNvSpPr/>
      </dsp:nvSpPr>
      <dsp:spPr>
        <a:xfrm>
          <a:off x="3992" y="325901"/>
          <a:ext cx="1360448" cy="1493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t>görücü gitmek (елшілікке бару) (М</a:t>
          </a:r>
          <a:r>
            <a:rPr lang="tr-TR" sz="1200" kern="1200"/>
            <a:t>1</a:t>
          </a:r>
          <a:r>
            <a:rPr lang="kk-KZ" sz="1200" kern="1200"/>
            <a:t>)– үйленетін жасқа келген ержігіт үшін қыз көруге бару рәсімі</a:t>
          </a:r>
          <a:endParaRPr lang="ru-RU" sz="1200" kern="1200">
            <a:latin typeface="Times New Roman" panose="02020603050405020304" pitchFamily="18" charset="0"/>
            <a:cs typeface="Times New Roman" panose="02020603050405020304" pitchFamily="18" charset="0"/>
          </a:endParaRPr>
        </a:p>
      </dsp:txBody>
      <dsp:txXfrm>
        <a:off x="43838" y="365747"/>
        <a:ext cx="1280756" cy="1413828"/>
      </dsp:txXfrm>
    </dsp:sp>
    <dsp:sp modelId="{3306B198-C339-4A32-87E8-01B79B699A48}">
      <dsp:nvSpPr>
        <dsp:cNvPr id="0" name=""/>
        <dsp:cNvSpPr/>
      </dsp:nvSpPr>
      <dsp:spPr>
        <a:xfrm>
          <a:off x="1364440" y="1044125"/>
          <a:ext cx="451274" cy="57073"/>
        </a:xfrm>
        <a:custGeom>
          <a:avLst/>
          <a:gdLst/>
          <a:ahLst/>
          <a:cxnLst/>
          <a:rect l="0" t="0" r="0" b="0"/>
          <a:pathLst>
            <a:path>
              <a:moveTo>
                <a:pt x="0" y="28536"/>
              </a:moveTo>
              <a:lnTo>
                <a:pt x="451274" y="285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78795" y="1061380"/>
        <a:ext cx="22563" cy="22563"/>
      </dsp:txXfrm>
    </dsp:sp>
    <dsp:sp modelId="{14E39D67-38C7-4142-8676-846D101E9BA4}">
      <dsp:nvSpPr>
        <dsp:cNvPr id="0" name=""/>
        <dsp:cNvSpPr/>
      </dsp:nvSpPr>
      <dsp:spPr>
        <a:xfrm>
          <a:off x="1815714" y="365722"/>
          <a:ext cx="1669160" cy="14138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tr-TR" sz="1200" kern="1200"/>
            <a:t>Görücü usulü evlilik </a:t>
          </a:r>
          <a:r>
            <a:rPr lang="kk-KZ" sz="1200" kern="1200"/>
            <a:t>(М</a:t>
          </a:r>
          <a:r>
            <a:rPr lang="tr-TR" sz="1200" kern="1200"/>
            <a:t>2</a:t>
          </a:r>
          <a:r>
            <a:rPr lang="kk-KZ" sz="1200" kern="1200"/>
            <a:t>) – есеппен үйлену (ayarlanmış evlilik). </a:t>
          </a:r>
          <a:endParaRPr lang="ru-RU" sz="1200" kern="1200">
            <a:latin typeface="Times New Roman" panose="02020603050405020304" pitchFamily="18" charset="0"/>
            <a:cs typeface="Times New Roman" panose="02020603050405020304" pitchFamily="18" charset="0"/>
          </a:endParaRPr>
        </a:p>
      </dsp:txBody>
      <dsp:txXfrm>
        <a:off x="1857125" y="407133"/>
        <a:ext cx="1586338" cy="1331057"/>
      </dsp:txXfrm>
    </dsp:sp>
    <dsp:sp modelId="{53ED6C0F-115D-46E9-BD89-2FF96688DECE}">
      <dsp:nvSpPr>
        <dsp:cNvPr id="0" name=""/>
        <dsp:cNvSpPr/>
      </dsp:nvSpPr>
      <dsp:spPr>
        <a:xfrm>
          <a:off x="3484875" y="1044125"/>
          <a:ext cx="504372" cy="57073"/>
        </a:xfrm>
        <a:custGeom>
          <a:avLst/>
          <a:gdLst/>
          <a:ahLst/>
          <a:cxnLst/>
          <a:rect l="0" t="0" r="0" b="0"/>
          <a:pathLst>
            <a:path>
              <a:moveTo>
                <a:pt x="0" y="28536"/>
              </a:moveTo>
              <a:lnTo>
                <a:pt x="504372" y="285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724452" y="1060052"/>
        <a:ext cx="25218" cy="25218"/>
      </dsp:txXfrm>
    </dsp:sp>
    <dsp:sp modelId="{172AA285-F839-412A-9591-A05CB3560718}">
      <dsp:nvSpPr>
        <dsp:cNvPr id="0" name=""/>
        <dsp:cNvSpPr/>
      </dsp:nvSpPr>
      <dsp:spPr>
        <a:xfrm>
          <a:off x="3989247" y="560970"/>
          <a:ext cx="1360448" cy="102338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kern="1200">
              <a:latin typeface="Times New Roman" panose="02020603050405020304" pitchFamily="18" charset="0"/>
              <a:cs typeface="Times New Roman" panose="02020603050405020304" pitchFamily="18" charset="0"/>
            </a:rPr>
            <a:t>Мыс.: </a:t>
          </a:r>
          <a:r>
            <a:rPr lang="en-US" sz="1200" kern="1200">
              <a:latin typeface="Times New Roman" panose="02020603050405020304" pitchFamily="18" charset="0"/>
              <a:cs typeface="Times New Roman" panose="02020603050405020304" pitchFamily="18" charset="0"/>
            </a:rPr>
            <a:t>Aysel artıq iyirmi beş yaşına çatıb, amma hələ də elçi üzü görməyib</a:t>
          </a:r>
          <a:endParaRPr lang="ru-RU" sz="1200" kern="1200">
            <a:latin typeface="Times New Roman" panose="02020603050405020304" pitchFamily="18" charset="0"/>
            <a:cs typeface="Times New Roman" panose="02020603050405020304" pitchFamily="18" charset="0"/>
          </a:endParaRPr>
        </a:p>
      </dsp:txBody>
      <dsp:txXfrm>
        <a:off x="4019221" y="590944"/>
        <a:ext cx="1300500" cy="963435"/>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BA4B3-3FA3-4F9B-BA01-D7234655291D}">
      <dsp:nvSpPr>
        <dsp:cNvPr id="0" name=""/>
        <dsp:cNvSpPr/>
      </dsp:nvSpPr>
      <dsp:spPr>
        <a:xfrm>
          <a:off x="5062" y="913087"/>
          <a:ext cx="1441125" cy="108407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"Кебінге орау</a:t>
          </a:r>
          <a:r>
            <a:rPr lang="en-US" sz="1000" kern="1200">
              <a:latin typeface="Times New Roman" panose="02020603050405020304" pitchFamily="18" charset="0"/>
              <a:cs typeface="Times New Roman" panose="02020603050405020304" pitchFamily="18" charset="0"/>
            </a:rPr>
            <a:t>"</a:t>
          </a:r>
          <a:r>
            <a:rPr lang="ru-RU" sz="1000" kern="1200">
              <a:latin typeface="Times New Roman" panose="02020603050405020304" pitchFamily="18" charset="0"/>
              <a:cs typeface="Times New Roman" panose="02020603050405020304" pitchFamily="18" charset="0"/>
            </a:rPr>
            <a:t> ритуалының аясында кебін </a:t>
          </a:r>
          <a:r>
            <a:rPr lang="en-US" sz="1000" kern="1200">
              <a:latin typeface="Times New Roman" panose="02020603050405020304" pitchFamily="18" charset="0"/>
              <a:cs typeface="Times New Roman" panose="02020603050405020304" pitchFamily="18" charset="0"/>
            </a:rPr>
            <a:t>– өлген адамның денесін орайтын мата</a:t>
          </a:r>
          <a:r>
            <a:rPr lang="ru-RU" sz="1000" kern="1200">
              <a:latin typeface="Times New Roman" panose="02020603050405020304" pitchFamily="18" charset="0"/>
              <a:cs typeface="Times New Roman" panose="02020603050405020304" pitchFamily="18" charset="0"/>
            </a:rPr>
            <a:t> (М</a:t>
          </a:r>
          <a:r>
            <a:rPr lang="tr-TR" sz="1000" kern="1200">
              <a:latin typeface="Times New Roman" panose="02020603050405020304" pitchFamily="18" charset="0"/>
              <a:cs typeface="Times New Roman" panose="02020603050405020304" pitchFamily="18" charset="0"/>
            </a:rPr>
            <a:t>1</a:t>
          </a:r>
          <a:r>
            <a:rPr lang="ru-RU" sz="1000" kern="1200">
              <a:latin typeface="Times New Roman" panose="02020603050405020304" pitchFamily="18" charset="0"/>
              <a:cs typeface="Times New Roman" panose="02020603050405020304" pitchFamily="18" charset="0"/>
            </a:rPr>
            <a:t>)</a:t>
          </a:r>
        </a:p>
      </dsp:txBody>
      <dsp:txXfrm>
        <a:off x="36813" y="944838"/>
        <a:ext cx="1377623" cy="1020569"/>
      </dsp:txXfrm>
    </dsp:sp>
    <dsp:sp modelId="{3306B198-C339-4A32-87E8-01B79B699A48}">
      <dsp:nvSpPr>
        <dsp:cNvPr id="0" name=""/>
        <dsp:cNvSpPr/>
      </dsp:nvSpPr>
      <dsp:spPr>
        <a:xfrm rot="18231580">
          <a:off x="1202721" y="977133"/>
          <a:ext cx="1099569" cy="42892"/>
        </a:xfrm>
        <a:custGeom>
          <a:avLst/>
          <a:gdLst/>
          <a:ahLst/>
          <a:cxnLst/>
          <a:rect l="0" t="0" r="0" b="0"/>
          <a:pathLst>
            <a:path>
              <a:moveTo>
                <a:pt x="0" y="21446"/>
              </a:moveTo>
              <a:lnTo>
                <a:pt x="1099569" y="21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725016" y="971090"/>
        <a:ext cx="54978" cy="54978"/>
      </dsp:txXfrm>
    </dsp:sp>
    <dsp:sp modelId="{14E39D67-38C7-4142-8676-846D101E9BA4}">
      <dsp:nvSpPr>
        <dsp:cNvPr id="0" name=""/>
        <dsp:cNvSpPr/>
      </dsp:nvSpPr>
      <dsp:spPr>
        <a:xfrm>
          <a:off x="2058824" y="0"/>
          <a:ext cx="1441125" cy="108407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kk-KZ" sz="1000" i="1" kern="1200"/>
            <a:t>ақ кебінге оранды</a:t>
          </a:r>
          <a:r>
            <a:rPr lang="kk-KZ" sz="1000" kern="1200"/>
            <a:t> (М2) – өлді, қайтыс болды</a:t>
          </a:r>
          <a:endParaRPr lang="ru-RU" sz="1000" kern="1200">
            <a:latin typeface="Times New Roman" panose="02020603050405020304" pitchFamily="18" charset="0"/>
            <a:cs typeface="Times New Roman" panose="02020603050405020304" pitchFamily="18" charset="0"/>
          </a:endParaRPr>
        </a:p>
      </dsp:txBody>
      <dsp:txXfrm>
        <a:off x="2090575" y="31751"/>
        <a:ext cx="1377623" cy="1020569"/>
      </dsp:txXfrm>
    </dsp:sp>
    <dsp:sp modelId="{53ED6C0F-115D-46E9-BD89-2FF96688DECE}">
      <dsp:nvSpPr>
        <dsp:cNvPr id="0" name=""/>
        <dsp:cNvSpPr/>
      </dsp:nvSpPr>
      <dsp:spPr>
        <a:xfrm rot="20720722">
          <a:off x="3490799" y="449432"/>
          <a:ext cx="562526" cy="42892"/>
        </a:xfrm>
        <a:custGeom>
          <a:avLst/>
          <a:gdLst/>
          <a:ahLst/>
          <a:cxnLst/>
          <a:rect l="0" t="0" r="0" b="0"/>
          <a:pathLst>
            <a:path>
              <a:moveTo>
                <a:pt x="0" y="21446"/>
              </a:moveTo>
              <a:lnTo>
                <a:pt x="562526" y="214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757999" y="456815"/>
        <a:ext cx="28126" cy="28126"/>
      </dsp:txXfrm>
    </dsp:sp>
    <dsp:sp modelId="{172AA285-F839-412A-9591-A05CB3560718}">
      <dsp:nvSpPr>
        <dsp:cNvPr id="0" name=""/>
        <dsp:cNvSpPr/>
      </dsp:nvSpPr>
      <dsp:spPr>
        <a:xfrm>
          <a:off x="4044175" y="0"/>
          <a:ext cx="1441125" cy="79944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1" kern="1200"/>
            <a:t>Ақ кебінге оранған</a:t>
          </a:r>
          <a:r>
            <a:rPr lang="kk-KZ" sz="1000" kern="1200"/>
            <a:t> асыл жар жер бетінде не боп жатқанынан бейхабар (С. Жүнісов. Ақан сері)</a:t>
          </a:r>
          <a:endParaRPr lang="ru-RU" sz="1000" kern="1200">
            <a:latin typeface="Times New Roman" panose="02020603050405020304" pitchFamily="18" charset="0"/>
            <a:cs typeface="Times New Roman" panose="02020603050405020304" pitchFamily="18" charset="0"/>
          </a:endParaRPr>
        </a:p>
      </dsp:txBody>
      <dsp:txXfrm>
        <a:off x="4067590" y="23415"/>
        <a:ext cx="1394295" cy="752612"/>
      </dsp:txXfrm>
    </dsp:sp>
    <dsp:sp modelId="{0D30A830-7364-4C67-BB14-5B6ECE92BE5C}">
      <dsp:nvSpPr>
        <dsp:cNvPr id="0" name=""/>
        <dsp:cNvSpPr/>
      </dsp:nvSpPr>
      <dsp:spPr>
        <a:xfrm rot="421467">
          <a:off x="1443733" y="1473652"/>
          <a:ext cx="653759" cy="42892"/>
        </a:xfrm>
        <a:custGeom>
          <a:avLst/>
          <a:gdLst/>
          <a:ahLst/>
          <a:cxnLst/>
          <a:rect l="0" t="0" r="0" b="0"/>
          <a:pathLst>
            <a:path>
              <a:moveTo>
                <a:pt x="0" y="21446"/>
              </a:moveTo>
              <a:lnTo>
                <a:pt x="653759" y="21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754269" y="1478754"/>
        <a:ext cx="32687" cy="32687"/>
      </dsp:txXfrm>
    </dsp:sp>
    <dsp:sp modelId="{FDC9F7AF-7DE7-431D-8163-07F9B7A9E079}">
      <dsp:nvSpPr>
        <dsp:cNvPr id="0" name=""/>
        <dsp:cNvSpPr/>
      </dsp:nvSpPr>
      <dsp:spPr>
        <a:xfrm>
          <a:off x="2095039" y="1174792"/>
          <a:ext cx="1441125" cy="72056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1" kern="1200"/>
            <a:t>ақ кебінге оранды</a:t>
          </a:r>
          <a:r>
            <a:rPr lang="kk-KZ" sz="1000" kern="1200"/>
            <a:t> (М3) ) – қыста жердің бетін басқан ақ қарды сипаттау үшін қолданылады </a:t>
          </a:r>
          <a:endParaRPr lang="ru-RU" sz="1000" kern="1200"/>
        </a:p>
      </dsp:txBody>
      <dsp:txXfrm>
        <a:off x="2116144" y="1195897"/>
        <a:ext cx="1398915" cy="678352"/>
      </dsp:txXfrm>
    </dsp:sp>
    <dsp:sp modelId="{8790D6F9-EC2B-40B2-9EC5-92F328306DAF}">
      <dsp:nvSpPr>
        <dsp:cNvPr id="0" name=""/>
        <dsp:cNvSpPr/>
      </dsp:nvSpPr>
      <dsp:spPr>
        <a:xfrm rot="21295195">
          <a:off x="3535160" y="1490997"/>
          <a:ext cx="511117" cy="42892"/>
        </a:xfrm>
        <a:custGeom>
          <a:avLst/>
          <a:gdLst/>
          <a:ahLst/>
          <a:cxnLst/>
          <a:rect l="0" t="0" r="0" b="0"/>
          <a:pathLst>
            <a:path>
              <a:moveTo>
                <a:pt x="0" y="21446"/>
              </a:moveTo>
              <a:lnTo>
                <a:pt x="511117" y="214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777941" y="1499666"/>
        <a:ext cx="25555" cy="25555"/>
      </dsp:txXfrm>
    </dsp:sp>
    <dsp:sp modelId="{91B18328-0460-49FE-B760-F94BBC3254F7}">
      <dsp:nvSpPr>
        <dsp:cNvPr id="0" name=""/>
        <dsp:cNvSpPr/>
      </dsp:nvSpPr>
      <dsp:spPr>
        <a:xfrm>
          <a:off x="4045274" y="1129533"/>
          <a:ext cx="1441125" cy="72056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 </a:t>
          </a:r>
          <a:r>
            <a:rPr lang="kk-KZ" sz="1000" i="1" kern="1200"/>
            <a:t>Ақ кебінге оранған </a:t>
          </a:r>
          <a:r>
            <a:rPr lang="kk-KZ" sz="1000" kern="1200"/>
            <a:t>тау-тас,</a:t>
          </a:r>
          <a:r>
            <a:rPr lang="kk-KZ" sz="1000" i="1" kern="1200"/>
            <a:t> </a:t>
          </a:r>
          <a:r>
            <a:rPr lang="kk-KZ" sz="1000" kern="1200"/>
            <a:t>орман-тоғай мүлгіп,</a:t>
          </a:r>
          <a:r>
            <a:rPr lang="kk-KZ" sz="1000" i="1" kern="1200"/>
            <a:t> </a:t>
          </a:r>
          <a:r>
            <a:rPr lang="kk-KZ" sz="1000" kern="1200"/>
            <a:t>жаназаға</a:t>
          </a:r>
          <a:r>
            <a:rPr lang="kk-KZ" sz="1000" i="1" kern="1200"/>
            <a:t> </a:t>
          </a:r>
          <a:r>
            <a:rPr lang="kk-KZ" sz="1000" kern="1200"/>
            <a:t>жиналған</a:t>
          </a:r>
          <a:r>
            <a:rPr lang="kk-KZ" sz="1000" i="1" kern="1200"/>
            <a:t> </a:t>
          </a:r>
          <a:r>
            <a:rPr lang="kk-KZ" sz="1000" kern="1200"/>
            <a:t>ақ</a:t>
          </a:r>
          <a:r>
            <a:rPr lang="kk-KZ" sz="1000" i="1" kern="1200"/>
            <a:t> </a:t>
          </a:r>
          <a:r>
            <a:rPr lang="kk-KZ" sz="1000" kern="1200"/>
            <a:t>сәлделі</a:t>
          </a:r>
          <a:r>
            <a:rPr lang="kk-KZ" sz="1000" i="1" kern="1200"/>
            <a:t> </a:t>
          </a:r>
          <a:r>
            <a:rPr lang="kk-KZ" sz="1000" kern="1200"/>
            <a:t>шалдардай</a:t>
          </a:r>
          <a:r>
            <a:rPr lang="kk-KZ" sz="1000" i="1" kern="1200"/>
            <a:t> </a:t>
          </a:r>
          <a:r>
            <a:rPr lang="kk-KZ" sz="1000" kern="1200"/>
            <a:t>үнсіз</a:t>
          </a:r>
          <a:r>
            <a:rPr lang="kk-KZ" sz="1000" i="1" kern="1200"/>
            <a:t> </a:t>
          </a:r>
          <a:r>
            <a:rPr lang="kk-KZ" sz="1000" kern="1200"/>
            <a:t>тұр </a:t>
          </a:r>
          <a:r>
            <a:rPr lang="kk-KZ" sz="1000" i="0" kern="1200"/>
            <a:t>(Бөкей, 2013)</a:t>
          </a:r>
          <a:r>
            <a:rPr lang="kk-KZ" sz="1000" kern="1200"/>
            <a:t>.</a:t>
          </a:r>
          <a:endParaRPr lang="ru-RU" sz="1000" kern="1200"/>
        </a:p>
      </dsp:txBody>
      <dsp:txXfrm>
        <a:off x="4066379" y="1150638"/>
        <a:ext cx="1398915" cy="678352"/>
      </dsp:txXfrm>
    </dsp:sp>
    <dsp:sp modelId="{457937D1-7724-4EC0-A12C-F023A6696FC2}">
      <dsp:nvSpPr>
        <dsp:cNvPr id="0" name=""/>
        <dsp:cNvSpPr/>
      </dsp:nvSpPr>
      <dsp:spPr>
        <a:xfrm rot="3469277">
          <a:off x="1161439" y="1949270"/>
          <a:ext cx="1218333" cy="42892"/>
        </a:xfrm>
        <a:custGeom>
          <a:avLst/>
          <a:gdLst/>
          <a:ahLst/>
          <a:cxnLst/>
          <a:rect l="0" t="0" r="0" b="0"/>
          <a:pathLst>
            <a:path>
              <a:moveTo>
                <a:pt x="0" y="21446"/>
              </a:moveTo>
              <a:lnTo>
                <a:pt x="1218333" y="21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1740147" y="1940258"/>
        <a:ext cx="60916" cy="60916"/>
      </dsp:txXfrm>
    </dsp:sp>
    <dsp:sp modelId="{E69224C0-6DA5-48E2-B245-75D494206DF9}">
      <dsp:nvSpPr>
        <dsp:cNvPr id="0" name=""/>
        <dsp:cNvSpPr/>
      </dsp:nvSpPr>
      <dsp:spPr>
        <a:xfrm>
          <a:off x="2095025" y="2126028"/>
          <a:ext cx="1441125" cy="72056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1" kern="1200"/>
            <a:t>кебініңді жалмағыр</a:t>
          </a:r>
          <a:r>
            <a:rPr lang="kk-KZ" sz="1000" kern="1200"/>
            <a:t> (М2) – біреуге қатты ыза болғанда айтылатын қарғыс сөз. </a:t>
          </a:r>
          <a:endParaRPr lang="ru-RU" sz="1000" kern="1200"/>
        </a:p>
      </dsp:txBody>
      <dsp:txXfrm>
        <a:off x="2116130" y="2147133"/>
        <a:ext cx="1398915" cy="678352"/>
      </dsp:txXfrm>
    </dsp:sp>
    <dsp:sp modelId="{12F760E8-0367-4BD5-9DE0-A24385686B39}">
      <dsp:nvSpPr>
        <dsp:cNvPr id="0" name=""/>
        <dsp:cNvSpPr/>
      </dsp:nvSpPr>
      <dsp:spPr>
        <a:xfrm rot="427450">
          <a:off x="3534169" y="2496679"/>
          <a:ext cx="513085" cy="42892"/>
        </a:xfrm>
        <a:custGeom>
          <a:avLst/>
          <a:gdLst/>
          <a:ahLst/>
          <a:cxnLst/>
          <a:rect l="0" t="0" r="0" b="0"/>
          <a:pathLst>
            <a:path>
              <a:moveTo>
                <a:pt x="0" y="21446"/>
              </a:moveTo>
              <a:lnTo>
                <a:pt x="513085" y="214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777885" y="2505299"/>
        <a:ext cx="25654" cy="25654"/>
      </dsp:txXfrm>
    </dsp:sp>
    <dsp:sp modelId="{5C3AE6AF-FBBE-42E4-9429-DEBA81AEDE16}">
      <dsp:nvSpPr>
        <dsp:cNvPr id="0" name=""/>
        <dsp:cNvSpPr/>
      </dsp:nvSpPr>
      <dsp:spPr>
        <a:xfrm>
          <a:off x="4045274" y="2076050"/>
          <a:ext cx="1441125" cy="94778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 </a:t>
          </a:r>
          <a:r>
            <a:rPr lang="kk-KZ" sz="1000" kern="1200"/>
            <a:t>Ішін тартып, Нұржан ышқына жылады. </a:t>
          </a:r>
          <a:r>
            <a:rPr lang="kk-KZ" sz="1000" i="1" kern="1200"/>
            <a:t>«Кебініңді жалмағыр...»</a:t>
          </a:r>
          <a:r>
            <a:rPr lang="kk-KZ" sz="1000" kern="1200"/>
            <a:t> деп Назгүл жеңгесі қарғанды... (Torañğy, 2024).</a:t>
          </a:r>
          <a:endParaRPr lang="ru-RU" sz="1000" kern="1200"/>
        </a:p>
      </dsp:txBody>
      <dsp:txXfrm>
        <a:off x="4073034" y="2103810"/>
        <a:ext cx="1385605" cy="892264"/>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26536-C583-4CEA-845D-04AE9BF30984}">
      <dsp:nvSpPr>
        <dsp:cNvPr id="0" name=""/>
        <dsp:cNvSpPr/>
      </dsp:nvSpPr>
      <dsp:spPr>
        <a:xfrm>
          <a:off x="0" y="1729290"/>
          <a:ext cx="1441003" cy="11452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Times New Roman" panose="02020603050405020304" pitchFamily="18" charset="0"/>
              <a:cs typeface="Times New Roman" panose="02020603050405020304" pitchFamily="18" charset="0"/>
            </a:rPr>
            <a:t>Kefen </a:t>
          </a:r>
          <a:r>
            <a:rPr lang="ru-RU" sz="1100" kern="1200">
              <a:latin typeface="Times New Roman" panose="02020603050405020304" pitchFamily="18" charset="0"/>
              <a:cs typeface="Times New Roman" panose="02020603050405020304" pitchFamily="18" charset="0"/>
            </a:rPr>
            <a:t>(М1)</a:t>
          </a:r>
          <a:r>
            <a:rPr lang="tr-TR" sz="1100" kern="1200">
              <a:latin typeface="Times New Roman" panose="02020603050405020304" pitchFamily="18" charset="0"/>
              <a:cs typeface="Times New Roman" panose="02020603050405020304" pitchFamily="18" charset="0"/>
            </a:rPr>
            <a:t> – </a:t>
          </a:r>
          <a:r>
            <a:rPr lang="en-US" sz="1100" b="0" i="0" kern="1200">
              <a:latin typeface="Times New Roman" panose="02020603050405020304" pitchFamily="18" charset="0"/>
              <a:cs typeface="Times New Roman" panose="02020603050405020304" pitchFamily="18" charset="0"/>
            </a:rPr>
            <a:t>ölünün gömülmeden önce sarıldığı beyaz bez</a:t>
          </a:r>
          <a:endParaRPr lang="ru-RU" sz="1100" kern="1200">
            <a:latin typeface="Times New Roman" panose="02020603050405020304" pitchFamily="18" charset="0"/>
            <a:cs typeface="Times New Roman" panose="02020603050405020304" pitchFamily="18" charset="0"/>
          </a:endParaRPr>
        </a:p>
      </dsp:txBody>
      <dsp:txXfrm>
        <a:off x="33542" y="1762832"/>
        <a:ext cx="1373919" cy="1078117"/>
      </dsp:txXfrm>
    </dsp:sp>
    <dsp:sp modelId="{308B6CFB-A63A-479A-A324-E51B110F4E85}">
      <dsp:nvSpPr>
        <dsp:cNvPr id="0" name=""/>
        <dsp:cNvSpPr/>
      </dsp:nvSpPr>
      <dsp:spPr>
        <a:xfrm rot="17305899">
          <a:off x="817764" y="1425019"/>
          <a:ext cx="1822797" cy="24453"/>
        </a:xfrm>
        <a:custGeom>
          <a:avLst/>
          <a:gdLst/>
          <a:ahLst/>
          <a:cxnLst/>
          <a:rect l="0" t="0" r="0" b="0"/>
          <a:pathLst>
            <a:path>
              <a:moveTo>
                <a:pt x="0" y="12226"/>
              </a:moveTo>
              <a:lnTo>
                <a:pt x="1822797" y="12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683593" y="1391676"/>
        <a:ext cx="91139" cy="91139"/>
      </dsp:txXfrm>
    </dsp:sp>
    <dsp:sp modelId="{12F5DCF3-4920-42AD-97BC-8958C42DD841}">
      <dsp:nvSpPr>
        <dsp:cNvPr id="0" name=""/>
        <dsp:cNvSpPr/>
      </dsp:nvSpPr>
      <dsp:spPr>
        <a:xfrm>
          <a:off x="2017323" y="0"/>
          <a:ext cx="1441003" cy="11452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a:t>
          </a:r>
          <a:r>
            <a:rPr lang="en-US" sz="1100" kern="1200">
              <a:latin typeface="Times New Roman" panose="02020603050405020304" pitchFamily="18" charset="0"/>
              <a:cs typeface="Times New Roman" panose="02020603050405020304" pitchFamily="18" charset="0"/>
            </a:rPr>
            <a:t>2</a:t>
          </a:r>
          <a:r>
            <a:rPr lang="ru-RU" sz="1100" kern="1200">
              <a:latin typeface="Times New Roman" panose="02020603050405020304" pitchFamily="18" charset="0"/>
              <a:cs typeface="Times New Roman" panose="02020603050405020304" pitchFamily="18" charset="0"/>
            </a:rPr>
            <a:t>)</a:t>
          </a:r>
        </a:p>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kefeni boynunda olmak</a:t>
          </a:r>
        </a:p>
      </dsp:txBody>
      <dsp:txXfrm>
        <a:off x="2050865" y="33542"/>
        <a:ext cx="1373919" cy="1078117"/>
      </dsp:txXfrm>
    </dsp:sp>
    <dsp:sp modelId="{EBEC1239-3BC4-4254-B42F-C3BCEC47E396}">
      <dsp:nvSpPr>
        <dsp:cNvPr id="0" name=""/>
        <dsp:cNvSpPr/>
      </dsp:nvSpPr>
      <dsp:spPr>
        <a:xfrm>
          <a:off x="3458326" y="560374"/>
          <a:ext cx="410239" cy="24453"/>
        </a:xfrm>
        <a:custGeom>
          <a:avLst/>
          <a:gdLst/>
          <a:ahLst/>
          <a:cxnLst/>
          <a:rect l="0" t="0" r="0" b="0"/>
          <a:pathLst>
            <a:path>
              <a:moveTo>
                <a:pt x="0" y="12226"/>
              </a:moveTo>
              <a:lnTo>
                <a:pt x="410239" y="12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53190" y="562344"/>
        <a:ext cx="20511" cy="20511"/>
      </dsp:txXfrm>
    </dsp:sp>
    <dsp:sp modelId="{44D8AC18-5E47-4220-939E-9841BB5282E8}">
      <dsp:nvSpPr>
        <dsp:cNvPr id="0" name=""/>
        <dsp:cNvSpPr/>
      </dsp:nvSpPr>
      <dsp:spPr>
        <a:xfrm>
          <a:off x="3868566" y="0"/>
          <a:ext cx="1441003" cy="11452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tehlikeye atmak</a:t>
          </a:r>
          <a:endParaRPr lang="ru-RU" sz="1100" kern="1200">
            <a:latin typeface="Times New Roman" panose="02020603050405020304" pitchFamily="18" charset="0"/>
            <a:cs typeface="Times New Roman" panose="02020603050405020304" pitchFamily="18" charset="0"/>
          </a:endParaRPr>
        </a:p>
      </dsp:txBody>
      <dsp:txXfrm>
        <a:off x="3902108" y="33542"/>
        <a:ext cx="1373919" cy="1078117"/>
      </dsp:txXfrm>
    </dsp:sp>
    <dsp:sp modelId="{3EB270CC-B59E-4A85-B0B3-E1650431C58C}">
      <dsp:nvSpPr>
        <dsp:cNvPr id="0" name=""/>
        <dsp:cNvSpPr/>
      </dsp:nvSpPr>
      <dsp:spPr>
        <a:xfrm rot="20033602">
          <a:off x="1407360" y="2144557"/>
          <a:ext cx="659513" cy="24453"/>
        </a:xfrm>
        <a:custGeom>
          <a:avLst/>
          <a:gdLst/>
          <a:ahLst/>
          <a:cxnLst/>
          <a:rect l="0" t="0" r="0" b="0"/>
          <a:pathLst>
            <a:path>
              <a:moveTo>
                <a:pt x="0" y="12226"/>
              </a:moveTo>
              <a:lnTo>
                <a:pt x="659513" y="12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20629" y="2140296"/>
        <a:ext cx="32975" cy="32975"/>
      </dsp:txXfrm>
    </dsp:sp>
    <dsp:sp modelId="{723D5AD2-977D-49C8-B999-89EC37C5C540}">
      <dsp:nvSpPr>
        <dsp:cNvPr id="0" name=""/>
        <dsp:cNvSpPr/>
      </dsp:nvSpPr>
      <dsp:spPr>
        <a:xfrm>
          <a:off x="2033231" y="1439076"/>
          <a:ext cx="1441003" cy="11452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a:t>
          </a:r>
          <a:r>
            <a:rPr lang="en-US" sz="1100" kern="1200">
              <a:latin typeface="Times New Roman" panose="02020603050405020304" pitchFamily="18" charset="0"/>
              <a:cs typeface="Times New Roman" panose="02020603050405020304" pitchFamily="18" charset="0"/>
            </a:rPr>
            <a:t>2</a:t>
          </a:r>
          <a:r>
            <a:rPr lang="ru-RU" sz="1100" kern="1200">
              <a:latin typeface="Times New Roman" panose="02020603050405020304" pitchFamily="18" charset="0"/>
              <a:cs typeface="Times New Roman" panose="02020603050405020304" pitchFamily="18" charset="0"/>
            </a:rPr>
            <a:t>)</a:t>
          </a:r>
          <a:endParaRPr lang="en-US"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kefen alacak adam yüzünden belli olur</a:t>
          </a:r>
          <a:endParaRPr lang="ru-RU" sz="1100" kern="1200">
            <a:latin typeface="Times New Roman" panose="02020603050405020304" pitchFamily="18" charset="0"/>
            <a:cs typeface="Times New Roman" panose="02020603050405020304" pitchFamily="18" charset="0"/>
          </a:endParaRPr>
        </a:p>
      </dsp:txBody>
      <dsp:txXfrm>
        <a:off x="2066773" y="1472618"/>
        <a:ext cx="1373919" cy="1078117"/>
      </dsp:txXfrm>
    </dsp:sp>
    <dsp:sp modelId="{FBBDB213-209D-4334-A57D-72B070FC6DB0}">
      <dsp:nvSpPr>
        <dsp:cNvPr id="0" name=""/>
        <dsp:cNvSpPr/>
      </dsp:nvSpPr>
      <dsp:spPr>
        <a:xfrm rot="39435">
          <a:off x="3474222" y="2001820"/>
          <a:ext cx="413292" cy="24453"/>
        </a:xfrm>
        <a:custGeom>
          <a:avLst/>
          <a:gdLst/>
          <a:ahLst/>
          <a:cxnLst/>
          <a:rect l="0" t="0" r="0" b="0"/>
          <a:pathLst>
            <a:path>
              <a:moveTo>
                <a:pt x="0" y="12226"/>
              </a:moveTo>
              <a:lnTo>
                <a:pt x="413292" y="12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70536" y="2003715"/>
        <a:ext cx="20664" cy="20664"/>
      </dsp:txXfrm>
    </dsp:sp>
    <dsp:sp modelId="{5E7BD3F8-CCE9-424C-99CB-0C46D4683262}">
      <dsp:nvSpPr>
        <dsp:cNvPr id="0" name=""/>
        <dsp:cNvSpPr/>
      </dsp:nvSpPr>
      <dsp:spPr>
        <a:xfrm>
          <a:off x="3887501" y="1443816"/>
          <a:ext cx="1441003" cy="11452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bir kimsenin herhangi bir eyleme girişeceği, o eyleme girişmesini zorunlu kılan durumlardan anlaşılır</a:t>
          </a:r>
          <a:endParaRPr lang="ru-RU" sz="1100" kern="1200">
            <a:latin typeface="Times New Roman" panose="02020603050405020304" pitchFamily="18" charset="0"/>
            <a:cs typeface="Times New Roman" panose="02020603050405020304" pitchFamily="18" charset="0"/>
          </a:endParaRPr>
        </a:p>
      </dsp:txBody>
      <dsp:txXfrm>
        <a:off x="3921043" y="1477358"/>
        <a:ext cx="1373919" cy="1078117"/>
      </dsp:txXfrm>
    </dsp:sp>
    <dsp:sp modelId="{467A3188-8288-4F4C-A878-5D37B784FC00}">
      <dsp:nvSpPr>
        <dsp:cNvPr id="0" name=""/>
        <dsp:cNvSpPr/>
      </dsp:nvSpPr>
      <dsp:spPr>
        <a:xfrm rot="3185626">
          <a:off x="1247515" y="2676948"/>
          <a:ext cx="968671" cy="24453"/>
        </a:xfrm>
        <a:custGeom>
          <a:avLst/>
          <a:gdLst/>
          <a:ahLst/>
          <a:cxnLst/>
          <a:rect l="0" t="0" r="0" b="0"/>
          <a:pathLst>
            <a:path>
              <a:moveTo>
                <a:pt x="0" y="12226"/>
              </a:moveTo>
              <a:lnTo>
                <a:pt x="968671" y="12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07634" y="2664958"/>
        <a:ext cx="48433" cy="48433"/>
      </dsp:txXfrm>
    </dsp:sp>
    <dsp:sp modelId="{CC31CA09-2A6E-4718-B318-3B011F6B1104}">
      <dsp:nvSpPr>
        <dsp:cNvPr id="0" name=""/>
        <dsp:cNvSpPr/>
      </dsp:nvSpPr>
      <dsp:spPr>
        <a:xfrm>
          <a:off x="2022698" y="2716208"/>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i="1" kern="1200"/>
            <a:t>kefen parası</a:t>
          </a:r>
          <a:r>
            <a:rPr lang="kk-KZ" sz="900" kern="1200"/>
            <a:t> (М2)</a:t>
          </a:r>
          <a:endParaRPr lang="ru-RU" sz="900" kern="1200"/>
        </a:p>
      </dsp:txBody>
      <dsp:txXfrm>
        <a:off x="2043801" y="2737311"/>
        <a:ext cx="1398797" cy="678295"/>
      </dsp:txXfrm>
    </dsp:sp>
    <dsp:sp modelId="{EDA7FCF8-A6CD-4D8A-B9C5-FAA04E9B1642}">
      <dsp:nvSpPr>
        <dsp:cNvPr id="0" name=""/>
        <dsp:cNvSpPr/>
      </dsp:nvSpPr>
      <dsp:spPr>
        <a:xfrm rot="52914">
          <a:off x="3463674" y="3067749"/>
          <a:ext cx="456881" cy="24453"/>
        </a:xfrm>
        <a:custGeom>
          <a:avLst/>
          <a:gdLst/>
          <a:ahLst/>
          <a:cxnLst/>
          <a:rect l="0" t="0" r="0" b="0"/>
          <a:pathLst>
            <a:path>
              <a:moveTo>
                <a:pt x="0" y="12226"/>
              </a:moveTo>
              <a:lnTo>
                <a:pt x="456881" y="12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80693" y="3068553"/>
        <a:ext cx="22844" cy="22844"/>
      </dsp:txXfrm>
    </dsp:sp>
    <dsp:sp modelId="{BEF561E6-433F-4EBE-A0C3-B06357910EBA}">
      <dsp:nvSpPr>
        <dsp:cNvPr id="0" name=""/>
        <dsp:cNvSpPr/>
      </dsp:nvSpPr>
      <dsp:spPr>
        <a:xfrm>
          <a:off x="3920528" y="2723240"/>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0" i="0" kern="1200"/>
            <a:t>Ölüm durumunda gerekli masrafların görülmesi için ayrılmış para</a:t>
          </a:r>
          <a:endParaRPr lang="ru-RU" sz="900" kern="1200"/>
        </a:p>
      </dsp:txBody>
      <dsp:txXfrm>
        <a:off x="3941631" y="2744343"/>
        <a:ext cx="1398797" cy="678295"/>
      </dsp:txXfrm>
    </dsp:sp>
    <dsp:sp modelId="{A715ED5D-0FB5-45CB-BCC4-FB2FBEAE7303}">
      <dsp:nvSpPr>
        <dsp:cNvPr id="0" name=""/>
        <dsp:cNvSpPr/>
      </dsp:nvSpPr>
      <dsp:spPr>
        <a:xfrm rot="4203415">
          <a:off x="879142" y="3091237"/>
          <a:ext cx="1705416" cy="24453"/>
        </a:xfrm>
        <a:custGeom>
          <a:avLst/>
          <a:gdLst/>
          <a:ahLst/>
          <a:cxnLst/>
          <a:rect l="0" t="0" r="0" b="0"/>
          <a:pathLst>
            <a:path>
              <a:moveTo>
                <a:pt x="0" y="12226"/>
              </a:moveTo>
              <a:lnTo>
                <a:pt x="1705416" y="12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689215" y="3060828"/>
        <a:ext cx="85270" cy="85270"/>
      </dsp:txXfrm>
    </dsp:sp>
    <dsp:sp modelId="{350E0295-6344-4C4A-BA79-E5D446AE5C61}">
      <dsp:nvSpPr>
        <dsp:cNvPr id="0" name=""/>
        <dsp:cNvSpPr/>
      </dsp:nvSpPr>
      <dsp:spPr>
        <a:xfrm>
          <a:off x="2022698" y="3544786"/>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i="1" kern="1200"/>
            <a:t>Aldıgınız kefen parası olsun (алған ақшаңды кебініңе жұмса)</a:t>
          </a:r>
          <a:r>
            <a:rPr lang="kk-KZ" sz="900" kern="1200"/>
            <a:t> (М4</a:t>
          </a:r>
          <a:endParaRPr lang="ru-RU" sz="900" kern="1200"/>
        </a:p>
      </dsp:txBody>
      <dsp:txXfrm>
        <a:off x="2043801" y="3565889"/>
        <a:ext cx="1398797" cy="678295"/>
      </dsp:txXfrm>
    </dsp:sp>
    <dsp:sp modelId="{A59C7014-9D45-4865-A2DE-4D7DC0C739EC}">
      <dsp:nvSpPr>
        <dsp:cNvPr id="0" name=""/>
        <dsp:cNvSpPr/>
      </dsp:nvSpPr>
      <dsp:spPr>
        <a:xfrm rot="81027">
          <a:off x="3463637" y="3898257"/>
          <a:ext cx="462243" cy="24453"/>
        </a:xfrm>
        <a:custGeom>
          <a:avLst/>
          <a:gdLst/>
          <a:ahLst/>
          <a:cxnLst/>
          <a:rect l="0" t="0" r="0" b="0"/>
          <a:pathLst>
            <a:path>
              <a:moveTo>
                <a:pt x="0" y="12226"/>
              </a:moveTo>
              <a:lnTo>
                <a:pt x="462243" y="12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83203" y="3898927"/>
        <a:ext cx="23112" cy="23112"/>
      </dsp:txXfrm>
    </dsp:sp>
    <dsp:sp modelId="{02906B92-3ED0-495A-9065-94F45C2E6A4B}">
      <dsp:nvSpPr>
        <dsp:cNvPr id="0" name=""/>
        <dsp:cNvSpPr/>
      </dsp:nvSpPr>
      <dsp:spPr>
        <a:xfrm>
          <a:off x="3925817" y="3555680"/>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tr-TR" sz="900" kern="1200"/>
            <a:t> </a:t>
          </a:r>
          <a:r>
            <a:rPr lang="en-US" sz="900" kern="1200"/>
            <a:t>genellikle haksız kazanç sağlandığı düşünülen durumlarda kullanılan ağır bir beddua ve eleştiri sözüdür</a:t>
          </a:r>
          <a:endParaRPr lang="ru-RU" sz="900" kern="1200"/>
        </a:p>
      </dsp:txBody>
      <dsp:txXfrm>
        <a:off x="3946920" y="3576783"/>
        <a:ext cx="1398797" cy="678295"/>
      </dsp:txXfrm>
    </dsp:sp>
    <dsp:sp modelId="{888810A3-5B6C-4045-BD6F-39FF7B6130E5}">
      <dsp:nvSpPr>
        <dsp:cNvPr id="0" name=""/>
        <dsp:cNvSpPr/>
      </dsp:nvSpPr>
      <dsp:spPr>
        <a:xfrm rot="4592822">
          <a:off x="481686" y="3505526"/>
          <a:ext cx="2500328" cy="24453"/>
        </a:xfrm>
        <a:custGeom>
          <a:avLst/>
          <a:gdLst/>
          <a:ahLst/>
          <a:cxnLst/>
          <a:rect l="0" t="0" r="0" b="0"/>
          <a:pathLst>
            <a:path>
              <a:moveTo>
                <a:pt x="0" y="12226"/>
              </a:moveTo>
              <a:lnTo>
                <a:pt x="2500328" y="12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669342" y="3455244"/>
        <a:ext cx="125016" cy="125016"/>
      </dsp:txXfrm>
    </dsp:sp>
    <dsp:sp modelId="{4EFEFE96-10BD-49E4-8A65-F1834DF92386}">
      <dsp:nvSpPr>
        <dsp:cNvPr id="0" name=""/>
        <dsp:cNvSpPr/>
      </dsp:nvSpPr>
      <dsp:spPr>
        <a:xfrm>
          <a:off x="2022698" y="4373363"/>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i="1" kern="1200"/>
            <a:t>kefenin cebi yok (кебіннің қалтасы жоқ)</a:t>
          </a:r>
          <a:r>
            <a:rPr lang="kk-KZ" sz="900" kern="1200"/>
            <a:t> (М2)</a:t>
          </a:r>
          <a:endParaRPr lang="ru-RU" sz="900" kern="1200"/>
        </a:p>
      </dsp:txBody>
      <dsp:txXfrm>
        <a:off x="2043801" y="4394466"/>
        <a:ext cx="1398797" cy="678295"/>
      </dsp:txXfrm>
    </dsp:sp>
    <dsp:sp modelId="{0A26FBB3-55A8-4A8A-B5E4-30B520AF9AAA}">
      <dsp:nvSpPr>
        <dsp:cNvPr id="0" name=""/>
        <dsp:cNvSpPr/>
      </dsp:nvSpPr>
      <dsp:spPr>
        <a:xfrm rot="52914">
          <a:off x="3463674" y="4724903"/>
          <a:ext cx="456881" cy="24453"/>
        </a:xfrm>
        <a:custGeom>
          <a:avLst/>
          <a:gdLst/>
          <a:ahLst/>
          <a:cxnLst/>
          <a:rect l="0" t="0" r="0" b="0"/>
          <a:pathLst>
            <a:path>
              <a:moveTo>
                <a:pt x="0" y="12226"/>
              </a:moveTo>
              <a:lnTo>
                <a:pt x="456881" y="12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80693" y="4725708"/>
        <a:ext cx="22844" cy="22844"/>
      </dsp:txXfrm>
    </dsp:sp>
    <dsp:sp modelId="{72B3C2A9-3A95-4736-A04B-80173A7B1210}">
      <dsp:nvSpPr>
        <dsp:cNvPr id="0" name=""/>
        <dsp:cNvSpPr/>
      </dsp:nvSpPr>
      <dsp:spPr>
        <a:xfrm>
          <a:off x="3920528" y="4380395"/>
          <a:ext cx="1441003" cy="72050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"ölürken mal veya para götürülmez" anlamında cimrileri eleştirmek için söylenen bir söz.</a:t>
          </a:r>
          <a:endParaRPr lang="ru-RU" sz="900" kern="1200"/>
        </a:p>
      </dsp:txBody>
      <dsp:txXfrm>
        <a:off x="3941631" y="4401498"/>
        <a:ext cx="1398797" cy="6782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1049" y="1128076"/>
          <a:ext cx="1566858" cy="126067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 жаңа үйленген адамлардың, ерли-зайыплылардың арасындагы, ерли-зайыплы болғанлығын рәсмий турде растаў рәсими. </a:t>
          </a:r>
          <a:endParaRPr lang="ru-RU" sz="1000" kern="1200">
            <a:latin typeface="Times New Roman" panose="02020603050405020304" pitchFamily="18" charset="0"/>
            <a:cs typeface="Times New Roman" panose="02020603050405020304" pitchFamily="18" charset="0"/>
          </a:endParaRPr>
        </a:p>
      </dsp:txBody>
      <dsp:txXfrm>
        <a:off x="37973" y="1165000"/>
        <a:ext cx="1493010" cy="1186823"/>
      </dsp:txXfrm>
    </dsp:sp>
    <dsp:sp modelId="{F182B984-EEDC-45EC-A1DC-98692AFE3EEC}">
      <dsp:nvSpPr>
        <dsp:cNvPr id="0" name=""/>
        <dsp:cNvSpPr/>
      </dsp:nvSpPr>
      <dsp:spPr>
        <a:xfrm rot="16705847">
          <a:off x="1051904" y="1146791"/>
          <a:ext cx="1209308" cy="26999"/>
        </a:xfrm>
        <a:custGeom>
          <a:avLst/>
          <a:gdLst/>
          <a:ahLst/>
          <a:cxnLst/>
          <a:rect l="0" t="0" r="0" b="0"/>
          <a:pathLst>
            <a:path>
              <a:moveTo>
                <a:pt x="0" y="13499"/>
              </a:moveTo>
              <a:lnTo>
                <a:pt x="1209308" y="13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051904" y="1092251"/>
        <a:ext cx="1209308" cy="136079"/>
      </dsp:txXfrm>
    </dsp:sp>
    <dsp:sp modelId="{203BB5B5-761A-4791-99D8-FD5CF1DEB5D1}">
      <dsp:nvSpPr>
        <dsp:cNvPr id="0" name=""/>
        <dsp:cNvSpPr/>
      </dsp:nvSpPr>
      <dsp:spPr>
        <a:xfrm>
          <a:off x="1745210" y="162738"/>
          <a:ext cx="1408251" cy="79886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 барысында атқарылатын әрекеттің атауы </a:t>
          </a:r>
        </a:p>
      </dsp:txBody>
      <dsp:txXfrm>
        <a:off x="1768608" y="186136"/>
        <a:ext cx="1361455" cy="752070"/>
      </dsp:txXfrm>
    </dsp:sp>
    <dsp:sp modelId="{51D952C9-3EB1-417F-868C-75B0874ED84D}">
      <dsp:nvSpPr>
        <dsp:cNvPr id="0" name=""/>
        <dsp:cNvSpPr/>
      </dsp:nvSpPr>
      <dsp:spPr>
        <a:xfrm rot="291849">
          <a:off x="3152945" y="560825"/>
          <a:ext cx="286664" cy="26999"/>
        </a:xfrm>
        <a:custGeom>
          <a:avLst/>
          <a:gdLst/>
          <a:ahLst/>
          <a:cxnLst/>
          <a:rect l="0" t="0" r="0" b="0"/>
          <a:pathLst>
            <a:path>
              <a:moveTo>
                <a:pt x="0" y="13499"/>
              </a:moveTo>
              <a:lnTo>
                <a:pt x="286664" y="13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52945" y="558196"/>
        <a:ext cx="286664" cy="32257"/>
      </dsp:txXfrm>
    </dsp:sp>
    <dsp:sp modelId="{92EC2A83-944C-4F83-BAC4-A16F59B8557C}">
      <dsp:nvSpPr>
        <dsp:cNvPr id="0" name=""/>
        <dsp:cNvSpPr/>
      </dsp:nvSpPr>
      <dsp:spPr>
        <a:xfrm>
          <a:off x="3439093" y="88925"/>
          <a:ext cx="1436710" cy="99510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қыйыў</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салыў</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тусиў </a:t>
          </a:r>
          <a:endParaRPr lang="ru-RU" sz="1000" kern="1200">
            <a:latin typeface="Times New Roman" panose="02020603050405020304" pitchFamily="18" charset="0"/>
            <a:cs typeface="Times New Roman" panose="02020603050405020304" pitchFamily="18" charset="0"/>
          </a:endParaRPr>
        </a:p>
      </dsp:txBody>
      <dsp:txXfrm>
        <a:off x="3468239" y="118071"/>
        <a:ext cx="1378418" cy="936813"/>
      </dsp:txXfrm>
    </dsp:sp>
    <dsp:sp modelId="{65090F84-0328-4785-AE70-48206B764A1A}">
      <dsp:nvSpPr>
        <dsp:cNvPr id="0" name=""/>
        <dsp:cNvSpPr/>
      </dsp:nvSpPr>
      <dsp:spPr>
        <a:xfrm rot="18330534">
          <a:off x="1501003" y="1614984"/>
          <a:ext cx="319223" cy="26999"/>
        </a:xfrm>
        <a:custGeom>
          <a:avLst/>
          <a:gdLst/>
          <a:ahLst/>
          <a:cxnLst/>
          <a:rect l="0" t="0" r="0" b="0"/>
          <a:pathLst>
            <a:path>
              <a:moveTo>
                <a:pt x="0" y="13499"/>
              </a:moveTo>
              <a:lnTo>
                <a:pt x="319223" y="13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01003" y="1610523"/>
        <a:ext cx="319223" cy="35921"/>
      </dsp:txXfrm>
    </dsp:sp>
    <dsp:sp modelId="{C2CFBF19-7A63-44FA-A625-A77F4626320B}">
      <dsp:nvSpPr>
        <dsp:cNvPr id="0" name=""/>
        <dsp:cNvSpPr/>
      </dsp:nvSpPr>
      <dsp:spPr>
        <a:xfrm>
          <a:off x="1753321" y="1132165"/>
          <a:ext cx="1408251" cy="73278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Рәсімге қатысатын субъектілердің атауы</a:t>
          </a:r>
        </a:p>
      </dsp:txBody>
      <dsp:txXfrm>
        <a:off x="1774783" y="1153627"/>
        <a:ext cx="1365327" cy="689856"/>
      </dsp:txXfrm>
    </dsp:sp>
    <dsp:sp modelId="{55231D96-C02C-4BE8-A59D-F851F661BFA5}">
      <dsp:nvSpPr>
        <dsp:cNvPr id="0" name=""/>
        <dsp:cNvSpPr/>
      </dsp:nvSpPr>
      <dsp:spPr>
        <a:xfrm rot="40522">
          <a:off x="3161563" y="1486682"/>
          <a:ext cx="275943" cy="26999"/>
        </a:xfrm>
        <a:custGeom>
          <a:avLst/>
          <a:gdLst/>
          <a:ahLst/>
          <a:cxnLst/>
          <a:rect l="0" t="0" r="0" b="0"/>
          <a:pathLst>
            <a:path>
              <a:moveTo>
                <a:pt x="0" y="13499"/>
              </a:moveTo>
              <a:lnTo>
                <a:pt x="275943" y="13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61563" y="1484657"/>
        <a:ext cx="275943" cy="31051"/>
      </dsp:txXfrm>
    </dsp:sp>
    <dsp:sp modelId="{5184DE42-2301-4F32-B2A4-1BF90F44AA75}">
      <dsp:nvSpPr>
        <dsp:cNvPr id="0" name=""/>
        <dsp:cNvSpPr/>
      </dsp:nvSpPr>
      <dsp:spPr>
        <a:xfrm>
          <a:off x="3437498" y="1216943"/>
          <a:ext cx="1408251" cy="56973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некели</a:t>
          </a:r>
          <a:endParaRPr lang="ru-RU" sz="1000" kern="1200">
            <a:latin typeface="Times New Roman" panose="02020603050405020304" pitchFamily="18" charset="0"/>
            <a:cs typeface="Times New Roman" panose="02020603050405020304" pitchFamily="18" charset="0"/>
          </a:endParaRPr>
        </a:p>
      </dsp:txBody>
      <dsp:txXfrm>
        <a:off x="3454185" y="1233630"/>
        <a:ext cx="1374877" cy="536356"/>
      </dsp:txXfrm>
    </dsp:sp>
    <dsp:sp modelId="{577EC19F-7433-495C-95E3-22428B03FD3D}">
      <dsp:nvSpPr>
        <dsp:cNvPr id="0" name=""/>
        <dsp:cNvSpPr/>
      </dsp:nvSpPr>
      <dsp:spPr>
        <a:xfrm rot="4346080">
          <a:off x="1345291" y="2048885"/>
          <a:ext cx="637679" cy="26999"/>
        </a:xfrm>
        <a:custGeom>
          <a:avLst/>
          <a:gdLst/>
          <a:ahLst/>
          <a:cxnLst/>
          <a:rect l="0" t="0" r="0" b="0"/>
          <a:pathLst>
            <a:path>
              <a:moveTo>
                <a:pt x="0" y="13499"/>
              </a:moveTo>
              <a:lnTo>
                <a:pt x="637679" y="13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345291" y="2026507"/>
        <a:ext cx="637679" cy="71756"/>
      </dsp:txXfrm>
    </dsp:sp>
    <dsp:sp modelId="{8AEB0DC0-6058-4696-A820-7CA02EF88EA1}">
      <dsp:nvSpPr>
        <dsp:cNvPr id="0" name=""/>
        <dsp:cNvSpPr/>
      </dsp:nvSpPr>
      <dsp:spPr>
        <a:xfrm>
          <a:off x="1760355" y="2047658"/>
          <a:ext cx="1408251" cy="63739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Рәсімді атқару барысында қолданылатын атрибуттың атауы</a:t>
          </a:r>
        </a:p>
      </dsp:txBody>
      <dsp:txXfrm>
        <a:off x="1779024" y="2066327"/>
        <a:ext cx="1370913" cy="600061"/>
      </dsp:txXfrm>
    </dsp:sp>
    <dsp:sp modelId="{D6D046F6-16D6-4188-A87D-295A0989AC36}">
      <dsp:nvSpPr>
        <dsp:cNvPr id="0" name=""/>
        <dsp:cNvSpPr/>
      </dsp:nvSpPr>
      <dsp:spPr>
        <a:xfrm rot="181966">
          <a:off x="3168417" y="2359982"/>
          <a:ext cx="269268" cy="26999"/>
        </a:xfrm>
        <a:custGeom>
          <a:avLst/>
          <a:gdLst/>
          <a:ahLst/>
          <a:cxnLst/>
          <a:rect l="0" t="0" r="0" b="0"/>
          <a:pathLst>
            <a:path>
              <a:moveTo>
                <a:pt x="0" y="13499"/>
              </a:moveTo>
              <a:lnTo>
                <a:pt x="269268" y="13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68417" y="2358332"/>
        <a:ext cx="269268" cy="30300"/>
      </dsp:txXfrm>
    </dsp:sp>
    <dsp:sp modelId="{6DEFC9D8-E216-4BC4-9765-5707440ED468}">
      <dsp:nvSpPr>
        <dsp:cNvPr id="0" name=""/>
        <dsp:cNvSpPr/>
      </dsp:nvSpPr>
      <dsp:spPr>
        <a:xfrm>
          <a:off x="3437498" y="2019593"/>
          <a:ext cx="1408251" cy="72202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жузик</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гүўалык</a:t>
          </a:r>
          <a:endParaRPr lang="ru-RU" sz="1000" kern="1200">
            <a:latin typeface="Times New Roman" panose="02020603050405020304" pitchFamily="18" charset="0"/>
            <a:cs typeface="Times New Roman" panose="02020603050405020304" pitchFamily="18" charset="0"/>
          </a:endParaRPr>
        </a:p>
      </dsp:txBody>
      <dsp:txXfrm>
        <a:off x="3458645" y="2040740"/>
        <a:ext cx="1365957" cy="679729"/>
      </dsp:txXfrm>
    </dsp:sp>
    <dsp:sp modelId="{5F36B32A-1A3F-49C7-A5D9-BFDF509C3EE6}">
      <dsp:nvSpPr>
        <dsp:cNvPr id="0" name=""/>
        <dsp:cNvSpPr/>
      </dsp:nvSpPr>
      <dsp:spPr>
        <a:xfrm rot="4913159">
          <a:off x="948717" y="2458642"/>
          <a:ext cx="1441895" cy="26999"/>
        </a:xfrm>
        <a:custGeom>
          <a:avLst/>
          <a:gdLst/>
          <a:ahLst/>
          <a:cxnLst/>
          <a:rect l="0" t="0" r="0" b="0"/>
          <a:pathLst>
            <a:path>
              <a:moveTo>
                <a:pt x="0" y="13499"/>
              </a:moveTo>
              <a:lnTo>
                <a:pt x="1441895" y="13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948717" y="2428836"/>
        <a:ext cx="1441895" cy="86611"/>
      </dsp:txXfrm>
    </dsp:sp>
    <dsp:sp modelId="{B5C72BCD-405B-401D-B6F2-859B9C63FA98}">
      <dsp:nvSpPr>
        <dsp:cNvPr id="0" name=""/>
        <dsp:cNvSpPr/>
      </dsp:nvSpPr>
      <dsp:spPr>
        <a:xfrm>
          <a:off x="1771421" y="2902667"/>
          <a:ext cx="1408251" cy="56641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 өткізілетін орынның атауы</a:t>
          </a:r>
          <a:endParaRPr lang="ru-RU" sz="1000" kern="1200">
            <a:latin typeface="Times New Roman" panose="02020603050405020304" pitchFamily="18" charset="0"/>
            <a:cs typeface="Times New Roman" panose="02020603050405020304" pitchFamily="18" charset="0"/>
          </a:endParaRPr>
        </a:p>
      </dsp:txBody>
      <dsp:txXfrm>
        <a:off x="1788011" y="2919257"/>
        <a:ext cx="1375071" cy="533230"/>
      </dsp:txXfrm>
    </dsp:sp>
    <dsp:sp modelId="{EC4DE9C9-F0AB-409A-AAB6-CC0245EC77DC}">
      <dsp:nvSpPr>
        <dsp:cNvPr id="0" name=""/>
        <dsp:cNvSpPr/>
      </dsp:nvSpPr>
      <dsp:spPr>
        <a:xfrm rot="21498527">
          <a:off x="3179610" y="3168142"/>
          <a:ext cx="286655" cy="26999"/>
        </a:xfrm>
        <a:custGeom>
          <a:avLst/>
          <a:gdLst/>
          <a:ahLst/>
          <a:cxnLst/>
          <a:rect l="0" t="0" r="0" b="0"/>
          <a:pathLst>
            <a:path>
              <a:moveTo>
                <a:pt x="0" y="13499"/>
              </a:moveTo>
              <a:lnTo>
                <a:pt x="286655" y="13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179610" y="3173033"/>
        <a:ext cx="286655" cy="17218"/>
      </dsp:txXfrm>
    </dsp:sp>
    <dsp:sp modelId="{43FC4997-3F70-472D-B730-4FA9B630BC2F}">
      <dsp:nvSpPr>
        <dsp:cNvPr id="0" name=""/>
        <dsp:cNvSpPr/>
      </dsp:nvSpPr>
      <dsp:spPr>
        <a:xfrm>
          <a:off x="3466203" y="2885747"/>
          <a:ext cx="1408251" cy="58333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Неке сарайы </a:t>
          </a:r>
          <a:endParaRPr lang="ru-RU" sz="1000" kern="1200">
            <a:latin typeface="Times New Roman" panose="02020603050405020304" pitchFamily="18" charset="0"/>
            <a:cs typeface="Times New Roman" panose="02020603050405020304" pitchFamily="18" charset="0"/>
          </a:endParaRPr>
        </a:p>
      </dsp:txBody>
      <dsp:txXfrm>
        <a:off x="3483288" y="2902832"/>
        <a:ext cx="1374081" cy="549160"/>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D424C-CC1C-4355-886A-D1FC5A9EB086}">
      <dsp:nvSpPr>
        <dsp:cNvPr id="0" name=""/>
        <dsp:cNvSpPr/>
      </dsp:nvSpPr>
      <dsp:spPr>
        <a:xfrm>
          <a:off x="4" y="170332"/>
          <a:ext cx="1443217" cy="7216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М</a:t>
          </a:r>
          <a:r>
            <a:rPr lang="tr-TR" sz="1100" kern="1200">
              <a:latin typeface="Times New Roman" panose="02020603050405020304" pitchFamily="18" charset="0"/>
              <a:cs typeface="Times New Roman" panose="02020603050405020304" pitchFamily="18" charset="0"/>
            </a:rPr>
            <a:t>1</a:t>
          </a:r>
        </a:p>
        <a:p>
          <a:pPr marL="0" lvl="0" indent="0" algn="ctr" defTabSz="488950">
            <a:lnSpc>
              <a:spcPct val="90000"/>
            </a:lnSpc>
            <a:spcBef>
              <a:spcPct val="0"/>
            </a:spcBef>
            <a:spcAft>
              <a:spcPct val="35000"/>
            </a:spcAft>
            <a:buNone/>
          </a:pPr>
          <a:r>
            <a:rPr lang="tr-TR" sz="1100" kern="1200"/>
            <a:t>Kefen – </a:t>
          </a:r>
          <a:r>
            <a:rPr lang="en-US" sz="1100" b="0" i="0" kern="1200"/>
            <a:t>ölünün gömülmeden önce sarıldığı beyaz bez</a:t>
          </a:r>
          <a:endParaRPr lang="ru-RU" sz="1100" kern="1200"/>
        </a:p>
      </dsp:txBody>
      <dsp:txXfrm>
        <a:off x="21139" y="191467"/>
        <a:ext cx="1400947" cy="679338"/>
      </dsp:txXfrm>
    </dsp:sp>
    <dsp:sp modelId="{E9227F9B-19E6-4B19-95E3-0D9E0B6562F2}">
      <dsp:nvSpPr>
        <dsp:cNvPr id="0" name=""/>
        <dsp:cNvSpPr/>
      </dsp:nvSpPr>
      <dsp:spPr>
        <a:xfrm rot="21547314">
          <a:off x="1443203" y="470242"/>
          <a:ext cx="319248" cy="116894"/>
        </a:xfrm>
        <a:custGeom>
          <a:avLst/>
          <a:gdLst/>
          <a:ahLst/>
          <a:cxnLst/>
          <a:rect l="0" t="0" r="0" b="0"/>
          <a:pathLst>
            <a:path>
              <a:moveTo>
                <a:pt x="0" y="58447"/>
              </a:moveTo>
              <a:lnTo>
                <a:pt x="319248" y="584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594846" y="520708"/>
        <a:ext cx="15962" cy="15962"/>
      </dsp:txXfrm>
    </dsp:sp>
    <dsp:sp modelId="{7F1171E5-057A-4085-86EB-9B10FBADB132}">
      <dsp:nvSpPr>
        <dsp:cNvPr id="0" name=""/>
        <dsp:cNvSpPr/>
      </dsp:nvSpPr>
      <dsp:spPr>
        <a:xfrm>
          <a:off x="1762432" y="165439"/>
          <a:ext cx="1443217" cy="7216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М2</a:t>
          </a:r>
        </a:p>
        <a:p>
          <a:pPr marL="0" lvl="0" indent="0" algn="ctr" defTabSz="488950">
            <a:lnSpc>
              <a:spcPct val="90000"/>
            </a:lnSpc>
            <a:spcBef>
              <a:spcPct val="0"/>
            </a:spcBef>
            <a:spcAft>
              <a:spcPct val="35000"/>
            </a:spcAft>
            <a:buNone/>
          </a:pPr>
          <a:r>
            <a:rPr lang="kk-KZ" sz="1100" kern="1200"/>
            <a:t>Boynuna kəfən salmaq</a:t>
          </a:r>
          <a:endParaRPr lang="ru-RU" sz="1100" kern="1200"/>
        </a:p>
      </dsp:txBody>
      <dsp:txXfrm>
        <a:off x="1783567" y="186574"/>
        <a:ext cx="1400947" cy="679338"/>
      </dsp:txXfrm>
    </dsp:sp>
    <dsp:sp modelId="{3C291123-8C72-4B81-8D4A-C0F5D84B6129}">
      <dsp:nvSpPr>
        <dsp:cNvPr id="0" name=""/>
        <dsp:cNvSpPr/>
      </dsp:nvSpPr>
      <dsp:spPr>
        <a:xfrm rot="21542266">
          <a:off x="3205609" y="462907"/>
          <a:ext cx="582247" cy="116894"/>
        </a:xfrm>
        <a:custGeom>
          <a:avLst/>
          <a:gdLst/>
          <a:ahLst/>
          <a:cxnLst/>
          <a:rect l="0" t="0" r="0" b="0"/>
          <a:pathLst>
            <a:path>
              <a:moveTo>
                <a:pt x="0" y="58447"/>
              </a:moveTo>
              <a:lnTo>
                <a:pt x="582247" y="584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482176" y="506798"/>
        <a:ext cx="29112" cy="29112"/>
      </dsp:txXfrm>
    </dsp:sp>
    <dsp:sp modelId="{93B3E36D-A18B-468A-9422-0B6BABA58234}">
      <dsp:nvSpPr>
        <dsp:cNvPr id="0" name=""/>
        <dsp:cNvSpPr/>
      </dsp:nvSpPr>
      <dsp:spPr>
        <a:xfrm>
          <a:off x="3787815" y="155661"/>
          <a:ext cx="1443217" cy="72160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ölümü gözünün altına alaraq mübarizəyə qalxmaq</a:t>
          </a:r>
          <a:endParaRPr lang="ru-RU" sz="1100" kern="1200"/>
        </a:p>
      </dsp:txBody>
      <dsp:txXfrm>
        <a:off x="3808950" y="176796"/>
        <a:ext cx="1400947" cy="679338"/>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20C46A-888C-4479-9D99-BC32619E20E9}">
      <dsp:nvSpPr>
        <dsp:cNvPr id="0" name=""/>
        <dsp:cNvSpPr/>
      </dsp:nvSpPr>
      <dsp:spPr>
        <a:xfrm>
          <a:off x="943601" y="68042"/>
          <a:ext cx="4049271" cy="1237520"/>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Өлім </a:t>
          </a:r>
        </a:p>
      </dsp:txBody>
      <dsp:txXfrm>
        <a:off x="2260627" y="129918"/>
        <a:ext cx="1415220" cy="185628"/>
      </dsp:txXfrm>
    </dsp:sp>
    <dsp:sp modelId="{31F4D8C4-F632-4845-AD4B-4729BD483968}">
      <dsp:nvSpPr>
        <dsp:cNvPr id="0" name=""/>
        <dsp:cNvSpPr/>
      </dsp:nvSpPr>
      <dsp:spPr>
        <a:xfrm>
          <a:off x="1266322" y="466518"/>
          <a:ext cx="3423359" cy="1113009"/>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Кебінге орау рәсімі</a:t>
          </a: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a:t>
          </a:r>
          <a:r>
            <a:rPr lang="kk-KZ" sz="1100" i="1" kern="1200"/>
            <a:t>boynuna kəfən salmaq, kefeni boynunda olmak</a:t>
          </a:r>
          <a:r>
            <a:rPr lang="kk-KZ" sz="1100" kern="1200"/>
            <a:t> </a:t>
          </a:r>
          <a:r>
            <a:rPr lang="ru-RU" sz="1100" kern="1200">
              <a:latin typeface="Times New Roman" panose="02020603050405020304" pitchFamily="18" charset="0"/>
              <a:ea typeface="Tahoma" panose="020B0604030504040204" pitchFamily="34" charset="0"/>
              <a:cs typeface="Times New Roman" panose="02020603050405020304" pitchFamily="18" charset="0"/>
            </a:rPr>
            <a:t>)</a:t>
          </a:r>
        </a:p>
      </dsp:txBody>
      <dsp:txXfrm>
        <a:off x="2180359" y="536081"/>
        <a:ext cx="1595285" cy="208689"/>
      </dsp:txXfrm>
    </dsp:sp>
    <dsp:sp modelId="{396788F0-7F5D-452E-BD55-5D0714EECD2B}">
      <dsp:nvSpPr>
        <dsp:cNvPr id="0" name=""/>
        <dsp:cNvSpPr/>
      </dsp:nvSpPr>
      <dsp:spPr>
        <a:xfrm>
          <a:off x="2027945" y="1293164"/>
          <a:ext cx="1871805" cy="634845"/>
        </a:xfrm>
        <a:prstGeom prst="ellipse">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Қауіп, тәуекел </a:t>
          </a:r>
        </a:p>
      </dsp:txBody>
      <dsp:txXfrm>
        <a:off x="2302064" y="1451875"/>
        <a:ext cx="1323566" cy="317422"/>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20C46A-888C-4479-9D99-BC32619E20E9}">
      <dsp:nvSpPr>
        <dsp:cNvPr id="0" name=""/>
        <dsp:cNvSpPr/>
      </dsp:nvSpPr>
      <dsp:spPr>
        <a:xfrm>
          <a:off x="721675" y="67350"/>
          <a:ext cx="4008091" cy="1224935"/>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Туған жер </a:t>
          </a:r>
        </a:p>
      </dsp:txBody>
      <dsp:txXfrm>
        <a:off x="2025307" y="128597"/>
        <a:ext cx="1400827" cy="183740"/>
      </dsp:txXfrm>
    </dsp:sp>
    <dsp:sp modelId="{31F4D8C4-F632-4845-AD4B-4729BD483968}">
      <dsp:nvSpPr>
        <dsp:cNvPr id="0" name=""/>
        <dsp:cNvSpPr/>
      </dsp:nvSpPr>
      <dsp:spPr>
        <a:xfrm>
          <a:off x="980264" y="504866"/>
          <a:ext cx="3586464" cy="110169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Кіндік кескен орын</a:t>
          </a:r>
        </a:p>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a:t>
          </a:r>
          <a:r>
            <a:rPr lang="kk-KZ" sz="1100" kern="1200">
              <a:latin typeface="Times New Roman" panose="02020603050405020304" pitchFamily="18" charset="0"/>
              <a:cs typeface="Times New Roman" panose="02020603050405020304" pitchFamily="18" charset="0"/>
            </a:rPr>
            <a:t>Кіндік қаны тамған жер, кіндік буған жер</a:t>
          </a:r>
          <a:r>
            <a:rPr lang="kk-KZ" sz="1100" kern="1200"/>
            <a:t>)</a:t>
          </a: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a:p>
          <a:pPr marL="0" lvl="0" indent="0" algn="ctr" defTabSz="488950">
            <a:lnSpc>
              <a:spcPct val="90000"/>
            </a:lnSpc>
            <a:spcBef>
              <a:spcPct val="0"/>
            </a:spcBef>
            <a:spcAft>
              <a:spcPct val="35000"/>
            </a:spcAft>
            <a:buNone/>
          </a:pPr>
          <a:endParaRPr lang="ru-RU" sz="1100" kern="1200">
            <a:latin typeface="Times New Roman" panose="02020603050405020304" pitchFamily="18" charset="0"/>
            <a:ea typeface="Tahoma" panose="020B0604030504040204" pitchFamily="34" charset="0"/>
            <a:cs typeface="Times New Roman" panose="02020603050405020304" pitchFamily="18" charset="0"/>
          </a:endParaRPr>
        </a:p>
      </dsp:txBody>
      <dsp:txXfrm>
        <a:off x="1937850" y="573722"/>
        <a:ext cx="1671292" cy="206566"/>
      </dsp:txXfrm>
    </dsp:sp>
    <dsp:sp modelId="{396788F0-7F5D-452E-BD55-5D0714EECD2B}">
      <dsp:nvSpPr>
        <dsp:cNvPr id="0" name=""/>
        <dsp:cNvSpPr/>
      </dsp:nvSpPr>
      <dsp:spPr>
        <a:xfrm>
          <a:off x="1733548" y="1260954"/>
          <a:ext cx="1852769" cy="628389"/>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ea typeface="Tahoma" panose="020B0604030504040204" pitchFamily="34" charset="0"/>
              <a:cs typeface="Times New Roman" panose="02020603050405020304" pitchFamily="18" charset="0"/>
            </a:rPr>
            <a:t>Кіндік кесу рәсімі</a:t>
          </a:r>
        </a:p>
      </dsp:txBody>
      <dsp:txXfrm>
        <a:off x="2004880" y="1418052"/>
        <a:ext cx="1310105" cy="3141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4599" y="577480"/>
          <a:ext cx="1550277" cy="135646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görücü – </a:t>
          </a:r>
          <a:r>
            <a:rPr lang="ru-RU" sz="1000" kern="1200">
              <a:latin typeface="Times New Roman" panose="02020603050405020304" pitchFamily="18" charset="0"/>
              <a:cs typeface="Times New Roman" panose="02020603050405020304" pitchFamily="18" charset="0"/>
            </a:rPr>
            <a:t>қыз көруге баратын, яғни үйлену рәсімінің бастапқы кезеңіне қатысушы субъектінің атауы</a:t>
          </a:r>
          <a:r>
            <a:rPr lang="kk-KZ" sz="1000" kern="1200">
              <a:latin typeface="Times New Roman" panose="02020603050405020304" pitchFamily="18" charset="0"/>
              <a:cs typeface="Times New Roman" panose="02020603050405020304" pitchFamily="18" charset="0"/>
            </a:rPr>
            <a:t>. </a:t>
          </a:r>
          <a:endParaRPr lang="ru-RU" sz="1000" kern="1200">
            <a:latin typeface="Times New Roman" panose="02020603050405020304" pitchFamily="18" charset="0"/>
            <a:cs typeface="Times New Roman" panose="02020603050405020304" pitchFamily="18" charset="0"/>
          </a:endParaRPr>
        </a:p>
      </dsp:txBody>
      <dsp:txXfrm>
        <a:off x="44328" y="617209"/>
        <a:ext cx="1470819" cy="1277006"/>
      </dsp:txXfrm>
    </dsp:sp>
    <dsp:sp modelId="{65090F84-0328-4785-AE70-48206B764A1A}">
      <dsp:nvSpPr>
        <dsp:cNvPr id="0" name=""/>
        <dsp:cNvSpPr/>
      </dsp:nvSpPr>
      <dsp:spPr>
        <a:xfrm rot="18350722">
          <a:off x="1440085" y="1006146"/>
          <a:ext cx="554012" cy="50048"/>
        </a:xfrm>
        <a:custGeom>
          <a:avLst/>
          <a:gdLst/>
          <a:ahLst/>
          <a:cxnLst/>
          <a:rect l="0" t="0" r="0" b="0"/>
          <a:pathLst>
            <a:path>
              <a:moveTo>
                <a:pt x="0" y="25024"/>
              </a:moveTo>
              <a:lnTo>
                <a:pt x="554012" y="25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40085" y="1000000"/>
        <a:ext cx="554012" cy="62341"/>
      </dsp:txXfrm>
    </dsp:sp>
    <dsp:sp modelId="{C2CFBF19-7A63-44FA-A625-A77F4626320B}">
      <dsp:nvSpPr>
        <dsp:cNvPr id="0" name=""/>
        <dsp:cNvSpPr/>
      </dsp:nvSpPr>
      <dsp:spPr>
        <a:xfrm>
          <a:off x="1879306" y="499392"/>
          <a:ext cx="1396358" cy="6144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Рәсімнің атауы</a:t>
          </a:r>
        </a:p>
      </dsp:txBody>
      <dsp:txXfrm>
        <a:off x="1897303" y="517389"/>
        <a:ext cx="1360364" cy="578480"/>
      </dsp:txXfrm>
    </dsp:sp>
    <dsp:sp modelId="{55231D96-C02C-4BE8-A59D-F851F661BFA5}">
      <dsp:nvSpPr>
        <dsp:cNvPr id="0" name=""/>
        <dsp:cNvSpPr/>
      </dsp:nvSpPr>
      <dsp:spPr>
        <a:xfrm rot="21369759">
          <a:off x="3275411" y="774029"/>
          <a:ext cx="226420" cy="50048"/>
        </a:xfrm>
        <a:custGeom>
          <a:avLst/>
          <a:gdLst/>
          <a:ahLst/>
          <a:cxnLst/>
          <a:rect l="0" t="0" r="0" b="0"/>
          <a:pathLst>
            <a:path>
              <a:moveTo>
                <a:pt x="0" y="25024"/>
              </a:moveTo>
              <a:lnTo>
                <a:pt x="226420" y="25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275411" y="786314"/>
        <a:ext cx="226420" cy="25478"/>
      </dsp:txXfrm>
    </dsp:sp>
    <dsp:sp modelId="{5184DE42-2301-4F32-B2A4-1BF90F44AA75}">
      <dsp:nvSpPr>
        <dsp:cNvPr id="0" name=""/>
        <dsp:cNvSpPr/>
      </dsp:nvSpPr>
      <dsp:spPr>
        <a:xfrm>
          <a:off x="3501578" y="527590"/>
          <a:ext cx="1527820" cy="52777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t>görücü gitmek </a:t>
          </a:r>
          <a:endParaRPr lang="ru-RU" sz="1000" kern="1200">
            <a:latin typeface="Times New Roman" panose="02020603050405020304" pitchFamily="18" charset="0"/>
            <a:cs typeface="Times New Roman" panose="02020603050405020304" pitchFamily="18" charset="0"/>
          </a:endParaRPr>
        </a:p>
      </dsp:txBody>
      <dsp:txXfrm>
        <a:off x="3517036" y="543048"/>
        <a:ext cx="1496904" cy="496857"/>
      </dsp:txXfrm>
    </dsp:sp>
    <dsp:sp modelId="{577EC19F-7433-495C-95E3-22428B03FD3D}">
      <dsp:nvSpPr>
        <dsp:cNvPr id="0" name=""/>
        <dsp:cNvSpPr/>
      </dsp:nvSpPr>
      <dsp:spPr>
        <a:xfrm rot="3140312">
          <a:off x="1448815" y="1446525"/>
          <a:ext cx="545294" cy="50048"/>
        </a:xfrm>
        <a:custGeom>
          <a:avLst/>
          <a:gdLst/>
          <a:ahLst/>
          <a:cxnLst/>
          <a:rect l="0" t="0" r="0" b="0"/>
          <a:pathLst>
            <a:path>
              <a:moveTo>
                <a:pt x="0" y="25024"/>
              </a:moveTo>
              <a:lnTo>
                <a:pt x="545294" y="25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448815" y="1440869"/>
        <a:ext cx="545294" cy="61360"/>
      </dsp:txXfrm>
    </dsp:sp>
    <dsp:sp modelId="{8AEB0DC0-6058-4696-A820-7CA02EF88EA1}">
      <dsp:nvSpPr>
        <dsp:cNvPr id="0" name=""/>
        <dsp:cNvSpPr/>
      </dsp:nvSpPr>
      <dsp:spPr>
        <a:xfrm>
          <a:off x="1888049" y="1278707"/>
          <a:ext cx="1375116" cy="81735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 барысында атқарылатын әрекеттің атауы</a:t>
          </a:r>
        </a:p>
      </dsp:txBody>
      <dsp:txXfrm>
        <a:off x="1911989" y="1302647"/>
        <a:ext cx="1327236" cy="769477"/>
      </dsp:txXfrm>
    </dsp:sp>
    <dsp:sp modelId="{D6D046F6-16D6-4188-A87D-295A0989AC36}">
      <dsp:nvSpPr>
        <dsp:cNvPr id="0" name=""/>
        <dsp:cNvSpPr/>
      </dsp:nvSpPr>
      <dsp:spPr>
        <a:xfrm rot="21276199">
          <a:off x="3262681" y="1652103"/>
          <a:ext cx="218137" cy="50048"/>
        </a:xfrm>
        <a:custGeom>
          <a:avLst/>
          <a:gdLst/>
          <a:ahLst/>
          <a:cxnLst/>
          <a:rect l="0" t="0" r="0" b="0"/>
          <a:pathLst>
            <a:path>
              <a:moveTo>
                <a:pt x="0" y="25024"/>
              </a:moveTo>
              <a:lnTo>
                <a:pt x="218137" y="250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262681" y="1664855"/>
        <a:ext cx="218137" cy="24546"/>
      </dsp:txXfrm>
    </dsp:sp>
    <dsp:sp modelId="{6DEFC9D8-E216-4BC4-9765-5707440ED468}">
      <dsp:nvSpPr>
        <dsp:cNvPr id="0" name=""/>
        <dsp:cNvSpPr/>
      </dsp:nvSpPr>
      <dsp:spPr>
        <a:xfrm>
          <a:off x="3480336" y="1333893"/>
          <a:ext cx="1625512" cy="6659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t>görücü gitmek </a:t>
          </a:r>
          <a:endParaRPr lang="tr-TR" sz="1000" kern="1200"/>
        </a:p>
        <a:p>
          <a:pPr marL="0" lvl="0" indent="0" algn="ctr" defTabSz="444500">
            <a:lnSpc>
              <a:spcPct val="90000"/>
            </a:lnSpc>
            <a:spcBef>
              <a:spcPct val="0"/>
            </a:spcBef>
            <a:spcAft>
              <a:spcPct val="35000"/>
            </a:spcAft>
            <a:buNone/>
          </a:pPr>
          <a:r>
            <a:rPr lang="kk-KZ" sz="1000" kern="1200"/>
            <a:t>görücüye çıkmak</a:t>
          </a:r>
          <a:endParaRPr lang="ru-RU" sz="1000" kern="1200">
            <a:latin typeface="Times New Roman" panose="02020603050405020304" pitchFamily="18" charset="0"/>
            <a:cs typeface="Times New Roman" panose="02020603050405020304" pitchFamily="18" charset="0"/>
          </a:endParaRPr>
        </a:p>
      </dsp:txBody>
      <dsp:txXfrm>
        <a:off x="3499841" y="1353398"/>
        <a:ext cx="1586502" cy="6269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4304" y="1760082"/>
          <a:ext cx="1362674" cy="154072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Адам қайтыс болған үй аза тұту белгісі ретінде қара ту тіккен </a:t>
          </a:r>
          <a:endParaRPr lang="ru-RU" sz="1000" kern="1200">
            <a:latin typeface="Times New Roman" panose="02020603050405020304" pitchFamily="18" charset="0"/>
            <a:cs typeface="Times New Roman" panose="02020603050405020304" pitchFamily="18" charset="0"/>
          </a:endParaRPr>
        </a:p>
      </dsp:txBody>
      <dsp:txXfrm>
        <a:off x="44215" y="1799993"/>
        <a:ext cx="1282852" cy="1460899"/>
      </dsp:txXfrm>
    </dsp:sp>
    <dsp:sp modelId="{65090F84-0328-4785-AE70-48206B764A1A}">
      <dsp:nvSpPr>
        <dsp:cNvPr id="0" name=""/>
        <dsp:cNvSpPr/>
      </dsp:nvSpPr>
      <dsp:spPr>
        <a:xfrm rot="16747900">
          <a:off x="468333" y="1463904"/>
          <a:ext cx="2136335" cy="23818"/>
        </a:xfrm>
        <a:custGeom>
          <a:avLst/>
          <a:gdLst/>
          <a:ahLst/>
          <a:cxnLst/>
          <a:rect l="0" t="0" r="0" b="0"/>
          <a:pathLst>
            <a:path>
              <a:moveTo>
                <a:pt x="0" y="11909"/>
              </a:moveTo>
              <a:lnTo>
                <a:pt x="2136335" y="11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468333" y="1335618"/>
        <a:ext cx="2136335" cy="280389"/>
      </dsp:txXfrm>
    </dsp:sp>
    <dsp:sp modelId="{C2CFBF19-7A63-44FA-A625-A77F4626320B}">
      <dsp:nvSpPr>
        <dsp:cNvPr id="0" name=""/>
        <dsp:cNvSpPr/>
      </dsp:nvSpPr>
      <dsp:spPr>
        <a:xfrm>
          <a:off x="1706023" y="0"/>
          <a:ext cx="1678788" cy="8423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 барысында орындалатын әрекеттің атауы</a:t>
          </a:r>
        </a:p>
      </dsp:txBody>
      <dsp:txXfrm>
        <a:off x="1730695" y="24672"/>
        <a:ext cx="1629444" cy="793023"/>
      </dsp:txXfrm>
    </dsp:sp>
    <dsp:sp modelId="{55231D96-C02C-4BE8-A59D-F851F661BFA5}">
      <dsp:nvSpPr>
        <dsp:cNvPr id="0" name=""/>
        <dsp:cNvSpPr/>
      </dsp:nvSpPr>
      <dsp:spPr>
        <a:xfrm rot="21509401">
          <a:off x="3384766" y="405811"/>
          <a:ext cx="262832" cy="23818"/>
        </a:xfrm>
        <a:custGeom>
          <a:avLst/>
          <a:gdLst/>
          <a:ahLst/>
          <a:cxnLst/>
          <a:rect l="0" t="0" r="0" b="0"/>
          <a:pathLst>
            <a:path>
              <a:moveTo>
                <a:pt x="0" y="11909"/>
              </a:moveTo>
              <a:lnTo>
                <a:pt x="262832" y="11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384766" y="400472"/>
        <a:ext cx="262832" cy="34496"/>
      </dsp:txXfrm>
    </dsp:sp>
    <dsp:sp modelId="{5184DE42-2301-4F32-B2A4-1BF90F44AA75}">
      <dsp:nvSpPr>
        <dsp:cNvPr id="0" name=""/>
        <dsp:cNvSpPr/>
      </dsp:nvSpPr>
      <dsp:spPr>
        <a:xfrm>
          <a:off x="3647553" y="119080"/>
          <a:ext cx="1346427" cy="59035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 тігу</a:t>
          </a:r>
          <a:endParaRPr lang="ru-RU" sz="1000" kern="1200">
            <a:latin typeface="Times New Roman" panose="02020603050405020304" pitchFamily="18" charset="0"/>
            <a:cs typeface="Times New Roman" panose="02020603050405020304" pitchFamily="18" charset="0"/>
          </a:endParaRPr>
        </a:p>
      </dsp:txBody>
      <dsp:txXfrm>
        <a:off x="3664844" y="136371"/>
        <a:ext cx="1311845" cy="555772"/>
      </dsp:txXfrm>
    </dsp:sp>
    <dsp:sp modelId="{577EC19F-7433-495C-95E3-22428B03FD3D}">
      <dsp:nvSpPr>
        <dsp:cNvPr id="0" name=""/>
        <dsp:cNvSpPr/>
      </dsp:nvSpPr>
      <dsp:spPr>
        <a:xfrm rot="17232124">
          <a:off x="972972" y="1984096"/>
          <a:ext cx="1118928" cy="23818"/>
        </a:xfrm>
        <a:custGeom>
          <a:avLst/>
          <a:gdLst/>
          <a:ahLst/>
          <a:cxnLst/>
          <a:rect l="0" t="0" r="0" b="0"/>
          <a:pathLst>
            <a:path>
              <a:moveTo>
                <a:pt x="0" y="11909"/>
              </a:moveTo>
              <a:lnTo>
                <a:pt x="1118928" y="11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972972" y="1922576"/>
        <a:ext cx="1118928" cy="146857"/>
      </dsp:txXfrm>
    </dsp:sp>
    <dsp:sp modelId="{8AEB0DC0-6058-4696-A820-7CA02EF88EA1}">
      <dsp:nvSpPr>
        <dsp:cNvPr id="0" name=""/>
        <dsp:cNvSpPr/>
      </dsp:nvSpPr>
      <dsp:spPr>
        <a:xfrm>
          <a:off x="1697893" y="1004428"/>
          <a:ext cx="1678788" cy="91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Рәсімге қатысты субъектілерлің атауы</a:t>
          </a:r>
        </a:p>
      </dsp:txBody>
      <dsp:txXfrm>
        <a:off x="1724671" y="1031206"/>
        <a:ext cx="1625232" cy="860721"/>
      </dsp:txXfrm>
    </dsp:sp>
    <dsp:sp modelId="{D6D046F6-16D6-4188-A87D-295A0989AC36}">
      <dsp:nvSpPr>
        <dsp:cNvPr id="0" name=""/>
        <dsp:cNvSpPr/>
      </dsp:nvSpPr>
      <dsp:spPr>
        <a:xfrm rot="574923">
          <a:off x="3374830" y="1471757"/>
          <a:ext cx="265521" cy="23818"/>
        </a:xfrm>
        <a:custGeom>
          <a:avLst/>
          <a:gdLst/>
          <a:ahLst/>
          <a:cxnLst/>
          <a:rect l="0" t="0" r="0" b="0"/>
          <a:pathLst>
            <a:path>
              <a:moveTo>
                <a:pt x="0" y="11909"/>
              </a:moveTo>
              <a:lnTo>
                <a:pt x="265521" y="11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374830" y="1466241"/>
        <a:ext cx="265521" cy="34849"/>
      </dsp:txXfrm>
    </dsp:sp>
    <dsp:sp modelId="{6DEFC9D8-E216-4BC4-9765-5707440ED468}">
      <dsp:nvSpPr>
        <dsp:cNvPr id="0" name=""/>
        <dsp:cNvSpPr/>
      </dsp:nvSpPr>
      <dsp:spPr>
        <a:xfrm>
          <a:off x="3638499" y="1133307"/>
          <a:ext cx="1346427" cy="74491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қаралы әйел</a:t>
          </a:r>
          <a:endParaRPr lang="ru-RU" sz="1000" kern="1200">
            <a:latin typeface="Times New Roman" panose="02020603050405020304" pitchFamily="18" charset="0"/>
            <a:cs typeface="Times New Roman" panose="02020603050405020304" pitchFamily="18" charset="0"/>
          </a:endParaRPr>
        </a:p>
      </dsp:txBody>
      <dsp:txXfrm>
        <a:off x="3660317" y="1155125"/>
        <a:ext cx="1302791" cy="701280"/>
      </dsp:txXfrm>
    </dsp:sp>
    <dsp:sp modelId="{4FBD1FA3-0A43-47BF-BA10-0C285ADE52E2}">
      <dsp:nvSpPr>
        <dsp:cNvPr id="0" name=""/>
        <dsp:cNvSpPr/>
      </dsp:nvSpPr>
      <dsp:spPr>
        <a:xfrm rot="20991536">
          <a:off x="1364422" y="2489718"/>
          <a:ext cx="327322" cy="23818"/>
        </a:xfrm>
        <a:custGeom>
          <a:avLst/>
          <a:gdLst/>
          <a:ahLst/>
          <a:cxnLst/>
          <a:rect l="0" t="0" r="0" b="0"/>
          <a:pathLst>
            <a:path>
              <a:moveTo>
                <a:pt x="0" y="11909"/>
              </a:moveTo>
              <a:lnTo>
                <a:pt x="327322" y="11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19900" y="2492082"/>
        <a:ext cx="16366" cy="19088"/>
      </dsp:txXfrm>
    </dsp:sp>
    <dsp:sp modelId="{B5129C8B-35E6-46F3-80D4-29FF46F62D28}">
      <dsp:nvSpPr>
        <dsp:cNvPr id="0" name=""/>
        <dsp:cNvSpPr/>
      </dsp:nvSpPr>
      <dsp:spPr>
        <a:xfrm>
          <a:off x="1689187" y="2082261"/>
          <a:ext cx="1637683" cy="7810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Рәсімнің объектінің атауы </a:t>
          </a:r>
          <a:endParaRPr lang="ru-RU" sz="1000" kern="1200">
            <a:latin typeface="Times New Roman" panose="02020603050405020304" pitchFamily="18" charset="0"/>
            <a:cs typeface="Times New Roman" panose="02020603050405020304" pitchFamily="18" charset="0"/>
          </a:endParaRPr>
        </a:p>
      </dsp:txBody>
      <dsp:txXfrm>
        <a:off x="1712065" y="2105139"/>
        <a:ext cx="1591927" cy="735342"/>
      </dsp:txXfrm>
    </dsp:sp>
    <dsp:sp modelId="{8ED23FD3-03F0-4AC0-ABE6-80189503F6FD}">
      <dsp:nvSpPr>
        <dsp:cNvPr id="0" name=""/>
        <dsp:cNvSpPr/>
      </dsp:nvSpPr>
      <dsp:spPr>
        <a:xfrm rot="21500347">
          <a:off x="3326798" y="2455875"/>
          <a:ext cx="346811" cy="23818"/>
        </a:xfrm>
        <a:custGeom>
          <a:avLst/>
          <a:gdLst/>
          <a:ahLst/>
          <a:cxnLst/>
          <a:rect l="0" t="0" r="0" b="0"/>
          <a:pathLst>
            <a:path>
              <a:moveTo>
                <a:pt x="0" y="11909"/>
              </a:moveTo>
              <a:lnTo>
                <a:pt x="346811" y="11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91534" y="2457672"/>
        <a:ext cx="17340" cy="20225"/>
      </dsp:txXfrm>
    </dsp:sp>
    <dsp:sp modelId="{9E77ECC9-A8EC-4E6D-9206-DD53D5BF5404}">
      <dsp:nvSpPr>
        <dsp:cNvPr id="0" name=""/>
        <dsp:cNvSpPr/>
      </dsp:nvSpPr>
      <dsp:spPr>
        <a:xfrm>
          <a:off x="3673537" y="2072209"/>
          <a:ext cx="1318327" cy="7810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қаралы ат</a:t>
          </a:r>
          <a:endParaRPr lang="ru-RU" sz="1000" kern="1200">
            <a:latin typeface="Times New Roman" panose="02020603050405020304" pitchFamily="18" charset="0"/>
            <a:cs typeface="Times New Roman" panose="02020603050405020304" pitchFamily="18" charset="0"/>
          </a:endParaRPr>
        </a:p>
      </dsp:txBody>
      <dsp:txXfrm>
        <a:off x="3696415" y="2095087"/>
        <a:ext cx="1272571" cy="735342"/>
      </dsp:txXfrm>
    </dsp:sp>
    <dsp:sp modelId="{01BA849C-AE45-4C49-BBCE-D2F1515B794F}">
      <dsp:nvSpPr>
        <dsp:cNvPr id="0" name=""/>
        <dsp:cNvSpPr/>
      </dsp:nvSpPr>
      <dsp:spPr>
        <a:xfrm rot="4344433">
          <a:off x="989655" y="3034013"/>
          <a:ext cx="1081544" cy="23818"/>
        </a:xfrm>
        <a:custGeom>
          <a:avLst/>
          <a:gdLst/>
          <a:ahLst/>
          <a:cxnLst/>
          <a:rect l="0" t="0" r="0" b="0"/>
          <a:pathLst>
            <a:path>
              <a:moveTo>
                <a:pt x="0" y="11909"/>
              </a:moveTo>
              <a:lnTo>
                <a:pt x="1081544" y="11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03388" y="3014386"/>
        <a:ext cx="54077" cy="63074"/>
      </dsp:txXfrm>
    </dsp:sp>
    <dsp:sp modelId="{37A0DD12-0F64-4CE1-B62F-C4B2F5578136}">
      <dsp:nvSpPr>
        <dsp:cNvPr id="0" name=""/>
        <dsp:cNvSpPr/>
      </dsp:nvSpPr>
      <dsp:spPr>
        <a:xfrm>
          <a:off x="1693875" y="3039599"/>
          <a:ext cx="1681869" cy="104360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 атқару барысындағы эмоционалдық күй атауы </a:t>
          </a:r>
          <a:endParaRPr lang="ru-RU" sz="1000" kern="1200">
            <a:latin typeface="Times New Roman" panose="02020603050405020304" pitchFamily="18" charset="0"/>
            <a:cs typeface="Times New Roman" panose="02020603050405020304" pitchFamily="18" charset="0"/>
          </a:endParaRPr>
        </a:p>
      </dsp:txBody>
      <dsp:txXfrm>
        <a:off x="1724441" y="3070165"/>
        <a:ext cx="1620737" cy="982473"/>
      </dsp:txXfrm>
    </dsp:sp>
    <dsp:sp modelId="{544B0DCD-D317-425C-B66E-69B7F0289930}">
      <dsp:nvSpPr>
        <dsp:cNvPr id="0" name=""/>
        <dsp:cNvSpPr/>
      </dsp:nvSpPr>
      <dsp:spPr>
        <a:xfrm rot="20617243">
          <a:off x="3370220" y="3511110"/>
          <a:ext cx="272222" cy="23818"/>
        </a:xfrm>
        <a:custGeom>
          <a:avLst/>
          <a:gdLst/>
          <a:ahLst/>
          <a:cxnLst/>
          <a:rect l="0" t="0" r="0" b="0"/>
          <a:pathLst>
            <a:path>
              <a:moveTo>
                <a:pt x="0" y="11909"/>
              </a:moveTo>
              <a:lnTo>
                <a:pt x="272222" y="11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99526" y="3515082"/>
        <a:ext cx="13611" cy="15875"/>
      </dsp:txXfrm>
    </dsp:sp>
    <dsp:sp modelId="{04C76479-5815-4AEF-9608-071A1F31FDA8}">
      <dsp:nvSpPr>
        <dsp:cNvPr id="0" name=""/>
        <dsp:cNvSpPr/>
      </dsp:nvSpPr>
      <dsp:spPr>
        <a:xfrm>
          <a:off x="3636919" y="3094087"/>
          <a:ext cx="1282339" cy="78109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 жамылды</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қаралы хабар</a:t>
          </a:r>
          <a:endParaRPr lang="ru-RU" sz="1000" kern="1200">
            <a:latin typeface="Times New Roman" panose="02020603050405020304" pitchFamily="18" charset="0"/>
            <a:cs typeface="Times New Roman" panose="02020603050405020304" pitchFamily="18" charset="0"/>
          </a:endParaRPr>
        </a:p>
      </dsp:txBody>
      <dsp:txXfrm>
        <a:off x="3659797" y="3116965"/>
        <a:ext cx="1236583" cy="735342"/>
      </dsp:txXfrm>
    </dsp:sp>
    <dsp:sp modelId="{5F36B32A-1A3F-49C7-A5D9-BFDF509C3EE6}">
      <dsp:nvSpPr>
        <dsp:cNvPr id="0" name=""/>
        <dsp:cNvSpPr/>
      </dsp:nvSpPr>
      <dsp:spPr>
        <a:xfrm rot="4804191">
          <a:off x="516281" y="3531102"/>
          <a:ext cx="2055936" cy="23818"/>
        </a:xfrm>
        <a:custGeom>
          <a:avLst/>
          <a:gdLst/>
          <a:ahLst/>
          <a:cxnLst/>
          <a:rect l="0" t="0" r="0" b="0"/>
          <a:pathLst>
            <a:path>
              <a:moveTo>
                <a:pt x="0" y="11909"/>
              </a:moveTo>
              <a:lnTo>
                <a:pt x="2055936" y="11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516281" y="3470991"/>
        <a:ext cx="2055936" cy="144040"/>
      </dsp:txXfrm>
    </dsp:sp>
    <dsp:sp modelId="{B5C72BCD-405B-401D-B6F2-859B9C63FA98}">
      <dsp:nvSpPr>
        <dsp:cNvPr id="0" name=""/>
        <dsp:cNvSpPr/>
      </dsp:nvSpPr>
      <dsp:spPr>
        <a:xfrm>
          <a:off x="1721519" y="4159495"/>
          <a:ext cx="1678788" cy="79216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Рәсімнің орнының атауы</a:t>
          </a:r>
          <a:endParaRPr lang="ru-RU" sz="1000" kern="1200">
            <a:latin typeface="Times New Roman" panose="02020603050405020304" pitchFamily="18" charset="0"/>
            <a:cs typeface="Times New Roman" panose="02020603050405020304" pitchFamily="18" charset="0"/>
          </a:endParaRPr>
        </a:p>
      </dsp:txBody>
      <dsp:txXfrm>
        <a:off x="1744721" y="4182697"/>
        <a:ext cx="1632384" cy="745764"/>
      </dsp:txXfrm>
    </dsp:sp>
    <dsp:sp modelId="{EC4DE9C9-F0AB-409A-AAB6-CC0245EC77DC}">
      <dsp:nvSpPr>
        <dsp:cNvPr id="0" name=""/>
        <dsp:cNvSpPr/>
      </dsp:nvSpPr>
      <dsp:spPr>
        <a:xfrm rot="21246077">
          <a:off x="3399858" y="4534931"/>
          <a:ext cx="170074" cy="23818"/>
        </a:xfrm>
        <a:custGeom>
          <a:avLst/>
          <a:gdLst/>
          <a:ahLst/>
          <a:cxnLst/>
          <a:rect l="0" t="0" r="0" b="0"/>
          <a:pathLst>
            <a:path>
              <a:moveTo>
                <a:pt x="0" y="11909"/>
              </a:moveTo>
              <a:lnTo>
                <a:pt x="170074" y="11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399858" y="4540882"/>
        <a:ext cx="170074" cy="11915"/>
      </dsp:txXfrm>
    </dsp:sp>
    <dsp:sp modelId="{43FC4997-3F70-472D-B730-4FA9B630BC2F}">
      <dsp:nvSpPr>
        <dsp:cNvPr id="0" name=""/>
        <dsp:cNvSpPr/>
      </dsp:nvSpPr>
      <dsp:spPr>
        <a:xfrm>
          <a:off x="3569482" y="4156384"/>
          <a:ext cx="1346427" cy="76343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 </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қаралы үй</a:t>
          </a:r>
          <a:endParaRPr lang="ru-RU" sz="1000" kern="1200">
            <a:latin typeface="Times New Roman" panose="02020603050405020304" pitchFamily="18" charset="0"/>
            <a:cs typeface="Times New Roman" panose="02020603050405020304" pitchFamily="18" charset="0"/>
          </a:endParaRPr>
        </a:p>
      </dsp:txBody>
      <dsp:txXfrm>
        <a:off x="3591842" y="4178744"/>
        <a:ext cx="1301707" cy="71871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B7F103-33C4-47B9-860E-DC05C7EF37F7}">
      <dsp:nvSpPr>
        <dsp:cNvPr id="0" name=""/>
        <dsp:cNvSpPr/>
      </dsp:nvSpPr>
      <dsp:spPr>
        <a:xfrm>
          <a:off x="411479" y="0"/>
          <a:ext cx="4663440" cy="1448241"/>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4C61183-EEA7-4E5B-99ED-A32602951C3A}">
      <dsp:nvSpPr>
        <dsp:cNvPr id="0" name=""/>
        <dsp:cNvSpPr/>
      </dsp:nvSpPr>
      <dsp:spPr>
        <a:xfrm>
          <a:off x="0" y="434472"/>
          <a:ext cx="1645920" cy="57929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t>Тілек тілеу мақсатында шелпек пісіріп иіс (Ийис) шығару </a:t>
          </a:r>
        </a:p>
      </dsp:txBody>
      <dsp:txXfrm>
        <a:off x="28279" y="462751"/>
        <a:ext cx="1589362" cy="522738"/>
      </dsp:txXfrm>
    </dsp:sp>
    <dsp:sp modelId="{F570FCB6-A10B-439B-A1A1-1F8378550988}">
      <dsp:nvSpPr>
        <dsp:cNvPr id="0" name=""/>
        <dsp:cNvSpPr/>
      </dsp:nvSpPr>
      <dsp:spPr>
        <a:xfrm>
          <a:off x="1803958" y="434472"/>
          <a:ext cx="1645920" cy="57929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t>Рәсімнің атауы </a:t>
          </a:r>
        </a:p>
      </dsp:txBody>
      <dsp:txXfrm>
        <a:off x="1832237" y="462751"/>
        <a:ext cx="1589362" cy="522738"/>
      </dsp:txXfrm>
    </dsp:sp>
    <dsp:sp modelId="{965809AE-F990-4EA1-8E2A-C357E6C03F1E}">
      <dsp:nvSpPr>
        <dsp:cNvPr id="0" name=""/>
        <dsp:cNvSpPr/>
      </dsp:nvSpPr>
      <dsp:spPr>
        <a:xfrm>
          <a:off x="3586775" y="427937"/>
          <a:ext cx="1645920" cy="579296"/>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t>(М1) </a:t>
          </a:r>
          <a:endParaRPr lang="tr-TR" sz="1000" kern="1200"/>
        </a:p>
        <a:p>
          <a:pPr marL="0" lvl="0" indent="0" algn="ctr" defTabSz="444500">
            <a:lnSpc>
              <a:spcPct val="90000"/>
            </a:lnSpc>
            <a:spcBef>
              <a:spcPct val="0"/>
            </a:spcBef>
            <a:spcAft>
              <a:spcPct val="35000"/>
            </a:spcAft>
            <a:buNone/>
          </a:pPr>
          <a:r>
            <a:rPr lang="ru-RU" sz="1000" kern="1200"/>
            <a:t>Ийис шығарыў </a:t>
          </a:r>
        </a:p>
      </dsp:txBody>
      <dsp:txXfrm>
        <a:off x="3615054" y="456216"/>
        <a:ext cx="1589362" cy="52273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C0AA8-B854-425E-9D46-5583CDF5731D}">
      <dsp:nvSpPr>
        <dsp:cNvPr id="0" name=""/>
        <dsp:cNvSpPr/>
      </dsp:nvSpPr>
      <dsp:spPr>
        <a:xfrm>
          <a:off x="3122" y="731442"/>
          <a:ext cx="1738389" cy="240257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Түркі халықтары, соның ішінде түрік, әзірбайжан халықтарында </a:t>
          </a:r>
          <a:r>
            <a:rPr lang="kk-KZ" sz="1000" i="1" kern="1200"/>
            <a:t>Yas </a:t>
          </a:r>
          <a:r>
            <a:rPr lang="kk-KZ" sz="1000" kern="1200"/>
            <a:t>– жақын адамның қайтыс болуына байланысты (кез келген көңіл көтеру мен ойын-сауықтан бас тартып, қара киім кию арқылы көрінетін) қайғы-қасірет деген мағынаны білдіреді</a:t>
          </a:r>
          <a:endParaRPr lang="ru-RU" sz="1000" kern="1200">
            <a:latin typeface="Times New Roman" panose="02020603050405020304" pitchFamily="18" charset="0"/>
            <a:cs typeface="Times New Roman" panose="02020603050405020304" pitchFamily="18" charset="0"/>
          </a:endParaRPr>
        </a:p>
      </dsp:txBody>
      <dsp:txXfrm>
        <a:off x="54038" y="782358"/>
        <a:ext cx="1636557" cy="2300744"/>
      </dsp:txXfrm>
    </dsp:sp>
    <dsp:sp modelId="{65090F84-0328-4785-AE70-48206B764A1A}">
      <dsp:nvSpPr>
        <dsp:cNvPr id="0" name=""/>
        <dsp:cNvSpPr/>
      </dsp:nvSpPr>
      <dsp:spPr>
        <a:xfrm rot="16853476">
          <a:off x="1092660" y="1132554"/>
          <a:ext cx="1600021" cy="29151"/>
        </a:xfrm>
        <a:custGeom>
          <a:avLst/>
          <a:gdLst/>
          <a:ahLst/>
          <a:cxnLst/>
          <a:rect l="0" t="0" r="0" b="0"/>
          <a:pathLst>
            <a:path>
              <a:moveTo>
                <a:pt x="0" y="14575"/>
              </a:moveTo>
              <a:lnTo>
                <a:pt x="1600021" y="14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092660" y="1042130"/>
        <a:ext cx="1600021" cy="209999"/>
      </dsp:txXfrm>
    </dsp:sp>
    <dsp:sp modelId="{C2CFBF19-7A63-44FA-A625-A77F4626320B}">
      <dsp:nvSpPr>
        <dsp:cNvPr id="0" name=""/>
        <dsp:cNvSpPr/>
      </dsp:nvSpPr>
      <dsp:spPr>
        <a:xfrm>
          <a:off x="2043829" y="37108"/>
          <a:ext cx="1270398" cy="64884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Рәсімнің атауы </a:t>
          </a:r>
        </a:p>
      </dsp:txBody>
      <dsp:txXfrm>
        <a:off x="2062833" y="56112"/>
        <a:ext cx="1232390" cy="610834"/>
      </dsp:txXfrm>
    </dsp:sp>
    <dsp:sp modelId="{55231D96-C02C-4BE8-A59D-F851F661BFA5}">
      <dsp:nvSpPr>
        <dsp:cNvPr id="0" name=""/>
        <dsp:cNvSpPr/>
      </dsp:nvSpPr>
      <dsp:spPr>
        <a:xfrm rot="389450">
          <a:off x="3313741" y="355536"/>
          <a:ext cx="151839" cy="29151"/>
        </a:xfrm>
        <a:custGeom>
          <a:avLst/>
          <a:gdLst/>
          <a:ahLst/>
          <a:cxnLst/>
          <a:rect l="0" t="0" r="0" b="0"/>
          <a:pathLst>
            <a:path>
              <a:moveTo>
                <a:pt x="0" y="14575"/>
              </a:moveTo>
              <a:lnTo>
                <a:pt x="151839" y="14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313741" y="360147"/>
        <a:ext cx="151839" cy="19928"/>
      </dsp:txXfrm>
    </dsp:sp>
    <dsp:sp modelId="{5184DE42-2301-4F32-B2A4-1BF90F44AA75}">
      <dsp:nvSpPr>
        <dsp:cNvPr id="0" name=""/>
        <dsp:cNvSpPr/>
      </dsp:nvSpPr>
      <dsp:spPr>
        <a:xfrm>
          <a:off x="3465093" y="37242"/>
          <a:ext cx="1562419" cy="68290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p>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t>yas tutmak (</a:t>
          </a:r>
          <a:r>
            <a:rPr lang="tr-TR" sz="1000" kern="1200"/>
            <a:t>TR</a:t>
          </a:r>
          <a:r>
            <a:rPr lang="kk-KZ" sz="1000" kern="1200"/>
            <a:t>)</a:t>
          </a:r>
        </a:p>
        <a:p>
          <a:pPr marL="0" lvl="0" indent="0" algn="ctr" defTabSz="444500">
            <a:lnSpc>
              <a:spcPct val="90000"/>
            </a:lnSpc>
            <a:spcBef>
              <a:spcPct val="0"/>
            </a:spcBef>
            <a:spcAft>
              <a:spcPct val="35000"/>
            </a:spcAft>
            <a:buNone/>
          </a:pPr>
          <a:r>
            <a:rPr lang="kk-KZ" sz="1000" i="1" kern="1200"/>
            <a:t>Yas saxlamaq </a:t>
          </a:r>
          <a:r>
            <a:rPr lang="kk-KZ" sz="1000" kern="1200"/>
            <a:t>(</a:t>
          </a:r>
          <a:r>
            <a:rPr lang="en-US" sz="1000" kern="1200"/>
            <a:t>AZ</a:t>
          </a:r>
          <a:r>
            <a:rPr lang="kk-KZ" sz="1000" kern="1200"/>
            <a:t>)</a:t>
          </a:r>
        </a:p>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85095" y="57244"/>
        <a:ext cx="1522415" cy="642899"/>
      </dsp:txXfrm>
    </dsp:sp>
    <dsp:sp modelId="{577EC19F-7433-495C-95E3-22428B03FD3D}">
      <dsp:nvSpPr>
        <dsp:cNvPr id="0" name=""/>
        <dsp:cNvSpPr/>
      </dsp:nvSpPr>
      <dsp:spPr>
        <a:xfrm rot="17638544">
          <a:off x="1543233" y="1612974"/>
          <a:ext cx="667998" cy="29151"/>
        </a:xfrm>
        <a:custGeom>
          <a:avLst/>
          <a:gdLst/>
          <a:ahLst/>
          <a:cxnLst/>
          <a:rect l="0" t="0" r="0" b="0"/>
          <a:pathLst>
            <a:path>
              <a:moveTo>
                <a:pt x="0" y="14575"/>
              </a:moveTo>
              <a:lnTo>
                <a:pt x="667998" y="14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543233" y="1583712"/>
        <a:ext cx="667998" cy="87673"/>
      </dsp:txXfrm>
    </dsp:sp>
    <dsp:sp modelId="{8AEB0DC0-6058-4696-A820-7CA02EF88EA1}">
      <dsp:nvSpPr>
        <dsp:cNvPr id="0" name=""/>
        <dsp:cNvSpPr/>
      </dsp:nvSpPr>
      <dsp:spPr>
        <a:xfrm>
          <a:off x="2012953" y="896917"/>
          <a:ext cx="1270398" cy="85090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Рәсімге қатысты әрекеттің атауы</a:t>
          </a:r>
        </a:p>
      </dsp:txBody>
      <dsp:txXfrm>
        <a:off x="2037875" y="921839"/>
        <a:ext cx="1220554" cy="801058"/>
      </dsp:txXfrm>
    </dsp:sp>
    <dsp:sp modelId="{D6D046F6-16D6-4188-A87D-295A0989AC36}">
      <dsp:nvSpPr>
        <dsp:cNvPr id="0" name=""/>
        <dsp:cNvSpPr/>
      </dsp:nvSpPr>
      <dsp:spPr>
        <a:xfrm rot="21425986">
          <a:off x="3283184" y="1301161"/>
          <a:ext cx="262128" cy="29151"/>
        </a:xfrm>
        <a:custGeom>
          <a:avLst/>
          <a:gdLst/>
          <a:ahLst/>
          <a:cxnLst/>
          <a:rect l="0" t="0" r="0" b="0"/>
          <a:pathLst>
            <a:path>
              <a:moveTo>
                <a:pt x="0" y="14575"/>
              </a:moveTo>
              <a:lnTo>
                <a:pt x="262128" y="14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283184" y="1298535"/>
        <a:ext cx="262128" cy="34403"/>
      </dsp:txXfrm>
    </dsp:sp>
    <dsp:sp modelId="{6DEFC9D8-E216-4BC4-9765-5707440ED468}">
      <dsp:nvSpPr>
        <dsp:cNvPr id="0" name=""/>
        <dsp:cNvSpPr/>
      </dsp:nvSpPr>
      <dsp:spPr>
        <a:xfrm>
          <a:off x="3545145" y="962465"/>
          <a:ext cx="1562419" cy="69328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t>Yasa getmək</a:t>
          </a:r>
          <a:r>
            <a:rPr lang="tr-TR" sz="1000" kern="1200"/>
            <a:t> </a:t>
          </a:r>
          <a:r>
            <a:rPr lang="kk-KZ" sz="1000" kern="1200"/>
            <a:t>(</a:t>
          </a:r>
          <a:r>
            <a:rPr lang="en-US" sz="1000" kern="1200"/>
            <a:t>AZ</a:t>
          </a:r>
          <a:r>
            <a:rPr lang="kk-KZ" sz="1000" kern="1200"/>
            <a:t>) </a:t>
          </a:r>
          <a:endParaRPr lang="ru-RU" sz="1000" kern="1200">
            <a:latin typeface="Times New Roman" panose="02020603050405020304" pitchFamily="18" charset="0"/>
            <a:cs typeface="Times New Roman" panose="02020603050405020304" pitchFamily="18" charset="0"/>
          </a:endParaRPr>
        </a:p>
      </dsp:txBody>
      <dsp:txXfrm>
        <a:off x="3565450" y="982770"/>
        <a:ext cx="1521809" cy="652670"/>
      </dsp:txXfrm>
    </dsp:sp>
    <dsp:sp modelId="{4FBD1FA3-0A43-47BF-BA10-0C285ADE52E2}">
      <dsp:nvSpPr>
        <dsp:cNvPr id="0" name=""/>
        <dsp:cNvSpPr/>
      </dsp:nvSpPr>
      <dsp:spPr>
        <a:xfrm rot="2471864">
          <a:off x="1687273" y="2062465"/>
          <a:ext cx="438194" cy="29151"/>
        </a:xfrm>
        <a:custGeom>
          <a:avLst/>
          <a:gdLst/>
          <a:ahLst/>
          <a:cxnLst/>
          <a:rect l="0" t="0" r="0" b="0"/>
          <a:pathLst>
            <a:path>
              <a:moveTo>
                <a:pt x="0" y="14575"/>
              </a:moveTo>
              <a:lnTo>
                <a:pt x="438194" y="14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895415" y="2064263"/>
        <a:ext cx="21909" cy="25554"/>
      </dsp:txXfrm>
    </dsp:sp>
    <dsp:sp modelId="{B5129C8B-35E6-46F3-80D4-29FF46F62D28}">
      <dsp:nvSpPr>
        <dsp:cNvPr id="0" name=""/>
        <dsp:cNvSpPr/>
      </dsp:nvSpPr>
      <dsp:spPr>
        <a:xfrm>
          <a:off x="2071228" y="1857874"/>
          <a:ext cx="1239285" cy="72695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Рәсімге қатысты орынның атауы</a:t>
          </a:r>
          <a:endParaRPr lang="ru-RU" sz="1000" kern="1200">
            <a:latin typeface="Times New Roman" panose="02020603050405020304" pitchFamily="18" charset="0"/>
            <a:cs typeface="Times New Roman" panose="02020603050405020304" pitchFamily="18" charset="0"/>
          </a:endParaRPr>
        </a:p>
      </dsp:txBody>
      <dsp:txXfrm>
        <a:off x="2092520" y="1879166"/>
        <a:ext cx="1196701" cy="684371"/>
      </dsp:txXfrm>
    </dsp:sp>
    <dsp:sp modelId="{8ED23FD3-03F0-4AC0-ABE6-80189503F6FD}">
      <dsp:nvSpPr>
        <dsp:cNvPr id="0" name=""/>
        <dsp:cNvSpPr/>
      </dsp:nvSpPr>
      <dsp:spPr>
        <a:xfrm rot="21571526">
          <a:off x="3310509" y="2205735"/>
          <a:ext cx="251330" cy="29151"/>
        </a:xfrm>
        <a:custGeom>
          <a:avLst/>
          <a:gdLst/>
          <a:ahLst/>
          <a:cxnLst/>
          <a:rect l="0" t="0" r="0" b="0"/>
          <a:pathLst>
            <a:path>
              <a:moveTo>
                <a:pt x="0" y="14575"/>
              </a:moveTo>
              <a:lnTo>
                <a:pt x="251330" y="14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29891" y="2212982"/>
        <a:ext cx="12566" cy="14657"/>
      </dsp:txXfrm>
    </dsp:sp>
    <dsp:sp modelId="{9E77ECC9-A8EC-4E6D-9206-DD53D5BF5404}">
      <dsp:nvSpPr>
        <dsp:cNvPr id="0" name=""/>
        <dsp:cNvSpPr/>
      </dsp:nvSpPr>
      <dsp:spPr>
        <a:xfrm>
          <a:off x="3561835" y="1855792"/>
          <a:ext cx="1529810" cy="72695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t>Yasdan çıxmaq</a:t>
          </a:r>
          <a:r>
            <a:rPr lang="tr-TR" sz="1000" kern="1200"/>
            <a:t> </a:t>
          </a:r>
          <a:r>
            <a:rPr lang="kk-KZ" sz="1000" kern="1200"/>
            <a:t>(</a:t>
          </a:r>
          <a:r>
            <a:rPr lang="en-US" sz="1000" kern="1200"/>
            <a:t>AZ</a:t>
          </a:r>
          <a:r>
            <a:rPr lang="kk-KZ" sz="1000" kern="1200"/>
            <a:t>) </a:t>
          </a:r>
          <a:endParaRPr lang="ru-RU" sz="1000" kern="1200">
            <a:latin typeface="Times New Roman" panose="02020603050405020304" pitchFamily="18" charset="0"/>
            <a:cs typeface="Times New Roman" panose="02020603050405020304" pitchFamily="18" charset="0"/>
          </a:endParaRPr>
        </a:p>
      </dsp:txBody>
      <dsp:txXfrm>
        <a:off x="3583127" y="1877084"/>
        <a:ext cx="1487226" cy="684371"/>
      </dsp:txXfrm>
    </dsp:sp>
    <dsp:sp modelId="{01BA849C-AE45-4C49-BBCE-D2F1515B794F}">
      <dsp:nvSpPr>
        <dsp:cNvPr id="0" name=""/>
        <dsp:cNvSpPr/>
      </dsp:nvSpPr>
      <dsp:spPr>
        <a:xfrm rot="4487214">
          <a:off x="1281873" y="2519480"/>
          <a:ext cx="1246325" cy="29151"/>
        </a:xfrm>
        <a:custGeom>
          <a:avLst/>
          <a:gdLst/>
          <a:ahLst/>
          <a:cxnLst/>
          <a:rect l="0" t="0" r="0" b="0"/>
          <a:pathLst>
            <a:path>
              <a:moveTo>
                <a:pt x="0" y="14575"/>
              </a:moveTo>
              <a:lnTo>
                <a:pt x="1246325" y="145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1873878" y="2497713"/>
        <a:ext cx="62316" cy="72683"/>
      </dsp:txXfrm>
    </dsp:sp>
    <dsp:sp modelId="{37A0DD12-0F64-4CE1-B62F-C4B2F5578136}">
      <dsp:nvSpPr>
        <dsp:cNvPr id="0" name=""/>
        <dsp:cNvSpPr/>
      </dsp:nvSpPr>
      <dsp:spPr>
        <a:xfrm>
          <a:off x="2068560" y="2732123"/>
          <a:ext cx="1272729" cy="80651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Рәсімге қатысты уақыттың белгі</a:t>
          </a:r>
          <a:endParaRPr lang="ru-RU" sz="1000" kern="1200">
            <a:latin typeface="Times New Roman" panose="02020603050405020304" pitchFamily="18" charset="0"/>
            <a:cs typeface="Times New Roman" panose="02020603050405020304" pitchFamily="18" charset="0"/>
          </a:endParaRPr>
        </a:p>
      </dsp:txBody>
      <dsp:txXfrm>
        <a:off x="2092182" y="2755745"/>
        <a:ext cx="1225485" cy="759269"/>
      </dsp:txXfrm>
    </dsp:sp>
    <dsp:sp modelId="{544B0DCD-D317-425C-B66E-69B7F0289930}">
      <dsp:nvSpPr>
        <dsp:cNvPr id="0" name=""/>
        <dsp:cNvSpPr/>
      </dsp:nvSpPr>
      <dsp:spPr>
        <a:xfrm rot="21232310">
          <a:off x="3340592" y="3107769"/>
          <a:ext cx="244216" cy="29151"/>
        </a:xfrm>
        <a:custGeom>
          <a:avLst/>
          <a:gdLst/>
          <a:ahLst/>
          <a:cxnLst/>
          <a:rect l="0" t="0" r="0" b="0"/>
          <a:pathLst>
            <a:path>
              <a:moveTo>
                <a:pt x="0" y="14575"/>
              </a:moveTo>
              <a:lnTo>
                <a:pt x="244216" y="145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panose="02020603050405020304" pitchFamily="18" charset="0"/>
            <a:cs typeface="Times New Roman" panose="02020603050405020304" pitchFamily="18" charset="0"/>
          </a:endParaRPr>
        </a:p>
      </dsp:txBody>
      <dsp:txXfrm>
        <a:off x="3456595" y="3115224"/>
        <a:ext cx="12210" cy="14242"/>
      </dsp:txXfrm>
    </dsp:sp>
    <dsp:sp modelId="{04C76479-5815-4AEF-9608-071A1F31FDA8}">
      <dsp:nvSpPr>
        <dsp:cNvPr id="0" name=""/>
        <dsp:cNvSpPr/>
      </dsp:nvSpPr>
      <dsp:spPr>
        <a:xfrm>
          <a:off x="3584111" y="2745832"/>
          <a:ext cx="1488052" cy="72695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t>(М1)</a:t>
          </a:r>
        </a:p>
        <a:p>
          <a:pPr marL="0" lvl="0" indent="0" algn="ctr" defTabSz="444500">
            <a:lnSpc>
              <a:spcPct val="90000"/>
            </a:lnSpc>
            <a:spcBef>
              <a:spcPct val="0"/>
            </a:spcBef>
            <a:spcAft>
              <a:spcPct val="35000"/>
            </a:spcAft>
            <a:buNone/>
          </a:pPr>
          <a:r>
            <a:rPr lang="kk-KZ" sz="1000" kern="1200"/>
            <a:t>Yas günü elan etmək (</a:t>
          </a:r>
          <a:r>
            <a:rPr lang="en-US" sz="1000" kern="1200"/>
            <a:t>AZ</a:t>
          </a:r>
          <a:r>
            <a:rPr lang="kk-KZ" sz="1000" kern="1200"/>
            <a:t>)</a:t>
          </a:r>
          <a:endParaRPr lang="ru-RU" sz="1000" kern="1200">
            <a:latin typeface="Times New Roman" panose="02020603050405020304" pitchFamily="18" charset="0"/>
            <a:cs typeface="Times New Roman" panose="02020603050405020304" pitchFamily="18" charset="0"/>
          </a:endParaRPr>
        </a:p>
      </dsp:txBody>
      <dsp:txXfrm>
        <a:off x="3605403" y="2767124"/>
        <a:ext cx="1445468" cy="68437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DCC253-EEA7-4EC8-B310-C2DADDC7B0D0}">
      <dsp:nvSpPr>
        <dsp:cNvPr id="0" name=""/>
        <dsp:cNvSpPr/>
      </dsp:nvSpPr>
      <dsp:spPr>
        <a:xfrm>
          <a:off x="2700482" y="778365"/>
          <a:ext cx="2237304" cy="243745"/>
        </a:xfrm>
        <a:custGeom>
          <a:avLst/>
          <a:gdLst/>
          <a:ahLst/>
          <a:cxnLst/>
          <a:rect l="0" t="0" r="0" b="0"/>
          <a:pathLst>
            <a:path>
              <a:moveTo>
                <a:pt x="0" y="0"/>
              </a:moveTo>
              <a:lnTo>
                <a:pt x="0" y="146671"/>
              </a:lnTo>
              <a:lnTo>
                <a:pt x="2237304" y="146671"/>
              </a:lnTo>
              <a:lnTo>
                <a:pt x="2237304" y="243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6E7D3F-E3C5-43BC-9FC9-5D8683D26545}">
      <dsp:nvSpPr>
        <dsp:cNvPr id="0" name=""/>
        <dsp:cNvSpPr/>
      </dsp:nvSpPr>
      <dsp:spPr>
        <a:xfrm>
          <a:off x="2700482" y="778365"/>
          <a:ext cx="1120492" cy="243745"/>
        </a:xfrm>
        <a:custGeom>
          <a:avLst/>
          <a:gdLst/>
          <a:ahLst/>
          <a:cxnLst/>
          <a:rect l="0" t="0" r="0" b="0"/>
          <a:pathLst>
            <a:path>
              <a:moveTo>
                <a:pt x="0" y="0"/>
              </a:moveTo>
              <a:lnTo>
                <a:pt x="0" y="146671"/>
              </a:lnTo>
              <a:lnTo>
                <a:pt x="1120492" y="146671"/>
              </a:lnTo>
              <a:lnTo>
                <a:pt x="1120492" y="243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2551F-9AAB-4ED4-ADBD-CD59F54117F6}">
      <dsp:nvSpPr>
        <dsp:cNvPr id="0" name=""/>
        <dsp:cNvSpPr/>
      </dsp:nvSpPr>
      <dsp:spPr>
        <a:xfrm>
          <a:off x="2654762" y="778365"/>
          <a:ext cx="91440" cy="243745"/>
        </a:xfrm>
        <a:custGeom>
          <a:avLst/>
          <a:gdLst/>
          <a:ahLst/>
          <a:cxnLst/>
          <a:rect l="0" t="0" r="0" b="0"/>
          <a:pathLst>
            <a:path>
              <a:moveTo>
                <a:pt x="45720" y="0"/>
              </a:moveTo>
              <a:lnTo>
                <a:pt x="45720" y="146671"/>
              </a:lnTo>
              <a:lnTo>
                <a:pt x="47559" y="146671"/>
              </a:lnTo>
              <a:lnTo>
                <a:pt x="47559" y="243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04B0A-9201-4B05-95DF-A150508D81D9}">
      <dsp:nvSpPr>
        <dsp:cNvPr id="0" name=""/>
        <dsp:cNvSpPr/>
      </dsp:nvSpPr>
      <dsp:spPr>
        <a:xfrm>
          <a:off x="1583669" y="778365"/>
          <a:ext cx="1116812" cy="243745"/>
        </a:xfrm>
        <a:custGeom>
          <a:avLst/>
          <a:gdLst/>
          <a:ahLst/>
          <a:cxnLst/>
          <a:rect l="0" t="0" r="0" b="0"/>
          <a:pathLst>
            <a:path>
              <a:moveTo>
                <a:pt x="1116812" y="0"/>
              </a:moveTo>
              <a:lnTo>
                <a:pt x="1116812" y="146671"/>
              </a:lnTo>
              <a:lnTo>
                <a:pt x="0" y="146671"/>
              </a:lnTo>
              <a:lnTo>
                <a:pt x="0" y="243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21CB67-3D38-4509-91CB-FF2C7CAEB468}">
      <dsp:nvSpPr>
        <dsp:cNvPr id="0" name=""/>
        <dsp:cNvSpPr/>
      </dsp:nvSpPr>
      <dsp:spPr>
        <a:xfrm>
          <a:off x="465016" y="778365"/>
          <a:ext cx="2235465" cy="243745"/>
        </a:xfrm>
        <a:custGeom>
          <a:avLst/>
          <a:gdLst/>
          <a:ahLst/>
          <a:cxnLst/>
          <a:rect l="0" t="0" r="0" b="0"/>
          <a:pathLst>
            <a:path>
              <a:moveTo>
                <a:pt x="2235465" y="0"/>
              </a:moveTo>
              <a:lnTo>
                <a:pt x="2235465" y="146671"/>
              </a:lnTo>
              <a:lnTo>
                <a:pt x="0" y="146671"/>
              </a:lnTo>
              <a:lnTo>
                <a:pt x="0" y="243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8B39EB-7644-4372-8DE1-3B41F19B1B18}">
      <dsp:nvSpPr>
        <dsp:cNvPr id="0" name=""/>
        <dsp:cNvSpPr/>
      </dsp:nvSpPr>
      <dsp:spPr>
        <a:xfrm>
          <a:off x="1536602" y="0"/>
          <a:ext cx="2327759" cy="77836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Ғұрыптық рәсімдерге қатысты қалыптасқан тілдік бірліктердің метонимиялық ауысу тәсілдері</a:t>
          </a:r>
          <a:endParaRPr lang="ru-RU" sz="1000" kern="1200">
            <a:latin typeface="Times New Roman" panose="02020603050405020304" pitchFamily="18" charset="0"/>
            <a:cs typeface="Times New Roman" panose="02020603050405020304" pitchFamily="18" charset="0"/>
          </a:endParaRPr>
        </a:p>
      </dsp:txBody>
      <dsp:txXfrm>
        <a:off x="1536602" y="0"/>
        <a:ext cx="2327759" cy="778365"/>
      </dsp:txXfrm>
    </dsp:sp>
    <dsp:sp modelId="{A2042B63-4EF6-495E-8DB4-1549DE8C699E}">
      <dsp:nvSpPr>
        <dsp:cNvPr id="0" name=""/>
        <dsp:cNvSpPr/>
      </dsp:nvSpPr>
      <dsp:spPr>
        <a:xfrm>
          <a:off x="2763" y="1022110"/>
          <a:ext cx="924506" cy="1814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0" kern="1200"/>
            <a:t>әрекетке қатысты тілдік бірліктің метонимиялық ауысуы</a:t>
          </a:r>
          <a:endParaRPr lang="ru-RU" sz="1000" i="0" kern="1200">
            <a:latin typeface="Times New Roman" panose="02020603050405020304" pitchFamily="18" charset="0"/>
            <a:cs typeface="Times New Roman" panose="02020603050405020304" pitchFamily="18" charset="0"/>
          </a:endParaRPr>
        </a:p>
      </dsp:txBody>
      <dsp:txXfrm>
        <a:off x="2763" y="1022110"/>
        <a:ext cx="924506" cy="1814602"/>
      </dsp:txXfrm>
    </dsp:sp>
    <dsp:sp modelId="{231D77DC-E537-4D18-8FF8-17AF4B214D60}">
      <dsp:nvSpPr>
        <dsp:cNvPr id="0" name=""/>
        <dsp:cNvSpPr/>
      </dsp:nvSpPr>
      <dsp:spPr>
        <a:xfrm>
          <a:off x="1121416" y="1022110"/>
          <a:ext cx="924506" cy="1814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0" kern="1200"/>
            <a:t>атрибутқа қатысты тілдік бірліктің метонимиялық ауысуы</a:t>
          </a:r>
          <a:endParaRPr lang="ru-RU" sz="1000" i="0" kern="1200">
            <a:latin typeface="Times New Roman" panose="02020603050405020304" pitchFamily="18" charset="0"/>
            <a:cs typeface="Times New Roman" panose="02020603050405020304" pitchFamily="18" charset="0"/>
          </a:endParaRPr>
        </a:p>
      </dsp:txBody>
      <dsp:txXfrm>
        <a:off x="1121416" y="1022110"/>
        <a:ext cx="924506" cy="1814602"/>
      </dsp:txXfrm>
    </dsp:sp>
    <dsp:sp modelId="{004C7570-9659-4293-8B15-729B99E69574}">
      <dsp:nvSpPr>
        <dsp:cNvPr id="0" name=""/>
        <dsp:cNvSpPr/>
      </dsp:nvSpPr>
      <dsp:spPr>
        <a:xfrm>
          <a:off x="2240068" y="1022110"/>
          <a:ext cx="924506" cy="1814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tr-TR" sz="1000" i="0" kern="1200"/>
        </a:p>
        <a:p>
          <a:pPr marL="0" lvl="0" indent="0" algn="ctr" defTabSz="444500">
            <a:lnSpc>
              <a:spcPct val="90000"/>
            </a:lnSpc>
            <a:spcBef>
              <a:spcPct val="0"/>
            </a:spcBef>
            <a:spcAft>
              <a:spcPct val="35000"/>
            </a:spcAft>
            <a:buNone/>
          </a:pPr>
          <a:r>
            <a:rPr lang="kk-KZ" sz="1000" i="0" kern="1200"/>
            <a:t>рәсімнің атауының оның бөлшектерінің (атрибуттарына, субъектілері, орны) атауына метонимиялық ауысуы</a:t>
          </a:r>
          <a:endParaRPr lang="ru-RU" sz="1000" i="0" kern="1200">
            <a:latin typeface="Times New Roman" panose="02020603050405020304" pitchFamily="18" charset="0"/>
            <a:cs typeface="Times New Roman" panose="02020603050405020304" pitchFamily="18" charset="0"/>
          </a:endParaRPr>
        </a:p>
      </dsp:txBody>
      <dsp:txXfrm>
        <a:off x="2240068" y="1022110"/>
        <a:ext cx="924506" cy="1814602"/>
      </dsp:txXfrm>
    </dsp:sp>
    <dsp:sp modelId="{33A6BEBB-DFF3-4705-B5E9-57DBF8152771}">
      <dsp:nvSpPr>
        <dsp:cNvPr id="0" name=""/>
        <dsp:cNvSpPr/>
      </dsp:nvSpPr>
      <dsp:spPr>
        <a:xfrm>
          <a:off x="3358721" y="1022110"/>
          <a:ext cx="924506" cy="1814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0" kern="1200"/>
            <a:t>рәсімге қатысушы субъектілерге қатысты тілдік бірліктердің метонимиялық ауысуы</a:t>
          </a:r>
          <a:endParaRPr lang="ru-RU" sz="1000" i="0" kern="1200">
            <a:latin typeface="Times New Roman" panose="02020603050405020304" pitchFamily="18" charset="0"/>
            <a:cs typeface="Times New Roman" panose="02020603050405020304" pitchFamily="18" charset="0"/>
          </a:endParaRPr>
        </a:p>
      </dsp:txBody>
      <dsp:txXfrm>
        <a:off x="3358721" y="1022110"/>
        <a:ext cx="924506" cy="1814602"/>
      </dsp:txXfrm>
    </dsp:sp>
    <dsp:sp modelId="{1B6B81D1-61DE-41AB-B82B-C07403C501B9}">
      <dsp:nvSpPr>
        <dsp:cNvPr id="0" name=""/>
        <dsp:cNvSpPr/>
      </dsp:nvSpPr>
      <dsp:spPr>
        <a:xfrm>
          <a:off x="4475533" y="1022110"/>
          <a:ext cx="924506" cy="1814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i="0" kern="1200"/>
            <a:t>рәсімді атқару барысында қолданылатын атрибуттардың, субъектілердің сапалық қасиетіне қатысты тілдік бірліктердің метонимиялық ауысуы.</a:t>
          </a:r>
          <a:endParaRPr lang="ru-RU" sz="1000" i="0" kern="1200">
            <a:latin typeface="Times New Roman" panose="02020603050405020304" pitchFamily="18" charset="0"/>
            <a:cs typeface="Times New Roman" panose="02020603050405020304" pitchFamily="18" charset="0"/>
          </a:endParaRPr>
        </a:p>
      </dsp:txBody>
      <dsp:txXfrm>
        <a:off x="4475533" y="1022110"/>
        <a:ext cx="924506" cy="181460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1BA3EA-0DD5-4D05-BDAE-8A9ACFDBA968}">
      <dsp:nvSpPr>
        <dsp:cNvPr id="0" name=""/>
        <dsp:cNvSpPr/>
      </dsp:nvSpPr>
      <dsp:spPr>
        <a:xfrm>
          <a:off x="411479" y="0"/>
          <a:ext cx="4663440" cy="233229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EDC88B6-1F1D-482E-9544-7F7402C30309}">
      <dsp:nvSpPr>
        <dsp:cNvPr id="0" name=""/>
        <dsp:cNvSpPr/>
      </dsp:nvSpPr>
      <dsp:spPr>
        <a:xfrm>
          <a:off x="2678" y="613030"/>
          <a:ext cx="1655564" cy="110623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Жарыс қазан (М1) – әйелдің жеңіл босануын тілеп, жақындары мен көршілері қазан асып, ас әзірлейтін рәсім. </a:t>
          </a:r>
          <a:endParaRPr lang="ru-RU" sz="1000" kern="1200">
            <a:latin typeface="Times New Roman" panose="02020603050405020304" pitchFamily="18" charset="0"/>
            <a:cs typeface="Times New Roman" panose="02020603050405020304" pitchFamily="18" charset="0"/>
          </a:endParaRPr>
        </a:p>
      </dsp:txBody>
      <dsp:txXfrm>
        <a:off x="56680" y="667032"/>
        <a:ext cx="1547560" cy="998233"/>
      </dsp:txXfrm>
    </dsp:sp>
    <dsp:sp modelId="{7D69CAA8-B725-4B3A-9229-4D3925DC1B69}">
      <dsp:nvSpPr>
        <dsp:cNvPr id="0" name=""/>
        <dsp:cNvSpPr/>
      </dsp:nvSpPr>
      <dsp:spPr>
        <a:xfrm>
          <a:off x="1915417" y="629897"/>
          <a:ext cx="1655564" cy="110623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Жарысқазан (М2) – белгілі бір істі бірінен-бірі асыра, жаппай ұйымдастыру, бақталастық</a:t>
          </a:r>
          <a:endParaRPr lang="ru-RU" sz="1000" kern="1200">
            <a:latin typeface="Times New Roman" panose="02020603050405020304" pitchFamily="18" charset="0"/>
            <a:cs typeface="Times New Roman" panose="02020603050405020304" pitchFamily="18" charset="0"/>
          </a:endParaRPr>
        </a:p>
      </dsp:txBody>
      <dsp:txXfrm>
        <a:off x="1969419" y="683899"/>
        <a:ext cx="1547560" cy="998233"/>
      </dsp:txXfrm>
    </dsp:sp>
    <dsp:sp modelId="{EE301EF1-F02F-417B-9A37-5B8B0B6D7F4F}">
      <dsp:nvSpPr>
        <dsp:cNvPr id="0" name=""/>
        <dsp:cNvSpPr/>
      </dsp:nvSpPr>
      <dsp:spPr>
        <a:xfrm>
          <a:off x="3828157" y="613030"/>
          <a:ext cx="1655564" cy="110623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Мыс.: </a:t>
          </a:r>
          <a:r>
            <a:rPr lang="ru-RU" sz="1000" kern="1200">
              <a:latin typeface="Times New Roman" panose="02020603050405020304" pitchFamily="18" charset="0"/>
              <a:cs typeface="Times New Roman" panose="02020603050405020304" pitchFamily="18" charset="0"/>
            </a:rPr>
            <a:t>Қазір мектепте сабақ берумен қатар, түрлі себеппен іс-шара өтуден «жарысқазан» ұйымдастырылып жатқандай (Қазақстан ұстаздары)</a:t>
          </a:r>
        </a:p>
      </dsp:txBody>
      <dsp:txXfrm>
        <a:off x="3882159" y="667032"/>
        <a:ext cx="1547560" cy="99823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3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C32A54EE-AA17-4CBB-A303-07AF94A17288}"/>
      </w:docPartPr>
      <w:docPartBody>
        <w:p w:rsidR="00F35CCF" w:rsidRDefault="00AF3712">
          <w:r w:rsidRPr="008D3177">
            <w:rPr>
              <w:rStyle w:val="a3"/>
            </w:rPr>
            <w:t>Место для ввода текста.</w:t>
          </w:r>
        </w:p>
      </w:docPartBody>
    </w:docPart>
    <w:docPart>
      <w:docPartPr>
        <w:name w:val="1CD3277272D842518C52E8A846670E8D"/>
        <w:category>
          <w:name w:val="Общие"/>
          <w:gallery w:val="placeholder"/>
        </w:category>
        <w:types>
          <w:type w:val="bbPlcHdr"/>
        </w:types>
        <w:behaviors>
          <w:behavior w:val="content"/>
        </w:behaviors>
        <w:guid w:val="{32F2C6DE-F17D-4646-B2F9-11B0F80E0F81}"/>
      </w:docPartPr>
      <w:docPartBody>
        <w:p w:rsidR="002D1E28" w:rsidRDefault="00F35CCF" w:rsidP="00F35CCF">
          <w:pPr>
            <w:pStyle w:val="1CD3277272D842518C52E8A846670E8D"/>
          </w:pPr>
          <w:r w:rsidRPr="006B3AC1">
            <w:rPr>
              <w:rStyle w:val="a3"/>
            </w:rPr>
            <w:t>Место для ввода текста.</w:t>
          </w:r>
        </w:p>
      </w:docPartBody>
    </w:docPart>
    <w:docPart>
      <w:docPartPr>
        <w:name w:val="DDD5CA9116B1425A855680C30391AC82"/>
        <w:category>
          <w:name w:val="Общие"/>
          <w:gallery w:val="placeholder"/>
        </w:category>
        <w:types>
          <w:type w:val="bbPlcHdr"/>
        </w:types>
        <w:behaviors>
          <w:behavior w:val="content"/>
        </w:behaviors>
        <w:guid w:val="{080A5AAE-0935-4ECF-9C48-C63D838847F3}"/>
      </w:docPartPr>
      <w:docPartBody>
        <w:p w:rsidR="0043686F" w:rsidRDefault="00B71828" w:rsidP="00B71828">
          <w:pPr>
            <w:pStyle w:val="DDD5CA9116B1425A855680C30391AC82"/>
          </w:pPr>
          <w:r w:rsidRPr="008D3177">
            <w:rPr>
              <w:rStyle w:val="a3"/>
            </w:rPr>
            <w:t>Место для ввода текста.</w:t>
          </w:r>
        </w:p>
      </w:docPartBody>
    </w:docPart>
    <w:docPart>
      <w:docPartPr>
        <w:name w:val="409BD43247F74AFA88240873DF3A17A4"/>
        <w:category>
          <w:name w:val="Общие"/>
          <w:gallery w:val="placeholder"/>
        </w:category>
        <w:types>
          <w:type w:val="bbPlcHdr"/>
        </w:types>
        <w:behaviors>
          <w:behavior w:val="content"/>
        </w:behaviors>
        <w:guid w:val="{9A3CF56A-036E-4AA1-9BEF-D2F5758D0B58}"/>
      </w:docPartPr>
      <w:docPartBody>
        <w:p w:rsidR="00B93EDE" w:rsidRDefault="0043686F" w:rsidP="0043686F">
          <w:pPr>
            <w:pStyle w:val="409BD43247F74AFA88240873DF3A17A4"/>
          </w:pPr>
          <w:r w:rsidRPr="008D3177">
            <w:rPr>
              <w:rStyle w:val="a3"/>
            </w:rPr>
            <w:t>Место для ввода текста.</w:t>
          </w:r>
        </w:p>
      </w:docPartBody>
    </w:docPart>
    <w:docPart>
      <w:docPartPr>
        <w:name w:val="2CB71A7A16CF4E74AD8092FF2A19AB49"/>
        <w:category>
          <w:name w:val="Общие"/>
          <w:gallery w:val="placeholder"/>
        </w:category>
        <w:types>
          <w:type w:val="bbPlcHdr"/>
        </w:types>
        <w:behaviors>
          <w:behavior w:val="content"/>
        </w:behaviors>
        <w:guid w:val="{633B4E63-B8EE-4C84-9651-C1190F981DDB}"/>
      </w:docPartPr>
      <w:docPartBody>
        <w:p w:rsidR="00EA4739" w:rsidRDefault="00B93EDE" w:rsidP="00B93EDE">
          <w:pPr>
            <w:pStyle w:val="27F959354B4142B59CE0ECB37018AA7A"/>
          </w:pPr>
          <w:r w:rsidRPr="008D3177">
            <w:rPr>
              <w:rStyle w:val="a3"/>
            </w:rPr>
            <w:t>Место для ввода текста.</w:t>
          </w:r>
        </w:p>
      </w:docPartBody>
    </w:docPart>
    <w:docPart>
      <w:docPartPr>
        <w:name w:val="01F8E9E8E84D47A1B4FDA18E7C784217"/>
        <w:category>
          <w:name w:val="Общие"/>
          <w:gallery w:val="placeholder"/>
        </w:category>
        <w:types>
          <w:type w:val="bbPlcHdr"/>
        </w:types>
        <w:behaviors>
          <w:behavior w:val="content"/>
        </w:behaviors>
        <w:guid w:val="{2A783B77-A4B3-4440-ADE0-964CC926D9FB}"/>
      </w:docPartPr>
      <w:docPartBody>
        <w:p w:rsidR="00EA4739" w:rsidRDefault="00B93EDE" w:rsidP="00B93EDE">
          <w:pPr>
            <w:pStyle w:val="1EC06FA76DD94C08B8F9E09B61C73FB3"/>
          </w:pPr>
          <w:r w:rsidRPr="008D3177">
            <w:rPr>
              <w:rStyle w:val="a3"/>
            </w:rPr>
            <w:t>Место для ввода текста.</w:t>
          </w:r>
        </w:p>
      </w:docPartBody>
    </w:docPart>
    <w:docPart>
      <w:docPartPr>
        <w:name w:val="03CB61312F7641BE821878F2A748051A"/>
        <w:category>
          <w:name w:val="Общие"/>
          <w:gallery w:val="placeholder"/>
        </w:category>
        <w:types>
          <w:type w:val="bbPlcHdr"/>
        </w:types>
        <w:behaviors>
          <w:behavior w:val="content"/>
        </w:behaviors>
        <w:guid w:val="{BFD0298B-6171-4594-805A-432B80EAAA1A}"/>
      </w:docPartPr>
      <w:docPartBody>
        <w:p w:rsidR="00EA4739" w:rsidRDefault="00B93EDE" w:rsidP="00B93EDE">
          <w:pPr>
            <w:pStyle w:val="B65272B563824D0D8D64F40317BF2745"/>
          </w:pPr>
          <w:r w:rsidRPr="008D3177">
            <w:rPr>
              <w:rStyle w:val="a3"/>
            </w:rPr>
            <w:t>Место для ввода текста.</w:t>
          </w:r>
        </w:p>
      </w:docPartBody>
    </w:docPart>
    <w:docPart>
      <w:docPartPr>
        <w:name w:val="1EC06FA76DD94C08B8F9E09B61C73FB3"/>
        <w:category>
          <w:name w:val="Общие"/>
          <w:gallery w:val="placeholder"/>
        </w:category>
        <w:types>
          <w:type w:val="bbPlcHdr"/>
        </w:types>
        <w:behaviors>
          <w:behavior w:val="content"/>
        </w:behaviors>
        <w:guid w:val="{825C82BA-07BE-452C-A0A4-30D35441D882}"/>
      </w:docPartPr>
      <w:docPartBody>
        <w:p w:rsidR="00EA4739" w:rsidRDefault="00B93EDE" w:rsidP="00B93EDE">
          <w:pPr>
            <w:pStyle w:val="6C3B0B910E4C46C7A9E9FEEE921460A3"/>
          </w:pPr>
          <w:r w:rsidRPr="008D3177">
            <w:rPr>
              <w:rStyle w:val="a3"/>
            </w:rPr>
            <w:t>Место для ввода текста.</w:t>
          </w:r>
        </w:p>
      </w:docPartBody>
    </w:docPart>
    <w:docPart>
      <w:docPartPr>
        <w:name w:val="B65272B563824D0D8D64F40317BF2745"/>
        <w:category>
          <w:name w:val="Общие"/>
          <w:gallery w:val="placeholder"/>
        </w:category>
        <w:types>
          <w:type w:val="bbPlcHdr"/>
        </w:types>
        <w:behaviors>
          <w:behavior w:val="content"/>
        </w:behaviors>
        <w:guid w:val="{D494BD33-CA73-4CAB-BDC8-DA586F2999EC}"/>
      </w:docPartPr>
      <w:docPartBody>
        <w:p w:rsidR="00EA4739" w:rsidRDefault="00B93EDE" w:rsidP="00B93EDE">
          <w:pPr>
            <w:pStyle w:val="DF96D3D394B34AF094BA90C1ECE845BB"/>
          </w:pPr>
          <w:r w:rsidRPr="008D3177">
            <w:rPr>
              <w:rStyle w:val="a3"/>
            </w:rPr>
            <w:t>Место для ввода текста.</w:t>
          </w:r>
        </w:p>
      </w:docPartBody>
    </w:docPart>
    <w:docPart>
      <w:docPartPr>
        <w:name w:val="E174E559D4584EC2A94385D973253033"/>
        <w:category>
          <w:name w:val="Общие"/>
          <w:gallery w:val="placeholder"/>
        </w:category>
        <w:types>
          <w:type w:val="bbPlcHdr"/>
        </w:types>
        <w:behaviors>
          <w:behavior w:val="content"/>
        </w:behaviors>
        <w:guid w:val="{9A8CB75C-094C-4AF0-89BC-0DDF2A1C3840}"/>
      </w:docPartPr>
      <w:docPartBody>
        <w:p w:rsidR="00EA4739" w:rsidRDefault="00B93EDE" w:rsidP="00B93EDE">
          <w:pPr>
            <w:pStyle w:val="A49C056055994F9F8DA120B06F7D3E25"/>
          </w:pPr>
          <w:r w:rsidRPr="008D3177">
            <w:rPr>
              <w:rStyle w:val="a3"/>
            </w:rPr>
            <w:t>Место для ввода текста.</w:t>
          </w:r>
        </w:p>
      </w:docPartBody>
    </w:docPart>
    <w:docPart>
      <w:docPartPr>
        <w:name w:val="68CF0E615DBF4FF68B3530C4D32ED116"/>
        <w:category>
          <w:name w:val="Общие"/>
          <w:gallery w:val="placeholder"/>
        </w:category>
        <w:types>
          <w:type w:val="bbPlcHdr"/>
        </w:types>
        <w:behaviors>
          <w:behavior w:val="content"/>
        </w:behaviors>
        <w:guid w:val="{4333F4E9-F48F-4E56-928B-0479BFE69C72}"/>
      </w:docPartPr>
      <w:docPartBody>
        <w:p w:rsidR="00EA4739" w:rsidRDefault="00B93EDE" w:rsidP="00B93EDE">
          <w:pPr>
            <w:pStyle w:val="59A6DEAC56824DF6BB5E532E2555FE88"/>
          </w:pPr>
          <w:r w:rsidRPr="008D3177">
            <w:rPr>
              <w:rStyle w:val="a3"/>
            </w:rPr>
            <w:t>Место для ввода текста.</w:t>
          </w:r>
        </w:p>
      </w:docPartBody>
    </w:docPart>
    <w:docPart>
      <w:docPartPr>
        <w:name w:val="E6CD5A8C6A8E44CFB8465AF8708D8197"/>
        <w:category>
          <w:name w:val="Общие"/>
          <w:gallery w:val="placeholder"/>
        </w:category>
        <w:types>
          <w:type w:val="bbPlcHdr"/>
        </w:types>
        <w:behaviors>
          <w:behavior w:val="content"/>
        </w:behaviors>
        <w:guid w:val="{B8809D4A-BC48-4CBD-B3FC-D887F102602F}"/>
      </w:docPartPr>
      <w:docPartBody>
        <w:p w:rsidR="00EA4739" w:rsidRDefault="00B93EDE" w:rsidP="00B93EDE">
          <w:pPr>
            <w:pStyle w:val="7D90EF48634144F5B8DD6B640B8C362C"/>
          </w:pPr>
          <w:r w:rsidRPr="008D3177">
            <w:rPr>
              <w:rStyle w:val="a3"/>
            </w:rPr>
            <w:t>Место для ввода текста.</w:t>
          </w:r>
        </w:p>
      </w:docPartBody>
    </w:docPart>
    <w:docPart>
      <w:docPartPr>
        <w:name w:val="DBB0E604E4D04AD580238B9E101B3478"/>
        <w:category>
          <w:name w:val="Общие"/>
          <w:gallery w:val="placeholder"/>
        </w:category>
        <w:types>
          <w:type w:val="bbPlcHdr"/>
        </w:types>
        <w:behaviors>
          <w:behavior w:val="content"/>
        </w:behaviors>
        <w:guid w:val="{46E843E4-589C-4CF7-9281-3739C8C845F6}"/>
      </w:docPartPr>
      <w:docPartBody>
        <w:p w:rsidR="003528EF" w:rsidRDefault="00EA4739" w:rsidP="00EA4739">
          <w:pPr>
            <w:pStyle w:val="FAF8DD8536DA4FC4A0675C6370EC3D0D"/>
          </w:pPr>
          <w:r w:rsidRPr="006D3398">
            <w:rPr>
              <w:rStyle w:val="a3"/>
            </w:rPr>
            <w:t>Место для ввода текста.</w:t>
          </w:r>
        </w:p>
      </w:docPartBody>
    </w:docPart>
    <w:docPart>
      <w:docPartPr>
        <w:name w:val="50214002711043DCA7D97761DC31764C"/>
        <w:category>
          <w:name w:val="Общие"/>
          <w:gallery w:val="placeholder"/>
        </w:category>
        <w:types>
          <w:type w:val="bbPlcHdr"/>
        </w:types>
        <w:behaviors>
          <w:behavior w:val="content"/>
        </w:behaviors>
        <w:guid w:val="{700D14EA-34D7-4931-BD4E-AE296F2AC462}"/>
      </w:docPartPr>
      <w:docPartBody>
        <w:p w:rsidR="003528EF" w:rsidRDefault="00EA4739" w:rsidP="00EA4739">
          <w:pPr>
            <w:pStyle w:val="5F1A3C83CFF54ABE808FD3BC5180320F"/>
          </w:pPr>
          <w:r w:rsidRPr="006D3398">
            <w:rPr>
              <w:rStyle w:val="a3"/>
            </w:rPr>
            <w:t>Место для ввода текста.</w:t>
          </w:r>
        </w:p>
      </w:docPartBody>
    </w:docPart>
    <w:docPart>
      <w:docPartPr>
        <w:name w:val="236ED0AB5DB04176921C9A96348E4EF5"/>
        <w:category>
          <w:name w:val="Общие"/>
          <w:gallery w:val="placeholder"/>
        </w:category>
        <w:types>
          <w:type w:val="bbPlcHdr"/>
        </w:types>
        <w:behaviors>
          <w:behavior w:val="content"/>
        </w:behaviors>
        <w:guid w:val="{C0821198-55EC-4DCA-AEB9-9B55B524DA11}"/>
      </w:docPartPr>
      <w:docPartBody>
        <w:p w:rsidR="003528EF" w:rsidRDefault="00EA4739" w:rsidP="00EA4739">
          <w:pPr>
            <w:pStyle w:val="2CB71A7A16CF4E74AD8092FF2A19AB49"/>
          </w:pPr>
          <w:r w:rsidRPr="006D3398">
            <w:rPr>
              <w:rStyle w:val="a3"/>
            </w:rPr>
            <w:t>Место для ввода текста.</w:t>
          </w:r>
        </w:p>
      </w:docPartBody>
    </w:docPart>
    <w:docPart>
      <w:docPartPr>
        <w:name w:val="FAF8DD8536DA4FC4A0675C6370EC3D0D"/>
        <w:category>
          <w:name w:val="Общие"/>
          <w:gallery w:val="placeholder"/>
        </w:category>
        <w:types>
          <w:type w:val="bbPlcHdr"/>
        </w:types>
        <w:behaviors>
          <w:behavior w:val="content"/>
        </w:behaviors>
        <w:guid w:val="{5DD471DB-594D-4D0A-9AB4-0587AFB81B38}"/>
      </w:docPartPr>
      <w:docPartBody>
        <w:p w:rsidR="003528EF" w:rsidRDefault="00EA4739" w:rsidP="00EA4739">
          <w:pPr>
            <w:pStyle w:val="01F8E9E8E84D47A1B4FDA18E7C784217"/>
          </w:pPr>
          <w:r w:rsidRPr="006D3398">
            <w:rPr>
              <w:rStyle w:val="a3"/>
            </w:rPr>
            <w:t>Место для ввода текста.</w:t>
          </w:r>
        </w:p>
      </w:docPartBody>
    </w:docPart>
    <w:docPart>
      <w:docPartPr>
        <w:name w:val="5F1A3C83CFF54ABE808FD3BC5180320F"/>
        <w:category>
          <w:name w:val="Общие"/>
          <w:gallery w:val="placeholder"/>
        </w:category>
        <w:types>
          <w:type w:val="bbPlcHdr"/>
        </w:types>
        <w:behaviors>
          <w:behavior w:val="content"/>
        </w:behaviors>
        <w:guid w:val="{F26EC8E9-92AF-4B6E-BCE7-33ABD899133C}"/>
      </w:docPartPr>
      <w:docPartBody>
        <w:p w:rsidR="003528EF" w:rsidRDefault="00EA4739" w:rsidP="00EA4739">
          <w:pPr>
            <w:pStyle w:val="03CB61312F7641BE821878F2A748051A"/>
          </w:pPr>
          <w:r w:rsidRPr="006D3398">
            <w:rPr>
              <w:rStyle w:val="a3"/>
            </w:rPr>
            <w:t>Место для ввода текста.</w:t>
          </w:r>
        </w:p>
      </w:docPartBody>
    </w:docPart>
    <w:docPart>
      <w:docPartPr>
        <w:name w:val="27F959354B4142B59CE0ECB37018AA7A"/>
        <w:category>
          <w:name w:val="Общие"/>
          <w:gallery w:val="placeholder"/>
        </w:category>
        <w:types>
          <w:type w:val="bbPlcHdr"/>
        </w:types>
        <w:behaviors>
          <w:behavior w:val="content"/>
        </w:behaviors>
        <w:guid w:val="{39B2CB98-C272-469D-BBC5-550E15167266}"/>
      </w:docPartPr>
      <w:docPartBody>
        <w:p w:rsidR="003528EF" w:rsidRDefault="00EA4739" w:rsidP="00EA4739">
          <w:pPr>
            <w:pStyle w:val="E174E559D4584EC2A94385D973253033"/>
          </w:pPr>
          <w:r w:rsidRPr="006D3398">
            <w:rPr>
              <w:rStyle w:val="a3"/>
            </w:rPr>
            <w:t>Место для ввода текста.</w:t>
          </w:r>
        </w:p>
      </w:docPartBody>
    </w:docPart>
    <w:docPart>
      <w:docPartPr>
        <w:name w:val="6C3B0B910E4C46C7A9E9FEEE921460A3"/>
        <w:category>
          <w:name w:val="Общие"/>
          <w:gallery w:val="placeholder"/>
        </w:category>
        <w:types>
          <w:type w:val="bbPlcHdr"/>
        </w:types>
        <w:behaviors>
          <w:behavior w:val="content"/>
        </w:behaviors>
        <w:guid w:val="{6BE22C18-3237-49B2-8564-AF1221DC5DAA}"/>
      </w:docPartPr>
      <w:docPartBody>
        <w:p w:rsidR="003528EF" w:rsidRDefault="00EA4739" w:rsidP="00EA4739">
          <w:pPr>
            <w:pStyle w:val="53554B37471340BA8388AC964502BA9F"/>
          </w:pPr>
          <w:r w:rsidRPr="006D3398">
            <w:rPr>
              <w:rStyle w:val="a3"/>
            </w:rPr>
            <w:t>Место для ввода текста.</w:t>
          </w:r>
        </w:p>
      </w:docPartBody>
    </w:docPart>
    <w:docPart>
      <w:docPartPr>
        <w:name w:val="DF96D3D394B34AF094BA90C1ECE845BB"/>
        <w:category>
          <w:name w:val="Общие"/>
          <w:gallery w:val="placeholder"/>
        </w:category>
        <w:types>
          <w:type w:val="bbPlcHdr"/>
        </w:types>
        <w:behaviors>
          <w:behavior w:val="content"/>
        </w:behaviors>
        <w:guid w:val="{696319F6-34D3-444A-AE9A-DDA01190159A}"/>
      </w:docPartPr>
      <w:docPartBody>
        <w:p w:rsidR="003528EF" w:rsidRDefault="00EA4739" w:rsidP="00EA4739">
          <w:pPr>
            <w:pStyle w:val="151C3D7C8BAC47E79EFCDF256970357C"/>
          </w:pPr>
          <w:r w:rsidRPr="009F5D7A">
            <w:rPr>
              <w:rStyle w:val="a3"/>
            </w:rPr>
            <w:t>Место для ввода текста.</w:t>
          </w:r>
        </w:p>
      </w:docPartBody>
    </w:docPart>
    <w:docPart>
      <w:docPartPr>
        <w:name w:val="A49C056055994F9F8DA120B06F7D3E25"/>
        <w:category>
          <w:name w:val="Общие"/>
          <w:gallery w:val="placeholder"/>
        </w:category>
        <w:types>
          <w:type w:val="bbPlcHdr"/>
        </w:types>
        <w:behaviors>
          <w:behavior w:val="content"/>
        </w:behaviors>
        <w:guid w:val="{C7E28313-A30E-474B-A5E9-DEC6727B2868}"/>
      </w:docPartPr>
      <w:docPartBody>
        <w:p w:rsidR="003528EF" w:rsidRDefault="00EA4739" w:rsidP="00EA4739">
          <w:pPr>
            <w:pStyle w:val="6C16CBE5A84F46CE8326372D06EC686F"/>
          </w:pPr>
          <w:r w:rsidRPr="009F5D7A">
            <w:rPr>
              <w:rStyle w:val="a3"/>
            </w:rPr>
            <w:t>Место для ввода текста.</w:t>
          </w:r>
        </w:p>
      </w:docPartBody>
    </w:docPart>
    <w:docPart>
      <w:docPartPr>
        <w:name w:val="53554B37471340BA8388AC964502BA9F"/>
        <w:category>
          <w:name w:val="Общие"/>
          <w:gallery w:val="placeholder"/>
        </w:category>
        <w:types>
          <w:type w:val="bbPlcHdr"/>
        </w:types>
        <w:behaviors>
          <w:behavior w:val="content"/>
        </w:behaviors>
        <w:guid w:val="{71A8B23B-104B-4E8C-ACCB-7D0EAA5749FC}"/>
      </w:docPartPr>
      <w:docPartBody>
        <w:p w:rsidR="003528EF" w:rsidRDefault="00EA4739" w:rsidP="00EA4739">
          <w:pPr>
            <w:pStyle w:val="1761C3ED82CE464284E554475A08D315"/>
          </w:pPr>
          <w:r w:rsidRPr="006D3398">
            <w:rPr>
              <w:rStyle w:val="a3"/>
            </w:rPr>
            <w:t>Место для ввода текста.</w:t>
          </w:r>
        </w:p>
      </w:docPartBody>
    </w:docPart>
    <w:docPart>
      <w:docPartPr>
        <w:name w:val="151C3D7C8BAC47E79EFCDF256970357C"/>
        <w:category>
          <w:name w:val="Общие"/>
          <w:gallery w:val="placeholder"/>
        </w:category>
        <w:types>
          <w:type w:val="bbPlcHdr"/>
        </w:types>
        <w:behaviors>
          <w:behavior w:val="content"/>
        </w:behaviors>
        <w:guid w:val="{1841C4C6-34AD-43CD-9A47-590922A823BD}"/>
      </w:docPartPr>
      <w:docPartBody>
        <w:p w:rsidR="003528EF" w:rsidRDefault="00EA4739" w:rsidP="00EA4739">
          <w:pPr>
            <w:pStyle w:val="396B2495DB5A4488B701AAD2B1ED121A"/>
          </w:pPr>
          <w:r w:rsidRPr="006D3398">
            <w:rPr>
              <w:rStyle w:val="a3"/>
            </w:rPr>
            <w:t>Место для ввода текста.</w:t>
          </w:r>
        </w:p>
      </w:docPartBody>
    </w:docPart>
    <w:docPart>
      <w:docPartPr>
        <w:name w:val="6C16CBE5A84F46CE8326372D06EC686F"/>
        <w:category>
          <w:name w:val="Общие"/>
          <w:gallery w:val="placeholder"/>
        </w:category>
        <w:types>
          <w:type w:val="bbPlcHdr"/>
        </w:types>
        <w:behaviors>
          <w:behavior w:val="content"/>
        </w:behaviors>
        <w:guid w:val="{05CD26F3-445E-4E06-ACE9-09A407F1BDA4}"/>
      </w:docPartPr>
      <w:docPartBody>
        <w:p w:rsidR="003528EF" w:rsidRDefault="00EA4739" w:rsidP="00EA4739">
          <w:pPr>
            <w:pStyle w:val="FFA4C7BFCDD14EBEB276DAFB201F8BAE"/>
          </w:pPr>
          <w:r w:rsidRPr="009F5D7A">
            <w:rPr>
              <w:rStyle w:val="a3"/>
            </w:rPr>
            <w:t>Место для ввода текста.</w:t>
          </w:r>
        </w:p>
      </w:docPartBody>
    </w:docPart>
    <w:docPart>
      <w:docPartPr>
        <w:name w:val="1761C3ED82CE464284E554475A08D315"/>
        <w:category>
          <w:name w:val="Общие"/>
          <w:gallery w:val="placeholder"/>
        </w:category>
        <w:types>
          <w:type w:val="bbPlcHdr"/>
        </w:types>
        <w:behaviors>
          <w:behavior w:val="content"/>
        </w:behaviors>
        <w:guid w:val="{7A0BAD60-2810-44AE-8169-578EB85581FD}"/>
      </w:docPartPr>
      <w:docPartBody>
        <w:p w:rsidR="003528EF" w:rsidRDefault="00EA4739" w:rsidP="00EA4739">
          <w:pPr>
            <w:pStyle w:val="CC15ABF153CB42E09F7DB35332282181"/>
          </w:pPr>
          <w:r w:rsidRPr="009F5D7A">
            <w:rPr>
              <w:rStyle w:val="a3"/>
            </w:rPr>
            <w:t>Место для ввода текста.</w:t>
          </w:r>
        </w:p>
      </w:docPartBody>
    </w:docPart>
    <w:docPart>
      <w:docPartPr>
        <w:name w:val="396B2495DB5A4488B701AAD2B1ED121A"/>
        <w:category>
          <w:name w:val="Общие"/>
          <w:gallery w:val="placeholder"/>
        </w:category>
        <w:types>
          <w:type w:val="bbPlcHdr"/>
        </w:types>
        <w:behaviors>
          <w:behavior w:val="content"/>
        </w:behaviors>
        <w:guid w:val="{37D7CBDD-5EE6-4382-AC22-8D17EB89762E}"/>
      </w:docPartPr>
      <w:docPartBody>
        <w:p w:rsidR="003528EF" w:rsidRDefault="00EA4739" w:rsidP="00EA4739">
          <w:pPr>
            <w:pStyle w:val="06310B12E9DA4650B9C807A3A537AE11"/>
          </w:pPr>
          <w:r w:rsidRPr="009F5D7A">
            <w:rPr>
              <w:rStyle w:val="a3"/>
            </w:rPr>
            <w:t>Место для ввода текста.</w:t>
          </w:r>
        </w:p>
      </w:docPartBody>
    </w:docPart>
    <w:docPart>
      <w:docPartPr>
        <w:name w:val="FFA4C7BFCDD14EBEB276DAFB201F8BAE"/>
        <w:category>
          <w:name w:val="Общие"/>
          <w:gallery w:val="placeholder"/>
        </w:category>
        <w:types>
          <w:type w:val="bbPlcHdr"/>
        </w:types>
        <w:behaviors>
          <w:behavior w:val="content"/>
        </w:behaviors>
        <w:guid w:val="{E613FFD2-FE95-4CD7-817F-7B8CDA1567CD}"/>
      </w:docPartPr>
      <w:docPartBody>
        <w:p w:rsidR="003528EF" w:rsidRDefault="00EA4739" w:rsidP="00EA4739">
          <w:pPr>
            <w:pStyle w:val="D6DA226A919C4BDC91A4D50D6D6A5793"/>
          </w:pPr>
          <w:r w:rsidRPr="009F5D7A">
            <w:rPr>
              <w:rStyle w:val="a3"/>
            </w:rPr>
            <w:t>Место для ввода текста.</w:t>
          </w:r>
        </w:p>
      </w:docPartBody>
    </w:docPart>
    <w:docPart>
      <w:docPartPr>
        <w:name w:val="CC15ABF153CB42E09F7DB35332282181"/>
        <w:category>
          <w:name w:val="Общие"/>
          <w:gallery w:val="placeholder"/>
        </w:category>
        <w:types>
          <w:type w:val="bbPlcHdr"/>
        </w:types>
        <w:behaviors>
          <w:behavior w:val="content"/>
        </w:behaviors>
        <w:guid w:val="{C2067446-D30C-4DE6-87BC-94F929BE5BE3}"/>
      </w:docPartPr>
      <w:docPartBody>
        <w:p w:rsidR="003528EF" w:rsidRDefault="00EA4739" w:rsidP="00EA4739">
          <w:pPr>
            <w:pStyle w:val="68CF0E615DBF4FF68B3530C4D32ED116"/>
          </w:pPr>
          <w:r w:rsidRPr="009F5D7A">
            <w:rPr>
              <w:rStyle w:val="a3"/>
            </w:rPr>
            <w:t>Место для ввода текста.</w:t>
          </w:r>
        </w:p>
      </w:docPartBody>
    </w:docPart>
    <w:docPart>
      <w:docPartPr>
        <w:name w:val="06310B12E9DA4650B9C807A3A537AE11"/>
        <w:category>
          <w:name w:val="Общие"/>
          <w:gallery w:val="placeholder"/>
        </w:category>
        <w:types>
          <w:type w:val="bbPlcHdr"/>
        </w:types>
        <w:behaviors>
          <w:behavior w:val="content"/>
        </w:behaviors>
        <w:guid w:val="{1DD738CA-078A-4CD5-9138-F3F8A6262365}"/>
      </w:docPartPr>
      <w:docPartBody>
        <w:p w:rsidR="003528EF" w:rsidRDefault="00EA4739" w:rsidP="00EA4739">
          <w:pPr>
            <w:pStyle w:val="E6CD5A8C6A8E44CFB8465AF8708D8197"/>
          </w:pPr>
          <w:r w:rsidRPr="009F5D7A">
            <w:rPr>
              <w:rStyle w:val="a3"/>
            </w:rPr>
            <w:t>Место для ввода текста.</w:t>
          </w:r>
        </w:p>
      </w:docPartBody>
    </w:docPart>
    <w:docPart>
      <w:docPartPr>
        <w:name w:val="D6DA226A919C4BDC91A4D50D6D6A5793"/>
        <w:category>
          <w:name w:val="Общие"/>
          <w:gallery w:val="placeholder"/>
        </w:category>
        <w:types>
          <w:type w:val="bbPlcHdr"/>
        </w:types>
        <w:behaviors>
          <w:behavior w:val="content"/>
        </w:behaviors>
        <w:guid w:val="{93F79B55-6FBA-426F-A8AC-06021B9711B2}"/>
      </w:docPartPr>
      <w:docPartBody>
        <w:p w:rsidR="003528EF" w:rsidRDefault="00EA4739" w:rsidP="00EA4739">
          <w:pPr>
            <w:pStyle w:val="D09C628A4B074716BB84400BC04BA2BE"/>
          </w:pPr>
          <w:r w:rsidRPr="006B3AC1">
            <w:rPr>
              <w:rStyle w:val="a3"/>
            </w:rPr>
            <w:t>Место для ввода текста.</w:t>
          </w:r>
        </w:p>
      </w:docPartBody>
    </w:docPart>
    <w:docPart>
      <w:docPartPr>
        <w:name w:val="D09C628A4B074716BB84400BC04BA2BE"/>
        <w:category>
          <w:name w:val="Общие"/>
          <w:gallery w:val="placeholder"/>
        </w:category>
        <w:types>
          <w:type w:val="bbPlcHdr"/>
        </w:types>
        <w:behaviors>
          <w:behavior w:val="content"/>
        </w:behaviors>
        <w:guid w:val="{25BA4F86-BD61-4E2E-953D-DF49223B0AFF}"/>
      </w:docPartPr>
      <w:docPartBody>
        <w:p w:rsidR="003528EF" w:rsidRDefault="00EA4739" w:rsidP="00EA4739">
          <w:pPr>
            <w:pStyle w:val="F1DBEA73A15D456AAC3B4466D4D48E1B"/>
          </w:pPr>
          <w:r w:rsidRPr="006B3AC1">
            <w:rPr>
              <w:rStyle w:val="a3"/>
            </w:rPr>
            <w:t>Место для ввода текста.</w:t>
          </w:r>
        </w:p>
      </w:docPartBody>
    </w:docPart>
    <w:docPart>
      <w:docPartPr>
        <w:name w:val="59A6DEAC56824DF6BB5E532E2555FE88"/>
        <w:category>
          <w:name w:val="Общие"/>
          <w:gallery w:val="placeholder"/>
        </w:category>
        <w:types>
          <w:type w:val="bbPlcHdr"/>
        </w:types>
        <w:behaviors>
          <w:behavior w:val="content"/>
        </w:behaviors>
        <w:guid w:val="{1D13E592-57BA-42B1-8472-22B3F5FC3E44}"/>
      </w:docPartPr>
      <w:docPartBody>
        <w:p w:rsidR="003528EF" w:rsidRDefault="00EA4739" w:rsidP="00EA4739">
          <w:pPr>
            <w:pStyle w:val="32D1E4CDA534443785442AE27A731CFF"/>
          </w:pPr>
          <w:r w:rsidRPr="009F5D7A">
            <w:rPr>
              <w:rStyle w:val="a3"/>
            </w:rPr>
            <w:t>Место для ввода текста.</w:t>
          </w:r>
        </w:p>
      </w:docPartBody>
    </w:docPart>
    <w:docPart>
      <w:docPartPr>
        <w:name w:val="7D90EF48634144F5B8DD6B640B8C362C"/>
        <w:category>
          <w:name w:val="Общие"/>
          <w:gallery w:val="placeholder"/>
        </w:category>
        <w:types>
          <w:type w:val="bbPlcHdr"/>
        </w:types>
        <w:behaviors>
          <w:behavior w:val="content"/>
        </w:behaviors>
        <w:guid w:val="{CF0A73C1-7DC3-41BD-BB90-8B391D1C7BFF}"/>
      </w:docPartPr>
      <w:docPartBody>
        <w:p w:rsidR="003528EF" w:rsidRDefault="00EA4739" w:rsidP="00EA4739">
          <w:pPr>
            <w:pStyle w:val="96A38124EF224B43A6931ADD8653A49A"/>
          </w:pPr>
          <w:r w:rsidRPr="006B3AC1">
            <w:rPr>
              <w:rStyle w:val="a3"/>
            </w:rPr>
            <w:t>Место для ввода текста.</w:t>
          </w:r>
        </w:p>
      </w:docPartBody>
    </w:docPart>
    <w:docPart>
      <w:docPartPr>
        <w:name w:val="F1DBEA73A15D456AAC3B4466D4D48E1B"/>
        <w:category>
          <w:name w:val="Общие"/>
          <w:gallery w:val="placeholder"/>
        </w:category>
        <w:types>
          <w:type w:val="bbPlcHdr"/>
        </w:types>
        <w:behaviors>
          <w:behavior w:val="content"/>
        </w:behaviors>
        <w:guid w:val="{FE262101-685D-4BC1-876F-D8AE44AA6D75}"/>
      </w:docPartPr>
      <w:docPartBody>
        <w:p w:rsidR="003528EF" w:rsidRDefault="00EA4739" w:rsidP="00EA4739">
          <w:pPr>
            <w:pStyle w:val="83904386271B41F89A1F84F9BD543D14"/>
          </w:pPr>
          <w:r w:rsidRPr="006B3AC1">
            <w:rPr>
              <w:rStyle w:val="a3"/>
            </w:rPr>
            <w:t>Место для ввода текста.</w:t>
          </w:r>
        </w:p>
      </w:docPartBody>
    </w:docPart>
    <w:docPart>
      <w:docPartPr>
        <w:name w:val="32D1E4CDA534443785442AE27A731CFF"/>
        <w:category>
          <w:name w:val="Общие"/>
          <w:gallery w:val="placeholder"/>
        </w:category>
        <w:types>
          <w:type w:val="bbPlcHdr"/>
        </w:types>
        <w:behaviors>
          <w:behavior w:val="content"/>
        </w:behaviors>
        <w:guid w:val="{20A02C01-6B9E-40D8-A676-1DD3A03E8040}"/>
      </w:docPartPr>
      <w:docPartBody>
        <w:p w:rsidR="003528EF" w:rsidRDefault="00EA4739" w:rsidP="00EA4739">
          <w:pPr>
            <w:pStyle w:val="943A06DC87654D219DFD659694CF6F96"/>
          </w:pPr>
          <w:r w:rsidRPr="006B3AC1">
            <w:rPr>
              <w:rStyle w:val="a3"/>
            </w:rPr>
            <w:t>Место для ввода текста.</w:t>
          </w:r>
        </w:p>
      </w:docPartBody>
    </w:docPart>
    <w:docPart>
      <w:docPartPr>
        <w:name w:val="96A38124EF224B43A6931ADD8653A49A"/>
        <w:category>
          <w:name w:val="Общие"/>
          <w:gallery w:val="placeholder"/>
        </w:category>
        <w:types>
          <w:type w:val="bbPlcHdr"/>
        </w:types>
        <w:behaviors>
          <w:behavior w:val="content"/>
        </w:behaviors>
        <w:guid w:val="{AFE0BDB2-FCC8-4B77-80BA-6E2BDB6FAFB5}"/>
      </w:docPartPr>
      <w:docPartBody>
        <w:p w:rsidR="003528EF" w:rsidRDefault="00EA4739" w:rsidP="00EA4739">
          <w:pPr>
            <w:pStyle w:val="23CF98AF8C404B2B9586D57E82A2D930"/>
          </w:pPr>
          <w:r w:rsidRPr="006B3AC1">
            <w:rPr>
              <w:rStyle w:val="a3"/>
            </w:rPr>
            <w:t>Место для ввода текста.</w:t>
          </w:r>
        </w:p>
      </w:docPartBody>
    </w:docPart>
    <w:docPart>
      <w:docPartPr>
        <w:name w:val="83904386271B41F89A1F84F9BD543D14"/>
        <w:category>
          <w:name w:val="Общие"/>
          <w:gallery w:val="placeholder"/>
        </w:category>
        <w:types>
          <w:type w:val="bbPlcHdr"/>
        </w:types>
        <w:behaviors>
          <w:behavior w:val="content"/>
        </w:behaviors>
        <w:guid w:val="{23607709-4F80-474D-855A-9701439EAC89}"/>
      </w:docPartPr>
      <w:docPartBody>
        <w:p w:rsidR="003528EF" w:rsidRDefault="00EA4739" w:rsidP="00EA4739">
          <w:pPr>
            <w:pStyle w:val="C54E79886C984ABBA7018C196B9239D4"/>
          </w:pPr>
          <w:r w:rsidRPr="006B3AC1">
            <w:rPr>
              <w:rStyle w:val="a3"/>
            </w:rPr>
            <w:t>Место для ввода текста.</w:t>
          </w:r>
        </w:p>
      </w:docPartBody>
    </w:docPart>
    <w:docPart>
      <w:docPartPr>
        <w:name w:val="943A06DC87654D219DFD659694CF6F96"/>
        <w:category>
          <w:name w:val="Общие"/>
          <w:gallery w:val="placeholder"/>
        </w:category>
        <w:types>
          <w:type w:val="bbPlcHdr"/>
        </w:types>
        <w:behaviors>
          <w:behavior w:val="content"/>
        </w:behaviors>
        <w:guid w:val="{63CE4032-906A-49C7-9025-053C3B1EF51D}"/>
      </w:docPartPr>
      <w:docPartBody>
        <w:p w:rsidR="003528EF" w:rsidRDefault="00EA4739" w:rsidP="00EA4739">
          <w:pPr>
            <w:pStyle w:val="3639535F9C0E44748CC92D6EF2676A35"/>
          </w:pPr>
          <w:r w:rsidRPr="006D3398">
            <w:rPr>
              <w:rStyle w:val="a3"/>
            </w:rPr>
            <w:t>Место для ввода текста.</w:t>
          </w:r>
        </w:p>
      </w:docPartBody>
    </w:docPart>
    <w:docPart>
      <w:docPartPr>
        <w:name w:val="23CF98AF8C404B2B9586D57E82A2D930"/>
        <w:category>
          <w:name w:val="Общие"/>
          <w:gallery w:val="placeholder"/>
        </w:category>
        <w:types>
          <w:type w:val="bbPlcHdr"/>
        </w:types>
        <w:behaviors>
          <w:behavior w:val="content"/>
        </w:behaviors>
        <w:guid w:val="{D0389306-6729-4D30-8C4B-F06CB783DA30}"/>
      </w:docPartPr>
      <w:docPartBody>
        <w:p w:rsidR="003528EF" w:rsidRDefault="00EA4739" w:rsidP="00EA4739">
          <w:pPr>
            <w:pStyle w:val="F250A7B41D744472948E5CFF2C689E03"/>
          </w:pPr>
          <w:r w:rsidRPr="006D3398">
            <w:rPr>
              <w:rStyle w:val="a3"/>
            </w:rPr>
            <w:t>Место для ввода текста.</w:t>
          </w:r>
        </w:p>
      </w:docPartBody>
    </w:docPart>
    <w:docPart>
      <w:docPartPr>
        <w:name w:val="C54E79886C984ABBA7018C196B9239D4"/>
        <w:category>
          <w:name w:val="Общие"/>
          <w:gallery w:val="placeholder"/>
        </w:category>
        <w:types>
          <w:type w:val="bbPlcHdr"/>
        </w:types>
        <w:behaviors>
          <w:behavior w:val="content"/>
        </w:behaviors>
        <w:guid w:val="{728FE9E9-DD99-403B-895A-BBBD0643593A}"/>
      </w:docPartPr>
      <w:docPartBody>
        <w:p w:rsidR="003528EF" w:rsidRDefault="00EA4739" w:rsidP="00EA4739">
          <w:pPr>
            <w:pStyle w:val="608E91B8D3B449E39CF4114DDC8B1C19"/>
          </w:pPr>
          <w:r w:rsidRPr="006B3AC1">
            <w:rPr>
              <w:rStyle w:val="a3"/>
            </w:rPr>
            <w:t>Место для ввода текста.</w:t>
          </w:r>
        </w:p>
      </w:docPartBody>
    </w:docPart>
    <w:docPart>
      <w:docPartPr>
        <w:name w:val="3639535F9C0E44748CC92D6EF2676A35"/>
        <w:category>
          <w:name w:val="Общие"/>
          <w:gallery w:val="placeholder"/>
        </w:category>
        <w:types>
          <w:type w:val="bbPlcHdr"/>
        </w:types>
        <w:behaviors>
          <w:behavior w:val="content"/>
        </w:behaviors>
        <w:guid w:val="{20EC4F6E-1D15-4F17-A63B-B1FB56F2CAA6}"/>
      </w:docPartPr>
      <w:docPartBody>
        <w:p w:rsidR="003528EF" w:rsidRDefault="00EA4739" w:rsidP="00EA4739">
          <w:pPr>
            <w:pStyle w:val="D017AB6E169541859C4923D561791E28"/>
          </w:pPr>
          <w:r w:rsidRPr="006D3398">
            <w:rPr>
              <w:rStyle w:val="a3"/>
            </w:rPr>
            <w:t>Место для ввода текста.</w:t>
          </w:r>
        </w:p>
      </w:docPartBody>
    </w:docPart>
    <w:docPart>
      <w:docPartPr>
        <w:name w:val="F250A7B41D744472948E5CFF2C689E03"/>
        <w:category>
          <w:name w:val="Общие"/>
          <w:gallery w:val="placeholder"/>
        </w:category>
        <w:types>
          <w:type w:val="bbPlcHdr"/>
        </w:types>
        <w:behaviors>
          <w:behavior w:val="content"/>
        </w:behaviors>
        <w:guid w:val="{2D0AC439-4779-4C6E-B8DB-DB85684A008C}"/>
      </w:docPartPr>
      <w:docPartBody>
        <w:p w:rsidR="003528EF" w:rsidRDefault="00EA4739" w:rsidP="00EA4739">
          <w:pPr>
            <w:pStyle w:val="FBE3C4396729466CAA42057C545D7714"/>
          </w:pPr>
          <w:r w:rsidRPr="009F5D7A">
            <w:rPr>
              <w:rStyle w:val="a3"/>
            </w:rPr>
            <w:t>Место для ввода текста.</w:t>
          </w:r>
        </w:p>
      </w:docPartBody>
    </w:docPart>
    <w:docPart>
      <w:docPartPr>
        <w:name w:val="608E91B8D3B449E39CF4114DDC8B1C19"/>
        <w:category>
          <w:name w:val="Общие"/>
          <w:gallery w:val="placeholder"/>
        </w:category>
        <w:types>
          <w:type w:val="bbPlcHdr"/>
        </w:types>
        <w:behaviors>
          <w:behavior w:val="content"/>
        </w:behaviors>
        <w:guid w:val="{1BC8F7D6-C12B-45F4-B5D2-DD70CE862EB6}"/>
      </w:docPartPr>
      <w:docPartBody>
        <w:p w:rsidR="003528EF" w:rsidRDefault="00EA4739" w:rsidP="00EA4739">
          <w:pPr>
            <w:pStyle w:val="D430E35B3B0D41789E1ED3BC778F0EE4"/>
          </w:pPr>
          <w:r w:rsidRPr="009F5D7A">
            <w:rPr>
              <w:rStyle w:val="a3"/>
            </w:rPr>
            <w:t>Место для ввода текста.</w:t>
          </w:r>
        </w:p>
      </w:docPartBody>
    </w:docPart>
    <w:docPart>
      <w:docPartPr>
        <w:name w:val="D017AB6E169541859C4923D561791E28"/>
        <w:category>
          <w:name w:val="Общие"/>
          <w:gallery w:val="placeholder"/>
        </w:category>
        <w:types>
          <w:type w:val="bbPlcHdr"/>
        </w:types>
        <w:behaviors>
          <w:behavior w:val="content"/>
        </w:behaviors>
        <w:guid w:val="{BE665762-E93B-4BA8-AAA0-968482451A8B}"/>
      </w:docPartPr>
      <w:docPartBody>
        <w:p w:rsidR="003528EF" w:rsidRDefault="00EA4739" w:rsidP="00EA4739">
          <w:pPr>
            <w:pStyle w:val="8FFB7A5E51954C2DA8E458DE3556A0D0"/>
          </w:pPr>
          <w:r w:rsidRPr="006D3398">
            <w:rPr>
              <w:rStyle w:val="a3"/>
            </w:rPr>
            <w:t>Место для ввода текста.</w:t>
          </w:r>
        </w:p>
      </w:docPartBody>
    </w:docPart>
    <w:docPart>
      <w:docPartPr>
        <w:name w:val="FBE3C4396729466CAA42057C545D7714"/>
        <w:category>
          <w:name w:val="Общие"/>
          <w:gallery w:val="placeholder"/>
        </w:category>
        <w:types>
          <w:type w:val="bbPlcHdr"/>
        </w:types>
        <w:behaviors>
          <w:behavior w:val="content"/>
        </w:behaviors>
        <w:guid w:val="{38AAB21C-4393-4942-8EFF-F66DBA478C0F}"/>
      </w:docPartPr>
      <w:docPartBody>
        <w:p w:rsidR="003528EF" w:rsidRDefault="00EA4739" w:rsidP="00EA4739">
          <w:pPr>
            <w:pStyle w:val="83166DF4BE7943FC914DE1D29ED959D9"/>
          </w:pPr>
          <w:r w:rsidRPr="006B3AC1">
            <w:rPr>
              <w:rStyle w:val="a3"/>
            </w:rPr>
            <w:t>Место для ввода текста.</w:t>
          </w:r>
        </w:p>
      </w:docPartBody>
    </w:docPart>
    <w:docPart>
      <w:docPartPr>
        <w:name w:val="D430E35B3B0D41789E1ED3BC778F0EE4"/>
        <w:category>
          <w:name w:val="Общие"/>
          <w:gallery w:val="placeholder"/>
        </w:category>
        <w:types>
          <w:type w:val="bbPlcHdr"/>
        </w:types>
        <w:behaviors>
          <w:behavior w:val="content"/>
        </w:behaviors>
        <w:guid w:val="{A3621E5B-C8B7-46E3-98D8-0818704DCFFC}"/>
      </w:docPartPr>
      <w:docPartBody>
        <w:p w:rsidR="003528EF" w:rsidRDefault="00EA4739" w:rsidP="00EA4739">
          <w:pPr>
            <w:pStyle w:val="C4A4A821A6F244A1A4F1CC0AE3AA5B6E"/>
          </w:pPr>
          <w:r w:rsidRPr="006D3398">
            <w:rPr>
              <w:rStyle w:val="a3"/>
            </w:rPr>
            <w:t>Место для ввода текста.</w:t>
          </w:r>
        </w:p>
      </w:docPartBody>
    </w:docPart>
    <w:docPart>
      <w:docPartPr>
        <w:name w:val="8FFB7A5E51954C2DA8E458DE3556A0D0"/>
        <w:category>
          <w:name w:val="Общие"/>
          <w:gallery w:val="placeholder"/>
        </w:category>
        <w:types>
          <w:type w:val="bbPlcHdr"/>
        </w:types>
        <w:behaviors>
          <w:behavior w:val="content"/>
        </w:behaviors>
        <w:guid w:val="{7B003747-8387-4181-B434-FC4FD0DBCCA1}"/>
      </w:docPartPr>
      <w:docPartBody>
        <w:p w:rsidR="003528EF" w:rsidRDefault="00EA4739" w:rsidP="00EA4739">
          <w:pPr>
            <w:pStyle w:val="7A3BABF9E92649D19E46CABB2C191BE0"/>
          </w:pPr>
          <w:r w:rsidRPr="009F5D7A">
            <w:rPr>
              <w:rStyle w:val="a3"/>
            </w:rPr>
            <w:t>Место для ввода текста.</w:t>
          </w:r>
        </w:p>
      </w:docPartBody>
    </w:docPart>
    <w:docPart>
      <w:docPartPr>
        <w:name w:val="83166DF4BE7943FC914DE1D29ED959D9"/>
        <w:category>
          <w:name w:val="Общие"/>
          <w:gallery w:val="placeholder"/>
        </w:category>
        <w:types>
          <w:type w:val="bbPlcHdr"/>
        </w:types>
        <w:behaviors>
          <w:behavior w:val="content"/>
        </w:behaviors>
        <w:guid w:val="{A66D2F0A-F896-41CA-9345-2B21E03F8231}"/>
      </w:docPartPr>
      <w:docPartBody>
        <w:p w:rsidR="003528EF" w:rsidRDefault="00EA4739" w:rsidP="00EA4739">
          <w:pPr>
            <w:pStyle w:val="5534005C1ADC4CE7BC3351FFA0A6387D"/>
          </w:pPr>
          <w:r w:rsidRPr="009F5D7A">
            <w:rPr>
              <w:rStyle w:val="a3"/>
            </w:rPr>
            <w:t>Место для ввода текста.</w:t>
          </w:r>
        </w:p>
      </w:docPartBody>
    </w:docPart>
    <w:docPart>
      <w:docPartPr>
        <w:name w:val="C4A4A821A6F244A1A4F1CC0AE3AA5B6E"/>
        <w:category>
          <w:name w:val="Общие"/>
          <w:gallery w:val="placeholder"/>
        </w:category>
        <w:types>
          <w:type w:val="bbPlcHdr"/>
        </w:types>
        <w:behaviors>
          <w:behavior w:val="content"/>
        </w:behaviors>
        <w:guid w:val="{13C0842B-36E9-4377-9043-D8D08298EEDC}"/>
      </w:docPartPr>
      <w:docPartBody>
        <w:p w:rsidR="003528EF" w:rsidRDefault="00EA4739" w:rsidP="00EA4739">
          <w:pPr>
            <w:pStyle w:val="D543E031D6334306A30535C8388AF520"/>
          </w:pPr>
          <w:r w:rsidRPr="009F5D7A">
            <w:rPr>
              <w:rStyle w:val="a3"/>
            </w:rPr>
            <w:t>Место для ввода текста.</w:t>
          </w:r>
        </w:p>
      </w:docPartBody>
    </w:docPart>
    <w:docPart>
      <w:docPartPr>
        <w:name w:val="7A3BABF9E92649D19E46CABB2C191BE0"/>
        <w:category>
          <w:name w:val="Общие"/>
          <w:gallery w:val="placeholder"/>
        </w:category>
        <w:types>
          <w:type w:val="bbPlcHdr"/>
        </w:types>
        <w:behaviors>
          <w:behavior w:val="content"/>
        </w:behaviors>
        <w:guid w:val="{C1A49806-7D63-4C8C-9809-E8F07A3A2B31}"/>
      </w:docPartPr>
      <w:docPartBody>
        <w:p w:rsidR="003528EF" w:rsidRDefault="00EA4739" w:rsidP="00EA4739">
          <w:pPr>
            <w:pStyle w:val="059A6300EF8948C6A362340EFCF37FD9"/>
          </w:pPr>
          <w:r w:rsidRPr="009F5D7A">
            <w:rPr>
              <w:rStyle w:val="a3"/>
            </w:rPr>
            <w:t>Место для ввода текста.</w:t>
          </w:r>
        </w:p>
      </w:docPartBody>
    </w:docPart>
    <w:docPart>
      <w:docPartPr>
        <w:name w:val="5534005C1ADC4CE7BC3351FFA0A6387D"/>
        <w:category>
          <w:name w:val="Общие"/>
          <w:gallery w:val="placeholder"/>
        </w:category>
        <w:types>
          <w:type w:val="bbPlcHdr"/>
        </w:types>
        <w:behaviors>
          <w:behavior w:val="content"/>
        </w:behaviors>
        <w:guid w:val="{E7A2FFD6-1FC3-49E7-A9B9-F836B311559E}"/>
      </w:docPartPr>
      <w:docPartBody>
        <w:p w:rsidR="003528EF" w:rsidRDefault="00EA4739" w:rsidP="00EA4739">
          <w:pPr>
            <w:pStyle w:val="4EEE4446CB31438AB5C7E92C9EBB4718"/>
          </w:pPr>
          <w:r w:rsidRPr="006B3AC1">
            <w:rPr>
              <w:rStyle w:val="a3"/>
            </w:rPr>
            <w:t>Место для ввода текста.</w:t>
          </w:r>
        </w:p>
      </w:docPartBody>
    </w:docPart>
    <w:docPart>
      <w:docPartPr>
        <w:name w:val="D543E031D6334306A30535C8388AF520"/>
        <w:category>
          <w:name w:val="Общие"/>
          <w:gallery w:val="placeholder"/>
        </w:category>
        <w:types>
          <w:type w:val="bbPlcHdr"/>
        </w:types>
        <w:behaviors>
          <w:behavior w:val="content"/>
        </w:behaviors>
        <w:guid w:val="{866C43E3-C960-4CDD-9F07-E339E28C1341}"/>
      </w:docPartPr>
      <w:docPartBody>
        <w:p w:rsidR="003528EF" w:rsidRDefault="00EA4739" w:rsidP="00EA4739">
          <w:pPr>
            <w:pStyle w:val="EE2E5F85A4764EAE988D470B3FF71093"/>
          </w:pPr>
          <w:r w:rsidRPr="006D3398">
            <w:rPr>
              <w:rStyle w:val="a3"/>
            </w:rPr>
            <w:t>Место для ввода текста.</w:t>
          </w:r>
        </w:p>
      </w:docPartBody>
    </w:docPart>
    <w:docPart>
      <w:docPartPr>
        <w:name w:val="059A6300EF8948C6A362340EFCF37FD9"/>
        <w:category>
          <w:name w:val="Общие"/>
          <w:gallery w:val="placeholder"/>
        </w:category>
        <w:types>
          <w:type w:val="bbPlcHdr"/>
        </w:types>
        <w:behaviors>
          <w:behavior w:val="content"/>
        </w:behaviors>
        <w:guid w:val="{95BC47B9-09F7-44D5-BF06-1F025D2B248C}"/>
      </w:docPartPr>
      <w:docPartBody>
        <w:p w:rsidR="003528EF" w:rsidRDefault="00EA4739" w:rsidP="00EA4739">
          <w:pPr>
            <w:pStyle w:val="066A1CBB4BBF44E2A5A2F0C000BFFD88"/>
          </w:pPr>
          <w:r w:rsidRPr="009F5D7A">
            <w:rPr>
              <w:rStyle w:val="a3"/>
            </w:rPr>
            <w:t>Место для ввода текста.</w:t>
          </w:r>
        </w:p>
      </w:docPartBody>
    </w:docPart>
    <w:docPart>
      <w:docPartPr>
        <w:name w:val="4EEE4446CB31438AB5C7E92C9EBB4718"/>
        <w:category>
          <w:name w:val="Общие"/>
          <w:gallery w:val="placeholder"/>
        </w:category>
        <w:types>
          <w:type w:val="bbPlcHdr"/>
        </w:types>
        <w:behaviors>
          <w:behavior w:val="content"/>
        </w:behaviors>
        <w:guid w:val="{FD6754A9-6112-44B4-B2E1-7E864C54AF13}"/>
      </w:docPartPr>
      <w:docPartBody>
        <w:p w:rsidR="003528EF" w:rsidRDefault="00EA4739" w:rsidP="00EA4739">
          <w:pPr>
            <w:pStyle w:val="C0A18E5765BC4290B784E41322F3B6D3"/>
          </w:pPr>
          <w:r w:rsidRPr="006D3398">
            <w:rPr>
              <w:rStyle w:val="a3"/>
            </w:rPr>
            <w:t>Место для ввода текста.</w:t>
          </w:r>
        </w:p>
      </w:docPartBody>
    </w:docPart>
    <w:docPart>
      <w:docPartPr>
        <w:name w:val="EE2E5F85A4764EAE988D470B3FF71093"/>
        <w:category>
          <w:name w:val="Общие"/>
          <w:gallery w:val="placeholder"/>
        </w:category>
        <w:types>
          <w:type w:val="bbPlcHdr"/>
        </w:types>
        <w:behaviors>
          <w:behavior w:val="content"/>
        </w:behaviors>
        <w:guid w:val="{F1F0F0B5-4886-4C61-9904-F5A63D7D4CA9}"/>
      </w:docPartPr>
      <w:docPartBody>
        <w:p w:rsidR="003528EF" w:rsidRDefault="00EA4739" w:rsidP="00EA4739">
          <w:pPr>
            <w:pStyle w:val="EC1453DBAF77413AB504C1D463BB56C1"/>
          </w:pPr>
          <w:r w:rsidRPr="009F5D7A">
            <w:rPr>
              <w:rStyle w:val="a3"/>
            </w:rPr>
            <w:t>Место для ввода текста.</w:t>
          </w:r>
        </w:p>
      </w:docPartBody>
    </w:docPart>
    <w:docPart>
      <w:docPartPr>
        <w:name w:val="066A1CBB4BBF44E2A5A2F0C000BFFD88"/>
        <w:category>
          <w:name w:val="Общие"/>
          <w:gallery w:val="placeholder"/>
        </w:category>
        <w:types>
          <w:type w:val="bbPlcHdr"/>
        </w:types>
        <w:behaviors>
          <w:behavior w:val="content"/>
        </w:behaviors>
        <w:guid w:val="{897372BC-5988-44EB-816E-932205347219}"/>
      </w:docPartPr>
      <w:docPartBody>
        <w:p w:rsidR="003528EF" w:rsidRDefault="00EA4739" w:rsidP="00EA4739">
          <w:pPr>
            <w:pStyle w:val="DC3473C6F3774AF99EF7AD6BE2551200"/>
          </w:pPr>
          <w:r w:rsidRPr="009F5D7A">
            <w:rPr>
              <w:rStyle w:val="a3"/>
            </w:rPr>
            <w:t>Место для ввода текста.</w:t>
          </w:r>
        </w:p>
      </w:docPartBody>
    </w:docPart>
    <w:docPart>
      <w:docPartPr>
        <w:name w:val="C0A18E5765BC4290B784E41322F3B6D3"/>
        <w:category>
          <w:name w:val="Общие"/>
          <w:gallery w:val="placeholder"/>
        </w:category>
        <w:types>
          <w:type w:val="bbPlcHdr"/>
        </w:types>
        <w:behaviors>
          <w:behavior w:val="content"/>
        </w:behaviors>
        <w:guid w:val="{5EDA945B-58CE-4BB7-81DD-ABB9AF338381}"/>
      </w:docPartPr>
      <w:docPartBody>
        <w:p w:rsidR="003528EF" w:rsidRDefault="00EA4739" w:rsidP="00EA4739">
          <w:pPr>
            <w:pStyle w:val="08D63CCD57BE4CCA9D1193B6985F7BDB"/>
          </w:pPr>
          <w:r w:rsidRPr="006D3398">
            <w:rPr>
              <w:rStyle w:val="a3"/>
            </w:rPr>
            <w:t>Место для ввода текста.</w:t>
          </w:r>
        </w:p>
      </w:docPartBody>
    </w:docPart>
    <w:docPart>
      <w:docPartPr>
        <w:name w:val="EC1453DBAF77413AB504C1D463BB56C1"/>
        <w:category>
          <w:name w:val="Общие"/>
          <w:gallery w:val="placeholder"/>
        </w:category>
        <w:types>
          <w:type w:val="bbPlcHdr"/>
        </w:types>
        <w:behaviors>
          <w:behavior w:val="content"/>
        </w:behaviors>
        <w:guid w:val="{D9571A46-4F4D-4A0B-B94F-5D268F7125EE}"/>
      </w:docPartPr>
      <w:docPartBody>
        <w:p w:rsidR="003528EF" w:rsidRDefault="00EA4739" w:rsidP="00EA4739">
          <w:pPr>
            <w:pStyle w:val="CD09900BFE744943998C8E4410FB912D"/>
          </w:pPr>
          <w:r w:rsidRPr="006D3398">
            <w:rPr>
              <w:rStyle w:val="a3"/>
            </w:rPr>
            <w:t>Место для ввода текста.</w:t>
          </w:r>
        </w:p>
      </w:docPartBody>
    </w:docPart>
    <w:docPart>
      <w:docPartPr>
        <w:name w:val="DC3473C6F3774AF99EF7AD6BE2551200"/>
        <w:category>
          <w:name w:val="Общие"/>
          <w:gallery w:val="placeholder"/>
        </w:category>
        <w:types>
          <w:type w:val="bbPlcHdr"/>
        </w:types>
        <w:behaviors>
          <w:behavior w:val="content"/>
        </w:behaviors>
        <w:guid w:val="{3BBFB0CE-6A44-41CD-B014-C39EF3B8A95B}"/>
      </w:docPartPr>
      <w:docPartBody>
        <w:p w:rsidR="003528EF" w:rsidRDefault="00EA4739" w:rsidP="00EA4739">
          <w:pPr>
            <w:pStyle w:val="B41D716B986948CABD46BB0828D75960"/>
          </w:pPr>
          <w:r w:rsidRPr="006D3398">
            <w:rPr>
              <w:rStyle w:val="a3"/>
            </w:rPr>
            <w:t>Место для ввода текста.</w:t>
          </w:r>
        </w:p>
      </w:docPartBody>
    </w:docPart>
    <w:docPart>
      <w:docPartPr>
        <w:name w:val="08D63CCD57BE4CCA9D1193B6985F7BDB"/>
        <w:category>
          <w:name w:val="Общие"/>
          <w:gallery w:val="placeholder"/>
        </w:category>
        <w:types>
          <w:type w:val="bbPlcHdr"/>
        </w:types>
        <w:behaviors>
          <w:behavior w:val="content"/>
        </w:behaviors>
        <w:guid w:val="{C0442D8B-E9F8-4471-BF6B-D43ECEE4E96C}"/>
      </w:docPartPr>
      <w:docPartBody>
        <w:p w:rsidR="003528EF" w:rsidRDefault="00EA4739" w:rsidP="00EA4739">
          <w:pPr>
            <w:pStyle w:val="A32437647D1F474C81B65B17597841BF"/>
          </w:pPr>
          <w:r w:rsidRPr="006D3398">
            <w:rPr>
              <w:rStyle w:val="a3"/>
            </w:rPr>
            <w:t>Место для ввода текста.</w:t>
          </w:r>
        </w:p>
      </w:docPartBody>
    </w:docPart>
    <w:docPart>
      <w:docPartPr>
        <w:name w:val="CD09900BFE744943998C8E4410FB912D"/>
        <w:category>
          <w:name w:val="Общие"/>
          <w:gallery w:val="placeholder"/>
        </w:category>
        <w:types>
          <w:type w:val="bbPlcHdr"/>
        </w:types>
        <w:behaviors>
          <w:behavior w:val="content"/>
        </w:behaviors>
        <w:guid w:val="{B8A2C28A-8C75-4B16-B1C6-C554B776CAC7}"/>
      </w:docPartPr>
      <w:docPartBody>
        <w:p w:rsidR="003528EF" w:rsidRDefault="00EA4739" w:rsidP="00EA4739">
          <w:pPr>
            <w:pStyle w:val="5FD4E3F360A34D7CAD30DE717CAD9F4C"/>
          </w:pPr>
          <w:r w:rsidRPr="006D3398">
            <w:rPr>
              <w:rStyle w:val="a3"/>
            </w:rPr>
            <w:t>Место для ввода текста.</w:t>
          </w:r>
        </w:p>
      </w:docPartBody>
    </w:docPart>
    <w:docPart>
      <w:docPartPr>
        <w:name w:val="B41D716B986948CABD46BB0828D75960"/>
        <w:category>
          <w:name w:val="Общие"/>
          <w:gallery w:val="placeholder"/>
        </w:category>
        <w:types>
          <w:type w:val="bbPlcHdr"/>
        </w:types>
        <w:behaviors>
          <w:behavior w:val="content"/>
        </w:behaviors>
        <w:guid w:val="{C38B51D3-F94B-4FF4-8CD7-929447A5CE0A}"/>
      </w:docPartPr>
      <w:docPartBody>
        <w:p w:rsidR="003528EF" w:rsidRDefault="00EA4739" w:rsidP="00EA4739">
          <w:pPr>
            <w:pStyle w:val="6EFB4C0273A946F5A939489CCABD2B33"/>
          </w:pPr>
          <w:r w:rsidRPr="006D3398">
            <w:rPr>
              <w:rStyle w:val="a3"/>
            </w:rPr>
            <w:t>Место для ввода текста.</w:t>
          </w:r>
        </w:p>
      </w:docPartBody>
    </w:docPart>
    <w:docPart>
      <w:docPartPr>
        <w:name w:val="A32437647D1F474C81B65B17597841BF"/>
        <w:category>
          <w:name w:val="Общие"/>
          <w:gallery w:val="placeholder"/>
        </w:category>
        <w:types>
          <w:type w:val="bbPlcHdr"/>
        </w:types>
        <w:behaviors>
          <w:behavior w:val="content"/>
        </w:behaviors>
        <w:guid w:val="{C426F7E2-5A16-488C-B9AC-FCD606F5A444}"/>
      </w:docPartPr>
      <w:docPartBody>
        <w:p w:rsidR="003528EF" w:rsidRDefault="00EA4739" w:rsidP="00EA4739">
          <w:pPr>
            <w:pStyle w:val="5D6BA973083F43D0A612F30557E93CA6"/>
          </w:pPr>
          <w:r w:rsidRPr="009F5D7A">
            <w:rPr>
              <w:rStyle w:val="a3"/>
            </w:rPr>
            <w:t>Место для ввода текста.</w:t>
          </w:r>
        </w:p>
      </w:docPartBody>
    </w:docPart>
    <w:docPart>
      <w:docPartPr>
        <w:name w:val="5FD4E3F360A34D7CAD30DE717CAD9F4C"/>
        <w:category>
          <w:name w:val="Общие"/>
          <w:gallery w:val="placeholder"/>
        </w:category>
        <w:types>
          <w:type w:val="bbPlcHdr"/>
        </w:types>
        <w:behaviors>
          <w:behavior w:val="content"/>
        </w:behaviors>
        <w:guid w:val="{7CAD3A75-1FA3-47EB-9F21-3A4A1C45BF03}"/>
      </w:docPartPr>
      <w:docPartBody>
        <w:p w:rsidR="003528EF" w:rsidRDefault="00EA4739" w:rsidP="00EA4739">
          <w:pPr>
            <w:pStyle w:val="2F0EEE9C497943528D227B97DFA34C7D"/>
          </w:pPr>
          <w:r w:rsidRPr="009F5D7A">
            <w:rPr>
              <w:rStyle w:val="a3"/>
            </w:rPr>
            <w:t>Место для ввода текста.</w:t>
          </w:r>
        </w:p>
      </w:docPartBody>
    </w:docPart>
    <w:docPart>
      <w:docPartPr>
        <w:name w:val="6EFB4C0273A946F5A939489CCABD2B33"/>
        <w:category>
          <w:name w:val="Общие"/>
          <w:gallery w:val="placeholder"/>
        </w:category>
        <w:types>
          <w:type w:val="bbPlcHdr"/>
        </w:types>
        <w:behaviors>
          <w:behavior w:val="content"/>
        </w:behaviors>
        <w:guid w:val="{7A0862DA-1170-457F-8644-E158AFE6912D}"/>
      </w:docPartPr>
      <w:docPartBody>
        <w:p w:rsidR="003528EF" w:rsidRDefault="00EA4739" w:rsidP="00EA4739">
          <w:pPr>
            <w:pStyle w:val="C1B8152DDA244935A6BA0C16038F6BE3"/>
          </w:pPr>
          <w:r w:rsidRPr="006D3398">
            <w:rPr>
              <w:rStyle w:val="a3"/>
            </w:rPr>
            <w:t>Место для ввода текста.</w:t>
          </w:r>
        </w:p>
      </w:docPartBody>
    </w:docPart>
    <w:docPart>
      <w:docPartPr>
        <w:name w:val="5D6BA973083F43D0A612F30557E93CA6"/>
        <w:category>
          <w:name w:val="Общие"/>
          <w:gallery w:val="placeholder"/>
        </w:category>
        <w:types>
          <w:type w:val="bbPlcHdr"/>
        </w:types>
        <w:behaviors>
          <w:behavior w:val="content"/>
        </w:behaviors>
        <w:guid w:val="{4BAEECBA-995F-47F0-8792-EC3B09263331}"/>
      </w:docPartPr>
      <w:docPartBody>
        <w:p w:rsidR="003528EF" w:rsidRDefault="00EA4739" w:rsidP="00EA4739">
          <w:pPr>
            <w:pStyle w:val="5FBA8B37E8364F3E9B9C914AC0E5AAEC"/>
          </w:pPr>
          <w:r w:rsidRPr="006B3AC1">
            <w:rPr>
              <w:rStyle w:val="a3"/>
            </w:rPr>
            <w:t>Место для ввода текста.</w:t>
          </w:r>
        </w:p>
      </w:docPartBody>
    </w:docPart>
    <w:docPart>
      <w:docPartPr>
        <w:name w:val="2F0EEE9C497943528D227B97DFA34C7D"/>
        <w:category>
          <w:name w:val="Общие"/>
          <w:gallery w:val="placeholder"/>
        </w:category>
        <w:types>
          <w:type w:val="bbPlcHdr"/>
        </w:types>
        <w:behaviors>
          <w:behavior w:val="content"/>
        </w:behaviors>
        <w:guid w:val="{BF1AE541-C3F3-43F6-AA0B-F6C726D4ADEA}"/>
      </w:docPartPr>
      <w:docPartBody>
        <w:p w:rsidR="003528EF" w:rsidRDefault="00EA4739" w:rsidP="00EA4739">
          <w:pPr>
            <w:pStyle w:val="4156F03F3FEF447BA86BAED166068AAF"/>
          </w:pPr>
          <w:r w:rsidRPr="006D3398">
            <w:rPr>
              <w:rStyle w:val="a3"/>
            </w:rPr>
            <w:t>Место для ввода текста.</w:t>
          </w:r>
        </w:p>
      </w:docPartBody>
    </w:docPart>
    <w:docPart>
      <w:docPartPr>
        <w:name w:val="C1B8152DDA244935A6BA0C16038F6BE3"/>
        <w:category>
          <w:name w:val="Общие"/>
          <w:gallery w:val="placeholder"/>
        </w:category>
        <w:types>
          <w:type w:val="bbPlcHdr"/>
        </w:types>
        <w:behaviors>
          <w:behavior w:val="content"/>
        </w:behaviors>
        <w:guid w:val="{338A9F0F-97BF-4E86-921A-BC5C82EF975B}"/>
      </w:docPartPr>
      <w:docPartBody>
        <w:p w:rsidR="003528EF" w:rsidRDefault="00EA4739" w:rsidP="00EA4739">
          <w:pPr>
            <w:pStyle w:val="441C39B5193F47A1808BC4CC2DBEAD03"/>
          </w:pPr>
          <w:r w:rsidRPr="006D3398">
            <w:rPr>
              <w:rStyle w:val="a3"/>
            </w:rPr>
            <w:t>Место для ввода текста.</w:t>
          </w:r>
        </w:p>
      </w:docPartBody>
    </w:docPart>
    <w:docPart>
      <w:docPartPr>
        <w:name w:val="5FBA8B37E8364F3E9B9C914AC0E5AAEC"/>
        <w:category>
          <w:name w:val="Общие"/>
          <w:gallery w:val="placeholder"/>
        </w:category>
        <w:types>
          <w:type w:val="bbPlcHdr"/>
        </w:types>
        <w:behaviors>
          <w:behavior w:val="content"/>
        </w:behaviors>
        <w:guid w:val="{CFC27614-ACCB-4E60-A23E-81795EA065B9}"/>
      </w:docPartPr>
      <w:docPartBody>
        <w:p w:rsidR="003528EF" w:rsidRDefault="00EA4739" w:rsidP="00EA4739">
          <w:pPr>
            <w:pStyle w:val="C955FECB32E04AABA3D2FD3A7DB57883"/>
          </w:pPr>
          <w:r w:rsidRPr="00D56587">
            <w:rPr>
              <w:rStyle w:val="a3"/>
            </w:rPr>
            <w:t>Место для ввода текста.</w:t>
          </w:r>
        </w:p>
      </w:docPartBody>
    </w:docPart>
    <w:docPart>
      <w:docPartPr>
        <w:name w:val="4156F03F3FEF447BA86BAED166068AAF"/>
        <w:category>
          <w:name w:val="Общие"/>
          <w:gallery w:val="placeholder"/>
        </w:category>
        <w:types>
          <w:type w:val="bbPlcHdr"/>
        </w:types>
        <w:behaviors>
          <w:behavior w:val="content"/>
        </w:behaviors>
        <w:guid w:val="{6210CFEA-23D7-4E89-935D-A674152C8256}"/>
      </w:docPartPr>
      <w:docPartBody>
        <w:p w:rsidR="003528EF" w:rsidRDefault="00EA4739" w:rsidP="00EA4739">
          <w:pPr>
            <w:pStyle w:val="92240B1863684DAD80FA31DCF71C0A65"/>
          </w:pPr>
          <w:r w:rsidRPr="006D3398">
            <w:rPr>
              <w:rStyle w:val="a3"/>
            </w:rPr>
            <w:t>Место для ввода текста.</w:t>
          </w:r>
        </w:p>
      </w:docPartBody>
    </w:docPart>
    <w:docPart>
      <w:docPartPr>
        <w:name w:val="441C39B5193F47A1808BC4CC2DBEAD03"/>
        <w:category>
          <w:name w:val="Общие"/>
          <w:gallery w:val="placeholder"/>
        </w:category>
        <w:types>
          <w:type w:val="bbPlcHdr"/>
        </w:types>
        <w:behaviors>
          <w:behavior w:val="content"/>
        </w:behaviors>
        <w:guid w:val="{F8A5EE62-E1B3-41CF-9AE5-EAB74A28973D}"/>
      </w:docPartPr>
      <w:docPartBody>
        <w:p w:rsidR="003528EF" w:rsidRDefault="00EA4739" w:rsidP="00EA4739">
          <w:pPr>
            <w:pStyle w:val="A6692772EA62494E9A86401E88A9F4B7"/>
          </w:pPr>
          <w:r w:rsidRPr="00D56587">
            <w:rPr>
              <w:rStyle w:val="a3"/>
            </w:rPr>
            <w:t>Место для ввода текста.</w:t>
          </w:r>
        </w:p>
      </w:docPartBody>
    </w:docPart>
    <w:docPart>
      <w:docPartPr>
        <w:name w:val="C955FECB32E04AABA3D2FD3A7DB57883"/>
        <w:category>
          <w:name w:val="Общие"/>
          <w:gallery w:val="placeholder"/>
        </w:category>
        <w:types>
          <w:type w:val="bbPlcHdr"/>
        </w:types>
        <w:behaviors>
          <w:behavior w:val="content"/>
        </w:behaviors>
        <w:guid w:val="{37C42102-614B-4480-8C78-8E13E04370DC}"/>
      </w:docPartPr>
      <w:docPartBody>
        <w:p w:rsidR="003528EF" w:rsidRDefault="00EA4739" w:rsidP="00EA4739">
          <w:pPr>
            <w:pStyle w:val="31FD9D3DE3854D4094CB1A30F5093E68"/>
          </w:pPr>
          <w:r w:rsidRPr="00D56587">
            <w:rPr>
              <w:rStyle w:val="a3"/>
            </w:rPr>
            <w:t>Место для ввода текста.</w:t>
          </w:r>
        </w:p>
      </w:docPartBody>
    </w:docPart>
    <w:docPart>
      <w:docPartPr>
        <w:name w:val="0D64813AEF4848CC9EAEDFBC717AC037"/>
        <w:category>
          <w:name w:val="Общие"/>
          <w:gallery w:val="placeholder"/>
        </w:category>
        <w:types>
          <w:type w:val="bbPlcHdr"/>
        </w:types>
        <w:behaviors>
          <w:behavior w:val="content"/>
        </w:behaviors>
        <w:guid w:val="{6C1A61B9-7B04-4180-AA59-0AA1F432DAA0}"/>
      </w:docPartPr>
      <w:docPartBody>
        <w:p w:rsidR="003528EF" w:rsidRDefault="00EA4739" w:rsidP="00EA4739">
          <w:pPr>
            <w:pStyle w:val="C7AD063E45E24FE89AF792A92FAFC8F3"/>
          </w:pPr>
          <w:r w:rsidRPr="00D56587">
            <w:rPr>
              <w:rStyle w:val="a3"/>
            </w:rPr>
            <w:t>Место для ввода текста.</w:t>
          </w:r>
        </w:p>
      </w:docPartBody>
    </w:docPart>
    <w:docPart>
      <w:docPartPr>
        <w:name w:val="7B58CFB5ECC0445F914E389C5ADDAEBA"/>
        <w:category>
          <w:name w:val="Общие"/>
          <w:gallery w:val="placeholder"/>
        </w:category>
        <w:types>
          <w:type w:val="bbPlcHdr"/>
        </w:types>
        <w:behaviors>
          <w:behavior w:val="content"/>
        </w:behaviors>
        <w:guid w:val="{41BA5526-101F-4FA8-83C5-E3D629FB76D0}"/>
      </w:docPartPr>
      <w:docPartBody>
        <w:p w:rsidR="003528EF" w:rsidRDefault="00EA4739" w:rsidP="00EA4739">
          <w:pPr>
            <w:pStyle w:val="BF08CC7928D347ECB22F7E89344ED0FC"/>
          </w:pPr>
          <w:r w:rsidRPr="006B3AC1">
            <w:rPr>
              <w:rStyle w:val="a3"/>
            </w:rPr>
            <w:t>Место для ввода текста.</w:t>
          </w:r>
        </w:p>
      </w:docPartBody>
    </w:docPart>
    <w:docPart>
      <w:docPartPr>
        <w:name w:val="31FD9D3DE3854D4094CB1A30F5093E68"/>
        <w:category>
          <w:name w:val="Общие"/>
          <w:gallery w:val="placeholder"/>
        </w:category>
        <w:types>
          <w:type w:val="bbPlcHdr"/>
        </w:types>
        <w:behaviors>
          <w:behavior w:val="content"/>
        </w:behaviors>
        <w:guid w:val="{6A4D3A39-FA08-4EED-A060-881243263720}"/>
      </w:docPartPr>
      <w:docPartBody>
        <w:p w:rsidR="003528EF" w:rsidRDefault="00EA4739" w:rsidP="00EA4739">
          <w:pPr>
            <w:pStyle w:val="95FDB6E08C974E6DB9ECE5CEE09F9C33"/>
          </w:pPr>
          <w:r w:rsidRPr="006B3AC1">
            <w:rPr>
              <w:rStyle w:val="a3"/>
            </w:rPr>
            <w:t>Место для ввода текста.</w:t>
          </w:r>
        </w:p>
      </w:docPartBody>
    </w:docPart>
    <w:docPart>
      <w:docPartPr>
        <w:name w:val="CB8D8A09A6094A85BDBF4F7BD980307B"/>
        <w:category>
          <w:name w:val="Общие"/>
          <w:gallery w:val="placeholder"/>
        </w:category>
        <w:types>
          <w:type w:val="bbPlcHdr"/>
        </w:types>
        <w:behaviors>
          <w:behavior w:val="content"/>
        </w:behaviors>
        <w:guid w:val="{3E85153C-B1A9-4248-B8B0-A91ABC101583}"/>
      </w:docPartPr>
      <w:docPartBody>
        <w:p w:rsidR="003528EF" w:rsidRDefault="00EA4739" w:rsidP="00EA4739">
          <w:pPr>
            <w:pStyle w:val="D299F5865D8A4CA2902D47FC74AA9DB0"/>
          </w:pPr>
          <w:r>
            <w:rPr>
              <w:rStyle w:val="a3"/>
            </w:rPr>
            <w:t>Место для ввода текста.</w:t>
          </w:r>
        </w:p>
      </w:docPartBody>
    </w:docPart>
    <w:docPart>
      <w:docPartPr>
        <w:name w:val="E22788D8425C41FCA1F8E41C9D40C461"/>
        <w:category>
          <w:name w:val="Общие"/>
          <w:gallery w:val="placeholder"/>
        </w:category>
        <w:types>
          <w:type w:val="bbPlcHdr"/>
        </w:types>
        <w:behaviors>
          <w:behavior w:val="content"/>
        </w:behaviors>
        <w:guid w:val="{39080D8D-6B5A-4018-8F72-2BE9383F3512}"/>
      </w:docPartPr>
      <w:docPartBody>
        <w:p w:rsidR="003528EF" w:rsidRDefault="00EA4739" w:rsidP="00EA4739">
          <w:pPr>
            <w:pStyle w:val="007D383FCF1048DEB8566CE4B5D8B7F4"/>
          </w:pPr>
          <w:r w:rsidRPr="006B3AC1">
            <w:rPr>
              <w:rStyle w:val="a3"/>
            </w:rPr>
            <w:t>Место для ввода текста.</w:t>
          </w:r>
        </w:p>
      </w:docPartBody>
    </w:docPart>
    <w:docPart>
      <w:docPartPr>
        <w:name w:val="92E86F7C5E6144CEBDC7A0292ED128DB"/>
        <w:category>
          <w:name w:val="Общие"/>
          <w:gallery w:val="placeholder"/>
        </w:category>
        <w:types>
          <w:type w:val="bbPlcHdr"/>
        </w:types>
        <w:behaviors>
          <w:behavior w:val="content"/>
        </w:behaviors>
        <w:guid w:val="{71006E2F-387C-41F8-B812-24A1EFAB359E}"/>
      </w:docPartPr>
      <w:docPartBody>
        <w:p w:rsidR="003528EF" w:rsidRDefault="00EA4739" w:rsidP="00EA4739">
          <w:pPr>
            <w:pStyle w:val="5FFEA418A3D94BCE9EBC309F8C4CB366"/>
          </w:pPr>
          <w:r w:rsidRPr="006B3AC1">
            <w:rPr>
              <w:rStyle w:val="a3"/>
            </w:rPr>
            <w:t>Место для ввода текста.</w:t>
          </w:r>
        </w:p>
      </w:docPartBody>
    </w:docPart>
    <w:docPart>
      <w:docPartPr>
        <w:name w:val="C9282FCEA42C4812AA31B2C76C873933"/>
        <w:category>
          <w:name w:val="Общие"/>
          <w:gallery w:val="placeholder"/>
        </w:category>
        <w:types>
          <w:type w:val="bbPlcHdr"/>
        </w:types>
        <w:behaviors>
          <w:behavior w:val="content"/>
        </w:behaviors>
        <w:guid w:val="{BC3D9705-1674-4C8C-A680-CEC8DF539E98}"/>
      </w:docPartPr>
      <w:docPartBody>
        <w:p w:rsidR="003528EF" w:rsidRDefault="00EA4739" w:rsidP="00EA4739">
          <w:pPr>
            <w:pStyle w:val="AF8FDB92115C477180B2A796DCA6BCEA"/>
          </w:pPr>
          <w:r w:rsidRPr="006B3AC1">
            <w:rPr>
              <w:rStyle w:val="a3"/>
            </w:rPr>
            <w:t>Место для ввода текста.</w:t>
          </w:r>
        </w:p>
      </w:docPartBody>
    </w:docPart>
    <w:docPart>
      <w:docPartPr>
        <w:name w:val="C7AD063E45E24FE89AF792A92FAFC8F3"/>
        <w:category>
          <w:name w:val="Общие"/>
          <w:gallery w:val="placeholder"/>
        </w:category>
        <w:types>
          <w:type w:val="bbPlcHdr"/>
        </w:types>
        <w:behaviors>
          <w:behavior w:val="content"/>
        </w:behaviors>
        <w:guid w:val="{846481A0-289A-40E0-9E08-FAD9FF841E57}"/>
      </w:docPartPr>
      <w:docPartBody>
        <w:p w:rsidR="003528EF" w:rsidRDefault="00EA4739" w:rsidP="00EA4739">
          <w:pPr>
            <w:pStyle w:val="2A07A4FD7E194509820450F2501187E2"/>
          </w:pPr>
          <w:r>
            <w:rPr>
              <w:rStyle w:val="a3"/>
            </w:rPr>
            <w:t>Место для ввода текста.</w:t>
          </w:r>
        </w:p>
      </w:docPartBody>
    </w:docPart>
    <w:docPart>
      <w:docPartPr>
        <w:name w:val="BF08CC7928D347ECB22F7E89344ED0FC"/>
        <w:category>
          <w:name w:val="Общие"/>
          <w:gallery w:val="placeholder"/>
        </w:category>
        <w:types>
          <w:type w:val="bbPlcHdr"/>
        </w:types>
        <w:behaviors>
          <w:behavior w:val="content"/>
        </w:behaviors>
        <w:guid w:val="{16C92C75-4D11-48CD-809A-1B3EED42E0DD}"/>
      </w:docPartPr>
      <w:docPartBody>
        <w:p w:rsidR="003528EF" w:rsidRDefault="00EA4739" w:rsidP="00EA4739">
          <w:pPr>
            <w:pStyle w:val="7C1C08B7D5DB4188BC4FCE2F20784678"/>
          </w:pPr>
          <w:r w:rsidRPr="00D56587">
            <w:rPr>
              <w:rStyle w:val="a3"/>
            </w:rPr>
            <w:t>Место для ввода текста.</w:t>
          </w:r>
        </w:p>
      </w:docPartBody>
    </w:docPart>
    <w:docPart>
      <w:docPartPr>
        <w:name w:val="95FDB6E08C974E6DB9ECE5CEE09F9C33"/>
        <w:category>
          <w:name w:val="Общие"/>
          <w:gallery w:val="placeholder"/>
        </w:category>
        <w:types>
          <w:type w:val="bbPlcHdr"/>
        </w:types>
        <w:behaviors>
          <w:behavior w:val="content"/>
        </w:behaviors>
        <w:guid w:val="{680FD259-064F-41F7-A993-1CF1941D1C9F}"/>
      </w:docPartPr>
      <w:docPartBody>
        <w:p w:rsidR="003528EF" w:rsidRDefault="00EA4739" w:rsidP="00EA4739">
          <w:pPr>
            <w:pStyle w:val="B9042754CD2F4A0594D4515FF93A616A"/>
          </w:pPr>
          <w:r w:rsidRPr="006D3398">
            <w:rPr>
              <w:rStyle w:val="a3"/>
            </w:rPr>
            <w:t>Место для ввода текста.</w:t>
          </w:r>
        </w:p>
      </w:docPartBody>
    </w:docPart>
    <w:docPart>
      <w:docPartPr>
        <w:name w:val="15705F4F24AE447D82D3A1A30330535D"/>
        <w:category>
          <w:name w:val="Общие"/>
          <w:gallery w:val="placeholder"/>
        </w:category>
        <w:types>
          <w:type w:val="bbPlcHdr"/>
        </w:types>
        <w:behaviors>
          <w:behavior w:val="content"/>
        </w:behaviors>
        <w:guid w:val="{E08265DA-F964-4CDC-9775-598BA015CD76}"/>
      </w:docPartPr>
      <w:docPartBody>
        <w:p w:rsidR="005529E4" w:rsidRDefault="00FD4D0F" w:rsidP="00FD4D0F">
          <w:r w:rsidRPr="00BB47A5">
            <w:rPr>
              <w:rStyle w:val="a3"/>
            </w:rPr>
            <w:t>Место для ввода текста.</w:t>
          </w:r>
        </w:p>
      </w:docPartBody>
    </w:docPart>
    <w:docPart>
      <w:docPartPr>
        <w:name w:val="910A17E914BC4BB9A1ECE837769FA95A"/>
        <w:category>
          <w:name w:val="Общие"/>
          <w:gallery w:val="placeholder"/>
        </w:category>
        <w:types>
          <w:type w:val="bbPlcHdr"/>
        </w:types>
        <w:behaviors>
          <w:behavior w:val="content"/>
        </w:behaviors>
        <w:guid w:val="{08C90A49-1042-45F7-B0DD-E2D0830B799F}"/>
      </w:docPartPr>
      <w:docPartBody>
        <w:p w:rsidR="005529E4" w:rsidRDefault="00FD4D0F" w:rsidP="00FD4D0F">
          <w:r w:rsidRPr="00BB47A5">
            <w:rPr>
              <w:rStyle w:val="a3"/>
            </w:rPr>
            <w:t>Место для ввода текста.</w:t>
          </w:r>
        </w:p>
      </w:docPartBody>
    </w:docPart>
    <w:docPart>
      <w:docPartPr>
        <w:name w:val="FB5F1031F64F489FB37C1251D84FC199"/>
        <w:category>
          <w:name w:val="Общие"/>
          <w:gallery w:val="placeholder"/>
        </w:category>
        <w:types>
          <w:type w:val="bbPlcHdr"/>
        </w:types>
        <w:behaviors>
          <w:behavior w:val="content"/>
        </w:behaviors>
        <w:guid w:val="{556012BD-D5D7-48EF-AE96-B0AD055891A8}"/>
      </w:docPartPr>
      <w:docPartBody>
        <w:p w:rsidR="005529E4" w:rsidRDefault="00FD4D0F" w:rsidP="00FD4D0F">
          <w:r w:rsidRPr="009F5D7A">
            <w:rPr>
              <w:rStyle w:val="a3"/>
            </w:rPr>
            <w:t>Место для ввода текста.</w:t>
          </w:r>
        </w:p>
      </w:docPartBody>
    </w:docPart>
    <w:docPart>
      <w:docPartPr>
        <w:name w:val="4321542BF0A149E9B68F529AB3382820"/>
        <w:category>
          <w:name w:val="Общие"/>
          <w:gallery w:val="placeholder"/>
        </w:category>
        <w:types>
          <w:type w:val="bbPlcHdr"/>
        </w:types>
        <w:behaviors>
          <w:behavior w:val="content"/>
        </w:behaviors>
        <w:guid w:val="{7850F85E-0EC4-4399-8F77-429D8FFA621A}"/>
      </w:docPartPr>
      <w:docPartBody>
        <w:p w:rsidR="005529E4" w:rsidRDefault="00FD4D0F" w:rsidP="00FD4D0F">
          <w:r w:rsidRPr="006D3398">
            <w:rPr>
              <w:rStyle w:val="a3"/>
            </w:rPr>
            <w:t>Место для ввода текста.</w:t>
          </w:r>
        </w:p>
      </w:docPartBody>
    </w:docPart>
    <w:docPart>
      <w:docPartPr>
        <w:name w:val="A1BCD68EB4484776A3A68DED2356953F"/>
        <w:category>
          <w:name w:val="Общие"/>
          <w:gallery w:val="placeholder"/>
        </w:category>
        <w:types>
          <w:type w:val="bbPlcHdr"/>
        </w:types>
        <w:behaviors>
          <w:behavior w:val="content"/>
        </w:behaviors>
        <w:guid w:val="{323E6A4B-6DE6-4571-96A9-6ABA98C2769F}"/>
      </w:docPartPr>
      <w:docPartBody>
        <w:p w:rsidR="005529E4" w:rsidRDefault="00FD4D0F" w:rsidP="00FD4D0F">
          <w:r w:rsidRPr="009F5D7A">
            <w:rPr>
              <w:rStyle w:val="a3"/>
            </w:rPr>
            <w:t>Место для ввода текста.</w:t>
          </w:r>
        </w:p>
      </w:docPartBody>
    </w:docPart>
    <w:docPart>
      <w:docPartPr>
        <w:name w:val="27C4E06C1E0E406E9701ACB2CA04BAAA"/>
        <w:category>
          <w:name w:val="Общие"/>
          <w:gallery w:val="placeholder"/>
        </w:category>
        <w:types>
          <w:type w:val="bbPlcHdr"/>
        </w:types>
        <w:behaviors>
          <w:behavior w:val="content"/>
        </w:behaviors>
        <w:guid w:val="{F56929F6-7D6E-45EB-8C3B-2079D9D869F4}"/>
      </w:docPartPr>
      <w:docPartBody>
        <w:p w:rsidR="005529E4" w:rsidRDefault="00FD4D0F" w:rsidP="00FD4D0F">
          <w:r w:rsidRPr="009F5D7A">
            <w:rPr>
              <w:rStyle w:val="a3"/>
            </w:rPr>
            <w:t>Место для ввода текста.</w:t>
          </w:r>
        </w:p>
      </w:docPartBody>
    </w:docPart>
    <w:docPart>
      <w:docPartPr>
        <w:name w:val="7A88C85F821644D58D80A1A4A9252BA0"/>
        <w:category>
          <w:name w:val="Общие"/>
          <w:gallery w:val="placeholder"/>
        </w:category>
        <w:types>
          <w:type w:val="bbPlcHdr"/>
        </w:types>
        <w:behaviors>
          <w:behavior w:val="content"/>
        </w:behaviors>
        <w:guid w:val="{7B423FAC-A928-4A83-BBFE-AD71CE4690EB}"/>
      </w:docPartPr>
      <w:docPartBody>
        <w:p w:rsidR="005529E4" w:rsidRDefault="00FD4D0F" w:rsidP="00FD4D0F">
          <w:r w:rsidRPr="00BB47A5">
            <w:rPr>
              <w:rStyle w:val="a3"/>
            </w:rPr>
            <w:t>Место для ввода текста.</w:t>
          </w:r>
        </w:p>
      </w:docPartBody>
    </w:docPart>
    <w:docPart>
      <w:docPartPr>
        <w:name w:val="78682B9762F34AD9AEC209BDF9BE82A1"/>
        <w:category>
          <w:name w:val="Общие"/>
          <w:gallery w:val="placeholder"/>
        </w:category>
        <w:types>
          <w:type w:val="bbPlcHdr"/>
        </w:types>
        <w:behaviors>
          <w:behavior w:val="content"/>
        </w:behaviors>
        <w:guid w:val="{A9193505-7ECA-4854-9E6B-B8E2DF393969}"/>
      </w:docPartPr>
      <w:docPartBody>
        <w:p w:rsidR="005529E4" w:rsidRDefault="00FD4D0F" w:rsidP="00FD4D0F">
          <w:r w:rsidRPr="00BB47A5">
            <w:rPr>
              <w:rStyle w:val="a3"/>
            </w:rPr>
            <w:t>Место для ввода текста.</w:t>
          </w:r>
        </w:p>
      </w:docPartBody>
    </w:docPart>
    <w:docPart>
      <w:docPartPr>
        <w:name w:val="80D4370F633947E185CD5949BB5B51B2"/>
        <w:category>
          <w:name w:val="Общие"/>
          <w:gallery w:val="placeholder"/>
        </w:category>
        <w:types>
          <w:type w:val="bbPlcHdr"/>
        </w:types>
        <w:behaviors>
          <w:behavior w:val="content"/>
        </w:behaviors>
        <w:guid w:val="{65637335-0E8F-4C02-8A4C-0D13A01CAEF6}"/>
      </w:docPartPr>
      <w:docPartBody>
        <w:p w:rsidR="005529E4" w:rsidRDefault="00FD4D0F" w:rsidP="00FD4D0F">
          <w:r w:rsidRPr="00D56587">
            <w:rPr>
              <w:rStyle w:val="a3"/>
            </w:rPr>
            <w:t>Место для ввода текста.</w:t>
          </w:r>
        </w:p>
      </w:docPartBody>
    </w:docPart>
    <w:docPart>
      <w:docPartPr>
        <w:name w:val="6510D4454726417F8280C5F9F0A0B723"/>
        <w:category>
          <w:name w:val="Общие"/>
          <w:gallery w:val="placeholder"/>
        </w:category>
        <w:types>
          <w:type w:val="bbPlcHdr"/>
        </w:types>
        <w:behaviors>
          <w:behavior w:val="content"/>
        </w:behaviors>
        <w:guid w:val="{74326598-C631-4107-BE6E-4DE4B826AAF8}"/>
      </w:docPartPr>
      <w:docPartBody>
        <w:p w:rsidR="005529E4" w:rsidRDefault="00FD4D0F" w:rsidP="00FD4D0F">
          <w:r w:rsidRPr="00D56587">
            <w:rPr>
              <w:rStyle w:val="a3"/>
            </w:rPr>
            <w:t>Место для ввода текста.</w:t>
          </w:r>
        </w:p>
      </w:docPartBody>
    </w:docPart>
    <w:docPart>
      <w:docPartPr>
        <w:name w:val="744A912034C04D94B227D00AA62DE14D"/>
        <w:category>
          <w:name w:val="Общие"/>
          <w:gallery w:val="placeholder"/>
        </w:category>
        <w:types>
          <w:type w:val="bbPlcHdr"/>
        </w:types>
        <w:behaviors>
          <w:behavior w:val="content"/>
        </w:behaviors>
        <w:guid w:val="{922C7F05-3DBA-410A-90AF-2D621CAEA832}"/>
      </w:docPartPr>
      <w:docPartBody>
        <w:p w:rsidR="005529E4" w:rsidRDefault="00FD4D0F" w:rsidP="00FD4D0F">
          <w:r w:rsidRPr="00D56587">
            <w:rPr>
              <w:rStyle w:val="a3"/>
            </w:rPr>
            <w:t>Место для ввода текста.</w:t>
          </w:r>
        </w:p>
      </w:docPartBody>
    </w:docPart>
    <w:docPart>
      <w:docPartPr>
        <w:name w:val="D299F5865D8A4CA2902D47FC74AA9DB0"/>
        <w:category>
          <w:name w:val="Общие"/>
          <w:gallery w:val="placeholder"/>
        </w:category>
        <w:types>
          <w:type w:val="bbPlcHdr"/>
        </w:types>
        <w:behaviors>
          <w:behavior w:val="content"/>
        </w:behaviors>
        <w:guid w:val="{622E1033-6B2F-48BC-89AB-9798DA5568BE}"/>
      </w:docPartPr>
      <w:docPartBody>
        <w:p w:rsidR="005529E4" w:rsidRDefault="00FD4D0F" w:rsidP="00FD4D0F">
          <w:r w:rsidRPr="004D44F2">
            <w:rPr>
              <w:rStyle w:val="a3"/>
            </w:rPr>
            <w:t>Место для ввода текста.</w:t>
          </w:r>
        </w:p>
      </w:docPartBody>
    </w:docPart>
    <w:docPart>
      <w:docPartPr>
        <w:name w:val="6B3A109F4CD94C07828AB962124A7AF8"/>
        <w:category>
          <w:name w:val="Общие"/>
          <w:gallery w:val="placeholder"/>
        </w:category>
        <w:types>
          <w:type w:val="bbPlcHdr"/>
        </w:types>
        <w:behaviors>
          <w:behavior w:val="content"/>
        </w:behaviors>
        <w:guid w:val="{863D17A9-E2D3-48AF-B4A2-029078897BE5}"/>
      </w:docPartPr>
      <w:docPartBody>
        <w:p w:rsidR="005529E4" w:rsidRDefault="00FD4D0F" w:rsidP="00FD4D0F">
          <w:r w:rsidRPr="00D56587">
            <w:rPr>
              <w:rStyle w:val="a3"/>
            </w:rPr>
            <w:t>Место для ввода текста.</w:t>
          </w:r>
        </w:p>
      </w:docPartBody>
    </w:docPart>
    <w:docPart>
      <w:docPartPr>
        <w:name w:val="76B9B50A5A7346C7A7BD7F6DB8CA5AC3"/>
        <w:category>
          <w:name w:val="Общие"/>
          <w:gallery w:val="placeholder"/>
        </w:category>
        <w:types>
          <w:type w:val="bbPlcHdr"/>
        </w:types>
        <w:behaviors>
          <w:behavior w:val="content"/>
        </w:behaviors>
        <w:guid w:val="{CC06DB3B-EE7F-486F-A30D-FC84B9281658}"/>
      </w:docPartPr>
      <w:docPartBody>
        <w:p w:rsidR="005529E4" w:rsidRDefault="00FD4D0F" w:rsidP="00FD4D0F">
          <w:r w:rsidRPr="00BB47A5">
            <w:rPr>
              <w:rStyle w:val="a3"/>
            </w:rPr>
            <w:t>Место для ввода текста.</w:t>
          </w:r>
        </w:p>
      </w:docPartBody>
    </w:docPart>
    <w:docPart>
      <w:docPartPr>
        <w:name w:val="6FDB168695B74D94B4819AE3E2D5EFB8"/>
        <w:category>
          <w:name w:val="Общие"/>
          <w:gallery w:val="placeholder"/>
        </w:category>
        <w:types>
          <w:type w:val="bbPlcHdr"/>
        </w:types>
        <w:behaviors>
          <w:behavior w:val="content"/>
        </w:behaviors>
        <w:guid w:val="{BC87E99E-B7F1-421E-A626-C10F0B7B979E}"/>
      </w:docPartPr>
      <w:docPartBody>
        <w:p w:rsidR="005529E4" w:rsidRDefault="00FD4D0F" w:rsidP="00FD4D0F">
          <w:r w:rsidRPr="00D56587">
            <w:rPr>
              <w:rStyle w:val="a3"/>
            </w:rPr>
            <w:t>Место для ввода текста.</w:t>
          </w:r>
        </w:p>
      </w:docPartBody>
    </w:docPart>
    <w:docPart>
      <w:docPartPr>
        <w:name w:val="06713864CF244C5EADACB4D1C752EAA7"/>
        <w:category>
          <w:name w:val="Общие"/>
          <w:gallery w:val="placeholder"/>
        </w:category>
        <w:types>
          <w:type w:val="bbPlcHdr"/>
        </w:types>
        <w:behaviors>
          <w:behavior w:val="content"/>
        </w:behaviors>
        <w:guid w:val="{C6B1C2E0-3D4D-4B4F-8F8D-A0F9DE87C458}"/>
      </w:docPartPr>
      <w:docPartBody>
        <w:p w:rsidR="005529E4" w:rsidRDefault="00FD4D0F" w:rsidP="00FD4D0F">
          <w:r w:rsidRPr="00D56587">
            <w:rPr>
              <w:rStyle w:val="a3"/>
            </w:rPr>
            <w:t>Место для ввода текста.</w:t>
          </w:r>
        </w:p>
      </w:docPartBody>
    </w:docPart>
    <w:docPart>
      <w:docPartPr>
        <w:name w:val="104CB24DBFBE4625B27A39E2A8504E2C"/>
        <w:category>
          <w:name w:val="Общие"/>
          <w:gallery w:val="placeholder"/>
        </w:category>
        <w:types>
          <w:type w:val="bbPlcHdr"/>
        </w:types>
        <w:behaviors>
          <w:behavior w:val="content"/>
        </w:behaviors>
        <w:guid w:val="{9E7E2C06-1054-45C0-8F5A-B57167BB9D81}"/>
      </w:docPartPr>
      <w:docPartBody>
        <w:p w:rsidR="005529E4" w:rsidRDefault="00FD4D0F" w:rsidP="00FD4D0F">
          <w:r w:rsidRPr="00BB47A5">
            <w:rPr>
              <w:rStyle w:val="a3"/>
            </w:rPr>
            <w:t>Место для ввода текста.</w:t>
          </w:r>
        </w:p>
      </w:docPartBody>
    </w:docPart>
    <w:docPart>
      <w:docPartPr>
        <w:name w:val="E798CD0526E54A0FA6373A7464ADAB32"/>
        <w:category>
          <w:name w:val="Общие"/>
          <w:gallery w:val="placeholder"/>
        </w:category>
        <w:types>
          <w:type w:val="bbPlcHdr"/>
        </w:types>
        <w:behaviors>
          <w:behavior w:val="content"/>
        </w:behaviors>
        <w:guid w:val="{73209163-D6F9-4AD8-913F-1BA574938339}"/>
      </w:docPartPr>
      <w:docPartBody>
        <w:p w:rsidR="005529E4" w:rsidRDefault="00FD4D0F" w:rsidP="00FD4D0F">
          <w:r w:rsidRPr="00BB47A5">
            <w:rPr>
              <w:rStyle w:val="a3"/>
            </w:rPr>
            <w:t>Место для ввода текста.</w:t>
          </w:r>
        </w:p>
      </w:docPartBody>
    </w:docPart>
    <w:docPart>
      <w:docPartPr>
        <w:name w:val="691AD4F57361460D91FE925CEAEDAEED"/>
        <w:category>
          <w:name w:val="Общие"/>
          <w:gallery w:val="placeholder"/>
        </w:category>
        <w:types>
          <w:type w:val="bbPlcHdr"/>
        </w:types>
        <w:behaviors>
          <w:behavior w:val="content"/>
        </w:behaviors>
        <w:guid w:val="{2A100D5A-6472-49E3-816D-8A54CE8DA3B9}"/>
      </w:docPartPr>
      <w:docPartBody>
        <w:p w:rsidR="005529E4" w:rsidRDefault="00FD4D0F" w:rsidP="00FD4D0F">
          <w:r w:rsidRPr="00BB47A5">
            <w:rPr>
              <w:rStyle w:val="a3"/>
            </w:rPr>
            <w:t>Место для ввода текста.</w:t>
          </w:r>
        </w:p>
      </w:docPartBody>
    </w:docPart>
    <w:docPart>
      <w:docPartPr>
        <w:name w:val="ED46EC80307F45648E9FDD97F65F3E3D"/>
        <w:category>
          <w:name w:val="Общие"/>
          <w:gallery w:val="placeholder"/>
        </w:category>
        <w:types>
          <w:type w:val="bbPlcHdr"/>
        </w:types>
        <w:behaviors>
          <w:behavior w:val="content"/>
        </w:behaviors>
        <w:guid w:val="{C3A9BD8D-4EFE-41BB-9D5F-718564F33ABB}"/>
      </w:docPartPr>
      <w:docPartBody>
        <w:p w:rsidR="005529E4" w:rsidRDefault="00FD4D0F" w:rsidP="00FD4D0F">
          <w:r w:rsidRPr="00D56587">
            <w:rPr>
              <w:rStyle w:val="a3"/>
            </w:rPr>
            <w:t>Место для ввода текста.</w:t>
          </w:r>
        </w:p>
      </w:docPartBody>
    </w:docPart>
    <w:docPart>
      <w:docPartPr>
        <w:name w:val="A939AC18A4BB4B979BB9F5954C6A02B4"/>
        <w:category>
          <w:name w:val="Общие"/>
          <w:gallery w:val="placeholder"/>
        </w:category>
        <w:types>
          <w:type w:val="bbPlcHdr"/>
        </w:types>
        <w:behaviors>
          <w:behavior w:val="content"/>
        </w:behaviors>
        <w:guid w:val="{9AE2CF2C-F89F-4D50-A749-8BFB643B7EB9}"/>
      </w:docPartPr>
      <w:docPartBody>
        <w:p w:rsidR="005529E4" w:rsidRDefault="00FD4D0F" w:rsidP="00FD4D0F">
          <w:r w:rsidRPr="00D56587">
            <w:rPr>
              <w:rStyle w:val="a3"/>
            </w:rPr>
            <w:t>Место для ввода текста.</w:t>
          </w:r>
        </w:p>
      </w:docPartBody>
    </w:docPart>
    <w:docPart>
      <w:docPartPr>
        <w:name w:val="16513270D6124975BD8CB2005021E09F"/>
        <w:category>
          <w:name w:val="Общие"/>
          <w:gallery w:val="placeholder"/>
        </w:category>
        <w:types>
          <w:type w:val="bbPlcHdr"/>
        </w:types>
        <w:behaviors>
          <w:behavior w:val="content"/>
        </w:behaviors>
        <w:guid w:val="{3C097C92-1A63-4BB7-A26E-BDC1F83A798E}"/>
      </w:docPartPr>
      <w:docPartBody>
        <w:p w:rsidR="005529E4" w:rsidRDefault="00FD4D0F" w:rsidP="00FD4D0F">
          <w:r w:rsidRPr="00887C24">
            <w:rPr>
              <w:rStyle w:val="a3"/>
            </w:rPr>
            <w:t>Место для ввода текста.</w:t>
          </w:r>
        </w:p>
      </w:docPartBody>
    </w:docPart>
    <w:docPart>
      <w:docPartPr>
        <w:name w:val="E060A7B36BDB49488D7F4DE499F77223"/>
        <w:category>
          <w:name w:val="Общие"/>
          <w:gallery w:val="placeholder"/>
        </w:category>
        <w:types>
          <w:type w:val="bbPlcHdr"/>
        </w:types>
        <w:behaviors>
          <w:behavior w:val="content"/>
        </w:behaviors>
        <w:guid w:val="{0A96DC3C-2E96-4562-A93C-789125FEDB6F}"/>
      </w:docPartPr>
      <w:docPartBody>
        <w:p w:rsidR="005529E4" w:rsidRDefault="00FD4D0F" w:rsidP="00FD4D0F">
          <w:r w:rsidRPr="00887C24">
            <w:rPr>
              <w:rStyle w:val="a3"/>
            </w:rPr>
            <w:t>Место для ввода текста.</w:t>
          </w:r>
        </w:p>
      </w:docPartBody>
    </w:docPart>
    <w:docPart>
      <w:docPartPr>
        <w:name w:val="01CE861132CB41968F360D7F53C7A246"/>
        <w:category>
          <w:name w:val="Общие"/>
          <w:gallery w:val="placeholder"/>
        </w:category>
        <w:types>
          <w:type w:val="bbPlcHdr"/>
        </w:types>
        <w:behaviors>
          <w:behavior w:val="content"/>
        </w:behaviors>
        <w:guid w:val="{A1D7B071-C699-406C-BE88-F61CAB3E86AC}"/>
      </w:docPartPr>
      <w:docPartBody>
        <w:p w:rsidR="005529E4" w:rsidRDefault="00FD4D0F" w:rsidP="00FD4D0F">
          <w:r w:rsidRPr="00887C24">
            <w:rPr>
              <w:rStyle w:val="a3"/>
            </w:rPr>
            <w:t>Место для ввода текста.</w:t>
          </w:r>
        </w:p>
      </w:docPartBody>
    </w:docPart>
    <w:docPart>
      <w:docPartPr>
        <w:name w:val="D3DF4717079840399DC0A07933C33B08"/>
        <w:category>
          <w:name w:val="Общие"/>
          <w:gallery w:val="placeholder"/>
        </w:category>
        <w:types>
          <w:type w:val="bbPlcHdr"/>
        </w:types>
        <w:behaviors>
          <w:behavior w:val="content"/>
        </w:behaviors>
        <w:guid w:val="{0C8512EB-25A1-4DFA-8C77-A6A4CDC075E0}"/>
      </w:docPartPr>
      <w:docPartBody>
        <w:p w:rsidR="005529E4" w:rsidRDefault="00FD4D0F" w:rsidP="00FD4D0F">
          <w:r w:rsidRPr="00D56587">
            <w:rPr>
              <w:rStyle w:val="a3"/>
            </w:rPr>
            <w:t>Место для ввода текста.</w:t>
          </w:r>
        </w:p>
      </w:docPartBody>
    </w:docPart>
    <w:docPart>
      <w:docPartPr>
        <w:name w:val="4F085CC8D06242DDBA533F15E0B2643B"/>
        <w:category>
          <w:name w:val="Общие"/>
          <w:gallery w:val="placeholder"/>
        </w:category>
        <w:types>
          <w:type w:val="bbPlcHdr"/>
        </w:types>
        <w:behaviors>
          <w:behavior w:val="content"/>
        </w:behaviors>
        <w:guid w:val="{6C6A6986-203F-45CA-A2FB-98B320D183FA}"/>
      </w:docPartPr>
      <w:docPartBody>
        <w:p w:rsidR="005529E4" w:rsidRDefault="00FD4D0F" w:rsidP="00FD4D0F">
          <w:r w:rsidRPr="00887C24">
            <w:rPr>
              <w:rStyle w:val="a3"/>
            </w:rPr>
            <w:t>Место для ввода текста.</w:t>
          </w:r>
        </w:p>
      </w:docPartBody>
    </w:docPart>
    <w:docPart>
      <w:docPartPr>
        <w:name w:val="2D66572F654941069B8DC574D5613396"/>
        <w:category>
          <w:name w:val="Общие"/>
          <w:gallery w:val="placeholder"/>
        </w:category>
        <w:types>
          <w:type w:val="bbPlcHdr"/>
        </w:types>
        <w:behaviors>
          <w:behavior w:val="content"/>
        </w:behaviors>
        <w:guid w:val="{1B92A616-7EA5-454E-8B9B-1F5C645840A3}"/>
      </w:docPartPr>
      <w:docPartBody>
        <w:p w:rsidR="005529E4" w:rsidRDefault="00FD4D0F" w:rsidP="00FD4D0F">
          <w:r w:rsidRPr="00887C24">
            <w:rPr>
              <w:rStyle w:val="a3"/>
            </w:rPr>
            <w:t>Место для ввода текста.</w:t>
          </w:r>
        </w:p>
      </w:docPartBody>
    </w:docPart>
    <w:docPart>
      <w:docPartPr>
        <w:name w:val="31987024B5F3491D8DA3B35EE5D8BA9F"/>
        <w:category>
          <w:name w:val="Общие"/>
          <w:gallery w:val="placeholder"/>
        </w:category>
        <w:types>
          <w:type w:val="bbPlcHdr"/>
        </w:types>
        <w:behaviors>
          <w:behavior w:val="content"/>
        </w:behaviors>
        <w:guid w:val="{2442491F-C80F-4052-A1E9-9096F1C6A3C1}"/>
      </w:docPartPr>
      <w:docPartBody>
        <w:p w:rsidR="005529E4" w:rsidRDefault="00FD4D0F" w:rsidP="00FD4D0F">
          <w:r w:rsidRPr="00887C24">
            <w:rPr>
              <w:rStyle w:val="a3"/>
            </w:rPr>
            <w:t>Место для ввода текста.</w:t>
          </w:r>
        </w:p>
      </w:docPartBody>
    </w:docPart>
    <w:docPart>
      <w:docPartPr>
        <w:name w:val="A99F0C015362419A9BBCC7088833442F"/>
        <w:category>
          <w:name w:val="Общие"/>
          <w:gallery w:val="placeholder"/>
        </w:category>
        <w:types>
          <w:type w:val="bbPlcHdr"/>
        </w:types>
        <w:behaviors>
          <w:behavior w:val="content"/>
        </w:behaviors>
        <w:guid w:val="{FFA2D644-F3FE-471F-AA0B-70E66969E036}"/>
      </w:docPartPr>
      <w:docPartBody>
        <w:p w:rsidR="005529E4" w:rsidRDefault="00FD4D0F" w:rsidP="00FD4D0F">
          <w:r w:rsidRPr="00887C24">
            <w:rPr>
              <w:rStyle w:val="a3"/>
            </w:rPr>
            <w:t>Место для ввода текста.</w:t>
          </w:r>
        </w:p>
      </w:docPartBody>
    </w:docPart>
    <w:docPart>
      <w:docPartPr>
        <w:name w:val="802D611C9B534C0C9CFD012AF3AD4069"/>
        <w:category>
          <w:name w:val="Общие"/>
          <w:gallery w:val="placeholder"/>
        </w:category>
        <w:types>
          <w:type w:val="bbPlcHdr"/>
        </w:types>
        <w:behaviors>
          <w:behavior w:val="content"/>
        </w:behaviors>
        <w:guid w:val="{B714BAE4-1572-4AFD-9C63-5273A313C8AE}"/>
      </w:docPartPr>
      <w:docPartBody>
        <w:p w:rsidR="005529E4" w:rsidRDefault="00FD4D0F" w:rsidP="00FD4D0F">
          <w:r w:rsidRPr="00887C24">
            <w:rPr>
              <w:rStyle w:val="a3"/>
            </w:rPr>
            <w:t>Место для ввода текста.</w:t>
          </w:r>
        </w:p>
      </w:docPartBody>
    </w:docPart>
    <w:docPart>
      <w:docPartPr>
        <w:name w:val="CE3F29B3BD9C423290CE52312CB4E376"/>
        <w:category>
          <w:name w:val="Общие"/>
          <w:gallery w:val="placeholder"/>
        </w:category>
        <w:types>
          <w:type w:val="bbPlcHdr"/>
        </w:types>
        <w:behaviors>
          <w:behavior w:val="content"/>
        </w:behaviors>
        <w:guid w:val="{6543BA0D-8B84-4829-BDD7-8E5AC34A8708}"/>
      </w:docPartPr>
      <w:docPartBody>
        <w:p w:rsidR="005529E4" w:rsidRDefault="00FD4D0F" w:rsidP="00FD4D0F">
          <w:r w:rsidRPr="00887C24">
            <w:rPr>
              <w:rStyle w:val="a3"/>
            </w:rPr>
            <w:t>Место для ввода текста.</w:t>
          </w:r>
        </w:p>
      </w:docPartBody>
    </w:docPart>
    <w:docPart>
      <w:docPartPr>
        <w:name w:val="5B08747A594C4BCE959BC16140F36C7F"/>
        <w:category>
          <w:name w:val="Общие"/>
          <w:gallery w:val="placeholder"/>
        </w:category>
        <w:types>
          <w:type w:val="bbPlcHdr"/>
        </w:types>
        <w:behaviors>
          <w:behavior w:val="content"/>
        </w:behaviors>
        <w:guid w:val="{627BB420-B955-4887-A61E-EFA61DC0C77C}"/>
      </w:docPartPr>
      <w:docPartBody>
        <w:p w:rsidR="005529E4" w:rsidRDefault="00FD4D0F" w:rsidP="00FD4D0F">
          <w:r w:rsidRPr="009F5D7A">
            <w:rPr>
              <w:rStyle w:val="a3"/>
            </w:rPr>
            <w:t>Место для ввода текста.</w:t>
          </w:r>
        </w:p>
      </w:docPartBody>
    </w:docPart>
    <w:docPart>
      <w:docPartPr>
        <w:name w:val="6B60D9002D9A4637B5BDCDF6A69CCDB5"/>
        <w:category>
          <w:name w:val="Общие"/>
          <w:gallery w:val="placeholder"/>
        </w:category>
        <w:types>
          <w:type w:val="bbPlcHdr"/>
        </w:types>
        <w:behaviors>
          <w:behavior w:val="content"/>
        </w:behaviors>
        <w:guid w:val="{4C490848-B215-479A-A833-2BB001AA6521}"/>
      </w:docPartPr>
      <w:docPartBody>
        <w:p w:rsidR="005529E4" w:rsidRDefault="00FD4D0F" w:rsidP="00FD4D0F">
          <w:r w:rsidRPr="009F5D7A">
            <w:rPr>
              <w:rStyle w:val="a3"/>
            </w:rPr>
            <w:t>Место для ввода текста.</w:t>
          </w:r>
        </w:p>
      </w:docPartBody>
    </w:docPart>
    <w:docPart>
      <w:docPartPr>
        <w:name w:val="40AEA1FAEF0F473D934AA306BF4A96C4"/>
        <w:category>
          <w:name w:val="Общие"/>
          <w:gallery w:val="placeholder"/>
        </w:category>
        <w:types>
          <w:type w:val="bbPlcHdr"/>
        </w:types>
        <w:behaviors>
          <w:behavior w:val="content"/>
        </w:behaviors>
        <w:guid w:val="{0B19506E-A59D-42AC-80B4-80D683B24B58}"/>
      </w:docPartPr>
      <w:docPartBody>
        <w:p w:rsidR="005529E4" w:rsidRDefault="00FD4D0F" w:rsidP="00FD4D0F">
          <w:r w:rsidRPr="004D44F2">
            <w:rPr>
              <w:rStyle w:val="a3"/>
            </w:rPr>
            <w:t>Место для ввода текста.</w:t>
          </w:r>
        </w:p>
      </w:docPartBody>
    </w:docPart>
    <w:docPart>
      <w:docPartPr>
        <w:name w:val="1021C336B6B44806B339F67AF2490B50"/>
        <w:category>
          <w:name w:val="Общие"/>
          <w:gallery w:val="placeholder"/>
        </w:category>
        <w:types>
          <w:type w:val="bbPlcHdr"/>
        </w:types>
        <w:behaviors>
          <w:behavior w:val="content"/>
        </w:behaviors>
        <w:guid w:val="{7864F9E0-4306-494D-8425-C2983BE58426}"/>
      </w:docPartPr>
      <w:docPartBody>
        <w:p w:rsidR="005529E4" w:rsidRDefault="00FD4D0F" w:rsidP="00FD4D0F">
          <w:r w:rsidRPr="004D44F2">
            <w:rPr>
              <w:rStyle w:val="a3"/>
            </w:rPr>
            <w:t>Место для ввода текста.</w:t>
          </w:r>
        </w:p>
      </w:docPartBody>
    </w:docPart>
    <w:docPart>
      <w:docPartPr>
        <w:name w:val="72BFC7A4643C45D6BD34BB1B45725959"/>
        <w:category>
          <w:name w:val="Общие"/>
          <w:gallery w:val="placeholder"/>
        </w:category>
        <w:types>
          <w:type w:val="bbPlcHdr"/>
        </w:types>
        <w:behaviors>
          <w:behavior w:val="content"/>
        </w:behaviors>
        <w:guid w:val="{810887A6-F277-426F-9A3F-E404BAD573E5}"/>
      </w:docPartPr>
      <w:docPartBody>
        <w:p w:rsidR="005529E4" w:rsidRDefault="00FD4D0F" w:rsidP="00FD4D0F">
          <w:r w:rsidRPr="009F5D7A">
            <w:rPr>
              <w:rStyle w:val="a3"/>
            </w:rPr>
            <w:t>Место для ввода текста.</w:t>
          </w:r>
        </w:p>
      </w:docPartBody>
    </w:docPart>
    <w:docPart>
      <w:docPartPr>
        <w:name w:val="007D383FCF1048DEB8566CE4B5D8B7F4"/>
        <w:category>
          <w:name w:val="Общие"/>
          <w:gallery w:val="placeholder"/>
        </w:category>
        <w:types>
          <w:type w:val="bbPlcHdr"/>
        </w:types>
        <w:behaviors>
          <w:behavior w:val="content"/>
        </w:behaviors>
        <w:guid w:val="{E4D6F103-70E7-4F64-88E9-10B138627242}"/>
      </w:docPartPr>
      <w:docPartBody>
        <w:p w:rsidR="005529E4" w:rsidRDefault="00FD4D0F" w:rsidP="00FD4D0F">
          <w:r w:rsidRPr="004D44F2">
            <w:rPr>
              <w:rStyle w:val="a3"/>
            </w:rPr>
            <w:t>Место для ввода текста.</w:t>
          </w:r>
        </w:p>
      </w:docPartBody>
    </w:docPart>
    <w:docPart>
      <w:docPartPr>
        <w:name w:val="951A5C1443964C34A1AA1F35EC516C57"/>
        <w:category>
          <w:name w:val="Общие"/>
          <w:gallery w:val="placeholder"/>
        </w:category>
        <w:types>
          <w:type w:val="bbPlcHdr"/>
        </w:types>
        <w:behaviors>
          <w:behavior w:val="content"/>
        </w:behaviors>
        <w:guid w:val="{CE5FF5E2-7F0B-4268-A671-F22F02D2A808}"/>
      </w:docPartPr>
      <w:docPartBody>
        <w:p w:rsidR="005529E4" w:rsidRDefault="00FD4D0F" w:rsidP="00FD4D0F">
          <w:r w:rsidRPr="009F5D7A">
            <w:rPr>
              <w:rStyle w:val="a3"/>
            </w:rPr>
            <w:t>Место для ввода текста.</w:t>
          </w:r>
        </w:p>
      </w:docPartBody>
    </w:docPart>
    <w:docPart>
      <w:docPartPr>
        <w:name w:val="2308948097664DE6A7B6584D16A7E95E"/>
        <w:category>
          <w:name w:val="Общие"/>
          <w:gallery w:val="placeholder"/>
        </w:category>
        <w:types>
          <w:type w:val="bbPlcHdr"/>
        </w:types>
        <w:behaviors>
          <w:behavior w:val="content"/>
        </w:behaviors>
        <w:guid w:val="{01C66110-A606-4B18-90B1-89A7643638D7}"/>
      </w:docPartPr>
      <w:docPartBody>
        <w:p w:rsidR="005529E4" w:rsidRDefault="00FD4D0F" w:rsidP="00FD4D0F">
          <w:r w:rsidRPr="004D44F2">
            <w:rPr>
              <w:rStyle w:val="a3"/>
            </w:rPr>
            <w:t>Место для ввода текста.</w:t>
          </w:r>
        </w:p>
      </w:docPartBody>
    </w:docPart>
    <w:docPart>
      <w:docPartPr>
        <w:name w:val="909861F7D33C4028BA2E48B18DBCE8C2"/>
        <w:category>
          <w:name w:val="Общие"/>
          <w:gallery w:val="placeholder"/>
        </w:category>
        <w:types>
          <w:type w:val="bbPlcHdr"/>
        </w:types>
        <w:behaviors>
          <w:behavior w:val="content"/>
        </w:behaviors>
        <w:guid w:val="{D0BF7D5C-0115-4CC9-A13B-09D5FE8A5878}"/>
      </w:docPartPr>
      <w:docPartBody>
        <w:p w:rsidR="005529E4" w:rsidRDefault="00FD4D0F" w:rsidP="00FD4D0F">
          <w:r w:rsidRPr="009F5D7A">
            <w:rPr>
              <w:rStyle w:val="a3"/>
            </w:rPr>
            <w:t>Место для ввода текста.</w:t>
          </w:r>
        </w:p>
      </w:docPartBody>
    </w:docPart>
    <w:docPart>
      <w:docPartPr>
        <w:name w:val="01F07E5D6C1C4674960820A85F5679F6"/>
        <w:category>
          <w:name w:val="Общие"/>
          <w:gallery w:val="placeholder"/>
        </w:category>
        <w:types>
          <w:type w:val="bbPlcHdr"/>
        </w:types>
        <w:behaviors>
          <w:behavior w:val="content"/>
        </w:behaviors>
        <w:guid w:val="{9F823B82-CF50-4765-BA97-E4C4B4A7B7E0}"/>
      </w:docPartPr>
      <w:docPartBody>
        <w:p w:rsidR="005529E4" w:rsidRDefault="00FD4D0F" w:rsidP="00FD4D0F">
          <w:r w:rsidRPr="004D44F2">
            <w:rPr>
              <w:rStyle w:val="a3"/>
            </w:rPr>
            <w:t>Место для ввода текста.</w:t>
          </w:r>
        </w:p>
      </w:docPartBody>
    </w:docPart>
    <w:docPart>
      <w:docPartPr>
        <w:name w:val="A545FB2EACAE4C17B0E19029A52AC161"/>
        <w:category>
          <w:name w:val="Общие"/>
          <w:gallery w:val="placeholder"/>
        </w:category>
        <w:types>
          <w:type w:val="bbPlcHdr"/>
        </w:types>
        <w:behaviors>
          <w:behavior w:val="content"/>
        </w:behaviors>
        <w:guid w:val="{5649F131-D337-47B5-851E-11FFBDE5E1A5}"/>
      </w:docPartPr>
      <w:docPartBody>
        <w:p w:rsidR="005529E4" w:rsidRDefault="00FD4D0F" w:rsidP="00FD4D0F">
          <w:r w:rsidRPr="009F5D7A">
            <w:rPr>
              <w:rStyle w:val="a3"/>
            </w:rPr>
            <w:t>Место для ввода текста.</w:t>
          </w:r>
        </w:p>
      </w:docPartBody>
    </w:docPart>
    <w:docPart>
      <w:docPartPr>
        <w:name w:val="A89A802F13C84F33900CE6DBC9E24983"/>
        <w:category>
          <w:name w:val="Общие"/>
          <w:gallery w:val="placeholder"/>
        </w:category>
        <w:types>
          <w:type w:val="bbPlcHdr"/>
        </w:types>
        <w:behaviors>
          <w:behavior w:val="content"/>
        </w:behaviors>
        <w:guid w:val="{354DAA93-56F1-4750-B961-9C627354D71F}"/>
      </w:docPartPr>
      <w:docPartBody>
        <w:p w:rsidR="005529E4" w:rsidRDefault="00FD4D0F" w:rsidP="00FD4D0F">
          <w:r w:rsidRPr="009F5D7A">
            <w:rPr>
              <w:rStyle w:val="a3"/>
            </w:rPr>
            <w:t>Место для ввода текста.</w:t>
          </w:r>
        </w:p>
      </w:docPartBody>
    </w:docPart>
    <w:docPart>
      <w:docPartPr>
        <w:name w:val="33E24DDB74234B0DB73858F916D7E3AE"/>
        <w:category>
          <w:name w:val="Общие"/>
          <w:gallery w:val="placeholder"/>
        </w:category>
        <w:types>
          <w:type w:val="bbPlcHdr"/>
        </w:types>
        <w:behaviors>
          <w:behavior w:val="content"/>
        </w:behaviors>
        <w:guid w:val="{F31AEB93-BF1E-4290-999E-1FACBDD4BD92}"/>
      </w:docPartPr>
      <w:docPartBody>
        <w:p w:rsidR="005529E4" w:rsidRDefault="00FD4D0F" w:rsidP="00FD4D0F">
          <w:r w:rsidRPr="004D44F2">
            <w:rPr>
              <w:rStyle w:val="a3"/>
            </w:rPr>
            <w:t>Место для ввода текста.</w:t>
          </w:r>
        </w:p>
      </w:docPartBody>
    </w:docPart>
    <w:docPart>
      <w:docPartPr>
        <w:name w:val="484B5CA67144411BB41ADC9C4D0BD134"/>
        <w:category>
          <w:name w:val="Общие"/>
          <w:gallery w:val="placeholder"/>
        </w:category>
        <w:types>
          <w:type w:val="bbPlcHdr"/>
        </w:types>
        <w:behaviors>
          <w:behavior w:val="content"/>
        </w:behaviors>
        <w:guid w:val="{AE0691D5-A9CF-4E94-B4D7-EC0D8CC71CE9}"/>
      </w:docPartPr>
      <w:docPartBody>
        <w:p w:rsidR="005529E4" w:rsidRDefault="00FD4D0F" w:rsidP="00FD4D0F">
          <w:r w:rsidRPr="009F5D7A">
            <w:rPr>
              <w:rStyle w:val="a3"/>
            </w:rPr>
            <w:t>Место для ввода текста.</w:t>
          </w:r>
        </w:p>
      </w:docPartBody>
    </w:docPart>
    <w:docPart>
      <w:docPartPr>
        <w:name w:val="5FFEA418A3D94BCE9EBC309F8C4CB366"/>
        <w:category>
          <w:name w:val="Общие"/>
          <w:gallery w:val="placeholder"/>
        </w:category>
        <w:types>
          <w:type w:val="bbPlcHdr"/>
        </w:types>
        <w:behaviors>
          <w:behavior w:val="content"/>
        </w:behaviors>
        <w:guid w:val="{3F96BDEC-C8D4-4084-84C1-7100431AAB07}"/>
      </w:docPartPr>
      <w:docPartBody>
        <w:p w:rsidR="005529E4" w:rsidRDefault="00FD4D0F" w:rsidP="00FD4D0F">
          <w:r w:rsidRPr="009F5D7A">
            <w:rPr>
              <w:rStyle w:val="a3"/>
            </w:rPr>
            <w:t>Место для ввода текста.</w:t>
          </w:r>
        </w:p>
      </w:docPartBody>
    </w:docPart>
    <w:docPart>
      <w:docPartPr>
        <w:name w:val="4F90971A87F340D4A142BC948C5BCC1F"/>
        <w:category>
          <w:name w:val="Общие"/>
          <w:gallery w:val="placeholder"/>
        </w:category>
        <w:types>
          <w:type w:val="bbPlcHdr"/>
        </w:types>
        <w:behaviors>
          <w:behavior w:val="content"/>
        </w:behaviors>
        <w:guid w:val="{34FF6957-D44E-4513-8BAF-65DB6E9929D5}"/>
      </w:docPartPr>
      <w:docPartBody>
        <w:p w:rsidR="005529E4" w:rsidRDefault="00FD4D0F" w:rsidP="00FD4D0F">
          <w:r w:rsidRPr="004D44F2">
            <w:rPr>
              <w:rStyle w:val="a3"/>
            </w:rPr>
            <w:t>Место для ввода текста.</w:t>
          </w:r>
        </w:p>
      </w:docPartBody>
    </w:docPart>
    <w:docPart>
      <w:docPartPr>
        <w:name w:val="71A675E18D7742FB86BE22DC64792531"/>
        <w:category>
          <w:name w:val="Общие"/>
          <w:gallery w:val="placeholder"/>
        </w:category>
        <w:types>
          <w:type w:val="bbPlcHdr"/>
        </w:types>
        <w:behaviors>
          <w:behavior w:val="content"/>
        </w:behaviors>
        <w:guid w:val="{934B6745-86C9-4D9A-9DFD-6CD6A233A743}"/>
      </w:docPartPr>
      <w:docPartBody>
        <w:p w:rsidR="005529E4" w:rsidRDefault="00FD4D0F" w:rsidP="00FD4D0F">
          <w:r w:rsidRPr="004D44F2">
            <w:rPr>
              <w:rStyle w:val="a3"/>
            </w:rPr>
            <w:t>Место для ввода текста.</w:t>
          </w:r>
        </w:p>
      </w:docPartBody>
    </w:docPart>
    <w:docPart>
      <w:docPartPr>
        <w:name w:val="BB16CAA240BC49B88DD20D659439EC9D"/>
        <w:category>
          <w:name w:val="Общие"/>
          <w:gallery w:val="placeholder"/>
        </w:category>
        <w:types>
          <w:type w:val="bbPlcHdr"/>
        </w:types>
        <w:behaviors>
          <w:behavior w:val="content"/>
        </w:behaviors>
        <w:guid w:val="{E0C0D888-5183-40EC-A792-297D87FC0691}"/>
      </w:docPartPr>
      <w:docPartBody>
        <w:p w:rsidR="005529E4" w:rsidRDefault="00FD4D0F" w:rsidP="00FD4D0F">
          <w:r w:rsidRPr="00887C24">
            <w:rPr>
              <w:rStyle w:val="a3"/>
            </w:rPr>
            <w:t>Место для ввода текста.</w:t>
          </w:r>
        </w:p>
      </w:docPartBody>
    </w:docPart>
    <w:docPart>
      <w:docPartPr>
        <w:name w:val="AF8FDB92115C477180B2A796DCA6BCEA"/>
        <w:category>
          <w:name w:val="Общие"/>
          <w:gallery w:val="placeholder"/>
        </w:category>
        <w:types>
          <w:type w:val="bbPlcHdr"/>
        </w:types>
        <w:behaviors>
          <w:behavior w:val="content"/>
        </w:behaviors>
        <w:guid w:val="{819C1DAE-2BD0-4098-8E3E-FAF20A20457A}"/>
      </w:docPartPr>
      <w:docPartBody>
        <w:p w:rsidR="005529E4" w:rsidRDefault="00FD4D0F" w:rsidP="00FD4D0F">
          <w:r w:rsidRPr="009F5D7A">
            <w:rPr>
              <w:rStyle w:val="a3"/>
            </w:rPr>
            <w:t>Место для ввода текста.</w:t>
          </w:r>
        </w:p>
      </w:docPartBody>
    </w:docPart>
    <w:docPart>
      <w:docPartPr>
        <w:name w:val="2A07A4FD7E194509820450F2501187E2"/>
        <w:category>
          <w:name w:val="Общие"/>
          <w:gallery w:val="placeholder"/>
        </w:category>
        <w:types>
          <w:type w:val="bbPlcHdr"/>
        </w:types>
        <w:behaviors>
          <w:behavior w:val="content"/>
        </w:behaviors>
        <w:guid w:val="{AFCD0F6C-5A9A-42B8-93E9-4250BBC60DAC}"/>
      </w:docPartPr>
      <w:docPartBody>
        <w:p w:rsidR="005529E4" w:rsidRDefault="00FD4D0F" w:rsidP="00FD4D0F">
          <w:r w:rsidRPr="009F5D7A">
            <w:rPr>
              <w:rStyle w:val="a3"/>
            </w:rPr>
            <w:t>Место для ввода текста.</w:t>
          </w:r>
        </w:p>
      </w:docPartBody>
    </w:docPart>
    <w:docPart>
      <w:docPartPr>
        <w:name w:val="7C1C08B7D5DB4188BC4FCE2F20784678"/>
        <w:category>
          <w:name w:val="Общие"/>
          <w:gallery w:val="placeholder"/>
        </w:category>
        <w:types>
          <w:type w:val="bbPlcHdr"/>
        </w:types>
        <w:behaviors>
          <w:behavior w:val="content"/>
        </w:behaviors>
        <w:guid w:val="{F8180CDF-7A59-477C-91E9-D10DD1D2DE47}"/>
      </w:docPartPr>
      <w:docPartBody>
        <w:p w:rsidR="005529E4" w:rsidRDefault="00FD4D0F" w:rsidP="00FD4D0F">
          <w:r w:rsidRPr="00E91BFF">
            <w:rPr>
              <w:rStyle w:val="a3"/>
            </w:rPr>
            <w:t>Место для ввода текста.</w:t>
          </w:r>
        </w:p>
      </w:docPartBody>
    </w:docPart>
    <w:docPart>
      <w:docPartPr>
        <w:name w:val="9FE375AA830248AF8DE33EF3495FD920"/>
        <w:category>
          <w:name w:val="Общие"/>
          <w:gallery w:val="placeholder"/>
        </w:category>
        <w:types>
          <w:type w:val="bbPlcHdr"/>
        </w:types>
        <w:behaviors>
          <w:behavior w:val="content"/>
        </w:behaviors>
        <w:guid w:val="{505C09E0-C5CC-4B6A-A089-8C35BEC73E30}"/>
      </w:docPartPr>
      <w:docPartBody>
        <w:p w:rsidR="005529E4" w:rsidRDefault="00FD4D0F" w:rsidP="00FD4D0F">
          <w:r w:rsidRPr="009F5D7A">
            <w:rPr>
              <w:rStyle w:val="a3"/>
            </w:rPr>
            <w:t>Место для ввода текста.</w:t>
          </w:r>
        </w:p>
      </w:docPartBody>
    </w:docPart>
    <w:docPart>
      <w:docPartPr>
        <w:name w:val="8D03DA74DC004BF0A142D41D1057D8AE"/>
        <w:category>
          <w:name w:val="Общие"/>
          <w:gallery w:val="placeholder"/>
        </w:category>
        <w:types>
          <w:type w:val="bbPlcHdr"/>
        </w:types>
        <w:behaviors>
          <w:behavior w:val="content"/>
        </w:behaviors>
        <w:guid w:val="{B75A7934-B352-4C39-B590-8832A9BE0A74}"/>
      </w:docPartPr>
      <w:docPartBody>
        <w:p w:rsidR="005529E4" w:rsidRDefault="00FD4D0F" w:rsidP="00FD4D0F">
          <w:r w:rsidRPr="00253044">
            <w:rPr>
              <w:rStyle w:val="a3"/>
            </w:rPr>
            <w:t>Место для ввода текста.</w:t>
          </w:r>
        </w:p>
      </w:docPartBody>
    </w:docPart>
    <w:docPart>
      <w:docPartPr>
        <w:name w:val="572C878B86664E53BDA2981BE6095E84"/>
        <w:category>
          <w:name w:val="Общие"/>
          <w:gallery w:val="placeholder"/>
        </w:category>
        <w:types>
          <w:type w:val="bbPlcHdr"/>
        </w:types>
        <w:behaviors>
          <w:behavior w:val="content"/>
        </w:behaviors>
        <w:guid w:val="{9E2C4832-0725-412D-8562-3CF1BF1681E8}"/>
      </w:docPartPr>
      <w:docPartBody>
        <w:p w:rsidR="005529E4" w:rsidRDefault="00FD4D0F" w:rsidP="00FD4D0F">
          <w:r w:rsidRPr="006B3AC1">
            <w:rPr>
              <w:rStyle w:val="a3"/>
            </w:rPr>
            <w:t>Место для ввода текста.</w:t>
          </w:r>
        </w:p>
      </w:docPartBody>
    </w:docPart>
    <w:docPart>
      <w:docPartPr>
        <w:name w:val="35F0C2B15E904BAFA9249E6AF9EFF766"/>
        <w:category>
          <w:name w:val="Общие"/>
          <w:gallery w:val="placeholder"/>
        </w:category>
        <w:types>
          <w:type w:val="bbPlcHdr"/>
        </w:types>
        <w:behaviors>
          <w:behavior w:val="content"/>
        </w:behaviors>
        <w:guid w:val="{F4FDFFC0-0E0C-4FB9-AA99-B038C2C294F5}"/>
      </w:docPartPr>
      <w:docPartBody>
        <w:p w:rsidR="005529E4" w:rsidRDefault="00FD4D0F" w:rsidP="00FD4D0F">
          <w:r w:rsidRPr="009F5D7A">
            <w:rPr>
              <w:rStyle w:val="a3"/>
            </w:rPr>
            <w:t>Место для ввода текста.</w:t>
          </w:r>
        </w:p>
      </w:docPartBody>
    </w:docPart>
    <w:docPart>
      <w:docPartPr>
        <w:name w:val="B9042754CD2F4A0594D4515FF93A616A"/>
        <w:category>
          <w:name w:val="Общие"/>
          <w:gallery w:val="placeholder"/>
        </w:category>
        <w:types>
          <w:type w:val="bbPlcHdr"/>
        </w:types>
        <w:behaviors>
          <w:behavior w:val="content"/>
        </w:behaviors>
        <w:guid w:val="{069FB739-2E34-4B63-B746-CFE7397A323B}"/>
      </w:docPartPr>
      <w:docPartBody>
        <w:p w:rsidR="00FB3539" w:rsidRDefault="0065320E" w:rsidP="0065320E">
          <w:r w:rsidRPr="00D56587">
            <w:rPr>
              <w:rStyle w:val="a3"/>
            </w:rPr>
            <w:t>Место для ввода текста.</w:t>
          </w:r>
        </w:p>
      </w:docPartBody>
    </w:docPart>
    <w:docPart>
      <w:docPartPr>
        <w:name w:val="FBC422C88E9C45679937DDFAEE840B59"/>
        <w:category>
          <w:name w:val="Общие"/>
          <w:gallery w:val="placeholder"/>
        </w:category>
        <w:types>
          <w:type w:val="bbPlcHdr"/>
        </w:types>
        <w:behaviors>
          <w:behavior w:val="content"/>
        </w:behaviors>
        <w:guid w:val="{F4D58718-589B-4D8F-B062-FCDE7C96FB5A}"/>
      </w:docPartPr>
      <w:docPartBody>
        <w:p w:rsidR="00FB3539" w:rsidRDefault="0065320E" w:rsidP="0065320E">
          <w:r w:rsidRPr="00D56587">
            <w:rPr>
              <w:rStyle w:val="a3"/>
            </w:rPr>
            <w:t>Место для ввода текста.</w:t>
          </w:r>
        </w:p>
      </w:docPartBody>
    </w:docPart>
    <w:docPart>
      <w:docPartPr>
        <w:name w:val="11DA5961763241EBB185404FC890C5B0"/>
        <w:category>
          <w:name w:val="Общие"/>
          <w:gallery w:val="placeholder"/>
        </w:category>
        <w:types>
          <w:type w:val="bbPlcHdr"/>
        </w:types>
        <w:behaviors>
          <w:behavior w:val="content"/>
        </w:behaviors>
        <w:guid w:val="{92BE25B0-F3AE-4702-9121-4E1D5023D369}"/>
      </w:docPartPr>
      <w:docPartBody>
        <w:p w:rsidR="00EB6D09" w:rsidRDefault="00C47A6F" w:rsidP="00C47A6F">
          <w:pPr>
            <w:pStyle w:val="11DA5961763241EBB185404FC890C5B0"/>
          </w:pPr>
          <w:r w:rsidRPr="00B27E49">
            <w:rPr>
              <w:rStyle w:val="a3"/>
            </w:rPr>
            <w:t>Место для ввода текста.</w:t>
          </w:r>
        </w:p>
      </w:docPartBody>
    </w:docPart>
    <w:docPart>
      <w:docPartPr>
        <w:name w:val="15C690C269BC43378091E5385AED420D"/>
        <w:category>
          <w:name w:val="Общие"/>
          <w:gallery w:val="placeholder"/>
        </w:category>
        <w:types>
          <w:type w:val="bbPlcHdr"/>
        </w:types>
        <w:behaviors>
          <w:behavior w:val="content"/>
        </w:behaviors>
        <w:guid w:val="{8F7ECDF1-45D8-41F1-8577-BAF3EBBBA8E0}"/>
      </w:docPartPr>
      <w:docPartBody>
        <w:p w:rsidR="00EB6D09" w:rsidRDefault="00C47A6F" w:rsidP="00C47A6F">
          <w:pPr>
            <w:pStyle w:val="15C690C269BC43378091E5385AED420D"/>
          </w:pPr>
          <w:r w:rsidRPr="00B27E49">
            <w:rPr>
              <w:rStyle w:val="a3"/>
            </w:rPr>
            <w:t>Место для ввода текста.</w:t>
          </w:r>
        </w:p>
      </w:docPartBody>
    </w:docPart>
    <w:docPart>
      <w:docPartPr>
        <w:name w:val="5140B2CC02A1440DA855C733D9E5DA11"/>
        <w:category>
          <w:name w:val="Общие"/>
          <w:gallery w:val="placeholder"/>
        </w:category>
        <w:types>
          <w:type w:val="bbPlcHdr"/>
        </w:types>
        <w:behaviors>
          <w:behavior w:val="content"/>
        </w:behaviors>
        <w:guid w:val="{5EF4244D-3F26-4509-A13A-BC9000C4E241}"/>
      </w:docPartPr>
      <w:docPartBody>
        <w:p w:rsidR="00EB6D09" w:rsidRDefault="00C47A6F" w:rsidP="00C47A6F">
          <w:pPr>
            <w:pStyle w:val="5140B2CC02A1440DA855C733D9E5DA11"/>
          </w:pPr>
          <w:r w:rsidRPr="008D3177">
            <w:rPr>
              <w:rStyle w:val="a3"/>
            </w:rPr>
            <w:t>Место для ввода текста.</w:t>
          </w:r>
        </w:p>
      </w:docPartBody>
    </w:docPart>
    <w:docPart>
      <w:docPartPr>
        <w:name w:val="88EF04C0CA044116A698BF2047E71C62"/>
        <w:category>
          <w:name w:val="Общие"/>
          <w:gallery w:val="placeholder"/>
        </w:category>
        <w:types>
          <w:type w:val="bbPlcHdr"/>
        </w:types>
        <w:behaviors>
          <w:behavior w:val="content"/>
        </w:behaviors>
        <w:guid w:val="{9C8DC023-6DEB-42CF-B895-F7A987D30A41}"/>
      </w:docPartPr>
      <w:docPartBody>
        <w:p w:rsidR="00EB6D09" w:rsidRDefault="00C47A6F" w:rsidP="00C47A6F">
          <w:pPr>
            <w:pStyle w:val="88EF04C0CA044116A698BF2047E71C62"/>
          </w:pPr>
          <w:r w:rsidRPr="008D3177">
            <w:rPr>
              <w:rStyle w:val="a3"/>
            </w:rPr>
            <w:t>Место для ввода текста.</w:t>
          </w:r>
        </w:p>
      </w:docPartBody>
    </w:docPart>
    <w:docPart>
      <w:docPartPr>
        <w:name w:val="AD14FEE06E11422E983DD405BFE17FE5"/>
        <w:category>
          <w:name w:val="Общие"/>
          <w:gallery w:val="placeholder"/>
        </w:category>
        <w:types>
          <w:type w:val="bbPlcHdr"/>
        </w:types>
        <w:behaviors>
          <w:behavior w:val="content"/>
        </w:behaviors>
        <w:guid w:val="{3CBDD323-BDE9-4325-9FA6-5A4FF9E5B8AB}"/>
      </w:docPartPr>
      <w:docPartBody>
        <w:p w:rsidR="009D4E8B" w:rsidRDefault="00E16F57" w:rsidP="00E16F57">
          <w:pPr>
            <w:pStyle w:val="AD14FEE06E11422E983DD405BFE17FE5"/>
          </w:pPr>
          <w:r w:rsidRPr="009F5D7A">
            <w:rPr>
              <w:rStyle w:val="a3"/>
            </w:rPr>
            <w:t>Место для ввода текста.</w:t>
          </w:r>
        </w:p>
      </w:docPartBody>
    </w:docPart>
    <w:docPart>
      <w:docPartPr>
        <w:name w:val="9B88FAC3617946C2B123C86EB2A9B877"/>
        <w:category>
          <w:name w:val="Общие"/>
          <w:gallery w:val="placeholder"/>
        </w:category>
        <w:types>
          <w:type w:val="bbPlcHdr"/>
        </w:types>
        <w:behaviors>
          <w:behavior w:val="content"/>
        </w:behaviors>
        <w:guid w:val="{A8E14FEC-0188-4BC2-8967-2CABDEF4B8E3}"/>
      </w:docPartPr>
      <w:docPartBody>
        <w:p w:rsidR="009D4E8B" w:rsidRDefault="00E16F57" w:rsidP="00E16F57">
          <w:pPr>
            <w:pStyle w:val="9B88FAC3617946C2B123C86EB2A9B877"/>
          </w:pPr>
          <w:r w:rsidRPr="009F5D7A">
            <w:rPr>
              <w:rStyle w:val="a3"/>
            </w:rPr>
            <w:t>Место для ввода текста.</w:t>
          </w:r>
        </w:p>
      </w:docPartBody>
    </w:docPart>
    <w:docPart>
      <w:docPartPr>
        <w:name w:val="B1B69F6197C64109866C46A5C6B0C61C"/>
        <w:category>
          <w:name w:val="Общие"/>
          <w:gallery w:val="placeholder"/>
        </w:category>
        <w:types>
          <w:type w:val="bbPlcHdr"/>
        </w:types>
        <w:behaviors>
          <w:behavior w:val="content"/>
        </w:behaviors>
        <w:guid w:val="{4BA7ECFD-AD94-484C-A37D-B51A2428D065}"/>
      </w:docPartPr>
      <w:docPartBody>
        <w:p w:rsidR="009D4E8B" w:rsidRDefault="00E16F57" w:rsidP="00E16F57">
          <w:pPr>
            <w:pStyle w:val="B1B69F6197C64109866C46A5C6B0C61C"/>
          </w:pPr>
          <w:r w:rsidRPr="009F5D7A">
            <w:rPr>
              <w:rStyle w:val="a3"/>
            </w:rPr>
            <w:t>Место для ввода текста.</w:t>
          </w:r>
        </w:p>
      </w:docPartBody>
    </w:docPart>
    <w:docPart>
      <w:docPartPr>
        <w:name w:val="E734677CC94642AEBAF30E891A7B481A"/>
        <w:category>
          <w:name w:val="Общие"/>
          <w:gallery w:val="placeholder"/>
        </w:category>
        <w:types>
          <w:type w:val="bbPlcHdr"/>
        </w:types>
        <w:behaviors>
          <w:behavior w:val="content"/>
        </w:behaviors>
        <w:guid w:val="{3B15C471-BFEF-4D17-850E-5F1E864DC4B7}"/>
      </w:docPartPr>
      <w:docPartBody>
        <w:p w:rsidR="009D4E8B" w:rsidRDefault="00E16F57" w:rsidP="00E16F57">
          <w:pPr>
            <w:pStyle w:val="E734677CC94642AEBAF30E891A7B481A"/>
          </w:pPr>
          <w:r w:rsidRPr="009F5D7A">
            <w:rPr>
              <w:rStyle w:val="a3"/>
            </w:rPr>
            <w:t>Место для ввода текста.</w:t>
          </w:r>
        </w:p>
      </w:docPartBody>
    </w:docPart>
    <w:docPart>
      <w:docPartPr>
        <w:name w:val="DA18F0D9F6F64CC6A4262B3C5D97905F"/>
        <w:category>
          <w:name w:val="Общие"/>
          <w:gallery w:val="placeholder"/>
        </w:category>
        <w:types>
          <w:type w:val="bbPlcHdr"/>
        </w:types>
        <w:behaviors>
          <w:behavior w:val="content"/>
        </w:behaviors>
        <w:guid w:val="{DBF70A4E-A014-4DD3-A4D1-648C50F55B5B}"/>
      </w:docPartPr>
      <w:docPartBody>
        <w:p w:rsidR="009D4E8B" w:rsidRDefault="00E16F57" w:rsidP="00E16F57">
          <w:pPr>
            <w:pStyle w:val="DA18F0D9F6F64CC6A4262B3C5D97905F"/>
          </w:pPr>
          <w:r w:rsidRPr="009F5D7A">
            <w:rPr>
              <w:rStyle w:val="a3"/>
            </w:rPr>
            <w:t>Место для ввода текста.</w:t>
          </w:r>
        </w:p>
      </w:docPartBody>
    </w:docPart>
    <w:docPart>
      <w:docPartPr>
        <w:name w:val="0359817B0B114E919F388DC40DA47CD4"/>
        <w:category>
          <w:name w:val="Общие"/>
          <w:gallery w:val="placeholder"/>
        </w:category>
        <w:types>
          <w:type w:val="bbPlcHdr"/>
        </w:types>
        <w:behaviors>
          <w:behavior w:val="content"/>
        </w:behaviors>
        <w:guid w:val="{E1384676-AE99-4844-8DC4-FEF5841E8900}"/>
      </w:docPartPr>
      <w:docPartBody>
        <w:p w:rsidR="009D4E8B" w:rsidRDefault="00E16F57" w:rsidP="00E16F57">
          <w:pPr>
            <w:pStyle w:val="0359817B0B114E919F388DC40DA47CD4"/>
          </w:pPr>
          <w:r w:rsidRPr="009F5D7A">
            <w:rPr>
              <w:rStyle w:val="a3"/>
            </w:rPr>
            <w:t>Место для ввода текста.</w:t>
          </w:r>
        </w:p>
      </w:docPartBody>
    </w:docPart>
    <w:docPart>
      <w:docPartPr>
        <w:name w:val="FCCE252F2939464587D118CBA4331C9B"/>
        <w:category>
          <w:name w:val="Общие"/>
          <w:gallery w:val="placeholder"/>
        </w:category>
        <w:types>
          <w:type w:val="bbPlcHdr"/>
        </w:types>
        <w:behaviors>
          <w:behavior w:val="content"/>
        </w:behaviors>
        <w:guid w:val="{3FE95256-D5DC-4AD1-98E5-98B0BEC5D7E6}"/>
      </w:docPartPr>
      <w:docPartBody>
        <w:p w:rsidR="009D4E8B" w:rsidRDefault="00E16F57" w:rsidP="00E16F57">
          <w:pPr>
            <w:pStyle w:val="FCCE252F2939464587D118CBA4331C9B"/>
          </w:pPr>
          <w:r w:rsidRPr="009F5D7A">
            <w:rPr>
              <w:rStyle w:val="a3"/>
            </w:rPr>
            <w:t>Место для ввода текста.</w:t>
          </w:r>
        </w:p>
      </w:docPartBody>
    </w:docPart>
    <w:docPart>
      <w:docPartPr>
        <w:name w:val="CBB46A5F63A84B4B9D76E57393D34961"/>
        <w:category>
          <w:name w:val="Общие"/>
          <w:gallery w:val="placeholder"/>
        </w:category>
        <w:types>
          <w:type w:val="bbPlcHdr"/>
        </w:types>
        <w:behaviors>
          <w:behavior w:val="content"/>
        </w:behaviors>
        <w:guid w:val="{462FDBA2-86F8-48E3-8031-5B0A83D7A653}"/>
      </w:docPartPr>
      <w:docPartBody>
        <w:p w:rsidR="009D4E8B" w:rsidRDefault="00E16F57" w:rsidP="00E16F57">
          <w:pPr>
            <w:pStyle w:val="CBB46A5F63A84B4B9D76E57393D34961"/>
          </w:pPr>
          <w:r w:rsidRPr="004D44F2">
            <w:rPr>
              <w:rStyle w:val="a3"/>
            </w:rPr>
            <w:t>Место для ввода текста.</w:t>
          </w:r>
        </w:p>
      </w:docPartBody>
    </w:docPart>
    <w:docPart>
      <w:docPartPr>
        <w:name w:val="B78832549D9D443387AE6325445F4E18"/>
        <w:category>
          <w:name w:val="Общие"/>
          <w:gallery w:val="placeholder"/>
        </w:category>
        <w:types>
          <w:type w:val="bbPlcHdr"/>
        </w:types>
        <w:behaviors>
          <w:behavior w:val="content"/>
        </w:behaviors>
        <w:guid w:val="{362292EB-79B0-4DD5-820C-E5A778843460}"/>
      </w:docPartPr>
      <w:docPartBody>
        <w:p w:rsidR="009D4E8B" w:rsidRDefault="00E16F57" w:rsidP="00E16F57">
          <w:pPr>
            <w:pStyle w:val="B78832549D9D443387AE6325445F4E18"/>
          </w:pPr>
          <w:r w:rsidRPr="008D3177">
            <w:rPr>
              <w:rStyle w:val="a3"/>
            </w:rPr>
            <w:t>Место для ввода текста.</w:t>
          </w:r>
        </w:p>
      </w:docPartBody>
    </w:docPart>
    <w:docPart>
      <w:docPartPr>
        <w:name w:val="2F65DA4B075546EF826761096DD74647"/>
        <w:category>
          <w:name w:val="Общие"/>
          <w:gallery w:val="placeholder"/>
        </w:category>
        <w:types>
          <w:type w:val="bbPlcHdr"/>
        </w:types>
        <w:behaviors>
          <w:behavior w:val="content"/>
        </w:behaviors>
        <w:guid w:val="{C59371DC-D9B6-4202-B687-CF876DDBD68C}"/>
      </w:docPartPr>
      <w:docPartBody>
        <w:p w:rsidR="009D4E8B" w:rsidRDefault="00E16F57" w:rsidP="00E16F57">
          <w:pPr>
            <w:pStyle w:val="2F65DA4B075546EF826761096DD74647"/>
          </w:pPr>
          <w:r w:rsidRPr="009F5D7A">
            <w:rPr>
              <w:rStyle w:val="a3"/>
            </w:rPr>
            <w:t>Место для ввода текста.</w:t>
          </w:r>
        </w:p>
      </w:docPartBody>
    </w:docPart>
    <w:docPart>
      <w:docPartPr>
        <w:name w:val="00FE9BC835C145A793BB03D358E9B0D3"/>
        <w:category>
          <w:name w:val="Общие"/>
          <w:gallery w:val="placeholder"/>
        </w:category>
        <w:types>
          <w:type w:val="bbPlcHdr"/>
        </w:types>
        <w:behaviors>
          <w:behavior w:val="content"/>
        </w:behaviors>
        <w:guid w:val="{C831E79C-A166-4CC5-98B1-87154D483C84}"/>
      </w:docPartPr>
      <w:docPartBody>
        <w:p w:rsidR="009D4E8B" w:rsidRDefault="00E16F57" w:rsidP="00E16F57">
          <w:pPr>
            <w:pStyle w:val="00FE9BC835C145A793BB03D358E9B0D3"/>
          </w:pPr>
          <w:r w:rsidRPr="0025304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S Text">
    <w:altName w:val="Calibri"/>
    <w:panose1 w:val="00000000000000000000"/>
    <w:charset w:val="CC"/>
    <w:family w:val="swiss"/>
    <w:notTrueType/>
    <w:pitch w:val="default"/>
    <w:sig w:usb0="00000201" w:usb1="00000000" w:usb2="00000000" w:usb3="00000000" w:csb0="00000004" w:csb1="00000000"/>
  </w:font>
  <w:font w:name="DGMetaScience-Bold">
    <w:altName w:val="Yu Gothic"/>
    <w:panose1 w:val="00000000000000000000"/>
    <w:charset w:val="80"/>
    <w:family w:val="swiss"/>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12"/>
    <w:rsid w:val="00007C3D"/>
    <w:rsid w:val="00034E1A"/>
    <w:rsid w:val="00036282"/>
    <w:rsid w:val="00042259"/>
    <w:rsid w:val="00055D22"/>
    <w:rsid w:val="00063AC7"/>
    <w:rsid w:val="00087632"/>
    <w:rsid w:val="000B42C0"/>
    <w:rsid w:val="000C12FC"/>
    <w:rsid w:val="0011424E"/>
    <w:rsid w:val="00137C52"/>
    <w:rsid w:val="001A2C08"/>
    <w:rsid w:val="001A4A37"/>
    <w:rsid w:val="001B7CCB"/>
    <w:rsid w:val="001C047C"/>
    <w:rsid w:val="001D2B14"/>
    <w:rsid w:val="00200712"/>
    <w:rsid w:val="002347C0"/>
    <w:rsid w:val="00262E78"/>
    <w:rsid w:val="00276580"/>
    <w:rsid w:val="002774A3"/>
    <w:rsid w:val="002953B9"/>
    <w:rsid w:val="002D1E28"/>
    <w:rsid w:val="002D50B4"/>
    <w:rsid w:val="002E6326"/>
    <w:rsid w:val="002E6716"/>
    <w:rsid w:val="003528EF"/>
    <w:rsid w:val="0039579C"/>
    <w:rsid w:val="00395D0D"/>
    <w:rsid w:val="003E2114"/>
    <w:rsid w:val="003F6BFA"/>
    <w:rsid w:val="00400C9B"/>
    <w:rsid w:val="00410388"/>
    <w:rsid w:val="0043055D"/>
    <w:rsid w:val="0043686F"/>
    <w:rsid w:val="00444B39"/>
    <w:rsid w:val="00466DB9"/>
    <w:rsid w:val="004670F6"/>
    <w:rsid w:val="00481A45"/>
    <w:rsid w:val="004B07FF"/>
    <w:rsid w:val="004D0EFB"/>
    <w:rsid w:val="004F0523"/>
    <w:rsid w:val="005249A3"/>
    <w:rsid w:val="00534AB3"/>
    <w:rsid w:val="005529E4"/>
    <w:rsid w:val="005F3B4F"/>
    <w:rsid w:val="005F412E"/>
    <w:rsid w:val="00637658"/>
    <w:rsid w:val="0065320E"/>
    <w:rsid w:val="00744820"/>
    <w:rsid w:val="00784C8C"/>
    <w:rsid w:val="007C2E04"/>
    <w:rsid w:val="007D390A"/>
    <w:rsid w:val="00800DC1"/>
    <w:rsid w:val="0081272A"/>
    <w:rsid w:val="00855E8B"/>
    <w:rsid w:val="008656A1"/>
    <w:rsid w:val="008939F7"/>
    <w:rsid w:val="009272C6"/>
    <w:rsid w:val="0099429D"/>
    <w:rsid w:val="009D4E8B"/>
    <w:rsid w:val="00A07AD9"/>
    <w:rsid w:val="00A56BC4"/>
    <w:rsid w:val="00A85208"/>
    <w:rsid w:val="00A8795F"/>
    <w:rsid w:val="00AF3712"/>
    <w:rsid w:val="00B503C5"/>
    <w:rsid w:val="00B71828"/>
    <w:rsid w:val="00B83EC5"/>
    <w:rsid w:val="00B90FBA"/>
    <w:rsid w:val="00B93EDE"/>
    <w:rsid w:val="00BA4EDA"/>
    <w:rsid w:val="00C01347"/>
    <w:rsid w:val="00C2077B"/>
    <w:rsid w:val="00C47A6F"/>
    <w:rsid w:val="00C91163"/>
    <w:rsid w:val="00CC2E78"/>
    <w:rsid w:val="00CC42CD"/>
    <w:rsid w:val="00CF2C71"/>
    <w:rsid w:val="00D16567"/>
    <w:rsid w:val="00DC46EB"/>
    <w:rsid w:val="00DC6155"/>
    <w:rsid w:val="00DE1156"/>
    <w:rsid w:val="00E16F57"/>
    <w:rsid w:val="00E343BE"/>
    <w:rsid w:val="00E42086"/>
    <w:rsid w:val="00E518A6"/>
    <w:rsid w:val="00E87A56"/>
    <w:rsid w:val="00E90B0B"/>
    <w:rsid w:val="00E93EBD"/>
    <w:rsid w:val="00EA4739"/>
    <w:rsid w:val="00EB0DB8"/>
    <w:rsid w:val="00EB6D09"/>
    <w:rsid w:val="00EF5296"/>
    <w:rsid w:val="00F35CCF"/>
    <w:rsid w:val="00F94FE8"/>
    <w:rsid w:val="00FA1606"/>
    <w:rsid w:val="00FA1D1F"/>
    <w:rsid w:val="00FB3539"/>
    <w:rsid w:val="00FD4D0F"/>
    <w:rsid w:val="00FF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6F57"/>
    <w:rPr>
      <w:color w:val="808080"/>
    </w:rPr>
  </w:style>
  <w:style w:type="paragraph" w:customStyle="1" w:styleId="1CD3277272D842518C52E8A846670E8D">
    <w:name w:val="1CD3277272D842518C52E8A846670E8D"/>
    <w:rsid w:val="00F35CCF"/>
  </w:style>
  <w:style w:type="paragraph" w:customStyle="1" w:styleId="409BD43247F74AFA88240873DF3A17A4">
    <w:name w:val="409BD43247F74AFA88240873DF3A17A4"/>
    <w:rsid w:val="0043686F"/>
  </w:style>
  <w:style w:type="paragraph" w:customStyle="1" w:styleId="DDD5CA9116B1425A855680C30391AC82">
    <w:name w:val="DDD5CA9116B1425A855680C30391AC82"/>
    <w:rsid w:val="00B71828"/>
  </w:style>
  <w:style w:type="paragraph" w:customStyle="1" w:styleId="236ED0AB5DB04176921C9A96348E4EF5">
    <w:name w:val="236ED0AB5DB04176921C9A96348E4EF5"/>
    <w:rsid w:val="00EA4739"/>
  </w:style>
  <w:style w:type="paragraph" w:customStyle="1" w:styleId="FAF8DD8536DA4FC4A0675C6370EC3D0D">
    <w:name w:val="FAF8DD8536DA4FC4A0675C6370EC3D0D"/>
    <w:rsid w:val="00EA4739"/>
  </w:style>
  <w:style w:type="paragraph" w:customStyle="1" w:styleId="5F1A3C83CFF54ABE808FD3BC5180320F">
    <w:name w:val="5F1A3C83CFF54ABE808FD3BC5180320F"/>
    <w:rsid w:val="00EA4739"/>
  </w:style>
  <w:style w:type="paragraph" w:customStyle="1" w:styleId="2CB71A7A16CF4E74AD8092FF2A19AB49">
    <w:name w:val="2CB71A7A16CF4E74AD8092FF2A19AB49"/>
    <w:rsid w:val="00B93EDE"/>
  </w:style>
  <w:style w:type="paragraph" w:customStyle="1" w:styleId="01F8E9E8E84D47A1B4FDA18E7C784217">
    <w:name w:val="01F8E9E8E84D47A1B4FDA18E7C784217"/>
    <w:rsid w:val="00B93EDE"/>
  </w:style>
  <w:style w:type="paragraph" w:customStyle="1" w:styleId="03CB61312F7641BE821878F2A748051A">
    <w:name w:val="03CB61312F7641BE821878F2A748051A"/>
    <w:rsid w:val="00B93EDE"/>
  </w:style>
  <w:style w:type="paragraph" w:customStyle="1" w:styleId="27F959354B4142B59CE0ECB37018AA7A">
    <w:name w:val="27F959354B4142B59CE0ECB37018AA7A"/>
    <w:rsid w:val="00EA4739"/>
  </w:style>
  <w:style w:type="paragraph" w:customStyle="1" w:styleId="1EC06FA76DD94C08B8F9E09B61C73FB3">
    <w:name w:val="1EC06FA76DD94C08B8F9E09B61C73FB3"/>
    <w:rsid w:val="00B93EDE"/>
  </w:style>
  <w:style w:type="paragraph" w:customStyle="1" w:styleId="B65272B563824D0D8D64F40317BF2745">
    <w:name w:val="B65272B563824D0D8D64F40317BF2745"/>
    <w:rsid w:val="00B93EDE"/>
  </w:style>
  <w:style w:type="paragraph" w:customStyle="1" w:styleId="E174E559D4584EC2A94385D973253033">
    <w:name w:val="E174E559D4584EC2A94385D973253033"/>
    <w:rsid w:val="00B93EDE"/>
  </w:style>
  <w:style w:type="paragraph" w:customStyle="1" w:styleId="6C3B0B910E4C46C7A9E9FEEE921460A3">
    <w:name w:val="6C3B0B910E4C46C7A9E9FEEE921460A3"/>
    <w:rsid w:val="00EA4739"/>
  </w:style>
  <w:style w:type="paragraph" w:customStyle="1" w:styleId="DF96D3D394B34AF094BA90C1ECE845BB">
    <w:name w:val="DF96D3D394B34AF094BA90C1ECE845BB"/>
    <w:rsid w:val="00EA4739"/>
  </w:style>
  <w:style w:type="paragraph" w:customStyle="1" w:styleId="A49C056055994F9F8DA120B06F7D3E25">
    <w:name w:val="A49C056055994F9F8DA120B06F7D3E25"/>
    <w:rsid w:val="00EA4739"/>
  </w:style>
  <w:style w:type="paragraph" w:customStyle="1" w:styleId="53554B37471340BA8388AC964502BA9F">
    <w:name w:val="53554B37471340BA8388AC964502BA9F"/>
    <w:rsid w:val="00EA4739"/>
  </w:style>
  <w:style w:type="paragraph" w:customStyle="1" w:styleId="151C3D7C8BAC47E79EFCDF256970357C">
    <w:name w:val="151C3D7C8BAC47E79EFCDF256970357C"/>
    <w:rsid w:val="00EA4739"/>
  </w:style>
  <w:style w:type="paragraph" w:customStyle="1" w:styleId="6C16CBE5A84F46CE8326372D06EC686F">
    <w:name w:val="6C16CBE5A84F46CE8326372D06EC686F"/>
    <w:rsid w:val="00EA4739"/>
  </w:style>
  <w:style w:type="paragraph" w:customStyle="1" w:styleId="1761C3ED82CE464284E554475A08D315">
    <w:name w:val="1761C3ED82CE464284E554475A08D315"/>
    <w:rsid w:val="00EA4739"/>
  </w:style>
  <w:style w:type="paragraph" w:customStyle="1" w:styleId="396B2495DB5A4488B701AAD2B1ED121A">
    <w:name w:val="396B2495DB5A4488B701AAD2B1ED121A"/>
    <w:rsid w:val="00EA4739"/>
  </w:style>
  <w:style w:type="paragraph" w:customStyle="1" w:styleId="FFA4C7BFCDD14EBEB276DAFB201F8BAE">
    <w:name w:val="FFA4C7BFCDD14EBEB276DAFB201F8BAE"/>
    <w:rsid w:val="00EA4739"/>
  </w:style>
  <w:style w:type="paragraph" w:customStyle="1" w:styleId="CC15ABF153CB42E09F7DB35332282181">
    <w:name w:val="CC15ABF153CB42E09F7DB35332282181"/>
    <w:rsid w:val="00EA4739"/>
  </w:style>
  <w:style w:type="paragraph" w:customStyle="1" w:styleId="06310B12E9DA4650B9C807A3A537AE11">
    <w:name w:val="06310B12E9DA4650B9C807A3A537AE11"/>
    <w:rsid w:val="00EA4739"/>
  </w:style>
  <w:style w:type="paragraph" w:customStyle="1" w:styleId="D6DA226A919C4BDC91A4D50D6D6A5793">
    <w:name w:val="D6DA226A919C4BDC91A4D50D6D6A5793"/>
    <w:rsid w:val="00EA4739"/>
  </w:style>
  <w:style w:type="paragraph" w:customStyle="1" w:styleId="68CF0E615DBF4FF68B3530C4D32ED116">
    <w:name w:val="68CF0E615DBF4FF68B3530C4D32ED116"/>
    <w:rsid w:val="00B93EDE"/>
  </w:style>
  <w:style w:type="paragraph" w:customStyle="1" w:styleId="E6CD5A8C6A8E44CFB8465AF8708D8197">
    <w:name w:val="E6CD5A8C6A8E44CFB8465AF8708D8197"/>
    <w:rsid w:val="00B93EDE"/>
  </w:style>
  <w:style w:type="paragraph" w:customStyle="1" w:styleId="D09C628A4B074716BB84400BC04BA2BE">
    <w:name w:val="D09C628A4B074716BB84400BC04BA2BE"/>
    <w:rsid w:val="00EA4739"/>
  </w:style>
  <w:style w:type="paragraph" w:customStyle="1" w:styleId="59A6DEAC56824DF6BB5E532E2555FE88">
    <w:name w:val="59A6DEAC56824DF6BB5E532E2555FE88"/>
    <w:rsid w:val="00EA4739"/>
  </w:style>
  <w:style w:type="paragraph" w:customStyle="1" w:styleId="7D90EF48634144F5B8DD6B640B8C362C">
    <w:name w:val="7D90EF48634144F5B8DD6B640B8C362C"/>
    <w:rsid w:val="00EA4739"/>
  </w:style>
  <w:style w:type="paragraph" w:customStyle="1" w:styleId="F1DBEA73A15D456AAC3B4466D4D48E1B">
    <w:name w:val="F1DBEA73A15D456AAC3B4466D4D48E1B"/>
    <w:rsid w:val="00EA4739"/>
  </w:style>
  <w:style w:type="paragraph" w:customStyle="1" w:styleId="32D1E4CDA534443785442AE27A731CFF">
    <w:name w:val="32D1E4CDA534443785442AE27A731CFF"/>
    <w:rsid w:val="00EA4739"/>
  </w:style>
  <w:style w:type="paragraph" w:customStyle="1" w:styleId="96A38124EF224B43A6931ADD8653A49A">
    <w:name w:val="96A38124EF224B43A6931ADD8653A49A"/>
    <w:rsid w:val="00EA4739"/>
  </w:style>
  <w:style w:type="paragraph" w:customStyle="1" w:styleId="83904386271B41F89A1F84F9BD543D14">
    <w:name w:val="83904386271B41F89A1F84F9BD543D14"/>
    <w:rsid w:val="00EA4739"/>
  </w:style>
  <w:style w:type="paragraph" w:customStyle="1" w:styleId="943A06DC87654D219DFD659694CF6F96">
    <w:name w:val="943A06DC87654D219DFD659694CF6F96"/>
    <w:rsid w:val="00EA4739"/>
  </w:style>
  <w:style w:type="paragraph" w:customStyle="1" w:styleId="23CF98AF8C404B2B9586D57E82A2D930">
    <w:name w:val="23CF98AF8C404B2B9586D57E82A2D930"/>
    <w:rsid w:val="00EA4739"/>
  </w:style>
  <w:style w:type="paragraph" w:customStyle="1" w:styleId="C54E79886C984ABBA7018C196B9239D4">
    <w:name w:val="C54E79886C984ABBA7018C196B9239D4"/>
    <w:rsid w:val="00EA4739"/>
  </w:style>
  <w:style w:type="paragraph" w:customStyle="1" w:styleId="3639535F9C0E44748CC92D6EF2676A35">
    <w:name w:val="3639535F9C0E44748CC92D6EF2676A35"/>
    <w:rsid w:val="00EA4739"/>
  </w:style>
  <w:style w:type="paragraph" w:customStyle="1" w:styleId="F250A7B41D744472948E5CFF2C689E03">
    <w:name w:val="F250A7B41D744472948E5CFF2C689E03"/>
    <w:rsid w:val="00EA4739"/>
  </w:style>
  <w:style w:type="paragraph" w:customStyle="1" w:styleId="608E91B8D3B449E39CF4114DDC8B1C19">
    <w:name w:val="608E91B8D3B449E39CF4114DDC8B1C19"/>
    <w:rsid w:val="00EA4739"/>
  </w:style>
  <w:style w:type="paragraph" w:customStyle="1" w:styleId="D017AB6E169541859C4923D561791E28">
    <w:name w:val="D017AB6E169541859C4923D561791E28"/>
    <w:rsid w:val="00EA4739"/>
  </w:style>
  <w:style w:type="paragraph" w:customStyle="1" w:styleId="FBE3C4396729466CAA42057C545D7714">
    <w:name w:val="FBE3C4396729466CAA42057C545D7714"/>
    <w:rsid w:val="00EA4739"/>
  </w:style>
  <w:style w:type="paragraph" w:customStyle="1" w:styleId="D430E35B3B0D41789E1ED3BC778F0EE4">
    <w:name w:val="D430E35B3B0D41789E1ED3BC778F0EE4"/>
    <w:rsid w:val="00EA4739"/>
  </w:style>
  <w:style w:type="paragraph" w:customStyle="1" w:styleId="8FFB7A5E51954C2DA8E458DE3556A0D0">
    <w:name w:val="8FFB7A5E51954C2DA8E458DE3556A0D0"/>
    <w:rsid w:val="00EA4739"/>
  </w:style>
  <w:style w:type="paragraph" w:customStyle="1" w:styleId="83166DF4BE7943FC914DE1D29ED959D9">
    <w:name w:val="83166DF4BE7943FC914DE1D29ED959D9"/>
    <w:rsid w:val="00EA4739"/>
  </w:style>
  <w:style w:type="paragraph" w:customStyle="1" w:styleId="C4A4A821A6F244A1A4F1CC0AE3AA5B6E">
    <w:name w:val="C4A4A821A6F244A1A4F1CC0AE3AA5B6E"/>
    <w:rsid w:val="00EA4739"/>
  </w:style>
  <w:style w:type="paragraph" w:customStyle="1" w:styleId="7A3BABF9E92649D19E46CABB2C191BE0">
    <w:name w:val="7A3BABF9E92649D19E46CABB2C191BE0"/>
    <w:rsid w:val="00EA4739"/>
  </w:style>
  <w:style w:type="paragraph" w:customStyle="1" w:styleId="5534005C1ADC4CE7BC3351FFA0A6387D">
    <w:name w:val="5534005C1ADC4CE7BC3351FFA0A6387D"/>
    <w:rsid w:val="00EA4739"/>
  </w:style>
  <w:style w:type="paragraph" w:customStyle="1" w:styleId="D543E031D6334306A30535C8388AF520">
    <w:name w:val="D543E031D6334306A30535C8388AF520"/>
    <w:rsid w:val="00EA4739"/>
  </w:style>
  <w:style w:type="paragraph" w:customStyle="1" w:styleId="059A6300EF8948C6A362340EFCF37FD9">
    <w:name w:val="059A6300EF8948C6A362340EFCF37FD9"/>
    <w:rsid w:val="00EA4739"/>
  </w:style>
  <w:style w:type="paragraph" w:customStyle="1" w:styleId="4EEE4446CB31438AB5C7E92C9EBB4718">
    <w:name w:val="4EEE4446CB31438AB5C7E92C9EBB4718"/>
    <w:rsid w:val="00EA4739"/>
  </w:style>
  <w:style w:type="paragraph" w:customStyle="1" w:styleId="EE2E5F85A4764EAE988D470B3FF71093">
    <w:name w:val="EE2E5F85A4764EAE988D470B3FF71093"/>
    <w:rsid w:val="00EA4739"/>
  </w:style>
  <w:style w:type="paragraph" w:customStyle="1" w:styleId="066A1CBB4BBF44E2A5A2F0C000BFFD88">
    <w:name w:val="066A1CBB4BBF44E2A5A2F0C000BFFD88"/>
    <w:rsid w:val="00EA4739"/>
  </w:style>
  <w:style w:type="paragraph" w:customStyle="1" w:styleId="C0A18E5765BC4290B784E41322F3B6D3">
    <w:name w:val="C0A18E5765BC4290B784E41322F3B6D3"/>
    <w:rsid w:val="00EA4739"/>
  </w:style>
  <w:style w:type="paragraph" w:customStyle="1" w:styleId="EC1453DBAF77413AB504C1D463BB56C1">
    <w:name w:val="EC1453DBAF77413AB504C1D463BB56C1"/>
    <w:rsid w:val="00EA4739"/>
  </w:style>
  <w:style w:type="paragraph" w:customStyle="1" w:styleId="DC3473C6F3774AF99EF7AD6BE2551200">
    <w:name w:val="DC3473C6F3774AF99EF7AD6BE2551200"/>
    <w:rsid w:val="00EA4739"/>
  </w:style>
  <w:style w:type="paragraph" w:customStyle="1" w:styleId="08D63CCD57BE4CCA9D1193B6985F7BDB">
    <w:name w:val="08D63CCD57BE4CCA9D1193B6985F7BDB"/>
    <w:rsid w:val="00EA4739"/>
  </w:style>
  <w:style w:type="paragraph" w:customStyle="1" w:styleId="CD09900BFE744943998C8E4410FB912D">
    <w:name w:val="CD09900BFE744943998C8E4410FB912D"/>
    <w:rsid w:val="00EA4739"/>
  </w:style>
  <w:style w:type="paragraph" w:customStyle="1" w:styleId="B41D716B986948CABD46BB0828D75960">
    <w:name w:val="B41D716B986948CABD46BB0828D75960"/>
    <w:rsid w:val="00EA4739"/>
  </w:style>
  <w:style w:type="paragraph" w:customStyle="1" w:styleId="A32437647D1F474C81B65B17597841BF">
    <w:name w:val="A32437647D1F474C81B65B17597841BF"/>
    <w:rsid w:val="00EA4739"/>
  </w:style>
  <w:style w:type="paragraph" w:customStyle="1" w:styleId="5FD4E3F360A34D7CAD30DE717CAD9F4C">
    <w:name w:val="5FD4E3F360A34D7CAD30DE717CAD9F4C"/>
    <w:rsid w:val="00EA4739"/>
  </w:style>
  <w:style w:type="paragraph" w:customStyle="1" w:styleId="6EFB4C0273A946F5A939489CCABD2B33">
    <w:name w:val="6EFB4C0273A946F5A939489CCABD2B33"/>
    <w:rsid w:val="00EA4739"/>
  </w:style>
  <w:style w:type="paragraph" w:customStyle="1" w:styleId="5D6BA973083F43D0A612F30557E93CA6">
    <w:name w:val="5D6BA973083F43D0A612F30557E93CA6"/>
    <w:rsid w:val="00EA4739"/>
  </w:style>
  <w:style w:type="paragraph" w:customStyle="1" w:styleId="2F0EEE9C497943528D227B97DFA34C7D">
    <w:name w:val="2F0EEE9C497943528D227B97DFA34C7D"/>
    <w:rsid w:val="00EA4739"/>
  </w:style>
  <w:style w:type="paragraph" w:customStyle="1" w:styleId="C1B8152DDA244935A6BA0C16038F6BE3">
    <w:name w:val="C1B8152DDA244935A6BA0C16038F6BE3"/>
    <w:rsid w:val="00EA4739"/>
  </w:style>
  <w:style w:type="paragraph" w:customStyle="1" w:styleId="5FBA8B37E8364F3E9B9C914AC0E5AAEC">
    <w:name w:val="5FBA8B37E8364F3E9B9C914AC0E5AAEC"/>
    <w:rsid w:val="00EA4739"/>
  </w:style>
  <w:style w:type="paragraph" w:customStyle="1" w:styleId="4156F03F3FEF447BA86BAED166068AAF">
    <w:name w:val="4156F03F3FEF447BA86BAED166068AAF"/>
    <w:rsid w:val="00EA4739"/>
  </w:style>
  <w:style w:type="paragraph" w:customStyle="1" w:styleId="441C39B5193F47A1808BC4CC2DBEAD03">
    <w:name w:val="441C39B5193F47A1808BC4CC2DBEAD03"/>
    <w:rsid w:val="00EA4739"/>
  </w:style>
  <w:style w:type="paragraph" w:customStyle="1" w:styleId="C955FECB32E04AABA3D2FD3A7DB57883">
    <w:name w:val="C955FECB32E04AABA3D2FD3A7DB57883"/>
    <w:rsid w:val="00EA4739"/>
  </w:style>
  <w:style w:type="paragraph" w:customStyle="1" w:styleId="92240B1863684DAD80FA31DCF71C0A65">
    <w:name w:val="92240B1863684DAD80FA31DCF71C0A65"/>
    <w:rsid w:val="00EA4739"/>
  </w:style>
  <w:style w:type="paragraph" w:customStyle="1" w:styleId="A6692772EA62494E9A86401E88A9F4B7">
    <w:name w:val="A6692772EA62494E9A86401E88A9F4B7"/>
    <w:rsid w:val="00EA4739"/>
  </w:style>
  <w:style w:type="paragraph" w:customStyle="1" w:styleId="31FD9D3DE3854D4094CB1A30F5093E68">
    <w:name w:val="31FD9D3DE3854D4094CB1A30F5093E68"/>
    <w:rsid w:val="00EA4739"/>
  </w:style>
  <w:style w:type="paragraph" w:customStyle="1" w:styleId="CB8D8A09A6094A85BDBF4F7BD980307B">
    <w:name w:val="CB8D8A09A6094A85BDBF4F7BD980307B"/>
    <w:rsid w:val="00EA4739"/>
  </w:style>
  <w:style w:type="paragraph" w:customStyle="1" w:styleId="E22788D8425C41FCA1F8E41C9D40C461">
    <w:name w:val="E22788D8425C41FCA1F8E41C9D40C461"/>
    <w:rsid w:val="00EA4739"/>
  </w:style>
  <w:style w:type="paragraph" w:customStyle="1" w:styleId="92E86F7C5E6144CEBDC7A0292ED128DB">
    <w:name w:val="92E86F7C5E6144CEBDC7A0292ED128DB"/>
    <w:rsid w:val="00EA4739"/>
  </w:style>
  <w:style w:type="paragraph" w:customStyle="1" w:styleId="C9282FCEA42C4812AA31B2C76C873933">
    <w:name w:val="C9282FCEA42C4812AA31B2C76C873933"/>
    <w:rsid w:val="00EA4739"/>
  </w:style>
  <w:style w:type="paragraph" w:customStyle="1" w:styleId="C7AD063E45E24FE89AF792A92FAFC8F3">
    <w:name w:val="C7AD063E45E24FE89AF792A92FAFC8F3"/>
    <w:rsid w:val="00EA4739"/>
  </w:style>
  <w:style w:type="paragraph" w:customStyle="1" w:styleId="BF08CC7928D347ECB22F7E89344ED0FC">
    <w:name w:val="BF08CC7928D347ECB22F7E89344ED0FC"/>
    <w:rsid w:val="00EA4739"/>
  </w:style>
  <w:style w:type="paragraph" w:customStyle="1" w:styleId="95FDB6E08C974E6DB9ECE5CEE09F9C33">
    <w:name w:val="95FDB6E08C974E6DB9ECE5CEE09F9C33"/>
    <w:rsid w:val="00EA4739"/>
  </w:style>
  <w:style w:type="paragraph" w:customStyle="1" w:styleId="D299F5865D8A4CA2902D47FC74AA9DB0">
    <w:name w:val="D299F5865D8A4CA2902D47FC74AA9DB0"/>
    <w:rsid w:val="00FD4D0F"/>
  </w:style>
  <w:style w:type="paragraph" w:customStyle="1" w:styleId="007D383FCF1048DEB8566CE4B5D8B7F4">
    <w:name w:val="007D383FCF1048DEB8566CE4B5D8B7F4"/>
    <w:rsid w:val="00FD4D0F"/>
  </w:style>
  <w:style w:type="paragraph" w:customStyle="1" w:styleId="5FFEA418A3D94BCE9EBC309F8C4CB366">
    <w:name w:val="5FFEA418A3D94BCE9EBC309F8C4CB366"/>
    <w:rsid w:val="00FD4D0F"/>
  </w:style>
  <w:style w:type="paragraph" w:customStyle="1" w:styleId="AF8FDB92115C477180B2A796DCA6BCEA">
    <w:name w:val="AF8FDB92115C477180B2A796DCA6BCEA"/>
    <w:rsid w:val="00FD4D0F"/>
  </w:style>
  <w:style w:type="paragraph" w:customStyle="1" w:styleId="2A07A4FD7E194509820450F2501187E2">
    <w:name w:val="2A07A4FD7E194509820450F2501187E2"/>
    <w:rsid w:val="00FD4D0F"/>
  </w:style>
  <w:style w:type="paragraph" w:customStyle="1" w:styleId="7C1C08B7D5DB4188BC4FCE2F20784678">
    <w:name w:val="7C1C08B7D5DB4188BC4FCE2F20784678"/>
    <w:rsid w:val="00FD4D0F"/>
  </w:style>
  <w:style w:type="paragraph" w:customStyle="1" w:styleId="9FE375AA830248AF8DE33EF3495FD920">
    <w:name w:val="9FE375AA830248AF8DE33EF3495FD920"/>
    <w:rsid w:val="00FD4D0F"/>
  </w:style>
  <w:style w:type="paragraph" w:customStyle="1" w:styleId="8D03DA74DC004BF0A142D41D1057D8AE">
    <w:name w:val="8D03DA74DC004BF0A142D41D1057D8AE"/>
    <w:rsid w:val="00FD4D0F"/>
  </w:style>
  <w:style w:type="paragraph" w:customStyle="1" w:styleId="572C878B86664E53BDA2981BE6095E84">
    <w:name w:val="572C878B86664E53BDA2981BE6095E84"/>
    <w:rsid w:val="00FD4D0F"/>
  </w:style>
  <w:style w:type="paragraph" w:customStyle="1" w:styleId="35F0C2B15E904BAFA9249E6AF9EFF766">
    <w:name w:val="35F0C2B15E904BAFA9249E6AF9EFF766"/>
    <w:rsid w:val="00FD4D0F"/>
  </w:style>
  <w:style w:type="paragraph" w:customStyle="1" w:styleId="CE51CE754C294EEB907F827D28138B6B">
    <w:name w:val="CE51CE754C294EEB907F827D28138B6B"/>
    <w:rsid w:val="00FD4D0F"/>
  </w:style>
  <w:style w:type="paragraph" w:customStyle="1" w:styleId="A215170DB804482DB08127270419445D">
    <w:name w:val="A215170DB804482DB08127270419445D"/>
    <w:rsid w:val="00FD4D0F"/>
  </w:style>
  <w:style w:type="paragraph" w:customStyle="1" w:styleId="78FD8FC2FFC747938A127C188F4B03F7">
    <w:name w:val="78FD8FC2FFC747938A127C188F4B03F7"/>
    <w:rsid w:val="00FD4D0F"/>
  </w:style>
  <w:style w:type="paragraph" w:customStyle="1" w:styleId="6914A54E05844013931F47ABEC39774B">
    <w:name w:val="6914A54E05844013931F47ABEC39774B"/>
    <w:rsid w:val="00FD4D0F"/>
  </w:style>
  <w:style w:type="paragraph" w:customStyle="1" w:styleId="A59F014B13BB4C8E9AF986B5276F6478">
    <w:name w:val="A59F014B13BB4C8E9AF986B5276F6478"/>
    <w:rsid w:val="00FD4D0F"/>
  </w:style>
  <w:style w:type="paragraph" w:customStyle="1" w:styleId="EE8C1677E98246E6B6CAE8472EE6B587">
    <w:name w:val="EE8C1677E98246E6B6CAE8472EE6B587"/>
    <w:rsid w:val="00FD4D0F"/>
  </w:style>
  <w:style w:type="paragraph" w:customStyle="1" w:styleId="C431DCBD3CBB4CD598CE36A2AD4CEBC3">
    <w:name w:val="C431DCBD3CBB4CD598CE36A2AD4CEBC3"/>
    <w:rsid w:val="00FD4D0F"/>
  </w:style>
  <w:style w:type="paragraph" w:customStyle="1" w:styleId="0D886520EF9F403595DB29DA3A79A218">
    <w:name w:val="0D886520EF9F403595DB29DA3A79A218"/>
    <w:rsid w:val="00FD4D0F"/>
  </w:style>
  <w:style w:type="paragraph" w:customStyle="1" w:styleId="D204E1EAA6814DDC9B6D8245FB262F35">
    <w:name w:val="D204E1EAA6814DDC9B6D8245FB262F35"/>
    <w:rsid w:val="00FD4D0F"/>
  </w:style>
  <w:style w:type="paragraph" w:customStyle="1" w:styleId="BC8CA4CC48A94AB198F0B6CE3FC44577">
    <w:name w:val="BC8CA4CC48A94AB198F0B6CE3FC44577"/>
    <w:rsid w:val="00FD4D0F"/>
  </w:style>
  <w:style w:type="paragraph" w:customStyle="1" w:styleId="B9042754CD2F4A0594D4515FF93A616A">
    <w:name w:val="B9042754CD2F4A0594D4515FF93A616A"/>
    <w:rsid w:val="0065320E"/>
  </w:style>
  <w:style w:type="paragraph" w:customStyle="1" w:styleId="FBC422C88E9C45679937DDFAEE840B59">
    <w:name w:val="FBC422C88E9C45679937DDFAEE840B59"/>
    <w:rsid w:val="0065320E"/>
  </w:style>
  <w:style w:type="paragraph" w:customStyle="1" w:styleId="35549DCF30F04F6C9E86D251DCD81742">
    <w:name w:val="35549DCF30F04F6C9E86D251DCD81742"/>
    <w:rsid w:val="00637658"/>
  </w:style>
  <w:style w:type="paragraph" w:customStyle="1" w:styleId="9248D8E0CD79481596445D14DCE349FB">
    <w:name w:val="9248D8E0CD79481596445D14DCE349FB"/>
    <w:rsid w:val="00637658"/>
  </w:style>
  <w:style w:type="paragraph" w:customStyle="1" w:styleId="D6E00A7F37274131AC55341E0FFBB79E">
    <w:name w:val="D6E00A7F37274131AC55341E0FFBB79E"/>
    <w:rsid w:val="00637658"/>
  </w:style>
  <w:style w:type="paragraph" w:customStyle="1" w:styleId="B2B0C577A4484A948F70662EDA6FF5DF">
    <w:name w:val="B2B0C577A4484A948F70662EDA6FF5DF"/>
    <w:rsid w:val="00B83EC5"/>
  </w:style>
  <w:style w:type="paragraph" w:customStyle="1" w:styleId="27E3E846483B405AAFDB7F7EA493606A">
    <w:name w:val="27E3E846483B405AAFDB7F7EA493606A"/>
    <w:rsid w:val="00B83EC5"/>
  </w:style>
  <w:style w:type="paragraph" w:customStyle="1" w:styleId="E03EC727B76C4EC7A79B46B39BA47686">
    <w:name w:val="E03EC727B76C4EC7A79B46B39BA47686"/>
    <w:rsid w:val="00B83EC5"/>
  </w:style>
  <w:style w:type="paragraph" w:customStyle="1" w:styleId="11DA5961763241EBB185404FC890C5B0">
    <w:name w:val="11DA5961763241EBB185404FC890C5B0"/>
    <w:rsid w:val="00C47A6F"/>
  </w:style>
  <w:style w:type="paragraph" w:customStyle="1" w:styleId="15C690C269BC43378091E5385AED420D">
    <w:name w:val="15C690C269BC43378091E5385AED420D"/>
    <w:rsid w:val="00C47A6F"/>
  </w:style>
  <w:style w:type="paragraph" w:customStyle="1" w:styleId="5140B2CC02A1440DA855C733D9E5DA11">
    <w:name w:val="5140B2CC02A1440DA855C733D9E5DA11"/>
    <w:rsid w:val="00C47A6F"/>
  </w:style>
  <w:style w:type="paragraph" w:customStyle="1" w:styleId="88EF04C0CA044116A698BF2047E71C62">
    <w:name w:val="88EF04C0CA044116A698BF2047E71C62"/>
    <w:rsid w:val="00C47A6F"/>
  </w:style>
  <w:style w:type="paragraph" w:customStyle="1" w:styleId="AD14FEE06E11422E983DD405BFE17FE5">
    <w:name w:val="AD14FEE06E11422E983DD405BFE17FE5"/>
    <w:rsid w:val="00E16F57"/>
  </w:style>
  <w:style w:type="paragraph" w:customStyle="1" w:styleId="9B88FAC3617946C2B123C86EB2A9B877">
    <w:name w:val="9B88FAC3617946C2B123C86EB2A9B877"/>
    <w:rsid w:val="00E16F57"/>
  </w:style>
  <w:style w:type="paragraph" w:customStyle="1" w:styleId="B1B69F6197C64109866C46A5C6B0C61C">
    <w:name w:val="B1B69F6197C64109866C46A5C6B0C61C"/>
    <w:rsid w:val="00E16F57"/>
  </w:style>
  <w:style w:type="paragraph" w:customStyle="1" w:styleId="E734677CC94642AEBAF30E891A7B481A">
    <w:name w:val="E734677CC94642AEBAF30E891A7B481A"/>
    <w:rsid w:val="00E16F57"/>
  </w:style>
  <w:style w:type="paragraph" w:customStyle="1" w:styleId="DA18F0D9F6F64CC6A4262B3C5D97905F">
    <w:name w:val="DA18F0D9F6F64CC6A4262B3C5D97905F"/>
    <w:rsid w:val="00E16F57"/>
  </w:style>
  <w:style w:type="paragraph" w:customStyle="1" w:styleId="0359817B0B114E919F388DC40DA47CD4">
    <w:name w:val="0359817B0B114E919F388DC40DA47CD4"/>
    <w:rsid w:val="00E16F57"/>
  </w:style>
  <w:style w:type="paragraph" w:customStyle="1" w:styleId="FCCE252F2939464587D118CBA4331C9B">
    <w:name w:val="FCCE252F2939464587D118CBA4331C9B"/>
    <w:rsid w:val="00E16F57"/>
  </w:style>
  <w:style w:type="paragraph" w:customStyle="1" w:styleId="CBB46A5F63A84B4B9D76E57393D34961">
    <w:name w:val="CBB46A5F63A84B4B9D76E57393D34961"/>
    <w:rsid w:val="00E16F57"/>
  </w:style>
  <w:style w:type="paragraph" w:customStyle="1" w:styleId="B78832549D9D443387AE6325445F4E18">
    <w:name w:val="B78832549D9D443387AE6325445F4E18"/>
    <w:rsid w:val="00E16F57"/>
  </w:style>
  <w:style w:type="paragraph" w:customStyle="1" w:styleId="2F65DA4B075546EF826761096DD74647">
    <w:name w:val="2F65DA4B075546EF826761096DD74647"/>
    <w:rsid w:val="00E16F57"/>
  </w:style>
  <w:style w:type="paragraph" w:customStyle="1" w:styleId="00FE9BC835C145A793BB03D358E9B0D3">
    <w:name w:val="00FE9BC835C145A793BB03D358E9B0D3"/>
    <w:rsid w:val="00E16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407689-3543-47A2-8DB4-58404D0C55EB}">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0483052570"/>
    <we:property name="MENDELEY_CITATIONS" value="[{&quot;citationID&quot;:&quot;MENDELEY_CITATION_e847b7a2-c524-4f80-8c6b-4b2a10f02a76&quot;,&quot;properties&quot;:{&quot;noteIndex&quot;:0},&quot;isEdited&quot;:false,&quot;manualOverride&quot;:{&quot;isManuallyOverridden&quot;:false,&quot;citeprocText&quot;:&quot;(&lt;i&gt;Sozdikqor&lt;/i&gt;, n.d.)&quot;,&quot;manualOverrideText&quot;:&quot;&quot;},&quot;citationTag&quot;:&quot;MENDELEY_CITATION_v3_eyJjaXRhdGlvbklEIjoiTUVOREVMRVlfQ0lUQVRJT05fZTg0N2I3YTItYzUyNC00ZjgwLThjNmItNGIyYTEwZjAyYTc2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quot;,&quot;citationItems&quot;:[{&quot;id&quot;:&quot;e402805d-10cc-3c0f-a588-aaed8d77472b&quot;,&quot;itemData&quot;:{&quot;type&quot;:&quot;webpage&quot;,&quot;id&quot;:&quot;e402805d-10cc-3c0f-a588-aaed8d77472b&quot;,&quot;title&quot;:&quot;https://sozdikqor.kz/&quot;,&quot;container-title-short&quot;:&quot;&quot;},&quot;isTemporary&quot;:false,&quot;suppress-author&quot;:false,&quot;composite&quot;:false,&quot;author-only&quot;:false}]},{&quot;citationID&quot;:&quot;MENDELEY_CITATION_a56e5269-3f0d-4a8f-ae4d-5d975bc9f5b1&quot;,&quot;properties&quot;:{&quot;noteIndex&quot;:0},&quot;isEdited&quot;:false,&quot;manualOverride&quot;:{&quot;isManuallyOverridden&quot;:false,&quot;citeprocText&quot;:&quot;(&lt;i&gt;Https://Qazcorpus.Kz/&lt;/i&gt;, n.d.)&quot;,&quot;manualOverrideText&quot;:&quot;&quot;},&quot;citationTag&quot;:&quot;MENDELEY_CITATION_v3_eyJjaXRhdGlvbklEIjoiTUVOREVMRVlfQ0lUQVRJT05fYTU2ZTUyNjktM2YwZC00YThmLWFlNGQtNWQ5NzViYzlmNWIx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quot;,&quot;citationItems&quot;:[{&quot;id&quot;:&quot;5372e2ec-7ed3-3459-95e7-872be3124f72&quot;,&quot;itemData&quot;:{&quot;type&quot;:&quot;webpage&quot;,&quot;id&quot;:&quot;5372e2ec-7ed3-3459-95e7-872be3124f72&quot;,&quot;title&quot;:&quot;https://qazcorpus.kz/&quot;,&quot;container-title-short&quot;:&quot;&quot;},&quot;isTemporary&quot;:false,&quot;suppress-author&quot;:false,&quot;composite&quot;:false,&quot;author-only&quot;:false}]},{&quot;citationID&quot;:&quot;MENDELEY_CITATION_adec4109-5487-4e17-bd69-c7dabc122b4f&quot;,&quot;properties&quot;:{&quot;noteIndex&quot;:0},&quot;isEdited&quot;:false,&quot;manualOverride&quot;:{&quot;isManuallyOverridden&quot;:true,&quot;citeprocText&quot;:&quot;(&lt;i&gt;Sozdikqor&lt;/i&gt;, n.d.)&quot;,&quot;manualOverrideText&quot;:&quot;(Türk Dil Kurumu Sözlükleri, n.d.)&quot;},&quot;citationTag&quot;:&quot;MENDELEY_CITATION_v3_eyJjaXRhdGlvbklEIjoiTUVOREVMRVlfQ0lUQVRJT05fYWRlYzQxMDktNTQ4Ny00ZTE3LWJkNjktYzdkYWJjMTIyYjRmIiwicHJvcGVydGllcyI6eyJub3RlSW5kZXgiOjB9LCJpc0VkaXRlZCI6ZmFsc2UsIm1hbnVhbE92ZXJyaWRlIjp7ImlzTWFudWFsbHlPdmVycmlkZGVuIjp0cnVlLCJjaXRlcHJvY1RleHQiOiIoPGk+U296ZGlrcW9yPC9pPiwgbi5kLikiLCJtYW51YWxPdmVycmlkZVRleHQiOiIoVMO8cmsgRGlsIEt1cnVtdSBTw7Z6bMO8a2xlcmksIG4uZC4p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quot;,&quot;citationItems&quot;:[{&quot;id&quot;:&quot;e402805d-10cc-3c0f-a588-aaed8d77472b&quot;,&quot;itemData&quot;:{&quot;type&quot;:&quot;webpage&quot;,&quot;id&quot;:&quot;e402805d-10cc-3c0f-a588-aaed8d77472b&quot;,&quot;title&quot;:&quot;https://sozdikqor.kz/&quot;,&quot;container-title-short&quot;:&quot;&quot;},&quot;isTemporary&quot;:false,&quot;suppress-author&quot;:false,&quot;composite&quot;:false,&quot;author-only&quot;:false}]},{&quot;citationID&quot;:&quot;MENDELEY_CITATION_5164a3a8-b780-4520-8b0f-fc90aa927e84&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NTE2NGEzYTgtYjc4MC00NTIwLThiMGYtZmM5MGFhOTI3ZTg0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650bed0a-825f-420a-8078-fa1b44d4bed1&quot;,&quot;properties&quot;:{&quot;noteIndex&quot;:0},&quot;isEdited&quot;:false,&quot;manualOverride&quot;:{&quot;isManuallyOverridden&quot;:false,&quot;citeprocText&quot;:&quot;(Тауұлы, 2017)&quot;,&quot;manualOverrideText&quot;:&quot;&quot;},&quot;citationTag&quot;:&quot;MENDELEY_CITATION_v3_eyJjaXRhdGlvbklEIjoiTUVOREVMRVlfQ0lUQVRJT05fNjUwYmVkMGEtODI1Zi00MjBhLTgwNzgtZmExYjQ0ZDRiZWQxIiwicHJvcGVydGllcyI6eyJub3RlSW5kZXgiOjB9LCJpc0VkaXRlZCI6ZmFsc2UsIm1hbnVhbE92ZXJyaWRlIjp7ImlzTWFudWFsbHlPdmVycmlkZGVuIjpmYWxzZSwiY2l0ZXByb2NUZXh0IjoiKNCi0LDRg9Kx0LvRiywgMjAxNykiLCJtYW51YWxPdmVycmlkZVRleHQiOiI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quot;,&quot;citationItems&quot;:[{&quot;id&quot;:&quot;96aa67c7-3f1d-3055-bd1d-5f3b7cc45f51&quot;,&quot;itemData&quot;:{&quot;type&quot;:&quot;book&quot;,&quot;id&quot;:&quot;96aa67c7-3f1d-3055-bd1d-5f3b7cc45f51&quot;,&quot;title&quot;:&quot;Қазақ салт-дәстүрлері&quot;,&quot;author&quot;:[{&quot;family&quot;:&quot;Тауұлы&quot;,&quot;given&quot;:&quot;Әлихан&quot;,&quot;parse-names&quot;:false,&quot;dropping-particle&quot;:&quot;&quot;,&quot;non-dropping-particle&quot;:&quot;&quot;}],&quot;issued&quot;:{&quot;date-parts&quot;:[[2017]]},&quot;publisher-place&quot;:&quot;Алматы&quot;,&quot;number-of-pages&quot;:&quot;384&quot;,&quot;abstract&quot;:&quot; &quot;,&quot;publisher&quot;:&quot;Балауса баспасы&quot;,&quot;container-title-short&quot;:&quot;&quot;},&quot;isTemporary&quot;:false,&quot;suppress-author&quot;:false,&quot;composite&quot;:false,&quot;author-only&quot;:false}]},{&quot;citationID&quot;:&quot;MENDELEY_CITATION_c1e4c817-b716-4bb8-8b81-cbfa23ff5ad0&quot;,&quot;properties&quot;:{&quot;noteIndex&quot;:0,&quot;mode&quot;:&quot;composite&quot;},&quot;isEdited&quot;:false,&quot;manualOverride&quot;:{&quot;isManuallyOverridden&quot;:false,&quot;citeprocText&quot;:&quot;Хорохордина (2015)&quot;,&quot;manualOverrideText&quot;:&quot;&quot;},&quot;citationTag&quot;:&quot;MENDELEY_CITATION_v3_eyJjaXRhdGlvbklEIjoiTUVOREVMRVlfQ0lUQVRJT05fYzFlNGM4MTctYjcxNi00YmI4LThiODEtY2JmYTIzZmY1YWQw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quot;,&quot;citationItems&quot;:[{&quot;displayAs&quot;:&quot;composite&quot;,&quot;label&quot;:&quot;page&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true,&quot;author-only&quot;:false}]},{&quot;citationID&quot;:&quot;MENDELEY_CITATION_9c827b68-b665-4f75-a53c-36e1a34fa90a&quot;,&quot;properties&quot;:{&quot;noteIndex&quot;:0},&quot;isEdited&quot;:false,&quot;manualOverride&quot;:{&quot;isManuallyOverridden&quot;:false,&quot;citeprocText&quot;:&quot;(Wheelock, 1982a)&quot;,&quot;manualOverrideText&quot;:&quot;&quot;},&quot;citationTag&quot;:&quot;MENDELEY_CITATION_v3_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4gT3hmb3JkIFVuaXZlcnNpdHkgUHJlc3MgYW5kIEFtZXJpY2FuIEFjYWRlbXkgb2YgUmVsaWdpb24gYXJlIGNvbGxhYm9yYXRpbmcgd2l0aCBKU1RPUiB0byBkaWdpdGl6ZSwgcHJlc2VydmUgYW5kIGV4dGVuZCBhY2Nlc3MgdG8gSm91cm5hbCBvZiB0aGUgQW1lcmljYW4gQWNhZGVteSBvZiBSZWxpZ2lvbi4iLCJpc3N1ZSI6IjEiLCJ2b2x1bWUiOiI1MCIsImNvbnRhaW5lci10aXRsZS1zaG9ydCI6IiJ9LCJpc1RlbXBvcmFyeSI6ZmFsc2UsInN1cHByZXNzLWF1dGhvciI6ZmFsc2UsImNvbXBvc2l0ZSI6ZmFsc2UsImF1dGhvci1vbmx5IjpmYWxzZX1dfQ==&quot;,&quot;citationItems&quot;:[{&quot;id&quot;:&quot;f4a8b7f5-1f57-31a7-94b6-64795c3d591d&quot;,&quot;itemData&quot;:{&quot;type&quot;:&quot;report&quot;,&quot;id&quot;:&quot;f4a8b7f5-1f57-31a7-94b6-64795c3d591d&quot;,&quot;title&quot;:&quot;American Academy of Religion The Problem of Ritual Language: From Information to Situation&quot;,&quot;author&quot;:[{&quot;family&quot;:&quot;Wheelock&quot;,&quot;given&quot;:&quot;Wade T&quot;,&quot;parse-names&quot;:false,&quot;dropping-particle&quot;:&quot;&quot;,&quot;non-dropping-particle&quot;:&quot;&quot;}],&quot;container-title&quot;:&quot;Source: Journal of the American Academy of Religion&quot;,&quot;issued&quot;:{&quot;date-parts&quot;:[[1982]]},&quot;number-of-pages&quot;:&quot;49-71&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Oxford University Press and American Academy of Religion are collaborating with JSTOR to digitize, preserve and extend access to Journal of the American Academy of Religion.&quot;,&quot;issue&quot;:&quot;1&quot;,&quot;volume&quot;:&quot;50&quot;,&quot;container-title-short&quot;:&quot;&quot;},&quot;isTemporary&quot;:false,&quot;suppress-author&quot;:false,&quot;composite&quot;:false,&quot;author-only&quot;:false}]},{&quot;citationID&quot;:&quot;MENDELEY_CITATION_672b516e-fd94-40dc-9b5c-78b8ce5ca8be&quot;,&quot;properties&quot;:{&quot;noteIndex&quot;:0},&quot;isEdited&quot;:false,&quot;manualOverride&quot;:{&quot;isManuallyOverridden&quot;:false,&quot;citeprocText&quot;:&quot;(Sørensen, 2013)&quot;,&quot;manualOverrideText&quot;:&quot;&quot;},&quot;citationTag&quot;:&quot;MENDELEY_CITATION_v3_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&quot;,&quot;citationItems&quot;:[{&quot;id&quot;:&quot;70995888-1084-399f-be7d-6893787881ad&quot;,&quot;itemData&quot;:{&quot;type&quot;:&quot;chapter&quot;,&quot;id&quot;:&quot;70995888-1084-399f-be7d-6893787881ad&quot;,&quot;title&quot;:&quot;Ritual texts: Language and action in ritual&quot;,&quot;author&quot;:[{&quot;family&quot;:&quot;Sørensen&quot;,&quot;given&quot;:&quot;Jørgen Podemann&quot;,&quot;parse-names&quot;:false,&quot;dropping-particle&quot;:&quot;&quot;,&quot;non-dropping-particle&quot;:&quot;&quot;}],&quot;container-title&quot;:&quot;Understanding religious ritual&quot;,&quot;issued&quot;:{&quot;date-parts&quot;:[[2013]]},&quot;page&quot;:&quot;73-92&quot;,&quot;publisher&quot;:&quot;Routledge&quot;,&quot;container-title-short&quot;:&quot;&quot;},&quot;isTemporary&quot;:false,&quot;suppress-author&quot;:false,&quot;composite&quot;:false,&quot;author-only&quot;:false}]},{&quot;citationID&quot;:&quot;MENDELEY_CITATION_d9a91a4a-c579-4a0e-b194-4d294d03604c&quot;,&quot;properties&quot;:{&quot;noteIndex&quot;:0},&quot;isEdited&quot;:false,&quot;manualOverride&quot;:{&quot;isManuallyOverridden&quot;:true,&quot;citeprocText&quot;:&quot;(Kádár, 2024)&quot;,&quot;manualOverrideText&quot;:&quot;(Kádár, 2024&quot;},&quot;citationTag&quot;:&quot;MENDELEY_CITATION_v3_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&quot;,&quot;citationItems&quot;:[{&quot;id&quot;:&quot;08282161-7160-3a0e-ae6e-519f96253eb3&quot;,&quot;itemData&quot;:{&quot;type&quot;:&quot;book&quot;,&quot;id&quot;:&quot;08282161-7160-3a0e-ae6e-519f96253eb3&quot;,&quot;title&quot;:&quot;Ritual and language&quot;,&quot;author&quot;:[{&quot;family&quot;:&quot;Kádár&quot;,&quot;given&quot;:&quot;Dániel Z&quot;,&quot;parse-names&quot;:false,&quot;dropping-particle&quot;:&quot;&quot;,&quot;non-dropping-particle&quot;:&quot;&quot;}],&quot;ISBN&quot;:&quot;1108472966&quot;,&quot;issued&quot;:{&quot;date-parts&quot;:[[2024]]},&quot;publisher&quot;:&quot;Cambridge University Press&quot;,&quot;container-title-short&quot;:&quot;&quot;},&quot;isTemporary&quot;:false,&quot;suppress-author&quot;:false,&quot;composite&quot;:false,&quot;author-only&quot;:false}]},{&quot;citationID&quot;:&quot;MENDELEY_CITATION_6db4ce89-396b-463b-b107-04b276d7c868&quot;,&quot;properties&quot;:{&quot;noteIndex&quot;:0},&quot;isEdited&quot;:false,&quot;manualOverride&quot;:{&quot;isManuallyOverridden&quot;:true,&quot;citeprocText&quot;:&quot;(Lawson, 1976)&quot;,&quot;manualOverrideText&quot;:&quot;Lawson, 1976)&quot;},&quot;citationTag&quot;:&quot;MENDELEY_CITATION_v3_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&quot;,&quot;citationItems&quot;:[{&quot;id&quot;:&quot;fd7c57c8-275c-3252-a09c-44f5d72c409b&quot;,&quot;itemData&quot;:{&quot;type&quot;:&quot;article-journal&quot;,&quot;id&quot;:&quot;fd7c57c8-275c-3252-a09c-44f5d72c409b&quot;,&quot;title&quot;:&quot;RITUAL AS LANGUAGE&quot;,&quot;author&quot;:[{&quot;family&quot;:&quot;Lawson&quot;,&quot;given&quot;:&quot;E Thomas&quot;,&quot;parse-names&quot;:false,&quot;dropping-particle&quot;:&quot;&quot;,&quot;non-dropping-particle&quot;:&quot;&quot;}],&quot;container-title&quot;:&quot;Religion&quot;,&quot;DOI&quot;:&quot;https://doi.org/10.1016/0048-721X(76)90022-1&quot;,&quot;issued&quot;:{&quot;date-parts&quot;:[[1976,2,22]]},&quot;page&quot;:&quot;123-139&quot;,&quot;issue&quot;:&quot;2&quot;,&quot;volume&quot;:&quot;6&quot;,&quot;container-title-short&quot;:&quot;&quot;},&quot;isTemporary&quot;:false,&quot;suppress-author&quot;:false,&quot;composite&quot;:false,&quot;author-only&quot;:false}]},{&quot;citationID&quot;:&quot;MENDELEY_CITATION_659b7337-0604-4484-a1ea-46bfa2c97192&quot;,&quot;properties&quot;:{&quot;noteIndex&quot;:0},&quot;isEdited&quot;:false,&quot;manualOverride&quot;:{&quot;isManuallyOverridden&quot;:false,&quot;citeprocText&quot;:&quot;(Minkan, 2025)&quot;,&quot;manualOverrideText&quot;:&quot;&quot;},&quot;citationTag&quot;:&quot;MENDELEY_CITATION_v3_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&quot;,&quot;citationItems&quot;:[{&quot;id&quot;:&quot;69e66ef0-1f6c-3da3-99a4-15f84b4b8a25&quot;,&quot;itemData&quot;:{&quot;type&quot;:&quot;article-journal&quot;,&quot;id&quot;:&quot;69e66ef0-1f6c-3da3-99a4-15f84b4b8a25&quot;,&quot;title&quot;:&quot;GEÇİŞ RİTÜELLERİNİN KÜLTÜREL KODLARI: YİYECEKLERLE İLGİLİ ATASÖZLERİ ve DEYİMLER&quot;,&quot;author&quot;:[{&quot;family&quot;:&quot;Minkan&quot;,&quot;given&quot;:&quot;Ferya Çalış&quot;,&quot;parse-names&quot;:false,&quot;dropping-particle&quot;:&quot;&quot;,&quot;non-dropping-particle&quot;:&quot;&quot;}],&quot;container-title&quot;:&quot;Ankara Anadolu ve Rumeli Araştırmaları Dergisi&quot;,&quot;ISSN&quot;:&quot;2717-9052&quot;,&quot;issued&quot;:{&quot;date-parts&quot;:[[2025]]},&quot;page&quot;:&quot;369-390&quot;,&quot;publisher&quot;:&quot;Ankara University&quot;,&quot;issue&quot;:&quot;2&quot;,&quot;volume&quot;:&quot;6&quot;,&quot;container-title-short&quot;:&quot;&quot;},&quot;isTemporary&quot;:false,&quot;suppress-author&quot;:false,&quot;composite&quot;:false,&quot;author-only&quot;:false}]},{&quot;citationID&quot;:&quot;MENDELEY_CITATION_f96f49f3-d943-4621-a917-84bd9776a72b&quot;,&quot;properties&quot;:{&quot;noteIndex&quot;:0},&quot;isEdited&quot;:false,&quot;manualOverride&quot;:{&quot;isManuallyOverridden&quot;:false,&quot;citeprocText&quot;:&quot;(Valiyeva, 2022)&quot;,&quot;manualOverrideText&quot;:&quot;&quot;},&quot;citationTag&quot;:&quot;MENDELEY_CITATION_v3_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&quot;,&quot;citationItems&quot;:[{&quot;id&quot;:&quot;769e6abb-8e89-3a7b-b31c-e00635573de3&quot;,&quot;itemData&quot;:{&quot;type&quot;:&quot;article-journal&quot;,&quot;id&quot;:&quot;769e6abb-8e89-3a7b-b31c-e00635573de3&quot;,&quot;title&quot;:&quot;THE ROLE OF ETHNOGRAPHIC VOCABULARY IN ENRICHING THE TERMINOLOGY OF THE AZERBAIJANI LANGUAGE&quot;,&quot;author&quot;:[{&quot;family&quot;:&quot;Valiyeva&quot;,&quot;given&quot;:&quot;Sabina&quot;,&quot;parse-names&quot;:false,&quot;dropping-particle&quot;:&quot;&quot;,&quot;non-dropping-particle&quot;:&quot;&quot;}],&quot;container-title&quot;:&quot;Linguistic Researches&quot;,&quot;ISSN&quot;:&quot;2664-5432&quot;,&quot;issued&quot;:{&quot;date-parts&quot;:[[2022]]},&quot;issue&quot;:&quot;2&quot;,&quot;container-title-short&quot;:&quot;&quot;},&quot;isTemporary&quot;:false,&quot;suppress-author&quot;:false,&quot;composite&quot;:false,&quot;author-only&quot;:false}]},{&quot;citationID&quot;:&quot;MENDELEY_CITATION_e6de32ad-2d26-4303-ad0c-49efd8e1c834&quot;,&quot;properties&quot;:{&quot;noteIndex&quot;:0},&quot;isEdited&quot;:false,&quot;manualOverride&quot;:{&quot;isManuallyOverridden&quot;:false,&quot;citeprocText&quot;:&quot;(Agakishiyeva, 2023)&quot;,&quot;manualOverrideText&quot;:&quot;&quot;},&quot;citationTag&quot;:&quot;MENDELEY_CITATION_v3_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&quot;,&quot;citationItems&quot;:[{&quot;id&quot;:&quot;7a02b157-ffe2-3899-b433-3ded7388a1c5&quot;,&quot;itemData&quot;:{&quot;type&quot;:&quot;article-journal&quot;,&quot;id&quot;:&quot;7a02b157-ffe2-3899-b433-3ded7388a1c5&quot;,&quot;title&quot;:&quot;CHARACTERISTICS OF USAGE OF DIALECTICISMS DEFINING CUSTOMS AND CEREMONIAL NAMES IN ARTISTIC LANGUAGE:(Based on examples of artistic prose of the period of independence)&quot;,&quot;author&quot;:[{&quot;family&quot;:&quot;Agakishiyeva&quot;,&quot;given&quot;:&quot;Gulnar&quot;,&quot;parse-names&quot;:false,&quot;dropping-particle&quot;:&quot;&quot;,&quot;non-dropping-particle&quot;:&quot;&quot;}],&quot;container-title&quot;:&quot;Philology and Art Studies&quot;,&quot;issued&quot;:{&quot;date-parts&quot;:[[2023]]},&quot;issue&quot;:&quot;2&quot;,&quot;container-title-short&quot;:&quot;&quot;},&quot;isTemporary&quot;:false,&quot;suppress-author&quot;:false,&quot;composite&quot;:false,&quot;author-only&quot;:false}]},{&quot;citationID&quot;:&quot;MENDELEY_CITATION_f5572709-00cb-49bd-901d-be30c61bc100&quot;,&quot;properties&quot;:{&quot;noteIndex&quot;:0},&quot;isEdited&quot;:false,&quot;manualOverride&quot;:{&quot;isManuallyOverridden&quot;:false,&quot;citeprocText&quot;:&quot;(Ergun &amp;#38; Gündüz Alptürker, 2017)&quot;,&quot;manualOverrideText&quot;:&quot;&quot;},&quot;citationTag&quot;:&quot;MENDELEY_CITATION_v3_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&quot;,&quot;citationItems&quot;:[{&quot;id&quot;:&quot;d31cb24d-42a3-38a6-be50-372479e54955&quot;,&quot;itemData&quot;:{&quot;type&quot;:&quot;article-journal&quot;,&quot;id&quot;:&quot;d31cb24d-42a3-38a6-be50-372479e54955&quot;,&quot;title&quot;:&quot;ÇOCUKSUZLUK SAĞALTIMINDA SATILMA RİTÜELİ-RİTÜELİN TARİHSEL BAĞLAMI VE METAFORİK DİLİ.&quot;,&quot;author&quot;:[{&quot;family&quot;:&quot;Ergun&quot;,&quot;given&quot;:&quot;Pervin&quot;,&quot;parse-names&quot;:false,&quot;dropping-particle&quot;:&quot;&quot;,&quot;non-dropping-particle&quot;:&quot;&quot;},{&quot;family&quot;:&quot;Gündüz Alptürker&quot;,&quot;given&quot;:&quot;İmran&quot;,&quot;parse-names&quot;:false,&quot;dropping-particle&quot;:&quot;&quot;,&quot;non-dropping-particle&quot;:&quot;&quot;}],&quot;container-title&quot;:&quot;Milli Folklor&quot;,&quot;ISSN&quot;:&quot;1300-3984&quot;,&quot;issued&quot;:{&quot;date-parts&quot;:[[2017]]},&quot;issue&quot;:&quot;115&quot;,&quot;volume&quot;:&quot;29&quot;,&quot;container-title-short&quot;:&quot;&quot;},&quot;isTemporary&quot;:false,&quot;suppress-author&quot;:false,&quot;composite&quot;:false,&quot;author-only&quot;:false}]},{&quot;citationID&quot;:&quot;MENDELEY_CITATION_8d9c5947-d80c-4c03-8544-1df317704109&quot;,&quot;properties&quot;:{&quot;noteIndex&quot;:0},&quot;isEdited&quot;:false,&quot;manualOverride&quot;:{&quot;isManuallyOverridden&quot;:true,&quot;citeprocText&quot;:&quot;(Қайдаров, 1998)&quot;,&quot;manualOverrideText&quot;:&quot;(Қайдаров, 1998;&quot;},&quot;citationTag&quot;:&quot;MENDELEY_CITATION_v3_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&quot;,&quot;citationItems&quot;:[{&quot;id&quot;:&quot;8b56ed03-d33d-3270-9398-227cb570b5c8&quot;,&quot;itemData&quot;:{&quot;type&quot;:&quot;article-journal&quot;,&quot;id&quot;:&quot;8b56ed03-d33d-3270-9398-227cb570b5c8&quot;,&quot;title&quot;:&quot;Тарихи лексикология және этнолингвистика&quot;,&quot;author&quot;:[{&quot;family&quot;:&quot;Қайдаров&quot;,&quot;given&quot;:&quot;Ә Т&quot;,&quot;parse-names&quot;:false,&quot;dropping-particle&quot;:&quot;&quot;,&quot;non-dropping-particle&quot;:&quot;&quot;}],&quot;container-title&quot;:&quot;Қазақ тілі тарихи лексикологиясының мәселелері&quot;,&quot;issued&quot;:{&quot;date-parts&quot;:[[1998]]},&quot;page&quot;:&quot;285&quot;,&quot;container-title-short&quot;:&quot;&quot;},&quot;isTemporary&quot;:false,&quot;suppress-author&quot;:false,&quot;composite&quot;:false,&quot;author-only&quot;:false}]},{&quot;citationID&quot;:&quot;MENDELEY_CITATION_3d2380d5-950c-4149-84a6-147d259734cc&quot;,&quot;properties&quot;:{&quot;noteIndex&quot;:0,&quot;mode&quot;:&quot;suppress-author&quot;},&quot;isEdited&quot;:false,&quot;manualOverride&quot;:{&quot;isManuallyOverridden&quot;:true,&quot;citeprocText&quot;:&quot;(2013)&quot;,&quot;manualOverrideText&quot;:&quot;2013)&quot;},&quot;citationTag&quot;:&quot;MENDELEY_CITATION_v3_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&quot;,&quot;citationItems&quot;:[{&quot;displayAs&quot;:&quot;suppress-author&quot;,&quot;label&quot;:&quot;page&quot;,&quot;id&quot;:&quot;9aa03ca6-6bae-3e4f-866f-c24b704d169e&quot;,&quot;itemData&quot;:{&quot;type&quot;:&quot;article-journal&quot;,&quot;id&quot;:&quot;9aa03ca6-6bae-3e4f-866f-c24b704d169e&quot;,&quot;title&quot;:&quot;Қазақтар ана тілі әлемінде: этнолингвистикалық сөздік&quot;,&quot;author&quot;:[{&quot;family&quot;:&quot;Қайдар&quot;,&quot;given&quot;:&quot;Әбдуали&quot;,&quot;parse-names&quot;:false,&quot;dropping-particle&quot;:&quot;&quot;,&quot;non-dropping-particle&quot;:&quot;&quot;}],&quot;container-title&quot;:&quot;Алматы:«Сардар» баспа үйі&quot;,&quot;issued&quot;:{&quot;date-parts&quot;:[[2013]]},&quot;volume&quot;:&quot;3&quot;,&quot;container-title-short&quot;:&quot;&quot;},&quot;isTemporary&quot;:false,&quot;suppress-author&quot;:true,&quot;composite&quot;:false,&quot;author-only&quot;:false}]},{&quot;citationID&quot;:&quot;MENDELEY_CITATION_904ad082-2f22-42a8-b44d-d8ddaf830be5&quot;,&quot;properties&quot;:{&quot;noteIndex&quot;:0},&quot;isEdited&quot;:false,&quot;manualOverride&quot;:{&quot;isManuallyOverridden&quot;:false,&quot;citeprocText&quot;:&quot;(Уәли, 2007)&quot;,&quot;manualOverrideText&quot;:&quot;&quot;},&quot;citationTag&quot;:&quot;MENDELEY_CITATION_v3_eyJjaXRhdGlvbklEIjoiTUVOREVMRVlfQ0lUQVRJT05fOTA0YWQwODItMmYyMi00MmE4LWI0NGQtZDhkZGFmODMwYmU1IiwicHJvcGVydGllcyI6eyJub3RlSW5kZXgiOjB9LCJpc0VkaXRlZCI6ZmFsc2UsIm1hbnVhbE92ZXJyaWRlIjp7ImlzTWFudWFsbHlPdmVycmlkZGVuIjpmYWxzZSwiY2l0ZXByb2NUZXh0IjoiKNCj05nQu9C4LCAyMDA3KSIsIm1hbnVhbE92ZXJyaWRlVGV4dCI6Ii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quot;,&quot;citationItems&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citationID&quot;:&quot;MENDELEY_CITATION_4e119632-c51b-46d1-bc4c-f3cf851ea2d9&quot;,&quot;properties&quot;:{&quot;noteIndex&quot;:0},&quot;isEdited&quot;:false,&quot;manualOverride&quot;:{&quot;isManuallyOverridden&quot;:false,&quot;citeprocText&quot;:&quot;(Жанпейісова, 1996)&quot;,&quot;manualOverrideText&quot;:&quot;&quot;},&quot;citationTag&quot;:&quot;MENDELEY_CITATION_v3_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&quot;,&quot;citationItems&quot;:[{&quot;id&quot;:&quot;f303d9d2-cb6f-30cf-8032-b13ff2b95f03&quot;,&quot;itemData&quot;:{&quot;type&quot;:&quot;thesis&quot;,&quot;id&quot;:&quot;f303d9d2-cb6f-30cf-8032-b13ff2b95f03&quot;,&quot;title&quot;:&quot;Қазақ тілінің рухани мәдениет лексикасы (Қазақ ақын, жазушыларының шағармалары бойынша))&quot;,&quot;author&quot;:[{&quot;family&quot;:&quot;Жанпейісова&quot;,&quot;given&quot;:&quot;С.Е&quot;,&quot;parse-names&quot;:false,&quot;dropping-particle&quot;:&quot;&quot;,&quot;non-dropping-particle&quot;:&quot;&quot;}],&quot;issued&quot;:{&quot;date-parts&quot;:[[1996]]},&quot;publisher-place&quot;:&quot;Алматы&quot;,&quot;number-of-pages&quot;:&quot;165&quot;,&quot;genre&quot;:&quot;филол. ғыл. конд. ... дисс&quot;,&quot;publisher&quot;:&quot;әл-Фараби атын. Қаз. мемлекеттік ұлттық ун-ті&quot;,&quot;container-title-short&quot;:&quot;&quot;},&quot;isTemporary&quot;:false,&quot;suppress-author&quot;:false,&quot;composite&quot;:false,&quot;author-only&quot;:false}]},{&quot;citationID&quot;:&quot;MENDELEY_CITATION_a20de1da-99fd-4d5f-9266-a1d98a37fffd&quot;,&quot;properties&quot;:{&quot;noteIndex&quot;:0},&quot;isEdited&quot;:false,&quot;manualOverride&quot;:{&quot;isManuallyOverridden&quot;:false,&quot;citeprocText&quot;:&quot;(Жаңабекова, 2010)&quot;,&quot;manualOverrideText&quot;:&quot;&quot;},&quot;citationTag&quot;:&quot;MENDELEY_CITATION_v3_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&quot;,&quot;citationItems&quot;:[{&quot;id&quot;:&quot;75c30780-dcfb-3fd0-985a-95e6846c28c3&quot;,&quot;itemData&quot;:{&quot;type&quot;:&quot;thesis&quot;,&quot;id&quot;:&quot;75c30780-dcfb-3fd0-985a-95e6846c28c3&quot;,&quot;title&quot;:&quot;Қазақ тіліндегі \&quot;уақыт\&quot; ұғымының тілдік парадигмасы&quot;,&quot;author&quot;:[{&quot;family&quot;:&quot;Жаңабекова&quot;,&quot;given&quot;:&quot;А.Ә.&quot;,&quot;parse-names&quot;:false,&quot;dropping-particle&quot;:&quot;&quot;,&quot;non-dropping-particle&quot;:&quot;&quot;}],&quot;issued&quot;:{&quot;date-parts&quot;:[[2010]]},&quot;publisher-place&quot;:&quot;Астана&quot;,&quot;number-of-pages&quot;:&quot;348&quot;,&quot;genre&quot;:&quot;филол. ғыл.  докт. ... дис&quot;,&quot;publisher&quot;:&quot;Байтұрсынұлы атын. Тіл білімі ин-ті&quot;,&quot;container-title-short&quot;:&quot;&quot;},&quot;isTemporary&quot;:false,&quot;suppress-author&quot;:false,&quot;composite&quot;:false,&quot;author-only&quot;:false}]},{&quot;citationID&quot;:&quot;MENDELEY_CITATION_52c89780-76c8-4cf8-adb0-76a13b4e3a37&quot;,&quot;properties&quot;:{&quot;noteIndex&quot;:0},&quot;isEdited&quot;:false,&quot;manualOverride&quot;:{&quot;isManuallyOverridden&quot;:false,&quot;citeprocText&quot;:&quot;(Ислам, 2004)&quot;,&quot;manualOverrideText&quot;:&quot;&quot;},&quot;citationTag&quot;:&quot;MENDELEY_CITATION_v3_eyJjaXRhdGlvbklEIjoiTUVOREVMRVlfQ0lUQVRJT05fNTJjODk3ODAtNzZjOC00Y2Y4LWFkYjAtNzZhMTNiNGUzYTM3IiwicHJvcGVydGllcyI6eyJub3RlSW5kZXgiOjB9LCJpc0VkaXRlZCI6ZmFsc2UsIm1hbnVhbE92ZXJyaWRlIjp7ImlzTWFudWFsbHlPdmVycmlkZGVuIjpmYWxzZSwiY2l0ZXByb2NUZXh0IjoiKNCY0YHQu9Cw0LwsIDIwMDQpIiwibWFudWFsT3ZlcnJpZGVUZXh0Ijoi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quot;,&quot;citationItems&quot;:[{&quot;id&quot;:&quot;da4d3ff9-710d-3a93-bb2f-cd141dd0adce&quot;,&quot;itemData&quot;:{&quot;type&quot;:&quot;article-journal&quot;,&quot;id&quot;:&quot;da4d3ff9-710d-3a93-bb2f-cd141dd0adce&quot;,&quot;title&quot;:&quot;Ұлттық мәдениет контексіндегі дүниенің тілдік суреті (салыстырмалысалғастырмалы лингво-мәдени сараптама): филол. ғыл. док. дисс&quot;,&quot;author&quot;:[{&quot;family&quot;:&quot;Ислам&quot;,&quot;given&quot;:&quot;А&quot;,&quot;parse-names&quot;:false,&quot;dropping-particle&quot;:&quot;&quot;,&quot;non-dropping-particle&quot;:&quot;&quot;}],&quot;container-title&quot;:&quot;Алматы, 2004.–Б. 15&quot;,&quot;issued&quot;:{&quot;date-parts&quot;:[[2004]]},&quot;volume&quot;:&quot;54&quot;,&quot;container-title-short&quot;:&quot;&quot;},&quot;isTemporary&quot;:false,&quot;suppress-author&quot;:false,&quot;composite&quot;:false,&quot;author-only&quot;:false}]},{&quot;citationID&quot;:&quot;MENDELEY_CITATION_ed77654d-4f72-4bb6-9f19-d995ab30ba5d&quot;,&quot;properties&quot;:{&quot;noteIndex&quot;:0},&quot;isEdited&quot;:false,&quot;manualOverride&quot;:{&quot;isManuallyOverridden&quot;:true,&quot;citeprocText&quot;:&quot;(Ж. И. Исаева, 2007)&quot;,&quot;manualOverrideText&quot;:&quot;(Исаева, 2007)&quot;},&quot;citationTag&quot;:&quot;MENDELEY_CITATION_v3_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&quot;,&quot;citationItems&quot;:[{&quot;id&quot;:&quot;a1010684-c1c1-37ed-9b61-ac5e1b56fa5d&quot;,&quot;itemData&quot;:{&quot;type&quot;:&quot;article&quot;,&quot;id&quot;:&quot;a1010684-c1c1-37ed-9b61-ac5e1b56fa5d&quot;,&quot;title&quot;:&quot;Дүниенің паремиологиялық бейнесі (лингвомәдениеттанымдық аспект): филол. ғыл. канд.... автореф&quot;,&quot;author&quot;:[{&quot;family&quot;:&quot;Исаева&quot;,&quot;given&quot;:&quot;Ж И&quot;,&quot;parse-names&quot;:false,&quot;dropping-particle&quot;:&quot;&quot;,&quot;non-dropping-particle&quot;:&quot;&quot;}],&quot;issued&quot;:{&quot;date-parts&quot;:[[2007]]},&quot;publisher&quot;:&quot;Алматы&quot;,&quot;container-title-short&quot;:&quot;&quot;},&quot;isTemporary&quot;:false,&quot;suppress-author&quot;:false,&quot;composite&quot;:false,&quot;author-only&quot;:false}]},{&quot;citationID&quot;:&quot;MENDELEY_CITATION_e4785da8-0a75-4c57-9f93-222dc2f711aa&quot;,&quot;properties&quot;:{&quot;noteIndex&quot;:0},&quot;isEdited&quot;:false,&quot;manualOverride&quot;:{&quot;isManuallyOverridden&quot;:true,&quot;citeprocText&quot;:&quot;(К. Н. Смағұлова, 1999)&quot;,&quot;manualOverrideText&quot;:&quot;(Смағұлова, 1999)&quot;},&quot;citationTag&quot;:&quot;MENDELEY_CITATION_v3_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&quot;,&quot;citationItems&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false,&quot;author-only&quot;:false}]},{&quot;citationID&quot;:&quot;MENDELEY_CITATION_169d4d6a-ab57-44a7-9a22-b301ca3d3c6d&quot;,&quot;properties&quot;:{&quot;noteIndex&quot;:0},&quot;isEdited&quot;:false,&quot;manualOverride&quot;:{&quot;isManuallyOverridden&quot;:false,&quot;citeprocText&quot;:&quot;(Атабаева, 2006)&quot;,&quot;manualOverrideText&quot;:&quot;&quot;},&quot;citationTag&quot;:&quot;MENDELEY_CITATION_v3_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&quot;,&quot;citationItems&quot;:[{&quot;id&quot;:&quot;4b7a1755-1990-3f0b-a3f2-737b243c09ba&quot;,&quot;itemData&quot;:{&quot;type&quot;:&quot;article-journal&quot;,&quot;id&quot;:&quot;4b7a1755-1990-3f0b-a3f2-737b243c09ba&quot;,&quot;title&quot;:&quot;Қазақ тілі диалектілік лексикасының этнолингвистикалық негізі&quot;,&quot;author&quot;:[{&quot;family&quot;:&quot;Атабаева&quot;,&quot;given&quot;:&quot;М С&quot;,&quot;parse-names&quot;:false,&quot;dropping-particle&quot;:&quot;&quot;,&quot;non-dropping-particle&quot;:&quot;&quot;}],&quot;container-title&quot;:&quot;Алматы: Білім&quot;,&quot;issued&quot;:{&quot;date-parts&quot;:[[2006]]},&quot;volume&quot;:&quot;208&quot;,&quot;container-title-short&quot;:&quot;&quot;},&quot;isTemporary&quot;:false,&quot;suppress-author&quot;:false,&quot;composite&quot;:false,&quot;author-only&quot;:false}]},{&quot;citationID&quot;:&quot;MENDELEY_CITATION_a2a319b3-8efb-441a-aa34-22dd0d5f4c3d&quot;,&quot;properties&quot;:{&quot;noteIndex&quot;:0},&quot;isEdited&quot;:false,&quot;manualOverride&quot;:{&quot;isManuallyOverridden&quot;:true,&quot;citeprocText&quot;:&quot;(Ғабитханұлы, 2006)&quot;,&quot;manualOverrideText&quot;:&quot;Ғабитханұлы, 2006&quot;},&quot;citationTag&quot;:&quot;MENDELEY_CITATION_v3_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&quot;,&quot;citationItems&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false,&quot;author-only&quot;:false}]},{&quot;citationID&quot;:&quot;MENDELEY_CITATION_cc6185ab-5a80-4090-aca1-3e3d0197ee48&quot;,&quot;properties&quot;:{&quot;noteIndex&quot;:0},&quot;isEdited&quot;:false,&quot;manualOverride&quot;:{&quot;isManuallyOverridden&quot;:true,&quot;citeprocText&quot;:&quot;(Айтмұқашева, 2007)&quot;,&quot;manualOverrideText&quot;:&quot;(Айтмұқашева, 2007&quot;},&quot;citationTag&quot;:&quot;MENDELEY_CITATION_v3_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&quot;,&quot;citationItems&quot;:[{&quot;id&quot;:&quot;8a145ab8-8c0d-330c-9c6c-6ccbe1fafed0&quot;,&quot;itemData&quot;:{&quot;type&quot;:&quot;thesis&quot;,&quot;id&quot;:&quot;8a145ab8-8c0d-330c-9c6c-6ccbe1fafed0&quot;,&quot;title&quot;:&quot;Ғұрыптық фольклор лексикасы: идиоэтникалық сематика&quot;,&quot;author&quot;:[{&quot;family&quot;:&quot;Айтмұқашева&quot;,&quot;given&quot;:&quot;А.А.&quot;,&quot;parse-names&quot;:false,&quot;dropping-particle&quot;:&quot;&quot;,&quot;non-dropping-particle&quot;:&quot;&quot;}],&quot;issued&quot;:{&quot;date-parts&quot;:[[2007]]},&quot;publisher-place&quot;:&quot;Алматы&quot;,&quot;number-of-pages&quot;:&quot;136&quot;,&quot;genre&quot;:&quot;филол. ғыл. канд. ... диссертация&quot;,&quot;container-title-short&quot;:&quot;&quot;},&quot;isTemporary&quot;:false,&quot;suppress-author&quot;:false,&quot;composite&quot;:false,&quot;author-only&quot;:false}]},{&quot;citationID&quot;:&quot;MENDELEY_CITATION_b280acc5-129f-4948-a761-0f0890bce998&quot;,&quot;properties&quot;:{&quot;noteIndex&quot;:0},&quot;isEdited&quot;:false,&quot;manualOverride&quot;:{&quot;isManuallyOverridden&quot;:true,&quot;citeprocText&quot;:&quot;(Мұхан, 2025)&quot;,&quot;manualOverrideText&quot;:&quot;Мұхан, 2025)&quot;},&quot;citationTag&quot;:&quot;MENDELEY_CITATION_v3_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&quot;,&quot;citationItems&quot;:[{&quot;id&quot;:&quot;b4ce81a3-b52b-355a-94fc-fe2e7272e524&quot;,&quot;itemData&quot;:{&quot;type&quot;:&quot;thesis&quot;,&quot;id&quot;:&quot;b4ce81a3-b52b-355a-94fc-fe2e7272e524&quot;,&quot;title&quot;:&quot;Қазіргі қазақ қоғамындағы үйлену ғұрып фольклоры: жанрлық табиғаты, тарихи эволюциясы мен трансформациясы&quot;,&quot;author&quot;:[{&quot;family&quot;:&quot;Мұхан&quot;,&quot;given&quot;:&quot;А.Ж.&quot;,&quot;parse-names&quot;:false,&quot;dropping-particle&quot;:&quot;&quot;,&quot;non-dropping-particle&quot;:&quot;&quot;}],&quot;issued&quot;:{&quot;date-parts&quot;:[[2025]]},&quot;publisher-place&quot;:&quot;Ақтөбе&quot;,&quot;number-of-pages&quot;:&quot;180&quot;,&quot;genre&quot;:&quot;философия докторы (PhD) дәрежесін алу үшін дайындалған диссертация&quot;,&quot;publisher&quot;:&quot;Қ. Жұбанов атындағы Ақтөбе өңірлік университеті&quot;,&quot;container-title-short&quot;:&quot;&quot;},&quot;isTemporary&quot;:false,&quot;suppress-author&quot;:false,&quot;composite&quot;:false,&quot;author-only&quot;:false}]},{&quot;citationID&quot;:&quot;MENDELEY_CITATION_3d7b179c-3c1b-4ac7-b2df-55e1d34e99ec&quot;,&quot;properties&quot;:{&quot;noteIndex&quot;:0},&quot;isEdited&quot;:false,&quot;manualOverride&quot;:{&quot;isManuallyOverridden&quot;:true,&quot;citeprocText&quot;:&quot;(Kalybaeva et al., 2018)&quot;,&quot;manualOverrideText&quot;:&quot;(Kalybaeva et al., 2018;&quot;},&quot;citationTag&quot;:&quot;MENDELEY_CITATION_v3_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&quot;,&quot;citationItems&quot;:[{&quot;id&quot;:&quot;edb8d6d4-1d28-351f-9fd6-0aa80d6df692&quot;,&quot;itemData&quot;:{&quot;type&quot;:&quot;article-journal&quot;,&quot;id&quot;:&quot;edb8d6d4-1d28-351f-9fd6-0aa80d6df692&quot;,&quot;title&quot;:&quot;ҚАЗАҚ ЖӘНЕ ҚЫРҒЫЗ ТІЛДЕРІНДЕГІ ҒҰРЫПТЫҚ ЛЕКСИКА&quot;,&quot;author&quot;:[{&quot;family&quot;:&quot;Kalybaeva&quot;,&quot;given&quot;:&quot;K S&quot;,&quot;parse-names&quot;:false,&quot;dropping-particle&quot;:&quot;&quot;,&quot;non-dropping-particle&quot;:&quot;&quot;},{&quot;family&quot;:&quot;Tymbolova&quot;,&quot;given&quot;:&quot;A O&quot;,&quot;parse-names&quot;:false,&quot;dropping-particle&quot;:&quot;&quot;,&quot;non-dropping-particle&quot;:&quot;&quot;},{&quot;family&quot;:&quot;Alishova&quot;,&quot;given&quot;:&quot;A N&quot;,&quot;parse-names&quot;:false,&quot;dropping-particle&quot;:&quot;&quot;,&quot;non-dropping-particle&quot;:&quot;&quot;}],&quot;container-title&quot;:&quot;Eurasian Journal of Philology. Science and Education&quot;,&quot;ISSN&quot;:&quot;2618-0782&quot;,&quot;issued&quot;:{&quot;date-parts&quot;:[[2018]]},&quot;page&quot;:&quot;96-101&quot;,&quot;issue&quot;:&quot;1&quot;,&quot;volume&quot;:&quot;169&quot;,&quot;container-title-short&quot;:&quot;&quot;},&quot;isTemporary&quot;:false,&quot;suppress-author&quot;:false,&quot;composite&quot;:false,&quot;author-only&quot;:false}]},{&quot;citationID&quot;:&quot;MENDELEY_CITATION_d72d0190-8013-41af-88b4-80f343917196&quot;,&quot;properties&quot;:{&quot;noteIndex&quot;:0},&quot;isEdited&quot;:false,&quot;manualOverride&quot;:{&quot;isManuallyOverridden&quot;:true,&quot;citeprocText&quot;:&quot;(Ермекова &amp;#38; Жанабаева, 2022)&quot;,&quot;manualOverrideText&quot;:&quot;Ермекова &amp; Жанабаева, 2022&quot;},&quot;citationTag&quot;:&quot;MENDELEY_CITATION_v3_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&quot;,&quot;citationItems&quot;:[{&quot;id&quot;:&quot;e6aadefa-fd59-3808-bfde-3ac9c31dd5b9&quot;,&quot;itemData&quot;:{&quot;type&quot;:&quot;article-journal&quot;,&quot;id&quot;:&quot;e6aadefa-fd59-3808-bfde-3ac9c31dd5b9&quot;,&quot;title&quot;:&quot;Қызға қатысты этнографизмдердің танымдық сипаты&quot;,&quot;author&quot;:[{&quot;family&quot;:&quot;Ермекова&quot;,&quot;given&quot;:&quot;Тыныштық&quot;,&quot;parse-names&quot;:false,&quot;dropping-particle&quot;:&quot;&quot;,&quot;non-dropping-particle&quot;:&quot;&quot;},{&quot;family&quot;:&quot;Жанабаева&quot;,&quot;given&quot;:&quot;Назерке&quot;,&quot;parse-names&quot;:false,&quot;dropping-particle&quot;:&quot;&quot;,&quot;non-dropping-particle&quot;:&quot;&quot;}],&quot;container-title&quot;:&quot;ВЕСТНИК ЕВРАЗИЙСКОГО ГУМАНИТАРНОГО ИНСТИТУТА&quot;,&quot;ISSN&quot;:&quot;2957-5095&quot;,&quot;issued&quot;:{&quot;date-parts&quot;:[[2022]]},&quot;page&quot;:&quot;25-39&quot;,&quot;issue&quot;:&quot;3&quot;,&quot;container-title-short&quot;:&quot;&quot;},&quot;isTemporary&quot;:false,&quot;suppress-author&quot;:false,&quot;composite&quot;:false,&quot;author-only&quot;:false}]},{&quot;citationID&quot;:&quot;MENDELEY_CITATION_772bfb26-fda5-4778-8ac9-705bf28f25cc&quot;,&quot;properties&quot;:{&quot;noteIndex&quot;:0},&quot;isEdited&quot;:false,&quot;manualOverride&quot;:{&quot;isManuallyOverridden&quot;:true,&quot;citeprocText&quot;:&quot;(Мұратқызы &amp;#38; Әбсадық, 2026)&quot;,&quot;manualOverrideText&quot;:&quot;Мұратқызы &amp; Әбсадық, 2026)&quot;},&quot;citationTag&quot;:&quot;MENDELEY_CITATION_v3_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&quot;,&quot;citationItems&quot;:[{&quot;id&quot;:&quot;88f4f43d-0cc7-3faa-90b2-58614ebf7c7f&quot;,&quot;itemData&quot;:{&quot;type&quot;:&quot;article-journal&quot;,&quot;id&quot;:&quot;88f4f43d-0cc7-3faa-90b2-58614ebf7c7f&quot;,&quot;title&quot;:&quot;ҚАЗАҚ ЖӘНЕ ТҮРКІ ТЕКТЕС ХАЛЫҚТАРДЫҢ ҒҰРЫПТЫҚ ФОЛЬКЛОРЫНДАҒЫ ШАШҚА ҚАТЫСТЫ ӨТПЕЛІ ҒҰРЫПТАР&quot;,&quot;author&quot;:[{&quot;family&quot;:&quot;Мұратқызы&quot;,&quot;given&quot;:&quot;М&quot;,&quot;parse-names&quot;:false,&quot;dropping-particle&quot;:&quot;&quot;,&quot;non-dropping-particle&quot;:&quot;&quot;},{&quot;family&quot;:&quot;Әбсадық&quot;,&quot;given&quot;:&quot;А А&quot;,&quot;parse-names&quot;:false,&quot;dropping-particle&quot;:&quot;&quot;,&quot;non-dropping-particle&quot;:&quot;&quot;}],&quot;container-title&quot;:&quot;Тіл және әдебиет: теориясы мен тәжірибесі&quot;,&quot;ISSN&quot;:&quot;2957-5575&quot;,&quot;issued&quot;:{&quot;date-parts&quot;:[[2026]]},&quot;page&quot;:&quot;73-87&quot;,&quot;issue&quot;:&quot;1&quot;,&quot;volume&quot;:&quot;5&quot;,&quot;container-title-short&quot;:&quot;&quot;},&quot;isTemporary&quot;:false,&quot;suppress-author&quot;:false,&quot;composite&quot;:false,&quot;author-only&quot;:false}]},{&quot;citationID&quot;:&quot;MENDELEY_CITATION_60d0096f-9a1f-4e8f-a05c-67c178b632b1&quot;,&quot;properties&quot;:{&quot;noteIndex&quot;:0},&quot;isEdited&quot;:false,&quot;manualOverride&quot;:{&quot;isManuallyOverridden&quot;:true,&quot;citeprocText&quot;:&quot;(Traugott &amp;#38; Dasher, 2001)&quot;,&quot;manualOverrideText&quot;:&quot;(Traugott &amp; Dasher, 2001; Luján, 2010; Hollmann, 2009; Newman, 2015; Koch, 2016)&quot;},&quot;citationTag&quot;:&quot;MENDELEY_CITATION_v3_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&quot;,&quot;citationItems&quot;:[{&quot;id&quot;:&quot;98a18790-dbd0-342c-b676-d4035098c865&quot;,&quot;itemData&quot;:{&quot;type&quot;:&quot;book&quot;,&quot;id&quot;:&quot;98a18790-dbd0-342c-b676-d4035098c865&quot;,&quot;title&quot;:&quot;Regularity in semantic change&quot;,&quot;author&quot;:[{&quot;family&quot;:&quot;Traugott&quot;,&quot;given&quot;:&quot;Elizabeth Closs&quot;,&quot;parse-names&quot;:false,&quot;dropping-particle&quot;:&quot;&quot;,&quot;non-dropping-particle&quot;:&quot;&quot;},{&quot;family&quot;:&quot;Dasher&quot;,&quot;given&quot;:&quot;Richard B&quot;,&quot;parse-names&quot;:false,&quot;dropping-particle&quot;:&quot;&quot;,&quot;non-dropping-particle&quot;:&quot;&quot;}],&quot;ISBN&quot;:&quot;1139431153&quot;,&quot;issued&quot;:{&quot;date-parts&quot;:[[2001]]},&quot;publisher&quot;:&quot;Cambridge University Press&quot;,&quot;volume&quot;:&quot;97&quot;,&quot;container-title-short&quot;:&quot;&quot;},&quot;isTemporary&quot;:false,&quot;suppress-author&quot;:false,&quot;composite&quot;:false,&quot;author-only&quot;:false}]},{&quot;citationID&quot;:&quot;MENDELEY_CITATION_e8036379-433c-42dc-8315-e2d1012174aa&quot;,&quot;properties&quot;:{&quot;noteIndex&quot;:0},&quot;isEdited&quot;:false,&quot;manualOverride&quot;:{&quot;isManuallyOverridden&quot;:true,&quot;citeprocText&quot;:&quot;(Lakoff, 2006)&quot;,&quot;manualOverrideText&quot;:&quot;(Хасанов, 1966; Сыбанбаева, 2002 Lakoff, 2006; Galona, 2018; Lakoff &amp; Johnson, 2020)&quot;},&quot;citationTag&quot;:&quot;MENDELEY_CITATION_v3_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&quot;,&quot;citationItems&quot;:[{&quot;id&quot;:&quot;3b73b915-49e7-343e-a6af-301d4146bc21&quot;,&quot;itemData&quot;:{&quot;type&quot;:&quot;article-journal&quot;,&quot;id&quot;:&quot;3b73b915-49e7-343e-a6af-301d4146bc21&quot;,&quot;title&quot;:&quot;Conceptual metaphor&quot;,&quot;author&quot;:[{&quot;family&quot;:&quot;Lakoff&quot;,&quot;given&quot;:&quot;George&quot;,&quot;parse-names&quot;:false,&quot;dropping-particle&quot;:&quot;&quot;,&quot;non-dropping-particle&quot;:&quot;&quot;}],&quot;container-title&quot;:&quot;Cognitive linguistics: Basic readings&quot;,&quot;issued&quot;:{&quot;date-parts&quot;:[[2006]]},&quot;page&quot;:&quot;185-238&quot;,&quot;publisher&quot;:&quot;Mouton de Gruyter Berlin, Germany&quot;,&quot;volume&quot;:&quot;34&quot;,&quot;container-title-short&quot;:&quot;&quot;},&quot;isTemporary&quot;:false,&quot;suppress-author&quot;:false,&quot;composite&quot;:false,&quot;author-only&quot;:false}]},{&quot;citationID&quot;:&quot;MENDELEY_CITATION_c7169895-2e59-43d7-b0da-96695f04decd&quot;,&quot;properties&quot;:{&quot;noteIndex&quot;:0},&quot;isEdited&quot;:false,&quot;manualOverride&quot;:{&quot;isManuallyOverridden&quot;:true,&quot;citeprocText&quot;:&quot;(Нұржекеева, 1992)&quot;,&quot;manualOverrideText&quot;:&quot;(Нұржекеева, 1992; Panther &amp; Radden, 2005; Radden &amp; Kövecses, 2008)&quot;},&quot;citationTag&quot;:&quot;MENDELEY_CITATION_v3_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&quot;,&quot;citationItems&quot;:[{&quot;id&quot;:&quot;5a2410de-a9f6-30dd-a5ab-7fb3fca3e0d3&quot;,&quot;itemData&quot;:{&quot;type&quot;:&quot;book&quot;,&quot;id&quot;:&quot;5a2410de-a9f6-30dd-a5ab-7fb3fca3e0d3&quot;,&quot;title&quot;:&quot;Метонимияның лингвистикалық табиғаты&quot;,&quot;author&quot;:[{&quot;family&quot;:&quot;Нұржекеева&quot;,&quot;given&quot;:&quot;Л.&quot;,&quot;parse-names&quot;:false,&quot;dropping-particle&quot;:&quot;&quot;,&quot;non-dropping-particle&quot;:&quot;&quot;}],&quot;issued&quot;:{&quot;date-parts&quot;:[[1992]]},&quot;publisher-place&quot;:&quot;Алматы&quot;,&quot;number-of-pages&quot;:&quot;80&quot;,&quot;publisher&quot;:&quot;Қазақ университеті&quot;,&quot;container-title-short&quot;:&quot;&quot;},&quot;isTemporary&quot;:false,&quot;suppress-author&quot;:false,&quot;composite&quot;:false,&quot;author-only&quot;:false}]},{&quot;citationID&quot;:&quot;MENDELEY_CITATION_1afccfd5-7758-4d85-b8f7-7026924678d5&quot;,&quot;properties&quot;:{&quot;noteIndex&quot;:0},&quot;isEdited&quot;:false,&quot;manualOverride&quot;:{&quot;isManuallyOverridden&quot;:false,&quot;citeprocText&quot;:&quot;(Goossens, 1990)&quot;,&quot;manualOverrideText&quot;:&quot;&quot;},&quot;citationTag&quot;:&quot;MENDELEY_CITATION_v3_eyJjaXRhdGlvbklEIjoiTUVOREVMRVlfQ0lUQVRJT05fMWFmY2NmZDUtNzc1OC00ZDg1LWI4ZjctNzAyNjkyNDY3OGQ1IiwicHJvcGVydGllcyI6eyJub3RlSW5kZXgiOjB9LCJpc0VkaXRlZCI6ZmFsc2UsIm1hbnVhbE92ZXJyaWRlIjp7ImlzTWFudWFsbHlPdmVycmlkZGVuIjpmYWxzZSwiY2l0ZXByb2NUZXh0IjoiKEdvb3NzZW5zLCAxOTkwKSIsIm1hbnVhbE92ZXJyaWRlVGV4dCI6IiJ9LCJjaXRhdGlvbkl0ZW1zIjpbey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ZmFsc2UsImF1dGhvci1vbmx5IjpmYWxzZX1dfQ==&quot;,&quot;citationItems&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false,&quot;author-only&quot;:false}]},{&quot;citationID&quot;:&quot;MENDELEY_CITATION_a4059e5c-04fb-4e86-92ed-e6c7f4e6dc3a&quot;,&quot;properties&quot;:{&quot;noteIndex&quot;:0},&quot;isEdited&quot;:false,&quot;manualOverride&quot;:{&quot;isManuallyOverridden&quot;:true,&quot;citeprocText&quot;:&quot;(Хорохордина, 2015)&quot;,&quot;manualOverrideText&quot;:&quot;(Хорохордина, 2015; Khorohordina, 2018 Bykova &amp; Khorohordina, 2018)&quot;},&quot;citationTag&quot;:&quot;MENDELEY_CITATION_v3_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&quot;,&quot;citationItems&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false,&quot;author-only&quot;:false}]},{&quot;citationID&quot;:&quot;MENDELEY_CITATION_c46a35d0-0c70-4c08-9caf-efbf8f113771&quot;,&quot;properties&quot;:{&quot;noteIndex&quot;:0},&quot;isEdited&quot;:false,&quot;manualOverride&quot;:{&quot;isManuallyOverridden&quot;:true,&quot;citeprocText&quot;:&quot;(Fillmore, 2006)&quot;,&quot;manualOverrideText&quot;:&quot;(Fillmore, 2006; Дарбанов, 2017; Ерназарова &amp; Ерназарова, 2024; Байтилеуова et al., 2023)&quot;},&quot;citationTag&quot;:&quot;MENDELEY_CITATION_v3_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&quot;,&quot;citationItems&quot;:[{&quot;id&quot;:&quot;3f1a8d36-59d6-3d64-bf73-99d2ed799cfb&quot;,&quot;itemData&quot;:{&quot;type&quot;:&quot;article-journal&quot;,&quot;id&quot;:&quot;3f1a8d36-59d6-3d64-bf73-99d2ed799cfb&quot;,&quot;title&quot;:&quot;Frame semantics&quot;,&quot;author&quot;:[{&quot;family&quot;:&quot;Fillmore&quot;,&quot;given&quot;:&quot;Charles J&quot;,&quot;parse-names&quot;:false,&quot;dropping-particle&quot;:&quot;&quot;,&quot;non-dropping-particle&quot;:&quot;&quot;}],&quot;container-title&quot;:&quot;Cognitive linguistics: Basic readings&quot;,&quot;issued&quot;:{&quot;date-parts&quot;:[[2006]]},&quot;page&quot;:&quot;373-400&quot;,&quot;publisher&quot;:&quot;Mouton de Gruyter Berlin&quot;,&quot;volume&quot;:&quot;34&quot;,&quot;container-title-short&quot;:&quot;&quot;},&quot;isTemporary&quot;:false,&quot;suppress-author&quot;:false,&quot;composite&quot;:false,&quot;author-only&quot;:false}]},{&quot;citationID&quot;:&quot;MENDELEY_CITATION_9e3b6c87-cfaa-4d9b-a7b2-ad0671d707a2&quot;,&quot;properties&quot;:{&quot;noteIndex&quot;:0},&quot;isEdited&quot;:false,&quot;manualOverride&quot;:{&quot;isManuallyOverridden&quot;:true,&quot;citeprocText&quot;:&quot;(Күштаева, 2002)&quot;,&quot;manualOverrideText&quot;:&quot;(Күштаева, 2002; Степанов, 2007; Жайлауова &amp; Бекешова, n.d.; Карасик, 2023)&quot;},&quot;citationTag&quot;:&quot;MENDELEY_CITATION_v3_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&quot;,&quot;citationItems&quot;:[{&quot;id&quot;:&quot;c75321ab-1860-3217-8c29-5a0a3115225a&quot;,&quot;itemData&quot;:{&quot;type&quot;:&quot;article-journal&quot;,&quot;id&quot;:&quot;c75321ab-1860-3217-8c29-5a0a3115225a&quot;,&quot;title&quot;:&quot;Тары» концептісінің семантикалық құрылымы мен лингвомәдени мазмұны&quot;,&quot;author&quot;:[{&quot;family&quot;:&quot;Күштаева&quot;,&quot;given&quot;:&quot;М Т&quot;,&quot;parse-names&quot;:false,&quot;dropping-particle&quot;:&quot;&quot;,&quot;non-dropping-particle&quot;:&quot;&quot;}],&quot;container-title&quot;:&quot;Ф. ғ. к. ғылыми дәрежесін алу үшін дайындалған диссертация,–А&quot;,&quot;issued&quot;:{&quot;date-parts&quot;:[[2002]]},&quot;volume&quot;:&quot;192&quot;,&quot;container-title-short&quot;:&quot;&quot;},&quot;isTemporary&quot;:false,&quot;suppress-author&quot;:false,&quot;composite&quot;:false,&quot;author-only&quot;:false}]},{&quot;citationID&quot;:&quot;MENDELEY_CITATION_627ac6c1-4f1c-4b70-abe9-f2029e3e46e7&quot;,&quot;properties&quot;:{&quot;noteIndex&quot;:0},&quot;isEdited&quot;:false,&quot;manualOverride&quot;:{&quot;isManuallyOverridden&quot;:true,&quot;citeprocText&quot;:&quot;(Schank &amp;#38; Abelson, 1975)&quot;,&quot;manualOverrideText&quot;:&quot;(Schank &amp; Abelson, 1975; White &amp; White, 1975; Goddard, 1997; Wierzbicka, 2002; Pae, 2020)&quot;},&quot;citationTag&quot;:&quot;MENDELEY_CITATION_v3_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&quot;,&quot;citationItems&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false,&quot;author-only&quot;:false}]},{&quot;citationID&quot;:&quot;MENDELEY_CITATION_59e52584-05e2-4362-81ff-947bb650bc42&quot;,&quot;properties&quot;:{&quot;noteIndex&quot;:0},&quot;isEdited&quot;:false,&quot;manualOverride&quot;:{&quot;isManuallyOverridden&quot;:false,&quot;citeprocText&quot;:&quot;(Schank &amp;#38; Abelson, 1975)&quot;,&quot;manualOverrideText&quot;:&quot;&quot;},&quot;citationTag&quot;:&quot;MENDELEY_CITATION_v3_eyJjaXRhdGlvbklEIjoiTUVOREVMRVlfQ0lUQVRJT05fNTllNTI1ODQtMDVlMi00MzYyLTgxZmYtOTQ3YmI2NTBiYzQy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quot;,&quot;citationItems&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false,&quot;author-only&quot;:false}]},{&quot;citationID&quot;:&quot;MENDELEY_CITATION_ab0d7b7d-6c09-4ea9-b59e-c43e445471e0&quot;,&quot;properties&quot;:{&quot;noteIndex&quot;:0,&quot;mode&quot;:&quot;composite&quot;},&quot;isEdited&quot;:false,&quot;manualOverride&quot;:{&quot;isManuallyOverridden&quot;:false,&quot;citeprocText&quot;:&quot;Wierzbicka (1997)&quot;,&quot;manualOverrideText&quot;:&quot;&quot;},&quot;citationTag&quot;:&quot;MENDELEY_CITATION_v3_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&quot;,&quot;citationItems&quot;:[{&quot;displayAs&quot;:&quot;composite&quot;,&quot;label&quot;:&quot;page&quot;,&quot;id&quot;:&quot;9fc4a5b1-6ffd-39dc-a529-8794deb8d533&quot;,&quot;itemData&quot;:{&quot;type&quot;:&quot;book&quot;,&quot;id&quot;:&quot;9fc4a5b1-6ffd-39dc-a529-8794deb8d533&quot;,&quot;title&quot;:&quot;Understanding Cultures Through Their Key Words: English, Russian, Polish, German, Japanese&quot;,&quot;author&quot;:[{&quot;family&quot;:&quot;Wierzbicka&quot;,&quot;given&quot;:&quot;Anna&quot;,&quot;parse-names&quot;:false,&quot;dropping-particle&quot;:&quot;&quot;,&quot;non-dropping-particle&quot;:&quot;&quot;}],&quot;issued&quot;:{&quot;date-parts&quot;:[[1997]]},&quot;publisher&quot;:&quot;New York: Oxford University Press&quot;,&quot;container-title-short&quot;:&quot;&quot;},&quot;isTemporary&quot;:false,&quot;suppress-author&quot;:false,&quot;composite&quot;:true,&quot;author-only&quot;:false}]},{&quot;citationID&quot;:&quot;MENDELEY_CITATION_59c4d986-2c67-4cb8-858b-61905b657542&quot;,&quot;properties&quot;:{&quot;noteIndex&quot;:0,&quot;mode&quot;:&quot;composite&quot;},&quot;isEdited&quot;:false,&quot;manualOverride&quot;:{&quot;isManuallyOverridden&quot;:false,&quot;citeprocText&quot;:&quot;Хорохордина (2015)&quot;,&quot;manualOverrideText&quot;:&quot;&quot;},&quot;citationTag&quot;:&quot;MENDELEY_CITATION_v3_eyJjaXRhdGlvbklEIjoiTUVOREVMRVlfQ0lUQVRJT05fNTljNGQ5ODYtMmM2Ny00Y2I4LTg1OGItNjE5MDViNjU3NTQy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quot;,&quot;citationItems&quot;:[{&quot;displayAs&quot;:&quot;composite&quot;,&quot;label&quot;:&quot;page&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true,&quot;author-only&quot;:false}]},{&quot;citationID&quot;:&quot;MENDELEY_CITATION_d5211ede-c68a-46a2-9994-8202845a0daf&quot;,&quot;properties&quot;:{&quot;noteIndex&quot;:0,&quot;mode&quot;:&quot;composite&quot;},&quot;isEdited&quot;:false,&quot;manualOverride&quot;:{&quot;isManuallyOverridden&quot;:false,&quot;citeprocText&quot;:&quot;Быкова (2005)&quot;,&quot;manualOverrideText&quot;:&quot;&quot;},&quot;citationTag&quot;:&quot;MENDELEY_CITATION_v3_eyJjaXRhdGlvbklEIjoiTUVOREVMRVlfQ0lUQVRJT05fZDUyMTFlZGUtYzY4YS00NmEyLTk5OTQtODIwMjg0NWEwZGFm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quot;,&quot;citationItems&quot;:[{&quot;displayAs&quot;:&quot;composite&quot;,&quot;label&quot;:&quot;page&quot;,&quot;id&quot;:&quot;ee6263df-4d92-3f6c-ad8a-36302044b788&quot;,&quot;itemData&quot;:{&quot;type&quot;:&quot;article-journal&quot;,&quot;id&quot;:&quot;ee6263df-4d92-3f6c-ad8a-36302044b788&quot;,&quot;title&quot;:&quot;Этноконнотация как вид культурной коннотации&quot;,&quot;author&quot;:[{&quot;family&quot;:&quot;Быкова&quot;,&quot;given&quot;:&quot;О И&quot;,&quot;parse-names&quot;:false,&quot;dropping-particle&quot;:&quot;&quot;,&quot;non-dropping-particle&quot;:&quot;&quot;}],&quot;ISSN&quot;:&quot;5927308813&quot;,&quot;issued&quot;:{&quot;date-parts&quot;:[[2005]]},&quot;publisher&quot;:&quot;Федеральное государственное бюджетное образовательное учреждение высшего …&quot;,&quot;container-title-short&quot;:&quot;&quot;},&quot;isTemporary&quot;:false,&quot;suppress-author&quot;:false,&quot;composite&quot;:true,&quot;author-only&quot;:false}]},{&quot;citationID&quot;:&quot;MENDELEY_CITATION_0f1476ad-5059-4c58-9f65-7f3c12245c91&quot;,&quot;properties&quot;:{&quot;noteIndex&quot;:0},&quot;isEdited&quot;:false,&quot;manualOverride&quot;:{&quot;isManuallyOverridden&quot;:true,&quot;citeprocText&quot;:&quot;(Khorohordina, 2018)&quot;,&quot;manualOverrideText&quot;:&quot;(Khorohordina, 2018; Bykova, 2005)&quot;},&quot;citationTag&quot;:&quot;MENDELEY_CITATION_v3_eyJjaXRhdGlvbklEIjoiTUVOREVMRVlfQ0lUQVRJT05fMGYxNDc2YWQtNTA1OS00YzU4LTlmNjUtN2YzYzEyMjQ1YzkxIiwicHJvcGVydGllcyI6eyJub3RlSW5kZXgiOjB9LCJpc0VkaXRlZCI6ZmFsc2UsIm1hbnVhbE92ZXJyaWRlIjp7ImlzTWFudWFsbHlPdmVycmlkZGVuIjp0cnVlLCJjaXRlcHJvY1RleHQiOiIoS2hvcm9ob3JkaW5hLCAyMDE4KSIsIm1hbnVhbE92ZXJyaWRlVGV4dCI6IihLaG9yb2hvcmRpbmEsIDIwMTg7IEJ5a292YSwgMjAwNSkifSwiY2l0YXRpb25JdGVtcyI6W3s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ZmFsc2UsImF1dGhvci1vbmx5IjpmYWxzZX1dfQ==&quot;,&quot;citationItems&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false,&quot;author-only&quot;:false}]},{&quot;citationID&quot;:&quot;MENDELEY_CITATION_0d332845-5266-465e-aae6-0391eb9d26b4&quot;,&quot;properties&quot;:{&quot;noteIndex&quot;:0},&quot;isEdited&quot;:false,&quot;manualOverride&quot;:{&quot;isManuallyOverridden&quot;:true,&quot;citeprocText&quot;:&quot;(К. Ж. Турекеев, 2020)&quot;,&quot;manualOverrideText&quot;:&quot;(Турекеев, 2020)&quot;},&quot;citationTag&quot;:&quot;MENDELEY_CITATION_v3_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&quot;,&quot;citationItems&quot;:[{&quot;id&quot;:&quot;e8bc7c72-cc9b-38f0-8da8-57189c46cadf&quot;,&quot;itemData&quot;:{&quot;type&quot;:&quot;article-journal&quot;,&quot;id&quot;:&quot;e8bc7c72-cc9b-38f0-8da8-57189c46cadf&quot;,&quot;title&quot;:&quot;Магические представления каракалпаков, связанные с детской обрядностью&quot;,&quot;author&quot;:[{&quot;family&quot;:&quot;Турекеев&quot;,&quot;given&quot;:&quot;Куанышбек Жиенбекович&quot;,&quot;parse-names&quot;:false,&quot;dropping-particle&quot;:&quot;&quot;,&quot;non-dropping-particle&quot;:&quot;&quot;}],&quot;container-title&quot;:&quot;Этнографическое обозрение&quot;,&quot;ISSN&quot;:&quot;0869-5415&quot;,&quot;issued&quot;:{&quot;date-parts&quot;:[[2020]]},&quot;page&quot;:&quot;76-94&quot;,&quot;publisher&quot;:&quot;Федеральное государственное бюджетное учреждение\&quot; Российская академия наук\&quot;&quot;,&quot;issue&quot;:&quot;5&quot;,&quot;container-title-short&quot;:&quot;&quot;},&quot;isTemporary&quot;:false,&quot;suppress-author&quot;:false,&quot;composite&quot;:false,&quot;author-only&quot;:false}]},{&quot;citationID&quot;:&quot;MENDELEY_CITATION_72ff89db-6186-48eb-ab11-9401f2ba367d&quot;,&quot;properties&quot;:{&quot;noteIndex&quot;:0},&quot;isEdited&quot;:false,&quot;manualOverride&quot;:{&quot;isManuallyOverridden&quot;:true,&quot;citeprocText&quot;:&quot;(К. Турекеев, 2024)&quot;,&quot;manualOverrideText&quot;:&quot;( Бекжанова, 2017; Турекеев, 2024)&quot;},&quot;citationTag&quot;:&quot;MENDELEY_CITATION_v3_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&quot;,&quot;citationItems&quot;:[{&quot;id&quot;:&quot;08bc1496-75ae-34d9-88be-9531620339c0&quot;,&quot;itemData&quot;:{&quot;type&quot;:&quot;article-journal&quot;,&quot;id&quot;:&quot;08bc1496-75ae-34d9-88be-9531620339c0&quot;,&quot;title&quot;:&quot;ПАЛОМНИЧЕСКИЕ ПРАКТИКИ, СВЯЗАННЫЕ С БЕЗДЕТНОСТЬЮ У КАРАКАЛПАКСКИХ ЖЕНЩИН&quot;,&quot;author&quot;:[{&quot;family&quot;:&quot;Турекеев&quot;,&quot;given&quot;:&quot;Куанышбек&quot;,&quot;parse-names&quot;:false,&quot;dropping-particle&quot;:&quot;&quot;,&quot;non-dropping-particle&quot;:&quot;&quot;}],&quot;container-title&quot;:&quot;Türkoloji&quot;,&quot;ISSN&quot;:&quot;1727-060X&quot;,&quot;issued&quot;:{&quot;date-parts&quot;:[[2024]]},&quot;page&quot;:&quot;109-131&quot;,&quot;publisher&quot;:&quot;Hoca Ahmet Yesevi Uluslararası Türk-Kazak Üniversitesi&quot;,&quot;issue&quot;:&quot;119&quot;,&quot;container-title-short&quot;:&quot;&quot;},&quot;isTemporary&quot;:false,&quot;suppress-author&quot;:false,&quot;composite&quot;:false,&quot;author-only&quot;:false}]},{&quot;citationID&quot;:&quot;MENDELEY_CITATION_b3b30a68-ee23-4d22-923d-97a71e5c3c2d&quot;,&quot;properties&quot;:{&quot;noteIndex&quot;:0},&quot;isEdited&quot;:false,&quot;manualOverride&quot;:{&quot;isManuallyOverridden&quot;:true,&quot;citeprocText&quot;:&quot;(Тажетдинова, 2025)&quot;,&quot;manualOverrideText&quot;:&quot;((Курбанова, 2020; Тажетдинова, 2025)&quot;},&quot;citationTag&quot;:&quot;MENDELEY_CITATION_v3_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&quot;,&quot;citationItems&quot;:[{&quot;id&quot;:&quot;3c10931e-7552-394f-a684-fb80ed1aac48&quot;,&quot;itemData&quot;:{&quot;type&quot;:&quot;article-journal&quot;,&quot;id&quot;:&quot;3c10931e-7552-394f-a684-fb80ed1aac48&quot;,&quot;title&quot;:&quot;Теберик и жыртыс в похоронных обрядах каракалпаков&quot;,&quot;author&quot;:[{&quot;family&quot;:&quot;Тажетдинова&quot;,&quot;given&quot;:&quot;Б Н&quot;,&quot;parse-names&quot;:false,&quot;dropping-particle&quot;:&quot;&quot;,&quot;non-dropping-particle&quot;:&quot;&quot;}],&quot;container-title&quot;:&quot;Вестник антропологии&quot;,&quot;ISSN&quot;:&quot;2311-0546&quot;,&quot;issued&quot;:{&quot;date-parts&quot;:[[2025]]},&quot;page&quot;:&quot;226-234&quot;,&quot;publisher&quot;:&quot;Федеральное государственное бюджетное учреждение науки Ордена Дружбы народов …&quot;,&quot;issue&quot;:&quot;1&quot;,&quot;container-title-short&quot;:&quot;&quot;},&quot;isTemporary&quot;:false,&quot;suppress-author&quot;:false,&quot;composite&quot;:false,&quot;author-only&quot;:false}]},{&quot;citationID&quot;:&quot;MENDELEY_CITATION_210dd1c4-2545-41fc-a6a4-0739cd1123c2&quot;,&quot;properties&quot;:{&quot;noteIndex&quot;:0},&quot;isEdited&quot;:false,&quot;manualOverride&quot;:{&quot;isManuallyOverridden&quot;:true,&quot;citeprocText&quot;:&quot;(Akın, 2011)&quot;,&quot;manualOverrideText&quot;:&quot;(Akın, 2011; Yeşil, 2014; Ergöz, 2019; Dülger, 2019; Aynü’l-Hayat, n.d.; Özdemir, 2022)&quot;},&quot;citationTag&quot;:&quot;MENDELEY_CITATION_v3_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&quot;,&quot;citationItems&quot;:[{&quot;id&quot;:&quot;919fb3e8-c11f-300a-b400-b336a99d9ee1&quot;,&quot;itemData&quot;:{&quot;type&quot;:&quot;article-journal&quot;,&quot;id&quot;:&quot;919fb3e8-c11f-300a-b400-b336a99d9ee1&quot;,&quot;title&quot;:&quot;ALEVİLİKTE “YAKADAN GEÇİRME” RİTÜELİ VE ÂŞIK NİYAZİ ÖRNEĞİ&quot;,&quot;author&quot;:[{&quot;family&quot;:&quot;Akın&quot;,&quot;given&quot;:&quot;Bülent&quot;,&quot;parse-names&quot;:false,&quot;dropping-particle&quot;:&quot;&quot;,&quot;non-dropping-particle&quot;:&quot;&quot;}],&quot;container-title&quot;:&quot;Türk Kültürü ve Hacı Bektaş Veli Araştırma Dergisi&quot;,&quot;ISSN&quot;:&quot;1306-8253&quot;,&quot;issued&quot;:{&quot;date-parts&quot;:[[2011]]},&quot;page&quot;:&quot;335-346&quot;,&quot;publisher&quot;:&quot;Ankara Hacı Bayram Veli University&quot;,&quot;issue&quot;:&quot;60&quot;,&quot;container-title-short&quot;:&quot;&quot;},&quot;isTemporary&quot;:false,&quot;suppress-author&quot;:false,&quot;composite&quot;:false,&quot;author-only&quot;:false}]},{&quot;citationID&quot;:&quot;MENDELEY_CITATION_b0f9d670-1c80-439f-912d-1c04e8dd4de7&quot;,&quot;properties&quot;:{&quot;noteIndex&quot;:0},&quot;isEdited&quot;:false,&quot;manualOverride&quot;:{&quot;isManuallyOverridden&quot;:false,&quot;citeprocText&quot;:&quot;(Minkan, 2025)&quot;,&quot;manualOverrideText&quot;:&quot;&quot;},&quot;citationTag&quot;:&quot;MENDELEY_CITATION_v3_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&quot;,&quot;citationItems&quot;:[{&quot;id&quot;:&quot;69e66ef0-1f6c-3da3-99a4-15f84b4b8a25&quot;,&quot;itemData&quot;:{&quot;type&quot;:&quot;article-journal&quot;,&quot;id&quot;:&quot;69e66ef0-1f6c-3da3-99a4-15f84b4b8a25&quot;,&quot;title&quot;:&quot;GEÇİŞ RİTÜELLERİNİN KÜLTÜREL KODLARI: YİYECEKLERLE İLGİLİ ATASÖZLERİ ve DEYİMLER&quot;,&quot;author&quot;:[{&quot;family&quot;:&quot;Minkan&quot;,&quot;given&quot;:&quot;Ferya Çalış&quot;,&quot;parse-names&quot;:false,&quot;dropping-particle&quot;:&quot;&quot;,&quot;non-dropping-particle&quot;:&quot;&quot;}],&quot;container-title&quot;:&quot;Ankara Anadolu ve Rumeli Araştırmaları Dergisi&quot;,&quot;ISSN&quot;:&quot;2717-9052&quot;,&quot;issued&quot;:{&quot;date-parts&quot;:[[2025]]},&quot;page&quot;:&quot;369-390&quot;,&quot;publisher&quot;:&quot;Ankara University&quot;,&quot;issue&quot;:&quot;2&quot;,&quot;volume&quot;:&quot;6&quot;,&quot;container-title-short&quot;:&quot;&quot;},&quot;isTemporary&quot;:false,&quot;suppress-author&quot;:false,&quot;composite&quot;:false,&quot;author-only&quot;:false}]},{&quot;citationID&quot;:&quot;MENDELEY_CITATION_7a33d5cb-954f-49f5-ada4-161702498ea5&quot;,&quot;properties&quot;:{&quot;noteIndex&quot;:0},&quot;isEdited&quot;:false,&quot;manualOverride&quot;:{&quot;isManuallyOverridden&quot;:true,&quot;citeprocText&quot;:&quot;(Kasap, 2021)&quot;,&quot;manualOverrideText&quot;:&quot;(Gökdağ, 2012; Kasap, 2021)&quot;},&quot;citationTag&quot;:&quot;MENDELEY_CITATION_v3_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&quot;,&quot;citationItems&quot;:[{&quot;id&quot;:&quot;63aaea17-6434-3a0b-9384-1395d98300c5&quot;,&quot;itemData&quot;:{&quot;type&quot;:&quot;article-journal&quot;,&quot;id&quot;:&quot;63aaea17-6434-3a0b-9384-1395d98300c5&quot;,&quot;title&quot;:&quot;RİTÜEL/RİTÜELLİK KAVRAMLARI VE RİTÜELLİĞİN ANLAMSAL DEĞİŞİMİ ÜZERİNE&quot;,&quot;author&quot;:[{&quot;family&quot;:&quot;Kasap&quot;,&quot;given&quot;:&quot;Özlem&quot;,&quot;parse-names&quot;:false,&quot;dropping-particle&quot;:&quot;&quot;,&quot;non-dropping-particle&quot;:&quot;&quot;}],&quot;container-title&quot;:&quot;Milli Folklor&quot;,&quot;ISSN&quot;:&quot;1300-3984&quot;,&quot;issued&quot;:{&quot;date-parts&quot;:[[2021]]},&quot;page&quot;:&quot;123-130&quot;,&quot;publisher&quot;:&quot;Geleneksel Yayıncılık&quot;,&quot;issue&quot;:&quot;131&quot;,&quot;volume&quot;:&quot;17&quot;,&quot;container-title-short&quot;:&quot;&quot;},&quot;isTemporary&quot;:false,&quot;suppress-author&quot;:false,&quot;composite&quot;:false,&quot;author-only&quot;:false}]},{&quot;citationID&quot;:&quot;MENDELEY_CITATION_8c0958c3-3f07-4182-b7f2-4fd47b664eea&quot;,&quot;properties&quot;:{&quot;noteIndex&quot;:0},&quot;isEdited&quot;:false,&quot;manualOverride&quot;:{&quot;isManuallyOverridden&quot;:false,&quot;citeprocText&quot;:&quot;(Ergun &amp;#38; Gündüz Alptürker, 2017)&quot;,&quot;manualOverrideText&quot;:&quot;&quot;},&quot;citationTag&quot;:&quot;MENDELEY_CITATION_v3_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&quot;,&quot;citationItems&quot;:[{&quot;id&quot;:&quot;d31cb24d-42a3-38a6-be50-372479e54955&quot;,&quot;itemData&quot;:{&quot;type&quot;:&quot;article-journal&quot;,&quot;id&quot;:&quot;d31cb24d-42a3-38a6-be50-372479e54955&quot;,&quot;title&quot;:&quot;ÇOCUKSUZLUK SAĞALTIMINDA SATILMA RİTÜELİ-RİTÜELİN TARİHSEL BAĞLAMI VE METAFORİK DİLİ.&quot;,&quot;author&quot;:[{&quot;family&quot;:&quot;Ergun&quot;,&quot;given&quot;:&quot;Pervin&quot;,&quot;parse-names&quot;:false,&quot;dropping-particle&quot;:&quot;&quot;,&quot;non-dropping-particle&quot;:&quot;&quot;},{&quot;family&quot;:&quot;Gündüz Alptürker&quot;,&quot;given&quot;:&quot;İmran&quot;,&quot;parse-names&quot;:false,&quot;dropping-particle&quot;:&quot;&quot;,&quot;non-dropping-particle&quot;:&quot;&quot;}],&quot;container-title&quot;:&quot;Milli Folklor&quot;,&quot;ISSN&quot;:&quot;1300-3984&quot;,&quot;issued&quot;:{&quot;date-parts&quot;:[[2017]]},&quot;issue&quot;:&quot;115&quot;,&quot;volume&quot;:&quot;29&quot;,&quot;container-title-short&quot;:&quot;&quot;},&quot;isTemporary&quot;:false,&quot;suppress-author&quot;:false,&quot;composite&quot;:false,&quot;author-only&quot;:false}]},{&quot;citationID&quot;:&quot;MENDELEY_CITATION_281a21f9-fe3b-4146-b57f-1e0315d8baaa&quot;,&quot;properties&quot;:{&quot;noteIndex&quot;:0},&quot;isEdited&quot;:false,&quot;manualOverride&quot;:{&quot;isManuallyOverridden&quot;:true,&quot;citeprocText&quot;:&quot;(P. Bayram, n.d.)&quot;,&quot;manualOverrideText&quot;:&quot;(Bayram, n.d.; Ismayilova, 2025)&quot;},&quot;citationTag&quot;:&quot;MENDELEY_CITATION_v3_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e85a8272-4e47-3cbc-b24e-5765b3b4ff9b&quot;,&quot;itemData&quot;:{&quot;type&quot;:&quot;article-journal&quot;,&quot;id&quot;:&quot;e85a8272-4e47-3cbc-b24e-5765b3b4ff9b&quot;,&quot;title&quot;:&quot;AZERBAYCAN’IN AKSU, ŞAMAHI VE İSMAYILLI BÖLGELERİNDE EVLİLİK MERASİMLERİ&quot;,&quot;author&quot;:[{&quot;family&quot;:&quot;Bayram&quot;,&quot;given&quot;:&quot;P.&quot;,&quot;parse-names&quot;:false,&quot;dropping-particle&quot;:&quot;&quot;,&quot;non-dropping-particle&quot;:&quot;&quot;}],&quot;container-title-short&quot;:&quot;&quot;},&quot;isTemporary&quot;:false,&quot;suppress-author&quot;:false,&quot;composite&quot;:false,&quot;author-only&quot;:false}]},{&quot;citationID&quot;:&quot;MENDELEY_CITATION_74b07b39-f65a-442d-86e2-f44e0ab9acdb&quot;,&quot;properties&quot;:{&quot;noteIndex&quot;:0},&quot;isEdited&quot;:false,&quot;manualOverride&quot;:{&quot;isManuallyOverridden&quot;:true,&quot;citeprocText&quot;:&quot;(Valiyeva, 2022)&quot;,&quot;manualOverrideText&quot;:&quot;(Kazimova, 2019; Huseynova, 2021; Valiyeva, 2022)&quot;},&quot;citationTag&quot;:&quot;MENDELEY_CITATION_v3_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&quot;,&quot;citationItems&quot;:[{&quot;id&quot;:&quot;769e6abb-8e89-3a7b-b31c-e00635573de3&quot;,&quot;itemData&quot;:{&quot;type&quot;:&quot;article-journal&quot;,&quot;id&quot;:&quot;769e6abb-8e89-3a7b-b31c-e00635573de3&quot;,&quot;title&quot;:&quot;THE ROLE OF ETHNOGRAPHIC VOCABULARY IN ENRICHING THE TERMINOLOGY OF THE AZERBAIJANI LANGUAGE&quot;,&quot;author&quot;:[{&quot;family&quot;:&quot;Valiyeva&quot;,&quot;given&quot;:&quot;Sabina&quot;,&quot;parse-names&quot;:false,&quot;dropping-particle&quot;:&quot;&quot;,&quot;non-dropping-particle&quot;:&quot;&quot;}],&quot;container-title&quot;:&quot;Linguistic Researches&quot;,&quot;ISSN&quot;:&quot;2664-5432&quot;,&quot;issued&quot;:{&quot;date-parts&quot;:[[2022]]},&quot;issue&quot;:&quot;2&quot;,&quot;container-title-short&quot;:&quot;&quot;},&quot;isTemporary&quot;:false,&quot;suppress-author&quot;:false,&quot;composite&quot;:false,&quot;author-only&quot;:false}]},{&quot;citationID&quot;:&quot;MENDELEY_CITATION_2be614d2-91ac-4366-ba44-e10c00a42dff&quot;,&quot;properties&quot;:{&quot;noteIndex&quot;:0},&quot;isEdited&quot;:false,&quot;manualOverride&quot;:{&quot;isManuallyOverridden&quot;:true,&quot;citeprocText&quot;:&quot;(Rizvan et al., 2025)&quot;,&quot;manualOverrideText&quot;:&quot;(Rizvan et al., 2025; Hemidli, 2025)&quot;},&quot;citationTag&quot;:&quot;MENDELEY_CITATION_v3_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&quot;,&quot;citationItems&quot;:[{&quot;id&quot;:&quot;2a984669-9cbd-31c9-b35b-9e8b1e59447c&quot;,&quot;itemData&quot;:{&quot;type&quot;:&quot;article-journal&quot;,&quot;id&quot;:&quot;2a984669-9cbd-31c9-b35b-9e8b1e59447c&quot;,&quot;title&quot;:&quot;Cognitive linguistics and metaphorical concepts: a cross-cultural comparative approach&quot;,&quot;author&quot;:[{&quot;family&quot;:&quot;Rizvan&quot;,&quot;given&quot;:&quot;Manafov Namaz&quot;,&quot;parse-names&quot;:false,&quot;dropping-particle&quot;:&quot;&quot;,&quot;non-dropping-particle&quot;:&quot;&quot;},{&quot;family&quot;:&quot;Nadir&quot;,&quot;given&quot;:&quot;Aydin Konul&quot;,&quot;parse-names&quot;:false,&quot;dropping-particle&quot;:&quot;&quot;,&quot;non-dropping-particle&quot;:&quot;&quot;},{&quot;family&quot;:&quot;Mahir&quot;,&quot;given&quot;:&quot;Ibrahimova Lamiya&quot;,&quot;parse-names&quot;:false,&quot;dropping-particle&quot;:&quot;&quot;,&quot;non-dropping-particle&quot;:&quot;&quot;},{&quot;family&quot;:&quot;Elçin&quot;,&quot;given&quot;:&quot;Qasimova Jalə&quot;,&quot;parse-names&quot;:false,&quot;dropping-particle&quot;:&quot;&quot;,&quot;non-dropping-particle&quot;:&quot;&quot;}],&quot;container-title&quot;:&quot;Universidad y Sociedad&quot;,&quot;ISSN&quot;:&quot;2218-3620&quot;,&quot;issued&quot;:{&quot;date-parts&quot;:[[2025]]},&quot;page&quot;:&quot;e5561-e5561&quot;,&quot;issue&quot;:&quot;S1&quot;,&quot;volume&quot;:&quot;17&quot;,&quot;container-title-short&quot;:&quot;&quot;},&quot;isTemporary&quot;:false,&quot;suppress-author&quot;:false,&quot;composite&quot;:false,&quot;author-only&quot;:false}]},{&quot;citationID&quot;:&quot;MENDELEY_CITATION_94f0a80c-cb30-4f4b-87bf-e9df54176ae8&quot;,&quot;properties&quot;:{&quot;noteIndex&quot;:0,&quot;mode&quot;:&quot;composite&quot;},&quot;isEdited&quot;:false,&quot;manualOverride&quot;:{&quot;isManuallyOverridden&quot;:false,&quot;citeprocText&quot;:&quot;Е. Жанпейісов (1976)&quot;,&quot;manualOverrideText&quot;:&quot;&quot;},&quot;citationTag&quot;:&quot;MENDELEY_CITATION_v3_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&quot;,&quot;citationItems&quot;:[{&quot;displayAs&quot;:&quot;composite&quot;,&quot;label&quot;:&quot;page&quot;,&quot;id&quot;:&quot;22894bea-23d8-3845-a197-9e3f9d5647cb&quot;,&quot;itemData&quot;:{&quot;type&quot;:&quot;book&quot;,&quot;id&quot;:&quot;22894bea-23d8-3845-a197-9e3f9d5647cb&quot;,&quot;title&quot;:&quot;М.ӘУЕЗОВТІҢ «АБАЙ ЖОЛЫ» ЭПОПЕЯСЫНЫҢ ТІЛІ&quot;,&quot;author&quot;:[{&quot;family&quot;:&quot;Жанпейісов&quot;,&quot;given&quot;:&quot;Е.&quot;,&quot;parse-names&quot;:false,&quot;dropping-particle&quot;:&quot;&quot;,&quot;non-dropping-particle&quot;:&quot;&quot;}],&quot;issued&quot;:{&quot;date-parts&quot;:[[1976]]},&quot;publisher-place&quot;:&quot;Алматы&quot;,&quot;number-of-pages&quot;:&quot;168&quot;,&quot;publisher&quot;:&quot; Қазақ ССР-нің «Ғылым» баспасы&quot;,&quot;container-title-short&quot;:&quot;&quot;},&quot;isTemporary&quot;:false,&quot;suppress-author&quot;:false,&quot;composite&quot;:true,&quot;author-only&quot;:false}]},{&quot;citationID&quot;:&quot;MENDELEY_CITATION_9e70328b-63c7-479a-ad93-3839c873ee7b&quot;,&quot;properties&quot;:{&quot;noteIndex&quot;:0,&quot;mode&quot;:&quot;composite&quot;},&quot;isEdited&quot;:false,&quot;manualOverride&quot;:{&quot;isManuallyOverridden&quot;:true,&quot;citeprocText&quot;:&quot;Қайдаров, p. (1998, p. 34)&quot;,&quot;manualOverrideText&quot;:&quot;Қайдаров, (1998, p. 34)&quot;},&quot;citationTag&quot;:&quot;MENDELEY_CITATION_v3_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&quot;,&quot;citationItems&quot;:[{&quot;displayAs&quot;:&quot;composite&quot;,&quot;label&quot;:&quot;page&quot;,&quot;id&quot;:&quot;8b56ed03-d33d-3270-9398-227cb570b5c8&quot;,&quot;itemData&quot;:{&quot;type&quot;:&quot;article-journal&quot;,&quot;id&quot;:&quot;8b56ed03-d33d-3270-9398-227cb570b5c8&quot;,&quot;title&quot;:&quot;Тарихи лексикология және этнолингвистика&quot;,&quot;author&quot;:[{&quot;family&quot;:&quot;Қайдаров&quot;,&quot;given&quot;:&quot;Ә Т&quot;,&quot;parse-names&quot;:false,&quot;dropping-particle&quot;:&quot;&quot;,&quot;non-dropping-particle&quot;:&quot;&quot;}],&quot;container-title&quot;:&quot;Қазақ тілі тарихи лексикологиясының мәселелері&quot;,&quot;issued&quot;:{&quot;date-parts&quot;:[[1998]]},&quot;page&quot;:&quot;285&quot;,&quot;container-title-short&quot;:&quot;&quot;},&quot;isTemporary&quot;:false,&quot;suppress-author&quot;:false,&quot;composite&quot;:true,&quot;author-only&quot;:false,&quot;locator&quot;:&quot;34&quot;}]},{&quot;citationID&quot;:&quot;MENDELEY_CITATION_2e483963-f269-43c0-bb2c-daab2e86e03f&quot;,&quot;properties&quot;:{&quot;noteIndex&quot;:0,&quot;mode&quot;:&quot;composite&quot;},&quot;isEdited&quot;:false,&quot;manualOverride&quot;:{&quot;isManuallyOverridden&quot;:false,&quot;citeprocText&quot;:&quot;Ғабитханұлы (2006)&quot;,&quot;manualOverrideText&quot;:&quot;&quot;},&quot;citationTag&quot;:&quot;MENDELEY_CITATION_v3_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&quot;,&quot;citationItems&quot;:[{&quot;displayAs&quot;:&quot;composite&quot;,&quot;label&quot;:&quot;page&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true,&quot;author-only&quot;:false}]},{&quot;citationID&quot;:&quot;MENDELEY_CITATION_3294ea40-0b47-4495-b3d7-63ab1498b761&quot;,&quot;properties&quot;:{&quot;noteIndex&quot;:0,&quot;mode&quot;:&quot;composite&quot;},&quot;isEdited&quot;:false,&quot;manualOverride&quot;:{&quot;isManuallyOverridden&quot;:false,&quot;citeprocText&quot;:&quot;Жаңабекова, p. (2010, p. 142)&quot;,&quot;manualOverrideText&quot;:&quot;&quot;},&quot;citationTag&quot;:&quot;MENDELEY_CITATION_v3_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&quot;,&quot;citationItems&quot;:[{&quot;displayAs&quot;:&quot;composite&quot;,&quot;label&quot;:&quot;page&quot;,&quot;id&quot;:&quot;75c30780-dcfb-3fd0-985a-95e6846c28c3&quot;,&quot;itemData&quot;:{&quot;type&quot;:&quot;thesis&quot;,&quot;id&quot;:&quot;75c30780-dcfb-3fd0-985a-95e6846c28c3&quot;,&quot;title&quot;:&quot;Қазақ тіліндегі \&quot;уақыт\&quot; ұғымының тілдік парадигмасы&quot;,&quot;author&quot;:[{&quot;family&quot;:&quot;Жаңабекова&quot;,&quot;given&quot;:&quot;А.Ә.&quot;,&quot;parse-names&quot;:false,&quot;dropping-particle&quot;:&quot;&quot;,&quot;non-dropping-particle&quot;:&quot;&quot;}],&quot;issued&quot;:{&quot;date-parts&quot;:[[2010]]},&quot;publisher-place&quot;:&quot;Астана&quot;,&quot;number-of-pages&quot;:&quot;348&quot;,&quot;genre&quot;:&quot;филол. ғыл.  докт. ... дис&quot;,&quot;publisher&quot;:&quot;Байтұрсынұлы атын. Тіл білімі ин-ті&quot;,&quot;container-title-short&quot;:&quot;&quot;},&quot;isTemporary&quot;:false,&quot;suppress-author&quot;:false,&quot;composite&quot;:true,&quot;author-only&quot;:false,&quot;locator&quot;:&quot;142&quot;}]},{&quot;citationID&quot;:&quot;MENDELEY_CITATION_5ac49ff2-98e3-4a13-b934-e9560d95104c&quot;,&quot;properties&quot;:{&quot;noteIndex&quot;:0,&quot;mode&quot;:&quot;composite&quot;},&quot;isEdited&quot;:false,&quot;manualOverride&quot;:{&quot;isManuallyOverridden&quot;:false,&quot;citeprocText&quot;:&quot;Күркебаев (2013)&quot;,&quot;manualOverrideText&quot;:&quot;&quot;},&quot;citationTag&quot;:&quot;MENDELEY_CITATION_v3_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&quot;,&quot;citationItems&quot;:[{&quot;displayAs&quot;:&quot;composite&quot;,&quot;label&quot;:&quot;page&quot;,&quot;id&quot;:&quot;99e05a02-eb38-3647-a0c6-61d9b5ed594d&quot;,&quot;itemData&quot;:{&quot;type&quot;:&quot;article-journal&quot;,&quot;id&quot;:&quot;99e05a02-eb38-3647-a0c6-61d9b5ed594d&quot;,&quot;title&quot;:&quot;Қазақ тілінің рухани жəне материалдық лексикасы&quot;,&quot;author&quot;:[{&quot;family&quot;:&quot;Күркебаев&quot;,&quot;given&quot;:&quot;К Қ&quot;,&quot;parse-names&quot;:false,&quot;dropping-particle&quot;:&quot;&quot;,&quot;non-dropping-particle&quot;:&quot;&quot;}],&quot;ISSN&quot;:&quot;6012475829&quot;,&quot;issued&quot;:{&quot;date-parts&quot;:[[2013]]},&quot;publisher&quot;:&quot;Казахский национальный университет им. аль-Фараби&quot;,&quot;container-title-short&quot;:&quot;&quot;},&quot;isTemporary&quot;:false,&quot;suppress-author&quot;:false,&quot;composite&quot;:true,&quot;author-only&quot;:false}]},{&quot;citationID&quot;:&quot;MENDELEY_CITATION_da76d822-2867-418b-80d5-e88e9995fd88&quot;,&quot;properties&quot;:{&quot;noteIndex&quot;:0,&quot;mode&quot;:&quot;composite&quot;},&quot;isEdited&quot;:false,&quot;manualOverride&quot;:{&quot;isManuallyOverridden&quot;:false,&quot;citeprocText&quot;:&quot;Тымболова (1999)&quot;,&quot;manualOverrideText&quot;:&quot;&quot;},&quot;citationTag&quot;:&quot;MENDELEY_CITATION_v3_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&quot;,&quot;citationItems&quot;:[{&quot;displayAs&quot;:&quot;composite&quot;,&quot;label&quot;:&quot;page&quot;,&quot;id&quot;:&quot;923b2fac-8ba5-349b-a6f3-2fb5bfca7ed0&quot;,&quot;itemData&quot;:{&quot;type&quot;:&quot;book&quot;,&quot;id&quot;:&quot;923b2fac-8ba5-349b-a6f3-2fb5bfca7ed0&quot;,&quot;title&quot;:&quot;Тұрақты тіркестердің құрамындағы мағынасы күңгірттенген компоненттер&quot;,&quot;author&quot;:[{&quot;family&quot;:&quot;Тымболова&quot;,&quot;given&quot;:&quot;А.&quot;,&quot;parse-names&quot;:false,&quot;dropping-particle&quot;:&quot;&quot;,&quot;non-dropping-particle&quot;:&quot;&quot;}],&quot;issued&quot;:{&quot;date-parts&quot;:[[1999]]},&quot;publisher-place&quot;:&quot;Алматы&quot;,&quot;number-of-pages&quot;:&quot;168&quot;,&quot;container-title-short&quot;:&quot;&quot;},&quot;isTemporary&quot;:false,&quot;suppress-author&quot;:false,&quot;composite&quot;:true,&quot;author-only&quot;:false}]},{&quot;citationID&quot;:&quot;MENDELEY_CITATION_f84b4ffe-45d1-4005-8cdd-584d79607dd4&quot;,&quot;properties&quot;:{&quot;noteIndex&quot;:0,&quot;mode&quot;:&quot;composite&quot;},&quot;isEdited&quot;:false,&quot;manualOverride&quot;:{&quot;isManuallyOverridden&quot;:false,&quot;citeprocText&quot;:&quot;Хазимова (2002)&quot;,&quot;manualOverrideText&quot;:&quot;&quot;},&quot;citationTag&quot;:&quot;MENDELEY_CITATION_v3_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&quot;,&quot;citationItems&quot;:[{&quot;displayAs&quot;:&quot;composite&quot;,&quot;label&quot;:&quot;page&quot;,&quot;id&quot;:&quot;4cf5a2df-9e71-3dce-85bf-b5a8550d9998&quot;,&quot;itemData&quot;:{&quot;type&quot;:&quot;thesis&quot;,&quot;id&quot;:&quot;4cf5a2df-9e71-3dce-85bf-b5a8550d9998&quot;,&quot;title&quot;:&quot;Қазақ фразеологизмдерінің ұлттық-мәдени деректері&quot;,&quot;author&quot;:[{&quot;family&quot;:&quot;Хазимова&quot;,&quot;given&quot;:&quot;Ә.&quot;,&quot;parse-names&quot;:false,&quot;dropping-particle&quot;:&quot;&quot;,&quot;non-dropping-particle&quot;:&quot;&quot;}],&quot;issued&quot;:{&quot;date-parts&quot;:[[2002]]},&quot;publisher-place&quot;:&quot;Алматы&quot;,&quot;number-of-pages&quot;:&quot;121&quot;,&quot;genre&quot;:&quot;Филол. ғыл. канд. дис.&quot;,&quot;container-title-short&quot;:&quot;&quot;},&quot;isTemporary&quot;:false,&quot;suppress-author&quot;:false,&quot;composite&quot;:true,&quot;author-only&quot;:false}]},{&quot;citationID&quot;:&quot;MENDELEY_CITATION_4641b113-3b16-42f0-863e-3236e8d7f26f&quot;,&quot;properties&quot;:{&quot;noteIndex&quot;:0,&quot;mode&quot;:&quot;composite&quot;},&quot;isEdited&quot;:false,&quot;manualOverride&quot;:{&quot;isManuallyOverridden&quot;:false,&quot;citeprocText&quot;:&quot;Ж. И. Исаева (2007)&quot;,&quot;manualOverrideText&quot;:&quot;&quot;},&quot;citationTag&quot;:&quot;MENDELEY_CITATION_v3_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&quot;,&quot;citationItems&quot;:[{&quot;displayAs&quot;:&quot;composite&quot;,&quot;label&quot;:&quot;page&quot;,&quot;id&quot;:&quot;a1010684-c1c1-37ed-9b61-ac5e1b56fa5d&quot;,&quot;itemData&quot;:{&quot;type&quot;:&quot;article&quot;,&quot;id&quot;:&quot;a1010684-c1c1-37ed-9b61-ac5e1b56fa5d&quot;,&quot;title&quot;:&quot;Дүниенің паремиологиялық бейнесі (лингвомәдениеттанымдық аспект): филол. ғыл. канд.... автореф&quot;,&quot;author&quot;:[{&quot;family&quot;:&quot;Исаева&quot;,&quot;given&quot;:&quot;Ж И&quot;,&quot;parse-names&quot;:false,&quot;dropping-particle&quot;:&quot;&quot;,&quot;non-dropping-particle&quot;:&quot;&quot;}],&quot;issued&quot;:{&quot;date-parts&quot;:[[2007]]},&quot;publisher&quot;:&quot;Алматы&quot;,&quot;container-title-short&quot;:&quot;&quot;},&quot;isTemporary&quot;:false,&quot;suppress-author&quot;:false,&quot;composite&quot;:true,&quot;author-only&quot;:false}]},{&quot;citationID&quot;:&quot;MENDELEY_CITATION_9333896e-7dbd-486b-aa52-4d4df4d289ab&quot;,&quot;properties&quot;:{&quot;noteIndex&quot;:0},&quot;isEdited&quot;:false,&quot;manualOverride&quot;:{&quot;isManuallyOverridden&quot;:false,&quot;citeprocText&quot;:&quot;(Г. С. Исаева, 2008)&quot;,&quot;manualOverrideText&quot;:&quot;&quot;},&quot;citationTag&quot;:&quot;MENDELEY_CITATION_v3_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&quot;,&quot;citationItems&quot;:[{&quot;id&quot;:&quot;caa0da47-3d43-3790-81ac-adf198aaf614&quot;,&quot;itemData&quot;:{&quot;type&quot;:&quot;thesis&quot;,&quot;id&quot;:&quot;caa0da47-3d43-3790-81ac-adf198aaf614&quot;,&quot;title&quot;:&quot; Киіз үйге қатысты атаулардың этномәдени негізі (қазақ, қарақалпақ, қырғыз тілдернің материалдары бойынша)&quot;,&quot;author&quot;:[{&quot;family&quot;:&quot;Исаева&quot;,&quot;given&quot;:&quot;Г.С.&quot;,&quot;parse-names&quot;:false,&quot;dropping-particle&quot;:&quot;&quot;,&quot;non-dropping-particle&quot;:&quot;&quot;}],&quot;issued&quot;:{&quot;date-parts&quot;:[[2008]]},&quot;publisher-place&quot;:&quot; Алматы&quot;,&quot;number-of-pages&quot;:&quot;24&quot;,&quot;genre&quot;:&quot;10.02.06-түркі тілдері: филолог. ғылым. канд. ғылыми дәрежесін алу үшін дайындал. дисс.автореф.&quot;,&quot;container-title-short&quot;:&quot;&quot;},&quot;isTemporary&quot;:false,&quot;suppress-author&quot;:false,&quot;composite&quot;:false,&quot;author-only&quot;:false}]},{&quot;citationID&quot;:&quot;MENDELEY_CITATION_6e6164a1-086b-4c5f-8d67-d9868d984f97&quot;,&quot;properties&quot;:{&quot;noteIndex&quot;:0,&quot;mode&quot;:&quot;composite&quot;},&quot;isEdited&quot;:false,&quot;manualOverride&quot;:{&quot;isManuallyOverridden&quot;:false,&quot;citeprocText&quot;:&quot;К. Н. Смағұлова (1999)&quot;,&quot;manualOverrideText&quot;:&quot;&quot;},&quot;citationTag&quot;:&quot;MENDELEY_CITATION_v3_eyJjaXRhdGlvbklEIjoiTUVOREVMRVlfQ0lUQVRJT05fNmU2MTY0YTEtMDg2Yi00YzVmLThkNjctZDk4NjhkOTg0Zjk3IiwicHJvcGVydGllcyI6eyJub3RlSW5kZXgiOjAsIm1vZGUiOiJjb21wb3NpdGUifSwiaXNFZGl0ZWQiOmZhbHNlLCJtYW51YWxPdmVycmlkZSI6eyJpc01hbnVhbGx5T3ZlcnJpZGRlbiI6ZmFsc2UsImNpdGVwcm9jVGV4dCI6ItCaLiDQnS4g0KHQvNCw0pPSsdC70L7QstCwICgxOTk5KSIsIm1hbnVhbE92ZXJyaWRlVGV4dCI6IiJ9LCJjaXRhdGlvbkl0ZW1zIjpbeyJkaXNwbGF5QXMiOiJjb21wb3NpdGUiLCJsYWJlbCI6InBhZ2UiLC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dHJ1ZSwiYXV0aG9yLW9ubHkiOmZhbHNlfV19&quot;,&quot;citationItems&quot;:[{&quot;displayAs&quot;:&quot;composite&quot;,&quot;label&quot;:&quot;page&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true,&quot;author-only&quot;:false}]},{&quot;citationID&quot;:&quot;MENDELEY_CITATION_7218c3e6-5d70-45f7-9af2-cdafe2f6214b&quot;,&quot;properties&quot;:{&quot;noteIndex&quot;:0,&quot;mode&quot;:&quot;composite&quot;},&quot;isEdited&quot;:false,&quot;manualOverride&quot;:{&quot;isManuallyOverridden&quot;:false,&quot;citeprocText&quot;:&quot;Ислам (2004)&quot;,&quot;manualOverrideText&quot;:&quot;&quot;},&quot;citationTag&quot;:&quot;MENDELEY_CITATION_v3_eyJjaXRhdGlvbklEIjoiTUVOREVMRVlfQ0lUQVRJT05fNzIxOGMzZTYtNWQ3MC00NWY3LTlhZjItY2RhZmUyZjYyMTRiIiwicHJvcGVydGllcyI6eyJub3RlSW5kZXgiOjAsIm1vZGUiOiJjb21wb3NpdGUifSwiaXNFZGl0ZWQiOmZhbHNlLCJtYW51YWxPdmVycmlkZSI6eyJpc01hbnVhbGx5T3ZlcnJpZGRlbiI6ZmFsc2UsImNpdGVwcm9jVGV4dCI6ItCY0YHQu9Cw0LwgKDIwMDQpIiwibWFudWFsT3ZlcnJpZGVUZXh0IjoiIn0sImNpdGF0aW9uSXRlbXMiOlt7ImRpc3BsYXlBcyI6ImNvbXBvc2l0ZSIsImxhYmVsIjoicGFnZSIs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dHJ1ZSwiYXV0aG9yLW9ubHkiOmZhbHNlfV19&quot;,&quot;citationItems&quot;:[{&quot;displayAs&quot;:&quot;composite&quot;,&quot;label&quot;:&quot;page&quot;,&quot;id&quot;:&quot;da4d3ff9-710d-3a93-bb2f-cd141dd0adce&quot;,&quot;itemData&quot;:{&quot;type&quot;:&quot;article-journal&quot;,&quot;id&quot;:&quot;da4d3ff9-710d-3a93-bb2f-cd141dd0adce&quot;,&quot;title&quot;:&quot;Ұлттық мәдениет контексіндегі дүниенің тілдік суреті (салыстырмалысалғастырмалы лингво-мәдени сараптама): филол. ғыл. док. дисс&quot;,&quot;author&quot;:[{&quot;family&quot;:&quot;Ислам&quot;,&quot;given&quot;:&quot;А&quot;,&quot;parse-names&quot;:false,&quot;dropping-particle&quot;:&quot;&quot;,&quot;non-dropping-particle&quot;:&quot;&quot;}],&quot;container-title&quot;:&quot;Алматы, 2004.–Б. 15&quot;,&quot;issued&quot;:{&quot;date-parts&quot;:[[2004]]},&quot;volume&quot;:&quot;54&quot;,&quot;container-title-short&quot;:&quot;&quot;},&quot;isTemporary&quot;:false,&quot;suppress-author&quot;:false,&quot;composite&quot;:true,&quot;author-only&quot;:false}]},{&quot;citationID&quot;:&quot;MENDELEY_CITATION_a95a556e-3ed0-4f2f-9b46-e40d82cb5ced&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YTk1YTU1NmUtM2VkMC00ZjJmLTliNDYtZTQwZDgyY2I1Y2Vk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9720ad27-2e4d-45fd-9f96-6ed514e329b8&quot;,&quot;properties&quot;:{&quot;noteIndex&quot;:0,&quot;mode&quot;:&quot;composite&quot;},&quot;isEdited&quot;:false,&quot;manualOverride&quot;:{&quot;isManuallyOverridden&quot;:true,&quot;citeprocText&quot;:&quot;Уәли, p. (2007, p. 54)&quot;,&quot;manualOverrideText&quot;:&quot;Уәли, (2007, p. 54)&quot;},&quot;citationTag&quot;:&quot;MENDELEY_CITATION_v3_eyJjaXRhdGlvbklEIjoiTUVOREVMRVlfQ0lUQVRJT05fOTcyMGFkMjctMmU0ZC00NWZkLTlmOTYtNmVkNTE0ZTMyOWI4IiwicHJvcGVydGllcyI6eyJub3RlSW5kZXgiOjAsIm1vZGUiOiJjb21wb3NpdGUifSwiaXNFZGl0ZWQiOmZhbHNlLCJtYW51YWxPdmVycmlkZSI6eyJpc01hbnVhbGx5T3ZlcnJpZGRlbiI6dHJ1ZSwiY2l0ZXByb2NUZXh0Ijoi0KPTmdC70LgsIHAuICgyMDA3LCBwLiA1NCkiLCJtYW51YWxPdmVycmlkZVRleHQiOiLQo9OZ0LvQuCwgKDIwMDcsIHAuIDU0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TQi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54&quot;}]},{&quot;citationID&quot;:&quot;MENDELEY_CITATION_742c475c-e693-4b57-81ef-878c1d68d1ca&quot;,&quot;properties&quot;:{&quot;noteIndex&quot;:0,&quot;mode&quot;:&quot;composite&quot;},&quot;isEdited&quot;:false,&quot;manualOverride&quot;:{&quot;isManuallyOverridden&quot;:false,&quot;citeprocText&quot;:&quot;Айтмұқашева, p. (2007, p. 6)&quot;,&quot;manualOverrideText&quot;:&quot;&quot;},&quot;citationTag&quot;:&quot;MENDELEY_CITATION_v3_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&quot;,&quot;citationItems&quot;:[{&quot;displayAs&quot;:&quot;composite&quot;,&quot;label&quot;:&quot;page&quot;,&quot;id&quot;:&quot;8a145ab8-8c0d-330c-9c6c-6ccbe1fafed0&quot;,&quot;itemData&quot;:{&quot;type&quot;:&quot;thesis&quot;,&quot;id&quot;:&quot;8a145ab8-8c0d-330c-9c6c-6ccbe1fafed0&quot;,&quot;title&quot;:&quot;Ғұрыптық фольклор лексикасы: идиоэтникалық сематика&quot;,&quot;author&quot;:[{&quot;family&quot;:&quot;Айтмұқашева&quot;,&quot;given&quot;:&quot;А.А.&quot;,&quot;parse-names&quot;:false,&quot;dropping-particle&quot;:&quot;&quot;,&quot;non-dropping-particle&quot;:&quot;&quot;}],&quot;issued&quot;:{&quot;date-parts&quot;:[[2007]]},&quot;publisher-place&quot;:&quot;Алматы&quot;,&quot;number-of-pages&quot;:&quot;136&quot;,&quot;genre&quot;:&quot;филол. ғыл. канд. ... диссертация&quot;,&quot;container-title-short&quot;:&quot;&quot;},&quot;isTemporary&quot;:false,&quot;suppress-author&quot;:false,&quot;composite&quot;:true,&quot;author-only&quot;:false,&quot;locator&quot;:&quot;6&quot;}]},{&quot;citationID&quot;:&quot;MENDELEY_CITATION_ebf3768a-0c1d-440c-a5ff-6aa3b3a65bbb&quot;,&quot;properties&quot;:{&quot;noteIndex&quot;:0},&quot;isEdited&quot;:false,&quot;manualOverride&quot;:{&quot;isManuallyOverridden&quot;:false,&quot;citeprocText&quot;:&quot;(К. Н. Смағұлова, 1999)&quot;,&quot;manualOverrideText&quot;:&quot;&quot;},&quot;citationTag&quot;:&quot;MENDELEY_CITATION_v3_eyJjaXRhdGlvbklEIjoiTUVOREVMRVlfQ0lUQVRJT05fZWJmMzc2OGEtMGMxZC00NDBjLWE1ZmYtNmFhM2IzYTY1YmJiIiwicHJvcGVydGllcyI6eyJub3RlSW5kZXgiOjB9LCJpc0VkaXRlZCI6ZmFsc2UsIm1hbnVhbE92ZXJyaWRlIjp7ImlzTWFudWFsbHlPdmVycmlkZGVuIjpmYWxzZSwiY2l0ZXByb2NUZXh0IjoiKNCaLiDQnS4g0KHQvNCw0pPSsdC70L7QstCwLCAxOTk5KSIsIm1hbnVhbE92ZXJyaWRlVGV4dCI6IiJ9LCJjaXRhdGlvbkl0ZW1zIjpbey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ZmFsc2UsImF1dGhvci1vbmx5IjpmYWxzZX1dfQ==&quot;,&quot;citationItems&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false,&quot;author-only&quot;:false}]},{&quot;citationID&quot;:&quot;MENDELEY_CITATION_857633cf-2062-4148-b760-ec140e4e90e6&quot;,&quot;properties&quot;:{&quot;noteIndex&quot;:0},&quot;isEdited&quot;:false,&quot;manualOverride&quot;:{&quot;isManuallyOverridden&quot;:false,&quot;citeprocText&quot;:&quot;(Алдашева, 2019)&quot;,&quot;manualOverrideText&quot;:&quot;&quot;},&quot;citationTag&quot;:&quot;MENDELEY_CITATION_v3_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&quot;,&quot;citationItems&quot;:[{&quot;id&quot;:&quot;433777f7-b21c-30d1-b9bb-1c84466be53e&quot;,&quot;itemData&quot;:{&quot;type&quot;:&quot;article-journal&quot;,&quot;id&quot;:&quot;433777f7-b21c-30d1-b9bb-1c84466be53e&quot;,&quot;title&quot;:&quot;MAIN DIRECTIONS OF THE STUDY OF NEOLOGISMS IN COGNITIVE ASPECT&quot;,&quot;author&quot;:[{&quot;family&quot;:&quot;Алдашева&quot;,&quot;given&quot;:&quot;К С&quot;,&quot;parse-names&quot;:false,&quot;dropping-particle&quot;:&quot;&quot;,&quot;non-dropping-particle&quot;:&quot;&quot;}],&quot;container-title&quot;:&quot;Вестник ЗКГУ&quot;,&quot;issued&quot;:{&quot;date-parts&quot;:[[2019]]},&quot;page&quot;:&quot;233-239&quot;,&quot;publisher&quot;:&quot;Западно-Казахстанский государственный университет им. М. Утемисова&quot;,&quot;issue&quot;:&quot;1&quot;,&quot;container-title-short&quot;:&quot;&quot;},&quot;isTemporary&quot;:false,&quot;suppress-author&quot;:false,&quot;composite&quot;:false,&quot;author-only&quot;:false}]},{&quot;citationID&quot;:&quot;MENDELEY_CITATION_a2902486-783a-4314-b946-a9dc1b0535cd&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YTI5MDI0ODYtNzgzYS00MzE0LWI5NDYtYTlkYzFiMDUzNWNk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861cd7e9-26fe-4495-983e-dfbeb9782af7&quot;,&quot;properties&quot;:{&quot;noteIndex&quot;:0,&quot;mode&quot;:&quot;composite&quot;},&quot;isEdited&quot;:false,&quot;manualOverride&quot;:{&quot;isManuallyOverridden&quot;:false,&quot;citeprocText&quot;:&quot;Хасанов (1966)&quot;,&quot;manualOverrideText&quot;:&quot;&quot;},&quot;citationTag&quot;:&quot;MENDELEY_CITATION_v3_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&quot;,&quot;citationItems&quot;:[{&quot;displayAs&quot;:&quot;composite&quot;,&quot;label&quot;:&quot;page&quot;,&quot;id&quot;:&quot;9667b7a7-661f-3b80-ac95-4d971b8a5c34&quot;,&quot;itemData&quot;:{&quot;type&quot;:&quot;article-journal&quot;,&quot;id&quot;:&quot;9667b7a7-661f-3b80-ac95-4d971b8a5c34&quot;,&quot;title&quot;:&quot;Қазақ тіліндегі сөздердің метафоралы қолданылуы&quot;,&quot;author&quot;:[{&quot;family&quot;:&quot;Хасанов&quot;,&quot;given&quot;:&quot;Б&quot;,&quot;parse-names&quot;:false,&quot;dropping-particle&quot;:&quot;&quot;,&quot;non-dropping-particle&quot;:&quot;&quot;}],&quot;container-title&quot;:&quot;Алматы: Мектеп&quot;,&quot;issued&quot;:{&quot;date-parts&quot;:[[1966]]},&quot;volume&quot;:&quot;261&quot;,&quot;container-title-short&quot;:&quot;&quot;},&quot;isTemporary&quot;:false,&quot;suppress-author&quot;:false,&quot;composite&quot;:true,&quot;author-only&quot;:false}]},{&quot;citationID&quot;:&quot;MENDELEY_CITATION_4bfc9cae-7652-4670-b57c-35c61c414ed0&quot;,&quot;properties&quot;:{&quot;noteIndex&quot;:0,&quot;mode&quot;:&quot;composite&quot;},&quot;isEdited&quot;:false,&quot;manualOverride&quot;:{&quot;isManuallyOverridden&quot;:true,&quot;citeprocText&quot;:&quot;Lakoff &amp;#38; Johnson (1980)&quot;,&quot;manualOverrideText&quot;:&quot;Lakoff &amp; Johnson (1980);&quot;},&quot;citationTag&quot;:&quot;MENDELEY_CITATION_v3_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kNvZ25pdGl2ZSBzY2llbmNlIiwiY29udGFpbmVyLXRpdGxlLXNob3J0IjoiQ29nbi4gU2NpLiIsIklTU04iOiIwMzY0LTAyMTMiLCJpc3N1ZWQiOnsiZGF0ZS1wYXJ0cyI6W1sxOTgwXV19LCJwYWdlIjoiMTk1LTIwOCIsInB1Ymxpc2hlciI6Ik5vIGxvbmdlciBwdWJsaXNoZWQgYnkgRWxzZXZpZXIiLCJpc3N1ZSI6IjIiLCJ2b2x1bWUiOiI0In0sImlzVGVtcG9yYXJ5IjpmYWxzZSwic3VwcHJlc3MtYXV0aG9yIjpmYWxzZSwiY29tcG9zaXRlIjp0cnVlLCJhdXRob3Itb25seSI6ZmFsc2V9XX0=&quot;,&quot;citationItems&quot;:[{&quot;displayAs&quot;:&quot;composite&quot;,&quot;label&quot;:&quot;page&quot;,&quot;id&quot;:&quot;c6534475-c5de-3e99-a724-ffd49dc45bb5&quot;,&quot;itemData&quot;:{&quot;type&quot;:&quot;article-journal&quot;,&quot;id&quot;:&quot;c6534475-c5de-3e99-a724-ffd49dc45bb5&quot;,&quot;title&quot;:&quot;The metaphorical structure of the human conceptual system&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Cognitive science&quot;,&quot;container-title-short&quot;:&quot;Cogn. Sci.&quot;,&quot;ISSN&quot;:&quot;0364-0213&quot;,&quot;issued&quot;:{&quot;date-parts&quot;:[[1980]]},&quot;page&quot;:&quot;195-208&quot;,&quot;publisher&quot;:&quot;No longer published by Elsevier&quot;,&quot;issue&quot;:&quot;2&quot;,&quot;volume&quot;:&quot;4&quot;},&quot;isTemporary&quot;:false,&quot;suppress-author&quot;:false,&quot;composite&quot;:true,&quot;author-only&quot;:false}]},{&quot;citationID&quot;:&quot;MENDELEY_CITATION_b8b5bafe-1fd5-4b8d-8d92-b39cb1b4b37a&quot;,&quot;properties&quot;:{&quot;noteIndex&quot;:0,&quot;mode&quot;:&quot;composite&quot;},&quot;isEdited&quot;:false,&quot;manualOverride&quot;:{&quot;isManuallyOverridden&quot;:false,&quot;citeprocText&quot;:&quot;Сыбанбаева (2002a)&quot;,&quot;manualOverrideText&quot;:&quot;&quot;},&quot;citationTag&quot;:&quot;MENDELEY_CITATION_v3_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k4ICIsImNvbnRhaW5lci10aXRsZS1zaG9ydCI6IiJ9LCJpc1RlbXBvcmFyeSI6ZmFsc2UsInN1cHByZXNzLWF1dGhvciI6ZmFsc2UsImNvbXBvc2l0ZSI6dHJ1ZSwiYXV0aG9yLW9ubHkiOmZhbHNlfV19&quot;,&quot;citationItems&quot;:[{&quot;displayAs&quot;:&quot;composite&quot;,&quot;label&quot;:&quot;page&quot;,&quot;id&quot;:&quot;dc221847-f9cf-3c01-8c51-40aa1dec827d&quot;,&quot;itemData&quot;:{&quot;type&quot;:&quot;book&quot;,&quot;id&quot;:&quot;dc221847-f9cf-3c01-8c51-40aa1dec827d&quot;,&quot;title&quot;:&quot;Метафораның тілдік болмысы және концептуалды метафоралар&quot;,&quot;author&quot;:[{&quot;family&quot;:&quot;Сыбанбаева&quot;,&quot;given&quot;:&quot;А.С.&quot;,&quot;parse-names&quot;:false,&quot;dropping-particle&quot;:&quot;&quot;,&quot;non-dropping-particle&quot;:&quot;&quot;}],&quot;issued&quot;:{&quot;date-parts&quot;:[[2002]]},&quot;publisher-place&quot;:&quot;Алматы&quot;,&quot;number-of-pages&quot;:&quot;98 &quot;,&quot;container-title-short&quot;:&quot;&quot;},&quot;isTemporary&quot;:false,&quot;suppress-author&quot;:false,&quot;composite&quot;:true,&quot;author-only&quot;:false}]},{&quot;citationID&quot;:&quot;MENDELEY_CITATION_864c816f-7295-4bd5-9bf8-027300f0b17b&quot;,&quot;properties&quot;:{&quot;noteIndex&quot;:0,&quot;mode&quot;:&quot;composite&quot;},&quot;isEdited&quot;:false,&quot;manualOverride&quot;:{&quot;isManuallyOverridden&quot;:false,&quot;citeprocText&quot;:&quot;Lakoff (2006)&quot;,&quot;manualOverrideText&quot;:&quot;&quot;},&quot;citationTag&quot;:&quot;MENDELEY_CITATION_v3_eyJjaXRhdGlvbklEIjoiTUVOREVMRVlfQ0lUQVRJT05fODY0YzgxNmYtNzI5NS00YmQ1LTliZjgtMDI3MzAwZjBiMTdiIiwicHJvcGVydGllcyI6eyJub3RlSW5kZXgiOjAsIm1vZGUiOiJjb21wb3NpdGUifSwiaXNFZGl0ZWQiOmZhbHNlLCJtYW51YWxPdmVycmlkZSI6eyJpc01hbnVhbGx5T3ZlcnJpZGRlbiI6ZmFsc2UsImNpdGVwcm9jVGV4dCI6Ikxha29mZiAoMjAwNikiLCJtYW51YWxPdmVycmlkZVRleHQiOiIifSwiY2l0YXRpb25JdGVtcyI6W3siZGlzcGxheUFzIjoiY29tcG9zaXRlIiwibGFiZWwiOiJwYWdlIiw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nRydWUsImF1dGhvci1vbmx5IjpmYWxzZX1dfQ==&quot;,&quot;citationItems&quot;:[{&quot;displayAs&quot;:&quot;composite&quot;,&quot;label&quot;:&quot;page&quot;,&quot;id&quot;:&quot;3b73b915-49e7-343e-a6af-301d4146bc21&quot;,&quot;itemData&quot;:{&quot;type&quot;:&quot;article-journal&quot;,&quot;id&quot;:&quot;3b73b915-49e7-343e-a6af-301d4146bc21&quot;,&quot;title&quot;:&quot;Conceptual metaphor&quot;,&quot;author&quot;:[{&quot;family&quot;:&quot;Lakoff&quot;,&quot;given&quot;:&quot;George&quot;,&quot;parse-names&quot;:false,&quot;dropping-particle&quot;:&quot;&quot;,&quot;non-dropping-particle&quot;:&quot;&quot;}],&quot;container-title&quot;:&quot;Cognitive linguistics: Basic readings&quot;,&quot;issued&quot;:{&quot;date-parts&quot;:[[2006]]},&quot;page&quot;:&quot;185-238&quot;,&quot;publisher&quot;:&quot;Mouton de Gruyter Berlin, Germany&quot;,&quot;volume&quot;:&quot;34&quot;,&quot;container-title-short&quot;:&quot;&quot;},&quot;isTemporary&quot;:false,&quot;suppress-author&quot;:false,&quot;composite&quot;:true,&quot;author-only&quot;:false}]},{&quot;citationID&quot;:&quot;MENDELEY_CITATION_709e573b-195b-44e0-9dfb-562dd68c98cb&quot;,&quot;properties&quot;:{&quot;noteIndex&quot;:0,&quot;mode&quot;:&quot;composite&quot;},&quot;isEdited&quot;:false,&quot;manualOverride&quot;:{&quot;isManuallyOverridden&quot;:false,&quot;citeprocText&quot;:&quot;Sharifian (2017a)&quot;,&quot;manualOverrideText&quot;:&quot;&quot;},&quot;citationTag&quot;:&quot;MENDELEY_CITATION_v3_eyJjaXRhdGlvbklEIjoiTUVOREVMRVlfQ0lUQVRJT05fNzA5ZTU3M2ItMTk1Yi00NGUwLTlkZmItNTYyZGQ2OGM5OGNiIiwicHJvcGVydGllcyI6eyJub3RlSW5kZXgiOjAsIm1vZGUiOiJjb21wb3NpdGUifSwiaXNFZGl0ZWQiOmZhbHNlLCJtYW51YWxPdmVycmlkZSI6eyJpc01hbnVhbGx5T3ZlcnJpZGRlbiI6ZmFsc2UsImNpdGVwcm9jVGV4dCI6IlNoYXJpZmlhbiAoMjAxN2EpIiwibWFudWFsT3ZlcnJpZGVUZXh0IjoiIn0sImNpdGF0aW9uSXRlbXMiOlt7ImRpc3BsYXlBcyI6ImNvbXBvc2l0ZSIsImxhYmVsIjoicGFnZSIs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zdXBwcmVzcy1hdXRob3IiOmZhbHNlLCJjb21wb3NpdGUiOnRydWUsImF1dGhvci1vbmx5IjpmYWxzZX1dfQ==&quot;,&quot;citationItems&quot;:[{&quot;displayAs&quot;:&quot;composite&quot;,&quot;label&quot;:&quot;page&quot;,&quot;id&quot;:&quot;fa6f87a3-b5bc-30ab-8643-0dcead333bc5&quot;,&quot;itemData&quot;:{&quot;type&quot;:&quot;article-journal&quot;,&quot;id&quot;:&quot;fa6f87a3-b5bc-30ab-8643-0dcead333bc5&quot;,&quot;title&quot;:&quot;Cultural linguistics: The state of the art&quot;,&quot;author&quot;:[{&quot;family&quot;:&quot;Sharifian&quot;,&quot;given&quot;:&quot;Farzad&quot;,&quot;parse-names&quot;:false,&quot;dropping-particle&quot;:&quot;&quot;,&quot;non-dropping-particle&quot;:&quot;&quot;}],&quot;container-title&quot;:&quot;Advances in cultural linguistics&quot;,&quot;ISSN&quot;:&quot;9811040559&quot;,&quot;issued&quot;:{&quot;date-parts&quot;:[[2017]]},&quot;page&quot;:&quot;1-28&quot;,&quot;publisher&quot;:&quot;Springer&quot;,&quot;container-title-short&quot;:&quot;&quot;},&quot;isTemporary&quot;:false,&quot;suppress-author&quot;:false,&quot;composite&quot;:true,&quot;author-only&quot;:false}]},{&quot;citationID&quot;:&quot;MENDELEY_CITATION_d2200ece-00c5-49d0-8fe2-747da06fecaf&quot;,&quot;properties&quot;:{&quot;noteIndex&quot;:0,&quot;mode&quot;:&quot;composite&quot;},&quot;isEdited&quot;:false,&quot;manualOverride&quot;:{&quot;isManuallyOverridden&quot;:false,&quot;citeprocText&quot;:&quot;Нұржекеева (1992)&quot;,&quot;manualOverrideText&quot;:&quot;&quot;},&quot;citationTag&quot;:&quot;MENDELEY_CITATION_v3_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&quot;,&quot;citationItems&quot;:[{&quot;displayAs&quot;:&quot;composite&quot;,&quot;label&quot;:&quot;page&quot;,&quot;id&quot;:&quot;5a2410de-a9f6-30dd-a5ab-7fb3fca3e0d3&quot;,&quot;itemData&quot;:{&quot;type&quot;:&quot;book&quot;,&quot;id&quot;:&quot;5a2410de-a9f6-30dd-a5ab-7fb3fca3e0d3&quot;,&quot;title&quot;:&quot;Метонимияның лингвистикалық табиғаты&quot;,&quot;author&quot;:[{&quot;family&quot;:&quot;Нұржекеева&quot;,&quot;given&quot;:&quot;Л.&quot;,&quot;parse-names&quot;:false,&quot;dropping-particle&quot;:&quot;&quot;,&quot;non-dropping-particle&quot;:&quot;&quot;}],&quot;issued&quot;:{&quot;date-parts&quot;:[[1992]]},&quot;publisher-place&quot;:&quot;Алматы&quot;,&quot;number-of-pages&quot;:&quot;80&quot;,&quot;publisher&quot;:&quot;Қазақ университеті&quot;,&quot;container-title-short&quot;:&quot;&quot;},&quot;isTemporary&quot;:false,&quot;suppress-author&quot;:false,&quot;composite&quot;:true,&quot;author-only&quot;:false}]},{&quot;citationID&quot;:&quot;MENDELEY_CITATION_4287de4f-a02e-4e35-9bdc-445f8d2a5f76&quot;,&quot;properties&quot;:{&quot;noteIndex&quot;:0,&quot;mode&quot;:&quot;composite&quot;},&quot;isEdited&quot;:false,&quot;manualOverride&quot;:{&quot;isManuallyOverridden&quot;:false,&quot;citeprocText&quot;:&quot;Radden &amp;#38; Kövecses (2008)&quot;,&quot;manualOverrideText&quot;:&quot;&quot;},&quot;citationTag&quot;:&quot;MENDELEY_CITATION_v3_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&quot;,&quot;citationItems&quot;:[{&quot;displayAs&quot;:&quot;composite&quot;,&quot;label&quot;:&quot;page&quot;,&quot;id&quot;:&quot;ff794e08-da46-3757-bf68-5f10594a24a7&quot;,&quot;itemData&quot;:{&quot;type&quot;:&quot;chapter&quot;,&quot;id&quot;:&quot;ff794e08-da46-3757-bf68-5f10594a24a7&quot;,&quot;title&quot;:&quot;Towards a theory of metonymy&quot;,&quot;author&quot;:[{&quot;family&quot;:&quot;Radden&quot;,&quot;given&quot;:&quot;Günter&quot;,&quot;parse-names&quot;:false,&quot;dropping-particle&quot;:&quot;&quot;,&quot;non-dropping-particle&quot;:&quot;&quot;},{&quot;family&quot;:&quot;Kövecses&quot;,&quot;given&quot;:&quot;Zoltán&quot;,&quot;parse-names&quot;:false,&quot;dropping-particle&quot;:&quot;&quot;,&quot;non-dropping-particle&quot;:&quot;&quot;}],&quot;container-title&quot;:&quot;Metonymy in language and thought&quot;,&quot;issued&quot;:{&quot;date-parts&quot;:[[2008]]},&quot;page&quot;:&quot;17-59&quot;,&quot;publisher&quot;:&quot;John Benjamins Publishing Company&quot;,&quot;container-title-short&quot;:&quot;&quot;},&quot;isTemporary&quot;:false,&quot;suppress-author&quot;:false,&quot;composite&quot;:true,&quot;author-only&quot;:false}]},{&quot;citationID&quot;:&quot;MENDELEY_CITATION_a5573ae8-fdf3-4cb0-9bde-332ef9207ec9&quot;,&quot;properties&quot;:{&quot;noteIndex&quot;:0,&quot;mode&quot;:&quot;composite&quot;},&quot;isEdited&quot;:false,&quot;manualOverride&quot;:{&quot;isManuallyOverridden&quot;:false,&quot;citeprocText&quot;:&quot;Goossens (1990)&quot;,&quot;manualOverrideText&quot;:&quot;&quot;},&quot;citationTag&quot;:&quot;MENDELEY_CITATION_v3_eyJjaXRhdGlvbklEIjoiTUVOREVMRVlfQ0lUQVRJT05fYTU1NzNhZTgtZmRmMy00Y2IwLTliZGUtMzMyZWY5MjA3ZWM5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quot;,&quot;citationItems&quot;:[{&quot;displayAs&quot;:&quot;composite&quot;,&quot;label&quot;:&quot;page&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true,&quot;author-only&quot;:false}]},{&quot;citationID&quot;:&quot;MENDELEY_CITATION_c1512021-d4a1-46b9-9cab-f1097d87af8c&quot;,&quot;properties&quot;:{&quot;noteIndex&quot;:0,&quot;mode&quot;:&quot;composite&quot;},&quot;isEdited&quot;:false,&quot;manualOverride&quot;:{&quot;isManuallyOverridden&quot;:false,&quot;citeprocText&quot;:&quot;Schank &amp;#38; Abelson (1975)&quot;,&quot;manualOverrideText&quot;:&quot;&quot;},&quot;citationTag&quot;:&quot;MENDELEY_CITATION_v3_eyJjaXRhdGlvbklEIjoiTUVOREVMRVlfQ0lUQVRJT05fYzE1MTIwMjEtZDRhMS00NmI5LTljYWItZjEwOTdkODdhZjhj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quot;,&quot;citationItems&quot;:[{&quot;displayAs&quot;:&quot;composite&quot;,&quot;label&quot;:&quot;page&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true,&quot;author-only&quot;:false}]},{&quot;citationID&quot;:&quot;MENDELEY_CITATION_f8b3951a-a0ee-4a5f-9f2d-fcabd55a96d6&quot;,&quot;properties&quot;:{&quot;noteIndex&quot;:0},&quot;isEdited&quot;:false,&quot;manualOverride&quot;:{&quot;isManuallyOverridden&quot;:true,&quot;citeprocText&quot;:&quot;(Goddard, 1997)&quot;,&quot;manualOverrideText&quot;:&quot;(Goddard, 1997&quot;},&quot;citationTag&quot;:&quot;MENDELEY_CITATION_v3_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&quot;,&quot;citationItems&quot;:[{&quot;id&quot;:&quot;70f7638f-169e-317f-8dab-94c5f2e5dc66&quot;,&quot;itemData&quot;:{&quot;type&quot;:&quot;article-journal&quot;,&quot;id&quot;:&quot;70f7638f-169e-317f-8dab-94c5f2e5dc66&quot;,&quot;title&quot;:&quot;Cultural values and ‘cultural scripts’ of Malay (Bahasa Melayu)&quot;,&quot;author&quot;:[{&quot;family&quot;:&quot;Goddard&quot;,&quot;given&quot;:&quot;Cliff&quot;,&quot;parse-names&quot;:false,&quot;dropping-particle&quot;:&quot;&quot;,&quot;non-dropping-particle&quot;:&quot;&quot;}],&quot;container-title&quot;:&quot;Journal of pragmatics&quot;,&quot;container-title-short&quot;:&quot;J. Pragmat.&quot;,&quot;ISSN&quot;:&quot;0378-2166&quot;,&quot;issued&quot;:{&quot;date-parts&quot;:[[1997]]},&quot;page&quot;:&quot;183-201&quot;,&quot;publisher&quot;:&quot;Elsevier&quot;,&quot;issue&quot;:&quot;2&quot;,&quot;volume&quot;:&quot;27&quot;},&quot;isTemporary&quot;:false,&quot;suppress-author&quot;:false,&quot;composite&quot;:false,&quot;author-only&quot;:false}]},{&quot;citationID&quot;:&quot;MENDELEY_CITATION_9e508187-e037-4069-b317-95c00641e0d3&quot;,&quot;properties&quot;:{&quot;noteIndex&quot;:0},&quot;isEdited&quot;:false,&quot;manualOverride&quot;:{&quot;isManuallyOverridden&quot;:true,&quot;citeprocText&quot;:&quot;(Wierzbicka, 2002)&quot;,&quot;manualOverrideText&quot;:&quot;Wierzbicka, 2002&quot;},&quot;citationTag&quot;:&quot;MENDELEY_CITATION_v3_eyJjaXRhdGlvbklEIjoiTUVOREVMRVlfQ0lUQVRJT05fOWU1MDgxODctZTAzNy00MDY5LWIzMTctOTVjMDA2NDFlMGQzIiwicHJvcGVydGllcyI6eyJub3RlSW5kZXgiOjB9LCJpc0VkaXRlZCI6ZmFsc2UsIm1hbnVhbE92ZXJyaWRlIjp7ImlzTWFudWFsbHlPdmVycmlkZGVuIjp0cnVlLCJjaXRlcHJvY1RleHQiOiIoV2llcnpiaWNrYSwgMjAwMikiLCJtYW51YWxPdmVycmlkZVRleHQiOiJXaWVyemJpY2thLCAyMDAyIn0sImNpdGF0aW9uSXRlbXMiOlt7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mYWxzZX1dfQ==&quot;,&quot;citationItems&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false,&quot;author-only&quot;:false}]},{&quot;citationID&quot;:&quot;MENDELEY_CITATION_cd77de62-6757-44d8-9f89-4edcabbb09a3&quot;,&quot;properties&quot;:{&quot;noteIndex&quot;:0},&quot;isEdited&quot;:false,&quot;manualOverride&quot;:{&quot;isManuallyOverridden&quot;:true,&quot;citeprocText&quot;:&quot;(Janssen &amp;#38; Haque, 2018)&quot;,&quot;manualOverrideText&quot;:&quot;Janssen &amp; Haque, 2018&quot;},&quot;citationTag&quot;:&quot;MENDELEY_CITATION_v3_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&quot;,&quot;citationItems&quot;:[{&quot;id&quot;:&quot;f42789af-14aa-3b63-ae38-b0da499a2cee&quot;,&quot;itemData&quot;:{&quot;type&quot;:&quot;article-journal&quot;,&quot;id&quot;:&quot;f42789af-14aa-3b63-ae38-b0da499a2cee&quot;,&quot;title&quot;:&quot;The transmission and stability of cultural life scripts: a cross-cultural study&quot;,&quot;author&quot;:[{&quot;family&quot;:&quot;Janssen&quot;,&quot;given&quot;:&quot;Steve M.J.&quot;,&quot;parse-names&quot;:false,&quot;dropping-particle&quot;:&quot;&quot;,&quot;non-dropping-particle&quot;:&quot;&quot;},{&quot;family&quot;:&quot;Haque&quot;,&quot;given&quot;:&quot;Shamsul&quot;,&quot;parse-names&quot;:false,&quot;dropping-particle&quot;:&quot;&quot;,&quot;non-dropping-particle&quot;:&quot;&quot;}],&quot;container-title&quot;:&quot;Memory&quot;,&quot;DOI&quot;:&quot;10.1080/09658211.2017.1335327&quot;,&quot;ISSN&quot;:&quot;14640686&quot;,&quot;PMID&quot;:&quot;28585471&quot;,&quot;issued&quot;:{&quot;date-parts&quot;:[[2018,1,2]]},&quot;page&quot;:&quot;131-143&quot;,&quot;abstract&quot;:&quot;Cultural life scripts are shared knowledge about the timing of important life events. In the present study, we examined whether cultural life scripts are transmitted through traditions and whether there are additional ways through which they can be attained by asking Australian and Malaysian participants which information sources they had used to generate the life script of their culture. Participants hardly reported that they had used cultural and religious traditions. They more often reported that they had used their own experiences and experiences of relatives and friends. They also reported the use of comments of relatives and friends and the use of newspapers, books, movies and television programmes. Furthermore, we examined the stability of life scripts and similarities and differences across cultures. We found that life scripts are stable cognitive structures and that there are, besides cross-cultural differences in the content, small cross-cultural differences in the valence and distribution of life script events, with the Australian life script containing more positive events and more events expected to occur before the age of 16.&quot;,&quot;publisher&quot;:&quot;Routledge&quot;,&quot;issue&quot;:&quot;1&quot;,&quot;volume&quot;:&quot;26&quot;,&quot;container-title-short&quot;:&quot;&quot;},&quot;isTemporary&quot;:false,&quot;suppress-author&quot;:false,&quot;composite&quot;:false,&quot;author-only&quot;:false}]},{&quot;citationID&quot;:&quot;MENDELEY_CITATION_492f1df7-65da-4409-b07d-2a8272d41f17&quot;,&quot;properties&quot;:{&quot;noteIndex&quot;:0},&quot;isEdited&quot;:false,&quot;manualOverride&quot;:{&quot;isManuallyOverridden&quot;:true,&quot;citeprocText&quot;:&quot;(Quinn, 2015)&quot;,&quot;manualOverrideText&quot;:&quot;Quinn, 2015)&quot;},&quot;citationTag&quot;:&quot;MENDELEY_CITATION_v3_eyJjaXRhdGlvbklEIjoiTUVOREVMRVlfQ0lUQVRJT05fNDkyZjFkZjctNjVkYS00NDA5LWIwN2QtMmE4MjcyZDQxZjE3IiwicHJvcGVydGllcyI6eyJub3RlSW5kZXgiOjB9LCJpc0VkaXRlZCI6ZmFsc2UsIm1hbnVhbE92ZXJyaWRlIjp7ImlzTWFudWFsbHlPdmVycmlkZGVuIjp0cnVlLCJjaXRlcHJvY1RleHQiOiIoUXVpbm4sIDIwMTUpIiwibWFudWFsT3ZlcnJpZGVUZXh0IjoiUXVpbm4sI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quot;,&quot;citationItems&quot;:[{&quot;id&quot;:&quot;57a3d00c-ca91-3c0b-949b-e89d45740b96&quot;,&quot;itemData&quot;:{&quot;type&quot;:&quot;article-journal&quot;,&quot;id&quot;:&quot;57a3d00c-ca91-3c0b-949b-e89d45740b96&quot;,&quot;title&quot;:&quot;A Critique of Wierzbicka's Theory of Cultural Scripts: The Case of Ifaluk Fago&quot;,&quot;author&quot;:[{&quot;family&quot;:&quot;Quinn&quot;,&quot;given&quot;:&quot;Naomi&quot;,&quot;parse-names&quot;:false,&quot;dropping-particle&quot;:&quot;&quot;,&quot;non-dropping-particle&quot;:&quot;&quot;}],&quot;container-title&quot;:&quot;Ethos&quot;,&quot;ISSN&quot;:&quot;0091-2131&quot;,&quot;issued&quot;:{&quot;date-parts&quot;:[[2015]]},&quot;page&quot;:&quot;165-186&quot;,&quot;publisher&quot;:&quot;Wiley Online Library&quot;,&quot;issue&quot;:&quot;2&quot;,&quot;volume&quot;:&quot;43&quot;,&quot;container-title-short&quot;:&quot;&quot;},&quot;isTemporary&quot;:false,&quot;suppress-author&quot;:false,&quot;composite&quot;:false,&quot;author-only&quot;:false}]},{&quot;citationID&quot;:&quot;MENDELEY_CITATION_bfd2dd10-e3a9-4696-8b2d-f4ba6095da6f&quot;,&quot;properties&quot;:{&quot;noteIndex&quot;:0},&quot;isEdited&quot;:false,&quot;manualOverride&quot;:{&quot;isManuallyOverridden&quot;:false,&quot;citeprocText&quot;:&quot;(EBSCO, 2021)&quot;,&quot;manualOverrideText&quot;:&quot;&quot;},&quot;citationTag&quot;:&quot;MENDELEY_CITATION_v3_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&quot;,&quot;citationItems&quot;:[{&quot;id&quot;:&quot;75dee2c9-6449-31d2-bc1d-b5f3592dad0f&quot;,&quot;itemData&quot;:{&quot;type&quot;:&quot;webpage&quot;,&quot;id&quot;:&quot;75dee2c9-6449-31d2-bc1d-b5f3592dad0f&quot;,&quot;title&quot;:&quot;https://www.ebsco.com/research-starters/social-sciences-and-humanities/script-theory?utm_source=chatgpt.com&quot;,&quot;author&quot;:[{&quot;family&quot;:&quot;EBSCO&quot;,&quot;given&quot;:&quot;&quot;,&quot;parse-names&quot;:false,&quot;dropping-particle&quot;:&quot;&quot;,&quot;non-dropping-particle&quot;:&quot;&quot;}],&quot;container-title&quot;:&quot;Script Theory&quot;,&quot;issued&quot;:{&quot;date-parts&quot;:[[2021]]},&quot;container-title-short&quot;:&quot;&quot;},&quot;isTemporary&quot;:false,&quot;suppress-author&quot;:false,&quot;composite&quot;:false,&quot;author-only&quot;:false}]},{&quot;citationID&quot;:&quot;MENDELEY_CITATION_ae75f94b-d760-4802-b3fc-4ff19fed063c&quot;,&quot;properties&quot;:{&quot;noteIndex&quot;:0},&quot;isEdited&quot;:false,&quot;manualOverride&quot;:{&quot;isManuallyOverridden&quot;:false,&quot;citeprocText&quot;:&quot;(Halpern, 1997, p. 863)&quot;,&quot;manualOverrideText&quot;:&quot;&quot;},&quot;citationTag&quot;:&quot;MENDELEY_CITATION_v3_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&quot;,&quot;citationItems&quot;:[{&quot;label&quot;:&quot;page&quot;,&quot;id&quot;:&quot;50842eb1-b8e0-3a23-8d72-dcfba1056e2d&quot;,&quot;itemData&quot;:{&quot;type&quot;:&quot;article-journal&quot;,&quot;id&quot;:&quot;50842eb1-b8e0-3a23-8d72-dcfba1056e2d&quot;,&quot;title&quot;:&quot;Elements of a script for friendship in transactions&quot;,&quot;author&quot;:[{&quot;family&quot;:&quot;Halpern&quot;,&quot;given&quot;:&quot;Jennifer J&quot;,&quot;parse-names&quot;:false,&quot;dropping-particle&quot;:&quot;&quot;,&quot;non-dropping-particle&quot;:&quot;&quot;}],&quot;container-title&quot;:&quot;Journal of conflict resolution&quot;,&quot;ISSN&quot;:&quot;0022-0027&quot;,&quot;issued&quot;:{&quot;date-parts&quot;:[[1997]]},&quot;page&quot;:&quot;835-868&quot;,&quot;publisher&quot;:&quot;Sage Periodicals Press 2455 Teller Road, Thousand Oaks, CA 91320&quot;,&quot;issue&quot;:&quot;6&quot;,&quot;volume&quot;:&quot;41&quot;,&quot;container-title-short&quot;:&quot;&quot;},&quot;isTemporary&quot;:false,&quot;suppress-author&quot;:false,&quot;composite&quot;:false,&quot;author-only&quot;:false,&quot;locator&quot;:&quot;863&quot;}]},{&quot;citationID&quot;:&quot;MENDELEY_CITATION_274276b7-b15b-4c22-a03c-5ebc1b5cc2ee&quot;,&quot;properties&quot;:{&quot;noteIndex&quot;:0},&quot;isEdited&quot;:false,&quot;manualOverride&quot;:{&quot;isManuallyOverridden&quot;:false,&quot;citeprocText&quot;:&quot;(Anderson, 1983)&quot;,&quot;manualOverrideText&quot;:&quot;&quot;},&quot;citationTag&quot;:&quot;MENDELEY_CITATION_v3_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&quot;,&quot;citationItems&quot;:[{&quot;id&quot;:&quot;9758eff9-437f-3766-9f1c-ee0a1d3558f8&quot;,&quot;itemData&quot;:{&quot;type&quot;:&quot;article-journal&quot;,&quot;id&quot;:&quot;9758eff9-437f-3766-9f1c-ee0a1d3558f8&quot;,&quot;title&quot;:&quot;Imagination and expectation: The effect of imagining behavioral scripts on personal influences.&quot;,&quot;author&quot;:[{&quot;family&quot;:&quot;Anderson&quot;,&quot;given&quot;:&quot;Craig A&quot;,&quot;parse-names&quot;:false,&quot;dropping-particle&quot;:&quot;&quot;,&quot;non-dropping-particle&quot;:&quot;&quot;}],&quot;container-title&quot;:&quot;Journal of personality and social psychology&quot;,&quot;container-title-short&quot;:&quot;J. Pers. Soc. Psychol.&quot;,&quot;ISSN&quot;:&quot;1939-1315&quot;,&quot;issued&quot;:{&quot;date-parts&quot;:[[1983]]},&quot;page&quot;:&quot;293&quot;,&quot;publisher&quot;:&quot;American Psychological Association&quot;,&quot;issue&quot;:&quot;2&quot;,&quot;volume&quot;:&quot;45&quot;},&quot;isTemporary&quot;:false,&quot;suppress-author&quot;:false,&quot;composite&quot;:false,&quot;author-only&quot;:false}]},{&quot;citationID&quot;:&quot;MENDELEY_CITATION_44f05814-2613-44d3-91b6-179d6fa0fd69&quot;,&quot;properties&quot;:{&quot;noteIndex&quot;:0,&quot;mode&quot;:&quot;composite&quot;},&quot;isEdited&quot;:false,&quot;manualOverride&quot;:{&quot;isManuallyOverridden&quot;:false,&quot;citeprocText&quot;:&quot;Wierzbicka (2002)&quot;,&quot;manualOverrideText&quot;:&quot;&quot;},&quot;citationTag&quot;:&quot;MENDELEY_CITATION_v3_eyJjaXRhdGlvbklEIjoiTUVOREVMRVlfQ0lUQVRJT05fNDRmMDU4MTQtMjYxMy00NGQzLTkxYjYtMTc5ZDZmYTBmZDY5IiwicHJvcGVydGllcyI6eyJub3RlSW5kZXgiOjAsIm1vZGUiOiJjb21wb3NpdGUifSwiaXNFZGl0ZWQiOmZhbHNlLCJtYW51YWxPdmVycmlkZSI6eyJpc01hbnVhbGx5T3ZlcnJpZGRlbiI6ZmFsc2UsImNpdGVwcm9jVGV4dCI6IldpZXJ6Ymlja2EgKDIwMDIpIiwibWFudWFsT3ZlcnJpZGVUZXh0IjoiIn0sImNpdGF0aW9uSXRlbXMiOlt7ImRpc3BsYXlBcyI6ImNvbXBvc2l0Z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dHJ1ZSwiYXV0aG9yLW9ubHkiOmZhbHNlfV19&quot;,&quot;citationItems&quot;:[{&quot;displayAs&quot;:&quot;composite&quot;,&quot;label&quot;:&quot;page&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true,&quot;author-only&quot;:false}]},{&quot;citationID&quot;:&quot;MENDELEY_CITATION_26f8143c-84b3-40c2-9cf6-ce1936661b88&quot;,&quot;properties&quot;:{&quot;noteIndex&quot;:0,&quot;mode&quot;:&quot;author-only&quot;},&quot;isEdited&quot;:false,&quot;manualOverride&quot;:{&quot;isManuallyOverridden&quot;:false,&quot;citeprocText&quot;:&quot;Wierzbicka&quot;,&quot;manualOverrideText&quot;:&quot;&quot;},&quot;citationTag&quot;:&quot;MENDELEY_CITATION_v3_eyJjaXRhdGlvbklEIjoiTUVOREVMRVlfQ0lUQVRJT05fMjZmODE0M2MtODRiMy00MGMyLTljZjYtY2UxOTM2NjYxYjg4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quot;,&quot;citationItems&quot;:[{&quot;displayAs&quot;:&quot;author-only&quot;,&quot;label&quot;:&quot;page&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true}]},{&quot;citationID&quot;:&quot;MENDELEY_CITATION_8553ca1a-07a6-41e9-bbe8-95f7f040462b&quot;,&quot;properties&quot;:{&quot;noteIndex&quot;:0},&quot;isEdited&quot;:false,&quot;manualOverride&quot;:{&quot;isManuallyOverridden&quot;:false,&quot;citeprocText&quot;:&quot;(Schank &amp;#38; Abelson, 1975)&quot;,&quot;manualOverrideText&quot;:&quot;&quot;},&quot;citationTag&quot;:&quot;MENDELEY_CITATION_v3_eyJjaXRhdGlvbklEIjoiTUVOREVMRVlfQ0lUQVRJT05fODU1M2NhMWEtMDdhNi00MWU5LWJiZTgtOTVmN2YwNDA0NjJi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quot;,&quot;citationItems&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false,&quot;author-only&quot;:false}]},{&quot;citationID&quot;:&quot;MENDELEY_CITATION_cd37397b-4838-457d-a1df-b61bbd553747&quot;,&quot;properties&quot;:{&quot;noteIndex&quot;:0,&quot;mode&quot;:&quot;suppress-author&quot;},&quot;isEdited&quot;:false,&quot;manualOverride&quot;:{&quot;isManuallyOverridden&quot;:false,&quot;citeprocText&quot;:&quot;(1996)&quot;,&quot;manualOverrideText&quot;:&quot;&quot;},&quot;citationTag&quot;:&quot;MENDELEY_CITATION_v3_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&quot;,&quot;citationItems&quot;:[{&quot;displayAs&quot;:&quot;suppress-author&quot;,&quot;label&quot;:&quot;page&quot;,&quot;id&quot;:&quot;c141d896-ba42-319e-bda5-a0673dbdc588&quot;,&quot;itemData&quot;:{&quot;type&quot;:&quot;article-journal&quot;,&quot;id&quot;:&quot;c141d896-ba42-319e-bda5-a0673dbdc588&quot;,&quot;title&quot;:&quot;Japanese cultural scripts: cultural psychology and\&quot; cultural grammar\&quot;&quot;,&quot;author&quot;:[{&quot;family&quot;:&quot;Wierzbicka&quot;,&quot;given&quot;:&quot;Anna&quot;,&quot;parse-names&quot;:false,&quot;dropping-particle&quot;:&quot;&quot;,&quot;non-dropping-particle&quot;:&quot;&quot;}],&quot;container-title&quot;:&quot;Ethos&quot;,&quot;ISSN&quot;:&quot;0091-2131&quot;,&quot;issued&quot;:{&quot;date-parts&quot;:[[1996]]},&quot;page&quot;:&quot;527-555&quot;,&quot;publisher&quot;:&quot;JSTOR&quot;,&quot;issue&quot;:&quot;3&quot;,&quot;volume&quot;:&quot;24&quot;,&quot;container-title-short&quot;:&quot;&quot;},&quot;isTemporary&quot;:false,&quot;suppress-author&quot;:true,&quot;composite&quot;:false,&quot;author-only&quot;:false}]},{&quot;citationID&quot;:&quot;MENDELEY_CITATION_d679d11c-dcd1-4b4a-b70c-03fac025ad93&quot;,&quot;properties&quot;:{&quot;noteIndex&quot;:0,&quot;mode&quot;:&quot;suppress-author&quot;},&quot;isEdited&quot;:false,&quot;manualOverride&quot;:{&quot;isManuallyOverridden&quot;:false,&quot;citeprocText&quot;:&quot;(1997)&quot;,&quot;manualOverrideText&quot;:&quot;&quot;},&quot;citationTag&quot;:&quot;MENDELEY_CITATION_v3_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&quot;,&quot;citationItems&quot;:[{&quot;displayAs&quot;:&quot;suppress-author&quot;,&quot;label&quot;:&quot;page&quot;,&quot;id&quot;:&quot;9fc4a5b1-6ffd-39dc-a529-8794deb8d533&quot;,&quot;itemData&quot;:{&quot;type&quot;:&quot;book&quot;,&quot;id&quot;:&quot;9fc4a5b1-6ffd-39dc-a529-8794deb8d533&quot;,&quot;title&quot;:&quot;Understanding Cultures Through Their Key Words: English, Russian, Polish, German, Japanese&quot;,&quot;author&quot;:[{&quot;family&quot;:&quot;Wierzbicka&quot;,&quot;given&quot;:&quot;Anna&quot;,&quot;parse-names&quot;:false,&quot;dropping-particle&quot;:&quot;&quot;,&quot;non-dropping-particle&quot;:&quot;&quot;}],&quot;issued&quot;:{&quot;date-parts&quot;:[[1997]]},&quot;publisher&quot;:&quot;New York: Oxford University Press&quot;,&quot;container-title-short&quot;:&quot;&quot;},&quot;isTemporary&quot;:false,&quot;suppress-author&quot;:true,&quot;composite&quot;:false,&quot;author-only&quot;:false}]},{&quot;citationID&quot;:&quot;MENDELEY_CITATION_732b16b0-639b-406d-be25-dac273092a19&quot;,&quot;properties&quot;:{&quot;noteIndex&quot;:0,&quot;mode&quot;:&quot;suppress-author&quot;},&quot;isEdited&quot;:false,&quot;manualOverride&quot;:{&quot;isManuallyOverridden&quot;:false,&quot;citeprocText&quot;:&quot;(2002)&quot;,&quot;manualOverrideText&quot;:&quot;&quot;},&quot;citationTag&quot;:&quot;MENDELEY_CITATION_v3_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&quot;,&quot;citationItems&quot;:[{&quot;displayAs&quot;:&quot;suppress-author&quot;,&quot;label&quot;:&quot;page&quot;,&quot;id&quot;:&quot;87767991-fd1a-350b-aa3c-0912b6072584&quot;,&quot;itemData&quot;:{&quot;type&quot;:&quot;article-journal&quot;,&quot;id&quot;:&quot;87767991-fd1a-350b-aa3c-0912b6072584&quot;,&quot;title&quot;:&quot;Русские культурные скрипты и их отражение в языке&quot;,&quot;author&quot;:[{&quot;family&quot;:&quot;Вежбицкая&quot;,&quot;given&quot;:&quot;Анна&quot;,&quot;parse-names&quot;:false,&quot;dropping-particle&quot;:&quot;&quot;,&quot;non-dropping-particle&quot;:&quot;&quot;}],&quot;container-title&quot;:&quot;Русский язык в научном освещении&quot;,&quot;issued&quot;:{&quot;date-parts&quot;:[[2002]]},&quot;page&quot;:&quot;6-34&quot;,&quot;publisher&quot;:&quot;М.&quot;,&quot;issue&quot;:&quot;4&quot;,&quot;volume&quot;:&quot;2&quot;,&quot;container-title-short&quot;:&quot;&quot;},&quot;isTemporary&quot;:false,&quot;suppress-author&quot;:true,&quot;composite&quot;:false,&quot;author-only&quot;:false}]},{&quot;citationID&quot;:&quot;MENDELEY_CITATION_4bfacd2b-f8c7-418a-b97a-b3188887958f&quot;,&quot;properties&quot;:{&quot;noteIndex&quot;:0,&quot;mode&quot;:&quot;suppress-author&quot;},&quot;isEdited&quot;:false,&quot;manualOverride&quot;:{&quot;isManuallyOverridden&quot;:false,&quot;citeprocText&quot;:&quot;(2004)&quot;,&quot;manualOverrideText&quot;:&quot;&quot;},&quot;citationTag&quot;:&quot;MENDELEY_CITATION_v3_eyJjaXRhdGlvbklEIjoiTUVOREVMRVlfQ0lUQVRJT05fNGJmYWNkMmItZjhjNy00MThhLWI5N2EtYjMxODg4ODc5NThmIiwicHJvcGVydGllcyI6eyJub3RlSW5kZXgiOjAsIm1vZGUiOiJzdXBwcmVzcy1hdXRob3IifSwiaXNFZGl0ZWQiOmZhbHNlLCJtYW51YWxPdmVycmlkZSI6eyJpc01hbnVhbGx5T3ZlcnJpZGRlbiI6ZmFsc2UsImNpdGVwcm9jVGV4dCI6IigyMDA0KSIsIm1hbnVhbE92ZXJyaWRlVGV4dCI6IiJ9LCJjaXRhdGlvbkl0ZW1zIjpbeyJkaXNwbGF5QXMiOiJzdXBwcmVzcy1hdXRob3IiLCJsYWJlbCI6InBhZ2UiLC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nRydWUsImNvbXBvc2l0ZSI6ZmFsc2UsImF1dGhvci1vbmx5IjpmYWxzZX1dfQ==&quot;,&quot;citationItems&quot;:[{&quot;displayAs&quot;:&quot;suppress-author&quot;,&quot;label&quot;:&quot;page&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true,&quot;composite&quot;:false,&quot;author-only&quot;:false}]},{&quot;citationID&quot;:&quot;MENDELEY_CITATION_78c1d01b-c8ba-4b17-b25f-93fab739e97a&quot;,&quot;properties&quot;:{&quot;noteIndex&quot;:0,&quot;mode&quot;:&quot;suppress-author&quot;},&quot;isEdited&quot;:false,&quot;manualOverride&quot;:{&quot;isManuallyOverridden&quot;:false,&quot;citeprocText&quot;:&quot;(2004)&quot;,&quot;manualOverrideText&quot;:&quot;&quot;},&quot;citationTag&quot;:&quot;MENDELEY_CITATION_v3_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&quot;,&quot;citationItems&quot;:[{&quot;displayAs&quot;:&quot;suppress-author&quot;,&quot;label&quot;:&quot;page&quot;,&quot;id&quot;:&quot;f75ab2ae-139f-3488-8ce3-e7848cb82e6a&quot;,&quot;itemData&quot;:{&quot;type&quot;:&quot;article&quot;,&quot;id&quot;:&quot;f75ab2ae-139f-3488-8ce3-e7848cb82e6a&quot;,&quot;title&quot;:&quot;Cultural scripts: What are they and what are they good for?&quot;,&quot;author&quot;:[{&quot;family&quot;:&quot;Goddard&quot;,&quot;given&quot;:&quot;Cliff&quot;,&quot;parse-names&quot;:false,&quot;dropping-particle&quot;:&quot;&quot;,&quot;non-dropping-particle&quot;:&quot;&quot;},{&quot;family&quot;:&quot;Wierzbicka&quot;,&quot;given&quot;:&quot;Anna&quot;,&quot;parse-names&quot;:false,&quot;dropping-particle&quot;:&quot;&quot;,&quot;non-dropping-particle&quot;:&quot;&quot;}],&quot;ISBN&quot;:&quot;1613-365X&quot;,&quot;issued&quot;:{&quot;date-parts&quot;:[[2004]]},&quot;publisher&quot;:&quot;Walter de Gruyter&quot;,&quot;container-title-short&quot;:&quot;&quot;},&quot;isTemporary&quot;:false,&quot;suppress-author&quot;:true,&quot;composite&quot;:false,&quot;author-only&quot;:false}]},{&quot;citationID&quot;:&quot;MENDELEY_CITATION_6a7b5c38-7f03-41f2-ae6a-b6969cc9c370&quot;,&quot;properties&quot;:{&quot;noteIndex&quot;:0,&quot;mode&quot;:&quot;author-only&quot;},&quot;isEdited&quot;:false,&quot;manualOverride&quot;:{&quot;isManuallyOverridden&quot;:false,&quot;citeprocText&quot;:&quot;Wierzbicka&quot;,&quot;manualOverrideText&quot;:&quot;&quot;},&quot;citationTag&quot;:&quot;MENDELEY_CITATION_v3_eyJjaXRhdGlvbklEIjoiTUVOREVMRVlfQ0lUQVRJT05fNmE3YjVjMzgtN2YwMy00MWYyLWFlNmEtYjY5NjljYzljMzcw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quot;,&quot;citationItems&quot;:[{&quot;displayAs&quot;:&quot;author-only&quot;,&quot;label&quot;:&quot;page&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true}]},{&quot;citationID&quot;:&quot;MENDELEY_CITATION_defece6c-a3d2-425f-9c1a-ec867f83486d&quot;,&quot;properties&quot;:{&quot;noteIndex&quot;:0},&quot;isEdited&quot;:false,&quot;manualOverride&quot;:{&quot;isManuallyOverridden&quot;:false,&quot;citeprocText&quot;:&quot;(Goddard &amp;#38; Wierzbicka, 2004)&quot;,&quot;manualOverrideText&quot;:&quot;&quot;},&quot;citationTag&quot;:&quot;MENDELEY_CITATION_v3_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&quot;,&quot;citationItems&quot;:[{&quot;id&quot;:&quot;f75ab2ae-139f-3488-8ce3-e7848cb82e6a&quot;,&quot;itemData&quot;:{&quot;type&quot;:&quot;article&quot;,&quot;id&quot;:&quot;f75ab2ae-139f-3488-8ce3-e7848cb82e6a&quot;,&quot;title&quot;:&quot;Cultural scripts: What are they and what are they good for?&quot;,&quot;author&quot;:[{&quot;family&quot;:&quot;Goddard&quot;,&quot;given&quot;:&quot;Cliff&quot;,&quot;parse-names&quot;:false,&quot;dropping-particle&quot;:&quot;&quot;,&quot;non-dropping-particle&quot;:&quot;&quot;},{&quot;family&quot;:&quot;Wierzbicka&quot;,&quot;given&quot;:&quot;Anna&quot;,&quot;parse-names&quot;:false,&quot;dropping-particle&quot;:&quot;&quot;,&quot;non-dropping-particle&quot;:&quot;&quot;}],&quot;ISBN&quot;:&quot;1613-365X&quot;,&quot;issued&quot;:{&quot;date-parts&quot;:[[2004]]},&quot;publisher&quot;:&quot;Walter de Gruyter&quot;,&quot;container-title-short&quot;:&quot;&quot;},&quot;isTemporary&quot;:false,&quot;suppress-author&quot;:false,&quot;composite&quot;:false,&quot;author-only&quot;:false}]},{&quot;citationID&quot;:&quot;MENDELEY_CITATION_9611b8c6-533e-460b-8c96-fe88d76dada0&quot;,&quot;properties&quot;:{&quot;noteIndex&quot;:0},&quot;isEdited&quot;:false,&quot;manualOverride&quot;:{&quot;isManuallyOverridden&quot;:true,&quot;citeprocText&quot;:&quot;(Wierzbicka, 2004)&quot;,&quot;manualOverrideText&quot;:&quot;Wierzbicka (2004: 575)&quot;},&quot;citationTag&quot;:&quot;MENDELEY_CITATION_v3_eyJjaXRhdGlvbklEIjoiTUVOREVMRVlfQ0lUQVRJT05fOTYxMWI4YzYtNTMzZS00NjBiLThjOTYtZmU4OGQ3NmRhZGEwIiwicHJvcGVydGllcyI6eyJub3RlSW5kZXgiOjB9LCJpc0VkaXRlZCI6ZmFsc2UsIm1hbnVhbE92ZXJyaWRlIjp7ImlzTWFudWFsbHlPdmVycmlkZGVuIjp0cnVlLCJjaXRlcHJvY1RleHQiOiIoV2llcnpiaWNrYSwgMjAwNCkiLCJtYW51YWxPdmVycmlkZVRleHQiOiJXaWVyemJpY2thICgyMDA0OiA1NzUpIn0sImNpdGF0aW9uSXRlbXMiOlt7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mYWxzZX1dfQ==&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29af593a-6767-4660-bb70-793cd8ee9a39&quot;,&quot;properties&quot;:{&quot;noteIndex&quot;:0,&quot;mode&quot;:&quot;author-only&quot;},&quot;isEdited&quot;:false,&quot;manualOverride&quot;:{&quot;isManuallyOverridden&quot;:false,&quot;citeprocText&quot;:&quot;Wierzbicka&quot;,&quot;manualOverrideText&quot;:&quot;&quot;},&quot;citationTag&quot;:&quot;MENDELEY_CITATION_v3_eyJjaXRhdGlvbklEIjoiTUVOREVMRVlfQ0lUQVRJT05fMjlhZjU5M2EtNjc2Ny00NjYwLWJiNzAtNzkzY2Q4ZWU5YTM5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0cnVlfV19&quot;,&quot;citationItems&quot;:[{&quot;displayAs&quot;:&quot;author-only&quot;,&quot;label&quot;:&quot;page&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true}]},{&quot;citationID&quot;:&quot;MENDELEY_CITATION_f3171f29-432c-4c94-b8b0-aefc52a47f14&quot;,&quot;properties&quot;:{&quot;noteIndex&quot;:0},&quot;isEdited&quot;:false,&quot;manualOverride&quot;:{&quot;isManuallyOverridden&quot;:false,&quot;citeprocText&quot;:&quot;(Wierzbicka, 1996)&quot;,&quot;manualOverrideText&quot;:&quot;&quot;},&quot;citationTag&quot;:&quot;MENDELEY_CITATION_v3_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&quot;,&quot;citationItems&quot;:[{&quot;id&quot;:&quot;c141d896-ba42-319e-bda5-a0673dbdc588&quot;,&quot;itemData&quot;:{&quot;type&quot;:&quot;article-journal&quot;,&quot;id&quot;:&quot;c141d896-ba42-319e-bda5-a0673dbdc588&quot;,&quot;title&quot;:&quot;Japanese cultural scripts: cultural psychology and\&quot; cultural grammar\&quot;&quot;,&quot;author&quot;:[{&quot;family&quot;:&quot;Wierzbicka&quot;,&quot;given&quot;:&quot;Anna&quot;,&quot;parse-names&quot;:false,&quot;dropping-particle&quot;:&quot;&quot;,&quot;non-dropping-particle&quot;:&quot;&quot;}],&quot;container-title&quot;:&quot;Ethos&quot;,&quot;ISSN&quot;:&quot;0091-2131&quot;,&quot;issued&quot;:{&quot;date-parts&quot;:[[1996]]},&quot;page&quot;:&quot;527-555&quot;,&quot;publisher&quot;:&quot;JSTOR&quot;,&quot;issue&quot;:&quot;3&quot;,&quot;volume&quot;:&quot;24&quot;,&quot;container-title-short&quot;:&quot;&quot;},&quot;isTemporary&quot;:false,&quot;suppress-author&quot;:false,&quot;composite&quot;:false,&quot;author-only&quot;:false}]},{&quot;citationID&quot;:&quot;MENDELEY_CITATION_8d441edd-ef9f-4f5e-93fd-29f8b28c7e3d&quot;,&quot;properties&quot;:{&quot;noteIndex&quot;:0},&quot;isEdited&quot;:false,&quot;manualOverride&quot;:{&quot;isManuallyOverridden&quot;:true,&quot;citeprocText&quot;:&quot;(Quinn, 2015)&quot;,&quot;manualOverrideText&quot;:&quot;Quinn (2015)&quot;},&quot;citationTag&quot;:&quot;MENDELEY_CITATION_v3_eyJjaXRhdGlvbklEIjoiTUVOREVMRVlfQ0lUQVRJT05fOGQ0NDFlZGQtZWY5Zi00ZjVlLTkzZmQtMjlmOGIyOGM3ZTNk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quot;,&quot;citationItems&quot;:[{&quot;id&quot;:&quot;57a3d00c-ca91-3c0b-949b-e89d45740b96&quot;,&quot;itemData&quot;:{&quot;type&quot;:&quot;article-journal&quot;,&quot;id&quot;:&quot;57a3d00c-ca91-3c0b-949b-e89d45740b96&quot;,&quot;title&quot;:&quot;A Critique of Wierzbicka's Theory of Cultural Scripts: The Case of Ifaluk Fago&quot;,&quot;author&quot;:[{&quot;family&quot;:&quot;Quinn&quot;,&quot;given&quot;:&quot;Naomi&quot;,&quot;parse-names&quot;:false,&quot;dropping-particle&quot;:&quot;&quot;,&quot;non-dropping-particle&quot;:&quot;&quot;}],&quot;container-title&quot;:&quot;Ethos&quot;,&quot;ISSN&quot;:&quot;0091-2131&quot;,&quot;issued&quot;:{&quot;date-parts&quot;:[[2015]]},&quot;page&quot;:&quot;165-186&quot;,&quot;publisher&quot;:&quot;Wiley Online Library&quot;,&quot;issue&quot;:&quot;2&quot;,&quot;volume&quot;:&quot;43&quot;,&quot;container-title-short&quot;:&quot;&quot;},&quot;isTemporary&quot;:false,&quot;suppress-author&quot;:false,&quot;composite&quot;:false,&quot;author-only&quot;:false}]},{&quot;citationID&quot;:&quot;MENDELEY_CITATION_86b717a6-948c-4f84-9097-399e9a57347e&quot;,&quot;properties&quot;:{&quot;noteIndex&quot;:0},&quot;isEdited&quot;:false,&quot;manualOverride&quot;:{&quot;isManuallyOverridden&quot;:true,&quot;citeprocText&quot;:&quot;(Wierzbicka, 2004)&quot;,&quot;manualOverrideText&quot;:&quot;Wierzbicka (2004, 1997)&quot;},&quot;citationTag&quot;:&quot;MENDELEY_CITATION_v3_eyJjaXRhdGlvbklEIjoiTUVOREVMRVlfQ0lUQVRJT05fODZiNzE3YTYtOTQ4Yy00Zjg0LTkwOTctMzk5ZTlhNTczNDdl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0dcc96e4-5993-4f67-b2d8-b1d1edba2ce0&quot;,&quot;properties&quot;:{&quot;noteIndex&quot;:0},&quot;isEdited&quot;:false,&quot;manualOverride&quot;:{&quot;isManuallyOverridden&quot;:true,&quot;citeprocText&quot;:&quot;(Quinn, 2015)&quot;,&quot;manualOverrideText&quot;:&quot;Quinn (2015)&quot;},&quot;citationTag&quot;:&quot;MENDELEY_CITATION_v3_eyJjaXRhdGlvbklEIjoiTUVOREVMRVlfQ0lUQVRJT05fMGRjYzk2ZTQtNTk5My00ZjY3LWIyZDgtYjFkMWVkYmEyY2Uw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quot;,&quot;citationItems&quot;:[{&quot;id&quot;:&quot;57a3d00c-ca91-3c0b-949b-e89d45740b96&quot;,&quot;itemData&quot;:{&quot;type&quot;:&quot;article-journal&quot;,&quot;id&quot;:&quot;57a3d00c-ca91-3c0b-949b-e89d45740b96&quot;,&quot;title&quot;:&quot;A Critique of Wierzbicka's Theory of Cultural Scripts: The Case of Ifaluk Fago&quot;,&quot;author&quot;:[{&quot;family&quot;:&quot;Quinn&quot;,&quot;given&quot;:&quot;Naomi&quot;,&quot;parse-names&quot;:false,&quot;dropping-particle&quot;:&quot;&quot;,&quot;non-dropping-particle&quot;:&quot;&quot;}],&quot;container-title&quot;:&quot;Ethos&quot;,&quot;ISSN&quot;:&quot;0091-2131&quot;,&quot;issued&quot;:{&quot;date-parts&quot;:[[2015]]},&quot;page&quot;:&quot;165-186&quot;,&quot;publisher&quot;:&quot;Wiley Online Library&quot;,&quot;issue&quot;:&quot;2&quot;,&quot;volume&quot;:&quot;43&quot;,&quot;container-title-short&quot;:&quot;&quot;},&quot;isTemporary&quot;:false,&quot;suppress-author&quot;:false,&quot;composite&quot;:false,&quot;author-only&quot;:false}]},{&quot;citationID&quot;:&quot;MENDELEY_CITATION_6ac92444-c031-444b-bae8-6ef0e5bb8f5b&quot;,&quot;properties&quot;:{&quot;noteIndex&quot;:0},&quot;isEdited&quot;:false,&quot;manualOverride&quot;:{&quot;isManuallyOverridden&quot;:true,&quot;citeprocText&quot;:&quot;(Quinn, 2015)&quot;,&quot;manualOverrideText&quot;:&quot;Quinn (2015)&quot;},&quot;citationTag&quot;:&quot;MENDELEY_CITATION_v3_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&quot;,&quot;citationItems&quot;:[{&quot;id&quot;:&quot;57a3d00c-ca91-3c0b-949b-e89d45740b96&quot;,&quot;itemData&quot;:{&quot;type&quot;:&quot;article-journal&quot;,&quot;id&quot;:&quot;57a3d00c-ca91-3c0b-949b-e89d45740b96&quot;,&quot;title&quot;:&quot;A Critique of Wierzbicka's Theory of Cultural Scripts: The Case of Ifaluk Fago&quot;,&quot;author&quot;:[{&quot;family&quot;:&quot;Quinn&quot;,&quot;given&quot;:&quot;Naomi&quot;,&quot;parse-names&quot;:false,&quot;dropping-particle&quot;:&quot;&quot;,&quot;non-dropping-particle&quot;:&quot;&quot;}],&quot;container-title&quot;:&quot;Ethos&quot;,&quot;ISSN&quot;:&quot;0091-2131&quot;,&quot;issued&quot;:{&quot;date-parts&quot;:[[2015]]},&quot;page&quot;:&quot;165-186&quot;,&quot;publisher&quot;:&quot;Wiley Online Library&quot;,&quot;issue&quot;:&quot;2&quot;,&quot;volume&quot;:&quot;43&quot;,&quot;container-title-short&quot;:&quot;&quot;},&quot;isTemporary&quot;:false,&quot;suppress-author&quot;:false,&quot;composite&quot;:false,&quot;author-only&quot;:false}]},{&quot;citationID&quot;:&quot;MENDELEY_CITATION_96d757dc-8fbe-4420-ad87-63c107b058ff&quot;,&quot;properties&quot;:{&quot;noteIndex&quot;:0},&quot;isEdited&quot;:false,&quot;manualOverride&quot;:{&quot;isManuallyOverridden&quot;:false,&quot;citeprocText&quot;:&quot;(Brooks &amp;#38; Kempe, 2012)&quot;,&quot;manualOverrideText&quot;:&quot;&quot;},&quot;citationTag&quot;:&quot;MENDELEY_CITATION_v3_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&quot;,&quot;citationItems&quot;:[{&quot;id&quot;:&quot;e1afa514-45b1-357f-816b-2b4edcb5edd9&quot;,&quot;itemData&quot;:{&quot;type&quot;:&quot;book&quot;,&quot;id&quot;:&quot;e1afa514-45b1-357f-816b-2b4edcb5edd9&quot;,&quot;title&quot;:&quot;Language development&quot;,&quot;author&quot;:[{&quot;family&quot;:&quot;Brooks&quot;,&quot;given&quot;:&quot;Patricia J&quot;,&quot;parse-names&quot;:false,&quot;dropping-particle&quot;:&quot;&quot;,&quot;non-dropping-particle&quot;:&quot;&quot;},{&quot;family&quot;:&quot;Kempe&quot;,&quot;given&quot;:&quot;Vera&quot;,&quot;parse-names&quot;:false,&quot;dropping-particle&quot;:&quot;&quot;,&quot;non-dropping-particle&quot;:&quot;&quot;}],&quot;ISBN&quot;:&quot;1444331469&quot;,&quot;issued&quot;:{&quot;date-parts&quot;:[[2012]]},&quot;publisher&quot;:&quot;John Wiley &amp; Sons&quot;,&quot;container-title-short&quot;:&quot;&quot;},&quot;isTemporary&quot;:false,&quot;suppress-author&quot;:false,&quot;composite&quot;:false,&quot;author-only&quot;:false}]},{&quot;citationID&quot;:&quot;MENDELEY_CITATION_533d7193-1c69-4fd6-b275-6332e9cd7e2c&quot;,&quot;properties&quot;:{&quot;noteIndex&quot;:0},&quot;isEdited&quot;:false,&quot;manualOverride&quot;:{&quot;isManuallyOverridden&quot;:false,&quot;citeprocText&quot;:&quot;(Zawada, 2006)&quot;,&quot;manualOverrideText&quot;:&quot;&quot;},&quot;citationTag&quot;:&quot;MENDELEY_CITATION_v3_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&quot;,&quot;citationItems&quot;:[{&quot;id&quot;:&quot;81a207a1-be37-3794-8fdd-e058491e2cd1&quot;,&quot;itemData&quot;:{&quot;type&quot;:&quot;article-journal&quot;,&quot;id&quot;:&quot;81a207a1-be37-3794-8fdd-e058491e2cd1&quot;,&quot;title&quot;:&quot;Linguistic creativity from a cognitive perspective&quot;,&quot;author&quot;:[{&quot;family&quot;:&quot;Zawada&quot;,&quot;given&quot;:&quot;Britta&quot;,&quot;parse-names&quot;:false,&quot;dropping-particle&quot;:&quot;&quot;,&quot;non-dropping-particle&quot;:&quot;&quot;}],&quot;container-title&quot;:&quot;Southern African Linguistics and Applied Language Studies&quot;,&quot;ISSN&quot;:&quot;1607-3614&quot;,&quot;issued&quot;:{&quot;date-parts&quot;:[[2006]]},&quot;page&quot;:&quot;235-254&quot;,&quot;publisher&quot;:&quot;Taylor &amp; Francis&quot;,&quot;issue&quot;:&quot;2&quot;,&quot;volume&quot;:&quot;24&quot;,&quot;container-title-short&quot;:&quot;&quot;},&quot;isTemporary&quot;:false,&quot;suppress-author&quot;:false,&quot;composite&quot;:false,&quot;author-only&quot;:false}]},{&quot;citationID&quot;:&quot;MENDELEY_CITATION_70874357-85ec-4c2d-bd45-600a8c1ce0de&quot;,&quot;properties&quot;:{&quot;noteIndex&quot;:0},&quot;isEdited&quot;:false,&quot;manualOverride&quot;:{&quot;isManuallyOverridden&quot;:true,&quot;citeprocText&quot;:&quot;(Wierzbicka, 2004)&quot;,&quot;manualOverrideText&quot;:&quot;Wierzbicka (2004, 1997)&quot;},&quot;citationTag&quot;:&quot;MENDELEY_CITATION_v3_eyJjaXRhdGlvbklEIjoiTUVOREVMRVlfQ0lUQVRJT05fNzA4NzQzNTctODVlYy00YzJkLWJkNDUtNjAwYThjMWNlMGRl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48fd104c-2a9d-4b1b-b668-2981cdfd9bad&quot;,&quot;properties&quot;:{&quot;noteIndex&quot;:0},&quot;isEdited&quot;:false,&quot;manualOverride&quot;:{&quot;isManuallyOverridden&quot;:true,&quot;citeprocText&quot;:&quot;(Wierzbicka, 2004)&quot;,&quot;manualOverrideText&quot;:&quot;Wierzbicka (2004, 1997)&quot;},&quot;citationTag&quot;:&quot;MENDELEY_CITATION_v3_eyJjaXRhdGlvbklEIjoiTUVOREVMRVlfQ0lUQVRJT05fNDhmZDEwNGMtMmE5ZC00YjFiLWI2NjgtMjk4MWNkZmQ5YmFk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4837207f-b89d-4365-8879-13341951cc8d&quot;,&quot;properties&quot;:{&quot;noteIndex&quot;:0,&quot;mode&quot;:&quot;composite&quot;},&quot;isEdited&quot;:false,&quot;manualOverride&quot;:{&quot;isManuallyOverridden&quot;:false,&quot;citeprocText&quot;:&quot;Schank &amp;#38; Abelson (1975)&quot;,&quot;manualOverrideText&quot;:&quot;&quot;},&quot;citationTag&quot;:&quot;MENDELEY_CITATION_v3_eyJjaXRhdGlvbklEIjoiTUVOREVMRVlfQ0lUQVRJT05fNDgzNzIwN2YtYjg5ZC00MzY1LTg4NzktMTMzNDE5NTFjYzhk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quot;,&quot;citationItems&quot;:[{&quot;displayAs&quot;:&quot;composite&quot;,&quot;label&quot;:&quot;page&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true,&quot;author-only&quot;:false}]},{&quot;citationID&quot;:&quot;MENDELEY_CITATION_b83b86b0-7068-4e1a-8296-2b2f14eca3db&quot;,&quot;properties&quot;:{&quot;noteIndex&quot;:0,&quot;mode&quot;:&quot;composite&quot;},&quot;isEdited&quot;:false,&quot;manualOverride&quot;:{&quot;isManuallyOverridden&quot;:false,&quot;citeprocText&quot;:&quot;Schank &amp;#38; Abelson (1975)&quot;,&quot;manualOverrideText&quot;:&quot;&quot;},&quot;citationTag&quot;:&quot;MENDELEY_CITATION_v3_eyJjaXRhdGlvbklEIjoiTUVOREVMRVlfQ0lUQVRJT05fYjgzYjg2YjAtNzA2OC00ZTFhLTgyOTYtMmIyZjE0ZWNhM2Ri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quot;,&quot;citationItems&quot;:[{&quot;displayAs&quot;:&quot;composite&quot;,&quot;label&quot;:&quot;page&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true,&quot;author-only&quot;:false}]},{&quot;citationID&quot;:&quot;MENDELEY_CITATION_1d0f0ee8-6d2b-44be-978e-d5a36c49f128&quot;,&quot;properties&quot;:{&quot;noteIndex&quot;:0},&quot;isEdited&quot;:false,&quot;manualOverride&quot;:{&quot;isManuallyOverridden&quot;:true,&quot;citeprocText&quot;:&quot;(Wierzbicka, 2004)&quot;,&quot;manualOverrideText&quot;:&quot;Wierzbicka (2004, 1997)&quot;},&quot;citationTag&quot;:&quot;MENDELEY_CITATION_v3_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Tc1LTU5OSIsInB1Ymxpc2hlciI6IkVsc2V2aWVyIiwiaXNzdWUiOiIzIiwidm9sdW1lIjoiMzYifSwiaXNUZW1wb3JhcnkiOmZhbHNlLCJzdXBwcmVzcy1hdXRob3IiOmZhbHNlLCJjb21wb3NpdGUiOmZhbHNlLCJhdXRob3Itb25seSI6ZmFsc2V9XX0=&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32f2c453-00fa-4750-8e5d-c7da10e81d80&quot;,&quot;properties&quot;:{&quot;noteIndex&quot;:0,&quot;mode&quot;:&quot;author-only&quot;},&quot;isEdited&quot;:false,&quot;manualOverride&quot;:{&quot;isManuallyOverridden&quot;:false,&quot;citeprocText&quot;:&quot;Wierzbicka&quot;,&quot;manualOverrideText&quot;:&quot;&quot;},&quot;citationTag&quot;:&quot;MENDELEY_CITATION_v3_eyJjaXRhdGlvbklEIjoiTUVOREVMRVlfQ0lUQVRJT05fMzJmMmM0NTMtMDBmYS00NzUwLThlNWQtYzdkYTEwZTgxZDgwIiwicHJvcGVydGllcyI6eyJub3RlSW5kZXgiOjAsIm1vZGUiOiJhdXRob3Itb25seSJ9LCJpc0VkaXRlZCI6ZmFsc2UsIm1hbnVhbE92ZXJyaWRlIjp7ImlzTWFudWFsbHlPdmVycmlkZGVuIjpmYWxzZSwiY2l0ZXByb2NUZXh0IjoiV2llcnpiaWNrYSIsIm1hbnVhbE92ZXJyaWRlVGV4dCI6IiJ9LCJjaXRhdGlvbkl0ZW1zIjpbeyJkaXNwbGF5QXMiOiJhdXRob3Itb25se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0cnVlfV19&quot;,&quot;citationItems&quot;:[{&quot;displayAs&quot;:&quot;author-only&quot;,&quot;label&quot;:&quot;page&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false,&quot;author-only&quot;:true}]},{&quot;citationID&quot;:&quot;MENDELEY_CITATION_a73e7de4-c853-4888-9fdf-0130489c15b3&quot;,&quot;properties&quot;:{&quot;noteIndex&quot;:0,&quot;mode&quot;:&quot;composite&quot;},&quot;isEdited&quot;:false,&quot;manualOverride&quot;:{&quot;isManuallyOverridden&quot;:false,&quot;citeprocText&quot;:&quot;Шмелев (2012)&quot;,&quot;manualOverrideText&quot;:&quot;&quot;},&quot;citationTag&quot;:&quot;MENDELEY_CITATION_v3_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&quot;,&quot;citationItems&quot;:[{&quot;displayAs&quot;:&quot;composite&quot;,&quot;label&quot;:&quot;page&quot;,&quot;id&quot;:&quot;b183ec7d-5028-3cd4-abcb-23d747920901&quot;,&quot;itemData&quot;:{&quot;type&quot;:&quot;chapter&quot;,&quot;id&quot;:&quot;b183ec7d-5028-3cd4-abcb-23d747920901&quot;,&quot;title&quot;:&quot;Можно ли понять русскую культуру через ключевые слова русского языка?&quot;,&quot;author&quot;:[{&quot;family&quot;:&quot;Шмелев&quot;,&quot;given&quot;:&quot;Алексей Дмитриевич&quot;,&quot;parse-names&quot;:false,&quot;dropping-particle&quot;:&quot;&quot;,&quot;non-dropping-particle&quot;:&quot;&quot;}],&quot;container-title&quot;:&quot;Константы и переменные русской языковой картины мира&quot;,&quot;issued&quot;:{&quot;date-parts&quot;:[[2012]]},&quot;page&quot;:&quot;17-24&quot;,&quot;container-title-short&quot;:&quot;&quot;},&quot;isTemporary&quot;:false,&quot;suppress-author&quot;:false,&quot;composite&quot;:true,&quot;author-only&quot;:false}]},{&quot;citationID&quot;:&quot;MENDELEY_CITATION_a62b5228-c777-499c-bcb9-d415110601e3&quot;,&quot;properties&quot;:{&quot;noteIndex&quot;:0,&quot;mode&quot;:&quot;composite&quot;},&quot;isEdited&quot;:false,&quot;manualOverride&quot;:{&quot;isManuallyOverridden&quot;:false,&quot;citeprocText&quot;:&quot;Wierzbicka, p. (2002, p. 17)&quot;,&quot;manualOverrideText&quot;:&quot;&quot;},&quot;citationTag&quot;:&quot;MENDELEY_CITATION_v3_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&quot;,&quot;citationItems&quot;:[{&quot;displayAs&quot;:&quot;composite&quot;,&quot;label&quot;:&quot;page&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true,&quot;author-only&quot;:false,&quot;locator&quot;:&quot;17&quot;}]},{&quot;citationID&quot;:&quot;MENDELEY_CITATION_d82d7b9b-1648-4154-b103-4e12ae6e8fa2&quot;,&quot;properties&quot;:{&quot;noteIndex&quot;:0,&quot;mode&quot;:&quot;composite&quot;},&quot;isEdited&quot;:false,&quot;manualOverride&quot;:{&quot;isManuallyOverridden&quot;:false,&quot;citeprocText&quot;:&quot;Апресян (1986)&quot;,&quot;manualOverrideText&quot;:&quot;&quot;},&quot;citationTag&quot;:&quot;MENDELEY_CITATION_v3_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&quot;,&quot;citationItems&quot;:[{&quot;id&quot;:&quot;3604ae93-55ff-38e5-ab1b-5fe21fb07a89&quot;,&quot;itemData&quot;:{&quot;type&quot;:&quot;article-journal&quot;,&quot;id&quot;:&quot;3604ae93-55ff-38e5-ab1b-5fe21fb07a89&quot;,&quot;title&quot;:&quot;Дейксис в лексике и грамматике и наивная модель мира&quot;,&quot;author&quot;:[{&quot;family&quot;:&quot;Апресян&quot;,&quot;given&quot;:&quot;Юрий Дереникович&quot;,&quot;parse-names&quot;:false,&quot;dropping-particle&quot;:&quot;&quot;,&quot;non-dropping-particle&quot;:&quot;&quot;}],&quot;container-title&quot;:&quot;Семиотика и информатика.-М.: школа Языки русской культуры&quot;,&quot;issued&quot;:{&quot;date-parts&quot;:[[1986]]},&quot;container-title-short&quot;:&quot;&quot;},&quot;isTemporary&quot;:false,&quot;displayAs&quot;:&quot;composite&quot;,&quot;suppress-author&quot;:false,&quot;composite&quot;:true,&quot;author-only&quot;:false}]},{&quot;citationID&quot;:&quot;MENDELEY_CITATION_26194463-ac7b-4bc2-924a-bf939cbfc7ba&quot;,&quot;properties&quot;:{&quot;noteIndex&quot;:0,&quot;mode&quot;:&quot;composite&quot;},&quot;isEdited&quot;:false,&quot;manualOverride&quot;:{&quot;isManuallyOverridden&quot;:false,&quot;citeprocText&quot;:&quot;Wierzbicka (2002)&quot;,&quot;manualOverrideText&quot;:&quot;&quot;},&quot;citationTag&quot;:&quot;MENDELEY_CITATION_v3_eyJjaXRhdGlvbklEIjoiTUVOREVMRVlfQ0lUQVRJT05fMjYxOTQ0NjMtYWM3Yi00YmMyLTkyNGEtYmY5MzljYmZjN2JhIiwicHJvcGVydGllcyI6eyJub3RlSW5kZXgiOjAsIm1vZGUiOiJjb21wb3NpdGUifSwiaXNFZGl0ZWQiOmZhbHNlLCJtYW51YWxPdmVycmlkZSI6eyJpc01hbnVhbGx5T3ZlcnJpZGRlbiI6ZmFsc2UsImNpdGVwcm9jVGV4dCI6IldpZXJ6Ymlja2EgKDIwMDIpIiwibWFudWFsT3ZlcnJpZGVUZXh0IjoiIn0sImNpdGF0aW9uSXRlbXMiOlt7ImRpc3BsYXlBcyI6ImNvbXBvc2l0ZSIsImxhYmVsIjoicGFnZSIs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dHJ1ZSwiYXV0aG9yLW9ubHkiOmZhbHNlfV19&quot;,&quot;citationItems&quot;:[{&quot;displayAs&quot;:&quot;composite&quot;,&quot;label&quot;:&quot;page&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true,&quot;author-only&quot;:false}]},{&quot;citationID&quot;:&quot;MENDELEY_CITATION_96d09931-fea0-45cb-9208-8d75067e2c4a&quot;,&quot;properties&quot;:{&quot;noteIndex&quot;:0,&quot;mode&quot;:&quot;composite&quot;},&quot;isEdited&quot;:false,&quot;manualOverride&quot;:{&quot;isManuallyOverridden&quot;:false,&quot;citeprocText&quot;:&quot;Schank &amp;#38; Abelson (1975)&quot;,&quot;manualOverrideText&quot;:&quot;&quot;},&quot;citationTag&quot;:&quot;MENDELEY_CITATION_v3_eyJjaXRhdGlvbklEIjoiTUVOREVMRVlfQ0lUQVRJT05fOTZkMDk5MzEtZmVhMC00NWNiLTkyMDgtOGQ3NTA2N2UyYzRhIiwicHJvcGVydGllcyI6eyJub3RlSW5kZXgiOjAsIm1vZGUiOiJjb21wb3NpdGUifSwiaXNFZGl0ZWQiOmZhbHNlLCJtYW51YWxPdmVycmlkZSI6eyJpc01hbnVhbGx5T3ZlcnJpZGRlbiI6ZmFsc2UsImNpdGVwcm9jVGV4dCI6IlNjaGFuayAmIzM4OyBBYmVsc29uICgxOTc1KSIsIm1hbnVhbE92ZXJyaWRlVGV4dCI6IiJ9LCJjaXRhdGlvbkl0ZW1zIjpbeyJkaXNwbGF5QXMiOiJjb21wb3NpdGUiLCJsYWJlbCI6InBhZ2UiLC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0cnVlLCJhdXRob3Itb25seSI6ZmFsc2V9XX0=&quot;,&quot;citationItems&quot;:[{&quot;displayAs&quot;:&quot;composite&quot;,&quot;label&quot;:&quot;page&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true,&quot;author-only&quot;:false}]},{&quot;citationID&quot;:&quot;MENDELEY_CITATION_41ef01e9-d234-4e29-9b4f-4b0d9b7c0620&quot;,&quot;properties&quot;:{&quot;noteIndex&quot;:0,&quot;mode&quot;:&quot;composite&quot;},&quot;isEdited&quot;:false,&quot;manualOverride&quot;:{&quot;isManuallyOverridden&quot;:false,&quot;citeprocText&quot;:&quot;Halpern (1997)&quot;,&quot;manualOverrideText&quot;:&quot;&quot;},&quot;citationTag&quot;:&quot;MENDELEY_CITATION_v3_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&quot;,&quot;citationItems&quot;:[{&quot;displayAs&quot;:&quot;composite&quot;,&quot;label&quot;:&quot;page&quot;,&quot;id&quot;:&quot;50842eb1-b8e0-3a23-8d72-dcfba1056e2d&quot;,&quot;itemData&quot;:{&quot;type&quot;:&quot;article-journal&quot;,&quot;id&quot;:&quot;50842eb1-b8e0-3a23-8d72-dcfba1056e2d&quot;,&quot;title&quot;:&quot;Elements of a script for friendship in transactions&quot;,&quot;author&quot;:[{&quot;family&quot;:&quot;Halpern&quot;,&quot;given&quot;:&quot;Jennifer J&quot;,&quot;parse-names&quot;:false,&quot;dropping-particle&quot;:&quot;&quot;,&quot;non-dropping-particle&quot;:&quot;&quot;}],&quot;container-title&quot;:&quot;Journal of conflict resolution&quot;,&quot;ISSN&quot;:&quot;0022-0027&quot;,&quot;issued&quot;:{&quot;date-parts&quot;:[[1997]]},&quot;page&quot;:&quot;835-868&quot;,&quot;publisher&quot;:&quot;Sage Periodicals Press 2455 Teller Road, Thousand Oaks, CA 91320&quot;,&quot;issue&quot;:&quot;6&quot;,&quot;volume&quot;:&quot;41&quot;,&quot;container-title-short&quot;:&quot;&quot;},&quot;isTemporary&quot;:false,&quot;suppress-author&quot;:false,&quot;composite&quot;:true,&quot;author-only&quot;:false}]},{&quot;citationID&quot;:&quot;MENDELEY_CITATION_f093295b-ddf1-4e7c-8e4a-59a36b642671&quot;,&quot;properties&quot;:{&quot;noteIndex&quot;:0,&quot;mode&quot;:&quot;composite&quot;},&quot;isEdited&quot;:false,&quot;manualOverride&quot;:{&quot;isManuallyOverridden&quot;:false,&quot;citeprocText&quot;:&quot;Kellermann &amp;#38; Lim (2008)&quot;,&quot;manualOverrideText&quot;:&quot;&quot;},&quot;citationTag&quot;:&quot;MENDELEY_CITATION_v3_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&quot;,&quot;citationItems&quot;:[{&quot;displayAs&quot;:&quot;composite&quot;,&quot;label&quot;:&quot;page&quot;,&quot;id&quot;:&quot;23a072d7-144f-339b-aaa7-9ccb85af232f&quot;,&quot;itemData&quot;:{&quot;type&quot;:&quot;article-journal&quot;,&quot;id&quot;:&quot;23a072d7-144f-339b-aaa7-9ccb85af232f&quot;,&quot;title&quot;:&quot;Scripts&quot;,&quot;author&quot;:[{&quot;family&quot;:&quot;Kellermann&quot;,&quot;given&quot;:&quot;Kathy&quot;,&quot;parse-names&quot;:false,&quot;dropping-particle&quot;:&quot;&quot;,&quot;non-dropping-particle&quot;:&quot;&quot;},{&quot;family&quot;:&quot;Lim&quot;,&quot;given&quot;:&quot;Tae‐Seop&quot;,&quot;parse-names&quot;:false,&quot;dropping-particle&quot;:&quot;&quot;,&quot;non-dropping-particle&quot;:&quot;&quot;}],&quot;container-title&quot;:&quot;The International Encyclopedia of Communication&quot;,&quot;issued&quot;:{&quot;date-parts&quot;:[[2008]]},&quot;publisher&quot;:&quot;Wiley Online Library&quot;,&quot;container-title-short&quot;:&quot;&quot;},&quot;isTemporary&quot;:false,&quot;suppress-author&quot;:false,&quot;composite&quot;:true,&quot;author-only&quot;:false}]},{&quot;citationID&quot;:&quot;MENDELEY_CITATION_9a47d0c4-dabe-47cb-867f-b4561f1d3a49&quot;,&quot;properties&quot;:{&quot;noteIndex&quot;:0},&quot;isEdited&quot;:false,&quot;manualOverride&quot;:{&quot;isManuallyOverridden&quot;:false,&quot;citeprocText&quot;:&quot;(Wierzbicka, 2002)&quot;,&quot;manualOverrideText&quot;:&quot;&quot;},&quot;citationTag&quot;:&quot;MENDELEY_CITATION_v3_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&quot;,&quot;citationItems&quot;:[{&quot;id&quot;:&quot;25a4f799-5935-3e1a-89eb-5e32fc94a50d&quot;,&quot;itemData&quot;:{&quot;type&quot;:&quot;article-journal&quot;,&quot;id&quot;:&quot;25a4f799-5935-3e1a-89eb-5e32fc94a50d&quot;,&quot;title&quot;:&quot;Russian cultural scripts: The theory of cultural scripts and its applications&quot;,&quot;author&quot;:[{&quot;family&quot;:&quot;Wierzbicka&quot;,&quot;given&quot;:&quot;Anna&quot;,&quot;parse-names&quot;:false,&quot;dropping-particle&quot;:&quot;&quot;,&quot;non-dropping-particle&quot;:&quot;&quot;}],&quot;container-title&quot;:&quot;Ethos&quot;,&quot;ISSN&quot;:&quot;0091-2131&quot;,&quot;issued&quot;:{&quot;date-parts&quot;:[[2002]]},&quot;page&quot;:&quot;401-432&quot;,&quot;publisher&quot;:&quot;Wiley Online Library&quot;,&quot;issue&quot;:&quot;4&quot;,&quot;volume&quot;:&quot;30&quot;,&quot;container-title-short&quot;:&quot;&quot;},&quot;isTemporary&quot;:false,&quot;suppress-author&quot;:false,&quot;composite&quot;:false,&quot;author-only&quot;:false}]},{&quot;citationID&quot;:&quot;MENDELEY_CITATION_2c9263c1-039f-4427-a462-5c1af323636c&quot;,&quot;properties&quot;:{&quot;noteIndex&quot;:0},&quot;isEdited&quot;:false,&quot;manualOverride&quot;:{&quot;isManuallyOverridden&quot;:false,&quot;citeprocText&quot;:&quot;(Schank &amp;#38; Abelson, 1975)&quot;,&quot;manualOverrideText&quot;:&quot;&quot;},&quot;citationTag&quot;:&quot;MENDELEY_CITATION_v3_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&quot;,&quot;citationItems&quot;:[{&quot;displayAs&quot;:&quot;original&quot;,&quot;label&quot;:&quot;page&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false,&quot;author-only&quot;:false}]},{&quot;citationID&quot;:&quot;MENDELEY_CITATION_bb9d06d0-df1f-4bac-a234-06dfd5f3d0e7&quot;,&quot;properties&quot;:{&quot;noteIndex&quot;:0,&quot;mode&quot;:&quot;composite&quot;},&quot;isEdited&quot;:false,&quot;manualOverride&quot;:{&quot;isManuallyOverridden&quot;:true,&quot;citeprocText&quot;:&quot;Meng, p. (2008, p. 132)&quot;,&quot;manualOverrideText&quot;:&quot;Meng, (2008, p. 132)&quot;},&quot;citationTag&quot;:&quot;MENDELEY_CITATION_v3_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&quot;,&quot;citationItems&quot;:[{&quot;displayAs&quot;:&quot;composite&quot;,&quot;label&quot;:&quot;page&quot;,&quot;id&quot;:&quot;56bc5c55-de16-3fef-9fa1-a76b97182eba&quot;,&quot;itemData&quot;:{&quot;type&quot;:&quot;article-journal&quot;,&quot;id&quot;:&quot;56bc5c55-de16-3fef-9fa1-a76b97182eba&quot;,&quot;title&quot;:&quot;Social script theory and cross-cultural communication&quot;,&quot;author&quot;:[{&quot;family&quot;:&quot;Meng&quot;,&quot;given&quot;:&quot;Hongdang&quot;,&quot;parse-names&quot;:false,&quot;dropping-particle&quot;:&quot;&quot;,&quot;non-dropping-particle&quot;:&quot;&quot;}],&quot;container-title&quot;:&quot;Intercultural Communication Studies&quot;,&quot;issued&quot;:{&quot;date-parts&quot;:[[2008]]},&quot;page&quot;:&quot;132-138&quot;,&quot;issue&quot;:&quot;1&quot;,&quot;volume&quot;:&quot;17&quot;,&quot;container-title-short&quot;:&quot;&quot;},&quot;isTemporary&quot;:false,&quot;suppress-author&quot;:false,&quot;composite&quot;:true,&quot;author-only&quot;:false,&quot;locator&quot;:&quot;132&quot;}]},{&quot;citationID&quot;:&quot;MENDELEY_CITATION_59be8ecc-5ddd-41b1-94d2-db94ce2cc810&quot;,&quot;properties&quot;:{&quot;noteIndex&quot;:0,&quot;mode&quot;:&quot;composite&quot;},&quot;isEdited&quot;:false,&quot;manualOverride&quot;:{&quot;isManuallyOverridden&quot;:true,&quot;citeprocText&quot;:&quot;Meng (2008)&quot;,&quot;manualOverrideText&quot;:&quot;Meng, (2008)&quot;},&quot;citationTag&quot;:&quot;MENDELEY_CITATION_v3_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&quot;,&quot;citationItems&quot;:[{&quot;displayAs&quot;:&quot;composite&quot;,&quot;label&quot;:&quot;page&quot;,&quot;id&quot;:&quot;56bc5c55-de16-3fef-9fa1-a76b97182eba&quot;,&quot;itemData&quot;:{&quot;type&quot;:&quot;article-journal&quot;,&quot;id&quot;:&quot;56bc5c55-de16-3fef-9fa1-a76b97182eba&quot;,&quot;title&quot;:&quot;Social script theory and cross-cultural communication&quot;,&quot;author&quot;:[{&quot;family&quot;:&quot;Meng&quot;,&quot;given&quot;:&quot;Hongdang&quot;,&quot;parse-names&quot;:false,&quot;dropping-particle&quot;:&quot;&quot;,&quot;non-dropping-particle&quot;:&quot;&quot;}],&quot;container-title&quot;:&quot;Intercultural Communication Studies&quot;,&quot;issued&quot;:{&quot;date-parts&quot;:[[2008]]},&quot;page&quot;:&quot;132-138&quot;,&quot;issue&quot;:&quot;1&quot;,&quot;volume&quot;:&quot;17&quot;,&quot;container-title-short&quot;:&quot;&quot;},&quot;isTemporary&quot;:false,&quot;suppress-author&quot;:false,&quot;composite&quot;:true,&quot;author-only&quot;:false,&quot;locator&quot;:&quot;&quot;}]},{&quot;citationID&quot;:&quot;MENDELEY_CITATION_b753e226-4ad1-4974-823e-297c2a5144ac&quot;,&quot;properties&quot;:{&quot;noteIndex&quot;:0},&quot;isEdited&quot;:false,&quot;manualOverride&quot;:{&quot;isManuallyOverridden&quot;:true,&quot;citeprocText&quot;:&quot;(White &amp;#38; White, 1975)&quot;,&quot;manualOverrideText&quot;:&quot;(White &amp; White, 1975;&quot;},&quot;citationTag&quot;:&quot;MENDELEY_CITATION_v3_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&quot;,&quot;citationItems&quot;:[{&quot;id&quot;:&quot;9d792660-5f40-3dd7-bf5a-da3096771c5d&quot;,&quot;itemData&quot;:{&quot;type&quot;:&quot;article-journal&quot;,&quot;id&quot;:&quot;9d792660-5f40-3dd7-bf5a-da3096771c5d&quot;,&quot;title&quot;:&quot;Cultural scripting&quot;,&quot;author&quot;:[{&quot;family&quot;:&quot;White&quot;,&quot;given&quot;:&quot;Jerome D&quot;,&quot;parse-names&quot;:false,&quot;dropping-particle&quot;:&quot;&quot;,&quot;non-dropping-particle&quot;:&quot;&quot;},{&quot;family&quot;:&quot;White&quot;,&quot;given&quot;:&quot;Terri&quot;,&quot;parse-names&quot;:false,&quot;dropping-particle&quot;:&quot;&quot;,&quot;non-dropping-particle&quot;:&quot;&quot;}],&quot;container-title&quot;:&quot;Transactional Analysis Journal&quot;,&quot;ISSN&quot;:&quot;0362-1537&quot;,&quot;issued&quot;:{&quot;date-parts&quot;:[[1975]]},&quot;page&quot;:&quot;12-23&quot;,&quot;publisher&quot;:&quot;Taylor &amp; Francis&quot;,&quot;issue&quot;:&quot;1&quot;,&quot;volume&quot;:&quot;5&quot;,&quot;container-title-short&quot;:&quot;&quot;},&quot;isTemporary&quot;:false,&quot;suppress-author&quot;:false,&quot;composite&quot;:false,&quot;author-only&quot;:false}]},{&quot;citationID&quot;:&quot;MENDELEY_CITATION_5c081797-810e-41b5-9a01-6f17d1808a20&quot;,&quot;properties&quot;:{&quot;noteIndex&quot;:0},&quot;isEdited&quot;:false,&quot;manualOverride&quot;:{&quot;isManuallyOverridden&quot;:true,&quot;citeprocText&quot;:&quot;(Helland, 2012)&quot;,&quot;manualOverrideText&quot;:&quot;Helland, 2012)&quot;},&quot;citationTag&quot;:&quot;MENDELEY_CITATION_v3_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&quot;,&quot;citationItems&quot;:[{&quot;id&quot;:&quot;7b9dfb27-7031-390d-8d69-7d59261831e2&quot;,&quot;itemData&quot;:{&quot;type&quot;:&quot;chapter&quot;,&quot;id&quot;:&quot;7b9dfb27-7031-390d-8d69-7d59261831e2&quot;,&quot;title&quot;:&quot;Ritual&quot;,&quot;author&quot;:[{&quot;family&quot;:&quot;Helland&quot;,&quot;given&quot;:&quot;Christopher&quot;,&quot;parse-names&quot;:false,&quot;dropping-particle&quot;:&quot;&quot;,&quot;non-dropping-particle&quot;:&quot;&quot;}],&quot;container-title&quot;:&quot;Digital religion&quot;,&quot;ISBN&quot;:&quot;0203084861&quot;,&quot;issued&quot;:{&quot;date-parts&quot;:[[2012]]},&quot;page&quot;:&quot;25-40&quot;,&quot;publisher&quot;:&quot;Routledge&quot;,&quot;container-title-short&quot;:&quot;&quot;},&quot;isTemporary&quot;:false,&quot;suppress-author&quot;:false,&quot;composite&quot;:false,&quot;author-only&quot;:false}]},{&quot;citationID&quot;:&quot;MENDELEY_CITATION_6779916a-6143-4156-9be0-6384730717b2&quot;,&quot;properties&quot;:{&quot;noteIndex&quot;:0,&quot;mode&quot;:&quot;composite&quot;},&quot;isEdited&quot;:false,&quot;manualOverride&quot;:{&quot;isManuallyOverridden&quot;:false,&quot;citeprocText&quot;:&quot;Turner (1969)&quot;,&quot;manualOverrideText&quot;:&quot;&quot;},&quot;citationTag&quot;:&quot;MENDELEY_CITATION_v3_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&quot;,&quot;citationItems&quot;:[{&quot;displayAs&quot;:&quot;composite&quot;,&quot;label&quot;:&quot;page&quot;,&quot;id&quot;:&quot;8ef13a43-5230-3a7d-bec4-f8dbe4d4cd33&quot;,&quot;itemData&quot;:{&quot;type&quot;:&quot;article&quot;,&quot;id&quot;:&quot;8ef13a43-5230-3a7d-bec4-f8dbe4d4cd33&quot;,&quot;title&quot;:&quot;Ritual, Anti-Structure, and Religion&quot;,&quot;author&quot;:[{&quot;family&quot;:&quot;Turner&quot;,&quot;given&quot;:&quot;V&quot;,&quot;parse-names&quot;:false,&quot;dropping-particle&quot;:&quot;&quot;,&quot;non-dropping-particle&quot;:&quot;&quot;}],&quot;issued&quot;:{&quot;date-parts&quot;:[[1969]]},&quot;publisher&quot;:&quot;New Brunswick, London. Aldine Transaction&quot;,&quot;container-title-short&quot;:&quot;&quot;},&quot;isTemporary&quot;:false,&quot;suppress-author&quot;:false,&quot;composite&quot;:true,&quot;author-only&quot;:false}]},{&quot;citationID&quot;:&quot;MENDELEY_CITATION_bab2c7a2-d915-4132-bf8c-1c94d9092714&quot;,&quot;properties&quot;:{&quot;noteIndex&quot;:0,&quot;mode&quot;:&quot;composite&quot;},&quot;isEdited&quot;:false,&quot;manualOverride&quot;:{&quot;isManuallyOverridden&quot;:false,&quot;citeprocText&quot;:&quot;Rappaport (1999)&quot;,&quot;manualOverrideText&quot;:&quot;&quot;},&quot;citationTag&quot;:&quot;MENDELEY_CITATION_v3_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&quot;,&quot;citationItems&quot;:[{&quot;displayAs&quot;:&quot;composite&quot;,&quot;label&quot;:&quot;page&quot;,&quot;id&quot;:&quot;519b0b8f-5cff-3dd4-9acc-a6b20397e865&quot;,&quot;itemData&quot;:{&quot;type&quot;:&quot;book&quot;,&quot;id&quot;:&quot;519b0b8f-5cff-3dd4-9acc-a6b20397e865&quot;,&quot;title&quot;:&quot;Ritual and Religion in the Making of Humanity&quot;,&quot;author&quot;:[{&quot;family&quot;:&quot;Rappaport&quot;,&quot;given&quot;:&quot;Roy A&quot;,&quot;parse-names&quot;:false,&quot;dropping-particle&quot;:&quot;&quot;,&quot;non-dropping-particle&quot;:&quot;&quot;}],&quot;issued&quot;:{&quot;date-parts&quot;:[[1999]]},&quot;publisher&quot;:&quot;Cambridge University Press&quot;,&quot;container-title-short&quot;:&quot;&quot;},&quot;isTemporary&quot;:false,&quot;suppress-author&quot;:false,&quot;composite&quot;:true,&quot;author-only&quot;:false}]},{&quot;citationID&quot;:&quot;MENDELEY_CITATION_e6ed6e44-5a97-4868-8ece-9482b06dd796&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ZTZlZDZlNDQtNWE5Ny00ODY4LThlY2UtOTQ4MmIwNmRkNzk2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453defaa-6d58-453a-bbaf-df47bfc70f0e&quot;,&quot;properties&quot;:{&quot;noteIndex&quot;:0},&quot;isEdited&quot;:false,&quot;manualOverride&quot;:{&quot;isManuallyOverridden&quot;:false,&quot;citeprocText&quot;:&quot;(Уәли, 2007, p. 66)&quot;,&quot;manualOverrideText&quot;:&quot;&quot;},&quot;citationTag&quot;:&quot;MENDELEY_CITATION_v3_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&quot;,&quot;citationItems&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locator&quot;:&quot;66&quot;}]},{&quot;citationID&quot;:&quot;MENDELEY_CITATION_ae035a50-5d6a-49cd-8eb3-ddff6b4dbd99&quot;,&quot;properties&quot;:{&quot;noteIndex&quot;:0},&quot;isEdited&quot;:false,&quot;manualOverride&quot;:{&quot;isManuallyOverridden&quot;:false,&quot;citeprocText&quot;:&quot;(Алимбаев &amp;#38; Ахметов, 2017)&quot;,&quot;manualOverrideText&quot;:&quot;&quot;},&quot;citationTag&quot;:&quot;MENDELEY_CITATION_v3_eyJjaXRhdGlvbklEIjoiTUVOREVMRVlfQ0lUQVRJT05fYWUwMzVhNTAtNWQ2YS00OWNkLThlYjMtZGRmZjZiNGRiZDk5IiwicHJvcGVydGllcyI6eyJub3RlSW5kZXgiOjB9LCJpc0VkaXRlZCI6ZmFsc2UsIm1hbnVhbE92ZXJyaWRlIjp7ImlzTWFudWFsbHlPdmVycmlkZGVuIjpmYWxzZSwiY2l0ZXByb2NUZXh0IjoiKNCQ0LvQuNC80LHQsNC10LIgJiMzODsg0JDRhdC80LXRgtC+0LIsIDIwMTcpIiwibWFudWFsT3ZlcnJpZGVUZXh0IjoiIn0sImNpdGF0aW9uSXRlbXMiOlt7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mZhbHNlLCJhdXRob3Itb25seSI6ZmFsc2V9XX0=&quot;,&quot;citationItems&quot;:[{&quot;id&quot;:&quot;ceb9d295-20e3-3b06-8dd6-54a6387a03de&quot;,&quot;itemData&quot;:{&quot;type&quot;:&quot;book&quot;,&quot;id&quot;:&quot;ceb9d295-20e3-3b06-8dd6-54a6387a03de&quot;,&quot;title&quot;:&quot;Қазақтың этнографиялық категориялар, ұғымдар мен атауларының дәстүрлі жүйесі: энциклопедия&quot;,&quot;author&quot;:[{&quot;family&quot;:&quot;Алимбаев&quot;,&quot;given&quot;:&quot;Н&quot;,&quot;parse-names&quot;:false,&quot;dropping-particle&quot;:&quot;&quot;,&quot;non-dropping-particle&quot;:&quot;&quot;},{&quot;family&quot;:&quot;Ахметов&quot;,&quot;given&quot;:&quot;А К&quot;,&quot;parse-names&quot;:false,&quot;dropping-particle&quot;:&quot;&quot;,&quot;non-dropping-particle&quot;:&quot;&quot;}],&quot;ISBN&quot;:&quot;6012520913&quot;,&quot;issued&quot;:{&quot;date-parts&quot;:[[2017]]},&quot;publisher&quot;:&quot;TOO\&quot; Alem Damu Integrat︠s︡ii︠a︡\&quot;&quot;,&quot;container-title-short&quot;:&quot;&quot;},&quot;isTemporary&quot;:false,&quot;suppress-author&quot;:false,&quot;composite&quot;:false,&quot;author-only&quot;:false}]},{&quot;citationID&quot;:&quot;MENDELEY_CITATION_80ba3048-99c5-4469-9f00-6961fdc497cf&quot;,&quot;properties&quot;:{&quot;noteIndex&quot;:0},&quot;isEdited&quot;:false,&quot;manualOverride&quot;:{&quot;isManuallyOverridden&quot;:false,&quot;citeprocText&quot;:&quot;(Schank &amp;#38; Abelson, 1975)&quot;,&quot;manualOverrideText&quot;:&quot;&quot;},&quot;citationTag&quot;:&quot;MENDELEY_CITATION_v3_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&quot;,&quot;citationItems&quot;:[{&quot;id&quot;:&quot;39a572d4-3d9d-3c53-ab95-7144cc942f07&quot;,&quot;itemData&quot;:{&quot;type&quot;:&quot;paper-conference&quot;,&quot;id&quot;:&quot;39a572d4-3d9d-3c53-ab95-7144cc942f07&quot;,&quot;title&quot;:&quot;Scripts, plans and goals&quot;,&quot;author&quot;:[{&quot;family&quot;:&quot;Schank&quot;,&quot;given&quot;:&quot;Roger C&quot;,&quot;parse-names&quot;:false,&quot;dropping-particle&quot;:&quot;&quot;,&quot;non-dropping-particle&quot;:&quot;&quot;},{&quot;family&quot;:&quot;Abelson&quot;,&quot;given&quot;:&quot;Robert P&quot;,&quot;parse-names&quot;:false,&quot;dropping-particle&quot;:&quot;&quot;,&quot;non-dropping-particle&quot;:&quot;&quot;}],&quot;container-title&quot;:&quot;Proceedings of the 4th International Joint Conference on Artificial Intelligence. IJCAI&quot;,&quot;issued&quot;:{&quot;date-parts&quot;:[[1975]]},&quot;volume&quot;:&quot;1&quot;,&quot;container-title-short&quot;:&quot;&quot;},&quot;isTemporary&quot;:false,&quot;suppress-author&quot;:false,&quot;composite&quot;:false,&quot;author-only&quot;:false}]},{&quot;citationID&quot;:&quot;MENDELEY_CITATION_10b455a9-5fba-4f8f-a8df-39c0a70a481d&quot;,&quot;properties&quot;:{&quot;noteIndex&quot;:0},&quot;isEdited&quot;:false,&quot;manualOverride&quot;:{&quot;isManuallyOverridden&quot;:false,&quot;citeprocText&quot;:&quot;(Abelson, 1981)&quot;,&quot;manualOverrideText&quot;:&quot;&quot;},&quot;citationTag&quot;:&quot;MENDELEY_CITATION_v3_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&quot;,&quot;citationItems&quot;:[{&quot;id&quot;:&quot;0e5c93d2-9e4a-3139-a4fe-5d64ea648e0a&quot;,&quot;itemData&quot;:{&quot;type&quot;:&quot;article-journal&quot;,&quot;id&quot;:&quot;0e5c93d2-9e4a-3139-a4fe-5d64ea648e0a&quot;,&quot;title&quot;:&quot;Psychological status of the script concept.&quot;,&quot;author&quot;:[{&quot;family&quot;:&quot;Abelson&quot;,&quot;given&quot;:&quot;Robert P&quot;,&quot;parse-names&quot;:false,&quot;dropping-particle&quot;:&quot;&quot;,&quot;non-dropping-particle&quot;:&quot;&quot;}],&quot;container-title&quot;:&quot;American psychologist&quot;,&quot;ISSN&quot;:&quot;1935-990X&quot;,&quot;issued&quot;:{&quot;date-parts&quot;:[[1981]]},&quot;page&quot;:&quot;715&quot;,&quot;publisher&quot;:&quot;American Psychological Association&quot;,&quot;issue&quot;:&quot;7&quot;,&quot;volume&quot;:&quot;36&quot;,&quot;container-title-short&quot;:&quot;&quot;},&quot;isTemporary&quot;:false,&quot;suppress-author&quot;:false,&quot;composite&quot;:false,&quot;author-only&quot;:false}]},{&quot;citationID&quot;:&quot;MENDELEY_CITATION_b64ad095-19d3-43a5-b503-ceacbc28b6fc&quot;,&quot;properties&quot;:{&quot;noteIndex&quot;:0},&quot;isEdited&quot;:false,&quot;manualOverride&quot;:{&quot;isManuallyOverridden&quot;:false,&quot;citeprocText&quot;:&quot;(Grimes, 2014, p. 195)&quot;,&quot;manualOverrideText&quot;:&quot;&quot;},&quot;citationTag&quot;:&quot;MENDELEY_CITATION_v3_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&quot;,&quot;citationItems&quot;:[{&quot;label&quot;:&quot;page&quot;,&quot;id&quot;:&quot;f2a0cd0c-381c-302b-bb73-7439cf51209d&quot;,&quot;itemData&quot;:{&quot;type&quot;:&quot;book&quot;,&quot;id&quot;:&quot;f2a0cd0c-381c-302b-bb73-7439cf51209d&quot;,&quot;title&quot;:&quot;The craft of ritual studies&quot;,&quot;author&quot;:[{&quot;family&quot;:&quot;Grimes&quot;,&quot;given&quot;:&quot;Ronald L&quot;,&quot;parse-names&quot;:false,&quot;dropping-particle&quot;:&quot;&quot;,&quot;non-dropping-particle&quot;:&quot;&quot;}],&quot;ISBN&quot;:&quot;0195301420&quot;,&quot;issued&quot;:{&quot;date-parts&quot;:[[2014]]},&quot;publisher-place&quot;:&quot;New York&quot;,&quot;number-of-pages&quot;:&quot;414&quot;,&quot;publisher&quot;:&quot;Oxford University Press&quot;,&quot;container-title-short&quot;:&quot;&quot;},&quot;isTemporary&quot;:false,&quot;suppress-author&quot;:false,&quot;composite&quot;:false,&quot;author-only&quot;:false,&quot;locator&quot;:&quot;195&quot;}]},{&quot;citationID&quot;:&quot;MENDELEY_CITATION_53864e3d-7cb3-490b-b98a-284d876fc4f4&quot;,&quot;properties&quot;:{&quot;noteIndex&quot;:0,&quot;mode&quot;:&quot;composite&quot;},&quot;isEdited&quot;:false,&quot;manualOverride&quot;:{&quot;isManuallyOverridden&quot;:false,&quot;citeprocText&quot;:&quot;Bell (1992)&quot;,&quot;manualOverrideText&quot;:&quot;&quot;},&quot;citationTag&quot;:&quot;MENDELEY_CITATION_v3_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&quot;,&quot;citationItems&quot;:[{&quot;displayAs&quot;:&quot;composite&quot;,&quot;label&quot;:&quot;page&quot;,&quot;id&quot;:&quot;0f25b245-bf5d-331f-bdb5-6840f5c292ff&quot;,&quot;itemData&quot;:{&quot;type&quot;:&quot;book&quot;,&quot;id&quot;:&quot;0f25b245-bf5d-331f-bdb5-6840f5c292ff&quot;,&quot;title&quot;:&quot;Ritual theory, ritual practice&quot;,&quot;author&quot;:[{&quot;family&quot;:&quot;Bell&quot;,&quot;given&quot;:&quot;Catherine&quot;,&quot;parse-names&quot;:false,&quot;dropping-particle&quot;:&quot;&quot;,&quot;non-dropping-particle&quot;:&quot;&quot;}],&quot;ISBN&quot;:&quot;0199760381&quot;,&quot;issued&quot;:{&quot;date-parts&quot;:[[1992]]},&quot;publisher&quot;:&quot;Oxford University Press&quot;,&quot;container-title-short&quot;:&quot;&quot;},&quot;isTemporary&quot;:false,&quot;suppress-author&quot;:false,&quot;composite&quot;:true,&quot;author-only&quot;:false}]},{&quot;citationID&quot;:&quot;MENDELEY_CITATION_93fa6b7c-d972-4c87-a205-ba8c317a874a&quot;,&quot;properties&quot;:{&quot;noteIndex&quot;:0},&quot;isEdited&quot;:false,&quot;manualOverride&quot;:{&quot;isManuallyOverridden&quot;:true,&quot;citeprocText&quot;:&quot;(Байбурин, 1993, p. 3)&quot;,&quot;manualOverrideText&quot;:&quot;Байбурин, (1993, p. 3)&quot;},&quot;citationTag&quot;:&quot;MENDELEY_CITATION_v3_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&quot;,&quot;citationItems&quot;:[{&quot;displayAs&quot;:&quot;original&quot;,&quot;label&quot;:&quot;page&quot;,&quot;id&quot;:&quot;a1cbc8a5-d1c5-39f7-814a-88862dead26d&quot;,&quot;itemData&quot;:{&quot;type&quot;:&quot;book&quot;,&quot;id&quot;:&quot;a1cbc8a5-d1c5-39f7-814a-88862dead26d&quot;,&quot;title&quot;:&quot;Ритуал в традиционной культуре&quot;,&quot;author&quot;:[{&quot;family&quot;:&quot;Байбурин&quot;,&quot;given&quot;:&quot;Альберт Кашфуллович&quot;,&quot;parse-names&quot;:false,&quot;dropping-particle&quot;:&quot;&quot;,&quot;non-dropping-particle&quot;:&quot;&quot;}],&quot;ISBN&quot;:&quot;5020273546&quot;,&quot;issued&quot;:{&quot;date-parts&quot;:[[1993]]},&quot;publisher&quot;:&quot;Федеральное государственное унитарное предприятие Академический научно …&quot;,&quot;container-title-short&quot;:&quot;&quot;},&quot;isTemporary&quot;:false,&quot;suppress-author&quot;:false,&quot;composite&quot;:false,&quot;author-only&quot;:false,&quot;locator&quot;:&quot;3&quot;}]},{&quot;citationID&quot;:&quot;MENDELEY_CITATION_1e91b4c7-47a6-4fbd-bb65-b83f20bf4b31&quot;,&quot;properties&quot;:{&quot;noteIndex&quot;:0,&quot;mode&quot;:&quot;composite&quot;},&quot;isEdited&quot;:false,&quot;manualOverride&quot;:{&quot;isManuallyOverridden&quot;:false,&quot;citeprocText&quot;:&quot;Baumeister &amp;#38; Leary (2017)&quot;,&quot;manualOverrideText&quot;:&quot;&quot;},&quot;citationTag&quot;:&quot;MENDELEY_CITATION_v3_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&quot;,&quot;citationItems&quot;:[{&quot;displayAs&quot;:&quot;composite&quot;,&quot;label&quot;:&quot;page&quot;,&quot;id&quot;:&quot;2668cb45-ae2b-3a68-8fcc-92fbc509feb7&quot;,&quot;itemData&quot;:{&quot;type&quot;:&quot;article-journal&quot;,&quot;id&quot;:&quot;2668cb45-ae2b-3a68-8fcc-92fbc509feb7&quot;,&quot;title&quot;:&quot;The need to belong: Desire for interpersonal attachments as a fundamental human motivation&quot;,&quot;author&quot;:[{&quot;family&quot;:&quot;Baumeister&quot;,&quot;given&quot;:&quot;Roy F&quot;,&quot;parse-names&quot;:false,&quot;dropping-particle&quot;:&quot;&quot;,&quot;non-dropping-particle&quot;:&quot;&quot;},{&quot;family&quot;:&quot;Leary&quot;,&quot;given&quot;:&quot;Mark R&quot;,&quot;parse-names&quot;:false,&quot;dropping-particle&quot;:&quot;&quot;,&quot;non-dropping-particle&quot;:&quot;&quot;}],&quot;container-title&quot;:&quot;Interpersonal development&quot;,&quot;issued&quot;:{&quot;date-parts&quot;:[[2017]]},&quot;page&quot;:&quot;57-89&quot;,&quot;publisher&quot;:&quot;Routledge&quot;,&quot;container-title-short&quot;:&quot;&quot;},&quot;isTemporary&quot;:false,&quot;suppress-author&quot;:false,&quot;composite&quot;:true,&quot;author-only&quot;:false}]},{&quot;citationID&quot;:&quot;MENDELEY_CITATION_5bf32799-56bd-4ffe-815f-9888321aec2b&quot;,&quot;properties&quot;:{&quot;noteIndex&quot;:0,&quot;mode&quot;:&quot;composite&quot;},&quot;isEdited&quot;:false,&quot;manualOverride&quot;:{&quot;isManuallyOverridden&quot;:false,&quot;citeprocText&quot;:&quot;Turner (1969)&quot;,&quot;manualOverrideText&quot;:&quot;&quot;},&quot;citationTag&quot;:&quot;MENDELEY_CITATION_v3_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&quot;,&quot;citationItems&quot;:[{&quot;displayAs&quot;:&quot;composite&quot;,&quot;label&quot;:&quot;page&quot;,&quot;id&quot;:&quot;8ef13a43-5230-3a7d-bec4-f8dbe4d4cd33&quot;,&quot;itemData&quot;:{&quot;type&quot;:&quot;article&quot;,&quot;id&quot;:&quot;8ef13a43-5230-3a7d-bec4-f8dbe4d4cd33&quot;,&quot;title&quot;:&quot;Ritual, Anti-Structure, and Religion&quot;,&quot;author&quot;:[{&quot;family&quot;:&quot;Turner&quot;,&quot;given&quot;:&quot;V&quot;,&quot;parse-names&quot;:false,&quot;dropping-particle&quot;:&quot;&quot;,&quot;non-dropping-particle&quot;:&quot;&quot;}],&quot;issued&quot;:{&quot;date-parts&quot;:[[1969]]},&quot;publisher&quot;:&quot;New Brunswick, London. Aldine Transaction&quot;,&quot;container-title-short&quot;:&quot;&quot;},&quot;isTemporary&quot;:false,&quot;suppress-author&quot;:false,&quot;composite&quot;:true,&quot;author-only&quot;:false}]},{&quot;citationID&quot;:&quot;MENDELEY_CITATION_01bc98e6-f449-43dc-a084-6a4808aa9e80&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MDFiYzk4ZTYtZjQ0OS00M2RjLWEwODQtNmE0ODA4YWE5ZTgw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4ec72b92-d93e-493f-a997-436a25d3098e&quot;,&quot;properties&quot;:{&quot;noteIndex&quot;:0},&quot;isEdited&quot;:false,&quot;manualOverride&quot;:{&quot;isManuallyOverridden&quot;:true,&quot;citeprocText&quot;:&quot;(Assmann, 2011)&quot;,&quot;manualOverrideText&quot;:&quot;Assmann (2011)&quot;},&quot;citationTag&quot;:&quot;MENDELEY_CITATION_v3_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&quot;,&quot;citationItems&quot;:[{&quot;id&quot;:&quot;240fa5b8-7fe3-35bb-b33e-fd7ed7e3d809&quot;,&quot;itemData&quot;:{&quot;type&quot;:&quot;chapter&quot;,&quot;id&quot;:&quot;240fa5b8-7fe3-35bb-b33e-fd7ed7e3d809&quot;,&quot;title&quot;:&quot;Communicative and cultural memory&quot;,&quot;author&quot;:[{&quot;family&quot;:&quot;Assmann&quot;,&quot;given&quot;:&quot;Jan&quot;,&quot;parse-names&quot;:false,&quot;dropping-particle&quot;:&quot;&quot;,&quot;non-dropping-particle&quot;:&quot;&quot;}],&quot;container-title&quot;:&quot;Cultural memories: The geographical point of view&quot;,&quot;issued&quot;:{&quot;date-parts&quot;:[[2011]]},&quot;page&quot;:&quot;15-27&quot;,&quot;publisher&quot;:&quot;Springer&quot;,&quot;container-title-short&quot;:&quot;&quot;},&quot;isTemporary&quot;:false,&quot;suppress-author&quot;:false,&quot;composite&quot;:false,&quot;author-only&quot;:false}]},{&quot;citationID&quot;:&quot;MENDELEY_CITATION_fbac2cd3-74b9-4559-8c5f-2417727e09aa&quot;,&quot;properties&quot;:{&quot;noteIndex&quot;:0},&quot;isEdited&quot;:false,&quot;manualOverride&quot;:{&quot;isManuallyOverridden&quot;:true,&quot;citeprocText&quot;:&quot;(Assmann, 2011)&quot;,&quot;manualOverrideText&quot;:&quot;(Assmann 2011: 20, 24)&quot;},&quot;citationTag&quot;:&quot;MENDELEY_CITATION_v3_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&quot;,&quot;citationItems&quot;:[{&quot;id&quot;:&quot;240fa5b8-7fe3-35bb-b33e-fd7ed7e3d809&quot;,&quot;itemData&quot;:{&quot;type&quot;:&quot;chapter&quot;,&quot;id&quot;:&quot;240fa5b8-7fe3-35bb-b33e-fd7ed7e3d809&quot;,&quot;title&quot;:&quot;Communicative and cultural memory&quot;,&quot;author&quot;:[{&quot;family&quot;:&quot;Assmann&quot;,&quot;given&quot;:&quot;Jan&quot;,&quot;parse-names&quot;:false,&quot;dropping-particle&quot;:&quot;&quot;,&quot;non-dropping-particle&quot;:&quot;&quot;}],&quot;container-title&quot;:&quot;Cultural memories: The geographical point of view&quot;,&quot;issued&quot;:{&quot;date-parts&quot;:[[2011]]},&quot;page&quot;:&quot;15-27&quot;,&quot;publisher&quot;:&quot;Springer&quot;,&quot;container-title-short&quot;:&quot;&quot;},&quot;isTemporary&quot;:false,&quot;suppress-author&quot;:false,&quot;composite&quot;:false,&quot;author-only&quot;:false}]},{&quot;citationID&quot;:&quot;MENDELEY_CITATION_fdb9671d-bc53-4b14-a2e0-751c00772ffa&quot;,&quot;properties&quot;:{&quot;noteIndex&quot;:0,&quot;mode&quot;:&quot;composite&quot;},&quot;isEdited&quot;:false,&quot;manualOverride&quot;:{&quot;isManuallyOverridden&quot;:false,&quot;citeprocText&quot;:&quot;Manier &amp;#38; Hirst (2008)&quot;,&quot;manualOverrideText&quot;:&quot;&quot;},&quot;citationTag&quot;:&quot;MENDELEY_CITATION_v3_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&quot;,&quot;citationItems&quot;:[{&quot;displayAs&quot;:&quot;composite&quot;,&quot;label&quot;:&quot;page&quot;,&quot;id&quot;:&quot;1ca23e19-2e7d-334c-ab27-a7a27df09a6c&quot;,&quot;itemData&quot;:{&quot;type&quot;:&quot;article-journal&quot;,&quot;id&quot;:&quot;1ca23e19-2e7d-334c-ab27-a7a27df09a6c&quot;,&quot;title&quot;:&quot;A cognitive taxonomy of collective memories&quot;,&quot;author&quot;:[{&quot;family&quot;:&quot;Manier&quot;,&quot;given&quot;:&quot;David&quot;,&quot;parse-names&quot;:false,&quot;dropping-particle&quot;:&quot;&quot;,&quot;non-dropping-particle&quot;:&quot;&quot;},{&quot;family&quot;:&quot;Hirst&quot;,&quot;given&quot;:&quot;William&quot;,&quot;parse-names&quot;:false,&quot;dropping-particle&quot;:&quot;&quot;,&quot;non-dropping-particle&quot;:&quot;&quot;}],&quot;container-title&quot;:&quot;Cultural memory studies: An international and interdisciplinary handbook&quot;,&quot;issued&quot;:{&quot;date-parts&quot;:[[2008]]},&quot;page&quot;:&quot;253-262&quot;,&quot;container-title-short&quot;:&quot;&quot;},&quot;isTemporary&quot;:false,&quot;suppress-author&quot;:false,&quot;composite&quot;:true,&quot;author-only&quot;:false}]},{&quot;citationID&quot;:&quot;MENDELEY_CITATION_516db692-c3b5-4923-a79d-03b246b1af8d&quot;,&quot;properties&quot;:{&quot;noteIndex&quot;:0,&quot;mode&quot;:&quot;composite&quot;},&quot;isEdited&quot;:false,&quot;manualOverride&quot;:{&quot;isManuallyOverridden&quot;:true,&quot;citeprocText&quot;:&quot;Connerton, p. (1989, p. 102)&quot;,&quot;manualOverrideText&quot;:&quot;Connerton, (1989, p. 102)&quot;},&quot;citationTag&quot;:&quot;MENDELEY_CITATION_v3_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&quot;,&quot;citationItems&quot;:[{&quot;displayAs&quot;:&quot;composite&quot;,&quot;label&quot;:&quot;page&quot;,&quot;id&quot;:&quot;dd1808cb-df8a-36d3-b679-570b6d4c9a16&quot;,&quot;itemData&quot;:{&quot;type&quot;:&quot;book&quot;,&quot;id&quot;:&quot;dd1808cb-df8a-36d3-b679-570b6d4c9a16&quot;,&quot;title&quot;:&quot;How societies remember&quot;,&quot;author&quot;:[{&quot;family&quot;:&quot;Connerton&quot;,&quot;given&quot;:&quot;Paul&quot;,&quot;parse-names&quot;:false,&quot;dropping-particle&quot;:&quot;&quot;,&quot;non-dropping-particle&quot;:&quot;&quot;}],&quot;ISBN&quot;:&quot;1107392845&quot;,&quot;issued&quot;:{&quot;date-parts&quot;:[[1989]]},&quot;publisher&quot;:&quot;Cambridge University Press&quot;,&quot;container-title-short&quot;:&quot;&quot;},&quot;isTemporary&quot;:false,&quot;suppress-author&quot;:false,&quot;composite&quot;:true,&quot;author-only&quot;:false,&quot;locator&quot;:&quot;102&quot;}]},{&quot;citationID&quot;:&quot;MENDELEY_CITATION_717f6ca0-68e5-4980-91fa-98ee9e960e11&quot;,&quot;properties&quot;:{&quot;noteIndex&quot;:0,&quot;mode&quot;:&quot;author-only&quot;},&quot;isEdited&quot;:false,&quot;manualOverride&quot;:{&quot;isManuallyOverridden&quot;:false,&quot;citeprocText&quot;:&quot;Connerton&quot;,&quot;manualOverrideText&quot;:&quot;&quot;},&quot;citationTag&quot;:&quot;MENDELEY_CITATION_v3_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&quot;,&quot;citationItems&quot;:[{&quot;displayAs&quot;:&quot;author-only&quot;,&quot;label&quot;:&quot;page&quot;,&quot;id&quot;:&quot;dd1808cb-df8a-36d3-b679-570b6d4c9a16&quot;,&quot;itemData&quot;:{&quot;type&quot;:&quot;book&quot;,&quot;id&quot;:&quot;dd1808cb-df8a-36d3-b679-570b6d4c9a16&quot;,&quot;title&quot;:&quot;How societies remember&quot;,&quot;author&quot;:[{&quot;family&quot;:&quot;Connerton&quot;,&quot;given&quot;:&quot;Paul&quot;,&quot;parse-names&quot;:false,&quot;dropping-particle&quot;:&quot;&quot;,&quot;non-dropping-particle&quot;:&quot;&quot;}],&quot;ISBN&quot;:&quot;1107392845&quot;,&quot;issued&quot;:{&quot;date-parts&quot;:[[1989]]},&quot;publisher&quot;:&quot;Cambridge University Press&quot;,&quot;container-title-short&quot;:&quot;&quot;},&quot;isTemporary&quot;:false,&quot;suppress-author&quot;:false,&quot;composite&quot;:false,&quot;author-only&quot;:true}]},{&quot;citationID&quot;:&quot;MENDELEY_CITATION_2f95acfa-250e-4fe1-86f9-dc9cba7dc623&quot;,&quot;properties&quot;:{&quot;noteIndex&quot;:0,&quot;mode&quot;:&quot;composite&quot;},&quot;isEdited&quot;:false,&quot;manualOverride&quot;:{&quot;isManuallyOverridden&quot;:false,&quot;citeprocText&quot;:&quot;Baringhorst (2001)&quot;,&quot;manualOverrideText&quot;:&quot;&quot;},&quot;citationTag&quot;:&quot;MENDELEY_CITATION_v3_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&quot;,&quot;citationItems&quot;:[{&quot;displayAs&quot;:&quot;composite&quot;,&quot;label&quot;:&quot;page&quot;,&quot;id&quot;:&quot;1ee3a462-25df-3edc-90bf-6048908934ce&quot;,&quot;itemData&quot;:{&quot;type&quot;:&quot;article-journal&quot;,&quot;id&quot;:&quot;1ee3a462-25df-3edc-90bf-6048908934ce&quot;,&quot;title&quot;:&quot;Political rituals&quot;,&quot;author&quot;:[{&quot;family&quot;:&quot;Baringhorst&quot;,&quot;given&quot;:&quot;Sigrid&quot;,&quot;parse-names&quot;:false,&quot;dropping-particle&quot;:&quot;&quot;,&quot;non-dropping-particle&quot;:&quot;&quot;}],&quot;container-title&quot;:&quot;The Blackwell companion to political sociology&quot;,&quot;issued&quot;:{&quot;date-parts&quot;:[[2001]]},&quot;page&quot;:&quot;291&quot;,&quot;publisher&quot;:&quot;Wiley Online Library&quot;,&quot;container-title-short&quot;:&quot;&quot;},&quot;isTemporary&quot;:false,&quot;suppress-author&quot;:false,&quot;composite&quot;:true,&quot;author-only&quot;:false}]},{&quot;citationID&quot;:&quot;MENDELEY_CITATION_0c13e904-a48b-4f6b-9764-46f567fb2f7e&quot;,&quot;properties&quot;:{&quot;noteIndex&quot;:0,&quot;mode&quot;:&quot;composite&quot;},&quot;isEdited&quot;:false,&quot;manualOverride&quot;:{&quot;isManuallyOverridden&quot;:false,&quot;citeprocText&quot;:&quot;Mauss (2013)&quot;,&quot;manualOverrideText&quot;:&quot;&quot;},&quot;citationTag&quot;:&quot;MENDELEY_CITATION_v3_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&quot;,&quot;citationItems&quot;:[{&quot;displayAs&quot;:&quot;composite&quot;,&quot;label&quot;:&quot;page&quot;,&quot;id&quot;:&quot;56cd8dc4-c997-3c47-8355-12663e374676&quot;,&quot;itemData&quot;:{&quot;type&quot;:&quot;book&quot;,&quot;id&quot;:&quot;56cd8dc4-c997-3c47-8355-12663e374676&quot;,&quot;title&quot;:&quot;Essai sur le don: Forme et raison de l'échange dans les sociétés archaïques. Introduction de Florence Weber&quot;,&quot;author&quot;:[{&quot;family&quot;:&quot;Mauss&quot;,&quot;given&quot;:&quot;Marcel&quot;,&quot;parse-names&quot;:false,&quot;dropping-particle&quot;:&quot;&quot;,&quot;non-dropping-particle&quot;:&quot;&quot;}],&quot;ISBN&quot;:&quot;2130620868&quot;,&quot;issued&quot;:{&quot;date-parts&quot;:[[2013]]},&quot;publisher&quot;:&quot;puf&quot;,&quot;container-title-short&quot;:&quot;&quot;},&quot;isTemporary&quot;:false,&quot;suppress-author&quot;:false,&quot;composite&quot;:true,&quot;author-only&quot;:false}]},{&quot;citationID&quot;:&quot;MENDELEY_CITATION_db80f481-eb77-443f-8630-7cc9eda6b9b8&quot;,&quot;properties&quot;:{&quot;noteIndex&quot;:0,&quot;mode&quot;:&quot;composite&quot;},&quot;isEdited&quot;:false,&quot;manualOverride&quot;:{&quot;isManuallyOverridden&quot;:false,&quot;citeprocText&quot;:&quot;Моторина (2015)&quot;,&quot;manualOverrideText&quot;:&quot;&quot;},&quot;citationTag&quot;:&quot;MENDELEY_CITATION_v3_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&quot;,&quot;citationItems&quot;:[{&quot;displayAs&quot;:&quot;composite&quot;,&quot;label&quot;:&quot;page&quot;,&quot;id&quot;:&quot;f328530f-4318-34cc-846c-5feaaed916c7&quot;,&quot;itemData&quot;:{&quot;type&quot;:&quot;article-journal&quot;,&quot;id&quot;:&quot;f328530f-4318-34cc-846c-5feaaed916c7&quot;,&quot;title&quot;:&quot;Лингвокультурные скрипты коммуникативного поведения&quot;,&quot;author&quot;:[{&quot;family&quot;:&quot;Моторина&quot;,&quot;given&quot;:&quot;Наталья Валерьевна&quot;,&quot;parse-names&quot;:false,&quot;dropping-particle&quot;:&quot;&quot;,&quot;non-dropping-particle&quot;:&quot;&quot;}],&quot;ISSN&quot;:&quot;599481928X&quot;,&quot;issued&quot;:{&quot;date-parts&quot;:[[2015]]},&quot;publisher&quot;:&quot;Федеральное государственное бюджетное образовательное учреждение высшего …&quot;,&quot;container-title-short&quot;:&quot;&quot;},&quot;isTemporary&quot;:false,&quot;suppress-author&quot;:false,&quot;composite&quot;:true,&quot;author-only&quot;:false}]},{&quot;citationID&quot;:&quot;MENDELEY_CITATION_2070b7fb-0c03-465a-8f07-49e31cf69f72&quot;,&quot;properties&quot;:{&quot;noteIndex&quot;:0,&quot;mode&quot;:&quot;composite&quot;},&quot;isEdited&quot;:false,&quot;manualOverride&quot;:{&quot;isManuallyOverridden&quot;:false,&quot;citeprocText&quot;:&quot;Wartofsky (1985)&quot;,&quot;manualOverrideText&quot;:&quot;&quot;},&quot;citationTag&quot;:&quot;MENDELEY_CITATION_v3_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&quot;,&quot;citationItems&quot;:[{&quot;displayAs&quot;:&quot;composite&quot;,&quot;label&quot;:&quot;page&quot;,&quot;id&quot;:&quot;2cd05141-d6c7-3002-8ff6-f99f16bbdf8c&quot;,&quot;itemData&quot;:{&quot;type&quot;:&quot;paper-conference&quot;,&quot;id&quot;:&quot;2cd05141-d6c7-3002-8ff6-f99f16bbdf8c&quot;,&quot;title&quot;:&quot;Perception, Representation, and the Forms of Action: Towards an Historical Epistemology: 1973&quot;,&quot;author&quot;:[{&quot;family&quot;:&quot;Wartofsky&quot;,&quot;given&quot;:&quot;Marx W&quot;,&quot;parse-names&quot;:false,&quot;dropping-particle&quot;:&quot;&quot;,&quot;non-dropping-particle&quot;:&quot;&quot;}],&quot;container-title&quot;:&quot;A Portrait of Twenty-five Years: Boston Colloquium for the Philosophy of Science 1960–1985&quot;,&quot;issued&quot;:{&quot;date-parts&quot;:[[1985]]},&quot;page&quot;:&quot;215-237&quot;,&quot;publisher&quot;:&quot;Springer&quot;,&quot;container-title-short&quot;:&quot;&quot;},&quot;isTemporary&quot;:false,&quot;suppress-author&quot;:false,&quot;composite&quot;:true,&quot;author-only&quot;:false}]},{&quot;citationID&quot;:&quot;MENDELEY_CITATION_2fe7dd80-6d21-4ff4-94bf-2da7144d4cc0&quot;,&quot;properties&quot;:{&quot;noteIndex&quot;:0},&quot;isEdited&quot;:false,&quot;manualOverride&quot;:{&quot;isManuallyOverridden&quot;:false,&quot;citeprocText&quot;:&quot;(Goddard, 2018)&quot;,&quot;manualOverrideText&quot;:&quot;&quot;},&quot;citationTag&quot;:&quot;MENDELEY_CITATION_v3_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&quot;,&quot;citationItems&quot;:[{&quot;id&quot;:&quot;692673d8-f266-324d-b127-8b4da0f31952&quot;,&quot;itemData&quot;:{&quot;type&quot;:&quot;chapter&quot;,&quot;id&quot;:&quot;692673d8-f266-324d-b127-8b4da0f31952&quot;,&quot;title&quot;:&quot;Words as carriers of cultural meaning&quot;,&quot;author&quot;:[{&quot;family&quot;:&quot;Goddard&quot;,&quot;given&quot;:&quot;Cliff&quot;,&quot;parse-names&quot;:false,&quot;dropping-particle&quot;:&quot;&quot;,&quot;non-dropping-particle&quot;:&quot;&quot;}],&quot;container-title&quot;:&quot;Ten lectures on natural semantic MetaLanguage&quot;,&quot;ISBN&quot;:&quot;9004357726&quot;,&quot;issued&quot;:{&quot;date-parts&quot;:[[2018]]},&quot;page&quot;:&quot;159-193&quot;,&quot;publisher&quot;:&quot;Brill&quot;,&quot;container-title-short&quot;:&quot;&quot;},&quot;isTemporary&quot;:false,&quot;suppress-author&quot;:false,&quot;composite&quot;:false,&quot;author-only&quot;:false}]},{&quot;citationID&quot;:&quot;MENDELEY_CITATION_1011e8f7-9bfd-4aeb-9732-82fc15a1a710&quot;,&quot;properties&quot;:{&quot;noteIndex&quot;:0},&quot;isEdited&quot;:false,&quot;manualOverride&quot;:{&quot;isManuallyOverridden&quot;:true,&quot;citeprocText&quot;:&quot;(Assmann, 2011)&quot;,&quot;manualOverrideText&quot;:&quot;Assmann (2011)&quot;},&quot;citationTag&quot;:&quot;MENDELEY_CITATION_v3_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&quot;,&quot;citationItems&quot;:[{&quot;id&quot;:&quot;240fa5b8-7fe3-35bb-b33e-fd7ed7e3d809&quot;,&quot;itemData&quot;:{&quot;type&quot;:&quot;chapter&quot;,&quot;id&quot;:&quot;240fa5b8-7fe3-35bb-b33e-fd7ed7e3d809&quot;,&quot;title&quot;:&quot;Communicative and cultural memory&quot;,&quot;author&quot;:[{&quot;family&quot;:&quot;Assmann&quot;,&quot;given&quot;:&quot;Jan&quot;,&quot;parse-names&quot;:false,&quot;dropping-particle&quot;:&quot;&quot;,&quot;non-dropping-particle&quot;:&quot;&quot;}],&quot;container-title&quot;:&quot;Cultural memories: The geographical point of view&quot;,&quot;issued&quot;:{&quot;date-parts&quot;:[[2011]]},&quot;page&quot;:&quot;15-27&quot;,&quot;publisher&quot;:&quot;Springer&quot;,&quot;container-title-short&quot;:&quot;&quot;},&quot;isTemporary&quot;:false,&quot;suppress-author&quot;:false,&quot;composite&quot;:false,&quot;author-only&quot;:false}]},{&quot;citationID&quot;:&quot;MENDELEY_CITATION_ddc05119-3a25-4ebd-8776-a322bbf2cb52&quot;,&quot;properties&quot;:{&quot;noteIndex&quot;:0},&quot;isEdited&quot;:false,&quot;manualOverride&quot;:{&quot;isManuallyOverridden&quot;:true,&quot;citeprocText&quot;:&quot;(Assmann, 2011)&quot;,&quot;manualOverrideText&quot;:&quot;Assmann (2011: 24)&quot;},&quot;citationTag&quot;:&quot;MENDELEY_CITATION_v3_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&quot;,&quot;citationItems&quot;:[{&quot;id&quot;:&quot;240fa5b8-7fe3-35bb-b33e-fd7ed7e3d809&quot;,&quot;itemData&quot;:{&quot;type&quot;:&quot;chapter&quot;,&quot;id&quot;:&quot;240fa5b8-7fe3-35bb-b33e-fd7ed7e3d809&quot;,&quot;title&quot;:&quot;Communicative and cultural memory&quot;,&quot;author&quot;:[{&quot;family&quot;:&quot;Assmann&quot;,&quot;given&quot;:&quot;Jan&quot;,&quot;parse-names&quot;:false,&quot;dropping-particle&quot;:&quot;&quot;,&quot;non-dropping-particle&quot;:&quot;&quot;}],&quot;container-title&quot;:&quot;Cultural memories: The geographical point of view&quot;,&quot;issued&quot;:{&quot;date-parts&quot;:[[2011]]},&quot;page&quot;:&quot;15-27&quot;,&quot;publisher&quot;:&quot;Springer&quot;,&quot;container-title-short&quot;:&quot;&quot;},&quot;isTemporary&quot;:false,&quot;suppress-author&quot;:false,&quot;composite&quot;:false,&quot;author-only&quot;:false}]},{&quot;citationID&quot;:&quot;MENDELEY_CITATION_5fb4e512-674f-49d4-99d4-80704590ad8a&quot;,&quot;properties&quot;:{&quot;noteIndex&quot;:0},&quot;isEdited&quot;:false,&quot;manualOverride&quot;:{&quot;isManuallyOverridden&quot;:false,&quot;citeprocText&quot;:&quot;(Тауұлы, 2017)&quot;,&quot;manualOverrideText&quot;:&quot;&quot;},&quot;citationTag&quot;:&quot;MENDELEY_CITATION_v3_eyJjaXRhdGlvbklEIjoiTUVOREVMRVlfQ0lUQVRJT05fNWZiNGU1MTItNjc0Zi00OWQ0LTk5ZDQtODA3MDQ1OTBhZDhhIiwicHJvcGVydGllcyI6eyJub3RlSW5kZXgiOjB9LCJpc0VkaXRlZCI6ZmFsc2UsIm1hbnVhbE92ZXJyaWRlIjp7ImlzTWFudWFsbHlPdmVycmlkZGVuIjpmYWxzZSwiY2l0ZXByb2NUZXh0IjoiKNCi0LDRg9Kx0LvRiywgMjAxNykiLCJtYW51YWxPdmVycmlkZVRleHQiOiI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quot;,&quot;citationItems&quot;:[{&quot;id&quot;:&quot;96aa67c7-3f1d-3055-bd1d-5f3b7cc45f51&quot;,&quot;itemData&quot;:{&quot;type&quot;:&quot;book&quot;,&quot;id&quot;:&quot;96aa67c7-3f1d-3055-bd1d-5f3b7cc45f51&quot;,&quot;title&quot;:&quot;Қазақ салт-дәстүрлері&quot;,&quot;author&quot;:[{&quot;family&quot;:&quot;Тауұлы&quot;,&quot;given&quot;:&quot;Әлихан&quot;,&quot;parse-names&quot;:false,&quot;dropping-particle&quot;:&quot;&quot;,&quot;non-dropping-particle&quot;:&quot;&quot;}],&quot;issued&quot;:{&quot;date-parts&quot;:[[2017]]},&quot;publisher-place&quot;:&quot;Алматы&quot;,&quot;number-of-pages&quot;:&quot;384&quot;,&quot;abstract&quot;:&quot; &quot;,&quot;publisher&quot;:&quot;Балауса баспасы&quot;,&quot;container-title-short&quot;:&quot;&quot;},&quot;isTemporary&quot;:false,&quot;suppress-author&quot;:false,&quot;composite&quot;:false,&quot;author-only&quot;:false}]},{&quot;citationID&quot;:&quot;MENDELEY_CITATION_174fd66f-f5c7-49e0-a453-527e1b3fcdde&quot;,&quot;properties&quot;:{&quot;noteIndex&quot;:0},&quot;isEdited&quot;:false,&quot;manualOverride&quot;:{&quot;isManuallyOverridden&quot;:true,&quot;citeprocText&quot;:&quot;(Wheelock, 1982b)&quot;,&quot;manualOverrideText&quot;:&quot;Wheelock (1982)&quot;},&quot;citationTag&quot;:&quot;MENDELEY_CITATION_v3_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&quot;,&quot;citationItems&quot;:[{&quot;id&quot;:&quot;b51ae273-9183-35c4-9a0a-fa74afebe19c&quot;,&quot;itemData&quot;:{&quot;type&quot;:&quot;article-journal&quot;,&quot;id&quot;:&quot;b51ae273-9183-35c4-9a0a-fa74afebe19c&quot;,&quot;title&quot;:&quot;The problem of ritual language: From information to situation&quot;,&quot;author&quot;:[{&quot;family&quot;:&quot;Wheelock&quot;,&quot;given&quot;:&quot;Wade T&quot;,&quot;parse-names&quot;:false,&quot;dropping-particle&quot;:&quot;&quot;,&quot;non-dropping-particle&quot;:&quot;&quot;}],&quot;container-title&quot;:&quot;Journal of the American Academy of Religion&quot;,&quot;ISSN&quot;:&quot;0002-7189&quot;,&quot;issued&quot;:{&quot;date-parts&quot;:[[1982]]},&quot;page&quot;:&quot;49-71&quot;,&quot;publisher&quot;:&quot;JSTOR&quot;,&quot;issue&quot;:&quot;1&quot;,&quot;volume&quot;:&quot;50&quot;,&quot;container-title-short&quot;:&quot;&quot;},&quot;isTemporary&quot;:false,&quot;suppress-author&quot;:false,&quot;composite&quot;:false,&quot;author-only&quot;:false}]},{&quot;citationID&quot;:&quot;MENDELEY_CITATION_807ed359-880d-4885-ae85-33f268bf0198&quot;,&quot;properties&quot;:{&quot;noteIndex&quot;:0,&quot;mode&quot;:&quot;composite&quot;},&quot;isEdited&quot;:false,&quot;manualOverride&quot;:{&quot;isManuallyOverridden&quot;:false,&quot;citeprocText&quot;:&quot;Ray (1973)&quot;,&quot;manualOverrideText&quot;:&quot;&quot;},&quot;citationTag&quot;:&quot;MENDELEY_CITATION_v3_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&quot;,&quot;citationItems&quot;:[{&quot;displayAs&quot;:&quot;composite&quot;,&quot;label&quot;:&quot;page&quot;,&quot;id&quot;:&quot;60f94867-2fb6-3ed8-bc73-9f0796178905&quot;,&quot;itemData&quot;:{&quot;type&quot;:&quot;article-journal&quot;,&quot;id&quot;:&quot;60f94867-2fb6-3ed8-bc73-9f0796178905&quot;,&quot;title&quot;:&quot;\&quot; Performative Utterances\&quot; in African Rituals&quot;,&quot;author&quot;:[{&quot;family&quot;:&quot;Ray&quot;,&quot;given&quot;:&quot;Benjamin&quot;,&quot;parse-names&quot;:false,&quot;dropping-particle&quot;:&quot;&quot;,&quot;non-dropping-particle&quot;:&quot;&quot;}],&quot;container-title&quot;:&quot;History of Religions&quot;,&quot;container-title-short&quot;:&quot;Hist. Relig.&quot;,&quot;ISSN&quot;:&quot;0018-2710&quot;,&quot;issued&quot;:{&quot;date-parts&quot;:[[1973]]},&quot;page&quot;:&quot;16-35&quot;,&quot;publisher&quot;:&quot;University of Chicago Press&quot;,&quot;issue&quot;:&quot;1&quot;,&quot;volume&quot;:&quot;13&quot;},&quot;isTemporary&quot;:false,&quot;suppress-author&quot;:false,&quot;composite&quot;:true,&quot;author-only&quot;:false}]},{&quot;citationID&quot;:&quot;MENDELEY_CITATION_d95a8225-b8bb-43b9-9985-d27d30ce33ce&quot;,&quot;properties&quot;:{&quot;noteIndex&quot;:0,&quot;mode&quot;:&quot;composite&quot;},&quot;isEdited&quot;:false,&quot;manualOverride&quot;:{&quot;isManuallyOverridden&quot;:false,&quot;citeprocText&quot;:&quot;Berntsen &amp;#38; Rubin (2004)&quot;,&quot;manualOverrideText&quot;:&quot;&quot;},&quot;citationTag&quot;:&quot;MENDELEY_CITATION_v3_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&quot;,&quot;citationItems&quot;:[{&quot;displayAs&quot;:&quot;composite&quot;,&quot;label&quot;:&quot;page&quot;,&quot;id&quot;:&quot;98cae07d-886b-3e02-820b-cd0a77b62204&quot;,&quot;itemData&quot;:{&quot;type&quot;:&quot;article-journal&quot;,&quot;id&quot;:&quot;98cae07d-886b-3e02-820b-cd0a77b62204&quot;,&quot;title&quot;:&quot;Cultural life scripts structure recall from autobiographical memory&quot;,&quot;author&quot;:[{&quot;family&quot;:&quot;Berntsen&quot;,&quot;given&quot;:&quot;Dorthe&quot;,&quot;parse-names&quot;:false,&quot;dropping-particle&quot;:&quot;&quot;,&quot;non-dropping-particle&quot;:&quot;&quot;},{&quot;family&quot;:&quot;Rubin&quot;,&quot;given&quot;:&quot;David C&quot;,&quot;parse-names&quot;:false,&quot;dropping-particle&quot;:&quot;&quot;,&quot;non-dropping-particle&quot;:&quot;&quot;}],&quot;container-title&quot;:&quot;Memory &amp; cognition&quot;,&quot;container-title-short&quot;:&quot;Mem. Cognit.&quot;,&quot;ISSN&quot;:&quot;0090-502X&quot;,&quot;issued&quot;:{&quot;date-parts&quot;:[[2004]]},&quot;page&quot;:&quot;427-442&quot;,&quot;publisher&quot;:&quot;Springer&quot;,&quot;issue&quot;:&quot;3&quot;,&quot;volume&quot;:&quot;32&quot;},&quot;isTemporary&quot;:false,&quot;suppress-author&quot;:false,&quot;composite&quot;:true,&quot;author-only&quot;:false}]},{&quot;citationID&quot;:&quot;MENDELEY_CITATION_b1b8d14d-cde3-4552-ad70-74b459ab3ea2&quot;,&quot;properties&quot;:{&quot;noteIndex&quot;:0,&quot;mode&quot;:&quot;composite&quot;},&quot;isEdited&quot;:false,&quot;manualOverride&quot;:{&quot;isManuallyOverridden&quot;:false,&quot;citeprocText&quot;:&quot;Enfield (2014)&quot;,&quot;manualOverrideText&quot;:&quot;&quot;},&quot;citationTag&quot;:&quot;MENDELEY_CITATION_v3_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&quot;,&quot;citationItems&quot;:[{&quot;displayAs&quot;:&quot;composite&quot;,&quot;label&quot;:&quot;page&quot;,&quot;id&quot;:&quot;e84f50bb-ab7f-3006-a66e-422724b83b7b&quot;,&quot;itemData&quot;:{&quot;type&quot;:&quot;book&quot;,&quot;id&quot;:&quot;e84f50bb-ab7f-3006-a66e-422724b83b7b&quot;,&quot;title&quot;:&quot;Natural causes of language: Frames, biases, and cultural transmission&quot;,&quot;author&quot;:[{&quot;family&quot;:&quot;Enfield&quot;,&quot;given&quot;:&quot;Nick J&quot;,&quot;parse-names&quot;:false,&quot;dropping-particle&quot;:&quot;&quot;,&quot;non-dropping-particle&quot;:&quot;&quot;}],&quot;ISBN&quot;:&quot;3944675509&quot;,&quot;issued&quot;:{&quot;date-parts&quot;:[[2014]]},&quot;publisher&quot;:&quot;Language Science Press&quot;,&quot;container-title-short&quot;:&quot;&quot;},&quot;isTemporary&quot;:false,&quot;suppress-author&quot;:false,&quot;composite&quot;:true,&quot;author-only&quot;:false}]},{&quot;citationID&quot;:&quot;MENDELEY_CITATION_e99ac721-e641-42a8-a837-c28df980263d&quot;,&quot;properties&quot;:{&quot;noteIndex&quot;:0,&quot;mode&quot;:&quot;composite&quot;},&quot;isEdited&quot;:false,&quot;manualOverride&quot;:{&quot;isManuallyOverridden&quot;:false,&quot;citeprocText&quot;:&quot;Банкова et al. (2017a)&quot;,&quot;manualOverrideText&quot;:&quot;&quot;},&quot;citationTag&quot;:&quot;MENDELEY_CITATION_v3_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0cnVlLCJhdXRob3Itb25seSI6ZmFsc2V9XX0=&quot;,&quot;citationItems&quot;:[{&quot;displayAs&quot;:&quot;composite&quot;,&quot;label&quot;:&quot;page&quot;,&quot;id&quot;:&quot;4a57469f-8b9e-3b94-b3ae-dadf9a1d730e&quot;,&quot;itemData&quot;:{&quot;type&quot;:&quot;book&quot;,&quot;id&quot;:&quot;4a57469f-8b9e-3b94-b3ae-dadf9a1d730e&quot;,&quot;title&quot;:&quot;Константы русской народной культуры: языковые воплощения&quot;,&quot;author&quot;:[{&quot;family&quot;:&quot;Банкова&quot;,&quot;given&quot;:&quot;Татьяна Борисовна&quot;,&quot;parse-names&quot;:false,&quot;dropping-particle&quot;:&quot;&quot;,&quot;non-dropping-particle&quot;:&quot;&quot;},{&quot;family&quot;:&quot;Угрюмова&quot;,&quot;given&quot;:&quot;Мария Михайловна&quot;,&quot;parse-names&quot;:false,&quot;dropping-particle&quot;:&quot;&quot;,&quot;non-dropping-particle&quot;:&quot;&quot;},{&quot;family&quot;:&quot;Агапова&quot;,&quot;given&quot;:&quot;Нина Александровна&quot;,&quot;parse-names&quot;:false,&quot;dropping-particle&quot;:&quot;&quot;,&quot;non-dropping-particle&quot;:&quot;&quot;}],&quot;ISBN&quot;:&quot;5751125177&quot;,&quot;issued&quot;:{&quot;date-parts&quot;:[[2017]]},&quot;publisher&quot;:&quot;Федеральное государственное автономное образовательное учреждение высшего …&quot;,&quot;container-title-short&quot;:&quot;&quot;},&quot;isTemporary&quot;:false,&quot;suppress-author&quot;:false,&quot;composite&quot;:true,&quot;author-only&quot;:false}]},{&quot;citationID&quot;:&quot;MENDELEY_CITATION_f1b51bbf-0767-4bd9-bd5f-58eedf9f21a8&quot;,&quot;properties&quot;:{&quot;noteIndex&quot;:0},&quot;isEdited&quot;:false,&quot;manualOverride&quot;:{&quot;isManuallyOverridden&quot;:false,&quot;citeprocText&quot;:&quot;(Банкова et al., 2017a, p. 25)&quot;,&quot;manualOverrideText&quot;:&quot;&quot;},&quot;citationTag&quot;:&quot;MENDELEY_CITATION_v3_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mYWxzZSwiYXV0aG9yLW9ubHkiOmZhbHNlLCJsb2NhdG9yIjoiMjUifV19&quot;,&quot;citationItems&quot;:[{&quot;displayAs&quot;:&quot;original&quot;,&quot;label&quot;:&quot;page&quot;,&quot;id&quot;:&quot;4a57469f-8b9e-3b94-b3ae-dadf9a1d730e&quot;,&quot;itemData&quot;:{&quot;type&quot;:&quot;book&quot;,&quot;id&quot;:&quot;4a57469f-8b9e-3b94-b3ae-dadf9a1d730e&quot;,&quot;title&quot;:&quot;Константы русской народной культуры: языковые воплощения&quot;,&quot;author&quot;:[{&quot;family&quot;:&quot;Банкова&quot;,&quot;given&quot;:&quot;Татьяна Борисовна&quot;,&quot;parse-names&quot;:false,&quot;dropping-particle&quot;:&quot;&quot;,&quot;non-dropping-particle&quot;:&quot;&quot;},{&quot;family&quot;:&quot;Угрюмова&quot;,&quot;given&quot;:&quot;Мария Михайловна&quot;,&quot;parse-names&quot;:false,&quot;dropping-particle&quot;:&quot;&quot;,&quot;non-dropping-particle&quot;:&quot;&quot;},{&quot;family&quot;:&quot;Агапова&quot;,&quot;given&quot;:&quot;Нина Александровна&quot;,&quot;parse-names&quot;:false,&quot;dropping-particle&quot;:&quot;&quot;,&quot;non-dropping-particle&quot;:&quot;&quot;}],&quot;ISBN&quot;:&quot;5751125177&quot;,&quot;issued&quot;:{&quot;date-parts&quot;:[[2017]]},&quot;publisher&quot;:&quot;Федеральное государственное автономное образовательное учреждение высшего …&quot;,&quot;container-title-short&quot;:&quot;&quot;},&quot;isTemporary&quot;:false,&quot;suppress-author&quot;:false,&quot;composite&quot;:false,&quot;author-only&quot;:false,&quot;locator&quot;:&quot;25&quot;}]},{&quot;citationID&quot;:&quot;MENDELEY_CITATION_63b3e0bf-62ed-40e7-8abd-9e0aecfdc9ee&quot;,&quot;properties&quot;:{&quot;noteIndex&quot;:0,&quot;mode&quot;:&quot;composite&quot;},&quot;isEdited&quot;:false,&quot;manualOverride&quot;:{&quot;isManuallyOverridden&quot;:true,&quot;citeprocText&quot;:&quot;Lawson (1976; Lawson &amp;#38; McCauley, 1993)&quot;,&quot;manualOverrideText&quot;:&quot;Lawson, n.d.&quot;},&quot;citationTag&quot;:&quot;MENDELEY_CITATION_v3_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&quot;,&quot;citationItems&quot;:[{&quot;displayAs&quot;:&quot;composite&quot;,&quot;label&quot;:&quot;page&quot;,&quot;id&quot;:&quot;fd7c57c8-275c-3252-a09c-44f5d72c409b&quot;,&quot;itemData&quot;:{&quot;type&quot;:&quot;report&quot;,&quot;id&quot;:&quot;fd7c57c8-275c-3252-a09c-44f5d72c409b&quot;,&quot;title&quot;:&quot;RITUAL AS LANGUAGE&quot;,&quot;author&quot;:[{&quot;family&quot;:&quot;Lawson&quot;,&quot;given&quot;:&quot;E Thomas&quot;,&quot;parse-names&quot;:false,&quot;dropping-particle&quot;:&quot;&quot;,&quot;non-dropping-particle&quot;:&quot;&quot;}],&quot;container-title-short&quot;:&quot;&quot;},&quot;isTemporary&quot;:false,&quot;suppress-author&quot;:false,&quot;composite&quot;:true,&quot;author-only&quot;:false},{&quot;id&quot;:&quot;3ad8b0d1-543f-3b2f-b418-46603cce5405&quot;,&quot;itemData&quot;:{&quot;type&quot;:&quot;book&quot;,&quot;id&quot;:&quot;3ad8b0d1-543f-3b2f-b418-46603cce5405&quot;,&quot;title&quot;:&quot;Rethinking religion: Connecting cognition and culture&quot;,&quot;author&quot;:[{&quot;family&quot;:&quot;Lawson&quot;,&quot;given&quot;:&quot;E Thomas&quot;,&quot;parse-names&quot;:false,&quot;dropping-particle&quot;:&quot;&quot;,&quot;non-dropping-particle&quot;:&quot;&quot;},{&quot;family&quot;:&quot;McCauley&quot;,&quot;given&quot;:&quot;Robert N&quot;,&quot;parse-names&quot;:false,&quot;dropping-particle&quot;:&quot;&quot;,&quot;non-dropping-particle&quot;:&quot;&quot;}],&quot;ISBN&quot;:&quot;0521438063&quot;,&quot;issued&quot;:{&quot;date-parts&quot;:[[1993]]},&quot;publisher&quot;:&quot;Cambridge University Press&quot;,&quot;container-title-short&quot;:&quot;&quot;},&quot;isTemporary&quot;:false}]},{&quot;citationID&quot;:&quot;MENDELEY_CITATION_0164dc56-ed2c-4902-b139-a1502446ac1c&quot;,&quot;properties&quot;:{&quot;noteIndex&quot;:0},&quot;isEdited&quot;:false,&quot;manualOverride&quot;:{&quot;isManuallyOverridden&quot;:false,&quot;citeprocText&quot;:&quot;(Lawson &amp;#38; McCauley, 1993)&quot;,&quot;manualOverrideText&quot;:&quot;&quot;},&quot;citationTag&quot;:&quot;MENDELEY_CITATION_v3_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&quot;,&quot;citationItems&quot;:[{&quot;id&quot;:&quot;3ad8b0d1-543f-3b2f-b418-46603cce5405&quot;,&quot;itemData&quot;:{&quot;type&quot;:&quot;book&quot;,&quot;id&quot;:&quot;3ad8b0d1-543f-3b2f-b418-46603cce5405&quot;,&quot;title&quot;:&quot;Rethinking religion: Connecting cognition and culture&quot;,&quot;author&quot;:[{&quot;family&quot;:&quot;Lawson&quot;,&quot;given&quot;:&quot;E Thomas&quot;,&quot;parse-names&quot;:false,&quot;dropping-particle&quot;:&quot;&quot;,&quot;non-dropping-particle&quot;:&quot;&quot;},{&quot;family&quot;:&quot;McCauley&quot;,&quot;given&quot;:&quot;Robert N&quot;,&quot;parse-names&quot;:false,&quot;dropping-particle&quot;:&quot;&quot;,&quot;non-dropping-particle&quot;:&quot;&quot;}],&quot;ISBN&quot;:&quot;0521438063&quot;,&quot;issued&quot;:{&quot;date-parts&quot;:[[1993]]},&quot;publisher&quot;:&quot;Cambridge University Press&quot;,&quot;container-title-short&quot;:&quot;&quot;},&quot;isTemporary&quot;:false,&quot;suppress-author&quot;:false,&quot;composite&quot;:false,&quot;author-only&quot;:false}]},{&quot;citationID&quot;:&quot;MENDELEY_CITATION_36372b5a-51ec-4d87-981f-b694c4e57b35&quot;,&quot;properties&quot;:{&quot;noteIndex&quot;:0,&quot;mode&quot;:&quot;composite&quot;},&quot;isEdited&quot;:false,&quot;manualOverride&quot;:{&quot;isManuallyOverridden&quot;:true,&quot;citeprocText&quot;:&quot;Levi-Stross, p. (2001, p. 451)&quot;,&quot;manualOverrideText&quot;:&quot;Levi-Stross, (2001, p. 451)&quot;},&quot;citationTag&quot;:&quot;MENDELEY_CITATION_v3_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&quot;,&quot;citationItems&quot;:[{&quot;displayAs&quot;:&quot;composite&quot;,&quot;label&quot;:&quot;page&quot;,&quot;id&quot;:&quot;6868f64c-f56c-3a11-bd3f-7746795071ee&quot;,&quot;itemData&quot;:{&quot;type&quot;:&quot;article-journal&quot;,&quot;id&quot;:&quot;6868f64c-f56c-3a11-bd3f-7746795071ee&quot;,&quot;title&quot;:&quot;Strukturnaya antropologiya&quot;,&quot;author&quot;:[{&quot;family&quot;:&quot;Levi-Stross&quot;,&quot;given&quot;:&quot;Klod&quot;,&quot;parse-names&quot;:false,&quot;dropping-particle&quot;:&quot;&quot;,&quot;non-dropping-particle&quot;:&quot;&quot;}],&quot;container-title&quot;:&quot;Moskva: Eksmo-Press [in Russian]&quot;,&quot;issued&quot;:{&quot;date-parts&quot;:[[2001]]},&quot;container-title-short&quot;:&quot;&quot;},&quot;isTemporary&quot;:false,&quot;suppress-author&quot;:false,&quot;composite&quot;:true,&quot;author-only&quot;:false,&quot;locator&quot;:&quot;451&quot;}]},{&quot;citationID&quot;:&quot;MENDELEY_CITATION_71f86a9f-f132-4a79-bc93-bbc9021f940c&quot;,&quot;properties&quot;:{&quot;noteIndex&quot;:0,&quot;mode&quot;:&quot;composite&quot;},&quot;isEdited&quot;:false,&quot;manualOverride&quot;:{&quot;isManuallyOverridden&quot;:false,&quot;citeprocText&quot;:&quot;Богданова (2019)&quot;,&quot;manualOverrideText&quot;:&quot;&quot;},&quot;citationTag&quot;:&quot;MENDELEY_CITATION_v3_eyJjaXRhdGlvbklEIjoiTUVOREVMRVlfQ0lUQVRJT05fNzFmODZhOWYtZjEzMi00YTc5LWJjOTMtYmJjOTAyMWY5NDBj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quot;,&quot;citationItems&quot;:[{&quot;displayAs&quot;:&quot;composite&quot;,&quot;label&quot;:&quot;page&quot;,&quot;id&quot;:&quot;2e1ee69d-b3c6-3879-abf8-b313842c9d5d&quot;,&quot;itemData&quot;:{&quot;type&quot;:&quot;article&quot;,&quot;id&quot;:&quot;2e1ee69d-b3c6-3879-abf8-b313842c9d5d&quot;,&quot;title&quot;:&quot;Лексика свадебного обряда в воронежских говорах&quot;,&quot;author&quot;:[{&quot;family&quot;:&quot;Богданова&quot;,&quot;given&quot;:&quot;Е А&quot;,&quot;parse-names&quot;:false,&quot;dropping-particle&quot;:&quot;&quot;,&quot;non-dropping-particle&quot;:&quot;&quot;}],&quot;issued&quot;:{&quot;date-parts&quot;:[[2019]]},&quot;publisher&quot;:&quot;Воронеж&quot;,&quot;container-title-short&quot;:&quot;&quot;},&quot;isTemporary&quot;:false,&quot;suppress-author&quot;:false,&quot;composite&quot;:true,&quot;author-only&quot;:false}]},{&quot;citationID&quot;:&quot;MENDELEY_CITATION_0c8b371a-eee8-4304-bdbe-1a17c45ac42d&quot;,&quot;properties&quot;:{&quot;noteIndex&quot;:0,&quot;mode&quot;:&quot;composite&quot;},&quot;isEdited&quot;:false,&quot;manualOverride&quot;:{&quot;isManuallyOverridden&quot;:true,&quot;citeprocText&quot;:&quot;Lawson (1976)&quot;,&quot;manualOverrideText&quot;:&quot;Lawson, n.d.&quot;},&quot;citationTag&quot;:&quot;MENDELEY_CITATION_v3_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&quot;,&quot;citationItems&quot;:[{&quot;displayAs&quot;:&quot;composite&quot;,&quot;label&quot;:&quot;page&quot;,&quot;id&quot;:&quot;fd7c57c8-275c-3252-a09c-44f5d72c409b&quot;,&quot;itemData&quot;:{&quot;type&quot;:&quot;report&quot;,&quot;id&quot;:&quot;fd7c57c8-275c-3252-a09c-44f5d72c409b&quot;,&quot;title&quot;:&quot;RITUAL AS LANGUAGE&quot;,&quot;author&quot;:[{&quot;family&quot;:&quot;Lawson&quot;,&quot;given&quot;:&quot;E Thomas&quot;,&quot;parse-names&quot;:false,&quot;dropping-particle&quot;:&quot;&quot;,&quot;non-dropping-particle&quot;:&quot;&quot;}],&quot;container-title-short&quot;:&quot;&quot;},&quot;isTemporary&quot;:false,&quot;suppress-author&quot;:false,&quot;composite&quot;:true,&quot;author-only&quot;:false}]},{&quot;citationID&quot;:&quot;MENDELEY_CITATION_781d0078-52bc-4c3f-a204-30f4caa889ae&quot;,&quot;properties&quot;:{&quot;noteIndex&quot;:0},&quot;isEdited&quot;:false,&quot;manualOverride&quot;:{&quot;isManuallyOverridden&quot;:true,&quot;citeprocText&quot;:&quot;(Wheelock, 1982b)&quot;,&quot;manualOverrideText&quot;:&quot;Wheelock (1982)&quot;},&quot;citationTag&quot;:&quot;MENDELEY_CITATION_v3_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&quot;,&quot;citationItems&quot;:[{&quot;id&quot;:&quot;b51ae273-9183-35c4-9a0a-fa74afebe19c&quot;,&quot;itemData&quot;:{&quot;type&quot;:&quot;article-journal&quot;,&quot;id&quot;:&quot;b51ae273-9183-35c4-9a0a-fa74afebe19c&quot;,&quot;title&quot;:&quot;The problem of ritual language: From information to situation&quot;,&quot;author&quot;:[{&quot;family&quot;:&quot;Wheelock&quot;,&quot;given&quot;:&quot;Wade T&quot;,&quot;parse-names&quot;:false,&quot;dropping-particle&quot;:&quot;&quot;,&quot;non-dropping-particle&quot;:&quot;&quot;}],&quot;container-title&quot;:&quot;Journal of the American Academy of Religion&quot;,&quot;ISSN&quot;:&quot;0002-7189&quot;,&quot;issued&quot;:{&quot;date-parts&quot;:[[1982]]},&quot;page&quot;:&quot;49-71&quot;,&quot;publisher&quot;:&quot;JSTOR&quot;,&quot;issue&quot;:&quot;1&quot;,&quot;volume&quot;:&quot;50&quot;,&quot;container-title-short&quot;:&quot;&quot;},&quot;isTemporary&quot;:false,&quot;suppress-author&quot;:false,&quot;composite&quot;:false,&quot;author-only&quot;:false}]},{&quot;citationID&quot;:&quot;MENDELEY_CITATION_89d470cf-f962-4748-b4ef-6c98a4076b4f&quot;,&quot;properties&quot;:{&quot;noteIndex&quot;:0},&quot;isEdited&quot;:false,&quot;manualOverride&quot;:{&quot;isManuallyOverridden&quot;:false,&quot;citeprocText&quot;:&quot;(Толстая, 2008, p. 20)&quot;,&quot;manualOverrideText&quot;:&quot;&quot;},&quot;citationTag&quot;:&quot;MENDELEY_CITATION_v3_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&quot;,&quot;citationItems&quot;:[{&quot;label&quot;:&quot;page&quot;,&quot;id&quot;:&quot;8afc50b4-d516-3f39-ab54-39fba6ca73a9&quot;,&quot;itemData&quot;:{&quot;type&quot;:&quot;book&quot;,&quot;id&quot;:&quot;8afc50b4-d516-3f39-ab54-39fba6ca73a9&quot;,&quot;title&quot;:&quot;Пространство слова. Лексическая семантика в общеславянской перспективе&quot;,&quot;author&quot;:[{&quot;family&quot;:&quot;Толстая&quot;,&quot;given&quot;:&quot;Светлана Михайловна&quot;,&quot;parse-names&quot;:false,&quot;dropping-particle&quot;:&quot;&quot;,&quot;non-dropping-particle&quot;:&quot;&quot;}],&quot;ISBN&quot;:&quot;5857594812&quot;,&quot;issued&quot;:{&quot;date-parts&quot;:[[2008]]},&quot;publisher&quot;:&quot;Общество с ограниченной ответственностью\&quot; Научно-издательский центр\&quot; Индрик\&quot;&quot;,&quot;container-title-short&quot;:&quot;&quot;},&quot;isTemporary&quot;:false,&quot;suppress-author&quot;:false,&quot;composite&quot;:false,&quot;author-only&quot;:false,&quot;locator&quot;:&quot;20&quot;}]},{&quot;citationID&quot;:&quot;MENDELEY_CITATION_fbe3e859-215c-4bbc-8ae3-1f1ac823a18b&quot;,&quot;properties&quot;:{&quot;noteIndex&quot;:0},&quot;isEdited&quot;:false,&quot;manualOverride&quot;:{&quot;isManuallyOverridden&quot;:true,&quot;citeprocText&quot;:&quot;(Lotman et al., 1978)&quot;,&quot;manualOverrideText&quot;:&quot;(Lotman et al., 1978&quot;},&quot;citationTag&quot;:&quot;MENDELEY_CITATION_v3_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&quot;,&quot;citationItems&quot;:[{&quot;id&quot;:&quot;aedc2bde-6c3c-33dd-ae7a-d3b9d9f79f27&quot;,&quot;itemData&quot;:{&quot;type&quot;:&quot;article-journal&quot;,&quot;id&quot;:&quot;aedc2bde-6c3c-33dd-ae7a-d3b9d9f79f27&quot;,&quot;title&quot;:&quot;On the semiotic mechanism of culture&quot;,&quot;author&quot;:[{&quot;family&quot;:&quot;Lotman&quot;,&quot;given&quot;:&quot;Yu M&quot;,&quot;parse-names&quot;:false,&quot;dropping-particle&quot;:&quot;&quot;,&quot;non-dropping-particle&quot;:&quot;&quot;},{&quot;family&quot;:&quot;Uspensky&quot;,&quot;given&quot;:&quot;Boris A&quot;,&quot;parse-names&quot;:false,&quot;dropping-particle&quot;:&quot;&quot;,&quot;non-dropping-particle&quot;:&quot;&quot;},{&quot;family&quot;:&quot;Mihaychuk&quot;,&quot;given&quot;:&quot;George&quot;,&quot;parse-names&quot;:false,&quot;dropping-particle&quot;:&quot;&quot;,&quot;non-dropping-particle&quot;:&quot;&quot;}],&quot;container-title&quot;:&quot;New literary history&quot;,&quot;container-title-short&quot;:&quot;New Lit. Hist.&quot;,&quot;ISSN&quot;:&quot;0028-6087&quot;,&quot;issued&quot;:{&quot;date-parts&quot;:[[1978]]},&quot;page&quot;:&quot;211-232&quot;,&quot;publisher&quot;:&quot;JSTOR&quot;},&quot;isTemporary&quot;:false,&quot;suppress-author&quot;:false,&quot;composite&quot;:false,&quot;author-only&quot;:false}]},{&quot;citationID&quot;:&quot;MENDELEY_CITATION_63132e4a-8e41-47a7-b6fa-026ee3616814&quot;,&quot;properties&quot;:{&quot;noteIndex&quot;:0},&quot;isEdited&quot;:false,&quot;manualOverride&quot;:{&quot;isManuallyOverridden&quot;:true,&quot;citeprocText&quot;:&quot;(Hyatt &amp;#38; Simons, 1999)&quot;,&quot;manualOverrideText&quot;:&quot;Hyatt &amp; Simons, 1999&quot;},&quot;citationTag&quot;:&quot;MENDELEY_CITATION_v3_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&quot;,&quot;citationItems&quot;:[{&quot;id&quot;:&quot;2ee75625-b6ef-3a13-bcb2-489a1de1f830&quot;,&quot;itemData&quot;:{&quot;type&quot;:&quot;article-journal&quot;,&quot;id&quot;:&quot;2ee75625-b6ef-3a13-bcb2-489a1de1f830&quot;,&quot;title&quot;:&quot;Cultural codes–who holds the key? The concept and conduct of evaluation in Central and Eastern Europe&quot;,&quot;author&quot;:[{&quot;family&quot;:&quot;Hyatt&quot;,&quot;given&quot;:&quot;Jenny&quot;,&quot;parse-names&quot;:false,&quot;dropping-particle&quot;:&quot;&quot;,&quot;non-dropping-particle&quot;:&quot;&quot;},{&quot;family&quot;:&quot;Simons&quot;,&quot;given&quot;:&quot;Helen&quot;,&quot;parse-names&quot;:false,&quot;dropping-particle&quot;:&quot;&quot;,&quot;non-dropping-particle&quot;:&quot;&quot;}],&quot;container-title&quot;:&quot;Evaluation&quot;,&quot;ISSN&quot;:&quot;1356-3890&quot;,&quot;issued&quot;:{&quot;date-parts&quot;:[[1999]]},&quot;page&quot;:&quot;23-41&quot;,&quot;publisher&quot;:&quot;Sage Publications Sage CA: Thousand Oaks, CA&quot;,&quot;issue&quot;:&quot;1&quot;,&quot;volume&quot;:&quot;5&quot;,&quot;container-title-short&quot;:&quot;Evaluation&quot;},&quot;isTemporary&quot;:false,&quot;suppress-author&quot;:false,&quot;composite&quot;:false,&quot;author-only&quot;:false}]},{&quot;citationID&quot;:&quot;MENDELEY_CITATION_4fb8416c-84d4-427b-9aff-6bd50086e813&quot;,&quot;properties&quot;:{&quot;noteIndex&quot;:0},&quot;isEdited&quot;:false,&quot;manualOverride&quot;:{&quot;isManuallyOverridden&quot;:true,&quot;citeprocText&quot;:&quot;(Гудков, 2007)&quot;,&quot;manualOverrideText&quot;:&quot;Гудков, 2007;&quot;},&quot;citationTag&quot;:&quot;MENDELEY_CITATION_v3_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&quot;,&quot;citationItems&quot;:[{&quot;id&quot;:&quot;3aebb2c7-ccaa-3faa-ad97-94c3a4710c04&quot;,&quot;itemData&quot;:{&quot;type&quot;:&quot;book&quot;,&quot;id&quot;:&quot;3aebb2c7-ccaa-3faa-ad97-94c3a4710c04&quot;,&quot;title&quot;:&quot;Телесный код русской культуры: материалы к словарю&quot;,&quot;author&quot;:[{&quot;family&quot;:&quot;Гудков&quot;,&quot;given&quot;:&quot;Дмитрий Борисович&quot;,&quot;parse-names&quot;:false,&quot;dropping-particle&quot;:&quot;&quot;,&quot;non-dropping-particle&quot;:&quot;&quot;}],&quot;ISBN&quot;:&quot;5942440131&quot;,&quot;issued&quot;:{&quot;date-parts&quot;:[[2007]]},&quot;publisher&quot;:&quot;Гнозис&quot;,&quot;container-title-short&quot;:&quot;&quot;},&quot;isTemporary&quot;:false,&quot;suppress-author&quot;:false,&quot;composite&quot;:false,&quot;author-only&quot;:false}]},{&quot;citationID&quot;:&quot;MENDELEY_CITATION_ede10576-c7da-4e93-adf6-71566b99e530&quot;,&quot;properties&quot;:{&quot;noteIndex&quot;:0},&quot;isEdited&quot;:false,&quot;manualOverride&quot;:{&quot;isManuallyOverridden&quot;:true,&quot;citeprocText&quot;:&quot;(Толстой &amp;#38; Толстая, 2013a)&quot;,&quot;manualOverrideText&quot;:&quot;Толстой &amp; Толстая, 2013)&quot;},&quot;citationTag&quot;:&quot;MENDELEY_CITATION_v3_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mYWxzZSwiYXV0aG9yLW9ubHkiOmZhbHNlfV19&quot;,&quot;citationItems&quot;:[{&quot;id&quot;:&quot;843b34b7-93d1-374f-832d-d720300f3f33&quot;,&quot;itemData&quot;:{&quot;type&quot;:&quot;book&quot;,&quot;id&quot;:&quot;843b34b7-93d1-374f-832d-d720300f3f33&quot;,&quot;title&quot;:&quot;Славянская этнолингвистика: вопросы теории&quot;,&quot;author&quot;:[{&quot;family&quot;:&quot;Толстой&quot;,&quot;given&quot;:&quot;Никита&quot;,&quot;parse-names&quot;:false,&quot;dropping-particle&quot;:&quot;&quot;,&quot;non-dropping-particle&quot;:&quot;&quot;},{&quot;family&quot;:&quot;Толстая&quot;,&quot;given&quot;:&quot;Светлана Михайловна&quot;,&quot;parse-names&quot;:false,&quot;dropping-particle&quot;:&quot;&quot;,&quot;non-dropping-particle&quot;:&quot;&quot;}],&quot;ISBN&quot;:&quot;5757602902&quot;,&quot;issued&quot;:{&quot;date-parts&quot;:[[2013]]},&quot;publisher&quot;:&quot;Федеральное государственное бюджетное учреждение науки Институт …&quot;,&quot;container-title-short&quot;:&quot;&quot;},&quot;isTemporary&quot;:false,&quot;suppress-author&quot;:false,&quot;composite&quot;:false,&quot;author-only&quot;:false}]},{&quot;citationID&quot;:&quot;MENDELEY_CITATION_07709bdc-63cf-440d-a437-78f123f568d8&quot;,&quot;properties&quot;:{&quot;noteIndex&quot;:0,&quot;mode&quot;:&quot;composite&quot;},&quot;isEdited&quot;:false,&quot;manualOverride&quot;:{&quot;isManuallyOverridden&quot;:true,&quot;citeprocText&quot;:&quot;Толстой &amp;#38; Толстая, p. (2013a, p. 148)&quot;,&quot;manualOverrideText&quot;:&quot;Толстой &amp; Толстая, (2013, p. 148)&quot;},&quot;citationTag&quot;:&quot;MENDELEY_CITATION_v3_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0cnVlLCJhdXRob3Itb25seSI6ZmFsc2UsImxvY2F0b3IiOiIxNDgifV19&quot;,&quot;citationItems&quot;:[{&quot;displayAs&quot;:&quot;composite&quot;,&quot;label&quot;:&quot;page&quot;,&quot;id&quot;:&quot;843b34b7-93d1-374f-832d-d720300f3f33&quot;,&quot;itemData&quot;:{&quot;type&quot;:&quot;book&quot;,&quot;id&quot;:&quot;843b34b7-93d1-374f-832d-d720300f3f33&quot;,&quot;title&quot;:&quot;Славянская этнолингвистика: вопросы теории&quot;,&quot;author&quot;:[{&quot;family&quot;:&quot;Толстой&quot;,&quot;given&quot;:&quot;Никита&quot;,&quot;parse-names&quot;:false,&quot;dropping-particle&quot;:&quot;&quot;,&quot;non-dropping-particle&quot;:&quot;&quot;},{&quot;family&quot;:&quot;Толстая&quot;,&quot;given&quot;:&quot;Светлана Михайловна&quot;,&quot;parse-names&quot;:false,&quot;dropping-particle&quot;:&quot;&quot;,&quot;non-dropping-particle&quot;:&quot;&quot;}],&quot;ISBN&quot;:&quot;5757602902&quot;,&quot;issued&quot;:{&quot;date-parts&quot;:[[2013]]},&quot;publisher&quot;:&quot;Федеральное государственное бюджетное учреждение науки Институт …&quot;,&quot;container-title-short&quot;:&quot;&quot;},&quot;isTemporary&quot;:false,&quot;suppress-author&quot;:false,&quot;composite&quot;:true,&quot;author-only&quot;:false,&quot;locator&quot;:&quot;148&quot;}]},{&quot;citationID&quot;:&quot;MENDELEY_CITATION_995ca9a0-b5c8-4adc-98e1-8e10fccb6409&quot;,&quot;properties&quot;:{&quot;noteIndex&quot;:0,&quot;mode&quot;:&quot;composite&quot;},&quot;isEdited&quot;:false,&quot;manualOverride&quot;:{&quot;isManuallyOverridden&quot;:false,&quot;citeprocText&quot;:&quot;Толстой &amp;#38; Толстая (2013b)&quot;,&quot;manualOverrideText&quot;:&quot;&quot;},&quot;citationTag&quot;:&quot;MENDELEY_CITATION_v3_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&quot;,&quot;citationItems&quot;:[{&quot;displayAs&quot;:&quot;composite&quot;,&quot;label&quot;:&quot;page&quot;,&quot;id&quot;:&quot;afc4b4ae-2e74-3063-a85c-7236277a2ff4&quot;,&quot;itemData&quot;:{&quot;type&quot;:&quot;book&quot;,&quot;id&quot;:&quot;afc4b4ae-2e74-3063-a85c-7236277a2ff4&quot;,&quot;title&quot;:&quot;Славянская этнолингвистика: вопросы теории&quot;,&quot;author&quot;:[{&quot;family&quot;:&quot;Толстой&quot;,&quot;given&quot;:&quot;Никита&quot;,&quot;parse-names&quot;:false,&quot;dropping-particle&quot;:&quot;&quot;,&quot;non-dropping-particle&quot;:&quot;&quot;},{&quot;family&quot;:&quot;Толстая&quot;,&quot;given&quot;:&quot;Светлана Михайловна&quot;,&quot;parse-names&quot;:false,&quot;dropping-particle&quot;:&quot;&quot;,&quot;non-dropping-particle&quot;:&quot;&quot;}],&quot;ISBN&quot;:&quot;5757602902&quot;,&quot;issued&quot;:{&quot;date-parts&quot;:[[2013]]},&quot;publisher&quot;:&quot;Федеральное государственное бюджетное учреждение науки Институт …&quot;,&quot;container-title-short&quot;:&quot;&quot;},&quot;isTemporary&quot;:false,&quot;suppress-author&quot;:false,&quot;composite&quot;:true,&quot;author-only&quot;:false}]},{&quot;citationID&quot;:&quot;MENDELEY_CITATION_f58b1664-0819-43eb-8b06-98bed3e31ebc&quot;,&quot;properties&quot;:{&quot;noteIndex&quot;:0,&quot;mode&quot;:&quot;composite&quot;},&quot;isEdited&quot;:false,&quot;manualOverride&quot;:{&quot;isManuallyOverridden&quot;:true,&quot;citeprocText&quot;:&quot;Жұбаева, pp. (n.d., pp. 56–57)&quot;,&quot;manualOverrideText&quot;:&quot;Жұбаева, (n.d., pp. 56–57)&quot;},&quot;citationTag&quot;:&quot;MENDELEY_CITATION_v3_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&quot;,&quot;citationItems&quot;:[{&quot;displayAs&quot;:&quot;composite&quot;,&quot;label&quot;:&quot;page&quot;,&quot;id&quot;:&quot;f3fbcf2a-bf45-3668-8323-b467c93420d6&quot;,&quot;itemData&quot;:{&quot;type&quot;:&quot;article-journal&quot;,&quot;id&quot;:&quot;f3fbcf2a-bf45-3668-8323-b467c93420d6&quot;,&quot;title&quot;:&quot;А. Байтұрсынұлы – когнитивті лингвистиканың метатілін қалыптастырушы&quot;,&quot;author&quot;:[{&quot;family&quot;:&quot;Жұбаева&quot;,&quot;given&quot;:&quot;О&quot;,&quot;parse-names&quot;:false,&quot;dropping-particle&quot;:&quot;&quot;,&quot;non-dropping-particle&quot;:&quot;&quot;}],&quot;container-title&quot;:&quot;TILTANYM Учредители: Институт языкознания имени А. Байтурсынова&quot;,&quot;ISSN&quot;:&quot;2411-6076&quot;,&quot;page&quot;:&quot;52-59&quot;,&quot;issue&quot;:&quot;1&quot;,&quot;container-title-short&quot;:&quot;&quot;},&quot;isTemporary&quot;:false,&quot;suppress-author&quot;:false,&quot;composite&quot;:true,&quot;author-only&quot;:false,&quot;locator&quot;:&quot;56-57&quot;}]},{&quot;citationID&quot;:&quot;MENDELEY_CITATION_cde08b64-d959-4257-863e-9793a8068251&quot;,&quot;properties&quot;:{&quot;noteIndex&quot;:0,&quot;mode&quot;:&quot;composite&quot;},&quot;isEdited&quot;:false,&quot;manualOverride&quot;:{&quot;isManuallyOverridden&quot;:false,&quot;citeprocText&quot;:&quot;Assman (2004)&quot;,&quot;manualOverrideText&quot;:&quot;&quot;},&quot;citationTag&quot;:&quot;MENDELEY_CITATION_v3_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&quot;,&quot;citationItems&quot;:[{&quot;displayAs&quot;:&quot;composite&quot;,&quot;label&quot;:&quot;page&quot;,&quot;id&quot;:&quot;b2bd3eb9-75b9-37e6-9c95-e566f5ec8994&quot;,&quot;itemData&quot;:{&quot;type&quot;:&quot;article-journal&quot;,&quot;id&quot;:&quot;b2bd3eb9-75b9-37e6-9c95-e566f5ec8994&quot;,&quot;title&quot;:&quot;Cultural memory: Writing, memory of the past and political identity in the high cultures of antiquity&quot;,&quot;author&quot;:[{&quot;family&quot;:&quot;Assman&quot;,&quot;given&quot;:&quot;Ya&quot;,&quot;parse-names&quot;:false,&quot;dropping-particle&quot;:&quot;&quot;,&quot;non-dropping-particle&quot;:&quot;&quot;}],&quot;container-title&quot;:&quot;Moscow: Languages of Slavic culture&quot;,&quot;issued&quot;:{&quot;date-parts&quot;:[[2004]]},&quot;container-title-short&quot;:&quot;&quot;},&quot;isTemporary&quot;:false,&quot;suppress-author&quot;:false,&quot;composite&quot;:true,&quot;author-only&quot;:false}]},{&quot;citationID&quot;:&quot;MENDELEY_CITATION_5da7ad82-69c4-4f50-9de1-37070bef9527&quot;,&quot;properties&quot;:{&quot;noteIndex&quot;:0},&quot;isEdited&quot;:false,&quot;manualOverride&quot;:{&quot;isManuallyOverridden&quot;:false,&quot;citeprocText&quot;:&quot;(Assman, 2004, p. 15)&quot;,&quot;manualOverrideText&quot;:&quot;&quot;},&quot;citationTag&quot;:&quot;MENDELEY_CITATION_v3_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&quot;,&quot;citationItems&quot;:[{&quot;displayAs&quot;:&quot;original&quot;,&quot;label&quot;:&quot;page&quot;,&quot;id&quot;:&quot;b2bd3eb9-75b9-37e6-9c95-e566f5ec8994&quot;,&quot;itemData&quot;:{&quot;type&quot;:&quot;article-journal&quot;,&quot;id&quot;:&quot;b2bd3eb9-75b9-37e6-9c95-e566f5ec8994&quot;,&quot;title&quot;:&quot;Cultural memory: Writing, memory of the past and political identity in the high cultures of antiquity&quot;,&quot;author&quot;:[{&quot;family&quot;:&quot;Assman&quot;,&quot;given&quot;:&quot;Ya&quot;,&quot;parse-names&quot;:false,&quot;dropping-particle&quot;:&quot;&quot;,&quot;non-dropping-particle&quot;:&quot;&quot;}],&quot;container-title&quot;:&quot;Moscow: Languages of Slavic culture&quot;,&quot;issued&quot;:{&quot;date-parts&quot;:[[2004]]},&quot;container-title-short&quot;:&quot;&quot;},&quot;isTemporary&quot;:false,&quot;suppress-author&quot;:false,&quot;composite&quot;:false,&quot;author-only&quot;:false,&quot;locator&quot;:&quot;15&quot;}]},{&quot;citationID&quot;:&quot;MENDELEY_CITATION_049acdcf-b6c2-40ac-836a-c80b3827f974&quot;,&quot;properties&quot;:{&quot;noteIndex&quot;:0,&quot;mode&quot;:&quot;composite&quot;},&quot;isEdited&quot;:false,&quot;manualOverride&quot;:{&quot;isManuallyOverridden&quot;:false,&quot;citeprocText&quot;:&quot;Быкова (2005)&quot;,&quot;manualOverrideText&quot;:&quot;&quot;},&quot;citationTag&quot;:&quot;MENDELEY_CITATION_v3_eyJjaXRhdGlvbklEIjoiTUVOREVMRVlfQ0lUQVRJT05fMDQ5YWNkY2YtYjZjMi00MGFjLTgzNmEtYzgwYjM4MjdmOTc0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quot;,&quot;citationItems&quot;:[{&quot;displayAs&quot;:&quot;composite&quot;,&quot;label&quot;:&quot;page&quot;,&quot;id&quot;:&quot;ee6263df-4d92-3f6c-ad8a-36302044b788&quot;,&quot;itemData&quot;:{&quot;type&quot;:&quot;article-journal&quot;,&quot;id&quot;:&quot;ee6263df-4d92-3f6c-ad8a-36302044b788&quot;,&quot;title&quot;:&quot;Этноконнотация как вид культурной коннотации&quot;,&quot;author&quot;:[{&quot;family&quot;:&quot;Быкова&quot;,&quot;given&quot;:&quot;О И&quot;,&quot;parse-names&quot;:false,&quot;dropping-particle&quot;:&quot;&quot;,&quot;non-dropping-particle&quot;:&quot;&quot;}],&quot;ISSN&quot;:&quot;5927308813&quot;,&quot;issued&quot;:{&quot;date-parts&quot;:[[2005]]},&quot;publisher&quot;:&quot;Федеральное государственное бюджетное образовательное учреждение высшего …&quot;,&quot;container-title-short&quot;:&quot;&quot;},&quot;isTemporary&quot;:false,&quot;suppress-author&quot;:false,&quot;composite&quot;:true,&quot;author-only&quot;:false}]},{&quot;citationID&quot;:&quot;MENDELEY_CITATION_1cc2ae1e-917e-4d38-960b-707364dc7777&quot;,&quot;properties&quot;:{&quot;noteIndex&quot;:0,&quot;mode&quot;:&quot;composite&quot;},&quot;isEdited&quot;:false,&quot;manualOverride&quot;:{&quot;isManuallyOverridden&quot;:false,&quot;citeprocText&quot;:&quot;Хорохордина (2015)&quot;,&quot;manualOverrideText&quot;:&quot;&quot;},&quot;citationTag&quot;:&quot;MENDELEY_CITATION_v3_eyJjaXRhdGlvbklEIjoiTUVOREVMRVlfQ0lUQVRJT05fMWNjMmFlMWUtOTE3ZS00ZDM4LTk2MGItNzA3MzY0ZGM3Nzc3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quot;,&quot;citationItems&quot;:[{&quot;displayAs&quot;:&quot;composite&quot;,&quot;label&quot;:&quot;page&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true,&quot;author-only&quot;:false}]},{&quot;citationID&quot;:&quot;MENDELEY_CITATION_2bdd5cf8-abde-4544-9120-6742c309db9f&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MmJkZDVjZjgtYWJkZS00NTQ0LTkxMjAtNjc0MmMzMDlkYjlmIiwicHJvcGVydGllcyI6eyJub3RlSW5kZXgiOjAsIm1vZGUiOiJjb21wb3NpdGUifSwiaXNFZGl0ZWQiOmZhbHNlLCJtYW51YWxPdmVycmlkZSI6eyJpc01hbnVhbGx5T3ZlcnJpZGRlbiI6ZmFsc2UsImNpdGVwcm9jVGV4dCI6Iktob3JvaG9yZGluYSAoMjAxOCkiLCJtYW51YWxPdmVycmlkZVRleHQiOiIifSwiY2l0YXRpb25JdGVtcyI6W3s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mRpc3BsYXlBcyI6ImNvbXBvc2l0ZSIsInN1cHByZXNzLWF1dGhvciI6ZmFsc2UsImNvbXBvc2l0ZSI6dHJ1ZSwiYXV0aG9yLW9ubHkiOmZhbHNlfV19&quot;,&quot;citationItems&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displayAs&quot;:&quot;composite&quot;,&quot;suppress-author&quot;:false,&quot;composite&quot;:true,&quot;author-only&quot;:false}]},{&quot;citationID&quot;:&quot;MENDELEY_CITATION_60fe8318-48f6-45bb-b85c-7013ba6b2e6c&quot;,&quot;properties&quot;:{&quot;noteIndex&quot;:0,&quot;mode&quot;:&quot;composite&quot;},&quot;isEdited&quot;:false,&quot;manualOverride&quot;:{&quot;isManuallyOverridden&quot;:false,&quot;citeprocText&quot;:&quot;Быкова (2005)&quot;,&quot;manualOverrideText&quot;:&quot;&quot;},&quot;citationTag&quot;:&quot;MENDELEY_CITATION_v3_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&quot;,&quot;citationItems&quot;:[{&quot;displayAs&quot;:&quot;composite&quot;,&quot;label&quot;:&quot;page&quot;,&quot;id&quot;:&quot;ee6263df-4d92-3f6c-ad8a-36302044b788&quot;,&quot;itemData&quot;:{&quot;type&quot;:&quot;article-journal&quot;,&quot;id&quot;:&quot;ee6263df-4d92-3f6c-ad8a-36302044b788&quot;,&quot;title&quot;:&quot;Этноконнотация как вид культурной коннотации&quot;,&quot;author&quot;:[{&quot;family&quot;:&quot;Быкова&quot;,&quot;given&quot;:&quot;О И&quot;,&quot;parse-names&quot;:false,&quot;dropping-particle&quot;:&quot;&quot;,&quot;non-dropping-particle&quot;:&quot;&quot;}],&quot;ISSN&quot;:&quot;5927308813&quot;,&quot;issued&quot;:{&quot;date-parts&quot;:[[2005]]},&quot;publisher&quot;:&quot;Федеральное государственное бюджетное образовательное учреждение высшего …&quot;,&quot;container-title-short&quot;:&quot;&quot;},&quot;isTemporary&quot;:false,&quot;suppress-author&quot;:false,&quot;composite&quot;:true,&quot;author-only&quot;:false}]},{&quot;citationID&quot;:&quot;MENDELEY_CITATION_11242a6a-aca3-4c4f-9d99-05c89ef15a2b&quot;,&quot;properties&quot;:{&quot;noteIndex&quot;:0,&quot;mode&quot;:&quot;composite&quot;},&quot;isEdited&quot;:false,&quot;manualOverride&quot;:{&quot;isManuallyOverridden&quot;:true,&quot;citeprocText&quot;:&quot;Хорохордина, pp. (2015, pp. 66–68)&quot;,&quot;manualOverrideText&quot;:&quot;Хорохордина, (2015, pp. 66–68)&quot;},&quot;citationTag&quot;:&quot;MENDELEY_CITATION_v3_eyJjaXRhdGlvbklEIjoiTUVOREVMRVlfQ0lUQVRJT05fMTEyNDJhNmEtYWNhMy00YzRmLTlkOTktMDVjODllZjE1YTJiIiwicHJvcGVydGllcyI6eyJub3RlSW5kZXgiOjAsIm1vZGUiOiJjb21wb3NpdGUifSwiaXNFZGl0ZWQiOmZhbHNlLCJtYW51YWxPdmVycmlkZSI6eyJpc01hbnVhbGx5T3ZlcnJpZGRlbiI6dHJ1ZSwiY2l0ZXByb2NUZXh0Ijoi0KXQvtGA0L7RhdC+0YDQtNC40L3QsCwgcHAuICgyMDE1LCBwcC4gNjbigJM2OCkiLCJtYW51YWxPdmVycmlkZVRleHQiOiLQpdC+0YDQvtGF0L7RgNC00LjQvdCwLCAoMjAxNSwgcHAuIDY24oCTNjgp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UsImxvY2F0b3IiOiI2Ni02OCJ9XX0=&quot;,&quot;citationItems&quot;:[{&quot;displayAs&quot;:&quot;composite&quot;,&quot;label&quot;:&quot;page&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true,&quot;author-only&quot;:false,&quot;locator&quot;:&quot;66-68&quot;}]},{&quot;citationID&quot;:&quot;MENDELEY_CITATION_5061fc1d-34e8-4cce-a921-f89e32c8c88c&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NTA2MWZjMWQtMzRlOC00Y2NlLWE5MjEtZjg5ZTMyYzhjODhj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3bca7bc3-abd6-42b6-89d6-c8513eb4230c&quot;,&quot;properties&quot;:{&quot;noteIndex&quot;:0,&quot;mode&quot;:&quot;composite&quot;},&quot;isEdited&quot;:false,&quot;manualOverride&quot;:{&quot;isManuallyOverridden&quot;:true,&quot;citeprocText&quot;:&quot;Мурзинова, p. (2021, p. 141)&quot;,&quot;manualOverrideText&quot;:&quot;Мурзинова, (2021, p. 141)&quot;},&quot;citationTag&quot;:&quot;MENDELEY_CITATION_v3_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&quot;,&quot;citationItems&quot;:[{&quot;displayAs&quot;:&quot;composite&quot;,&quot;label&quot;:&quot;page&quot;,&quot;id&quot;:&quot;345addcf-c1d9-31cb-9523-467e15ad6962&quot;,&quot;itemData&quot;:{&quot;type&quot;:&quot;thesis&quot;,&quot;id&quot;:&quot;345addcf-c1d9-31cb-9523-467e15ad6962&quot;,&quot;title&quot;:&quot;Ұлттық-мәдени стереотиптердің ерекшелігі мен коммуникативтік сипаты (қазақ, орыс, ағылшын тілдерінің ұлттық-мәдени құндылықтары негізінде)&quot;,&quot;author&quot;:[{&quot;family&quot;:&quot;Мурзинова&quot;,&quot;given&quot;:&quot;А.С.&quot;,&quot;parse-names&quot;:false,&quot;dropping-particle&quot;:&quot;&quot;,&quot;non-dropping-particle&quot;:&quot;&quot;}],&quot;issued&quot;:{&quot;date-parts&quot;:[[2021]]},&quot;publisher-place&quot;:&quot;Алматы&quot;,&quot;number-of-pages&quot;:&quot;257&quot;,&quot;genre&quot;:&quot; философия докторы (PhD) дәрежесін алу үшін дайындалған диссертация: 6D020500 - Философия&quot;,&quot;publisher&quot;:&quot;Қазақ ұлттық қыздар пед. ун-ті&quot;,&quot;container-title-short&quot;:&quot;&quot;},&quot;isTemporary&quot;:false,&quot;suppress-author&quot;:false,&quot;composite&quot;:true,&quot;author-only&quot;:false,&quot;locator&quot;:&quot;141&quot;}]},{&quot;citationID&quot;:&quot;MENDELEY_CITATION_a9036168-0572-4f11-8324-a1205543471a&quot;,&quot;properties&quot;:{&quot;noteIndex&quot;:0,&quot;mode&quot;:&quot;composite&quot;},&quot;isEdited&quot;:false,&quot;manualOverride&quot;:{&quot;isManuallyOverridden&quot;:false,&quot;citeprocText&quot;:&quot;Мурзинова (2021)&quot;,&quot;manualOverrideText&quot;:&quot;&quot;},&quot;citationTag&quot;:&quot;MENDELEY_CITATION_v3_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&quot;,&quot;citationItems&quot;:[{&quot;displayAs&quot;:&quot;composite&quot;,&quot;label&quot;:&quot;page&quot;,&quot;id&quot;:&quot;345addcf-c1d9-31cb-9523-467e15ad6962&quot;,&quot;itemData&quot;:{&quot;type&quot;:&quot;thesis&quot;,&quot;id&quot;:&quot;345addcf-c1d9-31cb-9523-467e15ad6962&quot;,&quot;title&quot;:&quot;Ұлттық-мәдени стереотиптердің ерекшелігі мен коммуникативтік сипаты (қазақ, орыс, ағылшын тілдерінің ұлттық-мәдени құндылықтары негізінде)&quot;,&quot;author&quot;:[{&quot;family&quot;:&quot;Мурзинова&quot;,&quot;given&quot;:&quot;А.С.&quot;,&quot;parse-names&quot;:false,&quot;dropping-particle&quot;:&quot;&quot;,&quot;non-dropping-particle&quot;:&quot;&quot;}],&quot;issued&quot;:{&quot;date-parts&quot;:[[2021]]},&quot;publisher-place&quot;:&quot;Алматы&quot;,&quot;number-of-pages&quot;:&quot;257&quot;,&quot;genre&quot;:&quot; философия докторы (PhD) дәрежесін алу үшін дайындалған диссертация: 6D020500 - Философия&quot;,&quot;publisher&quot;:&quot;Қазақ ұлттық қыздар пед. ун-ті&quot;,&quot;container-title-short&quot;:&quot;&quot;},&quot;isTemporary&quot;:false,&quot;suppress-author&quot;:false,&quot;composite&quot;:true,&quot;author-only&quot;:false}]},{&quot;citationID&quot;:&quot;MENDELEY_CITATION_babcfd0b-fa07-4cc8-b0b6-c5b4aa2fb059&quot;,&quot;properties&quot;:{&quot;noteIndex&quot;:0,&quot;mode&quot;:&quot;composite&quot;},&quot;isEdited&quot;:false,&quot;manualOverride&quot;:{&quot;isManuallyOverridden&quot;:false,&quot;citeprocText&quot;:&quot;Хорохордина (2018)&quot;,&quot;manualOverrideText&quot;:&quot;&quot;},&quot;citationTag&quot;:&quot;MENDELEY_CITATION_v3_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&quot;,&quot;citationItems&quot;:[{&quot;displayAs&quot;:&quot;composite&quot;,&quot;label&quot;:&quot;page&quot;,&quot;id&quot;:&quot;b1183b7c-a972-3038-87d6-33be807b76a0&quot;,&quot;itemData&quot;:{&quot;type&quot;:&quot;article-journal&quot;,&quot;id&quot;:&quot;b1183b7c-a972-3038-87d6-33be807b76a0&quot;,&quot;title&quot;:&quot;Скриптонимы как способ репрезентации знаний немецкоязычного культурного пространства (на примере номинаций в сфере ритуализованной коммуникации): дисс.... канд. филол. наук: 10.02. 04/Марина Владимировна Хорохордина&quot;,&quot;author&quot;:[{&quot;family&quot;:&quot;Хорохордина&quot;,&quot;given&quot;:&quot;Марина Владимировна&quot;,&quot;parse-names&quot;:false,&quot;dropping-particle&quot;:&quot;&quot;,&quot;non-dropping-particle&quot;:&quot;&quot;}],&quot;container-title&quot;:&quot;Воронеж: Воронеж. гос. ун-т&quot;,&quot;issued&quot;:{&quot;date-parts&quot;:[[2018]]},&quot;container-title-short&quot;:&quot;&quot;},&quot;isTemporary&quot;:false,&quot;suppress-author&quot;:false,&quot;composite&quot;:true,&quot;author-only&quot;:false}]},{&quot;citationID&quot;:&quot;MENDELEY_CITATION_35aeff29-575e-43c6-9487-6c47552ae047&quot;,&quot;properties&quot;:{&quot;noteIndex&quot;:0},&quot;isEdited&quot;:false,&quot;manualOverride&quot;:{&quot;isManuallyOverridden&quot;:false,&quot;citeprocText&quot;:&quot;(Shanon, 1988)&quot;,&quot;manualOverrideText&quot;:&quot;&quot;},&quot;citationTag&quot;:&quot;MENDELEY_CITATION_v3_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&quot;,&quot;citationItems&quot;:[{&quot;id&quot;:&quot;5a5a0814-e1a9-335d-9aba-f84d9d3a7746&quot;,&quot;itemData&quot;:{&quot;type&quot;:&quot;article-journal&quot;,&quot;id&quot;:&quot;5a5a0814-e1a9-335d-9aba-f84d9d3a7746&quot;,&quot;title&quot;:&quot;Semantic representation of meaning: A critique.&quot;,&quot;author&quot;:[{&quot;family&quot;:&quot;Shanon&quot;,&quot;given&quot;:&quot;Benny&quot;,&quot;parse-names&quot;:false,&quot;dropping-particle&quot;:&quot;&quot;,&quot;non-dropping-particle&quot;:&quot;&quot;}],&quot;container-title&quot;:&quot;Psychological bulletin&quot;,&quot;ISSN&quot;:&quot;1939-1455&quot;,&quot;issued&quot;:{&quot;date-parts&quot;:[[1988]]},&quot;page&quot;:&quot;70&quot;,&quot;publisher&quot;:&quot;American Psychological Association&quot;,&quot;issue&quot;:&quot;1&quot;,&quot;volume&quot;:&quot;104&quot;,&quot;container-title-short&quot;:&quot;Psychol. Bull.&quot;},&quot;isTemporary&quot;:false,&quot;suppress-author&quot;:false,&quot;composite&quot;:false,&quot;author-only&quot;:false}]},{&quot;citationID&quot;:&quot;MENDELEY_CITATION_c85f14bc-3cac-4bbf-a208-720dcec6ff59&quot;,&quot;properties&quot;:{&quot;noteIndex&quot;:0,&quot;mode&quot;:&quot;composite&quot;},&quot;isEdited&quot;:false,&quot;manualOverride&quot;:{&quot;isManuallyOverridden&quot;:true,&quot;citeprocText&quot;:&quot;Леви-Стросс, p. (2001, p. 451)&quot;,&quot;manualOverrideText&quot;:&quot;Леви-Стросс, (2001, p. 451)&quot;},&quot;citationTag&quot;:&quot;MENDELEY_CITATION_v3_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&quot;,&quot;citationItems&quot;:[{&quot;displayAs&quot;:&quot;composite&quot;,&quot;label&quot;:&quot;page&quot;,&quot;id&quot;:&quot;36a226f3-8485-397f-86d1-0acdac0012ac&quot;,&quot;itemData&quot;:{&quot;type&quot;:&quot;article-journal&quot;,&quot;id&quot;:&quot;36a226f3-8485-397f-86d1-0acdac0012ac&quot;,&quot;title&quot;:&quot;Структурная антропология/Леви-Стросс К.; пер. с фр. Вяч. Вс. Иванова&quot;,&quot;author&quot;:[{&quot;family&quot;:&quot;Леви-Стросс&quot;,&quot;given&quot;:&quot;К&quot;,&quot;parse-names&quot;:false,&quot;dropping-particle&quot;:&quot;&quot;,&quot;non-dropping-particle&quot;:&quot;&quot;}],&quot;container-title&quot;:&quot;Москва: Изд-тво ЭКСМО-Пресс&quot;,&quot;issued&quot;:{&quot;date-parts&quot;:[[2001]]},&quot;container-title-short&quot;:&quot;&quot;},&quot;isTemporary&quot;:false,&quot;suppress-author&quot;:false,&quot;composite&quot;:true,&quot;author-only&quot;:false,&quot;locator&quot;:&quot;451&quot;}]},{&quot;citationID&quot;:&quot;MENDELEY_CITATION_c3562add-ee1e-4638-84e3-7d1e31466daa&quot;,&quot;properties&quot;:{&quot;noteIndex&quot;:0,&quot;mode&quot;:&quot;composite&quot;},&quot;isEdited&quot;:false,&quot;manualOverride&quot;:{&quot;isManuallyOverridden&quot;:true,&quot;citeprocText&quot;:&quot;Толстой &amp;#38; Толстая, p. (2013b, p. 148)&quot;,&quot;manualOverrideText&quot;:&quot;Толстой &amp; Толстая, (2013, p. 148)&quot;},&quot;citationTag&quot;:&quot;MENDELEY_CITATION_v3_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&quot;,&quot;citationItems&quot;:[{&quot;displayAs&quot;:&quot;composite&quot;,&quot;label&quot;:&quot;page&quot;,&quot;id&quot;:&quot;afc4b4ae-2e74-3063-a85c-7236277a2ff4&quot;,&quot;itemData&quot;:{&quot;type&quot;:&quot;book&quot;,&quot;id&quot;:&quot;afc4b4ae-2e74-3063-a85c-7236277a2ff4&quot;,&quot;title&quot;:&quot;Славянская этнолингвистика: вопросы теории&quot;,&quot;author&quot;:[{&quot;family&quot;:&quot;Толстой&quot;,&quot;given&quot;:&quot;Никита&quot;,&quot;parse-names&quot;:false,&quot;dropping-particle&quot;:&quot;&quot;,&quot;non-dropping-particle&quot;:&quot;&quot;},{&quot;family&quot;:&quot;Толстая&quot;,&quot;given&quot;:&quot;Светлана Михайловна&quot;,&quot;parse-names&quot;:false,&quot;dropping-particle&quot;:&quot;&quot;,&quot;non-dropping-particle&quot;:&quot;&quot;}],&quot;ISBN&quot;:&quot;5757602902&quot;,&quot;issued&quot;:{&quot;date-parts&quot;:[[2013]]},&quot;publisher&quot;:&quot;Федеральное государственное бюджетное учреждение науки Институт …&quot;,&quot;container-title-short&quot;:&quot;&quot;},&quot;isTemporary&quot;:false,&quot;suppress-author&quot;:false,&quot;composite&quot;:true,&quot;author-only&quot;:false,&quot;locator&quot;:&quot;148&quot;}]},{&quot;citationID&quot;:&quot;MENDELEY_CITATION_3523ee8f-0c2a-4cba-b20d-3023cdd3478e&quot;,&quot;properties&quot;:{&quot;noteIndex&quot;:0,&quot;mode&quot;:&quot;composite&quot;},&quot;isEdited&quot;:false,&quot;manualOverride&quot;:{&quot;isManuallyOverridden&quot;:false,&quot;citeprocText&quot;:&quot;Langacker (2014)&quot;,&quot;manualOverrideText&quot;:&quot;&quot;},&quot;citationTag&quot;:&quot;MENDELEY_CITATION_v3_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&quot;,&quot;citationItems&quot;:[{&quot;displayAs&quot;:&quot;composite&quot;,&quot;label&quot;:&quot;page&quot;,&quot;id&quot;:&quot;bf7cd97c-e231-399f-aba7-3f006404be07&quot;,&quot;itemData&quot;:{&quot;type&quot;:&quot;chapter&quot;,&quot;id&quot;:&quot;bf7cd97c-e231-399f-aba7-3f006404be07&quot;,&quot;title&quot;:&quot;Conceptualization, symbolization, and grammar&quot;,&quot;author&quot;:[{&quot;family&quot;:&quot;Langacker&quot;,&quot;given&quot;:&quot;Ronald W&quot;,&quot;parse-names&quot;:false,&quot;dropping-particle&quot;:&quot;&quot;,&quot;non-dropping-particle&quot;:&quot;&quot;}],&quot;container-title&quot;:&quot;The new psychology of language&quot;,&quot;ISBN&quot;:&quot;1315777452&quot;,&quot;issued&quot;:{&quot;date-parts&quot;:[[2014]]},&quot;page&quot;:&quot;1-37&quot;,&quot;publisher&quot;:&quot;Psychology Press&quot;,&quot;container-title-short&quot;:&quot;&quot;},&quot;isTemporary&quot;:false,&quot;suppress-author&quot;:false,&quot;composite&quot;:true,&quot;author-only&quot;:false}]},{&quot;citationID&quot;:&quot;MENDELEY_CITATION_7603a7d9-e315-4200-b815-c022b57a769f&quot;,&quot;properties&quot;:{&quot;noteIndex&quot;:0,&quot;mode&quot;:&quot;composite&quot;},&quot;isEdited&quot;:false,&quot;manualOverride&quot;:{&quot;isManuallyOverridden&quot;:true,&quot;citeprocText&quot;:&quot;Hall, pp. (1997, pp. 2–3)&quot;,&quot;manualOverrideText&quot;:&quot;Hall, (1997, pp. 2–3)&quot;},&quot;citationTag&quot;:&quot;MENDELEY_CITATION_v3_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&quot;,&quot;citationItems&quot;:[{&quot;displayAs&quot;:&quot;composite&quot;,&quot;label&quot;:&quot;page&quot;,&quot;id&quot;:&quot;e119a920-5080-376e-9a0a-8127adb4d096&quot;,&quot;itemData&quot;:{&quot;type&quot;:&quot;article-journal&quot;,&quot;id&quot;:&quot;e119a920-5080-376e-9a0a-8127adb4d096&quot;,&quot;title&quot;:&quot;Representation, meaning and language&quot;,&quot;author&quot;:[{&quot;family&quot;:&quot;Hall&quot;,&quot;given&quot;:&quot;Stuart&quot;,&quot;parse-names&quot;:false,&quot;dropping-particle&quot;:&quot;&quot;,&quot;non-dropping-particle&quot;:&quot;&quot;}],&quot;container-title&quot;:&quot;Representation: Cultural representations and signifying practices&quot;,&quot;issued&quot;:{&quot;date-parts&quot;:[[1997]]},&quot;page&quot;:&quot;15-64&quot;,&quot;publisher&quot;:&quot;Sage London&quot;,&quot;container-title-short&quot;:&quot;&quot;},&quot;isTemporary&quot;:false,&quot;suppress-author&quot;:false,&quot;composite&quot;:true,&quot;author-only&quot;:false,&quot;locator&quot;:&quot;2-3&quot;}]},{&quot;citationID&quot;:&quot;MENDELEY_CITATION_f7f2bde7-291f-4fe7-ab2b-164960a12c93&quot;,&quot;properties&quot;:{&quot;noteIndex&quot;:0,&quot;mode&quot;:&quot;author-only&quot;},&quot;isEdited&quot;:false,&quot;manualOverride&quot;:{&quot;isManuallyOverridden&quot;:false,&quot;citeprocText&quot;:&quot;Hall&quot;,&quot;manualOverrideText&quot;:&quot;&quot;},&quot;citationTag&quot;:&quot;MENDELEY_CITATION_v3_eyJjaXRhdGlvbklEIjoiTUVOREVMRVlfQ0lUQVRJT05fZjdmMmJkZTctMjkxZi00ZmU3LWFiMmItMTY0OTYwYTEyYzkzIiwicHJvcGVydGllcyI6eyJub3RlSW5kZXgiOjAsIm1vZGUiOiJhdXRob3Itb25seSJ9LCJpc0VkaXRlZCI6ZmFsc2UsIm1hbnVhbE92ZXJyaWRlIjp7ImlzTWFudWFsbHlPdmVycmlkZGVuIjpmYWxzZSwiY2l0ZXByb2NUZXh0IjoiSGFsbCIsIm1hbnVhbE92ZXJyaWRlVGV4dCI6IiJ9LCJjaXRhdGlvbkl0ZW1zIjpbeyJkaXNwbGF5QXMiOiJhdXRob3Itb25seSIsImxhYmVsIjoicGFnZSIs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dHJ1ZX1dfQ==&quot;,&quot;citationItems&quot;:[{&quot;displayAs&quot;:&quot;author-only&quot;,&quot;label&quot;:&quot;page&quot;,&quot;id&quot;:&quot;e119a920-5080-376e-9a0a-8127adb4d096&quot;,&quot;itemData&quot;:{&quot;type&quot;:&quot;article-journal&quot;,&quot;id&quot;:&quot;e119a920-5080-376e-9a0a-8127adb4d096&quot;,&quot;title&quot;:&quot;Representation, meaning and language&quot;,&quot;author&quot;:[{&quot;family&quot;:&quot;Hall&quot;,&quot;given&quot;:&quot;Stuart&quot;,&quot;parse-names&quot;:false,&quot;dropping-particle&quot;:&quot;&quot;,&quot;non-dropping-particle&quot;:&quot;&quot;}],&quot;container-title&quot;:&quot;Representation: Cultural representations and signifying practices&quot;,&quot;issued&quot;:{&quot;date-parts&quot;:[[1997]]},&quot;page&quot;:&quot;15-64&quot;,&quot;publisher&quot;:&quot;Sage London&quot;,&quot;container-title-short&quot;:&quot;&quot;},&quot;isTemporary&quot;:false,&quot;suppress-author&quot;:false,&quot;composite&quot;:false,&quot;author-only&quot;:true}]},{&quot;citationID&quot;:&quot;MENDELEY_CITATION_71a68c6c-d748-4626-9116-d9a8033a2742&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NzFhNjhjNmMtZDc0OC00NjI2LTkxMTYtZDlhODAzM2EyNzQy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aff1b41c-fcde-463f-9278-b829bde0ed37&quot;,&quot;properties&quot;:{&quot;noteIndex&quot;:0,&quot;mode&quot;:&quot;composite&quot;},&quot;isEdited&quot;:false,&quot;manualOverride&quot;:{&quot;isManuallyOverridden&quot;:true,&quot;citeprocText&quot;:&quot;Банкова et al., pp. (2017b, pp. 32–37)&quot;,&quot;manualOverrideText&quot;:&quot;Банкова et al., (2017, pp. 32–37)&quot;},&quot;citationTag&quot;:&quot;MENDELEY_CITATION_v3_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&quot;,&quot;citationItems&quot;:[{&quot;displayAs&quot;:&quot;composite&quot;,&quot;label&quot;:&quot;page&quot;,&quot;id&quot;:&quot;cb7adade-1183-3376-836d-c71ecd58bd00&quot;,&quot;itemData&quot;:{&quot;type&quot;:&quot;book&quot;,&quot;id&quot;:&quot;cb7adade-1183-3376-836d-c71ecd58bd00&quot;,&quot;title&quot;:&quot;Константы русской народной культуры: языковые воплощения&quot;,&quot;author&quot;:[{&quot;family&quot;:&quot;Банкова&quot;,&quot;given&quot;:&quot;Татьяна Борисовна&quot;,&quot;parse-names&quot;:false,&quot;dropping-particle&quot;:&quot;&quot;,&quot;non-dropping-particle&quot;:&quot;&quot;},{&quot;family&quot;:&quot;Угрюмова&quot;,&quot;given&quot;:&quot;Мария Михайловна&quot;,&quot;parse-names&quot;:false,&quot;dropping-particle&quot;:&quot;&quot;,&quot;non-dropping-particle&quot;:&quot;&quot;},{&quot;family&quot;:&quot;Агапова&quot;,&quot;given&quot;:&quot;Нина Александровна&quot;,&quot;parse-names&quot;:false,&quot;dropping-particle&quot;:&quot;&quot;,&quot;non-dropping-particle&quot;:&quot;&quot;}],&quot;ISBN&quot;:&quot;5751125177&quot;,&quot;issued&quot;:{&quot;date-parts&quot;:[[2017]]},&quot;publisher&quot;:&quot;Федеральное государственное автономное образовательное учреждение высшего …&quot;,&quot;container-title-short&quot;:&quot;&quot;},&quot;isTemporary&quot;:false,&quot;suppress-author&quot;:false,&quot;composite&quot;:true,&quot;author-only&quot;:false,&quot;locator&quot;:&quot;32-37 &quot;}]},{&quot;citationID&quot;:&quot;MENDELEY_CITATION_566fc1a0-e290-4c0a-ac4e-524accbdcdfe&quot;,&quot;properties&quot;:{&quot;noteIndex&quot;:0,&quot;mode&quot;:&quot;composite&quot;},&quot;isEdited&quot;:false,&quot;manualOverride&quot;:{&quot;isManuallyOverridden&quot;:false,&quot;citeprocText&quot;:&quot;Белугина (2014)&quot;,&quot;manualOverrideText&quot;:&quot;&quot;},&quot;citationTag&quot;:&quot;MENDELEY_CITATION_v3_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&quot;,&quot;citationItems&quot;:[{&quot;displayAs&quot;:&quot;composite&quot;,&quot;label&quot;:&quot;page&quot;,&quot;id&quot;:&quot;3a387c34-eb5d-375c-b0d5-381ab5f6b61b&quot;,&quot;itemData&quot;:{&quot;type&quot;:&quot;article-journal&quot;,&quot;id&quot;:&quot;3a387c34-eb5d-375c-b0d5-381ab5f6b61b&quot;,&quot;title&quot;:&quot;Языковая специфика календарно-обрядовых фольклорных текстов, зафиксированных на территории юго-западных районов Брянской области&quot;,&quot;author&quot;:[{&quot;family&quot;:&quot;Белугина&quot;,&quot;given&quot;:&quot;Ольга Владимировна&quot;,&quot;parse-names&quot;:false,&quot;dropping-particle&quot;:&quot;&quot;,&quot;non-dropping-particle&quot;:&quot;&quot;}],&quot;container-title&quot;:&quot;Известия Российского государственного педагогического университета им. АИ Герцена&quot;,&quot;ISSN&quot;:&quot;1992-6464&quot;,&quot;issued&quot;:{&quot;date-parts&quot;:[[2014]]},&quot;page&quot;:&quot;62-68&quot;,&quot;publisher&quot;:&quot;Федеральное государственное бюджетное образовательное учреждение высшего …&quot;,&quot;issue&quot;:&quot;166&quot;,&quot;container-title-short&quot;:&quot;&quot;},&quot;isTemporary&quot;:false,&quot;suppress-author&quot;:false,&quot;composite&quot;:true,&quot;author-only&quot;:false}]},{&quot;citationID&quot;:&quot;MENDELEY_CITATION_541ed865-1216-47ee-9fcc-5b3a2fc2b888&quot;,&quot;properties&quot;:{&quot;noteIndex&quot;:0},&quot;isEdited&quot;:false,&quot;manualOverride&quot;:{&quot;isManuallyOverridden&quot;:true,&quot;citeprocText&quot;:&quot;(Белугина, 2014)&quot;,&quot;manualOverrideText&quot;:&quot;(Белугина, 2014;&quot;},&quot;citationTag&quot;:&quot;MENDELEY_CITATION_v3_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&quot;,&quot;citationItems&quot;:[{&quot;id&quot;:&quot;3a387c34-eb5d-375c-b0d5-381ab5f6b61b&quot;,&quot;itemData&quot;:{&quot;type&quot;:&quot;article-journal&quot;,&quot;id&quot;:&quot;3a387c34-eb5d-375c-b0d5-381ab5f6b61b&quot;,&quot;title&quot;:&quot;Языковая специфика календарно-обрядовых фольклорных текстов, зафиксированных на территории юго-западных районов Брянской области&quot;,&quot;author&quot;:[{&quot;family&quot;:&quot;Белугина&quot;,&quot;given&quot;:&quot;Ольга Владимировна&quot;,&quot;parse-names&quot;:false,&quot;dropping-particle&quot;:&quot;&quot;,&quot;non-dropping-particle&quot;:&quot;&quot;}],&quot;container-title&quot;:&quot;Известия Российского государственного педагогического университета им. АИ Герцена&quot;,&quot;ISSN&quot;:&quot;1992-6464&quot;,&quot;issued&quot;:{&quot;date-parts&quot;:[[2014]]},&quot;page&quot;:&quot;62-68&quot;,&quot;publisher&quot;:&quot;Федеральное государственное бюджетное образовательное учреждение высшего …&quot;,&quot;issue&quot;:&quot;166&quot;,&quot;container-title-short&quot;:&quot;&quot;},&quot;isTemporary&quot;:false,&quot;suppress-author&quot;:false,&quot;composite&quot;:false,&quot;author-only&quot;:false}]},{&quot;citationID&quot;:&quot;MENDELEY_CITATION_6c0e71ac-6ea5-4c12-a3af-55dfa4064d01&quot;,&quot;properties&quot;:{&quot;noteIndex&quot;:0},&quot;isEdited&quot;:false,&quot;manualOverride&quot;:{&quot;isManuallyOverridden&quot;:true,&quot;citeprocText&quot;:&quot;(Банкова et al., 2017b)&quot;,&quot;manualOverrideText&quot;:&quot;Банкова et al., 2017)&quot;},&quot;citationTag&quot;:&quot;MENDELEY_CITATION_v3_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mYWxzZSwiYXV0aG9yLW9ubHkiOmZhbHNlfV19&quot;,&quot;citationItems&quot;:[{&quot;id&quot;:&quot;cb7adade-1183-3376-836d-c71ecd58bd00&quot;,&quot;itemData&quot;:{&quot;type&quot;:&quot;book&quot;,&quot;id&quot;:&quot;cb7adade-1183-3376-836d-c71ecd58bd00&quot;,&quot;title&quot;:&quot;Константы русской народной культуры: языковые воплощения&quot;,&quot;author&quot;:[{&quot;family&quot;:&quot;Банкова&quot;,&quot;given&quot;:&quot;Татьяна Борисовна&quot;,&quot;parse-names&quot;:false,&quot;dropping-particle&quot;:&quot;&quot;,&quot;non-dropping-particle&quot;:&quot;&quot;},{&quot;family&quot;:&quot;Угрюмова&quot;,&quot;given&quot;:&quot;Мария Михайловна&quot;,&quot;parse-names&quot;:false,&quot;dropping-particle&quot;:&quot;&quot;,&quot;non-dropping-particle&quot;:&quot;&quot;},{&quot;family&quot;:&quot;Агапова&quot;,&quot;given&quot;:&quot;Нина Александровна&quot;,&quot;parse-names&quot;:false,&quot;dropping-particle&quot;:&quot;&quot;,&quot;non-dropping-particle&quot;:&quot;&quot;}],&quot;ISBN&quot;:&quot;5751125177&quot;,&quot;issued&quot;:{&quot;date-parts&quot;:[[2017]]},&quot;publisher&quot;:&quot;Федеральное государственное автономное образовательное учреждение высшего …&quot;,&quot;container-title-short&quot;:&quot;&quot;},&quot;isTemporary&quot;:false,&quot;suppress-author&quot;:false,&quot;composite&quot;:false,&quot;author-only&quot;:false}]},{&quot;citationID&quot;:&quot;MENDELEY_CITATION_170373d8-4097-4360-94cf-4f9be831a65c&quot;,&quot;properties&quot;:{&quot;noteIndex&quot;:0,&quot;mode&quot;:&quot;composite&quot;},&quot;isEdited&quot;:false,&quot;manualOverride&quot;:{&quot;isManuallyOverridden&quot;:true,&quot;citeprocText&quot;:&quot;Богданова, pp. (2019, pp. 281–282)&quot;,&quot;manualOverrideText&quot;:&quot;Богданова, (2019, pp. 281–282)&quot;},&quot;citationTag&quot;:&quot;MENDELEY_CITATION_v3_eyJjaXRhdGlvbklEIjoiTUVOREVMRVlfQ0lUQVRJT05fMTcwMzczZDgtNDA5Ny00MzYwLTk0Y2YtNGY5YmU4MzFhNjVjIiwicHJvcGVydGllcyI6eyJub3RlSW5kZXgiOjAsIm1vZGUiOiJjb21wb3NpdGUifSwiaXNFZGl0ZWQiOmZhbHNlLCJtYW51YWxPdmVycmlkZSI6eyJpc01hbnVhbGx5T3ZlcnJpZGRlbiI6dHJ1ZSwiY2l0ZXByb2NUZXh0Ijoi0JHQvtCz0LTQsNC90L7QstCwLCBwcC4gKDIwMTksIHBwLiAyODHigJMyODIpIiwibWFudWFsT3ZlcnJpZGVUZXh0Ijoi0JHQvtCz0LTQsNC90L7QstCwLCAoMjAxOSwgcHAuIDI4MeKAkzI4Mik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UsImxvY2F0b3IiOiIyODEtMjgyIn1dfQ==&quot;,&quot;citationItems&quot;:[{&quot;displayAs&quot;:&quot;composite&quot;,&quot;label&quot;:&quot;page&quot;,&quot;id&quot;:&quot;2e1ee69d-b3c6-3879-abf8-b313842c9d5d&quot;,&quot;itemData&quot;:{&quot;type&quot;:&quot;article&quot;,&quot;id&quot;:&quot;2e1ee69d-b3c6-3879-abf8-b313842c9d5d&quot;,&quot;title&quot;:&quot;Лексика свадебного обряда в воронежских говорах&quot;,&quot;author&quot;:[{&quot;family&quot;:&quot;Богданова&quot;,&quot;given&quot;:&quot;Е А&quot;,&quot;parse-names&quot;:false,&quot;dropping-particle&quot;:&quot;&quot;,&quot;non-dropping-particle&quot;:&quot;&quot;}],&quot;issued&quot;:{&quot;date-parts&quot;:[[2019]]},&quot;publisher&quot;:&quot;Воронеж&quot;,&quot;container-title-short&quot;:&quot;&quot;},&quot;isTemporary&quot;:false,&quot;suppress-author&quot;:false,&quot;composite&quot;:true,&quot;author-only&quot;:false,&quot;locator&quot;:&quot;281-282&quot;}]},{&quot;citationID&quot;:&quot;MENDELEY_CITATION_f18b266f-e76c-44fd-ba0d-8847211fd5e5&quot;,&quot;properties&quot;:{&quot;noteIndex&quot;:0,&quot;mode&quot;:&quot;composite&quot;},&quot;isEdited&quot;:false,&quot;manualOverride&quot;:{&quot;isManuallyOverridden&quot;:false,&quot;citeprocText&quot;:&quot;Богданова (2019)&quot;,&quot;manualOverrideText&quot;:&quot;&quot;},&quot;citationTag&quot;:&quot;MENDELEY_CITATION_v3_eyJjaXRhdGlvbklEIjoiTUVOREVMRVlfQ0lUQVRJT05fZjE4YjI2NmYtZTc2Yy00NGZkLWJhMGQtODg0NzIxMWZkNWU1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quot;,&quot;citationItems&quot;:[{&quot;displayAs&quot;:&quot;composite&quot;,&quot;label&quot;:&quot;page&quot;,&quot;id&quot;:&quot;2e1ee69d-b3c6-3879-abf8-b313842c9d5d&quot;,&quot;itemData&quot;:{&quot;type&quot;:&quot;article&quot;,&quot;id&quot;:&quot;2e1ee69d-b3c6-3879-abf8-b313842c9d5d&quot;,&quot;title&quot;:&quot;Лексика свадебного обряда в воронежских говорах&quot;,&quot;author&quot;:[{&quot;family&quot;:&quot;Богданова&quot;,&quot;given&quot;:&quot;Е А&quot;,&quot;parse-names&quot;:false,&quot;dropping-particle&quot;:&quot;&quot;,&quot;non-dropping-particle&quot;:&quot;&quot;}],&quot;issued&quot;:{&quot;date-parts&quot;:[[2019]]},&quot;publisher&quot;:&quot;Воронеж&quot;,&quot;container-title-short&quot;:&quot;&quot;},&quot;isTemporary&quot;:false,&quot;suppress-author&quot;:false,&quot;composite&quot;:true,&quot;author-only&quot;:false}]},{&quot;citationID&quot;:&quot;MENDELEY_CITATION_71736c59-b00e-4107-882d-6c92a7659891&quot;,&quot;properties&quot;:{&quot;noteIndex&quot;:0,&quot;mode&quot;:&quot;composite&quot;},&quot;isEdited&quot;:false,&quot;manualOverride&quot;:{&quot;isManuallyOverridden&quot;:true,&quot;citeprocText&quot;:&quot;Тараканова, p. (2012, p. 18)&quot;,&quot;manualOverrideText&quot;:&quot;Тараканова, (2012, p. 18)&quot;},&quot;citationTag&quot;:&quot;MENDELEY_CITATION_v3_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&quot;,&quot;citationItems&quot;:[{&quot;displayAs&quot;:&quot;composite&quot;,&quot;label&quot;:&quot;page&quot;,&quot;id&quot;:&quot;3ba49ccd-4ad3-309c-a09f-2a21261f79f9&quot;,&quot;itemData&quot;:{&quot;type&quot;:&quot;article-journal&quot;,&quot;id&quot;:&quot;3ba49ccd-4ad3-309c-a09f-2a21261f79f9&quot;,&quot;title&quot;:&quot;Символический компонент значения диалектного слова (на материале говоров Среднего Приобья)&quot;,&quot;author&quot;:[{&quot;family&quot;:&quot;Тараканова&quot;,&quot;given&quot;:&quot;Дарья Александровна&quot;,&quot;parse-names&quot;:false,&quot;dropping-particle&quot;:&quot;&quot;,&quot;non-dropping-particle&quot;:&quot;&quot;}],&quot;issued&quot;:{&quot;date-parts&quot;:[[2012]]},&quot;publisher&quot;:&quot;Томск:[б. и.]&quot;,&quot;container-title-short&quot;:&quot;&quot;},&quot;isTemporary&quot;:false,&quot;suppress-author&quot;:false,&quot;composite&quot;:true,&quot;author-only&quot;:false,&quot;locator&quot;:&quot;18&quot;}]},{&quot;citationID&quot;:&quot;MENDELEY_CITATION_93f719e0-03c5-43e8-b9e2-5ec82319ffc0&quot;,&quot;properties&quot;:{&quot;noteIndex&quot;:0,&quot;mode&quot;:&quot;composite&quot;},&quot;isEdited&quot;:false,&quot;manualOverride&quot;:{&quot;isManuallyOverridden&quot;:false,&quot;citeprocText&quot;:&quot;Gura, p. (2012, p. 238)&quot;,&quot;manualOverrideText&quot;:&quot;&quot;},&quot;citationTag&quot;:&quot;MENDELEY_CITATION_v3_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&quot;,&quot;citationItems&quot;:[{&quot;displayAs&quot;:&quot;composite&quot;,&quot;label&quot;:&quot;page&quot;,&quot;id&quot;:&quot;15f2766a-1ad8-3d4f-b2b6-5a933291c4a3&quot;,&quot;itemData&quot;:{&quot;type&quot;:&quot;article-journal&quot;,&quot;id&quot;:&quot;15f2766a-1ad8-3d4f-b2b6-5a933291c4a3&quot;,&quot;title&quot;:&quot;Брак и свадьба в славянской народной культуре: Семантика и символика&quot;,&quot;author&quot;:[{&quot;family&quot;:&quot;Gura&quot;,&quot;given&quot;:&quot;Aleksandr Viktorovič&quot;,&quot;parse-names&quot;:false,&quot;dropping-particle&quot;:&quot;&quot;,&quot;non-dropping-particle&quot;:&quot;&quot;}],&quot;container-title&quot;:&quot;(No Title)&quot;,&quot;issued&quot;:{&quot;date-parts&quot;:[[2012]]},&quot;container-title-short&quot;:&quot;&quot;},&quot;isTemporary&quot;:false,&quot;suppress-author&quot;:false,&quot;composite&quot;:true,&quot;author-only&quot;:false,&quot;locator&quot;:&quot;238&quot;}]},{&quot;citationID&quot;:&quot;MENDELEY_CITATION_b876b3a8-bb27-449c-a32f-36ee0bcaa036&quot;,&quot;properties&quot;:{&quot;noteIndex&quot;:0,&quot;mode&quot;:&quot;composite&quot;},&quot;isEdited&quot;:false,&quot;manualOverride&quot;:{&quot;isManuallyOverridden&quot;:false,&quot;citeprocText&quot;:&quot;Богданова (2019)&quot;,&quot;manualOverrideText&quot;:&quot;&quot;},&quot;citationTag&quot;:&quot;MENDELEY_CITATION_v3_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&quot;,&quot;citationItems&quot;:[{&quot;displayAs&quot;:&quot;composite&quot;,&quot;label&quot;:&quot;page&quot;,&quot;id&quot;:&quot;2e1ee69d-b3c6-3879-abf8-b313842c9d5d&quot;,&quot;itemData&quot;:{&quot;type&quot;:&quot;article&quot;,&quot;id&quot;:&quot;2e1ee69d-b3c6-3879-abf8-b313842c9d5d&quot;,&quot;title&quot;:&quot;Лексика свадебного обряда в воронежских говорах&quot;,&quot;author&quot;:[{&quot;family&quot;:&quot;Богданова&quot;,&quot;given&quot;:&quot;Е А&quot;,&quot;parse-names&quot;:false,&quot;dropping-particle&quot;:&quot;&quot;,&quot;non-dropping-particle&quot;:&quot;&quot;}],&quot;issued&quot;:{&quot;date-parts&quot;:[[2019]]},&quot;publisher&quot;:&quot;Воронеж&quot;,&quot;container-title-short&quot;:&quot;&quot;},&quot;isTemporary&quot;:false,&quot;suppress-author&quot;:false,&quot;composite&quot;:true,&quot;author-only&quot;:false}]},{&quot;citationID&quot;:&quot;MENDELEY_CITATION_bc19bda2-9cf2-4f55-8f67-bf42d7c81cce&quot;,&quot;properties&quot;:{&quot;noteIndex&quot;:0},&quot;isEdited&quot;:false,&quot;manualOverride&quot;:{&quot;isManuallyOverridden&quot;:false,&quot;citeprocText&quot;:&quot;(Hall, 1997)&quot;,&quot;manualOverrideText&quot;:&quot;&quot;},&quot;citationTag&quot;:&quot;MENDELEY_CITATION_v3_eyJjaXRhdGlvbklEIjoiTUVOREVMRVlfQ0lUQVRJT05fYmMxOWJkYTItOWNmMi00ZjU1LThmNjctYmY0MmQ3YzgxY2NlIiwicHJvcGVydGllcyI6eyJub3RlSW5kZXgiOjB9LCJpc0VkaXRlZCI6ZmFsc2UsIm1hbnVhbE92ZXJyaWRlIjp7ImlzTWFudWFsbHlPdmVycmlkZGVuIjpmYWxzZSwiY2l0ZXByb2NUZXh0IjoiKEhhbGwsIDE5OTcpIiwibWFudWFsT3ZlcnJpZGVUZXh0IjoiIn0sImNpdGF0aW9uSXRlbXMiOlt7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ZmFsc2V9XX0=&quot;,&quot;citationItems&quot;:[{&quot;id&quot;:&quot;e119a920-5080-376e-9a0a-8127adb4d096&quot;,&quot;itemData&quot;:{&quot;type&quot;:&quot;article-journal&quot;,&quot;id&quot;:&quot;e119a920-5080-376e-9a0a-8127adb4d096&quot;,&quot;title&quot;:&quot;Representation, meaning and language&quot;,&quot;author&quot;:[{&quot;family&quot;:&quot;Hall&quot;,&quot;given&quot;:&quot;Stuart&quot;,&quot;parse-names&quot;:false,&quot;dropping-particle&quot;:&quot;&quot;,&quot;non-dropping-particle&quot;:&quot;&quot;}],&quot;container-title&quot;:&quot;Representation: Cultural representations and signifying practices&quot;,&quot;issued&quot;:{&quot;date-parts&quot;:[[1997]]},&quot;page&quot;:&quot;15-64&quot;,&quot;publisher&quot;:&quot;Sage London&quot;,&quot;container-title-short&quot;:&quot;&quot;},&quot;isTemporary&quot;:false,&quot;suppress-author&quot;:false,&quot;composite&quot;:false,&quot;author-only&quot;:false}]},{&quot;citationID&quot;:&quot;MENDELEY_CITATION_620822cb-36c4-4b20-b3ee-f131678bb865&quot;,&quot;properties&quot;:{&quot;noteIndex&quot;:0,&quot;mode&quot;:&quot;composite&quot;},&quot;isEdited&quot;:false,&quot;manualOverride&quot;:{&quot;isManuallyOverridden&quot;:false,&quot;citeprocText&quot;:&quot;Кустова (2022)&quot;,&quot;manualOverrideText&quot;:&quot;&quot;},&quot;citationTag&quot;:&quot;MENDELEY_CITATION_v3_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&quot;,&quot;citationItems&quot;:[{&quot;displayAs&quot;:&quot;composite&quot;,&quot;label&quot;:&quot;page&quot;,&quot;id&quot;:&quot;6428a3c5-21cf-315c-8f1d-41c20f9ea7a5&quot;,&quot;itemData&quot;:{&quot;type&quot;:&quot;book&quot;,&quot;id&quot;:&quot;6428a3c5-21cf-315c-8f1d-41c20f9ea7a5&quot;,&quot;title&quot;:&quot;Типы производных значений и механизмы языкового расширения&quot;,&quot;author&quot;:[{&quot;family&quot;:&quot;Кустова&quot;,&quot;given&quot;:&quot;Галина&quot;,&quot;parse-names&quot;:false,&quot;dropping-particle&quot;:&quot;&quot;,&quot;non-dropping-particle&quot;:&quot;&quot;}],&quot;ISBN&quot;:&quot;5457440842&quot;,&quot;issued&quot;:{&quot;date-parts&quot;:[[2022]]},&quot;publisher&quot;:&quot;Litres&quot;,&quot;container-title-short&quot;:&quot;&quot;},&quot;isTemporary&quot;:false,&quot;suppress-author&quot;:false,&quot;composite&quot;:true,&quot;author-only&quot;:false}]},{&quot;citationID&quot;:&quot;MENDELEY_CITATION_9d45c649-780c-4cbf-979c-e82c1f3e5952&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OWQ0NWM2NDktNzgwYy00Y2JmLTk3OWMtZTgyYzFmM2U1OTUy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87afa620-58fe-4fb1-ae42-96f6e9174782&quot;,&quot;properties&quot;:{&quot;noteIndex&quot;:0,&quot;mode&quot;:&quot;composite&quot;},&quot;isEdited&quot;:false,&quot;manualOverride&quot;:{&quot;isManuallyOverridden&quot;:true,&quot;citeprocText&quot;:&quot;К. Н. Смағұлова, p. (1999, p. 172)&quot;,&quot;manualOverrideText&quot;:&quot;Смағұлова, (1999, p. 172)&quot;},&quot;citationTag&quot;:&quot;MENDELEY_CITATION_v3_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&quot;,&quot;citationItems&quot;:[{&quot;displayAs&quot;:&quot;composite&quot;,&quot;label&quot;:&quot;page&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true,&quot;author-only&quot;:false,&quot;locator&quot;:&quot;172&quot;}]},{&quot;citationID&quot;:&quot;MENDELEY_CITATION_5c255263-5d0c-4787-9db5-ef70a10a9133&quot;,&quot;properties&quot;:{&quot;noteIndex&quot;:0,&quot;mode&quot;:&quot;composite&quot;},&quot;isEdited&quot;:false,&quot;manualOverride&quot;:{&quot;isManuallyOverridden&quot;:true,&quot;citeprocText&quot;:&quot;Уәли, p. (2007, p. 52)&quot;,&quot;manualOverrideText&quot;:&quot;Уәли, (2007, p. 52)&quot;},&quot;citationTag&quot;:&quot;MENDELEY_CITATION_v3_eyJjaXRhdGlvbklEIjoiTUVOREVMRVlfQ0lUQVRJT05fNWMyNTUyNjMtNWQwYy00Nzg3LTlkYjUtZWY3MGExMGE5MTMzIiwicHJvcGVydGllcyI6eyJub3RlSW5kZXgiOjAsIm1vZGUiOiJjb21wb3NpdGUifSwiaXNFZGl0ZWQiOmZhbHNlLCJtYW51YWxPdmVycmlkZSI6eyJpc01hbnVhbGx5T3ZlcnJpZGRlbiI6dHJ1ZSwiY2l0ZXByb2NUZXh0Ijoi0KPTmdC70LgsIHAuICgyMDA3LCBwLiA1MikiLCJtYW51YWxPdmVycmlkZVRleHQiOiLQo9OZ0LvQuCwgKDIwMDcsIHAuIDUy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TIi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52&quot;}]},{&quot;citationID&quot;:&quot;MENDELEY_CITATION_c4b766c1-0535-4dce-bcad-756c4edda115&quot;,&quot;properties&quot;:{&quot;noteIndex&quot;:0},&quot;isEdited&quot;:false,&quot;manualOverride&quot;:{&quot;isManuallyOverridden&quot;:false,&quot;citeprocText&quot;:&quot;(Уәли, 2007, pp. 63–64)&quot;,&quot;manualOverrideText&quot;:&quot;&quot;},&quot;citationTag&quot;:&quot;MENDELEY_CITATION_v3_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&quot;,&quot;citationItems&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locator&quot;:&quot;63-64&quot;}]},{&quot;citationID&quot;:&quot;MENDELEY_CITATION_fe052422-3d96-433d-b129-278a77bfed75&quot;,&quot;properties&quot;:{&quot;noteIndex&quot;:0},&quot;isEdited&quot;:false,&quot;manualOverride&quot;:{&quot;isManuallyOverridden&quot;:true,&quot;citeprocText&quot;:&quot;(Салқынбай, 1999)&quot;,&quot;manualOverrideText&quot;:&quot;(Салқынбай, 1999;&quot;},&quot;citationTag&quot;:&quot;MENDELEY_CITATION_v3_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&quot;,&quot;citationItems&quot;:[{&quot;id&quot;:&quot;a579a6a6-45b5-3fc9-a1a5-8a1723402499&quot;,&quot;itemData&quot;:{&quot;type&quot;:&quot;thesis&quot;,&quot;id&quot;:&quot;a579a6a6-45b5-3fc9-a1a5-8a1723402499&quot;,&quot;title&quot;:&quot;Тарихи сөзжасам. Семантикалық аспект&quot;,&quot;author&quot;:[{&quot;family&quot;:&quot;Салқынбай&quot;,&quot;given&quot;:&quot;Анаркүл Бекмырзақызы&quot;,&quot;parse-names&quot;:false,&quot;dropping-particle&quot;:&quot;&quot;,&quot;non-dropping-particle&quot;:&quot;&quot;}],&quot;issued&quot;:{&quot;date-parts&quot;:[[1999]]},&quot;publisher-place&quot;:&quot;Алматы&quot;,&quot;number-of-pages&quot;:&quot;284&quot;,&quot;genre&quot;:&quot;илология ғылымдарының докторы ғылыми дәрежесін алу үшін дайындалған диссертация&quot;,&quot;publisher&quot;:&quot;Қазақ университеті&quot;,&quot;container-title-short&quot;:&quot;&quot;},&quot;isTemporary&quot;:false,&quot;suppress-author&quot;:false,&quot;composite&quot;:false,&quot;author-only&quot;:false}]},{&quot;citationID&quot;:&quot;MENDELEY_CITATION_3038154f-fceb-462b-83ff-c0a1598be190&quot;,&quot;properties&quot;:{&quot;noteIndex&quot;:0},&quot;isEdited&quot;:false,&quot;manualOverride&quot;:{&quot;isManuallyOverridden&quot;:false,&quot;citeprocText&quot;:&quot;(Зайсанбаева, 2004)&quot;,&quot;manualOverrideText&quot;:&quot;&quot;},&quot;citationTag&quot;:&quot;MENDELEY_CITATION_v3_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&quot;,&quot;citationItems&quot;:[{&quot;id&quot;:&quot;5d241662-7bee-3717-a8db-7a762312ab8b&quot;,&quot;itemData&quot;:{&quot;type&quot;:&quot;article-journal&quot;,&quot;id&quot;:&quot;5d241662-7bee-3717-a8db-7a762312ab8b&quot;,&quot;title&quot;:&quot;Метафоралы аталымдардың когнитивтiк аспектiсi (бiрiккен зат атаулары негiзiнде)&quot;,&quot;author&quot;:[{&quot;family&quot;:&quot;Зайсанбаева&quot;,&quot;given&quot;:&quot;Г Ж&quot;,&quot;parse-names&quot;:false,&quot;dropping-particle&quot;:&quot;&quot;,&quot;non-dropping-particle&quot;:&quot;&quot;}],&quot;issued&quot;:{&quot;date-parts&quot;:[[2004]]},&quot;container-title-short&quot;:&quot;&quot;},&quot;isTemporary&quot;:false,&quot;suppress-author&quot;:false,&quot;composite&quot;:false,&quot;author-only&quot;:false}]},{&quot;citationID&quot;:&quot;MENDELEY_CITATION_c0dc46be-b79c-4bb8-8e5f-b8d6f5ae8d82&quot;,&quot;properties&quot;:{&quot;noteIndex&quot;:0},&quot;isEdited&quot;:false,&quot;manualOverride&quot;:{&quot;isManuallyOverridden&quot;:true,&quot;citeprocText&quot;:&quot;(К. Н. Смағұлова, 1999)&quot;,&quot;manualOverrideText&quot;:&quot;(Смағұлова, 1999;&quot;},&quot;citationTag&quot;:&quot;MENDELEY_CITATION_v3_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&quot;,&quot;citationItems&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false,&quot;author-only&quot;:false}]},{&quot;citationID&quot;:&quot;MENDELEY_CITATION_e7b3bdf4-7b2e-42db-8096-539760bee5e9&quot;,&quot;properties&quot;:{&quot;noteIndex&quot;:0},&quot;isEdited&quot;:false,&quot;manualOverride&quot;:{&quot;isManuallyOverridden&quot;:true,&quot;citeprocText&quot;:&quot;(Сыбанбаева, 2002a)&quot;,&quot;manualOverrideText&quot;:&quot;Сыбанбаева, 2002;&quot;},&quot;citationTag&quot;:&quot;MENDELEY_CITATION_v3_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OTggIiwiY29udGFpbmVyLXRpdGxlLXNob3J0IjoiIn0sImlzVGVtcG9yYXJ5IjpmYWxzZSwic3VwcHJlc3MtYXV0aG9yIjpmYWxzZSwiY29tcG9zaXRlIjpmYWxzZSwiYXV0aG9yLW9ubHkiOmZhbHNlfV19&quot;,&quot;citationItems&quot;:[{&quot;id&quot;:&quot;dc221847-f9cf-3c01-8c51-40aa1dec827d&quot;,&quot;itemData&quot;:{&quot;type&quot;:&quot;book&quot;,&quot;id&quot;:&quot;dc221847-f9cf-3c01-8c51-40aa1dec827d&quot;,&quot;title&quot;:&quot;Метафораның тілдік болмысы және концептуалды метафоралар&quot;,&quot;author&quot;:[{&quot;family&quot;:&quot;Сыбанбаева&quot;,&quot;given&quot;:&quot;А.С.&quot;,&quot;parse-names&quot;:false,&quot;dropping-particle&quot;:&quot;&quot;,&quot;non-dropping-particle&quot;:&quot;&quot;}],&quot;issued&quot;:{&quot;date-parts&quot;:[[2002]]},&quot;publisher-place&quot;:&quot;Алматы&quot;,&quot;number-of-pages&quot;:&quot;98 &quot;,&quot;container-title-short&quot;:&quot;&quot;},&quot;isTemporary&quot;:false,&quot;suppress-author&quot;:false,&quot;composite&quot;:false,&quot;author-only&quot;:false}]},{&quot;citationID&quot;:&quot;MENDELEY_CITATION_be543ab9-80a2-47ed-a70d-bf55ea9a9632&quot;,&quot;properties&quot;:{&quot;noteIndex&quot;:0},&quot;isEdited&quot;:false,&quot;manualOverride&quot;:{&quot;isManuallyOverridden&quot;:true,&quot;citeprocText&quot;:&quot;(Манкеева, 2008)&quot;,&quot;manualOverrideText&quot;:&quot;Манкеева, 2008)&quot;},&quot;citationTag&quot;:&quot;MENDELEY_CITATION_v3_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&quot;,&quot;citationItems&quot;:[{&quot;id&quot;:&quot;58f60142-2804-3699-aef1-f004c52d27c2&quot;,&quot;itemData&quot;:{&quot;type&quot;:&quot;article-journal&quot;,&quot;id&quot;:&quot;58f60142-2804-3699-aef1-f004c52d27c2&quot;,&quot;title&quot;:&quot;Қазақ тіліндегі этномәдени атаулардың танымдық негіздері&quot;,&quot;author&quot;:[{&quot;family&quot;:&quot;Манкеева&quot;,&quot;given&quot;:&quot;Ж А&quot;,&quot;parse-names&quot;:false,&quot;dropping-particle&quot;:&quot;&quot;,&quot;non-dropping-particle&quot;:&quot;&quot;}],&quot;container-title&quot;:&quot;Алматы: Жібек жолы&quot;,&quot;issued&quot;:{&quot;date-parts&quot;:[[2008]]},&quot;volume&quot;:&quot;356&quot;,&quot;container-title-short&quot;:&quot;&quot;},&quot;isTemporary&quot;:false,&quot;suppress-author&quot;:false,&quot;composite&quot;:false,&quot;author-only&quot;:false}]},{&quot;citationID&quot;:&quot;MENDELEY_CITATION_6abac133-99bc-46b4-b682-b721c603d760&quot;,&quot;properties&quot;:{&quot;noteIndex&quot;:0,&quot;mode&quot;:&quot;composite&quot;},&quot;isEdited&quot;:false,&quot;manualOverride&quot;:{&quot;isManuallyOverridden&quot;:true,&quot;citeprocText&quot;:&quot;Манкеева, p. (2008, p. 229)&quot;,&quot;manualOverrideText&quot;:&quot;Манкеева, (2008, p. 229)&quot;},&quot;citationTag&quot;:&quot;MENDELEY_CITATION_v3_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&quot;,&quot;citationItems&quot;:[{&quot;displayAs&quot;:&quot;composite&quot;,&quot;label&quot;:&quot;page&quot;,&quot;id&quot;:&quot;58f60142-2804-3699-aef1-f004c52d27c2&quot;,&quot;itemData&quot;:{&quot;type&quot;:&quot;article-journal&quot;,&quot;id&quot;:&quot;58f60142-2804-3699-aef1-f004c52d27c2&quot;,&quot;title&quot;:&quot;Қазақ тіліндегі этномәдени атаулардың танымдық негіздері&quot;,&quot;author&quot;:[{&quot;family&quot;:&quot;Манкеева&quot;,&quot;given&quot;:&quot;Ж А&quot;,&quot;parse-names&quot;:false,&quot;dropping-particle&quot;:&quot;&quot;,&quot;non-dropping-particle&quot;:&quot;&quot;}],&quot;container-title&quot;:&quot;Алматы: Жібек жолы&quot;,&quot;issued&quot;:{&quot;date-parts&quot;:[[2008]]},&quot;volume&quot;:&quot;356&quot;,&quot;container-title-short&quot;:&quot;&quot;},&quot;isTemporary&quot;:false,&quot;suppress-author&quot;:false,&quot;composite&quot;:true,&quot;author-only&quot;:false,&quot;locator&quot;:&quot;229&quot;}]},{&quot;citationID&quot;:&quot;MENDELEY_CITATION_efc74580-99d4-4bd8-9937-da355423f81d&quot;,&quot;properties&quot;:{&quot;noteIndex&quot;:0,&quot;mode&quot;:&quot;composite&quot;},&quot;isEdited&quot;:false,&quot;manualOverride&quot;:{&quot;isManuallyOverridden&quot;:true,&quot;citeprocText&quot;:&quot;Салқынбай, p. (1999, p. 51)&quot;,&quot;manualOverrideText&quot;:&quot;Салқынбай, (1999, p. 51)&quot;},&quot;citationTag&quot;:&quot;MENDELEY_CITATION_v3_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&quot;,&quot;citationItems&quot;:[{&quot;displayAs&quot;:&quot;composite&quot;,&quot;label&quot;:&quot;page&quot;,&quot;id&quot;:&quot;a579a6a6-45b5-3fc9-a1a5-8a1723402499&quot;,&quot;itemData&quot;:{&quot;type&quot;:&quot;thesis&quot;,&quot;id&quot;:&quot;a579a6a6-45b5-3fc9-a1a5-8a1723402499&quot;,&quot;title&quot;:&quot;Тарихи сөзжасам. Семантикалық аспект&quot;,&quot;author&quot;:[{&quot;family&quot;:&quot;Салқынбай&quot;,&quot;given&quot;:&quot;Анаркүл Бекмырзақызы&quot;,&quot;parse-names&quot;:false,&quot;dropping-particle&quot;:&quot;&quot;,&quot;non-dropping-particle&quot;:&quot;&quot;}],&quot;issued&quot;:{&quot;date-parts&quot;:[[1999]]},&quot;publisher-place&quot;:&quot;Алматы&quot;,&quot;number-of-pages&quot;:&quot;284&quot;,&quot;genre&quot;:&quot;илология ғылымдарының докторы ғылыми дәрежесін алу үшін дайындалған диссертация&quot;,&quot;publisher&quot;:&quot;Қазақ университеті&quot;,&quot;container-title-short&quot;:&quot;&quot;},&quot;isTemporary&quot;:false,&quot;suppress-author&quot;:false,&quot;composite&quot;:true,&quot;author-only&quot;:false,&quot;locator&quot;:&quot;51&quot;}]},{&quot;citationID&quot;:&quot;MENDELEY_CITATION_0f1d892e-6f6c-4d84-adff-f29f2c28b6a7&quot;,&quot;properties&quot;:{&quot;noteIndex&quot;:0,&quot;mode&quot;:&quot;composite&quot;},&quot;isEdited&quot;:false,&quot;manualOverride&quot;:{&quot;isManuallyOverridden&quot;:false,&quot;citeprocText&quot;:&quot;Салқынбай (1999)&quot;,&quot;manualOverrideText&quot;:&quot;&quot;},&quot;citationTag&quot;:&quot;MENDELEY_CITATION_v3_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&quot;,&quot;citationItems&quot;:[{&quot;displayAs&quot;:&quot;composite&quot;,&quot;label&quot;:&quot;page&quot;,&quot;id&quot;:&quot;a579a6a6-45b5-3fc9-a1a5-8a1723402499&quot;,&quot;itemData&quot;:{&quot;type&quot;:&quot;thesis&quot;,&quot;id&quot;:&quot;a579a6a6-45b5-3fc9-a1a5-8a1723402499&quot;,&quot;title&quot;:&quot;Тарихи сөзжасам. Семантикалық аспект&quot;,&quot;author&quot;:[{&quot;family&quot;:&quot;Салқынбай&quot;,&quot;given&quot;:&quot;Анаркүл Бекмырзақызы&quot;,&quot;parse-names&quot;:false,&quot;dropping-particle&quot;:&quot;&quot;,&quot;non-dropping-particle&quot;:&quot;&quot;}],&quot;issued&quot;:{&quot;date-parts&quot;:[[1999]]},&quot;publisher-place&quot;:&quot;Алматы&quot;,&quot;number-of-pages&quot;:&quot;284&quot;,&quot;genre&quot;:&quot;илология ғылымдарының докторы ғылыми дәрежесін алу үшін дайындалған диссертация&quot;,&quot;publisher&quot;:&quot;Қазақ университеті&quot;,&quot;container-title-short&quot;:&quot;&quot;},&quot;isTemporary&quot;:false,&quot;suppress-author&quot;:false,&quot;composite&quot;:true,&quot;author-only&quot;:false}]},{&quot;citationID&quot;:&quot;MENDELEY_CITATION_88a63527-d7b5-46f2-a600-b53f5f018809&quot;,&quot;properties&quot;:{&quot;noteIndex&quot;:0},&quot;isEdited&quot;:false,&quot;manualOverride&quot;:{&quot;isManuallyOverridden&quot;:false,&quot;citeprocText&quot;:&quot;(Уәли, 2021)&quot;,&quot;manualOverrideText&quot;:&quot;&quot;},&quot;citationTag&quot;:&quot;MENDELEY_CITATION_v3_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&quot;,&quot;citationItems&quot;:[{&quot;id&quot;:&quot;e534878b-18d5-3341-a4a3-01317dd6ab64&quot;,&quot;itemData&quot;:{&quot;type&quot;:&quot;book&quot;,&quot;id&quot;:&quot;e534878b-18d5-3341-a4a3-01317dd6ab64&quot;,&quot;title&quot;:&quot;Қазақ сөз мәдениетінің теориялық негіздері&quot;,&quot;author&quot;:[{&quot;family&quot;:&quot;Уәли&quot;,&quot;given&quot;:&quot;Нұргелді&quot;,&quot;parse-names&quot;:false,&quot;dropping-particle&quot;:&quot;&quot;,&quot;non-dropping-particle&quot;:&quot;&quot;}],&quot;ISBN&quot;:&quot;6012915101&quot;,&quot;issued&quot;:{&quot;date-parts&quot;:[[2021]]},&quot;publisher&quot;:&quot;Qazaq tīlī&quot;,&quot;container-title-short&quot;:&quot;&quot;},&quot;isTemporary&quot;:false,&quot;suppress-author&quot;:false,&quot;composite&quot;:false,&quot;author-only&quot;:false}]},{&quot;citationID&quot;:&quot;MENDELEY_CITATION_aa1a912e-dd5d-425f-8060-eb7fd26e2713&quot;,&quot;properties&quot;:{&quot;noteIndex&quot;:0},&quot;isEdited&quot;:false,&quot;manualOverride&quot;:{&quot;isManuallyOverridden&quot;:true,&quot;citeprocText&quot;:&quot;(Г. Смағұлова, 2010)&quot;,&quot;manualOverrideText&quot;:&quot;(Смағұлова, 2010)&quot;},&quot;citationTag&quot;:&quot;MENDELEY_CITATION_v3_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&quot;,&quot;citationItems&quot;:[{&quot;id&quot;:&quot;f412def2-135b-37a9-9449-34e865da5927&quot;,&quot;itemData&quot;:{&quot;type&quot;:&quot;article-journal&quot;,&quot;id&quot;:&quot;f412def2-135b-37a9-9449-34e865da5927&quot;,&quot;title&quot;:&quot;Қазақ фразеологиясы лингвистикалық парадигмаларда: монография&quot;,&quot;author&quot;:[{&quot;family&quot;:&quot;Смағұлова&quot;,&quot;given&quot;:&quot;Г&quot;,&quot;parse-names&quot;:false,&quot;dropping-particle&quot;:&quot;&quot;,&quot;non-dropping-particle&quot;:&quot;&quot;}],&quot;container-title&quot;:&quot;Алматы,–2020,–256 б&quot;,&quot;issued&quot;:{&quot;date-parts&quot;:[[2010]]},&quot;container-title-short&quot;:&quot;&quot;},&quot;isTemporary&quot;:false,&quot;suppress-author&quot;:false,&quot;composite&quot;:false,&quot;author-only&quot;:false}]},{&quot;citationID&quot;:&quot;MENDELEY_CITATION_48ce36eb-7a8e-4383-b4b7-237c009af8c3&quot;,&quot;properties&quot;:{&quot;noteIndex&quot;:0},&quot;isEdited&quot;:false,&quot;manualOverride&quot;:{&quot;isManuallyOverridden&quot;:false,&quot;citeprocText&quot;:&quot;(Салқынбай, 1999)&quot;,&quot;manualOverrideText&quot;:&quot;&quot;},&quot;citationTag&quot;:&quot;MENDELEY_CITATION_v3_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&quot;,&quot;citationItems&quot;:[{&quot;id&quot;:&quot;a579a6a6-45b5-3fc9-a1a5-8a1723402499&quot;,&quot;itemData&quot;:{&quot;type&quot;:&quot;thesis&quot;,&quot;id&quot;:&quot;a579a6a6-45b5-3fc9-a1a5-8a1723402499&quot;,&quot;title&quot;:&quot;Тарихи сөзжасам. Семантикалық аспект&quot;,&quot;author&quot;:[{&quot;family&quot;:&quot;Салқынбай&quot;,&quot;given&quot;:&quot;Анаркүл Бекмырзақызы&quot;,&quot;parse-names&quot;:false,&quot;dropping-particle&quot;:&quot;&quot;,&quot;non-dropping-particle&quot;:&quot;&quot;}],&quot;issued&quot;:{&quot;date-parts&quot;:[[1999]]},&quot;publisher-place&quot;:&quot;Алматы&quot;,&quot;number-of-pages&quot;:&quot;284&quot;,&quot;genre&quot;:&quot;илология ғылымдарының докторы ғылыми дәрежесін алу үшін дайындалған диссертация&quot;,&quot;publisher&quot;:&quot;Қазақ университеті&quot;,&quot;container-title-short&quot;:&quot;&quot;},&quot;isTemporary&quot;:false,&quot;suppress-author&quot;:false,&quot;composite&quot;:false,&quot;author-only&quot;:false}]},{&quot;citationID&quot;:&quot;MENDELEY_CITATION_d4f42c72-9465-45a6-a1d0-2660b5b1bf25&quot;,&quot;properties&quot;:{&quot;noteIndex&quot;:0},&quot;isEdited&quot;:false,&quot;manualOverride&quot;:{&quot;isManuallyOverridden&quot;:false,&quot;citeprocText&quot;:&quot;(Манкеева, 2008)&quot;,&quot;manualOverrideText&quot;:&quot;&quot;},&quot;citationTag&quot;:&quot;MENDELEY_CITATION_v3_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&quot;,&quot;citationItems&quot;:[{&quot;id&quot;:&quot;58f60142-2804-3699-aef1-f004c52d27c2&quot;,&quot;itemData&quot;:{&quot;type&quot;:&quot;article-journal&quot;,&quot;id&quot;:&quot;58f60142-2804-3699-aef1-f004c52d27c2&quot;,&quot;title&quot;:&quot;Қазақ тіліндегі этномәдени атаулардың танымдық негіздері&quot;,&quot;author&quot;:[{&quot;family&quot;:&quot;Манкеева&quot;,&quot;given&quot;:&quot;Ж А&quot;,&quot;parse-names&quot;:false,&quot;dropping-particle&quot;:&quot;&quot;,&quot;non-dropping-particle&quot;:&quot;&quot;}],&quot;container-title&quot;:&quot;Алматы: Жібек жолы&quot;,&quot;issued&quot;:{&quot;date-parts&quot;:[[2008]]},&quot;volume&quot;:&quot;356&quot;,&quot;container-title-short&quot;:&quot;&quot;},&quot;isTemporary&quot;:false,&quot;suppress-author&quot;:false,&quot;composite&quot;:false,&quot;author-only&quot;:false}]},{&quot;citationID&quot;:&quot;MENDELEY_CITATION_676c3bac-15fa-4cc2-9109-3bf24fe073ff&quot;,&quot;properties&quot;:{&quot;noteIndex&quot;:0},&quot;isEdited&quot;:false,&quot;manualOverride&quot;:{&quot;isManuallyOverridden&quot;:false,&quot;citeprocText&quot;:&quot;(Тараканова, 2012)&quot;,&quot;manualOverrideText&quot;:&quot;&quot;},&quot;citationTag&quot;:&quot;MENDELEY_CITATION_v3_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&quot;,&quot;citationItems&quot;:[{&quot;id&quot;:&quot;3ba49ccd-4ad3-309c-a09f-2a21261f79f9&quot;,&quot;itemData&quot;:{&quot;type&quot;:&quot;article-journal&quot;,&quot;id&quot;:&quot;3ba49ccd-4ad3-309c-a09f-2a21261f79f9&quot;,&quot;title&quot;:&quot;Символический компонент значения диалектного слова (на материале говоров Среднего Приобья)&quot;,&quot;author&quot;:[{&quot;family&quot;:&quot;Тараканова&quot;,&quot;given&quot;:&quot;Дарья Александровна&quot;,&quot;parse-names&quot;:false,&quot;dropping-particle&quot;:&quot;&quot;,&quot;non-dropping-particle&quot;:&quot;&quot;}],&quot;issued&quot;:{&quot;date-parts&quot;:[[2012]]},&quot;publisher&quot;:&quot;Томск:[б. и.]&quot;,&quot;container-title-short&quot;:&quot;&quot;},&quot;isTemporary&quot;:false,&quot;suppress-author&quot;:false,&quot;composite&quot;:false,&quot;author-only&quot;:false}]},{&quot;citationID&quot;:&quot;MENDELEY_CITATION_b38aa6fd-30ad-42bb-b126-d72934281332&quot;,&quot;properties&quot;:{&quot;noteIndex&quot;:0},&quot;isEdited&quot;:false,&quot;manualOverride&quot;:{&quot;isManuallyOverridden&quot;:false,&quot;citeprocText&quot;:&quot;(Кустова, 2022)&quot;,&quot;manualOverrideText&quot;:&quot;&quot;},&quot;citationTag&quot;:&quot;MENDELEY_CITATION_v3_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&quot;,&quot;citationItems&quot;:[{&quot;id&quot;:&quot;6428a3c5-21cf-315c-8f1d-41c20f9ea7a5&quot;,&quot;itemData&quot;:{&quot;type&quot;:&quot;book&quot;,&quot;id&quot;:&quot;6428a3c5-21cf-315c-8f1d-41c20f9ea7a5&quot;,&quot;title&quot;:&quot;Типы производных значений и механизмы языкового расширения&quot;,&quot;author&quot;:[{&quot;family&quot;:&quot;Кустова&quot;,&quot;given&quot;:&quot;Галина&quot;,&quot;parse-names&quot;:false,&quot;dropping-particle&quot;:&quot;&quot;,&quot;non-dropping-particle&quot;:&quot;&quot;}],&quot;ISBN&quot;:&quot;5457440842&quot;,&quot;issued&quot;:{&quot;date-parts&quot;:[[2022]]},&quot;publisher&quot;:&quot;Litres&quot;,&quot;container-title-short&quot;:&quot;&quot;},&quot;isTemporary&quot;:false,&quot;suppress-author&quot;:false,&quot;composite&quot;:false,&quot;author-only&quot;:false}]},{&quot;citationID&quot;:&quot;MENDELEY_CITATION_39769728-2bcc-4442-9543-7de5ab529cd7&quot;,&quot;properties&quot;:{&quot;noteIndex&quot;:0},&quot;isEdited&quot;:false,&quot;manualOverride&quot;:{&quot;isManuallyOverridden&quot;:false,&quot;citeprocText&quot;:&quot;(Белугина, 2014)&quot;,&quot;manualOverrideText&quot;:&quot;&quot;},&quot;citationTag&quot;:&quot;MENDELEY_CITATION_v3_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&quot;,&quot;citationItems&quot;:[{&quot;id&quot;:&quot;3a387c34-eb5d-375c-b0d5-381ab5f6b61b&quot;,&quot;itemData&quot;:{&quot;type&quot;:&quot;article-journal&quot;,&quot;id&quot;:&quot;3a387c34-eb5d-375c-b0d5-381ab5f6b61b&quot;,&quot;title&quot;:&quot;Языковая специфика календарно-обрядовых фольклорных текстов, зафиксированных на территории юго-западных районов Брянской области&quot;,&quot;author&quot;:[{&quot;family&quot;:&quot;Белугина&quot;,&quot;given&quot;:&quot;Ольга Владимировна&quot;,&quot;parse-names&quot;:false,&quot;dropping-particle&quot;:&quot;&quot;,&quot;non-dropping-particle&quot;:&quot;&quot;}],&quot;container-title&quot;:&quot;Известия Российского государственного педагогического университета им. АИ Герцена&quot;,&quot;ISSN&quot;:&quot;1992-6464&quot;,&quot;issued&quot;:{&quot;date-parts&quot;:[[2014]]},&quot;page&quot;:&quot;62-68&quot;,&quot;publisher&quot;:&quot;Федеральное государственное бюджетное образовательное учреждение высшего …&quot;,&quot;issue&quot;:&quot;166&quot;,&quot;container-title-short&quot;:&quot;&quot;},&quot;isTemporary&quot;:false,&quot;suppress-author&quot;:false,&quot;composite&quot;:false,&quot;author-only&quot;:false}]},{&quot;citationID&quot;:&quot;MENDELEY_CITATION_a50704e6-78c9-4d14-88ee-e5143f2048df&quot;,&quot;properties&quot;:{&quot;noteIndex&quot;:0},&quot;isEdited&quot;:false,&quot;manualOverride&quot;:{&quot;isManuallyOverridden&quot;:false,&quot;citeprocText&quot;:&quot;(Hall, 1997)&quot;,&quot;manualOverrideText&quot;:&quot;&quot;},&quot;citationTag&quot;:&quot;MENDELEY_CITATION_v3_eyJjaXRhdGlvbklEIjoiTUVOREVMRVlfQ0lUQVRJT05fYTUwNzA0ZTYtNzhjOS00ZDE0LTg4ZWUtZTUxNDNmMjA0OGRmIiwicHJvcGVydGllcyI6eyJub3RlSW5kZXgiOjB9LCJpc0VkaXRlZCI6ZmFsc2UsIm1hbnVhbE92ZXJyaWRlIjp7ImlzTWFudWFsbHlPdmVycmlkZGVuIjpmYWxzZSwiY2l0ZXByb2NUZXh0IjoiKEhhbGwsIDE5OTcpIiwibWFudWFsT3ZlcnJpZGVUZXh0IjoiIn0sImNpdGF0aW9uSXRlbXMiOlt7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mZhbHNlLCJhdXRob3Itb25seSI6ZmFsc2V9XX0=&quot;,&quot;citationItems&quot;:[{&quot;id&quot;:&quot;e119a920-5080-376e-9a0a-8127adb4d096&quot;,&quot;itemData&quot;:{&quot;type&quot;:&quot;article-journal&quot;,&quot;id&quot;:&quot;e119a920-5080-376e-9a0a-8127adb4d096&quot;,&quot;title&quot;:&quot;Representation, meaning and language&quot;,&quot;author&quot;:[{&quot;family&quot;:&quot;Hall&quot;,&quot;given&quot;:&quot;Stuart&quot;,&quot;parse-names&quot;:false,&quot;dropping-particle&quot;:&quot;&quot;,&quot;non-dropping-particle&quot;:&quot;&quot;}],&quot;container-title&quot;:&quot;Representation: Cultural representations and signifying practices&quot;,&quot;issued&quot;:{&quot;date-parts&quot;:[[1997]]},&quot;page&quot;:&quot;15-64&quot;,&quot;publisher&quot;:&quot;Sage London&quot;,&quot;container-title-short&quot;:&quot;&quot;},&quot;isTemporary&quot;:false,&quot;suppress-author&quot;:false,&quot;composite&quot;:false,&quot;author-only&quot;:false}]},{&quot;citationID&quot;:&quot;MENDELEY_CITATION_451b20f9-5ded-4c60-9b0b-d94048dfb83a&quot;,&quot;properties&quot;:{&quot;noteIndex&quot;:0},&quot;isEdited&quot;:false,&quot;manualOverride&quot;:{&quot;isManuallyOverridden&quot;:false,&quot;citeprocText&quot;:&quot;(Ray, 1973)&quot;,&quot;manualOverrideText&quot;:&quot;&quot;},&quot;citationTag&quot;:&quot;MENDELEY_CITATION_v3_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&quot;,&quot;citationItems&quot;:[{&quot;id&quot;:&quot;60f94867-2fb6-3ed8-bc73-9f0796178905&quot;,&quot;itemData&quot;:{&quot;type&quot;:&quot;article-journal&quot;,&quot;id&quot;:&quot;60f94867-2fb6-3ed8-bc73-9f0796178905&quot;,&quot;title&quot;:&quot;\&quot; Performative Utterances\&quot; in African Rituals&quot;,&quot;author&quot;:[{&quot;family&quot;:&quot;Ray&quot;,&quot;given&quot;:&quot;Benjamin&quot;,&quot;parse-names&quot;:false,&quot;dropping-particle&quot;:&quot;&quot;,&quot;non-dropping-particle&quot;:&quot;&quot;}],&quot;container-title&quot;:&quot;History of Religions&quot;,&quot;container-title-short&quot;:&quot;Hist. Relig.&quot;,&quot;ISSN&quot;:&quot;0018-2710&quot;,&quot;issued&quot;:{&quot;date-parts&quot;:[[1973]]},&quot;page&quot;:&quot;16-35&quot;,&quot;publisher&quot;:&quot;University of Chicago Press&quot;,&quot;issue&quot;:&quot;1&quot;,&quot;volume&quot;:&quot;13&quot;},&quot;isTemporary&quot;:false,&quot;suppress-author&quot;:false,&quot;composite&quot;:false,&quot;author-only&quot;:false}]},{&quot;citationID&quot;:&quot;MENDELEY_CITATION_fcc00cf7-472b-4ae2-b77a-48af8d078f4c&quot;,&quot;properties&quot;:{&quot;noteIndex&quot;:0,&quot;mode&quot;:&quot;composite&quot;},&quot;isEdited&quot;:false,&quot;manualOverride&quot;:{&quot;isManuallyOverridden&quot;:true,&quot;citeprocText&quot;:&quot;Төрениязова, p. (2001, p. 412)&quot;,&quot;manualOverrideText&quot;:&quot;Төрениязова, (2001, p. 412)&quot;},&quot;citationTag&quot;:&quot;MENDELEY_CITATION_v3_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&quot;,&quot;citationItems&quot;:[{&quot;displayAs&quot;:&quot;composite&quot;,&quot;label&quot;:&quot;page&quot;,&quot;id&quot;:&quot;194e024a-0966-34fe-86fb-db2fab644e3f&quot;,&quot;itemData&quot;:{&quot;type&quot;:&quot;article-journal&quot;,&quot;id&quot;:&quot;194e024a-0966-34fe-86fb-db2fab644e3f&quot;,&quot;title&quot;:&quot;Синонимдердің түбір тұлғалардың терминжасамдағы ара салмағы&quot;,&quot;author&quot;:[{&quot;family&quot;:&quot;Төрениязова&quot;,&quot;given&quot;:&quot;А.Ж.&quot;,&quot;parse-names&quot;:false,&quot;dropping-particle&quot;:&quot;&quot;,&quot;non-dropping-particle&quot;:&quot;&quot;}],&quot;container-title&quot;:&quot; // Актуальные проблемы лингвистики и методики преподавания иностранных языков.&quot;,&quot;issued&quot;:{&quot;date-parts&quot;:[[2001]]},&quot;page&quot;:&quot;436 &quot;,&quot;container-title-short&quot;:&quot;&quot;},&quot;isTemporary&quot;:false,&quot;suppress-author&quot;:false,&quot;composite&quot;:true,&quot;author-only&quot;:false,&quot;locator&quot;:&quot;412&quot;}]},{&quot;citationID&quot;:&quot;MENDELEY_CITATION_82283b24-f177-4b1f-a2a3-ff12bf40b40c&quot;,&quot;properties&quot;:{&quot;noteIndex&quot;:0},&quot;isEdited&quot;:false,&quot;manualOverride&quot;:{&quot;isManuallyOverridden&quot;:true,&quot;citeprocText&quot;:&quot;(Traugott, 2001)&quot;,&quot;manualOverrideText&quot;:&quot;Traugott, n.d.-a)&quot;},&quot;citationTag&quot;:&quot;MENDELEY_CITATION_v3_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&quot;,&quot;citationItems&quot;:[{&quot;id&quot;:&quot;5cbaaf40-134e-3f0e-9573-d04b97c32338&quot;,&quot;itemData&quot;:{&quot;type&quot;:&quot;report&quot;,&quot;id&quot;:&quot;5cbaaf40-134e-3f0e-9573-d04b97c32338&quot;,&quot;title&quot;:&quot;REGULARITY IN SEMANTIC CHANGE&quot;,&quot;author&quot;:[{&quot;family&quot;:&quot;Traugott&quot;,&quot;given&quot;:&quot;Elizabeth Closs&quot;,&quot;parse-names&quot;:false,&quot;dropping-particle&quot;:&quot;&quot;,&quot;non-dropping-particle&quot;:&quot;&quot;}],&quot;container-title-short&quot;:&quot;&quot;},&quot;isTemporary&quot;:false}]},{&quot;citationID&quot;:&quot;MENDELEY_CITATION_12bb3d59-946c-451a-a725-7bfdae843f54&quot;,&quot;properties&quot;:{&quot;noteIndex&quot;:0},&quot;isEdited&quot;:false,&quot;manualOverride&quot;:{&quot;isManuallyOverridden&quot;:true,&quot;citeprocText&quot;:&quot;(Hollmann, 2009)&quot;,&quot;manualOverrideText&quot;:&quot;(Hollmann, 2009),&quot;},&quot;citationTag&quot;:&quot;MENDELEY_CITATION_v3_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&quot;,&quot;citationItems&quot;:[{&quot;id&quot;:&quot;7502f9c9-5c87-31b9-a611-675817dd7c10&quot;,&quot;itemData&quot;:{&quot;type&quot;:&quot;book&quot;,&quot;id&quot;:&quot;7502f9c9-5c87-31b9-a611-675817dd7c10&quot;,&quot;title&quot;:&quot;Semantic change&quot;,&quot;author&quot;:[{&quot;family&quot;:&quot;Hollmann&quot;,&quot;given&quot;:&quot;Willem B&quot;,&quot;parse-names&quot;:false,&quot;dropping-particle&quot;:&quot;&quot;,&quot;non-dropping-particle&quot;:&quot;&quot;}],&quot;issued&quot;:{&quot;date-parts&quot;:[[2009]]},&quot;publisher&quot;:&quot;na&quot;,&quot;container-title-short&quot;:&quot;&quot;},&quot;isTemporary&quot;:false,&quot;suppress-author&quot;:false,&quot;composite&quot;:false,&quot;author-only&quot;:false}]},{&quot;citationID&quot;:&quot;MENDELEY_CITATION_bf312e59-568c-489f-82eb-244bc1364fbd&quot;,&quot;properties&quot;:{&quot;noteIndex&quot;:0},&quot;isEdited&quot;:false,&quot;manualOverride&quot;:{&quot;isManuallyOverridden&quot;:true,&quot;citeprocText&quot;:&quot;(Györi, 2002)&quot;,&quot;manualOverrideText&quot;:&quot;(Györi, 2002),&quot;},&quot;citationTag&quot;:&quot;MENDELEY_CITATION_v3_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&quot;,&quot;citationItems&quot;:[{&quot;id&quot;:&quot;afe1df53-fa60-373b-981c-58a993eeea64&quot;,&quot;itemData&quot;:{&quot;type&quot;:&quot;article-journal&quot;,&quot;id&quot;:&quot;afe1df53-fa60-373b-981c-58a993eeea64&quot;,&quot;title&quot;:&quot;Semantic change and cognition&quot;,&quot;author&quot;:[{&quot;family&quot;:&quot;Györi&quot;,&quot;given&quot;:&quot;Gábor&quot;,&quot;parse-names&quot;:false,&quot;dropping-particle&quot;:&quot;&quot;,&quot;non-dropping-particle&quot;:&quot;&quot;}],&quot;ISSN&quot;:&quot;0936-5907&quot;,&quot;issued&quot;:{&quot;date-parts&quot;:[[2002]]},&quot;publisher&quot;:&quot;Walter de Gruyter GmbH &amp; Co. KG Berlin, Germany&quot;,&quot;container-title-short&quot;:&quot;&quot;},&quot;isTemporary&quot;:false,&quot;suppress-author&quot;:false,&quot;composite&quot;:false,&quot;author-only&quot;:false}]},{&quot;citationID&quot;:&quot;MENDELEY_CITATION_165fc18d-aae8-44e2-8c0b-1a81623203bc&quot;,&quot;properties&quot;:{&quot;noteIndex&quot;:0},&quot;isEdited&quot;:false,&quot;manualOverride&quot;:{&quot;isManuallyOverridden&quot;:false,&quot;citeprocText&quot;:&quot;(Rainer, 2005)&quot;,&quot;manualOverrideText&quot;:&quot;&quot;},&quot;citationTag&quot;:&quot;MENDELEY_CITATION_v3_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&quot;,&quot;citationItems&quot;:[{&quot;id&quot;:&quot;1b57fc27-3e59-33b2-a6e9-0a8fa452c4fb&quot;,&quot;itemData&quot;:{&quot;type&quot;:&quot;report&quot;,&quot;id&quot;:&quot;1b57fc27-3e59-33b2-a6e9-0a8fa452c4fb&quot;,&quot;title&quot;:&quot;Semantic change in word formation 1&quot;,&quot;author&quot;:[{&quot;family&quot;:&quot;Rainer&quot;,&quot;given&quot;:&quot;Franz&quot;,&quot;parse-names&quot;:false,&quot;dropping-particle&quot;:&quot;&quot;,&quot;non-dropping-particle&quot;:&quot;&quot;}],&quot;abstract&quot;:&quot;The present article seeks to provide an answer to the following question: according to which mechanisms may a pattern of word formation develop a new meaning? In order to keep the task to a manageable size only changes will be considered, the result of which stays within the same type of pattern (a‰xation, compounding, etc.). Hence, we will not discuss how a‰xes develop out of compounds or similar phenomena. The only scholar who, to the best of my knowledge, has addressed this issue in a systematic and comprehensive manner is Jaberg (1905), who claimed that semantic change in a‰xation is always the result of semantic change in individual words plus reanalysis. Our study will reveal, however, that, though this is in fact the most common scenario, there is yet another, hitherto ignored mechanism of semantic change in word formation where no lexical change is involved. This mechanism, which will be called ''approximation,'' allows a mismatch to arise between a word formation pattern and a neologism formed according to it, if the distance is bridged by metaphor or metonymy.&quot;,&quot;container-title-short&quot;:&quot;&quot;},&quot;isTemporary&quot;:false,&quot;suppress-author&quot;:false,&quot;composite&quot;:false,&quot;author-only&quot;:false}]},{&quot;citationID&quot;:&quot;MENDELEY_CITATION_4f4c261a-82ca-4000-aebc-39937c7ebfb2&quot;,&quot;properties&quot;:{&quot;noteIndex&quot;:0},&quot;isEdited&quot;:false,&quot;manualOverride&quot;:{&quot;isManuallyOverridden&quot;:false,&quot;citeprocText&quot;:&quot;(Urban, 2014)&quot;,&quot;manualOverrideText&quot;:&quot;&quot;},&quot;citationTag&quot;:&quot;MENDELEY_CITATION_v3_eyJjaXRhdGlvbklEIjoiTUVOREVMRVlfQ0lUQVRJT05fNGY0YzI2MWEtODJjYS00MDAwLWFlYmMtMzk5MzdjN2ViZmIyIiwicHJvcGVydGllcyI6eyJub3RlSW5kZXgiOjB9LCJpc0VkaXRlZCI6ZmFsc2UsIm1hbnVhbE92ZXJyaWRlIjp7ImlzTWFudWFsbHlPdmVycmlkZGVuIjpmYWxzZSwiY2l0ZXByb2NUZXh0IjoiKFVyYmFuLCAyMDE0KSIsIm1hbnVhbE92ZXJyaWRlVGV4dCI6IiJ9LCJjaXRhdGlvbkl0ZW1zIjpbeyJpZCI6IjMzZTJhNGFiLTBhNWMtM2M0OC04NzA1LTIyZmFmOWVkNDUyZiIsIml0ZW1EYXRhIjp7InR5cGUiOiJjaGFwdGVyIiwiaWQiOiIzM2UyYTRhYi0wYTVjLTNjNDgtODcwNS0yMmZhZjllZDQ1MmY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IYW5kYm9vayBvZiBIaXN0b3JpY2FsIExpbmd1aXN0aWNzIiwiRE9JIjoiMTAuNDMyNC85NzgxMzE1Nzk0MDEzLmNoMTYiLCJJU0JOIjoiOTc4MTMxNTc5NDAxMyIsImlzc3VlZCI6eyJkYXRlLXBhcnRzIjpbWzIwMTQsMSwxXV19LCJwYWdlIjoiMzc0LTM5MiIsInB1Ymxpc2hlciI6IlRheWxvciBhbmQgRnJhbmNpcyIsImNvbnRhaW5lci10aXRsZS1zaG9ydCI6IiJ9LCJpc1RlbXBvcmFyeSI6ZmFsc2UsInN1cHByZXNzLWF1dGhvciI6ZmFsc2UsImNvbXBvc2l0ZSI6ZmFsc2UsImF1dGhvci1vbmx5IjpmYWxzZX1dfQ==&quot;,&quot;citationItems&quot;:[{&quot;id&quot;:&quot;33e2a4ab-0a5c-3c48-8705-22faf9ed452f&quot;,&quot;itemData&quot;:{&quot;type&quot;:&quot;chapter&quot;,&quot;id&quot;:&quot;33e2a4ab-0a5c-3c48-8705-22faf9ed452f&quot;,&quot;title&quot;:&quot;Lexical semantic change and semantic reconstruction&quot;,&quot;author&quot;:[{&quot;family&quot;:&quot;Urban&quot;,&quot;given&quot;:&quot;Matthias&quot;,&quot;parse-names&quot;:false,&quot;dropping-particle&quot;:&quot;&quot;,&quot;non-dropping-particle&quot;:&quot;&quot;}],&quot;container-title&quot;:&quot;The Routledge Handbook of Historical Linguistics&quot;,&quot;DOI&quot;:&quot;10.4324/9781315794013.ch16&quot;,&quot;ISBN&quot;:&quot;9781315794013&quot;,&quot;issued&quot;:{&quot;date-parts&quot;:[[2014,1,1]]},&quot;page&quot;:&quot;374-392&quot;,&quot;publisher&quot;:&quot;Taylor and Francis&quot;,&quot;container-title-short&quot;:&quot;&quot;},&quot;isTemporary&quot;:false,&quot;suppress-author&quot;:false,&quot;composite&quot;:false,&quot;author-only&quot;:false}]},{&quot;citationID&quot;:&quot;MENDELEY_CITATION_34c847ff-3b39-47de-aded-fc1ab346cbb9&quot;,&quot;properties&quot;:{&quot;noteIndex&quot;:0},&quot;isEdited&quot;:false,&quot;manualOverride&quot;:{&quot;isManuallyOverridden&quot;:false,&quot;citeprocText&quot;:&quot;(Newman, 2015)&quot;,&quot;manualOverrideText&quot;:&quot;&quot;},&quot;citationTag&quot;:&quot;MENDELEY_CITATION_v3_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db92bca2-b26f-336f-adc6-b3ce08d84131&quot;,&quot;itemData&quot;:{&quot;type&quot;:&quot;report&quot;,&quot;id&quot;:&quot;db92bca2-b26f-336f-adc6-b3ce08d84131&quot;,&quot;title&quot;:&quot;Semantic shift&quot;,&quot;author&quot;:[{&quot;family&quot;:&quot;Newman&quot;,&quot;given&quot;:&quot;John&quot;,&quot;parse-names&quot;:false,&quot;dropping-particle&quot;:&quot;&quot;,&quot;non-dropping-particle&quot;:&quot;&quot;}],&quot;container-title-short&quot;:&quot;&quot;},&quot;isTemporary&quot;:false,&quot;suppress-author&quot;:false,&quot;composite&quot;:false,&quot;author-only&quot;:false}]},{&quot;citationID&quot;:&quot;MENDELEY_CITATION_fc8ef38a-b326-4ebd-a480-c25ff8cd7bfc&quot;,&quot;properties&quot;:{&quot;noteIndex&quot;:0},&quot;isEdited&quot;:false,&quot;manualOverride&quot;:{&quot;isManuallyOverridden&quot;:false,&quot;citeprocText&quot;:&quot;(Koch, 2016a)&quot;,&quot;manualOverrideText&quot;:&quot;&quot;},&quot;citationTag&quot;:&quot;MENDELEY_CITATION_v3_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&quot;,&quot;citationItems&quot;:[{&quot;id&quot;:&quot;4325fbc6-c097-331e-ab5d-6a32fd04a9b2&quot;,&quot;itemData&quot;:{&quot;type&quot;:&quot;article-journal&quot;,&quot;id&quot;:&quot;4325fbc6-c097-331e-ab5d-6a32fd04a9b2&quot;,&quot;title&quot;:&quot;Meaning change and semantic shifts&quot;,&quot;author&quot;:[{&quot;family&quot;:&quot;Koch&quot;,&quot;given&quot;:&quot;Peter&quot;,&quot;parse-names&quot;:false,&quot;dropping-particle&quot;:&quot;&quot;,&quot;non-dropping-particle&quot;:&quot;&quot;}],&quot;container-title&quot;:&quot;The lexical typology of semantic shifts&quot;,&quot;issued&quot;:{&quot;date-parts&quot;:[[2016]]},&quot;page&quot;:&quot;21-42&quot;,&quot;publisher&quot;:&quot;De Gruyter Mouton Berlin/Boston&quot;,&quot;volume&quot;:&quot;58&quot;,&quot;container-title-short&quot;:&quot;&quot;},&quot;isTemporary&quot;:false,&quot;suppress-author&quot;:false,&quot;composite&quot;:false,&quot;author-only&quot;:false}]},{&quot;citationID&quot;:&quot;MENDELEY_CITATION_2410248d-7991-4e29-b198-5c1e055a777b&quot;,&quot;properties&quot;:{&quot;noteIndex&quot;:0},&quot;isEdited&quot;:false,&quot;manualOverride&quot;:{&quot;isManuallyOverridden&quot;:false,&quot;citeprocText&quot;:&quot;(Liberman, 2012a)&quot;,&quot;manualOverrideText&quot;:&quot;&quot;},&quot;citationTag&quot;:&quot;MENDELEY_CITATION_v3_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&quot;,&quot;citationItems&quot;:[{&quot;id&quot;:&quot;143e4486-4b66-364a-9601-82a7b00ce4d8&quot;,&quot;itemData&quot;:{&quot;type&quot;:&quot;article-journal&quot;,&quot;id&quot;:&quot;143e4486-4b66-364a-9601-82a7b00ce4d8&quot;,&quot;title&quot;:&quot;Semantic drift in conversations&quot;,&quot;author&quot;:[{&quot;family&quot;:&quot;Liberman&quot;,&quot;given&quot;:&quot;Kenneth&quot;,&quot;parse-names&quot;:false,&quot;dropping-particle&quot;:&quot;&quot;,&quot;non-dropping-particle&quot;:&quot;&quot;}],&quot;container-title&quot;:&quot;Human Studies&quot;,&quot;ISSN&quot;:&quot;0163-8548&quot;,&quot;issued&quot;:{&quot;date-parts&quot;:[[2012]]},&quot;page&quot;:&quot;263-277&quot;,&quot;publisher&quot;:&quot;Springer&quot;,&quot;volume&quot;:&quot;35&quot;,&quot;container-title-short&quot;:&quot;Hum. Stud.&quot;},&quot;isTemporary&quot;:false,&quot;suppress-author&quot;:false,&quot;composite&quot;:false,&quot;author-only&quot;:false}]},{&quot;citationID&quot;:&quot;MENDELEY_CITATION_337ced8b-c8ab-4f5c-ac33-8a61d67f87a8&quot;,&quot;properties&quot;:{&quot;noteIndex&quot;:0},&quot;isEdited&quot;:false,&quot;manualOverride&quot;:{&quot;isManuallyOverridden&quot;:false,&quot;citeprocText&quot;:&quot;(Beard, 2017)&quot;,&quot;manualOverrideText&quot;:&quot;&quot;},&quot;citationTag&quot;:&quot;MENDELEY_CITATION_v3_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&quot;,&quot;citationItems&quot;:[{&quot;id&quot;:&quot;6e35d547-2463-325f-9f57-ffd34c8bd4c5&quot;,&quot;itemData&quot;:{&quot;type&quot;:&quot;article-journal&quot;,&quot;id&quot;:&quot;6e35d547-2463-325f-9f57-ffd34c8bd4c5&quot;,&quot;title&quot;:&quot;Derivation&quot;,&quot;author&quot;:[{&quot;family&quot;:&quot;Beard&quot;,&quot;given&quot;:&quot;Robert&quot;,&quot;parse-names&quot;:false,&quot;dropping-particle&quot;:&quot;&quot;,&quot;non-dropping-particle&quot;:&quot;&quot;}],&quot;container-title&quot;:&quot;The handbook of morphology&quot;,&quot;issued&quot;:{&quot;date-parts&quot;:[[2017]]},&quot;page&quot;:&quot;44-65&quot;,&quot;publisher&quot;:&quot;Wiley Online Library&quot;,&quot;container-title-short&quot;:&quot;&quot;},&quot;isTemporary&quot;:false,&quot;suppress-author&quot;:false,&quot;composite&quot;:false,&quot;author-only&quot;:false}]},{&quot;citationID&quot;:&quot;MENDELEY_CITATION_ef04b609-571a-4167-b4a2-54f12c2e7acb&quot;,&quot;properties&quot;:{&quot;noteIndex&quot;:0},&quot;isEdited&quot;:false,&quot;manualOverride&quot;:{&quot;isManuallyOverridden&quot;:false,&quot;citeprocText&quot;:&quot;(Paducheva, n.d.)&quot;,&quot;manualOverrideText&quot;:&quot;&quot;},&quot;citationTag&quot;:&quot;MENDELEY_CITATION_v3_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&quot;,&quot;citationItems&quot;:[{&quot;id&quot;:&quot;c0af4d47-469b-39e4-8957-50edae92a7bc&quot;,&quot;itemData&quot;:{&quot;type&quot;:&quot;paper-conference&quot;,&quot;id&quot;:&quot;c0af4d47-469b-39e4-8957-50edae92a7bc&quot;,&quot;title&quot;:&quot;Lexical Meaning and Semantic Derivation: the case of image creation verbs&quot;,&quot;author&quot;:[{&quot;family&quot;:&quot;Paducheva&quot;,&quot;given&quot;:&quot;Elena&quot;,&quot;parse-names&quot;:false,&quot;dropping-particle&quot;:&quot;V&quot;,&quot;non-dropping-particle&quot;:&quot;&quot;}],&quot;container-title&quot;:&quot;Second International Workshop of Generative Approaches of the Lexicon&quot;,&quot;page&quot;:&quot;15-17&quot;,&quot;container-title-short&quot;:&quot;&quot;},&quot;isTemporary&quot;:false,&quot;suppress-author&quot;:false,&quot;composite&quot;:false,&quot;author-only&quot;:false}]},{&quot;citationID&quot;:&quot;MENDELEY_CITATION_34b29566-ba9e-41f7-8ca4-1c5387b87ce4&quot;,&quot;properties&quot;:{&quot;noteIndex&quot;:0},&quot;isEdited&quot;:false,&quot;manualOverride&quot;:{&quot;isManuallyOverridden&quot;:false,&quot;citeprocText&quot;:&quot;(Koptjevskaja-Tamm, 2016a)&quot;,&quot;manualOverrideText&quot;:&quot;&quot;},&quot;citationTag&quot;:&quot;MENDELEY_CITATION_v3_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&quot;,&quot;citationItems&quot;:[{&quot;id&quot;:&quot;79949193-963a-3636-b2dd-def6de28cdad&quot;,&quot;itemData&quot;:{&quot;type&quot;:&quot;article-journal&quot;,&quot;id&quot;:&quot;79949193-963a-3636-b2dd-def6de28cdad&quot;,&quot;title&quot;:&quot;The lexical typology of semantic shifts: An introduction&quot;,&quot;author&quot;:[{&quot;family&quot;:&quot;Koptjevskaja-Tamm&quot;,&quot;given&quot;:&quot;Maria&quot;,&quot;parse-names&quot;:false,&quot;dropping-particle&quot;:&quot;&quot;,&quot;non-dropping-particle&quot;:&quot;&quot;}],&quot;container-title&quot;:&quot;The lexical typology of semantic shifts&quot;,&quot;issued&quot;:{&quot;date-parts&quot;:[[2016]]},&quot;page&quot;:&quot;1-20&quot;,&quot;publisher&quot;:&quot;De Gruyter Berlin&quot;,&quot;issue&quot;:&quot;58&quot;,&quot;container-title-short&quot;:&quot;&quot;},&quot;isTemporary&quot;:false,&quot;suppress-author&quot;:false,&quot;composite&quot;:false,&quot;author-only&quot;:false}]},{&quot;citationID&quot;:&quot;MENDELEY_CITATION_31039eaf-5d00-416f-9515-ad5a2238f0bd&quot;,&quot;properties&quot;:{&quot;noteIndex&quot;:0},&quot;isEdited&quot;:false,&quot;manualOverride&quot;:{&quot;isManuallyOverridden&quot;:false,&quot;citeprocText&quot;:&quot;(Деменчук, 2023)&quot;,&quot;manualOverrideText&quot;:&quot;&quot;},&quot;citationTag&quot;:&quot;MENDELEY_CITATION_v3_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&quot;,&quot;citationItems&quot;:[{&quot;id&quot;:&quot;1bda0181-9b3d-3ea3-8aab-cf671e5f5b55&quot;,&quot;itemData&quot;:{&quot;type&quot;:&quot;article-journal&quot;,&quot;id&quot;:&quot;1bda0181-9b3d-3ea3-8aab-cf671e5f5b55&quot;,&quot;title&quot;:&quot;Знову про моделі семантичної деривації лексики&quot;,&quot;author&quot;:[{&quot;family&quot;:&quot;Деменчук&quot;,&quot;given&quot;:&quot;Олег&quot;,&quot;parse-names&quot;:false,&quot;dropping-particle&quot;:&quot;&quot;,&quot;non-dropping-particle&quot;:&quot;&quot;}],&quot;container-title&quot;:&quot;Лінгвістичні студії&quot;,&quot;DOI&quot;:&quot;10.31558/1815-3070.2023.45.2&quot;,&quot;ISSN&quot;:&quot;18153070&quot;,&quot;URL&quot;:&quot;https://jlingst.donnu.edu.ua/article/view/13792&quot;,&quot;issued&quot;:{&quot;date-parts&quot;:[[2023]]},&quot;page&quot;:&quot;16-26&quot;,&quot;issue&quot;:&quot;45&quot;,&quot;container-title-short&quot;:&quot;&quot;},&quot;isTemporary&quot;:false,&quot;suppress-author&quot;:false,&quot;composite&quot;:false,&quot;author-only&quot;:false}]},{&quot;citationID&quot;:&quot;MENDELEY_CITATION_44eb4c12-277c-4bce-8a13-ed5c5d19aa22&quot;,&quot;properties&quot;:{&quot;noteIndex&quot;:0},&quot;isEdited&quot;:false,&quot;manualOverride&quot;:{&quot;isManuallyOverridden&quot;:true,&quot;citeprocText&quot;:&quot;(Booij, 2005)&quot;,&quot;manualOverrideText&quot;:&quot;Booij (2005)&quot;},&quot;citationTag&quot;:&quot;MENDELEY_CITATION_v3_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&quot;,&quot;citationItems&quot;:[{&quot;id&quot;:&quot;e51ee6e5-2cd5-300c-af35-cab2e7c5609a&quot;,&quot;itemData&quot;:{&quot;type&quot;:&quot;article-journal&quot;,&quot;id&quot;:&quot;e51ee6e5-2cd5-300c-af35-cab2e7c5609a&quot;,&quot;title&quot;:&quot;Compounding and derivation&quot;,&quot;author&quot;:[{&quot;family&quot;:&quot;Booij&quot;,&quot;given&quot;:&quot;Geert&quot;,&quot;parse-names&quot;:false,&quot;dropping-particle&quot;:&quot;&quot;,&quot;non-dropping-particle&quot;:&quot;&quot;}],&quot;container-title&quot;:&quot;Morphology and its demarcations&quot;,&quot;issued&quot;:{&quot;date-parts&quot;:[[2005]]},&quot;page&quot;:&quot;109-132&quot;,&quot;publisher&quot;:&quot;John Benjamins Publishing Company&quot;,&quot;container-title-short&quot;:&quot;&quot;},&quot;isTemporary&quot;:false,&quot;suppress-author&quot;:false,&quot;composite&quot;:false,&quot;author-only&quot;:false}]},{&quot;citationID&quot;:&quot;MENDELEY_CITATION_34319061-092b-442b-ba46-6f5fdd7fdc83&quot;,&quot;properties&quot;:{&quot;noteIndex&quot;:0},&quot;isEdited&quot;:false,&quot;manualOverride&quot;:{&quot;isManuallyOverridden&quot;:false,&quot;citeprocText&quot;:&quot;(Fokkens et al., 2016)&quot;,&quot;manualOverrideText&quot;:&quot;&quot;},&quot;citationTag&quot;:&quot;MENDELEY_CITATION_v3_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&quot;,&quot;citationItems&quot;:[{&quot;id&quot;:&quot;b75f1cae-b70b-3053-87d1-28d73f4c9662&quot;,&quot;itemData&quot;:{&quot;type&quot;:&quot;article-journal&quot;,&quot;id&quot;:&quot;b75f1cae-b70b-3053-87d1-28d73f4c9662&quot;,&quot;title&quot;:&quot;On the semantics of concept drift: Towards formal definitions of semantic change&quot;,&quot;author&quot;:[{&quot;family&quot;:&quot;Fokkens&quot;,&quot;given&quot;:&quot;Antske&quot;,&quot;parse-names&quot;:false,&quot;dropping-particle&quot;:&quot;&quot;,&quot;non-dropping-particle&quot;:&quot;&quot;},{&quot;family&quot;:&quot;Braake&quot;,&quot;given&quot;:&quot;Serge&quot;,&quot;parse-names&quot;:false,&quot;dropping-particle&quot;:&quot;&quot;,&quot;non-dropping-particle&quot;:&quot;Ter&quot;},{&quot;family&quot;:&quot;Maks&quot;,&quot;given&quot;:&quot;Isa&quot;,&quot;parse-names&quot;:false,&quot;dropping-particle&quot;:&quot;&quot;,&quot;non-dropping-particle&quot;:&quot;&quot;},{&quot;family&quot;:&quot;Ceolin&quot;,&quot;given&quot;:&quot;Davide&quot;,&quot;parse-names&quot;:false,&quot;dropping-particle&quot;:&quot;&quot;,&quot;non-dropping-particle&quot;:&quot;&quot;}],&quot;container-title&quot;:&quot;Drift-a-LOD@ EKAW&quot;,&quot;issued&quot;:{&quot;date-parts&quot;:[[2016]]},&quot;container-title-short&quot;:&quot;&quot;},&quot;isTemporary&quot;:false,&quot;suppress-author&quot;:false,&quot;composite&quot;:false,&quot;author-only&quot;:false}]},{&quot;citationID&quot;:&quot;MENDELEY_CITATION_b7061195-0b9c-4628-a0cd-fc659047312d&quot;,&quot;properties&quot;:{&quot;noteIndex&quot;:0,&quot;mode&quot;:&quot;composite&quot;},&quot;isEdited&quot;:false,&quot;manualOverride&quot;:{&quot;isManuallyOverridden&quot;:false,&quot;citeprocText&quot;:&quot;Newman (2015)&quot;,&quot;manualOverrideText&quot;:&quot;&quot;},&quot;citationTag&quot;:&quot;MENDELEY_CITATION_v3_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&quot;,&quot;citationItems&quot;:[{&quot;displayAs&quot;:&quot;composite&quot;,&quot;label&quot;:&quot;page&quot;,&quot;id&quot;:&quot;db92bca2-b26f-336f-adc6-b3ce08d84131&quot;,&quot;itemData&quot;:{&quot;type&quot;:&quot;chapter&quot;,&quot;id&quot;:&quot;db92bca2-b26f-336f-adc6-b3ce08d84131&quot;,&quot;title&quot;:&quot;Semantic shift&quot;,&quot;author&quot;:[{&quot;family&quot;:&quot;Newman&quot;,&quot;given&quot;:&quot;John&quot;,&quot;parse-names&quot;:false,&quot;dropping-particle&quot;:&quot;&quot;,&quot;non-dropping-particle&quot;:&quot;&quot;}],&quot;container-title&quot;:&quot;The Routledge Handbook of Semantics&quot;,&quot;chapter-number&quot;:&quot;15&quot;,&quot;editor&quot;:[{&quot;family&quot;:&quot;Nick Riemer&quot;,&quot;given&quot;:&quot;&quot;,&quot;parse-names&quot;:false,&quot;dropping-particle&quot;:&quot;&quot;,&quot;non-dropping-particle&quot;:&quot;&quot;}],&quot;issued&quot;:{&quot;date-parts&quot;:[[2015,6,30]]},&quot;page&quot;:&quot;266-280&quot;,&quot;language&quot;:&quot;English&quot;,&quot;edition&quot;:&quot;1&quot;,&quot;publisher&quot;:&quot;Routledge&quot;,&quot;container-title-short&quot;:&quot;&quot;},&quot;isTemporary&quot;:false,&quot;suppress-author&quot;:false,&quot;composite&quot;:true,&quot;author-only&quot;:false}]},{&quot;citationID&quot;:&quot;MENDELEY_CITATION_5534d0f8-66cc-438d-84f1-3a94412d0711&quot;,&quot;properties&quot;:{&quot;noteIndex&quot;:0,&quot;mode&quot;:&quot;composite&quot;},&quot;isEdited&quot;:false,&quot;manualOverride&quot;:{&quot;isManuallyOverridden&quot;:false,&quot;citeprocText&quot;:&quot;Koch (2016a)&quot;,&quot;manualOverrideText&quot;:&quot;&quot;},&quot;citationTag&quot;:&quot;MENDELEY_CITATION_v3_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&quot;,&quot;citationItems&quot;:[{&quot;displayAs&quot;:&quot;composite&quot;,&quot;label&quot;:&quot;page&quot;,&quot;id&quot;:&quot;4325fbc6-c097-331e-ab5d-6a32fd04a9b2&quot;,&quot;itemData&quot;:{&quot;type&quot;:&quot;article-journal&quot;,&quot;id&quot;:&quot;4325fbc6-c097-331e-ab5d-6a32fd04a9b2&quot;,&quot;title&quot;:&quot;Meaning change and semantic shifts&quot;,&quot;author&quot;:[{&quot;family&quot;:&quot;Koch&quot;,&quot;given&quot;:&quot;Peter&quot;,&quot;parse-names&quot;:false,&quot;dropping-particle&quot;:&quot;&quot;,&quot;non-dropping-particle&quot;:&quot;&quot;}],&quot;container-title&quot;:&quot;The lexical typology of semantic shifts&quot;,&quot;issued&quot;:{&quot;date-parts&quot;:[[2016]]},&quot;page&quot;:&quot;21-42&quot;,&quot;publisher&quot;:&quot;De Gruyter Mouton Berlin/Boston&quot;,&quot;volume&quot;:&quot;58&quot;,&quot;container-title-short&quot;:&quot;&quot;},&quot;isTemporary&quot;:false,&quot;suppress-author&quot;:false,&quot;composite&quot;:true,&quot;author-only&quot;:false}]},{&quot;citationID&quot;:&quot;MENDELEY_CITATION_1140dab8-0a72-4a3e-8966-cd4e54538da1&quot;,&quot;properties&quot;:{&quot;noteIndex&quot;:0,&quot;mode&quot;:&quot;composite&quot;},&quot;isEdited&quot;:false,&quot;manualOverride&quot;:{&quot;isManuallyOverridden&quot;:false,&quot;citeprocText&quot;:&quot;Liberman (2012b)&quot;,&quot;manualOverrideText&quot;:&quot;&quot;},&quot;citationTag&quot;:&quot;MENDELEY_CITATION_v3_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&quot;,&quot;citationItems&quot;:[{&quot;displayAs&quot;:&quot;composite&quot;,&quot;label&quot;:&quot;page&quot;,&quot;id&quot;:&quot;cd6f12e2-e84f-3e24-af9a-dab2b9a88d64&quot;,&quot;itemData&quot;:{&quot;type&quot;:&quot;article-journal&quot;,&quot;id&quot;:&quot;cd6f12e2-e84f-3e24-af9a-dab2b9a88d64&quot;,&quot;title&quot;:&quot;Semantic drift in conversations&quot;,&quot;author&quot;:[{&quot;family&quot;:&quot;Liberman&quot;,&quot;given&quot;:&quot;Kenneth&quot;,&quot;parse-names&quot;:false,&quot;dropping-particle&quot;:&quot;&quot;,&quot;non-dropping-particle&quot;:&quot;&quot;}],&quot;container-title&quot;:&quot;Human Studies&quot;,&quot;container-title-short&quot;:&quot;Hum. Stud.&quot;,&quot;ISSN&quot;:&quot;0163-8548&quot;,&quot;issued&quot;:{&quot;date-parts&quot;:[[2012]]},&quot;page&quot;:&quot;263-277&quot;,&quot;publisher&quot;:&quot;Springer&quot;,&quot;volume&quot;:&quot;35&quot;},&quot;isTemporary&quot;:false,&quot;suppress-author&quot;:false,&quot;composite&quot;:true,&quot;author-only&quot;:false}]},{&quot;citationID&quot;:&quot;MENDELEY_CITATION_dc49bb09-e66d-4c2c-bd4d-26f3b92ea429&quot;,&quot;properties&quot;:{&quot;noteIndex&quot;:0,&quot;mode&quot;:&quot;composite&quot;},&quot;isEdited&quot;:false,&quot;manualOverride&quot;:{&quot;isManuallyOverridden&quot;:true,&quot;citeprocText&quot;:&quot;Zipf, p. (1949, p. 19)&quot;,&quot;manualOverrideText&quot;:&quot;Zipf, (1949, p. 19)&quot;},&quot;citationTag&quot;:&quot;MENDELEY_CITATION_v3_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&quot;,&quot;citationItems&quot;:[{&quot;displayAs&quot;:&quot;composite&quot;,&quot;label&quot;:&quot;page&quot;,&quot;id&quot;:&quot;7019189c-de6f-3e10-a093-e59a4dfe2469&quot;,&quot;itemData&quot;:{&quot;type&quot;:&quot;article-journal&quot;,&quot;id&quot;:&quot;7019189c-de6f-3e10-a093-e59a4dfe2469&quot;,&quot;title&quot;:&quot;Human behavior and the principle of least effort-an introduction to human ecology, Hafner Pub&quot;,&quot;author&quot;:[{&quot;family&quot;:&quot;Zipf&quot;,&quot;given&quot;:&quot;G K&quot;,&quot;parse-names&quot;:false,&quot;dropping-particle&quot;:&quot;&quot;,&quot;non-dropping-particle&quot;:&quot;&quot;}],&quot;container-title&quot;:&quot;Co., New York&quot;,&quot;issued&quot;:{&quot;date-parts&quot;:[[1949]]},&quot;container-title-short&quot;:&quot;&quot;},&quot;isTemporary&quot;:false,&quot;suppress-author&quot;:false,&quot;composite&quot;:true,&quot;author-only&quot;:false,&quot;locator&quot;:&quot;19&quot;}]},{&quot;citationID&quot;:&quot;MENDELEY_CITATION_075c1505-208c-4aa3-9530-d14d65ba38df&quot;,&quot;properties&quot;:{&quot;noteIndex&quot;:0,&quot;mode&quot;:&quot;composite&quot;},&quot;isEdited&quot;:false,&quot;manualOverride&quot;:{&quot;isManuallyOverridden&quot;:true,&quot;citeprocText&quot;:&quot;Уәли, p. (2007, p. 40)&quot;,&quot;manualOverrideText&quot;:&quot;Уәли, (2007, p. 40)&quot;},&quot;citationTag&quot;:&quot;MENDELEY_CITATION_v3_eyJjaXRhdGlvbklEIjoiTUVOREVMRVlfQ0lUQVRJT05fMDc1YzE1MDUtMjA4Yy00YWEzLTk1MzAtZDE0ZDY1YmEzOGRmIiwicHJvcGVydGllcyI6eyJub3RlSW5kZXgiOjAsIm1vZGUiOiJjb21wb3NpdGUifSwiaXNFZGl0ZWQiOmZhbHNlLCJtYW51YWxPdmVycmlkZSI6eyJpc01hbnVhbGx5T3ZlcnJpZGRlbiI6dHJ1ZSwiY2l0ZXByb2NUZXh0Ijoi0KPTmdC70LgsIHAuICgyMDA3LCBwLiA0MCkiLCJtYW51YWxPdmVycmlkZVRleHQiOiLQo9OZ0LvQuCwgKDIwMDcsIHAuIDQwKS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NDAi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40&quot;}]},{&quot;citationID&quot;:&quot;MENDELEY_CITATION_0d83a541-2a1a-4676-893f-4b40f0baa6e1&quot;,&quot;properties&quot;:{&quot;noteIndex&quot;:0},&quot;isEdited&quot;:false,&quot;manualOverride&quot;:{&quot;isManuallyOverridden&quot;:false,&quot;citeprocText&quot;:&quot;(Уәли, 2007, p. 246)&quot;,&quot;manualOverrideText&quot;:&quot;&quot;},&quot;citationTag&quot;:&quot;MENDELEY_CITATION_v3_eyJjaXRhdGlvbklEIjoiTUVOREVMRVlfQ0lUQVRJT05fMGQ4M2E1NDEtMmExYS00Njc2LTg5M2YtNGI0MGYwYmFhNmUxIiwicHJvcGVydGllcyI6eyJub3RlSW5kZXgiOjB9LCJpc0VkaXRlZCI6ZmFsc2UsIm1hbnVhbE92ZXJyaWRlIjp7ImlzTWFudWFsbHlPdmVycmlkZGVuIjpmYWxzZSwiY2l0ZXByb2NUZXh0IjoiKNCj05nQu9C4LCAyMDA3LCBwLiAyNDYpIiwibWFudWFsT3ZlcnJpZGVUZXh0IjoiIn0sImNpdGF0aW9uSXRlbXMiOlt7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mYWxzZSwiYXV0aG9yLW9ubHkiOmZhbHNlLCJsb2NhdG9yIjoiMjQ2In1dfQ==&quot;,&quot;citationItems&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locator&quot;:&quot;246&quot;}]},{&quot;citationID&quot;:&quot;MENDELEY_CITATION_be47442c-1eb0-4564-87ca-e677d6ca9ca7&quot;,&quot;properties&quot;:{&quot;noteIndex&quot;:0},&quot;isEdited&quot;:false,&quot;manualOverride&quot;:{&quot;isManuallyOverridden&quot;:true,&quot;citeprocText&quot;:&quot;(Keller, 1990)&quot;,&quot;manualOverrideText&quot;:&quot;Keller (1990)&quot;},&quot;citationTag&quot;:&quot;MENDELEY_CITATION_v3_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&quot;,&quot;citationItems&quot;:[{&quot;id&quot;:&quot;20c17a9f-8e23-3f91-97ba-b119d94ad996&quot;,&quot;itemData&quot;:{&quot;type&quot;:&quot;article-journal&quot;,&quot;id&quot;:&quot;20c17a9f-8e23-3f91-97ba-b119d94ad996&quot;,&quot;title&quot;:&quot;1994 On Language Change: The Invisible Hand in Language&quot;,&quot;author&quot;:[{&quot;family&quot;:&quot;Keller&quot;,&quot;given&quot;:&quot;Rudi&quot;,&quot;parse-names&quot;:false,&quot;dropping-particle&quot;:&quot;&quot;,&quot;non-dropping-particle&quot;:&quot;&quot;}],&quot;container-title&quot;:&quot;Trans. Brigitte Nerlich. London/New York: Routledge&quot;,&quot;issued&quot;:{&quot;date-parts&quot;:[[1990]]},&quot;container-title-short&quot;:&quot;&quot;},&quot;isTemporary&quot;:false,&quot;suppress-author&quot;:false,&quot;composite&quot;:false,&quot;author-only&quot;:false}]},{&quot;citationID&quot;:&quot;MENDELEY_CITATION_e98951f1-1f39-4634-9405-a198a78c38c0&quot;,&quot;properties&quot;:{&quot;noteIndex&quot;:0},&quot;isEdited&quot;:false,&quot;manualOverride&quot;:{&quot;isManuallyOverridden&quot;:true,&quot;citeprocText&quot;:&quot;(Geeraerts, 1997)&quot;,&quot;manualOverrideText&quot;:&quot;Geeraerts (1997)&quot;},&quot;citationTag&quot;:&quot;MENDELEY_CITATION_v3_eyJjaXRhdGlvbklEIjoiTUVOREVMRVlfQ0lUQVRJT05fZTk4OTUxZjEtMWYzOS00NjM0LTk0MDUtYTE5OGE3OGMzOGMwIiwicHJvcGVydGllcyI6eyJub3RlSW5kZXgiOjB9LCJpc0VkaXRlZCI6ZmFsc2UsIm1hbnVhbE92ZXJyaWRlIjp7ImlzTWFudWFsbHlPdmVycmlkZGVuIjp0cnVlLCJjaXRlcHJvY1RleHQiOiIoR2VlcmFlcnRzLCAxOTk3KSIsIm1hbnVhbE92ZXJyaWRlVGV4dCI6IkdlZXJhZXJ0cyAoMTk5Nyk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quot;,&quot;citationItems&quot;:[{&quot;id&quot;:&quot;1b4b1122-d463-3ac7-92d3-71f844e7fbd3&quot;,&quot;itemData&quot;:{&quot;type&quot;:&quot;book&quot;,&quot;id&quot;:&quot;1b4b1122-d463-3ac7-92d3-71f844e7fbd3&quot;,&quot;title&quot;:&quot;Diachronic prototype semantics: A contribution to historical lexicology&quot;,&quot;author&quot;:[{&quot;family&quot;:&quot;Geeraerts&quot;,&quot;given&quot;:&quot;Dirk&quot;,&quot;parse-names&quot;:false,&quot;dropping-particle&quot;:&quot;&quot;,&quot;non-dropping-particle&quot;:&quot;&quot;}],&quot;ISBN&quot;:&quot;0198236522&quot;,&quot;issued&quot;:{&quot;date-parts&quot;:[[1997]]},&quot;publisher&quot;:&quot;Oxford University Press&quot;,&quot;container-title-short&quot;:&quot;&quot;},&quot;isTemporary&quot;:false,&quot;suppress-author&quot;:false,&quot;composite&quot;:false,&quot;author-only&quot;:false}]},{&quot;citationID&quot;:&quot;MENDELEY_CITATION_82e0ddef-5635-4b34-8888-a9b898df417a&quot;,&quot;properties&quot;:{&quot;noteIndex&quot;:0,&quot;mode&quot;:&quot;composite&quot;},&quot;isEdited&quot;:false,&quot;manualOverride&quot;:{&quot;isManuallyOverridden&quot;:false,&quot;citeprocText&quot;:&quot;Kádár &amp;#38; House (2020)&quot;,&quot;manualOverrideText&quot;:&quot;&quot;},&quot;citationTag&quot;:&quot;MENDELEY_CITATION_v3_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&quot;,&quot;citationItems&quot;:[{&quot;displayAs&quot;:&quot;composite&quot;,&quot;label&quot;:&quot;page&quot;,&quot;id&quot;:&quot;8d3f3ee4-4c3b-3d63-81e0-eb2fa43dcf53&quot;,&quot;itemData&quot;:{&quot;type&quot;:&quot;article-journal&quot;,&quot;id&quot;:&quot;8d3f3ee4-4c3b-3d63-81e0-eb2fa43dcf53&quot;,&quot;title&quot;:&quot;The pragmatics of ritual: An introduction&quot;,&quot;author&quot;:[{&quot;family&quot;:&quot;Kádár&quot;,&quot;given&quot;:&quot;Dániel Z&quot;,&quot;parse-names&quot;:false,&quot;dropping-particle&quot;:&quot;&quot;,&quot;non-dropping-particle&quot;:&quot;&quot;},{&quot;family&quot;:&quot;House&quot;,&quot;given&quot;:&quot;Juliane&quot;,&quot;parse-names&quot;:false,&quot;dropping-particle&quot;:&quot;&quot;,&quot;non-dropping-particle&quot;:&quot;&quot;}],&quot;container-title&quot;:&quot;Pragmatics&quot;,&quot;ISSN&quot;:&quot;1018-2101&quot;,&quot;issued&quot;:{&quot;date-parts&quot;:[[2020]]},&quot;page&quot;:&quot;1-14&quot;,&quot;publisher&quot;:&quot;International Pragmatics Association (IPrA)&quot;,&quot;issue&quot;:&quot;1&quot;,&quot;volume&quot;:&quot;30&quot;,&quot;container-title-short&quot;:&quot;&quot;},&quot;isTemporary&quot;:false,&quot;suppress-author&quot;:false,&quot;composite&quot;:true,&quot;author-only&quot;:false}]},{&quot;citationID&quot;:&quot;MENDELEY_CITATION_570d457f-74fc-420c-b9a1-5828ce810924&quot;,&quot;properties&quot;:{&quot;noteIndex&quot;:0,&quot;mode&quot;:&quot;composite&quot;},&quot;isEdited&quot;:false,&quot;manualOverride&quot;:{&quot;isManuallyOverridden&quot;:false,&quot;citeprocText&quot;:&quot;Kádár (2024)&quot;,&quot;manualOverrideText&quot;:&quot;&quot;},&quot;citationTag&quot;:&quot;MENDELEY_CITATION_v3_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&quot;,&quot;citationItems&quot;:[{&quot;displayAs&quot;:&quot;composite&quot;,&quot;label&quot;:&quot;page&quot;,&quot;id&quot;:&quot;08282161-7160-3a0e-ae6e-519f96253eb3&quot;,&quot;itemData&quot;:{&quot;type&quot;:&quot;book&quot;,&quot;id&quot;:&quot;08282161-7160-3a0e-ae6e-519f96253eb3&quot;,&quot;title&quot;:&quot;Ritual and language&quot;,&quot;author&quot;:[{&quot;family&quot;:&quot;Kádár&quot;,&quot;given&quot;:&quot;Dániel Z&quot;,&quot;parse-names&quot;:false,&quot;dropping-particle&quot;:&quot;&quot;,&quot;non-dropping-particle&quot;:&quot;&quot;}],&quot;ISBN&quot;:&quot;1108472966&quot;,&quot;issued&quot;:{&quot;date-parts&quot;:[[2024]]},&quot;publisher&quot;:&quot;Cambridge University Press&quot;,&quot;container-title-short&quot;:&quot;&quot;},&quot;isTemporary&quot;:false,&quot;suppress-author&quot;:false,&quot;composite&quot;:true,&quot;author-only&quot;:false}]},{&quot;citationID&quot;:&quot;MENDELEY_CITATION_8945fad1-dfdb-4c97-bab1-755be509edb6&quot;,&quot;properties&quot;:{&quot;noteIndex&quot;:0},&quot;isEdited&quot;:false,&quot;manualOverride&quot;:{&quot;isManuallyOverridden&quot;:false,&quot;citeprocText&quot;:&quot;(Hock, 1991)&quot;,&quot;manualOverrideText&quot;:&quot;&quot;},&quot;citationTag&quot;:&quot;MENDELEY_CITATION_v3_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&quot;,&quot;citationItems&quot;:[{&quot;id&quot;:&quot;18b7fde9-b911-3606-a7b8-429c402de20f&quot;,&quot;itemData&quot;:{&quot;type&quot;:&quot;book&quot;,&quot;id&quot;:&quot;18b7fde9-b911-3606-a7b8-429c402de20f&quot;,&quot;title&quot;:&quot;Principles of historical linguistics&quot;,&quot;author&quot;:[{&quot;family&quot;:&quot;Hock&quot;,&quot;given&quot;:&quot;Hans Henrich&quot;,&quot;parse-names&quot;:false,&quot;dropping-particle&quot;:&quot;&quot;,&quot;non-dropping-particle&quot;:&quot;&quot;}],&quot;ISBN&quot;:&quot;3110129620&quot;,&quot;issued&quot;:{&quot;date-parts&quot;:[[1991]]},&quot;publisher&quot;:&quot;Mouton de Gruyter&quot;,&quot;container-title-short&quot;:&quot;&quot;},&quot;isTemporary&quot;:false,&quot;suppress-author&quot;:false,&quot;composite&quot;:false,&quot;author-only&quot;:false}]},{&quot;citationID&quot;:&quot;MENDELEY_CITATION_20bbf01c-0a5b-4483-855c-dff2fced0cd4&quot;,&quot;properties&quot;:{&quot;noteIndex&quot;:0},&quot;isEdited&quot;:false,&quot;manualOverride&quot;:{&quot;isManuallyOverridden&quot;:false,&quot;citeprocText&quot;:&quot;(Crowley, 2010)&quot;,&quot;manualOverrideText&quot;:&quot;&quot;},&quot;citationTag&quot;:&quot;MENDELEY_CITATION_v3_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&quot;,&quot;citationItems&quot;:[{&quot;id&quot;:&quot;0f3284e1-b7bb-3f94-bce5-07a402e5f52d&quot;,&quot;itemData&quot;:{&quot;type&quot;:&quot;book&quot;,&quot;id&quot;:&quot;0f3284e1-b7bb-3f94-bce5-07a402e5f52d&quot;,&quot;title&quot;:&quot;An Introduction to Historical Linguistics&quot;,&quot;author&quot;:[{&quot;family&quot;:&quot;Crowley&quot;,&quot;given&quot;:&quot;Terry&quot;,&quot;parse-names&quot;:false,&quot;dropping-particle&quot;:&quot;&quot;,&quot;non-dropping-particle&quot;:&quot;&quot;}],&quot;issued&quot;:{&quot;date-parts&quot;:[[2010]]},&quot;publisher&quot;:&quot;Oxford University Press&quot;,&quot;container-title-short&quot;:&quot;&quot;},&quot;isTemporary&quot;:false,&quot;suppress-author&quot;:false,&quot;composite&quot;:false,&quot;author-only&quot;:false}]},{&quot;citationID&quot;:&quot;MENDELEY_CITATION_c2087401-0370-41f1-a893-586ad6bd727d&quot;,&quot;properties&quot;:{&quot;noteIndex&quot;:0},&quot;isEdited&quot;:false,&quot;manualOverride&quot;:{&quot;isManuallyOverridden&quot;:false,&quot;citeprocText&quot;:&quot;(Luraghi &amp;#38; Bubeník, 2010)&quot;,&quot;manualOverrideText&quot;:&quot;&quot;},&quot;citationTag&quot;:&quot;MENDELEY_CITATION_v3_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&quot;,&quot;citationItems&quot;:[{&quot;id&quot;:&quot;6340e8b3-6960-364d-bee8-d6b781420ffa&quot;,&quot;itemData&quot;:{&quot;type&quot;:&quot;book&quot;,&quot;id&quot;:&quot;6340e8b3-6960-364d-bee8-d6b781420ffa&quot;,&quot;title&quot;:&quot;The Bloomsbury companion to historical linguistics&quot;,&quot;author&quot;:[{&quot;family&quot;:&quot;Luraghi&quot;,&quot;given&quot;:&quot;Silvia&quot;,&quot;parse-names&quot;:false,&quot;dropping-particle&quot;:&quot;&quot;,&quot;non-dropping-particle&quot;:&quot;&quot;},{&quot;family&quot;:&quot;Bubeník&quot;,&quot;given&quot;:&quot;Vít&quot;,&quot;parse-names&quot;:false,&quot;dropping-particle&quot;:&quot;&quot;,&quot;non-dropping-particle&quot;:&quot;&quot;}],&quot;ISBN&quot;:&quot;144117219X&quot;,&quot;issued&quot;:{&quot;date-parts&quot;:[[2010]]},&quot;publisher&quot;:&quot;Bloomsbury Publishing&quot;,&quot;container-title-short&quot;:&quot;&quot;},&quot;isTemporary&quot;:false,&quot;suppress-author&quot;:false,&quot;composite&quot;:false,&quot;author-only&quot;:false}]},{&quot;citationID&quot;:&quot;MENDELEY_CITATION_efd5c493-cce1-4026-8166-93399a0aa7ba&quot;,&quot;properties&quot;:{&quot;noteIndex&quot;:0},&quot;isEdited&quot;:false,&quot;manualOverride&quot;:{&quot;isManuallyOverridden&quot;:true,&quot;citeprocText&quot;:&quot;(McMahon, 1994)&quot;,&quot;manualOverrideText&quot;:&quot;McMahon, (1994)&quot;},&quot;citationTag&quot;:&quot;MENDELEY_CITATION_v3_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&quot;,&quot;citationItems&quot;:[{&quot;id&quot;:&quot;b9c18885-3d49-3979-9232-c5df63e2c15e&quot;,&quot;itemData&quot;:{&quot;type&quot;:&quot;book&quot;,&quot;id&quot;:&quot;b9c18885-3d49-3979-9232-c5df63e2c15e&quot;,&quot;title&quot;:&quot;Understanding language change&quot;,&quot;author&quot;:[{&quot;family&quot;:&quot;McMahon&quot;,&quot;given&quot;:&quot;April M S&quot;,&quot;parse-names&quot;:false,&quot;dropping-particle&quot;:&quot;&quot;,&quot;non-dropping-particle&quot;:&quot;&quot;}],&quot;ISBN&quot;:&quot;0521446651&quot;,&quot;issued&quot;:{&quot;date-parts&quot;:[[1994]]},&quot;publisher&quot;:&quot;Cambridge university press&quot;,&quot;container-title-short&quot;:&quot;&quot;},&quot;isTemporary&quot;:false,&quot;suppress-author&quot;:false,&quot;composite&quot;:false,&quot;author-only&quot;:false}]},{&quot;citationID&quot;:&quot;MENDELEY_CITATION_cfb075aa-c64b-454d-bba5-665efdc5268d&quot;,&quot;properties&quot;:{&quot;noteIndex&quot;:0},&quot;isEdited&quot;:false,&quot;manualOverride&quot;:{&quot;isManuallyOverridden&quot;:true,&quot;citeprocText&quot;:&quot;(Crowley, 2010)&quot;,&quot;manualOverrideText&quot;:&quot;Crowley (2010)&quot;},&quot;citationTag&quot;:&quot;MENDELEY_CITATION_v3_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&quot;,&quot;citationItems&quot;:[{&quot;id&quot;:&quot;0f3284e1-b7bb-3f94-bce5-07a402e5f52d&quot;,&quot;itemData&quot;:{&quot;type&quot;:&quot;book&quot;,&quot;id&quot;:&quot;0f3284e1-b7bb-3f94-bce5-07a402e5f52d&quot;,&quot;title&quot;:&quot;An Introduction to Historical Linguistics&quot;,&quot;author&quot;:[{&quot;family&quot;:&quot;Crowley&quot;,&quot;given&quot;:&quot;Terry&quot;,&quot;parse-names&quot;:false,&quot;dropping-particle&quot;:&quot;&quot;,&quot;non-dropping-particle&quot;:&quot;&quot;}],&quot;issued&quot;:{&quot;date-parts&quot;:[[2010]]},&quot;publisher&quot;:&quot;Oxford University Press&quot;,&quot;container-title-short&quot;:&quot;&quot;},&quot;isTemporary&quot;:false,&quot;suppress-author&quot;:false,&quot;composite&quot;:false,&quot;author-only&quot;:false}]},{&quot;citationID&quot;:&quot;MENDELEY_CITATION_8d0799e4-2356-45cf-ae6d-bb2263c66ef5&quot;,&quot;properties&quot;:{&quot;noteIndex&quot;:0},&quot;isEdited&quot;:false,&quot;manualOverride&quot;:{&quot;isManuallyOverridden&quot;:true,&quot;citeprocText&quot;:&quot;(Koch, 2016b)&quot;,&quot;manualOverrideText&quot;:&quot;Koch (2016b)&quot;},&quot;citationTag&quot;:&quot;MENDELEY_CITATION_v3_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&quot;,&quot;citationItems&quot;:[{&quot;id&quot;:&quot;a68d094a-526e-3904-8cc6-dd56fb67153e&quot;,&quot;itemData&quot;:{&quot;type&quot;:&quot;article-journal&quot;,&quot;id&quot;:&quot;a68d094a-526e-3904-8cc6-dd56fb67153e&quot;,&quot;title&quot;:&quot;Meaning change and semantic shifts&quot;,&quot;author&quot;:[{&quot;family&quot;:&quot;Koch&quot;,&quot;given&quot;:&quot;Peter&quot;,&quot;parse-names&quot;:false,&quot;dropping-particle&quot;:&quot;&quot;,&quot;non-dropping-particle&quot;:&quot;&quot;}],&quot;container-title&quot;:&quot;The lexical typology of semantic shifts&quot;,&quot;issued&quot;:{&quot;date-parts&quot;:[[2016]]},&quot;page&quot;:&quot;21-42&quot;,&quot;publisher&quot;:&quot;De Gruyter Mouton Berlin/Boston&quot;,&quot;volume&quot;:&quot;58&quot;,&quot;container-title-short&quot;:&quot;&quot;},&quot;isTemporary&quot;:false,&quot;suppress-author&quot;:false,&quot;composite&quot;:false,&quot;author-only&quot;:false}]},{&quot;citationID&quot;:&quot;MENDELEY_CITATION_68bde3d2-e347-40b7-ae1a-ffded5eb954f&quot;,&quot;properties&quot;:{&quot;noteIndex&quot;:0,&quot;mode&quot;:&quot;composite&quot;},&quot;isEdited&quot;:false,&quot;manualOverride&quot;:{&quot;isManuallyOverridden&quot;:false,&quot;citeprocText&quot;:&quot;Барлыбаев (1968)&quot;,&quot;manualOverrideText&quot;:&quot;&quot;},&quot;citationTag&quot;:&quot;MENDELEY_CITATION_v3_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&quot;,&quot;citationItems&quot;:[{&quot;displayAs&quot;:&quot;composite&quot;,&quot;label&quot;:&quot;page&quot;,&quot;id&quot;:&quot;ae5c6a90-c281-319f-a2aa-4b58c39937a5&quot;,&quot;itemData&quot;:{&quot;type&quot;:&quot;book&quot;,&quot;id&quot;:&quot;ae5c6a90-c281-319f-a2aa-4b58c39937a5&quot;,&quot;title&quot;:&quot;Қазақ тілінде сөз мағынасының кеңеюі мен тарылуы&quot;,&quot;author&quot;:[{&quot;family&quot;:&quot;Барлыбаев&quot;,&quot;given&quot;:&quot;Р&quot;,&quot;parse-names&quot;:false,&quot;dropping-particle&quot;:&quot;&quot;,&quot;non-dropping-particle&quot;:&quot;&quot;}],&quot;issued&quot;:{&quot;date-parts&quot;:[[1968]]},&quot;publisher-place&quot;:&quot;Алматы&quot;,&quot;number-of-pages&quot;:&quot;72&quot;,&quot;publisher&quot;:&quot;Мектеп&quot;,&quot;container-title-short&quot;:&quot;&quot;},&quot;isTemporary&quot;:false,&quot;suppress-author&quot;:false,&quot;composite&quot;:true,&quot;author-only&quot;:false}]},{&quot;citationID&quot;:&quot;MENDELEY_CITATION_9c2982ad-8d42-46d1-a985-8b7c49b078d1&quot;,&quot;properties&quot;:{&quot;noteIndex&quot;:0,&quot;mode&quot;:&quot;composite&quot;},&quot;isEdited&quot;:false,&quot;manualOverride&quot;:{&quot;isManuallyOverridden&quot;:true,&quot;citeprocText&quot;:&quot;Барлыбаев, p. (1968, p. 32)&quot;,&quot;manualOverrideText&quot;:&quot;Барлыбаев, (1968, p. 32)&quot;},&quot;citationTag&quot;:&quot;MENDELEY_CITATION_v3_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&quot;,&quot;citationItems&quot;:[{&quot;displayAs&quot;:&quot;composite&quot;,&quot;label&quot;:&quot;page&quot;,&quot;id&quot;:&quot;ae5c6a90-c281-319f-a2aa-4b58c39937a5&quot;,&quot;itemData&quot;:{&quot;type&quot;:&quot;book&quot;,&quot;id&quot;:&quot;ae5c6a90-c281-319f-a2aa-4b58c39937a5&quot;,&quot;title&quot;:&quot;Қазақ тілінде сөз мағынасының кеңеюі мен тарылуы&quot;,&quot;author&quot;:[{&quot;family&quot;:&quot;Барлыбаев&quot;,&quot;given&quot;:&quot;Р&quot;,&quot;parse-names&quot;:false,&quot;dropping-particle&quot;:&quot;&quot;,&quot;non-dropping-particle&quot;:&quot;&quot;}],&quot;issued&quot;:{&quot;date-parts&quot;:[[1968]]},&quot;publisher-place&quot;:&quot;Алматы&quot;,&quot;number-of-pages&quot;:&quot;72&quot;,&quot;publisher&quot;:&quot;Мектеп&quot;,&quot;container-title-short&quot;:&quot;&quot;},&quot;isTemporary&quot;:false,&quot;suppress-author&quot;:false,&quot;composite&quot;:true,&quot;author-only&quot;:false,&quot;locator&quot;:&quot;32&quot;}]},{&quot;citationID&quot;:&quot;MENDELEY_CITATION_86b451c0-200b-418d-91da-f0e91d913024&quot;,&quot;properties&quot;:{&quot;noteIndex&quot;:0,&quot;mode&quot;:&quot;composite&quot;},&quot;isEdited&quot;:false,&quot;manualOverride&quot;:{&quot;isManuallyOverridden&quot;:true,&quot;citeprocText&quot;:&quot;Уәли, pp. (2007, pp. 227–229)&quot;,&quot;manualOverrideText&quot;:&quot;Уәли, (2007, pp. 227–229)&quot;},&quot;citationTag&quot;:&quot;MENDELEY_CITATION_v3_eyJjaXRhdGlvbklEIjoiTUVOREVMRVlfQ0lUQVRJT05fODZiNDUxYzAtMjAwYi00MThkLTkxZGEtZjBlOTFkOTEzMDI0IiwicHJvcGVydGllcyI6eyJub3RlSW5kZXgiOjAsIm1vZGUiOiJjb21wb3NpdGUifSwiaXNFZGl0ZWQiOmZhbHNlLCJtYW51YWxPdmVycmlkZSI6eyJpc01hbnVhbGx5T3ZlcnJpZGRlbiI6dHJ1ZSwiY2l0ZXByb2NUZXh0Ijoi0KPTmdC70LgsIHBwLiAoMjAwNywgcHAuIDIyN+KAkzIyOSkiLCJtYW51YWxPdmVycmlkZVRleHQiOiLQo9OZ0LvQuCwgKDIwMDcsIHBwLiAyMjfigJMyMjkpIn0sImNpdGF0aW9uSXRlbXMiOlt7ImRpc3BsYXlBcyI6ImNvbXBvc2l0ZSIs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0cnVlLCJhdXRob3Itb25seSI6ZmFsc2UsImxvY2F0b3IiOiIyMjctMjI5In1dfQ==&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227-229&quot;}]},{&quot;citationID&quot;:&quot;MENDELEY_CITATION_59f1aca0-0624-46ce-b9a9-116a7443b520&quot;,&quot;properties&quot;:{&quot;noteIndex&quot;:0,&quot;mode&quot;:&quot;composite&quot;},&quot;isEdited&quot;:false,&quot;manualOverride&quot;:{&quot;isManuallyOverridden&quot;:true,&quot;citeprocText&quot;:&quot;Қалиев &amp;#38; Болғанбаев, pp. (2003, pp. 86–93)&quot;,&quot;manualOverrideText&quot;:&quot;Қалиев &amp; Болғанбаев, (2003, pp. 86–93)&quot;},&quot;citationTag&quot;:&quot;MENDELEY_CITATION_v3_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&quot;,&quot;citationItems&quot;:[{&quot;displayAs&quot;:&quot;composite&quot;,&quot;label&quot;:&quot;page&quot;,&quot;id&quot;:&quot;0daafc28-c31e-31e3-9689-76ad53fb2f95&quot;,&quot;itemData&quot;:{&quot;type&quot;:&quot;article-journal&quot;,&quot;id&quot;:&quot;0daafc28-c31e-31e3-9689-76ad53fb2f95&quot;,&quot;title&quot;:&quot;Қазіргі қазақ тілінің лексикологиясы мен фразеологиясы&quot;,&quot;author&quot;:[{&quot;family&quot;:&quot;Қалиев&quot;,&quot;given&quot;:&quot;Ғ&quot;,&quot;parse-names&quot;:false,&quot;dropping-particle&quot;:&quot;&quot;,&quot;non-dropping-particle&quot;:&quot;&quot;},{&quot;family&quot;:&quot;Болғанбаев&quot;,&quot;given&quot;:&quot;Б&quot;,&quot;parse-names&quot;:false,&quot;dropping-particle&quot;:&quot;&quot;,&quot;non-dropping-particle&quot;:&quot;&quot;}],&quot;container-title&quot;:&quot;А.: Дәуір&quot;,&quot;issued&quot;:{&quot;date-parts&quot;:[[2003]]},&quot;volume&quot;:&quot;245&quot;,&quot;container-title-short&quot;:&quot;&quot;},&quot;isTemporary&quot;:false,&quot;suppress-author&quot;:false,&quot;composite&quot;:true,&quot;author-only&quot;:false,&quot;locator&quot;:&quot;86-93&quot;}]},{&quot;citationID&quot;:&quot;MENDELEY_CITATION_57bc95a4-7d92-4e24-9a6b-53df6749deac&quot;,&quot;properties&quot;:{&quot;noteIndex&quot;:0,&quot;mode&quot;:&quot;composite&quot;},&quot;isEdited&quot;:false,&quot;manualOverride&quot;:{&quot;isManuallyOverridden&quot;:true,&quot;citeprocText&quot;:&quot;Күркебаев, p. (2013, p. 73)&quot;,&quot;manualOverrideText&quot;:&quot;Күркебаев, (2013, p. 73)&quot;},&quot;citationTag&quot;:&quot;MENDELEY_CITATION_v3_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&quot;,&quot;citationItems&quot;:[{&quot;displayAs&quot;:&quot;composite&quot;,&quot;label&quot;:&quot;page&quot;,&quot;id&quot;:&quot;99e05a02-eb38-3647-a0c6-61d9b5ed594d&quot;,&quot;itemData&quot;:{&quot;type&quot;:&quot;article-journal&quot;,&quot;id&quot;:&quot;99e05a02-eb38-3647-a0c6-61d9b5ed594d&quot;,&quot;title&quot;:&quot;Қазақ тілінің рухани жəне материалдық лексикасы&quot;,&quot;author&quot;:[{&quot;family&quot;:&quot;Күркебаев&quot;,&quot;given&quot;:&quot;К Қ&quot;,&quot;parse-names&quot;:false,&quot;dropping-particle&quot;:&quot;&quot;,&quot;non-dropping-particle&quot;:&quot;&quot;}],&quot;ISSN&quot;:&quot;6012475829&quot;,&quot;issued&quot;:{&quot;date-parts&quot;:[[2013]]},&quot;publisher&quot;:&quot;Казахский национальный университет им. аль-Фараби&quot;,&quot;container-title-short&quot;:&quot;&quot;},&quot;isTemporary&quot;:false,&quot;suppress-author&quot;:false,&quot;composite&quot;:true,&quot;author-only&quot;:false,&quot;locator&quot;:&quot;73&quot;}]},{&quot;citationID&quot;:&quot;MENDELEY_CITATION_5a5afeda-2a56-441f-a749-3dc1cb91db39&quot;,&quot;properties&quot;:{&quot;noteIndex&quot;:0},&quot;isEdited&quot;:false,&quot;manualOverride&quot;:{&quot;isManuallyOverridden&quot;:false,&quot;citeprocText&quot;:&quot;(Lakoff, 2006)&quot;,&quot;manualOverrideText&quot;:&quot;&quot;},&quot;citationTag&quot;:&quot;MENDELEY_CITATION_v3_eyJjaXRhdGlvbklEIjoiTUVOREVMRVlfQ0lUQVRJT05fNWE1YWZlZGEtMmE1Ni00NDFmLWE3NDktM2RjMWNiOTFkYjM5IiwicHJvcGVydGllcyI6eyJub3RlSW5kZXgiOjB9LCJpc0VkaXRlZCI6ZmFsc2UsIm1hbnVhbE92ZXJyaWRlIjp7ImlzTWFudWFsbHlPdmVycmlkZGVuIjpmYWxzZSwiY2l0ZXByb2NUZXh0IjoiKExha29mZiwgMjAwNikiLCJtYW51YWxPdmVycmlkZVRleHQiOiIifSwiY2l0YXRpb25JdGVtcyI6W3s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mZhbHNlLCJhdXRob3Itb25seSI6ZmFsc2V9XX0=&quot;,&quot;citationItems&quot;:[{&quot;id&quot;:&quot;3b73b915-49e7-343e-a6af-301d4146bc21&quot;,&quot;itemData&quot;:{&quot;type&quot;:&quot;article-journal&quot;,&quot;id&quot;:&quot;3b73b915-49e7-343e-a6af-301d4146bc21&quot;,&quot;title&quot;:&quot;Conceptual metaphor&quot;,&quot;author&quot;:[{&quot;family&quot;:&quot;Lakoff&quot;,&quot;given&quot;:&quot;George&quot;,&quot;parse-names&quot;:false,&quot;dropping-particle&quot;:&quot;&quot;,&quot;non-dropping-particle&quot;:&quot;&quot;}],&quot;container-title&quot;:&quot;Cognitive linguistics: Basic readings&quot;,&quot;issued&quot;:{&quot;date-parts&quot;:[[2006]]},&quot;page&quot;:&quot;185-238&quot;,&quot;publisher&quot;:&quot;Mouton de Gruyter Berlin, Germany&quot;,&quot;volume&quot;:&quot;34&quot;,&quot;container-title-short&quot;:&quot;&quot;},&quot;isTemporary&quot;:false,&quot;suppress-author&quot;:false,&quot;composite&quot;:false,&quot;author-only&quot;:false}]},{&quot;citationID&quot;:&quot;MENDELEY_CITATION_0496f12e-a2d8-4d74-8e92-f7f9551c00c1&quot;,&quot;properties&quot;:{&quot;noteIndex&quot;:0},&quot;isEdited&quot;:false,&quot;manualOverride&quot;:{&quot;isManuallyOverridden&quot;:true,&quot;citeprocText&quot;:&quot;(Lakoff &amp;#38; Johnson, 2024)&quot;,&quot;manualOverrideText&quot;:&quot;Lakoff &amp; Johnson (1980)&quot;},&quot;citationTag&quot;:&quot;MENDELEY_CITATION_v3_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k1ldGFwaG9ycyBXZSBMaXZlIEJ5IiwiaXNzdWVkIjp7ImRhdGUtcGFydHMiOltbMTk4MF1dfSwicGFnZSI6IjMtNyIsImNvbnRhaW5lci10aXRsZS1zaG9ydCI6IiJ9LCJpc1RlbXBvcmFyeSI6ZmFsc2UsInN1cHByZXNzLWF1dGhvciI6ZmFsc2UsImNvbXBvc2l0ZSI6ZmFsc2UsImF1dGhvci1vbmx5IjpmYWxzZX1dfQ==&quot;,&quot;citationItems&quot;:[{&quot;id&quot;:&quot;623c3db8-f00e-3b23-a2d2-69e34b4f79a0&quot;,&quot;itemData&quot;:{&quot;type&quot;:&quot;article-journal&quot;,&quot;id&quot;:&quot;623c3db8-f00e-3b23-a2d2-69e34b4f79a0&quot;,&quot;title&quot;:&quot;Concepts we live by&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Metaphors We Live By&quot;,&quot;issued&quot;:{&quot;date-parts&quot;:[[1980]]},&quot;page&quot;:&quot;3-7&quot;,&quot;container-title-short&quot;:&quot;&quot;},&quot;isTemporary&quot;:false,&quot;suppress-author&quot;:false,&quot;composite&quot;:false,&quot;author-only&quot;:false}]},{&quot;citationID&quot;:&quot;MENDELEY_CITATION_9e463e07-93ab-4a8d-b27e-a00ea4c3c7c1&quot;,&quot;properties&quot;:{&quot;noteIndex&quot;:0},&quot;isEdited&quot;:false,&quot;manualOverride&quot;:{&quot;isManuallyOverridden&quot;:false,&quot;citeprocText&quot;:&quot;(Luraghi &amp;#38; Bubeník, 2010)&quot;,&quot;manualOverrideText&quot;:&quot;&quot;},&quot;citationTag&quot;:&quot;MENDELEY_CITATION_v3_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&quot;,&quot;citationItems&quot;:[{&quot;id&quot;:&quot;6340e8b3-6960-364d-bee8-d6b781420ffa&quot;,&quot;itemData&quot;:{&quot;type&quot;:&quot;book&quot;,&quot;id&quot;:&quot;6340e8b3-6960-364d-bee8-d6b781420ffa&quot;,&quot;title&quot;:&quot;The Bloomsbury companion to historical linguistics&quot;,&quot;author&quot;:[{&quot;family&quot;:&quot;Luraghi&quot;,&quot;given&quot;:&quot;Silvia&quot;,&quot;parse-names&quot;:false,&quot;dropping-particle&quot;:&quot;&quot;,&quot;non-dropping-particle&quot;:&quot;&quot;},{&quot;family&quot;:&quot;Bubeník&quot;,&quot;given&quot;:&quot;Vít&quot;,&quot;parse-names&quot;:false,&quot;dropping-particle&quot;:&quot;&quot;,&quot;non-dropping-particle&quot;:&quot;&quot;}],&quot;ISBN&quot;:&quot;144117219X&quot;,&quot;issued&quot;:{&quot;date-parts&quot;:[[2010]]},&quot;publisher&quot;:&quot;Bloomsbury Publishing&quot;,&quot;container-title-short&quot;:&quot;&quot;},&quot;isTemporary&quot;:false,&quot;suppress-author&quot;:false,&quot;composite&quot;:false,&quot;author-only&quot;:false}]},{&quot;citationID&quot;:&quot;MENDELEY_CITATION_0009c1d9-c420-4f20-93da-a4b6018a49cb&quot;,&quot;properties&quot;:{&quot;noteIndex&quot;:0},&quot;isEdited&quot;:false,&quot;manualOverride&quot;:{&quot;isManuallyOverridden&quot;:false,&quot;citeprocText&quot;:&quot;(Lakoff, 2008)&quot;,&quot;manualOverrideText&quot;:&quot;&quot;},&quot;citationTag&quot;:&quot;MENDELEY_CITATION_v3_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&quot;,&quot;citationItems&quot;:[{&quot;id&quot;:&quot;e48b8b7c-c8bf-3503-90db-746864f1bd78&quot;,&quot;itemData&quot;:{&quot;type&quot;:&quot;book&quot;,&quot;id&quot;:&quot;e48b8b7c-c8bf-3503-90db-746864f1bd78&quot;,&quot;title&quot;:&quot;Women, fire, and dangerous things: What categories reveal about the mind&quot;,&quot;author&quot;:[{&quot;family&quot;:&quot;Lakoff&quot;,&quot;given&quot;:&quot;George&quot;,&quot;parse-names&quot;:false,&quot;dropping-particle&quot;:&quot;&quot;,&quot;non-dropping-particle&quot;:&quot;&quot;}],&quot;ISBN&quot;:&quot;0226471012&quot;,&quot;issued&quot;:{&quot;date-parts&quot;:[[2008]]},&quot;publisher&quot;:&quot;University of Chicago press&quot;,&quot;container-title-short&quot;:&quot;&quot;},&quot;isTemporary&quot;:false,&quot;suppress-author&quot;:false,&quot;composite&quot;:false,&quot;author-only&quot;:false}]},{&quot;citationID&quot;:&quot;MENDELEY_CITATION_4e008ff1-e3c4-4418-8df2-cc439cdb95d7&quot;,&quot;properties&quot;:{&quot;noteIndex&quot;:0,&quot;mode&quot;:&quot;composite&quot;},&quot;isEdited&quot;:false,&quot;manualOverride&quot;:{&quot;isManuallyOverridden&quot;:false,&quot;citeprocText&quot;:&quot;Lakoff &amp;#38; Johnson (1980)&quot;,&quot;manualOverrideText&quot;:&quot;&quot;},&quot;citationTag&quot;:&quot;MENDELEY_CITATION_v3_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&quot;,&quot;citationItems&quot;:[{&quot;displayAs&quot;:&quot;composite&quot;,&quot;label&quot;:&quot;page&quot;,&quot;id&quot;:&quot;c6534475-c5de-3e99-a724-ffd49dc45bb5&quot;,&quot;itemData&quot;:{&quot;type&quot;:&quot;article-journal&quot;,&quot;id&quot;:&quot;c6534475-c5de-3e99-a724-ffd49dc45bb5&quot;,&quot;title&quot;:&quot;The metaphorical structure of the human conceptual system&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Cognitive science&quot;,&quot;container-title-short&quot;:&quot;Cogn. Sci.&quot;,&quot;ISSN&quot;:&quot;0364-0213&quot;,&quot;issued&quot;:{&quot;date-parts&quot;:[[1980]]},&quot;page&quot;:&quot;195-208&quot;,&quot;publisher&quot;:&quot;No longer published by Elsevier&quot;,&quot;issue&quot;:&quot;2&quot;,&quot;volume&quot;:&quot;4&quot;},&quot;isTemporary&quot;:false,&quot;suppress-author&quot;:false,&quot;composite&quot;:true,&quot;author-only&quot;:false}]},{&quot;citationID&quot;:&quot;MENDELEY_CITATION_0acd5dd7-1d1f-4fee-ba0c-0b921b216f99&quot;,&quot;properties&quot;:{&quot;noteIndex&quot;:0,&quot;mode&quot;:&quot;composite&quot;},&quot;isEdited&quot;:false,&quot;manualOverride&quot;:{&quot;isManuallyOverridden&quot;:true,&quot;citeprocText&quot;:&quot;Sharifian (2017b)&quot;,&quot;manualOverrideText&quot;:&quot;Sharifian (2017)&quot;},&quot;citationTag&quot;:&quot;MENDELEY_CITATION_v3_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&quot;,&quot;citationItems&quot;:[{&quot;displayAs&quot;:&quot;composite&quot;,&quot;label&quot;:&quot;page&quot;,&quot;id&quot;:&quot;0412dabe-7c81-3c7b-a3cc-e24743cc61f1&quot;,&quot;itemData&quot;:{&quot;type&quot;:&quot;chapter&quot;,&quot;id&quot;:&quot;0412dabe-7c81-3c7b-a3cc-e24743cc61f1&quot;,&quot;title&quot;:&quot;Cultural Linguistics: The State of the Art&quot;,&quot;author&quot;:[{&quot;family&quot;:&quot;Sharifian&quot;,&quot;given&quot;:&quot;Farzad&quot;,&quot;parse-names&quot;:false,&quot;dropping-particle&quot;:&quot;&quot;,&quot;non-dropping-particle&quot;:&quot;&quot;}],&quot;DOI&quot;:&quot;10.1007/978-981-10-4056-6_1&quot;,&quot;issued&quot;:{&quot;date-parts&quot;:[[2017]]},&quot;page&quot;:&quot;1-28&quot;,&quot;abstract&quot;:&quot;Cultural Linguistics advances multidisciplinary inquiry into the relationship between language and cultural conceptualisations. It champions research that advances our understanding of how features of human languages encode culturally constructed conceptualisations of experience. Edited by world-renowned linguist Professor Farzad Sharifian, Cultural Linguistics publishes monographs and edited volumes from diverse but complementary disciplines as wide-ranging as cross-cultural pragmatics, anthropological linguistics and cognitive psychology to present new perspectives on the intersection between culture, cognition, and language. Featured themes include: • Cultural conceptualisations and the structure of language • Language and cultural categorisation • Language, culture, and embodiment • Language and cultural conceptualisations of emotions • Cultural conceptualisations and pragmatic meaning • Cultural conceptualisations and (im)polite language use&quot;,&quot;container-title-short&quot;:&quot;&quot;},&quot;isTemporary&quot;:false,&quot;suppress-author&quot;:false,&quot;composite&quot;:true,&quot;author-only&quot;:false}]},{&quot;citationID&quot;:&quot;MENDELEY_CITATION_e016aaa5-4f21-4437-a9d8-52afb0994be3&quot;,&quot;properties&quot;:{&quot;noteIndex&quot;:0,&quot;mode&quot;:&quot;composite&quot;},&quot;isEdited&quot;:false,&quot;manualOverride&quot;:{&quot;isManuallyOverridden&quot;:true,&quot;citeprocText&quot;:&quot;Sharifian (2017a)&quot;,&quot;manualOverrideText&quot;:&quot;Sharifian (2017)&quot;},&quot;citationTag&quot;:&quot;MENDELEY_CITATION_v3_eyJjaXRhdGlvbklEIjoiTUVOREVMRVlfQ0lUQVRJT05fZTAxNmFhYTUtNGYyMS00NDM3LWE5ZDgtNTJhZmIwOTk0YmUzIiwicHJvcGVydGllcyI6eyJub3RlSW5kZXgiOjAsIm1vZGUiOiJjb21wb3NpdGUifSwiaXNFZGl0ZWQiOmZhbHNlLCJtYW51YWxPdmVycmlkZSI6eyJpc01hbnVhbGx5T3ZlcnJpZGRlbiI6dHJ1ZSwiY2l0ZXByb2NUZXh0IjoiU2hhcmlmaWFuICgyMDE3YSkiLCJtYW51YWxPdmVycmlkZVRleHQiOiJTaGFyaWZpYW4gKDIwMTcpIn0sImNpdGF0aW9uSXRlbXMiOlt7ImRpc3BsYXlBcyI6ImNvbXBvc2l0ZSIsImxhYmVsIjoicGFnZSIs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zdXBwcmVzcy1hdXRob3IiOmZhbHNlLCJjb21wb3NpdGUiOnRydWUsImF1dGhvci1vbmx5IjpmYWxzZX1dfQ==&quot;,&quot;citationItems&quot;:[{&quot;displayAs&quot;:&quot;composite&quot;,&quot;label&quot;:&quot;page&quot;,&quot;id&quot;:&quot;fa6f87a3-b5bc-30ab-8643-0dcead333bc5&quot;,&quot;itemData&quot;:{&quot;type&quot;:&quot;article-journal&quot;,&quot;id&quot;:&quot;fa6f87a3-b5bc-30ab-8643-0dcead333bc5&quot;,&quot;title&quot;:&quot;Cultural linguistics: The state of the art&quot;,&quot;author&quot;:[{&quot;family&quot;:&quot;Sharifian&quot;,&quot;given&quot;:&quot;Farzad&quot;,&quot;parse-names&quot;:false,&quot;dropping-particle&quot;:&quot;&quot;,&quot;non-dropping-particle&quot;:&quot;&quot;}],&quot;container-title&quot;:&quot;Advances in cultural linguistics&quot;,&quot;ISSN&quot;:&quot;9811040559&quot;,&quot;issued&quot;:{&quot;date-parts&quot;:[[2017]]},&quot;page&quot;:&quot;1-28&quot;,&quot;publisher&quot;:&quot;Springer&quot;,&quot;container-title-short&quot;:&quot;&quot;},&quot;isTemporary&quot;:false,&quot;suppress-author&quot;:false,&quot;composite&quot;:true,&quot;author-only&quot;:false}]},{&quot;citationID&quot;:&quot;MENDELEY_CITATION_8a5e773e-72eb-435e-9834-b2c4888b9d8e&quot;,&quot;properties&quot;:{&quot;noteIndex&quot;:0,&quot;mode&quot;:&quot;author-only&quot;},&quot;isEdited&quot;:false,&quot;manualOverride&quot;:{&quot;isManuallyOverridden&quot;:false,&quot;citeprocText&quot;:&quot;Sharifian&quot;,&quot;manualOverrideText&quot;:&quot;&quot;},&quot;citationTag&quot;:&quot;MENDELEY_CITATION_v3_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&quot;,&quot;citationItems&quot;:[{&quot;id&quot;:&quot;fa6f87a3-b5bc-30ab-8643-0dcead333bc5&quot;,&quot;itemData&quot;:{&quot;type&quot;:&quot;article-journal&quot;,&quot;id&quot;:&quot;fa6f87a3-b5bc-30ab-8643-0dcead333bc5&quot;,&quot;title&quot;:&quot;Cultural linguistics: The state of the art&quot;,&quot;author&quot;:[{&quot;family&quot;:&quot;Sharifian&quot;,&quot;given&quot;:&quot;Farzad&quot;,&quot;parse-names&quot;:false,&quot;dropping-particle&quot;:&quot;&quot;,&quot;non-dropping-particle&quot;:&quot;&quot;}],&quot;container-title&quot;:&quot;Advances in cultural linguistics&quot;,&quot;ISSN&quot;:&quot;9811040559&quot;,&quot;issued&quot;:{&quot;date-parts&quot;:[[2017]]},&quot;page&quot;:&quot;1-28&quot;,&quot;publisher&quot;:&quot;Springer&quot;,&quot;container-title-short&quot;:&quot;&quot;},&quot;isTemporary&quot;:false,&quot;displayAs&quot;:&quot;author-only&quot;,&quot;suppress-author&quot;:false,&quot;composite&quot;:false,&quot;author-only&quot;:true}]},{&quot;citationID&quot;:&quot;MENDELEY_CITATION_0b38d353-9583-477e-bf33-d10e1d33c882&quot;,&quot;properties&quot;:{&quot;noteIndex&quot;:0},&quot;isEdited&quot;:false,&quot;manualOverride&quot;:{&quot;isManuallyOverridden&quot;:true,&quot;citeprocText&quot;:&quot;(Хасанов, 1966)&quot;,&quot;manualOverrideText&quot;:&quot;(Хасанов, 1966&quot;},&quot;citationTag&quot;:&quot;MENDELEY_CITATION_v3_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&quot;,&quot;citationItems&quot;:[{&quot;id&quot;:&quot;9667b7a7-661f-3b80-ac95-4d971b8a5c34&quot;,&quot;itemData&quot;:{&quot;type&quot;:&quot;article-journal&quot;,&quot;id&quot;:&quot;9667b7a7-661f-3b80-ac95-4d971b8a5c34&quot;,&quot;title&quot;:&quot;Қазақ тіліндегі сөздердің метафоралы қолданылуы&quot;,&quot;author&quot;:[{&quot;family&quot;:&quot;Хасанов&quot;,&quot;given&quot;:&quot;Б&quot;,&quot;parse-names&quot;:false,&quot;dropping-particle&quot;:&quot;&quot;,&quot;non-dropping-particle&quot;:&quot;&quot;}],&quot;container-title&quot;:&quot;Алматы: Мектеп&quot;,&quot;issued&quot;:{&quot;date-parts&quot;:[[1966]]},&quot;volume&quot;:&quot;261&quot;,&quot;container-title-short&quot;:&quot;&quot;},&quot;isTemporary&quot;:false,&quot;suppress-author&quot;:false,&quot;composite&quot;:false,&quot;author-only&quot;:false}]},{&quot;citationID&quot;:&quot;MENDELEY_CITATION_91b7eb84-e3b5-4527-9e9b-2b33ca480e3f&quot;,&quot;properties&quot;:{&quot;noteIndex&quot;:0},&quot;isEdited&quot;:false,&quot;manualOverride&quot;:{&quot;isManuallyOverridden&quot;:true,&quot;citeprocText&quot;:&quot;(Сыбанбаева, 2002b)&quot;,&quot;manualOverrideText&quot;:&quot;Сыбанбаева, 2002&quot;},&quot;citationTag&quot;:&quot;MENDELEY_CITATION_v3_eyJjaXRhdGlvbklEIjoiTUVOREVMRVlfQ0lUQVRJT05fOTFiN2ViODQtZTNiNS00NTI3LTllOWItMmIzM2NhNDgwZTNmIiwicHJvcGVydGllcyI6eyJub3RlSW5kZXgiOjB9LCJpc0VkaXRlZCI6ZmFsc2UsIm1hbnVhbE92ZXJyaWRlIjp7ImlzTWFudWFsbHlPdmVycmlkZGVuIjp0cnVlLCJjaXRlcHJvY1RleHQiOiIo0KHRi9Cx0LDQvdCx0LDQtdCy0LAsIDIwMDJiKSIsIm1hbnVhbE92ZXJyaWRlVGV4dCI6ItCh0YvQsdCw0L3QsdCw0LXQstCwLCAyMDAyIn0sImNpdGF0aW9uSXRlbXMiOlt7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fV19&quot;,&quot;citationItems&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false,&quot;author-only&quot;:false}]},{&quot;citationID&quot;:&quot;MENDELEY_CITATION_edb81c8b-8bda-4495-a972-7603d42db00b&quot;,&quot;properties&quot;:{&quot;noteIndex&quot;:0},&quot;isEdited&quot;:false,&quot;manualOverride&quot;:{&quot;isManuallyOverridden&quot;:false,&quot;citeprocText&quot;:&quot;(Ислам, 2004)&quot;,&quot;manualOverrideText&quot;:&quot;&quot;},&quot;citationTag&quot;:&quot;MENDELEY_CITATION_v3_eyJjaXRhdGlvbklEIjoiTUVOREVMRVlfQ0lUQVRJT05fZWRiODFjOGItOGJkYS00NDk1LWE5NzItNzYwM2Q0MmRiMDBiIiwicHJvcGVydGllcyI6eyJub3RlSW5kZXgiOjB9LCJpc0VkaXRlZCI6ZmFsc2UsIm1hbnVhbE92ZXJyaWRlIjp7ImlzTWFudWFsbHlPdmVycmlkZGVuIjpmYWxzZSwiY2l0ZXByb2NUZXh0IjoiKNCY0YHQu9Cw0LwsIDIwMDQpIiwibWFudWFsT3ZlcnJpZGVUZXh0Ijoi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quot;,&quot;citationItems&quot;:[{&quot;id&quot;:&quot;da4d3ff9-710d-3a93-bb2f-cd141dd0adce&quot;,&quot;itemData&quot;:{&quot;type&quot;:&quot;article-journal&quot;,&quot;id&quot;:&quot;da4d3ff9-710d-3a93-bb2f-cd141dd0adce&quot;,&quot;title&quot;:&quot;Ұлттық мәдениет контексіндегі дүниенің тілдік суреті (салыстырмалысалғастырмалы лингво-мәдени сараптама): филол. ғыл. док. дисс&quot;,&quot;author&quot;:[{&quot;family&quot;:&quot;Ислам&quot;,&quot;given&quot;:&quot;А&quot;,&quot;parse-names&quot;:false,&quot;dropping-particle&quot;:&quot;&quot;,&quot;non-dropping-particle&quot;:&quot;&quot;}],&quot;container-title&quot;:&quot;Алматы, 2004.–Б. 15&quot;,&quot;issued&quot;:{&quot;date-parts&quot;:[[2004]]},&quot;volume&quot;:&quot;54&quot;,&quot;container-title-short&quot;:&quot;&quot;},&quot;isTemporary&quot;:false,&quot;suppress-author&quot;:false,&quot;composite&quot;:false,&quot;author-only&quot;:false}]},{&quot;citationID&quot;:&quot;MENDELEY_CITATION_d9e55085-8ee5-4a5b-93bf-12a2705bf7c7&quot;,&quot;properties&quot;:{&quot;noteIndex&quot;:0},&quot;isEdited&quot;:false,&quot;manualOverride&quot;:{&quot;isManuallyOverridden&quot;:true,&quot;citeprocText&quot;:&quot;(Уәли, 2021)&quot;,&quot;manualOverrideText&quot;:&quot;Уәли, 2021)&quot;},&quot;citationTag&quot;:&quot;MENDELEY_CITATION_v3_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&quot;,&quot;citationItems&quot;:[{&quot;id&quot;:&quot;e534878b-18d5-3341-a4a3-01317dd6ab64&quot;,&quot;itemData&quot;:{&quot;type&quot;:&quot;book&quot;,&quot;id&quot;:&quot;e534878b-18d5-3341-a4a3-01317dd6ab64&quot;,&quot;title&quot;:&quot;Қазақ сөз мәдениетінің теориялық негіздері&quot;,&quot;author&quot;:[{&quot;family&quot;:&quot;Уәли&quot;,&quot;given&quot;:&quot;Нұргелді&quot;,&quot;parse-names&quot;:false,&quot;dropping-particle&quot;:&quot;&quot;,&quot;non-dropping-particle&quot;:&quot;&quot;}],&quot;ISBN&quot;:&quot;6012915101&quot;,&quot;issued&quot;:{&quot;date-parts&quot;:[[2021]]},&quot;publisher&quot;:&quot;Qazaq tīlī&quot;,&quot;container-title-short&quot;:&quot;&quot;},&quot;isTemporary&quot;:false,&quot;suppress-author&quot;:false,&quot;composite&quot;:false,&quot;author-only&quot;:false}]},{&quot;citationID&quot;:&quot;MENDELEY_CITATION_1141a14a-f92c-4a79-bd3f-0dbe95cfd6c5&quot;,&quot;properties&quot;:{&quot;noteIndex&quot;:0,&quot;mode&quot;:&quot;composite&quot;},&quot;isEdited&quot;:false,&quot;manualOverride&quot;:{&quot;isManuallyOverridden&quot;:false,&quot;citeprocText&quot;:&quot;Уәли, p. (2007, p. 227)&quot;,&quot;manualOverrideText&quot;:&quot;&quot;},&quot;citationTag&quot;:&quot;MENDELEY_CITATION_v3_eyJjaXRhdGlvbklEIjoiTUVOREVMRVlfQ0lUQVRJT05fMTE0MWExNGEtZjkyYy00YTc5LWJkM2YtMGRiZTk1Y2ZkNmM1IiwicHJvcGVydGllcyI6eyJub3RlSW5kZXgiOjAsIm1vZGUiOiJjb21wb3NpdGUifSwiaXNFZGl0ZWQiOmZhbHNlLCJtYW51YWxPdmVycmlkZSI6eyJpc01hbnVhbGx5T3ZlcnJpZGRlbiI6ZmFsc2UsImNpdGVwcm9jVGV4dCI6ItCj05nQu9C4LCBwLiAoMjAwNywgcC4gMjI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I3In1dfQ==&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227&quot;}]},{&quot;citationID&quot;:&quot;MENDELEY_CITATION_fa7f5cba-8ab7-4a3e-ad55-a13755e21626&quot;,&quot;properties&quot;:{&quot;noteIndex&quot;:0,&quot;mode&quot;:&quot;composite&quot;},&quot;isEdited&quot;:false,&quot;manualOverride&quot;:{&quot;isManuallyOverridden&quot;:true,&quot;citeprocText&quot;:&quot;Сыбанбаева, p. (2002b, p. 10)&quot;,&quot;manualOverrideText&quot;:&quot;Сыбанбаева, (2002, p. 10)&quot;},&quot;citationTag&quot;:&quot;MENDELEY_CITATION_v3_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MTYxIiwicHVibGlzaGVyIjoi0prQsNC30LDSmyDRg9C90LjQstC10YDRgdC40YLQtdGC0ZYiLCJjb250YWluZXItdGl0bGUtc2hvcnQiOiIifSwiaXNUZW1wb3JhcnkiOmZhbHNlLCJzdXBwcmVzcy1hdXRob3IiOmZhbHNlLCJjb21wb3NpdGUiOnRydWUsImF1dGhvci1vbmx5IjpmYWxzZSwibG9jYXRvciI6IjEwIn1dfQ==&quot;,&quot;citationItems&quot;:[{&quot;displayAs&quot;:&quot;composite&quot;,&quot;label&quot;:&quot;page&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true,&quot;author-only&quot;:false,&quot;locator&quot;:&quot;10&quot;}]},{&quot;citationID&quot;:&quot;MENDELEY_CITATION_9e823216-e005-438b-bcb0-b87e191f37c2&quot;,&quot;properties&quot;:{&quot;noteIndex&quot;:0,&quot;mode&quot;:&quot;composite&quot;},&quot;isEdited&quot;:false,&quot;manualOverride&quot;:{&quot;isManuallyOverridden&quot;:true,&quot;citeprocText&quot;:&quot;Сыбанбаева, p. (2002a, p. 10)&quot;,&quot;manualOverrideText&quot;:&quot;Сыбанбаева, (2002a, p. 10)&quot;},&quot;citationTag&quot;:&quot;MENDELEY_CITATION_v3_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&quot;,&quot;citationItems&quot;:[{&quot;displayAs&quot;:&quot;composite&quot;,&quot;label&quot;:&quot;page&quot;,&quot;id&quot;:&quot;dc221847-f9cf-3c01-8c51-40aa1dec827d&quot;,&quot;itemData&quot;:{&quot;type&quot;:&quot;book&quot;,&quot;id&quot;:&quot;dc221847-f9cf-3c01-8c51-40aa1dec827d&quot;,&quot;title&quot;:&quot;Метафораның тілдік болмысы және концептуалды метафоралар&quot;,&quot;author&quot;:[{&quot;family&quot;:&quot;Сыбанбаева&quot;,&quot;given&quot;:&quot;А.С.&quot;,&quot;parse-names&quot;:false,&quot;dropping-particle&quot;:&quot;&quot;,&quot;non-dropping-particle&quot;:&quot;&quot;}],&quot;issued&quot;:{&quot;date-parts&quot;:[[2002]]},&quot;publisher-place&quot;:&quot;Алматы&quot;,&quot;number-of-pages&quot;:&quot;98 &quot;,&quot;container-title-short&quot;:&quot;&quot;},&quot;isTemporary&quot;:false,&quot;suppress-author&quot;:false,&quot;composite&quot;:true,&quot;author-only&quot;:false,&quot;locator&quot;:&quot;10&quot;}]},{&quot;citationID&quot;:&quot;MENDELEY_CITATION_eed99db0-142d-427c-a00f-6f2f69255e98&quot;,&quot;properties&quot;:{&quot;noteIndex&quot;:0,&quot;mode&quot;:&quot;composite&quot;},&quot;isEdited&quot;:false,&quot;manualOverride&quot;:{&quot;isManuallyOverridden&quot;:true,&quot;citeprocText&quot;:&quot;К. Н. Смағұлова, p. (1999, p. 166)&quot;,&quot;manualOverrideText&quot;:&quot;Смағұлова (1999, p. 166)&quot;},&quot;citationTag&quot;:&quot;MENDELEY_CITATION_v3_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&quot;,&quot;citationItems&quot;:[{&quot;displayAs&quot;:&quot;composite&quot;,&quot;label&quot;:&quot;page&quot;,&quot;id&quot;:&quot;31f5a7c0-4964-3ecb-bb59-74ec99a36c81&quot;,&quot;itemData&quot;:{&quot;type&quot;:&quot;thesis&quot;,&quot;id&quot;:&quot;31f5a7c0-4964-3ecb-bb59-74ec99a36c81&quot;,&quot;title&quot;:&quot;Мағыналас фразеологизмдердің ұлттық-мәдени аспектілері&quot;,&quot;author&quot;:[{&quot;family&quot;:&quot;Смағұлова&quot;,&quot;given&quot;:&quot;Күлдархан Нұрғазықызы&quot;,&quot;parse-names&quot;:false,&quot;dropping-particle&quot;:&quot;&quot;,&quot;non-dropping-particle&quot;:&quot;&quot;}],&quot;issued&quot;:{&quot;date-parts&quot;:[[1999]]},&quot;publisher-place&quot;:&quot;Алматы&quot;,&quot;genre&quot;:&quot;10.02.02 — қазақ тілі мамандығы бойынша филология ғылымдарының докторы ғылыми дәрежесін алу үшін дайындалған диссертация&quot;,&quot;container-title-short&quot;:&quot;&quot;},&quot;isTemporary&quot;:false,&quot;suppress-author&quot;:false,&quot;composite&quot;:true,&quot;author-only&quot;:false,&quot;locator&quot;:&quot;166&quot;}]},{&quot;citationID&quot;:&quot;MENDELEY_CITATION_4226a5a6-a48b-4d85-ac39-58eef6f106b2&quot;,&quot;properties&quot;:{&quot;noteIndex&quot;:0,&quot;mode&quot;:&quot;composite&quot;},&quot;isEdited&quot;:false,&quot;manualOverride&quot;:{&quot;isManuallyOverridden&quot;:true,&quot;citeprocText&quot;:&quot;Қасым, p. (2002, p. 255)&quot;,&quot;manualOverrideText&quot;:&quot;Қасым, (2002, p. 255)&quot;},&quot;citationTag&quot;:&quot;MENDELEY_CITATION_v3_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&quot;,&quot;citationItems&quot;:[{&quot;displayAs&quot;:&quot;composite&quot;,&quot;label&quot;:&quot;page&quot;,&quot;id&quot;:&quot;021ba5dd-face-353e-a923-f9402d41cd0a&quot;,&quot;itemData&quot;:{&quot;type&quot;:&quot;thesis&quot;,&quot;id&quot;:&quot;021ba5dd-face-353e-a923-f9402d41cd0a&quot;,&quot;title&quot;:&quot;Қазақ тіліндегі заттың күрделі атауларының теориялық негіздері&quot;,&quot;author&quot;:[{&quot;family&quot;:&quot;Қасым&quot;,&quot;given&quot;:&quot;Б.Қ.&quot;,&quot;parse-names&quot;:false,&quot;dropping-particle&quot;:&quot;&quot;,&quot;non-dropping-particle&quot;:&quot;&quot;}],&quot;issued&quot;:{&quot;date-parts&quot;:[[2002]]},&quot;publisher-place&quot;:&quot;Алматы&quot;,&quot;number-of-pages&quot;:&quot;313 б.&quot;,&quot;genre&quot;:&quot; фил.ғыл. док... дис.&quot;,&quot;container-title-short&quot;:&quot;&quot;},&quot;isTemporary&quot;:false,&quot;suppress-author&quot;:false,&quot;composite&quot;:true,&quot;author-only&quot;:false,&quot;locator&quot;:&quot;255&quot;}]},{&quot;citationID&quot;:&quot;MENDELEY_CITATION_cfac99a0-d92c-44a9-850d-a32be2db0048&quot;,&quot;properties&quot;:{&quot;noteIndex&quot;:0,&quot;mode&quot;:&quot;composite&quot;},&quot;isEdited&quot;:false,&quot;manualOverride&quot;:{&quot;isManuallyOverridden&quot;:false,&quot;citeprocText&quot;:&quot;Сыбанбаева (2002b)&quot;,&quot;manualOverrideText&quot;:&quot;&quot;},&quot;citationTag&quot;:&quot;MENDELEY_CITATION_v3_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&quot;,&quot;citationItems&quot;:[{&quot;displayAs&quot;:&quot;composite&quot;,&quot;label&quot;:&quot;page&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true,&quot;author-only&quot;:false}]},{&quot;citationID&quot;:&quot;MENDELEY_CITATION_263d754b-13e7-4a1e-b7d9-c3810a544445&quot;,&quot;properties&quot;:{&quot;noteIndex&quot;:0},&quot;isEdited&quot;:false,&quot;manualOverride&quot;:{&quot;isManuallyOverridden&quot;:true,&quot;citeprocText&quot;:&quot;(Сыбанбаева, 2002b, p. 109)&quot;,&quot;manualOverrideText&quot;:&quot;(Сыбанбаева, 2002, p. 109)&quot;},&quot;citationTag&quot;:&quot;MENDELEY_CITATION_v3_eyJjaXRhdGlvbklEIjoiTUVOREVMRVlfQ0lUQVRJT05fMjYzZDc1NGItMTNlNy00YTFlLWI3ZDktYzM4MTBhNTQ0NDQ1IiwicHJvcGVydGllcyI6eyJub3RlSW5kZXgiOjB9LCJpc0VkaXRlZCI6ZmFsc2UsIm1hbnVhbE92ZXJyaWRlIjp7ImlzTWFudWFsbHlPdmVycmlkZGVuIjp0cnVlLCJjaXRlcHJvY1RleHQiOiIo0KHRi9Cx0LDQvdCx0LDQtdCy0LAsIDIwMDJiLCBwLiAxMDkpIiwibWFudWFsT3ZlcnJpZGVUZXh0IjoiKNCh0YvQsdCw0L3QsdCw0LXQstCwLCAyMDAyLCBwLiAxMDkpIn0sImNpdGF0aW9uSXRlbXMiOlt7ImxhYmVsIjoicGFnZSIs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LCJsb2NhdG9yIjoiMTA5In1dfQ==&quot;,&quot;citationItems&quot;:[{&quot;label&quot;:&quot;page&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false,&quot;author-only&quot;:false,&quot;locator&quot;:&quot;109&quot;}]},{&quot;citationID&quot;:&quot;MENDELEY_CITATION_3fab051b-537e-4531-8466-15009cf1204b&quot;,&quot;properties&quot;:{&quot;noteIndex&quot;:0},&quot;isEdited&quot;:false,&quot;manualOverride&quot;:{&quot;isManuallyOverridden&quot;:false,&quot;citeprocText&quot;:&quot;(Сыбанбаева, 2002b, p. 133)&quot;,&quot;manualOverrideText&quot;:&quot;&quot;},&quot;citationTag&quot;:&quot;MENDELEY_CITATION_v3_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&quot;,&quot;citationItems&quot;:[{&quot;label&quot;:&quot;page&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false,&quot;author-only&quot;:false,&quot;locator&quot;:&quot;133&quot;}]},{&quot;citationID&quot;:&quot;MENDELEY_CITATION_c5082951-aee2-47c5-8e7b-8233d1db20d6&quot;,&quot;properties&quot;:{&quot;noteIndex&quot;:0},&quot;isEdited&quot;:false,&quot;manualOverride&quot;:{&quot;isManuallyOverridden&quot;:true,&quot;citeprocText&quot;:&quot;(Lakoff, 2006)&quot;,&quot;manualOverrideText&quot;:&quot;(Lakoff, 2006; Sharifian, 2017; Lakoff &amp; Johnson, 2020)&quot;},&quot;citationTag&quot;:&quot;MENDELEY_CITATION_v3_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&quot;,&quot;citationItems&quot;:[{&quot;id&quot;:&quot;3b73b915-49e7-343e-a6af-301d4146bc21&quot;,&quot;itemData&quot;:{&quot;type&quot;:&quot;article-journal&quot;,&quot;id&quot;:&quot;3b73b915-49e7-343e-a6af-301d4146bc21&quot;,&quot;title&quot;:&quot;Conceptual metaphor&quot;,&quot;author&quot;:[{&quot;family&quot;:&quot;Lakoff&quot;,&quot;given&quot;:&quot;George&quot;,&quot;parse-names&quot;:false,&quot;dropping-particle&quot;:&quot;&quot;,&quot;non-dropping-particle&quot;:&quot;&quot;}],&quot;container-title&quot;:&quot;Cognitive linguistics: Basic readings&quot;,&quot;issued&quot;:{&quot;date-parts&quot;:[[2006]]},&quot;page&quot;:&quot;185-238&quot;,&quot;publisher&quot;:&quot;Mouton de Gruyter Berlin, Germany&quot;,&quot;volume&quot;:&quot;34&quot;,&quot;container-title-short&quot;:&quot;&quot;},&quot;isTemporary&quot;:false,&quot;suppress-author&quot;:false,&quot;composite&quot;:false,&quot;author-only&quot;:false}]},{&quot;citationID&quot;:&quot;MENDELEY_CITATION_31c55b1b-56a0-4dae-a72c-f5744f13437a&quot;,&quot;properties&quot;:{&quot;noteIndex&quot;:0},&quot;isEdited&quot;:false,&quot;manualOverride&quot;:{&quot;isManuallyOverridden&quot;:true,&quot;citeprocText&quot;:&quot;(Panther &amp;#38; Radden, 2005)&quot;,&quot;manualOverrideText&quot;:&quot;(Panther &amp; Radden, 2005;&quot;},&quot;citationTag&quot;:&quot;MENDELEY_CITATION_v3_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&quot;,&quot;citationItems&quot;:[{&quot;id&quot;:&quot;25ea8af2-0f4e-3990-bd32-777f5936f737&quot;,&quot;itemData&quot;:{&quot;type&quot;:&quot;article-journal&quot;,&quot;id&quot;:&quot;25ea8af2-0f4e-3990-bd32-777f5936f737&quot;,&quot;title&quot;:&quot;2.1 Metonymy as a conceptual phenomenon&quot;,&quot;author&quot;:[{&quot;family&quot;:&quot;Panther&quot;,&quot;given&quot;:&quot;Klaus-Uwe&quot;,&quot;parse-names&quot;:false,&quot;dropping-particle&quot;:&quot;&quot;,&quot;non-dropping-particle&quot;:&quot;&quot;},{&quot;family&quot;:&quot;Radden&quot;,&quot;given&quot;:&quot;Günter&quot;,&quot;parse-names&quot;:false,&quot;dropping-particle&quot;:&quot;&quot;,&quot;non-dropping-particle&quot;:&quot;&quot;}],&quot;container-title&quot;:&quot;Handbook of Pragmatics&quot;,&quot;issued&quot;:{&quot;date-parts&quot;:[[2005]]},&quot;page&quot;:&quot;1-14&quot;,&quot;container-title-short&quot;:&quot;&quot;},&quot;isTemporary&quot;:false,&quot;suppress-author&quot;:false,&quot;composite&quot;:false,&quot;author-only&quot;:false}]},{&quot;citationID&quot;:&quot;MENDELEY_CITATION_983e1d60-bd95-4a62-bfc1-a536c806ac2e&quot;,&quot;properties&quot;:{&quot;noteIndex&quot;:0},&quot;isEdited&quot;:false,&quot;manualOverride&quot;:{&quot;isManuallyOverridden&quot;:true,&quot;citeprocText&quot;:&quot;(Radden &amp;#38; Kövecses, 2008)&quot;,&quot;manualOverrideText&quot;:&quot;Radden &amp; Kövecses, 2008&quot;},&quot;citationTag&quot;:&quot;MENDELEY_CITATION_v3_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&quot;,&quot;citationItems&quot;:[{&quot;id&quot;:&quot;ff794e08-da46-3757-bf68-5f10594a24a7&quot;,&quot;itemData&quot;:{&quot;type&quot;:&quot;chapter&quot;,&quot;id&quot;:&quot;ff794e08-da46-3757-bf68-5f10594a24a7&quot;,&quot;title&quot;:&quot;Towards a theory of metonymy&quot;,&quot;author&quot;:[{&quot;family&quot;:&quot;Radden&quot;,&quot;given&quot;:&quot;Günter&quot;,&quot;parse-names&quot;:false,&quot;dropping-particle&quot;:&quot;&quot;,&quot;non-dropping-particle&quot;:&quot;&quot;},{&quot;family&quot;:&quot;Kövecses&quot;,&quot;given&quot;:&quot;Zoltán&quot;,&quot;parse-names&quot;:false,&quot;dropping-particle&quot;:&quot;&quot;,&quot;non-dropping-particle&quot;:&quot;&quot;}],&quot;container-title&quot;:&quot;Metonymy in language and thought&quot;,&quot;issued&quot;:{&quot;date-parts&quot;:[[2008]]},&quot;page&quot;:&quot;17-59&quot;,&quot;publisher&quot;:&quot;John Benjamins Publishing Company&quot;,&quot;container-title-short&quot;:&quot;&quot;},&quot;isTemporary&quot;:false,&quot;suppress-author&quot;:false,&quot;composite&quot;:false,&quot;author-only&quot;:false}]},{&quot;citationID&quot;:&quot;MENDELEY_CITATION_f05eb17e-e949-4c2c-964f-ca55baef2556&quot;,&quot;properties&quot;:{&quot;noteIndex&quot;:0},&quot;isEdited&quot;:false,&quot;manualOverride&quot;:{&quot;isManuallyOverridden&quot;:true,&quot;citeprocText&quot;:&quot;(Panther &amp;#38; Thornburg, 2014)&quot;,&quot;manualOverrideText&quot;:&quot;Panther &amp; Thornburg, 2014)&quot;},&quot;citationTag&quot;:&quot;MENDELEY_CITATION_v3_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&quot;,&quot;citationItems&quot;:[{&quot;id&quot;:&quot;ecb040cf-a7b7-3d71-ab2e-1bc59aad3588&quot;,&quot;itemData&quot;:{&quot;type&quot;:&quot;article-journal&quot;,&quot;id&quot;:&quot;ecb040cf-a7b7-3d71-ab2e-1bc59aad3588&quot;,&quot;title&quot;:&quot;Metonymy and the way we speak&quot;,&quot;author&quot;:[{&quot;family&quot;:&quot;Panther&quot;,&quot;given&quot;:&quot;Klaus-Uwe&quot;,&quot;parse-names&quot;:false,&quot;dropping-particle&quot;:&quot;&quot;,&quot;non-dropping-particle&quot;:&quot;&quot;},{&quot;family&quot;:&quot;Thornburg&quot;,&quot;given&quot;:&quot;Linda L&quot;,&quot;parse-names&quot;:false,&quot;dropping-particle&quot;:&quot;&quot;,&quot;non-dropping-particle&quot;:&quot;&quot;}],&quot;container-title&quot;:&quot;Revista Española de Lingüística Aplicada/Spanish Journal of Applied Linguistics&quot;,&quot;ISSN&quot;:&quot;0213-2028&quot;,&quot;issued&quot;:{&quot;date-parts&quot;:[[2014]]},&quot;page&quot;:&quot;168-186&quot;,&quot;publisher&quot;:&quot;John Benjamins&quot;,&quot;issue&quot;:&quot;1&quot;,&quot;volume&quot;:&quot;27&quot;,&quot;container-title-short&quot;:&quot;&quot;},&quot;isTemporary&quot;:false,&quot;suppress-author&quot;:false,&quot;composite&quot;:false,&quot;author-only&quot;:false}]},{&quot;citationID&quot;:&quot;MENDELEY_CITATION_b1d459bf-5c72-448d-9155-2b13e307881d&quot;,&quot;properties&quot;:{&quot;noteIndex&quot;:0},&quot;isEdited&quot;:false,&quot;manualOverride&quot;:{&quot;isManuallyOverridden&quot;:true,&quot;citeprocText&quot;:&quot;(Radden, 1999a)&quot;,&quot;manualOverrideText&quot;:&quot;(Radden, 1999; Geeraerts, 2009)&quot;},&quot;citationTag&quot;:&quot;MENDELEY_CITATION_v3_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&quot;,&quot;citationItems&quot;:[{&quot;displayAs&quot;:&quot;original&quot;,&quot;label&quot;:&quot;page&quot;,&quot;id&quot;:&quot;aecbad90-4baf-3c21-9941-dad3236258bc&quot;,&quot;itemData&quot;:{&quot;type&quot;:&quot;article-journal&quot;,&quot;id&quot;:&quot;aecbad90-4baf-3c21-9941-dad3236258bc&quot;,&quot;title&quot;:&quot;Towards a theory of metonymy&quot;,&quot;author&quot;:[{&quot;family&quot;:&quot;Radden&quot;,&quot;given&quot;:&quot;Günter&quot;,&quot;parse-names&quot;:false,&quot;dropping-particle&quot;:&quot;&quot;,&quot;non-dropping-particle&quot;:&quot;&quot;}],&quot;container-title&quot;:&quot;Metonymy in language and thought/John Benjamins&quot;,&quot;issued&quot;:{&quot;date-parts&quot;:[[1999]]},&quot;container-title-short&quot;:&quot;&quot;},&quot;isTemporary&quot;:false,&quot;suppress-author&quot;:false,&quot;composite&quot;:false,&quot;author-only&quot;:false}]},{&quot;citationID&quot;:&quot;MENDELEY_CITATION_e3e0c546-22b8-416e-89e6-8ccf092ae2d5&quot;,&quot;properties&quot;:{&quot;noteIndex&quot;:0,&quot;mode&quot;:&quot;composite&quot;},&quot;isEdited&quot;:false,&quot;manualOverride&quot;:{&quot;isManuallyOverridden&quot;:false,&quot;citeprocText&quot;:&quot;Barnden (2010)&quot;,&quot;manualOverrideText&quot;:&quot;&quot;},&quot;citationTag&quot;:&quot;MENDELEY_CITATION_v3_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&quot;,&quot;citationItems&quot;:[{&quot;displayAs&quot;:&quot;composite&quot;,&quot;label&quot;:&quot;page&quot;,&quot;id&quot;:&quot;d3870c00-2160-3b53-ba64-49338660a22b&quot;,&quot;itemData&quot;:{&quot;type&quot;:&quot;article-journal&quot;,&quot;id&quot;:&quot;d3870c00-2160-3b53-ba64-49338660a22b&quot;,&quot;title&quot;:&quot;Metaphor and metonymy: Making their connections more slippery&quot;,&quot;author&quot;:[{&quot;family&quot;:&quot;Barnden&quot;,&quot;given&quot;:&quot;John A&quot;,&quot;parse-names&quot;:false,&quot;dropping-particle&quot;:&quot;&quot;,&quot;non-dropping-particle&quot;:&quot;&quot;}],&quot;ISSN&quot;:&quot;0936-5907&quot;,&quot;issued&quot;:{&quot;date-parts&quot;:[[2010]]},&quot;publisher&quot;:&quot;Walter de Gruyter GmbH &amp; Co. KG&quot;,&quot;container-title-short&quot;:&quot;&quot;},&quot;isTemporary&quot;:false,&quot;suppress-author&quot;:false,&quot;composite&quot;:true,&quot;author-only&quot;:false}]},{&quot;citationID&quot;:&quot;MENDELEY_CITATION_efde3443-e552-44a4-8894-298e5ad45833&quot;,&quot;properties&quot;:{&quot;noteIndex&quot;:0,&quot;mode&quot;:&quot;composite&quot;},&quot;isEdited&quot;:false,&quot;manualOverride&quot;:{&quot;isManuallyOverridden&quot;:false,&quot;citeprocText&quot;:&quot;Сулейменова &amp;#38; Мадиева (1998)&quot;,&quot;manualOverrideText&quot;:&quot;&quot;},&quot;citationTag&quot;:&quot;MENDELEY_CITATION_v3_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&quot;,&quot;citationItems&quot;:[{&quot;displayAs&quot;:&quot;composite&quot;,&quot;label&quot;:&quot;page&quot;,&quot;id&quot;:&quot;21e15134-baa8-3b0b-8959-d66580cb16e2&quot;,&quot;itemData&quot;:{&quot;type&quot;:&quot;book&quot;,&quot;id&quot;:&quot;21e15134-baa8-3b0b-8959-d66580cb16e2&quot;,&quot;title&quot;:&quot;Ті білімі сөздігі&quot;,&quot;author&quot;:[{&quot;family&quot;:&quot;Сулейменова&quot;,&quot;given&quot;:&quot;Э.Д.&quot;,&quot;parse-names&quot;:false,&quot;dropping-particle&quot;:&quot;&quot;,&quot;non-dropping-particle&quot;:&quot;&quot;},{&quot;family&quot;:&quot;Мадиева&quot;,&quot;given&quot;:&quot;Г. т.б.&quot;,&quot;parse-names&quot;:false,&quot;dropping-particle&quot;:&quot;&quot;,&quot;non-dropping-particle&quot;:&quot;&quot;}],&quot;issued&quot;:{&quot;date-parts&quot;:[[1998]]},&quot;publisher-place&quot;:&quot;Алматы&quot;,&quot;number-of-pages&quot;:&quot;544&quot;,&quot;publisher&quot;:&quot;Ғылым&quot;,&quot;container-title-short&quot;:&quot;&quot;},&quot;isTemporary&quot;:false,&quot;suppress-author&quot;:false,&quot;composite&quot;:true,&quot;author-only&quot;:false}]},{&quot;citationID&quot;:&quot;MENDELEY_CITATION_8b4f3006-e333-47bc-b6bd-244d38ee1d73&quot;,&quot;properties&quot;:{&quot;noteIndex&quot;:0},&quot;isEdited&quot;:false,&quot;manualOverride&quot;:{&quot;isManuallyOverridden&quot;:true,&quot;citeprocText&quot;:&quot;(Уәли, 2007)&quot;,&quot;manualOverrideText&quot;:&quot;(Уәли, 2007;&quot;},&quot;citationTag&quot;:&quot;MENDELEY_CITATION_v3_eyJjaXRhdGlvbklEIjoiTUVOREVMRVlfQ0lUQVRJT05fOGI0ZjMwMDYtZTMzMy00N2JjLWI2YmQtMjQ0ZDM4ZWUxZDczIiwicHJvcGVydGllcyI6eyJub3RlSW5kZXgiOjB9LCJpc0VkaXRlZCI6ZmFsc2UsIm1hbnVhbE92ZXJyaWRlIjp7ImlzTWFudWFsbHlPdmVycmlkZGVuIjp0cnVlLCJjaXRlcHJvY1RleHQiOiIo0KPTmdC70LgsIDIwMDcpIiwibWFudWFsT3ZlcnJpZGVUZXh0IjoiKNCj05nQu9C4LCAyMDA3Oy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quot;,&quot;citationItems&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citationID&quot;:&quot;MENDELEY_CITATION_327f167f-290c-4408-9898-b63183c6c202&quot;,&quot;properties&quot;:{&quot;noteIndex&quot;:0},&quot;isEdited&quot;:false,&quot;manualOverride&quot;:{&quot;isManuallyOverridden&quot;:true,&quot;citeprocText&quot;:&quot;(Күркебаев, 2013)&quot;,&quot;manualOverrideText&quot;:&quot;Күркебаев, 2013)&quot;},&quot;citationTag&quot;:&quot;MENDELEY_CITATION_v3_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&quot;,&quot;citationItems&quot;:[{&quot;id&quot;:&quot;99e05a02-eb38-3647-a0c6-61d9b5ed594d&quot;,&quot;itemData&quot;:{&quot;type&quot;:&quot;article-journal&quot;,&quot;id&quot;:&quot;99e05a02-eb38-3647-a0c6-61d9b5ed594d&quot;,&quot;title&quot;:&quot;Қазақ тілінің рухани жəне материалдық лексикасы&quot;,&quot;author&quot;:[{&quot;family&quot;:&quot;Күркебаев&quot;,&quot;given&quot;:&quot;К Қ&quot;,&quot;parse-names&quot;:false,&quot;dropping-particle&quot;:&quot;&quot;,&quot;non-dropping-particle&quot;:&quot;&quot;}],&quot;ISSN&quot;:&quot;6012475829&quot;,&quot;issued&quot;:{&quot;date-parts&quot;:[[2013]]},&quot;publisher&quot;:&quot;Казахский национальный университет им. аль-Фараби&quot;,&quot;container-title-short&quot;:&quot;&quot;},&quot;isTemporary&quot;:false,&quot;suppress-author&quot;:false,&quot;composite&quot;:false,&quot;author-only&quot;:false}]},{&quot;citationID&quot;:&quot;MENDELEY_CITATION_46208a4a-8eaf-42f3-8885-2468ee85c12b&quot;,&quot;properties&quot;:{&quot;noteIndex&quot;:0},&quot;isEdited&quot;:false,&quot;manualOverride&quot;:{&quot;isManuallyOverridden&quot;:true,&quot;citeprocText&quot;:&quot;(Қалиев &amp;#38; Болғанбаев, 2003, p. 92)&quot;,&quot;manualOverrideText&quot;:&quot;Қалиев &amp; Болғанбаев, p. (2003, p. 92)&quot;},&quot;citationTag&quot;:&quot;MENDELEY_CITATION_v3_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&quot;,&quot;citationItems&quot;:[{&quot;displayAs&quot;:&quot;original&quot;,&quot;label&quot;:&quot;page&quot;,&quot;id&quot;:&quot;0daafc28-c31e-31e3-9689-76ad53fb2f95&quot;,&quot;itemData&quot;:{&quot;type&quot;:&quot;article-journal&quot;,&quot;id&quot;:&quot;0daafc28-c31e-31e3-9689-76ad53fb2f95&quot;,&quot;title&quot;:&quot;Қазіргі қазақ тілінің лексикологиясы мен фразеологиясы&quot;,&quot;author&quot;:[{&quot;family&quot;:&quot;Қалиев&quot;,&quot;given&quot;:&quot;Ғ&quot;,&quot;parse-names&quot;:false,&quot;dropping-particle&quot;:&quot;&quot;,&quot;non-dropping-particle&quot;:&quot;&quot;},{&quot;family&quot;:&quot;Болғанбаев&quot;,&quot;given&quot;:&quot;Б&quot;,&quot;parse-names&quot;:false,&quot;dropping-particle&quot;:&quot;&quot;,&quot;non-dropping-particle&quot;:&quot;&quot;}],&quot;container-title&quot;:&quot;А.: Дәуір&quot;,&quot;issued&quot;:{&quot;date-parts&quot;:[[2003]]},&quot;volume&quot;:&quot;245&quot;,&quot;container-title-short&quot;:&quot;&quot;},&quot;isTemporary&quot;:false,&quot;suppress-author&quot;:false,&quot;composite&quot;:false,&quot;author-only&quot;:false,&quot;locator&quot;:&quot;92&quot;}]},{&quot;citationID&quot;:&quot;MENDELEY_CITATION_8a7d49f5-2e6d-4e92-b979-a23561d563fb&quot;,&quot;properties&quot;:{&quot;noteIndex&quot;:0,&quot;mode&quot;:&quot;composite&quot;},&quot;isEdited&quot;:false,&quot;manualOverride&quot;:{&quot;isManuallyOverridden&quot;:false,&quot;citeprocText&quot;:&quot;Нұржекеева, p. (1992, p. 32)&quot;,&quot;manualOverrideText&quot;:&quot;&quot;},&quot;citationTag&quot;:&quot;MENDELEY_CITATION_v3_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&quot;,&quot;citationItems&quot;:[{&quot;displayAs&quot;:&quot;composite&quot;,&quot;label&quot;:&quot;page&quot;,&quot;id&quot;:&quot;5a2410de-a9f6-30dd-a5ab-7fb3fca3e0d3&quot;,&quot;itemData&quot;:{&quot;type&quot;:&quot;book&quot;,&quot;id&quot;:&quot;5a2410de-a9f6-30dd-a5ab-7fb3fca3e0d3&quot;,&quot;title&quot;:&quot;Метонимияның лингвистикалық табиғаты&quot;,&quot;author&quot;:[{&quot;family&quot;:&quot;Нұржекеева&quot;,&quot;given&quot;:&quot;Л.&quot;,&quot;parse-names&quot;:false,&quot;dropping-particle&quot;:&quot;&quot;,&quot;non-dropping-particle&quot;:&quot;&quot;}],&quot;issued&quot;:{&quot;date-parts&quot;:[[1992]]},&quot;publisher-place&quot;:&quot;Алматы&quot;,&quot;number-of-pages&quot;:&quot;80&quot;,&quot;publisher&quot;:&quot;Қазақ университеті&quot;,&quot;container-title-short&quot;:&quot;&quot;},&quot;isTemporary&quot;:false,&quot;suppress-author&quot;:false,&quot;composite&quot;:true,&quot;author-only&quot;:false,&quot;locator&quot;:&quot;32&quot;}]},{&quot;citationID&quot;:&quot;MENDELEY_CITATION_4a765986-afee-49cd-a3c5-9885b86e99d6&quot;,&quot;properties&quot;:{&quot;noteIndex&quot;:0,&quot;mode&quot;:&quot;composite&quot;},&quot;isEdited&quot;:false,&quot;manualOverride&quot;:{&quot;isManuallyOverridden&quot;:true,&quot;citeprocText&quot;:&quot;Khorohordina, pp. (2018, pp. 73–75)&quot;,&quot;manualOverrideText&quot;:&quot;Khorohordina, (2018, pp. 73–75)&quot;},&quot;citationTag&quot;:&quot;MENDELEY_CITATION_v3_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&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locator&quot;:&quot;73-75&quot;}]},{&quot;citationID&quot;:&quot;MENDELEY_CITATION_1f7d8c9b-1473-466e-abab-9293e1f6b423&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MWY3ZDhjOWItMTQ3My00NjZlLWFiYWItOTI5M2UxZjZiNDIz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fa90fda0-099e-47b6-b17c-a3f603eace4d&quot;,&quot;properties&quot;:{&quot;noteIndex&quot;:0,&quot;mode&quot;:&quot;composite&quot;},&quot;isEdited&quot;:false,&quot;manualOverride&quot;:{&quot;isManuallyOverridden&quot;:true,&quot;citeprocText&quot;:&quot;Khorohordina (2018)&quot;,&quot;manualOverrideText&quot;:&quot;18)&quot;},&quot;citationTag&quot;:&quot;MENDELEY_CITATION_v3_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&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74efcad9-895f-4378-b147-8bb6ed17e5c9&quot;,&quot;properties&quot;:{&quot;noteIndex&quot;:0},&quot;isEdited&quot;:false,&quot;manualOverride&quot;:{&quot;isManuallyOverridden&quot;:false,&quot;citeprocText&quot;:&quot;(Rainer, 2005)&quot;,&quot;manualOverrideText&quot;:&quot;&quot;},&quot;citationTag&quot;:&quot;MENDELEY_CITATION_v3_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&quot;,&quot;citationItems&quot;:[{&quot;id&quot;:&quot;1b57fc27-3e59-33b2-a6e9-0a8fa452c4fb&quot;,&quot;itemData&quot;:{&quot;type&quot;:&quot;report&quot;,&quot;id&quot;:&quot;1b57fc27-3e59-33b2-a6e9-0a8fa452c4fb&quot;,&quot;title&quot;:&quot;Semantic change in word formation 1&quot;,&quot;author&quot;:[{&quot;family&quot;:&quot;Rainer&quot;,&quot;given&quot;:&quot;Franz&quot;,&quot;parse-names&quot;:false,&quot;dropping-particle&quot;:&quot;&quot;,&quot;non-dropping-particle&quot;:&quot;&quot;}],&quot;abstract&quot;:&quot;The present article seeks to provide an answer to the following question: according to which mechanisms may a pattern of word formation develop a new meaning? In order to keep the task to a manageable size only changes will be considered, the result of which stays within the same type of pattern (a‰xation, compounding, etc.). Hence, we will not discuss how a‰xes develop out of compounds or similar phenomena. The only scholar who, to the best of my knowledge, has addressed this issue in a systematic and comprehensive manner is Jaberg (1905), who claimed that semantic change in a‰xation is always the result of semantic change in individual words plus reanalysis. Our study will reveal, however, that, though this is in fact the most common scenario, there is yet another, hitherto ignored mechanism of semantic change in word formation where no lexical change is involved. This mechanism, which will be called ''approximation,'' allows a mismatch to arise between a word formation pattern and a neologism formed according to it, if the distance is bridged by metaphor or metonymy.&quot;,&quot;container-title-short&quot;:&quot;&quot;},&quot;isTemporary&quot;:false,&quot;suppress-author&quot;:false,&quot;composite&quot;:false,&quot;author-only&quot;:false}]},{&quot;citationID&quot;:&quot;MENDELEY_CITATION_d368ea6a-9098-4d0c-a569-d10ce809cec4&quot;,&quot;properties&quot;:{&quot;noteIndex&quot;:0},&quot;isEdited&quot;:false,&quot;manualOverride&quot;:{&quot;isManuallyOverridden&quot;:false,&quot;citeprocText&quot;:&quot;(Blank, 1997)&quot;,&quot;manualOverrideText&quot;:&quot;&quot;},&quot;citationTag&quot;:&quot;MENDELEY_CITATION_v3_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&quot;,&quot;citationItems&quot;:[{&quot;id&quot;:&quot;3aec977b-b097-3eea-a990-f2d58426524c&quot;,&quot;itemData&quot;:{&quot;type&quot;:&quot;article&quot;,&quot;id&quot;:&quot;3aec977b-b097-3eea-a990-f2d58426524c&quot;,&quot;title&quot;:&quot;Prinzipien des lexikalischen Bedeutungswandels am Beispiel der romanischen Sprachen. Tubingen&quot;,&quot;author&quot;:[{&quot;family&quot;:&quot;Blank&quot;,&quot;given&quot;:&quot;Andreas&quot;,&quot;parse-names&quot;:false,&quot;dropping-particle&quot;:&quot;&quot;,&quot;non-dropping-particle&quot;:&quot;&quot;}],&quot;issued&quot;:{&quot;date-parts&quot;:[[1997]]},&quot;publisher&quot;:&quot;Max Niemeyer Verlag. https://doi. org/10.1515/9783110931600&quot;,&quot;container-title-short&quot;:&quot;&quot;},&quot;isTemporary&quot;:false,&quot;suppress-author&quot;:false,&quot;composite&quot;:false,&quot;author-only&quot;:false}]},{&quot;citationID&quot;:&quot;MENDELEY_CITATION_33b7fdb6-7a34-4be6-a952-a8709275d5d3&quot;,&quot;properties&quot;:{&quot;noteIndex&quot;:0},&quot;isEdited&quot;:false,&quot;manualOverride&quot;:{&quot;isManuallyOverridden&quot;:false,&quot;citeprocText&quot;:&quot;(Blank, 1997)&quot;,&quot;manualOverrideText&quot;:&quot;&quot;},&quot;citationTag&quot;:&quot;MENDELEY_CITATION_v3_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&quot;,&quot;citationItems&quot;:[{&quot;id&quot;:&quot;3aec977b-b097-3eea-a990-f2d58426524c&quot;,&quot;itemData&quot;:{&quot;type&quot;:&quot;article&quot;,&quot;id&quot;:&quot;3aec977b-b097-3eea-a990-f2d58426524c&quot;,&quot;title&quot;:&quot;Prinzipien des lexikalischen Bedeutungswandels am Beispiel der romanischen Sprachen. Tubingen&quot;,&quot;author&quot;:[{&quot;family&quot;:&quot;Blank&quot;,&quot;given&quot;:&quot;Andreas&quot;,&quot;parse-names&quot;:false,&quot;dropping-particle&quot;:&quot;&quot;,&quot;non-dropping-particle&quot;:&quot;&quot;}],&quot;issued&quot;:{&quot;date-parts&quot;:[[1997]]},&quot;publisher&quot;:&quot;Max Niemeyer Verlag. https://doi. org/10.1515/9783110931600&quot;,&quot;container-title-short&quot;:&quot;&quot;},&quot;isTemporary&quot;:false,&quot;suppress-author&quot;:false,&quot;composite&quot;:false,&quot;author-only&quot;:false}]},{&quot;citationID&quot;:&quot;MENDELEY_CITATION_a75eca3d-5592-47ad-8c60-26b9cc9f3cb0&quot;,&quot;properties&quot;:{&quot;noteIndex&quot;:0},&quot;isEdited&quot;:false,&quot;manualOverride&quot;:{&quot;isManuallyOverridden&quot;:false,&quot;citeprocText&quot;:&quot;(Robert, 2008)&quot;,&quot;manualOverrideText&quot;:&quot;&quot;},&quot;citationTag&quot;:&quot;MENDELEY_CITATION_v3_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&quot;,&quot;citationItems&quot;:[{&quot;id&quot;:&quot;6af69330-b6ff-32d6-8298-eb7da8278481&quot;,&quot;itemData&quot;:{&quot;type&quot;:&quot;article-journal&quot;,&quot;id&quot;:&quot;6af69330-b6ff-32d6-8298-eb7da8278481&quot;,&quot;title&quot;:&quot;Words and their meanings&quot;,&quot;author&quot;:[{&quot;family&quot;:&quot;Robert&quot;,&quot;given&quot;:&quot;Stéphane&quot;,&quot;parse-names&quot;:false,&quot;dropping-particle&quot;:&quot;&quot;,&quot;non-dropping-particle&quot;:&quot;&quot;}],&quot;container-title&quot;:&quot;From polysemy to semantic change: towards a typology of lexical semantic associations&quot;,&quot;ISSN&quot;:&quot;9027205736&quot;,&quot;issued&quot;:{&quot;date-parts&quot;:[[2008]]},&quot;page&quot;:&quot;55&quot;,&quot;publisher&quot;:&quot;John Benjamins Publishing&quot;,&quot;volume&quot;:&quot;106&quot;,&quot;container-title-short&quot;:&quot;&quot;},&quot;isTemporary&quot;:false,&quot;suppress-author&quot;:false,&quot;composite&quot;:false,&quot;author-only&quot;:false}]},{&quot;citationID&quot;:&quot;MENDELEY_CITATION_f05ce468-67f5-4e4a-af7f-315b97897417&quot;,&quot;properties&quot;:{&quot;noteIndex&quot;:0},&quot;isEdited&quot;:false,&quot;manualOverride&quot;:{&quot;isManuallyOverridden&quot;:false,&quot;citeprocText&quot;:&quot;(Preminger et al., 1993)&quot;,&quot;manualOverrideText&quot;:&quot;&quot;},&quot;citationTag&quot;:&quot;MENDELEY_CITATION_v3_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&quot;,&quot;citationItems&quot;:[{&quot;id&quot;:&quot;6e341562-4430-3e07-afed-4a4f630be18c&quot;,&quot;itemData&quot;:{&quot;type&quot;:&quot;book&quot;,&quot;id&quot;:&quot;6e341562-4430-3e07-afed-4a4f630be18c&quot;,&quot;title&quot;:&quot;The new Princeton encyclopedia of poetry and poetics&quot;,&quot;author&quot;:[{&quot;family&quot;:&quot;Preminger&quot;,&quot;given&quot;:&quot;Alex&quot;,&quot;parse-names&quot;:false,&quot;dropping-particle&quot;:&quot;&quot;,&quot;non-dropping-particle&quot;:&quot;&quot;},{&quot;family&quot;:&quot;Brogan&quot;,&quot;given&quot;:&quot;Terry V F&quot;,&quot;parse-names&quot;:false,&quot;dropping-particle&quot;:&quot;&quot;,&quot;non-dropping-particle&quot;:&quot;&quot;},{&quot;family&quot;:&quot;Warnke&quot;,&quot;given&quot;:&quot;Frank J&quot;,&quot;parse-names&quot;:false,&quot;dropping-particle&quot;:&quot;&quot;,&quot;non-dropping-particle&quot;:&quot;&quot;},{&quot;family&quot;:&quot;Hardison&quot;,&quot;given&quot;:&quot;Osborne Bennett&quot;,&quot;parse-names&quot;:false,&quot;dropping-particle&quot;:&quot;&quot;,&quot;non-dropping-particle&quot;:&quot;&quot;},{&quot;family&quot;:&quot;Miner&quot;,&quot;given&quot;:&quot;Earl&quot;,&quot;parse-names&quot;:false,&quot;dropping-particle&quot;:&quot;&quot;,&quot;non-dropping-particle&quot;:&quot;&quot;}],&quot;ISBN&quot;:&quot;0691021236&quot;,&quot;issued&quot;:{&quot;date-parts&quot;:[[1993]]},&quot;publisher&quot;:&quot;Princeton University Press Princeton, NJ&quot;,&quot;container-title-short&quot;:&quot;&quot;},&quot;isTemporary&quot;:false,&quot;suppress-author&quot;:false,&quot;composite&quot;:false,&quot;author-only&quot;:false}]},{&quot;citationID&quot;:&quot;MENDELEY_CITATION_5949725b-2101-4fe3-8919-fa0a3e5fa469&quot;,&quot;properties&quot;:{&quot;noteIndex&quot;:0},&quot;isEdited&quot;:false,&quot;manualOverride&quot;:{&quot;isManuallyOverridden&quot;:false,&quot;citeprocText&quot;:&quot;(Traugott, 2017)&quot;,&quot;manualOverrideText&quot;:&quot;&quot;},&quot;citationTag&quot;:&quot;MENDELEY_CITATION_v3_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c7ec603d-d834-39ff-aca3-36b05d13f1b4&quot;,&quot;itemData&quot;:{&quot;type&quot;:&quot;report&quot;,&quot;id&quot;:&quot;c7ec603d-d834-39ff-aca3-36b05d13f1b4&quot;,&quot;title&quot;:&quot;Semantic change An overview&quot;,&quot;author&quot;:[{&quot;family&quot;:&quot;Traugott&quot;,&quot;given&quot;:&quot;Elizabeth Closs&quot;,&quot;parse-names&quot;:false,&quot;dropping-particle&quot;:&quot;&quot;,&quot;non-dropping-particle&quot;:&quot;&quot;}],&quot;container-title-short&quot;:&quot;&quot;},&quot;isTemporary&quot;:false,&quot;suppress-author&quot;:false,&quot;composite&quot;:false,&quot;author-only&quot;:false}]},{&quot;citationID&quot;:&quot;MENDELEY_CITATION_95c85910-c710-4456-bb0f-1821a5871371&quot;,&quot;properties&quot;:{&quot;noteIndex&quot;:0},&quot;isEdited&quot;:false,&quot;manualOverride&quot;:{&quot;isManuallyOverridden&quot;:false,&quot;citeprocText&quot;:&quot;(Eco, 1986)&quot;,&quot;manualOverrideText&quot;:&quot;&quot;},&quot;citationTag&quot;:&quot;MENDELEY_CITATION_v3_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&quot;,&quot;citationItems&quot;:[{&quot;id&quot;:&quot;4fff0d09-f736-3ef7-8f93-2f5877936731&quot;,&quot;itemData&quot;:{&quot;type&quot;:&quot;book&quot;,&quot;id&quot;:&quot;4fff0d09-f736-3ef7-8f93-2f5877936731&quot;,&quot;title&quot;:&quot;Semiotics and the Philosophy of Language&quot;,&quot;author&quot;:[{&quot;family&quot;:&quot;Eco&quot;,&quot;given&quot;:&quot;Umberto&quot;,&quot;parse-names&quot;:false,&quot;dropping-particle&quot;:&quot;&quot;,&quot;non-dropping-particle&quot;:&quot;&quot;}],&quot;ISBN&quot;:&quot;0253203988&quot;,&quot;issued&quot;:{&quot;date-parts&quot;:[[1986]]},&quot;publisher&quot;:&quot;Indiana University Press&quot;,&quot;volume&quot;:&quot;398&quot;,&quot;container-title-short&quot;:&quot;&quot;},&quot;isTemporary&quot;:false,&quot;suppress-author&quot;:false,&quot;composite&quot;:false,&quot;author-only&quot;:false}]},{&quot;citationID&quot;:&quot;MENDELEY_CITATION_e271cdea-9a7f-439e-9fc8-59f79ce665c4&quot;,&quot;properties&quot;:{&quot;noteIndex&quot;:0},&quot;isEdited&quot;:false,&quot;manualOverride&quot;:{&quot;isManuallyOverridden&quot;:false,&quot;citeprocText&quot;:&quot;(Traugott, 2001)&quot;,&quot;manualOverrideText&quot;:&quot;&quot;},&quot;citationTag&quot;:&quot;MENDELEY_CITATION_v3_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5cbaaf40-134e-3f0e-9573-d04b97c32338&quot;,&quot;itemData&quot;:{&quot;type&quot;:&quot;report&quot;,&quot;id&quot;:&quot;5cbaaf40-134e-3f0e-9573-d04b97c32338&quot;,&quot;title&quot;:&quot;REGULARITY IN SEMANTIC CHANGE&quot;,&quot;author&quot;:[{&quot;family&quot;:&quot;Traugott&quot;,&quot;given&quot;:&quot;Elizabeth Closs&quot;,&quot;parse-names&quot;:false,&quot;dropping-particle&quot;:&quot;&quot;,&quot;non-dropping-particle&quot;:&quot;&quot;}],&quot;container-title-short&quot;:&quot;&quot;},&quot;isTemporary&quot;:false,&quot;suppress-author&quot;:false,&quot;composite&quot;:false,&quot;author-only&quot;:false}]},{&quot;citationID&quot;:&quot;MENDELEY_CITATION_d0566c43-1f8e-404c-a3b7-1a4db2d25caf&quot;,&quot;properties&quot;:{&quot;noteIndex&quot;:0},&quot;isEdited&quot;:false,&quot;manualOverride&quot;:{&quot;isManuallyOverridden&quot;:true,&quot;citeprocText&quot;:&quot;(Traugott, 2001)&quot;,&quot;manualOverrideText&quot;:&quot;Traugott, n.d.-a&quot;},&quot;citationTag&quot;:&quot;MENDELEY_CITATION_v3_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5cbaaf40-134e-3f0e-9573-d04b97c32338&quot;,&quot;itemData&quot;:{&quot;type&quot;:&quot;report&quot;,&quot;id&quot;:&quot;5cbaaf40-134e-3f0e-9573-d04b97c32338&quot;,&quot;title&quot;:&quot;REGULARITY IN SEMANTIC CHANGE&quot;,&quot;author&quot;:[{&quot;family&quot;:&quot;Traugott&quot;,&quot;given&quot;:&quot;Elizabeth Closs&quot;,&quot;parse-names&quot;:false,&quot;dropping-particle&quot;:&quot;&quot;,&quot;non-dropping-particle&quot;:&quot;&quot;}],&quot;container-title-short&quot;:&quot;&quot;},&quot;isTemporary&quot;:false,&quot;suppress-author&quot;:false,&quot;composite&quot;:false,&quot;author-only&quot;:false}]},{&quot;citationID&quot;:&quot;MENDELEY_CITATION_34a89058-b929-4996-a7bd-43a18e99c7a0&quot;,&quot;properties&quot;:{&quot;noteIndex&quot;:0},&quot;isEdited&quot;:false,&quot;manualOverride&quot;:{&quot;isManuallyOverridden&quot;:false,&quot;citeprocText&quot;:&quot;(Lakoff &amp;#38; Turner, 2009)&quot;,&quot;manualOverrideText&quot;:&quot;&quot;},&quot;citationTag&quot;:&quot;MENDELEY_CITATION_v3_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&quot;,&quot;citationItems&quot;:[{&quot;id&quot;:&quot;136be19d-a583-3aa8-b1b9-01b39fda415e&quot;,&quot;itemData&quot;:{&quot;type&quot;:&quot;book&quot;,&quot;id&quot;:&quot;136be19d-a583-3aa8-b1b9-01b39fda415e&quot;,&quot;title&quot;:&quot;More than cool reason: A field guide to poetic metaphor&quot;,&quot;author&quot;:[{&quot;family&quot;:&quot;Lakoff&quot;,&quot;given&quot;:&quot;George&quot;,&quot;parse-names&quot;:false,&quot;dropping-particle&quot;:&quot;&quot;,&quot;non-dropping-particle&quot;:&quot;&quot;},{&quot;family&quot;:&quot;Turner&quot;,&quot;given&quot;:&quot;Marl&quot;,&quot;parse-names&quot;:false,&quot;dropping-particle&quot;:&quot;&quot;,&quot;non-dropping-particle&quot;:&quot;&quot;}],&quot;ISBN&quot;:&quot;0226470989&quot;,&quot;issued&quot;:{&quot;date-parts&quot;:[[2009]]},&quot;publisher&quot;:&quot;University of Chicago press&quot;,&quot;container-title-short&quot;:&quot;&quot;},&quot;isTemporary&quot;:false,&quot;suppress-author&quot;:false,&quot;composite&quot;:false,&quot;author-only&quot;:false}]},{&quot;citationID&quot;:&quot;MENDELEY_CITATION_3b8e9057-7fb7-4d20-86f2-e7164ba99f21&quot;,&quot;properties&quot;:{&quot;noteIndex&quot;:0},&quot;isEdited&quot;:false,&quot;manualOverride&quot;:{&quot;isManuallyOverridden&quot;:false,&quot;citeprocText&quot;:&quot;(Lakoff &amp;#38; Johnson, 2024)&quot;,&quot;manualOverrideText&quot;:&quot;&quot;},&quot;citationTag&quot;:&quot;MENDELEY_CITATION_v3_eyJjaXRhdGlvbklEIjoiTUVOREVMRVlfQ0lUQVRJT05fM2I4ZTkwNTctN2ZiNy00ZDIwLTg2ZjItZTcxNjRiYTk5ZjIx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quot;,&quot;citationItems&quot;:[{&quot;id&quot;:&quot;623c3db8-f00e-3b23-a2d2-69e34b4f79a0&quot;,&quot;itemData&quot;:{&quot;type&quot;:&quot;article-journal&quot;,&quot;id&quot;:&quot;623c3db8-f00e-3b23-a2d2-69e34b4f79a0&quot;,&quot;title&quot;:&quot;Concepts we live by&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Metaphors We Live By&quot;,&quot;issued&quot;:{&quot;date-parts&quot;:[[1980]]},&quot;page&quot;:&quot;3-7&quot;,&quot;container-title-short&quot;:&quot;&quot;},&quot;isTemporary&quot;:false,&quot;suppress-author&quot;:false,&quot;composite&quot;:false,&quot;author-only&quot;:false}]},{&quot;citationID&quot;:&quot;MENDELEY_CITATION_5feb58b7-9cdf-4f15-90e8-f977cf9d90be&quot;,&quot;properties&quot;:{&quot;noteIndex&quot;:0},&quot;isEdited&quot;:false,&quot;manualOverride&quot;:{&quot;isManuallyOverridden&quot;:false,&quot;citeprocText&quot;:&quot;(Goossens, 1990)&quot;,&quot;manualOverrideText&quot;:&quot;&quot;},&quot;citationTag&quot;:&quot;MENDELEY_CITATION_v3_eyJjaXRhdGlvbklEIjoiTUVOREVMRVlfQ0lUQVRJT05fNWZlYjU4YjctOWNkZi00ZjE1LTkwZTgtZjk3N2NmOWQ5MGJlIiwicHJvcGVydGllcyI6eyJub3RlSW5kZXgiOjB9LCJpc0VkaXRlZCI6ZmFsc2UsIm1hbnVhbE92ZXJyaWRlIjp7ImlzTWFudWFsbHlPdmVycmlkZGVuIjpmYWxzZSwiY2l0ZXByb2NUZXh0IjoiKEdvb3NzZW5zLCAxOTkwKSIsIm1hbnVhbE92ZXJyaWRlVGV4dCI6IiJ9LCJjaXRhdGlvbkl0ZW1zIjpbey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ZmFsc2UsImF1dGhvci1vbmx5IjpmYWxzZX1dfQ==&quot;,&quot;citationItems&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false,&quot;author-only&quot;:false}]},{&quot;citationID&quot;:&quot;MENDELEY_CITATION_aeda728c-f03f-414b-a6a5-0ffd1e8647e0&quot;,&quot;properties&quot;:{&quot;noteIndex&quot;:0},&quot;isEdited&quot;:false,&quot;manualOverride&quot;:{&quot;isManuallyOverridden&quot;:false,&quot;citeprocText&quot;:&quot;(Keller, 1990)&quot;,&quot;manualOverrideText&quot;:&quot;&quot;},&quot;citationTag&quot;:&quot;MENDELEY_CITATION_v3_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&quot;,&quot;citationItems&quot;:[{&quot;id&quot;:&quot;20c17a9f-8e23-3f91-97ba-b119d94ad996&quot;,&quot;itemData&quot;:{&quot;type&quot;:&quot;article-journal&quot;,&quot;id&quot;:&quot;20c17a9f-8e23-3f91-97ba-b119d94ad996&quot;,&quot;title&quot;:&quot;1994 On Language Change: The Invisible Hand in Language&quot;,&quot;author&quot;:[{&quot;family&quot;:&quot;Keller&quot;,&quot;given&quot;:&quot;Rudi&quot;,&quot;parse-names&quot;:false,&quot;dropping-particle&quot;:&quot;&quot;,&quot;non-dropping-particle&quot;:&quot;&quot;}],&quot;container-title&quot;:&quot;Trans. Brigitte Nerlich. London/New York: Routledge&quot;,&quot;issued&quot;:{&quot;date-parts&quot;:[[1990]]},&quot;container-title-short&quot;:&quot;&quot;},&quot;isTemporary&quot;:false,&quot;suppress-author&quot;:false,&quot;composite&quot;:false,&quot;author-only&quot;:false}]},{&quot;citationID&quot;:&quot;MENDELEY_CITATION_07055002-7b4a-4bd1-8fc8-b406e4c2dbfe&quot;,&quot;properties&quot;:{&quot;noteIndex&quot;:0},&quot;isEdited&quot;:false,&quot;manualOverride&quot;:{&quot;isManuallyOverridden&quot;:false,&quot;citeprocText&quot;:&quot;(Zipf, 1949)&quot;,&quot;manualOverrideText&quot;:&quot;&quot;},&quot;citationTag&quot;:&quot;MENDELEY_CITATION_v3_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&quot;,&quot;citationItems&quot;:[{&quot;id&quot;:&quot;7019189c-de6f-3e10-a093-e59a4dfe2469&quot;,&quot;itemData&quot;:{&quot;type&quot;:&quot;article-journal&quot;,&quot;id&quot;:&quot;7019189c-de6f-3e10-a093-e59a4dfe2469&quot;,&quot;title&quot;:&quot;Human behavior and the principle of least effort-an introduction to human ecology, Hafner Pub&quot;,&quot;author&quot;:[{&quot;family&quot;:&quot;Zipf&quot;,&quot;given&quot;:&quot;G K&quot;,&quot;parse-names&quot;:false,&quot;dropping-particle&quot;:&quot;&quot;,&quot;non-dropping-particle&quot;:&quot;&quot;}],&quot;container-title&quot;:&quot;Co., New York&quot;,&quot;issued&quot;:{&quot;date-parts&quot;:[[1949]]},&quot;container-title-short&quot;:&quot;&quot;},&quot;isTemporary&quot;:false,&quot;suppress-author&quot;:false,&quot;composite&quot;:false,&quot;author-only&quot;:false}]},{&quot;citationID&quot;:&quot;MENDELEY_CITATION_d0731b15-5972-43a7-b423-9e002017b10d&quot;,&quot;properties&quot;:{&quot;noteIndex&quot;:0},&quot;isEdited&quot;:false,&quot;manualOverride&quot;:{&quot;isManuallyOverridden&quot;:false,&quot;citeprocText&quot;:&quot;(Geeraerts, 1997)&quot;,&quot;manualOverrideText&quot;:&quot;&quot;},&quot;citationTag&quot;:&quot;MENDELEY_CITATION_v3_eyJjaXRhdGlvbklEIjoiTUVOREVMRVlfQ0lUQVRJT05fZDA3MzFiMTUtNTk3Mi00M2E3LWI0MjMtOWUwMDIwMTdiMTBkIiwicHJvcGVydGllcyI6eyJub3RlSW5kZXgiOjB9LCJpc0VkaXRlZCI6ZmFsc2UsIm1hbnVhbE92ZXJyaWRlIjp7ImlzTWFudWFsbHlPdmVycmlkZGVuIjpmYWxzZSwiY2l0ZXByb2NUZXh0IjoiKEdlZXJhZXJ0cywgMTk5NykiLCJtYW51YWxPdmVycmlkZVRleHQiOiI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quot;,&quot;citationItems&quot;:[{&quot;id&quot;:&quot;1b4b1122-d463-3ac7-92d3-71f844e7fbd3&quot;,&quot;itemData&quot;:{&quot;type&quot;:&quot;book&quot;,&quot;id&quot;:&quot;1b4b1122-d463-3ac7-92d3-71f844e7fbd3&quot;,&quot;title&quot;:&quot;Diachronic prototype semantics: A contribution to historical lexicology&quot;,&quot;author&quot;:[{&quot;family&quot;:&quot;Geeraerts&quot;,&quot;given&quot;:&quot;Dirk&quot;,&quot;parse-names&quot;:false,&quot;dropping-particle&quot;:&quot;&quot;,&quot;non-dropping-particle&quot;:&quot;&quot;}],&quot;ISBN&quot;:&quot;0198236522&quot;,&quot;issued&quot;:{&quot;date-parts&quot;:[[1997]]},&quot;publisher&quot;:&quot;Oxford University Press&quot;,&quot;container-title-short&quot;:&quot;&quot;},&quot;isTemporary&quot;:false,&quot;suppress-author&quot;:false,&quot;composite&quot;:false,&quot;author-only&quot;:false}]},{&quot;citationID&quot;:&quot;MENDELEY_CITATION_426e67ce-6343-4d43-aaf7-9ac92dcd7236&quot;,&quot;properties&quot;:{&quot;noteIndex&quot;:0,&quot;mode&quot;:&quot;composite&quot;},&quot;isEdited&quot;:false,&quot;manualOverride&quot;:{&quot;isManuallyOverridden&quot;:false,&quot;citeprocText&quot;:&quot;Goossens (1990)&quot;,&quot;manualOverrideText&quot;:&quot;&quot;},&quot;citationTag&quot;:&quot;MENDELEY_CITATION_v3_eyJjaXRhdGlvbklEIjoiTUVOREVMRVlfQ0lUQVRJT05fNDI2ZTY3Y2UtNjM0My00ZDQzLWFhZjctOWFjOTJkY2Q3MjM2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quot;,&quot;citationItems&quot;:[{&quot;displayAs&quot;:&quot;composite&quot;,&quot;label&quot;:&quot;page&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true,&quot;author-only&quot;:false}]},{&quot;citationID&quot;:&quot;MENDELEY_CITATION_dee5beb6-0e97-40d0-88ee-2e22d26ca82e&quot;,&quot;properties&quot;:{&quot;noteIndex&quot;:0,&quot;mode&quot;:&quot;composite&quot;},&quot;isEdited&quot;:false,&quot;manualOverride&quot;:{&quot;isManuallyOverridden&quot;:true,&quot;citeprocText&quot;:&quot;Хованова, p. (2010, p. 86)&quot;,&quot;manualOverrideText&quot;:&quot;Хованова, (2010, p. 86)&quot;},&quot;citationTag&quot;:&quot;MENDELEY_CITATION_v3_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&quot;,&quot;citationItems&quot;:[{&quot;displayAs&quot;:&quot;composite&quot;,&quot;label&quot;:&quot;page&quot;,&quot;id&quot;:&quot;afccbe03-9571-3504-a191-f712b9428b3e&quot;,&quot;itemData&quot;:{&quot;type&quot;:&quot;article-journal&quot;,&quot;id&quot;:&quot;afccbe03-9571-3504-a191-f712b9428b3e&quot;,&quot;title&quot;:&quot;Метафтонимия среди механизмов формирования отглагольных имен типа pin-up в современном английском языке&quot;,&quot;author&quot;:[{&quot;family&quot;:&quot;Хованова&quot;,&quot;given&quot;:&quot;С Ю&quot;,&quot;parse-names&quot;:false,&quot;dropping-particle&quot;:&quot;&quot;,&quot;non-dropping-particle&quot;:&quot;&quot;}],&quot;container-title&quot;:&quot;Вестник Воронежского государственного университета. Серия: Лингвистика и межкультурная коммуникация&quot;,&quot;ISSN&quot;:&quot;1680-5755&quot;,&quot;issued&quot;:{&quot;date-parts&quot;:[[2010]]},&quot;page&quot;:&quot;85-87&quot;,&quot;publisher&quot;:&quot;Федеральное государственное бюджетное образовательное учреждение высшего …&quot;,&quot;issue&quot;:&quot;1&quot;,&quot;container-title-short&quot;:&quot;&quot;},&quot;isTemporary&quot;:false,&quot;suppress-author&quot;:false,&quot;composite&quot;:true,&quot;author-only&quot;:false,&quot;locator&quot;:&quot;86&quot;}]},{&quot;citationID&quot;:&quot;MENDELEY_CITATION_bb0d80ea-3c69-459f-a058-88ffc79887e7&quot;,&quot;properties&quot;:{&quot;noteIndex&quot;:0,&quot;mode&quot;:&quot;composite&quot;},&quot;isEdited&quot;:false,&quot;manualOverride&quot;:{&quot;isManuallyOverridden&quot;:false,&quot;citeprocText&quot;:&quot;Goossens (1990)&quot;,&quot;manualOverrideText&quot;:&quot;&quot;},&quot;citationTag&quot;:&quot;MENDELEY_CITATION_v3_eyJjaXRhdGlvbklEIjoiTUVOREVMRVlfQ0lUQVRJT05fYmIwZDgwZWEtM2M2OS00NTlmLWEwNTgtODhmZmM3OTg4N2U3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quot;,&quot;citationItems&quot;:[{&quot;displayAs&quot;:&quot;composite&quot;,&quot;label&quot;:&quot;page&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true,&quot;author-only&quot;:false}]},{&quot;citationID&quot;:&quot;MENDELEY_CITATION_6ddbe16d-a857-42a2-8157-417e4d969617&quot;,&quot;properties&quot;:{&quot;noteIndex&quot;:0},&quot;isEdited&quot;:false,&quot;manualOverride&quot;:{&quot;isManuallyOverridden&quot;:true,&quot;citeprocText&quot;:&quot;(Падучева, 2003)&quot;,&quot;manualOverrideText&quot;:&quot;(Paducheva, 2003;&quot;},&quot;citationTag&quot;:&quot;MENDELEY_CITATION_v3_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&quot;,&quot;citationItems&quot;:[{&quot;id&quot;:&quot;5d4f0da9-366c-3914-ade2-574569aefb68&quot;,&quot;itemData&quot;:{&quot;type&quot;:&quot;article-journal&quot;,&quot;id&quot;:&quot;5d4f0da9-366c-3914-ade2-574569aefb68&quot;,&quot;title&quot;:&quot;Towards a cognitive theory of metonymy&quot;,&quot;author&quot;:[{&quot;family&quot;:&quot;Paducheva&quot;,&quot;given&quot;:&quot;E&quot;,&quot;parse-names&quot;:false,&quot;dropping-particle&quot;:&quot;V&quot;,&quot;non-dropping-particle&quot;:&quot;&quot;}],&quot;container-title&quot;:&quot;Dialog&quot;,&quot;container-title-short&quot;:&quot;Dialog&quot;,&quot;issued&quot;:{&quot;date-parts&quot;:[[2003]]},&quot;page&quot;:&quot;239&quot;},&quot;isTemporary&quot;:false,&quot;suppress-author&quot;:false,&quot;composite&quot;:false,&quot;author-only&quot;:false}]},{&quot;citationID&quot;:&quot;MENDELEY_CITATION_11027f1d-6820-457a-9cdb-4a82bbdeba0a&quot;,&quot;properties&quot;:{&quot;noteIndex&quot;:0},&quot;isEdited&quot;:false,&quot;manualOverride&quot;:{&quot;isManuallyOverridden&quot;:true,&quot;citeprocText&quot;:&quot;(Radden, 1999a)&quot;,&quot;manualOverrideText&quot;:&quot;Radden, 1999)&quot;},&quot;citationTag&quot;:&quot;MENDELEY_CITATION_v3_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&quot;,&quot;citationItems&quot;:[{&quot;id&quot;:&quot;aecbad90-4baf-3c21-9941-dad3236258bc&quot;,&quot;itemData&quot;:{&quot;type&quot;:&quot;article-journal&quot;,&quot;id&quot;:&quot;aecbad90-4baf-3c21-9941-dad3236258bc&quot;,&quot;title&quot;:&quot;Towards a theory of metonymy&quot;,&quot;author&quot;:[{&quot;family&quot;:&quot;Radden&quot;,&quot;given&quot;:&quot;Günter&quot;,&quot;parse-names&quot;:false,&quot;dropping-particle&quot;:&quot;&quot;,&quot;non-dropping-particle&quot;:&quot;&quot;}],&quot;container-title&quot;:&quot;Metonymy in language and thought/John Benjamins&quot;,&quot;issued&quot;:{&quot;date-parts&quot;:[[1999]]},&quot;container-title-short&quot;:&quot;&quot;},&quot;isTemporary&quot;:false,&quot;suppress-author&quot;:false,&quot;composite&quot;:false,&quot;author-only&quot;:false}]},{&quot;citationID&quot;:&quot;MENDELEY_CITATION_813cc481-f337-4c36-891f-4ab57905f4a3&quot;,&quot;properties&quot;:{&quot;noteIndex&quot;:0,&quot;mode&quot;:&quot;composite&quot;},&quot;isEdited&quot;:false,&quot;manualOverride&quot;:{&quot;isManuallyOverridden&quot;:false,&quot;citeprocText&quot;:&quot;Падучева (2003)&quot;,&quot;manualOverrideText&quot;:&quot;&quot;},&quot;citationTag&quot;:&quot;MENDELEY_CITATION_v3_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&quot;,&quot;citationItems&quot;:[{&quot;id&quot;:&quot;5d4f0da9-366c-3914-ade2-574569aefb68&quot;,&quot;itemData&quot;:{&quot;type&quot;:&quot;article-journal&quot;,&quot;id&quot;:&quot;5d4f0da9-366c-3914-ade2-574569aefb68&quot;,&quot;title&quot;:&quot;Towards a cognitive theory of metonymy&quot;,&quot;author&quot;:[{&quot;family&quot;:&quot;Paducheva&quot;,&quot;given&quot;:&quot;E&quot;,&quot;parse-names&quot;:false,&quot;dropping-particle&quot;:&quot;V&quot;,&quot;non-dropping-particle&quot;:&quot;&quot;}],&quot;container-title&quot;:&quot;Dialog&quot;,&quot;container-title-short&quot;:&quot;Dialog&quot;,&quot;issued&quot;:{&quot;date-parts&quot;:[[2003]]},&quot;page&quot;:&quot;239&quot;},&quot;isTemporary&quot;:false,&quot;displayAs&quot;:&quot;composite&quot;,&quot;suppress-author&quot;:false,&quot;composite&quot;:true,&quot;author-only&quot;:false}]},{&quot;citationID&quot;:&quot;MENDELEY_CITATION_65a61167-7f85-4fbc-9628-e87aaf067cea&quot;,&quot;properties&quot;:{&quot;noteIndex&quot;:0,&quot;mode&quot;:&quot;composite&quot;},&quot;isEdited&quot;:false,&quot;manualOverride&quot;:{&quot;isManuallyOverridden&quot;:false,&quot;citeprocText&quot;:&quot;Morris (1938)&quot;,&quot;manualOverrideText&quot;:&quot;&quot;},&quot;citationTag&quot;:&quot;MENDELEY_CITATION_v3_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&quot;,&quot;citationItems&quot;:[{&quot;displayAs&quot;:&quot;composite&quot;,&quot;label&quot;:&quot;page&quot;,&quot;id&quot;:&quot;f4b77cf3-3a71-3a95-a5b4-7891bb26ec62&quot;,&quot;itemData&quot;:{&quot;type&quot;:&quot;chapter&quot;,&quot;id&quot;:&quot;f4b77cf3-3a71-3a95-a5b4-7891bb26ec62&quot;,&quot;title&quot;:&quot;Foundations of the Theory of Signs&quot;,&quot;author&quot;:[{&quot;family&quot;:&quot;Morris&quot;,&quot;given&quot;:&quot;Charles William&quot;,&quot;parse-names&quot;:false,&quot;dropping-particle&quot;:&quot;&quot;,&quot;non-dropping-particle&quot;:&quot;&quot;}],&quot;container-title&quot;:&quot;International encyclopedia of unified science&quot;,&quot;issued&quot;:{&quot;date-parts&quot;:[[1938]]},&quot;page&quot;:&quot;1-59&quot;,&quot;publisher&quot;:&quot;Chicago University Press&quot;,&quot;container-title-short&quot;:&quot;&quot;},&quot;isTemporary&quot;:false,&quot;suppress-author&quot;:false,&quot;composite&quot;:true,&quot;author-only&quot;:false}]},{&quot;citationID&quot;:&quot;MENDELEY_CITATION_5a9110ad-8ffe-4cbe-bb61-816d060da2dd&quot;,&quot;properties&quot;:{&quot;noteIndex&quot;:0,&quot;mode&quot;:&quot;composite&quot;},&quot;isEdited&quot;:false,&quot;manualOverride&quot;:{&quot;isManuallyOverridden&quot;:false,&quot;citeprocText&quot;:&quot;Peirce (1934)&quot;,&quot;manualOverrideText&quot;:&quot;&quot;},&quot;citationTag&quot;:&quot;MENDELEY_CITATION_v3_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&quot;,&quot;citationItems&quot;:[{&quot;displayAs&quot;:&quot;composite&quot;,&quot;label&quot;:&quot;page&quot;,&quot;id&quot;:&quot;cc27c243-af75-36f0-9b13-439f2ffe70fe&quot;,&quot;itemData&quot;:{&quot;type&quot;:&quot;book&quot;,&quot;id&quot;:&quot;cc27c243-af75-36f0-9b13-439f2ffe70fe&quot;,&quot;title&quot;:&quot;Collected papers of charles sanders peirce&quot;,&quot;author&quot;:[{&quot;family&quot;:&quot;Peirce&quot;,&quot;given&quot;:&quot;Charles Sanders&quot;,&quot;parse-names&quot;:false,&quot;dropping-particle&quot;:&quot;&quot;,&quot;non-dropping-particle&quot;:&quot;&quot;}],&quot;ISBN&quot;:&quot;0674138023&quot;,&quot;issued&quot;:{&quot;date-parts&quot;:[[1934]]},&quot;publisher&quot;:&quot;Harvard University Press&quot;,&quot;volume&quot;:&quot;5&quot;,&quot;container-title-short&quot;:&quot;&quot;},&quot;isTemporary&quot;:false,&quot;suppress-author&quot;:false,&quot;composite&quot;:true,&quot;author-only&quot;:false}]},{&quot;citationID&quot;:&quot;MENDELEY_CITATION_255b7f0d-7515-4791-855b-ce859303f6df&quot;,&quot;properties&quot;:{&quot;noteIndex&quot;:0,&quot;mode&quot;:&quot;author-only&quot;},&quot;isEdited&quot;:false,&quot;manualOverride&quot;:{&quot;isManuallyOverridden&quot;:false,&quot;citeprocText&quot;:&quot;Peirce&quot;,&quot;manualOverrideText&quot;:&quot;&quot;},&quot;citationTag&quot;:&quot;MENDELEY_CITATION_v3_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&quot;,&quot;citationItems&quot;:[{&quot;id&quot;:&quot;cc27c243-af75-36f0-9b13-439f2ffe70fe&quot;,&quot;itemData&quot;:{&quot;type&quot;:&quot;book&quot;,&quot;id&quot;:&quot;cc27c243-af75-36f0-9b13-439f2ffe70fe&quot;,&quot;title&quot;:&quot;Collected papers of charles sanders peirce&quot;,&quot;author&quot;:[{&quot;family&quot;:&quot;Peirce&quot;,&quot;given&quot;:&quot;Charles Sanders&quot;,&quot;parse-names&quot;:false,&quot;dropping-particle&quot;:&quot;&quot;,&quot;non-dropping-particle&quot;:&quot;&quot;}],&quot;ISBN&quot;:&quot;0674138023&quot;,&quot;issued&quot;:{&quot;date-parts&quot;:[[1934]]},&quot;publisher&quot;:&quot;Harvard University Press&quot;,&quot;volume&quot;:&quot;5&quot;,&quot;container-title-short&quot;:&quot;&quot;},&quot;isTemporary&quot;:false,&quot;displayAs&quot;:&quot;author-only&quot;,&quot;suppress-author&quot;:false,&quot;composite&quot;:false,&quot;author-only&quot;:true}]},{&quot;citationID&quot;:&quot;MENDELEY_CITATION_1a9ff0c0-f2c1-4436-86f7-4684fb5faa59&quot;,&quot;properties&quot;:{&quot;noteIndex&quot;:0,&quot;mode&quot;:&quot;composite&quot;},&quot;isEdited&quot;:false,&quot;manualOverride&quot;:{&quot;isManuallyOverridden&quot;:false,&quot;citeprocText&quot;:&quot;Austin (1962)&quot;,&quot;manualOverrideText&quot;:&quot;&quot;},&quot;citationTag&quot;:&quot;MENDELEY_CITATION_v3_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&quot;,&quot;citationItems&quot;:[{&quot;displayAs&quot;:&quot;composite&quot;,&quot;label&quot;:&quot;page&quot;,&quot;id&quot;:&quot;a5ef83c4-2912-34a5-b40b-75d9c0c832e4&quot;,&quot;itemData&quot;:{&quot;type&quot;:&quot;article&quot;,&quot;id&quot;:&quot;a5ef83c4-2912-34a5-b40b-75d9c0c832e4&quot;,&quot;title&quot;:&quot;Speech acts&quot;,&quot;author&quot;:[{&quot;family&quot;:&quot;Austin&quot;,&quot;given&quot;:&quot;J L&quot;,&quot;parse-names&quot;:false,&quot;dropping-particle&quot;:&quot;&quot;,&quot;non-dropping-particle&quot;:&quot;&quot;}],&quot;issued&quot;:{&quot;date-parts&quot;:[[1962]]},&quot;publisher&quot;:&quot;Oxford&quot;,&quot;container-title-short&quot;:&quot;&quot;},&quot;isTemporary&quot;:false,&quot;suppress-author&quot;:false,&quot;composite&quot;:true,&quot;author-only&quot;:false}]},{&quot;citationID&quot;:&quot;MENDELEY_CITATION_2ee441d3-6504-409c-8e03-9dce4ca8b273&quot;,&quot;properties&quot;:{&quot;noteIndex&quot;:0,&quot;mode&quot;:&quot;author-only&quot;},&quot;isEdited&quot;:false,&quot;manualOverride&quot;:{&quot;isManuallyOverridden&quot;:false,&quot;citeprocText&quot;:&quot;Austin&quot;,&quot;manualOverrideText&quot;:&quot;&quot;},&quot;citationTag&quot;:&quot;MENDELEY_CITATION_v3_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&quot;,&quot;citationItems&quot;:[{&quot;id&quot;:&quot;b0192b8b-02a2-32ec-887b-3da8ab3bc991&quot;,&quot;itemData&quot;:{&quot;type&quot;:&quot;book&quot;,&quot;id&quot;:&quot;b0192b8b-02a2-32ec-887b-3da8ab3bc991&quot;,&quot;title&quot;:&quot;How to do things with words&quot;,&quot;author&quot;:[{&quot;family&quot;:&quot;Austin&quot;,&quot;given&quot;:&quot;John Langshaw&quot;,&quot;parse-names&quot;:false,&quot;dropping-particle&quot;:&quot;&quot;,&quot;non-dropping-particle&quot;:&quot;&quot;}],&quot;ISBN&quot;:&quot;067425211X&quot;,&quot;issued&quot;:{&quot;date-parts&quot;:[[1975]]},&quot;publisher&quot;:&quot;Harvard university press&quot;,&quot;container-title-short&quot;:&quot;&quot;},&quot;isTemporary&quot;:false,&quot;displayAs&quot;:&quot;author-only&quot;,&quot;suppress-author&quot;:false,&quot;composite&quot;:false,&quot;author-only&quot;:true}]},{&quot;citationID&quot;:&quot;MENDELEY_CITATION_c31225f5-1227-4326-9ab2-cf91830f5df5&quot;,&quot;properties&quot;:{&quot;noteIndex&quot;:0,&quot;mode&quot;:&quot;composite&quot;},&quot;isEdited&quot;:false,&quot;manualOverride&quot;:{&quot;isManuallyOverridden&quot;:false,&quot;citeprocText&quot;:&quot;Searle (1969)&quot;,&quot;manualOverrideText&quot;:&quot;&quot;},&quot;citationTag&quot;:&quot;MENDELEY_CITATION_v3_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&quot;,&quot;citationItems&quot;:[{&quot;displayAs&quot;:&quot;composite&quot;,&quot;label&quot;:&quot;page&quot;,&quot;id&quot;:&quot;a47afd66-6297-36a3-acbd-1dd511c0d222&quot;,&quot;itemData&quot;:{&quot;type&quot;:&quot;article-journal&quot;,&quot;id&quot;:&quot;a47afd66-6297-36a3-acbd-1dd511c0d222&quot;,&quot;title&quot;:&quot;Speech acts: An essay in the philosophy of language&quot;,&quot;author&quot;:[{&quot;family&quot;:&quot;Searle&quot;,&quot;given&quot;:&quot;John R&quot;,&quot;parse-names&quot;:false,&quot;dropping-particle&quot;:&quot;&quot;,&quot;non-dropping-particle&quot;:&quot;&quot;}],&quot;container-title&quot;:&quot;Cambridge University&quot;,&quot;issued&quot;:{&quot;date-parts&quot;:[[1969]]},&quot;container-title-short&quot;:&quot;&quot;},&quot;isTemporary&quot;:false,&quot;suppress-author&quot;:false,&quot;composite&quot;:true,&quot;author-only&quot;:false}]},{&quot;citationID&quot;:&quot;MENDELEY_CITATION_f3fe20fe-dbc3-4e18-b9a9-a4cb5cbd1bb8&quot;,&quot;properties&quot;:{&quot;noteIndex&quot;:0,&quot;mode&quot;:&quot;composite&quot;},&quot;isEdited&quot;:false,&quot;manualOverride&quot;:{&quot;isManuallyOverridden&quot;:false,&quot;citeprocText&quot;:&quot;Grice (1975)&quot;,&quot;manualOverrideText&quot;:&quot;&quot;},&quot;citationTag&quot;:&quot;MENDELEY_CITATION_v3_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&quot;,&quot;citationItems&quot;:[{&quot;displayAs&quot;:&quot;composite&quot;,&quot;label&quot;:&quot;page&quot;,&quot;id&quot;:&quot;1266e821-5fbb-3d20-8946-7390c5024ac2&quot;,&quot;itemData&quot;:{&quot;type&quot;:&quot;chapter&quot;,&quot;id&quot;:&quot;1266e821-5fbb-3d20-8946-7390c5024ac2&quot;,&quot;title&quot;:&quot;Logic and conversation&quot;,&quot;author&quot;:[{&quot;family&quot;:&quot;Grice&quot;,&quot;given&quot;:&quot;Herbert P&quot;,&quot;parse-names&quot;:false,&quot;dropping-particle&quot;:&quot;&quot;,&quot;non-dropping-particle&quot;:&quot;&quot;}],&quot;container-title&quot;:&quot;Speech acts&quot;,&quot;issued&quot;:{&quot;date-parts&quot;:[[1975]]},&quot;page&quot;:&quot;41-58&quot;,&quot;publisher&quot;:&quot;Brill&quot;,&quot;container-title-short&quot;:&quot;&quot;},&quot;isTemporary&quot;:false,&quot;suppress-author&quot;:false,&quot;composite&quot;:true,&quot;author-only&quot;:false}]},{&quot;citationID&quot;:&quot;MENDELEY_CITATION_a021aaf0-01a5-4b7d-82e2-c40ecf934455&quot;,&quot;properties&quot;:{&quot;noteIndex&quot;:0,&quot;mode&quot;:&quot;author-only&quot;},&quot;isEdited&quot;:false,&quot;manualOverride&quot;:{&quot;isManuallyOverridden&quot;:false,&quot;citeprocText&quot;:&quot;Grice&quot;,&quot;manualOverrideText&quot;:&quot;&quot;},&quot;citationTag&quot;:&quot;MENDELEY_CITATION_v3_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&quot;,&quot;citationItems&quot;:[{&quot;displayAs&quot;:&quot;author-only&quot;,&quot;label&quot;:&quot;page&quot;,&quot;id&quot;:&quot;1266e821-5fbb-3d20-8946-7390c5024ac2&quot;,&quot;itemData&quot;:{&quot;type&quot;:&quot;chapter&quot;,&quot;id&quot;:&quot;1266e821-5fbb-3d20-8946-7390c5024ac2&quot;,&quot;title&quot;:&quot;Logic and conversation&quot;,&quot;author&quot;:[{&quot;family&quot;:&quot;Grice&quot;,&quot;given&quot;:&quot;Herbert P&quot;,&quot;parse-names&quot;:false,&quot;dropping-particle&quot;:&quot;&quot;,&quot;non-dropping-particle&quot;:&quot;&quot;}],&quot;container-title&quot;:&quot;Speech acts&quot;,&quot;issued&quot;:{&quot;date-parts&quot;:[[1975]]},&quot;page&quot;:&quot;41-58&quot;,&quot;publisher&quot;:&quot;Brill&quot;,&quot;container-title-short&quot;:&quot;&quot;},&quot;isTemporary&quot;:false,&quot;suppress-author&quot;:false,&quot;composite&quot;:false,&quot;author-only&quot;:true}]},{&quot;citationID&quot;:&quot;MENDELEY_CITATION_14deefe0-e6dd-48ab-bbbd-5ee5b60bce11&quot;,&quot;properties&quot;:{&quot;noteIndex&quot;:0,&quot;mode&quot;:&quot;composite&quot;},&quot;isEdited&quot;:false,&quot;manualOverride&quot;:{&quot;isManuallyOverridden&quot;:false,&quot;citeprocText&quot;:&quot;Wittgenstein (2019)&quot;,&quot;manualOverrideText&quot;:&quot;&quot;},&quot;citationTag&quot;:&quot;MENDELEY_CITATION_v3_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&quot;,&quot;citationItems&quot;:[{&quot;displayAs&quot;:&quot;composite&quot;,&quot;label&quot;:&quot;page&quot;,&quot;id&quot;:&quot;9f95cd1f-28b9-32c9-8799-f64dc5b8c4ee&quot;,&quot;itemData&quot;:{&quot;type&quot;:&quot;book&quot;,&quot;id&quot;:&quot;9f95cd1f-28b9-32c9-8799-f64dc5b8c4ee&quot;,&quot;title&quot;:&quot;Philosophical investigations&quot;,&quot;author&quot;:[{&quot;family&quot;:&quot;Wittgenstein&quot;,&quot;given&quot;:&quot;Ludwig&quot;,&quot;parse-names&quot;:false,&quot;dropping-particle&quot;:&quot;&quot;,&quot;non-dropping-particle&quot;:&quot;&quot;}],&quot;issued&quot;:{&quot;date-parts&quot;:[[2019]]},&quot;container-title-short&quot;:&quot;&quot;},&quot;isTemporary&quot;:false,&quot;suppress-author&quot;:false,&quot;composite&quot;:true,&quot;author-only&quot;:false}]},{&quot;citationID&quot;:&quot;MENDELEY_CITATION_345f1972-f794-426e-8440-80363d19720c&quot;,&quot;properties&quot;:{&quot;noteIndex&quot;:0,&quot;mode&quot;:&quot;composite&quot;},&quot;isEdited&quot;:false,&quot;manualOverride&quot;:{&quot;isManuallyOverridden&quot;:false,&quot;citeprocText&quot;:&quot;Ерназарова (2001)&quot;,&quot;manualOverrideText&quot;:&quot;&quot;},&quot;citationTag&quot;:&quot;MENDELEY_CITATION_v3_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&quot;,&quot;citationItems&quot;:[{&quot;displayAs&quot;:&quot;composite&quot;,&quot;label&quot;:&quot;page&quot;,&quot;id&quot;:&quot;ca66fbcf-45d7-3e5c-85a6-46abdb4efb75&quot;,&quot;itemData&quot;:{&quot;type&quot;:&quot;article-journal&quot;,&quot;id&quot;:&quot;ca66fbcf-45d7-3e5c-85a6-46abdb4efb75&quot;,&quot;title&quot;:&quot;Сөйлеу тілі синтаксисінің прагмалингвистикалық аспектісі&quot;,&quot;author&quot;:[{&quot;family&quot;:&quot;Ерназарова&quot;,&quot;given&quot;:&quot;З&quot;,&quot;parse-names&quot;:false,&quot;dropping-particle&quot;:&quot;&quot;,&quot;non-dropping-particle&quot;:&quot;&quot;}],&quot;container-title&quot;:&quot;МРНТИ 16.21. 29 А. ИМАНГАЗИЕВА¹&quot;,&quot;issued&quot;:{&quot;date-parts&quot;:[[2001]]},&quot;page&quot;:&quot;2&quot;,&quot;container-title-short&quot;:&quot;&quot;},&quot;isTemporary&quot;:false,&quot;suppress-author&quot;:false,&quot;composite&quot;:true,&quot;author-only&quot;:false}]},{&quot;citationID&quot;:&quot;MENDELEY_CITATION_914952c8-66a4-4a43-9ec6-2e7a4fbda8e3&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OTE0OTUyYzgtNjZhNC00YTQzLTllYzYtMmU3YTRmYmRhOGUz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87693408-193c-4020-9eda-8c8caa02cfd8&quot;,&quot;properties&quot;:{&quot;noteIndex&quot;:0,&quot;mode&quot;:&quot;composite&quot;},&quot;isEdited&quot;:false,&quot;manualOverride&quot;:{&quot;isManuallyOverridden&quot;:false,&quot;citeprocText&quot;:&quot;Есенова (2007)&quot;,&quot;manualOverrideText&quot;:&quot;&quot;},&quot;citationTag&quot;:&quot;MENDELEY_CITATION_v3_eyJjaXRhdGlvbklEIjoiTUVOREVMRVlfQ0lUQVRJT05fODc2OTM0MDgtMTkzYy00MDIwLTllZGEtOGM4Y2FhMDJjZmQ4IiwicHJvcGVydGllcyI6eyJub3RlSW5kZXgiOjAsIm1vZGUiOiJjb21wb3NpdGUifSwiaXNFZGl0ZWQiOmZhbHNlLCJtYW51YWxPdmVycmlkZSI6eyJpc01hbnVhbGx5T3ZlcnJpZGRlbiI6ZmFsc2UsImNpdGVwcm9jVGV4dCI6ItCV0YHQtdC90L7QstCwICgyMDA3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X1dfQ==&quot;,&quot;citationItems&quot;:[{&quot;displayAs&quot;:&quot;composite&quot;,&quot;label&quot;:&quot;page&quot;,&quot;id&quot;:&quot;9726c387-2e3a-3a00-b37d-a5cd242ee3b9&quot;,&quot;itemData&quot;:{&quot;type&quot;:&quot;thesis&quot;,&quot;id&quot;:&quot;9726c387-2e3a-3a00-b37d-a5cd242ee3b9&quot;,&quot;title&quot;:&quot;Қазіргі қазақ медиа-мәтінінің прагматикасы (қазақ баспасөз материалдары негізінде)&quot;,&quot;author&quot;:[{&quot;family&quot;:&quot;Есенова&quot;,&quot;given&quot;:&quot;Қ.Ө.&quot;,&quot;parse-names&quot;:false,&quot;dropping-particle&quot;:&quot;&quot;,&quot;non-dropping-particle&quot;:&quot;&quot;}],&quot;issued&quot;:{&quot;date-parts&quot;:[[2007]]},&quot;publisher-place&quot;:&quot;Алматы&quot;,&quot;number-of-pages&quot;:&quot;345&quot;,&quot;genre&quot;:&quot;филол.ғыл. докт. дис&quot;,&quot;container-title-short&quot;:&quot;&quot;},&quot;isTemporary&quot;:false,&quot;suppress-author&quot;:false,&quot;composite&quot;:true,&quot;author-only&quot;:false}]},{&quot;citationID&quot;:&quot;MENDELEY_CITATION_35a51aa9-9911-47ee-ad6e-8084ed15a523&quot;,&quot;properties&quot;:{&quot;noteIndex&quot;:0,&quot;mode&quot;:&quot;composite&quot;},&quot;isEdited&quot;:false,&quot;manualOverride&quot;:{&quot;isManuallyOverridden&quot;:false,&quot;citeprocText&quot;:&quot;Әлкебаева (2007)&quot;,&quot;manualOverrideText&quot;:&quot;&quot;},&quot;citationTag&quot;:&quot;MENDELEY_CITATION_v3_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&quot;,&quot;citationItems&quot;:[{&quot;displayAs&quot;:&quot;composite&quot;,&quot;label&quot;:&quot;page&quot;,&quot;id&quot;:&quot;6dde0c2f-1d3d-3671-a05b-4b6c14fc505e&quot;,&quot;itemData&quot;:{&quot;type&quot;:&quot;book&quot;,&quot;id&quot;:&quot;6dde0c2f-1d3d-3671-a05b-4b6c14fc505e&quot;,&quot;title&quot;:&quot;Қазақ тілінің прагмалингвистикасы&quot;,&quot;author&quot;:[{&quot;family&quot;:&quot;Әлкебаева&quot;,&quot;given&quot;:&quot;Д&quot;,&quot;parse-names&quot;:false,&quot;dropping-particle&quot;:&quot;&quot;,&quot;non-dropping-particle&quot;:&quot;&quot;}],&quot;issued&quot;:{&quot;date-parts&quot;:[[2007]]},&quot;publisher-place&quot;:&quot;Алматы&quot;,&quot;number-of-pages&quot;:&quot;244&quot;,&quot;publisher&quot;:&quot;Зият-Пресс&quot;,&quot;container-title-short&quot;:&quot;&quot;},&quot;isTemporary&quot;:false,&quot;suppress-author&quot;:false,&quot;composite&quot;:true,&quot;author-only&quot;:false}]},{&quot;citationID&quot;:&quot;MENDELEY_CITATION_ad8b0a46-07e7-4327-b5f3-f9792c57f7aa&quot;,&quot;properties&quot;:{&quot;noteIndex&quot;:0,&quot;mode&quot;:&quot;composite&quot;},&quot;isEdited&quot;:false,&quot;manualOverride&quot;:{&quot;isManuallyOverridden&quot;:false,&quot;citeprocText&quot;:&quot;Жақсыбаева (2000b)&quot;,&quot;manualOverrideText&quot;:&quot;&quot;},&quot;citationTag&quot;:&quot;MENDELEY_CITATION_v3_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&quot;,&quot;citationItems&quot;:[{&quot;displayAs&quot;:&quot;composite&quot;,&quot;label&quot;:&quot;page&quot;,&quot;id&quot;:&quot;079cfeff-d7d9-3895-9a54-306000612d83&quot;,&quot;itemData&quot;:{&quot;type&quot;:&quot;thesis&quot;,&quot;id&quot;:&quot;079cfeff-d7d9-3895-9a54-306000612d83&quot;,&quot;title&quot;:&quot;Газет мәтінінің прагматикалық функциясы (қазақ тілінде шығарылатын газет материалдары бойынша).&quot;,&quot;author&quot;:[{&quot;family&quot;:&quot;Жақсыбаева&quot;,&quot;given&quot;:&quot;Ф.З.&quot;,&quot;parse-names&quot;:false,&quot;dropping-particle&quot;:&quot;&quot;,&quot;non-dropping-particle&quot;:&quot;&quot;}],&quot;issued&quot;:{&quot;date-parts&quot;:[[2000]]},&quot;publisher-place&quot;:&quot;Алматы&quot;,&quot;number-of-pages&quot;:&quot;153&quot;,&quot;genre&quot;:&quot;Фил. ғыл. канд. диссертациясы&quot;,&quot;container-title-short&quot;:&quot;&quot;},&quot;isTemporary&quot;:false,&quot;suppress-author&quot;:false,&quot;composite&quot;:true,&quot;author-only&quot;:false}]},{&quot;citationID&quot;:&quot;MENDELEY_CITATION_90d6a826-bef6-4b04-b480-c6de37d17adc&quot;,&quot;properties&quot;:{&quot;noteIndex&quot;:0},&quot;isEdited&quot;:false,&quot;manualOverride&quot;:{&quot;isManuallyOverridden&quot;:false,&quot;citeprocText&quot;:&quot;(Уәли, 2007)&quot;,&quot;manualOverrideText&quot;:&quot;&quot;},&quot;citationTag&quot;:&quot;MENDELEY_CITATION_v3_eyJjaXRhdGlvbklEIjoiTUVOREVMRVlfQ0lUQVRJT05fOTBkNmE4MjYtYmVmNi00YjA0LWI0ODAtYzZkZTM3ZDE3YWRjIiwicHJvcGVydGllcyI6eyJub3RlSW5kZXgiOjB9LCJpc0VkaXRlZCI6ZmFsc2UsIm1hbnVhbE92ZXJyaWRlIjp7ImlzTWFudWFsbHlPdmVycmlkZGVuIjpmYWxzZSwiY2l0ZXByb2NUZXh0IjoiKNCj05nQu9C4LCAyMDA3KSIsIm1hbnVhbE92ZXJyaWRlVGV4dCI6IiJ9LCJjaXRhdGlvbkl0ZW1zIjpbey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ZmFsc2UsImF1dGhvci1vbmx5IjpmYWxzZX1dfQ==&quot;,&quot;citationItems&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citationID&quot;:&quot;MENDELEY_CITATION_b34ab056-91c3-4a0d-bac7-e7c7c6a835eb&quot;,&quot;properties&quot;:{&quot;noteIndex&quot;:0,&quot;mode&quot;:&quot;composite&quot;},&quot;isEdited&quot;:false,&quot;manualOverride&quot;:{&quot;isManuallyOverridden&quot;:false,&quot;citeprocText&quot;:&quot;Сраилова (2025)&quot;,&quot;manualOverrideText&quot;:&quot;&quot;},&quot;citationTag&quot;:&quot;MENDELEY_CITATION_v3_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&quot;,&quot;citationItems&quot;:[{&quot;displayAs&quot;:&quot;composite&quot;,&quot;label&quot;:&quot;page&quot;,&quot;id&quot;:&quot;1de45900-3f72-3511-b59b-49af3973f07f&quot;,&quot;itemData&quot;:{&quot;type&quot;:&quot;thesis&quot;,&quot;id&quot;:&quot;1de45900-3f72-3511-b59b-49af3973f07f&quot;,&quot;title&quot;:&quot;Поэтикалық дискурстағы просодикалық ерекшеліктерінің коммуникативті-прагматикалық аспектісі (қазіргі заманғы ағылшын және қазақ поэзиясының материалдары негізінде)&quot;,&quot;author&quot;:[{&quot;family&quot;:&quot;Сраилова&quot;,&quot;given&quot;:&quot;А.Б.&quot;,&quot;parse-names&quot;:false,&quot;dropping-particle&quot;:&quot;&quot;,&quot;non-dropping-particle&quot;:&quot;&quot;}],&quot;issued&quot;:{&quot;date-parts&quot;:[[2025]]},&quot;publisher-place&quot;:&quot;Алматы&quot;,&quot;number-of-pages&quot;:&quot;166&quot;,&quot;genre&quot;:&quot;Философия докторы (PhD) дәрежесін алу үшін дайындалған диссертация&quot;,&quot;container-title-short&quot;:&quot;&quot;},&quot;isTemporary&quot;:false,&quot;suppress-author&quot;:false,&quot;composite&quot;:true,&quot;author-only&quot;:false}]},{&quot;citationID&quot;:&quot;MENDELEY_CITATION_c93e30d6-d7ab-480c-b181-a4b23a0affac&quot;,&quot;properties&quot;:{&quot;noteIndex&quot;:0,&quot;mode&quot;:&quot;composite&quot;},&quot;isEdited&quot;:false,&quot;manualOverride&quot;:{&quot;isManuallyOverridden&quot;:false,&quot;citeprocText&quot;:&quot;Уәли, p. (2007, p. 246)&quot;,&quot;manualOverrideText&quot;:&quot;&quot;},&quot;citationTag&quot;:&quot;MENDELEY_CITATION_v3_eyJjaXRhdGlvbklEIjoiTUVOREVMRVlfQ0lUQVRJT05fYzkzZTMwZDYtZDdhYi00ODBjLWIxODEtYTRiMjNhMGFmZmFjIiwicHJvcGVydGllcyI6eyJub3RlSW5kZXgiOjAsIm1vZGUiOiJjb21wb3NpdGUifSwiaXNFZGl0ZWQiOmZhbHNlLCJtYW51YWxPdmVycmlkZSI6eyJpc01hbnVhbGx5T3ZlcnJpZGRlbiI6ZmFsc2UsImNpdGVwcm9jVGV4dCI6ItCj05nQu9C4LCBwLiAoMjAwNywgcC4gMjQ2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Q2In1dfQ==&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246&quot;}]},{&quot;citationID&quot;:&quot;MENDELEY_CITATION_60f675cc-d834-4ea8-a34e-59f683428be5&quot;,&quot;properties&quot;:{&quot;noteIndex&quot;:0,&quot;mode&quot;:&quot;composite&quot;},&quot;isEdited&quot;:false,&quot;manualOverride&quot;:{&quot;isManuallyOverridden&quot;:false,&quot;citeprocText&quot;:&quot;Bosco et al. (2004)&quot;,&quot;manualOverrideText&quot;:&quot;&quot;},&quot;citationTag&quot;:&quot;MENDELEY_CITATION_v3_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&quot;,&quot;citationItems&quot;:[{&quot;displayAs&quot;:&quot;composite&quot;,&quot;label&quot;:&quot;page&quot;,&quot;id&quot;:&quot;e9b83b71-e576-330f-8f81-bb4106060b1b&quot;,&quot;itemData&quot;:{&quot;type&quot;:&quot;article-journal&quot;,&quot;id&quot;:&quot;e9b83b71-e576-330f-8f81-bb4106060b1b&quot;,&quot;title&quot;:&quot;The fundamental context categories in understanding communicative intention&quot;,&quot;author&quot;:[{&quot;family&quot;:&quot;Bosco&quot;,&quot;given&quot;:&quot;Francesca M&quot;,&quot;parse-names&quot;:false,&quot;dropping-particle&quot;:&quot;&quot;,&quot;non-dropping-particle&quot;:&quot;&quot;},{&quot;family&quot;:&quot;Bucciarelli&quot;,&quot;given&quot;:&quot;Monica&quot;,&quot;parse-names&quot;:false,&quot;dropping-particle&quot;:&quot;&quot;,&quot;non-dropping-particle&quot;:&quot;&quot;},{&quot;family&quot;:&quot;Bara&quot;,&quot;given&quot;:&quot;Bruno G&quot;,&quot;parse-names&quot;:false,&quot;dropping-particle&quot;:&quot;&quot;,&quot;non-dropping-particle&quot;:&quot;&quot;}],&quot;container-title&quot;:&quot;Journal of Pragmatics&quot;,&quot;container-title-short&quot;:&quot;J. Pragmat.&quot;,&quot;ISSN&quot;:&quot;0378-2166&quot;,&quot;issued&quot;:{&quot;date-parts&quot;:[[2004]]},&quot;page&quot;:&quot;467-488&quot;,&quot;publisher&quot;:&quot;Elsevier&quot;,&quot;issue&quot;:&quot;3&quot;,&quot;volume&quot;:&quot;36&quot;},&quot;isTemporary&quot;:false,&quot;suppress-author&quot;:false,&quot;composite&quot;:true,&quot;author-only&quot;:false}]},{&quot;citationID&quot;:&quot;MENDELEY_CITATION_c5c07507-f605-4493-9897-e57672822589&quot;,&quot;properties&quot;:{&quot;noteIndex&quot;:0,&quot;mode&quot;:&quot;composite&quot;},&quot;isEdited&quot;:false,&quot;manualOverride&quot;:{&quot;isManuallyOverridden&quot;:true,&quot;citeprocText&quot;:&quot;Муса-Ахунов, p. (2024, p. 21)&quot;,&quot;manualOverrideText&quot;:&quot;Муса-Ахунов, (2024, p. 21)&quot;},&quot;citationTag&quot;:&quot;MENDELEY_CITATION_v3_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&quot;,&quot;citationItems&quot;:[{&quot;displayAs&quot;:&quot;composite&quot;,&quot;label&quot;:&quot;page&quot;,&quot;id&quot;:&quot;1021294c-7ea8-37e1-8bc6-950f31fbe224&quot;,&quot;itemData&quot;:{&quot;type&quot;:&quot;thesis&quot;,&quot;id&quot;:&quot;1021294c-7ea8-37e1-8bc6-950f31fbe224&quot;,&quot;title&quot;:&quot;Лингвомәдени бірліктердің прагматикалық аспектісі (Қазақ және дүнген тілдері материалдары негізінде)&quot;,&quot;author&quot;:[{&quot;family&quot;:&quot;Муса-Ахунов&quot;,&quot;given&quot;:&quot;А.А.&quot;,&quot;parse-names&quot;:false,&quot;dropping-particle&quot;:&quot;&quot;,&quot;non-dropping-particle&quot;:&quot;&quot;}],&quot;issued&quot;:{&quot;date-parts&quot;:[[2024]]},&quot;publisher-place&quot;:&quot;Алматы&quot;,&quot;number-of-pages&quot;:&quot;190&quot;,&quot;genre&quot;:&quot;Философ. докт. (PhD) дәреж. алу үшін дайындалған дисс...&quot;,&quot;container-title-short&quot;:&quot;&quot;},&quot;isTemporary&quot;:false,&quot;suppress-author&quot;:false,&quot;composite&quot;:true,&quot;author-only&quot;:false,&quot;locator&quot;:&quot;21&quot;}]},{&quot;citationID&quot;:&quot;MENDELEY_CITATION_a64ba111-18ad-49ed-9cd1-dc70f98b9ad6&quot;,&quot;properties&quot;:{&quot;noteIndex&quot;:0},&quot;isEdited&quot;:false,&quot;manualOverride&quot;:{&quot;isManuallyOverridden&quot;:true,&quot;citeprocText&quot;:&quot;(van Dijk, 2008)&quot;,&quot;manualOverrideText&quot;:&quot;van Dijk (2008)&quot;},&quot;citationTag&quot;:&quot;MENDELEY_CITATION_v3_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&quot;,&quot;citationItems&quot;:[{&quot;id&quot;:&quot;8932a60f-8e5b-3e5f-887c-6f26f7114f7b&quot;,&quot;itemData&quot;:{&quot;type&quot;:&quot;article-journal&quot;,&quot;id&quot;:&quot;8932a60f-8e5b-3e5f-887c-6f26f7114f7b&quot;,&quot;title&quot;:&quot;Context and Language&quot;,&quot;author&quot;:[{&quot;family&quot;:&quot;Dijk&quot;,&quot;given&quot;:&quot;Teun A&quot;,&quot;parse-names&quot;:false,&quot;dropping-particle&quot;:&quot;&quot;,&quot;non-dropping-particle&quot;:&quot;van&quot;}],&quot;container-title&quot;:&quot;Discourse and Context: A Sociocognitive Approach. Cambridge: Cambridge University Press&quot;,&quot;issued&quot;:{&quot;date-parts&quot;:[[2008]]},&quot;page&quot;:&quot;28-55&quot;,&quot;container-title-short&quot;:&quot;&quot;},&quot;isTemporary&quot;:false,&quot;suppress-author&quot;:false,&quot;composite&quot;:false,&quot;author-only&quot;:false}]},{&quot;citationID&quot;:&quot;MENDELEY_CITATION_02b96f7c-168c-4f3b-90d3-736c92f6e5d8&quot;,&quot;properties&quot;:{&quot;noteIndex&quot;:0,&quot;mode&quot;:&quot;composite&quot;},&quot;isEdited&quot;:false,&quot;manualOverride&quot;:{&quot;isManuallyOverridden&quot;:false,&quot;citeprocText&quot;:&quot;Stalnaker (2002)&quot;,&quot;manualOverrideText&quot;:&quot;&quot;},&quot;citationTag&quot;:&quot;MENDELEY_CITATION_v3_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&quot;,&quot;citationItems&quot;:[{&quot;displayAs&quot;:&quot;composite&quot;,&quot;label&quot;:&quot;page&quot;,&quot;id&quot;:&quot;eb75e5fc-4e10-318c-9815-90d625a8445d&quot;,&quot;itemData&quot;:{&quot;type&quot;:&quot;article-journal&quot;,&quot;id&quot;:&quot;eb75e5fc-4e10-318c-9815-90d625a8445d&quot;,&quot;title&quot;:&quot;Common ground&quot;,&quot;author&quot;:[{&quot;family&quot;:&quot;Stalnaker&quot;,&quot;given&quot;:&quot;Robert&quot;,&quot;parse-names&quot;:false,&quot;dropping-particle&quot;:&quot;&quot;,&quot;non-dropping-particle&quot;:&quot;&quot;}],&quot;container-title&quot;:&quot;Linguistics and philosophy&quot;,&quot;container-title-short&quot;:&quot;Linguist. Philos.&quot;,&quot;ISSN&quot;:&quot;0165-0157&quot;,&quot;issued&quot;:{&quot;date-parts&quot;:[[2002]]},&quot;page&quot;:&quot;701-721&quot;,&quot;publisher&quot;:&quot;JSTOR&quot;,&quot;issue&quot;:&quot;5/6&quot;,&quot;volume&quot;:&quot;25&quot;},&quot;isTemporary&quot;:false,&quot;suppress-author&quot;:false,&quot;composite&quot;:true,&quot;author-only&quot;:false}]},{&quot;citationID&quot;:&quot;MENDELEY_CITATION_f650300e-c059-43ac-b3f4-b95c78b55339&quot;,&quot;properties&quot;:{&quot;noteIndex&quot;:0,&quot;mode&quot;:&quot;composite&quot;},&quot;isEdited&quot;:false,&quot;manualOverride&quot;:{&quot;isManuallyOverridden&quot;:false,&quot;citeprocText&quot;:&quot;Clark &amp;#38; Brennan (1991)&quot;,&quot;manualOverrideText&quot;:&quot;&quot;},&quot;citationTag&quot;:&quot;MENDELEY_CITATION_v3_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&quot;,&quot;citationItems&quot;:[{&quot;displayAs&quot;:&quot;composite&quot;,&quot;label&quot;:&quot;page&quot;,&quot;id&quot;:&quot;5465b8ec-d8a3-3916-ae0c-e8567148ecb7&quot;,&quot;itemData&quot;:{&quot;type&quot;:&quot;article-journal&quot;,&quot;id&quot;:&quot;5465b8ec-d8a3-3916-ae0c-e8567148ecb7&quot;,&quot;title&quot;:&quot;Grounding in communication.&quot;,&quot;author&quot;:[{&quot;family&quot;:&quot;Clark&quot;,&quot;given&quot;:&quot;Herbert H&quot;,&quot;parse-names&quot;:false,&quot;dropping-particle&quot;:&quot;&quot;,&quot;non-dropping-particle&quot;:&quot;&quot;},{&quot;family&quot;:&quot;Brennan&quot;,&quot;given&quot;:&quot;Susan E&quot;,&quot;parse-names&quot;:false,&quot;dropping-particle&quot;:&quot;&quot;,&quot;non-dropping-particle&quot;:&quot;&quot;}],&quot;ISSN&quot;:&quot;1557981213&quot;,&quot;issued&quot;:{&quot;date-parts&quot;:[[1991]]},&quot;publisher&quot;:&quot;American Psychological Association&quot;,&quot;container-title-short&quot;:&quot;&quot;},&quot;isTemporary&quot;:false,&quot;suppress-author&quot;:false,&quot;composite&quot;:true,&quot;author-only&quot;:false}]},{&quot;citationID&quot;:&quot;MENDELEY_CITATION_b054f7f6-6029-43c7-b20e-e062b212d56a&quot;,&quot;properties&quot;:{&quot;noteIndex&quot;:0},&quot;isEdited&quot;:false,&quot;manualOverride&quot;:{&quot;isManuallyOverridden&quot;:false,&quot;citeprocText&quot;:&quot;(Ермакова, 2010)&quot;,&quot;manualOverrideText&quot;:&quot;&quot;},&quot;citationTag&quot;:&quot;MENDELEY_CITATION_v3_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&quot;,&quot;citationItems&quot;:[{&quot;id&quot;:&quot;98785b51-abf1-3289-8031-0816f68a9397&quot;,&quot;itemData&quot;:{&quot;type&quot;:&quot;book&quot;,&quot;id&quot;:&quot;98785b51-abf1-3289-8031-0816f68a9397&quot;,&quot;title&quot;:&quot;Имплицитность в художественном тексте&quot;,&quot;author&quot;:[{&quot;family&quot;:&quot;Ермакова&quot;,&quot;given&quot;:&quot;Елена Валентиновна&quot;,&quot;parse-names&quot;:false,&quot;dropping-particle&quot;:&quot;&quot;,&quot;non-dropping-particle&quot;:&quot;&quot;}],&quot;ISBN&quot;:&quot;5292039861&quot;,&quot;issued&quot;:{&quot;date-parts&quot;:[[2010]]},&quot;publisher&quot;:&quot;СГУ им. НГ Чернышевского&quot;,&quot;container-title-short&quot;:&quot;&quot;},&quot;isTemporary&quot;:false,&quot;suppress-author&quot;:false,&quot;composite&quot;:false,&quot;author-only&quot;:false}]},{&quot;citationID&quot;:&quot;MENDELEY_CITATION_e66c805a-6d14-4f70-9535-0eaf1eabd386&quot;,&quot;properties&quot;:{&quot;noteIndex&quot;:0},&quot;isEdited&quot;:false,&quot;manualOverride&quot;:{&quot;isManuallyOverridden&quot;:false,&quot;citeprocText&quot;:&quot;(Van Dijk, 2004)&quot;,&quot;manualOverrideText&quot;:&quot;&quot;},&quot;citationTag&quot;:&quot;MENDELEY_CITATION_v3_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&quot;,&quot;citationItems&quot;:[{&quot;id&quot;:&quot;7410add2-4fd2-3bbc-be66-807bcdfbc93e&quot;,&quot;itemData&quot;:{&quot;type&quot;:&quot;article-journal&quot;,&quot;id&quot;:&quot;7410add2-4fd2-3bbc-be66-807bcdfbc93e&quot;,&quot;title&quot;:&quot;From text grammar to critical discourse analysis&quot;,&quot;author&quot;:[{&quot;family&quot;:&quot;Dijk&quot;,&quot;given&quot;:&quot;Teun A&quot;,&quot;parse-names&quot;:false,&quot;dropping-particle&quot;:&quot;&quot;,&quot;non-dropping-particle&quot;:&quot;Van&quot;}],&quot;container-title&quot;:&quot;A brief academic autobiography. version&quot;,&quot;issued&quot;:{&quot;date-parts&quot;:[[2004]]},&quot;volume&quot;:&quot;2&quot;,&quot;container-title-short&quot;:&quot;&quot;},&quot;isTemporary&quot;:false,&quot;suppress-author&quot;:false,&quot;composite&quot;:false,&quot;author-only&quot;:false}]},{&quot;citationID&quot;:&quot;MENDELEY_CITATION_7fb9249d-4fd6-4b79-8293-60b6ca7a3a7b&quot;,&quot;properties&quot;:{&quot;noteIndex&quot;:0},&quot;isEdited&quot;:false,&quot;manualOverride&quot;:{&quot;isManuallyOverridden&quot;:true,&quot;citeprocText&quot;:&quot;(Goddard &amp;#38; Wierzbicka, 2004)&quot;,&quot;manualOverrideText&quot;:&quot;Goddard &amp; Wierzbicka (2004)&quot;},&quot;citationTag&quot;:&quot;MENDELEY_CITATION_v3_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&quot;,&quot;citationItems&quot;:[{&quot;id&quot;:&quot;f75ab2ae-139f-3488-8ce3-e7848cb82e6a&quot;,&quot;itemData&quot;:{&quot;type&quot;:&quot;article&quot;,&quot;id&quot;:&quot;f75ab2ae-139f-3488-8ce3-e7848cb82e6a&quot;,&quot;title&quot;:&quot;Cultural scripts: What are they and what are they good for?&quot;,&quot;author&quot;:[{&quot;family&quot;:&quot;Goddard&quot;,&quot;given&quot;:&quot;Cliff&quot;,&quot;parse-names&quot;:false,&quot;dropping-particle&quot;:&quot;&quot;,&quot;non-dropping-particle&quot;:&quot;&quot;},{&quot;family&quot;:&quot;Wierzbicka&quot;,&quot;given&quot;:&quot;Anna&quot;,&quot;parse-names&quot;:false,&quot;dropping-particle&quot;:&quot;&quot;,&quot;non-dropping-particle&quot;:&quot;&quot;}],&quot;ISBN&quot;:&quot;1613-365X&quot;,&quot;issued&quot;:{&quot;date-parts&quot;:[[2004]]},&quot;publisher&quot;:&quot;Walter de Gruyter&quot;,&quot;container-title-short&quot;:&quot;&quot;},&quot;isTemporary&quot;:false,&quot;suppress-author&quot;:false,&quot;composite&quot;:false,&quot;author-only&quot;:false}]},{&quot;citationID&quot;:&quot;MENDELEY_CITATION_12489bb4-2782-4104-a9b6-346d6c0d0df6&quot;,&quot;properties&quot;:{&quot;noteIndex&quot;:0,&quot;mode&quot;:&quot;composite&quot;},&quot;isEdited&quot;:false,&quot;manualOverride&quot;:{&quot;isManuallyOverridden&quot;:false,&quot;citeprocText&quot;:&quot;Seals (2014)&quot;,&quot;manualOverrideText&quot;:&quot;&quot;},&quot;citationTag&quot;:&quot;MENDELEY_CITATION_v3_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&quot;,&quot;citationItems&quot;:[{&quot;displayAs&quot;:&quot;composite&quot;,&quot;label&quot;:&quot;page&quot;,&quot;id&quot;:&quot;201daeb6-a44d-36cd-bddd-e98c5a1d7a83&quot;,&quot;itemData&quot;:{&quot;type&quot;:&quot;article-journal&quot;,&quot;id&quot;:&quot;201daeb6-a44d-36cd-bddd-e98c5a1d7a83&quot;,&quot;title&quot;:&quot;Effects and Meaning: Metaphors as Implicit Speech Acts&quot;,&quot;author&quot;:[{&quot;family&quot;:&quot;Seals&quot;,&quot;given&quot;:&quot;Anastasia Margaret&quot;,&quot;parse-names&quot;:false,&quot;dropping-particle&quot;:&quot;&quot;,&quot;non-dropping-particle&quot;:&quot;&quot;}],&quot;issued&quot;:{&quot;date-parts&quot;:[[2014]]},&quot;container-title-short&quot;:&quot;&quot;},&quot;isTemporary&quot;:false,&quot;suppress-author&quot;:false,&quot;composite&quot;:true,&quot;author-only&quot;:false}]},{&quot;citationID&quot;:&quot;MENDELEY_CITATION_6b75c266-33a8-40fe-a7c7-c2a8d426da82&quot;,&quot;properties&quot;:{&quot;noteIndex&quot;:0},&quot;isEdited&quot;:false,&quot;manualOverride&quot;:{&quot;isManuallyOverridden&quot;:false,&quot;citeprocText&quot;:&quot;(Seals, 2014, p. 20)&quot;,&quot;manualOverrideText&quot;:&quot;&quot;},&quot;citationTag&quot;:&quot;MENDELEY_CITATION_v3_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&quot;,&quot;citationItems&quot;:[{&quot;label&quot;:&quot;page&quot;,&quot;id&quot;:&quot;201daeb6-a44d-36cd-bddd-e98c5a1d7a83&quot;,&quot;itemData&quot;:{&quot;type&quot;:&quot;article-journal&quot;,&quot;id&quot;:&quot;201daeb6-a44d-36cd-bddd-e98c5a1d7a83&quot;,&quot;title&quot;:&quot;Effects and Meaning: Metaphors as Implicit Speech Acts&quot;,&quot;author&quot;:[{&quot;family&quot;:&quot;Seals&quot;,&quot;given&quot;:&quot;Anastasia Margaret&quot;,&quot;parse-names&quot;:false,&quot;dropping-particle&quot;:&quot;&quot;,&quot;non-dropping-particle&quot;:&quot;&quot;}],&quot;issued&quot;:{&quot;date-parts&quot;:[[2014]]},&quot;container-title-short&quot;:&quot;&quot;},&quot;isTemporary&quot;:false,&quot;suppress-author&quot;:false,&quot;composite&quot;:false,&quot;author-only&quot;:false,&quot;locator&quot;:&quot;20&quot;}]},{&quot;citationID&quot;:&quot;MENDELEY_CITATION_ab4e4731-37a5-4d26-ac67-4b9351a7650f&quot;,&quot;properties&quot;:{&quot;noteIndex&quot;:0},&quot;isEdited&quot;:false,&quot;manualOverride&quot;:{&quot;isManuallyOverridden&quot;:true,&quot;citeprocText&quot;:&quot;(Уәли, 2007, p. 46)&quot;,&quot;manualOverrideText&quot;:&quot;Уәли, p. (2007, p. 46)&quot;},&quot;citationTag&quot;:&quot;MENDELEY_CITATION_v3_eyJjaXRhdGlvbklEIjoiTUVOREVMRVlfQ0lUQVRJT05fYWI0ZTQ3MzEtMzdhNS00ZDI2LWFjNjctNGI5MzUxYTc2NTBmIiwicHJvcGVydGllcyI6eyJub3RlSW5kZXgiOjB9LCJpc0VkaXRlZCI6ZmFsc2UsIm1hbnVhbE92ZXJyaWRlIjp7ImlzTWFudWFsbHlPdmVycmlkZGVuIjp0cnVlLCJjaXRlcHJvY1RleHQiOiIo0KPTmdC70LgsIDIwMDcsIHAuIDQ2KSIsIm1hbnVhbE92ZXJyaWRlVGV4dCI6ItCj05nQu9C4LCBwLiAoMjAwNywgcC4gNDYpIn0sImNpdGF0aW9uSXRlbXMiOlt7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mYWxzZSwiYXV0aG9yLW9ubHkiOmZhbHNlLCJsb2NhdG9yIjoiNDYifV19&quot;,&quot;citationItems&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false,&quot;author-only&quot;:false,&quot;locator&quot;:&quot;46&quot;}]},{&quot;citationID&quot;:&quot;MENDELEY_CITATION_68adcffe-803f-4a40-b4f3-60e5f3b24b25&quot;,&quot;properties&quot;:{&quot;noteIndex&quot;:0,&quot;mode&quot;:&quot;composite&quot;},&quot;isEdited&quot;:false,&quot;manualOverride&quot;:{&quot;isManuallyOverridden&quot;:false,&quot;citeprocText&quot;:&quot;Seals (2014)&quot;,&quot;manualOverrideText&quot;:&quot;&quot;},&quot;citationTag&quot;:&quot;MENDELEY_CITATION_v3_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&quot;,&quot;citationItems&quot;:[{&quot;displayAs&quot;:&quot;composite&quot;,&quot;label&quot;:&quot;page&quot;,&quot;id&quot;:&quot;201daeb6-a44d-36cd-bddd-e98c5a1d7a83&quot;,&quot;itemData&quot;:{&quot;type&quot;:&quot;article-journal&quot;,&quot;id&quot;:&quot;201daeb6-a44d-36cd-bddd-e98c5a1d7a83&quot;,&quot;title&quot;:&quot;Effects and Meaning: Metaphors as Implicit Speech Acts&quot;,&quot;author&quot;:[{&quot;family&quot;:&quot;Seals&quot;,&quot;given&quot;:&quot;Anastasia Margaret&quot;,&quot;parse-names&quot;:false,&quot;dropping-particle&quot;:&quot;&quot;,&quot;non-dropping-particle&quot;:&quot;&quot;}],&quot;issued&quot;:{&quot;date-parts&quot;:[[2014]]},&quot;container-title-short&quot;:&quot;&quot;},&quot;isTemporary&quot;:false,&quot;suppress-author&quot;:false,&quot;composite&quot;:true,&quot;author-only&quot;:false}]},{&quot;citationID&quot;:&quot;MENDELEY_CITATION_a667d40a-456c-4676-a730-d562825940f3&quot;,&quot;properties&quot;:{&quot;noteIndex&quot;:0,&quot;mode&quot;:&quot;composite&quot;},&quot;isEdited&quot;:false,&quot;manualOverride&quot;:{&quot;isManuallyOverridden&quot;:false,&quot;citeprocText&quot;:&quot;Davidson (2001)&quot;,&quot;manualOverrideText&quot;:&quot;&quot;},&quot;citationTag&quot;:&quot;MENDELEY_CITATION_v3_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&quot;,&quot;citationItems&quot;:[{&quot;displayAs&quot;:&quot;composite&quot;,&quot;label&quot;:&quot;page&quot;,&quot;id&quot;:&quot;16c209e0-cbab-33b5-b6ba-9ea1e1df974e&quot;,&quot;itemData&quot;:{&quot;type&quot;:&quot;book&quot;,&quot;id&quot;:&quot;16c209e0-cbab-33b5-b6ba-9ea1e1df974e&quot;,&quot;title&quot;:&quot;Inquiries into truth and interpretation: Philosophical essays volume 2&quot;,&quot;author&quot;:[{&quot;family&quot;:&quot;Davidson&quot;,&quot;given&quot;:&quot;Donald&quot;,&quot;parse-names&quot;:false,&quot;dropping-particle&quot;:&quot;&quot;,&quot;non-dropping-particle&quot;:&quot;&quot;}],&quot;ISBN&quot;:&quot;0191529834&quot;,&quot;issued&quot;:{&quot;date-parts&quot;:[[2001]]},&quot;publisher&quot;:&quot;Clarendon Press&quot;,&quot;container-title-short&quot;:&quot;&quot;},&quot;isTemporary&quot;:false,&quot;suppress-author&quot;:false,&quot;composite&quot;:true,&quot;author-only&quot;:false}]},{&quot;citationID&quot;:&quot;MENDELEY_CITATION_a30fa57e-60eb-43eb-a3f3-5d7afba06d03&quot;,&quot;properties&quot;:{&quot;noteIndex&quot;:0,&quot;mode&quot;:&quot;composite&quot;},&quot;isEdited&quot;:false,&quot;manualOverride&quot;:{&quot;isManuallyOverridden&quot;:false,&quot;citeprocText&quot;:&quot;Davis (2016)&quot;,&quot;manualOverrideText&quot;:&quot;&quot;},&quot;citationTag&quot;:&quot;MENDELEY_CITATION_v3_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&quot;,&quot;citationItems&quot;:[{&quot;displayAs&quot;:&quot;composite&quot;,&quot;label&quot;:&quot;page&quot;,&quot;id&quot;:&quot;07f89b51-9b00-3bb1-be27-b892663fb0ba&quot;,&quot;itemData&quot;:{&quot;type&quot;:&quot;chapter&quot;,&quot;id&quot;:&quot;07f89b51-9b00-3bb1-be27-b892663fb0ba&quot;,&quot;title&quot;:&quot;Implicature&quot;,&quot;author&quot;:[{&quot;family&quot;:&quot;Davis&quot;,&quot;given&quot;:&quot;Wayne A&quot;,&quot;parse-names&quot;:false,&quot;dropping-particle&quot;:&quot;&quot;,&quot;non-dropping-particle&quot;:&quot;&quot;}],&quot;container-title&quot;:&quot;Irregular Negatives, Implicatures, and Idioms&quot;,&quot;issued&quot;:{&quot;date-parts&quot;:[[2016]]},&quot;page&quot;:&quot;51-84&quot;,&quot;publisher&quot;:&quot;Springer&quot;,&quot;container-title-short&quot;:&quot;&quot;},&quot;isTemporary&quot;:false,&quot;suppress-author&quot;:false,&quot;composite&quot;:true,&quot;author-only&quot;:false}]},{&quot;citationID&quot;:&quot;MENDELEY_CITATION_13b735b5-30a8-45f0-8dbd-7126f9c06e16&quot;,&quot;properties&quot;:{&quot;noteIndex&quot;:0,&quot;mode&quot;:&quot;composite&quot;},&quot;isEdited&quot;:false,&quot;manualOverride&quot;:{&quot;isManuallyOverridden&quot;:false,&quot;citeprocText&quot;:&quot;Davis (2016)&quot;,&quot;manualOverrideText&quot;:&quot;&quot;},&quot;citationTag&quot;:&quot;MENDELEY_CITATION_v3_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&quot;,&quot;citationItems&quot;:[{&quot;displayAs&quot;:&quot;composite&quot;,&quot;label&quot;:&quot;page&quot;,&quot;id&quot;:&quot;07f89b51-9b00-3bb1-be27-b892663fb0ba&quot;,&quot;itemData&quot;:{&quot;type&quot;:&quot;chapter&quot;,&quot;id&quot;:&quot;07f89b51-9b00-3bb1-be27-b892663fb0ba&quot;,&quot;title&quot;:&quot;Implicature&quot;,&quot;author&quot;:[{&quot;family&quot;:&quot;Davis&quot;,&quot;given&quot;:&quot;Wayne A&quot;,&quot;parse-names&quot;:false,&quot;dropping-particle&quot;:&quot;&quot;,&quot;non-dropping-particle&quot;:&quot;&quot;}],&quot;container-title&quot;:&quot;Irregular Negatives, Implicatures, and Idioms&quot;,&quot;issued&quot;:{&quot;date-parts&quot;:[[2016]]},&quot;page&quot;:&quot;51-84&quot;,&quot;publisher&quot;:&quot;Springer&quot;,&quot;container-title-short&quot;:&quot;&quot;},&quot;isTemporary&quot;:false,&quot;suppress-author&quot;:false,&quot;composite&quot;:true,&quot;author-only&quot;:false}]},{&quot;citationID&quot;:&quot;MENDELEY_CITATION_b459e4c7-8b05-4f16-8fb3-1184bc886784&quot;,&quot;properties&quot;:{&quot;noteIndex&quot;:0,&quot;mode&quot;:&quot;composite&quot;},&quot;isEdited&quot;:false,&quot;manualOverride&quot;:{&quot;isManuallyOverridden&quot;:false,&quot;citeprocText&quot;:&quot;Муса-Ахунов (2024)&quot;,&quot;manualOverrideText&quot;:&quot;&quot;},&quot;citationTag&quot;:&quot;MENDELEY_CITATION_v3_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&quot;,&quot;citationItems&quot;:[{&quot;displayAs&quot;:&quot;composite&quot;,&quot;label&quot;:&quot;page&quot;,&quot;id&quot;:&quot;1021294c-7ea8-37e1-8bc6-950f31fbe224&quot;,&quot;itemData&quot;:{&quot;type&quot;:&quot;thesis&quot;,&quot;id&quot;:&quot;1021294c-7ea8-37e1-8bc6-950f31fbe224&quot;,&quot;title&quot;:&quot;Лингвомәдени бірліктердің прагматикалық аспектісі (Қазақ және дүнген тілдері материалдары негізінде)&quot;,&quot;author&quot;:[{&quot;family&quot;:&quot;Муса-Ахунов&quot;,&quot;given&quot;:&quot;А.А.&quot;,&quot;parse-names&quot;:false,&quot;dropping-particle&quot;:&quot;&quot;,&quot;non-dropping-particle&quot;:&quot;&quot;}],&quot;issued&quot;:{&quot;date-parts&quot;:[[2024]]},&quot;publisher-place&quot;:&quot;Алматы&quot;,&quot;number-of-pages&quot;:&quot;190&quot;,&quot;genre&quot;:&quot;Философ. докт. (PhD) дәреж. алу үшін дайындалған дисс...&quot;,&quot;container-title-short&quot;:&quot;&quot;},&quot;isTemporary&quot;:false,&quot;suppress-author&quot;:false,&quot;composite&quot;:true,&quot;author-only&quot;:false}]},{&quot;citationID&quot;:&quot;MENDELEY_CITATION_a2003c30-c945-4926-85e0-d103deffd903&quot;,&quot;properties&quot;:{&quot;noteIndex&quot;:0,&quot;mode&quot;:&quot;composite&quot;},&quot;isEdited&quot;:false,&quot;manualOverride&quot;:{&quot;isManuallyOverridden&quot;:false,&quot;citeprocText&quot;:&quot;Есенова, p. (2007, p. 112)&quot;,&quot;manualOverrideText&quot;:&quot;&quot;},&quot;citationTag&quot;:&quot;MENDELEY_CITATION_v3_eyJjaXRhdGlvbklEIjoiTUVOREVMRVlfQ0lUQVRJT05fYTIwMDNjMzAtYzk0NS00OTI2LTg1ZTAtZDEwM2RlZmZkOTAzIiwicHJvcGVydGllcyI6eyJub3RlSW5kZXgiOjAsIm1vZGUiOiJjb21wb3NpdGUifSwiaXNFZGl0ZWQiOmZhbHNlLCJtYW51YWxPdmVycmlkZSI6eyJpc01hbnVhbGx5T3ZlcnJpZGRlbiI6ZmFsc2UsImNpdGVwcm9jVGV4dCI6ItCV0YHQtdC90L7QstCwLCBwLiAoMjAwNywgcC4gMTEy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SwibG9jYXRvciI6IjExMiJ9XX0=&quot;,&quot;citationItems&quot;:[{&quot;displayAs&quot;:&quot;composite&quot;,&quot;label&quot;:&quot;page&quot;,&quot;id&quot;:&quot;9726c387-2e3a-3a00-b37d-a5cd242ee3b9&quot;,&quot;itemData&quot;:{&quot;type&quot;:&quot;thesis&quot;,&quot;id&quot;:&quot;9726c387-2e3a-3a00-b37d-a5cd242ee3b9&quot;,&quot;title&quot;:&quot;Қазіргі қазақ медиа-мәтінінің прагматикасы (қазақ баспасөз материалдары негізінде)&quot;,&quot;author&quot;:[{&quot;family&quot;:&quot;Есенова&quot;,&quot;given&quot;:&quot;Қ.Ө.&quot;,&quot;parse-names&quot;:false,&quot;dropping-particle&quot;:&quot;&quot;,&quot;non-dropping-particle&quot;:&quot;&quot;}],&quot;issued&quot;:{&quot;date-parts&quot;:[[2007]]},&quot;publisher-place&quot;:&quot;Алматы&quot;,&quot;number-of-pages&quot;:&quot;345&quot;,&quot;genre&quot;:&quot;филол.ғыл. докт. дис&quot;,&quot;container-title-short&quot;:&quot;&quot;},&quot;isTemporary&quot;:false,&quot;suppress-author&quot;:false,&quot;composite&quot;:true,&quot;author-only&quot;:false,&quot;locator&quot;:&quot;112&quot;}]},{&quot;citationID&quot;:&quot;MENDELEY_CITATION_d3b7ae93-4346-4998-bc31-7f13d75c8572&quot;,&quot;properties&quot;:{&quot;noteIndex&quot;:0,&quot;mode&quot;:&quot;composite&quot;},&quot;isEdited&quot;:false,&quot;manualOverride&quot;:{&quot;isManuallyOverridden&quot;:false,&quot;citeprocText&quot;:&quot;Frege (1948)&quot;,&quot;manualOverrideText&quot;:&quot;&quot;},&quot;citationTag&quot;:&quot;MENDELEY_CITATION_v3_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&quot;,&quot;citationItems&quot;:[{&quot;displayAs&quot;:&quot;composite&quot;,&quot;label&quot;:&quot;page&quot;,&quot;id&quot;:&quot;3f864483-1be5-3adb-919e-f2e1f784c852&quot;,&quot;itemData&quot;:{&quot;type&quot;:&quot;article-journal&quot;,&quot;id&quot;:&quot;3f864483-1be5-3adb-919e-f2e1f784c852&quot;,&quot;title&quot;:&quot;Sense and reference&quot;,&quot;author&quot;:[{&quot;family&quot;:&quot;Frege&quot;,&quot;given&quot;:&quot;Gottlob&quot;,&quot;parse-names&quot;:false,&quot;dropping-particle&quot;:&quot;&quot;,&quot;non-dropping-particle&quot;:&quot;&quot;}],&quot;container-title&quot;:&quot;The philosophical review&quot;,&quot;container-title-short&quot;:&quot;Philos. Rev.&quot;,&quot;ISSN&quot;:&quot;0031-8108&quot;,&quot;issued&quot;:{&quot;date-parts&quot;:[[1948]]},&quot;page&quot;:&quot;209-230&quot;,&quot;publisher&quot;:&quot;JSTOR&quot;,&quot;issue&quot;:&quot;3&quot;,&quot;volume&quot;:&quot;57&quot;},&quot;isTemporary&quot;:false,&quot;suppress-author&quot;:false,&quot;composite&quot;:true,&quot;author-only&quot;:false}]},{&quot;citationID&quot;:&quot;MENDELEY_CITATION_94e2c153-1248-40aa-bae3-e68f8a964f9d&quot;,&quot;properties&quot;:{&quot;noteIndex&quot;:0,&quot;mode&quot;:&quot;composite&quot;},&quot;isEdited&quot;:false,&quot;manualOverride&quot;:{&quot;isManuallyOverridden&quot;:false,&quot;citeprocText&quot;:&quot;Frege (1948)&quot;,&quot;manualOverrideText&quot;:&quot;&quot;},&quot;citationTag&quot;:&quot;MENDELEY_CITATION_v3_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&quot;,&quot;citationItems&quot;:[{&quot;displayAs&quot;:&quot;composite&quot;,&quot;label&quot;:&quot;page&quot;,&quot;id&quot;:&quot;3f864483-1be5-3adb-919e-f2e1f784c852&quot;,&quot;itemData&quot;:{&quot;type&quot;:&quot;article-journal&quot;,&quot;id&quot;:&quot;3f864483-1be5-3adb-919e-f2e1f784c852&quot;,&quot;title&quot;:&quot;Sense and reference&quot;,&quot;author&quot;:[{&quot;family&quot;:&quot;Frege&quot;,&quot;given&quot;:&quot;Gottlob&quot;,&quot;parse-names&quot;:false,&quot;dropping-particle&quot;:&quot;&quot;,&quot;non-dropping-particle&quot;:&quot;&quot;}],&quot;container-title&quot;:&quot;The philosophical review&quot;,&quot;container-title-short&quot;:&quot;Philos. Rev.&quot;,&quot;ISSN&quot;:&quot;0031-8108&quot;,&quot;issued&quot;:{&quot;date-parts&quot;:[[1948]]},&quot;page&quot;:&quot;209-230&quot;,&quot;publisher&quot;:&quot;JSTOR&quot;,&quot;issue&quot;:&quot;3&quot;,&quot;volume&quot;:&quot;57&quot;},&quot;isTemporary&quot;:false,&quot;suppress-author&quot;:false,&quot;composite&quot;:true,&quot;author-only&quot;:false}]},{&quot;citationID&quot;:&quot;MENDELEY_CITATION_4fc3f125-4f66-4892-ae06-0ccaa44a813d&quot;,&quot;properties&quot;:{&quot;noteIndex&quot;:0,&quot;mode&quot;:&quot;composite&quot;},&quot;isEdited&quot;:false,&quot;manualOverride&quot;:{&quot;isManuallyOverridden&quot;:false,&quot;citeprocText&quot;:&quot;Stalnaker (1975)&quot;,&quot;manualOverrideText&quot;:&quot;&quot;},&quot;citationTag&quot;:&quot;MENDELEY_CITATION_v3_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&quot;,&quot;citationItems&quot;:[{&quot;displayAs&quot;:&quot;composite&quot;,&quot;label&quot;:&quot;page&quot;,&quot;id&quot;:&quot;6db9f23b-3dc3-362c-ad84-38d1e91fbeb0&quot;,&quot;itemData&quot;:{&quot;type&quot;:&quot;paper-conference&quot;,&quot;id&quot;:&quot;6db9f23b-3dc3-362c-ad84-38d1e91fbeb0&quot;,&quot;title&quot;:&quot;Presuppositions&quot;,&quot;author&quot;:[{&quot;family&quot;:&quot;Stalnaker&quot;,&quot;given&quot;:&quot;Robert&quot;,&quot;parse-names&quot;:false,&quot;dropping-particle&quot;:&quot;&quot;,&quot;non-dropping-particle&quot;:&quot;&quot;}],&quot;container-title&quot;:&quot;Contemporary Research in Philosophical Logic and Linguistic Semantics: Proceedings of a Conference Held at the University of Western Ontario, London, Canada&quot;,&quot;issued&quot;:{&quot;date-parts&quot;:[[1975]]},&quot;page&quot;:&quot;31-41&quot;,&quot;publisher&quot;:&quot;Springer&quot;,&quot;container-title-short&quot;:&quot;&quot;},&quot;isTemporary&quot;:false,&quot;suppress-author&quot;:false,&quot;composite&quot;:true,&quot;author-only&quot;:false}]},{&quot;citationID&quot;:&quot;MENDELEY_CITATION_45a56dda-9e5f-40dd-8a59-c1012decc4b7&quot;,&quot;properties&quot;:{&quot;noteIndex&quot;:0,&quot;mode&quot;:&quot;composite&quot;},&quot;isEdited&quot;:false,&quot;manualOverride&quot;:{&quot;isManuallyOverridden&quot;:false,&quot;citeprocText&quot;:&quot;Karttunen (1973)&quot;,&quot;manualOverrideText&quot;:&quot;&quot;},&quot;citationTag&quot;:&quot;MENDELEY_CITATION_v3_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&quot;,&quot;citationItems&quot;:[{&quot;displayAs&quot;:&quot;composite&quot;,&quot;label&quot;:&quot;page&quot;,&quot;id&quot;:&quot;fdc2e6d0-98d4-3f50-99f3-ef94fa4de387&quot;,&quot;itemData&quot;:{&quot;type&quot;:&quot;article-journal&quot;,&quot;id&quot;:&quot;fdc2e6d0-98d4-3f50-99f3-ef94fa4de387&quot;,&quot;title&quot;:&quot;Presuppositions of compound sentences&quot;,&quot;author&quot;:[{&quot;family&quot;:&quot;Karttunen&quot;,&quot;given&quot;:&quot;Lauri&quot;,&quot;parse-names&quot;:false,&quot;dropping-particle&quot;:&quot;&quot;,&quot;non-dropping-particle&quot;:&quot;&quot;}],&quot;container-title&quot;:&quot;Linguistic inquiry&quot;,&quot;ISSN&quot;:&quot;0024-3892&quot;,&quot;issued&quot;:{&quot;date-parts&quot;:[[1973]]},&quot;page&quot;:&quot;169-193&quot;,&quot;publisher&quot;:&quot;JSTOR&quot;,&quot;issue&quot;:&quot;2&quot;,&quot;volume&quot;:&quot;4&quot;,&quot;container-title-short&quot;:&quot;&quot;},&quot;isTemporary&quot;:false,&quot;suppress-author&quot;:false,&quot;composite&quot;:true,&quot;author-only&quot;:false}]},{&quot;citationID&quot;:&quot;MENDELEY_CITATION_f60cb93d-52de-4e88-bdac-9c502ebcce5b&quot;,&quot;properties&quot;:{&quot;noteIndex&quot;:0,&quot;mode&quot;:&quot;composite&quot;},&quot;isEdited&quot;:false,&quot;manualOverride&quot;:{&quot;isManuallyOverridden&quot;:false,&quot;citeprocText&quot;:&quot;Atlas (2006)&quot;,&quot;manualOverrideText&quot;:&quot;&quot;},&quot;citationTag&quot;:&quot;MENDELEY_CITATION_v3_eyJjaXRhdGlvbklEIjoiTUVOREVMRVlfQ0lUQVRJT05fZjYwY2I5M2QtNTJkZS00ZTg4LWJkYWMtOWM1MDJlYmNjZTViIiwicHJvcGVydGllcyI6eyJub3RlSW5kZXgiOjAsIm1vZGUiOiJjb21wb3NpdGUifSwiaXNFZGl0ZWQiOmZhbHNlLCJtYW51YWxPdmVycmlkZSI6eyJpc01hbnVhbGx5T3ZlcnJpZGRlbiI6ZmFsc2UsImNpdGVwcm9jVGV4dCI6IkF0bGFzICgyMDA2KSIsIm1hbnVhbE92ZXJyaWRlVGV4dCI6IiJ9LCJjaXRhdGlvbkl0ZW1zIjpbeyJkaXNwbGF5QXMiOiJjb21wb3NpdGUiLCJsYWJlbCI6InBhZ2UiLC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c3VwcHJlc3MtYXV0aG9yIjpmYWxzZSwiY29tcG9zaXRlIjp0cnVlLCJhdXRob3Itb25seSI6ZmFsc2V9XX0=&quot;,&quot;citationItems&quot;:[{&quot;displayAs&quot;:&quot;composite&quot;,&quot;label&quot;:&quot;page&quot;,&quot;id&quot;:&quot;3b925ca9-3740-38b0-bd8f-3d71a8cd2112&quot;,&quot;itemData&quot;:{&quot;type&quot;:&quot;article-journal&quot;,&quot;id&quot;:&quot;3b925ca9-3740-38b0-bd8f-3d71a8cd2112&quot;,&quot;title&quot;:&quot;Presupposition&quot;,&quot;author&quot;:[{&quot;family&quot;:&quot;Atlas&quot;,&quot;given&quot;:&quot;Jay David&quot;,&quot;parse-names&quot;:false,&quot;dropping-particle&quot;:&quot;&quot;,&quot;non-dropping-particle&quot;:&quot;&quot;}],&quot;container-title&quot;:&quot;The handbook of pragmatics&quot;,&quot;issued&quot;:{&quot;date-parts&quot;:[[2006]]},&quot;page&quot;:&quot;29-52&quot;,&quot;publisher&quot;:&quot;Wiley Online Library&quot;,&quot;container-title-short&quot;:&quot;&quot;},&quot;isTemporary&quot;:false,&quot;suppress-author&quot;:false,&quot;composite&quot;:true,&quot;author-only&quot;:false}]},{&quot;citationID&quot;:&quot;MENDELEY_CITATION_e8fce19c-5db6-4d59-86dd-e87aab148b7e&quot;,&quot;properties&quot;:{&quot;noteIndex&quot;:0,&quot;mode&quot;:&quot;composite&quot;},&quot;isEdited&quot;:false,&quot;manualOverride&quot;:{&quot;isManuallyOverridden&quot;:false,&quot;citeprocText&quot;:&quot;Atlas (2006)&quot;,&quot;manualOverrideText&quot;:&quot;&quot;},&quot;citationTag&quot;:&quot;MENDELEY_CITATION_v3_eyJjaXRhdGlvbklEIjoiTUVOREVMRVlfQ0lUQVRJT05fZThmY2UxOWMtNWRiNi00ZDU5LTg2ZGQtZTg3YWFiMTQ4YjdlIiwicHJvcGVydGllcyI6eyJub3RlSW5kZXgiOjAsIm1vZGUiOiJjb21wb3NpdGUifSwiaXNFZGl0ZWQiOmZhbHNlLCJtYW51YWxPdmVycmlkZSI6eyJpc01hbnVhbGx5T3ZlcnJpZGRlbiI6ZmFsc2UsImNpdGVwcm9jVGV4dCI6IkF0bGFzICgyMDA2KSIsIm1hbnVhbE92ZXJyaWRlVGV4dCI6IiJ9LCJjaXRhdGlvbkl0ZW1zIjpbeyJkaXNwbGF5QXMiOiJjb21wb3NpdGUiLCJsYWJlbCI6InBhZ2UiLC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c3VwcHJlc3MtYXV0aG9yIjpmYWxzZSwiY29tcG9zaXRlIjp0cnVlLCJhdXRob3Itb25seSI6ZmFsc2V9XX0=&quot;,&quot;citationItems&quot;:[{&quot;displayAs&quot;:&quot;composite&quot;,&quot;label&quot;:&quot;page&quot;,&quot;id&quot;:&quot;3b925ca9-3740-38b0-bd8f-3d71a8cd2112&quot;,&quot;itemData&quot;:{&quot;type&quot;:&quot;article-journal&quot;,&quot;id&quot;:&quot;3b925ca9-3740-38b0-bd8f-3d71a8cd2112&quot;,&quot;title&quot;:&quot;Presupposition&quot;,&quot;author&quot;:[{&quot;family&quot;:&quot;Atlas&quot;,&quot;given&quot;:&quot;Jay David&quot;,&quot;parse-names&quot;:false,&quot;dropping-particle&quot;:&quot;&quot;,&quot;non-dropping-particle&quot;:&quot;&quot;}],&quot;container-title&quot;:&quot;The handbook of pragmatics&quot;,&quot;issued&quot;:{&quot;date-parts&quot;:[[2006]]},&quot;page&quot;:&quot;29-52&quot;,&quot;publisher&quot;:&quot;Wiley Online Library&quot;,&quot;container-title-short&quot;:&quot;&quot;},&quot;isTemporary&quot;:false,&quot;suppress-author&quot;:false,&quot;composite&quot;:true,&quot;author-only&quot;:false}]},{&quot;citationID&quot;:&quot;MENDELEY_CITATION_9608db57-c82e-49af-8318-0ec896bb27a8&quot;,&quot;properties&quot;:{&quot;noteIndex&quot;:0,&quot;mode&quot;:&quot;composite&quot;},&quot;isEdited&quot;:false,&quot;manualOverride&quot;:{&quot;isManuallyOverridden&quot;:false,&quot;citeprocText&quot;:&quot;Atlas (2006)&quot;,&quot;manualOverrideText&quot;:&quot;&quot;},&quot;citationTag&quot;:&quot;MENDELEY_CITATION_v3_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&quot;,&quot;citationItems&quot;:[{&quot;id&quot;:&quot;3b925ca9-3740-38b0-bd8f-3d71a8cd2112&quot;,&quot;itemData&quot;:{&quot;type&quot;:&quot;article-journal&quot;,&quot;id&quot;:&quot;3b925ca9-3740-38b0-bd8f-3d71a8cd2112&quot;,&quot;title&quot;:&quot;Presupposition&quot;,&quot;author&quot;:[{&quot;family&quot;:&quot;Atlas&quot;,&quot;given&quot;:&quot;Jay David&quot;,&quot;parse-names&quot;:false,&quot;dropping-particle&quot;:&quot;&quot;,&quot;non-dropping-particle&quot;:&quot;&quot;}],&quot;container-title&quot;:&quot;The handbook of pragmatics&quot;,&quot;issued&quot;:{&quot;date-parts&quot;:[[2006]]},&quot;page&quot;:&quot;29-52&quot;,&quot;publisher&quot;:&quot;Wiley Online Library&quot;,&quot;container-title-short&quot;:&quot;&quot;},&quot;isTemporary&quot;:false,&quot;displayAs&quot;:&quot;composite&quot;,&quot;suppress-author&quot;:false,&quot;composite&quot;:true,&quot;author-only&quot;:false}]},{&quot;citationID&quot;:&quot;MENDELEY_CITATION_1faa9110-5d82-45f3-87df-813ef127a46e&quot;,&quot;properties&quot;:{&quot;noteIndex&quot;:0,&quot;mode&quot;:&quot;composite&quot;},&quot;isEdited&quot;:false,&quot;manualOverride&quot;:{&quot;isManuallyOverridden&quot;:false,&quot;citeprocText&quot;:&quot;Есенова (2007)&quot;,&quot;manualOverrideText&quot;:&quot;&quot;},&quot;citationTag&quot;:&quot;MENDELEY_CITATION_v3_eyJjaXRhdGlvbklEIjoiTUVOREVMRVlfQ0lUQVRJT05fMWZhYTkxMTAtNWQ4Mi00NWYzLTg3ZGYtODEzZWYxMjdhNDZlIiwicHJvcGVydGllcyI6eyJub3RlSW5kZXgiOjAsIm1vZGUiOiJjb21wb3NpdGUifSwiaXNFZGl0ZWQiOmZhbHNlLCJtYW51YWxPdmVycmlkZSI6eyJpc01hbnVhbGx5T3ZlcnJpZGRlbiI6ZmFsc2UsImNpdGVwcm9jVGV4dCI6ItCV0YHQtdC90L7QstCwICgyMDA3KSIsIm1hbnVhbE92ZXJyaWRlVGV4dCI6IiJ9LCJjaXRhdGlvbkl0ZW1zIjpbeyJkaXNwbGF5QXMiOiJjb21wb3NpdGUiLCJsYWJlbCI6InBhZ2UiLC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zdXBwcmVzcy1hdXRob3IiOmZhbHNlLCJjb21wb3NpdGUiOnRydWUsImF1dGhvci1vbmx5IjpmYWxzZX1dfQ==&quot;,&quot;citationItems&quot;:[{&quot;displayAs&quot;:&quot;composite&quot;,&quot;label&quot;:&quot;page&quot;,&quot;id&quot;:&quot;9726c387-2e3a-3a00-b37d-a5cd242ee3b9&quot;,&quot;itemData&quot;:{&quot;type&quot;:&quot;thesis&quot;,&quot;id&quot;:&quot;9726c387-2e3a-3a00-b37d-a5cd242ee3b9&quot;,&quot;title&quot;:&quot;Қазіргі қазақ медиа-мәтінінің прагматикасы (қазақ баспасөз материалдары негізінде)&quot;,&quot;author&quot;:[{&quot;family&quot;:&quot;Есенова&quot;,&quot;given&quot;:&quot;Қ.Ө.&quot;,&quot;parse-names&quot;:false,&quot;dropping-particle&quot;:&quot;&quot;,&quot;non-dropping-particle&quot;:&quot;&quot;}],&quot;issued&quot;:{&quot;date-parts&quot;:[[2007]]},&quot;publisher-place&quot;:&quot;Алматы&quot;,&quot;number-of-pages&quot;:&quot;345&quot;,&quot;genre&quot;:&quot;филол.ғыл. докт. дис&quot;,&quot;container-title-short&quot;:&quot;&quot;},&quot;isTemporary&quot;:false,&quot;suppress-author&quot;:false,&quot;composite&quot;:true,&quot;author-only&quot;:false}]},{&quot;citationID&quot;:&quot;MENDELEY_CITATION_2a2deb44-5def-45c6-a24a-9bfafcba07bf&quot;,&quot;properties&quot;:{&quot;noteIndex&quot;:0,&quot;mode&quot;:&quot;composite&quot;},&quot;isEdited&quot;:false,&quot;manualOverride&quot;:{&quot;isManuallyOverridden&quot;:false,&quot;citeprocText&quot;:&quot;Есенова (2007)&quot;,&quot;manualOverrideText&quot;:&quot;&quot;},&quot;citationTag&quot;:&quot;MENDELEY_CITATION_v3_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&quot;,&quot;citationItems&quot;:[{&quot;id&quot;:&quot;9726c387-2e3a-3a00-b37d-a5cd242ee3b9&quot;,&quot;itemData&quot;:{&quot;type&quot;:&quot;thesis&quot;,&quot;id&quot;:&quot;9726c387-2e3a-3a00-b37d-a5cd242ee3b9&quot;,&quot;title&quot;:&quot;Қазіргі қазақ медиа-мәтінінің прагматикасы (қазақ баспасөз материалдары негізінде)&quot;,&quot;author&quot;:[{&quot;family&quot;:&quot;Есенова&quot;,&quot;given&quot;:&quot;Қ.Ө.&quot;,&quot;parse-names&quot;:false,&quot;dropping-particle&quot;:&quot;&quot;,&quot;non-dropping-particle&quot;:&quot;&quot;}],&quot;issued&quot;:{&quot;date-parts&quot;:[[2007]]},&quot;publisher-place&quot;:&quot;Алматы&quot;,&quot;number-of-pages&quot;:&quot;345&quot;,&quot;genre&quot;:&quot;филол.ғыл. докт. дис&quot;,&quot;container-title-short&quot;:&quot;&quot;},&quot;isTemporary&quot;:false,&quot;displayAs&quot;:&quot;composite&quot;,&quot;suppress-author&quot;:false,&quot;composite&quot;:true,&quot;author-only&quot;:false}]},{&quot;citationID&quot;:&quot;MENDELEY_CITATION_13cda74a-59e9-48ba-9084-b1eb60ecc6c5&quot;,&quot;properties&quot;:{&quot;noteIndex&quot;:0,&quot;mode&quot;:&quot;composite&quot;},&quot;isEdited&quot;:false,&quot;manualOverride&quot;:{&quot;isManuallyOverridden&quot;:false,&quot;citeprocText&quot;:&quot;Баскаков (1962)&quot;,&quot;manualOverrideText&quot;:&quot;&quot;},&quot;citationTag&quot;:&quot;MENDELEY_CITATION_v3_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&quot;,&quot;citationItems&quot;:[{&quot;displayAs&quot;:&quot;composite&quot;,&quot;label&quot;:&quot;page&quot;,&quot;id&quot;:&quot;346333d1-7671-3c89-8ab6-b72b0ddf16d3&quot;,&quot;itemData&quot;:{&quot;type&quot;:&quot;book&quot;,&quot;id&quot;:&quot;346333d1-7671-3c89-8ab6-b72b0ddf16d3&quot;,&quot;title&quot;:&quot;Введение в изучение тюркских языков&quot;,&quot;author&quot;:[{&quot;family&quot;:&quot;Баскаков&quot;,&quot;given&quot;:&quot;Николай Александрович&quot;,&quot;parse-names&quot;:false,&quot;dropping-particle&quot;:&quot;&quot;,&quot;non-dropping-particle&quot;:&quot;&quot;}],&quot;issued&quot;:{&quot;date-parts&quot;:[[1962]]},&quot;publisher&quot;:&quot;Высшая школа&quot;,&quot;container-title-short&quot;:&quot;&quot;},&quot;isTemporary&quot;:false,&quot;suppress-author&quot;:false,&quot;composite&quot;:true,&quot;author-only&quot;:false}]},{&quot;citationID&quot;:&quot;MENDELEY_CITATION_dc79bbf6-57c4-4633-a5e0-b4df7e126ef8&quot;,&quot;properties&quot;:{&quot;noteIndex&quot;:0,&quot;mode&quot;:&quot;composite&quot;},&quot;isEdited&quot;:false,&quot;manualOverride&quot;:{&quot;isManuallyOverridden&quot;:false,&quot;citeprocText&quot;:&quot;Hall (1997)&quot;,&quot;manualOverrideText&quot;:&quot;&quot;},&quot;citationTag&quot;:&quot;MENDELEY_CITATION_v3_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&quot;,&quot;citationItems&quot;:[{&quot;displayAs&quot;:&quot;composite&quot;,&quot;label&quot;:&quot;page&quot;,&quot;id&quot;:&quot;e119a920-5080-376e-9a0a-8127adb4d096&quot;,&quot;itemData&quot;:{&quot;type&quot;:&quot;article-journal&quot;,&quot;id&quot;:&quot;e119a920-5080-376e-9a0a-8127adb4d096&quot;,&quot;title&quot;:&quot;Representation, meaning and language&quot;,&quot;author&quot;:[{&quot;family&quot;:&quot;Hall&quot;,&quot;given&quot;:&quot;Stuart&quot;,&quot;parse-names&quot;:false,&quot;dropping-particle&quot;:&quot;&quot;,&quot;non-dropping-particle&quot;:&quot;&quot;}],&quot;container-title&quot;:&quot;Representation: Cultural representations and signifying practices&quot;,&quot;issued&quot;:{&quot;date-parts&quot;:[[1997]]},&quot;page&quot;:&quot;15-64&quot;,&quot;publisher&quot;:&quot;Sage London&quot;,&quot;container-title-short&quot;:&quot;&quot;},&quot;isTemporary&quot;:false,&quot;suppress-author&quot;:false,&quot;composite&quot;:true,&quot;author-only&quot;:false}]},{&quot;citationID&quot;:&quot;MENDELEY_CITATION_307e5843-579f-4bc0-8767-7959ce48daa9&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MzA3ZTU4NDMtNTc5Zi00YmMwLTg3NjctNzk1OWNlNDhkYWE5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&quot;,&quot;citationItems&quot;:[{&quot;displayAs&quot;:&quot;composite&quot;,&quot;label&quot;:&quot;page&quot;,&quot;id&quot;:&quot;1910df44-7d9c-3b03-82e7-4e9230fdfbd7&quot;,&quot;itemData&quot;:{&quot;type&quot;:&quot;article-journal&quot;,&quot;id&quot;:&quot;1910df44-7d9c-3b03-82e7-4e9230fdfbd7&quot;,&quot;title&quot;:&quot;Скриптонимы как способ репрезентации знаний немецкоязычного культурного пространства (на примере номинаций в сфере ритуализованной коммуникации): дисс.... канд. филол. наук: 10.02. 04/Марина Владимировна Хорохордина&quot;,&quot;author&quot;:[{&quot;family&quot;:&quot;Хорохордина&quot;,&quot;given&quot;:&quot;Марина Владимировна&quot;,&quot;parse-names&quot;:false,&quot;dropping-particle&quot;:&quot;&quot;,&quot;non-dropping-particle&quot;:&quot;&quot;}],&quot;container-title&quot;:&quot;Воронеж: Воронеж. гос. ун-т&quot;,&quot;issued&quot;:{&quot;date-parts&quot;:[[2018]]},&quot;container-title-short&quot;:&quot;&quot;},&quot;isTemporary&quot;:false,&quot;suppress-author&quot;:false,&quot;composite&quot;:true,&quot;author-only&quot;:false}]},{&quot;citationID&quot;:&quot;MENDELEY_CITATION_360409c9-c53e-4373-b681-7a5f31694b9e&quot;,&quot;properties&quot;:{&quot;noteIndex&quot;:0,&quot;mode&quot;:&quot;composite&quot;},&quot;isEdited&quot;:false,&quot;manualOverride&quot;:{&quot;isManuallyOverridden&quot;:false,&quot;citeprocText&quot;:&quot;Khorohordina &amp;#38; Bykova (2015)&quot;,&quot;manualOverrideText&quot;:&quot;&quot;},&quot;citationTag&quot;:&quot;MENDELEY_CITATION_v3_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&quot;,&quot;citationItems&quot;:[{&quot;displayAs&quot;:&quot;composite&quot;,&quot;label&quot;:&quot;page&quot;,&quot;id&quot;:&quot;761f8b58-0b91-37bd-9a79-118b50cfa8c6&quot;,&quot;itemData&quot;:{&quot;type&quot;:&quot;article-journal&quot;,&quot;id&quot;:&quot;761f8b58-0b91-37bd-9a79-118b50cfa8c6&quot;,&quot;title&quot;:&quot;Вторичные скриптонимы как отражение национального сознания в сфере ритуализованной деятельности немецкоязычного культурного пространства&quot;,&quot;author&quot;:[{&quot;family&quot;:&quot;Хорохордина&quot;,&quot;given&quot;:&quot;М В&quot;,&quot;parse-names&quot;:false,&quot;dropping-particle&quot;:&quot;&quot;,&quot;non-dropping-particle&quot;:&quot;&quot;},{&quot;family&quot;:&quot;Быкова&quot;,&quot;given&quot;:&quot;О И&quot;,&quot;parse-names&quot;:false,&quot;dropping-particle&quot;:&quot;&quot;,&quot;non-dropping-particle&quot;:&quot;&quot;}],&quot;container-title&quot;:&quot;Вестник Воронежского государственного университета. Серия: Лингвистика и межкультурная коммуникация&quot;,&quot;ISSN&quot;:&quot;1680-5755&quot;,&quot;issued&quot;:{&quot;date-parts&quot;:[[2015]]},&quot;page&quot;:&quot;56-61&quot;,&quot;publisher&quot;:&quot;Федеральное государственное бюджетное образовательное учреждение высшего …&quot;,&quot;issue&quot;:&quot;2&quot;,&quot;container-title-short&quot;:&quot;&quot;},&quot;isTemporary&quot;:false,&quot;suppress-author&quot;:false,&quot;composite&quot;:true,&quot;author-only&quot;:false}]},{&quot;citationID&quot;:&quot;MENDELEY_CITATION_dbb437cb-4c49-461e-9cb1-502de9991302&quot;,&quot;properties&quot;:{&quot;noteIndex&quot;:0,&quot;mode&quot;:&quot;composite&quot;},&quot;isEdited&quot;:false,&quot;manualOverride&quot;:{&quot;isManuallyOverridden&quot;:false,&quot;citeprocText&quot;:&quot;Алимбаев &amp;#38; Ахметов (2017)&quot;,&quot;manualOverrideText&quot;:&quot;&quot;},&quot;citationTag&quot;:&quot;MENDELEY_CITATION_v3_eyJjaXRhdGlvbklEIjoiTUVOREVMRVlfQ0lUQVRJT05fZGJiNDM3Y2ItNGM0OS00NjFlLTljYjEtNTAyZGU5OTkxMzAyIiwicHJvcGVydGllcyI6eyJub3RlSW5kZXgiOjAsIm1vZGUiOiJjb21wb3NpdGUifSwiaXNFZGl0ZWQiOmZhbHNlLCJtYW51YWxPdmVycmlkZSI6eyJpc01hbnVhbGx5T3ZlcnJpZGRlbiI6ZmFsc2UsImNpdGVwcm9jVGV4dCI6ItCQ0LvQuNC80LHQsNC10LIgJiMzODsg0JDRhdC80LXRgtC+0LIgKDIwMTcpIiwibWFudWFsT3ZlcnJpZGVUZXh0IjoiIn0sImNpdGF0aW9uSXRlbXMiOlt7ImRpc3BsYXlBcyI6ImNvbXBvc2l0ZSIsImxhYmVsIjoicGFnZSIs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nRydWUsImF1dGhvci1vbmx5IjpmYWxzZX1dfQ==&quot;,&quot;citationItems&quot;:[{&quot;displayAs&quot;:&quot;composite&quot;,&quot;label&quot;:&quot;page&quot;,&quot;id&quot;:&quot;ceb9d295-20e3-3b06-8dd6-54a6387a03de&quot;,&quot;itemData&quot;:{&quot;type&quot;:&quot;book&quot;,&quot;id&quot;:&quot;ceb9d295-20e3-3b06-8dd6-54a6387a03de&quot;,&quot;title&quot;:&quot;Қазақтың этнографиялық категориялар, ұғымдар мен атауларының дәстүрлі жүйесі: энциклопедия&quot;,&quot;author&quot;:[{&quot;family&quot;:&quot;Алимбаев&quot;,&quot;given&quot;:&quot;Н&quot;,&quot;parse-names&quot;:false,&quot;dropping-particle&quot;:&quot;&quot;,&quot;non-dropping-particle&quot;:&quot;&quot;},{&quot;family&quot;:&quot;Ахметов&quot;,&quot;given&quot;:&quot;А К&quot;,&quot;parse-names&quot;:false,&quot;dropping-particle&quot;:&quot;&quot;,&quot;non-dropping-particle&quot;:&quot;&quot;}],&quot;ISBN&quot;:&quot;6012520913&quot;,&quot;issued&quot;:{&quot;date-parts&quot;:[[2017]]},&quot;publisher&quot;:&quot;TOO\&quot; Alem Damu Integrat︠s︡ii︠a︡\&quot;&quot;,&quot;container-title-short&quot;:&quot;&quot;},&quot;isTemporary&quot;:false,&quot;suppress-author&quot;:false,&quot;composite&quot;:true,&quot;author-only&quot;:false}]},{&quot;citationID&quot;:&quot;MENDELEY_CITATION_5ad1e377-2e7a-4297-84f5-e59f5ae17781&quot;,&quot;properties&quot;:{&quot;noteIndex&quot;:0},&quot;isEdited&quot;:false,&quot;manualOverride&quot;:{&quot;isManuallyOverridden&quot;:false,&quot;citeprocText&quot;:&quot;(Stemler, 2015)&quot;,&quot;manualOverrideText&quot;:&quot;&quot;},&quot;citationTag&quot;:&quot;MENDELEY_CITATION_v3_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&quot;,&quot;citationItems&quot;:[{&quot;id&quot;:&quot;bdaaa1ec-d75c-3a96-b69e-dd8f4f9a6410&quot;,&quot;itemData&quot;:{&quot;type&quot;:&quot;article-journal&quot;,&quot;id&quot;:&quot;bdaaa1ec-d75c-3a96-b69e-dd8f4f9a6410&quot;,&quot;title&quot;:&quot;Content analysis&quot;,&quot;author&quot;:[{&quot;family&quot;:&quot;Stemler&quot;,&quot;given&quot;:&quot;Steven E&quot;,&quot;parse-names&quot;:false,&quot;dropping-particle&quot;:&quot;&quot;,&quot;non-dropping-particle&quot;:&quot;&quot;}],&quot;container-title&quot;:&quot;Emerging trends in the social and behavioral sciences: An Interdisciplinary, Searchable, and Linkable Resource&quot;,&quot;issued&quot;:{&quot;date-parts&quot;:[[2015]]},&quot;page&quot;:&quot;14&quot;,&quot;volume&quot;:&quot;1&quot;,&quot;container-title-short&quot;:&quot;&quot;},&quot;isTemporary&quot;:false,&quot;suppress-author&quot;:false,&quot;composite&quot;:false,&quot;author-only&quot;:false}]},{&quot;citationID&quot;:&quot;MENDELEY_CITATION_486d4635-dfdf-46b5-84aa-2805ecf8b644&quot;,&quot;properties&quot;:{&quot;noteIndex&quot;:0},&quot;isEdited&quot;:false,&quot;manualOverride&quot;:{&quot;isManuallyOverridden&quot;:false,&quot;citeprocText&quot;:&quot;(Schreier, 2012)&quot;,&quot;manualOverrideText&quot;:&quot;&quot;},&quot;citationTag&quot;:&quot;MENDELEY_CITATION_v3_eyJjaXRhdGlvbklEIjoiTUVOREVMRVlfQ0lUQVRJT05fNDg2ZDQ2MzUtZGZkZi00NmI1LTg0YWEtMjgwNWVjZjhiNjQ0IiwicHJvcGVydGllcyI6eyJub3RlSW5kZXgiOjB9LCJpc0VkaXRlZCI6ZmFsc2UsIm1hbnVhbE92ZXJyaWRlIjp7ImlzTWFudWFsbHlPdmVycmlkZGVuIjpmYWxzZSwiY2l0ZXByb2NUZXh0IjoiKFNjaHJlaWVyLCAyMDEyKSIsIm1hbnVhbE92ZXJyaWRlVGV4dCI6IiJ9LCJjaXRhdGlvbkl0ZW1zIjpbey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mZhbHNlLCJhdXRob3Itb25seSI6ZmFsc2V9XX0=&quot;,&quot;citationItems&quot;:[{&quot;id&quot;:&quot;e9e0c53d-492f-38e8-8620-656d504d65bd&quot;,&quot;itemData&quot;:{&quot;type&quot;:&quot;article-journal&quot;,&quot;id&quot;:&quot;e9e0c53d-492f-38e8-8620-656d504d65bd&quot;,&quot;title&quot;:&quot;Qualitative content analysis in practice&quot;,&quot;author&quot;:[{&quot;family&quot;:&quot;Schreier&quot;,&quot;given&quot;:&quot;M&quot;,&quot;parse-names&quot;:false,&quot;dropping-particle&quot;:&quot;&quot;,&quot;non-dropping-particle&quot;:&quot;&quot;}],&quot;container-title&quot;:&quot;Jacobs University Bremen&quot;,&quot;issued&quot;:{&quot;date-parts&quot;:[[2012]]},&quot;container-title-short&quot;:&quot;&quot;},&quot;isTemporary&quot;:false,&quot;suppress-author&quot;:false,&quot;composite&quot;:false,&quot;author-only&quot;:false}]},{&quot;citationID&quot;:&quot;MENDELEY_CITATION_356ecf2c-a626-4f5b-823e-95ffcc21a54c&quot;,&quot;properties&quot;:{&quot;noteIndex&quot;:0},&quot;isEdited&quot;:false,&quot;manualOverride&quot;:{&quot;isManuallyOverridden&quot;:false,&quot;citeprocText&quot;:&quot;(Mayring, 2015)&quot;,&quot;manualOverrideText&quot;:&quot;&quot;},&quot;citationTag&quot;:&quot;MENDELEY_CITATION_v3_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&quot;,&quot;citationItems&quot;:[{&quot;id&quot;:&quot;d9a890bf-76bb-371c-bd66-8560421c8f55&quot;,&quot;itemData&quot;:{&quot;type&quot;:&quot;article-journal&quot;,&quot;id&quot;:&quot;d9a890bf-76bb-371c-bd66-8560421c8f55&quot;,&quot;title&quot;:&quot;Qualitative content analysis: Theoretical background and procedures&quot;,&quot;author&quot;:[{&quot;family&quot;:&quot;Mayring&quot;,&quot;given&quot;:&quot;Philipp&quot;,&quot;parse-names&quot;:false,&quot;dropping-particle&quot;:&quot;&quot;,&quot;non-dropping-particle&quot;:&quot;&quot;}],&quot;container-title&quot;:&quot;Approaches to qualitative research in mathematics education: Examples of methodology and methods&quot;,&quot;ISSN&quot;:&quot;9401791805&quot;,&quot;issued&quot;:{&quot;date-parts&quot;:[[2015]]},&quot;page&quot;:&quot;365-380&quot;,&quot;publisher&quot;:&quot;Springer&quot;,&quot;container-title-short&quot;:&quot;&quot;},&quot;isTemporary&quot;:false,&quot;suppress-author&quot;:false,&quot;composite&quot;:false,&quot;author-only&quot;:false}]},{&quot;citationID&quot;:&quot;MENDELEY_CITATION_7dc71e09-5a3e-4c2c-a74a-8caae90b31fc&quot;,&quot;properties&quot;:{&quot;noteIndex&quot;:0},&quot;isEdited&quot;:false,&quot;manualOverride&quot;:{&quot;isManuallyOverridden&quot;:false,&quot;citeprocText&quot;:&quot;(Hsieh &amp;#38; Shannon, 2005)&quot;,&quot;manualOverrideText&quot;:&quot;&quot;},&quot;citationTag&quot;:&quot;MENDELEY_CITATION_v3_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&quot;,&quot;citationItems&quot;:[{&quot;id&quot;:&quot;1b5da915-2ac3-3b47-b686-6bb56a7a20cd&quot;,&quot;itemData&quot;:{&quot;type&quot;:&quot;article-journal&quot;,&quot;id&quot;:&quot;1b5da915-2ac3-3b47-b686-6bb56a7a20cd&quot;,&quot;title&quot;:&quot;Three approaches to qualitative content analysis&quot;,&quot;author&quot;:[{&quot;family&quot;:&quot;Hsieh&quot;,&quot;given&quot;:&quot;Hsiu-Fang&quot;,&quot;parse-names&quot;:false,&quot;dropping-particle&quot;:&quot;&quot;,&quot;non-dropping-particle&quot;:&quot;&quot;},{&quot;family&quot;:&quot;Shannon&quot;,&quot;given&quot;:&quot;Sarah E&quot;,&quot;parse-names&quot;:false,&quot;dropping-particle&quot;:&quot;&quot;,&quot;non-dropping-particle&quot;:&quot;&quot;}],&quot;container-title&quot;:&quot;Qualitative health research&quot;,&quot;container-title-short&quot;:&quot;Qual. Health Res.&quot;,&quot;ISSN&quot;:&quot;1049-7323&quot;,&quot;issued&quot;:{&quot;date-parts&quot;:[[2005]]},&quot;page&quot;:&quot;1277-1288&quot;,&quot;publisher&quot;:&quot;Sage Publications Sage CA: Thousand Oaks, CA&quot;,&quot;issue&quot;:&quot;9&quot;,&quot;volume&quot;:&quot;15&quot;},&quot;isTemporary&quot;:false,&quot;suppress-author&quot;:false,&quot;composite&quot;:false,&quot;author-only&quot;:false}]},{&quot;citationID&quot;:&quot;MENDELEY_CITATION_c10af193-fa8c-4e5b-a93b-9d10a89fa1b0&quot;,&quot;properties&quot;:{&quot;noteIndex&quot;:0},&quot;isEdited&quot;:false,&quot;manualOverride&quot;:{&quot;isManuallyOverridden&quot;:true,&quot;citeprocText&quot;:&quot;(Mayring, 2015)&quot;,&quot;manualOverrideText&quot;:&quot;Mayring (2015)&quot;},&quot;citationTag&quot;:&quot;MENDELEY_CITATION_v3_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&quot;,&quot;citationItems&quot;:[{&quot;id&quot;:&quot;d9a890bf-76bb-371c-bd66-8560421c8f55&quot;,&quot;itemData&quot;:{&quot;type&quot;:&quot;article-journal&quot;,&quot;id&quot;:&quot;d9a890bf-76bb-371c-bd66-8560421c8f55&quot;,&quot;title&quot;:&quot;Qualitative content analysis: Theoretical background and procedures&quot;,&quot;author&quot;:[{&quot;family&quot;:&quot;Mayring&quot;,&quot;given&quot;:&quot;Philipp&quot;,&quot;parse-names&quot;:false,&quot;dropping-particle&quot;:&quot;&quot;,&quot;non-dropping-particle&quot;:&quot;&quot;}],&quot;container-title&quot;:&quot;Approaches to qualitative research in mathematics education: Examples of methodology and methods&quot;,&quot;ISSN&quot;:&quot;9401791805&quot;,&quot;issued&quot;:{&quot;date-parts&quot;:[[2015]]},&quot;page&quot;:&quot;365-380&quot;,&quot;publisher&quot;:&quot;Springer&quot;,&quot;container-title-short&quot;:&quot;&quot;},&quot;isTemporary&quot;:false,&quot;suppress-author&quot;:false,&quot;composite&quot;:false,&quot;author-only&quot;:false}]},{&quot;citationID&quot;:&quot;MENDELEY_CITATION_cbf4f612-2e32-4be1-a860-bffb847f85af&quot;,&quot;properties&quot;:{&quot;noteIndex&quot;:0,&quot;mode&quot;:&quot;composite&quot;},&quot;isEdited&quot;:false,&quot;manualOverride&quot;:{&quot;isManuallyOverridden&quot;:false,&quot;citeprocText&quot;:&quot;Schreier (2012)&quot;,&quot;manualOverrideText&quot;:&quot;&quot;},&quot;citationTag&quot;:&quot;MENDELEY_CITATION_v3_eyJjaXRhdGlvbklEIjoiTUVOREVMRVlfQ0lUQVRJT05fY2JmNGY2MTItMmUzMi00YmUxLWE4NjAtYmZmYjg0N2Y4NWFmIiwicHJvcGVydGllcyI6eyJub3RlSW5kZXgiOjAsIm1vZGUiOiJjb21wb3NpdGUifSwiaXNFZGl0ZWQiOmZhbHNlLCJtYW51YWxPdmVycmlkZSI6eyJpc01hbnVhbGx5T3ZlcnJpZGRlbiI6ZmFsc2UsImNpdGVwcm9jVGV4dCI6IlNjaHJlaWVyICgyMDEyKSIsIm1hbnVhbE92ZXJyaWRlVGV4dCI6IiJ9LCJjaXRhdGlvbkl0ZW1zIjpbeyJkaXNwbGF5QXMiOiJjb21wb3NpdGUiLCJsYWJlbCI6InBhZ2UiLC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nRydWUsImF1dGhvci1vbmx5IjpmYWxzZX1dfQ==&quot;,&quot;citationItems&quot;:[{&quot;displayAs&quot;:&quot;composite&quot;,&quot;label&quot;:&quot;page&quot;,&quot;id&quot;:&quot;e9e0c53d-492f-38e8-8620-656d504d65bd&quot;,&quot;itemData&quot;:{&quot;type&quot;:&quot;article-journal&quot;,&quot;id&quot;:&quot;e9e0c53d-492f-38e8-8620-656d504d65bd&quot;,&quot;title&quot;:&quot;Qualitative content analysis in practice&quot;,&quot;author&quot;:[{&quot;family&quot;:&quot;Schreier&quot;,&quot;given&quot;:&quot;M&quot;,&quot;parse-names&quot;:false,&quot;dropping-particle&quot;:&quot;&quot;,&quot;non-dropping-particle&quot;:&quot;&quot;}],&quot;container-title&quot;:&quot;Jacobs University Bremen&quot;,&quot;issued&quot;:{&quot;date-parts&quot;:[[2012]]},&quot;container-title-short&quot;:&quot;&quot;},&quot;isTemporary&quot;:false,&quot;suppress-author&quot;:false,&quot;composite&quot;:true,&quot;author-only&quot;:false}]},{&quot;citationID&quot;:&quot;MENDELEY_CITATION_99b635e4-53fb-46bc-bc6d-3918c71de3ee&quot;,&quot;properties&quot;:{&quot;noteIndex&quot;:0},&quot;isEdited&quot;:false,&quot;manualOverride&quot;:{&quot;isManuallyOverridden&quot;:false,&quot;citeprocText&quot;:&quot;(Selvi, 2019)&quot;,&quot;manualOverrideText&quot;:&quot;&quot;},&quot;citationTag&quot;:&quot;MENDELEY_CITATION_v3_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&quot;,&quot;citationItems&quot;:[{&quot;id&quot;:&quot;1b69b405-d13c-3fb4-bd36-b839b6f5a0e7&quot;,&quot;itemData&quot;:{&quot;type&quot;:&quot;chapter&quot;,&quot;id&quot;:&quot;1b69b405-d13c-3fb4-bd36-b839b6f5a0e7&quot;,&quot;title&quot;:&quot;Qualitative content analysis&quot;,&quot;author&quot;:[{&quot;family&quot;:&quot;Selvi&quot;,&quot;given&quot;:&quot;Ali Fuad&quot;,&quot;parse-names&quot;:false,&quot;dropping-particle&quot;:&quot;&quot;,&quot;non-dropping-particle&quot;:&quot;&quot;}],&quot;container-title&quot;:&quot;The Routledge handbook of research methods in applied linguistics&quot;,&quot;issued&quot;:{&quot;date-parts&quot;:[[2019]]},&quot;page&quot;:&quot;440-452&quot;,&quot;publisher&quot;:&quot;Routledge&quot;,&quot;container-title-short&quot;:&quot;&quot;},&quot;isTemporary&quot;:false,&quot;suppress-author&quot;:false,&quot;composite&quot;:false,&quot;author-only&quot;:false}]},{&quot;citationID&quot;:&quot;MENDELEY_CITATION_679d7beb-5fbe-4470-a105-2a0b8c0fca7c&quot;,&quot;properties&quot;:{&quot;noteIndex&quot;:0},&quot;isEdited&quot;:false,&quot;manualOverride&quot;:{&quot;isManuallyOverridden&quot;:false,&quot;citeprocText&quot;:&quot;(Байбурин, 1993)&quot;,&quot;manualOverrideText&quot;:&quot;&quot;},&quot;citationTag&quot;:&quot;MENDELEY_CITATION_v3_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&quot;,&quot;citationItems&quot;:[{&quot;id&quot;:&quot;a1cbc8a5-d1c5-39f7-814a-88862dead26d&quot;,&quot;itemData&quot;:{&quot;type&quot;:&quot;book&quot;,&quot;id&quot;:&quot;a1cbc8a5-d1c5-39f7-814a-88862dead26d&quot;,&quot;title&quot;:&quot;Ритуал в традиционной культуре&quot;,&quot;author&quot;:[{&quot;family&quot;:&quot;Байбурин&quot;,&quot;given&quot;:&quot;Альберт Кашфуллович&quot;,&quot;parse-names&quot;:false,&quot;dropping-particle&quot;:&quot;&quot;,&quot;non-dropping-particle&quot;:&quot;&quot;}],&quot;ISBN&quot;:&quot;5020273546&quot;,&quot;issued&quot;:{&quot;date-parts&quot;:[[1993]]},&quot;publisher&quot;:&quot;Федеральное государственное унитарное предприятие Академический научно …&quot;,&quot;container-title-short&quot;:&quot;&quot;},&quot;isTemporary&quot;:false,&quot;suppress-author&quot;:false,&quot;composite&quot;:false,&quot;author-only&quot;:false}]},{&quot;citationID&quot;:&quot;MENDELEY_CITATION_543e89ae-a6d8-4a52-978d-ff17a6c374d9&quot;,&quot;properties&quot;:{&quot;noteIndex&quot;:0,&quot;mode&quot;:&quot;composite&quot;},&quot;isEdited&quot;:false,&quot;manualOverride&quot;:{&quot;isManuallyOverridden&quot;:false,&quot;citeprocText&quot;:&quot;Urban (2015)&quot;,&quot;manualOverrideText&quot;:&quot;&quot;},&quot;citationTag&quot;:&quot;MENDELEY_CITATION_v3_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oYW5kYm9vayBvZiBoaXN0b3JpY2FsIGxpbmd1aXN0aWNzIiwiaXNzdWVkIjp7ImRhdGUtcGFydHMiOltbMjAxNV1dfSwicGFnZSI6IjM3NC0zOTIiLCJwdWJsaXNoZXIiOiJSb3V0bGVkZ2UiLCJjb250YWluZXItdGl0bGUtc2hvcnQiOiIifSwiaXNUZW1wb3JhcnkiOmZhbHNlLCJzdXBwcmVzcy1hdXRob3IiOmZhbHNlLCJjb21wb3NpdGUiOnRydWUsImF1dGhvci1vbmx5IjpmYWxzZX1dfQ==&quot;,&quot;citationItems&quot;:[{&quot;displayAs&quot;:&quot;composite&quot;,&quot;label&quot;:&quot;page&quot;,&quot;id&quot;:&quot;4993c17f-40ce-32ca-8d8e-40cee7aba670&quot;,&quot;itemData&quot;:{&quot;type&quot;:&quot;chapter&quot;,&quot;id&quot;:&quot;4993c17f-40ce-32ca-8d8e-40cee7aba670&quot;,&quot;title&quot;:&quot;Lexical semantic change and semantic reconstruction&quot;,&quot;author&quot;:[{&quot;family&quot;:&quot;Urban&quot;,&quot;given&quot;:&quot;Matthias&quot;,&quot;parse-names&quot;:false,&quot;dropping-particle&quot;:&quot;&quot;,&quot;non-dropping-particle&quot;:&quot;&quot;}],&quot;container-title&quot;:&quot;The Routledge handbook of historical linguistics&quot;,&quot;issued&quot;:{&quot;date-parts&quot;:[[2015]]},&quot;page&quot;:&quot;374-392&quot;,&quot;publisher&quot;:&quot;Routledge&quot;,&quot;container-title-short&quot;:&quot;&quot;},&quot;isTemporary&quot;:false,&quot;suppress-author&quot;:false,&quot;composite&quot;:true,&quot;author-only&quot;:false}]},{&quot;citationID&quot;:&quot;MENDELEY_CITATION_5da96839-b8cd-4e17-aebe-bead306aa58e&quot;,&quot;properties&quot;:{&quot;noteIndex&quot;:0,&quot;mode&quot;:&quot;composite&quot;},&quot;isEdited&quot;:false,&quot;manualOverride&quot;:{&quot;isManuallyOverridden&quot;:true,&quot;citeprocText&quot;:&quot;Urban, pp. (2015, pp. 717–719)&quot;,&quot;manualOverrideText&quot;:&quot;Urban, (2015, pp. 717–719)&quot;},&quot;citationTag&quot;:&quot;MENDELEY_CITATION_v3_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&quot;,&quot;citationItems&quot;:[{&quot;displayAs&quot;:&quot;composite&quot;,&quot;label&quot;:&quot;page&quot;,&quot;id&quot;:&quot;4993c17f-40ce-32ca-8d8e-40cee7aba670&quot;,&quot;itemData&quot;:{&quot;type&quot;:&quot;chapter&quot;,&quot;id&quot;:&quot;4993c17f-40ce-32ca-8d8e-40cee7aba670&quot;,&quot;title&quot;:&quot;Lexical semantic change and semantic reconstruction&quot;,&quot;author&quot;:[{&quot;family&quot;:&quot;Urban&quot;,&quot;given&quot;:&quot;Matthias&quot;,&quot;parse-names&quot;:false,&quot;dropping-particle&quot;:&quot;&quot;,&quot;non-dropping-particle&quot;:&quot;&quot;}],&quot;container-title&quot;:&quot;The Routledge handbook of historical linguistics&quot;,&quot;issued&quot;:{&quot;date-parts&quot;:[[2015]]},&quot;page&quot;:&quot;374-392&quot;,&quot;publisher&quot;:&quot;Routledge&quot;,&quot;container-title-short&quot;:&quot;&quot;},&quot;isTemporary&quot;:false,&quot;suppress-author&quot;:false,&quot;composite&quot;:true,&quot;author-only&quot;:false,&quot;locator&quot;:&quot;717-719&quot;}]},{&quot;citationID&quot;:&quot;MENDELEY_CITATION_f4bcd8e0-2a98-4838-bc09-4ee1e5e4dc1d&quot;,&quot;properties&quot;:{&quot;noteIndex&quot;:0,&quot;mode&quot;:&quot;author-only&quot;},&quot;isEdited&quot;:false,&quot;manualOverride&quot;:{&quot;isManuallyOverridden&quot;:false,&quot;citeprocText&quot;:&quot;Urban&quot;,&quot;manualOverrideText&quot;:&quot;&quot;},&quot;citationTag&quot;:&quot;MENDELEY_CITATION_v3_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&quot;,&quot;citationItems&quot;:[{&quot;id&quot;:&quot;4993c17f-40ce-32ca-8d8e-40cee7aba670&quot;,&quot;itemData&quot;:{&quot;type&quot;:&quot;chapter&quot;,&quot;id&quot;:&quot;4993c17f-40ce-32ca-8d8e-40cee7aba670&quot;,&quot;title&quot;:&quot;Lexical semantic change and semantic reconstruction&quot;,&quot;author&quot;:[{&quot;family&quot;:&quot;Urban&quot;,&quot;given&quot;:&quot;Matthias&quot;,&quot;parse-names&quot;:false,&quot;dropping-particle&quot;:&quot;&quot;,&quot;non-dropping-particle&quot;:&quot;&quot;}],&quot;container-title&quot;:&quot;The Routledge handbook of historical linguistics&quot;,&quot;issued&quot;:{&quot;date-parts&quot;:[[2015]]},&quot;page&quot;:&quot;374-392&quot;,&quot;publisher&quot;:&quot;Routledge&quot;,&quot;container-title-short&quot;:&quot;&quot;},&quot;isTemporary&quot;:false,&quot;displayAs&quot;:&quot;author-only&quot;,&quot;suppress-author&quot;:false,&quot;composite&quot;:false,&quot;author-only&quot;:true}]},{&quot;citationID&quot;:&quot;MENDELEY_CITATION_b0b77b0a-1bd3-4878-a654-367dca9daff1&quot;,&quot;properties&quot;:{&quot;noteIndex&quot;:0},&quot;isEdited&quot;:false,&quot;manualOverride&quot;:{&quot;isManuallyOverridden&quot;:false,&quot;citeprocText&quot;:&quot;(Konyrova, 2021)&quot;,&quot;manualOverrideText&quot;:&quot;&quot;},&quot;citationTag&quot;:&quot;MENDELEY_CITATION_v3_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&quot;,&quot;citationItems&quot;:[{&quot;id&quot;:&quot;59098d0f-a847-3825-aa94-d96fa2103d6c&quot;,&quot;itemData&quot;:{&quot;type&quot;:&quot;article-journal&quot;,&quot;id&quot;:&quot;59098d0f-a847-3825-aa94-d96fa2103d6c&quot;,&quot;title&quot;:&quot;КЕҢЕС ҮКІМЕТІНІҢ АҒАРТУШЫЛЫҚ САЯСАТЫ ЖӘНЕ ОНЫҢ ҚАЗАҚ ҚОҒАМЫН ОРЫСТАНДЫРУҒА ӘСЕРІ (ХХ ҒАСЫРДЫҢ БАСЫ)&quot;,&quot;author&quot;:[{&quot;family&quot;:&quot;Konyrova&quot;,&quot;given&quot;:&quot;А&quot;,&quot;parse-names&quot;:false,&quot;dropping-particle&quot;:&quot;&quot;,&quot;non-dropping-particle&quot;:&quot;&quot;}],&quot;container-title&quot;:&quot;Journal of history&quot;,&quot;ISSN&quot;:&quot;2617-8893&quot;,&quot;issued&quot;:{&quot;date-parts&quot;:[[2021]]},&quot;page&quot;:&quot;185-193&quot;,&quot;issue&quot;:&quot;2&quot;,&quot;volume&quot;:&quot;101&quot;,&quot;container-title-short&quot;:&quot;&quot;},&quot;isTemporary&quot;:false,&quot;suppress-author&quot;:false,&quot;composite&quot;:false,&quot;author-only&quot;:false}]},{&quot;citationID&quot;:&quot;MENDELEY_CITATION_eb4190a1-60f5-46fd-9ae1-ed41ff10f992&quot;,&quot;properties&quot;:{&quot;noteIndex&quot;:0},&quot;isEdited&quot;:false,&quot;manualOverride&quot;:{&quot;isManuallyOverridden&quot;:false,&quot;citeprocText&quot;:&quot;(Бесбаев et al., 2025)&quot;,&quot;manualOverrideText&quot;:&quot;&quot;},&quot;citationTag&quot;:&quot;MENDELEY_CITATION_v3_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&quot;,&quot;citationItems&quot;:[{&quot;id&quot;:&quot;5b5664e6-6c16-3416-9212-1d68efaf3435&quot;,&quot;itemData&quot;:{&quot;type&quot;:&quot;article-journal&quot;,&quot;id&quot;:&quot;5b5664e6-6c16-3416-9212-1d68efaf3435&quot;,&quot;title&quot;:&quot;КЕҢЕС ЗАМАНЫНДАҒЫ МОЛДА-ИШАНДАРДЫҢ ТАҒДЫРЫН ЗЕРТТЕУ&quot;,&quot;author&quot;:[{&quot;family&quot;:&quot;Бесбаев&quot;,&quot;given&quot;:&quot;М А&quot;,&quot;parse-names&quot;:false,&quot;dropping-particle&quot;:&quot;&quot;,&quot;non-dropping-particle&quot;:&quot;&quot;},{&quot;family&quot;:&quot;Максутова&quot;,&quot;given&quot;:&quot;А А&quot;,&quot;parse-names&quot;:false,&quot;dropping-particle&quot;:&quot;&quot;,&quot;non-dropping-particle&quot;:&quot;&quot;},{&quot;family&quot;:&quot;Көмеков&quot;,&quot;given&quot;:&quot;Б Е&quot;,&quot;parse-names&quot;:false,&quot;dropping-particle&quot;:&quot;&quot;,&quot;non-dropping-particle&quot;:&quot;&quot;}],&quot;container-title&quot;:&quot;Вестник КазНПУ имени Абая. Серия: Исторические и социально-политические науки&quot;,&quot;ISSN&quot;:&quot;2959-6017&quot;,&quot;issued&quot;:{&quot;date-parts&quot;:[[2025]]},&quot;issue&quot;:&quot;1&quot;,&quot;volume&quot;:&quot;85&quot;,&quot;container-title-short&quot;:&quot;&quot;},&quot;isTemporary&quot;:false,&quot;suppress-author&quot;:false,&quot;composite&quot;:false,&quot;author-only&quot;:false}]},{&quot;citationID&quot;:&quot;MENDELEY_CITATION_455b9b78-6b5b-472f-98af-1da16a854480&quot;,&quot;properties&quot;:{&quot;noteIndex&quot;:0},&quot;isEdited&quot;:false,&quot;manualOverride&quot;:{&quot;isManuallyOverridden&quot;:false,&quot;citeprocText&quot;:&quot;(Руднев, 1979)&quot;,&quot;manualOverrideText&quot;:&quot;&quot;},&quot;citationTag&quot;:&quot;MENDELEY_CITATION_v3_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&quot;,&quot;citationItems&quot;:[{&quot;id&quot;:&quot;22bde3a7-1189-35d5-bee3-c3d7cd2c5657&quot;,&quot;itemData&quot;:{&quot;type&quot;:&quot;article-journal&quot;,&quot;id&quot;:&quot;22bde3a7-1189-35d5-bee3-c3d7cd2c5657&quot;,&quot;title&quot;:&quot;Советские праздники, обряды, ритуалы&quot;,&quot;author&quot;:[{&quot;family&quot;:&quot;Руднев&quot;,&quot;given&quot;:&quot;Владимир Александрович&quot;,&quot;parse-names&quot;:false,&quot;dropping-particle&quot;:&quot;&quot;,&quot;non-dropping-particle&quot;:&quot;&quot;}],&quot;issued&quot;:{&quot;date-parts&quot;:[[1979]]},&quot;publisher&quot;:&quot;Ленинградское издательство&quot;,&quot;container-title-short&quot;:&quot;&quot;},&quot;isTemporary&quot;:false,&quot;suppress-author&quot;:false,&quot;composite&quot;:false,&quot;author-only&quot;:false}]},{&quot;citationID&quot;:&quot;MENDELEY_CITATION_453e93a9-fce0-4777-9c57-1a252a8ed5f8&quot;,&quot;properties&quot;:{&quot;noteIndex&quot;:0},&quot;isEdited&quot;:false,&quot;manualOverride&quot;:{&quot;isManuallyOverridden&quot;:false,&quot;citeprocText&quot;:&quot;(Johnstone, 2004)&quot;,&quot;manualOverrideText&quot;:&quot;&quot;},&quot;citationTag&quot;:&quot;MENDELEY_CITATION_v3_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&quot;,&quot;citationItems&quot;:[{&quot;id&quot;:&quot;c6b48f72-f580-32a2-bdfd-b4a10913b732&quot;,&quot;itemData&quot;:{&quot;type&quot;:&quot;article-journal&quot;,&quot;id&quot;:&quot;c6b48f72-f580-32a2-bdfd-b4a10913b732&quot;,&quot;title&quot;:&quot;Place, globalization, and linguistic variation&quot;,&quot;author&quot;:[{&quot;family&quot;:&quot;Johnstone&quot;,&quot;given&quot;:&quot;Barbara&quot;,&quot;parse-names&quot;:false,&quot;dropping-particle&quot;:&quot;&quot;,&quot;non-dropping-particle&quot;:&quot;&quot;}],&quot;container-title&quot;:&quot;Sociolinguistic variation: Critical reflections&quot;,&quot;issued&quot;:{&quot;date-parts&quot;:[[2004]]},&quot;page&quot;:&quot;65-83&quot;,&quot;container-title-short&quot;:&quot;&quot;},&quot;isTemporary&quot;:false,&quot;suppress-author&quot;:false,&quot;composite&quot;:false,&quot;author-only&quot;:false}]},{&quot;citationID&quot;:&quot;MENDELEY_CITATION_603d51ef-f14e-4f16-a8bf-2b4090b81376&quot;,&quot;properties&quot;:{&quot;noteIndex&quot;:0},&quot;isEdited&quot;:false,&quot;manualOverride&quot;:{&quot;isManuallyOverridden&quot;:false,&quot;citeprocText&quot;:&quot;(Wani, 2011)&quot;,&quot;manualOverrideText&quot;:&quot;&quot;},&quot;citationTag&quot;:&quot;MENDELEY_CITATION_v3_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&quot;,&quot;citationItems&quot;:[{&quot;id&quot;:&quot;5b2d3240-721a-3d0e-bbd7-2c194c3ad2fc&quot;,&quot;itemData&quot;:{&quot;type&quot;:&quot;article-journal&quot;,&quot;id&quot;:&quot;5b2d3240-721a-3d0e-bbd7-2c194c3ad2fc&quot;,&quot;title&quot;:&quot;Impact of globalization on world culture&quot;,&quot;author&quot;:[{&quot;family&quot;:&quot;Wani&quot;,&quot;given&quot;:&quot;Hilal Ahmad&quot;,&quot;parse-names&quot;:false,&quot;dropping-particle&quot;:&quot;&quot;,&quot;non-dropping-particle&quot;:&quot;&quot;}],&quot;container-title&quot;:&quot;Research J. Humanities and Social Sciences&quot;,&quot;issued&quot;:{&quot;date-parts&quot;:[[2011]]},&quot;page&quot;:&quot;33-39&quot;,&quot;issue&quot;:&quot;2&quot;,&quot;volume&quot;:&quot;2&quot;,&quot;container-title-short&quot;:&quot;&quot;},&quot;isTemporary&quot;:false,&quot;suppress-author&quot;:false,&quot;composite&quot;:false,&quot;author-only&quot;:false}]},{&quot;citationID&quot;:&quot;MENDELEY_CITATION_8ae49c27-7cd6-40f7-83d3-89903c585a7c&quot;,&quot;properties&quot;:{&quot;noteIndex&quot;:0},&quot;isEdited&quot;:false,&quot;manualOverride&quot;:{&quot;isManuallyOverridden&quot;:false,&quot;citeprocText&quot;:&quot;(Özbudun &amp;#38; Keyman, 2002)&quot;,&quot;manualOverrideText&quot;:&quot;&quot;},&quot;citationTag&quot;:&quot;MENDELEY_CITATION_v3_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&quot;,&quot;citationItems&quot;:[{&quot;id&quot;:&quot;56daaf92-19ff-33cf-868f-e053744e66cd&quot;,&quot;itemData&quot;:{&quot;type&quot;:&quot;article-journal&quot;,&quot;id&quot;:&quot;56daaf92-19ff-33cf-868f-e053744e66cd&quot;,&quot;title&quot;:&quot;Cultural globalization in Turkey: Actors, discourses, strategies&quot;,&quot;author&quot;:[{&quot;family&quot;:&quot;Özbudun&quot;,&quot;given&quot;:&quot;Ferhat&quot;,&quot;parse-names&quot;:false,&quot;dropping-particle&quot;:&quot;&quot;,&quot;non-dropping-particle&quot;:&quot;&quot;},{&quot;family&quot;:&quot;Keyman&quot;,&quot;given&quot;:&quot;Fuat&quot;,&quot;parse-names&quot;:false,&quot;dropping-particle&quot;:&quot;&quot;,&quot;non-dropping-particle&quot;:&quot;&quot;}],&quot;ISSN&quot;:&quot;0195151461&quot;,&quot;issued&quot;:{&quot;date-parts&quot;:[[2002]]},&quot;publisher&quot;:&quot;Oxford University Press&quot;,&quot;container-title-short&quot;:&quot;&quot;},&quot;isTemporary&quot;:false,&quot;suppress-author&quot;:false,&quot;composite&quot;:false,&quot;author-only&quot;:false}]},{&quot;citationID&quot;:&quot;MENDELEY_CITATION_1a566167-c679-4b3c-a183-d57cf46700db&quot;,&quot;properties&quot;:{&quot;noteIndex&quot;:0},&quot;isEdited&quot;:false,&quot;manualOverride&quot;:{&quot;isManuallyOverridden&quot;:false,&quot;citeprocText&quot;:&quot;(Arısoy, 2016)&quot;,&quot;manualOverrideText&quot;:&quot;&quot;},&quot;citationTag&quot;:&quot;MENDELEY_CITATION_v3_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&quot;,&quot;citationItems&quot;:[{&quot;id&quot;:&quot;8983c4ab-b2cb-3205-8c03-11986307d6f9&quot;,&quot;itemData&quot;:{&quot;type&quot;:&quot;article-journal&quot;,&quot;id&quot;:&quot;8983c4ab-b2cb-3205-8c03-11986307d6f9&quot;,&quot;title&quot;:&quot;Turkish series: Products of popular culture and tools for inclusive globalization&quot;,&quot;author&quot;:[{&quot;family&quot;:&quot;Arısoy&quot;,&quot;given&quot;:&quot;Cansu&quot;,&quot;parse-names&quot;:false,&quot;dropping-particle&quot;:&quot;&quot;,&quot;non-dropping-particle&quot;:&quot;&quot;}],&quot;container-title&quot;:&quot;Online Journal of Communication and Media Technologies&quot;,&quot;issued&quot;:{&quot;date-parts&quot;:[[2016]]},&quot;page&quot;:&quot;129-142&quot;,&quot;issue&quot;:&quot;1&quot;,&quot;volume&quot;:&quot;6&quot;,&quot;container-title-short&quot;:&quot;Online J. Commun. Media Technol.&quot;},&quot;isTemporary&quot;:false,&quot;suppress-author&quot;:false,&quot;composite&quot;:false,&quot;author-only&quot;:false}]},{&quot;citationID&quot;:&quot;MENDELEY_CITATION_b210d0fd-8e08-4df8-b33e-58957df6b4a5&quot;,&quot;properties&quot;:{&quot;noteIndex&quot;:0},&quot;isEdited&quot;:false,&quot;manualOverride&quot;:{&quot;isManuallyOverridden&quot;:true,&quot;citeprocText&quot;:&quot;(Кенжеахметұлы, 1994)&quot;,&quot;manualOverrideText&quot;:&quot;(Кенжеахметұлы, 1994;&quot;},&quot;citationTag&quot;:&quot;MENDELEY_CITATION_v3_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&quot;,&quot;citationItems&quot;:[{&quot;id&quot;:&quot;10d85c51-b0ff-3648-95eb-c2a01d6348bb&quot;,&quot;itemData&quot;:{&quot;type&quot;:&quot;article-journal&quot;,&quot;id&quot;:&quot;10d85c51-b0ff-3648-95eb-c2a01d6348bb&quot;,&quot;title&quot;:&quot;Қазақ халқының салт-дәстүрлері мен әдет-ғұрыптары&quot;,&quot;author&quot;:[{&quot;family&quot;:&quot;Кенжеахметұлы&quot;,&quot;given&quot;:&quot;С&quot;,&quot;parse-names&quot;:false,&quot;dropping-particle&quot;:&quot;&quot;,&quot;non-dropping-particle&quot;:&quot;&quot;}],&quot;container-title&quot;:&quot;А.: Ана тілі&quot;,&quot;issued&quot;:{&quot;date-parts&quot;:[[1994]]},&quot;volume&quot;:&quot;103&quot;,&quot;container-title-short&quot;:&quot;&quot;},&quot;isTemporary&quot;:false,&quot;suppress-author&quot;:false,&quot;composite&quot;:false,&quot;author-only&quot;:false}]},{&quot;citationID&quot;:&quot;MENDELEY_CITATION_79b3a11e-7329-4742-bc6d-dd365b2a7786&quot;,&quot;properties&quot;:{&quot;noteIndex&quot;:0},&quot;isEdited&quot;:false,&quot;manualOverride&quot;:{&quot;isManuallyOverridden&quot;:true,&quot;citeprocText&quot;:&quot;(Ғабитханұлы, 2006)&quot;,&quot;manualOverrideText&quot;:&quot;Ғабитханұлы, 2006;&quot;},&quot;citationTag&quot;:&quot;MENDELEY_CITATION_v3_eyJjaXRhdGlvbklEIjoiTUVOREVMRVlfQ0lUQVRJT05fNzliM2ExMWUtNzMyOS00NzQyLWJjNmQtZGQzNjViMmE3Nzg2IiwicHJvcGVydGllcyI6eyJub3RlSW5kZXgiOjB9LCJpc0VkaXRlZCI6ZmFsc2UsIm1hbnVhbE92ZXJyaWRlIjp7ImlzTWFudWFsbHlPdmVycmlkZGVuIjp0cnVlLCJjaXRlcHJvY1RleHQiOiIo0pLQsNCx0LjRgtGF0LDQvdKx0LvRiywgMjAwNikiLCJtYW51YWxPdmVycmlkZVRleHQiOiLSktCw0LHQuNGC0YXQsNC90rHQu9GLLCAyMDA2OyJ9LCJjaXRhdGlvbkl0ZW1zIjpbey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mYWxzZX1dfQ==&quot;,&quot;citationItems&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false,&quot;author-only&quot;:false}]},{&quot;citationID&quot;:&quot;MENDELEY_CITATION_e27c8fe1-fe37-4fab-8a31-1d2aa6f7774a&quot;,&quot;properties&quot;:{&quot;noteIndex&quot;:0},&quot;isEdited&quot;:false,&quot;manualOverride&quot;:{&quot;isManuallyOverridden&quot;:true,&quot;citeprocText&quot;:&quot;( Ә. Қайдар, 2008)&quot;,&quot;manualOverrideText&quot;:&quot;Қайдар, 2008;&quot;},&quot;citationTag&quot;:&quot;MENDELEY_CITATION_v3_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&quot;,&quot;citationItems&quot;:[{&quot;id&quot;:&quot;85e43730-4a4e-307c-b6f9-bd82950eaae0&quot;,&quot;itemData&quot;:{&quot;type&quot;:&quot;article-journal&quot;,&quot;id&quot;:&quot;85e43730-4a4e-307c-b6f9-bd82950eaae0&quot;,&quot;title&quot;:&quot;Қазақ қандай халық&quot;,&quot;author&quot;:[{&quot;family&quot;:&quot;Қайдар&quot;,&quot;given&quot;:&quot;Ә&quot;,&quot;parse-names&quot;:false,&quot;dropping-particle&quot;:&quot;&quot;,&quot;non-dropping-particle&quot;:&quot;&quot;}],&quot;container-title&quot;:&quot;Алматы: Дайк-Пресс&quot;,&quot;issued&quot;:{&quot;date-parts&quot;:[[2008]]},&quot;volume&quot;:&quot;652&quot;,&quot;container-title-short&quot;:&quot;&quot;},&quot;isTemporary&quot;:false,&quot;suppress-author&quot;:false,&quot;composite&quot;:false,&quot;author-only&quot;:false}]},{&quot;citationID&quot;:&quot;MENDELEY_CITATION_74fc3521-43a3-4c86-b62c-63e349f947ed&quot;,&quot;properties&quot;:{&quot;noteIndex&quot;:0},&quot;isEdited&quot;:false,&quot;manualOverride&quot;:{&quot;isManuallyOverridden&quot;:true,&quot;citeprocText&quot;:&quot;(Кенжеахметов, 2010)&quot;,&quot;manualOverrideText&quot;:&quot;Кенжеахметов, 2010;&quot;},&quot;citationTag&quot;:&quot;MENDELEY_CITATION_v3_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&quot;,&quot;citationItems&quot;:[{&quot;id&quot;:&quot;9786878d-f881-3308-a772-daa84b623130&quot;,&quot;itemData&quot;:{&quot;type&quot;:&quot;book&quot;,&quot;id&quot;:&quot;9786878d-f881-3308-a772-daa84b623130&quot;,&quot;title&quot;:&quot;Қазақ халқының салт-дәстүрлері&quot;,&quot;author&quot;:[{&quot;family&quot;:&quot;Кенжеахметов&quot;,&quot;given&quot;:&quot;Сейіт&quot;,&quot;parse-names&quot;:false,&quot;dropping-particle&quot;:&quot;&quot;,&quot;non-dropping-particle&quot;:&quot;&quot;}],&quot;ISBN&quot;:&quot;6010103746&quot;,&quot;issued&quot;:{&quot;date-parts&quot;:[[2010]]},&quot;publisher&quot;:&quot;Алматыкітап баспасы&quot;,&quot;container-title-short&quot;:&quot;&quot;},&quot;isTemporary&quot;:false,&quot;suppress-author&quot;:false,&quot;composite&quot;:false,&quot;author-only&quot;:false}]},{&quot;citationID&quot;:&quot;MENDELEY_CITATION_d40e8f61-ee27-4a47-a6f4-a79257be0883&quot;,&quot;properties&quot;:{&quot;noteIndex&quot;:0},&quot;isEdited&quot;:false,&quot;manualOverride&quot;:{&quot;isManuallyOverridden&quot;:true,&quot;citeprocText&quot;:&quot;(Жүсіпова, 2007)&quot;,&quot;manualOverrideText&quot;:&quot;Жүсіпова, 2007;&quot;},&quot;citationTag&quot;:&quot;MENDELEY_CITATION_v3_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&quot;,&quot;citationItems&quot;:[{&quot;id&quot;:&quot;45c0bcd4-e30c-3ead-8cb6-8a6b3c4836e2&quot;,&quot;itemData&quot;:{&quot;type&quot;:&quot;book&quot;,&quot;id&quot;:&quot;45c0bcd4-e30c-3ead-8cb6-8a6b3c4836e2&quot;,&quot;title&quot;:&quot;Қазақ халқының салт-дәстүрлері&quot;,&quot;author&quot;:[{&quot;family&quot;:&quot;Жүсіпова&quot;,&quot;given&quot;:&quot;Б.Ж.&quot;,&quot;parse-names&quot;:false,&quot;dropping-particle&quot;:&quot;&quot;,&quot;non-dropping-particle&quot;:&quot;&quot;}],&quot;issued&quot;:{&quot;date-parts&quot;:[[2007]]},&quot;publisher-place&quot;:&quot;Алматы&quot;,&quot;number-of-pages&quot;:&quot; 157&quot;,&quot;publisher&quot;:&quot;Көшпенділер&quot;,&quot;container-title-short&quot;:&quot;&quot;},&quot;isTemporary&quot;:false,&quot;suppress-author&quot;:false,&quot;composite&quot;:false,&quot;author-only&quot;:false}]},{&quot;citationID&quot;:&quot;MENDELEY_CITATION_26808b85-8ec9-4a03-a431-6d1d3229d341&quot;,&quot;properties&quot;:{&quot;noteIndex&quot;:0},&quot;isEdited&quot;:false,&quot;manualOverride&quot;:{&quot;isManuallyOverridden&quot;:true,&quot;citeprocText&quot;:&quot;( Ә. Қайдар, 2008)&quot;,&quot;manualOverrideText&quot;:&quot;Қайдар, 2008;&quot;},&quot;citationTag&quot;:&quot;MENDELEY_CITATION_v3_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&quot;,&quot;citationItems&quot;:[{&quot;id&quot;:&quot;85e43730-4a4e-307c-b6f9-bd82950eaae0&quot;,&quot;itemData&quot;:{&quot;type&quot;:&quot;article-journal&quot;,&quot;id&quot;:&quot;85e43730-4a4e-307c-b6f9-bd82950eaae0&quot;,&quot;title&quot;:&quot;Қазақ қандай халық&quot;,&quot;author&quot;:[{&quot;family&quot;:&quot;Қайдар&quot;,&quot;given&quot;:&quot;Ә&quot;,&quot;parse-names&quot;:false,&quot;dropping-particle&quot;:&quot;&quot;,&quot;non-dropping-particle&quot;:&quot;&quot;}],&quot;container-title&quot;:&quot;Алматы: Дайк-Пресс&quot;,&quot;issued&quot;:{&quot;date-parts&quot;:[[2008]]},&quot;volume&quot;:&quot;652&quot;,&quot;container-title-short&quot;:&quot;&quot;},&quot;isTemporary&quot;:false,&quot;suppress-author&quot;:false,&quot;composite&quot;:false,&quot;author-only&quot;:false}]},{&quot;citationID&quot;:&quot;MENDELEY_CITATION_cdfd5df0-ff8f-4250-b3fe-3f86b54cf8c7&quot;,&quot;properties&quot;:{&quot;noteIndex&quot;:0},&quot;isEdited&quot;:false,&quot;manualOverride&quot;:{&quot;isManuallyOverridden&quot;:true,&quot;citeprocText&quot;:&quot;(Сәдуақас, 2010)&quot;,&quot;manualOverrideText&quot;:&quot;Сәдуақас, 2010;&quot;},&quot;citationTag&quot;:&quot;MENDELEY_CITATION_v3_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&quot;,&quot;citationItems&quot;:[{&quot;id&quot;:&quot;b8beea83-01f5-3e0e-baf4-e5419b6aedc9&quot;,&quot;itemData&quot;:{&quot;type&quot;:&quot;book&quot;,&quot;id&quot;:&quot;b8beea83-01f5-3e0e-baf4-e5419b6aedc9&quot;,&quot;title&quot;:&quot;Әдет-ғұрып, салт-дәстүр&quot;,&quot;author&quot;:[{&quot;family&quot;:&quot;Сәдуақас&quot;,&quot;given&quot;:&quot;Ә&quot;,&quot;parse-names&quot;:false,&quot;dropping-particle&quot;:&quot;&quot;,&quot;non-dropping-particle&quot;:&quot;&quot;}],&quot;issued&quot;:{&quot;date-parts&quot;:[[2010]]},&quot;publisher-place&quot;:&quot;Семей&quot;,&quot;number-of-pages&quot;:&quot;190&quot;,&quot;container-title-short&quot;:&quot;&quot;},&quot;isTemporary&quot;:false,&quot;suppress-author&quot;:false,&quot;composite&quot;:false,&quot;author-only&quot;:false}]},{&quot;citationID&quot;:&quot;MENDELEY_CITATION_b6fdb8cf-f55a-4ae4-977e-c8160a33c0d7&quot;,&quot;properties&quot;:{&quot;noteIndex&quot;:0},&quot;isEdited&quot;:false,&quot;manualOverride&quot;:{&quot;isManuallyOverridden&quot;:true,&quot;citeprocText&quot;:&quot;(Тауұлы, 2017)&quot;,&quot;manualOverrideText&quot;:&quot;Тауұлы, 2017;&quot;},&quot;citationTag&quot;:&quot;MENDELEY_CITATION_v3_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&quot;,&quot;citationItems&quot;:[{&quot;id&quot;:&quot;96aa67c7-3f1d-3055-bd1d-5f3b7cc45f51&quot;,&quot;itemData&quot;:{&quot;type&quot;:&quot;book&quot;,&quot;id&quot;:&quot;96aa67c7-3f1d-3055-bd1d-5f3b7cc45f51&quot;,&quot;title&quot;:&quot;Қазақ салт-дәстүрлері&quot;,&quot;author&quot;:[{&quot;family&quot;:&quot;Тауұлы&quot;,&quot;given&quot;:&quot;Әлихан&quot;,&quot;parse-names&quot;:false,&quot;dropping-particle&quot;:&quot;&quot;,&quot;non-dropping-particle&quot;:&quot;&quot;}],&quot;issued&quot;:{&quot;date-parts&quot;:[[2017]]},&quot;publisher-place&quot;:&quot;Алматы&quot;,&quot;number-of-pages&quot;:&quot;384&quot;,&quot;abstract&quot;:&quot; &quot;,&quot;publisher&quot;:&quot;Балауса баспасы&quot;,&quot;container-title-short&quot;:&quot;&quot;},&quot;isTemporary&quot;:false,&quot;suppress-author&quot;:false,&quot;composite&quot;:false,&quot;author-only&quot;:false}]},{&quot;citationID&quot;:&quot;MENDELEY_CITATION_1ec91119-6099-4be2-9524-a9e429c245d9&quot;,&quot;properties&quot;:{&quot;noteIndex&quot;:0},&quot;isEdited&quot;:false,&quot;manualOverride&quot;:{&quot;isManuallyOverridden&quot;:true,&quot;citeprocText&quot;:&quot;(Алимбаев &amp;#38; Ахметов, 2017)&quot;,&quot;manualOverrideText&quot;:&quot;Алимбаев &amp; Ахметов, 2017&quot;},&quot;citationTag&quot;:&quot;MENDELEY_CITATION_v3_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&quot;,&quot;citationItems&quot;:[{&quot;id&quot;:&quot;ceb9d295-20e3-3b06-8dd6-54a6387a03de&quot;,&quot;itemData&quot;:{&quot;type&quot;:&quot;book&quot;,&quot;id&quot;:&quot;ceb9d295-20e3-3b06-8dd6-54a6387a03de&quot;,&quot;title&quot;:&quot;Қазақтың этнографиялық категориялар, ұғымдар мен атауларының дәстүрлі жүйесі: энциклопедия&quot;,&quot;author&quot;:[{&quot;family&quot;:&quot;Алимбаев&quot;,&quot;given&quot;:&quot;Н&quot;,&quot;parse-names&quot;:false,&quot;dropping-particle&quot;:&quot;&quot;,&quot;non-dropping-particle&quot;:&quot;&quot;},{&quot;family&quot;:&quot;Ахметов&quot;,&quot;given&quot;:&quot;А К&quot;,&quot;parse-names&quot;:false,&quot;dropping-particle&quot;:&quot;&quot;,&quot;non-dropping-particle&quot;:&quot;&quot;}],&quot;ISBN&quot;:&quot;6012520913&quot;,&quot;issued&quot;:{&quot;date-parts&quot;:[[2017]]},&quot;publisher&quot;:&quot;TOO\&quot; Alem Damu Integrat︠s︡ii︠a︡\&quot;&quot;,&quot;container-title-short&quot;:&quot;&quot;},&quot;isTemporary&quot;:false,&quot;suppress-author&quot;:false,&quot;composite&quot;:false,&quot;author-only&quot;:false}]},{&quot;citationID&quot;:&quot;MENDELEY_CITATION_dfc1fb14-c66f-41f6-9869-c07eb21eda64&quot;,&quot;properties&quot;:{&quot;noteIndex&quot;:0},&quot;isEdited&quot;:false,&quot;manualOverride&quot;:{&quot;isManuallyOverridden&quot;:true,&quot;citeprocText&quot;:&quot;(Genç, 1997)&quot;,&quot;manualOverrideText&quot;:&quot;(Genç, 1997;&quot;},&quot;citationTag&quot;:&quot;MENDELEY_CITATION_v3_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&quot;,&quot;citationItems&quot;:[{&quot;id&quot;:&quot;6149a054-3ea5-37e6-b1a3-f26233558368&quot;,&quot;itemData&quot;:{&quot;type&quot;:&quot;article-journal&quot;,&quot;id&quot;:&quot;6149a054-3ea5-37e6-b1a3-f26233558368&quot;,&quot;title&quot;:&quot;Türk inanışları ile millî geleneklerinde renkler ve sarı-kırmızı-yeşil&quot;,&quot;author&quot;:[{&quot;family&quot;:&quot;Genç&quot;,&quot;given&quot;:&quot;Reşat&quot;,&quot;parse-names&quot;:false,&quot;dropping-particle&quot;:&quot;&quot;,&quot;non-dropping-particle&quot;:&quot;&quot;}],&quot;container-title&quot;:&quot;Erdem&quot;,&quot;ISSN&quot;:&quot;1010-867X&quot;,&quot;issued&quot;:{&quot;date-parts&quot;:[[1997]]},&quot;page&quot;:&quot;1075-1110&quot;,&quot;publisher&quot;:&quot;Atatürk Kültür Merkezi Başkanlığı&quot;,&quot;issue&quot;:&quot;27&quot;,&quot;volume&quot;:&quot;9&quot;,&quot;container-title-short&quot;:&quot;&quot;},&quot;isTemporary&quot;:false,&quot;suppress-author&quot;:false,&quot;composite&quot;:false,&quot;author-only&quot;:false}]},{&quot;citationID&quot;:&quot;MENDELEY_CITATION_a9fe5f56-a9dd-45f8-b846-d172a59f01c6&quot;,&quot;properties&quot;:{&quot;noteIndex&quot;:0},&quot;isEdited&quot;:false,&quot;manualOverride&quot;:{&quot;isManuallyOverridden&quot;:true,&quot;citeprocText&quot;:&quot;(Şimşek, n.d.)&quot;,&quot;manualOverrideText&quot;:&quot;Şimşek, n.d.;&quot;},&quot;citationTag&quot;:&quot;MENDELEY_CITATION_v3_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f0cb18f5-063e-3ab7-a296-b6536e2ff2c2&quot;,&quot;itemData&quot;:{&quot;type&quot;:&quot;article-journal&quot;,&quot;id&quot;:&quot;f0cb18f5-063e-3ab7-a296-b6536e2ff2c2&quot;,&quot;title&quot;:&quot;Türk Mitolojisinin Günlük Hayata Yansımaları: Semboller, Ritüeller ve İnançlar (Şamanizmden İslamlaşmaya Geçiş Sürecinin Antropolojik İzleri)&quot;,&quot;author&quot;:[{&quot;family&quot;:&quot;Şimşek&quot;,&quot;given&quot;:&quot;Havva Ahsen&quot;,&quot;parse-names&quot;:false,&quot;dropping-particle&quot;:&quot;&quot;,&quot;non-dropping-particle&quot;:&quot;&quot;}],&quot;container-title-short&quot;:&quot;&quot;},&quot;isTemporary&quot;:false,&quot;suppress-author&quot;:false,&quot;composite&quot;:false,&quot;author-only&quot;:false}]},{&quot;citationID&quot;:&quot;MENDELEY_CITATION_d9d1907f-5067-4e4f-8cc0-c4cd4db6a9ba&quot;,&quot;properties&quot;:{&quot;noteIndex&quot;:0},&quot;isEdited&quot;:false,&quot;manualOverride&quot;:{&quot;isManuallyOverridden&quot;:true,&quot;citeprocText&quot;:&quot;(M. Yılmaz, n.d.)&quot;,&quot;manualOverrideText&quot;:&quot;Yılmaz, n.d.;&quot;},&quot;citationTag&quot;:&quot;MENDELEY_CITATION_v3_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&quot;,&quot;citationItems&quot;:[{&quot;id&quot;:&quot;7f8ac1d1-4d4b-3b37-aef8-2fa955e2e043&quot;,&quot;itemData&quot;:{&quot;type&quot;:&quot;article-journal&quot;,&quot;id&quot;:&quot;7f8ac1d1-4d4b-3b37-aef8-2fa955e2e043&quot;,&quot;title&quot;:&quot;GELENEKLERİ VE İNANIŞLARI¹&quot;,&quot;author&quot;:[{&quot;family&quot;:&quot;Yılmaz&quot;,&quot;given&quot;:&quot;Mehtap&quot;,&quot;parse-names&quot;:false,&quot;dropping-particle&quot;:&quot;&quot;,&quot;non-dropping-particle&quot;:&quot;&quot;}],&quot;container-title&quot;:&quot;Gelenekler Bağlamında RUS KÜLTÜRÜ&quot;,&quot;ISSN&quot;:&quot;6254029510&quot;,&quot;page&quot;:&quot;169&quot;,&quot;publisher&quot;:&quot;Nobel Akademik Yayıncılık&quot;,&quot;container-title-short&quot;:&quot;&quot;},&quot;isTemporary&quot;:false,&quot;suppress-author&quot;:false,&quot;composite&quot;:false,&quot;author-only&quot;:false}]},{&quot;citationID&quot;:&quot;MENDELEY_CITATION_f246676b-9734-415e-8862-eacfd8219bfb&quot;,&quot;properties&quot;:{&quot;noteIndex&quot;:0},&quot;isEdited&quot;:false,&quot;manualOverride&quot;:{&quot;isManuallyOverridden&quot;:true,&quot;citeprocText&quot;:&quot;(Çoruhlu, 2002)&quot;,&quot;manualOverrideText&quot;:&quot;Çoruhlu, 2002&quot;},&quot;citationTag&quot;:&quot;MENDELEY_CITATION_v3_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&quot;,&quot;citationItems&quot;:[{&quot;id&quot;:&quot;6a6a180f-b72c-33dc-b8fb-6d3ac6bc4bc9&quot;,&quot;itemData&quot;:{&quot;type&quot;:&quot;article-journal&quot;,&quot;id&quot;:&quot;6a6a180f-b72c-33dc-b8fb-6d3ac6bc4bc9&quot;,&quot;title&quot;:&quot;Türk mitolojisinin anahatları&quot;,&quot;author&quot;:[{&quot;family&quot;:&quot;Çoruhlu&quot;,&quot;given&quot;:&quot;Yaşar&quot;,&quot;parse-names&quot;:false,&quot;dropping-particle&quot;:&quot;&quot;,&quot;non-dropping-particle&quot;:&quot;&quot;}],&quot;container-title&quot;:&quot;(No Title)&quot;,&quot;issued&quot;:{&quot;date-parts&quot;:[[2002]]},&quot;container-title-short&quot;:&quot;&quot;},&quot;isTemporary&quot;:false,&quot;suppress-author&quot;:false,&quot;composite&quot;:false,&quot;author-only&quot;:false}]},{&quot;citationID&quot;:&quot;MENDELEY_CITATION_bc684ff1-23a0-4977-8524-1828277c626c&quot;,&quot;properties&quot;:{&quot;noteIndex&quot;:0},&quot;isEdited&quot;:false,&quot;manualOverride&quot;:{&quot;isManuallyOverridden&quot;:true,&quot;citeprocText&quot;:&quot;(YEŞİL, 2014)&quot;,&quot;manualOverrideText&quot;:&quot;YEŞİL, 2014&quot;},&quot;citationTag&quot;:&quot;MENDELEY_CITATION_v3_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&quot;,&quot;citationItems&quot;:[{&quot;id&quot;:&quot;7a09af34-afb0-3879-9da7-c5b0bf40238b&quot;,&quot;itemData&quot;:{&quot;type&quot;:&quot;article-journal&quot;,&quot;id&quot;:&quot;7a09af34-afb0-3879-9da7-c5b0bf40238b&quot;,&quot;title&quot;:&quot;TÜRK DÜNYASINDA GEÇİŞ DÖNEMİ RİTÜELLERİ DOĞUM EVLENME ÖLÜM GELENEKLERİ&quot;,&quot;author&quot;:[{&quot;family&quot;:&quot;YEŞİL&quot;,&quot;given&quot;:&quot;YILMAZ&quot;,&quot;parse-names&quot;:false,&quot;dropping-particle&quot;:&quot;&quot;,&quot;non-dropping-particle&quot;:&quot;&quot;}],&quot;issued&quot;:{&quot;date-parts&quot;:[[2014]]},&quot;publisher&quot;:&quot;ESKİŞEHİR 2013 TÜRK DÜNYASI KÜLTÜR BAŞKENTİ&quot;,&quot;container-title-short&quot;:&quot;&quot;},&quot;isTemporary&quot;:false,&quot;suppress-author&quot;:false,&quot;composite&quot;:false,&quot;author-only&quot;:false}]},{&quot;citationID&quot;:&quot;MENDELEY_CITATION_f82a5517-3dc7-4966-ac7d-9faa9182f039&quot;,&quot;properties&quot;:{&quot;noteIndex&quot;:0},&quot;isEdited&quot;:false,&quot;manualOverride&quot;:{&quot;isManuallyOverridden&quot;:true,&quot;citeprocText&quot;:&quot;(Felek &amp;#38; İşkorkutan, 2019)&quot;,&quot;manualOverrideText&quot;:&quot;Felek &amp; İşkorkutan, 2019;&quot;},&quot;citationTag&quot;:&quot;MENDELEY_CITATION_v3_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&quot;,&quot;citationItems&quot;:[{&quot;id&quot;:&quot;a2c16459-e3bc-3b33-98f1-dfede29a9d81&quot;,&quot;itemData&quot;:{&quot;type&quot;:&quot;article-journal&quot;,&quot;id&quot;:&quot;a2c16459-e3bc-3b33-98f1-dfede29a9d81&quot;,&quot;title&quot;:&quot;Introduction: Ceremonies, Festivals, and Rituals in the Ottoman World&quot;,&quot;author&quot;:[{&quot;family&quot;:&quot;Felek&quot;,&quot;given&quot;:&quot;Ozgen&quot;,&quot;parse-names&quot;:false,&quot;dropping-particle&quot;:&quot;&quot;,&quot;non-dropping-particle&quot;:&quot;&quot;},{&quot;family&quot;:&quot;İşkorkutan&quot;,&quot;given&quot;:&quot;Sinem Erdoğan&quot;,&quot;parse-names&quot;:false,&quot;dropping-particle&quot;:&quot;&quot;,&quot;non-dropping-particle&quot;:&quot;&quot;}],&quot;container-title&quot;:&quot;Journal of the Ottoman and Turkish Studies Association&quot;,&quot;ISSN&quot;:&quot;2376-0699&quot;,&quot;issued&quot;:{&quot;date-parts&quot;:[[2019]]},&quot;page&quot;:&quot;9-19&quot;,&quot;publisher&quot;:&quot;JSTOR&quot;,&quot;issue&quot;:&quot;1&quot;,&quot;volume&quot;:&quot;6&quot;,&quot;container-title-short&quot;:&quot;&quot;},&quot;isTemporary&quot;:false,&quot;suppress-author&quot;:false,&quot;composite&quot;:false,&quot;author-only&quot;:false}]},{&quot;citationID&quot;:&quot;MENDELEY_CITATION_844ea903-b444-4fef-b825-3259eac3bda7&quot;,&quot;properties&quot;:{&quot;noteIndex&quot;:0},&quot;isEdited&quot;:false,&quot;manualOverride&quot;:{&quot;isManuallyOverridden&quot;:true,&quot;citeprocText&quot;:&quot;(Özdemir, 2025)&quot;,&quot;manualOverrideText&quot;:&quot;Özdemir, 2025&quot;},&quot;citationTag&quot;:&quot;MENDELEY_CITATION_v3_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&quot;,&quot;citationItems&quot;:[{&quot;id&quot;:&quot;cf161d90-9af8-3899-972e-83dc6debc31f&quot;,&quot;itemData&quot;:{&quot;type&quot;:&quot;book&quot;,&quot;id&quot;:&quot;cf161d90-9af8-3899-972e-83dc6debc31f&quot;,&quot;title&quot;:&quot;Türk eğlence kültürü&quot;,&quot;author&quot;:[{&quot;family&quot;:&quot;Özdemir&quot;,&quot;given&quot;:&quot;Nebi&quot;,&quot;parse-names&quot;:false,&quot;dropping-particle&quot;:&quot;&quot;,&quot;non-dropping-particle&quot;:&quot;&quot;}],&quot;ISBN&quot;:&quot;6057398521&quot;,&quot;issued&quot;:{&quot;date-parts&quot;:[[2025]]},&quot;publisher&quot;:&quot;Akademi Kültür&quot;,&quot;container-title-short&quot;:&quot;&quot;},&quot;isTemporary&quot;:false,&quot;suppress-author&quot;:false,&quot;composite&quot;:false,&quot;author-only&quot;:false}]},{&quot;citationID&quot;:&quot;MENDELEY_CITATION_a301c8f5-8d79-4945-86d1-fd1dc99289a4&quot;,&quot;properties&quot;:{&quot;noteIndex&quot;:0},&quot;isEdited&quot;:false,&quot;manualOverride&quot;:{&quot;isManuallyOverridden&quot;:true,&quot;citeprocText&quot;:&quot;(Tercan, 2025)&quot;,&quot;manualOverrideText&quot;:&quot;Tercan, 2025)&quot;},&quot;citationTag&quot;:&quot;MENDELEY_CITATION_v3_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&quot;,&quot;citationItems&quot;:[{&quot;id&quot;:&quot;dd12aacc-c39a-3cd0-8cea-91fcf269eda1&quot;,&quot;itemData&quot;:{&quot;type&quot;:&quot;article&quot;,&quot;id&quot;:&quot;dd12aacc-c39a-3cd0-8cea-91fcf269eda1&quot;,&quot;title&quot;:&quot;Kolektif, Ruhlar ve Tanrılar Arasında Türk Dünyası Şamanizmi, İstanbul: Ötüken Yayınları, 2025, 451 s.&quot;,&quot;author&quot;:[{&quot;family&quot;:&quot;Tercan&quot;,&quot;given&quot;:&quot;Talha&quot;,&quot;parse-names&quot;:false,&quot;dropping-particle&quot;:&quot;&quot;,&quot;non-dropping-particle&quot;:&quot;&quot;}],&quot;ISBN&quot;:&quot;2458-827X&quot;,&quot;issued&quot;:{&quot;date-parts&quot;:[[2025]]},&quot;publisher&quot;:&quot;Alimcan İnayet&quot;,&quot;container-title-short&quot;:&quot;&quot;},&quot;isTemporary&quot;:false,&quot;suppress-author&quot;:false,&quot;composite&quot;:false,&quot;author-only&quot;:false}]},{&quot;citationID&quot;:&quot;MENDELEY_CITATION_715747ef-0f41-4812-948c-13f23d2dbab8&quot;,&quot;properties&quot;:{&quot;noteIndex&quot;:0},&quot;isEdited&quot;:false,&quot;manualOverride&quot;:{&quot;isManuallyOverridden&quot;:false,&quot;citeprocText&quot;:&quot;(Gәnclik, 1993)&quot;,&quot;manualOverrideText&quot;:&quot;&quot;},&quot;citationTag&quot;:&quot;MENDELEY_CITATION_v3_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&quot;,&quot;citationItems&quot;:[{&quot;id&quot;:&quot;13a4c360-9746-3953-9c4d-d641a7db12c9&quot;,&quot;itemData&quot;:{&quot;type&quot;:&quot;book&quot;,&quot;id&quot;:&quot;13a4c360-9746-3953-9c4d-d641a7db12c9&quot;,&quot;title&quot;:&quot;Mәrasimlәr, adәtlәr vә alqışlar, B.;  1993. _352 soh.&quot;,&quot;author&quot;:[{&quot;family&quot;:&quot;Gәnclik&quot;,&quot;given&quot;:&quot;В&quot;,&quot;parse-names&quot;:false,&quot;dropping-particle&quot;:&quot;&quot;,&quot;non-dropping-particle&quot;:&quot;&quot;}],&quot;issued&quot;:{&quot;date-parts&quot;:[[1993]]},&quot;publisher-place&quot;:&quot;Bakı&quot;,&quot;number-of-pages&quot;:&quot;352&quot;,&quot;publisher&quot;:&quot;Gәnclik&quot;,&quot;container-title-short&quot;:&quot;&quot;},&quot;isTemporary&quot;:false,&quot;suppress-author&quot;:false,&quot;composite&quot;:false,&quot;author-only&quot;:false}]},{&quot;citationID&quot;:&quot;MENDELEY_CITATION_32f7b7ba-092f-4556-8fcb-fd0b464ef8e3&quot;,&quot;properties&quot;:{&quot;noteIndex&quot;:0},&quot;isEdited&quot;:false,&quot;manualOverride&quot;:{&quot;isManuallyOverridden&quot;:false,&quot;citeprocText&quot;:&quot;(HÜSEYNOV, 2002)&quot;,&quot;manualOverrideText&quot;:&quot;&quot;},&quot;citationTag&quot;:&quot;MENDELEY_CITATION_v3_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&quot;,&quot;citationItems&quot;:[{&quot;id&quot;:&quot;9abc1738-0cce-34cb-8fa3-e491d2000b5c&quot;,&quot;itemData&quot;:{&quot;type&quot;:&quot;article-journal&quot;,&quot;id&quot;:&quot;9abc1738-0cce-34cb-8fa3-e491d2000b5c&quot;,&quot;title&quot;:&quot;Azərbaycan milli adət və ənənələrinin bədii-estetik mahiyyəti&quot;,&quot;author&quot;:[{&quot;family&quot;:&quot;HÜSEYNOV&quot;,&quot;given&quot;:&quot;İLQAR&quot;,&quot;parse-names&quot;:false,&quot;dropping-particle&quot;:&quot;&quot;,&quot;non-dropping-particle&quot;:&quot;&quot;}],&quot;container-title&quot;:&quot;Mars-Print Nəşriyyatı. Bakı&quot;,&quot;issued&quot;:{&quot;date-parts&quot;:[[2002]]},&quot;container-title-short&quot;:&quot;&quot;},&quot;isTemporary&quot;:false,&quot;suppress-author&quot;:false,&quot;composite&quot;:false,&quot;author-only&quot;:false}]},{&quot;citationID&quot;:&quot;MENDELEY_CITATION_0c853bdb-384d-4058-a2fd-d4862d8ed98c&quot;,&quot;properties&quot;:{&quot;noteIndex&quot;:0},&quot;isEdited&quot;:false,&quot;manualOverride&quot;:{&quot;isManuallyOverridden&quot;:false,&quot;citeprocText&quot;:&quot;(Çoruhlu, 2002)&quot;,&quot;manualOverrideText&quot;:&quot;&quot;},&quot;citationTag&quot;:&quot;MENDELEY_CITATION_v3_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&quot;,&quot;citationItems&quot;:[{&quot;id&quot;:&quot;6a6a180f-b72c-33dc-b8fb-6d3ac6bc4bc9&quot;,&quot;itemData&quot;:{&quot;type&quot;:&quot;article-journal&quot;,&quot;id&quot;:&quot;6a6a180f-b72c-33dc-b8fb-6d3ac6bc4bc9&quot;,&quot;title&quot;:&quot;Türk mitolojisinin anahatları&quot;,&quot;author&quot;:[{&quot;family&quot;:&quot;Çoruhlu&quot;,&quot;given&quot;:&quot;Yaşar&quot;,&quot;parse-names&quot;:false,&quot;dropping-particle&quot;:&quot;&quot;,&quot;non-dropping-particle&quot;:&quot;&quot;}],&quot;container-title&quot;:&quot;(No Title)&quot;,&quot;issued&quot;:{&quot;date-parts&quot;:[[2002]]},&quot;container-title-short&quot;:&quot;&quot;},&quot;isTemporary&quot;:false,&quot;suppress-author&quot;:false,&quot;composite&quot;:false,&quot;author-only&quot;:false}]},{&quot;citationID&quot;:&quot;MENDELEY_CITATION_c92a2725-c9c2-4758-879a-426da962c3c2&quot;,&quot;properties&quot;:{&quot;noteIndex&quot;:0},&quot;isEdited&quot;:false,&quot;manualOverride&quot;:{&quot;isManuallyOverridden&quot;:false,&quot;citeprocText&quot;:&quot;(&lt;i&gt;Azərbaycan Folkloru Antologiyası. XII Kitab (Zəngəzur Folkloru)&lt;/i&gt;, 2005)&quot;,&quot;manualOverrideText&quot;:&quot;&quot;},&quot;citationTag&quot;:&quot;MENDELEY_CITATION_v3_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&quot;,&quot;citationItems&quot;:[{&quot;id&quot;:&quot;edd409f8-d085-33ae-a418-e88b6855bcf5&quot;,&quot;itemData&quot;:{&quot;type&quot;:&quot;book&quot;,&quot;id&quot;:&quot;edd409f8-d085-33ae-a418-e88b6855bcf5&quot;,&quot;title&quot;:&quot;Azərbaycan folkloru antologiyası. XII kitab (Zəngəzur folkloru)&quot;,&quot;issued&quot;:{&quot;date-parts&quot;:[[2005]]},&quot;publisher-place&quot;:&quot;Bakı&quot;,&quot;number-of-pages&quot;:&quot;516&quot;,&quot;publisher&quot;:&quot;“Səda” nəşriyyatı&quot;,&quot;container-title-short&quot;:&quot;&quot;},&quot;isTemporary&quot;:false,&quot;suppress-author&quot;:false,&quot;composite&quot;:false,&quot;author-only&quot;:false}]},{&quot;citationID&quot;:&quot;MENDELEY_CITATION_5605496e-c7f8-47e4-b333-e70243d8c21a&quot;,&quot;properties&quot;:{&quot;noteIndex&quot;:0},&quot;isEdited&quot;:false,&quot;manualOverride&quot;:{&quot;isManuallyOverridden&quot;:false,&quot;citeprocText&quot;:&quot;(Qədirzadə, 2016)&quot;,&quot;manualOverrideText&quot;:&quot;&quot;},&quot;citationTag&quot;:&quot;MENDELEY_CITATION_v3_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&quot;,&quot;citationItems&quot;:[{&quot;id&quot;:&quot;0e6ca69c-a8f2-34fb-b193-479c9e3bf0f4&quot;,&quot;itemData&quot;:{&quot;type&quot;:&quot;book&quot;,&quot;id&quot;:&quot;0e6ca69c-a8f2-34fb-b193-479c9e3bf0f4&quot;,&quot;title&quot;:&quot;İSLAMAQƏDƏRKİ ADƏTLƏR, İNAMLAR VƏ MƏRASİMLƏR&quot;,&quot;author&quot;:[{&quot;family&quot;:&quot;Qədirzadə&quot;,&quot;given&quot;:&quot;Türkan&quot;,&quot;parse-names&quot;:false,&quot;dropping-particle&quot;:&quot;&quot;,&quot;non-dropping-particle&quot;:&quot;&quot;}],&quot;issued&quot;:{&quot;date-parts&quot;:[[2016]]},&quot;publisher-place&quot;:&quot;Bakı&quot;,&quot;number-of-pages&quot;:&quot;120&quot;,&quot;publisher&quot;:&quot;«Nafta-Press»&quot;,&quot;container-title-short&quot;:&quot;&quot;},&quot;isTemporary&quot;:false,&quot;suppress-author&quot;:false,&quot;composite&quot;:false,&quot;author-only&quot;:false}]},{&quot;citationID&quot;:&quot;MENDELEY_CITATION_1922c9e1-a358-4332-9bb2-da5303a3fd2c&quot;,&quot;properties&quot;:{&quot;noteIndex&quot;:0},&quot;isEdited&quot;:false,&quot;manualOverride&quot;:{&quot;isManuallyOverridden&quot;:false,&quot;citeprocText&quot;:&quot;(Quliyeva, 2021)&quot;,&quot;manualOverrideText&quot;:&quot;&quot;},&quot;citationTag&quot;:&quot;MENDELEY_CITATION_v3_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&quot;,&quot;citationItems&quot;:[{&quot;id&quot;:&quot;b0adff0a-caef-3499-a605-1fb2e8ec62de&quot;,&quot;itemData&quot;:{&quot;type&quot;:&quot;book&quot;,&quot;id&quot;:&quot;b0adff0a-caef-3499-a605-1fb2e8ec62de&quot;,&quot;title&quot;:&quot; Azərbaycanda uşaq etnoqrafiyası&quot;,&quot;author&quot;:[{&quot;family&quot;:&quot;Quliyeva&quot;,&quot;given&quot;:&quot;N.M.&quot;,&quot;parse-names&quot;:false,&quot;dropping-particle&quot;:&quot;&quot;,&quot;non-dropping-particle&quot;:&quot;&quot;}],&quot;issued&quot;:{&quot;date-parts&quot;:[[2021]]},&quot;publisher-place&quot;:&quot;Bakı&quot;,&quot;number-of-pages&quot;:&quot;216&quot;,&quot;publisher&quot;:&quot; ”AVROPA” nəşriyyatı&quot;,&quot;container-title-short&quot;:&quot;&quot;},&quot;isTemporary&quot;:false,&quot;suppress-author&quot;:false,&quot;composite&quot;:false,&quot;author-only&quot;:false}]},{&quot;citationID&quot;:&quot;MENDELEY_CITATION_9fa98740-505f-40e4-8626-f44542433126&quot;,&quot;properties&quot;:{&quot;noteIndex&quot;:0},&quot;isEdited&quot;:false,&quot;manualOverride&quot;:{&quot;isManuallyOverridden&quot;:true,&quot;citeprocText&quot;:&quot;(Әлимов, 1978)&quot;,&quot;manualOverrideText&quot;:&quot;(Әлимов, 1978;&quot;},&quot;citationTag&quot;:&quot;MENDELEY_CITATION_v3_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&quot;,&quot;citationItems&quot;:[{&quot;id&quot;:&quot;89b34cf0-07e7-370f-9a12-fa8a01d4d891&quot;,&quot;itemData&quot;:{&quot;type&quot;:&quot;chapter&quot;,&quot;id&quot;:&quot;89b34cf0-07e7-370f-9a12-fa8a01d4d891&quot;,&quot;title&quot;:&quot;Каракалпакский фольклор&quot;,&quot;author&quot;:[{&quot;family&quot;:&quot;Әлимов&quot;,&quot;given&quot;:&quot;Ә&quot;,&quot;parse-names&quot;:false,&quot;dropping-particle&quot;:&quot;&quot;,&quot;non-dropping-particle&quot;:&quot;&quot;}],&quot;issued&quot;:{&quot;date-parts&quot;:[[1978]]},&quot;publisher-place&quot;:&quot;Нукус&quot;,&quot;edition&quot;:&quot;Мақсетов, Қ&quot;,&quot;publisher&quot;:&quot;Каракалпакстагн&quot;,&quot;volume&quot;:&quot;1&quot;,&quot;container-title-short&quot;:&quot;&quot;},&quot;isTemporary&quot;:false,&quot;suppress-author&quot;:false,&quot;composite&quot;:false,&quot;author-only&quot;:false}]},{&quot;citationID&quot;:&quot;MENDELEY_CITATION_e86c5b20-7bfe-414a-8667-681872e00146&quot;,&quot;properties&quot;:{&quot;noteIndex&quot;:0},&quot;isEdited&quot;:false,&quot;manualOverride&quot;:{&quot;isManuallyOverridden&quot;:true,&quot;citeprocText&quot;:&quot;(Жданко &amp;#38; Камалов, 1980)&quot;,&quot;manualOverrideText&quot;:&quot;Жданко &amp; Камалов, 1980;&quot;},&quot;citationTag&quot;:&quot;MENDELEY_CITATION_v3_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&quot;,&quot;citationItems&quot;:[{&quot;id&quot;:&quot;4ffb45f4-6a8a-3463-a670-0c42f2ddfe0a&quot;,&quot;itemData&quot;:{&quot;type&quot;:&quot;book&quot;,&quot;id&quot;:&quot;4ffb45f4-6a8a-3463-a670-0c42f2ddfe0a&quot;,&quot;title&quot;:&quot;Этнография Каракалпаков&quot;,&quot;editor&quot;:[{&quot;family&quot;:&quot;Жданко&quot;,&quot;given&quot;:&quot;Т.А.&quot;,&quot;parse-names&quot;:false,&quot;dropping-particle&quot;:&quot;&quot;,&quot;non-dropping-particle&quot;:&quot;&quot;},{&quot;family&quot;:&quot;Камалов&quot;,&quot;given&quot;:&quot;С.К.&quot;,&quot;parse-names&quot;:false,&quot;dropping-particle&quot;:&quot;&quot;,&quot;non-dropping-particle&quot;:&quot;&quot;}],&quot;issued&quot;:{&quot;date-parts&quot;:[[1980]]},&quot;publisher-place&quot;:&quot;Узбекский ССР&quot;,&quot;publisher&quot;:&quot;Фан&quot;,&quot;container-title-short&quot;:&quot;&quot;},&quot;isTemporary&quot;:false,&quot;suppress-author&quot;:false,&quot;composite&quot;:false,&quot;author-only&quot;:false}]},{&quot;citationID&quot;:&quot;MENDELEY_CITATION_ec38e4f7-ef36-4a20-b0b1-d2788830bd7a&quot;,&quot;properties&quot;:{&quot;noteIndex&quot;:0},&quot;isEdited&quot;:false,&quot;manualOverride&quot;:{&quot;isManuallyOverridden&quot;:true,&quot;citeprocText&quot;:&quot;(Karlibayev et al., 2015)&quot;,&quot;manualOverrideText&quot;:&quot;Karlibayev et al., 2015)&quot;},&quot;citationTag&quot;:&quot;MENDELEY_CITATION_v3_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&quot;,&quot;citationItems&quot;:[{&quot;id&quot;:&quot;3ec9ceee-06d6-3f13-9a75-7410ab205b42&quot;,&quot;itemData&quot;:{&quot;type&quot;:&quot;article-journal&quot;,&quot;id&quot;:&quot;3ec9ceee-06d6-3f13-9a75-7410ab205b42&quot;,&quot;title&quot;:&quot;Heritage of Karakalpakstan: history, culture, nature, museums&quot;,&quot;author&quot;:[{&quot;family&quot;:&quot;Karlibayev&quot;,&quot;given&quot;:&quot;Makset&quot;,&quot;parse-names&quot;:false,&quot;dropping-particle&quot;:&quot;&quot;,&quot;non-dropping-particle&quot;:&quot;&quot;},{&quot;family&quot;:&quot;Yagodin&quot;,&quot;given&quot;:&quot;Vadim&quot;,&quot;parse-names&quot;:false,&quot;dropping-particle&quot;:&quot;&quot;,&quot;non-dropping-particle&quot;:&quot;&quot;},{&quot;family&quot;:&quot;Mambetullayeva&quot;,&quot;given&quot;:&quot;Svetlana&quot;,&quot;parse-names&quot;:false,&quot;dropping-particle&quot;:&quot;&quot;,&quot;non-dropping-particle&quot;:&quot;&quot;},{&quot;family&quot;:&quot;Aliyeva&quot;,&quot;given&quot;:&quot;Zafara&quot;,&quot;parse-names&quot;:false,&quot;dropping-particle&quot;:&quot;&quot;,&quot;non-dropping-particle&quot;:&quot;&quot;}],&quot;issued&quot;:{&quot;date-parts&quot;:[[2015]]},&quot;publisher&quot;:&quot;Baktria Press&quot;,&quot;container-title-short&quot;:&quot;&quot;},&quot;isTemporary&quot;:false,&quot;suppress-author&quot;:false,&quot;composite&quot;:false,&quot;author-only&quot;:false}]},{&quot;citationID&quot;:&quot;MENDELEY_CITATION_213bf019-7c9a-4415-800e-d08f7ce0e646&quot;,&quot;properties&quot;:{&quot;noteIndex&quot;:0},&quot;isEdited&quot;:false,&quot;manualOverride&quot;:{&quot;isManuallyOverridden&quot;:true,&quot;citeprocText&quot;:&quot;(Schreier, 2012)&quot;,&quot;manualOverrideText&quot;:&quot;(Schreier, 2012;&quot;},&quot;citationTag&quot;:&quot;MENDELEY_CITATION_v3_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&quot;,&quot;citationItems&quot;:[{&quot;id&quot;:&quot;e9e0c53d-492f-38e8-8620-656d504d65bd&quot;,&quot;itemData&quot;:{&quot;type&quot;:&quot;article-journal&quot;,&quot;id&quot;:&quot;e9e0c53d-492f-38e8-8620-656d504d65bd&quot;,&quot;title&quot;:&quot;Qualitative content analysis in practice&quot;,&quot;author&quot;:[{&quot;family&quot;:&quot;Schreier&quot;,&quot;given&quot;:&quot;M&quot;,&quot;parse-names&quot;:false,&quot;dropping-particle&quot;:&quot;&quot;,&quot;non-dropping-particle&quot;:&quot;&quot;}],&quot;container-title&quot;:&quot;Jacobs University Bremen&quot;,&quot;issued&quot;:{&quot;date-parts&quot;:[[2012]]},&quot;container-title-short&quot;:&quot;&quot;},&quot;isTemporary&quot;:false,&quot;suppress-author&quot;:false,&quot;composite&quot;:false,&quot;author-only&quot;:false}]},{&quot;citationID&quot;:&quot;MENDELEY_CITATION_0dbd87ce-7623-4ffb-9b51-05a94b2959b2&quot;,&quot;properties&quot;:{&quot;noteIndex&quot;:0},&quot;isEdited&quot;:false,&quot;manualOverride&quot;:{&quot;isManuallyOverridden&quot;:true,&quot;citeprocText&quot;:&quot;(Mayring, 2015)&quot;,&quot;manualOverrideText&quot;:&quot;Mayring, 2015;&quot;},&quot;citationTag&quot;:&quot;MENDELEY_CITATION_v3_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&quot;,&quot;citationItems&quot;:[{&quot;id&quot;:&quot;d9a890bf-76bb-371c-bd66-8560421c8f55&quot;,&quot;itemData&quot;:{&quot;type&quot;:&quot;article-journal&quot;,&quot;id&quot;:&quot;d9a890bf-76bb-371c-bd66-8560421c8f55&quot;,&quot;title&quot;:&quot;Qualitative content analysis: Theoretical background and procedures&quot;,&quot;author&quot;:[{&quot;family&quot;:&quot;Mayring&quot;,&quot;given&quot;:&quot;Philipp&quot;,&quot;parse-names&quot;:false,&quot;dropping-particle&quot;:&quot;&quot;,&quot;non-dropping-particle&quot;:&quot;&quot;}],&quot;container-title&quot;:&quot;Approaches to qualitative research in mathematics education: Examples of methodology and methods&quot;,&quot;ISSN&quot;:&quot;9401791805&quot;,&quot;issued&quot;:{&quot;date-parts&quot;:[[2015]]},&quot;page&quot;:&quot;365-380&quot;,&quot;publisher&quot;:&quot;Springer&quot;,&quot;container-title-short&quot;:&quot;&quot;},&quot;isTemporary&quot;:false,&quot;suppress-author&quot;:false,&quot;composite&quot;:false,&quot;author-only&quot;:false}]},{&quot;citationID&quot;:&quot;MENDELEY_CITATION_25f10e91-d51f-49eb-aa21-c8e9593d6917&quot;,&quot;properties&quot;:{&quot;noteIndex&quot;:0},&quot;isEdited&quot;:false,&quot;manualOverride&quot;:{&quot;isManuallyOverridden&quot;:true,&quot;citeprocText&quot;:&quot;(Maene, 2022)&quot;,&quot;manualOverrideText&quot;:&quot;Maene, 2022)&quot;},&quot;citationTag&quot;:&quot;MENDELEY_CITATION_v3_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&quot;,&quot;citationItems&quot;:[{&quot;id&quot;:&quot;ababcb08-2b5f-354c-a29f-882e9b0b4a12&quot;,&quot;itemData&quot;:{&quot;type&quot;:&quot;article-journal&quot;,&quot;id&quot;:&quot;ababcb08-2b5f-354c-a29f-882e9b0b4a12&quot;,&quot;title&quot;:&quot;Qualitative content analysis: A practical introduction&quot;,&quot;author&quot;:[{&quot;family&quot;:&quot;Maene&quot;,&quot;given&quot;:&quot;Charlotte&quot;,&quot;parse-names&quot;:false,&quot;dropping-particle&quot;:&quot;&quot;,&quot;non-dropping-particle&quot;:&quot;&quot;}],&quot;container-title&quot;:&quot;Qualitative data analysis: Key approaches&quot;,&quot;issued&quot;:{&quot;date-parts&quot;:[[2022]]},&quot;page&quot;:&quot;239-270&quot;,&quot;publisher&quot;:&quot;Sage Publications London&quot;,&quot;container-title-short&quot;:&quot;&quot;},&quot;isTemporary&quot;:false,&quot;suppress-author&quot;:false,&quot;composite&quot;:false,&quot;author-only&quot;:false}]},{&quot;citationID&quot;:&quot;MENDELEY_CITATION_bfcfbfc5-5acb-4509-b190-5828df483314&quot;,&quot;properties&quot;:{&quot;noteIndex&quot;:0},&quot;isEdited&quot;:false,&quot;manualOverride&quot;:{&quot;isManuallyOverridden&quot;:false,&quot;citeprocText&quot;:&quot;(&lt;i&gt;Sozdikqor&lt;/i&gt;, n.d.)&quot;,&quot;manualOverrideText&quot;:&quot;&quot;},&quot;citationTag&quot;:&quot;MENDELEY_CITATION_v3_eyJjaXRhdGlvbklEIjoiTUVOREVMRVlfQ0lUQVRJT05fYmZjZmJmYzUtNWFjYi00NTA5LWIxOTAtNTgyOGRmNDgzMzE0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quot;,&quot;citationItems&quot;:[{&quot;id&quot;:&quot;e402805d-10cc-3c0f-a588-aaed8d77472b&quot;,&quot;itemData&quot;:{&quot;type&quot;:&quot;webpage&quot;,&quot;id&quot;:&quot;e402805d-10cc-3c0f-a588-aaed8d77472b&quot;,&quot;title&quot;:&quot;https://sozdikqor.kz/&quot;,&quot;container-title-short&quot;:&quot;&quot;},&quot;isTemporary&quot;:false,&quot;suppress-author&quot;:false,&quot;composite&quot;:false,&quot;author-only&quot;:false}]},{&quot;citationID&quot;:&quot;MENDELEY_CITATION_b25675cd-4e3e-4c9d-9f22-8bc9c2ecb694&quot;,&quot;properties&quot;:{&quot;noteIndex&quot;:0},&quot;isEdited&quot;:false,&quot;manualOverride&quot;:{&quot;isManuallyOverridden&quot;:false,&quot;citeprocText&quot;:&quot;(&lt;i&gt;Https://Qazcorpus.Kz/&lt;/i&gt;, n.d.)&quot;,&quot;manualOverrideText&quot;:&quot;&quot;},&quot;citationTag&quot;:&quot;MENDELEY_CITATION_v3_eyJjaXRhdGlvbklEIjoiTUVOREVMRVlfQ0lUQVRJT05fYjI1Njc1Y2QtNGUzZS00YzlkLTlmMjItOGJjOWMyZWNiNjk0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quot;,&quot;citationItems&quot;:[{&quot;id&quot;:&quot;5372e2ec-7ed3-3459-95e7-872be3124f72&quot;,&quot;itemData&quot;:{&quot;type&quot;:&quot;webpage&quot;,&quot;id&quot;:&quot;5372e2ec-7ed3-3459-95e7-872be3124f72&quot;,&quot;title&quot;:&quot;https://qazcorpus.kz/&quot;,&quot;container-title-short&quot;:&quot;&quot;},&quot;isTemporary&quot;:false,&quot;suppress-author&quot;:false,&quot;composite&quot;:false,&quot;author-only&quot;:false}]},{&quot;citationID&quot;:&quot;MENDELEY_CITATION_ef65a11b-9161-4764-9052-cfcbbb0ea3c8&quot;,&quot;properties&quot;:{&quot;noteIndex&quot;:0},&quot;isEdited&quot;:false,&quot;manualOverride&quot;:{&quot;isManuallyOverridden&quot;:false,&quot;citeprocText&quot;:&quot;(&lt;i&gt;Türk Dil Kurumu Sözlükleri&lt;/i&gt;, n.d.)&quot;,&quot;manualOverrideText&quot;:&quot;&quot;},&quot;citationTag&quot;:&quot;MENDELEY_CITATION_v3_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&quot;,&quot;citationItems&quot;:[{&quot;id&quot;:&quot;5b946ff3-874e-3f7d-a5f6-846e35703d3d&quot;,&quot;itemData&quot;:{&quot;type&quot;:&quot;webpage&quot;,&quot;id&quot;:&quot;5b946ff3-874e-3f7d-a5f6-846e35703d3d&quot;,&quot;title&quot;:&quot;https://sozluk.gov.tr/&quot;,&quot;container-title-short&quot;:&quot;&quot;},&quot;isTemporary&quot;:false,&quot;suppress-author&quot;:false,&quot;composite&quot;:false,&quot;author-only&quot;:false}]},{&quot;citationID&quot;:&quot;MENDELEY_CITATION_e27e3227-dc33-49eb-af63-93f2e18a9cc9&quot;,&quot;properties&quot;:{&quot;noteIndex&quot;:0,&quot;mode&quot;:&quot;suppress-author&quot;},&quot;isEdited&quot;:false,&quot;manualOverride&quot;:{&quot;isManuallyOverridden&quot;:false,&quot;citeprocText&quot;:&quot;(2007)&quot;,&quot;manualOverrideText&quot;:&quot;&quot;},&quot;citationTag&quot;:&quot;MENDELEY_CITATION_v3_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&quot;,&quot;citationItems&quot;:[{&quot;displayAs&quot;:&quot;suppress-author&quot;,&quot;label&quot;:&quot;page&quot;,&quot;id&quot;:&quot;84025411-ea54-3fe3-851a-923943a455c2&quot;,&quot;itemData&quot;:{&quot;type&quot;:&quot;book&quot;,&quot;id&quot;:&quot;84025411-ea54-3fe3-851a-923943a455c2&quot;,&quot;title&quot;:&quot;Қарақалпақ фольклоры&quot;,&quot;editor&quot;:[{&quot;family&quot;:&quot;Аимбетов&quot;,&quot;given&quot;:&quot;Н.Қ.&quot;,&quot;parse-names&quot;:false,&quot;dropping-particle&quot;:&quot;&quot;,&quot;non-dropping-particle&quot;:&quot;&quot;},{&quot;family&quot;:&quot;Бахадырова&quot;,&quot;given&quot;:&quot;С&quot;,&quot;parse-names&quot;:false,&quot;dropping-particle&quot;:&quot;&quot;,&quot;non-dropping-particle&quot;:&quot;&quot;},{&quot;family&quot;:&quot;Альниязов&quot;,&quot;given&quot;:&quot;А.И.&quot;,&quot;parse-names&quot;:false,&quot;dropping-particle&quot;:&quot;&quot;,&quot;non-dropping-particle&quot;:&quot;&quot;}],&quot;issued&quot;:{&quot;date-parts&quot;:[[2007]]},&quot;publisher-place&quot;:&quot;Нөкис&quot;,&quot;number-of-pages&quot;:&quot;756&quot;,&quot;publisher&quot;:&quot;Қарақалпақстан&quot;,&quot;container-title-short&quot;:&quot;&quot;},&quot;isTemporary&quot;:false,&quot;suppress-author&quot;:true,&quot;composite&quot;:false,&quot;author-only&quot;:false}]},{&quot;citationID&quot;:&quot;MENDELEY_CITATION_983433ad-e29c-4578-9308-7323c06cea58&quot;,&quot;properties&quot;:{&quot;noteIndex&quot;:0},&quot;isEdited&quot;:false,&quot;manualOverride&quot;:{&quot;isManuallyOverridden&quot;:false,&quot;citeprocText&quot;:&quot;(&lt;i&gt;Sozdikqor&lt;/i&gt;, n.d.)&quot;,&quot;manualOverrideText&quot;:&quot;&quot;},&quot;citationTag&quot;:&quot;MENDELEY_CITATION_v3_eyJjaXRhdGlvbklEIjoiTUVOREVMRVlfQ0lUQVRJT05fOTgzNDMzYWQtZTI5Yy00NTc4LTkzMDgtNzMyM2MwNmNlYTU4IiwicHJvcGVydGllcyI6eyJub3RlSW5kZXgiOjB9LCJpc0VkaXRlZCI6ZmFsc2UsIm1hbnVhbE92ZXJyaWRlIjp7ImlzTWFudWFsbHlPdmVycmlkZGVuIjpmYWxzZSwiY2l0ZXByb2NUZXh0IjoiKDxpPlNvemRpa3FvcjwvaT4sIG4uZC4pIiwibWFudWFsT3ZlcnJpZGVUZXh0Ijoi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quot;,&quot;citationItems&quot;:[{&quot;id&quot;:&quot;e402805d-10cc-3c0f-a588-aaed8d77472b&quot;,&quot;itemData&quot;:{&quot;type&quot;:&quot;webpage&quot;,&quot;id&quot;:&quot;e402805d-10cc-3c0f-a588-aaed8d77472b&quot;,&quot;title&quot;:&quot;https://sozdikqor.kz/&quot;,&quot;container-title-short&quot;:&quot;&quot;},&quot;isTemporary&quot;:false,&quot;suppress-author&quot;:false,&quot;composite&quot;:false,&quot;author-only&quot;:false}]},{&quot;citationID&quot;:&quot;MENDELEY_CITATION_639ae836-09fb-4809-97ae-965d8ca6ea26&quot;,&quot;properties&quot;:{&quot;noteIndex&quot;:0},&quot;isEdited&quot;:false,&quot;manualOverride&quot;:{&quot;isManuallyOverridden&quot;:false,&quot;citeprocText&quot;:&quot;(&lt;i&gt;Https://Qazcorpus.Kz/&lt;/i&gt;, n.d.)&quot;,&quot;manualOverrideText&quot;:&quot;&quot;},&quot;citationTag&quot;:&quot;MENDELEY_CITATION_v3_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&quot;,&quot;citationItems&quot;:[{&quot;id&quot;:&quot;5372e2ec-7ed3-3459-95e7-872be3124f72&quot;,&quot;itemData&quot;:{&quot;type&quot;:&quot;webpage&quot;,&quot;id&quot;:&quot;5372e2ec-7ed3-3459-95e7-872be3124f72&quot;,&quot;title&quot;:&quot;https://qazcorpus.kz/&quot;,&quot;container-title-short&quot;:&quot;&quot;},&quot;isTemporary&quot;:false,&quot;suppress-author&quot;:false,&quot;composite&quot;:false,&quot;author-only&quot;:false}]},{&quot;citationID&quot;:&quot;MENDELEY_CITATION_4ba33abe-4cd2-47d4-b7e7-e2027d906b77&quot;,&quot;properties&quot;:{&quot;noteIndex&quot;:0},&quot;isEdited&quot;:false,&quot;manualOverride&quot;:{&quot;isManuallyOverridden&quot;:true,&quot;citeprocText&quot;:&quot;(&lt;i&gt;Sozdikqor&lt;/i&gt;, n.d.)&quot;,&quot;manualOverrideText&quot;:&quot;(Türk Dil Kurumu Sözlükleri, n.d.)&quot;},&quot;citationTag&quot;:&quot;MENDELEY_CITATION_v3_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&quot;,&quot;citationItems&quot;:[{&quot;id&quot;:&quot;e402805d-10cc-3c0f-a588-aaed8d77472b&quot;,&quot;itemData&quot;:{&quot;type&quot;:&quot;webpage&quot;,&quot;id&quot;:&quot;e402805d-10cc-3c0f-a588-aaed8d77472b&quot;,&quot;title&quot;:&quot;https://sozdikqor.kz/&quot;,&quot;container-title-short&quot;:&quot;&quot;},&quot;isTemporary&quot;:false,&quot;suppress-author&quot;:false,&quot;composite&quot;:false,&quot;author-only&quot;:false}]},{&quot;citationID&quot;:&quot;MENDELEY_CITATION_f38cfe0a-ba77-4d16-9871-05d6bdf41490&quot;,&quot;properties&quot;:{&quot;noteIndex&quot;:0},&quot;isEdited&quot;:false,&quot;manualOverride&quot;:{&quot;isManuallyOverridden&quot;:false,&quot;citeprocText&quot;:&quot;(Bekarystankyzy et al., 2024)&quot;,&quot;manualOverrideText&quot;:&quot;&quot;},&quot;citationTag&quot;:&quot;MENDELEY_CITATION_v3_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&quot;,&quot;citationItems&quot;:[{&quot;id&quot;:&quot;bb10a6d7-e70a-3430-ab2f-b596915379ad&quot;,&quot;itemData&quot;:{&quot;type&quot;:&quot;article-journal&quot;,&quot;id&quot;:&quot;bb10a6d7-e70a-3430-ab2f-b596915379ad&quot;,&quot;title&quot;:&quot;Integrated End-to-End automatic speech recognition for languages for agglutinative languages&quot;,&quot;author&quot;:[{&quot;family&quot;:&quot;Bekarystankyzy&quot;,&quot;given&quot;:&quot;Akbayan&quot;,&quot;parse-names&quot;:false,&quot;dropping-particle&quot;:&quot;&quot;,&quot;non-dropping-particle&quot;:&quot;&quot;},{&quot;family&quot;:&quot;Mamyrbayev&quot;,&quot;given&quot;:&quot;Orken&quot;,&quot;parse-names&quot;:false,&quot;dropping-particle&quot;:&quot;&quot;,&quot;non-dropping-particle&quot;:&quot;&quot;},{&quot;family&quot;:&quot;Anarbekova&quot;,&quot;given&quot;:&quot;Tolganay&quot;,&quot;parse-names&quot;:false,&quot;dropping-particle&quot;:&quot;&quot;,&quot;non-dropping-particle&quot;:&quot;&quot;}],&quot;container-title&quot;:&quot;ACM Transactions on Asian and Low-Resource Language Information Processing&quot;,&quot;ISSN&quot;:&quot;2375-4699&quot;,&quot;issued&quot;:{&quot;date-parts&quot;:[[2024]]},&quot;page&quot;:&quot;1-17&quot;,&quot;publisher&quot;:&quot;ACM New York, NY&quot;,&quot;issue&quot;:&quot;6&quot;,&quot;volume&quot;:&quot;23&quot;,&quot;container-title-short&quot;:&quot;&quot;},&quot;isTemporary&quot;:false,&quot;suppress-author&quot;:false,&quot;composite&quot;:false,&quot;author-only&quot;:false}]},{&quot;citationID&quot;:&quot;MENDELEY_CITATION_32ec9ec4-de91-4ffd-a415-1bf5e5bbfe5f&quot;,&quot;properties&quot;:{&quot;noteIndex&quot;:0},&quot;isEdited&quot;:false,&quot;manualOverride&quot;:{&quot;isManuallyOverridden&quot;:true,&quot;citeprocText&quot;:&quot;(Koptjevskaja-Tamm, 2016b)&quot;,&quot;manualOverrideText&quot;:&quot;Koptjevskaja-Tamm (2016b)&quot;},&quot;citationTag&quot;:&quot;MENDELEY_CITATION_v3_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&quot;,&quot;citationItems&quot;:[{&quot;id&quot;:&quot;3d0543c9-b4e8-3b64-9c0f-15b5b2a70786&quot;,&quot;itemData&quot;:{&quot;type&quot;:&quot;article-journal&quot;,&quot;id&quot;:&quot;3d0543c9-b4e8-3b64-9c0f-15b5b2a70786&quot;,&quot;title&quot;:&quot;The lexical typology of semantic shifts: An introduction&quot;,&quot;author&quot;:[{&quot;family&quot;:&quot;Koptjevskaja-Tamm&quot;,&quot;given&quot;:&quot;Maria&quot;,&quot;parse-names&quot;:false,&quot;dropping-particle&quot;:&quot;&quot;,&quot;non-dropping-particle&quot;:&quot;&quot;}],&quot;container-title&quot;:&quot;The lexical typology of semantic shifts&quot;,&quot;issued&quot;:{&quot;date-parts&quot;:[[2016]]},&quot;page&quot;:&quot;1-20&quot;,&quot;publisher&quot;:&quot;De Gruyter Berlin&quot;,&quot;issue&quot;:&quot;58&quot;,&quot;container-title-short&quot;:&quot;&quot;},&quot;isTemporary&quot;:false,&quot;suppress-author&quot;:false,&quot;composite&quot;:false,&quot;author-only&quot;:false}]},{&quot;citationID&quot;:&quot;MENDELEY_CITATION_5b856135-27cf-459f-a6a1-3ebf6701c750&quot;,&quot;properties&quot;:{&quot;noteIndex&quot;:0,&quot;mode&quot;:&quot;composite&quot;},&quot;isEdited&quot;:false,&quot;manualOverride&quot;:{&quot;isManuallyOverridden&quot;:false,&quot;citeprocText&quot;:&quot;Urban (2015)&quot;,&quot;manualOverrideText&quot;:&quot;&quot;},&quot;citationTag&quot;:&quot;MENDELEY_CITATION_v3_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&quot;,&quot;citationItems&quot;:[{&quot;displayAs&quot;:&quot;composite&quot;,&quot;label&quot;:&quot;page&quot;,&quot;id&quot;:&quot;4993c17f-40ce-32ca-8d8e-40cee7aba670&quot;,&quot;itemData&quot;:{&quot;type&quot;:&quot;chapter&quot;,&quot;id&quot;:&quot;4993c17f-40ce-32ca-8d8e-40cee7aba670&quot;,&quot;title&quot;:&quot;Lexical semantic change and semantic reconstruction&quot;,&quot;author&quot;:[{&quot;family&quot;:&quot;Urban&quot;,&quot;given&quot;:&quot;Matthias&quot;,&quot;parse-names&quot;:false,&quot;dropping-particle&quot;:&quot;&quot;,&quot;non-dropping-particle&quot;:&quot;&quot;}],&quot;container-title&quot;:&quot;The Routledge handbook of historical linguistics&quot;,&quot;issued&quot;:{&quot;date-parts&quot;:[[2015]]},&quot;page&quot;:&quot;374-392&quot;,&quot;publisher&quot;:&quot;Routledge&quot;,&quot;container-title-short&quot;:&quot;&quot;},&quot;isTemporary&quot;:false,&quot;suppress-author&quot;:false,&quot;composite&quot;:true,&quot;author-only&quot;:false}]},{&quot;citationID&quot;:&quot;MENDELEY_CITATION_d76c76d7-d5b6-4ede-b843-d1ac2bf5ce9a&quot;,&quot;properties&quot;:{&quot;noteIndex&quot;:0},&quot;isEdited&quot;:false,&quot;manualOverride&quot;:{&quot;isManuallyOverridden&quot;:true,&quot;citeprocText&quot;:&quot;(Blank, 1997)&quot;,&quot;manualOverrideText&quot;:&quot;Blank (1997)&quot;},&quot;citationTag&quot;:&quot;MENDELEY_CITATION_v3_eyJjaXRhdGlvbklEIjoiTUVOREVMRVlfQ0lUQVRJT05fZDc2Yzc2ZDctZDViNi00ZWRlLWI4NDMtZDFhYzJiZjVjZTlh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quot;,&quot;citationItems&quot;:[{&quot;id&quot;:&quot;3aec977b-b097-3eea-a990-f2d58426524c&quot;,&quot;itemData&quot;:{&quot;type&quot;:&quot;article&quot;,&quot;id&quot;:&quot;3aec977b-b097-3eea-a990-f2d58426524c&quot;,&quot;title&quot;:&quot;Prinzipien des lexikalischen Bedeutungswandels am Beispiel der romanischen Sprachen. Tubingen&quot;,&quot;author&quot;:[{&quot;family&quot;:&quot;Blank&quot;,&quot;given&quot;:&quot;Andreas&quot;,&quot;parse-names&quot;:false,&quot;dropping-particle&quot;:&quot;&quot;,&quot;non-dropping-particle&quot;:&quot;&quot;}],&quot;issued&quot;:{&quot;date-parts&quot;:[[1997]]},&quot;publisher&quot;:&quot;Max Niemeyer Verlag. https://doi. org/10.1515/9783110931600&quot;,&quot;container-title-short&quot;:&quot;&quot;},&quot;isTemporary&quot;:false,&quot;suppress-author&quot;:false,&quot;composite&quot;:false,&quot;author-only&quot;:false}]},{&quot;citationID&quot;:&quot;MENDELEY_CITATION_c2570263-e9ea-4bad-a15e-4c6b580e198b&quot;,&quot;properties&quot;:{&quot;noteIndex&quot;:0},&quot;isEdited&quot;:false,&quot;manualOverride&quot;:{&quot;isManuallyOverridden&quot;:true,&quot;citeprocText&quot;:&quot;(Blank, 1997)&quot;,&quot;manualOverrideText&quot;:&quot;Blank (1997)&quot;},&quot;citationTag&quot;:&quot;MENDELEY_CITATION_v3_eyJjaXRhdGlvbklEIjoiTUVOREVMRVlfQ0lUQVRJT05fYzI1NzAyNjMtZTllYS00YmFkLWExNWUtNGM2YjU4MGUxOThi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quot;,&quot;citationItems&quot;:[{&quot;id&quot;:&quot;3aec977b-b097-3eea-a990-f2d58426524c&quot;,&quot;itemData&quot;:{&quot;type&quot;:&quot;article&quot;,&quot;id&quot;:&quot;3aec977b-b097-3eea-a990-f2d58426524c&quot;,&quot;title&quot;:&quot;Prinzipien des lexikalischen Bedeutungswandels am Beispiel der romanischen Sprachen. Tubingen&quot;,&quot;author&quot;:[{&quot;family&quot;:&quot;Blank&quot;,&quot;given&quot;:&quot;Andreas&quot;,&quot;parse-names&quot;:false,&quot;dropping-particle&quot;:&quot;&quot;,&quot;non-dropping-particle&quot;:&quot;&quot;}],&quot;issued&quot;:{&quot;date-parts&quot;:[[1997]]},&quot;publisher&quot;:&quot;Max Niemeyer Verlag. https://doi. org/10.1515/9783110931600&quot;,&quot;container-title-short&quot;:&quot;&quot;},&quot;isTemporary&quot;:false,&quot;suppress-author&quot;:false,&quot;composite&quot;:false,&quot;author-only&quot;:false}]},{&quot;citationID&quot;:&quot;MENDELEY_CITATION_fd36d300-9fc5-42cc-a10b-7a2950c175f2&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ZmQzNmQzMDAtOWZjNS00MmNjLWExMGItN2EyOTUwYzE3NWYy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ed15aaf9-86d0-4a9c-bf0c-f18f9375cd93&quot;,&quot;properties&quot;:{&quot;noteIndex&quot;:0,&quot;mode&quot;:&quot;composite&quot;},&quot;isEdited&quot;:false,&quot;manualOverride&quot;:{&quot;isManuallyOverridden&quot;:false,&quot;citeprocText&quot;:&quot;Хасанов (1966)&quot;,&quot;manualOverrideText&quot;:&quot;&quot;},&quot;citationTag&quot;:&quot;MENDELEY_CITATION_v3_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&quot;,&quot;citationItems&quot;:[{&quot;displayAs&quot;:&quot;composite&quot;,&quot;label&quot;:&quot;page&quot;,&quot;id&quot;:&quot;9667b7a7-661f-3b80-ac95-4d971b8a5c34&quot;,&quot;itemData&quot;:{&quot;type&quot;:&quot;article-journal&quot;,&quot;id&quot;:&quot;9667b7a7-661f-3b80-ac95-4d971b8a5c34&quot;,&quot;title&quot;:&quot;Қазақ тіліндегі сөздердің метафоралы қолданылуы&quot;,&quot;author&quot;:[{&quot;family&quot;:&quot;Хасанов&quot;,&quot;given&quot;:&quot;Б&quot;,&quot;parse-names&quot;:false,&quot;dropping-particle&quot;:&quot;&quot;,&quot;non-dropping-particle&quot;:&quot;&quot;}],&quot;container-title&quot;:&quot;Алматы: Мектеп&quot;,&quot;issued&quot;:{&quot;date-parts&quot;:[[1966]]},&quot;volume&quot;:&quot;261&quot;,&quot;container-title-short&quot;:&quot;&quot;},&quot;isTemporary&quot;:false,&quot;suppress-author&quot;:false,&quot;composite&quot;:true,&quot;author-only&quot;:false}]},{&quot;citationID&quot;:&quot;MENDELEY_CITATION_79530f50-9390-4805-9ed0-32d9dad6e2f8&quot;,&quot;properties&quot;:{&quot;noteIndex&quot;:0,&quot;mode&quot;:&quot;composite&quot;},&quot;isEdited&quot;:false,&quot;manualOverride&quot;:{&quot;isManuallyOverridden&quot;:false,&quot;citeprocText&quot;:&quot;Сыбанбаева (2002a)&quot;,&quot;manualOverrideText&quot;:&quot;&quot;},&quot;citationTag&quot;:&quot;MENDELEY_CITATION_v3_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k4ICIsImNvbnRhaW5lci10aXRsZS1zaG9ydCI6IiJ9LCJpc1RlbXBvcmFyeSI6ZmFsc2UsInN1cHByZXNzLWF1dGhvciI6ZmFsc2UsImNvbXBvc2l0ZSI6dHJ1ZSwiYXV0aG9yLW9ubHkiOmZhbHNlfV19&quot;,&quot;citationItems&quot;:[{&quot;displayAs&quot;:&quot;composite&quot;,&quot;label&quot;:&quot;page&quot;,&quot;id&quot;:&quot;dc221847-f9cf-3c01-8c51-40aa1dec827d&quot;,&quot;itemData&quot;:{&quot;type&quot;:&quot;book&quot;,&quot;id&quot;:&quot;dc221847-f9cf-3c01-8c51-40aa1dec827d&quot;,&quot;title&quot;:&quot;Метафораның тілдік болмысы және концептуалды метафоралар&quot;,&quot;author&quot;:[{&quot;family&quot;:&quot;Сыбанбаева&quot;,&quot;given&quot;:&quot;А.С.&quot;,&quot;parse-names&quot;:false,&quot;dropping-particle&quot;:&quot;&quot;,&quot;non-dropping-particle&quot;:&quot;&quot;}],&quot;issued&quot;:{&quot;date-parts&quot;:[[2002]]},&quot;publisher-place&quot;:&quot;Алматы&quot;,&quot;number-of-pages&quot;:&quot;98 &quot;,&quot;container-title-short&quot;:&quot;&quot;},&quot;isTemporary&quot;:false,&quot;suppress-author&quot;:false,&quot;composite&quot;:true,&quot;author-only&quot;:false}]},{&quot;citationID&quot;:&quot;MENDELEY_CITATION_43a98e54-ca3f-46ec-8fda-14582b8d8476&quot;,&quot;properties&quot;:{&quot;noteIndex&quot;:0,&quot;mode&quot;:&quot;composite&quot;},&quot;isEdited&quot;:false,&quot;manualOverride&quot;:{&quot;isManuallyOverridden&quot;:false,&quot;citeprocText&quot;:&quot;Lakoff &amp;#38; Johnson (2020)&quot;,&quot;manualOverrideText&quot;:&quot;&quot;},&quot;citationTag&quot;:&quot;MENDELEY_CITATION_v3_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lNoYXBpbmcgZW50cmVwcmVuZXVyc2hpcCByZXNlYXJjaCIsImlzc3VlZCI6eyJkYXRlLXBhcnRzIjpbWzIwMjBdXX0sInBhZ2UiOiI0NzUtNTA0IiwicHVibGlzaGVyIjoiUm91dGxlZGdlIiwiY29udGFpbmVyLXRpdGxlLXNob3J0IjoiIn0sImlzVGVtcG9yYXJ5IjpmYWxzZSwic3VwcHJlc3MtYXV0aG9yIjpmYWxzZSwiY29tcG9zaXRlIjp0cnVlLCJhdXRob3Itb25seSI6ZmFsc2V9XX0=&quot;,&quot;citationItems&quot;:[{&quot;displayAs&quot;:&quot;composite&quot;,&quot;label&quot;:&quot;page&quot;,&quot;id&quot;:&quot;2d113580-c510-3d83-829e-945ae9e84a9d&quot;,&quot;itemData&quot;:{&quot;type&quot;:&quot;chapter&quot;,&quot;id&quot;:&quot;2d113580-c510-3d83-829e-945ae9e84a9d&quot;,&quot;title&quot;:&quot;Conceptual metaphor in everyday language&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Shaping entrepreneurship research&quot;,&quot;issued&quot;:{&quot;date-parts&quot;:[[2020]]},&quot;page&quot;:&quot;475-504&quot;,&quot;publisher&quot;:&quot;Routledge&quot;,&quot;container-title-short&quot;:&quot;&quot;},&quot;isTemporary&quot;:false,&quot;suppress-author&quot;:false,&quot;composite&quot;:true,&quot;author-only&quot;:false}]},{&quot;citationID&quot;:&quot;MENDELEY_CITATION_92877ad8-6b31-4eff-9961-84e8eaedca3c&quot;,&quot;properties&quot;:{&quot;noteIndex&quot;:0,&quot;mode&quot;:&quot;composite&quot;},&quot;isEdited&quot;:false,&quot;manualOverride&quot;:{&quot;isManuallyOverridden&quot;:false,&quot;citeprocText&quot;:&quot;Goossens (1990)&quot;,&quot;manualOverrideText&quot;:&quot;&quot;},&quot;citationTag&quot;:&quot;MENDELEY_CITATION_v3_eyJjaXRhdGlvbklEIjoiTUVOREVMRVlfQ0lUQVRJT05fOTI4NzdhZDgtNmIzMS00ZWZmLTk5NjEtODRlOGVhZWRjYTNj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quot;,&quot;citationItems&quot;:[{&quot;displayAs&quot;:&quot;composite&quot;,&quot;label&quot;:&quot;page&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true,&quot;author-only&quot;:false}]},{&quot;citationID&quot;:&quot;MENDELEY_CITATION_13908a1d-04c1-4a83-8f44-a56f95d780ee&quot;,&quot;properties&quot;:{&quot;noteIndex&quot;:0,&quot;mode&quot;:&quot;composite&quot;},&quot;isEdited&quot;:false,&quot;manualOverride&quot;:{&quot;isManuallyOverridden&quot;:false,&quot;citeprocText&quot;:&quot;Kövecses (2013)&quot;,&quot;manualOverrideText&quot;:&quot;&quot;},&quot;citationTag&quot;:&quot;MENDELEY_CITATION_v3_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&quot;,&quot;citationItems&quot;:[{&quot;displayAs&quot;:&quot;composite&quot;,&quot;label&quot;:&quot;page&quot;,&quot;id&quot;:&quot;850f4f3b-d729-3839-bade-c553edf61a59&quot;,&quot;itemData&quot;:{&quot;type&quot;:&quot;article-journal&quot;,&quot;id&quot;:&quot;850f4f3b-d729-3839-bade-c553edf61a59&quot;,&quot;title&quot;:&quot;The metaphor–metonymy relationship: Correlation metaphors are based on metonymy&quot;,&quot;author&quot;:[{&quot;family&quot;:&quot;Kövecses&quot;,&quot;given&quot;:&quot;Zoltán&quot;,&quot;parse-names&quot;:false,&quot;dropping-particle&quot;:&quot;&quot;,&quot;non-dropping-particle&quot;:&quot;&quot;}],&quot;container-title&quot;:&quot;Metaphor and Symbol&quot;,&quot;container-title-short&quot;:&quot;Metaphor Symb.&quot;,&quot;ISSN&quot;:&quot;1092-6488&quot;,&quot;issued&quot;:{&quot;date-parts&quot;:[[2013]]},&quot;page&quot;:&quot;75-88&quot;,&quot;publisher&quot;:&quot;Taylor &amp; Francis&quot;,&quot;issue&quot;:&quot;2&quot;,&quot;volume&quot;:&quot;28&quot;},&quot;isTemporary&quot;:false,&quot;suppress-author&quot;:false,&quot;composite&quot;:true,&quot;author-only&quot;:false}]},{&quot;citationID&quot;:&quot;MENDELEY_CITATION_83b5c93b-e31a-4133-bb4e-db015328b0c2&quot;,&quot;properties&quot;:{&quot;noteIndex&quot;:0},&quot;isEdited&quot;:false,&quot;manualOverride&quot;:{&quot;isManuallyOverridden&quot;:true,&quot;citeprocText&quot;:&quot;(Blank, 1997)&quot;,&quot;manualOverrideText&quot;:&quot;Blank (1997)&quot;},&quot;citationTag&quot;:&quot;MENDELEY_CITATION_v3_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&quot;,&quot;citationItems&quot;:[{&quot;id&quot;:&quot;3aec977b-b097-3eea-a990-f2d58426524c&quot;,&quot;itemData&quot;:{&quot;type&quot;:&quot;article&quot;,&quot;id&quot;:&quot;3aec977b-b097-3eea-a990-f2d58426524c&quot;,&quot;title&quot;:&quot;Prinzipien des lexikalischen Bedeutungswandels am Beispiel der romanischen Sprachen. Tubingen&quot;,&quot;author&quot;:[{&quot;family&quot;:&quot;Blank&quot;,&quot;given&quot;:&quot;Andreas&quot;,&quot;parse-names&quot;:false,&quot;dropping-particle&quot;:&quot;&quot;,&quot;non-dropping-particle&quot;:&quot;&quot;}],&quot;issued&quot;:{&quot;date-parts&quot;:[[1997]]},&quot;publisher&quot;:&quot;Max Niemeyer Verlag. https://doi. org/10.1515/9783110931600&quot;,&quot;container-title-short&quot;:&quot;&quot;},&quot;isTemporary&quot;:false,&quot;suppress-author&quot;:false,&quot;composite&quot;:false,&quot;author-only&quot;:false}]},{&quot;citationID&quot;:&quot;MENDELEY_CITATION_50deacdf-02fc-4360-90ef-735a43db58d3&quot;,&quot;properties&quot;:{&quot;noteIndex&quot;:0},&quot;isEdited&quot;:false,&quot;manualOverride&quot;:{&quot;isManuallyOverridden&quot;:true,&quot;citeprocText&quot;:&quot;(Geeraerts, 1997)&quot;,&quot;manualOverrideText&quot;:&quot;Geeraerts (1997)&quot;},&quot;citationTag&quot;:&quot;MENDELEY_CITATION_v3_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&quot;,&quot;citationItems&quot;:[{&quot;id&quot;:&quot;1b4b1122-d463-3ac7-92d3-71f844e7fbd3&quot;,&quot;itemData&quot;:{&quot;type&quot;:&quot;book&quot;,&quot;id&quot;:&quot;1b4b1122-d463-3ac7-92d3-71f844e7fbd3&quot;,&quot;title&quot;:&quot;Diachronic prototype semantics: A contribution to historical lexicology&quot;,&quot;author&quot;:[{&quot;family&quot;:&quot;Geeraerts&quot;,&quot;given&quot;:&quot;Dirk&quot;,&quot;parse-names&quot;:false,&quot;dropping-particle&quot;:&quot;&quot;,&quot;non-dropping-particle&quot;:&quot;&quot;}],&quot;ISBN&quot;:&quot;0198236522&quot;,&quot;issued&quot;:{&quot;date-parts&quot;:[[1997]]},&quot;publisher&quot;:&quot;Oxford University Press&quot;,&quot;container-title-short&quot;:&quot;&quot;},&quot;isTemporary&quot;:false,&quot;suppress-author&quot;:false,&quot;composite&quot;:false,&quot;author-only&quot;:false}]},{&quot;citationID&quot;:&quot;MENDELEY_CITATION_cb59cad8-d151-41b2-ac26-2a07a5ae0e15&quot;,&quot;properties&quot;:{&quot;noteIndex&quot;:0},&quot;isEdited&quot;:false,&quot;manualOverride&quot;:{&quot;isManuallyOverridden&quot;:false,&quot;citeprocText&quot;:&quot;(Aslan &amp;#38; Yücel, 2025)&quot;,&quot;manualOverrideText&quot;:&quot;&quot;},&quot;citationTag&quot;:&quot;MENDELEY_CITATION_v3_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&quot;,&quot;citationItems&quot;:[{&quot;id&quot;:&quot;b8dcad52-440a-3c73-99cf-24e325c17d6e&quot;,&quot;itemData&quot;:{&quot;type&quot;:&quot;article-journal&quot;,&quot;id&quot;:&quot;b8dcad52-440a-3c73-99cf-24e325c17d6e&quot;,&quot;title&quot;:&quot;Şamanizm’den günümüze kalanlar&quot;,&quot;author&quot;:[{&quot;family&quot;:&quot;Aslan&quot;,&quot;given&quot;:&quot;Celal&quot;,&quot;parse-names&quot;:false,&quot;dropping-particle&quot;:&quot;&quot;,&quot;non-dropping-particle&quot;:&quot;&quot;},{&quot;family&quot;:&quot;Yücel&quot;,&quot;given&quot;:&quot;Ayşe Aybüke&quot;,&quot;parse-names&quot;:false,&quot;dropping-particle&quot;:&quot;&quot;,&quot;non-dropping-particle&quot;:&quot;&quot;}],&quot;container-title&quot;:&quot;Current Perspectives in Social Sciences&quot;,&quot;ISSN&quot;:&quot;2822-3160&quot;,&quot;issued&quot;:{&quot;date-parts&quot;:[[2025]]},&quot;page&quot;:&quot;29-36&quot;,&quot;publisher&quot;:&quot;Ataturk University&quot;,&quot;issue&quot;:&quot;1&quot;,&quot;volume&quot;:&quot;29&quot;,&quot;container-title-short&quot;:&quot;&quot;},&quot;isTemporary&quot;:false,&quot;suppress-author&quot;:false,&quot;composite&quot;:false,&quot;author-only&quot;:false}]},{&quot;citationID&quot;:&quot;MENDELEY_CITATION_08cbc631-6b99-4689-b3e9-0a32f97323cd&quot;,&quot;properties&quot;:{&quot;noteIndex&quot;:0},&quot;isEdited&quot;:false,&quot;manualOverride&quot;:{&quot;isManuallyOverridden&quot;:false,&quot;citeprocText&quot;:&quot;(Akhmetova &amp;#38; Kaliyev, 2023)&quot;,&quot;manualOverrideText&quot;:&quot;&quot;},&quot;citationTag&quot;:&quot;MENDELEY_CITATION_v3_eyJjaXRhdGlvbklEIjoiTUVOREVMRVlfQ0lUQVRJT05fMDhjYmM2MzEtNmI5OS00Njg5LWIzZTktMGEzMmY5NzMyM2NkIiwicHJvcGVydGllcyI6eyJub3RlSW5kZXgiOjB9LCJpc0VkaXRlZCI6ZmFsc2UsIm1hbnVhbE92ZXJyaWRlIjp7ImlzTWFudWFsbHlPdmVycmlkZGVuIjpmYWxzZSwiY2l0ZXByb2NUZXh0IjoiKEFraG1ldG92YSAmIzM4OyBLYWxpeWV2LCAyMDIzKSIsIm1hbnVhbE92ZXJyaWRlVGV4dCI6IiJ9LCJjaXRhdGlvbkl0ZW1zIjpbey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ZmFsc2UsImF1dGhvci1vbmx5IjpmYWxzZX1dfQ==&quot;,&quot;citationItems&quot;:[{&quot;id&quot;:&quot;0a8b037f-d591-3070-b944-a1b7962669aa&quot;,&quot;itemData&quot;:{&quot;type&quot;:&quot;article-journal&quot;,&quot;id&quot;:&quot;0a8b037f-d591-3070-b944-a1b7962669aa&quot;,&quot;title&quot;:&quot;Қазақ және түрік халықтарында жасалатын өлім ритуалдарындағы әйелдің рөлі&quot;,&quot;author&quot;:[{&quot;family&quot;:&quot;Akhmetova&quot;,&quot;given&quot;:&quot;Inkar B&quot;,&quot;parse-names&quot;:false,&quot;dropping-particle&quot;:&quot;&quot;,&quot;non-dropping-particle&quot;:&quot;&quot;},{&quot;family&quot;:&quot;Kaliyev&quot;,&quot;given&quot;:&quot;Kaskyrbek&quot;,&quot;parse-names&quot;:false,&quot;dropping-particle&quot;:&quot;&quot;,&quot;non-dropping-particle&quot;:&quot;&quot;}],&quot;container-title&quot;:&quot;Bulletin of LN Gumilyov Eurasian National University. Historical Sciences. Philosophy. Religious Studies&quot;,&quot;ISSN&quot;:&quot;2663-2489&quot;,&quot;issued&quot;:{&quot;date-parts&quot;:[[2023]]},&quot;page&quot;:&quot;193-204&quot;,&quot;issue&quot;:&quot;4&quot;,&quot;volume&quot;:&quot;145&quot;,&quot;container-title-short&quot;:&quot;&quot;},&quot;isTemporary&quot;:false,&quot;suppress-author&quot;:false,&quot;composite&quot;:false,&quot;author-only&quot;:false}]},{&quot;citationID&quot;:&quot;MENDELEY_CITATION_9c402183-7ddb-49d1-946f-f50a384e44e8&quot;,&quot;properties&quot;:{&quot;noteIndex&quot;:0},&quot;isEdited&quot;:false,&quot;manualOverride&quot;:{&quot;isManuallyOverridden&quot;:false,&quot;citeprocText&quot;:&quot;(Ташқараева, 2022)&quot;,&quot;manualOverrideText&quot;:&quot;&quot;},&quot;citationTag&quot;:&quot;MENDELEY_CITATION_v3_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&quot;,&quot;citationItems&quot;:[{&quot;id&quot;:&quot;2ba96eac-1310-3f1b-b33d-b5596c3dc96e&quot;,&quot;itemData&quot;:{&quot;type&quot;:&quot;article-journal&quot;,&quot;id&quot;:&quot;2ba96eac-1310-3f1b-b33d-b5596c3dc96e&quot;,&quot;title&quot;:&quot;ТҮРКІ ХАЛЫҚТАРЫНЫҢ РУХАНИ МӘДЕНИЕТІНДЕГІ ДӘСТҮРЛЕРСАБАҚТАСТЫҒЫ («ШАДЖАРА-И-ТАРАКИМЕ» ДЕРЕКТЕРІ БОЙЫНША)&quot;,&quot;author&quot;:[{&quot;family&quot;:&quot;Ташқараева&quot;,&quot;given&quot;:&quot;Әсел&quot;,&quot;parse-names&quot;:false,&quot;dropping-particle&quot;:&quot;&quot;,&quot;non-dropping-particle&quot;:&quot;&quot;}],&quot;container-title&quot;:&quot;MEDIEVAL HISTORY OF CENTRAL EURASIA&quot;,&quot;ISSN&quot;:&quot;2707-4870&quot;,&quot;issued&quot;:{&quot;date-parts&quot;:[[2022]]},&quot;issue&quot;:&quot;3&quot;,&quot;volume&quot;:&quot;4&quot;,&quot;container-title-short&quot;:&quot;&quot;},&quot;isTemporary&quot;:false,&quot;suppress-author&quot;:false,&quot;composite&quot;:false,&quot;author-only&quot;:false}]},{&quot;citationID&quot;:&quot;MENDELEY_CITATION_3ee13114-8547-4498-94aa-170addca55f2&quot;,&quot;properties&quot;:{&quot;noteIndex&quot;:0},&quot;isEdited&quot;:false,&quot;manualOverride&quot;:{&quot;isManuallyOverridden&quot;:false,&quot;citeprocText&quot;:&quot;(Akhmetova &amp;#38; Kaliyev, 2023)&quot;,&quot;manualOverrideText&quot;:&quot;&quot;},&quot;citationTag&quot;:&quot;MENDELEY_CITATION_v3_eyJjaXRhdGlvbklEIjoiTUVOREVMRVlfQ0lUQVRJT05fM2VlMTMxMTQtODU0Ny00NDk4LTk0YWEtMTcwYWRkY2E1NWYyIiwicHJvcGVydGllcyI6eyJub3RlSW5kZXgiOjB9LCJpc0VkaXRlZCI6ZmFsc2UsIm1hbnVhbE92ZXJyaWRlIjp7ImlzTWFudWFsbHlPdmVycmlkZGVuIjpmYWxzZSwiY2l0ZXByb2NUZXh0IjoiKEFraG1ldG92YSAmIzM4OyBLYWxpeWV2LCAyMDIzKSIsIm1hbnVhbE92ZXJyaWRlVGV4dCI6IiJ9LCJjaXRhdGlvbkl0ZW1zIjpbey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ZmFsc2UsImF1dGhvci1vbmx5IjpmYWxzZX1dfQ==&quot;,&quot;citationItems&quot;:[{&quot;id&quot;:&quot;0a8b037f-d591-3070-b944-a1b7962669aa&quot;,&quot;itemData&quot;:{&quot;type&quot;:&quot;article-journal&quot;,&quot;id&quot;:&quot;0a8b037f-d591-3070-b944-a1b7962669aa&quot;,&quot;title&quot;:&quot;Қазақ және түрік халықтарында жасалатын өлім ритуалдарындағы әйелдің рөлі&quot;,&quot;author&quot;:[{&quot;family&quot;:&quot;Akhmetova&quot;,&quot;given&quot;:&quot;Inkar B&quot;,&quot;parse-names&quot;:false,&quot;dropping-particle&quot;:&quot;&quot;,&quot;non-dropping-particle&quot;:&quot;&quot;},{&quot;family&quot;:&quot;Kaliyev&quot;,&quot;given&quot;:&quot;Kaskyrbek&quot;,&quot;parse-names&quot;:false,&quot;dropping-particle&quot;:&quot;&quot;,&quot;non-dropping-particle&quot;:&quot;&quot;}],&quot;container-title&quot;:&quot;Bulletin of LN Gumilyov Eurasian National University. Historical Sciences. Philosophy. Religious Studies&quot;,&quot;ISSN&quot;:&quot;2663-2489&quot;,&quot;issued&quot;:{&quot;date-parts&quot;:[[2023]]},&quot;page&quot;:&quot;193-204&quot;,&quot;issue&quot;:&quot;4&quot;,&quot;volume&quot;:&quot;145&quot;,&quot;container-title-short&quot;:&quot;&quot;},&quot;isTemporary&quot;:false,&quot;suppress-author&quot;:false,&quot;composite&quot;:false,&quot;author-only&quot;:false}]},{&quot;citationID&quot;:&quot;MENDELEY_CITATION_220bb794-a17a-4ec1-9211-d8d5348bf15c&quot;,&quot;properties&quot;:{&quot;noteIndex&quot;:0},&quot;isEdited&quot;:false,&quot;manualOverride&quot;:{&quot;isManuallyOverridden&quot;:false,&quot;citeprocText&quot;:&quot;(Artun, 2005, p. 152)&quot;,&quot;manualOverrideText&quot;:&quot;&quot;},&quot;citationTag&quot;:&quot;MENDELEY_CITATION_v3_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&quot;,&quot;citationItems&quot;:[{&quot;label&quot;:&quot;page&quot;,&quot;id&quot;:&quot;43d6b91a-575a-36cc-a2c7-a1ab027a5b1f&quot;,&quot;itemData&quot;:{&quot;type&quot;:&quot;book&quot;,&quot;id&quot;:&quot;43d6b91a-575a-36cc-a2c7-a1ab027a5b1f&quot;,&quot;title&quot;:&quot;Türk halkbilimi&quot;,&quot;author&quot;:[{&quot;family&quot;:&quot;Artun&quot;,&quot;given&quot;:&quot;Erman&quot;,&quot;parse-names&quot;:false,&quot;dropping-particle&quot;:&quot;&quot;,&quot;non-dropping-particle&quot;:&quot;&quot;}],&quot;ISBN&quot;:&quot;9756403748&quot;,&quot;issued&quot;:{&quot;date-parts&quot;:[[2005]]},&quot;publisher&quot;:&quot;Kitabevi&quot;,&quot;volume&quot;:&quot;268&quot;,&quot;container-title-short&quot;:&quot;&quot;},&quot;isTemporary&quot;:false,&quot;suppress-author&quot;:false,&quot;composite&quot;:false,&quot;author-only&quot;:false,&quot;locator&quot;:&quot;152&quot;}]},{&quot;citationID&quot;:&quot;MENDELEY_CITATION_f561fd9c-3d13-4e11-9a24-46e3956b1490&quot;,&quot;properties&quot;:{&quot;noteIndex&quot;:0},&quot;isEdited&quot;:false,&quot;manualOverride&quot;:{&quot;isManuallyOverridden&quot;:false,&quot;citeprocText&quot;:&quot;(Karabulutu, 2024)&quot;,&quot;manualOverrideText&quot;:&quot;&quot;},&quot;citationTag&quot;:&quot;MENDELEY_CITATION_v3_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&quot;,&quot;citationItems&quot;:[{&quot;id&quot;:&quot;df60f367-47b8-3069-a39a-444092a88ad9&quot;,&quot;itemData&quot;:{&quot;type&quot;:&quot;book&quot;,&quot;id&quot;:&quot;df60f367-47b8-3069-a39a-444092a88ad9&quot;,&quot;title&quot;:&quot;Her Yönüyle Cinsel Sağlık&quot;,&quot;author&quot;:[{&quot;family&quot;:&quot;Karabulutu&quot;,&quot;given&quot;:&quot;Özlem&quot;,&quot;parse-names&quot;:false,&quot;dropping-particle&quot;:&quot;&quot;,&quot;non-dropping-particle&quot;:&quot;&quot;}],&quot;ISBN&quot;:&quot;6253995871&quot;,&quot;issued&quot;:{&quot;date-parts&quot;:[[2024]]},&quot;publisher&quot;:&quot;Akademisyen Kitabevi&quot;,&quot;container-title-short&quot;:&quot;&quot;},&quot;isTemporary&quot;:false,&quot;suppress-author&quot;:false,&quot;composite&quot;:false,&quot;author-only&quot;:false}]},{&quot;citationID&quot;:&quot;MENDELEY_CITATION_d68a0126-a92d-4010-9ec7-33063f758351&quot;,&quot;properties&quot;:{&quot;noteIndex&quot;:0},&quot;isEdited&quot;:false,&quot;manualOverride&quot;:{&quot;isManuallyOverridden&quot;:false,&quot;citeprocText&quot;:&quot;(Yücesan, 2022)&quot;,&quot;manualOverrideText&quot;:&quot;&quot;},&quot;citationTag&quot;:&quot;MENDELEY_CITATION_v3_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&quot;,&quot;citationItems&quot;:[{&quot;id&quot;:&quot;f94c6df0-8f7b-31d9-ac5e-dd73f249c439&quot;,&quot;itemData&quot;:{&quot;type&quot;:&quot;article-journal&quot;,&quot;id&quot;:&quot;f94c6df0-8f7b-31d9-ac5e-dd73f249c439&quot;,&quot;title&quot;:&quot;Alanya folklorunda geçiş dönemleri (doğum-evlilik-ölüm adetleri)&quot;,&quot;author&quot;:[{&quot;family&quot;:&quot;Yücesan&quot;,&quot;given&quot;:&quot;Kübra&quot;,&quot;parse-names&quot;:false,&quot;dropping-particle&quot;:&quot;&quot;,&quot;non-dropping-particle&quot;:&quot;&quot;}],&quot;issued&quot;:{&quot;date-parts&quot;:[[2022]]},&quot;publisher&quot;:&quot;Akdeniz Üniversitesi&quot;,&quot;container-title-short&quot;:&quot;&quot;},&quot;isTemporary&quot;:false,&quot;suppress-author&quot;:false,&quot;composite&quot;:false,&quot;author-only&quot;:false}]},{&quot;citationID&quot;:&quot;MENDELEY_CITATION_880c423f-11e0-4c71-8457-c07749926b4e&quot;,&quot;properties&quot;:{&quot;noteIndex&quot;:0},&quot;isEdited&quot;:false,&quot;manualOverride&quot;:{&quot;isManuallyOverridden&quot;:false,&quot;citeprocText&quot;:&quot;(Quliyeva, 2021)&quot;,&quot;manualOverrideText&quot;:&quot;&quot;},&quot;citationTag&quot;:&quot;MENDELEY_CITATION_v3_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&quot;,&quot;citationItems&quot;:[{&quot;id&quot;:&quot;b0adff0a-caef-3499-a605-1fb2e8ec62de&quot;,&quot;itemData&quot;:{&quot;type&quot;:&quot;book&quot;,&quot;id&quot;:&quot;b0adff0a-caef-3499-a605-1fb2e8ec62de&quot;,&quot;title&quot;:&quot; Azərbaycanda uşaq etnoqrafiyası&quot;,&quot;author&quot;:[{&quot;family&quot;:&quot;Quliyeva&quot;,&quot;given&quot;:&quot;N.M.&quot;,&quot;parse-names&quot;:false,&quot;dropping-particle&quot;:&quot;&quot;,&quot;non-dropping-particle&quot;:&quot;&quot;}],&quot;issued&quot;:{&quot;date-parts&quot;:[[2021]]},&quot;publisher-place&quot;:&quot;Bakı&quot;,&quot;number-of-pages&quot;:&quot;216&quot;,&quot;publisher&quot;:&quot; ”AVROPA” nəşriyyatı&quot;,&quot;container-title-short&quot;:&quot;&quot;},&quot;isTemporary&quot;:false,&quot;suppress-author&quot;:false,&quot;composite&quot;:false,&quot;author-only&quot;:false}]},{&quot;citationID&quot;:&quot;MENDELEY_CITATION_286130ac-5ebd-43f2-8507-faa12efb444a&quot;,&quot;properties&quot;:{&quot;noteIndex&quot;:0},&quot;isEdited&quot;:false,&quot;manualOverride&quot;:{&quot;isManuallyOverridden&quot;:false,&quot;citeprocText&quot;:&quot;(Егизбаева, 2024)&quot;,&quot;manualOverrideText&quot;:&quot;&quot;},&quot;citationTag&quot;:&quot;MENDELEY_CITATION_v3_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&quot;,&quot;citationItems&quot;:[{&quot;id&quot;:&quot;073b0b6f-afbe-3870-a66d-b8e3a0c1275f&quot;,&quot;itemData&quot;:{&quot;type&quot;:&quot;article-journal&quot;,&quot;id&quot;:&quot;073b0b6f-afbe-3870-a66d-b8e3a0c1275f&quot;,&quot;title&quot;:&quot;ҚАЗАҚ ХАЛҚЫНЫҢ БАЛА ТУУ МЕН ОНЫҢ ТӘРБИЕСІНЕ БАЙЛАНЫСТЫ ӘДЕТ-ҒҰРЫПТАРЫ (ТАРБАҒАТАЙ ӨҢІРІ МАТЕРИАЛДАРЫ БОЙЫНША)&quot;,&quot;author&quot;:[{&quot;family&quot;:&quot;Егизбаева&quot;,&quot;given&quot;:&quot;М К&quot;,&quot;parse-names&quot;:false,&quot;dropping-particle&quot;:&quot;&quot;,&quot;non-dropping-particle&quot;:&quot;&quot;}],&quot;container-title&quot;:&quot;Journal of history&quot;,&quot;ISSN&quot;:&quot;2617-8893&quot;,&quot;issued&quot;:{&quot;date-parts&quot;:[[2024]]},&quot;page&quot;:&quot;165-177&quot;,&quot;issue&quot;:&quot;1&quot;,&quot;volume&quot;:&quot;112&quot;,&quot;container-title-short&quot;:&quot;&quot;},&quot;isTemporary&quot;:false,&quot;suppress-author&quot;:false,&quot;composite&quot;:false,&quot;author-only&quot;:false}]},{&quot;citationID&quot;:&quot;MENDELEY_CITATION_0a17e2ed-9a7e-4703-90c9-94154b580a8e&quot;,&quot;properties&quot;:{&quot;noteIndex&quot;:0},&quot;isEdited&quot;:false,&quot;manualOverride&quot;:{&quot;isManuallyOverridden&quot;:false,&quot;citeprocText&quot;:&quot;(Ғабитханұлы, 2006, p. 83)&quot;,&quot;manualOverrideText&quot;:&quot;&quot;},&quot;citationTag&quot;:&quot;MENDELEY_CITATION_v3_eyJjaXRhdGlvbklEIjoiTUVOREVMRVlfQ0lUQVRJT05fMGExN2UyZWQtOWE3ZS00NzAzLTkwYzktOTQxNTRiNTgwYThlIiwicHJvcGVydGllcyI6eyJub3RlSW5kZXgiOjB9LCJpc0VkaXRlZCI6ZmFsc2UsIm1hbnVhbE92ZXJyaWRlIjp7ImlzTWFudWFsbHlPdmVycmlkZGVuIjpmYWxzZSwiY2l0ZXByb2NUZXh0IjoiKNKS0LDQsdC40YLRhdCw0L3SsdC70YssIDIwMDYsIHAuIDgzKSIsIm1hbnVhbE92ZXJyaWRlVGV4dCI6IiJ9LCJjaXRhdGlvbkl0ZW1zIjpbeyJsYWJlbCI6InBhZ2UiLC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mYWxzZSwibG9jYXRvciI6IjgzIn1dfQ==&quot;,&quot;citationItems&quot;:[{&quot;label&quot;:&quot;page&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false,&quot;author-only&quot;:false,&quot;locator&quot;:&quot;83&quot;}]},{&quot;citationID&quot;:&quot;MENDELEY_CITATION_4014fba9-0fa4-4222-b3ab-d6433eb0054c&quot;,&quot;properties&quot;:{&quot;noteIndex&quot;:0,&quot;mode&quot;:&quot;author-only&quot;},&quot;isEdited&quot;:false,&quot;manualOverride&quot;:{&quot;isManuallyOverridden&quot;:true,&quot;citeprocText&quot;:&quot;Ғабитханұлы&quot;,&quot;manualOverrideText&quot;:&quot;Қ. Ғабитханұлының&quot;},&quot;citationTag&quot;:&quot;MENDELEY_CITATION_v3_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&quot;,&quot;citationItems&quot;:[{&quot;displayAs&quot;:&quot;author-only&quot;,&quot;label&quot;:&quot;page&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false,&quot;author-only&quot;:true}]},{&quot;citationID&quot;:&quot;MENDELEY_CITATION_9a36f126-44bd-4d9d-9d42-31694ca9acd8&quot;,&quot;properties&quot;:{&quot;noteIndex&quot;:0,&quot;mode&quot;:&quot;composite&quot;},&quot;isEdited&quot;:false,&quot;manualOverride&quot;:{&quot;isManuallyOverridden&quot;:false,&quot;citeprocText&quot;:&quot;Ислам (2004)&quot;,&quot;manualOverrideText&quot;:&quot;&quot;},&quot;citationTag&quot;:&quot;MENDELEY_CITATION_v3_eyJjaXRhdGlvbklEIjoiTUVOREVMRVlfQ0lUQVRJT05fOWEzNmYxMjYtNDRiZC00ZDlkLTlkNDItMzE2OTRjYTlhY2Q4IiwicHJvcGVydGllcyI6eyJub3RlSW5kZXgiOjAsIm1vZGUiOiJjb21wb3NpdGUifSwiaXNFZGl0ZWQiOmZhbHNlLCJtYW51YWxPdmVycmlkZSI6eyJpc01hbnVhbGx5T3ZlcnJpZGRlbiI6ZmFsc2UsImNpdGVwcm9jVGV4dCI6ItCY0YHQu9Cw0LwgKDIwMDQpIiwibWFudWFsT3ZlcnJpZGVUZXh0IjoiIn0sImNpdGF0aW9uSXRlbXMiOlt7ImRpc3BsYXlBcyI6ImNvbXBvc2l0ZSIsImxhYmVsIjoicGFnZSIs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dHJ1ZSwiYXV0aG9yLW9ubHkiOmZhbHNlfV19&quot;,&quot;citationItems&quot;:[{&quot;displayAs&quot;:&quot;composite&quot;,&quot;label&quot;:&quot;page&quot;,&quot;id&quot;:&quot;da4d3ff9-710d-3a93-bb2f-cd141dd0adce&quot;,&quot;itemData&quot;:{&quot;type&quot;:&quot;article-journal&quot;,&quot;id&quot;:&quot;da4d3ff9-710d-3a93-bb2f-cd141dd0adce&quot;,&quot;title&quot;:&quot;Ұлттық мәдениет контексіндегі дүниенің тілдік суреті (салыстырмалысалғастырмалы лингво-мәдени сараптама): филол. ғыл. док. дисс&quot;,&quot;author&quot;:[{&quot;family&quot;:&quot;Ислам&quot;,&quot;given&quot;:&quot;А&quot;,&quot;parse-names&quot;:false,&quot;dropping-particle&quot;:&quot;&quot;,&quot;non-dropping-particle&quot;:&quot;&quot;}],&quot;container-title&quot;:&quot;Алматы, 2004.–Б. 15&quot;,&quot;issued&quot;:{&quot;date-parts&quot;:[[2004]]},&quot;volume&quot;:&quot;54&quot;,&quot;container-title-short&quot;:&quot;&quot;},&quot;isTemporary&quot;:false,&quot;suppress-author&quot;:false,&quot;composite&quot;:true,&quot;author-only&quot;:false}]},{&quot;citationID&quot;:&quot;MENDELEY_CITATION_2b0d8b43-914b-4898-b3a7-6d9f5dd29301&quot;,&quot;properties&quot;:{&quot;noteIndex&quot;:0,&quot;mode&quot;:&quot;composite&quot;},&quot;isEdited&quot;:false,&quot;manualOverride&quot;:{&quot;isManuallyOverridden&quot;:true,&quot;citeprocText&quot;:&quot;Bünyadova, p. (2012, p. 141)&quot;,&quot;manualOverrideText&quot;:&quot;Bünyadova, (2012, p. 141)&quot;},&quot;citationTag&quot;:&quot;MENDELEY_CITATION_v3_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&quot;,&quot;citationItems&quot;:[{&quot;displayAs&quot;:&quot;composite&quot;,&quot;label&quot;:&quot;page&quot;,&quot;id&quot;:&quot;75770b50-2682-3ad7-9d86-21b1ebab9db2&quot;,&quot;itemData&quot;:{&quot;type&quot;:&quot;article-journal&quot;,&quot;id&quot;:&quot;75770b50-2682-3ad7-9d86-21b1ebab9db2&quot;,&quot;title&quot;:&quot;Orta əsr Azərbaycan ailəsi&quot;,&quot;author&quot;:[{&quot;family&quot;:&quot;Bünyadova&quot;,&quot;given&quot;:&quot;Şirin&quot;,&quot;parse-names&quot;:false,&quot;dropping-particle&quot;:&quot;&quot;,&quot;non-dropping-particle&quot;:&quot;&quot;}],&quot;container-title&quot;:&quot;Bakı: Elm&quot;,&quot;issued&quot;:{&quot;date-parts&quot;:[[2012]]},&quot;container-title-short&quot;:&quot;&quot;},&quot;isTemporary&quot;:false,&quot;suppress-author&quot;:false,&quot;composite&quot;:true,&quot;author-only&quot;:false,&quot;locator&quot;:&quot;141&quot;}]},{&quot;citationID&quot;:&quot;MENDELEY_CITATION_4282b767-d7ae-4365-8d69-813abb5fdc46&quot;,&quot;properties&quot;:{&quot;noteIndex&quot;:0},&quot;isEdited&quot;:false,&quot;manualOverride&quot;:{&quot;isManuallyOverridden&quot;:false,&quot;citeprocText&quot;:&quot;(Bünyadova, 2012, p. 146)&quot;,&quot;manualOverrideText&quot;:&quot;&quot;},&quot;citationTag&quot;:&quot;MENDELEY_CITATION_v3_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&quot;,&quot;citationItems&quot;:[{&quot;label&quot;:&quot;page&quot;,&quot;id&quot;:&quot;75770b50-2682-3ad7-9d86-21b1ebab9db2&quot;,&quot;itemData&quot;:{&quot;type&quot;:&quot;article-journal&quot;,&quot;id&quot;:&quot;75770b50-2682-3ad7-9d86-21b1ebab9db2&quot;,&quot;title&quot;:&quot;Orta əsr Azərbaycan ailəsi&quot;,&quot;author&quot;:[{&quot;family&quot;:&quot;Bünyadova&quot;,&quot;given&quot;:&quot;Şirin&quot;,&quot;parse-names&quot;:false,&quot;dropping-particle&quot;:&quot;&quot;,&quot;non-dropping-particle&quot;:&quot;&quot;}],&quot;container-title&quot;:&quot;Bakı: Elm&quot;,&quot;issued&quot;:{&quot;date-parts&quot;:[[2012]]},&quot;container-title-short&quot;:&quot;&quot;},&quot;isTemporary&quot;:false,&quot;suppress-author&quot;:false,&quot;composite&quot;:false,&quot;author-only&quot;:false,&quot;locator&quot;:&quot;146&quot;}]},{&quot;citationID&quot;:&quot;MENDELEY_CITATION_aa256ffd-9c1a-49b1-aef6-7496dd22428f&quot;,&quot;properties&quot;:{&quot;noteIndex&quot;:0},&quot;isEdited&quot;:false,&quot;manualOverride&quot;:{&quot;isManuallyOverridden&quot;:false,&quot;citeprocText&quot;:&quot;(Demirarslan, 2016)&quot;,&quot;manualOverrideText&quot;:&quot;&quot;},&quot;citationTag&quot;:&quot;MENDELEY_CITATION_v3_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&quot;,&quot;citationItems&quot;:[{&quot;id&quot;:&quot;a2223d94-5f34-3ce0-a862-2d0a6ffaf8a6&quot;,&quot;itemData&quot;:{&quot;type&quot;:&quot;article-journal&quot;,&quot;id&quot;:&quot;a2223d94-5f34-3ce0-a862-2d0a6ffaf8a6&quot;,&quot;title&quot;:&quot;DİN VE TASAVVUF KÜLTÜRÜNDE ÇİLEHANE KAVRAMI VE MEKÂN ÖZELLİKLERİ AÇISINDAN GELİBOLU ÇİLEHANESİ&quot;,&quot;author&quot;:[{&quot;family&quot;:&quot;Demirarslan&quot;,&quot;given&quot;:&quot;Deniz&quot;,&quot;parse-names&quot;:false,&quot;dropping-particle&quot;:&quot;&quot;,&quot;non-dropping-particle&quot;:&quot;&quot;}],&quot;container-title&quot;:&quot;Türk Kültürü ve Hacı Bektaş Veli Araştırma Dergisi&quot;,&quot;ISSN&quot;:&quot;1306-8253&quot;,&quot;issued&quot;:{&quot;date-parts&quot;:[[2016]]},&quot;page&quot;:&quot;175-196&quot;,&quot;publisher&quot;:&quot;Ankara Hacı Bayram Veli University&quot;,&quot;issue&quot;:&quot;77&quot;,&quot;container-title-short&quot;:&quot;&quot;},&quot;isTemporary&quot;:false,&quot;suppress-author&quot;:false,&quot;composite&quot;:false,&quot;author-only&quot;:false}]},{&quot;citationID&quot;:&quot;MENDELEY_CITATION_8b032745-b804-4f47-9020-5819479cf27b&quot;,&quot;properties&quot;:{&quot;noteIndex&quot;:0},&quot;isEdited&quot;:false,&quot;manualOverride&quot;:{&quot;isManuallyOverridden&quot;:false,&quot;citeprocText&quot;:&quot;(Issayev et al., 2021)&quot;,&quot;manualOverrideText&quot;:&quot;&quot;},&quot;citationTag&quot;:&quot;MENDELEY_CITATION_v3_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&quot;,&quot;citationItems&quot;:[{&quot;id&quot;:&quot;db96de8f-1861-320b-afa6-a868301da9bc&quot;,&quot;itemData&quot;:{&quot;type&quot;:&quot;article-journal&quot;,&quot;id&quot;:&quot;db96de8f-1861-320b-afa6-a868301da9bc&quot;,&quot;title&quot;:&quot;Қазақстандағы қылует жерасты мешіттерінің тарихы мен қызметі (жазба және археологиялық деректерде)&quot;,&quot;author&quot;:[{&quot;family&quot;:&quot;Issayev&quot;,&quot;given&quot;:&quot;M. S.&quot;,&quot;parse-names&quot;:false,&quot;dropping-particle&quot;:&quot;&quot;,&quot;non-dropping-particle&quot;:&quot;&quot;},{&quot;family&quot;:&quot;Tursun&quot;,&quot;given&quot;:&quot;Kh M&quot;,&quot;parse-names&quot;:false,&quot;dropping-particle&quot;:&quot;&quot;,&quot;non-dropping-particle&quot;:&quot;&quot;},{&quot;family&quot;:&quot;Baybolov&quot;,&quot;given&quot;:&quot;B K&quot;,&quot;parse-names&quot;:false,&quot;dropping-particle&quot;:&quot;&quot;,&quot;non-dropping-particle&quot;:&quot;&quot;}],&quot;container-title&quot;:&quot;Journal of history&quot;,&quot;ISSN&quot;:&quot;2617-8893&quot;,&quot;issued&quot;:{&quot;date-parts&quot;:[[2021]]},&quot;page&quot;:&quot;141-148&quot;,&quot;issue&quot;:&quot;4&quot;,&quot;volume&quot;:&quot;103&quot;,&quot;container-title-short&quot;:&quot;&quot;},&quot;isTemporary&quot;:false,&quot;suppress-author&quot;:false,&quot;composite&quot;:false,&quot;author-only&quot;:false}]},{&quot;citationID&quot;:&quot;MENDELEY_CITATION_8a7bf718-6a9a-4917-9402-e725b2f3ed9b&quot;,&quot;properties&quot;:{&quot;noteIndex&quot;:0},&quot;isEdited&quot;:false,&quot;manualOverride&quot;:{&quot;isManuallyOverridden&quot;:false,&quot;citeprocText&quot;:&quot;(Егизбаева, 2024)&quot;,&quot;manualOverrideText&quot;:&quot;&quot;},&quot;citationTag&quot;:&quot;MENDELEY_CITATION_v3_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&quot;,&quot;citationItems&quot;:[{&quot;id&quot;:&quot;073b0b6f-afbe-3870-a66d-b8e3a0c1275f&quot;,&quot;itemData&quot;:{&quot;type&quot;:&quot;article-journal&quot;,&quot;id&quot;:&quot;073b0b6f-afbe-3870-a66d-b8e3a0c1275f&quot;,&quot;title&quot;:&quot;ҚАЗАҚ ХАЛҚЫНЫҢ БАЛА ТУУ МЕН ОНЫҢ ТӘРБИЕСІНЕ БАЙЛАНЫСТЫ ӘДЕТ-ҒҰРЫПТАРЫ (ТАРБАҒАТАЙ ӨҢІРІ МАТЕРИАЛДАРЫ БОЙЫНША)&quot;,&quot;author&quot;:[{&quot;family&quot;:&quot;Егизбаева&quot;,&quot;given&quot;:&quot;М К&quot;,&quot;parse-names&quot;:false,&quot;dropping-particle&quot;:&quot;&quot;,&quot;non-dropping-particle&quot;:&quot;&quot;}],&quot;container-title&quot;:&quot;Journal of history&quot;,&quot;ISSN&quot;:&quot;2617-8893&quot;,&quot;issued&quot;:{&quot;date-parts&quot;:[[2024]]},&quot;page&quot;:&quot;165-177&quot;,&quot;issue&quot;:&quot;1&quot;,&quot;volume&quot;:&quot;112&quot;,&quot;container-title-short&quot;:&quot;&quot;},&quot;isTemporary&quot;:false,&quot;suppress-author&quot;:false,&quot;composite&quot;:false,&quot;author-only&quot;:false}]},{&quot;citationID&quot;:&quot;MENDELEY_CITATION_8cc5af76-52c1-4814-a314-77575923b9e9&quot;,&quot;properties&quot;:{&quot;noteIndex&quot;:0},&quot;isEdited&quot;:false,&quot;manualOverride&quot;:{&quot;isManuallyOverridden&quot;:false,&quot;citeprocText&quot;:&quot;(Уалтаева &amp;#38; Тәлім, 2020, pp. 100–101)&quot;,&quot;manualOverrideText&quot;:&quot;&quot;},&quot;citationTag&quot;:&quot;MENDELEY_CITATION_v3_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&quot;,&quot;citationItems&quot;:[{&quot;label&quot;:&quot;page&quot;,&quot;id&quot;:&quot;0824de49-02bd-3081-847c-624eac06db21&quot;,&quot;itemData&quot;:{&quot;type&quot;:&quot;book&quot;,&quot;id&quot;:&quot;0824de49-02bd-3081-847c-624eac06db21&quot;,&quot;title&quot;:&quot;Қазақстан республикасы қарақалпақтары арасындағы этномәдени үрдістер&quot;,&quot;author&quot;:[{&quot;family&quot;:&quot;Уалтаева&quot;,&quot;given&quot;:&quot;А.&quot;,&quot;parse-names&quot;:false,&quot;dropping-particle&quot;:&quot;&quot;,&quot;non-dropping-particle&quot;:&quot;&quot;},{&quot;family&quot;:&quot;Тәлім&quot;,&quot;given&quot;:&quot;А.&quot;,&quot;parse-names&quot;:false,&quot;dropping-particle&quot;:&quot;&quot;,&quot;non-dropping-particle&quot;:&quot;&quot;}],&quot;issued&quot;:{&quot;date-parts&quot;:[[2020]]},&quot;publisher-place&quot;:&quot;Алматы&quot;,&quot;number-of-pages&quot;:&quot; 121&quot;,&quot;publisher&quot;:&quot;Ш.Ш. Уәлиханов атындағы Тарих және этнология институты, «Формат-Принт» баспасы&quot;,&quot;container-title-short&quot;:&quot;&quot;},&quot;isTemporary&quot;:false,&quot;suppress-author&quot;:false,&quot;composite&quot;:false,&quot;author-only&quot;:false,&quot;locator&quot;:&quot;100-101&quot;}]},{&quot;citationID&quot;:&quot;MENDELEY_CITATION_ba57d3e6-be3d-4d8f-985d-9a5ad8373092&quot;,&quot;properties&quot;:{&quot;noteIndex&quot;:0},&quot;isEdited&quot;:false,&quot;manualOverride&quot;:{&quot;isManuallyOverridden&quot;:false,&quot;citeprocText&quot;:&quot;(К. Турекеев, 2024, pp. 115–116)&quot;,&quot;manualOverrideText&quot;:&quot;&quot;},&quot;citationTag&quot;:&quot;MENDELEY_CITATION_v3_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&quot;,&quot;citationItems&quot;:[{&quot;label&quot;:&quot;page&quot;,&quot;id&quot;:&quot;08bc1496-75ae-34d9-88be-9531620339c0&quot;,&quot;itemData&quot;:{&quot;type&quot;:&quot;article-journal&quot;,&quot;id&quot;:&quot;08bc1496-75ae-34d9-88be-9531620339c0&quot;,&quot;title&quot;:&quot;ПАЛОМНИЧЕСКИЕ ПРАКТИКИ, СВЯЗАННЫЕ С БЕЗДЕТНОСТЬЮ У КАРАКАЛПАКСКИХ ЖЕНЩИН&quot;,&quot;author&quot;:[{&quot;family&quot;:&quot;Турекеев&quot;,&quot;given&quot;:&quot;Куанышбек&quot;,&quot;parse-names&quot;:false,&quot;dropping-particle&quot;:&quot;&quot;,&quot;non-dropping-particle&quot;:&quot;&quot;}],&quot;container-title&quot;:&quot;Türkoloji&quot;,&quot;ISSN&quot;:&quot;1727-060X&quot;,&quot;issued&quot;:{&quot;date-parts&quot;:[[2024]]},&quot;page&quot;:&quot;109-131&quot;,&quot;publisher&quot;:&quot;Hoca Ahmet Yesevi Uluslararası Türk-Kazak Üniversitesi&quot;,&quot;issue&quot;:&quot;119&quot;,&quot;container-title-short&quot;:&quot;&quot;},&quot;isTemporary&quot;:false,&quot;suppress-author&quot;:false,&quot;composite&quot;:false,&quot;author-only&quot;:false,&quot;locator&quot;:&quot;115-116&quot;}]},{&quot;citationID&quot;:&quot;MENDELEY_CITATION_76678505-e5c3-4426-9aec-d2a463ce20bd&quot;,&quot;properties&quot;:{&quot;noteIndex&quot;:0},&quot;isEdited&quot;:false,&quot;manualOverride&quot;:{&quot;isManuallyOverridden&quot;:false,&quot;citeprocText&quot;:&quot;(Соколовская, 2024)&quot;,&quot;manualOverrideText&quot;:&quot;&quot;},&quot;citationTag&quot;:&quot;MENDELEY_CITATION_v3_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&quot;,&quot;citationItems&quot;:[{&quot;id&quot;:&quot;8e2dbf7f-319d-330b-829c-a2a1386041dc&quot;,&quot;itemData&quot;:{&quot;type&quot;:&quot;article-journal&quot;,&quot;id&quot;:&quot;8e2dbf7f-319d-330b-829c-a2a1386041dc&quot;,&quot;title&quot;:&quot;Ольфакторный код в зрелищных и празднично-обрядовых действах&quot;,&quot;author&quot;:[{&quot;family&quot;:&quot;Соколовская&quot;,&quot;given&quot;:&quot;Е В&quot;,&quot;parse-names&quot;:false,&quot;dropping-particle&quot;:&quot;&quot;,&quot;non-dropping-particle&quot;:&quot;&quot;}],&quot;container-title&quot;:&quot;НАУЧНЫЕ ШКОЛЫ&quot;,&quot;issued&quot;:{&quot;date-parts&quot;:[[2024]]},&quot;page&quot;:&quot;45&quot;,&quot;volume&quot;:&quot;7&quot;,&quot;container-title-short&quot;:&quot;&quot;},&quot;isTemporary&quot;:false,&quot;suppress-author&quot;:false,&quot;composite&quot;:false,&quot;author-only&quot;:false}]},{&quot;citationID&quot;:&quot;MENDELEY_CITATION_85db4b65-67fc-4949-9903-34365ed109ad&quot;,&quot;properties&quot;:{&quot;noteIndex&quot;:0,&quot;mode&quot;:&quot;composite&quot;},&quot;isEdited&quot;:false,&quot;manualOverride&quot;:{&quot;isManuallyOverridden&quot;:false,&quot;citeprocText&quot;:&quot;Банкова et al. (2017b)&quot;,&quot;manualOverrideText&quot;:&quot;&quot;},&quot;citationTag&quot;:&quot;MENDELEY_CITATION_v3_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&quot;,&quot;citationItems&quot;:[{&quot;displayAs&quot;:&quot;composite&quot;,&quot;label&quot;:&quot;page&quot;,&quot;id&quot;:&quot;cb7adade-1183-3376-836d-c71ecd58bd00&quot;,&quot;itemData&quot;:{&quot;type&quot;:&quot;book&quot;,&quot;id&quot;:&quot;cb7adade-1183-3376-836d-c71ecd58bd00&quot;,&quot;title&quot;:&quot;Константы русской народной культуры: языковые воплощения&quot;,&quot;author&quot;:[{&quot;family&quot;:&quot;Банкова&quot;,&quot;given&quot;:&quot;Татьяна Борисовна&quot;,&quot;parse-names&quot;:false,&quot;dropping-particle&quot;:&quot;&quot;,&quot;non-dropping-particle&quot;:&quot;&quot;},{&quot;family&quot;:&quot;Угрюмова&quot;,&quot;given&quot;:&quot;Мария Михайловна&quot;,&quot;parse-names&quot;:false,&quot;dropping-particle&quot;:&quot;&quot;,&quot;non-dropping-particle&quot;:&quot;&quot;},{&quot;family&quot;:&quot;Агапова&quot;,&quot;given&quot;:&quot;Нина Александровна&quot;,&quot;parse-names&quot;:false,&quot;dropping-particle&quot;:&quot;&quot;,&quot;non-dropping-particle&quot;:&quot;&quot;}],&quot;ISBN&quot;:&quot;5751125177&quot;,&quot;issued&quot;:{&quot;date-parts&quot;:[[2017]]},&quot;publisher&quot;:&quot;Федеральное государственное автономное образовательное учреждение высшего …&quot;,&quot;container-title-short&quot;:&quot;&quot;},&quot;isTemporary&quot;:false,&quot;suppress-author&quot;:false,&quot;composite&quot;:true,&quot;author-only&quot;:false}]},{&quot;citationID&quot;:&quot;MENDELEY_CITATION_11af5648-8533-40af-8d1a-dbac5f5dec29&quot;,&quot;properties&quot;:{&quot;noteIndex&quot;:0},&quot;isEdited&quot;:false,&quot;manualOverride&quot;:{&quot;isManuallyOverridden&quot;:false,&quot;citeprocText&quot;:&quot;(Әжіғали, 2005)&quot;,&quot;manualOverrideText&quot;:&quot;&quot;},&quot;citationTag&quot;:&quot;MENDELEY_CITATION_v3_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&quot;,&quot;citationItems&quot;:[{&quot;id&quot;:&quot;1637aaaf-49a0-33cd-b380-91742b8a29a0&quot;,&quot;itemData&quot;:{&quot;type&quot;:&quot;book&quot;,&quot;id&quot;:&quot;1637aaaf-49a0-33cd-b380-91742b8a29a0&quot;,&quot;title&quot;:&quot;Қазақ халқының дәстүрлері мен әдет-ғұрыптары: біртұтастығы және ерекшелігі &quot;,&quot;author&quot;:[{&quot;family&quot;:&quot;Әжіғали&quot;,&quot;given&quot;:&quot;С&quot;,&quot;parse-names&quot;:false,&quot;dropping-particle&quot;:&quot;&quot;,&quot;non-dropping-particle&quot;:&quot;&quot;}],&quot;issued&quot;:{&quot;date-parts&quot;:[[2005]]},&quot;publisher-place&quot;:&quot;Алматы&quot;,&quot;number-of-pages&quot;:&quot;328&quot;,&quot;publisher&quot;:&quot;«Арыс» баспасы&quot;,&quot;container-title-short&quot;:&quot;&quot;},&quot;isTemporary&quot;:false,&quot;suppress-author&quot;:false,&quot;composite&quot;:false,&quot;author-only&quot;:false}]},{&quot;citationID&quot;:&quot;MENDELEY_CITATION_9344c14e-efc4-4ea7-80de-31cef6bcd3f4&quot;,&quot;properties&quot;:{&quot;noteIndex&quot;:0},&quot;isEdited&quot;:false,&quot;manualOverride&quot;:{&quot;isManuallyOverridden&quot;:false,&quot;citeprocText&quot;:&quot;(К. Ж. Турекеев, 2020, p. 79)&quot;,&quot;manualOverrideText&quot;:&quot;&quot;},&quot;citationTag&quot;:&quot;MENDELEY_CITATION_v3_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&quot;,&quot;citationItems&quot;:[{&quot;label&quot;:&quot;page&quot;,&quot;id&quot;:&quot;e8bc7c72-cc9b-38f0-8da8-57189c46cadf&quot;,&quot;itemData&quot;:{&quot;type&quot;:&quot;article-journal&quot;,&quot;id&quot;:&quot;e8bc7c72-cc9b-38f0-8da8-57189c46cadf&quot;,&quot;title&quot;:&quot;Магические представления каракалпаков, связанные с детской обрядностью&quot;,&quot;author&quot;:[{&quot;family&quot;:&quot;Турекеев&quot;,&quot;given&quot;:&quot;Куанышбек Жиенбекович&quot;,&quot;parse-names&quot;:false,&quot;dropping-particle&quot;:&quot;&quot;,&quot;non-dropping-particle&quot;:&quot;&quot;}],&quot;container-title&quot;:&quot;Этнографическое обозрение&quot;,&quot;ISSN&quot;:&quot;0869-5415&quot;,&quot;issued&quot;:{&quot;date-parts&quot;:[[2020]]},&quot;page&quot;:&quot;76-94&quot;,&quot;publisher&quot;:&quot;Федеральное государственное бюджетное учреждение\&quot; Российская академия наук\&quot;&quot;,&quot;issue&quot;:&quot;5&quot;,&quot;container-title-short&quot;:&quot;&quot;},&quot;isTemporary&quot;:false,&quot;suppress-author&quot;:false,&quot;composite&quot;:false,&quot;author-only&quot;:false,&quot;locator&quot;:&quot;79&quot;}]},{&quot;citationID&quot;:&quot;MENDELEY_CITATION_b76501a3-db2c-454d-aa39-8f04ddeb11af&quot;,&quot;properties&quot;:{&quot;noteIndex&quot;:0},&quot;isEdited&quot;:false,&quot;manualOverride&quot;:{&quot;isManuallyOverridden&quot;:false,&quot;citeprocText&quot;:&quot;(Тышхан &amp;#38; Жолнур, 2025, p. 158)&quot;,&quot;manualOverrideText&quot;:&quot;&quot;},&quot;citationTag&quot;:&quot;MENDELEY_CITATION_v3_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&quot;,&quot;citationItems&quot;:[{&quot;label&quot;:&quot;page&quot;,&quot;id&quot;:&quot;2ec0778d-3a1a-3433-9605-bf2496a88546&quot;,&quot;itemData&quot;:{&quot;type&quot;:&quot;article-journal&quot;,&quot;id&quot;:&quot;2ec0778d-3a1a-3433-9605-bf2496a88546&quot;,&quot;title&quot;:&quot;ТӘҢІР ІЛІМІ ТҮРКІЛІК НАНЫМ РЕТІНДЕ&quot;,&quot;author&quot;:[{&quot;family&quot;:&quot;Тышхан&quot;,&quot;given&quot;:&quot;Кеншилик&quot;,&quot;parse-names&quot;:false,&quot;dropping-particle&quot;:&quot;&quot;,&quot;non-dropping-particle&quot;:&quot;&quot;},{&quot;family&quot;:&quot;Жолнур&quot;,&quot;given&quot;:&quot;Жагслаг&quot;,&quot;parse-names&quot;:false,&quot;dropping-particle&quot;:&quot;&quot;,&quot;non-dropping-particle&quot;:&quot;&quot;}],&quot;container-title&quot;:&quot;ИСЛАМСКИЕ ИССЛЕДОВАНИЯ&quot;,&quot;ISSN&quot;:&quot;3005-9089&quot;,&quot;issued&quot;:{&quot;date-parts&quot;:[[2025]]},&quot;issue&quot;:&quot;08&quot;,&quot;volume&quot;:&quot;4&quot;,&quot;container-title-short&quot;:&quot;&quot;},&quot;isTemporary&quot;:false,&quot;suppress-author&quot;:false,&quot;composite&quot;:false,&quot;author-only&quot;:false,&quot;locator&quot;:&quot;158&quot;}]},{&quot;citationID&quot;:&quot;MENDELEY_CITATION_1df6f188-ac23-4e9e-885d-890e7afc2556&quot;,&quot;properties&quot;:{&quot;noteIndex&quot;:0},&quot;isEdited&quot;:false,&quot;manualOverride&quot;:{&quot;isManuallyOverridden&quot;:false,&quot;citeprocText&quot;:&quot;(Bozdağ &amp;#38; Göde, 2022, p. 89)&quot;,&quot;manualOverrideText&quot;:&quot;&quot;},&quot;citationTag&quot;:&quot;MENDELEY_CITATION_v3_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&quot;,&quot;citationItems&quot;:[{&quot;displayAs&quot;:&quot;original&quot;,&quot;label&quot;:&quot;page&quot;,&quot;id&quot;:&quot;2109ca88-e39e-374b-b1b0-84563e7d5cf6&quot;,&quot;itemData&quot;:{&quot;type&quot;:&quot;article-journal&quot;,&quot;id&quot;:&quot;2109ca88-e39e-374b-b1b0-84563e7d5cf6&quot;,&quot;title&quot;:&quot;MUĞLA YERKESİK YÖRESİNDE DOĞUMLA İLGİLİ İNANÇ VE UYGULAMALARI&quot;,&quot;author&quot;:[{&quot;family&quot;:&quot;Bozdağ&quot;,&quot;given&quot;:&quot;Tansu&quot;,&quot;parse-names&quot;:false,&quot;dropping-particle&quot;:&quot;&quot;,&quot;non-dropping-particle&quot;:&quot;&quot;},{&quot;family&quot;:&quot;Göde&quot;,&quot;given&quot;:&quot;Halil&quot;,&quot;parse-names&quot;:false,&quot;dropping-particle&quot;:&quot;&quot;,&quot;non-dropping-particle&quot;:&quot;&quot;}],&quot;container-title&quot;:&quot;Oğuzhan Sosyal Bilimler Dergisi&quot;,&quot;ISSN&quot;:&quot;2687-5845&quot;,&quot;issued&quot;:{&quot;date-parts&quot;:[[2022]]},&quot;page&quot;:&quot;82-96&quot;,&quot;publisher&quot;:&quot;Burdur Mehmet Akif Ersoy University&quot;,&quot;issue&quot;:&quot;1&quot;,&quot;volume&quot;:&quot;4&quot;,&quot;container-title-short&quot;:&quot;&quot;},&quot;isTemporary&quot;:false,&quot;suppress-author&quot;:false,&quot;composite&quot;:false,&quot;author-only&quot;:false,&quot;locator&quot;:&quot;89&quot;}]},{&quot;citationID&quot;:&quot;MENDELEY_CITATION_2f3dad54-20e1-4174-b2f9-8de6509b09a4&quot;,&quot;properties&quot;:{&quot;noteIndex&quot;:0},&quot;isEdited&quot;:false,&quot;manualOverride&quot;:{&quot;isManuallyOverridden&quot;:false,&quot;citeprocText&quot;:&quot;(Мүсілімқызы, 2017)&quot;,&quot;manualOverrideText&quot;:&quot;&quot;},&quot;citationTag&quot;:&quot;MENDELEY_CITATION_v3_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&quot;,&quot;citationItems&quot;:[{&quot;id&quot;:&quot;de53b2c1-dc99-310c-9119-617be672577f&quot;,&quot;itemData&quot;:{&quot;type&quot;:&quot;article-journal&quot;,&quot;id&quot;:&quot;de53b2c1-dc99-310c-9119-617be672577f&quot;,&quot;title&quot;:&quot;Исторические истоки физического воспитания казахской нации&quot;,&quot;author&quot;:[{&quot;family&quot;:&quot;Мүсілімқызы&quot;,&quot;given&quot;:&quot;Б&quot;,&quot;parse-names&quot;:false,&quot;dropping-particle&quot;:&quot;&quot;,&quot;non-dropping-particle&quot;:&quot;&quot;}],&quot;container-title&quot;:&quot;Journal of history&quot;,&quot;ISSN&quot;:&quot;2617-8893&quot;,&quot;issued&quot;:{&quot;date-parts&quot;:[[2017]]},&quot;page&quot;:&quot;86-91&quot;,&quot;issue&quot;:&quot;3&quot;,&quot;volume&quot;:&quot;86&quot;,&quot;container-title-short&quot;:&quot;&quot;},&quot;isTemporary&quot;:false,&quot;suppress-author&quot;:false,&quot;composite&quot;:false,&quot;author-only&quot;:false}]},{&quot;citationID&quot;:&quot;MENDELEY_CITATION_51c87fc4-c060-477c-8250-397e2c83dacf&quot;,&quot;properties&quot;:{&quot;noteIndex&quot;:0},&quot;isEdited&quot;:false,&quot;manualOverride&quot;:{&quot;isManuallyOverridden&quot;:false,&quot;citeprocText&quot;:&quot;(Пахратдинов, 2023)&quot;,&quot;manualOverrideText&quot;:&quot;&quot;},&quot;citationTag&quot;:&quot;MENDELEY_CITATION_v3_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&quot;,&quot;citationItems&quot;:[{&quot;id&quot;:&quot;b8288443-a3a8-352c-8b0e-f4648dd9594d&quot;,&quot;itemData&quot;:{&quot;type&quot;:&quot;paper-conference&quot;,&quot;id&quot;:&quot;b8288443-a3a8-352c-8b0e-f4648dd9594d&quot;,&quot;title&quot;:&quot;КИНДИК ШЕШЕ МЕНЕН БАЙЛАНЫСЛЫ ДƏСТУРЛЕР&quot;,&quot;author&quot;:[{&quot;family&quot;:&quot;Пахратдинов&quot;,&quot;given&quot;:&quot;Ә. Қ.&quot;,&quot;parse-names&quot;:false,&quot;dropping-particle&quot;:&quot;&quot;,&quot;non-dropping-particle&quot;:&quot;&quot;}],&quot;container-title&quot;:&quot;ҚАРАҚАЛПАҚСТАНДА ЭТНОГРАФИЯЛЫҚ ИЗЕРТЛЕЎЛЕР: ТАРИЙХ ҲӘМ ЗАМАНАГӨЙЛИК&quot;,&quot;issued&quot;:{&quot;date-parts&quot;:[[2023]]},&quot;publisher-place&quot;:&quot;Нѳкис &quot;,&quot;page&quot;:&quot;60-63&quot;,&quot;publisher&quot;:&quot;«Илим» &quot;,&quot;container-title-short&quot;:&quot;&quot;},&quot;isTemporary&quot;:false,&quot;suppress-author&quot;:false,&quot;composite&quot;:false,&quot;author-only&quot;:false}]},{&quot;citationID&quot;:&quot;MENDELEY_CITATION_5f3a75cf-0241-46a9-b46e-aeaa3c48d079&quot;,&quot;properties&quot;:{&quot;noteIndex&quot;:0,&quot;mode&quot;:&quot;composite&quot;},&quot;isEdited&quot;:false,&quot;manualOverride&quot;:{&quot;isManuallyOverridden&quot;:false,&quot;citeprocText&quot;:&quot;Пахратдинов, p. (2023, p. 61)&quot;,&quot;manualOverrideText&quot;:&quot;&quot;},&quot;citationTag&quot;:&quot;MENDELEY_CITATION_v3_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&quot;,&quot;citationItems&quot;:[{&quot;displayAs&quot;:&quot;composite&quot;,&quot;label&quot;:&quot;page&quot;,&quot;id&quot;:&quot;b8288443-a3a8-352c-8b0e-f4648dd9594d&quot;,&quot;itemData&quot;:{&quot;type&quot;:&quot;paper-conference&quot;,&quot;id&quot;:&quot;b8288443-a3a8-352c-8b0e-f4648dd9594d&quot;,&quot;title&quot;:&quot;КИНДИК ШЕШЕ МЕНЕН БАЙЛАНЫСЛЫ ДƏСТУРЛЕР&quot;,&quot;author&quot;:[{&quot;family&quot;:&quot;Пахратдинов&quot;,&quot;given&quot;:&quot;Ә. Қ.&quot;,&quot;parse-names&quot;:false,&quot;dropping-particle&quot;:&quot;&quot;,&quot;non-dropping-particle&quot;:&quot;&quot;}],&quot;container-title&quot;:&quot;ҚАРАҚАЛПАҚСТАНДА ЭТНОГРАФИЯЛЫҚ ИЗЕРТЛЕЎЛЕР: ТАРИЙХ ҲӘМ ЗАМАНАГӨЙЛИК&quot;,&quot;issued&quot;:{&quot;date-parts&quot;:[[2023]]},&quot;publisher-place&quot;:&quot;Нѳкис &quot;,&quot;page&quot;:&quot;60-63&quot;,&quot;publisher&quot;:&quot;«Илим» &quot;,&quot;container-title-short&quot;:&quot;&quot;},&quot;isTemporary&quot;:false,&quot;suppress-author&quot;:false,&quot;composite&quot;:true,&quot;author-only&quot;:false,&quot;locator&quot;:&quot;61&quot;}]},{&quot;citationID&quot;:&quot;MENDELEY_CITATION_15706e79-fc67-466d-ab75-1bdac7a81177&quot;,&quot;properties&quot;:{&quot;noteIndex&quot;:0},&quot;isEdited&quot;:false,&quot;manualOverride&quot;:{&quot;isManuallyOverridden&quot;:false,&quot;citeprocText&quot;:&quot;(&lt;i&gt;Türk Dil Kurumu Sözlükleri&lt;/i&gt;, n.d.)&quot;,&quot;manualOverrideText&quot;:&quot;&quot;},&quot;citationTag&quot;:&quot;MENDELEY_CITATION_v3_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&quot;,&quot;citationItems&quot;:[{&quot;id&quot;:&quot;5b946ff3-874e-3f7d-a5f6-846e35703d3d&quot;,&quot;itemData&quot;:{&quot;type&quot;:&quot;webpage&quot;,&quot;id&quot;:&quot;5b946ff3-874e-3f7d-a5f6-846e35703d3d&quot;,&quot;title&quot;:&quot;Türk Dil Kurumu Sözlükleri&quot;,&quot;container-title&quot;:&quot;https://sozluk.gov.tr/&quot;,&quot;accessed&quot;:{&quot;date-parts&quot;:[[2025,10,13]]},&quot;URL&quot;:&quot;https://sozluk.gov.tr/&quot;,&quot;language&quot;:&quot;Turkish&quot;,&quot;container-title-short&quot;:&quot;&quot;},&quot;isTemporary&quot;:false,&quot;suppress-author&quot;:false,&quot;composite&quot;:false,&quot;author-only&quot;:false}]},{&quot;citationID&quot;:&quot;MENDELEY_CITATION_eb5dcbea-ab85-427d-95c0-c73f3dd5d61b&quot;,&quot;properties&quot;:{&quot;noteIndex&quot;:0},&quot;isEdited&quot;:false,&quot;manualOverride&quot;:{&quot;isManuallyOverridden&quot;:false,&quot;citeprocText&quot;:&quot;(Gökdağ, 2012, p. 112)&quot;,&quot;manualOverrideText&quot;:&quot;&quot;},&quot;citationTag&quot;:&quot;MENDELEY_CITATION_v3_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&quot;,&quot;citationItems&quot;:[{&quot;label&quot;:&quot;page&quot;,&quot;id&quot;:&quot;2fa781a9-547f-31a0-9f54-d19509b52fec&quot;,&quot;itemData&quot;:{&quot;type&quot;:&quot;article-journal&quot;,&quot;id&quot;:&quot;2fa781a9-547f-31a0-9f54-d19509b52fec&quot;,&quot;title&quot;:&quot;Bir yemin olarak evlilik törenleri ve evlenmeyle ilgili pratikleri ifade ederken kullanılan kelimelere dair: beşik kertmek, söz kesmek, nikâh kıymak&quot;,&quot;author&quot;:[{&quot;family&quot;:&quot;Gökdağ&quot;,&quot;given&quot;:&quot;Bilgehan Atsız&quot;,&quot;parse-names&quot;:false,&quot;dropping-particle&quot;:&quot;&quot;,&quot;non-dropping-particle&quot;:&quot;&quot;}],&quot;container-title&quot;:&quot;Karadeniz Araştırmaları&quot;,&quot;ISSN&quot;:&quot;1304-6918&quot;,&quot;issued&quot;:{&quot;date-parts&quot;:[[2012]]},&quot;page&quot;:&quot;109-116&quot;,&quot;publisher&quot;:&quot;Karadeniz Araştırmaları Merkezi&quot;,&quot;issue&quot;:&quot;33&quot;,&quot;container-title-short&quot;:&quot;&quot;},&quot;isTemporary&quot;:false,&quot;suppress-author&quot;:false,&quot;composite&quot;:false,&quot;author-only&quot;:false,&quot;locator&quot;:&quot;112&quot;}]},{&quot;citationID&quot;:&quot;MENDELEY_CITATION_967fd6b8-b694-4a61-a399-894932c82621&quot;,&quot;properties&quot;:{&quot;noteIndex&quot;:0,&quot;mode&quot;:&quot;composite&quot;},&quot;isEdited&quot;:false,&quot;manualOverride&quot;:{&quot;isManuallyOverridden&quot;:true,&quot;citeprocText&quot;:&quot;Qeybullayev, p. (1994, p. 150)&quot;,&quot;manualOverrideText&quot;:&quot;Qeybullayev, (1994, p. 150)&quot;},&quot;citationTag&quot;:&quot;MENDELEY_CITATION_v3_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&quot;,&quot;citationItems&quot;:[{&quot;displayAs&quot;:&quot;composite&quot;,&quot;label&quot;:&quot;page&quot;,&quot;id&quot;:&quot;4acb345c-5900-3a0d-b732-714158110f70&quot;,&quot;itemData&quot;:{&quot;type&quot;:&quot;book&quot;,&quot;id&quot;:&quot;4acb345c-5900-3a0d-b732-714158110f70&quot;,&quot;title&quot;:&quot; Azərbaycanlılarda “Ailə və nikah”&quot;,&quot;author&quot;:[{&quot;family&quot;:&quot;Qeybullayev&quot;,&quot;given&quot;:&quot;Q.Ə.&quot;,&quot;parse-names&quot;:false,&quot;dropping-particle&quot;:&quot;&quot;,&quot;non-dropping-particle&quot;:&quot;&quot;}],&quot;issued&quot;:{&quot;date-parts&quot;:[[1994]]},&quot;publisher-place&quot;:&quot;Bakı&quot;,&quot;number-of-pages&quot;:&quot;440&quot;,&quot;publisher&quot;:&quot; Elm&quot;,&quot;container-title-short&quot;:&quot;&quot;},&quot;isTemporary&quot;:false,&quot;suppress-author&quot;:false,&quot;composite&quot;:true,&quot;author-only&quot;:false,&quot;locator&quot;:&quot;150&quot;}]},{&quot;citationID&quot;:&quot;MENDELEY_CITATION_59fc9dba-4427-4f56-a11c-7e81d0e0f41c&quot;,&quot;properties&quot;:{&quot;noteIndex&quot;:0,&quot;mode&quot;:&quot;composite&quot;},&quot;isEdited&quot;:false,&quot;manualOverride&quot;:{&quot;isManuallyOverridden&quot;:false,&quot;citeprocText&quot;:&quot;Hacıyev (2007)&quot;,&quot;manualOverrideText&quot;:&quot;&quot;},&quot;citationTag&quot;:&quot;MENDELEY_CITATION_v3_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&quot;,&quot;citationItems&quot;:[{&quot;displayAs&quot;:&quot;composite&quot;,&quot;label&quot;:&quot;page&quot;,&quot;id&quot;:&quot;f36f4412-ab3c-3353-9904-90f3b79fd6dd&quot;,&quot;itemData&quot;:{&quot;type&quot;:&quot;article-journal&quot;,&quot;id&quot;:&quot;f36f4412-ab3c-3353-9904-90f3b79fd6dd&quot;,&quot;title&quot;:&quot;Azərbaycanda nikahın formalaşma qaydaları&quot;,&quot;author&quot;:[{&quot;family&quot;:&quot;Hacıyev&quot;,&quot;given&quot;:&quot;Taleh Elton&quot;,&quot;parse-names&quot;:false,&quot;dropping-particle&quot;:&quot;&quot;,&quot;non-dropping-particle&quot;:&quot;&quot;}],&quot;container-title&quot;:&quot;Bakı Dövlət Universiteti İlahiyyat Fakültəsinin Elmi Məcmuəsi&quot;,&quot;ISSN&quot;:&quot;2225-5567&quot;,&quot;issued&quot;:{&quot;date-parts&quot;:[[2007]]},&quot;page&quot;:&quot;145-155&quot;,&quot;container-title-short&quot;:&quot;&quot;},&quot;isTemporary&quot;:false,&quot;suppress-author&quot;:false,&quot;composite&quot;:true,&quot;author-only&quot;:false}]},{&quot;citationID&quot;:&quot;MENDELEY_CITATION_f1d47ae5-2429-4dae-8854-1bed54f73523&quot;,&quot;properties&quot;:{&quot;noteIndex&quot;:0},&quot;isEdited&quot;:false,&quot;manualOverride&quot;:{&quot;isManuallyOverridden&quot;:false,&quot;citeprocText&quot;:&quot;(Abdulla, 2020)&quot;,&quot;manualOverrideText&quot;:&quot;&quot;},&quot;citationTag&quot;:&quot;MENDELEY_CITATION_v3_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&quot;,&quot;citationItems&quot;:[{&quot;id&quot;:&quot;0db0eb5a-1b66-37a8-a993-809151410634&quot;,&quot;itemData&quot;:{&quot;type&quot;:&quot;book&quot;,&quot;id&quot;:&quot;0db0eb5a-1b66-37a8-a993-809151410634&quot;,&quot;title&quot;:&quot;Azərbaycançılıq və \&quot;Kitabi-Dədə Qorqud\&quot; Dastanı&quot;,&quot;author&quot;:[{&quot;family&quot;:&quot;Abdulla&quot;,&quot;given&quot;:&quot;K&quot;,&quot;parse-names&quot;:false,&quot;dropping-particle&quot;:&quot;&quot;,&quot;non-dropping-particle&quot;:&quot;&quot;}],&quot;ISBN&quot;:&quot;9789952537413&quot;,&quot;URL&quot;:&quot;https://books.google.kz/books?id=2Un2zgEACAAJ&quot;,&quot;issued&quot;:{&quot;date-parts&quot;:[[2020]]},&quot;publisher&quot;:&quot;Şərq-Qərb&quot;,&quot;container-title-short&quot;:&quot;&quot;},&quot;isTemporary&quot;:false,&quot;suppress-author&quot;:false,&quot;composite&quot;:false,&quot;author-only&quot;:false}]},{&quot;citationID&quot;:&quot;MENDELEY_CITATION_8fe829dd-0224-4127-bf4f-d50962ba57ad&quot;,&quot;properties&quot;:{&quot;noteIndex&quot;:0,&quot;mode&quot;:&quot;composite&quot;},&quot;isEdited&quot;:false,&quot;manualOverride&quot;:{&quot;isManuallyOverridden&quot;:true,&quot;citeprocText&quot;:&quot;Манкеева, p. (n.d., p. 5)&quot;,&quot;manualOverrideText&quot;:&quot;Манкеева, (n.d., p. 5)&quot;},&quot;citationTag&quot;:&quot;MENDELEY_CITATION_v3_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&quot;,&quot;citationItems&quot;:[{&quot;displayAs&quot;:&quot;composite&quot;,&quot;label&quot;:&quot;page&quot;,&quot;id&quot;:&quot;f4e36098-8402-3459-88a4-a4166e988538&quot;,&quot;itemData&quot;:{&quot;type&quot;:&quot;article-journal&quot;,&quot;id&quot;:&quot;f4e36098-8402-3459-88a4-a4166e988538&quot;,&quot;title&quot;:&quot;ҚАЗАқ әЛЕМіНің ТіЛДіК БЕЙНЕСіНДЕГі РУХАНИ МәДЕНИЕТТің АРХЕТИПТіК СИПАТЫ&quot;,&quot;author&quot;:[{&quot;family&quot;:&quot;Манкеева&quot;,&quot;given&quot;:&quot;Ж А&quot;,&quot;parse-names&quot;:false,&quot;dropping-particle&quot;:&quot;&quot;,&quot;non-dropping-particle&quot;:&quot;&quot;}],&quot;container-title&quot;:&quot;TILTANYM Учредители: Институт языкознания имени А. Байтурсынова&quot;,&quot;ISSN&quot;:&quot;2411-6076&quot;,&quot;page&quot;:&quot;3-7&quot;,&quot;issue&quot;:&quot;4&quot;,&quot;container-title-short&quot;:&quot;&quot;},&quot;isTemporary&quot;:false,&quot;suppress-author&quot;:false,&quot;composite&quot;:true,&quot;author-only&quot;:false,&quot;locator&quot;:&quot;5&quot;}]},{&quot;citationID&quot;:&quot;MENDELEY_CITATION_fabc4e14-f9eb-4aba-acef-4f9746b36762&quot;,&quot;properties&quot;:{&quot;noteIndex&quot;:0},&quot;isEdited&quot;:false,&quot;manualOverride&quot;:{&quot;isManuallyOverridden&quot;:true,&quot;citeprocText&quot;:&quot;(К. Ж. Турекеев, 2020)&quot;,&quot;manualOverrideText&quot;:&quot;(К. Ж. Турекеев, 2020&quot;},&quot;citationTag&quot;:&quot;MENDELEY_CITATION_v3_eyJjaXRhdGlvbklEIjoiTUVOREVMRVlfQ0lUQVRJT05fZmFiYzRlMTQtZjllYi00YWJhLWFjZWYtNGY5NzQ2YjM2NzYyIiwicHJvcGVydGllcyI6eyJub3RlSW5kZXgiOjB9LCJpc0VkaXRlZCI6ZmFsc2UsIm1hbnVhbE92ZXJyaWRlIjp7ImlzTWFudWFsbHlPdmVycmlkZGVuIjp0cnVlLCJjaXRlcHJvY1RleHQiOiIo0JouINCWLiDQotGD0YDQtdC60LXQtdCyLCAyMDIwKSIsIm1hbnVhbE92ZXJyaWRlVGV4dCI6IijQmi4g0JYuINCi0YPRgNC10LrQtdC10LIsIDIwMjA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quot;,&quot;citationItems&quot;:[{&quot;id&quot;:&quot;e8bc7c72-cc9b-38f0-8da8-57189c46cadf&quot;,&quot;itemData&quot;:{&quot;type&quot;:&quot;article-journal&quot;,&quot;id&quot;:&quot;e8bc7c72-cc9b-38f0-8da8-57189c46cadf&quot;,&quot;title&quot;:&quot;Магические представления каракалпаков, связанные с детской обрядностью&quot;,&quot;author&quot;:[{&quot;family&quot;:&quot;Турекеев&quot;,&quot;given&quot;:&quot;Куанышбек Жиенбекович&quot;,&quot;parse-names&quot;:false,&quot;dropping-particle&quot;:&quot;&quot;,&quot;non-dropping-particle&quot;:&quot;&quot;}],&quot;container-title&quot;:&quot;Этнографическое обозрение&quot;,&quot;ISSN&quot;:&quot;0869-5415&quot;,&quot;issued&quot;:{&quot;date-parts&quot;:[[2020]]},&quot;page&quot;:&quot;76-94&quot;,&quot;publisher&quot;:&quot;Федеральное государственное бюджетное учреждение\&quot; Российская академия наук\&quot;&quot;,&quot;issue&quot;:&quot;5&quot;,&quot;container-title-short&quot;:&quot;&quot;},&quot;isTemporary&quot;:false,&quot;suppress-author&quot;:false,&quot;composite&quot;:false,&quot;author-only&quot;:false}]},{&quot;citationID&quot;:&quot;MENDELEY_CITATION_71cecfc1-ece2-4de6-a3ae-9ed360cb6ea7&quot;,&quot;properties&quot;:{&quot;noteIndex&quot;:0},&quot;isEdited&quot;:false,&quot;manualOverride&quot;:{&quot;isManuallyOverridden&quot;:true,&quot;citeprocText&quot;:&quot;(Пахратдинов, 2024)&quot;,&quot;manualOverrideText&quot;:&quot;Курбанова, 2024)&quot;},&quot;citationTag&quot;:&quot;MENDELEY_CITATION_v3_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&quot;,&quot;citationItems&quot;:[{&quot;id&quot;:&quot;b19fc3f3-5853-335c-b5d0-c66318c447cd&quot;,&quot;itemData&quot;:{&quot;type&quot;:&quot;article-journal&quot;,&quot;id&quot;:&quot;b19fc3f3-5853-335c-b5d0-c66318c447cd&quot;,&quot;title&quot;:&quot;ЛОСКУТНОЕ ШИТЬЕ У КАРАКАЛПАКОВ: ОТ ТРАДИЦИИ К СОВРЕМЕННОСТИ&quot;,&quot;author&quot;:[{&quot;family&quot;:&quot;Пахратдинов&quot;,&quot;given&quot;:&quot;Ә.Қ&quot;,&quot;parse-names&quot;:false,&quot;dropping-particle&quot;:&quot;&quot;,&quot;non-dropping-particle&quot;:&quot;&quot;}],&quot;container-title&quot;:&quot;Science and innovation&quot;,&quot;ISSN&quot;:&quot;2181-3337&quot;,&quot;issued&quot;:{&quot;date-parts&quot;:[[2024]]},&quot;page&quot;:&quot;207-210&quot;,&quot;publisher&quot;:&quot;OOO «Science and innovation»&quot;,&quot;issue&quot;:&quot;Special Issue 46&quot;,&quot;volume&quot;:&quot;3&quot;,&quot;container-title-short&quot;:&quot;&quot;},&quot;isTemporary&quot;:false,&quot;suppress-author&quot;:false,&quot;composite&quot;:false,&quot;author-only&quot;:false}]},{&quot;citationID&quot;:&quot;MENDELEY_CITATION_5613e984-26cb-47e2-8eaf-3ba0a7a08ed8&quot;,&quot;properties&quot;:{&quot;noteIndex&quot;:0},&quot;isEdited&quot;:false,&quot;manualOverride&quot;:{&quot;isManuallyOverridden&quot;:true,&quot;citeprocText&quot;:&quot;(Қалшабаева &amp;#38; Байғабатова, 2001)&quot;,&quot;manualOverrideText&quot;:&quot;(Қалшабаева Байғабатова, 2001)&quot;},&quot;citationTag&quot;:&quot;MENDELEY_CITATION_v3_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&quot;,&quot;citationItems&quot;:[{&quot;id&quot;:&quot;6b98b929-124d-3d0c-9d06-cb3f2ff0d142&quot;,&quot;itemData&quot;:{&quot;type&quot;:&quot;paper-conference&quot;,&quot;id&quot;:&quot;6b98b929-124d-3d0c-9d06-cb3f2ff0d142&quot;,&quot;title&quot;:&quot;Жетісу қазақтарының отбасына байланысты әдет-ғұрып, салт-дәстүрлері &quot;,&quot;author&quot;:[{&quot;family&quot;:&quot;Қалшабаева&quot;,&quot;given&quot;:&quot;Б.К.&quot;,&quot;parse-names&quot;:false,&quot;dropping-particle&quot;:&quot;&quot;,&quot;non-dropping-particle&quot;:&quot;&quot;},{&quot;family&quot;:&quot;Байғабатова&quot;,&quot;given&quot;:&quot;Н.К.&quot;,&quot;parse-names&quot;:false,&quot;dropping-particle&quot;:&quot;&quot;,&quot;non-dropping-particle&quot;:&quot;&quot;}],&quot;container-title&quot;:&quot;Қазақтың әдет-ғұрыптары мен салт-дәстүрлері: өткендегісі мен бүгіні. Мақалалар жинағы&quot;,&quot;issued&quot;:{&quot;date-parts&quot;:[[2001]]},&quot;publisher-place&quot;:&quot;Алматы&quot;,&quot;page&quot;:&quot;201-221&quot;,&quot;publisher&quot;:&quot;Ғылым» ғылыми баспа орталығы&quot;,&quot;container-title-short&quot;:&quot;&quot;},&quot;isTemporary&quot;:false,&quot;suppress-author&quot;:false,&quot;composite&quot;:false,&quot;author-only&quot;:false}]},{&quot;citationID&quot;:&quot;MENDELEY_CITATION_63af2ce4-3003-40ee-a01f-e85e199111bf&quot;,&quot;properties&quot;:{&quot;noteIndex&quot;:0},&quot;isEdited&quot;:false,&quot;manualOverride&quot;:{&quot;isManuallyOverridden&quot;:false,&quot;citeprocText&quot;:&quot;(Егизбаева, 2024, p. 172)&quot;,&quot;manualOverrideText&quot;:&quot;&quot;},&quot;citationTag&quot;:&quot;MENDELEY_CITATION_v3_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&quot;,&quot;citationItems&quot;:[{&quot;displayAs&quot;:&quot;original&quot;,&quot;label&quot;:&quot;page&quot;,&quot;id&quot;:&quot;073b0b6f-afbe-3870-a66d-b8e3a0c1275f&quot;,&quot;itemData&quot;:{&quot;type&quot;:&quot;article-journal&quot;,&quot;id&quot;:&quot;073b0b6f-afbe-3870-a66d-b8e3a0c1275f&quot;,&quot;title&quot;:&quot;ҚАЗАҚ ХАЛҚЫНЫҢ БАЛА ТУУ МЕН ОНЫҢ ТӘРБИЕСІНЕ БАЙЛАНЫСТЫ ӘДЕТ-ҒҰРЫПТАРЫ (ТАРБАҒАТАЙ ӨҢІРІ МАТЕРИАЛДАРЫ БОЙЫНША)&quot;,&quot;author&quot;:[{&quot;family&quot;:&quot;Егизбаева&quot;,&quot;given&quot;:&quot;М К&quot;,&quot;parse-names&quot;:false,&quot;dropping-particle&quot;:&quot;&quot;,&quot;non-dropping-particle&quot;:&quot;&quot;}],&quot;container-title&quot;:&quot;Journal of history&quot;,&quot;ISSN&quot;:&quot;2617-8893&quot;,&quot;issued&quot;:{&quot;date-parts&quot;:[[2024]]},&quot;page&quot;:&quot;165-177&quot;,&quot;issue&quot;:&quot;1&quot;,&quot;volume&quot;:&quot;112&quot;,&quot;container-title-short&quot;:&quot;&quot;},&quot;isTemporary&quot;:false,&quot;suppress-author&quot;:false,&quot;composite&quot;:false,&quot;author-only&quot;:false,&quot;locator&quot;:&quot;172&quot;}]},{&quot;citationID&quot;:&quot;MENDELEY_CITATION_f7f4e714-3688-4b0a-9a7a-ce306d8c5b6b&quot;,&quot;properties&quot;:{&quot;noteIndex&quot;:0,&quot;mode&quot;:&quot;composite&quot;},&quot;isEdited&quot;:false,&quot;manualOverride&quot;:{&quot;isManuallyOverridden&quot;:false,&quot;citeprocText&quot;:&quot;Уәли (2007)&quot;,&quot;manualOverrideText&quot;:&quot;&quot;},&quot;citationTag&quot;:&quot;MENDELEY_CITATION_v3_eyJjaXRhdGlvbklEIjoiTUVOREVMRVlfQ0lUQVRJT05fZjdmNGU3MTQtMzY4OC00YjBhLTlhN2EtY2UzMDZkOGM1YjZiIiwicHJvcGVydGllcyI6eyJub3RlSW5kZXgiOjAsIm1vZGUiOiJjb21wb3NpdGUifSwiaXNFZGl0ZWQiOmZhbHNlLCJtYW51YWxPdmVycmlkZSI6eyJpc01hbnVhbGx5T3ZlcnJpZGRlbiI6ZmFsc2UsImNpdGVwcm9jVGV4dCI6ItCj05nQu9C4ICgyMDA3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fV19&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citationID&quot;:&quot;MENDELEY_CITATION_85b7612c-4104-4710-ab21-488abcd2ce3e&quot;,&quot;properties&quot;:{&quot;noteIndex&quot;:0},&quot;isEdited&quot;:false,&quot;manualOverride&quot;:{&quot;isManuallyOverridden&quot;:false,&quot;citeprocText&quot;:&quot;(Düzgün &amp;#38; Yeşildal, 2023, p. 24)&quot;,&quot;manualOverrideText&quot;:&quot;&quot;},&quot;citationTag&quot;:&quot;MENDELEY_CITATION_v3_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&quot;,&quot;citationItems&quot;:[{&quot;label&quot;:&quot;page&quot;,&quot;id&quot;:&quot;db946ffa-aecc-3437-b825-c5773ec2739b&quot;,&quot;itemData&quot;:{&quot;type&quot;:&quot;article-journal&quot;,&quot;id&quot;:&quot;db946ffa-aecc-3437-b825-c5773ec2739b&quot;,&quot;title&quot;:&quot;Türk ve Slav Halk İnançları Bağlamında Bir Ritüel Olarak “Çocuğu Satma” Geleneği&quot;,&quot;author&quot;:[{&quot;family&quot;:&quot;Düzgün&quot;,&quot;given&quot;:&quot;Fatih&quot;,&quot;parse-names&quot;:false,&quot;dropping-particle&quot;:&quot;&quot;,&quot;non-dropping-particle&quot;:&quot;&quot;},{&quot;family&quot;:&quot;Yeşildal&quot;,&quot;given&quot;:&quot;Ünsal Yılmaz&quot;,&quot;parse-names&quot;:false,&quot;dropping-particle&quot;:&quot;&quot;,&quot;non-dropping-particle&quot;:&quot;&quot;}],&quot;container-title&quot;:&quot;Folklor/edebiyat&quot;,&quot;ISSN&quot;:&quot;1300-7491&quot;,&quot;issued&quot;:{&quot;date-parts&quot;:[[2023]]},&quot;page&quot;:&quot;15-30&quot;,&quot;publisher&quot;:&quot;Uluslararası Kıbrıs Üniversitesi&quot;,&quot;issue&quot;:&quot;113&quot;,&quot;volume&quot;:&quot;29&quot;,&quot;container-title-short&quot;:&quot;&quot;},&quot;isTemporary&quot;:false,&quot;suppress-author&quot;:false,&quot;composite&quot;:false,&quot;author-only&quot;:false,&quot;locator&quot;:&quot;24&quot;}]},{&quot;citationID&quot;:&quot;MENDELEY_CITATION_d2be1607-608f-49f8-b655-b0fec6dc1523&quot;,&quot;properties&quot;:{&quot;noteIndex&quot;:0},&quot;isEdited&quot;:false,&quot;manualOverride&quot;:{&quot;isManuallyOverridden&quot;:false,&quot;citeprocText&quot;:&quot;(Akın, 2011)&quot;,&quot;manualOverrideText&quot;:&quot;&quot;},&quot;citationTag&quot;:&quot;MENDELEY_CITATION_v3_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&quot;,&quot;citationItems&quot;:[{&quot;id&quot;:&quot;919fb3e8-c11f-300a-b400-b336a99d9ee1&quot;,&quot;itemData&quot;:{&quot;type&quot;:&quot;article-journal&quot;,&quot;id&quot;:&quot;919fb3e8-c11f-300a-b400-b336a99d9ee1&quot;,&quot;title&quot;:&quot;ALEVİLİKTE “YAKADAN GEÇİRME” RİTÜELİ VE ÂŞIK NİYAZİ ÖRNEĞİ&quot;,&quot;author&quot;:[{&quot;family&quot;:&quot;Akın&quot;,&quot;given&quot;:&quot;Bülent&quot;,&quot;parse-names&quot;:false,&quot;dropping-particle&quot;:&quot;&quot;,&quot;non-dropping-particle&quot;:&quot;&quot;}],&quot;container-title&quot;:&quot;Türk Kültürü ve Hacı Bektaş Veli Araştırma Dergisi&quot;,&quot;ISSN&quot;:&quot;1306-8253&quot;,&quot;issued&quot;:{&quot;date-parts&quot;:[[2011]]},&quot;page&quot;:&quot;335-346&quot;,&quot;publisher&quot;:&quot;Ankara Hacı Bayram Veli University&quot;,&quot;issue&quot;:&quot;60&quot;,&quot;container-title-short&quot;:&quot;&quot;},&quot;isTemporary&quot;:false,&quot;suppress-author&quot;:false,&quot;composite&quot;:false,&quot;author-only&quot;:false}]},{&quot;citationID&quot;:&quot;MENDELEY_CITATION_0b1dd125-2373-4c25-8482-71e3a833f4cf&quot;,&quot;properties&quot;:{&quot;noteIndex&quot;:0},&quot;isEdited&quot;:false,&quot;manualOverride&quot;:{&quot;isManuallyOverridden&quot;:true,&quot;citeprocText&quot;:&quot;(Aynü’l-Hayat, n.d.)&quot;,&quot;manualOverrideText&quot;:&quot;(Aynü’l-Hayat, n.d.;&quot;},&quot;citationTag&quot;:&quot;MENDELEY_CITATION_v3_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30ba5047-d10a-34ce-8694-3efb8cbd9e9f&quot;,&quot;itemData&quot;:{&quot;type&quot;:&quot;article-journal&quot;,&quot;id&quot;:&quot;30ba5047-d10a-34ce-8694-3efb8cbd9e9f&quot;,&quot;title&quot;:&quot;OSMANLI İSTANBUL’UNDA DOĞUM RİTÜELLERİ&quot;,&quot;author&quot;:[{&quot;family&quot;:&quot;Aynü’l-Hayat&quot;,&quot;given&quot;:&quot;Tercüme-i&quot;,&quot;parse-names&quot;:false,&quot;dropping-particle&quot;:&quot;&quot;,&quot;non-dropping-particle&quot;:&quot;&quot;}],&quot;container-title-short&quot;:&quot;&quot;},&quot;isTemporary&quot;:false,&quot;suppress-author&quot;:false,&quot;composite&quot;:false,&quot;author-only&quot;:false}]},{&quot;citationID&quot;:&quot;MENDELEY_CITATION_9d7dbf46-b4e6-4f74-99e9-2f17a3402a6f&quot;,&quot;properties&quot;:{&quot;noteIndex&quot;:0},&quot;isEdited&quot;:false,&quot;manualOverride&quot;:{&quot;isManuallyOverridden&quot;:true,&quot;citeprocText&quot;:&quot;(Ergöz, 2019)&quot;,&quot;manualOverrideText&quot;:&quot;Ergöz, 2019;&quot;},&quot;citationTag&quot;:&quot;MENDELEY_CITATION_v3_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&quot;,&quot;citationItems&quot;:[{&quot;id&quot;:&quot;0e293044-b61b-3a1c-b76b-62080873e42f&quot;,&quot;itemData&quot;:{&quot;type&quot;:&quot;article-journal&quot;,&quot;id&quot;:&quot;0e293044-b61b-3a1c-b76b-62080873e42f&quot;,&quot;title&quot;:&quot;Bitlis’ te Geçiş Dönemleri (Doğum-Evlenme-Ölüm)&quot;,&quot;author&quot;:[{&quot;family&quot;:&quot;Ergöz&quot;,&quot;given&quot;:&quot;Ramazan&quot;,&quot;parse-names&quot;:false,&quot;dropping-particle&quot;:&quot;&quot;,&quot;non-dropping-particle&quot;:&quot;&quot;}],&quot;container-title&quot;:&quot;Yayımlanmamış Doktora Tezi. Ardahan Üniversitesi Sosyal Bilimler Enstitüsü&quot;,&quot;issued&quot;:{&quot;date-parts&quot;:[[2019]]},&quot;container-title-short&quot;:&quot;&quot;},&quot;isTemporary&quot;:false,&quot;suppress-author&quot;:false,&quot;composite&quot;:false,&quot;author-only&quot;:false}]},{&quot;citationID&quot;:&quot;MENDELEY_CITATION_c48d217b-65f4-4959-af55-cca6b4bb4ec0&quot;,&quot;properties&quot;:{&quot;noteIndex&quot;:0},&quot;isEdited&quot;:false,&quot;manualOverride&quot;:{&quot;isManuallyOverridden&quot;:true,&quot;citeprocText&quot;:&quot;(К. Ж. Турекеев, 2020)&quot;,&quot;manualOverrideText&quot;:&quot;К. Ж. Турекеев, 2020;&quot;},&quot;citationTag&quot;:&quot;MENDELEY_CITATION_v3_eyJjaXRhdGlvbklEIjoiTUVOREVMRVlfQ0lUQVRJT05fYzQ4ZDIxN2ItNjVmNC00OTU5LWFmNTUtY2NhNmI0YmI0ZWMwIiwicHJvcGVydGllcyI6eyJub3RlSW5kZXgiOjB9LCJpc0VkaXRlZCI6ZmFsc2UsIm1hbnVhbE92ZXJyaWRlIjp7ImlzTWFudWFsbHlPdmVycmlkZGVuIjp0cnVlLCJjaXRlcHJvY1RleHQiOiIo0JouINCWLiDQotGD0YDQtdC60LXQtdCyLCAyMDIwKSIsIm1hbnVhbE92ZXJyaWRlVGV4dCI6ItCaLiDQli4g0KLRg9GA0LXQutC10LXQsiwgMjAyMDs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quot;,&quot;citationItems&quot;:[{&quot;id&quot;:&quot;e8bc7c72-cc9b-38f0-8da8-57189c46cadf&quot;,&quot;itemData&quot;:{&quot;type&quot;:&quot;article-journal&quot;,&quot;id&quot;:&quot;e8bc7c72-cc9b-38f0-8da8-57189c46cadf&quot;,&quot;title&quot;:&quot;Магические представления каракалпаков, связанные с детской обрядностью&quot;,&quot;author&quot;:[{&quot;family&quot;:&quot;Турекеев&quot;,&quot;given&quot;:&quot;Куанышбек Жиенбекович&quot;,&quot;parse-names&quot;:false,&quot;dropping-particle&quot;:&quot;&quot;,&quot;non-dropping-particle&quot;:&quot;&quot;}],&quot;container-title&quot;:&quot;Этнографическое обозрение&quot;,&quot;ISSN&quot;:&quot;0869-5415&quot;,&quot;issued&quot;:{&quot;date-parts&quot;:[[2020]]},&quot;page&quot;:&quot;76-94&quot;,&quot;publisher&quot;:&quot;Федеральное государственное бюджетное учреждение\&quot; Российская академия наук\&quot;&quot;,&quot;issue&quot;:&quot;5&quot;,&quot;container-title-short&quot;:&quot;&quot;},&quot;isTemporary&quot;:false,&quot;suppress-author&quot;:false,&quot;composite&quot;:false,&quot;author-only&quot;:false}]},{&quot;citationID&quot;:&quot;MENDELEY_CITATION_8cb0bf78-8c9d-4dda-a25e-faaeaf12fb6b&quot;,&quot;properties&quot;:{&quot;noteIndex&quot;:0},&quot;isEdited&quot;:false,&quot;manualOverride&quot;:{&quot;isManuallyOverridden&quot;:true,&quot;citeprocText&quot;:&quot;(Quliyeva, 2021)&quot;,&quot;manualOverrideText&quot;:&quot;Quliyeva, 2021&quot;},&quot;citationTag&quot;:&quot;MENDELEY_CITATION_v3_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&quot;,&quot;citationItems&quot;:[{&quot;id&quot;:&quot;b0adff0a-caef-3499-a605-1fb2e8ec62de&quot;,&quot;itemData&quot;:{&quot;type&quot;:&quot;book&quot;,&quot;id&quot;:&quot;b0adff0a-caef-3499-a605-1fb2e8ec62de&quot;,&quot;title&quot;:&quot; Azərbaycanda uşaq etnoqrafiyası&quot;,&quot;author&quot;:[{&quot;family&quot;:&quot;Quliyeva&quot;,&quot;given&quot;:&quot;N.M.&quot;,&quot;parse-names&quot;:false,&quot;dropping-particle&quot;:&quot;&quot;,&quot;non-dropping-particle&quot;:&quot;&quot;}],&quot;issued&quot;:{&quot;date-parts&quot;:[[2021]]},&quot;publisher-place&quot;:&quot;Bakı&quot;,&quot;number-of-pages&quot;:&quot;216&quot;,&quot;publisher&quot;:&quot; ”AVROPA” nəşriyyatı&quot;,&quot;container-title-short&quot;:&quot;&quot;},&quot;isTemporary&quot;:false,&quot;suppress-author&quot;:false,&quot;composite&quot;:false,&quot;author-only&quot;:false}]},{&quot;citationID&quot;:&quot;MENDELEY_CITATION_bd88d312-72ed-472c-acaf-2719db06c70e&quot;,&quot;properties&quot;:{&quot;noteIndex&quot;:0},&quot;isEdited&quot;:false,&quot;manualOverride&quot;:{&quot;isManuallyOverridden&quot;:true,&quot;citeprocText&quot;:&quot;(Ноғайбекқызы &amp;#38; Дәрібаев, 2024)&quot;,&quot;manualOverrideText&quot;:&quot;Ноғайбекқызы &amp; Дәрібаев, 2024)&quot;},&quot;citationTag&quot;:&quot;MENDELEY_CITATION_v3_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&quot;,&quot;citationItems&quot;:[{&quot;id&quot;:&quot;261a3a38-79d0-395f-b1de-d7c323d59bd6&quot;,&quot;itemData&quot;:{&quot;type&quot;:&quot;article-journal&quot;,&quot;id&quot;:&quot;261a3a38-79d0-395f-b1de-d7c323d59bd6&quot;,&quot;title&quot;:&quot;БЕСІККЕ САЛУ ҒҰРПЫНА ҚАТЫСТЫ ҚАСТЕРЛІ ҰҒЫМДАР&quot;,&quot;author&quot;:[{&quot;family&quot;:&quot;Ноғайбекқызы&quot;,&quot;given&quot;:&quot;Ләйлә&quot;,&quot;parse-names&quot;:false,&quot;dropping-particle&quot;:&quot;&quot;,&quot;non-dropping-particle&quot;:&quot;&quot;},{&quot;family&quot;:&quot;Дәрібаев&quot;,&quot;given&quot;:&quot;Самалбай&quot;,&quot;parse-names&quot;:false,&quot;dropping-particle&quot;:&quot;&quot;,&quot;non-dropping-particle&quot;:&quot;&quot;}],&quot;container-title&quot;:&quot;ВЕСТНИК ЕВРАЗИЙСКОГО ГУМАНИТАРНОГО ИНСТИТУТА&quot;,&quot;ISSN&quot;:&quot;2957-5095&quot;,&quot;issued&quot;:{&quot;date-parts&quot;:[[2024]]},&quot;page&quot;:&quot;172-187&quot;,&quot;issue&quot;:&quot;1&quot;,&quot;container-title-short&quot;:&quot;&quot;},&quot;isTemporary&quot;:false,&quot;suppress-author&quot;:false,&quot;composite&quot;:false,&quot;author-only&quot;:false}]},{&quot;citationID&quot;:&quot;MENDELEY_CITATION_f22760ff-dbf9-4bd8-aaa3-0f2fdfeca0c0&quot;,&quot;properties&quot;:{&quot;noteIndex&quot;:0},&quot;isEdited&quot;:false,&quot;manualOverride&quot;:{&quot;isManuallyOverridden&quot;:true,&quot;citeprocText&quot;:&quot;(Утебаева &amp;#38; Солтанбекова, n.d.)&quot;,&quot;manualOverrideText&quot;:&quot;(Утебаева &amp; Солтанбекова, n.d.;&quot;},&quot;citationTag&quot;:&quot;MENDELEY_CITATION_v3_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&quot;,&quot;citationItems&quot;:[{&quot;id&quot;:&quot;abcbd09c-e7ef-3a56-864b-ff77d779da7a&quot;,&quot;itemData&quot;:{&quot;type&quot;:&quot;article-journal&quot;,&quot;id&quot;:&quot;abcbd09c-e7ef-3a56-864b-ff77d779da7a&quot;,&quot;title&quot;:&quot;ХАЛЫҚТЫҚ ӨЛШЕМ БІРЛІКТЕРІНІҢ ЭТНОМӘДЕНИ СЕМАНТИКАЛЫҚ КӨРІНІСІ&quot;,&quot;author&quot;:[{&quot;family&quot;:&quot;Утебаева&quot;,&quot;given&quot;:&quot;Э А&quot;,&quot;parse-names&quot;:false,&quot;dropping-particle&quot;:&quot;&quot;,&quot;non-dropping-particle&quot;:&quot;&quot;},{&quot;family&quot;:&quot;Солтанбекова&quot;,&quot;given&quot;:&quot;А&quot;,&quot;parse-names&quot;:false,&quot;dropping-particle&quot;:&quot;&quot;,&quot;non-dropping-particle&quot;:&quot;&quot;}],&quot;container-title&quot;:&quot;TILTANYM Учредители: Институт языкознания имени А. Байтурсынова&quot;,&quot;ISSN&quot;:&quot;2411-6076&quot;,&quot;page&quot;:&quot;89-100&quot;,&quot;issue&quot;:&quot;3&quot;,&quot;container-title-short&quot;:&quot;&quot;},&quot;isTemporary&quot;:false,&quot;suppress-author&quot;:false,&quot;composite&quot;:false,&quot;author-only&quot;:false}]},{&quot;citationID&quot;:&quot;MENDELEY_CITATION_396ba4f1-0a62-422b-aa0f-6f69fce48648&quot;,&quot;properties&quot;:{&quot;noteIndex&quot;:0},&quot;isEdited&quot;:false,&quot;manualOverride&quot;:{&quot;isManuallyOverridden&quot;:true,&quot;citeprocText&quot;:&quot;(Танекеевна &amp;#38; Шералиева, 2026)&quot;,&quot;manualOverrideText&quot;:&quot;Танекеевна &amp; Шералиева, 2026)&quot;},&quot;citationTag&quot;:&quot;MENDELEY_CITATION_v3_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&quot;,&quot;citationItems&quot;:[{&quot;id&quot;:&quot;2d8a4cf9-fd62-3596-9a4d-d687248360c1&quot;,&quot;itemData&quot;:{&quot;type&quot;:&quot;paper-conference&quot;,&quot;id&quot;:&quot;2d8a4cf9-fd62-3596-9a4d-d687248360c1&quot;,&quot;title&quot;:&quot;ҚАЗАҚ МӘДЕНИЕТІНДЕГІ БАЛА ТӘРБИЕСІНІҢ ӨЗЕКТІ МӘСЕЛЕЛЕРІ&quot;,&quot;author&quot;:[{&quot;family&quot;:&quot;Танекеевна&quot;,&quot;given&quot;:&quot;Қашақбаева Қапаш&quot;,&quot;parse-names&quot;:false,&quot;dropping-particle&quot;:&quot;&quot;,&quot;non-dropping-particle&quot;:&quot;&quot;},{&quot;family&quot;:&quot;Шералиева&quot;,&quot;given&quot;:&quot;Кунимхан Сункаровна&quot;,&quot;parse-names&quot;:false,&quot;dropping-particle&quot;:&quot;&quot;,&quot;non-dropping-particle&quot;:&quot;&quot;}],&quot;container-title&quot;:&quot;Publisher. agency: Proceedings of the 12th International Scientific Conference «World Scientific Reports»(February 5-6, 2026). Paris, France, 2026. 469p&quot;,&quot;issued&quot;:{&quot;date-parts&quot;:[[2026]]},&quot;page&quot;:&quot;423&quot;,&quot;publisher&quot;:&quot;Jean Monnet University&quot;,&quot;container-title-short&quot;:&quot;&quot;},&quot;isTemporary&quot;:false,&quot;suppress-author&quot;:false,&quot;composite&quot;:false,&quot;author-only&quot;:false}]},{&quot;citationID&quot;:&quot;MENDELEY_CITATION_c28ce138-01b8-4800-8e48-56344ebd313d&quot;,&quot;properties&quot;:{&quot;noteIndex&quot;:0},&quot;isEdited&quot;:false,&quot;manualOverride&quot;:{&quot;isManuallyOverridden&quot;:false,&quot;citeprocText&quot;:&quot;(К. Ж. Турекеев, 2020)&quot;,&quot;manualOverrideText&quot;:&quot;&quot;},&quot;citationTag&quot;:&quot;MENDELEY_CITATION_v3_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&quot;,&quot;citationItems&quot;:[{&quot;id&quot;:&quot;e8bc7c72-cc9b-38f0-8da8-57189c46cadf&quot;,&quot;itemData&quot;:{&quot;type&quot;:&quot;article-journal&quot;,&quot;id&quot;:&quot;e8bc7c72-cc9b-38f0-8da8-57189c46cadf&quot;,&quot;title&quot;:&quot;Магические представления каракалпаков, связанные с детской обрядностью&quot;,&quot;author&quot;:[{&quot;family&quot;:&quot;Турекеев&quot;,&quot;given&quot;:&quot;Куанышбек Жиенбекович&quot;,&quot;parse-names&quot;:false,&quot;dropping-particle&quot;:&quot;&quot;,&quot;non-dropping-particle&quot;:&quot;&quot;}],&quot;container-title&quot;:&quot;Этнографическое обозрение&quot;,&quot;ISSN&quot;:&quot;0869-5415&quot;,&quot;issued&quot;:{&quot;date-parts&quot;:[[2020]]},&quot;page&quot;:&quot;76-94&quot;,&quot;publisher&quot;:&quot;Федеральное государственное бюджетное учреждение\&quot; Российская академия наук\&quot;&quot;,&quot;issue&quot;:&quot;5&quot;,&quot;container-title-short&quot;:&quot;&quot;},&quot;isTemporary&quot;:false,&quot;suppress-author&quot;:false,&quot;composite&quot;:false,&quot;author-only&quot;:false}]},{&quot;citationID&quot;:&quot;MENDELEY_CITATION_ca5f220d-c96c-4fb2-8624-4164c2798180&quot;,&quot;properties&quot;:{&quot;noteIndex&quot;:0},&quot;isEdited&quot;:false,&quot;manualOverride&quot;:{&quot;isManuallyOverridden&quot;:false,&quot;citeprocText&quot;:&quot;(Karakaş, 2012)&quot;,&quot;manualOverrideText&quot;:&quot;&quot;},&quot;citationTag&quot;:&quot;MENDELEY_CITATION_v3_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&quot;,&quot;citationItems&quot;:[{&quot;id&quot;:&quot;c186bcf5-ca47-3dfb-9f58-577e32ebe46b&quot;,&quot;itemData&quot;:{&quot;type&quot;:&quot;article-journal&quot;,&quot;id&quot;:&quot;c186bcf5-ca47-3dfb-9f58-577e32ebe46b&quot;,&quot;title&quot;:&quot;DİYARBAKIR’DA BEBEĞİN İLKLERİ: HEDİK, KÖSTEK KESME TÖRENLERİ VE ÇOCUKLARA YÖNELİK HALK HEKİMLİĞİ UYGULAMALARI&quot;,&quot;author&quot;:[{&quot;family&quot;:&quot;Karakaş&quot;,&quot;given&quot;:&quot;Rezan&quot;,&quot;parse-names&quot;:false,&quot;dropping-particle&quot;:&quot;&quot;,&quot;non-dropping-particle&quot;:&quot;&quot;}],&quot;container-title&quot;:&quot;Karadeniz uluslararası bilimsel dergi&quot;,&quot;ISSN&quot;:&quot;1308-6200&quot;,&quot;issued&quot;:{&quot;date-parts&quot;:[[2012]]},&quot;page&quot;:&quot;0&quot;,&quot;publisher&quot;:&quot;Kültür Ajans Tanıtım ve Organizasyon&quot;,&quot;issue&quot;:&quot;16&quot;,&quot;container-title-short&quot;:&quot;&quot;},&quot;isTemporary&quot;:false,&quot;suppress-author&quot;:false,&quot;composite&quot;:false,&quot;author-only&quot;:false}]},{&quot;citationID&quot;:&quot;MENDELEY_CITATION_4aa3fa3e-1b0c-4e2d-88af-be3b64879222&quot;,&quot;properties&quot;:{&quot;noteIndex&quot;:0},&quot;isEdited&quot;:false,&quot;manualOverride&quot;:{&quot;isManuallyOverridden&quot;:false,&quot;citeprocText&quot;:&quot;(Karakaş, 2012)&quot;,&quot;manualOverrideText&quot;:&quot;&quot;},&quot;citationTag&quot;:&quot;MENDELEY_CITATION_v3_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&quot;,&quot;citationItems&quot;:[{&quot;id&quot;:&quot;c186bcf5-ca47-3dfb-9f58-577e32ebe46b&quot;,&quot;itemData&quot;:{&quot;type&quot;:&quot;article-journal&quot;,&quot;id&quot;:&quot;c186bcf5-ca47-3dfb-9f58-577e32ebe46b&quot;,&quot;title&quot;:&quot;DİYARBAKIR’DA BEBEĞİN İLKLERİ: HEDİK, KÖSTEK KESME TÖRENLERİ VE ÇOCUKLARA YÖNELİK HALK HEKİMLİĞİ UYGULAMALARI&quot;,&quot;author&quot;:[{&quot;family&quot;:&quot;Karakaş&quot;,&quot;given&quot;:&quot;Rezan&quot;,&quot;parse-names&quot;:false,&quot;dropping-particle&quot;:&quot;&quot;,&quot;non-dropping-particle&quot;:&quot;&quot;}],&quot;container-title&quot;:&quot;Karadeniz uluslararası bilimsel dergi&quot;,&quot;ISSN&quot;:&quot;1308-6200&quot;,&quot;issued&quot;:{&quot;date-parts&quot;:[[2012]]},&quot;page&quot;:&quot;0&quot;,&quot;publisher&quot;:&quot;Kültür Ajans Tanıtım ve Organizasyon&quot;,&quot;issue&quot;:&quot;16&quot;,&quot;container-title-short&quot;:&quot;&quot;},&quot;isTemporary&quot;:false,&quot;suppress-author&quot;:false,&quot;composite&quot;:false,&quot;author-only&quot;:false}]},{&quot;citationID&quot;:&quot;MENDELEY_CITATION_e74d6001-a2e1-4f00-bd9f-ff6bfc408ede&quot;,&quot;properties&quot;:{&quot;noteIndex&quot;:0},&quot;isEdited&quot;:false,&quot;manualOverride&quot;:{&quot;isManuallyOverridden&quot;:false,&quot;citeprocText&quot;:&quot;(Öncül, 2019)&quot;,&quot;manualOverrideText&quot;:&quot;&quot;},&quot;citationTag&quot;:&quot;MENDELEY_CITATION_v3_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&quot;,&quot;citationItems&quot;:[{&quot;id&quot;:&quot;5c7eb3cb-d0e6-3eec-8e1b-21d6e751a673&quot;,&quot;itemData&quot;:{&quot;type&quot;:&quot;article-journal&quot;,&quot;id&quot;:&quot;5c7eb3cb-d0e6-3eec-8e1b-21d6e751a673&quot;,&quot;title&quot;:&quot;KÜLTÜRLEŞME AÇISINDAN TÜRK KÜLTÜRÜNDE SÜNNET&quot;,&quot;author&quot;:[{&quot;family&quot;:&quot;Öncül&quot;,&quot;given&quot;:&quot;Kürşat&quot;,&quot;parse-names&quot;:false,&quot;dropping-particle&quot;:&quot;&quot;,&quot;non-dropping-particle&quot;:&quot;&quot;}],&quot;container-title&quot;:&quot;Avrasya Uluslararası Araştırmalar Dergisi&quot;,&quot;ISSN&quot;:&quot;2147-2610&quot;,&quot;issued&quot;:{&quot;date-parts&quot;:[[2019]]},&quot;page&quot;:&quot;123-129&quot;,&quot;publisher&quot;:&quot;Kürşat ÖNCÜL&quot;,&quot;issue&quot;:&quot;20&quot;,&quot;volume&quot;:&quot;7&quot;,&quot;container-title-short&quot;:&quot;&quot;},&quot;isTemporary&quot;:false,&quot;suppress-author&quot;:false,&quot;composite&quot;:false,&quot;author-only&quot;:false}]},{&quot;citationID&quot;:&quot;MENDELEY_CITATION_d86515dd-9403-4283-b428-e4ccc2e79a64&quot;,&quot;properties&quot;:{&quot;noteIndex&quot;:0},&quot;isEdited&quot;:false,&quot;manualOverride&quot;:{&quot;isManuallyOverridden&quot;:false,&quot;citeprocText&quot;:&quot;(Ataseven, 2005, p. 11)&quot;,&quot;manualOverrideText&quot;:&quot;&quot;},&quot;citationTag&quot;:&quot;MENDELEY_CITATION_v3_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&quot;,&quot;citationItems&quot;:[{&quot;label&quot;:&quot;page&quot;,&quot;id&quot;:&quot;068b2485-1e48-341e-b6a2-2e92fb72f95e&quot;,&quot;itemData&quot;:{&quot;type&quot;:&quot;article-journal&quot;,&quot;id&quot;:&quot;068b2485-1e48-341e-b6a2-2e92fb72f95e&quot;,&quot;title&quot;:&quot;Tarih boyunca sünnet&quot;,&quot;author&quot;:[{&quot;family&quot;:&quot;Ataseven&quot;,&quot;given&quot;:&quot;Asaf&quot;,&quot;parse-names&quot;:false,&quot;dropping-particle&quot;:&quot;&quot;,&quot;non-dropping-particle&quot;:&quot;&quot;}],&quot;container-title&quot;:&quot;İstanbul: Boğaziçi Yayınları&quot;,&quot;issued&quot;:{&quot;date-parts&quot;:[[2005]]},&quot;container-title-short&quot;:&quot;&quot;},&quot;isTemporary&quot;:false,&quot;suppress-author&quot;:false,&quot;composite&quot;:false,&quot;author-only&quot;:false,&quot;locator&quot;:&quot;11&quot;}]},{&quot;citationID&quot;:&quot;MENDELEY_CITATION_597e90b8-0f7b-4e30-8dff-4533e2f26696&quot;,&quot;properties&quot;:{&quot;noteIndex&quot;:0},&quot;isEdited&quot;:false,&quot;manualOverride&quot;:{&quot;isManuallyOverridden&quot;:true,&quot;citeprocText&quot;:&quot;(Абдулина, n.d.)&quot;,&quot;manualOverrideText&quot;:&quot;(Абдулина, n.d.;&quot;},&quot;citationTag&quot;:&quot;MENDELEY_CITATION_v3_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&quot;,&quot;citationItems&quot;:[{&quot;id&quot;:&quot;c79411bd-2cc6-3530-987c-6e6cc4fe4757&quot;,&quot;itemData&quot;:{&quot;type&quot;:&quot;paper-conference&quot;,&quot;id&quot;:&quot;c79411bd-2cc6-3530-987c-6e6cc4fe4757&quot;,&quot;title&quot;:&quot;ОБРЯДОВАЯ ПРАКТИКА КАЗАХОВ В ИСЛАМЕ В XIX ВЕКЕ&quot;,&quot;author&quot;:[{&quot;family&quot;:&quot;Абдулина&quot;,&quot;given&quot;:&quot;А Т&quot;,&quot;parse-names&quot;:false,&quot;dropping-particle&quot;:&quot;&quot;,&quot;non-dropping-particle&quot;:&quot;&quot;}],&quot;container-title&quot;:&quot;Материалы международной научно-практической конференции. Алматы, 16 июня&quot;,&quot;page&quot;:&quot;6&quot;,&quot;container-title-short&quot;:&quot;&quot;},&quot;isTemporary&quot;:false,&quot;suppress-author&quot;:false,&quot;composite&quot;:false,&quot;author-only&quot;:false}]},{&quot;citationID&quot;:&quot;MENDELEY_CITATION_f00f00f2-d622-4776-b1c3-843ce1626d94&quot;,&quot;properties&quot;:{&quot;noteIndex&quot;:0},&quot;isEdited&quot;:false,&quot;manualOverride&quot;:{&quot;isManuallyOverridden&quot;:true,&quot;citeprocText&quot;:&quot;(Uali &amp;#38; Shoibekov, 2021)&quot;,&quot;manualOverrideText&quot;:&quot;Uali &amp; Shoibekov, 2021)&quot;},&quot;citationTag&quot;:&quot;MENDELEY_CITATION_v3_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&quot;,&quot;citationItems&quot;:[{&quot;id&quot;:&quot;7afb603d-f1d1-3e0c-9e73-190dff3ec9a3&quot;,&quot;itemData&quot;:{&quot;type&quot;:&quot;article-journal&quot;,&quot;id&quot;:&quot;7afb603d-f1d1-3e0c-9e73-190dff3ec9a3&quot;,&quot;title&quot;:&quot;Қазақ тойының түрлері мен қызметіне этносемантикалық талдау&quot;,&quot;author&quot;:[{&quot;family&quot;:&quot;Uali&quot;,&quot;given&quot;:&quot;N М&quot;,&quot;parse-names&quot;:false,&quot;dropping-particle&quot;:&quot;&quot;,&quot;non-dropping-particle&quot;:&quot;&quot;},{&quot;family&quot;:&quot;Shoibekov&quot;,&quot;given&quot;:&quot;R N&quot;,&quot;parse-names&quot;:false,&quot;dropping-particle&quot;:&quot;&quot;,&quot;non-dropping-particle&quot;:&quot;&quot;}],&quot;container-title&quot;:&quot;Bulletin of LN Gumilyov Eurasian National University. PHILOLOGY Series&quot;,&quot;ISSN&quot;:&quot;2663-1288&quot;,&quot;issued&quot;:{&quot;date-parts&quot;:[[2021]]},&quot;page&quot;:&quot;32-39&quot;,&quot;issue&quot;:&quot;2&quot;,&quot;volume&quot;:&quot;135&quot;,&quot;container-title-short&quot;:&quot;&quot;},&quot;isTemporary&quot;:false,&quot;suppress-author&quot;:false,&quot;composite&quot;:false,&quot;author-only&quot;:false}]},{&quot;citationID&quot;:&quot;MENDELEY_CITATION_720458c4-ee00-44d9-85cb-3ca893c5e1d2&quot;,&quot;properties&quot;:{&quot;noteIndex&quot;:0},&quot;isEdited&quot;:false,&quot;manualOverride&quot;:{&quot;isManuallyOverridden&quot;:false,&quot;citeprocText&quot;:&quot;(Öncül, 2019, p. 124)&quot;,&quot;manualOverrideText&quot;:&quot;&quot;},&quot;citationTag&quot;:&quot;MENDELEY_CITATION_v3_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&quot;,&quot;citationItems&quot;:[{&quot;label&quot;:&quot;page&quot;,&quot;id&quot;:&quot;5c7eb3cb-d0e6-3eec-8e1b-21d6e751a673&quot;,&quot;itemData&quot;:{&quot;type&quot;:&quot;article-journal&quot;,&quot;id&quot;:&quot;5c7eb3cb-d0e6-3eec-8e1b-21d6e751a673&quot;,&quot;title&quot;:&quot;KÜLTÜRLEŞME AÇISINDAN TÜRK KÜLTÜRÜNDE SÜNNET&quot;,&quot;author&quot;:[{&quot;family&quot;:&quot;Öncül&quot;,&quot;given&quot;:&quot;Kürşat&quot;,&quot;parse-names&quot;:false,&quot;dropping-particle&quot;:&quot;&quot;,&quot;non-dropping-particle&quot;:&quot;&quot;}],&quot;container-title&quot;:&quot;Avrasya Uluslararası Araştırmalar Dergisi&quot;,&quot;ISSN&quot;:&quot;2147-2610&quot;,&quot;issued&quot;:{&quot;date-parts&quot;:[[2019]]},&quot;page&quot;:&quot;123-129&quot;,&quot;publisher&quot;:&quot;Kürşat ÖNCÜL&quot;,&quot;issue&quot;:&quot;20&quot;,&quot;volume&quot;:&quot;7&quot;,&quot;container-title-short&quot;:&quot;&quot;},&quot;isTemporary&quot;:false,&quot;suppress-author&quot;:false,&quot;composite&quot;:false,&quot;author-only&quot;:false,&quot;locator&quot;:&quot;124&quot;}]},{&quot;citationID&quot;:&quot;MENDELEY_CITATION_3a67bcf9-c06c-471f-aa1e-94c03ce1635c&quot;,&quot;properties&quot;:{&quot;noteIndex&quot;:0},&quot;isEdited&quot;:false,&quot;manualOverride&quot;:{&quot;isManuallyOverridden&quot;:false,&quot;citeprocText&quot;:&quot;(Maulet et al., 2024)&quot;,&quot;manualOverrideText&quot;:&quot;&quot;},&quot;citationTag&quot;:&quot;MENDELEY_CITATION_v3_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&quot;,&quot;citationItems&quot;:[{&quot;id&quot;:&quot;d0b55546-0e10-35cf-a5f5-e9081adf3db2&quot;,&quot;itemData&quot;:{&quot;type&quot;:&quot;article-journal&quot;,&quot;id&quot;:&quot;d0b55546-0e10-35cf-a5f5-e9081adf3db2&quot;,&quot;title&quot;:&quot;Бата беру салтының кейбір фольклорлық-музыкалық жанрларға ортақ сипаттары&quot;,&quot;author&quot;:[{&quot;family&quot;:&quot;Maulet&quot;,&quot;given&quot;:&quot;A&quot;,&quot;parse-names&quot;:false,&quot;dropping-particle&quot;:&quot;&quot;,&quot;non-dropping-particle&quot;:&quot;&quot;},{&quot;family&quot;:&quot;Toishanuly&quot;,&quot;given&quot;:&quot;A&quot;,&quot;parse-names&quot;:false,&quot;dropping-particle&quot;:&quot;&quot;,&quot;non-dropping-particle&quot;:&quot;&quot;},{&quot;family&quot;:&quot;Alimbayev&quot;,&quot;given&quot;:&quot;A&quot;,&quot;parse-names&quot;:false,&quot;dropping-particle&quot;:&quot;&quot;,&quot;non-dropping-particle&quot;:&quot;&quot;}],&quot;container-title&quot;:&quot;Bulletin of LN Gumilyov Eurasian National University. PHILOLOGY Series&quot;,&quot;ISSN&quot;:&quot;2663-1288&quot;,&quot;issued&quot;:{&quot;date-parts&quot;:[[2024]]},&quot;page&quot;:&quot;170-183&quot;,&quot;issue&quot;:&quot;3&quot;,&quot;volume&quot;:&quot;148&quot;,&quot;container-title-short&quot;:&quot;&quot;},&quot;isTemporary&quot;:false,&quot;suppress-author&quot;:false,&quot;composite&quot;:false,&quot;author-only&quot;:false}]},{&quot;citationID&quot;:&quot;MENDELEY_CITATION_04a06656-0a76-43c0-9190-109bb631d3b9&quot;,&quot;properties&quot;:{&quot;noteIndex&quot;:0},&quot;isEdited&quot;:false,&quot;manualOverride&quot;:{&quot;isManuallyOverridden&quot;:false,&quot;citeprocText&quot;:&quot;(Алимбаев &amp;#38; Ахметов, 2017)&quot;,&quot;manualOverrideText&quot;:&quot;&quot;},&quot;citationTag&quot;:&quot;MENDELEY_CITATION_v3_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&quot;,&quot;citationItems&quot;:[{&quot;id&quot;:&quot;ceb9d295-20e3-3b06-8dd6-54a6387a03de&quot;,&quot;itemData&quot;:{&quot;type&quot;:&quot;book&quot;,&quot;id&quot;:&quot;ceb9d295-20e3-3b06-8dd6-54a6387a03de&quot;,&quot;title&quot;:&quot;Қазақтың этнографиялық категориялар, ұғымдар мен атауларының дәстүрлі жүйесі: энциклопедия&quot;,&quot;author&quot;:[{&quot;family&quot;:&quot;Алимбаев&quot;,&quot;given&quot;:&quot;Н&quot;,&quot;parse-names&quot;:false,&quot;dropping-particle&quot;:&quot;&quot;,&quot;non-dropping-particle&quot;:&quot;&quot;},{&quot;family&quot;:&quot;Ахметов&quot;,&quot;given&quot;:&quot;А К&quot;,&quot;parse-names&quot;:false,&quot;dropping-particle&quot;:&quot;&quot;,&quot;non-dropping-particle&quot;:&quot;&quot;}],&quot;ISBN&quot;:&quot;6012520913&quot;,&quot;issued&quot;:{&quot;date-parts&quot;:[[2017]]},&quot;publisher&quot;:&quot;TOO\&quot; Alem Damu Integrat︠s︡ii︠a︡\&quot;&quot;,&quot;container-title-short&quot;:&quot;&quot;},&quot;isTemporary&quot;:false,&quot;suppress-author&quot;:false,&quot;composite&quot;:false,&quot;author-only&quot;:false}]},{&quot;citationID&quot;:&quot;MENDELEY_CITATION_04f40dca-b128-47dc-8c37-57e516cb8f89&quot;,&quot;properties&quot;:{&quot;noteIndex&quot;:0},&quot;isEdited&quot;:false,&quot;manualOverride&quot;:{&quot;isManuallyOverridden&quot;:true,&quot;citeprocText&quot;:&quot;(Açar, 2021)&quot;,&quot;manualOverrideText&quot;:&quot;(Açar, 2021;&quot;},&quot;citationTag&quot;:&quot;MENDELEY_CITATION_v3_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&quot;,&quot;citationItems&quot;:[{&quot;id&quot;:&quot;897b1bcf-b979-3f45-9821-5398759d2ec2&quot;,&quot;itemData&quot;:{&quot;type&quot;:&quot;article-journal&quot;,&quot;id&quot;:&quot;897b1bcf-b979-3f45-9821-5398759d2ec2&quot;,&quot;title&quot;:&quot;HALK İNANIŞLARI VE GELENEKLERDEKİ ÖRTÜK MİTOSLAR: KLASİK ŞİİR BAĞLAMINDA&quot;,&quot;author&quot;:[{&quot;family&quot;:&quot;Açar&quot;,&quot;given&quot;:&quot;Zeliha&quot;,&quot;parse-names&quot;:false,&quot;dropping-particle&quot;:&quot;&quot;,&quot;non-dropping-particle&quot;:&quot;&quot;}],&quot;container-title&quot;:&quot;Uluslararası Halkbilimi Araştırmaları Dergisi&quot;,&quot;ISSN&quot;:&quot;2667-4173&quot;,&quot;issued&quot;:{&quot;date-parts&quot;:[[2021]]},&quot;page&quot;:&quot;88-106&quot;,&quot;publisher&quot;:&quot;Süleyman Fidan&quot;,&quot;issue&quot;:&quot;6&quot;,&quot;volume&quot;:&quot;4&quot;,&quot;container-title-short&quot;:&quot;&quot;},&quot;isTemporary&quot;:false,&quot;suppress-author&quot;:false,&quot;composite&quot;:false,&quot;author-only&quot;:false}]},{&quot;citationID&quot;:&quot;MENDELEY_CITATION_1367aa13-1379-4968-9d6a-b7bbba4b80c5&quot;,&quot;properties&quot;:{&quot;noteIndex&quot;:0},&quot;isEdited&quot;:false,&quot;manualOverride&quot;:{&quot;isManuallyOverridden&quot;:false,&quot;citeprocText&quot;:&quot;(Baydemır, 2025)&quot;,&quot;manualOverrideText&quot;:&quot;&quot;},&quot;citationTag&quot;:&quot;MENDELEY_CITATION_v3_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&quot;,&quot;citationItems&quot;:[{&quot;id&quot;:&quot;4579bfc1-8ead-348f-90b4-d046047cd1db&quot;,&quot;itemData&quot;:{&quot;type&quot;:&quot;paper-conference&quot;,&quot;id&quot;:&quot;4579bfc1-8ead-348f-90b4-d046047cd1db&quot;,&quot;title&quot;:&quot;BABÜRNAME’DEKİ BİR SAĞALTMA RİTÜELİNİN TÜRK KÜLTÜRÜNDEKİ YANSIMALARI&quot;,&quot;author&quot;:[{&quot;family&quot;:&quot;Baydemır&quot;,&quot;given&quot;:&quot;Huseyin&quot;,&quot;parse-names&quot;:false,&quot;dropping-particle&quot;:&quot;&quot;,&quot;non-dropping-particle&quot;:&quot;&quot;}],&quot;container-title&quot;:&quot;Conferences&quot;,&quot;issued&quot;:{&quot;date-parts&quot;:[[2025]]},&quot;page&quot;:&quot;22-26&quot;,&quot;issue&quot;:&quot;1&quot;,&quot;volume&quot;:&quot;1&quot;,&quot;container-title-short&quot;:&quot;&quot;},&quot;isTemporary&quot;:false,&quot;suppress-author&quot;:false,&quot;composite&quot;:false,&quot;author-only&quot;:false}]},{&quot;citationID&quot;:&quot;MENDELEY_CITATION_b2968fdf-cc75-4eb8-b803-e6e8fcb4610b&quot;,&quot;properties&quot;:{&quot;noteIndex&quot;:0,&quot;mode&quot;:&quot;composite&quot;},&quot;isEdited&quot;:false,&quot;manualOverride&quot;:{&quot;isManuallyOverridden&quot;:false,&quot;citeprocText&quot;:&quot;Baydemır (2025)&quot;,&quot;manualOverrideText&quot;:&quot;&quot;},&quot;citationTag&quot;:&quot;MENDELEY_CITATION_v3_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4579bfc1-8ead-348f-90b4-d046047cd1db&quot;,&quot;itemData&quot;:{&quot;type&quot;:&quot;paper-conference&quot;,&quot;id&quot;:&quot;4579bfc1-8ead-348f-90b4-d046047cd1db&quot;,&quot;title&quot;:&quot;BABÜRNAME’DEKİ BİR SAĞALTMA RİTÜELİNİN TÜRK KÜLTÜRÜNDEKİ YANSIMALARI&quot;,&quot;author&quot;:[{&quot;family&quot;:&quot;Baydemır&quot;,&quot;given&quot;:&quot;Huseyin&quot;,&quot;parse-names&quot;:false,&quot;dropping-particle&quot;:&quot;&quot;,&quot;non-dropping-particle&quot;:&quot;&quot;}],&quot;container-title&quot;:&quot;Conferences&quot;,&quot;issued&quot;:{&quot;date-parts&quot;:[[2025]]},&quot;page&quot;:&quot;22-26&quot;,&quot;issue&quot;:&quot;1&quot;,&quot;volume&quot;:&quot;1&quot;,&quot;container-title-short&quot;:&quot;&quot;},&quot;isTemporary&quot;:false,&quot;suppress-author&quot;:false,&quot;composite&quot;:true,&quot;author-only&quot;:false}]},{&quot;citationID&quot;:&quot;MENDELEY_CITATION_e8d5143e-c8e3-45e2-9521-62a9de93bb3a&quot;,&quot;properties&quot;:{&quot;noteIndex&quot;:0},&quot;isEdited&quot;:false,&quot;manualOverride&quot;:{&quot;isManuallyOverridden&quot;:false,&quot;citeprocText&quot;:&quot;(Shanbaeva et al., n.d.)&quot;,&quot;manualOverrideText&quot;:&quot;&quot;},&quot;citationTag&quot;:&quot;MENDELEY_CITATION_v3_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&quot;,&quot;citationItems&quot;:[{&quot;id&quot;:&quot;4758934f-7a07-3589-aaca-b0cc1be7d345&quot;,&quot;itemData&quot;:{&quot;type&quot;:&quot;article-journal&quot;,&quot;id&quot;:&quot;4758934f-7a07-3589-aaca-b0cc1be7d345&quot;,&quot;title&quot;:&quot;Gramotnost'i stremlenie k obučeniju ženščin v islamskoj praktike&quot;,&quot;author&quot;:[{&quot;family&quot;:&quot;Shanbaeva&quot;,&quot;given&quot;:&quot;A.&quot;,&quot;parse-names&quot;:false,&quot;dropping-particle&quot;:&quot;&quot;,&quot;non-dropping-particle&quot;:&quot;&quot;},{&quot;family&quot;:&quot;Kantarbayeva&quot;,&quot;given&quot;:&quot;Zh.&quot;,&quot;parse-names&quot;:false,&quot;dropping-particle&quot;:&quot;&quot;,&quot;non-dropping-particle&quot;:&quot;&quot;},{&quot;family&quot;:&quot;Bagasharov&quot;,&quot;given&quot;:&quot;K.&quot;,&quot;parse-names&quot;:false,&quot;dropping-particle&quot;:&quot;&quot;,&quot;non-dropping-particle&quot;:&quot;&quot;}],&quot;container-title&quot;:&quot;Chabaršy. Dintanu serijasy&quot;,&quot;ISSN&quot;:&quot;2521-6465&quot;,&quot;page&quot;:&quot;43-51&quot;,&quot;issue&quot;:&quot;2&quot;,&quot;volume&quot;:&quot;34&quot;,&quot;container-title-short&quot;:&quot;&quot;},&quot;isTemporary&quot;:false,&quot;suppress-author&quot;:false,&quot;composite&quot;:false,&quot;author-only&quot;:false}]},{&quot;citationID&quot;:&quot;MENDELEY_CITATION_91ffac78-86c7-4016-86ab-5438c3f22d6f&quot;,&quot;properties&quot;:{&quot;noteIndex&quot;:0,&quot;mode&quot;:&quot;composite&quot;},&quot;isEdited&quot;:false,&quot;manualOverride&quot;:{&quot;isManuallyOverridden&quot;:false,&quot;citeprocText&quot;:&quot;Аджи (2015)&quot;,&quot;manualOverrideText&quot;:&quot;&quot;},&quot;citationTag&quot;:&quot;MENDELEY_CITATION_v3_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&quot;,&quot;citationItems&quot;:[{&quot;displayAs&quot;:&quot;composite&quot;,&quot;label&quot;:&quot;page&quot;,&quot;id&quot;:&quot;fdce7dd4-8c7f-3cbb-a6bf-83506049df3c&quot;,&quot;itemData&quot;:{&quot;type&quot;:&quot;book&quot;,&quot;id&quot;:&quot;fdce7dd4-8c7f-3cbb-a6bf-83506049df3c&quot;,&quot;title&quot;:&quot;История тюрков&quot;,&quot;author&quot;:[{&quot;family&quot;:&quot;Аджи&quot;,&quot;given&quot;:&quot;Мурад&quot;,&quot;parse-names&quot;:false,&quot;dropping-particle&quot;:&quot;&quot;,&quot;non-dropping-particle&quot;:&quot;&quot;}],&quot;ISBN&quot;:&quot;5457774899&quot;,&quot;issued&quot;:{&quot;date-parts&quot;:[[2015]]},&quot;publisher&quot;:&quot;ЛитРес, АСТ&quot;,&quot;container-title-short&quot;:&quot;&quot;},&quot;isTemporary&quot;:false,&quot;suppress-author&quot;:false,&quot;composite&quot;:true,&quot;author-only&quot;:false}]},{&quot;citationID&quot;:&quot;MENDELEY_CITATION_52d15776-60ea-4340-96d0-33f87ec8bc2b&quot;,&quot;properties&quot;:{&quot;noteIndex&quot;:0},&quot;isEdited&quot;:false,&quot;manualOverride&quot;:{&quot;isManuallyOverridden&quot;:false,&quot;citeprocText&quot;:&quot;(Ақбай, 2013, p. 15)&quot;,&quot;manualOverrideText&quot;:&quot;&quot;},&quot;citationTag&quot;:&quot;MENDELEY_CITATION_v3_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&quot;,&quot;citationItems&quot;:[{&quot;displayAs&quot;:&quot;original&quot;,&quot;label&quot;:&quot;page&quot;,&quot;id&quot;:&quot;ab257354-90ae-33a5-818d-6d1f3e3f6b82&quot;,&quot;itemData&quot;:{&quot;type&quot;:&quot;book&quot;,&quot;id&quot;:&quot;ab257354-90ae-33a5-818d-6d1f3e3f6b82&quot;,&quot;title&quot;:&quot;Қазақтың дәстүрлі атаулары : (энциклопедиялық сөздік)&quot;,&quot;author&quot;:[{&quot;family&quot;:&quot;Ақбай&quot;,&quot;given&quot;:&quot;Н.Е&quot;,&quot;parse-names&quot;:false,&quot;dropping-particle&quot;:&quot;&quot;,&quot;non-dropping-particle&quot;:&quot;&quot;}],&quot;ISBN&quot;:&quot;9786017355111&quot;,&quot;issued&quot;:{&quot;date-parts&quot;:[[2013]]},&quot;publisher-place&quot;:&quot;Алматы&quot;,&quot;number-of-pages&quot;:&quot;495&quot;,&quot;publisher&quot;:&quot;Арда + 7&quot;,&quot;container-title-short&quot;:&quot;&quot;},&quot;isTemporary&quot;:false,&quot;suppress-author&quot;:false,&quot;composite&quot;:false,&quot;author-only&quot;:false,&quot;locator&quot;:&quot;15&quot;}]},{&quot;citationID&quot;:&quot;MENDELEY_CITATION_78da7fc1-5cf1-4b5c-a944-2e8197237d39&quot;,&quot;properties&quot;:{&quot;noteIndex&quot;:0,&quot;mode&quot;:&quot;composite&quot;},&quot;isEdited&quot;:false,&quot;manualOverride&quot;:{&quot;isManuallyOverridden&quot;:false,&quot;citeprocText&quot;:&quot;Уәли (2021)&quot;,&quot;manualOverrideText&quot;:&quot;&quot;},&quot;citationTag&quot;:&quot;MENDELEY_CITATION_v3_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&quot;,&quot;citationItems&quot;:[{&quot;displayAs&quot;:&quot;composite&quot;,&quot;label&quot;:&quot;page&quot;,&quot;id&quot;:&quot;e534878b-18d5-3341-a4a3-01317dd6ab64&quot;,&quot;itemData&quot;:{&quot;type&quot;:&quot;book&quot;,&quot;id&quot;:&quot;e534878b-18d5-3341-a4a3-01317dd6ab64&quot;,&quot;title&quot;:&quot;Қазақ сөз мәдениетінің теориялық негіздері&quot;,&quot;author&quot;:[{&quot;family&quot;:&quot;Уәли&quot;,&quot;given&quot;:&quot;Нұргелді&quot;,&quot;parse-names&quot;:false,&quot;dropping-particle&quot;:&quot;&quot;,&quot;non-dropping-particle&quot;:&quot;&quot;}],&quot;ISBN&quot;:&quot;6012915101&quot;,&quot;issued&quot;:{&quot;date-parts&quot;:[[2021]]},&quot;publisher&quot;:&quot;Qazaq tīlī&quot;,&quot;container-title-short&quot;:&quot;&quot;},&quot;isTemporary&quot;:false,&quot;suppress-author&quot;:false,&quot;composite&quot;:true,&quot;author-only&quot;:false}]},{&quot;citationID&quot;:&quot;MENDELEY_CITATION_d05df58d-3d3a-4e07-a29a-7993075d4ad6&quot;,&quot;properties&quot;:{&quot;noteIndex&quot;:0},&quot;isEdited&quot;:false,&quot;manualOverride&quot;:{&quot;isManuallyOverridden&quot;:true,&quot;citeprocText&quot;:&quot;(Nesterik et al., n.d.)&quot;,&quot;manualOverrideText&quot;:&quot;(Nesterik et al., n.d;&quot;},&quot;citationTag&quot;:&quot;MENDELEY_CITATION_v3_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&quot;,&quot;citationItems&quot;:[{&quot;id&quot;:&quot;5e2e1bb7-9d73-3534-b7b9-135295ee11cf&quot;,&quot;itemData&quot;:{&quot;type&quot;:&quot;article-journal&quot;,&quot;id&quot;:&quot;5e2e1bb7-9d73-3534-b7b9-135295ee11cf&quot;,&quot;title&quot;:&quot;«ҰРЫН БАРУ» ЛИНГВОМӘДЕНИЕТТІК КОНЦЕПТІНІ КОГНИТИВТІ-ПРОПОЗИЦИОНАЛДЫ АНАЛИЗ ТӘСІЛІ АРҚЫЛЫ ТАЛДАУ&quot;,&quot;author&quot;:[{&quot;family&quot;:&quot;Nesterik&quot;,&quot;given&quot;:&quot;E&quot;,&quot;parse-names&quot;:false,&quot;dropping-particle&quot;:&quot;V&quot;,&quot;non-dropping-particle&quot;:&quot;&quot;},{&quot;family&quot;:&quot;Belikova&quot;,&quot;given&quot;:&quot;O&quot;,&quot;parse-names&quot;:false,&quot;dropping-particle&quot;:&quot;V&quot;,&quot;non-dropping-particle&quot;:&quot;&quot;},{&quot;family&quot;:&quot;Makhmetova&quot;,&quot;given&quot;:&quot;A T&quot;,&quot;parse-names&quot;:false,&quot;dropping-particle&quot;:&quot;&quot;,&quot;non-dropping-particle&quot;:&quot;&quot;}],&quot;container-title&quot;:&quot;ÂÅÑÒÍÈÊ ÏÃÓ&quot;,&quot;page&quot;:&quot;176&quot;,&quot;container-title-short&quot;:&quot;&quot;},&quot;isTemporary&quot;:false,&quot;suppress-author&quot;:false,&quot;composite&quot;:false,&quot;author-only&quot;:false}]},{&quot;citationID&quot;:&quot;MENDELEY_CITATION_2083e9f4-1ddf-4cb8-9526-f0db97cf1e94&quot;,&quot;properties&quot;:{&quot;noteIndex&quot;:0},&quot;isEdited&quot;:false,&quot;manualOverride&quot;:{&quot;isManuallyOverridden&quot;:true,&quot;citeprocText&quot;:&quot;(Хамит et al., 2024)&quot;,&quot;manualOverrideText&quot;:&quot;Хамит et al., 2024)&quot;},&quot;citationTag&quot;:&quot;MENDELEY_CITATION_v3_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&quot;,&quot;citationItems&quot;:[{&quot;id&quot;:&quot;1c85d4b2-52c4-3f8b-a21b-a7680a95466a&quot;,&quot;itemData&quot;:{&quot;type&quot;:&quot;article-journal&quot;,&quot;id&quot;:&quot;1c85d4b2-52c4-3f8b-a21b-a7680a95466a&quot;,&quot;title&quot;:&quot;Қазақтың әдет-ғұрып заңдарындағы неке келісім-шарты және діни нормалардың көрініс табуы&quot;,&quot;author&quot;:[{&quot;family&quot;:&quot;Хамит&quot;,&quot;given&quot;:&quot;Т&quot;,&quot;parse-names&quot;:false,&quot;dropping-particle&quot;:&quot;&quot;,&quot;non-dropping-particle&quot;:&quot;&quot;},{&quot;family&quot;:&quot;Керим&quot;,&quot;given&quot;:&quot;Ш&quot;,&quot;parse-names&quot;:false,&quot;dropping-particle&quot;:&quot;&quot;,&quot;non-dropping-particle&quot;:&quot;&quot;},{&quot;family&quot;:&quot;Имаммади&quot;,&quot;given&quot;:&quot;Т&quot;,&quot;parse-names&quot;:false,&quot;dropping-particle&quot;:&quot;&quot;,&quot;non-dropping-particle&quot;:&quot;&quot;}],&quot;container-title&quot;:&quot;Eurasian Journal of Religious Studies&quot;,&quot;ISSN&quot;:&quot;2521-6465&quot;,&quot;issued&quot;:{&quot;date-parts&quot;:[[2024]]},&quot;page&quot;:&quot;3-15&quot;,&quot;issue&quot;:&quot;4&quot;,&quot;volume&quot;:&quot;40&quot;,&quot;container-title-short&quot;:&quot;&quot;},&quot;isTemporary&quot;:false,&quot;suppress-author&quot;:false,&quot;composite&quot;:false,&quot;author-only&quot;:false}]},{&quot;citationID&quot;:&quot;MENDELEY_CITATION_75b06ef7-b7ea-4cca-a1fe-0f91d6a756dd&quot;,&quot;properties&quot;:{&quot;noteIndex&quot;:0,&quot;mode&quot;:&quot;composite&quot;},&quot;isEdited&quot;:false,&quot;manualOverride&quot;:{&quot;isManuallyOverridden&quot;:true,&quot;citeprocText&quot;:&quot;Nesterik et al., p. (n.d., p. 180)&quot;,&quot;manualOverrideText&quot;:&quot;Nesterik et al., (n.d., p. 180)&quot;},&quot;citationTag&quot;:&quot;MENDELEY_CITATION_v3_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&quot;,&quot;citationItems&quot;:[{&quot;displayAs&quot;:&quot;composite&quot;,&quot;label&quot;:&quot;page&quot;,&quot;id&quot;:&quot;5e2e1bb7-9d73-3534-b7b9-135295ee11cf&quot;,&quot;itemData&quot;:{&quot;type&quot;:&quot;article-journal&quot;,&quot;id&quot;:&quot;5e2e1bb7-9d73-3534-b7b9-135295ee11cf&quot;,&quot;title&quot;:&quot;«ҰРЫН БАРУ» ЛИНГВОМӘДЕНИЕТТІК КОНЦЕПТІНІ КОГНИТИВТІ-ПРОПОЗИЦИОНАЛДЫ АНАЛИЗ ТӘСІЛІ АРҚЫЛЫ ТАЛДАУ&quot;,&quot;author&quot;:[{&quot;family&quot;:&quot;Nesterik&quot;,&quot;given&quot;:&quot;E&quot;,&quot;parse-names&quot;:false,&quot;dropping-particle&quot;:&quot;V&quot;,&quot;non-dropping-particle&quot;:&quot;&quot;},{&quot;family&quot;:&quot;Belikova&quot;,&quot;given&quot;:&quot;O&quot;,&quot;parse-names&quot;:false,&quot;dropping-particle&quot;:&quot;V&quot;,&quot;non-dropping-particle&quot;:&quot;&quot;},{&quot;family&quot;:&quot;Makhmetova&quot;,&quot;given&quot;:&quot;A T&quot;,&quot;parse-names&quot;:false,&quot;dropping-particle&quot;:&quot;&quot;,&quot;non-dropping-particle&quot;:&quot;&quot;}],&quot;container-title&quot;:&quot;ÂÅÑÒÍÈÊ ÏÃÓ&quot;,&quot;page&quot;:&quot;176&quot;,&quot;container-title-short&quot;:&quot;&quot;},&quot;isTemporary&quot;:false,&quot;suppress-author&quot;:false,&quot;composite&quot;:true,&quot;author-only&quot;:false,&quot;locator&quot;:&quot;180&quot;}]},{&quot;citationID&quot;:&quot;MENDELEY_CITATION_c82c2b1e-4623-496f-939f-57df24e68e5d&quot;,&quot;properties&quot;:{&quot;noteIndex&quot;:0},&quot;isEdited&quot;:false,&quot;manualOverride&quot;:{&quot;isManuallyOverridden&quot;:false,&quot;citeprocText&quot;:&quot;(Ақбай, 2013, p. 143)&quot;,&quot;manualOverrideText&quot;:&quot;&quot;},&quot;citationTag&quot;:&quot;MENDELEY_CITATION_v3_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&quot;,&quot;citationItems&quot;:[{&quot;label&quot;:&quot;page&quot;,&quot;id&quot;:&quot;ab257354-90ae-33a5-818d-6d1f3e3f6b82&quot;,&quot;itemData&quot;:{&quot;type&quot;:&quot;book&quot;,&quot;id&quot;:&quot;ab257354-90ae-33a5-818d-6d1f3e3f6b82&quot;,&quot;title&quot;:&quot;Қазақтың дәстүрлі атаулары : (энциклопедиялық сөздік)&quot;,&quot;author&quot;:[{&quot;family&quot;:&quot;Ақбай&quot;,&quot;given&quot;:&quot;Н.Е&quot;,&quot;parse-names&quot;:false,&quot;dropping-particle&quot;:&quot;&quot;,&quot;non-dropping-particle&quot;:&quot;&quot;}],&quot;ISBN&quot;:&quot;9786017355111&quot;,&quot;issued&quot;:{&quot;date-parts&quot;:[[2013]]},&quot;publisher-place&quot;:&quot;Алматы&quot;,&quot;number-of-pages&quot;:&quot;495&quot;,&quot;publisher&quot;:&quot;Арда + 7&quot;,&quot;container-title-short&quot;:&quot;&quot;},&quot;isTemporary&quot;:false,&quot;suppress-author&quot;:false,&quot;composite&quot;:false,&quot;author-only&quot;:false,&quot;locator&quot;:&quot;143&quot;}]},{&quot;citationID&quot;:&quot;MENDELEY_CITATION_135537fc-e259-43f9-9e15-cea2d18aed73&quot;,&quot;properties&quot;:{&quot;noteIndex&quot;:0,&quot;mode&quot;:&quot;composite&quot;},&quot;isEdited&quot;:false,&quot;manualOverride&quot;:{&quot;isManuallyOverridden&quot;:false,&quot;citeprocText&quot;:&quot;Е. Н. Жанпейісов, pp. (1989, pp. 86–87)&quot;,&quot;manualOverrideText&quot;:&quot;&quot;},&quot;citationTag&quot;:&quot;MENDELEY_CITATION_v3_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&quot;,&quot;citationItems&quot;:[{&quot;displayAs&quot;:&quot;composite&quot;,&quot;label&quot;:&quot;page&quot;,&quot;id&quot;:&quot;6da83af0-2acc-345f-9080-ab1c4a5a089f&quot;,&quot;itemData&quot;:{&quot;type&quot;:&quot;book&quot;,&quot;id&quot;:&quot;6da83af0-2acc-345f-9080-ab1c4a5a089f&quot;,&quot;title&quot;:&quot; Этнокультурная лексика казахского языка&quot;,&quot;author&quot;:[{&quot;family&quot;:&quot;Жанпейісов&quot;,&quot;given&quot;:&quot;Е.Н.&quot;,&quot;parse-names&quot;:false,&quot;dropping-particle&quot;:&quot;&quot;,&quot;non-dropping-particle&quot;:&quot;&quot;}],&quot;issued&quot;:{&quot;date-parts&quot;:[[1989]]},&quot;publisher-place&quot;:&quot;Алма-ата&quot;,&quot;number-of-pages&quot;:&quot;288 &quot;,&quot;publisher&quot;:&quot;Наука&quot;,&quot;container-title-short&quot;:&quot;&quot;},&quot;isTemporary&quot;:false,&quot;suppress-author&quot;:false,&quot;composite&quot;:true,&quot;author-only&quot;:false,&quot;locator&quot;:&quot;86-87&quot;}]},{&quot;citationID&quot;:&quot;MENDELEY_CITATION_c0cbf71a-05e6-4611-8f6c-52878a37f248&quot;,&quot;properties&quot;:{&quot;noteIndex&quot;:0,&quot;mode&quot;:&quot;composite&quot;},&quot;isEdited&quot;:false,&quot;manualOverride&quot;:{&quot;isManuallyOverridden&quot;:false,&quot;citeprocText&quot;:&quot; Ә. Қайдар (2005)&quot;,&quot;manualOverrideText&quot;:&quot;&quot;},&quot;citationTag&quot;:&quot;MENDELEY_CITATION_v3_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&quot;,&quot;citationItems&quot;:[{&quot;displayAs&quot;:&quot;composite&quot;,&quot;label&quot;:&quot;page&quot;,&quot;id&quot;:&quot;f20dfc35-37f0-30fc-99f9-7825b600bbf6&quot;,&quot;itemData&quot;:{&quot;type&quot;:&quot;article-journal&quot;,&quot;id&quot;:&quot;f20dfc35-37f0-30fc-99f9-7825b600bbf6&quot;,&quot;title&quot;:&quot;Структура односложных корней и основ в казахском языке&quot;,&quot;author&quot;:[{&quot;family&quot;:&quot;Қайдар&quot;,&quot;given&quot;:&quot;Ә&quot;,&quot;parse-names&quot;:false,&quot;dropping-particle&quot;:&quot;&quot;,&quot;non-dropping-particle&quot;:&quot;&quot;}],&quot;container-title&quot;:&quot;Алматы: Арын.(Kaydar, Ä. Struktura odnoslojnıx korney i osnov v kazahskom yazıke. Almatı: Arın. 295 b.)&quot;,&quot;issued&quot;:{&quot;date-parts&quot;:[[2005]]},&quot;container-title-short&quot;:&quot;&quot;},&quot;isTemporary&quot;:false,&quot;suppress-author&quot;:false,&quot;composite&quot;:true,&quot;author-only&quot;:false}]},{&quot;citationID&quot;:&quot;MENDELEY_CITATION_14643560-275d-44dd-a625-b1de60f00c85&quot;,&quot;properties&quot;:{&quot;noteIndex&quot;:0},&quot;isEdited&quot;:false,&quot;manualOverride&quot;:{&quot;isManuallyOverridden&quot;:false,&quot;citeprocText&quot;:&quot;(Liberman, 2012c)&quot;,&quot;manualOverrideText&quot;:&quot;&quot;},&quot;citationTag&quot;:&quot;MENDELEY_CITATION_v3_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&quot;,&quot;citationItems&quot;:[{&quot;id&quot;:&quot;ca5a0a60-7b04-352c-bc6c-95e6ba42b231&quot;,&quot;itemData&quot;:{&quot;type&quot;:&quot;article-journal&quot;,&quot;id&quot;:&quot;ca5a0a60-7b04-352c-bc6c-95e6ba42b231&quot;,&quot;title&quot;:&quot;Semantic drift in conversations&quot;,&quot;author&quot;:[{&quot;family&quot;:&quot;Liberman&quot;,&quot;given&quot;:&quot;Kenneth&quot;,&quot;parse-names&quot;:false,&quot;dropping-particle&quot;:&quot;&quot;,&quot;non-dropping-particle&quot;:&quot;&quot;}],&quot;container-title&quot;:&quot;Human Studies&quot;,&quot;container-title-short&quot;:&quot;Hum. Stud.&quot;,&quot;ISSN&quot;:&quot;0163-8548&quot;,&quot;issued&quot;:{&quot;date-parts&quot;:[[2012]]},&quot;page&quot;:&quot;263-277&quot;,&quot;publisher&quot;:&quot;Springer&quot;,&quot;issue&quot;:&quot;2&quot;,&quot;volume&quot;:&quot;35&quot;},&quot;isTemporary&quot;:false,&quot;suppress-author&quot;:false,&quot;composite&quot;:false,&quot;author-only&quot;:false}]},{&quot;citationID&quot;:&quot;MENDELEY_CITATION_6d690827-651a-43c1-830d-fdfcc4e67c5a&quot;,&quot;properties&quot;:{&quot;noteIndex&quot;:0},&quot;isEdited&quot;:false,&quot;manualOverride&quot;:{&quot;isManuallyOverridden&quot;:false,&quot;citeprocText&quot;:&quot;(Хамит et al., 2024)&quot;,&quot;manualOverrideText&quot;:&quot;&quot;},&quot;citationTag&quot;:&quot;MENDELEY_CITATION_v3_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&quot;,&quot;citationItems&quot;:[{&quot;id&quot;:&quot;1c85d4b2-52c4-3f8b-a21b-a7680a95466a&quot;,&quot;itemData&quot;:{&quot;type&quot;:&quot;article-journal&quot;,&quot;id&quot;:&quot;1c85d4b2-52c4-3f8b-a21b-a7680a95466a&quot;,&quot;title&quot;:&quot;Қазақтың әдет-ғұрып заңдарындағы неке келісім-шарты және діни нормалардың көрініс табуы&quot;,&quot;author&quot;:[{&quot;family&quot;:&quot;Хамит&quot;,&quot;given&quot;:&quot;Т&quot;,&quot;parse-names&quot;:false,&quot;dropping-particle&quot;:&quot;&quot;,&quot;non-dropping-particle&quot;:&quot;&quot;},{&quot;family&quot;:&quot;Керим&quot;,&quot;given&quot;:&quot;Ш&quot;,&quot;parse-names&quot;:false,&quot;dropping-particle&quot;:&quot;&quot;,&quot;non-dropping-particle&quot;:&quot;&quot;},{&quot;family&quot;:&quot;Имаммади&quot;,&quot;given&quot;:&quot;Т&quot;,&quot;parse-names&quot;:false,&quot;dropping-particle&quot;:&quot;&quot;,&quot;non-dropping-particle&quot;:&quot;&quot;}],&quot;container-title&quot;:&quot;Eurasian Journal of Religious Studies&quot;,&quot;ISSN&quot;:&quot;2521-6465&quot;,&quot;issued&quot;:{&quot;date-parts&quot;:[[2024]]},&quot;page&quot;:&quot;3-15&quot;,&quot;issue&quot;:&quot;4&quot;,&quot;volume&quot;:&quot;40&quot;,&quot;container-title-short&quot;:&quot;&quot;},&quot;isTemporary&quot;:false,&quot;suppress-author&quot;:false,&quot;composite&quot;:false,&quot;author-only&quot;:false}]},{&quot;citationID&quot;:&quot;MENDELEY_CITATION_5544b25e-0812-41fb-a8e2-2d485162e3a9&quot;,&quot;properties&quot;:{&quot;noteIndex&quot;:0},&quot;isEdited&quot;:false,&quot;manualOverride&quot;:{&quot;isManuallyOverridden&quot;:false,&quot;citeprocText&quot;:&quot;(Abdulina, n.d., p. 289)&quot;,&quot;manualOverrideText&quot;:&quot;&quot;},&quot;citationTag&quot;:&quot;MENDELEY_CITATION_v3_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&quot;,&quot;citationItems&quot;:[{&quot;label&quot;:&quot;page&quot;,&quot;id&quot;:&quot;d1376289-ac92-39c2-900d-c0439e1dc1e9&quot;,&quot;itemData&quot;:{&quot;type&quot;:&quot;article-journal&quot;,&quot;id&quot;:&quot;d1376289-ac92-39c2-900d-c0439e1dc1e9&quot;,&quot;title&quot;:&quot;Relationship of the Sexes in Traditional Kazakh Society and Their Reflection in Family Rituals at the End of the XIX Century&quot;,&quot;author&quot;:[{&quot;family&quot;:&quot;Abdulina&quot;,&quot;given&quot;:&quot;Aksunkar&quot;,&quot;parse-names&quot;:false,&quot;dropping-particle&quot;:&quot;&quot;,&quot;non-dropping-particle&quot;:&quot;&quot;}],&quot;container-title&quot;:&quot;Bylye Gody&quot;,&quot;page&quot;:&quot;284-294&quot;,&quot;volume&quot;:&quot;18&quot;,&quot;container-title-short&quot;:&quot;&quot;},&quot;isTemporary&quot;:false,&quot;suppress-author&quot;:false,&quot;composite&quot;:false,&quot;author-only&quot;:false,&quot;locator&quot;:&quot;289&quot;}]},{&quot;citationID&quot;:&quot;MENDELEY_CITATION_01a1776a-9abe-4bc5-84f9-aeedbdbfbca9&quot;,&quot;properties&quot;:{&quot;noteIndex&quot;:0},&quot;isEdited&quot;:false,&quot;manualOverride&quot;:{&quot;isManuallyOverridden&quot;:false,&quot;citeprocText&quot;:&quot;(Курбанова, 2020, p. 126)&quot;,&quot;manualOverrideText&quot;:&quot;&quot;},&quot;citationTag&quot;:&quot;MENDELEY_CITATION_v3_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&quot;,&quot;citationItems&quot;:[{&quot;label&quot;:&quot;page&quot;,&quot;id&quot;:&quot;649407ad-26ee-3510-af73-e8c1fa9d1802&quot;,&quot;itemData&quot;:{&quot;type&quot;:&quot;article-journal&quot;,&quot;id&quot;:&quot;649407ad-26ee-3510-af73-e8c1fa9d1802&quot;,&quot;title&quot;:&quot;Семейная обрядность каракалпаков: обычай бес кийим в динамике трансформаций традиционной культуры&quot;,&quot;author&quot;:[{&quot;family&quot;:&quot;Курбанова&quot;,&quot;given&quot;:&quot;З И&quot;,&quot;parse-names&quot;:false,&quot;dropping-particle&quot;:&quot;&quot;,&quot;non-dropping-particle&quot;:&quot;&quot;}],&quot;container-title&quot;:&quot;Археология, этнография и антропология Евразии&quot;,&quot;ISSN&quot;:&quot;1563-0102&quot;,&quot;issued&quot;:{&quot;date-parts&quot;:[[2020]]},&quot;page&quot;:&quot;124-133&quot;,&quot;publisher&quot;:&quot;Федеральное государственное бюджетное учреждение науки Институт археологии и …&quot;,&quot;issue&quot;:&quot;3&quot;,&quot;volume&quot;:&quot;48&quot;,&quot;container-title-short&quot;:&quot;&quot;},&quot;isTemporary&quot;:false,&quot;suppress-author&quot;:false,&quot;composite&quot;:false,&quot;author-only&quot;:false,&quot;locator&quot;:&quot;126&quot;}]},{&quot;citationID&quot;:&quot;MENDELEY_CITATION_7fba6ca9-a4d0-4bc1-8a51-22da14aa0aa0&quot;,&quot;properties&quot;:{&quot;noteIndex&quot;:0},&quot;isEdited&quot;:false,&quot;manualOverride&quot;:{&quot;isManuallyOverridden&quot;:false,&quot;citeprocText&quot;:&quot;(Kartal, 2023)&quot;,&quot;manualOverrideText&quot;:&quot;&quot;},&quot;citationTag&quot;:&quot;MENDELEY_CITATION_v3_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&quot;,&quot;citationItems&quot;:[{&quot;id&quot;:&quot;0204e492-c385-3627-ae31-b405db5d42b2&quot;,&quot;itemData&quot;:{&quot;type&quot;:&quot;article-journal&quot;,&quot;id&quot;:&quot;0204e492-c385-3627-ae31-b405db5d42b2&quot;,&quot;title&quot;:&quot;Türkiye'de evlilik ve evlenme kültürü: geleneksel normlara halkbilim perspektifinden bir bakış&quot;,&quot;author&quot;:[{&quot;family&quot;:&quot;Kartal&quot;,&quot;given&quot;:&quot;Atila&quot;,&quot;parse-names&quot;:false,&quot;dropping-particle&quot;:&quot;&quot;,&quot;non-dropping-particle&quot;:&quot;&quot;}],&quot;container-title&quot;:&quot;Rumelide Dil ve Edebiyat Araştırmaları Dergisi&quot;,&quot;ISSN&quot;:&quot;2148-7782&quot;,&quot;issued&quot;:{&quot;date-parts&quot;:[[2023]]},&quot;page&quot;:&quot;730-753&quot;,&quot;publisher&quot;:&quot;Yakup YILMAZ&quot;,&quot;issue&quot;:&quot;36&quot;,&quot;container-title-short&quot;:&quot;&quot;},&quot;isTemporary&quot;:false,&quot;suppress-author&quot;:false,&quot;composite&quot;:false,&quot;author-only&quot;:false}]},{&quot;citationID&quot;:&quot;MENDELEY_CITATION_df6f56d7-fd4b-42a3-9081-85b20d5aa7de&quot;,&quot;properties&quot;:{&quot;noteIndex&quot;:0,&quot;mode&quot;:&quot;composite&quot;},&quot;isEdited&quot;:false,&quot;manualOverride&quot;:{&quot;isManuallyOverridden&quot;:false,&quot;citeprocText&quot;:&quot;Kartal (2023)&quot;,&quot;manualOverrideText&quot;:&quot;&quot;},&quot;citationTag&quot;:&quot;MENDELEY_CITATION_v3_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&quot;,&quot;citationItems&quot;:[{&quot;displayAs&quot;:&quot;composite&quot;,&quot;label&quot;:&quot;page&quot;,&quot;id&quot;:&quot;0204e492-c385-3627-ae31-b405db5d42b2&quot;,&quot;itemData&quot;:{&quot;type&quot;:&quot;article-journal&quot;,&quot;id&quot;:&quot;0204e492-c385-3627-ae31-b405db5d42b2&quot;,&quot;title&quot;:&quot;Türkiye'de evlilik ve evlenme kültürü: geleneksel normlara halkbilim perspektifinden bir bakış&quot;,&quot;author&quot;:[{&quot;family&quot;:&quot;Kartal&quot;,&quot;given&quot;:&quot;Atila&quot;,&quot;parse-names&quot;:false,&quot;dropping-particle&quot;:&quot;&quot;,&quot;non-dropping-particle&quot;:&quot;&quot;}],&quot;container-title&quot;:&quot;Rumelide Dil ve Edebiyat Araştırmaları Dergisi&quot;,&quot;ISSN&quot;:&quot;2148-7782&quot;,&quot;issued&quot;:{&quot;date-parts&quot;:[[2023]]},&quot;page&quot;:&quot;730-753&quot;,&quot;publisher&quot;:&quot;Yakup YILMAZ&quot;,&quot;issue&quot;:&quot;36&quot;,&quot;container-title-short&quot;:&quot;&quot;},&quot;isTemporary&quot;:false,&quot;suppress-author&quot;:false,&quot;composite&quot;:true,&quot;author-only&quot;:false}]},{&quot;citationID&quot;:&quot;MENDELEY_CITATION_a4f655ad-b5f3-4ed9-b52a-e5c9ec2569d7&quot;,&quot;properties&quot;:{&quot;noteIndex&quot;:0},&quot;isEdited&quot;:false,&quot;manualOverride&quot;:{&quot;isManuallyOverridden&quot;:false,&quot;citeprocText&quot;:&quot;(Ismayilova, 2025)&quot;,&quot;manualOverrideText&quot;:&quot;&quot;},&quot;citationTag&quot;:&quot;MENDELEY_CITATION_v3_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&quot;,&quot;citationItems&quot;:[{&quot;id&quot;:&quot;a00d256a-46ba-3dbf-9151-b5c77ffe668b&quot;,&quot;itemData&quot;:{&quot;type&quot;:&quot;paper-conference&quot;,&quot;id&quot;:&quot;a00d256a-46ba-3dbf-9151-b5c77ffe668b&quot;,&quot;title&quot;:&quot;NATIONAL IDENTITY OF AZERBAIJAN CULINARY CULTURE (or ethnocultural characteristic)&quot;,&quot;author&quot;:[{&quot;family&quot;:&quot;Ismayilova&quot;,&quot;given&quot;:&quot;Mirvari&quot;,&quot;parse-names&quot;:false,&quot;dropping-particle&quot;:&quot;&quot;,&quot;non-dropping-particle&quot;:&quot;&quot;}],&quot;container-title&quot;:&quot;Conferences&quot;,&quot;ISBN&quot;:&quot;2181-922X&quot;,&quot;issued&quot;:{&quot;date-parts&quot;:[[2025]]},&quot;issue&quot;:&quot;1&quot;,&quot;volume&quot;:&quot;1&quot;,&quot;container-title-short&quot;:&quot;&quot;},&quot;isTemporary&quot;:false,&quot;suppress-author&quot;:false,&quot;composite&quot;:false,&quot;author-only&quot;:false}]},{&quot;citationID&quot;:&quot;MENDELEY_CITATION_e79d8d20-b24e-413f-9aa7-07124608b592&quot;,&quot;properties&quot;:{&quot;noteIndex&quot;:0,&quot;mode&quot;:&quot;composite&quot;},&quot;isEdited&quot;:false,&quot;manualOverride&quot;:{&quot;isManuallyOverridden&quot;:false,&quot;citeprocText&quot;:&quot;Huseynova (2021)&quot;,&quot;manualOverrideText&quot;:&quot;&quot;},&quot;citationTag&quot;:&quot;MENDELEY_CITATION_v3_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&quot;,&quot;citationItems&quot;:[{&quot;displayAs&quot;:&quot;composite&quot;,&quot;label&quot;:&quot;page&quot;,&quot;id&quot;:&quot;8a6cdaab-94d4-3cea-82c1-527f59898742&quot;,&quot;itemData&quot;:{&quot;type&quot;:&quot;article-journal&quot;,&quot;id&quot;:&quot;8a6cdaab-94d4-3cea-82c1-527f59898742&quot;,&quot;title&quot;:&quot;HOMONYM-DIALECTISMS IN THE LANGUAGE OF AZERBAIJANI POETRY AND THEIR EQUIVALENTS IN COMMON TURKIC LANGUAGES&quot;,&quot;author&quot;:[{&quot;family&quot;:&quot;Huseynova&quot;,&quot;given&quot;:&quot;Mahira&quot;,&quot;parse-names&quot;:false,&quot;dropping-particle&quot;:&quot;&quot;,&quot;non-dropping-particle&quot;:&quot;&quot;}],&quot;container-title&quot;:&quot;Linguistic Researches&quot;,&quot;ISSN&quot;:&quot;2664-5432&quot;,&quot;issued&quot;:{&quot;date-parts&quot;:[[2021]]},&quot;issue&quot;:&quot;1&quot;,&quot;container-title-short&quot;:&quot;&quot;},&quot;isTemporary&quot;:false,&quot;suppress-author&quot;:false,&quot;composite&quot;:true,&quot;author-only&quot;:false}]},{&quot;citationID&quot;:&quot;MENDELEY_CITATION_404e29cd-4464-4473-b563-2c4f0a064ef0&quot;,&quot;properties&quot;:{&quot;noteIndex&quot;:0},&quot;isEdited&quot;:false,&quot;manualOverride&quot;:{&quot;isManuallyOverridden&quot;:false,&quot;citeprocText&quot;:&quot;(Huseynova, 2021, p. 33)&quot;,&quot;manualOverrideText&quot;:&quot;&quot;},&quot;citationTag&quot;:&quot;MENDELEY_CITATION_v3_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&quot;,&quot;citationItems&quot;:[{&quot;label&quot;:&quot;page&quot;,&quot;id&quot;:&quot;8a6cdaab-94d4-3cea-82c1-527f59898742&quot;,&quot;itemData&quot;:{&quot;type&quot;:&quot;article-journal&quot;,&quot;id&quot;:&quot;8a6cdaab-94d4-3cea-82c1-527f59898742&quot;,&quot;title&quot;:&quot;HOMONYM-DIALECTISMS IN THE LANGUAGE OF AZERBAIJANI POETRY AND THEIR EQUIVALENTS IN COMMON TURKIC LANGUAGES&quot;,&quot;author&quot;:[{&quot;family&quot;:&quot;Huseynova&quot;,&quot;given&quot;:&quot;Mahira&quot;,&quot;parse-names&quot;:false,&quot;dropping-particle&quot;:&quot;&quot;,&quot;non-dropping-particle&quot;:&quot;&quot;}],&quot;container-title&quot;:&quot;Linguistic Researches&quot;,&quot;ISSN&quot;:&quot;2664-5432&quot;,&quot;issued&quot;:{&quot;date-parts&quot;:[[2021]]},&quot;issue&quot;:&quot;1&quot;,&quot;container-title-short&quot;:&quot;&quot;},&quot;isTemporary&quot;:false,&quot;suppress-author&quot;:false,&quot;composite&quot;:false,&quot;author-only&quot;:false,&quot;locator&quot;:&quot;33&quot;}]},{&quot;citationID&quot;:&quot;MENDELEY_CITATION_47ea7914-b786-481e-99ff-016931fc103c&quot;,&quot;properties&quot;:{&quot;noteIndex&quot;:0},&quot;isEdited&quot;:false,&quot;manualOverride&quot;:{&quot;isManuallyOverridden&quot;:false,&quot;citeprocText&quot;:&quot;(Абилмажинова et al., 2025)&quot;,&quot;manualOverrideText&quot;:&quot;&quot;},&quot;citationTag&quot;:&quot;MENDELEY_CITATION_v3_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&quot;,&quot;citationItems&quot;:[{&quot;id&quot;:&quot;c0805b97-193e-3798-a1b2-5d5367c0fedf&quot;,&quot;itemData&quot;:{&quot;type&quot;:&quot;article-journal&quot;,&quot;id&quot;:&quot;c0805b97-193e-3798-a1b2-5d5367c0fedf&quot;,&quot;title&quot;:&quot;* ҚАЗАҚ ТІЛДІК САНАСЫНДАҒЫ «ҚЫЗ ҰЗАТУ» ТОЙЫНЫҢ РЕПРЕЗЕНТАЦИЯСЫ&quot;,&quot;author&quot;:[{&quot;family&quot;:&quot;Абилмажинова&quot;,&quot;given&quot;:&quot;Арай&quot;,&quot;parse-names&quot;:false,&quot;dropping-particle&quot;:&quot;&quot;,&quot;non-dropping-particle&quot;:&quot;&quot;},{&quot;family&quot;:&quot;Ахметова&quot;,&quot;given&quot;:&quot;Маржан&quot;,&quot;parse-names&quot;:false,&quot;dropping-particle&quot;:&quot;&quot;,&quot;non-dropping-particle&quot;:&quot;&quot;},{&quot;family&quot;:&quot;Суер&quot;,&quot;given&quot;:&quot;Екер&quot;,&quot;parse-names&quot;:false,&quot;dropping-particle&quot;:&quot;&quot;,&quot;non-dropping-particle&quot;:&quot;&quot;}],&quot;container-title&quot;:&quot;ВЕСТНИК ЕВРАЗИЙСКОГО ГУМАНИТАРНОГО ИНСТИТУТА&quot;,&quot;ISSN&quot;:&quot;2957-5095&quot;,&quot;issued&quot;:{&quot;date-parts&quot;:[[2025]]},&quot;page&quot;:&quot;7-21&quot;,&quot;issue&quot;:&quot;4&quot;,&quot;container-title-short&quot;:&quot;&quot;},&quot;isTemporary&quot;:false,&quot;suppress-author&quot;:false,&quot;composite&quot;:false,&quot;author-only&quot;:false}]},{&quot;citationID&quot;:&quot;MENDELEY_CITATION_4b3ffed9-42b2-4123-9b00-8182ead7ae86&quot;,&quot;properties&quot;:{&quot;noteIndex&quot;:0},&quot;isEdited&quot;:false,&quot;manualOverride&quot;:{&quot;isManuallyOverridden&quot;:false,&quot;citeprocText&quot;:&quot;(Seytzhanuly, 2015, p. 158)&quot;,&quot;manualOverrideText&quot;:&quot;&quot;},&quot;citationTag&quot;:&quot;MENDELEY_CITATION_v3_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&quot;,&quot;citationItems&quot;:[{&quot;label&quot;:&quot;page&quot;,&quot;id&quot;:&quot;4520a9d8-3889-34af-aceb-0c973941494e&quot;,&quot;itemData&quot;:{&quot;type&quot;:&quot;article-journal&quot;,&quot;id&quot;:&quot;4520a9d8-3889-34af-aceb-0c973941494e&quot;,&quot;title&quot;:&quot;Құйрық-бауыр асату өлеңдері&quot;,&quot;author&quot;:[{&quot;family&quot;:&quot;Seytzhanuly&quot;,&quot;given&quot;:&quot;Z&quot;,&quot;parse-names&quot;:false,&quot;dropping-particle&quot;:&quot;&quot;,&quot;non-dropping-particle&quot;:&quot;&quot;}],&quot;container-title&quot;:&quot;Eurasian Journal of Philology Science and Education&quot;,&quot;ISSN&quot;:&quot;2618-0782&quot;,&quot;issued&quot;:{&quot;date-parts&quot;:[[2015]]},&quot;issue&quot;:&quot;3&quot;,&quot;volume&quot;:&quot;155&quot;,&quot;container-title-short&quot;:&quot;&quot;},&quot;isTemporary&quot;:false,&quot;suppress-author&quot;:false,&quot;composite&quot;:false,&quot;author-only&quot;:false,&quot;locator&quot;:&quot;158&quot;}]},{&quot;citationID&quot;:&quot;MENDELEY_CITATION_ebc20767-e9f6-45cd-b075-eb4a0fd1d482&quot;,&quot;properties&quot;:{&quot;noteIndex&quot;:0},&quot;isEdited&quot;:false,&quot;manualOverride&quot;:{&quot;isManuallyOverridden&quot;:false,&quot;citeprocText&quot;:&quot;(Бекжанова, 2017)&quot;,&quot;manualOverrideText&quot;:&quot;&quot;},&quot;citationTag&quot;:&quot;MENDELEY_CITATION_v3_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&quot;,&quot;citationItems&quot;:[{&quot;id&quot;:&quot;77bba131-9eb5-31ee-bdd4-1b8111411d14&quot;,&quot;itemData&quot;:{&quot;type&quot;:&quot;article-journal&quot;,&quot;id&quot;:&quot;77bba131-9eb5-31ee-bdd4-1b8111411d14&quot;,&quot;title&quot;:&quot;Анализ свадебных обрядов в эпических сказаниях каракалпакского народа&quot;,&quot;author&quot;:[{&quot;family&quot;:&quot;Бекжанова&quot;,&quot;given&quot;:&quot;Бибираба Каримбаевна&quot;,&quot;parse-names&quot;:false,&quot;dropping-particle&quot;:&quot;&quot;,&quot;non-dropping-particle&quot;:&quot;&quot;}],&quot;container-title&quot;:&quot;Эпосоведение&quot;,&quot;ISSN&quot;:&quot;2782-4861&quot;,&quot;issued&quot;:{&quot;date-parts&quot;:[[2017]]},&quot;page&quot;:&quot;47-55&quot;,&quot;publisher&quot;:&quot;Федеральное государственное автономное образовательное учреждение высшего …&quot;,&quot;issue&quot;:&quot;4 (8)&quot;,&quot;container-title-short&quot;:&quot;&quot;},&quot;isTemporary&quot;:false,&quot;suppress-author&quot;:false,&quot;composite&quot;:false,&quot;author-only&quot;:false}]},{&quot;citationID&quot;:&quot;MENDELEY_CITATION_bd7785c6-d044-44a5-8859-2d7cb7f4b1f0&quot;,&quot;properties&quot;:{&quot;noteIndex&quot;:0},&quot;isEdited&quot;:false,&quot;manualOverride&quot;:{&quot;isManuallyOverridden&quot;:false,&quot;citeprocText&quot;:&quot;(Курбанова, 2020)&quot;,&quot;manualOverrideText&quot;:&quot;&quot;},&quot;citationTag&quot;:&quot;MENDELEY_CITATION_v3_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&quot;,&quot;citationItems&quot;:[{&quot;id&quot;:&quot;649407ad-26ee-3510-af73-e8c1fa9d1802&quot;,&quot;itemData&quot;:{&quot;type&quot;:&quot;article-journal&quot;,&quot;id&quot;:&quot;649407ad-26ee-3510-af73-e8c1fa9d1802&quot;,&quot;title&quot;:&quot;Семейная обрядность каракалпаков: обычай бес кийим в динамике трансформаций традиционной культуры&quot;,&quot;author&quot;:[{&quot;family&quot;:&quot;Курбанова&quot;,&quot;given&quot;:&quot;З И&quot;,&quot;parse-names&quot;:false,&quot;dropping-particle&quot;:&quot;&quot;,&quot;non-dropping-particle&quot;:&quot;&quot;}],&quot;container-title&quot;:&quot;Археология, этнография и антропология Евразии&quot;,&quot;ISSN&quot;:&quot;1563-0102&quot;,&quot;issued&quot;:{&quot;date-parts&quot;:[[2020]]},&quot;page&quot;:&quot;124-133&quot;,&quot;publisher&quot;:&quot;Федеральное государственное бюджетное учреждение науки Институт археологии и …&quot;,&quot;issue&quot;:&quot;3&quot;,&quot;volume&quot;:&quot;48&quot;,&quot;container-title-short&quot;:&quot;&quot;},&quot;isTemporary&quot;:false,&quot;suppress-author&quot;:false,&quot;composite&quot;:false,&quot;author-only&quot;:false}]},{&quot;citationID&quot;:&quot;MENDELEY_CITATION_1dd6eae1-ad2e-4ac8-a0c1-b11b3049c8c5&quot;,&quot;properties&quot;:{&quot;noteIndex&quot;:0,&quot;mode&quot;:&quot;composite&quot;},&quot;isEdited&quot;:false,&quot;manualOverride&quot;:{&quot;isManuallyOverridden&quot;:false,&quot;citeprocText&quot;:&quot;Barışta (1984)&quot;,&quot;manualOverrideText&quot;:&quot;&quot;},&quot;citationTag&quot;:&quot;MENDELEY_CITATION_v3_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&quot;,&quot;citationItems&quot;:[{&quot;displayAs&quot;:&quot;composite&quot;,&quot;label&quot;:&quot;page&quot;,&quot;id&quot;:&quot;29f3439f-bd4e-304b-b86f-764297133ded&quot;,&quot;itemData&quot;:{&quot;type&quot;:&quot;book&quot;,&quot;id&quot;:&quot;29f3439f-bd4e-304b-b86f-764297133ded&quot;,&quot;title&quot;:&quot;Cumhuriyet dönemi Türk hald işlemeciliği desen ve terminolojisinden örnekler&quot;,&quot;author&quot;:[{&quot;family&quot;:&quot;Barışta&quot;,&quot;given&quot;:&quot;Ö&quot;,&quot;parse-names&quot;:false,&quot;dropping-particle&quot;:&quot;&quot;,&quot;non-dropping-particle&quot;:&quot;&quot;}],&quot;collection-title&quot;:&quot;Maddi Kültür Dizisi&quot;,&quot;URL&quot;:&quot;https://books.google.kz/books?id=aTnaAAAAMAAJ&quot;,&quot;issued&quot;:{&quot;date-parts&quot;:[[1984]]},&quot;publisher&quot;:&quot;Yayın Yüksekokulu Basımevi&quot;,&quot;container-title-short&quot;:&quot;&quot;},&quot;isTemporary&quot;:false,&quot;suppress-author&quot;:false,&quot;composite&quot;:true,&quot;author-only&quot;:false}]},{&quot;citationID&quot;:&quot;MENDELEY_CITATION_a087ec23-c382-4573-a3f1-52f75d27ae5c&quot;,&quot;properties&quot;:{&quot;noteIndex&quot;:0},&quot;isEdited&quot;:false,&quot;manualOverride&quot;:{&quot;isManuallyOverridden&quot;:false,&quot;citeprocText&quot;:&quot;(Bayraktar, n.d.)&quot;,&quot;manualOverrideText&quot;:&quot;&quot;},&quot;citationTag&quot;:&quot;MENDELEY_CITATION_v3_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&quot;,&quot;citationItems&quot;:[{&quot;id&quot;:&quot;8241cdf2-5bf5-3387-95e5-671fbb265c50&quot;,&quot;itemData&quot;:{&quot;type&quot;:&quot;article-journal&quot;,&quot;id&quot;:&quot;8241cdf2-5bf5-3387-95e5-671fbb265c50&quot;,&quot;title&quot;:&quot;TÜRKÇE SÖZLÜK’TE EVLİLİK KAVRAMINA İLİŞKİN SÖZCÜKLERİN ANLAMSAL TASNİFİ&quot;,&quot;author&quot;:[{&quot;family&quot;:&quot;Bayraktar&quot;,&quot;given&quot;:&quot;Yakup YILMAZ-Dilek&quot;,&quot;parse-names&quot;:false,&quot;dropping-particle&quot;:&quot;&quot;,&quot;non-dropping-particle&quot;:&quot;&quot;}],&quot;container-title&quot;:&quot;ULUSLARARASI DEDE KORKUT BİLGİ ŞÖLENİ VE DELİ DÖNMEZ'E AD VÉRME ÇALIŞTAYI'NIÑ BİLDİRİLER BÉTİĞİ&quot;,&quot;page&quot;:&quot;171&quot;,&quot;container-title-short&quot;:&quot;&quot;},&quot;isTemporary&quot;:false,&quot;suppress-author&quot;:false,&quot;composite&quot;:false,&quot;author-only&quot;:false}]},{&quot;citationID&quot;:&quot;MENDELEY_CITATION_17a8e420-9201-42c4-96a6-638c439d2079&quot;,&quot;properties&quot;:{&quot;noteIndex&quot;:0,&quot;mode&quot;:&quot;composite&quot;},&quot;isEdited&quot;:false,&quot;manualOverride&quot;:{&quot;isManuallyOverridden&quot;:false,&quot;citeprocText&quot;:&quot;Çakır (2022)&quot;,&quot;manualOverrideText&quot;:&quot;&quot;},&quot;citationTag&quot;:&quot;MENDELEY_CITATION_v3_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&quot;,&quot;citationItems&quot;:[{&quot;displayAs&quot;:&quot;composite&quot;,&quot;label&quot;:&quot;page&quot;,&quot;id&quot;:&quot;c15158d5-25c0-3ad5-a285-a480dfea3e2a&quot;,&quot;itemData&quot;:{&quot;type&quot;:&quot;article-journal&quot;,&quot;id&quot;:&quot;c15158d5-25c0-3ad5-a285-a480dfea3e2a&quot;,&quot;title&quot;:&quot;GELİN KUŞAĞI: BEKÂRET KUŞAĞI MI BEREKET KUŞAĞI MI?&quot;,&quot;author&quot;:[{&quot;family&quot;:&quot;Çakır&quot;,&quot;given&quot;:&quot;Emine&quot;,&quot;parse-names&quot;:false,&quot;dropping-particle&quot;:&quot;&quot;,&quot;non-dropping-particle&quot;:&quot;&quot;}],&quot;container-title&quot;:&quot;Millî Folklor&quot;,&quot;ISSN&quot;:&quot;1300-3984&quot;,&quot;issued&quot;:{&quot;date-parts&quot;:[[2022]]},&quot;page&quot;:&quot;145-158&quot;,&quot;publisher&quot;:&quot;Geleneksel Yayıncılık&quot;,&quot;issue&quot;:&quot;134&quot;,&quot;volume&quot;:&quot;17&quot;,&quot;container-title-short&quot;:&quot;&quot;},&quot;isTemporary&quot;:false,&quot;suppress-author&quot;:false,&quot;composite&quot;:true,&quot;author-only&quot;:false}]},{&quot;citationID&quot;:&quot;MENDELEY_CITATION_67fc8e6a-72b1-4050-b79c-8d071eae101c&quot;,&quot;properties&quot;:{&quot;noteIndex&quot;:0},&quot;isEdited&quot;:false,&quot;manualOverride&quot;:{&quot;isManuallyOverridden&quot;:false,&quot;citeprocText&quot;:&quot;(P. Bayram, n.d.)&quot;,&quot;manualOverrideText&quot;:&quot;&quot;},&quot;citationTag&quot;:&quot;MENDELEY_CITATION_v3_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e85a8272-4e47-3cbc-b24e-5765b3b4ff9b&quot;,&quot;itemData&quot;:{&quot;type&quot;:&quot;article-journal&quot;,&quot;id&quot;:&quot;e85a8272-4e47-3cbc-b24e-5765b3b4ff9b&quot;,&quot;title&quot;:&quot;AZERBAYCAN’IN AKSU, ŞAMAHI VE İSMAYILLI BÖLGELERİNDE EVLİLİK MERASİMLERİ&quot;,&quot;author&quot;:[{&quot;family&quot;:&quot;Bayram&quot;,&quot;given&quot;:&quot;P.&quot;,&quot;parse-names&quot;:false,&quot;dropping-particle&quot;:&quot;&quot;,&quot;non-dropping-particle&quot;:&quot;&quot;}],&quot;container-title-short&quot;:&quot;&quot;},&quot;isTemporary&quot;:false,&quot;suppress-author&quot;:false,&quot;composite&quot;:false,&quot;author-only&quot;:false}]},{&quot;citationID&quot;:&quot;MENDELEY_CITATION_772570fc-aeea-4857-80d3-335025d954e6&quot;,&quot;properties&quot;:{&quot;noteIndex&quot;:0},&quot;isEdited&quot;:false,&quot;manualOverride&quot;:{&quot;isManuallyOverridden&quot;:false,&quot;citeprocText&quot;:&quot;(Sərkərova, 2024)&quot;,&quot;manualOverrideText&quot;:&quot;&quot;},&quot;citationTag&quot;:&quot;MENDELEY_CITATION_v3_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&quot;,&quot;citationItems&quot;:[{&quot;id&quot;:&quot;272ecb7b-a529-3a3a-acd2-1a5e308b4f6b&quot;,&quot;itemData&quot;:{&quot;type&quot;:&quot;article-journal&quot;,&quot;id&quot;:&quot;272ecb7b-a529-3a3a-acd2-1a5e308b4f6b&quot;,&quot;title&quot;:&quot;Zaqatalada yaşayan xalqların toy adətləri&quot;,&quot;author&quot;:[{&quot;family&quot;:&quot;Sərkərova&quot;,&quot;given&quot;:&quot;Ülkər&quot;,&quot;parse-names&quot;:false,&quot;dropping-particle&quot;:&quot;&quot;,&quot;non-dropping-particle&quot;:&quot;&quot;}],&quot;container-title&quot;:&quot;Akademik Tarih ve Düşünce Dergisi&quot;,&quot;ISSN&quot;:&quot;2148-2292&quot;,&quot;issued&quot;:{&quot;date-parts&quot;:[[2024]]},&quot;page&quot;:&quot;697-710&quot;,&quot;publisher&quot;:&quot;Hakan YILMAZ&quot;,&quot;issue&quot;:&quot;2&quot;,&quot;volume&quot;:&quot;10&quot;,&quot;container-title-short&quot;:&quot;&quot;},&quot;isTemporary&quot;:false,&quot;suppress-author&quot;:false,&quot;composite&quot;:false,&quot;author-only&quot;:false}]},{&quot;citationID&quot;:&quot;MENDELEY_CITATION_9b8985fc-514d-4b78-b032-588dc6d21e41&quot;,&quot;properties&quot;:{&quot;noteIndex&quot;:0,&quot;mode&quot;:&quot;composite&quot;},&quot;isEdited&quot;:false,&quot;manualOverride&quot;:{&quot;isManuallyOverridden&quot;:true,&quot;citeprocText&quot;:&quot;Axundov et al., p. (1993, p. 43)&quot;,&quot;manualOverrideText&quot;:&quot;Axundov et al., (1993, p. 43)&quot;},&quot;citationTag&quot;:&quot;MENDELEY_CITATION_v3_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&quot;,&quot;citationItems&quot;:[{&quot;displayAs&quot;:&quot;composite&quot;,&quot;label&quot;:&quot;page&quot;,&quot;id&quot;:&quot;1c1702a0-9560-394c-94ba-cf928d9e631d&quot;,&quot;itemData&quot;:{&quot;type&quot;:&quot;book&quot;,&quot;id&quot;:&quot;1c1702a0-9560-394c-94ba-cf928d9e631d&quot;,&quot;title&quot;:&quot;Mərasimlər, adətlər və alqışlar&quot;,&quot;editor&quot;:[{&quot;family&quot;:&quot;Axundov&quot;,&quot;given&quot;:&quot;A.&quot;,&quot;parse-names&quot;:false,&quot;dropping-particle&quot;:&quot;&quot;,&quot;non-dropping-particle&quot;:&quot;&quot;},{&quot;family&quot;:&quot;Nəbiyev&quot;,&quot;given&quot;:&quot;A.&quot;,&quot;parse-names&quot;:false,&quot;dropping-particle&quot;:&quot;&quot;,&quot;non-dropping-particle&quot;:&quot;&quot;},{&quot;family&quot;:&quot;Səfərli&quot;,&quot;given&quot;:&quot;Ə.&quot;,&quot;parse-names&quot;:false,&quot;dropping-particle&quot;:&quot;&quot;,&quot;non-dropping-particle&quot;:&quot;&quot;}],&quot;issued&quot;:{&quot;date-parts&quot;:[[1993]]},&quot;publisher-place&quot;:&quot;Bakı&quot;,&quot;number-of-pages&quot;:&quot;348&quot;,&quot;publisher&quot;:&quot;Gənclik&quot;,&quot;container-title-short&quot;:&quot;&quot;},&quot;isTemporary&quot;:false,&quot;suppress-author&quot;:false,&quot;composite&quot;:true,&quot;author-only&quot;:false,&quot;locator&quot;:&quot;43&quot;}]},{&quot;citationID&quot;:&quot;MENDELEY_CITATION_9272e14d-db96-4298-8cc4-2e8edff2c8eb&quot;,&quot;properties&quot;:{&quot;noteIndex&quot;:0,&quot;mode&quot;:&quot;composite&quot;},&quot;isEdited&quot;:false,&quot;manualOverride&quot;:{&quot;isManuallyOverridden&quot;:false,&quot;citeprocText&quot;:&quot;Уəлиханов, p. (2008, p. 43)&quot;,&quot;manualOverrideText&quot;:&quot;&quot;},&quot;citationTag&quot;:&quot;MENDELEY_CITATION_v3_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&quot;,&quot;citationItems&quot;:[{&quot;displayAs&quot;:&quot;composite&quot;,&quot;label&quot;:&quot;page&quot;,&quot;id&quot;:&quot;d4579658-558f-327c-bd1b-2c3f0f9ad568&quot;,&quot;itemData&quot;:{&quot;type&quot;:&quot;entry-encyclopedia&quot;,&quot;id&quot;:&quot;d4579658-558f-327c-bd1b-2c3f0f9ad568&quot;,&quot;title&quot;:&quot; Қазақтардағы шамандықтың қалдығы&quot;,&quot;author&quot;:[{&quot;family&quot;:&quot;Уəлиханов&quot;,&quot;given&quot;:&quot;Ш.&quot;,&quot;parse-names&quot;:false,&quot;dropping-particle&quot;:&quot;&quot;,&quot;non-dropping-particle&quot;:&quot;&quot;}],&quot;container-title&quot;:&quot;Қазақтың тəлімдік ойлар антологиясы&quot;,&quot;editor&quot;:[{&quot;family&quot;:&quot;Қалиев&quot;,&quot;given&quot;:&quot;С.&quot;,&quot;parse-names&quot;:false,&quot;dropping-particle&quot;:&quot;&quot;,&quot;non-dropping-particle&quot;:&quot;&quot;},{&quot;family&quot;:&quot;Аюбай&quot;,&quot;given&quot;:&quot;К&quot;,&quot;parse-names&quot;:false,&quot;dropping-particle&quot;:&quot;&quot;,&quot;non-dropping-particle&quot;:&quot;&quot;}],&quot;issued&quot;:{&quot;date-parts&quot;:[[2008]]},&quot;publisher-place&quot;:&quot;Алматы&quot;,&quot;page&quot;:&quot;448 б&quot;,&quot;edition&quot;:&quot;Сөздік-Словарь&quot;,&quot;volume&quot;:&quot;5&quot;,&quot;container-title-short&quot;:&quot;&quot;},&quot;isTemporary&quot;:false,&quot;suppress-author&quot;:false,&quot;composite&quot;:true,&quot;author-only&quot;:false,&quot;locator&quot;:&quot;43&quot;}]},{&quot;citationID&quot;:&quot;MENDELEY_CITATION_ed336a92-ac7b-4c35-ac2d-4769d1f92aa7&quot;,&quot;properties&quot;:{&quot;noteIndex&quot;:0,&quot;mode&quot;:&quot;composite&quot;},&quot;isEdited&quot;:false,&quot;manualOverride&quot;:{&quot;isManuallyOverridden&quot;:false,&quot;citeprocText&quot;:&quot;Ғабитханұлы, p. (2006, p. 67)&quot;,&quot;manualOverrideText&quot;:&quot;&quot;},&quot;citationTag&quot;:&quot;MENDELEY_CITATION_v3_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&quot;,&quot;citationItems&quot;:[{&quot;displayAs&quot;:&quot;composite&quot;,&quot;label&quot;:&quot;page&quot;,&quot;id&quot;:&quot;0c3c9737-ed9c-3177-a9fd-7aed3dc53dcf&quot;,&quot;itemData&quot;:{&quot;type&quot;:&quot;book&quot;,&quot;id&quot;:&quot;0c3c9737-ed9c-3177-a9fd-7aed3dc53dcf&quot;,&quot;title&quot;:&quot;Қазақ мифологиясының тілдік көрінісі&quot;,&quot;author&quot;:[{&quot;family&quot;:&quot;Ғабитханұлы&quot;,&quot;given&quot;:&quot;Қ&quot;,&quot;parse-names&quot;:false,&quot;dropping-particle&quot;:&quot;&quot;,&quot;non-dropping-particle&quot;:&quot;&quot;}],&quot;issued&quot;:{&quot;date-parts&quot;:[[2006]]},&quot;publisher-place&quot;:&quot;Алматы&quot;,&quot;number-of-pages&quot;:&quot;168&quot;,&quot;publisher&quot;:&quot;Арыс&quot;,&quot;container-title-short&quot;:&quot;&quot;},&quot;isTemporary&quot;:false,&quot;suppress-author&quot;:false,&quot;composite&quot;:true,&quot;author-only&quot;:false,&quot;locator&quot;:&quot;67&quot;}]},{&quot;citationID&quot;:&quot;MENDELEY_CITATION_2c3effa7-c52b-461f-a08d-7adbb28f36d9&quot;,&quot;properties&quot;:{&quot;noteIndex&quot;:0},&quot;isEdited&quot;:false,&quot;manualOverride&quot;:{&quot;isManuallyOverridden&quot;:false,&quot;citeprocText&quot;:&quot;(Бисенбаева, 2025)&quot;,&quot;manualOverrideText&quot;:&quot;&quot;},&quot;citationTag&quot;:&quot;MENDELEY_CITATION_v3_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&quot;,&quot;citationItems&quot;:[{&quot;id&quot;:&quot;58f184f3-a2fb-3b0e-94b0-4175c0dac900&quot;,&quot;itemData&quot;:{&quot;type&quot;:&quot;paper-conference&quot;,&quot;id&quot;:&quot;58f184f3-a2fb-3b0e-94b0-4175c0dac900&quot;,&quot;title&quot;:&quot;ҚАЗАҚ ДӘСТҮРІНДЕГІ КИІМ АТАУЛАРЫНЫҢ ЭТНОМӘДЕНИ МӘНІCI&quot;,&quot;author&quot;:[{&quot;family&quot;:&quot;Бисенбаева&quot;,&quot;given&quot;:&quot;Меруерт Кенжеғұлқызы&quot;,&quot;parse-names&quot;:false,&quot;dropping-particle&quot;:&quot;&quot;,&quot;non-dropping-particle&quot;:&quot;&quot;}],&quot;container-title&quot;:&quot;Conferences&quot;,&quot;issued&quot;:{&quot;date-parts&quot;:[[2025]]},&quot;page&quot;:&quot;354-359&quot;,&quot;issue&quot;:&quot;7&quot;,&quot;volume&quot;:&quot;1&quot;,&quot;container-title-short&quot;:&quot;&quot;},&quot;isTemporary&quot;:false,&quot;suppress-author&quot;:false,&quot;composite&quot;:false,&quot;author-only&quot;:false}]},{&quot;citationID&quot;:&quot;MENDELEY_CITATION_5c856648-fadc-4abe-8699-b5b56bbe22dd&quot;,&quot;properties&quot;:{&quot;noteIndex&quot;:0,&quot;mode&quot;:&quot;composite&quot;},&quot;isEdited&quot;:false,&quot;manualOverride&quot;:{&quot;isManuallyOverridden&quot;:false,&quot;citeprocText&quot;:&quot;Дәрібайұлы (2012)&quot;,&quot;manualOverrideText&quot;:&quot;&quot;},&quot;citationTag&quot;:&quot;MENDELEY_CITATION_v3_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&quot;,&quot;citationItems&quot;:[{&quot;displayAs&quot;:&quot;composite&quot;,&quot;label&quot;:&quot;page&quot;,&quot;id&quot;:&quot;6c3b3ebf-ce9d-3077-9640-5ff0b1867715&quot;,&quot;itemData&quot;:{&quot;type&quot;:&quot;article-journal&quot;,&quot;id&quot;:&quot;6c3b3ebf-ce9d-3077-9640-5ff0b1867715&quot;,&quot;title&quot;:&quot;Беташар&quot;,&quot;author&quot;:[{&quot;family&quot;:&quot;Дәрібайұлы&quot;,&quot;given&quot;:&quot;С&quot;,&quot;parse-names&quot;:false,&quot;dropping-particle&quot;:&quot;&quot;,&quot;non-dropping-particle&quot;:&quot;&quot;}],&quot;container-title&quot;:&quot;Eurasian Journal of Philology. Science and Education&quot;,&quot;ISSN&quot;:&quot;2618-0782&quot;,&quot;issued&quot;:{&quot;date-parts&quot;:[[2012]]},&quot;issue&quot;:&quot;2&quot;,&quot;volume&quot;:&quot;136&quot;,&quot;container-title-short&quot;:&quot;&quot;},&quot;isTemporary&quot;:false,&quot;suppress-author&quot;:false,&quot;composite&quot;:true,&quot;author-only&quot;:false}]},{&quot;citationID&quot;:&quot;MENDELEY_CITATION_f795bb79-8bf6-4991-b248-0eef1d6efe09&quot;,&quot;properties&quot;:{&quot;noteIndex&quot;:0},&quot;isEdited&quot;:false,&quot;manualOverride&quot;:{&quot;isManuallyOverridden&quot;:false,&quot;citeprocText&quot;:&quot;(Yeshimov et al., 2025)&quot;,&quot;manualOverrideText&quot;:&quot;&quot;},&quot;citationTag&quot;:&quot;MENDELEY_CITATION_v3_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&quot;,&quot;citationItems&quot;:[{&quot;id&quot;:&quot;c397abcf-0143-31d7-a222-8541ad75c4b1&quot;,&quot;itemData&quot;:{&quot;type&quot;:&quot;article-journal&quot;,&quot;id&quot;:&quot;c397abcf-0143-31d7-a222-8541ad75c4b1&quot;,&quot;title&quot;:&quot;Қарым-қатынастағы бейвербалды амалдар: амандасу рәсімінің түрлері&quot;,&quot;author&quot;:[{&quot;family&quot;:&quot;Yeshimov&quot;,&quot;given&quot;:&quot;M P&quot;,&quot;parse-names&quot;:false,&quot;dropping-particle&quot;:&quot;&quot;,&quot;non-dropping-particle&quot;:&quot;&quot;},{&quot;family&quot;:&quot;Nurtileuova&quot;,&quot;given&quot;:&quot;S R&quot;,&quot;parse-names&quot;:false,&quot;dropping-particle&quot;:&quot;&quot;,&quot;non-dropping-particle&quot;:&quot;&quot;},{&quot;family&quot;:&quot;Mussayeva&quot;,&quot;given&quot;:&quot;G A&quot;,&quot;parse-names&quot;:false,&quot;dropping-particle&quot;:&quot;&quot;,&quot;non-dropping-particle&quot;:&quot;&quot;}],&quot;container-title&quot;:&quot;Bulletin of LN Gumilyov Eurasian National University. PHILOLOGY Series&quot;,&quot;ISSN&quot;:&quot;2663-1288&quot;,&quot;issued&quot;:{&quot;date-parts&quot;:[[2025]]},&quot;page&quot;:&quot;49-61&quot;,&quot;issue&quot;:&quot;2&quot;,&quot;volume&quot;:&quot;151&quot;,&quot;container-title-short&quot;:&quot;&quot;},&quot;isTemporary&quot;:false,&quot;suppress-author&quot;:false,&quot;composite&quot;:false,&quot;author-only&quot;:false}]},{&quot;citationID&quot;:&quot;MENDELEY_CITATION_63c5a38d-7682-4c1e-8c66-067b18a099f2&quot;,&quot;properties&quot;:{&quot;noteIndex&quot;:0},&quot;isEdited&quot;:false,&quot;manualOverride&quot;:{&quot;isManuallyOverridden&quot;:false,&quot;citeprocText&quot;:&quot;(Тауұлы, 2017, p. 310)&quot;,&quot;manualOverrideText&quot;:&quot;&quot;},&quot;citationTag&quot;:&quot;MENDELEY_CITATION_v3_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&quot;,&quot;citationItems&quot;:[{&quot;label&quot;:&quot;page&quot;,&quot;id&quot;:&quot;96aa67c7-3f1d-3055-bd1d-5f3b7cc45f51&quot;,&quot;itemData&quot;:{&quot;type&quot;:&quot;book&quot;,&quot;id&quot;:&quot;96aa67c7-3f1d-3055-bd1d-5f3b7cc45f51&quot;,&quot;title&quot;:&quot;Қазақ салт-дәстүрлері&quot;,&quot;author&quot;:[{&quot;family&quot;:&quot;Тауұлы&quot;,&quot;given&quot;:&quot;Әлихан&quot;,&quot;parse-names&quot;:false,&quot;dropping-particle&quot;:&quot;&quot;,&quot;non-dropping-particle&quot;:&quot;&quot;}],&quot;issued&quot;:{&quot;date-parts&quot;:[[2017]]},&quot;publisher-place&quot;:&quot;Алматы&quot;,&quot;number-of-pages&quot;:&quot;384&quot;,&quot;abstract&quot;:&quot; &quot;,&quot;publisher&quot;:&quot;Балауса баспасы&quot;,&quot;container-title-short&quot;:&quot;&quot;},&quot;isTemporary&quot;:false,&quot;suppress-author&quot;:false,&quot;composite&quot;:false,&quot;author-only&quot;:false,&quot;locator&quot;:&quot;310&quot;}]},{&quot;citationID&quot;:&quot;MENDELEY_CITATION_a79aefc4-91ff-4978-b9a7-b46c07aa49bf&quot;,&quot;properties&quot;:{&quot;noteIndex&quot;:0,&quot;mode&quot;:&quot;composite&quot;},&quot;isEdited&quot;:false,&quot;manualOverride&quot;:{&quot;isManuallyOverridden&quot;:true,&quot;citeprocText&quot;:&quot; Әбдуали Қайдар, p. (2013, p. 338)&quot;,&quot;manualOverrideText&quot;:&quot;Әбдуали Қайдар, (2013, p. 338)&quot;},&quot;citationTag&quot;:&quot;MENDELEY_CITATION_v3_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&quot;,&quot;citationItems&quot;:[{&quot;displayAs&quot;:&quot;composite&quot;,&quot;label&quot;:&quot;page&quot;,&quot;id&quot;:&quot;9aa03ca6-6bae-3e4f-866f-c24b704d169e&quot;,&quot;itemData&quot;:{&quot;type&quot;:&quot;article-journal&quot;,&quot;id&quot;:&quot;9aa03ca6-6bae-3e4f-866f-c24b704d169e&quot;,&quot;title&quot;:&quot;Қазақтар ана тілі әлемінде: этнолингвистикалық сөздік&quot;,&quot;author&quot;:[{&quot;family&quot;:&quot;Қайдар&quot;,&quot;given&quot;:&quot;Әбдуали&quot;,&quot;parse-names&quot;:false,&quot;dropping-particle&quot;:&quot;&quot;,&quot;non-dropping-particle&quot;:&quot;&quot;}],&quot;container-title&quot;:&quot;Алматы:«Сардар» баспа үйі&quot;,&quot;issued&quot;:{&quot;date-parts&quot;:[[2013]]},&quot;volume&quot;:&quot;3&quot;,&quot;container-title-short&quot;:&quot;&quot;},&quot;isTemporary&quot;:false,&quot;suppress-author&quot;:false,&quot;composite&quot;:true,&quot;author-only&quot;:false,&quot;locator&quot;:&quot;338&quot;}]},{&quot;citationID&quot;:&quot;MENDELEY_CITATION_19b8d3d4-0c24-41c8-ad19-a2b2c6d131f7&quot;,&quot;properties&quot;:{&quot;noteIndex&quot;:0,&quot;mode&quot;:&quot;composite&quot;},&quot;isEdited&quot;:false,&quot;manualOverride&quot;:{&quot;isManuallyOverridden&quot;:false,&quot;citeprocText&quot;:&quot;Хамит et al. (2024)&quot;,&quot;manualOverrideText&quot;:&quot;&quot;},&quot;citationTag&quot;:&quot;MENDELEY_CITATION_v3_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&quot;,&quot;citationItems&quot;:[{&quot;displayAs&quot;:&quot;composite&quot;,&quot;label&quot;:&quot;page&quot;,&quot;id&quot;:&quot;1c85d4b2-52c4-3f8b-a21b-a7680a95466a&quot;,&quot;itemData&quot;:{&quot;type&quot;:&quot;article-journal&quot;,&quot;id&quot;:&quot;1c85d4b2-52c4-3f8b-a21b-a7680a95466a&quot;,&quot;title&quot;:&quot;Қазақтың әдет-ғұрып заңдарындағы неке келісім-шарты және діни нормалардың көрініс табуы&quot;,&quot;author&quot;:[{&quot;family&quot;:&quot;Хамит&quot;,&quot;given&quot;:&quot;Т&quot;,&quot;parse-names&quot;:false,&quot;dropping-particle&quot;:&quot;&quot;,&quot;non-dropping-particle&quot;:&quot;&quot;},{&quot;family&quot;:&quot;Керим&quot;,&quot;given&quot;:&quot;Ш&quot;,&quot;parse-names&quot;:false,&quot;dropping-particle&quot;:&quot;&quot;,&quot;non-dropping-particle&quot;:&quot;&quot;},{&quot;family&quot;:&quot;Имаммади&quot;,&quot;given&quot;:&quot;Т&quot;,&quot;parse-names&quot;:false,&quot;dropping-particle&quot;:&quot;&quot;,&quot;non-dropping-particle&quot;:&quot;&quot;}],&quot;container-title&quot;:&quot;Eurasian Journal of Religious Studies&quot;,&quot;ISSN&quot;:&quot;2521-6465&quot;,&quot;issued&quot;:{&quot;date-parts&quot;:[[2024]]},&quot;page&quot;:&quot;3-15&quot;,&quot;issue&quot;:&quot;4&quot;,&quot;volume&quot;:&quot;40&quot;,&quot;container-title-short&quot;:&quot;&quot;},&quot;isTemporary&quot;:false,&quot;suppress-author&quot;:false,&quot;composite&quot;:true,&quot;author-only&quot;:false}]},{&quot;citationID&quot;:&quot;MENDELEY_CITATION_a9da3aa2-869c-4922-8911-f62a337bdd14&quot;,&quot;properties&quot;:{&quot;noteIndex&quot;:0},&quot;isEdited&quot;:false,&quot;manualOverride&quot;:{&quot;isManuallyOverridden&quot;:false,&quot;citeprocText&quot;:&quot;(Бекжанова, 2017)&quot;,&quot;manualOverrideText&quot;:&quot;&quot;},&quot;citationTag&quot;:&quot;MENDELEY_CITATION_v3_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&quot;,&quot;citationItems&quot;:[{&quot;id&quot;:&quot;77bba131-9eb5-31ee-bdd4-1b8111411d14&quot;,&quot;itemData&quot;:{&quot;type&quot;:&quot;article-journal&quot;,&quot;id&quot;:&quot;77bba131-9eb5-31ee-bdd4-1b8111411d14&quot;,&quot;title&quot;:&quot;Анализ свадебных обрядов в эпических сказаниях каракалпакского народа&quot;,&quot;author&quot;:[{&quot;family&quot;:&quot;Бекжанова&quot;,&quot;given&quot;:&quot;Бибираба Каримбаевна&quot;,&quot;parse-names&quot;:false,&quot;dropping-particle&quot;:&quot;&quot;,&quot;non-dropping-particle&quot;:&quot;&quot;}],&quot;container-title&quot;:&quot;Эпосоведение&quot;,&quot;ISSN&quot;:&quot;2782-4861&quot;,&quot;issued&quot;:{&quot;date-parts&quot;:[[2017]]},&quot;page&quot;:&quot;47-55&quot;,&quot;publisher&quot;:&quot;Федеральное государственное автономное образовательное учреждение высшего …&quot;,&quot;issue&quot;:&quot;4 (8)&quot;,&quot;container-title-short&quot;:&quot;&quot;},&quot;isTemporary&quot;:false,&quot;suppress-author&quot;:false,&quot;composite&quot;:false,&quot;author-only&quot;:false}]},{&quot;citationID&quot;:&quot;MENDELEY_CITATION_e737478c-7215-4424-8701-bc7449cf6c25&quot;,&quot;properties&quot;:{&quot;noteIndex&quot;:0},&quot;isEdited&quot;:false,&quot;manualOverride&quot;:{&quot;isManuallyOverridden&quot;:false,&quot;citeprocText&quot;:&quot;(Курбанова, 2020)&quot;,&quot;manualOverrideText&quot;:&quot;&quot;},&quot;citationTag&quot;:&quot;MENDELEY_CITATION_v3_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&quot;,&quot;citationItems&quot;:[{&quot;id&quot;:&quot;649407ad-26ee-3510-af73-e8c1fa9d1802&quot;,&quot;itemData&quot;:{&quot;type&quot;:&quot;article-journal&quot;,&quot;id&quot;:&quot;649407ad-26ee-3510-af73-e8c1fa9d1802&quot;,&quot;title&quot;:&quot;Семейная обрядность каракалпаков: обычай бес кийим в динамике трансформаций традиционной культуры&quot;,&quot;author&quot;:[{&quot;family&quot;:&quot;Курбанова&quot;,&quot;given&quot;:&quot;З И&quot;,&quot;parse-names&quot;:false,&quot;dropping-particle&quot;:&quot;&quot;,&quot;non-dropping-particle&quot;:&quot;&quot;}],&quot;container-title&quot;:&quot;Археология, этнография и антропология Евразии&quot;,&quot;ISSN&quot;:&quot;1563-0102&quot;,&quot;issued&quot;:{&quot;date-parts&quot;:[[2020]]},&quot;page&quot;:&quot;124-133&quot;,&quot;publisher&quot;:&quot;Федеральное государственное бюджетное учреждение науки Институт археологии и …&quot;,&quot;issue&quot;:&quot;3&quot;,&quot;volume&quot;:&quot;48&quot;,&quot;container-title-short&quot;:&quot;&quot;},&quot;isTemporary&quot;:false,&quot;suppress-author&quot;:false,&quot;composite&quot;:false,&quot;author-only&quot;:false}]},{&quot;citationID&quot;:&quot;MENDELEY_CITATION_e61885d2-a560-483a-8499-2eb310927a2d&quot;,&quot;properties&quot;:{&quot;noteIndex&quot;:0},&quot;isEdited&quot;:false,&quot;manualOverride&quot;:{&quot;isManuallyOverridden&quot;:false,&quot;citeprocText&quot;:&quot;(Ş. Yılmaz, 2020)&quot;,&quot;manualOverrideText&quot;:&quot;&quot;},&quot;citationTag&quot;:&quot;MENDELEY_CITATION_v3_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&quot;,&quot;citationItems&quot;:[{&quot;id&quot;:&quot;9ae1538e-6bfa-3aed-9181-33cd279b22da&quot;,&quot;itemData&quot;:{&quot;type&quot;:&quot;article-journal&quot;,&quot;id&quot;:&quot;9ae1538e-6bfa-3aed-9181-33cd279b22da&quot;,&quot;title&quot;:&quot;KINA GECESİ RİTÜELİNDE ANLAMSAL İŞLEYİŞ: ÇAĞRIŞIMLAR, DÜŞÜNYAPILAR, DÖNÜŞÜMLER&quot;,&quot;author&quot;:[{&quot;family&quot;:&quot;Yılmaz&quot;,&quot;given&quot;:&quot;Şirin&quot;,&quot;parse-names&quot;:false,&quot;dropping-particle&quot;:&quot;&quot;,&quot;non-dropping-particle&quot;:&quot;&quot;}],&quot;container-title&quot;:&quot;Milli Folklor&quot;,&quot;ISSN&quot;:&quot;1300-3984&quot;,&quot;issued&quot;:{&quot;date-parts&quot;:[[2020]]},&quot;page&quot;:&quot;163-176&quot;,&quot;publisher&quot;:&quot;Geleneksel Yayıncılık&quot;,&quot;issue&quot;:&quot;125&quot;,&quot;volume&quot;:&quot;16&quot;,&quot;container-title-short&quot;:&quot;&quot;},&quot;isTemporary&quot;:false,&quot;suppress-author&quot;:false,&quot;composite&quot;:false,&quot;author-only&quot;:false}]},{&quot;citationID&quot;:&quot;MENDELEY_CITATION_cad73425-a721-4bdd-8ccb-ceb582595e85&quot;,&quot;properties&quot;:{&quot;noteIndex&quot;:0},&quot;isEdited&quot;:false,&quot;manualOverride&quot;:{&quot;isManuallyOverridden&quot;:false,&quot;citeprocText&quot;:&quot;(Dülger, 2019)&quot;,&quot;manualOverrideText&quot;:&quot;&quot;},&quot;citationTag&quot;:&quot;MENDELEY_CITATION_v3_eyJjaXRhdGlvbklEIjoiTUVOREVMRVlfQ0lUQVRJT05fY2FkNzM0MjUtYTcyMS00YmRkLThjY2ItY2ViNTgyNTk1ZTg1IiwicHJvcGVydGllcyI6eyJub3RlSW5kZXgiOjB9LCJpc0VkaXRlZCI6ZmFsc2UsIm1hbnVhbE92ZXJyaWRlIjp7ImlzTWFudWFsbHlPdmVycmlkZGVuIjpmYWxzZSwiY2l0ZXByb2NUZXh0IjoiKETDvGxnZXIsIDIwMTkpIiwibWFudWFsT3ZlcnJpZGVUZXh0IjoiIn0sImNpdGF0aW9uSXRlbXMiOlt7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ZmFsc2UsImF1dGhvci1vbmx5IjpmYWxzZX1dfQ==&quot;,&quot;citationItems&quot;:[{&quot;id&quot;:&quot;44e7b466-5010-3bb6-a18b-de151699397b&quot;,&quot;itemData&quot;:{&quot;type&quot;:&quot;article-journal&quot;,&quot;id&quot;:&quot;44e7b466-5010-3bb6-a18b-de151699397b&quot;,&quot;title&quot;:&quot;İZMİR ÖDEMİŞTE KINA GECESİ ÂDETLERİ&quot;,&quot;author&quot;:[{&quot;family&quot;:&quot;Dülger&quot;,&quot;given&quot;:&quot;Cansu&quot;,&quot;parse-names&quot;:false,&quot;dropping-particle&quot;:&quot;&quot;,&quot;non-dropping-particle&quot;:&quot;&quot;}],&quot;container-title&quot;:&quot;Folklor Akademi Dergisi&quot;,&quot;ISSN&quot;:&quot;2651-253X&quot;,&quot;issued&quot;:{&quot;date-parts&quot;:[[2019]]},&quot;page&quot;:&quot;53-68&quot;,&quot;publisher&quot;:&quot;İsmail Abalı&quot;,&quot;issue&quot;:&quot;1&quot;,&quot;volume&quot;:&quot;2&quot;,&quot;container-title-short&quot;:&quot;&quot;},&quot;isTemporary&quot;:false,&quot;suppress-author&quot;:false,&quot;composite&quot;:false,&quot;author-only&quot;:false}]},{&quot;citationID&quot;:&quot;MENDELEY_CITATION_6b8c0ebe-7f15-4f70-92aa-172fd71df462&quot;,&quot;properties&quot;:{&quot;noteIndex&quot;:0},&quot;isEdited&quot;:false,&quot;manualOverride&quot;:{&quot;isManuallyOverridden&quot;:false,&quot;citeprocText&quot;:&quot;(Dülger, 2019)&quot;,&quot;manualOverrideText&quot;:&quot;&quot;},&quot;citationTag&quot;:&quot;MENDELEY_CITATION_v3_eyJjaXRhdGlvbklEIjoiTUVOREVMRVlfQ0lUQVRJT05fNmI4YzBlYmUtN2YxNS00ZjcwLTkyYWEtMTcyZmQ3MWRmNDYyIiwicHJvcGVydGllcyI6eyJub3RlSW5kZXgiOjB9LCJpc0VkaXRlZCI6ZmFsc2UsIm1hbnVhbE92ZXJyaWRlIjp7ImlzTWFudWFsbHlPdmVycmlkZGVuIjpmYWxzZSwiY2l0ZXByb2NUZXh0IjoiKETDvGxnZXIsIDIwMTkpIiwibWFudWFsT3ZlcnJpZGVUZXh0IjoiIn0sImNpdGF0aW9uSXRlbXMiOlt7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ZmFsc2UsImF1dGhvci1vbmx5IjpmYWxzZX1dfQ==&quot;,&quot;citationItems&quot;:[{&quot;id&quot;:&quot;44e7b466-5010-3bb6-a18b-de151699397b&quot;,&quot;itemData&quot;:{&quot;type&quot;:&quot;article-journal&quot;,&quot;id&quot;:&quot;44e7b466-5010-3bb6-a18b-de151699397b&quot;,&quot;title&quot;:&quot;İZMİR ÖDEMİŞTE KINA GECESİ ÂDETLERİ&quot;,&quot;author&quot;:[{&quot;family&quot;:&quot;Dülger&quot;,&quot;given&quot;:&quot;Cansu&quot;,&quot;parse-names&quot;:false,&quot;dropping-particle&quot;:&quot;&quot;,&quot;non-dropping-particle&quot;:&quot;&quot;}],&quot;container-title&quot;:&quot;Folklor Akademi Dergisi&quot;,&quot;ISSN&quot;:&quot;2651-253X&quot;,&quot;issued&quot;:{&quot;date-parts&quot;:[[2019]]},&quot;page&quot;:&quot;53-68&quot;,&quot;publisher&quot;:&quot;İsmail Abalı&quot;,&quot;issue&quot;:&quot;1&quot;,&quot;volume&quot;:&quot;2&quot;,&quot;container-title-short&quot;:&quot;&quot;},&quot;isTemporary&quot;:false,&quot;suppress-author&quot;:false,&quot;composite&quot;:false,&quot;author-only&quot;:false}]},{&quot;citationID&quot;:&quot;MENDELEY_CITATION_9cc56d21-86a8-47cb-a836-d316f8fa6b8e&quot;,&quot;properties&quot;:{&quot;noteIndex&quot;:0,&quot;mode&quot;:&quot;composite&quot;},&quot;isEdited&quot;:false,&quot;manualOverride&quot;:{&quot;isManuallyOverridden&quot;:false,&quot;citeprocText&quot;:&quot;Dülger (2019)&quot;,&quot;manualOverrideText&quot;:&quot;&quot;},&quot;citationTag&quot;:&quot;MENDELEY_CITATION_v3_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&quot;,&quot;citationItems&quot;:[{&quot;displayAs&quot;:&quot;composite&quot;,&quot;label&quot;:&quot;page&quot;,&quot;id&quot;:&quot;44e7b466-5010-3bb6-a18b-de151699397b&quot;,&quot;itemData&quot;:{&quot;type&quot;:&quot;article-journal&quot;,&quot;id&quot;:&quot;44e7b466-5010-3bb6-a18b-de151699397b&quot;,&quot;title&quot;:&quot;İZMİR ÖDEMİŞTE KINA GECESİ ÂDETLERİ&quot;,&quot;author&quot;:[{&quot;family&quot;:&quot;Dülger&quot;,&quot;given&quot;:&quot;Cansu&quot;,&quot;parse-names&quot;:false,&quot;dropping-particle&quot;:&quot;&quot;,&quot;non-dropping-particle&quot;:&quot;&quot;}],&quot;container-title&quot;:&quot;Folklor Akademi Dergisi&quot;,&quot;ISSN&quot;:&quot;2651-253X&quot;,&quot;issued&quot;:{&quot;date-parts&quot;:[[2019]]},&quot;page&quot;:&quot;53-68&quot;,&quot;publisher&quot;:&quot;İsmail Abalı&quot;,&quot;issue&quot;:&quot;1&quot;,&quot;volume&quot;:&quot;2&quot;,&quot;container-title-short&quot;:&quot;&quot;},&quot;isTemporary&quot;:false,&quot;suppress-author&quot;:false,&quot;composite&quot;:true,&quot;author-only&quot;:false}]},{&quot;citationID&quot;:&quot;MENDELEY_CITATION_85c25570-bb23-42fc-99d6-d7deff3913de&quot;,&quot;properties&quot;:{&quot;noteIndex&quot;:0},&quot;isEdited&quot;:false,&quot;manualOverride&quot;:{&quot;isManuallyOverridden&quot;:false,&quot;citeprocText&quot;:&quot;(Kazimova, 2019, p. 250)&quot;,&quot;manualOverrideText&quot;:&quot;&quot;},&quot;citationTag&quot;:&quot;MENDELEY_CITATION_v3_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&quot;,&quot;citationItems&quot;:[{&quot;displayAs&quot;:&quot;original&quot;,&quot;label&quot;:&quot;page&quot;,&quot;id&quot;:&quot;f558707f-fd1c-30b1-8483-31bcdb2a575f&quot;,&quot;itemData&quot;:{&quot;type&quot;:&quot;article-journal&quot;,&quot;id&quot;:&quot;f558707f-fd1c-30b1-8483-31bcdb2a575f&quot;,&quot;title&quot;:&quot;Obyczajowość i zwyczaje weselne Azerbejdżanu. Tradycja i transformacja&quot;,&quot;author&quot;:[{&quot;family&quot;:&quot;Kazimova&quot;,&quot;given&quot;:&quot;Shahla&quot;,&quot;parse-names&quot;:false,&quot;dropping-particle&quot;:&quot;&quot;,&quot;non-dropping-particle&quot;:&quot;&quot;}],&quot;container-title&quot;:&quot;Przegląd Orientalistyczny&quot;,&quot;container-title-short&quot;:&quot;Prz. Orient.&quot;,&quot;ISSN&quot;:&quot;0033-2283&quot;,&quot;issued&quot;:{&quot;date-parts&quot;:[[2019]]},&quot;page&quot;:&quot;249-260&quot;,&quot;publisher&quot;:&quot;Polskie Towarzystwo Orientalistyczne&quot;,&quot;issue&quot;:&quot;3-4 (271-272)&quot;},&quot;isTemporary&quot;:false,&quot;suppress-author&quot;:false,&quot;composite&quot;:false,&quot;author-only&quot;:false,&quot;locator&quot;:&quot;250&quot;}]},{&quot;citationID&quot;:&quot;MENDELEY_CITATION_674e50b4-1d04-42e9-8cec-e79f9544d71a&quot;,&quot;properties&quot;:{&quot;noteIndex&quot;:0,&quot;mode&quot;:&quot;composite&quot;},&quot;isEdited&quot;:false,&quot;manualOverride&quot;:{&quot;isManuallyOverridden&quot;:false,&quot;citeprocText&quot;:&quot;Келгембаева, p. (2024, p. 55)&quot;,&quot;manualOverrideText&quot;:&quot;&quot;},&quot;citationTag&quot;:&quot;MENDELEY_CITATION_v3_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&quot;,&quot;citationItems&quot;:[{&quot;displayAs&quot;:&quot;composite&quot;,&quot;label&quot;:&quot;page&quot;,&quot;id&quot;:&quot;93bc90fc-7727-3c8c-936d-cedd440a4300&quot;,&quot;itemData&quot;:{&quot;type&quot;:&quot;article-journal&quot;,&quot;id&quot;:&quot;93bc90fc-7727-3c8c-936d-cedd440a4300&quot;,&quot;title&quot;:&quot;ЖОҚТАУ ЖЫРЛАРЫНДАҒЫ ӨМІР МЕН ӨЛІМ ТУРАЛЫ ХАЛЫҚТЫҚ ФИЛОСОФИЯ&quot;,&quot;author&quot;:[{&quot;family&quot;:&quot;Келгембаева&quot;,&quot;given&quot;:&quot;Б Б&quot;,&quot;parse-names&quot;:false,&quot;dropping-particle&quot;:&quot;&quot;,&quot;non-dropping-particle&quot;:&quot;&quot;}],&quot;container-title&quot;:&quot;Вестник университета Ясави&quot;,&quot;ISSN&quot;:&quot;2664-0686&quot;,&quot;issued&quot;:{&quot;date-parts&quot;:[[2024]]},&quot;page&quot;:&quot;53-63&quot;,&quot;issue&quot;:&quot;132&quot;,&quot;volume&quot;:&quot;2&quot;,&quot;container-title-short&quot;:&quot;&quot;},&quot;isTemporary&quot;:false,&quot;suppress-author&quot;:false,&quot;composite&quot;:true,&quot;author-only&quot;:false,&quot;locator&quot;:&quot;55&quot;}]},{&quot;citationID&quot;:&quot;MENDELEY_CITATION_5f226121-7222-4d93-9d65-7336b5314cf8&quot;,&quot;properties&quot;:{&quot;noteIndex&quot;:0},&quot;isEdited&quot;:false,&quot;manualOverride&quot;:{&quot;isManuallyOverridden&quot;:false,&quot;citeprocText&quot;:&quot;( Әбдуали Қайдар, 2013, p. 440)&quot;,&quot;manualOverrideText&quot;:&quot;&quot;},&quot;citationTag&quot;:&quot;MENDELEY_CITATION_v3_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&quot;,&quot;citationItems&quot;:[{&quot;label&quot;:&quot;page&quot;,&quot;id&quot;:&quot;9aa03ca6-6bae-3e4f-866f-c24b704d169e&quot;,&quot;itemData&quot;:{&quot;type&quot;:&quot;article-journal&quot;,&quot;id&quot;:&quot;9aa03ca6-6bae-3e4f-866f-c24b704d169e&quot;,&quot;title&quot;:&quot;Қазақтар ана тілі әлемінде: этнолингвистикалық сөздік&quot;,&quot;author&quot;:[{&quot;family&quot;:&quot;Қайдар&quot;,&quot;given&quot;:&quot;Әбдуали&quot;,&quot;parse-names&quot;:false,&quot;dropping-particle&quot;:&quot;&quot;,&quot;non-dropping-particle&quot;:&quot;&quot;}],&quot;container-title&quot;:&quot;Алматы:«Сардар» баспа үйі&quot;,&quot;issued&quot;:{&quot;date-parts&quot;:[[2013]]},&quot;volume&quot;:&quot;3&quot;,&quot;container-title-short&quot;:&quot;&quot;},&quot;isTemporary&quot;:false,&quot;suppress-author&quot;:false,&quot;composite&quot;:false,&quot;author-only&quot;:false,&quot;locator&quot;:&quot;440&quot;}]},{&quot;citationID&quot;:&quot;MENDELEY_CITATION_3e764e7c-5b4f-4ce5-8196-6039126ce568&quot;,&quot;properties&quot;:{&quot;noteIndex&quot;:0},&quot;isEdited&quot;:false,&quot;manualOverride&quot;:{&quot;isManuallyOverridden&quot;:true,&quot;citeprocText&quot;:&quot;(“Қазақтың Этнографиялық Категориялар, Ұғымдар Мен Атауларының Дәстүрлі Жүйесі,” 2011)&quot;,&quot;manualOverrideText&quot;:&quot;(Қазақтың Этнографиялық Категориялар, Ұғымдар Мен Атауларының Дәстүрлі Жүйесі 2011)&quot;},&quot;citationTag&quot;:&quot;MENDELEY_CITATION_v3_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&quot;,&quot;citationItems&quot;:[{&quot;id&quot;:&quot;2c8448d8-a684-3c2e-a60a-91799280fa5d&quot;,&quot;itemData&quot;:{&quot;type&quot;:&quot;book&quot;,&quot;id&quot;:&quot;2c8448d8-a684-3c2e-a60a-91799280fa5d&quot;,&quot;title&quot;:&quot;Қазақтың этнографиялық категориялар, ұғымдар мен атауларының дәстүрлі жүйесі&quot;,&quot;container-title&quot;:&quot;Қазақтың этнографиялық категориялар, ұғымдар мен атауларының дәстүрлі жүйесі&quot;,&quot;chapter-number&quot;:&quot;1&quot;,&quot;issued&quot;:{&quot;date-parts&quot;:[[2011]]},&quot;publisher-place&quot;:&quot;Алматы&quot;,&quot;number-of-pages&quot;:&quot;1-738&quot;,&quot;edition&quot;:&quot;1&quot;,&quot;publisher&quot;:&quot;DPS&quot;,&quot;volume&quot;:&quot;1&quot;,&quot;container-title-short&quot;:&quot;&quot;},&quot;isTemporary&quot;:false,&quot;suppress-author&quot;:false,&quot;composite&quot;:false,&quot;author-only&quot;:false}]},{&quot;citationID&quot;:&quot;MENDELEY_CITATION_2b8d5c18-2a51-4808-8e52-08b4449e2e7c&quot;,&quot;properties&quot;:{&quot;noteIndex&quot;:0,&quot;mode&quot;:&quot;composite&quot;},&quot;isEdited&quot;:false,&quot;manualOverride&quot;:{&quot;isManuallyOverridden&quot;:true,&quot;citeprocText&quot;:&quot;Karaman, p. (2023, p. 102)&quot;,&quot;manualOverrideText&quot;:&quot;Karaman, (2023, p. 102)&quot;},&quot;citationTag&quot;:&quot;MENDELEY_CITATION_v3_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&quot;,&quot;citationItems&quot;:[{&quot;displayAs&quot;:&quot;composite&quot;,&quot;label&quot;:&quot;page&quot;,&quot;id&quot;:&quot;58bb7da4-ff4b-370c-a207-8fef823e610d&quot;,&quot;itemData&quot;:{&quot;type&quot;:&quot;article-journal&quot;,&quot;id&quot;:&quot;58bb7da4-ff4b-370c-a207-8fef823e610d&quot;,&quot;title&quot;:&quot;Âşık’ın Ölüm Tasavvuru: Âşık Çelebi Dîvânı’nda Ölümle İlgili Âdet ve Gelenekler&quot;,&quot;author&quot;:[{&quot;family&quot;:&quot;Karaman&quot;,&quot;given&quot;:&quot;Gülay&quot;,&quot;parse-names&quot;:false,&quot;dropping-particle&quot;:&quot;&quot;,&quot;non-dropping-particle&quot;:&quot;&quot;}],&quot;container-title&quot;:&quot;Çeşm-i Cihan: Tarih Kültür ve Sanat Araştırmaları Dergisi E-Dergisi&quot;,&quot;ISSN&quot;:&quot;2149-5866&quot;,&quot;issued&quot;:{&quot;date-parts&quot;:[[2023]]},&quot;page&quot;:&quot;94-115&quot;,&quot;publisher&quot;:&quot;Bartın Üniversitesi&quot;,&quot;issue&quot;:&quot;2&quot;,&quot;volume&quot;:&quot;10&quot;,&quot;container-title-short&quot;:&quot;&quot;},&quot;isTemporary&quot;:false,&quot;suppress-author&quot;:false,&quot;composite&quot;:true,&quot;author-only&quot;:false,&quot;locator&quot;:&quot;102&quot;}]},{&quot;citationID&quot;:&quot;MENDELEY_CITATION_32180a67-0c36-47a9-a000-429efc10bff5&quot;,&quot;properties&quot;:{&quot;noteIndex&quot;:0},&quot;isEdited&quot;:false,&quot;manualOverride&quot;:{&quot;isManuallyOverridden&quot;:false,&quot;citeprocText&quot;:&quot;( Әбдуали Қайдар, 2013, p. 402)&quot;,&quot;manualOverrideText&quot;:&quot;&quot;},&quot;citationTag&quot;:&quot;MENDELEY_CITATION_v3_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&quot;,&quot;citationItems&quot;:[{&quot;displayAs&quot;:&quot;original&quot;,&quot;label&quot;:&quot;page&quot;,&quot;id&quot;:&quot;9aa03ca6-6bae-3e4f-866f-c24b704d169e&quot;,&quot;itemData&quot;:{&quot;type&quot;:&quot;article-journal&quot;,&quot;id&quot;:&quot;9aa03ca6-6bae-3e4f-866f-c24b704d169e&quot;,&quot;title&quot;:&quot;Қазақтар ана тілі әлемінде: этнолингвистикалық сөздік&quot;,&quot;author&quot;:[{&quot;family&quot;:&quot;Қайдар&quot;,&quot;given&quot;:&quot;Әбдуали&quot;,&quot;parse-names&quot;:false,&quot;dropping-particle&quot;:&quot;&quot;,&quot;non-dropping-particle&quot;:&quot;&quot;}],&quot;container-title&quot;:&quot;Алматы:«Сардар» баспа үйі&quot;,&quot;issued&quot;:{&quot;date-parts&quot;:[[2013]]},&quot;volume&quot;:&quot;3&quot;,&quot;container-title-short&quot;:&quot;&quot;},&quot;isTemporary&quot;:false,&quot;suppress-author&quot;:false,&quot;composite&quot;:false,&quot;author-only&quot;:false,&quot;locator&quot;:&quot;402&quot;}]},{&quot;citationID&quot;:&quot;MENDELEY_CITATION_69e62bda-3eb9-46c4-9663-7cf8d44bbef0&quot;,&quot;properties&quot;:{&quot;noteIndex&quot;:0},&quot;isEdited&quot;:false,&quot;manualOverride&quot;:{&quot;isManuallyOverridden&quot;:false,&quot;citeprocText&quot;:&quot;(Шадкам, 2009, p. 88)&quot;,&quot;manualOverrideText&quot;:&quot;&quot;},&quot;citationTag&quot;:&quot;MENDELEY_CITATION_v3_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&quot;,&quot;citationItems&quot;:[{&quot;label&quot;:&quot;page&quot;,&quot;id&quot;:&quot;0a845e8e-22f0-3f60-bf18-a5ab8dfa401e&quot;,&quot;itemData&quot;:{&quot;type&quot;:&quot;article-journal&quot;,&quot;id&quot;:&quot;0a845e8e-22f0-3f60-bf18-a5ab8dfa401e&quot;,&quot;title&quot;:&quot;ҚАЗАҚ ЖӘНЕ ТҮРІК ТІЛДЕРІНДЕГІ СӨЗ ЭТИКЕТІНІҢ ЭМОТИВТІК ҚЫЗМЕТІ&quot;,&quot;author&quot;:[{&quot;family&quot;:&quot;Шадкам&quot;,&quot;given&quot;:&quot;З&quot;,&quot;parse-names&quot;:false,&quot;dropping-particle&quot;:&quot;&quot;,&quot;non-dropping-particle&quot;:&quot;&quot;}],&quot;container-title&quot;:&quot;Journal of Oriental Studies&quot;,&quot;ISSN&quot;:&quot;2617-1864&quot;,&quot;issued&quot;:{&quot;date-parts&quot;:[[2009]]},&quot;issue&quot;:&quot;1&quot;,&quot;volume&quot;:&quot;46&quot;,&quot;container-title-short&quot;:&quot;&quot;},&quot;isTemporary&quot;:false,&quot;suppress-author&quot;:false,&quot;composite&quot;:false,&quot;author-only&quot;:false,&quot;locator&quot;:&quot;88&quot;}]},{&quot;citationID&quot;:&quot;MENDELEY_CITATION_160bb2d3-7fbd-480c-82ba-d7d24b8374a3&quot;,&quot;properties&quot;:{&quot;noteIndex&quot;:0,&quot;mode&quot;:&quot;composite&quot;},&quot;isEdited&quot;:false,&quot;manualOverride&quot;:{&quot;isManuallyOverridden&quot;:false,&quot;citeprocText&quot;:&quot;Мұрғабаева, p. (2005, p. 85)&quot;,&quot;manualOverrideText&quot;:&quot;&quot;},&quot;citationTag&quot;:&quot;MENDELEY_CITATION_v3_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&quot;,&quot;citationItems&quot;:[{&quot;displayAs&quot;:&quot;composite&quot;,&quot;label&quot;:&quot;page&quot;,&quot;id&quot;:&quot;0a1b231c-df35-33c9-b44e-cc654bd1b392&quot;,&quot;itemData&quot;:{&quot;type&quot;:&quot;thesis&quot;,&quot;id&quot;:&quot;0a1b231c-df35-33c9-b44e-cc654bd1b392&quot;,&quot;title&quot;:&quot;Қазақ мәдениетіндегі ұлттық ойындардың ерекшелігі мен рәсімдік негіздері&quot;,&quot;author&quot;:[{&quot;family&quot;:&quot;Мұрғабаева&quot;,&quot;given&quot;:&quot;Алтыншаш Серікбайқызы&quot;,&quot;parse-names&quot;:false,&quot;dropping-particle&quot;:&quot;&quot;,&quot;non-dropping-particle&quot;:&quot;&quot;}],&quot;issued&quot;:{&quot;date-parts&quot;:[[2005]]},&quot;publisher-place&quot;:&quot;Алматы&quot;,&quot;number-of-pages&quot;:&quot;121&quot;,&quot;genre&quot;:&quot;Филос.ғыл. канд&quot;,&quot;publisher&quot;:&quot;Әл-Фараби атын. Қаз. Ұлттық ун-ті &quot;,&quot;container-title-short&quot;:&quot;&quot;},&quot;isTemporary&quot;:false,&quot;suppress-author&quot;:false,&quot;composite&quot;:true,&quot;author-only&quot;:false,&quot;locator&quot;:&quot;85&quot;}]},{&quot;citationID&quot;:&quot;MENDELEY_CITATION_ed2e072a-1f5e-4695-86f5-297dd5a16149&quot;,&quot;properties&quot;:{&quot;noteIndex&quot;:0,&quot;mode&quot;:&quot;composite&quot;},&quot;isEdited&quot;:false,&quot;manualOverride&quot;:{&quot;isManuallyOverridden&quot;:false,&quot;citeprocText&quot;:&quot;Е. Жанпейісов, p. (1976, p. 32)&quot;,&quot;manualOverrideText&quot;:&quot;&quot;},&quot;citationTag&quot;:&quot;MENDELEY_CITATION_v3_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&quot;,&quot;citationItems&quot;:[{&quot;displayAs&quot;:&quot;composite&quot;,&quot;label&quot;:&quot;page&quot;,&quot;id&quot;:&quot;22894bea-23d8-3845-a197-9e3f9d5647cb&quot;,&quot;itemData&quot;:{&quot;type&quot;:&quot;book&quot;,&quot;id&quot;:&quot;22894bea-23d8-3845-a197-9e3f9d5647cb&quot;,&quot;title&quot;:&quot;М.ӘУЕЗОВТІҢ «АБАЙ ЖОЛЫ» ЭПОПЕЯСЫНЫҢ ТІЛІ&quot;,&quot;author&quot;:[{&quot;family&quot;:&quot;Жанпейісов&quot;,&quot;given&quot;:&quot;Е.&quot;,&quot;parse-names&quot;:false,&quot;dropping-particle&quot;:&quot;&quot;,&quot;non-dropping-particle&quot;:&quot;&quot;}],&quot;issued&quot;:{&quot;date-parts&quot;:[[1976]]},&quot;publisher-place&quot;:&quot;Алматы&quot;,&quot;number-of-pages&quot;:&quot;168&quot;,&quot;publisher&quot;:&quot; Қазақ ССР-нің «Ғылым» баспасы&quot;,&quot;container-title-short&quot;:&quot;&quot;},&quot;isTemporary&quot;:false,&quot;suppress-author&quot;:false,&quot;composite&quot;:true,&quot;author-only&quot;:false,&quot;locator&quot;:&quot;32&quot;}]},{&quot;citationID&quot;:&quot;MENDELEY_CITATION_48b81136-bc1c-4e99-96c4-d38b738fff8f&quot;,&quot;properties&quot;:{&quot;noteIndex&quot;:0,&quot;mode&quot;:&quot;composite&quot;},&quot;isEdited&quot;:false,&quot;manualOverride&quot;:{&quot;isManuallyOverridden&quot;:false,&quot;citeprocText&quot;:&quot; Әбдуали Қайдар, p. (2013, p. 401)&quot;,&quot;manualOverrideText&quot;:&quot;&quot;},&quot;citationTag&quot;:&quot;MENDELEY_CITATION_v3_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&quot;,&quot;citationItems&quot;:[{&quot;displayAs&quot;:&quot;composite&quot;,&quot;label&quot;:&quot;page&quot;,&quot;id&quot;:&quot;9aa03ca6-6bae-3e4f-866f-c24b704d169e&quot;,&quot;itemData&quot;:{&quot;type&quot;:&quot;article-journal&quot;,&quot;id&quot;:&quot;9aa03ca6-6bae-3e4f-866f-c24b704d169e&quot;,&quot;title&quot;:&quot;Қазақтар ана тілі әлемінде: этнолингвистикалық сөздік&quot;,&quot;author&quot;:[{&quot;family&quot;:&quot;Қайдар&quot;,&quot;given&quot;:&quot;Әбдуали&quot;,&quot;parse-names&quot;:false,&quot;dropping-particle&quot;:&quot;&quot;,&quot;non-dropping-particle&quot;:&quot;&quot;}],&quot;container-title&quot;:&quot;Алматы:«Сардар» баспа үйі&quot;,&quot;issued&quot;:{&quot;date-parts&quot;:[[2013]]},&quot;volume&quot;:&quot;3&quot;,&quot;container-title-short&quot;:&quot;&quot;},&quot;isTemporary&quot;:false,&quot;suppress-author&quot;:false,&quot;composite&quot;:true,&quot;author-only&quot;:false,&quot;locator&quot;:&quot;401&quot;}]},{&quot;citationID&quot;:&quot;MENDELEY_CITATION_566cf94b-b3ad-4bc3-82f2-ed64c38c468c&quot;,&quot;properties&quot;:{&quot;noteIndex&quot;:0},&quot;isEdited&quot;:false,&quot;manualOverride&quot;:{&quot;isManuallyOverridden&quot;:false,&quot;citeprocText&quot;:&quot;(Halevi, 2011)&quot;,&quot;manualOverrideText&quot;:&quot;&quot;},&quot;citationTag&quot;:&quot;MENDELEY_CITATION_v3_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&quot;,&quot;citationItems&quot;:[{&quot;id&quot;:&quot;af3dc73f-4eb1-3c22-a683-88a8b435c66c&quot;,&quot;itemData&quot;:{&quot;type&quot;:&quot;book&quot;,&quot;id&quot;:&quot;af3dc73f-4eb1-3c22-a683-88a8b435c66c&quot;,&quot;title&quot;:&quot;Muhammad's grave: death rites and the making of Islamic society&quot;,&quot;author&quot;:[{&quot;family&quot;:&quot;Halevi&quot;,&quot;given&quot;:&quot;Leor&quot;,&quot;parse-names&quot;:false,&quot;dropping-particle&quot;:&quot;&quot;,&quot;non-dropping-particle&quot;:&quot;&quot;}],&quot;ISBN&quot;:&quot;0231137435&quot;,&quot;issued&quot;:{&quot;date-parts&quot;:[[2011]]},&quot;publisher&quot;:&quot;Columbia University Press&quot;,&quot;container-title-short&quot;:&quot;&quot;},&quot;isTemporary&quot;:false,&quot;suppress-author&quot;:false,&quot;composite&quot;:false,&quot;author-only&quot;:false}]},{&quot;citationID&quot;:&quot;MENDELEY_CITATION_cc8f534f-cbdb-438b-93f0-10d26b523e38&quot;,&quot;properties&quot;:{&quot;noteIndex&quot;:0},&quot;isEdited&quot;:false,&quot;manualOverride&quot;:{&quot;isManuallyOverridden&quot;:false,&quot;citeprocText&quot;:&quot;(Ikram, 2015)&quot;,&quot;manualOverrideText&quot;:&quot;&quot;},&quot;citationTag&quot;:&quot;MENDELEY_CITATION_v3_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&quot;,&quot;citationItems&quot;:[{&quot;id&quot;:&quot;5a2ef9af-9ab3-37de-a978-bffca0e07145&quot;,&quot;itemData&quot;:{&quot;type&quot;:&quot;book&quot;,&quot;id&quot;:&quot;5a2ef9af-9ab3-37de-a978-bffca0e07145&quot;,&quot;title&quot;:&quot;Death and burial in ancient Egypt&quot;,&quot;author&quot;:[{&quot;family&quot;:&quot;Ikram&quot;,&quot;given&quot;:&quot;Salima&quot;,&quot;parse-names&quot;:false,&quot;dropping-particle&quot;:&quot;&quot;,&quot;non-dropping-particle&quot;:&quot;&quot;}],&quot;ISBN&quot;:&quot;1649031491&quot;,&quot;issued&quot;:{&quot;date-parts&quot;:[[2015]]},&quot;publisher&quot;:&quot;American University in Cairo Press&quot;,&quot;container-title-short&quot;:&quot;&quot;},&quot;isTemporary&quot;:false,&quot;suppress-author&quot;:false,&quot;composite&quot;:false,&quot;author-only&quot;:false}]},{&quot;citationID&quot;:&quot;MENDELEY_CITATION_0ee4de1d-cb31-4d3a-aa4c-9028ad4201fa&quot;,&quot;properties&quot;:{&quot;noteIndex&quot;:0},&quot;isEdited&quot;:false,&quot;manualOverride&quot;:{&quot;isManuallyOverridden&quot;:true,&quot;citeprocText&quot;:&quot;(BÖKEİ, 2013)&quot;,&quot;manualOverrideText&quot;:&quot;(Бөкей, 2013)&quot;},&quot;citationTag&quot;:&quot;MENDELEY_CITATION_v3_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&quot;,&quot;citationItems&quot;:[{&quot;id&quot;:&quot;70ec1838-6f42-376b-bf58-fd784e95517a&quot;,&quot;itemData&quot;:{&quot;type&quot;:&quot;book&quot;,&quot;id&quot;:&quot;70ec1838-6f42-376b-bf58-fd784e95517a&quot;,&quot;title&quot;:&quot;Шығармалары&quot;,&quot;author&quot;:[{&quot;family&quot;:&quot;БӨКЕЙ ОРАЛХАН&quot;,&quot;given&quot;:&quot;&quot;,&quot;parse-names&quot;:false,&quot;dropping-particle&quot;:&quot;&quot;,&quot;non-dropping-particle&quot;:&quot;&quot;}],&quot;issued&quot;:{&quot;date-parts&quot;:[[2013]]},&quot;publisher-place&quot;:&quot;Алматы &quot;,&quot;number-of-pages&quot;:&quot;383&quot;,&quot;publisher&quot;:&quot;Ел-шежіре&quot;,&quot;volume&quot;:&quot;4&quot;,&quot;container-title-short&quot;:&quot;&quot;},&quot;isTemporary&quot;:false,&quot;suppress-author&quot;:false,&quot;composite&quot;:false,&quot;author-only&quot;:false}]},{&quot;citationID&quot;:&quot;MENDELEY_CITATION_4ed5cdc2-c5c8-4560-ad05-9b590250ad95&quot;,&quot;properties&quot;:{&quot;noteIndex&quot;:0},&quot;isEdited&quot;:false,&quot;manualOverride&quot;:{&quot;isManuallyOverridden&quot;:false,&quot;citeprocText&quot;:&quot;(Torañğy, 2024)&quot;,&quot;manualOverrideText&quot;:&quot;&quot;},&quot;citationTag&quot;:&quot;MENDELEY_CITATION_v3_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&quot;,&quot;citationItems&quot;:[{&quot;id&quot;:&quot;63228fe7-5370-3444-8cec-76e5afa23f17&quot;,&quot;itemData&quot;:{&quot;type&quot;:&quot;webpage&quot;,&quot;id&quot;:&quot;63228fe7-5370-3444-8cec-76e5afa23f17&quot;,&quot;title&quot;:&quot;Qyzyl Galstuk&quot;,&quot;author&quot;:[{&quot;family&quot;:&quot;Torañğy&quot;,&quot;given&quot;:&quot;&quot;,&quot;parse-names&quot;:false,&quot;dropping-particle&quot;:&quot;&quot;,&quot;non-dropping-particle&quot;:&quot;&quot;}],&quot;container-title&quot;:&quot;https://aikyn.kz/275637/proza--nominaciyasy--k-yzyl-galstuk&quot;,&quot;issued&quot;:{&quot;date-parts&quot;:[[2024]]},&quot;container-title-short&quot;:&quot;&quot;},&quot;isTemporary&quot;:false,&quot;suppress-author&quot;:false,&quot;composite&quot;:false,&quot;author-only&quot;:false}]},{&quot;citationID&quot;:&quot;MENDELEY_CITATION_05390134-dbc0-4e32-a761-10c257c19a5e&quot;,&quot;properties&quot;:{&quot;noteIndex&quot;:0},&quot;isEdited&quot;:false,&quot;manualOverride&quot;:{&quot;isManuallyOverridden&quot;:true,&quot;citeprocText&quot;:&quot;(Wierzbicka, 2004)&quot;,&quot;manualOverrideText&quot;:&quot;Wierzbicka (2004: 580)&quot;},&quot;citationTag&quot;:&quot;MENDELEY_CITATION_v3_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&quot;,&quot;citationItems&quot;:[{&quot;id&quot;:&quot;4dd732e0-79d7-364c-ab37-7c6ec8f0dc15&quot;,&quot;itemData&quot;:{&quot;type&quot;:&quot;article-journal&quot;,&quot;id&quot;:&quot;4dd732e0-79d7-364c-ab37-7c6ec8f0dc15&quot;,&quot;title&quot;:&quot;Jewish cultural scripts and the interpretation of the Bible&quot;,&quot;author&quot;:[{&quot;family&quot;:&quot;Wierzbicka&quot;,&quot;given&quot;:&quot;Anna&quot;,&quot;parse-names&quot;:false,&quot;dropping-particle&quot;:&quot;&quot;,&quot;non-dropping-particle&quot;:&quot;&quot;}],&quot;container-title&quot;:&quot;Journal of Pragmatics&quot;,&quot;container-title-short&quot;:&quot;J. Pragmat.&quot;,&quot;ISSN&quot;:&quot;0378-2166&quot;,&quot;issued&quot;:{&quot;date-parts&quot;:[[2004]]},&quot;page&quot;:&quot;575-599&quot;,&quot;publisher&quot;:&quot;Elsevier&quot;,&quot;issue&quot;:&quot;3&quot;,&quot;volume&quot;:&quot;36&quot;},&quot;isTemporary&quot;:false,&quot;suppress-author&quot;:false,&quot;composite&quot;:false,&quot;author-only&quot;:false}]},{&quot;citationID&quot;:&quot;MENDELEY_CITATION_db1831d5-749d-4a49-904c-b3e2d0abbc5d&quot;,&quot;properties&quot;:{&quot;noteIndex&quot;:0},&quot;isEdited&quot;:false,&quot;manualOverride&quot;:{&quot;isManuallyOverridden&quot;:false,&quot;citeprocText&quot;:&quot;(Aitchison &amp;#38; Lewis, 2003)&quot;,&quot;manualOverrideText&quot;:&quot;&quot;},&quot;citationTag&quot;:&quot;MENDELEY_CITATION_v3_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&quot;,&quot;citationItems&quot;:[{&quot;id&quot;:&quot;74c1a0fa-459c-39d1-8c4c-03db78192e60&quot;,&quot;itemData&quot;:{&quot;type&quot;:&quot;article-journal&quot;,&quot;id&quot;:&quot;74c1a0fa-459c-39d1-8c4c-03db78192e60&quot;,&quot;title&quot;:&quot;Polysemy and bleaching&quot;,&quot;author&quot;:[{&quot;family&quot;:&quot;Aitchison&quot;,&quot;given&quot;:&quot;Jean&quot;,&quot;parse-names&quot;:false,&quot;dropping-particle&quot;:&quot;&quot;,&quot;non-dropping-particle&quot;:&quot;&quot;},{&quot;family&quot;:&quot;Lewis&quot;,&quot;given&quot;:&quot;Diana M&quot;,&quot;parse-names&quot;:false,&quot;dropping-particle&quot;:&quot;&quot;,&quot;non-dropping-particle&quot;:&quot;&quot;}],&quot;container-title&quot;:&quot;TRENDS IN LINGUISTICS STUDIES AND MONOGRAPHS&quot;,&quot;issued&quot;:{&quot;date-parts&quot;:[[2003]]},&quot;page&quot;:&quot;253-266&quot;,&quot;publisher&quot;:&quot;Mouton de Gruyter&quot;,&quot;volume&quot;:&quot;142&quot;,&quot;container-title-short&quot;:&quot;&quot;},&quot;isTemporary&quot;:false,&quot;suppress-author&quot;:false,&quot;composite&quot;:false,&quot;author-only&quot;:false}]},{&quot;citationID&quot;:&quot;MENDELEY_CITATION_47b27a4e-2735-4c1a-a50b-257fcebd9ac3&quot;,&quot;properties&quot;:{&quot;noteIndex&quot;:0},&quot;isEdited&quot;:false,&quot;manualOverride&quot;:{&quot;isManuallyOverridden&quot;:true,&quot;citeprocText&quot;:&quot;(Qystaubaev &amp;#38; Habdina, 1993)&quot;,&quot;manualOverrideText&quot;:&quot;(Қыстаубаев &amp; Хабдина, 1993: 174)&quot;},&quot;citationTag&quot;:&quot;MENDELEY_CITATION_v3_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&quot;,&quot;citationItems&quot;:[{&quot;id&quot;:&quot;bdfa7e31-57b5-3424-bb33-191e5caa9d68&quot;,&quot;itemData&quot;:{&quot;type&quot;:&quot;book&quot;,&quot;id&quot;:&quot;bdfa7e31-57b5-3424-bb33-191e5caa9d68&quot;,&quot;title&quot;:&quot;Қызылдар қырғыны&quot;,&quot;author&quot;:[{&quot;family&quot;:&quot;Қыстаубаев&quot;,&quot;given&quot;:&quot;З&quot;,&quot;parse-names&quot;:false,&quot;dropping-particle&quot;:&quot;&quot;,&quot;non-dropping-particle&quot;:&quot;&quot;},{&quot;family&quot;:&quot;Хабдина&quot;,&quot;given&quot;:&quot;Б&quot;,&quot;parse-names&quot;:false,&quot;dropping-particle&quot;:&quot;&quot;,&quot;non-dropping-particle&quot;:&quot;&quot;}],&quot;ISBN&quot;:&quot;9785898405687&quot;,&quot;URL&quot;:&quot;https://books.google.kz/books?id=wHjiAAAAMAAJ&quot;,&quot;issued&quot;:{&quot;date-parts&quot;:[[1993]]},&quot;publisher&quot;:&quot;Өнер&quot;,&quot;container-title-short&quot;:&quot;&quot;},&quot;isTemporary&quot;:false,&quot;suppress-author&quot;:false,&quot;composite&quot;:false,&quot;author-only&quot;:false}]},{&quot;citationID&quot;:&quot;MENDELEY_CITATION_dffe4530-f9ad-4502-93b1-42e451356134&quot;,&quot;properties&quot;:{&quot;noteIndex&quot;:0},&quot;isEdited&quot;:false,&quot;manualOverride&quot;:{&quot;isManuallyOverridden&quot;:false,&quot;citeprocText&quot;:&quot;(&lt;i&gt;Qyz Zhībek&lt;/i&gt;, 2024)&quot;,&quot;manualOverrideText&quot;:&quot;&quot;},&quot;citationTag&quot;:&quot;MENDELEY_CITATION_v3_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&quot;,&quot;citationItems&quot;:[{&quot;id&quot;:&quot;d71a480f-a08c-3a01-9702-947b9ef9af1d&quot;,&quot;itemData&quot;:{&quot;type&quot;:&quot;book&quot;,&quot;id&quot;:&quot;d71a480f-a08c-3a01-9702-947b9ef9af1d&quot;,&quot;title&quot;:&quot;Qyz Zhībek&quot;,&quot;collection-title&quot;:&quot;Qazaq ėposy&quot;,&quot;URL&quot;:&quot;https://books.google.kz/books?id=c7lLlJquQAAC&quot;,&quot;issued&quot;:{&quot;date-parts&quot;:[[1957]]},&quot;publisher&quot;:&quot;Kazak SSR ghylym akademii͡asynyn͡g baspasy&quot;,&quot;container-title-short&quot;:&quot;&quot;},&quot;isTemporary&quot;:false,&quot;suppress-author&quot;:false,&quot;composite&quot;:false,&quot;author-only&quot;:false}]},{&quot;citationID&quot;:&quot;MENDELEY_CITATION_ad5e8796-6b05-4c2e-9f59-cc45f344cd25&quot;,&quot;properties&quot;:{&quot;noteIndex&quot;:0},&quot;isEdited&quot;:false,&quot;manualOverride&quot;:{&quot;isManuallyOverridden&quot;:false,&quot;citeprocText&quot;:&quot;(Folk work, 2024)&quot;,&quot;manualOverrideText&quot;:&quot;&quot;},&quot;citationTag&quot;:&quot;MENDELEY_CITATION_v3_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&quot;,&quot;citationItems&quot;:[{&quot;id&quot;:&quot;d90b65dc-cd83-39b0-8f6f-df3ea6d51743&quot;,&quot;itemData&quot;:{&quot;type&quot;:&quot;webpage&quot;,&quot;id&quot;:&quot;d90b65dc-cd83-39b0-8f6f-df3ea6d51743&quot;,&quot;title&quot;:&quot;Qoblan&quot;,&quot;author&quot;:[{&quot;family&quot;:&quot;Halyq şyğarmasy&quot;,&quot;given&quot;:&quot;&quot;,&quot;parse-names&quot;:false,&quot;dropping-particle&quot;:&quot;&quot;,&quot;non-dropping-particle&quot;:&quot;&quot;}],&quot;container-title&quot;:&quot;http://www.kitapxana.com/kitap/qoblan/&quot;,&quot;issued&quot;:{&quot;date-parts&quot;:[[2024]]},&quot;container-title-short&quot;:&quot;&quot;},&quot;isTemporary&quot;:false,&quot;suppress-author&quot;:false,&quot;composite&quot;:false,&quot;author-only&quot;:false}]},{&quot;citationID&quot;:&quot;MENDELEY_CITATION_a8d46bcf-0478-4a3f-a745-2a9276b02f05&quot;,&quot;properties&quot;:{&quot;noteIndex&quot;:0},&quot;isEdited&quot;:false,&quot;manualOverride&quot;:{&quot;isManuallyOverridden&quot;:false,&quot;citeprocText&quot;:&quot;(Bahadur, 2020)&quot;,&quot;manualOverrideText&quot;:&quot;&quot;},&quot;citationTag&quot;:&quot;MENDELEY_CITATION_v3_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&quot;,&quot;citationItems&quot;:[{&quot;id&quot;:&quot;0bd53a6b-df5a-3a5a-8880-2dd33aca2659&quot;,&quot;itemData&quot;:{&quot;type&quot;:&quot;article-journal&quot;,&quot;id&quot;:&quot;0bd53a6b-df5a-3a5a-8880-2dd33aca2659&quot;,&quot;title&quot;:&quot;Rituals and beliefs surrounding death in Islam&quot;,&quot;author&quot;:[{&quot;family&quot;:&quot;Bahadur&quot;,&quot;given&quot;:&quot;Petras&quot;,&quot;parse-names&quot;:false,&quot;dropping-particle&quot;:&quot;&quot;,&quot;non-dropping-particle&quot;:&quot;&quot;}],&quot;container-title&quot;:&quot;Journal of Adventist Mission Studies&quot;,&quot;ISSN&quot;:&quot;1553-9881&quot;,&quot;issued&quot;:{&quot;date-parts&quot;:[[2020]]},&quot;page&quot;:&quot;173-192&quot;,&quot;issue&quot;:&quot;1&quot;,&quot;volume&quot;:&quot;16&quot;,&quot;container-title-short&quot;:&quot;&quot;},&quot;isTemporary&quot;:false,&quot;suppress-author&quot;:false,&quot;composite&quot;:false,&quot;author-only&quot;:false}]},{&quot;citationID&quot;:&quot;MENDELEY_CITATION_f7d11369-c42d-401a-85e0-eb083f6f5140&quot;,&quot;properties&quot;:{&quot;noteIndex&quot;:0},&quot;isEdited&quot;:false,&quot;manualOverride&quot;:{&quot;isManuallyOverridden&quot;:true,&quot;citeprocText&quot;:&quot;(Karakalpak folklore, 2011)&quot;,&quot;manualOverrideText&quot;:&quot;(Қарақалпақ фольклоры, 2011: 86)&quot;},&quot;citationTag&quot;:&quot;MENDELEY_CITATION_v3_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&quot;,&quot;citationItems&quot;:[{&quot;id&quot;:&quot;adb8d743-7913-30f8-b024-9cbc52446910&quot;,&quot;itemData&quot;:{&quot;type&quot;:&quot;book&quot;,&quot;id&quot;:&quot;adb8d743-7913-30f8-b024-9cbc52446910&quot;,&quot;title&quot;:&quot;Ер Зийўар&quot;,&quot;author&quot;:[{&quot;family&quot;:&quot;ҚАРАҚАЛПАҚ фольклоры&quot;,&quot;given&quot;:&quot;&quot;,&quot;parse-names&quot;:false,&quot;dropping-particle&quot;:&quot;&quot;,&quot;non-dropping-particle&quot;:&quot;&quot;}],&quot;issued&quot;:{&quot;date-parts&quot;:[[2011]]},&quot;publisher-place&quot;:&quot;Нөкис&quot;,&quot;number-of-pages&quot;:&quot;277&quot;,&quot;publisher&quot;:&quot;Илим&quot;,&quot;volume&quot;:&quot; 27-том&quot;,&quot;container-title-short&quot;:&quot;&quot;},&quot;isTemporary&quot;:false,&quot;suppress-author&quot;:false,&quot;composite&quot;:false,&quot;author-only&quot;:false}]},{&quot;citationID&quot;:&quot;MENDELEY_CITATION_8838f597-88a7-417a-8a2f-a15ad42f43fe&quot;,&quot;properties&quot;:{&quot;noteIndex&quot;:0},&quot;isEdited&quot;:false,&quot;manualOverride&quot;:{&quot;isManuallyOverridden&quot;:true,&quot;citeprocText&quot;:&quot;(Rainer, 2005)&quot;,&quot;manualOverrideText&quot;:&quot;Rainer, n.d.&quot;},&quot;citationTag&quot;:&quot;MENDELEY_CITATION_v3_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&quot;,&quot;citationItems&quot;:[{&quot;id&quot;:&quot;1b57fc27-3e59-33b2-a6e9-0a8fa452c4fb&quot;,&quot;itemData&quot;:{&quot;type&quot;:&quot;report&quot;,&quot;id&quot;:&quot;1b57fc27-3e59-33b2-a6e9-0a8fa452c4fb&quot;,&quot;title&quot;:&quot;Semantic change in word formation 1&quot;,&quot;author&quot;:[{&quot;family&quot;:&quot;Rainer&quot;,&quot;given&quot;:&quot;Franz&quot;,&quot;parse-names&quot;:false,&quot;dropping-particle&quot;:&quot;&quot;,&quot;non-dropping-particle&quot;:&quot;&quot;}],&quot;abstract&quot;:&quot;The present article seeks to provide an answer to the following question: according to which mechanisms may a pattern of word formation develop a new meaning? In order to keep the task to a manageable size only changes will be considered, the result of which stays within the same type of pattern (a‰xation, compounding, etc.). Hence, we will not discuss how a‰xes develop out of compounds or similar phenomena. The only scholar who, to the best of my knowledge, has addressed this issue in a systematic and comprehensive manner is Jaberg (1905), who claimed that semantic change in a‰xation is always the result of semantic change in individual words plus reanalysis. Our study will reveal, however, that, though this is in fact the most common scenario, there is yet another, hitherto ignored mechanism of semantic change in word formation where no lexical change is involved. This mechanism, which will be called ''approximation,'' allows a mismatch to arise between a word formation pattern and a neologism formed according to it, if the distance is bridged by metaphor or metonymy.&quot;,&quot;container-title-short&quot;:&quot;&quot;},&quot;isTemporary&quot;:false,&quot;suppress-author&quot;:false,&quot;composite&quot;:false,&quot;author-only&quot;:false}]},{&quot;citationID&quot;:&quot;MENDELEY_CITATION_1bac4259-13c0-4bd8-9c6b-9ae4c6b9e17e&quot;,&quot;properties&quot;:{&quot;noteIndex&quot;:0},&quot;isEdited&quot;:false,&quot;manualOverride&quot;:{&quot;isManuallyOverridden&quot;:true,&quot;citeprocText&quot;:&quot;(Nurbaki, 2024)&quot;,&quot;manualOverrideText&quot;:&quot;(Nurbaki, 2024: 271)&quot;},&quot;citationTag&quot;:&quot;MENDELEY_CITATION_v3_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&quot;,&quot;citationItems&quot;:[{&quot;id&quot;:&quot;d067fbfa-bd80-3a13-a340-8f0266043068&quot;,&quot;itemData&quot;:{&quot;type&quot;:&quot;book&quot;,&quot;id&quot;:&quot;d067fbfa-bd80-3a13-a340-8f0266043068&quot;,&quot;title&quot;:&quot;Kendini Nasıl Bilirsin?/Kur’an Hakikatleri 3 (Nefes Yayınevi)&quot;,&quot;author&quot;:[{&quot;family&quot;:&quot;Nurbaki&quot;,&quot;given&quot;:&quot;Haluk&quot;,&quot;parse-names&quot;:false,&quot;dropping-particle&quot;:&quot;&quot;,&quot;non-dropping-particle&quot;:&quot;&quot;}],&quot;ISBN&quot;:&quot;6258185436&quot;,&quot;issued&quot;:{&quot;date-parts&quot;:[[2024]]},&quot;publisher&quot;:&quot;Nefes Yayınevi&quot;,&quot;container-title-short&quot;:&quot;&quot;},&quot;isTemporary&quot;:false,&quot;suppress-author&quot;:false,&quot;composite&quot;:false,&quot;author-only&quot;:false}]},{&quot;citationID&quot;:&quot;MENDELEY_CITATION_c9924ef5-69c6-4c91-9c0c-74e1624677fc&quot;,&quot;properties&quot;:{&quot;noteIndex&quot;:0},&quot;isEdited&quot;:false,&quot;manualOverride&quot;:{&quot;isManuallyOverridden&quot;:true,&quot;citeprocText&quot;:&quot;(İfadesi, 2017)&quot;,&quot;manualOverrideText&quot;:&quot;(İfadesi, 2017: 117)&quot;},&quot;citationTag&quot;:&quot;MENDELEY_CITATION_v3_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&quot;,&quot;citationItems&quot;:[{&quot;id&quot;:&quot;f5ec530a-b012-3516-b696-62887c588975&quot;,&quot;itemData&quot;:{&quot;type&quot;:&quot;book&quot;,&quot;id&quot;:&quot;f5ec530a-b012-3516-b696-62887c588975&quot;,&quot;title&quot;:&quot;İçimden Geldiği Gibi&quot;,&quot;author&quot;:[{&quot;family&quot;:&quot;İfadesi&quot;,&quot;given&quot;:&quot;Ö&quot;,&quot;parse-names&quot;:false,&quot;dropping-particle&quot;:&quot;&quot;,&quot;non-dropping-particle&quot;:&quot;&quot;}],&quot;ISBN&quot;:&quot;9786059496391&quot;,&quot;URL&quot;:&quot;https://books.google.kz/books?id=gg6SDwAAQBAJ&quot;,&quot;issued&quot;:{&quot;date-parts&quot;:[[2017]]},&quot;publisher&quot;:&quot;eKitap Projesi&quot;,&quot;container-title-short&quot;:&quot;&quot;},&quot;isTemporary&quot;:false,&quot;suppress-author&quot;:false,&quot;composite&quot;:false,&quot;author-only&quot;:false}]},{&quot;citationID&quot;:&quot;MENDELEY_CITATION_80ef99de-5549-4fd6-a9be-1d440aba04c3&quot;,&quot;properties&quot;:{&quot;noteIndex&quot;:0},&quot;isEdited&quot;:false,&quot;manualOverride&quot;:{&quot;isManuallyOverridden&quot;:false,&quot;citeprocText&quot;:&quot;(A. Bayram, 2022)&quot;,&quot;manualOverrideText&quot;:&quot;&quot;},&quot;citationTag&quot;:&quot;MENDELEY_CITATION_v3_eyJjaXRhdGlvbklEIjoiTUVOREVMRVlfQ0lUQVRJT05fODBlZjk5ZGUtNTU0OS00ZmQ2LWE5YmUtMWQ0NDBhYmEwNGMz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quot;,&quot;citationItems&quot;:[{&quot;id&quot;:&quot;cff8bb72-419c-346a-87d8-00909956ee13&quot;,&quot;itemData&quot;:{&quot;type&quot;:&quot;book&quot;,&quot;id&quot;:&quot;cff8bb72-419c-346a-87d8-00909956ee13&quot;,&quot;title&quot;:&quot;Atakule Cinayeti&quot;,&quot;author&quot;:[{&quot;family&quot;:&quot;Bayram&quot;,&quot;given&quot;:&quot;A&quot;,&quot;parse-names&quot;:false,&quot;dropping-particle&quot;:&quot;&quot;,&quot;non-dropping-particle&quot;:&quot;&quot;}],&quot;ISBN&quot;:&quot;9786059850469&quot;,&quot;URL&quot;:&quot;https://books.google.kz/books?id=JdZbEAAAQBAJ&quot;,&quot;issued&quot;:{&quot;date-parts&quot;:[[2022]]},&quot;publisher&quot;:&quot;ali bayram&quot;,&quot;container-title-short&quot;:&quot;&quot;},&quot;isTemporary&quot;:false,&quot;suppress-author&quot;:false,&quot;composite&quot;:false,&quot;author-only&quot;:false}]},{&quot;citationID&quot;:&quot;MENDELEY_CITATION_e4aa3e3c-10b3-4eab-aec7-de092c9a3c67&quot;,&quot;properties&quot;:{&quot;noteIndex&quot;:0},&quot;isEdited&quot;:false,&quot;manualOverride&quot;:{&quot;isManuallyOverridden&quot;:false,&quot;citeprocText&quot;:&quot;(Öner, 2012)&quot;,&quot;manualOverrideText&quot;:&quot;&quot;},&quot;citationTag&quot;:&quot;MENDELEY_CITATION_v3_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&quot;,&quot;citationItems&quot;:[{&quot;id&quot;:&quot;a9ea8bc6-b451-335b-894f-684a0bd8965e&quot;,&quot;itemData&quot;:{&quot;type&quot;:&quot;book&quot;,&quot;id&quot;:&quot;a9ea8bc6-b451-335b-894f-684a0bd8965e&quot;,&quot;title&quot;:&quot;Esme / Geride Kalanlar 2&quot;,&quot;author&quot;:[{&quot;family&quot;:&quot;Öner&quot;,&quot;given&quot;:&quot;B&quot;,&quot;parse-names&quot;:false,&quot;dropping-particle&quot;:&quot;&quot;,&quot;non-dropping-particle&quot;:&quot;&quot;}],&quot;ISBN&quot;:&quot;9786053310266&quot;,&quot;URL&quot;:&quot;https://books.google.kz/books?id=N81gAwAAQBAJ&quot;,&quot;issued&quot;:{&quot;date-parts&quot;:[[2012]]},&quot;publisher&quot;:&quot;Evrensel Basım Yayın&quot;,&quot;container-title-short&quot;:&quot;&quot;},&quot;isTemporary&quot;:false,&quot;suppress-author&quot;:false,&quot;composite&quot;:false,&quot;author-only&quot;:false}]},{&quot;citationID&quot;:&quot;MENDELEY_CITATION_22ea9c79-aa0a-4f26-ac49-7336011264b2&quot;,&quot;properties&quot;:{&quot;noteIndex&quot;:0},&quot;isEdited&quot;:false,&quot;manualOverride&quot;:{&quot;isManuallyOverridden&quot;:false,&quot;citeprocText&quot;:&quot;(Abasov, 1956)&quot;,&quot;manualOverrideText&quot;:&quot;&quot;},&quot;citationTag&quot;:&quot;MENDELEY_CITATION_v3_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&quot;,&quot;citationItems&quot;:[{&quot;id&quot;:&quot;6f51f60f-be3f-3cf8-9c76-e7849b7339f5&quot;,&quot;itemData&quot;:{&quot;type&quot;:&quot;book&quot;,&quot;id&quot;:&quot;6f51f60f-be3f-3cf8-9c76-e7849b7339f5&quot;,&quot;title&quot;:&quot;ZƏNGƏZUR&quot;,&quot;author&quot;:[{&quot;family&quot;:&quot;Əyyub Abasov&quot;,&quot;given&quot;:&quot;&quot;,&quot;parse-names&quot;:false,&quot;dropping-particle&quot;:&quot;&quot;,&quot;non-dropping-particle&quot;:&quot;&quot;}],&quot;issued&quot;:{&quot;date-parts&quot;:[[1956]]},&quot;number-of-pages&quot;:&quot;303&quot;,&quot;container-title-short&quot;:&quot;&quot;},&quot;isTemporary&quot;:false,&quot;suppress-author&quot;:false,&quot;composite&quot;:false,&quot;author-only&quot;:false}]},{&quot;citationID&quot;:&quot;MENDELEY_CITATION_b0e86b18-c430-46c1-88ca-50248cc193ca&quot;,&quot;properties&quot;:{&quot;noteIndex&quot;:0},&quot;isEdited&quot;:false,&quot;manualOverride&quot;:{&quot;isManuallyOverridden&quot;:true,&quot;citeprocText&quot;:&quot;(Nazir, 2016)&quot;,&quot;manualOverrideText&quot;:&quot;(Əhmədli, 2016)&quot;},&quot;citationTag&quot;:&quot;MENDELEY_CITATION_v3_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&quot;,&quot;citationItems&quot;:[{&quot;id&quot;:&quot;854c87d8-d64b-35b2-91bd-5beb0c89c6de&quot;,&quot;itemData&quot;:{&quot;type&quot;:&quot;book&quot;,&quot;id&quot;:&quot;854c87d8-d64b-35b2-91bd-5beb0c89c6de&quot;,&quot;title&quot;:&quot;GABUD VƏ GABUDLULAR&quot;,&quot;author&quot;:[{&quot;family&quot;:&quot;Nazir Əhmədli&quot;,&quot;given&quot;:&quot;&quot;,&quot;parse-names&quot;:false,&quot;dropping-particle&quot;:&quot;&quot;,&quot;non-dropping-particle&quot;:&quot;&quot;}],&quot;issued&quot;:{&quot;date-parts&quot;:[[2016]]},&quot;publisher-place&quot;:&quot;Bakı&quot;,&quot;number-of-pages&quot;:&quot;576&quot;,&quot;publisher&quot;:&quot;«ORXAN» NPŞ MMC&quot;,&quot;container-title-short&quot;:&quot;&quot;},&quot;isTemporary&quot;:false,&quot;suppress-author&quot;:false,&quot;composite&quot;:false,&quot;author-only&quot;:false}]},{&quot;citationID&quot;:&quot;MENDELEY_CITATION_198da8f5-b70c-4ea2-b03c-f23e8aefad80&quot;,&quot;properties&quot;:{&quot;noteIndex&quot;:0,&quot;mode&quot;:&quot;composite&quot;},&quot;isEdited&quot;:false,&quot;manualOverride&quot;:{&quot;isManuallyOverridden&quot;:false,&quot;citeprocText&quot;:&quot;Ақбай, p. (2013, p. 151)&quot;,&quot;manualOverrideText&quot;:&quot;&quot;},&quot;citationTag&quot;:&quot;MENDELEY_CITATION_v3_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&quot;,&quot;citationItems&quot;:[{&quot;displayAs&quot;:&quot;composite&quot;,&quot;label&quot;:&quot;page&quot;,&quot;id&quot;:&quot;ab257354-90ae-33a5-818d-6d1f3e3f6b82&quot;,&quot;itemData&quot;:{&quot;type&quot;:&quot;book&quot;,&quot;id&quot;:&quot;ab257354-90ae-33a5-818d-6d1f3e3f6b82&quot;,&quot;title&quot;:&quot;Қазақтың дәстүрлі атаулары : (энциклопедиялық сөздік)&quot;,&quot;author&quot;:[{&quot;family&quot;:&quot;Ақбай&quot;,&quot;given&quot;:&quot;Н.Е&quot;,&quot;parse-names&quot;:false,&quot;dropping-particle&quot;:&quot;&quot;,&quot;non-dropping-particle&quot;:&quot;&quot;}],&quot;ISBN&quot;:&quot;9786017355111&quot;,&quot;issued&quot;:{&quot;date-parts&quot;:[[2013]]},&quot;publisher-place&quot;:&quot;Алматы&quot;,&quot;number-of-pages&quot;:&quot;495&quot;,&quot;publisher&quot;:&quot;Арда + 7&quot;,&quot;container-title-short&quot;:&quot;&quot;},&quot;isTemporary&quot;:false,&quot;suppress-author&quot;:false,&quot;composite&quot;:true,&quot;author-only&quot;:false,&quot;locator&quot;:&quot;151&quot;}]},{&quot;citationID&quot;:&quot;MENDELEY_CITATION_998bded3-a65b-4308-a3c4-0d77342549e5&quot;,&quot;properties&quot;:{&quot;noteIndex&quot;:0,&quot;mode&quot;:&quot;composite&quot;},&quot;isEdited&quot;:false,&quot;manualOverride&quot;:{&quot;isManuallyOverridden&quot;:false,&quot;citeprocText&quot;:&quot;Келгембаева (2024)&quot;,&quot;manualOverrideText&quot;:&quot;&quot;},&quot;citationTag&quot;:&quot;MENDELEY_CITATION_v3_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&quot;,&quot;citationItems&quot;:[{&quot;displayAs&quot;:&quot;composite&quot;,&quot;label&quot;:&quot;page&quot;,&quot;id&quot;:&quot;93bc90fc-7727-3c8c-936d-cedd440a4300&quot;,&quot;itemData&quot;:{&quot;type&quot;:&quot;article-journal&quot;,&quot;id&quot;:&quot;93bc90fc-7727-3c8c-936d-cedd440a4300&quot;,&quot;title&quot;:&quot;ЖОҚТАУ ЖЫРЛАРЫНДАҒЫ ӨМІР МЕН ӨЛІМ ТУРАЛЫ ХАЛЫҚТЫҚ ФИЛОСОФИЯ&quot;,&quot;author&quot;:[{&quot;family&quot;:&quot;Келгембаева&quot;,&quot;given&quot;:&quot;Б Б&quot;,&quot;parse-names&quot;:false,&quot;dropping-particle&quot;:&quot;&quot;,&quot;non-dropping-particle&quot;:&quot;&quot;}],&quot;container-title&quot;:&quot;Вестник университета Ясави&quot;,&quot;ISSN&quot;:&quot;2664-0686&quot;,&quot;issued&quot;:{&quot;date-parts&quot;:[[2024]]},&quot;page&quot;:&quot;53-63&quot;,&quot;issue&quot;:&quot;132&quot;,&quot;volume&quot;:&quot;2&quot;,&quot;container-title-short&quot;:&quot;&quot;},&quot;isTemporary&quot;:false,&quot;suppress-author&quot;:false,&quot;composite&quot;:true,&quot;author-only&quot;:false}]},{&quot;citationID&quot;:&quot;MENDELEY_CITATION_39368f45-587c-4768-b46a-71d4e2e29497&quot;,&quot;properties&quot;:{&quot;noteIndex&quot;:0,&quot;mode&quot;:&quot;composite&quot;},&quot;isEdited&quot;:false,&quot;manualOverride&quot;:{&quot;isManuallyOverridden&quot;:false,&quot;citeprocText&quot;:&quot;Kamzabekuly, p. (2018, p. 78)&quot;,&quot;manualOverrideText&quot;:&quot;&quot;},&quot;citationTag&quot;:&quot;MENDELEY_CITATION_v3_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&quot;,&quot;citationItems&quot;:[{&quot;displayAs&quot;:&quot;composite&quot;,&quot;label&quot;:&quot;page&quot;,&quot;id&quot;:&quot;377d6910-9aca-34c9-afe4-97ef4f3d8c6d&quot;,&quot;itemData&quot;:{&quot;type&quot;:&quot;article-journal&quot;,&quot;id&quot;:&quot;377d6910-9aca-34c9-afe4-97ef4f3d8c6d&quot;,&quot;title&quot;:&quot;Алаштың «23 жоқтауы»-азаттықты жоқтау рәмізі&quot;,&quot;author&quot;:[{&quot;family&quot;:&quot;Kamzabekuly&quot;,&quot;given&quot;:&quot;D&quot;,&quot;parse-names&quot;:false,&quot;dropping-particle&quot;:&quot;&quot;,&quot;non-dropping-particle&quot;:&quot;&quot;}],&quot;container-title&quot;:&quot;Bulletin of LN Gumilyov Eurasian National University. PHILOLOGY Series&quot;,&quot;ISSN&quot;:&quot;2663-1288&quot;,&quot;issued&quot;:{&quot;date-parts&quot;:[[2018]]},&quot;page&quot;:&quot;76-85&quot;,&quot;issue&quot;:&quot;4&quot;,&quot;volume&quot;:&quot;125&quot;,&quot;container-title-short&quot;:&quot;&quot;},&quot;isTemporary&quot;:false,&quot;suppress-author&quot;:false,&quot;composite&quot;:true,&quot;author-only&quot;:false,&quot;locator&quot;:&quot;78&quot;}]},{&quot;citationID&quot;:&quot;MENDELEY_CITATION_8c82101d-9792-4efb-b82b-1c335fe3c688&quot;,&quot;properties&quot;:{&quot;noteIndex&quot;:0,&quot;mode&quot;:&quot;composite&quot;},&quot;isEdited&quot;:false,&quot;manualOverride&quot;:{&quot;isManuallyOverridden&quot;:false,&quot;citeprocText&quot;:&quot;Зеланд (1885)&quot;,&quot;manualOverrideText&quot;:&quot;&quot;},&quot;citationTag&quot;:&quot;MENDELEY_CITATION_v3_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&quot;,&quot;citationItems&quot;:[{&quot;displayAs&quot;:&quot;composite&quot;,&quot;label&quot;:&quot;page&quot;,&quot;id&quot;:&quot;0edbec2d-807b-37ae-8acf-e7fdcfd673b6&quot;,&quot;itemData&quot;:{&quot;type&quot;:&quot;article-journal&quot;,&quot;id&quot;:&quot;0edbec2d-807b-37ae-8acf-e7fdcfd673b6&quot;,&quot;title&quot;:&quot;Киргизы. Этнологический очерк&quot;,&quot;author&quot;:[{&quot;family&quot;:&quot;Зеланд&quot;,&quot;given&quot;:&quot;Н&quot;,&quot;parse-names&quot;:false,&quot;dropping-particle&quot;:&quot;&quot;,&quot;non-dropping-particle&quot;:&quot;&quot;}],&quot;container-title&quot;:&quot;Зап. Зап.-Сиб. отд. Русск. геогр. о-ва. Кн&quot;,&quot;issued&quot;:{&quot;date-parts&quot;:[[1885]]},&quot;page&quot;:&quot;1-78&quot;,&quot;volume&quot;:&quot;7&quot;,&quot;container-title-short&quot;:&quot;&quot;},&quot;isTemporary&quot;:false,&quot;suppress-author&quot;:false,&quot;composite&quot;:true,&quot;author-only&quot;:false}]},{&quot;citationID&quot;:&quot;MENDELEY_CITATION_8b9a61cf-e30f-4752-8517-e4b6b267b3b2&quot;,&quot;properties&quot;:{&quot;noteIndex&quot;:0,&quot;mode&quot;:&quot;composite&quot;},&quot;isEdited&quot;:false,&quot;manualOverride&quot;:{&quot;isManuallyOverridden&quot;:false,&quot;citeprocText&quot;:&quot;Жакибаева (2022)&quot;,&quot;manualOverrideText&quot;:&quot;&quot;},&quot;citationTag&quot;:&quot;MENDELEY_CITATION_v3_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&quot;,&quot;citationItems&quot;:[{&quot;displayAs&quot;:&quot;composite&quot;,&quot;label&quot;:&quot;page&quot;,&quot;id&quot;:&quot;3708020c-cc07-3a1d-afb7-3ff229181881&quot;,&quot;itemData&quot;:{&quot;type&quot;:&quot;article-journal&quot;,&quot;id&quot;:&quot;3708020c-cc07-3a1d-afb7-3ff229181881&quot;,&quot;title&quot;:&quot;ҚАЗАҚ ХАЛҚЫНЫҢ ЖОҚТАУ ӨЛЕҢІНДЕГІ МҰҢ МЕН ЗАР&quot;,&quot;author&quot;:[{&quot;family&quot;:&quot;Жакибаева&quot;,&quot;given&quot;:&quot;К А&quot;,&quot;parse-names&quot;:false,&quot;dropping-particle&quot;:&quot;&quot;,&quot;non-dropping-particle&quot;:&quot;&quot;}],&quot;container-title&quot;:&quot;Вестник Казахского национального женского педагогического университета&quot;,&quot;ISSN&quot;:&quot;2306-5079&quot;,&quot;issued&quot;:{&quot;date-parts&quot;:[[2022]]},&quot;page&quot;:&quot;46-55&quot;,&quot;publisher&quot;:&quot;Некоммерческое акционерное общество «Казахский национальный женский …&quot;,&quot;issue&quot;:&quot;3&quot;,&quot;container-title-short&quot;:&quot;&quot;},&quot;isTemporary&quot;:false,&quot;suppress-author&quot;:false,&quot;composite&quot;:true,&quot;author-only&quot;:false}]},{&quot;citationID&quot;:&quot;MENDELEY_CITATION_916ea7c4-678d-498d-8e3c-f766eb03bc54&quot;,&quot;properties&quot;:{&quot;noteIndex&quot;:0,&quot;mode&quot;:&quot;composite&quot;},&quot;isEdited&quot;:false,&quot;manualOverride&quot;:{&quot;isManuallyOverridden&quot;:false,&quot;citeprocText&quot;:&quot;Sakaoğlu (1994)&quot;,&quot;manualOverrideText&quot;:&quot;&quot;},&quot;citationTag&quot;:&quot;MENDELEY_CITATION_v3_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&quot;,&quot;citationItems&quot;:[{&quot;displayAs&quot;:&quot;composite&quot;,&quot;label&quot;:&quot;page&quot;,&quot;id&quot;:&quot;7dfe8a87-013f-3ddc-b86a-da5e25614d5f&quot;,&quot;itemData&quot;:{&quot;type&quot;:&quot;article-journal&quot;,&quot;id&quot;:&quot;7dfe8a87-013f-3ddc-b86a-da5e25614d5f&quot;,&quot;title&quot;:&quot;Göktürk Yazitlari ile Anadolu-Türk Folklorundaki Paralellikler Üzerine&quot;,&quot;author&quot;:[{&quot;family&quot;:&quot;Sakaoğlu&quot;,&quot;given&quot;:&quot;Saim&quot;,&quot;parse-names&quot;:false,&quot;dropping-particle&quot;:&quot;&quot;,&quot;non-dropping-particle&quot;:&quot;&quot;}],&quot;container-title&quot;:&quot;Türk Dili Araştırmaları Yıllığı-Belleten&quot;,&quot;ISSN&quot;:&quot;0564-5050&quot;,&quot;issued&quot;:{&quot;date-parts&quot;:[[1994]]},&quot;page&quot;:&quot;155-166&quot;,&quot;publisher&quot;:&quot;Türk Dil Kurumu&quot;,&quot;issue&quot;:&quot;1990&quot;,&quot;volume&quot;:&quot;38&quot;,&quot;container-title-short&quot;:&quot;&quot;},&quot;isTemporary&quot;:false,&quot;suppress-author&quot;:false,&quot;composite&quot;:true,&quot;author-only&quot;:false}]},{&quot;citationID&quot;:&quot;MENDELEY_CITATION_743df248-f3bc-47f4-b583-233d524216a2&quot;,&quot;properties&quot;:{&quot;noteIndex&quot;:0},&quot;isEdited&quot;:false,&quot;manualOverride&quot;:{&quot;isManuallyOverridden&quot;:false,&quot;citeprocText&quot;:&quot;(Tanyıldızı, 2021)&quot;,&quot;manualOverrideText&quot;:&quot;&quot;},&quot;citationTag&quot;:&quot;MENDELEY_CITATION_v3_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&quot;,&quot;citationItems&quot;:[{&quot;id&quot;:&quot;b058912a-9a87-3ea1-8b56-9414a3246573&quot;,&quot;itemData&quot;:{&quot;type&quot;:&quot;article-journal&quot;,&quot;id&quot;:&quot;b058912a-9a87-3ea1-8b56-9414a3246573&quot;,&quot;title&quot;:&quot;Elazığ Halk Kültüründe Ölüm Gelenekleri&quot;,&quot;author&quot;:[{&quot;family&quot;:&quot;Tanyıldızı&quot;,&quot;given&quot;:&quot;Eda&quot;,&quot;parse-names&quot;:false,&quot;dropping-particle&quot;:&quot;&quot;,&quot;non-dropping-particle&quot;:&quot;&quot;}],&quot;container-title&quot;:&quot;Turkish Studies&quot;,&quot;issued&quot;:{&quot;date-parts&quot;:[[2021]]},&quot;page&quot;:&quot;4&quot;,&quot;volume&quot;:&quot;16&quot;,&quot;container-title-short&quot;:&quot;&quot;},&quot;isTemporary&quot;:false,&quot;suppress-author&quot;:false,&quot;composite&quot;:false,&quot;author-only&quot;:false}]},{&quot;citationID&quot;:&quot;MENDELEY_CITATION_1e60decf-d0e4-427c-b80e-9558008aa019&quot;,&quot;properties&quot;:{&quot;noteIndex&quot;:0},&quot;isEdited&quot;:false,&quot;manualOverride&quot;:{&quot;isManuallyOverridden&quot;:false,&quot;citeprocText&quot;:&quot;(Baxşeliyev, 2004)&quot;,&quot;manualOverrideText&quot;:&quot;&quot;},&quot;citationTag&quot;:&quot;MENDELEY_CITATION_v3_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&quot;,&quot;citationItems&quot;:[{&quot;id&quot;:&quot;d55f2b42-27a3-33e7-ba27-a1dc49d8641d&quot;,&quot;itemData&quot;:{&quot;type&quot;:&quot;article-journal&quot;,&quot;id&quot;:&quot;d55f2b42-27a3-33e7-ba27-a1dc49d8641d&quot;,&quot;title&quot;:&quot;Ön Asiya ve Azerbaycan Abidelerinde İtle Bağlı Defn Adetleri&quot;,&quot;author&quot;:[{&quot;family&quot;:&quot;Baxşeliyev&quot;,&quot;given&quot;:&quot;Veli&quot;,&quot;parse-names&quot;:false,&quot;dropping-particle&quot;:&quot;&quot;,&quot;non-dropping-particle&quot;:&quot;&quot;}],&quot;ISSN&quot;:&quot;1027-3875&quot;,&quot;issued&quot;:{&quot;date-parts&quot;:[[2004]]},&quot;publisher&quot;:&quot;Khazar University Press&quot;,&quot;container-title-short&quot;:&quot;&quot;},&quot;isTemporary&quot;:false,&quot;suppress-author&quot;:false,&quot;composite&quot;:false,&quot;author-only&quot;:false}]},{&quot;citationID&quot;:&quot;MENDELEY_CITATION_63778947-420e-40ca-932e-625580c6b168&quot;,&quot;properties&quot;:{&quot;noteIndex&quot;:0},&quot;isEdited&quot;:false,&quot;manualOverride&quot;:{&quot;isManuallyOverridden&quot;:false,&quot;citeprocText&quot;:&quot;(Сыздықова &amp;#38; Жарымбетова, 2015)&quot;,&quot;manualOverrideText&quot;:&quot;&quot;},&quot;citationTag&quot;:&quot;MENDELEY_CITATION_v3_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&quot;,&quot;citationItems&quot;:[{&quot;id&quot;:&quot;d5161ad5-565c-3943-84e5-1e9926c8efd8&quot;,&quot;itemData&quot;:{&quot;type&quot;:&quot;article-journal&quot;,&quot;id&quot;:&quot;d5161ad5-565c-3943-84e5-1e9926c8efd8&quot;,&quot;title&quot;:&quot;Қазақ халқының дəстүрлі мəдениетіндегі отбасылық əдет-ғұрыптар мен салт-дəстүрлер&quot;,&quot;author&quot;:[{&quot;family&quot;:&quot;Сыздықова&quot;,&quot;given&quot;:&quot;Г М&quot;,&quot;parse-names&quot;:false,&quot;dropping-particle&quot;:&quot;&quot;,&quot;non-dropping-particle&quot;:&quot;&quot;},{&quot;family&quot;:&quot;Жарымбетова&quot;,&quot;given&quot;:&quot;Д К&quot;,&quot;parse-names&quot;:false,&quot;dropping-particle&quot;:&quot;&quot;,&quot;non-dropping-particle&quot;:&quot;&quot;}],&quot;container-title&quot;:&quot;ХАБАРШЫСЫ ВЕСТНИК&quot;,&quot;issued&quot;:{&quot;date-parts&quot;:[[2015]]},&quot;page&quot;:&quot;24&quot;,&quot;container-title-short&quot;:&quot;&quot;},&quot;isTemporary&quot;:false,&quot;suppress-author&quot;:false,&quot;composite&quot;:false,&quot;author-only&quot;:false}]},{&quot;citationID&quot;:&quot;MENDELEY_CITATION_dc25a819-4074-4d66-b312-e508dcd0a2de&quot;,&quot;properties&quot;:{&quot;noteIndex&quot;:0},&quot;isEdited&quot;:false,&quot;manualOverride&quot;:{&quot;isManuallyOverridden&quot;:false,&quot;citeprocText&quot;:&quot;(Аухадиева, 2018)&quot;,&quot;manualOverrideText&quot;:&quot;&quot;},&quot;citationTag&quot;:&quot;MENDELEY_CITATION_v3_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&quot;,&quot;citationItems&quot;:[{&quot;id&quot;:&quot;266f0421-1042-34c9-8b94-d8ac2032aecd&quot;,&quot;itemData&quot;:{&quot;type&quot;:&quot;article-journal&quot;,&quot;id&quot;:&quot;266f0421-1042-34c9-8b94-d8ac2032aecd&quot;,&quot;title&quot;:&quot;Қазақ тіліндегі мата түрлері атауларының жасалу ерекшеліктері&quot;,&quot;author&quot;:[{&quot;family&quot;:&quot;Аухадиева&quot;,&quot;given&quot;:&quot;З Ж&quot;,&quot;parse-names&quot;:false,&quot;dropping-particle&quot;:&quot;&quot;,&quot;non-dropping-particle&quot;:&quot;&quot;}],&quot;container-title&quot;:&quot;Вестник Алматинского технологического университета&quot;,&quot;ISSN&quot;:&quot;2710-0839&quot;,&quot;issued&quot;:{&quot;date-parts&quot;:[[2018]]},&quot;page&quot;:&quot;126-128&quot;,&quot;issue&quot;:&quot;1&quot;,&quot;container-title-short&quot;:&quot;&quot;},&quot;isTemporary&quot;:false,&quot;suppress-author&quot;:false,&quot;composite&quot;:false,&quot;author-only&quot;:false}]},{&quot;citationID&quot;:&quot;MENDELEY_CITATION_3f75fd70-5a6e-4cc8-98d6-6f7ca5667d9e&quot;,&quot;properties&quot;:{&quot;noteIndex&quot;:0,&quot;mode&quot;:&quot;composite&quot;},&quot;isEdited&quot;:false,&quot;manualOverride&quot;:{&quot;isManuallyOverridden&quot;:false,&quot;citeprocText&quot;:&quot;Кабулова &amp;#38; Ордабекова (2024)&quot;,&quot;manualOverrideText&quot;:&quot;&quot;},&quot;citationTag&quot;:&quot;MENDELEY_CITATION_v3_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&quot;,&quot;citationItems&quot;:[{&quot;displayAs&quot;:&quot;composite&quot;,&quot;label&quot;:&quot;page&quot;,&quot;id&quot;:&quot;17127a31-46cf-3f22-9f40-9b89e7c74745&quot;,&quot;itemData&quot;:{&quot;type&quot;:&quot;article-journal&quot;,&quot;id&quot;:&quot;17127a31-46cf-3f22-9f40-9b89e7c74745&quot;,&quot;title&quot;:&quot;«ҚЫЗ ЖІБЕК» ЖЫРЫНДАҒЫ ЭТНОЛЕКСИКАНЫҢТАНЫМДЫҚ СИПАТЫН ОҚЫТУ ЖОЛДАРЫ&quot;,&quot;author&quot;:[{&quot;family&quot;:&quot;Кабулова&quot;,&quot;given&quot;:&quot;Шахниза&quot;,&quot;parse-names&quot;:false,&quot;dropping-particle&quot;:&quot;&quot;,&quot;non-dropping-particle&quot;:&quot;&quot;},{&quot;family&quot;:&quot;Ордабекова&quot;,&quot;given&quot;:&quot;Хафиза&quot;,&quot;parse-names&quot;:false,&quot;dropping-particle&quot;:&quot;&quot;,&quot;non-dropping-particle&quot;:&quot;&quot;}],&quot;container-title&quot;:&quot;Педагогика и Методы Обучения&quot;,&quot;ISSN&quot;:&quot;2709-264X&quot;,&quot;issued&quot;:{&quot;date-parts&quot;:[[2024]]},&quot;page&quot;:&quot;34-42&quot;,&quot;issue&quot;:&quot;2 (67) 2024&quot;,&quot;container-title-short&quot;:&quot;&quot;},&quot;isTemporary&quot;:false,&quot;suppress-author&quot;:false,&quot;composite&quot;:true,&quot;author-only&quot;:false}]},{&quot;citationID&quot;:&quot;MENDELEY_CITATION_ac0a7abc-129a-4768-91a8-f9a66c9afcd1&quot;,&quot;properties&quot;:{&quot;noteIndex&quot;:0},&quot;isEdited&quot;:false,&quot;manualOverride&quot;:{&quot;isManuallyOverridden&quot;:false,&quot;citeprocText&quot;:&quot;(Тажетдинова, 2025)&quot;,&quot;manualOverrideText&quot;:&quot;&quot;},&quot;citationTag&quot;:&quot;MENDELEY_CITATION_v3_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&quot;,&quot;citationItems&quot;:[{&quot;id&quot;:&quot;3c10931e-7552-394f-a684-fb80ed1aac48&quot;,&quot;itemData&quot;:{&quot;type&quot;:&quot;article-journal&quot;,&quot;id&quot;:&quot;3c10931e-7552-394f-a684-fb80ed1aac48&quot;,&quot;title&quot;:&quot;Теберик и жыртыс в похоронных обрядах каракалпаков&quot;,&quot;author&quot;:[{&quot;family&quot;:&quot;Тажетдинова&quot;,&quot;given&quot;:&quot;Б Н&quot;,&quot;parse-names&quot;:false,&quot;dropping-particle&quot;:&quot;&quot;,&quot;non-dropping-particle&quot;:&quot;&quot;}],&quot;container-title&quot;:&quot;Вестник антропологии&quot;,&quot;ISSN&quot;:&quot;2311-0546&quot;,&quot;issued&quot;:{&quot;date-parts&quot;:[[2025]]},&quot;page&quot;:&quot;226-234&quot;,&quot;publisher&quot;:&quot;Федеральное государственное бюджетное учреждение науки Ордена Дружбы народов …&quot;,&quot;issue&quot;:&quot;1&quot;,&quot;container-title-short&quot;:&quot;&quot;},&quot;isTemporary&quot;:false,&quot;suppress-author&quot;:false,&quot;composite&quot;:false,&quot;author-only&quot;:false}]},{&quot;citationID&quot;:&quot;MENDELEY_CITATION_a09f0679-7e10-465a-a431-0dfaf044ad74&quot;,&quot;properties&quot;:{&quot;noteIndex&quot;:0,&quot;mode&quot;:&quot;composite&quot;},&quot;isEdited&quot;:false,&quot;manualOverride&quot;:{&quot;isManuallyOverridden&quot;:false,&quot;citeprocText&quot;:&quot;Aça et al., p. (2019, p. 223)&quot;,&quot;manualOverrideText&quot;:&quot;&quot;},&quot;citationTag&quot;:&quot;MENDELEY_CITATION_v3_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&quot;,&quot;citationItems&quot;:[{&quot;displayAs&quot;:&quot;composite&quot;,&quot;label&quot;:&quot;page&quot;,&quot;id&quot;:&quot;102513ea-2923-32bf-bc53-2265ebbee545&quot;,&quot;itemData&quot;:{&quot;type&quot;:&quot;book&quot;,&quot;id&quot;:&quot;102513ea-2923-32bf-bc53-2265ebbee545&quot;,&quot;title&quot;:&quot;Kadın folkloru: Statü ve famaj&quot;,&quot;author&quot;:[{&quot;family&quot;:&quot;Aça&quot;,&quot;given&quot;:&quot;Mehmet&quot;,&quot;parse-names&quot;:false,&quot;dropping-particle&quot;:&quot;&quot;,&quot;non-dropping-particle&quot;:&quot;&quot;},{&quot;family&quot;:&quot;Yolcu&quot;,&quot;given&quot;:&quot;Mehmet Ali&quot;,&quot;parse-names&quot;:false,&quot;dropping-particle&quot;:&quot;&quot;,&quot;non-dropping-particle&quot;:&quot;&quot;},{&quot;family&quot;:&quot;Aça&quot;,&quot;given&quot;:&quot;Mustafa&quot;,&quot;parse-names&quot;:false,&quot;dropping-particle&quot;:&quot;&quot;,&quot;non-dropping-particle&quot;:&quot;&quot;}],&quot;ISBN&quot;:&quot;605769127X&quot;,&quot;issued&quot;:{&quot;date-parts&quot;:[[2019]]},&quot;publisher&quot;:&quot;Paradigma Akademi&quot;,&quot;container-title-short&quot;:&quot;&quot;},&quot;isTemporary&quot;:false,&quot;suppress-author&quot;:false,&quot;composite&quot;:true,&quot;author-only&quot;:false,&quot;locator&quot;:&quot;223&quot;}]},{&quot;citationID&quot;:&quot;MENDELEY_CITATION_bdc906d5-2848-47f1-9e34-376b1dae92a3&quot;,&quot;properties&quot;:{&quot;noteIndex&quot;:0,&quot;mode&quot;:&quot;composite&quot;},&quot;isEdited&quot;:false,&quot;manualOverride&quot;:{&quot;isManuallyOverridden&quot;:false,&quot;citeprocText&quot;:&quot;Akhmetova &amp;#38; Kaliyev, p. (2023, p. 199)&quot;,&quot;manualOverrideText&quot;:&quot;&quot;},&quot;citationTag&quot;:&quot;MENDELEY_CITATION_v3_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&quot;,&quot;citationItems&quot;:[{&quot;displayAs&quot;:&quot;composite&quot;,&quot;label&quot;:&quot;page&quot;,&quot;id&quot;:&quot;0a8b037f-d591-3070-b944-a1b7962669aa&quot;,&quot;itemData&quot;:{&quot;type&quot;:&quot;article-journal&quot;,&quot;id&quot;:&quot;0a8b037f-d591-3070-b944-a1b7962669aa&quot;,&quot;title&quot;:&quot;Қазақ және түрік халықтарында жасалатын өлім ритуалдарындағы әйелдің рөлі&quot;,&quot;author&quot;:[{&quot;family&quot;:&quot;Akhmetova&quot;,&quot;given&quot;:&quot;Inkar B&quot;,&quot;parse-names&quot;:false,&quot;dropping-particle&quot;:&quot;&quot;,&quot;non-dropping-particle&quot;:&quot;&quot;},{&quot;family&quot;:&quot;Kaliyev&quot;,&quot;given&quot;:&quot;Kaskyrbek&quot;,&quot;parse-names&quot;:false,&quot;dropping-particle&quot;:&quot;&quot;,&quot;non-dropping-particle&quot;:&quot;&quot;}],&quot;container-title&quot;:&quot;Bulletin of LN Gumilyov Eurasian National University. Historical Sciences. Philosophy. Religious Studies&quot;,&quot;ISSN&quot;:&quot;2663-2489&quot;,&quot;issued&quot;:{&quot;date-parts&quot;:[[2023]]},&quot;page&quot;:&quot;193-204&quot;,&quot;issue&quot;:&quot;4&quot;,&quot;volume&quot;:&quot;145&quot;,&quot;container-title-short&quot;:&quot;&quot;},&quot;isTemporary&quot;:false,&quot;suppress-author&quot;:false,&quot;composite&quot;:true,&quot;author-only&quot;:false,&quot;locator&quot;:&quot;199&quot;}]},{&quot;citationID&quot;:&quot;MENDELEY_CITATION_1492bf4b-9088-4005-96c7-ad9d4b938c41&quot;,&quot;properties&quot;:{&quot;noteIndex&quot;:0},&quot;isEdited&quot;:false,&quot;manualOverride&quot;:{&quot;isManuallyOverridden&quot;:false,&quot;citeprocText&quot;:&quot;(Қайыржан, 2013)&quot;,&quot;manualOverrideText&quot;:&quot;&quot;},&quot;citationTag&quot;:&quot;MENDELEY_CITATION_v3_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&quot;,&quot;citationItems&quot;:[{&quot;id&quot;:&quot;7cca1736-3f16-3737-94f6-e399c8152af6&quot;,&quot;itemData&quot;:{&quot;type&quot;:&quot;book&quot;,&quot;id&quot;:&quot;7cca1736-3f16-3737-94f6-e399c8152af6&quot;,&quot;title&quot;:&quot;Сөз - сандық: Қазақтың көне сөздері&quot;,&quot;author&quot;:[{&quot;family&quot;:&quot;Қайыржан&quot;,&quot;given&quot;:&quot;К.&quot;,&quot;parse-names&quot;:false,&quot;dropping-particle&quot;:&quot;&quot;,&quot;non-dropping-particle&quot;:&quot;&quot;}],&quot;issued&quot;:{&quot;date-parts&quot;:[[2013]]},&quot;publisher-place&quot;:&quot;Алматы&quot;,&quot;number-of-pages&quot;:&quot;480&quot;,&quot;edition&quot;:&quot;\&quot;Өнер\&quot; баспасы&quot;,&quot;container-title-short&quot;:&quot;&quot;},&quot;isTemporary&quot;:false,&quot;suppress-author&quot;:false,&quot;composite&quot;:false,&quot;author-only&quot;:false}]},{&quot;citationID&quot;:&quot;MENDELEY_CITATION_31f231ed-07f8-4254-ae8c-ee0bec6fa1e9&quot;,&quot;properties&quot;:{&quot;noteIndex&quot;:0,&quot;mode&quot;:&quot;composite&quot;},&quot;isEdited&quot;:false,&quot;manualOverride&quot;:{&quot;isManuallyOverridden&quot;:false,&quot;citeprocText&quot;:&quot;Panther &amp;#38; Thornburg (2014)&quot;,&quot;manualOverrideText&quot;:&quot;&quot;},&quot;citationTag&quot;:&quot;MENDELEY_CITATION_v3_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&quot;,&quot;citationItems&quot;:[{&quot;displayAs&quot;:&quot;composite&quot;,&quot;label&quot;:&quot;page&quot;,&quot;id&quot;:&quot;ecb040cf-a7b7-3d71-ab2e-1bc59aad3588&quot;,&quot;itemData&quot;:{&quot;type&quot;:&quot;article-journal&quot;,&quot;id&quot;:&quot;ecb040cf-a7b7-3d71-ab2e-1bc59aad3588&quot;,&quot;title&quot;:&quot;Metonymy and the way we speak&quot;,&quot;author&quot;:[{&quot;family&quot;:&quot;Panther&quot;,&quot;given&quot;:&quot;Klaus-Uwe&quot;,&quot;parse-names&quot;:false,&quot;dropping-particle&quot;:&quot;&quot;,&quot;non-dropping-particle&quot;:&quot;&quot;},{&quot;family&quot;:&quot;Thornburg&quot;,&quot;given&quot;:&quot;Linda L&quot;,&quot;parse-names&quot;:false,&quot;dropping-particle&quot;:&quot;&quot;,&quot;non-dropping-particle&quot;:&quot;&quot;}],&quot;container-title&quot;:&quot;Revista Española de Lingüística Aplicada/Spanish Journal of Applied Linguistics&quot;,&quot;ISSN&quot;:&quot;0213-2028&quot;,&quot;issued&quot;:{&quot;date-parts&quot;:[[2014]]},&quot;page&quot;:&quot;168-186&quot;,&quot;publisher&quot;:&quot;John Benjamins&quot;,&quot;issue&quot;:&quot;1&quot;,&quot;volume&quot;:&quot;27&quot;,&quot;container-title-short&quot;:&quot;&quot;},&quot;isTemporary&quot;:false,&quot;suppress-author&quot;:false,&quot;composite&quot;:true,&quot;author-only&quot;:false}]},{&quot;citationID&quot;:&quot;MENDELEY_CITATION_3a69d127-b53d-4b5c-b14a-b44cf06900b4&quot;,&quot;properties&quot;:{&quot;noteIndex&quot;:0,&quot;mode&quot;:&quot;composite&quot;},&quot;isEdited&quot;:false,&quot;manualOverride&quot;:{&quot;isManuallyOverridden&quot;:false,&quot;citeprocText&quot;:&quot;Panther &amp;#38; Radden (2005)&quot;,&quot;manualOverrideText&quot;:&quot;&quot;},&quot;citationTag&quot;:&quot;MENDELEY_CITATION_v3_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&quot;,&quot;citationItems&quot;:[{&quot;displayAs&quot;:&quot;composite&quot;,&quot;label&quot;:&quot;page&quot;,&quot;id&quot;:&quot;25ea8af2-0f4e-3990-bd32-777f5936f737&quot;,&quot;itemData&quot;:{&quot;type&quot;:&quot;article-journal&quot;,&quot;id&quot;:&quot;25ea8af2-0f4e-3990-bd32-777f5936f737&quot;,&quot;title&quot;:&quot;2.1 Metonymy as a conceptual phenomenon&quot;,&quot;author&quot;:[{&quot;family&quot;:&quot;Panther&quot;,&quot;given&quot;:&quot;Klaus-Uwe&quot;,&quot;parse-names&quot;:false,&quot;dropping-particle&quot;:&quot;&quot;,&quot;non-dropping-particle&quot;:&quot;&quot;},{&quot;family&quot;:&quot;Radden&quot;,&quot;given&quot;:&quot;Günter&quot;,&quot;parse-names&quot;:false,&quot;dropping-particle&quot;:&quot;&quot;,&quot;non-dropping-particle&quot;:&quot;&quot;}],&quot;container-title&quot;:&quot;Handbook of Pragmatics&quot;,&quot;issued&quot;:{&quot;date-parts&quot;:[[2005]]},&quot;page&quot;:&quot;1-14&quot;,&quot;container-title-short&quot;:&quot;&quot;},&quot;isTemporary&quot;:false,&quot;suppress-author&quot;:false,&quot;composite&quot;:true,&quot;author-only&quot;:false}]},{&quot;citationID&quot;:&quot;MENDELEY_CITATION_e0ac09b3-0e8b-4693-bc4d-ee213bc428df&quot;,&quot;properties&quot;:{&quot;noteIndex&quot;:0},&quot;isEdited&quot;:false,&quot;manualOverride&quot;:{&quot;isManuallyOverridden&quot;:true,&quot;citeprocText&quot;:&quot;(Fauconnier, 1997)&quot;,&quot;manualOverrideText&quot;:&quot;(Fauconnier, 1997: 68)&quot;},&quot;citationTag&quot;:&quot;MENDELEY_CITATION_v3_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&quot;,&quot;citationItems&quot;:[{&quot;id&quot;:&quot;7f768642-b5e0-3e19-b3b5-8ec28503334a&quot;,&quot;itemData&quot;:{&quot;type&quot;:&quot;article-journal&quot;,&quot;id&quot;:&quot;7f768642-b5e0-3e19-b3b5-8ec28503334a&quot;,&quot;title&quot;:&quot;Mappings in thought and language&quot;,&quot;author&quot;:[{&quot;family&quot;:&quot;Fauconnier&quot;,&quot;given&quot;:&quot;Gilles&quot;,&quot;parse-names&quot;:false,&quot;dropping-particle&quot;:&quot;&quot;,&quot;non-dropping-particle&quot;:&quot;&quot;}],&quot;container-title&quot;:&quot;Cambridge UP&quot;,&quot;issued&quot;:{&quot;date-parts&quot;:[[1997]]},&quot;container-title-short&quot;:&quot;&quot;},&quot;isTemporary&quot;:false,&quot;suppress-author&quot;:false,&quot;composite&quot;:false,&quot;author-only&quot;:false}]},{&quot;citationID&quot;:&quot;MENDELEY_CITATION_1f97a1f4-7ae8-4e54-831d-6341a8645072&quot;,&quot;properties&quot;:{&quot;noteIndex&quot;:0},&quot;isEdited&quot;:false,&quot;manualOverride&quot;:{&quot;isManuallyOverridden&quot;:false,&quot;citeprocText&quot;:&quot;(Lakoff &amp;#38; Johnson, 2024)&quot;,&quot;manualOverrideText&quot;:&quot;&quot;},&quot;citationTag&quot;:&quot;MENDELEY_CITATION_v3_eyJjaXRhdGlvbklEIjoiTUVOREVMRVlfQ0lUQVRJT05fMWY5N2ExZjQtN2FlOC00ZTU0LTgzMWQtNjM0MWE4NjQ1MDcy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quot;,&quot;citationItems&quot;:[{&quot;id&quot;:&quot;623c3db8-f00e-3b23-a2d2-69e34b4f79a0&quot;,&quot;itemData&quot;:{&quot;type&quot;:&quot;article-journal&quot;,&quot;id&quot;:&quot;623c3db8-f00e-3b23-a2d2-69e34b4f79a0&quot;,&quot;title&quot;:&quot;Concepts we live by&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Metaphors We Live By&quot;,&quot;issued&quot;:{&quot;date-parts&quot;:[[1980]]},&quot;page&quot;:&quot;3-7&quot;,&quot;container-title-short&quot;:&quot;&quot;},&quot;isTemporary&quot;:false,&quot;suppress-author&quot;:false,&quot;composite&quot;:false,&quot;author-only&quot;:false}]},{&quot;citationID&quot;:&quot;MENDELEY_CITATION_ff399f0c-d198-41ff-92d2-519d434cb390&quot;,&quot;properties&quot;:{&quot;noteIndex&quot;:0},&quot;isEdited&quot;:false,&quot;manualOverride&quot;:{&quot;isManuallyOverridden&quot;:false,&quot;citeprocText&quot;:&quot;(Radden, 1999b)&quot;,&quot;manualOverrideText&quot;:&quot;&quot;},&quot;citationTag&quot;:&quot;MENDELEY_CITATION_v3_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&quot;,&quot;citationItems&quot;:[{&quot;id&quot;:&quot;bde975b5-c86b-3c8f-8d40-c8552c795215&quot;,&quot;itemData&quot;:{&quot;type&quot;:&quot;article-journal&quot;,&quot;id&quot;:&quot;bde975b5-c86b-3c8f-8d40-c8552c795215&quot;,&quot;title&quot;:&quot;Towards a theory of metonymy&quot;,&quot;author&quot;:[{&quot;family&quot;:&quot;Radden&quot;,&quot;given&quot;:&quot;Günter&quot;,&quot;parse-names&quot;:false,&quot;dropping-particle&quot;:&quot;&quot;,&quot;non-dropping-particle&quot;:&quot;&quot;}],&quot;container-title&quot;:&quot;Metonymy in language and thought/John Benjamins&quot;,&quot;issued&quot;:{&quot;date-parts&quot;:[[1999]]},&quot;container-title-short&quot;:&quot;&quot;},&quot;isTemporary&quot;:false,&quot;suppress-author&quot;:false,&quot;composite&quot;:false,&quot;author-only&quot;:false}]},{&quot;citationID&quot;:&quot;MENDELEY_CITATION_09123c18-7702-4be1-91cb-cc167ef2df3c&quot;,&quot;properties&quot;:{&quot;noteIndex&quot;:0},&quot;isEdited&quot;:false,&quot;manualOverride&quot;:{&quot;isManuallyOverridden&quot;:false,&quot;citeprocText&quot;:&quot;(Lakoff &amp;#38; Johnson, 2024)&quot;,&quot;manualOverrideText&quot;:&quot;&quot;},&quot;citationTag&quot;:&quot;MENDELEY_CITATION_v3_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&quot;,&quot;citationItems&quot;:[{&quot;id&quot;:&quot;623c3db8-f00e-3b23-a2d2-69e34b4f79a0&quot;,&quot;itemData&quot;:{&quot;type&quot;:&quot;article-journal&quot;,&quot;id&quot;:&quot;623c3db8-f00e-3b23-a2d2-69e34b4f79a0&quot;,&quot;title&quot;:&quot;Concepts we live by&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Metaphors We Live By&quot;,&quot;issued&quot;:{&quot;date-parts&quot;:[[1980]]},&quot;page&quot;:&quot;3-7&quot;,&quot;container-title-short&quot;:&quot;&quot;},&quot;isTemporary&quot;:false,&quot;suppress-author&quot;:false,&quot;composite&quot;:false,&quot;author-only&quot;:false}]},{&quot;citationID&quot;:&quot;MENDELEY_CITATION_040d951f-d67a-4d8d-999c-5683fa5b8d83&quot;,&quot;properties&quot;:{&quot;noteIndex&quot;:0,&quot;mode&quot;:&quot;composite&quot;},&quot;isEdited&quot;:false,&quot;manualOverride&quot;:{&quot;isManuallyOverridden&quot;:false,&quot;citeprocText&quot;:&quot;Хорохордина (2015)&quot;,&quot;manualOverrideText&quot;:&quot;&quot;},&quot;citationTag&quot;:&quot;MENDELEY_CITATION_v3_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&quot;,&quot;citationItems&quot;:[{&quot;displayAs&quot;:&quot;composite&quot;,&quot;label&quot;:&quot;page&quot;,&quot;id&quot;:&quot;f3fc4a81-594d-3e6a-aefb-c8fbcd2513f3&quot;,&quot;itemData&quot;:{&quot;type&quot;:&quot;chapter&quot;,&quot;id&quot;:&quot;f3fc4a81-594d-3e6a-aefb-c8fbcd2513f3&quot;,&quot;title&quot;:&quot;Вторичные скриптонимы как результат словообразовательных процессов: лингвокогнитивный аспект&quot;,&quot;author&quot;:[{&quot;family&quot;:&quot;Хорохордина&quot;,&quot;given&quot;:&quot;М В&quot;,&quot;parse-names&quot;:false,&quot;dropping-particle&quot;:&quot;&quot;,&quot;non-dropping-particle&quot;:&quot;&quot;}],&quot;container-title&quot;:&quot;Теоретические и прикладные аспекты описания языка и межкультурной коммуникации&quot;,&quot;issued&quot;:{&quot;date-parts&quot;:[[2015]]},&quot;page&quot;:&quot;120-126&quot;,&quot;container-title-short&quot;:&quot;&quot;},&quot;isTemporary&quot;:false,&quot;suppress-author&quot;:false,&quot;composite&quot;:true,&quot;author-only&quot;:false}]},{&quot;citationID&quot;:&quot;MENDELEY_CITATION_2b219e1d-0006-4384-b4f9-ac8d5f5c0bfa&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MmIyMTllMWQtMDAwNi00Mzg0LWI0ZjktYWM4ZDVmNWMwYmZh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88c172cc-10f8-4373-8991-e78d3bbfb86e&quot;,&quot;properties&quot;:{&quot;noteIndex&quot;:0,&quot;mode&quot;:&quot;composite&quot;},&quot;isEdited&quot;:false,&quot;manualOverride&quot;:{&quot;isManuallyOverridden&quot;:false,&quot;citeprocText&quot;:&quot;Падучева (2003)&quot;,&quot;manualOverrideText&quot;:&quot;&quot;},&quot;citationTag&quot;:&quot;MENDELEY_CITATION_v3_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&quot;,&quot;citationItems&quot;:[{&quot;displayAs&quot;:&quot;composite&quot;,&quot;label&quot;:&quot;page&quot;,&quot;id&quot;:&quot;5d4f0da9-366c-3914-ade2-574569aefb68&quot;,&quot;itemData&quot;:{&quot;type&quot;:&quot;article-journal&quot;,&quot;id&quot;:&quot;5d4f0da9-366c-3914-ade2-574569aefb68&quot;,&quot;title&quot;:&quot;К когнитивной теории метонимии&quot;,&quot;author&quot;:[{&quot;family&quot;:&quot;Падучева&quot;,&quot;given&quot;:&quot;Е В&quot;,&quot;parse-names&quot;:false,&quot;dropping-particle&quot;:&quot;&quot;,&quot;non-dropping-particle&quot;:&quot;&quot;}],&quot;container-title&quot;:&quot;Диалог&quot;,&quot;issued&quot;:{&quot;date-parts&quot;:[[2003]]},&quot;page&quot;:&quot;239&quot;,&quot;container-title-short&quot;:&quot;&quot;},&quot;isTemporary&quot;:false,&quot;suppress-author&quot;:false,&quot;composite&quot;:true,&quot;author-only&quot;:false}]},{&quot;citationID&quot;:&quot;MENDELEY_CITATION_9bee8bf9-8367-4342-93c2-723770f4fe95&quot;,&quot;properties&quot;:{&quot;noteIndex&quot;:0,&quot;mode&quot;:&quot;composite&quot;},&quot;isEdited&quot;:false,&quot;manualOverride&quot;:{&quot;isManuallyOverridden&quot;:false,&quot;citeprocText&quot;:&quot;Khorohordina (2018)&quot;,&quot;manualOverrideText&quot;:&quot;&quot;},&quot;citationTag&quot;:&quot;MENDELEY_CITATION_v3_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&quot;,&quot;citationItems&quot;:[{&quot;displayAs&quot;:&quot;composite&quot;,&quot;label&quot;:&quot;page&quot;,&quot;id&quot;:&quot;1910df44-7d9c-3b03-82e7-4e9230fdfbd7&quot;,&quot;itemData&quot;:{&quot;type&quot;:&quot;article-journal&quot;,&quot;id&quot;:&quot;1910df44-7d9c-3b03-82e7-4e9230fdfbd7&quot;,&quot;title&quot;:&quot;Scriptonyms as a way of representing knowledge of the German-speaking cultural space (on the example of nominations in the field of ritualized communication) (Doctoral dissertation)&quot;,&quot;author&quot;:[{&quot;family&quot;:&quot;Khorohordina&quot;,&quot;given&quot;:&quot;M&quot;,&quot;parse-names&quot;:false,&quot;dropping-particle&quot;:&quot;V&quot;,&quot;non-dropping-particle&quot;:&quot;&quot;}],&quot;container-title&quot;:&quot;Voronezh: Voronezh State University&quot;,&quot;issued&quot;:{&quot;date-parts&quot;:[[2018]]},&quot;container-title-short&quot;:&quot;&quot;},&quot;isTemporary&quot;:false,&quot;suppress-author&quot;:false,&quot;composite&quot;:true,&quot;author-only&quot;:false}]},{&quot;citationID&quot;:&quot;MENDELEY_CITATION_a9ee2537-58a4-48a3-97f8-4b0e04c97488&quot;,&quot;properties&quot;:{&quot;noteIndex&quot;:0,&quot;mode&quot;:&quot;composite&quot;},&quot;isEdited&quot;:false,&quot;manualOverride&quot;:{&quot;isManuallyOverridden&quot;:false,&quot;citeprocText&quot;:&quot;Нұржекеева (1992)&quot;,&quot;manualOverrideText&quot;:&quot;&quot;},&quot;citationTag&quot;:&quot;MENDELEY_CITATION_v3_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&quot;,&quot;citationItems&quot;:[{&quot;displayAs&quot;:&quot;composite&quot;,&quot;label&quot;:&quot;page&quot;,&quot;id&quot;:&quot;5a2410de-a9f6-30dd-a5ab-7fb3fca3e0d3&quot;,&quot;itemData&quot;:{&quot;type&quot;:&quot;book&quot;,&quot;id&quot;:&quot;5a2410de-a9f6-30dd-a5ab-7fb3fca3e0d3&quot;,&quot;title&quot;:&quot;Метонимияның лингвистикалық табиғаты&quot;,&quot;author&quot;:[{&quot;family&quot;:&quot;Нұржекеева&quot;,&quot;given&quot;:&quot;Л.&quot;,&quot;parse-names&quot;:false,&quot;dropping-particle&quot;:&quot;&quot;,&quot;non-dropping-particle&quot;:&quot;&quot;}],&quot;issued&quot;:{&quot;date-parts&quot;:[[1992]]},&quot;publisher-place&quot;:&quot;Алматы&quot;,&quot;number-of-pages&quot;:&quot;80&quot;,&quot;publisher&quot;:&quot;Қазақ университеті&quot;,&quot;container-title-short&quot;:&quot;&quot;},&quot;isTemporary&quot;:false,&quot;suppress-author&quot;:false,&quot;composite&quot;:true,&quot;author-only&quot;:false}]},{&quot;citationID&quot;:&quot;MENDELEY_CITATION_df655c77-9c1a-4547-8d38-7fc1492e3d1b&quot;,&quot;properties&quot;:{&quot;noteIndex&quot;:0,&quot;mode&quot;:&quot;composite&quot;},&quot;isEdited&quot;:false,&quot;manualOverride&quot;:{&quot;isManuallyOverridden&quot;:false,&quot;citeprocText&quot;:&quot;Barcelona (2003)&quot;,&quot;manualOverrideText&quot;:&quot;&quot;},&quot;citationTag&quot;:&quot;MENDELEY_CITATION_v3_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&quot;,&quot;citationItems&quot;:[{&quot;displayAs&quot;:&quot;composite&quot;,&quot;label&quot;:&quot;page&quot;,&quot;id&quot;:&quot;02bcfe8b-1d07-3460-9c9e-721d63ca6a46&quot;,&quot;itemData&quot;:{&quot;type&quot;:&quot;article-journal&quot;,&quot;id&quot;:&quot;02bcfe8b-1d07-3460-9c9e-721d63ca6a46&quot;,&quot;title&quot;:&quot;On the plausibility of claiming a metonymic motivation for conceptual metaphor&quot;,&quot;author&quot;:[{&quot;family&quot;:&quot;Barcelona&quot;,&quot;given&quot;:&quot;Antonio&quot;,&quot;parse-names&quot;:false,&quot;dropping-particle&quot;:&quot;&quot;,&quot;non-dropping-particle&quot;:&quot;&quot;}],&quot;container-title&quot;:&quot;Metaphor and Metonymy at the Crossroads. Berlin and New York: Mouton de Gruyter&quot;,&quot;issued&quot;:{&quot;date-parts&quot;:[[2003]]},&quot;page&quot;:&quot;31-58&quot;,&quot;container-title-short&quot;:&quot;&quot;},&quot;isTemporary&quot;:false,&quot;suppress-author&quot;:false,&quot;composite&quot;:true,&quot;author-only&quot;:false}]},{&quot;citationID&quot;:&quot;MENDELEY_CITATION_00ec6ed7-8a94-4aa6-ba0c-5860412fccd4&quot;,&quot;properties&quot;:{&quot;noteIndex&quot;:0,&quot;mode&quot;:&quot;composite&quot;},&quot;isEdited&quot;:false,&quot;manualOverride&quot;:{&quot;isManuallyOverridden&quot;:false,&quot;citeprocText&quot;:&quot;Panther &amp;#38; Thornburg (2014)&quot;,&quot;manualOverrideText&quot;:&quot;&quot;},&quot;citationTag&quot;:&quot;MENDELEY_CITATION_v3_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&quot;,&quot;citationItems&quot;:[{&quot;displayAs&quot;:&quot;composite&quot;,&quot;label&quot;:&quot;page&quot;,&quot;id&quot;:&quot;ecb040cf-a7b7-3d71-ab2e-1bc59aad3588&quot;,&quot;itemData&quot;:{&quot;type&quot;:&quot;article-journal&quot;,&quot;id&quot;:&quot;ecb040cf-a7b7-3d71-ab2e-1bc59aad3588&quot;,&quot;title&quot;:&quot;Metonymy and the way we speak&quot;,&quot;author&quot;:[{&quot;family&quot;:&quot;Panther&quot;,&quot;given&quot;:&quot;Klaus-Uwe&quot;,&quot;parse-names&quot;:false,&quot;dropping-particle&quot;:&quot;&quot;,&quot;non-dropping-particle&quot;:&quot;&quot;},{&quot;family&quot;:&quot;Thornburg&quot;,&quot;given&quot;:&quot;Linda L&quot;,&quot;parse-names&quot;:false,&quot;dropping-particle&quot;:&quot;&quot;,&quot;non-dropping-particle&quot;:&quot;&quot;}],&quot;container-title&quot;:&quot;Revista Española de Lingüística Aplicada/Spanish Journal of Applied Linguistics&quot;,&quot;ISSN&quot;:&quot;0213-2028&quot;,&quot;issued&quot;:{&quot;date-parts&quot;:[[2014]]},&quot;page&quot;:&quot;168-186&quot;,&quot;publisher&quot;:&quot;John Benjamins&quot;,&quot;issue&quot;:&quot;1&quot;,&quot;volume&quot;:&quot;27&quot;,&quot;container-title-short&quot;:&quot;&quot;},&quot;isTemporary&quot;:false,&quot;suppress-author&quot;:false,&quot;composite&quot;:true,&quot;author-only&quot;:false}]},{&quot;citationID&quot;:&quot;MENDELEY_CITATION_1cffc381-ff4a-4c00-b248-1d6262420b0b&quot;,&quot;properties&quot;:{&quot;noteIndex&quot;:0,&quot;mode&quot;:&quot;composite&quot;},&quot;isEdited&quot;:false,&quot;manualOverride&quot;:{&quot;isManuallyOverridden&quot;:false,&quot;citeprocText&quot;:&quot;Lakoff &amp;#38; Johnson (2020)&quot;,&quot;manualOverrideText&quot;:&quot;&quot;},&quot;citationTag&quot;:&quot;MENDELEY_CITATION_v3_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&quot;,&quot;citationItems&quot;:[{&quot;displayAs&quot;:&quot;composite&quot;,&quot;label&quot;:&quot;page&quot;,&quot;id&quot;:&quot;2d113580-c510-3d83-829e-945ae9e84a9d&quot;,&quot;itemData&quot;:{&quot;type&quot;:&quot;chapter&quot;,&quot;id&quot;:&quot;2d113580-c510-3d83-829e-945ae9e84a9d&quot;,&quot;title&quot;:&quot;Conceptual metaphor in everyday language&quot;,&quot;author&quot;:[{&quot;family&quot;:&quot;Lakoff&quot;,&quot;given&quot;:&quot;George&quot;,&quot;parse-names&quot;:false,&quot;dropping-particle&quot;:&quot;&quot;,&quot;non-dropping-particle&quot;:&quot;&quot;},{&quot;family&quot;:&quot;Johnson&quot;,&quot;given&quot;:&quot;Mark&quot;,&quot;parse-names&quot;:false,&quot;dropping-particle&quot;:&quot;&quot;,&quot;non-dropping-particle&quot;:&quot;&quot;}],&quot;container-title&quot;:&quot;Shaping entrepreneurship research&quot;,&quot;issued&quot;:{&quot;date-parts&quot;:[[2020]]},&quot;page&quot;:&quot;475-504&quot;,&quot;publisher&quot;:&quot;Routledge&quot;,&quot;container-title-short&quot;:&quot;&quot;},&quot;isTemporary&quot;:false,&quot;suppress-author&quot;:false,&quot;composite&quot;:true,&quot;author-only&quot;:false}]},{&quot;citationID&quot;:&quot;MENDELEY_CITATION_a19f4b2d-d4bb-467f-afa7-bf0e542e6a4a&quot;,&quot;properties&quot;:{&quot;noteIndex&quot;:0},&quot;isEdited&quot;:false,&quot;manualOverride&quot;:{&quot;isManuallyOverridden&quot;:true,&quot;citeprocText&quot;:&quot;(Хасанов, 1966)&quot;,&quot;manualOverrideText&quot;:&quot;(Хасанов, 1966&quot;},&quot;citationTag&quot;:&quot;MENDELEY_CITATION_v3_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&quot;,&quot;citationItems&quot;:[{&quot;id&quot;:&quot;9667b7a7-661f-3b80-ac95-4d971b8a5c34&quot;,&quot;itemData&quot;:{&quot;type&quot;:&quot;article-journal&quot;,&quot;id&quot;:&quot;9667b7a7-661f-3b80-ac95-4d971b8a5c34&quot;,&quot;title&quot;:&quot;Қазақ тіліндегі сөздердің метафоралы қолданылуы&quot;,&quot;author&quot;:[{&quot;family&quot;:&quot;Хасанов&quot;,&quot;given&quot;:&quot;Б&quot;,&quot;parse-names&quot;:false,&quot;dropping-particle&quot;:&quot;&quot;,&quot;non-dropping-particle&quot;:&quot;&quot;}],&quot;container-title&quot;:&quot;Алматы: Мектеп&quot;,&quot;issued&quot;:{&quot;date-parts&quot;:[[1966]]},&quot;volume&quot;:&quot;261&quot;,&quot;container-title-short&quot;:&quot;&quot;},&quot;isTemporary&quot;:false,&quot;suppress-author&quot;:false,&quot;composite&quot;:false,&quot;author-only&quot;:false}]},{&quot;citationID&quot;:&quot;MENDELEY_CITATION_9dac10bf-9ee8-4ac6-9314-0996a339783f&quot;,&quot;properties&quot;:{&quot;noteIndex&quot;:0},&quot;isEdited&quot;:false,&quot;manualOverride&quot;:{&quot;isManuallyOverridden&quot;:true,&quot;citeprocText&quot;:&quot;(Сыбанбаева, 2002b)&quot;,&quot;manualOverrideText&quot;:&quot;Сыбанбаева, 2002&quot;},&quot;citationTag&quot;:&quot;MENDELEY_CITATION_v3_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&quot;,&quot;citationItems&quot;:[{&quot;id&quot;:&quot;4b47b77e-a233-3834-a01a-0ab6f9412b2e&quot;,&quot;itemData&quot;:{&quot;type&quot;:&quot;book&quot;,&quot;id&quot;:&quot;4b47b77e-a233-3834-a01a-0ab6f9412b2e&quot;,&quot;title&quot;:&quot;Метафораның тілдік болмысы және концептуалдық метафоралар: Көмекші оқу құралы&quot;,&quot;author&quot;:[{&quot;family&quot;:&quot;Сыбанбаева&quot;,&quot;given&quot;:&quot;А.С.&quot;,&quot;parse-names&quot;:false,&quot;dropping-particle&quot;:&quot;&quot;,&quot;non-dropping-particle&quot;:&quot;&quot;}],&quot;issued&quot;:{&quot;date-parts&quot;:[[2002]]},&quot;publisher-place&quot;:&quot;Алматы&quot;,&quot;number-of-pages&quot;:&quot;161&quot;,&quot;publisher&quot;:&quot;Қазақ университеті&quot;,&quot;container-title-short&quot;:&quot;&quot;},&quot;isTemporary&quot;:false,&quot;suppress-author&quot;:false,&quot;composite&quot;:false,&quot;author-only&quot;:false}]},{&quot;citationID&quot;:&quot;MENDELEY_CITATION_a2a5b756-05fe-4fbb-8719-6994c860e576&quot;,&quot;properties&quot;:{&quot;noteIndex&quot;:0},&quot;isEdited&quot;:false,&quot;manualOverride&quot;:{&quot;isManuallyOverridden&quot;:true,&quot;citeprocText&quot;:&quot;(Ислам, 2004)&quot;,&quot;manualOverrideText&quot;:&quot;Ислам, 2004&quot;},&quot;citationTag&quot;:&quot;MENDELEY_CITATION_v3_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&quot;,&quot;citationItems&quot;:[{&quot;id&quot;:&quot;da4d3ff9-710d-3a93-bb2f-cd141dd0adce&quot;,&quot;itemData&quot;:{&quot;type&quot;:&quot;article-journal&quot;,&quot;id&quot;:&quot;da4d3ff9-710d-3a93-bb2f-cd141dd0adce&quot;,&quot;title&quot;:&quot;Ұлттық мәдениет контексіндегі дүниенің тілдік суреті (салыстырмалысалғастырмалы лингво-мәдени сараптама): филол. ғыл. док. дисс&quot;,&quot;author&quot;:[{&quot;family&quot;:&quot;Ислам&quot;,&quot;given&quot;:&quot;А&quot;,&quot;parse-names&quot;:false,&quot;dropping-particle&quot;:&quot;&quot;,&quot;non-dropping-particle&quot;:&quot;&quot;}],&quot;container-title&quot;:&quot;Алматы, 2004.–Б. 15&quot;,&quot;issued&quot;:{&quot;date-parts&quot;:[[2004]]},&quot;volume&quot;:&quot;54&quot;,&quot;container-title-short&quot;:&quot;&quot;},&quot;isTemporary&quot;:false,&quot;suppress-author&quot;:false,&quot;composite&quot;:false,&quot;author-only&quot;:false}]},{&quot;citationID&quot;:&quot;MENDELEY_CITATION_6927a5c7-5e98-47ee-942e-ce47823b0b9b&quot;,&quot;properties&quot;:{&quot;noteIndex&quot;:0},&quot;isEdited&quot;:false,&quot;manualOverride&quot;:{&quot;isManuallyOverridden&quot;:true,&quot;citeprocText&quot;:&quot;(Уәли, 2021)&quot;,&quot;manualOverrideText&quot;:&quot;Уәли, 2021)&quot;},&quot;citationTag&quot;:&quot;MENDELEY_CITATION_v3_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&quot;,&quot;citationItems&quot;:[{&quot;id&quot;:&quot;e534878b-18d5-3341-a4a3-01317dd6ab64&quot;,&quot;itemData&quot;:{&quot;type&quot;:&quot;book&quot;,&quot;id&quot;:&quot;e534878b-18d5-3341-a4a3-01317dd6ab64&quot;,&quot;title&quot;:&quot;Қазақ сөз мәдениетінің теориялық негіздері&quot;,&quot;author&quot;:[{&quot;family&quot;:&quot;Уәли&quot;,&quot;given&quot;:&quot;Нұргелді&quot;,&quot;parse-names&quot;:false,&quot;dropping-particle&quot;:&quot;&quot;,&quot;non-dropping-particle&quot;:&quot;&quot;}],&quot;ISBN&quot;:&quot;6012915101&quot;,&quot;issued&quot;:{&quot;date-parts&quot;:[[2021]]},&quot;publisher&quot;:&quot;Qazaq tīlī&quot;,&quot;container-title-short&quot;:&quot;&quot;},&quot;isTemporary&quot;:false,&quot;suppress-author&quot;:false,&quot;composite&quot;:false,&quot;author-only&quot;:false}]},{&quot;citationID&quot;:&quot;MENDELEY_CITATION_f38a2cc0-ab3f-4f43-8e77-36516a01cdf2&quot;,&quot;properties&quot;:{&quot;noteIndex&quot;:0,&quot;mode&quot;:&quot;composite&quot;},&quot;isEdited&quot;:false,&quot;manualOverride&quot;:{&quot;isManuallyOverridden&quot;:false,&quot;citeprocText&quot;:&quot;Searle (1989)&quot;,&quot;manualOverrideText&quot;:&quot;&quot;},&quot;citationTag&quot;:&quot;MENDELEY_CITATION_v3_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&quot;,&quot;citationItems&quot;:[{&quot;displayAs&quot;:&quot;composite&quot;,&quot;label&quot;:&quot;page&quot;,&quot;id&quot;:&quot;c87079bb-526f-3d55-a816-d20c4cc9c4e2&quot;,&quot;itemData&quot;:{&quot;type&quot;:&quot;report&quot;,&quot;id&quot;:&quot;c87079bb-526f-3d55-a816-d20c4cc9c4e2&quot;,&quot;title&quot;:&quot;HOW PERFORMATIVES WORK l&quot;,&quot;author&quot;:[{&quot;family&quot;:&quot;Searle&quot;,&quot;given&quot;:&quot;John R&quot;,&quot;parse-names&quot;:false,&quot;dropping-particle&quot;:&quot;&quot;,&quot;non-dropping-particle&quot;:&quot;&quot;}],&quot;issued&quot;:{&quot;date-parts&quot;:[[1989]]},&quot;container-title-short&quot;:&quot;&quot;},&quot;isTemporary&quot;:false,&quot;suppress-author&quot;:false,&quot;composite&quot;:true,&quot;author-only&quot;:false}]},{&quot;citationID&quot;:&quot;MENDELEY_CITATION_af32bf65-3b0b-4690-973c-25be523856aa&quot;,&quot;properties&quot;:{&quot;noteIndex&quot;:0},&quot;isEdited&quot;:false,&quot;manualOverride&quot;:{&quot;isManuallyOverridden&quot;:false,&quot;citeprocText&quot;:&quot;(Zinken et al., 2016)&quot;,&quot;manualOverrideText&quot;:&quot;&quot;},&quot;citationTag&quot;:&quot;MENDELEY_CITATION_v3_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&quot;,&quot;citationItems&quot;:[{&quot;id&quot;:&quot;3ed3e47c-9440-32bd-8ccb-a913b99809cd&quot;,&quot;itemData&quot;:{&quot;type&quot;:&quot;book&quot;,&quot;id&quot;:&quot;3ed3e47c-9440-32bd-8ccb-a913b99809cd&quot;,&quot;title&quot;:&quot;Discourse metaphors&quot;,&quot;author&quot;:[{&quot;family&quot;:&quot;Zinken&quot;,&quot;given&quot;:&quot;Jörg&quot;,&quot;parse-names&quot;:false,&quot;dropping-particle&quot;:&quot;&quot;,&quot;non-dropping-particle&quot;:&quot;&quot;},{&quot;family&quot;:&quot;Hellsten&quot;,&quot;given&quot;:&quot;Iina&quot;,&quot;parse-names&quot;:false,&quot;dropping-particle&quot;:&quot;&quot;,&quot;non-dropping-particle&quot;:&quot;&quot;},{&quot;family&quot;:&quot;Nerlich&quot;,&quot;given&quot;:&quot;Brigitte&quot;,&quot;parse-names&quot;:false,&quot;dropping-particle&quot;:&quot;&quot;,&quot;non-dropping-particle&quot;:&quot;&quot;}],&quot;issued&quot;:{&quot;date-parts&quot;:[[2016]]},&quot;publisher&quot;:&quot;Institut für Deutsche Sprache, Bibliothek&quot;,&quot;container-title-short&quot;:&quot;&quot;},&quot;isTemporary&quot;:false,&quot;suppress-author&quot;:false,&quot;composite&quot;:false,&quot;author-only&quot;:false}]},{&quot;citationID&quot;:&quot;MENDELEY_CITATION_9e18f75a-6bf3-4cd6-9d24-6ef173c57983&quot;,&quot;properties&quot;:{&quot;noteIndex&quot;:0},&quot;isEdited&quot;:false,&quot;manualOverride&quot;:{&quot;isManuallyOverridden&quot;:false,&quot;citeprocText&quot;:&quot;(A. Bayram, 2022)&quot;,&quot;manualOverrideText&quot;:&quot;&quot;},&quot;citationTag&quot;:&quot;MENDELEY_CITATION_v3_eyJjaXRhdGlvbklEIjoiTUVOREVMRVlfQ0lUQVRJT05fOWUxOGY3NWEtNmJmMy00Y2Q2LTlkMjQtNmVmMTczYzU3OTgz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quot;,&quot;citationItems&quot;:[{&quot;id&quot;:&quot;cff8bb72-419c-346a-87d8-00909956ee13&quot;,&quot;itemData&quot;:{&quot;type&quot;:&quot;book&quot;,&quot;id&quot;:&quot;cff8bb72-419c-346a-87d8-00909956ee13&quot;,&quot;title&quot;:&quot;Atakule Cinayeti&quot;,&quot;author&quot;:[{&quot;family&quot;:&quot;Bayram&quot;,&quot;given&quot;:&quot;A&quot;,&quot;parse-names&quot;:false,&quot;dropping-particle&quot;:&quot;&quot;,&quot;non-dropping-particle&quot;:&quot;&quot;}],&quot;ISBN&quot;:&quot;9786059850469&quot;,&quot;URL&quot;:&quot;https://books.google.kz/books?id=JdZbEAAAQBAJ&quot;,&quot;issued&quot;:{&quot;date-parts&quot;:[[2022]]},&quot;publisher&quot;:&quot;ali bayram&quot;,&quot;container-title-short&quot;:&quot;&quot;},&quot;isTemporary&quot;:false,&quot;suppress-author&quot;:false,&quot;composite&quot;:false,&quot;author-only&quot;:false}]},{&quot;citationID&quot;:&quot;MENDELEY_CITATION_5c538fdd-c907-4270-88c2-b96e86f08498&quot;,&quot;properties&quot;:{&quot;noteIndex&quot;:0,&quot;mode&quot;:&quot;composite&quot;},&quot;isEdited&quot;:false,&quot;manualOverride&quot;:{&quot;isManuallyOverridden&quot;:false,&quot;citeprocText&quot;:&quot;Goossens (2000)&quot;,&quot;manualOverrideText&quot;:&quot;&quot;},&quot;citationTag&quot;:&quot;MENDELEY_CITATION_v3_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&quot;,&quot;citationItems&quot;:[{&quot;displayAs&quot;:&quot;composite&quot;,&quot;label&quot;:&quot;page&quot;,&quot;id&quot;:&quot;f40718b8-e91a-3d62-82cb-a0bc730d283a&quot;,&quot;itemData&quot;:{&quot;type&quot;:&quot;article-journal&quot;,&quot;id&quot;:&quot;f40718b8-e91a-3d62-82cb-a0bc730d283a&quot;,&quot;title&quot;:&quot;Patterns of meaning extension,\&quot; parallel chaining\&quot;, subjectification, and modal shifts&quot;,&quot;author&quot;:[{&quot;family&quot;:&quot;Goossens&quot;,&quot;given&quot;:&quot;Louis&quot;,&quot;parse-names&quot;:false,&quot;dropping-particle&quot;:&quot;&quot;,&quot;non-dropping-particle&quot;:&quot;&quot;}],&quot;container-title&quot;:&quot;TOPICS IN ENGLISH LINGUISTICS&quot;,&quot;ISSN&quot;:&quot;1434-3452&quot;,&quot;issued&quot;:{&quot;date-parts&quot;:[[2000]]},&quot;page&quot;:&quot;149-170&quot;,&quot;publisher&quot;:&quot;WALTER DE GRUYTER &amp; CO.&quot;,&quot;volume&quot;:&quot;30&quot;,&quot;container-title-short&quot;:&quot;&quot;},&quot;isTemporary&quot;:false,&quot;suppress-author&quot;:false,&quot;composite&quot;:true,&quot;author-only&quot;:false}]},{&quot;citationID&quot;:&quot;MENDELEY_CITATION_9c1fbd02-58b4-40bb-8a89-3ea689aca27f&quot;,&quot;properties&quot;:{&quot;noteIndex&quot;:0},&quot;isEdited&quot;:false,&quot;manualOverride&quot;:{&quot;isManuallyOverridden&quot;:true,&quot;citeprocText&quot;:&quot;(Kövecses, 2013)&quot;,&quot;manualOverrideText&quot;:&quot;Kövecses (2013)&quot;},&quot;citationTag&quot;:&quot;MENDELEY_CITATION_v3_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&quot;,&quot;citationItems&quot;:[{&quot;id&quot;:&quot;850f4f3b-d729-3839-bade-c553edf61a59&quot;,&quot;itemData&quot;:{&quot;type&quot;:&quot;article-journal&quot;,&quot;id&quot;:&quot;850f4f3b-d729-3839-bade-c553edf61a59&quot;,&quot;title&quot;:&quot;The metaphor–metonymy relationship: Correlation metaphors are based on metonymy&quot;,&quot;author&quot;:[{&quot;family&quot;:&quot;Kövecses&quot;,&quot;given&quot;:&quot;Zoltán&quot;,&quot;parse-names&quot;:false,&quot;dropping-particle&quot;:&quot;&quot;,&quot;non-dropping-particle&quot;:&quot;&quot;}],&quot;container-title&quot;:&quot;Metaphor and Symbol&quot;,&quot;container-title-short&quot;:&quot;Metaphor Symb.&quot;,&quot;ISSN&quot;:&quot;1092-6488&quot;,&quot;issued&quot;:{&quot;date-parts&quot;:[[2013]]},&quot;page&quot;:&quot;75-88&quot;,&quot;publisher&quot;:&quot;Taylor &amp; Francis&quot;,&quot;issue&quot;:&quot;2&quot;,&quot;volume&quot;:&quot;28&quot;},&quot;isTemporary&quot;:false,&quot;suppress-author&quot;:false,&quot;composite&quot;:false,&quot;author-only&quot;:false}]},{&quot;citationID&quot;:&quot;MENDELEY_CITATION_cd225c7f-fe8c-4686-99d2-c725a39bbd41&quot;,&quot;properties&quot;:{&quot;noteIndex&quot;:0},&quot;isEdited&quot;:false,&quot;manualOverride&quot;:{&quot;isManuallyOverridden&quot;:true,&quot;citeprocText&quot;:&quot;(Radden, 1999a)&quot;,&quot;manualOverrideText&quot;:&quot;(Radden, 1999)&quot;},&quot;citationTag&quot;:&quot;MENDELEY_CITATION_v3_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&quot;,&quot;citationItems&quot;:[{&quot;id&quot;:&quot;aecbad90-4baf-3c21-9941-dad3236258bc&quot;,&quot;itemData&quot;:{&quot;type&quot;:&quot;article-journal&quot;,&quot;id&quot;:&quot;aecbad90-4baf-3c21-9941-dad3236258bc&quot;,&quot;title&quot;:&quot;Towards a theory of metonymy&quot;,&quot;author&quot;:[{&quot;family&quot;:&quot;Radden&quot;,&quot;given&quot;:&quot;Günter&quot;,&quot;parse-names&quot;:false,&quot;dropping-particle&quot;:&quot;&quot;,&quot;non-dropping-particle&quot;:&quot;&quot;}],&quot;container-title&quot;:&quot;Metonymy in language and thought/John Benjamins&quot;,&quot;issued&quot;:{&quot;date-parts&quot;:[[1999]]},&quot;container-title-short&quot;:&quot;&quot;},&quot;isTemporary&quot;:false,&quot;suppress-author&quot;:false,&quot;composite&quot;:false,&quot;author-only&quot;:false}]},{&quot;citationID&quot;:&quot;MENDELEY_CITATION_6369d139-fd67-4b3f-93d1-4006fd83ec3c&quot;,&quot;properties&quot;:{&quot;noteIndex&quot;:0},&quot;isEdited&quot;:false,&quot;manualOverride&quot;:{&quot;isManuallyOverridden&quot;:false,&quot;citeprocText&quot;:&quot;(Падучева, 2003)&quot;,&quot;manualOverrideText&quot;:&quot;&quot;},&quot;citationTag&quot;:&quot;MENDELEY_CITATION_v3_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&quot;,&quot;citationItems&quot;:[{&quot;id&quot;:&quot;5d4f0da9-366c-3914-ade2-574569aefb68&quot;,&quot;itemData&quot;:{&quot;type&quot;:&quot;article-journal&quot;,&quot;id&quot;:&quot;5d4f0da9-366c-3914-ade2-574569aefb68&quot;,&quot;title&quot;:&quot;К когнитивной теории метонимии&quot;,&quot;author&quot;:[{&quot;family&quot;:&quot;Падучева&quot;,&quot;given&quot;:&quot;Е В&quot;,&quot;parse-names&quot;:false,&quot;dropping-particle&quot;:&quot;&quot;,&quot;non-dropping-particle&quot;:&quot;&quot;}],&quot;container-title&quot;:&quot;Диалог&quot;,&quot;issued&quot;:{&quot;date-parts&quot;:[[2003]]},&quot;page&quot;:&quot;239&quot;,&quot;container-title-short&quot;:&quot;&quot;},&quot;isTemporary&quot;:false,&quot;suppress-author&quot;:false,&quot;composite&quot;:false,&quot;author-only&quot;:false}]},{&quot;citationID&quot;:&quot;MENDELEY_CITATION_011119bd-776e-4b52-8777-59def3a49049&quot;,&quot;properties&quot;:{&quot;noteIndex&quot;:0},&quot;isEdited&quot;:false,&quot;manualOverride&quot;:{&quot;isManuallyOverridden&quot;:false,&quot;citeprocText&quot;:&quot;(Öner, 2012)&quot;,&quot;manualOverrideText&quot;:&quot;&quot;},&quot;citationTag&quot;:&quot;MENDELEY_CITATION_v3_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&quot;,&quot;citationItems&quot;:[{&quot;id&quot;:&quot;a9ea8bc6-b451-335b-894f-684a0bd8965e&quot;,&quot;itemData&quot;:{&quot;type&quot;:&quot;book&quot;,&quot;id&quot;:&quot;a9ea8bc6-b451-335b-894f-684a0bd8965e&quot;,&quot;title&quot;:&quot;Esme / Geride Kalanlar 2&quot;,&quot;author&quot;:[{&quot;family&quot;:&quot;Öner&quot;,&quot;given&quot;:&quot;B&quot;,&quot;parse-names&quot;:false,&quot;dropping-particle&quot;:&quot;&quot;,&quot;non-dropping-particle&quot;:&quot;&quot;}],&quot;ISBN&quot;:&quot;9786053310266&quot;,&quot;URL&quot;:&quot;https://books.google.kz/books?id=N81gAwAAQBAJ&quot;,&quot;issued&quot;:{&quot;date-parts&quot;:[[2012]]},&quot;publisher&quot;:&quot;Evrensel Basım Yayın&quot;,&quot;container-title-short&quot;:&quot;&quot;},&quot;isTemporary&quot;:false,&quot;suppress-author&quot;:false,&quot;composite&quot;:false,&quot;author-only&quot;:false}]},{&quot;citationID&quot;:&quot;MENDELEY_CITATION_86ebf357-42d2-40f7-a13e-c791c3042ce7&quot;,&quot;properties&quot;:{&quot;noteIndex&quot;:0},&quot;isEdited&quot;:false,&quot;manualOverride&quot;:{&quot;isManuallyOverridden&quot;:true,&quot;citeprocText&quot;:&quot;(Bowdle &amp;#38; Gentner, 2005)&quot;,&quot;manualOverrideText&quot;:&quot;Bowdle &amp; Gentner (2005)&quot;},&quot;citationTag&quot;:&quot;MENDELEY_CITATION_v3_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&quot;,&quot;citationItems&quot;:[{&quot;id&quot;:&quot;eb231f63-6dca-3e0a-b7d0-67cffa6a854c&quot;,&quot;itemData&quot;:{&quot;type&quot;:&quot;article-journal&quot;,&quot;id&quot;:&quot;eb231f63-6dca-3e0a-b7d0-67cffa6a854c&quot;,&quot;title&quot;:&quot;The career of metaphor.&quot;,&quot;author&quot;:[{&quot;family&quot;:&quot;Bowdle&quot;,&quot;given&quot;:&quot;Brian F&quot;,&quot;parse-names&quot;:false,&quot;dropping-particle&quot;:&quot;&quot;,&quot;non-dropping-particle&quot;:&quot;&quot;},{&quot;family&quot;:&quot;Gentner&quot;,&quot;given&quot;:&quot;Dedre&quot;,&quot;parse-names&quot;:false,&quot;dropping-particle&quot;:&quot;&quot;,&quot;non-dropping-particle&quot;:&quot;&quot;}],&quot;container-title&quot;:&quot;Psychological review&quot;,&quot;container-title-short&quot;:&quot;Psychol. Rev.&quot;,&quot;ISSN&quot;:&quot;1939-1471&quot;,&quot;issued&quot;:{&quot;date-parts&quot;:[[2005]]},&quot;page&quot;:&quot;193&quot;,&quot;publisher&quot;:&quot;American Psychological Association&quot;,&quot;issue&quot;:&quot;1&quot;,&quot;volume&quot;:&quot;112&quot;},&quot;isTemporary&quot;:false,&quot;suppress-author&quot;:false,&quot;composite&quot;:false,&quot;author-only&quot;:false}]},{&quot;citationID&quot;:&quot;MENDELEY_CITATION_343baec7-b91b-494e-9fe7-428b8d66d662&quot;,&quot;properties&quot;:{&quot;noteIndex&quot;:0},&quot;isEdited&quot;:false,&quot;manualOverride&quot;:{&quot;isManuallyOverridden&quot;:false,&quot;citeprocText&quot;:&quot;(A. Bayram, 2022)&quot;,&quot;manualOverrideText&quot;:&quot;&quot;},&quot;citationTag&quot;:&quot;MENDELEY_CITATION_v3_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&quot;,&quot;citationItems&quot;:[{&quot;id&quot;:&quot;cff8bb72-419c-346a-87d8-00909956ee13&quot;,&quot;itemData&quot;:{&quot;type&quot;:&quot;book&quot;,&quot;id&quot;:&quot;cff8bb72-419c-346a-87d8-00909956ee13&quot;,&quot;title&quot;:&quot;Atakule Cinayeti&quot;,&quot;author&quot;:[{&quot;family&quot;:&quot;Bayram&quot;,&quot;given&quot;:&quot;A&quot;,&quot;parse-names&quot;:false,&quot;dropping-particle&quot;:&quot;&quot;,&quot;non-dropping-particle&quot;:&quot;&quot;}],&quot;ISBN&quot;:&quot;9786059850469&quot;,&quot;URL&quot;:&quot;https://books.google.kz/books?id=JdZbEAAAQBAJ&quot;,&quot;issued&quot;:{&quot;date-parts&quot;:[[2022]]},&quot;publisher&quot;:&quot;ali bayram&quot;,&quot;container-title-short&quot;:&quot;&quot;},&quot;isTemporary&quot;:false,&quot;suppress-author&quot;:false,&quot;composite&quot;:false,&quot;author-only&quot;:false}]},{&quot;citationID&quot;:&quot;MENDELEY_CITATION_9bee5d67-0ec0-4f22-a89e-dd91ce2181bc&quot;,&quot;properties&quot;:{&quot;noteIndex&quot;:0},&quot;isEdited&quot;:false,&quot;manualOverride&quot;:{&quot;isManuallyOverridden&quot;:true,&quot;citeprocText&quot;:&quot;(İfadesi, 2017)&quot;,&quot;manualOverrideText&quot;:&quot;(İfadesi, 2017: 117)&quot;},&quot;citationTag&quot;:&quot;MENDELEY_CITATION_v3_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&quot;,&quot;citationItems&quot;:[{&quot;id&quot;:&quot;f5ec530a-b012-3516-b696-62887c588975&quot;,&quot;itemData&quot;:{&quot;type&quot;:&quot;book&quot;,&quot;id&quot;:&quot;f5ec530a-b012-3516-b696-62887c588975&quot;,&quot;title&quot;:&quot;İçimden Geldiği Gibi&quot;,&quot;author&quot;:[{&quot;family&quot;:&quot;İfadesi&quot;,&quot;given&quot;:&quot;Ö&quot;,&quot;parse-names&quot;:false,&quot;dropping-particle&quot;:&quot;&quot;,&quot;non-dropping-particle&quot;:&quot;&quot;}],&quot;ISBN&quot;:&quot;9786059496391&quot;,&quot;URL&quot;:&quot;https://books.google.kz/books?id=gg6SDwAAQBAJ&quot;,&quot;issued&quot;:{&quot;date-parts&quot;:[[2017]]},&quot;publisher&quot;:&quot;eKitap Projesi&quot;,&quot;container-title-short&quot;:&quot;&quot;},&quot;isTemporary&quot;:false,&quot;suppress-author&quot;:false,&quot;composite&quot;:false,&quot;author-only&quot;:false}]},{&quot;citationID&quot;:&quot;MENDELEY_CITATION_518d8241-5f06-4ef9-a6fc-6fb91cb5706a&quot;,&quot;properties&quot;:{&quot;noteIndex&quot;:0,&quot;mode&quot;:&quot;composite&quot;},&quot;isEdited&quot;:false,&quot;manualOverride&quot;:{&quot;isManuallyOverridden&quot;:false,&quot;citeprocText&quot;:&quot;Goossens (1990)&quot;,&quot;manualOverrideText&quot;:&quot;&quot;},&quot;citationTag&quot;:&quot;MENDELEY_CITATION_v3_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&quot;,&quot;citationItems&quot;:[{&quot;displayAs&quot;:&quot;composite&quot;,&quot;label&quot;:&quot;page&quot;,&quot;id&quot;:&quot;ba2bfc4b-1479-3554-8d00-239334984c85&quot;,&quot;itemData&quot;:{&quot;type&quot;:&quot;article-journal&quot;,&quot;id&quot;:&quot;ba2bfc4b-1479-3554-8d00-239334984c85&quot;,&quot;title&quot;:&quot;Metaphtonymy: The interaction of metaphor and metonymy in expressions for linguistic action&quot;,&quot;author&quot;:[{&quot;family&quot;:&quot;Goossens&quot;,&quot;given&quot;:&quot;Louis&quot;,&quot;parse-names&quot;:false,&quot;dropping-particle&quot;:&quot;&quot;,&quot;non-dropping-particle&quot;:&quot;&quot;}],&quot;ISSN&quot;:&quot;0936-5907&quot;,&quot;issued&quot;:{&quot;date-parts&quot;:[[1990]]},&quot;publisher&quot;:&quot;Walter de Gruyter, Berlin/New York Berlin, New York&quot;,&quot;container-title-short&quot;:&quot;&quot;},&quot;isTemporary&quot;:false,&quot;suppress-author&quot;:false,&quot;composite&quot;:true,&quot;author-only&quot;:false}]},{&quot;citationID&quot;:&quot;MENDELEY_CITATION_1c5139f5-a279-4c7b-96cd-59419c808d38&quot;,&quot;properties&quot;:{&quot;noteIndex&quot;:0},&quot;isEdited&quot;:false,&quot;manualOverride&quot;:{&quot;isManuallyOverridden&quot;:false,&quot;citeprocText&quot;:&quot;(UFUK, 2016)&quot;,&quot;manualOverrideText&quot;:&quot;&quot;},&quot;citationTag&quot;:&quot;MENDELEY_CITATION_v3_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&quot;,&quot;citationItems&quot;:[{&quot;id&quot;:&quot;66b2ca8e-1d4c-3d5e-8279-d7be19de0501&quot;,&quot;itemData&quot;:{&quot;type&quot;:&quot;article-journal&quot;,&quot;id&quot;:&quot;66b2ca8e-1d4c-3d5e-8279-d7be19de0501&quot;,&quot;title&quot;:&quot;Turks And The Concept Of Death: An Analytical Survey Among Turkish Proverbs&quot;,&quot;author&quot;:[{&quot;family&quot;:&quot;UFUK&quot;,&quot;given&quot;:&quot;ŞAHRU PILTEN&quot;,&quot;parse-names&quot;:false,&quot;dropping-particle&quot;:&quot;&quot;,&quot;non-dropping-particle&quot;:&quot;&quot;}],&quot;container-title&quot;:&quot;Revistadeetnografie Ş Ifolclor Journal Of Ethnography And Folklore&quot;,&quot;issued&quot;:{&quot;date-parts&quot;:[[2016]]},&quot;volume&quot;:&quot;4&quot;,&quot;container-title-short&quot;:&quot;&quot;},&quot;isTemporary&quot;:false,&quot;suppress-author&quot;:false,&quot;composite&quot;:false,&quot;author-only&quot;:false}]},{&quot;citationID&quot;:&quot;MENDELEY_CITATION_c432b32d-0896-4e34-80b2-d46d14f3f258&quot;,&quot;properties&quot;:{&quot;noteIndex&quot;:0},&quot;isEdited&quot;:false,&quot;manualOverride&quot;:{&quot;isManuallyOverridden&quot;:false,&quot;citeprocText&quot;:&quot;(Biçer, 2009)&quot;,&quot;manualOverrideText&quot;:&quot;&quot;},&quot;citationTag&quot;:&quot;MENDELEY_CITATION_v3_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&quot;,&quot;citationItems&quot;:[{&quot;id&quot;:&quot;800e62ea-d44d-3079-8307-cf5dc33d360d&quot;,&quot;itemData&quot;:{&quot;type&quot;:&quot;article-journal&quot;,&quot;id&quot;:&quot;800e62ea-d44d-3079-8307-cf5dc33d360d&quot;,&quot;title&quot;:&quot;The physical and spiritual anatomy of death in Muslim Turkish Culture&quot;,&quot;author&quot;:[{&quot;family&quot;:&quot;Biçer&quot;,&quot;given&quot;:&quot;Ramazan&quot;,&quot;parse-names&quot;:false,&quot;dropping-particle&quot;:&quot;&quot;,&quot;non-dropping-particle&quot;:&quot;&quot;}],&quot;container-title&quot;:&quot;KADER Kelam Araştırmaları Dergisi&quot;,&quot;ISSN&quot;:&quot;1309-2030&quot;,&quot;issued&quot;:{&quot;date-parts&quot;:[[2009]]},&quot;page&quot;:&quot;19-38&quot;,&quot;publisher&quot;:&quot;Mehmet BULĞEN&quot;,&quot;issue&quot;:&quot;2&quot;,&quot;volume&quot;:&quot;7&quot;,&quot;container-title-short&quot;:&quot;&quot;},&quot;isTemporary&quot;:false,&quot;suppress-author&quot;:false,&quot;composite&quot;:false,&quot;author-only&quot;:false}]},{&quot;citationID&quot;:&quot;MENDELEY_CITATION_128be400-dcb8-4580-8ef2-da75c7437eae&quot;,&quot;properties&quot;:{&quot;noteIndex&quot;:0,&quot;mode&quot;:&quot;composite&quot;},&quot;isEdited&quot;:false,&quot;manualOverride&quot;:{&quot;isManuallyOverridden&quot;:false,&quot;citeprocText&quot;:&quot;Уәли, p. (2007, p. 35)&quot;,&quot;manualOverrideText&quot;:&quot;&quot;},&quot;citationTag&quot;:&quot;MENDELEY_CITATION_v3_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&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35&quot;}]},{&quot;citationID&quot;:&quot;MENDELEY_CITATION_1dbd5af0-2a51-4ce2-8254-99025a268106&quot;,&quot;properties&quot;:{&quot;noteIndex&quot;:0,&quot;mode&quot;:&quot;composite&quot;},&quot;isEdited&quot;:false,&quot;manualOverride&quot;:{&quot;isManuallyOverridden&quot;:false,&quot;citeprocText&quot;:&quot;Жақсыбаева, p. (2000a, p. 26)&quot;,&quot;manualOverrideText&quot;:&quot;&quot;},&quot;citationTag&quot;:&quot;MENDELEY_CITATION_v3_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&quot;,&quot;citationItems&quot;:[{&quot;displayAs&quot;:&quot;composite&quot;,&quot;label&quot;:&quot;page&quot;,&quot;id&quot;:&quot;65fd1523-229c-3283-83ec-ca91857fba4b&quot;,&quot;itemData&quot;:{&quot;type&quot;:&quot;thesis&quot;,&quot;id&quot;:&quot;65fd1523-229c-3283-83ec-ca91857fba4b&quot;,&quot;title&quot;:&quot; Газет мәтіні прагматикасының функциясы (қазақ тілінде шығарылатын газет материалдары бойынша)&quot;,&quot;author&quot;:[{&quot;family&quot;:&quot;Жақсыбаева&quot;,&quot;given&quot;:&quot;Ф.З.&quot;,&quot;parse-names&quot;:false,&quot;dropping-particle&quot;:&quot;&quot;,&quot;non-dropping-particle&quot;:&quot;&quot;}],&quot;issued&quot;:{&quot;date-parts&quot;:[[2000]]},&quot;publisher-place&quot;:&quot;Алматы&quot;,&quot;number-of-pages&quot;:&quot;153 &quot;,&quot;genre&quot;:&quot;филол. ғыл.канд. ...дис&quot;,&quot;container-title-short&quot;:&quot;&quot;},&quot;isTemporary&quot;:false,&quot;suppress-author&quot;:false,&quot;composite&quot;:true,&quot;author-only&quot;:false,&quot;locator&quot;:&quot;26&quot;}]},{&quot;citationID&quot;:&quot;MENDELEY_CITATION_cf96bf32-8454-45a9-92ce-37ca395192e3&quot;,&quot;properties&quot;:{&quot;noteIndex&quot;:0,&quot;mode&quot;:&quot;composite&quot;},&quot;isEdited&quot;:false,&quot;manualOverride&quot;:{&quot;isManuallyOverridden&quot;:false,&quot;citeprocText&quot;:&quot;Уәли, p. (2007, p. 246)&quot;,&quot;manualOverrideText&quot;:&quot;&quot;},&quot;citationTag&quot;:&quot;MENDELEY_CITATION_v3_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&quot;,&quot;citationItems&quot;:[{&quot;displayAs&quot;:&quot;composite&quot;,&quot;label&quot;:&quot;page&quot;,&quot;id&quot;:&quot;beaff22a-25d7-3bfe-9d93-21615c97c6c4&quot;,&quot;itemData&quot;:{&quot;type&quot;:&quot;thesis&quot;,&quot;id&quot;:&quot;beaff22a-25d7-3bfe-9d93-21615c97c6c4&quot;,&quot;title&quot;:&quot;Қазақ сөз мәдениетінің теориялық негіздері&quot;,&quot;author&quot;:[{&quot;family&quot;:&quot;Уәли&quot;,&quot;given&quot;:&quot;Н&quot;,&quot;parse-names&quot;:false,&quot;dropping-particle&quot;:&quot;&quot;,&quot;non-dropping-particle&quot;:&quot;&quot;}],&quot;issued&quot;:{&quot;date-parts&quot;:[[2007]]},&quot;publisher-place&quot;:&quot;Алматы&quot;,&quot;number-of-pages&quot;:&quot;315&quot;,&quot;genre&quot;:&quot;Филол. ғылым. д-ры ғылыми дәреж. алу үшін дайындал. дисс.&quot;,&quot;publisher&quot;:&quot;А. Байтұрсынұлы атындағы Тіл білімі институты&quot;,&quot;container-title-short&quot;:&quot;&quot;},&quot;isTemporary&quot;:false,&quot;suppress-author&quot;:false,&quot;composite&quot;:true,&quot;author-only&quot;:false,&quot;locator&quot;:&quot;246&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F337-25A4-42A2-B558-EDBDCB93D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313</Pages>
  <Words>102773</Words>
  <Characters>585807</Characters>
  <Application>Microsoft Office Word</Application>
  <DocSecurity>0</DocSecurity>
  <Lines>4881</Lines>
  <Paragraphs>1374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Рая Акегожаева</dc:creator>
  <cp:keywords/>
  <dc:description/>
  <cp:lastModifiedBy>Рая Акегожаева</cp:lastModifiedBy>
  <cp:revision>7</cp:revision>
  <cp:lastPrinted>2026-05-11T02:32:00Z</cp:lastPrinted>
  <dcterms:created xsi:type="dcterms:W3CDTF">2026-06-03T10:06:00Z</dcterms:created>
  <dcterms:modified xsi:type="dcterms:W3CDTF">2026-06-03T14:34:00Z</dcterms:modified>
</cp:coreProperties>
</file>